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DCEA7" w14:textId="6999F953" w:rsidR="001A5149" w:rsidRPr="00EE6A6F" w:rsidRDefault="00836B41">
      <w:pPr>
        <w:rPr>
          <w:b/>
          <w:bCs/>
          <w:sz w:val="40"/>
          <w:szCs w:val="40"/>
        </w:rPr>
      </w:pPr>
      <w:r w:rsidRPr="00963E95">
        <w:rPr>
          <w:b/>
          <w:bCs/>
          <w:sz w:val="40"/>
          <w:szCs w:val="40"/>
        </w:rPr>
        <w:t xml:space="preserve">Программирование на </w:t>
      </w:r>
      <w:r w:rsidRPr="00963E95">
        <w:rPr>
          <w:b/>
          <w:bCs/>
          <w:sz w:val="40"/>
          <w:szCs w:val="40"/>
          <w:lang w:val="en-US"/>
        </w:rPr>
        <w:t>C</w:t>
      </w:r>
      <w:r w:rsidRPr="00963E95">
        <w:rPr>
          <w:b/>
          <w:bCs/>
          <w:sz w:val="40"/>
          <w:szCs w:val="40"/>
        </w:rPr>
        <w:t xml:space="preserve">++ в </w:t>
      </w:r>
      <w:r w:rsidRPr="00963E95">
        <w:rPr>
          <w:b/>
          <w:bCs/>
          <w:sz w:val="40"/>
          <w:szCs w:val="40"/>
          <w:lang w:val="en-US"/>
        </w:rPr>
        <w:t>Linu</w:t>
      </w:r>
      <w:r w:rsidR="00EE6A6F">
        <w:rPr>
          <w:b/>
          <w:bCs/>
          <w:sz w:val="40"/>
          <w:szCs w:val="40"/>
          <w:lang w:val="en-US"/>
        </w:rPr>
        <w:t>x</w:t>
      </w:r>
      <w:r w:rsidR="00EE6A6F" w:rsidRPr="00EE6A6F">
        <w:rPr>
          <w:b/>
          <w:bCs/>
          <w:sz w:val="40"/>
          <w:szCs w:val="40"/>
        </w:rPr>
        <w:t xml:space="preserve">, </w:t>
      </w:r>
      <w:r w:rsidR="00EE6A6F">
        <w:rPr>
          <w:b/>
          <w:bCs/>
          <w:sz w:val="40"/>
          <w:szCs w:val="40"/>
          <w:lang w:val="en-US"/>
        </w:rPr>
        <w:t>MacOS</w:t>
      </w:r>
      <w:r w:rsidR="00EE6A6F" w:rsidRPr="00EE6A6F">
        <w:rPr>
          <w:b/>
          <w:bCs/>
          <w:sz w:val="40"/>
          <w:szCs w:val="40"/>
        </w:rPr>
        <w:t xml:space="preserve">, </w:t>
      </w:r>
      <w:r w:rsidR="00EE6A6F">
        <w:rPr>
          <w:b/>
          <w:bCs/>
          <w:sz w:val="40"/>
          <w:szCs w:val="40"/>
          <w:lang w:val="en-US"/>
        </w:rPr>
        <w:t>Windows</w:t>
      </w:r>
      <w:r w:rsidR="00EE6A6F" w:rsidRPr="00EE6A6F">
        <w:rPr>
          <w:b/>
          <w:bCs/>
          <w:sz w:val="40"/>
          <w:szCs w:val="40"/>
        </w:rPr>
        <w:t>.</w:t>
      </w:r>
    </w:p>
    <w:p w14:paraId="6AA308C9" w14:textId="77777777" w:rsidR="00836B41" w:rsidRDefault="00836B41"/>
    <w:sdt>
      <w:sdtPr>
        <w:rPr>
          <w:rFonts w:asciiTheme="minorHAnsi" w:eastAsiaTheme="minorHAnsi" w:hAnsiTheme="minorHAnsi" w:cstheme="minorBidi"/>
          <w:color w:val="auto"/>
          <w:sz w:val="22"/>
          <w:szCs w:val="22"/>
          <w:lang w:eastAsia="en-US"/>
        </w:rPr>
        <w:id w:val="-467287730"/>
        <w:docPartObj>
          <w:docPartGallery w:val="Table of Contents"/>
          <w:docPartUnique/>
        </w:docPartObj>
      </w:sdtPr>
      <w:sdtEndPr>
        <w:rPr>
          <w:b/>
          <w:bCs/>
        </w:rPr>
      </w:sdtEndPr>
      <w:sdtContent>
        <w:p w14:paraId="48531F7C" w14:textId="72266FBA" w:rsidR="00593E45" w:rsidRDefault="00593E45">
          <w:pPr>
            <w:pStyle w:val="af0"/>
          </w:pPr>
          <w:r>
            <w:t>Оглавление</w:t>
          </w:r>
        </w:p>
        <w:p w14:paraId="416ECC27" w14:textId="10D0890A" w:rsidR="00D4611E" w:rsidRDefault="00593E45">
          <w:pPr>
            <w:pStyle w:val="11"/>
            <w:tabs>
              <w:tab w:val="right" w:leader="dot" w:pos="9628"/>
            </w:tabs>
            <w:rPr>
              <w:rFonts w:eastAsiaTheme="minorEastAsia"/>
              <w:noProof/>
              <w:kern w:val="2"/>
              <w:sz w:val="24"/>
              <w:szCs w:val="24"/>
              <w:lang w:eastAsia="ru-RU"/>
              <w14:ligatures w14:val="standardContextual"/>
            </w:rPr>
          </w:pPr>
          <w:r>
            <w:fldChar w:fldCharType="begin"/>
          </w:r>
          <w:r>
            <w:instrText xml:space="preserve"> TOC \o "1-3" \h \z \u </w:instrText>
          </w:r>
          <w:r>
            <w:fldChar w:fldCharType="separate"/>
          </w:r>
          <w:hyperlink w:anchor="_Toc212062981" w:history="1">
            <w:r w:rsidR="00D4611E" w:rsidRPr="00DF36F0">
              <w:rPr>
                <w:rStyle w:val="ac"/>
                <w:b/>
                <w:bCs/>
                <w:noProof/>
              </w:rPr>
              <w:t>Глава 1. Введение в C++</w:t>
            </w:r>
            <w:r w:rsidR="00D4611E">
              <w:rPr>
                <w:noProof/>
                <w:webHidden/>
              </w:rPr>
              <w:tab/>
            </w:r>
            <w:r w:rsidR="00D4611E">
              <w:rPr>
                <w:noProof/>
                <w:webHidden/>
              </w:rPr>
              <w:fldChar w:fldCharType="begin"/>
            </w:r>
            <w:r w:rsidR="00D4611E">
              <w:rPr>
                <w:noProof/>
                <w:webHidden/>
              </w:rPr>
              <w:instrText xml:space="preserve"> PAGEREF _Toc212062981 \h </w:instrText>
            </w:r>
            <w:r w:rsidR="00D4611E">
              <w:rPr>
                <w:noProof/>
                <w:webHidden/>
              </w:rPr>
            </w:r>
            <w:r w:rsidR="00D4611E">
              <w:rPr>
                <w:noProof/>
                <w:webHidden/>
              </w:rPr>
              <w:fldChar w:fldCharType="separate"/>
            </w:r>
            <w:r w:rsidR="00D4611E">
              <w:rPr>
                <w:noProof/>
                <w:webHidden/>
              </w:rPr>
              <w:t>6</w:t>
            </w:r>
            <w:r w:rsidR="00D4611E">
              <w:rPr>
                <w:noProof/>
                <w:webHidden/>
              </w:rPr>
              <w:fldChar w:fldCharType="end"/>
            </w:r>
          </w:hyperlink>
        </w:p>
        <w:p w14:paraId="529AB9C7" w14:textId="6D0D806D"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2982" w:history="1">
            <w:r w:rsidRPr="00DF36F0">
              <w:rPr>
                <w:rStyle w:val="ac"/>
                <w:b/>
                <w:bCs/>
                <w:noProof/>
              </w:rPr>
              <w:t>Язык программирования C++</w:t>
            </w:r>
            <w:r>
              <w:rPr>
                <w:noProof/>
                <w:webHidden/>
              </w:rPr>
              <w:tab/>
            </w:r>
            <w:r>
              <w:rPr>
                <w:noProof/>
                <w:webHidden/>
              </w:rPr>
              <w:fldChar w:fldCharType="begin"/>
            </w:r>
            <w:r>
              <w:rPr>
                <w:noProof/>
                <w:webHidden/>
              </w:rPr>
              <w:instrText xml:space="preserve"> PAGEREF _Toc212062982 \h </w:instrText>
            </w:r>
            <w:r>
              <w:rPr>
                <w:noProof/>
                <w:webHidden/>
              </w:rPr>
            </w:r>
            <w:r>
              <w:rPr>
                <w:noProof/>
                <w:webHidden/>
              </w:rPr>
              <w:fldChar w:fldCharType="separate"/>
            </w:r>
            <w:r>
              <w:rPr>
                <w:noProof/>
                <w:webHidden/>
              </w:rPr>
              <w:t>6</w:t>
            </w:r>
            <w:r>
              <w:rPr>
                <w:noProof/>
                <w:webHidden/>
              </w:rPr>
              <w:fldChar w:fldCharType="end"/>
            </w:r>
          </w:hyperlink>
        </w:p>
        <w:p w14:paraId="14D5D752" w14:textId="62075F35"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2983" w:history="1">
            <w:r w:rsidRPr="00DF36F0">
              <w:rPr>
                <w:rStyle w:val="ac"/>
                <w:rFonts w:asciiTheme="majorHAnsi" w:hAnsiTheme="majorHAnsi" w:cstheme="majorHAnsi"/>
                <w:b/>
                <w:bCs/>
                <w:i/>
                <w:iCs/>
                <w:noProof/>
              </w:rPr>
              <w:t>Основные этапы развития</w:t>
            </w:r>
            <w:r>
              <w:rPr>
                <w:noProof/>
                <w:webHidden/>
              </w:rPr>
              <w:tab/>
            </w:r>
            <w:r>
              <w:rPr>
                <w:noProof/>
                <w:webHidden/>
              </w:rPr>
              <w:fldChar w:fldCharType="begin"/>
            </w:r>
            <w:r>
              <w:rPr>
                <w:noProof/>
                <w:webHidden/>
              </w:rPr>
              <w:instrText xml:space="preserve"> PAGEREF _Toc212062983 \h </w:instrText>
            </w:r>
            <w:r>
              <w:rPr>
                <w:noProof/>
                <w:webHidden/>
              </w:rPr>
            </w:r>
            <w:r>
              <w:rPr>
                <w:noProof/>
                <w:webHidden/>
              </w:rPr>
              <w:fldChar w:fldCharType="separate"/>
            </w:r>
            <w:r>
              <w:rPr>
                <w:noProof/>
                <w:webHidden/>
              </w:rPr>
              <w:t>7</w:t>
            </w:r>
            <w:r>
              <w:rPr>
                <w:noProof/>
                <w:webHidden/>
              </w:rPr>
              <w:fldChar w:fldCharType="end"/>
            </w:r>
          </w:hyperlink>
        </w:p>
        <w:p w14:paraId="6AB217F6" w14:textId="53B508FB"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2984" w:history="1">
            <w:r w:rsidRPr="00DF36F0">
              <w:rPr>
                <w:rStyle w:val="ac"/>
                <w:rFonts w:asciiTheme="majorHAnsi" w:hAnsiTheme="majorHAnsi" w:cstheme="majorHAnsi"/>
                <w:b/>
                <w:bCs/>
                <w:i/>
                <w:iCs/>
                <w:noProof/>
              </w:rPr>
              <w:t>Компиляторы и среды разработки</w:t>
            </w:r>
            <w:r>
              <w:rPr>
                <w:noProof/>
                <w:webHidden/>
              </w:rPr>
              <w:tab/>
            </w:r>
            <w:r>
              <w:rPr>
                <w:noProof/>
                <w:webHidden/>
              </w:rPr>
              <w:fldChar w:fldCharType="begin"/>
            </w:r>
            <w:r>
              <w:rPr>
                <w:noProof/>
                <w:webHidden/>
              </w:rPr>
              <w:instrText xml:space="preserve"> PAGEREF _Toc212062984 \h </w:instrText>
            </w:r>
            <w:r>
              <w:rPr>
                <w:noProof/>
                <w:webHidden/>
              </w:rPr>
            </w:r>
            <w:r>
              <w:rPr>
                <w:noProof/>
                <w:webHidden/>
              </w:rPr>
              <w:fldChar w:fldCharType="separate"/>
            </w:r>
            <w:r>
              <w:rPr>
                <w:noProof/>
                <w:webHidden/>
              </w:rPr>
              <w:t>7</w:t>
            </w:r>
            <w:r>
              <w:rPr>
                <w:noProof/>
                <w:webHidden/>
              </w:rPr>
              <w:fldChar w:fldCharType="end"/>
            </w:r>
          </w:hyperlink>
        </w:p>
        <w:p w14:paraId="4D4E3AE4" w14:textId="553A36C5"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2985" w:history="1">
            <w:r w:rsidRPr="00DF36F0">
              <w:rPr>
                <w:rStyle w:val="ac"/>
                <w:b/>
                <w:bCs/>
                <w:noProof/>
              </w:rPr>
              <w:t>Первая программа на Windows. Компилятор g++</w:t>
            </w:r>
            <w:r>
              <w:rPr>
                <w:noProof/>
                <w:webHidden/>
              </w:rPr>
              <w:tab/>
            </w:r>
            <w:r>
              <w:rPr>
                <w:noProof/>
                <w:webHidden/>
              </w:rPr>
              <w:fldChar w:fldCharType="begin"/>
            </w:r>
            <w:r>
              <w:rPr>
                <w:noProof/>
                <w:webHidden/>
              </w:rPr>
              <w:instrText xml:space="preserve"> PAGEREF _Toc212062985 \h </w:instrText>
            </w:r>
            <w:r>
              <w:rPr>
                <w:noProof/>
                <w:webHidden/>
              </w:rPr>
            </w:r>
            <w:r>
              <w:rPr>
                <w:noProof/>
                <w:webHidden/>
              </w:rPr>
              <w:fldChar w:fldCharType="separate"/>
            </w:r>
            <w:r>
              <w:rPr>
                <w:noProof/>
                <w:webHidden/>
              </w:rPr>
              <w:t>8</w:t>
            </w:r>
            <w:r>
              <w:rPr>
                <w:noProof/>
                <w:webHidden/>
              </w:rPr>
              <w:fldChar w:fldCharType="end"/>
            </w:r>
          </w:hyperlink>
        </w:p>
        <w:p w14:paraId="4D3626B4" w14:textId="72472F49"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2986" w:history="1">
            <w:r w:rsidRPr="00DF36F0">
              <w:rPr>
                <w:rStyle w:val="ac"/>
                <w:rFonts w:asciiTheme="majorHAnsi" w:hAnsiTheme="majorHAnsi" w:cstheme="majorHAnsi"/>
                <w:b/>
                <w:bCs/>
                <w:i/>
                <w:iCs/>
                <w:noProof/>
              </w:rPr>
              <w:t>Установка компилятора</w:t>
            </w:r>
            <w:r>
              <w:rPr>
                <w:noProof/>
                <w:webHidden/>
              </w:rPr>
              <w:tab/>
            </w:r>
            <w:r>
              <w:rPr>
                <w:noProof/>
                <w:webHidden/>
              </w:rPr>
              <w:fldChar w:fldCharType="begin"/>
            </w:r>
            <w:r>
              <w:rPr>
                <w:noProof/>
                <w:webHidden/>
              </w:rPr>
              <w:instrText xml:space="preserve"> PAGEREF _Toc212062986 \h </w:instrText>
            </w:r>
            <w:r>
              <w:rPr>
                <w:noProof/>
                <w:webHidden/>
              </w:rPr>
            </w:r>
            <w:r>
              <w:rPr>
                <w:noProof/>
                <w:webHidden/>
              </w:rPr>
              <w:fldChar w:fldCharType="separate"/>
            </w:r>
            <w:r>
              <w:rPr>
                <w:noProof/>
                <w:webHidden/>
              </w:rPr>
              <w:t>8</w:t>
            </w:r>
            <w:r>
              <w:rPr>
                <w:noProof/>
                <w:webHidden/>
              </w:rPr>
              <w:fldChar w:fldCharType="end"/>
            </w:r>
          </w:hyperlink>
        </w:p>
        <w:p w14:paraId="3177941E" w14:textId="5931409B"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2987" w:history="1">
            <w:r w:rsidRPr="00DF36F0">
              <w:rPr>
                <w:rStyle w:val="ac"/>
                <w:rFonts w:asciiTheme="majorHAnsi" w:hAnsiTheme="majorHAnsi" w:cstheme="majorHAnsi"/>
                <w:b/>
                <w:bCs/>
                <w:i/>
                <w:iCs/>
                <w:noProof/>
              </w:rPr>
              <w:t>Создание первой программы</w:t>
            </w:r>
            <w:r>
              <w:rPr>
                <w:noProof/>
                <w:webHidden/>
              </w:rPr>
              <w:tab/>
            </w:r>
            <w:r>
              <w:rPr>
                <w:noProof/>
                <w:webHidden/>
              </w:rPr>
              <w:fldChar w:fldCharType="begin"/>
            </w:r>
            <w:r>
              <w:rPr>
                <w:noProof/>
                <w:webHidden/>
              </w:rPr>
              <w:instrText xml:space="preserve"> PAGEREF _Toc212062987 \h </w:instrText>
            </w:r>
            <w:r>
              <w:rPr>
                <w:noProof/>
                <w:webHidden/>
              </w:rPr>
            </w:r>
            <w:r>
              <w:rPr>
                <w:noProof/>
                <w:webHidden/>
              </w:rPr>
              <w:fldChar w:fldCharType="separate"/>
            </w:r>
            <w:r>
              <w:rPr>
                <w:noProof/>
                <w:webHidden/>
              </w:rPr>
              <w:t>15</w:t>
            </w:r>
            <w:r>
              <w:rPr>
                <w:noProof/>
                <w:webHidden/>
              </w:rPr>
              <w:fldChar w:fldCharType="end"/>
            </w:r>
          </w:hyperlink>
        </w:p>
        <w:p w14:paraId="537A1CBD" w14:textId="770B1C39"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2988" w:history="1">
            <w:r w:rsidRPr="00DF36F0">
              <w:rPr>
                <w:rStyle w:val="ac"/>
                <w:b/>
                <w:bCs/>
                <w:noProof/>
              </w:rPr>
              <w:t>Первая программа на Windows. Компилятор Clang</w:t>
            </w:r>
            <w:r>
              <w:rPr>
                <w:noProof/>
                <w:webHidden/>
              </w:rPr>
              <w:tab/>
            </w:r>
            <w:r>
              <w:rPr>
                <w:noProof/>
                <w:webHidden/>
              </w:rPr>
              <w:fldChar w:fldCharType="begin"/>
            </w:r>
            <w:r>
              <w:rPr>
                <w:noProof/>
                <w:webHidden/>
              </w:rPr>
              <w:instrText xml:space="preserve"> PAGEREF _Toc212062988 \h </w:instrText>
            </w:r>
            <w:r>
              <w:rPr>
                <w:noProof/>
                <w:webHidden/>
              </w:rPr>
            </w:r>
            <w:r>
              <w:rPr>
                <w:noProof/>
                <w:webHidden/>
              </w:rPr>
              <w:fldChar w:fldCharType="separate"/>
            </w:r>
            <w:r>
              <w:rPr>
                <w:noProof/>
                <w:webHidden/>
              </w:rPr>
              <w:t>17</w:t>
            </w:r>
            <w:r>
              <w:rPr>
                <w:noProof/>
                <w:webHidden/>
              </w:rPr>
              <w:fldChar w:fldCharType="end"/>
            </w:r>
          </w:hyperlink>
        </w:p>
        <w:p w14:paraId="0EAD5056" w14:textId="31D5D1FC"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2989" w:history="1">
            <w:r w:rsidRPr="00DF36F0">
              <w:rPr>
                <w:rStyle w:val="ac"/>
                <w:rFonts w:asciiTheme="majorHAnsi" w:hAnsiTheme="majorHAnsi" w:cstheme="majorHAnsi"/>
                <w:b/>
                <w:bCs/>
                <w:i/>
                <w:iCs/>
                <w:noProof/>
              </w:rPr>
              <w:t>Установка Clang</w:t>
            </w:r>
            <w:r>
              <w:rPr>
                <w:noProof/>
                <w:webHidden/>
              </w:rPr>
              <w:tab/>
            </w:r>
            <w:r>
              <w:rPr>
                <w:noProof/>
                <w:webHidden/>
              </w:rPr>
              <w:fldChar w:fldCharType="begin"/>
            </w:r>
            <w:r>
              <w:rPr>
                <w:noProof/>
                <w:webHidden/>
              </w:rPr>
              <w:instrText xml:space="preserve"> PAGEREF _Toc212062989 \h </w:instrText>
            </w:r>
            <w:r>
              <w:rPr>
                <w:noProof/>
                <w:webHidden/>
              </w:rPr>
            </w:r>
            <w:r>
              <w:rPr>
                <w:noProof/>
                <w:webHidden/>
              </w:rPr>
              <w:fldChar w:fldCharType="separate"/>
            </w:r>
            <w:r>
              <w:rPr>
                <w:noProof/>
                <w:webHidden/>
              </w:rPr>
              <w:t>17</w:t>
            </w:r>
            <w:r>
              <w:rPr>
                <w:noProof/>
                <w:webHidden/>
              </w:rPr>
              <w:fldChar w:fldCharType="end"/>
            </w:r>
          </w:hyperlink>
        </w:p>
        <w:p w14:paraId="29EFA645" w14:textId="68F28F6E"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2990" w:history="1">
            <w:r w:rsidRPr="00DF36F0">
              <w:rPr>
                <w:rStyle w:val="ac"/>
                <w:rFonts w:asciiTheme="majorHAnsi" w:hAnsiTheme="majorHAnsi" w:cstheme="majorHAnsi"/>
                <w:b/>
                <w:bCs/>
                <w:i/>
                <w:iCs/>
                <w:noProof/>
              </w:rPr>
              <w:t>Первая программа</w:t>
            </w:r>
            <w:r>
              <w:rPr>
                <w:noProof/>
                <w:webHidden/>
              </w:rPr>
              <w:tab/>
            </w:r>
            <w:r>
              <w:rPr>
                <w:noProof/>
                <w:webHidden/>
              </w:rPr>
              <w:fldChar w:fldCharType="begin"/>
            </w:r>
            <w:r>
              <w:rPr>
                <w:noProof/>
                <w:webHidden/>
              </w:rPr>
              <w:instrText xml:space="preserve"> PAGEREF _Toc212062990 \h </w:instrText>
            </w:r>
            <w:r>
              <w:rPr>
                <w:noProof/>
                <w:webHidden/>
              </w:rPr>
            </w:r>
            <w:r>
              <w:rPr>
                <w:noProof/>
                <w:webHidden/>
              </w:rPr>
              <w:fldChar w:fldCharType="separate"/>
            </w:r>
            <w:r>
              <w:rPr>
                <w:noProof/>
                <w:webHidden/>
              </w:rPr>
              <w:t>21</w:t>
            </w:r>
            <w:r>
              <w:rPr>
                <w:noProof/>
                <w:webHidden/>
              </w:rPr>
              <w:fldChar w:fldCharType="end"/>
            </w:r>
          </w:hyperlink>
        </w:p>
        <w:p w14:paraId="69CA734A" w14:textId="7C3CDDB5"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2991" w:history="1">
            <w:r w:rsidRPr="00DF36F0">
              <w:rPr>
                <w:rStyle w:val="ac"/>
                <w:b/>
                <w:bCs/>
                <w:noProof/>
              </w:rPr>
              <w:t>Первая программа на Windows. Компилятор Microsoft Visual C++</w:t>
            </w:r>
            <w:r>
              <w:rPr>
                <w:noProof/>
                <w:webHidden/>
              </w:rPr>
              <w:tab/>
            </w:r>
            <w:r>
              <w:rPr>
                <w:noProof/>
                <w:webHidden/>
              </w:rPr>
              <w:fldChar w:fldCharType="begin"/>
            </w:r>
            <w:r>
              <w:rPr>
                <w:noProof/>
                <w:webHidden/>
              </w:rPr>
              <w:instrText xml:space="preserve"> PAGEREF _Toc212062991 \h </w:instrText>
            </w:r>
            <w:r>
              <w:rPr>
                <w:noProof/>
                <w:webHidden/>
              </w:rPr>
            </w:r>
            <w:r>
              <w:rPr>
                <w:noProof/>
                <w:webHidden/>
              </w:rPr>
              <w:fldChar w:fldCharType="separate"/>
            </w:r>
            <w:r>
              <w:rPr>
                <w:noProof/>
                <w:webHidden/>
              </w:rPr>
              <w:t>24</w:t>
            </w:r>
            <w:r>
              <w:rPr>
                <w:noProof/>
                <w:webHidden/>
              </w:rPr>
              <w:fldChar w:fldCharType="end"/>
            </w:r>
          </w:hyperlink>
        </w:p>
        <w:p w14:paraId="16B5D000" w14:textId="4B684FB7"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2992" w:history="1">
            <w:r w:rsidRPr="00DF36F0">
              <w:rPr>
                <w:rStyle w:val="ac"/>
                <w:rFonts w:asciiTheme="majorHAnsi" w:hAnsiTheme="majorHAnsi" w:cstheme="majorHAnsi"/>
                <w:b/>
                <w:bCs/>
                <w:i/>
                <w:iCs/>
                <w:noProof/>
              </w:rPr>
              <w:t>Создание первой программы</w:t>
            </w:r>
            <w:r>
              <w:rPr>
                <w:noProof/>
                <w:webHidden/>
              </w:rPr>
              <w:tab/>
            </w:r>
            <w:r>
              <w:rPr>
                <w:noProof/>
                <w:webHidden/>
              </w:rPr>
              <w:fldChar w:fldCharType="begin"/>
            </w:r>
            <w:r>
              <w:rPr>
                <w:noProof/>
                <w:webHidden/>
              </w:rPr>
              <w:instrText xml:space="preserve"> PAGEREF _Toc212062992 \h </w:instrText>
            </w:r>
            <w:r>
              <w:rPr>
                <w:noProof/>
                <w:webHidden/>
              </w:rPr>
            </w:r>
            <w:r>
              <w:rPr>
                <w:noProof/>
                <w:webHidden/>
              </w:rPr>
              <w:fldChar w:fldCharType="separate"/>
            </w:r>
            <w:r>
              <w:rPr>
                <w:noProof/>
                <w:webHidden/>
              </w:rPr>
              <w:t>27</w:t>
            </w:r>
            <w:r>
              <w:rPr>
                <w:noProof/>
                <w:webHidden/>
              </w:rPr>
              <w:fldChar w:fldCharType="end"/>
            </w:r>
          </w:hyperlink>
        </w:p>
        <w:p w14:paraId="57F95BFA" w14:textId="1D209BE7"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2993" w:history="1">
            <w:r w:rsidRPr="00DF36F0">
              <w:rPr>
                <w:rStyle w:val="ac"/>
                <w:b/>
                <w:bCs/>
                <w:noProof/>
              </w:rPr>
              <w:t>Первая программа на Linux. Компилятор g++</w:t>
            </w:r>
            <w:r>
              <w:rPr>
                <w:noProof/>
                <w:webHidden/>
              </w:rPr>
              <w:tab/>
            </w:r>
            <w:r>
              <w:rPr>
                <w:noProof/>
                <w:webHidden/>
              </w:rPr>
              <w:fldChar w:fldCharType="begin"/>
            </w:r>
            <w:r>
              <w:rPr>
                <w:noProof/>
                <w:webHidden/>
              </w:rPr>
              <w:instrText xml:space="preserve"> PAGEREF _Toc212062993 \h </w:instrText>
            </w:r>
            <w:r>
              <w:rPr>
                <w:noProof/>
                <w:webHidden/>
              </w:rPr>
            </w:r>
            <w:r>
              <w:rPr>
                <w:noProof/>
                <w:webHidden/>
              </w:rPr>
              <w:fldChar w:fldCharType="separate"/>
            </w:r>
            <w:r>
              <w:rPr>
                <w:noProof/>
                <w:webHidden/>
              </w:rPr>
              <w:t>29</w:t>
            </w:r>
            <w:r>
              <w:rPr>
                <w:noProof/>
                <w:webHidden/>
              </w:rPr>
              <w:fldChar w:fldCharType="end"/>
            </w:r>
          </w:hyperlink>
        </w:p>
        <w:p w14:paraId="144A66B5" w14:textId="16D6DA51"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2994" w:history="1">
            <w:r w:rsidRPr="00DF36F0">
              <w:rPr>
                <w:rStyle w:val="ac"/>
                <w:b/>
                <w:bCs/>
                <w:noProof/>
              </w:rPr>
              <w:t>Первая программа на MacOS. Компилятор Clang</w:t>
            </w:r>
            <w:r>
              <w:rPr>
                <w:noProof/>
                <w:webHidden/>
              </w:rPr>
              <w:tab/>
            </w:r>
            <w:r>
              <w:rPr>
                <w:noProof/>
                <w:webHidden/>
              </w:rPr>
              <w:fldChar w:fldCharType="begin"/>
            </w:r>
            <w:r>
              <w:rPr>
                <w:noProof/>
                <w:webHidden/>
              </w:rPr>
              <w:instrText xml:space="preserve"> PAGEREF _Toc212062994 \h </w:instrText>
            </w:r>
            <w:r>
              <w:rPr>
                <w:noProof/>
                <w:webHidden/>
              </w:rPr>
            </w:r>
            <w:r>
              <w:rPr>
                <w:noProof/>
                <w:webHidden/>
              </w:rPr>
              <w:fldChar w:fldCharType="separate"/>
            </w:r>
            <w:r>
              <w:rPr>
                <w:noProof/>
                <w:webHidden/>
              </w:rPr>
              <w:t>31</w:t>
            </w:r>
            <w:r>
              <w:rPr>
                <w:noProof/>
                <w:webHidden/>
              </w:rPr>
              <w:fldChar w:fldCharType="end"/>
            </w:r>
          </w:hyperlink>
        </w:p>
        <w:p w14:paraId="0552DBEA" w14:textId="5634DC3F"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2995" w:history="1">
            <w:r w:rsidRPr="00DF36F0">
              <w:rPr>
                <w:rStyle w:val="ac"/>
                <w:b/>
                <w:bCs/>
                <w:noProof/>
              </w:rPr>
              <w:t>Настройка параметров компиляции</w:t>
            </w:r>
            <w:r>
              <w:rPr>
                <w:noProof/>
                <w:webHidden/>
              </w:rPr>
              <w:tab/>
            </w:r>
            <w:r>
              <w:rPr>
                <w:noProof/>
                <w:webHidden/>
              </w:rPr>
              <w:fldChar w:fldCharType="begin"/>
            </w:r>
            <w:r>
              <w:rPr>
                <w:noProof/>
                <w:webHidden/>
              </w:rPr>
              <w:instrText xml:space="preserve"> PAGEREF _Toc212062995 \h </w:instrText>
            </w:r>
            <w:r>
              <w:rPr>
                <w:noProof/>
                <w:webHidden/>
              </w:rPr>
            </w:r>
            <w:r>
              <w:rPr>
                <w:noProof/>
                <w:webHidden/>
              </w:rPr>
              <w:fldChar w:fldCharType="separate"/>
            </w:r>
            <w:r>
              <w:rPr>
                <w:noProof/>
                <w:webHidden/>
              </w:rPr>
              <w:t>32</w:t>
            </w:r>
            <w:r>
              <w:rPr>
                <w:noProof/>
                <w:webHidden/>
              </w:rPr>
              <w:fldChar w:fldCharType="end"/>
            </w:r>
          </w:hyperlink>
        </w:p>
        <w:p w14:paraId="56CB4F49" w14:textId="1A5598D1"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2996" w:history="1">
            <w:r w:rsidRPr="00DF36F0">
              <w:rPr>
                <w:rStyle w:val="ac"/>
                <w:rFonts w:asciiTheme="majorHAnsi" w:hAnsiTheme="majorHAnsi" w:cstheme="majorHAnsi"/>
                <w:b/>
                <w:bCs/>
                <w:i/>
                <w:iCs/>
                <w:noProof/>
              </w:rPr>
              <w:t>Параметры компилятора gcc</w:t>
            </w:r>
            <w:r>
              <w:rPr>
                <w:noProof/>
                <w:webHidden/>
              </w:rPr>
              <w:tab/>
            </w:r>
            <w:r>
              <w:rPr>
                <w:noProof/>
                <w:webHidden/>
              </w:rPr>
              <w:fldChar w:fldCharType="begin"/>
            </w:r>
            <w:r>
              <w:rPr>
                <w:noProof/>
                <w:webHidden/>
              </w:rPr>
              <w:instrText xml:space="preserve"> PAGEREF _Toc212062996 \h </w:instrText>
            </w:r>
            <w:r>
              <w:rPr>
                <w:noProof/>
                <w:webHidden/>
              </w:rPr>
            </w:r>
            <w:r>
              <w:rPr>
                <w:noProof/>
                <w:webHidden/>
              </w:rPr>
              <w:fldChar w:fldCharType="separate"/>
            </w:r>
            <w:r>
              <w:rPr>
                <w:noProof/>
                <w:webHidden/>
              </w:rPr>
              <w:t>32</w:t>
            </w:r>
            <w:r>
              <w:rPr>
                <w:noProof/>
                <w:webHidden/>
              </w:rPr>
              <w:fldChar w:fldCharType="end"/>
            </w:r>
          </w:hyperlink>
        </w:p>
        <w:p w14:paraId="50AD94F6" w14:textId="48E86E3A"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2997" w:history="1">
            <w:r w:rsidRPr="00DF36F0">
              <w:rPr>
                <w:rStyle w:val="ac"/>
                <w:rFonts w:asciiTheme="majorHAnsi" w:hAnsiTheme="majorHAnsi" w:cstheme="majorHAnsi"/>
                <w:b/>
                <w:bCs/>
                <w:i/>
                <w:iCs/>
                <w:noProof/>
              </w:rPr>
              <w:t>Параметры компилятора clang</w:t>
            </w:r>
            <w:r>
              <w:rPr>
                <w:noProof/>
                <w:webHidden/>
              </w:rPr>
              <w:tab/>
            </w:r>
            <w:r>
              <w:rPr>
                <w:noProof/>
                <w:webHidden/>
              </w:rPr>
              <w:fldChar w:fldCharType="begin"/>
            </w:r>
            <w:r>
              <w:rPr>
                <w:noProof/>
                <w:webHidden/>
              </w:rPr>
              <w:instrText xml:space="preserve"> PAGEREF _Toc212062997 \h </w:instrText>
            </w:r>
            <w:r>
              <w:rPr>
                <w:noProof/>
                <w:webHidden/>
              </w:rPr>
            </w:r>
            <w:r>
              <w:rPr>
                <w:noProof/>
                <w:webHidden/>
              </w:rPr>
              <w:fldChar w:fldCharType="separate"/>
            </w:r>
            <w:r>
              <w:rPr>
                <w:noProof/>
                <w:webHidden/>
              </w:rPr>
              <w:t>33</w:t>
            </w:r>
            <w:r>
              <w:rPr>
                <w:noProof/>
                <w:webHidden/>
              </w:rPr>
              <w:fldChar w:fldCharType="end"/>
            </w:r>
          </w:hyperlink>
        </w:p>
        <w:p w14:paraId="2E387B5C" w14:textId="10A5E020"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2998" w:history="1">
            <w:r w:rsidRPr="00DF36F0">
              <w:rPr>
                <w:rStyle w:val="ac"/>
                <w:b/>
                <w:bCs/>
                <w:noProof/>
              </w:rPr>
              <w:t>Локализация и кириллица в консоли</w:t>
            </w:r>
            <w:r>
              <w:rPr>
                <w:noProof/>
                <w:webHidden/>
              </w:rPr>
              <w:tab/>
            </w:r>
            <w:r>
              <w:rPr>
                <w:noProof/>
                <w:webHidden/>
              </w:rPr>
              <w:fldChar w:fldCharType="begin"/>
            </w:r>
            <w:r>
              <w:rPr>
                <w:noProof/>
                <w:webHidden/>
              </w:rPr>
              <w:instrText xml:space="preserve"> PAGEREF _Toc212062998 \h </w:instrText>
            </w:r>
            <w:r>
              <w:rPr>
                <w:noProof/>
                <w:webHidden/>
              </w:rPr>
            </w:r>
            <w:r>
              <w:rPr>
                <w:noProof/>
                <w:webHidden/>
              </w:rPr>
              <w:fldChar w:fldCharType="separate"/>
            </w:r>
            <w:r>
              <w:rPr>
                <w:noProof/>
                <w:webHidden/>
              </w:rPr>
              <w:t>33</w:t>
            </w:r>
            <w:r>
              <w:rPr>
                <w:noProof/>
                <w:webHidden/>
              </w:rPr>
              <w:fldChar w:fldCharType="end"/>
            </w:r>
          </w:hyperlink>
        </w:p>
        <w:p w14:paraId="47E131AB" w14:textId="352A145B" w:rsidR="00D4611E" w:rsidRDefault="00D4611E">
          <w:pPr>
            <w:pStyle w:val="11"/>
            <w:tabs>
              <w:tab w:val="right" w:leader="dot" w:pos="9628"/>
            </w:tabs>
            <w:rPr>
              <w:rFonts w:eastAsiaTheme="minorEastAsia"/>
              <w:noProof/>
              <w:kern w:val="2"/>
              <w:sz w:val="24"/>
              <w:szCs w:val="24"/>
              <w:lang w:eastAsia="ru-RU"/>
              <w14:ligatures w14:val="standardContextual"/>
            </w:rPr>
          </w:pPr>
          <w:hyperlink w:anchor="_Toc212062999" w:history="1">
            <w:r w:rsidRPr="00DF36F0">
              <w:rPr>
                <w:rStyle w:val="ac"/>
                <w:b/>
                <w:bCs/>
                <w:noProof/>
              </w:rPr>
              <w:t>Глава 2. Основы языка программирования C++</w:t>
            </w:r>
            <w:r>
              <w:rPr>
                <w:noProof/>
                <w:webHidden/>
              </w:rPr>
              <w:tab/>
            </w:r>
            <w:r>
              <w:rPr>
                <w:noProof/>
                <w:webHidden/>
              </w:rPr>
              <w:fldChar w:fldCharType="begin"/>
            </w:r>
            <w:r>
              <w:rPr>
                <w:noProof/>
                <w:webHidden/>
              </w:rPr>
              <w:instrText xml:space="preserve"> PAGEREF _Toc212062999 \h </w:instrText>
            </w:r>
            <w:r>
              <w:rPr>
                <w:noProof/>
                <w:webHidden/>
              </w:rPr>
            </w:r>
            <w:r>
              <w:rPr>
                <w:noProof/>
                <w:webHidden/>
              </w:rPr>
              <w:fldChar w:fldCharType="separate"/>
            </w:r>
            <w:r>
              <w:rPr>
                <w:noProof/>
                <w:webHidden/>
              </w:rPr>
              <w:t>34</w:t>
            </w:r>
            <w:r>
              <w:rPr>
                <w:noProof/>
                <w:webHidden/>
              </w:rPr>
              <w:fldChar w:fldCharType="end"/>
            </w:r>
          </w:hyperlink>
        </w:p>
        <w:p w14:paraId="253B3E45" w14:textId="1AD66251"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00" w:history="1">
            <w:r w:rsidRPr="00DF36F0">
              <w:rPr>
                <w:rStyle w:val="ac"/>
                <w:b/>
                <w:bCs/>
                <w:noProof/>
              </w:rPr>
              <w:t>Структура программы</w:t>
            </w:r>
            <w:r>
              <w:rPr>
                <w:noProof/>
                <w:webHidden/>
              </w:rPr>
              <w:tab/>
            </w:r>
            <w:r>
              <w:rPr>
                <w:noProof/>
                <w:webHidden/>
              </w:rPr>
              <w:fldChar w:fldCharType="begin"/>
            </w:r>
            <w:r>
              <w:rPr>
                <w:noProof/>
                <w:webHidden/>
              </w:rPr>
              <w:instrText xml:space="preserve"> PAGEREF _Toc212063000 \h </w:instrText>
            </w:r>
            <w:r>
              <w:rPr>
                <w:noProof/>
                <w:webHidden/>
              </w:rPr>
            </w:r>
            <w:r>
              <w:rPr>
                <w:noProof/>
                <w:webHidden/>
              </w:rPr>
              <w:fldChar w:fldCharType="separate"/>
            </w:r>
            <w:r>
              <w:rPr>
                <w:noProof/>
                <w:webHidden/>
              </w:rPr>
              <w:t>34</w:t>
            </w:r>
            <w:r>
              <w:rPr>
                <w:noProof/>
                <w:webHidden/>
              </w:rPr>
              <w:fldChar w:fldCharType="end"/>
            </w:r>
          </w:hyperlink>
        </w:p>
        <w:p w14:paraId="6CD0AC0A" w14:textId="1E68E8C2"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01" w:history="1">
            <w:r w:rsidRPr="00DF36F0">
              <w:rPr>
                <w:rStyle w:val="ac"/>
                <w:rFonts w:asciiTheme="majorHAnsi" w:hAnsiTheme="majorHAnsi" w:cstheme="majorHAnsi"/>
                <w:b/>
                <w:bCs/>
                <w:i/>
                <w:iCs/>
                <w:noProof/>
              </w:rPr>
              <w:t>Инструкции</w:t>
            </w:r>
            <w:r>
              <w:rPr>
                <w:noProof/>
                <w:webHidden/>
              </w:rPr>
              <w:tab/>
            </w:r>
            <w:r>
              <w:rPr>
                <w:noProof/>
                <w:webHidden/>
              </w:rPr>
              <w:fldChar w:fldCharType="begin"/>
            </w:r>
            <w:r>
              <w:rPr>
                <w:noProof/>
                <w:webHidden/>
              </w:rPr>
              <w:instrText xml:space="preserve"> PAGEREF _Toc212063001 \h </w:instrText>
            </w:r>
            <w:r>
              <w:rPr>
                <w:noProof/>
                <w:webHidden/>
              </w:rPr>
            </w:r>
            <w:r>
              <w:rPr>
                <w:noProof/>
                <w:webHidden/>
              </w:rPr>
              <w:fldChar w:fldCharType="separate"/>
            </w:r>
            <w:r>
              <w:rPr>
                <w:noProof/>
                <w:webHidden/>
              </w:rPr>
              <w:t>34</w:t>
            </w:r>
            <w:r>
              <w:rPr>
                <w:noProof/>
                <w:webHidden/>
              </w:rPr>
              <w:fldChar w:fldCharType="end"/>
            </w:r>
          </w:hyperlink>
        </w:p>
        <w:p w14:paraId="1C64E6B5" w14:textId="1ACBBE16"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02" w:history="1">
            <w:r w:rsidRPr="00DF36F0">
              <w:rPr>
                <w:rStyle w:val="ac"/>
                <w:rFonts w:asciiTheme="majorHAnsi" w:hAnsiTheme="majorHAnsi" w:cstheme="majorHAnsi"/>
                <w:b/>
                <w:bCs/>
                <w:i/>
                <w:iCs/>
                <w:noProof/>
              </w:rPr>
              <w:t>Функция main</w:t>
            </w:r>
            <w:r>
              <w:rPr>
                <w:noProof/>
                <w:webHidden/>
              </w:rPr>
              <w:tab/>
            </w:r>
            <w:r>
              <w:rPr>
                <w:noProof/>
                <w:webHidden/>
              </w:rPr>
              <w:fldChar w:fldCharType="begin"/>
            </w:r>
            <w:r>
              <w:rPr>
                <w:noProof/>
                <w:webHidden/>
              </w:rPr>
              <w:instrText xml:space="preserve"> PAGEREF _Toc212063002 \h </w:instrText>
            </w:r>
            <w:r>
              <w:rPr>
                <w:noProof/>
                <w:webHidden/>
              </w:rPr>
            </w:r>
            <w:r>
              <w:rPr>
                <w:noProof/>
                <w:webHidden/>
              </w:rPr>
              <w:fldChar w:fldCharType="separate"/>
            </w:r>
            <w:r>
              <w:rPr>
                <w:noProof/>
                <w:webHidden/>
              </w:rPr>
              <w:t>34</w:t>
            </w:r>
            <w:r>
              <w:rPr>
                <w:noProof/>
                <w:webHidden/>
              </w:rPr>
              <w:fldChar w:fldCharType="end"/>
            </w:r>
          </w:hyperlink>
        </w:p>
        <w:p w14:paraId="65F376F5" w14:textId="0B1CEF32"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03" w:history="1">
            <w:r w:rsidRPr="00DF36F0">
              <w:rPr>
                <w:rStyle w:val="ac"/>
                <w:rFonts w:asciiTheme="majorHAnsi" w:hAnsiTheme="majorHAnsi" w:cstheme="majorHAnsi"/>
                <w:b/>
                <w:bCs/>
                <w:i/>
                <w:iCs/>
                <w:noProof/>
              </w:rPr>
              <w:t>Директивы препроцессора</w:t>
            </w:r>
            <w:r>
              <w:rPr>
                <w:noProof/>
                <w:webHidden/>
              </w:rPr>
              <w:tab/>
            </w:r>
            <w:r>
              <w:rPr>
                <w:noProof/>
                <w:webHidden/>
              </w:rPr>
              <w:fldChar w:fldCharType="begin"/>
            </w:r>
            <w:r>
              <w:rPr>
                <w:noProof/>
                <w:webHidden/>
              </w:rPr>
              <w:instrText xml:space="preserve"> PAGEREF _Toc212063003 \h </w:instrText>
            </w:r>
            <w:r>
              <w:rPr>
                <w:noProof/>
                <w:webHidden/>
              </w:rPr>
            </w:r>
            <w:r>
              <w:rPr>
                <w:noProof/>
                <w:webHidden/>
              </w:rPr>
              <w:fldChar w:fldCharType="separate"/>
            </w:r>
            <w:r>
              <w:rPr>
                <w:noProof/>
                <w:webHidden/>
              </w:rPr>
              <w:t>35</w:t>
            </w:r>
            <w:r>
              <w:rPr>
                <w:noProof/>
                <w:webHidden/>
              </w:rPr>
              <w:fldChar w:fldCharType="end"/>
            </w:r>
          </w:hyperlink>
        </w:p>
        <w:p w14:paraId="4827809A" w14:textId="574520C0"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04" w:history="1">
            <w:r w:rsidRPr="00DF36F0">
              <w:rPr>
                <w:rStyle w:val="ac"/>
                <w:rFonts w:asciiTheme="majorHAnsi" w:hAnsiTheme="majorHAnsi" w:cstheme="majorHAnsi"/>
                <w:b/>
                <w:bCs/>
                <w:i/>
                <w:iCs/>
                <w:noProof/>
              </w:rPr>
              <w:t>Комментарии</w:t>
            </w:r>
            <w:r>
              <w:rPr>
                <w:noProof/>
                <w:webHidden/>
              </w:rPr>
              <w:tab/>
            </w:r>
            <w:r>
              <w:rPr>
                <w:noProof/>
                <w:webHidden/>
              </w:rPr>
              <w:fldChar w:fldCharType="begin"/>
            </w:r>
            <w:r>
              <w:rPr>
                <w:noProof/>
                <w:webHidden/>
              </w:rPr>
              <w:instrText xml:space="preserve"> PAGEREF _Toc212063004 \h </w:instrText>
            </w:r>
            <w:r>
              <w:rPr>
                <w:noProof/>
                <w:webHidden/>
              </w:rPr>
            </w:r>
            <w:r>
              <w:rPr>
                <w:noProof/>
                <w:webHidden/>
              </w:rPr>
              <w:fldChar w:fldCharType="separate"/>
            </w:r>
            <w:r>
              <w:rPr>
                <w:noProof/>
                <w:webHidden/>
              </w:rPr>
              <w:t>35</w:t>
            </w:r>
            <w:r>
              <w:rPr>
                <w:noProof/>
                <w:webHidden/>
              </w:rPr>
              <w:fldChar w:fldCharType="end"/>
            </w:r>
          </w:hyperlink>
        </w:p>
        <w:p w14:paraId="2E7D677E" w14:textId="1604470C"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05" w:history="1">
            <w:r w:rsidRPr="00DF36F0">
              <w:rPr>
                <w:rStyle w:val="ac"/>
                <w:rFonts w:asciiTheme="majorHAnsi" w:hAnsiTheme="majorHAnsi" w:cstheme="majorHAnsi"/>
                <w:b/>
                <w:bCs/>
                <w:i/>
                <w:iCs/>
                <w:noProof/>
              </w:rPr>
              <w:t>Компиляция</w:t>
            </w:r>
            <w:r>
              <w:rPr>
                <w:noProof/>
                <w:webHidden/>
              </w:rPr>
              <w:tab/>
            </w:r>
            <w:r>
              <w:rPr>
                <w:noProof/>
                <w:webHidden/>
              </w:rPr>
              <w:fldChar w:fldCharType="begin"/>
            </w:r>
            <w:r>
              <w:rPr>
                <w:noProof/>
                <w:webHidden/>
              </w:rPr>
              <w:instrText xml:space="preserve"> PAGEREF _Toc212063005 \h </w:instrText>
            </w:r>
            <w:r>
              <w:rPr>
                <w:noProof/>
                <w:webHidden/>
              </w:rPr>
            </w:r>
            <w:r>
              <w:rPr>
                <w:noProof/>
                <w:webHidden/>
              </w:rPr>
              <w:fldChar w:fldCharType="separate"/>
            </w:r>
            <w:r>
              <w:rPr>
                <w:noProof/>
                <w:webHidden/>
              </w:rPr>
              <w:t>36</w:t>
            </w:r>
            <w:r>
              <w:rPr>
                <w:noProof/>
                <w:webHidden/>
              </w:rPr>
              <w:fldChar w:fldCharType="end"/>
            </w:r>
          </w:hyperlink>
        </w:p>
        <w:p w14:paraId="1BF8148F" w14:textId="00D28843"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06" w:history="1">
            <w:r w:rsidRPr="00DF36F0">
              <w:rPr>
                <w:rStyle w:val="ac"/>
                <w:b/>
                <w:bCs/>
                <w:noProof/>
              </w:rPr>
              <w:t>Переменные</w:t>
            </w:r>
            <w:r>
              <w:rPr>
                <w:noProof/>
                <w:webHidden/>
              </w:rPr>
              <w:tab/>
            </w:r>
            <w:r>
              <w:rPr>
                <w:noProof/>
                <w:webHidden/>
              </w:rPr>
              <w:fldChar w:fldCharType="begin"/>
            </w:r>
            <w:r>
              <w:rPr>
                <w:noProof/>
                <w:webHidden/>
              </w:rPr>
              <w:instrText xml:space="preserve"> PAGEREF _Toc212063006 \h </w:instrText>
            </w:r>
            <w:r>
              <w:rPr>
                <w:noProof/>
                <w:webHidden/>
              </w:rPr>
            </w:r>
            <w:r>
              <w:rPr>
                <w:noProof/>
                <w:webHidden/>
              </w:rPr>
              <w:fldChar w:fldCharType="separate"/>
            </w:r>
            <w:r>
              <w:rPr>
                <w:noProof/>
                <w:webHidden/>
              </w:rPr>
              <w:t>37</w:t>
            </w:r>
            <w:r>
              <w:rPr>
                <w:noProof/>
                <w:webHidden/>
              </w:rPr>
              <w:fldChar w:fldCharType="end"/>
            </w:r>
          </w:hyperlink>
        </w:p>
        <w:p w14:paraId="173965E1" w14:textId="6036FD52"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07" w:history="1">
            <w:r w:rsidRPr="00DF36F0">
              <w:rPr>
                <w:rStyle w:val="ac"/>
                <w:rFonts w:asciiTheme="majorHAnsi" w:hAnsiTheme="majorHAnsi" w:cstheme="majorHAnsi"/>
                <w:b/>
                <w:bCs/>
                <w:i/>
                <w:iCs/>
                <w:noProof/>
              </w:rPr>
              <w:t>Именование переменных</w:t>
            </w:r>
            <w:r>
              <w:rPr>
                <w:noProof/>
                <w:webHidden/>
              </w:rPr>
              <w:tab/>
            </w:r>
            <w:r>
              <w:rPr>
                <w:noProof/>
                <w:webHidden/>
              </w:rPr>
              <w:fldChar w:fldCharType="begin"/>
            </w:r>
            <w:r>
              <w:rPr>
                <w:noProof/>
                <w:webHidden/>
              </w:rPr>
              <w:instrText xml:space="preserve"> PAGEREF _Toc212063007 \h </w:instrText>
            </w:r>
            <w:r>
              <w:rPr>
                <w:noProof/>
                <w:webHidden/>
              </w:rPr>
            </w:r>
            <w:r>
              <w:rPr>
                <w:noProof/>
                <w:webHidden/>
              </w:rPr>
              <w:fldChar w:fldCharType="separate"/>
            </w:r>
            <w:r>
              <w:rPr>
                <w:noProof/>
                <w:webHidden/>
              </w:rPr>
              <w:t>37</w:t>
            </w:r>
            <w:r>
              <w:rPr>
                <w:noProof/>
                <w:webHidden/>
              </w:rPr>
              <w:fldChar w:fldCharType="end"/>
            </w:r>
          </w:hyperlink>
        </w:p>
        <w:p w14:paraId="1006177F" w14:textId="1527E15E"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08" w:history="1">
            <w:r w:rsidRPr="00DF36F0">
              <w:rPr>
                <w:rStyle w:val="ac"/>
                <w:rFonts w:asciiTheme="majorHAnsi" w:hAnsiTheme="majorHAnsi" w:cstheme="majorHAnsi"/>
                <w:b/>
                <w:bCs/>
                <w:i/>
                <w:iCs/>
                <w:noProof/>
              </w:rPr>
              <w:t>Определение переменной</w:t>
            </w:r>
            <w:r>
              <w:rPr>
                <w:noProof/>
                <w:webHidden/>
              </w:rPr>
              <w:tab/>
            </w:r>
            <w:r>
              <w:rPr>
                <w:noProof/>
                <w:webHidden/>
              </w:rPr>
              <w:fldChar w:fldCharType="begin"/>
            </w:r>
            <w:r>
              <w:rPr>
                <w:noProof/>
                <w:webHidden/>
              </w:rPr>
              <w:instrText xml:space="preserve"> PAGEREF _Toc212063008 \h </w:instrText>
            </w:r>
            <w:r>
              <w:rPr>
                <w:noProof/>
                <w:webHidden/>
              </w:rPr>
            </w:r>
            <w:r>
              <w:rPr>
                <w:noProof/>
                <w:webHidden/>
              </w:rPr>
              <w:fldChar w:fldCharType="separate"/>
            </w:r>
            <w:r>
              <w:rPr>
                <w:noProof/>
                <w:webHidden/>
              </w:rPr>
              <w:t>38</w:t>
            </w:r>
            <w:r>
              <w:rPr>
                <w:noProof/>
                <w:webHidden/>
              </w:rPr>
              <w:fldChar w:fldCharType="end"/>
            </w:r>
          </w:hyperlink>
        </w:p>
        <w:p w14:paraId="54C023CD" w14:textId="5E38CAB9"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09" w:history="1">
            <w:r w:rsidRPr="00DF36F0">
              <w:rPr>
                <w:rStyle w:val="ac"/>
                <w:rFonts w:asciiTheme="majorHAnsi" w:hAnsiTheme="majorHAnsi" w:cstheme="majorHAnsi"/>
                <w:b/>
                <w:bCs/>
                <w:i/>
                <w:iCs/>
                <w:noProof/>
              </w:rPr>
              <w:t>Инициализация</w:t>
            </w:r>
            <w:r>
              <w:rPr>
                <w:noProof/>
                <w:webHidden/>
              </w:rPr>
              <w:tab/>
            </w:r>
            <w:r>
              <w:rPr>
                <w:noProof/>
                <w:webHidden/>
              </w:rPr>
              <w:fldChar w:fldCharType="begin"/>
            </w:r>
            <w:r>
              <w:rPr>
                <w:noProof/>
                <w:webHidden/>
              </w:rPr>
              <w:instrText xml:space="preserve"> PAGEREF _Toc212063009 \h </w:instrText>
            </w:r>
            <w:r>
              <w:rPr>
                <w:noProof/>
                <w:webHidden/>
              </w:rPr>
            </w:r>
            <w:r>
              <w:rPr>
                <w:noProof/>
                <w:webHidden/>
              </w:rPr>
              <w:fldChar w:fldCharType="separate"/>
            </w:r>
            <w:r>
              <w:rPr>
                <w:noProof/>
                <w:webHidden/>
              </w:rPr>
              <w:t>38</w:t>
            </w:r>
            <w:r>
              <w:rPr>
                <w:noProof/>
                <w:webHidden/>
              </w:rPr>
              <w:fldChar w:fldCharType="end"/>
            </w:r>
          </w:hyperlink>
        </w:p>
        <w:p w14:paraId="6A2A3FF2" w14:textId="1BAFE689"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10" w:history="1">
            <w:r w:rsidRPr="00DF36F0">
              <w:rPr>
                <w:rStyle w:val="ac"/>
                <w:rFonts w:asciiTheme="majorHAnsi" w:hAnsiTheme="majorHAnsi" w:cstheme="majorHAnsi"/>
                <w:b/>
                <w:bCs/>
                <w:i/>
                <w:iCs/>
                <w:noProof/>
              </w:rPr>
              <w:t>Нотация присваивания</w:t>
            </w:r>
            <w:r>
              <w:rPr>
                <w:noProof/>
                <w:webHidden/>
              </w:rPr>
              <w:tab/>
            </w:r>
            <w:r>
              <w:rPr>
                <w:noProof/>
                <w:webHidden/>
              </w:rPr>
              <w:fldChar w:fldCharType="begin"/>
            </w:r>
            <w:r>
              <w:rPr>
                <w:noProof/>
                <w:webHidden/>
              </w:rPr>
              <w:instrText xml:space="preserve"> PAGEREF _Toc212063010 \h </w:instrText>
            </w:r>
            <w:r>
              <w:rPr>
                <w:noProof/>
                <w:webHidden/>
              </w:rPr>
            </w:r>
            <w:r>
              <w:rPr>
                <w:noProof/>
                <w:webHidden/>
              </w:rPr>
              <w:fldChar w:fldCharType="separate"/>
            </w:r>
            <w:r>
              <w:rPr>
                <w:noProof/>
                <w:webHidden/>
              </w:rPr>
              <w:t>38</w:t>
            </w:r>
            <w:r>
              <w:rPr>
                <w:noProof/>
                <w:webHidden/>
              </w:rPr>
              <w:fldChar w:fldCharType="end"/>
            </w:r>
          </w:hyperlink>
        </w:p>
        <w:p w14:paraId="71E403E6" w14:textId="1A163914"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11" w:history="1">
            <w:r w:rsidRPr="00DF36F0">
              <w:rPr>
                <w:rStyle w:val="ac"/>
                <w:rFonts w:asciiTheme="majorHAnsi" w:hAnsiTheme="majorHAnsi" w:cstheme="majorHAnsi"/>
                <w:b/>
                <w:bCs/>
                <w:i/>
                <w:iCs/>
                <w:noProof/>
              </w:rPr>
              <w:t>Инициализация в фигурных скобках</w:t>
            </w:r>
            <w:r>
              <w:rPr>
                <w:noProof/>
                <w:webHidden/>
              </w:rPr>
              <w:tab/>
            </w:r>
            <w:r>
              <w:rPr>
                <w:noProof/>
                <w:webHidden/>
              </w:rPr>
              <w:fldChar w:fldCharType="begin"/>
            </w:r>
            <w:r>
              <w:rPr>
                <w:noProof/>
                <w:webHidden/>
              </w:rPr>
              <w:instrText xml:space="preserve"> PAGEREF _Toc212063011 \h </w:instrText>
            </w:r>
            <w:r>
              <w:rPr>
                <w:noProof/>
                <w:webHidden/>
              </w:rPr>
            </w:r>
            <w:r>
              <w:rPr>
                <w:noProof/>
                <w:webHidden/>
              </w:rPr>
              <w:fldChar w:fldCharType="separate"/>
            </w:r>
            <w:r>
              <w:rPr>
                <w:noProof/>
                <w:webHidden/>
              </w:rPr>
              <w:t>39</w:t>
            </w:r>
            <w:r>
              <w:rPr>
                <w:noProof/>
                <w:webHidden/>
              </w:rPr>
              <w:fldChar w:fldCharType="end"/>
            </w:r>
          </w:hyperlink>
        </w:p>
        <w:p w14:paraId="5376785A" w14:textId="2E91788B"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12" w:history="1">
            <w:r w:rsidRPr="00DF36F0">
              <w:rPr>
                <w:rStyle w:val="ac"/>
                <w:rFonts w:asciiTheme="majorHAnsi" w:hAnsiTheme="majorHAnsi" w:cstheme="majorHAnsi"/>
                <w:b/>
                <w:bCs/>
                <w:i/>
                <w:iCs/>
                <w:noProof/>
              </w:rPr>
              <w:t>Функциональная нотация</w:t>
            </w:r>
            <w:r>
              <w:rPr>
                <w:noProof/>
                <w:webHidden/>
              </w:rPr>
              <w:tab/>
            </w:r>
            <w:r>
              <w:rPr>
                <w:noProof/>
                <w:webHidden/>
              </w:rPr>
              <w:fldChar w:fldCharType="begin"/>
            </w:r>
            <w:r>
              <w:rPr>
                <w:noProof/>
                <w:webHidden/>
              </w:rPr>
              <w:instrText xml:space="preserve"> PAGEREF _Toc212063012 \h </w:instrText>
            </w:r>
            <w:r>
              <w:rPr>
                <w:noProof/>
                <w:webHidden/>
              </w:rPr>
            </w:r>
            <w:r>
              <w:rPr>
                <w:noProof/>
                <w:webHidden/>
              </w:rPr>
              <w:fldChar w:fldCharType="separate"/>
            </w:r>
            <w:r>
              <w:rPr>
                <w:noProof/>
                <w:webHidden/>
              </w:rPr>
              <w:t>39</w:t>
            </w:r>
            <w:r>
              <w:rPr>
                <w:noProof/>
                <w:webHidden/>
              </w:rPr>
              <w:fldChar w:fldCharType="end"/>
            </w:r>
          </w:hyperlink>
        </w:p>
        <w:p w14:paraId="02F400D2" w14:textId="703ECDD9"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13" w:history="1">
            <w:r w:rsidRPr="00DF36F0">
              <w:rPr>
                <w:rStyle w:val="ac"/>
                <w:rFonts w:asciiTheme="majorHAnsi" w:hAnsiTheme="majorHAnsi" w:cstheme="majorHAnsi"/>
                <w:b/>
                <w:bCs/>
                <w:i/>
                <w:iCs/>
                <w:noProof/>
              </w:rPr>
              <w:t>Инициализация нулем</w:t>
            </w:r>
            <w:r>
              <w:rPr>
                <w:noProof/>
                <w:webHidden/>
              </w:rPr>
              <w:tab/>
            </w:r>
            <w:r>
              <w:rPr>
                <w:noProof/>
                <w:webHidden/>
              </w:rPr>
              <w:fldChar w:fldCharType="begin"/>
            </w:r>
            <w:r>
              <w:rPr>
                <w:noProof/>
                <w:webHidden/>
              </w:rPr>
              <w:instrText xml:space="preserve"> PAGEREF _Toc212063013 \h </w:instrText>
            </w:r>
            <w:r>
              <w:rPr>
                <w:noProof/>
                <w:webHidden/>
              </w:rPr>
            </w:r>
            <w:r>
              <w:rPr>
                <w:noProof/>
                <w:webHidden/>
              </w:rPr>
              <w:fldChar w:fldCharType="separate"/>
            </w:r>
            <w:r>
              <w:rPr>
                <w:noProof/>
                <w:webHidden/>
              </w:rPr>
              <w:t>40</w:t>
            </w:r>
            <w:r>
              <w:rPr>
                <w:noProof/>
                <w:webHidden/>
              </w:rPr>
              <w:fldChar w:fldCharType="end"/>
            </w:r>
          </w:hyperlink>
        </w:p>
        <w:p w14:paraId="65D02FE2" w14:textId="2BFDC80A"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14" w:history="1">
            <w:r w:rsidRPr="00DF36F0">
              <w:rPr>
                <w:rStyle w:val="ac"/>
                <w:rFonts w:asciiTheme="majorHAnsi" w:hAnsiTheme="majorHAnsi" w:cstheme="majorHAnsi"/>
                <w:b/>
                <w:bCs/>
                <w:i/>
                <w:iCs/>
                <w:noProof/>
              </w:rPr>
              <w:t>Инициализация по умолчанию</w:t>
            </w:r>
            <w:r>
              <w:rPr>
                <w:noProof/>
                <w:webHidden/>
              </w:rPr>
              <w:tab/>
            </w:r>
            <w:r>
              <w:rPr>
                <w:noProof/>
                <w:webHidden/>
              </w:rPr>
              <w:fldChar w:fldCharType="begin"/>
            </w:r>
            <w:r>
              <w:rPr>
                <w:noProof/>
                <w:webHidden/>
              </w:rPr>
              <w:instrText xml:space="preserve"> PAGEREF _Toc212063014 \h </w:instrText>
            </w:r>
            <w:r>
              <w:rPr>
                <w:noProof/>
                <w:webHidden/>
              </w:rPr>
            </w:r>
            <w:r>
              <w:rPr>
                <w:noProof/>
                <w:webHidden/>
              </w:rPr>
              <w:fldChar w:fldCharType="separate"/>
            </w:r>
            <w:r>
              <w:rPr>
                <w:noProof/>
                <w:webHidden/>
              </w:rPr>
              <w:t>41</w:t>
            </w:r>
            <w:r>
              <w:rPr>
                <w:noProof/>
                <w:webHidden/>
              </w:rPr>
              <w:fldChar w:fldCharType="end"/>
            </w:r>
          </w:hyperlink>
        </w:p>
        <w:p w14:paraId="7EC9E8C3" w14:textId="2B61DF93"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15" w:history="1">
            <w:r w:rsidRPr="00DF36F0">
              <w:rPr>
                <w:rStyle w:val="ac"/>
                <w:rFonts w:asciiTheme="majorHAnsi" w:hAnsiTheme="majorHAnsi" w:cstheme="majorHAnsi"/>
                <w:b/>
                <w:bCs/>
                <w:i/>
                <w:iCs/>
                <w:noProof/>
              </w:rPr>
              <w:t>Изменение значения</w:t>
            </w:r>
            <w:r>
              <w:rPr>
                <w:noProof/>
                <w:webHidden/>
              </w:rPr>
              <w:tab/>
            </w:r>
            <w:r>
              <w:rPr>
                <w:noProof/>
                <w:webHidden/>
              </w:rPr>
              <w:fldChar w:fldCharType="begin"/>
            </w:r>
            <w:r>
              <w:rPr>
                <w:noProof/>
                <w:webHidden/>
              </w:rPr>
              <w:instrText xml:space="preserve"> PAGEREF _Toc212063015 \h </w:instrText>
            </w:r>
            <w:r>
              <w:rPr>
                <w:noProof/>
                <w:webHidden/>
              </w:rPr>
            </w:r>
            <w:r>
              <w:rPr>
                <w:noProof/>
                <w:webHidden/>
              </w:rPr>
              <w:fldChar w:fldCharType="separate"/>
            </w:r>
            <w:r>
              <w:rPr>
                <w:noProof/>
                <w:webHidden/>
              </w:rPr>
              <w:t>41</w:t>
            </w:r>
            <w:r>
              <w:rPr>
                <w:noProof/>
                <w:webHidden/>
              </w:rPr>
              <w:fldChar w:fldCharType="end"/>
            </w:r>
          </w:hyperlink>
        </w:p>
        <w:p w14:paraId="22F374C2" w14:textId="5689115C"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16" w:history="1">
            <w:r w:rsidRPr="00DF36F0">
              <w:rPr>
                <w:rStyle w:val="ac"/>
                <w:b/>
                <w:bCs/>
                <w:noProof/>
              </w:rPr>
              <w:t>Типы данных</w:t>
            </w:r>
            <w:r>
              <w:rPr>
                <w:noProof/>
                <w:webHidden/>
              </w:rPr>
              <w:tab/>
            </w:r>
            <w:r>
              <w:rPr>
                <w:noProof/>
                <w:webHidden/>
              </w:rPr>
              <w:fldChar w:fldCharType="begin"/>
            </w:r>
            <w:r>
              <w:rPr>
                <w:noProof/>
                <w:webHidden/>
              </w:rPr>
              <w:instrText xml:space="preserve"> PAGEREF _Toc212063016 \h </w:instrText>
            </w:r>
            <w:r>
              <w:rPr>
                <w:noProof/>
                <w:webHidden/>
              </w:rPr>
            </w:r>
            <w:r>
              <w:rPr>
                <w:noProof/>
                <w:webHidden/>
              </w:rPr>
              <w:fldChar w:fldCharType="separate"/>
            </w:r>
            <w:r>
              <w:rPr>
                <w:noProof/>
                <w:webHidden/>
              </w:rPr>
              <w:t>42</w:t>
            </w:r>
            <w:r>
              <w:rPr>
                <w:noProof/>
                <w:webHidden/>
              </w:rPr>
              <w:fldChar w:fldCharType="end"/>
            </w:r>
          </w:hyperlink>
        </w:p>
        <w:p w14:paraId="70D2E9F3" w14:textId="39DF4EFD"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17" w:history="1">
            <w:r w:rsidRPr="00DF36F0">
              <w:rPr>
                <w:rStyle w:val="ac"/>
                <w:rFonts w:asciiTheme="majorHAnsi" w:hAnsiTheme="majorHAnsi" w:cstheme="majorHAnsi"/>
                <w:b/>
                <w:bCs/>
                <w:i/>
                <w:iCs/>
                <w:noProof/>
              </w:rPr>
              <w:t>Логический тип</w:t>
            </w:r>
            <w:r>
              <w:rPr>
                <w:noProof/>
                <w:webHidden/>
              </w:rPr>
              <w:tab/>
            </w:r>
            <w:r>
              <w:rPr>
                <w:noProof/>
                <w:webHidden/>
              </w:rPr>
              <w:fldChar w:fldCharType="begin"/>
            </w:r>
            <w:r>
              <w:rPr>
                <w:noProof/>
                <w:webHidden/>
              </w:rPr>
              <w:instrText xml:space="preserve"> PAGEREF _Toc212063017 \h </w:instrText>
            </w:r>
            <w:r>
              <w:rPr>
                <w:noProof/>
                <w:webHidden/>
              </w:rPr>
            </w:r>
            <w:r>
              <w:rPr>
                <w:noProof/>
                <w:webHidden/>
              </w:rPr>
              <w:fldChar w:fldCharType="separate"/>
            </w:r>
            <w:r>
              <w:rPr>
                <w:noProof/>
                <w:webHidden/>
              </w:rPr>
              <w:t>42</w:t>
            </w:r>
            <w:r>
              <w:rPr>
                <w:noProof/>
                <w:webHidden/>
              </w:rPr>
              <w:fldChar w:fldCharType="end"/>
            </w:r>
          </w:hyperlink>
        </w:p>
        <w:p w14:paraId="6666074F" w14:textId="015A7040"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18" w:history="1">
            <w:r w:rsidRPr="00DF36F0">
              <w:rPr>
                <w:rStyle w:val="ac"/>
                <w:rFonts w:asciiTheme="majorHAnsi" w:hAnsiTheme="majorHAnsi" w:cstheme="majorHAnsi"/>
                <w:b/>
                <w:bCs/>
                <w:i/>
                <w:iCs/>
                <w:noProof/>
              </w:rPr>
              <w:t>Целочисленные типы</w:t>
            </w:r>
            <w:r>
              <w:rPr>
                <w:noProof/>
                <w:webHidden/>
              </w:rPr>
              <w:tab/>
            </w:r>
            <w:r>
              <w:rPr>
                <w:noProof/>
                <w:webHidden/>
              </w:rPr>
              <w:fldChar w:fldCharType="begin"/>
            </w:r>
            <w:r>
              <w:rPr>
                <w:noProof/>
                <w:webHidden/>
              </w:rPr>
              <w:instrText xml:space="preserve"> PAGEREF _Toc212063018 \h </w:instrText>
            </w:r>
            <w:r>
              <w:rPr>
                <w:noProof/>
                <w:webHidden/>
              </w:rPr>
            </w:r>
            <w:r>
              <w:rPr>
                <w:noProof/>
                <w:webHidden/>
              </w:rPr>
              <w:fldChar w:fldCharType="separate"/>
            </w:r>
            <w:r>
              <w:rPr>
                <w:noProof/>
                <w:webHidden/>
              </w:rPr>
              <w:t>42</w:t>
            </w:r>
            <w:r>
              <w:rPr>
                <w:noProof/>
                <w:webHidden/>
              </w:rPr>
              <w:fldChar w:fldCharType="end"/>
            </w:r>
          </w:hyperlink>
        </w:p>
        <w:p w14:paraId="73336199" w14:textId="2476F430"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19" w:history="1">
            <w:r w:rsidRPr="00DF36F0">
              <w:rPr>
                <w:rStyle w:val="ac"/>
                <w:rFonts w:asciiTheme="majorHAnsi" w:hAnsiTheme="majorHAnsi" w:cstheme="majorHAnsi"/>
                <w:b/>
                <w:bCs/>
                <w:i/>
                <w:iCs/>
                <w:noProof/>
              </w:rPr>
              <w:t>Различные системы исчисления</w:t>
            </w:r>
            <w:r>
              <w:rPr>
                <w:noProof/>
                <w:webHidden/>
              </w:rPr>
              <w:tab/>
            </w:r>
            <w:r>
              <w:rPr>
                <w:noProof/>
                <w:webHidden/>
              </w:rPr>
              <w:fldChar w:fldCharType="begin"/>
            </w:r>
            <w:r>
              <w:rPr>
                <w:noProof/>
                <w:webHidden/>
              </w:rPr>
              <w:instrText xml:space="preserve"> PAGEREF _Toc212063019 \h </w:instrText>
            </w:r>
            <w:r>
              <w:rPr>
                <w:noProof/>
                <w:webHidden/>
              </w:rPr>
            </w:r>
            <w:r>
              <w:rPr>
                <w:noProof/>
                <w:webHidden/>
              </w:rPr>
              <w:fldChar w:fldCharType="separate"/>
            </w:r>
            <w:r>
              <w:rPr>
                <w:noProof/>
                <w:webHidden/>
              </w:rPr>
              <w:t>44</w:t>
            </w:r>
            <w:r>
              <w:rPr>
                <w:noProof/>
                <w:webHidden/>
              </w:rPr>
              <w:fldChar w:fldCharType="end"/>
            </w:r>
          </w:hyperlink>
        </w:p>
        <w:p w14:paraId="15342D1C" w14:textId="66DD74D0"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20" w:history="1">
            <w:r w:rsidRPr="00DF36F0">
              <w:rPr>
                <w:rStyle w:val="ac"/>
                <w:rFonts w:asciiTheme="majorHAnsi" w:hAnsiTheme="majorHAnsi" w:cstheme="majorHAnsi"/>
                <w:b/>
                <w:bCs/>
                <w:i/>
                <w:iCs/>
                <w:noProof/>
              </w:rPr>
              <w:t>Числа с плавающей точкой</w:t>
            </w:r>
            <w:r>
              <w:rPr>
                <w:noProof/>
                <w:webHidden/>
              </w:rPr>
              <w:tab/>
            </w:r>
            <w:r>
              <w:rPr>
                <w:noProof/>
                <w:webHidden/>
              </w:rPr>
              <w:fldChar w:fldCharType="begin"/>
            </w:r>
            <w:r>
              <w:rPr>
                <w:noProof/>
                <w:webHidden/>
              </w:rPr>
              <w:instrText xml:space="preserve"> PAGEREF _Toc212063020 \h </w:instrText>
            </w:r>
            <w:r>
              <w:rPr>
                <w:noProof/>
                <w:webHidden/>
              </w:rPr>
            </w:r>
            <w:r>
              <w:rPr>
                <w:noProof/>
                <w:webHidden/>
              </w:rPr>
              <w:fldChar w:fldCharType="separate"/>
            </w:r>
            <w:r>
              <w:rPr>
                <w:noProof/>
                <w:webHidden/>
              </w:rPr>
              <w:t>45</w:t>
            </w:r>
            <w:r>
              <w:rPr>
                <w:noProof/>
                <w:webHidden/>
              </w:rPr>
              <w:fldChar w:fldCharType="end"/>
            </w:r>
          </w:hyperlink>
        </w:p>
        <w:p w14:paraId="0DB34ED6" w14:textId="522CA3AE"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21" w:history="1">
            <w:r w:rsidRPr="00DF36F0">
              <w:rPr>
                <w:rStyle w:val="ac"/>
                <w:rFonts w:asciiTheme="majorHAnsi" w:hAnsiTheme="majorHAnsi" w:cstheme="majorHAnsi"/>
                <w:b/>
                <w:bCs/>
                <w:i/>
                <w:iCs/>
                <w:noProof/>
              </w:rPr>
              <w:t>Размеры типов данных</w:t>
            </w:r>
            <w:r>
              <w:rPr>
                <w:noProof/>
                <w:webHidden/>
              </w:rPr>
              <w:tab/>
            </w:r>
            <w:r>
              <w:rPr>
                <w:noProof/>
                <w:webHidden/>
              </w:rPr>
              <w:fldChar w:fldCharType="begin"/>
            </w:r>
            <w:r>
              <w:rPr>
                <w:noProof/>
                <w:webHidden/>
              </w:rPr>
              <w:instrText xml:space="preserve"> PAGEREF _Toc212063021 \h </w:instrText>
            </w:r>
            <w:r>
              <w:rPr>
                <w:noProof/>
                <w:webHidden/>
              </w:rPr>
            </w:r>
            <w:r>
              <w:rPr>
                <w:noProof/>
                <w:webHidden/>
              </w:rPr>
              <w:fldChar w:fldCharType="separate"/>
            </w:r>
            <w:r>
              <w:rPr>
                <w:noProof/>
                <w:webHidden/>
              </w:rPr>
              <w:t>46</w:t>
            </w:r>
            <w:r>
              <w:rPr>
                <w:noProof/>
                <w:webHidden/>
              </w:rPr>
              <w:fldChar w:fldCharType="end"/>
            </w:r>
          </w:hyperlink>
        </w:p>
        <w:p w14:paraId="32E41C0B" w14:textId="550900CD"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22" w:history="1">
            <w:r w:rsidRPr="00DF36F0">
              <w:rPr>
                <w:rStyle w:val="ac"/>
                <w:rFonts w:asciiTheme="majorHAnsi" w:hAnsiTheme="majorHAnsi" w:cstheme="majorHAnsi"/>
                <w:b/>
                <w:bCs/>
                <w:i/>
                <w:iCs/>
                <w:noProof/>
              </w:rPr>
              <w:t>Символьные типы</w:t>
            </w:r>
            <w:r>
              <w:rPr>
                <w:noProof/>
                <w:webHidden/>
              </w:rPr>
              <w:tab/>
            </w:r>
            <w:r>
              <w:rPr>
                <w:noProof/>
                <w:webHidden/>
              </w:rPr>
              <w:fldChar w:fldCharType="begin"/>
            </w:r>
            <w:r>
              <w:rPr>
                <w:noProof/>
                <w:webHidden/>
              </w:rPr>
              <w:instrText xml:space="preserve"> PAGEREF _Toc212063022 \h </w:instrText>
            </w:r>
            <w:r>
              <w:rPr>
                <w:noProof/>
                <w:webHidden/>
              </w:rPr>
            </w:r>
            <w:r>
              <w:rPr>
                <w:noProof/>
                <w:webHidden/>
              </w:rPr>
              <w:fldChar w:fldCharType="separate"/>
            </w:r>
            <w:r>
              <w:rPr>
                <w:noProof/>
                <w:webHidden/>
              </w:rPr>
              <w:t>47</w:t>
            </w:r>
            <w:r>
              <w:rPr>
                <w:noProof/>
                <w:webHidden/>
              </w:rPr>
              <w:fldChar w:fldCharType="end"/>
            </w:r>
          </w:hyperlink>
        </w:p>
        <w:p w14:paraId="7414A397" w14:textId="5A7EBAAC"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23" w:history="1">
            <w:r w:rsidRPr="00DF36F0">
              <w:rPr>
                <w:rStyle w:val="ac"/>
                <w:rFonts w:asciiTheme="majorHAnsi" w:hAnsiTheme="majorHAnsi" w:cstheme="majorHAnsi"/>
                <w:b/>
                <w:bCs/>
                <w:i/>
                <w:iCs/>
                <w:noProof/>
              </w:rPr>
              <w:t>char</w:t>
            </w:r>
            <w:r>
              <w:rPr>
                <w:noProof/>
                <w:webHidden/>
              </w:rPr>
              <w:tab/>
            </w:r>
            <w:r>
              <w:rPr>
                <w:noProof/>
                <w:webHidden/>
              </w:rPr>
              <w:fldChar w:fldCharType="begin"/>
            </w:r>
            <w:r>
              <w:rPr>
                <w:noProof/>
                <w:webHidden/>
              </w:rPr>
              <w:instrText xml:space="preserve"> PAGEREF _Toc212063023 \h </w:instrText>
            </w:r>
            <w:r>
              <w:rPr>
                <w:noProof/>
                <w:webHidden/>
              </w:rPr>
            </w:r>
            <w:r>
              <w:rPr>
                <w:noProof/>
                <w:webHidden/>
              </w:rPr>
              <w:fldChar w:fldCharType="separate"/>
            </w:r>
            <w:r>
              <w:rPr>
                <w:noProof/>
                <w:webHidden/>
              </w:rPr>
              <w:t>47</w:t>
            </w:r>
            <w:r>
              <w:rPr>
                <w:noProof/>
                <w:webHidden/>
              </w:rPr>
              <w:fldChar w:fldCharType="end"/>
            </w:r>
          </w:hyperlink>
        </w:p>
        <w:p w14:paraId="56D4D0A4" w14:textId="1A25E420"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24" w:history="1">
            <w:r w:rsidRPr="00DF36F0">
              <w:rPr>
                <w:rStyle w:val="ac"/>
                <w:rFonts w:asciiTheme="majorHAnsi" w:hAnsiTheme="majorHAnsi" w:cstheme="majorHAnsi"/>
                <w:b/>
                <w:bCs/>
                <w:i/>
                <w:iCs/>
                <w:noProof/>
              </w:rPr>
              <w:t>Спецификатор auto</w:t>
            </w:r>
            <w:r>
              <w:rPr>
                <w:noProof/>
                <w:webHidden/>
              </w:rPr>
              <w:tab/>
            </w:r>
            <w:r>
              <w:rPr>
                <w:noProof/>
                <w:webHidden/>
              </w:rPr>
              <w:fldChar w:fldCharType="begin"/>
            </w:r>
            <w:r>
              <w:rPr>
                <w:noProof/>
                <w:webHidden/>
              </w:rPr>
              <w:instrText xml:space="preserve"> PAGEREF _Toc212063024 \h </w:instrText>
            </w:r>
            <w:r>
              <w:rPr>
                <w:noProof/>
                <w:webHidden/>
              </w:rPr>
            </w:r>
            <w:r>
              <w:rPr>
                <w:noProof/>
                <w:webHidden/>
              </w:rPr>
              <w:fldChar w:fldCharType="separate"/>
            </w:r>
            <w:r>
              <w:rPr>
                <w:noProof/>
                <w:webHidden/>
              </w:rPr>
              <w:t>49</w:t>
            </w:r>
            <w:r>
              <w:rPr>
                <w:noProof/>
                <w:webHidden/>
              </w:rPr>
              <w:fldChar w:fldCharType="end"/>
            </w:r>
          </w:hyperlink>
        </w:p>
        <w:p w14:paraId="3D54F5ED" w14:textId="26683D79"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25" w:history="1">
            <w:r w:rsidRPr="00DF36F0">
              <w:rPr>
                <w:rStyle w:val="ac"/>
                <w:b/>
                <w:bCs/>
                <w:noProof/>
              </w:rPr>
              <w:t>Константы</w:t>
            </w:r>
            <w:r>
              <w:rPr>
                <w:noProof/>
                <w:webHidden/>
              </w:rPr>
              <w:tab/>
            </w:r>
            <w:r>
              <w:rPr>
                <w:noProof/>
                <w:webHidden/>
              </w:rPr>
              <w:fldChar w:fldCharType="begin"/>
            </w:r>
            <w:r>
              <w:rPr>
                <w:noProof/>
                <w:webHidden/>
              </w:rPr>
              <w:instrText xml:space="preserve"> PAGEREF _Toc212063025 \h </w:instrText>
            </w:r>
            <w:r>
              <w:rPr>
                <w:noProof/>
                <w:webHidden/>
              </w:rPr>
            </w:r>
            <w:r>
              <w:rPr>
                <w:noProof/>
                <w:webHidden/>
              </w:rPr>
              <w:fldChar w:fldCharType="separate"/>
            </w:r>
            <w:r>
              <w:rPr>
                <w:noProof/>
                <w:webHidden/>
              </w:rPr>
              <w:t>49</w:t>
            </w:r>
            <w:r>
              <w:rPr>
                <w:noProof/>
                <w:webHidden/>
              </w:rPr>
              <w:fldChar w:fldCharType="end"/>
            </w:r>
          </w:hyperlink>
        </w:p>
        <w:p w14:paraId="7F6B5079" w14:textId="2B67BC20"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26" w:history="1">
            <w:r w:rsidRPr="00DF36F0">
              <w:rPr>
                <w:rStyle w:val="ac"/>
                <w:b/>
                <w:bCs/>
                <w:noProof/>
              </w:rPr>
              <w:t>Ввод и вывод в консоли</w:t>
            </w:r>
            <w:r>
              <w:rPr>
                <w:noProof/>
                <w:webHidden/>
              </w:rPr>
              <w:tab/>
            </w:r>
            <w:r>
              <w:rPr>
                <w:noProof/>
                <w:webHidden/>
              </w:rPr>
              <w:fldChar w:fldCharType="begin"/>
            </w:r>
            <w:r>
              <w:rPr>
                <w:noProof/>
                <w:webHidden/>
              </w:rPr>
              <w:instrText xml:space="preserve"> PAGEREF _Toc212063026 \h </w:instrText>
            </w:r>
            <w:r>
              <w:rPr>
                <w:noProof/>
                <w:webHidden/>
              </w:rPr>
            </w:r>
            <w:r>
              <w:rPr>
                <w:noProof/>
                <w:webHidden/>
              </w:rPr>
              <w:fldChar w:fldCharType="separate"/>
            </w:r>
            <w:r>
              <w:rPr>
                <w:noProof/>
                <w:webHidden/>
              </w:rPr>
              <w:t>50</w:t>
            </w:r>
            <w:r>
              <w:rPr>
                <w:noProof/>
                <w:webHidden/>
              </w:rPr>
              <w:fldChar w:fldCharType="end"/>
            </w:r>
          </w:hyperlink>
        </w:p>
        <w:p w14:paraId="52FB27D2" w14:textId="78844A9B"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27" w:history="1">
            <w:r w:rsidRPr="00DF36F0">
              <w:rPr>
                <w:rStyle w:val="ac"/>
                <w:rFonts w:asciiTheme="majorHAnsi" w:hAnsiTheme="majorHAnsi" w:cstheme="majorHAnsi"/>
                <w:b/>
                <w:bCs/>
                <w:i/>
                <w:iCs/>
                <w:noProof/>
              </w:rPr>
              <w:t>Вывод на консоль</w:t>
            </w:r>
            <w:r>
              <w:rPr>
                <w:noProof/>
                <w:webHidden/>
              </w:rPr>
              <w:tab/>
            </w:r>
            <w:r>
              <w:rPr>
                <w:noProof/>
                <w:webHidden/>
              </w:rPr>
              <w:fldChar w:fldCharType="begin"/>
            </w:r>
            <w:r>
              <w:rPr>
                <w:noProof/>
                <w:webHidden/>
              </w:rPr>
              <w:instrText xml:space="preserve"> PAGEREF _Toc212063027 \h </w:instrText>
            </w:r>
            <w:r>
              <w:rPr>
                <w:noProof/>
                <w:webHidden/>
              </w:rPr>
            </w:r>
            <w:r>
              <w:rPr>
                <w:noProof/>
                <w:webHidden/>
              </w:rPr>
              <w:fldChar w:fldCharType="separate"/>
            </w:r>
            <w:r>
              <w:rPr>
                <w:noProof/>
                <w:webHidden/>
              </w:rPr>
              <w:t>51</w:t>
            </w:r>
            <w:r>
              <w:rPr>
                <w:noProof/>
                <w:webHidden/>
              </w:rPr>
              <w:fldChar w:fldCharType="end"/>
            </w:r>
          </w:hyperlink>
        </w:p>
        <w:p w14:paraId="0833727E" w14:textId="551B654E"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28" w:history="1">
            <w:r w:rsidRPr="00DF36F0">
              <w:rPr>
                <w:rStyle w:val="ac"/>
                <w:rFonts w:asciiTheme="majorHAnsi" w:hAnsiTheme="majorHAnsi" w:cstheme="majorHAnsi"/>
                <w:b/>
                <w:bCs/>
                <w:i/>
                <w:iCs/>
                <w:noProof/>
              </w:rPr>
              <w:t>Ввод с консоли</w:t>
            </w:r>
            <w:r>
              <w:rPr>
                <w:noProof/>
                <w:webHidden/>
              </w:rPr>
              <w:tab/>
            </w:r>
            <w:r>
              <w:rPr>
                <w:noProof/>
                <w:webHidden/>
              </w:rPr>
              <w:fldChar w:fldCharType="begin"/>
            </w:r>
            <w:r>
              <w:rPr>
                <w:noProof/>
                <w:webHidden/>
              </w:rPr>
              <w:instrText xml:space="preserve"> PAGEREF _Toc212063028 \h </w:instrText>
            </w:r>
            <w:r>
              <w:rPr>
                <w:noProof/>
                <w:webHidden/>
              </w:rPr>
            </w:r>
            <w:r>
              <w:rPr>
                <w:noProof/>
                <w:webHidden/>
              </w:rPr>
              <w:fldChar w:fldCharType="separate"/>
            </w:r>
            <w:r>
              <w:rPr>
                <w:noProof/>
                <w:webHidden/>
              </w:rPr>
              <w:t>51</w:t>
            </w:r>
            <w:r>
              <w:rPr>
                <w:noProof/>
                <w:webHidden/>
              </w:rPr>
              <w:fldChar w:fldCharType="end"/>
            </w:r>
          </w:hyperlink>
        </w:p>
        <w:p w14:paraId="38BBFF06" w14:textId="7D8D2A87"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29" w:history="1">
            <w:r w:rsidRPr="00DF36F0">
              <w:rPr>
                <w:rStyle w:val="ac"/>
                <w:b/>
                <w:bCs/>
                <w:noProof/>
              </w:rPr>
              <w:t>using. Подключение пространств имен и определение псевдонимов</w:t>
            </w:r>
            <w:r>
              <w:rPr>
                <w:noProof/>
                <w:webHidden/>
              </w:rPr>
              <w:tab/>
            </w:r>
            <w:r>
              <w:rPr>
                <w:noProof/>
                <w:webHidden/>
              </w:rPr>
              <w:fldChar w:fldCharType="begin"/>
            </w:r>
            <w:r>
              <w:rPr>
                <w:noProof/>
                <w:webHidden/>
              </w:rPr>
              <w:instrText xml:space="preserve"> PAGEREF _Toc212063029 \h </w:instrText>
            </w:r>
            <w:r>
              <w:rPr>
                <w:noProof/>
                <w:webHidden/>
              </w:rPr>
            </w:r>
            <w:r>
              <w:rPr>
                <w:noProof/>
                <w:webHidden/>
              </w:rPr>
              <w:fldChar w:fldCharType="separate"/>
            </w:r>
            <w:r>
              <w:rPr>
                <w:noProof/>
                <w:webHidden/>
              </w:rPr>
              <w:t>52</w:t>
            </w:r>
            <w:r>
              <w:rPr>
                <w:noProof/>
                <w:webHidden/>
              </w:rPr>
              <w:fldChar w:fldCharType="end"/>
            </w:r>
          </w:hyperlink>
        </w:p>
        <w:p w14:paraId="1F336C50" w14:textId="042AA970"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30" w:history="1">
            <w:r w:rsidRPr="00DF36F0">
              <w:rPr>
                <w:rStyle w:val="ac"/>
                <w:rFonts w:asciiTheme="majorHAnsi" w:hAnsiTheme="majorHAnsi" w:cstheme="majorHAnsi"/>
                <w:b/>
                <w:bCs/>
                <w:i/>
                <w:iCs/>
                <w:noProof/>
              </w:rPr>
              <w:t>Определение псевдонимов</w:t>
            </w:r>
            <w:r>
              <w:rPr>
                <w:noProof/>
                <w:webHidden/>
              </w:rPr>
              <w:tab/>
            </w:r>
            <w:r>
              <w:rPr>
                <w:noProof/>
                <w:webHidden/>
              </w:rPr>
              <w:fldChar w:fldCharType="begin"/>
            </w:r>
            <w:r>
              <w:rPr>
                <w:noProof/>
                <w:webHidden/>
              </w:rPr>
              <w:instrText xml:space="preserve"> PAGEREF _Toc212063030 \h </w:instrText>
            </w:r>
            <w:r>
              <w:rPr>
                <w:noProof/>
                <w:webHidden/>
              </w:rPr>
            </w:r>
            <w:r>
              <w:rPr>
                <w:noProof/>
                <w:webHidden/>
              </w:rPr>
              <w:fldChar w:fldCharType="separate"/>
            </w:r>
            <w:r>
              <w:rPr>
                <w:noProof/>
                <w:webHidden/>
              </w:rPr>
              <w:t>53</w:t>
            </w:r>
            <w:r>
              <w:rPr>
                <w:noProof/>
                <w:webHidden/>
              </w:rPr>
              <w:fldChar w:fldCharType="end"/>
            </w:r>
          </w:hyperlink>
        </w:p>
        <w:p w14:paraId="12CEF874" w14:textId="2F5286FE"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31" w:history="1">
            <w:r w:rsidRPr="00DF36F0">
              <w:rPr>
                <w:rStyle w:val="ac"/>
                <w:b/>
                <w:bCs/>
                <w:noProof/>
              </w:rPr>
              <w:t>Арифметические операции</w:t>
            </w:r>
            <w:r>
              <w:rPr>
                <w:noProof/>
                <w:webHidden/>
              </w:rPr>
              <w:tab/>
            </w:r>
            <w:r>
              <w:rPr>
                <w:noProof/>
                <w:webHidden/>
              </w:rPr>
              <w:fldChar w:fldCharType="begin"/>
            </w:r>
            <w:r>
              <w:rPr>
                <w:noProof/>
                <w:webHidden/>
              </w:rPr>
              <w:instrText xml:space="preserve"> PAGEREF _Toc212063031 \h </w:instrText>
            </w:r>
            <w:r>
              <w:rPr>
                <w:noProof/>
                <w:webHidden/>
              </w:rPr>
            </w:r>
            <w:r>
              <w:rPr>
                <w:noProof/>
                <w:webHidden/>
              </w:rPr>
              <w:fldChar w:fldCharType="separate"/>
            </w:r>
            <w:r>
              <w:rPr>
                <w:noProof/>
                <w:webHidden/>
              </w:rPr>
              <w:t>54</w:t>
            </w:r>
            <w:r>
              <w:rPr>
                <w:noProof/>
                <w:webHidden/>
              </w:rPr>
              <w:fldChar w:fldCharType="end"/>
            </w:r>
          </w:hyperlink>
        </w:p>
        <w:p w14:paraId="291E473E" w14:textId="1919ACD0"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32" w:history="1">
            <w:r w:rsidRPr="00DF36F0">
              <w:rPr>
                <w:rStyle w:val="ac"/>
                <w:rFonts w:asciiTheme="majorHAnsi" w:hAnsiTheme="majorHAnsi" w:cstheme="majorHAnsi"/>
                <w:b/>
                <w:bCs/>
                <w:i/>
                <w:iCs/>
                <w:noProof/>
              </w:rPr>
              <w:t>Некоторые особенности при работе с числами с плавающей точкой</w:t>
            </w:r>
            <w:r>
              <w:rPr>
                <w:noProof/>
                <w:webHidden/>
              </w:rPr>
              <w:tab/>
            </w:r>
            <w:r>
              <w:rPr>
                <w:noProof/>
                <w:webHidden/>
              </w:rPr>
              <w:fldChar w:fldCharType="begin"/>
            </w:r>
            <w:r>
              <w:rPr>
                <w:noProof/>
                <w:webHidden/>
              </w:rPr>
              <w:instrText xml:space="preserve"> PAGEREF _Toc212063032 \h </w:instrText>
            </w:r>
            <w:r>
              <w:rPr>
                <w:noProof/>
                <w:webHidden/>
              </w:rPr>
            </w:r>
            <w:r>
              <w:rPr>
                <w:noProof/>
                <w:webHidden/>
              </w:rPr>
              <w:fldChar w:fldCharType="separate"/>
            </w:r>
            <w:r>
              <w:rPr>
                <w:noProof/>
                <w:webHidden/>
              </w:rPr>
              <w:t>55</w:t>
            </w:r>
            <w:r>
              <w:rPr>
                <w:noProof/>
                <w:webHidden/>
              </w:rPr>
              <w:fldChar w:fldCharType="end"/>
            </w:r>
          </w:hyperlink>
        </w:p>
        <w:p w14:paraId="099FEBD8" w14:textId="7ED12B89"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33" w:history="1">
            <w:r w:rsidRPr="00DF36F0">
              <w:rPr>
                <w:rStyle w:val="ac"/>
                <w:rFonts w:asciiTheme="majorHAnsi" w:hAnsiTheme="majorHAnsi" w:cstheme="majorHAnsi"/>
                <w:b/>
                <w:bCs/>
                <w:i/>
                <w:iCs/>
                <w:noProof/>
              </w:rPr>
              <w:t>Приоритет и ассоциативность операторов</w:t>
            </w:r>
            <w:r>
              <w:rPr>
                <w:noProof/>
                <w:webHidden/>
              </w:rPr>
              <w:tab/>
            </w:r>
            <w:r>
              <w:rPr>
                <w:noProof/>
                <w:webHidden/>
              </w:rPr>
              <w:fldChar w:fldCharType="begin"/>
            </w:r>
            <w:r>
              <w:rPr>
                <w:noProof/>
                <w:webHidden/>
              </w:rPr>
              <w:instrText xml:space="preserve"> PAGEREF _Toc212063033 \h </w:instrText>
            </w:r>
            <w:r>
              <w:rPr>
                <w:noProof/>
                <w:webHidden/>
              </w:rPr>
            </w:r>
            <w:r>
              <w:rPr>
                <w:noProof/>
                <w:webHidden/>
              </w:rPr>
              <w:fldChar w:fldCharType="separate"/>
            </w:r>
            <w:r>
              <w:rPr>
                <w:noProof/>
                <w:webHidden/>
              </w:rPr>
              <w:t>58</w:t>
            </w:r>
            <w:r>
              <w:rPr>
                <w:noProof/>
                <w:webHidden/>
              </w:rPr>
              <w:fldChar w:fldCharType="end"/>
            </w:r>
          </w:hyperlink>
        </w:p>
        <w:p w14:paraId="57277A89" w14:textId="054FA59A"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34" w:history="1">
            <w:r w:rsidRPr="00DF36F0">
              <w:rPr>
                <w:rStyle w:val="ac"/>
                <w:rFonts w:asciiTheme="majorHAnsi" w:hAnsiTheme="majorHAnsi" w:cstheme="majorHAnsi"/>
                <w:b/>
                <w:bCs/>
                <w:i/>
                <w:iCs/>
                <w:noProof/>
              </w:rPr>
              <w:t>Переопределение порядка операций</w:t>
            </w:r>
            <w:r>
              <w:rPr>
                <w:noProof/>
                <w:webHidden/>
              </w:rPr>
              <w:tab/>
            </w:r>
            <w:r>
              <w:rPr>
                <w:noProof/>
                <w:webHidden/>
              </w:rPr>
              <w:fldChar w:fldCharType="begin"/>
            </w:r>
            <w:r>
              <w:rPr>
                <w:noProof/>
                <w:webHidden/>
              </w:rPr>
              <w:instrText xml:space="preserve"> PAGEREF _Toc212063034 \h </w:instrText>
            </w:r>
            <w:r>
              <w:rPr>
                <w:noProof/>
                <w:webHidden/>
              </w:rPr>
            </w:r>
            <w:r>
              <w:rPr>
                <w:noProof/>
                <w:webHidden/>
              </w:rPr>
              <w:fldChar w:fldCharType="separate"/>
            </w:r>
            <w:r>
              <w:rPr>
                <w:noProof/>
                <w:webHidden/>
              </w:rPr>
              <w:t>58</w:t>
            </w:r>
            <w:r>
              <w:rPr>
                <w:noProof/>
                <w:webHidden/>
              </w:rPr>
              <w:fldChar w:fldCharType="end"/>
            </w:r>
          </w:hyperlink>
        </w:p>
        <w:p w14:paraId="2094B509" w14:textId="5C13A0FB"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35" w:history="1">
            <w:r w:rsidRPr="00DF36F0">
              <w:rPr>
                <w:rStyle w:val="ac"/>
                <w:b/>
                <w:bCs/>
                <w:noProof/>
              </w:rPr>
              <w:t>Статическая типизация и преобразования типов</w:t>
            </w:r>
            <w:r>
              <w:rPr>
                <w:noProof/>
                <w:webHidden/>
              </w:rPr>
              <w:tab/>
            </w:r>
            <w:r>
              <w:rPr>
                <w:noProof/>
                <w:webHidden/>
              </w:rPr>
              <w:fldChar w:fldCharType="begin"/>
            </w:r>
            <w:r>
              <w:rPr>
                <w:noProof/>
                <w:webHidden/>
              </w:rPr>
              <w:instrText xml:space="preserve"> PAGEREF _Toc212063035 \h </w:instrText>
            </w:r>
            <w:r>
              <w:rPr>
                <w:noProof/>
                <w:webHidden/>
              </w:rPr>
            </w:r>
            <w:r>
              <w:rPr>
                <w:noProof/>
                <w:webHidden/>
              </w:rPr>
              <w:fldChar w:fldCharType="separate"/>
            </w:r>
            <w:r>
              <w:rPr>
                <w:noProof/>
                <w:webHidden/>
              </w:rPr>
              <w:t>59</w:t>
            </w:r>
            <w:r>
              <w:rPr>
                <w:noProof/>
                <w:webHidden/>
              </w:rPr>
              <w:fldChar w:fldCharType="end"/>
            </w:r>
          </w:hyperlink>
        </w:p>
        <w:p w14:paraId="03F1D6E4" w14:textId="233F2B39"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36" w:history="1">
            <w:r w:rsidRPr="00DF36F0">
              <w:rPr>
                <w:rStyle w:val="ac"/>
                <w:rFonts w:asciiTheme="majorHAnsi" w:hAnsiTheme="majorHAnsi" w:cstheme="majorHAnsi"/>
                <w:b/>
                <w:bCs/>
                <w:i/>
                <w:iCs/>
                <w:noProof/>
              </w:rPr>
              <w:t>Примеры неявных преобразований</w:t>
            </w:r>
            <w:r>
              <w:rPr>
                <w:noProof/>
                <w:webHidden/>
              </w:rPr>
              <w:tab/>
            </w:r>
            <w:r>
              <w:rPr>
                <w:noProof/>
                <w:webHidden/>
              </w:rPr>
              <w:fldChar w:fldCharType="begin"/>
            </w:r>
            <w:r>
              <w:rPr>
                <w:noProof/>
                <w:webHidden/>
              </w:rPr>
              <w:instrText xml:space="preserve"> PAGEREF _Toc212063036 \h </w:instrText>
            </w:r>
            <w:r>
              <w:rPr>
                <w:noProof/>
                <w:webHidden/>
              </w:rPr>
            </w:r>
            <w:r>
              <w:rPr>
                <w:noProof/>
                <w:webHidden/>
              </w:rPr>
              <w:fldChar w:fldCharType="separate"/>
            </w:r>
            <w:r>
              <w:rPr>
                <w:noProof/>
                <w:webHidden/>
              </w:rPr>
              <w:t>59</w:t>
            </w:r>
            <w:r>
              <w:rPr>
                <w:noProof/>
                <w:webHidden/>
              </w:rPr>
              <w:fldChar w:fldCharType="end"/>
            </w:r>
          </w:hyperlink>
        </w:p>
        <w:p w14:paraId="6FCD9A47" w14:textId="01173A8E"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37" w:history="1">
            <w:r w:rsidRPr="00DF36F0">
              <w:rPr>
                <w:rStyle w:val="ac"/>
                <w:rFonts w:asciiTheme="majorHAnsi" w:hAnsiTheme="majorHAnsi" w:cstheme="majorHAnsi"/>
                <w:b/>
                <w:bCs/>
                <w:i/>
                <w:iCs/>
                <w:noProof/>
              </w:rPr>
              <w:t>Преобразования в арифметических операциях</w:t>
            </w:r>
            <w:r>
              <w:rPr>
                <w:noProof/>
                <w:webHidden/>
              </w:rPr>
              <w:tab/>
            </w:r>
            <w:r>
              <w:rPr>
                <w:noProof/>
                <w:webHidden/>
              </w:rPr>
              <w:fldChar w:fldCharType="begin"/>
            </w:r>
            <w:r>
              <w:rPr>
                <w:noProof/>
                <w:webHidden/>
              </w:rPr>
              <w:instrText xml:space="preserve"> PAGEREF _Toc212063037 \h </w:instrText>
            </w:r>
            <w:r>
              <w:rPr>
                <w:noProof/>
                <w:webHidden/>
              </w:rPr>
            </w:r>
            <w:r>
              <w:rPr>
                <w:noProof/>
                <w:webHidden/>
              </w:rPr>
              <w:fldChar w:fldCharType="separate"/>
            </w:r>
            <w:r>
              <w:rPr>
                <w:noProof/>
                <w:webHidden/>
              </w:rPr>
              <w:t>60</w:t>
            </w:r>
            <w:r>
              <w:rPr>
                <w:noProof/>
                <w:webHidden/>
              </w:rPr>
              <w:fldChar w:fldCharType="end"/>
            </w:r>
          </w:hyperlink>
        </w:p>
        <w:p w14:paraId="3DA49180" w14:textId="4958E93E"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38" w:history="1">
            <w:r w:rsidRPr="00DF36F0">
              <w:rPr>
                <w:rStyle w:val="ac"/>
                <w:rFonts w:asciiTheme="majorHAnsi" w:hAnsiTheme="majorHAnsi" w:cstheme="majorHAnsi"/>
                <w:b/>
                <w:bCs/>
                <w:i/>
                <w:iCs/>
                <w:noProof/>
              </w:rPr>
              <w:t>Опасные и безопасные преобразования</w:t>
            </w:r>
            <w:r>
              <w:rPr>
                <w:noProof/>
                <w:webHidden/>
              </w:rPr>
              <w:tab/>
            </w:r>
            <w:r>
              <w:rPr>
                <w:noProof/>
                <w:webHidden/>
              </w:rPr>
              <w:fldChar w:fldCharType="begin"/>
            </w:r>
            <w:r>
              <w:rPr>
                <w:noProof/>
                <w:webHidden/>
              </w:rPr>
              <w:instrText xml:space="preserve"> PAGEREF _Toc212063038 \h </w:instrText>
            </w:r>
            <w:r>
              <w:rPr>
                <w:noProof/>
                <w:webHidden/>
              </w:rPr>
            </w:r>
            <w:r>
              <w:rPr>
                <w:noProof/>
                <w:webHidden/>
              </w:rPr>
              <w:fldChar w:fldCharType="separate"/>
            </w:r>
            <w:r>
              <w:rPr>
                <w:noProof/>
                <w:webHidden/>
              </w:rPr>
              <w:t>61</w:t>
            </w:r>
            <w:r>
              <w:rPr>
                <w:noProof/>
                <w:webHidden/>
              </w:rPr>
              <w:fldChar w:fldCharType="end"/>
            </w:r>
          </w:hyperlink>
        </w:p>
        <w:p w14:paraId="6D6EB124" w14:textId="4EE4345A"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39" w:history="1">
            <w:r w:rsidRPr="00DF36F0">
              <w:rPr>
                <w:rStyle w:val="ac"/>
                <w:rFonts w:asciiTheme="majorHAnsi" w:hAnsiTheme="majorHAnsi" w:cstheme="majorHAnsi"/>
                <w:b/>
                <w:bCs/>
                <w:i/>
                <w:iCs/>
                <w:noProof/>
              </w:rPr>
              <w:t>Явные преобразования типов</w:t>
            </w:r>
            <w:r>
              <w:rPr>
                <w:noProof/>
                <w:webHidden/>
              </w:rPr>
              <w:tab/>
            </w:r>
            <w:r>
              <w:rPr>
                <w:noProof/>
                <w:webHidden/>
              </w:rPr>
              <w:fldChar w:fldCharType="begin"/>
            </w:r>
            <w:r>
              <w:rPr>
                <w:noProof/>
                <w:webHidden/>
              </w:rPr>
              <w:instrText xml:space="preserve"> PAGEREF _Toc212063039 \h </w:instrText>
            </w:r>
            <w:r>
              <w:rPr>
                <w:noProof/>
                <w:webHidden/>
              </w:rPr>
            </w:r>
            <w:r>
              <w:rPr>
                <w:noProof/>
                <w:webHidden/>
              </w:rPr>
              <w:fldChar w:fldCharType="separate"/>
            </w:r>
            <w:r>
              <w:rPr>
                <w:noProof/>
                <w:webHidden/>
              </w:rPr>
              <w:t>62</w:t>
            </w:r>
            <w:r>
              <w:rPr>
                <w:noProof/>
                <w:webHidden/>
              </w:rPr>
              <w:fldChar w:fldCharType="end"/>
            </w:r>
          </w:hyperlink>
        </w:p>
        <w:p w14:paraId="4A8EA385" w14:textId="13C26E8C"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40" w:history="1">
            <w:r w:rsidRPr="00DF36F0">
              <w:rPr>
                <w:rStyle w:val="ac"/>
                <w:b/>
                <w:bCs/>
                <w:noProof/>
              </w:rPr>
              <w:t>Поразрядные операции</w:t>
            </w:r>
            <w:r>
              <w:rPr>
                <w:noProof/>
                <w:webHidden/>
              </w:rPr>
              <w:tab/>
            </w:r>
            <w:r>
              <w:rPr>
                <w:noProof/>
                <w:webHidden/>
              </w:rPr>
              <w:fldChar w:fldCharType="begin"/>
            </w:r>
            <w:r>
              <w:rPr>
                <w:noProof/>
                <w:webHidden/>
              </w:rPr>
              <w:instrText xml:space="preserve"> PAGEREF _Toc212063040 \h </w:instrText>
            </w:r>
            <w:r>
              <w:rPr>
                <w:noProof/>
                <w:webHidden/>
              </w:rPr>
            </w:r>
            <w:r>
              <w:rPr>
                <w:noProof/>
                <w:webHidden/>
              </w:rPr>
              <w:fldChar w:fldCharType="separate"/>
            </w:r>
            <w:r>
              <w:rPr>
                <w:noProof/>
                <w:webHidden/>
              </w:rPr>
              <w:t>63</w:t>
            </w:r>
            <w:r>
              <w:rPr>
                <w:noProof/>
                <w:webHidden/>
              </w:rPr>
              <w:fldChar w:fldCharType="end"/>
            </w:r>
          </w:hyperlink>
        </w:p>
        <w:p w14:paraId="5D23FF74" w14:textId="1A49E36A"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41" w:history="1">
            <w:r w:rsidRPr="00DF36F0">
              <w:rPr>
                <w:rStyle w:val="ac"/>
                <w:rFonts w:asciiTheme="majorHAnsi" w:hAnsiTheme="majorHAnsi" w:cstheme="majorHAnsi"/>
                <w:b/>
                <w:bCs/>
                <w:i/>
                <w:iCs/>
                <w:noProof/>
              </w:rPr>
              <w:t>Двоичное представление чисел</w:t>
            </w:r>
            <w:r>
              <w:rPr>
                <w:noProof/>
                <w:webHidden/>
              </w:rPr>
              <w:tab/>
            </w:r>
            <w:r>
              <w:rPr>
                <w:noProof/>
                <w:webHidden/>
              </w:rPr>
              <w:fldChar w:fldCharType="begin"/>
            </w:r>
            <w:r>
              <w:rPr>
                <w:noProof/>
                <w:webHidden/>
              </w:rPr>
              <w:instrText xml:space="preserve"> PAGEREF _Toc212063041 \h </w:instrText>
            </w:r>
            <w:r>
              <w:rPr>
                <w:noProof/>
                <w:webHidden/>
              </w:rPr>
            </w:r>
            <w:r>
              <w:rPr>
                <w:noProof/>
                <w:webHidden/>
              </w:rPr>
              <w:fldChar w:fldCharType="separate"/>
            </w:r>
            <w:r>
              <w:rPr>
                <w:noProof/>
                <w:webHidden/>
              </w:rPr>
              <w:t>63</w:t>
            </w:r>
            <w:r>
              <w:rPr>
                <w:noProof/>
                <w:webHidden/>
              </w:rPr>
              <w:fldChar w:fldCharType="end"/>
            </w:r>
          </w:hyperlink>
        </w:p>
        <w:p w14:paraId="490BF2B0" w14:textId="3F5B7C15"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42" w:history="1">
            <w:r w:rsidRPr="00DF36F0">
              <w:rPr>
                <w:rStyle w:val="ac"/>
                <w:rFonts w:asciiTheme="majorHAnsi" w:hAnsiTheme="majorHAnsi" w:cstheme="majorHAnsi"/>
                <w:b/>
                <w:bCs/>
                <w:i/>
                <w:iCs/>
                <w:noProof/>
              </w:rPr>
              <w:t>Представление отрицательных чисел</w:t>
            </w:r>
            <w:r>
              <w:rPr>
                <w:noProof/>
                <w:webHidden/>
              </w:rPr>
              <w:tab/>
            </w:r>
            <w:r>
              <w:rPr>
                <w:noProof/>
                <w:webHidden/>
              </w:rPr>
              <w:fldChar w:fldCharType="begin"/>
            </w:r>
            <w:r>
              <w:rPr>
                <w:noProof/>
                <w:webHidden/>
              </w:rPr>
              <w:instrText xml:space="preserve"> PAGEREF _Toc212063042 \h </w:instrText>
            </w:r>
            <w:r>
              <w:rPr>
                <w:noProof/>
                <w:webHidden/>
              </w:rPr>
            </w:r>
            <w:r>
              <w:rPr>
                <w:noProof/>
                <w:webHidden/>
              </w:rPr>
              <w:fldChar w:fldCharType="separate"/>
            </w:r>
            <w:r>
              <w:rPr>
                <w:noProof/>
                <w:webHidden/>
              </w:rPr>
              <w:t>64</w:t>
            </w:r>
            <w:r>
              <w:rPr>
                <w:noProof/>
                <w:webHidden/>
              </w:rPr>
              <w:fldChar w:fldCharType="end"/>
            </w:r>
          </w:hyperlink>
        </w:p>
        <w:p w14:paraId="6A6A12D7" w14:textId="1D3A0B7E"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43" w:history="1">
            <w:r w:rsidRPr="00DF36F0">
              <w:rPr>
                <w:rStyle w:val="ac"/>
                <w:rFonts w:asciiTheme="majorHAnsi" w:hAnsiTheme="majorHAnsi" w:cstheme="majorHAnsi"/>
                <w:b/>
                <w:bCs/>
                <w:i/>
                <w:iCs/>
                <w:noProof/>
              </w:rPr>
              <w:t>Операции сдвига</w:t>
            </w:r>
            <w:r>
              <w:rPr>
                <w:noProof/>
                <w:webHidden/>
              </w:rPr>
              <w:tab/>
            </w:r>
            <w:r>
              <w:rPr>
                <w:noProof/>
                <w:webHidden/>
              </w:rPr>
              <w:fldChar w:fldCharType="begin"/>
            </w:r>
            <w:r>
              <w:rPr>
                <w:noProof/>
                <w:webHidden/>
              </w:rPr>
              <w:instrText xml:space="preserve"> PAGEREF _Toc212063043 \h </w:instrText>
            </w:r>
            <w:r>
              <w:rPr>
                <w:noProof/>
                <w:webHidden/>
              </w:rPr>
            </w:r>
            <w:r>
              <w:rPr>
                <w:noProof/>
                <w:webHidden/>
              </w:rPr>
              <w:fldChar w:fldCharType="separate"/>
            </w:r>
            <w:r>
              <w:rPr>
                <w:noProof/>
                <w:webHidden/>
              </w:rPr>
              <w:t>65</w:t>
            </w:r>
            <w:r>
              <w:rPr>
                <w:noProof/>
                <w:webHidden/>
              </w:rPr>
              <w:fldChar w:fldCharType="end"/>
            </w:r>
          </w:hyperlink>
        </w:p>
        <w:p w14:paraId="0261B832" w14:textId="2959162A"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44" w:history="1">
            <w:r w:rsidRPr="00DF36F0">
              <w:rPr>
                <w:rStyle w:val="ac"/>
                <w:rFonts w:asciiTheme="majorHAnsi" w:hAnsiTheme="majorHAnsi" w:cstheme="majorHAnsi"/>
                <w:b/>
                <w:bCs/>
                <w:i/>
                <w:iCs/>
                <w:noProof/>
              </w:rPr>
              <w:t>Поразрядные операции</w:t>
            </w:r>
            <w:r>
              <w:rPr>
                <w:noProof/>
                <w:webHidden/>
              </w:rPr>
              <w:tab/>
            </w:r>
            <w:r>
              <w:rPr>
                <w:noProof/>
                <w:webHidden/>
              </w:rPr>
              <w:fldChar w:fldCharType="begin"/>
            </w:r>
            <w:r>
              <w:rPr>
                <w:noProof/>
                <w:webHidden/>
              </w:rPr>
              <w:instrText xml:space="preserve"> PAGEREF _Toc212063044 \h </w:instrText>
            </w:r>
            <w:r>
              <w:rPr>
                <w:noProof/>
                <w:webHidden/>
              </w:rPr>
            </w:r>
            <w:r>
              <w:rPr>
                <w:noProof/>
                <w:webHidden/>
              </w:rPr>
              <w:fldChar w:fldCharType="separate"/>
            </w:r>
            <w:r>
              <w:rPr>
                <w:noProof/>
                <w:webHidden/>
              </w:rPr>
              <w:t>66</w:t>
            </w:r>
            <w:r>
              <w:rPr>
                <w:noProof/>
                <w:webHidden/>
              </w:rPr>
              <w:fldChar w:fldCharType="end"/>
            </w:r>
          </w:hyperlink>
        </w:p>
        <w:p w14:paraId="79E413D4" w14:textId="696C4489"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45" w:history="1">
            <w:r w:rsidRPr="00DF36F0">
              <w:rPr>
                <w:rStyle w:val="ac"/>
                <w:rFonts w:asciiTheme="majorHAnsi" w:hAnsiTheme="majorHAnsi" w:cstheme="majorHAnsi"/>
                <w:b/>
                <w:bCs/>
                <w:i/>
                <w:iCs/>
                <w:noProof/>
              </w:rPr>
              <w:t>Пример практического применения операций</w:t>
            </w:r>
            <w:r>
              <w:rPr>
                <w:noProof/>
                <w:webHidden/>
              </w:rPr>
              <w:tab/>
            </w:r>
            <w:r>
              <w:rPr>
                <w:noProof/>
                <w:webHidden/>
              </w:rPr>
              <w:fldChar w:fldCharType="begin"/>
            </w:r>
            <w:r>
              <w:rPr>
                <w:noProof/>
                <w:webHidden/>
              </w:rPr>
              <w:instrText xml:space="preserve"> PAGEREF _Toc212063045 \h </w:instrText>
            </w:r>
            <w:r>
              <w:rPr>
                <w:noProof/>
                <w:webHidden/>
              </w:rPr>
            </w:r>
            <w:r>
              <w:rPr>
                <w:noProof/>
                <w:webHidden/>
              </w:rPr>
              <w:fldChar w:fldCharType="separate"/>
            </w:r>
            <w:r>
              <w:rPr>
                <w:noProof/>
                <w:webHidden/>
              </w:rPr>
              <w:t>66</w:t>
            </w:r>
            <w:r>
              <w:rPr>
                <w:noProof/>
                <w:webHidden/>
              </w:rPr>
              <w:fldChar w:fldCharType="end"/>
            </w:r>
          </w:hyperlink>
        </w:p>
        <w:p w14:paraId="3DD998AA" w14:textId="5D9D33C9"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46" w:history="1">
            <w:r w:rsidRPr="00DF36F0">
              <w:rPr>
                <w:rStyle w:val="ac"/>
                <w:b/>
                <w:bCs/>
                <w:noProof/>
              </w:rPr>
              <w:t>Операции присваивания</w:t>
            </w:r>
            <w:r>
              <w:rPr>
                <w:noProof/>
                <w:webHidden/>
              </w:rPr>
              <w:tab/>
            </w:r>
            <w:r>
              <w:rPr>
                <w:noProof/>
                <w:webHidden/>
              </w:rPr>
              <w:fldChar w:fldCharType="begin"/>
            </w:r>
            <w:r>
              <w:rPr>
                <w:noProof/>
                <w:webHidden/>
              </w:rPr>
              <w:instrText xml:space="preserve"> PAGEREF _Toc212063046 \h </w:instrText>
            </w:r>
            <w:r>
              <w:rPr>
                <w:noProof/>
                <w:webHidden/>
              </w:rPr>
            </w:r>
            <w:r>
              <w:rPr>
                <w:noProof/>
                <w:webHidden/>
              </w:rPr>
              <w:fldChar w:fldCharType="separate"/>
            </w:r>
            <w:r>
              <w:rPr>
                <w:noProof/>
                <w:webHidden/>
              </w:rPr>
              <w:t>73</w:t>
            </w:r>
            <w:r>
              <w:rPr>
                <w:noProof/>
                <w:webHidden/>
              </w:rPr>
              <w:fldChar w:fldCharType="end"/>
            </w:r>
          </w:hyperlink>
        </w:p>
        <w:p w14:paraId="5FC28AD9" w14:textId="7B2BB8DC"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47" w:history="1">
            <w:r w:rsidRPr="00DF36F0">
              <w:rPr>
                <w:rStyle w:val="ac"/>
                <w:b/>
                <w:bCs/>
                <w:noProof/>
              </w:rPr>
              <w:t>Условные выражения</w:t>
            </w:r>
            <w:r>
              <w:rPr>
                <w:noProof/>
                <w:webHidden/>
              </w:rPr>
              <w:tab/>
            </w:r>
            <w:r>
              <w:rPr>
                <w:noProof/>
                <w:webHidden/>
              </w:rPr>
              <w:fldChar w:fldCharType="begin"/>
            </w:r>
            <w:r>
              <w:rPr>
                <w:noProof/>
                <w:webHidden/>
              </w:rPr>
              <w:instrText xml:space="preserve"> PAGEREF _Toc212063047 \h </w:instrText>
            </w:r>
            <w:r>
              <w:rPr>
                <w:noProof/>
                <w:webHidden/>
              </w:rPr>
            </w:r>
            <w:r>
              <w:rPr>
                <w:noProof/>
                <w:webHidden/>
              </w:rPr>
              <w:fldChar w:fldCharType="separate"/>
            </w:r>
            <w:r>
              <w:rPr>
                <w:noProof/>
                <w:webHidden/>
              </w:rPr>
              <w:t>74</w:t>
            </w:r>
            <w:r>
              <w:rPr>
                <w:noProof/>
                <w:webHidden/>
              </w:rPr>
              <w:fldChar w:fldCharType="end"/>
            </w:r>
          </w:hyperlink>
        </w:p>
        <w:p w14:paraId="45557F8C" w14:textId="11E2ABD3"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48" w:history="1">
            <w:r w:rsidRPr="00DF36F0">
              <w:rPr>
                <w:rStyle w:val="ac"/>
                <w:rFonts w:asciiTheme="majorHAnsi" w:hAnsiTheme="majorHAnsi" w:cstheme="majorHAnsi"/>
                <w:b/>
                <w:bCs/>
                <w:i/>
                <w:iCs/>
                <w:noProof/>
              </w:rPr>
              <w:t>Операции сравнения</w:t>
            </w:r>
            <w:r>
              <w:rPr>
                <w:noProof/>
                <w:webHidden/>
              </w:rPr>
              <w:tab/>
            </w:r>
            <w:r>
              <w:rPr>
                <w:noProof/>
                <w:webHidden/>
              </w:rPr>
              <w:fldChar w:fldCharType="begin"/>
            </w:r>
            <w:r>
              <w:rPr>
                <w:noProof/>
                <w:webHidden/>
              </w:rPr>
              <w:instrText xml:space="preserve"> PAGEREF _Toc212063048 \h </w:instrText>
            </w:r>
            <w:r>
              <w:rPr>
                <w:noProof/>
                <w:webHidden/>
              </w:rPr>
            </w:r>
            <w:r>
              <w:rPr>
                <w:noProof/>
                <w:webHidden/>
              </w:rPr>
              <w:fldChar w:fldCharType="separate"/>
            </w:r>
            <w:r>
              <w:rPr>
                <w:noProof/>
                <w:webHidden/>
              </w:rPr>
              <w:t>74</w:t>
            </w:r>
            <w:r>
              <w:rPr>
                <w:noProof/>
                <w:webHidden/>
              </w:rPr>
              <w:fldChar w:fldCharType="end"/>
            </w:r>
          </w:hyperlink>
        </w:p>
        <w:p w14:paraId="7C0AFA18" w14:textId="05DF788E"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49" w:history="1">
            <w:r w:rsidRPr="00DF36F0">
              <w:rPr>
                <w:rStyle w:val="ac"/>
                <w:rFonts w:asciiTheme="majorHAnsi" w:hAnsiTheme="majorHAnsi" w:cstheme="majorHAnsi"/>
                <w:b/>
                <w:bCs/>
                <w:i/>
                <w:iCs/>
                <w:noProof/>
              </w:rPr>
              <w:t>Логические операции</w:t>
            </w:r>
            <w:r>
              <w:rPr>
                <w:noProof/>
                <w:webHidden/>
              </w:rPr>
              <w:tab/>
            </w:r>
            <w:r>
              <w:rPr>
                <w:noProof/>
                <w:webHidden/>
              </w:rPr>
              <w:fldChar w:fldCharType="begin"/>
            </w:r>
            <w:r>
              <w:rPr>
                <w:noProof/>
                <w:webHidden/>
              </w:rPr>
              <w:instrText xml:space="preserve"> PAGEREF _Toc212063049 \h </w:instrText>
            </w:r>
            <w:r>
              <w:rPr>
                <w:noProof/>
                <w:webHidden/>
              </w:rPr>
            </w:r>
            <w:r>
              <w:rPr>
                <w:noProof/>
                <w:webHidden/>
              </w:rPr>
              <w:fldChar w:fldCharType="separate"/>
            </w:r>
            <w:r>
              <w:rPr>
                <w:noProof/>
                <w:webHidden/>
              </w:rPr>
              <w:t>76</w:t>
            </w:r>
            <w:r>
              <w:rPr>
                <w:noProof/>
                <w:webHidden/>
              </w:rPr>
              <w:fldChar w:fldCharType="end"/>
            </w:r>
          </w:hyperlink>
        </w:p>
        <w:p w14:paraId="4C295B8F" w14:textId="1F131CE1"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50" w:history="1">
            <w:r w:rsidRPr="00DF36F0">
              <w:rPr>
                <w:rStyle w:val="ac"/>
                <w:b/>
                <w:bCs/>
                <w:noProof/>
              </w:rPr>
              <w:t>Конструкция if-else и тернарный оператор</w:t>
            </w:r>
            <w:r>
              <w:rPr>
                <w:noProof/>
                <w:webHidden/>
              </w:rPr>
              <w:tab/>
            </w:r>
            <w:r>
              <w:rPr>
                <w:noProof/>
                <w:webHidden/>
              </w:rPr>
              <w:fldChar w:fldCharType="begin"/>
            </w:r>
            <w:r>
              <w:rPr>
                <w:noProof/>
                <w:webHidden/>
              </w:rPr>
              <w:instrText xml:space="preserve"> PAGEREF _Toc212063050 \h </w:instrText>
            </w:r>
            <w:r>
              <w:rPr>
                <w:noProof/>
                <w:webHidden/>
              </w:rPr>
            </w:r>
            <w:r>
              <w:rPr>
                <w:noProof/>
                <w:webHidden/>
              </w:rPr>
              <w:fldChar w:fldCharType="separate"/>
            </w:r>
            <w:r>
              <w:rPr>
                <w:noProof/>
                <w:webHidden/>
              </w:rPr>
              <w:t>77</w:t>
            </w:r>
            <w:r>
              <w:rPr>
                <w:noProof/>
                <w:webHidden/>
              </w:rPr>
              <w:fldChar w:fldCharType="end"/>
            </w:r>
          </w:hyperlink>
        </w:p>
        <w:p w14:paraId="69AA6C11" w14:textId="45D6FB43"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51" w:history="1">
            <w:r w:rsidRPr="00DF36F0">
              <w:rPr>
                <w:rStyle w:val="ac"/>
                <w:rFonts w:asciiTheme="majorHAnsi" w:hAnsiTheme="majorHAnsi" w:cstheme="majorHAnsi"/>
                <w:b/>
                <w:bCs/>
                <w:i/>
                <w:iCs/>
                <w:noProof/>
              </w:rPr>
              <w:t>Целочисленные условия</w:t>
            </w:r>
            <w:r>
              <w:rPr>
                <w:noProof/>
                <w:webHidden/>
              </w:rPr>
              <w:tab/>
            </w:r>
            <w:r>
              <w:rPr>
                <w:noProof/>
                <w:webHidden/>
              </w:rPr>
              <w:fldChar w:fldCharType="begin"/>
            </w:r>
            <w:r>
              <w:rPr>
                <w:noProof/>
                <w:webHidden/>
              </w:rPr>
              <w:instrText xml:space="preserve"> PAGEREF _Toc212063051 \h </w:instrText>
            </w:r>
            <w:r>
              <w:rPr>
                <w:noProof/>
                <w:webHidden/>
              </w:rPr>
            </w:r>
            <w:r>
              <w:rPr>
                <w:noProof/>
                <w:webHidden/>
              </w:rPr>
              <w:fldChar w:fldCharType="separate"/>
            </w:r>
            <w:r>
              <w:rPr>
                <w:noProof/>
                <w:webHidden/>
              </w:rPr>
              <w:t>81</w:t>
            </w:r>
            <w:r>
              <w:rPr>
                <w:noProof/>
                <w:webHidden/>
              </w:rPr>
              <w:fldChar w:fldCharType="end"/>
            </w:r>
          </w:hyperlink>
        </w:p>
        <w:p w14:paraId="4A00B053" w14:textId="2B846FCE"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52" w:history="1">
            <w:r w:rsidRPr="00DF36F0">
              <w:rPr>
                <w:rStyle w:val="ac"/>
                <w:rFonts w:asciiTheme="majorHAnsi" w:hAnsiTheme="majorHAnsi" w:cstheme="majorHAnsi"/>
                <w:b/>
                <w:bCs/>
                <w:i/>
                <w:iCs/>
                <w:noProof/>
              </w:rPr>
              <w:t>Вложенные конструкции</w:t>
            </w:r>
            <w:r>
              <w:rPr>
                <w:noProof/>
                <w:webHidden/>
              </w:rPr>
              <w:tab/>
            </w:r>
            <w:r>
              <w:rPr>
                <w:noProof/>
                <w:webHidden/>
              </w:rPr>
              <w:fldChar w:fldCharType="begin"/>
            </w:r>
            <w:r>
              <w:rPr>
                <w:noProof/>
                <w:webHidden/>
              </w:rPr>
              <w:instrText xml:space="preserve"> PAGEREF _Toc212063052 \h </w:instrText>
            </w:r>
            <w:r>
              <w:rPr>
                <w:noProof/>
                <w:webHidden/>
              </w:rPr>
            </w:r>
            <w:r>
              <w:rPr>
                <w:noProof/>
                <w:webHidden/>
              </w:rPr>
              <w:fldChar w:fldCharType="separate"/>
            </w:r>
            <w:r>
              <w:rPr>
                <w:noProof/>
                <w:webHidden/>
              </w:rPr>
              <w:t>81</w:t>
            </w:r>
            <w:r>
              <w:rPr>
                <w:noProof/>
                <w:webHidden/>
              </w:rPr>
              <w:fldChar w:fldCharType="end"/>
            </w:r>
          </w:hyperlink>
        </w:p>
        <w:p w14:paraId="17794C6D" w14:textId="379A70CA"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53" w:history="1">
            <w:r w:rsidRPr="00DF36F0">
              <w:rPr>
                <w:rStyle w:val="ac"/>
                <w:rFonts w:asciiTheme="majorHAnsi" w:hAnsiTheme="majorHAnsi" w:cstheme="majorHAnsi"/>
                <w:b/>
                <w:bCs/>
                <w:i/>
                <w:iCs/>
                <w:noProof/>
              </w:rPr>
              <w:t>Блок if с инициализацией переменной</w:t>
            </w:r>
            <w:r>
              <w:rPr>
                <w:noProof/>
                <w:webHidden/>
              </w:rPr>
              <w:tab/>
            </w:r>
            <w:r>
              <w:rPr>
                <w:noProof/>
                <w:webHidden/>
              </w:rPr>
              <w:fldChar w:fldCharType="begin"/>
            </w:r>
            <w:r>
              <w:rPr>
                <w:noProof/>
                <w:webHidden/>
              </w:rPr>
              <w:instrText xml:space="preserve"> PAGEREF _Toc212063053 \h </w:instrText>
            </w:r>
            <w:r>
              <w:rPr>
                <w:noProof/>
                <w:webHidden/>
              </w:rPr>
            </w:r>
            <w:r>
              <w:rPr>
                <w:noProof/>
                <w:webHidden/>
              </w:rPr>
              <w:fldChar w:fldCharType="separate"/>
            </w:r>
            <w:r>
              <w:rPr>
                <w:noProof/>
                <w:webHidden/>
              </w:rPr>
              <w:t>82</w:t>
            </w:r>
            <w:r>
              <w:rPr>
                <w:noProof/>
                <w:webHidden/>
              </w:rPr>
              <w:fldChar w:fldCharType="end"/>
            </w:r>
          </w:hyperlink>
        </w:p>
        <w:p w14:paraId="2375B722" w14:textId="1D42EFC5"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54" w:history="1">
            <w:r w:rsidRPr="00DF36F0">
              <w:rPr>
                <w:rStyle w:val="ac"/>
                <w:rFonts w:asciiTheme="majorHAnsi" w:hAnsiTheme="majorHAnsi" w:cstheme="majorHAnsi"/>
                <w:b/>
                <w:bCs/>
                <w:i/>
                <w:iCs/>
                <w:noProof/>
              </w:rPr>
              <w:t>Тернарный оператор</w:t>
            </w:r>
            <w:r>
              <w:rPr>
                <w:noProof/>
                <w:webHidden/>
              </w:rPr>
              <w:tab/>
            </w:r>
            <w:r>
              <w:rPr>
                <w:noProof/>
                <w:webHidden/>
              </w:rPr>
              <w:fldChar w:fldCharType="begin"/>
            </w:r>
            <w:r>
              <w:rPr>
                <w:noProof/>
                <w:webHidden/>
              </w:rPr>
              <w:instrText xml:space="preserve"> PAGEREF _Toc212063054 \h </w:instrText>
            </w:r>
            <w:r>
              <w:rPr>
                <w:noProof/>
                <w:webHidden/>
              </w:rPr>
            </w:r>
            <w:r>
              <w:rPr>
                <w:noProof/>
                <w:webHidden/>
              </w:rPr>
              <w:fldChar w:fldCharType="separate"/>
            </w:r>
            <w:r>
              <w:rPr>
                <w:noProof/>
                <w:webHidden/>
              </w:rPr>
              <w:t>83</w:t>
            </w:r>
            <w:r>
              <w:rPr>
                <w:noProof/>
                <w:webHidden/>
              </w:rPr>
              <w:fldChar w:fldCharType="end"/>
            </w:r>
          </w:hyperlink>
        </w:p>
        <w:p w14:paraId="75FF5C67" w14:textId="74A4DF1A"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55" w:history="1">
            <w:r w:rsidRPr="00DF36F0">
              <w:rPr>
                <w:rStyle w:val="ac"/>
                <w:b/>
                <w:bCs/>
                <w:noProof/>
              </w:rPr>
              <w:t>Конструкция switch-case</w:t>
            </w:r>
            <w:r>
              <w:rPr>
                <w:noProof/>
                <w:webHidden/>
              </w:rPr>
              <w:tab/>
            </w:r>
            <w:r>
              <w:rPr>
                <w:noProof/>
                <w:webHidden/>
              </w:rPr>
              <w:fldChar w:fldCharType="begin"/>
            </w:r>
            <w:r>
              <w:rPr>
                <w:noProof/>
                <w:webHidden/>
              </w:rPr>
              <w:instrText xml:space="preserve"> PAGEREF _Toc212063055 \h </w:instrText>
            </w:r>
            <w:r>
              <w:rPr>
                <w:noProof/>
                <w:webHidden/>
              </w:rPr>
            </w:r>
            <w:r>
              <w:rPr>
                <w:noProof/>
                <w:webHidden/>
              </w:rPr>
              <w:fldChar w:fldCharType="separate"/>
            </w:r>
            <w:r>
              <w:rPr>
                <w:noProof/>
                <w:webHidden/>
              </w:rPr>
              <w:t>88</w:t>
            </w:r>
            <w:r>
              <w:rPr>
                <w:noProof/>
                <w:webHidden/>
              </w:rPr>
              <w:fldChar w:fldCharType="end"/>
            </w:r>
          </w:hyperlink>
        </w:p>
        <w:p w14:paraId="6088DF71" w14:textId="20D5E00F"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56" w:history="1">
            <w:r w:rsidRPr="00DF36F0">
              <w:rPr>
                <w:rStyle w:val="ac"/>
                <w:rFonts w:asciiTheme="majorHAnsi" w:hAnsiTheme="majorHAnsi" w:cstheme="majorHAnsi"/>
                <w:b/>
                <w:bCs/>
                <w:i/>
                <w:iCs/>
                <w:noProof/>
              </w:rPr>
              <w:t>Совмещение условий</w:t>
            </w:r>
            <w:r>
              <w:rPr>
                <w:noProof/>
                <w:webHidden/>
              </w:rPr>
              <w:tab/>
            </w:r>
            <w:r>
              <w:rPr>
                <w:noProof/>
                <w:webHidden/>
              </w:rPr>
              <w:fldChar w:fldCharType="begin"/>
            </w:r>
            <w:r>
              <w:rPr>
                <w:noProof/>
                <w:webHidden/>
              </w:rPr>
              <w:instrText xml:space="preserve"> PAGEREF _Toc212063056 \h </w:instrText>
            </w:r>
            <w:r>
              <w:rPr>
                <w:noProof/>
                <w:webHidden/>
              </w:rPr>
            </w:r>
            <w:r>
              <w:rPr>
                <w:noProof/>
                <w:webHidden/>
              </w:rPr>
              <w:fldChar w:fldCharType="separate"/>
            </w:r>
            <w:r>
              <w:rPr>
                <w:noProof/>
                <w:webHidden/>
              </w:rPr>
              <w:t>90</w:t>
            </w:r>
            <w:r>
              <w:rPr>
                <w:noProof/>
                <w:webHidden/>
              </w:rPr>
              <w:fldChar w:fldCharType="end"/>
            </w:r>
          </w:hyperlink>
        </w:p>
        <w:p w14:paraId="7DF0CDFC" w14:textId="76109D2E"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57" w:history="1">
            <w:r w:rsidRPr="00DF36F0">
              <w:rPr>
                <w:rStyle w:val="ac"/>
                <w:rFonts w:asciiTheme="majorHAnsi" w:hAnsiTheme="majorHAnsi" w:cstheme="majorHAnsi"/>
                <w:b/>
                <w:bCs/>
                <w:i/>
                <w:iCs/>
                <w:noProof/>
              </w:rPr>
              <w:t>Переменные в блоках case</w:t>
            </w:r>
            <w:r>
              <w:rPr>
                <w:noProof/>
                <w:webHidden/>
              </w:rPr>
              <w:tab/>
            </w:r>
            <w:r>
              <w:rPr>
                <w:noProof/>
                <w:webHidden/>
              </w:rPr>
              <w:fldChar w:fldCharType="begin"/>
            </w:r>
            <w:r>
              <w:rPr>
                <w:noProof/>
                <w:webHidden/>
              </w:rPr>
              <w:instrText xml:space="preserve"> PAGEREF _Toc212063057 \h </w:instrText>
            </w:r>
            <w:r>
              <w:rPr>
                <w:noProof/>
                <w:webHidden/>
              </w:rPr>
            </w:r>
            <w:r>
              <w:rPr>
                <w:noProof/>
                <w:webHidden/>
              </w:rPr>
              <w:fldChar w:fldCharType="separate"/>
            </w:r>
            <w:r>
              <w:rPr>
                <w:noProof/>
                <w:webHidden/>
              </w:rPr>
              <w:t>91</w:t>
            </w:r>
            <w:r>
              <w:rPr>
                <w:noProof/>
                <w:webHidden/>
              </w:rPr>
              <w:fldChar w:fldCharType="end"/>
            </w:r>
          </w:hyperlink>
        </w:p>
        <w:p w14:paraId="1A1B37E2" w14:textId="7E4A465B"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58" w:history="1">
            <w:r w:rsidRPr="00DF36F0">
              <w:rPr>
                <w:rStyle w:val="ac"/>
                <w:rFonts w:asciiTheme="majorHAnsi" w:hAnsiTheme="majorHAnsi" w:cstheme="majorHAnsi"/>
                <w:b/>
                <w:bCs/>
                <w:i/>
                <w:iCs/>
                <w:noProof/>
              </w:rPr>
              <w:t>Блок switch с инициализацией переменной</w:t>
            </w:r>
            <w:r>
              <w:rPr>
                <w:noProof/>
                <w:webHidden/>
              </w:rPr>
              <w:tab/>
            </w:r>
            <w:r>
              <w:rPr>
                <w:noProof/>
                <w:webHidden/>
              </w:rPr>
              <w:fldChar w:fldCharType="begin"/>
            </w:r>
            <w:r>
              <w:rPr>
                <w:noProof/>
                <w:webHidden/>
              </w:rPr>
              <w:instrText xml:space="preserve"> PAGEREF _Toc212063058 \h </w:instrText>
            </w:r>
            <w:r>
              <w:rPr>
                <w:noProof/>
                <w:webHidden/>
              </w:rPr>
            </w:r>
            <w:r>
              <w:rPr>
                <w:noProof/>
                <w:webHidden/>
              </w:rPr>
              <w:fldChar w:fldCharType="separate"/>
            </w:r>
            <w:r>
              <w:rPr>
                <w:noProof/>
                <w:webHidden/>
              </w:rPr>
              <w:t>91</w:t>
            </w:r>
            <w:r>
              <w:rPr>
                <w:noProof/>
                <w:webHidden/>
              </w:rPr>
              <w:fldChar w:fldCharType="end"/>
            </w:r>
          </w:hyperlink>
        </w:p>
        <w:p w14:paraId="213B8BFB" w14:textId="1FD84A62"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59" w:history="1">
            <w:r w:rsidRPr="00DF36F0">
              <w:rPr>
                <w:rStyle w:val="ac"/>
                <w:b/>
                <w:bCs/>
                <w:noProof/>
              </w:rPr>
              <w:t>Циклы</w:t>
            </w:r>
            <w:r>
              <w:rPr>
                <w:noProof/>
                <w:webHidden/>
              </w:rPr>
              <w:tab/>
            </w:r>
            <w:r>
              <w:rPr>
                <w:noProof/>
                <w:webHidden/>
              </w:rPr>
              <w:fldChar w:fldCharType="begin"/>
            </w:r>
            <w:r>
              <w:rPr>
                <w:noProof/>
                <w:webHidden/>
              </w:rPr>
              <w:instrText xml:space="preserve"> PAGEREF _Toc212063059 \h </w:instrText>
            </w:r>
            <w:r>
              <w:rPr>
                <w:noProof/>
                <w:webHidden/>
              </w:rPr>
            </w:r>
            <w:r>
              <w:rPr>
                <w:noProof/>
                <w:webHidden/>
              </w:rPr>
              <w:fldChar w:fldCharType="separate"/>
            </w:r>
            <w:r>
              <w:rPr>
                <w:noProof/>
                <w:webHidden/>
              </w:rPr>
              <w:t>92</w:t>
            </w:r>
            <w:r>
              <w:rPr>
                <w:noProof/>
                <w:webHidden/>
              </w:rPr>
              <w:fldChar w:fldCharType="end"/>
            </w:r>
          </w:hyperlink>
        </w:p>
        <w:p w14:paraId="0475DC7A" w14:textId="6B9048C6"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60" w:history="1">
            <w:r w:rsidRPr="00DF36F0">
              <w:rPr>
                <w:rStyle w:val="ac"/>
                <w:rFonts w:asciiTheme="majorHAnsi" w:hAnsiTheme="majorHAnsi" w:cstheme="majorHAnsi"/>
                <w:b/>
                <w:bCs/>
                <w:i/>
                <w:iCs/>
                <w:noProof/>
              </w:rPr>
              <w:t>Цикл while</w:t>
            </w:r>
            <w:r>
              <w:rPr>
                <w:noProof/>
                <w:webHidden/>
              </w:rPr>
              <w:tab/>
            </w:r>
            <w:r>
              <w:rPr>
                <w:noProof/>
                <w:webHidden/>
              </w:rPr>
              <w:fldChar w:fldCharType="begin"/>
            </w:r>
            <w:r>
              <w:rPr>
                <w:noProof/>
                <w:webHidden/>
              </w:rPr>
              <w:instrText xml:space="preserve"> PAGEREF _Toc212063060 \h </w:instrText>
            </w:r>
            <w:r>
              <w:rPr>
                <w:noProof/>
                <w:webHidden/>
              </w:rPr>
            </w:r>
            <w:r>
              <w:rPr>
                <w:noProof/>
                <w:webHidden/>
              </w:rPr>
              <w:fldChar w:fldCharType="separate"/>
            </w:r>
            <w:r>
              <w:rPr>
                <w:noProof/>
                <w:webHidden/>
              </w:rPr>
              <w:t>92</w:t>
            </w:r>
            <w:r>
              <w:rPr>
                <w:noProof/>
                <w:webHidden/>
              </w:rPr>
              <w:fldChar w:fldCharType="end"/>
            </w:r>
          </w:hyperlink>
        </w:p>
        <w:p w14:paraId="3897E1F4" w14:textId="7CA85AD7"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61" w:history="1">
            <w:r w:rsidRPr="00DF36F0">
              <w:rPr>
                <w:rStyle w:val="ac"/>
                <w:rFonts w:asciiTheme="majorHAnsi" w:hAnsiTheme="majorHAnsi" w:cstheme="majorHAnsi"/>
                <w:b/>
                <w:bCs/>
                <w:i/>
                <w:iCs/>
                <w:noProof/>
              </w:rPr>
              <w:t>Цикл for</w:t>
            </w:r>
            <w:r>
              <w:rPr>
                <w:noProof/>
                <w:webHidden/>
              </w:rPr>
              <w:tab/>
            </w:r>
            <w:r>
              <w:rPr>
                <w:noProof/>
                <w:webHidden/>
              </w:rPr>
              <w:fldChar w:fldCharType="begin"/>
            </w:r>
            <w:r>
              <w:rPr>
                <w:noProof/>
                <w:webHidden/>
              </w:rPr>
              <w:instrText xml:space="preserve"> PAGEREF _Toc212063061 \h </w:instrText>
            </w:r>
            <w:r>
              <w:rPr>
                <w:noProof/>
                <w:webHidden/>
              </w:rPr>
            </w:r>
            <w:r>
              <w:rPr>
                <w:noProof/>
                <w:webHidden/>
              </w:rPr>
              <w:fldChar w:fldCharType="separate"/>
            </w:r>
            <w:r>
              <w:rPr>
                <w:noProof/>
                <w:webHidden/>
              </w:rPr>
              <w:t>93</w:t>
            </w:r>
            <w:r>
              <w:rPr>
                <w:noProof/>
                <w:webHidden/>
              </w:rPr>
              <w:fldChar w:fldCharType="end"/>
            </w:r>
          </w:hyperlink>
        </w:p>
        <w:p w14:paraId="35C418DF" w14:textId="0367F400"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62" w:history="1">
            <w:r w:rsidRPr="00DF36F0">
              <w:rPr>
                <w:rStyle w:val="ac"/>
                <w:rFonts w:asciiTheme="majorHAnsi" w:hAnsiTheme="majorHAnsi" w:cstheme="majorHAnsi"/>
                <w:b/>
                <w:bCs/>
                <w:i/>
                <w:iCs/>
                <w:noProof/>
              </w:rPr>
              <w:t>Перебор значений в стиле for-each</w:t>
            </w:r>
            <w:r>
              <w:rPr>
                <w:noProof/>
                <w:webHidden/>
              </w:rPr>
              <w:tab/>
            </w:r>
            <w:r>
              <w:rPr>
                <w:noProof/>
                <w:webHidden/>
              </w:rPr>
              <w:fldChar w:fldCharType="begin"/>
            </w:r>
            <w:r>
              <w:rPr>
                <w:noProof/>
                <w:webHidden/>
              </w:rPr>
              <w:instrText xml:space="preserve"> PAGEREF _Toc212063062 \h </w:instrText>
            </w:r>
            <w:r>
              <w:rPr>
                <w:noProof/>
                <w:webHidden/>
              </w:rPr>
            </w:r>
            <w:r>
              <w:rPr>
                <w:noProof/>
                <w:webHidden/>
              </w:rPr>
              <w:fldChar w:fldCharType="separate"/>
            </w:r>
            <w:r>
              <w:rPr>
                <w:noProof/>
                <w:webHidden/>
              </w:rPr>
              <w:t>95</w:t>
            </w:r>
            <w:r>
              <w:rPr>
                <w:noProof/>
                <w:webHidden/>
              </w:rPr>
              <w:fldChar w:fldCharType="end"/>
            </w:r>
          </w:hyperlink>
        </w:p>
        <w:p w14:paraId="3EFAE493" w14:textId="4B63BA39"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63" w:history="1">
            <w:r w:rsidRPr="00DF36F0">
              <w:rPr>
                <w:rStyle w:val="ac"/>
                <w:rFonts w:asciiTheme="majorHAnsi" w:hAnsiTheme="majorHAnsi" w:cstheme="majorHAnsi"/>
                <w:b/>
                <w:bCs/>
                <w:i/>
                <w:iCs/>
                <w:noProof/>
              </w:rPr>
              <w:t>Цикл do</w:t>
            </w:r>
            <w:r>
              <w:rPr>
                <w:noProof/>
                <w:webHidden/>
              </w:rPr>
              <w:tab/>
            </w:r>
            <w:r>
              <w:rPr>
                <w:noProof/>
                <w:webHidden/>
              </w:rPr>
              <w:fldChar w:fldCharType="begin"/>
            </w:r>
            <w:r>
              <w:rPr>
                <w:noProof/>
                <w:webHidden/>
              </w:rPr>
              <w:instrText xml:space="preserve"> PAGEREF _Toc212063063 \h </w:instrText>
            </w:r>
            <w:r>
              <w:rPr>
                <w:noProof/>
                <w:webHidden/>
              </w:rPr>
            </w:r>
            <w:r>
              <w:rPr>
                <w:noProof/>
                <w:webHidden/>
              </w:rPr>
              <w:fldChar w:fldCharType="separate"/>
            </w:r>
            <w:r>
              <w:rPr>
                <w:noProof/>
                <w:webHidden/>
              </w:rPr>
              <w:t>96</w:t>
            </w:r>
            <w:r>
              <w:rPr>
                <w:noProof/>
                <w:webHidden/>
              </w:rPr>
              <w:fldChar w:fldCharType="end"/>
            </w:r>
          </w:hyperlink>
        </w:p>
        <w:p w14:paraId="3A1FB2C5" w14:textId="34F11AF5"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64" w:history="1">
            <w:r w:rsidRPr="00DF36F0">
              <w:rPr>
                <w:rStyle w:val="ac"/>
                <w:rFonts w:asciiTheme="majorHAnsi" w:hAnsiTheme="majorHAnsi" w:cstheme="majorHAnsi"/>
                <w:b/>
                <w:bCs/>
                <w:i/>
                <w:iCs/>
                <w:noProof/>
              </w:rPr>
              <w:t>Операторы continue и break</w:t>
            </w:r>
            <w:r>
              <w:rPr>
                <w:noProof/>
                <w:webHidden/>
              </w:rPr>
              <w:tab/>
            </w:r>
            <w:r>
              <w:rPr>
                <w:noProof/>
                <w:webHidden/>
              </w:rPr>
              <w:fldChar w:fldCharType="begin"/>
            </w:r>
            <w:r>
              <w:rPr>
                <w:noProof/>
                <w:webHidden/>
              </w:rPr>
              <w:instrText xml:space="preserve"> PAGEREF _Toc212063064 \h </w:instrText>
            </w:r>
            <w:r>
              <w:rPr>
                <w:noProof/>
                <w:webHidden/>
              </w:rPr>
            </w:r>
            <w:r>
              <w:rPr>
                <w:noProof/>
                <w:webHidden/>
              </w:rPr>
              <w:fldChar w:fldCharType="separate"/>
            </w:r>
            <w:r>
              <w:rPr>
                <w:noProof/>
                <w:webHidden/>
              </w:rPr>
              <w:t>98</w:t>
            </w:r>
            <w:r>
              <w:rPr>
                <w:noProof/>
                <w:webHidden/>
              </w:rPr>
              <w:fldChar w:fldCharType="end"/>
            </w:r>
          </w:hyperlink>
        </w:p>
        <w:p w14:paraId="6D1A0176" w14:textId="4CEEA295"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65" w:history="1">
            <w:r w:rsidRPr="00DF36F0">
              <w:rPr>
                <w:rStyle w:val="ac"/>
                <w:rFonts w:asciiTheme="majorHAnsi" w:hAnsiTheme="majorHAnsi" w:cstheme="majorHAnsi"/>
                <w:b/>
                <w:bCs/>
                <w:i/>
                <w:iCs/>
                <w:noProof/>
              </w:rPr>
              <w:t>Бесконечные циклы</w:t>
            </w:r>
            <w:r>
              <w:rPr>
                <w:noProof/>
                <w:webHidden/>
              </w:rPr>
              <w:tab/>
            </w:r>
            <w:r>
              <w:rPr>
                <w:noProof/>
                <w:webHidden/>
              </w:rPr>
              <w:fldChar w:fldCharType="begin"/>
            </w:r>
            <w:r>
              <w:rPr>
                <w:noProof/>
                <w:webHidden/>
              </w:rPr>
              <w:instrText xml:space="preserve"> PAGEREF _Toc212063065 \h </w:instrText>
            </w:r>
            <w:r>
              <w:rPr>
                <w:noProof/>
                <w:webHidden/>
              </w:rPr>
            </w:r>
            <w:r>
              <w:rPr>
                <w:noProof/>
                <w:webHidden/>
              </w:rPr>
              <w:fldChar w:fldCharType="separate"/>
            </w:r>
            <w:r>
              <w:rPr>
                <w:noProof/>
                <w:webHidden/>
              </w:rPr>
              <w:t>99</w:t>
            </w:r>
            <w:r>
              <w:rPr>
                <w:noProof/>
                <w:webHidden/>
              </w:rPr>
              <w:fldChar w:fldCharType="end"/>
            </w:r>
          </w:hyperlink>
        </w:p>
        <w:p w14:paraId="19B6FA2A" w14:textId="244AD380"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66" w:history="1">
            <w:r w:rsidRPr="00DF36F0">
              <w:rPr>
                <w:rStyle w:val="ac"/>
                <w:b/>
                <w:bCs/>
                <w:noProof/>
              </w:rPr>
              <w:t>Ссылки</w:t>
            </w:r>
            <w:r>
              <w:rPr>
                <w:noProof/>
                <w:webHidden/>
              </w:rPr>
              <w:tab/>
            </w:r>
            <w:r>
              <w:rPr>
                <w:noProof/>
                <w:webHidden/>
              </w:rPr>
              <w:fldChar w:fldCharType="begin"/>
            </w:r>
            <w:r>
              <w:rPr>
                <w:noProof/>
                <w:webHidden/>
              </w:rPr>
              <w:instrText xml:space="preserve"> PAGEREF _Toc212063066 \h </w:instrText>
            </w:r>
            <w:r>
              <w:rPr>
                <w:noProof/>
                <w:webHidden/>
              </w:rPr>
            </w:r>
            <w:r>
              <w:rPr>
                <w:noProof/>
                <w:webHidden/>
              </w:rPr>
              <w:fldChar w:fldCharType="separate"/>
            </w:r>
            <w:r>
              <w:rPr>
                <w:noProof/>
                <w:webHidden/>
              </w:rPr>
              <w:t>102</w:t>
            </w:r>
            <w:r>
              <w:rPr>
                <w:noProof/>
                <w:webHidden/>
              </w:rPr>
              <w:fldChar w:fldCharType="end"/>
            </w:r>
          </w:hyperlink>
        </w:p>
        <w:p w14:paraId="1BA7DF1F" w14:textId="5A9CB187"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67" w:history="1">
            <w:r w:rsidRPr="00DF36F0">
              <w:rPr>
                <w:rStyle w:val="ac"/>
                <w:b/>
                <w:bCs/>
                <w:noProof/>
              </w:rPr>
              <w:t>Массивы</w:t>
            </w:r>
            <w:r>
              <w:rPr>
                <w:noProof/>
                <w:webHidden/>
              </w:rPr>
              <w:tab/>
            </w:r>
            <w:r>
              <w:rPr>
                <w:noProof/>
                <w:webHidden/>
              </w:rPr>
              <w:fldChar w:fldCharType="begin"/>
            </w:r>
            <w:r>
              <w:rPr>
                <w:noProof/>
                <w:webHidden/>
              </w:rPr>
              <w:instrText xml:space="preserve"> PAGEREF _Toc212063067 \h </w:instrText>
            </w:r>
            <w:r>
              <w:rPr>
                <w:noProof/>
                <w:webHidden/>
              </w:rPr>
            </w:r>
            <w:r>
              <w:rPr>
                <w:noProof/>
                <w:webHidden/>
              </w:rPr>
              <w:fldChar w:fldCharType="separate"/>
            </w:r>
            <w:r>
              <w:rPr>
                <w:noProof/>
                <w:webHidden/>
              </w:rPr>
              <w:t>104</w:t>
            </w:r>
            <w:r>
              <w:rPr>
                <w:noProof/>
                <w:webHidden/>
              </w:rPr>
              <w:fldChar w:fldCharType="end"/>
            </w:r>
          </w:hyperlink>
        </w:p>
        <w:p w14:paraId="12277524" w14:textId="40FEB6DC"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68" w:history="1">
            <w:r w:rsidRPr="00DF36F0">
              <w:rPr>
                <w:rStyle w:val="ac"/>
                <w:b/>
                <w:bCs/>
                <w:noProof/>
              </w:rPr>
              <w:t>Многомерные массивы</w:t>
            </w:r>
            <w:r>
              <w:rPr>
                <w:noProof/>
                <w:webHidden/>
              </w:rPr>
              <w:tab/>
            </w:r>
            <w:r>
              <w:rPr>
                <w:noProof/>
                <w:webHidden/>
              </w:rPr>
              <w:fldChar w:fldCharType="begin"/>
            </w:r>
            <w:r>
              <w:rPr>
                <w:noProof/>
                <w:webHidden/>
              </w:rPr>
              <w:instrText xml:space="preserve"> PAGEREF _Toc212063068 \h </w:instrText>
            </w:r>
            <w:r>
              <w:rPr>
                <w:noProof/>
                <w:webHidden/>
              </w:rPr>
            </w:r>
            <w:r>
              <w:rPr>
                <w:noProof/>
                <w:webHidden/>
              </w:rPr>
              <w:fldChar w:fldCharType="separate"/>
            </w:r>
            <w:r>
              <w:rPr>
                <w:noProof/>
                <w:webHidden/>
              </w:rPr>
              <w:t>108</w:t>
            </w:r>
            <w:r>
              <w:rPr>
                <w:noProof/>
                <w:webHidden/>
              </w:rPr>
              <w:fldChar w:fldCharType="end"/>
            </w:r>
          </w:hyperlink>
        </w:p>
        <w:p w14:paraId="0EC5A77E" w14:textId="284C4533"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69" w:history="1">
            <w:r w:rsidRPr="00DF36F0">
              <w:rPr>
                <w:rStyle w:val="ac"/>
                <w:rFonts w:asciiTheme="majorHAnsi" w:hAnsiTheme="majorHAnsi" w:cstheme="majorHAnsi"/>
                <w:b/>
                <w:bCs/>
                <w:i/>
                <w:iCs/>
                <w:noProof/>
              </w:rPr>
              <w:t>Обращение к элементам</w:t>
            </w:r>
            <w:r>
              <w:rPr>
                <w:noProof/>
                <w:webHidden/>
              </w:rPr>
              <w:tab/>
            </w:r>
            <w:r>
              <w:rPr>
                <w:noProof/>
                <w:webHidden/>
              </w:rPr>
              <w:fldChar w:fldCharType="begin"/>
            </w:r>
            <w:r>
              <w:rPr>
                <w:noProof/>
                <w:webHidden/>
              </w:rPr>
              <w:instrText xml:space="preserve"> PAGEREF _Toc212063069 \h </w:instrText>
            </w:r>
            <w:r>
              <w:rPr>
                <w:noProof/>
                <w:webHidden/>
              </w:rPr>
            </w:r>
            <w:r>
              <w:rPr>
                <w:noProof/>
                <w:webHidden/>
              </w:rPr>
              <w:fldChar w:fldCharType="separate"/>
            </w:r>
            <w:r>
              <w:rPr>
                <w:noProof/>
                <w:webHidden/>
              </w:rPr>
              <w:t>109</w:t>
            </w:r>
            <w:r>
              <w:rPr>
                <w:noProof/>
                <w:webHidden/>
              </w:rPr>
              <w:fldChar w:fldCharType="end"/>
            </w:r>
          </w:hyperlink>
        </w:p>
        <w:p w14:paraId="4FB75634" w14:textId="68E32887"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70" w:history="1">
            <w:r w:rsidRPr="00DF36F0">
              <w:rPr>
                <w:rStyle w:val="ac"/>
                <w:rFonts w:asciiTheme="majorHAnsi" w:hAnsiTheme="majorHAnsi" w:cstheme="majorHAnsi"/>
                <w:b/>
                <w:bCs/>
                <w:i/>
                <w:iCs/>
                <w:noProof/>
              </w:rPr>
              <w:t>Перебор многомерного массива</w:t>
            </w:r>
            <w:r>
              <w:rPr>
                <w:noProof/>
                <w:webHidden/>
              </w:rPr>
              <w:tab/>
            </w:r>
            <w:r>
              <w:rPr>
                <w:noProof/>
                <w:webHidden/>
              </w:rPr>
              <w:fldChar w:fldCharType="begin"/>
            </w:r>
            <w:r>
              <w:rPr>
                <w:noProof/>
                <w:webHidden/>
              </w:rPr>
              <w:instrText xml:space="preserve"> PAGEREF _Toc212063070 \h </w:instrText>
            </w:r>
            <w:r>
              <w:rPr>
                <w:noProof/>
                <w:webHidden/>
              </w:rPr>
            </w:r>
            <w:r>
              <w:rPr>
                <w:noProof/>
                <w:webHidden/>
              </w:rPr>
              <w:fldChar w:fldCharType="separate"/>
            </w:r>
            <w:r>
              <w:rPr>
                <w:noProof/>
                <w:webHidden/>
              </w:rPr>
              <w:t>110</w:t>
            </w:r>
            <w:r>
              <w:rPr>
                <w:noProof/>
                <w:webHidden/>
              </w:rPr>
              <w:fldChar w:fldCharType="end"/>
            </w:r>
          </w:hyperlink>
        </w:p>
        <w:p w14:paraId="4772E307" w14:textId="483542F1"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71" w:history="1">
            <w:r w:rsidRPr="00DF36F0">
              <w:rPr>
                <w:rStyle w:val="ac"/>
                <w:b/>
                <w:bCs/>
                <w:noProof/>
              </w:rPr>
              <w:t>Массивы символов</w:t>
            </w:r>
            <w:r>
              <w:rPr>
                <w:noProof/>
                <w:webHidden/>
              </w:rPr>
              <w:tab/>
            </w:r>
            <w:r>
              <w:rPr>
                <w:noProof/>
                <w:webHidden/>
              </w:rPr>
              <w:fldChar w:fldCharType="begin"/>
            </w:r>
            <w:r>
              <w:rPr>
                <w:noProof/>
                <w:webHidden/>
              </w:rPr>
              <w:instrText xml:space="preserve"> PAGEREF _Toc212063071 \h </w:instrText>
            </w:r>
            <w:r>
              <w:rPr>
                <w:noProof/>
                <w:webHidden/>
              </w:rPr>
            </w:r>
            <w:r>
              <w:rPr>
                <w:noProof/>
                <w:webHidden/>
              </w:rPr>
              <w:fldChar w:fldCharType="separate"/>
            </w:r>
            <w:r>
              <w:rPr>
                <w:noProof/>
                <w:webHidden/>
              </w:rPr>
              <w:t>111</w:t>
            </w:r>
            <w:r>
              <w:rPr>
                <w:noProof/>
                <w:webHidden/>
              </w:rPr>
              <w:fldChar w:fldCharType="end"/>
            </w:r>
          </w:hyperlink>
        </w:p>
        <w:p w14:paraId="1D7C7117" w14:textId="0436C2B1"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72" w:history="1">
            <w:r w:rsidRPr="00DF36F0">
              <w:rPr>
                <w:rStyle w:val="ac"/>
                <w:rFonts w:asciiTheme="majorHAnsi" w:hAnsiTheme="majorHAnsi" w:cstheme="majorHAnsi"/>
                <w:b/>
                <w:bCs/>
                <w:i/>
                <w:iCs/>
                <w:noProof/>
              </w:rPr>
              <w:t>Двухмерные массивы символов</w:t>
            </w:r>
            <w:r>
              <w:rPr>
                <w:noProof/>
                <w:webHidden/>
              </w:rPr>
              <w:tab/>
            </w:r>
            <w:r>
              <w:rPr>
                <w:noProof/>
                <w:webHidden/>
              </w:rPr>
              <w:fldChar w:fldCharType="begin"/>
            </w:r>
            <w:r>
              <w:rPr>
                <w:noProof/>
                <w:webHidden/>
              </w:rPr>
              <w:instrText xml:space="preserve"> PAGEREF _Toc212063072 \h </w:instrText>
            </w:r>
            <w:r>
              <w:rPr>
                <w:noProof/>
                <w:webHidden/>
              </w:rPr>
            </w:r>
            <w:r>
              <w:rPr>
                <w:noProof/>
                <w:webHidden/>
              </w:rPr>
              <w:fldChar w:fldCharType="separate"/>
            </w:r>
            <w:r>
              <w:rPr>
                <w:noProof/>
                <w:webHidden/>
              </w:rPr>
              <w:t>112</w:t>
            </w:r>
            <w:r>
              <w:rPr>
                <w:noProof/>
                <w:webHidden/>
              </w:rPr>
              <w:fldChar w:fldCharType="end"/>
            </w:r>
          </w:hyperlink>
        </w:p>
        <w:p w14:paraId="4A0B4843" w14:textId="43E7F8AC"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73" w:history="1">
            <w:r w:rsidRPr="00DF36F0">
              <w:rPr>
                <w:rStyle w:val="ac"/>
                <w:rFonts w:asciiTheme="majorHAnsi" w:hAnsiTheme="majorHAnsi" w:cstheme="majorHAnsi"/>
                <w:b/>
                <w:bCs/>
                <w:i/>
                <w:iCs/>
                <w:noProof/>
              </w:rPr>
              <w:t>Перебор двухмерных символьных массивов</w:t>
            </w:r>
            <w:r>
              <w:rPr>
                <w:noProof/>
                <w:webHidden/>
              </w:rPr>
              <w:tab/>
            </w:r>
            <w:r>
              <w:rPr>
                <w:noProof/>
                <w:webHidden/>
              </w:rPr>
              <w:fldChar w:fldCharType="begin"/>
            </w:r>
            <w:r>
              <w:rPr>
                <w:noProof/>
                <w:webHidden/>
              </w:rPr>
              <w:instrText xml:space="preserve"> PAGEREF _Toc212063073 \h </w:instrText>
            </w:r>
            <w:r>
              <w:rPr>
                <w:noProof/>
                <w:webHidden/>
              </w:rPr>
            </w:r>
            <w:r>
              <w:rPr>
                <w:noProof/>
                <w:webHidden/>
              </w:rPr>
              <w:fldChar w:fldCharType="separate"/>
            </w:r>
            <w:r>
              <w:rPr>
                <w:noProof/>
                <w:webHidden/>
              </w:rPr>
              <w:t>112</w:t>
            </w:r>
            <w:r>
              <w:rPr>
                <w:noProof/>
                <w:webHidden/>
              </w:rPr>
              <w:fldChar w:fldCharType="end"/>
            </w:r>
          </w:hyperlink>
        </w:p>
        <w:p w14:paraId="2DE00211" w14:textId="514300FE"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74" w:history="1">
            <w:r w:rsidRPr="00DF36F0">
              <w:rPr>
                <w:rStyle w:val="ac"/>
                <w:rFonts w:asciiTheme="majorHAnsi" w:hAnsiTheme="majorHAnsi" w:cstheme="majorHAnsi"/>
                <w:b/>
                <w:bCs/>
                <w:i/>
                <w:iCs/>
                <w:noProof/>
              </w:rPr>
              <w:t>Ввод символьных массивов/строк с консоли</w:t>
            </w:r>
            <w:r>
              <w:rPr>
                <w:noProof/>
                <w:webHidden/>
              </w:rPr>
              <w:tab/>
            </w:r>
            <w:r>
              <w:rPr>
                <w:noProof/>
                <w:webHidden/>
              </w:rPr>
              <w:fldChar w:fldCharType="begin"/>
            </w:r>
            <w:r>
              <w:rPr>
                <w:noProof/>
                <w:webHidden/>
              </w:rPr>
              <w:instrText xml:space="preserve"> PAGEREF _Toc212063074 \h </w:instrText>
            </w:r>
            <w:r>
              <w:rPr>
                <w:noProof/>
                <w:webHidden/>
              </w:rPr>
            </w:r>
            <w:r>
              <w:rPr>
                <w:noProof/>
                <w:webHidden/>
              </w:rPr>
              <w:fldChar w:fldCharType="separate"/>
            </w:r>
            <w:r>
              <w:rPr>
                <w:noProof/>
                <w:webHidden/>
              </w:rPr>
              <w:t>113</w:t>
            </w:r>
            <w:r>
              <w:rPr>
                <w:noProof/>
                <w:webHidden/>
              </w:rPr>
              <w:fldChar w:fldCharType="end"/>
            </w:r>
          </w:hyperlink>
        </w:p>
        <w:p w14:paraId="05BC03D8" w14:textId="51FDD427"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75" w:history="1">
            <w:r w:rsidRPr="00DF36F0">
              <w:rPr>
                <w:rStyle w:val="ac"/>
                <w:b/>
                <w:bCs/>
                <w:noProof/>
              </w:rPr>
              <w:t>Упражнения для примера.</w:t>
            </w:r>
            <w:r>
              <w:rPr>
                <w:noProof/>
                <w:webHidden/>
              </w:rPr>
              <w:tab/>
            </w:r>
            <w:r>
              <w:rPr>
                <w:noProof/>
                <w:webHidden/>
              </w:rPr>
              <w:fldChar w:fldCharType="begin"/>
            </w:r>
            <w:r>
              <w:rPr>
                <w:noProof/>
                <w:webHidden/>
              </w:rPr>
              <w:instrText xml:space="preserve"> PAGEREF _Toc212063075 \h </w:instrText>
            </w:r>
            <w:r>
              <w:rPr>
                <w:noProof/>
                <w:webHidden/>
              </w:rPr>
            </w:r>
            <w:r>
              <w:rPr>
                <w:noProof/>
                <w:webHidden/>
              </w:rPr>
              <w:fldChar w:fldCharType="separate"/>
            </w:r>
            <w:r>
              <w:rPr>
                <w:noProof/>
                <w:webHidden/>
              </w:rPr>
              <w:t>114</w:t>
            </w:r>
            <w:r>
              <w:rPr>
                <w:noProof/>
                <w:webHidden/>
              </w:rPr>
              <w:fldChar w:fldCharType="end"/>
            </w:r>
          </w:hyperlink>
        </w:p>
        <w:p w14:paraId="18EC3BC1" w14:textId="291EBBE2"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076" w:history="1">
            <w:r w:rsidRPr="00DF36F0">
              <w:rPr>
                <w:rStyle w:val="ac"/>
                <w:rFonts w:asciiTheme="majorHAnsi" w:hAnsiTheme="majorHAnsi" w:cstheme="majorHAnsi"/>
                <w:b/>
                <w:bCs/>
                <w:i/>
                <w:iCs/>
                <w:noProof/>
              </w:rPr>
              <w:t>Упражнение 1</w:t>
            </w:r>
            <w:r>
              <w:rPr>
                <w:noProof/>
                <w:webHidden/>
              </w:rPr>
              <w:tab/>
            </w:r>
            <w:r>
              <w:rPr>
                <w:noProof/>
                <w:webHidden/>
              </w:rPr>
              <w:fldChar w:fldCharType="begin"/>
            </w:r>
            <w:r>
              <w:rPr>
                <w:noProof/>
                <w:webHidden/>
              </w:rPr>
              <w:instrText xml:space="preserve"> PAGEREF _Toc212063076 \h </w:instrText>
            </w:r>
            <w:r>
              <w:rPr>
                <w:noProof/>
                <w:webHidden/>
              </w:rPr>
            </w:r>
            <w:r>
              <w:rPr>
                <w:noProof/>
                <w:webHidden/>
              </w:rPr>
              <w:fldChar w:fldCharType="separate"/>
            </w:r>
            <w:r>
              <w:rPr>
                <w:noProof/>
                <w:webHidden/>
              </w:rPr>
              <w:t>114</w:t>
            </w:r>
            <w:r>
              <w:rPr>
                <w:noProof/>
                <w:webHidden/>
              </w:rPr>
              <w:fldChar w:fldCharType="end"/>
            </w:r>
          </w:hyperlink>
        </w:p>
        <w:p w14:paraId="39BD1D20" w14:textId="65F99A73"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77" w:history="1">
            <w:r w:rsidRPr="00DF36F0">
              <w:rPr>
                <w:rStyle w:val="ac"/>
                <w:b/>
                <w:bCs/>
                <w:noProof/>
              </w:rPr>
              <w:t>Введение в строки</w:t>
            </w:r>
            <w:r>
              <w:rPr>
                <w:noProof/>
                <w:webHidden/>
              </w:rPr>
              <w:tab/>
            </w:r>
            <w:r>
              <w:rPr>
                <w:noProof/>
                <w:webHidden/>
              </w:rPr>
              <w:fldChar w:fldCharType="begin"/>
            </w:r>
            <w:r>
              <w:rPr>
                <w:noProof/>
                <w:webHidden/>
              </w:rPr>
              <w:instrText xml:space="preserve"> PAGEREF _Toc212063077 \h </w:instrText>
            </w:r>
            <w:r>
              <w:rPr>
                <w:noProof/>
                <w:webHidden/>
              </w:rPr>
            </w:r>
            <w:r>
              <w:rPr>
                <w:noProof/>
                <w:webHidden/>
              </w:rPr>
              <w:fldChar w:fldCharType="separate"/>
            </w:r>
            <w:r>
              <w:rPr>
                <w:noProof/>
                <w:webHidden/>
              </w:rPr>
              <w:t>114</w:t>
            </w:r>
            <w:r>
              <w:rPr>
                <w:noProof/>
                <w:webHidden/>
              </w:rPr>
              <w:fldChar w:fldCharType="end"/>
            </w:r>
          </w:hyperlink>
        </w:p>
        <w:p w14:paraId="27132F71" w14:textId="2B62F87C" w:rsidR="00D4611E" w:rsidRDefault="00D4611E">
          <w:pPr>
            <w:pStyle w:val="11"/>
            <w:tabs>
              <w:tab w:val="right" w:leader="dot" w:pos="9628"/>
            </w:tabs>
            <w:rPr>
              <w:rFonts w:eastAsiaTheme="minorEastAsia"/>
              <w:noProof/>
              <w:kern w:val="2"/>
              <w:sz w:val="24"/>
              <w:szCs w:val="24"/>
              <w:lang w:eastAsia="ru-RU"/>
              <w14:ligatures w14:val="standardContextual"/>
            </w:rPr>
          </w:pPr>
          <w:hyperlink w:anchor="_Toc212063078" w:history="1">
            <w:r w:rsidRPr="00DF36F0">
              <w:rPr>
                <w:rStyle w:val="ac"/>
                <w:b/>
                <w:bCs/>
                <w:noProof/>
              </w:rPr>
              <w:t>Глава</w:t>
            </w:r>
            <w:r w:rsidRPr="00DF36F0">
              <w:rPr>
                <w:rStyle w:val="ac"/>
                <w:b/>
                <w:bCs/>
                <w:noProof/>
                <w:lang w:val="en-US"/>
              </w:rPr>
              <w:t xml:space="preserve"> 3. </w:t>
            </w:r>
            <w:r w:rsidRPr="00DF36F0">
              <w:rPr>
                <w:rStyle w:val="ac"/>
                <w:b/>
                <w:bCs/>
                <w:noProof/>
              </w:rPr>
              <w:t>Указатели</w:t>
            </w:r>
            <w:r>
              <w:rPr>
                <w:noProof/>
                <w:webHidden/>
              </w:rPr>
              <w:tab/>
            </w:r>
            <w:r>
              <w:rPr>
                <w:noProof/>
                <w:webHidden/>
              </w:rPr>
              <w:fldChar w:fldCharType="begin"/>
            </w:r>
            <w:r>
              <w:rPr>
                <w:noProof/>
                <w:webHidden/>
              </w:rPr>
              <w:instrText xml:space="preserve"> PAGEREF _Toc212063078 \h </w:instrText>
            </w:r>
            <w:r>
              <w:rPr>
                <w:noProof/>
                <w:webHidden/>
              </w:rPr>
            </w:r>
            <w:r>
              <w:rPr>
                <w:noProof/>
                <w:webHidden/>
              </w:rPr>
              <w:fldChar w:fldCharType="separate"/>
            </w:r>
            <w:r>
              <w:rPr>
                <w:noProof/>
                <w:webHidden/>
              </w:rPr>
              <w:t>116</w:t>
            </w:r>
            <w:r>
              <w:rPr>
                <w:noProof/>
                <w:webHidden/>
              </w:rPr>
              <w:fldChar w:fldCharType="end"/>
            </w:r>
          </w:hyperlink>
        </w:p>
        <w:p w14:paraId="260FBB39" w14:textId="46286D43"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79" w:history="1">
            <w:r w:rsidRPr="00DF36F0">
              <w:rPr>
                <w:rStyle w:val="ac"/>
                <w:b/>
                <w:bCs/>
                <w:noProof/>
              </w:rPr>
              <w:t>Что такое указатели</w:t>
            </w:r>
            <w:r>
              <w:rPr>
                <w:noProof/>
                <w:webHidden/>
              </w:rPr>
              <w:tab/>
            </w:r>
            <w:r>
              <w:rPr>
                <w:noProof/>
                <w:webHidden/>
              </w:rPr>
              <w:fldChar w:fldCharType="begin"/>
            </w:r>
            <w:r>
              <w:rPr>
                <w:noProof/>
                <w:webHidden/>
              </w:rPr>
              <w:instrText xml:space="preserve"> PAGEREF _Toc212063079 \h </w:instrText>
            </w:r>
            <w:r>
              <w:rPr>
                <w:noProof/>
                <w:webHidden/>
              </w:rPr>
            </w:r>
            <w:r>
              <w:rPr>
                <w:noProof/>
                <w:webHidden/>
              </w:rPr>
              <w:fldChar w:fldCharType="separate"/>
            </w:r>
            <w:r>
              <w:rPr>
                <w:noProof/>
                <w:webHidden/>
              </w:rPr>
              <w:t>116</w:t>
            </w:r>
            <w:r>
              <w:rPr>
                <w:noProof/>
                <w:webHidden/>
              </w:rPr>
              <w:fldChar w:fldCharType="end"/>
            </w:r>
          </w:hyperlink>
        </w:p>
        <w:p w14:paraId="448E43E3" w14:textId="1A4D958E"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80" w:history="1">
            <w:r w:rsidRPr="00DF36F0">
              <w:rPr>
                <w:rStyle w:val="ac"/>
                <w:b/>
                <w:bCs/>
                <w:noProof/>
              </w:rPr>
              <w:t>Операции с указателями</w:t>
            </w:r>
            <w:r>
              <w:rPr>
                <w:noProof/>
                <w:webHidden/>
              </w:rPr>
              <w:tab/>
            </w:r>
            <w:r>
              <w:rPr>
                <w:noProof/>
                <w:webHidden/>
              </w:rPr>
              <w:fldChar w:fldCharType="begin"/>
            </w:r>
            <w:r>
              <w:rPr>
                <w:noProof/>
                <w:webHidden/>
              </w:rPr>
              <w:instrText xml:space="preserve"> PAGEREF _Toc212063080 \h </w:instrText>
            </w:r>
            <w:r>
              <w:rPr>
                <w:noProof/>
                <w:webHidden/>
              </w:rPr>
            </w:r>
            <w:r>
              <w:rPr>
                <w:noProof/>
                <w:webHidden/>
              </w:rPr>
              <w:fldChar w:fldCharType="separate"/>
            </w:r>
            <w:r>
              <w:rPr>
                <w:noProof/>
                <w:webHidden/>
              </w:rPr>
              <w:t>119</w:t>
            </w:r>
            <w:r>
              <w:rPr>
                <w:noProof/>
                <w:webHidden/>
              </w:rPr>
              <w:fldChar w:fldCharType="end"/>
            </w:r>
          </w:hyperlink>
        </w:p>
        <w:p w14:paraId="20CF2E90" w14:textId="1F516CE9"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81" w:history="1">
            <w:r w:rsidRPr="00DF36F0">
              <w:rPr>
                <w:rStyle w:val="ac"/>
                <w:b/>
                <w:bCs/>
                <w:noProof/>
              </w:rPr>
              <w:t>Арифметика указателей</w:t>
            </w:r>
            <w:r>
              <w:rPr>
                <w:noProof/>
                <w:webHidden/>
              </w:rPr>
              <w:tab/>
            </w:r>
            <w:r>
              <w:rPr>
                <w:noProof/>
                <w:webHidden/>
              </w:rPr>
              <w:fldChar w:fldCharType="begin"/>
            </w:r>
            <w:r>
              <w:rPr>
                <w:noProof/>
                <w:webHidden/>
              </w:rPr>
              <w:instrText xml:space="preserve"> PAGEREF _Toc212063081 \h </w:instrText>
            </w:r>
            <w:r>
              <w:rPr>
                <w:noProof/>
                <w:webHidden/>
              </w:rPr>
            </w:r>
            <w:r>
              <w:rPr>
                <w:noProof/>
                <w:webHidden/>
              </w:rPr>
              <w:fldChar w:fldCharType="separate"/>
            </w:r>
            <w:r>
              <w:rPr>
                <w:noProof/>
                <w:webHidden/>
              </w:rPr>
              <w:t>122</w:t>
            </w:r>
            <w:r>
              <w:rPr>
                <w:noProof/>
                <w:webHidden/>
              </w:rPr>
              <w:fldChar w:fldCharType="end"/>
            </w:r>
          </w:hyperlink>
        </w:p>
        <w:p w14:paraId="473A0EA6" w14:textId="58417D7B"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82" w:history="1">
            <w:r w:rsidRPr="00DF36F0">
              <w:rPr>
                <w:rStyle w:val="ac"/>
                <w:b/>
                <w:bCs/>
                <w:noProof/>
              </w:rPr>
              <w:t>Константы и указатели</w:t>
            </w:r>
            <w:r>
              <w:rPr>
                <w:noProof/>
                <w:webHidden/>
              </w:rPr>
              <w:tab/>
            </w:r>
            <w:r>
              <w:rPr>
                <w:noProof/>
                <w:webHidden/>
              </w:rPr>
              <w:fldChar w:fldCharType="begin"/>
            </w:r>
            <w:r>
              <w:rPr>
                <w:noProof/>
                <w:webHidden/>
              </w:rPr>
              <w:instrText xml:space="preserve"> PAGEREF _Toc212063082 \h </w:instrText>
            </w:r>
            <w:r>
              <w:rPr>
                <w:noProof/>
                <w:webHidden/>
              </w:rPr>
            </w:r>
            <w:r>
              <w:rPr>
                <w:noProof/>
                <w:webHidden/>
              </w:rPr>
              <w:fldChar w:fldCharType="separate"/>
            </w:r>
            <w:r>
              <w:rPr>
                <w:noProof/>
                <w:webHidden/>
              </w:rPr>
              <w:t>126</w:t>
            </w:r>
            <w:r>
              <w:rPr>
                <w:noProof/>
                <w:webHidden/>
              </w:rPr>
              <w:fldChar w:fldCharType="end"/>
            </w:r>
          </w:hyperlink>
        </w:p>
        <w:p w14:paraId="1950C2F6" w14:textId="0146FA57"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83" w:history="1">
            <w:r w:rsidRPr="00DF36F0">
              <w:rPr>
                <w:rStyle w:val="ac"/>
                <w:b/>
                <w:bCs/>
                <w:noProof/>
              </w:rPr>
              <w:t>Указатели и массивы</w:t>
            </w:r>
            <w:r>
              <w:rPr>
                <w:noProof/>
                <w:webHidden/>
              </w:rPr>
              <w:tab/>
            </w:r>
            <w:r>
              <w:rPr>
                <w:noProof/>
                <w:webHidden/>
              </w:rPr>
              <w:fldChar w:fldCharType="begin"/>
            </w:r>
            <w:r>
              <w:rPr>
                <w:noProof/>
                <w:webHidden/>
              </w:rPr>
              <w:instrText xml:space="preserve"> PAGEREF _Toc212063083 \h </w:instrText>
            </w:r>
            <w:r>
              <w:rPr>
                <w:noProof/>
                <w:webHidden/>
              </w:rPr>
            </w:r>
            <w:r>
              <w:rPr>
                <w:noProof/>
                <w:webHidden/>
              </w:rPr>
              <w:fldChar w:fldCharType="separate"/>
            </w:r>
            <w:r>
              <w:rPr>
                <w:noProof/>
                <w:webHidden/>
              </w:rPr>
              <w:t>128</w:t>
            </w:r>
            <w:r>
              <w:rPr>
                <w:noProof/>
                <w:webHidden/>
              </w:rPr>
              <w:fldChar w:fldCharType="end"/>
            </w:r>
          </w:hyperlink>
        </w:p>
        <w:p w14:paraId="4A5403E0" w14:textId="318D7845" w:rsidR="00D4611E" w:rsidRDefault="00D4611E">
          <w:pPr>
            <w:pStyle w:val="11"/>
            <w:tabs>
              <w:tab w:val="right" w:leader="dot" w:pos="9628"/>
            </w:tabs>
            <w:rPr>
              <w:rFonts w:eastAsiaTheme="minorEastAsia"/>
              <w:noProof/>
              <w:kern w:val="2"/>
              <w:sz w:val="24"/>
              <w:szCs w:val="24"/>
              <w:lang w:eastAsia="ru-RU"/>
              <w14:ligatures w14:val="standardContextual"/>
            </w:rPr>
          </w:pPr>
          <w:hyperlink w:anchor="_Toc212063084" w:history="1">
            <w:r w:rsidRPr="00DF36F0">
              <w:rPr>
                <w:rStyle w:val="ac"/>
                <w:b/>
                <w:bCs/>
                <w:noProof/>
              </w:rPr>
              <w:t>Глава 4. Функции</w:t>
            </w:r>
            <w:r>
              <w:rPr>
                <w:noProof/>
                <w:webHidden/>
              </w:rPr>
              <w:tab/>
            </w:r>
            <w:r>
              <w:rPr>
                <w:noProof/>
                <w:webHidden/>
              </w:rPr>
              <w:fldChar w:fldCharType="begin"/>
            </w:r>
            <w:r>
              <w:rPr>
                <w:noProof/>
                <w:webHidden/>
              </w:rPr>
              <w:instrText xml:space="preserve"> PAGEREF _Toc212063084 \h </w:instrText>
            </w:r>
            <w:r>
              <w:rPr>
                <w:noProof/>
                <w:webHidden/>
              </w:rPr>
            </w:r>
            <w:r>
              <w:rPr>
                <w:noProof/>
                <w:webHidden/>
              </w:rPr>
              <w:fldChar w:fldCharType="separate"/>
            </w:r>
            <w:r>
              <w:rPr>
                <w:noProof/>
                <w:webHidden/>
              </w:rPr>
              <w:t>134</w:t>
            </w:r>
            <w:r>
              <w:rPr>
                <w:noProof/>
                <w:webHidden/>
              </w:rPr>
              <w:fldChar w:fldCharType="end"/>
            </w:r>
          </w:hyperlink>
        </w:p>
        <w:p w14:paraId="14257E2C" w14:textId="44C4D543"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85" w:history="1">
            <w:r w:rsidRPr="00DF36F0">
              <w:rPr>
                <w:rStyle w:val="ac"/>
                <w:b/>
                <w:bCs/>
                <w:noProof/>
              </w:rPr>
              <w:t>Определение и объявление функций</w:t>
            </w:r>
            <w:r>
              <w:rPr>
                <w:noProof/>
                <w:webHidden/>
              </w:rPr>
              <w:tab/>
            </w:r>
            <w:r>
              <w:rPr>
                <w:noProof/>
                <w:webHidden/>
              </w:rPr>
              <w:fldChar w:fldCharType="begin"/>
            </w:r>
            <w:r>
              <w:rPr>
                <w:noProof/>
                <w:webHidden/>
              </w:rPr>
              <w:instrText xml:space="preserve"> PAGEREF _Toc212063085 \h </w:instrText>
            </w:r>
            <w:r>
              <w:rPr>
                <w:noProof/>
                <w:webHidden/>
              </w:rPr>
            </w:r>
            <w:r>
              <w:rPr>
                <w:noProof/>
                <w:webHidden/>
              </w:rPr>
              <w:fldChar w:fldCharType="separate"/>
            </w:r>
            <w:r>
              <w:rPr>
                <w:noProof/>
                <w:webHidden/>
              </w:rPr>
              <w:t>134</w:t>
            </w:r>
            <w:r>
              <w:rPr>
                <w:noProof/>
                <w:webHidden/>
              </w:rPr>
              <w:fldChar w:fldCharType="end"/>
            </w:r>
          </w:hyperlink>
        </w:p>
        <w:p w14:paraId="7D6610A2" w14:textId="107DB4B7"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86" w:history="1">
            <w:r w:rsidRPr="00DF36F0">
              <w:rPr>
                <w:rStyle w:val="ac"/>
                <w:b/>
                <w:bCs/>
                <w:noProof/>
              </w:rPr>
              <w:t>Область видимости объектов</w:t>
            </w:r>
            <w:r>
              <w:rPr>
                <w:noProof/>
                <w:webHidden/>
              </w:rPr>
              <w:tab/>
            </w:r>
            <w:r>
              <w:rPr>
                <w:noProof/>
                <w:webHidden/>
              </w:rPr>
              <w:fldChar w:fldCharType="begin"/>
            </w:r>
            <w:r>
              <w:rPr>
                <w:noProof/>
                <w:webHidden/>
              </w:rPr>
              <w:instrText xml:space="preserve"> PAGEREF _Toc212063086 \h </w:instrText>
            </w:r>
            <w:r>
              <w:rPr>
                <w:noProof/>
                <w:webHidden/>
              </w:rPr>
            </w:r>
            <w:r>
              <w:rPr>
                <w:noProof/>
                <w:webHidden/>
              </w:rPr>
              <w:fldChar w:fldCharType="separate"/>
            </w:r>
            <w:r>
              <w:rPr>
                <w:noProof/>
                <w:webHidden/>
              </w:rPr>
              <w:t>136</w:t>
            </w:r>
            <w:r>
              <w:rPr>
                <w:noProof/>
                <w:webHidden/>
              </w:rPr>
              <w:fldChar w:fldCharType="end"/>
            </w:r>
          </w:hyperlink>
        </w:p>
        <w:p w14:paraId="4F990EF6" w14:textId="7C50C484"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87" w:history="1">
            <w:r w:rsidRPr="00DF36F0">
              <w:rPr>
                <w:rStyle w:val="ac"/>
                <w:b/>
                <w:bCs/>
                <w:noProof/>
              </w:rPr>
              <w:t>Параметры функции</w:t>
            </w:r>
            <w:r>
              <w:rPr>
                <w:noProof/>
                <w:webHidden/>
              </w:rPr>
              <w:tab/>
            </w:r>
            <w:r>
              <w:rPr>
                <w:noProof/>
                <w:webHidden/>
              </w:rPr>
              <w:fldChar w:fldCharType="begin"/>
            </w:r>
            <w:r>
              <w:rPr>
                <w:noProof/>
                <w:webHidden/>
              </w:rPr>
              <w:instrText xml:space="preserve"> PAGEREF _Toc212063087 \h </w:instrText>
            </w:r>
            <w:r>
              <w:rPr>
                <w:noProof/>
                <w:webHidden/>
              </w:rPr>
            </w:r>
            <w:r>
              <w:rPr>
                <w:noProof/>
                <w:webHidden/>
              </w:rPr>
              <w:fldChar w:fldCharType="separate"/>
            </w:r>
            <w:r>
              <w:rPr>
                <w:noProof/>
                <w:webHidden/>
              </w:rPr>
              <w:t>140</w:t>
            </w:r>
            <w:r>
              <w:rPr>
                <w:noProof/>
                <w:webHidden/>
              </w:rPr>
              <w:fldChar w:fldCharType="end"/>
            </w:r>
          </w:hyperlink>
        </w:p>
        <w:p w14:paraId="3DDFD3CD" w14:textId="4882020A"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88" w:history="1">
            <w:r w:rsidRPr="00DF36F0">
              <w:rPr>
                <w:rStyle w:val="ac"/>
                <w:b/>
                <w:bCs/>
                <w:noProof/>
              </w:rPr>
              <w:t>Передача аргументов по значению и по ссылке</w:t>
            </w:r>
            <w:r>
              <w:rPr>
                <w:noProof/>
                <w:webHidden/>
              </w:rPr>
              <w:tab/>
            </w:r>
            <w:r>
              <w:rPr>
                <w:noProof/>
                <w:webHidden/>
              </w:rPr>
              <w:fldChar w:fldCharType="begin"/>
            </w:r>
            <w:r>
              <w:rPr>
                <w:noProof/>
                <w:webHidden/>
              </w:rPr>
              <w:instrText xml:space="preserve"> PAGEREF _Toc212063088 \h </w:instrText>
            </w:r>
            <w:r>
              <w:rPr>
                <w:noProof/>
                <w:webHidden/>
              </w:rPr>
            </w:r>
            <w:r>
              <w:rPr>
                <w:noProof/>
                <w:webHidden/>
              </w:rPr>
              <w:fldChar w:fldCharType="separate"/>
            </w:r>
            <w:r>
              <w:rPr>
                <w:noProof/>
                <w:webHidden/>
              </w:rPr>
              <w:t>143</w:t>
            </w:r>
            <w:r>
              <w:rPr>
                <w:noProof/>
                <w:webHidden/>
              </w:rPr>
              <w:fldChar w:fldCharType="end"/>
            </w:r>
          </w:hyperlink>
        </w:p>
        <w:p w14:paraId="4ECD308B" w14:textId="7B2F5710"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89" w:history="1">
            <w:r w:rsidRPr="00DF36F0">
              <w:rPr>
                <w:rStyle w:val="ac"/>
                <w:b/>
                <w:bCs/>
                <w:noProof/>
              </w:rPr>
              <w:t>Оператор return и возвращение результата</w:t>
            </w:r>
            <w:r>
              <w:rPr>
                <w:noProof/>
                <w:webHidden/>
              </w:rPr>
              <w:tab/>
            </w:r>
            <w:r>
              <w:rPr>
                <w:noProof/>
                <w:webHidden/>
              </w:rPr>
              <w:fldChar w:fldCharType="begin"/>
            </w:r>
            <w:r>
              <w:rPr>
                <w:noProof/>
                <w:webHidden/>
              </w:rPr>
              <w:instrText xml:space="preserve"> PAGEREF _Toc212063089 \h </w:instrText>
            </w:r>
            <w:r>
              <w:rPr>
                <w:noProof/>
                <w:webHidden/>
              </w:rPr>
            </w:r>
            <w:r>
              <w:rPr>
                <w:noProof/>
                <w:webHidden/>
              </w:rPr>
              <w:fldChar w:fldCharType="separate"/>
            </w:r>
            <w:r>
              <w:rPr>
                <w:noProof/>
                <w:webHidden/>
              </w:rPr>
              <w:t>148</w:t>
            </w:r>
            <w:r>
              <w:rPr>
                <w:noProof/>
                <w:webHidden/>
              </w:rPr>
              <w:fldChar w:fldCharType="end"/>
            </w:r>
          </w:hyperlink>
        </w:p>
        <w:p w14:paraId="30CC32DE" w14:textId="4A024CB9"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90" w:history="1">
            <w:r w:rsidRPr="00DF36F0">
              <w:rPr>
                <w:rStyle w:val="ac"/>
                <w:b/>
                <w:bCs/>
                <w:noProof/>
              </w:rPr>
              <w:t>Указатели в параметрах функции</w:t>
            </w:r>
            <w:r>
              <w:rPr>
                <w:noProof/>
                <w:webHidden/>
              </w:rPr>
              <w:tab/>
            </w:r>
            <w:r>
              <w:rPr>
                <w:noProof/>
                <w:webHidden/>
              </w:rPr>
              <w:fldChar w:fldCharType="begin"/>
            </w:r>
            <w:r>
              <w:rPr>
                <w:noProof/>
                <w:webHidden/>
              </w:rPr>
              <w:instrText xml:space="preserve"> PAGEREF _Toc212063090 \h </w:instrText>
            </w:r>
            <w:r>
              <w:rPr>
                <w:noProof/>
                <w:webHidden/>
              </w:rPr>
            </w:r>
            <w:r>
              <w:rPr>
                <w:noProof/>
                <w:webHidden/>
              </w:rPr>
              <w:fldChar w:fldCharType="separate"/>
            </w:r>
            <w:r>
              <w:rPr>
                <w:noProof/>
                <w:webHidden/>
              </w:rPr>
              <w:t>152</w:t>
            </w:r>
            <w:r>
              <w:rPr>
                <w:noProof/>
                <w:webHidden/>
              </w:rPr>
              <w:fldChar w:fldCharType="end"/>
            </w:r>
          </w:hyperlink>
        </w:p>
        <w:p w14:paraId="24C8377B" w14:textId="02C3B74D"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91" w:history="1">
            <w:r w:rsidRPr="00DF36F0">
              <w:rPr>
                <w:rStyle w:val="ac"/>
                <w:b/>
                <w:bCs/>
                <w:noProof/>
              </w:rPr>
              <w:t>Параметры функции main</w:t>
            </w:r>
            <w:r>
              <w:rPr>
                <w:noProof/>
                <w:webHidden/>
              </w:rPr>
              <w:tab/>
            </w:r>
            <w:r>
              <w:rPr>
                <w:noProof/>
                <w:webHidden/>
              </w:rPr>
              <w:fldChar w:fldCharType="begin"/>
            </w:r>
            <w:r>
              <w:rPr>
                <w:noProof/>
                <w:webHidden/>
              </w:rPr>
              <w:instrText xml:space="preserve"> PAGEREF _Toc212063091 \h </w:instrText>
            </w:r>
            <w:r>
              <w:rPr>
                <w:noProof/>
                <w:webHidden/>
              </w:rPr>
            </w:r>
            <w:r>
              <w:rPr>
                <w:noProof/>
                <w:webHidden/>
              </w:rPr>
              <w:fldChar w:fldCharType="separate"/>
            </w:r>
            <w:r>
              <w:rPr>
                <w:noProof/>
                <w:webHidden/>
              </w:rPr>
              <w:t>161</w:t>
            </w:r>
            <w:r>
              <w:rPr>
                <w:noProof/>
                <w:webHidden/>
              </w:rPr>
              <w:fldChar w:fldCharType="end"/>
            </w:r>
          </w:hyperlink>
        </w:p>
        <w:p w14:paraId="30053271" w14:textId="3C83DF30"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92" w:history="1">
            <w:r w:rsidRPr="00DF36F0">
              <w:rPr>
                <w:rStyle w:val="ac"/>
                <w:b/>
                <w:bCs/>
                <w:noProof/>
              </w:rPr>
              <w:t>Возвращение указателей и ссылок</w:t>
            </w:r>
            <w:r>
              <w:rPr>
                <w:noProof/>
                <w:webHidden/>
              </w:rPr>
              <w:tab/>
            </w:r>
            <w:r>
              <w:rPr>
                <w:noProof/>
                <w:webHidden/>
              </w:rPr>
              <w:fldChar w:fldCharType="begin"/>
            </w:r>
            <w:r>
              <w:rPr>
                <w:noProof/>
                <w:webHidden/>
              </w:rPr>
              <w:instrText xml:space="preserve"> PAGEREF _Toc212063092 \h </w:instrText>
            </w:r>
            <w:r>
              <w:rPr>
                <w:noProof/>
                <w:webHidden/>
              </w:rPr>
            </w:r>
            <w:r>
              <w:rPr>
                <w:noProof/>
                <w:webHidden/>
              </w:rPr>
              <w:fldChar w:fldCharType="separate"/>
            </w:r>
            <w:r>
              <w:rPr>
                <w:noProof/>
                <w:webHidden/>
              </w:rPr>
              <w:t>162</w:t>
            </w:r>
            <w:r>
              <w:rPr>
                <w:noProof/>
                <w:webHidden/>
              </w:rPr>
              <w:fldChar w:fldCharType="end"/>
            </w:r>
          </w:hyperlink>
        </w:p>
        <w:p w14:paraId="526CDAD6" w14:textId="2AFACDCB"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93" w:history="1">
            <w:r w:rsidRPr="00DF36F0">
              <w:rPr>
                <w:rStyle w:val="ac"/>
                <w:b/>
                <w:bCs/>
                <w:noProof/>
              </w:rPr>
              <w:t>Перегрузка функций</w:t>
            </w:r>
            <w:r>
              <w:rPr>
                <w:noProof/>
                <w:webHidden/>
              </w:rPr>
              <w:tab/>
            </w:r>
            <w:r>
              <w:rPr>
                <w:noProof/>
                <w:webHidden/>
              </w:rPr>
              <w:fldChar w:fldCharType="begin"/>
            </w:r>
            <w:r>
              <w:rPr>
                <w:noProof/>
                <w:webHidden/>
              </w:rPr>
              <w:instrText xml:space="preserve"> PAGEREF _Toc212063093 \h </w:instrText>
            </w:r>
            <w:r>
              <w:rPr>
                <w:noProof/>
                <w:webHidden/>
              </w:rPr>
            </w:r>
            <w:r>
              <w:rPr>
                <w:noProof/>
                <w:webHidden/>
              </w:rPr>
              <w:fldChar w:fldCharType="separate"/>
            </w:r>
            <w:r>
              <w:rPr>
                <w:noProof/>
                <w:webHidden/>
              </w:rPr>
              <w:t>165</w:t>
            </w:r>
            <w:r>
              <w:rPr>
                <w:noProof/>
                <w:webHidden/>
              </w:rPr>
              <w:fldChar w:fldCharType="end"/>
            </w:r>
          </w:hyperlink>
        </w:p>
        <w:p w14:paraId="35143004" w14:textId="40EA5756"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94" w:history="1">
            <w:r w:rsidRPr="00DF36F0">
              <w:rPr>
                <w:rStyle w:val="ac"/>
                <w:b/>
                <w:bCs/>
                <w:noProof/>
              </w:rPr>
              <w:t>Рекурсивные функции</w:t>
            </w:r>
            <w:r>
              <w:rPr>
                <w:noProof/>
                <w:webHidden/>
              </w:rPr>
              <w:tab/>
            </w:r>
            <w:r>
              <w:rPr>
                <w:noProof/>
                <w:webHidden/>
              </w:rPr>
              <w:fldChar w:fldCharType="begin"/>
            </w:r>
            <w:r>
              <w:rPr>
                <w:noProof/>
                <w:webHidden/>
              </w:rPr>
              <w:instrText xml:space="preserve"> PAGEREF _Toc212063094 \h </w:instrText>
            </w:r>
            <w:r>
              <w:rPr>
                <w:noProof/>
                <w:webHidden/>
              </w:rPr>
            </w:r>
            <w:r>
              <w:rPr>
                <w:noProof/>
                <w:webHidden/>
              </w:rPr>
              <w:fldChar w:fldCharType="separate"/>
            </w:r>
            <w:r>
              <w:rPr>
                <w:noProof/>
                <w:webHidden/>
              </w:rPr>
              <w:t>168</w:t>
            </w:r>
            <w:r>
              <w:rPr>
                <w:noProof/>
                <w:webHidden/>
              </w:rPr>
              <w:fldChar w:fldCharType="end"/>
            </w:r>
          </w:hyperlink>
        </w:p>
        <w:p w14:paraId="6282CEFC" w14:textId="2A5A5C2A"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95" w:history="1">
            <w:r w:rsidRPr="00DF36F0">
              <w:rPr>
                <w:rStyle w:val="ac"/>
                <w:b/>
                <w:bCs/>
                <w:noProof/>
              </w:rPr>
              <w:t>Рекурсия на примере быстрой сортировки</w:t>
            </w:r>
            <w:r>
              <w:rPr>
                <w:noProof/>
                <w:webHidden/>
              </w:rPr>
              <w:tab/>
            </w:r>
            <w:r>
              <w:rPr>
                <w:noProof/>
                <w:webHidden/>
              </w:rPr>
              <w:fldChar w:fldCharType="begin"/>
            </w:r>
            <w:r>
              <w:rPr>
                <w:noProof/>
                <w:webHidden/>
              </w:rPr>
              <w:instrText xml:space="preserve"> PAGEREF _Toc212063095 \h </w:instrText>
            </w:r>
            <w:r>
              <w:rPr>
                <w:noProof/>
                <w:webHidden/>
              </w:rPr>
            </w:r>
            <w:r>
              <w:rPr>
                <w:noProof/>
                <w:webHidden/>
              </w:rPr>
              <w:fldChar w:fldCharType="separate"/>
            </w:r>
            <w:r>
              <w:rPr>
                <w:noProof/>
                <w:webHidden/>
              </w:rPr>
              <w:t>170</w:t>
            </w:r>
            <w:r>
              <w:rPr>
                <w:noProof/>
                <w:webHidden/>
              </w:rPr>
              <w:fldChar w:fldCharType="end"/>
            </w:r>
          </w:hyperlink>
        </w:p>
        <w:p w14:paraId="4F4B88F7" w14:textId="5E2B79C2"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96" w:history="1">
            <w:r w:rsidRPr="00DF36F0">
              <w:rPr>
                <w:rStyle w:val="ac"/>
                <w:b/>
                <w:bCs/>
                <w:noProof/>
              </w:rPr>
              <w:t>Указатели на функции</w:t>
            </w:r>
            <w:r>
              <w:rPr>
                <w:noProof/>
                <w:webHidden/>
              </w:rPr>
              <w:tab/>
            </w:r>
            <w:r>
              <w:rPr>
                <w:noProof/>
                <w:webHidden/>
              </w:rPr>
              <w:fldChar w:fldCharType="begin"/>
            </w:r>
            <w:r>
              <w:rPr>
                <w:noProof/>
                <w:webHidden/>
              </w:rPr>
              <w:instrText xml:space="preserve"> PAGEREF _Toc212063096 \h </w:instrText>
            </w:r>
            <w:r>
              <w:rPr>
                <w:noProof/>
                <w:webHidden/>
              </w:rPr>
            </w:r>
            <w:r>
              <w:rPr>
                <w:noProof/>
                <w:webHidden/>
              </w:rPr>
              <w:fldChar w:fldCharType="separate"/>
            </w:r>
            <w:r>
              <w:rPr>
                <w:noProof/>
                <w:webHidden/>
              </w:rPr>
              <w:t>173</w:t>
            </w:r>
            <w:r>
              <w:rPr>
                <w:noProof/>
                <w:webHidden/>
              </w:rPr>
              <w:fldChar w:fldCharType="end"/>
            </w:r>
          </w:hyperlink>
        </w:p>
        <w:p w14:paraId="1FD24965" w14:textId="069B3B02"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97" w:history="1">
            <w:r w:rsidRPr="00DF36F0">
              <w:rPr>
                <w:rStyle w:val="ac"/>
                <w:b/>
                <w:bCs/>
                <w:noProof/>
              </w:rPr>
              <w:t>Указатели на функции как параметры</w:t>
            </w:r>
            <w:r>
              <w:rPr>
                <w:noProof/>
                <w:webHidden/>
              </w:rPr>
              <w:tab/>
            </w:r>
            <w:r>
              <w:rPr>
                <w:noProof/>
                <w:webHidden/>
              </w:rPr>
              <w:fldChar w:fldCharType="begin"/>
            </w:r>
            <w:r>
              <w:rPr>
                <w:noProof/>
                <w:webHidden/>
              </w:rPr>
              <w:instrText xml:space="preserve"> PAGEREF _Toc212063097 \h </w:instrText>
            </w:r>
            <w:r>
              <w:rPr>
                <w:noProof/>
                <w:webHidden/>
              </w:rPr>
            </w:r>
            <w:r>
              <w:rPr>
                <w:noProof/>
                <w:webHidden/>
              </w:rPr>
              <w:fldChar w:fldCharType="separate"/>
            </w:r>
            <w:r>
              <w:rPr>
                <w:noProof/>
                <w:webHidden/>
              </w:rPr>
              <w:t>176</w:t>
            </w:r>
            <w:r>
              <w:rPr>
                <w:noProof/>
                <w:webHidden/>
              </w:rPr>
              <w:fldChar w:fldCharType="end"/>
            </w:r>
          </w:hyperlink>
        </w:p>
        <w:p w14:paraId="61565D1D" w14:textId="2D8B6090"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98" w:history="1">
            <w:r w:rsidRPr="00DF36F0">
              <w:rPr>
                <w:rStyle w:val="ac"/>
                <w:b/>
                <w:bCs/>
                <w:noProof/>
              </w:rPr>
              <w:t>Тип</w:t>
            </w:r>
            <w:r w:rsidRPr="00DF36F0">
              <w:rPr>
                <w:rStyle w:val="ac"/>
                <w:b/>
                <w:bCs/>
                <w:noProof/>
                <w:lang w:val="en-US"/>
              </w:rPr>
              <w:t xml:space="preserve"> </w:t>
            </w:r>
            <w:r w:rsidRPr="00DF36F0">
              <w:rPr>
                <w:rStyle w:val="ac"/>
                <w:b/>
                <w:bCs/>
                <w:noProof/>
              </w:rPr>
              <w:t>функции</w:t>
            </w:r>
            <w:r>
              <w:rPr>
                <w:noProof/>
                <w:webHidden/>
              </w:rPr>
              <w:tab/>
            </w:r>
            <w:r>
              <w:rPr>
                <w:noProof/>
                <w:webHidden/>
              </w:rPr>
              <w:fldChar w:fldCharType="begin"/>
            </w:r>
            <w:r>
              <w:rPr>
                <w:noProof/>
                <w:webHidden/>
              </w:rPr>
              <w:instrText xml:space="preserve"> PAGEREF _Toc212063098 \h </w:instrText>
            </w:r>
            <w:r>
              <w:rPr>
                <w:noProof/>
                <w:webHidden/>
              </w:rPr>
            </w:r>
            <w:r>
              <w:rPr>
                <w:noProof/>
                <w:webHidden/>
              </w:rPr>
              <w:fldChar w:fldCharType="separate"/>
            </w:r>
            <w:r>
              <w:rPr>
                <w:noProof/>
                <w:webHidden/>
              </w:rPr>
              <w:t>178</w:t>
            </w:r>
            <w:r>
              <w:rPr>
                <w:noProof/>
                <w:webHidden/>
              </w:rPr>
              <w:fldChar w:fldCharType="end"/>
            </w:r>
          </w:hyperlink>
        </w:p>
        <w:p w14:paraId="493F0EEE" w14:textId="587F5F23"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099" w:history="1">
            <w:r w:rsidRPr="00DF36F0">
              <w:rPr>
                <w:rStyle w:val="ac"/>
                <w:b/>
                <w:bCs/>
                <w:noProof/>
              </w:rPr>
              <w:t>Указатель на функцию как возвращаемое значение</w:t>
            </w:r>
            <w:r>
              <w:rPr>
                <w:noProof/>
                <w:webHidden/>
              </w:rPr>
              <w:tab/>
            </w:r>
            <w:r>
              <w:rPr>
                <w:noProof/>
                <w:webHidden/>
              </w:rPr>
              <w:fldChar w:fldCharType="begin"/>
            </w:r>
            <w:r>
              <w:rPr>
                <w:noProof/>
                <w:webHidden/>
              </w:rPr>
              <w:instrText xml:space="preserve"> PAGEREF _Toc212063099 \h </w:instrText>
            </w:r>
            <w:r>
              <w:rPr>
                <w:noProof/>
                <w:webHidden/>
              </w:rPr>
            </w:r>
            <w:r>
              <w:rPr>
                <w:noProof/>
                <w:webHidden/>
              </w:rPr>
              <w:fldChar w:fldCharType="separate"/>
            </w:r>
            <w:r>
              <w:rPr>
                <w:noProof/>
                <w:webHidden/>
              </w:rPr>
              <w:t>180</w:t>
            </w:r>
            <w:r>
              <w:rPr>
                <w:noProof/>
                <w:webHidden/>
              </w:rPr>
              <w:fldChar w:fldCharType="end"/>
            </w:r>
          </w:hyperlink>
        </w:p>
        <w:p w14:paraId="132CA1CC" w14:textId="0652694C"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00" w:history="1">
            <w:r w:rsidRPr="00DF36F0">
              <w:rPr>
                <w:rStyle w:val="ac"/>
                <w:b/>
                <w:bCs/>
                <w:noProof/>
              </w:rPr>
              <w:t>Разделение программы на файлы</w:t>
            </w:r>
            <w:r>
              <w:rPr>
                <w:noProof/>
                <w:webHidden/>
              </w:rPr>
              <w:tab/>
            </w:r>
            <w:r>
              <w:rPr>
                <w:noProof/>
                <w:webHidden/>
              </w:rPr>
              <w:fldChar w:fldCharType="begin"/>
            </w:r>
            <w:r>
              <w:rPr>
                <w:noProof/>
                <w:webHidden/>
              </w:rPr>
              <w:instrText xml:space="preserve"> PAGEREF _Toc212063100 \h </w:instrText>
            </w:r>
            <w:r>
              <w:rPr>
                <w:noProof/>
                <w:webHidden/>
              </w:rPr>
            </w:r>
            <w:r>
              <w:rPr>
                <w:noProof/>
                <w:webHidden/>
              </w:rPr>
              <w:fldChar w:fldCharType="separate"/>
            </w:r>
            <w:r>
              <w:rPr>
                <w:noProof/>
                <w:webHidden/>
              </w:rPr>
              <w:t>184</w:t>
            </w:r>
            <w:r>
              <w:rPr>
                <w:noProof/>
                <w:webHidden/>
              </w:rPr>
              <w:fldChar w:fldCharType="end"/>
            </w:r>
          </w:hyperlink>
        </w:p>
        <w:p w14:paraId="3247C0B7" w14:textId="2A93B3C1"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01" w:history="1">
            <w:r w:rsidRPr="00DF36F0">
              <w:rPr>
                <w:rStyle w:val="ac"/>
                <w:b/>
                <w:bCs/>
                <w:noProof/>
              </w:rPr>
              <w:t>Внешние объекты</w:t>
            </w:r>
            <w:r>
              <w:rPr>
                <w:noProof/>
                <w:webHidden/>
              </w:rPr>
              <w:tab/>
            </w:r>
            <w:r>
              <w:rPr>
                <w:noProof/>
                <w:webHidden/>
              </w:rPr>
              <w:fldChar w:fldCharType="begin"/>
            </w:r>
            <w:r>
              <w:rPr>
                <w:noProof/>
                <w:webHidden/>
              </w:rPr>
              <w:instrText xml:space="preserve"> PAGEREF _Toc212063101 \h </w:instrText>
            </w:r>
            <w:r>
              <w:rPr>
                <w:noProof/>
                <w:webHidden/>
              </w:rPr>
            </w:r>
            <w:r>
              <w:rPr>
                <w:noProof/>
                <w:webHidden/>
              </w:rPr>
              <w:fldChar w:fldCharType="separate"/>
            </w:r>
            <w:r>
              <w:rPr>
                <w:noProof/>
                <w:webHidden/>
              </w:rPr>
              <w:t>186</w:t>
            </w:r>
            <w:r>
              <w:rPr>
                <w:noProof/>
                <w:webHidden/>
              </w:rPr>
              <w:fldChar w:fldCharType="end"/>
            </w:r>
          </w:hyperlink>
        </w:p>
        <w:p w14:paraId="05B8E967" w14:textId="2F172837" w:rsidR="00D4611E" w:rsidRDefault="00D4611E">
          <w:pPr>
            <w:pStyle w:val="11"/>
            <w:tabs>
              <w:tab w:val="right" w:leader="dot" w:pos="9628"/>
            </w:tabs>
            <w:rPr>
              <w:rFonts w:eastAsiaTheme="minorEastAsia"/>
              <w:noProof/>
              <w:kern w:val="2"/>
              <w:sz w:val="24"/>
              <w:szCs w:val="24"/>
              <w:lang w:eastAsia="ru-RU"/>
              <w14:ligatures w14:val="standardContextual"/>
            </w:rPr>
          </w:pPr>
          <w:hyperlink w:anchor="_Toc212063102" w:history="1">
            <w:r w:rsidRPr="00DF36F0">
              <w:rPr>
                <w:rStyle w:val="ac"/>
                <w:b/>
                <w:bCs/>
                <w:noProof/>
              </w:rPr>
              <w:t>Глава 5. Динамическая память и smart-указатели</w:t>
            </w:r>
            <w:r>
              <w:rPr>
                <w:noProof/>
                <w:webHidden/>
              </w:rPr>
              <w:tab/>
            </w:r>
            <w:r>
              <w:rPr>
                <w:noProof/>
                <w:webHidden/>
              </w:rPr>
              <w:fldChar w:fldCharType="begin"/>
            </w:r>
            <w:r>
              <w:rPr>
                <w:noProof/>
                <w:webHidden/>
              </w:rPr>
              <w:instrText xml:space="preserve"> PAGEREF _Toc212063102 \h </w:instrText>
            </w:r>
            <w:r>
              <w:rPr>
                <w:noProof/>
                <w:webHidden/>
              </w:rPr>
            </w:r>
            <w:r>
              <w:rPr>
                <w:noProof/>
                <w:webHidden/>
              </w:rPr>
              <w:fldChar w:fldCharType="separate"/>
            </w:r>
            <w:r>
              <w:rPr>
                <w:noProof/>
                <w:webHidden/>
              </w:rPr>
              <w:t>187</w:t>
            </w:r>
            <w:r>
              <w:rPr>
                <w:noProof/>
                <w:webHidden/>
              </w:rPr>
              <w:fldChar w:fldCharType="end"/>
            </w:r>
          </w:hyperlink>
        </w:p>
        <w:p w14:paraId="21DEBB62" w14:textId="7BCB1A68"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03" w:history="1">
            <w:r w:rsidRPr="00DF36F0">
              <w:rPr>
                <w:rStyle w:val="ac"/>
                <w:b/>
                <w:bCs/>
                <w:noProof/>
              </w:rPr>
              <w:t>Динамические объекты</w:t>
            </w:r>
            <w:r>
              <w:rPr>
                <w:noProof/>
                <w:webHidden/>
              </w:rPr>
              <w:tab/>
            </w:r>
            <w:r>
              <w:rPr>
                <w:noProof/>
                <w:webHidden/>
              </w:rPr>
              <w:fldChar w:fldCharType="begin"/>
            </w:r>
            <w:r>
              <w:rPr>
                <w:noProof/>
                <w:webHidden/>
              </w:rPr>
              <w:instrText xml:space="preserve"> PAGEREF _Toc212063103 \h </w:instrText>
            </w:r>
            <w:r>
              <w:rPr>
                <w:noProof/>
                <w:webHidden/>
              </w:rPr>
            </w:r>
            <w:r>
              <w:rPr>
                <w:noProof/>
                <w:webHidden/>
              </w:rPr>
              <w:fldChar w:fldCharType="separate"/>
            </w:r>
            <w:r>
              <w:rPr>
                <w:noProof/>
                <w:webHidden/>
              </w:rPr>
              <w:t>187</w:t>
            </w:r>
            <w:r>
              <w:rPr>
                <w:noProof/>
                <w:webHidden/>
              </w:rPr>
              <w:fldChar w:fldCharType="end"/>
            </w:r>
          </w:hyperlink>
        </w:p>
        <w:p w14:paraId="78C76375" w14:textId="3E47D5B0"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104" w:history="1">
            <w:r w:rsidRPr="00DF36F0">
              <w:rPr>
                <w:rStyle w:val="ac"/>
                <w:rFonts w:asciiTheme="majorHAnsi" w:hAnsiTheme="majorHAnsi" w:cstheme="majorHAnsi"/>
                <w:b/>
                <w:bCs/>
                <w:i/>
                <w:iCs/>
                <w:noProof/>
              </w:rPr>
              <w:t>Выделение памяти</w:t>
            </w:r>
            <w:r>
              <w:rPr>
                <w:noProof/>
                <w:webHidden/>
              </w:rPr>
              <w:tab/>
            </w:r>
            <w:r>
              <w:rPr>
                <w:noProof/>
                <w:webHidden/>
              </w:rPr>
              <w:fldChar w:fldCharType="begin"/>
            </w:r>
            <w:r>
              <w:rPr>
                <w:noProof/>
                <w:webHidden/>
              </w:rPr>
              <w:instrText xml:space="preserve"> PAGEREF _Toc212063104 \h </w:instrText>
            </w:r>
            <w:r>
              <w:rPr>
                <w:noProof/>
                <w:webHidden/>
              </w:rPr>
            </w:r>
            <w:r>
              <w:rPr>
                <w:noProof/>
                <w:webHidden/>
              </w:rPr>
              <w:fldChar w:fldCharType="separate"/>
            </w:r>
            <w:r>
              <w:rPr>
                <w:noProof/>
                <w:webHidden/>
              </w:rPr>
              <w:t>188</w:t>
            </w:r>
            <w:r>
              <w:rPr>
                <w:noProof/>
                <w:webHidden/>
              </w:rPr>
              <w:fldChar w:fldCharType="end"/>
            </w:r>
          </w:hyperlink>
        </w:p>
        <w:p w14:paraId="143F7CF0" w14:textId="269B5E0B"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105" w:history="1">
            <w:r w:rsidRPr="00DF36F0">
              <w:rPr>
                <w:rStyle w:val="ac"/>
                <w:rFonts w:asciiTheme="majorHAnsi" w:hAnsiTheme="majorHAnsi" w:cstheme="majorHAnsi"/>
                <w:b/>
                <w:bCs/>
                <w:i/>
                <w:iCs/>
                <w:noProof/>
              </w:rPr>
              <w:t>Освобождение памяти</w:t>
            </w:r>
            <w:r>
              <w:rPr>
                <w:noProof/>
                <w:webHidden/>
              </w:rPr>
              <w:tab/>
            </w:r>
            <w:r>
              <w:rPr>
                <w:noProof/>
                <w:webHidden/>
              </w:rPr>
              <w:fldChar w:fldCharType="begin"/>
            </w:r>
            <w:r>
              <w:rPr>
                <w:noProof/>
                <w:webHidden/>
              </w:rPr>
              <w:instrText xml:space="preserve"> PAGEREF _Toc212063105 \h </w:instrText>
            </w:r>
            <w:r>
              <w:rPr>
                <w:noProof/>
                <w:webHidden/>
              </w:rPr>
            </w:r>
            <w:r>
              <w:rPr>
                <w:noProof/>
                <w:webHidden/>
              </w:rPr>
              <w:fldChar w:fldCharType="separate"/>
            </w:r>
            <w:r>
              <w:rPr>
                <w:noProof/>
                <w:webHidden/>
              </w:rPr>
              <w:t>189</w:t>
            </w:r>
            <w:r>
              <w:rPr>
                <w:noProof/>
                <w:webHidden/>
              </w:rPr>
              <w:fldChar w:fldCharType="end"/>
            </w:r>
          </w:hyperlink>
        </w:p>
        <w:p w14:paraId="62A8B95C" w14:textId="3797AF00"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06" w:history="1">
            <w:r w:rsidRPr="00DF36F0">
              <w:rPr>
                <w:rStyle w:val="ac"/>
                <w:b/>
                <w:bCs/>
                <w:noProof/>
              </w:rPr>
              <w:t>Динамические массивы</w:t>
            </w:r>
            <w:r>
              <w:rPr>
                <w:noProof/>
                <w:webHidden/>
              </w:rPr>
              <w:tab/>
            </w:r>
            <w:r>
              <w:rPr>
                <w:noProof/>
                <w:webHidden/>
              </w:rPr>
              <w:fldChar w:fldCharType="begin"/>
            </w:r>
            <w:r>
              <w:rPr>
                <w:noProof/>
                <w:webHidden/>
              </w:rPr>
              <w:instrText xml:space="preserve"> PAGEREF _Toc212063106 \h </w:instrText>
            </w:r>
            <w:r>
              <w:rPr>
                <w:noProof/>
                <w:webHidden/>
              </w:rPr>
            </w:r>
            <w:r>
              <w:rPr>
                <w:noProof/>
                <w:webHidden/>
              </w:rPr>
              <w:fldChar w:fldCharType="separate"/>
            </w:r>
            <w:r>
              <w:rPr>
                <w:noProof/>
                <w:webHidden/>
              </w:rPr>
              <w:t>190</w:t>
            </w:r>
            <w:r>
              <w:rPr>
                <w:noProof/>
                <w:webHidden/>
              </w:rPr>
              <w:fldChar w:fldCharType="end"/>
            </w:r>
          </w:hyperlink>
        </w:p>
        <w:p w14:paraId="7DDBE4C5" w14:textId="0856BCEE"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107" w:history="1">
            <w:r w:rsidRPr="00DF36F0">
              <w:rPr>
                <w:rStyle w:val="ac"/>
                <w:rFonts w:asciiTheme="majorHAnsi" w:hAnsiTheme="majorHAnsi" w:cstheme="majorHAnsi"/>
                <w:b/>
                <w:bCs/>
                <w:i/>
                <w:iCs/>
                <w:noProof/>
              </w:rPr>
              <w:t>Многомерные массивы</w:t>
            </w:r>
            <w:r>
              <w:rPr>
                <w:noProof/>
                <w:webHidden/>
              </w:rPr>
              <w:tab/>
            </w:r>
            <w:r>
              <w:rPr>
                <w:noProof/>
                <w:webHidden/>
              </w:rPr>
              <w:fldChar w:fldCharType="begin"/>
            </w:r>
            <w:r>
              <w:rPr>
                <w:noProof/>
                <w:webHidden/>
              </w:rPr>
              <w:instrText xml:space="preserve"> PAGEREF _Toc212063107 \h </w:instrText>
            </w:r>
            <w:r>
              <w:rPr>
                <w:noProof/>
                <w:webHidden/>
              </w:rPr>
            </w:r>
            <w:r>
              <w:rPr>
                <w:noProof/>
                <w:webHidden/>
              </w:rPr>
              <w:fldChar w:fldCharType="separate"/>
            </w:r>
            <w:r>
              <w:rPr>
                <w:noProof/>
                <w:webHidden/>
              </w:rPr>
              <w:t>192</w:t>
            </w:r>
            <w:r>
              <w:rPr>
                <w:noProof/>
                <w:webHidden/>
              </w:rPr>
              <w:fldChar w:fldCharType="end"/>
            </w:r>
          </w:hyperlink>
        </w:p>
        <w:p w14:paraId="77E45E69" w14:textId="03B53F82" w:rsidR="00D4611E" w:rsidRDefault="00D4611E">
          <w:pPr>
            <w:pStyle w:val="31"/>
            <w:tabs>
              <w:tab w:val="right" w:leader="dot" w:pos="9628"/>
            </w:tabs>
            <w:rPr>
              <w:rFonts w:eastAsiaTheme="minorEastAsia"/>
              <w:noProof/>
              <w:kern w:val="2"/>
              <w:sz w:val="24"/>
              <w:szCs w:val="24"/>
              <w:lang w:eastAsia="ru-RU"/>
              <w14:ligatures w14:val="standardContextual"/>
            </w:rPr>
          </w:pPr>
          <w:hyperlink w:anchor="_Toc212063108" w:history="1">
            <w:r w:rsidRPr="00DF36F0">
              <w:rPr>
                <w:rStyle w:val="ac"/>
                <w:rFonts w:asciiTheme="majorHAnsi" w:hAnsiTheme="majorHAnsi" w:cstheme="majorHAnsi"/>
                <w:b/>
                <w:bCs/>
                <w:i/>
                <w:iCs/>
                <w:noProof/>
              </w:rPr>
              <w:t>Указатель на массив</w:t>
            </w:r>
            <w:r>
              <w:rPr>
                <w:noProof/>
                <w:webHidden/>
              </w:rPr>
              <w:tab/>
            </w:r>
            <w:r>
              <w:rPr>
                <w:noProof/>
                <w:webHidden/>
              </w:rPr>
              <w:fldChar w:fldCharType="begin"/>
            </w:r>
            <w:r>
              <w:rPr>
                <w:noProof/>
                <w:webHidden/>
              </w:rPr>
              <w:instrText xml:space="preserve"> PAGEREF _Toc212063108 \h </w:instrText>
            </w:r>
            <w:r>
              <w:rPr>
                <w:noProof/>
                <w:webHidden/>
              </w:rPr>
            </w:r>
            <w:r>
              <w:rPr>
                <w:noProof/>
                <w:webHidden/>
              </w:rPr>
              <w:fldChar w:fldCharType="separate"/>
            </w:r>
            <w:r>
              <w:rPr>
                <w:noProof/>
                <w:webHidden/>
              </w:rPr>
              <w:t>194</w:t>
            </w:r>
            <w:r>
              <w:rPr>
                <w:noProof/>
                <w:webHidden/>
              </w:rPr>
              <w:fldChar w:fldCharType="end"/>
            </w:r>
          </w:hyperlink>
        </w:p>
        <w:p w14:paraId="0F06E44C" w14:textId="76DCEAC9"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09" w:history="1">
            <w:r w:rsidRPr="00DF36F0">
              <w:rPr>
                <w:rStyle w:val="ac"/>
                <w:b/>
                <w:bCs/>
                <w:noProof/>
              </w:rPr>
              <w:t>Упражнения для самопроверки</w:t>
            </w:r>
            <w:r>
              <w:rPr>
                <w:noProof/>
                <w:webHidden/>
              </w:rPr>
              <w:tab/>
            </w:r>
            <w:r>
              <w:rPr>
                <w:noProof/>
                <w:webHidden/>
              </w:rPr>
              <w:fldChar w:fldCharType="begin"/>
            </w:r>
            <w:r>
              <w:rPr>
                <w:noProof/>
                <w:webHidden/>
              </w:rPr>
              <w:instrText xml:space="preserve"> PAGEREF _Toc212063109 \h </w:instrText>
            </w:r>
            <w:r>
              <w:rPr>
                <w:noProof/>
                <w:webHidden/>
              </w:rPr>
            </w:r>
            <w:r>
              <w:rPr>
                <w:noProof/>
                <w:webHidden/>
              </w:rPr>
              <w:fldChar w:fldCharType="separate"/>
            </w:r>
            <w:r>
              <w:rPr>
                <w:noProof/>
                <w:webHidden/>
              </w:rPr>
              <w:t>195</w:t>
            </w:r>
            <w:r>
              <w:rPr>
                <w:noProof/>
                <w:webHidden/>
              </w:rPr>
              <w:fldChar w:fldCharType="end"/>
            </w:r>
          </w:hyperlink>
        </w:p>
        <w:p w14:paraId="1670FEB8" w14:textId="6175A620"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10" w:history="1">
            <w:r w:rsidRPr="00DF36F0">
              <w:rPr>
                <w:rStyle w:val="ac"/>
                <w:b/>
                <w:bCs/>
                <w:noProof/>
              </w:rPr>
              <w:t>unique_ptr&lt;T&gt;</w:t>
            </w:r>
            <w:r>
              <w:rPr>
                <w:noProof/>
                <w:webHidden/>
              </w:rPr>
              <w:tab/>
            </w:r>
            <w:r>
              <w:rPr>
                <w:noProof/>
                <w:webHidden/>
              </w:rPr>
              <w:fldChar w:fldCharType="begin"/>
            </w:r>
            <w:r>
              <w:rPr>
                <w:noProof/>
                <w:webHidden/>
              </w:rPr>
              <w:instrText xml:space="preserve"> PAGEREF _Toc212063110 \h </w:instrText>
            </w:r>
            <w:r>
              <w:rPr>
                <w:noProof/>
                <w:webHidden/>
              </w:rPr>
            </w:r>
            <w:r>
              <w:rPr>
                <w:noProof/>
                <w:webHidden/>
              </w:rPr>
              <w:fldChar w:fldCharType="separate"/>
            </w:r>
            <w:r>
              <w:rPr>
                <w:noProof/>
                <w:webHidden/>
              </w:rPr>
              <w:t>196</w:t>
            </w:r>
            <w:r>
              <w:rPr>
                <w:noProof/>
                <w:webHidden/>
              </w:rPr>
              <w:fldChar w:fldCharType="end"/>
            </w:r>
          </w:hyperlink>
        </w:p>
        <w:p w14:paraId="07E89AC9" w14:textId="4DF51FBC"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11" w:history="1">
            <w:r w:rsidRPr="00DF36F0">
              <w:rPr>
                <w:rStyle w:val="ac"/>
                <w:b/>
                <w:bCs/>
                <w:noProof/>
              </w:rPr>
              <w:t>shared_ptr&lt;T&gt;</w:t>
            </w:r>
            <w:r>
              <w:rPr>
                <w:noProof/>
                <w:webHidden/>
              </w:rPr>
              <w:tab/>
            </w:r>
            <w:r>
              <w:rPr>
                <w:noProof/>
                <w:webHidden/>
              </w:rPr>
              <w:fldChar w:fldCharType="begin"/>
            </w:r>
            <w:r>
              <w:rPr>
                <w:noProof/>
                <w:webHidden/>
              </w:rPr>
              <w:instrText xml:space="preserve"> PAGEREF _Toc212063111 \h </w:instrText>
            </w:r>
            <w:r>
              <w:rPr>
                <w:noProof/>
                <w:webHidden/>
              </w:rPr>
            </w:r>
            <w:r>
              <w:rPr>
                <w:noProof/>
                <w:webHidden/>
              </w:rPr>
              <w:fldChar w:fldCharType="separate"/>
            </w:r>
            <w:r>
              <w:rPr>
                <w:noProof/>
                <w:webHidden/>
              </w:rPr>
              <w:t>200</w:t>
            </w:r>
            <w:r>
              <w:rPr>
                <w:noProof/>
                <w:webHidden/>
              </w:rPr>
              <w:fldChar w:fldCharType="end"/>
            </w:r>
          </w:hyperlink>
        </w:p>
        <w:p w14:paraId="0186BE81" w14:textId="5C24AD2E" w:rsidR="00D4611E" w:rsidRDefault="00D4611E">
          <w:pPr>
            <w:pStyle w:val="11"/>
            <w:tabs>
              <w:tab w:val="right" w:leader="dot" w:pos="9628"/>
            </w:tabs>
            <w:rPr>
              <w:rFonts w:eastAsiaTheme="minorEastAsia"/>
              <w:noProof/>
              <w:kern w:val="2"/>
              <w:sz w:val="24"/>
              <w:szCs w:val="24"/>
              <w:lang w:eastAsia="ru-RU"/>
              <w14:ligatures w14:val="standardContextual"/>
            </w:rPr>
          </w:pPr>
          <w:hyperlink w:anchor="_Toc212063112" w:history="1">
            <w:r w:rsidRPr="00DF36F0">
              <w:rPr>
                <w:rStyle w:val="ac"/>
                <w:b/>
                <w:bCs/>
                <w:noProof/>
              </w:rPr>
              <w:t>Глава 6. Объектно-ориентированное программирование</w:t>
            </w:r>
            <w:r>
              <w:rPr>
                <w:noProof/>
                <w:webHidden/>
              </w:rPr>
              <w:tab/>
            </w:r>
            <w:r>
              <w:rPr>
                <w:noProof/>
                <w:webHidden/>
              </w:rPr>
              <w:fldChar w:fldCharType="begin"/>
            </w:r>
            <w:r>
              <w:rPr>
                <w:noProof/>
                <w:webHidden/>
              </w:rPr>
              <w:instrText xml:space="preserve"> PAGEREF _Toc212063112 \h </w:instrText>
            </w:r>
            <w:r>
              <w:rPr>
                <w:noProof/>
                <w:webHidden/>
              </w:rPr>
            </w:r>
            <w:r>
              <w:rPr>
                <w:noProof/>
                <w:webHidden/>
              </w:rPr>
              <w:fldChar w:fldCharType="separate"/>
            </w:r>
            <w:r>
              <w:rPr>
                <w:noProof/>
                <w:webHidden/>
              </w:rPr>
              <w:t>202</w:t>
            </w:r>
            <w:r>
              <w:rPr>
                <w:noProof/>
                <w:webHidden/>
              </w:rPr>
              <w:fldChar w:fldCharType="end"/>
            </w:r>
          </w:hyperlink>
        </w:p>
        <w:p w14:paraId="29471828" w14:textId="635C5BF9"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13" w:history="1">
            <w:r w:rsidRPr="00DF36F0">
              <w:rPr>
                <w:rStyle w:val="ac"/>
                <w:b/>
                <w:bCs/>
                <w:noProof/>
              </w:rPr>
              <w:t>Определение классов</w:t>
            </w:r>
            <w:r>
              <w:rPr>
                <w:noProof/>
                <w:webHidden/>
              </w:rPr>
              <w:tab/>
            </w:r>
            <w:r>
              <w:rPr>
                <w:noProof/>
                <w:webHidden/>
              </w:rPr>
              <w:fldChar w:fldCharType="begin"/>
            </w:r>
            <w:r>
              <w:rPr>
                <w:noProof/>
                <w:webHidden/>
              </w:rPr>
              <w:instrText xml:space="preserve"> PAGEREF _Toc212063113 \h </w:instrText>
            </w:r>
            <w:r>
              <w:rPr>
                <w:noProof/>
                <w:webHidden/>
              </w:rPr>
            </w:r>
            <w:r>
              <w:rPr>
                <w:noProof/>
                <w:webHidden/>
              </w:rPr>
              <w:fldChar w:fldCharType="separate"/>
            </w:r>
            <w:r>
              <w:rPr>
                <w:noProof/>
                <w:webHidden/>
              </w:rPr>
              <w:t>202</w:t>
            </w:r>
            <w:r>
              <w:rPr>
                <w:noProof/>
                <w:webHidden/>
              </w:rPr>
              <w:fldChar w:fldCharType="end"/>
            </w:r>
          </w:hyperlink>
        </w:p>
        <w:p w14:paraId="27768057" w14:textId="094247A0"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14" w:history="1">
            <w:r w:rsidRPr="00DF36F0">
              <w:rPr>
                <w:rStyle w:val="ac"/>
                <w:b/>
                <w:bCs/>
                <w:noProof/>
              </w:rPr>
              <w:t>Конструкторы и инициализация объектов</w:t>
            </w:r>
            <w:r>
              <w:rPr>
                <w:noProof/>
                <w:webHidden/>
              </w:rPr>
              <w:tab/>
            </w:r>
            <w:r>
              <w:rPr>
                <w:noProof/>
                <w:webHidden/>
              </w:rPr>
              <w:fldChar w:fldCharType="begin"/>
            </w:r>
            <w:r>
              <w:rPr>
                <w:noProof/>
                <w:webHidden/>
              </w:rPr>
              <w:instrText xml:space="preserve"> PAGEREF _Toc212063114 \h </w:instrText>
            </w:r>
            <w:r>
              <w:rPr>
                <w:noProof/>
                <w:webHidden/>
              </w:rPr>
            </w:r>
            <w:r>
              <w:rPr>
                <w:noProof/>
                <w:webHidden/>
              </w:rPr>
              <w:fldChar w:fldCharType="separate"/>
            </w:r>
            <w:r>
              <w:rPr>
                <w:noProof/>
                <w:webHidden/>
              </w:rPr>
              <w:t>205</w:t>
            </w:r>
            <w:r>
              <w:rPr>
                <w:noProof/>
                <w:webHidden/>
              </w:rPr>
              <w:fldChar w:fldCharType="end"/>
            </w:r>
          </w:hyperlink>
        </w:p>
        <w:p w14:paraId="0826455D" w14:textId="16BEB06E"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15" w:history="1">
            <w:r w:rsidRPr="00DF36F0">
              <w:rPr>
                <w:rStyle w:val="ac"/>
                <w:b/>
                <w:bCs/>
                <w:noProof/>
              </w:rPr>
              <w:t>Управление доступом. Инкапсуляция</w:t>
            </w:r>
            <w:r>
              <w:rPr>
                <w:noProof/>
                <w:webHidden/>
              </w:rPr>
              <w:tab/>
            </w:r>
            <w:r>
              <w:rPr>
                <w:noProof/>
                <w:webHidden/>
              </w:rPr>
              <w:fldChar w:fldCharType="begin"/>
            </w:r>
            <w:r>
              <w:rPr>
                <w:noProof/>
                <w:webHidden/>
              </w:rPr>
              <w:instrText xml:space="preserve"> PAGEREF _Toc212063115 \h </w:instrText>
            </w:r>
            <w:r>
              <w:rPr>
                <w:noProof/>
                <w:webHidden/>
              </w:rPr>
            </w:r>
            <w:r>
              <w:rPr>
                <w:noProof/>
                <w:webHidden/>
              </w:rPr>
              <w:fldChar w:fldCharType="separate"/>
            </w:r>
            <w:r>
              <w:rPr>
                <w:noProof/>
                <w:webHidden/>
              </w:rPr>
              <w:t>211</w:t>
            </w:r>
            <w:r>
              <w:rPr>
                <w:noProof/>
                <w:webHidden/>
              </w:rPr>
              <w:fldChar w:fldCharType="end"/>
            </w:r>
          </w:hyperlink>
        </w:p>
        <w:p w14:paraId="3F3FC203" w14:textId="3D87DB4A"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16" w:history="1">
            <w:r w:rsidRPr="00DF36F0">
              <w:rPr>
                <w:rStyle w:val="ac"/>
                <w:b/>
                <w:bCs/>
                <w:noProof/>
              </w:rPr>
              <w:t>Объявление и определение функций класса</w:t>
            </w:r>
            <w:r>
              <w:rPr>
                <w:noProof/>
                <w:webHidden/>
              </w:rPr>
              <w:tab/>
            </w:r>
            <w:r>
              <w:rPr>
                <w:noProof/>
                <w:webHidden/>
              </w:rPr>
              <w:fldChar w:fldCharType="begin"/>
            </w:r>
            <w:r>
              <w:rPr>
                <w:noProof/>
                <w:webHidden/>
              </w:rPr>
              <w:instrText xml:space="preserve"> PAGEREF _Toc212063116 \h </w:instrText>
            </w:r>
            <w:r>
              <w:rPr>
                <w:noProof/>
                <w:webHidden/>
              </w:rPr>
            </w:r>
            <w:r>
              <w:rPr>
                <w:noProof/>
                <w:webHidden/>
              </w:rPr>
              <w:fldChar w:fldCharType="separate"/>
            </w:r>
            <w:r>
              <w:rPr>
                <w:noProof/>
                <w:webHidden/>
              </w:rPr>
              <w:t>214</w:t>
            </w:r>
            <w:r>
              <w:rPr>
                <w:noProof/>
                <w:webHidden/>
              </w:rPr>
              <w:fldChar w:fldCharType="end"/>
            </w:r>
          </w:hyperlink>
        </w:p>
        <w:p w14:paraId="0C02B849" w14:textId="03615C09"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17" w:history="1">
            <w:r w:rsidRPr="00DF36F0">
              <w:rPr>
                <w:rStyle w:val="ac"/>
                <w:b/>
                <w:bCs/>
                <w:noProof/>
              </w:rPr>
              <w:t>Конструктор копирования</w:t>
            </w:r>
            <w:r>
              <w:rPr>
                <w:noProof/>
                <w:webHidden/>
              </w:rPr>
              <w:tab/>
            </w:r>
            <w:r>
              <w:rPr>
                <w:noProof/>
                <w:webHidden/>
              </w:rPr>
              <w:fldChar w:fldCharType="begin"/>
            </w:r>
            <w:r>
              <w:rPr>
                <w:noProof/>
                <w:webHidden/>
              </w:rPr>
              <w:instrText xml:space="preserve"> PAGEREF _Toc212063117 \h </w:instrText>
            </w:r>
            <w:r>
              <w:rPr>
                <w:noProof/>
                <w:webHidden/>
              </w:rPr>
            </w:r>
            <w:r>
              <w:rPr>
                <w:noProof/>
                <w:webHidden/>
              </w:rPr>
              <w:fldChar w:fldCharType="separate"/>
            </w:r>
            <w:r>
              <w:rPr>
                <w:noProof/>
                <w:webHidden/>
              </w:rPr>
              <w:t>218</w:t>
            </w:r>
            <w:r>
              <w:rPr>
                <w:noProof/>
                <w:webHidden/>
              </w:rPr>
              <w:fldChar w:fldCharType="end"/>
            </w:r>
          </w:hyperlink>
        </w:p>
        <w:p w14:paraId="5F647360" w14:textId="325A7E32"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18" w:history="1">
            <w:r w:rsidRPr="00DF36F0">
              <w:rPr>
                <w:rStyle w:val="ac"/>
                <w:b/>
                <w:bCs/>
                <w:noProof/>
              </w:rPr>
              <w:t>Константные объекты и функции</w:t>
            </w:r>
            <w:r>
              <w:rPr>
                <w:noProof/>
                <w:webHidden/>
              </w:rPr>
              <w:tab/>
            </w:r>
            <w:r>
              <w:rPr>
                <w:noProof/>
                <w:webHidden/>
              </w:rPr>
              <w:fldChar w:fldCharType="begin"/>
            </w:r>
            <w:r>
              <w:rPr>
                <w:noProof/>
                <w:webHidden/>
              </w:rPr>
              <w:instrText xml:space="preserve"> PAGEREF _Toc212063118 \h </w:instrText>
            </w:r>
            <w:r>
              <w:rPr>
                <w:noProof/>
                <w:webHidden/>
              </w:rPr>
            </w:r>
            <w:r>
              <w:rPr>
                <w:noProof/>
                <w:webHidden/>
              </w:rPr>
              <w:fldChar w:fldCharType="separate"/>
            </w:r>
            <w:r>
              <w:rPr>
                <w:noProof/>
                <w:webHidden/>
              </w:rPr>
              <w:t>221</w:t>
            </w:r>
            <w:r>
              <w:rPr>
                <w:noProof/>
                <w:webHidden/>
              </w:rPr>
              <w:fldChar w:fldCharType="end"/>
            </w:r>
          </w:hyperlink>
        </w:p>
        <w:p w14:paraId="2BAB262F" w14:textId="5060205D"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19" w:history="1">
            <w:r w:rsidRPr="00DF36F0">
              <w:rPr>
                <w:rStyle w:val="ac"/>
                <w:b/>
                <w:bCs/>
                <w:noProof/>
              </w:rPr>
              <w:t>Ключевое слово this</w:t>
            </w:r>
            <w:r>
              <w:rPr>
                <w:noProof/>
                <w:webHidden/>
              </w:rPr>
              <w:tab/>
            </w:r>
            <w:r>
              <w:rPr>
                <w:noProof/>
                <w:webHidden/>
              </w:rPr>
              <w:fldChar w:fldCharType="begin"/>
            </w:r>
            <w:r>
              <w:rPr>
                <w:noProof/>
                <w:webHidden/>
              </w:rPr>
              <w:instrText xml:space="preserve"> PAGEREF _Toc212063119 \h </w:instrText>
            </w:r>
            <w:r>
              <w:rPr>
                <w:noProof/>
                <w:webHidden/>
              </w:rPr>
            </w:r>
            <w:r>
              <w:rPr>
                <w:noProof/>
                <w:webHidden/>
              </w:rPr>
              <w:fldChar w:fldCharType="separate"/>
            </w:r>
            <w:r>
              <w:rPr>
                <w:noProof/>
                <w:webHidden/>
              </w:rPr>
              <w:t>226</w:t>
            </w:r>
            <w:r>
              <w:rPr>
                <w:noProof/>
                <w:webHidden/>
              </w:rPr>
              <w:fldChar w:fldCharType="end"/>
            </w:r>
          </w:hyperlink>
        </w:p>
        <w:p w14:paraId="5FE499A9" w14:textId="605BF5F8"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20" w:history="1">
            <w:r w:rsidRPr="00DF36F0">
              <w:rPr>
                <w:rStyle w:val="ac"/>
                <w:b/>
                <w:bCs/>
                <w:noProof/>
              </w:rPr>
              <w:t>Дружественные функции и классы</w:t>
            </w:r>
            <w:r>
              <w:rPr>
                <w:noProof/>
                <w:webHidden/>
              </w:rPr>
              <w:tab/>
            </w:r>
            <w:r>
              <w:rPr>
                <w:noProof/>
                <w:webHidden/>
              </w:rPr>
              <w:fldChar w:fldCharType="begin"/>
            </w:r>
            <w:r>
              <w:rPr>
                <w:noProof/>
                <w:webHidden/>
              </w:rPr>
              <w:instrText xml:space="preserve"> PAGEREF _Toc212063120 \h </w:instrText>
            </w:r>
            <w:r>
              <w:rPr>
                <w:noProof/>
                <w:webHidden/>
              </w:rPr>
            </w:r>
            <w:r>
              <w:rPr>
                <w:noProof/>
                <w:webHidden/>
              </w:rPr>
              <w:fldChar w:fldCharType="separate"/>
            </w:r>
            <w:r>
              <w:rPr>
                <w:noProof/>
                <w:webHidden/>
              </w:rPr>
              <w:t>229</w:t>
            </w:r>
            <w:r>
              <w:rPr>
                <w:noProof/>
                <w:webHidden/>
              </w:rPr>
              <w:fldChar w:fldCharType="end"/>
            </w:r>
          </w:hyperlink>
        </w:p>
        <w:p w14:paraId="5FE7D843" w14:textId="4185C39D"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21" w:history="1">
            <w:r w:rsidRPr="00DF36F0">
              <w:rPr>
                <w:rStyle w:val="ac"/>
                <w:b/>
                <w:bCs/>
                <w:noProof/>
              </w:rPr>
              <w:t>Статические члены класса</w:t>
            </w:r>
            <w:r>
              <w:rPr>
                <w:noProof/>
                <w:webHidden/>
              </w:rPr>
              <w:tab/>
            </w:r>
            <w:r>
              <w:rPr>
                <w:noProof/>
                <w:webHidden/>
              </w:rPr>
              <w:fldChar w:fldCharType="begin"/>
            </w:r>
            <w:r>
              <w:rPr>
                <w:noProof/>
                <w:webHidden/>
              </w:rPr>
              <w:instrText xml:space="preserve"> PAGEREF _Toc212063121 \h </w:instrText>
            </w:r>
            <w:r>
              <w:rPr>
                <w:noProof/>
                <w:webHidden/>
              </w:rPr>
            </w:r>
            <w:r>
              <w:rPr>
                <w:noProof/>
                <w:webHidden/>
              </w:rPr>
              <w:fldChar w:fldCharType="separate"/>
            </w:r>
            <w:r>
              <w:rPr>
                <w:noProof/>
                <w:webHidden/>
              </w:rPr>
              <w:t>236</w:t>
            </w:r>
            <w:r>
              <w:rPr>
                <w:noProof/>
                <w:webHidden/>
              </w:rPr>
              <w:fldChar w:fldCharType="end"/>
            </w:r>
          </w:hyperlink>
        </w:p>
        <w:p w14:paraId="5C606372" w14:textId="0F62C9E0"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22" w:history="1">
            <w:r w:rsidRPr="00DF36F0">
              <w:rPr>
                <w:rStyle w:val="ac"/>
                <w:b/>
                <w:bCs/>
                <w:noProof/>
              </w:rPr>
              <w:t>Деструктор</w:t>
            </w:r>
            <w:r>
              <w:rPr>
                <w:noProof/>
                <w:webHidden/>
              </w:rPr>
              <w:tab/>
            </w:r>
            <w:r>
              <w:rPr>
                <w:noProof/>
                <w:webHidden/>
              </w:rPr>
              <w:fldChar w:fldCharType="begin"/>
            </w:r>
            <w:r>
              <w:rPr>
                <w:noProof/>
                <w:webHidden/>
              </w:rPr>
              <w:instrText xml:space="preserve"> PAGEREF _Toc212063122 \h </w:instrText>
            </w:r>
            <w:r>
              <w:rPr>
                <w:noProof/>
                <w:webHidden/>
              </w:rPr>
            </w:r>
            <w:r>
              <w:rPr>
                <w:noProof/>
                <w:webHidden/>
              </w:rPr>
              <w:fldChar w:fldCharType="separate"/>
            </w:r>
            <w:r>
              <w:rPr>
                <w:noProof/>
                <w:webHidden/>
              </w:rPr>
              <w:t>240</w:t>
            </w:r>
            <w:r>
              <w:rPr>
                <w:noProof/>
                <w:webHidden/>
              </w:rPr>
              <w:fldChar w:fldCharType="end"/>
            </w:r>
          </w:hyperlink>
        </w:p>
        <w:p w14:paraId="78D3F5D6" w14:textId="545C329B"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23" w:history="1">
            <w:r w:rsidRPr="00DF36F0">
              <w:rPr>
                <w:rStyle w:val="ac"/>
                <w:b/>
                <w:bCs/>
                <w:noProof/>
              </w:rPr>
              <w:t>Структуры</w:t>
            </w:r>
            <w:r>
              <w:rPr>
                <w:noProof/>
                <w:webHidden/>
              </w:rPr>
              <w:tab/>
            </w:r>
            <w:r>
              <w:rPr>
                <w:noProof/>
                <w:webHidden/>
              </w:rPr>
              <w:fldChar w:fldCharType="begin"/>
            </w:r>
            <w:r>
              <w:rPr>
                <w:noProof/>
                <w:webHidden/>
              </w:rPr>
              <w:instrText xml:space="preserve"> PAGEREF _Toc212063123 \h </w:instrText>
            </w:r>
            <w:r>
              <w:rPr>
                <w:noProof/>
                <w:webHidden/>
              </w:rPr>
            </w:r>
            <w:r>
              <w:rPr>
                <w:noProof/>
                <w:webHidden/>
              </w:rPr>
              <w:fldChar w:fldCharType="separate"/>
            </w:r>
            <w:r>
              <w:rPr>
                <w:noProof/>
                <w:webHidden/>
              </w:rPr>
              <w:t>242</w:t>
            </w:r>
            <w:r>
              <w:rPr>
                <w:noProof/>
                <w:webHidden/>
              </w:rPr>
              <w:fldChar w:fldCharType="end"/>
            </w:r>
          </w:hyperlink>
        </w:p>
        <w:p w14:paraId="768B0262" w14:textId="6F3EF4C8"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24" w:history="1">
            <w:r w:rsidRPr="00DF36F0">
              <w:rPr>
                <w:rStyle w:val="ac"/>
                <w:b/>
                <w:bCs/>
                <w:noProof/>
              </w:rPr>
              <w:t>Перечисления</w:t>
            </w:r>
            <w:r>
              <w:rPr>
                <w:noProof/>
                <w:webHidden/>
              </w:rPr>
              <w:tab/>
            </w:r>
            <w:r>
              <w:rPr>
                <w:noProof/>
                <w:webHidden/>
              </w:rPr>
              <w:fldChar w:fldCharType="begin"/>
            </w:r>
            <w:r>
              <w:rPr>
                <w:noProof/>
                <w:webHidden/>
              </w:rPr>
              <w:instrText xml:space="preserve"> PAGEREF _Toc212063124 \h </w:instrText>
            </w:r>
            <w:r>
              <w:rPr>
                <w:noProof/>
                <w:webHidden/>
              </w:rPr>
            </w:r>
            <w:r>
              <w:rPr>
                <w:noProof/>
                <w:webHidden/>
              </w:rPr>
              <w:fldChar w:fldCharType="separate"/>
            </w:r>
            <w:r>
              <w:rPr>
                <w:noProof/>
                <w:webHidden/>
              </w:rPr>
              <w:t>245</w:t>
            </w:r>
            <w:r>
              <w:rPr>
                <w:noProof/>
                <w:webHidden/>
              </w:rPr>
              <w:fldChar w:fldCharType="end"/>
            </w:r>
          </w:hyperlink>
        </w:p>
        <w:p w14:paraId="4DE75C51" w14:textId="380C029A"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25" w:history="1">
            <w:r w:rsidRPr="00DF36F0">
              <w:rPr>
                <w:rStyle w:val="ac"/>
                <w:b/>
                <w:bCs/>
                <w:noProof/>
              </w:rPr>
              <w:t>Наследование</w:t>
            </w:r>
            <w:r>
              <w:rPr>
                <w:noProof/>
                <w:webHidden/>
              </w:rPr>
              <w:tab/>
            </w:r>
            <w:r>
              <w:rPr>
                <w:noProof/>
                <w:webHidden/>
              </w:rPr>
              <w:fldChar w:fldCharType="begin"/>
            </w:r>
            <w:r>
              <w:rPr>
                <w:noProof/>
                <w:webHidden/>
              </w:rPr>
              <w:instrText xml:space="preserve"> PAGEREF _Toc212063125 \h </w:instrText>
            </w:r>
            <w:r>
              <w:rPr>
                <w:noProof/>
                <w:webHidden/>
              </w:rPr>
            </w:r>
            <w:r>
              <w:rPr>
                <w:noProof/>
                <w:webHidden/>
              </w:rPr>
              <w:fldChar w:fldCharType="separate"/>
            </w:r>
            <w:r>
              <w:rPr>
                <w:noProof/>
                <w:webHidden/>
              </w:rPr>
              <w:t>247</w:t>
            </w:r>
            <w:r>
              <w:rPr>
                <w:noProof/>
                <w:webHidden/>
              </w:rPr>
              <w:fldChar w:fldCharType="end"/>
            </w:r>
          </w:hyperlink>
        </w:p>
        <w:p w14:paraId="3FCD6CDD" w14:textId="28CC4183"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26" w:history="1">
            <w:r w:rsidRPr="00DF36F0">
              <w:rPr>
                <w:rStyle w:val="ac"/>
                <w:b/>
                <w:bCs/>
                <w:noProof/>
              </w:rPr>
              <w:t>Управление доступом в базовых и производных классах</w:t>
            </w:r>
            <w:r>
              <w:rPr>
                <w:noProof/>
                <w:webHidden/>
              </w:rPr>
              <w:tab/>
            </w:r>
            <w:r>
              <w:rPr>
                <w:noProof/>
                <w:webHidden/>
              </w:rPr>
              <w:fldChar w:fldCharType="begin"/>
            </w:r>
            <w:r>
              <w:rPr>
                <w:noProof/>
                <w:webHidden/>
              </w:rPr>
              <w:instrText xml:space="preserve"> PAGEREF _Toc212063126 \h </w:instrText>
            </w:r>
            <w:r>
              <w:rPr>
                <w:noProof/>
                <w:webHidden/>
              </w:rPr>
            </w:r>
            <w:r>
              <w:rPr>
                <w:noProof/>
                <w:webHidden/>
              </w:rPr>
              <w:fldChar w:fldCharType="separate"/>
            </w:r>
            <w:r>
              <w:rPr>
                <w:noProof/>
                <w:webHidden/>
              </w:rPr>
              <w:t>255</w:t>
            </w:r>
            <w:r>
              <w:rPr>
                <w:noProof/>
                <w:webHidden/>
              </w:rPr>
              <w:fldChar w:fldCharType="end"/>
            </w:r>
          </w:hyperlink>
        </w:p>
        <w:p w14:paraId="46D6212B" w14:textId="1A827167"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27" w:history="1">
            <w:r w:rsidRPr="00DF36F0">
              <w:rPr>
                <w:rStyle w:val="ac"/>
                <w:b/>
                <w:bCs/>
                <w:noProof/>
              </w:rPr>
              <w:t>Скрытие функционала базового класса</w:t>
            </w:r>
            <w:r>
              <w:rPr>
                <w:noProof/>
                <w:webHidden/>
              </w:rPr>
              <w:tab/>
            </w:r>
            <w:r>
              <w:rPr>
                <w:noProof/>
                <w:webHidden/>
              </w:rPr>
              <w:fldChar w:fldCharType="begin"/>
            </w:r>
            <w:r>
              <w:rPr>
                <w:noProof/>
                <w:webHidden/>
              </w:rPr>
              <w:instrText xml:space="preserve"> PAGEREF _Toc212063127 \h </w:instrText>
            </w:r>
            <w:r>
              <w:rPr>
                <w:noProof/>
                <w:webHidden/>
              </w:rPr>
            </w:r>
            <w:r>
              <w:rPr>
                <w:noProof/>
                <w:webHidden/>
              </w:rPr>
              <w:fldChar w:fldCharType="separate"/>
            </w:r>
            <w:r>
              <w:rPr>
                <w:noProof/>
                <w:webHidden/>
              </w:rPr>
              <w:t>261</w:t>
            </w:r>
            <w:r>
              <w:rPr>
                <w:noProof/>
                <w:webHidden/>
              </w:rPr>
              <w:fldChar w:fldCharType="end"/>
            </w:r>
          </w:hyperlink>
        </w:p>
        <w:p w14:paraId="1FC34205" w14:textId="12AF234D"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28" w:history="1">
            <w:r w:rsidRPr="00DF36F0">
              <w:rPr>
                <w:rStyle w:val="ac"/>
                <w:b/>
                <w:bCs/>
                <w:noProof/>
              </w:rPr>
              <w:t>Множественное наследование</w:t>
            </w:r>
            <w:r>
              <w:rPr>
                <w:noProof/>
                <w:webHidden/>
              </w:rPr>
              <w:tab/>
            </w:r>
            <w:r>
              <w:rPr>
                <w:noProof/>
                <w:webHidden/>
              </w:rPr>
              <w:fldChar w:fldCharType="begin"/>
            </w:r>
            <w:r>
              <w:rPr>
                <w:noProof/>
                <w:webHidden/>
              </w:rPr>
              <w:instrText xml:space="preserve"> PAGEREF _Toc212063128 \h </w:instrText>
            </w:r>
            <w:r>
              <w:rPr>
                <w:noProof/>
                <w:webHidden/>
              </w:rPr>
            </w:r>
            <w:r>
              <w:rPr>
                <w:noProof/>
                <w:webHidden/>
              </w:rPr>
              <w:fldChar w:fldCharType="separate"/>
            </w:r>
            <w:r>
              <w:rPr>
                <w:noProof/>
                <w:webHidden/>
              </w:rPr>
              <w:t>264</w:t>
            </w:r>
            <w:r>
              <w:rPr>
                <w:noProof/>
                <w:webHidden/>
              </w:rPr>
              <w:fldChar w:fldCharType="end"/>
            </w:r>
          </w:hyperlink>
        </w:p>
        <w:p w14:paraId="20C873AA" w14:textId="213F925B"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29" w:history="1">
            <w:r w:rsidRPr="00DF36F0">
              <w:rPr>
                <w:rStyle w:val="ac"/>
                <w:b/>
                <w:bCs/>
                <w:noProof/>
              </w:rPr>
              <w:t>Виртуальные функции и их переопределение</w:t>
            </w:r>
            <w:r>
              <w:rPr>
                <w:noProof/>
                <w:webHidden/>
              </w:rPr>
              <w:tab/>
            </w:r>
            <w:r>
              <w:rPr>
                <w:noProof/>
                <w:webHidden/>
              </w:rPr>
              <w:fldChar w:fldCharType="begin"/>
            </w:r>
            <w:r>
              <w:rPr>
                <w:noProof/>
                <w:webHidden/>
              </w:rPr>
              <w:instrText xml:space="preserve"> PAGEREF _Toc212063129 \h </w:instrText>
            </w:r>
            <w:r>
              <w:rPr>
                <w:noProof/>
                <w:webHidden/>
              </w:rPr>
            </w:r>
            <w:r>
              <w:rPr>
                <w:noProof/>
                <w:webHidden/>
              </w:rPr>
              <w:fldChar w:fldCharType="separate"/>
            </w:r>
            <w:r>
              <w:rPr>
                <w:noProof/>
                <w:webHidden/>
              </w:rPr>
              <w:t>271</w:t>
            </w:r>
            <w:r>
              <w:rPr>
                <w:noProof/>
                <w:webHidden/>
              </w:rPr>
              <w:fldChar w:fldCharType="end"/>
            </w:r>
          </w:hyperlink>
        </w:p>
        <w:p w14:paraId="4509FCED" w14:textId="586BA86D"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30" w:history="1">
            <w:r w:rsidRPr="00DF36F0">
              <w:rPr>
                <w:rStyle w:val="ac"/>
                <w:b/>
                <w:bCs/>
                <w:noProof/>
              </w:rPr>
              <w:t>Преобразование типов</w:t>
            </w:r>
            <w:r>
              <w:rPr>
                <w:noProof/>
                <w:webHidden/>
              </w:rPr>
              <w:tab/>
            </w:r>
            <w:r>
              <w:rPr>
                <w:noProof/>
                <w:webHidden/>
              </w:rPr>
              <w:fldChar w:fldCharType="begin"/>
            </w:r>
            <w:r>
              <w:rPr>
                <w:noProof/>
                <w:webHidden/>
              </w:rPr>
              <w:instrText xml:space="preserve"> PAGEREF _Toc212063130 \h </w:instrText>
            </w:r>
            <w:r>
              <w:rPr>
                <w:noProof/>
                <w:webHidden/>
              </w:rPr>
            </w:r>
            <w:r>
              <w:rPr>
                <w:noProof/>
                <w:webHidden/>
              </w:rPr>
              <w:fldChar w:fldCharType="separate"/>
            </w:r>
            <w:r>
              <w:rPr>
                <w:noProof/>
                <w:webHidden/>
              </w:rPr>
              <w:t>276</w:t>
            </w:r>
            <w:r>
              <w:rPr>
                <w:noProof/>
                <w:webHidden/>
              </w:rPr>
              <w:fldChar w:fldCharType="end"/>
            </w:r>
          </w:hyperlink>
        </w:p>
        <w:p w14:paraId="2B38E478" w14:textId="0AD5E321"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31" w:history="1">
            <w:r w:rsidRPr="00DF36F0">
              <w:rPr>
                <w:rStyle w:val="ac"/>
                <w:b/>
                <w:bCs/>
                <w:noProof/>
              </w:rPr>
              <w:t>Динамическое преобразование</w:t>
            </w:r>
            <w:r>
              <w:rPr>
                <w:noProof/>
                <w:webHidden/>
              </w:rPr>
              <w:tab/>
            </w:r>
            <w:r>
              <w:rPr>
                <w:noProof/>
                <w:webHidden/>
              </w:rPr>
              <w:fldChar w:fldCharType="begin"/>
            </w:r>
            <w:r>
              <w:rPr>
                <w:noProof/>
                <w:webHidden/>
              </w:rPr>
              <w:instrText xml:space="preserve"> PAGEREF _Toc212063131 \h </w:instrText>
            </w:r>
            <w:r>
              <w:rPr>
                <w:noProof/>
                <w:webHidden/>
              </w:rPr>
            </w:r>
            <w:r>
              <w:rPr>
                <w:noProof/>
                <w:webHidden/>
              </w:rPr>
              <w:fldChar w:fldCharType="separate"/>
            </w:r>
            <w:r>
              <w:rPr>
                <w:noProof/>
                <w:webHidden/>
              </w:rPr>
              <w:t>279</w:t>
            </w:r>
            <w:r>
              <w:rPr>
                <w:noProof/>
                <w:webHidden/>
              </w:rPr>
              <w:fldChar w:fldCharType="end"/>
            </w:r>
          </w:hyperlink>
        </w:p>
        <w:p w14:paraId="40A1974D" w14:textId="55A2FD60"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32" w:history="1">
            <w:r w:rsidRPr="00DF36F0">
              <w:rPr>
                <w:rStyle w:val="ac"/>
                <w:b/>
                <w:bCs/>
                <w:noProof/>
              </w:rPr>
              <w:t>Особенности динамического связывания</w:t>
            </w:r>
            <w:r>
              <w:rPr>
                <w:noProof/>
                <w:webHidden/>
              </w:rPr>
              <w:tab/>
            </w:r>
            <w:r>
              <w:rPr>
                <w:noProof/>
                <w:webHidden/>
              </w:rPr>
              <w:fldChar w:fldCharType="begin"/>
            </w:r>
            <w:r>
              <w:rPr>
                <w:noProof/>
                <w:webHidden/>
              </w:rPr>
              <w:instrText xml:space="preserve"> PAGEREF _Toc212063132 \h </w:instrText>
            </w:r>
            <w:r>
              <w:rPr>
                <w:noProof/>
                <w:webHidden/>
              </w:rPr>
            </w:r>
            <w:r>
              <w:rPr>
                <w:noProof/>
                <w:webHidden/>
              </w:rPr>
              <w:fldChar w:fldCharType="separate"/>
            </w:r>
            <w:r>
              <w:rPr>
                <w:noProof/>
                <w:webHidden/>
              </w:rPr>
              <w:t>283</w:t>
            </w:r>
            <w:r>
              <w:rPr>
                <w:noProof/>
                <w:webHidden/>
              </w:rPr>
              <w:fldChar w:fldCharType="end"/>
            </w:r>
          </w:hyperlink>
        </w:p>
        <w:p w14:paraId="1236384C" w14:textId="57AD6180"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33" w:history="1">
            <w:r w:rsidRPr="00DF36F0">
              <w:rPr>
                <w:rStyle w:val="ac"/>
                <w:b/>
                <w:bCs/>
                <w:noProof/>
              </w:rPr>
              <w:t>Чистые виртуальные функции и абстрактные классы</w:t>
            </w:r>
            <w:r>
              <w:rPr>
                <w:noProof/>
                <w:webHidden/>
              </w:rPr>
              <w:tab/>
            </w:r>
            <w:r>
              <w:rPr>
                <w:noProof/>
                <w:webHidden/>
              </w:rPr>
              <w:fldChar w:fldCharType="begin"/>
            </w:r>
            <w:r>
              <w:rPr>
                <w:noProof/>
                <w:webHidden/>
              </w:rPr>
              <w:instrText xml:space="preserve"> PAGEREF _Toc212063133 \h </w:instrText>
            </w:r>
            <w:r>
              <w:rPr>
                <w:noProof/>
                <w:webHidden/>
              </w:rPr>
            </w:r>
            <w:r>
              <w:rPr>
                <w:noProof/>
                <w:webHidden/>
              </w:rPr>
              <w:fldChar w:fldCharType="separate"/>
            </w:r>
            <w:r>
              <w:rPr>
                <w:noProof/>
                <w:webHidden/>
              </w:rPr>
              <w:t>288</w:t>
            </w:r>
            <w:r>
              <w:rPr>
                <w:noProof/>
                <w:webHidden/>
              </w:rPr>
              <w:fldChar w:fldCharType="end"/>
            </w:r>
          </w:hyperlink>
        </w:p>
        <w:p w14:paraId="451A6E7C" w14:textId="6E0F87C0"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34" w:history="1">
            <w:r w:rsidRPr="00DF36F0">
              <w:rPr>
                <w:rStyle w:val="ac"/>
                <w:b/>
                <w:bCs/>
                <w:noProof/>
              </w:rPr>
              <w:t>Перегрузка операторов</w:t>
            </w:r>
            <w:r>
              <w:rPr>
                <w:noProof/>
                <w:webHidden/>
              </w:rPr>
              <w:tab/>
            </w:r>
            <w:r>
              <w:rPr>
                <w:noProof/>
                <w:webHidden/>
              </w:rPr>
              <w:fldChar w:fldCharType="begin"/>
            </w:r>
            <w:r>
              <w:rPr>
                <w:noProof/>
                <w:webHidden/>
              </w:rPr>
              <w:instrText xml:space="preserve"> PAGEREF _Toc212063134 \h </w:instrText>
            </w:r>
            <w:r>
              <w:rPr>
                <w:noProof/>
                <w:webHidden/>
              </w:rPr>
            </w:r>
            <w:r>
              <w:rPr>
                <w:noProof/>
                <w:webHidden/>
              </w:rPr>
              <w:fldChar w:fldCharType="separate"/>
            </w:r>
            <w:r>
              <w:rPr>
                <w:noProof/>
                <w:webHidden/>
              </w:rPr>
              <w:t>293</w:t>
            </w:r>
            <w:r>
              <w:rPr>
                <w:noProof/>
                <w:webHidden/>
              </w:rPr>
              <w:fldChar w:fldCharType="end"/>
            </w:r>
          </w:hyperlink>
        </w:p>
        <w:p w14:paraId="220D71B3" w14:textId="42088565"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35" w:history="1">
            <w:r w:rsidRPr="00DF36F0">
              <w:rPr>
                <w:rStyle w:val="ac"/>
                <w:b/>
                <w:bCs/>
                <w:noProof/>
              </w:rPr>
              <w:t>Операторы преобразования типов</w:t>
            </w:r>
            <w:r>
              <w:rPr>
                <w:noProof/>
                <w:webHidden/>
              </w:rPr>
              <w:tab/>
            </w:r>
            <w:r>
              <w:rPr>
                <w:noProof/>
                <w:webHidden/>
              </w:rPr>
              <w:fldChar w:fldCharType="begin"/>
            </w:r>
            <w:r>
              <w:rPr>
                <w:noProof/>
                <w:webHidden/>
              </w:rPr>
              <w:instrText xml:space="preserve"> PAGEREF _Toc212063135 \h </w:instrText>
            </w:r>
            <w:r>
              <w:rPr>
                <w:noProof/>
                <w:webHidden/>
              </w:rPr>
            </w:r>
            <w:r>
              <w:rPr>
                <w:noProof/>
                <w:webHidden/>
              </w:rPr>
              <w:fldChar w:fldCharType="separate"/>
            </w:r>
            <w:r>
              <w:rPr>
                <w:noProof/>
                <w:webHidden/>
              </w:rPr>
              <w:t>305</w:t>
            </w:r>
            <w:r>
              <w:rPr>
                <w:noProof/>
                <w:webHidden/>
              </w:rPr>
              <w:fldChar w:fldCharType="end"/>
            </w:r>
          </w:hyperlink>
        </w:p>
        <w:p w14:paraId="78CFB405" w14:textId="7BFF3045"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36" w:history="1">
            <w:r w:rsidRPr="00DF36F0">
              <w:rPr>
                <w:rStyle w:val="ac"/>
                <w:b/>
                <w:bCs/>
                <w:noProof/>
              </w:rPr>
              <w:t>Оператор индексирования</w:t>
            </w:r>
            <w:r>
              <w:rPr>
                <w:noProof/>
                <w:webHidden/>
              </w:rPr>
              <w:tab/>
            </w:r>
            <w:r>
              <w:rPr>
                <w:noProof/>
                <w:webHidden/>
              </w:rPr>
              <w:fldChar w:fldCharType="begin"/>
            </w:r>
            <w:r>
              <w:rPr>
                <w:noProof/>
                <w:webHidden/>
              </w:rPr>
              <w:instrText xml:space="preserve"> PAGEREF _Toc212063136 \h </w:instrText>
            </w:r>
            <w:r>
              <w:rPr>
                <w:noProof/>
                <w:webHidden/>
              </w:rPr>
            </w:r>
            <w:r>
              <w:rPr>
                <w:noProof/>
                <w:webHidden/>
              </w:rPr>
              <w:fldChar w:fldCharType="separate"/>
            </w:r>
            <w:r>
              <w:rPr>
                <w:noProof/>
                <w:webHidden/>
              </w:rPr>
              <w:t>309</w:t>
            </w:r>
            <w:r>
              <w:rPr>
                <w:noProof/>
                <w:webHidden/>
              </w:rPr>
              <w:fldChar w:fldCharType="end"/>
            </w:r>
          </w:hyperlink>
        </w:p>
        <w:p w14:paraId="533A1568" w14:textId="7AAA5AD9"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37" w:history="1">
            <w:r w:rsidRPr="00DF36F0">
              <w:rPr>
                <w:rStyle w:val="ac"/>
                <w:b/>
                <w:bCs/>
                <w:noProof/>
              </w:rPr>
              <w:t>Переопределение оператора присваивания</w:t>
            </w:r>
            <w:r>
              <w:rPr>
                <w:noProof/>
                <w:webHidden/>
              </w:rPr>
              <w:tab/>
            </w:r>
            <w:r>
              <w:rPr>
                <w:noProof/>
                <w:webHidden/>
              </w:rPr>
              <w:fldChar w:fldCharType="begin"/>
            </w:r>
            <w:r>
              <w:rPr>
                <w:noProof/>
                <w:webHidden/>
              </w:rPr>
              <w:instrText xml:space="preserve"> PAGEREF _Toc212063137 \h </w:instrText>
            </w:r>
            <w:r>
              <w:rPr>
                <w:noProof/>
                <w:webHidden/>
              </w:rPr>
            </w:r>
            <w:r>
              <w:rPr>
                <w:noProof/>
                <w:webHidden/>
              </w:rPr>
              <w:fldChar w:fldCharType="separate"/>
            </w:r>
            <w:r>
              <w:rPr>
                <w:noProof/>
                <w:webHidden/>
              </w:rPr>
              <w:t>311</w:t>
            </w:r>
            <w:r>
              <w:rPr>
                <w:noProof/>
                <w:webHidden/>
              </w:rPr>
              <w:fldChar w:fldCharType="end"/>
            </w:r>
          </w:hyperlink>
        </w:p>
        <w:p w14:paraId="76541EB4" w14:textId="75EFCCF1"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38" w:history="1">
            <w:r w:rsidRPr="00DF36F0">
              <w:rPr>
                <w:rStyle w:val="ac"/>
                <w:b/>
                <w:bCs/>
                <w:noProof/>
              </w:rPr>
              <w:t>Пространства имен</w:t>
            </w:r>
            <w:r>
              <w:rPr>
                <w:noProof/>
                <w:webHidden/>
              </w:rPr>
              <w:tab/>
            </w:r>
            <w:r>
              <w:rPr>
                <w:noProof/>
                <w:webHidden/>
              </w:rPr>
              <w:fldChar w:fldCharType="begin"/>
            </w:r>
            <w:r>
              <w:rPr>
                <w:noProof/>
                <w:webHidden/>
              </w:rPr>
              <w:instrText xml:space="preserve"> PAGEREF _Toc212063138 \h </w:instrText>
            </w:r>
            <w:r>
              <w:rPr>
                <w:noProof/>
                <w:webHidden/>
              </w:rPr>
            </w:r>
            <w:r>
              <w:rPr>
                <w:noProof/>
                <w:webHidden/>
              </w:rPr>
              <w:fldChar w:fldCharType="separate"/>
            </w:r>
            <w:r>
              <w:rPr>
                <w:noProof/>
                <w:webHidden/>
              </w:rPr>
              <w:t>316</w:t>
            </w:r>
            <w:r>
              <w:rPr>
                <w:noProof/>
                <w:webHidden/>
              </w:rPr>
              <w:fldChar w:fldCharType="end"/>
            </w:r>
          </w:hyperlink>
        </w:p>
        <w:p w14:paraId="142ADD20" w14:textId="1D776FC2"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39" w:history="1">
            <w:r w:rsidRPr="00DF36F0">
              <w:rPr>
                <w:rStyle w:val="ac"/>
                <w:b/>
                <w:bCs/>
                <w:noProof/>
              </w:rPr>
              <w:t>Вложенные классы</w:t>
            </w:r>
            <w:r>
              <w:rPr>
                <w:noProof/>
                <w:webHidden/>
              </w:rPr>
              <w:tab/>
            </w:r>
            <w:r>
              <w:rPr>
                <w:noProof/>
                <w:webHidden/>
              </w:rPr>
              <w:fldChar w:fldCharType="begin"/>
            </w:r>
            <w:r>
              <w:rPr>
                <w:noProof/>
                <w:webHidden/>
              </w:rPr>
              <w:instrText xml:space="preserve"> PAGEREF _Toc212063139 \h </w:instrText>
            </w:r>
            <w:r>
              <w:rPr>
                <w:noProof/>
                <w:webHidden/>
              </w:rPr>
            </w:r>
            <w:r>
              <w:rPr>
                <w:noProof/>
                <w:webHidden/>
              </w:rPr>
              <w:fldChar w:fldCharType="separate"/>
            </w:r>
            <w:r>
              <w:rPr>
                <w:noProof/>
                <w:webHidden/>
              </w:rPr>
              <w:t>320</w:t>
            </w:r>
            <w:r>
              <w:rPr>
                <w:noProof/>
                <w:webHidden/>
              </w:rPr>
              <w:fldChar w:fldCharType="end"/>
            </w:r>
          </w:hyperlink>
        </w:p>
        <w:p w14:paraId="4B71C04F" w14:textId="50BC1320"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40" w:history="1">
            <w:r w:rsidRPr="00DF36F0">
              <w:rPr>
                <w:rStyle w:val="ac"/>
                <w:b/>
                <w:bCs/>
                <w:noProof/>
              </w:rPr>
              <w:t>Указатели на поля и методы класса</w:t>
            </w:r>
            <w:r>
              <w:rPr>
                <w:noProof/>
                <w:webHidden/>
              </w:rPr>
              <w:tab/>
            </w:r>
            <w:r>
              <w:rPr>
                <w:noProof/>
                <w:webHidden/>
              </w:rPr>
              <w:fldChar w:fldCharType="begin"/>
            </w:r>
            <w:r>
              <w:rPr>
                <w:noProof/>
                <w:webHidden/>
              </w:rPr>
              <w:instrText xml:space="preserve"> PAGEREF _Toc212063140 \h </w:instrText>
            </w:r>
            <w:r>
              <w:rPr>
                <w:noProof/>
                <w:webHidden/>
              </w:rPr>
            </w:r>
            <w:r>
              <w:rPr>
                <w:noProof/>
                <w:webHidden/>
              </w:rPr>
              <w:fldChar w:fldCharType="separate"/>
            </w:r>
            <w:r>
              <w:rPr>
                <w:noProof/>
                <w:webHidden/>
              </w:rPr>
              <w:t>322</w:t>
            </w:r>
            <w:r>
              <w:rPr>
                <w:noProof/>
                <w:webHidden/>
              </w:rPr>
              <w:fldChar w:fldCharType="end"/>
            </w:r>
          </w:hyperlink>
        </w:p>
        <w:p w14:paraId="65EB6C91" w14:textId="7C3E45CD" w:rsidR="00D4611E" w:rsidRDefault="00D4611E">
          <w:pPr>
            <w:pStyle w:val="11"/>
            <w:tabs>
              <w:tab w:val="right" w:leader="dot" w:pos="9628"/>
            </w:tabs>
            <w:rPr>
              <w:rFonts w:eastAsiaTheme="minorEastAsia"/>
              <w:noProof/>
              <w:kern w:val="2"/>
              <w:sz w:val="24"/>
              <w:szCs w:val="24"/>
              <w:lang w:eastAsia="ru-RU"/>
              <w14:ligatures w14:val="standardContextual"/>
            </w:rPr>
          </w:pPr>
          <w:hyperlink w:anchor="_Toc212063141" w:history="1">
            <w:r w:rsidRPr="00DF36F0">
              <w:rPr>
                <w:rStyle w:val="ac"/>
                <w:b/>
                <w:bCs/>
                <w:noProof/>
              </w:rPr>
              <w:t>Глава 7. Исключения</w:t>
            </w:r>
            <w:r>
              <w:rPr>
                <w:noProof/>
                <w:webHidden/>
              </w:rPr>
              <w:tab/>
            </w:r>
            <w:r>
              <w:rPr>
                <w:noProof/>
                <w:webHidden/>
              </w:rPr>
              <w:fldChar w:fldCharType="begin"/>
            </w:r>
            <w:r>
              <w:rPr>
                <w:noProof/>
                <w:webHidden/>
              </w:rPr>
              <w:instrText xml:space="preserve"> PAGEREF _Toc212063141 \h </w:instrText>
            </w:r>
            <w:r>
              <w:rPr>
                <w:noProof/>
                <w:webHidden/>
              </w:rPr>
            </w:r>
            <w:r>
              <w:rPr>
                <w:noProof/>
                <w:webHidden/>
              </w:rPr>
              <w:fldChar w:fldCharType="separate"/>
            </w:r>
            <w:r>
              <w:rPr>
                <w:noProof/>
                <w:webHidden/>
              </w:rPr>
              <w:t>328</w:t>
            </w:r>
            <w:r>
              <w:rPr>
                <w:noProof/>
                <w:webHidden/>
              </w:rPr>
              <w:fldChar w:fldCharType="end"/>
            </w:r>
          </w:hyperlink>
        </w:p>
        <w:p w14:paraId="13B0D6A9" w14:textId="77226FB2"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42" w:history="1">
            <w:r w:rsidRPr="00DF36F0">
              <w:rPr>
                <w:rStyle w:val="ac"/>
                <w:b/>
                <w:bCs/>
                <w:noProof/>
              </w:rPr>
              <w:t>Обработка исключений</w:t>
            </w:r>
            <w:r>
              <w:rPr>
                <w:noProof/>
                <w:webHidden/>
              </w:rPr>
              <w:tab/>
            </w:r>
            <w:r>
              <w:rPr>
                <w:noProof/>
                <w:webHidden/>
              </w:rPr>
              <w:fldChar w:fldCharType="begin"/>
            </w:r>
            <w:r>
              <w:rPr>
                <w:noProof/>
                <w:webHidden/>
              </w:rPr>
              <w:instrText xml:space="preserve"> PAGEREF _Toc212063142 \h </w:instrText>
            </w:r>
            <w:r>
              <w:rPr>
                <w:noProof/>
                <w:webHidden/>
              </w:rPr>
            </w:r>
            <w:r>
              <w:rPr>
                <w:noProof/>
                <w:webHidden/>
              </w:rPr>
              <w:fldChar w:fldCharType="separate"/>
            </w:r>
            <w:r>
              <w:rPr>
                <w:noProof/>
                <w:webHidden/>
              </w:rPr>
              <w:t>328</w:t>
            </w:r>
            <w:r>
              <w:rPr>
                <w:noProof/>
                <w:webHidden/>
              </w:rPr>
              <w:fldChar w:fldCharType="end"/>
            </w:r>
          </w:hyperlink>
        </w:p>
        <w:p w14:paraId="0227DF06" w14:textId="1F55E4DA"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43" w:history="1">
            <w:r w:rsidRPr="00DF36F0">
              <w:rPr>
                <w:rStyle w:val="ac"/>
                <w:b/>
                <w:bCs/>
                <w:noProof/>
              </w:rPr>
              <w:t>Вложенные try-catch</w:t>
            </w:r>
            <w:r>
              <w:rPr>
                <w:noProof/>
                <w:webHidden/>
              </w:rPr>
              <w:tab/>
            </w:r>
            <w:r>
              <w:rPr>
                <w:noProof/>
                <w:webHidden/>
              </w:rPr>
              <w:fldChar w:fldCharType="begin"/>
            </w:r>
            <w:r>
              <w:rPr>
                <w:noProof/>
                <w:webHidden/>
              </w:rPr>
              <w:instrText xml:space="preserve"> PAGEREF _Toc212063143 \h </w:instrText>
            </w:r>
            <w:r>
              <w:rPr>
                <w:noProof/>
                <w:webHidden/>
              </w:rPr>
            </w:r>
            <w:r>
              <w:rPr>
                <w:noProof/>
                <w:webHidden/>
              </w:rPr>
              <w:fldChar w:fldCharType="separate"/>
            </w:r>
            <w:r>
              <w:rPr>
                <w:noProof/>
                <w:webHidden/>
              </w:rPr>
              <w:t>335</w:t>
            </w:r>
            <w:r>
              <w:rPr>
                <w:noProof/>
                <w:webHidden/>
              </w:rPr>
              <w:fldChar w:fldCharType="end"/>
            </w:r>
          </w:hyperlink>
        </w:p>
        <w:p w14:paraId="4EA3A38C" w14:textId="57E0B091"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44" w:history="1">
            <w:r w:rsidRPr="00DF36F0">
              <w:rPr>
                <w:rStyle w:val="ac"/>
                <w:b/>
                <w:bCs/>
                <w:noProof/>
              </w:rPr>
              <w:t>Создание своих типов исключений</w:t>
            </w:r>
            <w:r>
              <w:rPr>
                <w:noProof/>
                <w:webHidden/>
              </w:rPr>
              <w:tab/>
            </w:r>
            <w:r>
              <w:rPr>
                <w:noProof/>
                <w:webHidden/>
              </w:rPr>
              <w:fldChar w:fldCharType="begin"/>
            </w:r>
            <w:r>
              <w:rPr>
                <w:noProof/>
                <w:webHidden/>
              </w:rPr>
              <w:instrText xml:space="preserve"> PAGEREF _Toc212063144 \h </w:instrText>
            </w:r>
            <w:r>
              <w:rPr>
                <w:noProof/>
                <w:webHidden/>
              </w:rPr>
            </w:r>
            <w:r>
              <w:rPr>
                <w:noProof/>
                <w:webHidden/>
              </w:rPr>
              <w:fldChar w:fldCharType="separate"/>
            </w:r>
            <w:r>
              <w:rPr>
                <w:noProof/>
                <w:webHidden/>
              </w:rPr>
              <w:t>337</w:t>
            </w:r>
            <w:r>
              <w:rPr>
                <w:noProof/>
                <w:webHidden/>
              </w:rPr>
              <w:fldChar w:fldCharType="end"/>
            </w:r>
          </w:hyperlink>
        </w:p>
        <w:p w14:paraId="76C61ECE" w14:textId="4C303489"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45" w:history="1">
            <w:r w:rsidRPr="00DF36F0">
              <w:rPr>
                <w:rStyle w:val="ac"/>
                <w:b/>
                <w:bCs/>
                <w:noProof/>
              </w:rPr>
              <w:t>Тип exception</w:t>
            </w:r>
            <w:r>
              <w:rPr>
                <w:noProof/>
                <w:webHidden/>
              </w:rPr>
              <w:tab/>
            </w:r>
            <w:r>
              <w:rPr>
                <w:noProof/>
                <w:webHidden/>
              </w:rPr>
              <w:fldChar w:fldCharType="begin"/>
            </w:r>
            <w:r>
              <w:rPr>
                <w:noProof/>
                <w:webHidden/>
              </w:rPr>
              <w:instrText xml:space="preserve"> PAGEREF _Toc212063145 \h </w:instrText>
            </w:r>
            <w:r>
              <w:rPr>
                <w:noProof/>
                <w:webHidden/>
              </w:rPr>
            </w:r>
            <w:r>
              <w:rPr>
                <w:noProof/>
                <w:webHidden/>
              </w:rPr>
              <w:fldChar w:fldCharType="separate"/>
            </w:r>
            <w:r>
              <w:rPr>
                <w:noProof/>
                <w:webHidden/>
              </w:rPr>
              <w:t>341</w:t>
            </w:r>
            <w:r>
              <w:rPr>
                <w:noProof/>
                <w:webHidden/>
              </w:rPr>
              <w:fldChar w:fldCharType="end"/>
            </w:r>
          </w:hyperlink>
        </w:p>
        <w:p w14:paraId="2998B9BA" w14:textId="1FC1B984"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46" w:history="1">
            <w:r w:rsidRPr="00DF36F0">
              <w:rPr>
                <w:rStyle w:val="ac"/>
                <w:b/>
                <w:bCs/>
                <w:noProof/>
              </w:rPr>
              <w:t>Типы исключений</w:t>
            </w:r>
            <w:r>
              <w:rPr>
                <w:noProof/>
                <w:webHidden/>
              </w:rPr>
              <w:tab/>
            </w:r>
            <w:r>
              <w:rPr>
                <w:noProof/>
                <w:webHidden/>
              </w:rPr>
              <w:fldChar w:fldCharType="begin"/>
            </w:r>
            <w:r>
              <w:rPr>
                <w:noProof/>
                <w:webHidden/>
              </w:rPr>
              <w:instrText xml:space="preserve"> PAGEREF _Toc212063146 \h </w:instrText>
            </w:r>
            <w:r>
              <w:rPr>
                <w:noProof/>
                <w:webHidden/>
              </w:rPr>
            </w:r>
            <w:r>
              <w:rPr>
                <w:noProof/>
                <w:webHidden/>
              </w:rPr>
              <w:fldChar w:fldCharType="separate"/>
            </w:r>
            <w:r>
              <w:rPr>
                <w:noProof/>
                <w:webHidden/>
              </w:rPr>
              <w:t>344</w:t>
            </w:r>
            <w:r>
              <w:rPr>
                <w:noProof/>
                <w:webHidden/>
              </w:rPr>
              <w:fldChar w:fldCharType="end"/>
            </w:r>
          </w:hyperlink>
        </w:p>
        <w:p w14:paraId="6319D5D5" w14:textId="489E06CC" w:rsidR="00D4611E" w:rsidRDefault="00D4611E">
          <w:pPr>
            <w:pStyle w:val="11"/>
            <w:tabs>
              <w:tab w:val="right" w:leader="dot" w:pos="9628"/>
            </w:tabs>
            <w:rPr>
              <w:rFonts w:eastAsiaTheme="minorEastAsia"/>
              <w:noProof/>
              <w:kern w:val="2"/>
              <w:sz w:val="24"/>
              <w:szCs w:val="24"/>
              <w:lang w:eastAsia="ru-RU"/>
              <w14:ligatures w14:val="standardContextual"/>
            </w:rPr>
          </w:pPr>
          <w:hyperlink w:anchor="_Toc212063147" w:history="1">
            <w:r w:rsidRPr="00DF36F0">
              <w:rPr>
                <w:rStyle w:val="ac"/>
                <w:b/>
                <w:bCs/>
                <w:noProof/>
              </w:rPr>
              <w:t>Глава 8. Шаблоны</w:t>
            </w:r>
            <w:r>
              <w:rPr>
                <w:noProof/>
                <w:webHidden/>
              </w:rPr>
              <w:tab/>
            </w:r>
            <w:r>
              <w:rPr>
                <w:noProof/>
                <w:webHidden/>
              </w:rPr>
              <w:fldChar w:fldCharType="begin"/>
            </w:r>
            <w:r>
              <w:rPr>
                <w:noProof/>
                <w:webHidden/>
              </w:rPr>
              <w:instrText xml:space="preserve"> PAGEREF _Toc212063147 \h </w:instrText>
            </w:r>
            <w:r>
              <w:rPr>
                <w:noProof/>
                <w:webHidden/>
              </w:rPr>
            </w:r>
            <w:r>
              <w:rPr>
                <w:noProof/>
                <w:webHidden/>
              </w:rPr>
              <w:fldChar w:fldCharType="separate"/>
            </w:r>
            <w:r>
              <w:rPr>
                <w:noProof/>
                <w:webHidden/>
              </w:rPr>
              <w:t>347</w:t>
            </w:r>
            <w:r>
              <w:rPr>
                <w:noProof/>
                <w:webHidden/>
              </w:rPr>
              <w:fldChar w:fldCharType="end"/>
            </w:r>
          </w:hyperlink>
        </w:p>
        <w:p w14:paraId="712D2E3C" w14:textId="16E373B9"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48" w:history="1">
            <w:r w:rsidRPr="00DF36F0">
              <w:rPr>
                <w:rStyle w:val="ac"/>
                <w:b/>
                <w:bCs/>
                <w:noProof/>
              </w:rPr>
              <w:t>Шаблоны функций</w:t>
            </w:r>
            <w:r>
              <w:rPr>
                <w:noProof/>
                <w:webHidden/>
              </w:rPr>
              <w:tab/>
            </w:r>
            <w:r>
              <w:rPr>
                <w:noProof/>
                <w:webHidden/>
              </w:rPr>
              <w:fldChar w:fldCharType="begin"/>
            </w:r>
            <w:r>
              <w:rPr>
                <w:noProof/>
                <w:webHidden/>
              </w:rPr>
              <w:instrText xml:space="preserve"> PAGEREF _Toc212063148 \h </w:instrText>
            </w:r>
            <w:r>
              <w:rPr>
                <w:noProof/>
                <w:webHidden/>
              </w:rPr>
            </w:r>
            <w:r>
              <w:rPr>
                <w:noProof/>
                <w:webHidden/>
              </w:rPr>
              <w:fldChar w:fldCharType="separate"/>
            </w:r>
            <w:r>
              <w:rPr>
                <w:noProof/>
                <w:webHidden/>
              </w:rPr>
              <w:t>347</w:t>
            </w:r>
            <w:r>
              <w:rPr>
                <w:noProof/>
                <w:webHidden/>
              </w:rPr>
              <w:fldChar w:fldCharType="end"/>
            </w:r>
          </w:hyperlink>
        </w:p>
        <w:p w14:paraId="6D53962D" w14:textId="2E70E32C"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49" w:history="1">
            <w:r w:rsidRPr="00DF36F0">
              <w:rPr>
                <w:rStyle w:val="ac"/>
                <w:b/>
                <w:bCs/>
                <w:noProof/>
              </w:rPr>
              <w:t>Шаблон класса</w:t>
            </w:r>
            <w:r>
              <w:rPr>
                <w:noProof/>
                <w:webHidden/>
              </w:rPr>
              <w:tab/>
            </w:r>
            <w:r>
              <w:rPr>
                <w:noProof/>
                <w:webHidden/>
              </w:rPr>
              <w:fldChar w:fldCharType="begin"/>
            </w:r>
            <w:r>
              <w:rPr>
                <w:noProof/>
                <w:webHidden/>
              </w:rPr>
              <w:instrText xml:space="preserve"> PAGEREF _Toc212063149 \h </w:instrText>
            </w:r>
            <w:r>
              <w:rPr>
                <w:noProof/>
                <w:webHidden/>
              </w:rPr>
            </w:r>
            <w:r>
              <w:rPr>
                <w:noProof/>
                <w:webHidden/>
              </w:rPr>
              <w:fldChar w:fldCharType="separate"/>
            </w:r>
            <w:r>
              <w:rPr>
                <w:noProof/>
                <w:webHidden/>
              </w:rPr>
              <w:t>353</w:t>
            </w:r>
            <w:r>
              <w:rPr>
                <w:noProof/>
                <w:webHidden/>
              </w:rPr>
              <w:fldChar w:fldCharType="end"/>
            </w:r>
          </w:hyperlink>
        </w:p>
        <w:p w14:paraId="3AB52938" w14:textId="7E94FFD2"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50" w:history="1">
            <w:r w:rsidRPr="00DF36F0">
              <w:rPr>
                <w:rStyle w:val="ac"/>
                <w:b/>
                <w:bCs/>
                <w:noProof/>
              </w:rPr>
              <w:t>Специализация шаблона</w:t>
            </w:r>
            <w:r>
              <w:rPr>
                <w:noProof/>
                <w:webHidden/>
              </w:rPr>
              <w:tab/>
            </w:r>
            <w:r>
              <w:rPr>
                <w:noProof/>
                <w:webHidden/>
              </w:rPr>
              <w:fldChar w:fldCharType="begin"/>
            </w:r>
            <w:r>
              <w:rPr>
                <w:noProof/>
                <w:webHidden/>
              </w:rPr>
              <w:instrText xml:space="preserve"> PAGEREF _Toc212063150 \h </w:instrText>
            </w:r>
            <w:r>
              <w:rPr>
                <w:noProof/>
                <w:webHidden/>
              </w:rPr>
            </w:r>
            <w:r>
              <w:rPr>
                <w:noProof/>
                <w:webHidden/>
              </w:rPr>
              <w:fldChar w:fldCharType="separate"/>
            </w:r>
            <w:r>
              <w:rPr>
                <w:noProof/>
                <w:webHidden/>
              </w:rPr>
              <w:t>359</w:t>
            </w:r>
            <w:r>
              <w:rPr>
                <w:noProof/>
                <w:webHidden/>
              </w:rPr>
              <w:fldChar w:fldCharType="end"/>
            </w:r>
          </w:hyperlink>
        </w:p>
        <w:p w14:paraId="52FB2056" w14:textId="39987409"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51" w:history="1">
            <w:r w:rsidRPr="00DF36F0">
              <w:rPr>
                <w:rStyle w:val="ac"/>
                <w:b/>
                <w:bCs/>
                <w:noProof/>
              </w:rPr>
              <w:t>Наследование и шаблоны классов</w:t>
            </w:r>
            <w:r>
              <w:rPr>
                <w:noProof/>
                <w:webHidden/>
              </w:rPr>
              <w:tab/>
            </w:r>
            <w:r>
              <w:rPr>
                <w:noProof/>
                <w:webHidden/>
              </w:rPr>
              <w:fldChar w:fldCharType="begin"/>
            </w:r>
            <w:r>
              <w:rPr>
                <w:noProof/>
                <w:webHidden/>
              </w:rPr>
              <w:instrText xml:space="preserve"> PAGEREF _Toc212063151 \h </w:instrText>
            </w:r>
            <w:r>
              <w:rPr>
                <w:noProof/>
                <w:webHidden/>
              </w:rPr>
            </w:r>
            <w:r>
              <w:rPr>
                <w:noProof/>
                <w:webHidden/>
              </w:rPr>
              <w:fldChar w:fldCharType="separate"/>
            </w:r>
            <w:r>
              <w:rPr>
                <w:noProof/>
                <w:webHidden/>
              </w:rPr>
              <w:t>363</w:t>
            </w:r>
            <w:r>
              <w:rPr>
                <w:noProof/>
                <w:webHidden/>
              </w:rPr>
              <w:fldChar w:fldCharType="end"/>
            </w:r>
          </w:hyperlink>
        </w:p>
        <w:p w14:paraId="071458AA" w14:textId="5DEEB5A9" w:rsidR="00D4611E" w:rsidRDefault="00D4611E">
          <w:pPr>
            <w:pStyle w:val="11"/>
            <w:tabs>
              <w:tab w:val="right" w:leader="dot" w:pos="9628"/>
            </w:tabs>
            <w:rPr>
              <w:rFonts w:eastAsiaTheme="minorEastAsia"/>
              <w:noProof/>
              <w:kern w:val="2"/>
              <w:sz w:val="24"/>
              <w:szCs w:val="24"/>
              <w:lang w:eastAsia="ru-RU"/>
              <w14:ligatures w14:val="standardContextual"/>
            </w:rPr>
          </w:pPr>
          <w:hyperlink w:anchor="_Toc212063152" w:history="1">
            <w:r w:rsidRPr="00DF36F0">
              <w:rPr>
                <w:rStyle w:val="ac"/>
                <w:b/>
                <w:bCs/>
                <w:noProof/>
              </w:rPr>
              <w:t>Глава 9. Контейнеры</w:t>
            </w:r>
            <w:r>
              <w:rPr>
                <w:noProof/>
                <w:webHidden/>
              </w:rPr>
              <w:tab/>
            </w:r>
            <w:r>
              <w:rPr>
                <w:noProof/>
                <w:webHidden/>
              </w:rPr>
              <w:fldChar w:fldCharType="begin"/>
            </w:r>
            <w:r>
              <w:rPr>
                <w:noProof/>
                <w:webHidden/>
              </w:rPr>
              <w:instrText xml:space="preserve"> PAGEREF _Toc212063152 \h </w:instrText>
            </w:r>
            <w:r>
              <w:rPr>
                <w:noProof/>
                <w:webHidden/>
              </w:rPr>
            </w:r>
            <w:r>
              <w:rPr>
                <w:noProof/>
                <w:webHidden/>
              </w:rPr>
              <w:fldChar w:fldCharType="separate"/>
            </w:r>
            <w:r>
              <w:rPr>
                <w:noProof/>
                <w:webHidden/>
              </w:rPr>
              <w:t>365</w:t>
            </w:r>
            <w:r>
              <w:rPr>
                <w:noProof/>
                <w:webHidden/>
              </w:rPr>
              <w:fldChar w:fldCharType="end"/>
            </w:r>
          </w:hyperlink>
        </w:p>
        <w:p w14:paraId="329A27EF" w14:textId="2BC30D8C"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53" w:history="1">
            <w:r w:rsidRPr="00DF36F0">
              <w:rPr>
                <w:rStyle w:val="ac"/>
                <w:b/>
                <w:bCs/>
                <w:noProof/>
              </w:rPr>
              <w:t>Типы контейнеров</w:t>
            </w:r>
            <w:r>
              <w:rPr>
                <w:noProof/>
                <w:webHidden/>
              </w:rPr>
              <w:tab/>
            </w:r>
            <w:r>
              <w:rPr>
                <w:noProof/>
                <w:webHidden/>
              </w:rPr>
              <w:fldChar w:fldCharType="begin"/>
            </w:r>
            <w:r>
              <w:rPr>
                <w:noProof/>
                <w:webHidden/>
              </w:rPr>
              <w:instrText xml:space="preserve"> PAGEREF _Toc212063153 \h </w:instrText>
            </w:r>
            <w:r>
              <w:rPr>
                <w:noProof/>
                <w:webHidden/>
              </w:rPr>
            </w:r>
            <w:r>
              <w:rPr>
                <w:noProof/>
                <w:webHidden/>
              </w:rPr>
              <w:fldChar w:fldCharType="separate"/>
            </w:r>
            <w:r>
              <w:rPr>
                <w:noProof/>
                <w:webHidden/>
              </w:rPr>
              <w:t>365</w:t>
            </w:r>
            <w:r>
              <w:rPr>
                <w:noProof/>
                <w:webHidden/>
              </w:rPr>
              <w:fldChar w:fldCharType="end"/>
            </w:r>
          </w:hyperlink>
        </w:p>
        <w:p w14:paraId="5EFABBD0" w14:textId="0691B84A"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54" w:history="1">
            <w:r w:rsidRPr="00DF36F0">
              <w:rPr>
                <w:rStyle w:val="ac"/>
                <w:b/>
                <w:bCs/>
                <w:noProof/>
              </w:rPr>
              <w:t>Вектор</w:t>
            </w:r>
            <w:r>
              <w:rPr>
                <w:noProof/>
                <w:webHidden/>
              </w:rPr>
              <w:tab/>
            </w:r>
            <w:r>
              <w:rPr>
                <w:noProof/>
                <w:webHidden/>
              </w:rPr>
              <w:fldChar w:fldCharType="begin"/>
            </w:r>
            <w:r>
              <w:rPr>
                <w:noProof/>
                <w:webHidden/>
              </w:rPr>
              <w:instrText xml:space="preserve"> PAGEREF _Toc212063154 \h </w:instrText>
            </w:r>
            <w:r>
              <w:rPr>
                <w:noProof/>
                <w:webHidden/>
              </w:rPr>
            </w:r>
            <w:r>
              <w:rPr>
                <w:noProof/>
                <w:webHidden/>
              </w:rPr>
              <w:fldChar w:fldCharType="separate"/>
            </w:r>
            <w:r>
              <w:rPr>
                <w:noProof/>
                <w:webHidden/>
              </w:rPr>
              <w:t>366</w:t>
            </w:r>
            <w:r>
              <w:rPr>
                <w:noProof/>
                <w:webHidden/>
              </w:rPr>
              <w:fldChar w:fldCharType="end"/>
            </w:r>
          </w:hyperlink>
        </w:p>
        <w:p w14:paraId="5403F90C" w14:textId="7DFCCC1C"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55" w:history="1">
            <w:r w:rsidRPr="00DF36F0">
              <w:rPr>
                <w:rStyle w:val="ac"/>
                <w:b/>
                <w:bCs/>
                <w:noProof/>
              </w:rPr>
              <w:t>Итераторы</w:t>
            </w:r>
            <w:r>
              <w:rPr>
                <w:noProof/>
                <w:webHidden/>
              </w:rPr>
              <w:tab/>
            </w:r>
            <w:r>
              <w:rPr>
                <w:noProof/>
                <w:webHidden/>
              </w:rPr>
              <w:fldChar w:fldCharType="begin"/>
            </w:r>
            <w:r>
              <w:rPr>
                <w:noProof/>
                <w:webHidden/>
              </w:rPr>
              <w:instrText xml:space="preserve"> PAGEREF _Toc212063155 \h </w:instrText>
            </w:r>
            <w:r>
              <w:rPr>
                <w:noProof/>
                <w:webHidden/>
              </w:rPr>
            </w:r>
            <w:r>
              <w:rPr>
                <w:noProof/>
                <w:webHidden/>
              </w:rPr>
              <w:fldChar w:fldCharType="separate"/>
            </w:r>
            <w:r>
              <w:rPr>
                <w:noProof/>
                <w:webHidden/>
              </w:rPr>
              <w:t>367</w:t>
            </w:r>
            <w:r>
              <w:rPr>
                <w:noProof/>
                <w:webHidden/>
              </w:rPr>
              <w:fldChar w:fldCharType="end"/>
            </w:r>
          </w:hyperlink>
        </w:p>
        <w:p w14:paraId="37761D13" w14:textId="407F8361"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56" w:history="1">
            <w:r w:rsidRPr="00DF36F0">
              <w:rPr>
                <w:rStyle w:val="ac"/>
                <w:b/>
                <w:bCs/>
                <w:noProof/>
              </w:rPr>
              <w:t>Операции с векторами</w:t>
            </w:r>
            <w:r>
              <w:rPr>
                <w:noProof/>
                <w:webHidden/>
              </w:rPr>
              <w:tab/>
            </w:r>
            <w:r>
              <w:rPr>
                <w:noProof/>
                <w:webHidden/>
              </w:rPr>
              <w:fldChar w:fldCharType="begin"/>
            </w:r>
            <w:r>
              <w:rPr>
                <w:noProof/>
                <w:webHidden/>
              </w:rPr>
              <w:instrText xml:space="preserve"> PAGEREF _Toc212063156 \h </w:instrText>
            </w:r>
            <w:r>
              <w:rPr>
                <w:noProof/>
                <w:webHidden/>
              </w:rPr>
            </w:r>
            <w:r>
              <w:rPr>
                <w:noProof/>
                <w:webHidden/>
              </w:rPr>
              <w:fldChar w:fldCharType="separate"/>
            </w:r>
            <w:r>
              <w:rPr>
                <w:noProof/>
                <w:webHidden/>
              </w:rPr>
              <w:t>372</w:t>
            </w:r>
            <w:r>
              <w:rPr>
                <w:noProof/>
                <w:webHidden/>
              </w:rPr>
              <w:fldChar w:fldCharType="end"/>
            </w:r>
          </w:hyperlink>
        </w:p>
        <w:p w14:paraId="494621F7" w14:textId="0A6CB8B9"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57" w:history="1">
            <w:r w:rsidRPr="00DF36F0">
              <w:rPr>
                <w:rStyle w:val="ac"/>
                <w:b/>
                <w:bCs/>
                <w:noProof/>
              </w:rPr>
              <w:t>Array</w:t>
            </w:r>
            <w:r>
              <w:rPr>
                <w:noProof/>
                <w:webHidden/>
              </w:rPr>
              <w:tab/>
            </w:r>
            <w:r>
              <w:rPr>
                <w:noProof/>
                <w:webHidden/>
              </w:rPr>
              <w:fldChar w:fldCharType="begin"/>
            </w:r>
            <w:r>
              <w:rPr>
                <w:noProof/>
                <w:webHidden/>
              </w:rPr>
              <w:instrText xml:space="preserve"> PAGEREF _Toc212063157 \h </w:instrText>
            </w:r>
            <w:r>
              <w:rPr>
                <w:noProof/>
                <w:webHidden/>
              </w:rPr>
            </w:r>
            <w:r>
              <w:rPr>
                <w:noProof/>
                <w:webHidden/>
              </w:rPr>
              <w:fldChar w:fldCharType="separate"/>
            </w:r>
            <w:r>
              <w:rPr>
                <w:noProof/>
                <w:webHidden/>
              </w:rPr>
              <w:t>377</w:t>
            </w:r>
            <w:r>
              <w:rPr>
                <w:noProof/>
                <w:webHidden/>
              </w:rPr>
              <w:fldChar w:fldCharType="end"/>
            </w:r>
          </w:hyperlink>
        </w:p>
        <w:p w14:paraId="2291E62F" w14:textId="36F85DE2"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58" w:history="1">
            <w:r w:rsidRPr="00DF36F0">
              <w:rPr>
                <w:rStyle w:val="ac"/>
                <w:b/>
                <w:bCs/>
                <w:noProof/>
              </w:rPr>
              <w:t>List</w:t>
            </w:r>
            <w:r>
              <w:rPr>
                <w:noProof/>
                <w:webHidden/>
              </w:rPr>
              <w:tab/>
            </w:r>
            <w:r>
              <w:rPr>
                <w:noProof/>
                <w:webHidden/>
              </w:rPr>
              <w:fldChar w:fldCharType="begin"/>
            </w:r>
            <w:r>
              <w:rPr>
                <w:noProof/>
                <w:webHidden/>
              </w:rPr>
              <w:instrText xml:space="preserve"> PAGEREF _Toc212063158 \h </w:instrText>
            </w:r>
            <w:r>
              <w:rPr>
                <w:noProof/>
                <w:webHidden/>
              </w:rPr>
            </w:r>
            <w:r>
              <w:rPr>
                <w:noProof/>
                <w:webHidden/>
              </w:rPr>
              <w:fldChar w:fldCharType="separate"/>
            </w:r>
            <w:r>
              <w:rPr>
                <w:noProof/>
                <w:webHidden/>
              </w:rPr>
              <w:t>380</w:t>
            </w:r>
            <w:r>
              <w:rPr>
                <w:noProof/>
                <w:webHidden/>
              </w:rPr>
              <w:fldChar w:fldCharType="end"/>
            </w:r>
          </w:hyperlink>
        </w:p>
        <w:p w14:paraId="523870AA" w14:textId="4ED01F55"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59" w:history="1">
            <w:r w:rsidRPr="00DF36F0">
              <w:rPr>
                <w:rStyle w:val="ac"/>
                <w:b/>
                <w:bCs/>
                <w:noProof/>
              </w:rPr>
              <w:t>Forward_list</w:t>
            </w:r>
            <w:r>
              <w:rPr>
                <w:noProof/>
                <w:webHidden/>
              </w:rPr>
              <w:tab/>
            </w:r>
            <w:r>
              <w:rPr>
                <w:noProof/>
                <w:webHidden/>
              </w:rPr>
              <w:fldChar w:fldCharType="begin"/>
            </w:r>
            <w:r>
              <w:rPr>
                <w:noProof/>
                <w:webHidden/>
              </w:rPr>
              <w:instrText xml:space="preserve"> PAGEREF _Toc212063159 \h </w:instrText>
            </w:r>
            <w:r>
              <w:rPr>
                <w:noProof/>
                <w:webHidden/>
              </w:rPr>
            </w:r>
            <w:r>
              <w:rPr>
                <w:noProof/>
                <w:webHidden/>
              </w:rPr>
              <w:fldChar w:fldCharType="separate"/>
            </w:r>
            <w:r>
              <w:rPr>
                <w:noProof/>
                <w:webHidden/>
              </w:rPr>
              <w:t>383</w:t>
            </w:r>
            <w:r>
              <w:rPr>
                <w:noProof/>
                <w:webHidden/>
              </w:rPr>
              <w:fldChar w:fldCharType="end"/>
            </w:r>
          </w:hyperlink>
        </w:p>
        <w:p w14:paraId="5A47108F" w14:textId="68BE3C9E"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60" w:history="1">
            <w:r w:rsidRPr="00DF36F0">
              <w:rPr>
                <w:rStyle w:val="ac"/>
                <w:b/>
                <w:bCs/>
                <w:noProof/>
              </w:rPr>
              <w:t>Deque</w:t>
            </w:r>
            <w:r>
              <w:rPr>
                <w:noProof/>
                <w:webHidden/>
              </w:rPr>
              <w:tab/>
            </w:r>
            <w:r>
              <w:rPr>
                <w:noProof/>
                <w:webHidden/>
              </w:rPr>
              <w:fldChar w:fldCharType="begin"/>
            </w:r>
            <w:r>
              <w:rPr>
                <w:noProof/>
                <w:webHidden/>
              </w:rPr>
              <w:instrText xml:space="preserve"> PAGEREF _Toc212063160 \h </w:instrText>
            </w:r>
            <w:r>
              <w:rPr>
                <w:noProof/>
                <w:webHidden/>
              </w:rPr>
            </w:r>
            <w:r>
              <w:rPr>
                <w:noProof/>
                <w:webHidden/>
              </w:rPr>
              <w:fldChar w:fldCharType="separate"/>
            </w:r>
            <w:r>
              <w:rPr>
                <w:noProof/>
                <w:webHidden/>
              </w:rPr>
              <w:t>387</w:t>
            </w:r>
            <w:r>
              <w:rPr>
                <w:noProof/>
                <w:webHidden/>
              </w:rPr>
              <w:fldChar w:fldCharType="end"/>
            </w:r>
          </w:hyperlink>
        </w:p>
        <w:p w14:paraId="73531FE1" w14:textId="5A4FB754"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61" w:history="1">
            <w:r w:rsidRPr="00DF36F0">
              <w:rPr>
                <w:rStyle w:val="ac"/>
                <w:b/>
                <w:bCs/>
                <w:noProof/>
              </w:rPr>
              <w:t>Стек std::stack</w:t>
            </w:r>
            <w:r>
              <w:rPr>
                <w:noProof/>
                <w:webHidden/>
              </w:rPr>
              <w:tab/>
            </w:r>
            <w:r>
              <w:rPr>
                <w:noProof/>
                <w:webHidden/>
              </w:rPr>
              <w:fldChar w:fldCharType="begin"/>
            </w:r>
            <w:r>
              <w:rPr>
                <w:noProof/>
                <w:webHidden/>
              </w:rPr>
              <w:instrText xml:space="preserve"> PAGEREF _Toc212063161 \h </w:instrText>
            </w:r>
            <w:r>
              <w:rPr>
                <w:noProof/>
                <w:webHidden/>
              </w:rPr>
            </w:r>
            <w:r>
              <w:rPr>
                <w:noProof/>
                <w:webHidden/>
              </w:rPr>
              <w:fldChar w:fldCharType="separate"/>
            </w:r>
            <w:r>
              <w:rPr>
                <w:noProof/>
                <w:webHidden/>
              </w:rPr>
              <w:t>392</w:t>
            </w:r>
            <w:r>
              <w:rPr>
                <w:noProof/>
                <w:webHidden/>
              </w:rPr>
              <w:fldChar w:fldCharType="end"/>
            </w:r>
          </w:hyperlink>
        </w:p>
        <w:p w14:paraId="56FAE416" w14:textId="04B85E99"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62" w:history="1">
            <w:r w:rsidRPr="00DF36F0">
              <w:rPr>
                <w:rStyle w:val="ac"/>
                <w:b/>
                <w:bCs/>
                <w:noProof/>
              </w:rPr>
              <w:t>Очередь std::queue</w:t>
            </w:r>
            <w:r>
              <w:rPr>
                <w:noProof/>
                <w:webHidden/>
              </w:rPr>
              <w:tab/>
            </w:r>
            <w:r>
              <w:rPr>
                <w:noProof/>
                <w:webHidden/>
              </w:rPr>
              <w:fldChar w:fldCharType="begin"/>
            </w:r>
            <w:r>
              <w:rPr>
                <w:noProof/>
                <w:webHidden/>
              </w:rPr>
              <w:instrText xml:space="preserve"> PAGEREF _Toc212063162 \h </w:instrText>
            </w:r>
            <w:r>
              <w:rPr>
                <w:noProof/>
                <w:webHidden/>
              </w:rPr>
            </w:r>
            <w:r>
              <w:rPr>
                <w:noProof/>
                <w:webHidden/>
              </w:rPr>
              <w:fldChar w:fldCharType="separate"/>
            </w:r>
            <w:r>
              <w:rPr>
                <w:noProof/>
                <w:webHidden/>
              </w:rPr>
              <w:t>394</w:t>
            </w:r>
            <w:r>
              <w:rPr>
                <w:noProof/>
                <w:webHidden/>
              </w:rPr>
              <w:fldChar w:fldCharType="end"/>
            </w:r>
          </w:hyperlink>
        </w:p>
        <w:p w14:paraId="720D08D0" w14:textId="351F9B59"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63" w:history="1">
            <w:r w:rsidRPr="00DF36F0">
              <w:rPr>
                <w:rStyle w:val="ac"/>
                <w:b/>
                <w:bCs/>
                <w:noProof/>
              </w:rPr>
              <w:t>Очередь приоритетов std::priority_queue</w:t>
            </w:r>
            <w:r>
              <w:rPr>
                <w:noProof/>
                <w:webHidden/>
              </w:rPr>
              <w:tab/>
            </w:r>
            <w:r>
              <w:rPr>
                <w:noProof/>
                <w:webHidden/>
              </w:rPr>
              <w:fldChar w:fldCharType="begin"/>
            </w:r>
            <w:r>
              <w:rPr>
                <w:noProof/>
                <w:webHidden/>
              </w:rPr>
              <w:instrText xml:space="preserve"> PAGEREF _Toc212063163 \h </w:instrText>
            </w:r>
            <w:r>
              <w:rPr>
                <w:noProof/>
                <w:webHidden/>
              </w:rPr>
            </w:r>
            <w:r>
              <w:rPr>
                <w:noProof/>
                <w:webHidden/>
              </w:rPr>
              <w:fldChar w:fldCharType="separate"/>
            </w:r>
            <w:r>
              <w:rPr>
                <w:noProof/>
                <w:webHidden/>
              </w:rPr>
              <w:t>396</w:t>
            </w:r>
            <w:r>
              <w:rPr>
                <w:noProof/>
                <w:webHidden/>
              </w:rPr>
              <w:fldChar w:fldCharType="end"/>
            </w:r>
          </w:hyperlink>
        </w:p>
        <w:p w14:paraId="7918182F" w14:textId="0330B81D"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64" w:history="1">
            <w:r w:rsidRPr="00DF36F0">
              <w:rPr>
                <w:rStyle w:val="ac"/>
                <w:b/>
                <w:bCs/>
                <w:noProof/>
              </w:rPr>
              <w:t>Множества</w:t>
            </w:r>
            <w:r>
              <w:rPr>
                <w:noProof/>
                <w:webHidden/>
              </w:rPr>
              <w:tab/>
            </w:r>
            <w:r>
              <w:rPr>
                <w:noProof/>
                <w:webHidden/>
              </w:rPr>
              <w:fldChar w:fldCharType="begin"/>
            </w:r>
            <w:r>
              <w:rPr>
                <w:noProof/>
                <w:webHidden/>
              </w:rPr>
              <w:instrText xml:space="preserve"> PAGEREF _Toc212063164 \h </w:instrText>
            </w:r>
            <w:r>
              <w:rPr>
                <w:noProof/>
                <w:webHidden/>
              </w:rPr>
            </w:r>
            <w:r>
              <w:rPr>
                <w:noProof/>
                <w:webHidden/>
              </w:rPr>
              <w:fldChar w:fldCharType="separate"/>
            </w:r>
            <w:r>
              <w:rPr>
                <w:noProof/>
                <w:webHidden/>
              </w:rPr>
              <w:t>399</w:t>
            </w:r>
            <w:r>
              <w:rPr>
                <w:noProof/>
                <w:webHidden/>
              </w:rPr>
              <w:fldChar w:fldCharType="end"/>
            </w:r>
          </w:hyperlink>
        </w:p>
        <w:p w14:paraId="2C64B065" w14:textId="3997D355"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65" w:history="1">
            <w:r w:rsidRPr="00DF36F0">
              <w:rPr>
                <w:rStyle w:val="ac"/>
                <w:b/>
                <w:bCs/>
                <w:noProof/>
              </w:rPr>
              <w:t>Словарь std::map</w:t>
            </w:r>
            <w:r>
              <w:rPr>
                <w:noProof/>
                <w:webHidden/>
              </w:rPr>
              <w:tab/>
            </w:r>
            <w:r>
              <w:rPr>
                <w:noProof/>
                <w:webHidden/>
              </w:rPr>
              <w:fldChar w:fldCharType="begin"/>
            </w:r>
            <w:r>
              <w:rPr>
                <w:noProof/>
                <w:webHidden/>
              </w:rPr>
              <w:instrText xml:space="preserve"> PAGEREF _Toc212063165 \h </w:instrText>
            </w:r>
            <w:r>
              <w:rPr>
                <w:noProof/>
                <w:webHidden/>
              </w:rPr>
            </w:r>
            <w:r>
              <w:rPr>
                <w:noProof/>
                <w:webHidden/>
              </w:rPr>
              <w:fldChar w:fldCharType="separate"/>
            </w:r>
            <w:r>
              <w:rPr>
                <w:noProof/>
                <w:webHidden/>
              </w:rPr>
              <w:t>402</w:t>
            </w:r>
            <w:r>
              <w:rPr>
                <w:noProof/>
                <w:webHidden/>
              </w:rPr>
              <w:fldChar w:fldCharType="end"/>
            </w:r>
          </w:hyperlink>
        </w:p>
        <w:p w14:paraId="2DCFED22" w14:textId="7C268857" w:rsidR="00D4611E" w:rsidRDefault="00D4611E">
          <w:pPr>
            <w:pStyle w:val="23"/>
            <w:tabs>
              <w:tab w:val="right" w:leader="dot" w:pos="9628"/>
            </w:tabs>
            <w:rPr>
              <w:rFonts w:eastAsiaTheme="minorEastAsia"/>
              <w:noProof/>
              <w:kern w:val="2"/>
              <w:sz w:val="24"/>
              <w:szCs w:val="24"/>
              <w:lang w:eastAsia="ru-RU"/>
              <w14:ligatures w14:val="standardContextual"/>
            </w:rPr>
          </w:pPr>
          <w:hyperlink w:anchor="_Toc212063166" w:history="1">
            <w:r w:rsidRPr="00DF36F0">
              <w:rPr>
                <w:rStyle w:val="ac"/>
                <w:b/>
                <w:bCs/>
                <w:noProof/>
              </w:rPr>
              <w:t>Span</w:t>
            </w:r>
            <w:r>
              <w:rPr>
                <w:noProof/>
                <w:webHidden/>
              </w:rPr>
              <w:tab/>
            </w:r>
            <w:r>
              <w:rPr>
                <w:noProof/>
                <w:webHidden/>
              </w:rPr>
              <w:fldChar w:fldCharType="begin"/>
            </w:r>
            <w:r>
              <w:rPr>
                <w:noProof/>
                <w:webHidden/>
              </w:rPr>
              <w:instrText xml:space="preserve"> PAGEREF _Toc212063166 \h </w:instrText>
            </w:r>
            <w:r>
              <w:rPr>
                <w:noProof/>
                <w:webHidden/>
              </w:rPr>
            </w:r>
            <w:r>
              <w:rPr>
                <w:noProof/>
                <w:webHidden/>
              </w:rPr>
              <w:fldChar w:fldCharType="separate"/>
            </w:r>
            <w:r>
              <w:rPr>
                <w:noProof/>
                <w:webHidden/>
              </w:rPr>
              <w:t>407</w:t>
            </w:r>
            <w:r>
              <w:rPr>
                <w:noProof/>
                <w:webHidden/>
              </w:rPr>
              <w:fldChar w:fldCharType="end"/>
            </w:r>
          </w:hyperlink>
        </w:p>
        <w:p w14:paraId="1CC8EE0C" w14:textId="33D9B861" w:rsidR="00D4611E" w:rsidRDefault="00D4611E">
          <w:pPr>
            <w:pStyle w:val="11"/>
            <w:tabs>
              <w:tab w:val="right" w:leader="dot" w:pos="9628"/>
            </w:tabs>
            <w:rPr>
              <w:rFonts w:eastAsiaTheme="minorEastAsia"/>
              <w:noProof/>
              <w:kern w:val="2"/>
              <w:sz w:val="24"/>
              <w:szCs w:val="24"/>
              <w:lang w:eastAsia="ru-RU"/>
              <w14:ligatures w14:val="standardContextual"/>
            </w:rPr>
          </w:pPr>
          <w:hyperlink w:anchor="_Toc212063167" w:history="1">
            <w:r w:rsidRPr="00DF36F0">
              <w:rPr>
                <w:rStyle w:val="ac"/>
                <w:b/>
                <w:bCs/>
                <w:noProof/>
              </w:rPr>
              <w:t>Глава 10. Строки</w:t>
            </w:r>
            <w:r>
              <w:rPr>
                <w:noProof/>
                <w:webHidden/>
              </w:rPr>
              <w:tab/>
            </w:r>
            <w:r>
              <w:rPr>
                <w:noProof/>
                <w:webHidden/>
              </w:rPr>
              <w:fldChar w:fldCharType="begin"/>
            </w:r>
            <w:r>
              <w:rPr>
                <w:noProof/>
                <w:webHidden/>
              </w:rPr>
              <w:instrText xml:space="preserve"> PAGEREF _Toc212063167 \h </w:instrText>
            </w:r>
            <w:r>
              <w:rPr>
                <w:noProof/>
                <w:webHidden/>
              </w:rPr>
            </w:r>
            <w:r>
              <w:rPr>
                <w:noProof/>
                <w:webHidden/>
              </w:rPr>
              <w:fldChar w:fldCharType="separate"/>
            </w:r>
            <w:r>
              <w:rPr>
                <w:noProof/>
                <w:webHidden/>
              </w:rPr>
              <w:t>410</w:t>
            </w:r>
            <w:r>
              <w:rPr>
                <w:noProof/>
                <w:webHidden/>
              </w:rPr>
              <w:fldChar w:fldCharType="end"/>
            </w:r>
          </w:hyperlink>
        </w:p>
        <w:p w14:paraId="37EBC0B9" w14:textId="6360FAC7" w:rsidR="00593E45" w:rsidRDefault="00593E45">
          <w:r>
            <w:rPr>
              <w:b/>
              <w:bCs/>
            </w:rPr>
            <w:fldChar w:fldCharType="end"/>
          </w:r>
        </w:p>
      </w:sdtContent>
    </w:sdt>
    <w:p w14:paraId="1E91F1E4" w14:textId="77777777" w:rsidR="00593E45" w:rsidRDefault="00593E45"/>
    <w:p w14:paraId="7E966101" w14:textId="77777777" w:rsidR="00593E45" w:rsidRPr="00FD3B2F" w:rsidRDefault="00593E45"/>
    <w:p w14:paraId="6254195C" w14:textId="62F62495" w:rsidR="00836B41" w:rsidRPr="00782758" w:rsidRDefault="006D0E5D" w:rsidP="00782758">
      <w:pPr>
        <w:pStyle w:val="1"/>
        <w:rPr>
          <w:b/>
          <w:bCs/>
          <w:color w:val="000000" w:themeColor="text1"/>
          <w:sz w:val="32"/>
          <w:szCs w:val="32"/>
        </w:rPr>
      </w:pPr>
      <w:bookmarkStart w:id="0" w:name="_Toc212062981"/>
      <w:r>
        <w:rPr>
          <w:b/>
          <w:bCs/>
          <w:color w:val="000000" w:themeColor="text1"/>
          <w:sz w:val="32"/>
          <w:szCs w:val="32"/>
        </w:rPr>
        <w:t xml:space="preserve">Глава 1. </w:t>
      </w:r>
      <w:r w:rsidR="00836B41" w:rsidRPr="00782758">
        <w:rPr>
          <w:b/>
          <w:bCs/>
          <w:color w:val="000000" w:themeColor="text1"/>
          <w:sz w:val="32"/>
          <w:szCs w:val="32"/>
        </w:rPr>
        <w:t>Введение в C++</w:t>
      </w:r>
      <w:bookmarkEnd w:id="0"/>
    </w:p>
    <w:p w14:paraId="4F5DC526" w14:textId="77777777" w:rsidR="00836B41" w:rsidRPr="00042037" w:rsidRDefault="00836B41" w:rsidP="00042037">
      <w:pPr>
        <w:pStyle w:val="2"/>
        <w:rPr>
          <w:b/>
          <w:bCs/>
          <w:color w:val="000000" w:themeColor="text1"/>
          <w:sz w:val="28"/>
          <w:szCs w:val="28"/>
        </w:rPr>
      </w:pPr>
      <w:bookmarkStart w:id="1" w:name="_Toc212062982"/>
      <w:r w:rsidRPr="00042037">
        <w:rPr>
          <w:b/>
          <w:bCs/>
          <w:color w:val="000000" w:themeColor="text1"/>
          <w:sz w:val="28"/>
          <w:szCs w:val="28"/>
        </w:rPr>
        <w:t>Язык программирования C++</w:t>
      </w:r>
      <w:bookmarkEnd w:id="1"/>
    </w:p>
    <w:p w14:paraId="138526AE" w14:textId="77777777" w:rsidR="00836B41" w:rsidRPr="00836B41" w:rsidRDefault="00836B41" w:rsidP="00782758">
      <w:pPr>
        <w:spacing w:after="0"/>
        <w:ind w:firstLine="708"/>
        <w:jc w:val="both"/>
      </w:pPr>
      <w:r w:rsidRPr="00836B41">
        <w:t>Язык программирования С++ представляет высокоуровневый компилируемый язык программирования общего назначения со статической типизацией, который подходит для создания самых различных приложений. На сегодняшний день С++ является одним из самых популярных и распространенных языков.</w:t>
      </w:r>
    </w:p>
    <w:p w14:paraId="762993C9" w14:textId="77777777" w:rsidR="00836B41" w:rsidRPr="00836B41" w:rsidRDefault="00836B41" w:rsidP="006D0E5D">
      <w:pPr>
        <w:spacing w:after="0"/>
        <w:ind w:firstLine="708"/>
        <w:jc w:val="both"/>
      </w:pPr>
      <w:r w:rsidRPr="00836B41">
        <w:t xml:space="preserve">Своими корнями он уходит в язык Си, который был разработан в 1969—1973 годах в компании Bell Labs программистом Деннисом </w:t>
      </w:r>
      <w:proofErr w:type="spellStart"/>
      <w:r w:rsidRPr="00836B41">
        <w:t>Ритчи</w:t>
      </w:r>
      <w:proofErr w:type="spellEnd"/>
      <w:r w:rsidRPr="00836B41">
        <w:t xml:space="preserve"> (</w:t>
      </w:r>
      <w:proofErr w:type="spellStart"/>
      <w:r w:rsidRPr="00836B41">
        <w:t>Dennis</w:t>
      </w:r>
      <w:proofErr w:type="spellEnd"/>
      <w:r w:rsidRPr="00836B41">
        <w:t xml:space="preserve"> </w:t>
      </w:r>
      <w:proofErr w:type="spellStart"/>
      <w:r w:rsidRPr="00836B41">
        <w:t>Ritchie</w:t>
      </w:r>
      <w:proofErr w:type="spellEnd"/>
      <w:r w:rsidRPr="00836B41">
        <w:t>). В начале 1980-х годов датский программист Бьерн Страуструп (</w:t>
      </w:r>
      <w:proofErr w:type="spellStart"/>
      <w:r w:rsidRPr="00836B41">
        <w:t>Bjarne</w:t>
      </w:r>
      <w:proofErr w:type="spellEnd"/>
      <w:r w:rsidRPr="00836B41">
        <w:t xml:space="preserve"> </w:t>
      </w:r>
      <w:proofErr w:type="spellStart"/>
      <w:r w:rsidRPr="00836B41">
        <w:t>Stroustrup</w:t>
      </w:r>
      <w:proofErr w:type="spellEnd"/>
      <w:r w:rsidRPr="00836B41">
        <w:t xml:space="preserve">), который в то время работал в компании Bell Labs, разработал С++ как расширение к языку Си. Фактически вначале C++ просто дополнял язык Си некоторыми возможностями объектно-ориентированного программирования. И поэтому сам Страуструп вначале называл его как "C </w:t>
      </w:r>
      <w:proofErr w:type="spellStart"/>
      <w:r w:rsidRPr="00836B41">
        <w:t>with</w:t>
      </w:r>
      <w:proofErr w:type="spellEnd"/>
      <w:r w:rsidRPr="00836B41">
        <w:t xml:space="preserve"> </w:t>
      </w:r>
      <w:proofErr w:type="spellStart"/>
      <w:r w:rsidRPr="00836B41">
        <w:t>classes</w:t>
      </w:r>
      <w:proofErr w:type="spellEnd"/>
      <w:r w:rsidRPr="00836B41">
        <w:t>" ("Си с классами").</w:t>
      </w:r>
    </w:p>
    <w:p w14:paraId="3417772A" w14:textId="77777777" w:rsidR="00836B41" w:rsidRPr="00836B41" w:rsidRDefault="00836B41" w:rsidP="006D0E5D">
      <w:pPr>
        <w:spacing w:after="0"/>
        <w:ind w:firstLine="708"/>
        <w:jc w:val="both"/>
      </w:pPr>
      <w:r w:rsidRPr="00836B41">
        <w:t>Впоследствии новый язык стал набирать популярность. В него были добавлены новые возможности, которые делали его не просто дополнением к Си, а совершенно новым языком программирования. В итоге "Си с классами" был переименован в С++. И с тех по оба языка стали развиваться независимо друг от друга.</w:t>
      </w:r>
    </w:p>
    <w:p w14:paraId="03434487" w14:textId="77777777" w:rsidR="00836B41" w:rsidRPr="00836B41" w:rsidRDefault="00836B41" w:rsidP="006D0E5D">
      <w:pPr>
        <w:spacing w:after="0"/>
        <w:ind w:firstLine="708"/>
        <w:jc w:val="both"/>
      </w:pPr>
      <w:r w:rsidRPr="00836B41">
        <w:t>Текущий стандарт языка можно найти по ссылке </w:t>
      </w:r>
      <w:hyperlink r:id="rId6" w:history="1">
        <w:r w:rsidRPr="00836B41">
          <w:t>https://eel.is/c++draft/</w:t>
        </w:r>
      </w:hyperlink>
    </w:p>
    <w:p w14:paraId="46A8A059" w14:textId="77777777" w:rsidR="00836B41" w:rsidRPr="00836B41" w:rsidRDefault="00836B41" w:rsidP="006D0E5D">
      <w:pPr>
        <w:spacing w:after="0"/>
        <w:ind w:firstLine="708"/>
        <w:jc w:val="both"/>
      </w:pPr>
      <w:r w:rsidRPr="00836B41">
        <w:t>С++ является мощным языком, унаследовав от Си богатые возможности по работе с памятью. Поэтому нередко С++ находит свое применение в системном программировании, в частности, при создании операционных систем, драйверов, различных утилит, антивирусов и т.д. К слову сказать, ОС Windows большей частью написана на С++. Но только системным программированием применение данного языка не ограничивается. С++ можно использовать в программах любого уровня, где важны скорость работы и производительность. Нередко он применяется для создания графических приложений, различных прикладных программ. Также особенно часто его используют для создания игр с богатой насыщенной визуализацией. Кроме того, в последнее время набирает ход мобильное направление, где С++ тоже нашел свое применение. И даже в веб-разработке также можно использовать С++ для создания веб-приложений или каких-то вспомогательных сервисов, которые обслуживают веб-приложения. В общем С++ - язык широкого пользования, на котором можно создавать практически любые виды программ.</w:t>
      </w:r>
    </w:p>
    <w:p w14:paraId="4E1C3DBE" w14:textId="77777777" w:rsidR="00836B41" w:rsidRPr="00836B41" w:rsidRDefault="00836B41" w:rsidP="006D0E5D">
      <w:pPr>
        <w:spacing w:after="0"/>
        <w:ind w:firstLine="708"/>
        <w:jc w:val="both"/>
      </w:pPr>
      <w:r w:rsidRPr="00836B41">
        <w:t xml:space="preserve">С++ является компилируемым языком, а это значит, что компилятор транслирует исходный код на С++ в исполняемый файл, который содержит набор машинных инструкций. Но разные платформы имеют свои особенности, поэтому скомпилированные программы нельзя просто перенести с одной платформы на другую и там уже запустить. Однако на уровне исходного кода программы на С++ по большей степени обладают переносимостью, если не используются какие-то специфичные для текущей ос функции. А наличие компиляторов, библиотек и инструментов разработки почти под все </w:t>
      </w:r>
      <w:r w:rsidRPr="00836B41">
        <w:lastRenderedPageBreak/>
        <w:t>распространенные платформы позволяет компилировать один и тот же исходный код на С++ в приложения под эти платформы.</w:t>
      </w:r>
    </w:p>
    <w:p w14:paraId="2C79707A" w14:textId="77777777" w:rsidR="00836B41" w:rsidRPr="00836B41" w:rsidRDefault="00836B41" w:rsidP="006D0E5D">
      <w:pPr>
        <w:spacing w:after="0"/>
        <w:ind w:firstLine="708"/>
        <w:jc w:val="both"/>
      </w:pPr>
      <w:r w:rsidRPr="00836B41">
        <w:t>В отличие от Си язык C++ позволяет писать приложения в объектно-ориентированном стиле, представляя программу как совокупность взаимодействующих между собой классов и объектов. Что упрощает создание крупных приложений.</w:t>
      </w:r>
    </w:p>
    <w:p w14:paraId="24A26A10" w14:textId="77777777" w:rsidR="006D0E5D" w:rsidRPr="00FD3B2F" w:rsidRDefault="006D0E5D" w:rsidP="00836B41">
      <w:pPr>
        <w:rPr>
          <w:b/>
          <w:bCs/>
        </w:rPr>
      </w:pPr>
    </w:p>
    <w:p w14:paraId="49DCB29D" w14:textId="45067AD0" w:rsidR="00836B41" w:rsidRPr="006C3C5D" w:rsidRDefault="00836B41" w:rsidP="006C3C5D">
      <w:pPr>
        <w:pStyle w:val="3"/>
        <w:rPr>
          <w:rFonts w:asciiTheme="majorHAnsi" w:hAnsiTheme="majorHAnsi" w:cstheme="majorHAnsi"/>
          <w:b/>
          <w:bCs/>
          <w:i/>
          <w:iCs/>
          <w:color w:val="000000" w:themeColor="text1"/>
          <w:sz w:val="24"/>
          <w:szCs w:val="24"/>
        </w:rPr>
      </w:pPr>
      <w:bookmarkStart w:id="2" w:name="_Toc212062983"/>
      <w:r w:rsidRPr="006C3C5D">
        <w:rPr>
          <w:rFonts w:asciiTheme="majorHAnsi" w:hAnsiTheme="majorHAnsi" w:cstheme="majorHAnsi"/>
          <w:b/>
          <w:bCs/>
          <w:i/>
          <w:iCs/>
          <w:color w:val="000000" w:themeColor="text1"/>
          <w:sz w:val="24"/>
          <w:szCs w:val="24"/>
        </w:rPr>
        <w:t>Основные этапы развития</w:t>
      </w:r>
      <w:bookmarkEnd w:id="2"/>
    </w:p>
    <w:p w14:paraId="32BD1704" w14:textId="77777777" w:rsidR="00836B41" w:rsidRPr="00836B41" w:rsidRDefault="00836B41" w:rsidP="006D0E5D">
      <w:pPr>
        <w:spacing w:after="0"/>
        <w:ind w:firstLine="708"/>
        <w:jc w:val="both"/>
      </w:pPr>
      <w:r w:rsidRPr="00836B41">
        <w:t>В 1979-80 годах Бьерн Страуструп разработал расширение к языку Си - "Си с классами". В 1983 язык был переименован в С++.</w:t>
      </w:r>
    </w:p>
    <w:p w14:paraId="1B28B019" w14:textId="77777777" w:rsidR="00836B41" w:rsidRPr="00836B41" w:rsidRDefault="00836B41" w:rsidP="006D0E5D">
      <w:pPr>
        <w:spacing w:after="0"/>
        <w:ind w:firstLine="708"/>
        <w:jc w:val="both"/>
      </w:pPr>
      <w:r w:rsidRPr="00836B41">
        <w:t>В 1985 году была выпущена первая коммерческая версия языка С++, а также первое издание книги "Языка программирования C++", которая представляла первое описание этого языка при отсутствии официального стандарта.</w:t>
      </w:r>
    </w:p>
    <w:p w14:paraId="02F8790A" w14:textId="77777777" w:rsidR="00836B41" w:rsidRPr="00836B41" w:rsidRDefault="00836B41" w:rsidP="006D0E5D">
      <w:pPr>
        <w:spacing w:after="0"/>
        <w:ind w:firstLine="708"/>
        <w:jc w:val="both"/>
      </w:pPr>
      <w:r w:rsidRPr="00836B41">
        <w:t xml:space="preserve">В 1989 была выпущена новая версия языка C++ 2.0, которая включала ряд новых возможностей. После этого язык развивался относительно медленно вплоть до 2011 года. Но при этом в 1998 году была предпринята первая попытка по стандартизации языка организацией ISO (International </w:t>
      </w:r>
      <w:proofErr w:type="spellStart"/>
      <w:r w:rsidRPr="00836B41">
        <w:t>Organiztion</w:t>
      </w:r>
      <w:proofErr w:type="spellEnd"/>
      <w:r w:rsidRPr="00836B41">
        <w:t xml:space="preserve"> </w:t>
      </w:r>
      <w:proofErr w:type="spellStart"/>
      <w:r w:rsidRPr="00836B41">
        <w:t>for</w:t>
      </w:r>
      <w:proofErr w:type="spellEnd"/>
      <w:r w:rsidRPr="00836B41">
        <w:t xml:space="preserve"> </w:t>
      </w:r>
      <w:proofErr w:type="spellStart"/>
      <w:r w:rsidRPr="00836B41">
        <w:t>Standartization</w:t>
      </w:r>
      <w:proofErr w:type="spellEnd"/>
      <w:r w:rsidRPr="00836B41">
        <w:t>). Первый стандарт получил название ISO/IEC 14882:1998 или сокращенно С++98. В дальнейшем в 2003 была издана новая версия стандарта C++03.</w:t>
      </w:r>
    </w:p>
    <w:p w14:paraId="114832D4" w14:textId="77777777" w:rsidR="00836B41" w:rsidRPr="00836B41" w:rsidRDefault="00836B41" w:rsidP="006D0E5D">
      <w:pPr>
        <w:spacing w:after="0"/>
        <w:ind w:firstLine="708"/>
        <w:jc w:val="both"/>
      </w:pPr>
      <w:r w:rsidRPr="00836B41">
        <w:t>В 2011 году был издан новый стандарт C++11, который содержал множество добавлений и обогащал язык С++ большим числом новых функциональных возможностей. С тех пор было выпущено еще ряд стандартов. На момент написания данной статьи самый последний стандарт - C++20 был опубликован в декабре 2020 года. В 2023 году ожидается выход стандарта C++23</w:t>
      </w:r>
    </w:p>
    <w:p w14:paraId="7A59498E" w14:textId="77777777" w:rsidR="006D0E5D" w:rsidRPr="00FD3B2F" w:rsidRDefault="006D0E5D" w:rsidP="00836B41">
      <w:pPr>
        <w:rPr>
          <w:b/>
          <w:bCs/>
        </w:rPr>
      </w:pPr>
    </w:p>
    <w:p w14:paraId="19D2995B" w14:textId="3D337697" w:rsidR="00836B41" w:rsidRPr="006C3C5D" w:rsidRDefault="00836B41" w:rsidP="006C3C5D">
      <w:pPr>
        <w:pStyle w:val="3"/>
        <w:rPr>
          <w:rFonts w:asciiTheme="majorHAnsi" w:hAnsiTheme="majorHAnsi" w:cstheme="majorHAnsi"/>
          <w:b/>
          <w:bCs/>
          <w:i/>
          <w:iCs/>
          <w:color w:val="000000" w:themeColor="text1"/>
          <w:sz w:val="24"/>
          <w:szCs w:val="24"/>
        </w:rPr>
      </w:pPr>
      <w:bookmarkStart w:id="3" w:name="_Toc212062984"/>
      <w:r w:rsidRPr="006C3C5D">
        <w:rPr>
          <w:rFonts w:asciiTheme="majorHAnsi" w:hAnsiTheme="majorHAnsi" w:cstheme="majorHAnsi"/>
          <w:b/>
          <w:bCs/>
          <w:i/>
          <w:iCs/>
          <w:color w:val="000000" w:themeColor="text1"/>
          <w:sz w:val="24"/>
          <w:szCs w:val="24"/>
        </w:rPr>
        <w:t>Компиляторы и среды разработки</w:t>
      </w:r>
      <w:bookmarkEnd w:id="3"/>
    </w:p>
    <w:p w14:paraId="3F51F43A" w14:textId="77777777" w:rsidR="00836B41" w:rsidRPr="00836B41" w:rsidRDefault="00836B41" w:rsidP="006D0E5D">
      <w:pPr>
        <w:spacing w:after="0"/>
        <w:ind w:firstLine="708"/>
        <w:jc w:val="both"/>
      </w:pPr>
      <w:r w:rsidRPr="00836B41">
        <w:t xml:space="preserve">Для написания программ на языке С++ как минимум необходимы два компонента: текстовый редактор, с помощью которого можно набрать исходный код, и компилятор, который принимает файл с исходным кодом и компилирует его в исполняемый файл. В качестве текстового редактора можно выбрать любой понравившийся. Я бы посоветовал </w:t>
      </w:r>
      <w:proofErr w:type="spellStart"/>
      <w:r w:rsidRPr="00836B41">
        <w:t>кросcплатформенный</w:t>
      </w:r>
      <w:proofErr w:type="spellEnd"/>
      <w:r w:rsidRPr="00836B41">
        <w:t xml:space="preserve"> редактор </w:t>
      </w:r>
      <w:hyperlink r:id="rId7" w:history="1">
        <w:r w:rsidRPr="00836B41">
          <w:t>Visual Studio Code</w:t>
        </w:r>
      </w:hyperlink>
      <w:r w:rsidRPr="00836B41">
        <w:t>, который поддерживает плагины для разных языков, в том числе для C++.</w:t>
      </w:r>
    </w:p>
    <w:p w14:paraId="46132971" w14:textId="77777777" w:rsidR="00836B41" w:rsidRPr="00836B41" w:rsidRDefault="00836B41" w:rsidP="006D0E5D">
      <w:pPr>
        <w:spacing w:after="0"/>
        <w:ind w:firstLine="708"/>
        <w:jc w:val="both"/>
      </w:pPr>
      <w:r w:rsidRPr="00836B41">
        <w:t>Если с текстовым редактором относительно просто - можно выбрать любой, то выбор компилятора может действительно стать проблемой. Поскольку в настоящий момент есть очень много различных компиляторов, которые могут отличаться по различным аспектам, в частности, по реализации стандартов. Базовый список компиляторов для С++ можно посмотреть в </w:t>
      </w:r>
      <w:hyperlink r:id="rId8" w:anchor="C.2B.2B_compilers" w:history="1">
        <w:r w:rsidRPr="00836B41">
          <w:t>википедии</w:t>
        </w:r>
      </w:hyperlink>
      <w:r w:rsidRPr="00836B41">
        <w:t>. А на странице </w:t>
      </w:r>
      <w:hyperlink r:id="rId9" w:history="1">
        <w:r w:rsidRPr="00836B41">
          <w:t>https://en.cppreference.com/w/cpp/compiler_support</w:t>
        </w:r>
      </w:hyperlink>
      <w:r w:rsidRPr="00836B41">
        <w:t> можно ознакомиться с поддержкой компиляторами последних стандартов. В общем случае нередко рекомендуют хотя бы ознакомиться как минимум с тремя основными компиляторами:</w:t>
      </w:r>
    </w:p>
    <w:p w14:paraId="68299BC1" w14:textId="77777777" w:rsidR="00836B41" w:rsidRPr="00836B41" w:rsidRDefault="00836B41" w:rsidP="00A04FF4">
      <w:pPr>
        <w:numPr>
          <w:ilvl w:val="0"/>
          <w:numId w:val="1"/>
        </w:numPr>
      </w:pPr>
      <w:r w:rsidRPr="00836B41">
        <w:rPr>
          <w:b/>
          <w:bCs/>
        </w:rPr>
        <w:t>g++</w:t>
      </w:r>
      <w:r w:rsidRPr="00836B41">
        <w:t> от проекта GNU (в составе набора компиляторов GCC)</w:t>
      </w:r>
    </w:p>
    <w:p w14:paraId="1F4934CD" w14:textId="77777777" w:rsidR="00836B41" w:rsidRPr="00836B41" w:rsidRDefault="00836B41" w:rsidP="00A04FF4">
      <w:pPr>
        <w:numPr>
          <w:ilvl w:val="0"/>
          <w:numId w:val="1"/>
        </w:numPr>
      </w:pPr>
      <w:proofErr w:type="spellStart"/>
      <w:r w:rsidRPr="00836B41">
        <w:rPr>
          <w:b/>
          <w:bCs/>
        </w:rPr>
        <w:t>Clang</w:t>
      </w:r>
      <w:proofErr w:type="spellEnd"/>
      <w:r w:rsidRPr="00836B41">
        <w:t> (доступен в рамках проекта LLVM)</w:t>
      </w:r>
    </w:p>
    <w:p w14:paraId="567B4F59" w14:textId="77777777" w:rsidR="00836B41" w:rsidRPr="00836B41" w:rsidRDefault="00836B41" w:rsidP="00A04FF4">
      <w:pPr>
        <w:numPr>
          <w:ilvl w:val="0"/>
          <w:numId w:val="1"/>
        </w:numPr>
      </w:pPr>
      <w:r w:rsidRPr="00836B41">
        <w:t>компилятор C++ от компании Microsoft (используется в Visual Studio)</w:t>
      </w:r>
    </w:p>
    <w:p w14:paraId="539FEFFC" w14:textId="77777777" w:rsidR="00836B41" w:rsidRPr="00836B41" w:rsidRDefault="00836B41" w:rsidP="006D0E5D">
      <w:pPr>
        <w:spacing w:after="0"/>
        <w:ind w:firstLine="708"/>
        <w:jc w:val="both"/>
      </w:pPr>
      <w:r w:rsidRPr="00836B41">
        <w:t>Далее мы рассмотрим некоторые из них. Но на протяжении всего руководства мы будем ориентироваться прежде всего на компилятор g++ (GCC), разработанный в рамках проекта GNU.</w:t>
      </w:r>
    </w:p>
    <w:p w14:paraId="39C66A8B" w14:textId="77777777" w:rsidR="00836B41" w:rsidRPr="00836B41" w:rsidRDefault="00836B41" w:rsidP="006D0E5D">
      <w:pPr>
        <w:spacing w:after="0"/>
        <w:ind w:firstLine="708"/>
        <w:jc w:val="both"/>
      </w:pPr>
      <w:r w:rsidRPr="00836B41">
        <w:t xml:space="preserve">Также для создания программ можно использовать интегрированные среды разработки IDE, такие как Visual Studio, </w:t>
      </w:r>
      <w:proofErr w:type="spellStart"/>
      <w:r w:rsidRPr="00836B41">
        <w:t>Netbeans</w:t>
      </w:r>
      <w:proofErr w:type="spellEnd"/>
      <w:r w:rsidRPr="00836B41">
        <w:t xml:space="preserve">, Eclipse, </w:t>
      </w:r>
      <w:proofErr w:type="spellStart"/>
      <w:r w:rsidRPr="00836B41">
        <w:t>Qt</w:t>
      </w:r>
      <w:proofErr w:type="spellEnd"/>
      <w:r w:rsidRPr="00836B41">
        <w:t xml:space="preserve"> и т.д., которые упрощают создание приложений.</w:t>
      </w:r>
    </w:p>
    <w:p w14:paraId="6D65BCD8" w14:textId="77777777" w:rsidR="00836B41" w:rsidRPr="00FD3B2F" w:rsidRDefault="00836B41"/>
    <w:p w14:paraId="06881A77" w14:textId="77777777" w:rsidR="00836B41" w:rsidRPr="00971850" w:rsidRDefault="00836B41" w:rsidP="00971850">
      <w:pPr>
        <w:pStyle w:val="2"/>
        <w:rPr>
          <w:b/>
          <w:bCs/>
          <w:color w:val="000000" w:themeColor="text1"/>
          <w:sz w:val="28"/>
          <w:szCs w:val="28"/>
        </w:rPr>
      </w:pPr>
      <w:bookmarkStart w:id="4" w:name="_Toc212062985"/>
      <w:r w:rsidRPr="00971850">
        <w:rPr>
          <w:b/>
          <w:bCs/>
          <w:color w:val="000000" w:themeColor="text1"/>
          <w:sz w:val="28"/>
          <w:szCs w:val="28"/>
        </w:rPr>
        <w:lastRenderedPageBreak/>
        <w:t>Первая программа на Windows. Компилятор g++</w:t>
      </w:r>
      <w:bookmarkEnd w:id="4"/>
    </w:p>
    <w:p w14:paraId="693E415D" w14:textId="77777777" w:rsidR="00836B41" w:rsidRPr="006C3C5D" w:rsidRDefault="00836B41" w:rsidP="006C3C5D">
      <w:pPr>
        <w:pStyle w:val="3"/>
        <w:rPr>
          <w:rFonts w:asciiTheme="majorHAnsi" w:hAnsiTheme="majorHAnsi" w:cstheme="majorHAnsi"/>
          <w:b/>
          <w:bCs/>
          <w:i/>
          <w:iCs/>
          <w:color w:val="000000" w:themeColor="text1"/>
          <w:sz w:val="24"/>
          <w:szCs w:val="24"/>
        </w:rPr>
      </w:pPr>
      <w:bookmarkStart w:id="5" w:name="_Toc212062986"/>
      <w:r w:rsidRPr="006C3C5D">
        <w:rPr>
          <w:rFonts w:asciiTheme="majorHAnsi" w:hAnsiTheme="majorHAnsi" w:cstheme="majorHAnsi"/>
          <w:b/>
          <w:bCs/>
          <w:i/>
          <w:iCs/>
          <w:color w:val="000000" w:themeColor="text1"/>
          <w:sz w:val="24"/>
          <w:szCs w:val="24"/>
        </w:rPr>
        <w:t>Установка компилятора</w:t>
      </w:r>
      <w:bookmarkEnd w:id="5"/>
    </w:p>
    <w:p w14:paraId="145E72B1" w14:textId="77777777" w:rsidR="00836B41" w:rsidRPr="00836B41" w:rsidRDefault="00836B41" w:rsidP="006D0E5D">
      <w:pPr>
        <w:spacing w:after="0"/>
        <w:ind w:firstLine="708"/>
        <w:jc w:val="both"/>
      </w:pPr>
      <w:r w:rsidRPr="00836B41">
        <w:t>Рассмотрим создание первой простейшей программы на C++ с помощью компилятора g++, который на сегодняшний день является одним из наиболее популярных компиляторов для C++, доступен для разных платформ и который распространяется в рамках пакета компиляторов GCC. Более подробную информацию о g++ можно получить на официальном сайте проекта </w:t>
      </w:r>
      <w:hyperlink r:id="rId10" w:history="1">
        <w:r w:rsidRPr="00836B41">
          <w:t>https://gcc.gnu.org/</w:t>
        </w:r>
      </w:hyperlink>
      <w:r w:rsidRPr="00836B41">
        <w:t>.</w:t>
      </w:r>
    </w:p>
    <w:p w14:paraId="0662B071" w14:textId="77777777" w:rsidR="00836B41" w:rsidRPr="00836B41" w:rsidRDefault="00836B41" w:rsidP="006D0E5D">
      <w:pPr>
        <w:spacing w:after="0"/>
        <w:ind w:firstLine="708"/>
        <w:jc w:val="both"/>
      </w:pPr>
      <w:r w:rsidRPr="00836B41">
        <w:t>Набор компиляторов GCC распространяется в различных версиях. Для Windows одной из наиболее популярных версий является пакет средств для разработки от некоммерческого проекта MSYS2. Следует отметить, что для MSYS2 требуется 64-битная версия Windows 7 и выше (то есть Vista, XP и более ранние версии не подходят)</w:t>
      </w:r>
    </w:p>
    <w:p w14:paraId="1317A51D" w14:textId="77777777" w:rsidR="00836B41" w:rsidRPr="00836B41" w:rsidRDefault="00836B41" w:rsidP="006D0E5D">
      <w:pPr>
        <w:spacing w:after="0"/>
        <w:ind w:firstLine="708"/>
        <w:jc w:val="both"/>
      </w:pPr>
      <w:r w:rsidRPr="00836B41">
        <w:t>Итак, загрузим программу установки MSYS2 с официального сайта </w:t>
      </w:r>
      <w:hyperlink r:id="rId11" w:history="1">
        <w:r w:rsidRPr="00836B41">
          <w:t>MSYS2</w:t>
        </w:r>
      </w:hyperlink>
      <w:r w:rsidRPr="00836B41">
        <w:t>:</w:t>
      </w:r>
    </w:p>
    <w:p w14:paraId="0D25F6A5" w14:textId="1349F574" w:rsidR="00836B41" w:rsidRPr="00836B41" w:rsidRDefault="00C14DB6" w:rsidP="00836B41">
      <w:r>
        <w:rPr>
          <w:noProof/>
        </w:rPr>
        <w:drawing>
          <wp:inline distT="0" distB="0" distL="0" distR="0" wp14:anchorId="6716B485" wp14:editId="0BC1CFF6">
            <wp:extent cx="5361708" cy="3747654"/>
            <wp:effectExtent l="0" t="0" r="0" b="5715"/>
            <wp:docPr id="1448092630"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2724" cy="3755354"/>
                    </a:xfrm>
                    <a:prstGeom prst="rect">
                      <a:avLst/>
                    </a:prstGeom>
                    <a:noFill/>
                  </pic:spPr>
                </pic:pic>
              </a:graphicData>
            </a:graphic>
          </wp:inline>
        </w:drawing>
      </w:r>
    </w:p>
    <w:p w14:paraId="0473D8C2" w14:textId="77777777" w:rsidR="00836B41" w:rsidRPr="00836B41" w:rsidRDefault="00836B41" w:rsidP="00236164">
      <w:pPr>
        <w:spacing w:after="0"/>
        <w:ind w:firstLine="708"/>
        <w:jc w:val="both"/>
      </w:pPr>
      <w:r w:rsidRPr="00836B41">
        <w:t>После загрузки запустим программу установки:</w:t>
      </w:r>
    </w:p>
    <w:p w14:paraId="6B4F4285" w14:textId="1462128D" w:rsidR="00836B41" w:rsidRPr="00836B41" w:rsidRDefault="00C14DB6" w:rsidP="00836B41">
      <w:r>
        <w:rPr>
          <w:noProof/>
        </w:rPr>
        <w:lastRenderedPageBreak/>
        <w:drawing>
          <wp:inline distT="0" distB="0" distL="0" distR="0" wp14:anchorId="14458D53" wp14:editId="21994F46">
            <wp:extent cx="5356404" cy="3747655"/>
            <wp:effectExtent l="0" t="0" r="0" b="5715"/>
            <wp:docPr id="1483359232"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1730" cy="3751382"/>
                    </a:xfrm>
                    <a:prstGeom prst="rect">
                      <a:avLst/>
                    </a:prstGeom>
                    <a:noFill/>
                  </pic:spPr>
                </pic:pic>
              </a:graphicData>
            </a:graphic>
          </wp:inline>
        </w:drawing>
      </w:r>
    </w:p>
    <w:p w14:paraId="5AB7E36C" w14:textId="77777777" w:rsidR="00836B41" w:rsidRPr="00836B41" w:rsidRDefault="00836B41" w:rsidP="00236164">
      <w:pPr>
        <w:spacing w:after="0"/>
        <w:ind w:firstLine="708"/>
        <w:jc w:val="both"/>
      </w:pPr>
      <w:r w:rsidRPr="00836B41">
        <w:t>На первом шаге установки будет предложено установить каталог для установки. По умолчанию это каталог C:\msys64:</w:t>
      </w:r>
    </w:p>
    <w:p w14:paraId="5B9C90DB" w14:textId="7A83B8D5" w:rsidR="00836B41" w:rsidRPr="00836B41" w:rsidRDefault="00C14DB6" w:rsidP="00836B41">
      <w:r>
        <w:rPr>
          <w:noProof/>
        </w:rPr>
        <w:drawing>
          <wp:inline distT="0" distB="0" distL="0" distR="0" wp14:anchorId="6F1FE1B9" wp14:editId="2B1CB496">
            <wp:extent cx="5257395" cy="3678382"/>
            <wp:effectExtent l="0" t="0" r="635" b="0"/>
            <wp:docPr id="1404254871"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5499" cy="3684052"/>
                    </a:xfrm>
                    <a:prstGeom prst="rect">
                      <a:avLst/>
                    </a:prstGeom>
                    <a:noFill/>
                  </pic:spPr>
                </pic:pic>
              </a:graphicData>
            </a:graphic>
          </wp:inline>
        </w:drawing>
      </w:r>
    </w:p>
    <w:p w14:paraId="206E0D9C" w14:textId="77777777" w:rsidR="00836B41" w:rsidRPr="00836B41" w:rsidRDefault="00836B41" w:rsidP="00236164">
      <w:pPr>
        <w:spacing w:after="0"/>
        <w:ind w:firstLine="708"/>
        <w:jc w:val="both"/>
      </w:pPr>
      <w:r w:rsidRPr="00836B41">
        <w:t>Оставим каталог установки по умолчанию (при желании можно изменить). На следующем шаге устанавливаются настройки для ярлыка для меню Пуск, и затем собственно будет произведена установка. После завершения установки нам отобразить финальное окно, в котором нажмем на кнопку Завершить</w:t>
      </w:r>
    </w:p>
    <w:p w14:paraId="390CCA4D" w14:textId="42BBA5C8" w:rsidR="00836B41" w:rsidRPr="00836B41" w:rsidRDefault="00C14DB6" w:rsidP="00836B41">
      <w:r>
        <w:rPr>
          <w:noProof/>
        </w:rPr>
        <w:lastRenderedPageBreak/>
        <w:drawing>
          <wp:inline distT="0" distB="0" distL="0" distR="0" wp14:anchorId="03273224" wp14:editId="484BF86D">
            <wp:extent cx="5193723" cy="3146368"/>
            <wp:effectExtent l="0" t="0" r="6985" b="0"/>
            <wp:docPr id="127155103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02609" cy="3151751"/>
                    </a:xfrm>
                    <a:prstGeom prst="rect">
                      <a:avLst/>
                    </a:prstGeom>
                    <a:noFill/>
                  </pic:spPr>
                </pic:pic>
              </a:graphicData>
            </a:graphic>
          </wp:inline>
        </w:drawing>
      </w:r>
    </w:p>
    <w:p w14:paraId="3AB9C164" w14:textId="77777777" w:rsidR="00836B41" w:rsidRPr="00236164" w:rsidRDefault="00836B41" w:rsidP="00236164">
      <w:pPr>
        <w:spacing w:after="0"/>
        <w:ind w:firstLine="708"/>
        <w:jc w:val="both"/>
      </w:pPr>
      <w:r w:rsidRPr="00236164">
        <w:t>После завершения установки запустится консольное приложение MSYS2.exe. Если по каким-то причинам оно не запустилось, то в папке установки C:/msys64 надо найти файл usrt_64.exe:</w:t>
      </w:r>
    </w:p>
    <w:p w14:paraId="033CF5DE" w14:textId="1B515354" w:rsidR="00836B41" w:rsidRPr="00836B41" w:rsidRDefault="00C14DB6" w:rsidP="00836B41">
      <w:r>
        <w:rPr>
          <w:noProof/>
        </w:rPr>
        <w:drawing>
          <wp:inline distT="0" distB="0" distL="0" distR="0" wp14:anchorId="4E5D9883" wp14:editId="790CD79A">
            <wp:extent cx="5068312" cy="5043055"/>
            <wp:effectExtent l="0" t="0" r="0" b="5715"/>
            <wp:docPr id="952786633"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71709" cy="5046435"/>
                    </a:xfrm>
                    <a:prstGeom prst="rect">
                      <a:avLst/>
                    </a:prstGeom>
                    <a:noFill/>
                  </pic:spPr>
                </pic:pic>
              </a:graphicData>
            </a:graphic>
          </wp:inline>
        </w:drawing>
      </w:r>
    </w:p>
    <w:p w14:paraId="54B105A3" w14:textId="77777777" w:rsidR="00836B41" w:rsidRPr="00836B41" w:rsidRDefault="00836B41" w:rsidP="00236164">
      <w:pPr>
        <w:spacing w:after="0"/>
        <w:ind w:firstLine="708"/>
        <w:jc w:val="both"/>
      </w:pPr>
      <w:r w:rsidRPr="00836B41">
        <w:t>Теперь нам надо установить собственно набор компиляторов GCC. Для этого введем в этом приложении следующую команду:</w:t>
      </w:r>
    </w:p>
    <w:p w14:paraId="26321CB4" w14:textId="16998D8A" w:rsidR="00836B41" w:rsidRPr="00836B41" w:rsidRDefault="00836B41" w:rsidP="00C14DB6">
      <w:pPr>
        <w:spacing w:after="0"/>
        <w:rPr>
          <w:b/>
          <w:bCs/>
          <w:color w:val="FFFF00"/>
          <w:lang w:val="en-US"/>
        </w:rPr>
      </w:pPr>
      <w:r w:rsidRPr="00836B41">
        <w:rPr>
          <w:b/>
          <w:bCs/>
          <w:color w:val="FFFF00"/>
          <w:highlight w:val="black"/>
          <w:lang w:val="en-US"/>
        </w:rPr>
        <w:lastRenderedPageBreak/>
        <w:t>pac</w:t>
      </w:r>
      <w:r w:rsidR="00B60ED7">
        <w:rPr>
          <w:b/>
          <w:bCs/>
          <w:color w:val="FFFF00"/>
          <w:highlight w:val="black"/>
          <w:lang w:val="en-US"/>
        </w:rPr>
        <w:t>k</w:t>
      </w:r>
      <w:r w:rsidRPr="00836B41">
        <w:rPr>
          <w:b/>
          <w:bCs/>
          <w:color w:val="FFFF00"/>
          <w:highlight w:val="black"/>
          <w:lang w:val="en-US"/>
        </w:rPr>
        <w:t>man -S mingw-w64-ucrt-x86_64-gcc</w:t>
      </w:r>
    </w:p>
    <w:p w14:paraId="6B83F1BD" w14:textId="77777777" w:rsidR="00836B41" w:rsidRPr="00836B41" w:rsidRDefault="00836B41" w:rsidP="00236164">
      <w:pPr>
        <w:spacing w:after="0"/>
        <w:ind w:firstLine="708"/>
        <w:jc w:val="both"/>
      </w:pPr>
      <w:r w:rsidRPr="00836B41">
        <w:t xml:space="preserve">Для управления пакетами MSYS2 использует пакетный менеджер </w:t>
      </w:r>
      <w:proofErr w:type="spellStart"/>
      <w:r w:rsidRPr="00836B41">
        <w:t>Packman</w:t>
      </w:r>
      <w:proofErr w:type="spellEnd"/>
      <w:r w:rsidRPr="00836B41">
        <w:t xml:space="preserve">. И данная команда говорит пакетному менеджеру </w:t>
      </w:r>
      <w:proofErr w:type="spellStart"/>
      <w:r w:rsidRPr="00836B41">
        <w:t>packman</w:t>
      </w:r>
      <w:proofErr w:type="spellEnd"/>
      <w:r w:rsidRPr="00836B41">
        <w:t xml:space="preserve"> установить пакет mingw-w64-ucrt-x86_64-gcc, который представляет набор компиляторов GCC (название устанавливаемого пакета указывается после параметра -S).</w:t>
      </w:r>
    </w:p>
    <w:p w14:paraId="3FDDE362" w14:textId="2907C17F" w:rsidR="00836B41" w:rsidRPr="00836B41" w:rsidRDefault="00C14DB6" w:rsidP="00836B41">
      <w:r>
        <w:rPr>
          <w:noProof/>
        </w:rPr>
        <w:drawing>
          <wp:inline distT="0" distB="0" distL="0" distR="0" wp14:anchorId="5337479E" wp14:editId="3EDFB56A">
            <wp:extent cx="5484669" cy="2875135"/>
            <wp:effectExtent l="0" t="0" r="1905" b="1905"/>
            <wp:docPr id="1256130498"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97567" cy="2881896"/>
                    </a:xfrm>
                    <a:prstGeom prst="rect">
                      <a:avLst/>
                    </a:prstGeom>
                    <a:noFill/>
                  </pic:spPr>
                </pic:pic>
              </a:graphicData>
            </a:graphic>
          </wp:inline>
        </w:drawing>
      </w:r>
    </w:p>
    <w:p w14:paraId="3E690D07" w14:textId="100B64DC" w:rsidR="00836B41" w:rsidRPr="00836B41" w:rsidRDefault="00236164" w:rsidP="00236164">
      <w:pPr>
        <w:spacing w:after="0"/>
        <w:ind w:firstLine="708"/>
        <w:jc w:val="both"/>
      </w:pPr>
      <w:r>
        <w:t>И</w:t>
      </w:r>
      <w:r w:rsidR="00836B41" w:rsidRPr="00836B41">
        <w:t xml:space="preserve"> после завершения установки мы можем приступать к программированию на языке C++. Если мы откроем каталог установки и зайдем в нем в папку </w:t>
      </w:r>
      <w:r w:rsidR="00836B41" w:rsidRPr="00236164">
        <w:t>C:\msys64\ucrt64\bin</w:t>
      </w:r>
      <w:r w:rsidR="00836B41" w:rsidRPr="00836B41">
        <w:t>, то найдем там все необходимые файлы компиляторов:</w:t>
      </w:r>
    </w:p>
    <w:p w14:paraId="5F25AAFF" w14:textId="620610D3" w:rsidR="00836B41" w:rsidRPr="00836B41" w:rsidRDefault="00C14DB6" w:rsidP="00836B41">
      <w:r>
        <w:rPr>
          <w:noProof/>
        </w:rPr>
        <w:drawing>
          <wp:inline distT="0" distB="0" distL="0" distR="0" wp14:anchorId="72F79D71" wp14:editId="03558244">
            <wp:extent cx="5033023" cy="4121728"/>
            <wp:effectExtent l="0" t="0" r="0" b="0"/>
            <wp:docPr id="34544187"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8202" cy="4125970"/>
                    </a:xfrm>
                    <a:prstGeom prst="rect">
                      <a:avLst/>
                    </a:prstGeom>
                    <a:noFill/>
                  </pic:spPr>
                </pic:pic>
              </a:graphicData>
            </a:graphic>
          </wp:inline>
        </w:drawing>
      </w:r>
    </w:p>
    <w:p w14:paraId="431DD03A" w14:textId="77777777" w:rsidR="00836B41" w:rsidRPr="00836B41" w:rsidRDefault="00836B41" w:rsidP="00236164">
      <w:pPr>
        <w:spacing w:after="0"/>
        <w:ind w:firstLine="709"/>
      </w:pPr>
      <w:r w:rsidRPr="00836B41">
        <w:t>В частности, файл </w:t>
      </w:r>
      <w:r w:rsidRPr="00836B41">
        <w:rPr>
          <w:b/>
          <w:bCs/>
        </w:rPr>
        <w:t>g++.exe</w:t>
      </w:r>
      <w:r w:rsidRPr="00836B41">
        <w:t> как раз и будет представлять компилятор для языка С++.</w:t>
      </w:r>
    </w:p>
    <w:p w14:paraId="69CA27DF" w14:textId="77777777" w:rsidR="00836B41" w:rsidRPr="00836B41" w:rsidRDefault="00836B41" w:rsidP="00236164">
      <w:pPr>
        <w:spacing w:after="0"/>
        <w:ind w:firstLine="709"/>
      </w:pPr>
      <w:r w:rsidRPr="00836B41">
        <w:lastRenderedPageBreak/>
        <w:t>Далее для упрощения запуска компилятора мы можем добавить путь к нему в Переменные среды. Для этого можно в окне поиска в Windows ввести "изменение переменных среды текущего пользователя":</w:t>
      </w:r>
    </w:p>
    <w:p w14:paraId="0B6877F2" w14:textId="6E2A9599" w:rsidR="00836B41" w:rsidRPr="00836B41" w:rsidRDefault="00C14DB6" w:rsidP="00836B41">
      <w:r>
        <w:rPr>
          <w:noProof/>
        </w:rPr>
        <w:drawing>
          <wp:inline distT="0" distB="0" distL="0" distR="0" wp14:anchorId="1CCC1D99" wp14:editId="02349F65">
            <wp:extent cx="4980159" cy="3248891"/>
            <wp:effectExtent l="0" t="0" r="0" b="8890"/>
            <wp:docPr id="936532866"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85717" cy="3252517"/>
                    </a:xfrm>
                    <a:prstGeom prst="rect">
                      <a:avLst/>
                    </a:prstGeom>
                    <a:noFill/>
                  </pic:spPr>
                </pic:pic>
              </a:graphicData>
            </a:graphic>
          </wp:inline>
        </w:drawing>
      </w:r>
    </w:p>
    <w:p w14:paraId="41CE41E6" w14:textId="77777777" w:rsidR="00836B41" w:rsidRPr="00836B41" w:rsidRDefault="00836B41" w:rsidP="00236164">
      <w:pPr>
        <w:spacing w:after="0"/>
        <w:ind w:firstLine="709"/>
      </w:pPr>
      <w:r w:rsidRPr="00836B41">
        <w:t>Нам откроется окно Переменных среды:</w:t>
      </w:r>
    </w:p>
    <w:p w14:paraId="20C2FD3B" w14:textId="5F265D3D" w:rsidR="00836B41" w:rsidRPr="00836B41" w:rsidRDefault="00C14DB6" w:rsidP="00836B41">
      <w:r>
        <w:rPr>
          <w:noProof/>
        </w:rPr>
        <w:lastRenderedPageBreak/>
        <w:drawing>
          <wp:inline distT="0" distB="0" distL="0" distR="0" wp14:anchorId="381AAB5B" wp14:editId="432181DF">
            <wp:extent cx="5155681" cy="5673437"/>
            <wp:effectExtent l="0" t="0" r="6985" b="3810"/>
            <wp:docPr id="940662642"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61341" cy="5679665"/>
                    </a:xfrm>
                    <a:prstGeom prst="rect">
                      <a:avLst/>
                    </a:prstGeom>
                    <a:noFill/>
                  </pic:spPr>
                </pic:pic>
              </a:graphicData>
            </a:graphic>
          </wp:inline>
        </w:drawing>
      </w:r>
    </w:p>
    <w:p w14:paraId="737990C1" w14:textId="77777777" w:rsidR="00836B41" w:rsidRPr="00836B41" w:rsidRDefault="00836B41" w:rsidP="00236164">
      <w:pPr>
        <w:spacing w:after="0"/>
        <w:ind w:firstLine="709"/>
      </w:pPr>
      <w:r w:rsidRPr="00836B41">
        <w:t>И добавим путь к компилятору C:\msys64\ucrt64\bin:</w:t>
      </w:r>
    </w:p>
    <w:p w14:paraId="19B33187" w14:textId="00BA50E8" w:rsidR="00836B41" w:rsidRPr="00836B41" w:rsidRDefault="00C14DB6" w:rsidP="00836B41">
      <w:r>
        <w:rPr>
          <w:noProof/>
        </w:rPr>
        <w:lastRenderedPageBreak/>
        <w:drawing>
          <wp:inline distT="0" distB="0" distL="0" distR="0" wp14:anchorId="725D9693" wp14:editId="123EE4AD">
            <wp:extent cx="5091253" cy="5624945"/>
            <wp:effectExtent l="0" t="0" r="0" b="0"/>
            <wp:docPr id="2106346220"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97568" cy="5631921"/>
                    </a:xfrm>
                    <a:prstGeom prst="rect">
                      <a:avLst/>
                    </a:prstGeom>
                    <a:noFill/>
                  </pic:spPr>
                </pic:pic>
              </a:graphicData>
            </a:graphic>
          </wp:inline>
        </w:drawing>
      </w:r>
    </w:p>
    <w:p w14:paraId="0A7FD3CD" w14:textId="77777777" w:rsidR="00836B41" w:rsidRPr="00836B41" w:rsidRDefault="00836B41" w:rsidP="00236164">
      <w:pPr>
        <w:spacing w:after="0"/>
        <w:ind w:firstLine="709"/>
      </w:pPr>
      <w:r w:rsidRPr="00836B41">
        <w:t>Чтобы убедиться, что набор компиляторов GCC успешно установлен, введем следующую команду:</w:t>
      </w:r>
    </w:p>
    <w:p w14:paraId="64ED0516" w14:textId="77777777" w:rsidR="00836B41" w:rsidRPr="00836B41" w:rsidRDefault="00836B41" w:rsidP="00C14DB6">
      <w:pPr>
        <w:spacing w:after="0"/>
        <w:rPr>
          <w:b/>
          <w:bCs/>
          <w:color w:val="FFFF00"/>
        </w:rPr>
      </w:pPr>
      <w:proofErr w:type="spellStart"/>
      <w:r w:rsidRPr="00836B41">
        <w:rPr>
          <w:b/>
          <w:bCs/>
          <w:color w:val="FFFF00"/>
          <w:highlight w:val="black"/>
        </w:rPr>
        <w:t>gcc</w:t>
      </w:r>
      <w:proofErr w:type="spellEnd"/>
      <w:r w:rsidRPr="00836B41">
        <w:rPr>
          <w:b/>
          <w:bCs/>
          <w:color w:val="FFFF00"/>
          <w:highlight w:val="black"/>
        </w:rPr>
        <w:t xml:space="preserve"> --</w:t>
      </w:r>
      <w:proofErr w:type="spellStart"/>
      <w:r w:rsidRPr="00836B41">
        <w:rPr>
          <w:b/>
          <w:bCs/>
          <w:color w:val="FFFF00"/>
          <w:highlight w:val="black"/>
        </w:rPr>
        <w:t>version</w:t>
      </w:r>
      <w:proofErr w:type="spellEnd"/>
    </w:p>
    <w:p w14:paraId="73E8FDDF" w14:textId="77777777" w:rsidR="00836B41" w:rsidRPr="00836B41" w:rsidRDefault="00836B41" w:rsidP="00236164">
      <w:pPr>
        <w:spacing w:after="0"/>
        <w:ind w:firstLine="709"/>
      </w:pPr>
      <w:r w:rsidRPr="00836B41">
        <w:t>В этом случае нам должна отобразиться версия компиляторов</w:t>
      </w:r>
    </w:p>
    <w:p w14:paraId="4C604EE5" w14:textId="7D64A63E" w:rsidR="00836B41" w:rsidRPr="00836B41" w:rsidRDefault="00C14DB6" w:rsidP="00836B41">
      <w:r>
        <w:rPr>
          <w:noProof/>
        </w:rPr>
        <w:drawing>
          <wp:inline distT="0" distB="0" distL="0" distR="0" wp14:anchorId="1C19C44E" wp14:editId="6A3E3BA7">
            <wp:extent cx="5422710" cy="2064327"/>
            <wp:effectExtent l="0" t="0" r="6985" b="0"/>
            <wp:docPr id="175882140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75367" cy="2084373"/>
                    </a:xfrm>
                    <a:prstGeom prst="rect">
                      <a:avLst/>
                    </a:prstGeom>
                    <a:noFill/>
                  </pic:spPr>
                </pic:pic>
              </a:graphicData>
            </a:graphic>
          </wp:inline>
        </w:drawing>
      </w:r>
    </w:p>
    <w:p w14:paraId="25BF7CD6" w14:textId="77777777" w:rsidR="00836B41" w:rsidRPr="006C3C5D" w:rsidRDefault="00836B41" w:rsidP="006C3C5D">
      <w:pPr>
        <w:pStyle w:val="3"/>
        <w:rPr>
          <w:rFonts w:asciiTheme="majorHAnsi" w:hAnsiTheme="majorHAnsi" w:cstheme="majorHAnsi"/>
          <w:b/>
          <w:bCs/>
          <w:i/>
          <w:iCs/>
          <w:color w:val="000000" w:themeColor="text1"/>
          <w:sz w:val="24"/>
          <w:szCs w:val="24"/>
        </w:rPr>
      </w:pPr>
      <w:bookmarkStart w:id="6" w:name="_Toc212062987"/>
      <w:r w:rsidRPr="006C3C5D">
        <w:rPr>
          <w:rFonts w:asciiTheme="majorHAnsi" w:hAnsiTheme="majorHAnsi" w:cstheme="majorHAnsi"/>
          <w:b/>
          <w:bCs/>
          <w:i/>
          <w:iCs/>
          <w:color w:val="000000" w:themeColor="text1"/>
          <w:sz w:val="24"/>
          <w:szCs w:val="24"/>
        </w:rPr>
        <w:lastRenderedPageBreak/>
        <w:t>Создание первой программы</w:t>
      </w:r>
      <w:bookmarkEnd w:id="6"/>
    </w:p>
    <w:p w14:paraId="3E24E8D2" w14:textId="77777777" w:rsidR="00836B41" w:rsidRPr="00836B41" w:rsidRDefault="00836B41" w:rsidP="00236164">
      <w:pPr>
        <w:spacing w:after="0"/>
        <w:ind w:firstLine="709"/>
      </w:pPr>
      <w:r w:rsidRPr="00836B41">
        <w:t>Итак, компилятор установлен, и теперь мы можем написать первую программу. Для этого потребуется любой текстовый редактор для набора исходного кода. Можно взять распространенный редактор Visual Studio Code или даже обычный встроенный Блокнот.</w:t>
      </w:r>
    </w:p>
    <w:p w14:paraId="29049A48" w14:textId="77777777" w:rsidR="00836B41" w:rsidRPr="00836B41" w:rsidRDefault="00836B41" w:rsidP="00236164">
      <w:pPr>
        <w:spacing w:after="0"/>
        <w:ind w:firstLine="709"/>
      </w:pPr>
      <w:r w:rsidRPr="00836B41">
        <w:t>Итак, создадим на жестком диске С папку для исходных файлов. А в этой папке создадим новый текстовый файл, который переименуем в </w:t>
      </w:r>
      <w:r w:rsidRPr="00236164">
        <w:t>hello.cpp</w:t>
      </w:r>
      <w:r w:rsidRPr="00836B41">
        <w:t>. То есть по сути файлы исходного кода на С++ - это обычные текстовые файлы, которые, как правило, имеют расширение </w:t>
      </w:r>
      <w:proofErr w:type="spellStart"/>
      <w:r w:rsidRPr="00236164">
        <w:t>cpp</w:t>
      </w:r>
      <w:proofErr w:type="spellEnd"/>
      <w:r w:rsidRPr="00836B41">
        <w:t>.</w:t>
      </w:r>
    </w:p>
    <w:p w14:paraId="309F7567" w14:textId="5EADEF44" w:rsidR="00836B41" w:rsidRPr="00836B41" w:rsidRDefault="00C14DB6" w:rsidP="00836B41">
      <w:r>
        <w:rPr>
          <w:noProof/>
        </w:rPr>
        <w:drawing>
          <wp:inline distT="0" distB="0" distL="0" distR="0" wp14:anchorId="5FE755D4" wp14:editId="17AF9CA5">
            <wp:extent cx="4542560" cy="1605703"/>
            <wp:effectExtent l="0" t="0" r="0" b="0"/>
            <wp:docPr id="104616023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50059" cy="1608354"/>
                    </a:xfrm>
                    <a:prstGeom prst="rect">
                      <a:avLst/>
                    </a:prstGeom>
                    <a:noFill/>
                  </pic:spPr>
                </pic:pic>
              </a:graphicData>
            </a:graphic>
          </wp:inline>
        </w:drawing>
      </w:r>
    </w:p>
    <w:p w14:paraId="7067C190" w14:textId="77777777" w:rsidR="00836B41" w:rsidRPr="00836B41" w:rsidRDefault="00836B41" w:rsidP="00236164">
      <w:pPr>
        <w:spacing w:after="0"/>
        <w:ind w:firstLine="709"/>
      </w:pPr>
      <w:r w:rsidRPr="00836B41">
        <w:t>В моем случае файл </w:t>
      </w:r>
      <w:r w:rsidRPr="00236164">
        <w:t>hello.cpp</w:t>
      </w:r>
      <w:r w:rsidRPr="00836B41">
        <w:t> находится в папке C:\cpp.</w:t>
      </w:r>
    </w:p>
    <w:p w14:paraId="5779A6A6" w14:textId="77777777" w:rsidR="00836B41" w:rsidRPr="00836B41" w:rsidRDefault="00836B41" w:rsidP="00236164">
      <w:pPr>
        <w:spacing w:after="0"/>
        <w:ind w:firstLine="709"/>
      </w:pPr>
      <w:r w:rsidRPr="00836B41">
        <w:t>Теперь определим в файле </w:t>
      </w:r>
      <w:r w:rsidRPr="00236164">
        <w:t>hello.cpp</w:t>
      </w:r>
      <w:r w:rsidRPr="00836B41">
        <w:t> простейший код, который будет выводить строку на консоль:</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836B41" w:rsidRPr="00836B41" w14:paraId="6C63A383" w14:textId="77777777" w:rsidTr="00B60ED7">
        <w:trPr>
          <w:tblCellSpacing w:w="0" w:type="dxa"/>
        </w:trPr>
        <w:tc>
          <w:tcPr>
            <w:tcW w:w="426" w:type="dxa"/>
            <w:tcBorders>
              <w:top w:val="nil"/>
              <w:left w:val="nil"/>
              <w:bottom w:val="nil"/>
              <w:right w:val="nil"/>
            </w:tcBorders>
            <w:vAlign w:val="bottom"/>
            <w:hideMark/>
          </w:tcPr>
          <w:p w14:paraId="70FB1986" w14:textId="77777777" w:rsidR="00836B41" w:rsidRPr="00836B41" w:rsidRDefault="00836B41" w:rsidP="00C14DB6">
            <w:pPr>
              <w:spacing w:after="0"/>
            </w:pPr>
            <w:r w:rsidRPr="00836B41">
              <w:t>1</w:t>
            </w:r>
          </w:p>
          <w:p w14:paraId="6C0F271B" w14:textId="77777777" w:rsidR="00836B41" w:rsidRPr="00836B41" w:rsidRDefault="00836B41" w:rsidP="00C14DB6">
            <w:pPr>
              <w:spacing w:after="0"/>
            </w:pPr>
            <w:r w:rsidRPr="00836B41">
              <w:t>2</w:t>
            </w:r>
          </w:p>
          <w:p w14:paraId="1C5C39B6" w14:textId="77777777" w:rsidR="00836B41" w:rsidRPr="00836B41" w:rsidRDefault="00836B41" w:rsidP="00C14DB6">
            <w:pPr>
              <w:spacing w:after="0"/>
            </w:pPr>
            <w:r w:rsidRPr="00836B41">
              <w:t>3</w:t>
            </w:r>
          </w:p>
          <w:p w14:paraId="191EBB2F" w14:textId="77777777" w:rsidR="00836B41" w:rsidRPr="00836B41" w:rsidRDefault="00836B41" w:rsidP="00C14DB6">
            <w:pPr>
              <w:spacing w:after="0"/>
            </w:pPr>
            <w:r w:rsidRPr="00836B41">
              <w:t>4</w:t>
            </w:r>
          </w:p>
          <w:p w14:paraId="4AFFB92A" w14:textId="77777777" w:rsidR="00836B41" w:rsidRPr="00836B41" w:rsidRDefault="00836B41" w:rsidP="00C14DB6">
            <w:pPr>
              <w:spacing w:after="0"/>
            </w:pPr>
            <w:r w:rsidRPr="00836B41">
              <w:t>5</w:t>
            </w:r>
          </w:p>
          <w:p w14:paraId="4F6F57D9" w14:textId="77777777" w:rsidR="00836B41" w:rsidRPr="00836B41" w:rsidRDefault="00836B41" w:rsidP="00C14DB6">
            <w:pPr>
              <w:spacing w:after="0"/>
            </w:pPr>
            <w:r w:rsidRPr="00836B41">
              <w:t>6</w:t>
            </w:r>
          </w:p>
          <w:p w14:paraId="7D8A06A1" w14:textId="77777777" w:rsidR="00836B41" w:rsidRPr="00836B41" w:rsidRDefault="00836B41" w:rsidP="00C14DB6">
            <w:pPr>
              <w:spacing w:after="0"/>
            </w:pPr>
            <w:r w:rsidRPr="00836B41">
              <w:t>7</w:t>
            </w:r>
          </w:p>
        </w:tc>
        <w:tc>
          <w:tcPr>
            <w:tcW w:w="14292" w:type="dxa"/>
            <w:tcBorders>
              <w:top w:val="nil"/>
              <w:left w:val="nil"/>
              <w:bottom w:val="nil"/>
              <w:right w:val="nil"/>
            </w:tcBorders>
            <w:vAlign w:val="bottom"/>
            <w:hideMark/>
          </w:tcPr>
          <w:p w14:paraId="332D56C9" w14:textId="77777777" w:rsidR="00836B41" w:rsidRPr="00836B41" w:rsidRDefault="00836B41" w:rsidP="00C14DB6">
            <w:pPr>
              <w:spacing w:after="0"/>
            </w:pPr>
            <w:r w:rsidRPr="00836B41">
              <w:t>#include &lt;</w:t>
            </w:r>
            <w:proofErr w:type="spellStart"/>
            <w:r w:rsidRPr="00836B41">
              <w:t>iostream</w:t>
            </w:r>
            <w:proofErr w:type="spellEnd"/>
            <w:r w:rsidRPr="00836B41">
              <w:t xml:space="preserve">&gt;               // подключаем заголовочный файл </w:t>
            </w:r>
            <w:proofErr w:type="spellStart"/>
            <w:r w:rsidRPr="00836B41">
              <w:t>iostream</w:t>
            </w:r>
            <w:proofErr w:type="spellEnd"/>
          </w:p>
          <w:p w14:paraId="6D672014" w14:textId="77777777" w:rsidR="00836B41" w:rsidRPr="00FD3B2F" w:rsidRDefault="00836B41" w:rsidP="00C14DB6">
            <w:pPr>
              <w:spacing w:after="0"/>
            </w:pPr>
            <w:r w:rsidRPr="00836B41">
              <w:t> </w:t>
            </w:r>
          </w:p>
          <w:p w14:paraId="28468EE9" w14:textId="77777777" w:rsidR="00836B41" w:rsidRPr="00836B41" w:rsidRDefault="00836B41" w:rsidP="00C14DB6">
            <w:pPr>
              <w:spacing w:after="0"/>
            </w:pPr>
            <w:proofErr w:type="spellStart"/>
            <w:r w:rsidRPr="00836B41">
              <w:rPr>
                <w:b/>
                <w:bCs/>
              </w:rPr>
              <w:t>int</w:t>
            </w:r>
            <w:proofErr w:type="spellEnd"/>
            <w:r w:rsidRPr="00836B41">
              <w:t xml:space="preserve"> </w:t>
            </w:r>
            <w:proofErr w:type="spellStart"/>
            <w:r w:rsidRPr="00836B41">
              <w:t>main</w:t>
            </w:r>
            <w:proofErr w:type="spellEnd"/>
            <w:r w:rsidRPr="00836B41">
              <w:t xml:space="preserve">()                          // определяем функцию </w:t>
            </w:r>
            <w:proofErr w:type="spellStart"/>
            <w:r w:rsidRPr="00836B41">
              <w:t>main</w:t>
            </w:r>
            <w:proofErr w:type="spellEnd"/>
          </w:p>
          <w:p w14:paraId="35E54CFF" w14:textId="77777777" w:rsidR="00836B41" w:rsidRPr="00836B41" w:rsidRDefault="00836B41" w:rsidP="00C14DB6">
            <w:pPr>
              <w:spacing w:after="0"/>
            </w:pPr>
            <w:r w:rsidRPr="00836B41">
              <w:t>{                                   // начало функции</w:t>
            </w:r>
          </w:p>
          <w:p w14:paraId="38C7B000" w14:textId="617B1212" w:rsidR="00836B41" w:rsidRPr="00836B41" w:rsidRDefault="00836B41" w:rsidP="00C14DB6">
            <w:pPr>
              <w:spacing w:after="0"/>
            </w:pPr>
            <w:r w:rsidRPr="00836B41">
              <w:t>    </w:t>
            </w:r>
            <w:proofErr w:type="spellStart"/>
            <w:r w:rsidRPr="00836B41">
              <w:t>std</w:t>
            </w:r>
            <w:proofErr w:type="spellEnd"/>
            <w:r w:rsidRPr="00836B41">
              <w:t>::</w:t>
            </w:r>
            <w:proofErr w:type="spellStart"/>
            <w:r w:rsidRPr="00836B41">
              <w:t>cout</w:t>
            </w:r>
            <w:proofErr w:type="spellEnd"/>
            <w:r w:rsidRPr="00836B41">
              <w:t xml:space="preserve"> &lt;&lt; "Hello </w:t>
            </w:r>
            <w:r>
              <w:rPr>
                <w:lang w:val="en-US"/>
              </w:rPr>
              <w:t>MTUCI</w:t>
            </w:r>
            <w:r w:rsidRPr="00836B41">
              <w:t>!"</w:t>
            </w:r>
            <w:r w:rsidR="00B60ED7" w:rsidRPr="00B60ED7">
              <w:t>&lt;&lt;</w:t>
            </w:r>
            <w:r w:rsidR="00B60ED7">
              <w:rPr>
                <w:lang w:val="en-US"/>
              </w:rPr>
              <w:t>std</w:t>
            </w:r>
            <w:r w:rsidR="00B60ED7" w:rsidRPr="00B60ED7">
              <w:t>::</w:t>
            </w:r>
            <w:proofErr w:type="spellStart"/>
            <w:r w:rsidR="00B60ED7">
              <w:rPr>
                <w:lang w:val="en-US"/>
              </w:rPr>
              <w:t>endl</w:t>
            </w:r>
            <w:proofErr w:type="spellEnd"/>
            <w:r w:rsidRPr="00836B41">
              <w:t>;     // выводим строку на консоль</w:t>
            </w:r>
          </w:p>
          <w:p w14:paraId="5FB7AFEA" w14:textId="77777777" w:rsidR="00836B41" w:rsidRPr="00836B41" w:rsidRDefault="00836B41" w:rsidP="00C14DB6">
            <w:pPr>
              <w:spacing w:after="0"/>
            </w:pPr>
            <w:r w:rsidRPr="00836B41">
              <w:t>    </w:t>
            </w:r>
            <w:proofErr w:type="spellStart"/>
            <w:r w:rsidRPr="00836B41">
              <w:rPr>
                <w:b/>
                <w:bCs/>
              </w:rPr>
              <w:t>return</w:t>
            </w:r>
            <w:proofErr w:type="spellEnd"/>
            <w:r w:rsidRPr="00836B41">
              <w:t xml:space="preserve"> 0;                       // выходим из функции</w:t>
            </w:r>
          </w:p>
          <w:p w14:paraId="24E47B87" w14:textId="77777777" w:rsidR="00836B41" w:rsidRPr="00836B41" w:rsidRDefault="00836B41" w:rsidP="00C14DB6">
            <w:pPr>
              <w:spacing w:after="0"/>
            </w:pPr>
            <w:r w:rsidRPr="00836B41">
              <w:t>}                                   // конец функции</w:t>
            </w:r>
          </w:p>
        </w:tc>
      </w:tr>
    </w:tbl>
    <w:p w14:paraId="4584BEA4" w14:textId="77777777" w:rsidR="00836B41" w:rsidRPr="00836B41" w:rsidRDefault="00836B41" w:rsidP="00236164">
      <w:pPr>
        <w:spacing w:after="0"/>
        <w:ind w:firstLine="709"/>
      </w:pPr>
      <w:r w:rsidRPr="00836B41">
        <w:t>Для вывода строки на консоль необходимо подключить нужный функционал. Для этого в начале файла идет строка</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836B41" w:rsidRPr="00836B41" w14:paraId="0BF88C96" w14:textId="77777777" w:rsidTr="00C14DB6">
        <w:trPr>
          <w:tblCellSpacing w:w="0" w:type="dxa"/>
        </w:trPr>
        <w:tc>
          <w:tcPr>
            <w:tcW w:w="284" w:type="dxa"/>
            <w:tcBorders>
              <w:top w:val="nil"/>
              <w:left w:val="nil"/>
              <w:bottom w:val="nil"/>
              <w:right w:val="nil"/>
            </w:tcBorders>
            <w:vAlign w:val="bottom"/>
            <w:hideMark/>
          </w:tcPr>
          <w:p w14:paraId="109282B5" w14:textId="77777777" w:rsidR="00836B41" w:rsidRPr="00836B41" w:rsidRDefault="00836B41" w:rsidP="00C14DB6">
            <w:pPr>
              <w:spacing w:after="0"/>
            </w:pPr>
            <w:r w:rsidRPr="00836B41">
              <w:t>1</w:t>
            </w:r>
          </w:p>
        </w:tc>
        <w:tc>
          <w:tcPr>
            <w:tcW w:w="14434" w:type="dxa"/>
            <w:tcBorders>
              <w:top w:val="nil"/>
              <w:left w:val="nil"/>
              <w:bottom w:val="nil"/>
              <w:right w:val="nil"/>
            </w:tcBorders>
            <w:vAlign w:val="bottom"/>
            <w:hideMark/>
          </w:tcPr>
          <w:p w14:paraId="5FAD0729" w14:textId="77777777" w:rsidR="00836B41" w:rsidRPr="00836B41" w:rsidRDefault="00836B41" w:rsidP="00C14DB6">
            <w:pPr>
              <w:spacing w:after="0"/>
            </w:pPr>
            <w:r w:rsidRPr="00836B41">
              <w:t>#include &lt;</w:t>
            </w:r>
            <w:proofErr w:type="spellStart"/>
            <w:r w:rsidRPr="00836B41">
              <w:t>iostream</w:t>
            </w:r>
            <w:proofErr w:type="spellEnd"/>
            <w:r w:rsidRPr="00836B41">
              <w:t>&gt;</w:t>
            </w:r>
          </w:p>
        </w:tc>
      </w:tr>
    </w:tbl>
    <w:p w14:paraId="5935FE0E" w14:textId="77777777" w:rsidR="00836B41" w:rsidRPr="00836B41" w:rsidRDefault="00836B41" w:rsidP="00236164">
      <w:pPr>
        <w:spacing w:after="0"/>
        <w:ind w:firstLine="709"/>
      </w:pPr>
      <w:r w:rsidRPr="00836B41">
        <w:t xml:space="preserve">Данная строка представляет директиву препроцессора, которая позволяет подключить библиотеку </w:t>
      </w:r>
      <w:proofErr w:type="spellStart"/>
      <w:r w:rsidRPr="00836B41">
        <w:t>iostream</w:t>
      </w:r>
      <w:proofErr w:type="spellEnd"/>
      <w:r w:rsidRPr="00836B41">
        <w:t>. Эта библиотека нужна для вывода строки на консоль.</w:t>
      </w:r>
    </w:p>
    <w:p w14:paraId="07603555" w14:textId="77777777" w:rsidR="00836B41" w:rsidRPr="00836B41" w:rsidRDefault="00836B41" w:rsidP="00236164">
      <w:pPr>
        <w:spacing w:after="0"/>
        <w:ind w:firstLine="709"/>
      </w:pPr>
      <w:r w:rsidRPr="00836B41">
        <w:t>Далее идет определение функции </w:t>
      </w:r>
      <w:proofErr w:type="spellStart"/>
      <w:r w:rsidRPr="00236164">
        <w:t>main</w:t>
      </w:r>
      <w:proofErr w:type="spellEnd"/>
      <w:r w:rsidRPr="00836B41">
        <w:t xml:space="preserve">. Функция </w:t>
      </w:r>
      <w:proofErr w:type="spellStart"/>
      <w:r w:rsidRPr="00836B41">
        <w:t>main</w:t>
      </w:r>
      <w:proofErr w:type="spellEnd"/>
      <w:r w:rsidRPr="00836B41">
        <w:t xml:space="preserve"> должна присутствовать в любой программе на С++, с нее собственно и начинается выполнение приложения.</w:t>
      </w:r>
    </w:p>
    <w:p w14:paraId="10EAB3FB" w14:textId="77777777" w:rsidR="00836B41" w:rsidRPr="00836B41" w:rsidRDefault="00836B41" w:rsidP="00AC7CD5">
      <w:pPr>
        <w:spacing w:after="0"/>
        <w:ind w:firstLine="709"/>
      </w:pPr>
      <w:r w:rsidRPr="00836B41">
        <w:t xml:space="preserve">Функция </w:t>
      </w:r>
      <w:proofErr w:type="spellStart"/>
      <w:r w:rsidRPr="00836B41">
        <w:t>main</w:t>
      </w:r>
      <w:proofErr w:type="spellEnd"/>
      <w:r w:rsidRPr="00836B41">
        <w:t xml:space="preserve"> состоит из четырех элементов:</w:t>
      </w:r>
    </w:p>
    <w:p w14:paraId="17075D35" w14:textId="77777777" w:rsidR="00836B41" w:rsidRPr="00836B41" w:rsidRDefault="00836B41" w:rsidP="00A04FF4">
      <w:pPr>
        <w:numPr>
          <w:ilvl w:val="0"/>
          <w:numId w:val="2"/>
        </w:numPr>
      </w:pPr>
      <w:r w:rsidRPr="00836B41">
        <w:rPr>
          <w:b/>
          <w:bCs/>
        </w:rPr>
        <w:t>Тип возвращаемого значения</w:t>
      </w:r>
      <w:r w:rsidRPr="00836B41">
        <w:t>. В данном случае это тип </w:t>
      </w:r>
      <w:proofErr w:type="spellStart"/>
      <w:r w:rsidRPr="00836B41">
        <w:rPr>
          <w:b/>
          <w:bCs/>
        </w:rPr>
        <w:t>int</w:t>
      </w:r>
      <w:proofErr w:type="spellEnd"/>
      <w:r w:rsidRPr="00836B41">
        <w:t>. Этот тип указывает, что функция должна возвращать целое число.</w:t>
      </w:r>
    </w:p>
    <w:p w14:paraId="108F7680" w14:textId="77777777" w:rsidR="00836B41" w:rsidRPr="00836B41" w:rsidRDefault="00836B41" w:rsidP="00A04FF4">
      <w:pPr>
        <w:numPr>
          <w:ilvl w:val="0"/>
          <w:numId w:val="2"/>
        </w:numPr>
      </w:pPr>
      <w:r w:rsidRPr="00836B41">
        <w:rPr>
          <w:b/>
          <w:bCs/>
        </w:rPr>
        <w:t>Имя функции</w:t>
      </w:r>
      <w:r w:rsidRPr="00836B41">
        <w:t xml:space="preserve">. В данном случае функция называется </w:t>
      </w:r>
      <w:proofErr w:type="spellStart"/>
      <w:r w:rsidRPr="00836B41">
        <w:t>main</w:t>
      </w:r>
      <w:proofErr w:type="spellEnd"/>
      <w:r w:rsidRPr="00836B41">
        <w:t>.</w:t>
      </w:r>
    </w:p>
    <w:p w14:paraId="6AC1C179" w14:textId="77777777" w:rsidR="00836B41" w:rsidRPr="00836B41" w:rsidRDefault="00836B41" w:rsidP="00A04FF4">
      <w:pPr>
        <w:numPr>
          <w:ilvl w:val="0"/>
          <w:numId w:val="2"/>
        </w:numPr>
      </w:pPr>
      <w:r w:rsidRPr="00836B41">
        <w:rPr>
          <w:b/>
          <w:bCs/>
        </w:rPr>
        <w:t>Список параметров</w:t>
      </w:r>
      <w:r w:rsidRPr="00836B41">
        <w:t xml:space="preserve">. После имени функции в скобках идет список параметров. Но в данном случае скобки пустые, то есть функция </w:t>
      </w:r>
      <w:proofErr w:type="spellStart"/>
      <w:r w:rsidRPr="00836B41">
        <w:t>main</w:t>
      </w:r>
      <w:proofErr w:type="spellEnd"/>
      <w:r w:rsidRPr="00836B41">
        <w:t xml:space="preserve"> не принимает параметров.</w:t>
      </w:r>
    </w:p>
    <w:p w14:paraId="262828E8" w14:textId="77777777" w:rsidR="00836B41" w:rsidRPr="00836B41" w:rsidRDefault="00836B41" w:rsidP="00A04FF4">
      <w:pPr>
        <w:numPr>
          <w:ilvl w:val="0"/>
          <w:numId w:val="2"/>
        </w:numPr>
      </w:pPr>
      <w:r w:rsidRPr="00836B41">
        <w:rPr>
          <w:b/>
          <w:bCs/>
        </w:rPr>
        <w:t>Тело функции</w:t>
      </w:r>
      <w:r w:rsidRPr="00836B41">
        <w:t xml:space="preserve">. После списка параметров в фигурных скобках идет тело функции. Здесь и определяются собственно те действия, которые выполняет функция </w:t>
      </w:r>
      <w:proofErr w:type="spellStart"/>
      <w:r w:rsidRPr="00836B41">
        <w:t>main</w:t>
      </w:r>
      <w:proofErr w:type="spellEnd"/>
      <w:r w:rsidRPr="00836B41">
        <w:t>.</w:t>
      </w:r>
    </w:p>
    <w:tbl>
      <w:tblPr>
        <w:tblW w:w="14130" w:type="dxa"/>
        <w:tblCellSpacing w:w="0" w:type="dxa"/>
        <w:tblInd w:w="142" w:type="dxa"/>
        <w:tblCellMar>
          <w:left w:w="0" w:type="dxa"/>
          <w:right w:w="0" w:type="dxa"/>
        </w:tblCellMar>
        <w:tblLook w:val="04A0" w:firstRow="1" w:lastRow="0" w:firstColumn="1" w:lastColumn="0" w:noHBand="0" w:noVBand="1"/>
      </w:tblPr>
      <w:tblGrid>
        <w:gridCol w:w="284"/>
        <w:gridCol w:w="13846"/>
      </w:tblGrid>
      <w:tr w:rsidR="00836B41" w:rsidRPr="00836B41" w14:paraId="1A2E8D7C" w14:textId="77777777" w:rsidTr="00C14DB6">
        <w:trPr>
          <w:tblCellSpacing w:w="0" w:type="dxa"/>
        </w:trPr>
        <w:tc>
          <w:tcPr>
            <w:tcW w:w="284" w:type="dxa"/>
            <w:vAlign w:val="bottom"/>
            <w:hideMark/>
          </w:tcPr>
          <w:p w14:paraId="6DB61FF9" w14:textId="77777777" w:rsidR="00836B41" w:rsidRPr="00836B41" w:rsidRDefault="00836B41" w:rsidP="00C14DB6">
            <w:pPr>
              <w:spacing w:after="0"/>
            </w:pPr>
            <w:r w:rsidRPr="00836B41">
              <w:t>1</w:t>
            </w:r>
          </w:p>
          <w:p w14:paraId="7EF58F89" w14:textId="77777777" w:rsidR="00836B41" w:rsidRPr="00836B41" w:rsidRDefault="00836B41" w:rsidP="00C14DB6">
            <w:pPr>
              <w:spacing w:after="0"/>
            </w:pPr>
            <w:r w:rsidRPr="00836B41">
              <w:t>2</w:t>
            </w:r>
          </w:p>
          <w:p w14:paraId="2D90732E" w14:textId="77777777" w:rsidR="00836B41" w:rsidRPr="00836B41" w:rsidRDefault="00836B41" w:rsidP="00C14DB6">
            <w:pPr>
              <w:spacing w:after="0"/>
            </w:pPr>
            <w:r w:rsidRPr="00836B41">
              <w:t>3</w:t>
            </w:r>
          </w:p>
          <w:p w14:paraId="199F81A8" w14:textId="77777777" w:rsidR="00836B41" w:rsidRPr="00836B41" w:rsidRDefault="00836B41" w:rsidP="00C14DB6">
            <w:pPr>
              <w:spacing w:after="0"/>
            </w:pPr>
            <w:r w:rsidRPr="00836B41">
              <w:t>4</w:t>
            </w:r>
          </w:p>
        </w:tc>
        <w:tc>
          <w:tcPr>
            <w:tcW w:w="13846" w:type="dxa"/>
            <w:vAlign w:val="bottom"/>
            <w:hideMark/>
          </w:tcPr>
          <w:p w14:paraId="173DCA9F" w14:textId="77777777" w:rsidR="00836B41" w:rsidRPr="00836B41" w:rsidRDefault="00836B41" w:rsidP="00C14DB6">
            <w:pPr>
              <w:spacing w:after="0"/>
              <w:rPr>
                <w:lang w:val="en-US"/>
              </w:rPr>
            </w:pPr>
            <w:r w:rsidRPr="00836B41">
              <w:rPr>
                <w:lang w:val="en-US"/>
              </w:rPr>
              <w:t>{</w:t>
            </w:r>
          </w:p>
          <w:p w14:paraId="3892FF44" w14:textId="629834D8" w:rsidR="00836B41" w:rsidRPr="00836B41" w:rsidRDefault="00836B41" w:rsidP="00C14DB6">
            <w:pPr>
              <w:spacing w:after="0"/>
              <w:rPr>
                <w:lang w:val="en-US"/>
              </w:rPr>
            </w:pPr>
            <w:r w:rsidRPr="00836B41">
              <w:rPr>
                <w:lang w:val="en-US"/>
              </w:rPr>
              <w:t>    std::</w:t>
            </w:r>
            <w:proofErr w:type="spellStart"/>
            <w:r w:rsidRPr="00836B41">
              <w:rPr>
                <w:lang w:val="en-US"/>
              </w:rPr>
              <w:t>cout</w:t>
            </w:r>
            <w:proofErr w:type="spellEnd"/>
            <w:r w:rsidRPr="00836B41">
              <w:rPr>
                <w:lang w:val="en-US"/>
              </w:rPr>
              <w:t xml:space="preserve"> &lt;&lt; "Hello </w:t>
            </w:r>
            <w:r>
              <w:rPr>
                <w:lang w:val="en-US"/>
              </w:rPr>
              <w:t>MTUCI</w:t>
            </w:r>
            <w:r w:rsidRPr="00836B41">
              <w:rPr>
                <w:lang w:val="en-US"/>
              </w:rPr>
              <w:t>!";</w:t>
            </w:r>
          </w:p>
          <w:p w14:paraId="7A57B4CF" w14:textId="77777777" w:rsidR="00836B41" w:rsidRPr="00FD3B2F" w:rsidRDefault="00836B41" w:rsidP="00C14DB6">
            <w:pPr>
              <w:spacing w:after="0"/>
              <w:rPr>
                <w:lang w:val="en-US"/>
              </w:rPr>
            </w:pPr>
            <w:r w:rsidRPr="00836B41">
              <w:rPr>
                <w:lang w:val="en-US"/>
              </w:rPr>
              <w:t>    </w:t>
            </w:r>
            <w:r w:rsidRPr="00FD3B2F">
              <w:rPr>
                <w:b/>
                <w:bCs/>
                <w:lang w:val="en-US"/>
              </w:rPr>
              <w:t>return</w:t>
            </w:r>
            <w:r w:rsidRPr="00FD3B2F">
              <w:rPr>
                <w:lang w:val="en-US"/>
              </w:rPr>
              <w:t xml:space="preserve"> 0;</w:t>
            </w:r>
          </w:p>
          <w:p w14:paraId="11C052A0" w14:textId="77777777" w:rsidR="00836B41" w:rsidRPr="00836B41" w:rsidRDefault="00836B41" w:rsidP="00C14DB6">
            <w:pPr>
              <w:spacing w:after="0"/>
            </w:pPr>
            <w:r w:rsidRPr="00836B41">
              <w:t>}</w:t>
            </w:r>
          </w:p>
        </w:tc>
      </w:tr>
    </w:tbl>
    <w:p w14:paraId="06F67ADC" w14:textId="0CDB5640" w:rsidR="00836B41" w:rsidRPr="00836B41" w:rsidRDefault="00836B41" w:rsidP="00AC7CD5">
      <w:pPr>
        <w:spacing w:after="0"/>
        <w:ind w:firstLine="709"/>
      </w:pPr>
      <w:r w:rsidRPr="00836B41">
        <w:t>В теле функции происходит вывод строки на консоль. Для обращения к консоли используется стандартный поток вывода </w:t>
      </w:r>
      <w:proofErr w:type="spellStart"/>
      <w:r w:rsidRPr="00836B41">
        <w:rPr>
          <w:b/>
          <w:bCs/>
        </w:rPr>
        <w:t>std</w:t>
      </w:r>
      <w:proofErr w:type="spellEnd"/>
      <w:r w:rsidRPr="00836B41">
        <w:rPr>
          <w:b/>
          <w:bCs/>
        </w:rPr>
        <w:t>::</w:t>
      </w:r>
      <w:proofErr w:type="spellStart"/>
      <w:r w:rsidRPr="00836B41">
        <w:rPr>
          <w:b/>
          <w:bCs/>
        </w:rPr>
        <w:t>cout</w:t>
      </w:r>
      <w:proofErr w:type="spellEnd"/>
      <w:r w:rsidRPr="00836B41">
        <w:t>. С помощью оператора </w:t>
      </w:r>
      <w:r w:rsidRPr="00836B41">
        <w:rPr>
          <w:b/>
          <w:bCs/>
        </w:rPr>
        <w:t>&lt;&lt;</w:t>
      </w:r>
      <w:r w:rsidRPr="00836B41">
        <w:t xml:space="preserve"> в этот поток (в данном случае </w:t>
      </w:r>
      <w:r w:rsidRPr="00836B41">
        <w:lastRenderedPageBreak/>
        <w:t xml:space="preserve">фактически на консоль) передается строка символов, которую надо вывести на консоль, то есть "Hello </w:t>
      </w:r>
      <w:r>
        <w:rPr>
          <w:lang w:val="en-US"/>
        </w:rPr>
        <w:t>MTUCI</w:t>
      </w:r>
      <w:r w:rsidRPr="00836B41">
        <w:t>!".</w:t>
      </w:r>
    </w:p>
    <w:p w14:paraId="38D3EEDD" w14:textId="77777777" w:rsidR="00836B41" w:rsidRPr="00836B41" w:rsidRDefault="00836B41" w:rsidP="00AC7CD5">
      <w:pPr>
        <w:spacing w:after="0"/>
        <w:ind w:firstLine="709"/>
      </w:pPr>
      <w:r w:rsidRPr="00836B41">
        <w:t>В конце осуществляем выход из функции с помощью оператора </w:t>
      </w:r>
      <w:proofErr w:type="spellStart"/>
      <w:r w:rsidRPr="00836B41">
        <w:rPr>
          <w:b/>
          <w:bCs/>
        </w:rPr>
        <w:t>return</w:t>
      </w:r>
      <w:proofErr w:type="spellEnd"/>
      <w:r w:rsidRPr="00836B41">
        <w:t xml:space="preserve">. Так как функция должна возвращать целое число, то после </w:t>
      </w:r>
      <w:proofErr w:type="spellStart"/>
      <w:r w:rsidRPr="00836B41">
        <w:t>return</w:t>
      </w:r>
      <w:proofErr w:type="spellEnd"/>
      <w:r w:rsidRPr="00836B41">
        <w:t xml:space="preserve"> указывается число 0. Ноль используется в качестве индикатора успешного завершения программы.</w:t>
      </w:r>
    </w:p>
    <w:p w14:paraId="357F5CD1" w14:textId="77777777" w:rsidR="00836B41" w:rsidRPr="00836B41" w:rsidRDefault="00836B41" w:rsidP="00AC7CD5">
      <w:pPr>
        <w:spacing w:after="0"/>
        <w:ind w:firstLine="709"/>
      </w:pPr>
      <w:r w:rsidRPr="00836B41">
        <w:t>После каждой инструкции в языке C++ ставятся точка с запятой.</w:t>
      </w:r>
    </w:p>
    <w:p w14:paraId="7218912B" w14:textId="77777777" w:rsidR="00836B41" w:rsidRPr="00836B41" w:rsidRDefault="00836B41" w:rsidP="00AC7CD5">
      <w:pPr>
        <w:spacing w:after="0"/>
        <w:ind w:firstLine="709"/>
      </w:pPr>
      <w:r w:rsidRPr="00836B41">
        <w:t>Каждая строка снабжена комментарием. Все, что написано после двойного слеша // представляет комментарий. Комментарий не учитывается при компиляции приложения, и не является частью программного кода, а служат лишь для его описания. Комментарий позволяет понять, что делает программа.</w:t>
      </w:r>
    </w:p>
    <w:p w14:paraId="33861742" w14:textId="2505637F" w:rsidR="00836B41" w:rsidRPr="00836B41" w:rsidRDefault="00C14DB6" w:rsidP="00836B41">
      <w:r>
        <w:rPr>
          <w:noProof/>
        </w:rPr>
        <w:drawing>
          <wp:inline distT="0" distB="0" distL="0" distR="0" wp14:anchorId="2F340DD7" wp14:editId="7FA1E208">
            <wp:extent cx="5290387" cy="3041073"/>
            <wp:effectExtent l="0" t="0" r="5715" b="6985"/>
            <wp:docPr id="679346805"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93394" cy="3042802"/>
                    </a:xfrm>
                    <a:prstGeom prst="rect">
                      <a:avLst/>
                    </a:prstGeom>
                    <a:noFill/>
                  </pic:spPr>
                </pic:pic>
              </a:graphicData>
            </a:graphic>
          </wp:inline>
        </w:drawing>
      </w:r>
    </w:p>
    <w:p w14:paraId="3A370389" w14:textId="77777777" w:rsidR="00836B41" w:rsidRPr="00836B41" w:rsidRDefault="00836B41" w:rsidP="00AC7CD5">
      <w:pPr>
        <w:spacing w:after="0"/>
        <w:ind w:firstLine="709"/>
      </w:pPr>
      <w:r w:rsidRPr="00836B41">
        <w:t xml:space="preserve">Теперь скомпилируем этот файл. Для этого откроем командную строку Windows и вначале с помощью команды </w:t>
      </w:r>
      <w:proofErr w:type="spellStart"/>
      <w:r w:rsidRPr="00836B41">
        <w:t>cd</w:t>
      </w:r>
      <w:proofErr w:type="spellEnd"/>
      <w:r w:rsidRPr="00836B41">
        <w:t xml:space="preserve"> перейдем к папке с исходным файлом:</w:t>
      </w:r>
    </w:p>
    <w:p w14:paraId="6B8F8053" w14:textId="77777777" w:rsidR="00836B41" w:rsidRPr="00FD3B2F" w:rsidRDefault="00836B41" w:rsidP="00C14DB6">
      <w:pPr>
        <w:spacing w:after="0"/>
        <w:rPr>
          <w:b/>
          <w:bCs/>
          <w:color w:val="FFFF00"/>
          <w:highlight w:val="black"/>
        </w:rPr>
      </w:pPr>
      <w:r w:rsidRPr="00836B41">
        <w:rPr>
          <w:b/>
          <w:bCs/>
          <w:color w:val="FFFF00"/>
          <w:highlight w:val="black"/>
          <w:lang w:val="en-US"/>
        </w:rPr>
        <w:t>cd</w:t>
      </w:r>
      <w:r w:rsidRPr="00FD3B2F">
        <w:rPr>
          <w:b/>
          <w:bCs/>
          <w:color w:val="FFFF00"/>
          <w:highlight w:val="black"/>
        </w:rPr>
        <w:t xml:space="preserve"> </w:t>
      </w:r>
      <w:r w:rsidRPr="00836B41">
        <w:rPr>
          <w:b/>
          <w:bCs/>
          <w:color w:val="FFFF00"/>
          <w:highlight w:val="black"/>
          <w:lang w:val="en-US"/>
        </w:rPr>
        <w:t>C</w:t>
      </w:r>
      <w:r w:rsidRPr="00FD3B2F">
        <w:rPr>
          <w:b/>
          <w:bCs/>
          <w:color w:val="FFFF00"/>
          <w:highlight w:val="black"/>
        </w:rPr>
        <w:t>:\</w:t>
      </w:r>
      <w:proofErr w:type="spellStart"/>
      <w:r w:rsidRPr="00836B41">
        <w:rPr>
          <w:b/>
          <w:bCs/>
          <w:color w:val="FFFF00"/>
          <w:highlight w:val="black"/>
          <w:lang w:val="en-US"/>
        </w:rPr>
        <w:t>cpp</w:t>
      </w:r>
      <w:proofErr w:type="spellEnd"/>
    </w:p>
    <w:p w14:paraId="7B3ADD05" w14:textId="77777777" w:rsidR="00836B41" w:rsidRPr="00836B41" w:rsidRDefault="00836B41" w:rsidP="00AC7CD5">
      <w:pPr>
        <w:spacing w:after="0"/>
        <w:ind w:firstLine="709"/>
      </w:pPr>
      <w:r w:rsidRPr="00836B41">
        <w:t xml:space="preserve">Чтобы скомпилировать исходный код, необходимо компилятору </w:t>
      </w:r>
      <w:proofErr w:type="spellStart"/>
      <w:r w:rsidRPr="00836B41">
        <w:t>gcc</w:t>
      </w:r>
      <w:proofErr w:type="spellEnd"/>
      <w:r w:rsidRPr="00836B41">
        <w:t xml:space="preserve"> передать в качестве параметра файл hello.cpp:</w:t>
      </w:r>
    </w:p>
    <w:p w14:paraId="1C3E062D" w14:textId="77777777" w:rsidR="00836B41" w:rsidRPr="00AC7CD5" w:rsidRDefault="00836B41" w:rsidP="00AC7CD5">
      <w:pPr>
        <w:spacing w:after="0"/>
        <w:ind w:firstLine="709"/>
      </w:pPr>
      <w:r w:rsidRPr="00AC7CD5">
        <w:t xml:space="preserve">g++ hello.cpp -o </w:t>
      </w:r>
      <w:proofErr w:type="spellStart"/>
      <w:r w:rsidRPr="00AC7CD5">
        <w:t>hello</w:t>
      </w:r>
      <w:proofErr w:type="spellEnd"/>
    </w:p>
    <w:p w14:paraId="127F9B7B" w14:textId="77777777" w:rsidR="00836B41" w:rsidRPr="00836B41" w:rsidRDefault="00836B41" w:rsidP="00AC7CD5">
      <w:pPr>
        <w:spacing w:after="0"/>
        <w:ind w:firstLine="709"/>
      </w:pPr>
      <w:r w:rsidRPr="00836B41">
        <w:t xml:space="preserve">Дополнительный необязательный параметр -o </w:t>
      </w:r>
      <w:proofErr w:type="spellStart"/>
      <w:r w:rsidRPr="00836B41">
        <w:t>hello</w:t>
      </w:r>
      <w:proofErr w:type="spellEnd"/>
      <w:r w:rsidRPr="00836B41">
        <w:t> указывает, что скомпилированный файл будет называться hello.exe. Если не указать этот параметр, то файл будет называться по умолчанию - a.exe.</w:t>
      </w:r>
    </w:p>
    <w:p w14:paraId="447C7AD3" w14:textId="4E3590AE" w:rsidR="00836B41" w:rsidRPr="00836B41" w:rsidRDefault="00836B41" w:rsidP="00AC7CD5">
      <w:pPr>
        <w:spacing w:after="0"/>
        <w:ind w:firstLine="709"/>
      </w:pPr>
      <w:r w:rsidRPr="00836B41">
        <w:t xml:space="preserve">После выполнения этой команды будет скомпилирован исполняемый файл, который в Windows по умолчанию называется hello.exe. И мы можем обратиться к этому файлу, и в этом случае консоль выведет строку "Hello </w:t>
      </w:r>
      <w:r w:rsidR="00C00A07" w:rsidRPr="00AC7CD5">
        <w:t>MTUCI</w:t>
      </w:r>
      <w:r w:rsidRPr="00836B41">
        <w:t>!", собственно как и прописано в коде.</w:t>
      </w:r>
    </w:p>
    <w:p w14:paraId="7680D2E1" w14:textId="2D139233" w:rsidR="00836B41" w:rsidRPr="00836B41" w:rsidRDefault="00C14DB6" w:rsidP="00836B41">
      <w:r>
        <w:rPr>
          <w:noProof/>
        </w:rPr>
        <w:lastRenderedPageBreak/>
        <w:drawing>
          <wp:inline distT="0" distB="0" distL="0" distR="0" wp14:anchorId="7AB42E61" wp14:editId="68EEA9A0">
            <wp:extent cx="5249141" cy="2250845"/>
            <wp:effectExtent l="0" t="0" r="0" b="0"/>
            <wp:docPr id="193283584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59733" cy="2255387"/>
                    </a:xfrm>
                    <a:prstGeom prst="rect">
                      <a:avLst/>
                    </a:prstGeom>
                    <a:noFill/>
                  </pic:spPr>
                </pic:pic>
              </a:graphicData>
            </a:graphic>
          </wp:inline>
        </w:drawing>
      </w:r>
    </w:p>
    <w:p w14:paraId="472706F6" w14:textId="77777777" w:rsidR="00836B41" w:rsidRPr="00836B41" w:rsidRDefault="00836B41" w:rsidP="00AC7CD5">
      <w:pPr>
        <w:spacing w:after="0"/>
        <w:ind w:firstLine="709"/>
      </w:pPr>
      <w:r w:rsidRPr="00836B41">
        <w:t xml:space="preserve">Если вместо командной строки используется оболочка </w:t>
      </w:r>
      <w:proofErr w:type="spellStart"/>
      <w:r w:rsidRPr="00836B41">
        <w:t>PowerShell</w:t>
      </w:r>
      <w:proofErr w:type="spellEnd"/>
      <w:r w:rsidRPr="00836B41">
        <w:t>, то для запуска файла надо прописать "./</w:t>
      </w:r>
      <w:proofErr w:type="spellStart"/>
      <w:r w:rsidRPr="00836B41">
        <w:t>hello</w:t>
      </w:r>
      <w:proofErr w:type="spellEnd"/>
      <w:r w:rsidRPr="00836B41">
        <w:t>".</w:t>
      </w:r>
    </w:p>
    <w:p w14:paraId="3F42E3B5" w14:textId="77777777" w:rsidR="00836B41" w:rsidRPr="00836B41" w:rsidRDefault="00836B41" w:rsidP="00AC7CD5">
      <w:pPr>
        <w:spacing w:after="0"/>
        <w:ind w:firstLine="709"/>
      </w:pPr>
      <w:r w:rsidRPr="00836B41">
        <w:t>Стоит отметить, что мы можем совместить компиляцию и выполнение следующей командой:</w:t>
      </w:r>
    </w:p>
    <w:p w14:paraId="04267684" w14:textId="77777777" w:rsidR="00836B41" w:rsidRPr="00836B41" w:rsidRDefault="00836B41" w:rsidP="00C14DB6">
      <w:pPr>
        <w:spacing w:after="0"/>
        <w:rPr>
          <w:b/>
          <w:bCs/>
          <w:color w:val="FFFF00"/>
          <w:lang w:val="en-US"/>
        </w:rPr>
      </w:pPr>
      <w:r w:rsidRPr="00836B41">
        <w:rPr>
          <w:b/>
          <w:bCs/>
          <w:color w:val="FFFF00"/>
          <w:highlight w:val="black"/>
          <w:lang w:val="en-US"/>
        </w:rPr>
        <w:t>g++ hello.cpp -o hello.exe &amp; hello.exe</w:t>
      </w:r>
    </w:p>
    <w:p w14:paraId="76BE3117" w14:textId="77777777" w:rsidR="00836B41" w:rsidRDefault="00836B41">
      <w:pPr>
        <w:rPr>
          <w:lang w:val="en-US"/>
        </w:rPr>
      </w:pPr>
    </w:p>
    <w:p w14:paraId="052300F3" w14:textId="77777777" w:rsidR="00836B41" w:rsidRPr="00971850" w:rsidRDefault="00836B41" w:rsidP="00971850">
      <w:pPr>
        <w:pStyle w:val="2"/>
        <w:rPr>
          <w:b/>
          <w:bCs/>
          <w:color w:val="000000" w:themeColor="text1"/>
          <w:sz w:val="28"/>
          <w:szCs w:val="28"/>
        </w:rPr>
      </w:pPr>
      <w:bookmarkStart w:id="7" w:name="_Toc212062988"/>
      <w:r w:rsidRPr="00971850">
        <w:rPr>
          <w:b/>
          <w:bCs/>
          <w:color w:val="000000" w:themeColor="text1"/>
          <w:sz w:val="28"/>
          <w:szCs w:val="28"/>
        </w:rPr>
        <w:t xml:space="preserve">Первая программа на Windows. Компилятор </w:t>
      </w:r>
      <w:proofErr w:type="spellStart"/>
      <w:r w:rsidRPr="00971850">
        <w:rPr>
          <w:b/>
          <w:bCs/>
          <w:color w:val="000000" w:themeColor="text1"/>
          <w:sz w:val="28"/>
          <w:szCs w:val="28"/>
        </w:rPr>
        <w:t>Clang</w:t>
      </w:r>
      <w:bookmarkEnd w:id="7"/>
      <w:proofErr w:type="spellEnd"/>
    </w:p>
    <w:p w14:paraId="22B3B0A6" w14:textId="77777777" w:rsidR="00836B41" w:rsidRPr="006C3C5D" w:rsidRDefault="00836B41" w:rsidP="006C3C5D">
      <w:pPr>
        <w:pStyle w:val="3"/>
        <w:rPr>
          <w:rFonts w:asciiTheme="majorHAnsi" w:hAnsiTheme="majorHAnsi" w:cstheme="majorHAnsi"/>
          <w:b/>
          <w:bCs/>
          <w:i/>
          <w:iCs/>
          <w:color w:val="000000" w:themeColor="text1"/>
          <w:sz w:val="24"/>
          <w:szCs w:val="24"/>
        </w:rPr>
      </w:pPr>
      <w:bookmarkStart w:id="8" w:name="_Toc212062989"/>
      <w:r w:rsidRPr="006C3C5D">
        <w:rPr>
          <w:rFonts w:asciiTheme="majorHAnsi" w:hAnsiTheme="majorHAnsi" w:cstheme="majorHAnsi"/>
          <w:b/>
          <w:bCs/>
          <w:i/>
          <w:iCs/>
          <w:color w:val="000000" w:themeColor="text1"/>
          <w:sz w:val="24"/>
          <w:szCs w:val="24"/>
        </w:rPr>
        <w:t xml:space="preserve">Установка </w:t>
      </w:r>
      <w:proofErr w:type="spellStart"/>
      <w:r w:rsidRPr="006C3C5D">
        <w:rPr>
          <w:rFonts w:asciiTheme="majorHAnsi" w:hAnsiTheme="majorHAnsi" w:cstheme="majorHAnsi"/>
          <w:b/>
          <w:bCs/>
          <w:i/>
          <w:iCs/>
          <w:color w:val="000000" w:themeColor="text1"/>
          <w:sz w:val="24"/>
          <w:szCs w:val="24"/>
        </w:rPr>
        <w:t>Clang</w:t>
      </w:r>
      <w:bookmarkEnd w:id="8"/>
      <w:proofErr w:type="spellEnd"/>
    </w:p>
    <w:p w14:paraId="628C8AD2" w14:textId="77777777" w:rsidR="00836B41" w:rsidRPr="00836B41" w:rsidRDefault="00836B41" w:rsidP="00AC7CD5">
      <w:pPr>
        <w:spacing w:after="0"/>
        <w:ind w:firstLine="709"/>
      </w:pPr>
      <w:r w:rsidRPr="00836B41">
        <w:t>Одним из наиболее распространенных компиляторов для языка C++ является компилятор </w:t>
      </w:r>
      <w:proofErr w:type="spellStart"/>
      <w:r w:rsidRPr="00836B41">
        <w:rPr>
          <w:b/>
          <w:bCs/>
        </w:rPr>
        <w:t>Clang</w:t>
      </w:r>
      <w:proofErr w:type="spellEnd"/>
      <w:r w:rsidRPr="00836B41">
        <w:t xml:space="preserve">, который развивается в рамках проекта LLVM. Рассмотрим создание первой простейшей программы на C++ с помощью </w:t>
      </w:r>
      <w:proofErr w:type="spellStart"/>
      <w:r w:rsidRPr="00836B41">
        <w:t>Clang</w:t>
      </w:r>
      <w:proofErr w:type="spellEnd"/>
      <w:r w:rsidRPr="00836B41">
        <w:t xml:space="preserve"> под ОС Windows.</w:t>
      </w:r>
    </w:p>
    <w:p w14:paraId="44B6952C" w14:textId="77777777" w:rsidR="00836B41" w:rsidRPr="00836B41" w:rsidRDefault="00836B41" w:rsidP="00AC7CD5">
      <w:pPr>
        <w:spacing w:after="0"/>
        <w:ind w:firstLine="709"/>
      </w:pPr>
      <w:r w:rsidRPr="00836B41">
        <w:t xml:space="preserve">Прежде всего нам надо установить непосредственно сам компилятор. </w:t>
      </w:r>
      <w:proofErr w:type="spellStart"/>
      <w:r w:rsidRPr="00836B41">
        <w:t>Clang</w:t>
      </w:r>
      <w:proofErr w:type="spellEnd"/>
      <w:r w:rsidRPr="00836B41">
        <w:t xml:space="preserve"> развивается в рамках проекта </w:t>
      </w:r>
      <w:r w:rsidRPr="00836B41">
        <w:rPr>
          <w:b/>
          <w:bCs/>
        </w:rPr>
        <w:t>LLVM</w:t>
      </w:r>
      <w:r w:rsidRPr="00836B41">
        <w:t xml:space="preserve">, репозиторий которого можно найти на </w:t>
      </w:r>
      <w:proofErr w:type="spellStart"/>
      <w:r w:rsidRPr="00836B41">
        <w:t>github</w:t>
      </w:r>
      <w:proofErr w:type="spellEnd"/>
      <w:r w:rsidRPr="00836B41">
        <w:t>: </w:t>
      </w:r>
      <w:hyperlink r:id="rId26" w:history="1">
        <w:r w:rsidRPr="00836B41">
          <w:rPr>
            <w:rStyle w:val="ac"/>
          </w:rPr>
          <w:t>https://github.com/llvm/llvm-project</w:t>
        </w:r>
      </w:hyperlink>
      <w:r w:rsidRPr="00836B41">
        <w:t>. И данный проект предоставляет готовый установщик компилятора под Windows</w:t>
      </w:r>
    </w:p>
    <w:p w14:paraId="2B858EA1" w14:textId="77777777" w:rsidR="00836B41" w:rsidRPr="00836B41" w:rsidRDefault="00836B41" w:rsidP="00AC7CD5">
      <w:pPr>
        <w:spacing w:after="0"/>
        <w:ind w:firstLine="709"/>
      </w:pPr>
      <w:r w:rsidRPr="00836B41">
        <w:t>Для загрузки установщика под Windows перейдем на страницу релизов в данном репозитории по ссылке </w:t>
      </w:r>
      <w:hyperlink r:id="rId27" w:history="1">
        <w:r w:rsidRPr="00836B41">
          <w:rPr>
            <w:rStyle w:val="ac"/>
          </w:rPr>
          <w:t>https://github.com/llvm/llvm-project/releases/</w:t>
        </w:r>
      </w:hyperlink>
    </w:p>
    <w:p w14:paraId="3DBD8191" w14:textId="71A534B5" w:rsidR="00836B41" w:rsidRPr="00836B41" w:rsidRDefault="00485A8F" w:rsidP="00836B41">
      <w:r>
        <w:rPr>
          <w:noProof/>
        </w:rPr>
        <w:lastRenderedPageBreak/>
        <w:drawing>
          <wp:inline distT="0" distB="0" distL="0" distR="0" wp14:anchorId="5806ECED" wp14:editId="3D53CE99">
            <wp:extent cx="5398894" cy="5292437"/>
            <wp:effectExtent l="0" t="0" r="0" b="3810"/>
            <wp:docPr id="1498209243"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3533" cy="5296984"/>
                    </a:xfrm>
                    <a:prstGeom prst="rect">
                      <a:avLst/>
                    </a:prstGeom>
                    <a:noFill/>
                  </pic:spPr>
                </pic:pic>
              </a:graphicData>
            </a:graphic>
          </wp:inline>
        </w:drawing>
      </w:r>
    </w:p>
    <w:p w14:paraId="2A2071AB" w14:textId="77777777" w:rsidR="00836B41" w:rsidRPr="00836B41" w:rsidRDefault="00836B41" w:rsidP="00AC7CD5">
      <w:pPr>
        <w:spacing w:after="0"/>
        <w:ind w:firstLine="709"/>
      </w:pPr>
      <w:r w:rsidRPr="00836B41">
        <w:t>По умолчанию в самом верху будут ссылки на самую последнюю версию. Но по умолчанию ссылка на установщик для Windows может быть скрыта. В этом случае под набором ссылок необходимо нажать на ссылку </w:t>
      </w:r>
      <w:r w:rsidRPr="00836B41">
        <w:rPr>
          <w:b/>
          <w:bCs/>
        </w:rPr>
        <w:t xml:space="preserve">Show All </w:t>
      </w:r>
      <w:proofErr w:type="spellStart"/>
      <w:r w:rsidRPr="00836B41">
        <w:rPr>
          <w:b/>
          <w:bCs/>
        </w:rPr>
        <w:t>assets</w:t>
      </w:r>
      <w:proofErr w:type="spellEnd"/>
      <w:r w:rsidRPr="00836B41">
        <w:t>. И среди появившихся ссылок найдем пункт </w:t>
      </w:r>
      <w:r w:rsidRPr="00836B41">
        <w:rPr>
          <w:b/>
          <w:bCs/>
        </w:rPr>
        <w:t>LLVM-XX.X.X-win64.exe</w:t>
      </w:r>
      <w:r w:rsidRPr="00836B41">
        <w:t>, где XX.X.X - это версия. Например, в моем случае это файл </w:t>
      </w:r>
      <w:r w:rsidRPr="00836B41">
        <w:rPr>
          <w:b/>
          <w:bCs/>
        </w:rPr>
        <w:t>LLVM-18.1.0-win64.exe</w:t>
      </w:r>
    </w:p>
    <w:p w14:paraId="39B5665E" w14:textId="709E629F" w:rsidR="00836B41" w:rsidRPr="00836B41" w:rsidRDefault="00485A8F" w:rsidP="00836B41">
      <w:r>
        <w:rPr>
          <w:noProof/>
        </w:rPr>
        <w:drawing>
          <wp:inline distT="0" distB="0" distL="0" distR="0" wp14:anchorId="62DE47CD" wp14:editId="169DFD10">
            <wp:extent cx="5030860" cy="2964873"/>
            <wp:effectExtent l="0" t="0" r="0" b="6985"/>
            <wp:docPr id="578559179"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35904" cy="2967846"/>
                    </a:xfrm>
                    <a:prstGeom prst="rect">
                      <a:avLst/>
                    </a:prstGeom>
                    <a:noFill/>
                  </pic:spPr>
                </pic:pic>
              </a:graphicData>
            </a:graphic>
          </wp:inline>
        </w:drawing>
      </w:r>
    </w:p>
    <w:p w14:paraId="7F24F54B" w14:textId="77777777" w:rsidR="00836B41" w:rsidRPr="00836B41" w:rsidRDefault="00836B41" w:rsidP="00AC7CD5">
      <w:pPr>
        <w:spacing w:after="0"/>
        <w:ind w:firstLine="709"/>
      </w:pPr>
      <w:r w:rsidRPr="00836B41">
        <w:lastRenderedPageBreak/>
        <w:t>Это версия для 64-битной версии Windows. Если ОС 32-х битная, то необходимо загрузить файл </w:t>
      </w:r>
      <w:r w:rsidRPr="00836B41">
        <w:rPr>
          <w:b/>
          <w:bCs/>
        </w:rPr>
        <w:t>LLVM-18.1.0-win32.exe</w:t>
      </w:r>
    </w:p>
    <w:p w14:paraId="47E33395" w14:textId="77777777" w:rsidR="00836B41" w:rsidRPr="00836B41" w:rsidRDefault="00836B41" w:rsidP="00AC7CD5">
      <w:pPr>
        <w:spacing w:after="0"/>
        <w:ind w:firstLine="709"/>
      </w:pPr>
      <w:r w:rsidRPr="00836B41">
        <w:t>После загрузки запустим файл.</w:t>
      </w:r>
    </w:p>
    <w:p w14:paraId="723EC659" w14:textId="6FC9E807" w:rsidR="00836B41" w:rsidRPr="00836B41" w:rsidRDefault="00485A8F" w:rsidP="00836B41">
      <w:r>
        <w:rPr>
          <w:noProof/>
        </w:rPr>
        <w:drawing>
          <wp:inline distT="0" distB="0" distL="0" distR="0" wp14:anchorId="6840C1F4" wp14:editId="4912C2D9">
            <wp:extent cx="4752975" cy="3695700"/>
            <wp:effectExtent l="0" t="0" r="9525" b="0"/>
            <wp:docPr id="1858682058"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52975" cy="3695700"/>
                    </a:xfrm>
                    <a:prstGeom prst="rect">
                      <a:avLst/>
                    </a:prstGeom>
                    <a:noFill/>
                  </pic:spPr>
                </pic:pic>
              </a:graphicData>
            </a:graphic>
          </wp:inline>
        </w:drawing>
      </w:r>
    </w:p>
    <w:p w14:paraId="6D4C41C2" w14:textId="77777777" w:rsidR="00836B41" w:rsidRPr="00836B41" w:rsidRDefault="00836B41" w:rsidP="00AC7CD5">
      <w:pPr>
        <w:spacing w:after="0"/>
        <w:ind w:firstLine="709"/>
      </w:pPr>
      <w:r w:rsidRPr="00836B41">
        <w:t>На стартовом экране программы нажмем на кнопку "Далее". Затем надо будет принять лицензионное соглашение</w:t>
      </w:r>
    </w:p>
    <w:p w14:paraId="2183B261" w14:textId="4629D2C3" w:rsidR="00836B41" w:rsidRPr="00836B41" w:rsidRDefault="00485A8F" w:rsidP="00836B41">
      <w:r>
        <w:rPr>
          <w:noProof/>
        </w:rPr>
        <w:drawing>
          <wp:inline distT="0" distB="0" distL="0" distR="0" wp14:anchorId="40F09EF5" wp14:editId="2E993242">
            <wp:extent cx="4752975" cy="3695700"/>
            <wp:effectExtent l="0" t="0" r="9525" b="0"/>
            <wp:docPr id="1880050346"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52975" cy="3695700"/>
                    </a:xfrm>
                    <a:prstGeom prst="rect">
                      <a:avLst/>
                    </a:prstGeom>
                    <a:noFill/>
                  </pic:spPr>
                </pic:pic>
              </a:graphicData>
            </a:graphic>
          </wp:inline>
        </w:drawing>
      </w:r>
    </w:p>
    <w:p w14:paraId="545EF34D" w14:textId="77777777" w:rsidR="00836B41" w:rsidRPr="00836B41" w:rsidRDefault="00836B41" w:rsidP="00AC7CD5">
      <w:pPr>
        <w:spacing w:after="0"/>
        <w:ind w:firstLine="709"/>
      </w:pPr>
      <w:r w:rsidRPr="00836B41">
        <w:t>Далее надо будет указать опции установки:</w:t>
      </w:r>
    </w:p>
    <w:p w14:paraId="59A8B66D" w14:textId="6E09446B" w:rsidR="00836B41" w:rsidRPr="00836B41" w:rsidRDefault="00485A8F" w:rsidP="00836B41">
      <w:r>
        <w:rPr>
          <w:noProof/>
        </w:rPr>
        <w:lastRenderedPageBreak/>
        <w:drawing>
          <wp:inline distT="0" distB="0" distL="0" distR="0" wp14:anchorId="6AA7FADE" wp14:editId="636D2AA1">
            <wp:extent cx="4752975" cy="3695700"/>
            <wp:effectExtent l="0" t="0" r="9525" b="0"/>
            <wp:docPr id="99622803"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52975" cy="3695700"/>
                    </a:xfrm>
                    <a:prstGeom prst="rect">
                      <a:avLst/>
                    </a:prstGeom>
                    <a:noFill/>
                  </pic:spPr>
                </pic:pic>
              </a:graphicData>
            </a:graphic>
          </wp:inline>
        </w:drawing>
      </w:r>
    </w:p>
    <w:p w14:paraId="386B4B31" w14:textId="77777777" w:rsidR="00836B41" w:rsidRPr="00836B41" w:rsidRDefault="00836B41" w:rsidP="00AC7CD5">
      <w:pPr>
        <w:spacing w:after="0"/>
        <w:ind w:firstLine="709"/>
      </w:pPr>
      <w:r w:rsidRPr="00836B41">
        <w:t>Чтобы при компиляции не указывать полные пути к компилятору или вручную не добавлять путь к нему в переменные среды выберем на этом окне пункт </w:t>
      </w:r>
      <w:proofErr w:type="spellStart"/>
      <w:r w:rsidRPr="00836B41">
        <w:rPr>
          <w:b/>
          <w:bCs/>
        </w:rPr>
        <w:t>Add</w:t>
      </w:r>
      <w:proofErr w:type="spellEnd"/>
      <w:r w:rsidRPr="00836B41">
        <w:rPr>
          <w:b/>
          <w:bCs/>
        </w:rPr>
        <w:t xml:space="preserve"> LLVM </w:t>
      </w:r>
      <w:proofErr w:type="spellStart"/>
      <w:r w:rsidRPr="00836B41">
        <w:rPr>
          <w:b/>
          <w:bCs/>
        </w:rPr>
        <w:t>to</w:t>
      </w:r>
      <w:proofErr w:type="spellEnd"/>
      <w:r w:rsidRPr="00836B41">
        <w:rPr>
          <w:b/>
          <w:bCs/>
        </w:rPr>
        <w:t xml:space="preserve"> </w:t>
      </w:r>
      <w:proofErr w:type="spellStart"/>
      <w:r w:rsidRPr="00836B41">
        <w:rPr>
          <w:b/>
          <w:bCs/>
        </w:rPr>
        <w:t>the</w:t>
      </w:r>
      <w:proofErr w:type="spellEnd"/>
      <w:r w:rsidRPr="00836B41">
        <w:rPr>
          <w:b/>
          <w:bCs/>
        </w:rPr>
        <w:t xml:space="preserve"> </w:t>
      </w:r>
      <w:proofErr w:type="spellStart"/>
      <w:r w:rsidRPr="00836B41">
        <w:rPr>
          <w:b/>
          <w:bCs/>
        </w:rPr>
        <w:t>system</w:t>
      </w:r>
      <w:proofErr w:type="spellEnd"/>
      <w:r w:rsidRPr="00836B41">
        <w:rPr>
          <w:b/>
          <w:bCs/>
        </w:rPr>
        <w:t xml:space="preserve"> PATH </w:t>
      </w:r>
      <w:proofErr w:type="spellStart"/>
      <w:r w:rsidRPr="00836B41">
        <w:rPr>
          <w:b/>
          <w:bCs/>
        </w:rPr>
        <w:t>for</w:t>
      </w:r>
      <w:proofErr w:type="spellEnd"/>
      <w:r w:rsidRPr="00836B41">
        <w:rPr>
          <w:b/>
          <w:bCs/>
        </w:rPr>
        <w:t xml:space="preserve"> </w:t>
      </w:r>
      <w:proofErr w:type="spellStart"/>
      <w:r w:rsidRPr="00836B41">
        <w:rPr>
          <w:b/>
          <w:bCs/>
        </w:rPr>
        <w:t>current</w:t>
      </w:r>
      <w:proofErr w:type="spellEnd"/>
      <w:r w:rsidRPr="00836B41">
        <w:rPr>
          <w:b/>
          <w:bCs/>
        </w:rPr>
        <w:t xml:space="preserve"> </w:t>
      </w:r>
      <w:proofErr w:type="spellStart"/>
      <w:r w:rsidRPr="00836B41">
        <w:rPr>
          <w:b/>
          <w:bCs/>
        </w:rPr>
        <w:t>user</w:t>
      </w:r>
      <w:proofErr w:type="spellEnd"/>
    </w:p>
    <w:p w14:paraId="0730573E" w14:textId="77777777" w:rsidR="00836B41" w:rsidRPr="00836B41" w:rsidRDefault="00836B41" w:rsidP="00AC7CD5">
      <w:pPr>
        <w:spacing w:after="0"/>
        <w:ind w:firstLine="709"/>
      </w:pPr>
      <w:r w:rsidRPr="00836B41">
        <w:t xml:space="preserve">На следующем окне укажем папку для установки. Можно </w:t>
      </w:r>
      <w:proofErr w:type="spellStart"/>
      <w:r w:rsidRPr="00836B41">
        <w:t>оставать</w:t>
      </w:r>
      <w:proofErr w:type="spellEnd"/>
      <w:r w:rsidRPr="00836B41">
        <w:t xml:space="preserve"> путь по умолчанию - "C:/Program Files/LLVM":</w:t>
      </w:r>
    </w:p>
    <w:p w14:paraId="648FA117" w14:textId="45DC83E2" w:rsidR="00836B41" w:rsidRPr="00836B41" w:rsidRDefault="00485A8F" w:rsidP="00836B41">
      <w:r>
        <w:rPr>
          <w:noProof/>
        </w:rPr>
        <w:drawing>
          <wp:inline distT="0" distB="0" distL="0" distR="0" wp14:anchorId="1635BC92" wp14:editId="255EEDFB">
            <wp:extent cx="4752975" cy="3695700"/>
            <wp:effectExtent l="0" t="0" r="9525" b="0"/>
            <wp:docPr id="1763251841"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52975" cy="3695700"/>
                    </a:xfrm>
                    <a:prstGeom prst="rect">
                      <a:avLst/>
                    </a:prstGeom>
                    <a:noFill/>
                  </pic:spPr>
                </pic:pic>
              </a:graphicData>
            </a:graphic>
          </wp:inline>
        </w:drawing>
      </w:r>
    </w:p>
    <w:p w14:paraId="7523D8B4" w14:textId="77777777" w:rsidR="00836B41" w:rsidRPr="00836B41" w:rsidRDefault="00836B41" w:rsidP="00AC7CD5">
      <w:pPr>
        <w:spacing w:after="0"/>
        <w:ind w:firstLine="709"/>
      </w:pPr>
      <w:r w:rsidRPr="00836B41">
        <w:t xml:space="preserve">На следующих окнах оставим все опции по умолчанию и запустим процесс установки. После успешной установки мы можем приступать к использованию </w:t>
      </w:r>
      <w:proofErr w:type="spellStart"/>
      <w:r w:rsidRPr="00836B41">
        <w:t>Clang</w:t>
      </w:r>
      <w:proofErr w:type="spellEnd"/>
    </w:p>
    <w:p w14:paraId="7B3D5A10" w14:textId="68958312" w:rsidR="00836B41" w:rsidRPr="00836B41" w:rsidRDefault="00485A8F" w:rsidP="00836B41">
      <w:r>
        <w:rPr>
          <w:noProof/>
        </w:rPr>
        <w:lastRenderedPageBreak/>
        <w:drawing>
          <wp:inline distT="0" distB="0" distL="0" distR="0" wp14:anchorId="4BA1DACD" wp14:editId="653976F5">
            <wp:extent cx="4752975" cy="3695700"/>
            <wp:effectExtent l="0" t="0" r="9525" b="0"/>
            <wp:docPr id="820698096"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52975" cy="3695700"/>
                    </a:xfrm>
                    <a:prstGeom prst="rect">
                      <a:avLst/>
                    </a:prstGeom>
                    <a:noFill/>
                  </pic:spPr>
                </pic:pic>
              </a:graphicData>
            </a:graphic>
          </wp:inline>
        </w:drawing>
      </w:r>
    </w:p>
    <w:p w14:paraId="7BB50E92" w14:textId="77777777" w:rsidR="00836B41" w:rsidRPr="00836B41" w:rsidRDefault="00836B41" w:rsidP="00AC7CD5">
      <w:pPr>
        <w:spacing w:after="0"/>
        <w:ind w:firstLine="709"/>
      </w:pPr>
      <w:r w:rsidRPr="00836B41">
        <w:t xml:space="preserve">Чтобы проверить установку </w:t>
      </w:r>
      <w:proofErr w:type="spellStart"/>
      <w:r w:rsidRPr="00836B41">
        <w:t>Clang</w:t>
      </w:r>
      <w:proofErr w:type="spellEnd"/>
      <w:r w:rsidRPr="00836B41">
        <w:t>, в терминале/командной строке следует ввести команду </w:t>
      </w:r>
      <w:proofErr w:type="spellStart"/>
      <w:r w:rsidRPr="00836B41">
        <w:rPr>
          <w:b/>
          <w:bCs/>
        </w:rPr>
        <w:t>clang</w:t>
      </w:r>
      <w:proofErr w:type="spellEnd"/>
      <w:r w:rsidRPr="00836B41">
        <w:rPr>
          <w:b/>
          <w:bCs/>
        </w:rPr>
        <w:t xml:space="preserve"> --</w:t>
      </w:r>
      <w:proofErr w:type="spellStart"/>
      <w:r w:rsidRPr="00836B41">
        <w:rPr>
          <w:b/>
          <w:bCs/>
        </w:rPr>
        <w:t>version</w:t>
      </w:r>
      <w:proofErr w:type="spellEnd"/>
      <w:r w:rsidRPr="00836B41">
        <w:t>. В этом случае нам должна отобразиться базовая информация о компиляторе, типа версии и т.д.:</w:t>
      </w:r>
    </w:p>
    <w:p w14:paraId="6BFCF37E" w14:textId="2DADF970" w:rsidR="00836B41" w:rsidRPr="00FD3B2F" w:rsidRDefault="00836B41" w:rsidP="00485A8F">
      <w:pPr>
        <w:spacing w:after="0"/>
        <w:rPr>
          <w:b/>
          <w:bCs/>
          <w:color w:val="FFFF00"/>
          <w:highlight w:val="black"/>
          <w:lang w:val="en-US"/>
        </w:rPr>
      </w:pPr>
      <w:r w:rsidRPr="00FD3B2F">
        <w:rPr>
          <w:b/>
          <w:bCs/>
          <w:color w:val="FFFF00"/>
          <w:highlight w:val="black"/>
          <w:lang w:val="en-US"/>
        </w:rPr>
        <w:t>C:\Users\</w:t>
      </w:r>
      <w:r w:rsidR="00485A8F">
        <w:rPr>
          <w:b/>
          <w:bCs/>
          <w:color w:val="FFFF00"/>
          <w:highlight w:val="black"/>
          <w:lang w:val="en-US"/>
        </w:rPr>
        <w:t>user</w:t>
      </w:r>
      <w:r w:rsidRPr="00FD3B2F">
        <w:rPr>
          <w:b/>
          <w:bCs/>
          <w:color w:val="FFFF00"/>
          <w:highlight w:val="black"/>
          <w:lang w:val="en-US"/>
        </w:rPr>
        <w:t>&gt;clang --version</w:t>
      </w:r>
    </w:p>
    <w:p w14:paraId="62161DBC" w14:textId="77777777" w:rsidR="00836B41" w:rsidRPr="00FD3B2F" w:rsidRDefault="00836B41" w:rsidP="00485A8F">
      <w:pPr>
        <w:spacing w:after="0"/>
        <w:rPr>
          <w:b/>
          <w:bCs/>
          <w:color w:val="FFFF00"/>
          <w:highlight w:val="black"/>
          <w:lang w:val="en-US"/>
        </w:rPr>
      </w:pPr>
      <w:r w:rsidRPr="00FD3B2F">
        <w:rPr>
          <w:b/>
          <w:bCs/>
          <w:color w:val="FFFF00"/>
          <w:highlight w:val="black"/>
          <w:lang w:val="en-US"/>
        </w:rPr>
        <w:t>clang version 18.1.0</w:t>
      </w:r>
    </w:p>
    <w:p w14:paraId="057FA3F8" w14:textId="77777777" w:rsidR="00836B41" w:rsidRPr="00FD3B2F" w:rsidRDefault="00836B41" w:rsidP="00485A8F">
      <w:pPr>
        <w:spacing w:after="0"/>
        <w:rPr>
          <w:b/>
          <w:bCs/>
          <w:color w:val="FFFF00"/>
          <w:highlight w:val="black"/>
          <w:lang w:val="en-US"/>
        </w:rPr>
      </w:pPr>
      <w:r w:rsidRPr="00FD3B2F">
        <w:rPr>
          <w:b/>
          <w:bCs/>
          <w:color w:val="FFFF00"/>
          <w:highlight w:val="black"/>
          <w:lang w:val="en-US"/>
        </w:rPr>
        <w:t>Target: x86_64-pc-windows-msvc</w:t>
      </w:r>
    </w:p>
    <w:p w14:paraId="0CC21F70" w14:textId="77777777" w:rsidR="00836B41" w:rsidRPr="00FD3B2F" w:rsidRDefault="00836B41" w:rsidP="00485A8F">
      <w:pPr>
        <w:spacing w:after="0"/>
        <w:rPr>
          <w:b/>
          <w:bCs/>
          <w:color w:val="FFFF00"/>
          <w:highlight w:val="black"/>
          <w:lang w:val="en-US"/>
        </w:rPr>
      </w:pPr>
      <w:r w:rsidRPr="00FD3B2F">
        <w:rPr>
          <w:b/>
          <w:bCs/>
          <w:color w:val="FFFF00"/>
          <w:highlight w:val="black"/>
          <w:lang w:val="en-US"/>
        </w:rPr>
        <w:t xml:space="preserve">Thread model: </w:t>
      </w:r>
      <w:proofErr w:type="spellStart"/>
      <w:r w:rsidRPr="00FD3B2F">
        <w:rPr>
          <w:b/>
          <w:bCs/>
          <w:color w:val="FFFF00"/>
          <w:highlight w:val="black"/>
          <w:lang w:val="en-US"/>
        </w:rPr>
        <w:t>posix</w:t>
      </w:r>
      <w:proofErr w:type="spellEnd"/>
    </w:p>
    <w:p w14:paraId="0E3CC3F6" w14:textId="77777777" w:rsidR="00836B41" w:rsidRPr="00FD3B2F" w:rsidRDefault="00836B41" w:rsidP="00485A8F">
      <w:pPr>
        <w:spacing w:after="0"/>
        <w:rPr>
          <w:b/>
          <w:bCs/>
          <w:color w:val="FFFF00"/>
          <w:highlight w:val="black"/>
          <w:lang w:val="en-US"/>
        </w:rPr>
      </w:pPr>
      <w:proofErr w:type="spellStart"/>
      <w:r w:rsidRPr="00FD3B2F">
        <w:rPr>
          <w:b/>
          <w:bCs/>
          <w:color w:val="FFFF00"/>
          <w:highlight w:val="black"/>
          <w:lang w:val="en-US"/>
        </w:rPr>
        <w:t>InstalledDir</w:t>
      </w:r>
      <w:proofErr w:type="spellEnd"/>
      <w:r w:rsidRPr="00FD3B2F">
        <w:rPr>
          <w:b/>
          <w:bCs/>
          <w:color w:val="FFFF00"/>
          <w:highlight w:val="black"/>
          <w:lang w:val="en-US"/>
        </w:rPr>
        <w:t>: C:\Program Files\LLVM\bin</w:t>
      </w:r>
    </w:p>
    <w:p w14:paraId="128A866B" w14:textId="77777777" w:rsidR="00AC7CD5" w:rsidRPr="004630BD" w:rsidRDefault="00AC7CD5" w:rsidP="00836B41">
      <w:pPr>
        <w:rPr>
          <w:b/>
          <w:bCs/>
          <w:lang w:val="en-US"/>
        </w:rPr>
      </w:pPr>
    </w:p>
    <w:p w14:paraId="4C3677A7" w14:textId="06AF6A37" w:rsidR="00836B41" w:rsidRPr="006C3C5D" w:rsidRDefault="00836B41" w:rsidP="006C3C5D">
      <w:pPr>
        <w:pStyle w:val="3"/>
        <w:rPr>
          <w:rFonts w:asciiTheme="majorHAnsi" w:hAnsiTheme="majorHAnsi" w:cstheme="majorHAnsi"/>
          <w:b/>
          <w:bCs/>
          <w:i/>
          <w:iCs/>
          <w:color w:val="000000" w:themeColor="text1"/>
          <w:sz w:val="24"/>
          <w:szCs w:val="24"/>
        </w:rPr>
      </w:pPr>
      <w:bookmarkStart w:id="9" w:name="_Toc212062990"/>
      <w:r w:rsidRPr="006C3C5D">
        <w:rPr>
          <w:rFonts w:asciiTheme="majorHAnsi" w:hAnsiTheme="majorHAnsi" w:cstheme="majorHAnsi"/>
          <w:b/>
          <w:bCs/>
          <w:i/>
          <w:iCs/>
          <w:color w:val="000000" w:themeColor="text1"/>
          <w:sz w:val="24"/>
          <w:szCs w:val="24"/>
        </w:rPr>
        <w:t>Первая программа</w:t>
      </w:r>
      <w:bookmarkEnd w:id="9"/>
    </w:p>
    <w:p w14:paraId="60991FDA" w14:textId="77777777" w:rsidR="00836B41" w:rsidRPr="00836B41" w:rsidRDefault="00836B41" w:rsidP="00AC7CD5">
      <w:pPr>
        <w:spacing w:after="0"/>
        <w:ind w:firstLine="709"/>
      </w:pPr>
      <w:r w:rsidRPr="00836B41">
        <w:t>После завершения установки если мы откроем каталог </w:t>
      </w:r>
      <w:r w:rsidRPr="00836B41">
        <w:rPr>
          <w:b/>
          <w:bCs/>
        </w:rPr>
        <w:t>C:\Program Files\LLVM\</w:t>
      </w:r>
      <w:proofErr w:type="spellStart"/>
      <w:r w:rsidRPr="00836B41">
        <w:rPr>
          <w:b/>
          <w:bCs/>
        </w:rPr>
        <w:t>bin</w:t>
      </w:r>
      <w:proofErr w:type="spellEnd"/>
      <w:r w:rsidRPr="00836B41">
        <w:t>, то найдем там все необходимые файлы компиляторов:</w:t>
      </w:r>
    </w:p>
    <w:p w14:paraId="6D67D465" w14:textId="0ED49A43" w:rsidR="00836B41" w:rsidRPr="00836B41" w:rsidRDefault="00485A8F" w:rsidP="00836B41">
      <w:r>
        <w:rPr>
          <w:noProof/>
        </w:rPr>
        <w:lastRenderedPageBreak/>
        <w:drawing>
          <wp:inline distT="0" distB="0" distL="0" distR="0" wp14:anchorId="64309E31" wp14:editId="46429C90">
            <wp:extent cx="5096791" cy="3415146"/>
            <wp:effectExtent l="0" t="0" r="8890" b="0"/>
            <wp:docPr id="1940491105"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01475" cy="3418285"/>
                    </a:xfrm>
                    <a:prstGeom prst="rect">
                      <a:avLst/>
                    </a:prstGeom>
                    <a:noFill/>
                  </pic:spPr>
                </pic:pic>
              </a:graphicData>
            </a:graphic>
          </wp:inline>
        </w:drawing>
      </w:r>
    </w:p>
    <w:p w14:paraId="434C1D9A" w14:textId="77777777" w:rsidR="00836B41" w:rsidRPr="00836B41" w:rsidRDefault="00836B41" w:rsidP="00AC7CD5">
      <w:pPr>
        <w:spacing w:after="0"/>
        <w:ind w:firstLine="709"/>
      </w:pPr>
      <w:r w:rsidRPr="00836B41">
        <w:t>В частности, файл </w:t>
      </w:r>
      <w:r w:rsidRPr="00836B41">
        <w:rPr>
          <w:b/>
          <w:bCs/>
        </w:rPr>
        <w:t>clang.exe</w:t>
      </w:r>
      <w:r w:rsidRPr="00836B41">
        <w:t> предназначен для компиляции программы на языке Си, а </w:t>
      </w:r>
      <w:r w:rsidRPr="00836B41">
        <w:rPr>
          <w:b/>
          <w:bCs/>
        </w:rPr>
        <w:t>clang++.exe</w:t>
      </w:r>
      <w:r w:rsidRPr="00836B41">
        <w:t xml:space="preserve"> как раз и будет представлять компилятор для языка С++. То есть нам нужен </w:t>
      </w:r>
      <w:proofErr w:type="spellStart"/>
      <w:r w:rsidRPr="00836B41">
        <w:t>clang</w:t>
      </w:r>
      <w:proofErr w:type="spellEnd"/>
      <w:r w:rsidRPr="00836B41">
        <w:t>++.</w:t>
      </w:r>
    </w:p>
    <w:p w14:paraId="5A1880F9" w14:textId="77777777" w:rsidR="00836B41" w:rsidRPr="00836B41" w:rsidRDefault="00836B41" w:rsidP="00AC7CD5">
      <w:pPr>
        <w:spacing w:after="0"/>
        <w:ind w:firstLine="709"/>
      </w:pPr>
      <w:r w:rsidRPr="00836B41">
        <w:t>Итак, создадим на жестком диске С папку для исходных файлов программы на языке C++. А в этой папке создадим новый текстовый файл, который переименуем в </w:t>
      </w:r>
      <w:r w:rsidRPr="00836B41">
        <w:rPr>
          <w:b/>
          <w:bCs/>
        </w:rPr>
        <w:t>hello.cpp</w:t>
      </w:r>
      <w:r w:rsidRPr="00836B41">
        <w:t>. То есть по сути файлы исходного кода на С++ - это обычные текстовые файлы, которые, как правило, имеют расширение </w:t>
      </w:r>
      <w:proofErr w:type="spellStart"/>
      <w:r w:rsidRPr="00836B41">
        <w:rPr>
          <w:b/>
          <w:bCs/>
        </w:rPr>
        <w:t>cpp</w:t>
      </w:r>
      <w:proofErr w:type="spellEnd"/>
      <w:r w:rsidRPr="00836B41">
        <w:t>.</w:t>
      </w:r>
    </w:p>
    <w:p w14:paraId="7918BD1A" w14:textId="74532382" w:rsidR="00836B41" w:rsidRPr="00836B41" w:rsidRDefault="00485A8F" w:rsidP="00836B41">
      <w:r>
        <w:rPr>
          <w:noProof/>
        </w:rPr>
        <w:drawing>
          <wp:inline distT="0" distB="0" distL="0" distR="0" wp14:anchorId="101CEB4B" wp14:editId="5272E007">
            <wp:extent cx="4355523" cy="1539590"/>
            <wp:effectExtent l="0" t="0" r="6985" b="3810"/>
            <wp:docPr id="530516199"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68805" cy="1544285"/>
                    </a:xfrm>
                    <a:prstGeom prst="rect">
                      <a:avLst/>
                    </a:prstGeom>
                    <a:noFill/>
                  </pic:spPr>
                </pic:pic>
              </a:graphicData>
            </a:graphic>
          </wp:inline>
        </w:drawing>
      </w:r>
    </w:p>
    <w:p w14:paraId="451B76D2" w14:textId="77777777" w:rsidR="00836B41" w:rsidRPr="00836B41" w:rsidRDefault="00836B41" w:rsidP="00AC7CD5">
      <w:pPr>
        <w:spacing w:after="0"/>
        <w:ind w:firstLine="709"/>
      </w:pPr>
      <w:r w:rsidRPr="00836B41">
        <w:t>В моем случае файл hello.cpp находится в папке C:\cpp.</w:t>
      </w:r>
    </w:p>
    <w:p w14:paraId="49AA312D" w14:textId="77777777" w:rsidR="00836B41" w:rsidRPr="00836B41" w:rsidRDefault="00836B41" w:rsidP="00AC7CD5">
      <w:pPr>
        <w:spacing w:after="0"/>
        <w:ind w:firstLine="709"/>
      </w:pPr>
      <w:r w:rsidRPr="00836B41">
        <w:t>Теперь определим в файле hello.cpp простейший код, который будет выводить строку на консоль:</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836B41" w:rsidRPr="00836B41" w14:paraId="407E3993" w14:textId="77777777" w:rsidTr="00AC7CD5">
        <w:trPr>
          <w:tblCellSpacing w:w="0" w:type="dxa"/>
        </w:trPr>
        <w:tc>
          <w:tcPr>
            <w:tcW w:w="426" w:type="dxa"/>
            <w:tcBorders>
              <w:top w:val="nil"/>
              <w:left w:val="nil"/>
              <w:bottom w:val="nil"/>
              <w:right w:val="single" w:sz="24" w:space="0" w:color="00B050"/>
            </w:tcBorders>
            <w:vAlign w:val="bottom"/>
            <w:hideMark/>
          </w:tcPr>
          <w:p w14:paraId="212D71DA" w14:textId="77777777" w:rsidR="00836B41" w:rsidRPr="00836B41" w:rsidRDefault="00836B41" w:rsidP="00AC7CD5">
            <w:pPr>
              <w:pBdr>
                <w:right w:val="single" w:sz="24" w:space="4" w:color="00B050"/>
              </w:pBdr>
              <w:spacing w:after="0"/>
            </w:pPr>
            <w:r w:rsidRPr="00836B41">
              <w:t>1</w:t>
            </w:r>
          </w:p>
          <w:p w14:paraId="67757E40" w14:textId="77777777" w:rsidR="00836B41" w:rsidRPr="00836B41" w:rsidRDefault="00836B41" w:rsidP="00AC7CD5">
            <w:pPr>
              <w:pBdr>
                <w:right w:val="single" w:sz="24" w:space="4" w:color="00B050"/>
              </w:pBdr>
              <w:spacing w:after="0"/>
            </w:pPr>
            <w:r w:rsidRPr="00836B41">
              <w:t>2</w:t>
            </w:r>
          </w:p>
          <w:p w14:paraId="21795716" w14:textId="77777777" w:rsidR="00836B41" w:rsidRPr="00836B41" w:rsidRDefault="00836B41" w:rsidP="00AC7CD5">
            <w:pPr>
              <w:pBdr>
                <w:right w:val="single" w:sz="24" w:space="4" w:color="00B050"/>
              </w:pBdr>
              <w:spacing w:after="0"/>
            </w:pPr>
            <w:r w:rsidRPr="00836B41">
              <w:t>3</w:t>
            </w:r>
          </w:p>
          <w:p w14:paraId="470EA7CE" w14:textId="77777777" w:rsidR="00836B41" w:rsidRPr="00836B41" w:rsidRDefault="00836B41" w:rsidP="00AC7CD5">
            <w:pPr>
              <w:pBdr>
                <w:right w:val="single" w:sz="24" w:space="4" w:color="00B050"/>
              </w:pBdr>
              <w:spacing w:after="0"/>
            </w:pPr>
            <w:r w:rsidRPr="00836B41">
              <w:t>4</w:t>
            </w:r>
          </w:p>
          <w:p w14:paraId="18486840" w14:textId="77777777" w:rsidR="00836B41" w:rsidRPr="00836B41" w:rsidRDefault="00836B41" w:rsidP="00AC7CD5">
            <w:pPr>
              <w:pBdr>
                <w:right w:val="single" w:sz="24" w:space="4" w:color="00B050"/>
              </w:pBdr>
              <w:spacing w:after="0"/>
            </w:pPr>
            <w:r w:rsidRPr="00836B41">
              <w:t>5</w:t>
            </w:r>
          </w:p>
          <w:p w14:paraId="2CD40DA2" w14:textId="77777777" w:rsidR="00836B41" w:rsidRPr="00836B41" w:rsidRDefault="00836B41" w:rsidP="00AC7CD5">
            <w:pPr>
              <w:pBdr>
                <w:right w:val="single" w:sz="24" w:space="4" w:color="00B050"/>
              </w:pBdr>
              <w:spacing w:after="0"/>
            </w:pPr>
            <w:r w:rsidRPr="00836B41">
              <w:t>6</w:t>
            </w:r>
          </w:p>
          <w:p w14:paraId="5E1BC409" w14:textId="77777777" w:rsidR="00836B41" w:rsidRPr="00836B41" w:rsidRDefault="00836B41" w:rsidP="00AC7CD5">
            <w:pPr>
              <w:pBdr>
                <w:right w:val="single" w:sz="24" w:space="4" w:color="00B050"/>
              </w:pBdr>
              <w:spacing w:after="0"/>
            </w:pPr>
            <w:r w:rsidRPr="00836B41">
              <w:t>7</w:t>
            </w:r>
          </w:p>
        </w:tc>
        <w:tc>
          <w:tcPr>
            <w:tcW w:w="14292" w:type="dxa"/>
            <w:tcBorders>
              <w:top w:val="nil"/>
              <w:left w:val="nil"/>
              <w:bottom w:val="nil"/>
              <w:right w:val="nil"/>
            </w:tcBorders>
            <w:vAlign w:val="bottom"/>
            <w:hideMark/>
          </w:tcPr>
          <w:p w14:paraId="6A3C7258" w14:textId="77777777" w:rsidR="00836B41" w:rsidRPr="00836B41" w:rsidRDefault="00836B41" w:rsidP="00485A8F">
            <w:pPr>
              <w:spacing w:after="0"/>
            </w:pPr>
            <w:r w:rsidRPr="00836B41">
              <w:t>#include &lt;</w:t>
            </w:r>
            <w:proofErr w:type="spellStart"/>
            <w:r w:rsidRPr="00836B41">
              <w:t>iostream</w:t>
            </w:r>
            <w:proofErr w:type="spellEnd"/>
            <w:r w:rsidRPr="00836B41">
              <w:t xml:space="preserve">&gt;               // подключаем заголовочный файл </w:t>
            </w:r>
            <w:proofErr w:type="spellStart"/>
            <w:r w:rsidRPr="00836B41">
              <w:t>iostream</w:t>
            </w:r>
            <w:proofErr w:type="spellEnd"/>
          </w:p>
          <w:p w14:paraId="2BFB9B72" w14:textId="77777777" w:rsidR="00836B41" w:rsidRPr="00836B41" w:rsidRDefault="00836B41" w:rsidP="00485A8F">
            <w:pPr>
              <w:spacing w:after="0"/>
            </w:pPr>
            <w:r w:rsidRPr="00836B41">
              <w:t> </w:t>
            </w:r>
          </w:p>
          <w:p w14:paraId="6E873975" w14:textId="77777777" w:rsidR="00836B41" w:rsidRPr="00836B41" w:rsidRDefault="00836B41" w:rsidP="00485A8F">
            <w:pPr>
              <w:spacing w:after="0"/>
            </w:pPr>
            <w:proofErr w:type="spellStart"/>
            <w:r w:rsidRPr="00AC7CD5">
              <w:t>int</w:t>
            </w:r>
            <w:proofErr w:type="spellEnd"/>
            <w:r w:rsidRPr="00836B41">
              <w:t xml:space="preserve"> </w:t>
            </w:r>
            <w:proofErr w:type="spellStart"/>
            <w:r w:rsidRPr="00836B41">
              <w:t>main</w:t>
            </w:r>
            <w:proofErr w:type="spellEnd"/>
            <w:r w:rsidRPr="00836B41">
              <w:t xml:space="preserve">()                          // определяем функцию </w:t>
            </w:r>
            <w:proofErr w:type="spellStart"/>
            <w:r w:rsidRPr="00836B41">
              <w:t>main</w:t>
            </w:r>
            <w:proofErr w:type="spellEnd"/>
          </w:p>
          <w:p w14:paraId="54B41D90" w14:textId="77777777" w:rsidR="00836B41" w:rsidRPr="00836B41" w:rsidRDefault="00836B41" w:rsidP="00485A8F">
            <w:pPr>
              <w:spacing w:after="0"/>
            </w:pPr>
            <w:r w:rsidRPr="00836B41">
              <w:t>{                                   // начало функции</w:t>
            </w:r>
          </w:p>
          <w:p w14:paraId="1CDEF20F" w14:textId="072EA0C4" w:rsidR="00836B41" w:rsidRPr="00836B41" w:rsidRDefault="00836B41" w:rsidP="00485A8F">
            <w:pPr>
              <w:spacing w:after="0"/>
            </w:pPr>
            <w:r w:rsidRPr="00836B41">
              <w:t>    </w:t>
            </w:r>
            <w:proofErr w:type="spellStart"/>
            <w:r w:rsidRPr="00836B41">
              <w:t>std</w:t>
            </w:r>
            <w:proofErr w:type="spellEnd"/>
            <w:r w:rsidRPr="00836B41">
              <w:t>::</w:t>
            </w:r>
            <w:proofErr w:type="spellStart"/>
            <w:r w:rsidRPr="00836B41">
              <w:t>cout</w:t>
            </w:r>
            <w:proofErr w:type="spellEnd"/>
            <w:r w:rsidRPr="00836B41">
              <w:t xml:space="preserve"> &lt;&lt; "Hello </w:t>
            </w:r>
            <w:r w:rsidRPr="00AC7CD5">
              <w:t>MTUCI</w:t>
            </w:r>
            <w:r w:rsidRPr="00836B41">
              <w:t>!";     // выводим строку на консоль</w:t>
            </w:r>
          </w:p>
          <w:p w14:paraId="2FF8EDA3" w14:textId="77777777" w:rsidR="00836B41" w:rsidRPr="00836B41" w:rsidRDefault="00836B41" w:rsidP="00485A8F">
            <w:pPr>
              <w:spacing w:after="0"/>
            </w:pPr>
            <w:r w:rsidRPr="00836B41">
              <w:t>    </w:t>
            </w:r>
            <w:proofErr w:type="spellStart"/>
            <w:r w:rsidRPr="00AC7CD5">
              <w:t>return</w:t>
            </w:r>
            <w:proofErr w:type="spellEnd"/>
            <w:r w:rsidRPr="00836B41">
              <w:t xml:space="preserve"> 0;                       // выходим из функции</w:t>
            </w:r>
          </w:p>
          <w:p w14:paraId="7BC144ED" w14:textId="77777777" w:rsidR="00836B41" w:rsidRPr="00836B41" w:rsidRDefault="00836B41" w:rsidP="00485A8F">
            <w:pPr>
              <w:spacing w:after="0"/>
            </w:pPr>
            <w:r w:rsidRPr="00836B41">
              <w:t>}                                   // конец функции</w:t>
            </w:r>
          </w:p>
        </w:tc>
      </w:tr>
    </w:tbl>
    <w:p w14:paraId="10BAF3F3" w14:textId="77777777" w:rsidR="00AC7CD5" w:rsidRDefault="00AC7CD5" w:rsidP="00AC7CD5">
      <w:pPr>
        <w:spacing w:after="0"/>
        <w:ind w:firstLine="709"/>
      </w:pPr>
    </w:p>
    <w:p w14:paraId="45739172" w14:textId="40838610" w:rsidR="00836B41" w:rsidRDefault="00836B41" w:rsidP="00AC7CD5">
      <w:pPr>
        <w:spacing w:after="0"/>
        <w:ind w:firstLine="709"/>
      </w:pPr>
      <w:r w:rsidRPr="00836B41">
        <w:t>Для вывода строки на консоль необходимо подключить нужный функционал. Для этого в начале файла идет строка</w:t>
      </w:r>
    </w:p>
    <w:p w14:paraId="28F7ABB8" w14:textId="77777777" w:rsidR="00AC7CD5" w:rsidRPr="00836B41" w:rsidRDefault="00AC7CD5" w:rsidP="00AC7CD5">
      <w:pPr>
        <w:spacing w:after="0"/>
        <w:ind w:firstLine="709"/>
      </w:pP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836B41" w:rsidRPr="00836B41" w14:paraId="68D58DE8" w14:textId="77777777" w:rsidTr="00AC7CD5">
        <w:trPr>
          <w:tblCellSpacing w:w="0" w:type="dxa"/>
        </w:trPr>
        <w:tc>
          <w:tcPr>
            <w:tcW w:w="284" w:type="dxa"/>
            <w:tcBorders>
              <w:top w:val="nil"/>
              <w:left w:val="nil"/>
              <w:bottom w:val="nil"/>
              <w:right w:val="single" w:sz="24" w:space="0" w:color="00B050"/>
            </w:tcBorders>
            <w:vAlign w:val="bottom"/>
            <w:hideMark/>
          </w:tcPr>
          <w:p w14:paraId="7D9FA278" w14:textId="77777777" w:rsidR="00836B41" w:rsidRPr="00836B41" w:rsidRDefault="00836B41" w:rsidP="00AC7CD5">
            <w:pPr>
              <w:spacing w:after="0"/>
            </w:pPr>
            <w:r w:rsidRPr="00836B41">
              <w:t>1</w:t>
            </w:r>
          </w:p>
        </w:tc>
        <w:tc>
          <w:tcPr>
            <w:tcW w:w="14434" w:type="dxa"/>
            <w:tcBorders>
              <w:top w:val="nil"/>
              <w:left w:val="nil"/>
              <w:bottom w:val="nil"/>
              <w:right w:val="nil"/>
            </w:tcBorders>
            <w:vAlign w:val="bottom"/>
            <w:hideMark/>
          </w:tcPr>
          <w:p w14:paraId="7028D08C" w14:textId="77777777" w:rsidR="00836B41" w:rsidRPr="00836B41" w:rsidRDefault="00836B41" w:rsidP="00AC7CD5">
            <w:pPr>
              <w:spacing w:after="0"/>
            </w:pPr>
            <w:r w:rsidRPr="00836B41">
              <w:t>#include &lt;</w:t>
            </w:r>
            <w:proofErr w:type="spellStart"/>
            <w:r w:rsidRPr="00836B41">
              <w:t>iostream</w:t>
            </w:r>
            <w:proofErr w:type="spellEnd"/>
            <w:r w:rsidRPr="00836B41">
              <w:t>&gt;</w:t>
            </w:r>
          </w:p>
        </w:tc>
      </w:tr>
    </w:tbl>
    <w:p w14:paraId="63B1F1A5" w14:textId="77777777" w:rsidR="00836B41" w:rsidRPr="00836B41" w:rsidRDefault="00836B41" w:rsidP="00AC7CD5">
      <w:pPr>
        <w:spacing w:after="0"/>
        <w:ind w:firstLine="709"/>
      </w:pPr>
      <w:r w:rsidRPr="00836B41">
        <w:lastRenderedPageBreak/>
        <w:t xml:space="preserve">Данная строка представляет директиву препроцессора, которая позволяет подключить библиотеку </w:t>
      </w:r>
      <w:proofErr w:type="spellStart"/>
      <w:r w:rsidRPr="00836B41">
        <w:t>iostream</w:t>
      </w:r>
      <w:proofErr w:type="spellEnd"/>
      <w:r w:rsidRPr="00836B41">
        <w:t>. Эта библиотека нужна для вывода строки на консоль.</w:t>
      </w:r>
    </w:p>
    <w:p w14:paraId="3C902427" w14:textId="77777777" w:rsidR="00836B41" w:rsidRPr="00836B41" w:rsidRDefault="00836B41" w:rsidP="00AC7CD5">
      <w:pPr>
        <w:spacing w:after="0"/>
        <w:ind w:firstLine="709"/>
      </w:pPr>
      <w:r w:rsidRPr="00836B41">
        <w:t>Далее идет определение функции </w:t>
      </w:r>
      <w:proofErr w:type="spellStart"/>
      <w:r w:rsidRPr="00836B41">
        <w:rPr>
          <w:b/>
          <w:bCs/>
        </w:rPr>
        <w:t>main</w:t>
      </w:r>
      <w:proofErr w:type="spellEnd"/>
      <w:r w:rsidRPr="00836B41">
        <w:t xml:space="preserve">. Функция </w:t>
      </w:r>
      <w:proofErr w:type="spellStart"/>
      <w:r w:rsidRPr="00836B41">
        <w:t>main</w:t>
      </w:r>
      <w:proofErr w:type="spellEnd"/>
      <w:r w:rsidRPr="00836B41">
        <w:t xml:space="preserve"> должна присутствовать в любой программе на С++, с нее собственно и начинается выполнение приложения.</w:t>
      </w:r>
    </w:p>
    <w:p w14:paraId="00C7C483" w14:textId="77777777" w:rsidR="00836B41" w:rsidRPr="00836B41" w:rsidRDefault="00836B41" w:rsidP="00AC7CD5">
      <w:pPr>
        <w:spacing w:after="0"/>
        <w:ind w:firstLine="709"/>
      </w:pPr>
      <w:r w:rsidRPr="00836B41">
        <w:t xml:space="preserve">Функция </w:t>
      </w:r>
      <w:proofErr w:type="spellStart"/>
      <w:r w:rsidRPr="00836B41">
        <w:t>main</w:t>
      </w:r>
      <w:proofErr w:type="spellEnd"/>
      <w:r w:rsidRPr="00836B41">
        <w:t xml:space="preserve"> состоит из четырех элементов:</w:t>
      </w:r>
    </w:p>
    <w:p w14:paraId="0ACA8EFD" w14:textId="77777777" w:rsidR="00836B41" w:rsidRPr="00836B41" w:rsidRDefault="00836B41" w:rsidP="00A04FF4">
      <w:pPr>
        <w:numPr>
          <w:ilvl w:val="0"/>
          <w:numId w:val="3"/>
        </w:numPr>
      </w:pPr>
      <w:r w:rsidRPr="00836B41">
        <w:rPr>
          <w:b/>
          <w:bCs/>
        </w:rPr>
        <w:t>Тип возвращаемого значения</w:t>
      </w:r>
      <w:r w:rsidRPr="00836B41">
        <w:t>. В данном случае это тип </w:t>
      </w:r>
      <w:proofErr w:type="spellStart"/>
      <w:r w:rsidRPr="00836B41">
        <w:rPr>
          <w:b/>
          <w:bCs/>
        </w:rPr>
        <w:t>int</w:t>
      </w:r>
      <w:proofErr w:type="spellEnd"/>
      <w:r w:rsidRPr="00836B41">
        <w:t>. Этот тип указывает, что функция должна возвращать целое число.</w:t>
      </w:r>
    </w:p>
    <w:p w14:paraId="17DC38A3" w14:textId="77777777" w:rsidR="00836B41" w:rsidRPr="00836B41" w:rsidRDefault="00836B41" w:rsidP="00A04FF4">
      <w:pPr>
        <w:numPr>
          <w:ilvl w:val="0"/>
          <w:numId w:val="3"/>
        </w:numPr>
      </w:pPr>
      <w:r w:rsidRPr="00836B41">
        <w:rPr>
          <w:b/>
          <w:bCs/>
        </w:rPr>
        <w:t>Имя функции</w:t>
      </w:r>
      <w:r w:rsidRPr="00836B41">
        <w:t xml:space="preserve">. В данном случае функция называется </w:t>
      </w:r>
      <w:proofErr w:type="spellStart"/>
      <w:r w:rsidRPr="00836B41">
        <w:t>main</w:t>
      </w:r>
      <w:proofErr w:type="spellEnd"/>
      <w:r w:rsidRPr="00836B41">
        <w:t>.</w:t>
      </w:r>
    </w:p>
    <w:p w14:paraId="76757115" w14:textId="77777777" w:rsidR="00836B41" w:rsidRPr="00836B41" w:rsidRDefault="00836B41" w:rsidP="00A04FF4">
      <w:pPr>
        <w:numPr>
          <w:ilvl w:val="0"/>
          <w:numId w:val="3"/>
        </w:numPr>
      </w:pPr>
      <w:r w:rsidRPr="00836B41">
        <w:rPr>
          <w:b/>
          <w:bCs/>
        </w:rPr>
        <w:t>Список параметров</w:t>
      </w:r>
      <w:r w:rsidRPr="00836B41">
        <w:t xml:space="preserve">. После имени функции в скобках идет список параметров. Но в данном случае скобки пустые, то есть функция </w:t>
      </w:r>
      <w:proofErr w:type="spellStart"/>
      <w:r w:rsidRPr="00836B41">
        <w:t>main</w:t>
      </w:r>
      <w:proofErr w:type="spellEnd"/>
      <w:r w:rsidRPr="00836B41">
        <w:t xml:space="preserve"> не принимает параметров.</w:t>
      </w:r>
    </w:p>
    <w:p w14:paraId="12802D1A" w14:textId="77777777" w:rsidR="00836B41" w:rsidRPr="00836B41" w:rsidRDefault="00836B41" w:rsidP="00A04FF4">
      <w:pPr>
        <w:numPr>
          <w:ilvl w:val="0"/>
          <w:numId w:val="3"/>
        </w:numPr>
      </w:pPr>
      <w:r w:rsidRPr="00836B41">
        <w:rPr>
          <w:b/>
          <w:bCs/>
        </w:rPr>
        <w:t>Тело функции</w:t>
      </w:r>
      <w:r w:rsidRPr="00836B41">
        <w:t xml:space="preserve">. После списка параметров в фигурных скобках идет тело функции. Здесь и определяются собственно те действия, которые выполняет функция </w:t>
      </w:r>
      <w:proofErr w:type="spellStart"/>
      <w:r w:rsidRPr="00836B41">
        <w:t>main</w:t>
      </w:r>
      <w:proofErr w:type="spellEnd"/>
      <w:r w:rsidRPr="00836B41">
        <w:t>.</w:t>
      </w:r>
    </w:p>
    <w:tbl>
      <w:tblPr>
        <w:tblW w:w="14130" w:type="dxa"/>
        <w:tblCellSpacing w:w="0" w:type="dxa"/>
        <w:tblCellMar>
          <w:left w:w="0" w:type="dxa"/>
          <w:right w:w="0" w:type="dxa"/>
        </w:tblCellMar>
        <w:tblLook w:val="04A0" w:firstRow="1" w:lastRow="0" w:firstColumn="1" w:lastColumn="0" w:noHBand="0" w:noVBand="1"/>
      </w:tblPr>
      <w:tblGrid>
        <w:gridCol w:w="284"/>
        <w:gridCol w:w="13846"/>
      </w:tblGrid>
      <w:tr w:rsidR="00836B41" w:rsidRPr="00836B41" w14:paraId="3E2C3CE1" w14:textId="77777777" w:rsidTr="00AC7CD5">
        <w:trPr>
          <w:tblCellSpacing w:w="0" w:type="dxa"/>
        </w:trPr>
        <w:tc>
          <w:tcPr>
            <w:tcW w:w="284" w:type="dxa"/>
            <w:tcBorders>
              <w:top w:val="nil"/>
              <w:left w:val="nil"/>
              <w:bottom w:val="nil"/>
              <w:right w:val="single" w:sz="24" w:space="0" w:color="00B050"/>
            </w:tcBorders>
            <w:vAlign w:val="bottom"/>
            <w:hideMark/>
          </w:tcPr>
          <w:p w14:paraId="5A4F010E" w14:textId="77777777" w:rsidR="00836B41" w:rsidRPr="00836B41" w:rsidRDefault="00836B41" w:rsidP="00485A8F">
            <w:pPr>
              <w:spacing w:after="0"/>
            </w:pPr>
            <w:r w:rsidRPr="00836B41">
              <w:t>1</w:t>
            </w:r>
          </w:p>
          <w:p w14:paraId="23E86249" w14:textId="77777777" w:rsidR="00836B41" w:rsidRPr="00836B41" w:rsidRDefault="00836B41" w:rsidP="00485A8F">
            <w:pPr>
              <w:spacing w:after="0"/>
            </w:pPr>
            <w:r w:rsidRPr="00836B41">
              <w:t>2</w:t>
            </w:r>
          </w:p>
          <w:p w14:paraId="250F4916" w14:textId="77777777" w:rsidR="00836B41" w:rsidRPr="00836B41" w:rsidRDefault="00836B41" w:rsidP="00485A8F">
            <w:pPr>
              <w:spacing w:after="0"/>
            </w:pPr>
            <w:r w:rsidRPr="00836B41">
              <w:t>3</w:t>
            </w:r>
          </w:p>
          <w:p w14:paraId="56739E2B" w14:textId="77777777" w:rsidR="00836B41" w:rsidRPr="00836B41" w:rsidRDefault="00836B41" w:rsidP="00485A8F">
            <w:pPr>
              <w:spacing w:after="0"/>
            </w:pPr>
            <w:r w:rsidRPr="00836B41">
              <w:t>4</w:t>
            </w:r>
          </w:p>
        </w:tc>
        <w:tc>
          <w:tcPr>
            <w:tcW w:w="13846" w:type="dxa"/>
            <w:tcBorders>
              <w:top w:val="nil"/>
              <w:left w:val="nil"/>
              <w:bottom w:val="nil"/>
              <w:right w:val="nil"/>
            </w:tcBorders>
            <w:vAlign w:val="bottom"/>
            <w:hideMark/>
          </w:tcPr>
          <w:p w14:paraId="2C87B4E9" w14:textId="77777777" w:rsidR="00836B41" w:rsidRPr="00836B41" w:rsidRDefault="00836B41" w:rsidP="00485A8F">
            <w:pPr>
              <w:spacing w:after="0"/>
              <w:rPr>
                <w:lang w:val="en-US"/>
              </w:rPr>
            </w:pPr>
            <w:r w:rsidRPr="00836B41">
              <w:rPr>
                <w:lang w:val="en-US"/>
              </w:rPr>
              <w:t>{</w:t>
            </w:r>
          </w:p>
          <w:p w14:paraId="6D340796" w14:textId="45530590" w:rsidR="00836B41" w:rsidRPr="00836B41" w:rsidRDefault="00836B41" w:rsidP="00485A8F">
            <w:pPr>
              <w:spacing w:after="0"/>
              <w:rPr>
                <w:lang w:val="en-US"/>
              </w:rPr>
            </w:pPr>
            <w:r w:rsidRPr="00836B41">
              <w:rPr>
                <w:lang w:val="en-US"/>
              </w:rPr>
              <w:t>    std::</w:t>
            </w:r>
            <w:proofErr w:type="spellStart"/>
            <w:r w:rsidRPr="00836B41">
              <w:rPr>
                <w:lang w:val="en-US"/>
              </w:rPr>
              <w:t>cout</w:t>
            </w:r>
            <w:proofErr w:type="spellEnd"/>
            <w:r w:rsidRPr="00836B41">
              <w:rPr>
                <w:lang w:val="en-US"/>
              </w:rPr>
              <w:t xml:space="preserve"> &lt;&lt; "Hello </w:t>
            </w:r>
            <w:r>
              <w:rPr>
                <w:lang w:val="en-US"/>
              </w:rPr>
              <w:t>MTUCI</w:t>
            </w:r>
            <w:r w:rsidRPr="00836B41">
              <w:rPr>
                <w:lang w:val="en-US"/>
              </w:rPr>
              <w:t>!";</w:t>
            </w:r>
          </w:p>
          <w:p w14:paraId="0014077F" w14:textId="77777777" w:rsidR="00836B41" w:rsidRPr="00FD3B2F" w:rsidRDefault="00836B41" w:rsidP="00485A8F">
            <w:pPr>
              <w:spacing w:after="0"/>
              <w:rPr>
                <w:lang w:val="en-US"/>
              </w:rPr>
            </w:pPr>
            <w:r w:rsidRPr="00836B41">
              <w:rPr>
                <w:lang w:val="en-US"/>
              </w:rPr>
              <w:t>    </w:t>
            </w:r>
            <w:r w:rsidRPr="00FD3B2F">
              <w:rPr>
                <w:b/>
                <w:bCs/>
                <w:lang w:val="en-US"/>
              </w:rPr>
              <w:t>return</w:t>
            </w:r>
            <w:r w:rsidRPr="00FD3B2F">
              <w:rPr>
                <w:lang w:val="en-US"/>
              </w:rPr>
              <w:t xml:space="preserve"> 0;</w:t>
            </w:r>
          </w:p>
          <w:p w14:paraId="1B704C4F" w14:textId="77777777" w:rsidR="00836B41" w:rsidRPr="00836B41" w:rsidRDefault="00836B41" w:rsidP="00485A8F">
            <w:pPr>
              <w:spacing w:after="0"/>
            </w:pPr>
            <w:r w:rsidRPr="00836B41">
              <w:t>}</w:t>
            </w:r>
          </w:p>
        </w:tc>
      </w:tr>
    </w:tbl>
    <w:p w14:paraId="42286479" w14:textId="6BFC328E" w:rsidR="00836B41" w:rsidRPr="00836B41" w:rsidRDefault="00836B41" w:rsidP="00AC7CD5">
      <w:pPr>
        <w:spacing w:after="0"/>
        <w:ind w:firstLine="709"/>
      </w:pPr>
      <w:r w:rsidRPr="00836B41">
        <w:t>В теле функции происходит вывод строки на консоль. Для обращения к консоли используется стандартный поток вывода </w:t>
      </w:r>
      <w:proofErr w:type="spellStart"/>
      <w:r w:rsidRPr="00836B41">
        <w:rPr>
          <w:b/>
          <w:bCs/>
        </w:rPr>
        <w:t>std</w:t>
      </w:r>
      <w:proofErr w:type="spellEnd"/>
      <w:r w:rsidRPr="00836B41">
        <w:rPr>
          <w:b/>
          <w:bCs/>
        </w:rPr>
        <w:t>::</w:t>
      </w:r>
      <w:proofErr w:type="spellStart"/>
      <w:r w:rsidRPr="00836B41">
        <w:rPr>
          <w:b/>
          <w:bCs/>
        </w:rPr>
        <w:t>cout</w:t>
      </w:r>
      <w:proofErr w:type="spellEnd"/>
      <w:r w:rsidRPr="00836B41">
        <w:t>. С помощью оператора </w:t>
      </w:r>
      <w:r w:rsidRPr="00836B41">
        <w:rPr>
          <w:b/>
          <w:bCs/>
        </w:rPr>
        <w:t>&lt;&lt;</w:t>
      </w:r>
      <w:r w:rsidRPr="00836B41">
        <w:t xml:space="preserve"> в этот поток (в данном случае фактически на консоль) передается строка символов, которую надо вывести на консоль, то есть "Hello </w:t>
      </w:r>
      <w:r>
        <w:rPr>
          <w:lang w:val="en-US"/>
        </w:rPr>
        <w:t>MTUCI</w:t>
      </w:r>
      <w:r w:rsidRPr="00836B41">
        <w:t>!".</w:t>
      </w:r>
    </w:p>
    <w:p w14:paraId="22A33C8B" w14:textId="77777777" w:rsidR="00836B41" w:rsidRPr="00836B41" w:rsidRDefault="00836B41" w:rsidP="00AC7CD5">
      <w:pPr>
        <w:spacing w:after="0"/>
        <w:ind w:firstLine="709"/>
      </w:pPr>
      <w:r w:rsidRPr="00836B41">
        <w:t>В конце осуществляем выход из функции с помощью оператора </w:t>
      </w:r>
      <w:proofErr w:type="spellStart"/>
      <w:r w:rsidRPr="00836B41">
        <w:rPr>
          <w:b/>
          <w:bCs/>
        </w:rPr>
        <w:t>return</w:t>
      </w:r>
      <w:proofErr w:type="spellEnd"/>
      <w:r w:rsidRPr="00836B41">
        <w:t xml:space="preserve">. Так как функция должна возвращать целое число, то после </w:t>
      </w:r>
      <w:proofErr w:type="spellStart"/>
      <w:r w:rsidRPr="00836B41">
        <w:t>return</w:t>
      </w:r>
      <w:proofErr w:type="spellEnd"/>
      <w:r w:rsidRPr="00836B41">
        <w:t xml:space="preserve"> указывается число 0. Ноль используется в качестве индикатора успешного завершения программы.</w:t>
      </w:r>
    </w:p>
    <w:p w14:paraId="6B565804" w14:textId="77777777" w:rsidR="00836B41" w:rsidRPr="00836B41" w:rsidRDefault="00836B41" w:rsidP="00AC7CD5">
      <w:pPr>
        <w:spacing w:after="0"/>
        <w:ind w:firstLine="709"/>
      </w:pPr>
      <w:r w:rsidRPr="00836B41">
        <w:t>После каждой инструкции в языке C++ ставятся точка с запятой.</w:t>
      </w:r>
    </w:p>
    <w:p w14:paraId="6A7B8225" w14:textId="77777777" w:rsidR="00836B41" w:rsidRDefault="00836B41" w:rsidP="00AC7CD5">
      <w:pPr>
        <w:spacing w:after="0"/>
        <w:ind w:firstLine="709"/>
        <w:rPr>
          <w:lang w:val="en-US"/>
        </w:rPr>
      </w:pPr>
      <w:r w:rsidRPr="00836B41">
        <w:t>Каждая строка снабжена комментарием. Все, что написано после двойного слеша // представляет комментарий. Комментарий не учитывается при компиляции приложения, и не является частью программного кода, а служат лишь для его описания. Комментарий позволяет понять, что делает программа.</w:t>
      </w:r>
    </w:p>
    <w:p w14:paraId="61FD989C" w14:textId="035EF25E" w:rsidR="00485A8F" w:rsidRPr="00485A8F" w:rsidRDefault="00485A8F" w:rsidP="00836B41">
      <w:pPr>
        <w:rPr>
          <w:lang w:val="en-US"/>
        </w:rPr>
      </w:pPr>
      <w:r>
        <w:rPr>
          <w:noProof/>
          <w:lang w:val="en-US"/>
        </w:rPr>
        <w:drawing>
          <wp:inline distT="0" distB="0" distL="0" distR="0" wp14:anchorId="694DFC5B" wp14:editId="22F47CF1">
            <wp:extent cx="4734791" cy="2721700"/>
            <wp:effectExtent l="0" t="0" r="8890" b="2540"/>
            <wp:docPr id="509114990"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37901" cy="2723488"/>
                    </a:xfrm>
                    <a:prstGeom prst="rect">
                      <a:avLst/>
                    </a:prstGeom>
                    <a:noFill/>
                  </pic:spPr>
                </pic:pic>
              </a:graphicData>
            </a:graphic>
          </wp:inline>
        </w:drawing>
      </w:r>
    </w:p>
    <w:p w14:paraId="0FCD3362" w14:textId="77777777" w:rsidR="00485A8F" w:rsidRPr="00836B41" w:rsidRDefault="00485A8F" w:rsidP="00AC7CD5">
      <w:pPr>
        <w:spacing w:after="0"/>
        <w:ind w:firstLine="709"/>
      </w:pPr>
      <w:r w:rsidRPr="00836B41">
        <w:t xml:space="preserve">Теперь скомпилируем этот файл. Для этого откроем командную строку Windows и вначале с помощью команды </w:t>
      </w:r>
      <w:proofErr w:type="spellStart"/>
      <w:r w:rsidRPr="00836B41">
        <w:t>cd</w:t>
      </w:r>
      <w:proofErr w:type="spellEnd"/>
      <w:r w:rsidRPr="00836B41">
        <w:t xml:space="preserve"> перейдем к папке с исходным файлом:</w:t>
      </w:r>
    </w:p>
    <w:p w14:paraId="4E38ECA0" w14:textId="77777777" w:rsidR="00485A8F" w:rsidRPr="00836B41" w:rsidRDefault="00485A8F" w:rsidP="00485A8F">
      <w:pPr>
        <w:spacing w:after="0"/>
        <w:rPr>
          <w:b/>
          <w:bCs/>
          <w:color w:val="FFFF00"/>
          <w:highlight w:val="black"/>
        </w:rPr>
      </w:pPr>
      <w:proofErr w:type="spellStart"/>
      <w:r w:rsidRPr="00836B41">
        <w:rPr>
          <w:b/>
          <w:bCs/>
          <w:color w:val="FFFF00"/>
          <w:highlight w:val="black"/>
        </w:rPr>
        <w:t>cd</w:t>
      </w:r>
      <w:proofErr w:type="spellEnd"/>
      <w:r w:rsidRPr="00836B41">
        <w:rPr>
          <w:b/>
          <w:bCs/>
          <w:color w:val="FFFF00"/>
          <w:highlight w:val="black"/>
        </w:rPr>
        <w:t xml:space="preserve"> C:\cpp</w:t>
      </w:r>
    </w:p>
    <w:p w14:paraId="78DA8E8A" w14:textId="77777777" w:rsidR="00485A8F" w:rsidRPr="00836B41" w:rsidRDefault="00485A8F" w:rsidP="00AC7CD5">
      <w:pPr>
        <w:spacing w:after="0"/>
        <w:ind w:firstLine="709"/>
      </w:pPr>
      <w:r w:rsidRPr="00836B41">
        <w:lastRenderedPageBreak/>
        <w:t xml:space="preserve">Чтобы скомпилировать исходный код, необходимо компилятору </w:t>
      </w:r>
      <w:proofErr w:type="spellStart"/>
      <w:r w:rsidRPr="00836B41">
        <w:t>clang</w:t>
      </w:r>
      <w:proofErr w:type="spellEnd"/>
      <w:r w:rsidRPr="00836B41">
        <w:t>++ передать в качестве параметра файл hello.cpp:</w:t>
      </w:r>
    </w:p>
    <w:p w14:paraId="739B2ADB" w14:textId="77777777" w:rsidR="00485A8F" w:rsidRPr="00836B41" w:rsidRDefault="00485A8F" w:rsidP="00485A8F">
      <w:pPr>
        <w:spacing w:after="0"/>
        <w:rPr>
          <w:b/>
          <w:bCs/>
          <w:color w:val="FFFF00"/>
        </w:rPr>
      </w:pPr>
      <w:proofErr w:type="spellStart"/>
      <w:r w:rsidRPr="00836B41">
        <w:rPr>
          <w:b/>
          <w:bCs/>
          <w:color w:val="FFFF00"/>
          <w:highlight w:val="black"/>
        </w:rPr>
        <w:t>clang</w:t>
      </w:r>
      <w:proofErr w:type="spellEnd"/>
      <w:r w:rsidRPr="00836B41">
        <w:rPr>
          <w:b/>
          <w:bCs/>
          <w:color w:val="FFFF00"/>
          <w:highlight w:val="black"/>
        </w:rPr>
        <w:t xml:space="preserve">++ hello.cpp -o </w:t>
      </w:r>
      <w:proofErr w:type="spellStart"/>
      <w:r w:rsidRPr="00836B41">
        <w:rPr>
          <w:b/>
          <w:bCs/>
          <w:color w:val="FFFF00"/>
          <w:highlight w:val="black"/>
        </w:rPr>
        <w:t>hello</w:t>
      </w:r>
      <w:proofErr w:type="spellEnd"/>
    </w:p>
    <w:p w14:paraId="22C814F6" w14:textId="77777777" w:rsidR="00485A8F" w:rsidRPr="00836B41" w:rsidRDefault="00485A8F" w:rsidP="00AC7CD5">
      <w:pPr>
        <w:spacing w:after="0"/>
        <w:ind w:firstLine="709"/>
      </w:pPr>
      <w:r w:rsidRPr="00836B41">
        <w:t xml:space="preserve">Дополнительный необязательный параметр -o </w:t>
      </w:r>
      <w:proofErr w:type="spellStart"/>
      <w:r w:rsidRPr="00836B41">
        <w:t>hello</w:t>
      </w:r>
      <w:proofErr w:type="spellEnd"/>
      <w:r w:rsidRPr="00836B41">
        <w:t> указывает, что скомпилированный файл будет называться hello.exe. Если не указать этот параметр, то файл будет называться по умолчанию - a.exe.</w:t>
      </w:r>
    </w:p>
    <w:p w14:paraId="70D8EF84" w14:textId="77777777" w:rsidR="00485A8F" w:rsidRPr="00836B41" w:rsidRDefault="00485A8F" w:rsidP="00AC7CD5">
      <w:pPr>
        <w:spacing w:after="0"/>
        <w:ind w:firstLine="709"/>
      </w:pPr>
      <w:r w:rsidRPr="00836B41">
        <w:t xml:space="preserve">После выполнения этой команды будет скомпилирован исполняемый файл, который в Windows по умолчанию называется hello.exe. И мы можем обратиться к этому файлу, и в этом случае консоль выведет строку "Hello </w:t>
      </w:r>
      <w:r w:rsidRPr="00AC7CD5">
        <w:t>MTUCI</w:t>
      </w:r>
      <w:r w:rsidRPr="00836B41">
        <w:t>!", собственно как и прописано в коде.</w:t>
      </w:r>
    </w:p>
    <w:p w14:paraId="4D69861A" w14:textId="7D5E5D67" w:rsidR="00485A8F" w:rsidRPr="00836B41" w:rsidRDefault="00485A8F" w:rsidP="00485A8F">
      <w:r>
        <w:rPr>
          <w:noProof/>
        </w:rPr>
        <w:drawing>
          <wp:inline distT="0" distB="0" distL="0" distR="0" wp14:anchorId="5604000D" wp14:editId="11A10198">
            <wp:extent cx="5306254" cy="3262745"/>
            <wp:effectExtent l="0" t="0" r="8890" b="0"/>
            <wp:docPr id="1935137998"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12829" cy="3266788"/>
                    </a:xfrm>
                    <a:prstGeom prst="rect">
                      <a:avLst/>
                    </a:prstGeom>
                    <a:noFill/>
                  </pic:spPr>
                </pic:pic>
              </a:graphicData>
            </a:graphic>
          </wp:inline>
        </w:drawing>
      </w:r>
    </w:p>
    <w:p w14:paraId="644A63B1" w14:textId="77777777" w:rsidR="00485A8F" w:rsidRPr="00836B41" w:rsidRDefault="00485A8F" w:rsidP="00AC7CD5">
      <w:pPr>
        <w:spacing w:after="0"/>
        <w:ind w:firstLine="709"/>
      </w:pPr>
      <w:r w:rsidRPr="00836B41">
        <w:t xml:space="preserve">Если вместо командной строки используется оболочка </w:t>
      </w:r>
      <w:proofErr w:type="spellStart"/>
      <w:r w:rsidRPr="00836B41">
        <w:t>PowerShell</w:t>
      </w:r>
      <w:proofErr w:type="spellEnd"/>
      <w:r w:rsidRPr="00836B41">
        <w:t>, то для запуска файла надо прописать "./</w:t>
      </w:r>
      <w:proofErr w:type="spellStart"/>
      <w:r w:rsidRPr="00836B41">
        <w:t>hello</w:t>
      </w:r>
      <w:proofErr w:type="spellEnd"/>
      <w:r w:rsidRPr="00836B41">
        <w:t>".</w:t>
      </w:r>
    </w:p>
    <w:p w14:paraId="2033CA18" w14:textId="77777777" w:rsidR="001D7330" w:rsidRPr="00485A8F" w:rsidRDefault="001D7330" w:rsidP="00836B41"/>
    <w:p w14:paraId="2D9F6F0D" w14:textId="5F5F47C4" w:rsidR="001D7330" w:rsidRPr="00971850" w:rsidRDefault="006D0E5D" w:rsidP="00971850">
      <w:pPr>
        <w:pStyle w:val="2"/>
        <w:rPr>
          <w:b/>
          <w:bCs/>
          <w:color w:val="000000" w:themeColor="text1"/>
          <w:sz w:val="28"/>
          <w:szCs w:val="28"/>
        </w:rPr>
      </w:pPr>
      <w:bookmarkStart w:id="10" w:name="_Toc212062991"/>
      <w:r w:rsidRPr="00971850">
        <w:rPr>
          <w:b/>
          <w:bCs/>
          <w:color w:val="000000" w:themeColor="text1"/>
          <w:sz w:val="28"/>
          <w:szCs w:val="28"/>
        </w:rPr>
        <w:t xml:space="preserve">Первая программа на Windows. </w:t>
      </w:r>
      <w:r w:rsidR="001D7330" w:rsidRPr="00971850">
        <w:rPr>
          <w:b/>
          <w:bCs/>
          <w:color w:val="000000" w:themeColor="text1"/>
          <w:sz w:val="28"/>
          <w:szCs w:val="28"/>
        </w:rPr>
        <w:t>Компилятор Microsoft Visual C++</w:t>
      </w:r>
      <w:bookmarkEnd w:id="10"/>
    </w:p>
    <w:p w14:paraId="1FE48EAC" w14:textId="77777777" w:rsidR="001D7330" w:rsidRPr="001D7330" w:rsidRDefault="001D7330" w:rsidP="00AC7CD5">
      <w:pPr>
        <w:spacing w:after="0"/>
        <w:ind w:firstLine="709"/>
      </w:pPr>
      <w:r w:rsidRPr="001D7330">
        <w:t>Еще одним распространенным компилятором для создания приложений на C++ является компилятор Visual C++ от компании Microsoft. Стоит отметить, что обычно этот компилятор применяется как часть среды разработки Visual Studio. Однако установка и использование Visual Studio для работы с Visual C++ в принципе необязательно. И в данном случае мы будем рассматривать компиляцию программ в командной строке. Работа же с Visual Studio будет рассмотрена в одной из </w:t>
      </w:r>
      <w:hyperlink r:id="rId37" w:history="1">
        <w:r w:rsidRPr="001D7330">
          <w:rPr>
            <w:rStyle w:val="ac"/>
          </w:rPr>
          <w:t>дальнейших статей</w:t>
        </w:r>
      </w:hyperlink>
      <w:r w:rsidRPr="001D7330">
        <w:t>. Также стоит отметить, что Visual C++ работает только для Windows.</w:t>
      </w:r>
    </w:p>
    <w:p w14:paraId="1E4220BF" w14:textId="77777777" w:rsidR="001D7330" w:rsidRPr="001D7330" w:rsidRDefault="001D7330" w:rsidP="00AC7CD5">
      <w:pPr>
        <w:spacing w:after="0"/>
        <w:ind w:firstLine="709"/>
      </w:pPr>
      <w:r w:rsidRPr="001D7330">
        <w:t>Для установки Visual C++ нам надо установить пакет </w:t>
      </w:r>
      <w:r w:rsidRPr="001D7330">
        <w:rPr>
          <w:b/>
          <w:bCs/>
        </w:rPr>
        <w:t xml:space="preserve">Microsoft C++ </w:t>
      </w:r>
      <w:proofErr w:type="spellStart"/>
      <w:r w:rsidRPr="001D7330">
        <w:rPr>
          <w:b/>
          <w:bCs/>
        </w:rPr>
        <w:t>Build</w:t>
      </w:r>
      <w:proofErr w:type="spellEnd"/>
      <w:r w:rsidRPr="001D7330">
        <w:rPr>
          <w:b/>
          <w:bCs/>
        </w:rPr>
        <w:t xml:space="preserve"> Tools</w:t>
      </w:r>
      <w:r w:rsidRPr="001D7330">
        <w:t>. Для этого перейдем по адресу </w:t>
      </w:r>
      <w:hyperlink r:id="rId38" w:history="1">
        <w:r w:rsidRPr="001D7330">
          <w:rPr>
            <w:rStyle w:val="ac"/>
          </w:rPr>
          <w:t>https://visualstudio.microsoft.com/visual-cpp-build-tools/</w:t>
        </w:r>
      </w:hyperlink>
      <w:r w:rsidRPr="001D7330">
        <w:t> и нажмем на кнопку загрузки "</w:t>
      </w:r>
      <w:proofErr w:type="spellStart"/>
      <w:r w:rsidRPr="001D7330">
        <w:t>Download</w:t>
      </w:r>
      <w:proofErr w:type="spellEnd"/>
      <w:r w:rsidRPr="001D7330">
        <w:t xml:space="preserve"> </w:t>
      </w:r>
      <w:proofErr w:type="spellStart"/>
      <w:r w:rsidRPr="001D7330">
        <w:t>Build</w:t>
      </w:r>
      <w:proofErr w:type="spellEnd"/>
      <w:r w:rsidRPr="001D7330">
        <w:t xml:space="preserve"> Tools":</w:t>
      </w:r>
    </w:p>
    <w:p w14:paraId="69EF0511" w14:textId="436106C5" w:rsidR="001D7330" w:rsidRPr="001D7330" w:rsidRDefault="000A4E38" w:rsidP="001D7330">
      <w:r>
        <w:rPr>
          <w:noProof/>
        </w:rPr>
        <w:lastRenderedPageBreak/>
        <w:drawing>
          <wp:inline distT="0" distB="0" distL="0" distR="0" wp14:anchorId="72B97EC3" wp14:editId="2DE21250">
            <wp:extent cx="6641523" cy="3851885"/>
            <wp:effectExtent l="0" t="0" r="6985" b="0"/>
            <wp:docPr id="464118764"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93018" cy="3881751"/>
                    </a:xfrm>
                    <a:prstGeom prst="rect">
                      <a:avLst/>
                    </a:prstGeom>
                    <a:noFill/>
                  </pic:spPr>
                </pic:pic>
              </a:graphicData>
            </a:graphic>
          </wp:inline>
        </w:drawing>
      </w:r>
    </w:p>
    <w:p w14:paraId="11A25A89" w14:textId="77777777" w:rsidR="001D7330" w:rsidRPr="001D7330" w:rsidRDefault="001D7330" w:rsidP="00AC7CD5">
      <w:pPr>
        <w:spacing w:after="0"/>
        <w:ind w:firstLine="709"/>
      </w:pPr>
      <w:r w:rsidRPr="001D7330">
        <w:t xml:space="preserve">Запустим загруженный файл, в итоге будет установлен и запущен Visual Studio </w:t>
      </w:r>
      <w:proofErr w:type="spellStart"/>
      <w:r w:rsidRPr="001D7330">
        <w:t>Installer</w:t>
      </w:r>
      <w:proofErr w:type="spellEnd"/>
      <w:r w:rsidRPr="001D7330">
        <w:t>:</w:t>
      </w:r>
    </w:p>
    <w:p w14:paraId="1C77E8D4" w14:textId="65493A1B" w:rsidR="001D7330" w:rsidRPr="001D7330" w:rsidRDefault="000A4E38" w:rsidP="001D7330">
      <w:r>
        <w:rPr>
          <w:noProof/>
        </w:rPr>
        <w:drawing>
          <wp:inline distT="0" distB="0" distL="0" distR="0" wp14:anchorId="5B5B46E4" wp14:editId="75FEAFC3">
            <wp:extent cx="5826273" cy="3078215"/>
            <wp:effectExtent l="0" t="0" r="3175" b="8255"/>
            <wp:docPr id="2049508730"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56182" cy="3094017"/>
                    </a:xfrm>
                    <a:prstGeom prst="rect">
                      <a:avLst/>
                    </a:prstGeom>
                    <a:noFill/>
                  </pic:spPr>
                </pic:pic>
              </a:graphicData>
            </a:graphic>
          </wp:inline>
        </w:drawing>
      </w:r>
    </w:p>
    <w:p w14:paraId="3F2BC330" w14:textId="77777777" w:rsidR="001D7330" w:rsidRPr="001D7330" w:rsidRDefault="001D7330" w:rsidP="00AC7CD5">
      <w:pPr>
        <w:spacing w:after="0"/>
        <w:ind w:firstLine="709"/>
      </w:pPr>
      <w:r w:rsidRPr="001D7330">
        <w:t>Здесь нам надо выбрать пункт </w:t>
      </w:r>
      <w:r w:rsidRPr="001D7330">
        <w:rPr>
          <w:b/>
          <w:bCs/>
        </w:rPr>
        <w:t>Разработка классических приложений на C++</w:t>
      </w:r>
    </w:p>
    <w:p w14:paraId="0CEBEECB" w14:textId="77777777" w:rsidR="001D7330" w:rsidRPr="001D7330" w:rsidRDefault="001D7330" w:rsidP="00AC7CD5">
      <w:pPr>
        <w:spacing w:after="0"/>
        <w:ind w:firstLine="709"/>
      </w:pPr>
      <w:r w:rsidRPr="001D7330">
        <w:t>После установки в меню Пуск в пункте "Visual Studio" мы можем найти ряд подпунктов:</w:t>
      </w:r>
    </w:p>
    <w:p w14:paraId="523499DE" w14:textId="719307C8" w:rsidR="001D7330" w:rsidRPr="001D7330" w:rsidRDefault="000A4E38" w:rsidP="001D7330">
      <w:r>
        <w:rPr>
          <w:noProof/>
        </w:rPr>
        <w:lastRenderedPageBreak/>
        <w:drawing>
          <wp:inline distT="0" distB="0" distL="0" distR="0" wp14:anchorId="06EDB41B" wp14:editId="37F11D7F">
            <wp:extent cx="4371362" cy="5747629"/>
            <wp:effectExtent l="0" t="0" r="0" b="5715"/>
            <wp:docPr id="305339934"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86351" cy="5767337"/>
                    </a:xfrm>
                    <a:prstGeom prst="rect">
                      <a:avLst/>
                    </a:prstGeom>
                    <a:noFill/>
                  </pic:spPr>
                </pic:pic>
              </a:graphicData>
            </a:graphic>
          </wp:inline>
        </w:drawing>
      </w:r>
    </w:p>
    <w:p w14:paraId="46FFB55C" w14:textId="77777777" w:rsidR="001D7330" w:rsidRPr="001D7330" w:rsidRDefault="001D7330" w:rsidP="00AC7CD5">
      <w:pPr>
        <w:spacing w:after="0"/>
        <w:ind w:firstLine="709"/>
        <w:rPr>
          <w:lang w:val="en-US"/>
        </w:rPr>
      </w:pPr>
      <w:r w:rsidRPr="001D7330">
        <w:t>Здесь</w:t>
      </w:r>
      <w:r w:rsidRPr="001D7330">
        <w:rPr>
          <w:lang w:val="en-US"/>
        </w:rPr>
        <w:t xml:space="preserve"> </w:t>
      </w:r>
      <w:r w:rsidRPr="001D7330">
        <w:t>нас</w:t>
      </w:r>
      <w:r w:rsidRPr="001D7330">
        <w:rPr>
          <w:lang w:val="en-US"/>
        </w:rPr>
        <w:t xml:space="preserve"> </w:t>
      </w:r>
      <w:r w:rsidRPr="001D7330">
        <w:t>будет</w:t>
      </w:r>
      <w:r w:rsidRPr="001D7330">
        <w:rPr>
          <w:lang w:val="en-US"/>
        </w:rPr>
        <w:t xml:space="preserve"> </w:t>
      </w:r>
      <w:r w:rsidRPr="001D7330">
        <w:t>интересовать</w:t>
      </w:r>
      <w:r w:rsidRPr="001D7330">
        <w:rPr>
          <w:lang w:val="en-US"/>
        </w:rPr>
        <w:t xml:space="preserve"> </w:t>
      </w:r>
      <w:r w:rsidRPr="001D7330">
        <w:t>прежде</w:t>
      </w:r>
      <w:r w:rsidRPr="001D7330">
        <w:rPr>
          <w:lang w:val="en-US"/>
        </w:rPr>
        <w:t xml:space="preserve"> </w:t>
      </w:r>
      <w:r w:rsidRPr="001D7330">
        <w:t>всего</w:t>
      </w:r>
      <w:r w:rsidRPr="001D7330">
        <w:rPr>
          <w:lang w:val="en-US"/>
        </w:rPr>
        <w:t xml:space="preserve"> </w:t>
      </w:r>
      <w:r w:rsidRPr="001D7330">
        <w:t>утилита</w:t>
      </w:r>
      <w:r w:rsidRPr="001D7330">
        <w:rPr>
          <w:lang w:val="en-US"/>
        </w:rPr>
        <w:t> </w:t>
      </w:r>
      <w:r w:rsidRPr="001D7330">
        <w:rPr>
          <w:b/>
          <w:bCs/>
          <w:lang w:val="en-US"/>
        </w:rPr>
        <w:t>Developer Command Prompt for VS 2022</w:t>
      </w:r>
      <w:r w:rsidRPr="001D7330">
        <w:rPr>
          <w:lang w:val="en-US"/>
        </w:rPr>
        <w:t> </w:t>
      </w:r>
      <w:r w:rsidRPr="001D7330">
        <w:t>и</w:t>
      </w:r>
      <w:r w:rsidRPr="001D7330">
        <w:rPr>
          <w:lang w:val="en-US"/>
        </w:rPr>
        <w:t> </w:t>
      </w:r>
      <w:r w:rsidRPr="001D7330">
        <w:rPr>
          <w:b/>
          <w:bCs/>
          <w:lang w:val="en-US"/>
        </w:rPr>
        <w:t>x64 Native Tools Command Prompt for VS 2022</w:t>
      </w:r>
      <w:r w:rsidRPr="001D7330">
        <w:rPr>
          <w:lang w:val="en-US"/>
        </w:rPr>
        <w:t xml:space="preserve">. </w:t>
      </w:r>
      <w:r w:rsidRPr="001D7330">
        <w:t>Можно использовать одну из них, но далее я буду ориентироваться именно на </w:t>
      </w:r>
      <w:r w:rsidRPr="001D7330">
        <w:rPr>
          <w:b/>
          <w:bCs/>
        </w:rPr>
        <w:t xml:space="preserve">x64 </w:t>
      </w:r>
      <w:proofErr w:type="spellStart"/>
      <w:r w:rsidRPr="001D7330">
        <w:rPr>
          <w:b/>
          <w:bCs/>
        </w:rPr>
        <w:t>Native</w:t>
      </w:r>
      <w:proofErr w:type="spellEnd"/>
      <w:r w:rsidRPr="001D7330">
        <w:rPr>
          <w:b/>
          <w:bCs/>
        </w:rPr>
        <w:t xml:space="preserve"> Tools Command </w:t>
      </w:r>
      <w:proofErr w:type="spellStart"/>
      <w:r w:rsidRPr="001D7330">
        <w:rPr>
          <w:b/>
          <w:bCs/>
        </w:rPr>
        <w:t>Prompt</w:t>
      </w:r>
      <w:proofErr w:type="spellEnd"/>
      <w:r w:rsidRPr="001D7330">
        <w:rPr>
          <w:b/>
          <w:bCs/>
        </w:rPr>
        <w:t xml:space="preserve"> </w:t>
      </w:r>
      <w:proofErr w:type="spellStart"/>
      <w:r w:rsidRPr="001D7330">
        <w:rPr>
          <w:b/>
          <w:bCs/>
        </w:rPr>
        <w:t>for</w:t>
      </w:r>
      <w:proofErr w:type="spellEnd"/>
      <w:r w:rsidRPr="001D7330">
        <w:rPr>
          <w:b/>
          <w:bCs/>
        </w:rPr>
        <w:t xml:space="preserve"> VS 2022</w:t>
      </w:r>
      <w:r w:rsidRPr="001D7330">
        <w:t xml:space="preserve">, потому что она уже по умолчанию нацелена на 64-разрядную </w:t>
      </w:r>
      <w:r w:rsidRPr="001D7330">
        <w:rPr>
          <w:lang w:val="en-US"/>
        </w:rPr>
        <w:t>Windows.</w:t>
      </w:r>
    </w:p>
    <w:p w14:paraId="5ADD70D9" w14:textId="77777777" w:rsidR="001D7330" w:rsidRPr="001D7330" w:rsidRDefault="001D7330" w:rsidP="00AC7CD5">
      <w:pPr>
        <w:spacing w:after="0"/>
        <w:ind w:firstLine="709"/>
        <w:rPr>
          <w:lang w:val="en-US"/>
        </w:rPr>
      </w:pPr>
      <w:r w:rsidRPr="001D7330">
        <w:t>Итак</w:t>
      </w:r>
      <w:r w:rsidRPr="001D7330">
        <w:rPr>
          <w:lang w:val="en-US"/>
        </w:rPr>
        <w:t xml:space="preserve">, </w:t>
      </w:r>
      <w:r w:rsidRPr="001D7330">
        <w:t>откроем</w:t>
      </w:r>
      <w:r w:rsidRPr="001D7330">
        <w:rPr>
          <w:lang w:val="en-US"/>
        </w:rPr>
        <w:t> </w:t>
      </w:r>
      <w:r w:rsidRPr="001D7330">
        <w:rPr>
          <w:b/>
          <w:bCs/>
          <w:lang w:val="en-US"/>
        </w:rPr>
        <w:t>x64 Native Tools Command Prompt for VS 2022</w:t>
      </w:r>
      <w:r w:rsidRPr="001D7330">
        <w:rPr>
          <w:lang w:val="en-US"/>
        </w:rPr>
        <w:t> </w:t>
      </w:r>
      <w:r w:rsidRPr="001D7330">
        <w:t>и</w:t>
      </w:r>
      <w:r w:rsidRPr="001D7330">
        <w:rPr>
          <w:lang w:val="en-US"/>
        </w:rPr>
        <w:t xml:space="preserve"> </w:t>
      </w:r>
      <w:r w:rsidRPr="001D7330">
        <w:t>введем</w:t>
      </w:r>
      <w:r w:rsidRPr="001D7330">
        <w:rPr>
          <w:lang w:val="en-US"/>
        </w:rPr>
        <w:t xml:space="preserve"> </w:t>
      </w:r>
      <w:r w:rsidRPr="001D7330">
        <w:t>в</w:t>
      </w:r>
      <w:r w:rsidRPr="001D7330">
        <w:rPr>
          <w:lang w:val="en-US"/>
        </w:rPr>
        <w:t xml:space="preserve"> </w:t>
      </w:r>
      <w:r w:rsidRPr="001D7330">
        <w:t>нее</w:t>
      </w:r>
      <w:r w:rsidRPr="001D7330">
        <w:rPr>
          <w:lang w:val="en-US"/>
        </w:rPr>
        <w:t xml:space="preserve"> </w:t>
      </w:r>
      <w:r w:rsidRPr="001D7330">
        <w:t>команду</w:t>
      </w:r>
      <w:r w:rsidRPr="001D7330">
        <w:rPr>
          <w:lang w:val="en-US"/>
        </w:rPr>
        <w:t> </w:t>
      </w:r>
      <w:r w:rsidRPr="001D7330">
        <w:rPr>
          <w:b/>
          <w:bCs/>
          <w:lang w:val="en-US"/>
        </w:rPr>
        <w:t>cl</w:t>
      </w:r>
      <w:r w:rsidRPr="001D7330">
        <w:rPr>
          <w:lang w:val="en-US"/>
        </w:rPr>
        <w:t>:</w:t>
      </w:r>
    </w:p>
    <w:p w14:paraId="7C3F1A48" w14:textId="77777777" w:rsidR="001D7330" w:rsidRPr="001D7330" w:rsidRDefault="001D7330" w:rsidP="000A4E38">
      <w:pPr>
        <w:spacing w:after="0"/>
        <w:rPr>
          <w:b/>
          <w:bCs/>
          <w:color w:val="FFFF00"/>
          <w:highlight w:val="black"/>
          <w:lang w:val="en-US"/>
        </w:rPr>
      </w:pPr>
      <w:r w:rsidRPr="001D7330">
        <w:rPr>
          <w:b/>
          <w:bCs/>
          <w:color w:val="FFFF00"/>
          <w:highlight w:val="black"/>
          <w:lang w:val="en-US"/>
        </w:rPr>
        <w:t>**********************************************************************</w:t>
      </w:r>
    </w:p>
    <w:p w14:paraId="1BE03A1D" w14:textId="77777777" w:rsidR="001D7330" w:rsidRPr="001D7330" w:rsidRDefault="001D7330" w:rsidP="000A4E38">
      <w:pPr>
        <w:spacing w:after="0"/>
        <w:rPr>
          <w:b/>
          <w:bCs/>
          <w:color w:val="FFFF00"/>
          <w:highlight w:val="black"/>
          <w:lang w:val="en-US"/>
        </w:rPr>
      </w:pPr>
      <w:r w:rsidRPr="001D7330">
        <w:rPr>
          <w:b/>
          <w:bCs/>
          <w:color w:val="FFFF00"/>
          <w:highlight w:val="black"/>
          <w:lang w:val="en-US"/>
        </w:rPr>
        <w:t>** Visual Studio 2022 Developer Command Prompt v17.9.3</w:t>
      </w:r>
    </w:p>
    <w:p w14:paraId="04222B0D" w14:textId="77777777" w:rsidR="001D7330" w:rsidRPr="001D7330" w:rsidRDefault="001D7330" w:rsidP="000A4E38">
      <w:pPr>
        <w:spacing w:after="0"/>
        <w:rPr>
          <w:b/>
          <w:bCs/>
          <w:color w:val="FFFF00"/>
          <w:highlight w:val="black"/>
          <w:lang w:val="en-US"/>
        </w:rPr>
      </w:pPr>
      <w:r w:rsidRPr="001D7330">
        <w:rPr>
          <w:b/>
          <w:bCs/>
          <w:color w:val="FFFF00"/>
          <w:highlight w:val="black"/>
          <w:lang w:val="en-US"/>
        </w:rPr>
        <w:t>** Copyright (c) 2022 Microsoft Corporation</w:t>
      </w:r>
    </w:p>
    <w:p w14:paraId="2DDA5443" w14:textId="77777777" w:rsidR="001D7330" w:rsidRPr="001D7330" w:rsidRDefault="001D7330" w:rsidP="000A4E38">
      <w:pPr>
        <w:spacing w:after="0"/>
        <w:rPr>
          <w:b/>
          <w:bCs/>
          <w:color w:val="FFFF00"/>
          <w:highlight w:val="black"/>
          <w:lang w:val="en-US"/>
        </w:rPr>
      </w:pPr>
      <w:r w:rsidRPr="001D7330">
        <w:rPr>
          <w:b/>
          <w:bCs/>
          <w:color w:val="FFFF00"/>
          <w:highlight w:val="black"/>
          <w:lang w:val="en-US"/>
        </w:rPr>
        <w:t>**********************************************************************</w:t>
      </w:r>
    </w:p>
    <w:p w14:paraId="2BDF4D35" w14:textId="77777777" w:rsidR="001D7330" w:rsidRPr="001D7330" w:rsidRDefault="001D7330" w:rsidP="000A4E38">
      <w:pPr>
        <w:spacing w:after="0"/>
        <w:rPr>
          <w:b/>
          <w:bCs/>
          <w:color w:val="FFFF00"/>
          <w:highlight w:val="black"/>
          <w:lang w:val="en-US"/>
        </w:rPr>
      </w:pPr>
      <w:r w:rsidRPr="001D7330">
        <w:rPr>
          <w:b/>
          <w:bCs/>
          <w:color w:val="FFFF00"/>
          <w:highlight w:val="black"/>
          <w:lang w:val="en-US"/>
        </w:rPr>
        <w:t>[vcvarsall.bat] Environment initialized for: 'x64'</w:t>
      </w:r>
    </w:p>
    <w:p w14:paraId="30A1ACF1" w14:textId="77777777" w:rsidR="001D7330" w:rsidRPr="001D7330" w:rsidRDefault="001D7330" w:rsidP="000A4E38">
      <w:pPr>
        <w:spacing w:after="0"/>
        <w:rPr>
          <w:b/>
          <w:bCs/>
          <w:color w:val="FFFF00"/>
          <w:highlight w:val="black"/>
          <w:lang w:val="en-US"/>
        </w:rPr>
      </w:pPr>
    </w:p>
    <w:p w14:paraId="4574665A" w14:textId="77777777" w:rsidR="001D7330" w:rsidRPr="001D7330" w:rsidRDefault="001D7330" w:rsidP="000A4E38">
      <w:pPr>
        <w:spacing w:after="0"/>
        <w:rPr>
          <w:b/>
          <w:bCs/>
          <w:color w:val="FFFF00"/>
          <w:highlight w:val="black"/>
          <w:lang w:val="en-US"/>
        </w:rPr>
      </w:pPr>
      <w:r w:rsidRPr="001D7330">
        <w:rPr>
          <w:b/>
          <w:bCs/>
          <w:color w:val="FFFF00"/>
          <w:highlight w:val="black"/>
          <w:lang w:val="en-US"/>
        </w:rPr>
        <w:t>C:\Program Files (x86)\Microsoft Visual Studio\2022\</w:t>
      </w:r>
      <w:proofErr w:type="spellStart"/>
      <w:r w:rsidRPr="001D7330">
        <w:rPr>
          <w:b/>
          <w:bCs/>
          <w:color w:val="FFFF00"/>
          <w:highlight w:val="black"/>
          <w:lang w:val="en-US"/>
        </w:rPr>
        <w:t>BuildTools</w:t>
      </w:r>
      <w:proofErr w:type="spellEnd"/>
      <w:r w:rsidRPr="001D7330">
        <w:rPr>
          <w:b/>
          <w:bCs/>
          <w:color w:val="FFFF00"/>
          <w:highlight w:val="black"/>
          <w:lang w:val="en-US"/>
        </w:rPr>
        <w:t>&gt;cl</w:t>
      </w:r>
    </w:p>
    <w:p w14:paraId="1D876B81" w14:textId="77777777" w:rsidR="001D7330" w:rsidRPr="001D7330" w:rsidRDefault="001D7330" w:rsidP="000A4E38">
      <w:pPr>
        <w:spacing w:after="0"/>
        <w:rPr>
          <w:b/>
          <w:bCs/>
          <w:color w:val="FFFF00"/>
          <w:highlight w:val="black"/>
          <w:lang w:val="en-US"/>
        </w:rPr>
      </w:pPr>
      <w:r w:rsidRPr="001D7330">
        <w:rPr>
          <w:b/>
          <w:bCs/>
          <w:color w:val="FFFF00"/>
          <w:highlight w:val="black"/>
          <w:lang w:val="en-US"/>
        </w:rPr>
        <w:t>Microsoft (R) C/C++ Optimizing Compiler Version 19.39.33522 for x64</w:t>
      </w:r>
    </w:p>
    <w:p w14:paraId="6F340169" w14:textId="77777777" w:rsidR="001D7330" w:rsidRPr="001D7330" w:rsidRDefault="001D7330" w:rsidP="000A4E38">
      <w:pPr>
        <w:spacing w:after="0"/>
        <w:rPr>
          <w:b/>
          <w:bCs/>
          <w:color w:val="FFFF00"/>
          <w:highlight w:val="black"/>
          <w:lang w:val="en-US"/>
        </w:rPr>
      </w:pPr>
      <w:r w:rsidRPr="001D7330">
        <w:rPr>
          <w:b/>
          <w:bCs/>
          <w:color w:val="FFFF00"/>
          <w:highlight w:val="black"/>
          <w:lang w:val="en-US"/>
        </w:rPr>
        <w:t>Copyright (C) Microsoft Corporation.  All rights reserved.</w:t>
      </w:r>
    </w:p>
    <w:p w14:paraId="39271946" w14:textId="77777777" w:rsidR="001D7330" w:rsidRPr="001D7330" w:rsidRDefault="001D7330" w:rsidP="000A4E38">
      <w:pPr>
        <w:spacing w:after="0"/>
        <w:rPr>
          <w:b/>
          <w:bCs/>
          <w:color w:val="FFFF00"/>
          <w:highlight w:val="black"/>
          <w:lang w:val="en-US"/>
        </w:rPr>
      </w:pPr>
    </w:p>
    <w:p w14:paraId="2C015D49" w14:textId="77777777" w:rsidR="001D7330" w:rsidRPr="001D7330" w:rsidRDefault="001D7330" w:rsidP="000A4E38">
      <w:pPr>
        <w:spacing w:after="0"/>
        <w:rPr>
          <w:b/>
          <w:bCs/>
          <w:color w:val="FFFF00"/>
          <w:highlight w:val="black"/>
          <w:lang w:val="en-US"/>
        </w:rPr>
      </w:pPr>
      <w:r w:rsidRPr="001D7330">
        <w:rPr>
          <w:b/>
          <w:bCs/>
          <w:color w:val="FFFF00"/>
          <w:highlight w:val="black"/>
          <w:lang w:val="en-US"/>
        </w:rPr>
        <w:t xml:space="preserve">usage: cl [ option... ] filename... [ /link </w:t>
      </w:r>
      <w:proofErr w:type="spellStart"/>
      <w:r w:rsidRPr="001D7330">
        <w:rPr>
          <w:b/>
          <w:bCs/>
          <w:color w:val="FFFF00"/>
          <w:highlight w:val="black"/>
          <w:lang w:val="en-US"/>
        </w:rPr>
        <w:t>linkoption</w:t>
      </w:r>
      <w:proofErr w:type="spellEnd"/>
      <w:r w:rsidRPr="001D7330">
        <w:rPr>
          <w:b/>
          <w:bCs/>
          <w:color w:val="FFFF00"/>
          <w:highlight w:val="black"/>
          <w:lang w:val="en-US"/>
        </w:rPr>
        <w:t>... ]</w:t>
      </w:r>
    </w:p>
    <w:p w14:paraId="4B647E9A" w14:textId="77777777" w:rsidR="001D7330" w:rsidRPr="001D7330" w:rsidRDefault="001D7330" w:rsidP="000A4E38">
      <w:pPr>
        <w:spacing w:after="0"/>
        <w:rPr>
          <w:b/>
          <w:bCs/>
          <w:color w:val="FFFF00"/>
          <w:highlight w:val="black"/>
          <w:lang w:val="en-US"/>
        </w:rPr>
      </w:pPr>
    </w:p>
    <w:p w14:paraId="6959C5EA" w14:textId="77777777" w:rsidR="001D7330" w:rsidRPr="001D7330" w:rsidRDefault="001D7330" w:rsidP="000A4E38">
      <w:pPr>
        <w:spacing w:after="0"/>
        <w:rPr>
          <w:b/>
          <w:bCs/>
          <w:color w:val="FFFF00"/>
          <w:lang w:val="en-US"/>
        </w:rPr>
      </w:pPr>
      <w:r w:rsidRPr="001D7330">
        <w:rPr>
          <w:b/>
          <w:bCs/>
          <w:color w:val="FFFF00"/>
          <w:highlight w:val="black"/>
          <w:lang w:val="en-US"/>
        </w:rPr>
        <w:t>C:\Program Files (x86)\Microsoft Visual Studio\2022\</w:t>
      </w:r>
      <w:proofErr w:type="spellStart"/>
      <w:r w:rsidRPr="001D7330">
        <w:rPr>
          <w:b/>
          <w:bCs/>
          <w:color w:val="FFFF00"/>
          <w:highlight w:val="black"/>
          <w:lang w:val="en-US"/>
        </w:rPr>
        <w:t>BuildTools</w:t>
      </w:r>
      <w:proofErr w:type="spellEnd"/>
      <w:r w:rsidRPr="001D7330">
        <w:rPr>
          <w:b/>
          <w:bCs/>
          <w:color w:val="FFFF00"/>
          <w:highlight w:val="black"/>
          <w:lang w:val="en-US"/>
        </w:rPr>
        <w:t>&gt;</w:t>
      </w:r>
    </w:p>
    <w:p w14:paraId="340A9865" w14:textId="77777777" w:rsidR="001D7330" w:rsidRDefault="001D7330" w:rsidP="00AC7CD5">
      <w:pPr>
        <w:spacing w:after="0"/>
        <w:ind w:firstLine="709"/>
      </w:pPr>
      <w:r w:rsidRPr="001D7330">
        <w:lastRenderedPageBreak/>
        <w:t>Команда </w:t>
      </w:r>
      <w:proofErr w:type="spellStart"/>
      <w:r w:rsidRPr="001D7330">
        <w:rPr>
          <w:b/>
          <w:bCs/>
        </w:rPr>
        <w:t>cl</w:t>
      </w:r>
      <w:proofErr w:type="spellEnd"/>
      <w:r w:rsidRPr="001D7330">
        <w:t> представляет обращение к компилятору Microsoft Visual C++. В итоге консоль выводит нам некоторую общую информацию о компиляторе, его версии и формате использования.</w:t>
      </w:r>
    </w:p>
    <w:p w14:paraId="1033FCD0" w14:textId="77777777" w:rsidR="00326DD8" w:rsidRPr="001D7330" w:rsidRDefault="00326DD8" w:rsidP="00AC7CD5">
      <w:pPr>
        <w:spacing w:after="0"/>
        <w:ind w:firstLine="709"/>
      </w:pPr>
    </w:p>
    <w:p w14:paraId="1585343C" w14:textId="77777777" w:rsidR="001D7330" w:rsidRPr="00216FBF" w:rsidRDefault="001D7330" w:rsidP="00216FBF">
      <w:pPr>
        <w:pStyle w:val="3"/>
        <w:rPr>
          <w:rFonts w:asciiTheme="majorHAnsi" w:hAnsiTheme="majorHAnsi" w:cstheme="majorHAnsi"/>
          <w:b/>
          <w:bCs/>
          <w:i/>
          <w:iCs/>
          <w:color w:val="000000" w:themeColor="text1"/>
          <w:sz w:val="24"/>
          <w:szCs w:val="24"/>
        </w:rPr>
      </w:pPr>
      <w:bookmarkStart w:id="11" w:name="_Toc212062992"/>
      <w:r w:rsidRPr="00216FBF">
        <w:rPr>
          <w:rFonts w:asciiTheme="majorHAnsi" w:hAnsiTheme="majorHAnsi" w:cstheme="majorHAnsi"/>
          <w:b/>
          <w:bCs/>
          <w:i/>
          <w:iCs/>
          <w:color w:val="000000" w:themeColor="text1"/>
          <w:sz w:val="24"/>
          <w:szCs w:val="24"/>
        </w:rPr>
        <w:t>Создание первой программы</w:t>
      </w:r>
      <w:bookmarkEnd w:id="11"/>
    </w:p>
    <w:p w14:paraId="32319799" w14:textId="77777777" w:rsidR="001D7330" w:rsidRPr="001D7330" w:rsidRDefault="001D7330" w:rsidP="00326DD8">
      <w:pPr>
        <w:spacing w:after="0"/>
        <w:ind w:firstLine="709"/>
      </w:pPr>
      <w:r w:rsidRPr="001D7330">
        <w:t>Итак, компилятор установлен, и теперь мы можем написать первую программу. Для этого потребуется любой текстовый редактор для набора исходного кода. Можно взять распространенный редактор Visual Studio Code или даже обычный встроенный Блокнот.</w:t>
      </w:r>
    </w:p>
    <w:p w14:paraId="33918C18" w14:textId="77777777" w:rsidR="001D7330" w:rsidRPr="001D7330" w:rsidRDefault="001D7330" w:rsidP="00326DD8">
      <w:pPr>
        <w:spacing w:after="0"/>
        <w:ind w:firstLine="709"/>
      </w:pPr>
      <w:r w:rsidRPr="001D7330">
        <w:t>Итак, создадим на жестком диске С папку для исходных файлов. А в этой папке создадим новый текстовый файл, который переименуем в </w:t>
      </w:r>
      <w:r w:rsidRPr="001D7330">
        <w:rPr>
          <w:b/>
          <w:bCs/>
        </w:rPr>
        <w:t>hello.cpp</w:t>
      </w:r>
      <w:r w:rsidRPr="001D7330">
        <w:t>. То есть по сути файлы исходного кода на С++ - это обычные текстовые файлы, которые, как правило, имеют расширение </w:t>
      </w:r>
      <w:proofErr w:type="spellStart"/>
      <w:r w:rsidRPr="001D7330">
        <w:rPr>
          <w:b/>
          <w:bCs/>
        </w:rPr>
        <w:t>cpp</w:t>
      </w:r>
      <w:proofErr w:type="spellEnd"/>
      <w:r w:rsidRPr="001D7330">
        <w:t>.</w:t>
      </w:r>
    </w:p>
    <w:p w14:paraId="71B84171" w14:textId="74F97CB2" w:rsidR="001D7330" w:rsidRPr="001D7330" w:rsidRDefault="000A4E38" w:rsidP="001D7330">
      <w:r>
        <w:rPr>
          <w:noProof/>
        </w:rPr>
        <w:drawing>
          <wp:inline distT="0" distB="0" distL="0" distR="0" wp14:anchorId="467D74F0" wp14:editId="5535332F">
            <wp:extent cx="5200650" cy="1838325"/>
            <wp:effectExtent l="0" t="0" r="0" b="9525"/>
            <wp:docPr id="962040946"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00650" cy="1838325"/>
                    </a:xfrm>
                    <a:prstGeom prst="rect">
                      <a:avLst/>
                    </a:prstGeom>
                    <a:noFill/>
                  </pic:spPr>
                </pic:pic>
              </a:graphicData>
            </a:graphic>
          </wp:inline>
        </w:drawing>
      </w:r>
    </w:p>
    <w:p w14:paraId="44B38C41" w14:textId="77777777" w:rsidR="001D7330" w:rsidRPr="001D7330" w:rsidRDefault="001D7330" w:rsidP="00326DD8">
      <w:pPr>
        <w:spacing w:after="0"/>
        <w:ind w:firstLine="709"/>
      </w:pPr>
      <w:r w:rsidRPr="001D7330">
        <w:t>В моем случае файл </w:t>
      </w:r>
      <w:r w:rsidRPr="001D7330">
        <w:rPr>
          <w:b/>
          <w:bCs/>
        </w:rPr>
        <w:t>hello.cpp</w:t>
      </w:r>
      <w:r w:rsidRPr="001D7330">
        <w:t> находится в папке C:\cpp.</w:t>
      </w:r>
    </w:p>
    <w:p w14:paraId="37186B5C" w14:textId="77777777" w:rsidR="001D7330" w:rsidRPr="001D7330" w:rsidRDefault="001D7330" w:rsidP="00326DD8">
      <w:pPr>
        <w:spacing w:after="0"/>
        <w:ind w:firstLine="709"/>
      </w:pPr>
      <w:r w:rsidRPr="001D7330">
        <w:t>Теперь определим в файле </w:t>
      </w:r>
      <w:r w:rsidRPr="001D7330">
        <w:rPr>
          <w:b/>
          <w:bCs/>
        </w:rPr>
        <w:t>hello.cpp</w:t>
      </w:r>
      <w:r w:rsidRPr="001D7330">
        <w:t> простейший код, который будет выводить строку на консоль:</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1D7330" w:rsidRPr="001D7330" w14:paraId="2798261B" w14:textId="77777777" w:rsidTr="00326DD8">
        <w:trPr>
          <w:tblCellSpacing w:w="0" w:type="dxa"/>
        </w:trPr>
        <w:tc>
          <w:tcPr>
            <w:tcW w:w="284" w:type="dxa"/>
            <w:tcBorders>
              <w:top w:val="nil"/>
              <w:left w:val="nil"/>
              <w:bottom w:val="nil"/>
              <w:right w:val="single" w:sz="24" w:space="0" w:color="00B050"/>
            </w:tcBorders>
            <w:vAlign w:val="bottom"/>
            <w:hideMark/>
          </w:tcPr>
          <w:p w14:paraId="3EDB88C8" w14:textId="77777777" w:rsidR="001D7330" w:rsidRPr="001D7330" w:rsidRDefault="001D7330" w:rsidP="000A4E38">
            <w:pPr>
              <w:spacing w:after="0"/>
            </w:pPr>
            <w:r w:rsidRPr="001D7330">
              <w:t>1</w:t>
            </w:r>
          </w:p>
          <w:p w14:paraId="071B2AC4" w14:textId="77777777" w:rsidR="001D7330" w:rsidRPr="001D7330" w:rsidRDefault="001D7330" w:rsidP="000A4E38">
            <w:pPr>
              <w:spacing w:after="0"/>
            </w:pPr>
            <w:r w:rsidRPr="001D7330">
              <w:t>2</w:t>
            </w:r>
          </w:p>
          <w:p w14:paraId="384446F8" w14:textId="77777777" w:rsidR="001D7330" w:rsidRPr="001D7330" w:rsidRDefault="001D7330" w:rsidP="000A4E38">
            <w:pPr>
              <w:spacing w:after="0"/>
            </w:pPr>
            <w:r w:rsidRPr="001D7330">
              <w:t>3</w:t>
            </w:r>
          </w:p>
          <w:p w14:paraId="2E63608D" w14:textId="77777777" w:rsidR="001D7330" w:rsidRPr="001D7330" w:rsidRDefault="001D7330" w:rsidP="000A4E38">
            <w:pPr>
              <w:spacing w:after="0"/>
            </w:pPr>
            <w:r w:rsidRPr="001D7330">
              <w:t>4</w:t>
            </w:r>
          </w:p>
          <w:p w14:paraId="357BCD80" w14:textId="77777777" w:rsidR="001D7330" w:rsidRPr="001D7330" w:rsidRDefault="001D7330" w:rsidP="000A4E38">
            <w:pPr>
              <w:spacing w:after="0"/>
            </w:pPr>
            <w:r w:rsidRPr="001D7330">
              <w:t>5</w:t>
            </w:r>
          </w:p>
          <w:p w14:paraId="69877DE4" w14:textId="77777777" w:rsidR="001D7330" w:rsidRPr="001D7330" w:rsidRDefault="001D7330" w:rsidP="000A4E38">
            <w:pPr>
              <w:spacing w:after="0"/>
            </w:pPr>
            <w:r w:rsidRPr="001D7330">
              <w:t>6</w:t>
            </w:r>
          </w:p>
          <w:p w14:paraId="0DF57E3B" w14:textId="77777777" w:rsidR="001D7330" w:rsidRPr="001D7330" w:rsidRDefault="001D7330" w:rsidP="000A4E38">
            <w:pPr>
              <w:spacing w:after="0"/>
            </w:pPr>
            <w:r w:rsidRPr="001D7330">
              <w:t>7</w:t>
            </w:r>
          </w:p>
        </w:tc>
        <w:tc>
          <w:tcPr>
            <w:tcW w:w="14434" w:type="dxa"/>
            <w:tcBorders>
              <w:top w:val="nil"/>
              <w:left w:val="nil"/>
              <w:bottom w:val="nil"/>
              <w:right w:val="nil"/>
            </w:tcBorders>
            <w:vAlign w:val="bottom"/>
            <w:hideMark/>
          </w:tcPr>
          <w:p w14:paraId="1DF84E37" w14:textId="77777777" w:rsidR="001D7330" w:rsidRPr="001D7330" w:rsidRDefault="001D7330" w:rsidP="000A4E38">
            <w:pPr>
              <w:spacing w:after="0"/>
            </w:pPr>
            <w:r w:rsidRPr="001D7330">
              <w:t>#include &lt;</w:t>
            </w:r>
            <w:proofErr w:type="spellStart"/>
            <w:r w:rsidRPr="001D7330">
              <w:t>iostream</w:t>
            </w:r>
            <w:proofErr w:type="spellEnd"/>
            <w:r w:rsidRPr="001D7330">
              <w:t xml:space="preserve">&gt;               // подключаем заголовочный файл </w:t>
            </w:r>
            <w:proofErr w:type="spellStart"/>
            <w:r w:rsidRPr="001D7330">
              <w:t>iostream</w:t>
            </w:r>
            <w:proofErr w:type="spellEnd"/>
          </w:p>
          <w:p w14:paraId="59DD50F9" w14:textId="77777777" w:rsidR="001D7330" w:rsidRPr="001D7330" w:rsidRDefault="001D7330" w:rsidP="000A4E38">
            <w:pPr>
              <w:spacing w:after="0"/>
            </w:pPr>
            <w:r w:rsidRPr="001D7330">
              <w:t> </w:t>
            </w:r>
          </w:p>
          <w:p w14:paraId="1A7834C1" w14:textId="77777777" w:rsidR="001D7330" w:rsidRPr="001D7330" w:rsidRDefault="001D7330" w:rsidP="000A4E38">
            <w:pPr>
              <w:spacing w:after="0"/>
            </w:pPr>
            <w:proofErr w:type="spellStart"/>
            <w:r w:rsidRPr="001D7330">
              <w:rPr>
                <w:b/>
                <w:bCs/>
              </w:rPr>
              <w:t>int</w:t>
            </w:r>
            <w:proofErr w:type="spellEnd"/>
            <w:r w:rsidRPr="001D7330">
              <w:t xml:space="preserve"> </w:t>
            </w:r>
            <w:proofErr w:type="spellStart"/>
            <w:r w:rsidRPr="001D7330">
              <w:t>main</w:t>
            </w:r>
            <w:proofErr w:type="spellEnd"/>
            <w:r w:rsidRPr="001D7330">
              <w:t xml:space="preserve">()                          // определяем функцию </w:t>
            </w:r>
            <w:proofErr w:type="spellStart"/>
            <w:r w:rsidRPr="001D7330">
              <w:t>main</w:t>
            </w:r>
            <w:proofErr w:type="spellEnd"/>
          </w:p>
          <w:p w14:paraId="108C90DB" w14:textId="77777777" w:rsidR="001D7330" w:rsidRPr="001D7330" w:rsidRDefault="001D7330" w:rsidP="000A4E38">
            <w:pPr>
              <w:spacing w:after="0"/>
            </w:pPr>
            <w:r w:rsidRPr="001D7330">
              <w:t>{                                   // начало функции</w:t>
            </w:r>
          </w:p>
          <w:p w14:paraId="7B9DD2A2" w14:textId="22B7185A" w:rsidR="001D7330" w:rsidRPr="001D7330" w:rsidRDefault="001D7330" w:rsidP="000A4E38">
            <w:pPr>
              <w:spacing w:after="0"/>
            </w:pPr>
            <w:r w:rsidRPr="001D7330">
              <w:t>    </w:t>
            </w:r>
            <w:proofErr w:type="spellStart"/>
            <w:r w:rsidRPr="001D7330">
              <w:t>std</w:t>
            </w:r>
            <w:proofErr w:type="spellEnd"/>
            <w:r w:rsidRPr="001D7330">
              <w:t>::</w:t>
            </w:r>
            <w:proofErr w:type="spellStart"/>
            <w:r w:rsidRPr="001D7330">
              <w:t>cout</w:t>
            </w:r>
            <w:proofErr w:type="spellEnd"/>
            <w:r w:rsidRPr="001D7330">
              <w:t xml:space="preserve"> &lt;&lt; "Hello </w:t>
            </w:r>
            <w:r>
              <w:rPr>
                <w:lang w:val="en-US"/>
              </w:rPr>
              <w:t>MTUCI</w:t>
            </w:r>
            <w:r w:rsidRPr="001D7330">
              <w:t>!";     // выводим строку на консоль</w:t>
            </w:r>
          </w:p>
          <w:p w14:paraId="70A69014" w14:textId="77777777" w:rsidR="001D7330" w:rsidRPr="001D7330" w:rsidRDefault="001D7330" w:rsidP="000A4E38">
            <w:pPr>
              <w:spacing w:after="0"/>
            </w:pPr>
            <w:r w:rsidRPr="001D7330">
              <w:t>    </w:t>
            </w:r>
            <w:proofErr w:type="spellStart"/>
            <w:r w:rsidRPr="001D7330">
              <w:rPr>
                <w:b/>
                <w:bCs/>
              </w:rPr>
              <w:t>return</w:t>
            </w:r>
            <w:proofErr w:type="spellEnd"/>
            <w:r w:rsidRPr="001D7330">
              <w:t xml:space="preserve"> 0;                       // выходим из функции</w:t>
            </w:r>
          </w:p>
          <w:p w14:paraId="40F23997" w14:textId="77777777" w:rsidR="001D7330" w:rsidRPr="001D7330" w:rsidRDefault="001D7330" w:rsidP="000A4E38">
            <w:pPr>
              <w:spacing w:after="0"/>
            </w:pPr>
            <w:r w:rsidRPr="001D7330">
              <w:t>}                                   // конец функции</w:t>
            </w:r>
          </w:p>
        </w:tc>
      </w:tr>
    </w:tbl>
    <w:p w14:paraId="12FAA1E5" w14:textId="77777777" w:rsidR="001D7330" w:rsidRPr="001D7330" w:rsidRDefault="001D7330" w:rsidP="001D7330">
      <w:r w:rsidRPr="001D7330">
        <w:t>Для вывода строки на консоль необходимо подключить нужный функционал. Для этого в начале файла идет строка</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1D7330" w:rsidRPr="001D7330" w14:paraId="5D982DC9" w14:textId="77777777" w:rsidTr="00326DD8">
        <w:trPr>
          <w:tblCellSpacing w:w="0" w:type="dxa"/>
        </w:trPr>
        <w:tc>
          <w:tcPr>
            <w:tcW w:w="284" w:type="dxa"/>
            <w:tcBorders>
              <w:top w:val="nil"/>
              <w:left w:val="nil"/>
              <w:bottom w:val="nil"/>
              <w:right w:val="single" w:sz="24" w:space="0" w:color="00B050"/>
            </w:tcBorders>
            <w:vAlign w:val="bottom"/>
            <w:hideMark/>
          </w:tcPr>
          <w:p w14:paraId="342177A1" w14:textId="77777777" w:rsidR="001D7330" w:rsidRPr="001D7330" w:rsidRDefault="001D7330" w:rsidP="00326DD8">
            <w:pPr>
              <w:spacing w:after="0"/>
            </w:pPr>
            <w:r w:rsidRPr="001D7330">
              <w:t>1</w:t>
            </w:r>
          </w:p>
        </w:tc>
        <w:tc>
          <w:tcPr>
            <w:tcW w:w="14434" w:type="dxa"/>
            <w:tcBorders>
              <w:top w:val="nil"/>
              <w:left w:val="nil"/>
              <w:bottom w:val="nil"/>
              <w:right w:val="nil"/>
            </w:tcBorders>
            <w:vAlign w:val="bottom"/>
            <w:hideMark/>
          </w:tcPr>
          <w:p w14:paraId="02F72020" w14:textId="77777777" w:rsidR="001D7330" w:rsidRPr="001D7330" w:rsidRDefault="001D7330" w:rsidP="00326DD8">
            <w:pPr>
              <w:spacing w:after="0"/>
            </w:pPr>
            <w:r w:rsidRPr="001D7330">
              <w:t>#include &lt;</w:t>
            </w:r>
            <w:proofErr w:type="spellStart"/>
            <w:r w:rsidRPr="001D7330">
              <w:t>iostream</w:t>
            </w:r>
            <w:proofErr w:type="spellEnd"/>
            <w:r w:rsidRPr="001D7330">
              <w:t>&gt;</w:t>
            </w:r>
          </w:p>
        </w:tc>
      </w:tr>
    </w:tbl>
    <w:p w14:paraId="322160C6" w14:textId="77777777" w:rsidR="001D7330" w:rsidRPr="001D7330" w:rsidRDefault="001D7330" w:rsidP="00326DD8">
      <w:pPr>
        <w:spacing w:after="0"/>
        <w:ind w:firstLine="709"/>
      </w:pPr>
      <w:r w:rsidRPr="001D7330">
        <w:t xml:space="preserve">Данная строка представляет директиву препроцессора, которая позволяет подключить библиотеку </w:t>
      </w:r>
      <w:proofErr w:type="spellStart"/>
      <w:r w:rsidRPr="001D7330">
        <w:t>iostream</w:t>
      </w:r>
      <w:proofErr w:type="spellEnd"/>
      <w:r w:rsidRPr="001D7330">
        <w:t>. Эта библиотека нужна для вывода строки на консоль.</w:t>
      </w:r>
    </w:p>
    <w:p w14:paraId="458A53DC" w14:textId="77777777" w:rsidR="001D7330" w:rsidRPr="001D7330" w:rsidRDefault="001D7330" w:rsidP="00326DD8">
      <w:pPr>
        <w:spacing w:after="0"/>
        <w:ind w:firstLine="709"/>
      </w:pPr>
      <w:r w:rsidRPr="001D7330">
        <w:t>Далее идет определение функции </w:t>
      </w:r>
      <w:proofErr w:type="spellStart"/>
      <w:r w:rsidRPr="001D7330">
        <w:rPr>
          <w:b/>
          <w:bCs/>
        </w:rPr>
        <w:t>main</w:t>
      </w:r>
      <w:proofErr w:type="spellEnd"/>
      <w:r w:rsidRPr="001D7330">
        <w:t xml:space="preserve">. Функция </w:t>
      </w:r>
      <w:proofErr w:type="spellStart"/>
      <w:r w:rsidRPr="001D7330">
        <w:t>main</w:t>
      </w:r>
      <w:proofErr w:type="spellEnd"/>
      <w:r w:rsidRPr="001D7330">
        <w:t xml:space="preserve"> должна присутствовать в любой программе на С++, с нее собственно и начинается выполнение приложения.</w:t>
      </w:r>
    </w:p>
    <w:p w14:paraId="66C00725" w14:textId="77777777" w:rsidR="001D7330" w:rsidRPr="001D7330" w:rsidRDefault="001D7330" w:rsidP="00326DD8">
      <w:pPr>
        <w:spacing w:after="0"/>
        <w:ind w:firstLine="709"/>
      </w:pPr>
      <w:r w:rsidRPr="001D7330">
        <w:t xml:space="preserve">Функция </w:t>
      </w:r>
      <w:proofErr w:type="spellStart"/>
      <w:r w:rsidRPr="001D7330">
        <w:t>main</w:t>
      </w:r>
      <w:proofErr w:type="spellEnd"/>
      <w:r w:rsidRPr="001D7330">
        <w:t xml:space="preserve"> состоит из четырех элементов:</w:t>
      </w:r>
    </w:p>
    <w:p w14:paraId="6FDF09AE" w14:textId="77777777" w:rsidR="001D7330" w:rsidRPr="001D7330" w:rsidRDefault="001D7330" w:rsidP="00A04FF4">
      <w:pPr>
        <w:numPr>
          <w:ilvl w:val="0"/>
          <w:numId w:val="4"/>
        </w:numPr>
      </w:pPr>
      <w:r w:rsidRPr="001D7330">
        <w:rPr>
          <w:b/>
          <w:bCs/>
        </w:rPr>
        <w:t>Тип возвращаемого значения</w:t>
      </w:r>
      <w:r w:rsidRPr="001D7330">
        <w:t>. В данном случае это тип </w:t>
      </w:r>
      <w:proofErr w:type="spellStart"/>
      <w:r w:rsidRPr="001D7330">
        <w:rPr>
          <w:b/>
          <w:bCs/>
        </w:rPr>
        <w:t>int</w:t>
      </w:r>
      <w:proofErr w:type="spellEnd"/>
      <w:r w:rsidRPr="001D7330">
        <w:t>. Этот тип указывает, что функция должна возвращать целое число.</w:t>
      </w:r>
    </w:p>
    <w:p w14:paraId="5A833FFC" w14:textId="77777777" w:rsidR="001D7330" w:rsidRPr="001D7330" w:rsidRDefault="001D7330" w:rsidP="00A04FF4">
      <w:pPr>
        <w:numPr>
          <w:ilvl w:val="0"/>
          <w:numId w:val="4"/>
        </w:numPr>
      </w:pPr>
      <w:r w:rsidRPr="001D7330">
        <w:rPr>
          <w:b/>
          <w:bCs/>
        </w:rPr>
        <w:t>Имя функции</w:t>
      </w:r>
      <w:r w:rsidRPr="001D7330">
        <w:t xml:space="preserve">. В данном случае функция называется </w:t>
      </w:r>
      <w:proofErr w:type="spellStart"/>
      <w:r w:rsidRPr="001D7330">
        <w:t>main</w:t>
      </w:r>
      <w:proofErr w:type="spellEnd"/>
      <w:r w:rsidRPr="001D7330">
        <w:t>.</w:t>
      </w:r>
    </w:p>
    <w:p w14:paraId="783A9669" w14:textId="77777777" w:rsidR="001D7330" w:rsidRPr="001D7330" w:rsidRDefault="001D7330" w:rsidP="00A04FF4">
      <w:pPr>
        <w:numPr>
          <w:ilvl w:val="0"/>
          <w:numId w:val="4"/>
        </w:numPr>
      </w:pPr>
      <w:r w:rsidRPr="001D7330">
        <w:rPr>
          <w:b/>
          <w:bCs/>
        </w:rPr>
        <w:t>Список параметров</w:t>
      </w:r>
      <w:r w:rsidRPr="001D7330">
        <w:t xml:space="preserve">. После имени функции в скобках идет список параметров. Но в данном случае скобки пустые, то есть функция </w:t>
      </w:r>
      <w:proofErr w:type="spellStart"/>
      <w:r w:rsidRPr="001D7330">
        <w:t>main</w:t>
      </w:r>
      <w:proofErr w:type="spellEnd"/>
      <w:r w:rsidRPr="001D7330">
        <w:t xml:space="preserve"> не принимает параметров.</w:t>
      </w:r>
    </w:p>
    <w:p w14:paraId="7AA9419D" w14:textId="77777777" w:rsidR="001D7330" w:rsidRPr="001D7330" w:rsidRDefault="001D7330" w:rsidP="00A04FF4">
      <w:pPr>
        <w:numPr>
          <w:ilvl w:val="0"/>
          <w:numId w:val="4"/>
        </w:numPr>
      </w:pPr>
      <w:r w:rsidRPr="001D7330">
        <w:rPr>
          <w:b/>
          <w:bCs/>
        </w:rPr>
        <w:t>Тело функции</w:t>
      </w:r>
      <w:r w:rsidRPr="001D7330">
        <w:t xml:space="preserve">. После списка параметров в фигурных скобках идет тело функции. Здесь и определяются собственно те действия, которые выполняет функция </w:t>
      </w:r>
      <w:proofErr w:type="spellStart"/>
      <w:r w:rsidRPr="001D7330">
        <w:t>main</w:t>
      </w:r>
      <w:proofErr w:type="spellEnd"/>
      <w:r w:rsidRPr="001D7330">
        <w:t>.</w:t>
      </w:r>
    </w:p>
    <w:tbl>
      <w:tblPr>
        <w:tblW w:w="14130" w:type="dxa"/>
        <w:tblCellSpacing w:w="0" w:type="dxa"/>
        <w:tblInd w:w="142" w:type="dxa"/>
        <w:tblCellMar>
          <w:left w:w="0" w:type="dxa"/>
          <w:right w:w="0" w:type="dxa"/>
        </w:tblCellMar>
        <w:tblLook w:val="04A0" w:firstRow="1" w:lastRow="0" w:firstColumn="1" w:lastColumn="0" w:noHBand="0" w:noVBand="1"/>
      </w:tblPr>
      <w:tblGrid>
        <w:gridCol w:w="284"/>
        <w:gridCol w:w="13846"/>
      </w:tblGrid>
      <w:tr w:rsidR="001D7330" w:rsidRPr="001D7330" w14:paraId="0AF0A88B" w14:textId="77777777" w:rsidTr="00326DD8">
        <w:trPr>
          <w:tblCellSpacing w:w="0" w:type="dxa"/>
        </w:trPr>
        <w:tc>
          <w:tcPr>
            <w:tcW w:w="284" w:type="dxa"/>
            <w:tcBorders>
              <w:top w:val="nil"/>
              <w:left w:val="nil"/>
              <w:bottom w:val="nil"/>
              <w:right w:val="single" w:sz="24" w:space="0" w:color="00B050"/>
            </w:tcBorders>
            <w:vAlign w:val="bottom"/>
            <w:hideMark/>
          </w:tcPr>
          <w:p w14:paraId="4A470D75" w14:textId="77777777" w:rsidR="001D7330" w:rsidRPr="001D7330" w:rsidRDefault="001D7330" w:rsidP="00485A8F">
            <w:pPr>
              <w:spacing w:after="0"/>
            </w:pPr>
            <w:r w:rsidRPr="001D7330">
              <w:lastRenderedPageBreak/>
              <w:t>1</w:t>
            </w:r>
          </w:p>
          <w:p w14:paraId="22DC3139" w14:textId="77777777" w:rsidR="001D7330" w:rsidRPr="001D7330" w:rsidRDefault="001D7330" w:rsidP="00485A8F">
            <w:pPr>
              <w:spacing w:after="0"/>
            </w:pPr>
            <w:r w:rsidRPr="001D7330">
              <w:t>2</w:t>
            </w:r>
          </w:p>
          <w:p w14:paraId="74592AE0" w14:textId="77777777" w:rsidR="001D7330" w:rsidRPr="001D7330" w:rsidRDefault="001D7330" w:rsidP="00485A8F">
            <w:pPr>
              <w:spacing w:after="0"/>
            </w:pPr>
            <w:r w:rsidRPr="001D7330">
              <w:t>3</w:t>
            </w:r>
          </w:p>
          <w:p w14:paraId="1BCEC50B" w14:textId="77777777" w:rsidR="001D7330" w:rsidRPr="001D7330" w:rsidRDefault="001D7330" w:rsidP="00485A8F">
            <w:pPr>
              <w:spacing w:after="0"/>
            </w:pPr>
            <w:r w:rsidRPr="001D7330">
              <w:t>4</w:t>
            </w:r>
          </w:p>
        </w:tc>
        <w:tc>
          <w:tcPr>
            <w:tcW w:w="13846" w:type="dxa"/>
            <w:tcBorders>
              <w:top w:val="nil"/>
              <w:left w:val="nil"/>
              <w:bottom w:val="nil"/>
              <w:right w:val="nil"/>
            </w:tcBorders>
            <w:vAlign w:val="bottom"/>
            <w:hideMark/>
          </w:tcPr>
          <w:p w14:paraId="6669FF99" w14:textId="77777777" w:rsidR="001D7330" w:rsidRPr="001D7330" w:rsidRDefault="001D7330" w:rsidP="00485A8F">
            <w:pPr>
              <w:spacing w:after="0"/>
              <w:rPr>
                <w:lang w:val="en-US"/>
              </w:rPr>
            </w:pPr>
            <w:r w:rsidRPr="001D7330">
              <w:rPr>
                <w:lang w:val="en-US"/>
              </w:rPr>
              <w:t>{</w:t>
            </w:r>
          </w:p>
          <w:p w14:paraId="0B7F912A" w14:textId="5C0D445D" w:rsidR="001D7330" w:rsidRPr="001D7330" w:rsidRDefault="001D7330" w:rsidP="00485A8F">
            <w:pPr>
              <w:spacing w:after="0"/>
              <w:rPr>
                <w:lang w:val="en-US"/>
              </w:rPr>
            </w:pPr>
            <w:r w:rsidRPr="001D7330">
              <w:rPr>
                <w:lang w:val="en-US"/>
              </w:rPr>
              <w:t>    std::</w:t>
            </w:r>
            <w:proofErr w:type="spellStart"/>
            <w:r w:rsidRPr="001D7330">
              <w:rPr>
                <w:lang w:val="en-US"/>
              </w:rPr>
              <w:t>cout</w:t>
            </w:r>
            <w:proofErr w:type="spellEnd"/>
            <w:r w:rsidRPr="001D7330">
              <w:rPr>
                <w:lang w:val="en-US"/>
              </w:rPr>
              <w:t xml:space="preserve"> &lt;&lt; "Hello </w:t>
            </w:r>
            <w:r>
              <w:rPr>
                <w:lang w:val="en-US"/>
              </w:rPr>
              <w:t>MTUCI</w:t>
            </w:r>
            <w:r w:rsidRPr="001D7330">
              <w:rPr>
                <w:lang w:val="en-US"/>
              </w:rPr>
              <w:t>!";</w:t>
            </w:r>
          </w:p>
          <w:p w14:paraId="37F0A00C" w14:textId="77777777" w:rsidR="001D7330" w:rsidRPr="00FD3B2F" w:rsidRDefault="001D7330" w:rsidP="00485A8F">
            <w:pPr>
              <w:spacing w:after="0"/>
              <w:rPr>
                <w:lang w:val="en-US"/>
              </w:rPr>
            </w:pPr>
            <w:r w:rsidRPr="001D7330">
              <w:rPr>
                <w:lang w:val="en-US"/>
              </w:rPr>
              <w:t>    </w:t>
            </w:r>
            <w:r w:rsidRPr="00FD3B2F">
              <w:rPr>
                <w:b/>
                <w:bCs/>
                <w:lang w:val="en-US"/>
              </w:rPr>
              <w:t>return</w:t>
            </w:r>
            <w:r w:rsidRPr="00FD3B2F">
              <w:rPr>
                <w:lang w:val="en-US"/>
              </w:rPr>
              <w:t xml:space="preserve"> 0;</w:t>
            </w:r>
          </w:p>
          <w:p w14:paraId="2538B125" w14:textId="77777777" w:rsidR="001D7330" w:rsidRPr="001D7330" w:rsidRDefault="001D7330" w:rsidP="00485A8F">
            <w:pPr>
              <w:spacing w:after="0"/>
            </w:pPr>
            <w:r w:rsidRPr="001D7330">
              <w:t>}</w:t>
            </w:r>
          </w:p>
        </w:tc>
      </w:tr>
    </w:tbl>
    <w:p w14:paraId="4D7E96A4" w14:textId="60F89974" w:rsidR="001D7330" w:rsidRPr="001D7330" w:rsidRDefault="001D7330" w:rsidP="00326DD8">
      <w:pPr>
        <w:spacing w:after="0"/>
        <w:ind w:firstLine="709"/>
      </w:pPr>
      <w:r w:rsidRPr="001D7330">
        <w:t>В теле функции происходит вывод строки на консоль. Для обращения к консоли используется стандартный поток вывода </w:t>
      </w:r>
      <w:proofErr w:type="spellStart"/>
      <w:r w:rsidRPr="001D7330">
        <w:rPr>
          <w:b/>
          <w:bCs/>
        </w:rPr>
        <w:t>std</w:t>
      </w:r>
      <w:proofErr w:type="spellEnd"/>
      <w:r w:rsidRPr="001D7330">
        <w:rPr>
          <w:b/>
          <w:bCs/>
        </w:rPr>
        <w:t>::</w:t>
      </w:r>
      <w:proofErr w:type="spellStart"/>
      <w:r w:rsidRPr="001D7330">
        <w:rPr>
          <w:b/>
          <w:bCs/>
        </w:rPr>
        <w:t>cout</w:t>
      </w:r>
      <w:proofErr w:type="spellEnd"/>
      <w:r w:rsidRPr="001D7330">
        <w:t>. С помощью оператора </w:t>
      </w:r>
      <w:r w:rsidRPr="001D7330">
        <w:rPr>
          <w:b/>
          <w:bCs/>
        </w:rPr>
        <w:t>&lt;&lt;</w:t>
      </w:r>
      <w:r w:rsidRPr="001D7330">
        <w:t xml:space="preserve"> в этот поток (в данном случае фактически на консоль) передается строка символов, которую надо вывести на консоль, то есть "Hello </w:t>
      </w:r>
      <w:r>
        <w:rPr>
          <w:lang w:val="en-US"/>
        </w:rPr>
        <w:t>MTUCI</w:t>
      </w:r>
      <w:r w:rsidRPr="001D7330">
        <w:t>!".</w:t>
      </w:r>
    </w:p>
    <w:p w14:paraId="0C65E99F" w14:textId="77777777" w:rsidR="001D7330" w:rsidRPr="001D7330" w:rsidRDefault="001D7330" w:rsidP="00326DD8">
      <w:pPr>
        <w:spacing w:after="0"/>
        <w:ind w:firstLine="709"/>
      </w:pPr>
      <w:r w:rsidRPr="001D7330">
        <w:t>В конце осуществляем выход из функции с помощью оператора </w:t>
      </w:r>
      <w:proofErr w:type="spellStart"/>
      <w:r w:rsidRPr="001D7330">
        <w:rPr>
          <w:b/>
          <w:bCs/>
        </w:rPr>
        <w:t>return</w:t>
      </w:r>
      <w:proofErr w:type="spellEnd"/>
      <w:r w:rsidRPr="001D7330">
        <w:t xml:space="preserve">. Так как функция должна возвращать целое число, то после </w:t>
      </w:r>
      <w:proofErr w:type="spellStart"/>
      <w:r w:rsidRPr="001D7330">
        <w:t>return</w:t>
      </w:r>
      <w:proofErr w:type="spellEnd"/>
      <w:r w:rsidRPr="001D7330">
        <w:t xml:space="preserve"> указывается число 0. Ноль используется в качестве индикатора успешного завершения программы.</w:t>
      </w:r>
    </w:p>
    <w:p w14:paraId="3CC03CA6" w14:textId="77777777" w:rsidR="001D7330" w:rsidRPr="001D7330" w:rsidRDefault="001D7330" w:rsidP="00326DD8">
      <w:pPr>
        <w:spacing w:after="0"/>
        <w:ind w:firstLine="709"/>
      </w:pPr>
      <w:r w:rsidRPr="001D7330">
        <w:t>После каждой инструкции в языке C++ ставятся точка с запятой.</w:t>
      </w:r>
    </w:p>
    <w:p w14:paraId="35E37583" w14:textId="77777777" w:rsidR="001D7330" w:rsidRPr="001D7330" w:rsidRDefault="001D7330" w:rsidP="00326DD8">
      <w:pPr>
        <w:spacing w:after="0"/>
        <w:ind w:firstLine="709"/>
      </w:pPr>
      <w:r w:rsidRPr="001D7330">
        <w:t>Каждая строка снабжена комментарием. Все, что написано после двойного слеша // представляет комментарий. Комментарий не учитывается при компиляции приложения, и не является частью программного кода, а служат лишь для его описания. Комментарий позволяет понять, что делает программа.</w:t>
      </w:r>
    </w:p>
    <w:p w14:paraId="721FE7D2" w14:textId="03597E87" w:rsidR="001D7330" w:rsidRPr="001D7330" w:rsidRDefault="00485A8F" w:rsidP="001D7330">
      <w:r>
        <w:rPr>
          <w:noProof/>
        </w:rPr>
        <w:drawing>
          <wp:inline distT="0" distB="0" distL="0" distR="0" wp14:anchorId="2DBC077E" wp14:editId="57C658B1">
            <wp:extent cx="5169877" cy="2971800"/>
            <wp:effectExtent l="0" t="0" r="0" b="0"/>
            <wp:docPr id="1581039460"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80153" cy="2977707"/>
                    </a:xfrm>
                    <a:prstGeom prst="rect">
                      <a:avLst/>
                    </a:prstGeom>
                    <a:noFill/>
                  </pic:spPr>
                </pic:pic>
              </a:graphicData>
            </a:graphic>
          </wp:inline>
        </w:drawing>
      </w:r>
    </w:p>
    <w:p w14:paraId="4D0D5D32" w14:textId="77777777" w:rsidR="001D7330" w:rsidRPr="001D7330" w:rsidRDefault="001D7330" w:rsidP="00326DD8">
      <w:pPr>
        <w:spacing w:after="0"/>
        <w:ind w:firstLine="709"/>
        <w:jc w:val="both"/>
      </w:pPr>
      <w:r w:rsidRPr="001D7330">
        <w:t>Теперь скомпилируем этот файл. Для этого откроем </w:t>
      </w:r>
      <w:r w:rsidRPr="001D7330">
        <w:rPr>
          <w:b/>
          <w:bCs/>
        </w:rPr>
        <w:t xml:space="preserve">x64 </w:t>
      </w:r>
      <w:proofErr w:type="spellStart"/>
      <w:r w:rsidRPr="001D7330">
        <w:rPr>
          <w:b/>
          <w:bCs/>
        </w:rPr>
        <w:t>Native</w:t>
      </w:r>
      <w:proofErr w:type="spellEnd"/>
      <w:r w:rsidRPr="001D7330">
        <w:rPr>
          <w:b/>
          <w:bCs/>
        </w:rPr>
        <w:t xml:space="preserve"> Tools Command </w:t>
      </w:r>
      <w:proofErr w:type="spellStart"/>
      <w:r w:rsidRPr="001D7330">
        <w:rPr>
          <w:b/>
          <w:bCs/>
        </w:rPr>
        <w:t>Prompt</w:t>
      </w:r>
      <w:proofErr w:type="spellEnd"/>
      <w:r w:rsidRPr="001D7330">
        <w:rPr>
          <w:b/>
          <w:bCs/>
        </w:rPr>
        <w:t xml:space="preserve"> </w:t>
      </w:r>
      <w:proofErr w:type="spellStart"/>
      <w:r w:rsidRPr="001D7330">
        <w:rPr>
          <w:b/>
          <w:bCs/>
        </w:rPr>
        <w:t>for</w:t>
      </w:r>
      <w:proofErr w:type="spellEnd"/>
      <w:r w:rsidRPr="001D7330">
        <w:rPr>
          <w:b/>
          <w:bCs/>
        </w:rPr>
        <w:t xml:space="preserve"> VS 2022</w:t>
      </w:r>
      <w:r w:rsidRPr="001D7330">
        <w:t> и вначале с помощью команды </w:t>
      </w:r>
      <w:proofErr w:type="spellStart"/>
      <w:r w:rsidRPr="001D7330">
        <w:rPr>
          <w:b/>
          <w:bCs/>
        </w:rPr>
        <w:t>cd</w:t>
      </w:r>
      <w:proofErr w:type="spellEnd"/>
      <w:r w:rsidRPr="001D7330">
        <w:t> перейдем к папке с исходным файлом:</w:t>
      </w:r>
    </w:p>
    <w:p w14:paraId="14BD3563" w14:textId="77777777" w:rsidR="001D7330" w:rsidRPr="001D7330" w:rsidRDefault="001D7330" w:rsidP="00485A8F">
      <w:pPr>
        <w:spacing w:after="0"/>
        <w:rPr>
          <w:b/>
          <w:bCs/>
          <w:color w:val="FFFF00"/>
        </w:rPr>
      </w:pPr>
      <w:proofErr w:type="spellStart"/>
      <w:r w:rsidRPr="001D7330">
        <w:rPr>
          <w:b/>
          <w:bCs/>
          <w:color w:val="FFFF00"/>
          <w:highlight w:val="black"/>
        </w:rPr>
        <w:t>cd</w:t>
      </w:r>
      <w:proofErr w:type="spellEnd"/>
      <w:r w:rsidRPr="001D7330">
        <w:rPr>
          <w:b/>
          <w:bCs/>
          <w:color w:val="FFFF00"/>
          <w:highlight w:val="black"/>
        </w:rPr>
        <w:t xml:space="preserve"> C:\cpp</w:t>
      </w:r>
    </w:p>
    <w:p w14:paraId="39B5D1DC" w14:textId="77777777" w:rsidR="001D7330" w:rsidRPr="001D7330" w:rsidRDefault="001D7330" w:rsidP="00326DD8">
      <w:pPr>
        <w:spacing w:after="0"/>
        <w:ind w:firstLine="709"/>
        <w:jc w:val="both"/>
      </w:pPr>
      <w:r w:rsidRPr="001D7330">
        <w:t>Стоит отметить, что надо запускать именно </w:t>
      </w:r>
      <w:r w:rsidRPr="001D7330">
        <w:rPr>
          <w:b/>
          <w:bCs/>
        </w:rPr>
        <w:t xml:space="preserve">x64 </w:t>
      </w:r>
      <w:proofErr w:type="spellStart"/>
      <w:r w:rsidRPr="001D7330">
        <w:rPr>
          <w:b/>
          <w:bCs/>
        </w:rPr>
        <w:t>Native</w:t>
      </w:r>
      <w:proofErr w:type="spellEnd"/>
      <w:r w:rsidRPr="001D7330">
        <w:rPr>
          <w:b/>
          <w:bCs/>
        </w:rPr>
        <w:t xml:space="preserve"> Tools Command </w:t>
      </w:r>
      <w:proofErr w:type="spellStart"/>
      <w:r w:rsidRPr="001D7330">
        <w:rPr>
          <w:b/>
          <w:bCs/>
        </w:rPr>
        <w:t>Prompt</w:t>
      </w:r>
      <w:proofErr w:type="spellEnd"/>
      <w:r w:rsidRPr="001D7330">
        <w:rPr>
          <w:b/>
          <w:bCs/>
        </w:rPr>
        <w:t xml:space="preserve"> </w:t>
      </w:r>
      <w:proofErr w:type="spellStart"/>
      <w:r w:rsidRPr="001D7330">
        <w:rPr>
          <w:b/>
          <w:bCs/>
        </w:rPr>
        <w:t>for</w:t>
      </w:r>
      <w:proofErr w:type="spellEnd"/>
      <w:r w:rsidRPr="001D7330">
        <w:rPr>
          <w:b/>
          <w:bCs/>
        </w:rPr>
        <w:t xml:space="preserve"> VS 2022</w:t>
      </w:r>
      <w:r w:rsidRPr="001D7330">
        <w:t> или </w:t>
      </w:r>
      <w:r w:rsidRPr="001D7330">
        <w:rPr>
          <w:b/>
          <w:bCs/>
        </w:rPr>
        <w:t xml:space="preserve">Developer Command </w:t>
      </w:r>
      <w:proofErr w:type="spellStart"/>
      <w:r w:rsidRPr="001D7330">
        <w:rPr>
          <w:b/>
          <w:bCs/>
        </w:rPr>
        <w:t>Prompt</w:t>
      </w:r>
      <w:proofErr w:type="spellEnd"/>
      <w:r w:rsidRPr="001D7330">
        <w:rPr>
          <w:b/>
          <w:bCs/>
        </w:rPr>
        <w:t xml:space="preserve"> </w:t>
      </w:r>
      <w:proofErr w:type="spellStart"/>
      <w:r w:rsidRPr="001D7330">
        <w:rPr>
          <w:b/>
          <w:bCs/>
        </w:rPr>
        <w:t>for</w:t>
      </w:r>
      <w:proofErr w:type="spellEnd"/>
      <w:r w:rsidRPr="001D7330">
        <w:rPr>
          <w:b/>
          <w:bCs/>
        </w:rPr>
        <w:t xml:space="preserve"> VS 2022</w:t>
      </w:r>
      <w:r w:rsidRPr="001D7330">
        <w:t>, а не стандартную командную строку/терминал Windows.</w:t>
      </w:r>
    </w:p>
    <w:p w14:paraId="0F40B5EC" w14:textId="77777777" w:rsidR="001D7330" w:rsidRPr="001D7330" w:rsidRDefault="001D7330" w:rsidP="00326DD8">
      <w:pPr>
        <w:spacing w:after="0"/>
        <w:ind w:firstLine="709"/>
        <w:jc w:val="both"/>
      </w:pPr>
      <w:r w:rsidRPr="001D7330">
        <w:t>Чтобы скомпилировать исходный код, необходимо компилятору </w:t>
      </w:r>
      <w:proofErr w:type="spellStart"/>
      <w:r w:rsidRPr="001D7330">
        <w:rPr>
          <w:b/>
          <w:bCs/>
        </w:rPr>
        <w:t>cl</w:t>
      </w:r>
      <w:proofErr w:type="spellEnd"/>
      <w:r w:rsidRPr="001D7330">
        <w:t> передать в качестве параметра файл hello.cpp и опцию /</w:t>
      </w:r>
      <w:proofErr w:type="spellStart"/>
      <w:r w:rsidRPr="001D7330">
        <w:t>EHsc</w:t>
      </w:r>
      <w:proofErr w:type="spellEnd"/>
      <w:r w:rsidRPr="001D7330">
        <w:t>:</w:t>
      </w:r>
    </w:p>
    <w:p w14:paraId="408FDFC6" w14:textId="77777777" w:rsidR="001D7330" w:rsidRPr="001D7330" w:rsidRDefault="001D7330" w:rsidP="00485A8F">
      <w:pPr>
        <w:spacing w:after="0"/>
        <w:rPr>
          <w:b/>
          <w:bCs/>
          <w:color w:val="FFFF00"/>
          <w:highlight w:val="black"/>
        </w:rPr>
      </w:pPr>
      <w:proofErr w:type="spellStart"/>
      <w:r w:rsidRPr="001D7330">
        <w:rPr>
          <w:b/>
          <w:bCs/>
          <w:color w:val="FFFF00"/>
          <w:highlight w:val="black"/>
        </w:rPr>
        <w:t>cl</w:t>
      </w:r>
      <w:proofErr w:type="spellEnd"/>
      <w:r w:rsidRPr="001D7330">
        <w:rPr>
          <w:b/>
          <w:bCs/>
          <w:color w:val="FFFF00"/>
          <w:highlight w:val="black"/>
        </w:rPr>
        <w:t xml:space="preserve"> /</w:t>
      </w:r>
      <w:proofErr w:type="spellStart"/>
      <w:r w:rsidRPr="001D7330">
        <w:rPr>
          <w:b/>
          <w:bCs/>
          <w:color w:val="FFFF00"/>
          <w:highlight w:val="black"/>
        </w:rPr>
        <w:t>EHsc</w:t>
      </w:r>
      <w:proofErr w:type="spellEnd"/>
      <w:r w:rsidRPr="001D7330">
        <w:rPr>
          <w:b/>
          <w:bCs/>
          <w:color w:val="FFFF00"/>
          <w:highlight w:val="black"/>
        </w:rPr>
        <w:t xml:space="preserve"> hello.cpp</w:t>
      </w:r>
    </w:p>
    <w:p w14:paraId="2352DC0D" w14:textId="77777777" w:rsidR="00326DD8" w:rsidRDefault="00326DD8" w:rsidP="00326DD8">
      <w:pPr>
        <w:spacing w:after="0"/>
        <w:ind w:firstLine="709"/>
        <w:jc w:val="both"/>
      </w:pPr>
    </w:p>
    <w:p w14:paraId="6A887BE1" w14:textId="40449D49" w:rsidR="001D7330" w:rsidRPr="004630BD" w:rsidRDefault="001D7330" w:rsidP="00326DD8">
      <w:pPr>
        <w:spacing w:after="0"/>
        <w:ind w:firstLine="709"/>
        <w:jc w:val="both"/>
        <w:rPr>
          <w:lang w:val="en-US"/>
        </w:rPr>
      </w:pPr>
      <w:r w:rsidRPr="001D7330">
        <w:t xml:space="preserve">В результате будет скомпилирован исполняемый файл, который по умолчанию называется hello.exe. И мы можем обратиться к этому файлу, и в этом случае консоль выведет строку "Hello </w:t>
      </w:r>
      <w:r w:rsidR="00485A8F">
        <w:rPr>
          <w:lang w:val="en-US"/>
        </w:rPr>
        <w:t>MTUCI</w:t>
      </w:r>
      <w:r w:rsidRPr="001D7330">
        <w:t>!", собственно как и прописано в коде. Полный</w:t>
      </w:r>
      <w:r w:rsidRPr="001D7330">
        <w:rPr>
          <w:lang w:val="en-US"/>
        </w:rPr>
        <w:t xml:space="preserve"> </w:t>
      </w:r>
      <w:r w:rsidRPr="001D7330">
        <w:t>вывод</w:t>
      </w:r>
      <w:r w:rsidRPr="001D7330">
        <w:rPr>
          <w:lang w:val="en-US"/>
        </w:rPr>
        <w:t>:</w:t>
      </w:r>
    </w:p>
    <w:p w14:paraId="2D73676D" w14:textId="77777777" w:rsidR="00326DD8" w:rsidRPr="004630BD" w:rsidRDefault="00326DD8" w:rsidP="00326DD8">
      <w:pPr>
        <w:spacing w:after="0"/>
        <w:ind w:firstLine="709"/>
        <w:jc w:val="both"/>
        <w:rPr>
          <w:lang w:val="en-US"/>
        </w:rPr>
      </w:pPr>
    </w:p>
    <w:p w14:paraId="1105557C"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t>**********************************************************************</w:t>
      </w:r>
    </w:p>
    <w:p w14:paraId="14AD3B5C"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t>** Visual Studio 2022 Developer Command Prompt v17.9.3</w:t>
      </w:r>
    </w:p>
    <w:p w14:paraId="54CAEC92"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t>** Copyright (c) 2022 Microsoft Corporation</w:t>
      </w:r>
    </w:p>
    <w:p w14:paraId="07E28711"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lastRenderedPageBreak/>
        <w:t>**********************************************************************</w:t>
      </w:r>
    </w:p>
    <w:p w14:paraId="18644B7A"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t>[vcvarsall.bat] Environment initialized for: 'x64'</w:t>
      </w:r>
    </w:p>
    <w:p w14:paraId="5AB058EA" w14:textId="77777777" w:rsidR="001D7330" w:rsidRPr="00FD3B2F" w:rsidRDefault="001D7330" w:rsidP="00485A8F">
      <w:pPr>
        <w:spacing w:after="0"/>
        <w:rPr>
          <w:b/>
          <w:bCs/>
          <w:color w:val="FFFF00"/>
          <w:highlight w:val="black"/>
          <w:lang w:val="en-US"/>
        </w:rPr>
      </w:pPr>
    </w:p>
    <w:p w14:paraId="3A5001CB"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t>C:\Program Files (x86)\Microsoft Visual Studio\2022\</w:t>
      </w:r>
      <w:proofErr w:type="spellStart"/>
      <w:r w:rsidRPr="00FD3B2F">
        <w:rPr>
          <w:b/>
          <w:bCs/>
          <w:color w:val="FFFF00"/>
          <w:highlight w:val="black"/>
          <w:lang w:val="en-US"/>
        </w:rPr>
        <w:t>BuildTools</w:t>
      </w:r>
      <w:proofErr w:type="spellEnd"/>
      <w:r w:rsidRPr="00FD3B2F">
        <w:rPr>
          <w:b/>
          <w:bCs/>
          <w:color w:val="FFFF00"/>
          <w:highlight w:val="black"/>
          <w:lang w:val="en-US"/>
        </w:rPr>
        <w:t>&gt;cd c:\cpp</w:t>
      </w:r>
    </w:p>
    <w:p w14:paraId="2A619B18" w14:textId="77777777" w:rsidR="001D7330" w:rsidRPr="00FD3B2F" w:rsidRDefault="001D7330" w:rsidP="00485A8F">
      <w:pPr>
        <w:spacing w:after="0"/>
        <w:rPr>
          <w:b/>
          <w:bCs/>
          <w:color w:val="FFFF00"/>
          <w:highlight w:val="black"/>
          <w:lang w:val="en-US"/>
        </w:rPr>
      </w:pPr>
    </w:p>
    <w:p w14:paraId="7D87B318"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t>c:\cpp&gt;cl /</w:t>
      </w:r>
      <w:proofErr w:type="spellStart"/>
      <w:r w:rsidRPr="00FD3B2F">
        <w:rPr>
          <w:b/>
          <w:bCs/>
          <w:color w:val="FFFF00"/>
          <w:highlight w:val="black"/>
          <w:lang w:val="en-US"/>
        </w:rPr>
        <w:t>EHsc</w:t>
      </w:r>
      <w:proofErr w:type="spellEnd"/>
      <w:r w:rsidRPr="00FD3B2F">
        <w:rPr>
          <w:b/>
          <w:bCs/>
          <w:color w:val="FFFF00"/>
          <w:highlight w:val="black"/>
          <w:lang w:val="en-US"/>
        </w:rPr>
        <w:t xml:space="preserve"> hello.cpp</w:t>
      </w:r>
    </w:p>
    <w:p w14:paraId="59EE9594"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t>Microsoft (R) C/C++ Optimizing Compiler Version 19.39.33522 for x64</w:t>
      </w:r>
    </w:p>
    <w:p w14:paraId="30ED4454"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t>Copyright (C) Microsoft Corporation.  All rights reserved.</w:t>
      </w:r>
    </w:p>
    <w:p w14:paraId="19632422" w14:textId="77777777" w:rsidR="001D7330" w:rsidRPr="00FD3B2F" w:rsidRDefault="001D7330" w:rsidP="00485A8F">
      <w:pPr>
        <w:spacing w:after="0"/>
        <w:rPr>
          <w:b/>
          <w:bCs/>
          <w:color w:val="FFFF00"/>
          <w:highlight w:val="black"/>
          <w:lang w:val="en-US"/>
        </w:rPr>
      </w:pPr>
    </w:p>
    <w:p w14:paraId="0B6DE91F"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t>hello.cpp</w:t>
      </w:r>
    </w:p>
    <w:p w14:paraId="129509A7"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t>Microsoft (R) Incremental Linker Version 14.39.33522.0</w:t>
      </w:r>
    </w:p>
    <w:p w14:paraId="7AA018C4"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t>Copyright (C) Microsoft Corporation.  All rights reserved.</w:t>
      </w:r>
    </w:p>
    <w:p w14:paraId="6AE313E2" w14:textId="77777777" w:rsidR="001D7330" w:rsidRPr="00FD3B2F" w:rsidRDefault="001D7330" w:rsidP="00485A8F">
      <w:pPr>
        <w:spacing w:after="0"/>
        <w:rPr>
          <w:b/>
          <w:bCs/>
          <w:color w:val="FFFF00"/>
          <w:highlight w:val="black"/>
          <w:lang w:val="en-US"/>
        </w:rPr>
      </w:pPr>
    </w:p>
    <w:p w14:paraId="247EA889"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t>/out:hello.exe</w:t>
      </w:r>
    </w:p>
    <w:p w14:paraId="2A1444BF"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t>hello.obj</w:t>
      </w:r>
    </w:p>
    <w:p w14:paraId="669E16F8" w14:textId="77777777" w:rsidR="001D7330" w:rsidRPr="00FD3B2F" w:rsidRDefault="001D7330" w:rsidP="00485A8F">
      <w:pPr>
        <w:spacing w:after="0"/>
        <w:rPr>
          <w:b/>
          <w:bCs/>
          <w:color w:val="FFFF00"/>
          <w:highlight w:val="black"/>
          <w:lang w:val="en-US"/>
        </w:rPr>
      </w:pPr>
    </w:p>
    <w:p w14:paraId="59E42227"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t>c:\cpp&gt;hello</w:t>
      </w:r>
    </w:p>
    <w:p w14:paraId="1FFF07E3" w14:textId="0EFDE353" w:rsidR="001D7330" w:rsidRPr="001D7330" w:rsidRDefault="001D7330" w:rsidP="00485A8F">
      <w:pPr>
        <w:spacing w:after="0"/>
        <w:rPr>
          <w:b/>
          <w:bCs/>
          <w:color w:val="FFFF00"/>
          <w:highlight w:val="black"/>
        </w:rPr>
      </w:pPr>
      <w:r w:rsidRPr="001D7330">
        <w:rPr>
          <w:b/>
          <w:bCs/>
          <w:color w:val="FFFF00"/>
          <w:highlight w:val="black"/>
        </w:rPr>
        <w:t xml:space="preserve">Hello </w:t>
      </w:r>
      <w:r w:rsidRPr="00485A8F">
        <w:rPr>
          <w:b/>
          <w:bCs/>
          <w:color w:val="FFFF00"/>
          <w:highlight w:val="black"/>
        </w:rPr>
        <w:t>MTUCI</w:t>
      </w:r>
      <w:r w:rsidRPr="001D7330">
        <w:rPr>
          <w:b/>
          <w:bCs/>
          <w:color w:val="FFFF00"/>
          <w:highlight w:val="black"/>
        </w:rPr>
        <w:t>!</w:t>
      </w:r>
    </w:p>
    <w:p w14:paraId="15DE6184" w14:textId="77777777" w:rsidR="001D7330" w:rsidRPr="001D7330" w:rsidRDefault="001D7330" w:rsidP="00485A8F">
      <w:pPr>
        <w:spacing w:after="0"/>
        <w:rPr>
          <w:b/>
          <w:bCs/>
          <w:color w:val="FFFF00"/>
          <w:highlight w:val="black"/>
        </w:rPr>
      </w:pPr>
      <w:r w:rsidRPr="001D7330">
        <w:rPr>
          <w:b/>
          <w:bCs/>
          <w:color w:val="FFFF00"/>
          <w:highlight w:val="black"/>
        </w:rPr>
        <w:t>c:\cpp&gt;</w:t>
      </w:r>
    </w:p>
    <w:p w14:paraId="179D541F" w14:textId="77777777" w:rsidR="001D7330" w:rsidRPr="00FD3B2F" w:rsidRDefault="001D7330" w:rsidP="00836B41"/>
    <w:p w14:paraId="08BA4537" w14:textId="77777777" w:rsidR="001D7330" w:rsidRPr="00216FBF" w:rsidRDefault="001D7330" w:rsidP="00216FBF">
      <w:pPr>
        <w:pStyle w:val="2"/>
        <w:rPr>
          <w:b/>
          <w:bCs/>
          <w:color w:val="000000" w:themeColor="text1"/>
          <w:sz w:val="28"/>
          <w:szCs w:val="28"/>
        </w:rPr>
      </w:pPr>
      <w:bookmarkStart w:id="12" w:name="_Toc212062993"/>
      <w:r w:rsidRPr="00216FBF">
        <w:rPr>
          <w:b/>
          <w:bCs/>
          <w:color w:val="000000" w:themeColor="text1"/>
          <w:sz w:val="28"/>
          <w:szCs w:val="28"/>
        </w:rPr>
        <w:t>Первая программа на Linux. Компилятор g++</w:t>
      </w:r>
      <w:bookmarkEnd w:id="12"/>
    </w:p>
    <w:p w14:paraId="69CDFB24" w14:textId="47770622" w:rsidR="001D7330" w:rsidRPr="001D7330" w:rsidRDefault="001D7330" w:rsidP="00326DD8">
      <w:pPr>
        <w:spacing w:after="0"/>
        <w:ind w:firstLine="709"/>
        <w:jc w:val="both"/>
      </w:pPr>
      <w:r w:rsidRPr="001D7330">
        <w:t>Рассмотрим создание первой программы на C++ на Linux, в частности, на Ubuntu. В качестве компил</w:t>
      </w:r>
      <w:r>
        <w:t>я</w:t>
      </w:r>
      <w:r w:rsidRPr="001D7330">
        <w:t>тора будем использовать наиболее популярный - компилятор g++ от GNU. Нередко многие дистрибутивы Linux, уже по умолчанию содержат установленный компилятор g++, который мы сразу же можем использовать. Но даже если вдруг он не установлен, то его можно доустановить в терминале через команду:</w:t>
      </w:r>
    </w:p>
    <w:p w14:paraId="1E287A6F" w14:textId="3FF8D1F4" w:rsidR="001D7330" w:rsidRPr="00593E45" w:rsidRDefault="001D7330" w:rsidP="00CA44B2">
      <w:pPr>
        <w:spacing w:after="0"/>
        <w:rPr>
          <w:b/>
          <w:bCs/>
          <w:color w:val="FFFF00"/>
          <w:highlight w:val="black"/>
        </w:rPr>
      </w:pPr>
      <w:proofErr w:type="spellStart"/>
      <w:r w:rsidRPr="001D7330">
        <w:rPr>
          <w:b/>
          <w:bCs/>
          <w:color w:val="FFFF00"/>
          <w:highlight w:val="black"/>
          <w:lang w:val="en-US"/>
        </w:rPr>
        <w:t>sudo</w:t>
      </w:r>
      <w:proofErr w:type="spellEnd"/>
      <w:r w:rsidRPr="00593E45">
        <w:rPr>
          <w:b/>
          <w:bCs/>
          <w:color w:val="FFFF00"/>
          <w:highlight w:val="black"/>
        </w:rPr>
        <w:t xml:space="preserve"> </w:t>
      </w:r>
      <w:r w:rsidRPr="001D7330">
        <w:rPr>
          <w:b/>
          <w:bCs/>
          <w:color w:val="FFFF00"/>
          <w:highlight w:val="black"/>
          <w:lang w:val="en-US"/>
        </w:rPr>
        <w:t>apt</w:t>
      </w:r>
      <w:r w:rsidRPr="00593E45">
        <w:rPr>
          <w:b/>
          <w:bCs/>
          <w:color w:val="FFFF00"/>
          <w:highlight w:val="black"/>
        </w:rPr>
        <w:t>-</w:t>
      </w:r>
      <w:r w:rsidRPr="001D7330">
        <w:rPr>
          <w:b/>
          <w:bCs/>
          <w:color w:val="FFFF00"/>
          <w:highlight w:val="black"/>
          <w:lang w:val="en-US"/>
        </w:rPr>
        <w:t>get</w:t>
      </w:r>
      <w:r w:rsidRPr="00593E45">
        <w:rPr>
          <w:b/>
          <w:bCs/>
          <w:color w:val="FFFF00"/>
          <w:highlight w:val="black"/>
        </w:rPr>
        <w:t xml:space="preserve"> </w:t>
      </w:r>
      <w:r w:rsidRPr="001D7330">
        <w:rPr>
          <w:b/>
          <w:bCs/>
          <w:color w:val="FFFF00"/>
          <w:highlight w:val="black"/>
          <w:lang w:val="en-US"/>
        </w:rPr>
        <w:t>install</w:t>
      </w:r>
      <w:r w:rsidRPr="00593E45">
        <w:rPr>
          <w:b/>
          <w:bCs/>
          <w:color w:val="FFFF00"/>
          <w:highlight w:val="black"/>
        </w:rPr>
        <w:t xml:space="preserve"> </w:t>
      </w:r>
      <w:proofErr w:type="spellStart"/>
      <w:r w:rsidRPr="001D7330">
        <w:rPr>
          <w:b/>
          <w:bCs/>
          <w:color w:val="FFFF00"/>
          <w:highlight w:val="black"/>
          <w:lang w:val="en-US"/>
        </w:rPr>
        <w:t>g</w:t>
      </w:r>
      <w:r w:rsidR="00860049">
        <w:rPr>
          <w:b/>
          <w:bCs/>
          <w:color w:val="FFFF00"/>
          <w:highlight w:val="black"/>
          <w:lang w:val="en-US"/>
        </w:rPr>
        <w:t>cc</w:t>
      </w:r>
      <w:proofErr w:type="spellEnd"/>
    </w:p>
    <w:p w14:paraId="26A3E794" w14:textId="77777777" w:rsidR="00326DD8" w:rsidRPr="00593E45" w:rsidRDefault="00326DD8" w:rsidP="00326DD8">
      <w:pPr>
        <w:spacing w:after="0"/>
        <w:ind w:firstLine="709"/>
        <w:jc w:val="both"/>
      </w:pPr>
    </w:p>
    <w:p w14:paraId="11EDAC73" w14:textId="4EDD9B84" w:rsidR="001D7330" w:rsidRDefault="001D7330" w:rsidP="00326DD8">
      <w:pPr>
        <w:spacing w:after="0"/>
        <w:ind w:firstLine="709"/>
        <w:jc w:val="both"/>
      </w:pPr>
      <w:r w:rsidRPr="001D7330">
        <w:t>Для проверки установки можно проверить наличие компилятора следующей командой:</w:t>
      </w:r>
    </w:p>
    <w:p w14:paraId="57F29AB5" w14:textId="77777777" w:rsidR="00326DD8" w:rsidRPr="001D7330" w:rsidRDefault="00326DD8" w:rsidP="00326DD8">
      <w:pPr>
        <w:spacing w:after="0"/>
        <w:ind w:firstLine="709"/>
        <w:jc w:val="both"/>
      </w:pPr>
    </w:p>
    <w:p w14:paraId="65FD6D20" w14:textId="360A30A4" w:rsidR="001D7330" w:rsidRPr="00FD3B2F" w:rsidRDefault="001D7330" w:rsidP="00CA44B2">
      <w:pPr>
        <w:spacing w:after="0"/>
        <w:rPr>
          <w:b/>
          <w:bCs/>
          <w:color w:val="FFFF00"/>
          <w:highlight w:val="black"/>
        </w:rPr>
      </w:pPr>
      <w:proofErr w:type="spellStart"/>
      <w:r w:rsidRPr="001D7330">
        <w:rPr>
          <w:b/>
          <w:bCs/>
          <w:color w:val="FFFF00"/>
          <w:highlight w:val="black"/>
          <w:lang w:val="en-US"/>
        </w:rPr>
        <w:t>g</w:t>
      </w:r>
      <w:r w:rsidR="00860049">
        <w:rPr>
          <w:b/>
          <w:bCs/>
          <w:color w:val="FFFF00"/>
          <w:highlight w:val="black"/>
          <w:lang w:val="en-US"/>
        </w:rPr>
        <w:t>cc</w:t>
      </w:r>
      <w:proofErr w:type="spellEnd"/>
      <w:r w:rsidRPr="00FD3B2F">
        <w:rPr>
          <w:b/>
          <w:bCs/>
          <w:color w:val="FFFF00"/>
          <w:highlight w:val="black"/>
        </w:rPr>
        <w:t xml:space="preserve"> --</w:t>
      </w:r>
      <w:r w:rsidRPr="001D7330">
        <w:rPr>
          <w:b/>
          <w:bCs/>
          <w:color w:val="FFFF00"/>
          <w:highlight w:val="black"/>
          <w:lang w:val="en-US"/>
        </w:rPr>
        <w:t>version</w:t>
      </w:r>
    </w:p>
    <w:p w14:paraId="58C5CA02" w14:textId="77777777" w:rsidR="00326DD8" w:rsidRDefault="00326DD8" w:rsidP="00326DD8">
      <w:pPr>
        <w:spacing w:after="0"/>
        <w:ind w:firstLine="709"/>
        <w:jc w:val="both"/>
      </w:pPr>
    </w:p>
    <w:p w14:paraId="46504B0D" w14:textId="14749D5E" w:rsidR="001D7330" w:rsidRDefault="001D7330" w:rsidP="00326DD8">
      <w:pPr>
        <w:spacing w:after="0"/>
        <w:ind w:firstLine="709"/>
        <w:jc w:val="both"/>
      </w:pPr>
      <w:r w:rsidRPr="001D7330">
        <w:t>Нам должна отобразиться версия компилятора:</w:t>
      </w:r>
    </w:p>
    <w:p w14:paraId="51657B12" w14:textId="77777777" w:rsidR="00326DD8" w:rsidRPr="001D7330" w:rsidRDefault="00326DD8" w:rsidP="00326DD8">
      <w:pPr>
        <w:spacing w:after="0"/>
        <w:ind w:firstLine="709"/>
        <w:jc w:val="both"/>
      </w:pPr>
    </w:p>
    <w:p w14:paraId="115C172E" w14:textId="1B95B147" w:rsidR="001D7330" w:rsidRPr="001D7330" w:rsidRDefault="001D7330" w:rsidP="00CA44B2">
      <w:pPr>
        <w:spacing w:after="0"/>
        <w:rPr>
          <w:b/>
          <w:bCs/>
          <w:color w:val="FFFF00"/>
          <w:highlight w:val="black"/>
          <w:lang w:val="en-US"/>
        </w:rPr>
      </w:pPr>
      <w:proofErr w:type="spellStart"/>
      <w:r w:rsidRPr="00CA44B2">
        <w:rPr>
          <w:b/>
          <w:bCs/>
          <w:color w:val="FFFF00"/>
          <w:highlight w:val="black"/>
          <w:lang w:val="en-US"/>
        </w:rPr>
        <w:t>Alt@serg</w:t>
      </w:r>
      <w:proofErr w:type="spellEnd"/>
      <w:r w:rsidRPr="001D7330">
        <w:rPr>
          <w:b/>
          <w:bCs/>
          <w:color w:val="FFFF00"/>
          <w:highlight w:val="black"/>
          <w:lang w:val="en-US"/>
        </w:rPr>
        <w:t>:~/Documents$ g++ --version</w:t>
      </w:r>
    </w:p>
    <w:p w14:paraId="14F1F0F1" w14:textId="77777777" w:rsidR="001D7330" w:rsidRPr="001D7330" w:rsidRDefault="001D7330" w:rsidP="00CA44B2">
      <w:pPr>
        <w:spacing w:after="0"/>
        <w:rPr>
          <w:b/>
          <w:bCs/>
          <w:color w:val="FFFF00"/>
          <w:highlight w:val="black"/>
          <w:lang w:val="en-US"/>
        </w:rPr>
      </w:pPr>
      <w:r w:rsidRPr="001D7330">
        <w:rPr>
          <w:b/>
          <w:bCs/>
          <w:color w:val="FFFF00"/>
          <w:highlight w:val="black"/>
          <w:lang w:val="en-US"/>
        </w:rPr>
        <w:t>g++ (Ubuntu 13.2.0-4ubuntu3) 13.2.0</w:t>
      </w:r>
    </w:p>
    <w:p w14:paraId="20B50DFE" w14:textId="77777777" w:rsidR="001D7330" w:rsidRPr="001D7330" w:rsidRDefault="001D7330" w:rsidP="00CA44B2">
      <w:pPr>
        <w:spacing w:after="0"/>
        <w:rPr>
          <w:b/>
          <w:bCs/>
          <w:color w:val="FFFF00"/>
          <w:highlight w:val="black"/>
          <w:lang w:val="en-US"/>
        </w:rPr>
      </w:pPr>
      <w:r w:rsidRPr="001D7330">
        <w:rPr>
          <w:b/>
          <w:bCs/>
          <w:color w:val="FFFF00"/>
          <w:highlight w:val="black"/>
          <w:lang w:val="en-US"/>
        </w:rPr>
        <w:t>Copyright (C) 2023 Free Software Foundation, Inc.</w:t>
      </w:r>
    </w:p>
    <w:p w14:paraId="5CE684D7" w14:textId="77777777" w:rsidR="001D7330" w:rsidRPr="001D7330" w:rsidRDefault="001D7330" w:rsidP="00CA44B2">
      <w:pPr>
        <w:spacing w:after="0"/>
        <w:rPr>
          <w:b/>
          <w:bCs/>
          <w:color w:val="FFFF00"/>
          <w:highlight w:val="black"/>
          <w:lang w:val="en-US"/>
        </w:rPr>
      </w:pPr>
      <w:r w:rsidRPr="001D7330">
        <w:rPr>
          <w:b/>
          <w:bCs/>
          <w:color w:val="FFFF00"/>
          <w:highlight w:val="black"/>
          <w:lang w:val="en-US"/>
        </w:rPr>
        <w:t>This is free software; see the source for copying conditions.  There is NO</w:t>
      </w:r>
    </w:p>
    <w:p w14:paraId="12831575" w14:textId="77777777" w:rsidR="001D7330" w:rsidRPr="001D7330" w:rsidRDefault="001D7330" w:rsidP="00CA44B2">
      <w:pPr>
        <w:spacing w:after="0"/>
        <w:rPr>
          <w:b/>
          <w:bCs/>
          <w:color w:val="FFFF00"/>
          <w:highlight w:val="black"/>
          <w:lang w:val="en-US"/>
        </w:rPr>
      </w:pPr>
      <w:r w:rsidRPr="001D7330">
        <w:rPr>
          <w:b/>
          <w:bCs/>
          <w:color w:val="FFFF00"/>
          <w:highlight w:val="black"/>
          <w:lang w:val="en-US"/>
        </w:rPr>
        <w:t>warranty; not even for MERCHANTABILITY or FITNESS FOR A PARTICULAR PURPOSE.</w:t>
      </w:r>
    </w:p>
    <w:p w14:paraId="49DAEBD1" w14:textId="77777777" w:rsidR="001D7330" w:rsidRPr="001D7330" w:rsidRDefault="001D7330" w:rsidP="001D7330">
      <w:pPr>
        <w:rPr>
          <w:lang w:val="en-US"/>
        </w:rPr>
      </w:pPr>
    </w:p>
    <w:p w14:paraId="6E95813F" w14:textId="27657D93" w:rsidR="001D7330" w:rsidRPr="00326DD8" w:rsidRDefault="001D7330" w:rsidP="00326DD8">
      <w:pPr>
        <w:spacing w:after="0"/>
        <w:ind w:firstLine="709"/>
        <w:rPr>
          <w:b/>
          <w:bCs/>
          <w:color w:val="FFFF00"/>
        </w:rPr>
      </w:pPr>
      <w:proofErr w:type="spellStart"/>
      <w:r w:rsidRPr="00326DD8">
        <w:rPr>
          <w:b/>
          <w:bCs/>
          <w:color w:val="FFFF00"/>
          <w:highlight w:val="black"/>
        </w:rPr>
        <w:t>Alt@serg</w:t>
      </w:r>
      <w:proofErr w:type="spellEnd"/>
      <w:r w:rsidRPr="00326DD8">
        <w:rPr>
          <w:b/>
          <w:bCs/>
          <w:color w:val="FFFF00"/>
          <w:highlight w:val="black"/>
        </w:rPr>
        <w:t>:~/</w:t>
      </w:r>
      <w:proofErr w:type="spellStart"/>
      <w:r w:rsidRPr="00326DD8">
        <w:rPr>
          <w:b/>
          <w:bCs/>
          <w:color w:val="FFFF00"/>
          <w:highlight w:val="black"/>
        </w:rPr>
        <w:t>Documents</w:t>
      </w:r>
      <w:proofErr w:type="spellEnd"/>
      <w:r w:rsidRPr="00326DD8">
        <w:rPr>
          <w:b/>
          <w:bCs/>
          <w:color w:val="FFFF00"/>
          <w:highlight w:val="black"/>
        </w:rPr>
        <w:t>$</w:t>
      </w:r>
      <w:r w:rsidRPr="00326DD8">
        <w:rPr>
          <w:b/>
          <w:bCs/>
          <w:color w:val="FFFF00"/>
        </w:rPr>
        <w:t xml:space="preserve"> </w:t>
      </w:r>
    </w:p>
    <w:p w14:paraId="788C434C" w14:textId="77777777" w:rsidR="001D7330" w:rsidRPr="001D7330" w:rsidRDefault="001D7330" w:rsidP="00326DD8">
      <w:pPr>
        <w:spacing w:after="0"/>
        <w:ind w:firstLine="709"/>
      </w:pPr>
      <w:r w:rsidRPr="001D7330">
        <w:t>Определим в файловой системе каталог для исходных файлов с кодом на С++ и создадим в нем новый файл </w:t>
      </w:r>
      <w:r w:rsidRPr="001D7330">
        <w:rPr>
          <w:b/>
          <w:bCs/>
        </w:rPr>
        <w:t>hello.cpp</w:t>
      </w:r>
      <w:r w:rsidRPr="001D7330">
        <w:t> со следующим кодом:</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1D7330" w:rsidRPr="001D7330" w14:paraId="4B091428" w14:textId="77777777" w:rsidTr="00326DD8">
        <w:trPr>
          <w:tblCellSpacing w:w="0" w:type="dxa"/>
        </w:trPr>
        <w:tc>
          <w:tcPr>
            <w:tcW w:w="284" w:type="dxa"/>
            <w:tcBorders>
              <w:top w:val="nil"/>
              <w:left w:val="nil"/>
              <w:bottom w:val="nil"/>
              <w:right w:val="single" w:sz="24" w:space="0" w:color="00B050"/>
            </w:tcBorders>
            <w:vAlign w:val="bottom"/>
            <w:hideMark/>
          </w:tcPr>
          <w:p w14:paraId="37FEACBA" w14:textId="77777777" w:rsidR="001D7330" w:rsidRPr="001D7330" w:rsidRDefault="001D7330" w:rsidP="009D325F">
            <w:pPr>
              <w:spacing w:after="0"/>
            </w:pPr>
            <w:r w:rsidRPr="001D7330">
              <w:t>1</w:t>
            </w:r>
          </w:p>
          <w:p w14:paraId="4035279F" w14:textId="77777777" w:rsidR="001D7330" w:rsidRPr="001D7330" w:rsidRDefault="001D7330" w:rsidP="009D325F">
            <w:pPr>
              <w:spacing w:after="0"/>
            </w:pPr>
            <w:r w:rsidRPr="001D7330">
              <w:t>2</w:t>
            </w:r>
          </w:p>
          <w:p w14:paraId="523DE69D" w14:textId="77777777" w:rsidR="001D7330" w:rsidRPr="001D7330" w:rsidRDefault="001D7330" w:rsidP="009D325F">
            <w:pPr>
              <w:spacing w:after="0"/>
            </w:pPr>
            <w:r w:rsidRPr="001D7330">
              <w:t>3</w:t>
            </w:r>
          </w:p>
          <w:p w14:paraId="2BC4E56F" w14:textId="77777777" w:rsidR="001D7330" w:rsidRPr="001D7330" w:rsidRDefault="001D7330" w:rsidP="009D325F">
            <w:pPr>
              <w:spacing w:after="0"/>
            </w:pPr>
            <w:r w:rsidRPr="001D7330">
              <w:t>4</w:t>
            </w:r>
          </w:p>
          <w:p w14:paraId="3BA2A958" w14:textId="77777777" w:rsidR="001D7330" w:rsidRPr="001D7330" w:rsidRDefault="001D7330" w:rsidP="009D325F">
            <w:pPr>
              <w:spacing w:after="0"/>
            </w:pPr>
            <w:r w:rsidRPr="001D7330">
              <w:t>5</w:t>
            </w:r>
          </w:p>
          <w:p w14:paraId="6A475C86" w14:textId="77777777" w:rsidR="001D7330" w:rsidRPr="001D7330" w:rsidRDefault="001D7330" w:rsidP="009D325F">
            <w:pPr>
              <w:spacing w:after="0"/>
            </w:pPr>
            <w:r w:rsidRPr="001D7330">
              <w:lastRenderedPageBreak/>
              <w:t>6</w:t>
            </w:r>
          </w:p>
          <w:p w14:paraId="4EB56C6D" w14:textId="77777777" w:rsidR="001D7330" w:rsidRPr="001D7330" w:rsidRDefault="001D7330" w:rsidP="009D325F">
            <w:pPr>
              <w:spacing w:after="0"/>
            </w:pPr>
            <w:r w:rsidRPr="001D7330">
              <w:t>7</w:t>
            </w:r>
          </w:p>
        </w:tc>
        <w:tc>
          <w:tcPr>
            <w:tcW w:w="14434" w:type="dxa"/>
            <w:tcBorders>
              <w:top w:val="nil"/>
              <w:left w:val="nil"/>
              <w:bottom w:val="nil"/>
              <w:right w:val="nil"/>
            </w:tcBorders>
            <w:vAlign w:val="bottom"/>
            <w:hideMark/>
          </w:tcPr>
          <w:p w14:paraId="210D7315" w14:textId="77777777" w:rsidR="001D7330" w:rsidRPr="001D7330" w:rsidRDefault="001D7330" w:rsidP="009D325F">
            <w:pPr>
              <w:spacing w:after="0"/>
            </w:pPr>
            <w:r w:rsidRPr="001D7330">
              <w:lastRenderedPageBreak/>
              <w:t>#include &lt;</w:t>
            </w:r>
            <w:proofErr w:type="spellStart"/>
            <w:r w:rsidRPr="001D7330">
              <w:t>iostream</w:t>
            </w:r>
            <w:proofErr w:type="spellEnd"/>
            <w:r w:rsidRPr="001D7330">
              <w:t xml:space="preserve">&gt;               // подключаем заголовочный файл </w:t>
            </w:r>
            <w:proofErr w:type="spellStart"/>
            <w:r w:rsidRPr="001D7330">
              <w:t>iostream</w:t>
            </w:r>
            <w:proofErr w:type="spellEnd"/>
          </w:p>
          <w:p w14:paraId="1C04AC2C" w14:textId="77777777" w:rsidR="001D7330" w:rsidRPr="001D7330" w:rsidRDefault="001D7330" w:rsidP="009D325F">
            <w:pPr>
              <w:spacing w:after="0"/>
            </w:pPr>
            <w:r w:rsidRPr="001D7330">
              <w:t> </w:t>
            </w:r>
          </w:p>
          <w:p w14:paraId="7A4DC8A8" w14:textId="77777777" w:rsidR="001D7330" w:rsidRPr="001D7330" w:rsidRDefault="001D7330" w:rsidP="009D325F">
            <w:pPr>
              <w:spacing w:after="0"/>
            </w:pPr>
            <w:proofErr w:type="spellStart"/>
            <w:r w:rsidRPr="001D7330">
              <w:rPr>
                <w:b/>
                <w:bCs/>
              </w:rPr>
              <w:t>int</w:t>
            </w:r>
            <w:proofErr w:type="spellEnd"/>
            <w:r w:rsidRPr="001D7330">
              <w:t xml:space="preserve"> </w:t>
            </w:r>
            <w:proofErr w:type="spellStart"/>
            <w:r w:rsidRPr="001D7330">
              <w:t>main</w:t>
            </w:r>
            <w:proofErr w:type="spellEnd"/>
            <w:r w:rsidRPr="001D7330">
              <w:t xml:space="preserve">()                          // определяем функцию </w:t>
            </w:r>
            <w:proofErr w:type="spellStart"/>
            <w:r w:rsidRPr="001D7330">
              <w:t>main</w:t>
            </w:r>
            <w:proofErr w:type="spellEnd"/>
          </w:p>
          <w:p w14:paraId="1517C979" w14:textId="77777777" w:rsidR="001D7330" w:rsidRPr="001D7330" w:rsidRDefault="001D7330" w:rsidP="009D325F">
            <w:pPr>
              <w:spacing w:after="0"/>
            </w:pPr>
            <w:r w:rsidRPr="001D7330">
              <w:t>{                                   // начало функции</w:t>
            </w:r>
          </w:p>
          <w:p w14:paraId="4C98E4EC" w14:textId="3A30B676" w:rsidR="001D7330" w:rsidRPr="001D7330" w:rsidRDefault="001D7330" w:rsidP="009D325F">
            <w:pPr>
              <w:spacing w:after="0"/>
            </w:pPr>
            <w:r w:rsidRPr="001D7330">
              <w:t>    </w:t>
            </w:r>
            <w:proofErr w:type="spellStart"/>
            <w:r w:rsidRPr="001D7330">
              <w:t>std</w:t>
            </w:r>
            <w:proofErr w:type="spellEnd"/>
            <w:r w:rsidRPr="001D7330">
              <w:t>::</w:t>
            </w:r>
            <w:proofErr w:type="spellStart"/>
            <w:r w:rsidRPr="001D7330">
              <w:t>cout</w:t>
            </w:r>
            <w:proofErr w:type="spellEnd"/>
            <w:r w:rsidRPr="001D7330">
              <w:t xml:space="preserve"> &lt;&lt; "Hello </w:t>
            </w:r>
            <w:r>
              <w:rPr>
                <w:lang w:val="en-US"/>
              </w:rPr>
              <w:t>MTUCI</w:t>
            </w:r>
            <w:r w:rsidRPr="001D7330">
              <w:t>!";    // выводим строку на консоль</w:t>
            </w:r>
          </w:p>
          <w:p w14:paraId="209313E5" w14:textId="77777777" w:rsidR="001D7330" w:rsidRPr="001D7330" w:rsidRDefault="001D7330" w:rsidP="009D325F">
            <w:pPr>
              <w:spacing w:after="0"/>
            </w:pPr>
            <w:r w:rsidRPr="001D7330">
              <w:lastRenderedPageBreak/>
              <w:t>    </w:t>
            </w:r>
            <w:proofErr w:type="spellStart"/>
            <w:r w:rsidRPr="001D7330">
              <w:rPr>
                <w:b/>
                <w:bCs/>
              </w:rPr>
              <w:t>return</w:t>
            </w:r>
            <w:proofErr w:type="spellEnd"/>
            <w:r w:rsidRPr="001D7330">
              <w:t xml:space="preserve"> 0;                       // выходим из функции</w:t>
            </w:r>
          </w:p>
          <w:p w14:paraId="456EE9B8" w14:textId="77777777" w:rsidR="001D7330" w:rsidRPr="001D7330" w:rsidRDefault="001D7330" w:rsidP="009D325F">
            <w:pPr>
              <w:spacing w:after="0"/>
            </w:pPr>
            <w:r w:rsidRPr="001D7330">
              <w:t>}                                   // конец функции</w:t>
            </w:r>
          </w:p>
        </w:tc>
      </w:tr>
    </w:tbl>
    <w:p w14:paraId="365713FB" w14:textId="77777777" w:rsidR="001D7330" w:rsidRPr="001D7330" w:rsidRDefault="001D7330" w:rsidP="001D7330">
      <w:r w:rsidRPr="001D7330">
        <w:lastRenderedPageBreak/>
        <w:t>И это тот же код, что был в случае с Windows, потому что программы на С++ на уровне исходного кода в большей степени обладают переносимостью.</w:t>
      </w:r>
    </w:p>
    <w:p w14:paraId="45A648AB" w14:textId="77777777" w:rsidR="001D7330" w:rsidRPr="001D7330" w:rsidRDefault="001D7330" w:rsidP="001D7330">
      <w:r w:rsidRPr="001D7330">
        <w:t>Для вывода строки на консоль необходимо подключить нужный функционал. Для этого в начале файла идет строка</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1D7330" w:rsidRPr="001D7330" w14:paraId="46DE77EE" w14:textId="77777777" w:rsidTr="00326DD8">
        <w:trPr>
          <w:tblCellSpacing w:w="0" w:type="dxa"/>
        </w:trPr>
        <w:tc>
          <w:tcPr>
            <w:tcW w:w="284" w:type="dxa"/>
            <w:tcBorders>
              <w:top w:val="nil"/>
              <w:left w:val="nil"/>
              <w:bottom w:val="nil"/>
              <w:right w:val="single" w:sz="24" w:space="0" w:color="00B050"/>
            </w:tcBorders>
            <w:vAlign w:val="bottom"/>
            <w:hideMark/>
          </w:tcPr>
          <w:p w14:paraId="173EA2B6" w14:textId="77777777" w:rsidR="001D7330" w:rsidRPr="001D7330" w:rsidRDefault="001D7330" w:rsidP="00326DD8">
            <w:pPr>
              <w:spacing w:after="0"/>
            </w:pPr>
            <w:r w:rsidRPr="001D7330">
              <w:t>1</w:t>
            </w:r>
          </w:p>
        </w:tc>
        <w:tc>
          <w:tcPr>
            <w:tcW w:w="14434" w:type="dxa"/>
            <w:tcBorders>
              <w:top w:val="nil"/>
              <w:left w:val="nil"/>
              <w:bottom w:val="nil"/>
              <w:right w:val="nil"/>
            </w:tcBorders>
            <w:vAlign w:val="bottom"/>
            <w:hideMark/>
          </w:tcPr>
          <w:p w14:paraId="58F4EABF" w14:textId="77777777" w:rsidR="001D7330" w:rsidRPr="001D7330" w:rsidRDefault="001D7330" w:rsidP="00326DD8">
            <w:pPr>
              <w:spacing w:after="0"/>
            </w:pPr>
            <w:r w:rsidRPr="001D7330">
              <w:t>#include &lt;</w:t>
            </w:r>
            <w:proofErr w:type="spellStart"/>
            <w:r w:rsidRPr="001D7330">
              <w:t>iostream</w:t>
            </w:r>
            <w:proofErr w:type="spellEnd"/>
            <w:r w:rsidRPr="001D7330">
              <w:t>&gt;</w:t>
            </w:r>
          </w:p>
        </w:tc>
      </w:tr>
    </w:tbl>
    <w:p w14:paraId="402F5BB9" w14:textId="77777777" w:rsidR="00326DD8" w:rsidRDefault="00326DD8" w:rsidP="001D7330"/>
    <w:p w14:paraId="5FABB76E" w14:textId="403EB194" w:rsidR="001D7330" w:rsidRPr="001D7330" w:rsidRDefault="001D7330" w:rsidP="00326DD8">
      <w:pPr>
        <w:spacing w:after="0"/>
        <w:ind w:firstLine="709"/>
      </w:pPr>
      <w:r w:rsidRPr="001D7330">
        <w:t xml:space="preserve">Данная строка представляет директиву препроцессора, которая позволяет подключить библиотеку </w:t>
      </w:r>
      <w:proofErr w:type="spellStart"/>
      <w:r w:rsidRPr="001D7330">
        <w:t>iostream</w:t>
      </w:r>
      <w:proofErr w:type="spellEnd"/>
      <w:r w:rsidRPr="001D7330">
        <w:t>. Эта библиотека нужна для вывода строки на консоль.</w:t>
      </w:r>
    </w:p>
    <w:p w14:paraId="59A8EC39" w14:textId="77777777" w:rsidR="001D7330" w:rsidRPr="001D7330" w:rsidRDefault="001D7330" w:rsidP="00326DD8">
      <w:pPr>
        <w:spacing w:after="0"/>
        <w:ind w:firstLine="709"/>
      </w:pPr>
      <w:r w:rsidRPr="001D7330">
        <w:t>Далее идет определение функции </w:t>
      </w:r>
      <w:proofErr w:type="spellStart"/>
      <w:r w:rsidRPr="001D7330">
        <w:rPr>
          <w:b/>
          <w:bCs/>
        </w:rPr>
        <w:t>main</w:t>
      </w:r>
      <w:proofErr w:type="spellEnd"/>
      <w:r w:rsidRPr="001D7330">
        <w:t xml:space="preserve">. Функция </w:t>
      </w:r>
      <w:proofErr w:type="spellStart"/>
      <w:r w:rsidRPr="001D7330">
        <w:t>main</w:t>
      </w:r>
      <w:proofErr w:type="spellEnd"/>
      <w:r w:rsidRPr="001D7330">
        <w:t xml:space="preserve"> должна присутствовать в любой программе на С++, с нее собственно и начинается выполнение приложения.</w:t>
      </w:r>
    </w:p>
    <w:p w14:paraId="407B2AD0" w14:textId="77777777" w:rsidR="001D7330" w:rsidRPr="001D7330" w:rsidRDefault="001D7330" w:rsidP="001D7330">
      <w:r w:rsidRPr="001D7330">
        <w:t xml:space="preserve">Функция </w:t>
      </w:r>
      <w:proofErr w:type="spellStart"/>
      <w:r w:rsidRPr="001D7330">
        <w:t>main</w:t>
      </w:r>
      <w:proofErr w:type="spellEnd"/>
      <w:r w:rsidRPr="001D7330">
        <w:t xml:space="preserve"> состоит из четырех элементов:</w:t>
      </w:r>
    </w:p>
    <w:p w14:paraId="50263AD0" w14:textId="77777777" w:rsidR="001D7330" w:rsidRPr="001D7330" w:rsidRDefault="001D7330" w:rsidP="00A04FF4">
      <w:pPr>
        <w:numPr>
          <w:ilvl w:val="0"/>
          <w:numId w:val="5"/>
        </w:numPr>
      </w:pPr>
      <w:r w:rsidRPr="001D7330">
        <w:rPr>
          <w:b/>
          <w:bCs/>
        </w:rPr>
        <w:t>Тип возвращаемого значения</w:t>
      </w:r>
      <w:r w:rsidRPr="001D7330">
        <w:t>. В данном случае это тип </w:t>
      </w:r>
      <w:proofErr w:type="spellStart"/>
      <w:r w:rsidRPr="001D7330">
        <w:rPr>
          <w:b/>
          <w:bCs/>
        </w:rPr>
        <w:t>int</w:t>
      </w:r>
      <w:proofErr w:type="spellEnd"/>
      <w:r w:rsidRPr="001D7330">
        <w:t>. Этот тип указывает, что функция должна возвращать целое число.</w:t>
      </w:r>
    </w:p>
    <w:p w14:paraId="65AB21D1" w14:textId="77777777" w:rsidR="001D7330" w:rsidRPr="001D7330" w:rsidRDefault="001D7330" w:rsidP="00A04FF4">
      <w:pPr>
        <w:numPr>
          <w:ilvl w:val="0"/>
          <w:numId w:val="5"/>
        </w:numPr>
      </w:pPr>
      <w:r w:rsidRPr="001D7330">
        <w:rPr>
          <w:b/>
          <w:bCs/>
        </w:rPr>
        <w:t>Имя функции</w:t>
      </w:r>
      <w:r w:rsidRPr="001D7330">
        <w:t xml:space="preserve">. В данном случае функция называется </w:t>
      </w:r>
      <w:proofErr w:type="spellStart"/>
      <w:r w:rsidRPr="001D7330">
        <w:t>main</w:t>
      </w:r>
      <w:proofErr w:type="spellEnd"/>
      <w:r w:rsidRPr="001D7330">
        <w:t>.</w:t>
      </w:r>
    </w:p>
    <w:p w14:paraId="713D2A1C" w14:textId="77777777" w:rsidR="001D7330" w:rsidRPr="001D7330" w:rsidRDefault="001D7330" w:rsidP="00A04FF4">
      <w:pPr>
        <w:numPr>
          <w:ilvl w:val="0"/>
          <w:numId w:val="5"/>
        </w:numPr>
      </w:pPr>
      <w:r w:rsidRPr="001D7330">
        <w:rPr>
          <w:b/>
          <w:bCs/>
        </w:rPr>
        <w:t>Список параметров</w:t>
      </w:r>
      <w:r w:rsidRPr="001D7330">
        <w:t xml:space="preserve">. После имени функции в скобках идет список параметров. Но в данном случае скобки пустые, то есть функция </w:t>
      </w:r>
      <w:proofErr w:type="spellStart"/>
      <w:r w:rsidRPr="001D7330">
        <w:t>main</w:t>
      </w:r>
      <w:proofErr w:type="spellEnd"/>
      <w:r w:rsidRPr="001D7330">
        <w:t xml:space="preserve"> не принимает параметров.</w:t>
      </w:r>
    </w:p>
    <w:p w14:paraId="5285768C" w14:textId="77777777" w:rsidR="001D7330" w:rsidRPr="001D7330" w:rsidRDefault="001D7330" w:rsidP="00A04FF4">
      <w:pPr>
        <w:numPr>
          <w:ilvl w:val="0"/>
          <w:numId w:val="5"/>
        </w:numPr>
      </w:pPr>
      <w:r w:rsidRPr="001D7330">
        <w:rPr>
          <w:b/>
          <w:bCs/>
        </w:rPr>
        <w:t>Тело функции</w:t>
      </w:r>
      <w:r w:rsidRPr="001D7330">
        <w:t xml:space="preserve">. После списка параметров в фигурных скобках идет тело функции. Здесь и определяются собственно те действия, которые выполняет функция </w:t>
      </w:r>
      <w:proofErr w:type="spellStart"/>
      <w:r w:rsidRPr="001D7330">
        <w:t>main</w:t>
      </w:r>
      <w:proofErr w:type="spellEnd"/>
      <w:r w:rsidRPr="001D7330">
        <w:t>.</w:t>
      </w:r>
    </w:p>
    <w:tbl>
      <w:tblPr>
        <w:tblW w:w="14130" w:type="dxa"/>
        <w:tblCellSpacing w:w="0" w:type="dxa"/>
        <w:tblInd w:w="142" w:type="dxa"/>
        <w:tblCellMar>
          <w:left w:w="0" w:type="dxa"/>
          <w:right w:w="0" w:type="dxa"/>
        </w:tblCellMar>
        <w:tblLook w:val="04A0" w:firstRow="1" w:lastRow="0" w:firstColumn="1" w:lastColumn="0" w:noHBand="0" w:noVBand="1"/>
      </w:tblPr>
      <w:tblGrid>
        <w:gridCol w:w="284"/>
        <w:gridCol w:w="13846"/>
      </w:tblGrid>
      <w:tr w:rsidR="001D7330" w:rsidRPr="001D7330" w14:paraId="5FCC9D68" w14:textId="77777777" w:rsidTr="00326DD8">
        <w:trPr>
          <w:tblCellSpacing w:w="0" w:type="dxa"/>
        </w:trPr>
        <w:tc>
          <w:tcPr>
            <w:tcW w:w="284" w:type="dxa"/>
            <w:tcBorders>
              <w:top w:val="nil"/>
              <w:left w:val="nil"/>
              <w:bottom w:val="nil"/>
              <w:right w:val="single" w:sz="24" w:space="0" w:color="00B050"/>
            </w:tcBorders>
            <w:vAlign w:val="bottom"/>
            <w:hideMark/>
          </w:tcPr>
          <w:p w14:paraId="6521B4CB" w14:textId="77777777" w:rsidR="001D7330" w:rsidRPr="001D7330" w:rsidRDefault="001D7330" w:rsidP="009D325F">
            <w:pPr>
              <w:spacing w:after="0"/>
            </w:pPr>
            <w:r w:rsidRPr="001D7330">
              <w:t>1</w:t>
            </w:r>
          </w:p>
          <w:p w14:paraId="5921CB14" w14:textId="77777777" w:rsidR="001D7330" w:rsidRPr="001D7330" w:rsidRDefault="001D7330" w:rsidP="009D325F">
            <w:pPr>
              <w:spacing w:after="0"/>
            </w:pPr>
            <w:r w:rsidRPr="001D7330">
              <w:t>2</w:t>
            </w:r>
          </w:p>
          <w:p w14:paraId="0078975C" w14:textId="77777777" w:rsidR="001D7330" w:rsidRPr="001D7330" w:rsidRDefault="001D7330" w:rsidP="009D325F">
            <w:pPr>
              <w:spacing w:after="0"/>
            </w:pPr>
            <w:r w:rsidRPr="001D7330">
              <w:t>3</w:t>
            </w:r>
          </w:p>
          <w:p w14:paraId="2D5356C6" w14:textId="77777777" w:rsidR="001D7330" w:rsidRPr="001D7330" w:rsidRDefault="001D7330" w:rsidP="009D325F">
            <w:pPr>
              <w:spacing w:after="0"/>
            </w:pPr>
            <w:r w:rsidRPr="001D7330">
              <w:t>4</w:t>
            </w:r>
          </w:p>
        </w:tc>
        <w:tc>
          <w:tcPr>
            <w:tcW w:w="13846" w:type="dxa"/>
            <w:tcBorders>
              <w:top w:val="nil"/>
              <w:left w:val="nil"/>
              <w:bottom w:val="nil"/>
              <w:right w:val="nil"/>
            </w:tcBorders>
            <w:vAlign w:val="bottom"/>
            <w:hideMark/>
          </w:tcPr>
          <w:p w14:paraId="7134C62A" w14:textId="77777777" w:rsidR="001D7330" w:rsidRPr="001D7330" w:rsidRDefault="001D7330" w:rsidP="009D325F">
            <w:pPr>
              <w:spacing w:after="0"/>
              <w:rPr>
                <w:lang w:val="en-US"/>
              </w:rPr>
            </w:pPr>
            <w:r w:rsidRPr="001D7330">
              <w:rPr>
                <w:lang w:val="en-US"/>
              </w:rPr>
              <w:t>{</w:t>
            </w:r>
          </w:p>
          <w:p w14:paraId="10A3359B" w14:textId="15431D3A" w:rsidR="001D7330" w:rsidRPr="001D7330" w:rsidRDefault="001D7330" w:rsidP="009D325F">
            <w:pPr>
              <w:spacing w:after="0"/>
              <w:rPr>
                <w:lang w:val="en-US"/>
              </w:rPr>
            </w:pPr>
            <w:r w:rsidRPr="001D7330">
              <w:rPr>
                <w:lang w:val="en-US"/>
              </w:rPr>
              <w:t>    std::</w:t>
            </w:r>
            <w:proofErr w:type="spellStart"/>
            <w:r w:rsidRPr="001D7330">
              <w:rPr>
                <w:lang w:val="en-US"/>
              </w:rPr>
              <w:t>cout</w:t>
            </w:r>
            <w:proofErr w:type="spellEnd"/>
            <w:r w:rsidRPr="001D7330">
              <w:rPr>
                <w:lang w:val="en-US"/>
              </w:rPr>
              <w:t xml:space="preserve"> &lt;&lt; "Hello </w:t>
            </w:r>
            <w:r>
              <w:rPr>
                <w:lang w:val="en-US"/>
              </w:rPr>
              <w:t>MTUCI</w:t>
            </w:r>
            <w:r w:rsidRPr="001D7330">
              <w:rPr>
                <w:lang w:val="en-US"/>
              </w:rPr>
              <w:t>!\n";</w:t>
            </w:r>
          </w:p>
          <w:p w14:paraId="604C2C3C" w14:textId="77777777" w:rsidR="001D7330" w:rsidRPr="001D7330" w:rsidRDefault="001D7330" w:rsidP="009D325F">
            <w:pPr>
              <w:spacing w:after="0"/>
            </w:pPr>
            <w:r w:rsidRPr="001D7330">
              <w:rPr>
                <w:lang w:val="en-US"/>
              </w:rPr>
              <w:t>    </w:t>
            </w:r>
            <w:proofErr w:type="spellStart"/>
            <w:r w:rsidRPr="001D7330">
              <w:rPr>
                <w:b/>
                <w:bCs/>
              </w:rPr>
              <w:t>return</w:t>
            </w:r>
            <w:proofErr w:type="spellEnd"/>
            <w:r w:rsidRPr="001D7330">
              <w:t xml:space="preserve"> 0;</w:t>
            </w:r>
          </w:p>
          <w:p w14:paraId="6549EB16" w14:textId="77777777" w:rsidR="001D7330" w:rsidRPr="001D7330" w:rsidRDefault="001D7330" w:rsidP="009D325F">
            <w:pPr>
              <w:spacing w:after="0"/>
            </w:pPr>
            <w:r w:rsidRPr="001D7330">
              <w:t>}</w:t>
            </w:r>
          </w:p>
        </w:tc>
      </w:tr>
    </w:tbl>
    <w:p w14:paraId="47BF86A2" w14:textId="77777777" w:rsidR="001D7330" w:rsidRPr="001D7330" w:rsidRDefault="001D7330" w:rsidP="00326DD8">
      <w:pPr>
        <w:spacing w:after="0"/>
        <w:ind w:firstLine="709"/>
        <w:jc w:val="both"/>
      </w:pPr>
      <w:r w:rsidRPr="001D7330">
        <w:t>В теле функции происходит вывод строки на консоль. Для обращения к консоли используется стандартный поток вывода </w:t>
      </w:r>
      <w:proofErr w:type="spellStart"/>
      <w:r w:rsidRPr="001D7330">
        <w:rPr>
          <w:b/>
          <w:bCs/>
        </w:rPr>
        <w:t>std</w:t>
      </w:r>
      <w:proofErr w:type="spellEnd"/>
      <w:r w:rsidRPr="001D7330">
        <w:rPr>
          <w:b/>
          <w:bCs/>
        </w:rPr>
        <w:t>::</w:t>
      </w:r>
      <w:proofErr w:type="spellStart"/>
      <w:r w:rsidRPr="001D7330">
        <w:rPr>
          <w:b/>
          <w:bCs/>
        </w:rPr>
        <w:t>cout</w:t>
      </w:r>
      <w:proofErr w:type="spellEnd"/>
      <w:r w:rsidRPr="001D7330">
        <w:t>. С помощью оператора </w:t>
      </w:r>
      <w:r w:rsidRPr="001D7330">
        <w:rPr>
          <w:b/>
          <w:bCs/>
        </w:rPr>
        <w:t>&lt;&lt;</w:t>
      </w:r>
      <w:r w:rsidRPr="001D7330">
        <w:t> в этот поток (в данном случае фактически на консоль) передается строка символов, которую надо вывести на консоль, то есть "Hello World!". В конец строки добавлена специальная управляющая последовательность "\n", которая позволит после вывода текста перевести курсор на новую строку.</w:t>
      </w:r>
    </w:p>
    <w:p w14:paraId="199CC541" w14:textId="77777777" w:rsidR="001D7330" w:rsidRPr="001D7330" w:rsidRDefault="001D7330" w:rsidP="00326DD8">
      <w:pPr>
        <w:spacing w:after="0"/>
        <w:ind w:firstLine="709"/>
        <w:jc w:val="both"/>
      </w:pPr>
      <w:r w:rsidRPr="001D7330">
        <w:t>В функции осуществляем выход из функции с помощью оператора </w:t>
      </w:r>
      <w:proofErr w:type="spellStart"/>
      <w:r w:rsidRPr="001D7330">
        <w:rPr>
          <w:b/>
          <w:bCs/>
        </w:rPr>
        <w:t>return</w:t>
      </w:r>
      <w:proofErr w:type="spellEnd"/>
      <w:r w:rsidRPr="001D7330">
        <w:t xml:space="preserve">. Так как функция должна возвращать целое число, то после </w:t>
      </w:r>
      <w:proofErr w:type="spellStart"/>
      <w:r w:rsidRPr="001D7330">
        <w:t>return</w:t>
      </w:r>
      <w:proofErr w:type="spellEnd"/>
      <w:r w:rsidRPr="001D7330">
        <w:t xml:space="preserve"> указывается число 0. Ноль используется в качестве индикатора успешного завершения программы.</w:t>
      </w:r>
    </w:p>
    <w:p w14:paraId="2E47FE45" w14:textId="77777777" w:rsidR="001D7330" w:rsidRPr="001D7330" w:rsidRDefault="001D7330" w:rsidP="00326DD8">
      <w:pPr>
        <w:spacing w:after="0"/>
        <w:ind w:firstLine="709"/>
        <w:jc w:val="both"/>
      </w:pPr>
      <w:r w:rsidRPr="001D7330">
        <w:t>После каждой инструкции в языке C++ ставятся точка с запятой.</w:t>
      </w:r>
    </w:p>
    <w:p w14:paraId="1AF264A0" w14:textId="77777777" w:rsidR="001D7330" w:rsidRPr="001D7330" w:rsidRDefault="001D7330" w:rsidP="00326DD8">
      <w:pPr>
        <w:spacing w:after="0"/>
        <w:ind w:firstLine="709"/>
        <w:jc w:val="both"/>
      </w:pPr>
      <w:r w:rsidRPr="001D7330">
        <w:t xml:space="preserve">Перейдем к терминалу и вначале с помощью команды </w:t>
      </w:r>
      <w:proofErr w:type="spellStart"/>
      <w:r w:rsidRPr="001D7330">
        <w:t>cd</w:t>
      </w:r>
      <w:proofErr w:type="spellEnd"/>
      <w:r w:rsidRPr="001D7330">
        <w:t xml:space="preserve"> перейдем к каталогу, где расположен файл с исходным кодом.</w:t>
      </w:r>
    </w:p>
    <w:p w14:paraId="600B1382" w14:textId="77777777" w:rsidR="001D7330" w:rsidRDefault="001D7330" w:rsidP="00326DD8">
      <w:pPr>
        <w:spacing w:after="0"/>
        <w:ind w:firstLine="709"/>
        <w:jc w:val="both"/>
      </w:pPr>
      <w:r w:rsidRPr="001D7330">
        <w:t>Далее для компиляции программы введем команду:</w:t>
      </w:r>
    </w:p>
    <w:p w14:paraId="172772DD" w14:textId="77777777" w:rsidR="00326DD8" w:rsidRPr="001D7330" w:rsidRDefault="00326DD8" w:rsidP="00326DD8">
      <w:pPr>
        <w:spacing w:after="0"/>
        <w:ind w:firstLine="709"/>
        <w:jc w:val="both"/>
      </w:pPr>
    </w:p>
    <w:p w14:paraId="23F843B6" w14:textId="77777777" w:rsidR="001D7330" w:rsidRPr="00FD3B2F" w:rsidRDefault="001D7330" w:rsidP="009D325F">
      <w:pPr>
        <w:spacing w:after="0"/>
        <w:rPr>
          <w:b/>
          <w:bCs/>
          <w:color w:val="FFFF00"/>
          <w:highlight w:val="black"/>
        </w:rPr>
      </w:pPr>
      <w:r w:rsidRPr="001D7330">
        <w:rPr>
          <w:b/>
          <w:bCs/>
          <w:color w:val="FFFF00"/>
          <w:highlight w:val="black"/>
          <w:lang w:val="en-US"/>
        </w:rPr>
        <w:t>g</w:t>
      </w:r>
      <w:r w:rsidRPr="00FD3B2F">
        <w:rPr>
          <w:b/>
          <w:bCs/>
          <w:color w:val="FFFF00"/>
          <w:highlight w:val="black"/>
        </w:rPr>
        <w:t xml:space="preserve">++ </w:t>
      </w:r>
      <w:r w:rsidRPr="001D7330">
        <w:rPr>
          <w:b/>
          <w:bCs/>
          <w:color w:val="FFFF00"/>
          <w:highlight w:val="black"/>
          <w:lang w:val="en-US"/>
        </w:rPr>
        <w:t>hello</w:t>
      </w:r>
      <w:r w:rsidRPr="00FD3B2F">
        <w:rPr>
          <w:b/>
          <w:bCs/>
          <w:color w:val="FFFF00"/>
          <w:highlight w:val="black"/>
        </w:rPr>
        <w:t>.</w:t>
      </w:r>
      <w:proofErr w:type="spellStart"/>
      <w:r w:rsidRPr="001D7330">
        <w:rPr>
          <w:b/>
          <w:bCs/>
          <w:color w:val="FFFF00"/>
          <w:highlight w:val="black"/>
          <w:lang w:val="en-US"/>
        </w:rPr>
        <w:t>cpp</w:t>
      </w:r>
      <w:proofErr w:type="spellEnd"/>
      <w:r w:rsidRPr="00FD3B2F">
        <w:rPr>
          <w:b/>
          <w:bCs/>
          <w:color w:val="FFFF00"/>
          <w:highlight w:val="black"/>
        </w:rPr>
        <w:t xml:space="preserve"> -</w:t>
      </w:r>
      <w:r w:rsidRPr="001D7330">
        <w:rPr>
          <w:b/>
          <w:bCs/>
          <w:color w:val="FFFF00"/>
          <w:highlight w:val="black"/>
          <w:lang w:val="en-US"/>
        </w:rPr>
        <w:t>o</w:t>
      </w:r>
      <w:r w:rsidRPr="00FD3B2F">
        <w:rPr>
          <w:b/>
          <w:bCs/>
          <w:color w:val="FFFF00"/>
          <w:highlight w:val="black"/>
        </w:rPr>
        <w:t xml:space="preserve"> </w:t>
      </w:r>
      <w:r w:rsidRPr="001D7330">
        <w:rPr>
          <w:b/>
          <w:bCs/>
          <w:color w:val="FFFF00"/>
          <w:highlight w:val="black"/>
          <w:lang w:val="en-US"/>
        </w:rPr>
        <w:t>hello</w:t>
      </w:r>
    </w:p>
    <w:p w14:paraId="23AF713D" w14:textId="77777777" w:rsidR="00326DD8" w:rsidRDefault="00326DD8" w:rsidP="001D7330"/>
    <w:p w14:paraId="064A5CA9" w14:textId="5F6E408E" w:rsidR="001D7330" w:rsidRPr="001D7330" w:rsidRDefault="001D7330" w:rsidP="00326DD8">
      <w:pPr>
        <w:spacing w:after="0"/>
        <w:ind w:firstLine="709"/>
      </w:pPr>
      <w:r w:rsidRPr="001D7330">
        <w:t xml:space="preserve">Кроме имени файла с исходным кодом компилятору передается параметр -o </w:t>
      </w:r>
      <w:proofErr w:type="spellStart"/>
      <w:r w:rsidRPr="001D7330">
        <w:t>hello</w:t>
      </w:r>
      <w:proofErr w:type="spellEnd"/>
      <w:r w:rsidRPr="001D7330">
        <w:t xml:space="preserve">. Он указывает, что мы хотим скомпилировать файл по имени </w:t>
      </w:r>
      <w:proofErr w:type="spellStart"/>
      <w:r w:rsidRPr="001D7330">
        <w:t>hello</w:t>
      </w:r>
      <w:proofErr w:type="spellEnd"/>
      <w:r w:rsidRPr="001D7330">
        <w:t xml:space="preserve">. Если этот параметр не передать, то будет создан файл с именем по умолчанию - </w:t>
      </w:r>
      <w:proofErr w:type="spellStart"/>
      <w:r w:rsidRPr="001D7330">
        <w:t>a.out</w:t>
      </w:r>
      <w:proofErr w:type="spellEnd"/>
      <w:r w:rsidRPr="001D7330">
        <w:t>.</w:t>
      </w:r>
    </w:p>
    <w:p w14:paraId="6DD17411" w14:textId="77777777" w:rsidR="001D7330" w:rsidRPr="001D7330" w:rsidRDefault="001D7330" w:rsidP="00326DD8">
      <w:pPr>
        <w:spacing w:after="0"/>
        <w:ind w:firstLine="709"/>
      </w:pPr>
      <w:r w:rsidRPr="001D7330">
        <w:t>В итоге после выполнения выше приведенной команды в папке с файлом hello.cpp появится скомпилированный файл, который будет называться </w:t>
      </w:r>
      <w:proofErr w:type="spellStart"/>
      <w:r w:rsidRPr="001D7330">
        <w:rPr>
          <w:b/>
          <w:bCs/>
        </w:rPr>
        <w:t>hello</w:t>
      </w:r>
      <w:proofErr w:type="spellEnd"/>
      <w:r w:rsidRPr="001D7330">
        <w:t>. И мы сможем его запустить с помощью следующей команды:</w:t>
      </w:r>
    </w:p>
    <w:p w14:paraId="175EA49E" w14:textId="77777777" w:rsidR="001D7330" w:rsidRPr="00FD3B2F" w:rsidRDefault="001D7330" w:rsidP="009D325F">
      <w:pPr>
        <w:spacing w:after="0"/>
        <w:rPr>
          <w:b/>
          <w:bCs/>
          <w:color w:val="FFFF00"/>
          <w:highlight w:val="black"/>
        </w:rPr>
      </w:pPr>
      <w:r w:rsidRPr="00FD3B2F">
        <w:rPr>
          <w:b/>
          <w:bCs/>
          <w:color w:val="FFFF00"/>
          <w:highlight w:val="black"/>
        </w:rPr>
        <w:lastRenderedPageBreak/>
        <w:t>./</w:t>
      </w:r>
      <w:r w:rsidRPr="001D7330">
        <w:rPr>
          <w:b/>
          <w:bCs/>
          <w:color w:val="FFFF00"/>
          <w:highlight w:val="black"/>
          <w:lang w:val="en-US"/>
        </w:rPr>
        <w:t>hello</w:t>
      </w:r>
    </w:p>
    <w:p w14:paraId="24DDFF5E" w14:textId="13AE3C88" w:rsidR="001D7330" w:rsidRPr="001D7330" w:rsidRDefault="001D7330" w:rsidP="001D7330">
      <w:r w:rsidRPr="001D7330">
        <w:t xml:space="preserve">И на консоль будет выведена строка "Hello </w:t>
      </w:r>
      <w:r>
        <w:rPr>
          <w:lang w:val="en-US"/>
        </w:rPr>
        <w:t>MTUCI</w:t>
      </w:r>
      <w:r w:rsidRPr="001D7330">
        <w:t>!".</w:t>
      </w:r>
    </w:p>
    <w:p w14:paraId="739A74F0" w14:textId="3DF2D9D1" w:rsidR="001D7330" w:rsidRPr="001D7330" w:rsidRDefault="001D7330" w:rsidP="009D325F">
      <w:pPr>
        <w:spacing w:after="0"/>
        <w:rPr>
          <w:b/>
          <w:bCs/>
          <w:color w:val="FFFF00"/>
          <w:highlight w:val="black"/>
          <w:lang w:val="en-US"/>
        </w:rPr>
      </w:pPr>
      <w:proofErr w:type="spellStart"/>
      <w:r w:rsidRPr="009D325F">
        <w:rPr>
          <w:b/>
          <w:bCs/>
          <w:color w:val="FFFF00"/>
          <w:highlight w:val="black"/>
          <w:lang w:val="en-US"/>
        </w:rPr>
        <w:t>Alt@serg</w:t>
      </w:r>
      <w:proofErr w:type="spellEnd"/>
      <w:r w:rsidRPr="001D7330">
        <w:rPr>
          <w:b/>
          <w:bCs/>
          <w:color w:val="FFFF00"/>
          <w:highlight w:val="black"/>
          <w:lang w:val="en-US"/>
        </w:rPr>
        <w:t xml:space="preserve">:~/Documents$ cd </w:t>
      </w:r>
      <w:proofErr w:type="spellStart"/>
      <w:r w:rsidRPr="001D7330">
        <w:rPr>
          <w:b/>
          <w:bCs/>
          <w:color w:val="FFFF00"/>
          <w:highlight w:val="black"/>
          <w:lang w:val="en-US"/>
        </w:rPr>
        <w:t>cpp</w:t>
      </w:r>
      <w:proofErr w:type="spellEnd"/>
    </w:p>
    <w:p w14:paraId="07851972" w14:textId="5AAA9135" w:rsidR="001D7330" w:rsidRPr="001D7330" w:rsidRDefault="001D7330" w:rsidP="009D325F">
      <w:pPr>
        <w:spacing w:after="0"/>
        <w:rPr>
          <w:b/>
          <w:bCs/>
          <w:color w:val="FFFF00"/>
          <w:highlight w:val="black"/>
          <w:lang w:val="en-US"/>
        </w:rPr>
      </w:pPr>
      <w:proofErr w:type="spellStart"/>
      <w:r w:rsidRPr="009D325F">
        <w:rPr>
          <w:b/>
          <w:bCs/>
          <w:color w:val="FFFF00"/>
          <w:highlight w:val="black"/>
          <w:lang w:val="en-US"/>
        </w:rPr>
        <w:t>Alt@serg</w:t>
      </w:r>
      <w:proofErr w:type="spellEnd"/>
      <w:r w:rsidRPr="001D7330">
        <w:rPr>
          <w:b/>
          <w:bCs/>
          <w:color w:val="FFFF00"/>
          <w:highlight w:val="black"/>
          <w:lang w:val="en-US"/>
        </w:rPr>
        <w:t>:~/Documents/</w:t>
      </w:r>
      <w:proofErr w:type="spellStart"/>
      <w:r w:rsidRPr="001D7330">
        <w:rPr>
          <w:b/>
          <w:bCs/>
          <w:color w:val="FFFF00"/>
          <w:highlight w:val="black"/>
          <w:lang w:val="en-US"/>
        </w:rPr>
        <w:t>cpp</w:t>
      </w:r>
      <w:proofErr w:type="spellEnd"/>
      <w:r w:rsidRPr="001D7330">
        <w:rPr>
          <w:b/>
          <w:bCs/>
          <w:color w:val="FFFF00"/>
          <w:highlight w:val="black"/>
          <w:lang w:val="en-US"/>
        </w:rPr>
        <w:t>$ g++ hello.cpp -o hello</w:t>
      </w:r>
    </w:p>
    <w:p w14:paraId="182DE071" w14:textId="52D30CBC" w:rsidR="001D7330" w:rsidRPr="001D7330" w:rsidRDefault="001D7330" w:rsidP="009D325F">
      <w:pPr>
        <w:spacing w:after="0"/>
        <w:rPr>
          <w:b/>
          <w:bCs/>
          <w:color w:val="FFFF00"/>
          <w:highlight w:val="black"/>
          <w:lang w:val="en-US"/>
        </w:rPr>
      </w:pPr>
      <w:proofErr w:type="spellStart"/>
      <w:r w:rsidRPr="009D325F">
        <w:rPr>
          <w:b/>
          <w:bCs/>
          <w:color w:val="FFFF00"/>
          <w:highlight w:val="black"/>
          <w:lang w:val="en-US"/>
        </w:rPr>
        <w:t>Alt@serg</w:t>
      </w:r>
      <w:proofErr w:type="spellEnd"/>
      <w:r w:rsidRPr="001D7330">
        <w:rPr>
          <w:b/>
          <w:bCs/>
          <w:color w:val="FFFF00"/>
          <w:highlight w:val="black"/>
          <w:lang w:val="en-US"/>
        </w:rPr>
        <w:t>:~/Documents/</w:t>
      </w:r>
      <w:proofErr w:type="spellStart"/>
      <w:r w:rsidRPr="001D7330">
        <w:rPr>
          <w:b/>
          <w:bCs/>
          <w:color w:val="FFFF00"/>
          <w:highlight w:val="black"/>
          <w:lang w:val="en-US"/>
        </w:rPr>
        <w:t>cpp</w:t>
      </w:r>
      <w:proofErr w:type="spellEnd"/>
      <w:r w:rsidRPr="001D7330">
        <w:rPr>
          <w:b/>
          <w:bCs/>
          <w:color w:val="FFFF00"/>
          <w:highlight w:val="black"/>
          <w:lang w:val="en-US"/>
        </w:rPr>
        <w:t>$ ./hello</w:t>
      </w:r>
    </w:p>
    <w:p w14:paraId="3308011B" w14:textId="38047045" w:rsidR="001D7330" w:rsidRPr="001D7330" w:rsidRDefault="001D7330" w:rsidP="009D325F">
      <w:pPr>
        <w:spacing w:after="0"/>
        <w:rPr>
          <w:b/>
          <w:bCs/>
          <w:color w:val="FFFF00"/>
          <w:highlight w:val="black"/>
          <w:lang w:val="en-US"/>
        </w:rPr>
      </w:pPr>
      <w:r w:rsidRPr="001D7330">
        <w:rPr>
          <w:b/>
          <w:bCs/>
          <w:color w:val="FFFF00"/>
          <w:highlight w:val="black"/>
          <w:lang w:val="en-US"/>
        </w:rPr>
        <w:t xml:space="preserve">Hello </w:t>
      </w:r>
      <w:r w:rsidRPr="009D325F">
        <w:rPr>
          <w:b/>
          <w:bCs/>
          <w:color w:val="FFFF00"/>
          <w:highlight w:val="black"/>
          <w:lang w:val="en-US"/>
        </w:rPr>
        <w:t>MTUCI</w:t>
      </w:r>
      <w:r w:rsidRPr="001D7330">
        <w:rPr>
          <w:b/>
          <w:bCs/>
          <w:color w:val="FFFF00"/>
          <w:highlight w:val="black"/>
          <w:lang w:val="en-US"/>
        </w:rPr>
        <w:t>!</w:t>
      </w:r>
    </w:p>
    <w:p w14:paraId="551F292C" w14:textId="5EC643D9" w:rsidR="001D7330" w:rsidRPr="00FD3B2F" w:rsidRDefault="001D7330" w:rsidP="009D325F">
      <w:pPr>
        <w:spacing w:after="0"/>
        <w:rPr>
          <w:b/>
          <w:bCs/>
          <w:color w:val="FFFF00"/>
        </w:rPr>
      </w:pPr>
      <w:r w:rsidRPr="009D325F">
        <w:rPr>
          <w:b/>
          <w:bCs/>
          <w:color w:val="FFFF00"/>
          <w:highlight w:val="black"/>
          <w:lang w:val="en-US"/>
        </w:rPr>
        <w:t>Alt</w:t>
      </w:r>
      <w:r w:rsidRPr="00FD3B2F">
        <w:rPr>
          <w:b/>
          <w:bCs/>
          <w:color w:val="FFFF00"/>
          <w:highlight w:val="black"/>
        </w:rPr>
        <w:t>@</w:t>
      </w:r>
      <w:r w:rsidRPr="009D325F">
        <w:rPr>
          <w:b/>
          <w:bCs/>
          <w:color w:val="FFFF00"/>
          <w:highlight w:val="black"/>
          <w:lang w:val="en-US"/>
        </w:rPr>
        <w:t>serg</w:t>
      </w:r>
      <w:r w:rsidRPr="00FD3B2F">
        <w:rPr>
          <w:b/>
          <w:bCs/>
          <w:color w:val="FFFF00"/>
          <w:highlight w:val="black"/>
        </w:rPr>
        <w:t>:~/</w:t>
      </w:r>
      <w:r w:rsidRPr="001D7330">
        <w:rPr>
          <w:b/>
          <w:bCs/>
          <w:color w:val="FFFF00"/>
          <w:highlight w:val="black"/>
          <w:lang w:val="en-US"/>
        </w:rPr>
        <w:t>Documents</w:t>
      </w:r>
      <w:r w:rsidRPr="00FD3B2F">
        <w:rPr>
          <w:b/>
          <w:bCs/>
          <w:color w:val="FFFF00"/>
          <w:highlight w:val="black"/>
        </w:rPr>
        <w:t>/</w:t>
      </w:r>
      <w:proofErr w:type="spellStart"/>
      <w:r w:rsidRPr="001D7330">
        <w:rPr>
          <w:b/>
          <w:bCs/>
          <w:color w:val="FFFF00"/>
          <w:highlight w:val="black"/>
          <w:lang w:val="en-US"/>
        </w:rPr>
        <w:t>cpp</w:t>
      </w:r>
      <w:proofErr w:type="spellEnd"/>
      <w:r w:rsidRPr="00FD3B2F">
        <w:rPr>
          <w:b/>
          <w:bCs/>
          <w:color w:val="FFFF00"/>
          <w:highlight w:val="black"/>
        </w:rPr>
        <w:t>$</w:t>
      </w:r>
      <w:r w:rsidRPr="00FD3B2F">
        <w:rPr>
          <w:b/>
          <w:bCs/>
          <w:color w:val="FFFF00"/>
        </w:rPr>
        <w:t xml:space="preserve"> </w:t>
      </w:r>
    </w:p>
    <w:p w14:paraId="0B59AF62" w14:textId="77777777" w:rsidR="001D7330" w:rsidRPr="00FD3B2F" w:rsidRDefault="001D7330"/>
    <w:p w14:paraId="0520DEA6" w14:textId="77777777" w:rsidR="00963E95" w:rsidRPr="00216FBF" w:rsidRDefault="00963E95" w:rsidP="00216FBF">
      <w:pPr>
        <w:pStyle w:val="2"/>
        <w:rPr>
          <w:b/>
          <w:bCs/>
          <w:color w:val="000000" w:themeColor="text1"/>
          <w:sz w:val="28"/>
          <w:szCs w:val="28"/>
        </w:rPr>
      </w:pPr>
      <w:bookmarkStart w:id="13" w:name="_Toc212062994"/>
      <w:r w:rsidRPr="00216FBF">
        <w:rPr>
          <w:b/>
          <w:bCs/>
          <w:color w:val="000000" w:themeColor="text1"/>
          <w:sz w:val="28"/>
          <w:szCs w:val="28"/>
        </w:rPr>
        <w:t xml:space="preserve">Первая программа на </w:t>
      </w:r>
      <w:proofErr w:type="spellStart"/>
      <w:r w:rsidRPr="00216FBF">
        <w:rPr>
          <w:b/>
          <w:bCs/>
          <w:color w:val="000000" w:themeColor="text1"/>
          <w:sz w:val="28"/>
          <w:szCs w:val="28"/>
        </w:rPr>
        <w:t>MacOS</w:t>
      </w:r>
      <w:proofErr w:type="spellEnd"/>
      <w:r w:rsidRPr="00216FBF">
        <w:rPr>
          <w:b/>
          <w:bCs/>
          <w:color w:val="000000" w:themeColor="text1"/>
          <w:sz w:val="28"/>
          <w:szCs w:val="28"/>
        </w:rPr>
        <w:t xml:space="preserve">. Компилятор </w:t>
      </w:r>
      <w:proofErr w:type="spellStart"/>
      <w:r w:rsidRPr="00216FBF">
        <w:rPr>
          <w:b/>
          <w:bCs/>
          <w:color w:val="000000" w:themeColor="text1"/>
          <w:sz w:val="28"/>
          <w:szCs w:val="28"/>
        </w:rPr>
        <w:t>Clang</w:t>
      </w:r>
      <w:bookmarkEnd w:id="13"/>
      <w:proofErr w:type="spellEnd"/>
    </w:p>
    <w:p w14:paraId="6CDEE21A" w14:textId="77777777" w:rsidR="00963E95" w:rsidRPr="00963E95" w:rsidRDefault="00963E95" w:rsidP="00326DD8">
      <w:pPr>
        <w:spacing w:after="0"/>
        <w:ind w:firstLine="709"/>
      </w:pPr>
      <w:r w:rsidRPr="00963E95">
        <w:t xml:space="preserve">Одним из наиболее популярных компиляторов C++ на </w:t>
      </w:r>
      <w:proofErr w:type="spellStart"/>
      <w:r w:rsidRPr="00963E95">
        <w:t>MacOS</w:t>
      </w:r>
      <w:proofErr w:type="spellEnd"/>
      <w:r w:rsidRPr="00963E95">
        <w:t xml:space="preserve"> является компилятор </w:t>
      </w:r>
      <w:proofErr w:type="spellStart"/>
      <w:r w:rsidRPr="00963E95">
        <w:rPr>
          <w:b/>
          <w:bCs/>
        </w:rPr>
        <w:t>Clang</w:t>
      </w:r>
      <w:proofErr w:type="spellEnd"/>
      <w:r w:rsidRPr="00963E95">
        <w:t xml:space="preserve">. Для работы с </w:t>
      </w:r>
      <w:proofErr w:type="spellStart"/>
      <w:r w:rsidRPr="00963E95">
        <w:t>clang</w:t>
      </w:r>
      <w:proofErr w:type="spellEnd"/>
      <w:r w:rsidRPr="00963E95">
        <w:t xml:space="preserve"> в </w:t>
      </w:r>
      <w:proofErr w:type="spellStart"/>
      <w:r w:rsidRPr="00963E95">
        <w:t>MacOS</w:t>
      </w:r>
      <w:proofErr w:type="spellEnd"/>
      <w:r w:rsidRPr="00963E95">
        <w:t xml:space="preserve"> необходимо установить утилиту </w:t>
      </w:r>
      <w:proofErr w:type="spellStart"/>
      <w:r w:rsidRPr="00963E95">
        <w:rPr>
          <w:b/>
          <w:bCs/>
        </w:rPr>
        <w:t>Xcode</w:t>
      </w:r>
      <w:proofErr w:type="spellEnd"/>
      <w:r w:rsidRPr="00963E95">
        <w:rPr>
          <w:b/>
          <w:bCs/>
        </w:rPr>
        <w:t xml:space="preserve"> Command Line Tools</w:t>
      </w:r>
      <w:r w:rsidRPr="00963E95">
        <w:t xml:space="preserve">. Самой простой способ установить эту утилиту - установить сам </w:t>
      </w:r>
      <w:proofErr w:type="spellStart"/>
      <w:r w:rsidRPr="00963E95">
        <w:t>XCode</w:t>
      </w:r>
      <w:proofErr w:type="spellEnd"/>
      <w:r w:rsidRPr="00963E95">
        <w:t xml:space="preserve">, с которым автоматически устанавливается и </w:t>
      </w:r>
      <w:proofErr w:type="spellStart"/>
      <w:r w:rsidRPr="00963E95">
        <w:t>Xcode</w:t>
      </w:r>
      <w:proofErr w:type="spellEnd"/>
      <w:r w:rsidRPr="00963E95">
        <w:t xml:space="preserve"> Command Line Tools.</w:t>
      </w:r>
    </w:p>
    <w:p w14:paraId="3D94F190" w14:textId="77777777" w:rsidR="00963E95" w:rsidRDefault="00963E95" w:rsidP="00326DD8">
      <w:pPr>
        <w:spacing w:after="0"/>
        <w:ind w:firstLine="709"/>
      </w:pPr>
      <w:r w:rsidRPr="00963E95">
        <w:t>Итак, определим в файловой системе каталог для исходных файлов с кодом на С++ и создадим в нем новый файл </w:t>
      </w:r>
      <w:r w:rsidRPr="00963E95">
        <w:rPr>
          <w:b/>
          <w:bCs/>
        </w:rPr>
        <w:t>hello.cpp</w:t>
      </w:r>
      <w:r w:rsidRPr="00963E95">
        <w:t> со следующим кодом:</w:t>
      </w:r>
    </w:p>
    <w:p w14:paraId="1AE4A699" w14:textId="77777777" w:rsidR="00326DD8" w:rsidRPr="00963E95" w:rsidRDefault="00326DD8" w:rsidP="00326DD8">
      <w:pPr>
        <w:spacing w:after="0"/>
        <w:ind w:firstLine="709"/>
      </w:pP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50329D8B" w14:textId="77777777" w:rsidTr="00326DD8">
        <w:trPr>
          <w:tblCellSpacing w:w="0" w:type="dxa"/>
        </w:trPr>
        <w:tc>
          <w:tcPr>
            <w:tcW w:w="284" w:type="dxa"/>
            <w:tcBorders>
              <w:top w:val="nil"/>
              <w:left w:val="nil"/>
              <w:bottom w:val="nil"/>
              <w:right w:val="single" w:sz="24" w:space="0" w:color="00B050"/>
            </w:tcBorders>
            <w:vAlign w:val="bottom"/>
            <w:hideMark/>
          </w:tcPr>
          <w:p w14:paraId="1603ED5E" w14:textId="77777777" w:rsidR="00963E95" w:rsidRPr="00963E95" w:rsidRDefault="00963E95" w:rsidP="009D325F">
            <w:pPr>
              <w:spacing w:after="0"/>
            </w:pPr>
            <w:r w:rsidRPr="00963E95">
              <w:t>1</w:t>
            </w:r>
          </w:p>
          <w:p w14:paraId="2FB5F0A3" w14:textId="77777777" w:rsidR="00963E95" w:rsidRPr="00963E95" w:rsidRDefault="00963E95" w:rsidP="009D325F">
            <w:pPr>
              <w:spacing w:after="0"/>
            </w:pPr>
            <w:r w:rsidRPr="00963E95">
              <w:t>2</w:t>
            </w:r>
          </w:p>
          <w:p w14:paraId="71DD6D9C" w14:textId="77777777" w:rsidR="00963E95" w:rsidRPr="00963E95" w:rsidRDefault="00963E95" w:rsidP="009D325F">
            <w:pPr>
              <w:spacing w:after="0"/>
            </w:pPr>
            <w:r w:rsidRPr="00963E95">
              <w:t>3</w:t>
            </w:r>
          </w:p>
          <w:p w14:paraId="56C2F60D" w14:textId="77777777" w:rsidR="00963E95" w:rsidRPr="00963E95" w:rsidRDefault="00963E95" w:rsidP="009D325F">
            <w:pPr>
              <w:spacing w:after="0"/>
            </w:pPr>
            <w:r w:rsidRPr="00963E95">
              <w:t>4</w:t>
            </w:r>
          </w:p>
          <w:p w14:paraId="10663EA5" w14:textId="77777777" w:rsidR="00963E95" w:rsidRPr="00963E95" w:rsidRDefault="00963E95" w:rsidP="009D325F">
            <w:pPr>
              <w:spacing w:after="0"/>
            </w:pPr>
            <w:r w:rsidRPr="00963E95">
              <w:t>5</w:t>
            </w:r>
          </w:p>
          <w:p w14:paraId="3D7E0553" w14:textId="77777777" w:rsidR="00963E95" w:rsidRPr="00963E95" w:rsidRDefault="00963E95" w:rsidP="009D325F">
            <w:pPr>
              <w:spacing w:after="0"/>
            </w:pPr>
            <w:r w:rsidRPr="00963E95">
              <w:t>6</w:t>
            </w:r>
          </w:p>
          <w:p w14:paraId="269F22A3" w14:textId="77777777" w:rsidR="00963E95" w:rsidRPr="00963E95" w:rsidRDefault="00963E95" w:rsidP="009D325F">
            <w:pPr>
              <w:spacing w:after="0"/>
            </w:pPr>
            <w:r w:rsidRPr="00963E95">
              <w:t>7</w:t>
            </w:r>
          </w:p>
        </w:tc>
        <w:tc>
          <w:tcPr>
            <w:tcW w:w="14434" w:type="dxa"/>
            <w:tcBorders>
              <w:top w:val="nil"/>
              <w:left w:val="nil"/>
              <w:bottom w:val="nil"/>
              <w:right w:val="nil"/>
            </w:tcBorders>
            <w:vAlign w:val="bottom"/>
            <w:hideMark/>
          </w:tcPr>
          <w:p w14:paraId="420086C1" w14:textId="77777777" w:rsidR="00963E95" w:rsidRPr="00963E95" w:rsidRDefault="00963E95" w:rsidP="009D325F">
            <w:pPr>
              <w:spacing w:after="0"/>
            </w:pPr>
            <w:r w:rsidRPr="00963E95">
              <w:t>#include &lt;</w:t>
            </w:r>
            <w:proofErr w:type="spellStart"/>
            <w:r w:rsidRPr="00963E95">
              <w:t>iostream</w:t>
            </w:r>
            <w:proofErr w:type="spellEnd"/>
            <w:r w:rsidRPr="00963E95">
              <w:t xml:space="preserve">&gt;               // подключаем заголовочный файл </w:t>
            </w:r>
            <w:proofErr w:type="spellStart"/>
            <w:r w:rsidRPr="00963E95">
              <w:t>iostream</w:t>
            </w:r>
            <w:proofErr w:type="spellEnd"/>
          </w:p>
          <w:p w14:paraId="293E7527" w14:textId="77777777" w:rsidR="00963E95" w:rsidRPr="00963E95" w:rsidRDefault="00963E95" w:rsidP="009D325F">
            <w:pPr>
              <w:spacing w:after="0"/>
            </w:pPr>
            <w:r w:rsidRPr="00963E95">
              <w:t> </w:t>
            </w:r>
          </w:p>
          <w:p w14:paraId="5C21273E" w14:textId="77777777" w:rsidR="00963E95" w:rsidRPr="00963E95" w:rsidRDefault="00963E95" w:rsidP="009D325F">
            <w:pPr>
              <w:spacing w:after="0"/>
            </w:pPr>
            <w:proofErr w:type="spellStart"/>
            <w:r w:rsidRPr="00963E95">
              <w:rPr>
                <w:b/>
                <w:bCs/>
              </w:rPr>
              <w:t>int</w:t>
            </w:r>
            <w:proofErr w:type="spellEnd"/>
            <w:r w:rsidRPr="00963E95">
              <w:t xml:space="preserve"> </w:t>
            </w:r>
            <w:proofErr w:type="spellStart"/>
            <w:r w:rsidRPr="00963E95">
              <w:t>main</w:t>
            </w:r>
            <w:proofErr w:type="spellEnd"/>
            <w:r w:rsidRPr="00963E95">
              <w:t xml:space="preserve">()                          // определяем функцию </w:t>
            </w:r>
            <w:proofErr w:type="spellStart"/>
            <w:r w:rsidRPr="00963E95">
              <w:t>main</w:t>
            </w:r>
            <w:proofErr w:type="spellEnd"/>
          </w:p>
          <w:p w14:paraId="7EEB59B3" w14:textId="77777777" w:rsidR="00963E95" w:rsidRPr="00963E95" w:rsidRDefault="00963E95" w:rsidP="009D325F">
            <w:pPr>
              <w:spacing w:after="0"/>
            </w:pPr>
            <w:r w:rsidRPr="00963E95">
              <w:t>{                                   // начало функции</w:t>
            </w:r>
          </w:p>
          <w:p w14:paraId="25DD229D" w14:textId="77777777" w:rsidR="00963E95" w:rsidRPr="00963E95" w:rsidRDefault="00963E95" w:rsidP="009D325F">
            <w:pPr>
              <w:spacing w:after="0"/>
            </w:pPr>
            <w:r w:rsidRPr="00963E95">
              <w:t>    </w:t>
            </w:r>
            <w:proofErr w:type="spellStart"/>
            <w:r w:rsidRPr="00963E95">
              <w:t>std</w:t>
            </w:r>
            <w:proofErr w:type="spellEnd"/>
            <w:r w:rsidRPr="00963E95">
              <w:t>::</w:t>
            </w:r>
            <w:proofErr w:type="spellStart"/>
            <w:r w:rsidRPr="00963E95">
              <w:t>cout</w:t>
            </w:r>
            <w:proofErr w:type="spellEnd"/>
            <w:r w:rsidRPr="00963E95">
              <w:t xml:space="preserve"> &lt;&lt; "Hello Metanit.com!";    // выводим строку на консоль</w:t>
            </w:r>
          </w:p>
          <w:p w14:paraId="2F859ACE" w14:textId="77777777" w:rsidR="00963E95" w:rsidRPr="00963E95" w:rsidRDefault="00963E95" w:rsidP="009D325F">
            <w:pPr>
              <w:spacing w:after="0"/>
            </w:pPr>
            <w:r w:rsidRPr="00963E95">
              <w:t>    </w:t>
            </w:r>
            <w:proofErr w:type="spellStart"/>
            <w:r w:rsidRPr="00963E95">
              <w:rPr>
                <w:b/>
                <w:bCs/>
              </w:rPr>
              <w:t>return</w:t>
            </w:r>
            <w:proofErr w:type="spellEnd"/>
            <w:r w:rsidRPr="00963E95">
              <w:t xml:space="preserve"> 0;                       // выходим из функции</w:t>
            </w:r>
          </w:p>
          <w:p w14:paraId="3390AC66" w14:textId="77777777" w:rsidR="00963E95" w:rsidRPr="00963E95" w:rsidRDefault="00963E95" w:rsidP="009D325F">
            <w:pPr>
              <w:spacing w:after="0"/>
            </w:pPr>
            <w:r w:rsidRPr="00963E95">
              <w:t>}                                   // конец функции</w:t>
            </w:r>
          </w:p>
        </w:tc>
      </w:tr>
    </w:tbl>
    <w:p w14:paraId="40D2CB31" w14:textId="77777777" w:rsidR="00963E95" w:rsidRPr="00963E95" w:rsidRDefault="00963E95" w:rsidP="00963E95">
      <w:r w:rsidRPr="00963E95">
        <w:t>И это тот же код, что был в случае с Windows и Linux, потому что программы на С++ на уровне исходного кода в большей степени обладают переносимостью.</w:t>
      </w:r>
    </w:p>
    <w:p w14:paraId="71C9EDA4" w14:textId="77777777" w:rsidR="00963E95" w:rsidRPr="00963E95" w:rsidRDefault="00963E95" w:rsidP="00963E95">
      <w:r w:rsidRPr="00963E95">
        <w:t>Для вывода строки на консоль необходимо подключить нужный функционал. Для этого в начале файла идет строка</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5664466F" w14:textId="77777777" w:rsidTr="00326DD8">
        <w:trPr>
          <w:tblCellSpacing w:w="0" w:type="dxa"/>
        </w:trPr>
        <w:tc>
          <w:tcPr>
            <w:tcW w:w="284" w:type="dxa"/>
            <w:tcBorders>
              <w:top w:val="nil"/>
              <w:left w:val="nil"/>
              <w:bottom w:val="nil"/>
              <w:right w:val="single" w:sz="24" w:space="0" w:color="00B050"/>
            </w:tcBorders>
            <w:vAlign w:val="bottom"/>
            <w:hideMark/>
          </w:tcPr>
          <w:p w14:paraId="6AAE9A6C" w14:textId="77777777" w:rsidR="00963E95" w:rsidRPr="00963E95" w:rsidRDefault="00963E95" w:rsidP="00963E95">
            <w:r w:rsidRPr="00963E95">
              <w:t>1</w:t>
            </w:r>
          </w:p>
        </w:tc>
        <w:tc>
          <w:tcPr>
            <w:tcW w:w="14434" w:type="dxa"/>
            <w:tcBorders>
              <w:top w:val="nil"/>
              <w:left w:val="nil"/>
              <w:bottom w:val="nil"/>
              <w:right w:val="nil"/>
            </w:tcBorders>
            <w:vAlign w:val="bottom"/>
            <w:hideMark/>
          </w:tcPr>
          <w:p w14:paraId="4767062A" w14:textId="77777777" w:rsidR="00963E95" w:rsidRPr="00963E95" w:rsidRDefault="00963E95" w:rsidP="00963E95">
            <w:r w:rsidRPr="00963E95">
              <w:t>#include &lt;</w:t>
            </w:r>
            <w:proofErr w:type="spellStart"/>
            <w:r w:rsidRPr="00963E95">
              <w:t>iostream</w:t>
            </w:r>
            <w:proofErr w:type="spellEnd"/>
            <w:r w:rsidRPr="00963E95">
              <w:t>&gt;</w:t>
            </w:r>
          </w:p>
        </w:tc>
      </w:tr>
    </w:tbl>
    <w:p w14:paraId="5FEEED9C" w14:textId="77777777" w:rsidR="00963E95" w:rsidRPr="00963E95" w:rsidRDefault="00963E95" w:rsidP="00326DD8">
      <w:pPr>
        <w:spacing w:after="0"/>
        <w:ind w:firstLine="709"/>
      </w:pPr>
      <w:r w:rsidRPr="00963E95">
        <w:t xml:space="preserve">Данная строка представляет директиву препроцессора, которая позволяет подключить библиотеку </w:t>
      </w:r>
      <w:proofErr w:type="spellStart"/>
      <w:r w:rsidRPr="00963E95">
        <w:t>iostream</w:t>
      </w:r>
      <w:proofErr w:type="spellEnd"/>
      <w:r w:rsidRPr="00963E95">
        <w:t>. Эта библиотека нужна для вывода строки на консоль.</w:t>
      </w:r>
    </w:p>
    <w:p w14:paraId="6C1E58FA" w14:textId="77777777" w:rsidR="00963E95" w:rsidRPr="00963E95" w:rsidRDefault="00963E95" w:rsidP="00326DD8">
      <w:pPr>
        <w:spacing w:after="0"/>
        <w:ind w:firstLine="709"/>
      </w:pPr>
      <w:r w:rsidRPr="00963E95">
        <w:t>Далее идет определение функции </w:t>
      </w:r>
      <w:proofErr w:type="spellStart"/>
      <w:r w:rsidRPr="00963E95">
        <w:rPr>
          <w:b/>
          <w:bCs/>
        </w:rPr>
        <w:t>main</w:t>
      </w:r>
      <w:proofErr w:type="spellEnd"/>
      <w:r w:rsidRPr="00963E95">
        <w:t xml:space="preserve">. Функция </w:t>
      </w:r>
      <w:proofErr w:type="spellStart"/>
      <w:r w:rsidRPr="00963E95">
        <w:t>main</w:t>
      </w:r>
      <w:proofErr w:type="spellEnd"/>
      <w:r w:rsidRPr="00963E95">
        <w:t xml:space="preserve"> должна присутствовать в любой программе на С++, с нее собственно и начинается выполнение приложения.</w:t>
      </w:r>
    </w:p>
    <w:p w14:paraId="634870D2" w14:textId="77777777" w:rsidR="00963E95" w:rsidRPr="00963E95" w:rsidRDefault="00963E95" w:rsidP="00326DD8">
      <w:pPr>
        <w:spacing w:after="0"/>
        <w:ind w:firstLine="709"/>
      </w:pPr>
      <w:r w:rsidRPr="00963E95">
        <w:t xml:space="preserve">Функция </w:t>
      </w:r>
      <w:proofErr w:type="spellStart"/>
      <w:r w:rsidRPr="00963E95">
        <w:t>main</w:t>
      </w:r>
      <w:proofErr w:type="spellEnd"/>
      <w:r w:rsidRPr="00963E95">
        <w:t xml:space="preserve"> состоит из четырех элементов:</w:t>
      </w:r>
    </w:p>
    <w:p w14:paraId="6D1D07D2" w14:textId="77777777" w:rsidR="00963E95" w:rsidRPr="00963E95" w:rsidRDefault="00963E95" w:rsidP="00A04FF4">
      <w:pPr>
        <w:numPr>
          <w:ilvl w:val="0"/>
          <w:numId w:val="6"/>
        </w:numPr>
      </w:pPr>
      <w:r w:rsidRPr="00963E95">
        <w:rPr>
          <w:b/>
          <w:bCs/>
        </w:rPr>
        <w:t>Тип возвращаемого значения</w:t>
      </w:r>
      <w:r w:rsidRPr="00963E95">
        <w:t>. В данном случае это тип </w:t>
      </w:r>
      <w:proofErr w:type="spellStart"/>
      <w:r w:rsidRPr="00963E95">
        <w:rPr>
          <w:b/>
          <w:bCs/>
        </w:rPr>
        <w:t>int</w:t>
      </w:r>
      <w:proofErr w:type="spellEnd"/>
      <w:r w:rsidRPr="00963E95">
        <w:t>. Этот тип указывает, что функция должна возвращать целое число.</w:t>
      </w:r>
    </w:p>
    <w:p w14:paraId="0DC1F3D6" w14:textId="77777777" w:rsidR="00963E95" w:rsidRPr="00963E95" w:rsidRDefault="00963E95" w:rsidP="00A04FF4">
      <w:pPr>
        <w:numPr>
          <w:ilvl w:val="0"/>
          <w:numId w:val="6"/>
        </w:numPr>
      </w:pPr>
      <w:r w:rsidRPr="00963E95">
        <w:rPr>
          <w:b/>
          <w:bCs/>
        </w:rPr>
        <w:t>Имя функции</w:t>
      </w:r>
      <w:r w:rsidRPr="00963E95">
        <w:t xml:space="preserve">. В данном случае функция называется </w:t>
      </w:r>
      <w:proofErr w:type="spellStart"/>
      <w:r w:rsidRPr="00963E95">
        <w:t>main</w:t>
      </w:r>
      <w:proofErr w:type="spellEnd"/>
      <w:r w:rsidRPr="00963E95">
        <w:t>.</w:t>
      </w:r>
    </w:p>
    <w:p w14:paraId="64B4059F" w14:textId="77777777" w:rsidR="00963E95" w:rsidRPr="00963E95" w:rsidRDefault="00963E95" w:rsidP="00A04FF4">
      <w:pPr>
        <w:numPr>
          <w:ilvl w:val="0"/>
          <w:numId w:val="6"/>
        </w:numPr>
      </w:pPr>
      <w:r w:rsidRPr="00963E95">
        <w:rPr>
          <w:b/>
          <w:bCs/>
        </w:rPr>
        <w:t>Список параметров</w:t>
      </w:r>
      <w:r w:rsidRPr="00963E95">
        <w:t xml:space="preserve">. После имени функции в скобках идет список параметров. Но в данном случае скобки пустые, то есть функция </w:t>
      </w:r>
      <w:proofErr w:type="spellStart"/>
      <w:r w:rsidRPr="00963E95">
        <w:t>main</w:t>
      </w:r>
      <w:proofErr w:type="spellEnd"/>
      <w:r w:rsidRPr="00963E95">
        <w:t xml:space="preserve"> не принимает параметров.</w:t>
      </w:r>
    </w:p>
    <w:p w14:paraId="69489D65" w14:textId="77777777" w:rsidR="00963E95" w:rsidRPr="00963E95" w:rsidRDefault="00963E95" w:rsidP="00A04FF4">
      <w:pPr>
        <w:numPr>
          <w:ilvl w:val="0"/>
          <w:numId w:val="6"/>
        </w:numPr>
      </w:pPr>
      <w:r w:rsidRPr="00963E95">
        <w:rPr>
          <w:b/>
          <w:bCs/>
        </w:rPr>
        <w:t>Тело функции</w:t>
      </w:r>
      <w:r w:rsidRPr="00963E95">
        <w:t xml:space="preserve">. После списка параметров в фигурных скобках идет тело функции. Здесь и определяются собственно те действия, которые выполняет функция </w:t>
      </w:r>
      <w:proofErr w:type="spellStart"/>
      <w:r w:rsidRPr="00963E95">
        <w:t>main</w:t>
      </w:r>
      <w:proofErr w:type="spellEnd"/>
      <w:r w:rsidRPr="00963E95">
        <w:t>.</w:t>
      </w:r>
    </w:p>
    <w:tbl>
      <w:tblPr>
        <w:tblW w:w="14130" w:type="dxa"/>
        <w:tblCellSpacing w:w="0" w:type="dxa"/>
        <w:tblCellMar>
          <w:left w:w="0" w:type="dxa"/>
          <w:right w:w="0" w:type="dxa"/>
        </w:tblCellMar>
        <w:tblLook w:val="04A0" w:firstRow="1" w:lastRow="0" w:firstColumn="1" w:lastColumn="0" w:noHBand="0" w:noVBand="1"/>
      </w:tblPr>
      <w:tblGrid>
        <w:gridCol w:w="284"/>
        <w:gridCol w:w="13846"/>
      </w:tblGrid>
      <w:tr w:rsidR="00963E95" w:rsidRPr="00963E95" w14:paraId="5344773A" w14:textId="77777777" w:rsidTr="00326DD8">
        <w:trPr>
          <w:tblCellSpacing w:w="0" w:type="dxa"/>
        </w:trPr>
        <w:tc>
          <w:tcPr>
            <w:tcW w:w="284" w:type="dxa"/>
            <w:tcBorders>
              <w:top w:val="nil"/>
              <w:left w:val="nil"/>
              <w:bottom w:val="nil"/>
              <w:right w:val="single" w:sz="24" w:space="0" w:color="00B050"/>
            </w:tcBorders>
            <w:vAlign w:val="bottom"/>
            <w:hideMark/>
          </w:tcPr>
          <w:p w14:paraId="21CB1677" w14:textId="77777777" w:rsidR="00963E95" w:rsidRPr="00963E95" w:rsidRDefault="00963E95" w:rsidP="009D325F">
            <w:pPr>
              <w:spacing w:after="0"/>
            </w:pPr>
            <w:r w:rsidRPr="00963E95">
              <w:t>1</w:t>
            </w:r>
          </w:p>
          <w:p w14:paraId="0729A6DB" w14:textId="77777777" w:rsidR="00963E95" w:rsidRPr="00963E95" w:rsidRDefault="00963E95" w:rsidP="009D325F">
            <w:pPr>
              <w:spacing w:after="0"/>
            </w:pPr>
            <w:r w:rsidRPr="00963E95">
              <w:t>2</w:t>
            </w:r>
          </w:p>
          <w:p w14:paraId="63F2C7F1" w14:textId="77777777" w:rsidR="00963E95" w:rsidRPr="00963E95" w:rsidRDefault="00963E95" w:rsidP="009D325F">
            <w:pPr>
              <w:spacing w:after="0"/>
            </w:pPr>
            <w:r w:rsidRPr="00963E95">
              <w:t>3</w:t>
            </w:r>
          </w:p>
          <w:p w14:paraId="73ED6514" w14:textId="77777777" w:rsidR="00963E95" w:rsidRPr="00963E95" w:rsidRDefault="00963E95" w:rsidP="009D325F">
            <w:pPr>
              <w:spacing w:after="0"/>
            </w:pPr>
            <w:r w:rsidRPr="00963E95">
              <w:t>4</w:t>
            </w:r>
          </w:p>
        </w:tc>
        <w:tc>
          <w:tcPr>
            <w:tcW w:w="13846" w:type="dxa"/>
            <w:tcBorders>
              <w:top w:val="nil"/>
              <w:left w:val="nil"/>
              <w:bottom w:val="nil"/>
              <w:right w:val="nil"/>
            </w:tcBorders>
            <w:vAlign w:val="bottom"/>
            <w:hideMark/>
          </w:tcPr>
          <w:p w14:paraId="754BAC1F" w14:textId="77777777" w:rsidR="00963E95" w:rsidRPr="00963E95" w:rsidRDefault="00963E95" w:rsidP="009D325F">
            <w:pPr>
              <w:spacing w:after="0"/>
              <w:rPr>
                <w:lang w:val="en-US"/>
              </w:rPr>
            </w:pPr>
            <w:r w:rsidRPr="00963E95">
              <w:rPr>
                <w:lang w:val="en-US"/>
              </w:rPr>
              <w:t>{</w:t>
            </w:r>
          </w:p>
          <w:p w14:paraId="731704D7" w14:textId="77777777" w:rsidR="00963E95" w:rsidRPr="00963E95" w:rsidRDefault="00963E95" w:rsidP="009D325F">
            <w:pPr>
              <w:spacing w:after="0"/>
              <w:rPr>
                <w:lang w:val="en-US"/>
              </w:rPr>
            </w:pPr>
            <w:r w:rsidRPr="00963E95">
              <w:rPr>
                <w:lang w:val="en-US"/>
              </w:rPr>
              <w:t>    std::</w:t>
            </w:r>
            <w:proofErr w:type="spellStart"/>
            <w:r w:rsidRPr="00963E95">
              <w:rPr>
                <w:lang w:val="en-US"/>
              </w:rPr>
              <w:t>cout</w:t>
            </w:r>
            <w:proofErr w:type="spellEnd"/>
            <w:r w:rsidRPr="00963E95">
              <w:rPr>
                <w:lang w:val="en-US"/>
              </w:rPr>
              <w:t xml:space="preserve"> &lt;&lt; "Hello Metanit.com!\n";</w:t>
            </w:r>
          </w:p>
          <w:p w14:paraId="55219561" w14:textId="77777777" w:rsidR="00963E95" w:rsidRPr="00963E95" w:rsidRDefault="00963E95" w:rsidP="009D325F">
            <w:pPr>
              <w:spacing w:after="0"/>
            </w:pPr>
            <w:r w:rsidRPr="00963E95">
              <w:rPr>
                <w:lang w:val="en-US"/>
              </w:rPr>
              <w:t>    </w:t>
            </w:r>
            <w:proofErr w:type="spellStart"/>
            <w:r w:rsidRPr="00963E95">
              <w:rPr>
                <w:b/>
                <w:bCs/>
              </w:rPr>
              <w:t>return</w:t>
            </w:r>
            <w:proofErr w:type="spellEnd"/>
            <w:r w:rsidRPr="00963E95">
              <w:t xml:space="preserve"> 0;</w:t>
            </w:r>
          </w:p>
          <w:p w14:paraId="046C8C06" w14:textId="77777777" w:rsidR="00963E95" w:rsidRPr="00963E95" w:rsidRDefault="00963E95" w:rsidP="009D325F">
            <w:pPr>
              <w:spacing w:after="0"/>
            </w:pPr>
            <w:r w:rsidRPr="00963E95">
              <w:t>}</w:t>
            </w:r>
          </w:p>
        </w:tc>
      </w:tr>
    </w:tbl>
    <w:p w14:paraId="049EDCFE" w14:textId="77777777" w:rsidR="00963E95" w:rsidRPr="00963E95" w:rsidRDefault="00963E95" w:rsidP="00326DD8">
      <w:pPr>
        <w:spacing w:after="0"/>
        <w:ind w:firstLine="709"/>
        <w:jc w:val="both"/>
      </w:pPr>
      <w:r w:rsidRPr="00963E95">
        <w:lastRenderedPageBreak/>
        <w:t>В теле функции происходит вывод строки на консоль. Для обращения к консоли используется стандартный поток вывода </w:t>
      </w:r>
      <w:proofErr w:type="spellStart"/>
      <w:r w:rsidRPr="00963E95">
        <w:rPr>
          <w:b/>
          <w:bCs/>
        </w:rPr>
        <w:t>std</w:t>
      </w:r>
      <w:proofErr w:type="spellEnd"/>
      <w:r w:rsidRPr="00963E95">
        <w:rPr>
          <w:b/>
          <w:bCs/>
        </w:rPr>
        <w:t>::</w:t>
      </w:r>
      <w:proofErr w:type="spellStart"/>
      <w:r w:rsidRPr="00963E95">
        <w:rPr>
          <w:b/>
          <w:bCs/>
        </w:rPr>
        <w:t>cout</w:t>
      </w:r>
      <w:proofErr w:type="spellEnd"/>
      <w:r w:rsidRPr="00963E95">
        <w:t>. С помощью оператора </w:t>
      </w:r>
      <w:r w:rsidRPr="00963E95">
        <w:rPr>
          <w:b/>
          <w:bCs/>
        </w:rPr>
        <w:t>&lt;&lt;</w:t>
      </w:r>
      <w:r w:rsidRPr="00963E95">
        <w:t> в этот поток (в данном случае фактически на консоль) передается строка символов, которую надо вывести на консоль, то есть "Hello World!". В конец строки добавлена специальная управляющая последовательность "\n", которая позволит после вывода текста перевести курсор на новую строку.</w:t>
      </w:r>
    </w:p>
    <w:p w14:paraId="5D90A57C" w14:textId="77777777" w:rsidR="00963E95" w:rsidRPr="00963E95" w:rsidRDefault="00963E95" w:rsidP="00326DD8">
      <w:pPr>
        <w:spacing w:after="0"/>
        <w:ind w:firstLine="709"/>
        <w:jc w:val="both"/>
      </w:pPr>
      <w:r w:rsidRPr="00963E95">
        <w:t>В функции осуществляем выход из функции с помощью оператора </w:t>
      </w:r>
      <w:proofErr w:type="spellStart"/>
      <w:r w:rsidRPr="00963E95">
        <w:rPr>
          <w:b/>
          <w:bCs/>
        </w:rPr>
        <w:t>return</w:t>
      </w:r>
      <w:proofErr w:type="spellEnd"/>
      <w:r w:rsidRPr="00963E95">
        <w:t xml:space="preserve">. Так как функция должна возвращать целое число, то после </w:t>
      </w:r>
      <w:proofErr w:type="spellStart"/>
      <w:r w:rsidRPr="00963E95">
        <w:t>return</w:t>
      </w:r>
      <w:proofErr w:type="spellEnd"/>
      <w:r w:rsidRPr="00963E95">
        <w:t xml:space="preserve"> указывается число 0. Ноль используется в качестве индикатора успешного завершения программы.</w:t>
      </w:r>
    </w:p>
    <w:p w14:paraId="11295C25" w14:textId="77777777" w:rsidR="00963E95" w:rsidRPr="00963E95" w:rsidRDefault="00963E95" w:rsidP="00326DD8">
      <w:pPr>
        <w:spacing w:after="0"/>
        <w:ind w:firstLine="709"/>
        <w:jc w:val="both"/>
      </w:pPr>
      <w:r w:rsidRPr="00963E95">
        <w:t>После каждой инструкции в языке C++ ставятся точка с запятой.</w:t>
      </w:r>
    </w:p>
    <w:p w14:paraId="4AB7BE92" w14:textId="77777777" w:rsidR="00963E95" w:rsidRPr="00963E95" w:rsidRDefault="00963E95" w:rsidP="00326DD8">
      <w:pPr>
        <w:spacing w:after="0"/>
        <w:ind w:firstLine="709"/>
        <w:jc w:val="both"/>
      </w:pPr>
      <w:r w:rsidRPr="00963E95">
        <w:t xml:space="preserve">Перейдем к терминалу и вначале с помощью команды </w:t>
      </w:r>
      <w:proofErr w:type="spellStart"/>
      <w:r w:rsidRPr="00963E95">
        <w:t>cd</w:t>
      </w:r>
      <w:proofErr w:type="spellEnd"/>
      <w:r w:rsidRPr="00963E95">
        <w:t xml:space="preserve"> перейдем к каталогу, где расположен файл с исходным кодом.</w:t>
      </w:r>
    </w:p>
    <w:p w14:paraId="0616C8F9" w14:textId="77777777" w:rsidR="00963E95" w:rsidRPr="00963E95" w:rsidRDefault="00963E95" w:rsidP="00326DD8">
      <w:pPr>
        <w:spacing w:after="0"/>
        <w:ind w:firstLine="709"/>
        <w:jc w:val="both"/>
      </w:pPr>
      <w:r w:rsidRPr="00963E95">
        <w:t>Далее для компиляции программы введем команду:</w:t>
      </w:r>
    </w:p>
    <w:p w14:paraId="3328BB72" w14:textId="77777777" w:rsidR="00963E95" w:rsidRPr="00FD3B2F" w:rsidRDefault="00963E95" w:rsidP="009D325F">
      <w:pPr>
        <w:spacing w:after="0"/>
        <w:rPr>
          <w:b/>
          <w:bCs/>
          <w:color w:val="FFFF00"/>
          <w:highlight w:val="black"/>
        </w:rPr>
      </w:pPr>
      <w:r w:rsidRPr="00963E95">
        <w:rPr>
          <w:b/>
          <w:bCs/>
          <w:color w:val="FFFF00"/>
          <w:highlight w:val="black"/>
          <w:lang w:val="en-US"/>
        </w:rPr>
        <w:t>clang</w:t>
      </w:r>
      <w:r w:rsidRPr="00FD3B2F">
        <w:rPr>
          <w:b/>
          <w:bCs/>
          <w:color w:val="FFFF00"/>
          <w:highlight w:val="black"/>
        </w:rPr>
        <w:t xml:space="preserve">++ </w:t>
      </w:r>
      <w:r w:rsidRPr="00963E95">
        <w:rPr>
          <w:b/>
          <w:bCs/>
          <w:color w:val="FFFF00"/>
          <w:highlight w:val="black"/>
          <w:lang w:val="en-US"/>
        </w:rPr>
        <w:t>hello</w:t>
      </w:r>
      <w:r w:rsidRPr="00FD3B2F">
        <w:rPr>
          <w:b/>
          <w:bCs/>
          <w:color w:val="FFFF00"/>
          <w:highlight w:val="black"/>
        </w:rPr>
        <w:t>.</w:t>
      </w:r>
      <w:proofErr w:type="spellStart"/>
      <w:r w:rsidRPr="00963E95">
        <w:rPr>
          <w:b/>
          <w:bCs/>
          <w:color w:val="FFFF00"/>
          <w:highlight w:val="black"/>
          <w:lang w:val="en-US"/>
        </w:rPr>
        <w:t>cpp</w:t>
      </w:r>
      <w:proofErr w:type="spellEnd"/>
      <w:r w:rsidRPr="00FD3B2F">
        <w:rPr>
          <w:b/>
          <w:bCs/>
          <w:color w:val="FFFF00"/>
          <w:highlight w:val="black"/>
        </w:rPr>
        <w:t xml:space="preserve"> -</w:t>
      </w:r>
      <w:r w:rsidRPr="00963E95">
        <w:rPr>
          <w:b/>
          <w:bCs/>
          <w:color w:val="FFFF00"/>
          <w:highlight w:val="black"/>
          <w:lang w:val="en-US"/>
        </w:rPr>
        <w:t>o</w:t>
      </w:r>
      <w:r w:rsidRPr="00FD3B2F">
        <w:rPr>
          <w:b/>
          <w:bCs/>
          <w:color w:val="FFFF00"/>
          <w:highlight w:val="black"/>
        </w:rPr>
        <w:t xml:space="preserve"> </w:t>
      </w:r>
      <w:r w:rsidRPr="00963E95">
        <w:rPr>
          <w:b/>
          <w:bCs/>
          <w:color w:val="FFFF00"/>
          <w:highlight w:val="black"/>
          <w:lang w:val="en-US"/>
        </w:rPr>
        <w:t>hello</w:t>
      </w:r>
    </w:p>
    <w:p w14:paraId="3CABC6BA" w14:textId="77777777" w:rsidR="00963E95" w:rsidRPr="00963E95" w:rsidRDefault="00963E95" w:rsidP="00326DD8">
      <w:pPr>
        <w:spacing w:after="0"/>
        <w:ind w:firstLine="709"/>
        <w:jc w:val="both"/>
      </w:pPr>
      <w:r w:rsidRPr="00963E95">
        <w:t>Вначале идет указание компилятора - </w:t>
      </w:r>
      <w:proofErr w:type="spellStart"/>
      <w:r w:rsidRPr="00963E95">
        <w:rPr>
          <w:b/>
          <w:bCs/>
        </w:rPr>
        <w:t>clang</w:t>
      </w:r>
      <w:proofErr w:type="spellEnd"/>
      <w:r w:rsidRPr="00963E95">
        <w:rPr>
          <w:b/>
          <w:bCs/>
        </w:rPr>
        <w:t>++</w:t>
      </w:r>
      <w:r w:rsidRPr="00963E95">
        <w:t>. После через пробел указывается имя файла с исходным кодом, который будет компилировать компилятор, то есть, в данном случае, файл </w:t>
      </w:r>
      <w:r w:rsidRPr="00963E95">
        <w:rPr>
          <w:b/>
          <w:bCs/>
        </w:rPr>
        <w:t>hello.cpp</w:t>
      </w:r>
    </w:p>
    <w:p w14:paraId="24F39DE5" w14:textId="77777777" w:rsidR="00963E95" w:rsidRPr="00963E95" w:rsidRDefault="00963E95" w:rsidP="00326DD8">
      <w:pPr>
        <w:spacing w:after="0"/>
        <w:ind w:firstLine="709"/>
        <w:jc w:val="both"/>
      </w:pPr>
      <w:r w:rsidRPr="00963E95">
        <w:t xml:space="preserve">Кроме имени файла с исходным кодом компилятору передается параметр -o </w:t>
      </w:r>
      <w:proofErr w:type="spellStart"/>
      <w:r w:rsidRPr="00963E95">
        <w:t>hello</w:t>
      </w:r>
      <w:proofErr w:type="spellEnd"/>
      <w:r w:rsidRPr="00963E95">
        <w:t xml:space="preserve">. Он указывает, что мы хотим скомпилировать файл по имени </w:t>
      </w:r>
      <w:proofErr w:type="spellStart"/>
      <w:r w:rsidRPr="00963E95">
        <w:t>hello</w:t>
      </w:r>
      <w:proofErr w:type="spellEnd"/>
      <w:r w:rsidRPr="00963E95">
        <w:t xml:space="preserve">. Если этот параметр не передать, то будет создан файл с именем по умолчанию - </w:t>
      </w:r>
      <w:proofErr w:type="spellStart"/>
      <w:r w:rsidRPr="00963E95">
        <w:t>a.out</w:t>
      </w:r>
      <w:proofErr w:type="spellEnd"/>
      <w:r w:rsidRPr="00963E95">
        <w:t>.</w:t>
      </w:r>
    </w:p>
    <w:p w14:paraId="30FD293E" w14:textId="77777777" w:rsidR="00963E95" w:rsidRPr="00963E95" w:rsidRDefault="00963E95" w:rsidP="00326DD8">
      <w:pPr>
        <w:spacing w:after="0"/>
        <w:ind w:firstLine="709"/>
        <w:jc w:val="both"/>
      </w:pPr>
      <w:r w:rsidRPr="00963E95">
        <w:t>В итоге после выполнения выше приведенной команды в папке с файлом hello.cpp появится скомпилированный файл, который будет называться </w:t>
      </w:r>
      <w:proofErr w:type="spellStart"/>
      <w:r w:rsidRPr="00963E95">
        <w:rPr>
          <w:b/>
          <w:bCs/>
        </w:rPr>
        <w:t>hello</w:t>
      </w:r>
      <w:proofErr w:type="spellEnd"/>
      <w:r w:rsidRPr="00963E95">
        <w:t>. И мы сможем его запустить с помощью следующей команды:</w:t>
      </w:r>
    </w:p>
    <w:p w14:paraId="7B23FB33" w14:textId="77777777" w:rsidR="00963E95" w:rsidRPr="00FD3B2F" w:rsidRDefault="00963E95" w:rsidP="009D325F">
      <w:pPr>
        <w:spacing w:after="0"/>
        <w:rPr>
          <w:b/>
          <w:bCs/>
          <w:color w:val="FFFF00"/>
          <w:highlight w:val="black"/>
        </w:rPr>
      </w:pPr>
      <w:r w:rsidRPr="00FD3B2F">
        <w:rPr>
          <w:b/>
          <w:bCs/>
          <w:color w:val="FFFF00"/>
          <w:highlight w:val="black"/>
        </w:rPr>
        <w:t>./</w:t>
      </w:r>
      <w:r w:rsidRPr="00963E95">
        <w:rPr>
          <w:b/>
          <w:bCs/>
          <w:color w:val="FFFF00"/>
          <w:highlight w:val="black"/>
          <w:lang w:val="en-US"/>
        </w:rPr>
        <w:t>hello</w:t>
      </w:r>
    </w:p>
    <w:p w14:paraId="2E68BEE7" w14:textId="0FDA7D3C" w:rsidR="00963E95" w:rsidRPr="009D325F" w:rsidRDefault="00963E95" w:rsidP="00963E95">
      <w:r w:rsidRPr="00963E95">
        <w:t xml:space="preserve">И на консоль будет выведена строка "Hello </w:t>
      </w:r>
      <w:r w:rsidR="009D325F" w:rsidRPr="00326DD8">
        <w:t>MTUCI</w:t>
      </w:r>
      <w:r w:rsidRPr="00963E95">
        <w:t>!".</w:t>
      </w:r>
    </w:p>
    <w:p w14:paraId="32EBD2D2" w14:textId="77777777" w:rsidR="00963E95" w:rsidRPr="009D325F" w:rsidRDefault="00963E95" w:rsidP="00963E95"/>
    <w:p w14:paraId="372E9EB2" w14:textId="77777777" w:rsidR="00963E95" w:rsidRPr="00326DD8" w:rsidRDefault="00963E95" w:rsidP="00216FBF">
      <w:pPr>
        <w:pStyle w:val="2"/>
        <w:rPr>
          <w:b/>
          <w:bCs/>
          <w:color w:val="000000" w:themeColor="text1"/>
          <w:sz w:val="28"/>
          <w:szCs w:val="28"/>
        </w:rPr>
      </w:pPr>
      <w:bookmarkStart w:id="14" w:name="_Toc212062995"/>
      <w:r w:rsidRPr="00326DD8">
        <w:rPr>
          <w:b/>
          <w:bCs/>
          <w:color w:val="000000" w:themeColor="text1"/>
          <w:sz w:val="28"/>
          <w:szCs w:val="28"/>
        </w:rPr>
        <w:t>Настройка параметров компиляции</w:t>
      </w:r>
      <w:bookmarkEnd w:id="14"/>
    </w:p>
    <w:p w14:paraId="130FA8B8" w14:textId="77777777" w:rsidR="00963E95" w:rsidRPr="00216FBF" w:rsidRDefault="00963E95" w:rsidP="00216FBF">
      <w:pPr>
        <w:pStyle w:val="3"/>
        <w:rPr>
          <w:rFonts w:asciiTheme="majorHAnsi" w:hAnsiTheme="majorHAnsi" w:cstheme="majorHAnsi"/>
          <w:b/>
          <w:bCs/>
          <w:i/>
          <w:iCs/>
          <w:color w:val="000000" w:themeColor="text1"/>
          <w:sz w:val="24"/>
          <w:szCs w:val="24"/>
        </w:rPr>
      </w:pPr>
      <w:bookmarkStart w:id="15" w:name="_Toc212062996"/>
      <w:r w:rsidRPr="00216FBF">
        <w:rPr>
          <w:rFonts w:asciiTheme="majorHAnsi" w:hAnsiTheme="majorHAnsi" w:cstheme="majorHAnsi"/>
          <w:b/>
          <w:bCs/>
          <w:i/>
          <w:iCs/>
          <w:color w:val="000000" w:themeColor="text1"/>
          <w:sz w:val="24"/>
          <w:szCs w:val="24"/>
        </w:rPr>
        <w:t xml:space="preserve">Параметры компилятора </w:t>
      </w:r>
      <w:proofErr w:type="spellStart"/>
      <w:r w:rsidRPr="00216FBF">
        <w:rPr>
          <w:rFonts w:asciiTheme="majorHAnsi" w:hAnsiTheme="majorHAnsi" w:cstheme="majorHAnsi"/>
          <w:b/>
          <w:bCs/>
          <w:i/>
          <w:iCs/>
          <w:color w:val="000000" w:themeColor="text1"/>
          <w:sz w:val="24"/>
          <w:szCs w:val="24"/>
        </w:rPr>
        <w:t>gcc</w:t>
      </w:r>
      <w:bookmarkEnd w:id="15"/>
      <w:proofErr w:type="spellEnd"/>
    </w:p>
    <w:p w14:paraId="5AC86060" w14:textId="5F910ED7" w:rsidR="00963E95" w:rsidRPr="00963E95" w:rsidRDefault="00963E95" w:rsidP="00326DD8">
      <w:pPr>
        <w:spacing w:after="0"/>
        <w:ind w:firstLine="709"/>
        <w:jc w:val="both"/>
      </w:pPr>
      <w:r w:rsidRPr="00963E95">
        <w:t>По умолчанию при компиляции не отображается никаких предупреждений. Тем не менее предупреждения компилятора могут подсказать о наличие определенных проблем в коде, даже если код успешно компилируется. Простейший пример: в программе определена переменная, но она нигде не используется. И при компиляции компилятор может подсказать о данной проблеме, что поможет разработчику идентифицировать проблему и сразу отреагировать на нее.</w:t>
      </w:r>
    </w:p>
    <w:p w14:paraId="5426324B" w14:textId="77777777" w:rsidR="00963E95" w:rsidRPr="00963E95" w:rsidRDefault="00963E95" w:rsidP="00D1386C">
      <w:pPr>
        <w:spacing w:after="0"/>
        <w:ind w:firstLine="709"/>
        <w:jc w:val="both"/>
      </w:pPr>
      <w:r w:rsidRPr="00963E95">
        <w:t>Для компиляции с предупреждениями применяется флаг -Wall:</w:t>
      </w:r>
    </w:p>
    <w:p w14:paraId="586444E8" w14:textId="77777777" w:rsidR="00963E95" w:rsidRPr="00FD3B2F" w:rsidRDefault="00963E95" w:rsidP="009D325F">
      <w:pPr>
        <w:spacing w:after="0"/>
        <w:rPr>
          <w:b/>
          <w:bCs/>
          <w:color w:val="FFFF00"/>
          <w:highlight w:val="black"/>
        </w:rPr>
      </w:pPr>
      <w:r w:rsidRPr="00963E95">
        <w:rPr>
          <w:b/>
          <w:bCs/>
          <w:color w:val="FFFF00"/>
          <w:highlight w:val="black"/>
          <w:lang w:val="en-US"/>
        </w:rPr>
        <w:t>g</w:t>
      </w:r>
      <w:r w:rsidRPr="00FD3B2F">
        <w:rPr>
          <w:b/>
          <w:bCs/>
          <w:color w:val="FFFF00"/>
          <w:highlight w:val="black"/>
        </w:rPr>
        <w:t>++ -</w:t>
      </w:r>
      <w:r w:rsidRPr="00963E95">
        <w:rPr>
          <w:b/>
          <w:bCs/>
          <w:color w:val="FFFF00"/>
          <w:highlight w:val="black"/>
          <w:lang w:val="en-US"/>
        </w:rPr>
        <w:t>Wall</w:t>
      </w:r>
      <w:r w:rsidRPr="00FD3B2F">
        <w:rPr>
          <w:b/>
          <w:bCs/>
          <w:color w:val="FFFF00"/>
          <w:highlight w:val="black"/>
        </w:rPr>
        <w:t xml:space="preserve"> </w:t>
      </w:r>
      <w:r w:rsidRPr="00963E95">
        <w:rPr>
          <w:b/>
          <w:bCs/>
          <w:color w:val="FFFF00"/>
          <w:highlight w:val="black"/>
          <w:lang w:val="en-US"/>
        </w:rPr>
        <w:t>source</w:t>
      </w:r>
      <w:r w:rsidRPr="00FD3B2F">
        <w:rPr>
          <w:b/>
          <w:bCs/>
          <w:color w:val="FFFF00"/>
          <w:highlight w:val="black"/>
        </w:rPr>
        <w:t>.</w:t>
      </w:r>
      <w:proofErr w:type="spellStart"/>
      <w:r w:rsidRPr="00963E95">
        <w:rPr>
          <w:b/>
          <w:bCs/>
          <w:color w:val="FFFF00"/>
          <w:highlight w:val="black"/>
          <w:lang w:val="en-US"/>
        </w:rPr>
        <w:t>cpp</w:t>
      </w:r>
      <w:proofErr w:type="spellEnd"/>
    </w:p>
    <w:p w14:paraId="19B45412" w14:textId="77777777" w:rsidR="00963E95" w:rsidRPr="00963E95" w:rsidRDefault="00963E95" w:rsidP="00D1386C">
      <w:pPr>
        <w:spacing w:after="0"/>
        <w:ind w:firstLine="709"/>
      </w:pPr>
      <w:r w:rsidRPr="00963E95">
        <w:t>Есть разные версии стандарта языка Си, и каждый из них может добавлять дополнительный функционал, который мы, возможно, захотим использовать в программе. С помощью флага </w:t>
      </w:r>
      <w:r w:rsidRPr="00963E95">
        <w:rPr>
          <w:b/>
          <w:bCs/>
        </w:rPr>
        <w:t>-</w:t>
      </w:r>
      <w:proofErr w:type="spellStart"/>
      <w:r w:rsidRPr="00963E95">
        <w:rPr>
          <w:b/>
          <w:bCs/>
        </w:rPr>
        <w:t>std</w:t>
      </w:r>
      <w:proofErr w:type="spellEnd"/>
      <w:r w:rsidRPr="00963E95">
        <w:rPr>
          <w:b/>
          <w:bCs/>
        </w:rPr>
        <w:t>=</w:t>
      </w:r>
      <w:r w:rsidRPr="00963E95">
        <w:t> можно указать конкретный стандарт, добавив c++11, c++14, c++17 или c++20. Например, для компиляции в стандарт c++17 нужно написать:</w:t>
      </w:r>
    </w:p>
    <w:p w14:paraId="3609FD92" w14:textId="77777777" w:rsidR="00963E95" w:rsidRPr="00FD3B2F" w:rsidRDefault="00963E95" w:rsidP="009D325F">
      <w:pPr>
        <w:spacing w:after="0"/>
        <w:rPr>
          <w:b/>
          <w:bCs/>
          <w:color w:val="FFFF00"/>
          <w:highlight w:val="black"/>
        </w:rPr>
      </w:pPr>
      <w:r w:rsidRPr="00963E95">
        <w:rPr>
          <w:b/>
          <w:bCs/>
          <w:color w:val="FFFF00"/>
          <w:highlight w:val="black"/>
          <w:lang w:val="en-US"/>
        </w:rPr>
        <w:t>g</w:t>
      </w:r>
      <w:r w:rsidRPr="00FD3B2F">
        <w:rPr>
          <w:b/>
          <w:bCs/>
          <w:color w:val="FFFF00"/>
          <w:highlight w:val="black"/>
        </w:rPr>
        <w:t>++ -</w:t>
      </w:r>
      <w:r w:rsidRPr="00963E95">
        <w:rPr>
          <w:b/>
          <w:bCs/>
          <w:color w:val="FFFF00"/>
          <w:highlight w:val="black"/>
          <w:lang w:val="en-US"/>
        </w:rPr>
        <w:t>std</w:t>
      </w:r>
      <w:r w:rsidRPr="00FD3B2F">
        <w:rPr>
          <w:b/>
          <w:bCs/>
          <w:color w:val="FFFF00"/>
          <w:highlight w:val="black"/>
        </w:rPr>
        <w:t>=</w:t>
      </w:r>
      <w:r w:rsidRPr="00963E95">
        <w:rPr>
          <w:b/>
          <w:bCs/>
          <w:color w:val="FFFF00"/>
          <w:highlight w:val="black"/>
          <w:lang w:val="en-US"/>
        </w:rPr>
        <w:t>c</w:t>
      </w:r>
      <w:r w:rsidRPr="00FD3B2F">
        <w:rPr>
          <w:b/>
          <w:bCs/>
          <w:color w:val="FFFF00"/>
          <w:highlight w:val="black"/>
        </w:rPr>
        <w:t xml:space="preserve">++17 </w:t>
      </w:r>
      <w:r w:rsidRPr="00963E95">
        <w:rPr>
          <w:b/>
          <w:bCs/>
          <w:color w:val="FFFF00"/>
          <w:highlight w:val="black"/>
          <w:lang w:val="en-US"/>
        </w:rPr>
        <w:t>source</w:t>
      </w:r>
      <w:r w:rsidRPr="00FD3B2F">
        <w:rPr>
          <w:b/>
          <w:bCs/>
          <w:color w:val="FFFF00"/>
          <w:highlight w:val="black"/>
        </w:rPr>
        <w:t>.</w:t>
      </w:r>
      <w:proofErr w:type="spellStart"/>
      <w:r w:rsidRPr="00963E95">
        <w:rPr>
          <w:b/>
          <w:bCs/>
          <w:color w:val="FFFF00"/>
          <w:highlight w:val="black"/>
          <w:lang w:val="en-US"/>
        </w:rPr>
        <w:t>cpp</w:t>
      </w:r>
      <w:proofErr w:type="spellEnd"/>
    </w:p>
    <w:p w14:paraId="3851AB5F" w14:textId="77777777" w:rsidR="00963E95" w:rsidRPr="00963E95" w:rsidRDefault="00963E95" w:rsidP="00D1386C">
      <w:pPr>
        <w:spacing w:after="0"/>
        <w:ind w:firstLine="709"/>
        <w:jc w:val="both"/>
      </w:pPr>
      <w:r w:rsidRPr="00963E95">
        <w:t>Аналогично для компиляции в стандарт C++20 используется команда:</w:t>
      </w:r>
    </w:p>
    <w:p w14:paraId="3028337B" w14:textId="77777777" w:rsidR="00963E95" w:rsidRPr="00FD3B2F" w:rsidRDefault="00963E95" w:rsidP="009D325F">
      <w:pPr>
        <w:spacing w:after="0"/>
        <w:rPr>
          <w:b/>
          <w:bCs/>
          <w:color w:val="FFFF00"/>
          <w:highlight w:val="black"/>
        </w:rPr>
      </w:pPr>
      <w:r w:rsidRPr="00963E95">
        <w:rPr>
          <w:b/>
          <w:bCs/>
          <w:color w:val="FFFF00"/>
          <w:highlight w:val="black"/>
          <w:lang w:val="en-US"/>
        </w:rPr>
        <w:t>g</w:t>
      </w:r>
      <w:r w:rsidRPr="00FD3B2F">
        <w:rPr>
          <w:b/>
          <w:bCs/>
          <w:color w:val="FFFF00"/>
          <w:highlight w:val="black"/>
        </w:rPr>
        <w:t>++ -</w:t>
      </w:r>
      <w:r w:rsidRPr="00963E95">
        <w:rPr>
          <w:b/>
          <w:bCs/>
          <w:color w:val="FFFF00"/>
          <w:highlight w:val="black"/>
          <w:lang w:val="en-US"/>
        </w:rPr>
        <w:t>std</w:t>
      </w:r>
      <w:r w:rsidRPr="00FD3B2F">
        <w:rPr>
          <w:b/>
          <w:bCs/>
          <w:color w:val="FFFF00"/>
          <w:highlight w:val="black"/>
        </w:rPr>
        <w:t>=</w:t>
      </w:r>
      <w:r w:rsidRPr="00963E95">
        <w:rPr>
          <w:b/>
          <w:bCs/>
          <w:color w:val="FFFF00"/>
          <w:highlight w:val="black"/>
          <w:lang w:val="en-US"/>
        </w:rPr>
        <w:t>c</w:t>
      </w:r>
      <w:r w:rsidRPr="00FD3B2F">
        <w:rPr>
          <w:b/>
          <w:bCs/>
          <w:color w:val="FFFF00"/>
          <w:highlight w:val="black"/>
        </w:rPr>
        <w:t xml:space="preserve">++20 </w:t>
      </w:r>
      <w:r w:rsidRPr="00963E95">
        <w:rPr>
          <w:b/>
          <w:bCs/>
          <w:color w:val="FFFF00"/>
          <w:highlight w:val="black"/>
          <w:lang w:val="en-US"/>
        </w:rPr>
        <w:t>source</w:t>
      </w:r>
      <w:r w:rsidRPr="00FD3B2F">
        <w:rPr>
          <w:b/>
          <w:bCs/>
          <w:color w:val="FFFF00"/>
          <w:highlight w:val="black"/>
        </w:rPr>
        <w:t>.</w:t>
      </w:r>
      <w:r w:rsidRPr="00963E95">
        <w:rPr>
          <w:b/>
          <w:bCs/>
          <w:color w:val="FFFF00"/>
          <w:highlight w:val="black"/>
          <w:lang w:val="en-US"/>
        </w:rPr>
        <w:t>c</w:t>
      </w:r>
    </w:p>
    <w:p w14:paraId="114BB29A" w14:textId="77777777" w:rsidR="00963E95" w:rsidRPr="00963E95" w:rsidRDefault="00963E95" w:rsidP="00D1386C">
      <w:pPr>
        <w:spacing w:after="0"/>
        <w:ind w:firstLine="709"/>
        <w:jc w:val="both"/>
      </w:pPr>
      <w:r w:rsidRPr="00963E95">
        <w:t>Чтобы гарантировать, что программа будет строго соответствовать определенному стандарту, можно указать флаг -</w:t>
      </w:r>
      <w:proofErr w:type="spellStart"/>
      <w:r w:rsidRPr="00963E95">
        <w:t>pedantic</w:t>
      </w:r>
      <w:proofErr w:type="spellEnd"/>
    </w:p>
    <w:p w14:paraId="200F8B46" w14:textId="77777777" w:rsidR="00963E95" w:rsidRPr="00963E95" w:rsidRDefault="00963E95" w:rsidP="009D325F">
      <w:pPr>
        <w:spacing w:after="0"/>
        <w:rPr>
          <w:b/>
          <w:bCs/>
          <w:color w:val="FFFF00"/>
          <w:highlight w:val="black"/>
          <w:lang w:val="en-US"/>
        </w:rPr>
      </w:pPr>
      <w:r w:rsidRPr="00963E95">
        <w:rPr>
          <w:b/>
          <w:bCs/>
          <w:color w:val="FFFF00"/>
          <w:highlight w:val="black"/>
          <w:lang w:val="en-US"/>
        </w:rPr>
        <w:t>g++ -std=</w:t>
      </w:r>
      <w:proofErr w:type="spellStart"/>
      <w:r w:rsidRPr="00963E95">
        <w:rPr>
          <w:b/>
          <w:bCs/>
          <w:color w:val="FFFF00"/>
          <w:highlight w:val="black"/>
          <w:lang w:val="en-US"/>
        </w:rPr>
        <w:t>c++</w:t>
      </w:r>
      <w:proofErr w:type="spellEnd"/>
      <w:r w:rsidRPr="00963E95">
        <w:rPr>
          <w:b/>
          <w:bCs/>
          <w:color w:val="FFFF00"/>
          <w:highlight w:val="black"/>
          <w:lang w:val="en-US"/>
        </w:rPr>
        <w:t>11 -Wall -pedantic app.cpp</w:t>
      </w:r>
    </w:p>
    <w:p w14:paraId="0F5EC14B" w14:textId="77777777" w:rsidR="00963E95" w:rsidRPr="00963E95" w:rsidRDefault="00963E95" w:rsidP="009D325F">
      <w:pPr>
        <w:spacing w:after="0"/>
        <w:rPr>
          <w:b/>
          <w:bCs/>
          <w:color w:val="FFFF00"/>
          <w:highlight w:val="black"/>
          <w:lang w:val="en-US"/>
        </w:rPr>
      </w:pPr>
      <w:r w:rsidRPr="00963E95">
        <w:rPr>
          <w:b/>
          <w:bCs/>
          <w:color w:val="FFFF00"/>
          <w:highlight w:val="black"/>
          <w:lang w:val="en-US"/>
        </w:rPr>
        <w:t>g++ -std=</w:t>
      </w:r>
      <w:proofErr w:type="spellStart"/>
      <w:r w:rsidRPr="00963E95">
        <w:rPr>
          <w:b/>
          <w:bCs/>
          <w:color w:val="FFFF00"/>
          <w:highlight w:val="black"/>
          <w:lang w:val="en-US"/>
        </w:rPr>
        <w:t>c++</w:t>
      </w:r>
      <w:proofErr w:type="spellEnd"/>
      <w:r w:rsidRPr="00963E95">
        <w:rPr>
          <w:b/>
          <w:bCs/>
          <w:color w:val="FFFF00"/>
          <w:highlight w:val="black"/>
          <w:lang w:val="en-US"/>
        </w:rPr>
        <w:t>14 -Wall -pedantic app.cpp</w:t>
      </w:r>
    </w:p>
    <w:p w14:paraId="412A0AF3" w14:textId="77777777" w:rsidR="00963E95" w:rsidRPr="00963E95" w:rsidRDefault="00963E95" w:rsidP="009D325F">
      <w:pPr>
        <w:spacing w:after="0"/>
        <w:rPr>
          <w:b/>
          <w:bCs/>
          <w:color w:val="FFFF00"/>
          <w:highlight w:val="black"/>
          <w:lang w:val="en-US"/>
        </w:rPr>
      </w:pPr>
      <w:r w:rsidRPr="00963E95">
        <w:rPr>
          <w:b/>
          <w:bCs/>
          <w:color w:val="FFFF00"/>
          <w:highlight w:val="black"/>
          <w:lang w:val="en-US"/>
        </w:rPr>
        <w:t>g++ -std=</w:t>
      </w:r>
      <w:proofErr w:type="spellStart"/>
      <w:r w:rsidRPr="00963E95">
        <w:rPr>
          <w:b/>
          <w:bCs/>
          <w:color w:val="FFFF00"/>
          <w:highlight w:val="black"/>
          <w:lang w:val="en-US"/>
        </w:rPr>
        <w:t>c++</w:t>
      </w:r>
      <w:proofErr w:type="spellEnd"/>
      <w:r w:rsidRPr="00963E95">
        <w:rPr>
          <w:b/>
          <w:bCs/>
          <w:color w:val="FFFF00"/>
          <w:highlight w:val="black"/>
          <w:lang w:val="en-US"/>
        </w:rPr>
        <w:t>17 -Wall -pedantic app.cpp</w:t>
      </w:r>
    </w:p>
    <w:p w14:paraId="04F2E8AB" w14:textId="77777777" w:rsidR="00963E95" w:rsidRPr="00963E95" w:rsidRDefault="00963E95" w:rsidP="009D325F">
      <w:pPr>
        <w:spacing w:after="0"/>
        <w:rPr>
          <w:b/>
          <w:bCs/>
          <w:color w:val="FFFF00"/>
          <w:highlight w:val="black"/>
          <w:lang w:val="en-US"/>
        </w:rPr>
      </w:pPr>
      <w:r w:rsidRPr="00963E95">
        <w:rPr>
          <w:b/>
          <w:bCs/>
          <w:color w:val="FFFF00"/>
          <w:highlight w:val="black"/>
          <w:lang w:val="en-US"/>
        </w:rPr>
        <w:t>g++ -std=</w:t>
      </w:r>
      <w:proofErr w:type="spellStart"/>
      <w:r w:rsidRPr="00963E95">
        <w:rPr>
          <w:b/>
          <w:bCs/>
          <w:color w:val="FFFF00"/>
          <w:highlight w:val="black"/>
          <w:lang w:val="en-US"/>
        </w:rPr>
        <w:t>c++</w:t>
      </w:r>
      <w:proofErr w:type="spellEnd"/>
      <w:r w:rsidRPr="00963E95">
        <w:rPr>
          <w:b/>
          <w:bCs/>
          <w:color w:val="FFFF00"/>
          <w:highlight w:val="black"/>
          <w:lang w:val="en-US"/>
        </w:rPr>
        <w:t>20 -Wall -pedantic app.cpp</w:t>
      </w:r>
    </w:p>
    <w:p w14:paraId="75D49A2C" w14:textId="77777777" w:rsidR="00963E95" w:rsidRPr="00963E95" w:rsidRDefault="00963E95" w:rsidP="00D1386C">
      <w:pPr>
        <w:spacing w:after="0"/>
        <w:ind w:firstLine="709"/>
        <w:jc w:val="both"/>
      </w:pPr>
      <w:r w:rsidRPr="00963E95">
        <w:t>В этом случае компилятор будет генерировать предупреждения, если код не соответствует правилам стандарта.</w:t>
      </w:r>
    </w:p>
    <w:p w14:paraId="782B70B5" w14:textId="77777777" w:rsidR="00963E95" w:rsidRPr="00963E95" w:rsidRDefault="00963E95" w:rsidP="00D1386C">
      <w:pPr>
        <w:spacing w:after="0"/>
        <w:ind w:firstLine="709"/>
        <w:jc w:val="both"/>
      </w:pPr>
      <w:r w:rsidRPr="00963E95">
        <w:lastRenderedPageBreak/>
        <w:t>Для того, чтобы автоматически запустить приложение после компиляции, можно использовать следующую команду:</w:t>
      </w:r>
    </w:p>
    <w:p w14:paraId="358FD128" w14:textId="77777777" w:rsidR="00963E95" w:rsidRPr="00FD3B2F" w:rsidRDefault="00963E95" w:rsidP="00963E95">
      <w:pPr>
        <w:rPr>
          <w:b/>
          <w:bCs/>
          <w:color w:val="FFFF00"/>
          <w:highlight w:val="black"/>
        </w:rPr>
      </w:pPr>
      <w:r w:rsidRPr="00963E95">
        <w:rPr>
          <w:b/>
          <w:bCs/>
          <w:color w:val="FFFF00"/>
          <w:highlight w:val="black"/>
          <w:lang w:val="en-US"/>
        </w:rPr>
        <w:t>g</w:t>
      </w:r>
      <w:r w:rsidRPr="00FD3B2F">
        <w:rPr>
          <w:b/>
          <w:bCs/>
          <w:color w:val="FFFF00"/>
          <w:highlight w:val="black"/>
        </w:rPr>
        <w:t xml:space="preserve">++ </w:t>
      </w:r>
      <w:r w:rsidRPr="00963E95">
        <w:rPr>
          <w:b/>
          <w:bCs/>
          <w:color w:val="FFFF00"/>
          <w:highlight w:val="black"/>
          <w:lang w:val="en-US"/>
        </w:rPr>
        <w:t>source</w:t>
      </w:r>
      <w:r w:rsidRPr="00FD3B2F">
        <w:rPr>
          <w:b/>
          <w:bCs/>
          <w:color w:val="FFFF00"/>
          <w:highlight w:val="black"/>
        </w:rPr>
        <w:t>.</w:t>
      </w:r>
      <w:proofErr w:type="spellStart"/>
      <w:r w:rsidRPr="00963E95">
        <w:rPr>
          <w:b/>
          <w:bCs/>
          <w:color w:val="FFFF00"/>
          <w:highlight w:val="black"/>
          <w:lang w:val="en-US"/>
        </w:rPr>
        <w:t>cpp</w:t>
      </w:r>
      <w:proofErr w:type="spellEnd"/>
      <w:r w:rsidRPr="00FD3B2F">
        <w:rPr>
          <w:b/>
          <w:bCs/>
          <w:color w:val="FFFF00"/>
          <w:highlight w:val="black"/>
        </w:rPr>
        <w:t xml:space="preserve"> &amp; ./</w:t>
      </w:r>
      <w:r w:rsidRPr="00963E95">
        <w:rPr>
          <w:b/>
          <w:bCs/>
          <w:color w:val="FFFF00"/>
          <w:highlight w:val="black"/>
          <w:lang w:val="en-US"/>
        </w:rPr>
        <w:t>a</w:t>
      </w:r>
      <w:r w:rsidRPr="00FD3B2F">
        <w:rPr>
          <w:b/>
          <w:bCs/>
          <w:color w:val="FFFF00"/>
          <w:highlight w:val="black"/>
        </w:rPr>
        <w:t>.</w:t>
      </w:r>
      <w:r w:rsidRPr="00963E95">
        <w:rPr>
          <w:b/>
          <w:bCs/>
          <w:color w:val="FFFF00"/>
          <w:highlight w:val="black"/>
          <w:lang w:val="en-US"/>
        </w:rPr>
        <w:t>out</w:t>
      </w:r>
    </w:p>
    <w:p w14:paraId="6957B9AE" w14:textId="77777777" w:rsidR="00963E95" w:rsidRPr="00963E95" w:rsidRDefault="00963E95" w:rsidP="00D1386C">
      <w:pPr>
        <w:spacing w:after="0"/>
        <w:ind w:firstLine="709"/>
        <w:jc w:val="both"/>
      </w:pPr>
      <w:r w:rsidRPr="00963E95">
        <w:t>Можно налепить в одну команду различные опции:</w:t>
      </w:r>
    </w:p>
    <w:p w14:paraId="657B335B" w14:textId="77777777" w:rsidR="00963E95" w:rsidRPr="00963E95" w:rsidRDefault="00963E95" w:rsidP="00963E95">
      <w:pPr>
        <w:rPr>
          <w:b/>
          <w:bCs/>
          <w:color w:val="FFFF00"/>
          <w:highlight w:val="black"/>
          <w:lang w:val="en-US"/>
        </w:rPr>
      </w:pPr>
      <w:r w:rsidRPr="00963E95">
        <w:rPr>
          <w:b/>
          <w:bCs/>
          <w:color w:val="FFFF00"/>
          <w:highlight w:val="black"/>
          <w:lang w:val="en-US"/>
        </w:rPr>
        <w:t>g++ -std=</w:t>
      </w:r>
      <w:proofErr w:type="spellStart"/>
      <w:r w:rsidRPr="00963E95">
        <w:rPr>
          <w:b/>
          <w:bCs/>
          <w:color w:val="FFFF00"/>
          <w:highlight w:val="black"/>
          <w:lang w:val="en-US"/>
        </w:rPr>
        <w:t>c++</w:t>
      </w:r>
      <w:proofErr w:type="spellEnd"/>
      <w:r w:rsidRPr="00963E95">
        <w:rPr>
          <w:b/>
          <w:bCs/>
          <w:color w:val="FFFF00"/>
          <w:highlight w:val="black"/>
          <w:lang w:val="en-US"/>
        </w:rPr>
        <w:t>20 -Wall -pedantic app.cpp -o app &amp; app</w:t>
      </w:r>
    </w:p>
    <w:p w14:paraId="426E2085" w14:textId="77777777" w:rsidR="00963E95" w:rsidRPr="00216FBF" w:rsidRDefault="00963E95" w:rsidP="00216FBF">
      <w:pPr>
        <w:pStyle w:val="3"/>
        <w:rPr>
          <w:rFonts w:asciiTheme="majorHAnsi" w:hAnsiTheme="majorHAnsi" w:cstheme="majorHAnsi"/>
          <w:b/>
          <w:bCs/>
          <w:i/>
          <w:iCs/>
          <w:color w:val="000000" w:themeColor="text1"/>
          <w:sz w:val="24"/>
          <w:szCs w:val="24"/>
        </w:rPr>
      </w:pPr>
      <w:bookmarkStart w:id="16" w:name="_Toc212062997"/>
      <w:r w:rsidRPr="00216FBF">
        <w:rPr>
          <w:rFonts w:asciiTheme="majorHAnsi" w:hAnsiTheme="majorHAnsi" w:cstheme="majorHAnsi"/>
          <w:b/>
          <w:bCs/>
          <w:i/>
          <w:iCs/>
          <w:color w:val="000000" w:themeColor="text1"/>
          <w:sz w:val="24"/>
          <w:szCs w:val="24"/>
        </w:rPr>
        <w:t xml:space="preserve">Параметры компилятора </w:t>
      </w:r>
      <w:proofErr w:type="spellStart"/>
      <w:r w:rsidRPr="00216FBF">
        <w:rPr>
          <w:rFonts w:asciiTheme="majorHAnsi" w:hAnsiTheme="majorHAnsi" w:cstheme="majorHAnsi"/>
          <w:b/>
          <w:bCs/>
          <w:i/>
          <w:iCs/>
          <w:color w:val="000000" w:themeColor="text1"/>
          <w:sz w:val="24"/>
          <w:szCs w:val="24"/>
        </w:rPr>
        <w:t>clang</w:t>
      </w:r>
      <w:bookmarkEnd w:id="16"/>
      <w:proofErr w:type="spellEnd"/>
    </w:p>
    <w:p w14:paraId="15E26ED4" w14:textId="77777777" w:rsidR="00963E95" w:rsidRPr="00963E95" w:rsidRDefault="00963E95" w:rsidP="00D1386C">
      <w:pPr>
        <w:spacing w:after="0"/>
        <w:ind w:firstLine="709"/>
        <w:jc w:val="both"/>
      </w:pPr>
      <w:r w:rsidRPr="00963E95">
        <w:t xml:space="preserve">Основные параметры компилятора </w:t>
      </w:r>
      <w:proofErr w:type="spellStart"/>
      <w:r w:rsidRPr="00963E95">
        <w:t>Clang</w:t>
      </w:r>
      <w:proofErr w:type="spellEnd"/>
      <w:r w:rsidRPr="00963E95">
        <w:t xml:space="preserve"> в ряде случаев повторяют параметры для </w:t>
      </w:r>
      <w:proofErr w:type="spellStart"/>
      <w:r w:rsidRPr="00963E95">
        <w:t>gcc</w:t>
      </w:r>
      <w:proofErr w:type="spellEnd"/>
      <w:r w:rsidRPr="00963E95">
        <w:t xml:space="preserve">. Например, компиляция с помощью </w:t>
      </w:r>
      <w:proofErr w:type="spellStart"/>
      <w:r w:rsidRPr="00963E95">
        <w:t>Clang</w:t>
      </w:r>
      <w:proofErr w:type="spellEnd"/>
      <w:r w:rsidRPr="00963E95">
        <w:t xml:space="preserve"> под определенный стандарт с выводом ошибок:</w:t>
      </w:r>
    </w:p>
    <w:p w14:paraId="2AC26CB2" w14:textId="77777777" w:rsidR="00963E95" w:rsidRPr="00963E95" w:rsidRDefault="00963E95" w:rsidP="00963E95">
      <w:pPr>
        <w:rPr>
          <w:b/>
          <w:bCs/>
          <w:color w:val="FFFF00"/>
          <w:lang w:val="en-US"/>
        </w:rPr>
      </w:pPr>
      <w:r w:rsidRPr="00963E95">
        <w:rPr>
          <w:b/>
          <w:bCs/>
          <w:color w:val="FFFF00"/>
          <w:highlight w:val="black"/>
          <w:lang w:val="en-US"/>
        </w:rPr>
        <w:t>clang++ -std=</w:t>
      </w:r>
      <w:proofErr w:type="spellStart"/>
      <w:r w:rsidRPr="00963E95">
        <w:rPr>
          <w:b/>
          <w:bCs/>
          <w:color w:val="FFFF00"/>
          <w:highlight w:val="black"/>
          <w:lang w:val="en-US"/>
        </w:rPr>
        <w:t>c++</w:t>
      </w:r>
      <w:proofErr w:type="spellEnd"/>
      <w:r w:rsidRPr="00963E95">
        <w:rPr>
          <w:b/>
          <w:bCs/>
          <w:color w:val="FFFF00"/>
          <w:highlight w:val="black"/>
          <w:lang w:val="en-US"/>
        </w:rPr>
        <w:t>20 -Wall -pedantic app.cpp -o app.exe &amp; app.exe</w:t>
      </w:r>
    </w:p>
    <w:p w14:paraId="734434C2" w14:textId="77777777" w:rsidR="009D325F" w:rsidRDefault="009D325F" w:rsidP="00963E95">
      <w:pPr>
        <w:rPr>
          <w:b/>
          <w:bCs/>
          <w:lang w:val="en-US"/>
        </w:rPr>
      </w:pPr>
    </w:p>
    <w:p w14:paraId="13552E1F" w14:textId="1342585A" w:rsidR="00963E95" w:rsidRPr="00216FBF" w:rsidRDefault="00963E95" w:rsidP="00216FBF">
      <w:pPr>
        <w:pStyle w:val="2"/>
        <w:rPr>
          <w:b/>
          <w:bCs/>
          <w:color w:val="000000" w:themeColor="text1"/>
          <w:sz w:val="28"/>
          <w:szCs w:val="28"/>
        </w:rPr>
      </w:pPr>
      <w:bookmarkStart w:id="17" w:name="_Toc212062998"/>
      <w:r w:rsidRPr="00216FBF">
        <w:rPr>
          <w:b/>
          <w:bCs/>
          <w:color w:val="000000" w:themeColor="text1"/>
          <w:sz w:val="28"/>
          <w:szCs w:val="28"/>
        </w:rPr>
        <w:t>Локализация и кириллица в консоли</w:t>
      </w:r>
      <w:bookmarkEnd w:id="17"/>
    </w:p>
    <w:p w14:paraId="4CE90E43" w14:textId="77777777" w:rsidR="00963E95" w:rsidRPr="00963E95" w:rsidRDefault="00963E95" w:rsidP="00D1386C">
      <w:pPr>
        <w:spacing w:after="0"/>
        <w:ind w:firstLine="709"/>
      </w:pPr>
      <w:r w:rsidRPr="00963E95">
        <w:t xml:space="preserve">Если программа при выводе на консоль использует кириллицу, то мы можем столкнуться с ситуацией, когда вместо кириллических символов будут отображаются непонятные знаки. Особенно это актуально для ОС Windows. И в этом случае необходимо явным образом задать текущую </w:t>
      </w:r>
      <w:proofErr w:type="spellStart"/>
      <w:r w:rsidRPr="00963E95">
        <w:t>локаль</w:t>
      </w:r>
      <w:proofErr w:type="spellEnd"/>
      <w:r w:rsidRPr="00963E95">
        <w:t xml:space="preserve"> (культуру) для вывода символов. В языке C++ это можно сделать с помощью встроенной функции </w:t>
      </w:r>
      <w:proofErr w:type="spellStart"/>
      <w:r w:rsidRPr="00963E95">
        <w:rPr>
          <w:b/>
          <w:bCs/>
        </w:rPr>
        <w:t>setlocale</w:t>
      </w:r>
      <w:proofErr w:type="spellEnd"/>
      <w:r w:rsidRPr="00963E95">
        <w:rPr>
          <w:b/>
          <w:bCs/>
        </w:rPr>
        <w:t>()</w:t>
      </w:r>
      <w:r w:rsidRPr="00963E95">
        <w:t>.</w:t>
      </w:r>
    </w:p>
    <w:p w14:paraId="23D50725" w14:textId="77777777" w:rsidR="00963E95" w:rsidRPr="00963E95" w:rsidRDefault="00963E95" w:rsidP="00D1386C">
      <w:pPr>
        <w:spacing w:after="0"/>
        <w:ind w:firstLine="709"/>
      </w:pPr>
      <w:r w:rsidRPr="00963E95">
        <w:t>Итак, изменим код, который использовался в прошлых темах следующим образом:</w:t>
      </w:r>
    </w:p>
    <w:tbl>
      <w:tblPr>
        <w:tblW w:w="14718" w:type="dxa"/>
        <w:tblCellSpacing w:w="0" w:type="dxa"/>
        <w:tblBorders>
          <w:right w:val="single" w:sz="24" w:space="0" w:color="00B050"/>
        </w:tblBorders>
        <w:tblCellMar>
          <w:left w:w="0" w:type="dxa"/>
          <w:right w:w="0" w:type="dxa"/>
        </w:tblCellMar>
        <w:tblLook w:val="04A0" w:firstRow="1" w:lastRow="0" w:firstColumn="1" w:lastColumn="0" w:noHBand="0" w:noVBand="1"/>
      </w:tblPr>
      <w:tblGrid>
        <w:gridCol w:w="284"/>
        <w:gridCol w:w="14434"/>
      </w:tblGrid>
      <w:tr w:rsidR="00963E95" w:rsidRPr="00963E95" w14:paraId="13CAB5AD" w14:textId="77777777" w:rsidTr="00D1386C">
        <w:trPr>
          <w:tblCellSpacing w:w="0" w:type="dxa"/>
        </w:trPr>
        <w:tc>
          <w:tcPr>
            <w:tcW w:w="284" w:type="dxa"/>
            <w:tcBorders>
              <w:right w:val="single" w:sz="24" w:space="0" w:color="00B050"/>
            </w:tcBorders>
            <w:vAlign w:val="bottom"/>
            <w:hideMark/>
          </w:tcPr>
          <w:p w14:paraId="3E7FD203" w14:textId="77777777" w:rsidR="00963E95" w:rsidRPr="00963E95" w:rsidRDefault="00963E95" w:rsidP="009D325F">
            <w:pPr>
              <w:spacing w:after="0"/>
            </w:pPr>
            <w:r w:rsidRPr="00963E95">
              <w:t>1</w:t>
            </w:r>
          </w:p>
          <w:p w14:paraId="48A88013" w14:textId="77777777" w:rsidR="00963E95" w:rsidRPr="00963E95" w:rsidRDefault="00963E95" w:rsidP="009D325F">
            <w:pPr>
              <w:spacing w:after="0"/>
            </w:pPr>
            <w:r w:rsidRPr="00963E95">
              <w:t>2</w:t>
            </w:r>
          </w:p>
          <w:p w14:paraId="03464195" w14:textId="77777777" w:rsidR="00963E95" w:rsidRPr="00963E95" w:rsidRDefault="00963E95" w:rsidP="009D325F">
            <w:pPr>
              <w:spacing w:after="0"/>
            </w:pPr>
            <w:r w:rsidRPr="00963E95">
              <w:t>3</w:t>
            </w:r>
          </w:p>
          <w:p w14:paraId="394E9B17" w14:textId="77777777" w:rsidR="00963E95" w:rsidRPr="00963E95" w:rsidRDefault="00963E95" w:rsidP="009D325F">
            <w:pPr>
              <w:spacing w:after="0"/>
            </w:pPr>
            <w:r w:rsidRPr="00963E95">
              <w:t>4</w:t>
            </w:r>
          </w:p>
          <w:p w14:paraId="17A09069" w14:textId="77777777" w:rsidR="00963E95" w:rsidRPr="00963E95" w:rsidRDefault="00963E95" w:rsidP="009D325F">
            <w:pPr>
              <w:spacing w:after="0"/>
            </w:pPr>
            <w:r w:rsidRPr="00963E95">
              <w:t>5</w:t>
            </w:r>
          </w:p>
          <w:p w14:paraId="05D0C877" w14:textId="77777777" w:rsidR="00963E95" w:rsidRPr="00963E95" w:rsidRDefault="00963E95" w:rsidP="009D325F">
            <w:pPr>
              <w:spacing w:after="0"/>
            </w:pPr>
            <w:r w:rsidRPr="00963E95">
              <w:t>6</w:t>
            </w:r>
          </w:p>
        </w:tc>
        <w:tc>
          <w:tcPr>
            <w:tcW w:w="14434" w:type="dxa"/>
            <w:vAlign w:val="bottom"/>
            <w:hideMark/>
          </w:tcPr>
          <w:p w14:paraId="35A7392D" w14:textId="77777777" w:rsidR="00963E95" w:rsidRPr="00963E95" w:rsidRDefault="00963E95" w:rsidP="009D325F">
            <w:pPr>
              <w:spacing w:after="0"/>
              <w:rPr>
                <w:lang w:val="en-US"/>
              </w:rPr>
            </w:pPr>
            <w:r w:rsidRPr="00963E95">
              <w:rPr>
                <w:lang w:val="en-US"/>
              </w:rPr>
              <w:t>#include &lt;iostream&gt;</w:t>
            </w:r>
          </w:p>
          <w:p w14:paraId="6B4932CF" w14:textId="77777777" w:rsidR="00963E95" w:rsidRPr="00963E95" w:rsidRDefault="00963E95" w:rsidP="009D325F">
            <w:pPr>
              <w:spacing w:after="0"/>
              <w:rPr>
                <w:lang w:val="en-US"/>
              </w:rPr>
            </w:pPr>
            <w:r w:rsidRPr="00963E95">
              <w:rPr>
                <w:lang w:val="en-US"/>
              </w:rPr>
              <w:t>  </w:t>
            </w:r>
          </w:p>
          <w:p w14:paraId="722F29A1" w14:textId="77777777" w:rsidR="00963E95" w:rsidRPr="00963E95" w:rsidRDefault="00963E95" w:rsidP="009D325F">
            <w:pPr>
              <w:spacing w:after="0"/>
              <w:rPr>
                <w:lang w:val="en-US"/>
              </w:rPr>
            </w:pPr>
            <w:r w:rsidRPr="00963E95">
              <w:rPr>
                <w:b/>
                <w:bCs/>
                <w:lang w:val="en-US"/>
              </w:rPr>
              <w:t>int</w:t>
            </w:r>
            <w:r w:rsidRPr="00963E95">
              <w:rPr>
                <w:lang w:val="en-US"/>
              </w:rPr>
              <w:t xml:space="preserve"> main()</w:t>
            </w:r>
          </w:p>
          <w:p w14:paraId="165CFE33" w14:textId="77777777" w:rsidR="00963E95" w:rsidRPr="00963E95" w:rsidRDefault="00963E95" w:rsidP="009D325F">
            <w:pPr>
              <w:spacing w:after="0"/>
              <w:rPr>
                <w:lang w:val="en-US"/>
              </w:rPr>
            </w:pPr>
            <w:r w:rsidRPr="00963E95">
              <w:rPr>
                <w:lang w:val="en-US"/>
              </w:rPr>
              <w:t>{</w:t>
            </w:r>
          </w:p>
          <w:p w14:paraId="0890B5FC" w14:textId="77777777" w:rsidR="00963E95" w:rsidRPr="00963E95" w:rsidRDefault="00963E95" w:rsidP="009D325F">
            <w:pPr>
              <w:spacing w:after="0"/>
            </w:pPr>
            <w:r w:rsidRPr="00963E95">
              <w:rPr>
                <w:lang w:val="en-US"/>
              </w:rPr>
              <w:t>    std::</w:t>
            </w:r>
            <w:proofErr w:type="spellStart"/>
            <w:r w:rsidRPr="00963E95">
              <w:rPr>
                <w:lang w:val="en-US"/>
              </w:rPr>
              <w:t>cout</w:t>
            </w:r>
            <w:proofErr w:type="spellEnd"/>
            <w:r w:rsidRPr="00963E95">
              <w:rPr>
                <w:lang w:val="en-US"/>
              </w:rPr>
              <w:t xml:space="preserve"> &lt;&lt; "</w:t>
            </w:r>
            <w:r w:rsidRPr="00963E95">
              <w:t>Привет</w:t>
            </w:r>
            <w:r w:rsidRPr="00963E95">
              <w:rPr>
                <w:lang w:val="en-US"/>
              </w:rPr>
              <w:t xml:space="preserve"> </w:t>
            </w:r>
            <w:r w:rsidRPr="00963E95">
              <w:t>мир</w:t>
            </w:r>
            <w:r w:rsidRPr="00963E95">
              <w:rPr>
                <w:lang w:val="en-US"/>
              </w:rPr>
              <w:t xml:space="preserve">!" </w:t>
            </w:r>
            <w:r w:rsidRPr="00963E95">
              <w:t xml:space="preserve">&lt;&lt; </w:t>
            </w:r>
            <w:proofErr w:type="spellStart"/>
            <w:r w:rsidRPr="00963E95">
              <w:t>std</w:t>
            </w:r>
            <w:proofErr w:type="spellEnd"/>
            <w:r w:rsidRPr="00963E95">
              <w:t>::</w:t>
            </w:r>
            <w:proofErr w:type="spellStart"/>
            <w:r w:rsidRPr="00963E95">
              <w:t>endl</w:t>
            </w:r>
            <w:proofErr w:type="spellEnd"/>
            <w:r w:rsidRPr="00963E95">
              <w:t>;</w:t>
            </w:r>
          </w:p>
          <w:p w14:paraId="32A234A7" w14:textId="77777777" w:rsidR="00963E95" w:rsidRPr="00963E95" w:rsidRDefault="00963E95" w:rsidP="009D325F">
            <w:pPr>
              <w:spacing w:after="0"/>
            </w:pPr>
            <w:r w:rsidRPr="00963E95">
              <w:t>}</w:t>
            </w:r>
          </w:p>
        </w:tc>
      </w:tr>
    </w:tbl>
    <w:p w14:paraId="62A85A81" w14:textId="77777777" w:rsidR="00963E95" w:rsidRPr="00963E95" w:rsidRDefault="00963E95" w:rsidP="00D1386C">
      <w:pPr>
        <w:spacing w:after="0"/>
        <w:ind w:firstLine="709"/>
      </w:pPr>
      <w:r w:rsidRPr="00963E95">
        <w:t>Компиляция и запуск в ОС Windows может выглядеть следующим образом:</w:t>
      </w:r>
    </w:p>
    <w:p w14:paraId="6FA4EA97" w14:textId="77777777" w:rsidR="00963E95" w:rsidRPr="00963E95" w:rsidRDefault="00963E95" w:rsidP="00963E95">
      <w:pPr>
        <w:rPr>
          <w:b/>
          <w:bCs/>
          <w:color w:val="FFFF00"/>
          <w:highlight w:val="black"/>
          <w:lang w:val="en-US"/>
        </w:rPr>
      </w:pPr>
      <w:r w:rsidRPr="00963E95">
        <w:rPr>
          <w:b/>
          <w:bCs/>
          <w:color w:val="FFFF00"/>
          <w:highlight w:val="black"/>
          <w:lang w:val="en-US"/>
        </w:rPr>
        <w:t>c:\cpp&gt;g++ -std=</w:t>
      </w:r>
      <w:proofErr w:type="spellStart"/>
      <w:r w:rsidRPr="00963E95">
        <w:rPr>
          <w:b/>
          <w:bCs/>
          <w:color w:val="FFFF00"/>
          <w:highlight w:val="black"/>
          <w:lang w:val="en-US"/>
        </w:rPr>
        <w:t>c++</w:t>
      </w:r>
      <w:proofErr w:type="spellEnd"/>
      <w:r w:rsidRPr="00963E95">
        <w:rPr>
          <w:b/>
          <w:bCs/>
          <w:color w:val="FFFF00"/>
          <w:highlight w:val="black"/>
          <w:lang w:val="en-US"/>
        </w:rPr>
        <w:t>20 -Wall -pedantic app.cpp -o app &amp; app</w:t>
      </w:r>
    </w:p>
    <w:p w14:paraId="24C899FE" w14:textId="77777777" w:rsidR="00963E95" w:rsidRPr="00963E95" w:rsidRDefault="00963E95" w:rsidP="00963E95">
      <w:pPr>
        <w:rPr>
          <w:b/>
          <w:bCs/>
          <w:color w:val="FFFF00"/>
          <w:highlight w:val="black"/>
        </w:rPr>
      </w:pPr>
      <w:proofErr w:type="spellStart"/>
      <w:r w:rsidRPr="00963E95">
        <w:rPr>
          <w:b/>
          <w:bCs/>
          <w:color w:val="FFFF00"/>
          <w:highlight w:val="black"/>
        </w:rPr>
        <w:t>Р?С?РёР?РчС</w:t>
      </w:r>
      <w:proofErr w:type="spellEnd"/>
      <w:r w:rsidRPr="00963E95">
        <w:rPr>
          <w:b/>
          <w:bCs/>
          <w:color w:val="FFFF00"/>
          <w:highlight w:val="black"/>
        </w:rPr>
        <w:t xml:space="preserve">' </w:t>
      </w:r>
      <w:proofErr w:type="spellStart"/>
      <w:r w:rsidRPr="00963E95">
        <w:rPr>
          <w:b/>
          <w:bCs/>
          <w:color w:val="FFFF00"/>
          <w:highlight w:val="black"/>
        </w:rPr>
        <w:t>Р?РёС</w:t>
      </w:r>
      <w:proofErr w:type="spellEnd"/>
      <w:r w:rsidRPr="00963E95">
        <w:rPr>
          <w:b/>
          <w:bCs/>
          <w:color w:val="FFFF00"/>
          <w:highlight w:val="black"/>
        </w:rPr>
        <w:t>?!</w:t>
      </w:r>
    </w:p>
    <w:p w14:paraId="3EC877EB" w14:textId="77777777" w:rsidR="00963E95" w:rsidRPr="00963E95" w:rsidRDefault="00963E95" w:rsidP="00963E95">
      <w:pPr>
        <w:rPr>
          <w:b/>
          <w:bCs/>
          <w:color w:val="FFFF00"/>
          <w:highlight w:val="black"/>
        </w:rPr>
      </w:pPr>
    </w:p>
    <w:p w14:paraId="2BAD59A0" w14:textId="77777777" w:rsidR="00963E95" w:rsidRPr="00963E95" w:rsidRDefault="00963E95" w:rsidP="009D325F">
      <w:pPr>
        <w:spacing w:after="0"/>
        <w:rPr>
          <w:b/>
          <w:bCs/>
          <w:color w:val="FFFF00"/>
        </w:rPr>
      </w:pPr>
      <w:r w:rsidRPr="00963E95">
        <w:rPr>
          <w:b/>
          <w:bCs/>
          <w:color w:val="FFFF00"/>
          <w:highlight w:val="black"/>
        </w:rPr>
        <w:t>c:\cpp&gt;</w:t>
      </w:r>
    </w:p>
    <w:p w14:paraId="34540E24" w14:textId="77777777" w:rsidR="00963E95" w:rsidRPr="00963E95" w:rsidRDefault="00963E95" w:rsidP="00D1386C">
      <w:pPr>
        <w:spacing w:after="0"/>
        <w:ind w:left="709" w:hanging="709"/>
      </w:pPr>
      <w:r w:rsidRPr="00963E95">
        <w:t>Вместо ожидаемого текста я получаю какие-то непонятные символы. Теперь изменим код, применив функцию </w:t>
      </w:r>
      <w:proofErr w:type="spellStart"/>
      <w:r w:rsidRPr="00963E95">
        <w:rPr>
          <w:b/>
          <w:bCs/>
        </w:rPr>
        <w:t>setlocale</w:t>
      </w:r>
      <w:proofErr w:type="spellEnd"/>
      <w:r w:rsidRPr="00963E95">
        <w:rPr>
          <w:b/>
          <w:bCs/>
        </w:rPr>
        <w:t>()</w:t>
      </w:r>
      <w:r w:rsidRPr="00963E95">
        <w:t>:</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0719121C" w14:textId="77777777" w:rsidTr="00D1386C">
        <w:trPr>
          <w:tblCellSpacing w:w="0" w:type="dxa"/>
        </w:trPr>
        <w:tc>
          <w:tcPr>
            <w:tcW w:w="284" w:type="dxa"/>
            <w:tcBorders>
              <w:top w:val="nil"/>
              <w:left w:val="nil"/>
              <w:bottom w:val="nil"/>
              <w:right w:val="single" w:sz="24" w:space="0" w:color="00B050"/>
            </w:tcBorders>
            <w:vAlign w:val="bottom"/>
            <w:hideMark/>
          </w:tcPr>
          <w:p w14:paraId="17AF4BB4" w14:textId="77777777" w:rsidR="00963E95" w:rsidRPr="00963E95" w:rsidRDefault="00963E95" w:rsidP="009D325F">
            <w:pPr>
              <w:spacing w:after="0"/>
            </w:pPr>
            <w:r w:rsidRPr="00963E95">
              <w:t>1</w:t>
            </w:r>
          </w:p>
          <w:p w14:paraId="3AF7FCF3" w14:textId="77777777" w:rsidR="00963E95" w:rsidRPr="00963E95" w:rsidRDefault="00963E95" w:rsidP="009D325F">
            <w:pPr>
              <w:spacing w:after="0"/>
            </w:pPr>
            <w:r w:rsidRPr="00963E95">
              <w:t>2</w:t>
            </w:r>
          </w:p>
          <w:p w14:paraId="56AFD7D5" w14:textId="77777777" w:rsidR="00963E95" w:rsidRPr="00963E95" w:rsidRDefault="00963E95" w:rsidP="009D325F">
            <w:pPr>
              <w:spacing w:after="0"/>
            </w:pPr>
            <w:r w:rsidRPr="00963E95">
              <w:t>3</w:t>
            </w:r>
          </w:p>
          <w:p w14:paraId="32F7F340" w14:textId="77777777" w:rsidR="00963E95" w:rsidRPr="00963E95" w:rsidRDefault="00963E95" w:rsidP="009D325F">
            <w:pPr>
              <w:spacing w:after="0"/>
            </w:pPr>
            <w:r w:rsidRPr="00963E95">
              <w:t>4</w:t>
            </w:r>
          </w:p>
          <w:p w14:paraId="6D3BB52A" w14:textId="77777777" w:rsidR="00963E95" w:rsidRPr="00963E95" w:rsidRDefault="00963E95" w:rsidP="009D325F">
            <w:pPr>
              <w:spacing w:after="0"/>
            </w:pPr>
            <w:r w:rsidRPr="00963E95">
              <w:t>5</w:t>
            </w:r>
          </w:p>
          <w:p w14:paraId="26A20113" w14:textId="77777777" w:rsidR="00963E95" w:rsidRPr="00963E95" w:rsidRDefault="00963E95" w:rsidP="009D325F">
            <w:pPr>
              <w:spacing w:after="0"/>
            </w:pPr>
            <w:r w:rsidRPr="00963E95">
              <w:t>6</w:t>
            </w:r>
          </w:p>
          <w:p w14:paraId="300FF046" w14:textId="77777777" w:rsidR="00963E95" w:rsidRPr="00963E95" w:rsidRDefault="00963E95" w:rsidP="009D325F">
            <w:pPr>
              <w:spacing w:after="0"/>
            </w:pPr>
            <w:r w:rsidRPr="00963E95">
              <w:t>7</w:t>
            </w:r>
          </w:p>
        </w:tc>
        <w:tc>
          <w:tcPr>
            <w:tcW w:w="14434" w:type="dxa"/>
            <w:tcBorders>
              <w:top w:val="nil"/>
              <w:left w:val="nil"/>
              <w:bottom w:val="nil"/>
              <w:right w:val="nil"/>
            </w:tcBorders>
            <w:vAlign w:val="bottom"/>
            <w:hideMark/>
          </w:tcPr>
          <w:p w14:paraId="6E817402" w14:textId="77777777" w:rsidR="00963E95" w:rsidRPr="00963E95" w:rsidRDefault="00963E95" w:rsidP="009D325F">
            <w:pPr>
              <w:spacing w:after="0"/>
              <w:rPr>
                <w:lang w:val="en-US"/>
              </w:rPr>
            </w:pPr>
            <w:r w:rsidRPr="00963E95">
              <w:rPr>
                <w:lang w:val="en-US"/>
              </w:rPr>
              <w:t>#include &lt;iostream&gt;</w:t>
            </w:r>
          </w:p>
          <w:p w14:paraId="774C74F9" w14:textId="77777777" w:rsidR="00963E95" w:rsidRPr="00963E95" w:rsidRDefault="00963E95" w:rsidP="009D325F">
            <w:pPr>
              <w:spacing w:after="0"/>
              <w:rPr>
                <w:lang w:val="en-US"/>
              </w:rPr>
            </w:pPr>
            <w:r w:rsidRPr="00963E95">
              <w:rPr>
                <w:lang w:val="en-US"/>
              </w:rPr>
              <w:t>  </w:t>
            </w:r>
          </w:p>
          <w:p w14:paraId="4B306539" w14:textId="77777777" w:rsidR="00963E95" w:rsidRPr="00963E95" w:rsidRDefault="00963E95" w:rsidP="009D325F">
            <w:pPr>
              <w:spacing w:after="0"/>
              <w:rPr>
                <w:lang w:val="en-US"/>
              </w:rPr>
            </w:pPr>
            <w:r w:rsidRPr="00963E95">
              <w:rPr>
                <w:b/>
                <w:bCs/>
                <w:lang w:val="en-US"/>
              </w:rPr>
              <w:t>int</w:t>
            </w:r>
            <w:r w:rsidRPr="00963E95">
              <w:rPr>
                <w:lang w:val="en-US"/>
              </w:rPr>
              <w:t xml:space="preserve"> main()</w:t>
            </w:r>
          </w:p>
          <w:p w14:paraId="1AA823C9" w14:textId="77777777" w:rsidR="00963E95" w:rsidRPr="00963E95" w:rsidRDefault="00963E95" w:rsidP="009D325F">
            <w:pPr>
              <w:spacing w:after="0"/>
              <w:rPr>
                <w:lang w:val="en-US"/>
              </w:rPr>
            </w:pPr>
            <w:r w:rsidRPr="00963E95">
              <w:rPr>
                <w:lang w:val="en-US"/>
              </w:rPr>
              <w:t>{</w:t>
            </w:r>
          </w:p>
          <w:p w14:paraId="3F7194F6" w14:textId="77777777" w:rsidR="00963E95" w:rsidRPr="00963E95" w:rsidRDefault="00963E95" w:rsidP="009D325F">
            <w:pPr>
              <w:spacing w:after="0"/>
              <w:rPr>
                <w:lang w:val="en-US"/>
              </w:rPr>
            </w:pPr>
            <w:r w:rsidRPr="00963E95">
              <w:rPr>
                <w:lang w:val="en-US"/>
              </w:rPr>
              <w:t>    </w:t>
            </w:r>
            <w:proofErr w:type="spellStart"/>
            <w:r w:rsidRPr="00963E95">
              <w:rPr>
                <w:b/>
                <w:bCs/>
                <w:lang w:val="en-US"/>
              </w:rPr>
              <w:t>setlocale</w:t>
            </w:r>
            <w:proofErr w:type="spellEnd"/>
            <w:r w:rsidRPr="00963E95">
              <w:rPr>
                <w:lang w:val="en-US"/>
              </w:rPr>
              <w:t>(LC_ALL, "");</w:t>
            </w:r>
          </w:p>
          <w:p w14:paraId="036C6B07" w14:textId="77777777" w:rsidR="00963E95" w:rsidRPr="00963E95" w:rsidRDefault="00963E95" w:rsidP="009D325F">
            <w:pPr>
              <w:spacing w:after="0"/>
            </w:pPr>
            <w:r w:rsidRPr="00963E95">
              <w:rPr>
                <w:lang w:val="en-US"/>
              </w:rPr>
              <w:t>    </w:t>
            </w:r>
            <w:proofErr w:type="spellStart"/>
            <w:r w:rsidRPr="00963E95">
              <w:t>std</w:t>
            </w:r>
            <w:proofErr w:type="spellEnd"/>
            <w:r w:rsidRPr="00963E95">
              <w:t>::</w:t>
            </w:r>
            <w:proofErr w:type="spellStart"/>
            <w:r w:rsidRPr="00963E95">
              <w:t>wcout</w:t>
            </w:r>
            <w:proofErr w:type="spellEnd"/>
            <w:r w:rsidRPr="00963E95">
              <w:t xml:space="preserve"> &lt;&lt; </w:t>
            </w:r>
            <w:proofErr w:type="spellStart"/>
            <w:r w:rsidRPr="00963E95">
              <w:t>L"Привет</w:t>
            </w:r>
            <w:proofErr w:type="spellEnd"/>
            <w:r w:rsidRPr="00963E95">
              <w:t xml:space="preserve"> мир!" &lt;&lt; </w:t>
            </w:r>
            <w:proofErr w:type="spellStart"/>
            <w:r w:rsidRPr="00963E95">
              <w:t>std</w:t>
            </w:r>
            <w:proofErr w:type="spellEnd"/>
            <w:r w:rsidRPr="00963E95">
              <w:t>::</w:t>
            </w:r>
            <w:proofErr w:type="spellStart"/>
            <w:r w:rsidRPr="00963E95">
              <w:t>endl</w:t>
            </w:r>
            <w:proofErr w:type="spellEnd"/>
            <w:r w:rsidRPr="00963E95">
              <w:t>;</w:t>
            </w:r>
          </w:p>
          <w:p w14:paraId="71528DDC" w14:textId="77777777" w:rsidR="00963E95" w:rsidRPr="00963E95" w:rsidRDefault="00963E95" w:rsidP="009D325F">
            <w:pPr>
              <w:spacing w:after="0"/>
            </w:pPr>
            <w:r w:rsidRPr="00963E95">
              <w:t>}</w:t>
            </w:r>
          </w:p>
        </w:tc>
      </w:tr>
    </w:tbl>
    <w:p w14:paraId="67D85FE9" w14:textId="77777777" w:rsidR="00963E95" w:rsidRPr="00963E95" w:rsidRDefault="00963E95" w:rsidP="00D1386C">
      <w:pPr>
        <w:spacing w:after="0"/>
        <w:ind w:firstLine="709"/>
        <w:jc w:val="both"/>
      </w:pPr>
      <w:r w:rsidRPr="00963E95">
        <w:t>Теперь для вывода данных на консоль вместо объекта </w:t>
      </w:r>
      <w:proofErr w:type="spellStart"/>
      <w:r w:rsidRPr="00963E95">
        <w:t>std</w:t>
      </w:r>
      <w:proofErr w:type="spellEnd"/>
      <w:r w:rsidRPr="00963E95">
        <w:t>::</w:t>
      </w:r>
      <w:proofErr w:type="spellStart"/>
      <w:r w:rsidRPr="00963E95">
        <w:t>cout</w:t>
      </w:r>
      <w:proofErr w:type="spellEnd"/>
      <w:r w:rsidRPr="00963E95">
        <w:t> применяется объект </w:t>
      </w:r>
      <w:proofErr w:type="spellStart"/>
      <w:r w:rsidRPr="00963E95">
        <w:rPr>
          <w:b/>
          <w:bCs/>
        </w:rPr>
        <w:t>std</w:t>
      </w:r>
      <w:proofErr w:type="spellEnd"/>
      <w:r w:rsidRPr="00963E95">
        <w:rPr>
          <w:b/>
          <w:bCs/>
        </w:rPr>
        <w:t>::</w:t>
      </w:r>
      <w:proofErr w:type="spellStart"/>
      <w:r w:rsidRPr="00963E95">
        <w:rPr>
          <w:b/>
          <w:bCs/>
        </w:rPr>
        <w:t>wcout</w:t>
      </w:r>
      <w:proofErr w:type="spellEnd"/>
      <w:r w:rsidRPr="00963E95">
        <w:t xml:space="preserve">, который предназначен для работы с символами </w:t>
      </w:r>
      <w:proofErr w:type="spellStart"/>
      <w:r w:rsidRPr="00963E95">
        <w:t>Unicode</w:t>
      </w:r>
      <w:proofErr w:type="spellEnd"/>
      <w:r w:rsidRPr="00963E95">
        <w:t>. В данном случае предполагается, что кодировка самого файла - UTF-8. Кроме того, перед строкой указан символ </w:t>
      </w:r>
      <w:r w:rsidRPr="00963E95">
        <w:rPr>
          <w:b/>
          <w:bCs/>
        </w:rPr>
        <w:t>L</w:t>
      </w:r>
      <w:r w:rsidRPr="00963E95">
        <w:t>.</w:t>
      </w:r>
    </w:p>
    <w:p w14:paraId="72E46022" w14:textId="77777777" w:rsidR="00963E95" w:rsidRPr="00963E95" w:rsidRDefault="00963E95" w:rsidP="00D1386C">
      <w:pPr>
        <w:spacing w:after="0"/>
        <w:ind w:firstLine="709"/>
        <w:jc w:val="both"/>
      </w:pPr>
      <w:r w:rsidRPr="00963E95">
        <w:t>Повторно компилируем и запустим приложение:</w:t>
      </w:r>
    </w:p>
    <w:p w14:paraId="3E48E72C" w14:textId="77777777" w:rsidR="00963E95" w:rsidRPr="00963E95" w:rsidRDefault="00963E95" w:rsidP="009D325F">
      <w:pPr>
        <w:spacing w:after="0"/>
        <w:rPr>
          <w:b/>
          <w:bCs/>
          <w:color w:val="FFFF00"/>
          <w:highlight w:val="black"/>
          <w:lang w:val="en-US"/>
        </w:rPr>
      </w:pPr>
      <w:r w:rsidRPr="00963E95">
        <w:rPr>
          <w:b/>
          <w:bCs/>
          <w:color w:val="FFFF00"/>
          <w:highlight w:val="black"/>
          <w:lang w:val="en-US"/>
        </w:rPr>
        <w:t>c:\cpp&gt;g++ -std=</w:t>
      </w:r>
      <w:proofErr w:type="spellStart"/>
      <w:r w:rsidRPr="00963E95">
        <w:rPr>
          <w:b/>
          <w:bCs/>
          <w:color w:val="FFFF00"/>
          <w:highlight w:val="black"/>
          <w:lang w:val="en-US"/>
        </w:rPr>
        <w:t>c++</w:t>
      </w:r>
      <w:proofErr w:type="spellEnd"/>
      <w:r w:rsidRPr="00963E95">
        <w:rPr>
          <w:b/>
          <w:bCs/>
          <w:color w:val="FFFF00"/>
          <w:highlight w:val="black"/>
          <w:lang w:val="en-US"/>
        </w:rPr>
        <w:t>20 -Wall -pedantic app.cpp -o app &amp; app</w:t>
      </w:r>
    </w:p>
    <w:p w14:paraId="0DD94F57" w14:textId="77777777" w:rsidR="00963E95" w:rsidRPr="00963E95" w:rsidRDefault="00963E95" w:rsidP="009D325F">
      <w:pPr>
        <w:spacing w:after="0"/>
        <w:rPr>
          <w:b/>
          <w:bCs/>
          <w:color w:val="FFFF00"/>
          <w:highlight w:val="black"/>
        </w:rPr>
      </w:pPr>
      <w:r w:rsidRPr="00963E95">
        <w:rPr>
          <w:b/>
          <w:bCs/>
          <w:color w:val="FFFF00"/>
          <w:highlight w:val="black"/>
        </w:rPr>
        <w:t>Привет мир!</w:t>
      </w:r>
    </w:p>
    <w:p w14:paraId="64C5739A" w14:textId="77777777" w:rsidR="00963E95" w:rsidRPr="00963E95" w:rsidRDefault="00963E95" w:rsidP="009D325F">
      <w:pPr>
        <w:spacing w:after="0"/>
        <w:rPr>
          <w:b/>
          <w:bCs/>
          <w:color w:val="FFFF00"/>
          <w:highlight w:val="black"/>
        </w:rPr>
      </w:pPr>
    </w:p>
    <w:p w14:paraId="05F0C13A" w14:textId="77777777" w:rsidR="00963E95" w:rsidRPr="00963E95" w:rsidRDefault="00963E95" w:rsidP="009D325F">
      <w:pPr>
        <w:spacing w:after="0"/>
        <w:rPr>
          <w:b/>
          <w:bCs/>
          <w:color w:val="FFFF00"/>
        </w:rPr>
      </w:pPr>
      <w:r w:rsidRPr="00963E95">
        <w:rPr>
          <w:b/>
          <w:bCs/>
          <w:color w:val="FFFF00"/>
          <w:highlight w:val="black"/>
        </w:rPr>
        <w:t>c:\cpp&gt;</w:t>
      </w:r>
    </w:p>
    <w:p w14:paraId="00317F3A" w14:textId="77777777" w:rsidR="00963E95" w:rsidRPr="00963E95" w:rsidRDefault="00963E95" w:rsidP="00D1386C">
      <w:pPr>
        <w:spacing w:after="0"/>
        <w:ind w:firstLine="709"/>
        <w:jc w:val="both"/>
      </w:pPr>
      <w:r w:rsidRPr="00963E95">
        <w:lastRenderedPageBreak/>
        <w:t xml:space="preserve">На некоторых платформах, например, Ubuntu, мы можем не столкнуться с подобной проблемой. И в этом случае вызов функции </w:t>
      </w:r>
      <w:proofErr w:type="spellStart"/>
      <w:r w:rsidRPr="00963E95">
        <w:t>setlocale</w:t>
      </w:r>
      <w:proofErr w:type="spellEnd"/>
      <w:r w:rsidRPr="00963E95">
        <w:t xml:space="preserve"> просто не окажет никакого влияния.</w:t>
      </w:r>
    </w:p>
    <w:p w14:paraId="4F6FE7D8" w14:textId="77777777" w:rsidR="00963E95" w:rsidRPr="00FD3B2F" w:rsidRDefault="00963E95" w:rsidP="00963E95"/>
    <w:p w14:paraId="53C20E27" w14:textId="5F4D0778" w:rsidR="00963E95" w:rsidRPr="00963E95" w:rsidRDefault="006D0E5D" w:rsidP="006D0E5D">
      <w:pPr>
        <w:pStyle w:val="1"/>
        <w:rPr>
          <w:b/>
          <w:bCs/>
          <w:color w:val="000000" w:themeColor="text1"/>
          <w:sz w:val="32"/>
          <w:szCs w:val="32"/>
        </w:rPr>
      </w:pPr>
      <w:bookmarkStart w:id="18" w:name="_Toc212062999"/>
      <w:r>
        <w:rPr>
          <w:b/>
          <w:bCs/>
          <w:color w:val="000000" w:themeColor="text1"/>
          <w:sz w:val="32"/>
          <w:szCs w:val="32"/>
        </w:rPr>
        <w:t xml:space="preserve">Глава 2. </w:t>
      </w:r>
      <w:r w:rsidR="00963E95" w:rsidRPr="00963E95">
        <w:rPr>
          <w:b/>
          <w:bCs/>
          <w:color w:val="000000" w:themeColor="text1"/>
          <w:sz w:val="32"/>
          <w:szCs w:val="32"/>
        </w:rPr>
        <w:t>Основы языка программирования C++</w:t>
      </w:r>
      <w:bookmarkEnd w:id="18"/>
    </w:p>
    <w:p w14:paraId="56A5BFEA" w14:textId="77777777" w:rsidR="00963E95" w:rsidRPr="00F62206" w:rsidRDefault="00963E95" w:rsidP="00F62206">
      <w:pPr>
        <w:pStyle w:val="2"/>
        <w:rPr>
          <w:b/>
          <w:bCs/>
          <w:color w:val="000000" w:themeColor="text1"/>
          <w:sz w:val="28"/>
          <w:szCs w:val="28"/>
        </w:rPr>
      </w:pPr>
      <w:bookmarkStart w:id="19" w:name="_Toc212063000"/>
      <w:r w:rsidRPr="00F62206">
        <w:rPr>
          <w:b/>
          <w:bCs/>
          <w:color w:val="000000" w:themeColor="text1"/>
          <w:sz w:val="28"/>
          <w:szCs w:val="28"/>
        </w:rPr>
        <w:t>Структура программы</w:t>
      </w:r>
      <w:bookmarkEnd w:id="19"/>
    </w:p>
    <w:p w14:paraId="65DF2E06" w14:textId="77777777" w:rsidR="00963E95" w:rsidRPr="00F62206" w:rsidRDefault="00963E95" w:rsidP="00F62206">
      <w:pPr>
        <w:pStyle w:val="3"/>
        <w:rPr>
          <w:rFonts w:asciiTheme="majorHAnsi" w:hAnsiTheme="majorHAnsi" w:cstheme="majorHAnsi"/>
          <w:b/>
          <w:bCs/>
          <w:i/>
          <w:iCs/>
          <w:color w:val="000000" w:themeColor="text1"/>
          <w:sz w:val="24"/>
          <w:szCs w:val="24"/>
        </w:rPr>
      </w:pPr>
      <w:bookmarkStart w:id="20" w:name="_Toc212063001"/>
      <w:r w:rsidRPr="00F62206">
        <w:rPr>
          <w:rFonts w:asciiTheme="majorHAnsi" w:hAnsiTheme="majorHAnsi" w:cstheme="majorHAnsi"/>
          <w:b/>
          <w:bCs/>
          <w:i/>
          <w:iCs/>
          <w:color w:val="000000" w:themeColor="text1"/>
          <w:sz w:val="24"/>
          <w:szCs w:val="24"/>
        </w:rPr>
        <w:t>Инструкции</w:t>
      </w:r>
      <w:bookmarkEnd w:id="20"/>
    </w:p>
    <w:p w14:paraId="3DF59796" w14:textId="77777777" w:rsidR="00963E95" w:rsidRDefault="00963E95" w:rsidP="00D1386C">
      <w:pPr>
        <w:spacing w:after="0"/>
        <w:ind w:firstLine="709"/>
        <w:jc w:val="both"/>
      </w:pPr>
      <w:r w:rsidRPr="00963E95">
        <w:t>Программа на С++ состоит из набора инструкций. Каждая инструкция (</w:t>
      </w:r>
      <w:proofErr w:type="spellStart"/>
      <w:r w:rsidRPr="00963E95">
        <w:t>statement</w:t>
      </w:r>
      <w:proofErr w:type="spellEnd"/>
      <w:r w:rsidRPr="00963E95">
        <w:t>) выполняет определенное действие. В конце инструкции в языке C++ ставится точка с запятой (;). Данный знак указывает компилятору на завершение инструкции. Например:</w:t>
      </w:r>
    </w:p>
    <w:p w14:paraId="71AB548F" w14:textId="77777777" w:rsidR="00D1386C" w:rsidRPr="00963E95" w:rsidRDefault="00D1386C" w:rsidP="00D1386C">
      <w:pPr>
        <w:spacing w:after="0"/>
        <w:ind w:firstLine="709"/>
        <w:jc w:val="both"/>
      </w:pP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17D7CC8A" w14:textId="77777777" w:rsidTr="00D1386C">
        <w:trPr>
          <w:tblCellSpacing w:w="0" w:type="dxa"/>
        </w:trPr>
        <w:tc>
          <w:tcPr>
            <w:tcW w:w="284" w:type="dxa"/>
            <w:tcBorders>
              <w:top w:val="nil"/>
              <w:left w:val="nil"/>
              <w:bottom w:val="nil"/>
              <w:right w:val="single" w:sz="24" w:space="0" w:color="00B050"/>
            </w:tcBorders>
            <w:vAlign w:val="bottom"/>
            <w:hideMark/>
          </w:tcPr>
          <w:p w14:paraId="11C5358E" w14:textId="77777777" w:rsidR="00963E95" w:rsidRPr="00963E95" w:rsidRDefault="00963E95" w:rsidP="00963E95">
            <w:r w:rsidRPr="00963E95">
              <w:t>1</w:t>
            </w:r>
          </w:p>
        </w:tc>
        <w:tc>
          <w:tcPr>
            <w:tcW w:w="14434" w:type="dxa"/>
            <w:tcBorders>
              <w:top w:val="nil"/>
              <w:left w:val="nil"/>
              <w:bottom w:val="nil"/>
              <w:right w:val="nil"/>
            </w:tcBorders>
            <w:vAlign w:val="bottom"/>
            <w:hideMark/>
          </w:tcPr>
          <w:p w14:paraId="55A436D1" w14:textId="77777777" w:rsidR="00963E95" w:rsidRPr="00963E95" w:rsidRDefault="00963E95" w:rsidP="00963E95">
            <w:proofErr w:type="spellStart"/>
            <w:r w:rsidRPr="00963E95">
              <w:t>std</w:t>
            </w:r>
            <w:proofErr w:type="spellEnd"/>
            <w:r w:rsidRPr="00963E95">
              <w:t>::</w:t>
            </w:r>
            <w:proofErr w:type="spellStart"/>
            <w:r w:rsidRPr="00963E95">
              <w:t>cout</w:t>
            </w:r>
            <w:proofErr w:type="spellEnd"/>
            <w:r w:rsidRPr="00963E95">
              <w:t xml:space="preserve"> &lt;&lt; "Hello World!";</w:t>
            </w:r>
          </w:p>
        </w:tc>
      </w:tr>
    </w:tbl>
    <w:p w14:paraId="4CCE9117" w14:textId="77777777" w:rsidR="00963E95" w:rsidRPr="00963E95" w:rsidRDefault="00963E95" w:rsidP="00D1386C">
      <w:pPr>
        <w:spacing w:after="0"/>
        <w:ind w:firstLine="709"/>
        <w:jc w:val="both"/>
      </w:pPr>
      <w:r w:rsidRPr="00963E95">
        <w:t xml:space="preserve">Данная строка выводит на консоль строку "Hello </w:t>
      </w:r>
      <w:proofErr w:type="spellStart"/>
      <w:r w:rsidRPr="00963E95">
        <w:t>world</w:t>
      </w:r>
      <w:proofErr w:type="spellEnd"/>
      <w:r w:rsidRPr="00963E95">
        <w:t>!", является инструкцией и поэтому завершается точкой с запятой.</w:t>
      </w:r>
    </w:p>
    <w:p w14:paraId="2BA0F9B8" w14:textId="77777777" w:rsidR="00963E95" w:rsidRPr="00963E95" w:rsidRDefault="00963E95" w:rsidP="00D1386C">
      <w:pPr>
        <w:spacing w:after="0"/>
        <w:ind w:firstLine="709"/>
        <w:jc w:val="both"/>
      </w:pPr>
      <w:r w:rsidRPr="00963E95">
        <w:t>Набор инструкций может представлять блок кода. Блок кода заключается в фигурные скобки, а инструкции помещаются между открывающей и закрывающей фигурными скобками:</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4756496B" w14:textId="77777777" w:rsidTr="00D1386C">
        <w:trPr>
          <w:tblCellSpacing w:w="0" w:type="dxa"/>
        </w:trPr>
        <w:tc>
          <w:tcPr>
            <w:tcW w:w="284" w:type="dxa"/>
            <w:tcBorders>
              <w:top w:val="nil"/>
              <w:left w:val="nil"/>
              <w:bottom w:val="nil"/>
              <w:right w:val="single" w:sz="24" w:space="0" w:color="00B050"/>
            </w:tcBorders>
            <w:vAlign w:val="bottom"/>
            <w:hideMark/>
          </w:tcPr>
          <w:p w14:paraId="5998E3EE" w14:textId="77777777" w:rsidR="00963E95" w:rsidRPr="00963E95" w:rsidRDefault="00963E95" w:rsidP="00F22376">
            <w:pPr>
              <w:spacing w:after="0"/>
            </w:pPr>
            <w:r w:rsidRPr="00963E95">
              <w:t>1</w:t>
            </w:r>
          </w:p>
          <w:p w14:paraId="596D045D" w14:textId="77777777" w:rsidR="00963E95" w:rsidRPr="00963E95" w:rsidRDefault="00963E95" w:rsidP="00F22376">
            <w:pPr>
              <w:spacing w:after="0"/>
            </w:pPr>
            <w:r w:rsidRPr="00963E95">
              <w:t>2</w:t>
            </w:r>
          </w:p>
          <w:p w14:paraId="464D5AFF" w14:textId="77777777" w:rsidR="00963E95" w:rsidRPr="00963E95" w:rsidRDefault="00963E95" w:rsidP="00F22376">
            <w:pPr>
              <w:spacing w:after="0"/>
            </w:pPr>
            <w:r w:rsidRPr="00963E95">
              <w:t>3</w:t>
            </w:r>
          </w:p>
          <w:p w14:paraId="20A8C21A" w14:textId="77777777" w:rsidR="00963E95" w:rsidRPr="00963E95" w:rsidRDefault="00963E95" w:rsidP="00F22376">
            <w:pPr>
              <w:spacing w:after="0"/>
            </w:pPr>
            <w:r w:rsidRPr="00963E95">
              <w:t>4</w:t>
            </w:r>
          </w:p>
        </w:tc>
        <w:tc>
          <w:tcPr>
            <w:tcW w:w="14434" w:type="dxa"/>
            <w:tcBorders>
              <w:top w:val="nil"/>
              <w:left w:val="nil"/>
              <w:bottom w:val="nil"/>
              <w:right w:val="nil"/>
            </w:tcBorders>
            <w:vAlign w:val="bottom"/>
            <w:hideMark/>
          </w:tcPr>
          <w:p w14:paraId="052B34A5" w14:textId="77777777" w:rsidR="00963E95" w:rsidRPr="00963E95" w:rsidRDefault="00963E95" w:rsidP="00F22376">
            <w:pPr>
              <w:spacing w:after="0"/>
              <w:rPr>
                <w:lang w:val="en-US"/>
              </w:rPr>
            </w:pPr>
            <w:r w:rsidRPr="00963E95">
              <w:rPr>
                <w:lang w:val="en-US"/>
              </w:rPr>
              <w:t>{</w:t>
            </w:r>
          </w:p>
          <w:p w14:paraId="658F3F35" w14:textId="77777777" w:rsidR="00963E95" w:rsidRPr="00963E95" w:rsidRDefault="00963E95" w:rsidP="00F22376">
            <w:pPr>
              <w:spacing w:after="0"/>
              <w:rPr>
                <w:lang w:val="en-US"/>
              </w:rPr>
            </w:pPr>
            <w:r w:rsidRPr="00963E95">
              <w:rPr>
                <w:lang w:val="en-US"/>
              </w:rPr>
              <w:t>    std::</w:t>
            </w:r>
            <w:proofErr w:type="spellStart"/>
            <w:r w:rsidRPr="00963E95">
              <w:rPr>
                <w:lang w:val="en-US"/>
              </w:rPr>
              <w:t>cout</w:t>
            </w:r>
            <w:proofErr w:type="spellEnd"/>
            <w:r w:rsidRPr="00963E95">
              <w:rPr>
                <w:lang w:val="en-US"/>
              </w:rPr>
              <w:t xml:space="preserve"> &lt;&lt; "Hello World!";</w:t>
            </w:r>
          </w:p>
          <w:p w14:paraId="4378C6F8" w14:textId="77777777" w:rsidR="00963E95" w:rsidRPr="00963E95" w:rsidRDefault="00963E95" w:rsidP="00F22376">
            <w:pPr>
              <w:spacing w:after="0"/>
              <w:rPr>
                <w:lang w:val="en-US"/>
              </w:rPr>
            </w:pPr>
            <w:r w:rsidRPr="00963E95">
              <w:rPr>
                <w:lang w:val="en-US"/>
              </w:rPr>
              <w:t>    std::</w:t>
            </w:r>
            <w:proofErr w:type="spellStart"/>
            <w:r w:rsidRPr="00963E95">
              <w:rPr>
                <w:lang w:val="en-US"/>
              </w:rPr>
              <w:t>cout</w:t>
            </w:r>
            <w:proofErr w:type="spellEnd"/>
            <w:r w:rsidRPr="00963E95">
              <w:rPr>
                <w:lang w:val="en-US"/>
              </w:rPr>
              <w:t xml:space="preserve"> &lt;&lt; "Bye World!";</w:t>
            </w:r>
          </w:p>
          <w:p w14:paraId="0B75F575" w14:textId="77777777" w:rsidR="00963E95" w:rsidRPr="00963E95" w:rsidRDefault="00963E95" w:rsidP="00F22376">
            <w:pPr>
              <w:spacing w:after="0"/>
            </w:pPr>
            <w:r w:rsidRPr="00963E95">
              <w:t xml:space="preserve">}   </w:t>
            </w:r>
          </w:p>
        </w:tc>
      </w:tr>
    </w:tbl>
    <w:p w14:paraId="544B6563" w14:textId="77777777" w:rsidR="00963E95" w:rsidRPr="00963E95" w:rsidRDefault="00963E95" w:rsidP="00D1386C">
      <w:pPr>
        <w:spacing w:after="0"/>
        <w:ind w:firstLine="709"/>
        <w:jc w:val="both"/>
      </w:pPr>
      <w:r w:rsidRPr="00963E95">
        <w:t>В этом блоке кода две инструкции, которые выводят на консоль определенную строку.</w:t>
      </w:r>
    </w:p>
    <w:p w14:paraId="1DB4EAA9" w14:textId="77777777" w:rsidR="00D1386C" w:rsidRDefault="00D1386C" w:rsidP="00963E95">
      <w:pPr>
        <w:rPr>
          <w:b/>
          <w:bCs/>
        </w:rPr>
      </w:pPr>
    </w:p>
    <w:p w14:paraId="6B7D66CC" w14:textId="5CDCCD18" w:rsidR="00963E95" w:rsidRPr="00F62206" w:rsidRDefault="00963E95" w:rsidP="00F62206">
      <w:pPr>
        <w:pStyle w:val="3"/>
        <w:rPr>
          <w:rFonts w:asciiTheme="majorHAnsi" w:hAnsiTheme="majorHAnsi" w:cstheme="majorHAnsi"/>
          <w:b/>
          <w:bCs/>
          <w:i/>
          <w:iCs/>
          <w:color w:val="000000" w:themeColor="text1"/>
          <w:sz w:val="24"/>
          <w:szCs w:val="24"/>
        </w:rPr>
      </w:pPr>
      <w:bookmarkStart w:id="21" w:name="_Toc212063002"/>
      <w:r w:rsidRPr="00F62206">
        <w:rPr>
          <w:rFonts w:asciiTheme="majorHAnsi" w:hAnsiTheme="majorHAnsi" w:cstheme="majorHAnsi"/>
          <w:b/>
          <w:bCs/>
          <w:i/>
          <w:iCs/>
          <w:color w:val="000000" w:themeColor="text1"/>
          <w:sz w:val="24"/>
          <w:szCs w:val="24"/>
        </w:rPr>
        <w:t xml:space="preserve">Функция </w:t>
      </w:r>
      <w:proofErr w:type="spellStart"/>
      <w:r w:rsidRPr="00F62206">
        <w:rPr>
          <w:rFonts w:asciiTheme="majorHAnsi" w:hAnsiTheme="majorHAnsi" w:cstheme="majorHAnsi"/>
          <w:b/>
          <w:bCs/>
          <w:i/>
          <w:iCs/>
          <w:color w:val="000000" w:themeColor="text1"/>
          <w:sz w:val="24"/>
          <w:szCs w:val="24"/>
        </w:rPr>
        <w:t>main</w:t>
      </w:r>
      <w:bookmarkEnd w:id="21"/>
      <w:proofErr w:type="spellEnd"/>
    </w:p>
    <w:p w14:paraId="44DD8629" w14:textId="77777777" w:rsidR="00963E95" w:rsidRPr="00963E95" w:rsidRDefault="00963E95" w:rsidP="00D1386C">
      <w:pPr>
        <w:spacing w:after="0"/>
        <w:ind w:firstLine="709"/>
      </w:pPr>
      <w:r w:rsidRPr="00963E95">
        <w:t>Каждая программа на языке С++ должна иметь как минимум одну функцию - функцию </w:t>
      </w:r>
      <w:proofErr w:type="spellStart"/>
      <w:r w:rsidRPr="00963E95">
        <w:rPr>
          <w:b/>
          <w:bCs/>
        </w:rPr>
        <w:t>main</w:t>
      </w:r>
      <w:proofErr w:type="spellEnd"/>
      <w:r w:rsidRPr="00963E95">
        <w:rPr>
          <w:b/>
          <w:bCs/>
        </w:rPr>
        <w:t>()</w:t>
      </w:r>
      <w:r w:rsidRPr="00963E95">
        <w:t>. Именно с этой функции начинается выполнение приложения. Ее имя </w:t>
      </w:r>
      <w:proofErr w:type="spellStart"/>
      <w:r w:rsidRPr="00963E95">
        <w:rPr>
          <w:b/>
          <w:bCs/>
        </w:rPr>
        <w:t>main</w:t>
      </w:r>
      <w:proofErr w:type="spellEnd"/>
      <w:r w:rsidRPr="00963E95">
        <w:t> фиксировано и для всех программ на С++ всегда одинаково.</w:t>
      </w:r>
    </w:p>
    <w:p w14:paraId="0170BC06" w14:textId="77777777" w:rsidR="00963E95" w:rsidRPr="00963E95" w:rsidRDefault="00963E95" w:rsidP="00D1386C">
      <w:pPr>
        <w:spacing w:after="0"/>
        <w:ind w:firstLine="709"/>
      </w:pPr>
      <w:r w:rsidRPr="00963E95">
        <w:t>Функция также является блоком кода, поэтому ее тело обрамляется фигурными скобками, между которыми определяется набор инструкций.</w:t>
      </w:r>
    </w:p>
    <w:p w14:paraId="5CE9DF96" w14:textId="77777777" w:rsidR="00963E95" w:rsidRPr="00963E95" w:rsidRDefault="00963E95" w:rsidP="00D1386C">
      <w:pPr>
        <w:spacing w:after="0"/>
        <w:ind w:firstLine="709"/>
      </w:pPr>
      <w:r w:rsidRPr="00963E95">
        <w:t xml:space="preserve">В частности, при создании первой программы использовалась следующая функция </w:t>
      </w:r>
      <w:proofErr w:type="spellStart"/>
      <w:r w:rsidRPr="00963E95">
        <w:t>main</w:t>
      </w:r>
      <w:proofErr w:type="spellEnd"/>
      <w:r w:rsidRPr="00963E95">
        <w:t>:</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146F7A0B" w14:textId="77777777" w:rsidTr="00D1386C">
        <w:trPr>
          <w:tblCellSpacing w:w="0" w:type="dxa"/>
        </w:trPr>
        <w:tc>
          <w:tcPr>
            <w:tcW w:w="284" w:type="dxa"/>
            <w:tcBorders>
              <w:top w:val="nil"/>
              <w:left w:val="nil"/>
              <w:bottom w:val="nil"/>
              <w:right w:val="single" w:sz="24" w:space="0" w:color="00B050"/>
            </w:tcBorders>
            <w:vAlign w:val="bottom"/>
            <w:hideMark/>
          </w:tcPr>
          <w:p w14:paraId="13335A2F" w14:textId="77777777" w:rsidR="00963E95" w:rsidRPr="00963E95" w:rsidRDefault="00963E95" w:rsidP="00495747">
            <w:pPr>
              <w:spacing w:after="0"/>
            </w:pPr>
            <w:r w:rsidRPr="00963E95">
              <w:t>1</w:t>
            </w:r>
          </w:p>
          <w:p w14:paraId="3417701A" w14:textId="77777777" w:rsidR="00963E95" w:rsidRPr="00963E95" w:rsidRDefault="00963E95" w:rsidP="00495747">
            <w:pPr>
              <w:spacing w:after="0"/>
            </w:pPr>
            <w:r w:rsidRPr="00963E95">
              <w:t>2</w:t>
            </w:r>
          </w:p>
          <w:p w14:paraId="023463AD" w14:textId="77777777" w:rsidR="00963E95" w:rsidRPr="00963E95" w:rsidRDefault="00963E95" w:rsidP="00495747">
            <w:pPr>
              <w:spacing w:after="0"/>
            </w:pPr>
            <w:r w:rsidRPr="00963E95">
              <w:t>3</w:t>
            </w:r>
          </w:p>
          <w:p w14:paraId="2EE0893D" w14:textId="77777777" w:rsidR="00963E95" w:rsidRPr="00963E95" w:rsidRDefault="00963E95" w:rsidP="00495747">
            <w:pPr>
              <w:spacing w:after="0"/>
            </w:pPr>
            <w:r w:rsidRPr="00963E95">
              <w:t>4</w:t>
            </w:r>
          </w:p>
          <w:p w14:paraId="76FDB523" w14:textId="77777777" w:rsidR="00963E95" w:rsidRPr="00963E95" w:rsidRDefault="00963E95" w:rsidP="00495747">
            <w:pPr>
              <w:spacing w:after="0"/>
            </w:pPr>
            <w:r w:rsidRPr="00963E95">
              <w:t>5</w:t>
            </w:r>
          </w:p>
          <w:p w14:paraId="7E1AF799" w14:textId="77777777" w:rsidR="00963E95" w:rsidRPr="00963E95" w:rsidRDefault="00963E95" w:rsidP="00495747">
            <w:pPr>
              <w:spacing w:after="0"/>
            </w:pPr>
            <w:r w:rsidRPr="00963E95">
              <w:t>6</w:t>
            </w:r>
          </w:p>
          <w:p w14:paraId="6B999A65" w14:textId="77777777" w:rsidR="00963E95" w:rsidRPr="00963E95" w:rsidRDefault="00963E95" w:rsidP="00495747">
            <w:pPr>
              <w:spacing w:after="0"/>
            </w:pPr>
            <w:r w:rsidRPr="00963E95">
              <w:t>7</w:t>
            </w:r>
          </w:p>
        </w:tc>
        <w:tc>
          <w:tcPr>
            <w:tcW w:w="14434" w:type="dxa"/>
            <w:tcBorders>
              <w:top w:val="nil"/>
              <w:left w:val="nil"/>
              <w:bottom w:val="nil"/>
              <w:right w:val="nil"/>
            </w:tcBorders>
            <w:vAlign w:val="bottom"/>
            <w:hideMark/>
          </w:tcPr>
          <w:p w14:paraId="7EC51198" w14:textId="77777777" w:rsidR="00963E95" w:rsidRPr="00963E95" w:rsidRDefault="00963E95" w:rsidP="00495747">
            <w:pPr>
              <w:spacing w:after="0"/>
            </w:pPr>
            <w:r w:rsidRPr="00963E95">
              <w:t>#include &lt;</w:t>
            </w:r>
            <w:proofErr w:type="spellStart"/>
            <w:r w:rsidRPr="00963E95">
              <w:t>iostream</w:t>
            </w:r>
            <w:proofErr w:type="spellEnd"/>
            <w:r w:rsidRPr="00963E95">
              <w:t xml:space="preserve">&gt;               // подключаем заголовочный файл </w:t>
            </w:r>
            <w:proofErr w:type="spellStart"/>
            <w:r w:rsidRPr="00963E95">
              <w:t>iostream</w:t>
            </w:r>
            <w:proofErr w:type="spellEnd"/>
          </w:p>
          <w:p w14:paraId="6940ECA0" w14:textId="77777777" w:rsidR="00963E95" w:rsidRPr="00963E95" w:rsidRDefault="00963E95" w:rsidP="00495747">
            <w:pPr>
              <w:spacing w:after="0"/>
            </w:pPr>
            <w:r w:rsidRPr="00963E95">
              <w:t>  </w:t>
            </w:r>
          </w:p>
          <w:p w14:paraId="7AC2B26E" w14:textId="77777777" w:rsidR="00963E95" w:rsidRPr="00963E95" w:rsidRDefault="00963E95" w:rsidP="00495747">
            <w:pPr>
              <w:spacing w:after="0"/>
            </w:pPr>
            <w:proofErr w:type="spellStart"/>
            <w:r w:rsidRPr="00963E95">
              <w:rPr>
                <w:b/>
                <w:bCs/>
              </w:rPr>
              <w:t>int</w:t>
            </w:r>
            <w:proofErr w:type="spellEnd"/>
            <w:r w:rsidRPr="00963E95">
              <w:t xml:space="preserve"> </w:t>
            </w:r>
            <w:proofErr w:type="spellStart"/>
            <w:r w:rsidRPr="00963E95">
              <w:t>main</w:t>
            </w:r>
            <w:proofErr w:type="spellEnd"/>
            <w:r w:rsidRPr="00963E95">
              <w:t xml:space="preserve">()                          // определяем функцию </w:t>
            </w:r>
            <w:proofErr w:type="spellStart"/>
            <w:r w:rsidRPr="00963E95">
              <w:t>main</w:t>
            </w:r>
            <w:proofErr w:type="spellEnd"/>
          </w:p>
          <w:p w14:paraId="1A440CEA" w14:textId="77777777" w:rsidR="00963E95" w:rsidRPr="00963E95" w:rsidRDefault="00963E95" w:rsidP="00495747">
            <w:pPr>
              <w:spacing w:after="0"/>
            </w:pPr>
            <w:r w:rsidRPr="00963E95">
              <w:t>{                                   // начало функции</w:t>
            </w:r>
          </w:p>
          <w:p w14:paraId="3FB036AA" w14:textId="77777777" w:rsidR="00963E95" w:rsidRPr="00963E95" w:rsidRDefault="00963E95" w:rsidP="00495747">
            <w:pPr>
              <w:spacing w:after="0"/>
            </w:pPr>
            <w:r w:rsidRPr="00963E95">
              <w:t>    </w:t>
            </w:r>
            <w:proofErr w:type="spellStart"/>
            <w:r w:rsidRPr="00963E95">
              <w:t>std</w:t>
            </w:r>
            <w:proofErr w:type="spellEnd"/>
            <w:r w:rsidRPr="00963E95">
              <w:t>::</w:t>
            </w:r>
            <w:proofErr w:type="spellStart"/>
            <w:r w:rsidRPr="00963E95">
              <w:t>cout</w:t>
            </w:r>
            <w:proofErr w:type="spellEnd"/>
            <w:r w:rsidRPr="00963E95">
              <w:t xml:space="preserve"> &lt;&lt; "Hello World!";   // выводим строку на консоль</w:t>
            </w:r>
          </w:p>
          <w:p w14:paraId="662DE070" w14:textId="77777777" w:rsidR="00963E95" w:rsidRPr="00963E95" w:rsidRDefault="00963E95" w:rsidP="00495747">
            <w:pPr>
              <w:spacing w:after="0"/>
            </w:pPr>
            <w:r w:rsidRPr="00963E95">
              <w:t>    </w:t>
            </w:r>
            <w:proofErr w:type="spellStart"/>
            <w:r w:rsidRPr="00963E95">
              <w:rPr>
                <w:b/>
                <w:bCs/>
              </w:rPr>
              <w:t>return</w:t>
            </w:r>
            <w:proofErr w:type="spellEnd"/>
            <w:r w:rsidRPr="00963E95">
              <w:t xml:space="preserve"> 0;                       // выходим из функции</w:t>
            </w:r>
          </w:p>
          <w:p w14:paraId="090809E0" w14:textId="77777777" w:rsidR="00963E95" w:rsidRPr="00963E95" w:rsidRDefault="00963E95" w:rsidP="00495747">
            <w:pPr>
              <w:spacing w:after="0"/>
            </w:pPr>
            <w:r w:rsidRPr="00963E95">
              <w:t>}                                   // конец функции</w:t>
            </w:r>
          </w:p>
        </w:tc>
      </w:tr>
    </w:tbl>
    <w:p w14:paraId="13A9BD28" w14:textId="77777777" w:rsidR="00963E95" w:rsidRPr="00963E95" w:rsidRDefault="00963E95" w:rsidP="00D1386C">
      <w:pPr>
        <w:spacing w:after="0"/>
        <w:ind w:firstLine="709"/>
      </w:pPr>
      <w:r w:rsidRPr="00963E95">
        <w:t xml:space="preserve">Определение </w:t>
      </w:r>
      <w:proofErr w:type="spellStart"/>
      <w:r w:rsidRPr="00963E95">
        <w:t>функии</w:t>
      </w:r>
      <w:proofErr w:type="spellEnd"/>
      <w:r w:rsidRPr="00963E95">
        <w:t xml:space="preserve"> </w:t>
      </w:r>
      <w:proofErr w:type="spellStart"/>
      <w:r w:rsidRPr="00963E95">
        <w:t>main</w:t>
      </w:r>
      <w:proofErr w:type="spellEnd"/>
      <w:r w:rsidRPr="00963E95">
        <w:t xml:space="preserve"> начинается с возвращаемого типа. Функция </w:t>
      </w:r>
      <w:proofErr w:type="spellStart"/>
      <w:r w:rsidRPr="00963E95">
        <w:t>main</w:t>
      </w:r>
      <w:proofErr w:type="spellEnd"/>
      <w:r w:rsidRPr="00963E95">
        <w:t xml:space="preserve"> в любом случае должна возвращать число. Поэтому ее определение начинается с ключевого слова </w:t>
      </w:r>
      <w:proofErr w:type="spellStart"/>
      <w:r w:rsidRPr="00963E95">
        <w:rPr>
          <w:b/>
          <w:bCs/>
        </w:rPr>
        <w:t>int</w:t>
      </w:r>
      <w:proofErr w:type="spellEnd"/>
      <w:r w:rsidRPr="00963E95">
        <w:t>.</w:t>
      </w:r>
    </w:p>
    <w:p w14:paraId="71CA741B" w14:textId="0027FA15" w:rsidR="00963E95" w:rsidRPr="00963E95" w:rsidRDefault="00963E95" w:rsidP="00D1386C">
      <w:pPr>
        <w:spacing w:after="0"/>
        <w:ind w:firstLine="709"/>
      </w:pPr>
      <w:r w:rsidRPr="00963E95">
        <w:t>Далее идет название функции, то есть </w:t>
      </w:r>
      <w:proofErr w:type="spellStart"/>
      <w:r w:rsidRPr="00963E95">
        <w:rPr>
          <w:b/>
          <w:bCs/>
        </w:rPr>
        <w:t>main</w:t>
      </w:r>
      <w:proofErr w:type="spellEnd"/>
      <w:r w:rsidRPr="00963E95">
        <w:t xml:space="preserve">. После названия в скобках идет список параметров. В данном случае функция </w:t>
      </w:r>
      <w:proofErr w:type="spellStart"/>
      <w:r w:rsidRPr="00963E95">
        <w:t>main</w:t>
      </w:r>
      <w:proofErr w:type="spellEnd"/>
      <w:r w:rsidRPr="00963E95">
        <w:t xml:space="preserve"> не принимает никаких параметров, поэтому после названия указаны пустые скобки. Однако есть другие варианты определения функции </w:t>
      </w:r>
      <w:proofErr w:type="spellStart"/>
      <w:r w:rsidRPr="00963E95">
        <w:t>main</w:t>
      </w:r>
      <w:proofErr w:type="spellEnd"/>
      <w:r w:rsidRPr="00963E95">
        <w:t xml:space="preserve">, которые </w:t>
      </w:r>
      <w:proofErr w:type="spellStart"/>
      <w:r w:rsidRPr="00963E95">
        <w:t>подразумев</w:t>
      </w:r>
      <w:proofErr w:type="spellEnd"/>
      <w:r w:rsidR="00495747">
        <w:rPr>
          <w:lang w:val="en-US"/>
        </w:rPr>
        <w:t>f</w:t>
      </w:r>
      <w:r w:rsidRPr="00963E95">
        <w:t xml:space="preserve">ют использование параметров. В частности, нередко может встречаться следующее определение функции </w:t>
      </w:r>
      <w:proofErr w:type="spellStart"/>
      <w:r w:rsidRPr="00963E95">
        <w:t>main</w:t>
      </w:r>
      <w:proofErr w:type="spellEnd"/>
      <w:r w:rsidRPr="00963E95">
        <w:t>, использующей параметры:</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3350F4FE" w14:textId="77777777" w:rsidTr="00D1386C">
        <w:trPr>
          <w:tblCellSpacing w:w="0" w:type="dxa"/>
        </w:trPr>
        <w:tc>
          <w:tcPr>
            <w:tcW w:w="284" w:type="dxa"/>
            <w:tcBorders>
              <w:top w:val="nil"/>
              <w:left w:val="nil"/>
              <w:bottom w:val="nil"/>
              <w:right w:val="single" w:sz="24" w:space="0" w:color="00B050"/>
            </w:tcBorders>
            <w:vAlign w:val="bottom"/>
            <w:hideMark/>
          </w:tcPr>
          <w:p w14:paraId="7ED52212" w14:textId="77777777" w:rsidR="00963E95" w:rsidRPr="00963E95" w:rsidRDefault="00963E95" w:rsidP="00495747">
            <w:pPr>
              <w:spacing w:after="0"/>
            </w:pPr>
            <w:r w:rsidRPr="00963E95">
              <w:t>1</w:t>
            </w:r>
          </w:p>
          <w:p w14:paraId="51890CE4" w14:textId="77777777" w:rsidR="00963E95" w:rsidRPr="00963E95" w:rsidRDefault="00963E95" w:rsidP="00495747">
            <w:pPr>
              <w:spacing w:after="0"/>
            </w:pPr>
            <w:r w:rsidRPr="00963E95">
              <w:t>2</w:t>
            </w:r>
          </w:p>
          <w:p w14:paraId="11C06684" w14:textId="77777777" w:rsidR="00963E95" w:rsidRPr="00963E95" w:rsidRDefault="00963E95" w:rsidP="00495747">
            <w:pPr>
              <w:spacing w:after="0"/>
            </w:pPr>
            <w:r w:rsidRPr="00963E95">
              <w:t>3</w:t>
            </w:r>
          </w:p>
          <w:p w14:paraId="1D2987B5" w14:textId="77777777" w:rsidR="00963E95" w:rsidRPr="00963E95" w:rsidRDefault="00963E95" w:rsidP="00495747">
            <w:pPr>
              <w:spacing w:after="0"/>
            </w:pPr>
            <w:r w:rsidRPr="00963E95">
              <w:lastRenderedPageBreak/>
              <w:t>4</w:t>
            </w:r>
          </w:p>
        </w:tc>
        <w:tc>
          <w:tcPr>
            <w:tcW w:w="14434" w:type="dxa"/>
            <w:tcBorders>
              <w:top w:val="nil"/>
              <w:left w:val="nil"/>
              <w:bottom w:val="nil"/>
              <w:right w:val="nil"/>
            </w:tcBorders>
            <w:vAlign w:val="bottom"/>
            <w:hideMark/>
          </w:tcPr>
          <w:p w14:paraId="5D47F59B" w14:textId="77777777" w:rsidR="00963E95" w:rsidRPr="00963E95" w:rsidRDefault="00963E95" w:rsidP="00495747">
            <w:pPr>
              <w:spacing w:after="0"/>
              <w:rPr>
                <w:lang w:val="en-US"/>
              </w:rPr>
            </w:pPr>
            <w:r w:rsidRPr="00963E95">
              <w:rPr>
                <w:b/>
                <w:bCs/>
                <w:lang w:val="en-US"/>
              </w:rPr>
              <w:lastRenderedPageBreak/>
              <w:t>int</w:t>
            </w:r>
            <w:r w:rsidRPr="00963E95">
              <w:rPr>
                <w:lang w:val="en-US"/>
              </w:rPr>
              <w:t xml:space="preserve"> main (</w:t>
            </w:r>
            <w:r w:rsidRPr="00963E95">
              <w:rPr>
                <w:b/>
                <w:bCs/>
                <w:lang w:val="en-US"/>
              </w:rPr>
              <w:t>int</w:t>
            </w:r>
            <w:r w:rsidRPr="00963E95">
              <w:rPr>
                <w:lang w:val="en-US"/>
              </w:rPr>
              <w:t xml:space="preserve"> </w:t>
            </w:r>
            <w:proofErr w:type="spellStart"/>
            <w:r w:rsidRPr="00963E95">
              <w:rPr>
                <w:lang w:val="en-US"/>
              </w:rPr>
              <w:t>argc</w:t>
            </w:r>
            <w:proofErr w:type="spellEnd"/>
            <w:r w:rsidRPr="00963E95">
              <w:rPr>
                <w:lang w:val="en-US"/>
              </w:rPr>
              <w:t xml:space="preserve">, </w:t>
            </w:r>
            <w:r w:rsidRPr="00963E95">
              <w:rPr>
                <w:b/>
                <w:bCs/>
                <w:lang w:val="en-US"/>
              </w:rPr>
              <w:t>char</w:t>
            </w:r>
            <w:r w:rsidRPr="00963E95">
              <w:rPr>
                <w:lang w:val="en-US"/>
              </w:rPr>
              <w:t xml:space="preserve"> *</w:t>
            </w:r>
            <w:proofErr w:type="spellStart"/>
            <w:r w:rsidRPr="00963E95">
              <w:rPr>
                <w:lang w:val="en-US"/>
              </w:rPr>
              <w:t>argv</w:t>
            </w:r>
            <w:proofErr w:type="spellEnd"/>
            <w:r w:rsidRPr="00963E95">
              <w:rPr>
                <w:lang w:val="en-US"/>
              </w:rPr>
              <w:t xml:space="preserve">[]) </w:t>
            </w:r>
          </w:p>
          <w:p w14:paraId="2CA626C2" w14:textId="77777777" w:rsidR="00963E95" w:rsidRPr="00963E95" w:rsidRDefault="00963E95" w:rsidP="00495747">
            <w:pPr>
              <w:spacing w:after="0"/>
            </w:pPr>
            <w:r w:rsidRPr="00963E95">
              <w:t>{</w:t>
            </w:r>
          </w:p>
          <w:p w14:paraId="7D29A615" w14:textId="77777777" w:rsidR="00963E95" w:rsidRPr="00963E95" w:rsidRDefault="00963E95" w:rsidP="00495747">
            <w:pPr>
              <w:spacing w:after="0"/>
            </w:pPr>
            <w:r w:rsidRPr="00963E95">
              <w:t>     </w:t>
            </w:r>
          </w:p>
          <w:p w14:paraId="41D56A04" w14:textId="77777777" w:rsidR="00963E95" w:rsidRPr="00963E95" w:rsidRDefault="00963E95" w:rsidP="00495747">
            <w:pPr>
              <w:spacing w:after="0"/>
            </w:pPr>
            <w:r w:rsidRPr="00963E95">
              <w:lastRenderedPageBreak/>
              <w:t xml:space="preserve">} </w:t>
            </w:r>
          </w:p>
        </w:tc>
      </w:tr>
    </w:tbl>
    <w:p w14:paraId="43D3906F" w14:textId="77777777" w:rsidR="00963E95" w:rsidRPr="00963E95" w:rsidRDefault="00963E95" w:rsidP="00963E95">
      <w:r w:rsidRPr="00963E95">
        <w:lastRenderedPageBreak/>
        <w:t xml:space="preserve">И после списка параметров идет блок кода, который и содержит в виде инструкций собственно те действия, выполняемые функцией </w:t>
      </w:r>
      <w:proofErr w:type="spellStart"/>
      <w:r w:rsidRPr="00963E95">
        <w:t>main</w:t>
      </w:r>
      <w:proofErr w:type="spellEnd"/>
      <w:r w:rsidRPr="00963E95">
        <w:t>.</w:t>
      </w:r>
    </w:p>
    <w:p w14:paraId="2658DC33" w14:textId="77777777" w:rsidR="00963E95" w:rsidRPr="00963E95" w:rsidRDefault="00963E95" w:rsidP="00963E95">
      <w:r w:rsidRPr="00963E95">
        <w:t>В конце функции идет инструкция </w:t>
      </w:r>
      <w:proofErr w:type="spellStart"/>
      <w:r w:rsidRPr="00963E95">
        <w:rPr>
          <w:b/>
          <w:bCs/>
        </w:rPr>
        <w:t>return</w:t>
      </w:r>
      <w:proofErr w:type="spellEnd"/>
      <w:r w:rsidRPr="00963E95">
        <w:t>:</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75D313CF" w14:textId="77777777" w:rsidTr="00F62206">
        <w:trPr>
          <w:tblCellSpacing w:w="0" w:type="dxa"/>
        </w:trPr>
        <w:tc>
          <w:tcPr>
            <w:tcW w:w="284" w:type="dxa"/>
            <w:tcBorders>
              <w:top w:val="nil"/>
              <w:left w:val="nil"/>
              <w:bottom w:val="nil"/>
              <w:right w:val="single" w:sz="24" w:space="0" w:color="00B050"/>
            </w:tcBorders>
            <w:vAlign w:val="bottom"/>
            <w:hideMark/>
          </w:tcPr>
          <w:p w14:paraId="3A045D41" w14:textId="77777777" w:rsidR="00963E95" w:rsidRPr="00963E95" w:rsidRDefault="00963E95" w:rsidP="00963E95">
            <w:r w:rsidRPr="00963E95">
              <w:t>1</w:t>
            </w:r>
          </w:p>
        </w:tc>
        <w:tc>
          <w:tcPr>
            <w:tcW w:w="14434" w:type="dxa"/>
            <w:tcBorders>
              <w:top w:val="nil"/>
              <w:left w:val="nil"/>
              <w:bottom w:val="nil"/>
              <w:right w:val="nil"/>
            </w:tcBorders>
            <w:vAlign w:val="bottom"/>
            <w:hideMark/>
          </w:tcPr>
          <w:p w14:paraId="547A6074" w14:textId="77777777" w:rsidR="00963E95" w:rsidRPr="00963E95" w:rsidRDefault="00963E95" w:rsidP="00963E95">
            <w:proofErr w:type="spellStart"/>
            <w:r w:rsidRPr="00963E95">
              <w:rPr>
                <w:b/>
                <w:bCs/>
              </w:rPr>
              <w:t>return</w:t>
            </w:r>
            <w:proofErr w:type="spellEnd"/>
            <w:r w:rsidRPr="00963E95">
              <w:t xml:space="preserve"> 0;</w:t>
            </w:r>
          </w:p>
        </w:tc>
      </w:tr>
    </w:tbl>
    <w:p w14:paraId="3DABEBF4" w14:textId="77777777" w:rsidR="00963E95" w:rsidRPr="00963E95" w:rsidRDefault="00963E95" w:rsidP="00963E95">
      <w:r w:rsidRPr="00963E95">
        <w:t>Эта инструкция завершает выполнение функции, передавая управление во вне туда, где была вызвана функция. В случае с функцией </w:t>
      </w:r>
      <w:proofErr w:type="spellStart"/>
      <w:r w:rsidRPr="00963E95">
        <w:t>main</w:t>
      </w:r>
      <w:proofErr w:type="spellEnd"/>
      <w:r w:rsidRPr="00963E95">
        <w:t> контроль передается операционной системе.</w:t>
      </w:r>
    </w:p>
    <w:p w14:paraId="0787BDF2" w14:textId="77777777" w:rsidR="00963E95" w:rsidRPr="00963E95" w:rsidRDefault="00963E95" w:rsidP="00963E95">
      <w:r w:rsidRPr="00963E95">
        <w:t>Число 0 после оператора </w:t>
      </w:r>
      <w:proofErr w:type="spellStart"/>
      <w:r w:rsidRPr="00963E95">
        <w:t>return</w:t>
      </w:r>
      <w:proofErr w:type="spellEnd"/>
      <w:r w:rsidRPr="00963E95">
        <w:t> указывает операционной системе, что выполнение функции завершилось успешно, без ошибок.</w:t>
      </w:r>
    </w:p>
    <w:p w14:paraId="7D8E9945" w14:textId="77777777" w:rsidR="00963E95" w:rsidRPr="00963E95" w:rsidRDefault="00963E95" w:rsidP="00963E95">
      <w:r w:rsidRPr="00963E95">
        <w:t xml:space="preserve">Также стоит отметить, что в функции </w:t>
      </w:r>
      <w:proofErr w:type="spellStart"/>
      <w:r w:rsidRPr="00963E95">
        <w:t>main</w:t>
      </w:r>
      <w:proofErr w:type="spellEnd"/>
      <w:r w:rsidRPr="00963E95">
        <w:t xml:space="preserve"> можно опустить инструкцию </w:t>
      </w:r>
      <w:proofErr w:type="spellStart"/>
      <w:r w:rsidRPr="00963E95">
        <w:t>return</w:t>
      </w:r>
      <w:proofErr w:type="spellEnd"/>
      <w:r w:rsidRPr="00963E95">
        <w:t xml:space="preserve"> 0;:</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4C1D3B61" w14:textId="77777777" w:rsidTr="00D1386C">
        <w:trPr>
          <w:tblCellSpacing w:w="0" w:type="dxa"/>
        </w:trPr>
        <w:tc>
          <w:tcPr>
            <w:tcW w:w="284" w:type="dxa"/>
            <w:tcBorders>
              <w:top w:val="nil"/>
              <w:left w:val="nil"/>
              <w:bottom w:val="nil"/>
              <w:right w:val="single" w:sz="24" w:space="0" w:color="00B050"/>
            </w:tcBorders>
            <w:vAlign w:val="bottom"/>
            <w:hideMark/>
          </w:tcPr>
          <w:p w14:paraId="629ADA49" w14:textId="77777777" w:rsidR="00963E95" w:rsidRPr="00963E95" w:rsidRDefault="00963E95" w:rsidP="001A0CD8">
            <w:pPr>
              <w:spacing w:after="0"/>
            </w:pPr>
            <w:r w:rsidRPr="00963E95">
              <w:t>1</w:t>
            </w:r>
          </w:p>
          <w:p w14:paraId="69B503D9" w14:textId="77777777" w:rsidR="00963E95" w:rsidRPr="00963E95" w:rsidRDefault="00963E95" w:rsidP="001A0CD8">
            <w:pPr>
              <w:spacing w:after="0"/>
            </w:pPr>
            <w:r w:rsidRPr="00963E95">
              <w:t>2</w:t>
            </w:r>
          </w:p>
          <w:p w14:paraId="60619A29" w14:textId="77777777" w:rsidR="00963E95" w:rsidRPr="00963E95" w:rsidRDefault="00963E95" w:rsidP="001A0CD8">
            <w:pPr>
              <w:spacing w:after="0"/>
            </w:pPr>
            <w:r w:rsidRPr="00963E95">
              <w:t>3</w:t>
            </w:r>
          </w:p>
          <w:p w14:paraId="1B63FA2D" w14:textId="77777777" w:rsidR="00963E95" w:rsidRPr="00963E95" w:rsidRDefault="00963E95" w:rsidP="001A0CD8">
            <w:pPr>
              <w:spacing w:after="0"/>
            </w:pPr>
            <w:r w:rsidRPr="00963E95">
              <w:t>4</w:t>
            </w:r>
          </w:p>
          <w:p w14:paraId="65815DAC" w14:textId="77777777" w:rsidR="00963E95" w:rsidRPr="00963E95" w:rsidRDefault="00963E95" w:rsidP="001A0CD8">
            <w:pPr>
              <w:spacing w:after="0"/>
            </w:pPr>
            <w:r w:rsidRPr="00963E95">
              <w:t>5</w:t>
            </w:r>
          </w:p>
          <w:p w14:paraId="2EF37AB5" w14:textId="77777777" w:rsidR="00963E95" w:rsidRPr="00963E95" w:rsidRDefault="00963E95" w:rsidP="001A0CD8">
            <w:pPr>
              <w:spacing w:after="0"/>
            </w:pPr>
            <w:r w:rsidRPr="00963E95">
              <w:t>6</w:t>
            </w:r>
          </w:p>
        </w:tc>
        <w:tc>
          <w:tcPr>
            <w:tcW w:w="14434" w:type="dxa"/>
            <w:tcBorders>
              <w:top w:val="nil"/>
              <w:left w:val="nil"/>
              <w:bottom w:val="nil"/>
              <w:right w:val="nil"/>
            </w:tcBorders>
            <w:vAlign w:val="bottom"/>
            <w:hideMark/>
          </w:tcPr>
          <w:p w14:paraId="4DB748D2" w14:textId="77777777" w:rsidR="00963E95" w:rsidRPr="00963E95" w:rsidRDefault="00963E95" w:rsidP="001A0CD8">
            <w:pPr>
              <w:spacing w:after="0"/>
              <w:rPr>
                <w:lang w:val="en-US"/>
              </w:rPr>
            </w:pPr>
            <w:r w:rsidRPr="00963E95">
              <w:rPr>
                <w:lang w:val="en-US"/>
              </w:rPr>
              <w:t>#include &lt;iostream&gt;</w:t>
            </w:r>
          </w:p>
          <w:p w14:paraId="0B717CAE" w14:textId="77777777" w:rsidR="00963E95" w:rsidRPr="00963E95" w:rsidRDefault="00963E95" w:rsidP="001A0CD8">
            <w:pPr>
              <w:spacing w:after="0"/>
              <w:rPr>
                <w:lang w:val="en-US"/>
              </w:rPr>
            </w:pPr>
            <w:r w:rsidRPr="00963E95">
              <w:rPr>
                <w:lang w:val="en-US"/>
              </w:rPr>
              <w:t>  </w:t>
            </w:r>
          </w:p>
          <w:p w14:paraId="1BC8D144" w14:textId="77777777" w:rsidR="00963E95" w:rsidRPr="00963E95" w:rsidRDefault="00963E95" w:rsidP="001A0CD8">
            <w:pPr>
              <w:spacing w:after="0"/>
              <w:rPr>
                <w:lang w:val="en-US"/>
              </w:rPr>
            </w:pPr>
            <w:r w:rsidRPr="00963E95">
              <w:rPr>
                <w:b/>
                <w:bCs/>
                <w:lang w:val="en-US"/>
              </w:rPr>
              <w:t>int</w:t>
            </w:r>
            <w:r w:rsidRPr="00963E95">
              <w:rPr>
                <w:lang w:val="en-US"/>
              </w:rPr>
              <w:t xml:space="preserve"> main()</w:t>
            </w:r>
          </w:p>
          <w:p w14:paraId="0210DE12" w14:textId="77777777" w:rsidR="00963E95" w:rsidRPr="00963E95" w:rsidRDefault="00963E95" w:rsidP="001A0CD8">
            <w:pPr>
              <w:spacing w:after="0"/>
              <w:rPr>
                <w:lang w:val="en-US"/>
              </w:rPr>
            </w:pPr>
            <w:r w:rsidRPr="00963E95">
              <w:rPr>
                <w:lang w:val="en-US"/>
              </w:rPr>
              <w:t>{</w:t>
            </w:r>
          </w:p>
          <w:p w14:paraId="5C240D23" w14:textId="77777777" w:rsidR="00963E95" w:rsidRPr="00963E95" w:rsidRDefault="00963E95" w:rsidP="001A0CD8">
            <w:pPr>
              <w:spacing w:after="0"/>
              <w:rPr>
                <w:lang w:val="en-US"/>
              </w:rPr>
            </w:pPr>
            <w:r w:rsidRPr="00963E95">
              <w:rPr>
                <w:lang w:val="en-US"/>
              </w:rPr>
              <w:t>    std::</w:t>
            </w:r>
            <w:proofErr w:type="spellStart"/>
            <w:r w:rsidRPr="00963E95">
              <w:rPr>
                <w:lang w:val="en-US"/>
              </w:rPr>
              <w:t>cout</w:t>
            </w:r>
            <w:proofErr w:type="spellEnd"/>
            <w:r w:rsidRPr="00963E95">
              <w:rPr>
                <w:lang w:val="en-US"/>
              </w:rPr>
              <w:t xml:space="preserve"> &lt;&lt; "Hello METANIT.COM!";</w:t>
            </w:r>
          </w:p>
          <w:p w14:paraId="6E18E52F" w14:textId="77777777" w:rsidR="00963E95" w:rsidRPr="00963E95" w:rsidRDefault="00963E95" w:rsidP="001A0CD8">
            <w:pPr>
              <w:spacing w:after="0"/>
            </w:pPr>
            <w:r w:rsidRPr="00963E95">
              <w:t>}</w:t>
            </w:r>
          </w:p>
        </w:tc>
      </w:tr>
    </w:tbl>
    <w:p w14:paraId="187BC318" w14:textId="77777777" w:rsidR="00963E95" w:rsidRPr="00F62206" w:rsidRDefault="00963E95" w:rsidP="00F62206">
      <w:pPr>
        <w:pStyle w:val="3"/>
        <w:rPr>
          <w:rFonts w:asciiTheme="majorHAnsi" w:hAnsiTheme="majorHAnsi" w:cstheme="majorHAnsi"/>
          <w:b/>
          <w:bCs/>
          <w:i/>
          <w:iCs/>
          <w:color w:val="000000" w:themeColor="text1"/>
          <w:sz w:val="24"/>
          <w:szCs w:val="24"/>
        </w:rPr>
      </w:pPr>
      <w:bookmarkStart w:id="22" w:name="_Toc212063003"/>
      <w:r w:rsidRPr="00F62206">
        <w:rPr>
          <w:rFonts w:asciiTheme="majorHAnsi" w:hAnsiTheme="majorHAnsi" w:cstheme="majorHAnsi"/>
          <w:b/>
          <w:bCs/>
          <w:i/>
          <w:iCs/>
          <w:color w:val="000000" w:themeColor="text1"/>
          <w:sz w:val="24"/>
          <w:szCs w:val="24"/>
        </w:rPr>
        <w:t>Директивы препроцессора</w:t>
      </w:r>
      <w:bookmarkEnd w:id="22"/>
    </w:p>
    <w:p w14:paraId="5EF834CD" w14:textId="77777777" w:rsidR="00963E95" w:rsidRPr="00963E95" w:rsidRDefault="00963E95" w:rsidP="00963E95">
      <w:r w:rsidRPr="00963E95">
        <w:t xml:space="preserve">В примере выше на консоль выводится строка, но чтобы использовать вывод на консоль, необходимо в начале файла с исходным кодом подключать библиотеку </w:t>
      </w:r>
      <w:proofErr w:type="spellStart"/>
      <w:r w:rsidRPr="00963E95">
        <w:t>iostream</w:t>
      </w:r>
      <w:proofErr w:type="spellEnd"/>
      <w:r w:rsidRPr="00963E95">
        <w:t xml:space="preserve"> с помощью директивы </w:t>
      </w:r>
      <w:proofErr w:type="spellStart"/>
      <w:r w:rsidRPr="00963E95">
        <w:rPr>
          <w:b/>
          <w:bCs/>
        </w:rPr>
        <w:t>include</w:t>
      </w:r>
      <w:proofErr w:type="spellEnd"/>
      <w:r w:rsidRPr="00963E95">
        <w:t>.</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3C6413" w14:paraId="6DC89B39" w14:textId="77777777" w:rsidTr="001A0CD8">
        <w:trPr>
          <w:tblCellSpacing w:w="0" w:type="dxa"/>
        </w:trPr>
        <w:tc>
          <w:tcPr>
            <w:tcW w:w="284" w:type="dxa"/>
            <w:tcBorders>
              <w:top w:val="nil"/>
              <w:left w:val="nil"/>
              <w:bottom w:val="nil"/>
              <w:right w:val="nil"/>
            </w:tcBorders>
            <w:vAlign w:val="bottom"/>
            <w:hideMark/>
          </w:tcPr>
          <w:p w14:paraId="730E8871" w14:textId="77777777" w:rsidR="00963E95" w:rsidRPr="00963E95" w:rsidRDefault="00963E95" w:rsidP="00963E95">
            <w:r w:rsidRPr="00963E95">
              <w:t>1</w:t>
            </w:r>
          </w:p>
        </w:tc>
        <w:tc>
          <w:tcPr>
            <w:tcW w:w="14434" w:type="dxa"/>
            <w:tcBorders>
              <w:top w:val="nil"/>
              <w:left w:val="nil"/>
              <w:bottom w:val="nil"/>
              <w:right w:val="nil"/>
            </w:tcBorders>
            <w:vAlign w:val="bottom"/>
            <w:hideMark/>
          </w:tcPr>
          <w:p w14:paraId="0F954D71" w14:textId="77777777" w:rsidR="00963E95" w:rsidRPr="00963E95" w:rsidRDefault="00963E95" w:rsidP="00963E95">
            <w:pPr>
              <w:rPr>
                <w:lang w:val="en-US"/>
              </w:rPr>
            </w:pPr>
            <w:r w:rsidRPr="00963E95">
              <w:rPr>
                <w:lang w:val="en-US"/>
              </w:rPr>
              <w:t xml:space="preserve">#include &lt;iostream&gt;               // </w:t>
            </w:r>
            <w:r w:rsidRPr="00963E95">
              <w:t>подключаем</w:t>
            </w:r>
            <w:r w:rsidRPr="00963E95">
              <w:rPr>
                <w:lang w:val="en-US"/>
              </w:rPr>
              <w:t xml:space="preserve"> </w:t>
            </w:r>
            <w:r w:rsidRPr="00963E95">
              <w:t>библиотеку</w:t>
            </w:r>
            <w:r w:rsidRPr="00963E95">
              <w:rPr>
                <w:lang w:val="en-US"/>
              </w:rPr>
              <w:t xml:space="preserve"> iostream</w:t>
            </w:r>
          </w:p>
        </w:tc>
      </w:tr>
    </w:tbl>
    <w:p w14:paraId="43F7DC3B" w14:textId="77777777" w:rsidR="00963E95" w:rsidRPr="00963E95" w:rsidRDefault="00963E95" w:rsidP="00963E95">
      <w:r w:rsidRPr="00963E95">
        <w:t>Директива </w:t>
      </w:r>
      <w:proofErr w:type="spellStart"/>
      <w:r w:rsidRPr="00963E95">
        <w:rPr>
          <w:b/>
          <w:bCs/>
        </w:rPr>
        <w:t>include</w:t>
      </w:r>
      <w:proofErr w:type="spellEnd"/>
      <w:r w:rsidRPr="00963E95">
        <w:t xml:space="preserve"> является директивой препроцессора. Каждая директива препроцессора размещается на одной строке. И в отличие от обычных </w:t>
      </w:r>
      <w:proofErr w:type="spellStart"/>
      <w:r w:rsidRPr="00963E95">
        <w:t>инструкциий</w:t>
      </w:r>
      <w:proofErr w:type="spellEnd"/>
      <w:r w:rsidRPr="00963E95">
        <w:t xml:space="preserve"> языка C++, которые завершаются точкой с запятой </w:t>
      </w:r>
      <w:r w:rsidRPr="00963E95">
        <w:rPr>
          <w:b/>
          <w:bCs/>
        </w:rPr>
        <w:t>;</w:t>
      </w:r>
      <w:r w:rsidRPr="00963E95">
        <w:t> , признаком завершения препроцессорной директивы является перевод на новую строку. Кроме того, директива должна начинаться со знака решетки #. Непосредственно директива "</w:t>
      </w:r>
      <w:proofErr w:type="spellStart"/>
      <w:r w:rsidRPr="00963E95">
        <w:t>include</w:t>
      </w:r>
      <w:proofErr w:type="spellEnd"/>
      <w:r w:rsidRPr="00963E95">
        <w:t>" определяет, какие файлы и библиотеки надо подключить в данном месте в код программы.</w:t>
      </w:r>
    </w:p>
    <w:p w14:paraId="16C8AD76" w14:textId="77777777" w:rsidR="00963E95" w:rsidRPr="00F62206" w:rsidRDefault="00963E95" w:rsidP="00F62206">
      <w:pPr>
        <w:pStyle w:val="3"/>
        <w:rPr>
          <w:rFonts w:asciiTheme="majorHAnsi" w:hAnsiTheme="majorHAnsi" w:cstheme="majorHAnsi"/>
          <w:b/>
          <w:bCs/>
          <w:i/>
          <w:iCs/>
          <w:color w:val="000000" w:themeColor="text1"/>
          <w:sz w:val="24"/>
          <w:szCs w:val="24"/>
        </w:rPr>
      </w:pPr>
      <w:bookmarkStart w:id="23" w:name="_Toc212063004"/>
      <w:r w:rsidRPr="00F62206">
        <w:rPr>
          <w:rFonts w:asciiTheme="majorHAnsi" w:hAnsiTheme="majorHAnsi" w:cstheme="majorHAnsi"/>
          <w:b/>
          <w:bCs/>
          <w:i/>
          <w:iCs/>
          <w:color w:val="000000" w:themeColor="text1"/>
          <w:sz w:val="24"/>
          <w:szCs w:val="24"/>
        </w:rPr>
        <w:t>Комментарии</w:t>
      </w:r>
      <w:bookmarkEnd w:id="23"/>
    </w:p>
    <w:p w14:paraId="2BB33C2B" w14:textId="77777777" w:rsidR="00963E95" w:rsidRPr="00963E95" w:rsidRDefault="00963E95" w:rsidP="00963E95">
      <w:r w:rsidRPr="00963E95">
        <w:t>Исходный код может содержать комментарии. Комментарии позволяют понять смысл программы, что делают те или иные ее части. При компиляции комментарии игнорируются и не оказывают никакого влияние на работу приложения и на его размер.</w:t>
      </w:r>
    </w:p>
    <w:p w14:paraId="16180F39" w14:textId="77777777" w:rsidR="00963E95" w:rsidRPr="00963E95" w:rsidRDefault="00963E95" w:rsidP="00963E95">
      <w:r w:rsidRPr="00963E95">
        <w:t>В языке C++ есть два типа комментариев: однострочный и многострочный. Однострочный комментарий размещается на одной строке после двойного слеша //:</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23FFC0C6" w14:textId="77777777" w:rsidTr="00D1386C">
        <w:trPr>
          <w:tblCellSpacing w:w="0" w:type="dxa"/>
        </w:trPr>
        <w:tc>
          <w:tcPr>
            <w:tcW w:w="284" w:type="dxa"/>
            <w:tcBorders>
              <w:top w:val="nil"/>
              <w:left w:val="nil"/>
              <w:bottom w:val="nil"/>
              <w:right w:val="single" w:sz="24" w:space="0" w:color="00B050"/>
            </w:tcBorders>
            <w:vAlign w:val="bottom"/>
            <w:hideMark/>
          </w:tcPr>
          <w:p w14:paraId="340CA9C4" w14:textId="77777777" w:rsidR="00963E95" w:rsidRPr="00963E95" w:rsidRDefault="00963E95" w:rsidP="001A0CD8">
            <w:pPr>
              <w:spacing w:after="0"/>
            </w:pPr>
            <w:r w:rsidRPr="00963E95">
              <w:t>1</w:t>
            </w:r>
          </w:p>
          <w:p w14:paraId="64D9968C" w14:textId="77777777" w:rsidR="00963E95" w:rsidRPr="00963E95" w:rsidRDefault="00963E95" w:rsidP="001A0CD8">
            <w:pPr>
              <w:spacing w:after="0"/>
            </w:pPr>
            <w:r w:rsidRPr="00963E95">
              <w:t>2</w:t>
            </w:r>
          </w:p>
          <w:p w14:paraId="0A716A9B" w14:textId="77777777" w:rsidR="00963E95" w:rsidRPr="00963E95" w:rsidRDefault="00963E95" w:rsidP="001A0CD8">
            <w:pPr>
              <w:spacing w:after="0"/>
            </w:pPr>
            <w:r w:rsidRPr="00963E95">
              <w:t>3</w:t>
            </w:r>
          </w:p>
          <w:p w14:paraId="3C136572" w14:textId="77777777" w:rsidR="00963E95" w:rsidRPr="00963E95" w:rsidRDefault="00963E95" w:rsidP="001A0CD8">
            <w:pPr>
              <w:spacing w:after="0"/>
            </w:pPr>
            <w:r w:rsidRPr="00963E95">
              <w:t>4</w:t>
            </w:r>
          </w:p>
          <w:p w14:paraId="4F27958A" w14:textId="77777777" w:rsidR="00963E95" w:rsidRPr="00963E95" w:rsidRDefault="00963E95" w:rsidP="001A0CD8">
            <w:pPr>
              <w:spacing w:after="0"/>
            </w:pPr>
            <w:r w:rsidRPr="00963E95">
              <w:t>5</w:t>
            </w:r>
          </w:p>
          <w:p w14:paraId="3CA0A1C7" w14:textId="77777777" w:rsidR="00963E95" w:rsidRPr="00963E95" w:rsidRDefault="00963E95" w:rsidP="001A0CD8">
            <w:pPr>
              <w:spacing w:after="0"/>
            </w:pPr>
            <w:r w:rsidRPr="00963E95">
              <w:t>6</w:t>
            </w:r>
          </w:p>
          <w:p w14:paraId="796B368A" w14:textId="77777777" w:rsidR="00963E95" w:rsidRPr="00963E95" w:rsidRDefault="00963E95" w:rsidP="001A0CD8">
            <w:pPr>
              <w:spacing w:after="0"/>
            </w:pPr>
            <w:r w:rsidRPr="00963E95">
              <w:t>7</w:t>
            </w:r>
          </w:p>
        </w:tc>
        <w:tc>
          <w:tcPr>
            <w:tcW w:w="14434" w:type="dxa"/>
            <w:tcBorders>
              <w:top w:val="nil"/>
              <w:left w:val="nil"/>
              <w:bottom w:val="nil"/>
              <w:right w:val="nil"/>
            </w:tcBorders>
            <w:vAlign w:val="bottom"/>
            <w:hideMark/>
          </w:tcPr>
          <w:p w14:paraId="211857E0" w14:textId="77777777" w:rsidR="00963E95" w:rsidRPr="00963E95" w:rsidRDefault="00963E95" w:rsidP="001A0CD8">
            <w:pPr>
              <w:spacing w:after="0"/>
            </w:pPr>
            <w:r w:rsidRPr="00963E95">
              <w:t>#include &lt;</w:t>
            </w:r>
            <w:proofErr w:type="spellStart"/>
            <w:r w:rsidRPr="00963E95">
              <w:t>iostream</w:t>
            </w:r>
            <w:proofErr w:type="spellEnd"/>
            <w:r w:rsidRPr="00963E95">
              <w:t xml:space="preserve">&gt;               // подключаем библиотеку </w:t>
            </w:r>
            <w:proofErr w:type="spellStart"/>
            <w:r w:rsidRPr="00963E95">
              <w:t>iostream</w:t>
            </w:r>
            <w:proofErr w:type="spellEnd"/>
          </w:p>
          <w:p w14:paraId="3DEFFD13" w14:textId="77777777" w:rsidR="00963E95" w:rsidRPr="00963E95" w:rsidRDefault="00963E95" w:rsidP="001A0CD8">
            <w:pPr>
              <w:spacing w:after="0"/>
            </w:pPr>
            <w:r w:rsidRPr="00963E95">
              <w:t>  </w:t>
            </w:r>
          </w:p>
          <w:p w14:paraId="3ACC8D6E" w14:textId="77777777" w:rsidR="00963E95" w:rsidRPr="00963E95" w:rsidRDefault="00963E95" w:rsidP="001A0CD8">
            <w:pPr>
              <w:spacing w:after="0"/>
            </w:pPr>
            <w:proofErr w:type="spellStart"/>
            <w:r w:rsidRPr="00963E95">
              <w:rPr>
                <w:b/>
                <w:bCs/>
              </w:rPr>
              <w:t>int</w:t>
            </w:r>
            <w:proofErr w:type="spellEnd"/>
            <w:r w:rsidRPr="00963E95">
              <w:t xml:space="preserve"> </w:t>
            </w:r>
            <w:proofErr w:type="spellStart"/>
            <w:r w:rsidRPr="00963E95">
              <w:t>main</w:t>
            </w:r>
            <w:proofErr w:type="spellEnd"/>
            <w:r w:rsidRPr="00963E95">
              <w:t xml:space="preserve">()                          // определяем функцию </w:t>
            </w:r>
            <w:proofErr w:type="spellStart"/>
            <w:r w:rsidRPr="00963E95">
              <w:t>main</w:t>
            </w:r>
            <w:proofErr w:type="spellEnd"/>
          </w:p>
          <w:p w14:paraId="545A9265" w14:textId="77777777" w:rsidR="00963E95" w:rsidRPr="00963E95" w:rsidRDefault="00963E95" w:rsidP="001A0CD8">
            <w:pPr>
              <w:spacing w:after="0"/>
            </w:pPr>
            <w:r w:rsidRPr="00963E95">
              <w:t>{                                   // начало функции</w:t>
            </w:r>
          </w:p>
          <w:p w14:paraId="31AF19F0" w14:textId="77777777" w:rsidR="00963E95" w:rsidRPr="00963E95" w:rsidRDefault="00963E95" w:rsidP="001A0CD8">
            <w:pPr>
              <w:spacing w:after="0"/>
            </w:pPr>
            <w:r w:rsidRPr="00963E95">
              <w:t>    </w:t>
            </w:r>
            <w:proofErr w:type="spellStart"/>
            <w:r w:rsidRPr="00963E95">
              <w:t>std</w:t>
            </w:r>
            <w:proofErr w:type="spellEnd"/>
            <w:r w:rsidRPr="00963E95">
              <w:t>::</w:t>
            </w:r>
            <w:proofErr w:type="spellStart"/>
            <w:r w:rsidRPr="00963E95">
              <w:t>cout</w:t>
            </w:r>
            <w:proofErr w:type="spellEnd"/>
            <w:r w:rsidRPr="00963E95">
              <w:t xml:space="preserve"> &lt;&lt; "Hello World!";   // выводим строку на консоль</w:t>
            </w:r>
          </w:p>
          <w:p w14:paraId="2582DF96" w14:textId="77777777" w:rsidR="00963E95" w:rsidRPr="00963E95" w:rsidRDefault="00963E95" w:rsidP="001A0CD8">
            <w:pPr>
              <w:spacing w:after="0"/>
            </w:pPr>
            <w:r w:rsidRPr="00963E95">
              <w:t>    </w:t>
            </w:r>
            <w:proofErr w:type="spellStart"/>
            <w:r w:rsidRPr="00963E95">
              <w:rPr>
                <w:b/>
                <w:bCs/>
              </w:rPr>
              <w:t>return</w:t>
            </w:r>
            <w:proofErr w:type="spellEnd"/>
            <w:r w:rsidRPr="00963E95">
              <w:t xml:space="preserve"> 0;                       // выходим из функции</w:t>
            </w:r>
          </w:p>
          <w:p w14:paraId="28C83757" w14:textId="77777777" w:rsidR="00963E95" w:rsidRPr="00963E95" w:rsidRDefault="00963E95" w:rsidP="001A0CD8">
            <w:pPr>
              <w:spacing w:after="0"/>
            </w:pPr>
            <w:r w:rsidRPr="00963E95">
              <w:t>}                                   // конец функции</w:t>
            </w:r>
          </w:p>
        </w:tc>
      </w:tr>
    </w:tbl>
    <w:p w14:paraId="2593404D" w14:textId="77777777" w:rsidR="00963E95" w:rsidRPr="00963E95" w:rsidRDefault="00963E95" w:rsidP="00963E95">
      <w:r w:rsidRPr="00963E95">
        <w:t>Многострочный комментарий заключается между символами </w:t>
      </w:r>
      <w:r w:rsidRPr="00963E95">
        <w:rPr>
          <w:b/>
          <w:bCs/>
        </w:rPr>
        <w:t>/* текст комментария */</w:t>
      </w:r>
      <w:r w:rsidRPr="00963E95">
        <w:t>. Он может размещаться на нескольких строках. Например:</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05B3FEAE" w14:textId="77777777" w:rsidTr="00D1386C">
        <w:trPr>
          <w:tblCellSpacing w:w="0" w:type="dxa"/>
        </w:trPr>
        <w:tc>
          <w:tcPr>
            <w:tcW w:w="284" w:type="dxa"/>
            <w:tcBorders>
              <w:top w:val="nil"/>
              <w:left w:val="nil"/>
              <w:bottom w:val="nil"/>
              <w:right w:val="single" w:sz="24" w:space="0" w:color="00B050"/>
            </w:tcBorders>
            <w:vAlign w:val="bottom"/>
            <w:hideMark/>
          </w:tcPr>
          <w:p w14:paraId="1D1691AE" w14:textId="77777777" w:rsidR="00963E95" w:rsidRPr="00963E95" w:rsidRDefault="00963E95" w:rsidP="001A0CD8">
            <w:pPr>
              <w:spacing w:after="0"/>
            </w:pPr>
            <w:r w:rsidRPr="00963E95">
              <w:t>1</w:t>
            </w:r>
          </w:p>
          <w:p w14:paraId="05DF9389" w14:textId="77777777" w:rsidR="00963E95" w:rsidRPr="00963E95" w:rsidRDefault="00963E95" w:rsidP="001A0CD8">
            <w:pPr>
              <w:spacing w:after="0"/>
            </w:pPr>
            <w:r w:rsidRPr="00963E95">
              <w:lastRenderedPageBreak/>
              <w:t>2</w:t>
            </w:r>
          </w:p>
          <w:p w14:paraId="6D2BA1A5" w14:textId="77777777" w:rsidR="00963E95" w:rsidRPr="00963E95" w:rsidRDefault="00963E95" w:rsidP="001A0CD8">
            <w:pPr>
              <w:spacing w:after="0"/>
            </w:pPr>
            <w:r w:rsidRPr="00963E95">
              <w:t>3</w:t>
            </w:r>
          </w:p>
          <w:p w14:paraId="3DE51D98" w14:textId="77777777" w:rsidR="00963E95" w:rsidRPr="00963E95" w:rsidRDefault="00963E95" w:rsidP="001A0CD8">
            <w:pPr>
              <w:spacing w:after="0"/>
            </w:pPr>
            <w:r w:rsidRPr="00963E95">
              <w:t>4</w:t>
            </w:r>
          </w:p>
          <w:p w14:paraId="19AD245E" w14:textId="77777777" w:rsidR="00963E95" w:rsidRPr="00963E95" w:rsidRDefault="00963E95" w:rsidP="001A0CD8">
            <w:pPr>
              <w:spacing w:after="0"/>
            </w:pPr>
            <w:r w:rsidRPr="00963E95">
              <w:t>5</w:t>
            </w:r>
          </w:p>
          <w:p w14:paraId="2258DCF4" w14:textId="77777777" w:rsidR="00963E95" w:rsidRPr="00963E95" w:rsidRDefault="00963E95" w:rsidP="001A0CD8">
            <w:pPr>
              <w:spacing w:after="0"/>
            </w:pPr>
            <w:r w:rsidRPr="00963E95">
              <w:t>6</w:t>
            </w:r>
          </w:p>
          <w:p w14:paraId="462135F6" w14:textId="77777777" w:rsidR="00963E95" w:rsidRPr="00963E95" w:rsidRDefault="00963E95" w:rsidP="001A0CD8">
            <w:pPr>
              <w:spacing w:after="0"/>
            </w:pPr>
            <w:r w:rsidRPr="00963E95">
              <w:t>7</w:t>
            </w:r>
          </w:p>
          <w:p w14:paraId="031FF67D" w14:textId="77777777" w:rsidR="00963E95" w:rsidRPr="00963E95" w:rsidRDefault="00963E95" w:rsidP="001A0CD8">
            <w:pPr>
              <w:spacing w:after="0"/>
            </w:pPr>
            <w:r w:rsidRPr="00963E95">
              <w:t>8</w:t>
            </w:r>
          </w:p>
          <w:p w14:paraId="7C3FBDE6" w14:textId="77777777" w:rsidR="00963E95" w:rsidRPr="00963E95" w:rsidRDefault="00963E95" w:rsidP="001A0CD8">
            <w:pPr>
              <w:spacing w:after="0"/>
            </w:pPr>
            <w:r w:rsidRPr="00963E95">
              <w:t>9</w:t>
            </w:r>
          </w:p>
          <w:p w14:paraId="34650C01" w14:textId="77777777" w:rsidR="00963E95" w:rsidRPr="00963E95" w:rsidRDefault="00963E95" w:rsidP="001A0CD8">
            <w:pPr>
              <w:spacing w:after="0"/>
            </w:pPr>
            <w:r w:rsidRPr="00963E95">
              <w:t>10</w:t>
            </w:r>
          </w:p>
        </w:tc>
        <w:tc>
          <w:tcPr>
            <w:tcW w:w="14434" w:type="dxa"/>
            <w:tcBorders>
              <w:top w:val="nil"/>
              <w:left w:val="nil"/>
              <w:bottom w:val="nil"/>
              <w:right w:val="nil"/>
            </w:tcBorders>
            <w:vAlign w:val="bottom"/>
            <w:hideMark/>
          </w:tcPr>
          <w:p w14:paraId="238A5F0D" w14:textId="77777777" w:rsidR="00963E95" w:rsidRPr="00963E95" w:rsidRDefault="00963E95" w:rsidP="001A0CD8">
            <w:pPr>
              <w:spacing w:after="0"/>
            </w:pPr>
            <w:r w:rsidRPr="00963E95">
              <w:lastRenderedPageBreak/>
              <w:t>#include &lt;</w:t>
            </w:r>
            <w:proofErr w:type="spellStart"/>
            <w:r w:rsidRPr="00963E95">
              <w:t>iostream</w:t>
            </w:r>
            <w:proofErr w:type="spellEnd"/>
            <w:r w:rsidRPr="00963E95">
              <w:t>&gt;</w:t>
            </w:r>
          </w:p>
          <w:p w14:paraId="0E6D43A7" w14:textId="77777777" w:rsidR="00963E95" w:rsidRPr="00963E95" w:rsidRDefault="00963E95" w:rsidP="001A0CD8">
            <w:pPr>
              <w:spacing w:after="0"/>
            </w:pPr>
            <w:r w:rsidRPr="00963E95">
              <w:lastRenderedPageBreak/>
              <w:t>/*</w:t>
            </w:r>
          </w:p>
          <w:p w14:paraId="10C90D8D" w14:textId="77777777" w:rsidR="00963E95" w:rsidRPr="00963E95" w:rsidRDefault="00963E95" w:rsidP="001A0CD8">
            <w:pPr>
              <w:spacing w:after="0"/>
            </w:pPr>
            <w:r w:rsidRPr="00963E95">
              <w:t xml:space="preserve">    Определение функции </w:t>
            </w:r>
            <w:proofErr w:type="spellStart"/>
            <w:r w:rsidRPr="00963E95">
              <w:t>Main</w:t>
            </w:r>
            <w:proofErr w:type="spellEnd"/>
          </w:p>
          <w:p w14:paraId="0C199053" w14:textId="77777777" w:rsidR="00963E95" w:rsidRPr="00963E95" w:rsidRDefault="00963E95" w:rsidP="001A0CD8">
            <w:pPr>
              <w:spacing w:after="0"/>
            </w:pPr>
            <w:r w:rsidRPr="00963E95">
              <w:t>    Выводит на консоль строку Hello World!</w:t>
            </w:r>
          </w:p>
          <w:p w14:paraId="4BC2792C" w14:textId="77777777" w:rsidR="00963E95" w:rsidRPr="00963E95" w:rsidRDefault="00963E95" w:rsidP="001A0CD8">
            <w:pPr>
              <w:spacing w:after="0"/>
              <w:rPr>
                <w:lang w:val="en-US"/>
              </w:rPr>
            </w:pPr>
            <w:r w:rsidRPr="00963E95">
              <w:rPr>
                <w:lang w:val="en-US"/>
              </w:rPr>
              <w:t>*/</w:t>
            </w:r>
          </w:p>
          <w:p w14:paraId="7EAF6F96" w14:textId="77777777" w:rsidR="00963E95" w:rsidRPr="00963E95" w:rsidRDefault="00963E95" w:rsidP="001A0CD8">
            <w:pPr>
              <w:spacing w:after="0"/>
              <w:rPr>
                <w:lang w:val="en-US"/>
              </w:rPr>
            </w:pPr>
            <w:r w:rsidRPr="00963E95">
              <w:rPr>
                <w:b/>
                <w:bCs/>
                <w:lang w:val="en-US"/>
              </w:rPr>
              <w:t>int</w:t>
            </w:r>
            <w:r w:rsidRPr="00963E95">
              <w:rPr>
                <w:lang w:val="en-US"/>
              </w:rPr>
              <w:t xml:space="preserve"> main()</w:t>
            </w:r>
          </w:p>
          <w:p w14:paraId="2B58CF32" w14:textId="77777777" w:rsidR="00963E95" w:rsidRPr="00963E95" w:rsidRDefault="00963E95" w:rsidP="001A0CD8">
            <w:pPr>
              <w:spacing w:after="0"/>
              <w:rPr>
                <w:lang w:val="en-US"/>
              </w:rPr>
            </w:pPr>
            <w:r w:rsidRPr="00963E95">
              <w:rPr>
                <w:lang w:val="en-US"/>
              </w:rPr>
              <w:t>{</w:t>
            </w:r>
          </w:p>
          <w:p w14:paraId="091174D4" w14:textId="77777777" w:rsidR="00963E95" w:rsidRPr="00963E95" w:rsidRDefault="00963E95" w:rsidP="001A0CD8">
            <w:pPr>
              <w:spacing w:after="0"/>
              <w:rPr>
                <w:lang w:val="en-US"/>
              </w:rPr>
            </w:pPr>
            <w:r w:rsidRPr="00963E95">
              <w:rPr>
                <w:lang w:val="en-US"/>
              </w:rPr>
              <w:t>    std::</w:t>
            </w:r>
            <w:proofErr w:type="spellStart"/>
            <w:r w:rsidRPr="00963E95">
              <w:rPr>
                <w:lang w:val="en-US"/>
              </w:rPr>
              <w:t>cout</w:t>
            </w:r>
            <w:proofErr w:type="spellEnd"/>
            <w:r w:rsidRPr="00963E95">
              <w:rPr>
                <w:lang w:val="en-US"/>
              </w:rPr>
              <w:t xml:space="preserve"> &lt;&lt; "Hello World!"; // </w:t>
            </w:r>
            <w:r w:rsidRPr="00963E95">
              <w:t>вывод</w:t>
            </w:r>
            <w:r w:rsidRPr="00963E95">
              <w:rPr>
                <w:lang w:val="en-US"/>
              </w:rPr>
              <w:t xml:space="preserve"> </w:t>
            </w:r>
            <w:r w:rsidRPr="00963E95">
              <w:t>строки</w:t>
            </w:r>
            <w:r w:rsidRPr="00963E95">
              <w:rPr>
                <w:lang w:val="en-US"/>
              </w:rPr>
              <w:t xml:space="preserve"> </w:t>
            </w:r>
            <w:r w:rsidRPr="00963E95">
              <w:t>на</w:t>
            </w:r>
            <w:r w:rsidRPr="00963E95">
              <w:rPr>
                <w:lang w:val="en-US"/>
              </w:rPr>
              <w:t xml:space="preserve"> </w:t>
            </w:r>
            <w:r w:rsidRPr="00963E95">
              <w:t>консоль</w:t>
            </w:r>
          </w:p>
          <w:p w14:paraId="7DBB9D50" w14:textId="77777777" w:rsidR="00963E95" w:rsidRPr="00963E95" w:rsidRDefault="00963E95" w:rsidP="001A0CD8">
            <w:pPr>
              <w:spacing w:after="0"/>
              <w:rPr>
                <w:lang w:val="en-US"/>
              </w:rPr>
            </w:pPr>
            <w:r w:rsidRPr="00963E95">
              <w:rPr>
                <w:lang w:val="en-US"/>
              </w:rPr>
              <w:t>    </w:t>
            </w:r>
            <w:r w:rsidRPr="00963E95">
              <w:rPr>
                <w:b/>
                <w:bCs/>
                <w:lang w:val="en-US"/>
              </w:rPr>
              <w:t>return</w:t>
            </w:r>
            <w:r w:rsidRPr="00963E95">
              <w:rPr>
                <w:lang w:val="en-US"/>
              </w:rPr>
              <w:t xml:space="preserve"> 0;</w:t>
            </w:r>
          </w:p>
          <w:p w14:paraId="218EFE06" w14:textId="77777777" w:rsidR="00963E95" w:rsidRPr="00963E95" w:rsidRDefault="00963E95" w:rsidP="001A0CD8">
            <w:pPr>
              <w:spacing w:after="0"/>
            </w:pPr>
            <w:r w:rsidRPr="00963E95">
              <w:t>}</w:t>
            </w:r>
          </w:p>
        </w:tc>
      </w:tr>
    </w:tbl>
    <w:p w14:paraId="653E0C29" w14:textId="77777777" w:rsidR="00963E95" w:rsidRPr="00584DBA" w:rsidRDefault="00963E95" w:rsidP="00584DBA">
      <w:pPr>
        <w:pStyle w:val="3"/>
        <w:rPr>
          <w:rFonts w:asciiTheme="majorHAnsi" w:hAnsiTheme="majorHAnsi" w:cstheme="majorHAnsi"/>
          <w:b/>
          <w:bCs/>
          <w:i/>
          <w:iCs/>
          <w:color w:val="000000" w:themeColor="text1"/>
          <w:sz w:val="24"/>
          <w:szCs w:val="24"/>
        </w:rPr>
      </w:pPr>
      <w:bookmarkStart w:id="24" w:name="_Toc212063005"/>
      <w:r w:rsidRPr="00584DBA">
        <w:rPr>
          <w:rFonts w:asciiTheme="majorHAnsi" w:hAnsiTheme="majorHAnsi" w:cstheme="majorHAnsi"/>
          <w:b/>
          <w:bCs/>
          <w:i/>
          <w:iCs/>
          <w:color w:val="000000" w:themeColor="text1"/>
          <w:sz w:val="24"/>
          <w:szCs w:val="24"/>
        </w:rPr>
        <w:lastRenderedPageBreak/>
        <w:t>Компиляция</w:t>
      </w:r>
      <w:bookmarkEnd w:id="24"/>
    </w:p>
    <w:p w14:paraId="18656E84" w14:textId="77777777" w:rsidR="00963E95" w:rsidRPr="00963E95" w:rsidRDefault="00963E95" w:rsidP="00963E95">
      <w:r w:rsidRPr="00963E95">
        <w:t>Создание исполняемого файла из исходного кода на C++ в общем случае состоит из трех этапов:</w:t>
      </w:r>
    </w:p>
    <w:p w14:paraId="064D8DD5" w14:textId="77777777" w:rsidR="00963E95" w:rsidRPr="00963E95" w:rsidRDefault="00963E95" w:rsidP="00A04FF4">
      <w:pPr>
        <w:numPr>
          <w:ilvl w:val="0"/>
          <w:numId w:val="7"/>
        </w:numPr>
      </w:pPr>
      <w:r w:rsidRPr="00963E95">
        <w:t>Препроцессор обрабатывает все директивы препроцессора (например, директиву #include)</w:t>
      </w:r>
    </w:p>
    <w:p w14:paraId="6846C99E" w14:textId="77777777" w:rsidR="00963E95" w:rsidRPr="00963E95" w:rsidRDefault="00963E95" w:rsidP="00A04FF4">
      <w:pPr>
        <w:numPr>
          <w:ilvl w:val="0"/>
          <w:numId w:val="7"/>
        </w:numPr>
      </w:pPr>
      <w:r w:rsidRPr="00963E95">
        <w:t>Компилятор обрабатывает каждый файл с исходным кодом и создает из него </w:t>
      </w:r>
      <w:r w:rsidRPr="00963E95">
        <w:rPr>
          <w:b/>
          <w:bCs/>
        </w:rPr>
        <w:t>объектный файл</w:t>
      </w:r>
      <w:r w:rsidRPr="00963E95">
        <w:t>, который содержит машинный код. Например, код может разбросан по нескольким файлам с исходным кодом, и для каждого файла создается свой объектный файл</w:t>
      </w:r>
    </w:p>
    <w:p w14:paraId="7EB196CD" w14:textId="77777777" w:rsidR="00963E95" w:rsidRPr="00963E95" w:rsidRDefault="00963E95" w:rsidP="00A04FF4">
      <w:pPr>
        <w:numPr>
          <w:ilvl w:val="0"/>
          <w:numId w:val="7"/>
        </w:numPr>
      </w:pPr>
      <w:r w:rsidRPr="00963E95">
        <w:t>Компоновщик (он же линкер/линковщик) объединяет все объектные файлы в единую программу. Данный процесс называется </w:t>
      </w:r>
      <w:r w:rsidRPr="00963E95">
        <w:rPr>
          <w:b/>
          <w:bCs/>
        </w:rPr>
        <w:t>компоновкой/линковкой</w:t>
      </w:r>
    </w:p>
    <w:p w14:paraId="7DF31F98" w14:textId="77777777" w:rsidR="00963E95" w:rsidRPr="00963E95" w:rsidRDefault="00963E95" w:rsidP="00963E95">
      <w:r w:rsidRPr="00963E95">
        <w:t>Например, если у нас исходный код находится в трех файлах </w:t>
      </w:r>
      <w:r w:rsidRPr="00963E95">
        <w:rPr>
          <w:b/>
          <w:bCs/>
        </w:rPr>
        <w:t>.</w:t>
      </w:r>
      <w:proofErr w:type="spellStart"/>
      <w:r w:rsidRPr="00963E95">
        <w:rPr>
          <w:b/>
          <w:bCs/>
        </w:rPr>
        <w:t>cpp</w:t>
      </w:r>
      <w:proofErr w:type="spellEnd"/>
    </w:p>
    <w:p w14:paraId="5D806811" w14:textId="77777777" w:rsidR="00963E95" w:rsidRPr="00FD3B2F" w:rsidRDefault="00963E95" w:rsidP="00963E95"/>
    <w:p w14:paraId="01A65C11" w14:textId="0870768B" w:rsidR="00963E95" w:rsidRDefault="00963E95" w:rsidP="00963E95">
      <w:pPr>
        <w:rPr>
          <w:lang w:val="en-US"/>
        </w:rPr>
      </w:pPr>
      <w:r>
        <w:rPr>
          <w:noProof/>
          <w:lang w:val="en-US"/>
        </w:rPr>
        <w:lastRenderedPageBreak/>
        <w:drawing>
          <wp:inline distT="0" distB="0" distL="0" distR="0" wp14:anchorId="64FC13A6" wp14:editId="46C12DF3">
            <wp:extent cx="4972050" cy="5610225"/>
            <wp:effectExtent l="0" t="0" r="0" b="9525"/>
            <wp:docPr id="6787083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72050" cy="5610225"/>
                    </a:xfrm>
                    <a:prstGeom prst="rect">
                      <a:avLst/>
                    </a:prstGeom>
                    <a:noFill/>
                  </pic:spPr>
                </pic:pic>
              </a:graphicData>
            </a:graphic>
          </wp:inline>
        </w:drawing>
      </w:r>
    </w:p>
    <w:p w14:paraId="0C680752" w14:textId="77777777" w:rsidR="00963E95" w:rsidRDefault="00963E95" w:rsidP="00963E95">
      <w:pPr>
        <w:rPr>
          <w:lang w:val="en-US"/>
        </w:rPr>
      </w:pPr>
    </w:p>
    <w:p w14:paraId="7E777837" w14:textId="77777777" w:rsidR="00963E95" w:rsidRPr="00F62206" w:rsidRDefault="00963E95" w:rsidP="00F62206">
      <w:pPr>
        <w:pStyle w:val="2"/>
        <w:rPr>
          <w:b/>
          <w:bCs/>
          <w:color w:val="000000" w:themeColor="text1"/>
          <w:sz w:val="28"/>
          <w:szCs w:val="28"/>
        </w:rPr>
      </w:pPr>
      <w:bookmarkStart w:id="25" w:name="_Toc212063006"/>
      <w:r w:rsidRPr="00F62206">
        <w:rPr>
          <w:b/>
          <w:bCs/>
          <w:color w:val="000000" w:themeColor="text1"/>
          <w:sz w:val="28"/>
          <w:szCs w:val="28"/>
        </w:rPr>
        <w:t>Переменные</w:t>
      </w:r>
      <w:bookmarkEnd w:id="25"/>
    </w:p>
    <w:p w14:paraId="338CF43C" w14:textId="064C5F28" w:rsidR="00963E95" w:rsidRPr="00963E95" w:rsidRDefault="00963E95" w:rsidP="00963E95">
      <w:r w:rsidRPr="00963E95">
        <w:t>Для хранения данных в программе в языке C++ используются </w:t>
      </w:r>
      <w:r w:rsidRPr="00963E95">
        <w:rPr>
          <w:b/>
          <w:bCs/>
        </w:rPr>
        <w:t>переменные</w:t>
      </w:r>
      <w:r w:rsidRPr="00963E95">
        <w:t>. Фактически переменная представляет именованный участок памяти. Переменная имеет тип, имя и значение. Тип определяет, какие именно данные может хранить переменная.</w:t>
      </w:r>
    </w:p>
    <w:p w14:paraId="418269CE" w14:textId="77777777" w:rsidR="00963E95" w:rsidRPr="00963E95" w:rsidRDefault="00963E95" w:rsidP="00963E95">
      <w:r w:rsidRPr="00963E95">
        <w:t>Перед использованием любую переменную надо определить. Синтаксис определения переменной выглядит следующим образом:</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08B76D87" w14:textId="77777777" w:rsidTr="006B501B">
        <w:trPr>
          <w:tblCellSpacing w:w="0" w:type="dxa"/>
        </w:trPr>
        <w:tc>
          <w:tcPr>
            <w:tcW w:w="284" w:type="dxa"/>
            <w:tcBorders>
              <w:top w:val="nil"/>
              <w:left w:val="nil"/>
              <w:bottom w:val="nil"/>
              <w:right w:val="nil"/>
            </w:tcBorders>
            <w:vAlign w:val="bottom"/>
            <w:hideMark/>
          </w:tcPr>
          <w:p w14:paraId="4321CCAB" w14:textId="77777777" w:rsidR="00963E95" w:rsidRPr="00963E95" w:rsidRDefault="00963E95" w:rsidP="00963E95">
            <w:r w:rsidRPr="00963E95">
              <w:t>1</w:t>
            </w:r>
          </w:p>
        </w:tc>
        <w:tc>
          <w:tcPr>
            <w:tcW w:w="14434" w:type="dxa"/>
            <w:tcBorders>
              <w:top w:val="nil"/>
              <w:left w:val="nil"/>
              <w:bottom w:val="nil"/>
              <w:right w:val="nil"/>
            </w:tcBorders>
            <w:vAlign w:val="bottom"/>
            <w:hideMark/>
          </w:tcPr>
          <w:p w14:paraId="02B584E1" w14:textId="77777777" w:rsidR="00963E95" w:rsidRPr="00963E95" w:rsidRDefault="00963E95" w:rsidP="00963E95">
            <w:proofErr w:type="spellStart"/>
            <w:r w:rsidRPr="00963E95">
              <w:t>тип_переменной</w:t>
            </w:r>
            <w:proofErr w:type="spellEnd"/>
            <w:r w:rsidRPr="00963E95">
              <w:t xml:space="preserve"> </w:t>
            </w:r>
            <w:proofErr w:type="spellStart"/>
            <w:r w:rsidRPr="00963E95">
              <w:t>имя_переменной</w:t>
            </w:r>
            <w:proofErr w:type="spellEnd"/>
            <w:r w:rsidRPr="00963E95">
              <w:t>;</w:t>
            </w:r>
          </w:p>
        </w:tc>
      </w:tr>
    </w:tbl>
    <w:p w14:paraId="7FF199F3" w14:textId="77777777" w:rsidR="00963E95" w:rsidRPr="00806F79" w:rsidRDefault="00963E95" w:rsidP="00806F79">
      <w:pPr>
        <w:pStyle w:val="3"/>
        <w:rPr>
          <w:rFonts w:asciiTheme="majorHAnsi" w:hAnsiTheme="majorHAnsi" w:cstheme="majorHAnsi"/>
          <w:b/>
          <w:bCs/>
          <w:i/>
          <w:iCs/>
          <w:color w:val="000000" w:themeColor="text1"/>
          <w:sz w:val="24"/>
          <w:szCs w:val="24"/>
        </w:rPr>
      </w:pPr>
      <w:bookmarkStart w:id="26" w:name="_Toc212063007"/>
      <w:r w:rsidRPr="00806F79">
        <w:rPr>
          <w:rFonts w:asciiTheme="majorHAnsi" w:hAnsiTheme="majorHAnsi" w:cstheme="majorHAnsi"/>
          <w:b/>
          <w:bCs/>
          <w:i/>
          <w:iCs/>
          <w:color w:val="000000" w:themeColor="text1"/>
          <w:sz w:val="24"/>
          <w:szCs w:val="24"/>
        </w:rPr>
        <w:t>Именование переменных</w:t>
      </w:r>
      <w:bookmarkEnd w:id="26"/>
    </w:p>
    <w:p w14:paraId="72AC022A" w14:textId="77777777" w:rsidR="00963E95" w:rsidRPr="00963E95" w:rsidRDefault="00963E95" w:rsidP="00963E95">
      <w:r w:rsidRPr="00963E95">
        <w:t>Имя переменной последовательность алфавитных-цифровых символов и знака подчеркивания _. При этом имя переменной должно начинаться с алфавитного символа или подчеркивания.</w:t>
      </w:r>
    </w:p>
    <w:p w14:paraId="4BDC02C3" w14:textId="77777777" w:rsidR="00963E95" w:rsidRPr="00963E95" w:rsidRDefault="00963E95" w:rsidP="00963E95">
      <w:r w:rsidRPr="00963E95">
        <w:t>Кроме того, в качестве имени переменной нельзя использовать ключевые слова языке C++, например, </w:t>
      </w:r>
      <w:proofErr w:type="spellStart"/>
      <w:r w:rsidRPr="00963E95">
        <w:rPr>
          <w:b/>
          <w:bCs/>
        </w:rPr>
        <w:t>for</w:t>
      </w:r>
      <w:proofErr w:type="spellEnd"/>
      <w:r w:rsidRPr="00963E95">
        <w:t> или </w:t>
      </w:r>
      <w:proofErr w:type="spellStart"/>
      <w:r w:rsidRPr="00963E95">
        <w:rPr>
          <w:b/>
          <w:bCs/>
        </w:rPr>
        <w:t>if</w:t>
      </w:r>
      <w:proofErr w:type="spellEnd"/>
      <w:r w:rsidRPr="00963E95">
        <w:t xml:space="preserve">. Но таких слов не так много, и по ходу освоения C++ вы </w:t>
      </w:r>
      <w:proofErr w:type="spellStart"/>
      <w:r w:rsidRPr="00963E95">
        <w:t>соориентируетесь</w:t>
      </w:r>
      <w:proofErr w:type="spellEnd"/>
      <w:r w:rsidRPr="00963E95">
        <w:t>, какие слова являются ключевыми.</w:t>
      </w:r>
    </w:p>
    <w:p w14:paraId="5262D645" w14:textId="77777777" w:rsidR="00963E95" w:rsidRPr="00963E95" w:rsidRDefault="00963E95" w:rsidP="00963E95">
      <w:r w:rsidRPr="00963E95">
        <w:lastRenderedPageBreak/>
        <w:t>Следует отметить, что при этом не рекомендуются следующие именования:</w:t>
      </w:r>
    </w:p>
    <w:p w14:paraId="34C2F054" w14:textId="77777777" w:rsidR="00963E95" w:rsidRPr="00963E95" w:rsidRDefault="00963E95" w:rsidP="00A04FF4">
      <w:pPr>
        <w:numPr>
          <w:ilvl w:val="0"/>
          <w:numId w:val="8"/>
        </w:numPr>
      </w:pPr>
      <w:r w:rsidRPr="00963E95">
        <w:t>имена, которые начинаются с двух подчеркиваний</w:t>
      </w:r>
    </w:p>
    <w:p w14:paraId="358AA97F" w14:textId="77777777" w:rsidR="00963E95" w:rsidRPr="00963E95" w:rsidRDefault="00963E95" w:rsidP="00A04FF4">
      <w:pPr>
        <w:numPr>
          <w:ilvl w:val="0"/>
          <w:numId w:val="8"/>
        </w:numPr>
      </w:pPr>
      <w:r w:rsidRPr="00963E95">
        <w:t>имена, которые начинаются с подчеркивания, за которым идет заглавный алфавитный символ</w:t>
      </w:r>
    </w:p>
    <w:p w14:paraId="239544F4" w14:textId="77777777" w:rsidR="00963E95" w:rsidRPr="00963E95" w:rsidRDefault="00963E95" w:rsidP="00A04FF4">
      <w:pPr>
        <w:numPr>
          <w:ilvl w:val="0"/>
          <w:numId w:val="8"/>
        </w:numPr>
      </w:pPr>
      <w:r w:rsidRPr="00963E95">
        <w:t xml:space="preserve">имена в глобальной области (вне функции </w:t>
      </w:r>
      <w:proofErr w:type="spellStart"/>
      <w:r w:rsidRPr="00963E95">
        <w:t>main</w:t>
      </w:r>
      <w:proofErr w:type="spellEnd"/>
      <w:r w:rsidRPr="00963E95">
        <w:t>), которые начинаются с подчеркивания</w:t>
      </w:r>
    </w:p>
    <w:p w14:paraId="308319FC" w14:textId="77777777" w:rsidR="00963E95" w:rsidRPr="00963E95" w:rsidRDefault="00963E95" w:rsidP="00963E95">
      <w:r w:rsidRPr="00963E95">
        <w:t>Дело в том, что при подобных именах повышается вероятность, что подобные названия будут конфликтовать с именами (например, именами переменных), которые генерирует компилятор или которые определены в подключаемых стандартных модулях C++. Поэтому некоторые вообще не рекомендуют начинать имя с символа подчеркивания</w:t>
      </w:r>
    </w:p>
    <w:p w14:paraId="3088AE1E" w14:textId="77777777" w:rsidR="00963E95" w:rsidRPr="00806F79" w:rsidRDefault="00963E95" w:rsidP="00806F79">
      <w:pPr>
        <w:pStyle w:val="3"/>
        <w:rPr>
          <w:rFonts w:asciiTheme="majorHAnsi" w:hAnsiTheme="majorHAnsi" w:cstheme="majorHAnsi"/>
          <w:b/>
          <w:bCs/>
          <w:i/>
          <w:iCs/>
          <w:color w:val="000000" w:themeColor="text1"/>
          <w:sz w:val="24"/>
          <w:szCs w:val="24"/>
        </w:rPr>
      </w:pPr>
      <w:bookmarkStart w:id="27" w:name="_Toc212063008"/>
      <w:r w:rsidRPr="00806F79">
        <w:rPr>
          <w:rFonts w:asciiTheme="majorHAnsi" w:hAnsiTheme="majorHAnsi" w:cstheme="majorHAnsi"/>
          <w:b/>
          <w:bCs/>
          <w:i/>
          <w:iCs/>
          <w:color w:val="000000" w:themeColor="text1"/>
          <w:sz w:val="24"/>
          <w:szCs w:val="24"/>
        </w:rPr>
        <w:t>Определение переменной</w:t>
      </w:r>
      <w:bookmarkEnd w:id="27"/>
    </w:p>
    <w:p w14:paraId="068C7903" w14:textId="77777777" w:rsidR="00963E95" w:rsidRPr="00963E95" w:rsidRDefault="00963E95" w:rsidP="00963E95">
      <w:r w:rsidRPr="00963E95">
        <w:t>В общем случае переменная определяется в следующем виде:</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0BC3D27E" w14:textId="77777777" w:rsidTr="00D1386C">
        <w:trPr>
          <w:tblCellSpacing w:w="0" w:type="dxa"/>
        </w:trPr>
        <w:tc>
          <w:tcPr>
            <w:tcW w:w="284" w:type="dxa"/>
            <w:tcBorders>
              <w:top w:val="nil"/>
              <w:left w:val="nil"/>
              <w:bottom w:val="nil"/>
              <w:right w:val="single" w:sz="24" w:space="0" w:color="00B050"/>
            </w:tcBorders>
            <w:vAlign w:val="bottom"/>
            <w:hideMark/>
          </w:tcPr>
          <w:p w14:paraId="560B1FD6" w14:textId="77777777" w:rsidR="00963E95" w:rsidRPr="00963E95" w:rsidRDefault="00963E95" w:rsidP="00D1386C">
            <w:pPr>
              <w:spacing w:after="0"/>
            </w:pPr>
            <w:r w:rsidRPr="00963E95">
              <w:t>1</w:t>
            </w:r>
          </w:p>
        </w:tc>
        <w:tc>
          <w:tcPr>
            <w:tcW w:w="14434" w:type="dxa"/>
            <w:tcBorders>
              <w:top w:val="nil"/>
              <w:left w:val="nil"/>
              <w:bottom w:val="nil"/>
              <w:right w:val="nil"/>
            </w:tcBorders>
            <w:vAlign w:val="bottom"/>
            <w:hideMark/>
          </w:tcPr>
          <w:p w14:paraId="03D133FB" w14:textId="77777777" w:rsidR="00963E95" w:rsidRPr="00963E95" w:rsidRDefault="00963E95" w:rsidP="00D1386C">
            <w:pPr>
              <w:spacing w:after="0"/>
            </w:pPr>
            <w:proofErr w:type="spellStart"/>
            <w:r w:rsidRPr="00963E95">
              <w:t>тип_переменной</w:t>
            </w:r>
            <w:proofErr w:type="spellEnd"/>
            <w:r w:rsidRPr="00963E95">
              <w:t xml:space="preserve"> </w:t>
            </w:r>
            <w:proofErr w:type="spellStart"/>
            <w:r w:rsidRPr="00963E95">
              <w:t>имя_переменной</w:t>
            </w:r>
            <w:proofErr w:type="spellEnd"/>
            <w:r w:rsidRPr="00963E95">
              <w:t>;</w:t>
            </w:r>
          </w:p>
        </w:tc>
      </w:tr>
    </w:tbl>
    <w:p w14:paraId="726EE8FD" w14:textId="77777777" w:rsidR="00963E95" w:rsidRPr="00963E95" w:rsidRDefault="00963E95" w:rsidP="00963E95">
      <w:r w:rsidRPr="00963E95">
        <w:t>Например, простейшее определение переменной:</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5F425235" w14:textId="77777777" w:rsidTr="00D1386C">
        <w:trPr>
          <w:tblCellSpacing w:w="0" w:type="dxa"/>
        </w:trPr>
        <w:tc>
          <w:tcPr>
            <w:tcW w:w="284" w:type="dxa"/>
            <w:tcBorders>
              <w:top w:val="nil"/>
              <w:left w:val="nil"/>
              <w:bottom w:val="nil"/>
              <w:right w:val="single" w:sz="24" w:space="0" w:color="00B050"/>
            </w:tcBorders>
            <w:vAlign w:val="bottom"/>
            <w:hideMark/>
          </w:tcPr>
          <w:p w14:paraId="23ED1B1D" w14:textId="77777777" w:rsidR="00963E95" w:rsidRPr="00963E95" w:rsidRDefault="00963E95" w:rsidP="00D1386C">
            <w:pPr>
              <w:spacing w:after="0"/>
            </w:pPr>
            <w:r w:rsidRPr="00963E95">
              <w:t>1</w:t>
            </w:r>
          </w:p>
        </w:tc>
        <w:tc>
          <w:tcPr>
            <w:tcW w:w="14434" w:type="dxa"/>
            <w:tcBorders>
              <w:top w:val="nil"/>
              <w:left w:val="nil"/>
              <w:bottom w:val="nil"/>
              <w:right w:val="nil"/>
            </w:tcBorders>
            <w:vAlign w:val="bottom"/>
            <w:hideMark/>
          </w:tcPr>
          <w:p w14:paraId="5A35DBE9" w14:textId="77777777" w:rsidR="00963E95" w:rsidRPr="00963E95" w:rsidRDefault="00963E95" w:rsidP="00D1386C">
            <w:pPr>
              <w:spacing w:after="0"/>
            </w:pPr>
            <w:proofErr w:type="spellStart"/>
            <w:r w:rsidRPr="00963E95">
              <w:rPr>
                <w:b/>
                <w:bCs/>
              </w:rPr>
              <w:t>int</w:t>
            </w:r>
            <w:proofErr w:type="spellEnd"/>
            <w:r w:rsidRPr="00963E95">
              <w:t xml:space="preserve"> </w:t>
            </w:r>
            <w:proofErr w:type="spellStart"/>
            <w:r w:rsidRPr="00963E95">
              <w:t>age</w:t>
            </w:r>
            <w:proofErr w:type="spellEnd"/>
            <w:r w:rsidRPr="00963E95">
              <w:t>;</w:t>
            </w:r>
          </w:p>
        </w:tc>
      </w:tr>
    </w:tbl>
    <w:p w14:paraId="0E58AFEC" w14:textId="77777777" w:rsidR="00963E95" w:rsidRPr="00963E95" w:rsidRDefault="00963E95" w:rsidP="00963E95">
      <w:r w:rsidRPr="00963E95">
        <w:t xml:space="preserve">Здесь определена переменная </w:t>
      </w:r>
      <w:proofErr w:type="spellStart"/>
      <w:r w:rsidRPr="00963E95">
        <w:t>age</w:t>
      </w:r>
      <w:proofErr w:type="spellEnd"/>
      <w:r w:rsidRPr="00963E95">
        <w:t>, которая имеет тип </w:t>
      </w:r>
      <w:proofErr w:type="spellStart"/>
      <w:r w:rsidRPr="00963E95">
        <w:rPr>
          <w:b/>
          <w:bCs/>
        </w:rPr>
        <w:t>int</w:t>
      </w:r>
      <w:proofErr w:type="spellEnd"/>
      <w:r w:rsidRPr="00963E95">
        <w:t>. Поскольку определение переменной представляет собой инструкцию, то после него ставится точка с запятой.</w:t>
      </w:r>
    </w:p>
    <w:p w14:paraId="7B619D17" w14:textId="77777777" w:rsidR="00963E95" w:rsidRPr="00963E95" w:rsidRDefault="00963E95" w:rsidP="00963E95">
      <w:r w:rsidRPr="00963E95">
        <w:t xml:space="preserve">Также стоит учитывать, что C++ - </w:t>
      </w:r>
      <w:proofErr w:type="spellStart"/>
      <w:r w:rsidRPr="00963E95">
        <w:t>регистрозависимый</w:t>
      </w:r>
      <w:proofErr w:type="spellEnd"/>
      <w:r w:rsidRPr="00963E95">
        <w:t xml:space="preserve"> язык, а это значит, что регистр символов имеет большое значение. То есть в следующем коде будут определяться две разные переменные:</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31AF68DA" w14:textId="77777777" w:rsidTr="00D1386C">
        <w:trPr>
          <w:tblCellSpacing w:w="0" w:type="dxa"/>
        </w:trPr>
        <w:tc>
          <w:tcPr>
            <w:tcW w:w="284" w:type="dxa"/>
            <w:tcBorders>
              <w:top w:val="nil"/>
              <w:left w:val="nil"/>
              <w:bottom w:val="nil"/>
              <w:right w:val="single" w:sz="24" w:space="0" w:color="00B050"/>
            </w:tcBorders>
            <w:vAlign w:val="bottom"/>
            <w:hideMark/>
          </w:tcPr>
          <w:p w14:paraId="6AD46993" w14:textId="77777777" w:rsidR="00963E95" w:rsidRPr="00963E95" w:rsidRDefault="00963E95" w:rsidP="006B501B">
            <w:pPr>
              <w:spacing w:after="0"/>
            </w:pPr>
            <w:r w:rsidRPr="00963E95">
              <w:t>1</w:t>
            </w:r>
          </w:p>
          <w:p w14:paraId="71E30DBB" w14:textId="77777777" w:rsidR="00963E95" w:rsidRPr="00963E95" w:rsidRDefault="00963E95" w:rsidP="006B501B">
            <w:pPr>
              <w:spacing w:after="0"/>
            </w:pPr>
            <w:r w:rsidRPr="00963E95">
              <w:t>2</w:t>
            </w:r>
          </w:p>
        </w:tc>
        <w:tc>
          <w:tcPr>
            <w:tcW w:w="14434" w:type="dxa"/>
            <w:tcBorders>
              <w:top w:val="nil"/>
              <w:left w:val="nil"/>
              <w:bottom w:val="nil"/>
              <w:right w:val="nil"/>
            </w:tcBorders>
            <w:vAlign w:val="bottom"/>
            <w:hideMark/>
          </w:tcPr>
          <w:p w14:paraId="2E92BD57" w14:textId="77777777" w:rsidR="00963E95" w:rsidRPr="00963E95" w:rsidRDefault="00963E95" w:rsidP="006B501B">
            <w:pPr>
              <w:spacing w:after="0"/>
            </w:pPr>
            <w:proofErr w:type="spellStart"/>
            <w:r w:rsidRPr="00963E95">
              <w:rPr>
                <w:b/>
                <w:bCs/>
              </w:rPr>
              <w:t>int</w:t>
            </w:r>
            <w:proofErr w:type="spellEnd"/>
            <w:r w:rsidRPr="00963E95">
              <w:t xml:space="preserve"> </w:t>
            </w:r>
            <w:proofErr w:type="spellStart"/>
            <w:r w:rsidRPr="00963E95">
              <w:t>age</w:t>
            </w:r>
            <w:proofErr w:type="spellEnd"/>
            <w:r w:rsidRPr="00963E95">
              <w:t>;</w:t>
            </w:r>
          </w:p>
          <w:p w14:paraId="4E767691" w14:textId="77777777" w:rsidR="00963E95" w:rsidRPr="00963E95" w:rsidRDefault="00963E95" w:rsidP="006B501B">
            <w:pPr>
              <w:spacing w:after="0"/>
            </w:pPr>
            <w:proofErr w:type="spellStart"/>
            <w:r w:rsidRPr="00963E95">
              <w:rPr>
                <w:b/>
                <w:bCs/>
              </w:rPr>
              <w:t>int</w:t>
            </w:r>
            <w:proofErr w:type="spellEnd"/>
            <w:r w:rsidRPr="00963E95">
              <w:t xml:space="preserve"> </w:t>
            </w:r>
            <w:proofErr w:type="spellStart"/>
            <w:r w:rsidRPr="00963E95">
              <w:t>Age</w:t>
            </w:r>
            <w:proofErr w:type="spellEnd"/>
            <w:r w:rsidRPr="00963E95">
              <w:t>;</w:t>
            </w:r>
          </w:p>
        </w:tc>
      </w:tr>
    </w:tbl>
    <w:p w14:paraId="3156344F" w14:textId="77777777" w:rsidR="00963E95" w:rsidRPr="00963E95" w:rsidRDefault="00963E95" w:rsidP="00963E95">
      <w:r w:rsidRPr="00963E95">
        <w:t xml:space="preserve">Поэтому переменная </w:t>
      </w:r>
      <w:proofErr w:type="spellStart"/>
      <w:r w:rsidRPr="00963E95">
        <w:t>Age</w:t>
      </w:r>
      <w:proofErr w:type="spellEnd"/>
      <w:r w:rsidRPr="00963E95">
        <w:t xml:space="preserve"> не будет представлять то же самое, что и переменная </w:t>
      </w:r>
      <w:proofErr w:type="spellStart"/>
      <w:r w:rsidRPr="00963E95">
        <w:t>age</w:t>
      </w:r>
      <w:proofErr w:type="spellEnd"/>
      <w:r w:rsidRPr="00963E95">
        <w:t>.</w:t>
      </w:r>
    </w:p>
    <w:p w14:paraId="53218E9E" w14:textId="77777777" w:rsidR="00963E95" w:rsidRPr="00963E95" w:rsidRDefault="00963E95" w:rsidP="00963E95">
      <w:r w:rsidRPr="00963E95">
        <w:t>Также нельзя объявить больше одной переменной с одним и тем же именем, например:</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24C52B28" w14:textId="77777777" w:rsidTr="00D1386C">
        <w:trPr>
          <w:tblCellSpacing w:w="0" w:type="dxa"/>
        </w:trPr>
        <w:tc>
          <w:tcPr>
            <w:tcW w:w="284" w:type="dxa"/>
            <w:tcBorders>
              <w:top w:val="nil"/>
              <w:left w:val="nil"/>
              <w:bottom w:val="nil"/>
              <w:right w:val="single" w:sz="24" w:space="0" w:color="00B050"/>
            </w:tcBorders>
            <w:vAlign w:val="bottom"/>
            <w:hideMark/>
          </w:tcPr>
          <w:p w14:paraId="49692E05" w14:textId="77777777" w:rsidR="00963E95" w:rsidRPr="00963E95" w:rsidRDefault="00963E95" w:rsidP="006B501B">
            <w:pPr>
              <w:spacing w:after="0"/>
            </w:pPr>
            <w:r w:rsidRPr="00963E95">
              <w:t>1</w:t>
            </w:r>
          </w:p>
          <w:p w14:paraId="631761DC" w14:textId="77777777" w:rsidR="00963E95" w:rsidRPr="00963E95" w:rsidRDefault="00963E95" w:rsidP="006B501B">
            <w:pPr>
              <w:spacing w:after="0"/>
            </w:pPr>
            <w:r w:rsidRPr="00963E95">
              <w:t>2</w:t>
            </w:r>
          </w:p>
        </w:tc>
        <w:tc>
          <w:tcPr>
            <w:tcW w:w="14434" w:type="dxa"/>
            <w:tcBorders>
              <w:top w:val="nil"/>
              <w:left w:val="nil"/>
              <w:bottom w:val="nil"/>
              <w:right w:val="nil"/>
            </w:tcBorders>
            <w:vAlign w:val="bottom"/>
            <w:hideMark/>
          </w:tcPr>
          <w:p w14:paraId="13123248" w14:textId="77777777" w:rsidR="00963E95" w:rsidRPr="00963E95" w:rsidRDefault="00963E95" w:rsidP="006B501B">
            <w:pPr>
              <w:spacing w:after="0"/>
            </w:pPr>
            <w:proofErr w:type="spellStart"/>
            <w:r w:rsidRPr="00963E95">
              <w:rPr>
                <w:b/>
                <w:bCs/>
              </w:rPr>
              <w:t>int</w:t>
            </w:r>
            <w:proofErr w:type="spellEnd"/>
            <w:r w:rsidRPr="00963E95">
              <w:t xml:space="preserve"> </w:t>
            </w:r>
            <w:proofErr w:type="spellStart"/>
            <w:r w:rsidRPr="00963E95">
              <w:t>age</w:t>
            </w:r>
            <w:proofErr w:type="spellEnd"/>
            <w:r w:rsidRPr="00963E95">
              <w:t>;</w:t>
            </w:r>
          </w:p>
          <w:p w14:paraId="3C1FA336" w14:textId="77777777" w:rsidR="00963E95" w:rsidRPr="00963E95" w:rsidRDefault="00963E95" w:rsidP="006B501B">
            <w:pPr>
              <w:spacing w:after="0"/>
            </w:pPr>
            <w:proofErr w:type="spellStart"/>
            <w:r w:rsidRPr="00963E95">
              <w:rPr>
                <w:b/>
                <w:bCs/>
              </w:rPr>
              <w:t>int</w:t>
            </w:r>
            <w:proofErr w:type="spellEnd"/>
            <w:r w:rsidRPr="00963E95">
              <w:t xml:space="preserve"> </w:t>
            </w:r>
            <w:proofErr w:type="spellStart"/>
            <w:r w:rsidRPr="00963E95">
              <w:t>age</w:t>
            </w:r>
            <w:proofErr w:type="spellEnd"/>
            <w:r w:rsidRPr="00963E95">
              <w:t>;</w:t>
            </w:r>
          </w:p>
        </w:tc>
      </w:tr>
    </w:tbl>
    <w:p w14:paraId="3B155D85" w14:textId="77777777" w:rsidR="00963E95" w:rsidRPr="00963E95" w:rsidRDefault="00963E95" w:rsidP="00963E95">
      <w:r w:rsidRPr="00963E95">
        <w:t>Подобное определение вызовет ошибку на этапе компиляции.</w:t>
      </w:r>
    </w:p>
    <w:p w14:paraId="3DB195CD" w14:textId="77777777" w:rsidR="00963E95" w:rsidRPr="00806F79" w:rsidRDefault="00963E95" w:rsidP="00806F79">
      <w:pPr>
        <w:pStyle w:val="3"/>
        <w:rPr>
          <w:rFonts w:asciiTheme="majorHAnsi" w:hAnsiTheme="majorHAnsi" w:cstheme="majorHAnsi"/>
          <w:b/>
          <w:bCs/>
          <w:i/>
          <w:iCs/>
          <w:color w:val="000000" w:themeColor="text1"/>
          <w:sz w:val="24"/>
          <w:szCs w:val="24"/>
        </w:rPr>
      </w:pPr>
      <w:bookmarkStart w:id="28" w:name="_Toc212063009"/>
      <w:r w:rsidRPr="00806F79">
        <w:rPr>
          <w:rFonts w:asciiTheme="majorHAnsi" w:hAnsiTheme="majorHAnsi" w:cstheme="majorHAnsi"/>
          <w:b/>
          <w:bCs/>
          <w:i/>
          <w:iCs/>
          <w:color w:val="000000" w:themeColor="text1"/>
          <w:sz w:val="24"/>
          <w:szCs w:val="24"/>
        </w:rPr>
        <w:t>Инициализация</w:t>
      </w:r>
      <w:bookmarkEnd w:id="28"/>
    </w:p>
    <w:p w14:paraId="60CCB52F" w14:textId="77777777" w:rsidR="00963E95" w:rsidRPr="00963E95" w:rsidRDefault="00963E95" w:rsidP="00963E95">
      <w:r w:rsidRPr="00963E95">
        <w:t>После определения переменной можно присвоить некоторое значение. Присвоение переменной начального значения называется </w:t>
      </w:r>
      <w:r w:rsidRPr="00963E95">
        <w:rPr>
          <w:b/>
          <w:bCs/>
        </w:rPr>
        <w:t>инициализацией</w:t>
      </w:r>
      <w:r w:rsidRPr="00963E95">
        <w:t>. В C++ есть три вида инициализации:</w:t>
      </w:r>
    </w:p>
    <w:p w14:paraId="284FB281" w14:textId="77777777" w:rsidR="00963E95" w:rsidRPr="00963E95" w:rsidRDefault="00963E95" w:rsidP="00A04FF4">
      <w:pPr>
        <w:numPr>
          <w:ilvl w:val="0"/>
          <w:numId w:val="9"/>
        </w:numPr>
      </w:pPr>
      <w:r w:rsidRPr="00963E95">
        <w:rPr>
          <w:b/>
          <w:bCs/>
        </w:rPr>
        <w:t>Нотация присваивания</w:t>
      </w:r>
      <w:r w:rsidRPr="00963E95">
        <w:t> (</w:t>
      </w:r>
      <w:proofErr w:type="spellStart"/>
      <w:r w:rsidRPr="00963E95">
        <w:t>assignment</w:t>
      </w:r>
      <w:proofErr w:type="spellEnd"/>
      <w:r w:rsidRPr="00963E95">
        <w:t xml:space="preserve"> </w:t>
      </w:r>
      <w:proofErr w:type="spellStart"/>
      <w:r w:rsidRPr="00963E95">
        <w:t>notation</w:t>
      </w:r>
      <w:proofErr w:type="spellEnd"/>
      <w:r w:rsidRPr="00963E95">
        <w:t>)</w:t>
      </w:r>
    </w:p>
    <w:p w14:paraId="147FBDF5" w14:textId="77777777" w:rsidR="00963E95" w:rsidRPr="00963E95" w:rsidRDefault="00963E95" w:rsidP="00A04FF4">
      <w:pPr>
        <w:numPr>
          <w:ilvl w:val="0"/>
          <w:numId w:val="9"/>
        </w:numPr>
      </w:pPr>
      <w:r w:rsidRPr="00963E95">
        <w:rPr>
          <w:b/>
          <w:bCs/>
        </w:rPr>
        <w:t>Функциональная нотация</w:t>
      </w:r>
      <w:r w:rsidRPr="00963E95">
        <w:t> (</w:t>
      </w:r>
      <w:proofErr w:type="spellStart"/>
      <w:r w:rsidRPr="00963E95">
        <w:t>functional</w:t>
      </w:r>
      <w:proofErr w:type="spellEnd"/>
      <w:r w:rsidRPr="00963E95">
        <w:t xml:space="preserve"> </w:t>
      </w:r>
      <w:proofErr w:type="spellStart"/>
      <w:r w:rsidRPr="00963E95">
        <w:t>notation</w:t>
      </w:r>
      <w:proofErr w:type="spellEnd"/>
      <w:r w:rsidRPr="00963E95">
        <w:t>)</w:t>
      </w:r>
    </w:p>
    <w:p w14:paraId="03A7113C" w14:textId="77777777" w:rsidR="00963E95" w:rsidRPr="00963E95" w:rsidRDefault="00963E95" w:rsidP="00A04FF4">
      <w:pPr>
        <w:numPr>
          <w:ilvl w:val="0"/>
          <w:numId w:val="9"/>
        </w:numPr>
      </w:pPr>
      <w:r w:rsidRPr="00963E95">
        <w:rPr>
          <w:b/>
          <w:bCs/>
        </w:rPr>
        <w:t>Инициализация в фигурных скобках</w:t>
      </w:r>
      <w:r w:rsidRPr="00963E95">
        <w:t> (</w:t>
      </w:r>
      <w:proofErr w:type="spellStart"/>
      <w:r w:rsidRPr="00963E95">
        <w:t>braced</w:t>
      </w:r>
      <w:proofErr w:type="spellEnd"/>
      <w:r w:rsidRPr="00963E95">
        <w:t xml:space="preserve"> </w:t>
      </w:r>
      <w:proofErr w:type="spellStart"/>
      <w:r w:rsidRPr="00963E95">
        <w:t>initialization</w:t>
      </w:r>
      <w:proofErr w:type="spellEnd"/>
      <w:r w:rsidRPr="00963E95">
        <w:t>)</w:t>
      </w:r>
    </w:p>
    <w:p w14:paraId="3B4CEB3C" w14:textId="77777777" w:rsidR="00963E95" w:rsidRPr="00963E95" w:rsidRDefault="00963E95" w:rsidP="00963E95">
      <w:r w:rsidRPr="00963E95">
        <w:t>Рассмотрим все эти виды инициализаций</w:t>
      </w:r>
    </w:p>
    <w:p w14:paraId="10E93EBB" w14:textId="77777777" w:rsidR="00963E95" w:rsidRPr="00806F79" w:rsidRDefault="00963E95" w:rsidP="00806F79">
      <w:pPr>
        <w:pStyle w:val="3"/>
        <w:rPr>
          <w:rFonts w:asciiTheme="majorHAnsi" w:hAnsiTheme="majorHAnsi" w:cstheme="majorHAnsi"/>
          <w:b/>
          <w:bCs/>
          <w:i/>
          <w:iCs/>
          <w:color w:val="000000" w:themeColor="text1"/>
          <w:sz w:val="24"/>
          <w:szCs w:val="24"/>
        </w:rPr>
      </w:pPr>
      <w:bookmarkStart w:id="29" w:name="_Toc212063010"/>
      <w:r w:rsidRPr="00806F79">
        <w:rPr>
          <w:rFonts w:asciiTheme="majorHAnsi" w:hAnsiTheme="majorHAnsi" w:cstheme="majorHAnsi"/>
          <w:b/>
          <w:bCs/>
          <w:i/>
          <w:iCs/>
          <w:color w:val="000000" w:themeColor="text1"/>
          <w:sz w:val="24"/>
          <w:szCs w:val="24"/>
        </w:rPr>
        <w:t>Нотация присваивания</w:t>
      </w:r>
      <w:bookmarkEnd w:id="29"/>
    </w:p>
    <w:p w14:paraId="5F184EEB" w14:textId="77777777" w:rsidR="00963E95" w:rsidRPr="00963E95" w:rsidRDefault="00963E95" w:rsidP="00963E95">
      <w:r w:rsidRPr="00963E95">
        <w:t xml:space="preserve">Суть </w:t>
      </w:r>
      <w:proofErr w:type="spellStart"/>
      <w:r w:rsidRPr="00963E95">
        <w:t>нотациия</w:t>
      </w:r>
      <w:proofErr w:type="spellEnd"/>
      <w:r w:rsidRPr="00963E95">
        <w:t xml:space="preserve"> присваивания - с помощью оператора присваивания (знак "равно" или =) переменной передаем некоторое значение:</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0270BECB" w14:textId="77777777" w:rsidTr="00D1386C">
        <w:trPr>
          <w:tblCellSpacing w:w="0" w:type="dxa"/>
        </w:trPr>
        <w:tc>
          <w:tcPr>
            <w:tcW w:w="284" w:type="dxa"/>
            <w:tcBorders>
              <w:top w:val="nil"/>
              <w:left w:val="nil"/>
              <w:bottom w:val="nil"/>
              <w:right w:val="single" w:sz="24" w:space="0" w:color="00B050"/>
            </w:tcBorders>
            <w:vAlign w:val="bottom"/>
            <w:hideMark/>
          </w:tcPr>
          <w:p w14:paraId="4298760C" w14:textId="77777777" w:rsidR="00963E95" w:rsidRPr="00963E95" w:rsidRDefault="00963E95" w:rsidP="006B501B">
            <w:pPr>
              <w:spacing w:after="0"/>
            </w:pPr>
            <w:r w:rsidRPr="00963E95">
              <w:t>1</w:t>
            </w:r>
          </w:p>
          <w:p w14:paraId="6DF57AAE" w14:textId="77777777" w:rsidR="00963E95" w:rsidRPr="00963E95" w:rsidRDefault="00963E95" w:rsidP="006B501B">
            <w:pPr>
              <w:spacing w:after="0"/>
            </w:pPr>
            <w:r w:rsidRPr="00963E95">
              <w:t>2</w:t>
            </w:r>
          </w:p>
        </w:tc>
        <w:tc>
          <w:tcPr>
            <w:tcW w:w="14434" w:type="dxa"/>
            <w:tcBorders>
              <w:top w:val="nil"/>
              <w:left w:val="nil"/>
              <w:bottom w:val="nil"/>
              <w:right w:val="nil"/>
            </w:tcBorders>
            <w:vAlign w:val="bottom"/>
            <w:hideMark/>
          </w:tcPr>
          <w:p w14:paraId="7D705A9F" w14:textId="77777777" w:rsidR="00963E95" w:rsidRPr="00963E95" w:rsidRDefault="00963E95" w:rsidP="006B501B">
            <w:pPr>
              <w:spacing w:after="0"/>
            </w:pPr>
            <w:proofErr w:type="spellStart"/>
            <w:r w:rsidRPr="00963E95">
              <w:rPr>
                <w:b/>
                <w:bCs/>
              </w:rPr>
              <w:t>int</w:t>
            </w:r>
            <w:proofErr w:type="spellEnd"/>
            <w:r w:rsidRPr="00963E95">
              <w:t xml:space="preserve"> </w:t>
            </w:r>
            <w:proofErr w:type="spellStart"/>
            <w:r w:rsidRPr="00963E95">
              <w:t>age</w:t>
            </w:r>
            <w:proofErr w:type="spellEnd"/>
            <w:r w:rsidRPr="00963E95">
              <w:t>;</w:t>
            </w:r>
          </w:p>
          <w:p w14:paraId="5A5177E0" w14:textId="77777777" w:rsidR="00963E95" w:rsidRPr="00963E95" w:rsidRDefault="00963E95" w:rsidP="006B501B">
            <w:pPr>
              <w:spacing w:after="0"/>
            </w:pPr>
            <w:proofErr w:type="spellStart"/>
            <w:r w:rsidRPr="00963E95">
              <w:t>age</w:t>
            </w:r>
            <w:proofErr w:type="spellEnd"/>
            <w:r w:rsidRPr="00963E95">
              <w:t xml:space="preserve"> = 20;</w:t>
            </w:r>
          </w:p>
        </w:tc>
      </w:tr>
    </w:tbl>
    <w:p w14:paraId="3A54333C" w14:textId="77777777" w:rsidR="00963E95" w:rsidRPr="00963E95" w:rsidRDefault="00963E95" w:rsidP="00963E95">
      <w:r w:rsidRPr="00963E95">
        <w:lastRenderedPageBreak/>
        <w:t>Здесь в качестве значения переменной присваивается число 20. Постоянные значения любого типа, наподобие чисел, символов, строк, такие как 20, 123.456 (дробное число), "A" или "</w:t>
      </w:r>
      <w:proofErr w:type="spellStart"/>
      <w:r w:rsidRPr="00963E95">
        <w:t>hello</w:t>
      </w:r>
      <w:proofErr w:type="spellEnd"/>
      <w:r w:rsidRPr="00963E95">
        <w:t>", называются </w:t>
      </w:r>
      <w:r w:rsidRPr="00963E95">
        <w:rPr>
          <w:b/>
          <w:bCs/>
        </w:rPr>
        <w:t>литералами</w:t>
      </w:r>
      <w:r w:rsidRPr="00963E95">
        <w:t>. То есть в данном случае переменной присваивается целочисленный литерал 20.</w:t>
      </w:r>
    </w:p>
    <w:p w14:paraId="4B3E5532" w14:textId="77777777" w:rsidR="00963E95" w:rsidRPr="00963E95" w:rsidRDefault="00963E95" w:rsidP="00963E95">
      <w:r w:rsidRPr="00963E95">
        <w:t>Например, определим в программе переменную и выведем ее значение на консоль:</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5083389B" w14:textId="77777777" w:rsidTr="00D1386C">
        <w:trPr>
          <w:tblCellSpacing w:w="0" w:type="dxa"/>
        </w:trPr>
        <w:tc>
          <w:tcPr>
            <w:tcW w:w="284" w:type="dxa"/>
            <w:tcBorders>
              <w:top w:val="nil"/>
              <w:left w:val="nil"/>
              <w:bottom w:val="nil"/>
              <w:right w:val="single" w:sz="24" w:space="0" w:color="00B050"/>
            </w:tcBorders>
            <w:vAlign w:val="bottom"/>
            <w:hideMark/>
          </w:tcPr>
          <w:p w14:paraId="31574C30" w14:textId="77777777" w:rsidR="00963E95" w:rsidRPr="00963E95" w:rsidRDefault="00963E95" w:rsidP="006B501B">
            <w:pPr>
              <w:spacing w:after="0"/>
            </w:pPr>
            <w:r w:rsidRPr="00963E95">
              <w:t>1</w:t>
            </w:r>
          </w:p>
          <w:p w14:paraId="7D128BED" w14:textId="77777777" w:rsidR="00963E95" w:rsidRPr="00963E95" w:rsidRDefault="00963E95" w:rsidP="006B501B">
            <w:pPr>
              <w:spacing w:after="0"/>
            </w:pPr>
            <w:r w:rsidRPr="00963E95">
              <w:t>2</w:t>
            </w:r>
          </w:p>
          <w:p w14:paraId="4B8EEFAB" w14:textId="77777777" w:rsidR="00963E95" w:rsidRPr="00963E95" w:rsidRDefault="00963E95" w:rsidP="006B501B">
            <w:pPr>
              <w:spacing w:after="0"/>
            </w:pPr>
            <w:r w:rsidRPr="00963E95">
              <w:t>3</w:t>
            </w:r>
          </w:p>
          <w:p w14:paraId="458D549A" w14:textId="77777777" w:rsidR="00963E95" w:rsidRPr="00963E95" w:rsidRDefault="00963E95" w:rsidP="006B501B">
            <w:pPr>
              <w:spacing w:after="0"/>
            </w:pPr>
            <w:r w:rsidRPr="00963E95">
              <w:t>4</w:t>
            </w:r>
          </w:p>
          <w:p w14:paraId="59F37DD9" w14:textId="77777777" w:rsidR="00963E95" w:rsidRPr="00963E95" w:rsidRDefault="00963E95" w:rsidP="006B501B">
            <w:pPr>
              <w:spacing w:after="0"/>
            </w:pPr>
            <w:r w:rsidRPr="00963E95">
              <w:t>5</w:t>
            </w:r>
          </w:p>
          <w:p w14:paraId="6D2FC8DE" w14:textId="77777777" w:rsidR="00963E95" w:rsidRPr="00963E95" w:rsidRDefault="00963E95" w:rsidP="006B501B">
            <w:pPr>
              <w:spacing w:after="0"/>
            </w:pPr>
            <w:r w:rsidRPr="00963E95">
              <w:t>6</w:t>
            </w:r>
          </w:p>
          <w:p w14:paraId="5D39E116" w14:textId="77777777" w:rsidR="00963E95" w:rsidRPr="00963E95" w:rsidRDefault="00963E95" w:rsidP="006B501B">
            <w:pPr>
              <w:spacing w:after="0"/>
            </w:pPr>
            <w:r w:rsidRPr="00963E95">
              <w:t>7</w:t>
            </w:r>
          </w:p>
          <w:p w14:paraId="107CED53" w14:textId="77777777" w:rsidR="00963E95" w:rsidRPr="00963E95" w:rsidRDefault="00963E95" w:rsidP="006B501B">
            <w:pPr>
              <w:spacing w:after="0"/>
            </w:pPr>
            <w:r w:rsidRPr="00963E95">
              <w:t>8</w:t>
            </w:r>
          </w:p>
        </w:tc>
        <w:tc>
          <w:tcPr>
            <w:tcW w:w="14434" w:type="dxa"/>
            <w:tcBorders>
              <w:top w:val="nil"/>
              <w:left w:val="nil"/>
              <w:bottom w:val="nil"/>
              <w:right w:val="nil"/>
            </w:tcBorders>
            <w:vAlign w:val="bottom"/>
            <w:hideMark/>
          </w:tcPr>
          <w:p w14:paraId="23A944F2" w14:textId="77777777" w:rsidR="00963E95" w:rsidRPr="00963E95" w:rsidRDefault="00963E95" w:rsidP="006B501B">
            <w:pPr>
              <w:spacing w:after="0"/>
              <w:rPr>
                <w:lang w:val="en-US"/>
              </w:rPr>
            </w:pPr>
            <w:r w:rsidRPr="00963E95">
              <w:rPr>
                <w:lang w:val="en-US"/>
              </w:rPr>
              <w:t>#include &lt;iostream&gt;</w:t>
            </w:r>
          </w:p>
          <w:p w14:paraId="2FC6CFCE" w14:textId="77777777" w:rsidR="00963E95" w:rsidRPr="00963E95" w:rsidRDefault="00963E95" w:rsidP="006B501B">
            <w:pPr>
              <w:spacing w:after="0"/>
              <w:rPr>
                <w:lang w:val="en-US"/>
              </w:rPr>
            </w:pPr>
            <w:r w:rsidRPr="00963E95">
              <w:rPr>
                <w:lang w:val="en-US"/>
              </w:rPr>
              <w:t> </w:t>
            </w:r>
          </w:p>
          <w:p w14:paraId="791EEE25" w14:textId="77777777" w:rsidR="00963E95" w:rsidRPr="00963E95" w:rsidRDefault="00963E95" w:rsidP="006B501B">
            <w:pPr>
              <w:spacing w:after="0"/>
              <w:rPr>
                <w:lang w:val="en-US"/>
              </w:rPr>
            </w:pPr>
            <w:r w:rsidRPr="00963E95">
              <w:rPr>
                <w:b/>
                <w:bCs/>
                <w:lang w:val="en-US"/>
              </w:rPr>
              <w:t>int</w:t>
            </w:r>
            <w:r w:rsidRPr="00963E95">
              <w:rPr>
                <w:lang w:val="en-US"/>
              </w:rPr>
              <w:t xml:space="preserve"> main()</w:t>
            </w:r>
          </w:p>
          <w:p w14:paraId="32A2F941" w14:textId="77777777" w:rsidR="00963E95" w:rsidRPr="00963E95" w:rsidRDefault="00963E95" w:rsidP="006B501B">
            <w:pPr>
              <w:spacing w:after="0"/>
              <w:rPr>
                <w:lang w:val="en-US"/>
              </w:rPr>
            </w:pPr>
            <w:r w:rsidRPr="00963E95">
              <w:rPr>
                <w:lang w:val="en-US"/>
              </w:rPr>
              <w:t>{</w:t>
            </w:r>
          </w:p>
          <w:p w14:paraId="3140F72D" w14:textId="77777777" w:rsidR="00963E95" w:rsidRPr="00963E95" w:rsidRDefault="00963E95" w:rsidP="006B501B">
            <w:pPr>
              <w:spacing w:after="0"/>
              <w:rPr>
                <w:lang w:val="en-US"/>
              </w:rPr>
            </w:pPr>
            <w:r w:rsidRPr="00963E95">
              <w:rPr>
                <w:lang w:val="en-US"/>
              </w:rPr>
              <w:t>    </w:t>
            </w:r>
            <w:r w:rsidRPr="00963E95">
              <w:rPr>
                <w:b/>
                <w:bCs/>
                <w:lang w:val="en-US"/>
              </w:rPr>
              <w:t>int</w:t>
            </w:r>
            <w:r w:rsidRPr="00963E95">
              <w:rPr>
                <w:lang w:val="en-US"/>
              </w:rPr>
              <w:t xml:space="preserve"> age;</w:t>
            </w:r>
          </w:p>
          <w:p w14:paraId="2457348B" w14:textId="77777777" w:rsidR="00963E95" w:rsidRPr="00963E95" w:rsidRDefault="00963E95" w:rsidP="006B501B">
            <w:pPr>
              <w:spacing w:after="0"/>
              <w:rPr>
                <w:lang w:val="en-US"/>
              </w:rPr>
            </w:pPr>
            <w:r w:rsidRPr="00963E95">
              <w:rPr>
                <w:lang w:val="en-US"/>
              </w:rPr>
              <w:t>    age = 28;</w:t>
            </w:r>
          </w:p>
          <w:p w14:paraId="40877F01" w14:textId="77777777" w:rsidR="00963E95" w:rsidRPr="00963E95" w:rsidRDefault="00963E95" w:rsidP="006B501B">
            <w:pPr>
              <w:spacing w:after="0"/>
              <w:rPr>
                <w:lang w:val="en-US"/>
              </w:rPr>
            </w:pPr>
            <w:r w:rsidRPr="00963E95">
              <w:rPr>
                <w:lang w:val="en-US"/>
              </w:rPr>
              <w:t>    std::</w:t>
            </w:r>
            <w:proofErr w:type="spellStart"/>
            <w:r w:rsidRPr="00963E95">
              <w:rPr>
                <w:lang w:val="en-US"/>
              </w:rPr>
              <w:t>cout</w:t>
            </w:r>
            <w:proofErr w:type="spellEnd"/>
            <w:r w:rsidRPr="00963E95">
              <w:rPr>
                <w:lang w:val="en-US"/>
              </w:rPr>
              <w:t>&lt;&lt;"Age = " &lt;&lt; age;</w:t>
            </w:r>
          </w:p>
          <w:p w14:paraId="29202048" w14:textId="77777777" w:rsidR="00963E95" w:rsidRPr="00963E95" w:rsidRDefault="00963E95" w:rsidP="006B501B">
            <w:pPr>
              <w:spacing w:after="0"/>
            </w:pPr>
            <w:r w:rsidRPr="00963E95">
              <w:t>}</w:t>
            </w:r>
          </w:p>
        </w:tc>
      </w:tr>
    </w:tbl>
    <w:p w14:paraId="551F72F7" w14:textId="77777777" w:rsidR="00963E95" w:rsidRPr="00963E95" w:rsidRDefault="00963E95" w:rsidP="00963E95">
      <w:r w:rsidRPr="00963E95">
        <w:t>С помощью последовательности операторов </w:t>
      </w:r>
      <w:r w:rsidRPr="00963E95">
        <w:rPr>
          <w:b/>
          <w:bCs/>
        </w:rPr>
        <w:t>&lt;&lt;</w:t>
      </w:r>
      <w:r w:rsidRPr="00963E95">
        <w:t> можно вывести несколько значений на консоль.</w:t>
      </w:r>
    </w:p>
    <w:p w14:paraId="328A53B6" w14:textId="77777777" w:rsidR="00963E95" w:rsidRPr="00963E95" w:rsidRDefault="00963E95" w:rsidP="00963E95">
      <w:r w:rsidRPr="00963E95">
        <w:t>После компиляции и запуска скомпилированной программы на консоль будет выведено число 28.</w:t>
      </w:r>
    </w:p>
    <w:p w14:paraId="7FBA28C2" w14:textId="77777777" w:rsidR="00963E95" w:rsidRPr="00963E95" w:rsidRDefault="00963E95" w:rsidP="00963E95">
      <w:pPr>
        <w:rPr>
          <w:b/>
          <w:bCs/>
          <w:color w:val="FFFF00"/>
        </w:rPr>
      </w:pPr>
      <w:proofErr w:type="spellStart"/>
      <w:r w:rsidRPr="00963E95">
        <w:rPr>
          <w:b/>
          <w:bCs/>
          <w:color w:val="FFFF00"/>
          <w:highlight w:val="black"/>
        </w:rPr>
        <w:t>Age</w:t>
      </w:r>
      <w:proofErr w:type="spellEnd"/>
      <w:r w:rsidRPr="00963E95">
        <w:rPr>
          <w:b/>
          <w:bCs/>
          <w:color w:val="FFFF00"/>
          <w:highlight w:val="black"/>
        </w:rPr>
        <w:t xml:space="preserve"> = 28</w:t>
      </w:r>
    </w:p>
    <w:p w14:paraId="23BA8ACC" w14:textId="77777777" w:rsidR="00963E95" w:rsidRPr="00963E95" w:rsidRDefault="00963E95" w:rsidP="00963E95">
      <w:r w:rsidRPr="00963E95">
        <w:t>Можно сразу при определении переменной дать ей некоторое начальное значение:</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0DFF1D14" w14:textId="77777777" w:rsidTr="00D1386C">
        <w:trPr>
          <w:tblCellSpacing w:w="0" w:type="dxa"/>
        </w:trPr>
        <w:tc>
          <w:tcPr>
            <w:tcW w:w="284" w:type="dxa"/>
            <w:tcBorders>
              <w:top w:val="nil"/>
              <w:left w:val="nil"/>
              <w:bottom w:val="nil"/>
              <w:right w:val="single" w:sz="24" w:space="0" w:color="00B050"/>
            </w:tcBorders>
            <w:vAlign w:val="bottom"/>
            <w:hideMark/>
          </w:tcPr>
          <w:p w14:paraId="466B7260" w14:textId="77777777" w:rsidR="00963E95" w:rsidRPr="00963E95" w:rsidRDefault="00963E95" w:rsidP="006B501B">
            <w:pPr>
              <w:spacing w:after="0"/>
            </w:pPr>
            <w:r w:rsidRPr="00963E95">
              <w:t>1</w:t>
            </w:r>
          </w:p>
          <w:p w14:paraId="230FA48B" w14:textId="77777777" w:rsidR="00963E95" w:rsidRPr="00963E95" w:rsidRDefault="00963E95" w:rsidP="006B501B">
            <w:pPr>
              <w:spacing w:after="0"/>
            </w:pPr>
            <w:r w:rsidRPr="00963E95">
              <w:t>2</w:t>
            </w:r>
          </w:p>
          <w:p w14:paraId="2A282FE8" w14:textId="77777777" w:rsidR="00963E95" w:rsidRPr="00963E95" w:rsidRDefault="00963E95" w:rsidP="006B501B">
            <w:pPr>
              <w:spacing w:after="0"/>
            </w:pPr>
            <w:r w:rsidRPr="00963E95">
              <w:t>3</w:t>
            </w:r>
          </w:p>
          <w:p w14:paraId="62C28EBA" w14:textId="77777777" w:rsidR="00963E95" w:rsidRPr="00963E95" w:rsidRDefault="00963E95" w:rsidP="006B501B">
            <w:pPr>
              <w:spacing w:after="0"/>
            </w:pPr>
            <w:r w:rsidRPr="00963E95">
              <w:t>4</w:t>
            </w:r>
          </w:p>
          <w:p w14:paraId="5CEA5F4B" w14:textId="77777777" w:rsidR="00963E95" w:rsidRPr="00963E95" w:rsidRDefault="00963E95" w:rsidP="006B501B">
            <w:pPr>
              <w:spacing w:after="0"/>
            </w:pPr>
            <w:r w:rsidRPr="00963E95">
              <w:t>5</w:t>
            </w:r>
          </w:p>
          <w:p w14:paraId="2656A567" w14:textId="77777777" w:rsidR="00963E95" w:rsidRPr="00963E95" w:rsidRDefault="00963E95" w:rsidP="006B501B">
            <w:pPr>
              <w:spacing w:after="0"/>
            </w:pPr>
            <w:r w:rsidRPr="00963E95">
              <w:t>6</w:t>
            </w:r>
          </w:p>
          <w:p w14:paraId="65141C22" w14:textId="77777777" w:rsidR="00963E95" w:rsidRPr="00963E95" w:rsidRDefault="00963E95" w:rsidP="006B501B">
            <w:pPr>
              <w:spacing w:after="0"/>
            </w:pPr>
            <w:r w:rsidRPr="00963E95">
              <w:t>7</w:t>
            </w:r>
          </w:p>
        </w:tc>
        <w:tc>
          <w:tcPr>
            <w:tcW w:w="14434" w:type="dxa"/>
            <w:tcBorders>
              <w:top w:val="nil"/>
              <w:left w:val="nil"/>
              <w:bottom w:val="nil"/>
              <w:right w:val="nil"/>
            </w:tcBorders>
            <w:vAlign w:val="bottom"/>
            <w:hideMark/>
          </w:tcPr>
          <w:p w14:paraId="4F883BA3" w14:textId="77777777" w:rsidR="00963E95" w:rsidRPr="00963E95" w:rsidRDefault="00963E95" w:rsidP="006B501B">
            <w:pPr>
              <w:spacing w:after="0"/>
              <w:rPr>
                <w:lang w:val="en-US"/>
              </w:rPr>
            </w:pPr>
            <w:r w:rsidRPr="00963E95">
              <w:rPr>
                <w:lang w:val="en-US"/>
              </w:rPr>
              <w:t>#include &lt;iostream&gt;</w:t>
            </w:r>
          </w:p>
          <w:p w14:paraId="3864BCA6" w14:textId="77777777" w:rsidR="00963E95" w:rsidRPr="00963E95" w:rsidRDefault="00963E95" w:rsidP="006B501B">
            <w:pPr>
              <w:spacing w:after="0"/>
              <w:rPr>
                <w:lang w:val="en-US"/>
              </w:rPr>
            </w:pPr>
            <w:r w:rsidRPr="00963E95">
              <w:rPr>
                <w:lang w:val="en-US"/>
              </w:rPr>
              <w:t> </w:t>
            </w:r>
          </w:p>
          <w:p w14:paraId="0BA5FD61" w14:textId="77777777" w:rsidR="00963E95" w:rsidRPr="00963E95" w:rsidRDefault="00963E95" w:rsidP="006B501B">
            <w:pPr>
              <w:spacing w:after="0"/>
              <w:rPr>
                <w:lang w:val="en-US"/>
              </w:rPr>
            </w:pPr>
            <w:r w:rsidRPr="00963E95">
              <w:rPr>
                <w:b/>
                <w:bCs/>
                <w:lang w:val="en-US"/>
              </w:rPr>
              <w:t>int</w:t>
            </w:r>
            <w:r w:rsidRPr="00963E95">
              <w:rPr>
                <w:lang w:val="en-US"/>
              </w:rPr>
              <w:t xml:space="preserve"> main()</w:t>
            </w:r>
          </w:p>
          <w:p w14:paraId="79F63A3E" w14:textId="77777777" w:rsidR="00963E95" w:rsidRPr="00963E95" w:rsidRDefault="00963E95" w:rsidP="006B501B">
            <w:pPr>
              <w:spacing w:after="0"/>
              <w:rPr>
                <w:lang w:val="en-US"/>
              </w:rPr>
            </w:pPr>
            <w:r w:rsidRPr="00963E95">
              <w:rPr>
                <w:lang w:val="en-US"/>
              </w:rPr>
              <w:t>{</w:t>
            </w:r>
          </w:p>
          <w:p w14:paraId="76254BB7" w14:textId="77777777" w:rsidR="00963E95" w:rsidRPr="00963E95" w:rsidRDefault="00963E95" w:rsidP="006B501B">
            <w:pPr>
              <w:spacing w:after="0"/>
              <w:rPr>
                <w:lang w:val="en-US"/>
              </w:rPr>
            </w:pPr>
            <w:r w:rsidRPr="00963E95">
              <w:rPr>
                <w:lang w:val="en-US"/>
              </w:rPr>
              <w:t>    </w:t>
            </w:r>
            <w:r w:rsidRPr="00963E95">
              <w:rPr>
                <w:b/>
                <w:bCs/>
                <w:lang w:val="en-US"/>
              </w:rPr>
              <w:t>int</w:t>
            </w:r>
            <w:r w:rsidRPr="00963E95">
              <w:rPr>
                <w:lang w:val="en-US"/>
              </w:rPr>
              <w:t xml:space="preserve"> age = 28;</w:t>
            </w:r>
          </w:p>
          <w:p w14:paraId="0FD69A9A" w14:textId="77777777" w:rsidR="00963E95" w:rsidRPr="00963E95" w:rsidRDefault="00963E95" w:rsidP="006B501B">
            <w:pPr>
              <w:spacing w:after="0"/>
            </w:pPr>
            <w:r w:rsidRPr="00963E95">
              <w:rPr>
                <w:lang w:val="en-US"/>
              </w:rPr>
              <w:t>    </w:t>
            </w:r>
            <w:proofErr w:type="spellStart"/>
            <w:r w:rsidRPr="00963E95">
              <w:t>std</w:t>
            </w:r>
            <w:proofErr w:type="spellEnd"/>
            <w:r w:rsidRPr="00963E95">
              <w:t>::</w:t>
            </w:r>
            <w:proofErr w:type="spellStart"/>
            <w:r w:rsidRPr="00963E95">
              <w:t>cout</w:t>
            </w:r>
            <w:proofErr w:type="spellEnd"/>
            <w:r w:rsidRPr="00963E95">
              <w:t>&lt;&lt;"</w:t>
            </w:r>
            <w:proofErr w:type="spellStart"/>
            <w:r w:rsidRPr="00963E95">
              <w:t>Age</w:t>
            </w:r>
            <w:proofErr w:type="spellEnd"/>
            <w:r w:rsidRPr="00963E95">
              <w:t xml:space="preserve"> = " &lt;&lt; </w:t>
            </w:r>
            <w:proofErr w:type="spellStart"/>
            <w:r w:rsidRPr="00963E95">
              <w:t>age</w:t>
            </w:r>
            <w:proofErr w:type="spellEnd"/>
            <w:r w:rsidRPr="00963E95">
              <w:t>;</w:t>
            </w:r>
          </w:p>
          <w:p w14:paraId="36F5C7CF" w14:textId="77777777" w:rsidR="00963E95" w:rsidRPr="00963E95" w:rsidRDefault="00963E95" w:rsidP="006B501B">
            <w:pPr>
              <w:spacing w:after="0"/>
            </w:pPr>
            <w:r w:rsidRPr="00963E95">
              <w:t>}</w:t>
            </w:r>
          </w:p>
        </w:tc>
      </w:tr>
    </w:tbl>
    <w:p w14:paraId="0F0B49AE" w14:textId="77777777" w:rsidR="00963E95" w:rsidRPr="00584DBA" w:rsidRDefault="00963E95" w:rsidP="00584DBA">
      <w:pPr>
        <w:pStyle w:val="3"/>
        <w:rPr>
          <w:rFonts w:asciiTheme="majorHAnsi" w:hAnsiTheme="majorHAnsi" w:cstheme="majorHAnsi"/>
          <w:b/>
          <w:bCs/>
          <w:i/>
          <w:iCs/>
          <w:color w:val="000000" w:themeColor="text1"/>
          <w:sz w:val="24"/>
          <w:szCs w:val="24"/>
        </w:rPr>
      </w:pPr>
      <w:bookmarkStart w:id="30" w:name="_Toc212063011"/>
      <w:r w:rsidRPr="00584DBA">
        <w:rPr>
          <w:rFonts w:asciiTheme="majorHAnsi" w:hAnsiTheme="majorHAnsi" w:cstheme="majorHAnsi"/>
          <w:b/>
          <w:bCs/>
          <w:i/>
          <w:iCs/>
          <w:color w:val="000000" w:themeColor="text1"/>
          <w:sz w:val="24"/>
          <w:szCs w:val="24"/>
        </w:rPr>
        <w:t>Инициализация в фигурных скобках</w:t>
      </w:r>
      <w:bookmarkEnd w:id="30"/>
    </w:p>
    <w:p w14:paraId="3F1661A4" w14:textId="77777777" w:rsidR="00963E95" w:rsidRPr="00963E95" w:rsidRDefault="00963E95" w:rsidP="00963E95">
      <w:r w:rsidRPr="00963E95">
        <w:t>При инициализации </w:t>
      </w:r>
      <w:proofErr w:type="spellStart"/>
      <w:r w:rsidRPr="00963E95">
        <w:t>braced</w:t>
      </w:r>
      <w:proofErr w:type="spellEnd"/>
      <w:r w:rsidRPr="00963E95">
        <w:t xml:space="preserve"> </w:t>
      </w:r>
      <w:proofErr w:type="spellStart"/>
      <w:r w:rsidRPr="00963E95">
        <w:t>initialization</w:t>
      </w:r>
      <w:proofErr w:type="spellEnd"/>
      <w:r w:rsidRPr="00963E95">
        <w:t> после названия переменной в фигурных скобках указывается ее значение:</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65260172" w14:textId="77777777" w:rsidTr="00D1386C">
        <w:trPr>
          <w:tblCellSpacing w:w="0" w:type="dxa"/>
        </w:trPr>
        <w:tc>
          <w:tcPr>
            <w:tcW w:w="284" w:type="dxa"/>
            <w:tcBorders>
              <w:top w:val="nil"/>
              <w:left w:val="nil"/>
              <w:bottom w:val="nil"/>
              <w:right w:val="single" w:sz="24" w:space="0" w:color="00B050"/>
            </w:tcBorders>
            <w:vAlign w:val="bottom"/>
            <w:hideMark/>
          </w:tcPr>
          <w:p w14:paraId="58ACAAB7" w14:textId="77777777" w:rsidR="00963E95" w:rsidRPr="00963E95" w:rsidRDefault="00963E95" w:rsidP="00D1386C">
            <w:pPr>
              <w:spacing w:after="0"/>
            </w:pPr>
            <w:r w:rsidRPr="00963E95">
              <w:t>1</w:t>
            </w:r>
          </w:p>
        </w:tc>
        <w:tc>
          <w:tcPr>
            <w:tcW w:w="14434" w:type="dxa"/>
            <w:tcBorders>
              <w:top w:val="nil"/>
              <w:left w:val="nil"/>
              <w:bottom w:val="nil"/>
              <w:right w:val="nil"/>
            </w:tcBorders>
            <w:vAlign w:val="bottom"/>
            <w:hideMark/>
          </w:tcPr>
          <w:p w14:paraId="731E1C06" w14:textId="77777777" w:rsidR="00963E95" w:rsidRPr="00963E95" w:rsidRDefault="00963E95" w:rsidP="00D1386C">
            <w:pPr>
              <w:spacing w:after="0"/>
            </w:pPr>
            <w:proofErr w:type="spellStart"/>
            <w:r w:rsidRPr="00963E95">
              <w:rPr>
                <w:b/>
                <w:bCs/>
              </w:rPr>
              <w:t>int</w:t>
            </w:r>
            <w:proofErr w:type="spellEnd"/>
            <w:r w:rsidRPr="00963E95">
              <w:t xml:space="preserve"> </w:t>
            </w:r>
            <w:proofErr w:type="spellStart"/>
            <w:r w:rsidRPr="00963E95">
              <w:t>age</w:t>
            </w:r>
            <w:proofErr w:type="spellEnd"/>
            <w:r w:rsidRPr="00963E95">
              <w:t xml:space="preserve"> {38};   // </w:t>
            </w:r>
            <w:proofErr w:type="spellStart"/>
            <w:r w:rsidRPr="00963E95">
              <w:t>braced</w:t>
            </w:r>
            <w:proofErr w:type="spellEnd"/>
            <w:r w:rsidRPr="00963E95">
              <w:t xml:space="preserve"> </w:t>
            </w:r>
            <w:proofErr w:type="spellStart"/>
            <w:r w:rsidRPr="00963E95">
              <w:t>initialization</w:t>
            </w:r>
            <w:proofErr w:type="spellEnd"/>
          </w:p>
        </w:tc>
      </w:tr>
    </w:tbl>
    <w:p w14:paraId="7E126893" w14:textId="77777777" w:rsidR="00963E95" w:rsidRPr="00963E95" w:rsidRDefault="00963E95" w:rsidP="00963E95">
      <w:r w:rsidRPr="00963E95">
        <w:t>В данном случае переменная будет иметь значение 38.</w:t>
      </w:r>
    </w:p>
    <w:p w14:paraId="2342BA67" w14:textId="77777777" w:rsidR="00963E95" w:rsidRPr="00584DBA" w:rsidRDefault="00963E95" w:rsidP="00584DBA">
      <w:pPr>
        <w:pStyle w:val="3"/>
        <w:rPr>
          <w:rFonts w:asciiTheme="majorHAnsi" w:hAnsiTheme="majorHAnsi" w:cstheme="majorHAnsi"/>
          <w:b/>
          <w:bCs/>
          <w:i/>
          <w:iCs/>
          <w:color w:val="000000" w:themeColor="text1"/>
          <w:sz w:val="24"/>
          <w:szCs w:val="24"/>
        </w:rPr>
      </w:pPr>
      <w:bookmarkStart w:id="31" w:name="_Toc212063012"/>
      <w:r w:rsidRPr="00584DBA">
        <w:rPr>
          <w:rFonts w:asciiTheme="majorHAnsi" w:hAnsiTheme="majorHAnsi" w:cstheme="majorHAnsi"/>
          <w:b/>
          <w:bCs/>
          <w:i/>
          <w:iCs/>
          <w:color w:val="000000" w:themeColor="text1"/>
          <w:sz w:val="24"/>
          <w:szCs w:val="24"/>
        </w:rPr>
        <w:t>Функциональная нотация</w:t>
      </w:r>
      <w:bookmarkEnd w:id="31"/>
    </w:p>
    <w:p w14:paraId="51F5C394" w14:textId="77777777" w:rsidR="00963E95" w:rsidRPr="00963E95" w:rsidRDefault="00963E95" w:rsidP="00963E95">
      <w:r w:rsidRPr="00963E95">
        <w:t>При функциональной нотации после названия переменной в круглых скобках указывается ее значение:</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407913D1" w14:textId="77777777" w:rsidTr="006B501B">
        <w:trPr>
          <w:tblCellSpacing w:w="0" w:type="dxa"/>
        </w:trPr>
        <w:tc>
          <w:tcPr>
            <w:tcW w:w="284" w:type="dxa"/>
            <w:tcBorders>
              <w:top w:val="nil"/>
              <w:left w:val="nil"/>
              <w:bottom w:val="nil"/>
              <w:right w:val="nil"/>
            </w:tcBorders>
            <w:vAlign w:val="bottom"/>
            <w:hideMark/>
          </w:tcPr>
          <w:p w14:paraId="5C5CED84" w14:textId="77777777" w:rsidR="00963E95" w:rsidRPr="00963E95" w:rsidRDefault="00963E95" w:rsidP="00963E95">
            <w:r w:rsidRPr="00963E95">
              <w:t>1</w:t>
            </w:r>
          </w:p>
        </w:tc>
        <w:tc>
          <w:tcPr>
            <w:tcW w:w="14434" w:type="dxa"/>
            <w:tcBorders>
              <w:top w:val="nil"/>
              <w:left w:val="nil"/>
              <w:bottom w:val="nil"/>
              <w:right w:val="nil"/>
            </w:tcBorders>
            <w:vAlign w:val="bottom"/>
            <w:hideMark/>
          </w:tcPr>
          <w:p w14:paraId="7410B83E" w14:textId="77777777" w:rsidR="00963E95" w:rsidRPr="00963E95" w:rsidRDefault="00963E95" w:rsidP="00963E95">
            <w:proofErr w:type="spellStart"/>
            <w:r w:rsidRPr="00963E95">
              <w:rPr>
                <w:b/>
                <w:bCs/>
              </w:rPr>
              <w:t>int</w:t>
            </w:r>
            <w:proofErr w:type="spellEnd"/>
            <w:r w:rsidRPr="00963E95">
              <w:t xml:space="preserve"> </w:t>
            </w:r>
            <w:proofErr w:type="spellStart"/>
            <w:r w:rsidRPr="00963E95">
              <w:t>age</w:t>
            </w:r>
            <w:proofErr w:type="spellEnd"/>
            <w:r w:rsidRPr="00963E95">
              <w:t xml:space="preserve"> (38);   // </w:t>
            </w:r>
            <w:proofErr w:type="spellStart"/>
            <w:r w:rsidRPr="00963E95">
              <w:t>functional</w:t>
            </w:r>
            <w:proofErr w:type="spellEnd"/>
            <w:r w:rsidRPr="00963E95">
              <w:t xml:space="preserve"> </w:t>
            </w:r>
            <w:proofErr w:type="spellStart"/>
            <w:r w:rsidRPr="00963E95">
              <w:t>notation</w:t>
            </w:r>
            <w:proofErr w:type="spellEnd"/>
          </w:p>
        </w:tc>
      </w:tr>
    </w:tbl>
    <w:p w14:paraId="7FFA04F9" w14:textId="77777777" w:rsidR="00963E95" w:rsidRPr="00963E95" w:rsidRDefault="00963E95" w:rsidP="00963E95">
      <w:r w:rsidRPr="00963E95">
        <w:t>В данном случае переменная будет иметь значение 38.</w:t>
      </w:r>
    </w:p>
    <w:p w14:paraId="359DD2AC" w14:textId="77777777" w:rsidR="00963E95" w:rsidRPr="00963E95" w:rsidRDefault="00963E95" w:rsidP="00963E95">
      <w:r w:rsidRPr="00963E95">
        <w:t>Во всех трех случаях присваиваемое переменной значение может представлять сложное вычисляемое выражение. Например:</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3C6413" w14:paraId="027BBF37" w14:textId="77777777" w:rsidTr="00D1386C">
        <w:trPr>
          <w:tblCellSpacing w:w="0" w:type="dxa"/>
        </w:trPr>
        <w:tc>
          <w:tcPr>
            <w:tcW w:w="284" w:type="dxa"/>
            <w:tcBorders>
              <w:top w:val="nil"/>
              <w:left w:val="nil"/>
              <w:bottom w:val="nil"/>
              <w:right w:val="single" w:sz="24" w:space="0" w:color="00B050"/>
            </w:tcBorders>
            <w:vAlign w:val="bottom"/>
            <w:hideMark/>
          </w:tcPr>
          <w:p w14:paraId="02A7E109" w14:textId="77777777" w:rsidR="00963E95" w:rsidRPr="00963E95" w:rsidRDefault="00963E95" w:rsidP="00D1386C">
            <w:pPr>
              <w:spacing w:after="0"/>
            </w:pPr>
            <w:r w:rsidRPr="00963E95">
              <w:t>1</w:t>
            </w:r>
          </w:p>
          <w:p w14:paraId="7D70D3DB" w14:textId="77777777" w:rsidR="00963E95" w:rsidRPr="00963E95" w:rsidRDefault="00963E95" w:rsidP="00D1386C">
            <w:pPr>
              <w:spacing w:after="0"/>
            </w:pPr>
            <w:r w:rsidRPr="00963E95">
              <w:t>2</w:t>
            </w:r>
          </w:p>
          <w:p w14:paraId="6C7C8499" w14:textId="77777777" w:rsidR="00963E95" w:rsidRPr="00963E95" w:rsidRDefault="00963E95" w:rsidP="00D1386C">
            <w:pPr>
              <w:spacing w:after="0"/>
            </w:pPr>
            <w:r w:rsidRPr="00963E95">
              <w:t>3</w:t>
            </w:r>
          </w:p>
        </w:tc>
        <w:tc>
          <w:tcPr>
            <w:tcW w:w="14434" w:type="dxa"/>
            <w:tcBorders>
              <w:top w:val="nil"/>
              <w:left w:val="nil"/>
              <w:bottom w:val="nil"/>
              <w:right w:val="nil"/>
            </w:tcBorders>
            <w:vAlign w:val="bottom"/>
            <w:hideMark/>
          </w:tcPr>
          <w:p w14:paraId="7FF7E514" w14:textId="77777777" w:rsidR="00963E95" w:rsidRPr="00963E95" w:rsidRDefault="00963E95" w:rsidP="00D1386C">
            <w:pPr>
              <w:spacing w:after="0"/>
              <w:rPr>
                <w:lang w:val="en-US"/>
              </w:rPr>
            </w:pPr>
            <w:r w:rsidRPr="00963E95">
              <w:rPr>
                <w:b/>
                <w:bCs/>
                <w:lang w:val="en-US"/>
              </w:rPr>
              <w:t>int</w:t>
            </w:r>
            <w:r w:rsidRPr="00963E95">
              <w:rPr>
                <w:lang w:val="en-US"/>
              </w:rPr>
              <w:t xml:space="preserve"> age1 {22 + 5};</w:t>
            </w:r>
          </w:p>
          <w:p w14:paraId="641C2813" w14:textId="77777777" w:rsidR="00963E95" w:rsidRPr="00963E95" w:rsidRDefault="00963E95" w:rsidP="00D1386C">
            <w:pPr>
              <w:spacing w:after="0"/>
              <w:rPr>
                <w:lang w:val="en-US"/>
              </w:rPr>
            </w:pPr>
            <w:r w:rsidRPr="00963E95">
              <w:rPr>
                <w:b/>
                <w:bCs/>
                <w:lang w:val="en-US"/>
              </w:rPr>
              <w:t>int</w:t>
            </w:r>
            <w:r w:rsidRPr="00963E95">
              <w:rPr>
                <w:lang w:val="en-US"/>
              </w:rPr>
              <w:t xml:space="preserve"> age2 (22 + 5);</w:t>
            </w:r>
          </w:p>
          <w:p w14:paraId="273A4BD4" w14:textId="77777777" w:rsidR="00963E95" w:rsidRPr="00963E95" w:rsidRDefault="00963E95" w:rsidP="00D1386C">
            <w:pPr>
              <w:spacing w:after="0"/>
              <w:rPr>
                <w:lang w:val="en-US"/>
              </w:rPr>
            </w:pPr>
            <w:r w:rsidRPr="00963E95">
              <w:rPr>
                <w:b/>
                <w:bCs/>
                <w:lang w:val="en-US"/>
              </w:rPr>
              <w:t>int</w:t>
            </w:r>
            <w:r w:rsidRPr="00963E95">
              <w:rPr>
                <w:lang w:val="en-US"/>
              </w:rPr>
              <w:t xml:space="preserve"> age3 = 22 + 5;</w:t>
            </w:r>
          </w:p>
        </w:tc>
      </w:tr>
    </w:tbl>
    <w:p w14:paraId="60634120" w14:textId="77777777" w:rsidR="00963E95" w:rsidRPr="00963E95" w:rsidRDefault="00963E95" w:rsidP="00963E95">
      <w:r w:rsidRPr="00963E95">
        <w:t>Можно сразу инициализировать несколько переменных:</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1B11EDDF" w14:textId="77777777" w:rsidTr="00D1386C">
        <w:trPr>
          <w:tblCellSpacing w:w="0" w:type="dxa"/>
        </w:trPr>
        <w:tc>
          <w:tcPr>
            <w:tcW w:w="284" w:type="dxa"/>
            <w:tcBorders>
              <w:top w:val="nil"/>
              <w:left w:val="nil"/>
              <w:bottom w:val="nil"/>
              <w:right w:val="single" w:sz="24" w:space="0" w:color="00B050"/>
            </w:tcBorders>
            <w:vAlign w:val="bottom"/>
            <w:hideMark/>
          </w:tcPr>
          <w:p w14:paraId="5AC63F8B" w14:textId="77777777" w:rsidR="00963E95" w:rsidRPr="00963E95" w:rsidRDefault="00963E95" w:rsidP="00D1386C">
            <w:pPr>
              <w:spacing w:after="0"/>
            </w:pPr>
            <w:r w:rsidRPr="00963E95">
              <w:t>1</w:t>
            </w:r>
          </w:p>
        </w:tc>
        <w:tc>
          <w:tcPr>
            <w:tcW w:w="14434" w:type="dxa"/>
            <w:tcBorders>
              <w:top w:val="nil"/>
              <w:left w:val="nil"/>
              <w:bottom w:val="nil"/>
              <w:right w:val="nil"/>
            </w:tcBorders>
            <w:vAlign w:val="bottom"/>
            <w:hideMark/>
          </w:tcPr>
          <w:p w14:paraId="02809CF4" w14:textId="77777777" w:rsidR="00963E95" w:rsidRPr="00963E95" w:rsidRDefault="00963E95" w:rsidP="00D1386C">
            <w:pPr>
              <w:spacing w:after="0"/>
            </w:pPr>
            <w:proofErr w:type="spellStart"/>
            <w:r w:rsidRPr="00963E95">
              <w:rPr>
                <w:b/>
                <w:bCs/>
              </w:rPr>
              <w:t>int</w:t>
            </w:r>
            <w:proofErr w:type="spellEnd"/>
            <w:r w:rsidRPr="00963E95">
              <w:t xml:space="preserve"> age1 {22}, age2 (23), age3 = 24;</w:t>
            </w:r>
          </w:p>
        </w:tc>
      </w:tr>
    </w:tbl>
    <w:p w14:paraId="19DF4474" w14:textId="77777777" w:rsidR="00963E95" w:rsidRPr="00963E95" w:rsidRDefault="00963E95" w:rsidP="00963E95">
      <w:r w:rsidRPr="00963E95">
        <w:lastRenderedPageBreak/>
        <w:t>В большинстве случаев все три варианта инициализации эквивалентны. Однако инициализация в фигурных скобках немного безопаснее, когда применяется сужающее преобразование. В общем случае ожидается, что переменной передается значение, которое соответствует ее типу. Если же это не так, то компилятор попытается преобразовать присваиваемое значение в тип переменной. Сужающее преобразование изменяет значение одного типа на тип с более ограниченным диапазоном значений. Таким образом, преобразование может привести к потере информации. Возьмем следующий пример:</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7114FA8C" w14:textId="77777777" w:rsidTr="00D1386C">
        <w:trPr>
          <w:tblCellSpacing w:w="0" w:type="dxa"/>
        </w:trPr>
        <w:tc>
          <w:tcPr>
            <w:tcW w:w="284" w:type="dxa"/>
            <w:tcBorders>
              <w:top w:val="nil"/>
              <w:left w:val="nil"/>
              <w:bottom w:val="nil"/>
              <w:right w:val="single" w:sz="24" w:space="0" w:color="00B050"/>
            </w:tcBorders>
            <w:vAlign w:val="bottom"/>
            <w:hideMark/>
          </w:tcPr>
          <w:p w14:paraId="2551E8B7" w14:textId="77777777" w:rsidR="00963E95" w:rsidRPr="00963E95" w:rsidRDefault="00963E95" w:rsidP="006B501B">
            <w:pPr>
              <w:spacing w:after="0"/>
            </w:pPr>
            <w:r w:rsidRPr="00963E95">
              <w:t>1</w:t>
            </w:r>
          </w:p>
          <w:p w14:paraId="52596E66" w14:textId="77777777" w:rsidR="00963E95" w:rsidRPr="00963E95" w:rsidRDefault="00963E95" w:rsidP="006B501B">
            <w:pPr>
              <w:spacing w:after="0"/>
            </w:pPr>
            <w:r w:rsidRPr="00963E95">
              <w:t>2</w:t>
            </w:r>
          </w:p>
          <w:p w14:paraId="4BED288E" w14:textId="77777777" w:rsidR="00963E95" w:rsidRPr="00963E95" w:rsidRDefault="00963E95" w:rsidP="006B501B">
            <w:pPr>
              <w:spacing w:after="0"/>
            </w:pPr>
            <w:r w:rsidRPr="00963E95">
              <w:t>3</w:t>
            </w:r>
          </w:p>
          <w:p w14:paraId="64399FD5" w14:textId="77777777" w:rsidR="00963E95" w:rsidRPr="00963E95" w:rsidRDefault="00963E95" w:rsidP="006B501B">
            <w:pPr>
              <w:spacing w:after="0"/>
            </w:pPr>
            <w:r w:rsidRPr="00963E95">
              <w:t>4</w:t>
            </w:r>
          </w:p>
          <w:p w14:paraId="11B59CD4" w14:textId="77777777" w:rsidR="00963E95" w:rsidRPr="00963E95" w:rsidRDefault="00963E95" w:rsidP="006B501B">
            <w:pPr>
              <w:spacing w:after="0"/>
            </w:pPr>
            <w:r w:rsidRPr="00963E95">
              <w:t>5</w:t>
            </w:r>
          </w:p>
          <w:p w14:paraId="7F4E1A73" w14:textId="77777777" w:rsidR="00963E95" w:rsidRPr="00963E95" w:rsidRDefault="00963E95" w:rsidP="006B501B">
            <w:pPr>
              <w:spacing w:after="0"/>
            </w:pPr>
            <w:r w:rsidRPr="00963E95">
              <w:t>6</w:t>
            </w:r>
          </w:p>
          <w:p w14:paraId="725998C6" w14:textId="77777777" w:rsidR="00963E95" w:rsidRPr="00963E95" w:rsidRDefault="00963E95" w:rsidP="006B501B">
            <w:pPr>
              <w:spacing w:after="0"/>
            </w:pPr>
            <w:r w:rsidRPr="00963E95">
              <w:t>7</w:t>
            </w:r>
          </w:p>
          <w:p w14:paraId="7246CC74" w14:textId="77777777" w:rsidR="00963E95" w:rsidRPr="00963E95" w:rsidRDefault="00963E95" w:rsidP="006B501B">
            <w:pPr>
              <w:spacing w:after="0"/>
            </w:pPr>
            <w:r w:rsidRPr="00963E95">
              <w:t>8</w:t>
            </w:r>
          </w:p>
          <w:p w14:paraId="211E66F8" w14:textId="77777777" w:rsidR="00963E95" w:rsidRPr="00963E95" w:rsidRDefault="00963E95" w:rsidP="006B501B">
            <w:pPr>
              <w:spacing w:after="0"/>
            </w:pPr>
            <w:r w:rsidRPr="00963E95">
              <w:t>9</w:t>
            </w:r>
          </w:p>
        </w:tc>
        <w:tc>
          <w:tcPr>
            <w:tcW w:w="14434" w:type="dxa"/>
            <w:tcBorders>
              <w:top w:val="nil"/>
              <w:left w:val="nil"/>
              <w:bottom w:val="nil"/>
              <w:right w:val="nil"/>
            </w:tcBorders>
            <w:vAlign w:val="bottom"/>
            <w:hideMark/>
          </w:tcPr>
          <w:p w14:paraId="2660F011" w14:textId="77777777" w:rsidR="00963E95" w:rsidRPr="00963E95" w:rsidRDefault="00963E95" w:rsidP="006B501B">
            <w:pPr>
              <w:spacing w:after="0"/>
              <w:rPr>
                <w:lang w:val="en-US"/>
              </w:rPr>
            </w:pPr>
            <w:r w:rsidRPr="00963E95">
              <w:rPr>
                <w:lang w:val="en-US"/>
              </w:rPr>
              <w:t>#include &lt;iostream&gt;</w:t>
            </w:r>
          </w:p>
          <w:p w14:paraId="6FE689F3" w14:textId="77777777" w:rsidR="00963E95" w:rsidRPr="00963E95" w:rsidRDefault="00963E95" w:rsidP="006B501B">
            <w:pPr>
              <w:spacing w:after="0"/>
              <w:rPr>
                <w:lang w:val="en-US"/>
              </w:rPr>
            </w:pPr>
            <w:r w:rsidRPr="00963E95">
              <w:rPr>
                <w:lang w:val="en-US"/>
              </w:rPr>
              <w:t>  </w:t>
            </w:r>
          </w:p>
          <w:p w14:paraId="7A471DF1" w14:textId="77777777" w:rsidR="00963E95" w:rsidRPr="00963E95" w:rsidRDefault="00963E95" w:rsidP="006B501B">
            <w:pPr>
              <w:spacing w:after="0"/>
              <w:rPr>
                <w:lang w:val="en-US"/>
              </w:rPr>
            </w:pPr>
            <w:r w:rsidRPr="00963E95">
              <w:rPr>
                <w:b/>
                <w:bCs/>
                <w:lang w:val="en-US"/>
              </w:rPr>
              <w:t>int</w:t>
            </w:r>
            <w:r w:rsidRPr="00963E95">
              <w:rPr>
                <w:lang w:val="en-US"/>
              </w:rPr>
              <w:t xml:space="preserve"> main()</w:t>
            </w:r>
          </w:p>
          <w:p w14:paraId="1554B1B2" w14:textId="77777777" w:rsidR="00963E95" w:rsidRPr="00963E95" w:rsidRDefault="00963E95" w:rsidP="006B501B">
            <w:pPr>
              <w:spacing w:after="0"/>
              <w:rPr>
                <w:lang w:val="en-US"/>
              </w:rPr>
            </w:pPr>
            <w:r w:rsidRPr="00963E95">
              <w:rPr>
                <w:lang w:val="en-US"/>
              </w:rPr>
              <w:t>{</w:t>
            </w:r>
          </w:p>
          <w:p w14:paraId="6D31B8FA" w14:textId="77777777" w:rsidR="00963E95" w:rsidRPr="00963E95" w:rsidRDefault="00963E95" w:rsidP="006B501B">
            <w:pPr>
              <w:spacing w:after="0"/>
              <w:rPr>
                <w:lang w:val="en-US"/>
              </w:rPr>
            </w:pPr>
            <w:r w:rsidRPr="00963E95">
              <w:rPr>
                <w:lang w:val="en-US"/>
              </w:rPr>
              <w:t>    </w:t>
            </w:r>
            <w:r w:rsidRPr="00963E95">
              <w:rPr>
                <w:b/>
                <w:bCs/>
                <w:lang w:val="en-US"/>
              </w:rPr>
              <w:t>int</w:t>
            </w:r>
            <w:r w:rsidRPr="00963E95">
              <w:rPr>
                <w:lang w:val="en-US"/>
              </w:rPr>
              <w:t xml:space="preserve"> age1 (23.5);</w:t>
            </w:r>
          </w:p>
          <w:p w14:paraId="27923B51" w14:textId="77777777" w:rsidR="00963E95" w:rsidRPr="00963E95" w:rsidRDefault="00963E95" w:rsidP="006B501B">
            <w:pPr>
              <w:spacing w:after="0"/>
              <w:rPr>
                <w:lang w:val="en-US"/>
              </w:rPr>
            </w:pPr>
            <w:r w:rsidRPr="00963E95">
              <w:rPr>
                <w:lang w:val="en-US"/>
              </w:rPr>
              <w:t>    </w:t>
            </w:r>
            <w:r w:rsidRPr="00963E95">
              <w:rPr>
                <w:b/>
                <w:bCs/>
                <w:lang w:val="en-US"/>
              </w:rPr>
              <w:t>int</w:t>
            </w:r>
            <w:r w:rsidRPr="00963E95">
              <w:rPr>
                <w:lang w:val="en-US"/>
              </w:rPr>
              <w:t xml:space="preserve"> age2 = 24.5;</w:t>
            </w:r>
          </w:p>
          <w:p w14:paraId="2FFA6CDE" w14:textId="77777777" w:rsidR="00963E95" w:rsidRPr="00963E95" w:rsidRDefault="00963E95" w:rsidP="006B501B">
            <w:pPr>
              <w:spacing w:after="0"/>
              <w:rPr>
                <w:lang w:val="en-US"/>
              </w:rPr>
            </w:pPr>
            <w:r w:rsidRPr="00963E95">
              <w:rPr>
                <w:lang w:val="en-US"/>
              </w:rPr>
              <w:t>    std::</w:t>
            </w:r>
            <w:proofErr w:type="spellStart"/>
            <w:r w:rsidRPr="00963E95">
              <w:rPr>
                <w:lang w:val="en-US"/>
              </w:rPr>
              <w:t>cout</w:t>
            </w:r>
            <w:proofErr w:type="spellEnd"/>
            <w:r w:rsidRPr="00963E95">
              <w:rPr>
                <w:lang w:val="en-US"/>
              </w:rPr>
              <w:t>&lt;&lt;"Age1 = " &lt;&lt; age1 &lt;&lt; "\n";</w:t>
            </w:r>
          </w:p>
          <w:p w14:paraId="352F3D57" w14:textId="77777777" w:rsidR="00963E95" w:rsidRPr="00963E95" w:rsidRDefault="00963E95" w:rsidP="006B501B">
            <w:pPr>
              <w:spacing w:after="0"/>
              <w:rPr>
                <w:lang w:val="en-US"/>
              </w:rPr>
            </w:pPr>
            <w:r w:rsidRPr="00963E95">
              <w:rPr>
                <w:lang w:val="en-US"/>
              </w:rPr>
              <w:t>    std::</w:t>
            </w:r>
            <w:proofErr w:type="spellStart"/>
            <w:r w:rsidRPr="00963E95">
              <w:rPr>
                <w:lang w:val="en-US"/>
              </w:rPr>
              <w:t>cout</w:t>
            </w:r>
            <w:proofErr w:type="spellEnd"/>
            <w:r w:rsidRPr="00963E95">
              <w:rPr>
                <w:lang w:val="en-US"/>
              </w:rPr>
              <w:t>&lt;&lt;"Age2 = " &lt;&lt; age2 &lt;&lt; "\n";</w:t>
            </w:r>
          </w:p>
          <w:p w14:paraId="70511163" w14:textId="77777777" w:rsidR="00963E95" w:rsidRPr="00963E95" w:rsidRDefault="00963E95" w:rsidP="006B501B">
            <w:pPr>
              <w:spacing w:after="0"/>
            </w:pPr>
            <w:r w:rsidRPr="00963E95">
              <w:t>}</w:t>
            </w:r>
          </w:p>
        </w:tc>
      </w:tr>
    </w:tbl>
    <w:p w14:paraId="4CDCC92A" w14:textId="77777777" w:rsidR="00963E95" w:rsidRPr="00963E95" w:rsidRDefault="00963E95" w:rsidP="00963E95">
      <w:r w:rsidRPr="00963E95">
        <w:t>Здесь переменным age1 и age2, которые представляют тип </w:t>
      </w:r>
      <w:proofErr w:type="spellStart"/>
      <w:r w:rsidRPr="00963E95">
        <w:rPr>
          <w:b/>
          <w:bCs/>
        </w:rPr>
        <w:t>int</w:t>
      </w:r>
      <w:proofErr w:type="spellEnd"/>
      <w:r w:rsidRPr="00963E95">
        <w:t>, то есть целое число, присваивается дробное значение - 23.5 и 24.5 соответственно. Но в большинстве компиляторов, по крайней мере на момент написания данной статьи, этот код нормально скомпилируется и выполнится. Мы получим следующий вывод:</w:t>
      </w:r>
    </w:p>
    <w:p w14:paraId="4D1E3749" w14:textId="77777777" w:rsidR="00963E95" w:rsidRPr="00963E95" w:rsidRDefault="00963E95" w:rsidP="006B501B">
      <w:pPr>
        <w:spacing w:after="0"/>
        <w:rPr>
          <w:b/>
          <w:bCs/>
          <w:color w:val="FFFF00"/>
          <w:highlight w:val="black"/>
        </w:rPr>
      </w:pPr>
      <w:r w:rsidRPr="00963E95">
        <w:rPr>
          <w:b/>
          <w:bCs/>
          <w:color w:val="FFFF00"/>
          <w:highlight w:val="black"/>
        </w:rPr>
        <w:t>Age1 = 23</w:t>
      </w:r>
    </w:p>
    <w:p w14:paraId="1B3BBBFF" w14:textId="77777777" w:rsidR="00963E95" w:rsidRPr="00963E95" w:rsidRDefault="00963E95" w:rsidP="006B501B">
      <w:pPr>
        <w:spacing w:after="0"/>
        <w:rPr>
          <w:b/>
          <w:bCs/>
          <w:color w:val="FFFF00"/>
        </w:rPr>
      </w:pPr>
      <w:r w:rsidRPr="00963E95">
        <w:rPr>
          <w:b/>
          <w:bCs/>
          <w:color w:val="FFFF00"/>
          <w:highlight w:val="black"/>
        </w:rPr>
        <w:t>Age2 = 24</w:t>
      </w:r>
    </w:p>
    <w:p w14:paraId="5DA7DC42" w14:textId="77777777" w:rsidR="00963E95" w:rsidRPr="00963E95" w:rsidRDefault="00963E95" w:rsidP="00963E95">
      <w:r w:rsidRPr="00963E95">
        <w:t>Теперь возьмем пример с инициализацией через фигурные скобки:</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584D0AF3" w14:textId="77777777" w:rsidTr="00D1386C">
        <w:trPr>
          <w:tblCellSpacing w:w="0" w:type="dxa"/>
        </w:trPr>
        <w:tc>
          <w:tcPr>
            <w:tcW w:w="284" w:type="dxa"/>
            <w:tcBorders>
              <w:top w:val="nil"/>
              <w:left w:val="nil"/>
              <w:bottom w:val="nil"/>
              <w:right w:val="single" w:sz="24" w:space="0" w:color="00B050"/>
            </w:tcBorders>
            <w:vAlign w:val="bottom"/>
            <w:hideMark/>
          </w:tcPr>
          <w:p w14:paraId="0BB9B9C7" w14:textId="77777777" w:rsidR="00963E95" w:rsidRPr="00963E95" w:rsidRDefault="00963E95" w:rsidP="006B501B">
            <w:pPr>
              <w:spacing w:after="0"/>
            </w:pPr>
            <w:r w:rsidRPr="00963E95">
              <w:t>1</w:t>
            </w:r>
          </w:p>
          <w:p w14:paraId="6F18CD0C" w14:textId="77777777" w:rsidR="00963E95" w:rsidRPr="00963E95" w:rsidRDefault="00963E95" w:rsidP="006B501B">
            <w:pPr>
              <w:spacing w:after="0"/>
            </w:pPr>
            <w:r w:rsidRPr="00963E95">
              <w:t>2</w:t>
            </w:r>
          </w:p>
          <w:p w14:paraId="257F49AF" w14:textId="77777777" w:rsidR="00963E95" w:rsidRPr="00963E95" w:rsidRDefault="00963E95" w:rsidP="006B501B">
            <w:pPr>
              <w:spacing w:after="0"/>
            </w:pPr>
            <w:r w:rsidRPr="00963E95">
              <w:t>3</w:t>
            </w:r>
          </w:p>
          <w:p w14:paraId="1F3A9006" w14:textId="77777777" w:rsidR="00963E95" w:rsidRPr="00963E95" w:rsidRDefault="00963E95" w:rsidP="006B501B">
            <w:pPr>
              <w:spacing w:after="0"/>
            </w:pPr>
            <w:r w:rsidRPr="00963E95">
              <w:t>4</w:t>
            </w:r>
          </w:p>
          <w:p w14:paraId="24B3FAAB" w14:textId="77777777" w:rsidR="00963E95" w:rsidRPr="00963E95" w:rsidRDefault="00963E95" w:rsidP="006B501B">
            <w:pPr>
              <w:spacing w:after="0"/>
            </w:pPr>
            <w:r w:rsidRPr="00963E95">
              <w:t>5</w:t>
            </w:r>
          </w:p>
          <w:p w14:paraId="27A42659" w14:textId="77777777" w:rsidR="00963E95" w:rsidRPr="00963E95" w:rsidRDefault="00963E95" w:rsidP="006B501B">
            <w:pPr>
              <w:spacing w:after="0"/>
            </w:pPr>
            <w:r w:rsidRPr="00963E95">
              <w:t>6</w:t>
            </w:r>
          </w:p>
          <w:p w14:paraId="5F5FEEF6" w14:textId="77777777" w:rsidR="00963E95" w:rsidRPr="00963E95" w:rsidRDefault="00963E95" w:rsidP="006B501B">
            <w:pPr>
              <w:spacing w:after="0"/>
            </w:pPr>
            <w:r w:rsidRPr="00963E95">
              <w:t>7</w:t>
            </w:r>
          </w:p>
        </w:tc>
        <w:tc>
          <w:tcPr>
            <w:tcW w:w="14434" w:type="dxa"/>
            <w:tcBorders>
              <w:top w:val="nil"/>
              <w:left w:val="nil"/>
              <w:bottom w:val="nil"/>
              <w:right w:val="nil"/>
            </w:tcBorders>
            <w:vAlign w:val="bottom"/>
            <w:hideMark/>
          </w:tcPr>
          <w:p w14:paraId="7E5F29E8" w14:textId="77777777" w:rsidR="00963E95" w:rsidRPr="00963E95" w:rsidRDefault="00963E95" w:rsidP="006B501B">
            <w:pPr>
              <w:spacing w:after="0"/>
              <w:rPr>
                <w:lang w:val="en-US"/>
              </w:rPr>
            </w:pPr>
            <w:r w:rsidRPr="00963E95">
              <w:rPr>
                <w:lang w:val="en-US"/>
              </w:rPr>
              <w:t>#include &lt;iostream&gt;</w:t>
            </w:r>
          </w:p>
          <w:p w14:paraId="23D7A19E" w14:textId="77777777" w:rsidR="00963E95" w:rsidRPr="00963E95" w:rsidRDefault="00963E95" w:rsidP="006B501B">
            <w:pPr>
              <w:spacing w:after="0"/>
              <w:rPr>
                <w:lang w:val="en-US"/>
              </w:rPr>
            </w:pPr>
            <w:r w:rsidRPr="00963E95">
              <w:rPr>
                <w:lang w:val="en-US"/>
              </w:rPr>
              <w:t>  </w:t>
            </w:r>
          </w:p>
          <w:p w14:paraId="225FF973" w14:textId="77777777" w:rsidR="00963E95" w:rsidRPr="00963E95" w:rsidRDefault="00963E95" w:rsidP="006B501B">
            <w:pPr>
              <w:spacing w:after="0"/>
              <w:rPr>
                <w:lang w:val="en-US"/>
              </w:rPr>
            </w:pPr>
            <w:r w:rsidRPr="00963E95">
              <w:rPr>
                <w:b/>
                <w:bCs/>
                <w:lang w:val="en-US"/>
              </w:rPr>
              <w:t>int</w:t>
            </w:r>
            <w:r w:rsidRPr="00963E95">
              <w:rPr>
                <w:lang w:val="en-US"/>
              </w:rPr>
              <w:t xml:space="preserve"> main()</w:t>
            </w:r>
          </w:p>
          <w:p w14:paraId="56F17C74" w14:textId="77777777" w:rsidR="00963E95" w:rsidRPr="00963E95" w:rsidRDefault="00963E95" w:rsidP="006B501B">
            <w:pPr>
              <w:spacing w:after="0"/>
              <w:rPr>
                <w:lang w:val="en-US"/>
              </w:rPr>
            </w:pPr>
            <w:r w:rsidRPr="00963E95">
              <w:rPr>
                <w:lang w:val="en-US"/>
              </w:rPr>
              <w:t>{</w:t>
            </w:r>
          </w:p>
          <w:p w14:paraId="09405984" w14:textId="77777777" w:rsidR="00963E95" w:rsidRPr="00963E95" w:rsidRDefault="00963E95" w:rsidP="006B501B">
            <w:pPr>
              <w:spacing w:after="0"/>
              <w:rPr>
                <w:lang w:val="en-US"/>
              </w:rPr>
            </w:pPr>
            <w:r w:rsidRPr="00963E95">
              <w:rPr>
                <w:lang w:val="en-US"/>
              </w:rPr>
              <w:t>    </w:t>
            </w:r>
            <w:r w:rsidRPr="00963E95">
              <w:rPr>
                <w:b/>
                <w:bCs/>
                <w:lang w:val="en-US"/>
              </w:rPr>
              <w:t>int</w:t>
            </w:r>
            <w:r w:rsidRPr="00963E95">
              <w:rPr>
                <w:lang w:val="en-US"/>
              </w:rPr>
              <w:t xml:space="preserve"> age {22.5};</w:t>
            </w:r>
          </w:p>
          <w:p w14:paraId="04B6DB99" w14:textId="77777777" w:rsidR="00963E95" w:rsidRPr="00963E95" w:rsidRDefault="00963E95" w:rsidP="006B501B">
            <w:pPr>
              <w:spacing w:after="0"/>
              <w:rPr>
                <w:lang w:val="en-US"/>
              </w:rPr>
            </w:pPr>
            <w:r w:rsidRPr="00963E95">
              <w:rPr>
                <w:lang w:val="en-US"/>
              </w:rPr>
              <w:t>    std::</w:t>
            </w:r>
            <w:proofErr w:type="spellStart"/>
            <w:r w:rsidRPr="00963E95">
              <w:rPr>
                <w:lang w:val="en-US"/>
              </w:rPr>
              <w:t>cout</w:t>
            </w:r>
            <w:proofErr w:type="spellEnd"/>
            <w:r w:rsidRPr="00963E95">
              <w:rPr>
                <w:lang w:val="en-US"/>
              </w:rPr>
              <w:t>&lt;&lt;"Age = " &lt;&lt; age &lt;&lt; "\n";</w:t>
            </w:r>
          </w:p>
          <w:p w14:paraId="76132A5C" w14:textId="77777777" w:rsidR="00963E95" w:rsidRPr="00963E95" w:rsidRDefault="00963E95" w:rsidP="006B501B">
            <w:pPr>
              <w:spacing w:after="0"/>
            </w:pPr>
            <w:r w:rsidRPr="00963E95">
              <w:t>}</w:t>
            </w:r>
          </w:p>
        </w:tc>
      </w:tr>
    </w:tbl>
    <w:p w14:paraId="1EA9EC1D" w14:textId="77777777" w:rsidR="00963E95" w:rsidRPr="00963E95" w:rsidRDefault="00963E95" w:rsidP="00963E95">
      <w:pPr>
        <w:rPr>
          <w:lang w:val="en-US"/>
        </w:rPr>
      </w:pPr>
      <w:r w:rsidRPr="00963E95">
        <w:t xml:space="preserve">Здесь переменной </w:t>
      </w:r>
      <w:proofErr w:type="spellStart"/>
      <w:r w:rsidRPr="00963E95">
        <w:t>age</w:t>
      </w:r>
      <w:proofErr w:type="spellEnd"/>
      <w:r w:rsidRPr="00963E95">
        <w:t>, которая также представляет целое число, также присваивается дробное значение - 22.5. Однако теперь при компиляции многие компиляторы сообщат нам об ошибке. Например</w:t>
      </w:r>
      <w:r w:rsidRPr="00963E95">
        <w:rPr>
          <w:lang w:val="en-US"/>
        </w:rPr>
        <w:t xml:space="preserve">, </w:t>
      </w:r>
      <w:r w:rsidRPr="00963E95">
        <w:t>вывод</w:t>
      </w:r>
      <w:r w:rsidRPr="00963E95">
        <w:rPr>
          <w:lang w:val="en-US"/>
        </w:rPr>
        <w:t xml:space="preserve"> </w:t>
      </w:r>
      <w:r w:rsidRPr="00963E95">
        <w:t>компилятора</w:t>
      </w:r>
      <w:r w:rsidRPr="00963E95">
        <w:rPr>
          <w:lang w:val="en-US"/>
        </w:rPr>
        <w:t xml:space="preserve"> g++:</w:t>
      </w:r>
    </w:p>
    <w:p w14:paraId="77D3D439" w14:textId="77777777" w:rsidR="00963E95" w:rsidRPr="00963E95" w:rsidRDefault="00963E95" w:rsidP="006B501B">
      <w:pPr>
        <w:spacing w:after="0"/>
        <w:rPr>
          <w:b/>
          <w:bCs/>
          <w:color w:val="FFFF00"/>
          <w:highlight w:val="black"/>
          <w:lang w:val="en-US"/>
        </w:rPr>
      </w:pPr>
      <w:r w:rsidRPr="00963E95">
        <w:rPr>
          <w:b/>
          <w:bCs/>
          <w:color w:val="FFFF00"/>
          <w:highlight w:val="black"/>
          <w:lang w:val="en-US"/>
        </w:rPr>
        <w:t>hello.cpp: In function 'int main()':</w:t>
      </w:r>
    </w:p>
    <w:p w14:paraId="148177AF" w14:textId="77777777" w:rsidR="00963E95" w:rsidRPr="00963E95" w:rsidRDefault="00963E95" w:rsidP="006B501B">
      <w:pPr>
        <w:spacing w:after="0"/>
        <w:rPr>
          <w:b/>
          <w:bCs/>
          <w:color w:val="FFFF00"/>
          <w:highlight w:val="black"/>
          <w:lang w:val="en-US"/>
        </w:rPr>
      </w:pPr>
      <w:r w:rsidRPr="00963E95">
        <w:rPr>
          <w:b/>
          <w:bCs/>
          <w:color w:val="FFFF00"/>
          <w:highlight w:val="black"/>
          <w:lang w:val="en-US"/>
        </w:rPr>
        <w:t>hello.cpp:5:15: error: narrowing conversion of '2.25e+1' from 'double' to 'int' [-</w:t>
      </w:r>
      <w:proofErr w:type="spellStart"/>
      <w:r w:rsidRPr="00963E95">
        <w:rPr>
          <w:b/>
          <w:bCs/>
          <w:color w:val="FFFF00"/>
          <w:highlight w:val="black"/>
          <w:lang w:val="en-US"/>
        </w:rPr>
        <w:t>Wnarrowing</w:t>
      </w:r>
      <w:proofErr w:type="spellEnd"/>
      <w:r w:rsidRPr="00963E95">
        <w:rPr>
          <w:b/>
          <w:bCs/>
          <w:color w:val="FFFF00"/>
          <w:highlight w:val="black"/>
          <w:lang w:val="en-US"/>
        </w:rPr>
        <w:t>]</w:t>
      </w:r>
    </w:p>
    <w:p w14:paraId="45D93A7B" w14:textId="77777777" w:rsidR="00963E95" w:rsidRPr="00963E95" w:rsidRDefault="00963E95" w:rsidP="006B501B">
      <w:pPr>
        <w:spacing w:after="0"/>
        <w:rPr>
          <w:b/>
          <w:bCs/>
          <w:color w:val="FFFF00"/>
        </w:rPr>
      </w:pPr>
      <w:r w:rsidRPr="00963E95">
        <w:rPr>
          <w:b/>
          <w:bCs/>
          <w:color w:val="FFFF00"/>
          <w:highlight w:val="black"/>
          <w:lang w:val="en-US"/>
        </w:rPr>
        <w:t xml:space="preserve">    </w:t>
      </w:r>
      <w:r w:rsidRPr="00963E95">
        <w:rPr>
          <w:b/>
          <w:bCs/>
          <w:color w:val="FFFF00"/>
          <w:highlight w:val="black"/>
        </w:rPr>
        <w:t xml:space="preserve">5 |     </w:t>
      </w:r>
      <w:proofErr w:type="spellStart"/>
      <w:r w:rsidRPr="00963E95">
        <w:rPr>
          <w:b/>
          <w:bCs/>
          <w:color w:val="FFFF00"/>
          <w:highlight w:val="black"/>
        </w:rPr>
        <w:t>int</w:t>
      </w:r>
      <w:proofErr w:type="spellEnd"/>
      <w:r w:rsidRPr="00963E95">
        <w:rPr>
          <w:b/>
          <w:bCs/>
          <w:color w:val="FFFF00"/>
          <w:highlight w:val="black"/>
        </w:rPr>
        <w:t xml:space="preserve"> age1 {22.5};</w:t>
      </w:r>
    </w:p>
    <w:p w14:paraId="39A56C95" w14:textId="77777777" w:rsidR="00963E95" w:rsidRPr="00963E95" w:rsidRDefault="00963E95" w:rsidP="00963E95">
      <w:r w:rsidRPr="00963E95">
        <w:t>Следует отметить, что некоторые компиляторы могут все таки скомпилировать данный код, однако все равно отобразят предупреждение.</w:t>
      </w:r>
    </w:p>
    <w:p w14:paraId="1A435930" w14:textId="77777777" w:rsidR="00963E95" w:rsidRPr="00584DBA" w:rsidRDefault="00963E95" w:rsidP="00584DBA">
      <w:pPr>
        <w:pStyle w:val="3"/>
        <w:rPr>
          <w:rFonts w:asciiTheme="majorHAnsi" w:hAnsiTheme="majorHAnsi" w:cstheme="majorHAnsi"/>
          <w:b/>
          <w:bCs/>
          <w:i/>
          <w:iCs/>
          <w:color w:val="000000" w:themeColor="text1"/>
          <w:sz w:val="24"/>
          <w:szCs w:val="24"/>
        </w:rPr>
      </w:pPr>
      <w:bookmarkStart w:id="32" w:name="_Toc212063013"/>
      <w:r w:rsidRPr="00584DBA">
        <w:rPr>
          <w:rFonts w:asciiTheme="majorHAnsi" w:hAnsiTheme="majorHAnsi" w:cstheme="majorHAnsi"/>
          <w:b/>
          <w:bCs/>
          <w:i/>
          <w:iCs/>
          <w:color w:val="000000" w:themeColor="text1"/>
          <w:sz w:val="24"/>
          <w:szCs w:val="24"/>
        </w:rPr>
        <w:t>Инициализация нулем</w:t>
      </w:r>
      <w:bookmarkEnd w:id="32"/>
    </w:p>
    <w:p w14:paraId="24C13DBD" w14:textId="77777777" w:rsidR="00963E95" w:rsidRPr="00963E95" w:rsidRDefault="00963E95" w:rsidP="00963E95">
      <w:r w:rsidRPr="00963E95">
        <w:t>При инициализации в фигурных скобках можно опустить значение:</w:t>
      </w:r>
    </w:p>
    <w:tbl>
      <w:tblPr>
        <w:tblW w:w="14652" w:type="dxa"/>
        <w:tblCellSpacing w:w="0" w:type="dxa"/>
        <w:tblCellMar>
          <w:left w:w="0" w:type="dxa"/>
          <w:right w:w="0" w:type="dxa"/>
        </w:tblCellMar>
        <w:tblLook w:val="04A0" w:firstRow="1" w:lastRow="0" w:firstColumn="1" w:lastColumn="0" w:noHBand="0" w:noVBand="1"/>
      </w:tblPr>
      <w:tblGrid>
        <w:gridCol w:w="284"/>
        <w:gridCol w:w="14368"/>
      </w:tblGrid>
      <w:tr w:rsidR="00963E95" w:rsidRPr="00963E95" w14:paraId="5F442783" w14:textId="77777777" w:rsidTr="00D1386C">
        <w:trPr>
          <w:tblCellSpacing w:w="0" w:type="dxa"/>
        </w:trPr>
        <w:tc>
          <w:tcPr>
            <w:tcW w:w="284" w:type="dxa"/>
            <w:tcBorders>
              <w:top w:val="nil"/>
              <w:left w:val="nil"/>
              <w:bottom w:val="nil"/>
              <w:right w:val="single" w:sz="24" w:space="0" w:color="00B050"/>
            </w:tcBorders>
            <w:vAlign w:val="bottom"/>
            <w:hideMark/>
          </w:tcPr>
          <w:p w14:paraId="246A3116" w14:textId="77777777" w:rsidR="00963E95" w:rsidRPr="00963E95" w:rsidRDefault="00963E95" w:rsidP="00D1386C">
            <w:pPr>
              <w:spacing w:after="0"/>
            </w:pPr>
            <w:r w:rsidRPr="00963E95">
              <w:t>1</w:t>
            </w:r>
          </w:p>
        </w:tc>
        <w:tc>
          <w:tcPr>
            <w:tcW w:w="14368" w:type="dxa"/>
            <w:tcBorders>
              <w:top w:val="nil"/>
              <w:left w:val="nil"/>
              <w:bottom w:val="nil"/>
              <w:right w:val="nil"/>
            </w:tcBorders>
            <w:vAlign w:val="bottom"/>
            <w:hideMark/>
          </w:tcPr>
          <w:p w14:paraId="18E9E007" w14:textId="77777777" w:rsidR="00963E95" w:rsidRPr="00963E95" w:rsidRDefault="00963E95" w:rsidP="00D1386C">
            <w:pPr>
              <w:spacing w:after="0"/>
            </w:pPr>
            <w:proofErr w:type="spellStart"/>
            <w:r w:rsidRPr="00963E95">
              <w:rPr>
                <w:b/>
                <w:bCs/>
              </w:rPr>
              <w:t>int</w:t>
            </w:r>
            <w:proofErr w:type="spellEnd"/>
            <w:r w:rsidRPr="00963E95">
              <w:t xml:space="preserve"> </w:t>
            </w:r>
            <w:proofErr w:type="spellStart"/>
            <w:r w:rsidRPr="00963E95">
              <w:t>counter</w:t>
            </w:r>
            <w:proofErr w:type="spellEnd"/>
            <w:r w:rsidRPr="00963E95">
              <w:t xml:space="preserve"> {};</w:t>
            </w:r>
          </w:p>
        </w:tc>
      </w:tr>
    </w:tbl>
    <w:p w14:paraId="4F53FDCF" w14:textId="77777777" w:rsidR="00D1386C" w:rsidRDefault="00D1386C" w:rsidP="00D1386C">
      <w:pPr>
        <w:spacing w:after="0"/>
      </w:pPr>
    </w:p>
    <w:p w14:paraId="54ACA48E" w14:textId="5AFDA29B" w:rsidR="00963E95" w:rsidRPr="00963E95" w:rsidRDefault="00963E95" w:rsidP="00D1386C">
      <w:pPr>
        <w:spacing w:after="0"/>
      </w:pPr>
      <w:r w:rsidRPr="00963E95">
        <w:t>В этом случае переменная будет инициализироваться нулем и фактически будет аналогично коду:</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61C896AD" w14:textId="77777777" w:rsidTr="00D1386C">
        <w:trPr>
          <w:tblCellSpacing w:w="0" w:type="dxa"/>
        </w:trPr>
        <w:tc>
          <w:tcPr>
            <w:tcW w:w="284" w:type="dxa"/>
            <w:tcBorders>
              <w:top w:val="nil"/>
              <w:left w:val="nil"/>
              <w:bottom w:val="nil"/>
              <w:right w:val="single" w:sz="24" w:space="0" w:color="00B050"/>
            </w:tcBorders>
            <w:vAlign w:val="bottom"/>
            <w:hideMark/>
          </w:tcPr>
          <w:p w14:paraId="7E31BEDD" w14:textId="77777777" w:rsidR="00963E95" w:rsidRPr="00963E95" w:rsidRDefault="00963E95" w:rsidP="00D1386C">
            <w:pPr>
              <w:spacing w:after="0"/>
            </w:pPr>
            <w:r w:rsidRPr="00963E95">
              <w:t>1</w:t>
            </w:r>
          </w:p>
        </w:tc>
        <w:tc>
          <w:tcPr>
            <w:tcW w:w="14434" w:type="dxa"/>
            <w:tcBorders>
              <w:top w:val="nil"/>
              <w:left w:val="nil"/>
              <w:bottom w:val="nil"/>
              <w:right w:val="nil"/>
            </w:tcBorders>
            <w:vAlign w:val="bottom"/>
            <w:hideMark/>
          </w:tcPr>
          <w:p w14:paraId="557417F9" w14:textId="77777777" w:rsidR="00963E95" w:rsidRPr="00963E95" w:rsidRDefault="00963E95" w:rsidP="00D1386C">
            <w:pPr>
              <w:spacing w:after="0"/>
            </w:pPr>
            <w:proofErr w:type="spellStart"/>
            <w:r w:rsidRPr="00963E95">
              <w:rPr>
                <w:b/>
                <w:bCs/>
              </w:rPr>
              <w:t>int</w:t>
            </w:r>
            <w:proofErr w:type="spellEnd"/>
            <w:r w:rsidRPr="00963E95">
              <w:t xml:space="preserve"> </w:t>
            </w:r>
            <w:proofErr w:type="spellStart"/>
            <w:r w:rsidRPr="00963E95">
              <w:t>counter</w:t>
            </w:r>
            <w:proofErr w:type="spellEnd"/>
            <w:r w:rsidRPr="00963E95">
              <w:t xml:space="preserve"> {0};</w:t>
            </w:r>
          </w:p>
        </w:tc>
      </w:tr>
    </w:tbl>
    <w:p w14:paraId="096309DD" w14:textId="77777777" w:rsidR="00D1386C" w:rsidRDefault="00D1386C" w:rsidP="00963E95">
      <w:pPr>
        <w:rPr>
          <w:b/>
          <w:bCs/>
        </w:rPr>
      </w:pPr>
    </w:p>
    <w:p w14:paraId="67496847" w14:textId="643CBE72" w:rsidR="00963E95" w:rsidRPr="00584DBA" w:rsidRDefault="00963E95" w:rsidP="00584DBA">
      <w:pPr>
        <w:pStyle w:val="3"/>
        <w:rPr>
          <w:rFonts w:asciiTheme="majorHAnsi" w:hAnsiTheme="majorHAnsi" w:cstheme="majorHAnsi"/>
          <w:b/>
          <w:bCs/>
          <w:i/>
          <w:iCs/>
          <w:color w:val="000000" w:themeColor="text1"/>
          <w:sz w:val="24"/>
          <w:szCs w:val="24"/>
        </w:rPr>
      </w:pPr>
      <w:bookmarkStart w:id="33" w:name="_Toc212063014"/>
      <w:r w:rsidRPr="00584DBA">
        <w:rPr>
          <w:rFonts w:asciiTheme="majorHAnsi" w:hAnsiTheme="majorHAnsi" w:cstheme="majorHAnsi"/>
          <w:b/>
          <w:bCs/>
          <w:i/>
          <w:iCs/>
          <w:color w:val="000000" w:themeColor="text1"/>
          <w:sz w:val="24"/>
          <w:szCs w:val="24"/>
        </w:rPr>
        <w:lastRenderedPageBreak/>
        <w:t>Инициализация по умолчанию</w:t>
      </w:r>
      <w:bookmarkEnd w:id="33"/>
    </w:p>
    <w:p w14:paraId="0632482F" w14:textId="77777777" w:rsidR="00963E95" w:rsidRPr="00963E95" w:rsidRDefault="00963E95" w:rsidP="00963E95">
      <w:r w:rsidRPr="00963E95">
        <w:t>Если переменную не инициализировать, то происходит ее инициализация по умолчанию. И переменная получает некоторое значение по умолчанию, которое зависит от места, где эта переменная определена.</w:t>
      </w:r>
    </w:p>
    <w:p w14:paraId="5207E520" w14:textId="77777777" w:rsidR="00963E95" w:rsidRPr="00963E95" w:rsidRDefault="00963E95" w:rsidP="00963E95">
      <w:r w:rsidRPr="00963E95">
        <w:t xml:space="preserve">Если переменная, которая представляет встроенный тип (например, тип </w:t>
      </w:r>
      <w:proofErr w:type="spellStart"/>
      <w:r w:rsidRPr="00963E95">
        <w:t>int</w:t>
      </w:r>
      <w:proofErr w:type="spellEnd"/>
      <w:r w:rsidRPr="00963E95">
        <w:t>), определена внутри функции, то она получает неопределенное значение. Если переменная встроенного типа определена вне функции, то она получает то значение по умолчанию, которое соответствует ее типу. Для числовых типов это число 0. Например:</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2B147AA7" w14:textId="77777777" w:rsidTr="00D1386C">
        <w:trPr>
          <w:tblCellSpacing w:w="0" w:type="dxa"/>
        </w:trPr>
        <w:tc>
          <w:tcPr>
            <w:tcW w:w="284" w:type="dxa"/>
            <w:tcBorders>
              <w:top w:val="nil"/>
              <w:left w:val="nil"/>
              <w:bottom w:val="nil"/>
              <w:right w:val="single" w:sz="24" w:space="0" w:color="00B050"/>
            </w:tcBorders>
            <w:vAlign w:val="bottom"/>
            <w:hideMark/>
          </w:tcPr>
          <w:p w14:paraId="13EDE35B" w14:textId="77777777" w:rsidR="00963E95" w:rsidRPr="00963E95" w:rsidRDefault="00963E95" w:rsidP="00CA42FC">
            <w:pPr>
              <w:spacing w:after="0"/>
            </w:pPr>
            <w:r w:rsidRPr="00963E95">
              <w:t>1</w:t>
            </w:r>
          </w:p>
          <w:p w14:paraId="2837CEA9" w14:textId="77777777" w:rsidR="00963E95" w:rsidRPr="00963E95" w:rsidRDefault="00963E95" w:rsidP="00CA42FC">
            <w:pPr>
              <w:spacing w:after="0"/>
            </w:pPr>
            <w:r w:rsidRPr="00963E95">
              <w:t>2</w:t>
            </w:r>
          </w:p>
          <w:p w14:paraId="7FFFF07F" w14:textId="77777777" w:rsidR="00963E95" w:rsidRPr="00963E95" w:rsidRDefault="00963E95" w:rsidP="00CA42FC">
            <w:pPr>
              <w:spacing w:after="0"/>
            </w:pPr>
            <w:r w:rsidRPr="00963E95">
              <w:t>3</w:t>
            </w:r>
          </w:p>
          <w:p w14:paraId="18BA46CE" w14:textId="77777777" w:rsidR="00963E95" w:rsidRPr="00963E95" w:rsidRDefault="00963E95" w:rsidP="00CA42FC">
            <w:pPr>
              <w:spacing w:after="0"/>
            </w:pPr>
            <w:r w:rsidRPr="00963E95">
              <w:t>4</w:t>
            </w:r>
          </w:p>
          <w:p w14:paraId="3D3AFA51" w14:textId="77777777" w:rsidR="00963E95" w:rsidRPr="00963E95" w:rsidRDefault="00963E95" w:rsidP="00CA42FC">
            <w:pPr>
              <w:spacing w:after="0"/>
            </w:pPr>
            <w:r w:rsidRPr="00963E95">
              <w:t>5</w:t>
            </w:r>
          </w:p>
          <w:p w14:paraId="1AA1D915" w14:textId="77777777" w:rsidR="00963E95" w:rsidRPr="00963E95" w:rsidRDefault="00963E95" w:rsidP="00CA42FC">
            <w:pPr>
              <w:spacing w:after="0"/>
            </w:pPr>
            <w:r w:rsidRPr="00963E95">
              <w:t>6</w:t>
            </w:r>
          </w:p>
          <w:p w14:paraId="4E11C46F" w14:textId="77777777" w:rsidR="00963E95" w:rsidRPr="00963E95" w:rsidRDefault="00963E95" w:rsidP="00CA42FC">
            <w:pPr>
              <w:spacing w:after="0"/>
            </w:pPr>
            <w:r w:rsidRPr="00963E95">
              <w:t>7</w:t>
            </w:r>
          </w:p>
          <w:p w14:paraId="1AA9ACF2" w14:textId="77777777" w:rsidR="00963E95" w:rsidRPr="00963E95" w:rsidRDefault="00963E95" w:rsidP="00CA42FC">
            <w:pPr>
              <w:spacing w:after="0"/>
            </w:pPr>
            <w:r w:rsidRPr="00963E95">
              <w:t>8</w:t>
            </w:r>
          </w:p>
          <w:p w14:paraId="7A5C727D" w14:textId="77777777" w:rsidR="00963E95" w:rsidRPr="00963E95" w:rsidRDefault="00963E95" w:rsidP="00CA42FC">
            <w:pPr>
              <w:spacing w:after="0"/>
            </w:pPr>
            <w:r w:rsidRPr="00963E95">
              <w:t>9</w:t>
            </w:r>
          </w:p>
        </w:tc>
        <w:tc>
          <w:tcPr>
            <w:tcW w:w="14434" w:type="dxa"/>
            <w:tcBorders>
              <w:top w:val="nil"/>
              <w:left w:val="nil"/>
              <w:bottom w:val="nil"/>
              <w:right w:val="nil"/>
            </w:tcBorders>
            <w:vAlign w:val="bottom"/>
            <w:hideMark/>
          </w:tcPr>
          <w:p w14:paraId="47A1168D" w14:textId="77777777" w:rsidR="00963E95" w:rsidRPr="00963E95" w:rsidRDefault="00963E95" w:rsidP="00CA42FC">
            <w:pPr>
              <w:spacing w:after="0"/>
              <w:rPr>
                <w:lang w:val="en-US"/>
              </w:rPr>
            </w:pPr>
            <w:r w:rsidRPr="00963E95">
              <w:rPr>
                <w:lang w:val="en-US"/>
              </w:rPr>
              <w:t>#include &lt;iostream&gt;</w:t>
            </w:r>
          </w:p>
          <w:p w14:paraId="09EB03DB" w14:textId="77777777" w:rsidR="00963E95" w:rsidRPr="00963E95" w:rsidRDefault="00963E95" w:rsidP="00CA42FC">
            <w:pPr>
              <w:spacing w:after="0"/>
              <w:rPr>
                <w:lang w:val="en-US"/>
              </w:rPr>
            </w:pPr>
            <w:r w:rsidRPr="00963E95">
              <w:rPr>
                <w:lang w:val="en-US"/>
              </w:rPr>
              <w:t> </w:t>
            </w:r>
          </w:p>
          <w:p w14:paraId="17FF99DD" w14:textId="77777777" w:rsidR="00963E95" w:rsidRPr="00963E95" w:rsidRDefault="00963E95" w:rsidP="00CA42FC">
            <w:pPr>
              <w:spacing w:after="0"/>
              <w:rPr>
                <w:lang w:val="en-US"/>
              </w:rPr>
            </w:pPr>
            <w:r w:rsidRPr="00963E95">
              <w:rPr>
                <w:b/>
                <w:bCs/>
                <w:lang w:val="en-US"/>
              </w:rPr>
              <w:t>int</w:t>
            </w:r>
            <w:r w:rsidRPr="00963E95">
              <w:rPr>
                <w:lang w:val="en-US"/>
              </w:rPr>
              <w:t xml:space="preserve"> x;</w:t>
            </w:r>
          </w:p>
          <w:p w14:paraId="43BE7AB1" w14:textId="77777777" w:rsidR="00963E95" w:rsidRPr="00963E95" w:rsidRDefault="00963E95" w:rsidP="00CA42FC">
            <w:pPr>
              <w:spacing w:after="0"/>
              <w:rPr>
                <w:lang w:val="en-US"/>
              </w:rPr>
            </w:pPr>
            <w:r w:rsidRPr="00963E95">
              <w:rPr>
                <w:b/>
                <w:bCs/>
                <w:lang w:val="en-US"/>
              </w:rPr>
              <w:t>int</w:t>
            </w:r>
            <w:r w:rsidRPr="00963E95">
              <w:rPr>
                <w:lang w:val="en-US"/>
              </w:rPr>
              <w:t xml:space="preserve"> main()</w:t>
            </w:r>
          </w:p>
          <w:p w14:paraId="7D75B61C" w14:textId="77777777" w:rsidR="00963E95" w:rsidRPr="00963E95" w:rsidRDefault="00963E95" w:rsidP="00CA42FC">
            <w:pPr>
              <w:spacing w:after="0"/>
              <w:rPr>
                <w:lang w:val="en-US"/>
              </w:rPr>
            </w:pPr>
            <w:r w:rsidRPr="00963E95">
              <w:rPr>
                <w:lang w:val="en-US"/>
              </w:rPr>
              <w:t>{</w:t>
            </w:r>
          </w:p>
          <w:p w14:paraId="27D839E6" w14:textId="77777777" w:rsidR="00963E95" w:rsidRPr="00963E95" w:rsidRDefault="00963E95" w:rsidP="00CA42FC">
            <w:pPr>
              <w:spacing w:after="0"/>
              <w:rPr>
                <w:lang w:val="en-US"/>
              </w:rPr>
            </w:pPr>
            <w:r w:rsidRPr="00963E95">
              <w:rPr>
                <w:lang w:val="en-US"/>
              </w:rPr>
              <w:t>    </w:t>
            </w:r>
            <w:r w:rsidRPr="00963E95">
              <w:rPr>
                <w:b/>
                <w:bCs/>
                <w:lang w:val="en-US"/>
              </w:rPr>
              <w:t>int</w:t>
            </w:r>
            <w:r w:rsidRPr="00963E95">
              <w:rPr>
                <w:lang w:val="en-US"/>
              </w:rPr>
              <w:t xml:space="preserve"> y;</w:t>
            </w:r>
          </w:p>
          <w:p w14:paraId="2D31EB6C" w14:textId="77777777" w:rsidR="00963E95" w:rsidRPr="00963E95" w:rsidRDefault="00963E95" w:rsidP="00CA42FC">
            <w:pPr>
              <w:spacing w:after="0"/>
              <w:rPr>
                <w:lang w:val="en-US"/>
              </w:rPr>
            </w:pPr>
            <w:r w:rsidRPr="00963E95">
              <w:rPr>
                <w:lang w:val="en-US"/>
              </w:rPr>
              <w:t>    std::</w:t>
            </w:r>
            <w:proofErr w:type="spellStart"/>
            <w:r w:rsidRPr="00963E95">
              <w:rPr>
                <w:lang w:val="en-US"/>
              </w:rPr>
              <w:t>cout</w:t>
            </w:r>
            <w:proofErr w:type="spellEnd"/>
            <w:r w:rsidRPr="00963E95">
              <w:rPr>
                <w:lang w:val="en-US"/>
              </w:rPr>
              <w:t xml:space="preserve"> &lt;&lt;"X = " &lt;&lt; x &lt;&lt; "\n";</w:t>
            </w:r>
          </w:p>
          <w:p w14:paraId="6F2150EB" w14:textId="77777777" w:rsidR="00963E95" w:rsidRPr="00963E95" w:rsidRDefault="00963E95" w:rsidP="00CA42FC">
            <w:pPr>
              <w:spacing w:after="0"/>
            </w:pPr>
            <w:r w:rsidRPr="00963E95">
              <w:rPr>
                <w:lang w:val="en-US"/>
              </w:rPr>
              <w:t>    </w:t>
            </w:r>
            <w:proofErr w:type="spellStart"/>
            <w:r w:rsidRPr="00963E95">
              <w:t>std</w:t>
            </w:r>
            <w:proofErr w:type="spellEnd"/>
            <w:r w:rsidRPr="00963E95">
              <w:t>::</w:t>
            </w:r>
            <w:proofErr w:type="spellStart"/>
            <w:r w:rsidRPr="00963E95">
              <w:t>cout</w:t>
            </w:r>
            <w:proofErr w:type="spellEnd"/>
            <w:r w:rsidRPr="00963E95">
              <w:t xml:space="preserve"> &lt;&lt;"Y = " &lt;&lt; y;</w:t>
            </w:r>
          </w:p>
          <w:p w14:paraId="6C2A3A89" w14:textId="77777777" w:rsidR="00963E95" w:rsidRPr="00963E95" w:rsidRDefault="00963E95" w:rsidP="00CA42FC">
            <w:pPr>
              <w:spacing w:after="0"/>
            </w:pPr>
            <w:r w:rsidRPr="00963E95">
              <w:t>}</w:t>
            </w:r>
          </w:p>
        </w:tc>
      </w:tr>
    </w:tbl>
    <w:p w14:paraId="4BB22D43" w14:textId="77777777" w:rsidR="00963E95" w:rsidRPr="00963E95" w:rsidRDefault="00963E95" w:rsidP="00963E95">
      <w:r w:rsidRPr="00963E95">
        <w:t>Переменная x определена вне функции, и поэтому она получит значение по умолчанию - число 0.</w:t>
      </w:r>
    </w:p>
    <w:p w14:paraId="0D7F3FF4" w14:textId="77777777" w:rsidR="00963E95" w:rsidRPr="00963E95" w:rsidRDefault="00963E95" w:rsidP="00963E95">
      <w:r w:rsidRPr="00963E95">
        <w:t xml:space="preserve">Гораздо сложнее дело обстоит с переменной y, которая определена внутри функции </w:t>
      </w:r>
      <w:proofErr w:type="spellStart"/>
      <w:r w:rsidRPr="00963E95">
        <w:t>main</w:t>
      </w:r>
      <w:proofErr w:type="spellEnd"/>
      <w:r w:rsidRPr="00963E95">
        <w:t xml:space="preserve"> - ее значение будет неопределенным, и многое будет зависеть от используемого компилятора. В частности, вывод программы, скомпилированной с помощью компилятора G++, может выглядеть следующим образом:</w:t>
      </w:r>
    </w:p>
    <w:p w14:paraId="65C53A99" w14:textId="77777777" w:rsidR="00963E95" w:rsidRPr="00963E95" w:rsidRDefault="00963E95" w:rsidP="00963E95">
      <w:pPr>
        <w:rPr>
          <w:b/>
          <w:bCs/>
          <w:color w:val="FFFF00"/>
          <w:highlight w:val="black"/>
        </w:rPr>
      </w:pPr>
      <w:r w:rsidRPr="00963E95">
        <w:rPr>
          <w:b/>
          <w:bCs/>
          <w:color w:val="FFFF00"/>
          <w:highlight w:val="black"/>
        </w:rPr>
        <w:t>X = 0</w:t>
      </w:r>
    </w:p>
    <w:p w14:paraId="5A65D9F2" w14:textId="77777777" w:rsidR="00963E95" w:rsidRPr="00963E95" w:rsidRDefault="00963E95" w:rsidP="00963E95">
      <w:pPr>
        <w:rPr>
          <w:b/>
          <w:bCs/>
          <w:color w:val="FFFF00"/>
        </w:rPr>
      </w:pPr>
      <w:r w:rsidRPr="00963E95">
        <w:rPr>
          <w:b/>
          <w:bCs/>
          <w:color w:val="FFFF00"/>
          <w:highlight w:val="black"/>
        </w:rPr>
        <w:t>Y = 0</w:t>
      </w:r>
    </w:p>
    <w:p w14:paraId="1066F501" w14:textId="77777777" w:rsidR="00963E95" w:rsidRPr="00963E95" w:rsidRDefault="00963E95" w:rsidP="00963E95">
      <w:r w:rsidRPr="00963E95">
        <w:t>А в Visual Studio отсутствие значения переменной y вызовет ошибку компиляции.</w:t>
      </w:r>
    </w:p>
    <w:p w14:paraId="58D1E3E7" w14:textId="77777777" w:rsidR="00963E95" w:rsidRPr="00963E95" w:rsidRDefault="00963E95" w:rsidP="00963E95">
      <w:r w:rsidRPr="00963E95">
        <w:t>Но в любом случае перед использованием переменной лучше явным образом назначать ей определенное значение, а не полагаться на значение по умолчанию.</w:t>
      </w:r>
    </w:p>
    <w:p w14:paraId="07210C22" w14:textId="77777777" w:rsidR="00963E95" w:rsidRPr="00584DBA" w:rsidRDefault="00963E95" w:rsidP="00584DBA">
      <w:pPr>
        <w:pStyle w:val="3"/>
        <w:rPr>
          <w:rFonts w:asciiTheme="majorHAnsi" w:hAnsiTheme="majorHAnsi" w:cstheme="majorHAnsi"/>
          <w:b/>
          <w:bCs/>
          <w:i/>
          <w:iCs/>
          <w:color w:val="000000" w:themeColor="text1"/>
          <w:sz w:val="24"/>
          <w:szCs w:val="24"/>
        </w:rPr>
      </w:pPr>
      <w:bookmarkStart w:id="34" w:name="_Toc212063015"/>
      <w:r w:rsidRPr="00584DBA">
        <w:rPr>
          <w:rFonts w:asciiTheme="majorHAnsi" w:hAnsiTheme="majorHAnsi" w:cstheme="majorHAnsi"/>
          <w:b/>
          <w:bCs/>
          <w:i/>
          <w:iCs/>
          <w:color w:val="000000" w:themeColor="text1"/>
          <w:sz w:val="24"/>
          <w:szCs w:val="24"/>
        </w:rPr>
        <w:t>Изменение значения</w:t>
      </w:r>
      <w:bookmarkEnd w:id="34"/>
    </w:p>
    <w:p w14:paraId="19DB2775" w14:textId="77777777" w:rsidR="00963E95" w:rsidRPr="00963E95" w:rsidRDefault="00963E95" w:rsidP="00963E95">
      <w:r w:rsidRPr="00963E95">
        <w:t>Ключевой особенностью переменных является то, что мы можем изменять их значения:</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CA42FC" w:rsidRPr="00963E95" w14:paraId="7BDD8E1C" w14:textId="77777777" w:rsidTr="00D1386C">
        <w:trPr>
          <w:tblCellSpacing w:w="0" w:type="dxa"/>
        </w:trPr>
        <w:tc>
          <w:tcPr>
            <w:tcW w:w="284" w:type="dxa"/>
            <w:tcBorders>
              <w:top w:val="nil"/>
              <w:left w:val="nil"/>
              <w:bottom w:val="nil"/>
              <w:right w:val="single" w:sz="24" w:space="0" w:color="00B050"/>
            </w:tcBorders>
            <w:vAlign w:val="bottom"/>
            <w:hideMark/>
          </w:tcPr>
          <w:p w14:paraId="07856256" w14:textId="77777777" w:rsidR="00CA42FC" w:rsidRPr="00963E95" w:rsidRDefault="00CA42FC" w:rsidP="00CA42FC">
            <w:pPr>
              <w:spacing w:after="0"/>
            </w:pPr>
            <w:r w:rsidRPr="00963E95">
              <w:t>1</w:t>
            </w:r>
          </w:p>
          <w:p w14:paraId="231A44E0" w14:textId="77777777" w:rsidR="00CA42FC" w:rsidRPr="00963E95" w:rsidRDefault="00CA42FC" w:rsidP="00CA42FC">
            <w:pPr>
              <w:spacing w:after="0"/>
            </w:pPr>
            <w:r w:rsidRPr="00963E95">
              <w:t>2</w:t>
            </w:r>
          </w:p>
          <w:p w14:paraId="41D111BA" w14:textId="77777777" w:rsidR="00CA42FC" w:rsidRPr="00963E95" w:rsidRDefault="00CA42FC" w:rsidP="00CA42FC">
            <w:pPr>
              <w:spacing w:after="0"/>
            </w:pPr>
            <w:r w:rsidRPr="00963E95">
              <w:t>3</w:t>
            </w:r>
          </w:p>
          <w:p w14:paraId="0CA1E9EF" w14:textId="77777777" w:rsidR="00CA42FC" w:rsidRPr="00963E95" w:rsidRDefault="00CA42FC" w:rsidP="00CA42FC">
            <w:pPr>
              <w:spacing w:after="0"/>
            </w:pPr>
            <w:r w:rsidRPr="00963E95">
              <w:t>4</w:t>
            </w:r>
          </w:p>
          <w:p w14:paraId="3A9835BD" w14:textId="77777777" w:rsidR="00CA42FC" w:rsidRPr="00963E95" w:rsidRDefault="00CA42FC" w:rsidP="00CA42FC">
            <w:pPr>
              <w:spacing w:after="0"/>
            </w:pPr>
            <w:r w:rsidRPr="00963E95">
              <w:t>5</w:t>
            </w:r>
          </w:p>
          <w:p w14:paraId="7C526B2C" w14:textId="77777777" w:rsidR="00CA42FC" w:rsidRPr="00963E95" w:rsidRDefault="00CA42FC" w:rsidP="00CA42FC">
            <w:pPr>
              <w:spacing w:after="0"/>
            </w:pPr>
            <w:r w:rsidRPr="00963E95">
              <w:t>6</w:t>
            </w:r>
          </w:p>
          <w:p w14:paraId="00E67D2F" w14:textId="77777777" w:rsidR="00CA42FC" w:rsidRPr="00963E95" w:rsidRDefault="00CA42FC" w:rsidP="00CA42FC">
            <w:pPr>
              <w:spacing w:after="0"/>
            </w:pPr>
            <w:r w:rsidRPr="00963E95">
              <w:t>7</w:t>
            </w:r>
          </w:p>
          <w:p w14:paraId="255D33D7" w14:textId="77777777" w:rsidR="00CA42FC" w:rsidRPr="00963E95" w:rsidRDefault="00CA42FC" w:rsidP="00CA42FC">
            <w:pPr>
              <w:spacing w:after="0"/>
            </w:pPr>
            <w:r w:rsidRPr="00963E95">
              <w:t>8</w:t>
            </w:r>
          </w:p>
          <w:p w14:paraId="039A88B1" w14:textId="77777777" w:rsidR="00CA42FC" w:rsidRPr="00963E95" w:rsidRDefault="00CA42FC" w:rsidP="00CA42FC">
            <w:pPr>
              <w:spacing w:after="0"/>
            </w:pPr>
            <w:r w:rsidRPr="00963E95">
              <w:t>9</w:t>
            </w:r>
          </w:p>
          <w:p w14:paraId="5A7A9526" w14:textId="77777777" w:rsidR="00CA42FC" w:rsidRPr="00963E95" w:rsidRDefault="00CA42FC" w:rsidP="00CA42FC">
            <w:pPr>
              <w:spacing w:after="0"/>
            </w:pPr>
            <w:r w:rsidRPr="00963E95">
              <w:t>10</w:t>
            </w:r>
          </w:p>
          <w:p w14:paraId="2BB8C6C2" w14:textId="77777777" w:rsidR="00CA42FC" w:rsidRPr="00963E95" w:rsidRDefault="00CA42FC" w:rsidP="00CA42FC">
            <w:pPr>
              <w:spacing w:after="0"/>
            </w:pPr>
            <w:r w:rsidRPr="00963E95">
              <w:t>11</w:t>
            </w:r>
          </w:p>
        </w:tc>
        <w:tc>
          <w:tcPr>
            <w:tcW w:w="14434" w:type="dxa"/>
            <w:tcBorders>
              <w:top w:val="nil"/>
              <w:left w:val="nil"/>
              <w:bottom w:val="nil"/>
              <w:right w:val="nil"/>
            </w:tcBorders>
            <w:vAlign w:val="bottom"/>
            <w:hideMark/>
          </w:tcPr>
          <w:p w14:paraId="6AADCA81" w14:textId="3D31255D" w:rsidR="00CA42FC" w:rsidRPr="00963E95" w:rsidRDefault="00CA42FC" w:rsidP="00CA42FC">
            <w:pPr>
              <w:spacing w:after="0"/>
              <w:rPr>
                <w:lang w:val="en-US"/>
              </w:rPr>
            </w:pPr>
            <w:r>
              <w:rPr>
                <w:lang w:val="en-US"/>
              </w:rPr>
              <w:t xml:space="preserve">  </w:t>
            </w:r>
            <w:r w:rsidRPr="00963E95">
              <w:rPr>
                <w:lang w:val="en-US"/>
              </w:rPr>
              <w:t>#include &lt;iostream&gt;</w:t>
            </w:r>
          </w:p>
          <w:p w14:paraId="283EA263" w14:textId="77777777" w:rsidR="00CA42FC" w:rsidRPr="00963E95" w:rsidRDefault="00CA42FC" w:rsidP="00CA42FC">
            <w:pPr>
              <w:spacing w:after="0"/>
              <w:rPr>
                <w:lang w:val="en-US"/>
              </w:rPr>
            </w:pPr>
            <w:r w:rsidRPr="00963E95">
              <w:rPr>
                <w:lang w:val="en-US"/>
              </w:rPr>
              <w:t> </w:t>
            </w:r>
          </w:p>
          <w:p w14:paraId="05E87C8C" w14:textId="77777777" w:rsidR="00CA42FC" w:rsidRPr="00963E95" w:rsidRDefault="00CA42FC" w:rsidP="00CA42FC">
            <w:pPr>
              <w:spacing w:after="0"/>
              <w:rPr>
                <w:lang w:val="en-US"/>
              </w:rPr>
            </w:pPr>
            <w:r w:rsidRPr="00963E95">
              <w:rPr>
                <w:b/>
                <w:bCs/>
                <w:lang w:val="en-US"/>
              </w:rPr>
              <w:t>int</w:t>
            </w:r>
            <w:r w:rsidRPr="00963E95">
              <w:rPr>
                <w:lang w:val="en-US"/>
              </w:rPr>
              <w:t xml:space="preserve"> main()</w:t>
            </w:r>
          </w:p>
          <w:p w14:paraId="42FEAC66" w14:textId="77777777" w:rsidR="00CA42FC" w:rsidRPr="00963E95" w:rsidRDefault="00CA42FC" w:rsidP="00CA42FC">
            <w:pPr>
              <w:spacing w:after="0"/>
              <w:rPr>
                <w:lang w:val="en-US"/>
              </w:rPr>
            </w:pPr>
            <w:r w:rsidRPr="00963E95">
              <w:rPr>
                <w:lang w:val="en-US"/>
              </w:rPr>
              <w:t>{</w:t>
            </w:r>
          </w:p>
          <w:p w14:paraId="3F289EF8" w14:textId="77777777" w:rsidR="00CA42FC" w:rsidRPr="00963E95" w:rsidRDefault="00CA42FC" w:rsidP="00CA42FC">
            <w:pPr>
              <w:spacing w:after="0"/>
              <w:rPr>
                <w:lang w:val="en-US"/>
              </w:rPr>
            </w:pPr>
            <w:r w:rsidRPr="00963E95">
              <w:rPr>
                <w:lang w:val="en-US"/>
              </w:rPr>
              <w:t>    </w:t>
            </w:r>
            <w:r w:rsidRPr="00963E95">
              <w:rPr>
                <w:b/>
                <w:bCs/>
                <w:lang w:val="en-US"/>
              </w:rPr>
              <w:t>int</w:t>
            </w:r>
            <w:r w:rsidRPr="00963E95">
              <w:rPr>
                <w:lang w:val="en-US"/>
              </w:rPr>
              <w:t xml:space="preserve"> age = 22;</w:t>
            </w:r>
          </w:p>
          <w:p w14:paraId="146768BD" w14:textId="77777777" w:rsidR="00CA42FC" w:rsidRPr="00963E95" w:rsidRDefault="00CA42FC" w:rsidP="00CA42FC">
            <w:pPr>
              <w:spacing w:after="0"/>
              <w:rPr>
                <w:lang w:val="en-US"/>
              </w:rPr>
            </w:pPr>
            <w:r w:rsidRPr="00963E95">
              <w:rPr>
                <w:lang w:val="en-US"/>
              </w:rPr>
              <w:t>    std::</w:t>
            </w:r>
            <w:proofErr w:type="spellStart"/>
            <w:r w:rsidRPr="00963E95">
              <w:rPr>
                <w:lang w:val="en-US"/>
              </w:rPr>
              <w:t>cout</w:t>
            </w:r>
            <w:proofErr w:type="spellEnd"/>
            <w:r w:rsidRPr="00963E95">
              <w:rPr>
                <w:lang w:val="en-US"/>
              </w:rPr>
              <w:t xml:space="preserve"> &lt;&lt; "Age1 = " &lt;&lt; age &lt;&lt; "\n";</w:t>
            </w:r>
          </w:p>
          <w:p w14:paraId="5E29C990" w14:textId="77777777" w:rsidR="00CA42FC" w:rsidRPr="00963E95" w:rsidRDefault="00CA42FC" w:rsidP="00CA42FC">
            <w:pPr>
              <w:spacing w:after="0"/>
              <w:rPr>
                <w:lang w:val="en-US"/>
              </w:rPr>
            </w:pPr>
            <w:r w:rsidRPr="00963E95">
              <w:rPr>
                <w:lang w:val="en-US"/>
              </w:rPr>
              <w:t>    age = 23;</w:t>
            </w:r>
          </w:p>
          <w:p w14:paraId="04268E48" w14:textId="77777777" w:rsidR="00CA42FC" w:rsidRPr="00963E95" w:rsidRDefault="00CA42FC" w:rsidP="00CA42FC">
            <w:pPr>
              <w:spacing w:after="0"/>
              <w:rPr>
                <w:lang w:val="en-US"/>
              </w:rPr>
            </w:pPr>
            <w:r w:rsidRPr="00963E95">
              <w:rPr>
                <w:lang w:val="en-US"/>
              </w:rPr>
              <w:t>    std::</w:t>
            </w:r>
            <w:proofErr w:type="spellStart"/>
            <w:r w:rsidRPr="00963E95">
              <w:rPr>
                <w:lang w:val="en-US"/>
              </w:rPr>
              <w:t>cout</w:t>
            </w:r>
            <w:proofErr w:type="spellEnd"/>
            <w:r w:rsidRPr="00963E95">
              <w:rPr>
                <w:lang w:val="en-US"/>
              </w:rPr>
              <w:t xml:space="preserve"> &lt;&lt; "Age2 = " &lt;&lt; age &lt;&lt; "\n";</w:t>
            </w:r>
          </w:p>
          <w:p w14:paraId="562D0206" w14:textId="77777777" w:rsidR="00CA42FC" w:rsidRPr="00963E95" w:rsidRDefault="00CA42FC" w:rsidP="00CA42FC">
            <w:pPr>
              <w:spacing w:after="0"/>
              <w:rPr>
                <w:lang w:val="en-US"/>
              </w:rPr>
            </w:pPr>
            <w:r w:rsidRPr="00963E95">
              <w:rPr>
                <w:lang w:val="en-US"/>
              </w:rPr>
              <w:t>    age = 38;</w:t>
            </w:r>
          </w:p>
          <w:p w14:paraId="17B37DEB" w14:textId="77777777" w:rsidR="00CA42FC" w:rsidRPr="00963E95" w:rsidRDefault="00CA42FC" w:rsidP="00CA42FC">
            <w:pPr>
              <w:spacing w:after="0"/>
              <w:rPr>
                <w:lang w:val="en-US"/>
              </w:rPr>
            </w:pPr>
            <w:r w:rsidRPr="00963E95">
              <w:rPr>
                <w:lang w:val="en-US"/>
              </w:rPr>
              <w:t>    std::</w:t>
            </w:r>
            <w:proofErr w:type="spellStart"/>
            <w:r w:rsidRPr="00963E95">
              <w:rPr>
                <w:lang w:val="en-US"/>
              </w:rPr>
              <w:t>cout</w:t>
            </w:r>
            <w:proofErr w:type="spellEnd"/>
            <w:r w:rsidRPr="00963E95">
              <w:rPr>
                <w:lang w:val="en-US"/>
              </w:rPr>
              <w:t xml:space="preserve"> &lt;&lt; "Age3 = " &lt;&lt; age &lt;&lt; "\n";</w:t>
            </w:r>
          </w:p>
          <w:p w14:paraId="5BF25CC3" w14:textId="77777777" w:rsidR="00CA42FC" w:rsidRPr="00963E95" w:rsidRDefault="00CA42FC" w:rsidP="00CA42FC">
            <w:pPr>
              <w:spacing w:after="0"/>
            </w:pPr>
            <w:r w:rsidRPr="00963E95">
              <w:t>}</w:t>
            </w:r>
          </w:p>
        </w:tc>
      </w:tr>
    </w:tbl>
    <w:p w14:paraId="7DA1D03D" w14:textId="77777777" w:rsidR="00963E95" w:rsidRPr="00963E95" w:rsidRDefault="00963E95" w:rsidP="00963E95">
      <w:r w:rsidRPr="00963E95">
        <w:t>Консольный вывод программы:</w:t>
      </w:r>
    </w:p>
    <w:p w14:paraId="43BEAEF8" w14:textId="77777777" w:rsidR="00963E95" w:rsidRPr="00963E95" w:rsidRDefault="00963E95" w:rsidP="00CA42FC">
      <w:pPr>
        <w:spacing w:after="0"/>
        <w:rPr>
          <w:b/>
          <w:bCs/>
          <w:color w:val="FFFF00"/>
          <w:highlight w:val="black"/>
        </w:rPr>
      </w:pPr>
      <w:r w:rsidRPr="00963E95">
        <w:rPr>
          <w:b/>
          <w:bCs/>
          <w:color w:val="FFFF00"/>
          <w:highlight w:val="black"/>
        </w:rPr>
        <w:t>Age1 = 22</w:t>
      </w:r>
    </w:p>
    <w:p w14:paraId="054B2ED9" w14:textId="77777777" w:rsidR="00963E95" w:rsidRPr="00963E95" w:rsidRDefault="00963E95" w:rsidP="00CA42FC">
      <w:pPr>
        <w:spacing w:after="0"/>
        <w:rPr>
          <w:b/>
          <w:bCs/>
          <w:color w:val="FFFF00"/>
          <w:highlight w:val="black"/>
        </w:rPr>
      </w:pPr>
      <w:r w:rsidRPr="00963E95">
        <w:rPr>
          <w:b/>
          <w:bCs/>
          <w:color w:val="FFFF00"/>
          <w:highlight w:val="black"/>
        </w:rPr>
        <w:t>Age2 = 23</w:t>
      </w:r>
    </w:p>
    <w:p w14:paraId="3050EAA3" w14:textId="77777777" w:rsidR="00963E95" w:rsidRDefault="00963E95" w:rsidP="00CA42FC">
      <w:pPr>
        <w:spacing w:after="0"/>
        <w:rPr>
          <w:b/>
          <w:bCs/>
          <w:color w:val="FFFF00"/>
        </w:rPr>
      </w:pPr>
      <w:r w:rsidRPr="00963E95">
        <w:rPr>
          <w:b/>
          <w:bCs/>
          <w:color w:val="FFFF00"/>
          <w:highlight w:val="black"/>
        </w:rPr>
        <w:t>Age3 = 38</w:t>
      </w:r>
    </w:p>
    <w:p w14:paraId="7F9A7FBD" w14:textId="77777777" w:rsidR="00873E85" w:rsidRDefault="00873E85" w:rsidP="00CA42FC">
      <w:pPr>
        <w:spacing w:after="0"/>
        <w:rPr>
          <w:b/>
          <w:bCs/>
          <w:color w:val="FFFF00"/>
        </w:rPr>
      </w:pPr>
    </w:p>
    <w:p w14:paraId="1BB57950" w14:textId="77777777" w:rsidR="00873E85" w:rsidRDefault="00873E85" w:rsidP="00873E85"/>
    <w:p w14:paraId="6B674C22" w14:textId="77777777" w:rsidR="00873E85" w:rsidRPr="00584DBA" w:rsidRDefault="00873E85" w:rsidP="00584DBA">
      <w:pPr>
        <w:pStyle w:val="2"/>
        <w:rPr>
          <w:b/>
          <w:bCs/>
          <w:color w:val="000000" w:themeColor="text1"/>
          <w:sz w:val="28"/>
          <w:szCs w:val="28"/>
        </w:rPr>
      </w:pPr>
      <w:bookmarkStart w:id="35" w:name="_Toc212063016"/>
      <w:r w:rsidRPr="00584DBA">
        <w:rPr>
          <w:b/>
          <w:bCs/>
          <w:color w:val="000000" w:themeColor="text1"/>
          <w:sz w:val="28"/>
          <w:szCs w:val="28"/>
        </w:rPr>
        <w:t>Типы данных</w:t>
      </w:r>
      <w:bookmarkEnd w:id="35"/>
    </w:p>
    <w:p w14:paraId="5E736243" w14:textId="77777777" w:rsidR="00873E85" w:rsidRPr="00873E85" w:rsidRDefault="00873E85" w:rsidP="00873E85">
      <w:r w:rsidRPr="00873E85">
        <w:t>Каждая переменная имеет определенный тип. И этот тип определяет, какие значения может иметь переменная, какие операции с ней можно производить и сколько байт в памяти она будет занимать. В языке C++ определены следующие базовые типы данных: логический тип </w:t>
      </w:r>
      <w:proofErr w:type="spellStart"/>
      <w:r w:rsidRPr="00873E85">
        <w:rPr>
          <w:b/>
          <w:bCs/>
        </w:rPr>
        <w:t>bool</w:t>
      </w:r>
      <w:proofErr w:type="spellEnd"/>
      <w:r w:rsidRPr="00873E85">
        <w:t>, целочисленные типы, типа чисел с плавающей точкой, символьные типы. Рассмотрим эти группы по отдельности.</w:t>
      </w:r>
    </w:p>
    <w:p w14:paraId="0B8D9CD4" w14:textId="77777777" w:rsidR="00873E85" w:rsidRPr="004116E2" w:rsidRDefault="00873E85" w:rsidP="004116E2">
      <w:pPr>
        <w:pStyle w:val="3"/>
        <w:rPr>
          <w:rFonts w:asciiTheme="majorHAnsi" w:hAnsiTheme="majorHAnsi" w:cstheme="majorHAnsi"/>
          <w:b/>
          <w:bCs/>
          <w:i/>
          <w:iCs/>
          <w:color w:val="000000" w:themeColor="text1"/>
          <w:sz w:val="24"/>
          <w:szCs w:val="24"/>
        </w:rPr>
      </w:pPr>
      <w:bookmarkStart w:id="36" w:name="_Toc212063017"/>
      <w:r w:rsidRPr="004116E2">
        <w:rPr>
          <w:rFonts w:asciiTheme="majorHAnsi" w:hAnsiTheme="majorHAnsi" w:cstheme="majorHAnsi"/>
          <w:b/>
          <w:bCs/>
          <w:i/>
          <w:iCs/>
          <w:color w:val="000000" w:themeColor="text1"/>
          <w:sz w:val="24"/>
          <w:szCs w:val="24"/>
        </w:rPr>
        <w:t>Логический тип</w:t>
      </w:r>
      <w:bookmarkEnd w:id="36"/>
    </w:p>
    <w:p w14:paraId="52C6277D" w14:textId="77777777" w:rsidR="00873E85" w:rsidRPr="00873E85" w:rsidRDefault="00873E85" w:rsidP="00873E85">
      <w:r w:rsidRPr="00873E85">
        <w:t>Логический тип </w:t>
      </w:r>
      <w:proofErr w:type="spellStart"/>
      <w:r w:rsidRPr="00873E85">
        <w:rPr>
          <w:b/>
          <w:bCs/>
        </w:rPr>
        <w:t>bool</w:t>
      </w:r>
      <w:proofErr w:type="spellEnd"/>
      <w:r w:rsidRPr="00873E85">
        <w:t> может хранить одно из двух значений: </w:t>
      </w:r>
      <w:proofErr w:type="spellStart"/>
      <w:r w:rsidRPr="00873E85">
        <w:rPr>
          <w:b/>
          <w:bCs/>
        </w:rPr>
        <w:t>true</w:t>
      </w:r>
      <w:proofErr w:type="spellEnd"/>
      <w:r w:rsidRPr="00873E85">
        <w:t> (истинно, верно) и </w:t>
      </w:r>
      <w:proofErr w:type="spellStart"/>
      <w:r w:rsidRPr="00873E85">
        <w:rPr>
          <w:b/>
          <w:bCs/>
        </w:rPr>
        <w:t>false</w:t>
      </w:r>
      <w:proofErr w:type="spellEnd"/>
      <w:r w:rsidRPr="00873E85">
        <w:t> (неверно, ложно). Например, определим пару переменных данного типа и выведем их значения на консоль:</w:t>
      </w:r>
    </w:p>
    <w:tbl>
      <w:tblPr>
        <w:tblW w:w="10615" w:type="dxa"/>
        <w:tblCellSpacing w:w="0" w:type="dxa"/>
        <w:tblCellMar>
          <w:left w:w="0" w:type="dxa"/>
          <w:right w:w="0" w:type="dxa"/>
        </w:tblCellMar>
        <w:tblLook w:val="04A0" w:firstRow="1" w:lastRow="0" w:firstColumn="1" w:lastColumn="0" w:noHBand="0" w:noVBand="1"/>
      </w:tblPr>
      <w:tblGrid>
        <w:gridCol w:w="302"/>
        <w:gridCol w:w="10313"/>
      </w:tblGrid>
      <w:tr w:rsidR="00873E85" w:rsidRPr="00873E85" w14:paraId="438C0717" w14:textId="77777777" w:rsidTr="00D1386C">
        <w:trPr>
          <w:tblCellSpacing w:w="0" w:type="dxa"/>
        </w:trPr>
        <w:tc>
          <w:tcPr>
            <w:tcW w:w="6" w:type="dxa"/>
            <w:tcBorders>
              <w:top w:val="nil"/>
              <w:left w:val="nil"/>
              <w:bottom w:val="nil"/>
              <w:right w:val="single" w:sz="24" w:space="0" w:color="00B050"/>
            </w:tcBorders>
            <w:vAlign w:val="bottom"/>
            <w:hideMark/>
          </w:tcPr>
          <w:p w14:paraId="16E5C246" w14:textId="77777777" w:rsidR="00873E85" w:rsidRPr="00873E85" w:rsidRDefault="00873E85" w:rsidP="00862264">
            <w:pPr>
              <w:spacing w:after="0"/>
            </w:pPr>
            <w:r w:rsidRPr="00873E85">
              <w:t>1</w:t>
            </w:r>
          </w:p>
          <w:p w14:paraId="075AC56F" w14:textId="77777777" w:rsidR="00873E85" w:rsidRPr="00873E85" w:rsidRDefault="00873E85" w:rsidP="00862264">
            <w:pPr>
              <w:spacing w:after="0"/>
            </w:pPr>
            <w:r w:rsidRPr="00873E85">
              <w:t>2</w:t>
            </w:r>
          </w:p>
          <w:p w14:paraId="4054EA2C" w14:textId="77777777" w:rsidR="00873E85" w:rsidRPr="00873E85" w:rsidRDefault="00873E85" w:rsidP="00862264">
            <w:pPr>
              <w:spacing w:after="0"/>
            </w:pPr>
            <w:r w:rsidRPr="00873E85">
              <w:t>3</w:t>
            </w:r>
          </w:p>
          <w:p w14:paraId="14A87254" w14:textId="77777777" w:rsidR="00873E85" w:rsidRPr="00873E85" w:rsidRDefault="00873E85" w:rsidP="00862264">
            <w:pPr>
              <w:spacing w:after="0"/>
            </w:pPr>
            <w:r w:rsidRPr="00873E85">
              <w:t>4</w:t>
            </w:r>
          </w:p>
          <w:p w14:paraId="1D36B9EA" w14:textId="77777777" w:rsidR="00873E85" w:rsidRPr="00873E85" w:rsidRDefault="00873E85" w:rsidP="00862264">
            <w:pPr>
              <w:spacing w:after="0"/>
            </w:pPr>
            <w:r w:rsidRPr="00873E85">
              <w:t>5</w:t>
            </w:r>
          </w:p>
          <w:p w14:paraId="5786FEBA" w14:textId="77777777" w:rsidR="00873E85" w:rsidRPr="00873E85" w:rsidRDefault="00873E85" w:rsidP="00862264">
            <w:pPr>
              <w:spacing w:after="0"/>
            </w:pPr>
            <w:r w:rsidRPr="00873E85">
              <w:t>6</w:t>
            </w:r>
          </w:p>
          <w:p w14:paraId="70E712AA" w14:textId="77777777" w:rsidR="00873E85" w:rsidRPr="00873E85" w:rsidRDefault="00873E85" w:rsidP="00862264">
            <w:pPr>
              <w:spacing w:after="0"/>
            </w:pPr>
            <w:r w:rsidRPr="00873E85">
              <w:t>7</w:t>
            </w:r>
          </w:p>
          <w:p w14:paraId="6BC3EF94" w14:textId="77777777" w:rsidR="00873E85" w:rsidRPr="00873E85" w:rsidRDefault="00873E85" w:rsidP="00862264">
            <w:pPr>
              <w:spacing w:after="0"/>
            </w:pPr>
            <w:r w:rsidRPr="00873E85">
              <w:t>8</w:t>
            </w:r>
          </w:p>
          <w:p w14:paraId="56CAE94A" w14:textId="77777777" w:rsidR="00873E85" w:rsidRPr="00873E85" w:rsidRDefault="00873E85" w:rsidP="00862264">
            <w:pPr>
              <w:spacing w:after="0"/>
            </w:pPr>
            <w:r w:rsidRPr="00873E85">
              <w:t>9</w:t>
            </w:r>
          </w:p>
        </w:tc>
        <w:tc>
          <w:tcPr>
            <w:tcW w:w="5868" w:type="dxa"/>
            <w:tcBorders>
              <w:top w:val="nil"/>
              <w:left w:val="nil"/>
              <w:bottom w:val="nil"/>
              <w:right w:val="nil"/>
            </w:tcBorders>
            <w:vAlign w:val="bottom"/>
            <w:hideMark/>
          </w:tcPr>
          <w:p w14:paraId="4164A4B5" w14:textId="77777777" w:rsidR="00873E85" w:rsidRPr="00873E85" w:rsidRDefault="00873E85" w:rsidP="00862264">
            <w:pPr>
              <w:spacing w:after="0"/>
              <w:rPr>
                <w:lang w:val="en-US"/>
              </w:rPr>
            </w:pPr>
            <w:r w:rsidRPr="00873E85">
              <w:rPr>
                <w:lang w:val="en-US"/>
              </w:rPr>
              <w:t>#include &lt;iostream&gt;</w:t>
            </w:r>
          </w:p>
          <w:p w14:paraId="4D0F9203" w14:textId="77777777" w:rsidR="00873E85" w:rsidRPr="00873E85" w:rsidRDefault="00873E85" w:rsidP="00862264">
            <w:pPr>
              <w:spacing w:after="0"/>
              <w:rPr>
                <w:lang w:val="en-US"/>
              </w:rPr>
            </w:pPr>
            <w:r w:rsidRPr="00873E85">
              <w:rPr>
                <w:lang w:val="en-US"/>
              </w:rPr>
              <w:t> </w:t>
            </w:r>
          </w:p>
          <w:p w14:paraId="69616A42" w14:textId="77777777" w:rsidR="00873E85" w:rsidRPr="00873E85" w:rsidRDefault="00873E85" w:rsidP="00862264">
            <w:pPr>
              <w:spacing w:after="0"/>
              <w:rPr>
                <w:lang w:val="en-US"/>
              </w:rPr>
            </w:pPr>
            <w:r w:rsidRPr="00873E85">
              <w:rPr>
                <w:b/>
                <w:bCs/>
                <w:lang w:val="en-US"/>
              </w:rPr>
              <w:t>int</w:t>
            </w:r>
            <w:r w:rsidRPr="00873E85">
              <w:rPr>
                <w:lang w:val="en-US"/>
              </w:rPr>
              <w:t xml:space="preserve"> main()</w:t>
            </w:r>
          </w:p>
          <w:p w14:paraId="593658C4" w14:textId="77777777" w:rsidR="00873E85" w:rsidRPr="00873E85" w:rsidRDefault="00873E85" w:rsidP="00862264">
            <w:pPr>
              <w:spacing w:after="0"/>
              <w:rPr>
                <w:lang w:val="en-US"/>
              </w:rPr>
            </w:pPr>
            <w:r w:rsidRPr="00873E85">
              <w:rPr>
                <w:lang w:val="en-US"/>
              </w:rPr>
              <w:t>{</w:t>
            </w:r>
          </w:p>
          <w:p w14:paraId="14F83B89" w14:textId="77777777" w:rsidR="00873E85" w:rsidRPr="00873E85" w:rsidRDefault="00873E85" w:rsidP="00862264">
            <w:pPr>
              <w:spacing w:after="0"/>
              <w:rPr>
                <w:lang w:val="en-US"/>
              </w:rPr>
            </w:pPr>
            <w:r w:rsidRPr="00873E85">
              <w:rPr>
                <w:lang w:val="en-US"/>
              </w:rPr>
              <w:t>    </w:t>
            </w:r>
            <w:r w:rsidRPr="00873E85">
              <w:rPr>
                <w:b/>
                <w:bCs/>
                <w:lang w:val="en-US"/>
              </w:rPr>
              <w:t>bool</w:t>
            </w:r>
            <w:r w:rsidRPr="00873E85">
              <w:rPr>
                <w:lang w:val="en-US"/>
              </w:rPr>
              <w:t xml:space="preserve"> </w:t>
            </w:r>
            <w:proofErr w:type="spellStart"/>
            <w:r w:rsidRPr="00873E85">
              <w:rPr>
                <w:lang w:val="en-US"/>
              </w:rPr>
              <w:t>isAlive</w:t>
            </w:r>
            <w:proofErr w:type="spellEnd"/>
            <w:r w:rsidRPr="00873E85">
              <w:rPr>
                <w:lang w:val="en-US"/>
              </w:rPr>
              <w:t xml:space="preserve"> {</w:t>
            </w:r>
            <w:r w:rsidRPr="00873E85">
              <w:rPr>
                <w:b/>
                <w:bCs/>
                <w:lang w:val="en-US"/>
              </w:rPr>
              <w:t>true</w:t>
            </w:r>
            <w:r w:rsidRPr="00873E85">
              <w:rPr>
                <w:lang w:val="en-US"/>
              </w:rPr>
              <w:t>};</w:t>
            </w:r>
          </w:p>
          <w:p w14:paraId="1210B291" w14:textId="77777777" w:rsidR="00873E85" w:rsidRPr="00873E85" w:rsidRDefault="00873E85" w:rsidP="00862264">
            <w:pPr>
              <w:spacing w:after="0"/>
              <w:rPr>
                <w:lang w:val="en-US"/>
              </w:rPr>
            </w:pPr>
            <w:r w:rsidRPr="00873E85">
              <w:rPr>
                <w:lang w:val="en-US"/>
              </w:rPr>
              <w:t>    </w:t>
            </w:r>
            <w:r w:rsidRPr="00873E85">
              <w:rPr>
                <w:b/>
                <w:bCs/>
                <w:lang w:val="en-US"/>
              </w:rPr>
              <w:t>bool</w:t>
            </w:r>
            <w:r w:rsidRPr="00873E85">
              <w:rPr>
                <w:lang w:val="en-US"/>
              </w:rPr>
              <w:t xml:space="preserve"> </w:t>
            </w:r>
            <w:proofErr w:type="spellStart"/>
            <w:r w:rsidRPr="00873E85">
              <w:rPr>
                <w:lang w:val="en-US"/>
              </w:rPr>
              <w:t>isDead</w:t>
            </w:r>
            <w:proofErr w:type="spellEnd"/>
            <w:r w:rsidRPr="00873E85">
              <w:rPr>
                <w:lang w:val="en-US"/>
              </w:rPr>
              <w:t xml:space="preserve"> {</w:t>
            </w:r>
            <w:r w:rsidRPr="00873E85">
              <w:rPr>
                <w:b/>
                <w:bCs/>
                <w:lang w:val="en-US"/>
              </w:rPr>
              <w:t>false</w:t>
            </w:r>
            <w:r w:rsidRPr="00873E85">
              <w:rPr>
                <w:lang w:val="en-US"/>
              </w:rPr>
              <w:t>};</w:t>
            </w:r>
          </w:p>
          <w:p w14:paraId="259F1635"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w:t>
            </w:r>
            <w:proofErr w:type="spellStart"/>
            <w:r w:rsidRPr="00873E85">
              <w:rPr>
                <w:lang w:val="en-US"/>
              </w:rPr>
              <w:t>isAlive</w:t>
            </w:r>
            <w:proofErr w:type="spellEnd"/>
            <w:r w:rsidRPr="00873E85">
              <w:rPr>
                <w:lang w:val="en-US"/>
              </w:rPr>
              <w:t xml:space="preserve">: " &lt;&lt; </w:t>
            </w:r>
            <w:proofErr w:type="spellStart"/>
            <w:r w:rsidRPr="00873E85">
              <w:rPr>
                <w:lang w:val="en-US"/>
              </w:rPr>
              <w:t>isAlive</w:t>
            </w:r>
            <w:proofErr w:type="spellEnd"/>
            <w:r w:rsidRPr="00873E85">
              <w:rPr>
                <w:lang w:val="en-US"/>
              </w:rPr>
              <w:t xml:space="preserve"> &lt;&lt; "\n"; </w:t>
            </w:r>
          </w:p>
          <w:p w14:paraId="6323A533"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w:t>
            </w:r>
            <w:proofErr w:type="spellStart"/>
            <w:r w:rsidRPr="00873E85">
              <w:rPr>
                <w:lang w:val="en-US"/>
              </w:rPr>
              <w:t>isDead</w:t>
            </w:r>
            <w:proofErr w:type="spellEnd"/>
            <w:r w:rsidRPr="00873E85">
              <w:rPr>
                <w:lang w:val="en-US"/>
              </w:rPr>
              <w:t xml:space="preserve">: " &lt;&lt; </w:t>
            </w:r>
            <w:proofErr w:type="spellStart"/>
            <w:r w:rsidRPr="00873E85">
              <w:rPr>
                <w:lang w:val="en-US"/>
              </w:rPr>
              <w:t>isDead</w:t>
            </w:r>
            <w:proofErr w:type="spellEnd"/>
            <w:r w:rsidRPr="00873E85">
              <w:rPr>
                <w:lang w:val="en-US"/>
              </w:rPr>
              <w:t xml:space="preserve"> &lt;&lt; "\n"; </w:t>
            </w:r>
          </w:p>
          <w:p w14:paraId="69858D56" w14:textId="77777777" w:rsidR="00873E85" w:rsidRPr="00873E85" w:rsidRDefault="00873E85" w:rsidP="00862264">
            <w:pPr>
              <w:spacing w:after="0"/>
            </w:pPr>
            <w:r w:rsidRPr="00873E85">
              <w:t>}</w:t>
            </w:r>
          </w:p>
        </w:tc>
      </w:tr>
    </w:tbl>
    <w:p w14:paraId="6DF8D7F1" w14:textId="77777777" w:rsidR="00873E85" w:rsidRPr="00873E85" w:rsidRDefault="00873E85" w:rsidP="00873E85">
      <w:r w:rsidRPr="00873E85">
        <w:t>При выводе значения типа </w:t>
      </w:r>
      <w:proofErr w:type="spellStart"/>
      <w:r w:rsidRPr="00873E85">
        <w:t>bool</w:t>
      </w:r>
      <w:proofErr w:type="spellEnd"/>
      <w:r w:rsidRPr="00873E85">
        <w:t xml:space="preserve"> преобразуются в 1 (если </w:t>
      </w:r>
      <w:proofErr w:type="spellStart"/>
      <w:r w:rsidRPr="00873E85">
        <w:t>true</w:t>
      </w:r>
      <w:proofErr w:type="spellEnd"/>
      <w:r w:rsidRPr="00873E85">
        <w:t xml:space="preserve">) и 0 (если </w:t>
      </w:r>
      <w:proofErr w:type="spellStart"/>
      <w:r w:rsidRPr="00873E85">
        <w:t>false</w:t>
      </w:r>
      <w:proofErr w:type="spellEnd"/>
      <w:r w:rsidRPr="00873E85">
        <w:t>). Как правило, данный тип применяется преимущество в условных выражениях, которые будут далее рассмотрены.</w:t>
      </w:r>
    </w:p>
    <w:p w14:paraId="7E81298A" w14:textId="77777777" w:rsidR="00873E85" w:rsidRPr="00873E85" w:rsidRDefault="00873E85" w:rsidP="00873E85">
      <w:r w:rsidRPr="00873E85">
        <w:t>Значение по умолчанию для переменных этого типа - </w:t>
      </w:r>
      <w:proofErr w:type="spellStart"/>
      <w:r w:rsidRPr="00873E85">
        <w:t>false</w:t>
      </w:r>
      <w:proofErr w:type="spellEnd"/>
      <w:r w:rsidRPr="00873E85">
        <w:t>.</w:t>
      </w:r>
    </w:p>
    <w:p w14:paraId="3C23900A" w14:textId="77777777" w:rsidR="00873E85" w:rsidRPr="004116E2" w:rsidRDefault="00873E85" w:rsidP="004116E2">
      <w:pPr>
        <w:pStyle w:val="3"/>
        <w:rPr>
          <w:rFonts w:asciiTheme="majorHAnsi" w:hAnsiTheme="majorHAnsi" w:cstheme="majorHAnsi"/>
          <w:b/>
          <w:bCs/>
          <w:i/>
          <w:iCs/>
          <w:color w:val="000000" w:themeColor="text1"/>
          <w:sz w:val="24"/>
          <w:szCs w:val="24"/>
        </w:rPr>
      </w:pPr>
      <w:bookmarkStart w:id="37" w:name="_Toc212063018"/>
      <w:r w:rsidRPr="004116E2">
        <w:rPr>
          <w:rFonts w:asciiTheme="majorHAnsi" w:hAnsiTheme="majorHAnsi" w:cstheme="majorHAnsi"/>
          <w:b/>
          <w:bCs/>
          <w:i/>
          <w:iCs/>
          <w:color w:val="000000" w:themeColor="text1"/>
          <w:sz w:val="24"/>
          <w:szCs w:val="24"/>
        </w:rPr>
        <w:t>Целочисленные типы</w:t>
      </w:r>
      <w:bookmarkEnd w:id="37"/>
    </w:p>
    <w:p w14:paraId="3B59A1AE" w14:textId="77777777" w:rsidR="00873E85" w:rsidRPr="00873E85" w:rsidRDefault="00873E85" w:rsidP="00873E85">
      <w:r w:rsidRPr="00873E85">
        <w:t>Целые числа в языке C++ представлены следующими типами:</w:t>
      </w:r>
    </w:p>
    <w:p w14:paraId="789C6613" w14:textId="77777777" w:rsidR="00873E85" w:rsidRPr="00873E85" w:rsidRDefault="00873E85" w:rsidP="00A04FF4">
      <w:pPr>
        <w:numPr>
          <w:ilvl w:val="0"/>
          <w:numId w:val="10"/>
        </w:numPr>
      </w:pPr>
      <w:proofErr w:type="spellStart"/>
      <w:r w:rsidRPr="00873E85">
        <w:rPr>
          <w:b/>
          <w:bCs/>
        </w:rPr>
        <w:t>signed</w:t>
      </w:r>
      <w:proofErr w:type="spellEnd"/>
      <w:r w:rsidRPr="00873E85">
        <w:rPr>
          <w:b/>
          <w:bCs/>
        </w:rPr>
        <w:t xml:space="preserve"> </w:t>
      </w:r>
      <w:proofErr w:type="spellStart"/>
      <w:r w:rsidRPr="00873E85">
        <w:rPr>
          <w:b/>
          <w:bCs/>
        </w:rPr>
        <w:t>char</w:t>
      </w:r>
      <w:proofErr w:type="spellEnd"/>
      <w:r w:rsidRPr="00873E85">
        <w:t>: представляет один символ. Занимает в памяти 1 байт (8 бит). Может хранить любой значение из диапазона от -128 до 127</w:t>
      </w:r>
    </w:p>
    <w:p w14:paraId="2304ED40" w14:textId="77777777" w:rsidR="00873E85" w:rsidRPr="00873E85" w:rsidRDefault="00873E85" w:rsidP="00A04FF4">
      <w:pPr>
        <w:numPr>
          <w:ilvl w:val="0"/>
          <w:numId w:val="10"/>
        </w:numPr>
      </w:pPr>
      <w:proofErr w:type="spellStart"/>
      <w:r w:rsidRPr="00873E85">
        <w:rPr>
          <w:b/>
          <w:bCs/>
        </w:rPr>
        <w:t>unsigned</w:t>
      </w:r>
      <w:proofErr w:type="spellEnd"/>
      <w:r w:rsidRPr="00873E85">
        <w:rPr>
          <w:b/>
          <w:bCs/>
        </w:rPr>
        <w:t xml:space="preserve"> </w:t>
      </w:r>
      <w:proofErr w:type="spellStart"/>
      <w:r w:rsidRPr="00873E85">
        <w:rPr>
          <w:b/>
          <w:bCs/>
        </w:rPr>
        <w:t>char</w:t>
      </w:r>
      <w:proofErr w:type="spellEnd"/>
      <w:r w:rsidRPr="00873E85">
        <w:t>: представляет один символ. Занимает в памяти 1 байт (8 бит). Может хранить любой значение из диапазона от 0 до 255</w:t>
      </w:r>
    </w:p>
    <w:p w14:paraId="0F0E7DF4" w14:textId="77777777" w:rsidR="00873E85" w:rsidRPr="00873E85" w:rsidRDefault="00873E85" w:rsidP="00A04FF4">
      <w:pPr>
        <w:numPr>
          <w:ilvl w:val="0"/>
          <w:numId w:val="10"/>
        </w:numPr>
      </w:pPr>
      <w:proofErr w:type="spellStart"/>
      <w:r w:rsidRPr="00873E85">
        <w:rPr>
          <w:b/>
          <w:bCs/>
        </w:rPr>
        <w:t>char</w:t>
      </w:r>
      <w:proofErr w:type="spellEnd"/>
      <w:r w:rsidRPr="00873E85">
        <w:t>: представляет один символ в кодировке ASCII. Занимает в памяти 1 байт (8 бит). Может хранить любое значение из диапазона от -128 до 127, либо от 0 до 255</w:t>
      </w:r>
    </w:p>
    <w:p w14:paraId="3A02BAFB" w14:textId="77777777" w:rsidR="00873E85" w:rsidRPr="00873E85" w:rsidRDefault="00873E85" w:rsidP="00873E85">
      <w:r w:rsidRPr="00873E85">
        <w:t>Несмотря на то, что данный тип представляет тот же диапазон значений, что и вышеописанный тип </w:t>
      </w:r>
      <w:proofErr w:type="spellStart"/>
      <w:r w:rsidRPr="00873E85">
        <w:t>signed</w:t>
      </w:r>
      <w:proofErr w:type="spellEnd"/>
      <w:r w:rsidRPr="00873E85">
        <w:t xml:space="preserve"> </w:t>
      </w:r>
      <w:proofErr w:type="spellStart"/>
      <w:r w:rsidRPr="00873E85">
        <w:t>char</w:t>
      </w:r>
      <w:proofErr w:type="spellEnd"/>
      <w:r w:rsidRPr="00873E85">
        <w:t>, но они не эквивалентны. Тип </w:t>
      </w:r>
      <w:proofErr w:type="spellStart"/>
      <w:r w:rsidRPr="00873E85">
        <w:t>char</w:t>
      </w:r>
      <w:proofErr w:type="spellEnd"/>
      <w:r w:rsidRPr="00873E85">
        <w:t> предназначен для хранения числового кода символа и в реальности может представлять как </w:t>
      </w:r>
      <w:proofErr w:type="spellStart"/>
      <w:r w:rsidRPr="00873E85">
        <w:t>signed</w:t>
      </w:r>
      <w:proofErr w:type="spellEnd"/>
      <w:r w:rsidRPr="00873E85">
        <w:t xml:space="preserve"> </w:t>
      </w:r>
      <w:proofErr w:type="spellStart"/>
      <w:r w:rsidRPr="00873E85">
        <w:t>char</w:t>
      </w:r>
      <w:proofErr w:type="spellEnd"/>
      <w:r w:rsidRPr="00873E85">
        <w:t>, так и </w:t>
      </w:r>
      <w:proofErr w:type="spellStart"/>
      <w:r w:rsidRPr="00873E85">
        <w:t>unsigned</w:t>
      </w:r>
      <w:proofErr w:type="spellEnd"/>
      <w:r w:rsidRPr="00873E85">
        <w:t xml:space="preserve"> </w:t>
      </w:r>
      <w:proofErr w:type="spellStart"/>
      <w:r w:rsidRPr="00873E85">
        <w:t>char</w:t>
      </w:r>
      <w:proofErr w:type="spellEnd"/>
      <w:r w:rsidRPr="00873E85">
        <w:t> в зависимости от конкретного компилятора.</w:t>
      </w:r>
    </w:p>
    <w:p w14:paraId="15CBF1A6" w14:textId="77777777" w:rsidR="00873E85" w:rsidRPr="00873E85" w:rsidRDefault="00873E85" w:rsidP="00A04FF4">
      <w:pPr>
        <w:numPr>
          <w:ilvl w:val="0"/>
          <w:numId w:val="10"/>
        </w:numPr>
      </w:pPr>
      <w:proofErr w:type="spellStart"/>
      <w:r w:rsidRPr="00873E85">
        <w:rPr>
          <w:b/>
          <w:bCs/>
        </w:rPr>
        <w:t>short</w:t>
      </w:r>
      <w:proofErr w:type="spellEnd"/>
      <w:r w:rsidRPr="00873E85">
        <w:t>: представляет целое число в диапазоне от –32768 до 32767. Занимает в памяти 2 байта (16 бит).</w:t>
      </w:r>
    </w:p>
    <w:p w14:paraId="4C022533" w14:textId="77777777" w:rsidR="00873E85" w:rsidRPr="00873E85" w:rsidRDefault="00873E85" w:rsidP="00873E85">
      <w:pPr>
        <w:rPr>
          <w:lang w:val="en-US"/>
        </w:rPr>
      </w:pPr>
      <w:r w:rsidRPr="00873E85">
        <w:t>Данный</w:t>
      </w:r>
      <w:r w:rsidRPr="00873E85">
        <w:rPr>
          <w:lang w:val="en-US"/>
        </w:rPr>
        <w:t xml:space="preserve"> </w:t>
      </w:r>
      <w:r w:rsidRPr="00873E85">
        <w:t>тип</w:t>
      </w:r>
      <w:r w:rsidRPr="00873E85">
        <w:rPr>
          <w:lang w:val="en-US"/>
        </w:rPr>
        <w:t xml:space="preserve"> </w:t>
      </w:r>
      <w:r w:rsidRPr="00873E85">
        <w:t>также</w:t>
      </w:r>
      <w:r w:rsidRPr="00873E85">
        <w:rPr>
          <w:lang w:val="en-US"/>
        </w:rPr>
        <w:t xml:space="preserve"> </w:t>
      </w:r>
      <w:r w:rsidRPr="00873E85">
        <w:t>имеет</w:t>
      </w:r>
      <w:r w:rsidRPr="00873E85">
        <w:rPr>
          <w:lang w:val="en-US"/>
        </w:rPr>
        <w:t xml:space="preserve"> </w:t>
      </w:r>
      <w:r w:rsidRPr="00873E85">
        <w:t>псевдонимы</w:t>
      </w:r>
      <w:r w:rsidRPr="00873E85">
        <w:rPr>
          <w:lang w:val="en-US"/>
        </w:rPr>
        <w:t> </w:t>
      </w:r>
      <w:r w:rsidRPr="00873E85">
        <w:rPr>
          <w:b/>
          <w:bCs/>
          <w:lang w:val="en-US"/>
        </w:rPr>
        <w:t>short int</w:t>
      </w:r>
      <w:r w:rsidRPr="00873E85">
        <w:rPr>
          <w:lang w:val="en-US"/>
        </w:rPr>
        <w:t>, </w:t>
      </w:r>
      <w:r w:rsidRPr="00873E85">
        <w:rPr>
          <w:b/>
          <w:bCs/>
          <w:lang w:val="en-US"/>
        </w:rPr>
        <w:t>signed short int</w:t>
      </w:r>
      <w:r w:rsidRPr="00873E85">
        <w:rPr>
          <w:lang w:val="en-US"/>
        </w:rPr>
        <w:t>, </w:t>
      </w:r>
      <w:r w:rsidRPr="00873E85">
        <w:rPr>
          <w:b/>
          <w:bCs/>
          <w:lang w:val="en-US"/>
        </w:rPr>
        <w:t>signed short</w:t>
      </w:r>
      <w:r w:rsidRPr="00873E85">
        <w:rPr>
          <w:lang w:val="en-US"/>
        </w:rPr>
        <w:t>.</w:t>
      </w:r>
    </w:p>
    <w:p w14:paraId="095A02B4" w14:textId="77777777" w:rsidR="00873E85" w:rsidRPr="00873E85" w:rsidRDefault="00873E85" w:rsidP="00A04FF4">
      <w:pPr>
        <w:numPr>
          <w:ilvl w:val="0"/>
          <w:numId w:val="10"/>
        </w:numPr>
      </w:pPr>
      <w:proofErr w:type="spellStart"/>
      <w:r w:rsidRPr="00873E85">
        <w:rPr>
          <w:b/>
          <w:bCs/>
        </w:rPr>
        <w:t>unsigned</w:t>
      </w:r>
      <w:proofErr w:type="spellEnd"/>
      <w:r w:rsidRPr="00873E85">
        <w:rPr>
          <w:b/>
          <w:bCs/>
        </w:rPr>
        <w:t xml:space="preserve"> </w:t>
      </w:r>
      <w:proofErr w:type="spellStart"/>
      <w:r w:rsidRPr="00873E85">
        <w:rPr>
          <w:b/>
          <w:bCs/>
        </w:rPr>
        <w:t>short</w:t>
      </w:r>
      <w:proofErr w:type="spellEnd"/>
      <w:r w:rsidRPr="00873E85">
        <w:t>: представляет целое число в диапазоне от 0 до 65535. Занимает в памяти 2 байта (16 бит).</w:t>
      </w:r>
    </w:p>
    <w:p w14:paraId="5D265974" w14:textId="77777777" w:rsidR="00873E85" w:rsidRPr="00873E85" w:rsidRDefault="00873E85" w:rsidP="00873E85">
      <w:r w:rsidRPr="00873E85">
        <w:t>Данный тип также имеет синоним </w:t>
      </w:r>
      <w:proofErr w:type="spellStart"/>
      <w:r w:rsidRPr="00873E85">
        <w:rPr>
          <w:b/>
          <w:bCs/>
        </w:rPr>
        <w:t>unsigned</w:t>
      </w:r>
      <w:proofErr w:type="spellEnd"/>
      <w:r w:rsidRPr="00873E85">
        <w:rPr>
          <w:b/>
          <w:bCs/>
        </w:rPr>
        <w:t xml:space="preserve"> </w:t>
      </w:r>
      <w:proofErr w:type="spellStart"/>
      <w:r w:rsidRPr="00873E85">
        <w:rPr>
          <w:b/>
          <w:bCs/>
        </w:rPr>
        <w:t>short</w:t>
      </w:r>
      <w:proofErr w:type="spellEnd"/>
      <w:r w:rsidRPr="00873E85">
        <w:rPr>
          <w:b/>
          <w:bCs/>
        </w:rPr>
        <w:t xml:space="preserve"> </w:t>
      </w:r>
      <w:proofErr w:type="spellStart"/>
      <w:r w:rsidRPr="00873E85">
        <w:rPr>
          <w:b/>
          <w:bCs/>
        </w:rPr>
        <w:t>int</w:t>
      </w:r>
      <w:proofErr w:type="spellEnd"/>
      <w:r w:rsidRPr="00873E85">
        <w:t>.</w:t>
      </w:r>
    </w:p>
    <w:p w14:paraId="23429B79" w14:textId="77777777" w:rsidR="00873E85" w:rsidRPr="00873E85" w:rsidRDefault="00873E85" w:rsidP="00A04FF4">
      <w:pPr>
        <w:numPr>
          <w:ilvl w:val="0"/>
          <w:numId w:val="10"/>
        </w:numPr>
      </w:pPr>
      <w:proofErr w:type="spellStart"/>
      <w:r w:rsidRPr="00873E85">
        <w:rPr>
          <w:b/>
          <w:bCs/>
        </w:rPr>
        <w:lastRenderedPageBreak/>
        <w:t>int</w:t>
      </w:r>
      <w:proofErr w:type="spellEnd"/>
      <w:r w:rsidRPr="00873E85">
        <w:t xml:space="preserve">: представляет целое число. В зависимости от архитектуры процессора может занимать 2 байта (16 бит) или 4 байта (32 бита). Диапазон предельных значений соответственно также может варьироваться от –32768 до 32767 (при 2 байтах) или от −2 147 483 648 до 2 147 483 647 (при 4 байтах). Но в любом случае размер должен быть больше или равен размеру типа </w:t>
      </w:r>
      <w:proofErr w:type="spellStart"/>
      <w:r w:rsidRPr="00873E85">
        <w:t>short</w:t>
      </w:r>
      <w:proofErr w:type="spellEnd"/>
      <w:r w:rsidRPr="00873E85">
        <w:t xml:space="preserve"> и меньше или равен размеру типа </w:t>
      </w:r>
      <w:proofErr w:type="spellStart"/>
      <w:r w:rsidRPr="00873E85">
        <w:t>long</w:t>
      </w:r>
      <w:proofErr w:type="spellEnd"/>
    </w:p>
    <w:p w14:paraId="4D532CC0" w14:textId="77777777" w:rsidR="00873E85" w:rsidRPr="00873E85" w:rsidRDefault="00873E85" w:rsidP="00873E85">
      <w:r w:rsidRPr="00873E85">
        <w:t>Данный тип имеет псевдонимы </w:t>
      </w:r>
      <w:proofErr w:type="spellStart"/>
      <w:r w:rsidRPr="00873E85">
        <w:rPr>
          <w:b/>
          <w:bCs/>
        </w:rPr>
        <w:t>signed</w:t>
      </w:r>
      <w:proofErr w:type="spellEnd"/>
      <w:r w:rsidRPr="00873E85">
        <w:rPr>
          <w:b/>
          <w:bCs/>
        </w:rPr>
        <w:t xml:space="preserve"> </w:t>
      </w:r>
      <w:proofErr w:type="spellStart"/>
      <w:r w:rsidRPr="00873E85">
        <w:rPr>
          <w:b/>
          <w:bCs/>
        </w:rPr>
        <w:t>int</w:t>
      </w:r>
      <w:proofErr w:type="spellEnd"/>
      <w:r w:rsidRPr="00873E85">
        <w:t> и </w:t>
      </w:r>
      <w:proofErr w:type="spellStart"/>
      <w:r w:rsidRPr="00873E85">
        <w:rPr>
          <w:b/>
          <w:bCs/>
        </w:rPr>
        <w:t>signed</w:t>
      </w:r>
      <w:proofErr w:type="spellEnd"/>
      <w:r w:rsidRPr="00873E85">
        <w:t>.</w:t>
      </w:r>
    </w:p>
    <w:p w14:paraId="0AE899A5" w14:textId="77777777" w:rsidR="00873E85" w:rsidRPr="00873E85" w:rsidRDefault="00873E85" w:rsidP="00A04FF4">
      <w:pPr>
        <w:numPr>
          <w:ilvl w:val="0"/>
          <w:numId w:val="10"/>
        </w:numPr>
      </w:pPr>
      <w:proofErr w:type="spellStart"/>
      <w:r w:rsidRPr="00873E85">
        <w:rPr>
          <w:b/>
          <w:bCs/>
        </w:rPr>
        <w:t>unsigned</w:t>
      </w:r>
      <w:proofErr w:type="spellEnd"/>
      <w:r w:rsidRPr="00873E85">
        <w:rPr>
          <w:b/>
          <w:bCs/>
        </w:rPr>
        <w:t xml:space="preserve"> </w:t>
      </w:r>
      <w:proofErr w:type="spellStart"/>
      <w:r w:rsidRPr="00873E85">
        <w:rPr>
          <w:b/>
          <w:bCs/>
        </w:rPr>
        <w:t>int</w:t>
      </w:r>
      <w:proofErr w:type="spellEnd"/>
      <w:r w:rsidRPr="00873E85">
        <w:t>: представляет положительное целое число. В зависимости от архитектуры процессора может занимать 2 байта (16 бит) или 4 байта (32 бита), и из-за этого диапазон предельных значений может меняться: от 0 до 65535 (для 2 байт), либо от 0 до 4 294 967 295 (для 4 байт).</w:t>
      </w:r>
    </w:p>
    <w:p w14:paraId="185B04E4" w14:textId="77777777" w:rsidR="00873E85" w:rsidRPr="00873E85" w:rsidRDefault="00873E85" w:rsidP="00873E85">
      <w:r w:rsidRPr="00873E85">
        <w:t>Имеет псевдоним </w:t>
      </w:r>
      <w:proofErr w:type="spellStart"/>
      <w:r w:rsidRPr="00873E85">
        <w:rPr>
          <w:b/>
          <w:bCs/>
        </w:rPr>
        <w:t>unsigned</w:t>
      </w:r>
      <w:proofErr w:type="spellEnd"/>
    </w:p>
    <w:p w14:paraId="76D77046" w14:textId="77777777" w:rsidR="00873E85" w:rsidRPr="00873E85" w:rsidRDefault="00873E85" w:rsidP="00A04FF4">
      <w:pPr>
        <w:numPr>
          <w:ilvl w:val="0"/>
          <w:numId w:val="10"/>
        </w:numPr>
      </w:pPr>
      <w:proofErr w:type="spellStart"/>
      <w:r w:rsidRPr="00873E85">
        <w:rPr>
          <w:b/>
          <w:bCs/>
        </w:rPr>
        <w:t>long</w:t>
      </w:r>
      <w:proofErr w:type="spellEnd"/>
      <w:r w:rsidRPr="00873E85">
        <w:t>: в зависимости от архитектуры может занимать 4 или 8 байт и представляет целое число в диапазоне от −2 147 483 648 до 2 147 483 647 (при 4 байтах) или от −9 223 372 036 854 775 808 до +9 223 372 036 854 775 807 (при 8 байтах). Занимает в памяти 4 байта (32 бита) или.</w:t>
      </w:r>
    </w:p>
    <w:p w14:paraId="41FB1847" w14:textId="77777777" w:rsidR="00873E85" w:rsidRPr="00873E85" w:rsidRDefault="00873E85" w:rsidP="00873E85">
      <w:pPr>
        <w:rPr>
          <w:lang w:val="en-US"/>
        </w:rPr>
      </w:pPr>
      <w:r w:rsidRPr="00873E85">
        <w:t>Имеет</w:t>
      </w:r>
      <w:r w:rsidRPr="00873E85">
        <w:rPr>
          <w:lang w:val="en-US"/>
        </w:rPr>
        <w:t xml:space="preserve"> </w:t>
      </w:r>
      <w:r w:rsidRPr="00873E85">
        <w:t>псевдонимы</w:t>
      </w:r>
      <w:r w:rsidRPr="00873E85">
        <w:rPr>
          <w:lang w:val="en-US"/>
        </w:rPr>
        <w:t> </w:t>
      </w:r>
      <w:r w:rsidRPr="00873E85">
        <w:rPr>
          <w:b/>
          <w:bCs/>
          <w:lang w:val="en-US"/>
        </w:rPr>
        <w:t>long int</w:t>
      </w:r>
      <w:r w:rsidRPr="00873E85">
        <w:rPr>
          <w:lang w:val="en-US"/>
        </w:rPr>
        <w:t>, </w:t>
      </w:r>
      <w:r w:rsidRPr="00873E85">
        <w:rPr>
          <w:b/>
          <w:bCs/>
          <w:lang w:val="en-US"/>
        </w:rPr>
        <w:t>signed long int</w:t>
      </w:r>
      <w:r w:rsidRPr="00873E85">
        <w:rPr>
          <w:lang w:val="en-US"/>
        </w:rPr>
        <w:t> </w:t>
      </w:r>
      <w:r w:rsidRPr="00873E85">
        <w:t>и</w:t>
      </w:r>
      <w:r w:rsidRPr="00873E85">
        <w:rPr>
          <w:lang w:val="en-US"/>
        </w:rPr>
        <w:t> </w:t>
      </w:r>
      <w:r w:rsidRPr="00873E85">
        <w:rPr>
          <w:b/>
          <w:bCs/>
          <w:lang w:val="en-US"/>
        </w:rPr>
        <w:t>signed long</w:t>
      </w:r>
    </w:p>
    <w:p w14:paraId="58DF3688" w14:textId="77777777" w:rsidR="00873E85" w:rsidRPr="00873E85" w:rsidRDefault="00873E85" w:rsidP="00A04FF4">
      <w:pPr>
        <w:numPr>
          <w:ilvl w:val="0"/>
          <w:numId w:val="10"/>
        </w:numPr>
      </w:pPr>
      <w:proofErr w:type="spellStart"/>
      <w:r w:rsidRPr="00873E85">
        <w:rPr>
          <w:b/>
          <w:bCs/>
        </w:rPr>
        <w:t>unsigned</w:t>
      </w:r>
      <w:proofErr w:type="spellEnd"/>
      <w:r w:rsidRPr="00873E85">
        <w:rPr>
          <w:b/>
          <w:bCs/>
        </w:rPr>
        <w:t xml:space="preserve"> </w:t>
      </w:r>
      <w:proofErr w:type="spellStart"/>
      <w:r w:rsidRPr="00873E85">
        <w:rPr>
          <w:b/>
          <w:bCs/>
        </w:rPr>
        <w:t>long</w:t>
      </w:r>
      <w:proofErr w:type="spellEnd"/>
      <w:r w:rsidRPr="00873E85">
        <w:t>: представляет целое число в диапазоне от 0 до 4 294 967 295. Занимает в памяти 4 байта (32 бита).</w:t>
      </w:r>
    </w:p>
    <w:p w14:paraId="063BD7FA" w14:textId="77777777" w:rsidR="00873E85" w:rsidRPr="00873E85" w:rsidRDefault="00873E85" w:rsidP="00873E85">
      <w:pPr>
        <w:rPr>
          <w:lang w:val="en-US"/>
        </w:rPr>
      </w:pPr>
      <w:r w:rsidRPr="00873E85">
        <w:t>Имеет</w:t>
      </w:r>
      <w:r w:rsidRPr="00873E85">
        <w:rPr>
          <w:lang w:val="en-US"/>
        </w:rPr>
        <w:t xml:space="preserve"> </w:t>
      </w:r>
      <w:r w:rsidRPr="00873E85">
        <w:t>синоним</w:t>
      </w:r>
      <w:r w:rsidRPr="00873E85">
        <w:rPr>
          <w:lang w:val="en-US"/>
        </w:rPr>
        <w:t> </w:t>
      </w:r>
      <w:r w:rsidRPr="00873E85">
        <w:rPr>
          <w:b/>
          <w:bCs/>
          <w:lang w:val="en-US"/>
        </w:rPr>
        <w:t>unsigned long int</w:t>
      </w:r>
      <w:r w:rsidRPr="00873E85">
        <w:rPr>
          <w:lang w:val="en-US"/>
        </w:rPr>
        <w:t>.</w:t>
      </w:r>
    </w:p>
    <w:p w14:paraId="40D939C2" w14:textId="77777777" w:rsidR="00873E85" w:rsidRPr="00873E85" w:rsidRDefault="00873E85" w:rsidP="00A04FF4">
      <w:pPr>
        <w:numPr>
          <w:ilvl w:val="0"/>
          <w:numId w:val="10"/>
        </w:numPr>
      </w:pPr>
      <w:proofErr w:type="spellStart"/>
      <w:r w:rsidRPr="00873E85">
        <w:rPr>
          <w:b/>
          <w:bCs/>
        </w:rPr>
        <w:t>long</w:t>
      </w:r>
      <w:proofErr w:type="spellEnd"/>
      <w:r w:rsidRPr="00873E85">
        <w:rPr>
          <w:b/>
          <w:bCs/>
        </w:rPr>
        <w:t xml:space="preserve"> </w:t>
      </w:r>
      <w:proofErr w:type="spellStart"/>
      <w:r w:rsidRPr="00873E85">
        <w:rPr>
          <w:b/>
          <w:bCs/>
        </w:rPr>
        <w:t>long</w:t>
      </w:r>
      <w:proofErr w:type="spellEnd"/>
      <w:r w:rsidRPr="00873E85">
        <w:t>: представляет целое число в диапазоне от −9 223 372 036 854 775 808 до +9 223 372 036 854 775 807. Занимает в памяти 8 байт (64 бита).</w:t>
      </w:r>
    </w:p>
    <w:p w14:paraId="68899A32" w14:textId="77777777" w:rsidR="00873E85" w:rsidRPr="00873E85" w:rsidRDefault="00873E85" w:rsidP="00873E85">
      <w:pPr>
        <w:rPr>
          <w:lang w:val="en-US"/>
        </w:rPr>
      </w:pPr>
      <w:r w:rsidRPr="00873E85">
        <w:t>Имеет</w:t>
      </w:r>
      <w:r w:rsidRPr="00873E85">
        <w:rPr>
          <w:lang w:val="en-US"/>
        </w:rPr>
        <w:t xml:space="preserve"> </w:t>
      </w:r>
      <w:r w:rsidRPr="00873E85">
        <w:t>псевдонимы</w:t>
      </w:r>
      <w:r w:rsidRPr="00873E85">
        <w:rPr>
          <w:lang w:val="en-US"/>
        </w:rPr>
        <w:t> </w:t>
      </w:r>
      <w:r w:rsidRPr="00873E85">
        <w:rPr>
          <w:b/>
          <w:bCs/>
          <w:lang w:val="en-US"/>
        </w:rPr>
        <w:t xml:space="preserve">long </w:t>
      </w:r>
      <w:proofErr w:type="spellStart"/>
      <w:r w:rsidRPr="00873E85">
        <w:rPr>
          <w:b/>
          <w:bCs/>
          <w:lang w:val="en-US"/>
        </w:rPr>
        <w:t>long</w:t>
      </w:r>
      <w:proofErr w:type="spellEnd"/>
      <w:r w:rsidRPr="00873E85">
        <w:rPr>
          <w:b/>
          <w:bCs/>
          <w:lang w:val="en-US"/>
        </w:rPr>
        <w:t xml:space="preserve"> int</w:t>
      </w:r>
      <w:r w:rsidRPr="00873E85">
        <w:rPr>
          <w:lang w:val="en-US"/>
        </w:rPr>
        <w:t>, </w:t>
      </w:r>
      <w:r w:rsidRPr="00873E85">
        <w:rPr>
          <w:b/>
          <w:bCs/>
          <w:lang w:val="en-US"/>
        </w:rPr>
        <w:t xml:space="preserve">signed long </w:t>
      </w:r>
      <w:proofErr w:type="spellStart"/>
      <w:r w:rsidRPr="00873E85">
        <w:rPr>
          <w:b/>
          <w:bCs/>
          <w:lang w:val="en-US"/>
        </w:rPr>
        <w:t>long</w:t>
      </w:r>
      <w:proofErr w:type="spellEnd"/>
      <w:r w:rsidRPr="00873E85">
        <w:rPr>
          <w:b/>
          <w:bCs/>
          <w:lang w:val="en-US"/>
        </w:rPr>
        <w:t xml:space="preserve"> int</w:t>
      </w:r>
      <w:r w:rsidRPr="00873E85">
        <w:rPr>
          <w:lang w:val="en-US"/>
        </w:rPr>
        <w:t> </w:t>
      </w:r>
      <w:r w:rsidRPr="00873E85">
        <w:t>и</w:t>
      </w:r>
      <w:r w:rsidRPr="00873E85">
        <w:rPr>
          <w:lang w:val="en-US"/>
        </w:rPr>
        <w:t> </w:t>
      </w:r>
      <w:r w:rsidRPr="00873E85">
        <w:rPr>
          <w:b/>
          <w:bCs/>
          <w:lang w:val="en-US"/>
        </w:rPr>
        <w:t xml:space="preserve">signed long </w:t>
      </w:r>
      <w:proofErr w:type="spellStart"/>
      <w:r w:rsidRPr="00873E85">
        <w:rPr>
          <w:b/>
          <w:bCs/>
          <w:lang w:val="en-US"/>
        </w:rPr>
        <w:t>long</w:t>
      </w:r>
      <w:proofErr w:type="spellEnd"/>
      <w:r w:rsidRPr="00873E85">
        <w:rPr>
          <w:lang w:val="en-US"/>
        </w:rPr>
        <w:t>.</w:t>
      </w:r>
    </w:p>
    <w:p w14:paraId="01ED5E63" w14:textId="77777777" w:rsidR="00873E85" w:rsidRPr="00873E85" w:rsidRDefault="00873E85" w:rsidP="00A04FF4">
      <w:pPr>
        <w:numPr>
          <w:ilvl w:val="0"/>
          <w:numId w:val="10"/>
        </w:numPr>
      </w:pPr>
      <w:proofErr w:type="spellStart"/>
      <w:r w:rsidRPr="00873E85">
        <w:rPr>
          <w:b/>
          <w:bCs/>
        </w:rPr>
        <w:t>unsigned</w:t>
      </w:r>
      <w:proofErr w:type="spellEnd"/>
      <w:r w:rsidRPr="00873E85">
        <w:rPr>
          <w:b/>
          <w:bCs/>
        </w:rPr>
        <w:t xml:space="preserve"> </w:t>
      </w:r>
      <w:proofErr w:type="spellStart"/>
      <w:r w:rsidRPr="00873E85">
        <w:rPr>
          <w:b/>
          <w:bCs/>
        </w:rPr>
        <w:t>long</w:t>
      </w:r>
      <w:proofErr w:type="spellEnd"/>
      <w:r w:rsidRPr="00873E85">
        <w:rPr>
          <w:b/>
          <w:bCs/>
        </w:rPr>
        <w:t xml:space="preserve"> </w:t>
      </w:r>
      <w:proofErr w:type="spellStart"/>
      <w:r w:rsidRPr="00873E85">
        <w:rPr>
          <w:b/>
          <w:bCs/>
        </w:rPr>
        <w:t>long</w:t>
      </w:r>
      <w:proofErr w:type="spellEnd"/>
      <w:r w:rsidRPr="00873E85">
        <w:t>: представляет целое число в диапазоне от 0 до 18 446 744 073 709 551 615. Занимает в памяти, как правило, 8 байт (64 бита).</w:t>
      </w:r>
    </w:p>
    <w:p w14:paraId="0A4AB6DD" w14:textId="77777777" w:rsidR="00873E85" w:rsidRPr="00873E85" w:rsidRDefault="00873E85" w:rsidP="00873E85">
      <w:pPr>
        <w:rPr>
          <w:lang w:val="en-US"/>
        </w:rPr>
      </w:pPr>
      <w:r w:rsidRPr="00873E85">
        <w:t>Имеет</w:t>
      </w:r>
      <w:r w:rsidRPr="00873E85">
        <w:rPr>
          <w:lang w:val="en-US"/>
        </w:rPr>
        <w:t xml:space="preserve"> </w:t>
      </w:r>
      <w:r w:rsidRPr="00873E85">
        <w:t>псевдоним</w:t>
      </w:r>
      <w:r w:rsidRPr="00873E85">
        <w:rPr>
          <w:lang w:val="en-US"/>
        </w:rPr>
        <w:t> </w:t>
      </w:r>
      <w:r w:rsidRPr="00873E85">
        <w:rPr>
          <w:b/>
          <w:bCs/>
          <w:lang w:val="en-US"/>
        </w:rPr>
        <w:t xml:space="preserve">unsigned long </w:t>
      </w:r>
      <w:proofErr w:type="spellStart"/>
      <w:r w:rsidRPr="00873E85">
        <w:rPr>
          <w:b/>
          <w:bCs/>
          <w:lang w:val="en-US"/>
        </w:rPr>
        <w:t>long</w:t>
      </w:r>
      <w:proofErr w:type="spellEnd"/>
      <w:r w:rsidRPr="00873E85">
        <w:rPr>
          <w:b/>
          <w:bCs/>
          <w:lang w:val="en-US"/>
        </w:rPr>
        <w:t xml:space="preserve"> int</w:t>
      </w:r>
      <w:r w:rsidRPr="00873E85">
        <w:rPr>
          <w:lang w:val="en-US"/>
        </w:rPr>
        <w:t>.</w:t>
      </w:r>
    </w:p>
    <w:p w14:paraId="6F55E6EB" w14:textId="77777777" w:rsidR="00873E85" w:rsidRPr="00873E85" w:rsidRDefault="00873E85" w:rsidP="00873E85">
      <w:r w:rsidRPr="00873E85">
        <w:t>Для представления чисел в С++ применятся целочисленные литералы со знаком или без, типа -10 или 10. Например, определим ряд переменных целочисленных типов и выведем их значения на консоль:</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08488219" w14:textId="77777777" w:rsidTr="00D1386C">
        <w:trPr>
          <w:tblCellSpacing w:w="0" w:type="dxa"/>
        </w:trPr>
        <w:tc>
          <w:tcPr>
            <w:tcW w:w="284" w:type="dxa"/>
            <w:tcBorders>
              <w:top w:val="nil"/>
              <w:left w:val="nil"/>
              <w:bottom w:val="nil"/>
              <w:right w:val="single" w:sz="24" w:space="0" w:color="00B050"/>
            </w:tcBorders>
            <w:vAlign w:val="bottom"/>
            <w:hideMark/>
          </w:tcPr>
          <w:p w14:paraId="4D88C3C4" w14:textId="77777777" w:rsidR="00873E85" w:rsidRPr="00873E85" w:rsidRDefault="00873E85" w:rsidP="00862264">
            <w:pPr>
              <w:spacing w:after="0"/>
            </w:pPr>
            <w:r w:rsidRPr="00873E85">
              <w:t>1</w:t>
            </w:r>
          </w:p>
          <w:p w14:paraId="12CB113E" w14:textId="77777777" w:rsidR="00873E85" w:rsidRPr="00873E85" w:rsidRDefault="00873E85" w:rsidP="00862264">
            <w:pPr>
              <w:spacing w:after="0"/>
            </w:pPr>
            <w:r w:rsidRPr="00873E85">
              <w:t>2</w:t>
            </w:r>
          </w:p>
          <w:p w14:paraId="1361459A" w14:textId="77777777" w:rsidR="00873E85" w:rsidRPr="00873E85" w:rsidRDefault="00873E85" w:rsidP="00862264">
            <w:pPr>
              <w:spacing w:after="0"/>
            </w:pPr>
            <w:r w:rsidRPr="00873E85">
              <w:t>3</w:t>
            </w:r>
          </w:p>
          <w:p w14:paraId="15B7E2C4" w14:textId="77777777" w:rsidR="00873E85" w:rsidRPr="00873E85" w:rsidRDefault="00873E85" w:rsidP="00862264">
            <w:pPr>
              <w:spacing w:after="0"/>
            </w:pPr>
            <w:r w:rsidRPr="00873E85">
              <w:t>4</w:t>
            </w:r>
          </w:p>
          <w:p w14:paraId="4A83270F" w14:textId="77777777" w:rsidR="00873E85" w:rsidRPr="00873E85" w:rsidRDefault="00873E85" w:rsidP="00862264">
            <w:pPr>
              <w:spacing w:after="0"/>
            </w:pPr>
            <w:r w:rsidRPr="00873E85">
              <w:t>5</w:t>
            </w:r>
          </w:p>
          <w:p w14:paraId="247E4A96" w14:textId="77777777" w:rsidR="00873E85" w:rsidRPr="00873E85" w:rsidRDefault="00873E85" w:rsidP="00862264">
            <w:pPr>
              <w:spacing w:after="0"/>
            </w:pPr>
            <w:r w:rsidRPr="00873E85">
              <w:t>6</w:t>
            </w:r>
          </w:p>
          <w:p w14:paraId="1C0011B2" w14:textId="77777777" w:rsidR="00873E85" w:rsidRPr="00873E85" w:rsidRDefault="00873E85" w:rsidP="00862264">
            <w:pPr>
              <w:spacing w:after="0"/>
            </w:pPr>
            <w:r w:rsidRPr="00873E85">
              <w:t>7</w:t>
            </w:r>
          </w:p>
          <w:p w14:paraId="49B38BCA" w14:textId="77777777" w:rsidR="00873E85" w:rsidRPr="00873E85" w:rsidRDefault="00873E85" w:rsidP="00862264">
            <w:pPr>
              <w:spacing w:after="0"/>
            </w:pPr>
            <w:r w:rsidRPr="00873E85">
              <w:t>8</w:t>
            </w:r>
          </w:p>
          <w:p w14:paraId="0806B215" w14:textId="77777777" w:rsidR="00873E85" w:rsidRPr="00873E85" w:rsidRDefault="00873E85" w:rsidP="00862264">
            <w:pPr>
              <w:spacing w:after="0"/>
            </w:pPr>
            <w:r w:rsidRPr="00873E85">
              <w:t>9</w:t>
            </w:r>
          </w:p>
          <w:p w14:paraId="03EA801D" w14:textId="77777777" w:rsidR="00873E85" w:rsidRPr="00873E85" w:rsidRDefault="00873E85" w:rsidP="00862264">
            <w:pPr>
              <w:spacing w:after="0"/>
            </w:pPr>
            <w:r w:rsidRPr="00873E85">
              <w:t>10</w:t>
            </w:r>
          </w:p>
          <w:p w14:paraId="564179A7" w14:textId="77777777" w:rsidR="00873E85" w:rsidRPr="00873E85" w:rsidRDefault="00873E85" w:rsidP="00862264">
            <w:pPr>
              <w:spacing w:after="0"/>
            </w:pPr>
            <w:r w:rsidRPr="00873E85">
              <w:t>11</w:t>
            </w:r>
          </w:p>
          <w:p w14:paraId="28E4E073" w14:textId="77777777" w:rsidR="00873E85" w:rsidRPr="00873E85" w:rsidRDefault="00873E85" w:rsidP="00862264">
            <w:pPr>
              <w:spacing w:after="0"/>
            </w:pPr>
            <w:r w:rsidRPr="00873E85">
              <w:t>12</w:t>
            </w:r>
          </w:p>
          <w:p w14:paraId="6F835B04" w14:textId="77777777" w:rsidR="00873E85" w:rsidRPr="00873E85" w:rsidRDefault="00873E85" w:rsidP="00862264">
            <w:pPr>
              <w:spacing w:after="0"/>
            </w:pPr>
            <w:r w:rsidRPr="00873E85">
              <w:t>13</w:t>
            </w:r>
          </w:p>
          <w:p w14:paraId="1D478DFC" w14:textId="77777777" w:rsidR="00873E85" w:rsidRPr="00873E85" w:rsidRDefault="00873E85" w:rsidP="00862264">
            <w:pPr>
              <w:spacing w:after="0"/>
            </w:pPr>
            <w:r w:rsidRPr="00873E85">
              <w:t>14</w:t>
            </w:r>
          </w:p>
          <w:p w14:paraId="5D1EB4D1" w14:textId="77777777" w:rsidR="00873E85" w:rsidRPr="00873E85" w:rsidRDefault="00873E85" w:rsidP="00862264">
            <w:pPr>
              <w:spacing w:after="0"/>
            </w:pPr>
            <w:r w:rsidRPr="00873E85">
              <w:t>15</w:t>
            </w:r>
          </w:p>
          <w:p w14:paraId="7E0B9F92" w14:textId="77777777" w:rsidR="00873E85" w:rsidRPr="00873E85" w:rsidRDefault="00873E85" w:rsidP="00862264">
            <w:pPr>
              <w:spacing w:after="0"/>
            </w:pPr>
            <w:r w:rsidRPr="00873E85">
              <w:t>16</w:t>
            </w:r>
          </w:p>
          <w:p w14:paraId="1EF5A897" w14:textId="77777777" w:rsidR="00873E85" w:rsidRPr="00873E85" w:rsidRDefault="00873E85" w:rsidP="00862264">
            <w:pPr>
              <w:spacing w:after="0"/>
            </w:pPr>
            <w:r w:rsidRPr="00873E85">
              <w:t>17</w:t>
            </w:r>
          </w:p>
          <w:p w14:paraId="515168C5" w14:textId="77777777" w:rsidR="00873E85" w:rsidRPr="00873E85" w:rsidRDefault="00873E85" w:rsidP="00862264">
            <w:pPr>
              <w:spacing w:after="0"/>
            </w:pPr>
            <w:r w:rsidRPr="00873E85">
              <w:lastRenderedPageBreak/>
              <w:t>18</w:t>
            </w:r>
          </w:p>
          <w:p w14:paraId="3B2D2515" w14:textId="77777777" w:rsidR="00873E85" w:rsidRPr="00873E85" w:rsidRDefault="00873E85" w:rsidP="00862264">
            <w:pPr>
              <w:spacing w:after="0"/>
            </w:pPr>
            <w:r w:rsidRPr="00873E85">
              <w:t>19</w:t>
            </w:r>
          </w:p>
          <w:p w14:paraId="4DF47676" w14:textId="77777777" w:rsidR="00873E85" w:rsidRPr="00873E85" w:rsidRDefault="00873E85" w:rsidP="00862264">
            <w:pPr>
              <w:spacing w:after="0"/>
            </w:pPr>
            <w:r w:rsidRPr="00873E85">
              <w:t>20</w:t>
            </w:r>
          </w:p>
          <w:p w14:paraId="367172EC" w14:textId="77777777" w:rsidR="00873E85" w:rsidRPr="00873E85" w:rsidRDefault="00873E85" w:rsidP="00862264">
            <w:pPr>
              <w:spacing w:after="0"/>
            </w:pPr>
            <w:r w:rsidRPr="00873E85">
              <w:t>21</w:t>
            </w:r>
          </w:p>
          <w:p w14:paraId="39528A59" w14:textId="77777777" w:rsidR="00873E85" w:rsidRPr="00873E85" w:rsidRDefault="00873E85" w:rsidP="00862264">
            <w:pPr>
              <w:spacing w:after="0"/>
            </w:pPr>
            <w:r w:rsidRPr="00873E85">
              <w:t>22</w:t>
            </w:r>
          </w:p>
          <w:p w14:paraId="2E923E2B" w14:textId="77777777" w:rsidR="00873E85" w:rsidRPr="00873E85" w:rsidRDefault="00873E85" w:rsidP="00862264">
            <w:pPr>
              <w:spacing w:after="0"/>
            </w:pPr>
            <w:r w:rsidRPr="00873E85">
              <w:t>23</w:t>
            </w:r>
          </w:p>
          <w:p w14:paraId="3B67B630" w14:textId="77777777" w:rsidR="00873E85" w:rsidRPr="00873E85" w:rsidRDefault="00873E85" w:rsidP="00862264">
            <w:pPr>
              <w:spacing w:after="0"/>
            </w:pPr>
            <w:r w:rsidRPr="00873E85">
              <w:t>24</w:t>
            </w:r>
          </w:p>
          <w:p w14:paraId="14C51C9E" w14:textId="77777777" w:rsidR="00873E85" w:rsidRPr="00873E85" w:rsidRDefault="00873E85" w:rsidP="00862264">
            <w:pPr>
              <w:spacing w:after="0"/>
            </w:pPr>
            <w:r w:rsidRPr="00873E85">
              <w:t>25</w:t>
            </w:r>
          </w:p>
        </w:tc>
        <w:tc>
          <w:tcPr>
            <w:tcW w:w="10331" w:type="dxa"/>
            <w:tcBorders>
              <w:top w:val="nil"/>
              <w:left w:val="nil"/>
              <w:bottom w:val="nil"/>
              <w:right w:val="nil"/>
            </w:tcBorders>
            <w:vAlign w:val="bottom"/>
            <w:hideMark/>
          </w:tcPr>
          <w:p w14:paraId="68E79052" w14:textId="77777777" w:rsidR="00873E85" w:rsidRPr="00873E85" w:rsidRDefault="00873E85" w:rsidP="00862264">
            <w:pPr>
              <w:spacing w:after="0"/>
              <w:rPr>
                <w:lang w:val="en-US"/>
              </w:rPr>
            </w:pPr>
            <w:r w:rsidRPr="00873E85">
              <w:rPr>
                <w:lang w:val="en-US"/>
              </w:rPr>
              <w:lastRenderedPageBreak/>
              <w:t>#include &lt;iostream&gt;</w:t>
            </w:r>
          </w:p>
          <w:p w14:paraId="1698791A" w14:textId="77777777" w:rsidR="00873E85" w:rsidRPr="00873E85" w:rsidRDefault="00873E85" w:rsidP="00862264">
            <w:pPr>
              <w:spacing w:after="0"/>
              <w:rPr>
                <w:lang w:val="en-US"/>
              </w:rPr>
            </w:pPr>
            <w:r w:rsidRPr="00873E85">
              <w:rPr>
                <w:lang w:val="en-US"/>
              </w:rPr>
              <w:t> </w:t>
            </w:r>
          </w:p>
          <w:p w14:paraId="726A8FB7" w14:textId="77777777" w:rsidR="00873E85" w:rsidRPr="00873E85" w:rsidRDefault="00873E85" w:rsidP="00862264">
            <w:pPr>
              <w:spacing w:after="0"/>
              <w:rPr>
                <w:lang w:val="en-US"/>
              </w:rPr>
            </w:pPr>
            <w:r w:rsidRPr="00873E85">
              <w:rPr>
                <w:b/>
                <w:bCs/>
                <w:lang w:val="en-US"/>
              </w:rPr>
              <w:t>int</w:t>
            </w:r>
            <w:r w:rsidRPr="00873E85">
              <w:rPr>
                <w:lang w:val="en-US"/>
              </w:rPr>
              <w:t xml:space="preserve"> main()</w:t>
            </w:r>
          </w:p>
          <w:p w14:paraId="7D18654D" w14:textId="77777777" w:rsidR="00873E85" w:rsidRPr="00873E85" w:rsidRDefault="00873E85" w:rsidP="00862264">
            <w:pPr>
              <w:spacing w:after="0"/>
              <w:rPr>
                <w:lang w:val="en-US"/>
              </w:rPr>
            </w:pPr>
            <w:r w:rsidRPr="00873E85">
              <w:rPr>
                <w:lang w:val="en-US"/>
              </w:rPr>
              <w:t>{</w:t>
            </w:r>
          </w:p>
          <w:p w14:paraId="2BF324B3" w14:textId="77777777" w:rsidR="00873E85" w:rsidRPr="00873E85" w:rsidRDefault="00873E85" w:rsidP="00862264">
            <w:pPr>
              <w:spacing w:after="0"/>
              <w:rPr>
                <w:lang w:val="en-US"/>
              </w:rPr>
            </w:pPr>
            <w:r w:rsidRPr="00873E85">
              <w:rPr>
                <w:lang w:val="en-US"/>
              </w:rPr>
              <w:t>    </w:t>
            </w:r>
            <w:r w:rsidRPr="00873E85">
              <w:rPr>
                <w:b/>
                <w:bCs/>
                <w:lang w:val="en-US"/>
              </w:rPr>
              <w:t>signed</w:t>
            </w:r>
            <w:r w:rsidRPr="00873E85">
              <w:rPr>
                <w:lang w:val="en-US"/>
              </w:rPr>
              <w:t xml:space="preserve"> </w:t>
            </w:r>
            <w:r w:rsidRPr="00873E85">
              <w:rPr>
                <w:b/>
                <w:bCs/>
                <w:lang w:val="en-US"/>
              </w:rPr>
              <w:t>char</w:t>
            </w:r>
            <w:r w:rsidRPr="00873E85">
              <w:rPr>
                <w:lang w:val="en-US"/>
              </w:rPr>
              <w:t xml:space="preserve"> num1{ -64 };</w:t>
            </w:r>
          </w:p>
          <w:p w14:paraId="29D3A5E5" w14:textId="77777777" w:rsidR="00873E85" w:rsidRPr="00873E85" w:rsidRDefault="00873E85" w:rsidP="00862264">
            <w:pPr>
              <w:spacing w:after="0"/>
              <w:rPr>
                <w:lang w:val="en-US"/>
              </w:rPr>
            </w:pPr>
            <w:r w:rsidRPr="00873E85">
              <w:rPr>
                <w:lang w:val="en-US"/>
              </w:rPr>
              <w:t xml:space="preserve">    unsigned </w:t>
            </w:r>
            <w:r w:rsidRPr="00873E85">
              <w:rPr>
                <w:b/>
                <w:bCs/>
                <w:lang w:val="en-US"/>
              </w:rPr>
              <w:t>char</w:t>
            </w:r>
            <w:r w:rsidRPr="00873E85">
              <w:rPr>
                <w:lang w:val="en-US"/>
              </w:rPr>
              <w:t xml:space="preserve"> num2{ 64 };</w:t>
            </w:r>
          </w:p>
          <w:p w14:paraId="379004E1" w14:textId="77777777" w:rsidR="00873E85" w:rsidRPr="00873E85" w:rsidRDefault="00873E85" w:rsidP="00862264">
            <w:pPr>
              <w:spacing w:after="0"/>
              <w:rPr>
                <w:lang w:val="en-US"/>
              </w:rPr>
            </w:pPr>
            <w:r w:rsidRPr="00873E85">
              <w:rPr>
                <w:lang w:val="en-US"/>
              </w:rPr>
              <w:t>    </w:t>
            </w:r>
            <w:r w:rsidRPr="00873E85">
              <w:rPr>
                <w:b/>
                <w:bCs/>
                <w:lang w:val="en-US"/>
              </w:rPr>
              <w:t>short</w:t>
            </w:r>
            <w:r w:rsidRPr="00873E85">
              <w:rPr>
                <w:lang w:val="en-US"/>
              </w:rPr>
              <w:t xml:space="preserve"> num3{ -88 };</w:t>
            </w:r>
          </w:p>
          <w:p w14:paraId="2B17F88B" w14:textId="77777777" w:rsidR="00873E85" w:rsidRPr="00873E85" w:rsidRDefault="00873E85" w:rsidP="00862264">
            <w:pPr>
              <w:spacing w:after="0"/>
              <w:rPr>
                <w:lang w:val="en-US"/>
              </w:rPr>
            </w:pPr>
            <w:r w:rsidRPr="00873E85">
              <w:rPr>
                <w:lang w:val="en-US"/>
              </w:rPr>
              <w:t xml:space="preserve">    unsigned </w:t>
            </w:r>
            <w:r w:rsidRPr="00873E85">
              <w:rPr>
                <w:b/>
                <w:bCs/>
                <w:lang w:val="en-US"/>
              </w:rPr>
              <w:t>short</w:t>
            </w:r>
            <w:r w:rsidRPr="00873E85">
              <w:rPr>
                <w:lang w:val="en-US"/>
              </w:rPr>
              <w:t xml:space="preserve"> num4{ 88 };</w:t>
            </w:r>
          </w:p>
          <w:p w14:paraId="51A6A6F0" w14:textId="77777777" w:rsidR="00873E85" w:rsidRPr="00873E85" w:rsidRDefault="00873E85" w:rsidP="00862264">
            <w:pPr>
              <w:spacing w:after="0"/>
              <w:rPr>
                <w:lang w:val="en-US"/>
              </w:rPr>
            </w:pPr>
            <w:r w:rsidRPr="00873E85">
              <w:rPr>
                <w:lang w:val="en-US"/>
              </w:rPr>
              <w:t>    </w:t>
            </w:r>
            <w:r w:rsidRPr="00873E85">
              <w:rPr>
                <w:b/>
                <w:bCs/>
                <w:lang w:val="en-US"/>
              </w:rPr>
              <w:t>int</w:t>
            </w:r>
            <w:r w:rsidRPr="00873E85">
              <w:rPr>
                <w:lang w:val="en-US"/>
              </w:rPr>
              <w:t xml:space="preserve"> num5{ -1024 };</w:t>
            </w:r>
          </w:p>
          <w:p w14:paraId="015F391B" w14:textId="77777777" w:rsidR="00873E85" w:rsidRPr="00873E85" w:rsidRDefault="00873E85" w:rsidP="00862264">
            <w:pPr>
              <w:spacing w:after="0"/>
              <w:rPr>
                <w:lang w:val="en-US"/>
              </w:rPr>
            </w:pPr>
            <w:r w:rsidRPr="00873E85">
              <w:rPr>
                <w:lang w:val="en-US"/>
              </w:rPr>
              <w:t xml:space="preserve">    unsigned </w:t>
            </w:r>
            <w:r w:rsidRPr="00873E85">
              <w:rPr>
                <w:b/>
                <w:bCs/>
                <w:lang w:val="en-US"/>
              </w:rPr>
              <w:t>int</w:t>
            </w:r>
            <w:r w:rsidRPr="00873E85">
              <w:rPr>
                <w:lang w:val="en-US"/>
              </w:rPr>
              <w:t xml:space="preserve"> num6{ 1024 };</w:t>
            </w:r>
          </w:p>
          <w:p w14:paraId="3D1E7436" w14:textId="77777777" w:rsidR="00873E85" w:rsidRPr="00873E85" w:rsidRDefault="00873E85" w:rsidP="00862264">
            <w:pPr>
              <w:spacing w:after="0"/>
              <w:rPr>
                <w:lang w:val="en-US"/>
              </w:rPr>
            </w:pPr>
            <w:r w:rsidRPr="00873E85">
              <w:rPr>
                <w:lang w:val="en-US"/>
              </w:rPr>
              <w:t>    </w:t>
            </w:r>
            <w:r w:rsidRPr="00873E85">
              <w:rPr>
                <w:b/>
                <w:bCs/>
                <w:lang w:val="en-US"/>
              </w:rPr>
              <w:t>long</w:t>
            </w:r>
            <w:r w:rsidRPr="00873E85">
              <w:rPr>
                <w:lang w:val="en-US"/>
              </w:rPr>
              <w:t xml:space="preserve"> num7{ -2048 };</w:t>
            </w:r>
          </w:p>
          <w:p w14:paraId="545D0652" w14:textId="77777777" w:rsidR="00873E85" w:rsidRPr="00873E85" w:rsidRDefault="00873E85" w:rsidP="00862264">
            <w:pPr>
              <w:spacing w:after="0"/>
              <w:rPr>
                <w:lang w:val="en-US"/>
              </w:rPr>
            </w:pPr>
            <w:r w:rsidRPr="00873E85">
              <w:rPr>
                <w:lang w:val="en-US"/>
              </w:rPr>
              <w:t xml:space="preserve">    unsigned </w:t>
            </w:r>
            <w:r w:rsidRPr="00873E85">
              <w:rPr>
                <w:b/>
                <w:bCs/>
                <w:lang w:val="en-US"/>
              </w:rPr>
              <w:t>long</w:t>
            </w:r>
            <w:r w:rsidRPr="00873E85">
              <w:rPr>
                <w:lang w:val="en-US"/>
              </w:rPr>
              <w:t xml:space="preserve"> num8{ 2048 };</w:t>
            </w:r>
          </w:p>
          <w:p w14:paraId="0FC860C4" w14:textId="77777777" w:rsidR="00873E85" w:rsidRPr="00873E85" w:rsidRDefault="00873E85" w:rsidP="00862264">
            <w:pPr>
              <w:spacing w:after="0"/>
              <w:rPr>
                <w:lang w:val="en-US"/>
              </w:rPr>
            </w:pPr>
            <w:r w:rsidRPr="00873E85">
              <w:rPr>
                <w:lang w:val="en-US"/>
              </w:rPr>
              <w:t>    </w:t>
            </w:r>
            <w:r w:rsidRPr="00873E85">
              <w:rPr>
                <w:b/>
                <w:bCs/>
                <w:lang w:val="en-US"/>
              </w:rPr>
              <w:t>long</w:t>
            </w:r>
            <w:r w:rsidRPr="00873E85">
              <w:rPr>
                <w:lang w:val="en-US"/>
              </w:rPr>
              <w:t xml:space="preserve"> </w:t>
            </w:r>
            <w:proofErr w:type="spellStart"/>
            <w:r w:rsidRPr="00873E85">
              <w:rPr>
                <w:b/>
                <w:bCs/>
                <w:lang w:val="en-US"/>
              </w:rPr>
              <w:t>long</w:t>
            </w:r>
            <w:proofErr w:type="spellEnd"/>
            <w:r w:rsidRPr="00873E85">
              <w:rPr>
                <w:lang w:val="en-US"/>
              </w:rPr>
              <w:t xml:space="preserve"> num9{ -4096 };</w:t>
            </w:r>
          </w:p>
          <w:p w14:paraId="1535050A" w14:textId="77777777" w:rsidR="00873E85" w:rsidRPr="00873E85" w:rsidRDefault="00873E85" w:rsidP="00862264">
            <w:pPr>
              <w:spacing w:after="0"/>
              <w:rPr>
                <w:lang w:val="en-US"/>
              </w:rPr>
            </w:pPr>
            <w:r w:rsidRPr="00873E85">
              <w:rPr>
                <w:lang w:val="en-US"/>
              </w:rPr>
              <w:t xml:space="preserve">    unsigned </w:t>
            </w:r>
            <w:r w:rsidRPr="00873E85">
              <w:rPr>
                <w:b/>
                <w:bCs/>
                <w:lang w:val="en-US"/>
              </w:rPr>
              <w:t>long</w:t>
            </w:r>
            <w:r w:rsidRPr="00873E85">
              <w:rPr>
                <w:lang w:val="en-US"/>
              </w:rPr>
              <w:t xml:space="preserve"> </w:t>
            </w:r>
            <w:proofErr w:type="spellStart"/>
            <w:r w:rsidRPr="00873E85">
              <w:rPr>
                <w:b/>
                <w:bCs/>
                <w:lang w:val="en-US"/>
              </w:rPr>
              <w:t>long</w:t>
            </w:r>
            <w:proofErr w:type="spellEnd"/>
            <w:r w:rsidRPr="00873E85">
              <w:rPr>
                <w:lang w:val="en-US"/>
              </w:rPr>
              <w:t xml:space="preserve"> num10{ 4096 };</w:t>
            </w:r>
          </w:p>
          <w:p w14:paraId="2E0F0F33"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"num1 = " &lt;&lt; num1 &lt;&lt; std::</w:t>
            </w:r>
            <w:proofErr w:type="spellStart"/>
            <w:r w:rsidRPr="00873E85">
              <w:rPr>
                <w:lang w:val="en-US"/>
              </w:rPr>
              <w:t>endl</w:t>
            </w:r>
            <w:proofErr w:type="spellEnd"/>
            <w:r w:rsidRPr="00873E85">
              <w:rPr>
                <w:lang w:val="en-US"/>
              </w:rPr>
              <w:t>;</w:t>
            </w:r>
          </w:p>
          <w:p w14:paraId="12C6E4B5"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"num2 = " &lt;&lt; num2 &lt;&lt; std::</w:t>
            </w:r>
            <w:proofErr w:type="spellStart"/>
            <w:r w:rsidRPr="00873E85">
              <w:rPr>
                <w:lang w:val="en-US"/>
              </w:rPr>
              <w:t>endl</w:t>
            </w:r>
            <w:proofErr w:type="spellEnd"/>
            <w:r w:rsidRPr="00873E85">
              <w:rPr>
                <w:lang w:val="en-US"/>
              </w:rPr>
              <w:t>;</w:t>
            </w:r>
          </w:p>
          <w:p w14:paraId="7340AAAC"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"num3 = " &lt;&lt; num3 &lt;&lt; std::</w:t>
            </w:r>
            <w:proofErr w:type="spellStart"/>
            <w:r w:rsidRPr="00873E85">
              <w:rPr>
                <w:lang w:val="en-US"/>
              </w:rPr>
              <w:t>endl</w:t>
            </w:r>
            <w:proofErr w:type="spellEnd"/>
            <w:r w:rsidRPr="00873E85">
              <w:rPr>
                <w:lang w:val="en-US"/>
              </w:rPr>
              <w:t>;</w:t>
            </w:r>
          </w:p>
          <w:p w14:paraId="12E08E29" w14:textId="77777777" w:rsidR="00873E85" w:rsidRPr="00873E85" w:rsidRDefault="00873E85" w:rsidP="00862264">
            <w:pPr>
              <w:spacing w:after="0"/>
              <w:rPr>
                <w:lang w:val="en-US"/>
              </w:rPr>
            </w:pPr>
            <w:r w:rsidRPr="00873E85">
              <w:rPr>
                <w:lang w:val="en-US"/>
              </w:rPr>
              <w:lastRenderedPageBreak/>
              <w:t>    std::</w:t>
            </w:r>
            <w:proofErr w:type="spellStart"/>
            <w:r w:rsidRPr="00873E85">
              <w:rPr>
                <w:lang w:val="en-US"/>
              </w:rPr>
              <w:t>cout</w:t>
            </w:r>
            <w:proofErr w:type="spellEnd"/>
            <w:r w:rsidRPr="00873E85">
              <w:rPr>
                <w:lang w:val="en-US"/>
              </w:rPr>
              <w:t xml:space="preserve"> &lt;&lt; "num4 = " &lt;&lt; num4 &lt;&lt; std::</w:t>
            </w:r>
            <w:proofErr w:type="spellStart"/>
            <w:r w:rsidRPr="00873E85">
              <w:rPr>
                <w:lang w:val="en-US"/>
              </w:rPr>
              <w:t>endl</w:t>
            </w:r>
            <w:proofErr w:type="spellEnd"/>
            <w:r w:rsidRPr="00873E85">
              <w:rPr>
                <w:lang w:val="en-US"/>
              </w:rPr>
              <w:t>;</w:t>
            </w:r>
          </w:p>
          <w:p w14:paraId="4BBA702B"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"num5 = " &lt;&lt; num5 &lt;&lt; std::</w:t>
            </w:r>
            <w:proofErr w:type="spellStart"/>
            <w:r w:rsidRPr="00873E85">
              <w:rPr>
                <w:lang w:val="en-US"/>
              </w:rPr>
              <w:t>endl</w:t>
            </w:r>
            <w:proofErr w:type="spellEnd"/>
            <w:r w:rsidRPr="00873E85">
              <w:rPr>
                <w:lang w:val="en-US"/>
              </w:rPr>
              <w:t>;</w:t>
            </w:r>
          </w:p>
          <w:p w14:paraId="4A6E0114"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"num6 = " &lt;&lt; num6 &lt;&lt; std::</w:t>
            </w:r>
            <w:proofErr w:type="spellStart"/>
            <w:r w:rsidRPr="00873E85">
              <w:rPr>
                <w:lang w:val="en-US"/>
              </w:rPr>
              <w:t>endl</w:t>
            </w:r>
            <w:proofErr w:type="spellEnd"/>
            <w:r w:rsidRPr="00873E85">
              <w:rPr>
                <w:lang w:val="en-US"/>
              </w:rPr>
              <w:t>;</w:t>
            </w:r>
          </w:p>
          <w:p w14:paraId="792C45D6"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"num7 = " &lt;&lt; num7 &lt;&lt; std::</w:t>
            </w:r>
            <w:proofErr w:type="spellStart"/>
            <w:r w:rsidRPr="00873E85">
              <w:rPr>
                <w:lang w:val="en-US"/>
              </w:rPr>
              <w:t>endl</w:t>
            </w:r>
            <w:proofErr w:type="spellEnd"/>
            <w:r w:rsidRPr="00873E85">
              <w:rPr>
                <w:lang w:val="en-US"/>
              </w:rPr>
              <w:t>;</w:t>
            </w:r>
          </w:p>
          <w:p w14:paraId="32802053"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"num8 = " &lt;&lt; num8 &lt;&lt; std::</w:t>
            </w:r>
            <w:proofErr w:type="spellStart"/>
            <w:r w:rsidRPr="00873E85">
              <w:rPr>
                <w:lang w:val="en-US"/>
              </w:rPr>
              <w:t>endl</w:t>
            </w:r>
            <w:proofErr w:type="spellEnd"/>
            <w:r w:rsidRPr="00873E85">
              <w:rPr>
                <w:lang w:val="en-US"/>
              </w:rPr>
              <w:t>;</w:t>
            </w:r>
          </w:p>
          <w:p w14:paraId="7864D41C"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"num9 = " &lt;&lt; num9 &lt;&lt; std::</w:t>
            </w:r>
            <w:proofErr w:type="spellStart"/>
            <w:r w:rsidRPr="00873E85">
              <w:rPr>
                <w:lang w:val="en-US"/>
              </w:rPr>
              <w:t>endl</w:t>
            </w:r>
            <w:proofErr w:type="spellEnd"/>
            <w:r w:rsidRPr="00873E85">
              <w:rPr>
                <w:lang w:val="en-US"/>
              </w:rPr>
              <w:t>;</w:t>
            </w:r>
          </w:p>
          <w:p w14:paraId="4F2A2CB5"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"num10 = " &lt;&lt; num10 &lt;&lt; std::</w:t>
            </w:r>
            <w:proofErr w:type="spellStart"/>
            <w:r w:rsidRPr="00873E85">
              <w:rPr>
                <w:lang w:val="en-US"/>
              </w:rPr>
              <w:t>endl</w:t>
            </w:r>
            <w:proofErr w:type="spellEnd"/>
            <w:r w:rsidRPr="00873E85">
              <w:rPr>
                <w:lang w:val="en-US"/>
              </w:rPr>
              <w:t>;</w:t>
            </w:r>
          </w:p>
          <w:p w14:paraId="20020362" w14:textId="77777777" w:rsidR="00873E85" w:rsidRPr="00873E85" w:rsidRDefault="00873E85" w:rsidP="00862264">
            <w:pPr>
              <w:spacing w:after="0"/>
            </w:pPr>
            <w:r w:rsidRPr="00873E85">
              <w:t>}</w:t>
            </w:r>
          </w:p>
        </w:tc>
      </w:tr>
    </w:tbl>
    <w:p w14:paraId="153D7D6F" w14:textId="77777777" w:rsidR="00862264" w:rsidRDefault="00862264" w:rsidP="00873E85"/>
    <w:p w14:paraId="60B3B519" w14:textId="543F2363" w:rsidR="00873E85" w:rsidRPr="00873E85" w:rsidRDefault="00873E85" w:rsidP="00873E85">
      <w:r w:rsidRPr="00873E85">
        <w:t>Но стоит отметить, что все целочисленные литералы по умолчанию представляют тип </w:t>
      </w:r>
      <w:proofErr w:type="spellStart"/>
      <w:r w:rsidRPr="00873E85">
        <w:t>int</w:t>
      </w:r>
      <w:proofErr w:type="spellEnd"/>
      <w:r w:rsidRPr="00873E85">
        <w:t>. Так, выше переменным разных типов присваивались различные числа - 64, -64, 88, -88, 1024 и т.д. Но все эти целочисленные литералы представляют тип </w:t>
      </w:r>
      <w:proofErr w:type="spellStart"/>
      <w:r w:rsidRPr="00873E85">
        <w:t>int</w:t>
      </w:r>
      <w:proofErr w:type="spellEnd"/>
      <w:r w:rsidRPr="00873E85">
        <w:t>.</w:t>
      </w:r>
    </w:p>
    <w:p w14:paraId="69376CE0" w14:textId="77777777" w:rsidR="00873E85" w:rsidRPr="00873E85" w:rsidRDefault="00873E85" w:rsidP="00873E85">
      <w:r w:rsidRPr="00873E85">
        <w:t>Однако мы можем использовать целочисленные литералы и других типов. Целочисленные литералы без знака (которые представляют </w:t>
      </w:r>
      <w:proofErr w:type="spellStart"/>
      <w:r w:rsidRPr="00873E85">
        <w:t>unsigned</w:t>
      </w:r>
      <w:proofErr w:type="spellEnd"/>
      <w:r w:rsidRPr="00873E85">
        <w:t>-типы) имеют суффикс </w:t>
      </w:r>
      <w:r w:rsidRPr="00873E85">
        <w:rPr>
          <w:b/>
          <w:bCs/>
        </w:rPr>
        <w:t>u</w:t>
      </w:r>
      <w:r w:rsidRPr="00873E85">
        <w:t> или </w:t>
      </w:r>
      <w:r w:rsidRPr="00873E85">
        <w:rPr>
          <w:b/>
          <w:bCs/>
        </w:rPr>
        <w:t>U</w:t>
      </w:r>
      <w:r w:rsidRPr="00873E85">
        <w:t>. Литералы типов </w:t>
      </w:r>
      <w:proofErr w:type="spellStart"/>
      <w:r w:rsidRPr="00873E85">
        <w:t>long</w:t>
      </w:r>
      <w:proofErr w:type="spellEnd"/>
      <w:r w:rsidRPr="00873E85">
        <w:t> и </w:t>
      </w:r>
      <w:proofErr w:type="spellStart"/>
      <w:r w:rsidRPr="00873E85">
        <w:t>long</w:t>
      </w:r>
      <w:proofErr w:type="spellEnd"/>
      <w:r w:rsidRPr="00873E85">
        <w:t xml:space="preserve"> </w:t>
      </w:r>
      <w:proofErr w:type="spellStart"/>
      <w:r w:rsidRPr="00873E85">
        <w:t>long</w:t>
      </w:r>
      <w:proofErr w:type="spellEnd"/>
      <w:r w:rsidRPr="00873E85">
        <w:t> имеют суффиксы </w:t>
      </w:r>
      <w:r w:rsidRPr="00873E85">
        <w:rPr>
          <w:b/>
          <w:bCs/>
        </w:rPr>
        <w:t>L</w:t>
      </w:r>
      <w:r w:rsidRPr="00873E85">
        <w:t>/</w:t>
      </w:r>
      <w:r w:rsidRPr="00873E85">
        <w:rPr>
          <w:b/>
          <w:bCs/>
        </w:rPr>
        <w:t>l</w:t>
      </w:r>
      <w:r w:rsidRPr="00873E85">
        <w:t> и </w:t>
      </w:r>
      <w:r w:rsidRPr="00873E85">
        <w:rPr>
          <w:b/>
          <w:bCs/>
        </w:rPr>
        <w:t>LL</w:t>
      </w:r>
      <w:r w:rsidRPr="00873E85">
        <w:t>/</w:t>
      </w:r>
      <w:proofErr w:type="spellStart"/>
      <w:r w:rsidRPr="00873E85">
        <w:rPr>
          <w:b/>
          <w:bCs/>
        </w:rPr>
        <w:t>ll</w:t>
      </w:r>
      <w:proofErr w:type="spellEnd"/>
      <w:r w:rsidRPr="00873E85">
        <w:t> соответственно:</w:t>
      </w:r>
    </w:p>
    <w:tbl>
      <w:tblPr>
        <w:tblW w:w="10615" w:type="dxa"/>
        <w:tblCellSpacing w:w="0" w:type="dxa"/>
        <w:tblCellMar>
          <w:left w:w="0" w:type="dxa"/>
          <w:right w:w="0" w:type="dxa"/>
        </w:tblCellMar>
        <w:tblLook w:val="04A0" w:firstRow="1" w:lastRow="0" w:firstColumn="1" w:lastColumn="0" w:noHBand="0" w:noVBand="1"/>
      </w:tblPr>
      <w:tblGrid>
        <w:gridCol w:w="366"/>
        <w:gridCol w:w="10249"/>
      </w:tblGrid>
      <w:tr w:rsidR="00873E85" w:rsidRPr="00873E85" w14:paraId="118DE752" w14:textId="77777777" w:rsidTr="00D1386C">
        <w:trPr>
          <w:tblCellSpacing w:w="0" w:type="dxa"/>
        </w:trPr>
        <w:tc>
          <w:tcPr>
            <w:tcW w:w="6" w:type="dxa"/>
            <w:tcBorders>
              <w:top w:val="nil"/>
              <w:left w:val="nil"/>
              <w:bottom w:val="nil"/>
              <w:right w:val="single" w:sz="24" w:space="0" w:color="00B050"/>
            </w:tcBorders>
            <w:vAlign w:val="bottom"/>
            <w:hideMark/>
          </w:tcPr>
          <w:p w14:paraId="0E58C3B1" w14:textId="77777777" w:rsidR="00873E85" w:rsidRPr="00873E85" w:rsidRDefault="00873E85" w:rsidP="00862264">
            <w:pPr>
              <w:spacing w:after="0"/>
            </w:pPr>
            <w:r w:rsidRPr="00873E85">
              <w:t>1</w:t>
            </w:r>
          </w:p>
          <w:p w14:paraId="7E580981" w14:textId="77777777" w:rsidR="00873E85" w:rsidRPr="00873E85" w:rsidRDefault="00873E85" w:rsidP="00862264">
            <w:pPr>
              <w:spacing w:after="0"/>
            </w:pPr>
            <w:r w:rsidRPr="00873E85">
              <w:t>2</w:t>
            </w:r>
          </w:p>
          <w:p w14:paraId="1271A083" w14:textId="77777777" w:rsidR="00873E85" w:rsidRPr="00873E85" w:rsidRDefault="00873E85" w:rsidP="00862264">
            <w:pPr>
              <w:spacing w:after="0"/>
            </w:pPr>
            <w:r w:rsidRPr="00873E85">
              <w:t>3</w:t>
            </w:r>
          </w:p>
          <w:p w14:paraId="2C2784CD" w14:textId="77777777" w:rsidR="00873E85" w:rsidRPr="00873E85" w:rsidRDefault="00873E85" w:rsidP="00862264">
            <w:pPr>
              <w:spacing w:after="0"/>
            </w:pPr>
            <w:r w:rsidRPr="00873E85">
              <w:t>4</w:t>
            </w:r>
          </w:p>
          <w:p w14:paraId="031E83B1" w14:textId="77777777" w:rsidR="00873E85" w:rsidRPr="00873E85" w:rsidRDefault="00873E85" w:rsidP="00862264">
            <w:pPr>
              <w:spacing w:after="0"/>
            </w:pPr>
            <w:r w:rsidRPr="00873E85">
              <w:t>5</w:t>
            </w:r>
          </w:p>
          <w:p w14:paraId="44AEE143" w14:textId="77777777" w:rsidR="00873E85" w:rsidRPr="00873E85" w:rsidRDefault="00873E85" w:rsidP="00862264">
            <w:pPr>
              <w:spacing w:after="0"/>
            </w:pPr>
            <w:r w:rsidRPr="00873E85">
              <w:t>6</w:t>
            </w:r>
          </w:p>
          <w:p w14:paraId="04049785" w14:textId="77777777" w:rsidR="00873E85" w:rsidRPr="00873E85" w:rsidRDefault="00873E85" w:rsidP="00862264">
            <w:pPr>
              <w:spacing w:after="0"/>
            </w:pPr>
            <w:r w:rsidRPr="00873E85">
              <w:t>7</w:t>
            </w:r>
          </w:p>
          <w:p w14:paraId="3F357B12" w14:textId="77777777" w:rsidR="00873E85" w:rsidRPr="00873E85" w:rsidRDefault="00873E85" w:rsidP="00862264">
            <w:pPr>
              <w:spacing w:after="0"/>
            </w:pPr>
            <w:r w:rsidRPr="00873E85">
              <w:t>8</w:t>
            </w:r>
          </w:p>
          <w:p w14:paraId="01BF2C66" w14:textId="77777777" w:rsidR="00873E85" w:rsidRPr="00873E85" w:rsidRDefault="00873E85" w:rsidP="00862264">
            <w:pPr>
              <w:spacing w:after="0"/>
            </w:pPr>
            <w:r w:rsidRPr="00873E85">
              <w:t>9</w:t>
            </w:r>
          </w:p>
          <w:p w14:paraId="1E16E3C7" w14:textId="77777777" w:rsidR="00873E85" w:rsidRPr="00873E85" w:rsidRDefault="00873E85" w:rsidP="00862264">
            <w:pPr>
              <w:spacing w:after="0"/>
            </w:pPr>
            <w:r w:rsidRPr="00873E85">
              <w:t>10</w:t>
            </w:r>
          </w:p>
          <w:p w14:paraId="6F2D0EE7" w14:textId="77777777" w:rsidR="00873E85" w:rsidRPr="00873E85" w:rsidRDefault="00873E85" w:rsidP="00862264">
            <w:pPr>
              <w:spacing w:after="0"/>
            </w:pPr>
            <w:r w:rsidRPr="00873E85">
              <w:t>11</w:t>
            </w:r>
          </w:p>
          <w:p w14:paraId="2EA19AF2" w14:textId="77777777" w:rsidR="00873E85" w:rsidRPr="00873E85" w:rsidRDefault="00873E85" w:rsidP="00862264">
            <w:pPr>
              <w:spacing w:after="0"/>
            </w:pPr>
            <w:r w:rsidRPr="00873E85">
              <w:t>12</w:t>
            </w:r>
          </w:p>
          <w:p w14:paraId="08C20677" w14:textId="77777777" w:rsidR="00873E85" w:rsidRPr="00873E85" w:rsidRDefault="00873E85" w:rsidP="00862264">
            <w:pPr>
              <w:spacing w:after="0"/>
            </w:pPr>
            <w:r w:rsidRPr="00873E85">
              <w:t>13</w:t>
            </w:r>
          </w:p>
          <w:p w14:paraId="167EC0D3" w14:textId="77777777" w:rsidR="00873E85" w:rsidRPr="00873E85" w:rsidRDefault="00873E85" w:rsidP="00862264">
            <w:pPr>
              <w:spacing w:after="0"/>
            </w:pPr>
            <w:r w:rsidRPr="00873E85">
              <w:t>14</w:t>
            </w:r>
          </w:p>
          <w:p w14:paraId="17B81DF8" w14:textId="77777777" w:rsidR="00873E85" w:rsidRPr="00873E85" w:rsidRDefault="00873E85" w:rsidP="00862264">
            <w:pPr>
              <w:spacing w:after="0"/>
            </w:pPr>
            <w:r w:rsidRPr="00873E85">
              <w:t>15</w:t>
            </w:r>
          </w:p>
        </w:tc>
        <w:tc>
          <w:tcPr>
            <w:tcW w:w="7947" w:type="dxa"/>
            <w:tcBorders>
              <w:top w:val="nil"/>
              <w:left w:val="nil"/>
              <w:bottom w:val="nil"/>
              <w:right w:val="nil"/>
            </w:tcBorders>
            <w:vAlign w:val="bottom"/>
            <w:hideMark/>
          </w:tcPr>
          <w:p w14:paraId="0D62793B" w14:textId="77777777" w:rsidR="00873E85" w:rsidRPr="00873E85" w:rsidRDefault="00873E85" w:rsidP="00862264">
            <w:pPr>
              <w:spacing w:after="0"/>
              <w:rPr>
                <w:lang w:val="en-US"/>
              </w:rPr>
            </w:pPr>
            <w:r w:rsidRPr="00873E85">
              <w:rPr>
                <w:lang w:val="en-US"/>
              </w:rPr>
              <w:t>#include &lt;iostream&gt;</w:t>
            </w:r>
          </w:p>
          <w:p w14:paraId="15D18083" w14:textId="77777777" w:rsidR="00873E85" w:rsidRPr="00873E85" w:rsidRDefault="00873E85" w:rsidP="00862264">
            <w:pPr>
              <w:spacing w:after="0"/>
              <w:rPr>
                <w:lang w:val="en-US"/>
              </w:rPr>
            </w:pPr>
            <w:r w:rsidRPr="00873E85">
              <w:rPr>
                <w:lang w:val="en-US"/>
              </w:rPr>
              <w:t> </w:t>
            </w:r>
          </w:p>
          <w:p w14:paraId="213BDE49" w14:textId="77777777" w:rsidR="00873E85" w:rsidRPr="00873E85" w:rsidRDefault="00873E85" w:rsidP="00862264">
            <w:pPr>
              <w:spacing w:after="0"/>
              <w:rPr>
                <w:lang w:val="en-US"/>
              </w:rPr>
            </w:pPr>
            <w:r w:rsidRPr="00873E85">
              <w:rPr>
                <w:b/>
                <w:bCs/>
                <w:lang w:val="en-US"/>
              </w:rPr>
              <w:t>int</w:t>
            </w:r>
            <w:r w:rsidRPr="00873E85">
              <w:rPr>
                <w:lang w:val="en-US"/>
              </w:rPr>
              <w:t xml:space="preserve"> main()</w:t>
            </w:r>
          </w:p>
          <w:p w14:paraId="10CB4EF2" w14:textId="77777777" w:rsidR="00873E85" w:rsidRPr="00873E85" w:rsidRDefault="00873E85" w:rsidP="00862264">
            <w:pPr>
              <w:spacing w:after="0"/>
              <w:rPr>
                <w:lang w:val="en-US"/>
              </w:rPr>
            </w:pPr>
            <w:r w:rsidRPr="00873E85">
              <w:rPr>
                <w:lang w:val="en-US"/>
              </w:rPr>
              <w:t>{</w:t>
            </w:r>
          </w:p>
          <w:p w14:paraId="62A044C5" w14:textId="77777777" w:rsidR="00873E85" w:rsidRPr="00873E85" w:rsidRDefault="00873E85" w:rsidP="00862264">
            <w:pPr>
              <w:spacing w:after="0"/>
              <w:rPr>
                <w:lang w:val="en-US"/>
              </w:rPr>
            </w:pPr>
            <w:r w:rsidRPr="00873E85">
              <w:rPr>
                <w:lang w:val="en-US"/>
              </w:rPr>
              <w:t xml:space="preserve">    unsigned </w:t>
            </w:r>
            <w:r w:rsidRPr="00873E85">
              <w:rPr>
                <w:b/>
                <w:bCs/>
                <w:lang w:val="en-US"/>
              </w:rPr>
              <w:t>int</w:t>
            </w:r>
            <w:r w:rsidRPr="00873E85">
              <w:rPr>
                <w:lang w:val="en-US"/>
              </w:rPr>
              <w:t xml:space="preserve"> num6{ 1024U };         // U - unsigned int</w:t>
            </w:r>
          </w:p>
          <w:p w14:paraId="397B35E0" w14:textId="77777777" w:rsidR="00873E85" w:rsidRPr="00873E85" w:rsidRDefault="00873E85" w:rsidP="00862264">
            <w:pPr>
              <w:spacing w:after="0"/>
              <w:rPr>
                <w:lang w:val="en-US"/>
              </w:rPr>
            </w:pPr>
            <w:r w:rsidRPr="00873E85">
              <w:rPr>
                <w:lang w:val="en-US"/>
              </w:rPr>
              <w:t>    </w:t>
            </w:r>
            <w:r w:rsidRPr="00873E85">
              <w:rPr>
                <w:b/>
                <w:bCs/>
                <w:lang w:val="en-US"/>
              </w:rPr>
              <w:t>long</w:t>
            </w:r>
            <w:r w:rsidRPr="00873E85">
              <w:rPr>
                <w:lang w:val="en-US"/>
              </w:rPr>
              <w:t xml:space="preserve"> num7{ -2048L };                // L - long</w:t>
            </w:r>
          </w:p>
          <w:p w14:paraId="46CE92F7" w14:textId="77777777" w:rsidR="00873E85" w:rsidRPr="00873E85" w:rsidRDefault="00873E85" w:rsidP="00862264">
            <w:pPr>
              <w:spacing w:after="0"/>
              <w:rPr>
                <w:lang w:val="en-US"/>
              </w:rPr>
            </w:pPr>
            <w:r w:rsidRPr="00873E85">
              <w:rPr>
                <w:lang w:val="en-US"/>
              </w:rPr>
              <w:t xml:space="preserve">    unsigned </w:t>
            </w:r>
            <w:r w:rsidRPr="00873E85">
              <w:rPr>
                <w:b/>
                <w:bCs/>
                <w:lang w:val="en-US"/>
              </w:rPr>
              <w:t>long</w:t>
            </w:r>
            <w:r w:rsidRPr="00873E85">
              <w:rPr>
                <w:lang w:val="en-US"/>
              </w:rPr>
              <w:t xml:space="preserve"> num8{ 2048UL };       // UL - unsigned long</w:t>
            </w:r>
          </w:p>
          <w:p w14:paraId="7DE8D73B" w14:textId="77777777" w:rsidR="00873E85" w:rsidRPr="00873E85" w:rsidRDefault="00873E85" w:rsidP="00862264">
            <w:pPr>
              <w:spacing w:after="0"/>
              <w:rPr>
                <w:lang w:val="en-US"/>
              </w:rPr>
            </w:pPr>
            <w:r w:rsidRPr="00873E85">
              <w:rPr>
                <w:lang w:val="en-US"/>
              </w:rPr>
              <w:t>    </w:t>
            </w:r>
            <w:r w:rsidRPr="00873E85">
              <w:rPr>
                <w:b/>
                <w:bCs/>
                <w:lang w:val="en-US"/>
              </w:rPr>
              <w:t>long</w:t>
            </w:r>
            <w:r w:rsidRPr="00873E85">
              <w:rPr>
                <w:lang w:val="en-US"/>
              </w:rPr>
              <w:t xml:space="preserve"> </w:t>
            </w:r>
            <w:proofErr w:type="spellStart"/>
            <w:r w:rsidRPr="00873E85">
              <w:rPr>
                <w:b/>
                <w:bCs/>
                <w:lang w:val="en-US"/>
              </w:rPr>
              <w:t>long</w:t>
            </w:r>
            <w:proofErr w:type="spellEnd"/>
            <w:r w:rsidRPr="00873E85">
              <w:rPr>
                <w:lang w:val="en-US"/>
              </w:rPr>
              <w:t xml:space="preserve"> num9{ -4096LL };          // LL - long </w:t>
            </w:r>
            <w:proofErr w:type="spellStart"/>
            <w:r w:rsidRPr="00873E85">
              <w:rPr>
                <w:lang w:val="en-US"/>
              </w:rPr>
              <w:t>long</w:t>
            </w:r>
            <w:proofErr w:type="spellEnd"/>
          </w:p>
          <w:p w14:paraId="6895F9E7" w14:textId="77777777" w:rsidR="00873E85" w:rsidRPr="00873E85" w:rsidRDefault="00873E85" w:rsidP="00862264">
            <w:pPr>
              <w:spacing w:after="0"/>
              <w:rPr>
                <w:lang w:val="en-US"/>
              </w:rPr>
            </w:pPr>
            <w:r w:rsidRPr="00873E85">
              <w:rPr>
                <w:lang w:val="en-US"/>
              </w:rPr>
              <w:t xml:space="preserve">    unsigned </w:t>
            </w:r>
            <w:r w:rsidRPr="00873E85">
              <w:rPr>
                <w:b/>
                <w:bCs/>
                <w:lang w:val="en-US"/>
              </w:rPr>
              <w:t>long</w:t>
            </w:r>
            <w:r w:rsidRPr="00873E85">
              <w:rPr>
                <w:lang w:val="en-US"/>
              </w:rPr>
              <w:t xml:space="preserve"> </w:t>
            </w:r>
            <w:proofErr w:type="spellStart"/>
            <w:r w:rsidRPr="00873E85">
              <w:rPr>
                <w:b/>
                <w:bCs/>
                <w:lang w:val="en-US"/>
              </w:rPr>
              <w:t>long</w:t>
            </w:r>
            <w:proofErr w:type="spellEnd"/>
            <w:r w:rsidRPr="00873E85">
              <w:rPr>
                <w:lang w:val="en-US"/>
              </w:rPr>
              <w:t xml:space="preserve"> num10{ 4096ULL };// ULL - unsigned long </w:t>
            </w:r>
            <w:proofErr w:type="spellStart"/>
            <w:r w:rsidRPr="00873E85">
              <w:rPr>
                <w:lang w:val="en-US"/>
              </w:rPr>
              <w:t>long</w:t>
            </w:r>
            <w:proofErr w:type="spellEnd"/>
          </w:p>
          <w:p w14:paraId="5CA0FC57"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"num6 = " &lt;&lt; num6 &lt;&lt; std::</w:t>
            </w:r>
            <w:proofErr w:type="spellStart"/>
            <w:r w:rsidRPr="00873E85">
              <w:rPr>
                <w:lang w:val="en-US"/>
              </w:rPr>
              <w:t>endl</w:t>
            </w:r>
            <w:proofErr w:type="spellEnd"/>
            <w:r w:rsidRPr="00873E85">
              <w:rPr>
                <w:lang w:val="en-US"/>
              </w:rPr>
              <w:t>;</w:t>
            </w:r>
          </w:p>
          <w:p w14:paraId="26FD8540"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"num7 = " &lt;&lt; num7 &lt;&lt; std::</w:t>
            </w:r>
            <w:proofErr w:type="spellStart"/>
            <w:r w:rsidRPr="00873E85">
              <w:rPr>
                <w:lang w:val="en-US"/>
              </w:rPr>
              <w:t>endl</w:t>
            </w:r>
            <w:proofErr w:type="spellEnd"/>
            <w:r w:rsidRPr="00873E85">
              <w:rPr>
                <w:lang w:val="en-US"/>
              </w:rPr>
              <w:t>;</w:t>
            </w:r>
          </w:p>
          <w:p w14:paraId="66EDB473"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"num8 = " &lt;&lt; num8 &lt;&lt; std::</w:t>
            </w:r>
            <w:proofErr w:type="spellStart"/>
            <w:r w:rsidRPr="00873E85">
              <w:rPr>
                <w:lang w:val="en-US"/>
              </w:rPr>
              <w:t>endl</w:t>
            </w:r>
            <w:proofErr w:type="spellEnd"/>
            <w:r w:rsidRPr="00873E85">
              <w:rPr>
                <w:lang w:val="en-US"/>
              </w:rPr>
              <w:t>;</w:t>
            </w:r>
          </w:p>
          <w:p w14:paraId="48309590"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"num9 = " &lt;&lt; num9 &lt;&lt; std::</w:t>
            </w:r>
            <w:proofErr w:type="spellStart"/>
            <w:r w:rsidRPr="00873E85">
              <w:rPr>
                <w:lang w:val="en-US"/>
              </w:rPr>
              <w:t>endl</w:t>
            </w:r>
            <w:proofErr w:type="spellEnd"/>
            <w:r w:rsidRPr="00873E85">
              <w:rPr>
                <w:lang w:val="en-US"/>
              </w:rPr>
              <w:t>;</w:t>
            </w:r>
          </w:p>
          <w:p w14:paraId="0AE6A3D6"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"num10 = " &lt;&lt; num10 &lt;&lt; std::</w:t>
            </w:r>
            <w:proofErr w:type="spellStart"/>
            <w:r w:rsidRPr="00873E85">
              <w:rPr>
                <w:lang w:val="en-US"/>
              </w:rPr>
              <w:t>endl</w:t>
            </w:r>
            <w:proofErr w:type="spellEnd"/>
            <w:r w:rsidRPr="00873E85">
              <w:rPr>
                <w:lang w:val="en-US"/>
              </w:rPr>
              <w:t>;</w:t>
            </w:r>
          </w:p>
          <w:p w14:paraId="4D27F925" w14:textId="77777777" w:rsidR="00873E85" w:rsidRPr="00873E85" w:rsidRDefault="00873E85" w:rsidP="00862264">
            <w:pPr>
              <w:spacing w:after="0"/>
            </w:pPr>
            <w:r w:rsidRPr="00873E85">
              <w:t>}</w:t>
            </w:r>
          </w:p>
        </w:tc>
      </w:tr>
    </w:tbl>
    <w:p w14:paraId="0BEFF754" w14:textId="77777777" w:rsidR="00873E85" w:rsidRPr="00873E85" w:rsidRDefault="00873E85" w:rsidP="00873E85">
      <w:r w:rsidRPr="00873E85">
        <w:t xml:space="preserve">Тем не менее использовать суффиксы необязательно, поскольку, как правило, компилятор может успешно преобразовать целочисленный литерал типа (который технически представляет тип </w:t>
      </w:r>
      <w:proofErr w:type="spellStart"/>
      <w:r w:rsidRPr="00873E85">
        <w:t>int</w:t>
      </w:r>
      <w:proofErr w:type="spellEnd"/>
      <w:r w:rsidRPr="00873E85">
        <w:t>) к нужному типу без потери информации.</w:t>
      </w:r>
    </w:p>
    <w:p w14:paraId="0FF01062" w14:textId="77777777" w:rsidR="00873E85" w:rsidRPr="00873E85" w:rsidRDefault="00873E85" w:rsidP="00873E85">
      <w:r w:rsidRPr="00873E85">
        <w:t>Если число большое, то при вводе мы можем где-то ошибиться. Чтобы упростить читабельность чисел, начиная со стандарта C++14 в язык была добавлена возможность разделения разрядов числа с помощью одинарной кавычки '</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0C1CA1B7" w14:textId="77777777" w:rsidTr="00D1386C">
        <w:trPr>
          <w:tblCellSpacing w:w="0" w:type="dxa"/>
        </w:trPr>
        <w:tc>
          <w:tcPr>
            <w:tcW w:w="284" w:type="dxa"/>
            <w:tcBorders>
              <w:top w:val="nil"/>
              <w:left w:val="nil"/>
              <w:bottom w:val="nil"/>
              <w:right w:val="single" w:sz="24" w:space="0" w:color="00B050"/>
            </w:tcBorders>
            <w:vAlign w:val="bottom"/>
            <w:hideMark/>
          </w:tcPr>
          <w:p w14:paraId="07B1424B" w14:textId="77777777" w:rsidR="00873E85" w:rsidRPr="00873E85" w:rsidRDefault="00873E85" w:rsidP="00862264">
            <w:pPr>
              <w:spacing w:after="0"/>
            </w:pPr>
            <w:r w:rsidRPr="00873E85">
              <w:t>1</w:t>
            </w:r>
          </w:p>
          <w:p w14:paraId="3648DDAF" w14:textId="77777777" w:rsidR="00873E85" w:rsidRPr="00873E85" w:rsidRDefault="00873E85" w:rsidP="00862264">
            <w:pPr>
              <w:spacing w:after="0"/>
            </w:pPr>
            <w:r w:rsidRPr="00873E85">
              <w:t>2</w:t>
            </w:r>
          </w:p>
          <w:p w14:paraId="246D6362" w14:textId="77777777" w:rsidR="00873E85" w:rsidRPr="00873E85" w:rsidRDefault="00873E85" w:rsidP="00862264">
            <w:pPr>
              <w:spacing w:after="0"/>
            </w:pPr>
            <w:r w:rsidRPr="00873E85">
              <w:t>3</w:t>
            </w:r>
          </w:p>
          <w:p w14:paraId="138A7428" w14:textId="77777777" w:rsidR="00873E85" w:rsidRPr="00873E85" w:rsidRDefault="00873E85" w:rsidP="00862264">
            <w:pPr>
              <w:spacing w:after="0"/>
            </w:pPr>
            <w:r w:rsidRPr="00873E85">
              <w:t>4</w:t>
            </w:r>
          </w:p>
          <w:p w14:paraId="4196D5EF" w14:textId="77777777" w:rsidR="00873E85" w:rsidRPr="00873E85" w:rsidRDefault="00873E85" w:rsidP="00862264">
            <w:pPr>
              <w:spacing w:after="0"/>
            </w:pPr>
            <w:r w:rsidRPr="00873E85">
              <w:t>5</w:t>
            </w:r>
          </w:p>
          <w:p w14:paraId="5299FC87" w14:textId="77777777" w:rsidR="00873E85" w:rsidRPr="00873E85" w:rsidRDefault="00873E85" w:rsidP="00862264">
            <w:pPr>
              <w:spacing w:after="0"/>
            </w:pPr>
            <w:r w:rsidRPr="00873E85">
              <w:t>6</w:t>
            </w:r>
          </w:p>
          <w:p w14:paraId="7879A48D" w14:textId="77777777" w:rsidR="00873E85" w:rsidRPr="00873E85" w:rsidRDefault="00873E85" w:rsidP="00862264">
            <w:pPr>
              <w:spacing w:after="0"/>
            </w:pPr>
            <w:r w:rsidRPr="00873E85">
              <w:t>7</w:t>
            </w:r>
          </w:p>
        </w:tc>
        <w:tc>
          <w:tcPr>
            <w:tcW w:w="10331" w:type="dxa"/>
            <w:tcBorders>
              <w:top w:val="nil"/>
              <w:left w:val="nil"/>
              <w:bottom w:val="nil"/>
              <w:right w:val="nil"/>
            </w:tcBorders>
            <w:vAlign w:val="bottom"/>
            <w:hideMark/>
          </w:tcPr>
          <w:p w14:paraId="6DAAA96F" w14:textId="77777777" w:rsidR="00873E85" w:rsidRPr="00873E85" w:rsidRDefault="00873E85" w:rsidP="00862264">
            <w:pPr>
              <w:spacing w:after="0"/>
              <w:rPr>
                <w:lang w:val="en-US"/>
              </w:rPr>
            </w:pPr>
            <w:r w:rsidRPr="00873E85">
              <w:rPr>
                <w:lang w:val="en-US"/>
              </w:rPr>
              <w:t>#include &lt;iostream&gt;</w:t>
            </w:r>
          </w:p>
          <w:p w14:paraId="4732FD09" w14:textId="77777777" w:rsidR="00873E85" w:rsidRPr="00873E85" w:rsidRDefault="00873E85" w:rsidP="00862264">
            <w:pPr>
              <w:spacing w:after="0"/>
              <w:rPr>
                <w:lang w:val="en-US"/>
              </w:rPr>
            </w:pPr>
            <w:r w:rsidRPr="00873E85">
              <w:rPr>
                <w:lang w:val="en-US"/>
              </w:rPr>
              <w:t> </w:t>
            </w:r>
          </w:p>
          <w:p w14:paraId="0A2229E6" w14:textId="77777777" w:rsidR="00873E85" w:rsidRPr="00873E85" w:rsidRDefault="00873E85" w:rsidP="00862264">
            <w:pPr>
              <w:spacing w:after="0"/>
              <w:rPr>
                <w:lang w:val="en-US"/>
              </w:rPr>
            </w:pPr>
            <w:r w:rsidRPr="00873E85">
              <w:rPr>
                <w:b/>
                <w:bCs/>
                <w:lang w:val="en-US"/>
              </w:rPr>
              <w:t>int</w:t>
            </w:r>
            <w:r w:rsidRPr="00873E85">
              <w:rPr>
                <w:lang w:val="en-US"/>
              </w:rPr>
              <w:t xml:space="preserve"> main()</w:t>
            </w:r>
          </w:p>
          <w:p w14:paraId="5BAE180C" w14:textId="77777777" w:rsidR="00873E85" w:rsidRPr="00873E85" w:rsidRDefault="00873E85" w:rsidP="00862264">
            <w:pPr>
              <w:spacing w:after="0"/>
              <w:rPr>
                <w:lang w:val="en-US"/>
              </w:rPr>
            </w:pPr>
            <w:r w:rsidRPr="00873E85">
              <w:rPr>
                <w:lang w:val="en-US"/>
              </w:rPr>
              <w:t>{</w:t>
            </w:r>
          </w:p>
          <w:p w14:paraId="40DD66BE" w14:textId="77777777" w:rsidR="00873E85" w:rsidRPr="00873E85" w:rsidRDefault="00873E85" w:rsidP="00862264">
            <w:pPr>
              <w:spacing w:after="0"/>
              <w:rPr>
                <w:lang w:val="en-US"/>
              </w:rPr>
            </w:pPr>
            <w:r w:rsidRPr="00873E85">
              <w:rPr>
                <w:lang w:val="en-US"/>
              </w:rPr>
              <w:t>    </w:t>
            </w:r>
            <w:r w:rsidRPr="00873E85">
              <w:rPr>
                <w:b/>
                <w:bCs/>
                <w:lang w:val="en-US"/>
              </w:rPr>
              <w:t>int</w:t>
            </w:r>
            <w:r w:rsidRPr="00873E85">
              <w:rPr>
                <w:lang w:val="en-US"/>
              </w:rPr>
              <w:t xml:space="preserve"> num{ 1'234'567'890 };</w:t>
            </w:r>
          </w:p>
          <w:p w14:paraId="08BB4D76"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 = " &lt;&lt; num &lt;&lt; "\n";   // num = 1234567890</w:t>
            </w:r>
          </w:p>
          <w:p w14:paraId="14975175" w14:textId="77777777" w:rsidR="00873E85" w:rsidRPr="00873E85" w:rsidRDefault="00873E85" w:rsidP="00862264">
            <w:pPr>
              <w:spacing w:after="0"/>
            </w:pPr>
            <w:r w:rsidRPr="00873E85">
              <w:t>}</w:t>
            </w:r>
          </w:p>
        </w:tc>
      </w:tr>
    </w:tbl>
    <w:p w14:paraId="4174A366" w14:textId="77777777" w:rsidR="00873E85" w:rsidRPr="004116E2" w:rsidRDefault="00873E85" w:rsidP="004116E2">
      <w:pPr>
        <w:pStyle w:val="3"/>
        <w:rPr>
          <w:rFonts w:asciiTheme="majorHAnsi" w:hAnsiTheme="majorHAnsi" w:cstheme="majorHAnsi"/>
          <w:b/>
          <w:bCs/>
          <w:i/>
          <w:iCs/>
          <w:color w:val="000000" w:themeColor="text1"/>
          <w:sz w:val="24"/>
          <w:szCs w:val="24"/>
        </w:rPr>
      </w:pPr>
      <w:bookmarkStart w:id="38" w:name="_Toc212063019"/>
      <w:r w:rsidRPr="004116E2">
        <w:rPr>
          <w:rFonts w:asciiTheme="majorHAnsi" w:hAnsiTheme="majorHAnsi" w:cstheme="majorHAnsi"/>
          <w:b/>
          <w:bCs/>
          <w:i/>
          <w:iCs/>
          <w:color w:val="000000" w:themeColor="text1"/>
          <w:sz w:val="24"/>
          <w:szCs w:val="24"/>
        </w:rPr>
        <w:t>Различные системы исчисления</w:t>
      </w:r>
      <w:bookmarkEnd w:id="38"/>
    </w:p>
    <w:p w14:paraId="32AD698E" w14:textId="77777777" w:rsidR="00873E85" w:rsidRPr="00873E85" w:rsidRDefault="00873E85" w:rsidP="00873E85">
      <w:r w:rsidRPr="00873E85">
        <w:t>По умолчанию все стандартные целочисленные литералы представляют числа в привычной нам десятичной системе. Однако C++ также позволяет использовать и числа в других системах исчисления.</w:t>
      </w:r>
    </w:p>
    <w:p w14:paraId="41B73CD6" w14:textId="77777777" w:rsidR="00873E85" w:rsidRPr="00873E85" w:rsidRDefault="00873E85" w:rsidP="00873E85">
      <w:r w:rsidRPr="00873E85">
        <w:lastRenderedPageBreak/>
        <w:t>Чтобы указать, что число - шестнадцатеричное, перед числом указывается префикс </w:t>
      </w:r>
      <w:r w:rsidRPr="00873E85">
        <w:rPr>
          <w:b/>
          <w:bCs/>
        </w:rPr>
        <w:t>0x</w:t>
      </w:r>
      <w:r w:rsidRPr="00873E85">
        <w:t> или </w:t>
      </w:r>
      <w:r w:rsidRPr="00873E85">
        <w:rPr>
          <w:b/>
          <w:bCs/>
        </w:rPr>
        <w:t>0X</w:t>
      </w:r>
      <w:r w:rsidRPr="00873E85">
        <w:t>. Например:</w:t>
      </w:r>
    </w:p>
    <w:tbl>
      <w:tblPr>
        <w:tblW w:w="10615" w:type="dxa"/>
        <w:tblCellSpacing w:w="0" w:type="dxa"/>
        <w:tblCellMar>
          <w:left w:w="0" w:type="dxa"/>
          <w:right w:w="0" w:type="dxa"/>
        </w:tblCellMar>
        <w:tblLook w:val="04A0" w:firstRow="1" w:lastRow="0" w:firstColumn="1" w:lastColumn="0" w:noHBand="0" w:noVBand="1"/>
      </w:tblPr>
      <w:tblGrid>
        <w:gridCol w:w="302"/>
        <w:gridCol w:w="10313"/>
      </w:tblGrid>
      <w:tr w:rsidR="00873E85" w:rsidRPr="00873E85" w14:paraId="7063E0EE" w14:textId="77777777" w:rsidTr="00D1386C">
        <w:trPr>
          <w:tblCellSpacing w:w="0" w:type="dxa"/>
        </w:trPr>
        <w:tc>
          <w:tcPr>
            <w:tcW w:w="6" w:type="dxa"/>
            <w:tcBorders>
              <w:top w:val="nil"/>
              <w:left w:val="nil"/>
              <w:bottom w:val="nil"/>
              <w:right w:val="single" w:sz="24" w:space="0" w:color="00B050"/>
            </w:tcBorders>
            <w:vAlign w:val="bottom"/>
            <w:hideMark/>
          </w:tcPr>
          <w:p w14:paraId="2DA5A5D3" w14:textId="77777777" w:rsidR="00873E85" w:rsidRPr="00873E85" w:rsidRDefault="00873E85" w:rsidP="00CB411F">
            <w:pPr>
              <w:spacing w:after="0"/>
            </w:pPr>
            <w:r w:rsidRPr="00873E85">
              <w:t>1</w:t>
            </w:r>
          </w:p>
          <w:p w14:paraId="46D75F73" w14:textId="77777777" w:rsidR="00873E85" w:rsidRPr="00873E85" w:rsidRDefault="00873E85" w:rsidP="00CB411F">
            <w:pPr>
              <w:spacing w:after="0"/>
            </w:pPr>
            <w:r w:rsidRPr="00873E85">
              <w:t>2</w:t>
            </w:r>
          </w:p>
          <w:p w14:paraId="4F75A9C6" w14:textId="77777777" w:rsidR="00873E85" w:rsidRPr="00873E85" w:rsidRDefault="00873E85" w:rsidP="00CB411F">
            <w:pPr>
              <w:spacing w:after="0"/>
            </w:pPr>
            <w:r w:rsidRPr="00873E85">
              <w:t>3</w:t>
            </w:r>
          </w:p>
        </w:tc>
        <w:tc>
          <w:tcPr>
            <w:tcW w:w="5868" w:type="dxa"/>
            <w:tcBorders>
              <w:top w:val="nil"/>
              <w:left w:val="nil"/>
              <w:bottom w:val="nil"/>
              <w:right w:val="nil"/>
            </w:tcBorders>
            <w:vAlign w:val="bottom"/>
            <w:hideMark/>
          </w:tcPr>
          <w:p w14:paraId="6FFEF974" w14:textId="77777777" w:rsidR="00873E85" w:rsidRPr="00873E85" w:rsidRDefault="00873E85" w:rsidP="00CB411F">
            <w:pPr>
              <w:spacing w:after="0"/>
            </w:pPr>
            <w:proofErr w:type="spellStart"/>
            <w:r w:rsidRPr="00873E85">
              <w:rPr>
                <w:b/>
                <w:bCs/>
              </w:rPr>
              <w:t>int</w:t>
            </w:r>
            <w:proofErr w:type="spellEnd"/>
            <w:r w:rsidRPr="00873E85">
              <w:t xml:space="preserve"> num1{ 0x1A};        // 26 - в десятичной</w:t>
            </w:r>
          </w:p>
          <w:p w14:paraId="23B4BFE4" w14:textId="77777777" w:rsidR="00873E85" w:rsidRPr="00873E85" w:rsidRDefault="00873E85" w:rsidP="00CB411F">
            <w:pPr>
              <w:spacing w:after="0"/>
            </w:pPr>
            <w:proofErr w:type="spellStart"/>
            <w:r w:rsidRPr="00873E85">
              <w:rPr>
                <w:b/>
                <w:bCs/>
              </w:rPr>
              <w:t>int</w:t>
            </w:r>
            <w:proofErr w:type="spellEnd"/>
            <w:r w:rsidRPr="00873E85">
              <w:t xml:space="preserve"> num2{ 0xFF };       // 255 - в десятичной</w:t>
            </w:r>
          </w:p>
          <w:p w14:paraId="68326544" w14:textId="77777777" w:rsidR="00873E85" w:rsidRPr="00873E85" w:rsidRDefault="00873E85" w:rsidP="00CB411F">
            <w:pPr>
              <w:spacing w:after="0"/>
            </w:pPr>
            <w:proofErr w:type="spellStart"/>
            <w:r w:rsidRPr="00873E85">
              <w:rPr>
                <w:b/>
                <w:bCs/>
              </w:rPr>
              <w:t>int</w:t>
            </w:r>
            <w:proofErr w:type="spellEnd"/>
            <w:r w:rsidRPr="00873E85">
              <w:t xml:space="preserve"> num3{ 0xFFFFFF };   //16777215 - в десятичной</w:t>
            </w:r>
          </w:p>
        </w:tc>
      </w:tr>
    </w:tbl>
    <w:p w14:paraId="42B8F4A2" w14:textId="77777777" w:rsidR="00873E85" w:rsidRPr="00873E85" w:rsidRDefault="00873E85" w:rsidP="00873E85">
      <w:r w:rsidRPr="00873E85">
        <w:t>Чтобы указать, что число - восьмеричное, перед числом указывается ноль </w:t>
      </w:r>
      <w:r w:rsidRPr="00873E85">
        <w:rPr>
          <w:b/>
          <w:bCs/>
        </w:rPr>
        <w:t>0</w:t>
      </w:r>
      <w:r w:rsidRPr="00873E85">
        <w:t>. Например:</w:t>
      </w:r>
    </w:p>
    <w:tbl>
      <w:tblPr>
        <w:tblW w:w="10615" w:type="dxa"/>
        <w:tblCellSpacing w:w="0" w:type="dxa"/>
        <w:tblCellMar>
          <w:left w:w="0" w:type="dxa"/>
          <w:right w:w="0" w:type="dxa"/>
        </w:tblCellMar>
        <w:tblLook w:val="04A0" w:firstRow="1" w:lastRow="0" w:firstColumn="1" w:lastColumn="0" w:noHBand="0" w:noVBand="1"/>
      </w:tblPr>
      <w:tblGrid>
        <w:gridCol w:w="327"/>
        <w:gridCol w:w="10288"/>
      </w:tblGrid>
      <w:tr w:rsidR="00873E85" w:rsidRPr="00873E85" w14:paraId="513E8D22" w14:textId="77777777" w:rsidTr="00D1386C">
        <w:trPr>
          <w:tblCellSpacing w:w="0" w:type="dxa"/>
        </w:trPr>
        <w:tc>
          <w:tcPr>
            <w:tcW w:w="327" w:type="dxa"/>
            <w:tcBorders>
              <w:top w:val="nil"/>
              <w:left w:val="nil"/>
              <w:bottom w:val="nil"/>
              <w:right w:val="single" w:sz="24" w:space="0" w:color="00B050"/>
            </w:tcBorders>
            <w:vAlign w:val="bottom"/>
            <w:hideMark/>
          </w:tcPr>
          <w:p w14:paraId="4C8DD387" w14:textId="77777777" w:rsidR="00873E85" w:rsidRPr="00873E85" w:rsidRDefault="00873E85" w:rsidP="00CB411F">
            <w:pPr>
              <w:spacing w:after="0"/>
            </w:pPr>
            <w:r w:rsidRPr="00873E85">
              <w:t>1</w:t>
            </w:r>
          </w:p>
          <w:p w14:paraId="77F8B25D" w14:textId="77777777" w:rsidR="00873E85" w:rsidRPr="00873E85" w:rsidRDefault="00873E85" w:rsidP="00CB411F">
            <w:pPr>
              <w:spacing w:after="0"/>
            </w:pPr>
            <w:r w:rsidRPr="00873E85">
              <w:t>2</w:t>
            </w:r>
          </w:p>
        </w:tc>
        <w:tc>
          <w:tcPr>
            <w:tcW w:w="10288" w:type="dxa"/>
            <w:tcBorders>
              <w:top w:val="nil"/>
              <w:left w:val="nil"/>
              <w:bottom w:val="nil"/>
              <w:right w:val="nil"/>
            </w:tcBorders>
            <w:vAlign w:val="bottom"/>
            <w:hideMark/>
          </w:tcPr>
          <w:p w14:paraId="1ADF8F33" w14:textId="77777777" w:rsidR="00873E85" w:rsidRPr="00873E85" w:rsidRDefault="00873E85" w:rsidP="00CB411F">
            <w:pPr>
              <w:spacing w:after="0"/>
            </w:pPr>
            <w:proofErr w:type="spellStart"/>
            <w:r w:rsidRPr="00873E85">
              <w:rPr>
                <w:b/>
                <w:bCs/>
              </w:rPr>
              <w:t>int</w:t>
            </w:r>
            <w:proofErr w:type="spellEnd"/>
            <w:r w:rsidRPr="00873E85">
              <w:t xml:space="preserve"> num1{ 034};        // 26 - в десятичной</w:t>
            </w:r>
          </w:p>
          <w:p w14:paraId="0D856349" w14:textId="77777777" w:rsidR="00873E85" w:rsidRPr="00873E85" w:rsidRDefault="00873E85" w:rsidP="00CB411F">
            <w:pPr>
              <w:spacing w:after="0"/>
            </w:pPr>
            <w:proofErr w:type="spellStart"/>
            <w:r w:rsidRPr="00873E85">
              <w:rPr>
                <w:b/>
                <w:bCs/>
              </w:rPr>
              <w:t>int</w:t>
            </w:r>
            <w:proofErr w:type="spellEnd"/>
            <w:r w:rsidRPr="00873E85">
              <w:t xml:space="preserve"> num2{ 0377 };       // 255 - в десятичной</w:t>
            </w:r>
          </w:p>
        </w:tc>
      </w:tr>
    </w:tbl>
    <w:p w14:paraId="1C11240D" w14:textId="77777777" w:rsidR="00CB411F" w:rsidRDefault="00CB411F" w:rsidP="00873E85"/>
    <w:p w14:paraId="67B9323B" w14:textId="48B9D445" w:rsidR="00873E85" w:rsidRPr="00873E85" w:rsidRDefault="00873E85" w:rsidP="00873E85">
      <w:r w:rsidRPr="00873E85">
        <w:t>Бинарные литералы предваряются префиксом </w:t>
      </w:r>
      <w:r w:rsidRPr="00873E85">
        <w:rPr>
          <w:b/>
          <w:bCs/>
        </w:rPr>
        <w:t>0b</w:t>
      </w:r>
      <w:r w:rsidRPr="00873E85">
        <w:t> или </w:t>
      </w:r>
      <w:r w:rsidRPr="00873E85">
        <w:rPr>
          <w:b/>
          <w:bCs/>
        </w:rPr>
        <w:t>0B</w:t>
      </w:r>
      <w:r w:rsidRPr="00873E85">
        <w:t>:</w:t>
      </w:r>
    </w:p>
    <w:tbl>
      <w:tblPr>
        <w:tblW w:w="10615" w:type="dxa"/>
        <w:tblCellSpacing w:w="0" w:type="dxa"/>
        <w:tblCellMar>
          <w:left w:w="0" w:type="dxa"/>
          <w:right w:w="0" w:type="dxa"/>
        </w:tblCellMar>
        <w:tblLook w:val="04A0" w:firstRow="1" w:lastRow="0" w:firstColumn="1" w:lastColumn="0" w:noHBand="0" w:noVBand="1"/>
      </w:tblPr>
      <w:tblGrid>
        <w:gridCol w:w="302"/>
        <w:gridCol w:w="10313"/>
      </w:tblGrid>
      <w:tr w:rsidR="00873E85" w:rsidRPr="00873E85" w14:paraId="415B7E93" w14:textId="77777777" w:rsidTr="00D1386C">
        <w:trPr>
          <w:tblCellSpacing w:w="0" w:type="dxa"/>
        </w:trPr>
        <w:tc>
          <w:tcPr>
            <w:tcW w:w="6" w:type="dxa"/>
            <w:tcBorders>
              <w:top w:val="nil"/>
              <w:left w:val="nil"/>
              <w:bottom w:val="nil"/>
              <w:right w:val="single" w:sz="24" w:space="0" w:color="00B050"/>
            </w:tcBorders>
            <w:vAlign w:val="bottom"/>
            <w:hideMark/>
          </w:tcPr>
          <w:p w14:paraId="46C8FC51" w14:textId="77777777" w:rsidR="00873E85" w:rsidRPr="00873E85" w:rsidRDefault="00873E85" w:rsidP="00CB411F">
            <w:pPr>
              <w:spacing w:after="0"/>
            </w:pPr>
            <w:r w:rsidRPr="00873E85">
              <w:t>1</w:t>
            </w:r>
          </w:p>
          <w:p w14:paraId="27848512" w14:textId="77777777" w:rsidR="00873E85" w:rsidRPr="00873E85" w:rsidRDefault="00873E85" w:rsidP="00CB411F">
            <w:pPr>
              <w:spacing w:after="0"/>
            </w:pPr>
            <w:r w:rsidRPr="00873E85">
              <w:t>2</w:t>
            </w:r>
          </w:p>
        </w:tc>
        <w:tc>
          <w:tcPr>
            <w:tcW w:w="5868" w:type="dxa"/>
            <w:tcBorders>
              <w:top w:val="nil"/>
              <w:left w:val="nil"/>
              <w:bottom w:val="nil"/>
              <w:right w:val="nil"/>
            </w:tcBorders>
            <w:vAlign w:val="bottom"/>
            <w:hideMark/>
          </w:tcPr>
          <w:p w14:paraId="21F1CE9F" w14:textId="77777777" w:rsidR="00873E85" w:rsidRPr="00873E85" w:rsidRDefault="00873E85" w:rsidP="00CB411F">
            <w:pPr>
              <w:spacing w:after="0"/>
            </w:pPr>
            <w:proofErr w:type="spellStart"/>
            <w:r w:rsidRPr="00873E85">
              <w:rPr>
                <w:b/>
                <w:bCs/>
              </w:rPr>
              <w:t>int</w:t>
            </w:r>
            <w:proofErr w:type="spellEnd"/>
            <w:r w:rsidRPr="00873E85">
              <w:t xml:space="preserve"> num1{ 0b11010};         // 26 - в десятичной</w:t>
            </w:r>
          </w:p>
          <w:p w14:paraId="54905D63" w14:textId="77777777" w:rsidR="00873E85" w:rsidRPr="00873E85" w:rsidRDefault="00873E85" w:rsidP="00CB411F">
            <w:pPr>
              <w:spacing w:after="0"/>
            </w:pPr>
            <w:proofErr w:type="spellStart"/>
            <w:r w:rsidRPr="00873E85">
              <w:rPr>
                <w:b/>
                <w:bCs/>
              </w:rPr>
              <w:t>int</w:t>
            </w:r>
            <w:proofErr w:type="spellEnd"/>
            <w:r w:rsidRPr="00873E85">
              <w:t xml:space="preserve"> num2{ 0b11111111 };     // 255 - в десятичной</w:t>
            </w:r>
          </w:p>
        </w:tc>
      </w:tr>
    </w:tbl>
    <w:p w14:paraId="75FDFD83" w14:textId="77777777" w:rsidR="00CB411F" w:rsidRDefault="00CB411F" w:rsidP="00873E85"/>
    <w:p w14:paraId="6E139E8C" w14:textId="56898D49" w:rsidR="00873E85" w:rsidRPr="00873E85" w:rsidRDefault="00873E85" w:rsidP="00873E85">
      <w:r w:rsidRPr="00873E85">
        <w:t>Все эти типы литералов также поддерживают суффиксы U/L/LL:</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3C6413" w14:paraId="015F607A" w14:textId="77777777" w:rsidTr="00D1386C">
        <w:trPr>
          <w:tblCellSpacing w:w="0" w:type="dxa"/>
        </w:trPr>
        <w:tc>
          <w:tcPr>
            <w:tcW w:w="284" w:type="dxa"/>
            <w:tcBorders>
              <w:top w:val="nil"/>
              <w:left w:val="nil"/>
              <w:bottom w:val="nil"/>
              <w:right w:val="single" w:sz="24" w:space="0" w:color="00B050"/>
            </w:tcBorders>
            <w:vAlign w:val="bottom"/>
            <w:hideMark/>
          </w:tcPr>
          <w:p w14:paraId="01B65634" w14:textId="77777777" w:rsidR="00873E85" w:rsidRPr="00873E85" w:rsidRDefault="00873E85" w:rsidP="00CB411F">
            <w:pPr>
              <w:spacing w:after="0"/>
            </w:pPr>
            <w:r w:rsidRPr="00873E85">
              <w:t>1</w:t>
            </w:r>
          </w:p>
          <w:p w14:paraId="4B15A763" w14:textId="77777777" w:rsidR="00873E85" w:rsidRPr="00873E85" w:rsidRDefault="00873E85" w:rsidP="00CB411F">
            <w:pPr>
              <w:spacing w:after="0"/>
            </w:pPr>
            <w:r w:rsidRPr="00873E85">
              <w:t>2</w:t>
            </w:r>
          </w:p>
          <w:p w14:paraId="18C35809" w14:textId="77777777" w:rsidR="00873E85" w:rsidRPr="00873E85" w:rsidRDefault="00873E85" w:rsidP="00CB411F">
            <w:pPr>
              <w:spacing w:after="0"/>
            </w:pPr>
            <w:r w:rsidRPr="00873E85">
              <w:t>3</w:t>
            </w:r>
          </w:p>
        </w:tc>
        <w:tc>
          <w:tcPr>
            <w:tcW w:w="10331" w:type="dxa"/>
            <w:tcBorders>
              <w:top w:val="nil"/>
              <w:left w:val="nil"/>
              <w:bottom w:val="nil"/>
              <w:right w:val="nil"/>
            </w:tcBorders>
            <w:vAlign w:val="bottom"/>
            <w:hideMark/>
          </w:tcPr>
          <w:p w14:paraId="19151E4C" w14:textId="77777777" w:rsidR="00873E85" w:rsidRPr="00873E85" w:rsidRDefault="00873E85" w:rsidP="00CB411F">
            <w:pPr>
              <w:spacing w:after="0"/>
              <w:rPr>
                <w:lang w:val="en-US"/>
              </w:rPr>
            </w:pPr>
            <w:r w:rsidRPr="00873E85">
              <w:rPr>
                <w:lang w:val="en-US"/>
              </w:rPr>
              <w:t xml:space="preserve">unsigned </w:t>
            </w:r>
            <w:r w:rsidRPr="00873E85">
              <w:rPr>
                <w:b/>
                <w:bCs/>
                <w:lang w:val="en-US"/>
              </w:rPr>
              <w:t>int</w:t>
            </w:r>
            <w:r w:rsidRPr="00873E85">
              <w:rPr>
                <w:lang w:val="en-US"/>
              </w:rPr>
              <w:t xml:space="preserve"> num1{ 0b11010U};           // 26 - </w:t>
            </w:r>
            <w:r w:rsidRPr="00873E85">
              <w:t>в</w:t>
            </w:r>
            <w:r w:rsidRPr="00873E85">
              <w:rPr>
                <w:lang w:val="en-US"/>
              </w:rPr>
              <w:t xml:space="preserve"> </w:t>
            </w:r>
            <w:r w:rsidRPr="00873E85">
              <w:t>десятичной</w:t>
            </w:r>
          </w:p>
          <w:p w14:paraId="5A3818F5" w14:textId="77777777" w:rsidR="00873E85" w:rsidRPr="00873E85" w:rsidRDefault="00873E85" w:rsidP="00CB411F">
            <w:pPr>
              <w:spacing w:after="0"/>
              <w:rPr>
                <w:lang w:val="en-US"/>
              </w:rPr>
            </w:pPr>
            <w:r w:rsidRPr="00873E85">
              <w:rPr>
                <w:b/>
                <w:bCs/>
                <w:lang w:val="en-US"/>
              </w:rPr>
              <w:t>long</w:t>
            </w:r>
            <w:r w:rsidRPr="00873E85">
              <w:rPr>
                <w:lang w:val="en-US"/>
              </w:rPr>
              <w:t xml:space="preserve"> num2{ 0377L };                     // 255 - </w:t>
            </w:r>
            <w:r w:rsidRPr="00873E85">
              <w:t>в</w:t>
            </w:r>
            <w:r w:rsidRPr="00873E85">
              <w:rPr>
                <w:lang w:val="en-US"/>
              </w:rPr>
              <w:t xml:space="preserve"> </w:t>
            </w:r>
            <w:r w:rsidRPr="00873E85">
              <w:t>десятичной</w:t>
            </w:r>
          </w:p>
          <w:p w14:paraId="3522568E" w14:textId="77777777" w:rsidR="00873E85" w:rsidRPr="00873E85" w:rsidRDefault="00873E85" w:rsidP="00CB411F">
            <w:pPr>
              <w:spacing w:after="0"/>
              <w:rPr>
                <w:lang w:val="en-US"/>
              </w:rPr>
            </w:pPr>
            <w:r w:rsidRPr="00873E85">
              <w:rPr>
                <w:lang w:val="en-US"/>
              </w:rPr>
              <w:t xml:space="preserve">unsigned </w:t>
            </w:r>
            <w:r w:rsidRPr="00873E85">
              <w:rPr>
                <w:b/>
                <w:bCs/>
                <w:lang w:val="en-US"/>
              </w:rPr>
              <w:t>long</w:t>
            </w:r>
            <w:r w:rsidRPr="00873E85">
              <w:rPr>
                <w:lang w:val="en-US"/>
              </w:rPr>
              <w:t xml:space="preserve"> num3{ 0xFFFFFFULL };      //16777215 - </w:t>
            </w:r>
            <w:r w:rsidRPr="00873E85">
              <w:t>в</w:t>
            </w:r>
            <w:r w:rsidRPr="00873E85">
              <w:rPr>
                <w:lang w:val="en-US"/>
              </w:rPr>
              <w:t xml:space="preserve"> </w:t>
            </w:r>
            <w:r w:rsidRPr="00873E85">
              <w:t>десятичной</w:t>
            </w:r>
          </w:p>
        </w:tc>
      </w:tr>
    </w:tbl>
    <w:p w14:paraId="30BD1897" w14:textId="77777777" w:rsidR="00CB411F" w:rsidRPr="00FD3B2F" w:rsidRDefault="00CB411F" w:rsidP="00873E85">
      <w:pPr>
        <w:rPr>
          <w:b/>
          <w:bCs/>
          <w:lang w:val="en-US"/>
        </w:rPr>
      </w:pPr>
    </w:p>
    <w:p w14:paraId="4304E876" w14:textId="460108D8" w:rsidR="00873E85" w:rsidRPr="004116E2" w:rsidRDefault="00873E85" w:rsidP="004116E2">
      <w:pPr>
        <w:pStyle w:val="3"/>
        <w:rPr>
          <w:rFonts w:asciiTheme="majorHAnsi" w:hAnsiTheme="majorHAnsi" w:cstheme="majorHAnsi"/>
          <w:b/>
          <w:bCs/>
          <w:i/>
          <w:iCs/>
          <w:color w:val="000000" w:themeColor="text1"/>
          <w:sz w:val="24"/>
          <w:szCs w:val="24"/>
        </w:rPr>
      </w:pPr>
      <w:bookmarkStart w:id="39" w:name="_Toc212063020"/>
      <w:r w:rsidRPr="004116E2">
        <w:rPr>
          <w:rFonts w:asciiTheme="majorHAnsi" w:hAnsiTheme="majorHAnsi" w:cstheme="majorHAnsi"/>
          <w:b/>
          <w:bCs/>
          <w:i/>
          <w:iCs/>
          <w:color w:val="000000" w:themeColor="text1"/>
          <w:sz w:val="24"/>
          <w:szCs w:val="24"/>
        </w:rPr>
        <w:t>Числа с плавающей точкой</w:t>
      </w:r>
      <w:bookmarkEnd w:id="39"/>
    </w:p>
    <w:p w14:paraId="2E56BCED" w14:textId="77777777" w:rsidR="00873E85" w:rsidRPr="00873E85" w:rsidRDefault="00873E85" w:rsidP="00873E85">
      <w:r w:rsidRPr="00873E85">
        <w:t>Для хранения дробных чисел в C++ применяются числа с плавающей точкой. Число с плавающей точкой состоит из двух частей: </w:t>
      </w:r>
      <w:r w:rsidRPr="00873E85">
        <w:rPr>
          <w:b/>
          <w:bCs/>
        </w:rPr>
        <w:t>мантиссы</w:t>
      </w:r>
      <w:r w:rsidRPr="00873E85">
        <w:t> и </w:t>
      </w:r>
      <w:r w:rsidRPr="00873E85">
        <w:rPr>
          <w:b/>
          <w:bCs/>
        </w:rPr>
        <w:t>показателя степени</w:t>
      </w:r>
      <w:r w:rsidRPr="00873E85">
        <w:t>. Оба могут быть как положительными, так и отрицательными. Величина числа – это мантисса, умноженная на десять в степени экспоненты.</w:t>
      </w:r>
    </w:p>
    <w:p w14:paraId="509AAF08" w14:textId="77777777" w:rsidR="00873E85" w:rsidRPr="00873E85" w:rsidRDefault="00873E85" w:rsidP="00873E85">
      <w:r w:rsidRPr="00873E85">
        <w:t>Например, число 365 может быть записано в виде числа с плавающей точкой следующим образом:</w:t>
      </w:r>
    </w:p>
    <w:p w14:paraId="5939A510" w14:textId="77777777" w:rsidR="00873E85" w:rsidRPr="00873E85" w:rsidRDefault="00873E85" w:rsidP="00873E85">
      <w:r w:rsidRPr="00873E85">
        <w:t>3.650000E02</w:t>
      </w:r>
    </w:p>
    <w:p w14:paraId="137E4AE1" w14:textId="77777777" w:rsidR="00873E85" w:rsidRPr="00873E85" w:rsidRDefault="00873E85" w:rsidP="00873E85">
      <w:r w:rsidRPr="00873E85">
        <w:t>В качестве разделителя целой и дробной частей используется символ точки. Мантисса здесь имеет семь десятичных цифр - 3.650000, показатель степени - две цифры 02. Буква </w:t>
      </w:r>
      <w:r w:rsidRPr="00873E85">
        <w:rPr>
          <w:b/>
          <w:bCs/>
        </w:rPr>
        <w:t>E</w:t>
      </w:r>
      <w:r w:rsidRPr="00873E85">
        <w:t> означает экспоненту, после нее указывается показатель степени (степени десяти), на которую умножается часть 3.650000 (мантисса), чтобы получить требуемое значение. То есть, чтобы вернуться к обычному десятичному представлению, нужно выполнить следующую операцию:</w:t>
      </w:r>
    </w:p>
    <w:p w14:paraId="6F0B5B13" w14:textId="77777777" w:rsidR="00873E85" w:rsidRPr="00873E85" w:rsidRDefault="00873E85" w:rsidP="00873E85">
      <w:r w:rsidRPr="00873E85">
        <w:t>3.650000 × 10</w:t>
      </w:r>
      <w:r w:rsidRPr="00873E85">
        <w:rPr>
          <w:vertAlign w:val="superscript"/>
        </w:rPr>
        <w:t>2</w:t>
      </w:r>
      <w:r w:rsidRPr="00873E85">
        <w:t xml:space="preserve"> = 365</w:t>
      </w:r>
    </w:p>
    <w:p w14:paraId="21B1D0BB" w14:textId="77777777" w:rsidR="00873E85" w:rsidRPr="00873E85" w:rsidRDefault="00873E85" w:rsidP="00873E85">
      <w:r w:rsidRPr="00873E85">
        <w:t>Другой пример - возьмем небольшое число:</w:t>
      </w:r>
    </w:p>
    <w:p w14:paraId="3DA14DE8" w14:textId="77777777" w:rsidR="00873E85" w:rsidRPr="00873E85" w:rsidRDefault="00873E85" w:rsidP="00873E85">
      <w:r w:rsidRPr="00873E85">
        <w:t>-3.650000E-03</w:t>
      </w:r>
    </w:p>
    <w:p w14:paraId="70368B0E" w14:textId="77777777" w:rsidR="00873E85" w:rsidRPr="00873E85" w:rsidRDefault="00873E85" w:rsidP="00873E85">
      <w:r w:rsidRPr="00873E85">
        <w:t>В данном случае мы имеем дело с числом –3.65 × 10</w:t>
      </w:r>
      <w:r w:rsidRPr="00873E85">
        <w:rPr>
          <w:vertAlign w:val="superscript"/>
        </w:rPr>
        <w:t>-3</w:t>
      </w:r>
      <w:r w:rsidRPr="00873E85">
        <w:t>, что равно –0.00365. Здесь мы видим, что в зависимости от значения показателя степени десятичная точка "плавает". Собственно поэтому их и называют числами с плавающей точкой.</w:t>
      </w:r>
    </w:p>
    <w:p w14:paraId="778186C1" w14:textId="77777777" w:rsidR="00873E85" w:rsidRPr="00873E85" w:rsidRDefault="00873E85" w:rsidP="00873E85">
      <w:r w:rsidRPr="00873E85">
        <w:t>Однако хотя такая запись позволяет определить очень большой диапазон чисел, не все эти числа могут быть представлены с полной точностью; числа с плавающей запятой в целом являются приблизительными представления точного числа. Например, число 1254311179 выглядело бы так: 1.254311E09. Однако если перейти к десятичной записи, то это будет 1254311000. А это не то же самое, что и 1254311179, поскольку мы потеряли три младших разряда.</w:t>
      </w:r>
    </w:p>
    <w:p w14:paraId="3F1B7EE4" w14:textId="77777777" w:rsidR="00873E85" w:rsidRPr="00873E85" w:rsidRDefault="00873E85" w:rsidP="00873E85">
      <w:r w:rsidRPr="00873E85">
        <w:t>В языке C++ есть три типа для представления чисел с плавающей точкой:</w:t>
      </w:r>
    </w:p>
    <w:p w14:paraId="1CDFD682" w14:textId="77777777" w:rsidR="00873E85" w:rsidRPr="00873E85" w:rsidRDefault="00873E85" w:rsidP="00A04FF4">
      <w:pPr>
        <w:numPr>
          <w:ilvl w:val="0"/>
          <w:numId w:val="11"/>
        </w:numPr>
      </w:pPr>
      <w:proofErr w:type="spellStart"/>
      <w:r w:rsidRPr="00873E85">
        <w:rPr>
          <w:b/>
          <w:bCs/>
        </w:rPr>
        <w:lastRenderedPageBreak/>
        <w:t>float</w:t>
      </w:r>
      <w:proofErr w:type="spellEnd"/>
      <w:r w:rsidRPr="00873E85">
        <w:t>: представляет вещественное число одинарной точности с плавающей точкой в диапазоне +/- 3.4E-38 до 3.4E+38. В памяти занимает 4 байта (32 бита)</w:t>
      </w:r>
    </w:p>
    <w:p w14:paraId="5234FF5C" w14:textId="77777777" w:rsidR="00873E85" w:rsidRPr="00873E85" w:rsidRDefault="00873E85" w:rsidP="00A04FF4">
      <w:pPr>
        <w:numPr>
          <w:ilvl w:val="0"/>
          <w:numId w:val="11"/>
        </w:numPr>
      </w:pPr>
      <w:proofErr w:type="spellStart"/>
      <w:r w:rsidRPr="00873E85">
        <w:rPr>
          <w:b/>
          <w:bCs/>
        </w:rPr>
        <w:t>double</w:t>
      </w:r>
      <w:proofErr w:type="spellEnd"/>
      <w:r w:rsidRPr="00873E85">
        <w:t>: представляет вещественное число двойной точности с плавающей точкой в диапазоне +/- 1.7E-308 до 1.7E+308. В памяти занимает 8 байт (64 бита)</w:t>
      </w:r>
    </w:p>
    <w:p w14:paraId="563546DC" w14:textId="77777777" w:rsidR="00873E85" w:rsidRPr="00873E85" w:rsidRDefault="00873E85" w:rsidP="00A04FF4">
      <w:pPr>
        <w:numPr>
          <w:ilvl w:val="0"/>
          <w:numId w:val="11"/>
        </w:numPr>
      </w:pPr>
      <w:proofErr w:type="spellStart"/>
      <w:r w:rsidRPr="00873E85">
        <w:rPr>
          <w:b/>
          <w:bCs/>
        </w:rPr>
        <w:t>long</w:t>
      </w:r>
      <w:proofErr w:type="spellEnd"/>
      <w:r w:rsidRPr="00873E85">
        <w:rPr>
          <w:b/>
          <w:bCs/>
        </w:rPr>
        <w:t xml:space="preserve"> </w:t>
      </w:r>
      <w:proofErr w:type="spellStart"/>
      <w:r w:rsidRPr="00873E85">
        <w:rPr>
          <w:b/>
          <w:bCs/>
        </w:rPr>
        <w:t>double</w:t>
      </w:r>
      <w:proofErr w:type="spellEnd"/>
      <w:r w:rsidRPr="00873E85">
        <w:t>: представляет вещественное число двойной точности с плавающей точкой не менее 8 байт (64 бит). В зависимости от размера занимаемой памяти может отличаться диапазон допустимых значений.</w:t>
      </w:r>
    </w:p>
    <w:p w14:paraId="54EC48FA" w14:textId="77777777" w:rsidR="00873E85" w:rsidRPr="00873E85" w:rsidRDefault="00873E85" w:rsidP="00873E85">
      <w:r w:rsidRPr="00873E85">
        <w:t>В своем внутреннем бинарном представлении каждое число с плавающей запятой состоит из одного бита знака, за которым следует фиксированное количество битов для показателя степени и набор битов для хранения мантиссы. В числах </w:t>
      </w:r>
      <w:proofErr w:type="spellStart"/>
      <w:r w:rsidRPr="00873E85">
        <w:rPr>
          <w:b/>
          <w:bCs/>
        </w:rPr>
        <w:t>float</w:t>
      </w:r>
      <w:proofErr w:type="spellEnd"/>
      <w:r w:rsidRPr="00873E85">
        <w:t> 1 бит предназначен для хранения знака, 8 бит для экспоненты и 23 для мантиссы, что в сумме дает 32 бита. Мантисса позволяет определить точность числа в виде 7 десятичных знаков.</w:t>
      </w:r>
    </w:p>
    <w:p w14:paraId="07B87D9C" w14:textId="77777777" w:rsidR="00873E85" w:rsidRPr="00873E85" w:rsidRDefault="00873E85" w:rsidP="00873E85">
      <w:r w:rsidRPr="00873E85">
        <w:t>В числах </w:t>
      </w:r>
      <w:proofErr w:type="spellStart"/>
      <w:r w:rsidRPr="00873E85">
        <w:rPr>
          <w:b/>
          <w:bCs/>
        </w:rPr>
        <w:t>double</w:t>
      </w:r>
      <w:proofErr w:type="spellEnd"/>
      <w:r w:rsidRPr="00873E85">
        <w:t>: 1 знаковый бит, 11 бит для экспоненты и 52 бит для мантиссы, то есть в сумме 64 бита. 52-разрядная мантисса позволяет определить точность до 16 десятичных знаков.</w:t>
      </w:r>
    </w:p>
    <w:p w14:paraId="4BB77488" w14:textId="77777777" w:rsidR="00873E85" w:rsidRPr="00873E85" w:rsidRDefault="00873E85" w:rsidP="00873E85">
      <w:r w:rsidRPr="00873E85">
        <w:t>Для типа </w:t>
      </w:r>
      <w:proofErr w:type="spellStart"/>
      <w:r w:rsidRPr="00873E85">
        <w:rPr>
          <w:b/>
          <w:bCs/>
        </w:rPr>
        <w:t>long</w:t>
      </w:r>
      <w:proofErr w:type="spellEnd"/>
      <w:r w:rsidRPr="00873E85">
        <w:rPr>
          <w:b/>
          <w:bCs/>
        </w:rPr>
        <w:t xml:space="preserve"> </w:t>
      </w:r>
      <w:proofErr w:type="spellStart"/>
      <w:r w:rsidRPr="00873E85">
        <w:rPr>
          <w:b/>
          <w:bCs/>
        </w:rPr>
        <w:t>double</w:t>
      </w:r>
      <w:proofErr w:type="spellEnd"/>
      <w:r w:rsidRPr="00873E85">
        <w:t> расклад зависит от конкретного компилятора и реализации этого типа данных. Большинство компиляторов предоставляют точность до 18 - 19 десятичных знаков (64-битная мантисса), в других же (как например, в Microsoft Visual C++) </w:t>
      </w:r>
      <w:proofErr w:type="spellStart"/>
      <w:r w:rsidRPr="00873E85">
        <w:t>long</w:t>
      </w:r>
      <w:proofErr w:type="spellEnd"/>
      <w:r w:rsidRPr="00873E85">
        <w:t xml:space="preserve"> </w:t>
      </w:r>
      <w:proofErr w:type="spellStart"/>
      <w:r w:rsidRPr="00873E85">
        <w:t>double</w:t>
      </w:r>
      <w:proofErr w:type="spellEnd"/>
      <w:r w:rsidRPr="00873E85">
        <w:t> аналогичен типу </w:t>
      </w:r>
      <w:proofErr w:type="spellStart"/>
      <w:r w:rsidRPr="00873E85">
        <w:t>double</w:t>
      </w:r>
      <w:proofErr w:type="spellEnd"/>
      <w:r w:rsidRPr="00873E85">
        <w:t>.</w:t>
      </w:r>
    </w:p>
    <w:p w14:paraId="57FE5B59" w14:textId="77777777" w:rsidR="00873E85" w:rsidRPr="00873E85" w:rsidRDefault="00873E85" w:rsidP="00873E85">
      <w:r w:rsidRPr="00873E85">
        <w:t>В C++ литералы чисел с плавающими точками представлены дробными числами, которые в качестве разделителя целой и дробной частей применяют точку:</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11FB054A" w14:textId="77777777" w:rsidTr="00D1386C">
        <w:trPr>
          <w:tblCellSpacing w:w="0" w:type="dxa"/>
        </w:trPr>
        <w:tc>
          <w:tcPr>
            <w:tcW w:w="284" w:type="dxa"/>
            <w:tcBorders>
              <w:top w:val="nil"/>
              <w:left w:val="nil"/>
              <w:bottom w:val="nil"/>
              <w:right w:val="single" w:sz="24" w:space="0" w:color="00B050"/>
            </w:tcBorders>
            <w:vAlign w:val="bottom"/>
            <w:hideMark/>
          </w:tcPr>
          <w:p w14:paraId="54034C48" w14:textId="77777777" w:rsidR="00873E85" w:rsidRPr="00873E85" w:rsidRDefault="00873E85" w:rsidP="00CB411F">
            <w:pPr>
              <w:spacing w:after="0"/>
            </w:pPr>
            <w:r w:rsidRPr="00873E85">
              <w:t>1</w:t>
            </w:r>
          </w:p>
        </w:tc>
        <w:tc>
          <w:tcPr>
            <w:tcW w:w="10331" w:type="dxa"/>
            <w:tcBorders>
              <w:top w:val="nil"/>
              <w:left w:val="nil"/>
              <w:bottom w:val="nil"/>
              <w:right w:val="nil"/>
            </w:tcBorders>
            <w:vAlign w:val="bottom"/>
            <w:hideMark/>
          </w:tcPr>
          <w:p w14:paraId="1D925607" w14:textId="77777777" w:rsidR="00873E85" w:rsidRPr="00873E85" w:rsidRDefault="00873E85" w:rsidP="00CB411F">
            <w:pPr>
              <w:spacing w:after="0"/>
            </w:pPr>
            <w:proofErr w:type="spellStart"/>
            <w:r w:rsidRPr="00873E85">
              <w:rPr>
                <w:b/>
                <w:bCs/>
              </w:rPr>
              <w:t>double</w:t>
            </w:r>
            <w:proofErr w:type="spellEnd"/>
            <w:r w:rsidRPr="00873E85">
              <w:t xml:space="preserve"> </w:t>
            </w:r>
            <w:proofErr w:type="spellStart"/>
            <w:r w:rsidRPr="00873E85">
              <w:t>num</w:t>
            </w:r>
            <w:proofErr w:type="spellEnd"/>
            <w:r w:rsidRPr="00873E85">
              <w:t xml:space="preserve"> {10.45};</w:t>
            </w:r>
          </w:p>
        </w:tc>
      </w:tr>
    </w:tbl>
    <w:p w14:paraId="6606AAF1" w14:textId="77777777" w:rsidR="00873E85" w:rsidRPr="00873E85" w:rsidRDefault="00873E85" w:rsidP="00873E85">
      <w:r w:rsidRPr="00873E85">
        <w:t>Даже если переменной присваивается целое число, чтобы показать, что мы присваиваем число с плавающей точкой, применяется точка:</w:t>
      </w:r>
    </w:p>
    <w:tbl>
      <w:tblPr>
        <w:tblW w:w="10615" w:type="dxa"/>
        <w:tblCellSpacing w:w="0" w:type="dxa"/>
        <w:tblCellMar>
          <w:left w:w="0" w:type="dxa"/>
          <w:right w:w="0" w:type="dxa"/>
        </w:tblCellMar>
        <w:tblLook w:val="04A0" w:firstRow="1" w:lastRow="0" w:firstColumn="1" w:lastColumn="0" w:noHBand="0" w:noVBand="1"/>
      </w:tblPr>
      <w:tblGrid>
        <w:gridCol w:w="254"/>
        <w:gridCol w:w="10361"/>
      </w:tblGrid>
      <w:tr w:rsidR="00873E85" w:rsidRPr="00873E85" w14:paraId="732FB5B7" w14:textId="77777777" w:rsidTr="00D1386C">
        <w:trPr>
          <w:tblCellSpacing w:w="0" w:type="dxa"/>
        </w:trPr>
        <w:tc>
          <w:tcPr>
            <w:tcW w:w="6" w:type="dxa"/>
            <w:tcBorders>
              <w:top w:val="nil"/>
              <w:left w:val="nil"/>
              <w:bottom w:val="nil"/>
              <w:right w:val="single" w:sz="24" w:space="0" w:color="00B050"/>
            </w:tcBorders>
            <w:vAlign w:val="bottom"/>
            <w:hideMark/>
          </w:tcPr>
          <w:p w14:paraId="28D8CF32" w14:textId="77777777" w:rsidR="00873E85" w:rsidRPr="00873E85" w:rsidRDefault="00873E85" w:rsidP="00CB411F">
            <w:pPr>
              <w:spacing w:after="0"/>
            </w:pPr>
            <w:r w:rsidRPr="00873E85">
              <w:t>1</w:t>
            </w:r>
          </w:p>
          <w:p w14:paraId="20917D5E" w14:textId="77777777" w:rsidR="00873E85" w:rsidRPr="00873E85" w:rsidRDefault="00873E85" w:rsidP="00CB411F">
            <w:pPr>
              <w:spacing w:after="0"/>
            </w:pPr>
            <w:r w:rsidRPr="00873E85">
              <w:t>2</w:t>
            </w:r>
          </w:p>
        </w:tc>
        <w:tc>
          <w:tcPr>
            <w:tcW w:w="7022" w:type="dxa"/>
            <w:tcBorders>
              <w:top w:val="nil"/>
              <w:left w:val="nil"/>
              <w:bottom w:val="nil"/>
              <w:right w:val="nil"/>
            </w:tcBorders>
            <w:vAlign w:val="bottom"/>
            <w:hideMark/>
          </w:tcPr>
          <w:p w14:paraId="08834E93" w14:textId="77777777" w:rsidR="00873E85" w:rsidRPr="00873E85" w:rsidRDefault="00873E85" w:rsidP="00CB411F">
            <w:pPr>
              <w:spacing w:after="0"/>
            </w:pPr>
            <w:proofErr w:type="spellStart"/>
            <w:r w:rsidRPr="00873E85">
              <w:rPr>
                <w:b/>
                <w:bCs/>
              </w:rPr>
              <w:t>double</w:t>
            </w:r>
            <w:proofErr w:type="spellEnd"/>
            <w:r w:rsidRPr="00873E85">
              <w:t xml:space="preserve"> num1{ 1 };    // 1 - целочисленный литерал</w:t>
            </w:r>
          </w:p>
          <w:p w14:paraId="306A258F" w14:textId="77777777" w:rsidR="00873E85" w:rsidRPr="00873E85" w:rsidRDefault="00873E85" w:rsidP="00CB411F">
            <w:pPr>
              <w:spacing w:after="0"/>
            </w:pPr>
            <w:proofErr w:type="spellStart"/>
            <w:r w:rsidRPr="00873E85">
              <w:rPr>
                <w:b/>
                <w:bCs/>
              </w:rPr>
              <w:t>double</w:t>
            </w:r>
            <w:proofErr w:type="spellEnd"/>
            <w:r w:rsidRPr="00873E85">
              <w:t xml:space="preserve"> num2{ 1. };  //1. - литерал числа с плавающей точкой</w:t>
            </w:r>
          </w:p>
        </w:tc>
      </w:tr>
    </w:tbl>
    <w:p w14:paraId="085B145C" w14:textId="77777777" w:rsidR="00873E85" w:rsidRPr="00873E85" w:rsidRDefault="00873E85" w:rsidP="00873E85">
      <w:r w:rsidRPr="00873E85">
        <w:t>Так, здесь число 1. представляет литерал числа с плавающей точкой, и в принципе аналогичен 1.0.</w:t>
      </w:r>
    </w:p>
    <w:p w14:paraId="2928D009" w14:textId="77777777" w:rsidR="00873E85" w:rsidRPr="00873E85" w:rsidRDefault="00873E85" w:rsidP="00873E85">
      <w:r w:rsidRPr="00873E85">
        <w:t xml:space="preserve">По умолчанию все такие числа с точкой расцениваются как числа типа </w:t>
      </w:r>
      <w:proofErr w:type="spellStart"/>
      <w:r w:rsidRPr="00873E85">
        <w:t>double</w:t>
      </w:r>
      <w:proofErr w:type="spellEnd"/>
      <w:r w:rsidRPr="00873E85">
        <w:t>. Чтобы показать, что число представляет другой тип, для </w:t>
      </w:r>
      <w:proofErr w:type="spellStart"/>
      <w:r w:rsidRPr="00873E85">
        <w:t>float</w:t>
      </w:r>
      <w:proofErr w:type="spellEnd"/>
      <w:r w:rsidRPr="00873E85">
        <w:t> применяется суффикс </w:t>
      </w:r>
      <w:r w:rsidRPr="00873E85">
        <w:rPr>
          <w:b/>
          <w:bCs/>
        </w:rPr>
        <w:t>f</w:t>
      </w:r>
      <w:r w:rsidRPr="00873E85">
        <w:t>/</w:t>
      </w:r>
      <w:r w:rsidRPr="00873E85">
        <w:rPr>
          <w:b/>
          <w:bCs/>
        </w:rPr>
        <w:t>F</w:t>
      </w:r>
      <w:r w:rsidRPr="00873E85">
        <w:t>, а для </w:t>
      </w:r>
      <w:proofErr w:type="spellStart"/>
      <w:r w:rsidRPr="00873E85">
        <w:t>long</w:t>
      </w:r>
      <w:proofErr w:type="spellEnd"/>
      <w:r w:rsidRPr="00873E85">
        <w:t xml:space="preserve"> </w:t>
      </w:r>
      <w:proofErr w:type="spellStart"/>
      <w:r w:rsidRPr="00873E85">
        <w:t>double</w:t>
      </w:r>
      <w:proofErr w:type="spellEnd"/>
      <w:r w:rsidRPr="00873E85">
        <w:t> - </w:t>
      </w:r>
      <w:r w:rsidRPr="00873E85">
        <w:rPr>
          <w:b/>
          <w:bCs/>
        </w:rPr>
        <w:t>l</w:t>
      </w:r>
      <w:r w:rsidRPr="00873E85">
        <w:t>/</w:t>
      </w:r>
      <w:r w:rsidRPr="00873E85">
        <w:rPr>
          <w:b/>
          <w:bCs/>
        </w:rPr>
        <w:t>L</w:t>
      </w:r>
      <w:r w:rsidRPr="00873E85">
        <w:t>:</w:t>
      </w:r>
    </w:p>
    <w:tbl>
      <w:tblPr>
        <w:tblW w:w="10615" w:type="dxa"/>
        <w:tblCellSpacing w:w="0" w:type="dxa"/>
        <w:tblCellMar>
          <w:left w:w="0" w:type="dxa"/>
          <w:right w:w="0" w:type="dxa"/>
        </w:tblCellMar>
        <w:tblLook w:val="04A0" w:firstRow="1" w:lastRow="0" w:firstColumn="1" w:lastColumn="0" w:noHBand="0" w:noVBand="1"/>
      </w:tblPr>
      <w:tblGrid>
        <w:gridCol w:w="215"/>
        <w:gridCol w:w="10400"/>
      </w:tblGrid>
      <w:tr w:rsidR="00873E85" w:rsidRPr="003C6413" w14:paraId="08C43D0A" w14:textId="77777777">
        <w:trPr>
          <w:tblCellSpacing w:w="0" w:type="dxa"/>
        </w:trPr>
        <w:tc>
          <w:tcPr>
            <w:tcW w:w="6" w:type="dxa"/>
            <w:tcBorders>
              <w:top w:val="nil"/>
              <w:left w:val="nil"/>
              <w:bottom w:val="nil"/>
              <w:right w:val="nil"/>
            </w:tcBorders>
            <w:vAlign w:val="bottom"/>
            <w:hideMark/>
          </w:tcPr>
          <w:p w14:paraId="1DC1AF1B" w14:textId="77777777" w:rsidR="00873E85" w:rsidRPr="00873E85" w:rsidRDefault="00873E85" w:rsidP="00CB411F">
            <w:pPr>
              <w:spacing w:after="0"/>
            </w:pPr>
            <w:r w:rsidRPr="00873E85">
              <w:t>1</w:t>
            </w:r>
          </w:p>
          <w:p w14:paraId="2A675D60" w14:textId="77777777" w:rsidR="00873E85" w:rsidRPr="00873E85" w:rsidRDefault="00873E85" w:rsidP="00CB411F">
            <w:pPr>
              <w:spacing w:after="0"/>
            </w:pPr>
            <w:r w:rsidRPr="00873E85">
              <w:t>2</w:t>
            </w:r>
          </w:p>
        </w:tc>
        <w:tc>
          <w:tcPr>
            <w:tcW w:w="5406" w:type="dxa"/>
            <w:tcBorders>
              <w:top w:val="nil"/>
              <w:left w:val="nil"/>
              <w:bottom w:val="nil"/>
              <w:right w:val="nil"/>
            </w:tcBorders>
            <w:vAlign w:val="bottom"/>
            <w:hideMark/>
          </w:tcPr>
          <w:p w14:paraId="5A75F90D" w14:textId="77777777" w:rsidR="00873E85" w:rsidRPr="00FD3B2F" w:rsidRDefault="00873E85" w:rsidP="00CB411F">
            <w:pPr>
              <w:spacing w:after="0"/>
              <w:rPr>
                <w:lang w:val="en-US"/>
              </w:rPr>
            </w:pPr>
            <w:r w:rsidRPr="00FD3B2F">
              <w:rPr>
                <w:lang w:val="en-US"/>
              </w:rPr>
              <w:t>float num1{ 10.56f };    // float</w:t>
            </w:r>
          </w:p>
          <w:p w14:paraId="7AE04501" w14:textId="77777777" w:rsidR="00873E85" w:rsidRPr="00FD3B2F" w:rsidRDefault="00873E85" w:rsidP="00CB411F">
            <w:pPr>
              <w:spacing w:after="0"/>
              <w:rPr>
                <w:lang w:val="en-US"/>
              </w:rPr>
            </w:pPr>
            <w:r w:rsidRPr="00FD3B2F">
              <w:rPr>
                <w:lang w:val="en-US"/>
              </w:rPr>
              <w:t>long double num2{ 10.56l };    // long double</w:t>
            </w:r>
          </w:p>
        </w:tc>
      </w:tr>
    </w:tbl>
    <w:p w14:paraId="5EB5FD43" w14:textId="77777777" w:rsidR="00CB411F" w:rsidRPr="00FD3B2F" w:rsidRDefault="00CB411F" w:rsidP="00873E85">
      <w:pPr>
        <w:rPr>
          <w:lang w:val="en-US"/>
        </w:rPr>
      </w:pPr>
    </w:p>
    <w:p w14:paraId="6B665DE8" w14:textId="309BA92D" w:rsidR="00873E85" w:rsidRPr="00873E85" w:rsidRDefault="00873E85" w:rsidP="00873E85">
      <w:r w:rsidRPr="00873E85">
        <w:t>В качестве альтернативы также можно применять экспоненциальную запись:</w:t>
      </w:r>
    </w:p>
    <w:tbl>
      <w:tblPr>
        <w:tblW w:w="10615" w:type="dxa"/>
        <w:tblCellSpacing w:w="0" w:type="dxa"/>
        <w:tblCellMar>
          <w:left w:w="0" w:type="dxa"/>
          <w:right w:w="0" w:type="dxa"/>
        </w:tblCellMar>
        <w:tblLook w:val="04A0" w:firstRow="1" w:lastRow="0" w:firstColumn="1" w:lastColumn="0" w:noHBand="0" w:noVBand="1"/>
      </w:tblPr>
      <w:tblGrid>
        <w:gridCol w:w="321"/>
        <w:gridCol w:w="10294"/>
      </w:tblGrid>
      <w:tr w:rsidR="00873E85" w:rsidRPr="003C6413" w14:paraId="7DFAB128" w14:textId="77777777" w:rsidTr="00D1386C">
        <w:trPr>
          <w:tblCellSpacing w:w="0" w:type="dxa"/>
        </w:trPr>
        <w:tc>
          <w:tcPr>
            <w:tcW w:w="6" w:type="dxa"/>
            <w:tcBorders>
              <w:top w:val="nil"/>
              <w:left w:val="nil"/>
              <w:bottom w:val="nil"/>
              <w:right w:val="single" w:sz="24" w:space="0" w:color="00B050"/>
            </w:tcBorders>
            <w:vAlign w:val="bottom"/>
            <w:hideMark/>
          </w:tcPr>
          <w:p w14:paraId="512D6CBD" w14:textId="77777777" w:rsidR="00873E85" w:rsidRPr="00873E85" w:rsidRDefault="00873E85" w:rsidP="00CB411F">
            <w:pPr>
              <w:spacing w:after="0"/>
            </w:pPr>
            <w:r w:rsidRPr="00873E85">
              <w:t>1</w:t>
            </w:r>
          </w:p>
          <w:p w14:paraId="56B17862" w14:textId="77777777" w:rsidR="00873E85" w:rsidRPr="00873E85" w:rsidRDefault="00873E85" w:rsidP="00CB411F">
            <w:pPr>
              <w:spacing w:after="0"/>
            </w:pPr>
            <w:r w:rsidRPr="00873E85">
              <w:t>2</w:t>
            </w:r>
          </w:p>
        </w:tc>
        <w:tc>
          <w:tcPr>
            <w:tcW w:w="5521" w:type="dxa"/>
            <w:tcBorders>
              <w:top w:val="nil"/>
              <w:left w:val="nil"/>
              <w:bottom w:val="nil"/>
              <w:right w:val="nil"/>
            </w:tcBorders>
            <w:vAlign w:val="bottom"/>
            <w:hideMark/>
          </w:tcPr>
          <w:p w14:paraId="71642CC1" w14:textId="77777777" w:rsidR="00873E85" w:rsidRPr="00873E85" w:rsidRDefault="00873E85" w:rsidP="00CB411F">
            <w:pPr>
              <w:spacing w:after="0"/>
              <w:rPr>
                <w:lang w:val="en-US"/>
              </w:rPr>
            </w:pPr>
            <w:r w:rsidRPr="00873E85">
              <w:rPr>
                <w:b/>
                <w:bCs/>
                <w:lang w:val="en-US"/>
              </w:rPr>
              <w:t>double</w:t>
            </w:r>
            <w:r w:rsidRPr="00873E85">
              <w:rPr>
                <w:lang w:val="en-US"/>
              </w:rPr>
              <w:t xml:space="preserve"> num1{ 5E3  };        // 5E3  = 5000.0</w:t>
            </w:r>
          </w:p>
          <w:p w14:paraId="2B15CA32" w14:textId="77777777" w:rsidR="00873E85" w:rsidRPr="00873E85" w:rsidRDefault="00873E85" w:rsidP="00CB411F">
            <w:pPr>
              <w:spacing w:after="0"/>
              <w:rPr>
                <w:lang w:val="en-US"/>
              </w:rPr>
            </w:pPr>
            <w:r w:rsidRPr="00873E85">
              <w:rPr>
                <w:b/>
                <w:bCs/>
                <w:lang w:val="en-US"/>
              </w:rPr>
              <w:t>double</w:t>
            </w:r>
            <w:r w:rsidRPr="00873E85">
              <w:rPr>
                <w:lang w:val="en-US"/>
              </w:rPr>
              <w:t xml:space="preserve"> num2{ 2.5e-3  };    // 2.5e-3  = 0.0025</w:t>
            </w:r>
          </w:p>
        </w:tc>
      </w:tr>
    </w:tbl>
    <w:p w14:paraId="44259A77" w14:textId="77777777" w:rsidR="00D1386C" w:rsidRPr="004630BD" w:rsidRDefault="00D1386C" w:rsidP="00873E85">
      <w:pPr>
        <w:rPr>
          <w:b/>
          <w:bCs/>
          <w:lang w:val="en-US"/>
        </w:rPr>
      </w:pPr>
    </w:p>
    <w:p w14:paraId="156B594C" w14:textId="0436C4B9" w:rsidR="00873E85" w:rsidRPr="004116E2" w:rsidRDefault="00873E85" w:rsidP="004116E2">
      <w:pPr>
        <w:pStyle w:val="3"/>
        <w:rPr>
          <w:rFonts w:asciiTheme="majorHAnsi" w:hAnsiTheme="majorHAnsi" w:cstheme="majorHAnsi"/>
          <w:b/>
          <w:bCs/>
          <w:i/>
          <w:iCs/>
          <w:color w:val="000000" w:themeColor="text1"/>
          <w:sz w:val="24"/>
          <w:szCs w:val="24"/>
        </w:rPr>
      </w:pPr>
      <w:bookmarkStart w:id="40" w:name="_Toc212063021"/>
      <w:r w:rsidRPr="004116E2">
        <w:rPr>
          <w:rFonts w:asciiTheme="majorHAnsi" w:hAnsiTheme="majorHAnsi" w:cstheme="majorHAnsi"/>
          <w:b/>
          <w:bCs/>
          <w:i/>
          <w:iCs/>
          <w:color w:val="000000" w:themeColor="text1"/>
          <w:sz w:val="24"/>
          <w:szCs w:val="24"/>
        </w:rPr>
        <w:t>Размеры типов данных</w:t>
      </w:r>
      <w:bookmarkEnd w:id="40"/>
    </w:p>
    <w:p w14:paraId="524D858F" w14:textId="77777777" w:rsidR="00873E85" w:rsidRPr="00873E85" w:rsidRDefault="00873E85" w:rsidP="00D1386C">
      <w:pPr>
        <w:spacing w:after="0"/>
        <w:ind w:firstLine="709"/>
        <w:jc w:val="both"/>
      </w:pPr>
      <w:r w:rsidRPr="00873E85">
        <w:t xml:space="preserve">При перечислении типов данных указывался размер, который он занимает в памяти. Но стандарт языка устанавливает лишь минимальные значения, которые должны быть. Например, для типов </w:t>
      </w:r>
      <w:proofErr w:type="spellStart"/>
      <w:r w:rsidRPr="00873E85">
        <w:t>int</w:t>
      </w:r>
      <w:proofErr w:type="spellEnd"/>
      <w:r w:rsidRPr="00873E85">
        <w:t xml:space="preserve"> и </w:t>
      </w:r>
      <w:proofErr w:type="spellStart"/>
      <w:r w:rsidRPr="00873E85">
        <w:t>short</w:t>
      </w:r>
      <w:proofErr w:type="spellEnd"/>
      <w:r w:rsidRPr="00873E85">
        <w:t xml:space="preserve"> минимальное значение - 16 бит, для типа </w:t>
      </w:r>
      <w:proofErr w:type="spellStart"/>
      <w:r w:rsidRPr="00873E85">
        <w:t>long</w:t>
      </w:r>
      <w:proofErr w:type="spellEnd"/>
      <w:r w:rsidRPr="00873E85">
        <w:t xml:space="preserve"> - 32 бита, для типа </w:t>
      </w:r>
      <w:proofErr w:type="spellStart"/>
      <w:r w:rsidRPr="00873E85">
        <w:t>long</w:t>
      </w:r>
      <w:proofErr w:type="spellEnd"/>
      <w:r w:rsidRPr="00873E85">
        <w:t xml:space="preserve"> </w:t>
      </w:r>
      <w:proofErr w:type="spellStart"/>
      <w:r w:rsidRPr="00873E85">
        <w:t>double</w:t>
      </w:r>
      <w:proofErr w:type="spellEnd"/>
      <w:r w:rsidRPr="00873E85">
        <w:t xml:space="preserve"> - 64 разряда. При этом размер типа </w:t>
      </w:r>
      <w:proofErr w:type="spellStart"/>
      <w:r w:rsidRPr="00873E85">
        <w:t>long</w:t>
      </w:r>
      <w:proofErr w:type="spellEnd"/>
      <w:r w:rsidRPr="00873E85">
        <w:t xml:space="preserve"> должен быть не меньше размера типа </w:t>
      </w:r>
      <w:proofErr w:type="spellStart"/>
      <w:r w:rsidRPr="00873E85">
        <w:t>int</w:t>
      </w:r>
      <w:proofErr w:type="spellEnd"/>
      <w:r w:rsidRPr="00873E85">
        <w:t xml:space="preserve">, а размер типа </w:t>
      </w:r>
      <w:proofErr w:type="spellStart"/>
      <w:r w:rsidRPr="00873E85">
        <w:t>int</w:t>
      </w:r>
      <w:proofErr w:type="spellEnd"/>
      <w:r w:rsidRPr="00873E85">
        <w:t xml:space="preserve"> - не меньше размера типа </w:t>
      </w:r>
      <w:proofErr w:type="spellStart"/>
      <w:r w:rsidRPr="00873E85">
        <w:t>short</w:t>
      </w:r>
      <w:proofErr w:type="spellEnd"/>
      <w:r w:rsidRPr="00873E85">
        <w:t>, а размер типа </w:t>
      </w:r>
      <w:proofErr w:type="spellStart"/>
      <w:r w:rsidRPr="00873E85">
        <w:t>long</w:t>
      </w:r>
      <w:proofErr w:type="spellEnd"/>
      <w:r w:rsidRPr="00873E85">
        <w:t xml:space="preserve"> </w:t>
      </w:r>
      <w:proofErr w:type="spellStart"/>
      <w:r w:rsidRPr="00873E85">
        <w:t>double</w:t>
      </w:r>
      <w:proofErr w:type="spellEnd"/>
      <w:r w:rsidRPr="00873E85">
        <w:t> должен быть не меньше </w:t>
      </w:r>
      <w:proofErr w:type="spellStart"/>
      <w:r w:rsidRPr="00873E85">
        <w:t>double</w:t>
      </w:r>
      <w:proofErr w:type="spellEnd"/>
      <w:r w:rsidRPr="00873E85">
        <w:t>. А разработчики компиляторов могут выбирать предельные размеры для типов самостоятельно, исходя из аппаратных возможностей компьютера.</w:t>
      </w:r>
    </w:p>
    <w:p w14:paraId="0309ADB3" w14:textId="77777777" w:rsidR="00873E85" w:rsidRPr="00873E85" w:rsidRDefault="00873E85" w:rsidP="00D1386C">
      <w:pPr>
        <w:spacing w:after="0"/>
        <w:ind w:firstLine="709"/>
        <w:jc w:val="both"/>
      </w:pPr>
      <w:r w:rsidRPr="00873E85">
        <w:lastRenderedPageBreak/>
        <w:t>К примеру, компилятор g++ Windows для </w:t>
      </w:r>
      <w:proofErr w:type="spellStart"/>
      <w:r w:rsidRPr="00873E85">
        <w:t>long</w:t>
      </w:r>
      <w:proofErr w:type="spellEnd"/>
      <w:r w:rsidRPr="00873E85">
        <w:t xml:space="preserve"> </w:t>
      </w:r>
      <w:proofErr w:type="spellStart"/>
      <w:r w:rsidRPr="00873E85">
        <w:t>double</w:t>
      </w:r>
      <w:proofErr w:type="spellEnd"/>
      <w:r w:rsidRPr="00873E85">
        <w:t xml:space="preserve"> использует 16 байт. А компилятор в Visual Studio, который также работает под Windows, и </w:t>
      </w:r>
      <w:proofErr w:type="spellStart"/>
      <w:r w:rsidRPr="00873E85">
        <w:t>clang</w:t>
      </w:r>
      <w:proofErr w:type="spellEnd"/>
      <w:r w:rsidRPr="00873E85">
        <w:t>++ под Windows для </w:t>
      </w:r>
      <w:proofErr w:type="spellStart"/>
      <w:r w:rsidRPr="00873E85">
        <w:t>long</w:t>
      </w:r>
      <w:proofErr w:type="spellEnd"/>
      <w:r w:rsidRPr="00873E85">
        <w:t xml:space="preserve"> </w:t>
      </w:r>
      <w:proofErr w:type="spellStart"/>
      <w:r w:rsidRPr="00873E85">
        <w:t>double</w:t>
      </w:r>
      <w:proofErr w:type="spellEnd"/>
      <w:r w:rsidRPr="00873E85">
        <w:t> используют 8 байт. То есть даже в рамках одной платформы разные компиляторы могут по разному подходить к размерам некоторых типов данных. Но в целом используются те размеры, которые указаны выше при описании типов данных.</w:t>
      </w:r>
    </w:p>
    <w:p w14:paraId="25594AFA" w14:textId="77777777" w:rsidR="00873E85" w:rsidRDefault="00873E85" w:rsidP="00D1386C">
      <w:pPr>
        <w:spacing w:after="0"/>
        <w:ind w:firstLine="709"/>
        <w:jc w:val="both"/>
      </w:pPr>
      <w:r w:rsidRPr="00873E85">
        <w:t>Однако бывают ситуации, когда необходимо точно знать размер определенного типа. И для этого в С++ есть оператор </w:t>
      </w:r>
      <w:proofErr w:type="spellStart"/>
      <w:r w:rsidRPr="00873E85">
        <w:rPr>
          <w:b/>
          <w:bCs/>
        </w:rPr>
        <w:t>sizeof</w:t>
      </w:r>
      <w:proofErr w:type="spellEnd"/>
      <w:r w:rsidRPr="00873E85">
        <w:rPr>
          <w:b/>
          <w:bCs/>
        </w:rPr>
        <w:t>()</w:t>
      </w:r>
      <w:r w:rsidRPr="00873E85">
        <w:t>, который возвращает размер памяти в байтах, которую занимает переменная:</w:t>
      </w:r>
    </w:p>
    <w:p w14:paraId="10B2EC47" w14:textId="77777777" w:rsidR="00D1386C" w:rsidRPr="00873E85" w:rsidRDefault="00D1386C" w:rsidP="00D1386C">
      <w:pPr>
        <w:spacing w:after="0"/>
        <w:ind w:firstLine="709"/>
        <w:jc w:val="both"/>
      </w:pPr>
    </w:p>
    <w:tbl>
      <w:tblPr>
        <w:tblW w:w="10615" w:type="dxa"/>
        <w:tblCellSpacing w:w="0" w:type="dxa"/>
        <w:tblCellMar>
          <w:left w:w="0" w:type="dxa"/>
          <w:right w:w="0" w:type="dxa"/>
        </w:tblCellMar>
        <w:tblLook w:val="04A0" w:firstRow="1" w:lastRow="0" w:firstColumn="1" w:lastColumn="0" w:noHBand="0" w:noVBand="1"/>
      </w:tblPr>
      <w:tblGrid>
        <w:gridCol w:w="276"/>
        <w:gridCol w:w="10339"/>
      </w:tblGrid>
      <w:tr w:rsidR="00873E85" w:rsidRPr="00873E85" w14:paraId="641A05C7" w14:textId="77777777" w:rsidTr="00D1386C">
        <w:trPr>
          <w:tblCellSpacing w:w="0" w:type="dxa"/>
        </w:trPr>
        <w:tc>
          <w:tcPr>
            <w:tcW w:w="6" w:type="dxa"/>
            <w:tcBorders>
              <w:top w:val="nil"/>
              <w:left w:val="nil"/>
              <w:bottom w:val="nil"/>
              <w:right w:val="single" w:sz="24" w:space="0" w:color="00B050"/>
            </w:tcBorders>
            <w:vAlign w:val="bottom"/>
            <w:hideMark/>
          </w:tcPr>
          <w:p w14:paraId="6D9E0CF8" w14:textId="77777777" w:rsidR="00873E85" w:rsidRPr="00873E85" w:rsidRDefault="00873E85" w:rsidP="00CB411F">
            <w:pPr>
              <w:spacing w:after="0"/>
            </w:pPr>
            <w:r w:rsidRPr="00873E85">
              <w:t>1</w:t>
            </w:r>
          </w:p>
          <w:p w14:paraId="6364871E" w14:textId="77777777" w:rsidR="00873E85" w:rsidRPr="00873E85" w:rsidRDefault="00873E85" w:rsidP="00CB411F">
            <w:pPr>
              <w:spacing w:after="0"/>
            </w:pPr>
            <w:r w:rsidRPr="00873E85">
              <w:t>2</w:t>
            </w:r>
          </w:p>
          <w:p w14:paraId="22A08203" w14:textId="77777777" w:rsidR="00873E85" w:rsidRPr="00873E85" w:rsidRDefault="00873E85" w:rsidP="00CB411F">
            <w:pPr>
              <w:spacing w:after="0"/>
            </w:pPr>
            <w:r w:rsidRPr="00873E85">
              <w:t>3</w:t>
            </w:r>
          </w:p>
          <w:p w14:paraId="02A86717" w14:textId="77777777" w:rsidR="00873E85" w:rsidRPr="00873E85" w:rsidRDefault="00873E85" w:rsidP="00CB411F">
            <w:pPr>
              <w:spacing w:after="0"/>
            </w:pPr>
            <w:r w:rsidRPr="00873E85">
              <w:t>4</w:t>
            </w:r>
          </w:p>
          <w:p w14:paraId="11878119" w14:textId="77777777" w:rsidR="00873E85" w:rsidRPr="00873E85" w:rsidRDefault="00873E85" w:rsidP="00CB411F">
            <w:pPr>
              <w:spacing w:after="0"/>
            </w:pPr>
            <w:r w:rsidRPr="00873E85">
              <w:t>5</w:t>
            </w:r>
          </w:p>
          <w:p w14:paraId="16706837" w14:textId="77777777" w:rsidR="00873E85" w:rsidRPr="00873E85" w:rsidRDefault="00873E85" w:rsidP="00CB411F">
            <w:pPr>
              <w:spacing w:after="0"/>
            </w:pPr>
            <w:r w:rsidRPr="00873E85">
              <w:t>6</w:t>
            </w:r>
          </w:p>
          <w:p w14:paraId="715ABF13" w14:textId="77777777" w:rsidR="00873E85" w:rsidRPr="00873E85" w:rsidRDefault="00873E85" w:rsidP="00CB411F">
            <w:pPr>
              <w:spacing w:after="0"/>
            </w:pPr>
            <w:r w:rsidRPr="00873E85">
              <w:t>7</w:t>
            </w:r>
          </w:p>
        </w:tc>
        <w:tc>
          <w:tcPr>
            <w:tcW w:w="6446" w:type="dxa"/>
            <w:tcBorders>
              <w:top w:val="nil"/>
              <w:left w:val="nil"/>
              <w:bottom w:val="nil"/>
              <w:right w:val="nil"/>
            </w:tcBorders>
            <w:vAlign w:val="bottom"/>
            <w:hideMark/>
          </w:tcPr>
          <w:p w14:paraId="4161257A" w14:textId="77777777" w:rsidR="00873E85" w:rsidRPr="00873E85" w:rsidRDefault="00873E85" w:rsidP="00CB411F">
            <w:pPr>
              <w:spacing w:after="0"/>
              <w:rPr>
                <w:lang w:val="en-US"/>
              </w:rPr>
            </w:pPr>
            <w:r w:rsidRPr="00873E85">
              <w:rPr>
                <w:lang w:val="en-US"/>
              </w:rPr>
              <w:t>#include &lt;iostream&gt;</w:t>
            </w:r>
          </w:p>
          <w:p w14:paraId="46E7909D" w14:textId="77777777" w:rsidR="00873E85" w:rsidRPr="00873E85" w:rsidRDefault="00873E85" w:rsidP="00CB411F">
            <w:pPr>
              <w:spacing w:after="0"/>
              <w:rPr>
                <w:lang w:val="en-US"/>
              </w:rPr>
            </w:pPr>
            <w:r w:rsidRPr="00873E85">
              <w:rPr>
                <w:lang w:val="en-US"/>
              </w:rPr>
              <w:t> </w:t>
            </w:r>
          </w:p>
          <w:p w14:paraId="3CA3A1F7" w14:textId="77777777" w:rsidR="00873E85" w:rsidRPr="00873E85" w:rsidRDefault="00873E85" w:rsidP="00CB411F">
            <w:pPr>
              <w:spacing w:after="0"/>
              <w:rPr>
                <w:lang w:val="en-US"/>
              </w:rPr>
            </w:pPr>
            <w:r w:rsidRPr="00873E85">
              <w:rPr>
                <w:b/>
                <w:bCs/>
                <w:lang w:val="en-US"/>
              </w:rPr>
              <w:t>int</w:t>
            </w:r>
            <w:r w:rsidRPr="00873E85">
              <w:rPr>
                <w:lang w:val="en-US"/>
              </w:rPr>
              <w:t xml:space="preserve"> main()</w:t>
            </w:r>
          </w:p>
          <w:p w14:paraId="6C894CC8" w14:textId="77777777" w:rsidR="00873E85" w:rsidRPr="00873E85" w:rsidRDefault="00873E85" w:rsidP="00CB411F">
            <w:pPr>
              <w:spacing w:after="0"/>
              <w:rPr>
                <w:lang w:val="en-US"/>
              </w:rPr>
            </w:pPr>
            <w:r w:rsidRPr="00873E85">
              <w:rPr>
                <w:lang w:val="en-US"/>
              </w:rPr>
              <w:t>{</w:t>
            </w:r>
          </w:p>
          <w:p w14:paraId="6A537C81" w14:textId="77777777" w:rsidR="00873E85" w:rsidRPr="00873E85" w:rsidRDefault="00873E85" w:rsidP="00CB411F">
            <w:pPr>
              <w:spacing w:after="0"/>
              <w:rPr>
                <w:lang w:val="en-US"/>
              </w:rPr>
            </w:pPr>
            <w:r w:rsidRPr="00873E85">
              <w:rPr>
                <w:lang w:val="en-US"/>
              </w:rPr>
              <w:t>    </w:t>
            </w:r>
            <w:r w:rsidRPr="00873E85">
              <w:rPr>
                <w:b/>
                <w:bCs/>
                <w:lang w:val="en-US"/>
              </w:rPr>
              <w:t>long</w:t>
            </w:r>
            <w:r w:rsidRPr="00873E85">
              <w:rPr>
                <w:lang w:val="en-US"/>
              </w:rPr>
              <w:t xml:space="preserve"> </w:t>
            </w:r>
            <w:r w:rsidRPr="00873E85">
              <w:rPr>
                <w:b/>
                <w:bCs/>
                <w:lang w:val="en-US"/>
              </w:rPr>
              <w:t>double</w:t>
            </w:r>
            <w:r w:rsidRPr="00873E85">
              <w:rPr>
                <w:lang w:val="en-US"/>
              </w:rPr>
              <w:t xml:space="preserve"> number {2};</w:t>
            </w:r>
          </w:p>
          <w:p w14:paraId="1FDC57C7" w14:textId="77777777" w:rsidR="00873E85" w:rsidRPr="00873E85" w:rsidRDefault="00873E85" w:rsidP="00CB411F">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w:t>
            </w:r>
            <w:proofErr w:type="spellStart"/>
            <w:r w:rsidRPr="00873E85">
              <w:rPr>
                <w:lang w:val="en-US"/>
              </w:rPr>
              <w:t>sizeof</w:t>
            </w:r>
            <w:proofErr w:type="spellEnd"/>
            <w:r w:rsidRPr="00873E85">
              <w:rPr>
                <w:lang w:val="en-US"/>
              </w:rPr>
              <w:t xml:space="preserve">(number) =" &lt;&lt; </w:t>
            </w:r>
            <w:proofErr w:type="spellStart"/>
            <w:r w:rsidRPr="00873E85">
              <w:rPr>
                <w:b/>
                <w:bCs/>
                <w:lang w:val="en-US"/>
              </w:rPr>
              <w:t>sizeof</w:t>
            </w:r>
            <w:proofErr w:type="spellEnd"/>
            <w:r w:rsidRPr="00873E85">
              <w:rPr>
                <w:lang w:val="en-US"/>
              </w:rPr>
              <w:t>(number);</w:t>
            </w:r>
          </w:p>
          <w:p w14:paraId="63202AE2" w14:textId="77777777" w:rsidR="00873E85" w:rsidRPr="00873E85" w:rsidRDefault="00873E85" w:rsidP="00CB411F">
            <w:pPr>
              <w:spacing w:after="0"/>
            </w:pPr>
            <w:r w:rsidRPr="00873E85">
              <w:t>}</w:t>
            </w:r>
          </w:p>
        </w:tc>
      </w:tr>
    </w:tbl>
    <w:p w14:paraId="555C8FCA" w14:textId="77777777" w:rsidR="00873E85" w:rsidRPr="00873E85" w:rsidRDefault="00873E85" w:rsidP="00873E85">
      <w:r w:rsidRPr="00873E85">
        <w:t>Консольный вывод при компиляции в g++:</w:t>
      </w:r>
    </w:p>
    <w:p w14:paraId="5B0512D2" w14:textId="77777777" w:rsidR="00873E85" w:rsidRPr="00873E85" w:rsidRDefault="00873E85" w:rsidP="00873E85">
      <w:pPr>
        <w:rPr>
          <w:b/>
          <w:bCs/>
          <w:color w:val="FFFF00"/>
        </w:rPr>
      </w:pPr>
      <w:proofErr w:type="spellStart"/>
      <w:r w:rsidRPr="00873E85">
        <w:rPr>
          <w:b/>
          <w:bCs/>
          <w:color w:val="FFFF00"/>
          <w:highlight w:val="black"/>
        </w:rPr>
        <w:t>sizeof</w:t>
      </w:r>
      <w:proofErr w:type="spellEnd"/>
      <w:r w:rsidRPr="00873E85">
        <w:rPr>
          <w:b/>
          <w:bCs/>
          <w:color w:val="FFFF00"/>
          <w:highlight w:val="black"/>
        </w:rPr>
        <w:t>(</w:t>
      </w:r>
      <w:proofErr w:type="spellStart"/>
      <w:r w:rsidRPr="00873E85">
        <w:rPr>
          <w:b/>
          <w:bCs/>
          <w:color w:val="FFFF00"/>
          <w:highlight w:val="black"/>
        </w:rPr>
        <w:t>number</w:t>
      </w:r>
      <w:proofErr w:type="spellEnd"/>
      <w:r w:rsidRPr="00873E85">
        <w:rPr>
          <w:b/>
          <w:bCs/>
          <w:color w:val="FFFF00"/>
          <w:highlight w:val="black"/>
        </w:rPr>
        <w:t>) = 16</w:t>
      </w:r>
    </w:p>
    <w:p w14:paraId="6CAFE558" w14:textId="77777777" w:rsidR="00873E85" w:rsidRPr="004116E2" w:rsidRDefault="00873E85" w:rsidP="004116E2">
      <w:pPr>
        <w:pStyle w:val="3"/>
        <w:rPr>
          <w:rFonts w:asciiTheme="majorHAnsi" w:hAnsiTheme="majorHAnsi" w:cstheme="majorHAnsi"/>
          <w:b/>
          <w:bCs/>
          <w:i/>
          <w:iCs/>
          <w:color w:val="000000" w:themeColor="text1"/>
          <w:sz w:val="24"/>
          <w:szCs w:val="24"/>
        </w:rPr>
      </w:pPr>
      <w:bookmarkStart w:id="41" w:name="_Toc212063022"/>
      <w:r w:rsidRPr="004116E2">
        <w:rPr>
          <w:rFonts w:asciiTheme="majorHAnsi" w:hAnsiTheme="majorHAnsi" w:cstheme="majorHAnsi"/>
          <w:b/>
          <w:bCs/>
          <w:i/>
          <w:iCs/>
          <w:color w:val="000000" w:themeColor="text1"/>
          <w:sz w:val="24"/>
          <w:szCs w:val="24"/>
        </w:rPr>
        <w:t>Символьные типы</w:t>
      </w:r>
      <w:bookmarkEnd w:id="41"/>
    </w:p>
    <w:p w14:paraId="32FE3FC1" w14:textId="77777777" w:rsidR="00873E85" w:rsidRPr="00873E85" w:rsidRDefault="00873E85" w:rsidP="00873E85">
      <w:r w:rsidRPr="00873E85">
        <w:t>В C++ есть следующие символьные типы данных:</w:t>
      </w:r>
    </w:p>
    <w:p w14:paraId="5EE0A069" w14:textId="77777777" w:rsidR="00873E85" w:rsidRPr="00873E85" w:rsidRDefault="00873E85" w:rsidP="00A04FF4">
      <w:pPr>
        <w:numPr>
          <w:ilvl w:val="0"/>
          <w:numId w:val="12"/>
        </w:numPr>
      </w:pPr>
      <w:proofErr w:type="spellStart"/>
      <w:r w:rsidRPr="00873E85">
        <w:rPr>
          <w:b/>
          <w:bCs/>
        </w:rPr>
        <w:t>char</w:t>
      </w:r>
      <w:proofErr w:type="spellEnd"/>
      <w:r w:rsidRPr="00873E85">
        <w:t>: представляет один символ в кодировке ASCII. Занимает в памяти 1 байт (8 бит). Может хранить любое значение из диапазона от -128 до 127, либо от 0 до 255</w:t>
      </w:r>
    </w:p>
    <w:p w14:paraId="6A76B90E" w14:textId="77777777" w:rsidR="00873E85" w:rsidRPr="00873E85" w:rsidRDefault="00873E85" w:rsidP="00A04FF4">
      <w:pPr>
        <w:numPr>
          <w:ilvl w:val="0"/>
          <w:numId w:val="12"/>
        </w:numPr>
      </w:pPr>
      <w:proofErr w:type="spellStart"/>
      <w:r w:rsidRPr="00873E85">
        <w:rPr>
          <w:b/>
          <w:bCs/>
        </w:rPr>
        <w:t>wchar_t</w:t>
      </w:r>
      <w:proofErr w:type="spellEnd"/>
      <w:r w:rsidRPr="00873E85">
        <w:t>: представляет расширенный символ. На Windows занимает в памяти 2 байта (16 бит), на Linux - 4 байта (32 бита). Может хранить любой значение из диапазона от 0 до 65 535 (при 2 байтах), либо от 0 до 4 294 967 295 (для 4 байт)</w:t>
      </w:r>
    </w:p>
    <w:p w14:paraId="67A630EA" w14:textId="77777777" w:rsidR="00873E85" w:rsidRPr="00873E85" w:rsidRDefault="00873E85" w:rsidP="00A04FF4">
      <w:pPr>
        <w:numPr>
          <w:ilvl w:val="0"/>
          <w:numId w:val="12"/>
        </w:numPr>
      </w:pPr>
      <w:r w:rsidRPr="00873E85">
        <w:rPr>
          <w:b/>
          <w:bCs/>
        </w:rPr>
        <w:t>char8_t</w:t>
      </w:r>
      <w:r w:rsidRPr="00873E85">
        <w:t xml:space="preserve">: представляет один символ в кодировке </w:t>
      </w:r>
      <w:proofErr w:type="spellStart"/>
      <w:r w:rsidRPr="00873E85">
        <w:t>Unicode</w:t>
      </w:r>
      <w:proofErr w:type="spellEnd"/>
      <w:r w:rsidRPr="00873E85">
        <w:t>. Занимает в памяти 1 байт. Может хранить любой значение из диапазона от 0 до 256</w:t>
      </w:r>
    </w:p>
    <w:p w14:paraId="6DAF713F" w14:textId="77777777" w:rsidR="00873E85" w:rsidRPr="00873E85" w:rsidRDefault="00873E85" w:rsidP="00A04FF4">
      <w:pPr>
        <w:numPr>
          <w:ilvl w:val="0"/>
          <w:numId w:val="12"/>
        </w:numPr>
      </w:pPr>
      <w:r w:rsidRPr="00873E85">
        <w:rPr>
          <w:b/>
          <w:bCs/>
        </w:rPr>
        <w:t>char16_t</w:t>
      </w:r>
      <w:r w:rsidRPr="00873E85">
        <w:t xml:space="preserve">: представляет один символ в кодировке </w:t>
      </w:r>
      <w:proofErr w:type="spellStart"/>
      <w:r w:rsidRPr="00873E85">
        <w:t>Unicode</w:t>
      </w:r>
      <w:proofErr w:type="spellEnd"/>
      <w:r w:rsidRPr="00873E85">
        <w:t>. Занимает в памяти 2 байта (16 бит). Может хранить любой значение из диапазона от 0 до 65 535</w:t>
      </w:r>
    </w:p>
    <w:p w14:paraId="7E9881D5" w14:textId="77777777" w:rsidR="00873E85" w:rsidRPr="00873E85" w:rsidRDefault="00873E85" w:rsidP="00A04FF4">
      <w:pPr>
        <w:numPr>
          <w:ilvl w:val="0"/>
          <w:numId w:val="12"/>
        </w:numPr>
      </w:pPr>
      <w:r w:rsidRPr="00873E85">
        <w:rPr>
          <w:b/>
          <w:bCs/>
        </w:rPr>
        <w:t>char32_t</w:t>
      </w:r>
      <w:r w:rsidRPr="00873E85">
        <w:t xml:space="preserve">: представляет один символ в кодировке </w:t>
      </w:r>
      <w:proofErr w:type="spellStart"/>
      <w:r w:rsidRPr="00873E85">
        <w:t>Unicode</w:t>
      </w:r>
      <w:proofErr w:type="spellEnd"/>
      <w:r w:rsidRPr="00873E85">
        <w:t>. Занимает в памяти 4 байта (32 бита). Может хранить любой значение из диапазона от 0 до 4 294 967 295</w:t>
      </w:r>
    </w:p>
    <w:p w14:paraId="3BB9C3A3" w14:textId="77777777" w:rsidR="00873E85" w:rsidRPr="004116E2" w:rsidRDefault="00873E85" w:rsidP="004116E2">
      <w:pPr>
        <w:pStyle w:val="3"/>
        <w:rPr>
          <w:rFonts w:asciiTheme="majorHAnsi" w:hAnsiTheme="majorHAnsi" w:cstheme="majorHAnsi"/>
          <w:b/>
          <w:bCs/>
          <w:i/>
          <w:iCs/>
          <w:color w:val="000000" w:themeColor="text1"/>
          <w:sz w:val="24"/>
          <w:szCs w:val="24"/>
        </w:rPr>
      </w:pPr>
      <w:bookmarkStart w:id="42" w:name="_Toc212063023"/>
      <w:proofErr w:type="spellStart"/>
      <w:r w:rsidRPr="004116E2">
        <w:rPr>
          <w:rFonts w:asciiTheme="majorHAnsi" w:hAnsiTheme="majorHAnsi" w:cstheme="majorHAnsi"/>
          <w:b/>
          <w:bCs/>
          <w:i/>
          <w:iCs/>
          <w:color w:val="000000" w:themeColor="text1"/>
          <w:sz w:val="24"/>
          <w:szCs w:val="24"/>
        </w:rPr>
        <w:t>char</w:t>
      </w:r>
      <w:bookmarkEnd w:id="42"/>
      <w:proofErr w:type="spellEnd"/>
    </w:p>
    <w:p w14:paraId="60931669" w14:textId="77777777" w:rsidR="00873E85" w:rsidRPr="00873E85" w:rsidRDefault="00873E85" w:rsidP="00873E85">
      <w:r w:rsidRPr="00873E85">
        <w:t>Переменная типа </w:t>
      </w:r>
      <w:proofErr w:type="spellStart"/>
      <w:r w:rsidRPr="00873E85">
        <w:rPr>
          <w:b/>
          <w:bCs/>
        </w:rPr>
        <w:t>char</w:t>
      </w:r>
      <w:proofErr w:type="spellEnd"/>
      <w:r w:rsidRPr="00873E85">
        <w:t xml:space="preserve"> хранит числовой код одного символа и занимает один байт. Стандарт языка С++ не определяет кодировку символов, которая будет использоваться для символов </w:t>
      </w:r>
      <w:proofErr w:type="spellStart"/>
      <w:r w:rsidRPr="00873E85">
        <w:t>char</w:t>
      </w:r>
      <w:proofErr w:type="spellEnd"/>
      <w:r w:rsidRPr="00873E85">
        <w:t>, поэтому производители компиляторов могут выбирать любую кодировку, но обычно это ASCII.</w:t>
      </w:r>
    </w:p>
    <w:p w14:paraId="05CF9DF4" w14:textId="77777777" w:rsidR="00873E85" w:rsidRPr="00873E85" w:rsidRDefault="00873E85" w:rsidP="00873E85">
      <w:r w:rsidRPr="00873E85">
        <w:t>В качестве значения переменная типа </w:t>
      </w:r>
      <w:proofErr w:type="spellStart"/>
      <w:r w:rsidRPr="00873E85">
        <w:t>char</w:t>
      </w:r>
      <w:proofErr w:type="spellEnd"/>
      <w:r w:rsidRPr="00873E85">
        <w:t> может принимать один символ в одинарных кавычках, либо числовой код символа:</w:t>
      </w:r>
    </w:p>
    <w:tbl>
      <w:tblPr>
        <w:tblW w:w="10615" w:type="dxa"/>
        <w:tblCellSpacing w:w="0" w:type="dxa"/>
        <w:tblCellMar>
          <w:left w:w="0" w:type="dxa"/>
          <w:right w:w="0" w:type="dxa"/>
        </w:tblCellMar>
        <w:tblLook w:val="04A0" w:firstRow="1" w:lastRow="0" w:firstColumn="1" w:lastColumn="0" w:noHBand="0" w:noVBand="1"/>
      </w:tblPr>
      <w:tblGrid>
        <w:gridCol w:w="334"/>
        <w:gridCol w:w="10281"/>
      </w:tblGrid>
      <w:tr w:rsidR="00873E85" w:rsidRPr="00873E85" w14:paraId="38BE005E" w14:textId="77777777" w:rsidTr="00D1386C">
        <w:trPr>
          <w:tblCellSpacing w:w="0" w:type="dxa"/>
        </w:trPr>
        <w:tc>
          <w:tcPr>
            <w:tcW w:w="6" w:type="dxa"/>
            <w:tcBorders>
              <w:top w:val="nil"/>
              <w:left w:val="nil"/>
              <w:bottom w:val="nil"/>
              <w:right w:val="single" w:sz="24" w:space="0" w:color="00B050"/>
            </w:tcBorders>
            <w:vAlign w:val="bottom"/>
            <w:hideMark/>
          </w:tcPr>
          <w:p w14:paraId="08EB4B06" w14:textId="77777777" w:rsidR="00873E85" w:rsidRPr="00873E85" w:rsidRDefault="00873E85" w:rsidP="00CB411F">
            <w:pPr>
              <w:spacing w:after="0"/>
              <w:rPr>
                <w:lang w:val="en-US"/>
              </w:rPr>
            </w:pPr>
            <w:r w:rsidRPr="00873E85">
              <w:rPr>
                <w:lang w:val="en-US"/>
              </w:rPr>
              <w:t>1</w:t>
            </w:r>
          </w:p>
          <w:p w14:paraId="45A9CD31" w14:textId="77777777" w:rsidR="00873E85" w:rsidRPr="00873E85" w:rsidRDefault="00873E85" w:rsidP="00CB411F">
            <w:pPr>
              <w:spacing w:after="0"/>
              <w:rPr>
                <w:lang w:val="en-US"/>
              </w:rPr>
            </w:pPr>
            <w:r w:rsidRPr="00873E85">
              <w:rPr>
                <w:lang w:val="en-US"/>
              </w:rPr>
              <w:t>2</w:t>
            </w:r>
          </w:p>
          <w:p w14:paraId="1E31AA7E" w14:textId="77777777" w:rsidR="00873E85" w:rsidRPr="00873E85" w:rsidRDefault="00873E85" w:rsidP="00CB411F">
            <w:pPr>
              <w:spacing w:after="0"/>
              <w:rPr>
                <w:lang w:val="en-US"/>
              </w:rPr>
            </w:pPr>
            <w:r w:rsidRPr="00873E85">
              <w:rPr>
                <w:lang w:val="en-US"/>
              </w:rPr>
              <w:t>3</w:t>
            </w:r>
          </w:p>
          <w:p w14:paraId="72666782" w14:textId="77777777" w:rsidR="00873E85" w:rsidRPr="00873E85" w:rsidRDefault="00873E85" w:rsidP="00CB411F">
            <w:pPr>
              <w:spacing w:after="0"/>
              <w:rPr>
                <w:lang w:val="en-US"/>
              </w:rPr>
            </w:pPr>
            <w:r w:rsidRPr="00873E85">
              <w:rPr>
                <w:lang w:val="en-US"/>
              </w:rPr>
              <w:t>4</w:t>
            </w:r>
          </w:p>
          <w:p w14:paraId="5D9DC7DB" w14:textId="77777777" w:rsidR="00873E85" w:rsidRPr="00873E85" w:rsidRDefault="00873E85" w:rsidP="00CB411F">
            <w:pPr>
              <w:spacing w:after="0"/>
              <w:rPr>
                <w:lang w:val="en-US"/>
              </w:rPr>
            </w:pPr>
            <w:r w:rsidRPr="00873E85">
              <w:rPr>
                <w:lang w:val="en-US"/>
              </w:rPr>
              <w:t>5</w:t>
            </w:r>
          </w:p>
          <w:p w14:paraId="0909107A" w14:textId="77777777" w:rsidR="00873E85" w:rsidRPr="00873E85" w:rsidRDefault="00873E85" w:rsidP="00CB411F">
            <w:pPr>
              <w:spacing w:after="0"/>
              <w:rPr>
                <w:lang w:val="en-US"/>
              </w:rPr>
            </w:pPr>
            <w:r w:rsidRPr="00873E85">
              <w:rPr>
                <w:lang w:val="en-US"/>
              </w:rPr>
              <w:t>6</w:t>
            </w:r>
          </w:p>
          <w:p w14:paraId="3BC9CBB9" w14:textId="77777777" w:rsidR="00873E85" w:rsidRPr="00873E85" w:rsidRDefault="00873E85" w:rsidP="00CB411F">
            <w:pPr>
              <w:spacing w:after="0"/>
              <w:rPr>
                <w:lang w:val="en-US"/>
              </w:rPr>
            </w:pPr>
            <w:r w:rsidRPr="00873E85">
              <w:rPr>
                <w:lang w:val="en-US"/>
              </w:rPr>
              <w:t>7</w:t>
            </w:r>
          </w:p>
          <w:p w14:paraId="479942E9" w14:textId="77777777" w:rsidR="00873E85" w:rsidRPr="00873E85" w:rsidRDefault="00873E85" w:rsidP="00CB411F">
            <w:pPr>
              <w:spacing w:after="0"/>
              <w:rPr>
                <w:lang w:val="en-US"/>
              </w:rPr>
            </w:pPr>
            <w:r w:rsidRPr="00873E85">
              <w:rPr>
                <w:lang w:val="en-US"/>
              </w:rPr>
              <w:lastRenderedPageBreak/>
              <w:t>8</w:t>
            </w:r>
          </w:p>
          <w:p w14:paraId="5DA8C227" w14:textId="77777777" w:rsidR="00873E85" w:rsidRPr="00873E85" w:rsidRDefault="00873E85" w:rsidP="00CB411F">
            <w:pPr>
              <w:spacing w:after="0"/>
              <w:rPr>
                <w:lang w:val="en-US"/>
              </w:rPr>
            </w:pPr>
            <w:r w:rsidRPr="00873E85">
              <w:rPr>
                <w:lang w:val="en-US"/>
              </w:rPr>
              <w:t>9</w:t>
            </w:r>
          </w:p>
        </w:tc>
        <w:tc>
          <w:tcPr>
            <w:tcW w:w="5291" w:type="dxa"/>
            <w:tcBorders>
              <w:top w:val="nil"/>
              <w:left w:val="nil"/>
              <w:bottom w:val="nil"/>
              <w:right w:val="nil"/>
            </w:tcBorders>
            <w:vAlign w:val="bottom"/>
            <w:hideMark/>
          </w:tcPr>
          <w:p w14:paraId="2E2D4662" w14:textId="77777777" w:rsidR="00873E85" w:rsidRPr="00873E85" w:rsidRDefault="00873E85" w:rsidP="00CB411F">
            <w:pPr>
              <w:spacing w:after="0"/>
              <w:rPr>
                <w:lang w:val="en-US"/>
              </w:rPr>
            </w:pPr>
            <w:r w:rsidRPr="00873E85">
              <w:rPr>
                <w:lang w:val="en-US"/>
              </w:rPr>
              <w:lastRenderedPageBreak/>
              <w:t>#include &lt;iostream&gt;</w:t>
            </w:r>
          </w:p>
          <w:p w14:paraId="19F1ECE1" w14:textId="77777777" w:rsidR="00873E85" w:rsidRPr="00873E85" w:rsidRDefault="00873E85" w:rsidP="00CB411F">
            <w:pPr>
              <w:spacing w:after="0"/>
              <w:rPr>
                <w:lang w:val="en-US"/>
              </w:rPr>
            </w:pPr>
            <w:r w:rsidRPr="00873E85">
              <w:rPr>
                <w:lang w:val="en-US"/>
              </w:rPr>
              <w:t> </w:t>
            </w:r>
          </w:p>
          <w:p w14:paraId="71192DF4" w14:textId="77777777" w:rsidR="00873E85" w:rsidRPr="00873E85" w:rsidRDefault="00873E85" w:rsidP="00CB411F">
            <w:pPr>
              <w:spacing w:after="0"/>
              <w:rPr>
                <w:lang w:val="en-US"/>
              </w:rPr>
            </w:pPr>
            <w:r w:rsidRPr="00873E85">
              <w:rPr>
                <w:lang w:val="en-US"/>
              </w:rPr>
              <w:t>int main()</w:t>
            </w:r>
          </w:p>
          <w:p w14:paraId="6E04EF03" w14:textId="77777777" w:rsidR="00873E85" w:rsidRPr="00873E85" w:rsidRDefault="00873E85" w:rsidP="00CB411F">
            <w:pPr>
              <w:spacing w:after="0"/>
              <w:rPr>
                <w:lang w:val="en-US"/>
              </w:rPr>
            </w:pPr>
            <w:r w:rsidRPr="00873E85">
              <w:rPr>
                <w:lang w:val="en-US"/>
              </w:rPr>
              <w:t>{</w:t>
            </w:r>
          </w:p>
          <w:p w14:paraId="4E522C37" w14:textId="77777777" w:rsidR="00873E85" w:rsidRPr="00873E85" w:rsidRDefault="00873E85" w:rsidP="00CB411F">
            <w:pPr>
              <w:spacing w:after="0"/>
              <w:rPr>
                <w:lang w:val="en-US"/>
              </w:rPr>
            </w:pPr>
            <w:r w:rsidRPr="00873E85">
              <w:rPr>
                <w:lang w:val="en-US"/>
              </w:rPr>
              <w:t>    char a1 {'A'};</w:t>
            </w:r>
          </w:p>
          <w:p w14:paraId="41772A00" w14:textId="77777777" w:rsidR="00873E85" w:rsidRPr="00873E85" w:rsidRDefault="00873E85" w:rsidP="00CB411F">
            <w:pPr>
              <w:spacing w:after="0"/>
              <w:rPr>
                <w:lang w:val="en-US"/>
              </w:rPr>
            </w:pPr>
            <w:r w:rsidRPr="00873E85">
              <w:rPr>
                <w:lang w:val="en-US"/>
              </w:rPr>
              <w:t>    char a2 {65};</w:t>
            </w:r>
          </w:p>
          <w:p w14:paraId="13930AAF" w14:textId="77777777" w:rsidR="00873E85" w:rsidRPr="00873E85" w:rsidRDefault="00873E85" w:rsidP="00CB411F">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"a1: " &lt;&lt; a1 &lt;&lt; std::</w:t>
            </w:r>
            <w:proofErr w:type="spellStart"/>
            <w:r w:rsidRPr="00873E85">
              <w:rPr>
                <w:lang w:val="en-US"/>
              </w:rPr>
              <w:t>endl</w:t>
            </w:r>
            <w:proofErr w:type="spellEnd"/>
            <w:r w:rsidRPr="00873E85">
              <w:rPr>
                <w:lang w:val="en-US"/>
              </w:rPr>
              <w:t>;</w:t>
            </w:r>
          </w:p>
          <w:p w14:paraId="0B0D9666" w14:textId="77777777" w:rsidR="00873E85" w:rsidRPr="00873E85" w:rsidRDefault="00873E85" w:rsidP="00CB411F">
            <w:pPr>
              <w:spacing w:after="0"/>
              <w:rPr>
                <w:lang w:val="en-US"/>
              </w:rPr>
            </w:pPr>
            <w:r w:rsidRPr="00873E85">
              <w:rPr>
                <w:lang w:val="en-US"/>
              </w:rPr>
              <w:lastRenderedPageBreak/>
              <w:t>    std::</w:t>
            </w:r>
            <w:proofErr w:type="spellStart"/>
            <w:r w:rsidRPr="00873E85">
              <w:rPr>
                <w:lang w:val="en-US"/>
              </w:rPr>
              <w:t>cout</w:t>
            </w:r>
            <w:proofErr w:type="spellEnd"/>
            <w:r w:rsidRPr="00873E85">
              <w:rPr>
                <w:lang w:val="en-US"/>
              </w:rPr>
              <w:t xml:space="preserve"> &lt;&lt; "a2: " &lt;&lt; a2 &lt;&lt; std::</w:t>
            </w:r>
            <w:proofErr w:type="spellStart"/>
            <w:r w:rsidRPr="00873E85">
              <w:rPr>
                <w:lang w:val="en-US"/>
              </w:rPr>
              <w:t>endl</w:t>
            </w:r>
            <w:proofErr w:type="spellEnd"/>
            <w:r w:rsidRPr="00873E85">
              <w:rPr>
                <w:lang w:val="en-US"/>
              </w:rPr>
              <w:t xml:space="preserve">; </w:t>
            </w:r>
          </w:p>
          <w:p w14:paraId="234F6AB9" w14:textId="77777777" w:rsidR="00873E85" w:rsidRPr="00873E85" w:rsidRDefault="00873E85" w:rsidP="00CB411F">
            <w:pPr>
              <w:spacing w:after="0"/>
              <w:rPr>
                <w:lang w:val="en-US"/>
              </w:rPr>
            </w:pPr>
            <w:r w:rsidRPr="00873E85">
              <w:rPr>
                <w:lang w:val="en-US"/>
              </w:rPr>
              <w:t>}</w:t>
            </w:r>
          </w:p>
        </w:tc>
      </w:tr>
    </w:tbl>
    <w:p w14:paraId="6C20E2B9" w14:textId="77777777" w:rsidR="00873E85" w:rsidRPr="00873E85" w:rsidRDefault="00873E85" w:rsidP="00D1386C">
      <w:pPr>
        <w:spacing w:after="0"/>
        <w:ind w:firstLine="709"/>
      </w:pPr>
      <w:r w:rsidRPr="00873E85">
        <w:lastRenderedPageBreak/>
        <w:t>В данном случае переменные a1 и a2 будут иметь одно и то же значение, так как 65 - это числовой код символа "A" в таблице ASCII. При выводе на консоль с помощью </w:t>
      </w:r>
      <w:proofErr w:type="spellStart"/>
      <w:r w:rsidRPr="00873E85">
        <w:t>cout</w:t>
      </w:r>
      <w:proofErr w:type="spellEnd"/>
      <w:r w:rsidRPr="00873E85">
        <w:t> по умолчанию отображается символ.</w:t>
      </w:r>
    </w:p>
    <w:p w14:paraId="44A6C579" w14:textId="77777777" w:rsidR="00873E85" w:rsidRPr="00873E85" w:rsidRDefault="00873E85" w:rsidP="00D1386C">
      <w:pPr>
        <w:spacing w:after="0"/>
        <w:ind w:firstLine="709"/>
      </w:pPr>
      <w:r w:rsidRPr="00873E85">
        <w:t>Кроме того, в C++ можно использовать специальные управляющие последовательности, которые предваряются слешем и которые интерпретируются особым образом. Например, "\n" представляет перевод строки, а "\t" - табуляцию.</w:t>
      </w:r>
    </w:p>
    <w:p w14:paraId="4CF28CF2" w14:textId="77777777" w:rsidR="00873E85" w:rsidRPr="00873E85" w:rsidRDefault="00873E85" w:rsidP="00D1386C">
      <w:pPr>
        <w:spacing w:after="0"/>
        <w:ind w:firstLine="709"/>
      </w:pPr>
      <w:r w:rsidRPr="00873E85">
        <w:t>Однако ASCII обычно подходит для наборов символов языков, которые используют латиницу. Но если необходимо работать с символами для нескольких языков одновременно или с символами языков, отличных от английского, 256-символьных кодов может быть недостаточно. И в этом случае применяется </w:t>
      </w:r>
      <w:proofErr w:type="spellStart"/>
      <w:r w:rsidRPr="00873E85">
        <w:rPr>
          <w:b/>
          <w:bCs/>
        </w:rPr>
        <w:t>Unicode</w:t>
      </w:r>
      <w:proofErr w:type="spellEnd"/>
      <w:r w:rsidRPr="00873E85">
        <w:t>.</w:t>
      </w:r>
    </w:p>
    <w:p w14:paraId="1015FF87" w14:textId="77777777" w:rsidR="00873E85" w:rsidRPr="00873E85" w:rsidRDefault="00873E85" w:rsidP="00D1386C">
      <w:pPr>
        <w:spacing w:after="0"/>
        <w:ind w:firstLine="709"/>
      </w:pPr>
      <w:proofErr w:type="spellStart"/>
      <w:r w:rsidRPr="00873E85">
        <w:t>Unicode</w:t>
      </w:r>
      <w:proofErr w:type="spellEnd"/>
      <w:r w:rsidRPr="00873E85">
        <w:t xml:space="preserve"> (Юникод) — это стандарт, который определяет набор символов и их кодовых точек, а также несколько различных кодировок для этих кодовых точек. Наиболее часто используемые кодировки: UTF-8, UTF-16 и UTF-32. Разница между ними заключается в том, как представлена кодовая точка символа; числовое же значение кода для любого символа остается одним и тем же в любой из кодировок. Основные отличия:</w:t>
      </w:r>
    </w:p>
    <w:p w14:paraId="36F888D4" w14:textId="77777777" w:rsidR="00873E85" w:rsidRPr="00873E85" w:rsidRDefault="00873E85" w:rsidP="00A04FF4">
      <w:pPr>
        <w:numPr>
          <w:ilvl w:val="0"/>
          <w:numId w:val="13"/>
        </w:numPr>
      </w:pPr>
      <w:r w:rsidRPr="00873E85">
        <w:rPr>
          <w:b/>
          <w:bCs/>
        </w:rPr>
        <w:t>UTF-8</w:t>
      </w:r>
      <w:r w:rsidRPr="00873E85">
        <w:t xml:space="preserve"> представляет символ как последовательность переменной длины от одного до четырех байт. Набор символов ASCII появляется в UTF-8 как однобайтовые коды, которые имеют те же значения кодов, что и в ASCII. UTF-8 на сегодняшний день является самой популярной кодировкой </w:t>
      </w:r>
      <w:proofErr w:type="spellStart"/>
      <w:r w:rsidRPr="00873E85">
        <w:t>Unicode</w:t>
      </w:r>
      <w:proofErr w:type="spellEnd"/>
      <w:r w:rsidRPr="00873E85">
        <w:t>.</w:t>
      </w:r>
    </w:p>
    <w:p w14:paraId="77A5FBFD" w14:textId="77777777" w:rsidR="00873E85" w:rsidRPr="00873E85" w:rsidRDefault="00873E85" w:rsidP="00A04FF4">
      <w:pPr>
        <w:numPr>
          <w:ilvl w:val="0"/>
          <w:numId w:val="13"/>
        </w:numPr>
      </w:pPr>
      <w:r w:rsidRPr="00873E85">
        <w:rPr>
          <w:b/>
          <w:bCs/>
        </w:rPr>
        <w:t>UTF-16</w:t>
      </w:r>
      <w:r w:rsidRPr="00873E85">
        <w:t> представляет символы как одно или два 16-битных значения.</w:t>
      </w:r>
    </w:p>
    <w:p w14:paraId="35C103FC" w14:textId="77777777" w:rsidR="00873E85" w:rsidRPr="00873E85" w:rsidRDefault="00873E85" w:rsidP="00A04FF4">
      <w:pPr>
        <w:numPr>
          <w:ilvl w:val="0"/>
          <w:numId w:val="13"/>
        </w:numPr>
      </w:pPr>
      <w:r w:rsidRPr="00873E85">
        <w:rPr>
          <w:b/>
          <w:bCs/>
        </w:rPr>
        <w:t>UTF-32</w:t>
      </w:r>
      <w:r w:rsidRPr="00873E85">
        <w:t> представляет все символы как 32-битные значения</w:t>
      </w:r>
    </w:p>
    <w:p w14:paraId="48C2A3C0" w14:textId="77777777" w:rsidR="00873E85" w:rsidRPr="00873E85" w:rsidRDefault="00873E85" w:rsidP="00D1386C">
      <w:pPr>
        <w:spacing w:after="0"/>
        <w:ind w:firstLine="709"/>
      </w:pPr>
      <w:r w:rsidRPr="00873E85">
        <w:t>В C++ есть четыре типа для хранения символов Unicode: </w:t>
      </w:r>
      <w:r w:rsidRPr="00873E85">
        <w:rPr>
          <w:b/>
          <w:bCs/>
        </w:rPr>
        <w:t>wchar_t</w:t>
      </w:r>
      <w:r w:rsidRPr="00873E85">
        <w:t>, </w:t>
      </w:r>
      <w:r w:rsidRPr="00873E85">
        <w:rPr>
          <w:b/>
          <w:bCs/>
        </w:rPr>
        <w:t>char8_t</w:t>
      </w:r>
      <w:r w:rsidRPr="00873E85">
        <w:t>, </w:t>
      </w:r>
      <w:r w:rsidRPr="00873E85">
        <w:rPr>
          <w:b/>
          <w:bCs/>
        </w:rPr>
        <w:t>char16_t</w:t>
      </w:r>
      <w:r w:rsidRPr="00873E85">
        <w:t> и </w:t>
      </w:r>
      <w:r w:rsidRPr="00873E85">
        <w:rPr>
          <w:b/>
          <w:bCs/>
        </w:rPr>
        <w:t>char32_t</w:t>
      </w:r>
      <w:r w:rsidRPr="00873E85">
        <w:t> (char16_t и char32_t были добавлены в C+11, а char8_t - в C++20).</w:t>
      </w:r>
    </w:p>
    <w:p w14:paraId="6E10E858" w14:textId="77777777" w:rsidR="00873E85" w:rsidRPr="00873E85" w:rsidRDefault="00873E85" w:rsidP="00873E85">
      <w:pPr>
        <w:rPr>
          <w:b/>
          <w:bCs/>
        </w:rPr>
      </w:pPr>
      <w:proofErr w:type="spellStart"/>
      <w:r w:rsidRPr="00873E85">
        <w:rPr>
          <w:b/>
          <w:bCs/>
        </w:rPr>
        <w:t>wchar_t</w:t>
      </w:r>
      <w:proofErr w:type="spellEnd"/>
    </w:p>
    <w:p w14:paraId="19AE71E1" w14:textId="77777777" w:rsidR="00873E85" w:rsidRDefault="00873E85" w:rsidP="00D1386C">
      <w:pPr>
        <w:spacing w:after="0"/>
        <w:ind w:firstLine="709"/>
      </w:pPr>
      <w:r w:rsidRPr="00873E85">
        <w:t>Тип </w:t>
      </w:r>
      <w:proofErr w:type="spellStart"/>
      <w:r w:rsidRPr="00873E85">
        <w:rPr>
          <w:b/>
          <w:bCs/>
        </w:rPr>
        <w:t>wchar_t</w:t>
      </w:r>
      <w:proofErr w:type="spellEnd"/>
      <w:r w:rsidRPr="00873E85">
        <w:t> — это основной тип, предназначенный для наборов символов, размер которых выходит за пределы одного байта. Собственно отсюда и его название: </w:t>
      </w:r>
      <w:proofErr w:type="spellStart"/>
      <w:r w:rsidRPr="00873E85">
        <w:t>wchar_t</w:t>
      </w:r>
      <w:proofErr w:type="spellEnd"/>
      <w:r w:rsidRPr="00873E85">
        <w:t xml:space="preserve"> - </w:t>
      </w:r>
      <w:proofErr w:type="spellStart"/>
      <w:r w:rsidRPr="00873E85">
        <w:t>wide</w:t>
      </w:r>
      <w:proofErr w:type="spellEnd"/>
      <w:r w:rsidRPr="00873E85">
        <w:t xml:space="preserve"> (широкий) </w:t>
      </w:r>
      <w:proofErr w:type="spellStart"/>
      <w:r w:rsidRPr="00873E85">
        <w:t>char</w:t>
      </w:r>
      <w:proofErr w:type="spellEnd"/>
      <w:r w:rsidRPr="00873E85">
        <w:t>. происходит от широкого символа, потому что этот символ «шире», чем обычный однобайтовый символ. Значения </w:t>
      </w:r>
      <w:proofErr w:type="spellStart"/>
      <w:r w:rsidRPr="00873E85">
        <w:t>wchar_t</w:t>
      </w:r>
      <w:proofErr w:type="spellEnd"/>
      <w:r w:rsidRPr="00873E85">
        <w:t> определяются также как и символы </w:t>
      </w:r>
      <w:proofErr w:type="spellStart"/>
      <w:r w:rsidRPr="00873E85">
        <w:t>char</w:t>
      </w:r>
      <w:proofErr w:type="spellEnd"/>
      <w:r w:rsidRPr="00873E85">
        <w:t> за тем исключением, что они предваряются символов "L":</w:t>
      </w:r>
    </w:p>
    <w:p w14:paraId="2ACF2717" w14:textId="77777777" w:rsidR="0062655D" w:rsidRPr="00873E85" w:rsidRDefault="0062655D" w:rsidP="00D1386C">
      <w:pPr>
        <w:spacing w:after="0"/>
        <w:ind w:firstLine="709"/>
      </w:pP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19F80D52" w14:textId="77777777" w:rsidTr="0062655D">
        <w:trPr>
          <w:tblCellSpacing w:w="0" w:type="dxa"/>
        </w:trPr>
        <w:tc>
          <w:tcPr>
            <w:tcW w:w="284" w:type="dxa"/>
            <w:tcBorders>
              <w:top w:val="nil"/>
              <w:left w:val="nil"/>
              <w:bottom w:val="nil"/>
              <w:right w:val="single" w:sz="24" w:space="0" w:color="00B050"/>
            </w:tcBorders>
            <w:vAlign w:val="bottom"/>
            <w:hideMark/>
          </w:tcPr>
          <w:p w14:paraId="54538C98" w14:textId="77777777" w:rsidR="00873E85" w:rsidRPr="00873E85" w:rsidRDefault="00873E85" w:rsidP="00CB411F">
            <w:pPr>
              <w:spacing w:after="0"/>
              <w:rPr>
                <w:lang w:val="en-US"/>
              </w:rPr>
            </w:pPr>
            <w:r w:rsidRPr="00873E85">
              <w:rPr>
                <w:lang w:val="en-US"/>
              </w:rPr>
              <w:t>1</w:t>
            </w:r>
          </w:p>
        </w:tc>
        <w:tc>
          <w:tcPr>
            <w:tcW w:w="10331" w:type="dxa"/>
            <w:tcBorders>
              <w:top w:val="nil"/>
              <w:left w:val="nil"/>
              <w:bottom w:val="nil"/>
              <w:right w:val="nil"/>
            </w:tcBorders>
            <w:vAlign w:val="bottom"/>
            <w:hideMark/>
          </w:tcPr>
          <w:p w14:paraId="2445847A" w14:textId="77777777" w:rsidR="00873E85" w:rsidRPr="00873E85" w:rsidRDefault="00873E85" w:rsidP="00CB411F">
            <w:pPr>
              <w:spacing w:after="0"/>
              <w:rPr>
                <w:lang w:val="en-US"/>
              </w:rPr>
            </w:pPr>
            <w:proofErr w:type="spellStart"/>
            <w:r w:rsidRPr="00873E85">
              <w:rPr>
                <w:lang w:val="en-US"/>
              </w:rPr>
              <w:t>wchar_t</w:t>
            </w:r>
            <w:proofErr w:type="spellEnd"/>
            <w:r w:rsidRPr="00873E85">
              <w:rPr>
                <w:lang w:val="en-US"/>
              </w:rPr>
              <w:t xml:space="preserve"> a1 {L'A'};</w:t>
            </w:r>
          </w:p>
        </w:tc>
      </w:tr>
    </w:tbl>
    <w:p w14:paraId="5C23C3D3" w14:textId="77777777" w:rsidR="00873E85" w:rsidRPr="00873E85" w:rsidRDefault="00873E85" w:rsidP="00873E85">
      <w:r w:rsidRPr="00873E85">
        <w:t>Также можно передать код символа</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3C6413" w14:paraId="48459FA1" w14:textId="77777777" w:rsidTr="0062655D">
        <w:trPr>
          <w:tblCellSpacing w:w="0" w:type="dxa"/>
        </w:trPr>
        <w:tc>
          <w:tcPr>
            <w:tcW w:w="284" w:type="dxa"/>
            <w:tcBorders>
              <w:top w:val="nil"/>
              <w:left w:val="nil"/>
              <w:bottom w:val="nil"/>
              <w:right w:val="single" w:sz="24" w:space="0" w:color="00B050"/>
            </w:tcBorders>
            <w:vAlign w:val="bottom"/>
            <w:hideMark/>
          </w:tcPr>
          <w:p w14:paraId="631C68F7" w14:textId="77777777" w:rsidR="00873E85" w:rsidRPr="00873E85" w:rsidRDefault="00873E85" w:rsidP="00CB411F">
            <w:pPr>
              <w:spacing w:after="0"/>
              <w:rPr>
                <w:lang w:val="en-US"/>
              </w:rPr>
            </w:pPr>
            <w:r w:rsidRPr="00873E85">
              <w:rPr>
                <w:lang w:val="en-US"/>
              </w:rPr>
              <w:t>1</w:t>
            </w:r>
          </w:p>
        </w:tc>
        <w:tc>
          <w:tcPr>
            <w:tcW w:w="10331" w:type="dxa"/>
            <w:tcBorders>
              <w:top w:val="nil"/>
              <w:left w:val="nil"/>
              <w:bottom w:val="nil"/>
              <w:right w:val="nil"/>
            </w:tcBorders>
            <w:vAlign w:val="bottom"/>
            <w:hideMark/>
          </w:tcPr>
          <w:p w14:paraId="53F3BA79" w14:textId="77777777" w:rsidR="00873E85" w:rsidRPr="00873E85" w:rsidRDefault="00873E85" w:rsidP="00CB411F">
            <w:pPr>
              <w:spacing w:after="0"/>
              <w:rPr>
                <w:lang w:val="en-US"/>
              </w:rPr>
            </w:pPr>
            <w:proofErr w:type="spellStart"/>
            <w:r w:rsidRPr="00873E85">
              <w:rPr>
                <w:lang w:val="en-US"/>
              </w:rPr>
              <w:t>wchar_t</w:t>
            </w:r>
            <w:proofErr w:type="spellEnd"/>
            <w:r w:rsidRPr="00873E85">
              <w:rPr>
                <w:lang w:val="en-US"/>
              </w:rPr>
              <w:t xml:space="preserve"> a1 {L'\x41'};</w:t>
            </w:r>
          </w:p>
        </w:tc>
      </w:tr>
    </w:tbl>
    <w:p w14:paraId="3209BE01" w14:textId="77777777" w:rsidR="00873E85" w:rsidRPr="00873E85" w:rsidRDefault="00873E85" w:rsidP="00873E85">
      <w:r w:rsidRPr="00873E85">
        <w:t>Значение, заключенное в одинарные кавычки, представляет собой шестнадцатеричный код символа. Обратная косая черта указывает на начало управляющей последовательности, а </w:t>
      </w:r>
      <w:r w:rsidRPr="00873E85">
        <w:rPr>
          <w:b/>
          <w:bCs/>
        </w:rPr>
        <w:t>x</w:t>
      </w:r>
      <w:r w:rsidRPr="00873E85">
        <w:t> после обратной косой черты означает, что код шестнадцатеричный.</w:t>
      </w:r>
    </w:p>
    <w:p w14:paraId="3ACAF006" w14:textId="77777777" w:rsidR="00873E85" w:rsidRPr="00873E85" w:rsidRDefault="00873E85" w:rsidP="00873E85">
      <w:r w:rsidRPr="00873E85">
        <w:t>Стоит учитывать, что для вывода на консоль символов </w:t>
      </w:r>
      <w:proofErr w:type="spellStart"/>
      <w:r w:rsidRPr="00873E85">
        <w:t>wchar_t</w:t>
      </w:r>
      <w:proofErr w:type="spellEnd"/>
      <w:r w:rsidRPr="00873E85">
        <w:t> следует использовать не </w:t>
      </w:r>
      <w:proofErr w:type="spellStart"/>
      <w:r w:rsidRPr="00873E85">
        <w:t>std</w:t>
      </w:r>
      <w:proofErr w:type="spellEnd"/>
      <w:r w:rsidRPr="00873E85">
        <w:t>::</w:t>
      </w:r>
      <w:proofErr w:type="spellStart"/>
      <w:r w:rsidRPr="00873E85">
        <w:t>cout</w:t>
      </w:r>
      <w:proofErr w:type="spellEnd"/>
      <w:r w:rsidRPr="00873E85">
        <w:t>, а поток </w:t>
      </w:r>
      <w:proofErr w:type="spellStart"/>
      <w:r w:rsidRPr="00873E85">
        <w:rPr>
          <w:b/>
          <w:bCs/>
        </w:rPr>
        <w:t>std</w:t>
      </w:r>
      <w:proofErr w:type="spellEnd"/>
      <w:r w:rsidRPr="00873E85">
        <w:rPr>
          <w:b/>
          <w:bCs/>
        </w:rPr>
        <w:t>::</w:t>
      </w:r>
      <w:proofErr w:type="spellStart"/>
      <w:r w:rsidRPr="00873E85">
        <w:rPr>
          <w:b/>
          <w:bCs/>
        </w:rPr>
        <w:t>wcout</w:t>
      </w:r>
      <w:proofErr w:type="spellEnd"/>
      <w:r w:rsidRPr="00873E85">
        <w:t>:</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6FBB1328" w14:textId="77777777" w:rsidTr="0062655D">
        <w:trPr>
          <w:tblCellSpacing w:w="0" w:type="dxa"/>
        </w:trPr>
        <w:tc>
          <w:tcPr>
            <w:tcW w:w="284" w:type="dxa"/>
            <w:tcBorders>
              <w:top w:val="nil"/>
              <w:left w:val="nil"/>
              <w:bottom w:val="nil"/>
              <w:right w:val="single" w:sz="24" w:space="0" w:color="00B050"/>
            </w:tcBorders>
            <w:vAlign w:val="bottom"/>
            <w:hideMark/>
          </w:tcPr>
          <w:p w14:paraId="1666F0D9" w14:textId="77777777" w:rsidR="00873E85" w:rsidRPr="00873E85" w:rsidRDefault="00873E85" w:rsidP="00CB411F">
            <w:pPr>
              <w:spacing w:after="0"/>
              <w:rPr>
                <w:lang w:val="en-US"/>
              </w:rPr>
            </w:pPr>
            <w:r w:rsidRPr="00873E85">
              <w:rPr>
                <w:lang w:val="en-US"/>
              </w:rPr>
              <w:t>1</w:t>
            </w:r>
          </w:p>
          <w:p w14:paraId="06326012" w14:textId="77777777" w:rsidR="00873E85" w:rsidRPr="00873E85" w:rsidRDefault="00873E85" w:rsidP="00CB411F">
            <w:pPr>
              <w:spacing w:after="0"/>
              <w:rPr>
                <w:lang w:val="en-US"/>
              </w:rPr>
            </w:pPr>
            <w:r w:rsidRPr="00873E85">
              <w:rPr>
                <w:lang w:val="en-US"/>
              </w:rPr>
              <w:t>2</w:t>
            </w:r>
          </w:p>
          <w:p w14:paraId="559C3E99" w14:textId="77777777" w:rsidR="00873E85" w:rsidRPr="00873E85" w:rsidRDefault="00873E85" w:rsidP="00CB411F">
            <w:pPr>
              <w:spacing w:after="0"/>
              <w:rPr>
                <w:lang w:val="en-US"/>
              </w:rPr>
            </w:pPr>
            <w:r w:rsidRPr="00873E85">
              <w:rPr>
                <w:lang w:val="en-US"/>
              </w:rPr>
              <w:t>3</w:t>
            </w:r>
          </w:p>
          <w:p w14:paraId="661A45ED" w14:textId="77777777" w:rsidR="00873E85" w:rsidRPr="00873E85" w:rsidRDefault="00873E85" w:rsidP="00CB411F">
            <w:pPr>
              <w:spacing w:after="0"/>
              <w:rPr>
                <w:lang w:val="en-US"/>
              </w:rPr>
            </w:pPr>
            <w:r w:rsidRPr="00873E85">
              <w:rPr>
                <w:lang w:val="en-US"/>
              </w:rPr>
              <w:t>4</w:t>
            </w:r>
          </w:p>
          <w:p w14:paraId="18F986D7" w14:textId="77777777" w:rsidR="00873E85" w:rsidRPr="00873E85" w:rsidRDefault="00873E85" w:rsidP="00CB411F">
            <w:pPr>
              <w:spacing w:after="0"/>
              <w:rPr>
                <w:lang w:val="en-US"/>
              </w:rPr>
            </w:pPr>
            <w:r w:rsidRPr="00873E85">
              <w:rPr>
                <w:lang w:val="en-US"/>
              </w:rPr>
              <w:t>5</w:t>
            </w:r>
          </w:p>
          <w:p w14:paraId="37B6B59B" w14:textId="77777777" w:rsidR="00873E85" w:rsidRPr="00873E85" w:rsidRDefault="00873E85" w:rsidP="00CB411F">
            <w:pPr>
              <w:spacing w:after="0"/>
              <w:rPr>
                <w:lang w:val="en-US"/>
              </w:rPr>
            </w:pPr>
            <w:r w:rsidRPr="00873E85">
              <w:rPr>
                <w:lang w:val="en-US"/>
              </w:rPr>
              <w:lastRenderedPageBreak/>
              <w:t>6</w:t>
            </w:r>
          </w:p>
          <w:p w14:paraId="7761CA6E" w14:textId="77777777" w:rsidR="00873E85" w:rsidRPr="00873E85" w:rsidRDefault="00873E85" w:rsidP="00CB411F">
            <w:pPr>
              <w:spacing w:after="0"/>
              <w:rPr>
                <w:lang w:val="en-US"/>
              </w:rPr>
            </w:pPr>
            <w:r w:rsidRPr="00873E85">
              <w:rPr>
                <w:lang w:val="en-US"/>
              </w:rPr>
              <w:t>7</w:t>
            </w:r>
          </w:p>
          <w:p w14:paraId="7D9FD6F7" w14:textId="77777777" w:rsidR="00873E85" w:rsidRPr="00873E85" w:rsidRDefault="00873E85" w:rsidP="00CB411F">
            <w:pPr>
              <w:spacing w:after="0"/>
              <w:rPr>
                <w:lang w:val="en-US"/>
              </w:rPr>
            </w:pPr>
            <w:r w:rsidRPr="00873E85">
              <w:rPr>
                <w:lang w:val="en-US"/>
              </w:rPr>
              <w:t>8</w:t>
            </w:r>
          </w:p>
        </w:tc>
        <w:tc>
          <w:tcPr>
            <w:tcW w:w="10331" w:type="dxa"/>
            <w:tcBorders>
              <w:top w:val="nil"/>
              <w:left w:val="nil"/>
              <w:bottom w:val="nil"/>
              <w:right w:val="nil"/>
            </w:tcBorders>
            <w:vAlign w:val="bottom"/>
            <w:hideMark/>
          </w:tcPr>
          <w:p w14:paraId="7806CF6B" w14:textId="77777777" w:rsidR="00873E85" w:rsidRPr="00873E85" w:rsidRDefault="00873E85" w:rsidP="00CB411F">
            <w:pPr>
              <w:spacing w:after="0"/>
              <w:rPr>
                <w:lang w:val="en-US"/>
              </w:rPr>
            </w:pPr>
            <w:r w:rsidRPr="00873E85">
              <w:rPr>
                <w:lang w:val="en-US"/>
              </w:rPr>
              <w:lastRenderedPageBreak/>
              <w:t>#include &lt;iostream&gt;</w:t>
            </w:r>
          </w:p>
          <w:p w14:paraId="3850284B" w14:textId="77777777" w:rsidR="00873E85" w:rsidRPr="00873E85" w:rsidRDefault="00873E85" w:rsidP="00CB411F">
            <w:pPr>
              <w:spacing w:after="0"/>
              <w:rPr>
                <w:lang w:val="en-US"/>
              </w:rPr>
            </w:pPr>
            <w:r w:rsidRPr="00873E85">
              <w:rPr>
                <w:lang w:val="en-US"/>
              </w:rPr>
              <w:t> </w:t>
            </w:r>
          </w:p>
          <w:p w14:paraId="762698CA" w14:textId="77777777" w:rsidR="00873E85" w:rsidRPr="00873E85" w:rsidRDefault="00873E85" w:rsidP="00CB411F">
            <w:pPr>
              <w:spacing w:after="0"/>
              <w:rPr>
                <w:lang w:val="en-US"/>
              </w:rPr>
            </w:pPr>
            <w:r w:rsidRPr="00873E85">
              <w:rPr>
                <w:lang w:val="en-US"/>
              </w:rPr>
              <w:t>int main()</w:t>
            </w:r>
          </w:p>
          <w:p w14:paraId="41C06B87" w14:textId="77777777" w:rsidR="00873E85" w:rsidRPr="00873E85" w:rsidRDefault="00873E85" w:rsidP="00CB411F">
            <w:pPr>
              <w:spacing w:after="0"/>
              <w:rPr>
                <w:lang w:val="en-US"/>
              </w:rPr>
            </w:pPr>
            <w:r w:rsidRPr="00873E85">
              <w:rPr>
                <w:lang w:val="en-US"/>
              </w:rPr>
              <w:t>{</w:t>
            </w:r>
          </w:p>
          <w:p w14:paraId="0DE9F47C" w14:textId="77777777" w:rsidR="00873E85" w:rsidRPr="00873E85" w:rsidRDefault="00873E85" w:rsidP="00CB411F">
            <w:pPr>
              <w:spacing w:after="0"/>
              <w:rPr>
                <w:lang w:val="en-US"/>
              </w:rPr>
            </w:pPr>
            <w:r w:rsidRPr="00873E85">
              <w:rPr>
                <w:lang w:val="en-US"/>
              </w:rPr>
              <w:t>    char h = 'H';</w:t>
            </w:r>
          </w:p>
          <w:p w14:paraId="6354F5BD" w14:textId="77777777" w:rsidR="00873E85" w:rsidRPr="00873E85" w:rsidRDefault="00873E85" w:rsidP="00CB411F">
            <w:pPr>
              <w:spacing w:after="0"/>
              <w:rPr>
                <w:lang w:val="en-US"/>
              </w:rPr>
            </w:pPr>
            <w:r w:rsidRPr="00873E85">
              <w:rPr>
                <w:lang w:val="en-US"/>
              </w:rPr>
              <w:lastRenderedPageBreak/>
              <w:t>    </w:t>
            </w:r>
            <w:proofErr w:type="spellStart"/>
            <w:r w:rsidRPr="00873E85">
              <w:rPr>
                <w:lang w:val="en-US"/>
              </w:rPr>
              <w:t>wchar_t</w:t>
            </w:r>
            <w:proofErr w:type="spellEnd"/>
            <w:r w:rsidRPr="00873E85">
              <w:rPr>
                <w:lang w:val="en-US"/>
              </w:rPr>
              <w:t xml:space="preserve"> </w:t>
            </w:r>
            <w:proofErr w:type="spellStart"/>
            <w:r w:rsidRPr="00873E85">
              <w:rPr>
                <w:lang w:val="en-US"/>
              </w:rPr>
              <w:t>i</w:t>
            </w:r>
            <w:proofErr w:type="spellEnd"/>
            <w:r w:rsidRPr="00873E85">
              <w:rPr>
                <w:lang w:val="en-US"/>
              </w:rPr>
              <w:t xml:space="preserve"> {</w:t>
            </w:r>
            <w:proofErr w:type="spellStart"/>
            <w:r w:rsidRPr="00873E85">
              <w:rPr>
                <w:lang w:val="en-US"/>
              </w:rPr>
              <w:t>L'i</w:t>
            </w:r>
            <w:proofErr w:type="spellEnd"/>
            <w:r w:rsidRPr="00873E85">
              <w:rPr>
                <w:lang w:val="en-US"/>
              </w:rPr>
              <w:t>'};</w:t>
            </w:r>
          </w:p>
          <w:p w14:paraId="4D643272" w14:textId="77777777" w:rsidR="00873E85" w:rsidRPr="00873E85" w:rsidRDefault="00873E85" w:rsidP="00CB411F">
            <w:pPr>
              <w:spacing w:after="0"/>
              <w:rPr>
                <w:lang w:val="en-US"/>
              </w:rPr>
            </w:pPr>
            <w:r w:rsidRPr="00873E85">
              <w:rPr>
                <w:lang w:val="en-US"/>
              </w:rPr>
              <w:t>    std::</w:t>
            </w:r>
            <w:proofErr w:type="spellStart"/>
            <w:r w:rsidRPr="00873E85">
              <w:rPr>
                <w:lang w:val="en-US"/>
              </w:rPr>
              <w:t>wcout</w:t>
            </w:r>
            <w:proofErr w:type="spellEnd"/>
            <w:r w:rsidRPr="00873E85">
              <w:rPr>
                <w:lang w:val="en-US"/>
              </w:rPr>
              <w:t xml:space="preserve"> &lt;&lt; h &lt;&lt; </w:t>
            </w:r>
            <w:proofErr w:type="spellStart"/>
            <w:r w:rsidRPr="00873E85">
              <w:rPr>
                <w:lang w:val="en-US"/>
              </w:rPr>
              <w:t>i</w:t>
            </w:r>
            <w:proofErr w:type="spellEnd"/>
            <w:r w:rsidRPr="00873E85">
              <w:rPr>
                <w:lang w:val="en-US"/>
              </w:rPr>
              <w:t xml:space="preserve"> &lt;&lt;'\n';</w:t>
            </w:r>
          </w:p>
          <w:p w14:paraId="17F010A4" w14:textId="77777777" w:rsidR="00873E85" w:rsidRPr="00873E85" w:rsidRDefault="00873E85" w:rsidP="00CB411F">
            <w:pPr>
              <w:spacing w:after="0"/>
              <w:rPr>
                <w:lang w:val="en-US"/>
              </w:rPr>
            </w:pPr>
            <w:r w:rsidRPr="00873E85">
              <w:rPr>
                <w:lang w:val="en-US"/>
              </w:rPr>
              <w:t>}</w:t>
            </w:r>
          </w:p>
        </w:tc>
      </w:tr>
    </w:tbl>
    <w:p w14:paraId="76DACC7B" w14:textId="77777777" w:rsidR="00873E85" w:rsidRPr="00873E85" w:rsidRDefault="00873E85" w:rsidP="0062655D">
      <w:pPr>
        <w:spacing w:after="0"/>
        <w:ind w:firstLine="709"/>
        <w:jc w:val="both"/>
      </w:pPr>
      <w:r w:rsidRPr="00873E85">
        <w:lastRenderedPageBreak/>
        <w:t>При этом поток </w:t>
      </w:r>
      <w:proofErr w:type="spellStart"/>
      <w:r w:rsidRPr="00873E85">
        <w:t>std</w:t>
      </w:r>
      <w:proofErr w:type="spellEnd"/>
      <w:r w:rsidRPr="00873E85">
        <w:t>::</w:t>
      </w:r>
      <w:proofErr w:type="spellStart"/>
      <w:r w:rsidRPr="00873E85">
        <w:t>wcout</w:t>
      </w:r>
      <w:proofErr w:type="spellEnd"/>
      <w:r w:rsidRPr="00873E85">
        <w:t xml:space="preserve"> может работать как с </w:t>
      </w:r>
      <w:proofErr w:type="spellStart"/>
      <w:r w:rsidRPr="00873E85">
        <w:t>char</w:t>
      </w:r>
      <w:proofErr w:type="spellEnd"/>
      <w:r w:rsidRPr="00873E85">
        <w:t xml:space="preserve">, так и с </w:t>
      </w:r>
      <w:proofErr w:type="spellStart"/>
      <w:r w:rsidRPr="00873E85">
        <w:t>wchar_t</w:t>
      </w:r>
      <w:proofErr w:type="spellEnd"/>
      <w:r w:rsidRPr="00873E85">
        <w:t xml:space="preserve">. А поток </w:t>
      </w:r>
      <w:proofErr w:type="spellStart"/>
      <w:r w:rsidRPr="00873E85">
        <w:t>std</w:t>
      </w:r>
      <w:proofErr w:type="spellEnd"/>
      <w:r w:rsidRPr="00873E85">
        <w:t>::</w:t>
      </w:r>
      <w:proofErr w:type="spellStart"/>
      <w:r w:rsidRPr="00873E85">
        <w:t>cout</w:t>
      </w:r>
      <w:proofErr w:type="spellEnd"/>
      <w:r w:rsidRPr="00873E85">
        <w:t xml:space="preserve"> для переменной </w:t>
      </w:r>
      <w:proofErr w:type="spellStart"/>
      <w:r w:rsidRPr="00873E85">
        <w:t>wchar_t</w:t>
      </w:r>
      <w:proofErr w:type="spellEnd"/>
      <w:r w:rsidRPr="00873E85">
        <w:t xml:space="preserve"> вместо символа будет выводить его числовой код.</w:t>
      </w:r>
    </w:p>
    <w:p w14:paraId="42E37AB4" w14:textId="77777777" w:rsidR="00873E85" w:rsidRPr="00873E85" w:rsidRDefault="00873E85" w:rsidP="0062655D">
      <w:pPr>
        <w:spacing w:after="0"/>
        <w:ind w:firstLine="709"/>
        <w:jc w:val="both"/>
      </w:pPr>
      <w:r w:rsidRPr="00873E85">
        <w:t>Проблема с типом </w:t>
      </w:r>
      <w:proofErr w:type="spellStart"/>
      <w:r w:rsidRPr="00873E85">
        <w:t>wchar_t</w:t>
      </w:r>
      <w:proofErr w:type="spellEnd"/>
      <w:r w:rsidRPr="00873E85">
        <w:t> заключается в том, что его размер сильно зависит от реализации и применяемой кодировки. Кодировка обычно соответствует предпочтительной кодировке целевой платформы. Так, для Windows </w:t>
      </w:r>
      <w:proofErr w:type="spellStart"/>
      <w:r w:rsidRPr="00873E85">
        <w:t>wchar_t</w:t>
      </w:r>
      <w:proofErr w:type="spellEnd"/>
      <w:r w:rsidRPr="00873E85">
        <w:t> обычно имеет ширину 16 бит и кодируется с помощью UTF-16. Большинство других платформ устанавливают размер в 32 бита, а в качестве кодировки применяют UTF-32. С одной стороны, это позволяет больше соответствовать конкретной платформе. Но с другой стороны, затрудняет написание кода, переносимого на разные платформы. Поэтому в общем случае часто рекомендуется использовать типы </w:t>
      </w:r>
      <w:r w:rsidRPr="00873E85">
        <w:rPr>
          <w:b/>
          <w:bCs/>
        </w:rPr>
        <w:t>char8_t</w:t>
      </w:r>
      <w:r w:rsidRPr="00873E85">
        <w:t>, </w:t>
      </w:r>
      <w:r w:rsidRPr="00873E85">
        <w:rPr>
          <w:b/>
          <w:bCs/>
        </w:rPr>
        <w:t>char16_t</w:t>
      </w:r>
      <w:r w:rsidRPr="00873E85">
        <w:t> и </w:t>
      </w:r>
      <w:r w:rsidRPr="00873E85">
        <w:rPr>
          <w:b/>
          <w:bCs/>
        </w:rPr>
        <w:t>char32_t</w:t>
      </w:r>
      <w:r w:rsidRPr="00873E85">
        <w:t>. Значения этих типов предназначены для хранения символов в кодировке UTF-8, UTF-16 или UTF-32 соответственно, а их размеры одинаковы на всех распространенных платформах.</w:t>
      </w:r>
    </w:p>
    <w:p w14:paraId="2BE71426" w14:textId="77777777" w:rsidR="00873E85" w:rsidRDefault="00873E85" w:rsidP="0062655D">
      <w:pPr>
        <w:spacing w:after="0"/>
        <w:ind w:firstLine="709"/>
        <w:jc w:val="both"/>
      </w:pPr>
      <w:r w:rsidRPr="00873E85">
        <w:t>Для определения символов типов </w:t>
      </w:r>
      <w:r w:rsidRPr="00873E85">
        <w:rPr>
          <w:b/>
          <w:bCs/>
        </w:rPr>
        <w:t>char8_t</w:t>
      </w:r>
      <w:r w:rsidRPr="00873E85">
        <w:t>, </w:t>
      </w:r>
      <w:r w:rsidRPr="00873E85">
        <w:rPr>
          <w:b/>
          <w:bCs/>
        </w:rPr>
        <w:t>char16_t</w:t>
      </w:r>
      <w:r w:rsidRPr="00873E85">
        <w:t> и </w:t>
      </w:r>
      <w:r w:rsidRPr="00873E85">
        <w:rPr>
          <w:b/>
          <w:bCs/>
        </w:rPr>
        <w:t>char32_t</w:t>
      </w:r>
      <w:r w:rsidRPr="00873E85">
        <w:t> применяются соответственно префиксы u8, u и U:</w:t>
      </w:r>
    </w:p>
    <w:p w14:paraId="52088408" w14:textId="77777777" w:rsidR="0062655D" w:rsidRPr="00873E85" w:rsidRDefault="0062655D" w:rsidP="0062655D">
      <w:pPr>
        <w:spacing w:after="0"/>
        <w:ind w:firstLine="709"/>
        <w:jc w:val="both"/>
      </w:pP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7EED6DC6" w14:textId="77777777" w:rsidTr="0062655D">
        <w:trPr>
          <w:tblCellSpacing w:w="0" w:type="dxa"/>
        </w:trPr>
        <w:tc>
          <w:tcPr>
            <w:tcW w:w="284" w:type="dxa"/>
            <w:tcBorders>
              <w:top w:val="nil"/>
              <w:left w:val="nil"/>
              <w:bottom w:val="nil"/>
              <w:right w:val="single" w:sz="24" w:space="0" w:color="00B050"/>
            </w:tcBorders>
            <w:vAlign w:val="bottom"/>
            <w:hideMark/>
          </w:tcPr>
          <w:p w14:paraId="5AFCB797" w14:textId="77777777" w:rsidR="00873E85" w:rsidRPr="00873E85" w:rsidRDefault="00873E85" w:rsidP="00CB411F">
            <w:pPr>
              <w:spacing w:after="0"/>
              <w:rPr>
                <w:lang w:val="en-US"/>
              </w:rPr>
            </w:pPr>
            <w:r w:rsidRPr="00873E85">
              <w:rPr>
                <w:lang w:val="en-US"/>
              </w:rPr>
              <w:t>1</w:t>
            </w:r>
          </w:p>
          <w:p w14:paraId="2C1C0821" w14:textId="77777777" w:rsidR="00873E85" w:rsidRPr="00873E85" w:rsidRDefault="00873E85" w:rsidP="00CB411F">
            <w:pPr>
              <w:spacing w:after="0"/>
              <w:rPr>
                <w:lang w:val="en-US"/>
              </w:rPr>
            </w:pPr>
            <w:r w:rsidRPr="00873E85">
              <w:rPr>
                <w:lang w:val="en-US"/>
              </w:rPr>
              <w:t>2</w:t>
            </w:r>
          </w:p>
          <w:p w14:paraId="4A709F85" w14:textId="77777777" w:rsidR="00873E85" w:rsidRPr="00873E85" w:rsidRDefault="00873E85" w:rsidP="00CB411F">
            <w:pPr>
              <w:spacing w:after="0"/>
              <w:rPr>
                <w:lang w:val="en-US"/>
              </w:rPr>
            </w:pPr>
            <w:r w:rsidRPr="00873E85">
              <w:rPr>
                <w:lang w:val="en-US"/>
              </w:rPr>
              <w:t>3</w:t>
            </w:r>
          </w:p>
        </w:tc>
        <w:tc>
          <w:tcPr>
            <w:tcW w:w="10331" w:type="dxa"/>
            <w:tcBorders>
              <w:top w:val="nil"/>
              <w:left w:val="nil"/>
              <w:bottom w:val="nil"/>
              <w:right w:val="nil"/>
            </w:tcBorders>
            <w:vAlign w:val="bottom"/>
            <w:hideMark/>
          </w:tcPr>
          <w:p w14:paraId="5DA4A0BC" w14:textId="77777777" w:rsidR="00873E85" w:rsidRPr="00873E85" w:rsidRDefault="00873E85" w:rsidP="00CB411F">
            <w:pPr>
              <w:spacing w:after="0"/>
              <w:rPr>
                <w:lang w:val="en-US"/>
              </w:rPr>
            </w:pPr>
            <w:r w:rsidRPr="00873E85">
              <w:rPr>
                <w:lang w:val="en-US"/>
              </w:rPr>
              <w:t>char8_t c{ u8'l' };</w:t>
            </w:r>
          </w:p>
          <w:p w14:paraId="0FB729F6" w14:textId="77777777" w:rsidR="00873E85" w:rsidRPr="00873E85" w:rsidRDefault="00873E85" w:rsidP="00CB411F">
            <w:pPr>
              <w:spacing w:after="0"/>
              <w:rPr>
                <w:lang w:val="en-US"/>
              </w:rPr>
            </w:pPr>
            <w:r w:rsidRPr="00873E85">
              <w:rPr>
                <w:lang w:val="en-US"/>
              </w:rPr>
              <w:t xml:space="preserve">char16_t d{ </w:t>
            </w:r>
            <w:proofErr w:type="spellStart"/>
            <w:r w:rsidRPr="00873E85">
              <w:rPr>
                <w:lang w:val="en-US"/>
              </w:rPr>
              <w:t>u'l</w:t>
            </w:r>
            <w:proofErr w:type="spellEnd"/>
            <w:r w:rsidRPr="00873E85">
              <w:rPr>
                <w:lang w:val="en-US"/>
              </w:rPr>
              <w:t>' };</w:t>
            </w:r>
          </w:p>
          <w:p w14:paraId="00D177CC" w14:textId="77777777" w:rsidR="00873E85" w:rsidRPr="00873E85" w:rsidRDefault="00873E85" w:rsidP="00CB411F">
            <w:pPr>
              <w:spacing w:after="0"/>
              <w:rPr>
                <w:lang w:val="en-US"/>
              </w:rPr>
            </w:pPr>
            <w:r w:rsidRPr="00873E85">
              <w:rPr>
                <w:lang w:val="en-US"/>
              </w:rPr>
              <w:t xml:space="preserve">char32_t e{ </w:t>
            </w:r>
            <w:proofErr w:type="spellStart"/>
            <w:r w:rsidRPr="00873E85">
              <w:rPr>
                <w:lang w:val="en-US"/>
              </w:rPr>
              <w:t>U'o</w:t>
            </w:r>
            <w:proofErr w:type="spellEnd"/>
            <w:r w:rsidRPr="00873E85">
              <w:rPr>
                <w:lang w:val="en-US"/>
              </w:rPr>
              <w:t>' };</w:t>
            </w:r>
          </w:p>
        </w:tc>
      </w:tr>
    </w:tbl>
    <w:p w14:paraId="75994CA0" w14:textId="77777777" w:rsidR="00873E85" w:rsidRPr="00873E85" w:rsidRDefault="00873E85" w:rsidP="00873E85">
      <w:r w:rsidRPr="00873E85">
        <w:t>Стоит отметить, что для вывода на консоль значений char8_t/char16_t/char32_t пока нет встроенных инструментов типа </w:t>
      </w:r>
      <w:proofErr w:type="spellStart"/>
      <w:r w:rsidRPr="00873E85">
        <w:t>std:cout</w:t>
      </w:r>
      <w:proofErr w:type="spellEnd"/>
      <w:r w:rsidRPr="00873E85">
        <w:t>/</w:t>
      </w:r>
      <w:proofErr w:type="spellStart"/>
      <w:r w:rsidRPr="00873E85">
        <w:t>std:wcout</w:t>
      </w:r>
      <w:proofErr w:type="spellEnd"/>
      <w:r w:rsidRPr="00873E85">
        <w:t>.</w:t>
      </w:r>
    </w:p>
    <w:p w14:paraId="151D79B5" w14:textId="77777777" w:rsidR="00873E85" w:rsidRPr="00513B8A" w:rsidRDefault="00873E85" w:rsidP="00513B8A">
      <w:pPr>
        <w:pStyle w:val="3"/>
        <w:rPr>
          <w:rFonts w:asciiTheme="majorHAnsi" w:hAnsiTheme="majorHAnsi" w:cstheme="majorHAnsi"/>
          <w:b/>
          <w:bCs/>
          <w:i/>
          <w:iCs/>
          <w:color w:val="000000" w:themeColor="text1"/>
          <w:sz w:val="24"/>
          <w:szCs w:val="24"/>
        </w:rPr>
      </w:pPr>
      <w:bookmarkStart w:id="43" w:name="_Toc212063024"/>
      <w:r w:rsidRPr="00513B8A">
        <w:rPr>
          <w:rFonts w:asciiTheme="majorHAnsi" w:hAnsiTheme="majorHAnsi" w:cstheme="majorHAnsi"/>
          <w:b/>
          <w:bCs/>
          <w:i/>
          <w:iCs/>
          <w:color w:val="000000" w:themeColor="text1"/>
          <w:sz w:val="24"/>
          <w:szCs w:val="24"/>
        </w:rPr>
        <w:t xml:space="preserve">Спецификатор </w:t>
      </w:r>
      <w:proofErr w:type="spellStart"/>
      <w:r w:rsidRPr="00513B8A">
        <w:rPr>
          <w:rFonts w:asciiTheme="majorHAnsi" w:hAnsiTheme="majorHAnsi" w:cstheme="majorHAnsi"/>
          <w:b/>
          <w:bCs/>
          <w:i/>
          <w:iCs/>
          <w:color w:val="000000" w:themeColor="text1"/>
          <w:sz w:val="24"/>
          <w:szCs w:val="24"/>
        </w:rPr>
        <w:t>auto</w:t>
      </w:r>
      <w:bookmarkEnd w:id="43"/>
      <w:proofErr w:type="spellEnd"/>
    </w:p>
    <w:p w14:paraId="26D2D7AB" w14:textId="77777777" w:rsidR="00873E85" w:rsidRPr="00873E85" w:rsidRDefault="00873E85" w:rsidP="00873E85">
      <w:r w:rsidRPr="00873E85">
        <w:t>Иногда бывает трудно определить тип выражения. В этом случае можно предоставить компилятору самому выводить тип объекта. И для этого применяется спецификатор </w:t>
      </w:r>
      <w:proofErr w:type="spellStart"/>
      <w:r w:rsidRPr="00873E85">
        <w:rPr>
          <w:b/>
          <w:bCs/>
        </w:rPr>
        <w:t>auto</w:t>
      </w:r>
      <w:proofErr w:type="spellEnd"/>
      <w:r w:rsidRPr="00873E85">
        <w:t xml:space="preserve">. При этом если мы определяем переменную со спецификатором </w:t>
      </w:r>
      <w:proofErr w:type="spellStart"/>
      <w:r w:rsidRPr="00873E85">
        <w:t>auto</w:t>
      </w:r>
      <w:proofErr w:type="spellEnd"/>
      <w:r w:rsidRPr="00873E85">
        <w:t>, эта переменная должна быть обязательно инициализирована каким-либо значением:</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3C6413" w14:paraId="04BDE46F" w14:textId="77777777" w:rsidTr="0062655D">
        <w:trPr>
          <w:tblCellSpacing w:w="0" w:type="dxa"/>
        </w:trPr>
        <w:tc>
          <w:tcPr>
            <w:tcW w:w="284" w:type="dxa"/>
            <w:tcBorders>
              <w:top w:val="nil"/>
              <w:left w:val="nil"/>
              <w:bottom w:val="nil"/>
              <w:right w:val="single" w:sz="24" w:space="0" w:color="00B050"/>
            </w:tcBorders>
            <w:vAlign w:val="bottom"/>
            <w:hideMark/>
          </w:tcPr>
          <w:p w14:paraId="01A87678" w14:textId="77777777" w:rsidR="00873E85" w:rsidRPr="00873E85" w:rsidRDefault="00873E85" w:rsidP="00CB411F">
            <w:pPr>
              <w:spacing w:after="0"/>
            </w:pPr>
            <w:r w:rsidRPr="00873E85">
              <w:t>1</w:t>
            </w:r>
          </w:p>
          <w:p w14:paraId="36D587AD" w14:textId="77777777" w:rsidR="00873E85" w:rsidRPr="00873E85" w:rsidRDefault="00873E85" w:rsidP="00CB411F">
            <w:pPr>
              <w:spacing w:after="0"/>
            </w:pPr>
            <w:r w:rsidRPr="00873E85">
              <w:t>2</w:t>
            </w:r>
          </w:p>
          <w:p w14:paraId="38C2C686" w14:textId="77777777" w:rsidR="00873E85" w:rsidRPr="00873E85" w:rsidRDefault="00873E85" w:rsidP="00CB411F">
            <w:pPr>
              <w:spacing w:after="0"/>
            </w:pPr>
            <w:r w:rsidRPr="00873E85">
              <w:t>3</w:t>
            </w:r>
          </w:p>
        </w:tc>
        <w:tc>
          <w:tcPr>
            <w:tcW w:w="10331" w:type="dxa"/>
            <w:tcBorders>
              <w:top w:val="nil"/>
              <w:left w:val="nil"/>
              <w:bottom w:val="nil"/>
              <w:right w:val="nil"/>
            </w:tcBorders>
            <w:vAlign w:val="bottom"/>
            <w:hideMark/>
          </w:tcPr>
          <w:p w14:paraId="2346DD58" w14:textId="77777777" w:rsidR="00873E85" w:rsidRPr="00873E85" w:rsidRDefault="00873E85" w:rsidP="00CB411F">
            <w:pPr>
              <w:spacing w:after="0"/>
              <w:rPr>
                <w:lang w:val="en-US"/>
              </w:rPr>
            </w:pPr>
            <w:r w:rsidRPr="00873E85">
              <w:rPr>
                <w:lang w:val="en-US"/>
              </w:rPr>
              <w:t xml:space="preserve">auto number = 5;        // number </w:t>
            </w:r>
            <w:r w:rsidRPr="00873E85">
              <w:t>имеет</w:t>
            </w:r>
            <w:r w:rsidRPr="00873E85">
              <w:rPr>
                <w:lang w:val="en-US"/>
              </w:rPr>
              <w:t xml:space="preserve"> </w:t>
            </w:r>
            <w:r w:rsidRPr="00873E85">
              <w:t>тип</w:t>
            </w:r>
            <w:r w:rsidRPr="00873E85">
              <w:rPr>
                <w:lang w:val="en-US"/>
              </w:rPr>
              <w:t xml:space="preserve"> int</w:t>
            </w:r>
          </w:p>
          <w:p w14:paraId="70A64A90" w14:textId="77777777" w:rsidR="00873E85" w:rsidRPr="00873E85" w:rsidRDefault="00873E85" w:rsidP="00CB411F">
            <w:pPr>
              <w:spacing w:after="0"/>
              <w:rPr>
                <w:lang w:val="en-US"/>
              </w:rPr>
            </w:pPr>
            <w:r w:rsidRPr="00873E85">
              <w:rPr>
                <w:lang w:val="en-US"/>
              </w:rPr>
              <w:t xml:space="preserve">auto sum {1234.56};    // sum </w:t>
            </w:r>
            <w:r w:rsidRPr="00873E85">
              <w:t>имеет</w:t>
            </w:r>
            <w:r w:rsidRPr="00873E85">
              <w:rPr>
                <w:lang w:val="en-US"/>
              </w:rPr>
              <w:t xml:space="preserve"> </w:t>
            </w:r>
            <w:r w:rsidRPr="00873E85">
              <w:t>тип</w:t>
            </w:r>
            <w:r w:rsidRPr="00873E85">
              <w:rPr>
                <w:lang w:val="en-US"/>
              </w:rPr>
              <w:t xml:space="preserve"> double</w:t>
            </w:r>
          </w:p>
          <w:p w14:paraId="36876F19" w14:textId="77777777" w:rsidR="00873E85" w:rsidRPr="00873E85" w:rsidRDefault="00873E85" w:rsidP="00CB411F">
            <w:pPr>
              <w:spacing w:after="0"/>
              <w:rPr>
                <w:lang w:val="en-US"/>
              </w:rPr>
            </w:pPr>
            <w:r w:rsidRPr="00873E85">
              <w:rPr>
                <w:lang w:val="en-US"/>
              </w:rPr>
              <w:t xml:space="preserve">auto distance {267UL};  // distance </w:t>
            </w:r>
            <w:r w:rsidRPr="00873E85">
              <w:t>имеет</w:t>
            </w:r>
            <w:r w:rsidRPr="00873E85">
              <w:rPr>
                <w:lang w:val="en-US"/>
              </w:rPr>
              <w:t xml:space="preserve"> </w:t>
            </w:r>
            <w:r w:rsidRPr="00873E85">
              <w:t>тип</w:t>
            </w:r>
            <w:r w:rsidRPr="00873E85">
              <w:rPr>
                <w:lang w:val="en-US"/>
              </w:rPr>
              <w:t xml:space="preserve"> unsigned long</w:t>
            </w:r>
          </w:p>
        </w:tc>
      </w:tr>
    </w:tbl>
    <w:p w14:paraId="03F11B58" w14:textId="77777777" w:rsidR="00873E85" w:rsidRPr="00873E85" w:rsidRDefault="00873E85" w:rsidP="00873E85">
      <w:r w:rsidRPr="00873E85">
        <w:t xml:space="preserve">На основании присвоенного значения компилятор выведет тип переменной. Неинициализированные переменные со спецификатором </w:t>
      </w:r>
      <w:proofErr w:type="spellStart"/>
      <w:r w:rsidRPr="00873E85">
        <w:t>auto</w:t>
      </w:r>
      <w:proofErr w:type="spellEnd"/>
      <w:r w:rsidRPr="00873E85">
        <w:t xml:space="preserve"> не допускаются:</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65F9BD78" w14:textId="77777777" w:rsidTr="0062655D">
        <w:trPr>
          <w:tblCellSpacing w:w="0" w:type="dxa"/>
        </w:trPr>
        <w:tc>
          <w:tcPr>
            <w:tcW w:w="284" w:type="dxa"/>
            <w:tcBorders>
              <w:top w:val="nil"/>
              <w:left w:val="nil"/>
              <w:bottom w:val="nil"/>
              <w:right w:val="single" w:sz="24" w:space="0" w:color="00B050"/>
            </w:tcBorders>
            <w:vAlign w:val="bottom"/>
            <w:hideMark/>
          </w:tcPr>
          <w:p w14:paraId="53B2A81A" w14:textId="77777777" w:rsidR="00873E85" w:rsidRPr="00873E85" w:rsidRDefault="00873E85" w:rsidP="0062655D">
            <w:pPr>
              <w:spacing w:after="0"/>
            </w:pPr>
            <w:r w:rsidRPr="00873E85">
              <w:t>1</w:t>
            </w:r>
          </w:p>
        </w:tc>
        <w:tc>
          <w:tcPr>
            <w:tcW w:w="10331" w:type="dxa"/>
            <w:tcBorders>
              <w:top w:val="nil"/>
              <w:left w:val="nil"/>
              <w:bottom w:val="nil"/>
              <w:right w:val="nil"/>
            </w:tcBorders>
            <w:vAlign w:val="bottom"/>
            <w:hideMark/>
          </w:tcPr>
          <w:p w14:paraId="07E7E2F0" w14:textId="77777777" w:rsidR="00873E85" w:rsidRPr="00873E85" w:rsidRDefault="00873E85" w:rsidP="0062655D">
            <w:pPr>
              <w:spacing w:after="0"/>
            </w:pPr>
            <w:proofErr w:type="spellStart"/>
            <w:r w:rsidRPr="00873E85">
              <w:t>auto</w:t>
            </w:r>
            <w:proofErr w:type="spellEnd"/>
            <w:r w:rsidRPr="00873E85">
              <w:t xml:space="preserve"> </w:t>
            </w:r>
            <w:proofErr w:type="spellStart"/>
            <w:r w:rsidRPr="00873E85">
              <w:t>number</w:t>
            </w:r>
            <w:proofErr w:type="spellEnd"/>
            <w:r w:rsidRPr="00873E85">
              <w:t>;</w:t>
            </w:r>
          </w:p>
        </w:tc>
      </w:tr>
    </w:tbl>
    <w:p w14:paraId="4FAEB970" w14:textId="77777777" w:rsidR="00873E85" w:rsidRDefault="00873E85" w:rsidP="00873E85"/>
    <w:p w14:paraId="435AFA66" w14:textId="77777777" w:rsidR="00873E85" w:rsidRPr="004945BC" w:rsidRDefault="00873E85" w:rsidP="004945BC">
      <w:pPr>
        <w:pStyle w:val="2"/>
        <w:rPr>
          <w:b/>
          <w:bCs/>
          <w:color w:val="000000" w:themeColor="text1"/>
          <w:sz w:val="28"/>
          <w:szCs w:val="28"/>
        </w:rPr>
      </w:pPr>
      <w:bookmarkStart w:id="44" w:name="_Toc212063025"/>
      <w:r w:rsidRPr="004945BC">
        <w:rPr>
          <w:b/>
          <w:bCs/>
          <w:color w:val="000000" w:themeColor="text1"/>
          <w:sz w:val="28"/>
          <w:szCs w:val="28"/>
        </w:rPr>
        <w:t>Константы</w:t>
      </w:r>
      <w:bookmarkEnd w:id="44"/>
    </w:p>
    <w:p w14:paraId="6E05F640" w14:textId="77777777" w:rsidR="00873E85" w:rsidRPr="00873E85" w:rsidRDefault="00873E85" w:rsidP="00873E85">
      <w:r w:rsidRPr="00873E85">
        <w:t>Отличительной особенностью переменных является то, что мы можем многократно в течение работы программы изменять их значение:</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2D846A63" w14:textId="77777777" w:rsidTr="0062655D">
        <w:trPr>
          <w:tblCellSpacing w:w="0" w:type="dxa"/>
        </w:trPr>
        <w:tc>
          <w:tcPr>
            <w:tcW w:w="284" w:type="dxa"/>
            <w:tcBorders>
              <w:top w:val="nil"/>
              <w:left w:val="nil"/>
              <w:bottom w:val="nil"/>
              <w:right w:val="single" w:sz="24" w:space="0" w:color="00B050"/>
            </w:tcBorders>
            <w:vAlign w:val="bottom"/>
            <w:hideMark/>
          </w:tcPr>
          <w:p w14:paraId="75C4E557" w14:textId="77777777" w:rsidR="00873E85" w:rsidRPr="00873E85" w:rsidRDefault="00873E85" w:rsidP="00CB411F">
            <w:pPr>
              <w:spacing w:after="0"/>
            </w:pPr>
            <w:r w:rsidRPr="00873E85">
              <w:t>1</w:t>
            </w:r>
          </w:p>
          <w:p w14:paraId="1D9F309F" w14:textId="77777777" w:rsidR="00873E85" w:rsidRPr="00873E85" w:rsidRDefault="00873E85" w:rsidP="00CB411F">
            <w:pPr>
              <w:spacing w:after="0"/>
            </w:pPr>
            <w:r w:rsidRPr="00873E85">
              <w:t>2</w:t>
            </w:r>
          </w:p>
          <w:p w14:paraId="7F18FA88" w14:textId="77777777" w:rsidR="00873E85" w:rsidRPr="00873E85" w:rsidRDefault="00873E85" w:rsidP="00CB411F">
            <w:pPr>
              <w:spacing w:after="0"/>
            </w:pPr>
            <w:r w:rsidRPr="00873E85">
              <w:t>3</w:t>
            </w:r>
          </w:p>
        </w:tc>
        <w:tc>
          <w:tcPr>
            <w:tcW w:w="10331" w:type="dxa"/>
            <w:tcBorders>
              <w:top w:val="nil"/>
              <w:left w:val="nil"/>
              <w:bottom w:val="nil"/>
              <w:right w:val="nil"/>
            </w:tcBorders>
            <w:vAlign w:val="bottom"/>
            <w:hideMark/>
          </w:tcPr>
          <w:p w14:paraId="7C502B23" w14:textId="77777777" w:rsidR="00873E85" w:rsidRPr="00873E85" w:rsidRDefault="00873E85" w:rsidP="00CB411F">
            <w:pPr>
              <w:spacing w:after="0"/>
            </w:pPr>
            <w:proofErr w:type="spellStart"/>
            <w:r w:rsidRPr="00873E85">
              <w:t>int</w:t>
            </w:r>
            <w:proofErr w:type="spellEnd"/>
            <w:r w:rsidRPr="00873E85">
              <w:t xml:space="preserve"> n {7};</w:t>
            </w:r>
          </w:p>
          <w:p w14:paraId="2A93E81C" w14:textId="77777777" w:rsidR="00873E85" w:rsidRPr="00873E85" w:rsidRDefault="00873E85" w:rsidP="00CB411F">
            <w:pPr>
              <w:spacing w:after="0"/>
            </w:pPr>
            <w:r w:rsidRPr="00873E85">
              <w:t>n = 9;</w:t>
            </w:r>
          </w:p>
          <w:p w14:paraId="073C4089" w14:textId="77777777" w:rsidR="00873E85" w:rsidRPr="00873E85" w:rsidRDefault="00873E85" w:rsidP="00CB411F">
            <w:pPr>
              <w:spacing w:after="0"/>
            </w:pPr>
            <w:r w:rsidRPr="00873E85">
              <w:t>n = 5;</w:t>
            </w:r>
          </w:p>
        </w:tc>
      </w:tr>
    </w:tbl>
    <w:p w14:paraId="4BF22EA8" w14:textId="77777777" w:rsidR="00873E85" w:rsidRPr="00873E85" w:rsidRDefault="00873E85" w:rsidP="00873E85">
      <w:r w:rsidRPr="00873E85">
        <w:t>Но кроме переменных в языке программирования C++ можно определять </w:t>
      </w:r>
      <w:r w:rsidRPr="00873E85">
        <w:rPr>
          <w:b/>
          <w:bCs/>
        </w:rPr>
        <w:t>константы</w:t>
      </w:r>
      <w:r w:rsidRPr="00873E85">
        <w:t>. Их значение устанавливается один раз и впоследствии мы его не можем изменить. Константа определяется практически так же, как и переменная за тем исключением, что в начале определения константы идет ключевое слово </w:t>
      </w:r>
      <w:proofErr w:type="spellStart"/>
      <w:r w:rsidRPr="00873E85">
        <w:rPr>
          <w:b/>
          <w:bCs/>
        </w:rPr>
        <w:t>const</w:t>
      </w:r>
      <w:proofErr w:type="spellEnd"/>
      <w:r w:rsidRPr="00873E85">
        <w:t>. Например:</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3C6413" w14:paraId="669A7688" w14:textId="77777777" w:rsidTr="0062655D">
        <w:trPr>
          <w:tblCellSpacing w:w="0" w:type="dxa"/>
        </w:trPr>
        <w:tc>
          <w:tcPr>
            <w:tcW w:w="284" w:type="dxa"/>
            <w:tcBorders>
              <w:top w:val="nil"/>
              <w:left w:val="nil"/>
              <w:bottom w:val="nil"/>
              <w:right w:val="single" w:sz="24" w:space="0" w:color="00B050"/>
            </w:tcBorders>
            <w:vAlign w:val="bottom"/>
            <w:hideMark/>
          </w:tcPr>
          <w:p w14:paraId="24F4C2F1" w14:textId="77777777" w:rsidR="00873E85" w:rsidRPr="00873E85" w:rsidRDefault="00873E85" w:rsidP="00CB411F">
            <w:pPr>
              <w:spacing w:after="0"/>
            </w:pPr>
            <w:r w:rsidRPr="00873E85">
              <w:t>1</w:t>
            </w:r>
          </w:p>
          <w:p w14:paraId="5CE75E35" w14:textId="77777777" w:rsidR="00873E85" w:rsidRPr="00873E85" w:rsidRDefault="00873E85" w:rsidP="00CB411F">
            <w:pPr>
              <w:spacing w:after="0"/>
            </w:pPr>
            <w:r w:rsidRPr="00873E85">
              <w:t>2</w:t>
            </w:r>
          </w:p>
          <w:p w14:paraId="3315FC1C" w14:textId="77777777" w:rsidR="00873E85" w:rsidRPr="00873E85" w:rsidRDefault="00873E85" w:rsidP="00CB411F">
            <w:pPr>
              <w:spacing w:after="0"/>
            </w:pPr>
            <w:r w:rsidRPr="00873E85">
              <w:lastRenderedPageBreak/>
              <w:t>3</w:t>
            </w:r>
          </w:p>
        </w:tc>
        <w:tc>
          <w:tcPr>
            <w:tcW w:w="10331" w:type="dxa"/>
            <w:tcBorders>
              <w:top w:val="nil"/>
              <w:left w:val="nil"/>
              <w:bottom w:val="nil"/>
              <w:right w:val="nil"/>
            </w:tcBorders>
            <w:vAlign w:val="bottom"/>
            <w:hideMark/>
          </w:tcPr>
          <w:p w14:paraId="6D758461" w14:textId="77777777" w:rsidR="00873E85" w:rsidRPr="00FD3B2F" w:rsidRDefault="00873E85" w:rsidP="00CB411F">
            <w:pPr>
              <w:spacing w:after="0"/>
              <w:rPr>
                <w:lang w:val="en-US"/>
              </w:rPr>
            </w:pPr>
            <w:r w:rsidRPr="00FD3B2F">
              <w:rPr>
                <w:lang w:val="en-US"/>
              </w:rPr>
              <w:lastRenderedPageBreak/>
              <w:t>const int n {22};</w:t>
            </w:r>
          </w:p>
          <w:p w14:paraId="50645EA5" w14:textId="77777777" w:rsidR="00873E85" w:rsidRPr="00FD3B2F" w:rsidRDefault="00873E85" w:rsidP="00CB411F">
            <w:pPr>
              <w:spacing w:after="0"/>
              <w:rPr>
                <w:lang w:val="en-US"/>
              </w:rPr>
            </w:pPr>
            <w:r w:rsidRPr="00FD3B2F">
              <w:rPr>
                <w:lang w:val="en-US"/>
              </w:rPr>
              <w:t xml:space="preserve">// </w:t>
            </w:r>
            <w:r w:rsidRPr="00873E85">
              <w:t>или</w:t>
            </w:r>
            <w:r w:rsidRPr="00FD3B2F">
              <w:rPr>
                <w:lang w:val="en-US"/>
              </w:rPr>
              <w:t xml:space="preserve"> </w:t>
            </w:r>
          </w:p>
          <w:p w14:paraId="358FBEE0" w14:textId="77777777" w:rsidR="00873E85" w:rsidRPr="00FD3B2F" w:rsidRDefault="00873E85" w:rsidP="00CB411F">
            <w:pPr>
              <w:spacing w:after="0"/>
              <w:rPr>
                <w:lang w:val="en-US"/>
              </w:rPr>
            </w:pPr>
            <w:r w:rsidRPr="00FD3B2F">
              <w:rPr>
                <w:lang w:val="en-US"/>
              </w:rPr>
              <w:lastRenderedPageBreak/>
              <w:t>// const int n = 22;</w:t>
            </w:r>
          </w:p>
        </w:tc>
      </w:tr>
    </w:tbl>
    <w:p w14:paraId="4EC23378" w14:textId="77777777" w:rsidR="00873E85" w:rsidRPr="00873E85" w:rsidRDefault="00873E85" w:rsidP="00873E85">
      <w:r w:rsidRPr="00873E85">
        <w:lastRenderedPageBreak/>
        <w:t>И также в процессе программы мы сможем обращаться к значению константы:</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51C0FB1B" w14:textId="77777777" w:rsidTr="0062655D">
        <w:trPr>
          <w:tblCellSpacing w:w="0" w:type="dxa"/>
        </w:trPr>
        <w:tc>
          <w:tcPr>
            <w:tcW w:w="284" w:type="dxa"/>
            <w:tcBorders>
              <w:top w:val="nil"/>
              <w:left w:val="nil"/>
              <w:bottom w:val="nil"/>
              <w:right w:val="single" w:sz="24" w:space="0" w:color="00B050"/>
            </w:tcBorders>
            <w:vAlign w:val="bottom"/>
            <w:hideMark/>
          </w:tcPr>
          <w:p w14:paraId="0B3D6A4C" w14:textId="77777777" w:rsidR="00873E85" w:rsidRPr="00873E85" w:rsidRDefault="00873E85" w:rsidP="00CB411F">
            <w:pPr>
              <w:spacing w:after="0"/>
            </w:pPr>
            <w:r w:rsidRPr="00873E85">
              <w:t>1</w:t>
            </w:r>
          </w:p>
          <w:p w14:paraId="4E23A812" w14:textId="77777777" w:rsidR="00873E85" w:rsidRPr="00873E85" w:rsidRDefault="00873E85" w:rsidP="00CB411F">
            <w:pPr>
              <w:spacing w:after="0"/>
            </w:pPr>
            <w:r w:rsidRPr="00873E85">
              <w:t>2</w:t>
            </w:r>
          </w:p>
          <w:p w14:paraId="48F398CC" w14:textId="77777777" w:rsidR="00873E85" w:rsidRPr="00873E85" w:rsidRDefault="00873E85" w:rsidP="00CB411F">
            <w:pPr>
              <w:spacing w:after="0"/>
            </w:pPr>
            <w:r w:rsidRPr="00873E85">
              <w:t>3</w:t>
            </w:r>
          </w:p>
          <w:p w14:paraId="4439B748" w14:textId="77777777" w:rsidR="00873E85" w:rsidRPr="00873E85" w:rsidRDefault="00873E85" w:rsidP="00CB411F">
            <w:pPr>
              <w:spacing w:after="0"/>
            </w:pPr>
            <w:r w:rsidRPr="00873E85">
              <w:t>4</w:t>
            </w:r>
          </w:p>
          <w:p w14:paraId="75391195" w14:textId="77777777" w:rsidR="00873E85" w:rsidRPr="00873E85" w:rsidRDefault="00873E85" w:rsidP="00CB411F">
            <w:pPr>
              <w:spacing w:after="0"/>
            </w:pPr>
            <w:r w:rsidRPr="00873E85">
              <w:t>5</w:t>
            </w:r>
          </w:p>
          <w:p w14:paraId="29646576" w14:textId="77777777" w:rsidR="00873E85" w:rsidRPr="00873E85" w:rsidRDefault="00873E85" w:rsidP="00CB411F">
            <w:pPr>
              <w:spacing w:after="0"/>
            </w:pPr>
            <w:r w:rsidRPr="00873E85">
              <w:t>6</w:t>
            </w:r>
          </w:p>
          <w:p w14:paraId="0B951BBD" w14:textId="77777777" w:rsidR="00873E85" w:rsidRPr="00873E85" w:rsidRDefault="00873E85" w:rsidP="00CB411F">
            <w:pPr>
              <w:spacing w:after="0"/>
            </w:pPr>
            <w:r w:rsidRPr="00873E85">
              <w:t>7</w:t>
            </w:r>
          </w:p>
        </w:tc>
        <w:tc>
          <w:tcPr>
            <w:tcW w:w="10331" w:type="dxa"/>
            <w:tcBorders>
              <w:top w:val="nil"/>
              <w:left w:val="nil"/>
              <w:bottom w:val="nil"/>
              <w:right w:val="nil"/>
            </w:tcBorders>
            <w:vAlign w:val="bottom"/>
            <w:hideMark/>
          </w:tcPr>
          <w:p w14:paraId="7255DA27" w14:textId="77777777" w:rsidR="00873E85" w:rsidRPr="00FD3B2F" w:rsidRDefault="00873E85" w:rsidP="00CB411F">
            <w:pPr>
              <w:spacing w:after="0"/>
              <w:rPr>
                <w:lang w:val="en-US"/>
              </w:rPr>
            </w:pPr>
            <w:r w:rsidRPr="00FD3B2F">
              <w:rPr>
                <w:lang w:val="en-US"/>
              </w:rPr>
              <w:t>#include &lt;iostream&gt;</w:t>
            </w:r>
          </w:p>
          <w:p w14:paraId="629F08B8" w14:textId="77777777" w:rsidR="00873E85" w:rsidRPr="00FD3B2F" w:rsidRDefault="00873E85" w:rsidP="00CB411F">
            <w:pPr>
              <w:spacing w:after="0"/>
              <w:rPr>
                <w:lang w:val="en-US"/>
              </w:rPr>
            </w:pPr>
            <w:r w:rsidRPr="00FD3B2F">
              <w:rPr>
                <w:lang w:val="en-US"/>
              </w:rPr>
              <w:t> </w:t>
            </w:r>
          </w:p>
          <w:p w14:paraId="0A1E731B" w14:textId="77777777" w:rsidR="00873E85" w:rsidRPr="00FD3B2F" w:rsidRDefault="00873E85" w:rsidP="00CB411F">
            <w:pPr>
              <w:spacing w:after="0"/>
              <w:rPr>
                <w:lang w:val="en-US"/>
              </w:rPr>
            </w:pPr>
            <w:r w:rsidRPr="00FD3B2F">
              <w:rPr>
                <w:lang w:val="en-US"/>
              </w:rPr>
              <w:t>int main()</w:t>
            </w:r>
          </w:p>
          <w:p w14:paraId="4D329ABD" w14:textId="77777777" w:rsidR="00873E85" w:rsidRPr="00FD3B2F" w:rsidRDefault="00873E85" w:rsidP="00CB411F">
            <w:pPr>
              <w:spacing w:after="0"/>
              <w:rPr>
                <w:lang w:val="en-US"/>
              </w:rPr>
            </w:pPr>
            <w:r w:rsidRPr="00FD3B2F">
              <w:rPr>
                <w:lang w:val="en-US"/>
              </w:rPr>
              <w:t>{</w:t>
            </w:r>
          </w:p>
          <w:p w14:paraId="29672CE3" w14:textId="77777777" w:rsidR="00873E85" w:rsidRPr="00FD3B2F" w:rsidRDefault="00873E85" w:rsidP="00CB411F">
            <w:pPr>
              <w:spacing w:after="0"/>
              <w:rPr>
                <w:lang w:val="en-US"/>
              </w:rPr>
            </w:pPr>
            <w:r w:rsidRPr="00FD3B2F">
              <w:rPr>
                <w:lang w:val="en-US"/>
              </w:rPr>
              <w:t>    const int age {22};</w:t>
            </w:r>
          </w:p>
          <w:p w14:paraId="7631CD57"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"Age = " &lt;&lt; age &lt;&lt; "\n";</w:t>
            </w:r>
          </w:p>
          <w:p w14:paraId="6F9F6A61" w14:textId="77777777" w:rsidR="00873E85" w:rsidRPr="00873E85" w:rsidRDefault="00873E85" w:rsidP="00CB411F">
            <w:pPr>
              <w:spacing w:after="0"/>
            </w:pPr>
            <w:r w:rsidRPr="00873E85">
              <w:t>}</w:t>
            </w:r>
          </w:p>
        </w:tc>
      </w:tr>
    </w:tbl>
    <w:p w14:paraId="736E1BFD" w14:textId="77777777" w:rsidR="00873E85" w:rsidRPr="00873E85" w:rsidRDefault="00873E85" w:rsidP="00873E85">
      <w:r w:rsidRPr="00873E85">
        <w:t>Но если же мы захотим после определения константы присвоить ей некоторое значение, то компилятор не сможет скомпилировать программу и выведет ошибку:</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77689783" w14:textId="77777777" w:rsidTr="0062655D">
        <w:trPr>
          <w:tblCellSpacing w:w="0" w:type="dxa"/>
        </w:trPr>
        <w:tc>
          <w:tcPr>
            <w:tcW w:w="284" w:type="dxa"/>
            <w:tcBorders>
              <w:top w:val="nil"/>
              <w:left w:val="nil"/>
              <w:bottom w:val="nil"/>
              <w:right w:val="single" w:sz="24" w:space="0" w:color="00B050"/>
            </w:tcBorders>
            <w:vAlign w:val="bottom"/>
            <w:hideMark/>
          </w:tcPr>
          <w:p w14:paraId="6234A94D" w14:textId="77777777" w:rsidR="00873E85" w:rsidRPr="00873E85" w:rsidRDefault="00873E85" w:rsidP="00CB411F">
            <w:pPr>
              <w:spacing w:after="0"/>
            </w:pPr>
            <w:r w:rsidRPr="00873E85">
              <w:t>1</w:t>
            </w:r>
          </w:p>
          <w:p w14:paraId="194FDA7F" w14:textId="77777777" w:rsidR="00873E85" w:rsidRPr="00873E85" w:rsidRDefault="00873E85" w:rsidP="00CB411F">
            <w:pPr>
              <w:spacing w:after="0"/>
            </w:pPr>
            <w:r w:rsidRPr="00873E85">
              <w:t>2</w:t>
            </w:r>
          </w:p>
        </w:tc>
        <w:tc>
          <w:tcPr>
            <w:tcW w:w="10331" w:type="dxa"/>
            <w:tcBorders>
              <w:top w:val="nil"/>
              <w:left w:val="nil"/>
              <w:bottom w:val="nil"/>
              <w:right w:val="nil"/>
            </w:tcBorders>
            <w:vAlign w:val="bottom"/>
            <w:hideMark/>
          </w:tcPr>
          <w:p w14:paraId="277E06B7" w14:textId="77777777" w:rsidR="00873E85" w:rsidRPr="00873E85" w:rsidRDefault="00873E85" w:rsidP="00CB411F">
            <w:pPr>
              <w:spacing w:after="0"/>
            </w:pPr>
            <w:proofErr w:type="spellStart"/>
            <w:r w:rsidRPr="00873E85">
              <w:t>const</w:t>
            </w:r>
            <w:proofErr w:type="spellEnd"/>
            <w:r w:rsidRPr="00873E85">
              <w:t xml:space="preserve"> </w:t>
            </w:r>
            <w:proofErr w:type="spellStart"/>
            <w:r w:rsidRPr="00873E85">
              <w:t>int</w:t>
            </w:r>
            <w:proofErr w:type="spellEnd"/>
            <w:r w:rsidRPr="00873E85">
              <w:t xml:space="preserve"> </w:t>
            </w:r>
            <w:proofErr w:type="spellStart"/>
            <w:r w:rsidRPr="00873E85">
              <w:t>age</w:t>
            </w:r>
            <w:proofErr w:type="spellEnd"/>
            <w:r w:rsidRPr="00873E85">
              <w:t xml:space="preserve"> {22};</w:t>
            </w:r>
          </w:p>
          <w:p w14:paraId="28D46662" w14:textId="77777777" w:rsidR="00873E85" w:rsidRPr="00873E85" w:rsidRDefault="00873E85" w:rsidP="00CB411F">
            <w:pPr>
              <w:spacing w:after="0"/>
            </w:pPr>
            <w:proofErr w:type="spellStart"/>
            <w:r w:rsidRPr="00873E85">
              <w:t>age</w:t>
            </w:r>
            <w:proofErr w:type="spellEnd"/>
            <w:r w:rsidRPr="00873E85">
              <w:t xml:space="preserve"> = 78;</w:t>
            </w:r>
          </w:p>
        </w:tc>
      </w:tr>
    </w:tbl>
    <w:p w14:paraId="02897B99" w14:textId="77777777" w:rsidR="00873E85" w:rsidRPr="00873E85" w:rsidRDefault="00873E85" w:rsidP="00873E85">
      <w:r w:rsidRPr="00873E85">
        <w:t>То есть такой код не будет работать. И так как нельзя изменить значения константы, то ее всегда необходимо инициализировать, если мы хотим, чтобы она имела некоторое значение.</w:t>
      </w:r>
    </w:p>
    <w:p w14:paraId="6F574B8F" w14:textId="77777777" w:rsidR="00873E85" w:rsidRPr="00873E85" w:rsidRDefault="00873E85" w:rsidP="00873E85">
      <w:r w:rsidRPr="00873E85">
        <w:t>Если константа не будет инициализирована, то компилятор также выведет ошибку и не сможет скомпилировать программу, как в следующем случае:</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275D0FE6" w14:textId="77777777" w:rsidTr="0062655D">
        <w:trPr>
          <w:tblCellSpacing w:w="0" w:type="dxa"/>
        </w:trPr>
        <w:tc>
          <w:tcPr>
            <w:tcW w:w="284" w:type="dxa"/>
            <w:tcBorders>
              <w:top w:val="nil"/>
              <w:left w:val="nil"/>
              <w:bottom w:val="nil"/>
              <w:right w:val="single" w:sz="24" w:space="0" w:color="00B050"/>
            </w:tcBorders>
            <w:vAlign w:val="bottom"/>
            <w:hideMark/>
          </w:tcPr>
          <w:p w14:paraId="02FAA8E3" w14:textId="77777777" w:rsidR="00873E85" w:rsidRPr="00873E85" w:rsidRDefault="00873E85" w:rsidP="00CB411F">
            <w:pPr>
              <w:spacing w:after="0"/>
            </w:pPr>
            <w:r w:rsidRPr="00873E85">
              <w:t>1</w:t>
            </w:r>
          </w:p>
        </w:tc>
        <w:tc>
          <w:tcPr>
            <w:tcW w:w="10331" w:type="dxa"/>
            <w:tcBorders>
              <w:top w:val="nil"/>
              <w:left w:val="nil"/>
              <w:bottom w:val="nil"/>
              <w:right w:val="nil"/>
            </w:tcBorders>
            <w:vAlign w:val="bottom"/>
            <w:hideMark/>
          </w:tcPr>
          <w:p w14:paraId="652DC14A" w14:textId="77777777" w:rsidR="00873E85" w:rsidRPr="00873E85" w:rsidRDefault="00873E85" w:rsidP="00CB411F">
            <w:pPr>
              <w:spacing w:after="0"/>
            </w:pPr>
            <w:proofErr w:type="spellStart"/>
            <w:r w:rsidRPr="00873E85">
              <w:t>const</w:t>
            </w:r>
            <w:proofErr w:type="spellEnd"/>
            <w:r w:rsidRPr="00873E85">
              <w:t xml:space="preserve"> </w:t>
            </w:r>
            <w:proofErr w:type="spellStart"/>
            <w:r w:rsidRPr="00873E85">
              <w:t>int</w:t>
            </w:r>
            <w:proofErr w:type="spellEnd"/>
            <w:r w:rsidRPr="00873E85">
              <w:t xml:space="preserve"> </w:t>
            </w:r>
            <w:proofErr w:type="spellStart"/>
            <w:r w:rsidRPr="00873E85">
              <w:t>age</w:t>
            </w:r>
            <w:proofErr w:type="spellEnd"/>
            <w:r w:rsidRPr="00873E85">
              <w:t>;</w:t>
            </w:r>
          </w:p>
        </w:tc>
      </w:tr>
    </w:tbl>
    <w:p w14:paraId="3837B722" w14:textId="77777777" w:rsidR="00873E85" w:rsidRPr="00873E85" w:rsidRDefault="00873E85" w:rsidP="00873E85">
      <w:r w:rsidRPr="00873E85">
        <w:t>В качестве значения константам можно передавать как обычные литералы, так и динамически вычисляемые значения, например, значения переменных или других констант:</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3C6413" w14:paraId="2C13D1D9" w14:textId="77777777" w:rsidTr="0062655D">
        <w:trPr>
          <w:tblCellSpacing w:w="0" w:type="dxa"/>
        </w:trPr>
        <w:tc>
          <w:tcPr>
            <w:tcW w:w="284" w:type="dxa"/>
            <w:tcBorders>
              <w:top w:val="nil"/>
              <w:left w:val="nil"/>
              <w:bottom w:val="nil"/>
              <w:right w:val="single" w:sz="24" w:space="0" w:color="00B050"/>
            </w:tcBorders>
            <w:vAlign w:val="bottom"/>
            <w:hideMark/>
          </w:tcPr>
          <w:p w14:paraId="4C795F41" w14:textId="77777777" w:rsidR="00873E85" w:rsidRPr="00873E85" w:rsidRDefault="00873E85" w:rsidP="00CB411F">
            <w:pPr>
              <w:spacing w:after="0"/>
            </w:pPr>
            <w:r w:rsidRPr="00873E85">
              <w:t>1</w:t>
            </w:r>
          </w:p>
          <w:p w14:paraId="67481A86" w14:textId="77777777" w:rsidR="00873E85" w:rsidRPr="00873E85" w:rsidRDefault="00873E85" w:rsidP="00CB411F">
            <w:pPr>
              <w:spacing w:after="0"/>
            </w:pPr>
            <w:r w:rsidRPr="00873E85">
              <w:t>2</w:t>
            </w:r>
          </w:p>
          <w:p w14:paraId="542E85AF" w14:textId="77777777" w:rsidR="00873E85" w:rsidRPr="00873E85" w:rsidRDefault="00873E85" w:rsidP="00CB411F">
            <w:pPr>
              <w:spacing w:after="0"/>
            </w:pPr>
            <w:r w:rsidRPr="00873E85">
              <w:t>3</w:t>
            </w:r>
          </w:p>
          <w:p w14:paraId="17CB5FD8" w14:textId="77777777" w:rsidR="00873E85" w:rsidRPr="00873E85" w:rsidRDefault="00873E85" w:rsidP="00CB411F">
            <w:pPr>
              <w:spacing w:after="0"/>
            </w:pPr>
            <w:r w:rsidRPr="00873E85">
              <w:t>4</w:t>
            </w:r>
          </w:p>
        </w:tc>
        <w:tc>
          <w:tcPr>
            <w:tcW w:w="10331" w:type="dxa"/>
            <w:tcBorders>
              <w:top w:val="nil"/>
              <w:left w:val="nil"/>
              <w:bottom w:val="nil"/>
              <w:right w:val="nil"/>
            </w:tcBorders>
            <w:vAlign w:val="bottom"/>
            <w:hideMark/>
          </w:tcPr>
          <w:p w14:paraId="7028B011" w14:textId="77777777" w:rsidR="00873E85" w:rsidRPr="00873E85" w:rsidRDefault="00873E85" w:rsidP="00CB411F">
            <w:pPr>
              <w:spacing w:after="0"/>
              <w:rPr>
                <w:lang w:val="en-US"/>
              </w:rPr>
            </w:pPr>
            <w:r w:rsidRPr="00873E85">
              <w:rPr>
                <w:b/>
                <w:bCs/>
                <w:lang w:val="en-US"/>
              </w:rPr>
              <w:t>int</w:t>
            </w:r>
            <w:r w:rsidRPr="00873E85">
              <w:rPr>
                <w:lang w:val="en-US"/>
              </w:rPr>
              <w:t xml:space="preserve"> a {10};</w:t>
            </w:r>
          </w:p>
          <w:p w14:paraId="63F76AC5" w14:textId="77777777" w:rsidR="00873E85" w:rsidRPr="00873E85" w:rsidRDefault="00873E85" w:rsidP="00CB411F">
            <w:pPr>
              <w:spacing w:after="0"/>
              <w:rPr>
                <w:lang w:val="en-US"/>
              </w:rPr>
            </w:pPr>
            <w:r w:rsidRPr="00873E85">
              <w:rPr>
                <w:b/>
                <w:bCs/>
                <w:lang w:val="en-US"/>
              </w:rPr>
              <w:t>const</w:t>
            </w:r>
            <w:r w:rsidRPr="00873E85">
              <w:rPr>
                <w:lang w:val="en-US"/>
              </w:rPr>
              <w:t xml:space="preserve"> </w:t>
            </w:r>
            <w:r w:rsidRPr="00873E85">
              <w:rPr>
                <w:b/>
                <w:bCs/>
                <w:lang w:val="en-US"/>
              </w:rPr>
              <w:t>int</w:t>
            </w:r>
            <w:r w:rsidRPr="00873E85">
              <w:rPr>
                <w:lang w:val="en-US"/>
              </w:rPr>
              <w:t xml:space="preserve"> b {7};</w:t>
            </w:r>
          </w:p>
          <w:p w14:paraId="25C7E54E" w14:textId="77777777" w:rsidR="00873E85" w:rsidRPr="00873E85" w:rsidRDefault="00873E85" w:rsidP="00CB411F">
            <w:pPr>
              <w:spacing w:after="0"/>
              <w:rPr>
                <w:lang w:val="en-US"/>
              </w:rPr>
            </w:pPr>
            <w:r w:rsidRPr="00873E85">
              <w:rPr>
                <w:b/>
                <w:bCs/>
                <w:lang w:val="en-US"/>
              </w:rPr>
              <w:t>const</w:t>
            </w:r>
            <w:r w:rsidRPr="00873E85">
              <w:rPr>
                <w:lang w:val="en-US"/>
              </w:rPr>
              <w:t xml:space="preserve"> </w:t>
            </w:r>
            <w:r w:rsidRPr="00873E85">
              <w:rPr>
                <w:b/>
                <w:bCs/>
                <w:lang w:val="en-US"/>
              </w:rPr>
              <w:t>int</w:t>
            </w:r>
            <w:r w:rsidRPr="00873E85">
              <w:rPr>
                <w:lang w:val="en-US"/>
              </w:rPr>
              <w:t xml:space="preserve"> d {b};</w:t>
            </w:r>
          </w:p>
          <w:p w14:paraId="00B49DBB" w14:textId="77777777" w:rsidR="00873E85" w:rsidRPr="00873E85" w:rsidRDefault="00873E85" w:rsidP="00CB411F">
            <w:pPr>
              <w:spacing w:after="0"/>
              <w:rPr>
                <w:lang w:val="en-US"/>
              </w:rPr>
            </w:pPr>
            <w:r w:rsidRPr="00873E85">
              <w:rPr>
                <w:b/>
                <w:bCs/>
                <w:lang w:val="en-US"/>
              </w:rPr>
              <w:t>const</w:t>
            </w:r>
            <w:r w:rsidRPr="00873E85">
              <w:rPr>
                <w:lang w:val="en-US"/>
              </w:rPr>
              <w:t xml:space="preserve"> </w:t>
            </w:r>
            <w:r w:rsidRPr="00873E85">
              <w:rPr>
                <w:b/>
                <w:bCs/>
                <w:lang w:val="en-US"/>
              </w:rPr>
              <w:t>int</w:t>
            </w:r>
            <w:r w:rsidRPr="00873E85">
              <w:rPr>
                <w:lang w:val="en-US"/>
              </w:rPr>
              <w:t xml:space="preserve"> x {a};</w:t>
            </w:r>
          </w:p>
        </w:tc>
      </w:tr>
    </w:tbl>
    <w:p w14:paraId="0F662D2E" w14:textId="77777777" w:rsidR="00873E85" w:rsidRPr="00873E85" w:rsidRDefault="00873E85" w:rsidP="00873E85">
      <w:r w:rsidRPr="00873E85">
        <w:t>Обычно в качестве констант определяются такие значения, которые должны оставаться постоянными в течение работы всей программы и не могут быть изменены. Например, если программы выполняет математические операции с использованием числа PI, то было бы оптимально определить данное значение как константу, так как оно все равно в принципе неизменно:</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5DF4119D" w14:textId="77777777" w:rsidTr="0062655D">
        <w:trPr>
          <w:tblCellSpacing w:w="0" w:type="dxa"/>
        </w:trPr>
        <w:tc>
          <w:tcPr>
            <w:tcW w:w="284" w:type="dxa"/>
            <w:tcBorders>
              <w:top w:val="nil"/>
              <w:left w:val="nil"/>
              <w:bottom w:val="nil"/>
              <w:right w:val="single" w:sz="24" w:space="0" w:color="00B050"/>
            </w:tcBorders>
            <w:vAlign w:val="bottom"/>
            <w:hideMark/>
          </w:tcPr>
          <w:p w14:paraId="5DDFF74B" w14:textId="77777777" w:rsidR="00873E85" w:rsidRPr="00873E85" w:rsidRDefault="00873E85" w:rsidP="00873E85">
            <w:r w:rsidRPr="00873E85">
              <w:t>1</w:t>
            </w:r>
          </w:p>
        </w:tc>
        <w:tc>
          <w:tcPr>
            <w:tcW w:w="10331" w:type="dxa"/>
            <w:tcBorders>
              <w:top w:val="nil"/>
              <w:left w:val="nil"/>
              <w:bottom w:val="nil"/>
              <w:right w:val="nil"/>
            </w:tcBorders>
            <w:vAlign w:val="bottom"/>
            <w:hideMark/>
          </w:tcPr>
          <w:p w14:paraId="741ED591" w14:textId="77777777" w:rsidR="00873E85" w:rsidRPr="00873E85" w:rsidRDefault="00873E85" w:rsidP="00873E85">
            <w:proofErr w:type="spellStart"/>
            <w:r w:rsidRPr="00873E85">
              <w:rPr>
                <w:b/>
                <w:bCs/>
              </w:rPr>
              <w:t>const</w:t>
            </w:r>
            <w:proofErr w:type="spellEnd"/>
            <w:r w:rsidRPr="00873E85">
              <w:t xml:space="preserve"> </w:t>
            </w:r>
            <w:proofErr w:type="spellStart"/>
            <w:r w:rsidRPr="00873E85">
              <w:rPr>
                <w:b/>
                <w:bCs/>
              </w:rPr>
              <w:t>float</w:t>
            </w:r>
            <w:proofErr w:type="spellEnd"/>
            <w:r w:rsidRPr="00873E85">
              <w:t xml:space="preserve"> </w:t>
            </w:r>
            <w:proofErr w:type="spellStart"/>
            <w:r w:rsidRPr="00873E85">
              <w:t>pi</w:t>
            </w:r>
            <w:proofErr w:type="spellEnd"/>
            <w:r w:rsidRPr="00873E85">
              <w:t xml:space="preserve"> {3.14};</w:t>
            </w:r>
          </w:p>
        </w:tc>
      </w:tr>
    </w:tbl>
    <w:p w14:paraId="228312FD" w14:textId="77777777" w:rsidR="00873E85" w:rsidRDefault="00873E85" w:rsidP="00873E85"/>
    <w:p w14:paraId="7ACE1E2E" w14:textId="77777777" w:rsidR="00873E85" w:rsidRDefault="00873E85" w:rsidP="00873E85"/>
    <w:p w14:paraId="4DAD9CD5" w14:textId="77777777" w:rsidR="00873E85" w:rsidRPr="004945BC" w:rsidRDefault="00873E85" w:rsidP="004945BC">
      <w:pPr>
        <w:pStyle w:val="2"/>
        <w:rPr>
          <w:b/>
          <w:bCs/>
          <w:color w:val="000000" w:themeColor="text1"/>
          <w:sz w:val="28"/>
          <w:szCs w:val="28"/>
        </w:rPr>
      </w:pPr>
      <w:bookmarkStart w:id="45" w:name="_Toc212063026"/>
      <w:r w:rsidRPr="004945BC">
        <w:rPr>
          <w:b/>
          <w:bCs/>
          <w:color w:val="000000" w:themeColor="text1"/>
          <w:sz w:val="28"/>
          <w:szCs w:val="28"/>
        </w:rPr>
        <w:t>Ввод и вывод в консоли</w:t>
      </w:r>
      <w:bookmarkEnd w:id="45"/>
    </w:p>
    <w:p w14:paraId="69267977" w14:textId="77777777" w:rsidR="00873E85" w:rsidRPr="00873E85" w:rsidRDefault="00873E85" w:rsidP="00873E85">
      <w:r w:rsidRPr="00873E85">
        <w:t>По умолчанию язык C++ не содержит встроенных средств для ввода с консоли и вывода на консоль, эти средства предоставляются библиотекой </w:t>
      </w:r>
      <w:proofErr w:type="spellStart"/>
      <w:r w:rsidRPr="00873E85">
        <w:rPr>
          <w:b/>
          <w:bCs/>
        </w:rPr>
        <w:t>iostream</w:t>
      </w:r>
      <w:proofErr w:type="spellEnd"/>
      <w:r w:rsidRPr="00873E85">
        <w:t>. В ней определены два типа: </w:t>
      </w:r>
      <w:proofErr w:type="spellStart"/>
      <w:r w:rsidRPr="00873E85">
        <w:rPr>
          <w:b/>
          <w:bCs/>
        </w:rPr>
        <w:t>istream</w:t>
      </w:r>
      <w:proofErr w:type="spellEnd"/>
      <w:r w:rsidRPr="00873E85">
        <w:t> и </w:t>
      </w:r>
      <w:proofErr w:type="spellStart"/>
      <w:r w:rsidRPr="00873E85">
        <w:rPr>
          <w:b/>
          <w:bCs/>
        </w:rPr>
        <w:t>ostream</w:t>
      </w:r>
      <w:proofErr w:type="spellEnd"/>
      <w:r w:rsidRPr="00873E85">
        <w:t xml:space="preserve">. </w:t>
      </w:r>
      <w:proofErr w:type="spellStart"/>
      <w:r w:rsidRPr="00873E85">
        <w:t>istream</w:t>
      </w:r>
      <w:proofErr w:type="spellEnd"/>
      <w:r w:rsidRPr="00873E85">
        <w:t xml:space="preserve"> представляет поток ввода, а </w:t>
      </w:r>
      <w:proofErr w:type="spellStart"/>
      <w:r w:rsidRPr="00873E85">
        <w:t>ostream</w:t>
      </w:r>
      <w:proofErr w:type="spellEnd"/>
      <w:r w:rsidRPr="00873E85">
        <w:t xml:space="preserve"> - поток вывода.</w:t>
      </w:r>
    </w:p>
    <w:p w14:paraId="040EBADA" w14:textId="77777777" w:rsidR="00873E85" w:rsidRPr="00873E85" w:rsidRDefault="00873E85" w:rsidP="00873E85">
      <w:r w:rsidRPr="00873E85">
        <w:t>Вообще, сам термин "поток" в данном случае представляет последовательность символов, которая записывается на устройство ввода-вывода или считывается с него. И в данном случае под устройством ввода-вывода рассматривается консоль.</w:t>
      </w:r>
    </w:p>
    <w:p w14:paraId="4422F0E5" w14:textId="77777777" w:rsidR="00873E85" w:rsidRPr="00873E85" w:rsidRDefault="00873E85" w:rsidP="00873E85">
      <w:r w:rsidRPr="00873E85">
        <w:t>Для записи или вывода символов на консоль применяется объект </w:t>
      </w:r>
      <w:proofErr w:type="spellStart"/>
      <w:r w:rsidRPr="00873E85">
        <w:rPr>
          <w:b/>
          <w:bCs/>
        </w:rPr>
        <w:t>cout</w:t>
      </w:r>
      <w:proofErr w:type="spellEnd"/>
      <w:r w:rsidRPr="00873E85">
        <w:t xml:space="preserve">, который представляет тип </w:t>
      </w:r>
      <w:proofErr w:type="spellStart"/>
      <w:r w:rsidRPr="00873E85">
        <w:t>ostream</w:t>
      </w:r>
      <w:proofErr w:type="spellEnd"/>
      <w:r w:rsidRPr="00873E85">
        <w:t>. А для чтения с консоли используется объект </w:t>
      </w:r>
      <w:proofErr w:type="spellStart"/>
      <w:r w:rsidRPr="00873E85">
        <w:rPr>
          <w:b/>
          <w:bCs/>
        </w:rPr>
        <w:t>cin</w:t>
      </w:r>
      <w:proofErr w:type="spellEnd"/>
    </w:p>
    <w:p w14:paraId="0B8067C6" w14:textId="77777777" w:rsidR="00873E85" w:rsidRPr="00873E85" w:rsidRDefault="00873E85" w:rsidP="00873E85">
      <w:r w:rsidRPr="00873E85">
        <w:t xml:space="preserve">Для использования этих объектов в начало исходного файла необходимо подключить библиотеку </w:t>
      </w:r>
      <w:proofErr w:type="spellStart"/>
      <w:r w:rsidRPr="00873E85">
        <w:t>iostream</w:t>
      </w:r>
      <w:proofErr w:type="spellEnd"/>
      <w:r w:rsidRPr="00873E85">
        <w:t>:</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6F128539" w14:textId="77777777" w:rsidTr="0062655D">
        <w:trPr>
          <w:tblCellSpacing w:w="0" w:type="dxa"/>
        </w:trPr>
        <w:tc>
          <w:tcPr>
            <w:tcW w:w="284" w:type="dxa"/>
            <w:tcBorders>
              <w:top w:val="nil"/>
              <w:left w:val="nil"/>
              <w:bottom w:val="nil"/>
              <w:right w:val="single" w:sz="24" w:space="0" w:color="00B050"/>
            </w:tcBorders>
            <w:vAlign w:val="bottom"/>
            <w:hideMark/>
          </w:tcPr>
          <w:p w14:paraId="5819BD97" w14:textId="77777777" w:rsidR="00873E85" w:rsidRPr="00873E85" w:rsidRDefault="00873E85" w:rsidP="00873E85">
            <w:r w:rsidRPr="00873E85">
              <w:lastRenderedPageBreak/>
              <w:t>1</w:t>
            </w:r>
          </w:p>
        </w:tc>
        <w:tc>
          <w:tcPr>
            <w:tcW w:w="10331" w:type="dxa"/>
            <w:tcBorders>
              <w:top w:val="nil"/>
              <w:left w:val="nil"/>
              <w:bottom w:val="nil"/>
              <w:right w:val="nil"/>
            </w:tcBorders>
            <w:vAlign w:val="bottom"/>
            <w:hideMark/>
          </w:tcPr>
          <w:p w14:paraId="6E8B3F91" w14:textId="77777777" w:rsidR="00873E85" w:rsidRPr="00873E85" w:rsidRDefault="00873E85" w:rsidP="00873E85">
            <w:r w:rsidRPr="00873E85">
              <w:t>#include &lt;</w:t>
            </w:r>
            <w:proofErr w:type="spellStart"/>
            <w:r w:rsidRPr="00873E85">
              <w:t>iostream</w:t>
            </w:r>
            <w:proofErr w:type="spellEnd"/>
            <w:r w:rsidRPr="00873E85">
              <w:t>&gt;</w:t>
            </w:r>
          </w:p>
        </w:tc>
      </w:tr>
    </w:tbl>
    <w:p w14:paraId="348DDD1C" w14:textId="77777777" w:rsidR="00873E85" w:rsidRPr="00513B8A" w:rsidRDefault="00873E85" w:rsidP="00513B8A">
      <w:pPr>
        <w:pStyle w:val="3"/>
        <w:rPr>
          <w:rFonts w:asciiTheme="majorHAnsi" w:hAnsiTheme="majorHAnsi" w:cstheme="majorHAnsi"/>
          <w:b/>
          <w:bCs/>
          <w:i/>
          <w:iCs/>
          <w:color w:val="000000" w:themeColor="text1"/>
          <w:sz w:val="24"/>
          <w:szCs w:val="24"/>
        </w:rPr>
      </w:pPr>
      <w:bookmarkStart w:id="46" w:name="_Toc212063027"/>
      <w:r w:rsidRPr="00513B8A">
        <w:rPr>
          <w:rFonts w:asciiTheme="majorHAnsi" w:hAnsiTheme="majorHAnsi" w:cstheme="majorHAnsi"/>
          <w:b/>
          <w:bCs/>
          <w:i/>
          <w:iCs/>
          <w:color w:val="000000" w:themeColor="text1"/>
          <w:sz w:val="24"/>
          <w:szCs w:val="24"/>
        </w:rPr>
        <w:t>Вывод на консоль</w:t>
      </w:r>
      <w:bookmarkEnd w:id="46"/>
    </w:p>
    <w:p w14:paraId="41684953" w14:textId="77777777" w:rsidR="00873E85" w:rsidRPr="00873E85" w:rsidRDefault="00873E85" w:rsidP="00873E85">
      <w:r w:rsidRPr="00873E85">
        <w:t>Для вывода на консоль применяется оператор </w:t>
      </w:r>
      <w:r w:rsidRPr="00873E85">
        <w:rPr>
          <w:b/>
          <w:bCs/>
        </w:rPr>
        <w:t>&lt;&lt;</w:t>
      </w:r>
      <w:r w:rsidRPr="00873E85">
        <w:t xml:space="preserve">. Этот оператор получает два операнда. Левый операнд представляет объект типа </w:t>
      </w:r>
      <w:proofErr w:type="spellStart"/>
      <w:r w:rsidRPr="00873E85">
        <w:t>ostream</w:t>
      </w:r>
      <w:proofErr w:type="spellEnd"/>
      <w:r w:rsidRPr="00873E85">
        <w:t xml:space="preserve">, в данном случае объект </w:t>
      </w:r>
      <w:proofErr w:type="spellStart"/>
      <w:r w:rsidRPr="00873E85">
        <w:t>cout</w:t>
      </w:r>
      <w:proofErr w:type="spellEnd"/>
      <w:r w:rsidRPr="00873E85">
        <w:t>. А правый операнд - значение, которое надо вывести на консоль.</w:t>
      </w:r>
    </w:p>
    <w:p w14:paraId="58D1B9EF" w14:textId="77777777" w:rsidR="00873E85" w:rsidRPr="00873E85" w:rsidRDefault="00873E85" w:rsidP="00873E85">
      <w:r w:rsidRPr="00873E85">
        <w:t xml:space="preserve">Так как оператор &lt;&lt; возвращает левый операнд - </w:t>
      </w:r>
      <w:proofErr w:type="spellStart"/>
      <w:r w:rsidRPr="00873E85">
        <w:t>cout</w:t>
      </w:r>
      <w:proofErr w:type="spellEnd"/>
      <w:r w:rsidRPr="00873E85">
        <w:t>, то с помощью цепочки операторов мы можем передать на консоль несколько значений. Например, определим простейшую программу вывода на консоль:</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0C8C5225" w14:textId="77777777" w:rsidTr="0062655D">
        <w:trPr>
          <w:tblCellSpacing w:w="0" w:type="dxa"/>
        </w:trPr>
        <w:tc>
          <w:tcPr>
            <w:tcW w:w="284" w:type="dxa"/>
            <w:tcBorders>
              <w:top w:val="nil"/>
              <w:left w:val="nil"/>
              <w:bottom w:val="nil"/>
              <w:right w:val="single" w:sz="24" w:space="0" w:color="00B050"/>
            </w:tcBorders>
            <w:vAlign w:val="bottom"/>
            <w:hideMark/>
          </w:tcPr>
          <w:p w14:paraId="00D6FC4A" w14:textId="77777777" w:rsidR="00873E85" w:rsidRPr="00873E85" w:rsidRDefault="00873E85" w:rsidP="00CB411F">
            <w:pPr>
              <w:spacing w:after="0"/>
            </w:pPr>
            <w:r w:rsidRPr="00873E85">
              <w:t>1</w:t>
            </w:r>
          </w:p>
          <w:p w14:paraId="52995D07" w14:textId="77777777" w:rsidR="00873E85" w:rsidRPr="00873E85" w:rsidRDefault="00873E85" w:rsidP="00CB411F">
            <w:pPr>
              <w:spacing w:after="0"/>
            </w:pPr>
            <w:r w:rsidRPr="00873E85">
              <w:t>2</w:t>
            </w:r>
          </w:p>
          <w:p w14:paraId="6092AD95" w14:textId="77777777" w:rsidR="00873E85" w:rsidRPr="00873E85" w:rsidRDefault="00873E85" w:rsidP="00CB411F">
            <w:pPr>
              <w:spacing w:after="0"/>
            </w:pPr>
            <w:r w:rsidRPr="00873E85">
              <w:t>3</w:t>
            </w:r>
          </w:p>
          <w:p w14:paraId="761A22D7" w14:textId="77777777" w:rsidR="00873E85" w:rsidRPr="00873E85" w:rsidRDefault="00873E85" w:rsidP="00CB411F">
            <w:pPr>
              <w:spacing w:after="0"/>
            </w:pPr>
            <w:r w:rsidRPr="00873E85">
              <w:t>4</w:t>
            </w:r>
          </w:p>
          <w:p w14:paraId="63B779A8" w14:textId="77777777" w:rsidR="00873E85" w:rsidRPr="00873E85" w:rsidRDefault="00873E85" w:rsidP="00CB411F">
            <w:pPr>
              <w:spacing w:after="0"/>
            </w:pPr>
            <w:r w:rsidRPr="00873E85">
              <w:t>5</w:t>
            </w:r>
          </w:p>
          <w:p w14:paraId="10C2FD13" w14:textId="77777777" w:rsidR="00873E85" w:rsidRPr="00873E85" w:rsidRDefault="00873E85" w:rsidP="00CB411F">
            <w:pPr>
              <w:spacing w:after="0"/>
            </w:pPr>
            <w:r w:rsidRPr="00873E85">
              <w:t>6</w:t>
            </w:r>
          </w:p>
          <w:p w14:paraId="2373699E" w14:textId="77777777" w:rsidR="00873E85" w:rsidRPr="00873E85" w:rsidRDefault="00873E85" w:rsidP="00CB411F">
            <w:pPr>
              <w:spacing w:after="0"/>
            </w:pPr>
            <w:r w:rsidRPr="00873E85">
              <w:t>7</w:t>
            </w:r>
          </w:p>
          <w:p w14:paraId="1DA79037" w14:textId="77777777" w:rsidR="00873E85" w:rsidRPr="00873E85" w:rsidRDefault="00873E85" w:rsidP="00CB411F">
            <w:pPr>
              <w:spacing w:after="0"/>
            </w:pPr>
            <w:r w:rsidRPr="00873E85">
              <w:t>8</w:t>
            </w:r>
          </w:p>
          <w:p w14:paraId="40546233" w14:textId="77777777" w:rsidR="00873E85" w:rsidRPr="00873E85" w:rsidRDefault="00873E85" w:rsidP="00CB411F">
            <w:pPr>
              <w:spacing w:after="0"/>
            </w:pPr>
            <w:r w:rsidRPr="00873E85">
              <w:t>9</w:t>
            </w:r>
          </w:p>
          <w:p w14:paraId="00481EAA" w14:textId="77777777" w:rsidR="00873E85" w:rsidRPr="00873E85" w:rsidRDefault="00873E85" w:rsidP="00CB411F">
            <w:pPr>
              <w:spacing w:after="0"/>
            </w:pPr>
            <w:r w:rsidRPr="00873E85">
              <w:t>10</w:t>
            </w:r>
          </w:p>
        </w:tc>
        <w:tc>
          <w:tcPr>
            <w:tcW w:w="10331" w:type="dxa"/>
            <w:tcBorders>
              <w:top w:val="nil"/>
              <w:left w:val="nil"/>
              <w:bottom w:val="nil"/>
              <w:right w:val="nil"/>
            </w:tcBorders>
            <w:vAlign w:val="bottom"/>
            <w:hideMark/>
          </w:tcPr>
          <w:p w14:paraId="69CD14F4" w14:textId="77777777" w:rsidR="00873E85" w:rsidRPr="00FD3B2F" w:rsidRDefault="00873E85" w:rsidP="00CB411F">
            <w:pPr>
              <w:spacing w:after="0"/>
              <w:rPr>
                <w:lang w:val="en-US"/>
              </w:rPr>
            </w:pPr>
            <w:r w:rsidRPr="00FD3B2F">
              <w:rPr>
                <w:lang w:val="en-US"/>
              </w:rPr>
              <w:t>#include &lt;iostream&gt;</w:t>
            </w:r>
          </w:p>
          <w:p w14:paraId="7BA9D37E" w14:textId="77777777" w:rsidR="00873E85" w:rsidRPr="00FD3B2F" w:rsidRDefault="00873E85" w:rsidP="00CB411F">
            <w:pPr>
              <w:spacing w:after="0"/>
              <w:rPr>
                <w:lang w:val="en-US"/>
              </w:rPr>
            </w:pPr>
            <w:r w:rsidRPr="00FD3B2F">
              <w:rPr>
                <w:lang w:val="en-US"/>
              </w:rPr>
              <w:t> </w:t>
            </w:r>
          </w:p>
          <w:p w14:paraId="3D2384DB" w14:textId="77777777" w:rsidR="00873E85" w:rsidRPr="00FD3B2F" w:rsidRDefault="00873E85" w:rsidP="00CB411F">
            <w:pPr>
              <w:spacing w:after="0"/>
              <w:rPr>
                <w:lang w:val="en-US"/>
              </w:rPr>
            </w:pPr>
            <w:r w:rsidRPr="00FD3B2F">
              <w:rPr>
                <w:lang w:val="en-US"/>
              </w:rPr>
              <w:t>int main()</w:t>
            </w:r>
          </w:p>
          <w:p w14:paraId="16AC979C" w14:textId="77777777" w:rsidR="00873E85" w:rsidRPr="00FD3B2F" w:rsidRDefault="00873E85" w:rsidP="00CB411F">
            <w:pPr>
              <w:spacing w:after="0"/>
              <w:rPr>
                <w:lang w:val="en-US"/>
              </w:rPr>
            </w:pPr>
            <w:r w:rsidRPr="00FD3B2F">
              <w:rPr>
                <w:lang w:val="en-US"/>
              </w:rPr>
              <w:t xml:space="preserve">{   </w:t>
            </w:r>
          </w:p>
          <w:p w14:paraId="7640EB2C" w14:textId="77777777" w:rsidR="00873E85" w:rsidRPr="00FD3B2F" w:rsidRDefault="00873E85" w:rsidP="00CB411F">
            <w:pPr>
              <w:spacing w:after="0"/>
              <w:rPr>
                <w:lang w:val="en-US"/>
              </w:rPr>
            </w:pPr>
            <w:r w:rsidRPr="00FD3B2F">
              <w:rPr>
                <w:lang w:val="en-US"/>
              </w:rPr>
              <w:t>    int age {33};</w:t>
            </w:r>
          </w:p>
          <w:p w14:paraId="338AFD55" w14:textId="77777777" w:rsidR="00873E85" w:rsidRPr="00FD3B2F" w:rsidRDefault="00873E85" w:rsidP="00CB411F">
            <w:pPr>
              <w:spacing w:after="0"/>
              <w:rPr>
                <w:lang w:val="en-US"/>
              </w:rPr>
            </w:pPr>
            <w:r w:rsidRPr="00FD3B2F">
              <w:rPr>
                <w:lang w:val="en-US"/>
              </w:rPr>
              <w:t>    double weight {81.23};</w:t>
            </w:r>
          </w:p>
          <w:p w14:paraId="76257394"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"Name: " &lt;&lt; "Tom" &lt;&lt; "\n";</w:t>
            </w:r>
          </w:p>
          <w:p w14:paraId="15CFDC78"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"Age: " &lt;&lt; age &lt;&lt; std::</w:t>
            </w:r>
            <w:proofErr w:type="spellStart"/>
            <w:r w:rsidRPr="00FD3B2F">
              <w:rPr>
                <w:lang w:val="en-US"/>
              </w:rPr>
              <w:t>endl</w:t>
            </w:r>
            <w:proofErr w:type="spellEnd"/>
            <w:r w:rsidRPr="00FD3B2F">
              <w:rPr>
                <w:lang w:val="en-US"/>
              </w:rPr>
              <w:t>;</w:t>
            </w:r>
          </w:p>
          <w:p w14:paraId="6249AA0E"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"Weight: " &lt;&lt; weight &lt;&lt; std::</w:t>
            </w:r>
            <w:proofErr w:type="spellStart"/>
            <w:r w:rsidRPr="00FD3B2F">
              <w:rPr>
                <w:lang w:val="en-US"/>
              </w:rPr>
              <w:t>endl</w:t>
            </w:r>
            <w:proofErr w:type="spellEnd"/>
            <w:r w:rsidRPr="00FD3B2F">
              <w:rPr>
                <w:lang w:val="en-US"/>
              </w:rPr>
              <w:t>;</w:t>
            </w:r>
          </w:p>
          <w:p w14:paraId="3F0DB959" w14:textId="77777777" w:rsidR="00873E85" w:rsidRPr="00873E85" w:rsidRDefault="00873E85" w:rsidP="00CB411F">
            <w:pPr>
              <w:spacing w:after="0"/>
            </w:pPr>
            <w:r w:rsidRPr="00873E85">
              <w:t>}</w:t>
            </w:r>
          </w:p>
        </w:tc>
      </w:tr>
    </w:tbl>
    <w:p w14:paraId="7E37FB80" w14:textId="77777777" w:rsidR="00873E85" w:rsidRPr="00873E85" w:rsidRDefault="00873E85" w:rsidP="00873E85">
      <w:r w:rsidRPr="00873E85">
        <w:t>Консольный вывод программы:</w:t>
      </w:r>
    </w:p>
    <w:p w14:paraId="44B86831" w14:textId="77777777" w:rsidR="00873E85" w:rsidRPr="00873E85" w:rsidRDefault="00873E85" w:rsidP="00CB411F">
      <w:pPr>
        <w:spacing w:after="0"/>
        <w:rPr>
          <w:b/>
          <w:bCs/>
          <w:color w:val="FFFF00"/>
          <w:highlight w:val="black"/>
        </w:rPr>
      </w:pPr>
      <w:r w:rsidRPr="00873E85">
        <w:rPr>
          <w:b/>
          <w:bCs/>
          <w:color w:val="FFFF00"/>
          <w:highlight w:val="black"/>
        </w:rPr>
        <w:t xml:space="preserve">Name: </w:t>
      </w:r>
      <w:proofErr w:type="spellStart"/>
      <w:r w:rsidRPr="00873E85">
        <w:rPr>
          <w:b/>
          <w:bCs/>
          <w:color w:val="FFFF00"/>
          <w:highlight w:val="black"/>
        </w:rPr>
        <w:t>Tom</w:t>
      </w:r>
      <w:proofErr w:type="spellEnd"/>
    </w:p>
    <w:p w14:paraId="71820207" w14:textId="77777777" w:rsidR="00873E85" w:rsidRPr="00873E85" w:rsidRDefault="00873E85" w:rsidP="00CB411F">
      <w:pPr>
        <w:spacing w:after="0"/>
        <w:rPr>
          <w:b/>
          <w:bCs/>
          <w:color w:val="FFFF00"/>
          <w:highlight w:val="black"/>
        </w:rPr>
      </w:pPr>
      <w:proofErr w:type="spellStart"/>
      <w:r w:rsidRPr="00873E85">
        <w:rPr>
          <w:b/>
          <w:bCs/>
          <w:color w:val="FFFF00"/>
          <w:highlight w:val="black"/>
        </w:rPr>
        <w:t>Age</w:t>
      </w:r>
      <w:proofErr w:type="spellEnd"/>
      <w:r w:rsidRPr="00873E85">
        <w:rPr>
          <w:b/>
          <w:bCs/>
          <w:color w:val="FFFF00"/>
          <w:highlight w:val="black"/>
        </w:rPr>
        <w:t>: 33</w:t>
      </w:r>
    </w:p>
    <w:p w14:paraId="2394CBC4" w14:textId="77777777" w:rsidR="00873E85" w:rsidRPr="00873E85" w:rsidRDefault="00873E85" w:rsidP="00CB411F">
      <w:pPr>
        <w:spacing w:after="0"/>
        <w:rPr>
          <w:b/>
          <w:bCs/>
          <w:color w:val="FFFF00"/>
          <w:highlight w:val="black"/>
        </w:rPr>
      </w:pPr>
      <w:proofErr w:type="spellStart"/>
      <w:r w:rsidRPr="00873E85">
        <w:rPr>
          <w:b/>
          <w:bCs/>
          <w:color w:val="FFFF00"/>
          <w:highlight w:val="black"/>
        </w:rPr>
        <w:t>Weight</w:t>
      </w:r>
      <w:proofErr w:type="spellEnd"/>
      <w:r w:rsidRPr="00873E85">
        <w:rPr>
          <w:b/>
          <w:bCs/>
          <w:color w:val="FFFF00"/>
          <w:highlight w:val="black"/>
        </w:rPr>
        <w:t>: 81.23</w:t>
      </w:r>
    </w:p>
    <w:p w14:paraId="1E59F68C" w14:textId="77777777" w:rsidR="00873E85" w:rsidRPr="00873E85" w:rsidRDefault="00873E85" w:rsidP="00873E85">
      <w:r w:rsidRPr="00873E85">
        <w:t>Оператору &lt;&lt; передаются различные значения - строки, значения переменных, которые выводятся на консоль.</w:t>
      </w:r>
    </w:p>
    <w:p w14:paraId="7C541240" w14:textId="77777777" w:rsidR="00873E85" w:rsidRPr="00873E85" w:rsidRDefault="00873E85" w:rsidP="00873E85">
      <w:r w:rsidRPr="00873E85">
        <w:t>Строки могут содержать управляющие последовательности, которые интерпретируются определенным образом. Например, последовательность "\n" интерпретируется как перевод на новую строку. Из других управляющих последовательностей также нередко употребляется "\t", которая интерпретируется как табуляция.</w:t>
      </w:r>
    </w:p>
    <w:p w14:paraId="404D26B3" w14:textId="77777777" w:rsidR="00873E85" w:rsidRPr="00873E85" w:rsidRDefault="00873E85" w:rsidP="00873E85">
      <w:r w:rsidRPr="00873E85">
        <w:t>Также цепочку операторов &lt;&lt; можно завершать значением </w:t>
      </w:r>
      <w:proofErr w:type="spellStart"/>
      <w:r w:rsidRPr="00873E85">
        <w:rPr>
          <w:b/>
          <w:bCs/>
        </w:rPr>
        <w:t>std</w:t>
      </w:r>
      <w:proofErr w:type="spellEnd"/>
      <w:r w:rsidRPr="00873E85">
        <w:rPr>
          <w:b/>
          <w:bCs/>
        </w:rPr>
        <w:t>::</w:t>
      </w:r>
      <w:proofErr w:type="spellStart"/>
      <w:r w:rsidRPr="00873E85">
        <w:rPr>
          <w:b/>
          <w:bCs/>
        </w:rPr>
        <w:t>endl</w:t>
      </w:r>
      <w:proofErr w:type="spellEnd"/>
      <w:r w:rsidRPr="00873E85">
        <w:t>, которое вызывает перевод на новую строку и сброс буфера. При выводе в поток данные вначале помещаются в буфер. И сброс буфера гарантирует, что все переданные для вывода на консоль данные немедленно будут выведены на консоль.</w:t>
      </w:r>
    </w:p>
    <w:p w14:paraId="6AD267D5" w14:textId="77777777" w:rsidR="00873E85" w:rsidRPr="00513B8A" w:rsidRDefault="00873E85" w:rsidP="00513B8A">
      <w:pPr>
        <w:pStyle w:val="3"/>
        <w:rPr>
          <w:rFonts w:asciiTheme="majorHAnsi" w:hAnsiTheme="majorHAnsi" w:cstheme="majorHAnsi"/>
          <w:b/>
          <w:bCs/>
          <w:i/>
          <w:iCs/>
          <w:color w:val="000000" w:themeColor="text1"/>
          <w:sz w:val="24"/>
          <w:szCs w:val="24"/>
        </w:rPr>
      </w:pPr>
      <w:bookmarkStart w:id="47" w:name="_Toc212063028"/>
      <w:r w:rsidRPr="00513B8A">
        <w:rPr>
          <w:rFonts w:asciiTheme="majorHAnsi" w:hAnsiTheme="majorHAnsi" w:cstheme="majorHAnsi"/>
          <w:b/>
          <w:bCs/>
          <w:i/>
          <w:iCs/>
          <w:color w:val="000000" w:themeColor="text1"/>
          <w:sz w:val="24"/>
          <w:szCs w:val="24"/>
        </w:rPr>
        <w:t>Ввод с консоли</w:t>
      </w:r>
      <w:bookmarkEnd w:id="47"/>
    </w:p>
    <w:p w14:paraId="24E6492C" w14:textId="77777777" w:rsidR="00873E85" w:rsidRPr="00873E85" w:rsidRDefault="00873E85" w:rsidP="00873E85">
      <w:r w:rsidRPr="00873E85">
        <w:t>Для считывания с консоли данных применяется оператор ввода </w:t>
      </w:r>
      <w:r w:rsidRPr="00873E85">
        <w:rPr>
          <w:b/>
          <w:bCs/>
        </w:rPr>
        <w:t>&gt;&gt;</w:t>
      </w:r>
      <w:r w:rsidRPr="00873E85">
        <w:t xml:space="preserve">, который принимает два операнда. Левый операнд представляет объект типа </w:t>
      </w:r>
      <w:proofErr w:type="spellStart"/>
      <w:r w:rsidRPr="00873E85">
        <w:t>istream</w:t>
      </w:r>
      <w:proofErr w:type="spellEnd"/>
      <w:r w:rsidRPr="00873E85">
        <w:t xml:space="preserve"> (в данном случае объект </w:t>
      </w:r>
      <w:proofErr w:type="spellStart"/>
      <w:r w:rsidRPr="00873E85">
        <w:t>cin</w:t>
      </w:r>
      <w:proofErr w:type="spellEnd"/>
      <w:r w:rsidRPr="00873E85">
        <w:t>), с которого производится считывание, а правый операнд - объект, в который считываются данные.</w:t>
      </w:r>
    </w:p>
    <w:p w14:paraId="3191DAF4" w14:textId="77777777" w:rsidR="00873E85" w:rsidRPr="00873E85" w:rsidRDefault="00873E85" w:rsidP="00873E85">
      <w:r w:rsidRPr="00873E85">
        <w:t>Например, считаем данные с консоли:</w:t>
      </w:r>
    </w:p>
    <w:tbl>
      <w:tblPr>
        <w:tblW w:w="10615" w:type="dxa"/>
        <w:tblCellSpacing w:w="0" w:type="dxa"/>
        <w:tblCellMar>
          <w:left w:w="0" w:type="dxa"/>
          <w:right w:w="0" w:type="dxa"/>
        </w:tblCellMar>
        <w:tblLook w:val="04A0" w:firstRow="1" w:lastRow="0" w:firstColumn="1" w:lastColumn="0" w:noHBand="0" w:noVBand="1"/>
      </w:tblPr>
      <w:tblGrid>
        <w:gridCol w:w="342"/>
        <w:gridCol w:w="10273"/>
      </w:tblGrid>
      <w:tr w:rsidR="00873E85" w:rsidRPr="00873E85" w14:paraId="7C247FDF" w14:textId="77777777" w:rsidTr="0062655D">
        <w:trPr>
          <w:tblCellSpacing w:w="0" w:type="dxa"/>
        </w:trPr>
        <w:tc>
          <w:tcPr>
            <w:tcW w:w="6" w:type="dxa"/>
            <w:tcBorders>
              <w:top w:val="nil"/>
              <w:left w:val="nil"/>
              <w:bottom w:val="nil"/>
              <w:right w:val="single" w:sz="24" w:space="0" w:color="00B050"/>
            </w:tcBorders>
            <w:vAlign w:val="bottom"/>
            <w:hideMark/>
          </w:tcPr>
          <w:p w14:paraId="43897E6F" w14:textId="77777777" w:rsidR="00873E85" w:rsidRPr="00873E85" w:rsidRDefault="00873E85" w:rsidP="00CB411F">
            <w:pPr>
              <w:spacing w:after="0"/>
            </w:pPr>
            <w:r w:rsidRPr="00873E85">
              <w:t>1</w:t>
            </w:r>
          </w:p>
          <w:p w14:paraId="0CC44038" w14:textId="77777777" w:rsidR="00873E85" w:rsidRPr="00873E85" w:rsidRDefault="00873E85" w:rsidP="00CB411F">
            <w:pPr>
              <w:spacing w:after="0"/>
            </w:pPr>
            <w:r w:rsidRPr="00873E85">
              <w:t>2</w:t>
            </w:r>
          </w:p>
          <w:p w14:paraId="5FE05A4A" w14:textId="77777777" w:rsidR="00873E85" w:rsidRPr="00873E85" w:rsidRDefault="00873E85" w:rsidP="00CB411F">
            <w:pPr>
              <w:spacing w:after="0"/>
            </w:pPr>
            <w:r w:rsidRPr="00873E85">
              <w:t>3</w:t>
            </w:r>
          </w:p>
          <w:p w14:paraId="3CF4C0B2" w14:textId="77777777" w:rsidR="00873E85" w:rsidRPr="00873E85" w:rsidRDefault="00873E85" w:rsidP="00CB411F">
            <w:pPr>
              <w:spacing w:after="0"/>
            </w:pPr>
            <w:r w:rsidRPr="00873E85">
              <w:t>4</w:t>
            </w:r>
          </w:p>
          <w:p w14:paraId="14913127" w14:textId="77777777" w:rsidR="00873E85" w:rsidRPr="00873E85" w:rsidRDefault="00873E85" w:rsidP="00CB411F">
            <w:pPr>
              <w:spacing w:after="0"/>
            </w:pPr>
            <w:r w:rsidRPr="00873E85">
              <w:t>5</w:t>
            </w:r>
          </w:p>
          <w:p w14:paraId="21175965" w14:textId="77777777" w:rsidR="00873E85" w:rsidRPr="00873E85" w:rsidRDefault="00873E85" w:rsidP="00CB411F">
            <w:pPr>
              <w:spacing w:after="0"/>
            </w:pPr>
            <w:r w:rsidRPr="00873E85">
              <w:t>6</w:t>
            </w:r>
          </w:p>
          <w:p w14:paraId="17CD4253" w14:textId="77777777" w:rsidR="00873E85" w:rsidRPr="00873E85" w:rsidRDefault="00873E85" w:rsidP="00CB411F">
            <w:pPr>
              <w:spacing w:after="0"/>
            </w:pPr>
            <w:r w:rsidRPr="00873E85">
              <w:t>7</w:t>
            </w:r>
          </w:p>
          <w:p w14:paraId="38761A55" w14:textId="77777777" w:rsidR="00873E85" w:rsidRPr="00873E85" w:rsidRDefault="00873E85" w:rsidP="00CB411F">
            <w:pPr>
              <w:spacing w:after="0"/>
            </w:pPr>
            <w:r w:rsidRPr="00873E85">
              <w:lastRenderedPageBreak/>
              <w:t>8</w:t>
            </w:r>
          </w:p>
          <w:p w14:paraId="25DD00DA" w14:textId="77777777" w:rsidR="00873E85" w:rsidRPr="00873E85" w:rsidRDefault="00873E85" w:rsidP="00CB411F">
            <w:pPr>
              <w:spacing w:after="0"/>
            </w:pPr>
            <w:r w:rsidRPr="00873E85">
              <w:t>9</w:t>
            </w:r>
          </w:p>
          <w:p w14:paraId="2A767A19" w14:textId="77777777" w:rsidR="00873E85" w:rsidRPr="00873E85" w:rsidRDefault="00873E85" w:rsidP="00CB411F">
            <w:pPr>
              <w:spacing w:after="0"/>
            </w:pPr>
            <w:r w:rsidRPr="00873E85">
              <w:t>10</w:t>
            </w:r>
          </w:p>
          <w:p w14:paraId="1E36CED3" w14:textId="77777777" w:rsidR="00873E85" w:rsidRPr="00873E85" w:rsidRDefault="00873E85" w:rsidP="00CB411F">
            <w:pPr>
              <w:spacing w:after="0"/>
            </w:pPr>
            <w:r w:rsidRPr="00873E85">
              <w:t>11</w:t>
            </w:r>
          </w:p>
          <w:p w14:paraId="37A941E7" w14:textId="77777777" w:rsidR="00873E85" w:rsidRPr="00873E85" w:rsidRDefault="00873E85" w:rsidP="00CB411F">
            <w:pPr>
              <w:spacing w:after="0"/>
            </w:pPr>
            <w:r w:rsidRPr="00873E85">
              <w:t>12</w:t>
            </w:r>
          </w:p>
        </w:tc>
        <w:tc>
          <w:tcPr>
            <w:tcW w:w="8524" w:type="dxa"/>
            <w:tcBorders>
              <w:top w:val="nil"/>
              <w:left w:val="nil"/>
              <w:bottom w:val="nil"/>
              <w:right w:val="nil"/>
            </w:tcBorders>
            <w:vAlign w:val="bottom"/>
            <w:hideMark/>
          </w:tcPr>
          <w:p w14:paraId="73521F2B" w14:textId="77777777" w:rsidR="00873E85" w:rsidRPr="00FD3B2F" w:rsidRDefault="00873E85" w:rsidP="00CB411F">
            <w:pPr>
              <w:spacing w:after="0"/>
              <w:rPr>
                <w:lang w:val="en-US"/>
              </w:rPr>
            </w:pPr>
            <w:r w:rsidRPr="00FD3B2F">
              <w:rPr>
                <w:lang w:val="en-US"/>
              </w:rPr>
              <w:lastRenderedPageBreak/>
              <w:t>#include &lt;iostream&gt;</w:t>
            </w:r>
          </w:p>
          <w:p w14:paraId="3082B62C" w14:textId="77777777" w:rsidR="00873E85" w:rsidRPr="00FD3B2F" w:rsidRDefault="00873E85" w:rsidP="00CB411F">
            <w:pPr>
              <w:spacing w:after="0"/>
              <w:rPr>
                <w:lang w:val="en-US"/>
              </w:rPr>
            </w:pPr>
            <w:r w:rsidRPr="00FD3B2F">
              <w:rPr>
                <w:lang w:val="en-US"/>
              </w:rPr>
              <w:t> </w:t>
            </w:r>
          </w:p>
          <w:p w14:paraId="21939213" w14:textId="77777777" w:rsidR="00873E85" w:rsidRPr="00FD3B2F" w:rsidRDefault="00873E85" w:rsidP="00CB411F">
            <w:pPr>
              <w:spacing w:after="0"/>
              <w:rPr>
                <w:lang w:val="en-US"/>
              </w:rPr>
            </w:pPr>
            <w:r w:rsidRPr="00FD3B2F">
              <w:rPr>
                <w:lang w:val="en-US"/>
              </w:rPr>
              <w:t>int main()</w:t>
            </w:r>
          </w:p>
          <w:p w14:paraId="35579F72" w14:textId="77777777" w:rsidR="00873E85" w:rsidRPr="00FD3B2F" w:rsidRDefault="00873E85" w:rsidP="00CB411F">
            <w:pPr>
              <w:spacing w:after="0"/>
              <w:rPr>
                <w:lang w:val="en-US"/>
              </w:rPr>
            </w:pPr>
            <w:r w:rsidRPr="00FD3B2F">
              <w:rPr>
                <w:lang w:val="en-US"/>
              </w:rPr>
              <w:t xml:space="preserve">{   </w:t>
            </w:r>
          </w:p>
          <w:p w14:paraId="7D8CA942" w14:textId="77777777" w:rsidR="00873E85" w:rsidRPr="00FD3B2F" w:rsidRDefault="00873E85" w:rsidP="00CB411F">
            <w:pPr>
              <w:spacing w:after="0"/>
              <w:rPr>
                <w:lang w:val="en-US"/>
              </w:rPr>
            </w:pPr>
            <w:r w:rsidRPr="00FD3B2F">
              <w:rPr>
                <w:lang w:val="en-US"/>
              </w:rPr>
              <w:t>    int age;</w:t>
            </w:r>
          </w:p>
          <w:p w14:paraId="184648CF" w14:textId="77777777" w:rsidR="00873E85" w:rsidRPr="00FD3B2F" w:rsidRDefault="00873E85" w:rsidP="00CB411F">
            <w:pPr>
              <w:spacing w:after="0"/>
              <w:rPr>
                <w:lang w:val="en-US"/>
              </w:rPr>
            </w:pPr>
            <w:r w:rsidRPr="00FD3B2F">
              <w:rPr>
                <w:lang w:val="en-US"/>
              </w:rPr>
              <w:t>    double weight;</w:t>
            </w:r>
          </w:p>
          <w:p w14:paraId="5B63DC2E"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"Input age: ";</w:t>
            </w:r>
          </w:p>
          <w:p w14:paraId="2102A648" w14:textId="77777777" w:rsidR="00873E85" w:rsidRPr="00FD3B2F" w:rsidRDefault="00873E85" w:rsidP="00CB411F">
            <w:pPr>
              <w:spacing w:after="0"/>
              <w:rPr>
                <w:lang w:val="en-US"/>
              </w:rPr>
            </w:pPr>
            <w:r w:rsidRPr="00FD3B2F">
              <w:rPr>
                <w:lang w:val="en-US"/>
              </w:rPr>
              <w:lastRenderedPageBreak/>
              <w:t>    std::</w:t>
            </w:r>
            <w:proofErr w:type="spellStart"/>
            <w:r w:rsidRPr="00FD3B2F">
              <w:rPr>
                <w:lang w:val="en-US"/>
              </w:rPr>
              <w:t>cin</w:t>
            </w:r>
            <w:proofErr w:type="spellEnd"/>
            <w:r w:rsidRPr="00FD3B2F">
              <w:rPr>
                <w:lang w:val="en-US"/>
              </w:rPr>
              <w:t xml:space="preserve"> &gt;&gt; age;</w:t>
            </w:r>
          </w:p>
          <w:p w14:paraId="7DB1DC43"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"Input weight: ";</w:t>
            </w:r>
          </w:p>
          <w:p w14:paraId="2B5BFAD1" w14:textId="77777777" w:rsidR="00873E85" w:rsidRPr="00FD3B2F" w:rsidRDefault="00873E85" w:rsidP="00CB411F">
            <w:pPr>
              <w:spacing w:after="0"/>
              <w:rPr>
                <w:lang w:val="en-US"/>
              </w:rPr>
            </w:pPr>
            <w:r w:rsidRPr="00FD3B2F">
              <w:rPr>
                <w:lang w:val="en-US"/>
              </w:rPr>
              <w:t>    std::</w:t>
            </w:r>
            <w:proofErr w:type="spellStart"/>
            <w:r w:rsidRPr="00FD3B2F">
              <w:rPr>
                <w:lang w:val="en-US"/>
              </w:rPr>
              <w:t>cin</w:t>
            </w:r>
            <w:proofErr w:type="spellEnd"/>
            <w:r w:rsidRPr="00FD3B2F">
              <w:rPr>
                <w:lang w:val="en-US"/>
              </w:rPr>
              <w:t xml:space="preserve"> &gt;&gt; weight;</w:t>
            </w:r>
          </w:p>
          <w:p w14:paraId="02B1DCCD"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"Age: " &lt;&lt; age &lt;&lt; "\t Weight: " &lt;&lt; weight &lt;&lt; std::</w:t>
            </w:r>
            <w:proofErr w:type="spellStart"/>
            <w:r w:rsidRPr="00FD3B2F">
              <w:rPr>
                <w:lang w:val="en-US"/>
              </w:rPr>
              <w:t>endl</w:t>
            </w:r>
            <w:proofErr w:type="spellEnd"/>
            <w:r w:rsidRPr="00FD3B2F">
              <w:rPr>
                <w:lang w:val="en-US"/>
              </w:rPr>
              <w:t>;</w:t>
            </w:r>
          </w:p>
          <w:p w14:paraId="7C7052C6" w14:textId="77777777" w:rsidR="00873E85" w:rsidRPr="00873E85" w:rsidRDefault="00873E85" w:rsidP="00CB411F">
            <w:pPr>
              <w:spacing w:after="0"/>
            </w:pPr>
            <w:r w:rsidRPr="00873E85">
              <w:t>}</w:t>
            </w:r>
          </w:p>
        </w:tc>
      </w:tr>
    </w:tbl>
    <w:p w14:paraId="1F4A8E37" w14:textId="77777777" w:rsidR="00873E85" w:rsidRPr="00873E85" w:rsidRDefault="00873E85" w:rsidP="00873E85">
      <w:r w:rsidRPr="00873E85">
        <w:lastRenderedPageBreak/>
        <w:t xml:space="preserve">Здесь после приглашений к вводу программа ожидает ввода значений для переменных </w:t>
      </w:r>
      <w:proofErr w:type="spellStart"/>
      <w:r w:rsidRPr="00873E85">
        <w:t>age</w:t>
      </w:r>
      <w:proofErr w:type="spellEnd"/>
      <w:r w:rsidRPr="00873E85">
        <w:t xml:space="preserve"> и </w:t>
      </w:r>
      <w:proofErr w:type="spellStart"/>
      <w:r w:rsidRPr="00873E85">
        <w:t>weight</w:t>
      </w:r>
      <w:proofErr w:type="spellEnd"/>
      <w:r w:rsidRPr="00873E85">
        <w:t>.</w:t>
      </w:r>
    </w:p>
    <w:p w14:paraId="0A3EA5BB" w14:textId="77777777" w:rsidR="00873E85" w:rsidRPr="00873E85" w:rsidRDefault="00873E85" w:rsidP="00873E85">
      <w:r w:rsidRPr="00873E85">
        <w:t>Пример работы программы:</w:t>
      </w:r>
    </w:p>
    <w:p w14:paraId="2068B0EE" w14:textId="77777777" w:rsidR="00873E85" w:rsidRPr="00873E85" w:rsidRDefault="00873E85" w:rsidP="00CB411F">
      <w:pPr>
        <w:spacing w:after="0"/>
        <w:rPr>
          <w:b/>
          <w:bCs/>
          <w:color w:val="FFFF00"/>
          <w:highlight w:val="black"/>
        </w:rPr>
      </w:pPr>
      <w:proofErr w:type="spellStart"/>
      <w:r w:rsidRPr="00873E85">
        <w:rPr>
          <w:b/>
          <w:bCs/>
          <w:color w:val="FFFF00"/>
          <w:highlight w:val="black"/>
        </w:rPr>
        <w:t>Input</w:t>
      </w:r>
      <w:proofErr w:type="spellEnd"/>
      <w:r w:rsidRPr="00873E85">
        <w:rPr>
          <w:b/>
          <w:bCs/>
          <w:color w:val="FFFF00"/>
          <w:highlight w:val="black"/>
        </w:rPr>
        <w:t xml:space="preserve"> </w:t>
      </w:r>
      <w:proofErr w:type="spellStart"/>
      <w:r w:rsidRPr="00873E85">
        <w:rPr>
          <w:b/>
          <w:bCs/>
          <w:color w:val="FFFF00"/>
          <w:highlight w:val="black"/>
        </w:rPr>
        <w:t>age</w:t>
      </w:r>
      <w:proofErr w:type="spellEnd"/>
      <w:r w:rsidRPr="00873E85">
        <w:rPr>
          <w:b/>
          <w:bCs/>
          <w:color w:val="FFFF00"/>
          <w:highlight w:val="black"/>
        </w:rPr>
        <w:t>: 32</w:t>
      </w:r>
    </w:p>
    <w:p w14:paraId="6B586490" w14:textId="77777777" w:rsidR="00873E85" w:rsidRPr="00873E85" w:rsidRDefault="00873E85" w:rsidP="00CB411F">
      <w:pPr>
        <w:spacing w:after="0"/>
        <w:rPr>
          <w:b/>
          <w:bCs/>
          <w:color w:val="FFFF00"/>
          <w:highlight w:val="black"/>
        </w:rPr>
      </w:pPr>
      <w:proofErr w:type="spellStart"/>
      <w:r w:rsidRPr="00873E85">
        <w:rPr>
          <w:b/>
          <w:bCs/>
          <w:color w:val="FFFF00"/>
          <w:highlight w:val="black"/>
        </w:rPr>
        <w:t>Input</w:t>
      </w:r>
      <w:proofErr w:type="spellEnd"/>
      <w:r w:rsidRPr="00873E85">
        <w:rPr>
          <w:b/>
          <w:bCs/>
          <w:color w:val="FFFF00"/>
          <w:highlight w:val="black"/>
        </w:rPr>
        <w:t xml:space="preserve"> </w:t>
      </w:r>
      <w:proofErr w:type="spellStart"/>
      <w:r w:rsidRPr="00873E85">
        <w:rPr>
          <w:b/>
          <w:bCs/>
          <w:color w:val="FFFF00"/>
          <w:highlight w:val="black"/>
        </w:rPr>
        <w:t>weight</w:t>
      </w:r>
      <w:proofErr w:type="spellEnd"/>
      <w:r w:rsidRPr="00873E85">
        <w:rPr>
          <w:b/>
          <w:bCs/>
          <w:color w:val="FFFF00"/>
          <w:highlight w:val="black"/>
        </w:rPr>
        <w:t>: 67.45</w:t>
      </w:r>
    </w:p>
    <w:p w14:paraId="3916DACE" w14:textId="77777777" w:rsidR="00873E85" w:rsidRPr="00873E85" w:rsidRDefault="00873E85" w:rsidP="00CB411F">
      <w:pPr>
        <w:spacing w:after="0"/>
        <w:rPr>
          <w:b/>
          <w:bCs/>
          <w:color w:val="FFFF00"/>
        </w:rPr>
      </w:pPr>
      <w:proofErr w:type="spellStart"/>
      <w:r w:rsidRPr="00873E85">
        <w:rPr>
          <w:b/>
          <w:bCs/>
          <w:color w:val="FFFF00"/>
          <w:highlight w:val="black"/>
        </w:rPr>
        <w:t>Age</w:t>
      </w:r>
      <w:proofErr w:type="spellEnd"/>
      <w:r w:rsidRPr="00873E85">
        <w:rPr>
          <w:b/>
          <w:bCs/>
          <w:color w:val="FFFF00"/>
          <w:highlight w:val="black"/>
        </w:rPr>
        <w:t>: 32</w:t>
      </w:r>
      <w:r w:rsidRPr="00873E85">
        <w:rPr>
          <w:b/>
          <w:bCs/>
          <w:color w:val="FFFF00"/>
          <w:highlight w:val="black"/>
        </w:rPr>
        <w:tab/>
      </w:r>
      <w:r w:rsidRPr="00873E85">
        <w:rPr>
          <w:b/>
          <w:bCs/>
          <w:color w:val="FFFF00"/>
          <w:highlight w:val="black"/>
        </w:rPr>
        <w:tab/>
      </w:r>
      <w:proofErr w:type="spellStart"/>
      <w:r w:rsidRPr="00873E85">
        <w:rPr>
          <w:b/>
          <w:bCs/>
          <w:color w:val="FFFF00"/>
          <w:highlight w:val="black"/>
        </w:rPr>
        <w:t>Weight</w:t>
      </w:r>
      <w:proofErr w:type="spellEnd"/>
      <w:r w:rsidRPr="00873E85">
        <w:rPr>
          <w:b/>
          <w:bCs/>
          <w:color w:val="FFFF00"/>
          <w:highlight w:val="black"/>
        </w:rPr>
        <w:t>: 67.45</w:t>
      </w:r>
    </w:p>
    <w:p w14:paraId="3CD4D94B" w14:textId="77777777" w:rsidR="00873E85" w:rsidRPr="00873E85" w:rsidRDefault="00873E85" w:rsidP="00873E85">
      <w:r w:rsidRPr="00873E85">
        <w:t xml:space="preserve">Стоит отметить, что так как оператор ввода в первом случае будет добавлять данные в целочисленную переменную </w:t>
      </w:r>
      <w:proofErr w:type="spellStart"/>
      <w:r w:rsidRPr="00873E85">
        <w:t>age</w:t>
      </w:r>
      <w:proofErr w:type="spellEnd"/>
      <w:r w:rsidRPr="00873E85">
        <w:t xml:space="preserve">, то он ожидает ввода числа. В случае с переменной </w:t>
      </w:r>
      <w:proofErr w:type="spellStart"/>
      <w:r w:rsidRPr="00873E85">
        <w:t>weight</w:t>
      </w:r>
      <w:proofErr w:type="spellEnd"/>
      <w:r w:rsidRPr="00873E85">
        <w:t xml:space="preserve"> оператор ввода ожидает число с плавающей точкой, причем разделителем целой и дробной части должна быть точка. Поэтому мы не можем ввести любые значения, например, строки. В этом случае программа может выдать некорректный результат.</w:t>
      </w:r>
    </w:p>
    <w:p w14:paraId="4CA0DE86" w14:textId="77777777" w:rsidR="00873E85" w:rsidRPr="00873E85" w:rsidRDefault="00873E85" w:rsidP="00873E85">
      <w:r w:rsidRPr="00873E85">
        <w:t xml:space="preserve">Оператор ввода &gt;&gt; возвращает левый операнд - объект </w:t>
      </w:r>
      <w:proofErr w:type="spellStart"/>
      <w:r w:rsidRPr="00873E85">
        <w:t>cin</w:t>
      </w:r>
      <w:proofErr w:type="spellEnd"/>
      <w:r w:rsidRPr="00873E85">
        <w:t>, поэтому мы можем по цепочке считывать данные в различные переменные:</w:t>
      </w:r>
    </w:p>
    <w:tbl>
      <w:tblPr>
        <w:tblW w:w="10615" w:type="dxa"/>
        <w:tblCellSpacing w:w="0" w:type="dxa"/>
        <w:tblCellMar>
          <w:left w:w="0" w:type="dxa"/>
          <w:right w:w="0" w:type="dxa"/>
        </w:tblCellMar>
        <w:tblLook w:val="04A0" w:firstRow="1" w:lastRow="0" w:firstColumn="1" w:lastColumn="0" w:noHBand="0" w:noVBand="1"/>
      </w:tblPr>
      <w:tblGrid>
        <w:gridCol w:w="342"/>
        <w:gridCol w:w="10273"/>
      </w:tblGrid>
      <w:tr w:rsidR="00873E85" w:rsidRPr="00873E85" w14:paraId="53633F03" w14:textId="77777777" w:rsidTr="0062655D">
        <w:trPr>
          <w:tblCellSpacing w:w="0" w:type="dxa"/>
        </w:trPr>
        <w:tc>
          <w:tcPr>
            <w:tcW w:w="6" w:type="dxa"/>
            <w:tcBorders>
              <w:top w:val="nil"/>
              <w:left w:val="nil"/>
              <w:bottom w:val="nil"/>
              <w:right w:val="single" w:sz="24" w:space="0" w:color="00B050"/>
            </w:tcBorders>
            <w:vAlign w:val="bottom"/>
            <w:hideMark/>
          </w:tcPr>
          <w:p w14:paraId="52859112" w14:textId="77777777" w:rsidR="00873E85" w:rsidRPr="00873E85" w:rsidRDefault="00873E85" w:rsidP="00CB411F">
            <w:pPr>
              <w:spacing w:after="0"/>
            </w:pPr>
            <w:r w:rsidRPr="00873E85">
              <w:t>1</w:t>
            </w:r>
          </w:p>
          <w:p w14:paraId="691B49EF" w14:textId="77777777" w:rsidR="00873E85" w:rsidRPr="00873E85" w:rsidRDefault="00873E85" w:rsidP="00CB411F">
            <w:pPr>
              <w:spacing w:after="0"/>
            </w:pPr>
            <w:r w:rsidRPr="00873E85">
              <w:t>2</w:t>
            </w:r>
          </w:p>
          <w:p w14:paraId="56F05354" w14:textId="77777777" w:rsidR="00873E85" w:rsidRPr="00873E85" w:rsidRDefault="00873E85" w:rsidP="00CB411F">
            <w:pPr>
              <w:spacing w:after="0"/>
            </w:pPr>
            <w:r w:rsidRPr="00873E85">
              <w:t>3</w:t>
            </w:r>
          </w:p>
          <w:p w14:paraId="5CB9A0DE" w14:textId="77777777" w:rsidR="00873E85" w:rsidRPr="00873E85" w:rsidRDefault="00873E85" w:rsidP="00CB411F">
            <w:pPr>
              <w:spacing w:after="0"/>
            </w:pPr>
            <w:r w:rsidRPr="00873E85">
              <w:t>4</w:t>
            </w:r>
          </w:p>
          <w:p w14:paraId="585D5F4E" w14:textId="77777777" w:rsidR="00873E85" w:rsidRPr="00873E85" w:rsidRDefault="00873E85" w:rsidP="00CB411F">
            <w:pPr>
              <w:spacing w:after="0"/>
            </w:pPr>
            <w:r w:rsidRPr="00873E85">
              <w:t>5</w:t>
            </w:r>
          </w:p>
          <w:p w14:paraId="111E1A71" w14:textId="77777777" w:rsidR="00873E85" w:rsidRPr="00873E85" w:rsidRDefault="00873E85" w:rsidP="00CB411F">
            <w:pPr>
              <w:spacing w:after="0"/>
            </w:pPr>
            <w:r w:rsidRPr="00873E85">
              <w:t>6</w:t>
            </w:r>
          </w:p>
          <w:p w14:paraId="4AE91221" w14:textId="77777777" w:rsidR="00873E85" w:rsidRPr="00873E85" w:rsidRDefault="00873E85" w:rsidP="00CB411F">
            <w:pPr>
              <w:spacing w:after="0"/>
            </w:pPr>
            <w:r w:rsidRPr="00873E85">
              <w:t>7</w:t>
            </w:r>
          </w:p>
          <w:p w14:paraId="6A6954DA" w14:textId="77777777" w:rsidR="00873E85" w:rsidRPr="00873E85" w:rsidRDefault="00873E85" w:rsidP="00CB411F">
            <w:pPr>
              <w:spacing w:after="0"/>
            </w:pPr>
            <w:r w:rsidRPr="00873E85">
              <w:t>8</w:t>
            </w:r>
          </w:p>
          <w:p w14:paraId="65E9195E" w14:textId="77777777" w:rsidR="00873E85" w:rsidRPr="00873E85" w:rsidRDefault="00873E85" w:rsidP="00CB411F">
            <w:pPr>
              <w:spacing w:after="0"/>
            </w:pPr>
            <w:r w:rsidRPr="00873E85">
              <w:t>9</w:t>
            </w:r>
          </w:p>
          <w:p w14:paraId="3A7F13C0" w14:textId="77777777" w:rsidR="00873E85" w:rsidRPr="00873E85" w:rsidRDefault="00873E85" w:rsidP="00CB411F">
            <w:pPr>
              <w:spacing w:after="0"/>
            </w:pPr>
            <w:r w:rsidRPr="00873E85">
              <w:t>10</w:t>
            </w:r>
          </w:p>
          <w:p w14:paraId="3825761B" w14:textId="77777777" w:rsidR="00873E85" w:rsidRPr="00873E85" w:rsidRDefault="00873E85" w:rsidP="00CB411F">
            <w:pPr>
              <w:spacing w:after="0"/>
            </w:pPr>
            <w:r w:rsidRPr="00873E85">
              <w:t>11</w:t>
            </w:r>
          </w:p>
        </w:tc>
        <w:tc>
          <w:tcPr>
            <w:tcW w:w="8524" w:type="dxa"/>
            <w:tcBorders>
              <w:top w:val="nil"/>
              <w:left w:val="nil"/>
              <w:bottom w:val="nil"/>
              <w:right w:val="nil"/>
            </w:tcBorders>
            <w:vAlign w:val="bottom"/>
            <w:hideMark/>
          </w:tcPr>
          <w:p w14:paraId="1030BCFB" w14:textId="77777777" w:rsidR="00873E85" w:rsidRPr="00FD3B2F" w:rsidRDefault="00873E85" w:rsidP="00CB411F">
            <w:pPr>
              <w:spacing w:after="0"/>
              <w:rPr>
                <w:lang w:val="en-US"/>
              </w:rPr>
            </w:pPr>
            <w:r w:rsidRPr="00FD3B2F">
              <w:rPr>
                <w:lang w:val="en-US"/>
              </w:rPr>
              <w:t>#include &lt;iostream&gt;</w:t>
            </w:r>
          </w:p>
          <w:p w14:paraId="38CEB47D" w14:textId="77777777" w:rsidR="00873E85" w:rsidRPr="00FD3B2F" w:rsidRDefault="00873E85" w:rsidP="00CB411F">
            <w:pPr>
              <w:spacing w:after="0"/>
              <w:rPr>
                <w:lang w:val="en-US"/>
              </w:rPr>
            </w:pPr>
            <w:r w:rsidRPr="00FD3B2F">
              <w:rPr>
                <w:lang w:val="en-US"/>
              </w:rPr>
              <w:t> </w:t>
            </w:r>
          </w:p>
          <w:p w14:paraId="6CEEE7F0" w14:textId="77777777" w:rsidR="00873E85" w:rsidRPr="00FD3B2F" w:rsidRDefault="00873E85" w:rsidP="00CB411F">
            <w:pPr>
              <w:spacing w:after="0"/>
              <w:rPr>
                <w:lang w:val="en-US"/>
              </w:rPr>
            </w:pPr>
            <w:r w:rsidRPr="00FD3B2F">
              <w:rPr>
                <w:lang w:val="en-US"/>
              </w:rPr>
              <w:t>int main()</w:t>
            </w:r>
          </w:p>
          <w:p w14:paraId="2444DBCC" w14:textId="77777777" w:rsidR="00873E85" w:rsidRPr="00FD3B2F" w:rsidRDefault="00873E85" w:rsidP="00CB411F">
            <w:pPr>
              <w:spacing w:after="0"/>
              <w:rPr>
                <w:lang w:val="en-US"/>
              </w:rPr>
            </w:pPr>
            <w:r w:rsidRPr="00FD3B2F">
              <w:rPr>
                <w:lang w:val="en-US"/>
              </w:rPr>
              <w:t xml:space="preserve">{   </w:t>
            </w:r>
          </w:p>
          <w:p w14:paraId="00B0F376" w14:textId="77777777" w:rsidR="00873E85" w:rsidRPr="00FD3B2F" w:rsidRDefault="00873E85" w:rsidP="00CB411F">
            <w:pPr>
              <w:spacing w:after="0"/>
              <w:rPr>
                <w:lang w:val="en-US"/>
              </w:rPr>
            </w:pPr>
            <w:r w:rsidRPr="00FD3B2F">
              <w:rPr>
                <w:lang w:val="en-US"/>
              </w:rPr>
              <w:t>    int age;</w:t>
            </w:r>
          </w:p>
          <w:p w14:paraId="1F789AE2" w14:textId="77777777" w:rsidR="00873E85" w:rsidRPr="00FD3B2F" w:rsidRDefault="00873E85" w:rsidP="00CB411F">
            <w:pPr>
              <w:spacing w:after="0"/>
              <w:rPr>
                <w:lang w:val="en-US"/>
              </w:rPr>
            </w:pPr>
            <w:r w:rsidRPr="00FD3B2F">
              <w:rPr>
                <w:lang w:val="en-US"/>
              </w:rPr>
              <w:t>    double weight;</w:t>
            </w:r>
          </w:p>
          <w:p w14:paraId="70DA9F99"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"Input age and weight: ";</w:t>
            </w:r>
          </w:p>
          <w:p w14:paraId="0E29B193" w14:textId="77777777" w:rsidR="00873E85" w:rsidRPr="00FD3B2F" w:rsidRDefault="00873E85" w:rsidP="00CB411F">
            <w:pPr>
              <w:spacing w:after="0"/>
              <w:rPr>
                <w:lang w:val="en-US"/>
              </w:rPr>
            </w:pPr>
            <w:r w:rsidRPr="00FD3B2F">
              <w:rPr>
                <w:lang w:val="en-US"/>
              </w:rPr>
              <w:t>    std::</w:t>
            </w:r>
            <w:proofErr w:type="spellStart"/>
            <w:r w:rsidRPr="00FD3B2F">
              <w:rPr>
                <w:lang w:val="en-US"/>
              </w:rPr>
              <w:t>cin</w:t>
            </w:r>
            <w:proofErr w:type="spellEnd"/>
            <w:r w:rsidRPr="00FD3B2F">
              <w:rPr>
                <w:lang w:val="en-US"/>
              </w:rPr>
              <w:t xml:space="preserve"> &gt;&gt; age &gt;&gt; weight;</w:t>
            </w:r>
          </w:p>
          <w:p w14:paraId="708E0F5E"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"Age: " &lt;&lt; age &lt;&lt; "\t Weight: " &lt;&lt; weight &lt;&lt; std::</w:t>
            </w:r>
            <w:proofErr w:type="spellStart"/>
            <w:r w:rsidRPr="00FD3B2F">
              <w:rPr>
                <w:lang w:val="en-US"/>
              </w:rPr>
              <w:t>endl</w:t>
            </w:r>
            <w:proofErr w:type="spellEnd"/>
            <w:r w:rsidRPr="00FD3B2F">
              <w:rPr>
                <w:lang w:val="en-US"/>
              </w:rPr>
              <w:t>;</w:t>
            </w:r>
          </w:p>
          <w:p w14:paraId="14F0877B" w14:textId="77777777" w:rsidR="00873E85" w:rsidRPr="00873E85" w:rsidRDefault="00873E85" w:rsidP="00CB411F">
            <w:pPr>
              <w:spacing w:after="0"/>
            </w:pPr>
            <w:r w:rsidRPr="00FD3B2F">
              <w:rPr>
                <w:lang w:val="en-US"/>
              </w:rPr>
              <w:t>    </w:t>
            </w:r>
            <w:proofErr w:type="spellStart"/>
            <w:r w:rsidRPr="00873E85">
              <w:t>return</w:t>
            </w:r>
            <w:proofErr w:type="spellEnd"/>
            <w:r w:rsidRPr="00873E85">
              <w:t xml:space="preserve"> 0;</w:t>
            </w:r>
          </w:p>
          <w:p w14:paraId="6A8A36BF" w14:textId="77777777" w:rsidR="00873E85" w:rsidRPr="00873E85" w:rsidRDefault="00873E85" w:rsidP="00CB411F">
            <w:pPr>
              <w:spacing w:after="0"/>
            </w:pPr>
            <w:r w:rsidRPr="00873E85">
              <w:t>}</w:t>
            </w:r>
          </w:p>
        </w:tc>
      </w:tr>
    </w:tbl>
    <w:p w14:paraId="21753913" w14:textId="77777777" w:rsidR="00873E85" w:rsidRPr="00873E85" w:rsidRDefault="00873E85" w:rsidP="00873E85">
      <w:r w:rsidRPr="00873E85">
        <w:t>Пример работы программы:</w:t>
      </w:r>
    </w:p>
    <w:p w14:paraId="291B3F5B" w14:textId="77777777" w:rsidR="00873E85" w:rsidRPr="00873E85" w:rsidRDefault="00873E85" w:rsidP="00CB411F">
      <w:pPr>
        <w:spacing w:after="0"/>
        <w:rPr>
          <w:b/>
          <w:bCs/>
          <w:color w:val="FFFF00"/>
          <w:highlight w:val="black"/>
        </w:rPr>
      </w:pPr>
      <w:proofErr w:type="spellStart"/>
      <w:r w:rsidRPr="00873E85">
        <w:rPr>
          <w:b/>
          <w:bCs/>
          <w:color w:val="FFFF00"/>
          <w:highlight w:val="black"/>
        </w:rPr>
        <w:t>Input</w:t>
      </w:r>
      <w:proofErr w:type="spellEnd"/>
      <w:r w:rsidRPr="00873E85">
        <w:rPr>
          <w:b/>
          <w:bCs/>
          <w:color w:val="FFFF00"/>
          <w:highlight w:val="black"/>
        </w:rPr>
        <w:t xml:space="preserve"> </w:t>
      </w:r>
      <w:proofErr w:type="spellStart"/>
      <w:r w:rsidRPr="00873E85">
        <w:rPr>
          <w:b/>
          <w:bCs/>
          <w:color w:val="FFFF00"/>
          <w:highlight w:val="black"/>
        </w:rPr>
        <w:t>age</w:t>
      </w:r>
      <w:proofErr w:type="spellEnd"/>
      <w:r w:rsidRPr="00873E85">
        <w:rPr>
          <w:b/>
          <w:bCs/>
          <w:color w:val="FFFF00"/>
          <w:highlight w:val="black"/>
        </w:rPr>
        <w:t xml:space="preserve"> </w:t>
      </w:r>
      <w:proofErr w:type="spellStart"/>
      <w:r w:rsidRPr="00873E85">
        <w:rPr>
          <w:b/>
          <w:bCs/>
          <w:color w:val="FFFF00"/>
          <w:highlight w:val="black"/>
        </w:rPr>
        <w:t>and</w:t>
      </w:r>
      <w:proofErr w:type="spellEnd"/>
      <w:r w:rsidRPr="00873E85">
        <w:rPr>
          <w:b/>
          <w:bCs/>
          <w:color w:val="FFFF00"/>
          <w:highlight w:val="black"/>
        </w:rPr>
        <w:t xml:space="preserve"> </w:t>
      </w:r>
      <w:proofErr w:type="spellStart"/>
      <w:r w:rsidRPr="00873E85">
        <w:rPr>
          <w:b/>
          <w:bCs/>
          <w:color w:val="FFFF00"/>
          <w:highlight w:val="black"/>
        </w:rPr>
        <w:t>weight</w:t>
      </w:r>
      <w:proofErr w:type="spellEnd"/>
      <w:r w:rsidRPr="00873E85">
        <w:rPr>
          <w:b/>
          <w:bCs/>
          <w:color w:val="FFFF00"/>
          <w:highlight w:val="black"/>
        </w:rPr>
        <w:t>: 32 67.45</w:t>
      </w:r>
    </w:p>
    <w:p w14:paraId="155A5B68" w14:textId="77777777" w:rsidR="00873E85" w:rsidRPr="00873E85" w:rsidRDefault="00873E85" w:rsidP="00CB411F">
      <w:pPr>
        <w:spacing w:after="0"/>
        <w:rPr>
          <w:b/>
          <w:bCs/>
          <w:color w:val="FFFF00"/>
        </w:rPr>
      </w:pPr>
      <w:proofErr w:type="spellStart"/>
      <w:r w:rsidRPr="00873E85">
        <w:rPr>
          <w:b/>
          <w:bCs/>
          <w:color w:val="FFFF00"/>
          <w:highlight w:val="black"/>
        </w:rPr>
        <w:t>Age</w:t>
      </w:r>
      <w:proofErr w:type="spellEnd"/>
      <w:r w:rsidRPr="00873E85">
        <w:rPr>
          <w:b/>
          <w:bCs/>
          <w:color w:val="FFFF00"/>
          <w:highlight w:val="black"/>
        </w:rPr>
        <w:t>: 32</w:t>
      </w:r>
      <w:r w:rsidRPr="00873E85">
        <w:rPr>
          <w:b/>
          <w:bCs/>
          <w:color w:val="FFFF00"/>
          <w:highlight w:val="black"/>
        </w:rPr>
        <w:tab/>
      </w:r>
      <w:r w:rsidRPr="00873E85">
        <w:rPr>
          <w:b/>
          <w:bCs/>
          <w:color w:val="FFFF00"/>
          <w:highlight w:val="black"/>
        </w:rPr>
        <w:tab/>
      </w:r>
      <w:proofErr w:type="spellStart"/>
      <w:r w:rsidRPr="00873E85">
        <w:rPr>
          <w:b/>
          <w:bCs/>
          <w:color w:val="FFFF00"/>
          <w:highlight w:val="black"/>
        </w:rPr>
        <w:t>Weight</w:t>
      </w:r>
      <w:proofErr w:type="spellEnd"/>
      <w:r w:rsidRPr="00873E85">
        <w:rPr>
          <w:b/>
          <w:bCs/>
          <w:color w:val="FFFF00"/>
          <w:highlight w:val="black"/>
        </w:rPr>
        <w:t>: 67.45</w:t>
      </w:r>
    </w:p>
    <w:p w14:paraId="467153FC" w14:textId="77777777" w:rsidR="00873E85" w:rsidRPr="00873E85" w:rsidRDefault="00873E85" w:rsidP="00873E85">
      <w:r w:rsidRPr="00873E85">
        <w:t>После ввода одного из значений надо будет ввести пробел и затем вводить следующее значение.</w:t>
      </w:r>
    </w:p>
    <w:p w14:paraId="5E26715F" w14:textId="77777777" w:rsidR="00873E85" w:rsidRDefault="00873E85" w:rsidP="00873E85"/>
    <w:p w14:paraId="046B495F" w14:textId="77777777" w:rsidR="00873E85" w:rsidRPr="004945BC" w:rsidRDefault="00873E85" w:rsidP="004945BC">
      <w:pPr>
        <w:pStyle w:val="2"/>
        <w:rPr>
          <w:b/>
          <w:bCs/>
          <w:color w:val="000000" w:themeColor="text1"/>
          <w:sz w:val="28"/>
          <w:szCs w:val="28"/>
        </w:rPr>
      </w:pPr>
      <w:bookmarkStart w:id="48" w:name="_Toc212063029"/>
      <w:proofErr w:type="spellStart"/>
      <w:r w:rsidRPr="004945BC">
        <w:rPr>
          <w:b/>
          <w:bCs/>
          <w:color w:val="000000" w:themeColor="text1"/>
          <w:sz w:val="28"/>
          <w:szCs w:val="28"/>
        </w:rPr>
        <w:t>using</w:t>
      </w:r>
      <w:proofErr w:type="spellEnd"/>
      <w:r w:rsidRPr="004945BC">
        <w:rPr>
          <w:b/>
          <w:bCs/>
          <w:color w:val="000000" w:themeColor="text1"/>
          <w:sz w:val="28"/>
          <w:szCs w:val="28"/>
        </w:rPr>
        <w:t>. Подключение пространств имен и определение псевдонимов</w:t>
      </w:r>
      <w:bookmarkEnd w:id="48"/>
    </w:p>
    <w:p w14:paraId="1BEBB932" w14:textId="77777777" w:rsidR="00873E85" w:rsidRPr="00873E85" w:rsidRDefault="00873E85" w:rsidP="00873E85">
      <w:r w:rsidRPr="00873E85">
        <w:t>При чтении и записи в предыдущих темах использовались объекты </w:t>
      </w:r>
      <w:proofErr w:type="spellStart"/>
      <w:r w:rsidRPr="00873E85">
        <w:t>std</w:t>
      </w:r>
      <w:proofErr w:type="spellEnd"/>
      <w:r w:rsidRPr="00873E85">
        <w:t>::</w:t>
      </w:r>
      <w:proofErr w:type="spellStart"/>
      <w:r w:rsidRPr="00873E85">
        <w:t>cout</w:t>
      </w:r>
      <w:proofErr w:type="spellEnd"/>
      <w:r w:rsidRPr="00873E85">
        <w:t> и </w:t>
      </w:r>
      <w:proofErr w:type="spellStart"/>
      <w:r w:rsidRPr="00873E85">
        <w:t>std</w:t>
      </w:r>
      <w:proofErr w:type="spellEnd"/>
      <w:r w:rsidRPr="00873E85">
        <w:t>::</w:t>
      </w:r>
      <w:proofErr w:type="spellStart"/>
      <w:r w:rsidRPr="00873E85">
        <w:t>cin</w:t>
      </w:r>
      <w:proofErr w:type="spellEnd"/>
      <w:r w:rsidRPr="00873E85">
        <w:t> соответственно. Причем они использовались с префиксом </w:t>
      </w:r>
      <w:proofErr w:type="spellStart"/>
      <w:r w:rsidRPr="00873E85">
        <w:rPr>
          <w:b/>
          <w:bCs/>
        </w:rPr>
        <w:t>std</w:t>
      </w:r>
      <w:proofErr w:type="spellEnd"/>
      <w:r w:rsidRPr="00873E85">
        <w:rPr>
          <w:b/>
          <w:bCs/>
        </w:rPr>
        <w:t>::</w:t>
      </w:r>
      <w:r w:rsidRPr="00873E85">
        <w:t xml:space="preserve">. Этот префикс указывает, что объекты </w:t>
      </w:r>
      <w:proofErr w:type="spellStart"/>
      <w:r w:rsidRPr="00873E85">
        <w:t>cout</w:t>
      </w:r>
      <w:proofErr w:type="spellEnd"/>
      <w:r w:rsidRPr="00873E85">
        <w:t xml:space="preserve">, </w:t>
      </w:r>
      <w:proofErr w:type="spellStart"/>
      <w:r w:rsidRPr="00873E85">
        <w:t>cin</w:t>
      </w:r>
      <w:proofErr w:type="spellEnd"/>
      <w:r w:rsidRPr="00873E85">
        <w:t xml:space="preserve">, </w:t>
      </w:r>
      <w:proofErr w:type="spellStart"/>
      <w:r w:rsidRPr="00873E85">
        <w:t>endl</w:t>
      </w:r>
      <w:proofErr w:type="spellEnd"/>
      <w:r w:rsidRPr="00873E85">
        <w:t xml:space="preserve"> определены в пространстве имен </w:t>
      </w:r>
      <w:proofErr w:type="spellStart"/>
      <w:r w:rsidRPr="00873E85">
        <w:rPr>
          <w:b/>
          <w:bCs/>
        </w:rPr>
        <w:t>std</w:t>
      </w:r>
      <w:proofErr w:type="spellEnd"/>
      <w:r w:rsidRPr="00873E85">
        <w:t>. А само двойное двоеточие </w:t>
      </w:r>
      <w:r w:rsidRPr="00873E85">
        <w:rPr>
          <w:b/>
          <w:bCs/>
        </w:rPr>
        <w:t>::</w:t>
      </w:r>
      <w:r w:rsidRPr="00873E85">
        <w:t> представляет оператор области видимости (</w:t>
      </w:r>
      <w:proofErr w:type="spellStart"/>
      <w:r w:rsidRPr="00873E85">
        <w:t>scope</w:t>
      </w:r>
      <w:proofErr w:type="spellEnd"/>
      <w:r w:rsidRPr="00873E85">
        <w:t xml:space="preserve"> </w:t>
      </w:r>
      <w:proofErr w:type="spellStart"/>
      <w:r w:rsidRPr="00873E85">
        <w:t>operator</w:t>
      </w:r>
      <w:proofErr w:type="spellEnd"/>
      <w:r w:rsidRPr="00873E85">
        <w:t>), который позволяет указать, в каком пространстве имен определен объект. И без префикса эти объекты по умолчанию мы использовать не можем.</w:t>
      </w:r>
    </w:p>
    <w:p w14:paraId="3D2C6B36" w14:textId="77777777" w:rsidR="00873E85" w:rsidRPr="00873E85" w:rsidRDefault="00873E85" w:rsidP="00873E85">
      <w:r w:rsidRPr="00873E85">
        <w:t>Однако подобная запись может показаться несколько громоздкой. И в этом случае можно использовать оператор </w:t>
      </w:r>
      <w:proofErr w:type="spellStart"/>
      <w:r w:rsidRPr="00873E85">
        <w:rPr>
          <w:b/>
          <w:bCs/>
        </w:rPr>
        <w:t>using</w:t>
      </w:r>
      <w:proofErr w:type="spellEnd"/>
      <w:r w:rsidRPr="00873E85">
        <w:t>, который позволяет ввести в программу объекты из различных пространств имен.</w:t>
      </w:r>
    </w:p>
    <w:p w14:paraId="6C19CB5C" w14:textId="77777777" w:rsidR="00873E85" w:rsidRPr="00873E85" w:rsidRDefault="00873E85" w:rsidP="00873E85">
      <w:r w:rsidRPr="00873E85">
        <w:t>Использование оператора </w:t>
      </w:r>
      <w:proofErr w:type="spellStart"/>
      <w:r w:rsidRPr="00873E85">
        <w:rPr>
          <w:b/>
          <w:bCs/>
        </w:rPr>
        <w:t>using</w:t>
      </w:r>
      <w:proofErr w:type="spellEnd"/>
      <w:r w:rsidRPr="00873E85">
        <w:t> имеет следующий формат:</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09B927D8" w14:textId="77777777" w:rsidTr="0062655D">
        <w:trPr>
          <w:tblCellSpacing w:w="0" w:type="dxa"/>
        </w:trPr>
        <w:tc>
          <w:tcPr>
            <w:tcW w:w="284" w:type="dxa"/>
            <w:tcBorders>
              <w:top w:val="nil"/>
              <w:left w:val="nil"/>
              <w:bottom w:val="nil"/>
              <w:right w:val="single" w:sz="24" w:space="0" w:color="00B050"/>
            </w:tcBorders>
            <w:vAlign w:val="bottom"/>
            <w:hideMark/>
          </w:tcPr>
          <w:p w14:paraId="349B72F9" w14:textId="77777777" w:rsidR="00873E85" w:rsidRPr="00873E85" w:rsidRDefault="00873E85" w:rsidP="00CB411F">
            <w:pPr>
              <w:spacing w:after="0"/>
            </w:pPr>
            <w:r w:rsidRPr="00873E85">
              <w:t>1</w:t>
            </w:r>
          </w:p>
        </w:tc>
        <w:tc>
          <w:tcPr>
            <w:tcW w:w="10331" w:type="dxa"/>
            <w:tcBorders>
              <w:top w:val="nil"/>
              <w:left w:val="nil"/>
              <w:bottom w:val="nil"/>
              <w:right w:val="nil"/>
            </w:tcBorders>
            <w:vAlign w:val="bottom"/>
            <w:hideMark/>
          </w:tcPr>
          <w:p w14:paraId="4A967952" w14:textId="77777777" w:rsidR="00873E85" w:rsidRPr="00873E85" w:rsidRDefault="00873E85" w:rsidP="00CB411F">
            <w:pPr>
              <w:spacing w:after="0"/>
            </w:pPr>
            <w:proofErr w:type="spellStart"/>
            <w:r w:rsidRPr="00873E85">
              <w:t>using</w:t>
            </w:r>
            <w:proofErr w:type="spellEnd"/>
            <w:r w:rsidRPr="00873E85">
              <w:t xml:space="preserve"> </w:t>
            </w:r>
            <w:proofErr w:type="spellStart"/>
            <w:r w:rsidRPr="00873E85">
              <w:t>пространство_имен</w:t>
            </w:r>
            <w:proofErr w:type="spellEnd"/>
            <w:r w:rsidRPr="00873E85">
              <w:t>::объект</w:t>
            </w:r>
          </w:p>
        </w:tc>
      </w:tr>
    </w:tbl>
    <w:p w14:paraId="1F3A2FE9" w14:textId="77777777" w:rsidR="00873E85" w:rsidRPr="00873E85" w:rsidRDefault="00873E85" w:rsidP="00873E85">
      <w:r w:rsidRPr="00873E85">
        <w:lastRenderedPageBreak/>
        <w:t>Например, пусть у нас есть следующая программа:</w:t>
      </w:r>
    </w:p>
    <w:tbl>
      <w:tblPr>
        <w:tblW w:w="10615" w:type="dxa"/>
        <w:tblCellSpacing w:w="0" w:type="dxa"/>
        <w:tblCellMar>
          <w:left w:w="0" w:type="dxa"/>
          <w:right w:w="0" w:type="dxa"/>
        </w:tblCellMar>
        <w:tblLook w:val="04A0" w:firstRow="1" w:lastRow="0" w:firstColumn="1" w:lastColumn="0" w:noHBand="0" w:noVBand="1"/>
      </w:tblPr>
      <w:tblGrid>
        <w:gridCol w:w="297"/>
        <w:gridCol w:w="10318"/>
      </w:tblGrid>
      <w:tr w:rsidR="00873E85" w:rsidRPr="00873E85" w14:paraId="0FC04EAB" w14:textId="77777777" w:rsidTr="0062655D">
        <w:trPr>
          <w:tblCellSpacing w:w="0" w:type="dxa"/>
        </w:trPr>
        <w:tc>
          <w:tcPr>
            <w:tcW w:w="6" w:type="dxa"/>
            <w:tcBorders>
              <w:top w:val="nil"/>
              <w:left w:val="nil"/>
              <w:bottom w:val="nil"/>
              <w:right w:val="single" w:sz="24" w:space="0" w:color="00B050"/>
            </w:tcBorders>
            <w:vAlign w:val="bottom"/>
            <w:hideMark/>
          </w:tcPr>
          <w:p w14:paraId="164CB817" w14:textId="77777777" w:rsidR="00873E85" w:rsidRPr="00873E85" w:rsidRDefault="00873E85" w:rsidP="00CB411F">
            <w:pPr>
              <w:spacing w:after="0"/>
            </w:pPr>
            <w:r w:rsidRPr="00873E85">
              <w:t>1</w:t>
            </w:r>
          </w:p>
          <w:p w14:paraId="183F17E9" w14:textId="77777777" w:rsidR="00873E85" w:rsidRPr="00873E85" w:rsidRDefault="00873E85" w:rsidP="00CB411F">
            <w:pPr>
              <w:spacing w:after="0"/>
            </w:pPr>
            <w:r w:rsidRPr="00873E85">
              <w:t>2</w:t>
            </w:r>
          </w:p>
          <w:p w14:paraId="4784F90C" w14:textId="77777777" w:rsidR="00873E85" w:rsidRPr="00873E85" w:rsidRDefault="00873E85" w:rsidP="00CB411F">
            <w:pPr>
              <w:spacing w:after="0"/>
            </w:pPr>
            <w:r w:rsidRPr="00873E85">
              <w:t>3</w:t>
            </w:r>
          </w:p>
          <w:p w14:paraId="53530C10" w14:textId="77777777" w:rsidR="00873E85" w:rsidRPr="00873E85" w:rsidRDefault="00873E85" w:rsidP="00CB411F">
            <w:pPr>
              <w:spacing w:after="0"/>
            </w:pPr>
            <w:r w:rsidRPr="00873E85">
              <w:t>4</w:t>
            </w:r>
          </w:p>
          <w:p w14:paraId="34029F53" w14:textId="77777777" w:rsidR="00873E85" w:rsidRPr="00873E85" w:rsidRDefault="00873E85" w:rsidP="00CB411F">
            <w:pPr>
              <w:spacing w:after="0"/>
            </w:pPr>
            <w:r w:rsidRPr="00873E85">
              <w:t>5</w:t>
            </w:r>
          </w:p>
          <w:p w14:paraId="63A70100" w14:textId="77777777" w:rsidR="00873E85" w:rsidRPr="00873E85" w:rsidRDefault="00873E85" w:rsidP="00CB411F">
            <w:pPr>
              <w:spacing w:after="0"/>
            </w:pPr>
            <w:r w:rsidRPr="00873E85">
              <w:t>6</w:t>
            </w:r>
          </w:p>
          <w:p w14:paraId="18DE52A4" w14:textId="77777777" w:rsidR="00873E85" w:rsidRPr="00873E85" w:rsidRDefault="00873E85" w:rsidP="00CB411F">
            <w:pPr>
              <w:spacing w:after="0"/>
            </w:pPr>
            <w:r w:rsidRPr="00873E85">
              <w:t>7</w:t>
            </w:r>
          </w:p>
          <w:p w14:paraId="241517CD" w14:textId="77777777" w:rsidR="00873E85" w:rsidRPr="00873E85" w:rsidRDefault="00873E85" w:rsidP="00CB411F">
            <w:pPr>
              <w:spacing w:after="0"/>
            </w:pPr>
            <w:r w:rsidRPr="00873E85">
              <w:t>8</w:t>
            </w:r>
          </w:p>
          <w:p w14:paraId="583ECC1E" w14:textId="77777777" w:rsidR="00873E85" w:rsidRPr="00873E85" w:rsidRDefault="00873E85" w:rsidP="00CB411F">
            <w:pPr>
              <w:spacing w:after="0"/>
            </w:pPr>
            <w:r w:rsidRPr="00873E85">
              <w:t>9</w:t>
            </w:r>
          </w:p>
        </w:tc>
        <w:tc>
          <w:tcPr>
            <w:tcW w:w="5984" w:type="dxa"/>
            <w:tcBorders>
              <w:top w:val="nil"/>
              <w:left w:val="nil"/>
              <w:bottom w:val="nil"/>
              <w:right w:val="nil"/>
            </w:tcBorders>
            <w:vAlign w:val="bottom"/>
            <w:hideMark/>
          </w:tcPr>
          <w:p w14:paraId="7C298106" w14:textId="77777777" w:rsidR="00873E85" w:rsidRPr="00FD3B2F" w:rsidRDefault="00873E85" w:rsidP="00CB411F">
            <w:pPr>
              <w:spacing w:after="0"/>
              <w:rPr>
                <w:lang w:val="en-US"/>
              </w:rPr>
            </w:pPr>
            <w:r w:rsidRPr="00FD3B2F">
              <w:rPr>
                <w:lang w:val="en-US"/>
              </w:rPr>
              <w:t>#include &lt;iostream&gt;</w:t>
            </w:r>
          </w:p>
          <w:p w14:paraId="5F47B31F" w14:textId="77777777" w:rsidR="00873E85" w:rsidRPr="00FD3B2F" w:rsidRDefault="00873E85" w:rsidP="00CB411F">
            <w:pPr>
              <w:spacing w:after="0"/>
              <w:rPr>
                <w:lang w:val="en-US"/>
              </w:rPr>
            </w:pPr>
            <w:r w:rsidRPr="00FD3B2F">
              <w:rPr>
                <w:lang w:val="en-US"/>
              </w:rPr>
              <w:t> </w:t>
            </w:r>
          </w:p>
          <w:p w14:paraId="5CAF947C" w14:textId="77777777" w:rsidR="00873E85" w:rsidRPr="00FD3B2F" w:rsidRDefault="00873E85" w:rsidP="00CB411F">
            <w:pPr>
              <w:spacing w:after="0"/>
              <w:rPr>
                <w:lang w:val="en-US"/>
              </w:rPr>
            </w:pPr>
            <w:r w:rsidRPr="00FD3B2F">
              <w:rPr>
                <w:lang w:val="en-US"/>
              </w:rPr>
              <w:t>int main()</w:t>
            </w:r>
          </w:p>
          <w:p w14:paraId="56E04C49" w14:textId="77777777" w:rsidR="00873E85" w:rsidRPr="00FD3B2F" w:rsidRDefault="00873E85" w:rsidP="00CB411F">
            <w:pPr>
              <w:spacing w:after="0"/>
              <w:rPr>
                <w:lang w:val="en-US"/>
              </w:rPr>
            </w:pPr>
            <w:r w:rsidRPr="00FD3B2F">
              <w:rPr>
                <w:lang w:val="en-US"/>
              </w:rPr>
              <w:t xml:space="preserve">{   </w:t>
            </w:r>
          </w:p>
          <w:p w14:paraId="75DB744B" w14:textId="77777777" w:rsidR="00873E85" w:rsidRPr="00FD3B2F" w:rsidRDefault="00873E85" w:rsidP="00CB411F">
            <w:pPr>
              <w:spacing w:after="0"/>
              <w:rPr>
                <w:lang w:val="en-US"/>
              </w:rPr>
            </w:pPr>
            <w:r w:rsidRPr="00FD3B2F">
              <w:rPr>
                <w:lang w:val="en-US"/>
              </w:rPr>
              <w:t>    int age;</w:t>
            </w:r>
          </w:p>
          <w:p w14:paraId="7F095109"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"Input age: ";</w:t>
            </w:r>
          </w:p>
          <w:p w14:paraId="2376C6C6" w14:textId="77777777" w:rsidR="00873E85" w:rsidRPr="00FD3B2F" w:rsidRDefault="00873E85" w:rsidP="00CB411F">
            <w:pPr>
              <w:spacing w:after="0"/>
              <w:rPr>
                <w:lang w:val="en-US"/>
              </w:rPr>
            </w:pPr>
            <w:r w:rsidRPr="00FD3B2F">
              <w:rPr>
                <w:lang w:val="en-US"/>
              </w:rPr>
              <w:t>    std::</w:t>
            </w:r>
            <w:proofErr w:type="spellStart"/>
            <w:r w:rsidRPr="00FD3B2F">
              <w:rPr>
                <w:lang w:val="en-US"/>
              </w:rPr>
              <w:t>cin</w:t>
            </w:r>
            <w:proofErr w:type="spellEnd"/>
            <w:r w:rsidRPr="00FD3B2F">
              <w:rPr>
                <w:lang w:val="en-US"/>
              </w:rPr>
              <w:t xml:space="preserve"> &gt;&gt; age;</w:t>
            </w:r>
          </w:p>
          <w:p w14:paraId="1EB46130"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"Your age: " &lt;&lt; age &lt;&lt; std::</w:t>
            </w:r>
            <w:proofErr w:type="spellStart"/>
            <w:r w:rsidRPr="00FD3B2F">
              <w:rPr>
                <w:lang w:val="en-US"/>
              </w:rPr>
              <w:t>endl</w:t>
            </w:r>
            <w:proofErr w:type="spellEnd"/>
            <w:r w:rsidRPr="00FD3B2F">
              <w:rPr>
                <w:lang w:val="en-US"/>
              </w:rPr>
              <w:t>;</w:t>
            </w:r>
          </w:p>
          <w:p w14:paraId="09013E51" w14:textId="77777777" w:rsidR="00873E85" w:rsidRPr="00873E85" w:rsidRDefault="00873E85" w:rsidP="00CB411F">
            <w:pPr>
              <w:spacing w:after="0"/>
            </w:pPr>
            <w:r w:rsidRPr="00873E85">
              <w:t>}</w:t>
            </w:r>
          </w:p>
        </w:tc>
      </w:tr>
    </w:tbl>
    <w:p w14:paraId="5F96B429" w14:textId="77777777" w:rsidR="00873E85" w:rsidRPr="00873E85" w:rsidRDefault="00873E85" w:rsidP="00873E85">
      <w:r w:rsidRPr="00873E85">
        <w:t>Здесь используются сразу три объекта из пространства имен </w:t>
      </w:r>
      <w:proofErr w:type="spellStart"/>
      <w:r w:rsidRPr="00873E85">
        <w:rPr>
          <w:b/>
          <w:bCs/>
        </w:rPr>
        <w:t>std</w:t>
      </w:r>
      <w:proofErr w:type="spellEnd"/>
      <w:r w:rsidRPr="00873E85">
        <w:t>: </w:t>
      </w:r>
      <w:proofErr w:type="spellStart"/>
      <w:r w:rsidRPr="00873E85">
        <w:t>cout</w:t>
      </w:r>
      <w:proofErr w:type="spellEnd"/>
      <w:r w:rsidRPr="00873E85">
        <w:t>, </w:t>
      </w:r>
      <w:proofErr w:type="spellStart"/>
      <w:r w:rsidRPr="00873E85">
        <w:t>cin</w:t>
      </w:r>
      <w:proofErr w:type="spellEnd"/>
      <w:r w:rsidRPr="00873E85">
        <w:t> и </w:t>
      </w:r>
      <w:proofErr w:type="spellStart"/>
      <w:r w:rsidRPr="00873E85">
        <w:t>endl</w:t>
      </w:r>
      <w:proofErr w:type="spellEnd"/>
      <w:r w:rsidRPr="00873E85">
        <w:t xml:space="preserve">. Перепишем программу с использованием </w:t>
      </w:r>
      <w:proofErr w:type="spellStart"/>
      <w:r w:rsidRPr="00873E85">
        <w:t>using</w:t>
      </w:r>
      <w:proofErr w:type="spellEnd"/>
      <w:r w:rsidRPr="00873E85">
        <w:t>:</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7AA0D3E8" w14:textId="77777777" w:rsidTr="0062655D">
        <w:trPr>
          <w:tblCellSpacing w:w="0" w:type="dxa"/>
        </w:trPr>
        <w:tc>
          <w:tcPr>
            <w:tcW w:w="284" w:type="dxa"/>
            <w:tcBorders>
              <w:top w:val="nil"/>
              <w:left w:val="nil"/>
              <w:bottom w:val="nil"/>
              <w:right w:val="single" w:sz="24" w:space="0" w:color="00B050"/>
            </w:tcBorders>
            <w:vAlign w:val="bottom"/>
            <w:hideMark/>
          </w:tcPr>
          <w:p w14:paraId="338A7205" w14:textId="77777777" w:rsidR="00873E85" w:rsidRPr="00873E85" w:rsidRDefault="00873E85" w:rsidP="00CB411F">
            <w:pPr>
              <w:spacing w:after="0"/>
            </w:pPr>
            <w:r w:rsidRPr="00873E85">
              <w:t>1</w:t>
            </w:r>
          </w:p>
          <w:p w14:paraId="6144FD96" w14:textId="77777777" w:rsidR="00873E85" w:rsidRPr="00873E85" w:rsidRDefault="00873E85" w:rsidP="00CB411F">
            <w:pPr>
              <w:spacing w:after="0"/>
            </w:pPr>
            <w:r w:rsidRPr="00873E85">
              <w:t>2</w:t>
            </w:r>
          </w:p>
          <w:p w14:paraId="2EC1402E" w14:textId="77777777" w:rsidR="00873E85" w:rsidRPr="00873E85" w:rsidRDefault="00873E85" w:rsidP="00CB411F">
            <w:pPr>
              <w:spacing w:after="0"/>
            </w:pPr>
            <w:r w:rsidRPr="00873E85">
              <w:t>3</w:t>
            </w:r>
          </w:p>
          <w:p w14:paraId="46C7F2A3" w14:textId="77777777" w:rsidR="00873E85" w:rsidRPr="00873E85" w:rsidRDefault="00873E85" w:rsidP="00CB411F">
            <w:pPr>
              <w:spacing w:after="0"/>
            </w:pPr>
            <w:r w:rsidRPr="00873E85">
              <w:t>4</w:t>
            </w:r>
          </w:p>
          <w:p w14:paraId="7FB42D74" w14:textId="77777777" w:rsidR="00873E85" w:rsidRPr="00873E85" w:rsidRDefault="00873E85" w:rsidP="00CB411F">
            <w:pPr>
              <w:spacing w:after="0"/>
            </w:pPr>
            <w:r w:rsidRPr="00873E85">
              <w:t>5</w:t>
            </w:r>
          </w:p>
          <w:p w14:paraId="3E40BDF7" w14:textId="77777777" w:rsidR="00873E85" w:rsidRPr="00873E85" w:rsidRDefault="00873E85" w:rsidP="00CB411F">
            <w:pPr>
              <w:spacing w:after="0"/>
            </w:pPr>
            <w:r w:rsidRPr="00873E85">
              <w:t>6</w:t>
            </w:r>
          </w:p>
          <w:p w14:paraId="54C48C43" w14:textId="77777777" w:rsidR="00873E85" w:rsidRPr="00873E85" w:rsidRDefault="00873E85" w:rsidP="00CB411F">
            <w:pPr>
              <w:spacing w:after="0"/>
            </w:pPr>
            <w:r w:rsidRPr="00873E85">
              <w:t>7</w:t>
            </w:r>
          </w:p>
          <w:p w14:paraId="1345D6E3" w14:textId="77777777" w:rsidR="00873E85" w:rsidRPr="00873E85" w:rsidRDefault="00873E85" w:rsidP="00CB411F">
            <w:pPr>
              <w:spacing w:after="0"/>
            </w:pPr>
            <w:r w:rsidRPr="00873E85">
              <w:t>8</w:t>
            </w:r>
          </w:p>
          <w:p w14:paraId="79516F32" w14:textId="77777777" w:rsidR="00873E85" w:rsidRPr="00873E85" w:rsidRDefault="00873E85" w:rsidP="00CB411F">
            <w:pPr>
              <w:spacing w:after="0"/>
            </w:pPr>
            <w:r w:rsidRPr="00873E85">
              <w:t>9</w:t>
            </w:r>
          </w:p>
          <w:p w14:paraId="4423BBDD" w14:textId="77777777" w:rsidR="00873E85" w:rsidRPr="00873E85" w:rsidRDefault="00873E85" w:rsidP="00CB411F">
            <w:pPr>
              <w:spacing w:after="0"/>
            </w:pPr>
            <w:r w:rsidRPr="00873E85">
              <w:t>10</w:t>
            </w:r>
          </w:p>
          <w:p w14:paraId="29EAD9F0" w14:textId="77777777" w:rsidR="00873E85" w:rsidRPr="00873E85" w:rsidRDefault="00873E85" w:rsidP="00CB411F">
            <w:pPr>
              <w:spacing w:after="0"/>
            </w:pPr>
            <w:r w:rsidRPr="00873E85">
              <w:t>11</w:t>
            </w:r>
          </w:p>
          <w:p w14:paraId="31B79F0F" w14:textId="77777777" w:rsidR="00873E85" w:rsidRPr="00873E85" w:rsidRDefault="00873E85" w:rsidP="00CB411F">
            <w:pPr>
              <w:spacing w:after="0"/>
            </w:pPr>
            <w:r w:rsidRPr="00873E85">
              <w:t>12</w:t>
            </w:r>
          </w:p>
        </w:tc>
        <w:tc>
          <w:tcPr>
            <w:tcW w:w="10331" w:type="dxa"/>
            <w:tcBorders>
              <w:top w:val="nil"/>
              <w:left w:val="nil"/>
              <w:bottom w:val="nil"/>
              <w:right w:val="nil"/>
            </w:tcBorders>
            <w:vAlign w:val="bottom"/>
            <w:hideMark/>
          </w:tcPr>
          <w:p w14:paraId="6C5DD83D" w14:textId="77777777" w:rsidR="00873E85" w:rsidRPr="00FD3B2F" w:rsidRDefault="00873E85" w:rsidP="00CB411F">
            <w:pPr>
              <w:spacing w:after="0"/>
              <w:rPr>
                <w:lang w:val="en-US"/>
              </w:rPr>
            </w:pPr>
            <w:r w:rsidRPr="00FD3B2F">
              <w:rPr>
                <w:lang w:val="en-US"/>
              </w:rPr>
              <w:t>#include &lt;iostream&gt;</w:t>
            </w:r>
          </w:p>
          <w:p w14:paraId="673D9B89" w14:textId="77777777" w:rsidR="00873E85" w:rsidRPr="00FD3B2F" w:rsidRDefault="00873E85" w:rsidP="00CB411F">
            <w:pPr>
              <w:spacing w:after="0"/>
              <w:rPr>
                <w:lang w:val="en-US"/>
              </w:rPr>
            </w:pPr>
            <w:r w:rsidRPr="00FD3B2F">
              <w:rPr>
                <w:lang w:val="en-US"/>
              </w:rPr>
              <w:t>using std::</w:t>
            </w:r>
            <w:proofErr w:type="spellStart"/>
            <w:r w:rsidRPr="00FD3B2F">
              <w:rPr>
                <w:lang w:val="en-US"/>
              </w:rPr>
              <w:t>cin</w:t>
            </w:r>
            <w:proofErr w:type="spellEnd"/>
            <w:r w:rsidRPr="00FD3B2F">
              <w:rPr>
                <w:lang w:val="en-US"/>
              </w:rPr>
              <w:t>;</w:t>
            </w:r>
          </w:p>
          <w:p w14:paraId="4184CEE1" w14:textId="77777777" w:rsidR="00873E85" w:rsidRPr="00FD3B2F" w:rsidRDefault="00873E85" w:rsidP="00CB411F">
            <w:pPr>
              <w:spacing w:after="0"/>
              <w:rPr>
                <w:lang w:val="en-US"/>
              </w:rPr>
            </w:pPr>
            <w:r w:rsidRPr="00FD3B2F">
              <w:rPr>
                <w:lang w:val="en-US"/>
              </w:rPr>
              <w:t>using std::</w:t>
            </w:r>
            <w:proofErr w:type="spellStart"/>
            <w:r w:rsidRPr="00FD3B2F">
              <w:rPr>
                <w:lang w:val="en-US"/>
              </w:rPr>
              <w:t>cout</w:t>
            </w:r>
            <w:proofErr w:type="spellEnd"/>
            <w:r w:rsidRPr="00FD3B2F">
              <w:rPr>
                <w:lang w:val="en-US"/>
              </w:rPr>
              <w:t>;</w:t>
            </w:r>
          </w:p>
          <w:p w14:paraId="1F016E19" w14:textId="77777777" w:rsidR="00873E85" w:rsidRPr="00FD3B2F" w:rsidRDefault="00873E85" w:rsidP="00CB411F">
            <w:pPr>
              <w:spacing w:after="0"/>
              <w:rPr>
                <w:lang w:val="en-US"/>
              </w:rPr>
            </w:pPr>
            <w:r w:rsidRPr="00FD3B2F">
              <w:rPr>
                <w:lang w:val="en-US"/>
              </w:rPr>
              <w:t>using std::</w:t>
            </w:r>
            <w:proofErr w:type="spellStart"/>
            <w:r w:rsidRPr="00FD3B2F">
              <w:rPr>
                <w:lang w:val="en-US"/>
              </w:rPr>
              <w:t>endl</w:t>
            </w:r>
            <w:proofErr w:type="spellEnd"/>
            <w:r w:rsidRPr="00FD3B2F">
              <w:rPr>
                <w:lang w:val="en-US"/>
              </w:rPr>
              <w:t>;</w:t>
            </w:r>
          </w:p>
          <w:p w14:paraId="14E97F30" w14:textId="77777777" w:rsidR="00873E85" w:rsidRPr="00FD3B2F" w:rsidRDefault="00873E85" w:rsidP="00CB411F">
            <w:pPr>
              <w:spacing w:after="0"/>
              <w:rPr>
                <w:lang w:val="en-US"/>
              </w:rPr>
            </w:pPr>
            <w:r w:rsidRPr="00FD3B2F">
              <w:rPr>
                <w:lang w:val="en-US"/>
              </w:rPr>
              <w:t> </w:t>
            </w:r>
          </w:p>
          <w:p w14:paraId="5CC12090" w14:textId="77777777" w:rsidR="00873E85" w:rsidRPr="00FD3B2F" w:rsidRDefault="00873E85" w:rsidP="00CB411F">
            <w:pPr>
              <w:spacing w:after="0"/>
              <w:rPr>
                <w:lang w:val="en-US"/>
              </w:rPr>
            </w:pPr>
            <w:r w:rsidRPr="00FD3B2F">
              <w:rPr>
                <w:lang w:val="en-US"/>
              </w:rPr>
              <w:t>int main()</w:t>
            </w:r>
          </w:p>
          <w:p w14:paraId="780B2321" w14:textId="77777777" w:rsidR="00873E85" w:rsidRPr="00FD3B2F" w:rsidRDefault="00873E85" w:rsidP="00CB411F">
            <w:pPr>
              <w:spacing w:after="0"/>
              <w:rPr>
                <w:lang w:val="en-US"/>
              </w:rPr>
            </w:pPr>
            <w:r w:rsidRPr="00FD3B2F">
              <w:rPr>
                <w:lang w:val="en-US"/>
              </w:rPr>
              <w:t xml:space="preserve">{   </w:t>
            </w:r>
          </w:p>
          <w:p w14:paraId="5E4F9BA1" w14:textId="77777777" w:rsidR="00873E85" w:rsidRPr="00FD3B2F" w:rsidRDefault="00873E85" w:rsidP="00CB411F">
            <w:pPr>
              <w:spacing w:after="0"/>
              <w:rPr>
                <w:lang w:val="en-US"/>
              </w:rPr>
            </w:pPr>
            <w:r w:rsidRPr="00FD3B2F">
              <w:rPr>
                <w:lang w:val="en-US"/>
              </w:rPr>
              <w:t>    int age;</w:t>
            </w:r>
          </w:p>
          <w:p w14:paraId="2F124608" w14:textId="77777777" w:rsidR="00873E85" w:rsidRPr="00FD3B2F" w:rsidRDefault="00873E85" w:rsidP="00CB411F">
            <w:pPr>
              <w:spacing w:after="0"/>
              <w:rPr>
                <w:lang w:val="en-US"/>
              </w:rPr>
            </w:pPr>
            <w:r w:rsidRPr="00FD3B2F">
              <w:rPr>
                <w:lang w:val="en-US"/>
              </w:rPr>
              <w:t>    </w:t>
            </w:r>
            <w:proofErr w:type="spellStart"/>
            <w:r w:rsidRPr="00FD3B2F">
              <w:rPr>
                <w:lang w:val="en-US"/>
              </w:rPr>
              <w:t>cout</w:t>
            </w:r>
            <w:proofErr w:type="spellEnd"/>
            <w:r w:rsidRPr="00FD3B2F">
              <w:rPr>
                <w:lang w:val="en-US"/>
              </w:rPr>
              <w:t xml:space="preserve"> &lt;&lt; "Input age: ";</w:t>
            </w:r>
          </w:p>
          <w:p w14:paraId="6B1572E0" w14:textId="77777777" w:rsidR="00873E85" w:rsidRPr="00FD3B2F" w:rsidRDefault="00873E85" w:rsidP="00CB411F">
            <w:pPr>
              <w:spacing w:after="0"/>
              <w:rPr>
                <w:lang w:val="en-US"/>
              </w:rPr>
            </w:pPr>
            <w:r w:rsidRPr="00FD3B2F">
              <w:rPr>
                <w:lang w:val="en-US"/>
              </w:rPr>
              <w:t>    </w:t>
            </w:r>
            <w:proofErr w:type="spellStart"/>
            <w:r w:rsidRPr="00FD3B2F">
              <w:rPr>
                <w:lang w:val="en-US"/>
              </w:rPr>
              <w:t>cin</w:t>
            </w:r>
            <w:proofErr w:type="spellEnd"/>
            <w:r w:rsidRPr="00FD3B2F">
              <w:rPr>
                <w:lang w:val="en-US"/>
              </w:rPr>
              <w:t xml:space="preserve"> &gt;&gt; age;</w:t>
            </w:r>
          </w:p>
          <w:p w14:paraId="30E4F0A4" w14:textId="77777777" w:rsidR="00873E85" w:rsidRPr="00FD3B2F" w:rsidRDefault="00873E85" w:rsidP="00CB411F">
            <w:pPr>
              <w:spacing w:after="0"/>
              <w:rPr>
                <w:lang w:val="en-US"/>
              </w:rPr>
            </w:pPr>
            <w:r w:rsidRPr="00FD3B2F">
              <w:rPr>
                <w:lang w:val="en-US"/>
              </w:rPr>
              <w:t>    </w:t>
            </w:r>
            <w:proofErr w:type="spellStart"/>
            <w:r w:rsidRPr="00FD3B2F">
              <w:rPr>
                <w:lang w:val="en-US"/>
              </w:rPr>
              <w:t>cout</w:t>
            </w:r>
            <w:proofErr w:type="spellEnd"/>
            <w:r w:rsidRPr="00FD3B2F">
              <w:rPr>
                <w:lang w:val="en-US"/>
              </w:rPr>
              <w:t xml:space="preserve"> &lt;&lt; "Your age: " &lt;&lt; age &lt;&lt; </w:t>
            </w:r>
            <w:proofErr w:type="spellStart"/>
            <w:r w:rsidRPr="00FD3B2F">
              <w:rPr>
                <w:lang w:val="en-US"/>
              </w:rPr>
              <w:t>endl</w:t>
            </w:r>
            <w:proofErr w:type="spellEnd"/>
            <w:r w:rsidRPr="00FD3B2F">
              <w:rPr>
                <w:lang w:val="en-US"/>
              </w:rPr>
              <w:t>;</w:t>
            </w:r>
          </w:p>
          <w:p w14:paraId="59F08165" w14:textId="77777777" w:rsidR="00873E85" w:rsidRPr="00873E85" w:rsidRDefault="00873E85" w:rsidP="00CB411F">
            <w:pPr>
              <w:spacing w:after="0"/>
            </w:pPr>
            <w:r w:rsidRPr="00873E85">
              <w:t>}</w:t>
            </w:r>
          </w:p>
        </w:tc>
      </w:tr>
    </w:tbl>
    <w:p w14:paraId="06EE71C8" w14:textId="77777777" w:rsidR="00873E85" w:rsidRPr="00873E85" w:rsidRDefault="00873E85" w:rsidP="00873E85">
      <w:r w:rsidRPr="00873E85">
        <w:t xml:space="preserve">Для каждого объекта из пространства </w:t>
      </w:r>
      <w:proofErr w:type="spellStart"/>
      <w:r w:rsidRPr="00873E85">
        <w:t>std</w:t>
      </w:r>
      <w:proofErr w:type="spellEnd"/>
      <w:r w:rsidRPr="00873E85">
        <w:t xml:space="preserve"> определяется свое выражение </w:t>
      </w:r>
      <w:proofErr w:type="spellStart"/>
      <w:r w:rsidRPr="00873E85">
        <w:t>using</w:t>
      </w:r>
      <w:proofErr w:type="spellEnd"/>
      <w:r w:rsidRPr="00873E85">
        <w:t>. При этом программа будет работать также как и раньше.</w:t>
      </w:r>
    </w:p>
    <w:p w14:paraId="048FBAEF" w14:textId="77777777" w:rsidR="00873E85" w:rsidRPr="00513B8A" w:rsidRDefault="00873E85" w:rsidP="00513B8A">
      <w:pPr>
        <w:pStyle w:val="3"/>
        <w:rPr>
          <w:rFonts w:asciiTheme="majorHAnsi" w:hAnsiTheme="majorHAnsi" w:cstheme="majorHAnsi"/>
          <w:b/>
          <w:bCs/>
          <w:i/>
          <w:iCs/>
          <w:color w:val="000000" w:themeColor="text1"/>
          <w:sz w:val="24"/>
          <w:szCs w:val="24"/>
        </w:rPr>
      </w:pPr>
      <w:bookmarkStart w:id="49" w:name="_Toc212063030"/>
      <w:r w:rsidRPr="00513B8A">
        <w:rPr>
          <w:rFonts w:asciiTheme="majorHAnsi" w:hAnsiTheme="majorHAnsi" w:cstheme="majorHAnsi"/>
          <w:b/>
          <w:bCs/>
          <w:i/>
          <w:iCs/>
          <w:color w:val="000000" w:themeColor="text1"/>
          <w:sz w:val="24"/>
          <w:szCs w:val="24"/>
        </w:rPr>
        <w:t>Определение псевдонимов</w:t>
      </w:r>
      <w:bookmarkEnd w:id="49"/>
    </w:p>
    <w:p w14:paraId="19031BEC" w14:textId="77777777" w:rsidR="00873E85" w:rsidRPr="00873E85" w:rsidRDefault="00873E85" w:rsidP="00873E85">
      <w:r w:rsidRPr="00873E85">
        <w:t>Ключевое слово </w:t>
      </w:r>
      <w:proofErr w:type="spellStart"/>
      <w:r w:rsidRPr="00873E85">
        <w:rPr>
          <w:b/>
          <w:bCs/>
        </w:rPr>
        <w:t>using</w:t>
      </w:r>
      <w:proofErr w:type="spellEnd"/>
      <w:r w:rsidRPr="00873E85">
        <w:t> также позволяет определять псевдонимы для типов. Это может пригодиться, когда мы работаем с типами с длинными названиями, а определение коротких псевдонимов позволит сократить код. Например:</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64D83E12" w14:textId="77777777" w:rsidTr="0062655D">
        <w:trPr>
          <w:tblCellSpacing w:w="0" w:type="dxa"/>
        </w:trPr>
        <w:tc>
          <w:tcPr>
            <w:tcW w:w="284" w:type="dxa"/>
            <w:tcBorders>
              <w:top w:val="nil"/>
              <w:left w:val="nil"/>
              <w:bottom w:val="nil"/>
              <w:right w:val="single" w:sz="24" w:space="0" w:color="00B050"/>
            </w:tcBorders>
            <w:vAlign w:val="bottom"/>
            <w:hideMark/>
          </w:tcPr>
          <w:p w14:paraId="2752EFF2" w14:textId="77777777" w:rsidR="00873E85" w:rsidRPr="00873E85" w:rsidRDefault="00873E85" w:rsidP="00CB411F">
            <w:pPr>
              <w:spacing w:after="0"/>
            </w:pPr>
            <w:r w:rsidRPr="00873E85">
              <w:t>1</w:t>
            </w:r>
          </w:p>
          <w:p w14:paraId="33CBEE22" w14:textId="77777777" w:rsidR="00873E85" w:rsidRPr="00873E85" w:rsidRDefault="00873E85" w:rsidP="00CB411F">
            <w:pPr>
              <w:spacing w:after="0"/>
            </w:pPr>
            <w:r w:rsidRPr="00873E85">
              <w:t>2</w:t>
            </w:r>
          </w:p>
          <w:p w14:paraId="317B5250" w14:textId="77777777" w:rsidR="00873E85" w:rsidRPr="00873E85" w:rsidRDefault="00873E85" w:rsidP="00CB411F">
            <w:pPr>
              <w:spacing w:after="0"/>
            </w:pPr>
            <w:r w:rsidRPr="00873E85">
              <w:t>3</w:t>
            </w:r>
          </w:p>
          <w:p w14:paraId="6311973C" w14:textId="77777777" w:rsidR="00873E85" w:rsidRPr="00873E85" w:rsidRDefault="00873E85" w:rsidP="00CB411F">
            <w:pPr>
              <w:spacing w:after="0"/>
            </w:pPr>
            <w:r w:rsidRPr="00873E85">
              <w:t>4</w:t>
            </w:r>
          </w:p>
          <w:p w14:paraId="34E3C046" w14:textId="77777777" w:rsidR="00873E85" w:rsidRPr="00873E85" w:rsidRDefault="00873E85" w:rsidP="00CB411F">
            <w:pPr>
              <w:spacing w:after="0"/>
            </w:pPr>
            <w:r w:rsidRPr="00873E85">
              <w:t>5</w:t>
            </w:r>
          </w:p>
          <w:p w14:paraId="2054115A" w14:textId="77777777" w:rsidR="00873E85" w:rsidRPr="00873E85" w:rsidRDefault="00873E85" w:rsidP="00CB411F">
            <w:pPr>
              <w:spacing w:after="0"/>
            </w:pPr>
            <w:r w:rsidRPr="00873E85">
              <w:t>6</w:t>
            </w:r>
          </w:p>
          <w:p w14:paraId="542A6DF4" w14:textId="77777777" w:rsidR="00873E85" w:rsidRPr="00873E85" w:rsidRDefault="00873E85" w:rsidP="00CB411F">
            <w:pPr>
              <w:spacing w:after="0"/>
            </w:pPr>
            <w:r w:rsidRPr="00873E85">
              <w:t>7</w:t>
            </w:r>
          </w:p>
          <w:p w14:paraId="7AC915AF" w14:textId="77777777" w:rsidR="00873E85" w:rsidRPr="00873E85" w:rsidRDefault="00873E85" w:rsidP="00CB411F">
            <w:pPr>
              <w:spacing w:after="0"/>
            </w:pPr>
            <w:r w:rsidRPr="00873E85">
              <w:t>8</w:t>
            </w:r>
          </w:p>
        </w:tc>
        <w:tc>
          <w:tcPr>
            <w:tcW w:w="10331" w:type="dxa"/>
            <w:tcBorders>
              <w:top w:val="nil"/>
              <w:left w:val="nil"/>
              <w:bottom w:val="nil"/>
              <w:right w:val="nil"/>
            </w:tcBorders>
            <w:vAlign w:val="bottom"/>
            <w:hideMark/>
          </w:tcPr>
          <w:p w14:paraId="0F51D7EF" w14:textId="77777777" w:rsidR="00873E85" w:rsidRPr="00FD3B2F" w:rsidRDefault="00873E85" w:rsidP="00CB411F">
            <w:pPr>
              <w:spacing w:after="0"/>
              <w:rPr>
                <w:lang w:val="en-US"/>
              </w:rPr>
            </w:pPr>
            <w:r w:rsidRPr="00FD3B2F">
              <w:rPr>
                <w:lang w:val="en-US"/>
              </w:rPr>
              <w:t>#include &lt;iostream&gt;</w:t>
            </w:r>
          </w:p>
          <w:p w14:paraId="51D59AF4" w14:textId="77777777" w:rsidR="00873E85" w:rsidRPr="00FD3B2F" w:rsidRDefault="00873E85" w:rsidP="00CB411F">
            <w:pPr>
              <w:spacing w:after="0"/>
              <w:rPr>
                <w:lang w:val="en-US"/>
              </w:rPr>
            </w:pPr>
            <w:r w:rsidRPr="00FD3B2F">
              <w:rPr>
                <w:lang w:val="en-US"/>
              </w:rPr>
              <w:t> </w:t>
            </w:r>
          </w:p>
          <w:p w14:paraId="0AA66626" w14:textId="77777777" w:rsidR="00873E85" w:rsidRPr="00FD3B2F" w:rsidRDefault="00873E85" w:rsidP="00CB411F">
            <w:pPr>
              <w:spacing w:after="0"/>
              <w:rPr>
                <w:lang w:val="en-US"/>
              </w:rPr>
            </w:pPr>
            <w:r w:rsidRPr="00FD3B2F">
              <w:rPr>
                <w:lang w:val="en-US"/>
              </w:rPr>
              <w:t xml:space="preserve">using </w:t>
            </w:r>
            <w:proofErr w:type="spellStart"/>
            <w:r w:rsidRPr="00FD3B2F">
              <w:rPr>
                <w:lang w:val="en-US"/>
              </w:rPr>
              <w:t>ullong</w:t>
            </w:r>
            <w:proofErr w:type="spellEnd"/>
            <w:r w:rsidRPr="00FD3B2F">
              <w:rPr>
                <w:lang w:val="en-US"/>
              </w:rPr>
              <w:t xml:space="preserve"> = unsigned long </w:t>
            </w:r>
            <w:proofErr w:type="spellStart"/>
            <w:r w:rsidRPr="00FD3B2F">
              <w:rPr>
                <w:lang w:val="en-US"/>
              </w:rPr>
              <w:t>long</w:t>
            </w:r>
            <w:proofErr w:type="spellEnd"/>
            <w:r w:rsidRPr="00FD3B2F">
              <w:rPr>
                <w:lang w:val="en-US"/>
              </w:rPr>
              <w:t>;</w:t>
            </w:r>
          </w:p>
          <w:p w14:paraId="2CA97BAD" w14:textId="77777777" w:rsidR="00873E85" w:rsidRPr="00FD3B2F" w:rsidRDefault="00873E85" w:rsidP="00CB411F">
            <w:pPr>
              <w:spacing w:after="0"/>
              <w:rPr>
                <w:lang w:val="en-US"/>
              </w:rPr>
            </w:pPr>
            <w:r w:rsidRPr="00FD3B2F">
              <w:rPr>
                <w:lang w:val="en-US"/>
              </w:rPr>
              <w:t>int main()</w:t>
            </w:r>
          </w:p>
          <w:p w14:paraId="7CFA5457" w14:textId="77777777" w:rsidR="00873E85" w:rsidRPr="00FD3B2F" w:rsidRDefault="00873E85" w:rsidP="00CB411F">
            <w:pPr>
              <w:spacing w:after="0"/>
              <w:rPr>
                <w:lang w:val="en-US"/>
              </w:rPr>
            </w:pPr>
            <w:r w:rsidRPr="00FD3B2F">
              <w:rPr>
                <w:lang w:val="en-US"/>
              </w:rPr>
              <w:t>{</w:t>
            </w:r>
          </w:p>
          <w:p w14:paraId="2A828C29" w14:textId="77777777" w:rsidR="00873E85" w:rsidRPr="00FD3B2F" w:rsidRDefault="00873E85" w:rsidP="00CB411F">
            <w:pPr>
              <w:spacing w:after="0"/>
              <w:rPr>
                <w:lang w:val="en-US"/>
              </w:rPr>
            </w:pPr>
            <w:r w:rsidRPr="00FD3B2F">
              <w:rPr>
                <w:lang w:val="en-US"/>
              </w:rPr>
              <w:t>    </w:t>
            </w:r>
            <w:proofErr w:type="spellStart"/>
            <w:r w:rsidRPr="00FD3B2F">
              <w:rPr>
                <w:lang w:val="en-US"/>
              </w:rPr>
              <w:t>ullong</w:t>
            </w:r>
            <w:proofErr w:type="spellEnd"/>
            <w:r w:rsidRPr="00FD3B2F">
              <w:rPr>
                <w:lang w:val="en-US"/>
              </w:rPr>
              <w:t xml:space="preserve"> n {10234};</w:t>
            </w:r>
          </w:p>
          <w:p w14:paraId="6D47D2CA"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 &lt;&lt; std::</w:t>
            </w:r>
            <w:proofErr w:type="spellStart"/>
            <w:r w:rsidRPr="00FD3B2F">
              <w:rPr>
                <w:lang w:val="en-US"/>
              </w:rPr>
              <w:t>endl</w:t>
            </w:r>
            <w:proofErr w:type="spellEnd"/>
            <w:r w:rsidRPr="00FD3B2F">
              <w:rPr>
                <w:lang w:val="en-US"/>
              </w:rPr>
              <w:t>;</w:t>
            </w:r>
          </w:p>
          <w:p w14:paraId="776E7DAD" w14:textId="77777777" w:rsidR="00873E85" w:rsidRPr="00873E85" w:rsidRDefault="00873E85" w:rsidP="00CB411F">
            <w:pPr>
              <w:spacing w:after="0"/>
            </w:pPr>
            <w:r w:rsidRPr="00873E85">
              <w:t>}</w:t>
            </w:r>
          </w:p>
        </w:tc>
      </w:tr>
    </w:tbl>
    <w:p w14:paraId="56D22BDA" w14:textId="77777777" w:rsidR="00873E85" w:rsidRPr="00873E85" w:rsidRDefault="00873E85" w:rsidP="00873E85">
      <w:r w:rsidRPr="00873E85">
        <w:t>В данном случае для типа </w:t>
      </w:r>
      <w:proofErr w:type="spellStart"/>
      <w:r w:rsidRPr="00873E85">
        <w:t>unsigned</w:t>
      </w:r>
      <w:proofErr w:type="spellEnd"/>
      <w:r w:rsidRPr="00873E85">
        <w:t xml:space="preserve"> </w:t>
      </w:r>
      <w:proofErr w:type="spellStart"/>
      <w:r w:rsidRPr="00873E85">
        <w:t>long</w:t>
      </w:r>
      <w:proofErr w:type="spellEnd"/>
      <w:r w:rsidRPr="00873E85">
        <w:t xml:space="preserve"> </w:t>
      </w:r>
      <w:proofErr w:type="spellStart"/>
      <w:r w:rsidRPr="00873E85">
        <w:t>long</w:t>
      </w:r>
      <w:proofErr w:type="spellEnd"/>
      <w:r w:rsidRPr="00873E85">
        <w:t> определен псевдоним </w:t>
      </w:r>
      <w:proofErr w:type="spellStart"/>
      <w:r w:rsidRPr="00873E85">
        <w:t>ullong</w:t>
      </w:r>
      <w:proofErr w:type="spellEnd"/>
      <w:r w:rsidRPr="00873E85">
        <w:t>. Стоит отметить, что это именно определение псевдонима, а НЕ определение нового типа.</w:t>
      </w:r>
    </w:p>
    <w:p w14:paraId="57E938F0" w14:textId="77777777" w:rsidR="00873E85" w:rsidRPr="00873E85" w:rsidRDefault="00873E85" w:rsidP="00873E85">
      <w:r w:rsidRPr="00873E85">
        <w:t xml:space="preserve">Стоит отметить, что для определения псевдонимов в С++ также может использоваться старый подход в стиле языка С </w:t>
      </w:r>
      <w:proofErr w:type="spellStart"/>
      <w:r w:rsidRPr="00873E85">
        <w:t>с</w:t>
      </w:r>
      <w:proofErr w:type="spellEnd"/>
      <w:r w:rsidRPr="00873E85">
        <w:t xml:space="preserve"> помощью оператора </w:t>
      </w:r>
      <w:proofErr w:type="spellStart"/>
      <w:r w:rsidRPr="00873E85">
        <w:t>typedef</w:t>
      </w:r>
      <w:proofErr w:type="spellEnd"/>
      <w:r w:rsidRPr="00873E85">
        <w:t>:</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5C0BEC5E" w14:textId="77777777" w:rsidTr="0062655D">
        <w:trPr>
          <w:tblCellSpacing w:w="0" w:type="dxa"/>
        </w:trPr>
        <w:tc>
          <w:tcPr>
            <w:tcW w:w="284" w:type="dxa"/>
            <w:tcBorders>
              <w:top w:val="nil"/>
              <w:left w:val="nil"/>
              <w:bottom w:val="nil"/>
              <w:right w:val="single" w:sz="24" w:space="0" w:color="00B050"/>
            </w:tcBorders>
            <w:vAlign w:val="bottom"/>
            <w:hideMark/>
          </w:tcPr>
          <w:p w14:paraId="293A3ADC" w14:textId="77777777" w:rsidR="00873E85" w:rsidRPr="00873E85" w:rsidRDefault="00873E85" w:rsidP="00CB411F">
            <w:pPr>
              <w:spacing w:after="0"/>
            </w:pPr>
            <w:r w:rsidRPr="00873E85">
              <w:t>1</w:t>
            </w:r>
          </w:p>
          <w:p w14:paraId="39F0E470" w14:textId="77777777" w:rsidR="00873E85" w:rsidRPr="00873E85" w:rsidRDefault="00873E85" w:rsidP="00CB411F">
            <w:pPr>
              <w:spacing w:after="0"/>
            </w:pPr>
            <w:r w:rsidRPr="00873E85">
              <w:t>2</w:t>
            </w:r>
          </w:p>
          <w:p w14:paraId="69786058" w14:textId="77777777" w:rsidR="00873E85" w:rsidRPr="00873E85" w:rsidRDefault="00873E85" w:rsidP="00CB411F">
            <w:pPr>
              <w:spacing w:after="0"/>
            </w:pPr>
            <w:r w:rsidRPr="00873E85">
              <w:t>3</w:t>
            </w:r>
          </w:p>
          <w:p w14:paraId="4A1510FF" w14:textId="77777777" w:rsidR="00873E85" w:rsidRPr="00873E85" w:rsidRDefault="00873E85" w:rsidP="00CB411F">
            <w:pPr>
              <w:spacing w:after="0"/>
            </w:pPr>
            <w:r w:rsidRPr="00873E85">
              <w:t>4</w:t>
            </w:r>
          </w:p>
          <w:p w14:paraId="2539D83C" w14:textId="77777777" w:rsidR="00873E85" w:rsidRPr="00873E85" w:rsidRDefault="00873E85" w:rsidP="00CB411F">
            <w:pPr>
              <w:spacing w:after="0"/>
            </w:pPr>
            <w:r w:rsidRPr="00873E85">
              <w:lastRenderedPageBreak/>
              <w:t>5</w:t>
            </w:r>
          </w:p>
          <w:p w14:paraId="37294838" w14:textId="77777777" w:rsidR="00873E85" w:rsidRPr="00873E85" w:rsidRDefault="00873E85" w:rsidP="00CB411F">
            <w:pPr>
              <w:spacing w:after="0"/>
            </w:pPr>
            <w:r w:rsidRPr="00873E85">
              <w:t>6</w:t>
            </w:r>
          </w:p>
          <w:p w14:paraId="45C45EB1" w14:textId="77777777" w:rsidR="00873E85" w:rsidRPr="00873E85" w:rsidRDefault="00873E85" w:rsidP="00CB411F">
            <w:pPr>
              <w:spacing w:after="0"/>
            </w:pPr>
            <w:r w:rsidRPr="00873E85">
              <w:t>7</w:t>
            </w:r>
          </w:p>
          <w:p w14:paraId="197177AE" w14:textId="77777777" w:rsidR="00873E85" w:rsidRPr="00873E85" w:rsidRDefault="00873E85" w:rsidP="00CB411F">
            <w:pPr>
              <w:spacing w:after="0"/>
            </w:pPr>
            <w:r w:rsidRPr="00873E85">
              <w:t>8</w:t>
            </w:r>
          </w:p>
        </w:tc>
        <w:tc>
          <w:tcPr>
            <w:tcW w:w="10331" w:type="dxa"/>
            <w:tcBorders>
              <w:top w:val="nil"/>
              <w:left w:val="nil"/>
              <w:bottom w:val="nil"/>
              <w:right w:val="nil"/>
            </w:tcBorders>
            <w:vAlign w:val="bottom"/>
            <w:hideMark/>
          </w:tcPr>
          <w:p w14:paraId="31091DB6" w14:textId="77777777" w:rsidR="00873E85" w:rsidRPr="00FD3B2F" w:rsidRDefault="00873E85" w:rsidP="00CB411F">
            <w:pPr>
              <w:spacing w:after="0"/>
              <w:rPr>
                <w:lang w:val="en-US"/>
              </w:rPr>
            </w:pPr>
            <w:r w:rsidRPr="00FD3B2F">
              <w:rPr>
                <w:lang w:val="en-US"/>
              </w:rPr>
              <w:lastRenderedPageBreak/>
              <w:t>#include &lt;iostream&gt;</w:t>
            </w:r>
          </w:p>
          <w:p w14:paraId="45C59E3E" w14:textId="77777777" w:rsidR="00873E85" w:rsidRPr="00FD3B2F" w:rsidRDefault="00873E85" w:rsidP="00CB411F">
            <w:pPr>
              <w:spacing w:after="0"/>
              <w:rPr>
                <w:lang w:val="en-US"/>
              </w:rPr>
            </w:pPr>
            <w:r w:rsidRPr="00FD3B2F">
              <w:rPr>
                <w:lang w:val="en-US"/>
              </w:rPr>
              <w:t> </w:t>
            </w:r>
          </w:p>
          <w:p w14:paraId="4954832B" w14:textId="77777777" w:rsidR="00873E85" w:rsidRPr="00FD3B2F" w:rsidRDefault="00873E85" w:rsidP="00CB411F">
            <w:pPr>
              <w:spacing w:after="0"/>
              <w:rPr>
                <w:lang w:val="en-US"/>
              </w:rPr>
            </w:pPr>
            <w:r w:rsidRPr="00FD3B2F">
              <w:rPr>
                <w:lang w:val="en-US"/>
              </w:rPr>
              <w:t xml:space="preserve">typedef unsigned long </w:t>
            </w:r>
            <w:proofErr w:type="spellStart"/>
            <w:r w:rsidRPr="00FD3B2F">
              <w:rPr>
                <w:lang w:val="en-US"/>
              </w:rPr>
              <w:t>long</w:t>
            </w:r>
            <w:proofErr w:type="spellEnd"/>
            <w:r w:rsidRPr="00FD3B2F">
              <w:rPr>
                <w:lang w:val="en-US"/>
              </w:rPr>
              <w:t xml:space="preserve"> </w:t>
            </w:r>
            <w:proofErr w:type="spellStart"/>
            <w:r w:rsidRPr="00FD3B2F">
              <w:rPr>
                <w:lang w:val="en-US"/>
              </w:rPr>
              <w:t>ullong</w:t>
            </w:r>
            <w:proofErr w:type="spellEnd"/>
            <w:r w:rsidRPr="00FD3B2F">
              <w:rPr>
                <w:lang w:val="en-US"/>
              </w:rPr>
              <w:t>;</w:t>
            </w:r>
          </w:p>
          <w:p w14:paraId="4A38EFDF" w14:textId="77777777" w:rsidR="00873E85" w:rsidRPr="00FD3B2F" w:rsidRDefault="00873E85" w:rsidP="00CB411F">
            <w:pPr>
              <w:spacing w:after="0"/>
              <w:rPr>
                <w:lang w:val="en-US"/>
              </w:rPr>
            </w:pPr>
            <w:r w:rsidRPr="00FD3B2F">
              <w:rPr>
                <w:lang w:val="en-US"/>
              </w:rPr>
              <w:t>int main()</w:t>
            </w:r>
          </w:p>
          <w:p w14:paraId="05572365" w14:textId="77777777" w:rsidR="00873E85" w:rsidRPr="00FD3B2F" w:rsidRDefault="00873E85" w:rsidP="00CB411F">
            <w:pPr>
              <w:spacing w:after="0"/>
              <w:rPr>
                <w:lang w:val="en-US"/>
              </w:rPr>
            </w:pPr>
            <w:r w:rsidRPr="00FD3B2F">
              <w:rPr>
                <w:lang w:val="en-US"/>
              </w:rPr>
              <w:lastRenderedPageBreak/>
              <w:t>{</w:t>
            </w:r>
          </w:p>
          <w:p w14:paraId="7AF583F3" w14:textId="77777777" w:rsidR="00873E85" w:rsidRPr="00FD3B2F" w:rsidRDefault="00873E85" w:rsidP="00CB411F">
            <w:pPr>
              <w:spacing w:after="0"/>
              <w:rPr>
                <w:lang w:val="en-US"/>
              </w:rPr>
            </w:pPr>
            <w:r w:rsidRPr="00FD3B2F">
              <w:rPr>
                <w:lang w:val="en-US"/>
              </w:rPr>
              <w:t>    </w:t>
            </w:r>
            <w:proofErr w:type="spellStart"/>
            <w:r w:rsidRPr="00FD3B2F">
              <w:rPr>
                <w:lang w:val="en-US"/>
              </w:rPr>
              <w:t>ullong</w:t>
            </w:r>
            <w:proofErr w:type="spellEnd"/>
            <w:r w:rsidRPr="00FD3B2F">
              <w:rPr>
                <w:lang w:val="en-US"/>
              </w:rPr>
              <w:t xml:space="preserve"> n {10234};</w:t>
            </w:r>
          </w:p>
          <w:p w14:paraId="37D3EC33"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 &lt;&lt; std::</w:t>
            </w:r>
            <w:proofErr w:type="spellStart"/>
            <w:r w:rsidRPr="00FD3B2F">
              <w:rPr>
                <w:lang w:val="en-US"/>
              </w:rPr>
              <w:t>endl</w:t>
            </w:r>
            <w:proofErr w:type="spellEnd"/>
            <w:r w:rsidRPr="00FD3B2F">
              <w:rPr>
                <w:lang w:val="en-US"/>
              </w:rPr>
              <w:t>;</w:t>
            </w:r>
          </w:p>
          <w:p w14:paraId="58194228" w14:textId="77777777" w:rsidR="00873E85" w:rsidRPr="00873E85" w:rsidRDefault="00873E85" w:rsidP="00CB411F">
            <w:pPr>
              <w:spacing w:after="0"/>
            </w:pPr>
            <w:r w:rsidRPr="00873E85">
              <w:t>}</w:t>
            </w:r>
          </w:p>
        </w:tc>
      </w:tr>
    </w:tbl>
    <w:p w14:paraId="181AAF5A" w14:textId="77777777" w:rsidR="00873E85" w:rsidRDefault="00873E85" w:rsidP="00873E85"/>
    <w:p w14:paraId="008EF6DE" w14:textId="77777777" w:rsidR="00873E85" w:rsidRPr="004945BC" w:rsidRDefault="00873E85" w:rsidP="004945BC">
      <w:pPr>
        <w:pStyle w:val="2"/>
        <w:rPr>
          <w:b/>
          <w:bCs/>
          <w:color w:val="000000" w:themeColor="text1"/>
          <w:sz w:val="28"/>
          <w:szCs w:val="28"/>
        </w:rPr>
      </w:pPr>
      <w:bookmarkStart w:id="50" w:name="_Toc212063031"/>
      <w:r w:rsidRPr="004945BC">
        <w:rPr>
          <w:b/>
          <w:bCs/>
          <w:color w:val="000000" w:themeColor="text1"/>
          <w:sz w:val="28"/>
          <w:szCs w:val="28"/>
        </w:rPr>
        <w:t>Арифметические операции</w:t>
      </w:r>
      <w:bookmarkEnd w:id="50"/>
    </w:p>
    <w:p w14:paraId="66EB4947" w14:textId="77777777" w:rsidR="00873E85" w:rsidRPr="00873E85" w:rsidRDefault="00873E85" w:rsidP="00873E85">
      <w:r w:rsidRPr="00873E85">
        <w:t>Арифметические операции производятся над числами. Значения, которые участвуют в операции, называются операндами. В языке программирования C++ арифметические операции могут быть бинарными (производятся над двумя операндами) и унарными (выполняются над одним операндом). К бинарным операциям относят следующие:</w:t>
      </w:r>
    </w:p>
    <w:p w14:paraId="6B670B8C" w14:textId="77777777" w:rsidR="00873E85" w:rsidRPr="00873E85" w:rsidRDefault="00873E85" w:rsidP="00A04FF4">
      <w:pPr>
        <w:numPr>
          <w:ilvl w:val="0"/>
          <w:numId w:val="14"/>
        </w:numPr>
      </w:pPr>
      <w:r w:rsidRPr="00873E85">
        <w:rPr>
          <w:b/>
          <w:bCs/>
        </w:rPr>
        <w:t>+</w:t>
      </w:r>
    </w:p>
    <w:p w14:paraId="6B32E322" w14:textId="77777777" w:rsidR="00873E85" w:rsidRPr="00873E85" w:rsidRDefault="00873E85" w:rsidP="00873E85">
      <w:r w:rsidRPr="00873E85">
        <w:t>Операция сложения возвращает сумму двух чисел:</w:t>
      </w:r>
    </w:p>
    <w:tbl>
      <w:tblPr>
        <w:tblW w:w="10021" w:type="dxa"/>
        <w:tblCellSpacing w:w="0" w:type="dxa"/>
        <w:tblCellMar>
          <w:left w:w="0" w:type="dxa"/>
          <w:right w:w="0" w:type="dxa"/>
        </w:tblCellMar>
        <w:tblLook w:val="04A0" w:firstRow="1" w:lastRow="0" w:firstColumn="1" w:lastColumn="0" w:noHBand="0" w:noVBand="1"/>
      </w:tblPr>
      <w:tblGrid>
        <w:gridCol w:w="284"/>
        <w:gridCol w:w="9737"/>
      </w:tblGrid>
      <w:tr w:rsidR="00873E85" w:rsidRPr="00873E85" w14:paraId="3276B825" w14:textId="77777777" w:rsidTr="0062655D">
        <w:trPr>
          <w:tblCellSpacing w:w="0" w:type="dxa"/>
        </w:trPr>
        <w:tc>
          <w:tcPr>
            <w:tcW w:w="284" w:type="dxa"/>
            <w:tcBorders>
              <w:top w:val="nil"/>
              <w:left w:val="nil"/>
              <w:bottom w:val="nil"/>
              <w:right w:val="single" w:sz="24" w:space="0" w:color="00B050"/>
            </w:tcBorders>
            <w:vAlign w:val="bottom"/>
            <w:hideMark/>
          </w:tcPr>
          <w:p w14:paraId="1A407123" w14:textId="77777777" w:rsidR="00873E85" w:rsidRPr="00873E85" w:rsidRDefault="00873E85" w:rsidP="00CB411F">
            <w:pPr>
              <w:spacing w:after="0"/>
            </w:pPr>
            <w:r w:rsidRPr="00873E85">
              <w:t>1</w:t>
            </w:r>
          </w:p>
          <w:p w14:paraId="354100D7" w14:textId="77777777" w:rsidR="00873E85" w:rsidRPr="00873E85" w:rsidRDefault="00873E85" w:rsidP="00CB411F">
            <w:pPr>
              <w:spacing w:after="0"/>
            </w:pPr>
            <w:r w:rsidRPr="00873E85">
              <w:t>2</w:t>
            </w:r>
          </w:p>
          <w:p w14:paraId="19CA09A1" w14:textId="77777777" w:rsidR="00873E85" w:rsidRPr="00873E85" w:rsidRDefault="00873E85" w:rsidP="00CB411F">
            <w:pPr>
              <w:spacing w:after="0"/>
            </w:pPr>
            <w:r w:rsidRPr="00873E85">
              <w:t>3</w:t>
            </w:r>
          </w:p>
          <w:p w14:paraId="76E030F0" w14:textId="77777777" w:rsidR="00873E85" w:rsidRPr="00873E85" w:rsidRDefault="00873E85" w:rsidP="00CB411F">
            <w:pPr>
              <w:spacing w:after="0"/>
            </w:pPr>
            <w:r w:rsidRPr="00873E85">
              <w:t>4</w:t>
            </w:r>
          </w:p>
        </w:tc>
        <w:tc>
          <w:tcPr>
            <w:tcW w:w="9737" w:type="dxa"/>
            <w:tcBorders>
              <w:top w:val="nil"/>
              <w:left w:val="nil"/>
              <w:bottom w:val="nil"/>
              <w:right w:val="nil"/>
            </w:tcBorders>
            <w:vAlign w:val="bottom"/>
            <w:hideMark/>
          </w:tcPr>
          <w:p w14:paraId="11C26405" w14:textId="77777777" w:rsidR="00873E85" w:rsidRPr="00FD3B2F" w:rsidRDefault="00873E85" w:rsidP="00CB411F">
            <w:pPr>
              <w:spacing w:after="0"/>
              <w:rPr>
                <w:lang w:val="en-US"/>
              </w:rPr>
            </w:pPr>
            <w:r w:rsidRPr="00FD3B2F">
              <w:rPr>
                <w:lang w:val="en-US"/>
              </w:rPr>
              <w:t>int a {10};</w:t>
            </w:r>
          </w:p>
          <w:p w14:paraId="6983DEF8" w14:textId="77777777" w:rsidR="00873E85" w:rsidRPr="00FD3B2F" w:rsidRDefault="00873E85" w:rsidP="00CB411F">
            <w:pPr>
              <w:spacing w:after="0"/>
              <w:rPr>
                <w:lang w:val="en-US"/>
              </w:rPr>
            </w:pPr>
            <w:r w:rsidRPr="00FD3B2F">
              <w:rPr>
                <w:lang w:val="en-US"/>
              </w:rPr>
              <w:t>int b {7};</w:t>
            </w:r>
          </w:p>
          <w:p w14:paraId="030DB10E" w14:textId="77777777" w:rsidR="00873E85" w:rsidRPr="00FD3B2F" w:rsidRDefault="00873E85" w:rsidP="00CB411F">
            <w:pPr>
              <w:spacing w:after="0"/>
              <w:rPr>
                <w:lang w:val="en-US"/>
              </w:rPr>
            </w:pPr>
            <w:r w:rsidRPr="00FD3B2F">
              <w:rPr>
                <w:lang w:val="en-US"/>
              </w:rPr>
              <w:t>int c {a + b};  // 17</w:t>
            </w:r>
          </w:p>
          <w:p w14:paraId="3F4E1B36" w14:textId="77777777" w:rsidR="00873E85" w:rsidRPr="00873E85" w:rsidRDefault="00873E85" w:rsidP="00CB411F">
            <w:pPr>
              <w:spacing w:after="0"/>
            </w:pPr>
            <w:proofErr w:type="spellStart"/>
            <w:r w:rsidRPr="00873E85">
              <w:t>int</w:t>
            </w:r>
            <w:proofErr w:type="spellEnd"/>
            <w:r w:rsidRPr="00873E85">
              <w:t xml:space="preserve"> d {4 + b};  // 11</w:t>
            </w:r>
          </w:p>
        </w:tc>
      </w:tr>
    </w:tbl>
    <w:p w14:paraId="0F831F8A" w14:textId="77777777" w:rsidR="00873E85" w:rsidRPr="00873E85" w:rsidRDefault="00873E85" w:rsidP="00873E85">
      <w:r w:rsidRPr="00873E85">
        <w:t>В этом примере результат операций применяется для инициализации переменных, но мы также можем использовать операцию присвоения для установки значения переменных:</w:t>
      </w:r>
    </w:p>
    <w:tbl>
      <w:tblPr>
        <w:tblW w:w="10021" w:type="dxa"/>
        <w:tblCellSpacing w:w="0" w:type="dxa"/>
        <w:tblCellMar>
          <w:left w:w="0" w:type="dxa"/>
          <w:right w:w="0" w:type="dxa"/>
        </w:tblCellMar>
        <w:tblLook w:val="04A0" w:firstRow="1" w:lastRow="0" w:firstColumn="1" w:lastColumn="0" w:noHBand="0" w:noVBand="1"/>
      </w:tblPr>
      <w:tblGrid>
        <w:gridCol w:w="284"/>
        <w:gridCol w:w="9737"/>
      </w:tblGrid>
      <w:tr w:rsidR="00873E85" w:rsidRPr="00873E85" w14:paraId="3F1396D5" w14:textId="77777777" w:rsidTr="0062655D">
        <w:trPr>
          <w:tblCellSpacing w:w="0" w:type="dxa"/>
        </w:trPr>
        <w:tc>
          <w:tcPr>
            <w:tcW w:w="284" w:type="dxa"/>
            <w:tcBorders>
              <w:top w:val="nil"/>
              <w:left w:val="nil"/>
              <w:bottom w:val="nil"/>
              <w:right w:val="single" w:sz="24" w:space="0" w:color="00B050"/>
            </w:tcBorders>
            <w:vAlign w:val="bottom"/>
            <w:hideMark/>
          </w:tcPr>
          <w:p w14:paraId="345D982C" w14:textId="77777777" w:rsidR="00873E85" w:rsidRPr="00873E85" w:rsidRDefault="00873E85" w:rsidP="00CB411F">
            <w:pPr>
              <w:spacing w:after="0"/>
            </w:pPr>
            <w:r w:rsidRPr="00873E85">
              <w:t>1</w:t>
            </w:r>
          </w:p>
          <w:p w14:paraId="05A39BD1" w14:textId="77777777" w:rsidR="00873E85" w:rsidRPr="00873E85" w:rsidRDefault="00873E85" w:rsidP="00CB411F">
            <w:pPr>
              <w:spacing w:after="0"/>
            </w:pPr>
            <w:r w:rsidRPr="00873E85">
              <w:t>2</w:t>
            </w:r>
          </w:p>
          <w:p w14:paraId="709D4D81" w14:textId="77777777" w:rsidR="00873E85" w:rsidRPr="00873E85" w:rsidRDefault="00873E85" w:rsidP="00CB411F">
            <w:pPr>
              <w:spacing w:after="0"/>
            </w:pPr>
            <w:r w:rsidRPr="00873E85">
              <w:t>3</w:t>
            </w:r>
          </w:p>
          <w:p w14:paraId="5DB350FC" w14:textId="77777777" w:rsidR="00873E85" w:rsidRPr="00873E85" w:rsidRDefault="00873E85" w:rsidP="00CB411F">
            <w:pPr>
              <w:spacing w:after="0"/>
            </w:pPr>
            <w:r w:rsidRPr="00873E85">
              <w:t>4</w:t>
            </w:r>
          </w:p>
        </w:tc>
        <w:tc>
          <w:tcPr>
            <w:tcW w:w="9737" w:type="dxa"/>
            <w:tcBorders>
              <w:top w:val="nil"/>
              <w:left w:val="nil"/>
              <w:bottom w:val="nil"/>
              <w:right w:val="nil"/>
            </w:tcBorders>
            <w:vAlign w:val="bottom"/>
            <w:hideMark/>
          </w:tcPr>
          <w:p w14:paraId="4336CEF4" w14:textId="77777777" w:rsidR="00873E85" w:rsidRPr="00FD3B2F" w:rsidRDefault="00873E85" w:rsidP="00CB411F">
            <w:pPr>
              <w:spacing w:after="0"/>
              <w:rPr>
                <w:lang w:val="en-US"/>
              </w:rPr>
            </w:pPr>
            <w:r w:rsidRPr="00FD3B2F">
              <w:rPr>
                <w:lang w:val="en-US"/>
              </w:rPr>
              <w:t>int a {10};</w:t>
            </w:r>
          </w:p>
          <w:p w14:paraId="28AE46B3" w14:textId="77777777" w:rsidR="00873E85" w:rsidRPr="00FD3B2F" w:rsidRDefault="00873E85" w:rsidP="00CB411F">
            <w:pPr>
              <w:spacing w:after="0"/>
              <w:rPr>
                <w:lang w:val="en-US"/>
              </w:rPr>
            </w:pPr>
            <w:r w:rsidRPr="00FD3B2F">
              <w:rPr>
                <w:lang w:val="en-US"/>
              </w:rPr>
              <w:t>int b {7};</w:t>
            </w:r>
          </w:p>
          <w:p w14:paraId="40DB159F" w14:textId="77777777" w:rsidR="00873E85" w:rsidRPr="00FD3B2F" w:rsidRDefault="00873E85" w:rsidP="00CB411F">
            <w:pPr>
              <w:spacing w:after="0"/>
              <w:rPr>
                <w:lang w:val="en-US"/>
              </w:rPr>
            </w:pPr>
            <w:r w:rsidRPr="00FD3B2F">
              <w:rPr>
                <w:lang w:val="en-US"/>
              </w:rPr>
              <w:t>int c = a + b;  // 17</w:t>
            </w:r>
          </w:p>
          <w:p w14:paraId="2FD95160" w14:textId="77777777" w:rsidR="00873E85" w:rsidRPr="00873E85" w:rsidRDefault="00873E85" w:rsidP="00CB411F">
            <w:pPr>
              <w:spacing w:after="0"/>
            </w:pPr>
            <w:proofErr w:type="spellStart"/>
            <w:r w:rsidRPr="00873E85">
              <w:t>int</w:t>
            </w:r>
            <w:proofErr w:type="spellEnd"/>
            <w:r w:rsidRPr="00873E85">
              <w:t xml:space="preserve"> d = 4 + b;  // 11</w:t>
            </w:r>
          </w:p>
        </w:tc>
      </w:tr>
    </w:tbl>
    <w:p w14:paraId="6D8E43BD" w14:textId="77777777" w:rsidR="00873E85" w:rsidRPr="00873E85" w:rsidRDefault="00873E85" w:rsidP="00A04FF4">
      <w:pPr>
        <w:numPr>
          <w:ilvl w:val="0"/>
          <w:numId w:val="14"/>
        </w:numPr>
      </w:pPr>
      <w:r w:rsidRPr="00873E85">
        <w:rPr>
          <w:b/>
          <w:bCs/>
        </w:rPr>
        <w:t>-</w:t>
      </w:r>
    </w:p>
    <w:p w14:paraId="05C9AC1D" w14:textId="77777777" w:rsidR="00873E85" w:rsidRPr="00873E85" w:rsidRDefault="00873E85" w:rsidP="00873E85">
      <w:r w:rsidRPr="00873E85">
        <w:t>Операция вычитания возвращает разность двух чисел:</w:t>
      </w:r>
    </w:p>
    <w:tbl>
      <w:tblPr>
        <w:tblW w:w="10021" w:type="dxa"/>
        <w:tblCellSpacing w:w="0" w:type="dxa"/>
        <w:tblCellMar>
          <w:left w:w="0" w:type="dxa"/>
          <w:right w:w="0" w:type="dxa"/>
        </w:tblCellMar>
        <w:tblLook w:val="04A0" w:firstRow="1" w:lastRow="0" w:firstColumn="1" w:lastColumn="0" w:noHBand="0" w:noVBand="1"/>
      </w:tblPr>
      <w:tblGrid>
        <w:gridCol w:w="284"/>
        <w:gridCol w:w="9737"/>
      </w:tblGrid>
      <w:tr w:rsidR="00873E85" w:rsidRPr="00873E85" w14:paraId="71CF59A5" w14:textId="77777777" w:rsidTr="0062655D">
        <w:trPr>
          <w:tblCellSpacing w:w="0" w:type="dxa"/>
        </w:trPr>
        <w:tc>
          <w:tcPr>
            <w:tcW w:w="284" w:type="dxa"/>
            <w:tcBorders>
              <w:top w:val="nil"/>
              <w:left w:val="nil"/>
              <w:bottom w:val="nil"/>
              <w:right w:val="single" w:sz="24" w:space="0" w:color="00B050"/>
            </w:tcBorders>
            <w:vAlign w:val="bottom"/>
            <w:hideMark/>
          </w:tcPr>
          <w:p w14:paraId="24DC9127" w14:textId="77777777" w:rsidR="00873E85" w:rsidRPr="00873E85" w:rsidRDefault="00873E85" w:rsidP="00CB411F">
            <w:pPr>
              <w:spacing w:after="0"/>
            </w:pPr>
            <w:r w:rsidRPr="00873E85">
              <w:t>1</w:t>
            </w:r>
          </w:p>
          <w:p w14:paraId="3CB95CFC" w14:textId="77777777" w:rsidR="00873E85" w:rsidRPr="00873E85" w:rsidRDefault="00873E85" w:rsidP="00CB411F">
            <w:pPr>
              <w:spacing w:after="0"/>
            </w:pPr>
            <w:r w:rsidRPr="00873E85">
              <w:t>2</w:t>
            </w:r>
          </w:p>
          <w:p w14:paraId="2E3104E4" w14:textId="77777777" w:rsidR="00873E85" w:rsidRPr="00873E85" w:rsidRDefault="00873E85" w:rsidP="00CB411F">
            <w:pPr>
              <w:spacing w:after="0"/>
            </w:pPr>
            <w:r w:rsidRPr="00873E85">
              <w:t>3</w:t>
            </w:r>
          </w:p>
          <w:p w14:paraId="29957466" w14:textId="77777777" w:rsidR="00873E85" w:rsidRPr="00873E85" w:rsidRDefault="00873E85" w:rsidP="00CB411F">
            <w:pPr>
              <w:spacing w:after="0"/>
            </w:pPr>
            <w:r w:rsidRPr="00873E85">
              <w:t>4</w:t>
            </w:r>
          </w:p>
        </w:tc>
        <w:tc>
          <w:tcPr>
            <w:tcW w:w="9737" w:type="dxa"/>
            <w:tcBorders>
              <w:top w:val="nil"/>
              <w:left w:val="nil"/>
              <w:bottom w:val="nil"/>
              <w:right w:val="nil"/>
            </w:tcBorders>
            <w:vAlign w:val="bottom"/>
            <w:hideMark/>
          </w:tcPr>
          <w:p w14:paraId="659F312A" w14:textId="77777777" w:rsidR="00873E85" w:rsidRPr="00FD3B2F" w:rsidRDefault="00873E85" w:rsidP="00CB411F">
            <w:pPr>
              <w:spacing w:after="0"/>
              <w:rPr>
                <w:lang w:val="en-US"/>
              </w:rPr>
            </w:pPr>
            <w:r w:rsidRPr="00FD3B2F">
              <w:rPr>
                <w:lang w:val="en-US"/>
              </w:rPr>
              <w:t>int a {10};</w:t>
            </w:r>
          </w:p>
          <w:p w14:paraId="272DF65F" w14:textId="77777777" w:rsidR="00873E85" w:rsidRPr="00FD3B2F" w:rsidRDefault="00873E85" w:rsidP="00CB411F">
            <w:pPr>
              <w:spacing w:after="0"/>
              <w:rPr>
                <w:lang w:val="en-US"/>
              </w:rPr>
            </w:pPr>
            <w:r w:rsidRPr="00FD3B2F">
              <w:rPr>
                <w:lang w:val="en-US"/>
              </w:rPr>
              <w:t>int b {7};</w:t>
            </w:r>
          </w:p>
          <w:p w14:paraId="29515362" w14:textId="77777777" w:rsidR="00873E85" w:rsidRPr="00FD3B2F" w:rsidRDefault="00873E85" w:rsidP="00CB411F">
            <w:pPr>
              <w:spacing w:after="0"/>
              <w:rPr>
                <w:lang w:val="en-US"/>
              </w:rPr>
            </w:pPr>
            <w:r w:rsidRPr="00FD3B2F">
              <w:rPr>
                <w:lang w:val="en-US"/>
              </w:rPr>
              <w:t>int c {a - b};  // 3</w:t>
            </w:r>
          </w:p>
          <w:p w14:paraId="2FF8AB46" w14:textId="77777777" w:rsidR="00873E85" w:rsidRPr="00873E85" w:rsidRDefault="00873E85" w:rsidP="00CB411F">
            <w:pPr>
              <w:spacing w:after="0"/>
            </w:pPr>
            <w:proofErr w:type="spellStart"/>
            <w:r w:rsidRPr="00873E85">
              <w:t>int</w:t>
            </w:r>
            <w:proofErr w:type="spellEnd"/>
            <w:r w:rsidRPr="00873E85">
              <w:t xml:space="preserve"> d {4 - b};  // -3</w:t>
            </w:r>
          </w:p>
        </w:tc>
      </w:tr>
    </w:tbl>
    <w:p w14:paraId="3AAEF824" w14:textId="77777777" w:rsidR="00873E85" w:rsidRPr="00873E85" w:rsidRDefault="00873E85" w:rsidP="00A04FF4">
      <w:pPr>
        <w:numPr>
          <w:ilvl w:val="0"/>
          <w:numId w:val="14"/>
        </w:numPr>
      </w:pPr>
      <w:r w:rsidRPr="00873E85">
        <w:rPr>
          <w:b/>
          <w:bCs/>
        </w:rPr>
        <w:t>*</w:t>
      </w:r>
    </w:p>
    <w:p w14:paraId="657257D0" w14:textId="77777777" w:rsidR="00873E85" w:rsidRPr="00873E85" w:rsidRDefault="00873E85" w:rsidP="00873E85">
      <w:r w:rsidRPr="00873E85">
        <w:t>Операция умножения возвращает произведение двух чисел:</w:t>
      </w:r>
    </w:p>
    <w:tbl>
      <w:tblPr>
        <w:tblW w:w="10021" w:type="dxa"/>
        <w:tblCellSpacing w:w="0" w:type="dxa"/>
        <w:tblCellMar>
          <w:left w:w="0" w:type="dxa"/>
          <w:right w:w="0" w:type="dxa"/>
        </w:tblCellMar>
        <w:tblLook w:val="04A0" w:firstRow="1" w:lastRow="0" w:firstColumn="1" w:lastColumn="0" w:noHBand="0" w:noVBand="1"/>
      </w:tblPr>
      <w:tblGrid>
        <w:gridCol w:w="284"/>
        <w:gridCol w:w="9737"/>
      </w:tblGrid>
      <w:tr w:rsidR="00873E85" w:rsidRPr="00873E85" w14:paraId="7CCCC0EE" w14:textId="77777777" w:rsidTr="0062655D">
        <w:trPr>
          <w:tblCellSpacing w:w="0" w:type="dxa"/>
        </w:trPr>
        <w:tc>
          <w:tcPr>
            <w:tcW w:w="284" w:type="dxa"/>
            <w:tcBorders>
              <w:top w:val="nil"/>
              <w:left w:val="nil"/>
              <w:bottom w:val="nil"/>
              <w:right w:val="single" w:sz="24" w:space="0" w:color="00B050"/>
            </w:tcBorders>
            <w:vAlign w:val="bottom"/>
            <w:hideMark/>
          </w:tcPr>
          <w:p w14:paraId="6E9FC57D" w14:textId="77777777" w:rsidR="00873E85" w:rsidRPr="00873E85" w:rsidRDefault="00873E85" w:rsidP="00CB411F">
            <w:pPr>
              <w:spacing w:after="0"/>
            </w:pPr>
            <w:r w:rsidRPr="00873E85">
              <w:t>1</w:t>
            </w:r>
          </w:p>
          <w:p w14:paraId="02684114" w14:textId="77777777" w:rsidR="00873E85" w:rsidRPr="00873E85" w:rsidRDefault="00873E85" w:rsidP="00CB411F">
            <w:pPr>
              <w:spacing w:after="0"/>
            </w:pPr>
            <w:r w:rsidRPr="00873E85">
              <w:t>2</w:t>
            </w:r>
          </w:p>
          <w:p w14:paraId="749548B2" w14:textId="77777777" w:rsidR="00873E85" w:rsidRPr="00873E85" w:rsidRDefault="00873E85" w:rsidP="00CB411F">
            <w:pPr>
              <w:spacing w:after="0"/>
            </w:pPr>
            <w:r w:rsidRPr="00873E85">
              <w:t>3</w:t>
            </w:r>
          </w:p>
          <w:p w14:paraId="1E12C9DB" w14:textId="77777777" w:rsidR="00873E85" w:rsidRPr="00873E85" w:rsidRDefault="00873E85" w:rsidP="00CB411F">
            <w:pPr>
              <w:spacing w:after="0"/>
            </w:pPr>
            <w:r w:rsidRPr="00873E85">
              <w:t>4</w:t>
            </w:r>
          </w:p>
        </w:tc>
        <w:tc>
          <w:tcPr>
            <w:tcW w:w="9737" w:type="dxa"/>
            <w:tcBorders>
              <w:top w:val="nil"/>
              <w:left w:val="nil"/>
              <w:bottom w:val="nil"/>
              <w:right w:val="nil"/>
            </w:tcBorders>
            <w:vAlign w:val="bottom"/>
            <w:hideMark/>
          </w:tcPr>
          <w:p w14:paraId="51D6A469" w14:textId="77777777" w:rsidR="00873E85" w:rsidRPr="00FD3B2F" w:rsidRDefault="00873E85" w:rsidP="00CB411F">
            <w:pPr>
              <w:spacing w:after="0"/>
              <w:rPr>
                <w:lang w:val="en-US"/>
              </w:rPr>
            </w:pPr>
            <w:r w:rsidRPr="00FD3B2F">
              <w:rPr>
                <w:lang w:val="en-US"/>
              </w:rPr>
              <w:t>int a {10};</w:t>
            </w:r>
          </w:p>
          <w:p w14:paraId="326E1F6B" w14:textId="77777777" w:rsidR="00873E85" w:rsidRPr="00FD3B2F" w:rsidRDefault="00873E85" w:rsidP="00CB411F">
            <w:pPr>
              <w:spacing w:after="0"/>
              <w:rPr>
                <w:lang w:val="en-US"/>
              </w:rPr>
            </w:pPr>
            <w:r w:rsidRPr="00FD3B2F">
              <w:rPr>
                <w:lang w:val="en-US"/>
              </w:rPr>
              <w:t>int b {7};</w:t>
            </w:r>
          </w:p>
          <w:p w14:paraId="45B82C74" w14:textId="77777777" w:rsidR="00873E85" w:rsidRPr="00FD3B2F" w:rsidRDefault="00873E85" w:rsidP="00CB411F">
            <w:pPr>
              <w:spacing w:after="0"/>
              <w:rPr>
                <w:lang w:val="en-US"/>
              </w:rPr>
            </w:pPr>
            <w:r w:rsidRPr="00FD3B2F">
              <w:rPr>
                <w:lang w:val="en-US"/>
              </w:rPr>
              <w:t>int c {a * b};  // 70</w:t>
            </w:r>
          </w:p>
          <w:p w14:paraId="458E3D26" w14:textId="77777777" w:rsidR="00873E85" w:rsidRPr="00873E85" w:rsidRDefault="00873E85" w:rsidP="00CB411F">
            <w:pPr>
              <w:spacing w:after="0"/>
            </w:pPr>
            <w:proofErr w:type="spellStart"/>
            <w:r w:rsidRPr="00873E85">
              <w:t>int</w:t>
            </w:r>
            <w:proofErr w:type="spellEnd"/>
            <w:r w:rsidRPr="00873E85">
              <w:t xml:space="preserve"> d {4 * b};  // 28</w:t>
            </w:r>
          </w:p>
        </w:tc>
      </w:tr>
    </w:tbl>
    <w:p w14:paraId="56125A67" w14:textId="77777777" w:rsidR="00873E85" w:rsidRPr="00873E85" w:rsidRDefault="00873E85" w:rsidP="00A04FF4">
      <w:pPr>
        <w:numPr>
          <w:ilvl w:val="0"/>
          <w:numId w:val="14"/>
        </w:numPr>
      </w:pPr>
      <w:r w:rsidRPr="00873E85">
        <w:rPr>
          <w:b/>
          <w:bCs/>
        </w:rPr>
        <w:t>/</w:t>
      </w:r>
    </w:p>
    <w:p w14:paraId="192309A5" w14:textId="77777777" w:rsidR="00873E85" w:rsidRPr="00873E85" w:rsidRDefault="00873E85" w:rsidP="00873E85">
      <w:r w:rsidRPr="00873E85">
        <w:t>Операция деления возвращает частное двух чисел:</w:t>
      </w:r>
    </w:p>
    <w:tbl>
      <w:tblPr>
        <w:tblW w:w="10021" w:type="dxa"/>
        <w:tblCellSpacing w:w="0" w:type="dxa"/>
        <w:tblCellMar>
          <w:left w:w="0" w:type="dxa"/>
          <w:right w:w="0" w:type="dxa"/>
        </w:tblCellMar>
        <w:tblLook w:val="04A0" w:firstRow="1" w:lastRow="0" w:firstColumn="1" w:lastColumn="0" w:noHBand="0" w:noVBand="1"/>
      </w:tblPr>
      <w:tblGrid>
        <w:gridCol w:w="316"/>
        <w:gridCol w:w="9705"/>
      </w:tblGrid>
      <w:tr w:rsidR="00873E85" w:rsidRPr="00873E85" w14:paraId="0BF2AB02" w14:textId="77777777" w:rsidTr="0062655D">
        <w:trPr>
          <w:tblCellSpacing w:w="0" w:type="dxa"/>
        </w:trPr>
        <w:tc>
          <w:tcPr>
            <w:tcW w:w="316" w:type="dxa"/>
            <w:tcBorders>
              <w:top w:val="nil"/>
              <w:left w:val="nil"/>
              <w:bottom w:val="nil"/>
              <w:right w:val="single" w:sz="24" w:space="0" w:color="00B050"/>
            </w:tcBorders>
            <w:vAlign w:val="bottom"/>
            <w:hideMark/>
          </w:tcPr>
          <w:p w14:paraId="7035CBD1" w14:textId="77777777" w:rsidR="00873E85" w:rsidRPr="00873E85" w:rsidRDefault="00873E85" w:rsidP="00CB411F">
            <w:pPr>
              <w:spacing w:after="0"/>
            </w:pPr>
            <w:r w:rsidRPr="00873E85">
              <w:t>1</w:t>
            </w:r>
          </w:p>
          <w:p w14:paraId="5AD8F8B3" w14:textId="77777777" w:rsidR="00873E85" w:rsidRPr="00873E85" w:rsidRDefault="00873E85" w:rsidP="00CB411F">
            <w:pPr>
              <w:spacing w:after="0"/>
            </w:pPr>
            <w:r w:rsidRPr="00873E85">
              <w:t>2</w:t>
            </w:r>
          </w:p>
          <w:p w14:paraId="50C9DAE5" w14:textId="77777777" w:rsidR="00873E85" w:rsidRPr="00873E85" w:rsidRDefault="00873E85" w:rsidP="00CB411F">
            <w:pPr>
              <w:spacing w:after="0"/>
            </w:pPr>
            <w:r w:rsidRPr="00873E85">
              <w:t>3</w:t>
            </w:r>
          </w:p>
          <w:p w14:paraId="6ADF644C" w14:textId="77777777" w:rsidR="00873E85" w:rsidRPr="00873E85" w:rsidRDefault="00873E85" w:rsidP="00CB411F">
            <w:pPr>
              <w:spacing w:after="0"/>
            </w:pPr>
            <w:r w:rsidRPr="00873E85">
              <w:t>4</w:t>
            </w:r>
          </w:p>
        </w:tc>
        <w:tc>
          <w:tcPr>
            <w:tcW w:w="9705" w:type="dxa"/>
            <w:tcBorders>
              <w:top w:val="nil"/>
              <w:left w:val="nil"/>
              <w:bottom w:val="nil"/>
              <w:right w:val="nil"/>
            </w:tcBorders>
            <w:vAlign w:val="bottom"/>
            <w:hideMark/>
          </w:tcPr>
          <w:p w14:paraId="1717A109" w14:textId="77777777" w:rsidR="00873E85" w:rsidRPr="00FD3B2F" w:rsidRDefault="00873E85" w:rsidP="00CB411F">
            <w:pPr>
              <w:spacing w:after="0"/>
              <w:rPr>
                <w:lang w:val="en-US"/>
              </w:rPr>
            </w:pPr>
            <w:r w:rsidRPr="00FD3B2F">
              <w:rPr>
                <w:lang w:val="en-US"/>
              </w:rPr>
              <w:t>int a {26};</w:t>
            </w:r>
          </w:p>
          <w:p w14:paraId="00899FA1" w14:textId="77777777" w:rsidR="00873E85" w:rsidRPr="00FD3B2F" w:rsidRDefault="00873E85" w:rsidP="00CB411F">
            <w:pPr>
              <w:spacing w:after="0"/>
              <w:rPr>
                <w:lang w:val="en-US"/>
              </w:rPr>
            </w:pPr>
            <w:r w:rsidRPr="00FD3B2F">
              <w:rPr>
                <w:lang w:val="en-US"/>
              </w:rPr>
              <w:t>int b {5};</w:t>
            </w:r>
          </w:p>
          <w:p w14:paraId="3ABD904C" w14:textId="77777777" w:rsidR="00873E85" w:rsidRPr="00FD3B2F" w:rsidRDefault="00873E85" w:rsidP="00CB411F">
            <w:pPr>
              <w:spacing w:after="0"/>
              <w:rPr>
                <w:lang w:val="en-US"/>
              </w:rPr>
            </w:pPr>
            <w:r w:rsidRPr="00FD3B2F">
              <w:rPr>
                <w:lang w:val="en-US"/>
              </w:rPr>
              <w:t>int c {a / b};      // c = 5</w:t>
            </w:r>
          </w:p>
          <w:p w14:paraId="15557EEB" w14:textId="77777777" w:rsidR="00873E85" w:rsidRPr="00873E85" w:rsidRDefault="00873E85" w:rsidP="00CB411F">
            <w:pPr>
              <w:spacing w:after="0"/>
            </w:pPr>
            <w:proofErr w:type="spellStart"/>
            <w:r w:rsidRPr="00873E85">
              <w:t>int</w:t>
            </w:r>
            <w:proofErr w:type="spellEnd"/>
            <w:r w:rsidRPr="00873E85">
              <w:t xml:space="preserve"> d {4 / b};     // d = 0</w:t>
            </w:r>
          </w:p>
        </w:tc>
      </w:tr>
    </w:tbl>
    <w:p w14:paraId="77971097" w14:textId="77777777" w:rsidR="00873E85" w:rsidRPr="00873E85" w:rsidRDefault="00873E85" w:rsidP="00873E85">
      <w:r w:rsidRPr="00873E85">
        <w:t>При делении стоит быть внимательным, так как если в операции участвуют два целых числа, то дробная часть (при ее наличии) будет отбрасываться, даже если результат присваивается переменной </w:t>
      </w:r>
      <w:proofErr w:type="spellStart"/>
      <w:r w:rsidRPr="00873E85">
        <w:t>float</w:t>
      </w:r>
      <w:proofErr w:type="spellEnd"/>
      <w:r w:rsidRPr="00873E85">
        <w:t> или </w:t>
      </w:r>
      <w:proofErr w:type="spellStart"/>
      <w:r w:rsidRPr="00873E85">
        <w:t>double</w:t>
      </w:r>
      <w:proofErr w:type="spellEnd"/>
      <w:r w:rsidRPr="00873E85">
        <w:t>:</w:t>
      </w:r>
    </w:p>
    <w:tbl>
      <w:tblPr>
        <w:tblW w:w="10021" w:type="dxa"/>
        <w:tblCellSpacing w:w="0" w:type="dxa"/>
        <w:tblCellMar>
          <w:left w:w="0" w:type="dxa"/>
          <w:right w:w="0" w:type="dxa"/>
        </w:tblCellMar>
        <w:tblLook w:val="04A0" w:firstRow="1" w:lastRow="0" w:firstColumn="1" w:lastColumn="0" w:noHBand="0" w:noVBand="1"/>
      </w:tblPr>
      <w:tblGrid>
        <w:gridCol w:w="425"/>
        <w:gridCol w:w="9596"/>
      </w:tblGrid>
      <w:tr w:rsidR="00873E85" w:rsidRPr="00873E85" w14:paraId="242FF69E" w14:textId="77777777" w:rsidTr="0062655D">
        <w:trPr>
          <w:tblCellSpacing w:w="0" w:type="dxa"/>
        </w:trPr>
        <w:tc>
          <w:tcPr>
            <w:tcW w:w="425" w:type="dxa"/>
            <w:tcBorders>
              <w:top w:val="nil"/>
              <w:left w:val="nil"/>
              <w:bottom w:val="nil"/>
              <w:right w:val="single" w:sz="24" w:space="0" w:color="00B050"/>
            </w:tcBorders>
            <w:vAlign w:val="bottom"/>
            <w:hideMark/>
          </w:tcPr>
          <w:p w14:paraId="796458C7" w14:textId="77777777" w:rsidR="00873E85" w:rsidRPr="00873E85" w:rsidRDefault="00873E85" w:rsidP="00CB411F">
            <w:pPr>
              <w:spacing w:after="0"/>
            </w:pPr>
            <w:r w:rsidRPr="00873E85">
              <w:lastRenderedPageBreak/>
              <w:t>1</w:t>
            </w:r>
          </w:p>
          <w:p w14:paraId="19AEC81A" w14:textId="77777777" w:rsidR="00873E85" w:rsidRPr="00873E85" w:rsidRDefault="00873E85" w:rsidP="00CB411F">
            <w:pPr>
              <w:spacing w:after="0"/>
            </w:pPr>
            <w:r w:rsidRPr="00873E85">
              <w:t>2</w:t>
            </w:r>
          </w:p>
          <w:p w14:paraId="613F4005" w14:textId="77777777" w:rsidR="00873E85" w:rsidRPr="00873E85" w:rsidRDefault="00873E85" w:rsidP="00CB411F">
            <w:pPr>
              <w:spacing w:after="0"/>
            </w:pPr>
            <w:r w:rsidRPr="00873E85">
              <w:t>3</w:t>
            </w:r>
          </w:p>
          <w:p w14:paraId="5287F0F5" w14:textId="77777777" w:rsidR="00873E85" w:rsidRPr="00873E85" w:rsidRDefault="00873E85" w:rsidP="00CB411F">
            <w:pPr>
              <w:spacing w:after="0"/>
            </w:pPr>
            <w:r w:rsidRPr="00873E85">
              <w:t>4</w:t>
            </w:r>
          </w:p>
          <w:p w14:paraId="4433CB7C" w14:textId="77777777" w:rsidR="00873E85" w:rsidRPr="00873E85" w:rsidRDefault="00873E85" w:rsidP="00CB411F">
            <w:pPr>
              <w:spacing w:after="0"/>
            </w:pPr>
            <w:r w:rsidRPr="00873E85">
              <w:t>5</w:t>
            </w:r>
          </w:p>
          <w:p w14:paraId="12121DC8" w14:textId="77777777" w:rsidR="00873E85" w:rsidRPr="00873E85" w:rsidRDefault="00873E85" w:rsidP="00CB411F">
            <w:pPr>
              <w:spacing w:after="0"/>
            </w:pPr>
            <w:r w:rsidRPr="00873E85">
              <w:t>6</w:t>
            </w:r>
          </w:p>
          <w:p w14:paraId="5C0D2AF1" w14:textId="77777777" w:rsidR="00873E85" w:rsidRPr="00873E85" w:rsidRDefault="00873E85" w:rsidP="00CB411F">
            <w:pPr>
              <w:spacing w:after="0"/>
            </w:pPr>
            <w:r w:rsidRPr="00873E85">
              <w:t>7</w:t>
            </w:r>
          </w:p>
          <w:p w14:paraId="00353C9E" w14:textId="77777777" w:rsidR="00873E85" w:rsidRPr="00873E85" w:rsidRDefault="00873E85" w:rsidP="00CB411F">
            <w:pPr>
              <w:spacing w:after="0"/>
            </w:pPr>
            <w:r w:rsidRPr="00873E85">
              <w:t>8</w:t>
            </w:r>
          </w:p>
          <w:p w14:paraId="15631D71" w14:textId="77777777" w:rsidR="00873E85" w:rsidRPr="00873E85" w:rsidRDefault="00873E85" w:rsidP="00CB411F">
            <w:pPr>
              <w:spacing w:after="0"/>
            </w:pPr>
            <w:r w:rsidRPr="00873E85">
              <w:t>9</w:t>
            </w:r>
          </w:p>
          <w:p w14:paraId="166D39B1" w14:textId="77777777" w:rsidR="00873E85" w:rsidRPr="00873E85" w:rsidRDefault="00873E85" w:rsidP="00CB411F">
            <w:pPr>
              <w:spacing w:after="0"/>
            </w:pPr>
            <w:r w:rsidRPr="00873E85">
              <w:t>10</w:t>
            </w:r>
          </w:p>
          <w:p w14:paraId="774B01A3" w14:textId="77777777" w:rsidR="00873E85" w:rsidRPr="00873E85" w:rsidRDefault="00873E85" w:rsidP="00CB411F">
            <w:pPr>
              <w:spacing w:after="0"/>
            </w:pPr>
            <w:r w:rsidRPr="00873E85">
              <w:t>11</w:t>
            </w:r>
          </w:p>
        </w:tc>
        <w:tc>
          <w:tcPr>
            <w:tcW w:w="9596" w:type="dxa"/>
            <w:tcBorders>
              <w:top w:val="nil"/>
              <w:left w:val="nil"/>
              <w:bottom w:val="nil"/>
              <w:right w:val="nil"/>
            </w:tcBorders>
            <w:vAlign w:val="bottom"/>
            <w:hideMark/>
          </w:tcPr>
          <w:p w14:paraId="138AC169" w14:textId="77777777" w:rsidR="00873E85" w:rsidRPr="00FD3B2F" w:rsidRDefault="00873E85" w:rsidP="00CB411F">
            <w:pPr>
              <w:spacing w:after="0"/>
              <w:rPr>
                <w:lang w:val="en-US"/>
              </w:rPr>
            </w:pPr>
            <w:r w:rsidRPr="00FD3B2F">
              <w:rPr>
                <w:lang w:val="en-US"/>
              </w:rPr>
              <w:t>#include &lt;iostream&gt;</w:t>
            </w:r>
          </w:p>
          <w:p w14:paraId="4D2A941D" w14:textId="77777777" w:rsidR="00873E85" w:rsidRPr="00FD3B2F" w:rsidRDefault="00873E85" w:rsidP="00CB411F">
            <w:pPr>
              <w:spacing w:after="0"/>
              <w:rPr>
                <w:lang w:val="en-US"/>
              </w:rPr>
            </w:pPr>
            <w:r w:rsidRPr="00FD3B2F">
              <w:rPr>
                <w:lang w:val="en-US"/>
              </w:rPr>
              <w:t> </w:t>
            </w:r>
          </w:p>
          <w:p w14:paraId="7580F47F" w14:textId="77777777" w:rsidR="00873E85" w:rsidRPr="00FD3B2F" w:rsidRDefault="00873E85" w:rsidP="00CB411F">
            <w:pPr>
              <w:spacing w:after="0"/>
              <w:rPr>
                <w:lang w:val="en-US"/>
              </w:rPr>
            </w:pPr>
            <w:r w:rsidRPr="00FD3B2F">
              <w:rPr>
                <w:lang w:val="en-US"/>
              </w:rPr>
              <w:t>int main()</w:t>
            </w:r>
          </w:p>
          <w:p w14:paraId="6F30B5C7" w14:textId="77777777" w:rsidR="00873E85" w:rsidRPr="00FD3B2F" w:rsidRDefault="00873E85" w:rsidP="00CB411F">
            <w:pPr>
              <w:spacing w:after="0"/>
              <w:rPr>
                <w:lang w:val="en-US"/>
              </w:rPr>
            </w:pPr>
            <w:r w:rsidRPr="00FD3B2F">
              <w:rPr>
                <w:lang w:val="en-US"/>
              </w:rPr>
              <w:t>{</w:t>
            </w:r>
          </w:p>
          <w:p w14:paraId="3ABA870F" w14:textId="77777777" w:rsidR="00873E85" w:rsidRPr="00FD3B2F" w:rsidRDefault="00873E85" w:rsidP="00CB411F">
            <w:pPr>
              <w:spacing w:after="0"/>
              <w:rPr>
                <w:lang w:val="en-US"/>
              </w:rPr>
            </w:pPr>
            <w:r w:rsidRPr="00FD3B2F">
              <w:rPr>
                <w:lang w:val="en-US"/>
              </w:rPr>
              <w:t>    int a {26};</w:t>
            </w:r>
          </w:p>
          <w:p w14:paraId="20DC165B" w14:textId="77777777" w:rsidR="00873E85" w:rsidRPr="00FD3B2F" w:rsidRDefault="00873E85" w:rsidP="00CB411F">
            <w:pPr>
              <w:spacing w:after="0"/>
              <w:rPr>
                <w:lang w:val="en-US"/>
              </w:rPr>
            </w:pPr>
            <w:r w:rsidRPr="00FD3B2F">
              <w:rPr>
                <w:lang w:val="en-US"/>
              </w:rPr>
              <w:t>    int b {5};</w:t>
            </w:r>
          </w:p>
          <w:p w14:paraId="3652549C" w14:textId="77777777" w:rsidR="00873E85" w:rsidRPr="00FD3B2F" w:rsidRDefault="00873E85" w:rsidP="00CB411F">
            <w:pPr>
              <w:spacing w:after="0"/>
              <w:rPr>
                <w:lang w:val="en-US"/>
              </w:rPr>
            </w:pPr>
            <w:r w:rsidRPr="00FD3B2F">
              <w:rPr>
                <w:lang w:val="en-US"/>
              </w:rPr>
              <w:t>    float c {a / b};      // c = 5</w:t>
            </w:r>
          </w:p>
          <w:p w14:paraId="0F84BD51" w14:textId="77777777" w:rsidR="00873E85" w:rsidRPr="00FD3B2F" w:rsidRDefault="00873E85" w:rsidP="00CB411F">
            <w:pPr>
              <w:spacing w:after="0"/>
              <w:rPr>
                <w:lang w:val="en-US"/>
              </w:rPr>
            </w:pPr>
            <w:r w:rsidRPr="00FD3B2F">
              <w:rPr>
                <w:lang w:val="en-US"/>
              </w:rPr>
              <w:t>    </w:t>
            </w:r>
            <w:proofErr w:type="spellStart"/>
            <w:r w:rsidRPr="00FD3B2F">
              <w:rPr>
                <w:lang w:val="en-US"/>
              </w:rPr>
              <w:t>double d</w:t>
            </w:r>
            <w:proofErr w:type="spellEnd"/>
            <w:r w:rsidRPr="00FD3B2F">
              <w:rPr>
                <w:lang w:val="en-US"/>
              </w:rPr>
              <w:t xml:space="preserve"> {4 / b};     // d = 0</w:t>
            </w:r>
          </w:p>
          <w:p w14:paraId="725F7B54"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"c = " &lt;&lt; c &lt;&lt; std::</w:t>
            </w:r>
            <w:proofErr w:type="spellStart"/>
            <w:r w:rsidRPr="00FD3B2F">
              <w:rPr>
                <w:lang w:val="en-US"/>
              </w:rPr>
              <w:t>endl</w:t>
            </w:r>
            <w:proofErr w:type="spellEnd"/>
            <w:r w:rsidRPr="00FD3B2F">
              <w:rPr>
                <w:lang w:val="en-US"/>
              </w:rPr>
              <w:t>;</w:t>
            </w:r>
          </w:p>
          <w:p w14:paraId="540B3A7A"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"d = " &lt;&lt; d &lt;&lt; std::</w:t>
            </w:r>
            <w:proofErr w:type="spellStart"/>
            <w:r w:rsidRPr="00FD3B2F">
              <w:rPr>
                <w:lang w:val="en-US"/>
              </w:rPr>
              <w:t>endl</w:t>
            </w:r>
            <w:proofErr w:type="spellEnd"/>
            <w:r w:rsidRPr="00FD3B2F">
              <w:rPr>
                <w:lang w:val="en-US"/>
              </w:rPr>
              <w:t>;</w:t>
            </w:r>
          </w:p>
          <w:p w14:paraId="4DCF48FD" w14:textId="77777777" w:rsidR="00873E85" w:rsidRPr="00873E85" w:rsidRDefault="00873E85" w:rsidP="00CB411F">
            <w:pPr>
              <w:spacing w:after="0"/>
            </w:pPr>
            <w:r w:rsidRPr="00873E85">
              <w:t>}</w:t>
            </w:r>
          </w:p>
        </w:tc>
      </w:tr>
    </w:tbl>
    <w:p w14:paraId="5F14C3AB" w14:textId="77777777" w:rsidR="00873E85" w:rsidRPr="00873E85" w:rsidRDefault="00873E85" w:rsidP="00873E85">
      <w:r w:rsidRPr="00873E85">
        <w:t>Чтобы результат представлял число с плавающей точкой, один из операндов также должен представлять число с плавающей точкой:</w:t>
      </w:r>
    </w:p>
    <w:tbl>
      <w:tblPr>
        <w:tblW w:w="10021" w:type="dxa"/>
        <w:tblCellSpacing w:w="0" w:type="dxa"/>
        <w:tblCellMar>
          <w:left w:w="0" w:type="dxa"/>
          <w:right w:w="0" w:type="dxa"/>
        </w:tblCellMar>
        <w:tblLook w:val="04A0" w:firstRow="1" w:lastRow="0" w:firstColumn="1" w:lastColumn="0" w:noHBand="0" w:noVBand="1"/>
      </w:tblPr>
      <w:tblGrid>
        <w:gridCol w:w="425"/>
        <w:gridCol w:w="9596"/>
      </w:tblGrid>
      <w:tr w:rsidR="00873E85" w:rsidRPr="00873E85" w14:paraId="6B66B8D3" w14:textId="77777777" w:rsidTr="0062655D">
        <w:trPr>
          <w:tblCellSpacing w:w="0" w:type="dxa"/>
        </w:trPr>
        <w:tc>
          <w:tcPr>
            <w:tcW w:w="425" w:type="dxa"/>
            <w:tcBorders>
              <w:top w:val="nil"/>
              <w:left w:val="nil"/>
              <w:bottom w:val="nil"/>
              <w:right w:val="single" w:sz="24" w:space="0" w:color="00B050"/>
            </w:tcBorders>
            <w:vAlign w:val="bottom"/>
            <w:hideMark/>
          </w:tcPr>
          <w:p w14:paraId="3AA360C5" w14:textId="77777777" w:rsidR="00873E85" w:rsidRPr="00873E85" w:rsidRDefault="00873E85" w:rsidP="00873E85">
            <w:pPr>
              <w:spacing w:after="0"/>
            </w:pPr>
            <w:r w:rsidRPr="00873E85">
              <w:t>1</w:t>
            </w:r>
          </w:p>
          <w:p w14:paraId="28C443C1" w14:textId="77777777" w:rsidR="00873E85" w:rsidRPr="00873E85" w:rsidRDefault="00873E85" w:rsidP="00873E85">
            <w:pPr>
              <w:spacing w:after="0"/>
            </w:pPr>
            <w:r w:rsidRPr="00873E85">
              <w:t>2</w:t>
            </w:r>
          </w:p>
          <w:p w14:paraId="0C6802F5" w14:textId="77777777" w:rsidR="00873E85" w:rsidRPr="00873E85" w:rsidRDefault="00873E85" w:rsidP="00873E85">
            <w:pPr>
              <w:spacing w:after="0"/>
            </w:pPr>
            <w:r w:rsidRPr="00873E85">
              <w:t>3</w:t>
            </w:r>
          </w:p>
          <w:p w14:paraId="0D461B31" w14:textId="77777777" w:rsidR="00873E85" w:rsidRPr="00873E85" w:rsidRDefault="00873E85" w:rsidP="00873E85">
            <w:pPr>
              <w:spacing w:after="0"/>
            </w:pPr>
            <w:r w:rsidRPr="00873E85">
              <w:t>4</w:t>
            </w:r>
          </w:p>
          <w:p w14:paraId="558DE464" w14:textId="77777777" w:rsidR="00873E85" w:rsidRPr="00873E85" w:rsidRDefault="00873E85" w:rsidP="00873E85">
            <w:pPr>
              <w:spacing w:after="0"/>
            </w:pPr>
            <w:r w:rsidRPr="00873E85">
              <w:t>5</w:t>
            </w:r>
          </w:p>
          <w:p w14:paraId="3F7FB602" w14:textId="77777777" w:rsidR="00873E85" w:rsidRPr="00873E85" w:rsidRDefault="00873E85" w:rsidP="00873E85">
            <w:pPr>
              <w:spacing w:after="0"/>
            </w:pPr>
            <w:r w:rsidRPr="00873E85">
              <w:t>6</w:t>
            </w:r>
          </w:p>
          <w:p w14:paraId="217630DD" w14:textId="77777777" w:rsidR="00873E85" w:rsidRPr="00873E85" w:rsidRDefault="00873E85" w:rsidP="00873E85">
            <w:pPr>
              <w:spacing w:after="0"/>
            </w:pPr>
            <w:r w:rsidRPr="00873E85">
              <w:t>7</w:t>
            </w:r>
          </w:p>
          <w:p w14:paraId="4E3D425C" w14:textId="77777777" w:rsidR="00873E85" w:rsidRPr="00873E85" w:rsidRDefault="00873E85" w:rsidP="00873E85">
            <w:pPr>
              <w:spacing w:after="0"/>
            </w:pPr>
            <w:r w:rsidRPr="00873E85">
              <w:t>8</w:t>
            </w:r>
          </w:p>
          <w:p w14:paraId="1F27A67B" w14:textId="77777777" w:rsidR="00873E85" w:rsidRPr="00873E85" w:rsidRDefault="00873E85" w:rsidP="00873E85">
            <w:pPr>
              <w:spacing w:after="0"/>
            </w:pPr>
            <w:r w:rsidRPr="00873E85">
              <w:t>9</w:t>
            </w:r>
          </w:p>
          <w:p w14:paraId="4F2A751B" w14:textId="77777777" w:rsidR="00873E85" w:rsidRPr="00873E85" w:rsidRDefault="00873E85" w:rsidP="00873E85">
            <w:pPr>
              <w:spacing w:after="0"/>
            </w:pPr>
            <w:r w:rsidRPr="00873E85">
              <w:t>10</w:t>
            </w:r>
          </w:p>
          <w:p w14:paraId="2ADB5E08" w14:textId="77777777" w:rsidR="00873E85" w:rsidRPr="00873E85" w:rsidRDefault="00873E85" w:rsidP="00873E85">
            <w:pPr>
              <w:spacing w:after="0"/>
            </w:pPr>
            <w:r w:rsidRPr="00873E85">
              <w:t>11</w:t>
            </w:r>
          </w:p>
        </w:tc>
        <w:tc>
          <w:tcPr>
            <w:tcW w:w="9596" w:type="dxa"/>
            <w:tcBorders>
              <w:top w:val="nil"/>
              <w:left w:val="nil"/>
              <w:bottom w:val="nil"/>
              <w:right w:val="nil"/>
            </w:tcBorders>
            <w:vAlign w:val="bottom"/>
            <w:hideMark/>
          </w:tcPr>
          <w:p w14:paraId="3CB32ED9" w14:textId="77777777" w:rsidR="00873E85" w:rsidRPr="00FD3B2F" w:rsidRDefault="00873E85" w:rsidP="00873E85">
            <w:pPr>
              <w:spacing w:after="0"/>
              <w:rPr>
                <w:lang w:val="en-US"/>
              </w:rPr>
            </w:pPr>
            <w:r w:rsidRPr="00FD3B2F">
              <w:rPr>
                <w:lang w:val="en-US"/>
              </w:rPr>
              <w:t>#include &lt;iostream&gt;</w:t>
            </w:r>
          </w:p>
          <w:p w14:paraId="411921C9" w14:textId="77777777" w:rsidR="00873E85" w:rsidRPr="00FD3B2F" w:rsidRDefault="00873E85" w:rsidP="00873E85">
            <w:pPr>
              <w:spacing w:after="0"/>
              <w:rPr>
                <w:lang w:val="en-US"/>
              </w:rPr>
            </w:pPr>
            <w:r w:rsidRPr="00FD3B2F">
              <w:rPr>
                <w:lang w:val="en-US"/>
              </w:rPr>
              <w:t> </w:t>
            </w:r>
          </w:p>
          <w:p w14:paraId="7C31E585" w14:textId="77777777" w:rsidR="00873E85" w:rsidRPr="00FD3B2F" w:rsidRDefault="00873E85" w:rsidP="00873E85">
            <w:pPr>
              <w:spacing w:after="0"/>
              <w:rPr>
                <w:lang w:val="en-US"/>
              </w:rPr>
            </w:pPr>
            <w:r w:rsidRPr="00FD3B2F">
              <w:rPr>
                <w:lang w:val="en-US"/>
              </w:rPr>
              <w:t>int main()</w:t>
            </w:r>
          </w:p>
          <w:p w14:paraId="213F26CA" w14:textId="77777777" w:rsidR="00873E85" w:rsidRPr="00FD3B2F" w:rsidRDefault="00873E85" w:rsidP="00873E85">
            <w:pPr>
              <w:spacing w:after="0"/>
              <w:rPr>
                <w:lang w:val="en-US"/>
              </w:rPr>
            </w:pPr>
            <w:r w:rsidRPr="00FD3B2F">
              <w:rPr>
                <w:lang w:val="en-US"/>
              </w:rPr>
              <w:t>{</w:t>
            </w:r>
          </w:p>
          <w:p w14:paraId="0EBFD672" w14:textId="77777777" w:rsidR="00873E85" w:rsidRPr="00FD3B2F" w:rsidRDefault="00873E85" w:rsidP="00873E85">
            <w:pPr>
              <w:spacing w:after="0"/>
              <w:rPr>
                <w:lang w:val="en-US"/>
              </w:rPr>
            </w:pPr>
            <w:r w:rsidRPr="00FD3B2F">
              <w:rPr>
                <w:lang w:val="en-US"/>
              </w:rPr>
              <w:t>    float a {26};</w:t>
            </w:r>
          </w:p>
          <w:p w14:paraId="70929CB1" w14:textId="77777777" w:rsidR="00873E85" w:rsidRPr="00FD3B2F" w:rsidRDefault="00873E85" w:rsidP="00873E85">
            <w:pPr>
              <w:spacing w:after="0"/>
              <w:rPr>
                <w:lang w:val="en-US"/>
              </w:rPr>
            </w:pPr>
            <w:r w:rsidRPr="00FD3B2F">
              <w:rPr>
                <w:lang w:val="en-US"/>
              </w:rPr>
              <w:t>    int b {5};</w:t>
            </w:r>
          </w:p>
          <w:p w14:paraId="439224DE" w14:textId="77777777" w:rsidR="00873E85" w:rsidRPr="00FD3B2F" w:rsidRDefault="00873E85" w:rsidP="00873E85">
            <w:pPr>
              <w:spacing w:after="0"/>
              <w:rPr>
                <w:lang w:val="en-US"/>
              </w:rPr>
            </w:pPr>
            <w:r w:rsidRPr="00FD3B2F">
              <w:rPr>
                <w:lang w:val="en-US"/>
              </w:rPr>
              <w:t>    float c {a / b};        // c = 5.2</w:t>
            </w:r>
          </w:p>
          <w:p w14:paraId="589D2825" w14:textId="77777777" w:rsidR="00873E85" w:rsidRPr="00FD3B2F" w:rsidRDefault="00873E85" w:rsidP="00873E85">
            <w:pPr>
              <w:spacing w:after="0"/>
              <w:rPr>
                <w:lang w:val="en-US"/>
              </w:rPr>
            </w:pPr>
            <w:r w:rsidRPr="00FD3B2F">
              <w:rPr>
                <w:lang w:val="en-US"/>
              </w:rPr>
              <w:t>    </w:t>
            </w:r>
            <w:proofErr w:type="spellStart"/>
            <w:r w:rsidRPr="00FD3B2F">
              <w:rPr>
                <w:lang w:val="en-US"/>
              </w:rPr>
              <w:t>double d</w:t>
            </w:r>
            <w:proofErr w:type="spellEnd"/>
            <w:r w:rsidRPr="00FD3B2F">
              <w:rPr>
                <w:lang w:val="en-US"/>
              </w:rPr>
              <w:t xml:space="preserve"> {4.0 / b};     // d = 0.8</w:t>
            </w:r>
          </w:p>
          <w:p w14:paraId="201A08EE" w14:textId="77777777" w:rsidR="00873E85" w:rsidRPr="00FD3B2F" w:rsidRDefault="00873E85" w:rsidP="00873E85">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"c = " &lt;&lt; c &lt;&lt; std::</w:t>
            </w:r>
            <w:proofErr w:type="spellStart"/>
            <w:r w:rsidRPr="00FD3B2F">
              <w:rPr>
                <w:lang w:val="en-US"/>
              </w:rPr>
              <w:t>endl</w:t>
            </w:r>
            <w:proofErr w:type="spellEnd"/>
            <w:r w:rsidRPr="00FD3B2F">
              <w:rPr>
                <w:lang w:val="en-US"/>
              </w:rPr>
              <w:t>;</w:t>
            </w:r>
          </w:p>
          <w:p w14:paraId="21D5651C" w14:textId="77777777" w:rsidR="00873E85" w:rsidRPr="00FD3B2F" w:rsidRDefault="00873E85" w:rsidP="00873E85">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"d = " &lt;&lt; d &lt;&lt; std::</w:t>
            </w:r>
            <w:proofErr w:type="spellStart"/>
            <w:r w:rsidRPr="00FD3B2F">
              <w:rPr>
                <w:lang w:val="en-US"/>
              </w:rPr>
              <w:t>endl</w:t>
            </w:r>
            <w:proofErr w:type="spellEnd"/>
            <w:r w:rsidRPr="00FD3B2F">
              <w:rPr>
                <w:lang w:val="en-US"/>
              </w:rPr>
              <w:t>;</w:t>
            </w:r>
          </w:p>
          <w:p w14:paraId="1294A410" w14:textId="77777777" w:rsidR="00873E85" w:rsidRPr="00873E85" w:rsidRDefault="00873E85" w:rsidP="00873E85">
            <w:pPr>
              <w:spacing w:after="0"/>
            </w:pPr>
            <w:r w:rsidRPr="00873E85">
              <w:t>}</w:t>
            </w:r>
          </w:p>
        </w:tc>
      </w:tr>
    </w:tbl>
    <w:p w14:paraId="5ECD6DA3" w14:textId="77777777" w:rsidR="00873E85" w:rsidRPr="00873E85" w:rsidRDefault="00873E85" w:rsidP="00A04FF4">
      <w:pPr>
        <w:numPr>
          <w:ilvl w:val="0"/>
          <w:numId w:val="14"/>
        </w:numPr>
      </w:pPr>
      <w:r w:rsidRPr="00873E85">
        <w:rPr>
          <w:b/>
          <w:bCs/>
        </w:rPr>
        <w:t>%</w:t>
      </w:r>
    </w:p>
    <w:p w14:paraId="09F3F124" w14:textId="77777777" w:rsidR="00873E85" w:rsidRPr="00873E85" w:rsidRDefault="00873E85" w:rsidP="00873E85">
      <w:r w:rsidRPr="00873E85">
        <w:t>Операция получения остатка от целочисленного деления:</w:t>
      </w:r>
    </w:p>
    <w:tbl>
      <w:tblPr>
        <w:tblW w:w="10021" w:type="dxa"/>
        <w:tblCellSpacing w:w="0" w:type="dxa"/>
        <w:tblCellMar>
          <w:left w:w="0" w:type="dxa"/>
          <w:right w:w="0" w:type="dxa"/>
        </w:tblCellMar>
        <w:tblLook w:val="04A0" w:firstRow="1" w:lastRow="0" w:firstColumn="1" w:lastColumn="0" w:noHBand="0" w:noVBand="1"/>
      </w:tblPr>
      <w:tblGrid>
        <w:gridCol w:w="426"/>
        <w:gridCol w:w="9595"/>
      </w:tblGrid>
      <w:tr w:rsidR="00873E85" w:rsidRPr="00873E85" w14:paraId="67BB9BB6" w14:textId="77777777" w:rsidTr="0062655D">
        <w:trPr>
          <w:tblCellSpacing w:w="0" w:type="dxa"/>
        </w:trPr>
        <w:tc>
          <w:tcPr>
            <w:tcW w:w="426" w:type="dxa"/>
            <w:tcBorders>
              <w:top w:val="nil"/>
              <w:left w:val="nil"/>
              <w:bottom w:val="nil"/>
              <w:right w:val="single" w:sz="24" w:space="0" w:color="00B050"/>
            </w:tcBorders>
            <w:vAlign w:val="bottom"/>
            <w:hideMark/>
          </w:tcPr>
          <w:p w14:paraId="6E76AD45" w14:textId="77777777" w:rsidR="00873E85" w:rsidRPr="00873E85" w:rsidRDefault="00873E85" w:rsidP="00873E85">
            <w:pPr>
              <w:spacing w:after="0"/>
            </w:pPr>
            <w:r w:rsidRPr="00873E85">
              <w:t>1</w:t>
            </w:r>
          </w:p>
          <w:p w14:paraId="59E21CF0" w14:textId="77777777" w:rsidR="00873E85" w:rsidRPr="00873E85" w:rsidRDefault="00873E85" w:rsidP="00873E85">
            <w:pPr>
              <w:spacing w:after="0"/>
            </w:pPr>
            <w:r w:rsidRPr="00873E85">
              <w:t>2</w:t>
            </w:r>
          </w:p>
          <w:p w14:paraId="527CFA2E" w14:textId="77777777" w:rsidR="00873E85" w:rsidRPr="00873E85" w:rsidRDefault="00873E85" w:rsidP="00873E85">
            <w:pPr>
              <w:spacing w:after="0"/>
            </w:pPr>
            <w:r w:rsidRPr="00873E85">
              <w:t>3</w:t>
            </w:r>
          </w:p>
          <w:p w14:paraId="1F968C22" w14:textId="77777777" w:rsidR="00873E85" w:rsidRPr="00873E85" w:rsidRDefault="00873E85" w:rsidP="00873E85">
            <w:pPr>
              <w:spacing w:after="0"/>
            </w:pPr>
            <w:r w:rsidRPr="00873E85">
              <w:t>4</w:t>
            </w:r>
          </w:p>
        </w:tc>
        <w:tc>
          <w:tcPr>
            <w:tcW w:w="9595" w:type="dxa"/>
            <w:tcBorders>
              <w:top w:val="nil"/>
              <w:left w:val="nil"/>
              <w:bottom w:val="nil"/>
              <w:right w:val="nil"/>
            </w:tcBorders>
            <w:vAlign w:val="bottom"/>
            <w:hideMark/>
          </w:tcPr>
          <w:p w14:paraId="6D8AAA86" w14:textId="77777777" w:rsidR="00873E85" w:rsidRPr="00873E85" w:rsidRDefault="00873E85" w:rsidP="00873E85">
            <w:pPr>
              <w:spacing w:after="0"/>
              <w:rPr>
                <w:lang w:val="en-US"/>
              </w:rPr>
            </w:pPr>
            <w:r w:rsidRPr="00873E85">
              <w:rPr>
                <w:b/>
                <w:bCs/>
                <w:lang w:val="en-US"/>
              </w:rPr>
              <w:t>int</w:t>
            </w:r>
            <w:r w:rsidRPr="00873E85">
              <w:rPr>
                <w:lang w:val="en-US"/>
              </w:rPr>
              <w:t xml:space="preserve"> a {26};</w:t>
            </w:r>
          </w:p>
          <w:p w14:paraId="7BBCBD07" w14:textId="77777777" w:rsidR="00873E85" w:rsidRPr="00873E85" w:rsidRDefault="00873E85" w:rsidP="00873E85">
            <w:pPr>
              <w:spacing w:after="0"/>
              <w:rPr>
                <w:lang w:val="en-US"/>
              </w:rPr>
            </w:pPr>
            <w:r w:rsidRPr="00873E85">
              <w:rPr>
                <w:b/>
                <w:bCs/>
                <w:lang w:val="en-US"/>
              </w:rPr>
              <w:t>int</w:t>
            </w:r>
            <w:r w:rsidRPr="00873E85">
              <w:rPr>
                <w:lang w:val="en-US"/>
              </w:rPr>
              <w:t xml:space="preserve"> b {5};</w:t>
            </w:r>
          </w:p>
          <w:p w14:paraId="12ACBA8B" w14:textId="77777777" w:rsidR="00873E85" w:rsidRPr="00873E85" w:rsidRDefault="00873E85" w:rsidP="00873E85">
            <w:pPr>
              <w:spacing w:after="0"/>
              <w:rPr>
                <w:lang w:val="en-US"/>
              </w:rPr>
            </w:pPr>
            <w:r w:rsidRPr="00873E85">
              <w:rPr>
                <w:b/>
                <w:bCs/>
                <w:lang w:val="en-US"/>
              </w:rPr>
              <w:t>int</w:t>
            </w:r>
            <w:r w:rsidRPr="00873E85">
              <w:rPr>
                <w:lang w:val="en-US"/>
              </w:rPr>
              <w:t xml:space="preserve"> c {a % b};      // c = 26 % 5 = 26 - 5 * 5 = 1</w:t>
            </w:r>
          </w:p>
          <w:p w14:paraId="077D29DC" w14:textId="77777777" w:rsidR="00873E85" w:rsidRPr="00873E85" w:rsidRDefault="00873E85" w:rsidP="00873E85">
            <w:pPr>
              <w:spacing w:after="0"/>
            </w:pPr>
            <w:proofErr w:type="spellStart"/>
            <w:r w:rsidRPr="00873E85">
              <w:rPr>
                <w:b/>
                <w:bCs/>
              </w:rPr>
              <w:t>int</w:t>
            </w:r>
            <w:proofErr w:type="spellEnd"/>
            <w:r w:rsidRPr="00873E85">
              <w:t xml:space="preserve"> d {4 % b};     // d = 4 % 5 = 4</w:t>
            </w:r>
          </w:p>
        </w:tc>
      </w:tr>
    </w:tbl>
    <w:p w14:paraId="6F7B1D4D" w14:textId="77777777" w:rsidR="00FD6E36" w:rsidRDefault="00FD6E36" w:rsidP="00873E85">
      <w:pPr>
        <w:rPr>
          <w:b/>
          <w:bCs/>
        </w:rPr>
      </w:pPr>
    </w:p>
    <w:p w14:paraId="23517733" w14:textId="4AA678F5" w:rsidR="00873E85" w:rsidRPr="00513B8A" w:rsidRDefault="00873E85" w:rsidP="00513B8A">
      <w:pPr>
        <w:pStyle w:val="3"/>
        <w:rPr>
          <w:rFonts w:asciiTheme="majorHAnsi" w:hAnsiTheme="majorHAnsi" w:cstheme="majorHAnsi"/>
          <w:b/>
          <w:bCs/>
          <w:i/>
          <w:iCs/>
          <w:color w:val="000000" w:themeColor="text1"/>
          <w:sz w:val="24"/>
          <w:szCs w:val="24"/>
        </w:rPr>
      </w:pPr>
      <w:bookmarkStart w:id="51" w:name="_Toc212063032"/>
      <w:r w:rsidRPr="00513B8A">
        <w:rPr>
          <w:rFonts w:asciiTheme="majorHAnsi" w:hAnsiTheme="majorHAnsi" w:cstheme="majorHAnsi"/>
          <w:b/>
          <w:bCs/>
          <w:i/>
          <w:iCs/>
          <w:color w:val="000000" w:themeColor="text1"/>
          <w:sz w:val="24"/>
          <w:szCs w:val="24"/>
        </w:rPr>
        <w:t>Некоторые особенности при работе с числами с плавающей точкой</w:t>
      </w:r>
      <w:bookmarkEnd w:id="51"/>
    </w:p>
    <w:p w14:paraId="0756B074" w14:textId="77777777" w:rsidR="00873E85" w:rsidRPr="00873E85" w:rsidRDefault="00873E85" w:rsidP="00873E85">
      <w:r w:rsidRPr="00873E85">
        <w:t>При сложении или вычитании чисел с плавающей точкой, которые сильно отличаются по значению, следует проявлять осторожность. Например, сложим число 1.23E-4 (0.000123) и 3.65E+6 (3650000). Мы ожидаем, что сумма будет равна 3650000,000123. Но при преобразовании в число с плавающей запятой с точностью до семи цифр это становится следующим</w:t>
      </w:r>
    </w:p>
    <w:p w14:paraId="23BC0C36" w14:textId="77777777" w:rsidR="00873E85" w:rsidRPr="00873E85" w:rsidRDefault="00873E85" w:rsidP="00873E85">
      <w:r w:rsidRPr="00873E85">
        <w:t>3.650000E+06 + 1.230000E-04 = 3.650000E+06</w:t>
      </w:r>
    </w:p>
    <w:p w14:paraId="002D44B2" w14:textId="77777777" w:rsidR="00873E85" w:rsidRPr="00873E85" w:rsidRDefault="00873E85" w:rsidP="00873E85">
      <w:r w:rsidRPr="00873E85">
        <w:t>Или соответствующий код на С++:</w:t>
      </w:r>
    </w:p>
    <w:tbl>
      <w:tblPr>
        <w:tblW w:w="10615" w:type="dxa"/>
        <w:tblCellSpacing w:w="0" w:type="dxa"/>
        <w:tblCellMar>
          <w:left w:w="0" w:type="dxa"/>
          <w:right w:w="0" w:type="dxa"/>
        </w:tblCellMar>
        <w:tblLook w:val="04A0" w:firstRow="1" w:lastRow="0" w:firstColumn="1" w:lastColumn="0" w:noHBand="0" w:noVBand="1"/>
      </w:tblPr>
      <w:tblGrid>
        <w:gridCol w:w="291"/>
        <w:gridCol w:w="10324"/>
      </w:tblGrid>
      <w:tr w:rsidR="00873E85" w:rsidRPr="00873E85" w14:paraId="0B0A1506" w14:textId="77777777" w:rsidTr="0062655D">
        <w:trPr>
          <w:tblCellSpacing w:w="0" w:type="dxa"/>
        </w:trPr>
        <w:tc>
          <w:tcPr>
            <w:tcW w:w="6" w:type="dxa"/>
            <w:tcBorders>
              <w:top w:val="nil"/>
              <w:left w:val="nil"/>
              <w:bottom w:val="nil"/>
              <w:right w:val="single" w:sz="24" w:space="0" w:color="00B050"/>
            </w:tcBorders>
            <w:vAlign w:val="bottom"/>
            <w:hideMark/>
          </w:tcPr>
          <w:p w14:paraId="63B1024E" w14:textId="77777777" w:rsidR="00873E85" w:rsidRPr="00873E85" w:rsidRDefault="00873E85" w:rsidP="00873E85">
            <w:pPr>
              <w:spacing w:after="0"/>
            </w:pPr>
            <w:r w:rsidRPr="00873E85">
              <w:t>1</w:t>
            </w:r>
          </w:p>
          <w:p w14:paraId="18B25989" w14:textId="77777777" w:rsidR="00873E85" w:rsidRPr="00873E85" w:rsidRDefault="00873E85" w:rsidP="00873E85">
            <w:pPr>
              <w:spacing w:after="0"/>
            </w:pPr>
            <w:r w:rsidRPr="00873E85">
              <w:t>2</w:t>
            </w:r>
          </w:p>
          <w:p w14:paraId="0D218D8D" w14:textId="77777777" w:rsidR="00873E85" w:rsidRPr="00873E85" w:rsidRDefault="00873E85" w:rsidP="00873E85">
            <w:pPr>
              <w:spacing w:after="0"/>
            </w:pPr>
            <w:r w:rsidRPr="00873E85">
              <w:t>3</w:t>
            </w:r>
          </w:p>
          <w:p w14:paraId="5B401737" w14:textId="77777777" w:rsidR="00873E85" w:rsidRPr="00873E85" w:rsidRDefault="00873E85" w:rsidP="00873E85">
            <w:pPr>
              <w:spacing w:after="0"/>
            </w:pPr>
            <w:r w:rsidRPr="00873E85">
              <w:t>4</w:t>
            </w:r>
          </w:p>
          <w:p w14:paraId="44C76D46" w14:textId="77777777" w:rsidR="00873E85" w:rsidRPr="00873E85" w:rsidRDefault="00873E85" w:rsidP="00873E85">
            <w:pPr>
              <w:spacing w:after="0"/>
            </w:pPr>
            <w:r w:rsidRPr="00873E85">
              <w:t>5</w:t>
            </w:r>
          </w:p>
          <w:p w14:paraId="31B7FD88" w14:textId="77777777" w:rsidR="00873E85" w:rsidRPr="00873E85" w:rsidRDefault="00873E85" w:rsidP="00873E85">
            <w:pPr>
              <w:spacing w:after="0"/>
            </w:pPr>
            <w:r w:rsidRPr="00873E85">
              <w:t>6</w:t>
            </w:r>
          </w:p>
          <w:p w14:paraId="7A8621D8" w14:textId="77777777" w:rsidR="00873E85" w:rsidRPr="00873E85" w:rsidRDefault="00873E85" w:rsidP="00873E85">
            <w:pPr>
              <w:spacing w:after="0"/>
            </w:pPr>
            <w:r w:rsidRPr="00873E85">
              <w:t>7</w:t>
            </w:r>
          </w:p>
          <w:p w14:paraId="06CD5AB3" w14:textId="77777777" w:rsidR="00873E85" w:rsidRPr="00873E85" w:rsidRDefault="00873E85" w:rsidP="00873E85">
            <w:pPr>
              <w:spacing w:after="0"/>
            </w:pPr>
            <w:r w:rsidRPr="00873E85">
              <w:t>8</w:t>
            </w:r>
          </w:p>
          <w:p w14:paraId="0F1D48FE" w14:textId="77777777" w:rsidR="00873E85" w:rsidRPr="00873E85" w:rsidRDefault="00873E85" w:rsidP="00873E85">
            <w:pPr>
              <w:spacing w:after="0"/>
            </w:pPr>
            <w:r w:rsidRPr="00873E85">
              <w:lastRenderedPageBreak/>
              <w:t>9</w:t>
            </w:r>
          </w:p>
        </w:tc>
        <w:tc>
          <w:tcPr>
            <w:tcW w:w="6099" w:type="dxa"/>
            <w:tcBorders>
              <w:top w:val="nil"/>
              <w:left w:val="nil"/>
              <w:bottom w:val="nil"/>
              <w:right w:val="nil"/>
            </w:tcBorders>
            <w:vAlign w:val="bottom"/>
            <w:hideMark/>
          </w:tcPr>
          <w:p w14:paraId="7185E215" w14:textId="77777777" w:rsidR="00873E85" w:rsidRPr="00873E85" w:rsidRDefault="00873E85" w:rsidP="00873E85">
            <w:pPr>
              <w:spacing w:after="0"/>
              <w:rPr>
                <w:lang w:val="en-US"/>
              </w:rPr>
            </w:pPr>
            <w:r w:rsidRPr="00873E85">
              <w:rPr>
                <w:lang w:val="en-US"/>
              </w:rPr>
              <w:lastRenderedPageBreak/>
              <w:t>#include &lt;iostream&gt;</w:t>
            </w:r>
          </w:p>
          <w:p w14:paraId="383F271B" w14:textId="77777777" w:rsidR="00873E85" w:rsidRPr="00873E85" w:rsidRDefault="00873E85" w:rsidP="00873E85">
            <w:pPr>
              <w:spacing w:after="0"/>
              <w:rPr>
                <w:lang w:val="en-US"/>
              </w:rPr>
            </w:pPr>
            <w:r w:rsidRPr="00873E85">
              <w:rPr>
                <w:lang w:val="en-US"/>
              </w:rPr>
              <w:t> </w:t>
            </w:r>
          </w:p>
          <w:p w14:paraId="69CC0ACD" w14:textId="77777777" w:rsidR="00873E85" w:rsidRPr="00873E85" w:rsidRDefault="00873E85" w:rsidP="00873E85">
            <w:pPr>
              <w:spacing w:after="0"/>
              <w:rPr>
                <w:lang w:val="en-US"/>
              </w:rPr>
            </w:pPr>
            <w:r w:rsidRPr="00873E85">
              <w:rPr>
                <w:b/>
                <w:bCs/>
                <w:lang w:val="en-US"/>
              </w:rPr>
              <w:t>int</w:t>
            </w:r>
            <w:r w:rsidRPr="00873E85">
              <w:rPr>
                <w:lang w:val="en-US"/>
              </w:rPr>
              <w:t xml:space="preserve"> main()</w:t>
            </w:r>
          </w:p>
          <w:p w14:paraId="53C74C10" w14:textId="77777777" w:rsidR="00873E85" w:rsidRPr="00873E85" w:rsidRDefault="00873E85" w:rsidP="00873E85">
            <w:pPr>
              <w:spacing w:after="0"/>
              <w:rPr>
                <w:lang w:val="en-US"/>
              </w:rPr>
            </w:pPr>
            <w:r w:rsidRPr="00873E85">
              <w:rPr>
                <w:lang w:val="en-US"/>
              </w:rPr>
              <w:t>{</w:t>
            </w:r>
          </w:p>
          <w:p w14:paraId="1FBDE9BE" w14:textId="77777777" w:rsidR="00873E85" w:rsidRPr="00873E85" w:rsidRDefault="00873E85" w:rsidP="00873E85">
            <w:pPr>
              <w:spacing w:after="0"/>
              <w:rPr>
                <w:lang w:val="en-US"/>
              </w:rPr>
            </w:pPr>
            <w:r w:rsidRPr="00873E85">
              <w:rPr>
                <w:lang w:val="en-US"/>
              </w:rPr>
              <w:t>    </w:t>
            </w:r>
            <w:r w:rsidRPr="00873E85">
              <w:rPr>
                <w:b/>
                <w:bCs/>
                <w:lang w:val="en-US"/>
              </w:rPr>
              <w:t>float</w:t>
            </w:r>
            <w:r w:rsidRPr="00873E85">
              <w:rPr>
                <w:lang w:val="en-US"/>
              </w:rPr>
              <w:t xml:space="preserve"> num1{ 1.23E-4  };        // 0.000123</w:t>
            </w:r>
          </w:p>
          <w:p w14:paraId="53BCCF07" w14:textId="77777777" w:rsidR="00873E85" w:rsidRPr="00873E85" w:rsidRDefault="00873E85" w:rsidP="00873E85">
            <w:pPr>
              <w:spacing w:after="0"/>
              <w:rPr>
                <w:lang w:val="en-US"/>
              </w:rPr>
            </w:pPr>
            <w:r w:rsidRPr="00873E85">
              <w:rPr>
                <w:lang w:val="en-US"/>
              </w:rPr>
              <w:t>    </w:t>
            </w:r>
            <w:r w:rsidRPr="00873E85">
              <w:rPr>
                <w:b/>
                <w:bCs/>
                <w:lang w:val="en-US"/>
              </w:rPr>
              <w:t>float</w:t>
            </w:r>
            <w:r w:rsidRPr="00873E85">
              <w:rPr>
                <w:lang w:val="en-US"/>
              </w:rPr>
              <w:t xml:space="preserve"> num2{ 3.65E+6  };        // 3650000</w:t>
            </w:r>
          </w:p>
          <w:p w14:paraId="0D5F1171" w14:textId="77777777" w:rsidR="00873E85" w:rsidRPr="00873E85" w:rsidRDefault="00873E85" w:rsidP="00873E85">
            <w:pPr>
              <w:spacing w:after="0"/>
              <w:rPr>
                <w:lang w:val="en-US"/>
              </w:rPr>
            </w:pPr>
            <w:r w:rsidRPr="00873E85">
              <w:rPr>
                <w:lang w:val="en-US"/>
              </w:rPr>
              <w:t>    </w:t>
            </w:r>
            <w:r w:rsidRPr="00873E85">
              <w:rPr>
                <w:b/>
                <w:bCs/>
                <w:lang w:val="en-US"/>
              </w:rPr>
              <w:t>float</w:t>
            </w:r>
            <w:r w:rsidRPr="00873E85">
              <w:rPr>
                <w:lang w:val="en-US"/>
              </w:rPr>
              <w:t xml:space="preserve"> sum {num1 + num2};       // sum =3.65e+06</w:t>
            </w:r>
          </w:p>
          <w:p w14:paraId="132CE3FC" w14:textId="77777777" w:rsidR="00873E85" w:rsidRPr="00873E85" w:rsidRDefault="00873E85" w:rsidP="00873E85">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"sum =" &lt;&lt; sum &lt;&lt; "\n";</w:t>
            </w:r>
          </w:p>
          <w:p w14:paraId="3C32FC69" w14:textId="77777777" w:rsidR="00873E85" w:rsidRPr="00873E85" w:rsidRDefault="00873E85" w:rsidP="00873E85">
            <w:pPr>
              <w:spacing w:after="0"/>
            </w:pPr>
            <w:r w:rsidRPr="00873E85">
              <w:lastRenderedPageBreak/>
              <w:t>}</w:t>
            </w:r>
          </w:p>
        </w:tc>
      </w:tr>
    </w:tbl>
    <w:p w14:paraId="1CD54898" w14:textId="77777777" w:rsidR="00873E85" w:rsidRPr="00873E85" w:rsidRDefault="00873E85" w:rsidP="00873E85">
      <w:r w:rsidRPr="00873E85">
        <w:lastRenderedPageBreak/>
        <w:t>То есть первое число никак не изменилось, поскольку для хранения точности отводится только 7 цифр.</w:t>
      </w:r>
    </w:p>
    <w:p w14:paraId="3D4EB8A6" w14:textId="77777777" w:rsidR="00873E85" w:rsidRPr="00873E85" w:rsidRDefault="00873E85" w:rsidP="00873E85">
      <w:r w:rsidRPr="00873E85">
        <w:t>Также стоит отметить, что стандарт IEEE, который реализуется компиляторами С++, определяет специальные значения для чисел с плавающей точкой, в которых мантисса на бинарном уровне состоит только из нулей, а экспонента, которая состоит из одних единиц, в зависимости от знака представляет значения +</w:t>
      </w:r>
      <w:proofErr w:type="spellStart"/>
      <w:r w:rsidRPr="00873E85">
        <w:t>infinity</w:t>
      </w:r>
      <w:proofErr w:type="spellEnd"/>
      <w:r w:rsidRPr="00873E85">
        <w:t> (плюс бесконечность +∞) и -</w:t>
      </w:r>
      <w:proofErr w:type="spellStart"/>
      <w:r w:rsidRPr="00873E85">
        <w:t>infinity</w:t>
      </w:r>
      <w:proofErr w:type="spellEnd"/>
      <w:r w:rsidRPr="00873E85">
        <w:t> (минус бесконечность -∞). И при делении положительного числа на ноль, результатом будет +</w:t>
      </w:r>
      <w:proofErr w:type="spellStart"/>
      <w:r w:rsidRPr="00873E85">
        <w:t>infinity</w:t>
      </w:r>
      <w:proofErr w:type="spellEnd"/>
      <w:r w:rsidRPr="00873E85">
        <w:t>, а при делении отрицательного числа на ноль - -</w:t>
      </w:r>
      <w:proofErr w:type="spellStart"/>
      <w:r w:rsidRPr="00873E85">
        <w:t>infinity</w:t>
      </w:r>
      <w:proofErr w:type="spellEnd"/>
      <w:r w:rsidRPr="00873E85">
        <w:t>.</w:t>
      </w:r>
    </w:p>
    <w:p w14:paraId="100E9272" w14:textId="77777777" w:rsidR="00873E85" w:rsidRPr="00873E85" w:rsidRDefault="00873E85" w:rsidP="00873E85">
      <w:r w:rsidRPr="00873E85">
        <w:t>Другое специальное значение с плавающей точкой, определенное этим стандартом, представляет значение </w:t>
      </w:r>
      <w:proofErr w:type="spellStart"/>
      <w:r w:rsidRPr="00873E85">
        <w:rPr>
          <w:b/>
          <w:bCs/>
        </w:rPr>
        <w:t>NaN</w:t>
      </w:r>
      <w:proofErr w:type="spellEnd"/>
      <w:r w:rsidRPr="00873E85">
        <w:t> (не число). Это значение представляет результат операции, который не определяется математически, например, когда ноль делится на ноль или бесконечность на бесконечность. Результатом любой операции, в которой один или оба операнда являются </w:t>
      </w:r>
      <w:proofErr w:type="spellStart"/>
      <w:r w:rsidRPr="00873E85">
        <w:t>NaN</w:t>
      </w:r>
      <w:proofErr w:type="spellEnd"/>
      <w:r w:rsidRPr="00873E85">
        <w:t>, также является </w:t>
      </w:r>
      <w:proofErr w:type="spellStart"/>
      <w:r w:rsidRPr="00873E85">
        <w:t>NaN</w:t>
      </w:r>
      <w:proofErr w:type="spellEnd"/>
      <w:r w:rsidRPr="00873E85">
        <w:t>.</w:t>
      </w:r>
    </w:p>
    <w:p w14:paraId="1A14E699" w14:textId="77777777" w:rsidR="00873E85" w:rsidRPr="00873E85" w:rsidRDefault="00873E85" w:rsidP="00873E85">
      <w:r w:rsidRPr="00873E85">
        <w:t>Для демонстрации рассмотрим следующую программу:</w:t>
      </w:r>
    </w:p>
    <w:tbl>
      <w:tblPr>
        <w:tblW w:w="10615" w:type="dxa"/>
        <w:tblCellSpacing w:w="0" w:type="dxa"/>
        <w:tblCellMar>
          <w:left w:w="0" w:type="dxa"/>
          <w:right w:w="0" w:type="dxa"/>
        </w:tblCellMar>
        <w:tblLook w:val="04A0" w:firstRow="1" w:lastRow="0" w:firstColumn="1" w:lastColumn="0" w:noHBand="0" w:noVBand="1"/>
      </w:tblPr>
      <w:tblGrid>
        <w:gridCol w:w="334"/>
        <w:gridCol w:w="10281"/>
      </w:tblGrid>
      <w:tr w:rsidR="00873E85" w:rsidRPr="00873E85" w14:paraId="03A183CA" w14:textId="77777777" w:rsidTr="0062655D">
        <w:trPr>
          <w:tblCellSpacing w:w="0" w:type="dxa"/>
        </w:trPr>
        <w:tc>
          <w:tcPr>
            <w:tcW w:w="6" w:type="dxa"/>
            <w:tcBorders>
              <w:top w:val="nil"/>
              <w:left w:val="nil"/>
              <w:bottom w:val="nil"/>
              <w:right w:val="single" w:sz="24" w:space="0" w:color="00B050"/>
            </w:tcBorders>
            <w:vAlign w:val="bottom"/>
            <w:hideMark/>
          </w:tcPr>
          <w:p w14:paraId="2EDF447D" w14:textId="77777777" w:rsidR="00873E85" w:rsidRPr="00873E85" w:rsidRDefault="00873E85" w:rsidP="00873E85">
            <w:pPr>
              <w:spacing w:after="0"/>
            </w:pPr>
            <w:r w:rsidRPr="00873E85">
              <w:t>1</w:t>
            </w:r>
          </w:p>
          <w:p w14:paraId="46533F22" w14:textId="77777777" w:rsidR="00873E85" w:rsidRPr="00873E85" w:rsidRDefault="00873E85" w:rsidP="00873E85">
            <w:pPr>
              <w:spacing w:after="0"/>
            </w:pPr>
            <w:r w:rsidRPr="00873E85">
              <w:t>2</w:t>
            </w:r>
          </w:p>
          <w:p w14:paraId="02A9DF63" w14:textId="77777777" w:rsidR="00873E85" w:rsidRPr="00873E85" w:rsidRDefault="00873E85" w:rsidP="00873E85">
            <w:pPr>
              <w:spacing w:after="0"/>
            </w:pPr>
            <w:r w:rsidRPr="00873E85">
              <w:t>3</w:t>
            </w:r>
          </w:p>
          <w:p w14:paraId="49EB78E2" w14:textId="77777777" w:rsidR="00873E85" w:rsidRPr="00873E85" w:rsidRDefault="00873E85" w:rsidP="00873E85">
            <w:pPr>
              <w:spacing w:after="0"/>
            </w:pPr>
            <w:r w:rsidRPr="00873E85">
              <w:t>4</w:t>
            </w:r>
          </w:p>
          <w:p w14:paraId="69895E7A" w14:textId="77777777" w:rsidR="00873E85" w:rsidRPr="00873E85" w:rsidRDefault="00873E85" w:rsidP="00873E85">
            <w:pPr>
              <w:spacing w:after="0"/>
            </w:pPr>
            <w:r w:rsidRPr="00873E85">
              <w:t>5</w:t>
            </w:r>
          </w:p>
          <w:p w14:paraId="55FA6023" w14:textId="77777777" w:rsidR="00873E85" w:rsidRPr="00873E85" w:rsidRDefault="00873E85" w:rsidP="00873E85">
            <w:pPr>
              <w:spacing w:after="0"/>
            </w:pPr>
            <w:r w:rsidRPr="00873E85">
              <w:t>6</w:t>
            </w:r>
          </w:p>
          <w:p w14:paraId="0146F530" w14:textId="77777777" w:rsidR="00873E85" w:rsidRPr="00873E85" w:rsidRDefault="00873E85" w:rsidP="00873E85">
            <w:pPr>
              <w:spacing w:after="0"/>
            </w:pPr>
            <w:r w:rsidRPr="00873E85">
              <w:t>7</w:t>
            </w:r>
          </w:p>
          <w:p w14:paraId="1A38D714" w14:textId="77777777" w:rsidR="00873E85" w:rsidRPr="00873E85" w:rsidRDefault="00873E85" w:rsidP="00873E85">
            <w:pPr>
              <w:spacing w:after="0"/>
            </w:pPr>
            <w:r w:rsidRPr="00873E85">
              <w:t>8</w:t>
            </w:r>
          </w:p>
          <w:p w14:paraId="119FED4A" w14:textId="77777777" w:rsidR="00873E85" w:rsidRPr="00873E85" w:rsidRDefault="00873E85" w:rsidP="00873E85">
            <w:pPr>
              <w:spacing w:after="0"/>
            </w:pPr>
            <w:r w:rsidRPr="00873E85">
              <w:t>9</w:t>
            </w:r>
          </w:p>
          <w:p w14:paraId="3F5EF8C0" w14:textId="77777777" w:rsidR="00873E85" w:rsidRPr="00873E85" w:rsidRDefault="00873E85" w:rsidP="00873E85">
            <w:pPr>
              <w:spacing w:after="0"/>
            </w:pPr>
            <w:r w:rsidRPr="00873E85">
              <w:t>10</w:t>
            </w:r>
          </w:p>
          <w:p w14:paraId="3979BD2C" w14:textId="77777777" w:rsidR="00873E85" w:rsidRPr="00873E85" w:rsidRDefault="00873E85" w:rsidP="00873E85">
            <w:pPr>
              <w:spacing w:after="0"/>
            </w:pPr>
            <w:r w:rsidRPr="00873E85">
              <w:t>11</w:t>
            </w:r>
          </w:p>
          <w:p w14:paraId="0E5B13DC" w14:textId="77777777" w:rsidR="00873E85" w:rsidRPr="00873E85" w:rsidRDefault="00873E85" w:rsidP="00873E85">
            <w:pPr>
              <w:spacing w:after="0"/>
            </w:pPr>
            <w:r w:rsidRPr="00873E85">
              <w:t>12</w:t>
            </w:r>
          </w:p>
          <w:p w14:paraId="57158E5A" w14:textId="77777777" w:rsidR="00873E85" w:rsidRPr="00873E85" w:rsidRDefault="00873E85" w:rsidP="00873E85">
            <w:pPr>
              <w:spacing w:after="0"/>
            </w:pPr>
            <w:r w:rsidRPr="00873E85">
              <w:t>13</w:t>
            </w:r>
          </w:p>
        </w:tc>
        <w:tc>
          <w:tcPr>
            <w:tcW w:w="8755" w:type="dxa"/>
            <w:tcBorders>
              <w:top w:val="nil"/>
              <w:left w:val="nil"/>
              <w:bottom w:val="nil"/>
              <w:right w:val="nil"/>
            </w:tcBorders>
            <w:vAlign w:val="bottom"/>
            <w:hideMark/>
          </w:tcPr>
          <w:p w14:paraId="7102EBB5" w14:textId="77777777" w:rsidR="00873E85" w:rsidRPr="00873E85" w:rsidRDefault="00873E85" w:rsidP="00873E85">
            <w:pPr>
              <w:spacing w:after="0"/>
              <w:rPr>
                <w:lang w:val="en-US"/>
              </w:rPr>
            </w:pPr>
            <w:r w:rsidRPr="00873E85">
              <w:rPr>
                <w:lang w:val="en-US"/>
              </w:rPr>
              <w:t>#include &lt;iostream&gt;</w:t>
            </w:r>
          </w:p>
          <w:p w14:paraId="181976DE" w14:textId="77777777" w:rsidR="00873E85" w:rsidRPr="00873E85" w:rsidRDefault="00873E85" w:rsidP="00873E85">
            <w:pPr>
              <w:spacing w:after="0"/>
              <w:rPr>
                <w:lang w:val="en-US"/>
              </w:rPr>
            </w:pPr>
            <w:r w:rsidRPr="00873E85">
              <w:rPr>
                <w:lang w:val="en-US"/>
              </w:rPr>
              <w:t> </w:t>
            </w:r>
          </w:p>
          <w:p w14:paraId="23F1DCB8" w14:textId="77777777" w:rsidR="00873E85" w:rsidRPr="00873E85" w:rsidRDefault="00873E85" w:rsidP="00873E85">
            <w:pPr>
              <w:spacing w:after="0"/>
              <w:rPr>
                <w:lang w:val="en-US"/>
              </w:rPr>
            </w:pPr>
            <w:r w:rsidRPr="00873E85">
              <w:rPr>
                <w:b/>
                <w:bCs/>
                <w:lang w:val="en-US"/>
              </w:rPr>
              <w:t>int</w:t>
            </w:r>
            <w:r w:rsidRPr="00873E85">
              <w:rPr>
                <w:lang w:val="en-US"/>
              </w:rPr>
              <w:t xml:space="preserve"> main()</w:t>
            </w:r>
          </w:p>
          <w:p w14:paraId="10AD4FEB" w14:textId="77777777" w:rsidR="00873E85" w:rsidRPr="00873E85" w:rsidRDefault="00873E85" w:rsidP="00873E85">
            <w:pPr>
              <w:spacing w:after="0"/>
              <w:rPr>
                <w:lang w:val="en-US"/>
              </w:rPr>
            </w:pPr>
            <w:r w:rsidRPr="00873E85">
              <w:rPr>
                <w:lang w:val="en-US"/>
              </w:rPr>
              <w:t>{</w:t>
            </w:r>
          </w:p>
          <w:p w14:paraId="63DFB260" w14:textId="77777777" w:rsidR="00873E85" w:rsidRPr="00873E85" w:rsidRDefault="00873E85" w:rsidP="00873E85">
            <w:pPr>
              <w:spacing w:after="0"/>
              <w:rPr>
                <w:lang w:val="en-US"/>
              </w:rPr>
            </w:pPr>
            <w:r w:rsidRPr="00873E85">
              <w:rPr>
                <w:lang w:val="en-US"/>
              </w:rPr>
              <w:t>    </w:t>
            </w:r>
            <w:r w:rsidRPr="00873E85">
              <w:rPr>
                <w:b/>
                <w:bCs/>
                <w:lang w:val="en-US"/>
              </w:rPr>
              <w:t>double</w:t>
            </w:r>
            <w:r w:rsidRPr="00873E85">
              <w:rPr>
                <w:lang w:val="en-US"/>
              </w:rPr>
              <w:t xml:space="preserve"> a{ 1.5 }, b{}, c{}, d {-1.5};</w:t>
            </w:r>
          </w:p>
          <w:p w14:paraId="17CAFC12" w14:textId="77777777" w:rsidR="00873E85" w:rsidRPr="00873E85" w:rsidRDefault="00873E85" w:rsidP="00873E85">
            <w:pPr>
              <w:spacing w:after="0"/>
              <w:rPr>
                <w:lang w:val="en-US"/>
              </w:rPr>
            </w:pPr>
            <w:r w:rsidRPr="00873E85">
              <w:rPr>
                <w:lang w:val="en-US"/>
              </w:rPr>
              <w:t>    </w:t>
            </w:r>
            <w:r w:rsidRPr="00873E85">
              <w:rPr>
                <w:b/>
                <w:bCs/>
                <w:lang w:val="en-US"/>
              </w:rPr>
              <w:t>double</w:t>
            </w:r>
            <w:r w:rsidRPr="00873E85">
              <w:rPr>
                <w:lang w:val="en-US"/>
              </w:rPr>
              <w:t xml:space="preserve"> result { a / b };</w:t>
            </w:r>
          </w:p>
          <w:p w14:paraId="6135074B" w14:textId="77777777" w:rsidR="00873E85" w:rsidRPr="00873E85" w:rsidRDefault="00873E85" w:rsidP="00873E85">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a &lt;&lt; "/" &lt;&lt; b &lt;&lt; " = " &lt;&lt; result &lt;&lt; std::</w:t>
            </w:r>
            <w:proofErr w:type="spellStart"/>
            <w:r w:rsidRPr="00873E85">
              <w:rPr>
                <w:lang w:val="en-US"/>
              </w:rPr>
              <w:t>endl</w:t>
            </w:r>
            <w:proofErr w:type="spellEnd"/>
            <w:r w:rsidRPr="00873E85">
              <w:rPr>
                <w:lang w:val="en-US"/>
              </w:rPr>
              <w:t>;</w:t>
            </w:r>
          </w:p>
          <w:p w14:paraId="4A65B065" w14:textId="77777777" w:rsidR="00873E85" w:rsidRPr="00873E85" w:rsidRDefault="00873E85" w:rsidP="00873E85">
            <w:pPr>
              <w:spacing w:after="0"/>
              <w:rPr>
                <w:lang w:val="en-US"/>
              </w:rPr>
            </w:pPr>
            <w:r w:rsidRPr="00873E85">
              <w:rPr>
                <w:lang w:val="en-US"/>
              </w:rPr>
              <w:t>    result = d / c;</w:t>
            </w:r>
          </w:p>
          <w:p w14:paraId="3A2CFEF7" w14:textId="77777777" w:rsidR="00873E85" w:rsidRPr="00873E85" w:rsidRDefault="00873E85" w:rsidP="00873E85">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d &lt;&lt; "/" &lt;&lt; c &lt;&lt; " = " &lt;&lt; result &lt;&lt; std::</w:t>
            </w:r>
            <w:proofErr w:type="spellStart"/>
            <w:r w:rsidRPr="00873E85">
              <w:rPr>
                <w:lang w:val="en-US"/>
              </w:rPr>
              <w:t>endl</w:t>
            </w:r>
            <w:proofErr w:type="spellEnd"/>
            <w:r w:rsidRPr="00873E85">
              <w:rPr>
                <w:lang w:val="en-US"/>
              </w:rPr>
              <w:t>;</w:t>
            </w:r>
          </w:p>
          <w:p w14:paraId="6B3E0F43" w14:textId="77777777" w:rsidR="00873E85" w:rsidRPr="00873E85" w:rsidRDefault="00873E85" w:rsidP="00873E85">
            <w:pPr>
              <w:spacing w:after="0"/>
              <w:rPr>
                <w:lang w:val="en-US"/>
              </w:rPr>
            </w:pPr>
            <w:r w:rsidRPr="00873E85">
              <w:rPr>
                <w:lang w:val="en-US"/>
              </w:rPr>
              <w:t>    result = b / c;</w:t>
            </w:r>
          </w:p>
          <w:p w14:paraId="46DC6CC2" w14:textId="77777777" w:rsidR="00873E85" w:rsidRPr="00873E85" w:rsidRDefault="00873E85" w:rsidP="00873E85">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b &lt;&lt; "/" &lt;&lt; c &lt;&lt; " = " &lt;&lt; result &lt;&lt; std::</w:t>
            </w:r>
            <w:proofErr w:type="spellStart"/>
            <w:r w:rsidRPr="00873E85">
              <w:rPr>
                <w:lang w:val="en-US"/>
              </w:rPr>
              <w:t>endl</w:t>
            </w:r>
            <w:proofErr w:type="spellEnd"/>
            <w:r w:rsidRPr="00873E85">
              <w:rPr>
                <w:lang w:val="en-US"/>
              </w:rPr>
              <w:t>;</w:t>
            </w:r>
          </w:p>
          <w:p w14:paraId="11452C37" w14:textId="77777777" w:rsidR="00873E85" w:rsidRPr="00873E85" w:rsidRDefault="00873E85" w:rsidP="00873E85">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result &lt;&lt; " + " &lt;&lt; a &lt;&lt; " = " &lt;&lt; result + a &lt;&lt; std::</w:t>
            </w:r>
            <w:proofErr w:type="spellStart"/>
            <w:r w:rsidRPr="00873E85">
              <w:rPr>
                <w:lang w:val="en-US"/>
              </w:rPr>
              <w:t>endl</w:t>
            </w:r>
            <w:proofErr w:type="spellEnd"/>
            <w:r w:rsidRPr="00873E85">
              <w:rPr>
                <w:lang w:val="en-US"/>
              </w:rPr>
              <w:t>;</w:t>
            </w:r>
          </w:p>
          <w:p w14:paraId="25BDF660" w14:textId="41A083FF" w:rsidR="00873E85" w:rsidRPr="00873E85" w:rsidRDefault="00873E85" w:rsidP="00873E85">
            <w:pPr>
              <w:spacing w:after="0"/>
            </w:pPr>
            <w:r w:rsidRPr="00FD3B2F">
              <w:rPr>
                <w:lang w:val="en-US"/>
              </w:rPr>
              <w:t xml:space="preserve"> </w:t>
            </w:r>
            <w:r w:rsidRPr="00873E85">
              <w:t>}</w:t>
            </w:r>
          </w:p>
        </w:tc>
      </w:tr>
    </w:tbl>
    <w:p w14:paraId="664997B9" w14:textId="77777777" w:rsidR="00873E85" w:rsidRPr="00873E85" w:rsidRDefault="00873E85" w:rsidP="00873E85">
      <w:r w:rsidRPr="00873E85">
        <w:t>В выражении a / b число 1.5 делится на 0, поэтому результатом будет плюс бесконечность.</w:t>
      </w:r>
    </w:p>
    <w:p w14:paraId="304E8F04" w14:textId="77777777" w:rsidR="00873E85" w:rsidRPr="00873E85" w:rsidRDefault="00873E85" w:rsidP="00873E85">
      <w:r w:rsidRPr="00873E85">
        <w:t>Аналогично в выражении d / c число -1.5 делится на 0, поэтому результатом будет минус бесконечность.</w:t>
      </w:r>
    </w:p>
    <w:p w14:paraId="50D15B21" w14:textId="77777777" w:rsidR="00873E85" w:rsidRPr="00873E85" w:rsidRDefault="00873E85" w:rsidP="00873E85">
      <w:r w:rsidRPr="00873E85">
        <w:t xml:space="preserve">В выражении b / c число 0 делится на 0, поэтому результатом будет </w:t>
      </w:r>
      <w:proofErr w:type="spellStart"/>
      <w:r w:rsidRPr="00873E85">
        <w:t>NaN</w:t>
      </w:r>
      <w:proofErr w:type="spellEnd"/>
      <w:r w:rsidRPr="00873E85">
        <w:t>.</w:t>
      </w:r>
    </w:p>
    <w:p w14:paraId="0AA1D031" w14:textId="77777777" w:rsidR="00873E85" w:rsidRPr="00873E85" w:rsidRDefault="00873E85" w:rsidP="00873E85">
      <w:r w:rsidRPr="00873E85">
        <w:t>Соответственно последнее выражение </w:t>
      </w:r>
      <w:proofErr w:type="spellStart"/>
      <w:r w:rsidRPr="00873E85">
        <w:t>result</w:t>
      </w:r>
      <w:proofErr w:type="spellEnd"/>
      <w:r w:rsidRPr="00873E85">
        <w:t xml:space="preserve"> + a будет аналогично </w:t>
      </w:r>
      <w:proofErr w:type="spellStart"/>
      <w:r w:rsidRPr="00873E85">
        <w:t>NaN</w:t>
      </w:r>
      <w:proofErr w:type="spellEnd"/>
      <w:r w:rsidRPr="00873E85">
        <w:t xml:space="preserve"> + 0, соответственно результатом тоже будет </w:t>
      </w:r>
      <w:proofErr w:type="spellStart"/>
      <w:r w:rsidRPr="00873E85">
        <w:t>NaN</w:t>
      </w:r>
      <w:proofErr w:type="spellEnd"/>
    </w:p>
    <w:p w14:paraId="7CBC9B0C" w14:textId="77777777" w:rsidR="00873E85" w:rsidRPr="00873E85" w:rsidRDefault="00873E85" w:rsidP="0062655D">
      <w:pPr>
        <w:spacing w:after="0"/>
      </w:pPr>
      <w:r w:rsidRPr="00873E85">
        <w:t>Консольный вывод программы</w:t>
      </w:r>
    </w:p>
    <w:p w14:paraId="6A9524DA" w14:textId="77777777" w:rsidR="00873E85" w:rsidRPr="00873E85" w:rsidRDefault="00873E85" w:rsidP="0062655D">
      <w:pPr>
        <w:spacing w:after="0"/>
        <w:rPr>
          <w:b/>
          <w:bCs/>
          <w:color w:val="FFFF00"/>
          <w:highlight w:val="black"/>
        </w:rPr>
      </w:pPr>
      <w:r w:rsidRPr="00873E85">
        <w:rPr>
          <w:b/>
          <w:bCs/>
          <w:color w:val="FFFF00"/>
          <w:highlight w:val="black"/>
        </w:rPr>
        <w:t xml:space="preserve">1.5/0 = </w:t>
      </w:r>
      <w:proofErr w:type="spellStart"/>
      <w:r w:rsidRPr="00873E85">
        <w:rPr>
          <w:b/>
          <w:bCs/>
          <w:color w:val="FFFF00"/>
          <w:highlight w:val="black"/>
        </w:rPr>
        <w:t>inf</w:t>
      </w:r>
      <w:proofErr w:type="spellEnd"/>
    </w:p>
    <w:p w14:paraId="76B3A505" w14:textId="77777777" w:rsidR="00873E85" w:rsidRPr="00873E85" w:rsidRDefault="00873E85" w:rsidP="0062655D">
      <w:pPr>
        <w:spacing w:after="0"/>
        <w:rPr>
          <w:b/>
          <w:bCs/>
          <w:color w:val="FFFF00"/>
          <w:highlight w:val="black"/>
        </w:rPr>
      </w:pPr>
      <w:r w:rsidRPr="00873E85">
        <w:rPr>
          <w:b/>
          <w:bCs/>
          <w:color w:val="FFFF00"/>
          <w:highlight w:val="black"/>
        </w:rPr>
        <w:t>-1.5/0 = -</w:t>
      </w:r>
      <w:proofErr w:type="spellStart"/>
      <w:r w:rsidRPr="00873E85">
        <w:rPr>
          <w:b/>
          <w:bCs/>
          <w:color w:val="FFFF00"/>
          <w:highlight w:val="black"/>
        </w:rPr>
        <w:t>inf</w:t>
      </w:r>
      <w:proofErr w:type="spellEnd"/>
    </w:p>
    <w:p w14:paraId="64CEAB3F" w14:textId="77777777" w:rsidR="00873E85" w:rsidRPr="00873E85" w:rsidRDefault="00873E85" w:rsidP="0062655D">
      <w:pPr>
        <w:spacing w:after="0"/>
        <w:rPr>
          <w:b/>
          <w:bCs/>
          <w:color w:val="FFFF00"/>
          <w:highlight w:val="black"/>
        </w:rPr>
      </w:pPr>
      <w:r w:rsidRPr="00873E85">
        <w:rPr>
          <w:b/>
          <w:bCs/>
          <w:color w:val="FFFF00"/>
          <w:highlight w:val="black"/>
        </w:rPr>
        <w:t xml:space="preserve">0/0 = </w:t>
      </w:r>
      <w:proofErr w:type="spellStart"/>
      <w:r w:rsidRPr="00873E85">
        <w:rPr>
          <w:b/>
          <w:bCs/>
          <w:color w:val="FFFF00"/>
          <w:highlight w:val="black"/>
        </w:rPr>
        <w:t>nan</w:t>
      </w:r>
      <w:proofErr w:type="spellEnd"/>
    </w:p>
    <w:p w14:paraId="678C8898" w14:textId="77777777" w:rsidR="00873E85" w:rsidRPr="00873E85" w:rsidRDefault="00873E85" w:rsidP="0062655D">
      <w:pPr>
        <w:spacing w:after="0"/>
        <w:rPr>
          <w:b/>
          <w:bCs/>
          <w:color w:val="FFFF00"/>
        </w:rPr>
      </w:pPr>
      <w:proofErr w:type="spellStart"/>
      <w:r w:rsidRPr="00873E85">
        <w:rPr>
          <w:b/>
          <w:bCs/>
          <w:color w:val="FFFF00"/>
          <w:highlight w:val="black"/>
        </w:rPr>
        <w:t>nan</w:t>
      </w:r>
      <w:proofErr w:type="spellEnd"/>
      <w:r w:rsidRPr="00873E85">
        <w:rPr>
          <w:b/>
          <w:bCs/>
          <w:color w:val="FFFF00"/>
          <w:highlight w:val="black"/>
        </w:rPr>
        <w:t xml:space="preserve"> + 1.5 = </w:t>
      </w:r>
      <w:proofErr w:type="spellStart"/>
      <w:r w:rsidRPr="00873E85">
        <w:rPr>
          <w:b/>
          <w:bCs/>
          <w:color w:val="FFFF00"/>
          <w:highlight w:val="black"/>
        </w:rPr>
        <w:t>nan</w:t>
      </w:r>
      <w:proofErr w:type="spellEnd"/>
    </w:p>
    <w:p w14:paraId="156120F6" w14:textId="77777777" w:rsidR="00873E85" w:rsidRPr="00873E85" w:rsidRDefault="00873E85" w:rsidP="00873E85">
      <w:pPr>
        <w:rPr>
          <w:b/>
          <w:bCs/>
        </w:rPr>
      </w:pPr>
      <w:r w:rsidRPr="00873E85">
        <w:rPr>
          <w:b/>
          <w:bCs/>
        </w:rPr>
        <w:t>Инкремент и декремент</w:t>
      </w:r>
    </w:p>
    <w:p w14:paraId="4A3A4CDE" w14:textId="77777777" w:rsidR="00873E85" w:rsidRPr="00873E85" w:rsidRDefault="00873E85" w:rsidP="00873E85">
      <w:r w:rsidRPr="00873E85">
        <w:t>Также есть две унарные арифметические операции, которые производятся над одним числом: ++ (инкремент) и -- (декремент). Каждая из операций имеет две разновидности: префиксная и постфиксная:</w:t>
      </w:r>
    </w:p>
    <w:p w14:paraId="39A3AFC6" w14:textId="77777777" w:rsidR="00873E85" w:rsidRPr="00873E85" w:rsidRDefault="00873E85" w:rsidP="00A04FF4">
      <w:pPr>
        <w:numPr>
          <w:ilvl w:val="0"/>
          <w:numId w:val="15"/>
        </w:numPr>
      </w:pPr>
      <w:r w:rsidRPr="00873E85">
        <w:rPr>
          <w:b/>
          <w:bCs/>
        </w:rPr>
        <w:t>Префиксный инкремент</w:t>
      </w:r>
      <w:r w:rsidRPr="00873E85">
        <w:t>.</w:t>
      </w:r>
    </w:p>
    <w:p w14:paraId="579B1193" w14:textId="77777777" w:rsidR="00873E85" w:rsidRPr="00873E85" w:rsidRDefault="00873E85" w:rsidP="00873E85">
      <w:r w:rsidRPr="00873E85">
        <w:lastRenderedPageBreak/>
        <w:t>Увеличивает значение переменной на единицу и полученный результат используется как значение выражения ++x</w:t>
      </w:r>
    </w:p>
    <w:tbl>
      <w:tblPr>
        <w:tblW w:w="10021" w:type="dxa"/>
        <w:tblCellSpacing w:w="0" w:type="dxa"/>
        <w:tblInd w:w="142" w:type="dxa"/>
        <w:tblCellMar>
          <w:left w:w="0" w:type="dxa"/>
          <w:right w:w="0" w:type="dxa"/>
        </w:tblCellMar>
        <w:tblLook w:val="04A0" w:firstRow="1" w:lastRow="0" w:firstColumn="1" w:lastColumn="0" w:noHBand="0" w:noVBand="1"/>
      </w:tblPr>
      <w:tblGrid>
        <w:gridCol w:w="284"/>
        <w:gridCol w:w="9737"/>
      </w:tblGrid>
      <w:tr w:rsidR="00873E85" w:rsidRPr="00873E85" w14:paraId="70707922" w14:textId="77777777" w:rsidTr="0062655D">
        <w:trPr>
          <w:tblCellSpacing w:w="0" w:type="dxa"/>
        </w:trPr>
        <w:tc>
          <w:tcPr>
            <w:tcW w:w="284" w:type="dxa"/>
            <w:tcBorders>
              <w:top w:val="nil"/>
              <w:left w:val="nil"/>
              <w:bottom w:val="nil"/>
              <w:right w:val="single" w:sz="24" w:space="0" w:color="00B050"/>
            </w:tcBorders>
            <w:vAlign w:val="bottom"/>
            <w:hideMark/>
          </w:tcPr>
          <w:p w14:paraId="72FE1BA7" w14:textId="77777777" w:rsidR="00873E85" w:rsidRPr="00873E85" w:rsidRDefault="00873E85" w:rsidP="00873E85">
            <w:pPr>
              <w:spacing w:after="0"/>
            </w:pPr>
            <w:r w:rsidRPr="00873E85">
              <w:t>1</w:t>
            </w:r>
          </w:p>
          <w:p w14:paraId="1977BB0C" w14:textId="77777777" w:rsidR="00873E85" w:rsidRPr="00873E85" w:rsidRDefault="00873E85" w:rsidP="00873E85">
            <w:pPr>
              <w:spacing w:after="0"/>
            </w:pPr>
            <w:r w:rsidRPr="00873E85">
              <w:t>2</w:t>
            </w:r>
          </w:p>
          <w:p w14:paraId="214F8C0F" w14:textId="77777777" w:rsidR="00873E85" w:rsidRPr="00873E85" w:rsidRDefault="00873E85" w:rsidP="00873E85">
            <w:pPr>
              <w:spacing w:after="0"/>
            </w:pPr>
            <w:r w:rsidRPr="00873E85">
              <w:t>3</w:t>
            </w:r>
          </w:p>
          <w:p w14:paraId="03BCE6FB" w14:textId="77777777" w:rsidR="00873E85" w:rsidRPr="00873E85" w:rsidRDefault="00873E85" w:rsidP="00873E85">
            <w:pPr>
              <w:spacing w:after="0"/>
            </w:pPr>
            <w:r w:rsidRPr="00873E85">
              <w:t>4</w:t>
            </w:r>
          </w:p>
          <w:p w14:paraId="00F5E243" w14:textId="77777777" w:rsidR="00873E85" w:rsidRPr="00873E85" w:rsidRDefault="00873E85" w:rsidP="00873E85">
            <w:pPr>
              <w:spacing w:after="0"/>
            </w:pPr>
            <w:r w:rsidRPr="00873E85">
              <w:t>5</w:t>
            </w:r>
          </w:p>
          <w:p w14:paraId="73F5C4DB" w14:textId="77777777" w:rsidR="00873E85" w:rsidRPr="00873E85" w:rsidRDefault="00873E85" w:rsidP="00873E85">
            <w:pPr>
              <w:spacing w:after="0"/>
            </w:pPr>
            <w:r w:rsidRPr="00873E85">
              <w:t>6</w:t>
            </w:r>
          </w:p>
          <w:p w14:paraId="368DFF52" w14:textId="77777777" w:rsidR="00873E85" w:rsidRPr="00873E85" w:rsidRDefault="00873E85" w:rsidP="00873E85">
            <w:pPr>
              <w:spacing w:after="0"/>
            </w:pPr>
            <w:r w:rsidRPr="00873E85">
              <w:t>7</w:t>
            </w:r>
          </w:p>
          <w:p w14:paraId="0088B240" w14:textId="77777777" w:rsidR="00873E85" w:rsidRPr="00873E85" w:rsidRDefault="00873E85" w:rsidP="00873E85">
            <w:pPr>
              <w:spacing w:after="0"/>
            </w:pPr>
            <w:r w:rsidRPr="00873E85">
              <w:t>8</w:t>
            </w:r>
          </w:p>
          <w:p w14:paraId="172B0357" w14:textId="77777777" w:rsidR="00873E85" w:rsidRPr="00873E85" w:rsidRDefault="00873E85" w:rsidP="00873E85">
            <w:pPr>
              <w:spacing w:after="0"/>
            </w:pPr>
            <w:r w:rsidRPr="00873E85">
              <w:t>9</w:t>
            </w:r>
          </w:p>
        </w:tc>
        <w:tc>
          <w:tcPr>
            <w:tcW w:w="9737" w:type="dxa"/>
            <w:tcBorders>
              <w:top w:val="nil"/>
              <w:left w:val="nil"/>
              <w:bottom w:val="nil"/>
              <w:right w:val="nil"/>
            </w:tcBorders>
            <w:vAlign w:val="bottom"/>
            <w:hideMark/>
          </w:tcPr>
          <w:p w14:paraId="682BDC06" w14:textId="77777777" w:rsidR="00873E85" w:rsidRPr="00FD3B2F" w:rsidRDefault="00873E85" w:rsidP="00873E85">
            <w:pPr>
              <w:spacing w:after="0"/>
              <w:rPr>
                <w:lang w:val="en-US"/>
              </w:rPr>
            </w:pPr>
            <w:r w:rsidRPr="00FD3B2F">
              <w:rPr>
                <w:lang w:val="en-US"/>
              </w:rPr>
              <w:t>#include &lt;iostream&gt;</w:t>
            </w:r>
          </w:p>
          <w:p w14:paraId="75A4B917" w14:textId="77777777" w:rsidR="00873E85" w:rsidRPr="00FD3B2F" w:rsidRDefault="00873E85" w:rsidP="00873E85">
            <w:pPr>
              <w:spacing w:after="0"/>
              <w:rPr>
                <w:lang w:val="en-US"/>
              </w:rPr>
            </w:pPr>
            <w:r w:rsidRPr="00FD3B2F">
              <w:rPr>
                <w:lang w:val="en-US"/>
              </w:rPr>
              <w:t> </w:t>
            </w:r>
          </w:p>
          <w:p w14:paraId="4B5DA6E2" w14:textId="77777777" w:rsidR="00873E85" w:rsidRPr="00FD3B2F" w:rsidRDefault="00873E85" w:rsidP="00873E85">
            <w:pPr>
              <w:spacing w:after="0"/>
              <w:rPr>
                <w:lang w:val="en-US"/>
              </w:rPr>
            </w:pPr>
            <w:r w:rsidRPr="00FD3B2F">
              <w:rPr>
                <w:lang w:val="en-US"/>
              </w:rPr>
              <w:t>int main()</w:t>
            </w:r>
          </w:p>
          <w:p w14:paraId="62D80BEF" w14:textId="77777777" w:rsidR="00873E85" w:rsidRPr="00FD3B2F" w:rsidRDefault="00873E85" w:rsidP="00873E85">
            <w:pPr>
              <w:spacing w:after="0"/>
              <w:rPr>
                <w:lang w:val="en-US"/>
              </w:rPr>
            </w:pPr>
            <w:r w:rsidRPr="00FD3B2F">
              <w:rPr>
                <w:lang w:val="en-US"/>
              </w:rPr>
              <w:t>{</w:t>
            </w:r>
          </w:p>
          <w:p w14:paraId="154EB5E1" w14:textId="77777777" w:rsidR="00873E85" w:rsidRPr="00FD3B2F" w:rsidRDefault="00873E85" w:rsidP="00873E85">
            <w:pPr>
              <w:spacing w:after="0"/>
              <w:rPr>
                <w:lang w:val="en-US"/>
              </w:rPr>
            </w:pPr>
            <w:r w:rsidRPr="00FD3B2F">
              <w:rPr>
                <w:lang w:val="en-US"/>
              </w:rPr>
              <w:t>    int a {8};</w:t>
            </w:r>
          </w:p>
          <w:p w14:paraId="07A43B5A" w14:textId="77777777" w:rsidR="00873E85" w:rsidRPr="00FD3B2F" w:rsidRDefault="00873E85" w:rsidP="00873E85">
            <w:pPr>
              <w:spacing w:after="0"/>
              <w:rPr>
                <w:lang w:val="en-US"/>
              </w:rPr>
            </w:pPr>
            <w:r w:rsidRPr="00FD3B2F">
              <w:rPr>
                <w:lang w:val="en-US"/>
              </w:rPr>
              <w:t>    int b {++a};</w:t>
            </w:r>
          </w:p>
          <w:p w14:paraId="4285B187" w14:textId="77777777" w:rsidR="00873E85" w:rsidRPr="00FD3B2F" w:rsidRDefault="00873E85" w:rsidP="00873E85">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"a = " &lt;&lt; a &lt;&lt; std::</w:t>
            </w:r>
            <w:proofErr w:type="spellStart"/>
            <w:r w:rsidRPr="00FD3B2F">
              <w:rPr>
                <w:lang w:val="en-US"/>
              </w:rPr>
              <w:t>endl</w:t>
            </w:r>
            <w:proofErr w:type="spellEnd"/>
            <w:r w:rsidRPr="00FD3B2F">
              <w:rPr>
                <w:lang w:val="en-US"/>
              </w:rPr>
              <w:t>;  // a = 9</w:t>
            </w:r>
          </w:p>
          <w:p w14:paraId="1DF86CF9" w14:textId="77777777" w:rsidR="00873E85" w:rsidRPr="00FD3B2F" w:rsidRDefault="00873E85" w:rsidP="00873E85">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"b = " &lt;&lt; b &lt;&lt; std::</w:t>
            </w:r>
            <w:proofErr w:type="spellStart"/>
            <w:r w:rsidRPr="00FD3B2F">
              <w:rPr>
                <w:lang w:val="en-US"/>
              </w:rPr>
              <w:t>endl</w:t>
            </w:r>
            <w:proofErr w:type="spellEnd"/>
            <w:r w:rsidRPr="00FD3B2F">
              <w:rPr>
                <w:lang w:val="en-US"/>
              </w:rPr>
              <w:t>;  // b = 9</w:t>
            </w:r>
          </w:p>
          <w:p w14:paraId="5E7959A2" w14:textId="77777777" w:rsidR="00873E85" w:rsidRPr="00873E85" w:rsidRDefault="00873E85" w:rsidP="00873E85">
            <w:pPr>
              <w:spacing w:after="0"/>
            </w:pPr>
            <w:r w:rsidRPr="00873E85">
              <w:t>}</w:t>
            </w:r>
          </w:p>
        </w:tc>
      </w:tr>
    </w:tbl>
    <w:p w14:paraId="25E41307" w14:textId="77777777" w:rsidR="00873E85" w:rsidRPr="00873E85" w:rsidRDefault="00873E85" w:rsidP="00A04FF4">
      <w:pPr>
        <w:numPr>
          <w:ilvl w:val="0"/>
          <w:numId w:val="15"/>
        </w:numPr>
      </w:pPr>
      <w:r w:rsidRPr="00873E85">
        <w:rPr>
          <w:b/>
          <w:bCs/>
        </w:rPr>
        <w:t>Постфиксный инкремент</w:t>
      </w:r>
      <w:r w:rsidRPr="00873E85">
        <w:t>.</w:t>
      </w:r>
    </w:p>
    <w:p w14:paraId="39BAA8D1" w14:textId="77777777" w:rsidR="00873E85" w:rsidRPr="00873E85" w:rsidRDefault="00873E85" w:rsidP="00873E85">
      <w:r w:rsidRPr="00873E85">
        <w:t>Увеличивает значение переменной на единицу, но значением выражения x++ будет то, которое было до увеличения на единицу</w:t>
      </w:r>
    </w:p>
    <w:tbl>
      <w:tblPr>
        <w:tblW w:w="10021" w:type="dxa"/>
        <w:tblCellSpacing w:w="0" w:type="dxa"/>
        <w:tblCellMar>
          <w:left w:w="0" w:type="dxa"/>
          <w:right w:w="0" w:type="dxa"/>
        </w:tblCellMar>
        <w:tblLook w:val="04A0" w:firstRow="1" w:lastRow="0" w:firstColumn="1" w:lastColumn="0" w:noHBand="0" w:noVBand="1"/>
      </w:tblPr>
      <w:tblGrid>
        <w:gridCol w:w="426"/>
        <w:gridCol w:w="9595"/>
      </w:tblGrid>
      <w:tr w:rsidR="00873E85" w:rsidRPr="00873E85" w14:paraId="3A3BF0B8" w14:textId="77777777" w:rsidTr="0062655D">
        <w:trPr>
          <w:tblCellSpacing w:w="0" w:type="dxa"/>
        </w:trPr>
        <w:tc>
          <w:tcPr>
            <w:tcW w:w="426" w:type="dxa"/>
            <w:tcBorders>
              <w:top w:val="nil"/>
              <w:left w:val="nil"/>
              <w:bottom w:val="nil"/>
              <w:right w:val="single" w:sz="24" w:space="0" w:color="00B050"/>
            </w:tcBorders>
            <w:vAlign w:val="bottom"/>
            <w:hideMark/>
          </w:tcPr>
          <w:p w14:paraId="48EB3962" w14:textId="77777777" w:rsidR="00873E85" w:rsidRPr="00873E85" w:rsidRDefault="00873E85" w:rsidP="00873E85">
            <w:pPr>
              <w:spacing w:after="0"/>
            </w:pPr>
            <w:r w:rsidRPr="00873E85">
              <w:t>1</w:t>
            </w:r>
          </w:p>
          <w:p w14:paraId="03054E2E" w14:textId="77777777" w:rsidR="00873E85" w:rsidRPr="00873E85" w:rsidRDefault="00873E85" w:rsidP="00873E85">
            <w:pPr>
              <w:spacing w:after="0"/>
            </w:pPr>
            <w:r w:rsidRPr="00873E85">
              <w:t>2</w:t>
            </w:r>
          </w:p>
          <w:p w14:paraId="7D94EB90" w14:textId="77777777" w:rsidR="00873E85" w:rsidRPr="00873E85" w:rsidRDefault="00873E85" w:rsidP="00873E85">
            <w:pPr>
              <w:spacing w:after="0"/>
            </w:pPr>
            <w:r w:rsidRPr="00873E85">
              <w:t>3</w:t>
            </w:r>
          </w:p>
          <w:p w14:paraId="551DDDA3" w14:textId="77777777" w:rsidR="00873E85" w:rsidRPr="00873E85" w:rsidRDefault="00873E85" w:rsidP="00873E85">
            <w:pPr>
              <w:spacing w:after="0"/>
            </w:pPr>
            <w:r w:rsidRPr="00873E85">
              <w:t>4</w:t>
            </w:r>
          </w:p>
          <w:p w14:paraId="75CC9D63" w14:textId="77777777" w:rsidR="00873E85" w:rsidRPr="00873E85" w:rsidRDefault="00873E85" w:rsidP="00873E85">
            <w:pPr>
              <w:spacing w:after="0"/>
            </w:pPr>
            <w:r w:rsidRPr="00873E85">
              <w:t>5</w:t>
            </w:r>
          </w:p>
          <w:p w14:paraId="45BEE3BD" w14:textId="77777777" w:rsidR="00873E85" w:rsidRPr="00873E85" w:rsidRDefault="00873E85" w:rsidP="00873E85">
            <w:pPr>
              <w:spacing w:after="0"/>
            </w:pPr>
            <w:r w:rsidRPr="00873E85">
              <w:t>6</w:t>
            </w:r>
          </w:p>
          <w:p w14:paraId="47339E67" w14:textId="77777777" w:rsidR="00873E85" w:rsidRPr="00873E85" w:rsidRDefault="00873E85" w:rsidP="00873E85">
            <w:pPr>
              <w:spacing w:after="0"/>
            </w:pPr>
            <w:r w:rsidRPr="00873E85">
              <w:t>7</w:t>
            </w:r>
          </w:p>
          <w:p w14:paraId="2250BFF8" w14:textId="77777777" w:rsidR="00873E85" w:rsidRPr="00873E85" w:rsidRDefault="00873E85" w:rsidP="00873E85">
            <w:pPr>
              <w:spacing w:after="0"/>
            </w:pPr>
            <w:r w:rsidRPr="00873E85">
              <w:t>8</w:t>
            </w:r>
          </w:p>
          <w:p w14:paraId="0EE14BD0" w14:textId="77777777" w:rsidR="00873E85" w:rsidRPr="00873E85" w:rsidRDefault="00873E85" w:rsidP="00873E85">
            <w:pPr>
              <w:spacing w:after="0"/>
            </w:pPr>
            <w:r w:rsidRPr="00873E85">
              <w:t>9</w:t>
            </w:r>
          </w:p>
        </w:tc>
        <w:tc>
          <w:tcPr>
            <w:tcW w:w="9595" w:type="dxa"/>
            <w:tcBorders>
              <w:top w:val="nil"/>
              <w:left w:val="nil"/>
              <w:bottom w:val="nil"/>
              <w:right w:val="nil"/>
            </w:tcBorders>
            <w:vAlign w:val="bottom"/>
            <w:hideMark/>
          </w:tcPr>
          <w:p w14:paraId="74261F4F" w14:textId="77777777" w:rsidR="00873E85" w:rsidRPr="00FD3B2F" w:rsidRDefault="00873E85" w:rsidP="00873E85">
            <w:pPr>
              <w:spacing w:after="0"/>
              <w:rPr>
                <w:lang w:val="en-US"/>
              </w:rPr>
            </w:pPr>
            <w:r w:rsidRPr="00FD3B2F">
              <w:rPr>
                <w:lang w:val="en-US"/>
              </w:rPr>
              <w:t>#include &lt;iostream&gt;</w:t>
            </w:r>
          </w:p>
          <w:p w14:paraId="758C151A" w14:textId="77777777" w:rsidR="00873E85" w:rsidRPr="00FD3B2F" w:rsidRDefault="00873E85" w:rsidP="00873E85">
            <w:pPr>
              <w:spacing w:after="0"/>
              <w:rPr>
                <w:lang w:val="en-US"/>
              </w:rPr>
            </w:pPr>
            <w:r w:rsidRPr="00FD3B2F">
              <w:rPr>
                <w:lang w:val="en-US"/>
              </w:rPr>
              <w:t> </w:t>
            </w:r>
          </w:p>
          <w:p w14:paraId="1A128CF2" w14:textId="77777777" w:rsidR="00873E85" w:rsidRPr="00FD3B2F" w:rsidRDefault="00873E85" w:rsidP="00873E85">
            <w:pPr>
              <w:spacing w:after="0"/>
              <w:rPr>
                <w:lang w:val="en-US"/>
              </w:rPr>
            </w:pPr>
            <w:r w:rsidRPr="00FD3B2F">
              <w:rPr>
                <w:lang w:val="en-US"/>
              </w:rPr>
              <w:t>int main()</w:t>
            </w:r>
          </w:p>
          <w:p w14:paraId="54B5D530" w14:textId="77777777" w:rsidR="00873E85" w:rsidRPr="00FD3B2F" w:rsidRDefault="00873E85" w:rsidP="00873E85">
            <w:pPr>
              <w:spacing w:after="0"/>
              <w:rPr>
                <w:lang w:val="en-US"/>
              </w:rPr>
            </w:pPr>
            <w:r w:rsidRPr="00FD3B2F">
              <w:rPr>
                <w:lang w:val="en-US"/>
              </w:rPr>
              <w:t>{</w:t>
            </w:r>
          </w:p>
          <w:p w14:paraId="5EC071E5" w14:textId="77777777" w:rsidR="00873E85" w:rsidRPr="00FD3B2F" w:rsidRDefault="00873E85" w:rsidP="00873E85">
            <w:pPr>
              <w:spacing w:after="0"/>
              <w:rPr>
                <w:lang w:val="en-US"/>
              </w:rPr>
            </w:pPr>
            <w:r w:rsidRPr="00FD3B2F">
              <w:rPr>
                <w:lang w:val="en-US"/>
              </w:rPr>
              <w:t>    int a {8};</w:t>
            </w:r>
          </w:p>
          <w:p w14:paraId="17DE47C5" w14:textId="77777777" w:rsidR="00873E85" w:rsidRPr="00FD3B2F" w:rsidRDefault="00873E85" w:rsidP="00873E85">
            <w:pPr>
              <w:spacing w:after="0"/>
              <w:rPr>
                <w:lang w:val="en-US"/>
              </w:rPr>
            </w:pPr>
            <w:r w:rsidRPr="00FD3B2F">
              <w:rPr>
                <w:lang w:val="en-US"/>
              </w:rPr>
              <w:t>    int b {a++};</w:t>
            </w:r>
          </w:p>
          <w:p w14:paraId="4574016B" w14:textId="77777777" w:rsidR="00873E85" w:rsidRPr="00FD3B2F" w:rsidRDefault="00873E85" w:rsidP="00873E85">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"a = " &lt;&lt; a &lt;&lt; std::</w:t>
            </w:r>
            <w:proofErr w:type="spellStart"/>
            <w:r w:rsidRPr="00FD3B2F">
              <w:rPr>
                <w:lang w:val="en-US"/>
              </w:rPr>
              <w:t>endl</w:t>
            </w:r>
            <w:proofErr w:type="spellEnd"/>
            <w:r w:rsidRPr="00FD3B2F">
              <w:rPr>
                <w:lang w:val="en-US"/>
              </w:rPr>
              <w:t>;  // a = 9</w:t>
            </w:r>
          </w:p>
          <w:p w14:paraId="0E675033" w14:textId="77777777" w:rsidR="00873E85" w:rsidRPr="00FD3B2F" w:rsidRDefault="00873E85" w:rsidP="00873E85">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"b = " &lt;&lt; b &lt;&lt; std::</w:t>
            </w:r>
            <w:proofErr w:type="spellStart"/>
            <w:r w:rsidRPr="00FD3B2F">
              <w:rPr>
                <w:lang w:val="en-US"/>
              </w:rPr>
              <w:t>endl</w:t>
            </w:r>
            <w:proofErr w:type="spellEnd"/>
            <w:r w:rsidRPr="00FD3B2F">
              <w:rPr>
                <w:lang w:val="en-US"/>
              </w:rPr>
              <w:t>;  // b = 8</w:t>
            </w:r>
          </w:p>
          <w:p w14:paraId="2C7C5E57" w14:textId="77777777" w:rsidR="00873E85" w:rsidRPr="00873E85" w:rsidRDefault="00873E85" w:rsidP="00873E85">
            <w:pPr>
              <w:spacing w:after="0"/>
            </w:pPr>
            <w:r w:rsidRPr="00873E85">
              <w:t>}</w:t>
            </w:r>
          </w:p>
        </w:tc>
      </w:tr>
    </w:tbl>
    <w:p w14:paraId="288E96C4" w14:textId="77777777" w:rsidR="00873E85" w:rsidRPr="00873E85" w:rsidRDefault="00873E85" w:rsidP="00A04FF4">
      <w:pPr>
        <w:numPr>
          <w:ilvl w:val="0"/>
          <w:numId w:val="15"/>
        </w:numPr>
      </w:pPr>
      <w:r w:rsidRPr="00873E85">
        <w:rPr>
          <w:b/>
          <w:bCs/>
        </w:rPr>
        <w:t>Префиксный декремент</w:t>
      </w:r>
      <w:r w:rsidRPr="00873E85">
        <w:t>.</w:t>
      </w:r>
    </w:p>
    <w:p w14:paraId="013AA178" w14:textId="77777777" w:rsidR="00873E85" w:rsidRPr="00873E85" w:rsidRDefault="00873E85" w:rsidP="00873E85">
      <w:r w:rsidRPr="00873E85">
        <w:t>Уменьшает значение переменной на единицу, и полученное значение используется как значение выражения --x</w:t>
      </w:r>
    </w:p>
    <w:tbl>
      <w:tblPr>
        <w:tblW w:w="10021" w:type="dxa"/>
        <w:tblCellSpacing w:w="0" w:type="dxa"/>
        <w:tblCellMar>
          <w:left w:w="0" w:type="dxa"/>
          <w:right w:w="0" w:type="dxa"/>
        </w:tblCellMar>
        <w:tblLook w:val="04A0" w:firstRow="1" w:lastRow="0" w:firstColumn="1" w:lastColumn="0" w:noHBand="0" w:noVBand="1"/>
      </w:tblPr>
      <w:tblGrid>
        <w:gridCol w:w="284"/>
        <w:gridCol w:w="9737"/>
      </w:tblGrid>
      <w:tr w:rsidR="00873E85" w:rsidRPr="00873E85" w14:paraId="630D414C" w14:textId="77777777" w:rsidTr="0062655D">
        <w:trPr>
          <w:tblCellSpacing w:w="0" w:type="dxa"/>
        </w:trPr>
        <w:tc>
          <w:tcPr>
            <w:tcW w:w="284" w:type="dxa"/>
            <w:tcBorders>
              <w:top w:val="nil"/>
              <w:left w:val="nil"/>
              <w:bottom w:val="nil"/>
              <w:right w:val="single" w:sz="24" w:space="0" w:color="00B050"/>
            </w:tcBorders>
            <w:vAlign w:val="bottom"/>
            <w:hideMark/>
          </w:tcPr>
          <w:p w14:paraId="415117EA" w14:textId="77777777" w:rsidR="00873E85" w:rsidRPr="00873E85" w:rsidRDefault="00873E85" w:rsidP="00873E85">
            <w:pPr>
              <w:spacing w:after="0"/>
            </w:pPr>
            <w:r w:rsidRPr="00873E85">
              <w:t>1</w:t>
            </w:r>
          </w:p>
          <w:p w14:paraId="5F0F4300" w14:textId="77777777" w:rsidR="00873E85" w:rsidRPr="00873E85" w:rsidRDefault="00873E85" w:rsidP="00873E85">
            <w:pPr>
              <w:spacing w:after="0"/>
            </w:pPr>
            <w:r w:rsidRPr="00873E85">
              <w:t>2</w:t>
            </w:r>
          </w:p>
          <w:p w14:paraId="678A37E1" w14:textId="77777777" w:rsidR="00873E85" w:rsidRPr="00873E85" w:rsidRDefault="00873E85" w:rsidP="00873E85">
            <w:pPr>
              <w:spacing w:after="0"/>
            </w:pPr>
            <w:r w:rsidRPr="00873E85">
              <w:t>3</w:t>
            </w:r>
          </w:p>
          <w:p w14:paraId="3C8EAD9F" w14:textId="77777777" w:rsidR="00873E85" w:rsidRPr="00873E85" w:rsidRDefault="00873E85" w:rsidP="00873E85">
            <w:pPr>
              <w:spacing w:after="0"/>
            </w:pPr>
            <w:r w:rsidRPr="00873E85">
              <w:t>4</w:t>
            </w:r>
          </w:p>
          <w:p w14:paraId="48A78268" w14:textId="77777777" w:rsidR="00873E85" w:rsidRPr="00873E85" w:rsidRDefault="00873E85" w:rsidP="00873E85">
            <w:pPr>
              <w:spacing w:after="0"/>
            </w:pPr>
            <w:r w:rsidRPr="00873E85">
              <w:t>5</w:t>
            </w:r>
          </w:p>
          <w:p w14:paraId="5D429ADC" w14:textId="77777777" w:rsidR="00873E85" w:rsidRPr="00873E85" w:rsidRDefault="00873E85" w:rsidP="00873E85">
            <w:pPr>
              <w:spacing w:after="0"/>
            </w:pPr>
            <w:r w:rsidRPr="00873E85">
              <w:t>6</w:t>
            </w:r>
          </w:p>
          <w:p w14:paraId="5F3BC3E9" w14:textId="77777777" w:rsidR="00873E85" w:rsidRPr="00873E85" w:rsidRDefault="00873E85" w:rsidP="00873E85">
            <w:pPr>
              <w:spacing w:after="0"/>
            </w:pPr>
            <w:r w:rsidRPr="00873E85">
              <w:t>7</w:t>
            </w:r>
          </w:p>
          <w:p w14:paraId="12D7A142" w14:textId="77777777" w:rsidR="00873E85" w:rsidRPr="00873E85" w:rsidRDefault="00873E85" w:rsidP="00873E85">
            <w:pPr>
              <w:spacing w:after="0"/>
            </w:pPr>
            <w:r w:rsidRPr="00873E85">
              <w:t>8</w:t>
            </w:r>
          </w:p>
          <w:p w14:paraId="75520BC2" w14:textId="77777777" w:rsidR="00873E85" w:rsidRPr="00873E85" w:rsidRDefault="00873E85" w:rsidP="00873E85">
            <w:pPr>
              <w:spacing w:after="0"/>
            </w:pPr>
            <w:r w:rsidRPr="00873E85">
              <w:t>9</w:t>
            </w:r>
          </w:p>
        </w:tc>
        <w:tc>
          <w:tcPr>
            <w:tcW w:w="9737" w:type="dxa"/>
            <w:tcBorders>
              <w:top w:val="nil"/>
              <w:left w:val="nil"/>
              <w:bottom w:val="nil"/>
              <w:right w:val="nil"/>
            </w:tcBorders>
            <w:vAlign w:val="bottom"/>
            <w:hideMark/>
          </w:tcPr>
          <w:p w14:paraId="679A06D0" w14:textId="77777777" w:rsidR="00873E85" w:rsidRPr="00873E85" w:rsidRDefault="00873E85" w:rsidP="00873E85">
            <w:pPr>
              <w:spacing w:after="0"/>
              <w:rPr>
                <w:lang w:val="en-US"/>
              </w:rPr>
            </w:pPr>
            <w:r w:rsidRPr="00873E85">
              <w:rPr>
                <w:lang w:val="en-US"/>
              </w:rPr>
              <w:t>#include &lt;iostream&gt;</w:t>
            </w:r>
          </w:p>
          <w:p w14:paraId="1B0444CA" w14:textId="77777777" w:rsidR="00873E85" w:rsidRPr="00873E85" w:rsidRDefault="00873E85" w:rsidP="00873E85">
            <w:pPr>
              <w:spacing w:after="0"/>
              <w:rPr>
                <w:lang w:val="en-US"/>
              </w:rPr>
            </w:pPr>
            <w:r w:rsidRPr="00873E85">
              <w:rPr>
                <w:lang w:val="en-US"/>
              </w:rPr>
              <w:t> </w:t>
            </w:r>
          </w:p>
          <w:p w14:paraId="0DCFAA17" w14:textId="77777777" w:rsidR="00873E85" w:rsidRPr="00873E85" w:rsidRDefault="00873E85" w:rsidP="00873E85">
            <w:pPr>
              <w:spacing w:after="0"/>
              <w:rPr>
                <w:lang w:val="en-US"/>
              </w:rPr>
            </w:pPr>
            <w:r w:rsidRPr="00873E85">
              <w:rPr>
                <w:b/>
                <w:bCs/>
                <w:lang w:val="en-US"/>
              </w:rPr>
              <w:t>int</w:t>
            </w:r>
            <w:r w:rsidRPr="00873E85">
              <w:rPr>
                <w:lang w:val="en-US"/>
              </w:rPr>
              <w:t xml:space="preserve"> main()</w:t>
            </w:r>
          </w:p>
          <w:p w14:paraId="72BCEA60" w14:textId="77777777" w:rsidR="00873E85" w:rsidRPr="00873E85" w:rsidRDefault="00873E85" w:rsidP="00873E85">
            <w:pPr>
              <w:spacing w:after="0"/>
              <w:rPr>
                <w:lang w:val="en-US"/>
              </w:rPr>
            </w:pPr>
            <w:r w:rsidRPr="00873E85">
              <w:rPr>
                <w:lang w:val="en-US"/>
              </w:rPr>
              <w:t>{</w:t>
            </w:r>
          </w:p>
          <w:p w14:paraId="547863A7" w14:textId="77777777" w:rsidR="00873E85" w:rsidRPr="00873E85" w:rsidRDefault="00873E85" w:rsidP="00873E85">
            <w:pPr>
              <w:spacing w:after="0"/>
              <w:rPr>
                <w:lang w:val="en-US"/>
              </w:rPr>
            </w:pPr>
            <w:r w:rsidRPr="00873E85">
              <w:rPr>
                <w:lang w:val="en-US"/>
              </w:rPr>
              <w:t>    </w:t>
            </w:r>
            <w:r w:rsidRPr="00873E85">
              <w:rPr>
                <w:b/>
                <w:bCs/>
                <w:lang w:val="en-US"/>
              </w:rPr>
              <w:t>int</w:t>
            </w:r>
            <w:r w:rsidRPr="00873E85">
              <w:rPr>
                <w:lang w:val="en-US"/>
              </w:rPr>
              <w:t xml:space="preserve"> a {8};</w:t>
            </w:r>
          </w:p>
          <w:p w14:paraId="2993E465" w14:textId="77777777" w:rsidR="00873E85" w:rsidRPr="00873E85" w:rsidRDefault="00873E85" w:rsidP="00873E85">
            <w:pPr>
              <w:spacing w:after="0"/>
              <w:rPr>
                <w:lang w:val="en-US"/>
              </w:rPr>
            </w:pPr>
            <w:r w:rsidRPr="00873E85">
              <w:rPr>
                <w:lang w:val="en-US"/>
              </w:rPr>
              <w:t>    </w:t>
            </w:r>
            <w:r w:rsidRPr="00873E85">
              <w:rPr>
                <w:b/>
                <w:bCs/>
                <w:lang w:val="en-US"/>
              </w:rPr>
              <w:t>int</w:t>
            </w:r>
            <w:r w:rsidRPr="00873E85">
              <w:rPr>
                <w:lang w:val="en-US"/>
              </w:rPr>
              <w:t xml:space="preserve"> b {--a};</w:t>
            </w:r>
          </w:p>
          <w:p w14:paraId="29ADD1A8" w14:textId="77777777" w:rsidR="00873E85" w:rsidRPr="00873E85" w:rsidRDefault="00873E85" w:rsidP="00873E85">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"a = " &lt;&lt; a &lt;&lt; std::</w:t>
            </w:r>
            <w:proofErr w:type="spellStart"/>
            <w:r w:rsidRPr="00873E85">
              <w:rPr>
                <w:lang w:val="en-US"/>
              </w:rPr>
              <w:t>endl</w:t>
            </w:r>
            <w:proofErr w:type="spellEnd"/>
            <w:r w:rsidRPr="00873E85">
              <w:rPr>
                <w:lang w:val="en-US"/>
              </w:rPr>
              <w:t>;  // a = 7</w:t>
            </w:r>
          </w:p>
          <w:p w14:paraId="0C50E124" w14:textId="77777777" w:rsidR="00873E85" w:rsidRPr="00873E85" w:rsidRDefault="00873E85" w:rsidP="00873E85">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"b = " &lt;&lt; b &lt;&lt; std::</w:t>
            </w:r>
            <w:proofErr w:type="spellStart"/>
            <w:r w:rsidRPr="00873E85">
              <w:rPr>
                <w:lang w:val="en-US"/>
              </w:rPr>
              <w:t>endl</w:t>
            </w:r>
            <w:proofErr w:type="spellEnd"/>
            <w:r w:rsidRPr="00873E85">
              <w:rPr>
                <w:lang w:val="en-US"/>
              </w:rPr>
              <w:t>;  // b = 7</w:t>
            </w:r>
          </w:p>
          <w:p w14:paraId="15D9E405" w14:textId="77777777" w:rsidR="00873E85" w:rsidRPr="00873E85" w:rsidRDefault="00873E85" w:rsidP="00873E85">
            <w:pPr>
              <w:spacing w:after="0"/>
            </w:pPr>
            <w:r w:rsidRPr="00873E85">
              <w:t>}</w:t>
            </w:r>
          </w:p>
        </w:tc>
      </w:tr>
    </w:tbl>
    <w:p w14:paraId="0E8EE444" w14:textId="77777777" w:rsidR="00873E85" w:rsidRPr="00873E85" w:rsidRDefault="00873E85" w:rsidP="00A04FF4">
      <w:pPr>
        <w:numPr>
          <w:ilvl w:val="0"/>
          <w:numId w:val="15"/>
        </w:numPr>
      </w:pPr>
      <w:r w:rsidRPr="00873E85">
        <w:rPr>
          <w:b/>
          <w:bCs/>
        </w:rPr>
        <w:t>Постфиксный декремент</w:t>
      </w:r>
      <w:r w:rsidRPr="00873E85">
        <w:t>.</w:t>
      </w:r>
    </w:p>
    <w:p w14:paraId="1AD7CE83" w14:textId="77777777" w:rsidR="00873E85" w:rsidRPr="00873E85" w:rsidRDefault="00873E85" w:rsidP="00873E85">
      <w:r w:rsidRPr="00873E85">
        <w:t>Уменьшает значение переменной на единицу, но значением выражения x-- будет то, которое было до уменьшения на единицу</w:t>
      </w:r>
    </w:p>
    <w:tbl>
      <w:tblPr>
        <w:tblW w:w="10021" w:type="dxa"/>
        <w:tblCellSpacing w:w="0" w:type="dxa"/>
        <w:tblCellMar>
          <w:left w:w="0" w:type="dxa"/>
          <w:right w:w="0" w:type="dxa"/>
        </w:tblCellMar>
        <w:tblLook w:val="04A0" w:firstRow="1" w:lastRow="0" w:firstColumn="1" w:lastColumn="0" w:noHBand="0" w:noVBand="1"/>
      </w:tblPr>
      <w:tblGrid>
        <w:gridCol w:w="426"/>
        <w:gridCol w:w="9595"/>
      </w:tblGrid>
      <w:tr w:rsidR="00873E85" w:rsidRPr="00873E85" w14:paraId="08CA3996" w14:textId="77777777" w:rsidTr="0062655D">
        <w:trPr>
          <w:tblCellSpacing w:w="0" w:type="dxa"/>
        </w:trPr>
        <w:tc>
          <w:tcPr>
            <w:tcW w:w="426" w:type="dxa"/>
            <w:tcBorders>
              <w:top w:val="nil"/>
              <w:left w:val="nil"/>
              <w:bottom w:val="nil"/>
              <w:right w:val="single" w:sz="24" w:space="0" w:color="00B050"/>
            </w:tcBorders>
            <w:vAlign w:val="bottom"/>
            <w:hideMark/>
          </w:tcPr>
          <w:p w14:paraId="641A27D7" w14:textId="77777777" w:rsidR="00873E85" w:rsidRPr="00873E85" w:rsidRDefault="00873E85" w:rsidP="00873E85">
            <w:pPr>
              <w:spacing w:after="0"/>
            </w:pPr>
            <w:r w:rsidRPr="00873E85">
              <w:t>1</w:t>
            </w:r>
          </w:p>
          <w:p w14:paraId="5A776268" w14:textId="77777777" w:rsidR="00873E85" w:rsidRPr="00873E85" w:rsidRDefault="00873E85" w:rsidP="00873E85">
            <w:pPr>
              <w:spacing w:after="0"/>
            </w:pPr>
            <w:r w:rsidRPr="00873E85">
              <w:t>2</w:t>
            </w:r>
          </w:p>
          <w:p w14:paraId="310720ED" w14:textId="77777777" w:rsidR="00873E85" w:rsidRPr="00873E85" w:rsidRDefault="00873E85" w:rsidP="00873E85">
            <w:pPr>
              <w:spacing w:after="0"/>
            </w:pPr>
            <w:r w:rsidRPr="00873E85">
              <w:t>3</w:t>
            </w:r>
          </w:p>
          <w:p w14:paraId="7986E236" w14:textId="77777777" w:rsidR="00873E85" w:rsidRPr="00873E85" w:rsidRDefault="00873E85" w:rsidP="00873E85">
            <w:pPr>
              <w:spacing w:after="0"/>
            </w:pPr>
            <w:r w:rsidRPr="00873E85">
              <w:t>4</w:t>
            </w:r>
          </w:p>
          <w:p w14:paraId="46A121B6" w14:textId="77777777" w:rsidR="00873E85" w:rsidRPr="00873E85" w:rsidRDefault="00873E85" w:rsidP="00873E85">
            <w:pPr>
              <w:spacing w:after="0"/>
            </w:pPr>
            <w:r w:rsidRPr="00873E85">
              <w:t>5</w:t>
            </w:r>
          </w:p>
          <w:p w14:paraId="2E9712C4" w14:textId="77777777" w:rsidR="00873E85" w:rsidRPr="00873E85" w:rsidRDefault="00873E85" w:rsidP="00873E85">
            <w:pPr>
              <w:spacing w:after="0"/>
            </w:pPr>
            <w:r w:rsidRPr="00873E85">
              <w:t>6</w:t>
            </w:r>
          </w:p>
          <w:p w14:paraId="74B7C643" w14:textId="77777777" w:rsidR="00873E85" w:rsidRPr="00873E85" w:rsidRDefault="00873E85" w:rsidP="00873E85">
            <w:pPr>
              <w:spacing w:after="0"/>
            </w:pPr>
            <w:r w:rsidRPr="00873E85">
              <w:t>7</w:t>
            </w:r>
          </w:p>
          <w:p w14:paraId="493DE91B" w14:textId="77777777" w:rsidR="00873E85" w:rsidRPr="00873E85" w:rsidRDefault="00873E85" w:rsidP="00873E85">
            <w:pPr>
              <w:spacing w:after="0"/>
            </w:pPr>
            <w:r w:rsidRPr="00873E85">
              <w:t>8</w:t>
            </w:r>
          </w:p>
          <w:p w14:paraId="672498E2" w14:textId="77777777" w:rsidR="00873E85" w:rsidRPr="00873E85" w:rsidRDefault="00873E85" w:rsidP="00873E85">
            <w:pPr>
              <w:spacing w:after="0"/>
            </w:pPr>
            <w:r w:rsidRPr="00873E85">
              <w:lastRenderedPageBreak/>
              <w:t>9</w:t>
            </w:r>
          </w:p>
        </w:tc>
        <w:tc>
          <w:tcPr>
            <w:tcW w:w="9595" w:type="dxa"/>
            <w:tcBorders>
              <w:top w:val="nil"/>
              <w:left w:val="nil"/>
              <w:bottom w:val="nil"/>
              <w:right w:val="nil"/>
            </w:tcBorders>
            <w:vAlign w:val="bottom"/>
            <w:hideMark/>
          </w:tcPr>
          <w:p w14:paraId="0209FB69" w14:textId="77777777" w:rsidR="00873E85" w:rsidRPr="00873E85" w:rsidRDefault="00873E85" w:rsidP="00873E85">
            <w:pPr>
              <w:spacing w:after="0"/>
              <w:rPr>
                <w:lang w:val="en-US"/>
              </w:rPr>
            </w:pPr>
            <w:r w:rsidRPr="00873E85">
              <w:rPr>
                <w:lang w:val="en-US"/>
              </w:rPr>
              <w:lastRenderedPageBreak/>
              <w:t>#include &lt;iostream&gt;</w:t>
            </w:r>
          </w:p>
          <w:p w14:paraId="53FE8E6F" w14:textId="77777777" w:rsidR="00873E85" w:rsidRPr="00873E85" w:rsidRDefault="00873E85" w:rsidP="00873E85">
            <w:pPr>
              <w:spacing w:after="0"/>
              <w:rPr>
                <w:lang w:val="en-US"/>
              </w:rPr>
            </w:pPr>
            <w:r w:rsidRPr="00873E85">
              <w:rPr>
                <w:lang w:val="en-US"/>
              </w:rPr>
              <w:t> </w:t>
            </w:r>
          </w:p>
          <w:p w14:paraId="67AB275E" w14:textId="77777777" w:rsidR="00873E85" w:rsidRPr="00873E85" w:rsidRDefault="00873E85" w:rsidP="00873E85">
            <w:pPr>
              <w:spacing w:after="0"/>
              <w:rPr>
                <w:lang w:val="en-US"/>
              </w:rPr>
            </w:pPr>
            <w:r w:rsidRPr="00873E85">
              <w:rPr>
                <w:b/>
                <w:bCs/>
                <w:lang w:val="en-US"/>
              </w:rPr>
              <w:t>int</w:t>
            </w:r>
            <w:r w:rsidRPr="00873E85">
              <w:rPr>
                <w:lang w:val="en-US"/>
              </w:rPr>
              <w:t xml:space="preserve"> main()</w:t>
            </w:r>
          </w:p>
          <w:p w14:paraId="2C123956" w14:textId="77777777" w:rsidR="00873E85" w:rsidRPr="00873E85" w:rsidRDefault="00873E85" w:rsidP="00873E85">
            <w:pPr>
              <w:spacing w:after="0"/>
              <w:rPr>
                <w:lang w:val="en-US"/>
              </w:rPr>
            </w:pPr>
            <w:r w:rsidRPr="00873E85">
              <w:rPr>
                <w:lang w:val="en-US"/>
              </w:rPr>
              <w:t>{</w:t>
            </w:r>
          </w:p>
          <w:p w14:paraId="522E5934" w14:textId="77777777" w:rsidR="00873E85" w:rsidRPr="00873E85" w:rsidRDefault="00873E85" w:rsidP="00873E85">
            <w:pPr>
              <w:spacing w:after="0"/>
              <w:rPr>
                <w:lang w:val="en-US"/>
              </w:rPr>
            </w:pPr>
            <w:r w:rsidRPr="00873E85">
              <w:rPr>
                <w:lang w:val="en-US"/>
              </w:rPr>
              <w:t>    </w:t>
            </w:r>
            <w:r w:rsidRPr="00873E85">
              <w:rPr>
                <w:b/>
                <w:bCs/>
                <w:lang w:val="en-US"/>
              </w:rPr>
              <w:t>int</w:t>
            </w:r>
            <w:r w:rsidRPr="00873E85">
              <w:rPr>
                <w:lang w:val="en-US"/>
              </w:rPr>
              <w:t xml:space="preserve"> a {8};</w:t>
            </w:r>
          </w:p>
          <w:p w14:paraId="57210C3C" w14:textId="77777777" w:rsidR="00873E85" w:rsidRPr="00873E85" w:rsidRDefault="00873E85" w:rsidP="00873E85">
            <w:pPr>
              <w:spacing w:after="0"/>
              <w:rPr>
                <w:lang w:val="en-US"/>
              </w:rPr>
            </w:pPr>
            <w:r w:rsidRPr="00873E85">
              <w:rPr>
                <w:lang w:val="en-US"/>
              </w:rPr>
              <w:t>    </w:t>
            </w:r>
            <w:r w:rsidRPr="00873E85">
              <w:rPr>
                <w:b/>
                <w:bCs/>
                <w:lang w:val="en-US"/>
              </w:rPr>
              <w:t>int</w:t>
            </w:r>
            <w:r w:rsidRPr="00873E85">
              <w:rPr>
                <w:lang w:val="en-US"/>
              </w:rPr>
              <w:t xml:space="preserve"> b {a--};</w:t>
            </w:r>
          </w:p>
          <w:p w14:paraId="29DF4CAA" w14:textId="77777777" w:rsidR="00873E85" w:rsidRPr="00873E85" w:rsidRDefault="00873E85" w:rsidP="00873E85">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"a = " &lt;&lt; a &lt;&lt; std::</w:t>
            </w:r>
            <w:proofErr w:type="spellStart"/>
            <w:r w:rsidRPr="00873E85">
              <w:rPr>
                <w:lang w:val="en-US"/>
              </w:rPr>
              <w:t>endl</w:t>
            </w:r>
            <w:proofErr w:type="spellEnd"/>
            <w:r w:rsidRPr="00873E85">
              <w:rPr>
                <w:lang w:val="en-US"/>
              </w:rPr>
              <w:t>;  // a = 7</w:t>
            </w:r>
          </w:p>
          <w:p w14:paraId="768CDAB0" w14:textId="77777777" w:rsidR="00873E85" w:rsidRPr="00873E85" w:rsidRDefault="00873E85" w:rsidP="00873E85">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"b = " &lt;&lt; b &lt;&lt; std::</w:t>
            </w:r>
            <w:proofErr w:type="spellStart"/>
            <w:r w:rsidRPr="00873E85">
              <w:rPr>
                <w:lang w:val="en-US"/>
              </w:rPr>
              <w:t>endl</w:t>
            </w:r>
            <w:proofErr w:type="spellEnd"/>
            <w:r w:rsidRPr="00873E85">
              <w:rPr>
                <w:lang w:val="en-US"/>
              </w:rPr>
              <w:t>;  // b = 8</w:t>
            </w:r>
          </w:p>
          <w:p w14:paraId="14AE9657" w14:textId="77777777" w:rsidR="00873E85" w:rsidRPr="00873E85" w:rsidRDefault="00873E85" w:rsidP="00873E85">
            <w:pPr>
              <w:spacing w:after="0"/>
            </w:pPr>
            <w:r w:rsidRPr="00873E85">
              <w:lastRenderedPageBreak/>
              <w:t>}</w:t>
            </w:r>
          </w:p>
        </w:tc>
      </w:tr>
    </w:tbl>
    <w:p w14:paraId="510FE8E3" w14:textId="77777777" w:rsidR="00873E85" w:rsidRPr="00513B8A" w:rsidRDefault="00873E85" w:rsidP="00513B8A">
      <w:pPr>
        <w:pStyle w:val="3"/>
        <w:rPr>
          <w:rFonts w:asciiTheme="majorHAnsi" w:hAnsiTheme="majorHAnsi" w:cstheme="majorHAnsi"/>
          <w:b/>
          <w:bCs/>
          <w:i/>
          <w:iCs/>
          <w:color w:val="000000" w:themeColor="text1"/>
          <w:sz w:val="24"/>
          <w:szCs w:val="24"/>
        </w:rPr>
      </w:pPr>
      <w:bookmarkStart w:id="52" w:name="_Toc212063033"/>
      <w:r w:rsidRPr="00513B8A">
        <w:rPr>
          <w:rFonts w:asciiTheme="majorHAnsi" w:hAnsiTheme="majorHAnsi" w:cstheme="majorHAnsi"/>
          <w:b/>
          <w:bCs/>
          <w:i/>
          <w:iCs/>
          <w:color w:val="000000" w:themeColor="text1"/>
          <w:sz w:val="24"/>
          <w:szCs w:val="24"/>
        </w:rPr>
        <w:lastRenderedPageBreak/>
        <w:t>Приоритет и ассоциативность операторов</w:t>
      </w:r>
      <w:bookmarkEnd w:id="52"/>
    </w:p>
    <w:p w14:paraId="6A662B8C" w14:textId="77777777" w:rsidR="00873E85" w:rsidRPr="00873E85" w:rsidRDefault="00873E85" w:rsidP="00873E85">
      <w:r w:rsidRPr="00873E85">
        <w:t>Операторы могут быть </w:t>
      </w:r>
      <w:proofErr w:type="spellStart"/>
      <w:r w:rsidRPr="00873E85">
        <w:rPr>
          <w:b/>
          <w:bCs/>
        </w:rPr>
        <w:t>левоассоциативными</w:t>
      </w:r>
      <w:proofErr w:type="spellEnd"/>
      <w:r w:rsidRPr="00873E85">
        <w:t> - такие операторы выполняются слева направо и </w:t>
      </w:r>
      <w:proofErr w:type="spellStart"/>
      <w:r w:rsidRPr="00873E85">
        <w:rPr>
          <w:b/>
          <w:bCs/>
        </w:rPr>
        <w:t>правоассоциативными</w:t>
      </w:r>
      <w:proofErr w:type="spellEnd"/>
      <w:r w:rsidRPr="00873E85">
        <w:t xml:space="preserve"> - выполняются справа налево. Подавляющее большинство операторов </w:t>
      </w:r>
      <w:proofErr w:type="spellStart"/>
      <w:r w:rsidRPr="00873E85">
        <w:t>левоассоциативны</w:t>
      </w:r>
      <w:proofErr w:type="spellEnd"/>
      <w:r w:rsidRPr="00873E85">
        <w:t xml:space="preserve"> (например, бинарные арифметические операции), поэтому большинство выражений оценивается слева направо. </w:t>
      </w:r>
      <w:proofErr w:type="spellStart"/>
      <w:r w:rsidRPr="00873E85">
        <w:t>Правоассоциативными</w:t>
      </w:r>
      <w:proofErr w:type="spellEnd"/>
      <w:r w:rsidRPr="00873E85">
        <w:t xml:space="preserve"> операторами являются все унарные операторы, различные операторы присваивания и условный оператор.</w:t>
      </w:r>
    </w:p>
    <w:p w14:paraId="6CA186F4" w14:textId="77777777" w:rsidR="00873E85" w:rsidRPr="00873E85" w:rsidRDefault="00873E85" w:rsidP="00873E85">
      <w:r w:rsidRPr="00873E85">
        <w:t>Кроме того, одни операции имеют больший приоритет, чем другие и поэтому выполняются вначале. Операции в порядке уменьшения приоритета: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8"/>
      </w:tblGrid>
      <w:tr w:rsidR="00873E85" w:rsidRPr="00873E85" w14:paraId="5940D964" w14:textId="77777777">
        <w:trPr>
          <w:tblCellSpacing w:w="15" w:type="dxa"/>
        </w:trPr>
        <w:tc>
          <w:tcPr>
            <w:tcW w:w="0" w:type="auto"/>
            <w:hideMark/>
          </w:tcPr>
          <w:p w14:paraId="0BC32A77" w14:textId="77777777" w:rsidR="00873E85" w:rsidRPr="00873E85" w:rsidRDefault="00873E85" w:rsidP="00873E85">
            <w:pPr>
              <w:spacing w:after="0"/>
            </w:pPr>
            <w:r w:rsidRPr="00873E85">
              <w:t>++ (инкремент), -- (декремент)</w:t>
            </w:r>
          </w:p>
        </w:tc>
      </w:tr>
      <w:tr w:rsidR="00873E85" w:rsidRPr="00873E85" w14:paraId="734F688E" w14:textId="77777777">
        <w:trPr>
          <w:tblCellSpacing w:w="15" w:type="dxa"/>
        </w:trPr>
        <w:tc>
          <w:tcPr>
            <w:tcW w:w="0" w:type="auto"/>
            <w:hideMark/>
          </w:tcPr>
          <w:p w14:paraId="27E0BA14" w14:textId="77777777" w:rsidR="00873E85" w:rsidRPr="00873E85" w:rsidRDefault="00873E85" w:rsidP="00873E85">
            <w:pPr>
              <w:spacing w:after="0"/>
            </w:pPr>
            <w:r w:rsidRPr="00873E85">
              <w:t>* (умножение), / (деление), % (остаток от деления)</w:t>
            </w:r>
          </w:p>
        </w:tc>
      </w:tr>
      <w:tr w:rsidR="00873E85" w:rsidRPr="00873E85" w14:paraId="4C0D83CA" w14:textId="77777777">
        <w:trPr>
          <w:tblCellSpacing w:w="15" w:type="dxa"/>
        </w:trPr>
        <w:tc>
          <w:tcPr>
            <w:tcW w:w="0" w:type="auto"/>
            <w:hideMark/>
          </w:tcPr>
          <w:p w14:paraId="486B00E1" w14:textId="77777777" w:rsidR="00873E85" w:rsidRPr="00873E85" w:rsidRDefault="00873E85" w:rsidP="00873E85">
            <w:pPr>
              <w:spacing w:after="0"/>
            </w:pPr>
            <w:r w:rsidRPr="00873E85">
              <w:t>+ (сложение), - (вычитание)</w:t>
            </w:r>
          </w:p>
        </w:tc>
      </w:tr>
    </w:tbl>
    <w:p w14:paraId="3D85C43C" w14:textId="77777777" w:rsidR="00873E85" w:rsidRPr="00873E85" w:rsidRDefault="00873E85" w:rsidP="00873E85">
      <w:r w:rsidRPr="00873E85">
        <w:t>Приоритет операций следует учитывать при выполнении набора арифметических выражений:</w:t>
      </w:r>
    </w:p>
    <w:tbl>
      <w:tblPr>
        <w:tblW w:w="9639" w:type="dxa"/>
        <w:tblCellSpacing w:w="0" w:type="dxa"/>
        <w:tblCellMar>
          <w:left w:w="0" w:type="dxa"/>
          <w:right w:w="0" w:type="dxa"/>
        </w:tblCellMar>
        <w:tblLook w:val="04A0" w:firstRow="1" w:lastRow="0" w:firstColumn="1" w:lastColumn="0" w:noHBand="0" w:noVBand="1"/>
      </w:tblPr>
      <w:tblGrid>
        <w:gridCol w:w="305"/>
        <w:gridCol w:w="9334"/>
      </w:tblGrid>
      <w:tr w:rsidR="00873E85" w:rsidRPr="003C6413" w14:paraId="3E6357E8" w14:textId="77777777" w:rsidTr="0062655D">
        <w:trPr>
          <w:tblCellSpacing w:w="0" w:type="dxa"/>
        </w:trPr>
        <w:tc>
          <w:tcPr>
            <w:tcW w:w="305" w:type="dxa"/>
            <w:tcBorders>
              <w:top w:val="nil"/>
              <w:left w:val="nil"/>
              <w:bottom w:val="nil"/>
              <w:right w:val="single" w:sz="24" w:space="0" w:color="00B050"/>
            </w:tcBorders>
            <w:vAlign w:val="bottom"/>
            <w:hideMark/>
          </w:tcPr>
          <w:p w14:paraId="4FC60232" w14:textId="77777777" w:rsidR="00873E85" w:rsidRPr="00873E85" w:rsidRDefault="00873E85" w:rsidP="00873E85">
            <w:pPr>
              <w:spacing w:after="0"/>
            </w:pPr>
            <w:r w:rsidRPr="00873E85">
              <w:t>1</w:t>
            </w:r>
          </w:p>
          <w:p w14:paraId="7A4F0E2E" w14:textId="77777777" w:rsidR="00873E85" w:rsidRPr="00873E85" w:rsidRDefault="00873E85" w:rsidP="00873E85">
            <w:pPr>
              <w:spacing w:after="0"/>
            </w:pPr>
            <w:r w:rsidRPr="00873E85">
              <w:t>2</w:t>
            </w:r>
          </w:p>
          <w:p w14:paraId="45DFE8A1" w14:textId="77777777" w:rsidR="00873E85" w:rsidRPr="00873E85" w:rsidRDefault="00873E85" w:rsidP="00873E85">
            <w:pPr>
              <w:spacing w:after="0"/>
            </w:pPr>
            <w:r w:rsidRPr="00873E85">
              <w:t>3</w:t>
            </w:r>
          </w:p>
        </w:tc>
        <w:tc>
          <w:tcPr>
            <w:tcW w:w="9334" w:type="dxa"/>
            <w:tcBorders>
              <w:top w:val="nil"/>
              <w:left w:val="nil"/>
              <w:bottom w:val="nil"/>
              <w:right w:val="nil"/>
            </w:tcBorders>
            <w:vAlign w:val="bottom"/>
            <w:hideMark/>
          </w:tcPr>
          <w:p w14:paraId="39EC5450" w14:textId="77777777" w:rsidR="00873E85" w:rsidRPr="00FD3B2F" w:rsidRDefault="00873E85" w:rsidP="00873E85">
            <w:pPr>
              <w:spacing w:after="0"/>
              <w:rPr>
                <w:lang w:val="en-US"/>
              </w:rPr>
            </w:pPr>
            <w:r w:rsidRPr="00FD3B2F">
              <w:rPr>
                <w:lang w:val="en-US"/>
              </w:rPr>
              <w:t>int a = 8;</w:t>
            </w:r>
          </w:p>
          <w:p w14:paraId="3A6B4326" w14:textId="77777777" w:rsidR="00873E85" w:rsidRPr="00FD3B2F" w:rsidRDefault="00873E85" w:rsidP="00873E85">
            <w:pPr>
              <w:spacing w:after="0"/>
              <w:rPr>
                <w:lang w:val="en-US"/>
              </w:rPr>
            </w:pPr>
            <w:r w:rsidRPr="00FD3B2F">
              <w:rPr>
                <w:lang w:val="en-US"/>
              </w:rPr>
              <w:t>int b = 7;</w:t>
            </w:r>
          </w:p>
          <w:p w14:paraId="3FFBEA96" w14:textId="77777777" w:rsidR="00873E85" w:rsidRPr="00FD3B2F" w:rsidRDefault="00873E85" w:rsidP="00873E85">
            <w:pPr>
              <w:spacing w:after="0"/>
              <w:rPr>
                <w:lang w:val="en-US"/>
              </w:rPr>
            </w:pPr>
            <w:r w:rsidRPr="00FD3B2F">
              <w:rPr>
                <w:lang w:val="en-US"/>
              </w:rPr>
              <w:t>int c = a + 5 * ++b;      // 48</w:t>
            </w:r>
          </w:p>
        </w:tc>
      </w:tr>
    </w:tbl>
    <w:p w14:paraId="043029D7" w14:textId="77777777" w:rsidR="00873E85" w:rsidRPr="00873E85" w:rsidRDefault="00873E85" w:rsidP="00873E85">
      <w:r w:rsidRPr="00873E85">
        <w:t>Хотя операции выполняются слева направо, но вначале будет выполняться операция инкремента ++b, которая увеличит значение переменной b и возвратит его в качестве результата, так как эта операция имеет больший приоритет. Затем выполняется умножение 5 * ++b, и только в последнюю очередь выполняется сложение a + 5 * ++b</w:t>
      </w:r>
    </w:p>
    <w:p w14:paraId="46C1C651" w14:textId="77777777" w:rsidR="00873E85" w:rsidRPr="00873E85" w:rsidRDefault="00873E85" w:rsidP="00873E85">
      <w:r w:rsidRPr="00873E85">
        <w:t>Следует учитывать, что если в одной инструкции для одной переменной сразу несколько раз вызываются операции инкремента и декремента, то результат может быть неопределенным, и много зависит от конкретного компилятора. Например:</w:t>
      </w:r>
    </w:p>
    <w:tbl>
      <w:tblPr>
        <w:tblW w:w="9449" w:type="dxa"/>
        <w:tblCellSpacing w:w="0" w:type="dxa"/>
        <w:tblCellMar>
          <w:left w:w="0" w:type="dxa"/>
          <w:right w:w="0" w:type="dxa"/>
        </w:tblCellMar>
        <w:tblLook w:val="04A0" w:firstRow="1" w:lastRow="0" w:firstColumn="1" w:lastColumn="0" w:noHBand="0" w:noVBand="1"/>
      </w:tblPr>
      <w:tblGrid>
        <w:gridCol w:w="218"/>
        <w:gridCol w:w="9231"/>
      </w:tblGrid>
      <w:tr w:rsidR="00873E85" w:rsidRPr="003C6413" w14:paraId="0F868CA3" w14:textId="77777777" w:rsidTr="0062655D">
        <w:trPr>
          <w:trHeight w:val="425"/>
          <w:tblCellSpacing w:w="0" w:type="dxa"/>
        </w:trPr>
        <w:tc>
          <w:tcPr>
            <w:tcW w:w="218" w:type="dxa"/>
            <w:tcBorders>
              <w:top w:val="nil"/>
              <w:left w:val="nil"/>
              <w:bottom w:val="nil"/>
              <w:right w:val="single" w:sz="24" w:space="0" w:color="00B050"/>
            </w:tcBorders>
            <w:vAlign w:val="bottom"/>
            <w:hideMark/>
          </w:tcPr>
          <w:p w14:paraId="12E1E785" w14:textId="77777777" w:rsidR="00873E85" w:rsidRPr="00873E85" w:rsidRDefault="00873E85" w:rsidP="00873E85">
            <w:pPr>
              <w:spacing w:after="0"/>
            </w:pPr>
            <w:r w:rsidRPr="00873E85">
              <w:t>1</w:t>
            </w:r>
          </w:p>
          <w:p w14:paraId="7F7BA7D6" w14:textId="77777777" w:rsidR="00873E85" w:rsidRPr="00873E85" w:rsidRDefault="00873E85" w:rsidP="00873E85">
            <w:pPr>
              <w:spacing w:after="0"/>
            </w:pPr>
            <w:r w:rsidRPr="00873E85">
              <w:t>2</w:t>
            </w:r>
          </w:p>
        </w:tc>
        <w:tc>
          <w:tcPr>
            <w:tcW w:w="9231" w:type="dxa"/>
            <w:tcBorders>
              <w:top w:val="nil"/>
              <w:left w:val="nil"/>
              <w:bottom w:val="nil"/>
              <w:right w:val="nil"/>
            </w:tcBorders>
            <w:vAlign w:val="bottom"/>
            <w:hideMark/>
          </w:tcPr>
          <w:p w14:paraId="45E2CABB" w14:textId="77777777" w:rsidR="00873E85" w:rsidRPr="00873E85" w:rsidRDefault="00873E85" w:rsidP="00873E85">
            <w:pPr>
              <w:spacing w:after="0"/>
              <w:rPr>
                <w:lang w:val="en-US"/>
              </w:rPr>
            </w:pPr>
            <w:r w:rsidRPr="00873E85">
              <w:rPr>
                <w:b/>
                <w:bCs/>
                <w:lang w:val="en-US"/>
              </w:rPr>
              <w:t>int</w:t>
            </w:r>
            <w:r w:rsidRPr="00873E85">
              <w:rPr>
                <w:lang w:val="en-US"/>
              </w:rPr>
              <w:t xml:space="preserve"> count {1};</w:t>
            </w:r>
          </w:p>
          <w:p w14:paraId="288849DE" w14:textId="77777777" w:rsidR="00873E85" w:rsidRPr="00873E85" w:rsidRDefault="00873E85" w:rsidP="00873E85">
            <w:pPr>
              <w:spacing w:after="0"/>
              <w:rPr>
                <w:lang w:val="en-US"/>
              </w:rPr>
            </w:pPr>
            <w:r w:rsidRPr="00873E85">
              <w:rPr>
                <w:b/>
                <w:bCs/>
                <w:lang w:val="en-US"/>
              </w:rPr>
              <w:t>int</w:t>
            </w:r>
            <w:r w:rsidRPr="00873E85">
              <w:rPr>
                <w:lang w:val="en-US"/>
              </w:rPr>
              <w:t xml:space="preserve"> result = ++count * 3 + count++ * 5;</w:t>
            </w:r>
          </w:p>
        </w:tc>
      </w:tr>
    </w:tbl>
    <w:p w14:paraId="37CE0B87" w14:textId="77777777" w:rsidR="00873E85" w:rsidRPr="00873E85" w:rsidRDefault="00873E85" w:rsidP="00873E85">
      <w:r w:rsidRPr="00873E85">
        <w:t xml:space="preserve">Так, и g++, и </w:t>
      </w:r>
      <w:proofErr w:type="spellStart"/>
      <w:r w:rsidRPr="00873E85">
        <w:t>clang</w:t>
      </w:r>
      <w:proofErr w:type="spellEnd"/>
      <w:r w:rsidRPr="00873E85">
        <w:t xml:space="preserve">++ скомпилируют данный код, и результат переменной </w:t>
      </w:r>
      <w:proofErr w:type="spellStart"/>
      <w:r w:rsidRPr="00873E85">
        <w:t>result</w:t>
      </w:r>
      <w:proofErr w:type="spellEnd"/>
      <w:r w:rsidRPr="00873E85">
        <w:t xml:space="preserve"> будет таким, как в принципе и ожидается - 16, но компилятор </w:t>
      </w:r>
      <w:proofErr w:type="spellStart"/>
      <w:r w:rsidRPr="00873E85">
        <w:t>clang</w:t>
      </w:r>
      <w:proofErr w:type="spellEnd"/>
      <w:r w:rsidRPr="00873E85">
        <w:t>++ также сгенерирует предупреждение.</w:t>
      </w:r>
    </w:p>
    <w:p w14:paraId="769D0A5D" w14:textId="77777777" w:rsidR="00873E85" w:rsidRPr="00513B8A" w:rsidRDefault="00873E85" w:rsidP="00513B8A">
      <w:pPr>
        <w:pStyle w:val="3"/>
        <w:rPr>
          <w:rFonts w:asciiTheme="majorHAnsi" w:hAnsiTheme="majorHAnsi" w:cstheme="majorHAnsi"/>
          <w:b/>
          <w:bCs/>
          <w:i/>
          <w:iCs/>
          <w:color w:val="000000" w:themeColor="text1"/>
          <w:sz w:val="24"/>
          <w:szCs w:val="24"/>
        </w:rPr>
      </w:pPr>
      <w:bookmarkStart w:id="53" w:name="_Toc212063034"/>
      <w:r w:rsidRPr="00513B8A">
        <w:rPr>
          <w:rFonts w:asciiTheme="majorHAnsi" w:hAnsiTheme="majorHAnsi" w:cstheme="majorHAnsi"/>
          <w:b/>
          <w:bCs/>
          <w:i/>
          <w:iCs/>
          <w:color w:val="000000" w:themeColor="text1"/>
          <w:sz w:val="24"/>
          <w:szCs w:val="24"/>
        </w:rPr>
        <w:t>Переопределение порядка операций</w:t>
      </w:r>
      <w:bookmarkEnd w:id="53"/>
    </w:p>
    <w:p w14:paraId="01A38734" w14:textId="77777777" w:rsidR="00873E85" w:rsidRDefault="00873E85" w:rsidP="00873E85">
      <w:r w:rsidRPr="00873E85">
        <w:t>Скобки позволяют переопределить порядок вычислений. Например:</w:t>
      </w:r>
    </w:p>
    <w:p w14:paraId="631FF0C4" w14:textId="77777777" w:rsidR="0062655D" w:rsidRPr="00873E85" w:rsidRDefault="0062655D" w:rsidP="00873E85"/>
    <w:tbl>
      <w:tblPr>
        <w:tblW w:w="9249" w:type="dxa"/>
        <w:tblCellSpacing w:w="0" w:type="dxa"/>
        <w:tblCellMar>
          <w:left w:w="0" w:type="dxa"/>
          <w:right w:w="0" w:type="dxa"/>
        </w:tblCellMar>
        <w:tblLook w:val="04A0" w:firstRow="1" w:lastRow="0" w:firstColumn="1" w:lastColumn="0" w:noHBand="0" w:noVBand="1"/>
      </w:tblPr>
      <w:tblGrid>
        <w:gridCol w:w="284"/>
        <w:gridCol w:w="8965"/>
      </w:tblGrid>
      <w:tr w:rsidR="00873E85" w:rsidRPr="00873E85" w14:paraId="2DDA6A78" w14:textId="77777777" w:rsidTr="0062655D">
        <w:trPr>
          <w:trHeight w:val="2355"/>
          <w:tblCellSpacing w:w="0" w:type="dxa"/>
        </w:trPr>
        <w:tc>
          <w:tcPr>
            <w:tcW w:w="284" w:type="dxa"/>
            <w:tcBorders>
              <w:top w:val="nil"/>
              <w:left w:val="nil"/>
              <w:bottom w:val="nil"/>
              <w:right w:val="single" w:sz="24" w:space="0" w:color="00B050"/>
            </w:tcBorders>
            <w:vAlign w:val="bottom"/>
            <w:hideMark/>
          </w:tcPr>
          <w:p w14:paraId="79867B47" w14:textId="77777777" w:rsidR="00873E85" w:rsidRPr="00873E85" w:rsidRDefault="00873E85" w:rsidP="00873E85">
            <w:pPr>
              <w:spacing w:after="0"/>
            </w:pPr>
            <w:r w:rsidRPr="00873E85">
              <w:t>1</w:t>
            </w:r>
          </w:p>
          <w:p w14:paraId="37344523" w14:textId="77777777" w:rsidR="00873E85" w:rsidRPr="00873E85" w:rsidRDefault="00873E85" w:rsidP="00873E85">
            <w:pPr>
              <w:spacing w:after="0"/>
            </w:pPr>
            <w:r w:rsidRPr="00873E85">
              <w:t>2</w:t>
            </w:r>
          </w:p>
          <w:p w14:paraId="6B4D15C5" w14:textId="77777777" w:rsidR="00873E85" w:rsidRPr="00873E85" w:rsidRDefault="00873E85" w:rsidP="00873E85">
            <w:pPr>
              <w:spacing w:after="0"/>
            </w:pPr>
            <w:r w:rsidRPr="00873E85">
              <w:t>3</w:t>
            </w:r>
          </w:p>
          <w:p w14:paraId="07492067" w14:textId="77777777" w:rsidR="00873E85" w:rsidRPr="00873E85" w:rsidRDefault="00873E85" w:rsidP="00873E85">
            <w:pPr>
              <w:spacing w:after="0"/>
            </w:pPr>
            <w:r w:rsidRPr="00873E85">
              <w:t>4</w:t>
            </w:r>
          </w:p>
          <w:p w14:paraId="1B6CD062" w14:textId="77777777" w:rsidR="00873E85" w:rsidRPr="00873E85" w:rsidRDefault="00873E85" w:rsidP="00873E85">
            <w:pPr>
              <w:spacing w:after="0"/>
            </w:pPr>
            <w:r w:rsidRPr="00873E85">
              <w:t>5</w:t>
            </w:r>
          </w:p>
          <w:p w14:paraId="38830596" w14:textId="77777777" w:rsidR="00873E85" w:rsidRPr="00873E85" w:rsidRDefault="00873E85" w:rsidP="00873E85">
            <w:pPr>
              <w:spacing w:after="0"/>
            </w:pPr>
            <w:r w:rsidRPr="00873E85">
              <w:t>6</w:t>
            </w:r>
          </w:p>
          <w:p w14:paraId="157A17FF" w14:textId="77777777" w:rsidR="00873E85" w:rsidRPr="00873E85" w:rsidRDefault="00873E85" w:rsidP="00873E85">
            <w:pPr>
              <w:spacing w:after="0"/>
            </w:pPr>
            <w:r w:rsidRPr="00873E85">
              <w:t>7</w:t>
            </w:r>
          </w:p>
          <w:p w14:paraId="07F75693" w14:textId="77777777" w:rsidR="00873E85" w:rsidRPr="00873E85" w:rsidRDefault="00873E85" w:rsidP="00873E85">
            <w:pPr>
              <w:spacing w:after="0"/>
            </w:pPr>
            <w:r w:rsidRPr="00873E85">
              <w:t>8</w:t>
            </w:r>
          </w:p>
          <w:p w14:paraId="36C0FD13" w14:textId="77777777" w:rsidR="00873E85" w:rsidRPr="00873E85" w:rsidRDefault="00873E85" w:rsidP="00873E85">
            <w:pPr>
              <w:spacing w:after="0"/>
            </w:pPr>
            <w:r w:rsidRPr="00873E85">
              <w:t>9</w:t>
            </w:r>
          </w:p>
        </w:tc>
        <w:tc>
          <w:tcPr>
            <w:tcW w:w="8965" w:type="dxa"/>
            <w:tcBorders>
              <w:top w:val="nil"/>
              <w:left w:val="nil"/>
              <w:bottom w:val="nil"/>
              <w:right w:val="nil"/>
            </w:tcBorders>
            <w:vAlign w:val="bottom"/>
            <w:hideMark/>
          </w:tcPr>
          <w:p w14:paraId="24B99A2B" w14:textId="77777777" w:rsidR="00873E85" w:rsidRPr="00873E85" w:rsidRDefault="00873E85" w:rsidP="00873E85">
            <w:pPr>
              <w:spacing w:after="0"/>
              <w:rPr>
                <w:lang w:val="en-US"/>
              </w:rPr>
            </w:pPr>
            <w:r w:rsidRPr="00873E85">
              <w:rPr>
                <w:lang w:val="en-US"/>
              </w:rPr>
              <w:t>#include &lt;iostream&gt;</w:t>
            </w:r>
          </w:p>
          <w:p w14:paraId="7F5C3C68" w14:textId="77777777" w:rsidR="00873E85" w:rsidRPr="00873E85" w:rsidRDefault="00873E85" w:rsidP="00873E85">
            <w:pPr>
              <w:spacing w:after="0"/>
              <w:rPr>
                <w:lang w:val="en-US"/>
              </w:rPr>
            </w:pPr>
            <w:r w:rsidRPr="00873E85">
              <w:rPr>
                <w:lang w:val="en-US"/>
              </w:rPr>
              <w:t> </w:t>
            </w:r>
          </w:p>
          <w:p w14:paraId="10866B5A" w14:textId="77777777" w:rsidR="00873E85" w:rsidRPr="00873E85" w:rsidRDefault="00873E85" w:rsidP="00873E85">
            <w:pPr>
              <w:spacing w:after="0"/>
              <w:rPr>
                <w:lang w:val="en-US"/>
              </w:rPr>
            </w:pPr>
            <w:r w:rsidRPr="00873E85">
              <w:rPr>
                <w:b/>
                <w:bCs/>
                <w:lang w:val="en-US"/>
              </w:rPr>
              <w:t>int</w:t>
            </w:r>
            <w:r w:rsidRPr="00873E85">
              <w:rPr>
                <w:lang w:val="en-US"/>
              </w:rPr>
              <w:t xml:space="preserve"> main()</w:t>
            </w:r>
          </w:p>
          <w:p w14:paraId="0FD1220E" w14:textId="77777777" w:rsidR="00873E85" w:rsidRPr="00873E85" w:rsidRDefault="00873E85" w:rsidP="00873E85">
            <w:pPr>
              <w:spacing w:after="0"/>
              <w:rPr>
                <w:lang w:val="en-US"/>
              </w:rPr>
            </w:pPr>
            <w:r w:rsidRPr="00873E85">
              <w:rPr>
                <w:lang w:val="en-US"/>
              </w:rPr>
              <w:t>{</w:t>
            </w:r>
          </w:p>
          <w:p w14:paraId="65143C10" w14:textId="77777777" w:rsidR="00873E85" w:rsidRPr="00873E85" w:rsidRDefault="00873E85" w:rsidP="00873E85">
            <w:pPr>
              <w:spacing w:after="0"/>
              <w:rPr>
                <w:lang w:val="en-US"/>
              </w:rPr>
            </w:pPr>
            <w:r w:rsidRPr="00873E85">
              <w:rPr>
                <w:lang w:val="en-US"/>
              </w:rPr>
              <w:t>    </w:t>
            </w:r>
            <w:r w:rsidRPr="00873E85">
              <w:rPr>
                <w:b/>
                <w:bCs/>
                <w:lang w:val="en-US"/>
              </w:rPr>
              <w:t>int</w:t>
            </w:r>
            <w:r w:rsidRPr="00873E85">
              <w:rPr>
                <w:lang w:val="en-US"/>
              </w:rPr>
              <w:t xml:space="preserve"> a {8};</w:t>
            </w:r>
          </w:p>
          <w:p w14:paraId="54512EDE" w14:textId="77777777" w:rsidR="00873E85" w:rsidRPr="00873E85" w:rsidRDefault="00873E85" w:rsidP="00873E85">
            <w:pPr>
              <w:spacing w:after="0"/>
              <w:rPr>
                <w:lang w:val="en-US"/>
              </w:rPr>
            </w:pPr>
            <w:r w:rsidRPr="00873E85">
              <w:rPr>
                <w:lang w:val="en-US"/>
              </w:rPr>
              <w:t>    </w:t>
            </w:r>
            <w:r w:rsidRPr="00873E85">
              <w:rPr>
                <w:b/>
                <w:bCs/>
                <w:lang w:val="en-US"/>
              </w:rPr>
              <w:t>int</w:t>
            </w:r>
            <w:r w:rsidRPr="00873E85">
              <w:rPr>
                <w:lang w:val="en-US"/>
              </w:rPr>
              <w:t xml:space="preserve"> b {7};</w:t>
            </w:r>
          </w:p>
          <w:p w14:paraId="497FDA8E" w14:textId="77777777" w:rsidR="00873E85" w:rsidRPr="00873E85" w:rsidRDefault="00873E85" w:rsidP="00873E85">
            <w:pPr>
              <w:spacing w:after="0"/>
              <w:rPr>
                <w:lang w:val="en-US"/>
              </w:rPr>
            </w:pPr>
            <w:r w:rsidRPr="00873E85">
              <w:rPr>
                <w:lang w:val="en-US"/>
              </w:rPr>
              <w:t>    </w:t>
            </w:r>
            <w:r w:rsidRPr="00873E85">
              <w:rPr>
                <w:b/>
                <w:bCs/>
                <w:lang w:val="en-US"/>
              </w:rPr>
              <w:t>int</w:t>
            </w:r>
            <w:r w:rsidRPr="00873E85">
              <w:rPr>
                <w:lang w:val="en-US"/>
              </w:rPr>
              <w:t xml:space="preserve"> c {(a + 5) * ++b};      // c = 104</w:t>
            </w:r>
          </w:p>
          <w:p w14:paraId="48F0669B" w14:textId="77777777" w:rsidR="00873E85" w:rsidRPr="00873E85" w:rsidRDefault="00873E85" w:rsidP="00873E85">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"c = " &lt;&lt; c &lt;&lt; std::</w:t>
            </w:r>
            <w:proofErr w:type="spellStart"/>
            <w:r w:rsidRPr="00873E85">
              <w:rPr>
                <w:lang w:val="en-US"/>
              </w:rPr>
              <w:t>endl</w:t>
            </w:r>
            <w:proofErr w:type="spellEnd"/>
            <w:r w:rsidRPr="00873E85">
              <w:rPr>
                <w:lang w:val="en-US"/>
              </w:rPr>
              <w:t>;</w:t>
            </w:r>
          </w:p>
          <w:p w14:paraId="499D2D29" w14:textId="77777777" w:rsidR="00873E85" w:rsidRPr="00873E85" w:rsidRDefault="00873E85" w:rsidP="00873E85">
            <w:pPr>
              <w:spacing w:after="0"/>
            </w:pPr>
            <w:r w:rsidRPr="00873E85">
              <w:t>}</w:t>
            </w:r>
          </w:p>
        </w:tc>
      </w:tr>
    </w:tbl>
    <w:p w14:paraId="3A96A932" w14:textId="77777777" w:rsidR="0062655D" w:rsidRDefault="0062655D" w:rsidP="00873E85"/>
    <w:p w14:paraId="2F3338A3" w14:textId="5B6486DD" w:rsidR="00873E85" w:rsidRPr="00873E85" w:rsidRDefault="00873E85" w:rsidP="00873E85">
      <w:r w:rsidRPr="00873E85">
        <w:t>Несмотря на то, что операция сложения имеет меньший приоритет, но вначале будет выполняться именно сложение, а не умножение, так как операция сложения заключена в скобки.</w:t>
      </w:r>
    </w:p>
    <w:p w14:paraId="56E5A911" w14:textId="77777777" w:rsidR="00FD6E36" w:rsidRPr="004945BC" w:rsidRDefault="00FD6E36" w:rsidP="004945BC">
      <w:pPr>
        <w:pStyle w:val="2"/>
        <w:rPr>
          <w:b/>
          <w:bCs/>
          <w:color w:val="000000" w:themeColor="text1"/>
          <w:sz w:val="28"/>
          <w:szCs w:val="28"/>
        </w:rPr>
      </w:pPr>
      <w:bookmarkStart w:id="54" w:name="_Toc212063035"/>
      <w:r w:rsidRPr="004945BC">
        <w:rPr>
          <w:b/>
          <w:bCs/>
          <w:color w:val="000000" w:themeColor="text1"/>
          <w:sz w:val="28"/>
          <w:szCs w:val="28"/>
        </w:rPr>
        <w:lastRenderedPageBreak/>
        <w:t>Статическая типизация и преобразования типов</w:t>
      </w:r>
      <w:bookmarkEnd w:id="54"/>
    </w:p>
    <w:p w14:paraId="4EB4554C" w14:textId="77777777" w:rsidR="00FD6E36" w:rsidRPr="00FD6E36" w:rsidRDefault="00FD6E36" w:rsidP="00FD6E36">
      <w:r w:rsidRPr="00FD6E36">
        <w:t>С++ является статически типизированным языком программирования. То есть если мы определили для переменной какой-то тип данных, то в последующем мы этот тип изменить не сможем. Соответственно переменная может получить значения только того типа, который она представляет. Однако нередко возникает необходимость присвоить переменной значения каких-то других типов. И в этом случае применяются преобразования типов.</w:t>
      </w:r>
    </w:p>
    <w:p w14:paraId="773932AD" w14:textId="77777777" w:rsidR="00FD6E36" w:rsidRPr="00FD6E36" w:rsidRDefault="00FD6E36" w:rsidP="00FD6E36">
      <w:r w:rsidRPr="00FD6E36">
        <w:t>Ряд преобразований компилятор может производить неявно, то есть автоматически. Например:</w:t>
      </w:r>
    </w:p>
    <w:tbl>
      <w:tblPr>
        <w:tblW w:w="10674" w:type="dxa"/>
        <w:tblCellSpacing w:w="0" w:type="dxa"/>
        <w:tblCellMar>
          <w:left w:w="0" w:type="dxa"/>
          <w:right w:w="0" w:type="dxa"/>
        </w:tblCellMar>
        <w:tblLook w:val="04A0" w:firstRow="1" w:lastRow="0" w:firstColumn="1" w:lastColumn="0" w:noHBand="0" w:noVBand="1"/>
      </w:tblPr>
      <w:tblGrid>
        <w:gridCol w:w="322"/>
        <w:gridCol w:w="10352"/>
      </w:tblGrid>
      <w:tr w:rsidR="00FD6E36" w:rsidRPr="00FD6E36" w14:paraId="1F77B57F" w14:textId="77777777" w:rsidTr="0062655D">
        <w:trPr>
          <w:tblCellSpacing w:w="0" w:type="dxa"/>
        </w:trPr>
        <w:tc>
          <w:tcPr>
            <w:tcW w:w="6" w:type="dxa"/>
            <w:tcBorders>
              <w:top w:val="nil"/>
              <w:left w:val="nil"/>
              <w:bottom w:val="nil"/>
              <w:right w:val="single" w:sz="24" w:space="0" w:color="00B050"/>
            </w:tcBorders>
            <w:vAlign w:val="bottom"/>
            <w:hideMark/>
          </w:tcPr>
          <w:p w14:paraId="685A1087" w14:textId="77777777" w:rsidR="00FD6E36" w:rsidRPr="00FD6E36" w:rsidRDefault="00FD6E36" w:rsidP="00FD6E36">
            <w:pPr>
              <w:spacing w:after="0"/>
            </w:pPr>
            <w:r w:rsidRPr="00FD6E36">
              <w:t>1</w:t>
            </w:r>
          </w:p>
          <w:p w14:paraId="62390AA5" w14:textId="77777777" w:rsidR="00FD6E36" w:rsidRPr="00FD6E36" w:rsidRDefault="00FD6E36" w:rsidP="00FD6E36">
            <w:pPr>
              <w:spacing w:after="0"/>
            </w:pPr>
            <w:r w:rsidRPr="00FD6E36">
              <w:t>2</w:t>
            </w:r>
          </w:p>
          <w:p w14:paraId="415A4298" w14:textId="77777777" w:rsidR="00FD6E36" w:rsidRPr="00FD6E36" w:rsidRDefault="00FD6E36" w:rsidP="00FD6E36">
            <w:pPr>
              <w:spacing w:after="0"/>
            </w:pPr>
            <w:r w:rsidRPr="00FD6E36">
              <w:t>3</w:t>
            </w:r>
          </w:p>
          <w:p w14:paraId="3EB99537" w14:textId="77777777" w:rsidR="00FD6E36" w:rsidRPr="00FD6E36" w:rsidRDefault="00FD6E36" w:rsidP="00FD6E36">
            <w:pPr>
              <w:spacing w:after="0"/>
            </w:pPr>
            <w:r w:rsidRPr="00FD6E36">
              <w:t>4</w:t>
            </w:r>
          </w:p>
          <w:p w14:paraId="709E2A35" w14:textId="77777777" w:rsidR="00FD6E36" w:rsidRPr="00FD6E36" w:rsidRDefault="00FD6E36" w:rsidP="00FD6E36">
            <w:pPr>
              <w:spacing w:after="0"/>
            </w:pPr>
            <w:r w:rsidRPr="00FD6E36">
              <w:t>5</w:t>
            </w:r>
          </w:p>
          <w:p w14:paraId="7EC61B2D" w14:textId="77777777" w:rsidR="00FD6E36" w:rsidRPr="00FD6E36" w:rsidRDefault="00FD6E36" w:rsidP="00FD6E36">
            <w:pPr>
              <w:spacing w:after="0"/>
            </w:pPr>
            <w:r w:rsidRPr="00FD6E36">
              <w:t>6</w:t>
            </w:r>
          </w:p>
          <w:p w14:paraId="110D8B28" w14:textId="77777777" w:rsidR="00FD6E36" w:rsidRPr="00FD6E36" w:rsidRDefault="00FD6E36" w:rsidP="00FD6E36">
            <w:pPr>
              <w:spacing w:after="0"/>
            </w:pPr>
            <w:r w:rsidRPr="00FD6E36">
              <w:t>7</w:t>
            </w:r>
          </w:p>
        </w:tc>
        <w:tc>
          <w:tcPr>
            <w:tcW w:w="5522" w:type="dxa"/>
            <w:tcBorders>
              <w:top w:val="nil"/>
              <w:left w:val="nil"/>
              <w:bottom w:val="nil"/>
              <w:right w:val="nil"/>
            </w:tcBorders>
            <w:vAlign w:val="bottom"/>
            <w:hideMark/>
          </w:tcPr>
          <w:p w14:paraId="4FA0301B" w14:textId="77777777" w:rsidR="00FD6E36" w:rsidRPr="00FD6E36" w:rsidRDefault="00FD6E36" w:rsidP="00FD6E36">
            <w:pPr>
              <w:spacing w:after="0"/>
              <w:rPr>
                <w:lang w:val="en-US"/>
              </w:rPr>
            </w:pPr>
            <w:r w:rsidRPr="00FD6E36">
              <w:rPr>
                <w:lang w:val="en-US"/>
              </w:rPr>
              <w:t>#include &lt;iostream&gt;</w:t>
            </w:r>
          </w:p>
          <w:p w14:paraId="4F626CF3" w14:textId="77777777" w:rsidR="00FD6E36" w:rsidRPr="00FD6E36" w:rsidRDefault="00FD6E36" w:rsidP="00FD6E36">
            <w:pPr>
              <w:spacing w:after="0"/>
              <w:rPr>
                <w:lang w:val="en-US"/>
              </w:rPr>
            </w:pPr>
            <w:r w:rsidRPr="00FD6E36">
              <w:rPr>
                <w:lang w:val="en-US"/>
              </w:rPr>
              <w:t> </w:t>
            </w:r>
          </w:p>
          <w:p w14:paraId="0DFA8AC2" w14:textId="77777777" w:rsidR="00FD6E36" w:rsidRPr="00FD6E36" w:rsidRDefault="00FD6E36" w:rsidP="00FD6E36">
            <w:pPr>
              <w:spacing w:after="0"/>
              <w:rPr>
                <w:lang w:val="en-US"/>
              </w:rPr>
            </w:pPr>
            <w:r w:rsidRPr="00FD6E36">
              <w:rPr>
                <w:b/>
                <w:bCs/>
                <w:lang w:val="en-US"/>
              </w:rPr>
              <w:t>int</w:t>
            </w:r>
            <w:r w:rsidRPr="00FD6E36">
              <w:rPr>
                <w:lang w:val="en-US"/>
              </w:rPr>
              <w:t xml:space="preserve"> main()</w:t>
            </w:r>
          </w:p>
          <w:p w14:paraId="5FA9FE34" w14:textId="77777777" w:rsidR="00FD6E36" w:rsidRPr="00FD6E36" w:rsidRDefault="00FD6E36" w:rsidP="00FD6E36">
            <w:pPr>
              <w:spacing w:after="0"/>
              <w:rPr>
                <w:lang w:val="en-US"/>
              </w:rPr>
            </w:pPr>
            <w:r w:rsidRPr="00FD6E36">
              <w:rPr>
                <w:lang w:val="en-US"/>
              </w:rPr>
              <w:t>{</w:t>
            </w:r>
          </w:p>
          <w:p w14:paraId="178A06E8" w14:textId="77777777" w:rsidR="00FD6E36" w:rsidRPr="00FD6E36" w:rsidRDefault="00FD6E36" w:rsidP="00FD6E36">
            <w:pPr>
              <w:spacing w:after="0"/>
              <w:rPr>
                <w:lang w:val="en-US"/>
              </w:rPr>
            </w:pPr>
            <w:r w:rsidRPr="00FD6E36">
              <w:rPr>
                <w:lang w:val="en-US"/>
              </w:rPr>
              <w:t xml:space="preserve">    unsigned </w:t>
            </w:r>
            <w:r w:rsidRPr="00FD6E36">
              <w:rPr>
                <w:b/>
                <w:bCs/>
                <w:lang w:val="en-US"/>
              </w:rPr>
              <w:t>int</w:t>
            </w:r>
            <w:r w:rsidRPr="00FD6E36">
              <w:rPr>
                <w:lang w:val="en-US"/>
              </w:rPr>
              <w:t xml:space="preserve"> age{25};</w:t>
            </w:r>
          </w:p>
          <w:p w14:paraId="2537A8FB" w14:textId="77777777" w:rsidR="00FD6E36" w:rsidRPr="00FD6E36" w:rsidRDefault="00FD6E36" w:rsidP="00FD6E36">
            <w:pPr>
              <w:spacing w:after="0"/>
              <w:rPr>
                <w:lang w:val="en-US"/>
              </w:rPr>
            </w:pPr>
            <w:r w:rsidRPr="00FD6E36">
              <w:rPr>
                <w:lang w:val="en-US"/>
              </w:rPr>
              <w:t>    std::</w:t>
            </w:r>
            <w:proofErr w:type="spellStart"/>
            <w:r w:rsidRPr="00FD6E36">
              <w:rPr>
                <w:lang w:val="en-US"/>
              </w:rPr>
              <w:t>cout</w:t>
            </w:r>
            <w:proofErr w:type="spellEnd"/>
            <w:r w:rsidRPr="00FD6E36">
              <w:rPr>
                <w:lang w:val="en-US"/>
              </w:rPr>
              <w:t xml:space="preserve"> &lt;&lt; "age = " &lt;&lt; age &lt;&lt; std::</w:t>
            </w:r>
            <w:proofErr w:type="spellStart"/>
            <w:r w:rsidRPr="00FD6E36">
              <w:rPr>
                <w:lang w:val="en-US"/>
              </w:rPr>
              <w:t>endl</w:t>
            </w:r>
            <w:proofErr w:type="spellEnd"/>
            <w:r w:rsidRPr="00FD6E36">
              <w:rPr>
                <w:lang w:val="en-US"/>
              </w:rPr>
              <w:t>;</w:t>
            </w:r>
          </w:p>
          <w:p w14:paraId="635A6F96" w14:textId="77777777" w:rsidR="00FD6E36" w:rsidRPr="00FD6E36" w:rsidRDefault="00FD6E36" w:rsidP="00FD6E36">
            <w:pPr>
              <w:spacing w:after="0"/>
            </w:pPr>
            <w:r w:rsidRPr="00FD6E36">
              <w:t>}</w:t>
            </w:r>
          </w:p>
        </w:tc>
      </w:tr>
    </w:tbl>
    <w:p w14:paraId="4E7A811C" w14:textId="77777777" w:rsidR="00FD6E36" w:rsidRPr="00FD6E36" w:rsidRDefault="00FD6E36" w:rsidP="00FD6E36">
      <w:r w:rsidRPr="00FD6E36">
        <w:t xml:space="preserve">Здесь переменная </w:t>
      </w:r>
      <w:proofErr w:type="spellStart"/>
      <w:r w:rsidRPr="00FD6E36">
        <w:t>age</w:t>
      </w:r>
      <w:proofErr w:type="spellEnd"/>
      <w:r w:rsidRPr="00FD6E36">
        <w:t xml:space="preserve"> представляет тип </w:t>
      </w:r>
      <w:proofErr w:type="spellStart"/>
      <w:r w:rsidRPr="00FD6E36">
        <w:t>unsigned</w:t>
      </w:r>
      <w:proofErr w:type="spellEnd"/>
      <w:r w:rsidRPr="00FD6E36">
        <w:t xml:space="preserve"> </w:t>
      </w:r>
      <w:proofErr w:type="spellStart"/>
      <w:r w:rsidRPr="00FD6E36">
        <w:t>int</w:t>
      </w:r>
      <w:proofErr w:type="spellEnd"/>
      <w:r w:rsidRPr="00FD6E36">
        <w:t> и условно хранит возраст. Эта переменная инициализируется числом 25, а все целочисленные литералы без суффиксов по умолчанию представляют тип </w:t>
      </w:r>
      <w:proofErr w:type="spellStart"/>
      <w:r w:rsidRPr="00FD6E36">
        <w:t>int</w:t>
      </w:r>
      <w:proofErr w:type="spellEnd"/>
      <w:r w:rsidRPr="00FD6E36">
        <w:t> (</w:t>
      </w:r>
      <w:proofErr w:type="spellStart"/>
      <w:r w:rsidRPr="00FD6E36">
        <w:t>signed</w:t>
      </w:r>
      <w:proofErr w:type="spellEnd"/>
      <w:r w:rsidRPr="00FD6E36">
        <w:t xml:space="preserve"> </w:t>
      </w:r>
      <w:proofErr w:type="spellStart"/>
      <w:r w:rsidRPr="00FD6E36">
        <w:t>int</w:t>
      </w:r>
      <w:proofErr w:type="spellEnd"/>
      <w:r w:rsidRPr="00FD6E36">
        <w:t>). Но компилятор знает как преобразовать значение 25 к типу </w:t>
      </w:r>
      <w:proofErr w:type="spellStart"/>
      <w:r w:rsidRPr="00FD6E36">
        <w:t>unsigned</w:t>
      </w:r>
      <w:proofErr w:type="spellEnd"/>
      <w:r w:rsidRPr="00FD6E36">
        <w:t xml:space="preserve"> </w:t>
      </w:r>
      <w:proofErr w:type="spellStart"/>
      <w:r w:rsidRPr="00FD6E36">
        <w:t>int</w:t>
      </w:r>
      <w:proofErr w:type="spellEnd"/>
      <w:r w:rsidRPr="00FD6E36">
        <w:t>, и каких-то проблем в данном случае не будет.</w:t>
      </w:r>
    </w:p>
    <w:p w14:paraId="4CB7DCF2" w14:textId="77777777" w:rsidR="00FD6E36" w:rsidRPr="00FD6E36" w:rsidRDefault="00FD6E36" w:rsidP="00FD6E36">
      <w:r w:rsidRPr="00FD6E36">
        <w:t>Но посмотрим на другой пример:</w:t>
      </w:r>
    </w:p>
    <w:tbl>
      <w:tblPr>
        <w:tblW w:w="10674" w:type="dxa"/>
        <w:tblCellSpacing w:w="0" w:type="dxa"/>
        <w:tblCellMar>
          <w:left w:w="0" w:type="dxa"/>
          <w:right w:w="0" w:type="dxa"/>
        </w:tblCellMar>
        <w:tblLook w:val="04A0" w:firstRow="1" w:lastRow="0" w:firstColumn="1" w:lastColumn="0" w:noHBand="0" w:noVBand="1"/>
      </w:tblPr>
      <w:tblGrid>
        <w:gridCol w:w="322"/>
        <w:gridCol w:w="10352"/>
      </w:tblGrid>
      <w:tr w:rsidR="00FD6E36" w:rsidRPr="00FD6E36" w14:paraId="342AFE2B" w14:textId="77777777" w:rsidTr="0062655D">
        <w:trPr>
          <w:tblCellSpacing w:w="0" w:type="dxa"/>
        </w:trPr>
        <w:tc>
          <w:tcPr>
            <w:tcW w:w="6" w:type="dxa"/>
            <w:tcBorders>
              <w:top w:val="nil"/>
              <w:left w:val="nil"/>
              <w:bottom w:val="nil"/>
              <w:right w:val="single" w:sz="24" w:space="0" w:color="00B050"/>
            </w:tcBorders>
            <w:vAlign w:val="bottom"/>
            <w:hideMark/>
          </w:tcPr>
          <w:p w14:paraId="44A41E95" w14:textId="77777777" w:rsidR="00FD6E36" w:rsidRPr="00FD6E36" w:rsidRDefault="00FD6E36" w:rsidP="00FD6E36">
            <w:pPr>
              <w:spacing w:after="0"/>
            </w:pPr>
            <w:r w:rsidRPr="00FD6E36">
              <w:t>1</w:t>
            </w:r>
          </w:p>
          <w:p w14:paraId="67361ED5" w14:textId="77777777" w:rsidR="00FD6E36" w:rsidRPr="00FD6E36" w:rsidRDefault="00FD6E36" w:rsidP="00FD6E36">
            <w:pPr>
              <w:spacing w:after="0"/>
            </w:pPr>
            <w:r w:rsidRPr="00FD6E36">
              <w:t>2</w:t>
            </w:r>
          </w:p>
          <w:p w14:paraId="2249B004" w14:textId="77777777" w:rsidR="00FD6E36" w:rsidRPr="00FD6E36" w:rsidRDefault="00FD6E36" w:rsidP="00FD6E36">
            <w:pPr>
              <w:spacing w:after="0"/>
            </w:pPr>
            <w:r w:rsidRPr="00FD6E36">
              <w:t>3</w:t>
            </w:r>
          </w:p>
          <w:p w14:paraId="7FF24CBC" w14:textId="77777777" w:rsidR="00FD6E36" w:rsidRPr="00FD6E36" w:rsidRDefault="00FD6E36" w:rsidP="00FD6E36">
            <w:pPr>
              <w:spacing w:after="0"/>
            </w:pPr>
            <w:r w:rsidRPr="00FD6E36">
              <w:t>4</w:t>
            </w:r>
          </w:p>
          <w:p w14:paraId="0D76CCD9" w14:textId="77777777" w:rsidR="00FD6E36" w:rsidRPr="00FD6E36" w:rsidRDefault="00FD6E36" w:rsidP="00FD6E36">
            <w:pPr>
              <w:spacing w:after="0"/>
            </w:pPr>
            <w:r w:rsidRPr="00FD6E36">
              <w:t>5</w:t>
            </w:r>
          </w:p>
          <w:p w14:paraId="219D60C0" w14:textId="77777777" w:rsidR="00FD6E36" w:rsidRPr="00FD6E36" w:rsidRDefault="00FD6E36" w:rsidP="00FD6E36">
            <w:pPr>
              <w:spacing w:after="0"/>
            </w:pPr>
            <w:r w:rsidRPr="00FD6E36">
              <w:t>6</w:t>
            </w:r>
          </w:p>
          <w:p w14:paraId="2D9556E8" w14:textId="77777777" w:rsidR="00FD6E36" w:rsidRPr="00FD6E36" w:rsidRDefault="00FD6E36" w:rsidP="00FD6E36">
            <w:pPr>
              <w:spacing w:after="0"/>
            </w:pPr>
            <w:r w:rsidRPr="00FD6E36">
              <w:t>7</w:t>
            </w:r>
          </w:p>
        </w:tc>
        <w:tc>
          <w:tcPr>
            <w:tcW w:w="5522" w:type="dxa"/>
            <w:tcBorders>
              <w:top w:val="nil"/>
              <w:left w:val="nil"/>
              <w:bottom w:val="nil"/>
              <w:right w:val="nil"/>
            </w:tcBorders>
            <w:vAlign w:val="bottom"/>
            <w:hideMark/>
          </w:tcPr>
          <w:p w14:paraId="5533BBC0" w14:textId="77777777" w:rsidR="00FD6E36" w:rsidRPr="00FD6E36" w:rsidRDefault="00FD6E36" w:rsidP="00FD6E36">
            <w:pPr>
              <w:spacing w:after="0"/>
              <w:rPr>
                <w:lang w:val="en-US"/>
              </w:rPr>
            </w:pPr>
            <w:r w:rsidRPr="00FD6E36">
              <w:rPr>
                <w:lang w:val="en-US"/>
              </w:rPr>
              <w:t>#include &lt;iostream&gt;</w:t>
            </w:r>
          </w:p>
          <w:p w14:paraId="3CB69ACE" w14:textId="77777777" w:rsidR="00FD6E36" w:rsidRPr="00FD6E36" w:rsidRDefault="00FD6E36" w:rsidP="00FD6E36">
            <w:pPr>
              <w:spacing w:after="0"/>
              <w:rPr>
                <w:lang w:val="en-US"/>
              </w:rPr>
            </w:pPr>
            <w:r w:rsidRPr="00FD6E36">
              <w:rPr>
                <w:lang w:val="en-US"/>
              </w:rPr>
              <w:t> </w:t>
            </w:r>
          </w:p>
          <w:p w14:paraId="445D9372" w14:textId="77777777" w:rsidR="00FD6E36" w:rsidRPr="00FD6E36" w:rsidRDefault="00FD6E36" w:rsidP="00FD6E36">
            <w:pPr>
              <w:spacing w:after="0"/>
              <w:rPr>
                <w:lang w:val="en-US"/>
              </w:rPr>
            </w:pPr>
            <w:r w:rsidRPr="00FD6E36">
              <w:rPr>
                <w:b/>
                <w:bCs/>
                <w:lang w:val="en-US"/>
              </w:rPr>
              <w:t>int</w:t>
            </w:r>
            <w:r w:rsidRPr="00FD6E36">
              <w:rPr>
                <w:lang w:val="en-US"/>
              </w:rPr>
              <w:t xml:space="preserve"> main()</w:t>
            </w:r>
          </w:p>
          <w:p w14:paraId="54EE689C" w14:textId="77777777" w:rsidR="00FD6E36" w:rsidRPr="00FD6E36" w:rsidRDefault="00FD6E36" w:rsidP="00FD6E36">
            <w:pPr>
              <w:spacing w:after="0"/>
              <w:rPr>
                <w:lang w:val="en-US"/>
              </w:rPr>
            </w:pPr>
            <w:r w:rsidRPr="00FD6E36">
              <w:rPr>
                <w:lang w:val="en-US"/>
              </w:rPr>
              <w:t>{</w:t>
            </w:r>
          </w:p>
          <w:p w14:paraId="59300D99" w14:textId="77777777" w:rsidR="00FD6E36" w:rsidRPr="00FD6E36" w:rsidRDefault="00FD6E36" w:rsidP="00FD6E36">
            <w:pPr>
              <w:spacing w:after="0"/>
              <w:rPr>
                <w:lang w:val="en-US"/>
              </w:rPr>
            </w:pPr>
            <w:r w:rsidRPr="00FD6E36">
              <w:rPr>
                <w:lang w:val="en-US"/>
              </w:rPr>
              <w:t xml:space="preserve">    unsigned </w:t>
            </w:r>
            <w:r w:rsidRPr="00FD6E36">
              <w:rPr>
                <w:b/>
                <w:bCs/>
                <w:lang w:val="en-US"/>
              </w:rPr>
              <w:t>int</w:t>
            </w:r>
            <w:r w:rsidRPr="00FD6E36">
              <w:rPr>
                <w:lang w:val="en-US"/>
              </w:rPr>
              <w:t xml:space="preserve"> age{-25};</w:t>
            </w:r>
          </w:p>
          <w:p w14:paraId="23869A20" w14:textId="77777777" w:rsidR="00FD6E36" w:rsidRPr="00FD6E36" w:rsidRDefault="00FD6E36" w:rsidP="00FD6E36">
            <w:pPr>
              <w:spacing w:after="0"/>
              <w:rPr>
                <w:lang w:val="en-US"/>
              </w:rPr>
            </w:pPr>
            <w:r w:rsidRPr="00FD6E36">
              <w:rPr>
                <w:lang w:val="en-US"/>
              </w:rPr>
              <w:t>    std::</w:t>
            </w:r>
            <w:proofErr w:type="spellStart"/>
            <w:r w:rsidRPr="00FD6E36">
              <w:rPr>
                <w:lang w:val="en-US"/>
              </w:rPr>
              <w:t>cout</w:t>
            </w:r>
            <w:proofErr w:type="spellEnd"/>
            <w:r w:rsidRPr="00FD6E36">
              <w:rPr>
                <w:lang w:val="en-US"/>
              </w:rPr>
              <w:t xml:space="preserve"> &lt;&lt; "age = " &lt;&lt; age &lt;&lt; std::</w:t>
            </w:r>
            <w:proofErr w:type="spellStart"/>
            <w:r w:rsidRPr="00FD6E36">
              <w:rPr>
                <w:lang w:val="en-US"/>
              </w:rPr>
              <w:t>endl</w:t>
            </w:r>
            <w:proofErr w:type="spellEnd"/>
            <w:r w:rsidRPr="00FD6E36">
              <w:rPr>
                <w:lang w:val="en-US"/>
              </w:rPr>
              <w:t>;</w:t>
            </w:r>
          </w:p>
          <w:p w14:paraId="7DD3748B" w14:textId="77777777" w:rsidR="00FD6E36" w:rsidRPr="00FD6E36" w:rsidRDefault="00FD6E36" w:rsidP="00FD6E36">
            <w:pPr>
              <w:spacing w:after="0"/>
            </w:pPr>
            <w:r w:rsidRPr="00FD6E36">
              <w:t>}</w:t>
            </w:r>
          </w:p>
        </w:tc>
      </w:tr>
    </w:tbl>
    <w:p w14:paraId="70659341" w14:textId="77777777" w:rsidR="00FD6E36" w:rsidRPr="00FD6E36" w:rsidRDefault="00FD6E36" w:rsidP="00FD6E36">
      <w:r w:rsidRPr="00FD6E36">
        <w:t xml:space="preserve">Здесь переменной </w:t>
      </w:r>
      <w:proofErr w:type="spellStart"/>
      <w:r w:rsidRPr="00FD6E36">
        <w:t>age</w:t>
      </w:r>
      <w:proofErr w:type="spellEnd"/>
      <w:r w:rsidRPr="00FD6E36">
        <w:t xml:space="preserve"> уже присваивается число -25 - отрицательное, в то время как тип переменной - </w:t>
      </w:r>
      <w:proofErr w:type="spellStart"/>
      <w:r w:rsidRPr="00FD6E36">
        <w:t>unsigned</w:t>
      </w:r>
      <w:proofErr w:type="spellEnd"/>
      <w:r w:rsidRPr="00FD6E36">
        <w:t xml:space="preserve"> </w:t>
      </w:r>
      <w:proofErr w:type="spellStart"/>
      <w:r w:rsidRPr="00FD6E36">
        <w:t>int</w:t>
      </w:r>
      <w:proofErr w:type="spellEnd"/>
      <w:r w:rsidRPr="00FD6E36">
        <w:t> предполагает лишь использование положительных чисел. И в этом случае мы столкнемся с ошибкой компиляции. Например, вывод компилятора </w:t>
      </w:r>
      <w:r w:rsidRPr="00FD6E36">
        <w:rPr>
          <w:b/>
          <w:bCs/>
        </w:rPr>
        <w:t>g++</w:t>
      </w:r>
      <w:r w:rsidRPr="00FD6E36">
        <w:t>:</w:t>
      </w:r>
    </w:p>
    <w:p w14:paraId="03CF2A70" w14:textId="77777777" w:rsidR="00FD6E36" w:rsidRPr="00FD6E36" w:rsidRDefault="00FD6E36" w:rsidP="00FD6E36">
      <w:pPr>
        <w:rPr>
          <w:lang w:val="en-US"/>
        </w:rPr>
      </w:pPr>
      <w:r w:rsidRPr="00FD6E36">
        <w:rPr>
          <w:lang w:val="en-US"/>
        </w:rPr>
        <w:t>error: narrowing conversion of '-25' from 'int' to 'unsigned int' [-</w:t>
      </w:r>
      <w:proofErr w:type="spellStart"/>
      <w:r w:rsidRPr="00FD6E36">
        <w:rPr>
          <w:lang w:val="en-US"/>
        </w:rPr>
        <w:t>Wnarrowing</w:t>
      </w:r>
      <w:proofErr w:type="spellEnd"/>
      <w:r w:rsidRPr="00FD6E36">
        <w:rPr>
          <w:lang w:val="en-US"/>
        </w:rPr>
        <w:t>]</w:t>
      </w:r>
    </w:p>
    <w:p w14:paraId="3D9BCE0C" w14:textId="77777777" w:rsidR="00FD6E36" w:rsidRPr="00513B8A" w:rsidRDefault="00FD6E36" w:rsidP="00513B8A">
      <w:pPr>
        <w:pStyle w:val="3"/>
        <w:rPr>
          <w:rFonts w:asciiTheme="majorHAnsi" w:hAnsiTheme="majorHAnsi" w:cstheme="majorHAnsi"/>
          <w:b/>
          <w:bCs/>
          <w:i/>
          <w:iCs/>
          <w:color w:val="000000" w:themeColor="text1"/>
          <w:sz w:val="24"/>
          <w:szCs w:val="24"/>
        </w:rPr>
      </w:pPr>
      <w:bookmarkStart w:id="55" w:name="_Toc212063036"/>
      <w:r w:rsidRPr="00513B8A">
        <w:rPr>
          <w:rFonts w:asciiTheme="majorHAnsi" w:hAnsiTheme="majorHAnsi" w:cstheme="majorHAnsi"/>
          <w:b/>
          <w:bCs/>
          <w:i/>
          <w:iCs/>
          <w:color w:val="000000" w:themeColor="text1"/>
          <w:sz w:val="24"/>
          <w:szCs w:val="24"/>
        </w:rPr>
        <w:t>Примеры неявных преобразований</w:t>
      </w:r>
      <w:bookmarkEnd w:id="55"/>
    </w:p>
    <w:p w14:paraId="1D3C8784" w14:textId="77777777" w:rsidR="00FD6E36" w:rsidRPr="00FD6E36" w:rsidRDefault="00FD6E36" w:rsidP="00FD6E36">
      <w:r w:rsidRPr="00FD6E36">
        <w:t>Рассмотрим, как выполняются некоторые базовые преобразования:</w:t>
      </w:r>
    </w:p>
    <w:p w14:paraId="36278EAC" w14:textId="77777777" w:rsidR="00FD6E36" w:rsidRPr="00FD6E36" w:rsidRDefault="00FD6E36" w:rsidP="00A04FF4">
      <w:pPr>
        <w:numPr>
          <w:ilvl w:val="0"/>
          <w:numId w:val="16"/>
        </w:numPr>
      </w:pPr>
      <w:r w:rsidRPr="00FD6E36">
        <w:t>Переменной типа </w:t>
      </w:r>
      <w:proofErr w:type="spellStart"/>
      <w:r w:rsidRPr="00FD6E36">
        <w:rPr>
          <w:b/>
          <w:bCs/>
        </w:rPr>
        <w:t>bool</w:t>
      </w:r>
      <w:proofErr w:type="spellEnd"/>
      <w:r w:rsidRPr="00FD6E36">
        <w:t> присваивается значение другого типа. В этом случае переменная получает </w:t>
      </w:r>
      <w:proofErr w:type="spellStart"/>
      <w:r w:rsidRPr="00FD6E36">
        <w:rPr>
          <w:b/>
          <w:bCs/>
        </w:rPr>
        <w:t>false</w:t>
      </w:r>
      <w:proofErr w:type="spellEnd"/>
      <w:r w:rsidRPr="00FD6E36">
        <w:t>, если значение равно 0. Во всех остальных случаях переменная получает </w:t>
      </w:r>
      <w:proofErr w:type="spellStart"/>
      <w:r w:rsidRPr="00FD6E36">
        <w:rPr>
          <w:b/>
          <w:bCs/>
        </w:rPr>
        <w:t>true</w:t>
      </w:r>
      <w:proofErr w:type="spellEnd"/>
      <w:r w:rsidRPr="00FD6E36">
        <w:t>.</w:t>
      </w:r>
    </w:p>
    <w:tbl>
      <w:tblPr>
        <w:tblW w:w="10080" w:type="dxa"/>
        <w:tblCellSpacing w:w="0" w:type="dxa"/>
        <w:tblInd w:w="720" w:type="dxa"/>
        <w:tblCellMar>
          <w:left w:w="0" w:type="dxa"/>
          <w:right w:w="0" w:type="dxa"/>
        </w:tblCellMar>
        <w:tblLook w:val="04A0" w:firstRow="1" w:lastRow="0" w:firstColumn="1" w:lastColumn="0" w:noHBand="0" w:noVBand="1"/>
      </w:tblPr>
      <w:tblGrid>
        <w:gridCol w:w="273"/>
        <w:gridCol w:w="9807"/>
      </w:tblGrid>
      <w:tr w:rsidR="00FD6E36" w:rsidRPr="00FD6E36" w14:paraId="05316E72" w14:textId="77777777" w:rsidTr="0062655D">
        <w:trPr>
          <w:tblCellSpacing w:w="0" w:type="dxa"/>
        </w:trPr>
        <w:tc>
          <w:tcPr>
            <w:tcW w:w="273" w:type="dxa"/>
            <w:tcBorders>
              <w:top w:val="nil"/>
              <w:left w:val="nil"/>
              <w:bottom w:val="nil"/>
              <w:right w:val="single" w:sz="24" w:space="0" w:color="00B050"/>
            </w:tcBorders>
            <w:vAlign w:val="bottom"/>
            <w:hideMark/>
          </w:tcPr>
          <w:p w14:paraId="26992D69" w14:textId="77777777" w:rsidR="00FD6E36" w:rsidRPr="00FD6E36" w:rsidRDefault="00FD6E36" w:rsidP="00FD6E36">
            <w:pPr>
              <w:spacing w:after="0"/>
            </w:pPr>
            <w:r w:rsidRPr="00FD6E36">
              <w:t>1</w:t>
            </w:r>
          </w:p>
          <w:p w14:paraId="5D6FCF36" w14:textId="77777777" w:rsidR="00FD6E36" w:rsidRPr="00FD6E36" w:rsidRDefault="00FD6E36" w:rsidP="00FD6E36">
            <w:pPr>
              <w:spacing w:after="0"/>
            </w:pPr>
            <w:r w:rsidRPr="00FD6E36">
              <w:t>2</w:t>
            </w:r>
          </w:p>
          <w:p w14:paraId="256D420E" w14:textId="77777777" w:rsidR="00FD6E36" w:rsidRPr="00FD6E36" w:rsidRDefault="00FD6E36" w:rsidP="00FD6E36">
            <w:pPr>
              <w:spacing w:after="0"/>
            </w:pPr>
            <w:r w:rsidRPr="00FD6E36">
              <w:t>3</w:t>
            </w:r>
          </w:p>
          <w:p w14:paraId="6B8BDB17" w14:textId="77777777" w:rsidR="00FD6E36" w:rsidRPr="00FD6E36" w:rsidRDefault="00FD6E36" w:rsidP="00FD6E36">
            <w:pPr>
              <w:spacing w:after="0"/>
            </w:pPr>
            <w:r w:rsidRPr="00FD6E36">
              <w:t>4</w:t>
            </w:r>
          </w:p>
        </w:tc>
        <w:tc>
          <w:tcPr>
            <w:tcW w:w="9807" w:type="dxa"/>
            <w:tcBorders>
              <w:top w:val="nil"/>
              <w:left w:val="nil"/>
              <w:bottom w:val="nil"/>
              <w:right w:val="nil"/>
            </w:tcBorders>
            <w:vAlign w:val="bottom"/>
            <w:hideMark/>
          </w:tcPr>
          <w:p w14:paraId="6F60F08C" w14:textId="77777777" w:rsidR="00FD6E36" w:rsidRPr="00FD6E36" w:rsidRDefault="00FD6E36" w:rsidP="00FD6E36">
            <w:pPr>
              <w:spacing w:after="0"/>
            </w:pPr>
            <w:proofErr w:type="spellStart"/>
            <w:r w:rsidRPr="00FD6E36">
              <w:rPr>
                <w:b/>
                <w:bCs/>
              </w:rPr>
              <w:t>bool</w:t>
            </w:r>
            <w:proofErr w:type="spellEnd"/>
            <w:r w:rsidRPr="00FD6E36">
              <w:t xml:space="preserve"> a = 1;     // </w:t>
            </w:r>
            <w:proofErr w:type="spellStart"/>
            <w:r w:rsidRPr="00FD6E36">
              <w:t>true</w:t>
            </w:r>
            <w:proofErr w:type="spellEnd"/>
          </w:p>
          <w:p w14:paraId="74F919FA" w14:textId="77777777" w:rsidR="00FD6E36" w:rsidRPr="00FD6E36" w:rsidRDefault="00FD6E36" w:rsidP="00FD6E36">
            <w:pPr>
              <w:spacing w:after="0"/>
            </w:pPr>
            <w:proofErr w:type="spellStart"/>
            <w:r w:rsidRPr="00FD6E36">
              <w:rPr>
                <w:b/>
                <w:bCs/>
              </w:rPr>
              <w:t>bool</w:t>
            </w:r>
            <w:proofErr w:type="spellEnd"/>
            <w:r w:rsidRPr="00FD6E36">
              <w:t xml:space="preserve"> b = 0;     // </w:t>
            </w:r>
            <w:proofErr w:type="spellStart"/>
            <w:r w:rsidRPr="00FD6E36">
              <w:t>false</w:t>
            </w:r>
            <w:proofErr w:type="spellEnd"/>
          </w:p>
          <w:p w14:paraId="1366740C" w14:textId="77777777" w:rsidR="00FD6E36" w:rsidRPr="00FD6E36" w:rsidRDefault="00FD6E36" w:rsidP="00FD6E36">
            <w:pPr>
              <w:spacing w:after="0"/>
            </w:pPr>
            <w:proofErr w:type="spellStart"/>
            <w:r w:rsidRPr="00FD6E36">
              <w:rPr>
                <w:b/>
                <w:bCs/>
              </w:rPr>
              <w:t>bool</w:t>
            </w:r>
            <w:proofErr w:type="spellEnd"/>
            <w:r w:rsidRPr="00FD6E36">
              <w:t xml:space="preserve"> c = 'g'; // </w:t>
            </w:r>
            <w:proofErr w:type="spellStart"/>
            <w:r w:rsidRPr="00FD6E36">
              <w:t>true</w:t>
            </w:r>
            <w:proofErr w:type="spellEnd"/>
          </w:p>
          <w:p w14:paraId="5C7EBD4F" w14:textId="77777777" w:rsidR="00FD6E36" w:rsidRPr="00FD6E36" w:rsidRDefault="00FD6E36" w:rsidP="00FD6E36">
            <w:pPr>
              <w:spacing w:after="0"/>
            </w:pPr>
            <w:proofErr w:type="spellStart"/>
            <w:r w:rsidRPr="00FD6E36">
              <w:rPr>
                <w:b/>
                <w:bCs/>
              </w:rPr>
              <w:t>bool</w:t>
            </w:r>
            <w:proofErr w:type="spellEnd"/>
            <w:r w:rsidRPr="00FD6E36">
              <w:t xml:space="preserve"> d = 3.4;   // </w:t>
            </w:r>
            <w:proofErr w:type="spellStart"/>
            <w:r w:rsidRPr="00FD6E36">
              <w:t>true</w:t>
            </w:r>
            <w:proofErr w:type="spellEnd"/>
          </w:p>
        </w:tc>
      </w:tr>
    </w:tbl>
    <w:p w14:paraId="5466D0B9" w14:textId="77777777" w:rsidR="00FD6E36" w:rsidRPr="00FD6E36" w:rsidRDefault="00FD6E36" w:rsidP="00A04FF4">
      <w:pPr>
        <w:numPr>
          <w:ilvl w:val="0"/>
          <w:numId w:val="16"/>
        </w:numPr>
      </w:pPr>
      <w:r w:rsidRPr="00FD6E36">
        <w:t>Числовой или символьной переменной присваивается значение типа </w:t>
      </w:r>
      <w:proofErr w:type="spellStart"/>
      <w:r w:rsidRPr="00FD6E36">
        <w:rPr>
          <w:b/>
          <w:bCs/>
        </w:rPr>
        <w:t>bool</w:t>
      </w:r>
      <w:proofErr w:type="spellEnd"/>
      <w:r w:rsidRPr="00FD6E36">
        <w:t>. В этом случае переменная получает 1, если значение равно </w:t>
      </w:r>
      <w:proofErr w:type="spellStart"/>
      <w:r w:rsidRPr="00FD6E36">
        <w:rPr>
          <w:b/>
          <w:bCs/>
        </w:rPr>
        <w:t>true</w:t>
      </w:r>
      <w:proofErr w:type="spellEnd"/>
      <w:r w:rsidRPr="00FD6E36">
        <w:t>, либо получает 0, если присваиваемое значение равно </w:t>
      </w:r>
      <w:proofErr w:type="spellStart"/>
      <w:r w:rsidRPr="00FD6E36">
        <w:rPr>
          <w:b/>
          <w:bCs/>
        </w:rPr>
        <w:t>false</w:t>
      </w:r>
      <w:proofErr w:type="spellEnd"/>
      <w:r w:rsidRPr="00FD6E36">
        <w:t>.</w:t>
      </w:r>
    </w:p>
    <w:tbl>
      <w:tblPr>
        <w:tblW w:w="10080" w:type="dxa"/>
        <w:tblCellSpacing w:w="0" w:type="dxa"/>
        <w:tblInd w:w="720" w:type="dxa"/>
        <w:tblCellMar>
          <w:left w:w="0" w:type="dxa"/>
          <w:right w:w="0" w:type="dxa"/>
        </w:tblCellMar>
        <w:tblLook w:val="04A0" w:firstRow="1" w:lastRow="0" w:firstColumn="1" w:lastColumn="0" w:noHBand="0" w:noVBand="1"/>
      </w:tblPr>
      <w:tblGrid>
        <w:gridCol w:w="273"/>
        <w:gridCol w:w="9807"/>
      </w:tblGrid>
      <w:tr w:rsidR="00FD6E36" w:rsidRPr="003C6413" w14:paraId="66B451D0" w14:textId="77777777" w:rsidTr="0062655D">
        <w:trPr>
          <w:tblCellSpacing w:w="0" w:type="dxa"/>
        </w:trPr>
        <w:tc>
          <w:tcPr>
            <w:tcW w:w="273" w:type="dxa"/>
            <w:tcBorders>
              <w:top w:val="nil"/>
              <w:left w:val="nil"/>
              <w:bottom w:val="nil"/>
              <w:right w:val="single" w:sz="24" w:space="0" w:color="00B050"/>
            </w:tcBorders>
            <w:vAlign w:val="bottom"/>
            <w:hideMark/>
          </w:tcPr>
          <w:p w14:paraId="076223B9" w14:textId="77777777" w:rsidR="00FD6E36" w:rsidRPr="00FD6E36" w:rsidRDefault="00FD6E36" w:rsidP="00FD6E36">
            <w:pPr>
              <w:spacing w:after="0"/>
            </w:pPr>
            <w:r w:rsidRPr="00FD6E36">
              <w:t>1</w:t>
            </w:r>
          </w:p>
          <w:p w14:paraId="5B0133DE" w14:textId="77777777" w:rsidR="00FD6E36" w:rsidRPr="00FD6E36" w:rsidRDefault="00FD6E36" w:rsidP="00FD6E36">
            <w:pPr>
              <w:spacing w:after="0"/>
            </w:pPr>
            <w:r w:rsidRPr="00FD6E36">
              <w:t>2</w:t>
            </w:r>
          </w:p>
        </w:tc>
        <w:tc>
          <w:tcPr>
            <w:tcW w:w="9807" w:type="dxa"/>
            <w:tcBorders>
              <w:top w:val="nil"/>
              <w:left w:val="nil"/>
              <w:bottom w:val="nil"/>
              <w:right w:val="nil"/>
            </w:tcBorders>
            <w:vAlign w:val="bottom"/>
            <w:hideMark/>
          </w:tcPr>
          <w:p w14:paraId="582FA64F" w14:textId="77777777" w:rsidR="00FD6E36" w:rsidRPr="00FD6E36" w:rsidRDefault="00FD6E36" w:rsidP="00FD6E36">
            <w:pPr>
              <w:spacing w:after="0"/>
              <w:rPr>
                <w:lang w:val="en-US"/>
              </w:rPr>
            </w:pPr>
            <w:r w:rsidRPr="00FD6E36">
              <w:rPr>
                <w:b/>
                <w:bCs/>
                <w:lang w:val="en-US"/>
              </w:rPr>
              <w:t>int</w:t>
            </w:r>
            <w:r w:rsidRPr="00FD6E36">
              <w:rPr>
                <w:lang w:val="en-US"/>
              </w:rPr>
              <w:t xml:space="preserve"> c = </w:t>
            </w:r>
            <w:r w:rsidRPr="00FD6E36">
              <w:rPr>
                <w:b/>
                <w:bCs/>
                <w:lang w:val="en-US"/>
              </w:rPr>
              <w:t>true</w:t>
            </w:r>
            <w:r w:rsidRPr="00FD6E36">
              <w:rPr>
                <w:lang w:val="en-US"/>
              </w:rPr>
              <w:t>;       // 1</w:t>
            </w:r>
          </w:p>
          <w:p w14:paraId="370C1CA9" w14:textId="77777777" w:rsidR="00FD6E36" w:rsidRPr="00FD6E36" w:rsidRDefault="00FD6E36" w:rsidP="00FD6E36">
            <w:pPr>
              <w:spacing w:after="0"/>
              <w:rPr>
                <w:lang w:val="en-US"/>
              </w:rPr>
            </w:pPr>
            <w:r w:rsidRPr="00FD6E36">
              <w:rPr>
                <w:b/>
                <w:bCs/>
                <w:lang w:val="en-US"/>
              </w:rPr>
              <w:t>double</w:t>
            </w:r>
            <w:r w:rsidRPr="00FD6E36">
              <w:rPr>
                <w:lang w:val="en-US"/>
              </w:rPr>
              <w:t xml:space="preserve"> d = </w:t>
            </w:r>
            <w:r w:rsidRPr="00FD6E36">
              <w:rPr>
                <w:b/>
                <w:bCs/>
                <w:lang w:val="en-US"/>
              </w:rPr>
              <w:t>false</w:t>
            </w:r>
            <w:r w:rsidRPr="00FD6E36">
              <w:rPr>
                <w:lang w:val="en-US"/>
              </w:rPr>
              <w:t>;   // 0</w:t>
            </w:r>
          </w:p>
        </w:tc>
      </w:tr>
    </w:tbl>
    <w:p w14:paraId="2EB39146" w14:textId="77777777" w:rsidR="00FD6E36" w:rsidRPr="00FD6E36" w:rsidRDefault="00FD6E36" w:rsidP="00A04FF4">
      <w:pPr>
        <w:numPr>
          <w:ilvl w:val="0"/>
          <w:numId w:val="16"/>
        </w:numPr>
      </w:pPr>
      <w:r w:rsidRPr="00FD6E36">
        <w:lastRenderedPageBreak/>
        <w:t>Целочисленной переменной присваивается дробное число. В этом случае дробная часть после запятой отбрасывается.</w:t>
      </w:r>
    </w:p>
    <w:tbl>
      <w:tblPr>
        <w:tblW w:w="10080" w:type="dxa"/>
        <w:tblCellSpacing w:w="0" w:type="dxa"/>
        <w:tblInd w:w="720" w:type="dxa"/>
        <w:tblCellMar>
          <w:left w:w="0" w:type="dxa"/>
          <w:right w:w="0" w:type="dxa"/>
        </w:tblCellMar>
        <w:tblLook w:val="04A0" w:firstRow="1" w:lastRow="0" w:firstColumn="1" w:lastColumn="0" w:noHBand="0" w:noVBand="1"/>
      </w:tblPr>
      <w:tblGrid>
        <w:gridCol w:w="273"/>
        <w:gridCol w:w="9807"/>
      </w:tblGrid>
      <w:tr w:rsidR="00FD6E36" w:rsidRPr="00FD6E36" w14:paraId="4F162FD0" w14:textId="77777777" w:rsidTr="0062655D">
        <w:trPr>
          <w:tblCellSpacing w:w="0" w:type="dxa"/>
        </w:trPr>
        <w:tc>
          <w:tcPr>
            <w:tcW w:w="273" w:type="dxa"/>
            <w:tcBorders>
              <w:top w:val="nil"/>
              <w:left w:val="nil"/>
              <w:bottom w:val="nil"/>
              <w:right w:val="single" w:sz="24" w:space="0" w:color="00B050"/>
            </w:tcBorders>
            <w:vAlign w:val="bottom"/>
            <w:hideMark/>
          </w:tcPr>
          <w:p w14:paraId="39D8F5CF" w14:textId="77777777" w:rsidR="00FD6E36" w:rsidRPr="00FD6E36" w:rsidRDefault="00FD6E36" w:rsidP="00FD6E36">
            <w:pPr>
              <w:spacing w:after="0"/>
            </w:pPr>
            <w:r w:rsidRPr="00FD6E36">
              <w:t>1</w:t>
            </w:r>
          </w:p>
          <w:p w14:paraId="535AD5B3" w14:textId="77777777" w:rsidR="00FD6E36" w:rsidRPr="00FD6E36" w:rsidRDefault="00FD6E36" w:rsidP="00FD6E36">
            <w:pPr>
              <w:spacing w:after="0"/>
            </w:pPr>
            <w:r w:rsidRPr="00FD6E36">
              <w:t>2</w:t>
            </w:r>
          </w:p>
        </w:tc>
        <w:tc>
          <w:tcPr>
            <w:tcW w:w="9807" w:type="dxa"/>
            <w:tcBorders>
              <w:top w:val="nil"/>
              <w:left w:val="nil"/>
              <w:bottom w:val="nil"/>
              <w:right w:val="nil"/>
            </w:tcBorders>
            <w:vAlign w:val="bottom"/>
            <w:hideMark/>
          </w:tcPr>
          <w:p w14:paraId="5EC50326" w14:textId="77777777" w:rsidR="00FD6E36" w:rsidRPr="00FD6E36" w:rsidRDefault="00FD6E36" w:rsidP="00FD6E36">
            <w:pPr>
              <w:spacing w:after="0"/>
            </w:pPr>
            <w:proofErr w:type="spellStart"/>
            <w:r w:rsidRPr="00FD6E36">
              <w:rPr>
                <w:b/>
                <w:bCs/>
              </w:rPr>
              <w:t>int</w:t>
            </w:r>
            <w:proofErr w:type="spellEnd"/>
            <w:r w:rsidRPr="00FD6E36">
              <w:t xml:space="preserve"> a = 3.4;        // 3</w:t>
            </w:r>
          </w:p>
          <w:p w14:paraId="4716C1D0" w14:textId="77777777" w:rsidR="00FD6E36" w:rsidRPr="00FD6E36" w:rsidRDefault="00FD6E36" w:rsidP="00FD6E36">
            <w:pPr>
              <w:spacing w:after="0"/>
            </w:pPr>
            <w:proofErr w:type="spellStart"/>
            <w:r w:rsidRPr="00FD6E36">
              <w:rPr>
                <w:b/>
                <w:bCs/>
              </w:rPr>
              <w:t>int</w:t>
            </w:r>
            <w:proofErr w:type="spellEnd"/>
            <w:r w:rsidRPr="00FD6E36">
              <w:t xml:space="preserve"> b = 3.6;        // 3</w:t>
            </w:r>
          </w:p>
        </w:tc>
      </w:tr>
    </w:tbl>
    <w:p w14:paraId="213523F1" w14:textId="77777777" w:rsidR="00FD6E36" w:rsidRPr="00FD6E36" w:rsidRDefault="00FD6E36" w:rsidP="00A04FF4">
      <w:pPr>
        <w:numPr>
          <w:ilvl w:val="0"/>
          <w:numId w:val="16"/>
        </w:numPr>
      </w:pPr>
      <w:r w:rsidRPr="00FD6E36">
        <w:t>Переменной, которая представляет тип с плавающей точкой, присваивается целое число. В этом случае, если целое число содержит больше битов, чем может вместить тип переменной, то часть информации усекается.</w:t>
      </w:r>
    </w:p>
    <w:tbl>
      <w:tblPr>
        <w:tblW w:w="10080" w:type="dxa"/>
        <w:tblCellSpacing w:w="0" w:type="dxa"/>
        <w:tblInd w:w="720" w:type="dxa"/>
        <w:tblCellMar>
          <w:left w:w="0" w:type="dxa"/>
          <w:right w:w="0" w:type="dxa"/>
        </w:tblCellMar>
        <w:tblLook w:val="04A0" w:firstRow="1" w:lastRow="0" w:firstColumn="1" w:lastColumn="0" w:noHBand="0" w:noVBand="1"/>
      </w:tblPr>
      <w:tblGrid>
        <w:gridCol w:w="305"/>
        <w:gridCol w:w="9775"/>
      </w:tblGrid>
      <w:tr w:rsidR="00FD6E36" w:rsidRPr="003C6413" w14:paraId="63F56FF3" w14:textId="77777777" w:rsidTr="0062655D">
        <w:trPr>
          <w:tblCellSpacing w:w="0" w:type="dxa"/>
        </w:trPr>
        <w:tc>
          <w:tcPr>
            <w:tcW w:w="6" w:type="dxa"/>
            <w:tcBorders>
              <w:top w:val="nil"/>
              <w:left w:val="nil"/>
              <w:bottom w:val="nil"/>
              <w:right w:val="single" w:sz="24" w:space="0" w:color="00B050"/>
            </w:tcBorders>
            <w:vAlign w:val="bottom"/>
            <w:hideMark/>
          </w:tcPr>
          <w:p w14:paraId="0EB0A52D" w14:textId="77777777" w:rsidR="00FD6E36" w:rsidRPr="00FD6E36" w:rsidRDefault="00FD6E36" w:rsidP="00FD6E36">
            <w:pPr>
              <w:spacing w:after="0"/>
            </w:pPr>
            <w:r w:rsidRPr="00FD6E36">
              <w:t>1</w:t>
            </w:r>
          </w:p>
          <w:p w14:paraId="29BD73E9" w14:textId="77777777" w:rsidR="00FD6E36" w:rsidRPr="00FD6E36" w:rsidRDefault="00FD6E36" w:rsidP="00FD6E36">
            <w:pPr>
              <w:spacing w:after="0"/>
            </w:pPr>
            <w:r w:rsidRPr="00FD6E36">
              <w:t>2</w:t>
            </w:r>
          </w:p>
        </w:tc>
        <w:tc>
          <w:tcPr>
            <w:tcW w:w="5521" w:type="dxa"/>
            <w:tcBorders>
              <w:top w:val="nil"/>
              <w:left w:val="nil"/>
              <w:bottom w:val="nil"/>
              <w:right w:val="nil"/>
            </w:tcBorders>
            <w:vAlign w:val="bottom"/>
            <w:hideMark/>
          </w:tcPr>
          <w:p w14:paraId="64146CD6" w14:textId="77777777" w:rsidR="00FD6E36" w:rsidRPr="00FD6E36" w:rsidRDefault="00FD6E36" w:rsidP="00FD6E36">
            <w:pPr>
              <w:spacing w:after="0"/>
              <w:rPr>
                <w:lang w:val="en-US"/>
              </w:rPr>
            </w:pPr>
            <w:r w:rsidRPr="00FD6E36">
              <w:rPr>
                <w:b/>
                <w:bCs/>
                <w:lang w:val="en-US"/>
              </w:rPr>
              <w:t>float</w:t>
            </w:r>
            <w:r w:rsidRPr="00FD6E36">
              <w:rPr>
                <w:lang w:val="en-US"/>
              </w:rPr>
              <w:t xml:space="preserve"> a = 35005;                // 35005</w:t>
            </w:r>
          </w:p>
          <w:p w14:paraId="7EA03A9C" w14:textId="77777777" w:rsidR="00FD6E36" w:rsidRPr="00FD6E36" w:rsidRDefault="00FD6E36" w:rsidP="00FD6E36">
            <w:pPr>
              <w:spacing w:after="0"/>
              <w:rPr>
                <w:lang w:val="en-US"/>
              </w:rPr>
            </w:pPr>
            <w:r w:rsidRPr="00FD6E36">
              <w:rPr>
                <w:b/>
                <w:bCs/>
                <w:lang w:val="en-US"/>
              </w:rPr>
              <w:t>double</w:t>
            </w:r>
            <w:r w:rsidRPr="00FD6E36">
              <w:rPr>
                <w:lang w:val="en-US"/>
              </w:rPr>
              <w:t xml:space="preserve"> b = 3500500000033;       // 3.5005e+012</w:t>
            </w:r>
          </w:p>
        </w:tc>
      </w:tr>
    </w:tbl>
    <w:p w14:paraId="24F6AD1B" w14:textId="77777777" w:rsidR="00FD6E36" w:rsidRPr="00FD3B2F" w:rsidRDefault="00FD6E36" w:rsidP="00FD6E36">
      <w:pPr>
        <w:ind w:left="720"/>
        <w:rPr>
          <w:lang w:val="en-US"/>
        </w:rPr>
      </w:pPr>
    </w:p>
    <w:p w14:paraId="59D4B217" w14:textId="07A01FF5" w:rsidR="00FD6E36" w:rsidRPr="00FD6E36" w:rsidRDefault="00FD6E36" w:rsidP="00A04FF4">
      <w:pPr>
        <w:numPr>
          <w:ilvl w:val="0"/>
          <w:numId w:val="16"/>
        </w:numPr>
      </w:pPr>
      <w:r w:rsidRPr="00FD6E36">
        <w:t>Переменной беззнакового типа (</w:t>
      </w:r>
      <w:proofErr w:type="spellStart"/>
      <w:r w:rsidRPr="00FD6E36">
        <w:t>unsigned</w:t>
      </w:r>
      <w:proofErr w:type="spellEnd"/>
      <w:r w:rsidRPr="00FD6E36">
        <w:t>) присваивается значение не из его диапазона. В этом случае результатом будет остаток от деления по модулю. Например, тип </w:t>
      </w:r>
      <w:proofErr w:type="spellStart"/>
      <w:r w:rsidRPr="00FD6E36">
        <w:rPr>
          <w:b/>
          <w:bCs/>
        </w:rPr>
        <w:t>unsigned</w:t>
      </w:r>
      <w:proofErr w:type="spellEnd"/>
      <w:r w:rsidRPr="00FD6E36">
        <w:rPr>
          <w:b/>
          <w:bCs/>
        </w:rPr>
        <w:t xml:space="preserve"> </w:t>
      </w:r>
      <w:proofErr w:type="spellStart"/>
      <w:r w:rsidRPr="00FD6E36">
        <w:rPr>
          <w:b/>
          <w:bCs/>
        </w:rPr>
        <w:t>char</w:t>
      </w:r>
      <w:proofErr w:type="spellEnd"/>
      <w:r w:rsidRPr="00FD6E36">
        <w:t xml:space="preserve"> может хранить значения от 0 до 255. Если присвоить ему значение вне этого диапазона, то компилятор присвоит ему остаток от деления по модулю 256 (так как тип </w:t>
      </w:r>
      <w:proofErr w:type="spellStart"/>
      <w:r w:rsidRPr="00FD6E36">
        <w:t>unsigned</w:t>
      </w:r>
      <w:proofErr w:type="spellEnd"/>
      <w:r w:rsidRPr="00FD6E36">
        <w:t xml:space="preserve"> </w:t>
      </w:r>
      <w:proofErr w:type="spellStart"/>
      <w:r w:rsidRPr="00FD6E36">
        <w:t>char</w:t>
      </w:r>
      <w:proofErr w:type="spellEnd"/>
      <w:r w:rsidRPr="00FD6E36">
        <w:t xml:space="preserve"> может хранить 256 значений). Так, при присвоении значения -5 переменная типа </w:t>
      </w:r>
      <w:proofErr w:type="spellStart"/>
      <w:r w:rsidRPr="00FD6E36">
        <w:t>unsigned</w:t>
      </w:r>
      <w:proofErr w:type="spellEnd"/>
      <w:r w:rsidRPr="00FD6E36">
        <w:t xml:space="preserve"> </w:t>
      </w:r>
      <w:proofErr w:type="spellStart"/>
      <w:r w:rsidRPr="00FD6E36">
        <w:t>char</w:t>
      </w:r>
      <w:proofErr w:type="spellEnd"/>
      <w:r w:rsidRPr="00FD6E36">
        <w:t xml:space="preserve"> получит значение 251</w:t>
      </w:r>
    </w:p>
    <w:tbl>
      <w:tblPr>
        <w:tblW w:w="10080" w:type="dxa"/>
        <w:tblCellSpacing w:w="0" w:type="dxa"/>
        <w:tblInd w:w="720" w:type="dxa"/>
        <w:tblCellMar>
          <w:left w:w="0" w:type="dxa"/>
          <w:right w:w="0" w:type="dxa"/>
        </w:tblCellMar>
        <w:tblLook w:val="04A0" w:firstRow="1" w:lastRow="0" w:firstColumn="1" w:lastColumn="0" w:noHBand="0" w:noVBand="1"/>
      </w:tblPr>
      <w:tblGrid>
        <w:gridCol w:w="311"/>
        <w:gridCol w:w="9769"/>
      </w:tblGrid>
      <w:tr w:rsidR="00FD6E36" w:rsidRPr="00FD6E36" w14:paraId="3E0E012F" w14:textId="77777777" w:rsidTr="0062655D">
        <w:trPr>
          <w:tblCellSpacing w:w="0" w:type="dxa"/>
        </w:trPr>
        <w:tc>
          <w:tcPr>
            <w:tcW w:w="6" w:type="dxa"/>
            <w:tcBorders>
              <w:top w:val="nil"/>
              <w:left w:val="nil"/>
              <w:bottom w:val="nil"/>
              <w:right w:val="single" w:sz="24" w:space="0" w:color="00B050"/>
            </w:tcBorders>
            <w:vAlign w:val="bottom"/>
            <w:hideMark/>
          </w:tcPr>
          <w:p w14:paraId="4FC0FD03" w14:textId="77777777" w:rsidR="00FD6E36" w:rsidRPr="00FD6E36" w:rsidRDefault="00FD6E36" w:rsidP="00FD6E36">
            <w:pPr>
              <w:spacing w:after="0"/>
            </w:pPr>
            <w:r w:rsidRPr="00FD6E36">
              <w:t>1</w:t>
            </w:r>
          </w:p>
          <w:p w14:paraId="39B74211" w14:textId="77777777" w:rsidR="00FD6E36" w:rsidRPr="00FD6E36" w:rsidRDefault="00FD6E36" w:rsidP="00FD6E36">
            <w:pPr>
              <w:spacing w:after="0"/>
            </w:pPr>
            <w:r w:rsidRPr="00FD6E36">
              <w:t>2</w:t>
            </w:r>
          </w:p>
          <w:p w14:paraId="466E682F" w14:textId="77777777" w:rsidR="00FD6E36" w:rsidRPr="00FD6E36" w:rsidRDefault="00FD6E36" w:rsidP="00FD6E36">
            <w:pPr>
              <w:spacing w:after="0"/>
            </w:pPr>
            <w:r w:rsidRPr="00FD6E36">
              <w:t>3</w:t>
            </w:r>
          </w:p>
        </w:tc>
        <w:tc>
          <w:tcPr>
            <w:tcW w:w="5406" w:type="dxa"/>
            <w:tcBorders>
              <w:top w:val="nil"/>
              <w:left w:val="nil"/>
              <w:bottom w:val="nil"/>
              <w:right w:val="nil"/>
            </w:tcBorders>
            <w:vAlign w:val="bottom"/>
            <w:hideMark/>
          </w:tcPr>
          <w:p w14:paraId="149F9D08" w14:textId="77777777" w:rsidR="00FD6E36" w:rsidRPr="00FD6E36" w:rsidRDefault="00FD6E36" w:rsidP="00FD6E36">
            <w:pPr>
              <w:spacing w:after="0"/>
              <w:rPr>
                <w:lang w:val="en-US"/>
              </w:rPr>
            </w:pPr>
            <w:r w:rsidRPr="00FD6E36">
              <w:rPr>
                <w:lang w:val="en-US"/>
              </w:rPr>
              <w:t xml:space="preserve">unsigned </w:t>
            </w:r>
            <w:r w:rsidRPr="00FD6E36">
              <w:rPr>
                <w:b/>
                <w:bCs/>
                <w:lang w:val="en-US"/>
              </w:rPr>
              <w:t>char</w:t>
            </w:r>
            <w:r w:rsidRPr="00FD6E36">
              <w:rPr>
                <w:lang w:val="en-US"/>
              </w:rPr>
              <w:t xml:space="preserve"> a = -5;           // 251</w:t>
            </w:r>
          </w:p>
          <w:p w14:paraId="4A57FA19" w14:textId="77777777" w:rsidR="00FD6E36" w:rsidRPr="00FD6E36" w:rsidRDefault="00FD6E36" w:rsidP="00FD6E36">
            <w:pPr>
              <w:spacing w:after="0"/>
              <w:rPr>
                <w:lang w:val="en-US"/>
              </w:rPr>
            </w:pPr>
            <w:r w:rsidRPr="00FD6E36">
              <w:rPr>
                <w:lang w:val="en-US"/>
              </w:rPr>
              <w:t xml:space="preserve">unsigned </w:t>
            </w:r>
            <w:r w:rsidRPr="00FD6E36">
              <w:rPr>
                <w:b/>
                <w:bCs/>
                <w:lang w:val="en-US"/>
              </w:rPr>
              <w:t>short</w:t>
            </w:r>
            <w:r w:rsidRPr="00FD6E36">
              <w:rPr>
                <w:lang w:val="en-US"/>
              </w:rPr>
              <w:t xml:space="preserve"> b = -3500;       // 62036</w:t>
            </w:r>
          </w:p>
          <w:p w14:paraId="2C2261C8" w14:textId="77777777" w:rsidR="00FD6E36" w:rsidRPr="00FD6E36" w:rsidRDefault="00FD6E36" w:rsidP="00FD6E36">
            <w:pPr>
              <w:spacing w:after="0"/>
            </w:pPr>
            <w:proofErr w:type="spellStart"/>
            <w:r w:rsidRPr="00FD6E36">
              <w:t>unsigned</w:t>
            </w:r>
            <w:proofErr w:type="spellEnd"/>
            <w:r w:rsidRPr="00FD6E36">
              <w:t xml:space="preserve"> </w:t>
            </w:r>
            <w:proofErr w:type="spellStart"/>
            <w:r w:rsidRPr="00FD6E36">
              <w:rPr>
                <w:b/>
                <w:bCs/>
              </w:rPr>
              <w:t>int</w:t>
            </w:r>
            <w:proofErr w:type="spellEnd"/>
            <w:r w:rsidRPr="00FD6E36">
              <w:t xml:space="preserve"> c = -50000000;     // 4244967296</w:t>
            </w:r>
          </w:p>
        </w:tc>
      </w:tr>
    </w:tbl>
    <w:p w14:paraId="3A504583" w14:textId="77777777" w:rsidR="00FD6E36" w:rsidRPr="00FD6E36" w:rsidRDefault="00FD6E36" w:rsidP="00A04FF4">
      <w:pPr>
        <w:numPr>
          <w:ilvl w:val="0"/>
          <w:numId w:val="16"/>
        </w:numPr>
      </w:pPr>
      <w:r w:rsidRPr="00FD6E36">
        <w:t>Переменной знакового типа (</w:t>
      </w:r>
      <w:proofErr w:type="spellStart"/>
      <w:r w:rsidRPr="00FD6E36">
        <w:t>signed</w:t>
      </w:r>
      <w:proofErr w:type="spellEnd"/>
      <w:r w:rsidRPr="00FD6E36">
        <w:t>) присваивается значение не из его диапазона. В этом случае результат не детерминирован. Программа может выдавать адекватный результат, а может работать некорректно.</w:t>
      </w:r>
    </w:p>
    <w:p w14:paraId="34877979" w14:textId="77777777" w:rsidR="00FD6E36" w:rsidRPr="00513B8A" w:rsidRDefault="00FD6E36" w:rsidP="00513B8A">
      <w:pPr>
        <w:pStyle w:val="3"/>
        <w:rPr>
          <w:rFonts w:asciiTheme="majorHAnsi" w:hAnsiTheme="majorHAnsi" w:cstheme="majorHAnsi"/>
          <w:b/>
          <w:bCs/>
          <w:i/>
          <w:iCs/>
          <w:color w:val="000000" w:themeColor="text1"/>
          <w:sz w:val="24"/>
          <w:szCs w:val="24"/>
        </w:rPr>
      </w:pPr>
      <w:bookmarkStart w:id="56" w:name="_Toc212063037"/>
      <w:r w:rsidRPr="00513B8A">
        <w:rPr>
          <w:rFonts w:asciiTheme="majorHAnsi" w:hAnsiTheme="majorHAnsi" w:cstheme="majorHAnsi"/>
          <w:b/>
          <w:bCs/>
          <w:i/>
          <w:iCs/>
          <w:color w:val="000000" w:themeColor="text1"/>
          <w:sz w:val="24"/>
          <w:szCs w:val="24"/>
        </w:rPr>
        <w:t>Преобразования в арифметических операциях</w:t>
      </w:r>
      <w:bookmarkEnd w:id="56"/>
    </w:p>
    <w:p w14:paraId="4C4BEA5A" w14:textId="77777777" w:rsidR="00FD6E36" w:rsidRPr="00FD6E36" w:rsidRDefault="00FD6E36" w:rsidP="00FD6E36">
      <w:r w:rsidRPr="00FD6E36">
        <w:t>В арифметических операциях необходимо, чтобы оба операнда представляли один и тот же тип. Если же операнды имеют разные типы, то компилятор автоматически выбирает операнд с типом который имеет меньший диапазон значений и пытается его преобразовать в тип второго операнда, который имеет больший диапазон значений. С точки зрения преобразований в операциях типы можно расположить следующим образом в порядке приоритета (от более высокого к более низкому):</w:t>
      </w:r>
    </w:p>
    <w:p w14:paraId="176A5EE8" w14:textId="77777777" w:rsidR="00FD6E36" w:rsidRPr="00FD6E36" w:rsidRDefault="00FD6E36" w:rsidP="00A04FF4">
      <w:pPr>
        <w:numPr>
          <w:ilvl w:val="0"/>
          <w:numId w:val="17"/>
        </w:numPr>
        <w:spacing w:after="0"/>
        <w:ind w:left="714" w:hanging="357"/>
      </w:pPr>
      <w:proofErr w:type="spellStart"/>
      <w:r w:rsidRPr="00FD6E36">
        <w:t>long</w:t>
      </w:r>
      <w:proofErr w:type="spellEnd"/>
      <w:r w:rsidRPr="00FD6E36">
        <w:t xml:space="preserve"> </w:t>
      </w:r>
      <w:proofErr w:type="spellStart"/>
      <w:r w:rsidRPr="00FD6E36">
        <w:t>double</w:t>
      </w:r>
      <w:proofErr w:type="spellEnd"/>
    </w:p>
    <w:p w14:paraId="66C7A672" w14:textId="77777777" w:rsidR="00FD6E36" w:rsidRPr="00FD6E36" w:rsidRDefault="00FD6E36" w:rsidP="00A04FF4">
      <w:pPr>
        <w:numPr>
          <w:ilvl w:val="0"/>
          <w:numId w:val="17"/>
        </w:numPr>
        <w:spacing w:after="0"/>
        <w:ind w:left="714" w:hanging="357"/>
      </w:pPr>
      <w:proofErr w:type="spellStart"/>
      <w:r w:rsidRPr="00FD6E36">
        <w:t>double</w:t>
      </w:r>
      <w:proofErr w:type="spellEnd"/>
    </w:p>
    <w:p w14:paraId="14495E26" w14:textId="77777777" w:rsidR="00FD6E36" w:rsidRPr="00FD6E36" w:rsidRDefault="00FD6E36" w:rsidP="00A04FF4">
      <w:pPr>
        <w:numPr>
          <w:ilvl w:val="0"/>
          <w:numId w:val="17"/>
        </w:numPr>
        <w:spacing w:after="0"/>
        <w:ind w:left="714" w:hanging="357"/>
      </w:pPr>
      <w:proofErr w:type="spellStart"/>
      <w:r w:rsidRPr="00FD6E36">
        <w:t>float</w:t>
      </w:r>
      <w:proofErr w:type="spellEnd"/>
    </w:p>
    <w:p w14:paraId="5DAD9F82" w14:textId="77777777" w:rsidR="00FD6E36" w:rsidRPr="00FD6E36" w:rsidRDefault="00FD6E36" w:rsidP="00A04FF4">
      <w:pPr>
        <w:numPr>
          <w:ilvl w:val="0"/>
          <w:numId w:val="17"/>
        </w:numPr>
        <w:spacing w:after="0"/>
        <w:ind w:left="714" w:hanging="357"/>
      </w:pPr>
      <w:proofErr w:type="spellStart"/>
      <w:r w:rsidRPr="00FD6E36">
        <w:t>unsigned</w:t>
      </w:r>
      <w:proofErr w:type="spellEnd"/>
      <w:r w:rsidRPr="00FD6E36">
        <w:t xml:space="preserve"> </w:t>
      </w:r>
      <w:proofErr w:type="spellStart"/>
      <w:r w:rsidRPr="00FD6E36">
        <w:t>long</w:t>
      </w:r>
      <w:proofErr w:type="spellEnd"/>
      <w:r w:rsidRPr="00FD6E36">
        <w:t xml:space="preserve"> </w:t>
      </w:r>
      <w:proofErr w:type="spellStart"/>
      <w:r w:rsidRPr="00FD6E36">
        <w:t>long</w:t>
      </w:r>
      <w:proofErr w:type="spellEnd"/>
    </w:p>
    <w:p w14:paraId="68CD37E8" w14:textId="77777777" w:rsidR="00FD6E36" w:rsidRPr="00FD6E36" w:rsidRDefault="00FD6E36" w:rsidP="00A04FF4">
      <w:pPr>
        <w:numPr>
          <w:ilvl w:val="0"/>
          <w:numId w:val="17"/>
        </w:numPr>
        <w:spacing w:after="0"/>
        <w:ind w:left="714" w:hanging="357"/>
      </w:pPr>
      <w:proofErr w:type="spellStart"/>
      <w:r w:rsidRPr="00FD6E36">
        <w:t>long</w:t>
      </w:r>
      <w:proofErr w:type="spellEnd"/>
      <w:r w:rsidRPr="00FD6E36">
        <w:t xml:space="preserve"> </w:t>
      </w:r>
      <w:proofErr w:type="spellStart"/>
      <w:r w:rsidRPr="00FD6E36">
        <w:t>long</w:t>
      </w:r>
      <w:proofErr w:type="spellEnd"/>
    </w:p>
    <w:p w14:paraId="23E6BEE3" w14:textId="77777777" w:rsidR="00FD6E36" w:rsidRPr="00FD6E36" w:rsidRDefault="00FD6E36" w:rsidP="00A04FF4">
      <w:pPr>
        <w:numPr>
          <w:ilvl w:val="0"/>
          <w:numId w:val="17"/>
        </w:numPr>
        <w:spacing w:after="0"/>
        <w:ind w:left="714" w:hanging="357"/>
      </w:pPr>
      <w:proofErr w:type="spellStart"/>
      <w:r w:rsidRPr="00FD6E36">
        <w:t>unsigned</w:t>
      </w:r>
      <w:proofErr w:type="spellEnd"/>
      <w:r w:rsidRPr="00FD6E36">
        <w:t xml:space="preserve"> </w:t>
      </w:r>
      <w:proofErr w:type="spellStart"/>
      <w:r w:rsidRPr="00FD6E36">
        <w:t>long</w:t>
      </w:r>
      <w:proofErr w:type="spellEnd"/>
    </w:p>
    <w:p w14:paraId="6635CAC0" w14:textId="77777777" w:rsidR="00FD6E36" w:rsidRPr="00FD6E36" w:rsidRDefault="00FD6E36" w:rsidP="00A04FF4">
      <w:pPr>
        <w:numPr>
          <w:ilvl w:val="0"/>
          <w:numId w:val="17"/>
        </w:numPr>
        <w:spacing w:after="0"/>
        <w:ind w:left="714" w:hanging="357"/>
      </w:pPr>
      <w:proofErr w:type="spellStart"/>
      <w:r w:rsidRPr="00FD6E36">
        <w:t>long</w:t>
      </w:r>
      <w:proofErr w:type="spellEnd"/>
    </w:p>
    <w:p w14:paraId="38B0221C" w14:textId="77777777" w:rsidR="00FD6E36" w:rsidRPr="00FD6E36" w:rsidRDefault="00FD6E36" w:rsidP="00A04FF4">
      <w:pPr>
        <w:numPr>
          <w:ilvl w:val="0"/>
          <w:numId w:val="17"/>
        </w:numPr>
        <w:spacing w:after="0"/>
        <w:ind w:left="714" w:hanging="357"/>
      </w:pPr>
      <w:proofErr w:type="spellStart"/>
      <w:r w:rsidRPr="00FD6E36">
        <w:t>unsigned</w:t>
      </w:r>
      <w:proofErr w:type="spellEnd"/>
      <w:r w:rsidRPr="00FD6E36">
        <w:t xml:space="preserve"> </w:t>
      </w:r>
      <w:proofErr w:type="spellStart"/>
      <w:r w:rsidRPr="00FD6E36">
        <w:t>int</w:t>
      </w:r>
      <w:proofErr w:type="spellEnd"/>
    </w:p>
    <w:p w14:paraId="58195766" w14:textId="77777777" w:rsidR="00FD6E36" w:rsidRPr="00FD6E36" w:rsidRDefault="00FD6E36" w:rsidP="00A04FF4">
      <w:pPr>
        <w:numPr>
          <w:ilvl w:val="0"/>
          <w:numId w:val="17"/>
        </w:numPr>
        <w:spacing w:after="0"/>
        <w:ind w:left="714" w:hanging="357"/>
      </w:pPr>
      <w:proofErr w:type="spellStart"/>
      <w:r w:rsidRPr="00FD6E36">
        <w:t>int</w:t>
      </w:r>
      <w:proofErr w:type="spellEnd"/>
    </w:p>
    <w:p w14:paraId="5F3ACBFB" w14:textId="77777777" w:rsidR="00FD6E36" w:rsidRPr="00FD6E36" w:rsidRDefault="00FD6E36" w:rsidP="00FD6E36">
      <w:r w:rsidRPr="00FD6E36">
        <w:t>То есть, если в операции участвует число типа </w:t>
      </w:r>
      <w:proofErr w:type="spellStart"/>
      <w:r w:rsidRPr="00FD6E36">
        <w:t>float</w:t>
      </w:r>
      <w:proofErr w:type="spellEnd"/>
      <w:r w:rsidRPr="00FD6E36">
        <w:t> и типа </w:t>
      </w:r>
      <w:proofErr w:type="spellStart"/>
      <w:r w:rsidRPr="00FD6E36">
        <w:t>long</w:t>
      </w:r>
      <w:proofErr w:type="spellEnd"/>
      <w:r w:rsidRPr="00FD6E36">
        <w:t xml:space="preserve"> </w:t>
      </w:r>
      <w:proofErr w:type="spellStart"/>
      <w:r w:rsidRPr="00FD6E36">
        <w:t>double</w:t>
      </w:r>
      <w:proofErr w:type="spellEnd"/>
      <w:r w:rsidRPr="00FD6E36">
        <w:t>, то компилятор автоматически преобразует операнд типа </w:t>
      </w:r>
      <w:proofErr w:type="spellStart"/>
      <w:r w:rsidRPr="00FD6E36">
        <w:t>float</w:t>
      </w:r>
      <w:proofErr w:type="spellEnd"/>
      <w:r w:rsidRPr="00FD6E36">
        <w:t> в тип </w:t>
      </w:r>
      <w:proofErr w:type="spellStart"/>
      <w:r w:rsidRPr="00FD6E36">
        <w:t>long</w:t>
      </w:r>
      <w:proofErr w:type="spellEnd"/>
      <w:r w:rsidRPr="00FD6E36">
        <w:t xml:space="preserve"> </w:t>
      </w:r>
      <w:proofErr w:type="spellStart"/>
      <w:r w:rsidRPr="00FD6E36">
        <w:t>double</w:t>
      </w:r>
      <w:proofErr w:type="spellEnd"/>
      <w:r w:rsidRPr="00FD6E36">
        <w:t> (который в соответствии с вышеуказанным списком имеет более высокий приоритет).</w:t>
      </w:r>
    </w:p>
    <w:p w14:paraId="6DB0338C" w14:textId="77777777" w:rsidR="00FD6E36" w:rsidRPr="00FD6E36" w:rsidRDefault="00FD6E36" w:rsidP="00FD6E36">
      <w:r w:rsidRPr="00FD6E36">
        <w:t>Операнды типов </w:t>
      </w:r>
      <w:proofErr w:type="spellStart"/>
      <w:r w:rsidRPr="00FD6E36">
        <w:t>char</w:t>
      </w:r>
      <w:proofErr w:type="spellEnd"/>
      <w:r w:rsidRPr="00FD6E36">
        <w:t xml:space="preserve">, </w:t>
      </w:r>
      <w:proofErr w:type="spellStart"/>
      <w:r w:rsidRPr="00FD6E36">
        <w:t>signed</w:t>
      </w:r>
      <w:proofErr w:type="spellEnd"/>
      <w:r w:rsidRPr="00FD6E36">
        <w:t xml:space="preserve"> </w:t>
      </w:r>
      <w:proofErr w:type="spellStart"/>
      <w:r w:rsidRPr="00FD6E36">
        <w:t>char</w:t>
      </w:r>
      <w:proofErr w:type="spellEnd"/>
      <w:r w:rsidRPr="00FD6E36">
        <w:t xml:space="preserve">, </w:t>
      </w:r>
      <w:proofErr w:type="spellStart"/>
      <w:r w:rsidRPr="00FD6E36">
        <w:t>unsigned</w:t>
      </w:r>
      <w:proofErr w:type="spellEnd"/>
      <w:r w:rsidRPr="00FD6E36">
        <w:t xml:space="preserve"> </w:t>
      </w:r>
      <w:proofErr w:type="spellStart"/>
      <w:r w:rsidRPr="00FD6E36">
        <w:t>char</w:t>
      </w:r>
      <w:proofErr w:type="spellEnd"/>
      <w:r w:rsidRPr="00FD6E36">
        <w:t xml:space="preserve">, </w:t>
      </w:r>
      <w:proofErr w:type="spellStart"/>
      <w:r w:rsidRPr="00FD6E36">
        <w:t>short</w:t>
      </w:r>
      <w:proofErr w:type="spellEnd"/>
      <w:r w:rsidRPr="00FD6E36">
        <w:t> и </w:t>
      </w:r>
      <w:proofErr w:type="spellStart"/>
      <w:r w:rsidRPr="00FD6E36">
        <w:t>unsigned</w:t>
      </w:r>
      <w:proofErr w:type="spellEnd"/>
      <w:r w:rsidRPr="00FD6E36">
        <w:t xml:space="preserve"> </w:t>
      </w:r>
      <w:proofErr w:type="spellStart"/>
      <w:r w:rsidRPr="00FD6E36">
        <w:t>short</w:t>
      </w:r>
      <w:proofErr w:type="spellEnd"/>
      <w:r w:rsidRPr="00FD6E36">
        <w:t> всегда при операциях преобразуются как минимум в тип </w:t>
      </w:r>
      <w:proofErr w:type="spellStart"/>
      <w:r w:rsidRPr="00FD6E36">
        <w:t>int</w:t>
      </w:r>
      <w:proofErr w:type="spellEnd"/>
    </w:p>
    <w:p w14:paraId="1BB67A1F" w14:textId="77777777" w:rsidR="00FD6E36" w:rsidRPr="00FD6E36" w:rsidRDefault="00FD6E36" w:rsidP="00FD6E36">
      <w:r w:rsidRPr="00FD6E36">
        <w:t>Например, программист заработал за 8 часовой рабочий день 100,2$, рассчитаем его заработок за час:</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FD6E36" w:rsidRPr="00FD6E36" w14:paraId="6F67EB5B" w14:textId="77777777" w:rsidTr="0062655D">
        <w:trPr>
          <w:tblCellSpacing w:w="0" w:type="dxa"/>
        </w:trPr>
        <w:tc>
          <w:tcPr>
            <w:tcW w:w="284" w:type="dxa"/>
            <w:tcBorders>
              <w:top w:val="nil"/>
              <w:left w:val="nil"/>
              <w:bottom w:val="nil"/>
              <w:right w:val="single" w:sz="24" w:space="0" w:color="00B050"/>
            </w:tcBorders>
            <w:vAlign w:val="bottom"/>
            <w:hideMark/>
          </w:tcPr>
          <w:p w14:paraId="4277BF45" w14:textId="77777777" w:rsidR="00FD6E36" w:rsidRPr="00FD6E36" w:rsidRDefault="00FD6E36" w:rsidP="00FD6E36">
            <w:pPr>
              <w:spacing w:after="0"/>
            </w:pPr>
            <w:r w:rsidRPr="00FD6E36">
              <w:lastRenderedPageBreak/>
              <w:t>1</w:t>
            </w:r>
          </w:p>
          <w:p w14:paraId="06F182E7" w14:textId="77777777" w:rsidR="00FD6E36" w:rsidRPr="00FD6E36" w:rsidRDefault="00FD6E36" w:rsidP="00FD6E36">
            <w:pPr>
              <w:spacing w:after="0"/>
            </w:pPr>
            <w:r w:rsidRPr="00FD6E36">
              <w:t>2</w:t>
            </w:r>
          </w:p>
          <w:p w14:paraId="7A377A4F" w14:textId="77777777" w:rsidR="00FD6E36" w:rsidRPr="00FD6E36" w:rsidRDefault="00FD6E36" w:rsidP="00FD6E36">
            <w:pPr>
              <w:spacing w:after="0"/>
            </w:pPr>
            <w:r w:rsidRPr="00FD6E36">
              <w:t>3</w:t>
            </w:r>
          </w:p>
          <w:p w14:paraId="3D5C10DA" w14:textId="77777777" w:rsidR="00FD6E36" w:rsidRPr="00FD6E36" w:rsidRDefault="00FD6E36" w:rsidP="00FD6E36">
            <w:pPr>
              <w:spacing w:after="0"/>
            </w:pPr>
            <w:r w:rsidRPr="00FD6E36">
              <w:t>4</w:t>
            </w:r>
          </w:p>
          <w:p w14:paraId="0FFF4142" w14:textId="77777777" w:rsidR="00FD6E36" w:rsidRPr="00FD6E36" w:rsidRDefault="00FD6E36" w:rsidP="00FD6E36">
            <w:pPr>
              <w:spacing w:after="0"/>
            </w:pPr>
            <w:r w:rsidRPr="00FD6E36">
              <w:t>5</w:t>
            </w:r>
          </w:p>
          <w:p w14:paraId="4E772E15" w14:textId="77777777" w:rsidR="00FD6E36" w:rsidRPr="00FD6E36" w:rsidRDefault="00FD6E36" w:rsidP="00FD6E36">
            <w:pPr>
              <w:spacing w:after="0"/>
            </w:pPr>
            <w:r w:rsidRPr="00FD6E36">
              <w:t>6</w:t>
            </w:r>
          </w:p>
          <w:p w14:paraId="4D2FC2CE" w14:textId="77777777" w:rsidR="00FD6E36" w:rsidRPr="00FD6E36" w:rsidRDefault="00FD6E36" w:rsidP="00FD6E36">
            <w:pPr>
              <w:spacing w:after="0"/>
            </w:pPr>
            <w:r w:rsidRPr="00FD6E36">
              <w:t>7</w:t>
            </w:r>
          </w:p>
          <w:p w14:paraId="3C51373F" w14:textId="77777777" w:rsidR="00FD6E36" w:rsidRPr="00FD6E36" w:rsidRDefault="00FD6E36" w:rsidP="00FD6E36">
            <w:pPr>
              <w:spacing w:after="0"/>
            </w:pPr>
            <w:r w:rsidRPr="00FD6E36">
              <w:t>8</w:t>
            </w:r>
          </w:p>
          <w:p w14:paraId="12C140A2" w14:textId="77777777" w:rsidR="00FD6E36" w:rsidRPr="00FD6E36" w:rsidRDefault="00FD6E36" w:rsidP="00FD6E36">
            <w:pPr>
              <w:spacing w:after="0"/>
            </w:pPr>
            <w:r w:rsidRPr="00FD6E36">
              <w:t>9</w:t>
            </w:r>
          </w:p>
        </w:tc>
        <w:tc>
          <w:tcPr>
            <w:tcW w:w="10390" w:type="dxa"/>
            <w:tcBorders>
              <w:top w:val="nil"/>
              <w:left w:val="nil"/>
              <w:bottom w:val="nil"/>
              <w:right w:val="nil"/>
            </w:tcBorders>
            <w:vAlign w:val="bottom"/>
            <w:hideMark/>
          </w:tcPr>
          <w:p w14:paraId="1AD94B0A" w14:textId="77777777" w:rsidR="00FD6E36" w:rsidRPr="00FD6E36" w:rsidRDefault="00FD6E36" w:rsidP="00FD6E36">
            <w:pPr>
              <w:spacing w:after="0"/>
              <w:rPr>
                <w:lang w:val="en-US"/>
              </w:rPr>
            </w:pPr>
            <w:r w:rsidRPr="00FD6E36">
              <w:rPr>
                <w:lang w:val="en-US"/>
              </w:rPr>
              <w:t>#include &lt;iostream&gt;</w:t>
            </w:r>
          </w:p>
          <w:p w14:paraId="1D207D5A" w14:textId="77777777" w:rsidR="00FD6E36" w:rsidRPr="00FD6E36" w:rsidRDefault="00FD6E36" w:rsidP="00FD6E36">
            <w:pPr>
              <w:spacing w:after="0"/>
              <w:rPr>
                <w:lang w:val="en-US"/>
              </w:rPr>
            </w:pPr>
            <w:r w:rsidRPr="00FD6E36">
              <w:rPr>
                <w:lang w:val="en-US"/>
              </w:rPr>
              <w:t> </w:t>
            </w:r>
          </w:p>
          <w:p w14:paraId="02759A73" w14:textId="77777777" w:rsidR="00FD6E36" w:rsidRPr="00FD6E36" w:rsidRDefault="00FD6E36" w:rsidP="00FD6E36">
            <w:pPr>
              <w:spacing w:after="0"/>
              <w:rPr>
                <w:lang w:val="en-US"/>
              </w:rPr>
            </w:pPr>
            <w:r w:rsidRPr="00FD6E36">
              <w:rPr>
                <w:b/>
                <w:bCs/>
                <w:lang w:val="en-US"/>
              </w:rPr>
              <w:t>int</w:t>
            </w:r>
            <w:r w:rsidRPr="00FD6E36">
              <w:rPr>
                <w:lang w:val="en-US"/>
              </w:rPr>
              <w:t xml:space="preserve"> main()</w:t>
            </w:r>
          </w:p>
          <w:p w14:paraId="74B2DC74" w14:textId="77777777" w:rsidR="00FD6E36" w:rsidRPr="00FD6E36" w:rsidRDefault="00FD6E36" w:rsidP="00FD6E36">
            <w:pPr>
              <w:spacing w:after="0"/>
              <w:rPr>
                <w:lang w:val="en-US"/>
              </w:rPr>
            </w:pPr>
            <w:r w:rsidRPr="00FD6E36">
              <w:rPr>
                <w:lang w:val="en-US"/>
              </w:rPr>
              <w:t>{</w:t>
            </w:r>
          </w:p>
          <w:p w14:paraId="0CC05491" w14:textId="77777777" w:rsidR="00FD6E36" w:rsidRPr="00FD6E36" w:rsidRDefault="00FD6E36" w:rsidP="00FD6E36">
            <w:pPr>
              <w:spacing w:after="0"/>
              <w:rPr>
                <w:lang w:val="en-US"/>
              </w:rPr>
            </w:pPr>
            <w:r w:rsidRPr="00FD6E36">
              <w:rPr>
                <w:lang w:val="en-US"/>
              </w:rPr>
              <w:t>    </w:t>
            </w:r>
            <w:r w:rsidRPr="00FD6E36">
              <w:rPr>
                <w:b/>
                <w:bCs/>
                <w:lang w:val="en-US"/>
              </w:rPr>
              <w:t>double</w:t>
            </w:r>
            <w:r w:rsidRPr="00FD6E36">
              <w:rPr>
                <w:lang w:val="en-US"/>
              </w:rPr>
              <w:t xml:space="preserve"> sum {100.2};</w:t>
            </w:r>
          </w:p>
          <w:p w14:paraId="497903FC" w14:textId="77777777" w:rsidR="00FD6E36" w:rsidRPr="00FD6E36" w:rsidRDefault="00FD6E36" w:rsidP="00FD6E36">
            <w:pPr>
              <w:spacing w:after="0"/>
              <w:rPr>
                <w:lang w:val="en-US"/>
              </w:rPr>
            </w:pPr>
            <w:r w:rsidRPr="00FD6E36">
              <w:rPr>
                <w:lang w:val="en-US"/>
              </w:rPr>
              <w:t>    </w:t>
            </w:r>
            <w:r w:rsidRPr="00FD6E36">
              <w:rPr>
                <w:b/>
                <w:bCs/>
                <w:lang w:val="en-US"/>
              </w:rPr>
              <w:t>int</w:t>
            </w:r>
            <w:r w:rsidRPr="00FD6E36">
              <w:rPr>
                <w:lang w:val="en-US"/>
              </w:rPr>
              <w:t xml:space="preserve"> hours {8};</w:t>
            </w:r>
          </w:p>
          <w:p w14:paraId="429AB50F" w14:textId="77777777" w:rsidR="00FD6E36" w:rsidRPr="00FD6E36" w:rsidRDefault="00FD6E36" w:rsidP="00FD6E36">
            <w:pPr>
              <w:spacing w:after="0"/>
              <w:rPr>
                <w:lang w:val="en-US"/>
              </w:rPr>
            </w:pPr>
            <w:r w:rsidRPr="00FD6E36">
              <w:rPr>
                <w:lang w:val="en-US"/>
              </w:rPr>
              <w:t>    </w:t>
            </w:r>
            <w:r w:rsidRPr="00FD6E36">
              <w:rPr>
                <w:b/>
                <w:bCs/>
                <w:lang w:val="en-US"/>
              </w:rPr>
              <w:t>double</w:t>
            </w:r>
            <w:r w:rsidRPr="00FD6E36">
              <w:rPr>
                <w:lang w:val="en-US"/>
              </w:rPr>
              <w:t xml:space="preserve"> </w:t>
            </w:r>
            <w:proofErr w:type="spellStart"/>
            <w:r w:rsidRPr="00FD6E36">
              <w:rPr>
                <w:lang w:val="en-US"/>
              </w:rPr>
              <w:t>revenuePerHour</w:t>
            </w:r>
            <w:proofErr w:type="spellEnd"/>
            <w:r w:rsidRPr="00FD6E36">
              <w:rPr>
                <w:lang w:val="en-US"/>
              </w:rPr>
              <w:t xml:space="preserve"> {sum / hours};</w:t>
            </w:r>
          </w:p>
          <w:p w14:paraId="4420EA79" w14:textId="77777777" w:rsidR="00FD6E36" w:rsidRPr="00FD6E36" w:rsidRDefault="00FD6E36" w:rsidP="00FD6E36">
            <w:pPr>
              <w:spacing w:after="0"/>
              <w:rPr>
                <w:lang w:val="en-US"/>
              </w:rPr>
            </w:pPr>
            <w:r w:rsidRPr="00FD6E36">
              <w:rPr>
                <w:lang w:val="en-US"/>
              </w:rPr>
              <w:t>    std::</w:t>
            </w:r>
            <w:proofErr w:type="spellStart"/>
            <w:r w:rsidRPr="00FD6E36">
              <w:rPr>
                <w:lang w:val="en-US"/>
              </w:rPr>
              <w:t>cout</w:t>
            </w:r>
            <w:proofErr w:type="spellEnd"/>
            <w:r w:rsidRPr="00FD6E36">
              <w:rPr>
                <w:lang w:val="en-US"/>
              </w:rPr>
              <w:t xml:space="preserve"> &lt;&lt; "Revenue per hour = " &lt;&lt; </w:t>
            </w:r>
            <w:proofErr w:type="spellStart"/>
            <w:r w:rsidRPr="00FD6E36">
              <w:rPr>
                <w:lang w:val="en-US"/>
              </w:rPr>
              <w:t>revenuePerHour</w:t>
            </w:r>
            <w:proofErr w:type="spellEnd"/>
            <w:r w:rsidRPr="00FD6E36">
              <w:rPr>
                <w:lang w:val="en-US"/>
              </w:rPr>
              <w:t xml:space="preserve"> &lt;&lt; std::</w:t>
            </w:r>
            <w:proofErr w:type="spellStart"/>
            <w:r w:rsidRPr="00FD6E36">
              <w:rPr>
                <w:lang w:val="en-US"/>
              </w:rPr>
              <w:t>endl</w:t>
            </w:r>
            <w:proofErr w:type="spellEnd"/>
            <w:r w:rsidRPr="00FD6E36">
              <w:rPr>
                <w:lang w:val="en-US"/>
              </w:rPr>
              <w:t>;</w:t>
            </w:r>
          </w:p>
          <w:p w14:paraId="3DCFFE9F" w14:textId="77777777" w:rsidR="00FD6E36" w:rsidRPr="00FD6E36" w:rsidRDefault="00FD6E36" w:rsidP="00FD6E36">
            <w:pPr>
              <w:spacing w:after="0"/>
            </w:pPr>
            <w:r w:rsidRPr="00FD6E36">
              <w:t>}</w:t>
            </w:r>
          </w:p>
        </w:tc>
      </w:tr>
    </w:tbl>
    <w:p w14:paraId="00BCFAD9" w14:textId="77777777" w:rsidR="00FD6E36" w:rsidRPr="00FD6E36" w:rsidRDefault="00FD6E36" w:rsidP="00FD6E36">
      <w:r w:rsidRPr="00FD6E36">
        <w:t xml:space="preserve">Здесь переменная </w:t>
      </w:r>
      <w:proofErr w:type="spellStart"/>
      <w:r w:rsidRPr="00FD6E36">
        <w:t>hours</w:t>
      </w:r>
      <w:proofErr w:type="spellEnd"/>
      <w:r w:rsidRPr="00FD6E36">
        <w:t>, которая представляет тип </w:t>
      </w:r>
      <w:proofErr w:type="spellStart"/>
      <w:r w:rsidRPr="00FD6E36">
        <w:t>int</w:t>
      </w:r>
      <w:proofErr w:type="spellEnd"/>
      <w:r w:rsidRPr="00FD6E36">
        <w:t> и хранит количество часов, будет преобразована к "более приоритетному" типу </w:t>
      </w:r>
      <w:proofErr w:type="spellStart"/>
      <w:r w:rsidRPr="00FD6E36">
        <w:t>double</w:t>
      </w:r>
      <w:proofErr w:type="spellEnd"/>
      <w:r w:rsidRPr="00FD6E36">
        <w:t>.</w:t>
      </w:r>
    </w:p>
    <w:p w14:paraId="6CF002D0" w14:textId="77777777" w:rsidR="00FD6E36" w:rsidRPr="00FD6E36" w:rsidRDefault="00FD6E36" w:rsidP="00FD6E36">
      <w:r w:rsidRPr="00FD6E36">
        <w:t>С одной стороны, это может показаться довольно удобно. С другой стороны, подобные преобразования могут привести к нежелательным результатам. Например:</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FD6E36" w:rsidRPr="00FD6E36" w14:paraId="7DA35E1A" w14:textId="77777777" w:rsidTr="0062655D">
        <w:trPr>
          <w:tblCellSpacing w:w="0" w:type="dxa"/>
        </w:trPr>
        <w:tc>
          <w:tcPr>
            <w:tcW w:w="284" w:type="dxa"/>
            <w:tcBorders>
              <w:top w:val="nil"/>
              <w:left w:val="nil"/>
              <w:bottom w:val="nil"/>
              <w:right w:val="single" w:sz="24" w:space="0" w:color="00B050"/>
            </w:tcBorders>
            <w:vAlign w:val="bottom"/>
            <w:hideMark/>
          </w:tcPr>
          <w:p w14:paraId="4EA8D74E" w14:textId="77777777" w:rsidR="00FD6E36" w:rsidRPr="00FD6E36" w:rsidRDefault="00FD6E36" w:rsidP="00FD6E36">
            <w:pPr>
              <w:spacing w:after="0"/>
            </w:pPr>
            <w:r w:rsidRPr="00FD6E36">
              <w:t>1</w:t>
            </w:r>
          </w:p>
          <w:p w14:paraId="3E58A660" w14:textId="77777777" w:rsidR="00FD6E36" w:rsidRPr="00FD6E36" w:rsidRDefault="00FD6E36" w:rsidP="00FD6E36">
            <w:pPr>
              <w:spacing w:after="0"/>
            </w:pPr>
            <w:r w:rsidRPr="00FD6E36">
              <w:t>2</w:t>
            </w:r>
          </w:p>
          <w:p w14:paraId="69F37EF3" w14:textId="77777777" w:rsidR="00FD6E36" w:rsidRPr="00FD6E36" w:rsidRDefault="00FD6E36" w:rsidP="00FD6E36">
            <w:pPr>
              <w:spacing w:after="0"/>
            </w:pPr>
            <w:r w:rsidRPr="00FD6E36">
              <w:t>3</w:t>
            </w:r>
          </w:p>
          <w:p w14:paraId="3D5A1475" w14:textId="77777777" w:rsidR="00FD6E36" w:rsidRPr="00FD6E36" w:rsidRDefault="00FD6E36" w:rsidP="00FD6E36">
            <w:pPr>
              <w:spacing w:after="0"/>
            </w:pPr>
            <w:r w:rsidRPr="00FD6E36">
              <w:t>4</w:t>
            </w:r>
          </w:p>
          <w:p w14:paraId="43CFA0B9" w14:textId="77777777" w:rsidR="00FD6E36" w:rsidRPr="00FD6E36" w:rsidRDefault="00FD6E36" w:rsidP="00FD6E36">
            <w:pPr>
              <w:spacing w:after="0"/>
            </w:pPr>
            <w:r w:rsidRPr="00FD6E36">
              <w:t>5</w:t>
            </w:r>
          </w:p>
          <w:p w14:paraId="0F55B958" w14:textId="77777777" w:rsidR="00FD6E36" w:rsidRPr="00FD6E36" w:rsidRDefault="00FD6E36" w:rsidP="00FD6E36">
            <w:pPr>
              <w:spacing w:after="0"/>
            </w:pPr>
            <w:r w:rsidRPr="00FD6E36">
              <w:t>6</w:t>
            </w:r>
          </w:p>
          <w:p w14:paraId="66B41A2A" w14:textId="77777777" w:rsidR="00FD6E36" w:rsidRPr="00FD6E36" w:rsidRDefault="00FD6E36" w:rsidP="00FD6E36">
            <w:pPr>
              <w:spacing w:after="0"/>
            </w:pPr>
            <w:r w:rsidRPr="00FD6E36">
              <w:t>7</w:t>
            </w:r>
          </w:p>
          <w:p w14:paraId="265CBC1D" w14:textId="77777777" w:rsidR="00FD6E36" w:rsidRPr="00FD6E36" w:rsidRDefault="00FD6E36" w:rsidP="00FD6E36">
            <w:pPr>
              <w:spacing w:after="0"/>
            </w:pPr>
            <w:r w:rsidRPr="00FD6E36">
              <w:t>8</w:t>
            </w:r>
          </w:p>
        </w:tc>
        <w:tc>
          <w:tcPr>
            <w:tcW w:w="10390" w:type="dxa"/>
            <w:tcBorders>
              <w:top w:val="nil"/>
              <w:left w:val="nil"/>
              <w:bottom w:val="nil"/>
              <w:right w:val="nil"/>
            </w:tcBorders>
            <w:vAlign w:val="bottom"/>
            <w:hideMark/>
          </w:tcPr>
          <w:p w14:paraId="4EA96BDE" w14:textId="77777777" w:rsidR="00FD6E36" w:rsidRPr="00FD6E36" w:rsidRDefault="00FD6E36" w:rsidP="00FD6E36">
            <w:pPr>
              <w:spacing w:after="0"/>
              <w:rPr>
                <w:lang w:val="en-US"/>
              </w:rPr>
            </w:pPr>
            <w:r w:rsidRPr="00FD6E36">
              <w:rPr>
                <w:lang w:val="en-US"/>
              </w:rPr>
              <w:t>#include &lt;iostream&gt;</w:t>
            </w:r>
          </w:p>
          <w:p w14:paraId="549BFA7D" w14:textId="77777777" w:rsidR="00FD6E36" w:rsidRPr="00FD6E36" w:rsidRDefault="00FD6E36" w:rsidP="00FD6E36">
            <w:pPr>
              <w:spacing w:after="0"/>
              <w:rPr>
                <w:lang w:val="en-US"/>
              </w:rPr>
            </w:pPr>
            <w:r w:rsidRPr="00FD6E36">
              <w:rPr>
                <w:lang w:val="en-US"/>
              </w:rPr>
              <w:t> </w:t>
            </w:r>
          </w:p>
          <w:p w14:paraId="7EE57B40" w14:textId="77777777" w:rsidR="00FD6E36" w:rsidRPr="00FD6E36" w:rsidRDefault="00FD6E36" w:rsidP="00FD6E36">
            <w:pPr>
              <w:spacing w:after="0"/>
              <w:rPr>
                <w:lang w:val="en-US"/>
              </w:rPr>
            </w:pPr>
            <w:r w:rsidRPr="00FD6E36">
              <w:rPr>
                <w:b/>
                <w:bCs/>
                <w:lang w:val="en-US"/>
              </w:rPr>
              <w:t>int</w:t>
            </w:r>
            <w:r w:rsidRPr="00FD6E36">
              <w:rPr>
                <w:lang w:val="en-US"/>
              </w:rPr>
              <w:t xml:space="preserve"> main()</w:t>
            </w:r>
          </w:p>
          <w:p w14:paraId="44B65164" w14:textId="77777777" w:rsidR="00FD6E36" w:rsidRPr="00FD6E36" w:rsidRDefault="00FD6E36" w:rsidP="00FD6E36">
            <w:pPr>
              <w:spacing w:after="0"/>
              <w:rPr>
                <w:lang w:val="en-US"/>
              </w:rPr>
            </w:pPr>
            <w:r w:rsidRPr="00FD6E36">
              <w:rPr>
                <w:lang w:val="en-US"/>
              </w:rPr>
              <w:t>{</w:t>
            </w:r>
          </w:p>
          <w:p w14:paraId="215D4F02" w14:textId="77777777" w:rsidR="00FD6E36" w:rsidRPr="00FD6E36" w:rsidRDefault="00FD6E36" w:rsidP="00FD6E36">
            <w:pPr>
              <w:spacing w:after="0"/>
              <w:rPr>
                <w:lang w:val="en-US"/>
              </w:rPr>
            </w:pPr>
            <w:r w:rsidRPr="00FD6E36">
              <w:rPr>
                <w:lang w:val="en-US"/>
              </w:rPr>
              <w:t>    </w:t>
            </w:r>
            <w:r w:rsidRPr="00FD6E36">
              <w:rPr>
                <w:b/>
                <w:bCs/>
                <w:lang w:val="en-US"/>
              </w:rPr>
              <w:t>int</w:t>
            </w:r>
            <w:r w:rsidRPr="00FD6E36">
              <w:rPr>
                <w:lang w:val="en-US"/>
              </w:rPr>
              <w:t xml:space="preserve"> n {5};</w:t>
            </w:r>
          </w:p>
          <w:p w14:paraId="13ACC5DD" w14:textId="77777777" w:rsidR="00FD6E36" w:rsidRPr="00FD6E36" w:rsidRDefault="00FD6E36" w:rsidP="00FD6E36">
            <w:pPr>
              <w:spacing w:after="0"/>
              <w:rPr>
                <w:lang w:val="en-US"/>
              </w:rPr>
            </w:pPr>
            <w:r w:rsidRPr="00FD6E36">
              <w:rPr>
                <w:lang w:val="en-US"/>
              </w:rPr>
              <w:t xml:space="preserve">    unsigned </w:t>
            </w:r>
            <w:r w:rsidRPr="00FD6E36">
              <w:rPr>
                <w:b/>
                <w:bCs/>
                <w:lang w:val="en-US"/>
              </w:rPr>
              <w:t>int</w:t>
            </w:r>
            <w:r w:rsidRPr="00FD6E36">
              <w:rPr>
                <w:lang w:val="en-US"/>
              </w:rPr>
              <w:t xml:space="preserve"> x {8};</w:t>
            </w:r>
          </w:p>
          <w:p w14:paraId="662F635C" w14:textId="77777777" w:rsidR="00FD6E36" w:rsidRPr="00FD6E36" w:rsidRDefault="00FD6E36" w:rsidP="00FD6E36">
            <w:pPr>
              <w:spacing w:after="0"/>
              <w:rPr>
                <w:lang w:val="en-US"/>
              </w:rPr>
            </w:pPr>
            <w:r w:rsidRPr="00FD6E36">
              <w:rPr>
                <w:lang w:val="en-US"/>
              </w:rPr>
              <w:t>    std::</w:t>
            </w:r>
            <w:proofErr w:type="spellStart"/>
            <w:r w:rsidRPr="00FD6E36">
              <w:rPr>
                <w:lang w:val="en-US"/>
              </w:rPr>
              <w:t>cout</w:t>
            </w:r>
            <w:proofErr w:type="spellEnd"/>
            <w:r w:rsidRPr="00FD6E36">
              <w:rPr>
                <w:lang w:val="en-US"/>
              </w:rPr>
              <w:t xml:space="preserve"> &lt;&lt; "result = " &lt;&lt; n - x &lt;&lt; std::</w:t>
            </w:r>
            <w:proofErr w:type="spellStart"/>
            <w:r w:rsidRPr="00FD6E36">
              <w:rPr>
                <w:lang w:val="en-US"/>
              </w:rPr>
              <w:t>endl</w:t>
            </w:r>
            <w:proofErr w:type="spellEnd"/>
            <w:r w:rsidRPr="00FD6E36">
              <w:rPr>
                <w:lang w:val="en-US"/>
              </w:rPr>
              <w:t>;   // result = 4294967293</w:t>
            </w:r>
          </w:p>
          <w:p w14:paraId="4303A37A" w14:textId="77777777" w:rsidR="00FD6E36" w:rsidRPr="00FD6E36" w:rsidRDefault="00FD6E36" w:rsidP="00FD6E36">
            <w:pPr>
              <w:spacing w:after="0"/>
            </w:pPr>
            <w:r w:rsidRPr="00FD6E36">
              <w:t>}</w:t>
            </w:r>
          </w:p>
        </w:tc>
      </w:tr>
    </w:tbl>
    <w:p w14:paraId="25DA10D5" w14:textId="77777777" w:rsidR="00FD6E36" w:rsidRDefault="00FD6E36" w:rsidP="00FD6E36"/>
    <w:p w14:paraId="7F5E0307" w14:textId="0F4A0622" w:rsidR="00FD6E36" w:rsidRPr="00FD6E36" w:rsidRDefault="00FD6E36" w:rsidP="00FD6E36">
      <w:r w:rsidRPr="00FD6E36">
        <w:t>Здесь в операции n - x число n будет преобразовываться к более приоритетному типу - </w:t>
      </w:r>
      <w:proofErr w:type="spellStart"/>
      <w:r w:rsidRPr="00FD6E36">
        <w:t>unsigned</w:t>
      </w:r>
      <w:proofErr w:type="spellEnd"/>
      <w:r w:rsidRPr="00FD6E36">
        <w:t xml:space="preserve"> </w:t>
      </w:r>
      <w:proofErr w:type="spellStart"/>
      <w:r w:rsidRPr="00FD6E36">
        <w:t>int</w:t>
      </w:r>
      <w:proofErr w:type="spellEnd"/>
      <w:r w:rsidRPr="00FD6E36">
        <w:t>. Формально эта операция возвращает 5 - 8 = -3. Но в нашем случае оба операнда и соответственно результат представляют тип </w:t>
      </w:r>
      <w:proofErr w:type="spellStart"/>
      <w:r w:rsidRPr="00FD6E36">
        <w:t>unsigned</w:t>
      </w:r>
      <w:proofErr w:type="spellEnd"/>
      <w:r w:rsidRPr="00FD6E36">
        <w:t xml:space="preserve"> </w:t>
      </w:r>
      <w:proofErr w:type="spellStart"/>
      <w:r w:rsidRPr="00FD6E36">
        <w:t>int</w:t>
      </w:r>
      <w:proofErr w:type="spellEnd"/>
      <w:r w:rsidRPr="00FD6E36">
        <w:t>, поэтому в итоге результат равен 4294967293.</w:t>
      </w:r>
    </w:p>
    <w:p w14:paraId="54A71FD9" w14:textId="77777777" w:rsidR="00FD6E36" w:rsidRPr="00513B8A" w:rsidRDefault="00FD6E36" w:rsidP="00513B8A">
      <w:pPr>
        <w:pStyle w:val="3"/>
        <w:rPr>
          <w:rFonts w:asciiTheme="majorHAnsi" w:hAnsiTheme="majorHAnsi" w:cstheme="majorHAnsi"/>
          <w:b/>
          <w:bCs/>
          <w:i/>
          <w:iCs/>
          <w:color w:val="000000" w:themeColor="text1"/>
          <w:sz w:val="24"/>
          <w:szCs w:val="24"/>
        </w:rPr>
      </w:pPr>
      <w:bookmarkStart w:id="57" w:name="_Toc212063038"/>
      <w:r w:rsidRPr="00513B8A">
        <w:rPr>
          <w:rFonts w:asciiTheme="majorHAnsi" w:hAnsiTheme="majorHAnsi" w:cstheme="majorHAnsi"/>
          <w:b/>
          <w:bCs/>
          <w:i/>
          <w:iCs/>
          <w:color w:val="000000" w:themeColor="text1"/>
          <w:sz w:val="24"/>
          <w:szCs w:val="24"/>
        </w:rPr>
        <w:t>Опасные и безопасные преобразования</w:t>
      </w:r>
      <w:bookmarkEnd w:id="57"/>
    </w:p>
    <w:p w14:paraId="2A7DAEDC" w14:textId="77777777" w:rsidR="00FD6E36" w:rsidRPr="00FD6E36" w:rsidRDefault="00FD6E36" w:rsidP="00FD6E36">
      <w:r w:rsidRPr="00FD6E36">
        <w:t>Те преобразования, при которых не происходит потеря информации, являются безопасными. Как правило, это преобразования от типа с меньшей разрядностью к типу с большей разрядностью. В частности, это следующие цепочки преобразований:</w:t>
      </w:r>
    </w:p>
    <w:p w14:paraId="32A9FE65" w14:textId="77777777" w:rsidR="00FD6E36" w:rsidRPr="00FD6E36" w:rsidRDefault="00FD6E36" w:rsidP="00FD6E36">
      <w:proofErr w:type="spellStart"/>
      <w:r w:rsidRPr="00FD6E36">
        <w:rPr>
          <w:b/>
          <w:bCs/>
        </w:rPr>
        <w:t>bool</w:t>
      </w:r>
      <w:proofErr w:type="spellEnd"/>
      <w:r w:rsidRPr="00FD6E36">
        <w:rPr>
          <w:b/>
          <w:bCs/>
        </w:rPr>
        <w:t xml:space="preserve"> -&gt; </w:t>
      </w:r>
      <w:proofErr w:type="spellStart"/>
      <w:r w:rsidRPr="00FD6E36">
        <w:rPr>
          <w:b/>
          <w:bCs/>
        </w:rPr>
        <w:t>char</w:t>
      </w:r>
      <w:proofErr w:type="spellEnd"/>
      <w:r w:rsidRPr="00FD6E36">
        <w:rPr>
          <w:b/>
          <w:bCs/>
        </w:rPr>
        <w:t xml:space="preserve"> -&gt; </w:t>
      </w:r>
      <w:proofErr w:type="spellStart"/>
      <w:r w:rsidRPr="00FD6E36">
        <w:rPr>
          <w:b/>
          <w:bCs/>
        </w:rPr>
        <w:t>short</w:t>
      </w:r>
      <w:proofErr w:type="spellEnd"/>
      <w:r w:rsidRPr="00FD6E36">
        <w:rPr>
          <w:b/>
          <w:bCs/>
        </w:rPr>
        <w:t xml:space="preserve"> -&gt; </w:t>
      </w:r>
      <w:proofErr w:type="spellStart"/>
      <w:r w:rsidRPr="00FD6E36">
        <w:rPr>
          <w:b/>
          <w:bCs/>
        </w:rPr>
        <w:t>int</w:t>
      </w:r>
      <w:proofErr w:type="spellEnd"/>
      <w:r w:rsidRPr="00FD6E36">
        <w:rPr>
          <w:b/>
          <w:bCs/>
        </w:rPr>
        <w:t xml:space="preserve"> -&gt; </w:t>
      </w:r>
      <w:proofErr w:type="spellStart"/>
      <w:r w:rsidRPr="00FD6E36">
        <w:rPr>
          <w:b/>
          <w:bCs/>
        </w:rPr>
        <w:t>double</w:t>
      </w:r>
      <w:proofErr w:type="spellEnd"/>
      <w:r w:rsidRPr="00FD6E36">
        <w:rPr>
          <w:b/>
          <w:bCs/>
        </w:rPr>
        <w:t xml:space="preserve"> -&gt; </w:t>
      </w:r>
      <w:proofErr w:type="spellStart"/>
      <w:r w:rsidRPr="00FD6E36">
        <w:rPr>
          <w:b/>
          <w:bCs/>
        </w:rPr>
        <w:t>long</w:t>
      </w:r>
      <w:proofErr w:type="spellEnd"/>
      <w:r w:rsidRPr="00FD6E36">
        <w:rPr>
          <w:b/>
          <w:bCs/>
        </w:rPr>
        <w:t xml:space="preserve"> </w:t>
      </w:r>
      <w:proofErr w:type="spellStart"/>
      <w:r w:rsidRPr="00FD6E36">
        <w:rPr>
          <w:b/>
          <w:bCs/>
        </w:rPr>
        <w:t>double</w:t>
      </w:r>
      <w:proofErr w:type="spellEnd"/>
    </w:p>
    <w:p w14:paraId="3E9145AE" w14:textId="77777777" w:rsidR="00FD6E36" w:rsidRPr="00FD6E36" w:rsidRDefault="00FD6E36" w:rsidP="00FD6E36">
      <w:pPr>
        <w:rPr>
          <w:lang w:val="en-US"/>
        </w:rPr>
      </w:pPr>
      <w:r w:rsidRPr="00FD6E36">
        <w:rPr>
          <w:b/>
          <w:bCs/>
          <w:lang w:val="en-US"/>
        </w:rPr>
        <w:t xml:space="preserve">bool -&gt; char -&gt; short -&gt; int -&gt; long -&gt; long </w:t>
      </w:r>
      <w:proofErr w:type="spellStart"/>
      <w:r w:rsidRPr="00FD6E36">
        <w:rPr>
          <w:b/>
          <w:bCs/>
          <w:lang w:val="en-US"/>
        </w:rPr>
        <w:t>long</w:t>
      </w:r>
      <w:proofErr w:type="spellEnd"/>
    </w:p>
    <w:p w14:paraId="662AE7A5" w14:textId="77777777" w:rsidR="00FD6E36" w:rsidRPr="00FD6E36" w:rsidRDefault="00FD6E36" w:rsidP="00FD6E36">
      <w:pPr>
        <w:rPr>
          <w:lang w:val="en-US"/>
        </w:rPr>
      </w:pPr>
      <w:r w:rsidRPr="00FD6E36">
        <w:rPr>
          <w:b/>
          <w:bCs/>
          <w:lang w:val="en-US"/>
        </w:rPr>
        <w:t>unsigned char -&gt; unsigned short -&gt; unsigned int -&gt; unsigned long</w:t>
      </w:r>
    </w:p>
    <w:p w14:paraId="17059111" w14:textId="77777777" w:rsidR="00FD6E36" w:rsidRPr="00FD6E36" w:rsidRDefault="00FD6E36" w:rsidP="00FD6E36">
      <w:proofErr w:type="spellStart"/>
      <w:r w:rsidRPr="00FD6E36">
        <w:rPr>
          <w:b/>
          <w:bCs/>
        </w:rPr>
        <w:t>float</w:t>
      </w:r>
      <w:proofErr w:type="spellEnd"/>
      <w:r w:rsidRPr="00FD6E36">
        <w:rPr>
          <w:b/>
          <w:bCs/>
        </w:rPr>
        <w:t xml:space="preserve"> -&gt; </w:t>
      </w:r>
      <w:proofErr w:type="spellStart"/>
      <w:r w:rsidRPr="00FD6E36">
        <w:rPr>
          <w:b/>
          <w:bCs/>
        </w:rPr>
        <w:t>double</w:t>
      </w:r>
      <w:proofErr w:type="spellEnd"/>
      <w:r w:rsidRPr="00FD6E36">
        <w:rPr>
          <w:b/>
          <w:bCs/>
        </w:rPr>
        <w:t xml:space="preserve"> -&gt; </w:t>
      </w:r>
      <w:proofErr w:type="spellStart"/>
      <w:r w:rsidRPr="00FD6E36">
        <w:rPr>
          <w:b/>
          <w:bCs/>
        </w:rPr>
        <w:t>long</w:t>
      </w:r>
      <w:proofErr w:type="spellEnd"/>
      <w:r w:rsidRPr="00FD6E36">
        <w:rPr>
          <w:b/>
          <w:bCs/>
        </w:rPr>
        <w:t xml:space="preserve"> </w:t>
      </w:r>
      <w:proofErr w:type="spellStart"/>
      <w:r w:rsidRPr="00FD6E36">
        <w:rPr>
          <w:b/>
          <w:bCs/>
        </w:rPr>
        <w:t>double</w:t>
      </w:r>
      <w:proofErr w:type="spellEnd"/>
    </w:p>
    <w:p w14:paraId="4B9AF0C6" w14:textId="77777777" w:rsidR="00FD6E36" w:rsidRPr="00FD6E36" w:rsidRDefault="00FD6E36" w:rsidP="00FD6E36">
      <w:r w:rsidRPr="00FD6E36">
        <w:t>Примеры безопасных преобразований:</w:t>
      </w:r>
    </w:p>
    <w:tbl>
      <w:tblPr>
        <w:tblW w:w="10674" w:type="dxa"/>
        <w:tblCellSpacing w:w="0" w:type="dxa"/>
        <w:tblCellMar>
          <w:left w:w="0" w:type="dxa"/>
          <w:right w:w="0" w:type="dxa"/>
        </w:tblCellMar>
        <w:tblLook w:val="04A0" w:firstRow="1" w:lastRow="0" w:firstColumn="1" w:lastColumn="0" w:noHBand="0" w:noVBand="1"/>
      </w:tblPr>
      <w:tblGrid>
        <w:gridCol w:w="304"/>
        <w:gridCol w:w="10370"/>
      </w:tblGrid>
      <w:tr w:rsidR="00FD6E36" w:rsidRPr="00FD6E36" w14:paraId="15518FE2" w14:textId="77777777" w:rsidTr="0058471F">
        <w:trPr>
          <w:tblCellSpacing w:w="0" w:type="dxa"/>
        </w:trPr>
        <w:tc>
          <w:tcPr>
            <w:tcW w:w="6" w:type="dxa"/>
            <w:tcBorders>
              <w:top w:val="nil"/>
              <w:left w:val="nil"/>
              <w:bottom w:val="nil"/>
              <w:right w:val="single" w:sz="24" w:space="0" w:color="00B050"/>
            </w:tcBorders>
            <w:vAlign w:val="bottom"/>
            <w:hideMark/>
          </w:tcPr>
          <w:p w14:paraId="1213AD3B" w14:textId="77777777" w:rsidR="00FD6E36" w:rsidRPr="00FD6E36" w:rsidRDefault="00FD6E36" w:rsidP="00FD6E36">
            <w:pPr>
              <w:spacing w:after="0"/>
            </w:pPr>
            <w:r w:rsidRPr="00FD6E36">
              <w:t>1</w:t>
            </w:r>
          </w:p>
          <w:p w14:paraId="17E966FC" w14:textId="77777777" w:rsidR="00FD6E36" w:rsidRPr="00FD6E36" w:rsidRDefault="00FD6E36" w:rsidP="00FD6E36">
            <w:pPr>
              <w:spacing w:after="0"/>
            </w:pPr>
            <w:r w:rsidRPr="00FD6E36">
              <w:t>2</w:t>
            </w:r>
          </w:p>
          <w:p w14:paraId="70208E03" w14:textId="77777777" w:rsidR="00FD6E36" w:rsidRPr="00FD6E36" w:rsidRDefault="00FD6E36" w:rsidP="00FD6E36">
            <w:pPr>
              <w:spacing w:after="0"/>
            </w:pPr>
            <w:r w:rsidRPr="00FD6E36">
              <w:t>3</w:t>
            </w:r>
          </w:p>
          <w:p w14:paraId="2BF4F956" w14:textId="77777777" w:rsidR="00FD6E36" w:rsidRPr="00FD6E36" w:rsidRDefault="00FD6E36" w:rsidP="00FD6E36">
            <w:pPr>
              <w:spacing w:after="0"/>
            </w:pPr>
            <w:r w:rsidRPr="00FD6E36">
              <w:t>4</w:t>
            </w:r>
          </w:p>
          <w:p w14:paraId="700E0F9D" w14:textId="77777777" w:rsidR="00FD6E36" w:rsidRPr="00FD6E36" w:rsidRDefault="00FD6E36" w:rsidP="00FD6E36">
            <w:pPr>
              <w:spacing w:after="0"/>
            </w:pPr>
            <w:r w:rsidRPr="00FD6E36">
              <w:t>5</w:t>
            </w:r>
          </w:p>
          <w:p w14:paraId="6679DCCA" w14:textId="77777777" w:rsidR="00FD6E36" w:rsidRPr="00FD6E36" w:rsidRDefault="00FD6E36" w:rsidP="00FD6E36">
            <w:pPr>
              <w:spacing w:after="0"/>
            </w:pPr>
            <w:r w:rsidRPr="00FD6E36">
              <w:t>6</w:t>
            </w:r>
          </w:p>
        </w:tc>
        <w:tc>
          <w:tcPr>
            <w:tcW w:w="5868" w:type="dxa"/>
            <w:tcBorders>
              <w:top w:val="nil"/>
              <w:left w:val="nil"/>
              <w:bottom w:val="nil"/>
              <w:right w:val="nil"/>
            </w:tcBorders>
            <w:vAlign w:val="bottom"/>
            <w:hideMark/>
          </w:tcPr>
          <w:p w14:paraId="6C181ACE" w14:textId="77777777" w:rsidR="00FD6E36" w:rsidRPr="00FD6E36" w:rsidRDefault="00FD6E36" w:rsidP="00FD6E36">
            <w:pPr>
              <w:spacing w:after="0"/>
            </w:pPr>
            <w:proofErr w:type="spellStart"/>
            <w:r w:rsidRPr="00FD6E36">
              <w:rPr>
                <w:b/>
                <w:bCs/>
              </w:rPr>
              <w:t>short</w:t>
            </w:r>
            <w:proofErr w:type="spellEnd"/>
            <w:r w:rsidRPr="00FD6E36">
              <w:t xml:space="preserve"> a = 'g'; // преобразование из </w:t>
            </w:r>
            <w:proofErr w:type="spellStart"/>
            <w:r w:rsidRPr="00FD6E36">
              <w:t>char</w:t>
            </w:r>
            <w:proofErr w:type="spellEnd"/>
            <w:r w:rsidRPr="00FD6E36">
              <w:t xml:space="preserve"> в </w:t>
            </w:r>
            <w:proofErr w:type="spellStart"/>
            <w:r w:rsidRPr="00FD6E36">
              <w:t>short</w:t>
            </w:r>
            <w:proofErr w:type="spellEnd"/>
          </w:p>
          <w:p w14:paraId="73C9407A" w14:textId="77777777" w:rsidR="00FD6E36" w:rsidRPr="00FD6E36" w:rsidRDefault="00FD6E36" w:rsidP="00FD6E36">
            <w:pPr>
              <w:spacing w:after="0"/>
            </w:pPr>
            <w:proofErr w:type="spellStart"/>
            <w:r w:rsidRPr="00FD6E36">
              <w:rPr>
                <w:b/>
                <w:bCs/>
              </w:rPr>
              <w:t>int</w:t>
            </w:r>
            <w:proofErr w:type="spellEnd"/>
            <w:r w:rsidRPr="00FD6E36">
              <w:t xml:space="preserve"> b = 10;</w:t>
            </w:r>
          </w:p>
          <w:p w14:paraId="0ABB7B0A" w14:textId="77777777" w:rsidR="00FD6E36" w:rsidRPr="00FD6E36" w:rsidRDefault="00FD6E36" w:rsidP="00FD6E36">
            <w:pPr>
              <w:spacing w:after="0"/>
            </w:pPr>
            <w:proofErr w:type="spellStart"/>
            <w:r w:rsidRPr="00FD6E36">
              <w:rPr>
                <w:b/>
                <w:bCs/>
              </w:rPr>
              <w:t>double</w:t>
            </w:r>
            <w:proofErr w:type="spellEnd"/>
            <w:r w:rsidRPr="00FD6E36">
              <w:t xml:space="preserve"> c = b; // преобразование из </w:t>
            </w:r>
            <w:proofErr w:type="spellStart"/>
            <w:r w:rsidRPr="00FD6E36">
              <w:t>int</w:t>
            </w:r>
            <w:proofErr w:type="spellEnd"/>
            <w:r w:rsidRPr="00FD6E36">
              <w:t xml:space="preserve"> в </w:t>
            </w:r>
            <w:proofErr w:type="spellStart"/>
            <w:r w:rsidRPr="00FD6E36">
              <w:t>double</w:t>
            </w:r>
            <w:proofErr w:type="spellEnd"/>
          </w:p>
          <w:p w14:paraId="556BE5B4" w14:textId="77777777" w:rsidR="00FD6E36" w:rsidRPr="00FD6E36" w:rsidRDefault="00FD6E36" w:rsidP="00FD6E36">
            <w:pPr>
              <w:spacing w:after="0"/>
            </w:pPr>
            <w:proofErr w:type="spellStart"/>
            <w:r w:rsidRPr="00FD6E36">
              <w:rPr>
                <w:b/>
                <w:bCs/>
              </w:rPr>
              <w:t>float</w:t>
            </w:r>
            <w:proofErr w:type="spellEnd"/>
            <w:r w:rsidRPr="00FD6E36">
              <w:t xml:space="preserve"> d = 3.4;</w:t>
            </w:r>
          </w:p>
          <w:p w14:paraId="275817A3" w14:textId="77777777" w:rsidR="00FD6E36" w:rsidRPr="00FD6E36" w:rsidRDefault="00FD6E36" w:rsidP="00FD6E36">
            <w:pPr>
              <w:spacing w:after="0"/>
            </w:pPr>
            <w:proofErr w:type="spellStart"/>
            <w:r w:rsidRPr="00FD6E36">
              <w:rPr>
                <w:b/>
                <w:bCs/>
              </w:rPr>
              <w:t>double</w:t>
            </w:r>
            <w:proofErr w:type="spellEnd"/>
            <w:r w:rsidRPr="00FD6E36">
              <w:t xml:space="preserve"> e = d; // преобразование из </w:t>
            </w:r>
            <w:proofErr w:type="spellStart"/>
            <w:r w:rsidRPr="00FD6E36">
              <w:t>float</w:t>
            </w:r>
            <w:proofErr w:type="spellEnd"/>
            <w:r w:rsidRPr="00FD6E36">
              <w:t xml:space="preserve"> в </w:t>
            </w:r>
            <w:proofErr w:type="spellStart"/>
            <w:r w:rsidRPr="00FD6E36">
              <w:t>double</w:t>
            </w:r>
            <w:proofErr w:type="spellEnd"/>
          </w:p>
          <w:p w14:paraId="798F9B9B" w14:textId="77777777" w:rsidR="00FD6E36" w:rsidRPr="00FD6E36" w:rsidRDefault="00FD6E36" w:rsidP="00FD6E36">
            <w:pPr>
              <w:spacing w:after="0"/>
            </w:pPr>
            <w:proofErr w:type="spellStart"/>
            <w:r w:rsidRPr="00FD6E36">
              <w:rPr>
                <w:b/>
                <w:bCs/>
              </w:rPr>
              <w:t>double</w:t>
            </w:r>
            <w:proofErr w:type="spellEnd"/>
            <w:r w:rsidRPr="00FD6E36">
              <w:t xml:space="preserve"> f = 35; // преобразование из </w:t>
            </w:r>
            <w:proofErr w:type="spellStart"/>
            <w:r w:rsidRPr="00FD6E36">
              <w:t>int</w:t>
            </w:r>
            <w:proofErr w:type="spellEnd"/>
            <w:r w:rsidRPr="00FD6E36">
              <w:t xml:space="preserve"> в </w:t>
            </w:r>
            <w:proofErr w:type="spellStart"/>
            <w:r w:rsidRPr="00FD6E36">
              <w:t>double</w:t>
            </w:r>
            <w:proofErr w:type="spellEnd"/>
          </w:p>
        </w:tc>
      </w:tr>
    </w:tbl>
    <w:p w14:paraId="7CED7107" w14:textId="77777777" w:rsidR="00FD6E36" w:rsidRDefault="00FD6E36" w:rsidP="00FD6E36"/>
    <w:p w14:paraId="75098D44" w14:textId="0D4A7815" w:rsidR="00FD6E36" w:rsidRPr="00FD6E36" w:rsidRDefault="00FD6E36" w:rsidP="00FD6E36">
      <w:r w:rsidRPr="00FD6E36">
        <w:lastRenderedPageBreak/>
        <w:t>Но также есть опасные преобразования. При подобных преобразованиях мы потенциально можем потерять точность данных. Как правило, это преобразования от типа с большей разрядностью к типу с меньшей разрядностью.</w:t>
      </w:r>
    </w:p>
    <w:tbl>
      <w:tblPr>
        <w:tblW w:w="10674" w:type="dxa"/>
        <w:tblCellSpacing w:w="0" w:type="dxa"/>
        <w:tblCellMar>
          <w:left w:w="0" w:type="dxa"/>
          <w:right w:w="0" w:type="dxa"/>
        </w:tblCellMar>
        <w:tblLook w:val="04A0" w:firstRow="1" w:lastRow="0" w:firstColumn="1" w:lastColumn="0" w:noHBand="0" w:noVBand="1"/>
      </w:tblPr>
      <w:tblGrid>
        <w:gridCol w:w="329"/>
        <w:gridCol w:w="10345"/>
      </w:tblGrid>
      <w:tr w:rsidR="00FD6E36" w:rsidRPr="003C6413" w14:paraId="3A0F5393" w14:textId="77777777" w:rsidTr="0058471F">
        <w:trPr>
          <w:tblCellSpacing w:w="0" w:type="dxa"/>
        </w:trPr>
        <w:tc>
          <w:tcPr>
            <w:tcW w:w="6" w:type="dxa"/>
            <w:tcBorders>
              <w:top w:val="nil"/>
              <w:left w:val="nil"/>
              <w:bottom w:val="nil"/>
              <w:right w:val="single" w:sz="24" w:space="0" w:color="00B050"/>
            </w:tcBorders>
            <w:vAlign w:val="bottom"/>
            <w:hideMark/>
          </w:tcPr>
          <w:p w14:paraId="0A7D6470" w14:textId="77777777" w:rsidR="00FD6E36" w:rsidRPr="00FD6E36" w:rsidRDefault="00FD6E36" w:rsidP="00FD6E36">
            <w:pPr>
              <w:spacing w:after="0"/>
            </w:pPr>
            <w:r w:rsidRPr="00FD6E36">
              <w:t>1</w:t>
            </w:r>
          </w:p>
          <w:p w14:paraId="0782E48C" w14:textId="77777777" w:rsidR="00FD6E36" w:rsidRPr="00FD6E36" w:rsidRDefault="00FD6E36" w:rsidP="00FD6E36">
            <w:pPr>
              <w:spacing w:after="0"/>
            </w:pPr>
            <w:r w:rsidRPr="00FD6E36">
              <w:t>2</w:t>
            </w:r>
          </w:p>
        </w:tc>
        <w:tc>
          <w:tcPr>
            <w:tcW w:w="5406" w:type="dxa"/>
            <w:tcBorders>
              <w:top w:val="nil"/>
              <w:left w:val="nil"/>
              <w:bottom w:val="nil"/>
              <w:right w:val="nil"/>
            </w:tcBorders>
            <w:vAlign w:val="bottom"/>
            <w:hideMark/>
          </w:tcPr>
          <w:p w14:paraId="438689C1" w14:textId="77777777" w:rsidR="00FD6E36" w:rsidRPr="00FD6E36" w:rsidRDefault="00FD6E36" w:rsidP="00FD6E36">
            <w:pPr>
              <w:spacing w:after="0"/>
              <w:rPr>
                <w:lang w:val="en-US"/>
              </w:rPr>
            </w:pPr>
            <w:r w:rsidRPr="00FD6E36">
              <w:rPr>
                <w:lang w:val="en-US"/>
              </w:rPr>
              <w:t xml:space="preserve">unsigned </w:t>
            </w:r>
            <w:r w:rsidRPr="00FD6E36">
              <w:rPr>
                <w:b/>
                <w:bCs/>
                <w:lang w:val="en-US"/>
              </w:rPr>
              <w:t>int</w:t>
            </w:r>
            <w:r w:rsidRPr="00FD6E36">
              <w:rPr>
                <w:lang w:val="en-US"/>
              </w:rPr>
              <w:t xml:space="preserve"> a = -25;           // 4294967271</w:t>
            </w:r>
          </w:p>
          <w:p w14:paraId="1B5F821D" w14:textId="77777777" w:rsidR="00FD6E36" w:rsidRPr="00FD6E36" w:rsidRDefault="00FD6E36" w:rsidP="00FD6E36">
            <w:pPr>
              <w:spacing w:after="0"/>
              <w:rPr>
                <w:lang w:val="en-US"/>
              </w:rPr>
            </w:pPr>
            <w:r w:rsidRPr="00FD6E36">
              <w:rPr>
                <w:lang w:val="en-US"/>
              </w:rPr>
              <w:t xml:space="preserve">unsigned </w:t>
            </w:r>
            <w:r w:rsidRPr="00FD6E36">
              <w:rPr>
                <w:b/>
                <w:bCs/>
                <w:lang w:val="en-US"/>
              </w:rPr>
              <w:t>short</w:t>
            </w:r>
            <w:r w:rsidRPr="00FD6E36">
              <w:rPr>
                <w:lang w:val="en-US"/>
              </w:rPr>
              <w:t xml:space="preserve"> b = -3500;       // 62036 </w:t>
            </w:r>
          </w:p>
        </w:tc>
      </w:tr>
    </w:tbl>
    <w:p w14:paraId="7905FB5A" w14:textId="77777777" w:rsidR="00FD6E36" w:rsidRPr="00FD6E36" w:rsidRDefault="00FD6E36" w:rsidP="00FD6E36">
      <w:r w:rsidRPr="00FD6E36">
        <w:t>В данном случае переменным a и b присваивается значения, которые выходят за пределы диапазона допустимых значений для данных типов.</w:t>
      </w:r>
    </w:p>
    <w:p w14:paraId="75889A70" w14:textId="77777777" w:rsidR="00FD6E36" w:rsidRPr="00FD6E36" w:rsidRDefault="00FD6E36" w:rsidP="00FD6E36">
      <w:r w:rsidRPr="00FD6E36">
        <w:t>И в подобных примерах многое зависит от компилятора. В ряде случаев компиляторы при компиляции выдают предупреждение, тем не менее программа может быть успешно скомпилирована. В других случаях компиляторы не выдают никакого предупреждения. Собственно в этом и заключается опасность, что программа успешно компилируется, но тем не менее существует риск потери точности данных. Значение переменной - это всего лишь набор битов в памяти, которые интерпретируются в соответствии с определенным типом. И для разных типов один и тот же набор битов может интерпретироваться по разному. Поэтому важно учитывать диапазоны значений для того или иного типа при присвоении переменной значения.</w:t>
      </w:r>
    </w:p>
    <w:p w14:paraId="1499A683" w14:textId="77777777" w:rsidR="00FD6E36" w:rsidRPr="00FD6E36" w:rsidRDefault="00FD6E36" w:rsidP="00FD6E36">
      <w:r w:rsidRPr="00FD6E36">
        <w:t>Если речь идет об инициализации переменных, то, чтобы избежать опасных преобразований, когда может произойти потеря точности, рекомендуется использовать инициализацию в фигурных скобках:</w:t>
      </w:r>
    </w:p>
    <w:tbl>
      <w:tblPr>
        <w:tblW w:w="10674" w:type="dxa"/>
        <w:tblCellSpacing w:w="0" w:type="dxa"/>
        <w:tblCellMar>
          <w:left w:w="0" w:type="dxa"/>
          <w:right w:w="0" w:type="dxa"/>
        </w:tblCellMar>
        <w:tblLook w:val="04A0" w:firstRow="1" w:lastRow="0" w:firstColumn="1" w:lastColumn="0" w:noHBand="0" w:noVBand="1"/>
      </w:tblPr>
      <w:tblGrid>
        <w:gridCol w:w="336"/>
        <w:gridCol w:w="10338"/>
      </w:tblGrid>
      <w:tr w:rsidR="00FD6E36" w:rsidRPr="00FD6E36" w14:paraId="59DF2AE6" w14:textId="77777777" w:rsidTr="0058471F">
        <w:trPr>
          <w:tblCellSpacing w:w="0" w:type="dxa"/>
        </w:trPr>
        <w:tc>
          <w:tcPr>
            <w:tcW w:w="6" w:type="dxa"/>
            <w:tcBorders>
              <w:top w:val="nil"/>
              <w:left w:val="nil"/>
              <w:bottom w:val="nil"/>
              <w:right w:val="single" w:sz="24" w:space="0" w:color="00B050"/>
            </w:tcBorders>
            <w:vAlign w:val="bottom"/>
            <w:hideMark/>
          </w:tcPr>
          <w:p w14:paraId="6595B1C0" w14:textId="77777777" w:rsidR="00FD6E36" w:rsidRPr="00FD6E36" w:rsidRDefault="00FD6E36" w:rsidP="00FD6E36">
            <w:pPr>
              <w:spacing w:after="0"/>
            </w:pPr>
            <w:r w:rsidRPr="00FD6E36">
              <w:t>1</w:t>
            </w:r>
          </w:p>
          <w:p w14:paraId="3AD0FB80" w14:textId="77777777" w:rsidR="00FD6E36" w:rsidRPr="00FD6E36" w:rsidRDefault="00FD6E36" w:rsidP="00FD6E36">
            <w:pPr>
              <w:spacing w:after="0"/>
            </w:pPr>
            <w:r w:rsidRPr="00FD6E36">
              <w:t>2</w:t>
            </w:r>
          </w:p>
        </w:tc>
        <w:tc>
          <w:tcPr>
            <w:tcW w:w="5291" w:type="dxa"/>
            <w:tcBorders>
              <w:top w:val="nil"/>
              <w:left w:val="nil"/>
              <w:bottom w:val="nil"/>
              <w:right w:val="nil"/>
            </w:tcBorders>
            <w:vAlign w:val="bottom"/>
            <w:hideMark/>
          </w:tcPr>
          <w:p w14:paraId="7E4D34CA" w14:textId="77777777" w:rsidR="00FD6E36" w:rsidRPr="00FD6E36" w:rsidRDefault="00FD6E36" w:rsidP="00FD6E36">
            <w:pPr>
              <w:spacing w:after="0"/>
              <w:rPr>
                <w:lang w:val="en-US"/>
              </w:rPr>
            </w:pPr>
            <w:r w:rsidRPr="00FD6E36">
              <w:rPr>
                <w:lang w:val="en-US"/>
              </w:rPr>
              <w:t xml:space="preserve">unsigned </w:t>
            </w:r>
            <w:r w:rsidRPr="00FD6E36">
              <w:rPr>
                <w:b/>
                <w:bCs/>
                <w:lang w:val="en-US"/>
              </w:rPr>
              <w:t>int</w:t>
            </w:r>
            <w:r w:rsidRPr="00FD6E36">
              <w:rPr>
                <w:lang w:val="en-US"/>
              </w:rPr>
              <w:t xml:space="preserve"> a {-25};           // ! </w:t>
            </w:r>
            <w:r w:rsidRPr="00FD6E36">
              <w:t>Ошибка</w:t>
            </w:r>
            <w:r w:rsidRPr="00FD6E36">
              <w:rPr>
                <w:lang w:val="en-US"/>
              </w:rPr>
              <w:t xml:space="preserve"> </w:t>
            </w:r>
          </w:p>
          <w:p w14:paraId="72EF1AAC" w14:textId="77777777" w:rsidR="00FD6E36" w:rsidRPr="00FD6E36" w:rsidRDefault="00FD6E36" w:rsidP="00FD6E36">
            <w:pPr>
              <w:spacing w:after="0"/>
            </w:pPr>
            <w:r w:rsidRPr="00FD6E36">
              <w:rPr>
                <w:lang w:val="en-US"/>
              </w:rPr>
              <w:t xml:space="preserve">unsigned </w:t>
            </w:r>
            <w:r w:rsidRPr="00FD6E36">
              <w:rPr>
                <w:b/>
                <w:bCs/>
                <w:lang w:val="en-US"/>
              </w:rPr>
              <w:t>short</w:t>
            </w:r>
            <w:r w:rsidRPr="00FD6E36">
              <w:rPr>
                <w:lang w:val="en-US"/>
              </w:rPr>
              <w:t xml:space="preserve"> b {-3500};       // ! </w:t>
            </w:r>
            <w:r w:rsidRPr="00FD6E36">
              <w:t xml:space="preserve">Ошибка </w:t>
            </w:r>
          </w:p>
        </w:tc>
      </w:tr>
    </w:tbl>
    <w:p w14:paraId="617DA17A" w14:textId="77777777" w:rsidR="00FD6E36" w:rsidRPr="00FD6E36" w:rsidRDefault="00FD6E36" w:rsidP="00FD6E36">
      <w:r w:rsidRPr="00FD6E36">
        <w:t>В этом случае компилятор сгенерирует ошибку, и программа не скомпилируется.</w:t>
      </w:r>
    </w:p>
    <w:p w14:paraId="2BA8C30D" w14:textId="77777777" w:rsidR="00FD6E36" w:rsidRPr="00513B8A" w:rsidRDefault="00FD6E36" w:rsidP="00513B8A">
      <w:pPr>
        <w:pStyle w:val="3"/>
        <w:rPr>
          <w:rFonts w:asciiTheme="majorHAnsi" w:hAnsiTheme="majorHAnsi" w:cstheme="majorHAnsi"/>
          <w:b/>
          <w:bCs/>
          <w:i/>
          <w:iCs/>
          <w:color w:val="000000" w:themeColor="text1"/>
          <w:sz w:val="24"/>
          <w:szCs w:val="24"/>
        </w:rPr>
      </w:pPr>
      <w:bookmarkStart w:id="58" w:name="_Toc212063039"/>
      <w:r w:rsidRPr="00513B8A">
        <w:rPr>
          <w:rFonts w:asciiTheme="majorHAnsi" w:hAnsiTheme="majorHAnsi" w:cstheme="majorHAnsi"/>
          <w:b/>
          <w:bCs/>
          <w:i/>
          <w:iCs/>
          <w:color w:val="000000" w:themeColor="text1"/>
          <w:sz w:val="24"/>
          <w:szCs w:val="24"/>
        </w:rPr>
        <w:t>Явные преобразования типов</w:t>
      </w:r>
      <w:bookmarkEnd w:id="58"/>
    </w:p>
    <w:p w14:paraId="044F9BA0" w14:textId="77777777" w:rsidR="00FD6E36" w:rsidRPr="00FD6E36" w:rsidRDefault="00FD6E36" w:rsidP="00FD6E36">
      <w:r w:rsidRPr="00FD6E36">
        <w:t>Для выполнения </w:t>
      </w:r>
      <w:r w:rsidRPr="00FD6E36">
        <w:rPr>
          <w:b/>
          <w:bCs/>
        </w:rPr>
        <w:t>явных преобразований типов</w:t>
      </w:r>
      <w:r w:rsidRPr="00FD6E36">
        <w:t> (</w:t>
      </w:r>
      <w:proofErr w:type="spellStart"/>
      <w:r w:rsidRPr="00FD6E36">
        <w:t>explicit</w:t>
      </w:r>
      <w:proofErr w:type="spellEnd"/>
      <w:r w:rsidRPr="00FD6E36">
        <w:t xml:space="preserve"> </w:t>
      </w:r>
      <w:proofErr w:type="spellStart"/>
      <w:r w:rsidRPr="00FD6E36">
        <w:t>type</w:t>
      </w:r>
      <w:proofErr w:type="spellEnd"/>
      <w:r w:rsidRPr="00FD6E36">
        <w:t xml:space="preserve"> </w:t>
      </w:r>
      <w:proofErr w:type="spellStart"/>
      <w:r w:rsidRPr="00FD6E36">
        <w:t>conversion</w:t>
      </w:r>
      <w:proofErr w:type="spellEnd"/>
      <w:r w:rsidRPr="00FD6E36">
        <w:t>) применяется оператор </w:t>
      </w:r>
      <w:proofErr w:type="spellStart"/>
      <w:r w:rsidRPr="00FD6E36">
        <w:rPr>
          <w:b/>
          <w:bCs/>
        </w:rPr>
        <w:t>static_cast</w:t>
      </w:r>
      <w:proofErr w:type="spellEnd"/>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FD6E36" w:rsidRPr="00FD6E36" w14:paraId="559AB7FE" w14:textId="77777777" w:rsidTr="0058471F">
        <w:trPr>
          <w:tblCellSpacing w:w="0" w:type="dxa"/>
        </w:trPr>
        <w:tc>
          <w:tcPr>
            <w:tcW w:w="284" w:type="dxa"/>
            <w:tcBorders>
              <w:top w:val="nil"/>
              <w:left w:val="nil"/>
              <w:bottom w:val="nil"/>
              <w:right w:val="single" w:sz="24" w:space="0" w:color="00B050"/>
            </w:tcBorders>
            <w:vAlign w:val="bottom"/>
            <w:hideMark/>
          </w:tcPr>
          <w:p w14:paraId="7D11EAB1" w14:textId="77777777" w:rsidR="00FD6E36" w:rsidRPr="00FD6E36" w:rsidRDefault="00FD6E36" w:rsidP="00FD6E36">
            <w:pPr>
              <w:spacing w:after="0"/>
            </w:pPr>
            <w:r w:rsidRPr="00FD6E36">
              <w:t>1</w:t>
            </w:r>
          </w:p>
        </w:tc>
        <w:tc>
          <w:tcPr>
            <w:tcW w:w="10390" w:type="dxa"/>
            <w:tcBorders>
              <w:top w:val="nil"/>
              <w:left w:val="nil"/>
              <w:bottom w:val="nil"/>
              <w:right w:val="nil"/>
            </w:tcBorders>
            <w:vAlign w:val="bottom"/>
            <w:hideMark/>
          </w:tcPr>
          <w:p w14:paraId="33657087" w14:textId="77777777" w:rsidR="00FD6E36" w:rsidRPr="00FD6E36" w:rsidRDefault="00FD6E36" w:rsidP="00FD6E36">
            <w:pPr>
              <w:spacing w:after="0"/>
            </w:pPr>
            <w:proofErr w:type="spellStart"/>
            <w:r w:rsidRPr="00FD6E36">
              <w:rPr>
                <w:b/>
                <w:bCs/>
              </w:rPr>
              <w:t>static_cast</w:t>
            </w:r>
            <w:proofErr w:type="spellEnd"/>
            <w:r w:rsidRPr="00FD6E36">
              <w:t>&lt;</w:t>
            </w:r>
            <w:proofErr w:type="spellStart"/>
            <w:r w:rsidRPr="00FD6E36">
              <w:t>type</w:t>
            </w:r>
            <w:proofErr w:type="spellEnd"/>
            <w:r w:rsidRPr="00FD6E36">
              <w:t>&gt;(</w:t>
            </w:r>
            <w:proofErr w:type="spellStart"/>
            <w:r w:rsidRPr="00FD6E36">
              <w:t>value</w:t>
            </w:r>
            <w:proofErr w:type="spellEnd"/>
            <w:r w:rsidRPr="00FD6E36">
              <w:t>)</w:t>
            </w:r>
          </w:p>
        </w:tc>
      </w:tr>
    </w:tbl>
    <w:p w14:paraId="6236FE9E" w14:textId="77777777" w:rsidR="0058471F" w:rsidRDefault="0058471F" w:rsidP="00FD6E36"/>
    <w:p w14:paraId="2B917A05" w14:textId="1C64CDC7" w:rsidR="00FD6E36" w:rsidRPr="00FD6E36" w:rsidRDefault="00FD6E36" w:rsidP="00FD6E36">
      <w:r w:rsidRPr="00FD6E36">
        <w:t>Данный оператор преобразует значение в круглых скобках - </w:t>
      </w:r>
      <w:proofErr w:type="spellStart"/>
      <w:r w:rsidRPr="00FD6E36">
        <w:t>value</w:t>
      </w:r>
      <w:proofErr w:type="spellEnd"/>
      <w:r w:rsidRPr="00FD6E36">
        <w:t> к типу, который указан в угловых скобках - </w:t>
      </w:r>
      <w:proofErr w:type="spellStart"/>
      <w:r w:rsidRPr="00FD6E36">
        <w:t>type</w:t>
      </w:r>
      <w:proofErr w:type="spellEnd"/>
      <w:r w:rsidRPr="00FD6E36">
        <w:t>. Слово </w:t>
      </w:r>
      <w:proofErr w:type="spellStart"/>
      <w:r w:rsidRPr="00FD6E36">
        <w:t>static</w:t>
      </w:r>
      <w:proofErr w:type="spellEnd"/>
      <w:r w:rsidRPr="00FD6E36">
        <w:t> в названии оператора отражает тот факт, что приведение проверяется статически, то есть во время компиляции.</w:t>
      </w:r>
    </w:p>
    <w:p w14:paraId="0702D721" w14:textId="77777777" w:rsidR="00FD6E36" w:rsidRPr="00FD6E36" w:rsidRDefault="00FD6E36" w:rsidP="00FD6E36">
      <w:r w:rsidRPr="00FD6E36">
        <w:t>Применение оператора </w:t>
      </w:r>
      <w:proofErr w:type="spellStart"/>
      <w:r w:rsidRPr="00FD6E36">
        <w:t>static_cast</w:t>
      </w:r>
      <w:proofErr w:type="spellEnd"/>
      <w:r w:rsidRPr="00FD6E36">
        <w:t> указывает компилятору, что мы уверены, что в этом месте надо применить преобразование, поэтому даже при инициализации в фигурных скобках компилятор не сгенерирует ошибку. Например, программист заработал за 8 часовой рабочий день 100,2$, рассчитаем его заработок за час, но в виде значения </w:t>
      </w:r>
      <w:proofErr w:type="spellStart"/>
      <w:r w:rsidRPr="00FD6E36">
        <w:rPr>
          <w:b/>
          <w:bCs/>
        </w:rPr>
        <w:t>unsigned</w:t>
      </w:r>
      <w:proofErr w:type="spellEnd"/>
      <w:r w:rsidRPr="00FD6E36">
        <w:rPr>
          <w:b/>
          <w:bCs/>
        </w:rPr>
        <w:t xml:space="preserve"> </w:t>
      </w:r>
      <w:proofErr w:type="spellStart"/>
      <w:r w:rsidRPr="00FD6E36">
        <w:rPr>
          <w:b/>
          <w:bCs/>
        </w:rPr>
        <w:t>int</w:t>
      </w:r>
      <w:proofErr w:type="spellEnd"/>
      <w:r w:rsidRPr="00FD6E36">
        <w:t>:</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FD6E36" w:rsidRPr="00FD6E36" w14:paraId="08B7F09A" w14:textId="77777777" w:rsidTr="0058471F">
        <w:trPr>
          <w:tblCellSpacing w:w="0" w:type="dxa"/>
        </w:trPr>
        <w:tc>
          <w:tcPr>
            <w:tcW w:w="284" w:type="dxa"/>
            <w:tcBorders>
              <w:top w:val="nil"/>
              <w:left w:val="nil"/>
              <w:bottom w:val="nil"/>
              <w:right w:val="single" w:sz="24" w:space="0" w:color="00B050"/>
            </w:tcBorders>
            <w:vAlign w:val="bottom"/>
            <w:hideMark/>
          </w:tcPr>
          <w:p w14:paraId="1303C124" w14:textId="77777777" w:rsidR="00FD6E36" w:rsidRPr="00FD6E36" w:rsidRDefault="00FD6E36" w:rsidP="00FD6E36">
            <w:pPr>
              <w:spacing w:after="0"/>
            </w:pPr>
            <w:r w:rsidRPr="00FD6E36">
              <w:t>1</w:t>
            </w:r>
          </w:p>
          <w:p w14:paraId="121545BE" w14:textId="77777777" w:rsidR="00FD6E36" w:rsidRPr="00FD6E36" w:rsidRDefault="00FD6E36" w:rsidP="00FD6E36">
            <w:pPr>
              <w:spacing w:after="0"/>
            </w:pPr>
            <w:r w:rsidRPr="00FD6E36">
              <w:t>2</w:t>
            </w:r>
          </w:p>
          <w:p w14:paraId="55213E53" w14:textId="77777777" w:rsidR="00FD6E36" w:rsidRPr="00FD6E36" w:rsidRDefault="00FD6E36" w:rsidP="00FD6E36">
            <w:pPr>
              <w:spacing w:after="0"/>
            </w:pPr>
            <w:r w:rsidRPr="00FD6E36">
              <w:t>3</w:t>
            </w:r>
          </w:p>
          <w:p w14:paraId="7760C7BF" w14:textId="77777777" w:rsidR="00FD6E36" w:rsidRPr="00FD6E36" w:rsidRDefault="00FD6E36" w:rsidP="00FD6E36">
            <w:pPr>
              <w:spacing w:after="0"/>
            </w:pPr>
            <w:r w:rsidRPr="00FD6E36">
              <w:t>4</w:t>
            </w:r>
          </w:p>
          <w:p w14:paraId="56DBE32C" w14:textId="77777777" w:rsidR="00FD6E36" w:rsidRPr="00FD6E36" w:rsidRDefault="00FD6E36" w:rsidP="00FD6E36">
            <w:pPr>
              <w:spacing w:after="0"/>
            </w:pPr>
            <w:r w:rsidRPr="00FD6E36">
              <w:t>5</w:t>
            </w:r>
          </w:p>
          <w:p w14:paraId="4CA6E155" w14:textId="77777777" w:rsidR="00FD6E36" w:rsidRPr="00FD6E36" w:rsidRDefault="00FD6E36" w:rsidP="00FD6E36">
            <w:pPr>
              <w:spacing w:after="0"/>
            </w:pPr>
            <w:r w:rsidRPr="00FD6E36">
              <w:t>6</w:t>
            </w:r>
          </w:p>
          <w:p w14:paraId="391F4542" w14:textId="77777777" w:rsidR="00FD6E36" w:rsidRPr="00FD6E36" w:rsidRDefault="00FD6E36" w:rsidP="00FD6E36">
            <w:pPr>
              <w:spacing w:after="0"/>
            </w:pPr>
            <w:r w:rsidRPr="00FD6E36">
              <w:t>7</w:t>
            </w:r>
          </w:p>
          <w:p w14:paraId="7FB0C479" w14:textId="77777777" w:rsidR="00FD6E36" w:rsidRPr="00FD6E36" w:rsidRDefault="00FD6E36" w:rsidP="00FD6E36">
            <w:pPr>
              <w:spacing w:after="0"/>
            </w:pPr>
            <w:r w:rsidRPr="00FD6E36">
              <w:t>8</w:t>
            </w:r>
          </w:p>
          <w:p w14:paraId="3B6E4B72" w14:textId="77777777" w:rsidR="00FD6E36" w:rsidRPr="00FD6E36" w:rsidRDefault="00FD6E36" w:rsidP="00FD6E36">
            <w:pPr>
              <w:spacing w:after="0"/>
            </w:pPr>
            <w:r w:rsidRPr="00FD6E36">
              <w:t>9</w:t>
            </w:r>
          </w:p>
        </w:tc>
        <w:tc>
          <w:tcPr>
            <w:tcW w:w="10390" w:type="dxa"/>
            <w:tcBorders>
              <w:top w:val="nil"/>
              <w:left w:val="nil"/>
              <w:bottom w:val="nil"/>
              <w:right w:val="nil"/>
            </w:tcBorders>
            <w:vAlign w:val="bottom"/>
            <w:hideMark/>
          </w:tcPr>
          <w:p w14:paraId="11512710" w14:textId="77777777" w:rsidR="00FD6E36" w:rsidRPr="00FD6E36" w:rsidRDefault="00FD6E36" w:rsidP="00FD6E36">
            <w:pPr>
              <w:spacing w:after="0"/>
              <w:rPr>
                <w:lang w:val="en-US"/>
              </w:rPr>
            </w:pPr>
            <w:r w:rsidRPr="00FD6E36">
              <w:rPr>
                <w:lang w:val="en-US"/>
              </w:rPr>
              <w:t>#include &lt;iostream&gt;</w:t>
            </w:r>
          </w:p>
          <w:p w14:paraId="715451B3" w14:textId="77777777" w:rsidR="00FD6E36" w:rsidRPr="00FD6E36" w:rsidRDefault="00FD6E36" w:rsidP="00FD6E36">
            <w:pPr>
              <w:spacing w:after="0"/>
              <w:rPr>
                <w:lang w:val="en-US"/>
              </w:rPr>
            </w:pPr>
            <w:r w:rsidRPr="00FD6E36">
              <w:rPr>
                <w:lang w:val="en-US"/>
              </w:rPr>
              <w:t> </w:t>
            </w:r>
          </w:p>
          <w:p w14:paraId="4ACF2568" w14:textId="77777777" w:rsidR="00FD6E36" w:rsidRPr="00FD6E36" w:rsidRDefault="00FD6E36" w:rsidP="00FD6E36">
            <w:pPr>
              <w:spacing w:after="0"/>
              <w:rPr>
                <w:lang w:val="en-US"/>
              </w:rPr>
            </w:pPr>
            <w:r w:rsidRPr="00FD6E36">
              <w:rPr>
                <w:b/>
                <w:bCs/>
                <w:lang w:val="en-US"/>
              </w:rPr>
              <w:t>int</w:t>
            </w:r>
            <w:r w:rsidRPr="00FD6E36">
              <w:rPr>
                <w:lang w:val="en-US"/>
              </w:rPr>
              <w:t xml:space="preserve"> main()</w:t>
            </w:r>
          </w:p>
          <w:p w14:paraId="07DAD77C" w14:textId="77777777" w:rsidR="00FD6E36" w:rsidRPr="00FD6E36" w:rsidRDefault="00FD6E36" w:rsidP="00FD6E36">
            <w:pPr>
              <w:spacing w:after="0"/>
              <w:rPr>
                <w:lang w:val="en-US"/>
              </w:rPr>
            </w:pPr>
            <w:r w:rsidRPr="00FD6E36">
              <w:rPr>
                <w:lang w:val="en-US"/>
              </w:rPr>
              <w:t>{</w:t>
            </w:r>
          </w:p>
          <w:p w14:paraId="71895535" w14:textId="77777777" w:rsidR="00FD6E36" w:rsidRPr="00FD6E36" w:rsidRDefault="00FD6E36" w:rsidP="00FD6E36">
            <w:pPr>
              <w:spacing w:after="0"/>
              <w:rPr>
                <w:lang w:val="en-US"/>
              </w:rPr>
            </w:pPr>
            <w:r w:rsidRPr="00FD6E36">
              <w:rPr>
                <w:lang w:val="en-US"/>
              </w:rPr>
              <w:t>    </w:t>
            </w:r>
            <w:r w:rsidRPr="00FD6E36">
              <w:rPr>
                <w:b/>
                <w:bCs/>
                <w:lang w:val="en-US"/>
              </w:rPr>
              <w:t>double</w:t>
            </w:r>
            <w:r w:rsidRPr="00FD6E36">
              <w:rPr>
                <w:lang w:val="en-US"/>
              </w:rPr>
              <w:t xml:space="preserve"> sum {100.2};</w:t>
            </w:r>
          </w:p>
          <w:p w14:paraId="3C96D60E" w14:textId="77777777" w:rsidR="00FD6E36" w:rsidRPr="00FD6E36" w:rsidRDefault="00FD6E36" w:rsidP="00FD6E36">
            <w:pPr>
              <w:spacing w:after="0"/>
              <w:rPr>
                <w:lang w:val="en-US"/>
              </w:rPr>
            </w:pPr>
            <w:r w:rsidRPr="00FD6E36">
              <w:rPr>
                <w:lang w:val="en-US"/>
              </w:rPr>
              <w:t xml:space="preserve">    unsigned </w:t>
            </w:r>
            <w:r w:rsidRPr="00FD6E36">
              <w:rPr>
                <w:b/>
                <w:bCs/>
                <w:lang w:val="en-US"/>
              </w:rPr>
              <w:t>int</w:t>
            </w:r>
            <w:r w:rsidRPr="00FD6E36">
              <w:rPr>
                <w:lang w:val="en-US"/>
              </w:rPr>
              <w:t xml:space="preserve"> hours {8};</w:t>
            </w:r>
          </w:p>
          <w:p w14:paraId="019E9E0C" w14:textId="77777777" w:rsidR="00FD6E36" w:rsidRPr="00FD6E36" w:rsidRDefault="00FD6E36" w:rsidP="00FD6E36">
            <w:pPr>
              <w:spacing w:after="0"/>
              <w:rPr>
                <w:lang w:val="en-US"/>
              </w:rPr>
            </w:pPr>
            <w:r w:rsidRPr="00FD6E36">
              <w:rPr>
                <w:lang w:val="en-US"/>
              </w:rPr>
              <w:t xml:space="preserve">    unsigned </w:t>
            </w:r>
            <w:r w:rsidRPr="00FD6E36">
              <w:rPr>
                <w:b/>
                <w:bCs/>
                <w:lang w:val="en-US"/>
              </w:rPr>
              <w:t>int</w:t>
            </w:r>
            <w:r w:rsidRPr="00FD6E36">
              <w:rPr>
                <w:lang w:val="en-US"/>
              </w:rPr>
              <w:t xml:space="preserve"> </w:t>
            </w:r>
            <w:proofErr w:type="spellStart"/>
            <w:r w:rsidRPr="00FD6E36">
              <w:rPr>
                <w:lang w:val="en-US"/>
              </w:rPr>
              <w:t>revenuePerHour</w:t>
            </w:r>
            <w:proofErr w:type="spellEnd"/>
            <w:r w:rsidRPr="00FD6E36">
              <w:rPr>
                <w:lang w:val="en-US"/>
              </w:rPr>
              <w:t xml:space="preserve"> { </w:t>
            </w:r>
            <w:proofErr w:type="spellStart"/>
            <w:r w:rsidRPr="00FD6E36">
              <w:rPr>
                <w:b/>
                <w:bCs/>
                <w:lang w:val="en-US"/>
              </w:rPr>
              <w:t>static_cast</w:t>
            </w:r>
            <w:proofErr w:type="spellEnd"/>
            <w:r w:rsidRPr="00FD6E36">
              <w:rPr>
                <w:lang w:val="en-US"/>
              </w:rPr>
              <w:t xml:space="preserve">&lt;unsigned </w:t>
            </w:r>
            <w:r w:rsidRPr="00FD6E36">
              <w:rPr>
                <w:b/>
                <w:bCs/>
                <w:lang w:val="en-US"/>
              </w:rPr>
              <w:t>int</w:t>
            </w:r>
            <w:r w:rsidRPr="00FD6E36">
              <w:rPr>
                <w:lang w:val="en-US"/>
              </w:rPr>
              <w:t xml:space="preserve">&gt;(sum/hours) };  // </w:t>
            </w:r>
            <w:proofErr w:type="spellStart"/>
            <w:r w:rsidRPr="00FD6E36">
              <w:rPr>
                <w:lang w:val="en-US"/>
              </w:rPr>
              <w:t>revenuePerHour</w:t>
            </w:r>
            <w:proofErr w:type="spellEnd"/>
            <w:r w:rsidRPr="00FD6E36">
              <w:rPr>
                <w:lang w:val="en-US"/>
              </w:rPr>
              <w:t xml:space="preserve"> = 12</w:t>
            </w:r>
          </w:p>
          <w:p w14:paraId="3D21E65C" w14:textId="77777777" w:rsidR="00FD6E36" w:rsidRPr="00FD6E36" w:rsidRDefault="00FD6E36" w:rsidP="00FD6E36">
            <w:pPr>
              <w:spacing w:after="0"/>
              <w:rPr>
                <w:lang w:val="en-US"/>
              </w:rPr>
            </w:pPr>
            <w:r w:rsidRPr="00FD6E36">
              <w:rPr>
                <w:lang w:val="en-US"/>
              </w:rPr>
              <w:t>    std::</w:t>
            </w:r>
            <w:proofErr w:type="spellStart"/>
            <w:r w:rsidRPr="00FD6E36">
              <w:rPr>
                <w:lang w:val="en-US"/>
              </w:rPr>
              <w:t>cout</w:t>
            </w:r>
            <w:proofErr w:type="spellEnd"/>
            <w:r w:rsidRPr="00FD6E36">
              <w:rPr>
                <w:lang w:val="en-US"/>
              </w:rPr>
              <w:t xml:space="preserve"> &lt;&lt; "Revenue per hour = " &lt;&lt; </w:t>
            </w:r>
            <w:proofErr w:type="spellStart"/>
            <w:r w:rsidRPr="00FD6E36">
              <w:rPr>
                <w:lang w:val="en-US"/>
              </w:rPr>
              <w:t>revenuePerHour</w:t>
            </w:r>
            <w:proofErr w:type="spellEnd"/>
            <w:r w:rsidRPr="00FD6E36">
              <w:rPr>
                <w:lang w:val="en-US"/>
              </w:rPr>
              <w:t>&lt;&lt; std::</w:t>
            </w:r>
            <w:proofErr w:type="spellStart"/>
            <w:r w:rsidRPr="00FD6E36">
              <w:rPr>
                <w:lang w:val="en-US"/>
              </w:rPr>
              <w:t>endl</w:t>
            </w:r>
            <w:proofErr w:type="spellEnd"/>
            <w:r w:rsidRPr="00FD6E36">
              <w:rPr>
                <w:lang w:val="en-US"/>
              </w:rPr>
              <w:t>;</w:t>
            </w:r>
          </w:p>
          <w:p w14:paraId="588F3382" w14:textId="77777777" w:rsidR="00FD6E36" w:rsidRPr="00FD6E36" w:rsidRDefault="00FD6E36" w:rsidP="00FD6E36">
            <w:pPr>
              <w:spacing w:after="0"/>
            </w:pPr>
            <w:r w:rsidRPr="00FD6E36">
              <w:t>}</w:t>
            </w:r>
          </w:p>
        </w:tc>
      </w:tr>
    </w:tbl>
    <w:p w14:paraId="1395E66A" w14:textId="77777777" w:rsidR="00FD6E36" w:rsidRPr="00FD6E36" w:rsidRDefault="00FD6E36" w:rsidP="00FD6E36">
      <w:r w:rsidRPr="00FD6E36">
        <w:t>Здесь выражение </w:t>
      </w:r>
      <w:proofErr w:type="spellStart"/>
      <w:r w:rsidRPr="00FD6E36">
        <w:t>static_cast</w:t>
      </w:r>
      <w:proofErr w:type="spellEnd"/>
      <w:r w:rsidRPr="00FD6E36">
        <w:t>&lt;</w:t>
      </w:r>
      <w:proofErr w:type="spellStart"/>
      <w:r w:rsidRPr="00FD6E36">
        <w:t>unsigned</w:t>
      </w:r>
      <w:proofErr w:type="spellEnd"/>
      <w:r w:rsidRPr="00FD6E36">
        <w:t xml:space="preserve"> </w:t>
      </w:r>
      <w:proofErr w:type="spellStart"/>
      <w:r w:rsidRPr="00FD6E36">
        <w:t>int</w:t>
      </w:r>
      <w:proofErr w:type="spellEnd"/>
      <w:r w:rsidRPr="00FD6E36">
        <w:t>&gt;(</w:t>
      </w:r>
      <w:proofErr w:type="spellStart"/>
      <w:r w:rsidRPr="00FD6E36">
        <w:t>sum</w:t>
      </w:r>
      <w:proofErr w:type="spellEnd"/>
      <w:r w:rsidRPr="00FD6E36">
        <w:t>/</w:t>
      </w:r>
      <w:proofErr w:type="spellStart"/>
      <w:r w:rsidRPr="00FD6E36">
        <w:t>hours</w:t>
      </w:r>
      <w:proofErr w:type="spellEnd"/>
      <w:r w:rsidRPr="00FD6E36">
        <w:t>) вычисляет значение выражения </w:t>
      </w:r>
      <w:proofErr w:type="spellStart"/>
      <w:r w:rsidRPr="00FD6E36">
        <w:t>sum</w:t>
      </w:r>
      <w:proofErr w:type="spellEnd"/>
      <w:r w:rsidRPr="00FD6E36">
        <w:t>/</w:t>
      </w:r>
      <w:proofErr w:type="spellStart"/>
      <w:r w:rsidRPr="00FD6E36">
        <w:t>hours</w:t>
      </w:r>
      <w:proofErr w:type="spellEnd"/>
      <w:r w:rsidRPr="00FD6E36">
        <w:t xml:space="preserve"> (а оно будет представлять тип </w:t>
      </w:r>
      <w:proofErr w:type="spellStart"/>
      <w:r w:rsidRPr="00FD6E36">
        <w:t>double</w:t>
      </w:r>
      <w:proofErr w:type="spellEnd"/>
      <w:r w:rsidRPr="00FD6E36">
        <w:t>), и затем преобразует его в тип </w:t>
      </w:r>
      <w:proofErr w:type="spellStart"/>
      <w:r w:rsidRPr="00FD6E36">
        <w:t>unsigned</w:t>
      </w:r>
      <w:proofErr w:type="spellEnd"/>
      <w:r w:rsidRPr="00FD6E36">
        <w:t xml:space="preserve"> </w:t>
      </w:r>
      <w:proofErr w:type="spellStart"/>
      <w:r w:rsidRPr="00FD6E36">
        <w:t>int</w:t>
      </w:r>
      <w:proofErr w:type="spellEnd"/>
    </w:p>
    <w:p w14:paraId="78B53943" w14:textId="77777777" w:rsidR="00FD6E36" w:rsidRPr="00FD6E36" w:rsidRDefault="00FD6E36" w:rsidP="00FD6E36">
      <w:r w:rsidRPr="00FD6E36">
        <w:lastRenderedPageBreak/>
        <w:t>Стоит отметить, что раньше во времена динозавров в С++ применялась операция преобразования, унаследованная от языка Си:</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FD6E36" w:rsidRPr="00FD6E36" w14:paraId="573688D9" w14:textId="77777777" w:rsidTr="0058471F">
        <w:trPr>
          <w:tblCellSpacing w:w="0" w:type="dxa"/>
        </w:trPr>
        <w:tc>
          <w:tcPr>
            <w:tcW w:w="284" w:type="dxa"/>
            <w:tcBorders>
              <w:top w:val="nil"/>
              <w:left w:val="nil"/>
              <w:bottom w:val="nil"/>
              <w:right w:val="single" w:sz="24" w:space="0" w:color="00B050"/>
            </w:tcBorders>
            <w:vAlign w:val="bottom"/>
            <w:hideMark/>
          </w:tcPr>
          <w:p w14:paraId="5B62A77D" w14:textId="77777777" w:rsidR="00FD6E36" w:rsidRPr="00FD6E36" w:rsidRDefault="00FD6E36" w:rsidP="00FD6E36">
            <w:pPr>
              <w:spacing w:after="0"/>
            </w:pPr>
            <w:r w:rsidRPr="00FD6E36">
              <w:t>1</w:t>
            </w:r>
          </w:p>
        </w:tc>
        <w:tc>
          <w:tcPr>
            <w:tcW w:w="10390" w:type="dxa"/>
            <w:tcBorders>
              <w:top w:val="nil"/>
              <w:left w:val="nil"/>
              <w:bottom w:val="nil"/>
              <w:right w:val="nil"/>
            </w:tcBorders>
            <w:vAlign w:val="bottom"/>
            <w:hideMark/>
          </w:tcPr>
          <w:p w14:paraId="72C052D4" w14:textId="77777777" w:rsidR="00FD6E36" w:rsidRPr="00FD6E36" w:rsidRDefault="00FD6E36" w:rsidP="00FD6E36">
            <w:pPr>
              <w:spacing w:after="0"/>
            </w:pPr>
            <w:r w:rsidRPr="00FD6E36">
              <w:t>(тип) значение</w:t>
            </w:r>
          </w:p>
        </w:tc>
      </w:tr>
    </w:tbl>
    <w:p w14:paraId="132B6733" w14:textId="77777777" w:rsidR="00FD6E36" w:rsidRDefault="00FD6E36" w:rsidP="00FD6E36"/>
    <w:p w14:paraId="622CD428" w14:textId="4CD49A2C" w:rsidR="00FD6E36" w:rsidRPr="00FD6E36" w:rsidRDefault="00FD6E36" w:rsidP="00FD6E36">
      <w:r w:rsidRPr="00FD6E36">
        <w:t>То есть перед преобразуемым значением в круглых скобках указывался тип, в который надо выполнить преобразование. Например, используем эту операцию в ранее приведенном коде:</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FD6E36" w:rsidRPr="00FD6E36" w14:paraId="0D608732" w14:textId="77777777" w:rsidTr="0058471F">
        <w:trPr>
          <w:tblCellSpacing w:w="0" w:type="dxa"/>
        </w:trPr>
        <w:tc>
          <w:tcPr>
            <w:tcW w:w="284" w:type="dxa"/>
            <w:tcBorders>
              <w:top w:val="nil"/>
              <w:left w:val="nil"/>
              <w:bottom w:val="nil"/>
              <w:right w:val="single" w:sz="24" w:space="0" w:color="00B050"/>
            </w:tcBorders>
            <w:vAlign w:val="bottom"/>
            <w:hideMark/>
          </w:tcPr>
          <w:p w14:paraId="6CD3EEE0" w14:textId="77777777" w:rsidR="00FD6E36" w:rsidRPr="00FD6E36" w:rsidRDefault="00FD6E36" w:rsidP="00FD6E36">
            <w:pPr>
              <w:spacing w:after="0"/>
            </w:pPr>
            <w:r w:rsidRPr="00FD6E36">
              <w:t>1</w:t>
            </w:r>
          </w:p>
          <w:p w14:paraId="197FFA3E" w14:textId="77777777" w:rsidR="00FD6E36" w:rsidRPr="00FD6E36" w:rsidRDefault="00FD6E36" w:rsidP="00FD6E36">
            <w:pPr>
              <w:spacing w:after="0"/>
            </w:pPr>
            <w:r w:rsidRPr="00FD6E36">
              <w:t>2</w:t>
            </w:r>
          </w:p>
          <w:p w14:paraId="5DAFE188" w14:textId="77777777" w:rsidR="00FD6E36" w:rsidRPr="00FD6E36" w:rsidRDefault="00FD6E36" w:rsidP="00FD6E36">
            <w:pPr>
              <w:spacing w:after="0"/>
            </w:pPr>
            <w:r w:rsidRPr="00FD6E36">
              <w:t>3</w:t>
            </w:r>
          </w:p>
          <w:p w14:paraId="3F6C0369" w14:textId="77777777" w:rsidR="00FD6E36" w:rsidRPr="00FD6E36" w:rsidRDefault="00FD6E36" w:rsidP="00FD6E36">
            <w:pPr>
              <w:spacing w:after="0"/>
            </w:pPr>
            <w:r w:rsidRPr="00FD6E36">
              <w:t>4</w:t>
            </w:r>
          </w:p>
          <w:p w14:paraId="2DCBA74A" w14:textId="77777777" w:rsidR="00FD6E36" w:rsidRPr="00FD6E36" w:rsidRDefault="00FD6E36" w:rsidP="00FD6E36">
            <w:pPr>
              <w:spacing w:after="0"/>
            </w:pPr>
            <w:r w:rsidRPr="00FD6E36">
              <w:t>5</w:t>
            </w:r>
          </w:p>
          <w:p w14:paraId="78DD9B0B" w14:textId="77777777" w:rsidR="00FD6E36" w:rsidRPr="00FD6E36" w:rsidRDefault="00FD6E36" w:rsidP="00FD6E36">
            <w:pPr>
              <w:spacing w:after="0"/>
            </w:pPr>
            <w:r w:rsidRPr="00FD6E36">
              <w:t>6</w:t>
            </w:r>
          </w:p>
          <w:p w14:paraId="6891FB0A" w14:textId="77777777" w:rsidR="00FD6E36" w:rsidRPr="00FD6E36" w:rsidRDefault="00FD6E36" w:rsidP="00FD6E36">
            <w:pPr>
              <w:spacing w:after="0"/>
            </w:pPr>
            <w:r w:rsidRPr="00FD6E36">
              <w:t>7</w:t>
            </w:r>
          </w:p>
          <w:p w14:paraId="4358AD30" w14:textId="77777777" w:rsidR="00FD6E36" w:rsidRPr="00FD6E36" w:rsidRDefault="00FD6E36" w:rsidP="00FD6E36">
            <w:pPr>
              <w:spacing w:after="0"/>
            </w:pPr>
            <w:r w:rsidRPr="00FD6E36">
              <w:t>8</w:t>
            </w:r>
          </w:p>
          <w:p w14:paraId="3BF8DC43" w14:textId="77777777" w:rsidR="00FD6E36" w:rsidRPr="00FD6E36" w:rsidRDefault="00FD6E36" w:rsidP="00FD6E36">
            <w:pPr>
              <w:spacing w:after="0"/>
            </w:pPr>
            <w:r w:rsidRPr="00FD6E36">
              <w:t>9</w:t>
            </w:r>
          </w:p>
        </w:tc>
        <w:tc>
          <w:tcPr>
            <w:tcW w:w="10390" w:type="dxa"/>
            <w:tcBorders>
              <w:top w:val="nil"/>
              <w:left w:val="nil"/>
              <w:bottom w:val="nil"/>
              <w:right w:val="nil"/>
            </w:tcBorders>
            <w:vAlign w:val="bottom"/>
            <w:hideMark/>
          </w:tcPr>
          <w:p w14:paraId="5526B74D" w14:textId="77777777" w:rsidR="00FD6E36" w:rsidRPr="00FD6E36" w:rsidRDefault="00FD6E36" w:rsidP="00FD6E36">
            <w:pPr>
              <w:spacing w:after="0"/>
              <w:rPr>
                <w:lang w:val="en-US"/>
              </w:rPr>
            </w:pPr>
            <w:r w:rsidRPr="00FD6E36">
              <w:rPr>
                <w:lang w:val="en-US"/>
              </w:rPr>
              <w:t>#include &lt;iostream&gt;</w:t>
            </w:r>
          </w:p>
          <w:p w14:paraId="4952F152" w14:textId="77777777" w:rsidR="00FD6E36" w:rsidRPr="00FD6E36" w:rsidRDefault="00FD6E36" w:rsidP="00FD6E36">
            <w:pPr>
              <w:spacing w:after="0"/>
              <w:rPr>
                <w:lang w:val="en-US"/>
              </w:rPr>
            </w:pPr>
            <w:r w:rsidRPr="00FD6E36">
              <w:rPr>
                <w:lang w:val="en-US"/>
              </w:rPr>
              <w:t> </w:t>
            </w:r>
          </w:p>
          <w:p w14:paraId="0E00A34B" w14:textId="77777777" w:rsidR="00FD6E36" w:rsidRPr="00FD6E36" w:rsidRDefault="00FD6E36" w:rsidP="00FD6E36">
            <w:pPr>
              <w:spacing w:after="0"/>
              <w:rPr>
                <w:lang w:val="en-US"/>
              </w:rPr>
            </w:pPr>
            <w:r w:rsidRPr="00FD6E36">
              <w:rPr>
                <w:b/>
                <w:bCs/>
                <w:lang w:val="en-US"/>
              </w:rPr>
              <w:t>int</w:t>
            </w:r>
            <w:r w:rsidRPr="00FD6E36">
              <w:rPr>
                <w:lang w:val="en-US"/>
              </w:rPr>
              <w:t xml:space="preserve"> main()</w:t>
            </w:r>
          </w:p>
          <w:p w14:paraId="4985392E" w14:textId="77777777" w:rsidR="00FD6E36" w:rsidRPr="00FD6E36" w:rsidRDefault="00FD6E36" w:rsidP="00FD6E36">
            <w:pPr>
              <w:spacing w:after="0"/>
              <w:rPr>
                <w:lang w:val="en-US"/>
              </w:rPr>
            </w:pPr>
            <w:r w:rsidRPr="00FD6E36">
              <w:rPr>
                <w:lang w:val="en-US"/>
              </w:rPr>
              <w:t>{</w:t>
            </w:r>
          </w:p>
          <w:p w14:paraId="16EF77C0" w14:textId="77777777" w:rsidR="00FD6E36" w:rsidRPr="00FD6E36" w:rsidRDefault="00FD6E36" w:rsidP="00FD6E36">
            <w:pPr>
              <w:spacing w:after="0"/>
              <w:rPr>
                <w:lang w:val="en-US"/>
              </w:rPr>
            </w:pPr>
            <w:r w:rsidRPr="00FD6E36">
              <w:rPr>
                <w:lang w:val="en-US"/>
              </w:rPr>
              <w:t>    </w:t>
            </w:r>
            <w:r w:rsidRPr="00FD6E36">
              <w:rPr>
                <w:b/>
                <w:bCs/>
                <w:lang w:val="en-US"/>
              </w:rPr>
              <w:t>double</w:t>
            </w:r>
            <w:r w:rsidRPr="00FD6E36">
              <w:rPr>
                <w:lang w:val="en-US"/>
              </w:rPr>
              <w:t xml:space="preserve"> sum {100.2};</w:t>
            </w:r>
          </w:p>
          <w:p w14:paraId="7BD1B2A6" w14:textId="77777777" w:rsidR="00FD6E36" w:rsidRPr="00FD6E36" w:rsidRDefault="00FD6E36" w:rsidP="00FD6E36">
            <w:pPr>
              <w:spacing w:after="0"/>
              <w:rPr>
                <w:lang w:val="en-US"/>
              </w:rPr>
            </w:pPr>
            <w:r w:rsidRPr="00FD6E36">
              <w:rPr>
                <w:lang w:val="en-US"/>
              </w:rPr>
              <w:t xml:space="preserve">    unsigned </w:t>
            </w:r>
            <w:r w:rsidRPr="00FD6E36">
              <w:rPr>
                <w:b/>
                <w:bCs/>
                <w:lang w:val="en-US"/>
              </w:rPr>
              <w:t>int</w:t>
            </w:r>
            <w:r w:rsidRPr="00FD6E36">
              <w:rPr>
                <w:lang w:val="en-US"/>
              </w:rPr>
              <w:t xml:space="preserve"> hours {8};</w:t>
            </w:r>
          </w:p>
          <w:p w14:paraId="36BF8975" w14:textId="77777777" w:rsidR="00FD6E36" w:rsidRPr="00FD6E36" w:rsidRDefault="00FD6E36" w:rsidP="00FD6E36">
            <w:pPr>
              <w:spacing w:after="0"/>
              <w:rPr>
                <w:lang w:val="en-US"/>
              </w:rPr>
            </w:pPr>
            <w:r w:rsidRPr="00FD6E36">
              <w:rPr>
                <w:lang w:val="en-US"/>
              </w:rPr>
              <w:t xml:space="preserve">    unsigned </w:t>
            </w:r>
            <w:r w:rsidRPr="00FD6E36">
              <w:rPr>
                <w:b/>
                <w:bCs/>
                <w:lang w:val="en-US"/>
              </w:rPr>
              <w:t>int</w:t>
            </w:r>
            <w:r w:rsidRPr="00FD6E36">
              <w:rPr>
                <w:lang w:val="en-US"/>
              </w:rPr>
              <w:t xml:space="preserve"> </w:t>
            </w:r>
            <w:proofErr w:type="spellStart"/>
            <w:r w:rsidRPr="00FD6E36">
              <w:rPr>
                <w:lang w:val="en-US"/>
              </w:rPr>
              <w:t>revenuePerHour</w:t>
            </w:r>
            <w:proofErr w:type="spellEnd"/>
            <w:r w:rsidRPr="00FD6E36">
              <w:rPr>
                <w:lang w:val="en-US"/>
              </w:rPr>
              <w:t xml:space="preserve"> { (unsigned </w:t>
            </w:r>
            <w:r w:rsidRPr="00FD6E36">
              <w:rPr>
                <w:b/>
                <w:bCs/>
                <w:lang w:val="en-US"/>
              </w:rPr>
              <w:t>int</w:t>
            </w:r>
            <w:r w:rsidRPr="00FD6E36">
              <w:rPr>
                <w:lang w:val="en-US"/>
              </w:rPr>
              <w:t xml:space="preserve">)sum/hours};     // </w:t>
            </w:r>
            <w:proofErr w:type="spellStart"/>
            <w:r w:rsidRPr="00FD6E36">
              <w:rPr>
                <w:lang w:val="en-US"/>
              </w:rPr>
              <w:t>revenuePerHour</w:t>
            </w:r>
            <w:proofErr w:type="spellEnd"/>
            <w:r w:rsidRPr="00FD6E36">
              <w:rPr>
                <w:lang w:val="en-US"/>
              </w:rPr>
              <w:t xml:space="preserve"> = 12</w:t>
            </w:r>
          </w:p>
          <w:p w14:paraId="6D0930C8" w14:textId="77777777" w:rsidR="00FD6E36" w:rsidRPr="00FD6E36" w:rsidRDefault="00FD6E36" w:rsidP="00FD6E36">
            <w:pPr>
              <w:spacing w:after="0"/>
              <w:rPr>
                <w:lang w:val="en-US"/>
              </w:rPr>
            </w:pPr>
            <w:r w:rsidRPr="00FD6E36">
              <w:rPr>
                <w:lang w:val="en-US"/>
              </w:rPr>
              <w:t>    std::</w:t>
            </w:r>
            <w:proofErr w:type="spellStart"/>
            <w:r w:rsidRPr="00FD6E36">
              <w:rPr>
                <w:lang w:val="en-US"/>
              </w:rPr>
              <w:t>cout</w:t>
            </w:r>
            <w:proofErr w:type="spellEnd"/>
            <w:r w:rsidRPr="00FD6E36">
              <w:rPr>
                <w:lang w:val="en-US"/>
              </w:rPr>
              <w:t xml:space="preserve"> &lt;&lt; "Revenue per hour = " &lt;&lt; </w:t>
            </w:r>
            <w:proofErr w:type="spellStart"/>
            <w:r w:rsidRPr="00FD6E36">
              <w:rPr>
                <w:lang w:val="en-US"/>
              </w:rPr>
              <w:t>revenuePerHour</w:t>
            </w:r>
            <w:proofErr w:type="spellEnd"/>
            <w:r w:rsidRPr="00FD6E36">
              <w:rPr>
                <w:lang w:val="en-US"/>
              </w:rPr>
              <w:t>&lt;&lt; std::</w:t>
            </w:r>
            <w:proofErr w:type="spellStart"/>
            <w:r w:rsidRPr="00FD6E36">
              <w:rPr>
                <w:lang w:val="en-US"/>
              </w:rPr>
              <w:t>endl</w:t>
            </w:r>
            <w:proofErr w:type="spellEnd"/>
            <w:r w:rsidRPr="00FD6E36">
              <w:rPr>
                <w:lang w:val="en-US"/>
              </w:rPr>
              <w:t>;</w:t>
            </w:r>
          </w:p>
          <w:p w14:paraId="14A15C59" w14:textId="77777777" w:rsidR="00FD6E36" w:rsidRPr="00FD6E36" w:rsidRDefault="00FD6E36" w:rsidP="00FD6E36">
            <w:pPr>
              <w:spacing w:after="0"/>
            </w:pPr>
            <w:r w:rsidRPr="00FD6E36">
              <w:t>}</w:t>
            </w:r>
          </w:p>
        </w:tc>
      </w:tr>
    </w:tbl>
    <w:p w14:paraId="3A9FB168" w14:textId="77777777" w:rsidR="00FD6E36" w:rsidRDefault="00FD6E36" w:rsidP="00FD6E36"/>
    <w:p w14:paraId="4B2F39DE" w14:textId="13E45BBA" w:rsidR="00FD6E36" w:rsidRPr="00FD6E36" w:rsidRDefault="00FD6E36" w:rsidP="00FD6E36">
      <w:r w:rsidRPr="00FD6E36">
        <w:t>Результат будет тот же. Однако в современном C++ эту операцию практически вытеснил оператор </w:t>
      </w:r>
      <w:proofErr w:type="spellStart"/>
      <w:r w:rsidRPr="00FD6E36">
        <w:rPr>
          <w:b/>
          <w:bCs/>
        </w:rPr>
        <w:t>static_cast</w:t>
      </w:r>
      <w:proofErr w:type="spellEnd"/>
      <w:r w:rsidRPr="00FD6E36">
        <w:t>.</w:t>
      </w:r>
    </w:p>
    <w:p w14:paraId="63715FD4" w14:textId="77777777" w:rsidR="00873E85" w:rsidRPr="00873E85" w:rsidRDefault="00873E85" w:rsidP="00873E85"/>
    <w:p w14:paraId="4F9DF8C6" w14:textId="77777777" w:rsidR="00DF4885" w:rsidRPr="004945BC" w:rsidRDefault="00DF4885" w:rsidP="004945BC">
      <w:pPr>
        <w:pStyle w:val="2"/>
        <w:rPr>
          <w:b/>
          <w:bCs/>
          <w:color w:val="000000" w:themeColor="text1"/>
          <w:sz w:val="28"/>
          <w:szCs w:val="28"/>
        </w:rPr>
      </w:pPr>
      <w:bookmarkStart w:id="59" w:name="_Toc212063040"/>
      <w:r w:rsidRPr="004945BC">
        <w:rPr>
          <w:b/>
          <w:bCs/>
          <w:color w:val="000000" w:themeColor="text1"/>
          <w:sz w:val="28"/>
          <w:szCs w:val="28"/>
        </w:rPr>
        <w:t>Поразрядные операции</w:t>
      </w:r>
      <w:bookmarkEnd w:id="59"/>
    </w:p>
    <w:p w14:paraId="026D54CB" w14:textId="77777777" w:rsidR="00DF4885" w:rsidRPr="00DF4885" w:rsidRDefault="00DF4885" w:rsidP="00DF4885">
      <w:r w:rsidRPr="00DF4885">
        <w:t>Поразрядные операции выполняются над отдельными разрядами или битами чисел. Данные операции производятся только над целыми числами. Но сначала вкратце рассмотрим, что представляют собой разряды чисел.</w:t>
      </w:r>
    </w:p>
    <w:p w14:paraId="375AABC4" w14:textId="77777777" w:rsidR="00DF4885" w:rsidRPr="00513B8A" w:rsidRDefault="00DF4885" w:rsidP="00513B8A">
      <w:pPr>
        <w:pStyle w:val="3"/>
        <w:rPr>
          <w:rFonts w:asciiTheme="majorHAnsi" w:hAnsiTheme="majorHAnsi" w:cstheme="majorHAnsi"/>
          <w:b/>
          <w:bCs/>
          <w:i/>
          <w:iCs/>
          <w:color w:val="000000" w:themeColor="text1"/>
          <w:sz w:val="24"/>
          <w:szCs w:val="24"/>
        </w:rPr>
      </w:pPr>
      <w:bookmarkStart w:id="60" w:name="_Toc212063041"/>
      <w:r w:rsidRPr="00513B8A">
        <w:rPr>
          <w:rFonts w:asciiTheme="majorHAnsi" w:hAnsiTheme="majorHAnsi" w:cstheme="majorHAnsi"/>
          <w:b/>
          <w:bCs/>
          <w:i/>
          <w:iCs/>
          <w:color w:val="000000" w:themeColor="text1"/>
          <w:sz w:val="24"/>
          <w:szCs w:val="24"/>
        </w:rPr>
        <w:t>Двоичное представление чисел</w:t>
      </w:r>
      <w:bookmarkEnd w:id="60"/>
    </w:p>
    <w:p w14:paraId="2C7C44A4" w14:textId="77777777" w:rsidR="00DF4885" w:rsidRPr="00DF4885" w:rsidRDefault="00DF4885" w:rsidP="00DF4885">
      <w:r w:rsidRPr="00DF4885">
        <w:t>На уровне компьютера все данные представлены в виде набора бит. Каждый бит может иметь два значения: 1 (есть сигнал) и 0 (нет сигнала). И все данные фактически представляют набор нулей и единиц. 8 бит представляют 1 байт. Подобную систему называют </w:t>
      </w:r>
      <w:r w:rsidRPr="00DF4885">
        <w:rPr>
          <w:b/>
          <w:bCs/>
        </w:rPr>
        <w:t>двоичной</w:t>
      </w:r>
      <w:r w:rsidRPr="00DF4885">
        <w:t>.</w:t>
      </w:r>
    </w:p>
    <w:p w14:paraId="3662082B" w14:textId="77777777" w:rsidR="00DF4885" w:rsidRPr="00DF4885" w:rsidRDefault="00DF4885" w:rsidP="00DF4885">
      <w:r w:rsidRPr="00DF4885">
        <w:t>Например, число 13 в двоичной системе будет равно 1101</w:t>
      </w:r>
      <w:r w:rsidRPr="00DF4885">
        <w:rPr>
          <w:vertAlign w:val="subscript"/>
        </w:rPr>
        <w:t>2</w:t>
      </w:r>
      <w:r w:rsidRPr="00DF4885">
        <w:t>. Как мы это получили:</w:t>
      </w:r>
    </w:p>
    <w:p w14:paraId="69E02320" w14:textId="77777777" w:rsidR="00DF4885" w:rsidRPr="00DF4885" w:rsidRDefault="00DF4885" w:rsidP="00DF4885">
      <w:r w:rsidRPr="00DF4885">
        <w:t>// перевод десятичного числа 13 в двоичную систему</w:t>
      </w:r>
    </w:p>
    <w:p w14:paraId="56B063BB" w14:textId="77777777" w:rsidR="00DF4885" w:rsidRPr="0058471F" w:rsidRDefault="00DF4885" w:rsidP="00DF4885">
      <w:pPr>
        <w:spacing w:after="0"/>
        <w:rPr>
          <w:b/>
          <w:bCs/>
          <w:color w:val="FFFF00"/>
          <w:highlight w:val="black"/>
        </w:rPr>
      </w:pPr>
      <w:r w:rsidRPr="0058471F">
        <w:rPr>
          <w:b/>
          <w:bCs/>
          <w:color w:val="FFFF00"/>
          <w:highlight w:val="black"/>
        </w:rPr>
        <w:t>13 / 2 = 6      // остаток 1 (13 - 6 *2 = 1)</w:t>
      </w:r>
    </w:p>
    <w:p w14:paraId="47EEE65C" w14:textId="77777777" w:rsidR="00DF4885" w:rsidRPr="0058471F" w:rsidRDefault="00DF4885" w:rsidP="00DF4885">
      <w:pPr>
        <w:spacing w:after="0"/>
        <w:rPr>
          <w:b/>
          <w:bCs/>
          <w:color w:val="FFFF00"/>
          <w:highlight w:val="black"/>
        </w:rPr>
      </w:pPr>
      <w:r w:rsidRPr="0058471F">
        <w:rPr>
          <w:b/>
          <w:bCs/>
          <w:color w:val="FFFF00"/>
          <w:highlight w:val="black"/>
        </w:rPr>
        <w:t>6 / 2 = 3      // остаток 0 (6 - 3 *2 = 0)</w:t>
      </w:r>
    </w:p>
    <w:p w14:paraId="330820B4" w14:textId="77777777" w:rsidR="00DF4885" w:rsidRPr="0058471F" w:rsidRDefault="00DF4885" w:rsidP="00DF4885">
      <w:pPr>
        <w:spacing w:after="0"/>
        <w:rPr>
          <w:b/>
          <w:bCs/>
          <w:color w:val="FFFF00"/>
          <w:highlight w:val="black"/>
        </w:rPr>
      </w:pPr>
      <w:r w:rsidRPr="0058471F">
        <w:rPr>
          <w:b/>
          <w:bCs/>
          <w:color w:val="FFFF00"/>
          <w:highlight w:val="black"/>
        </w:rPr>
        <w:t>3 / 2 = 1      // остаток 1 (3 - 1 *2 = 1)</w:t>
      </w:r>
    </w:p>
    <w:p w14:paraId="59DB6597" w14:textId="77777777" w:rsidR="00DF4885" w:rsidRPr="0058471F" w:rsidRDefault="00DF4885" w:rsidP="00DF4885">
      <w:pPr>
        <w:spacing w:after="0"/>
        <w:rPr>
          <w:b/>
          <w:bCs/>
          <w:color w:val="FFFF00"/>
        </w:rPr>
      </w:pPr>
      <w:r w:rsidRPr="0058471F">
        <w:rPr>
          <w:b/>
          <w:bCs/>
          <w:color w:val="FFFF00"/>
          <w:highlight w:val="black"/>
        </w:rPr>
        <w:t>1 / 2 = 0      // остаток 1 (1 - 0 *2 = 1)</w:t>
      </w:r>
    </w:p>
    <w:p w14:paraId="50D547A4" w14:textId="77777777" w:rsidR="00DF4885" w:rsidRPr="00DF4885" w:rsidRDefault="00DF4885" w:rsidP="00DF4885">
      <w:r w:rsidRPr="00DF4885">
        <w:t>Общий алгоритм состоит в последовательном делении числа и результатов деления на 2 и получение остатков, пока не дойдем до 0. Затем выстраиваем остатки в линию в обратном порядке и таким образом формируем двоичное представление числа. Конкретно в данном случае по шагам:</w:t>
      </w:r>
    </w:p>
    <w:p w14:paraId="212A4D19" w14:textId="77777777" w:rsidR="00DF4885" w:rsidRPr="00DF4885" w:rsidRDefault="00DF4885" w:rsidP="00A04FF4">
      <w:pPr>
        <w:numPr>
          <w:ilvl w:val="0"/>
          <w:numId w:val="18"/>
        </w:numPr>
      </w:pPr>
      <w:r w:rsidRPr="00DF4885">
        <w:t>Делим число 13 на 2. Результат деления - 6, остаток от деления - </w:t>
      </w:r>
      <w:r w:rsidRPr="00DF4885">
        <w:rPr>
          <w:b/>
          <w:bCs/>
        </w:rPr>
        <w:t>1</w:t>
      </w:r>
      <w:r w:rsidRPr="00DF4885">
        <w:t> (так как 13 - 6 *2 = 1)</w:t>
      </w:r>
    </w:p>
    <w:p w14:paraId="6EDC8ED9" w14:textId="77777777" w:rsidR="00DF4885" w:rsidRPr="00DF4885" w:rsidRDefault="00DF4885" w:rsidP="00A04FF4">
      <w:pPr>
        <w:numPr>
          <w:ilvl w:val="0"/>
          <w:numId w:val="18"/>
        </w:numPr>
      </w:pPr>
      <w:r w:rsidRPr="00DF4885">
        <w:t>Далее делим результат предыдущей операции деления - число 6 на 2. Результат деления - 3, остаток от деления - </w:t>
      </w:r>
      <w:r w:rsidRPr="00DF4885">
        <w:rPr>
          <w:b/>
          <w:bCs/>
        </w:rPr>
        <w:t>0</w:t>
      </w:r>
    </w:p>
    <w:p w14:paraId="1E6101B6" w14:textId="77777777" w:rsidR="00DF4885" w:rsidRPr="00DF4885" w:rsidRDefault="00DF4885" w:rsidP="00A04FF4">
      <w:pPr>
        <w:numPr>
          <w:ilvl w:val="0"/>
          <w:numId w:val="18"/>
        </w:numPr>
      </w:pPr>
      <w:r w:rsidRPr="00DF4885">
        <w:t>Делим результат предыдущей операции деления - число 3 на 2. Результат деления - 1, остаток от деления - </w:t>
      </w:r>
      <w:r w:rsidRPr="00DF4885">
        <w:rPr>
          <w:b/>
          <w:bCs/>
        </w:rPr>
        <w:t>1</w:t>
      </w:r>
    </w:p>
    <w:p w14:paraId="0A8B65BB" w14:textId="77777777" w:rsidR="00DF4885" w:rsidRPr="00DF4885" w:rsidRDefault="00DF4885" w:rsidP="00A04FF4">
      <w:pPr>
        <w:numPr>
          <w:ilvl w:val="0"/>
          <w:numId w:val="18"/>
        </w:numPr>
      </w:pPr>
      <w:r w:rsidRPr="00DF4885">
        <w:lastRenderedPageBreak/>
        <w:t>Делим результат предыдущей операции деления - число 1 на 2. Результат деления - 0, остаток от деления - </w:t>
      </w:r>
      <w:r w:rsidRPr="00DF4885">
        <w:rPr>
          <w:b/>
          <w:bCs/>
        </w:rPr>
        <w:t>1</w:t>
      </w:r>
    </w:p>
    <w:p w14:paraId="20CA7CC5" w14:textId="77777777" w:rsidR="00DF4885" w:rsidRPr="00DF4885" w:rsidRDefault="00DF4885" w:rsidP="00A04FF4">
      <w:pPr>
        <w:numPr>
          <w:ilvl w:val="0"/>
          <w:numId w:val="18"/>
        </w:numPr>
      </w:pPr>
      <w:r w:rsidRPr="00DF4885">
        <w:t>Последний результат деления равен 0, поэтому завершаем процесс и выстраиваем остатки от операций делений, начиная с последнего - 1101</w:t>
      </w:r>
    </w:p>
    <w:p w14:paraId="13215022" w14:textId="77777777" w:rsidR="00DF4885" w:rsidRPr="00DF4885" w:rsidRDefault="00DF4885" w:rsidP="00DF4885">
      <w:r w:rsidRPr="00DF4885">
        <w:t>При обратном переводе из двоичной системы в десятичную умножаем значение каждого бита (1 или 0) на число 2 в степени, равной номеру бита (нумерация битов идет от нуля):</w:t>
      </w:r>
    </w:p>
    <w:p w14:paraId="000BF588" w14:textId="77777777" w:rsidR="00DF4885" w:rsidRPr="00DF4885" w:rsidRDefault="00DF4885" w:rsidP="00DF4885">
      <w:r w:rsidRPr="00DF4885">
        <w:t>// перевод двоичного числа 1101 в десятичную систему</w:t>
      </w:r>
    </w:p>
    <w:p w14:paraId="65D71954" w14:textId="77777777" w:rsidR="00DF4885" w:rsidRPr="0058471F" w:rsidRDefault="00DF4885" w:rsidP="00DF4885">
      <w:pPr>
        <w:spacing w:after="0"/>
        <w:rPr>
          <w:b/>
          <w:bCs/>
          <w:color w:val="FFFF00"/>
          <w:highlight w:val="black"/>
        </w:rPr>
      </w:pPr>
      <w:r w:rsidRPr="0058471F">
        <w:rPr>
          <w:b/>
          <w:bCs/>
          <w:color w:val="FFFF00"/>
          <w:highlight w:val="black"/>
        </w:rPr>
        <w:t>1(3-й бит)1(2-й бит)0(1-й бит)1(0-й бит)</w:t>
      </w:r>
    </w:p>
    <w:p w14:paraId="07F38AD4" w14:textId="77777777" w:rsidR="00DF4885" w:rsidRPr="0058471F" w:rsidRDefault="00DF4885" w:rsidP="00DF4885">
      <w:pPr>
        <w:spacing w:after="0"/>
        <w:rPr>
          <w:b/>
          <w:bCs/>
          <w:color w:val="FFFF00"/>
          <w:highlight w:val="black"/>
        </w:rPr>
      </w:pPr>
      <w:r w:rsidRPr="0058471F">
        <w:rPr>
          <w:b/>
          <w:bCs/>
          <w:color w:val="FFFF00"/>
          <w:highlight w:val="black"/>
        </w:rPr>
        <w:t>1 * 23 + 1 * 22 + 0 * 21 + 1 * 20</w:t>
      </w:r>
    </w:p>
    <w:p w14:paraId="2521A9EE" w14:textId="77777777" w:rsidR="00DF4885" w:rsidRPr="0058471F" w:rsidRDefault="00DF4885" w:rsidP="00DF4885">
      <w:pPr>
        <w:spacing w:after="0"/>
        <w:rPr>
          <w:b/>
          <w:bCs/>
          <w:color w:val="FFFF00"/>
          <w:highlight w:val="black"/>
        </w:rPr>
      </w:pPr>
      <w:r w:rsidRPr="0058471F">
        <w:rPr>
          <w:b/>
          <w:bCs/>
          <w:color w:val="FFFF00"/>
          <w:highlight w:val="black"/>
        </w:rPr>
        <w:t>=</w:t>
      </w:r>
    </w:p>
    <w:p w14:paraId="1780CACF" w14:textId="77777777" w:rsidR="00DF4885" w:rsidRPr="0058471F" w:rsidRDefault="00DF4885" w:rsidP="00DF4885">
      <w:pPr>
        <w:spacing w:after="0"/>
        <w:rPr>
          <w:b/>
          <w:bCs/>
          <w:color w:val="FFFF00"/>
          <w:highlight w:val="black"/>
        </w:rPr>
      </w:pPr>
      <w:r w:rsidRPr="0058471F">
        <w:rPr>
          <w:b/>
          <w:bCs/>
          <w:color w:val="FFFF00"/>
          <w:highlight w:val="black"/>
        </w:rPr>
        <w:t>1 * 8 + 1 * 4 + 0 * 2 + 1 * 1</w:t>
      </w:r>
    </w:p>
    <w:p w14:paraId="42F11548" w14:textId="77777777" w:rsidR="00DF4885" w:rsidRPr="0058471F" w:rsidRDefault="00DF4885" w:rsidP="00DF4885">
      <w:pPr>
        <w:spacing w:after="0"/>
        <w:rPr>
          <w:b/>
          <w:bCs/>
          <w:color w:val="FFFF00"/>
          <w:highlight w:val="black"/>
        </w:rPr>
      </w:pPr>
      <w:r w:rsidRPr="0058471F">
        <w:rPr>
          <w:b/>
          <w:bCs/>
          <w:color w:val="FFFF00"/>
          <w:highlight w:val="black"/>
        </w:rPr>
        <w:t>=</w:t>
      </w:r>
    </w:p>
    <w:p w14:paraId="35CA39D5" w14:textId="77777777" w:rsidR="00DF4885" w:rsidRPr="0058471F" w:rsidRDefault="00DF4885" w:rsidP="00DF4885">
      <w:pPr>
        <w:spacing w:after="0"/>
        <w:rPr>
          <w:b/>
          <w:bCs/>
          <w:color w:val="FFFF00"/>
          <w:highlight w:val="black"/>
        </w:rPr>
      </w:pPr>
      <w:r w:rsidRPr="0058471F">
        <w:rPr>
          <w:b/>
          <w:bCs/>
          <w:color w:val="FFFF00"/>
          <w:highlight w:val="black"/>
        </w:rPr>
        <w:t xml:space="preserve">8 + 4 + 0 + 1 </w:t>
      </w:r>
    </w:p>
    <w:p w14:paraId="2A196F94" w14:textId="77777777" w:rsidR="00DF4885" w:rsidRPr="0058471F" w:rsidRDefault="00DF4885" w:rsidP="00DF4885">
      <w:pPr>
        <w:spacing w:after="0"/>
        <w:rPr>
          <w:b/>
          <w:bCs/>
          <w:color w:val="FFFF00"/>
          <w:highlight w:val="black"/>
        </w:rPr>
      </w:pPr>
      <w:r w:rsidRPr="0058471F">
        <w:rPr>
          <w:b/>
          <w:bCs/>
          <w:color w:val="FFFF00"/>
          <w:highlight w:val="black"/>
        </w:rPr>
        <w:t>=</w:t>
      </w:r>
    </w:p>
    <w:p w14:paraId="2CDA5A62" w14:textId="77777777" w:rsidR="00DF4885" w:rsidRPr="0058471F" w:rsidRDefault="00DF4885" w:rsidP="00DF4885">
      <w:pPr>
        <w:spacing w:after="0"/>
        <w:rPr>
          <w:b/>
          <w:bCs/>
          <w:color w:val="FFFF00"/>
        </w:rPr>
      </w:pPr>
      <w:r w:rsidRPr="0058471F">
        <w:rPr>
          <w:b/>
          <w:bCs/>
          <w:color w:val="FFFF00"/>
          <w:highlight w:val="black"/>
        </w:rPr>
        <w:t>13</w:t>
      </w:r>
    </w:p>
    <w:p w14:paraId="4FCA1E5E" w14:textId="77777777" w:rsidR="00DF4885" w:rsidRPr="00513B8A" w:rsidRDefault="00DF4885" w:rsidP="00513B8A">
      <w:pPr>
        <w:pStyle w:val="3"/>
        <w:rPr>
          <w:rFonts w:asciiTheme="majorHAnsi" w:hAnsiTheme="majorHAnsi" w:cstheme="majorHAnsi"/>
          <w:b/>
          <w:bCs/>
          <w:i/>
          <w:iCs/>
          <w:color w:val="000000" w:themeColor="text1"/>
          <w:sz w:val="24"/>
          <w:szCs w:val="24"/>
        </w:rPr>
      </w:pPr>
      <w:bookmarkStart w:id="61" w:name="_Toc212063042"/>
      <w:r w:rsidRPr="00513B8A">
        <w:rPr>
          <w:rFonts w:asciiTheme="majorHAnsi" w:hAnsiTheme="majorHAnsi" w:cstheme="majorHAnsi"/>
          <w:b/>
          <w:bCs/>
          <w:i/>
          <w:iCs/>
          <w:color w:val="000000" w:themeColor="text1"/>
          <w:sz w:val="24"/>
          <w:szCs w:val="24"/>
        </w:rPr>
        <w:t>Представление отрицательных чисел</w:t>
      </w:r>
      <w:bookmarkEnd w:id="61"/>
    </w:p>
    <w:p w14:paraId="17FBE1E7" w14:textId="77777777" w:rsidR="00DF4885" w:rsidRPr="00DF4885" w:rsidRDefault="00DF4885" w:rsidP="00DF4885">
      <w:r w:rsidRPr="00DF4885">
        <w:t>Для записи чисел со знаком в С++ применяется дополнительный код (</w:t>
      </w:r>
      <w:proofErr w:type="spellStart"/>
      <w:r w:rsidRPr="00DF4885">
        <w:t>two's</w:t>
      </w:r>
      <w:proofErr w:type="spellEnd"/>
      <w:r w:rsidRPr="00DF4885">
        <w:t xml:space="preserve"> </w:t>
      </w:r>
      <w:proofErr w:type="spellStart"/>
      <w:r w:rsidRPr="00DF4885">
        <w:t>complement</w:t>
      </w:r>
      <w:proofErr w:type="spellEnd"/>
      <w:r w:rsidRPr="00DF4885">
        <w:t>), при котором старший разряд является знаковым. Если его значение равно 0, то число положительное, и его двоичное представление не отличается от представления беззнакового числа. Например, 0000 0001 в десятичной системе 1.</w:t>
      </w:r>
    </w:p>
    <w:p w14:paraId="35162805" w14:textId="77777777" w:rsidR="00DF4885" w:rsidRPr="00DF4885" w:rsidRDefault="00DF4885" w:rsidP="00DF4885">
      <w:r w:rsidRPr="00DF4885">
        <w:t>Если старший разряд равен 1, то мы имеем дело с отрицательным числом. Например, 1111 1111 в десятичной системе представляет -1. Соответственно, 1111 0011 представляет -13.</w:t>
      </w:r>
    </w:p>
    <w:p w14:paraId="2E0A1E23" w14:textId="77777777" w:rsidR="00DF4885" w:rsidRPr="00DF4885" w:rsidRDefault="00DF4885" w:rsidP="00DF4885">
      <w:r w:rsidRPr="00DF4885">
        <w:t>Чтобы получить из положительного числа отрицательное, его нужно инвертировать и прибавить единицу:</w:t>
      </w:r>
    </w:p>
    <w:p w14:paraId="5532E1C8" w14:textId="0351D255" w:rsidR="00DF4885" w:rsidRPr="00DF4885" w:rsidRDefault="00DF4885" w:rsidP="00DF4885">
      <w:r>
        <w:rPr>
          <w:noProof/>
        </w:rPr>
        <w:drawing>
          <wp:inline distT="0" distB="0" distL="0" distR="0" wp14:anchorId="33459F89" wp14:editId="486FC7D3">
            <wp:extent cx="5629275" cy="1971675"/>
            <wp:effectExtent l="0" t="0" r="9525" b="9525"/>
            <wp:docPr id="234283016"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29275" cy="1971675"/>
                    </a:xfrm>
                    <a:prstGeom prst="rect">
                      <a:avLst/>
                    </a:prstGeom>
                    <a:noFill/>
                  </pic:spPr>
                </pic:pic>
              </a:graphicData>
            </a:graphic>
          </wp:inline>
        </w:drawing>
      </w:r>
    </w:p>
    <w:p w14:paraId="1C0C90EC" w14:textId="77777777" w:rsidR="00DF4885" w:rsidRPr="00DF4885" w:rsidRDefault="00DF4885" w:rsidP="00DF4885">
      <w:r w:rsidRPr="00DF4885">
        <w:t>Например, получим число -3. Для этого сначала возьмем двоичное представление числа 3:</w:t>
      </w:r>
    </w:p>
    <w:p w14:paraId="29206A5A" w14:textId="77777777" w:rsidR="00DF4885" w:rsidRPr="00DF4885" w:rsidRDefault="00DF4885" w:rsidP="00DF4885">
      <w:r w:rsidRPr="00DF4885">
        <w:t>3</w:t>
      </w:r>
      <w:r w:rsidRPr="00DF4885">
        <w:rPr>
          <w:vertAlign w:val="subscript"/>
        </w:rPr>
        <w:t>10</w:t>
      </w:r>
      <w:r w:rsidRPr="00DF4885">
        <w:t xml:space="preserve"> = 0000 0011</w:t>
      </w:r>
      <w:r w:rsidRPr="00DF4885">
        <w:rPr>
          <w:vertAlign w:val="subscript"/>
        </w:rPr>
        <w:t>2</w:t>
      </w:r>
      <w:r w:rsidRPr="00DF4885">
        <w:t xml:space="preserve"> </w:t>
      </w:r>
    </w:p>
    <w:p w14:paraId="5B9CD683" w14:textId="77777777" w:rsidR="00DF4885" w:rsidRPr="00DF4885" w:rsidRDefault="00DF4885" w:rsidP="00DF4885">
      <w:r w:rsidRPr="00DF4885">
        <w:t>Инвертируем биты</w:t>
      </w:r>
    </w:p>
    <w:p w14:paraId="2ADE34EF" w14:textId="77777777" w:rsidR="00DF4885" w:rsidRPr="00DF4885" w:rsidRDefault="00DF4885" w:rsidP="00DF4885">
      <w:r w:rsidRPr="00DF4885">
        <w:t>~0000 0011 = 1111 1100</w:t>
      </w:r>
    </w:p>
    <w:p w14:paraId="29A18A65" w14:textId="77777777" w:rsidR="00DF4885" w:rsidRPr="00DF4885" w:rsidRDefault="00DF4885" w:rsidP="00DF4885">
      <w:r w:rsidRPr="00DF4885">
        <w:t>И прибавим 1</w:t>
      </w:r>
    </w:p>
    <w:p w14:paraId="354708CD" w14:textId="77777777" w:rsidR="00DF4885" w:rsidRPr="00DF4885" w:rsidRDefault="00DF4885" w:rsidP="00DF4885">
      <w:r w:rsidRPr="00DF4885">
        <w:t>1111 1100 + 1 = 1111 1101</w:t>
      </w:r>
    </w:p>
    <w:p w14:paraId="01297E96" w14:textId="77777777" w:rsidR="00DF4885" w:rsidRPr="00DF4885" w:rsidRDefault="00DF4885" w:rsidP="00DF4885">
      <w:r w:rsidRPr="00DF4885">
        <w:lastRenderedPageBreak/>
        <w:t>Таким образом, число 1111 1101 является двоичным представлением числа -3.</w:t>
      </w:r>
    </w:p>
    <w:p w14:paraId="2FE9F95D" w14:textId="77777777" w:rsidR="00DF4885" w:rsidRPr="00DF4885" w:rsidRDefault="00DF4885" w:rsidP="00DF4885">
      <w:r w:rsidRPr="00DF4885">
        <w:t>Рассмотрим, как будет идти сложение числа со знаком и без знака. Например, сложим 12 и -8:</w:t>
      </w:r>
    </w:p>
    <w:p w14:paraId="3E103975" w14:textId="77777777" w:rsidR="00DF4885" w:rsidRPr="00DF4885" w:rsidRDefault="00DF4885" w:rsidP="00DF4885">
      <w:pPr>
        <w:spacing w:after="0"/>
      </w:pPr>
      <w:r w:rsidRPr="00DF4885">
        <w:t>12</w:t>
      </w:r>
      <w:r w:rsidRPr="00DF4885">
        <w:rPr>
          <w:vertAlign w:val="subscript"/>
        </w:rPr>
        <w:t>10</w:t>
      </w:r>
      <w:r w:rsidRPr="00DF4885">
        <w:t xml:space="preserve"> = 00001100</w:t>
      </w:r>
      <w:r w:rsidRPr="00DF4885">
        <w:rPr>
          <w:vertAlign w:val="subscript"/>
        </w:rPr>
        <w:t>2</w:t>
      </w:r>
    </w:p>
    <w:p w14:paraId="0F79063A" w14:textId="77777777" w:rsidR="00DF4885" w:rsidRPr="00DF4885" w:rsidRDefault="00DF4885" w:rsidP="00DF4885">
      <w:pPr>
        <w:spacing w:after="0"/>
      </w:pPr>
      <w:r w:rsidRPr="00DF4885">
        <w:t>+</w:t>
      </w:r>
    </w:p>
    <w:p w14:paraId="30F08A3B" w14:textId="77777777" w:rsidR="00DF4885" w:rsidRPr="00DF4885" w:rsidRDefault="00DF4885" w:rsidP="00DF4885">
      <w:pPr>
        <w:spacing w:after="0"/>
      </w:pPr>
      <w:r w:rsidRPr="00DF4885">
        <w:t>-8</w:t>
      </w:r>
      <w:r w:rsidRPr="00DF4885">
        <w:rPr>
          <w:vertAlign w:val="subscript"/>
        </w:rPr>
        <w:t>10</w:t>
      </w:r>
      <w:r w:rsidRPr="00DF4885">
        <w:t xml:space="preserve"> = 11111000</w:t>
      </w:r>
      <w:r w:rsidRPr="00DF4885">
        <w:rPr>
          <w:vertAlign w:val="subscript"/>
        </w:rPr>
        <w:t>2</w:t>
      </w:r>
      <w:r w:rsidRPr="00DF4885">
        <w:t xml:space="preserve"> (8 - 00001000, после инверсии - 11110111, после +1 = 11111000)</w:t>
      </w:r>
    </w:p>
    <w:p w14:paraId="16F3C4E4" w14:textId="77777777" w:rsidR="00DF4885" w:rsidRPr="00DF4885" w:rsidRDefault="00DF4885" w:rsidP="00DF4885">
      <w:pPr>
        <w:spacing w:after="0"/>
      </w:pPr>
      <w:r w:rsidRPr="00DF4885">
        <w:t>=</w:t>
      </w:r>
    </w:p>
    <w:p w14:paraId="20D50EEF" w14:textId="77777777" w:rsidR="00DF4885" w:rsidRPr="00DF4885" w:rsidRDefault="00DF4885" w:rsidP="00DF4885">
      <w:pPr>
        <w:spacing w:after="0"/>
      </w:pPr>
      <w:r w:rsidRPr="00DF4885">
        <w:t>4</w:t>
      </w:r>
      <w:r w:rsidRPr="00DF4885">
        <w:rPr>
          <w:vertAlign w:val="subscript"/>
        </w:rPr>
        <w:t>10</w:t>
      </w:r>
      <w:r w:rsidRPr="00DF4885">
        <w:t xml:space="preserve"> = 00000100</w:t>
      </w:r>
      <w:r w:rsidRPr="00DF4885">
        <w:rPr>
          <w:vertAlign w:val="subscript"/>
        </w:rPr>
        <w:t>2</w:t>
      </w:r>
    </w:p>
    <w:p w14:paraId="28AAB1D4" w14:textId="77777777" w:rsidR="00DF4885" w:rsidRPr="00DF4885" w:rsidRDefault="00DF4885" w:rsidP="00DF4885">
      <w:r w:rsidRPr="00DF4885">
        <w:t>Мы видим, что в двоичной системе получилось число 00000100</w:t>
      </w:r>
      <w:r w:rsidRPr="00DF4885">
        <w:rPr>
          <w:vertAlign w:val="subscript"/>
        </w:rPr>
        <w:t>2</w:t>
      </w:r>
      <w:r w:rsidRPr="00DF4885">
        <w:t> или 4</w:t>
      </w:r>
      <w:r w:rsidRPr="00DF4885">
        <w:rPr>
          <w:vertAlign w:val="subscript"/>
        </w:rPr>
        <w:t>10</w:t>
      </w:r>
      <w:r w:rsidRPr="00DF4885">
        <w:t> в десятичной системе.</w:t>
      </w:r>
    </w:p>
    <w:p w14:paraId="3774E509" w14:textId="77777777" w:rsidR="00DF4885" w:rsidRPr="00DF4885" w:rsidRDefault="00DF4885" w:rsidP="00DF4885">
      <w:r w:rsidRPr="00DF4885">
        <w:t>Для большей наглядности в C++ удобно использовать бинарную запись числа, которая предваряется символами </w:t>
      </w:r>
      <w:r w:rsidRPr="00DF4885">
        <w:rPr>
          <w:b/>
          <w:bCs/>
        </w:rPr>
        <w:t>0b</w:t>
      </w:r>
      <w:r w:rsidRPr="00DF4885">
        <w:t>:</w:t>
      </w:r>
    </w:p>
    <w:tbl>
      <w:tblPr>
        <w:tblW w:w="10674" w:type="dxa"/>
        <w:tblCellSpacing w:w="0" w:type="dxa"/>
        <w:tblCellMar>
          <w:left w:w="0" w:type="dxa"/>
          <w:right w:w="0" w:type="dxa"/>
        </w:tblCellMar>
        <w:tblLook w:val="04A0" w:firstRow="1" w:lastRow="0" w:firstColumn="1" w:lastColumn="0" w:noHBand="0" w:noVBand="1"/>
      </w:tblPr>
      <w:tblGrid>
        <w:gridCol w:w="329"/>
        <w:gridCol w:w="10345"/>
      </w:tblGrid>
      <w:tr w:rsidR="00DF4885" w:rsidRPr="00DF4885" w14:paraId="7EA2B150" w14:textId="77777777" w:rsidTr="0058471F">
        <w:trPr>
          <w:tblCellSpacing w:w="0" w:type="dxa"/>
        </w:trPr>
        <w:tc>
          <w:tcPr>
            <w:tcW w:w="6" w:type="dxa"/>
            <w:tcBorders>
              <w:top w:val="nil"/>
              <w:left w:val="nil"/>
              <w:bottom w:val="nil"/>
              <w:right w:val="single" w:sz="24" w:space="0" w:color="00B050"/>
            </w:tcBorders>
            <w:vAlign w:val="bottom"/>
            <w:hideMark/>
          </w:tcPr>
          <w:p w14:paraId="1A836E00" w14:textId="77777777" w:rsidR="00DF4885" w:rsidRPr="00DF4885" w:rsidRDefault="00DF4885" w:rsidP="00DF4885">
            <w:pPr>
              <w:spacing w:after="0"/>
            </w:pPr>
            <w:r w:rsidRPr="00DF4885">
              <w:t>1</w:t>
            </w:r>
          </w:p>
          <w:p w14:paraId="3F1FC6C6" w14:textId="77777777" w:rsidR="00DF4885" w:rsidRPr="00DF4885" w:rsidRDefault="00DF4885" w:rsidP="00DF4885">
            <w:pPr>
              <w:spacing w:after="0"/>
            </w:pPr>
            <w:r w:rsidRPr="00DF4885">
              <w:t>2</w:t>
            </w:r>
          </w:p>
          <w:p w14:paraId="41196C6D" w14:textId="77777777" w:rsidR="00DF4885" w:rsidRPr="00DF4885" w:rsidRDefault="00DF4885" w:rsidP="00DF4885">
            <w:pPr>
              <w:spacing w:after="0"/>
            </w:pPr>
            <w:r w:rsidRPr="00DF4885">
              <w:t>3</w:t>
            </w:r>
          </w:p>
          <w:p w14:paraId="07616AEA" w14:textId="77777777" w:rsidR="00DF4885" w:rsidRPr="00DF4885" w:rsidRDefault="00DF4885" w:rsidP="00DF4885">
            <w:pPr>
              <w:spacing w:after="0"/>
            </w:pPr>
            <w:r w:rsidRPr="00DF4885">
              <w:t>4</w:t>
            </w:r>
          </w:p>
          <w:p w14:paraId="3F4F5A44" w14:textId="77777777" w:rsidR="00DF4885" w:rsidRPr="00DF4885" w:rsidRDefault="00DF4885" w:rsidP="00DF4885">
            <w:pPr>
              <w:spacing w:after="0"/>
            </w:pPr>
            <w:r w:rsidRPr="00DF4885">
              <w:t>5</w:t>
            </w:r>
          </w:p>
          <w:p w14:paraId="6246B293" w14:textId="77777777" w:rsidR="00DF4885" w:rsidRPr="00DF4885" w:rsidRDefault="00DF4885" w:rsidP="00DF4885">
            <w:pPr>
              <w:spacing w:after="0"/>
            </w:pPr>
            <w:r w:rsidRPr="00DF4885">
              <w:t>6</w:t>
            </w:r>
          </w:p>
          <w:p w14:paraId="4D3DA35E" w14:textId="77777777" w:rsidR="00DF4885" w:rsidRPr="00DF4885" w:rsidRDefault="00DF4885" w:rsidP="00DF4885">
            <w:pPr>
              <w:spacing w:after="0"/>
            </w:pPr>
            <w:r w:rsidRPr="00DF4885">
              <w:t>7</w:t>
            </w:r>
          </w:p>
        </w:tc>
        <w:tc>
          <w:tcPr>
            <w:tcW w:w="5406" w:type="dxa"/>
            <w:tcBorders>
              <w:top w:val="nil"/>
              <w:left w:val="nil"/>
              <w:bottom w:val="nil"/>
              <w:right w:val="nil"/>
            </w:tcBorders>
            <w:vAlign w:val="bottom"/>
            <w:hideMark/>
          </w:tcPr>
          <w:p w14:paraId="50B1318D" w14:textId="77777777" w:rsidR="00DF4885" w:rsidRPr="00FD3B2F" w:rsidRDefault="00DF4885" w:rsidP="00DF4885">
            <w:pPr>
              <w:spacing w:after="0"/>
              <w:rPr>
                <w:lang w:val="en-US"/>
              </w:rPr>
            </w:pPr>
            <w:r w:rsidRPr="00FD3B2F">
              <w:rPr>
                <w:lang w:val="en-US"/>
              </w:rPr>
              <w:t>#include &lt;iostream&gt;</w:t>
            </w:r>
          </w:p>
          <w:p w14:paraId="38C6D759" w14:textId="77777777" w:rsidR="00DF4885" w:rsidRPr="00FD3B2F" w:rsidRDefault="00DF4885" w:rsidP="00DF4885">
            <w:pPr>
              <w:spacing w:after="0"/>
              <w:rPr>
                <w:lang w:val="en-US"/>
              </w:rPr>
            </w:pPr>
            <w:r w:rsidRPr="00FD3B2F">
              <w:rPr>
                <w:lang w:val="en-US"/>
              </w:rPr>
              <w:t> </w:t>
            </w:r>
          </w:p>
          <w:p w14:paraId="3F40451A" w14:textId="77777777" w:rsidR="00DF4885" w:rsidRPr="00FD3B2F" w:rsidRDefault="00DF4885" w:rsidP="00DF4885">
            <w:pPr>
              <w:spacing w:after="0"/>
              <w:rPr>
                <w:lang w:val="en-US"/>
              </w:rPr>
            </w:pPr>
            <w:r w:rsidRPr="00FD3B2F">
              <w:rPr>
                <w:lang w:val="en-US"/>
              </w:rPr>
              <w:t>int main()</w:t>
            </w:r>
          </w:p>
          <w:p w14:paraId="1FA7D322" w14:textId="77777777" w:rsidR="00DF4885" w:rsidRPr="00FD3B2F" w:rsidRDefault="00DF4885" w:rsidP="00DF4885">
            <w:pPr>
              <w:spacing w:after="0"/>
              <w:rPr>
                <w:lang w:val="en-US"/>
              </w:rPr>
            </w:pPr>
            <w:r w:rsidRPr="00FD3B2F">
              <w:rPr>
                <w:lang w:val="en-US"/>
              </w:rPr>
              <w:t>{</w:t>
            </w:r>
          </w:p>
          <w:p w14:paraId="045B8D48" w14:textId="77777777" w:rsidR="00DF4885" w:rsidRPr="00FD3B2F" w:rsidRDefault="00DF4885" w:rsidP="00DF4885">
            <w:pPr>
              <w:spacing w:after="0"/>
              <w:rPr>
                <w:lang w:val="en-US"/>
              </w:rPr>
            </w:pPr>
            <w:r w:rsidRPr="00FD3B2F">
              <w:rPr>
                <w:lang w:val="en-US"/>
              </w:rPr>
              <w:t>    unsigned int number{0b0000'1100};   // 12</w:t>
            </w:r>
          </w:p>
          <w:p w14:paraId="4747B309" w14:textId="77777777" w:rsidR="00DF4885" w:rsidRPr="00FD3B2F" w:rsidRDefault="00DF4885" w:rsidP="00DF4885">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number &lt;&lt; std::</w:t>
            </w:r>
            <w:proofErr w:type="spellStart"/>
            <w:r w:rsidRPr="00FD3B2F">
              <w:rPr>
                <w:lang w:val="en-US"/>
              </w:rPr>
              <w:t>endl</w:t>
            </w:r>
            <w:proofErr w:type="spellEnd"/>
            <w:r w:rsidRPr="00FD3B2F">
              <w:rPr>
                <w:lang w:val="en-US"/>
              </w:rPr>
              <w:t>;</w:t>
            </w:r>
          </w:p>
          <w:p w14:paraId="24AC3CBC" w14:textId="77777777" w:rsidR="00DF4885" w:rsidRPr="00DF4885" w:rsidRDefault="00DF4885" w:rsidP="00DF4885">
            <w:pPr>
              <w:spacing w:after="0"/>
            </w:pPr>
            <w:r w:rsidRPr="00DF4885">
              <w:t>}</w:t>
            </w:r>
          </w:p>
        </w:tc>
      </w:tr>
    </w:tbl>
    <w:p w14:paraId="42795308" w14:textId="77777777" w:rsidR="00DF4885" w:rsidRPr="00DF4885" w:rsidRDefault="00DF4885" w:rsidP="00DF4885">
      <w:r w:rsidRPr="00DF4885">
        <w:t xml:space="preserve">В данном случае переменная </w:t>
      </w:r>
      <w:proofErr w:type="spellStart"/>
      <w:r w:rsidRPr="00DF4885">
        <w:t>number</w:t>
      </w:r>
      <w:proofErr w:type="spellEnd"/>
      <w:r w:rsidRPr="00DF4885">
        <w:t xml:space="preserve"> имеет значение 0b0000'1100, что в десятичной системе соответствует числу 12.</w:t>
      </w:r>
    </w:p>
    <w:p w14:paraId="4373353E" w14:textId="77777777" w:rsidR="00DF4885" w:rsidRPr="00513B8A" w:rsidRDefault="00DF4885" w:rsidP="00513B8A">
      <w:pPr>
        <w:pStyle w:val="3"/>
        <w:rPr>
          <w:rFonts w:asciiTheme="majorHAnsi" w:hAnsiTheme="majorHAnsi" w:cstheme="majorHAnsi"/>
          <w:b/>
          <w:bCs/>
          <w:i/>
          <w:iCs/>
          <w:color w:val="000000" w:themeColor="text1"/>
          <w:sz w:val="24"/>
          <w:szCs w:val="24"/>
        </w:rPr>
      </w:pPr>
      <w:bookmarkStart w:id="62" w:name="_Toc212063043"/>
      <w:r w:rsidRPr="00513B8A">
        <w:rPr>
          <w:rFonts w:asciiTheme="majorHAnsi" w:hAnsiTheme="majorHAnsi" w:cstheme="majorHAnsi"/>
          <w:b/>
          <w:bCs/>
          <w:i/>
          <w:iCs/>
          <w:color w:val="000000" w:themeColor="text1"/>
          <w:sz w:val="24"/>
          <w:szCs w:val="24"/>
        </w:rPr>
        <w:t>Операции сдвига</w:t>
      </w:r>
      <w:bookmarkEnd w:id="62"/>
    </w:p>
    <w:p w14:paraId="35CE7579" w14:textId="77777777" w:rsidR="00DF4885" w:rsidRPr="00DF4885" w:rsidRDefault="00DF4885" w:rsidP="00DF4885">
      <w:r w:rsidRPr="00DF4885">
        <w:t>Каждое целое число в памяти представлено в виде определенного количества разрядов. И операции сдвига позволяют сдвинуть битовое представление числа на несколько разрядов вправо или влево. Операции сдвига применяются только к целочисленным операндам. Есть две операции:</w:t>
      </w:r>
    </w:p>
    <w:p w14:paraId="4C7D76A7" w14:textId="77777777" w:rsidR="00DF4885" w:rsidRPr="00DF4885" w:rsidRDefault="00DF4885" w:rsidP="00A04FF4">
      <w:pPr>
        <w:numPr>
          <w:ilvl w:val="0"/>
          <w:numId w:val="19"/>
        </w:numPr>
      </w:pPr>
      <w:r w:rsidRPr="00DF4885">
        <w:rPr>
          <w:b/>
          <w:bCs/>
        </w:rPr>
        <w:t>&lt;&lt;</w:t>
      </w:r>
    </w:p>
    <w:p w14:paraId="043DBA64" w14:textId="77777777" w:rsidR="00DF4885" w:rsidRPr="00DF4885" w:rsidRDefault="00DF4885" w:rsidP="00DF4885">
      <w:r w:rsidRPr="00DF4885">
        <w:t>Сдвигает битовое представление числа, представленного первым операндом, влево на определенное количество разрядов, которое задается вторым операндом.</w:t>
      </w:r>
    </w:p>
    <w:p w14:paraId="4F243A03" w14:textId="77777777" w:rsidR="00DF4885" w:rsidRPr="00DF4885" w:rsidRDefault="00DF4885" w:rsidP="00A04FF4">
      <w:pPr>
        <w:numPr>
          <w:ilvl w:val="0"/>
          <w:numId w:val="19"/>
        </w:numPr>
      </w:pPr>
      <w:r w:rsidRPr="00DF4885">
        <w:rPr>
          <w:b/>
          <w:bCs/>
        </w:rPr>
        <w:t>&gt;&gt;</w:t>
      </w:r>
    </w:p>
    <w:p w14:paraId="3BD25AF5" w14:textId="77777777" w:rsidR="00DF4885" w:rsidRPr="00DF4885" w:rsidRDefault="00DF4885" w:rsidP="00DF4885">
      <w:r w:rsidRPr="00DF4885">
        <w:t>Сдвигает битовое представление числа вправо на определенное количество разрядов.</w:t>
      </w:r>
    </w:p>
    <w:p w14:paraId="0FF848FE" w14:textId="77777777" w:rsidR="00DF4885" w:rsidRPr="00DF4885" w:rsidRDefault="00DF4885" w:rsidP="00DF4885">
      <w:r w:rsidRPr="00DF4885">
        <w:t>Применение операций:</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DF4885" w:rsidRPr="00DF4885" w14:paraId="6ED9E54D" w14:textId="77777777" w:rsidTr="0058471F">
        <w:trPr>
          <w:tblCellSpacing w:w="0" w:type="dxa"/>
        </w:trPr>
        <w:tc>
          <w:tcPr>
            <w:tcW w:w="284" w:type="dxa"/>
            <w:tcBorders>
              <w:top w:val="nil"/>
              <w:left w:val="nil"/>
              <w:bottom w:val="nil"/>
              <w:right w:val="single" w:sz="24" w:space="0" w:color="00B050"/>
            </w:tcBorders>
            <w:vAlign w:val="bottom"/>
            <w:hideMark/>
          </w:tcPr>
          <w:p w14:paraId="4314DF89" w14:textId="77777777" w:rsidR="00DF4885" w:rsidRPr="00DF4885" w:rsidRDefault="00DF4885" w:rsidP="00DF4885">
            <w:pPr>
              <w:spacing w:after="0"/>
            </w:pPr>
            <w:r w:rsidRPr="00DF4885">
              <w:t>1</w:t>
            </w:r>
          </w:p>
          <w:p w14:paraId="12D06B81" w14:textId="77777777" w:rsidR="00DF4885" w:rsidRPr="00DF4885" w:rsidRDefault="00DF4885" w:rsidP="00DF4885">
            <w:pPr>
              <w:spacing w:after="0"/>
            </w:pPr>
            <w:r w:rsidRPr="00DF4885">
              <w:t>2</w:t>
            </w:r>
          </w:p>
        </w:tc>
        <w:tc>
          <w:tcPr>
            <w:tcW w:w="10390" w:type="dxa"/>
            <w:tcBorders>
              <w:top w:val="nil"/>
              <w:left w:val="nil"/>
              <w:bottom w:val="nil"/>
              <w:right w:val="nil"/>
            </w:tcBorders>
            <w:vAlign w:val="bottom"/>
            <w:hideMark/>
          </w:tcPr>
          <w:p w14:paraId="60B8FA72" w14:textId="77777777" w:rsidR="00DF4885" w:rsidRPr="00DF4885" w:rsidRDefault="00DF4885" w:rsidP="00DF4885">
            <w:pPr>
              <w:spacing w:after="0"/>
            </w:pPr>
            <w:proofErr w:type="spellStart"/>
            <w:r w:rsidRPr="00DF4885">
              <w:t>unsigned</w:t>
            </w:r>
            <w:proofErr w:type="spellEnd"/>
            <w:r w:rsidRPr="00DF4885">
              <w:t xml:space="preserve"> </w:t>
            </w:r>
            <w:proofErr w:type="spellStart"/>
            <w:r w:rsidRPr="00DF4885">
              <w:t>int</w:t>
            </w:r>
            <w:proofErr w:type="spellEnd"/>
            <w:r w:rsidRPr="00DF4885">
              <w:t xml:space="preserve"> a = 2 &lt;&lt; 2;          // 10  на два разрядов влево = 1000 - 8</w:t>
            </w:r>
          </w:p>
          <w:p w14:paraId="336CC54D" w14:textId="77777777" w:rsidR="00DF4885" w:rsidRPr="00DF4885" w:rsidRDefault="00DF4885" w:rsidP="00DF4885">
            <w:pPr>
              <w:spacing w:after="0"/>
            </w:pPr>
            <w:proofErr w:type="spellStart"/>
            <w:r w:rsidRPr="00DF4885">
              <w:t>unsigned</w:t>
            </w:r>
            <w:proofErr w:type="spellEnd"/>
            <w:r w:rsidRPr="00DF4885">
              <w:t xml:space="preserve"> </w:t>
            </w:r>
            <w:proofErr w:type="spellStart"/>
            <w:r w:rsidRPr="00DF4885">
              <w:t>int</w:t>
            </w:r>
            <w:proofErr w:type="spellEnd"/>
            <w:r w:rsidRPr="00DF4885">
              <w:t xml:space="preserve"> b = 16 &gt;&gt; 3;         // 10000 на три разряда вправо = 10 - 2</w:t>
            </w:r>
          </w:p>
        </w:tc>
      </w:tr>
    </w:tbl>
    <w:p w14:paraId="383E9C01" w14:textId="77777777" w:rsidR="00DF4885" w:rsidRPr="00DF4885" w:rsidRDefault="00DF4885" w:rsidP="00DF4885">
      <w:r w:rsidRPr="00DF4885">
        <w:t>Число 2 в двоичном представлении 10. Если сдвинуть число 10 на два разряда влево, то получится 1000, что в десятичной системе равно число 8.</w:t>
      </w:r>
    </w:p>
    <w:p w14:paraId="54F3B4E5" w14:textId="77777777" w:rsidR="00DF4885" w:rsidRPr="00DF4885" w:rsidRDefault="00DF4885" w:rsidP="00DF4885">
      <w:r w:rsidRPr="00DF4885">
        <w:t>Число 16 в двоичном представлении 10000. Если сдвинуть число 10 на три разряда вправо (три последних разряда отбрасываются), то получится 10, что в десятичной системе представляет число 2.</w:t>
      </w:r>
    </w:p>
    <w:p w14:paraId="246F8990" w14:textId="77777777" w:rsidR="00DF4885" w:rsidRPr="00DF4885" w:rsidRDefault="00DF4885" w:rsidP="00DF4885">
      <w:r w:rsidRPr="00DF4885">
        <w:t>Можно заметить, что сдвиг на один разряд влево фактически аналогично умножению на 2, тогда как сдвиг вправо на один раз эквивалентно делению на два. Мы можем обобщить: сдвиг влево на n аналогичен умножению числа на 2</w:t>
      </w:r>
      <w:r w:rsidRPr="00DF4885">
        <w:rPr>
          <w:vertAlign w:val="superscript"/>
        </w:rPr>
        <w:t>n</w:t>
      </w:r>
      <w:r w:rsidRPr="00DF4885">
        <w:t>, а сдвиг вправо на n разрядов аналогичен делению на 2</w:t>
      </w:r>
      <w:r w:rsidRPr="00DF4885">
        <w:rPr>
          <w:vertAlign w:val="superscript"/>
        </w:rPr>
        <w:t>n</w:t>
      </w:r>
      <w:r w:rsidRPr="00DF4885">
        <w:t>, что можно использовать вместо умножения/деления на степени двойки:</w:t>
      </w:r>
    </w:p>
    <w:tbl>
      <w:tblPr>
        <w:tblW w:w="10674" w:type="dxa"/>
        <w:tblCellSpacing w:w="0" w:type="dxa"/>
        <w:tblCellMar>
          <w:left w:w="0" w:type="dxa"/>
          <w:right w:w="0" w:type="dxa"/>
        </w:tblCellMar>
        <w:tblLook w:val="04A0" w:firstRow="1" w:lastRow="0" w:firstColumn="1" w:lastColumn="0" w:noHBand="0" w:noVBand="1"/>
      </w:tblPr>
      <w:tblGrid>
        <w:gridCol w:w="422"/>
        <w:gridCol w:w="10252"/>
      </w:tblGrid>
      <w:tr w:rsidR="00DF4885" w:rsidRPr="00DF4885" w14:paraId="5D922A6A" w14:textId="77777777" w:rsidTr="0058471F">
        <w:trPr>
          <w:tblCellSpacing w:w="0" w:type="dxa"/>
        </w:trPr>
        <w:tc>
          <w:tcPr>
            <w:tcW w:w="6" w:type="dxa"/>
            <w:tcBorders>
              <w:top w:val="nil"/>
              <w:left w:val="nil"/>
              <w:bottom w:val="nil"/>
              <w:right w:val="single" w:sz="24" w:space="0" w:color="00B050"/>
            </w:tcBorders>
            <w:vAlign w:val="bottom"/>
            <w:hideMark/>
          </w:tcPr>
          <w:p w14:paraId="65FD2104" w14:textId="77777777" w:rsidR="00DF4885" w:rsidRPr="00DF4885" w:rsidRDefault="00DF4885" w:rsidP="00DF4885">
            <w:pPr>
              <w:spacing w:after="0"/>
            </w:pPr>
            <w:r w:rsidRPr="00DF4885">
              <w:t>1</w:t>
            </w:r>
          </w:p>
          <w:p w14:paraId="3AE89023" w14:textId="77777777" w:rsidR="00DF4885" w:rsidRPr="00DF4885" w:rsidRDefault="00DF4885" w:rsidP="00DF4885">
            <w:pPr>
              <w:spacing w:after="0"/>
            </w:pPr>
            <w:r w:rsidRPr="00DF4885">
              <w:t>2</w:t>
            </w:r>
          </w:p>
          <w:p w14:paraId="06EE67F5" w14:textId="77777777" w:rsidR="00DF4885" w:rsidRPr="00DF4885" w:rsidRDefault="00DF4885" w:rsidP="00DF4885">
            <w:pPr>
              <w:spacing w:after="0"/>
            </w:pPr>
            <w:r w:rsidRPr="00DF4885">
              <w:t>3</w:t>
            </w:r>
          </w:p>
          <w:p w14:paraId="0316E24C" w14:textId="77777777" w:rsidR="00DF4885" w:rsidRPr="00DF4885" w:rsidRDefault="00DF4885" w:rsidP="00DF4885">
            <w:pPr>
              <w:spacing w:after="0"/>
            </w:pPr>
            <w:r w:rsidRPr="00DF4885">
              <w:lastRenderedPageBreak/>
              <w:t>4</w:t>
            </w:r>
          </w:p>
          <w:p w14:paraId="1FF42B3E" w14:textId="77777777" w:rsidR="00DF4885" w:rsidRPr="00DF4885" w:rsidRDefault="00DF4885" w:rsidP="00DF4885">
            <w:pPr>
              <w:spacing w:after="0"/>
            </w:pPr>
            <w:r w:rsidRPr="00DF4885">
              <w:t>5</w:t>
            </w:r>
          </w:p>
          <w:p w14:paraId="752BB4C0" w14:textId="77777777" w:rsidR="00DF4885" w:rsidRPr="00DF4885" w:rsidRDefault="00DF4885" w:rsidP="00DF4885">
            <w:pPr>
              <w:spacing w:after="0"/>
            </w:pPr>
            <w:r w:rsidRPr="00DF4885">
              <w:t>6</w:t>
            </w:r>
          </w:p>
          <w:p w14:paraId="28C228AE" w14:textId="77777777" w:rsidR="00DF4885" w:rsidRPr="00DF4885" w:rsidRDefault="00DF4885" w:rsidP="00DF4885">
            <w:pPr>
              <w:spacing w:after="0"/>
            </w:pPr>
            <w:r w:rsidRPr="00DF4885">
              <w:t>7</w:t>
            </w:r>
          </w:p>
          <w:p w14:paraId="3B9F69A9" w14:textId="77777777" w:rsidR="00DF4885" w:rsidRPr="00DF4885" w:rsidRDefault="00DF4885" w:rsidP="00DF4885">
            <w:pPr>
              <w:spacing w:after="0"/>
            </w:pPr>
            <w:r w:rsidRPr="00DF4885">
              <w:t>8</w:t>
            </w:r>
          </w:p>
          <w:p w14:paraId="6DA5590D" w14:textId="77777777" w:rsidR="00DF4885" w:rsidRPr="00DF4885" w:rsidRDefault="00DF4885" w:rsidP="00DF4885">
            <w:pPr>
              <w:spacing w:after="0"/>
            </w:pPr>
            <w:r w:rsidRPr="00DF4885">
              <w:t>9</w:t>
            </w:r>
          </w:p>
          <w:p w14:paraId="7B562DB2" w14:textId="77777777" w:rsidR="00DF4885" w:rsidRPr="00DF4885" w:rsidRDefault="00DF4885" w:rsidP="00DF4885">
            <w:pPr>
              <w:spacing w:after="0"/>
            </w:pPr>
            <w:r w:rsidRPr="00DF4885">
              <w:t>10</w:t>
            </w:r>
          </w:p>
          <w:p w14:paraId="34240E1C" w14:textId="77777777" w:rsidR="00DF4885" w:rsidRPr="00DF4885" w:rsidRDefault="00DF4885" w:rsidP="00DF4885">
            <w:pPr>
              <w:spacing w:after="0"/>
            </w:pPr>
            <w:r w:rsidRPr="00DF4885">
              <w:t>11</w:t>
            </w:r>
          </w:p>
          <w:p w14:paraId="663E192B" w14:textId="77777777" w:rsidR="00DF4885" w:rsidRPr="00DF4885" w:rsidRDefault="00DF4885" w:rsidP="00DF4885">
            <w:pPr>
              <w:spacing w:after="0"/>
            </w:pPr>
            <w:r w:rsidRPr="00DF4885">
              <w:t>12</w:t>
            </w:r>
          </w:p>
        </w:tc>
        <w:tc>
          <w:tcPr>
            <w:tcW w:w="6907" w:type="dxa"/>
            <w:tcBorders>
              <w:top w:val="nil"/>
              <w:left w:val="nil"/>
              <w:bottom w:val="nil"/>
              <w:right w:val="nil"/>
            </w:tcBorders>
            <w:vAlign w:val="bottom"/>
            <w:hideMark/>
          </w:tcPr>
          <w:p w14:paraId="77586E05" w14:textId="77777777" w:rsidR="00DF4885" w:rsidRPr="00FD3B2F" w:rsidRDefault="00DF4885" w:rsidP="00DF4885">
            <w:pPr>
              <w:spacing w:after="0"/>
              <w:rPr>
                <w:lang w:val="en-US"/>
              </w:rPr>
            </w:pPr>
            <w:r w:rsidRPr="00FD3B2F">
              <w:rPr>
                <w:lang w:val="en-US"/>
              </w:rPr>
              <w:lastRenderedPageBreak/>
              <w:t>#include &lt;iostream&gt;</w:t>
            </w:r>
          </w:p>
          <w:p w14:paraId="1681A922" w14:textId="77777777" w:rsidR="00DF4885" w:rsidRPr="00FD3B2F" w:rsidRDefault="00DF4885" w:rsidP="00DF4885">
            <w:pPr>
              <w:spacing w:after="0"/>
              <w:rPr>
                <w:lang w:val="en-US"/>
              </w:rPr>
            </w:pPr>
            <w:r w:rsidRPr="00FD3B2F">
              <w:rPr>
                <w:lang w:val="en-US"/>
              </w:rPr>
              <w:t> </w:t>
            </w:r>
          </w:p>
          <w:p w14:paraId="074245D0" w14:textId="77777777" w:rsidR="00DF4885" w:rsidRPr="00FD3B2F" w:rsidRDefault="00DF4885" w:rsidP="00DF4885">
            <w:pPr>
              <w:spacing w:after="0"/>
              <w:rPr>
                <w:lang w:val="en-US"/>
              </w:rPr>
            </w:pPr>
            <w:r w:rsidRPr="00FD3B2F">
              <w:rPr>
                <w:lang w:val="en-US"/>
              </w:rPr>
              <w:t>int main()</w:t>
            </w:r>
          </w:p>
          <w:p w14:paraId="147CE27B" w14:textId="77777777" w:rsidR="00DF4885" w:rsidRPr="00FD3B2F" w:rsidRDefault="00DF4885" w:rsidP="00DF4885">
            <w:pPr>
              <w:spacing w:after="0"/>
              <w:rPr>
                <w:lang w:val="en-US"/>
              </w:rPr>
            </w:pPr>
            <w:r w:rsidRPr="00FD3B2F">
              <w:rPr>
                <w:lang w:val="en-US"/>
              </w:rPr>
              <w:lastRenderedPageBreak/>
              <w:t>{</w:t>
            </w:r>
          </w:p>
          <w:p w14:paraId="160938B7" w14:textId="77777777" w:rsidR="00DF4885" w:rsidRPr="00FD3B2F" w:rsidRDefault="00DF4885" w:rsidP="00DF4885">
            <w:pPr>
              <w:spacing w:after="0"/>
              <w:rPr>
                <w:lang w:val="en-US"/>
              </w:rPr>
            </w:pPr>
            <w:r w:rsidRPr="00FD3B2F">
              <w:rPr>
                <w:lang w:val="en-US"/>
              </w:rPr>
              <w:t>    unsigned int x{3};</w:t>
            </w:r>
          </w:p>
          <w:p w14:paraId="7AD18883" w14:textId="77777777" w:rsidR="00DF4885" w:rsidRPr="00FD3B2F" w:rsidRDefault="00DF4885" w:rsidP="00DF4885">
            <w:pPr>
              <w:spacing w:after="0"/>
              <w:rPr>
                <w:lang w:val="en-US"/>
              </w:rPr>
            </w:pPr>
            <w:r w:rsidRPr="00FD3B2F">
              <w:rPr>
                <w:lang w:val="en-US"/>
              </w:rPr>
              <w:t>    unsigned int number{7};</w:t>
            </w:r>
          </w:p>
          <w:p w14:paraId="536F0718" w14:textId="77777777" w:rsidR="00DF4885" w:rsidRPr="00FD3B2F" w:rsidRDefault="00DF4885" w:rsidP="00DF4885">
            <w:pPr>
              <w:spacing w:after="0"/>
              <w:rPr>
                <w:lang w:val="en-US"/>
              </w:rPr>
            </w:pPr>
            <w:r w:rsidRPr="00FD3B2F">
              <w:rPr>
                <w:lang w:val="en-US"/>
              </w:rPr>
              <w:t>    unsigned int result{number &lt;&lt; x};    // 7 * 2*2*2 = 56</w:t>
            </w:r>
          </w:p>
          <w:p w14:paraId="65700726" w14:textId="77777777" w:rsidR="00DF4885" w:rsidRPr="00FD3B2F" w:rsidRDefault="00DF4885" w:rsidP="00DF4885">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"Result: " &lt;&lt; result &lt;&lt; std::</w:t>
            </w:r>
            <w:proofErr w:type="spellStart"/>
            <w:r w:rsidRPr="00FD3B2F">
              <w:rPr>
                <w:lang w:val="en-US"/>
              </w:rPr>
              <w:t>endl</w:t>
            </w:r>
            <w:proofErr w:type="spellEnd"/>
            <w:r w:rsidRPr="00FD3B2F">
              <w:rPr>
                <w:lang w:val="en-US"/>
              </w:rPr>
              <w:t>;</w:t>
            </w:r>
          </w:p>
          <w:p w14:paraId="15CF1812" w14:textId="77777777" w:rsidR="00DF4885" w:rsidRPr="00FD3B2F" w:rsidRDefault="00DF4885" w:rsidP="00DF4885">
            <w:pPr>
              <w:spacing w:after="0"/>
              <w:rPr>
                <w:lang w:val="en-US"/>
              </w:rPr>
            </w:pPr>
            <w:r w:rsidRPr="00FD3B2F">
              <w:rPr>
                <w:lang w:val="en-US"/>
              </w:rPr>
              <w:t>    number = 26;</w:t>
            </w:r>
          </w:p>
          <w:p w14:paraId="44DB2728" w14:textId="77777777" w:rsidR="00DF4885" w:rsidRPr="00FD3B2F" w:rsidRDefault="00DF4885" w:rsidP="00DF4885">
            <w:pPr>
              <w:spacing w:after="0"/>
              <w:rPr>
                <w:lang w:val="en-US"/>
              </w:rPr>
            </w:pPr>
            <w:r w:rsidRPr="00FD3B2F">
              <w:rPr>
                <w:lang w:val="en-US"/>
              </w:rPr>
              <w:t>    result = number &gt;&gt; x;       // 26 / (2*2*2) = 3</w:t>
            </w:r>
          </w:p>
          <w:p w14:paraId="267A0159" w14:textId="77777777" w:rsidR="00DF4885" w:rsidRPr="00FD3B2F" w:rsidRDefault="00DF4885" w:rsidP="00DF4885">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"Result: " &lt;&lt; result &lt;&lt; std::</w:t>
            </w:r>
            <w:proofErr w:type="spellStart"/>
            <w:r w:rsidRPr="00FD3B2F">
              <w:rPr>
                <w:lang w:val="en-US"/>
              </w:rPr>
              <w:t>endl</w:t>
            </w:r>
            <w:proofErr w:type="spellEnd"/>
            <w:r w:rsidRPr="00FD3B2F">
              <w:rPr>
                <w:lang w:val="en-US"/>
              </w:rPr>
              <w:t>;</w:t>
            </w:r>
          </w:p>
          <w:p w14:paraId="319288AD" w14:textId="77777777" w:rsidR="00DF4885" w:rsidRPr="00DF4885" w:rsidRDefault="00DF4885" w:rsidP="00DF4885">
            <w:pPr>
              <w:spacing w:after="0"/>
            </w:pPr>
            <w:r w:rsidRPr="00DF4885">
              <w:t>}</w:t>
            </w:r>
          </w:p>
        </w:tc>
      </w:tr>
    </w:tbl>
    <w:p w14:paraId="4B720EFB" w14:textId="77777777" w:rsidR="00DF4885" w:rsidRPr="00513B8A" w:rsidRDefault="00DF4885" w:rsidP="00513B8A">
      <w:pPr>
        <w:pStyle w:val="3"/>
        <w:rPr>
          <w:rFonts w:asciiTheme="majorHAnsi" w:hAnsiTheme="majorHAnsi" w:cstheme="majorHAnsi"/>
          <w:b/>
          <w:bCs/>
          <w:i/>
          <w:iCs/>
          <w:color w:val="000000" w:themeColor="text1"/>
          <w:sz w:val="24"/>
          <w:szCs w:val="24"/>
        </w:rPr>
      </w:pPr>
      <w:bookmarkStart w:id="63" w:name="_Toc212063044"/>
      <w:r w:rsidRPr="00513B8A">
        <w:rPr>
          <w:rFonts w:asciiTheme="majorHAnsi" w:hAnsiTheme="majorHAnsi" w:cstheme="majorHAnsi"/>
          <w:b/>
          <w:bCs/>
          <w:i/>
          <w:iCs/>
          <w:color w:val="000000" w:themeColor="text1"/>
          <w:sz w:val="24"/>
          <w:szCs w:val="24"/>
        </w:rPr>
        <w:lastRenderedPageBreak/>
        <w:t>Поразрядные операции</w:t>
      </w:r>
      <w:bookmarkEnd w:id="63"/>
    </w:p>
    <w:p w14:paraId="71B5914A" w14:textId="77777777" w:rsidR="00DF4885" w:rsidRPr="00DF4885" w:rsidRDefault="00DF4885" w:rsidP="00DF4885">
      <w:r w:rsidRPr="00DF4885">
        <w:t>Поразрядные операции также проводятся только над соответствующими разрядами целочисленных операндов:</w:t>
      </w:r>
    </w:p>
    <w:p w14:paraId="5D93C97A" w14:textId="77777777" w:rsidR="00DF4885" w:rsidRPr="00DF4885" w:rsidRDefault="00DF4885" w:rsidP="00A04FF4">
      <w:pPr>
        <w:numPr>
          <w:ilvl w:val="0"/>
          <w:numId w:val="20"/>
        </w:numPr>
      </w:pPr>
      <w:r w:rsidRPr="00DF4885">
        <w:rPr>
          <w:b/>
          <w:bCs/>
        </w:rPr>
        <w:t>&amp;</w:t>
      </w:r>
      <w:r w:rsidRPr="00DF4885">
        <w:t>: поразрядная конъюнкция (операция И или поразрядное умножение). Возвращает 1, если оба из соответствующих разрядов обоих чисел равны 1</w:t>
      </w:r>
    </w:p>
    <w:p w14:paraId="09A5486E" w14:textId="77777777" w:rsidR="00DF4885" w:rsidRPr="00DF4885" w:rsidRDefault="00DF4885" w:rsidP="00A04FF4">
      <w:pPr>
        <w:numPr>
          <w:ilvl w:val="0"/>
          <w:numId w:val="20"/>
        </w:numPr>
      </w:pPr>
      <w:r w:rsidRPr="00DF4885">
        <w:rPr>
          <w:b/>
          <w:bCs/>
        </w:rPr>
        <w:t>|</w:t>
      </w:r>
      <w:r w:rsidRPr="00DF4885">
        <w:t xml:space="preserve">: поразрядная дизъюнкция (операция ИЛИ </w:t>
      </w:r>
      <w:proofErr w:type="spellStart"/>
      <w:r w:rsidRPr="00DF4885">
        <w:t>или</w:t>
      </w:r>
      <w:proofErr w:type="spellEnd"/>
      <w:r w:rsidRPr="00DF4885">
        <w:t xml:space="preserve"> поразрядное сложение). Возвращает 1, если хотя бы один из соответствующих разрядов обоих чисел равен 1</w:t>
      </w:r>
    </w:p>
    <w:p w14:paraId="24D86826" w14:textId="77777777" w:rsidR="00DF4885" w:rsidRPr="00DF4885" w:rsidRDefault="00DF4885" w:rsidP="00A04FF4">
      <w:pPr>
        <w:numPr>
          <w:ilvl w:val="0"/>
          <w:numId w:val="20"/>
        </w:numPr>
      </w:pPr>
      <w:r w:rsidRPr="00DF4885">
        <w:rPr>
          <w:b/>
          <w:bCs/>
        </w:rPr>
        <w:t>^</w:t>
      </w:r>
      <w:r w:rsidRPr="00DF4885">
        <w:t>: поразрядное исключающее ИЛИ. Возвращает 1, если только один из соответствующих разрядов обоих чисел равен 1</w:t>
      </w:r>
    </w:p>
    <w:p w14:paraId="1D203886" w14:textId="77777777" w:rsidR="00DF4885" w:rsidRPr="00DF4885" w:rsidRDefault="00DF4885" w:rsidP="00A04FF4">
      <w:pPr>
        <w:numPr>
          <w:ilvl w:val="0"/>
          <w:numId w:val="20"/>
        </w:numPr>
      </w:pPr>
      <w:r w:rsidRPr="00DF4885">
        <w:rPr>
          <w:b/>
          <w:bCs/>
        </w:rPr>
        <w:t>~</w:t>
      </w:r>
      <w:r w:rsidRPr="00DF4885">
        <w:t>: поразрядное отрицание или инверсия. Инвертирует все разряды операнда. Если разряд равен 1, то он становится равен 0, а если он равен 0, то он получает значение 1.</w:t>
      </w:r>
    </w:p>
    <w:p w14:paraId="7825216D" w14:textId="77777777" w:rsidR="00DF4885" w:rsidRPr="00DF4885" w:rsidRDefault="00DF4885" w:rsidP="00DF4885">
      <w:r w:rsidRPr="00DF4885">
        <w:t>Применение операций:</w:t>
      </w:r>
    </w:p>
    <w:tbl>
      <w:tblPr>
        <w:tblW w:w="10674" w:type="dxa"/>
        <w:tblCellSpacing w:w="0" w:type="dxa"/>
        <w:tblCellMar>
          <w:left w:w="0" w:type="dxa"/>
          <w:right w:w="0" w:type="dxa"/>
        </w:tblCellMar>
        <w:tblLook w:val="04A0" w:firstRow="1" w:lastRow="0" w:firstColumn="1" w:lastColumn="0" w:noHBand="0" w:noVBand="1"/>
      </w:tblPr>
      <w:tblGrid>
        <w:gridCol w:w="316"/>
        <w:gridCol w:w="10358"/>
      </w:tblGrid>
      <w:tr w:rsidR="00DF4885" w:rsidRPr="00DF4885" w14:paraId="77B70936" w14:textId="77777777" w:rsidTr="0058471F">
        <w:trPr>
          <w:tblCellSpacing w:w="0" w:type="dxa"/>
        </w:trPr>
        <w:tc>
          <w:tcPr>
            <w:tcW w:w="6" w:type="dxa"/>
            <w:tcBorders>
              <w:top w:val="nil"/>
              <w:left w:val="nil"/>
              <w:bottom w:val="nil"/>
              <w:right w:val="single" w:sz="24" w:space="0" w:color="00B050"/>
            </w:tcBorders>
            <w:vAlign w:val="bottom"/>
            <w:hideMark/>
          </w:tcPr>
          <w:p w14:paraId="43804E01" w14:textId="77777777" w:rsidR="00DF4885" w:rsidRPr="00DF4885" w:rsidRDefault="00DF4885" w:rsidP="00DF4885">
            <w:pPr>
              <w:spacing w:after="0"/>
            </w:pPr>
            <w:r w:rsidRPr="00DF4885">
              <w:t>1</w:t>
            </w:r>
          </w:p>
          <w:p w14:paraId="2C3D5C7F" w14:textId="77777777" w:rsidR="00DF4885" w:rsidRPr="00DF4885" w:rsidRDefault="00DF4885" w:rsidP="00DF4885">
            <w:pPr>
              <w:spacing w:after="0"/>
            </w:pPr>
            <w:r w:rsidRPr="00DF4885">
              <w:t>2</w:t>
            </w:r>
          </w:p>
          <w:p w14:paraId="49124FB3" w14:textId="77777777" w:rsidR="00DF4885" w:rsidRPr="00DF4885" w:rsidRDefault="00DF4885" w:rsidP="00DF4885">
            <w:pPr>
              <w:spacing w:after="0"/>
            </w:pPr>
            <w:r w:rsidRPr="00DF4885">
              <w:t>3</w:t>
            </w:r>
          </w:p>
          <w:p w14:paraId="5E885E84" w14:textId="77777777" w:rsidR="00DF4885" w:rsidRPr="00DF4885" w:rsidRDefault="00DF4885" w:rsidP="00DF4885">
            <w:pPr>
              <w:spacing w:after="0"/>
            </w:pPr>
            <w:r w:rsidRPr="00DF4885">
              <w:t>4</w:t>
            </w:r>
          </w:p>
        </w:tc>
        <w:tc>
          <w:tcPr>
            <w:tcW w:w="5637" w:type="dxa"/>
            <w:tcBorders>
              <w:top w:val="nil"/>
              <w:left w:val="nil"/>
              <w:bottom w:val="nil"/>
              <w:right w:val="nil"/>
            </w:tcBorders>
            <w:vAlign w:val="bottom"/>
            <w:hideMark/>
          </w:tcPr>
          <w:p w14:paraId="309EDBA6" w14:textId="77777777" w:rsidR="00DF4885" w:rsidRPr="00FD3B2F" w:rsidRDefault="00DF4885" w:rsidP="00DF4885">
            <w:pPr>
              <w:spacing w:after="0"/>
              <w:rPr>
                <w:lang w:val="en-US"/>
              </w:rPr>
            </w:pPr>
            <w:r w:rsidRPr="00FD3B2F">
              <w:rPr>
                <w:lang w:val="en-US"/>
              </w:rPr>
              <w:t>int a = 5 | 2;          // 101 | 010 = 111  - 7</w:t>
            </w:r>
          </w:p>
          <w:p w14:paraId="595D4625" w14:textId="77777777" w:rsidR="00DF4885" w:rsidRPr="00FD3B2F" w:rsidRDefault="00DF4885" w:rsidP="00DF4885">
            <w:pPr>
              <w:spacing w:after="0"/>
              <w:rPr>
                <w:lang w:val="en-US"/>
              </w:rPr>
            </w:pPr>
            <w:r w:rsidRPr="00FD3B2F">
              <w:rPr>
                <w:lang w:val="en-US"/>
              </w:rPr>
              <w:t>int b = 6 &amp; 2;          // 110 &amp; 010 = 10  - 2</w:t>
            </w:r>
          </w:p>
          <w:p w14:paraId="6A58E749" w14:textId="77777777" w:rsidR="00DF4885" w:rsidRPr="00FD3B2F" w:rsidRDefault="00DF4885" w:rsidP="00DF4885">
            <w:pPr>
              <w:spacing w:after="0"/>
              <w:rPr>
                <w:lang w:val="en-US"/>
              </w:rPr>
            </w:pPr>
            <w:r w:rsidRPr="00FD3B2F">
              <w:rPr>
                <w:lang w:val="en-US"/>
              </w:rPr>
              <w:t>int c = 5 ^ 2;          // 101 ^ 010 = 111 - 7</w:t>
            </w:r>
          </w:p>
          <w:p w14:paraId="6FADC04C" w14:textId="77777777" w:rsidR="00DF4885" w:rsidRPr="00DF4885" w:rsidRDefault="00DF4885" w:rsidP="00DF4885">
            <w:pPr>
              <w:spacing w:after="0"/>
            </w:pPr>
            <w:proofErr w:type="spellStart"/>
            <w:r w:rsidRPr="00DF4885">
              <w:t>int</w:t>
            </w:r>
            <w:proofErr w:type="spellEnd"/>
            <w:r w:rsidRPr="00DF4885">
              <w:t xml:space="preserve"> d = ~9;             // -10</w:t>
            </w:r>
          </w:p>
        </w:tc>
      </w:tr>
    </w:tbl>
    <w:p w14:paraId="43E94225" w14:textId="77777777" w:rsidR="00DF4885" w:rsidRPr="00DF4885" w:rsidRDefault="00DF4885" w:rsidP="00DF4885">
      <w:r w:rsidRPr="00DF4885">
        <w:t>Например, выражение 5 | 2 равно 7. Число 5 в двоичной записи равно 101, а число 2 - 10 или 010. Сложим соответствующие разряды обоих чисел. При сложении если хотя бы один разряд равен 1, то сумма обоих разрядов равна 1. Поэтому получаем: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172"/>
        <w:gridCol w:w="187"/>
      </w:tblGrid>
      <w:tr w:rsidR="00DF4885" w:rsidRPr="00DF4885" w14:paraId="7512650E" w14:textId="77777777">
        <w:trPr>
          <w:tblCellSpacing w:w="15" w:type="dxa"/>
        </w:trPr>
        <w:tc>
          <w:tcPr>
            <w:tcW w:w="0" w:type="auto"/>
            <w:hideMark/>
          </w:tcPr>
          <w:p w14:paraId="669B6413" w14:textId="77777777" w:rsidR="00DF4885" w:rsidRPr="00DF4885" w:rsidRDefault="00DF4885" w:rsidP="00DF4885">
            <w:pPr>
              <w:spacing w:after="0"/>
            </w:pPr>
            <w:r w:rsidRPr="00DF4885">
              <w:t>1</w:t>
            </w:r>
          </w:p>
        </w:tc>
        <w:tc>
          <w:tcPr>
            <w:tcW w:w="0" w:type="auto"/>
            <w:hideMark/>
          </w:tcPr>
          <w:p w14:paraId="725B168C" w14:textId="77777777" w:rsidR="00DF4885" w:rsidRPr="00DF4885" w:rsidRDefault="00DF4885" w:rsidP="00DF4885">
            <w:pPr>
              <w:spacing w:after="0"/>
            </w:pPr>
            <w:r w:rsidRPr="00DF4885">
              <w:t>0</w:t>
            </w:r>
          </w:p>
        </w:tc>
        <w:tc>
          <w:tcPr>
            <w:tcW w:w="0" w:type="auto"/>
            <w:hideMark/>
          </w:tcPr>
          <w:p w14:paraId="2B7CFD69" w14:textId="77777777" w:rsidR="00DF4885" w:rsidRPr="00DF4885" w:rsidRDefault="00DF4885" w:rsidP="00DF4885">
            <w:pPr>
              <w:spacing w:after="0"/>
            </w:pPr>
            <w:r w:rsidRPr="00DF4885">
              <w:t>1</w:t>
            </w:r>
          </w:p>
        </w:tc>
      </w:tr>
      <w:tr w:rsidR="00DF4885" w:rsidRPr="00DF4885" w14:paraId="2DA248C3" w14:textId="77777777">
        <w:trPr>
          <w:tblCellSpacing w:w="15" w:type="dxa"/>
        </w:trPr>
        <w:tc>
          <w:tcPr>
            <w:tcW w:w="0" w:type="auto"/>
            <w:hideMark/>
          </w:tcPr>
          <w:p w14:paraId="5DBBC7F7" w14:textId="77777777" w:rsidR="00DF4885" w:rsidRPr="00DF4885" w:rsidRDefault="00DF4885" w:rsidP="00DF4885">
            <w:pPr>
              <w:spacing w:after="0"/>
            </w:pPr>
            <w:r w:rsidRPr="00DF4885">
              <w:t>0</w:t>
            </w:r>
          </w:p>
        </w:tc>
        <w:tc>
          <w:tcPr>
            <w:tcW w:w="0" w:type="auto"/>
            <w:hideMark/>
          </w:tcPr>
          <w:p w14:paraId="07F32E91" w14:textId="77777777" w:rsidR="00DF4885" w:rsidRPr="00DF4885" w:rsidRDefault="00DF4885" w:rsidP="00DF4885">
            <w:pPr>
              <w:spacing w:after="0"/>
            </w:pPr>
            <w:r w:rsidRPr="00DF4885">
              <w:t>1</w:t>
            </w:r>
          </w:p>
        </w:tc>
        <w:tc>
          <w:tcPr>
            <w:tcW w:w="0" w:type="auto"/>
            <w:hideMark/>
          </w:tcPr>
          <w:p w14:paraId="174E305E" w14:textId="77777777" w:rsidR="00DF4885" w:rsidRPr="00DF4885" w:rsidRDefault="00DF4885" w:rsidP="00DF4885">
            <w:pPr>
              <w:spacing w:after="0"/>
            </w:pPr>
            <w:r w:rsidRPr="00DF4885">
              <w:t>0</w:t>
            </w:r>
          </w:p>
        </w:tc>
      </w:tr>
      <w:tr w:rsidR="00DF4885" w:rsidRPr="00DF4885" w14:paraId="65DEAADC" w14:textId="77777777">
        <w:trPr>
          <w:tblCellSpacing w:w="15" w:type="dxa"/>
        </w:trPr>
        <w:tc>
          <w:tcPr>
            <w:tcW w:w="0" w:type="auto"/>
            <w:hideMark/>
          </w:tcPr>
          <w:p w14:paraId="45CE26AC" w14:textId="77777777" w:rsidR="00DF4885" w:rsidRPr="00DF4885" w:rsidRDefault="00DF4885" w:rsidP="00DF4885">
            <w:pPr>
              <w:spacing w:after="0"/>
            </w:pPr>
            <w:r w:rsidRPr="00DF4885">
              <w:t>1</w:t>
            </w:r>
          </w:p>
        </w:tc>
        <w:tc>
          <w:tcPr>
            <w:tcW w:w="0" w:type="auto"/>
            <w:hideMark/>
          </w:tcPr>
          <w:p w14:paraId="10AE796A" w14:textId="77777777" w:rsidR="00DF4885" w:rsidRPr="00DF4885" w:rsidRDefault="00DF4885" w:rsidP="00DF4885">
            <w:pPr>
              <w:spacing w:after="0"/>
            </w:pPr>
            <w:r w:rsidRPr="00DF4885">
              <w:t>1</w:t>
            </w:r>
          </w:p>
        </w:tc>
        <w:tc>
          <w:tcPr>
            <w:tcW w:w="0" w:type="auto"/>
            <w:hideMark/>
          </w:tcPr>
          <w:p w14:paraId="1074A4B0" w14:textId="77777777" w:rsidR="00DF4885" w:rsidRPr="00DF4885" w:rsidRDefault="00DF4885" w:rsidP="00DF4885">
            <w:pPr>
              <w:spacing w:after="0"/>
            </w:pPr>
            <w:r w:rsidRPr="00DF4885">
              <w:t>1</w:t>
            </w:r>
          </w:p>
        </w:tc>
      </w:tr>
    </w:tbl>
    <w:p w14:paraId="2A4D993B" w14:textId="77777777" w:rsidR="00DF4885" w:rsidRPr="00DF4885" w:rsidRDefault="00DF4885" w:rsidP="00DF4885">
      <w:r w:rsidRPr="00DF4885">
        <w:t>В итоге получаем число 111, что в десятичной записи представляет число 7.</w:t>
      </w:r>
    </w:p>
    <w:p w14:paraId="7DFC4811" w14:textId="77777777" w:rsidR="00DF4885" w:rsidRPr="00DF4885" w:rsidRDefault="00DF4885" w:rsidP="00DF4885">
      <w:r w:rsidRPr="00DF4885">
        <w:t>Возьмем другое выражение 6 &amp; 2. Число 6 в двоичной записи равно 110, а число 2 - 10 или 010. Умножим соответствующие разряды обоих чисел. Произведение обоих разрядов равно 1, если оба этих разряда равны 1. Иначе произведение равно 0. Поэтому получаем: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172"/>
        <w:gridCol w:w="187"/>
      </w:tblGrid>
      <w:tr w:rsidR="00DF4885" w:rsidRPr="00DF4885" w14:paraId="72F0DC7B" w14:textId="77777777">
        <w:trPr>
          <w:tblCellSpacing w:w="15" w:type="dxa"/>
        </w:trPr>
        <w:tc>
          <w:tcPr>
            <w:tcW w:w="0" w:type="auto"/>
            <w:hideMark/>
          </w:tcPr>
          <w:p w14:paraId="5265B9FF" w14:textId="77777777" w:rsidR="00DF4885" w:rsidRPr="00DF4885" w:rsidRDefault="00DF4885" w:rsidP="00DF4885">
            <w:pPr>
              <w:spacing w:after="0"/>
            </w:pPr>
            <w:r w:rsidRPr="00DF4885">
              <w:t>1</w:t>
            </w:r>
          </w:p>
        </w:tc>
        <w:tc>
          <w:tcPr>
            <w:tcW w:w="0" w:type="auto"/>
            <w:hideMark/>
          </w:tcPr>
          <w:p w14:paraId="239D555D" w14:textId="77777777" w:rsidR="00DF4885" w:rsidRPr="00DF4885" w:rsidRDefault="00DF4885" w:rsidP="00DF4885">
            <w:pPr>
              <w:spacing w:after="0"/>
            </w:pPr>
            <w:r w:rsidRPr="00DF4885">
              <w:t>1</w:t>
            </w:r>
          </w:p>
        </w:tc>
        <w:tc>
          <w:tcPr>
            <w:tcW w:w="0" w:type="auto"/>
            <w:hideMark/>
          </w:tcPr>
          <w:p w14:paraId="65E08F93" w14:textId="77777777" w:rsidR="00DF4885" w:rsidRPr="00DF4885" w:rsidRDefault="00DF4885" w:rsidP="00DF4885">
            <w:pPr>
              <w:spacing w:after="0"/>
            </w:pPr>
            <w:r w:rsidRPr="00DF4885">
              <w:t>0</w:t>
            </w:r>
          </w:p>
        </w:tc>
      </w:tr>
      <w:tr w:rsidR="00DF4885" w:rsidRPr="00DF4885" w14:paraId="2C3311E8" w14:textId="77777777">
        <w:trPr>
          <w:tblCellSpacing w:w="15" w:type="dxa"/>
        </w:trPr>
        <w:tc>
          <w:tcPr>
            <w:tcW w:w="0" w:type="auto"/>
            <w:hideMark/>
          </w:tcPr>
          <w:p w14:paraId="1D4751F9" w14:textId="77777777" w:rsidR="00DF4885" w:rsidRPr="00DF4885" w:rsidRDefault="00DF4885" w:rsidP="00DF4885">
            <w:pPr>
              <w:spacing w:after="0"/>
            </w:pPr>
            <w:r w:rsidRPr="00DF4885">
              <w:t>0</w:t>
            </w:r>
          </w:p>
        </w:tc>
        <w:tc>
          <w:tcPr>
            <w:tcW w:w="0" w:type="auto"/>
            <w:hideMark/>
          </w:tcPr>
          <w:p w14:paraId="54207787" w14:textId="77777777" w:rsidR="00DF4885" w:rsidRPr="00DF4885" w:rsidRDefault="00DF4885" w:rsidP="00DF4885">
            <w:pPr>
              <w:spacing w:after="0"/>
            </w:pPr>
            <w:r w:rsidRPr="00DF4885">
              <w:t>1</w:t>
            </w:r>
          </w:p>
        </w:tc>
        <w:tc>
          <w:tcPr>
            <w:tcW w:w="0" w:type="auto"/>
            <w:hideMark/>
          </w:tcPr>
          <w:p w14:paraId="7C96471D" w14:textId="77777777" w:rsidR="00DF4885" w:rsidRPr="00DF4885" w:rsidRDefault="00DF4885" w:rsidP="00DF4885">
            <w:pPr>
              <w:spacing w:after="0"/>
            </w:pPr>
            <w:r w:rsidRPr="00DF4885">
              <w:t>0</w:t>
            </w:r>
          </w:p>
        </w:tc>
      </w:tr>
      <w:tr w:rsidR="00DF4885" w:rsidRPr="00DF4885" w14:paraId="31599D62" w14:textId="77777777">
        <w:trPr>
          <w:tblCellSpacing w:w="15" w:type="dxa"/>
        </w:trPr>
        <w:tc>
          <w:tcPr>
            <w:tcW w:w="0" w:type="auto"/>
            <w:hideMark/>
          </w:tcPr>
          <w:p w14:paraId="3E42BA30" w14:textId="77777777" w:rsidR="00DF4885" w:rsidRPr="00DF4885" w:rsidRDefault="00DF4885" w:rsidP="00DF4885">
            <w:pPr>
              <w:spacing w:after="0"/>
            </w:pPr>
            <w:r w:rsidRPr="00DF4885">
              <w:t>0</w:t>
            </w:r>
          </w:p>
        </w:tc>
        <w:tc>
          <w:tcPr>
            <w:tcW w:w="0" w:type="auto"/>
            <w:hideMark/>
          </w:tcPr>
          <w:p w14:paraId="20ED932A" w14:textId="77777777" w:rsidR="00DF4885" w:rsidRPr="00DF4885" w:rsidRDefault="00DF4885" w:rsidP="00DF4885">
            <w:pPr>
              <w:spacing w:after="0"/>
            </w:pPr>
            <w:r w:rsidRPr="00DF4885">
              <w:t>1</w:t>
            </w:r>
          </w:p>
        </w:tc>
        <w:tc>
          <w:tcPr>
            <w:tcW w:w="0" w:type="auto"/>
            <w:hideMark/>
          </w:tcPr>
          <w:p w14:paraId="55336FEC" w14:textId="77777777" w:rsidR="00DF4885" w:rsidRPr="00DF4885" w:rsidRDefault="00DF4885" w:rsidP="00DF4885">
            <w:pPr>
              <w:spacing w:after="0"/>
            </w:pPr>
            <w:r w:rsidRPr="00DF4885">
              <w:t>0</w:t>
            </w:r>
          </w:p>
        </w:tc>
      </w:tr>
    </w:tbl>
    <w:p w14:paraId="55F77A9D" w14:textId="77777777" w:rsidR="00DF4885" w:rsidRPr="00DF4885" w:rsidRDefault="00DF4885" w:rsidP="00DF4885">
      <w:r w:rsidRPr="00DF4885">
        <w:t>Получаем число 010, что в десятичной системе равно 2.</w:t>
      </w:r>
    </w:p>
    <w:p w14:paraId="1227B3DA" w14:textId="77777777" w:rsidR="00DF4885" w:rsidRPr="00513B8A" w:rsidRDefault="00DF4885" w:rsidP="00513B8A">
      <w:pPr>
        <w:pStyle w:val="3"/>
        <w:rPr>
          <w:rFonts w:asciiTheme="majorHAnsi" w:hAnsiTheme="majorHAnsi" w:cstheme="majorHAnsi"/>
          <w:b/>
          <w:bCs/>
          <w:i/>
          <w:iCs/>
          <w:color w:val="000000" w:themeColor="text1"/>
          <w:sz w:val="24"/>
          <w:szCs w:val="24"/>
        </w:rPr>
      </w:pPr>
      <w:bookmarkStart w:id="64" w:name="_Toc212063045"/>
      <w:r w:rsidRPr="00513B8A">
        <w:rPr>
          <w:rFonts w:asciiTheme="majorHAnsi" w:hAnsiTheme="majorHAnsi" w:cstheme="majorHAnsi"/>
          <w:b/>
          <w:bCs/>
          <w:i/>
          <w:iCs/>
          <w:color w:val="000000" w:themeColor="text1"/>
          <w:sz w:val="24"/>
          <w:szCs w:val="24"/>
        </w:rPr>
        <w:t>Пример практического применения операций</w:t>
      </w:r>
      <w:bookmarkEnd w:id="64"/>
    </w:p>
    <w:p w14:paraId="182B6B5E" w14:textId="77777777" w:rsidR="00DF4885" w:rsidRPr="00DF4885" w:rsidRDefault="00DF4885" w:rsidP="00DF4885">
      <w:r w:rsidRPr="00DF4885">
        <w:t xml:space="preserve">Многие недооценивают поразрядные операции, не понимают, для чего они нужны. Тем не менее они могут помочь в решении ряда задач. Прежде всего они позволяют нам манипулировать данными </w:t>
      </w:r>
      <w:r w:rsidRPr="00DF4885">
        <w:lastRenderedPageBreak/>
        <w:t>на уровне отдельных битов. Один из примеров. У нас есть три числа, которые находятся в диапазоне от 1 до 3:</w:t>
      </w:r>
    </w:p>
    <w:tbl>
      <w:tblPr>
        <w:tblW w:w="10674" w:type="dxa"/>
        <w:tblCellSpacing w:w="0" w:type="dxa"/>
        <w:tblCellMar>
          <w:left w:w="0" w:type="dxa"/>
          <w:right w:w="0" w:type="dxa"/>
        </w:tblCellMar>
        <w:tblLook w:val="04A0" w:firstRow="1" w:lastRow="0" w:firstColumn="1" w:lastColumn="0" w:noHBand="0" w:noVBand="1"/>
      </w:tblPr>
      <w:tblGrid>
        <w:gridCol w:w="463"/>
        <w:gridCol w:w="10211"/>
      </w:tblGrid>
      <w:tr w:rsidR="00DF4885" w:rsidRPr="00DF4885" w14:paraId="648CAE69" w14:textId="77777777" w:rsidTr="0058471F">
        <w:trPr>
          <w:tblCellSpacing w:w="0" w:type="dxa"/>
        </w:trPr>
        <w:tc>
          <w:tcPr>
            <w:tcW w:w="6" w:type="dxa"/>
            <w:tcBorders>
              <w:top w:val="nil"/>
              <w:left w:val="nil"/>
              <w:bottom w:val="nil"/>
              <w:right w:val="single" w:sz="24" w:space="0" w:color="00B050"/>
            </w:tcBorders>
            <w:vAlign w:val="bottom"/>
            <w:hideMark/>
          </w:tcPr>
          <w:p w14:paraId="54C2BF54" w14:textId="77777777" w:rsidR="00DF4885" w:rsidRPr="00DF4885" w:rsidRDefault="00DF4885" w:rsidP="00DF4885">
            <w:pPr>
              <w:spacing w:after="0"/>
            </w:pPr>
            <w:r w:rsidRPr="00DF4885">
              <w:t>1</w:t>
            </w:r>
          </w:p>
          <w:p w14:paraId="4E32CC9C" w14:textId="77777777" w:rsidR="00DF4885" w:rsidRPr="00DF4885" w:rsidRDefault="00DF4885" w:rsidP="00DF4885">
            <w:pPr>
              <w:spacing w:after="0"/>
            </w:pPr>
            <w:r w:rsidRPr="00DF4885">
              <w:t>2</w:t>
            </w:r>
          </w:p>
          <w:p w14:paraId="0DE06760" w14:textId="77777777" w:rsidR="00DF4885" w:rsidRPr="00DF4885" w:rsidRDefault="00DF4885" w:rsidP="00DF4885">
            <w:pPr>
              <w:spacing w:after="0"/>
            </w:pPr>
            <w:r w:rsidRPr="00DF4885">
              <w:t>3</w:t>
            </w:r>
          </w:p>
        </w:tc>
        <w:tc>
          <w:tcPr>
            <w:tcW w:w="3790" w:type="dxa"/>
            <w:tcBorders>
              <w:top w:val="nil"/>
              <w:left w:val="nil"/>
              <w:bottom w:val="nil"/>
              <w:right w:val="nil"/>
            </w:tcBorders>
            <w:vAlign w:val="bottom"/>
            <w:hideMark/>
          </w:tcPr>
          <w:p w14:paraId="74EA7429" w14:textId="77777777" w:rsidR="00DF4885" w:rsidRPr="00FD3B2F" w:rsidRDefault="00DF4885" w:rsidP="00DF4885">
            <w:pPr>
              <w:spacing w:after="0"/>
              <w:rPr>
                <w:lang w:val="en-US"/>
              </w:rPr>
            </w:pPr>
            <w:r w:rsidRPr="00FD3B2F">
              <w:rPr>
                <w:lang w:val="en-US"/>
              </w:rPr>
              <w:t>int value1 {3};  // 0b0000'0011</w:t>
            </w:r>
          </w:p>
          <w:p w14:paraId="61774220" w14:textId="77777777" w:rsidR="00DF4885" w:rsidRPr="00FD3B2F" w:rsidRDefault="00DF4885" w:rsidP="00DF4885">
            <w:pPr>
              <w:spacing w:after="0"/>
              <w:rPr>
                <w:lang w:val="en-US"/>
              </w:rPr>
            </w:pPr>
            <w:r w:rsidRPr="00FD3B2F">
              <w:rPr>
                <w:lang w:val="en-US"/>
              </w:rPr>
              <w:t>int value2 {2};  // 0b0000'0010</w:t>
            </w:r>
          </w:p>
          <w:p w14:paraId="3730C1EF" w14:textId="77777777" w:rsidR="00DF4885" w:rsidRPr="00DF4885" w:rsidRDefault="00DF4885" w:rsidP="00DF4885">
            <w:pPr>
              <w:spacing w:after="0"/>
            </w:pPr>
            <w:proofErr w:type="spellStart"/>
            <w:r w:rsidRPr="00DF4885">
              <w:t>int</w:t>
            </w:r>
            <w:proofErr w:type="spellEnd"/>
            <w:r w:rsidRPr="00DF4885">
              <w:t xml:space="preserve"> value3 {1};  // 0b0000'0001</w:t>
            </w:r>
          </w:p>
        </w:tc>
      </w:tr>
    </w:tbl>
    <w:p w14:paraId="040BE204" w14:textId="77777777" w:rsidR="00DF4885" w:rsidRPr="00DF4885" w:rsidRDefault="00DF4885" w:rsidP="00DF4885">
      <w:r w:rsidRPr="00DF4885">
        <w:t>Мы знаем, что значения этих чисел не будут больше 3, и нам нужно эти данные максимально сжать. Мы можем три числа сохранить в одно число. И в этом нам помогут поразрядные операции.</w:t>
      </w:r>
    </w:p>
    <w:tbl>
      <w:tblPr>
        <w:tblW w:w="10674" w:type="dxa"/>
        <w:tblCellSpacing w:w="0" w:type="dxa"/>
        <w:tblCellMar>
          <w:left w:w="0" w:type="dxa"/>
          <w:right w:w="0" w:type="dxa"/>
        </w:tblCellMar>
        <w:tblLook w:val="04A0" w:firstRow="1" w:lastRow="0" w:firstColumn="1" w:lastColumn="0" w:noHBand="0" w:noVBand="1"/>
      </w:tblPr>
      <w:tblGrid>
        <w:gridCol w:w="475"/>
        <w:gridCol w:w="10199"/>
      </w:tblGrid>
      <w:tr w:rsidR="00DF4885" w:rsidRPr="00DF4885" w14:paraId="4ECB2C3C" w14:textId="77777777" w:rsidTr="0058471F">
        <w:trPr>
          <w:tblCellSpacing w:w="0" w:type="dxa"/>
        </w:trPr>
        <w:tc>
          <w:tcPr>
            <w:tcW w:w="6" w:type="dxa"/>
            <w:tcBorders>
              <w:top w:val="nil"/>
              <w:left w:val="nil"/>
              <w:bottom w:val="nil"/>
              <w:right w:val="single" w:sz="24" w:space="0" w:color="00B050"/>
            </w:tcBorders>
            <w:vAlign w:val="bottom"/>
            <w:hideMark/>
          </w:tcPr>
          <w:p w14:paraId="56EA6E32" w14:textId="77777777" w:rsidR="00DF4885" w:rsidRPr="00DF4885" w:rsidRDefault="00DF4885" w:rsidP="00DF4885">
            <w:pPr>
              <w:spacing w:after="0"/>
            </w:pPr>
            <w:r w:rsidRPr="00DF4885">
              <w:t>1</w:t>
            </w:r>
          </w:p>
          <w:p w14:paraId="7A925D96" w14:textId="77777777" w:rsidR="00DF4885" w:rsidRPr="00DF4885" w:rsidRDefault="00DF4885" w:rsidP="00DF4885">
            <w:pPr>
              <w:spacing w:after="0"/>
            </w:pPr>
            <w:r w:rsidRPr="00DF4885">
              <w:t>2</w:t>
            </w:r>
          </w:p>
          <w:p w14:paraId="5C1D3322" w14:textId="77777777" w:rsidR="00DF4885" w:rsidRPr="00DF4885" w:rsidRDefault="00DF4885" w:rsidP="00DF4885">
            <w:pPr>
              <w:spacing w:after="0"/>
            </w:pPr>
            <w:r w:rsidRPr="00DF4885">
              <w:t>3</w:t>
            </w:r>
          </w:p>
          <w:p w14:paraId="673F9211" w14:textId="77777777" w:rsidR="00DF4885" w:rsidRPr="00DF4885" w:rsidRDefault="00DF4885" w:rsidP="00DF4885">
            <w:pPr>
              <w:spacing w:after="0"/>
            </w:pPr>
            <w:r w:rsidRPr="00DF4885">
              <w:t>4</w:t>
            </w:r>
          </w:p>
          <w:p w14:paraId="0CD3738A" w14:textId="77777777" w:rsidR="00DF4885" w:rsidRPr="00DF4885" w:rsidRDefault="00DF4885" w:rsidP="00DF4885">
            <w:pPr>
              <w:spacing w:after="0"/>
            </w:pPr>
            <w:r w:rsidRPr="00DF4885">
              <w:t>5</w:t>
            </w:r>
          </w:p>
          <w:p w14:paraId="2704350C" w14:textId="77777777" w:rsidR="00DF4885" w:rsidRPr="00DF4885" w:rsidRDefault="00DF4885" w:rsidP="00DF4885">
            <w:pPr>
              <w:spacing w:after="0"/>
            </w:pPr>
            <w:r w:rsidRPr="00DF4885">
              <w:t>6</w:t>
            </w:r>
          </w:p>
          <w:p w14:paraId="6773E4E0" w14:textId="77777777" w:rsidR="00DF4885" w:rsidRPr="00DF4885" w:rsidRDefault="00DF4885" w:rsidP="00DF4885">
            <w:pPr>
              <w:spacing w:after="0"/>
            </w:pPr>
            <w:r w:rsidRPr="00DF4885">
              <w:t>7</w:t>
            </w:r>
          </w:p>
          <w:p w14:paraId="64204535" w14:textId="77777777" w:rsidR="00DF4885" w:rsidRPr="00DF4885" w:rsidRDefault="00DF4885" w:rsidP="00DF4885">
            <w:pPr>
              <w:spacing w:after="0"/>
            </w:pPr>
            <w:r w:rsidRPr="00DF4885">
              <w:t>8</w:t>
            </w:r>
          </w:p>
          <w:p w14:paraId="450BE84E" w14:textId="77777777" w:rsidR="00DF4885" w:rsidRPr="00DF4885" w:rsidRDefault="00DF4885" w:rsidP="00DF4885">
            <w:pPr>
              <w:spacing w:after="0"/>
            </w:pPr>
            <w:r w:rsidRPr="00DF4885">
              <w:t>9</w:t>
            </w:r>
          </w:p>
          <w:p w14:paraId="74DBE14F" w14:textId="77777777" w:rsidR="00DF4885" w:rsidRPr="00DF4885" w:rsidRDefault="00DF4885" w:rsidP="00DF4885">
            <w:pPr>
              <w:spacing w:after="0"/>
            </w:pPr>
            <w:r w:rsidRPr="00DF4885">
              <w:t>10</w:t>
            </w:r>
          </w:p>
          <w:p w14:paraId="325F7FE6" w14:textId="77777777" w:rsidR="00DF4885" w:rsidRPr="00DF4885" w:rsidRDefault="00DF4885" w:rsidP="00DF4885">
            <w:pPr>
              <w:spacing w:after="0"/>
            </w:pPr>
            <w:r w:rsidRPr="00DF4885">
              <w:t>11</w:t>
            </w:r>
          </w:p>
          <w:p w14:paraId="14BA591F" w14:textId="77777777" w:rsidR="00DF4885" w:rsidRPr="00DF4885" w:rsidRDefault="00DF4885" w:rsidP="00DF4885">
            <w:pPr>
              <w:spacing w:after="0"/>
            </w:pPr>
            <w:r w:rsidRPr="00DF4885">
              <w:t>12</w:t>
            </w:r>
          </w:p>
          <w:p w14:paraId="4BF9C770" w14:textId="77777777" w:rsidR="00DF4885" w:rsidRPr="00DF4885" w:rsidRDefault="00DF4885" w:rsidP="00DF4885">
            <w:pPr>
              <w:spacing w:after="0"/>
            </w:pPr>
            <w:r w:rsidRPr="00DF4885">
              <w:t>13</w:t>
            </w:r>
          </w:p>
          <w:p w14:paraId="4864F0F9" w14:textId="77777777" w:rsidR="00DF4885" w:rsidRPr="00DF4885" w:rsidRDefault="00DF4885" w:rsidP="00DF4885">
            <w:pPr>
              <w:spacing w:after="0"/>
            </w:pPr>
            <w:r w:rsidRPr="00DF4885">
              <w:t>14</w:t>
            </w:r>
          </w:p>
          <w:p w14:paraId="637D5FC4" w14:textId="77777777" w:rsidR="00DF4885" w:rsidRPr="00DF4885" w:rsidRDefault="00DF4885" w:rsidP="00DF4885">
            <w:pPr>
              <w:spacing w:after="0"/>
            </w:pPr>
            <w:r w:rsidRPr="00DF4885">
              <w:t>15</w:t>
            </w:r>
          </w:p>
          <w:p w14:paraId="5BCFBDD7" w14:textId="77777777" w:rsidR="00DF4885" w:rsidRPr="00DF4885" w:rsidRDefault="00DF4885" w:rsidP="00DF4885">
            <w:pPr>
              <w:spacing w:after="0"/>
            </w:pPr>
            <w:r w:rsidRPr="00DF4885">
              <w:t>16</w:t>
            </w:r>
          </w:p>
          <w:p w14:paraId="4BB2C090" w14:textId="77777777" w:rsidR="00DF4885" w:rsidRPr="00DF4885" w:rsidRDefault="00DF4885" w:rsidP="00DF4885">
            <w:pPr>
              <w:spacing w:after="0"/>
            </w:pPr>
            <w:r w:rsidRPr="00DF4885">
              <w:t>17</w:t>
            </w:r>
          </w:p>
          <w:p w14:paraId="23923DE3" w14:textId="77777777" w:rsidR="00DF4885" w:rsidRPr="00DF4885" w:rsidRDefault="00DF4885" w:rsidP="00DF4885">
            <w:pPr>
              <w:spacing w:after="0"/>
            </w:pPr>
            <w:r w:rsidRPr="00DF4885">
              <w:t>18</w:t>
            </w:r>
          </w:p>
          <w:p w14:paraId="3C5D04AF" w14:textId="77777777" w:rsidR="00DF4885" w:rsidRPr="00DF4885" w:rsidRDefault="00DF4885" w:rsidP="00DF4885">
            <w:pPr>
              <w:spacing w:after="0"/>
            </w:pPr>
            <w:r w:rsidRPr="00DF4885">
              <w:t>19</w:t>
            </w:r>
          </w:p>
          <w:p w14:paraId="57897188" w14:textId="77777777" w:rsidR="00DF4885" w:rsidRPr="00DF4885" w:rsidRDefault="00DF4885" w:rsidP="00DF4885">
            <w:pPr>
              <w:spacing w:after="0"/>
            </w:pPr>
            <w:r w:rsidRPr="00DF4885">
              <w:t>20</w:t>
            </w:r>
          </w:p>
        </w:tc>
        <w:tc>
          <w:tcPr>
            <w:tcW w:w="6099" w:type="dxa"/>
            <w:tcBorders>
              <w:top w:val="nil"/>
              <w:left w:val="nil"/>
              <w:bottom w:val="nil"/>
              <w:right w:val="nil"/>
            </w:tcBorders>
            <w:vAlign w:val="bottom"/>
            <w:hideMark/>
          </w:tcPr>
          <w:p w14:paraId="4ED564F1" w14:textId="77777777" w:rsidR="00DF4885" w:rsidRPr="00FD3B2F" w:rsidRDefault="00DF4885" w:rsidP="00DF4885">
            <w:pPr>
              <w:spacing w:after="0"/>
              <w:rPr>
                <w:lang w:val="en-US"/>
              </w:rPr>
            </w:pPr>
            <w:r w:rsidRPr="00FD3B2F">
              <w:rPr>
                <w:lang w:val="en-US"/>
              </w:rPr>
              <w:t>#include &lt;iostream&gt;</w:t>
            </w:r>
          </w:p>
          <w:p w14:paraId="6B8E5906" w14:textId="77777777" w:rsidR="00DF4885" w:rsidRPr="00FD3B2F" w:rsidRDefault="00DF4885" w:rsidP="00DF4885">
            <w:pPr>
              <w:spacing w:after="0"/>
              <w:rPr>
                <w:lang w:val="en-US"/>
              </w:rPr>
            </w:pPr>
            <w:r w:rsidRPr="00FD3B2F">
              <w:rPr>
                <w:lang w:val="en-US"/>
              </w:rPr>
              <w:t> </w:t>
            </w:r>
          </w:p>
          <w:p w14:paraId="4EFA3576" w14:textId="77777777" w:rsidR="00DF4885" w:rsidRPr="00FD3B2F" w:rsidRDefault="00DF4885" w:rsidP="00DF4885">
            <w:pPr>
              <w:spacing w:after="0"/>
              <w:rPr>
                <w:lang w:val="en-US"/>
              </w:rPr>
            </w:pPr>
            <w:r w:rsidRPr="00FD3B2F">
              <w:rPr>
                <w:lang w:val="en-US"/>
              </w:rPr>
              <w:t>int main()</w:t>
            </w:r>
          </w:p>
          <w:p w14:paraId="6FE1DA7D" w14:textId="77777777" w:rsidR="00DF4885" w:rsidRPr="00FD3B2F" w:rsidRDefault="00DF4885" w:rsidP="00DF4885">
            <w:pPr>
              <w:spacing w:after="0"/>
              <w:rPr>
                <w:lang w:val="en-US"/>
              </w:rPr>
            </w:pPr>
            <w:r w:rsidRPr="00FD3B2F">
              <w:rPr>
                <w:lang w:val="en-US"/>
              </w:rPr>
              <w:t>{</w:t>
            </w:r>
          </w:p>
          <w:p w14:paraId="4687D975" w14:textId="77777777" w:rsidR="00DF4885" w:rsidRPr="00FD3B2F" w:rsidRDefault="00DF4885" w:rsidP="00DF4885">
            <w:pPr>
              <w:spacing w:after="0"/>
              <w:rPr>
                <w:lang w:val="en-US"/>
              </w:rPr>
            </w:pPr>
            <w:r w:rsidRPr="00FD3B2F">
              <w:rPr>
                <w:lang w:val="en-US"/>
              </w:rPr>
              <w:t>    int value1 {3};  // 0b0000'0011</w:t>
            </w:r>
          </w:p>
          <w:p w14:paraId="64AE34A5" w14:textId="77777777" w:rsidR="00DF4885" w:rsidRPr="00FD3B2F" w:rsidRDefault="00DF4885" w:rsidP="00DF4885">
            <w:pPr>
              <w:spacing w:after="0"/>
              <w:rPr>
                <w:lang w:val="en-US"/>
              </w:rPr>
            </w:pPr>
            <w:r w:rsidRPr="00FD3B2F">
              <w:rPr>
                <w:lang w:val="en-US"/>
              </w:rPr>
              <w:t>    int value2 {2};  // 0b0000'0010</w:t>
            </w:r>
          </w:p>
          <w:p w14:paraId="0A26814D" w14:textId="77777777" w:rsidR="00DF4885" w:rsidRPr="00FD3B2F" w:rsidRDefault="00DF4885" w:rsidP="00DF4885">
            <w:pPr>
              <w:spacing w:after="0"/>
              <w:rPr>
                <w:lang w:val="en-US"/>
              </w:rPr>
            </w:pPr>
            <w:r w:rsidRPr="00FD3B2F">
              <w:rPr>
                <w:lang w:val="en-US"/>
              </w:rPr>
              <w:t>    int value3 {1};  // 0b0000'0001</w:t>
            </w:r>
          </w:p>
          <w:p w14:paraId="023B14E8" w14:textId="77777777" w:rsidR="00DF4885" w:rsidRPr="00DF4885" w:rsidRDefault="00DF4885" w:rsidP="00DF4885">
            <w:pPr>
              <w:spacing w:after="0"/>
            </w:pPr>
            <w:r w:rsidRPr="00FD3B2F">
              <w:rPr>
                <w:lang w:val="en-US"/>
              </w:rPr>
              <w:t>    </w:t>
            </w:r>
            <w:proofErr w:type="spellStart"/>
            <w:r w:rsidRPr="00DF4885">
              <w:t>int</w:t>
            </w:r>
            <w:proofErr w:type="spellEnd"/>
            <w:r w:rsidRPr="00DF4885">
              <w:t xml:space="preserve"> </w:t>
            </w:r>
            <w:proofErr w:type="spellStart"/>
            <w:r w:rsidRPr="00DF4885">
              <w:t>result</w:t>
            </w:r>
            <w:proofErr w:type="spellEnd"/>
            <w:r w:rsidRPr="00DF4885">
              <w:t xml:space="preserve"> {0b0000'0000};</w:t>
            </w:r>
          </w:p>
          <w:p w14:paraId="2F9DC905" w14:textId="77777777" w:rsidR="00DF4885" w:rsidRPr="00DF4885" w:rsidRDefault="00DF4885" w:rsidP="00DF4885">
            <w:pPr>
              <w:spacing w:after="0"/>
            </w:pPr>
            <w:r w:rsidRPr="00DF4885">
              <w:t xml:space="preserve">    // сохраняем в </w:t>
            </w:r>
            <w:proofErr w:type="spellStart"/>
            <w:r w:rsidRPr="00DF4885">
              <w:t>result</w:t>
            </w:r>
            <w:proofErr w:type="spellEnd"/>
            <w:r w:rsidRPr="00DF4885">
              <w:t xml:space="preserve"> значения из value1</w:t>
            </w:r>
          </w:p>
          <w:p w14:paraId="53359C42" w14:textId="77777777" w:rsidR="00DF4885" w:rsidRPr="00DF4885" w:rsidRDefault="00DF4885" w:rsidP="00DF4885">
            <w:pPr>
              <w:spacing w:after="0"/>
            </w:pPr>
            <w:r w:rsidRPr="00DF4885">
              <w:t>    </w:t>
            </w:r>
            <w:proofErr w:type="spellStart"/>
            <w:r w:rsidRPr="00DF4885">
              <w:t>result</w:t>
            </w:r>
            <w:proofErr w:type="spellEnd"/>
            <w:r w:rsidRPr="00DF4885">
              <w:t xml:space="preserve"> = </w:t>
            </w:r>
            <w:proofErr w:type="spellStart"/>
            <w:r w:rsidRPr="00DF4885">
              <w:t>result</w:t>
            </w:r>
            <w:proofErr w:type="spellEnd"/>
            <w:r w:rsidRPr="00DF4885">
              <w:t xml:space="preserve"> | value1; // 0b0000'0011</w:t>
            </w:r>
          </w:p>
          <w:p w14:paraId="4AB87FD8" w14:textId="77777777" w:rsidR="00DF4885" w:rsidRPr="00DF4885" w:rsidRDefault="00DF4885" w:rsidP="00DF4885">
            <w:pPr>
              <w:spacing w:after="0"/>
            </w:pPr>
            <w:r w:rsidRPr="00DF4885">
              <w:t xml:space="preserve">    // сдвигаем разряды в </w:t>
            </w:r>
            <w:proofErr w:type="spellStart"/>
            <w:r w:rsidRPr="00DF4885">
              <w:t>result</w:t>
            </w:r>
            <w:proofErr w:type="spellEnd"/>
            <w:r w:rsidRPr="00DF4885">
              <w:t xml:space="preserve"> на 2 разряда влево</w:t>
            </w:r>
          </w:p>
          <w:p w14:paraId="230D6294" w14:textId="77777777" w:rsidR="00DF4885" w:rsidRPr="00FD3B2F" w:rsidRDefault="00DF4885" w:rsidP="00DF4885">
            <w:pPr>
              <w:spacing w:after="0"/>
              <w:rPr>
                <w:lang w:val="en-US"/>
              </w:rPr>
            </w:pPr>
            <w:r w:rsidRPr="00DF4885">
              <w:t>    </w:t>
            </w:r>
            <w:r w:rsidRPr="00FD3B2F">
              <w:rPr>
                <w:lang w:val="en-US"/>
              </w:rPr>
              <w:t>result = result &lt;&lt; 2;   // 0b0000'1100</w:t>
            </w:r>
          </w:p>
          <w:p w14:paraId="538B8AD3" w14:textId="77777777" w:rsidR="00DF4885" w:rsidRPr="00FD3B2F" w:rsidRDefault="00DF4885" w:rsidP="00DF4885">
            <w:pPr>
              <w:spacing w:after="0"/>
              <w:rPr>
                <w:lang w:val="en-US"/>
              </w:rPr>
            </w:pPr>
            <w:r w:rsidRPr="00FD3B2F">
              <w:rPr>
                <w:lang w:val="en-US"/>
              </w:rPr>
              <w:t xml:space="preserve">    // </w:t>
            </w:r>
            <w:r w:rsidRPr="00DF4885">
              <w:t>сохраняем</w:t>
            </w:r>
            <w:r w:rsidRPr="00FD3B2F">
              <w:rPr>
                <w:lang w:val="en-US"/>
              </w:rPr>
              <w:t xml:space="preserve"> </w:t>
            </w:r>
            <w:r w:rsidRPr="00DF4885">
              <w:t>в</w:t>
            </w:r>
            <w:r w:rsidRPr="00FD3B2F">
              <w:rPr>
                <w:lang w:val="en-US"/>
              </w:rPr>
              <w:t xml:space="preserve"> result </w:t>
            </w:r>
            <w:r w:rsidRPr="00DF4885">
              <w:t>значения</w:t>
            </w:r>
            <w:r w:rsidRPr="00FD3B2F">
              <w:rPr>
                <w:lang w:val="en-US"/>
              </w:rPr>
              <w:t xml:space="preserve"> </w:t>
            </w:r>
            <w:r w:rsidRPr="00DF4885">
              <w:t>из</w:t>
            </w:r>
            <w:r w:rsidRPr="00FD3B2F">
              <w:rPr>
                <w:lang w:val="en-US"/>
              </w:rPr>
              <w:t xml:space="preserve"> value2</w:t>
            </w:r>
          </w:p>
          <w:p w14:paraId="2B59B04C" w14:textId="77777777" w:rsidR="00DF4885" w:rsidRPr="00FD3B2F" w:rsidRDefault="00DF4885" w:rsidP="00DF4885">
            <w:pPr>
              <w:spacing w:after="0"/>
              <w:rPr>
                <w:lang w:val="en-US"/>
              </w:rPr>
            </w:pPr>
            <w:r w:rsidRPr="00FD3B2F">
              <w:rPr>
                <w:lang w:val="en-US"/>
              </w:rPr>
              <w:t>    result = result | value2;  // 0b0000'1110</w:t>
            </w:r>
          </w:p>
          <w:p w14:paraId="2ACD1FD0" w14:textId="77777777" w:rsidR="00DF4885" w:rsidRPr="00DF4885" w:rsidRDefault="00DF4885" w:rsidP="00DF4885">
            <w:pPr>
              <w:spacing w:after="0"/>
            </w:pPr>
            <w:r w:rsidRPr="00FD3B2F">
              <w:rPr>
                <w:lang w:val="en-US"/>
              </w:rPr>
              <w:t>    </w:t>
            </w:r>
            <w:r w:rsidRPr="00DF4885">
              <w:t xml:space="preserve">// сдвигаем разряды в </w:t>
            </w:r>
            <w:proofErr w:type="spellStart"/>
            <w:r w:rsidRPr="00DF4885">
              <w:t>result</w:t>
            </w:r>
            <w:proofErr w:type="spellEnd"/>
            <w:r w:rsidRPr="00DF4885">
              <w:t xml:space="preserve"> на 2 разряда влево</w:t>
            </w:r>
          </w:p>
          <w:p w14:paraId="1A4A3DFD" w14:textId="77777777" w:rsidR="00DF4885" w:rsidRPr="00FD3B2F" w:rsidRDefault="00DF4885" w:rsidP="00DF4885">
            <w:pPr>
              <w:spacing w:after="0"/>
              <w:rPr>
                <w:lang w:val="en-US"/>
              </w:rPr>
            </w:pPr>
            <w:r w:rsidRPr="00DF4885">
              <w:t>    </w:t>
            </w:r>
            <w:r w:rsidRPr="00FD3B2F">
              <w:rPr>
                <w:lang w:val="en-US"/>
              </w:rPr>
              <w:t>result = result &lt;&lt; 2;   // 0b0011'1000</w:t>
            </w:r>
          </w:p>
          <w:p w14:paraId="2D38DB11" w14:textId="77777777" w:rsidR="00DF4885" w:rsidRPr="00FD3B2F" w:rsidRDefault="00DF4885" w:rsidP="00DF4885">
            <w:pPr>
              <w:spacing w:after="0"/>
              <w:rPr>
                <w:lang w:val="en-US"/>
              </w:rPr>
            </w:pPr>
            <w:r w:rsidRPr="00FD3B2F">
              <w:rPr>
                <w:lang w:val="en-US"/>
              </w:rPr>
              <w:t xml:space="preserve">    // </w:t>
            </w:r>
            <w:r w:rsidRPr="00DF4885">
              <w:t>сохраняем</w:t>
            </w:r>
            <w:r w:rsidRPr="00FD3B2F">
              <w:rPr>
                <w:lang w:val="en-US"/>
              </w:rPr>
              <w:t xml:space="preserve"> </w:t>
            </w:r>
            <w:r w:rsidRPr="00DF4885">
              <w:t>в</w:t>
            </w:r>
            <w:r w:rsidRPr="00FD3B2F">
              <w:rPr>
                <w:lang w:val="en-US"/>
              </w:rPr>
              <w:t xml:space="preserve"> result </w:t>
            </w:r>
            <w:r w:rsidRPr="00DF4885">
              <w:t>значения</w:t>
            </w:r>
            <w:r w:rsidRPr="00FD3B2F">
              <w:rPr>
                <w:lang w:val="en-US"/>
              </w:rPr>
              <w:t xml:space="preserve"> </w:t>
            </w:r>
            <w:r w:rsidRPr="00DF4885">
              <w:t>из</w:t>
            </w:r>
            <w:r w:rsidRPr="00FD3B2F">
              <w:rPr>
                <w:lang w:val="en-US"/>
              </w:rPr>
              <w:t xml:space="preserve"> value3</w:t>
            </w:r>
          </w:p>
          <w:p w14:paraId="7938F1F1" w14:textId="77777777" w:rsidR="00DF4885" w:rsidRPr="00FD3B2F" w:rsidRDefault="00DF4885" w:rsidP="00DF4885">
            <w:pPr>
              <w:spacing w:after="0"/>
              <w:rPr>
                <w:lang w:val="en-US"/>
              </w:rPr>
            </w:pPr>
            <w:r w:rsidRPr="00FD3B2F">
              <w:rPr>
                <w:lang w:val="en-US"/>
              </w:rPr>
              <w:t>    result = result | value3;  // 0b0011'1001</w:t>
            </w:r>
          </w:p>
          <w:p w14:paraId="18A6916E" w14:textId="77777777" w:rsidR="00DF4885" w:rsidRPr="00FD3B2F" w:rsidRDefault="00DF4885" w:rsidP="00DF4885">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result &lt;&lt; std::</w:t>
            </w:r>
            <w:proofErr w:type="spellStart"/>
            <w:r w:rsidRPr="00FD3B2F">
              <w:rPr>
                <w:lang w:val="en-US"/>
              </w:rPr>
              <w:t>endl</w:t>
            </w:r>
            <w:proofErr w:type="spellEnd"/>
            <w:r w:rsidRPr="00FD3B2F">
              <w:rPr>
                <w:lang w:val="en-US"/>
              </w:rPr>
              <w:t>;   // 57</w:t>
            </w:r>
          </w:p>
          <w:p w14:paraId="4925EB92" w14:textId="77777777" w:rsidR="00DF4885" w:rsidRPr="00DF4885" w:rsidRDefault="00DF4885" w:rsidP="00DF4885">
            <w:pPr>
              <w:spacing w:after="0"/>
            </w:pPr>
            <w:r w:rsidRPr="00DF4885">
              <w:t>}</w:t>
            </w:r>
          </w:p>
        </w:tc>
      </w:tr>
    </w:tbl>
    <w:p w14:paraId="636CDEB9" w14:textId="77777777" w:rsidR="00DF4885" w:rsidRPr="00DF4885" w:rsidRDefault="00DF4885" w:rsidP="00DF4885">
      <w:r w:rsidRPr="00DF4885">
        <w:t xml:space="preserve">Разберем этот код. Сначала определяем все сохраняемые числа value1, value2, value3. Для хранения результата определена переменная </w:t>
      </w:r>
      <w:proofErr w:type="spellStart"/>
      <w:r w:rsidRPr="00DF4885">
        <w:t>result</w:t>
      </w:r>
      <w:proofErr w:type="spellEnd"/>
      <w:r w:rsidRPr="00DF4885">
        <w:t>, которая по умолчанию равна 0. Для большей наглядности ей присвоено значение в бинарном формате:</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DF4885" w:rsidRPr="00DF4885" w14:paraId="481C13CB" w14:textId="77777777" w:rsidTr="0058471F">
        <w:trPr>
          <w:tblCellSpacing w:w="0" w:type="dxa"/>
        </w:trPr>
        <w:tc>
          <w:tcPr>
            <w:tcW w:w="284" w:type="dxa"/>
            <w:tcBorders>
              <w:top w:val="nil"/>
              <w:left w:val="nil"/>
              <w:bottom w:val="nil"/>
              <w:right w:val="single" w:sz="24" w:space="0" w:color="00B050"/>
            </w:tcBorders>
            <w:vAlign w:val="bottom"/>
            <w:hideMark/>
          </w:tcPr>
          <w:p w14:paraId="62A952BF" w14:textId="77777777" w:rsidR="00DF4885" w:rsidRPr="00DF4885" w:rsidRDefault="00DF4885" w:rsidP="00DF4885">
            <w:pPr>
              <w:spacing w:after="0"/>
            </w:pPr>
            <w:r w:rsidRPr="00DF4885">
              <w:t>1</w:t>
            </w:r>
          </w:p>
        </w:tc>
        <w:tc>
          <w:tcPr>
            <w:tcW w:w="10390" w:type="dxa"/>
            <w:tcBorders>
              <w:top w:val="nil"/>
              <w:left w:val="nil"/>
              <w:bottom w:val="nil"/>
              <w:right w:val="nil"/>
            </w:tcBorders>
            <w:vAlign w:val="bottom"/>
            <w:hideMark/>
          </w:tcPr>
          <w:p w14:paraId="14D846AD" w14:textId="77777777" w:rsidR="00DF4885" w:rsidRPr="00DF4885" w:rsidRDefault="00DF4885" w:rsidP="00DF4885">
            <w:pPr>
              <w:spacing w:after="0"/>
            </w:pPr>
            <w:proofErr w:type="spellStart"/>
            <w:r w:rsidRPr="00DF4885">
              <w:t>int</w:t>
            </w:r>
            <w:proofErr w:type="spellEnd"/>
            <w:r w:rsidRPr="00DF4885">
              <w:t xml:space="preserve"> </w:t>
            </w:r>
            <w:proofErr w:type="spellStart"/>
            <w:r w:rsidRPr="00DF4885">
              <w:t>result</w:t>
            </w:r>
            <w:proofErr w:type="spellEnd"/>
            <w:r w:rsidRPr="00DF4885">
              <w:t xml:space="preserve"> = 0b0000'0000;</w:t>
            </w:r>
          </w:p>
        </w:tc>
      </w:tr>
    </w:tbl>
    <w:p w14:paraId="78302E61" w14:textId="77777777" w:rsidR="00DF4885" w:rsidRPr="00DF4885" w:rsidRDefault="00DF4885" w:rsidP="00DF4885">
      <w:r w:rsidRPr="00DF4885">
        <w:t xml:space="preserve">Сохраняем первое число в </w:t>
      </w:r>
      <w:proofErr w:type="spellStart"/>
      <w:r w:rsidRPr="00DF4885">
        <w:t>result</w:t>
      </w:r>
      <w:proofErr w:type="spellEnd"/>
      <w:r w:rsidRPr="00DF4885">
        <w:t>:</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DF4885" w:rsidRPr="00DF4885" w14:paraId="68C28F36" w14:textId="77777777" w:rsidTr="0058471F">
        <w:trPr>
          <w:tblCellSpacing w:w="0" w:type="dxa"/>
        </w:trPr>
        <w:tc>
          <w:tcPr>
            <w:tcW w:w="284" w:type="dxa"/>
            <w:tcBorders>
              <w:top w:val="nil"/>
              <w:left w:val="nil"/>
              <w:bottom w:val="nil"/>
              <w:right w:val="single" w:sz="24" w:space="0" w:color="00B050"/>
            </w:tcBorders>
            <w:vAlign w:val="bottom"/>
            <w:hideMark/>
          </w:tcPr>
          <w:p w14:paraId="6B70450F" w14:textId="77777777" w:rsidR="00DF4885" w:rsidRPr="00DF4885" w:rsidRDefault="00DF4885" w:rsidP="00DF4885">
            <w:pPr>
              <w:spacing w:after="0"/>
            </w:pPr>
            <w:r w:rsidRPr="00DF4885">
              <w:t>1</w:t>
            </w:r>
          </w:p>
        </w:tc>
        <w:tc>
          <w:tcPr>
            <w:tcW w:w="10390" w:type="dxa"/>
            <w:tcBorders>
              <w:top w:val="nil"/>
              <w:left w:val="nil"/>
              <w:bottom w:val="nil"/>
              <w:right w:val="nil"/>
            </w:tcBorders>
            <w:vAlign w:val="bottom"/>
            <w:hideMark/>
          </w:tcPr>
          <w:p w14:paraId="4D163A2C" w14:textId="77777777" w:rsidR="00DF4885" w:rsidRPr="00DF4885" w:rsidRDefault="00DF4885" w:rsidP="00DF4885">
            <w:pPr>
              <w:spacing w:after="0"/>
            </w:pPr>
            <w:proofErr w:type="spellStart"/>
            <w:r w:rsidRPr="00DF4885">
              <w:t>result</w:t>
            </w:r>
            <w:proofErr w:type="spellEnd"/>
            <w:r w:rsidRPr="00DF4885">
              <w:t xml:space="preserve"> = </w:t>
            </w:r>
            <w:proofErr w:type="spellStart"/>
            <w:r w:rsidRPr="00DF4885">
              <w:t>result</w:t>
            </w:r>
            <w:proofErr w:type="spellEnd"/>
            <w:r w:rsidRPr="00DF4885">
              <w:t xml:space="preserve"> | value1; // 0b0000'0011</w:t>
            </w:r>
          </w:p>
        </w:tc>
      </w:tr>
    </w:tbl>
    <w:p w14:paraId="0AFCF3AC" w14:textId="77777777" w:rsidR="00DF4885" w:rsidRPr="00DF4885" w:rsidRDefault="00DF4885" w:rsidP="00DF4885">
      <w:r w:rsidRPr="00DF4885">
        <w:t>Здесь мы имеем дело с логической операцией поразрядного сложения - если один из соответствующих разрядов равен 1, то результирующий разряд тоже будет равен 1. То есть фактически</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DF4885" w:rsidRPr="00DF4885" w14:paraId="27C172AB" w14:textId="77777777" w:rsidTr="0058471F">
        <w:trPr>
          <w:tblCellSpacing w:w="0" w:type="dxa"/>
        </w:trPr>
        <w:tc>
          <w:tcPr>
            <w:tcW w:w="284" w:type="dxa"/>
            <w:tcBorders>
              <w:top w:val="nil"/>
              <w:left w:val="nil"/>
              <w:bottom w:val="nil"/>
              <w:right w:val="single" w:sz="24" w:space="0" w:color="00B050"/>
            </w:tcBorders>
            <w:vAlign w:val="bottom"/>
            <w:hideMark/>
          </w:tcPr>
          <w:p w14:paraId="251CB3ED" w14:textId="77777777" w:rsidR="00DF4885" w:rsidRPr="00DF4885" w:rsidRDefault="00DF4885" w:rsidP="00DF4885">
            <w:pPr>
              <w:spacing w:after="0"/>
            </w:pPr>
            <w:r w:rsidRPr="00DF4885">
              <w:t>1</w:t>
            </w:r>
          </w:p>
          <w:p w14:paraId="592F458A" w14:textId="77777777" w:rsidR="00DF4885" w:rsidRPr="00DF4885" w:rsidRDefault="00DF4885" w:rsidP="00DF4885">
            <w:pPr>
              <w:spacing w:after="0"/>
            </w:pPr>
            <w:r w:rsidRPr="00DF4885">
              <w:t>2</w:t>
            </w:r>
          </w:p>
          <w:p w14:paraId="058BB30D" w14:textId="77777777" w:rsidR="00DF4885" w:rsidRPr="00DF4885" w:rsidRDefault="00DF4885" w:rsidP="00DF4885">
            <w:pPr>
              <w:spacing w:after="0"/>
            </w:pPr>
            <w:r w:rsidRPr="00DF4885">
              <w:t>3</w:t>
            </w:r>
          </w:p>
          <w:p w14:paraId="5B60AD1F" w14:textId="77777777" w:rsidR="00DF4885" w:rsidRPr="00DF4885" w:rsidRDefault="00DF4885" w:rsidP="00DF4885">
            <w:pPr>
              <w:spacing w:after="0"/>
            </w:pPr>
            <w:r w:rsidRPr="00DF4885">
              <w:t>4</w:t>
            </w:r>
          </w:p>
          <w:p w14:paraId="26DE6F55" w14:textId="77777777" w:rsidR="00DF4885" w:rsidRPr="00DF4885" w:rsidRDefault="00DF4885" w:rsidP="00DF4885">
            <w:pPr>
              <w:spacing w:after="0"/>
            </w:pPr>
            <w:r w:rsidRPr="00DF4885">
              <w:t>5</w:t>
            </w:r>
          </w:p>
        </w:tc>
        <w:tc>
          <w:tcPr>
            <w:tcW w:w="10390" w:type="dxa"/>
            <w:tcBorders>
              <w:top w:val="nil"/>
              <w:left w:val="nil"/>
              <w:bottom w:val="nil"/>
              <w:right w:val="nil"/>
            </w:tcBorders>
            <w:vAlign w:val="bottom"/>
            <w:hideMark/>
          </w:tcPr>
          <w:p w14:paraId="3E61C707" w14:textId="77777777" w:rsidR="00DF4885" w:rsidRPr="00DF4885" w:rsidRDefault="00DF4885" w:rsidP="00DF4885">
            <w:pPr>
              <w:spacing w:after="0"/>
            </w:pPr>
            <w:r w:rsidRPr="00DF4885">
              <w:t>0b0000'0000</w:t>
            </w:r>
          </w:p>
          <w:p w14:paraId="481D2565" w14:textId="77777777" w:rsidR="00DF4885" w:rsidRPr="00DF4885" w:rsidRDefault="00DF4885" w:rsidP="00DF4885">
            <w:pPr>
              <w:spacing w:after="0"/>
            </w:pPr>
            <w:r w:rsidRPr="00DF4885">
              <w:t>+</w:t>
            </w:r>
          </w:p>
          <w:p w14:paraId="213062F8" w14:textId="77777777" w:rsidR="00DF4885" w:rsidRPr="00DF4885" w:rsidRDefault="00DF4885" w:rsidP="00DF4885">
            <w:pPr>
              <w:spacing w:after="0"/>
            </w:pPr>
            <w:r w:rsidRPr="00DF4885">
              <w:t>0b0000'0011</w:t>
            </w:r>
          </w:p>
          <w:p w14:paraId="58517E50" w14:textId="77777777" w:rsidR="00DF4885" w:rsidRPr="00DF4885" w:rsidRDefault="00DF4885" w:rsidP="00DF4885">
            <w:pPr>
              <w:spacing w:after="0"/>
            </w:pPr>
            <w:r w:rsidRPr="00DF4885">
              <w:t>=</w:t>
            </w:r>
          </w:p>
          <w:p w14:paraId="4967A212" w14:textId="77777777" w:rsidR="00DF4885" w:rsidRPr="00DF4885" w:rsidRDefault="00DF4885" w:rsidP="00DF4885">
            <w:pPr>
              <w:spacing w:after="0"/>
            </w:pPr>
            <w:r w:rsidRPr="00DF4885">
              <w:t>0b0000'0011</w:t>
            </w:r>
          </w:p>
        </w:tc>
      </w:tr>
    </w:tbl>
    <w:p w14:paraId="4358D3B3" w14:textId="77777777" w:rsidR="00DF4885" w:rsidRPr="00DF4885" w:rsidRDefault="00DF4885" w:rsidP="00DF4885">
      <w:r w:rsidRPr="00DF4885">
        <w:t xml:space="preserve">Итак, первое число сохранили в </w:t>
      </w:r>
      <w:proofErr w:type="spellStart"/>
      <w:r w:rsidRPr="00DF4885">
        <w:t>result</w:t>
      </w:r>
      <w:proofErr w:type="spellEnd"/>
      <w:r w:rsidRPr="00DF4885">
        <w:t xml:space="preserve">. Мы будем сохранять числа по порядку. То есть сначала в </w:t>
      </w:r>
      <w:proofErr w:type="spellStart"/>
      <w:r w:rsidRPr="00DF4885">
        <w:t>result</w:t>
      </w:r>
      <w:proofErr w:type="spellEnd"/>
      <w:r w:rsidRPr="00DF4885">
        <w:t xml:space="preserve"> будет идти первое число, затем второе и далее третье. Поэтому сдвигаем число </w:t>
      </w:r>
      <w:proofErr w:type="spellStart"/>
      <w:r w:rsidRPr="00DF4885">
        <w:t>result</w:t>
      </w:r>
      <w:proofErr w:type="spellEnd"/>
      <w:r w:rsidRPr="00DF4885">
        <w:t xml:space="preserve"> на два разряда влево (наши числа занимают в памяти не более двух разрядов):</w:t>
      </w:r>
    </w:p>
    <w:tbl>
      <w:tblPr>
        <w:tblW w:w="10674" w:type="dxa"/>
        <w:tblCellSpacing w:w="0" w:type="dxa"/>
        <w:tblCellMar>
          <w:left w:w="0" w:type="dxa"/>
          <w:right w:w="0" w:type="dxa"/>
        </w:tblCellMar>
        <w:tblLook w:val="04A0" w:firstRow="1" w:lastRow="0" w:firstColumn="1" w:lastColumn="0" w:noHBand="0" w:noVBand="1"/>
      </w:tblPr>
      <w:tblGrid>
        <w:gridCol w:w="385"/>
        <w:gridCol w:w="10289"/>
      </w:tblGrid>
      <w:tr w:rsidR="00DF4885" w:rsidRPr="00DF4885" w14:paraId="3913E368" w14:textId="77777777" w:rsidTr="0058471F">
        <w:trPr>
          <w:tblCellSpacing w:w="0" w:type="dxa"/>
        </w:trPr>
        <w:tc>
          <w:tcPr>
            <w:tcW w:w="6" w:type="dxa"/>
            <w:tcBorders>
              <w:top w:val="nil"/>
              <w:left w:val="nil"/>
              <w:bottom w:val="nil"/>
              <w:right w:val="single" w:sz="24" w:space="0" w:color="00B050"/>
            </w:tcBorders>
            <w:vAlign w:val="bottom"/>
            <w:hideMark/>
          </w:tcPr>
          <w:p w14:paraId="41BE621A" w14:textId="77777777" w:rsidR="00DF4885" w:rsidRPr="00DF4885" w:rsidRDefault="00DF4885" w:rsidP="00DF4885">
            <w:pPr>
              <w:spacing w:after="0"/>
            </w:pPr>
            <w:r w:rsidRPr="00DF4885">
              <w:t>1</w:t>
            </w:r>
          </w:p>
        </w:tc>
        <w:tc>
          <w:tcPr>
            <w:tcW w:w="4598" w:type="dxa"/>
            <w:tcBorders>
              <w:top w:val="nil"/>
              <w:left w:val="nil"/>
              <w:bottom w:val="nil"/>
              <w:right w:val="nil"/>
            </w:tcBorders>
            <w:vAlign w:val="bottom"/>
            <w:hideMark/>
          </w:tcPr>
          <w:p w14:paraId="3FC664C0" w14:textId="77777777" w:rsidR="00DF4885" w:rsidRPr="00DF4885" w:rsidRDefault="00DF4885" w:rsidP="00DF4885">
            <w:pPr>
              <w:spacing w:after="0"/>
            </w:pPr>
            <w:proofErr w:type="spellStart"/>
            <w:r w:rsidRPr="00DF4885">
              <w:t>result</w:t>
            </w:r>
            <w:proofErr w:type="spellEnd"/>
            <w:r w:rsidRPr="00DF4885">
              <w:t xml:space="preserve"> = </w:t>
            </w:r>
            <w:proofErr w:type="spellStart"/>
            <w:r w:rsidRPr="00DF4885">
              <w:t>result</w:t>
            </w:r>
            <w:proofErr w:type="spellEnd"/>
            <w:r w:rsidRPr="00DF4885">
              <w:t xml:space="preserve"> &lt;&lt; 2;   // 0b0000'1100</w:t>
            </w:r>
          </w:p>
        </w:tc>
      </w:tr>
    </w:tbl>
    <w:p w14:paraId="4B07D576" w14:textId="77777777" w:rsidR="00DF4885" w:rsidRPr="00DF4885" w:rsidRDefault="00DF4885" w:rsidP="00DF4885">
      <w:r w:rsidRPr="00DF4885">
        <w:t>То есть фактически выполняем следующее вычисление:</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DF4885" w:rsidRPr="00DF4885" w14:paraId="0F4A3647" w14:textId="77777777" w:rsidTr="0058471F">
        <w:trPr>
          <w:tblCellSpacing w:w="0" w:type="dxa"/>
        </w:trPr>
        <w:tc>
          <w:tcPr>
            <w:tcW w:w="284" w:type="dxa"/>
            <w:tcBorders>
              <w:top w:val="nil"/>
              <w:left w:val="nil"/>
              <w:bottom w:val="nil"/>
              <w:right w:val="single" w:sz="24" w:space="0" w:color="00B050"/>
            </w:tcBorders>
            <w:vAlign w:val="bottom"/>
            <w:hideMark/>
          </w:tcPr>
          <w:p w14:paraId="0694F10E" w14:textId="77777777" w:rsidR="00DF4885" w:rsidRPr="00DF4885" w:rsidRDefault="00DF4885" w:rsidP="00DF4885">
            <w:pPr>
              <w:spacing w:after="0"/>
            </w:pPr>
            <w:r w:rsidRPr="00DF4885">
              <w:t>1</w:t>
            </w:r>
          </w:p>
        </w:tc>
        <w:tc>
          <w:tcPr>
            <w:tcW w:w="10390" w:type="dxa"/>
            <w:tcBorders>
              <w:top w:val="nil"/>
              <w:left w:val="nil"/>
              <w:bottom w:val="nil"/>
              <w:right w:val="nil"/>
            </w:tcBorders>
            <w:vAlign w:val="bottom"/>
            <w:hideMark/>
          </w:tcPr>
          <w:p w14:paraId="1AF049C1" w14:textId="77777777" w:rsidR="00DF4885" w:rsidRPr="00DF4885" w:rsidRDefault="00DF4885" w:rsidP="00DF4885">
            <w:pPr>
              <w:spacing w:after="0"/>
            </w:pPr>
            <w:r w:rsidRPr="00DF4885">
              <w:t>0b0000'0011 &lt;&lt; 2 = 0b0000'1100</w:t>
            </w:r>
          </w:p>
        </w:tc>
      </w:tr>
    </w:tbl>
    <w:p w14:paraId="2D10E802" w14:textId="77777777" w:rsidR="00DF4885" w:rsidRPr="00DF4885" w:rsidRDefault="00DF4885" w:rsidP="00DF4885">
      <w:r w:rsidRPr="00DF4885">
        <w:lastRenderedPageBreak/>
        <w:t>Далее повторяем логическую операцию сложения, сохраняем второе число:</w:t>
      </w:r>
    </w:p>
    <w:tbl>
      <w:tblPr>
        <w:tblW w:w="10674" w:type="dxa"/>
        <w:tblCellSpacing w:w="0" w:type="dxa"/>
        <w:tblCellMar>
          <w:left w:w="0" w:type="dxa"/>
          <w:right w:w="0" w:type="dxa"/>
        </w:tblCellMar>
        <w:tblLook w:val="04A0" w:firstRow="1" w:lastRow="0" w:firstColumn="1" w:lastColumn="0" w:noHBand="0" w:noVBand="1"/>
      </w:tblPr>
      <w:tblGrid>
        <w:gridCol w:w="359"/>
        <w:gridCol w:w="10315"/>
      </w:tblGrid>
      <w:tr w:rsidR="00DF4885" w:rsidRPr="00DF4885" w14:paraId="133B7A10" w14:textId="77777777" w:rsidTr="0058471F">
        <w:trPr>
          <w:tblCellSpacing w:w="0" w:type="dxa"/>
        </w:trPr>
        <w:tc>
          <w:tcPr>
            <w:tcW w:w="6" w:type="dxa"/>
            <w:tcBorders>
              <w:top w:val="nil"/>
              <w:left w:val="nil"/>
              <w:bottom w:val="nil"/>
              <w:right w:val="single" w:sz="24" w:space="0" w:color="00B050"/>
            </w:tcBorders>
            <w:vAlign w:val="bottom"/>
            <w:hideMark/>
          </w:tcPr>
          <w:p w14:paraId="7CA160A0" w14:textId="77777777" w:rsidR="00DF4885" w:rsidRPr="00DF4885" w:rsidRDefault="00DF4885" w:rsidP="00DF4885">
            <w:pPr>
              <w:spacing w:after="0"/>
            </w:pPr>
            <w:r w:rsidRPr="00DF4885">
              <w:t>1</w:t>
            </w:r>
          </w:p>
        </w:tc>
        <w:tc>
          <w:tcPr>
            <w:tcW w:w="4944" w:type="dxa"/>
            <w:tcBorders>
              <w:top w:val="nil"/>
              <w:left w:val="nil"/>
              <w:bottom w:val="nil"/>
              <w:right w:val="nil"/>
            </w:tcBorders>
            <w:vAlign w:val="bottom"/>
            <w:hideMark/>
          </w:tcPr>
          <w:p w14:paraId="5604DA67" w14:textId="77777777" w:rsidR="00DF4885" w:rsidRPr="00DF4885" w:rsidRDefault="00DF4885" w:rsidP="00DF4885">
            <w:pPr>
              <w:spacing w:after="0"/>
            </w:pPr>
            <w:proofErr w:type="spellStart"/>
            <w:r w:rsidRPr="00DF4885">
              <w:t>result</w:t>
            </w:r>
            <w:proofErr w:type="spellEnd"/>
            <w:r w:rsidRPr="00DF4885">
              <w:t xml:space="preserve"> = </w:t>
            </w:r>
            <w:proofErr w:type="spellStart"/>
            <w:r w:rsidRPr="00DF4885">
              <w:t>result</w:t>
            </w:r>
            <w:proofErr w:type="spellEnd"/>
            <w:r w:rsidRPr="00DF4885">
              <w:t xml:space="preserve"> | value2;  // 0b0000'1110</w:t>
            </w:r>
          </w:p>
        </w:tc>
      </w:tr>
    </w:tbl>
    <w:p w14:paraId="6BC666B7" w14:textId="77777777" w:rsidR="00DF4885" w:rsidRPr="00DF4885" w:rsidRDefault="00DF4885" w:rsidP="00DF4885">
      <w:r w:rsidRPr="00DF4885">
        <w:t>что эквивалентно</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DF4885" w:rsidRPr="00DF4885" w14:paraId="7EEE5F3D" w14:textId="77777777" w:rsidTr="0058471F">
        <w:trPr>
          <w:tblCellSpacing w:w="0" w:type="dxa"/>
        </w:trPr>
        <w:tc>
          <w:tcPr>
            <w:tcW w:w="284" w:type="dxa"/>
            <w:tcBorders>
              <w:top w:val="nil"/>
              <w:left w:val="nil"/>
              <w:bottom w:val="nil"/>
              <w:right w:val="single" w:sz="24" w:space="0" w:color="00B050"/>
            </w:tcBorders>
            <w:vAlign w:val="bottom"/>
            <w:hideMark/>
          </w:tcPr>
          <w:p w14:paraId="355F6F72" w14:textId="77777777" w:rsidR="00DF4885" w:rsidRPr="00DF4885" w:rsidRDefault="00DF4885" w:rsidP="00DF4885">
            <w:pPr>
              <w:spacing w:after="0"/>
            </w:pPr>
            <w:r w:rsidRPr="00DF4885">
              <w:t>1</w:t>
            </w:r>
          </w:p>
          <w:p w14:paraId="294330B9" w14:textId="77777777" w:rsidR="00DF4885" w:rsidRPr="00DF4885" w:rsidRDefault="00DF4885" w:rsidP="00DF4885">
            <w:pPr>
              <w:spacing w:after="0"/>
            </w:pPr>
            <w:r w:rsidRPr="00DF4885">
              <w:t>2</w:t>
            </w:r>
          </w:p>
          <w:p w14:paraId="11B0E78D" w14:textId="77777777" w:rsidR="00DF4885" w:rsidRPr="00DF4885" w:rsidRDefault="00DF4885" w:rsidP="00DF4885">
            <w:pPr>
              <w:spacing w:after="0"/>
            </w:pPr>
            <w:r w:rsidRPr="00DF4885">
              <w:t>3</w:t>
            </w:r>
          </w:p>
          <w:p w14:paraId="4AAFC47E" w14:textId="77777777" w:rsidR="00DF4885" w:rsidRPr="00DF4885" w:rsidRDefault="00DF4885" w:rsidP="00DF4885">
            <w:pPr>
              <w:spacing w:after="0"/>
            </w:pPr>
            <w:r w:rsidRPr="00DF4885">
              <w:t>4</w:t>
            </w:r>
          </w:p>
          <w:p w14:paraId="5411FF6C" w14:textId="77777777" w:rsidR="00DF4885" w:rsidRPr="00DF4885" w:rsidRDefault="00DF4885" w:rsidP="00DF4885">
            <w:pPr>
              <w:spacing w:after="0"/>
            </w:pPr>
            <w:r w:rsidRPr="00DF4885">
              <w:t>5</w:t>
            </w:r>
          </w:p>
        </w:tc>
        <w:tc>
          <w:tcPr>
            <w:tcW w:w="10390" w:type="dxa"/>
            <w:tcBorders>
              <w:top w:val="nil"/>
              <w:left w:val="nil"/>
              <w:bottom w:val="nil"/>
              <w:right w:val="nil"/>
            </w:tcBorders>
            <w:vAlign w:val="bottom"/>
            <w:hideMark/>
          </w:tcPr>
          <w:p w14:paraId="5180B06B" w14:textId="77777777" w:rsidR="00DF4885" w:rsidRPr="00DF4885" w:rsidRDefault="00DF4885" w:rsidP="00DF4885">
            <w:pPr>
              <w:spacing w:after="0"/>
            </w:pPr>
            <w:r w:rsidRPr="00DF4885">
              <w:t>0b0000'1100</w:t>
            </w:r>
          </w:p>
          <w:p w14:paraId="50FCDF13" w14:textId="77777777" w:rsidR="00DF4885" w:rsidRPr="00DF4885" w:rsidRDefault="00DF4885" w:rsidP="00DF4885">
            <w:pPr>
              <w:spacing w:after="0"/>
            </w:pPr>
            <w:r w:rsidRPr="00DF4885">
              <w:t>+</w:t>
            </w:r>
          </w:p>
          <w:p w14:paraId="1006AC74" w14:textId="77777777" w:rsidR="00DF4885" w:rsidRPr="00DF4885" w:rsidRDefault="00DF4885" w:rsidP="00DF4885">
            <w:pPr>
              <w:spacing w:after="0"/>
            </w:pPr>
            <w:r w:rsidRPr="00DF4885">
              <w:t>0b0000'0010</w:t>
            </w:r>
          </w:p>
          <w:p w14:paraId="6B129BBB" w14:textId="77777777" w:rsidR="00DF4885" w:rsidRPr="00DF4885" w:rsidRDefault="00DF4885" w:rsidP="00DF4885">
            <w:pPr>
              <w:spacing w:after="0"/>
            </w:pPr>
            <w:r w:rsidRPr="00DF4885">
              <w:t>=</w:t>
            </w:r>
          </w:p>
          <w:p w14:paraId="43ED3A9D" w14:textId="77777777" w:rsidR="00DF4885" w:rsidRPr="00DF4885" w:rsidRDefault="00DF4885" w:rsidP="00DF4885">
            <w:pPr>
              <w:spacing w:after="0"/>
            </w:pPr>
            <w:r w:rsidRPr="00DF4885">
              <w:t>0b0000'1110</w:t>
            </w:r>
          </w:p>
        </w:tc>
      </w:tr>
    </w:tbl>
    <w:p w14:paraId="19C8AEEF" w14:textId="77777777" w:rsidR="00DF4885" w:rsidRPr="00DF4885" w:rsidRDefault="00DF4885" w:rsidP="00DF4885">
      <w:r w:rsidRPr="00DF4885">
        <w:t xml:space="preserve">Далее повторяем сдвиг на два разряда влево и сохраняем третье число. В итоге мы получим в двоичном представлении число 0b0011'1001. В десятичной системе это число равно 57. Но это не имеет значения, потому что нам важны конкретные биты числа. Стоит отметить, что мы сохранили в одно число три числа, и в переменной </w:t>
      </w:r>
      <w:proofErr w:type="spellStart"/>
      <w:r w:rsidRPr="00DF4885">
        <w:t>result</w:t>
      </w:r>
      <w:proofErr w:type="spellEnd"/>
      <w:r w:rsidRPr="00DF4885">
        <w:t xml:space="preserve"> еще есть свободное место. Причем в реальности не важно, сколько именно битов надо сохранить. В данном случае для примера сохраняем лишь два бита.</w:t>
      </w:r>
    </w:p>
    <w:p w14:paraId="42EBBF65" w14:textId="77777777" w:rsidR="00DF4885" w:rsidRPr="00DF4885" w:rsidRDefault="00DF4885" w:rsidP="00DF4885">
      <w:r w:rsidRPr="00DF4885">
        <w:t>Для восстановления данных прибегнем к обратному порядку:</w:t>
      </w:r>
    </w:p>
    <w:tbl>
      <w:tblPr>
        <w:tblW w:w="10674" w:type="dxa"/>
        <w:tblCellSpacing w:w="0" w:type="dxa"/>
        <w:tblCellMar>
          <w:left w:w="0" w:type="dxa"/>
          <w:right w:w="0" w:type="dxa"/>
        </w:tblCellMar>
        <w:tblLook w:val="04A0" w:firstRow="1" w:lastRow="0" w:firstColumn="1" w:lastColumn="0" w:noHBand="0" w:noVBand="1"/>
      </w:tblPr>
      <w:tblGrid>
        <w:gridCol w:w="426"/>
        <w:gridCol w:w="10248"/>
      </w:tblGrid>
      <w:tr w:rsidR="00DF4885" w:rsidRPr="00DF4885" w14:paraId="3C190647" w14:textId="77777777" w:rsidTr="0058471F">
        <w:trPr>
          <w:tblCellSpacing w:w="0" w:type="dxa"/>
        </w:trPr>
        <w:tc>
          <w:tcPr>
            <w:tcW w:w="426" w:type="dxa"/>
            <w:tcBorders>
              <w:top w:val="nil"/>
              <w:left w:val="nil"/>
              <w:bottom w:val="nil"/>
              <w:right w:val="single" w:sz="24" w:space="0" w:color="00B050"/>
            </w:tcBorders>
            <w:vAlign w:val="bottom"/>
            <w:hideMark/>
          </w:tcPr>
          <w:p w14:paraId="691A64D9" w14:textId="77777777" w:rsidR="00DF4885" w:rsidRPr="00DF4885" w:rsidRDefault="00DF4885" w:rsidP="00DF4885">
            <w:pPr>
              <w:spacing w:after="0"/>
            </w:pPr>
            <w:r w:rsidRPr="00DF4885">
              <w:t>1</w:t>
            </w:r>
          </w:p>
          <w:p w14:paraId="349BCCE6" w14:textId="77777777" w:rsidR="00DF4885" w:rsidRPr="00DF4885" w:rsidRDefault="00DF4885" w:rsidP="00DF4885">
            <w:pPr>
              <w:spacing w:after="0"/>
            </w:pPr>
            <w:r w:rsidRPr="00DF4885">
              <w:t>2</w:t>
            </w:r>
          </w:p>
          <w:p w14:paraId="581054E4" w14:textId="77777777" w:rsidR="00DF4885" w:rsidRPr="00DF4885" w:rsidRDefault="00DF4885" w:rsidP="00DF4885">
            <w:pPr>
              <w:spacing w:after="0"/>
            </w:pPr>
            <w:r w:rsidRPr="00DF4885">
              <w:t>3</w:t>
            </w:r>
          </w:p>
          <w:p w14:paraId="059597A8" w14:textId="77777777" w:rsidR="00DF4885" w:rsidRPr="00DF4885" w:rsidRDefault="00DF4885" w:rsidP="00DF4885">
            <w:pPr>
              <w:spacing w:after="0"/>
            </w:pPr>
            <w:r w:rsidRPr="00DF4885">
              <w:t>4</w:t>
            </w:r>
          </w:p>
          <w:p w14:paraId="56E7BFED" w14:textId="77777777" w:rsidR="00DF4885" w:rsidRPr="00DF4885" w:rsidRDefault="00DF4885" w:rsidP="00DF4885">
            <w:pPr>
              <w:spacing w:after="0"/>
            </w:pPr>
            <w:r w:rsidRPr="00DF4885">
              <w:t>5</w:t>
            </w:r>
          </w:p>
          <w:p w14:paraId="13BAD445" w14:textId="77777777" w:rsidR="00DF4885" w:rsidRPr="00DF4885" w:rsidRDefault="00DF4885" w:rsidP="00DF4885">
            <w:pPr>
              <w:spacing w:after="0"/>
            </w:pPr>
            <w:r w:rsidRPr="00DF4885">
              <w:t>6</w:t>
            </w:r>
          </w:p>
          <w:p w14:paraId="016E277F" w14:textId="77777777" w:rsidR="00DF4885" w:rsidRPr="00DF4885" w:rsidRDefault="00DF4885" w:rsidP="00DF4885">
            <w:pPr>
              <w:spacing w:after="0"/>
            </w:pPr>
            <w:r w:rsidRPr="00DF4885">
              <w:t>7</w:t>
            </w:r>
          </w:p>
          <w:p w14:paraId="79EDF119" w14:textId="77777777" w:rsidR="00DF4885" w:rsidRPr="00DF4885" w:rsidRDefault="00DF4885" w:rsidP="00DF4885">
            <w:pPr>
              <w:spacing w:after="0"/>
            </w:pPr>
            <w:r w:rsidRPr="00DF4885">
              <w:t>8</w:t>
            </w:r>
          </w:p>
          <w:p w14:paraId="3847549A" w14:textId="77777777" w:rsidR="00DF4885" w:rsidRPr="00DF4885" w:rsidRDefault="00DF4885" w:rsidP="00DF4885">
            <w:pPr>
              <w:spacing w:after="0"/>
            </w:pPr>
            <w:r w:rsidRPr="00DF4885">
              <w:t>9</w:t>
            </w:r>
          </w:p>
          <w:p w14:paraId="23857B61" w14:textId="77777777" w:rsidR="00DF4885" w:rsidRPr="00DF4885" w:rsidRDefault="00DF4885" w:rsidP="00DF4885">
            <w:pPr>
              <w:spacing w:after="0"/>
            </w:pPr>
            <w:r w:rsidRPr="00DF4885">
              <w:t>10</w:t>
            </w:r>
          </w:p>
          <w:p w14:paraId="52DAED23" w14:textId="77777777" w:rsidR="00DF4885" w:rsidRPr="00DF4885" w:rsidRDefault="00DF4885" w:rsidP="00DF4885">
            <w:pPr>
              <w:spacing w:after="0"/>
            </w:pPr>
            <w:r w:rsidRPr="00DF4885">
              <w:t>11</w:t>
            </w:r>
          </w:p>
          <w:p w14:paraId="33C83AB2" w14:textId="77777777" w:rsidR="00DF4885" w:rsidRPr="00DF4885" w:rsidRDefault="00DF4885" w:rsidP="00DF4885">
            <w:pPr>
              <w:spacing w:after="0"/>
            </w:pPr>
            <w:r w:rsidRPr="00DF4885">
              <w:t>12</w:t>
            </w:r>
          </w:p>
          <w:p w14:paraId="2380967B" w14:textId="77777777" w:rsidR="00DF4885" w:rsidRPr="00DF4885" w:rsidRDefault="00DF4885" w:rsidP="00DF4885">
            <w:pPr>
              <w:spacing w:after="0"/>
            </w:pPr>
            <w:r w:rsidRPr="00DF4885">
              <w:t>13</w:t>
            </w:r>
          </w:p>
          <w:p w14:paraId="1719C208" w14:textId="77777777" w:rsidR="00DF4885" w:rsidRPr="00DF4885" w:rsidRDefault="00DF4885" w:rsidP="00DF4885">
            <w:pPr>
              <w:spacing w:after="0"/>
            </w:pPr>
            <w:r w:rsidRPr="00DF4885">
              <w:t>14</w:t>
            </w:r>
          </w:p>
          <w:p w14:paraId="52355C1C" w14:textId="77777777" w:rsidR="00DF4885" w:rsidRPr="00DF4885" w:rsidRDefault="00DF4885" w:rsidP="00DF4885">
            <w:pPr>
              <w:spacing w:after="0"/>
            </w:pPr>
            <w:r w:rsidRPr="00DF4885">
              <w:t>15</w:t>
            </w:r>
          </w:p>
          <w:p w14:paraId="641B88A5" w14:textId="77777777" w:rsidR="00DF4885" w:rsidRPr="00DF4885" w:rsidRDefault="00DF4885" w:rsidP="00DF4885">
            <w:pPr>
              <w:spacing w:after="0"/>
            </w:pPr>
            <w:r w:rsidRPr="00DF4885">
              <w:t>16</w:t>
            </w:r>
          </w:p>
          <w:p w14:paraId="0F56000E" w14:textId="77777777" w:rsidR="00DF4885" w:rsidRPr="00DF4885" w:rsidRDefault="00DF4885" w:rsidP="00DF4885">
            <w:pPr>
              <w:spacing w:after="0"/>
            </w:pPr>
            <w:r w:rsidRPr="00DF4885">
              <w:t>17</w:t>
            </w:r>
          </w:p>
        </w:tc>
        <w:tc>
          <w:tcPr>
            <w:tcW w:w="10248" w:type="dxa"/>
            <w:tcBorders>
              <w:top w:val="nil"/>
              <w:left w:val="nil"/>
              <w:bottom w:val="nil"/>
              <w:right w:val="nil"/>
            </w:tcBorders>
            <w:vAlign w:val="bottom"/>
            <w:hideMark/>
          </w:tcPr>
          <w:p w14:paraId="714CD1F4" w14:textId="77777777" w:rsidR="00DF4885" w:rsidRPr="00FD3B2F" w:rsidRDefault="00DF4885" w:rsidP="00DF4885">
            <w:pPr>
              <w:spacing w:after="0"/>
              <w:rPr>
                <w:lang w:val="en-US"/>
              </w:rPr>
            </w:pPr>
            <w:r w:rsidRPr="00FD3B2F">
              <w:rPr>
                <w:lang w:val="en-US"/>
              </w:rPr>
              <w:t>#include &lt;iostream&gt;</w:t>
            </w:r>
          </w:p>
          <w:p w14:paraId="2B1F78AD" w14:textId="77777777" w:rsidR="00DF4885" w:rsidRPr="00FD3B2F" w:rsidRDefault="00DF4885" w:rsidP="00DF4885">
            <w:pPr>
              <w:spacing w:after="0"/>
              <w:rPr>
                <w:lang w:val="en-US"/>
              </w:rPr>
            </w:pPr>
            <w:r w:rsidRPr="00FD3B2F">
              <w:rPr>
                <w:lang w:val="en-US"/>
              </w:rPr>
              <w:t> </w:t>
            </w:r>
          </w:p>
          <w:p w14:paraId="71654236" w14:textId="77777777" w:rsidR="00DF4885" w:rsidRPr="00FD3B2F" w:rsidRDefault="00DF4885" w:rsidP="00DF4885">
            <w:pPr>
              <w:spacing w:after="0"/>
              <w:rPr>
                <w:lang w:val="en-US"/>
              </w:rPr>
            </w:pPr>
            <w:r w:rsidRPr="00FD3B2F">
              <w:rPr>
                <w:lang w:val="en-US"/>
              </w:rPr>
              <w:t>int main()</w:t>
            </w:r>
          </w:p>
          <w:p w14:paraId="54AA08C1" w14:textId="77777777" w:rsidR="00DF4885" w:rsidRPr="00FD3B2F" w:rsidRDefault="00DF4885" w:rsidP="00DF4885">
            <w:pPr>
              <w:spacing w:after="0"/>
              <w:rPr>
                <w:lang w:val="en-US"/>
              </w:rPr>
            </w:pPr>
            <w:r w:rsidRPr="00FD3B2F">
              <w:rPr>
                <w:lang w:val="en-US"/>
              </w:rPr>
              <w:t>{</w:t>
            </w:r>
          </w:p>
          <w:p w14:paraId="1A1EA6C3" w14:textId="77777777" w:rsidR="00DF4885" w:rsidRPr="00FD3B2F" w:rsidRDefault="00DF4885" w:rsidP="00DF4885">
            <w:pPr>
              <w:spacing w:after="0"/>
              <w:rPr>
                <w:lang w:val="en-US"/>
              </w:rPr>
            </w:pPr>
            <w:r w:rsidRPr="00FD3B2F">
              <w:rPr>
                <w:lang w:val="en-US"/>
              </w:rPr>
              <w:t>    int result {0b0011'1001};</w:t>
            </w:r>
          </w:p>
          <w:p w14:paraId="24F047BB" w14:textId="77777777" w:rsidR="00DF4885" w:rsidRPr="00DF4885" w:rsidRDefault="00DF4885" w:rsidP="00DF4885">
            <w:pPr>
              <w:spacing w:after="0"/>
            </w:pPr>
            <w:r w:rsidRPr="00FD3B2F">
              <w:rPr>
                <w:lang w:val="en-US"/>
              </w:rPr>
              <w:t>    </w:t>
            </w:r>
            <w:r w:rsidRPr="00DF4885">
              <w:t>// обратное получение данных</w:t>
            </w:r>
          </w:p>
          <w:p w14:paraId="30FC8FF3" w14:textId="77777777" w:rsidR="00DF4885" w:rsidRPr="00DF4885" w:rsidRDefault="00DF4885" w:rsidP="00DF4885">
            <w:pPr>
              <w:spacing w:after="0"/>
            </w:pPr>
            <w:r w:rsidRPr="00DF4885">
              <w:t>    </w:t>
            </w:r>
            <w:proofErr w:type="spellStart"/>
            <w:r w:rsidRPr="00DF4885">
              <w:t>int</w:t>
            </w:r>
            <w:proofErr w:type="spellEnd"/>
            <w:r w:rsidRPr="00DF4885">
              <w:t xml:space="preserve"> newValue3 = </w:t>
            </w:r>
            <w:proofErr w:type="spellStart"/>
            <w:r w:rsidRPr="00DF4885">
              <w:t>result</w:t>
            </w:r>
            <w:proofErr w:type="spellEnd"/>
            <w:r w:rsidRPr="00DF4885">
              <w:t xml:space="preserve"> &amp; 0b000'0011;</w:t>
            </w:r>
          </w:p>
          <w:p w14:paraId="642B2DE6" w14:textId="77777777" w:rsidR="00DF4885" w:rsidRPr="00DF4885" w:rsidRDefault="00DF4885" w:rsidP="00DF4885">
            <w:pPr>
              <w:spacing w:after="0"/>
            </w:pPr>
            <w:r w:rsidRPr="00DF4885">
              <w:t>    // сдвигаем данные на 2 разряда вправо</w:t>
            </w:r>
          </w:p>
          <w:p w14:paraId="678CBB7A" w14:textId="77777777" w:rsidR="00DF4885" w:rsidRPr="00DF4885" w:rsidRDefault="00DF4885" w:rsidP="00DF4885">
            <w:pPr>
              <w:spacing w:after="0"/>
            </w:pPr>
            <w:r w:rsidRPr="00DF4885">
              <w:t>    </w:t>
            </w:r>
            <w:proofErr w:type="spellStart"/>
            <w:r w:rsidRPr="00DF4885">
              <w:t>result</w:t>
            </w:r>
            <w:proofErr w:type="spellEnd"/>
            <w:r w:rsidRPr="00DF4885">
              <w:t xml:space="preserve"> = </w:t>
            </w:r>
            <w:proofErr w:type="spellStart"/>
            <w:r w:rsidRPr="00DF4885">
              <w:t>result</w:t>
            </w:r>
            <w:proofErr w:type="spellEnd"/>
            <w:r w:rsidRPr="00DF4885">
              <w:t xml:space="preserve"> &gt;&gt; 2;</w:t>
            </w:r>
          </w:p>
          <w:p w14:paraId="1D0118E1" w14:textId="77777777" w:rsidR="00DF4885" w:rsidRPr="00DF4885" w:rsidRDefault="00DF4885" w:rsidP="00DF4885">
            <w:pPr>
              <w:spacing w:after="0"/>
            </w:pPr>
            <w:r w:rsidRPr="00DF4885">
              <w:t>    </w:t>
            </w:r>
            <w:proofErr w:type="spellStart"/>
            <w:r w:rsidRPr="00DF4885">
              <w:t>int</w:t>
            </w:r>
            <w:proofErr w:type="spellEnd"/>
            <w:r w:rsidRPr="00DF4885">
              <w:t xml:space="preserve"> newValue2 = </w:t>
            </w:r>
            <w:proofErr w:type="spellStart"/>
            <w:r w:rsidRPr="00DF4885">
              <w:t>result</w:t>
            </w:r>
            <w:proofErr w:type="spellEnd"/>
            <w:r w:rsidRPr="00DF4885">
              <w:t xml:space="preserve"> &amp; 0b000'0011;</w:t>
            </w:r>
          </w:p>
          <w:p w14:paraId="4E24363F" w14:textId="77777777" w:rsidR="00DF4885" w:rsidRPr="00DF4885" w:rsidRDefault="00DF4885" w:rsidP="00DF4885">
            <w:pPr>
              <w:spacing w:after="0"/>
            </w:pPr>
            <w:r w:rsidRPr="00DF4885">
              <w:t>    // сдвигаем данные на 2 разряда вправо</w:t>
            </w:r>
          </w:p>
          <w:p w14:paraId="5E41E5CD" w14:textId="77777777" w:rsidR="00DF4885" w:rsidRPr="00FD3B2F" w:rsidRDefault="00DF4885" w:rsidP="00DF4885">
            <w:pPr>
              <w:spacing w:after="0"/>
              <w:rPr>
                <w:lang w:val="en-US"/>
              </w:rPr>
            </w:pPr>
            <w:r w:rsidRPr="00DF4885">
              <w:t>    </w:t>
            </w:r>
            <w:r w:rsidRPr="00FD3B2F">
              <w:rPr>
                <w:lang w:val="en-US"/>
              </w:rPr>
              <w:t>result = result &gt;&gt; 2;</w:t>
            </w:r>
          </w:p>
          <w:p w14:paraId="2119DE4A" w14:textId="77777777" w:rsidR="00DF4885" w:rsidRPr="00FD3B2F" w:rsidRDefault="00DF4885" w:rsidP="00DF4885">
            <w:pPr>
              <w:spacing w:after="0"/>
              <w:rPr>
                <w:lang w:val="en-US"/>
              </w:rPr>
            </w:pPr>
            <w:r w:rsidRPr="00FD3B2F">
              <w:rPr>
                <w:lang w:val="en-US"/>
              </w:rPr>
              <w:t>    int newValue1 = result &amp; 0b000'0011;</w:t>
            </w:r>
          </w:p>
          <w:p w14:paraId="7871772D" w14:textId="77777777" w:rsidR="00DF4885" w:rsidRPr="00FD3B2F" w:rsidRDefault="00DF4885" w:rsidP="00DF4885">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newValue1 &lt;&lt; std::</w:t>
            </w:r>
            <w:proofErr w:type="spellStart"/>
            <w:r w:rsidRPr="00FD3B2F">
              <w:rPr>
                <w:lang w:val="en-US"/>
              </w:rPr>
              <w:t>endl</w:t>
            </w:r>
            <w:proofErr w:type="spellEnd"/>
            <w:r w:rsidRPr="00FD3B2F">
              <w:rPr>
                <w:lang w:val="en-US"/>
              </w:rPr>
              <w:t>;   // 3</w:t>
            </w:r>
          </w:p>
          <w:p w14:paraId="33F5DF53" w14:textId="77777777" w:rsidR="00DF4885" w:rsidRPr="00FD3B2F" w:rsidRDefault="00DF4885" w:rsidP="00DF4885">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newValue2 &lt;&lt; std::</w:t>
            </w:r>
            <w:proofErr w:type="spellStart"/>
            <w:r w:rsidRPr="00FD3B2F">
              <w:rPr>
                <w:lang w:val="en-US"/>
              </w:rPr>
              <w:t>endl</w:t>
            </w:r>
            <w:proofErr w:type="spellEnd"/>
            <w:r w:rsidRPr="00FD3B2F">
              <w:rPr>
                <w:lang w:val="en-US"/>
              </w:rPr>
              <w:t>;   // 2</w:t>
            </w:r>
          </w:p>
          <w:p w14:paraId="7A85553B" w14:textId="77777777" w:rsidR="00DF4885" w:rsidRPr="00FD3B2F" w:rsidRDefault="00DF4885" w:rsidP="00DF4885">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newValue3 &lt;&lt; std::</w:t>
            </w:r>
            <w:proofErr w:type="spellStart"/>
            <w:r w:rsidRPr="00FD3B2F">
              <w:rPr>
                <w:lang w:val="en-US"/>
              </w:rPr>
              <w:t>endl</w:t>
            </w:r>
            <w:proofErr w:type="spellEnd"/>
            <w:r w:rsidRPr="00FD3B2F">
              <w:rPr>
                <w:lang w:val="en-US"/>
              </w:rPr>
              <w:t>;   // 1</w:t>
            </w:r>
          </w:p>
          <w:p w14:paraId="6823AFB8" w14:textId="77777777" w:rsidR="00DF4885" w:rsidRPr="00DF4885" w:rsidRDefault="00DF4885" w:rsidP="00DF4885">
            <w:pPr>
              <w:spacing w:after="0"/>
            </w:pPr>
            <w:r w:rsidRPr="00DF4885">
              <w:t>}</w:t>
            </w:r>
          </w:p>
        </w:tc>
      </w:tr>
    </w:tbl>
    <w:p w14:paraId="2712A2DE" w14:textId="77777777" w:rsidR="00DF4885" w:rsidRPr="00DF4885" w:rsidRDefault="00DF4885" w:rsidP="00DF4885">
      <w:r w:rsidRPr="00DF4885">
        <w:t>Получаем числа в порядке, обратном тому, в котором они были сохранены. Поскольку мы знаем, что каждое сохраненное число занимает лишь два разряда, то по сути нам надо получить лишь последние два бита. Для этого применяем битовую маску 0b000'0011 и операцию логического умножения, которая возвращает 1, если каждый из двух соответствующих разрядов равен 1. То есть операция</w:t>
      </w:r>
    </w:p>
    <w:tbl>
      <w:tblPr>
        <w:tblW w:w="10674" w:type="dxa"/>
        <w:tblCellSpacing w:w="0" w:type="dxa"/>
        <w:tblCellMar>
          <w:left w:w="0" w:type="dxa"/>
          <w:right w:w="0" w:type="dxa"/>
        </w:tblCellMar>
        <w:tblLook w:val="04A0" w:firstRow="1" w:lastRow="0" w:firstColumn="1" w:lastColumn="0" w:noHBand="0" w:noVBand="1"/>
      </w:tblPr>
      <w:tblGrid>
        <w:gridCol w:w="404"/>
        <w:gridCol w:w="10270"/>
      </w:tblGrid>
      <w:tr w:rsidR="00DF4885" w:rsidRPr="00DF4885" w14:paraId="3C467E0B" w14:textId="77777777" w:rsidTr="0058471F">
        <w:trPr>
          <w:tblCellSpacing w:w="0" w:type="dxa"/>
        </w:trPr>
        <w:tc>
          <w:tcPr>
            <w:tcW w:w="6" w:type="dxa"/>
            <w:tcBorders>
              <w:top w:val="nil"/>
              <w:left w:val="nil"/>
              <w:bottom w:val="nil"/>
              <w:right w:val="single" w:sz="24" w:space="0" w:color="00B050"/>
            </w:tcBorders>
            <w:vAlign w:val="bottom"/>
            <w:hideMark/>
          </w:tcPr>
          <w:p w14:paraId="10FEE6A8" w14:textId="77777777" w:rsidR="00DF4885" w:rsidRPr="00DF4885" w:rsidRDefault="00DF4885" w:rsidP="0058471F">
            <w:pPr>
              <w:spacing w:after="0"/>
            </w:pPr>
            <w:r w:rsidRPr="00DF4885">
              <w:t>1</w:t>
            </w:r>
          </w:p>
        </w:tc>
        <w:tc>
          <w:tcPr>
            <w:tcW w:w="4367" w:type="dxa"/>
            <w:tcBorders>
              <w:top w:val="nil"/>
              <w:left w:val="nil"/>
              <w:bottom w:val="nil"/>
              <w:right w:val="nil"/>
            </w:tcBorders>
            <w:vAlign w:val="bottom"/>
            <w:hideMark/>
          </w:tcPr>
          <w:p w14:paraId="1DE383DD" w14:textId="77777777" w:rsidR="00DF4885" w:rsidRPr="00DF4885" w:rsidRDefault="00DF4885" w:rsidP="0058471F">
            <w:pPr>
              <w:spacing w:after="0"/>
            </w:pPr>
            <w:proofErr w:type="spellStart"/>
            <w:r w:rsidRPr="00DF4885">
              <w:rPr>
                <w:b/>
                <w:bCs/>
              </w:rPr>
              <w:t>int</w:t>
            </w:r>
            <w:proofErr w:type="spellEnd"/>
            <w:r w:rsidRPr="00DF4885">
              <w:t xml:space="preserve"> newValue3 = </w:t>
            </w:r>
            <w:proofErr w:type="spellStart"/>
            <w:r w:rsidRPr="00DF4885">
              <w:t>result</w:t>
            </w:r>
            <w:proofErr w:type="spellEnd"/>
            <w:r w:rsidRPr="00DF4885">
              <w:t xml:space="preserve"> &amp; 0b000'0011;</w:t>
            </w:r>
          </w:p>
        </w:tc>
      </w:tr>
    </w:tbl>
    <w:p w14:paraId="775E2DC8" w14:textId="77777777" w:rsidR="00DF4885" w:rsidRPr="00DF4885" w:rsidRDefault="00DF4885" w:rsidP="00DF4885">
      <w:r w:rsidRPr="00DF4885">
        <w:t>эквивалентна</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DF4885" w:rsidRPr="00DF4885" w14:paraId="7B6A38E9" w14:textId="77777777" w:rsidTr="0058471F">
        <w:trPr>
          <w:tblCellSpacing w:w="0" w:type="dxa"/>
        </w:trPr>
        <w:tc>
          <w:tcPr>
            <w:tcW w:w="284" w:type="dxa"/>
            <w:tcBorders>
              <w:top w:val="nil"/>
              <w:left w:val="nil"/>
              <w:bottom w:val="nil"/>
              <w:right w:val="single" w:sz="24" w:space="0" w:color="00B050"/>
            </w:tcBorders>
            <w:vAlign w:val="bottom"/>
            <w:hideMark/>
          </w:tcPr>
          <w:p w14:paraId="730F3DED" w14:textId="77777777" w:rsidR="00DF4885" w:rsidRPr="00DF4885" w:rsidRDefault="00DF4885" w:rsidP="00DF4885">
            <w:pPr>
              <w:spacing w:after="0"/>
            </w:pPr>
            <w:r w:rsidRPr="00DF4885">
              <w:t>1</w:t>
            </w:r>
          </w:p>
          <w:p w14:paraId="2AC79912" w14:textId="77777777" w:rsidR="00DF4885" w:rsidRPr="00DF4885" w:rsidRDefault="00DF4885" w:rsidP="00DF4885">
            <w:pPr>
              <w:spacing w:after="0"/>
            </w:pPr>
            <w:r w:rsidRPr="00DF4885">
              <w:t>2</w:t>
            </w:r>
          </w:p>
          <w:p w14:paraId="464817A3" w14:textId="77777777" w:rsidR="00DF4885" w:rsidRPr="00DF4885" w:rsidRDefault="00DF4885" w:rsidP="00DF4885">
            <w:pPr>
              <w:spacing w:after="0"/>
            </w:pPr>
            <w:r w:rsidRPr="00DF4885">
              <w:t>3</w:t>
            </w:r>
          </w:p>
          <w:p w14:paraId="56BFA8B9" w14:textId="77777777" w:rsidR="00DF4885" w:rsidRPr="00DF4885" w:rsidRDefault="00DF4885" w:rsidP="00DF4885">
            <w:pPr>
              <w:spacing w:after="0"/>
            </w:pPr>
            <w:r w:rsidRPr="00DF4885">
              <w:t>4</w:t>
            </w:r>
          </w:p>
          <w:p w14:paraId="11B89940" w14:textId="77777777" w:rsidR="00DF4885" w:rsidRPr="00DF4885" w:rsidRDefault="00DF4885" w:rsidP="00DF4885">
            <w:pPr>
              <w:spacing w:after="0"/>
            </w:pPr>
            <w:r w:rsidRPr="00DF4885">
              <w:t>5</w:t>
            </w:r>
          </w:p>
        </w:tc>
        <w:tc>
          <w:tcPr>
            <w:tcW w:w="10390" w:type="dxa"/>
            <w:tcBorders>
              <w:top w:val="nil"/>
              <w:left w:val="nil"/>
              <w:bottom w:val="nil"/>
              <w:right w:val="nil"/>
            </w:tcBorders>
            <w:vAlign w:val="bottom"/>
            <w:hideMark/>
          </w:tcPr>
          <w:p w14:paraId="71DBF022" w14:textId="77777777" w:rsidR="00DF4885" w:rsidRPr="00DF4885" w:rsidRDefault="00DF4885" w:rsidP="00DF4885">
            <w:pPr>
              <w:spacing w:after="0"/>
            </w:pPr>
            <w:r w:rsidRPr="00DF4885">
              <w:t>0b0011'1001</w:t>
            </w:r>
          </w:p>
          <w:p w14:paraId="1D9837EC" w14:textId="77777777" w:rsidR="00DF4885" w:rsidRPr="00DF4885" w:rsidRDefault="00DF4885" w:rsidP="00DF4885">
            <w:pPr>
              <w:spacing w:after="0"/>
            </w:pPr>
            <w:r w:rsidRPr="00DF4885">
              <w:t>*</w:t>
            </w:r>
          </w:p>
          <w:p w14:paraId="73A61E0A" w14:textId="77777777" w:rsidR="00DF4885" w:rsidRPr="00DF4885" w:rsidRDefault="00DF4885" w:rsidP="00DF4885">
            <w:pPr>
              <w:spacing w:after="0"/>
            </w:pPr>
            <w:r w:rsidRPr="00DF4885">
              <w:t>0b0000'0011</w:t>
            </w:r>
          </w:p>
          <w:p w14:paraId="46DB6682" w14:textId="77777777" w:rsidR="00DF4885" w:rsidRPr="00DF4885" w:rsidRDefault="00DF4885" w:rsidP="00DF4885">
            <w:pPr>
              <w:spacing w:after="0"/>
            </w:pPr>
            <w:r w:rsidRPr="00DF4885">
              <w:t>=</w:t>
            </w:r>
          </w:p>
          <w:p w14:paraId="69F8733F" w14:textId="77777777" w:rsidR="00DF4885" w:rsidRPr="00DF4885" w:rsidRDefault="00DF4885" w:rsidP="00DF4885">
            <w:pPr>
              <w:spacing w:after="0"/>
            </w:pPr>
            <w:r w:rsidRPr="00DF4885">
              <w:t>0b0000'0001</w:t>
            </w:r>
          </w:p>
        </w:tc>
      </w:tr>
    </w:tbl>
    <w:p w14:paraId="35163A9B" w14:textId="77777777" w:rsidR="00DF4885" w:rsidRPr="00DF4885" w:rsidRDefault="00DF4885" w:rsidP="00DF4885">
      <w:r w:rsidRPr="00DF4885">
        <w:t>Таким образом, последнее число равно 0b0000'0001 или 1 в десятичной системе</w:t>
      </w:r>
    </w:p>
    <w:p w14:paraId="30D31ECE" w14:textId="77777777" w:rsidR="00DF4885" w:rsidRPr="00DF4885" w:rsidRDefault="00DF4885" w:rsidP="00DF4885">
      <w:r w:rsidRPr="00DF4885">
        <w:t>Стоит отметить, что если мы точно знаем структуру данных, то мы легко можем составить битовую маску, чтобы получить нужно число:</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DF4885" w:rsidRPr="00DF4885" w14:paraId="7594C927" w14:textId="77777777" w:rsidTr="0058471F">
        <w:trPr>
          <w:tblCellSpacing w:w="0" w:type="dxa"/>
        </w:trPr>
        <w:tc>
          <w:tcPr>
            <w:tcW w:w="284" w:type="dxa"/>
            <w:tcBorders>
              <w:top w:val="nil"/>
              <w:left w:val="nil"/>
              <w:bottom w:val="nil"/>
              <w:right w:val="single" w:sz="24" w:space="0" w:color="00B050"/>
            </w:tcBorders>
            <w:vAlign w:val="bottom"/>
            <w:hideMark/>
          </w:tcPr>
          <w:p w14:paraId="2E519E27" w14:textId="77777777" w:rsidR="00DF4885" w:rsidRPr="00DF4885" w:rsidRDefault="00DF4885" w:rsidP="00DF4885">
            <w:pPr>
              <w:spacing w:after="0"/>
            </w:pPr>
            <w:r w:rsidRPr="00DF4885">
              <w:lastRenderedPageBreak/>
              <w:t>1</w:t>
            </w:r>
          </w:p>
          <w:p w14:paraId="0C2D056E" w14:textId="77777777" w:rsidR="00DF4885" w:rsidRPr="00DF4885" w:rsidRDefault="00DF4885" w:rsidP="00DF4885">
            <w:pPr>
              <w:spacing w:after="0"/>
            </w:pPr>
            <w:r w:rsidRPr="00DF4885">
              <w:t>2</w:t>
            </w:r>
          </w:p>
          <w:p w14:paraId="3635F679" w14:textId="77777777" w:rsidR="00DF4885" w:rsidRPr="00DF4885" w:rsidRDefault="00DF4885" w:rsidP="00DF4885">
            <w:pPr>
              <w:spacing w:after="0"/>
            </w:pPr>
            <w:r w:rsidRPr="00DF4885">
              <w:t>3</w:t>
            </w:r>
          </w:p>
          <w:p w14:paraId="4F3D4B8F" w14:textId="77777777" w:rsidR="00DF4885" w:rsidRPr="00DF4885" w:rsidRDefault="00DF4885" w:rsidP="00DF4885">
            <w:pPr>
              <w:spacing w:after="0"/>
            </w:pPr>
            <w:r w:rsidRPr="00DF4885">
              <w:t>4</w:t>
            </w:r>
          </w:p>
          <w:p w14:paraId="7D88915A" w14:textId="77777777" w:rsidR="00DF4885" w:rsidRPr="00DF4885" w:rsidRDefault="00DF4885" w:rsidP="00DF4885">
            <w:pPr>
              <w:spacing w:after="0"/>
            </w:pPr>
            <w:r w:rsidRPr="00DF4885">
              <w:t>5</w:t>
            </w:r>
          </w:p>
          <w:p w14:paraId="7B3D12D1" w14:textId="77777777" w:rsidR="00DF4885" w:rsidRPr="00DF4885" w:rsidRDefault="00DF4885" w:rsidP="00DF4885">
            <w:pPr>
              <w:spacing w:after="0"/>
            </w:pPr>
            <w:r w:rsidRPr="00DF4885">
              <w:t>6</w:t>
            </w:r>
          </w:p>
          <w:p w14:paraId="7107D622" w14:textId="77777777" w:rsidR="00DF4885" w:rsidRPr="00DF4885" w:rsidRDefault="00DF4885" w:rsidP="00DF4885">
            <w:pPr>
              <w:spacing w:after="0"/>
            </w:pPr>
            <w:r w:rsidRPr="00DF4885">
              <w:t>7</w:t>
            </w:r>
          </w:p>
          <w:p w14:paraId="54AEBA15" w14:textId="77777777" w:rsidR="00DF4885" w:rsidRPr="00DF4885" w:rsidRDefault="00DF4885" w:rsidP="00DF4885">
            <w:pPr>
              <w:spacing w:after="0"/>
            </w:pPr>
            <w:r w:rsidRPr="00DF4885">
              <w:t>8</w:t>
            </w:r>
          </w:p>
        </w:tc>
        <w:tc>
          <w:tcPr>
            <w:tcW w:w="10390" w:type="dxa"/>
            <w:tcBorders>
              <w:top w:val="nil"/>
              <w:left w:val="nil"/>
              <w:bottom w:val="nil"/>
              <w:right w:val="nil"/>
            </w:tcBorders>
            <w:vAlign w:val="bottom"/>
            <w:hideMark/>
          </w:tcPr>
          <w:p w14:paraId="4E25887A" w14:textId="77777777" w:rsidR="00DF4885" w:rsidRPr="00FD3B2F" w:rsidRDefault="00DF4885" w:rsidP="00DF4885">
            <w:pPr>
              <w:spacing w:after="0"/>
              <w:rPr>
                <w:lang w:val="en-US"/>
              </w:rPr>
            </w:pPr>
            <w:r w:rsidRPr="00FD3B2F">
              <w:rPr>
                <w:lang w:val="en-US"/>
              </w:rPr>
              <w:t>#include &lt;iostream&gt;</w:t>
            </w:r>
          </w:p>
          <w:p w14:paraId="10F189CA" w14:textId="77777777" w:rsidR="00DF4885" w:rsidRPr="00FD3B2F" w:rsidRDefault="00DF4885" w:rsidP="00DF4885">
            <w:pPr>
              <w:spacing w:after="0"/>
              <w:rPr>
                <w:lang w:val="en-US"/>
              </w:rPr>
            </w:pPr>
            <w:r w:rsidRPr="00FD3B2F">
              <w:rPr>
                <w:lang w:val="en-US"/>
              </w:rPr>
              <w:t> </w:t>
            </w:r>
          </w:p>
          <w:p w14:paraId="1D3FB937" w14:textId="77777777" w:rsidR="00DF4885" w:rsidRPr="00FD3B2F" w:rsidRDefault="00DF4885" w:rsidP="00DF4885">
            <w:pPr>
              <w:spacing w:after="0"/>
              <w:rPr>
                <w:lang w:val="en-US"/>
              </w:rPr>
            </w:pPr>
            <w:r w:rsidRPr="00FD3B2F">
              <w:rPr>
                <w:lang w:val="en-US"/>
              </w:rPr>
              <w:t>int main()</w:t>
            </w:r>
          </w:p>
          <w:p w14:paraId="30B13A9D" w14:textId="77777777" w:rsidR="00DF4885" w:rsidRPr="00FD3B2F" w:rsidRDefault="00DF4885" w:rsidP="00DF4885">
            <w:pPr>
              <w:spacing w:after="0"/>
              <w:rPr>
                <w:lang w:val="en-US"/>
              </w:rPr>
            </w:pPr>
            <w:r w:rsidRPr="00FD3B2F">
              <w:rPr>
                <w:lang w:val="en-US"/>
              </w:rPr>
              <w:t>{</w:t>
            </w:r>
          </w:p>
          <w:p w14:paraId="1A226564" w14:textId="77777777" w:rsidR="00DF4885" w:rsidRPr="00FD3B2F" w:rsidRDefault="00DF4885" w:rsidP="00DF4885">
            <w:pPr>
              <w:spacing w:after="0"/>
              <w:rPr>
                <w:lang w:val="en-US"/>
              </w:rPr>
            </w:pPr>
            <w:r w:rsidRPr="00FD3B2F">
              <w:rPr>
                <w:lang w:val="en-US"/>
              </w:rPr>
              <w:t>    int result {0b0011'1001};</w:t>
            </w:r>
          </w:p>
          <w:p w14:paraId="34986454" w14:textId="77777777" w:rsidR="00DF4885" w:rsidRPr="00FD3B2F" w:rsidRDefault="00DF4885" w:rsidP="00DF4885">
            <w:pPr>
              <w:spacing w:after="0"/>
              <w:rPr>
                <w:lang w:val="en-US"/>
              </w:rPr>
            </w:pPr>
            <w:r w:rsidRPr="00FD3B2F">
              <w:rPr>
                <w:lang w:val="en-US"/>
              </w:rPr>
              <w:t>    int recreatedValue1 = (result &amp; 0b0011'0000) &gt;&gt; 4;</w:t>
            </w:r>
          </w:p>
          <w:p w14:paraId="554DAA6E" w14:textId="77777777" w:rsidR="00DF4885" w:rsidRPr="00FD3B2F" w:rsidRDefault="00DF4885" w:rsidP="00DF4885">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recreatedValue1 &lt;&lt; std::</w:t>
            </w:r>
            <w:proofErr w:type="spellStart"/>
            <w:r w:rsidRPr="00FD3B2F">
              <w:rPr>
                <w:lang w:val="en-US"/>
              </w:rPr>
              <w:t>endl</w:t>
            </w:r>
            <w:proofErr w:type="spellEnd"/>
            <w:r w:rsidRPr="00FD3B2F">
              <w:rPr>
                <w:lang w:val="en-US"/>
              </w:rPr>
              <w:t>;</w:t>
            </w:r>
          </w:p>
          <w:p w14:paraId="1F90157B" w14:textId="77777777" w:rsidR="00DF4885" w:rsidRPr="00DF4885" w:rsidRDefault="00DF4885" w:rsidP="00DF4885">
            <w:pPr>
              <w:spacing w:after="0"/>
            </w:pPr>
            <w:r w:rsidRPr="00DF4885">
              <w:t>}</w:t>
            </w:r>
          </w:p>
        </w:tc>
      </w:tr>
    </w:tbl>
    <w:p w14:paraId="67F5C338" w14:textId="77777777" w:rsidR="00DF4885" w:rsidRPr="00DF4885" w:rsidRDefault="00DF4885" w:rsidP="00DF4885">
      <w:r w:rsidRPr="00DF4885">
        <w:t>Здесь получаем первое число, которое, как мы знаем, что оно занимает третий и четвертый бит совокупного числа. Для этого применяем умножение на битовую маску 0b0011'0000. И затем сдвигаем число на 4 разряда вправо.</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DF4885" w:rsidRPr="00DF4885" w14:paraId="6B335BE2" w14:textId="77777777" w:rsidTr="0058471F">
        <w:trPr>
          <w:tblCellSpacing w:w="0" w:type="dxa"/>
        </w:trPr>
        <w:tc>
          <w:tcPr>
            <w:tcW w:w="284" w:type="dxa"/>
            <w:tcBorders>
              <w:top w:val="nil"/>
              <w:left w:val="nil"/>
              <w:bottom w:val="nil"/>
              <w:right w:val="single" w:sz="24" w:space="0" w:color="00B050"/>
            </w:tcBorders>
            <w:vAlign w:val="bottom"/>
            <w:hideMark/>
          </w:tcPr>
          <w:p w14:paraId="5A4F2478" w14:textId="77777777" w:rsidR="00DF4885" w:rsidRPr="00DF4885" w:rsidRDefault="00DF4885" w:rsidP="00DF4885">
            <w:pPr>
              <w:spacing w:after="0"/>
            </w:pPr>
            <w:r w:rsidRPr="00DF4885">
              <w:t>1</w:t>
            </w:r>
          </w:p>
          <w:p w14:paraId="2936E35E" w14:textId="77777777" w:rsidR="00DF4885" w:rsidRPr="00DF4885" w:rsidRDefault="00DF4885" w:rsidP="00DF4885">
            <w:pPr>
              <w:spacing w:after="0"/>
            </w:pPr>
            <w:r w:rsidRPr="00DF4885">
              <w:t>2</w:t>
            </w:r>
          </w:p>
          <w:p w14:paraId="39BD4379" w14:textId="77777777" w:rsidR="00DF4885" w:rsidRPr="00DF4885" w:rsidRDefault="00DF4885" w:rsidP="00DF4885">
            <w:pPr>
              <w:spacing w:after="0"/>
            </w:pPr>
            <w:r w:rsidRPr="00DF4885">
              <w:t>3</w:t>
            </w:r>
          </w:p>
          <w:p w14:paraId="2CD246E2" w14:textId="77777777" w:rsidR="00DF4885" w:rsidRPr="00DF4885" w:rsidRDefault="00DF4885" w:rsidP="00DF4885">
            <w:pPr>
              <w:spacing w:after="0"/>
            </w:pPr>
            <w:r w:rsidRPr="00DF4885">
              <w:t>4</w:t>
            </w:r>
          </w:p>
          <w:p w14:paraId="19F62259" w14:textId="77777777" w:rsidR="00DF4885" w:rsidRPr="00DF4885" w:rsidRDefault="00DF4885" w:rsidP="00DF4885">
            <w:pPr>
              <w:spacing w:after="0"/>
            </w:pPr>
            <w:r w:rsidRPr="00DF4885">
              <w:t>5</w:t>
            </w:r>
          </w:p>
          <w:p w14:paraId="1290666F" w14:textId="77777777" w:rsidR="00DF4885" w:rsidRPr="00DF4885" w:rsidRDefault="00DF4885" w:rsidP="00DF4885">
            <w:pPr>
              <w:spacing w:after="0"/>
            </w:pPr>
            <w:r w:rsidRPr="00DF4885">
              <w:t>6</w:t>
            </w:r>
          </w:p>
          <w:p w14:paraId="48B66958" w14:textId="77777777" w:rsidR="00DF4885" w:rsidRPr="00DF4885" w:rsidRDefault="00DF4885" w:rsidP="00DF4885">
            <w:pPr>
              <w:spacing w:after="0"/>
            </w:pPr>
            <w:r w:rsidRPr="00DF4885">
              <w:t>7</w:t>
            </w:r>
          </w:p>
          <w:p w14:paraId="18F43794" w14:textId="77777777" w:rsidR="00DF4885" w:rsidRPr="00DF4885" w:rsidRDefault="00DF4885" w:rsidP="00DF4885">
            <w:pPr>
              <w:spacing w:after="0"/>
            </w:pPr>
            <w:r w:rsidRPr="00DF4885">
              <w:t>8</w:t>
            </w:r>
          </w:p>
        </w:tc>
        <w:tc>
          <w:tcPr>
            <w:tcW w:w="10390" w:type="dxa"/>
            <w:tcBorders>
              <w:top w:val="nil"/>
              <w:left w:val="nil"/>
              <w:bottom w:val="nil"/>
              <w:right w:val="nil"/>
            </w:tcBorders>
            <w:vAlign w:val="bottom"/>
            <w:hideMark/>
          </w:tcPr>
          <w:p w14:paraId="6C04DDBD" w14:textId="77777777" w:rsidR="00DF4885" w:rsidRPr="00DF4885" w:rsidRDefault="00DF4885" w:rsidP="00DF4885">
            <w:pPr>
              <w:spacing w:after="0"/>
            </w:pPr>
            <w:r w:rsidRPr="00DF4885">
              <w:t>0b0011'1001</w:t>
            </w:r>
          </w:p>
          <w:p w14:paraId="11BB859D" w14:textId="77777777" w:rsidR="00DF4885" w:rsidRPr="00DF4885" w:rsidRDefault="00DF4885" w:rsidP="00DF4885">
            <w:pPr>
              <w:spacing w:after="0"/>
            </w:pPr>
            <w:r w:rsidRPr="00DF4885">
              <w:t>*</w:t>
            </w:r>
          </w:p>
          <w:p w14:paraId="62018584" w14:textId="77777777" w:rsidR="00DF4885" w:rsidRPr="00DF4885" w:rsidRDefault="00DF4885" w:rsidP="00DF4885">
            <w:pPr>
              <w:spacing w:after="0"/>
            </w:pPr>
            <w:r w:rsidRPr="00DF4885">
              <w:t>0b0011'0000</w:t>
            </w:r>
          </w:p>
          <w:p w14:paraId="6F6BFC9B" w14:textId="77777777" w:rsidR="00DF4885" w:rsidRPr="00DF4885" w:rsidRDefault="00DF4885" w:rsidP="00DF4885">
            <w:pPr>
              <w:spacing w:after="0"/>
            </w:pPr>
            <w:r w:rsidRPr="00DF4885">
              <w:t>=</w:t>
            </w:r>
          </w:p>
          <w:p w14:paraId="1CC6B67B" w14:textId="77777777" w:rsidR="00DF4885" w:rsidRPr="00DF4885" w:rsidRDefault="00DF4885" w:rsidP="00DF4885">
            <w:pPr>
              <w:spacing w:after="0"/>
            </w:pPr>
            <w:r w:rsidRPr="00DF4885">
              <w:t>0b0011'0000</w:t>
            </w:r>
          </w:p>
          <w:p w14:paraId="0E533D04" w14:textId="77777777" w:rsidR="00DF4885" w:rsidRPr="00DF4885" w:rsidRDefault="00DF4885" w:rsidP="00DF4885">
            <w:pPr>
              <w:spacing w:after="0"/>
            </w:pPr>
            <w:r w:rsidRPr="00DF4885">
              <w:t>&gt;&gt; 4</w:t>
            </w:r>
          </w:p>
          <w:p w14:paraId="2A587C00" w14:textId="77777777" w:rsidR="00DF4885" w:rsidRPr="00DF4885" w:rsidRDefault="00DF4885" w:rsidP="00DF4885">
            <w:pPr>
              <w:spacing w:after="0"/>
            </w:pPr>
            <w:r w:rsidRPr="00DF4885">
              <w:t>=</w:t>
            </w:r>
          </w:p>
          <w:p w14:paraId="1F99D2A9" w14:textId="77777777" w:rsidR="00DF4885" w:rsidRPr="00DF4885" w:rsidRDefault="00DF4885" w:rsidP="00DF4885">
            <w:pPr>
              <w:spacing w:after="0"/>
            </w:pPr>
            <w:r w:rsidRPr="00DF4885">
              <w:t>0b0000'0011</w:t>
            </w:r>
          </w:p>
        </w:tc>
      </w:tr>
    </w:tbl>
    <w:p w14:paraId="2C58D9AD" w14:textId="77777777" w:rsidR="00DF4885" w:rsidRPr="00DF4885" w:rsidRDefault="00DF4885" w:rsidP="00DF4885">
      <w:r w:rsidRPr="00DF4885">
        <w:t xml:space="preserve">Аналогично, если мы точно знаем структуру, по которой сохраняются данные, то мы могли бы сохранить данные сразу в нужное место в числе </w:t>
      </w:r>
      <w:proofErr w:type="spellStart"/>
      <w:r w:rsidRPr="00DF4885">
        <w:t>result</w:t>
      </w:r>
      <w:proofErr w:type="spellEnd"/>
      <w:r w:rsidRPr="00DF4885">
        <w:t>:</w:t>
      </w:r>
    </w:p>
    <w:tbl>
      <w:tblPr>
        <w:tblW w:w="10674" w:type="dxa"/>
        <w:tblCellSpacing w:w="0" w:type="dxa"/>
        <w:tblCellMar>
          <w:left w:w="0" w:type="dxa"/>
          <w:right w:w="0" w:type="dxa"/>
        </w:tblCellMar>
        <w:tblLook w:val="04A0" w:firstRow="1" w:lastRow="0" w:firstColumn="1" w:lastColumn="0" w:noHBand="0" w:noVBand="1"/>
      </w:tblPr>
      <w:tblGrid>
        <w:gridCol w:w="533"/>
        <w:gridCol w:w="10141"/>
      </w:tblGrid>
      <w:tr w:rsidR="00DF4885" w:rsidRPr="00DF4885" w14:paraId="6625F26D" w14:textId="77777777" w:rsidTr="0058471F">
        <w:trPr>
          <w:tblCellSpacing w:w="0" w:type="dxa"/>
        </w:trPr>
        <w:tc>
          <w:tcPr>
            <w:tcW w:w="6" w:type="dxa"/>
            <w:tcBorders>
              <w:top w:val="nil"/>
              <w:left w:val="nil"/>
              <w:bottom w:val="nil"/>
              <w:right w:val="single" w:sz="24" w:space="0" w:color="00B050"/>
            </w:tcBorders>
            <w:vAlign w:val="bottom"/>
            <w:hideMark/>
          </w:tcPr>
          <w:p w14:paraId="67A37CF7" w14:textId="77777777" w:rsidR="00DF4885" w:rsidRPr="00DF4885" w:rsidRDefault="00DF4885" w:rsidP="009D2E48">
            <w:pPr>
              <w:spacing w:after="0"/>
            </w:pPr>
            <w:r w:rsidRPr="00DF4885">
              <w:t>1</w:t>
            </w:r>
          </w:p>
          <w:p w14:paraId="05FDF5A3" w14:textId="77777777" w:rsidR="00DF4885" w:rsidRPr="00DF4885" w:rsidRDefault="00DF4885" w:rsidP="009D2E48">
            <w:pPr>
              <w:spacing w:after="0"/>
            </w:pPr>
            <w:r w:rsidRPr="00DF4885">
              <w:t>2</w:t>
            </w:r>
          </w:p>
          <w:p w14:paraId="7AC522E3" w14:textId="77777777" w:rsidR="00DF4885" w:rsidRPr="00DF4885" w:rsidRDefault="00DF4885" w:rsidP="009D2E48">
            <w:pPr>
              <w:spacing w:after="0"/>
            </w:pPr>
            <w:r w:rsidRPr="00DF4885">
              <w:t>3</w:t>
            </w:r>
          </w:p>
          <w:p w14:paraId="77D852E6" w14:textId="77777777" w:rsidR="00DF4885" w:rsidRPr="00DF4885" w:rsidRDefault="00DF4885" w:rsidP="009D2E48">
            <w:pPr>
              <w:spacing w:after="0"/>
            </w:pPr>
            <w:r w:rsidRPr="00DF4885">
              <w:t>4</w:t>
            </w:r>
          </w:p>
          <w:p w14:paraId="40F14C3F" w14:textId="77777777" w:rsidR="00DF4885" w:rsidRPr="00DF4885" w:rsidRDefault="00DF4885" w:rsidP="009D2E48">
            <w:pPr>
              <w:spacing w:after="0"/>
            </w:pPr>
            <w:r w:rsidRPr="00DF4885">
              <w:t>5</w:t>
            </w:r>
          </w:p>
          <w:p w14:paraId="0406EF1F" w14:textId="77777777" w:rsidR="00DF4885" w:rsidRPr="00DF4885" w:rsidRDefault="00DF4885" w:rsidP="009D2E48">
            <w:pPr>
              <w:spacing w:after="0"/>
            </w:pPr>
            <w:r w:rsidRPr="00DF4885">
              <w:t>6</w:t>
            </w:r>
          </w:p>
          <w:p w14:paraId="191030C3" w14:textId="77777777" w:rsidR="00DF4885" w:rsidRPr="00DF4885" w:rsidRDefault="00DF4885" w:rsidP="009D2E48">
            <w:pPr>
              <w:spacing w:after="0"/>
            </w:pPr>
            <w:r w:rsidRPr="00DF4885">
              <w:t>7</w:t>
            </w:r>
          </w:p>
          <w:p w14:paraId="1D2B5AAB" w14:textId="77777777" w:rsidR="00DF4885" w:rsidRPr="00DF4885" w:rsidRDefault="00DF4885" w:rsidP="009D2E48">
            <w:pPr>
              <w:spacing w:after="0"/>
            </w:pPr>
            <w:r w:rsidRPr="00DF4885">
              <w:t>8</w:t>
            </w:r>
          </w:p>
          <w:p w14:paraId="234223F2" w14:textId="77777777" w:rsidR="00DF4885" w:rsidRPr="00DF4885" w:rsidRDefault="00DF4885" w:rsidP="009D2E48">
            <w:pPr>
              <w:spacing w:after="0"/>
            </w:pPr>
            <w:r w:rsidRPr="00DF4885">
              <w:t>9</w:t>
            </w:r>
          </w:p>
          <w:p w14:paraId="3B69BBE1" w14:textId="77777777" w:rsidR="00DF4885" w:rsidRPr="00DF4885" w:rsidRDefault="00DF4885" w:rsidP="009D2E48">
            <w:pPr>
              <w:spacing w:after="0"/>
            </w:pPr>
            <w:r w:rsidRPr="00DF4885">
              <w:t>10</w:t>
            </w:r>
          </w:p>
          <w:p w14:paraId="62596CB8" w14:textId="77777777" w:rsidR="00DF4885" w:rsidRPr="00DF4885" w:rsidRDefault="00DF4885" w:rsidP="009D2E48">
            <w:pPr>
              <w:spacing w:after="0"/>
            </w:pPr>
            <w:r w:rsidRPr="00DF4885">
              <w:t>11</w:t>
            </w:r>
          </w:p>
          <w:p w14:paraId="1BACC1B6" w14:textId="77777777" w:rsidR="00DF4885" w:rsidRPr="00DF4885" w:rsidRDefault="00DF4885" w:rsidP="009D2E48">
            <w:pPr>
              <w:spacing w:after="0"/>
            </w:pPr>
            <w:r w:rsidRPr="00DF4885">
              <w:t>12</w:t>
            </w:r>
          </w:p>
          <w:p w14:paraId="4D90280D" w14:textId="77777777" w:rsidR="00DF4885" w:rsidRPr="00DF4885" w:rsidRDefault="00DF4885" w:rsidP="009D2E48">
            <w:pPr>
              <w:spacing w:after="0"/>
            </w:pPr>
            <w:r w:rsidRPr="00DF4885">
              <w:t>13</w:t>
            </w:r>
          </w:p>
          <w:p w14:paraId="2E5D58C2" w14:textId="77777777" w:rsidR="00DF4885" w:rsidRPr="00DF4885" w:rsidRDefault="00DF4885" w:rsidP="009D2E48">
            <w:pPr>
              <w:spacing w:after="0"/>
            </w:pPr>
            <w:r w:rsidRPr="00DF4885">
              <w:t>14</w:t>
            </w:r>
          </w:p>
          <w:p w14:paraId="4E22E2BE" w14:textId="77777777" w:rsidR="00DF4885" w:rsidRPr="00DF4885" w:rsidRDefault="00DF4885" w:rsidP="009D2E48">
            <w:pPr>
              <w:spacing w:after="0"/>
            </w:pPr>
            <w:r w:rsidRPr="00DF4885">
              <w:t>15</w:t>
            </w:r>
          </w:p>
          <w:p w14:paraId="2B616BD1" w14:textId="77777777" w:rsidR="00DF4885" w:rsidRPr="00DF4885" w:rsidRDefault="00DF4885" w:rsidP="009D2E48">
            <w:pPr>
              <w:spacing w:after="0"/>
            </w:pPr>
            <w:r w:rsidRPr="00DF4885">
              <w:t>16</w:t>
            </w:r>
          </w:p>
        </w:tc>
        <w:tc>
          <w:tcPr>
            <w:tcW w:w="5406" w:type="dxa"/>
            <w:tcBorders>
              <w:top w:val="nil"/>
              <w:left w:val="nil"/>
              <w:bottom w:val="nil"/>
              <w:right w:val="nil"/>
            </w:tcBorders>
            <w:vAlign w:val="bottom"/>
            <w:hideMark/>
          </w:tcPr>
          <w:p w14:paraId="5371EDC4" w14:textId="77777777" w:rsidR="00DF4885" w:rsidRPr="00DF4885" w:rsidRDefault="00DF4885" w:rsidP="009D2E48">
            <w:pPr>
              <w:spacing w:after="0"/>
              <w:rPr>
                <w:lang w:val="en-US"/>
              </w:rPr>
            </w:pPr>
            <w:r w:rsidRPr="00DF4885">
              <w:rPr>
                <w:lang w:val="en-US"/>
              </w:rPr>
              <w:t>#include &lt;iostream&gt;</w:t>
            </w:r>
          </w:p>
          <w:p w14:paraId="54BB64EC" w14:textId="77777777" w:rsidR="00DF4885" w:rsidRPr="00DF4885" w:rsidRDefault="00DF4885" w:rsidP="009D2E48">
            <w:pPr>
              <w:spacing w:after="0"/>
              <w:rPr>
                <w:lang w:val="en-US"/>
              </w:rPr>
            </w:pPr>
            <w:r w:rsidRPr="00DF4885">
              <w:rPr>
                <w:lang w:val="en-US"/>
              </w:rPr>
              <w:t> </w:t>
            </w:r>
          </w:p>
          <w:p w14:paraId="341BA114" w14:textId="77777777" w:rsidR="00DF4885" w:rsidRPr="00DF4885" w:rsidRDefault="00DF4885" w:rsidP="009D2E48">
            <w:pPr>
              <w:spacing w:after="0"/>
              <w:rPr>
                <w:lang w:val="en-US"/>
              </w:rPr>
            </w:pPr>
            <w:r w:rsidRPr="00DF4885">
              <w:rPr>
                <w:b/>
                <w:bCs/>
                <w:lang w:val="en-US"/>
              </w:rPr>
              <w:t>int</w:t>
            </w:r>
            <w:r w:rsidRPr="00DF4885">
              <w:rPr>
                <w:lang w:val="en-US"/>
              </w:rPr>
              <w:t xml:space="preserve"> main()</w:t>
            </w:r>
          </w:p>
          <w:p w14:paraId="22FF52F6" w14:textId="77777777" w:rsidR="00DF4885" w:rsidRPr="00DF4885" w:rsidRDefault="00DF4885" w:rsidP="009D2E48">
            <w:pPr>
              <w:spacing w:after="0"/>
              <w:rPr>
                <w:lang w:val="en-US"/>
              </w:rPr>
            </w:pPr>
            <w:r w:rsidRPr="00DF4885">
              <w:rPr>
                <w:lang w:val="en-US"/>
              </w:rPr>
              <w:t>{</w:t>
            </w:r>
          </w:p>
          <w:p w14:paraId="381E60EA" w14:textId="77777777" w:rsidR="00DF4885" w:rsidRPr="00DF4885" w:rsidRDefault="00DF4885" w:rsidP="009D2E48">
            <w:pPr>
              <w:spacing w:after="0"/>
              <w:rPr>
                <w:lang w:val="en-US"/>
              </w:rPr>
            </w:pPr>
            <w:r w:rsidRPr="00DF4885">
              <w:rPr>
                <w:lang w:val="en-US"/>
              </w:rPr>
              <w:t>    </w:t>
            </w:r>
            <w:r w:rsidRPr="00DF4885">
              <w:rPr>
                <w:b/>
                <w:bCs/>
                <w:lang w:val="en-US"/>
              </w:rPr>
              <w:t>int</w:t>
            </w:r>
            <w:r w:rsidRPr="00DF4885">
              <w:rPr>
                <w:lang w:val="en-US"/>
              </w:rPr>
              <w:t xml:space="preserve"> value1 {3};  // 0b0000'0011</w:t>
            </w:r>
          </w:p>
          <w:p w14:paraId="0078B7AB" w14:textId="77777777" w:rsidR="00DF4885" w:rsidRPr="00DF4885" w:rsidRDefault="00DF4885" w:rsidP="009D2E48">
            <w:pPr>
              <w:spacing w:after="0"/>
              <w:rPr>
                <w:lang w:val="en-US"/>
              </w:rPr>
            </w:pPr>
            <w:r w:rsidRPr="00DF4885">
              <w:rPr>
                <w:lang w:val="en-US"/>
              </w:rPr>
              <w:t>    </w:t>
            </w:r>
            <w:r w:rsidRPr="00DF4885">
              <w:rPr>
                <w:b/>
                <w:bCs/>
                <w:lang w:val="en-US"/>
              </w:rPr>
              <w:t>int</w:t>
            </w:r>
            <w:r w:rsidRPr="00DF4885">
              <w:rPr>
                <w:lang w:val="en-US"/>
              </w:rPr>
              <w:t xml:space="preserve"> value2 {2};  // 0b0000'0010</w:t>
            </w:r>
          </w:p>
          <w:p w14:paraId="322AD99D" w14:textId="77777777" w:rsidR="00DF4885" w:rsidRPr="00DF4885" w:rsidRDefault="00DF4885" w:rsidP="009D2E48">
            <w:pPr>
              <w:spacing w:after="0"/>
              <w:rPr>
                <w:lang w:val="en-US"/>
              </w:rPr>
            </w:pPr>
            <w:r w:rsidRPr="00DF4885">
              <w:rPr>
                <w:lang w:val="en-US"/>
              </w:rPr>
              <w:t>    </w:t>
            </w:r>
            <w:r w:rsidRPr="00DF4885">
              <w:rPr>
                <w:b/>
                <w:bCs/>
                <w:lang w:val="en-US"/>
              </w:rPr>
              <w:t>int</w:t>
            </w:r>
            <w:r w:rsidRPr="00DF4885">
              <w:rPr>
                <w:lang w:val="en-US"/>
              </w:rPr>
              <w:t xml:space="preserve"> value3 {1};  // 0b0000'0001</w:t>
            </w:r>
          </w:p>
          <w:p w14:paraId="30EB223F" w14:textId="77777777" w:rsidR="00DF4885" w:rsidRPr="00DF4885" w:rsidRDefault="00DF4885" w:rsidP="009D2E48">
            <w:pPr>
              <w:spacing w:after="0"/>
            </w:pPr>
            <w:r w:rsidRPr="00DF4885">
              <w:rPr>
                <w:lang w:val="en-US"/>
              </w:rPr>
              <w:t>    </w:t>
            </w:r>
            <w:proofErr w:type="spellStart"/>
            <w:r w:rsidRPr="00DF4885">
              <w:rPr>
                <w:b/>
                <w:bCs/>
              </w:rPr>
              <w:t>int</w:t>
            </w:r>
            <w:proofErr w:type="spellEnd"/>
            <w:r w:rsidRPr="00DF4885">
              <w:t xml:space="preserve"> </w:t>
            </w:r>
            <w:proofErr w:type="spellStart"/>
            <w:r w:rsidRPr="00DF4885">
              <w:t>result</w:t>
            </w:r>
            <w:proofErr w:type="spellEnd"/>
            <w:r w:rsidRPr="00DF4885">
              <w:t xml:space="preserve"> {0b0000'0000};</w:t>
            </w:r>
          </w:p>
          <w:p w14:paraId="478D916E" w14:textId="77777777" w:rsidR="00DF4885" w:rsidRPr="00DF4885" w:rsidRDefault="00DF4885" w:rsidP="009D2E48">
            <w:pPr>
              <w:spacing w:after="0"/>
            </w:pPr>
            <w:r w:rsidRPr="00DF4885">
              <w:t xml:space="preserve">    // сохраняем в </w:t>
            </w:r>
            <w:proofErr w:type="spellStart"/>
            <w:r w:rsidRPr="00DF4885">
              <w:t>result</w:t>
            </w:r>
            <w:proofErr w:type="spellEnd"/>
            <w:r w:rsidRPr="00DF4885">
              <w:t xml:space="preserve"> значения из value1</w:t>
            </w:r>
          </w:p>
          <w:p w14:paraId="1D11168C" w14:textId="77777777" w:rsidR="00DF4885" w:rsidRPr="00DF4885" w:rsidRDefault="00DF4885" w:rsidP="009D2E48">
            <w:pPr>
              <w:spacing w:after="0"/>
              <w:rPr>
                <w:lang w:val="en-US"/>
              </w:rPr>
            </w:pPr>
            <w:r w:rsidRPr="00DF4885">
              <w:t>    </w:t>
            </w:r>
            <w:r w:rsidRPr="00DF4885">
              <w:rPr>
                <w:lang w:val="en-US"/>
              </w:rPr>
              <w:t>result = result | (value1 &lt;&lt; 4);</w:t>
            </w:r>
          </w:p>
          <w:p w14:paraId="339AB21B" w14:textId="77777777" w:rsidR="00DF4885" w:rsidRPr="00DF4885" w:rsidRDefault="00DF4885" w:rsidP="009D2E48">
            <w:pPr>
              <w:spacing w:after="0"/>
              <w:rPr>
                <w:lang w:val="en-US"/>
              </w:rPr>
            </w:pPr>
            <w:r w:rsidRPr="00DF4885">
              <w:rPr>
                <w:lang w:val="en-US"/>
              </w:rPr>
              <w:t xml:space="preserve">    // </w:t>
            </w:r>
            <w:r w:rsidRPr="00DF4885">
              <w:t>сохраняем</w:t>
            </w:r>
            <w:r w:rsidRPr="00DF4885">
              <w:rPr>
                <w:lang w:val="en-US"/>
              </w:rPr>
              <w:t xml:space="preserve"> </w:t>
            </w:r>
            <w:r w:rsidRPr="00DF4885">
              <w:t>в</w:t>
            </w:r>
            <w:r w:rsidRPr="00DF4885">
              <w:rPr>
                <w:lang w:val="en-US"/>
              </w:rPr>
              <w:t xml:space="preserve"> result </w:t>
            </w:r>
            <w:r w:rsidRPr="00DF4885">
              <w:t>значения</w:t>
            </w:r>
            <w:r w:rsidRPr="00DF4885">
              <w:rPr>
                <w:lang w:val="en-US"/>
              </w:rPr>
              <w:t xml:space="preserve"> </w:t>
            </w:r>
            <w:r w:rsidRPr="00DF4885">
              <w:t>из</w:t>
            </w:r>
            <w:r w:rsidRPr="00DF4885">
              <w:rPr>
                <w:lang w:val="en-US"/>
              </w:rPr>
              <w:t xml:space="preserve"> value2</w:t>
            </w:r>
          </w:p>
          <w:p w14:paraId="50AF86F5" w14:textId="77777777" w:rsidR="00DF4885" w:rsidRPr="00DF4885" w:rsidRDefault="00DF4885" w:rsidP="009D2E48">
            <w:pPr>
              <w:spacing w:after="0"/>
              <w:rPr>
                <w:lang w:val="en-US"/>
              </w:rPr>
            </w:pPr>
            <w:r w:rsidRPr="00DF4885">
              <w:rPr>
                <w:lang w:val="en-US"/>
              </w:rPr>
              <w:t>    result = result | (value2 &lt;&lt; 2);</w:t>
            </w:r>
          </w:p>
          <w:p w14:paraId="78D933FA" w14:textId="77777777" w:rsidR="00DF4885" w:rsidRPr="00DF4885" w:rsidRDefault="00DF4885" w:rsidP="009D2E48">
            <w:pPr>
              <w:spacing w:after="0"/>
            </w:pPr>
            <w:r w:rsidRPr="00DF4885">
              <w:rPr>
                <w:lang w:val="en-US"/>
              </w:rPr>
              <w:t>    </w:t>
            </w:r>
            <w:r w:rsidRPr="00DF4885">
              <w:t xml:space="preserve">// сохраняем в </w:t>
            </w:r>
            <w:proofErr w:type="spellStart"/>
            <w:r w:rsidRPr="00DF4885">
              <w:t>result</w:t>
            </w:r>
            <w:proofErr w:type="spellEnd"/>
            <w:r w:rsidRPr="00DF4885">
              <w:t xml:space="preserve"> значения из value3</w:t>
            </w:r>
          </w:p>
          <w:p w14:paraId="3FABE8E5" w14:textId="77777777" w:rsidR="00DF4885" w:rsidRPr="00DF4885" w:rsidRDefault="00DF4885" w:rsidP="009D2E48">
            <w:pPr>
              <w:spacing w:after="0"/>
              <w:rPr>
                <w:lang w:val="en-US"/>
              </w:rPr>
            </w:pPr>
            <w:r w:rsidRPr="00DF4885">
              <w:t>    </w:t>
            </w:r>
            <w:r w:rsidRPr="00DF4885">
              <w:rPr>
                <w:lang w:val="en-US"/>
              </w:rPr>
              <w:t>result = result | value3;  // 0b0011'1001</w:t>
            </w:r>
          </w:p>
          <w:p w14:paraId="41126266" w14:textId="77777777" w:rsidR="00DF4885" w:rsidRPr="00DF4885" w:rsidRDefault="00DF4885" w:rsidP="009D2E48">
            <w:pPr>
              <w:spacing w:after="0"/>
              <w:rPr>
                <w:lang w:val="en-US"/>
              </w:rPr>
            </w:pPr>
            <w:r w:rsidRPr="00DF4885">
              <w:rPr>
                <w:lang w:val="en-US"/>
              </w:rPr>
              <w:t>    std::</w:t>
            </w:r>
            <w:proofErr w:type="spellStart"/>
            <w:r w:rsidRPr="00DF4885">
              <w:rPr>
                <w:lang w:val="en-US"/>
              </w:rPr>
              <w:t>cout</w:t>
            </w:r>
            <w:proofErr w:type="spellEnd"/>
            <w:r w:rsidRPr="00DF4885">
              <w:rPr>
                <w:lang w:val="en-US"/>
              </w:rPr>
              <w:t xml:space="preserve"> &lt;&lt; result &lt;&lt; std::</w:t>
            </w:r>
            <w:proofErr w:type="spellStart"/>
            <w:r w:rsidRPr="00DF4885">
              <w:rPr>
                <w:lang w:val="en-US"/>
              </w:rPr>
              <w:t>endl</w:t>
            </w:r>
            <w:proofErr w:type="spellEnd"/>
            <w:r w:rsidRPr="00DF4885">
              <w:rPr>
                <w:lang w:val="en-US"/>
              </w:rPr>
              <w:t>;   // 57</w:t>
            </w:r>
          </w:p>
          <w:p w14:paraId="7955A849" w14:textId="77777777" w:rsidR="00DF4885" w:rsidRPr="00DF4885" w:rsidRDefault="00DF4885" w:rsidP="009D2E48">
            <w:pPr>
              <w:spacing w:after="0"/>
            </w:pPr>
            <w:r w:rsidRPr="00DF4885">
              <w:t>}</w:t>
            </w:r>
          </w:p>
        </w:tc>
      </w:tr>
    </w:tbl>
    <w:p w14:paraId="6B12E0F5" w14:textId="77777777" w:rsidR="00873E85" w:rsidRPr="00873E85" w:rsidRDefault="00873E85" w:rsidP="00873E85"/>
    <w:p w14:paraId="204C8DD5" w14:textId="0CE12688" w:rsidR="00873E85" w:rsidRPr="009D2E48" w:rsidRDefault="009D2E48" w:rsidP="00873E85">
      <w:pPr>
        <w:rPr>
          <w:b/>
          <w:bCs/>
          <w:sz w:val="24"/>
          <w:szCs w:val="24"/>
        </w:rPr>
      </w:pPr>
      <w:r w:rsidRPr="009D2E48">
        <w:rPr>
          <w:b/>
          <w:bCs/>
          <w:sz w:val="24"/>
          <w:szCs w:val="24"/>
        </w:rPr>
        <w:t>Примеры:</w:t>
      </w:r>
    </w:p>
    <w:p w14:paraId="2CA8355A" w14:textId="77777777" w:rsidR="009D2E48" w:rsidRPr="009D2E48" w:rsidRDefault="009D2E48" w:rsidP="009D2E48">
      <w:pPr>
        <w:rPr>
          <w:b/>
          <w:bCs/>
        </w:rPr>
      </w:pPr>
      <w:r w:rsidRPr="009D2E48">
        <w:rPr>
          <w:b/>
          <w:bCs/>
        </w:rPr>
        <w:t>Упражнение 1</w:t>
      </w:r>
    </w:p>
    <w:p w14:paraId="4C1376A4" w14:textId="77777777" w:rsidR="009D2E48" w:rsidRPr="009D2E48" w:rsidRDefault="009D2E48" w:rsidP="009D2E48">
      <w:r w:rsidRPr="009D2E48">
        <w:t>Напишите программу, которая считывает с консоли три символа и упаковывает их в одно число. Выведите полученное число на консоль. Затем распакуйте число - получите обратно упакованные символы из числа в отдельные переменные.</w:t>
      </w:r>
    </w:p>
    <w:p w14:paraId="21BB4D38" w14:textId="77777777" w:rsidR="009D2E48" w:rsidRDefault="009D2E48" w:rsidP="009D2E48">
      <w:r w:rsidRPr="009D2E48">
        <w:t>Решение</w:t>
      </w:r>
    </w:p>
    <w:tbl>
      <w:tblPr>
        <w:tblW w:w="10467" w:type="dxa"/>
        <w:tblCellSpacing w:w="0" w:type="dxa"/>
        <w:tblCellMar>
          <w:left w:w="0" w:type="dxa"/>
          <w:right w:w="0" w:type="dxa"/>
        </w:tblCellMar>
        <w:tblLook w:val="04A0" w:firstRow="1" w:lastRow="0" w:firstColumn="1" w:lastColumn="0" w:noHBand="0" w:noVBand="1"/>
      </w:tblPr>
      <w:tblGrid>
        <w:gridCol w:w="284"/>
        <w:gridCol w:w="10183"/>
      </w:tblGrid>
      <w:tr w:rsidR="009D2E48" w:rsidRPr="009D2E48" w14:paraId="3178CBC7" w14:textId="77777777" w:rsidTr="00626FDB">
        <w:trPr>
          <w:trHeight w:val="9779"/>
          <w:tblCellSpacing w:w="0" w:type="dxa"/>
        </w:trPr>
        <w:tc>
          <w:tcPr>
            <w:tcW w:w="232" w:type="dxa"/>
            <w:tcBorders>
              <w:top w:val="nil"/>
              <w:left w:val="nil"/>
              <w:bottom w:val="nil"/>
              <w:right w:val="single" w:sz="24" w:space="0" w:color="00B050"/>
            </w:tcBorders>
            <w:vAlign w:val="bottom"/>
            <w:hideMark/>
          </w:tcPr>
          <w:p w14:paraId="298E1671" w14:textId="77777777" w:rsidR="009D2E48" w:rsidRPr="009D2E48" w:rsidRDefault="009D2E48" w:rsidP="009D2E48">
            <w:pPr>
              <w:spacing w:after="0"/>
            </w:pPr>
            <w:r w:rsidRPr="009D2E48">
              <w:lastRenderedPageBreak/>
              <w:t>1</w:t>
            </w:r>
          </w:p>
          <w:p w14:paraId="4AFFB043" w14:textId="77777777" w:rsidR="009D2E48" w:rsidRPr="009D2E48" w:rsidRDefault="009D2E48" w:rsidP="0058471F">
            <w:pPr>
              <w:pBdr>
                <w:right w:val="single" w:sz="24" w:space="4" w:color="00B050"/>
              </w:pBdr>
              <w:spacing w:after="0"/>
            </w:pPr>
            <w:r w:rsidRPr="009D2E48">
              <w:t>2</w:t>
            </w:r>
          </w:p>
          <w:p w14:paraId="4E19D18E" w14:textId="77777777" w:rsidR="009D2E48" w:rsidRPr="009D2E48" w:rsidRDefault="009D2E48" w:rsidP="0058471F">
            <w:pPr>
              <w:pBdr>
                <w:right w:val="single" w:sz="24" w:space="4" w:color="00B050"/>
              </w:pBdr>
              <w:spacing w:after="0"/>
            </w:pPr>
            <w:r w:rsidRPr="009D2E48">
              <w:t>3</w:t>
            </w:r>
          </w:p>
          <w:p w14:paraId="4F891EE9" w14:textId="77777777" w:rsidR="009D2E48" w:rsidRPr="009D2E48" w:rsidRDefault="009D2E48" w:rsidP="0058471F">
            <w:pPr>
              <w:pBdr>
                <w:right w:val="single" w:sz="24" w:space="4" w:color="00B050"/>
              </w:pBdr>
              <w:spacing w:after="0"/>
            </w:pPr>
            <w:r w:rsidRPr="009D2E48">
              <w:t>4</w:t>
            </w:r>
          </w:p>
          <w:p w14:paraId="5A73A0D1" w14:textId="77777777" w:rsidR="009D2E48" w:rsidRPr="009D2E48" w:rsidRDefault="009D2E48" w:rsidP="0058471F">
            <w:pPr>
              <w:pBdr>
                <w:right w:val="single" w:sz="24" w:space="4" w:color="00B050"/>
              </w:pBdr>
              <w:spacing w:after="0"/>
            </w:pPr>
            <w:r w:rsidRPr="009D2E48">
              <w:t>5</w:t>
            </w:r>
          </w:p>
          <w:p w14:paraId="20ED5967" w14:textId="77777777" w:rsidR="009D2E48" w:rsidRPr="009D2E48" w:rsidRDefault="009D2E48" w:rsidP="0058471F">
            <w:pPr>
              <w:pBdr>
                <w:right w:val="single" w:sz="24" w:space="4" w:color="00B050"/>
              </w:pBdr>
              <w:spacing w:after="0"/>
            </w:pPr>
            <w:r w:rsidRPr="009D2E48">
              <w:t>6</w:t>
            </w:r>
          </w:p>
          <w:p w14:paraId="4C8B9856" w14:textId="77777777" w:rsidR="009D2E48" w:rsidRPr="009D2E48" w:rsidRDefault="009D2E48" w:rsidP="0058471F">
            <w:pPr>
              <w:pBdr>
                <w:right w:val="single" w:sz="24" w:space="4" w:color="00B050"/>
              </w:pBdr>
              <w:spacing w:after="0"/>
            </w:pPr>
            <w:r w:rsidRPr="009D2E48">
              <w:t>7</w:t>
            </w:r>
          </w:p>
          <w:p w14:paraId="226005DE" w14:textId="77777777" w:rsidR="009D2E48" w:rsidRPr="009D2E48" w:rsidRDefault="009D2E48" w:rsidP="0058471F">
            <w:pPr>
              <w:pBdr>
                <w:right w:val="single" w:sz="24" w:space="4" w:color="00B050"/>
              </w:pBdr>
              <w:spacing w:after="0"/>
            </w:pPr>
            <w:r w:rsidRPr="009D2E48">
              <w:t>8</w:t>
            </w:r>
          </w:p>
          <w:p w14:paraId="58CDDB55" w14:textId="77777777" w:rsidR="009D2E48" w:rsidRPr="009D2E48" w:rsidRDefault="009D2E48" w:rsidP="0058471F">
            <w:pPr>
              <w:pBdr>
                <w:right w:val="single" w:sz="24" w:space="4" w:color="00B050"/>
              </w:pBdr>
              <w:spacing w:after="0"/>
            </w:pPr>
            <w:r w:rsidRPr="009D2E48">
              <w:t>9</w:t>
            </w:r>
          </w:p>
          <w:p w14:paraId="6C6422DE" w14:textId="77777777" w:rsidR="009D2E48" w:rsidRPr="009D2E48" w:rsidRDefault="009D2E48" w:rsidP="0058471F">
            <w:pPr>
              <w:pBdr>
                <w:right w:val="single" w:sz="24" w:space="4" w:color="00B050"/>
              </w:pBdr>
              <w:spacing w:after="0"/>
            </w:pPr>
            <w:r w:rsidRPr="009D2E48">
              <w:t>10</w:t>
            </w:r>
          </w:p>
          <w:p w14:paraId="589A9A6E" w14:textId="77777777" w:rsidR="009D2E48" w:rsidRPr="009D2E48" w:rsidRDefault="009D2E48" w:rsidP="0058471F">
            <w:pPr>
              <w:pBdr>
                <w:right w:val="single" w:sz="24" w:space="4" w:color="00B050"/>
              </w:pBdr>
              <w:spacing w:after="0"/>
            </w:pPr>
            <w:r w:rsidRPr="009D2E48">
              <w:t>11</w:t>
            </w:r>
          </w:p>
          <w:p w14:paraId="3E234A7F" w14:textId="77777777" w:rsidR="009D2E48" w:rsidRPr="009D2E48" w:rsidRDefault="009D2E48" w:rsidP="0058471F">
            <w:pPr>
              <w:pBdr>
                <w:right w:val="single" w:sz="24" w:space="4" w:color="00B050"/>
              </w:pBdr>
              <w:spacing w:after="0"/>
            </w:pPr>
            <w:r w:rsidRPr="009D2E48">
              <w:t>12</w:t>
            </w:r>
          </w:p>
          <w:p w14:paraId="6AEDD07D" w14:textId="77777777" w:rsidR="009D2E48" w:rsidRPr="009D2E48" w:rsidRDefault="009D2E48" w:rsidP="0058471F">
            <w:pPr>
              <w:pBdr>
                <w:right w:val="single" w:sz="24" w:space="4" w:color="00B050"/>
              </w:pBdr>
              <w:spacing w:after="0"/>
            </w:pPr>
            <w:r w:rsidRPr="009D2E48">
              <w:t>13</w:t>
            </w:r>
          </w:p>
          <w:p w14:paraId="406429E5" w14:textId="77777777" w:rsidR="009D2E48" w:rsidRPr="009D2E48" w:rsidRDefault="009D2E48" w:rsidP="0058471F">
            <w:pPr>
              <w:pBdr>
                <w:right w:val="single" w:sz="24" w:space="4" w:color="00B050"/>
              </w:pBdr>
              <w:spacing w:after="0"/>
            </w:pPr>
            <w:r w:rsidRPr="009D2E48">
              <w:t>14</w:t>
            </w:r>
          </w:p>
          <w:p w14:paraId="5DA811FA" w14:textId="77777777" w:rsidR="009D2E48" w:rsidRPr="009D2E48" w:rsidRDefault="009D2E48" w:rsidP="0058471F">
            <w:pPr>
              <w:pBdr>
                <w:right w:val="single" w:sz="24" w:space="4" w:color="00B050"/>
              </w:pBdr>
              <w:spacing w:after="0"/>
            </w:pPr>
            <w:r w:rsidRPr="009D2E48">
              <w:t>15</w:t>
            </w:r>
          </w:p>
          <w:p w14:paraId="13C69138" w14:textId="77777777" w:rsidR="009D2E48" w:rsidRPr="009D2E48" w:rsidRDefault="009D2E48" w:rsidP="0058471F">
            <w:pPr>
              <w:pBdr>
                <w:right w:val="single" w:sz="24" w:space="4" w:color="00B050"/>
              </w:pBdr>
              <w:spacing w:after="0"/>
            </w:pPr>
            <w:r w:rsidRPr="009D2E48">
              <w:t>16</w:t>
            </w:r>
          </w:p>
          <w:p w14:paraId="43BDCC50" w14:textId="77777777" w:rsidR="009D2E48" w:rsidRPr="009D2E48" w:rsidRDefault="009D2E48" w:rsidP="0058471F">
            <w:pPr>
              <w:pBdr>
                <w:right w:val="single" w:sz="24" w:space="4" w:color="00B050"/>
              </w:pBdr>
              <w:spacing w:after="0"/>
            </w:pPr>
            <w:r w:rsidRPr="009D2E48">
              <w:t>17</w:t>
            </w:r>
          </w:p>
          <w:p w14:paraId="6353F107" w14:textId="77777777" w:rsidR="009D2E48" w:rsidRPr="009D2E48" w:rsidRDefault="009D2E48" w:rsidP="0058471F">
            <w:pPr>
              <w:pBdr>
                <w:right w:val="single" w:sz="24" w:space="4" w:color="00B050"/>
              </w:pBdr>
              <w:spacing w:after="0"/>
            </w:pPr>
            <w:r w:rsidRPr="009D2E48">
              <w:t>18</w:t>
            </w:r>
          </w:p>
          <w:p w14:paraId="26527CD3" w14:textId="77777777" w:rsidR="009D2E48" w:rsidRPr="009D2E48" w:rsidRDefault="009D2E48" w:rsidP="0058471F">
            <w:pPr>
              <w:pBdr>
                <w:right w:val="single" w:sz="24" w:space="4" w:color="00B050"/>
              </w:pBdr>
              <w:spacing w:after="0"/>
            </w:pPr>
            <w:r w:rsidRPr="009D2E48">
              <w:t>19</w:t>
            </w:r>
          </w:p>
          <w:p w14:paraId="458B77FA" w14:textId="77777777" w:rsidR="009D2E48" w:rsidRPr="009D2E48" w:rsidRDefault="009D2E48" w:rsidP="0058471F">
            <w:pPr>
              <w:pBdr>
                <w:right w:val="single" w:sz="24" w:space="4" w:color="00B050"/>
              </w:pBdr>
              <w:spacing w:after="0"/>
            </w:pPr>
            <w:r w:rsidRPr="009D2E48">
              <w:t>20</w:t>
            </w:r>
          </w:p>
          <w:p w14:paraId="12869D0C" w14:textId="77777777" w:rsidR="009D2E48" w:rsidRPr="009D2E48" w:rsidRDefault="009D2E48" w:rsidP="0058471F">
            <w:pPr>
              <w:pBdr>
                <w:right w:val="single" w:sz="24" w:space="4" w:color="00B050"/>
              </w:pBdr>
              <w:spacing w:after="0"/>
            </w:pPr>
            <w:r w:rsidRPr="009D2E48">
              <w:t>21</w:t>
            </w:r>
          </w:p>
          <w:p w14:paraId="51438610" w14:textId="77777777" w:rsidR="009D2E48" w:rsidRPr="009D2E48" w:rsidRDefault="009D2E48" w:rsidP="0058471F">
            <w:pPr>
              <w:pBdr>
                <w:right w:val="single" w:sz="24" w:space="4" w:color="00B050"/>
              </w:pBdr>
              <w:spacing w:after="0"/>
            </w:pPr>
            <w:r w:rsidRPr="009D2E48">
              <w:t>22</w:t>
            </w:r>
          </w:p>
          <w:p w14:paraId="267AF033" w14:textId="77777777" w:rsidR="009D2E48" w:rsidRPr="009D2E48" w:rsidRDefault="009D2E48" w:rsidP="0058471F">
            <w:pPr>
              <w:pBdr>
                <w:right w:val="single" w:sz="24" w:space="4" w:color="00B050"/>
              </w:pBdr>
              <w:spacing w:after="0"/>
            </w:pPr>
            <w:r w:rsidRPr="009D2E48">
              <w:t>23</w:t>
            </w:r>
          </w:p>
          <w:p w14:paraId="555DACF1" w14:textId="77777777" w:rsidR="009D2E48" w:rsidRPr="009D2E48" w:rsidRDefault="009D2E48" w:rsidP="0058471F">
            <w:pPr>
              <w:pBdr>
                <w:right w:val="single" w:sz="24" w:space="4" w:color="00B050"/>
              </w:pBdr>
              <w:spacing w:after="0"/>
            </w:pPr>
            <w:r w:rsidRPr="009D2E48">
              <w:t>24</w:t>
            </w:r>
          </w:p>
          <w:p w14:paraId="05C08048" w14:textId="77777777" w:rsidR="009D2E48" w:rsidRPr="009D2E48" w:rsidRDefault="009D2E48" w:rsidP="0058471F">
            <w:pPr>
              <w:pBdr>
                <w:right w:val="single" w:sz="24" w:space="4" w:color="00B050"/>
              </w:pBdr>
              <w:spacing w:after="0"/>
            </w:pPr>
            <w:r w:rsidRPr="009D2E48">
              <w:t>25</w:t>
            </w:r>
          </w:p>
          <w:p w14:paraId="4505FEC2" w14:textId="77777777" w:rsidR="009D2E48" w:rsidRPr="009D2E48" w:rsidRDefault="009D2E48" w:rsidP="0058471F">
            <w:pPr>
              <w:pBdr>
                <w:right w:val="single" w:sz="24" w:space="4" w:color="00B050"/>
              </w:pBdr>
              <w:spacing w:after="0"/>
            </w:pPr>
            <w:r w:rsidRPr="009D2E48">
              <w:t>26</w:t>
            </w:r>
          </w:p>
          <w:p w14:paraId="120B1F96" w14:textId="77777777" w:rsidR="009D2E48" w:rsidRPr="009D2E48" w:rsidRDefault="009D2E48" w:rsidP="0058471F">
            <w:pPr>
              <w:pBdr>
                <w:right w:val="single" w:sz="24" w:space="4" w:color="00B050"/>
              </w:pBdr>
              <w:spacing w:after="0"/>
            </w:pPr>
            <w:r w:rsidRPr="009D2E48">
              <w:t>27</w:t>
            </w:r>
          </w:p>
          <w:p w14:paraId="4FC77F6E" w14:textId="77777777" w:rsidR="009D2E48" w:rsidRPr="009D2E48" w:rsidRDefault="009D2E48" w:rsidP="0058471F">
            <w:pPr>
              <w:pBdr>
                <w:right w:val="single" w:sz="24" w:space="4" w:color="00B050"/>
              </w:pBdr>
              <w:spacing w:after="0"/>
            </w:pPr>
            <w:r w:rsidRPr="009D2E48">
              <w:t>28</w:t>
            </w:r>
          </w:p>
          <w:p w14:paraId="337072CF" w14:textId="77777777" w:rsidR="009D2E48" w:rsidRPr="009D2E48" w:rsidRDefault="009D2E48" w:rsidP="0058471F">
            <w:pPr>
              <w:pBdr>
                <w:right w:val="single" w:sz="24" w:space="4" w:color="00B050"/>
              </w:pBdr>
              <w:spacing w:after="0"/>
            </w:pPr>
            <w:r w:rsidRPr="009D2E48">
              <w:t>29</w:t>
            </w:r>
          </w:p>
          <w:p w14:paraId="7BF12C7D" w14:textId="77777777" w:rsidR="009D2E48" w:rsidRPr="009D2E48" w:rsidRDefault="009D2E48" w:rsidP="0058471F">
            <w:pPr>
              <w:pBdr>
                <w:right w:val="single" w:sz="24" w:space="4" w:color="00B050"/>
              </w:pBdr>
              <w:spacing w:after="0"/>
            </w:pPr>
            <w:r w:rsidRPr="009D2E48">
              <w:t>30</w:t>
            </w:r>
          </w:p>
          <w:p w14:paraId="6E44A793" w14:textId="77777777" w:rsidR="009D2E48" w:rsidRPr="009D2E48" w:rsidRDefault="009D2E48" w:rsidP="0058471F">
            <w:pPr>
              <w:pBdr>
                <w:right w:val="single" w:sz="24" w:space="4" w:color="00B050"/>
              </w:pBdr>
              <w:spacing w:after="0"/>
            </w:pPr>
            <w:r w:rsidRPr="009D2E48">
              <w:t>31</w:t>
            </w:r>
          </w:p>
          <w:p w14:paraId="5ADDAF75" w14:textId="77777777" w:rsidR="009D2E48" w:rsidRPr="009D2E48" w:rsidRDefault="009D2E48" w:rsidP="0058471F">
            <w:pPr>
              <w:pBdr>
                <w:right w:val="single" w:sz="24" w:space="4" w:color="00B050"/>
              </w:pBdr>
              <w:spacing w:after="0"/>
            </w:pPr>
            <w:r w:rsidRPr="009D2E48">
              <w:t>32</w:t>
            </w:r>
          </w:p>
          <w:p w14:paraId="05A0FB7E" w14:textId="77777777" w:rsidR="009D2E48" w:rsidRPr="009D2E48" w:rsidRDefault="009D2E48" w:rsidP="0058471F">
            <w:pPr>
              <w:pBdr>
                <w:right w:val="single" w:sz="24" w:space="4" w:color="00B050"/>
              </w:pBdr>
              <w:spacing w:after="0"/>
            </w:pPr>
            <w:r w:rsidRPr="009D2E48">
              <w:t>33</w:t>
            </w:r>
          </w:p>
        </w:tc>
        <w:tc>
          <w:tcPr>
            <w:tcW w:w="10235" w:type="dxa"/>
            <w:tcBorders>
              <w:top w:val="nil"/>
              <w:left w:val="nil"/>
              <w:bottom w:val="nil"/>
              <w:right w:val="nil"/>
            </w:tcBorders>
            <w:vAlign w:val="bottom"/>
            <w:hideMark/>
          </w:tcPr>
          <w:p w14:paraId="2D8D1201" w14:textId="7EDBE34B" w:rsidR="009D2E48" w:rsidRPr="009D2E48" w:rsidRDefault="009D2E48" w:rsidP="009D2E48">
            <w:pPr>
              <w:spacing w:after="0"/>
            </w:pPr>
            <w:r w:rsidRPr="009D2E48">
              <w:t>#include &lt;</w:t>
            </w:r>
            <w:proofErr w:type="spellStart"/>
            <w:r w:rsidRPr="009D2E48">
              <w:t>iostream</w:t>
            </w:r>
            <w:proofErr w:type="spellEnd"/>
            <w:r w:rsidRPr="009D2E48">
              <w:t>&gt;</w:t>
            </w:r>
          </w:p>
          <w:p w14:paraId="17F876F3" w14:textId="77777777" w:rsidR="009D2E48" w:rsidRPr="009D2E48" w:rsidRDefault="009D2E48" w:rsidP="009D2E48">
            <w:pPr>
              <w:spacing w:after="0"/>
            </w:pPr>
            <w:proofErr w:type="spellStart"/>
            <w:r w:rsidRPr="009D2E48">
              <w:rPr>
                <w:b/>
                <w:bCs/>
              </w:rPr>
              <w:t>int</w:t>
            </w:r>
            <w:proofErr w:type="spellEnd"/>
            <w:r w:rsidRPr="009D2E48">
              <w:t xml:space="preserve"> </w:t>
            </w:r>
            <w:proofErr w:type="spellStart"/>
            <w:r w:rsidRPr="009D2E48">
              <w:t>main</w:t>
            </w:r>
            <w:proofErr w:type="spellEnd"/>
            <w:r w:rsidRPr="009D2E48">
              <w:t>()</w:t>
            </w:r>
          </w:p>
          <w:p w14:paraId="31F7FFCD" w14:textId="77777777" w:rsidR="009D2E48" w:rsidRPr="009D2E48" w:rsidRDefault="009D2E48" w:rsidP="009D2E48">
            <w:pPr>
              <w:spacing w:after="0"/>
            </w:pPr>
            <w:r w:rsidRPr="009D2E48">
              <w:t>{</w:t>
            </w:r>
          </w:p>
          <w:p w14:paraId="121D25CE" w14:textId="77777777" w:rsidR="009D2E48" w:rsidRPr="009D2E48" w:rsidRDefault="009D2E48" w:rsidP="009D2E48">
            <w:pPr>
              <w:spacing w:after="0"/>
            </w:pPr>
            <w:r w:rsidRPr="009D2E48">
              <w:t>    </w:t>
            </w:r>
            <w:proofErr w:type="spellStart"/>
            <w:r w:rsidRPr="009D2E48">
              <w:t>unsigned</w:t>
            </w:r>
            <w:proofErr w:type="spellEnd"/>
            <w:r w:rsidRPr="009D2E48">
              <w:t xml:space="preserve"> </w:t>
            </w:r>
            <w:proofErr w:type="spellStart"/>
            <w:r w:rsidRPr="009D2E48">
              <w:rPr>
                <w:b/>
                <w:bCs/>
              </w:rPr>
              <w:t>int</w:t>
            </w:r>
            <w:proofErr w:type="spellEnd"/>
            <w:r w:rsidRPr="009D2E48">
              <w:t xml:space="preserve"> </w:t>
            </w:r>
            <w:proofErr w:type="spellStart"/>
            <w:r w:rsidRPr="009D2E48">
              <w:t>packed</w:t>
            </w:r>
            <w:proofErr w:type="spellEnd"/>
            <w:r w:rsidRPr="009D2E48">
              <w:t xml:space="preserve"> {};     // переменная, которая хранит упакованное число</w:t>
            </w:r>
          </w:p>
          <w:p w14:paraId="03400A82" w14:textId="77777777" w:rsidR="009D2E48" w:rsidRPr="009D2E48" w:rsidRDefault="009D2E48" w:rsidP="009D2E48">
            <w:pPr>
              <w:spacing w:after="0"/>
            </w:pPr>
            <w:r w:rsidRPr="009D2E48">
              <w:t>    </w:t>
            </w:r>
            <w:proofErr w:type="spellStart"/>
            <w:r w:rsidRPr="009D2E48">
              <w:t>unsigned</w:t>
            </w:r>
            <w:proofErr w:type="spellEnd"/>
            <w:r w:rsidRPr="009D2E48">
              <w:t xml:space="preserve"> </w:t>
            </w:r>
            <w:proofErr w:type="spellStart"/>
            <w:r w:rsidRPr="009D2E48">
              <w:rPr>
                <w:b/>
                <w:bCs/>
              </w:rPr>
              <w:t>char</w:t>
            </w:r>
            <w:proofErr w:type="spellEnd"/>
            <w:r w:rsidRPr="009D2E48">
              <w:t xml:space="preserve"> </w:t>
            </w:r>
            <w:proofErr w:type="spellStart"/>
            <w:r w:rsidRPr="009D2E48">
              <w:t>ch</w:t>
            </w:r>
            <w:proofErr w:type="spellEnd"/>
            <w:r w:rsidRPr="009D2E48">
              <w:t xml:space="preserve"> {};        // переменная для считывания символа</w:t>
            </w:r>
          </w:p>
          <w:p w14:paraId="4ADFD952" w14:textId="77777777" w:rsidR="009D2E48" w:rsidRPr="009D2E48" w:rsidRDefault="009D2E48" w:rsidP="009D2E48">
            <w:pPr>
              <w:spacing w:after="0"/>
              <w:rPr>
                <w:lang w:val="en-US"/>
              </w:rPr>
            </w:pPr>
            <w:r w:rsidRPr="009D2E48">
              <w:t>    </w:t>
            </w:r>
            <w:r w:rsidRPr="009D2E48">
              <w:rPr>
                <w:lang w:val="en-US"/>
              </w:rPr>
              <w:t>std::</w:t>
            </w:r>
            <w:proofErr w:type="spellStart"/>
            <w:r w:rsidRPr="009D2E48">
              <w:rPr>
                <w:lang w:val="en-US"/>
              </w:rPr>
              <w:t>cout</w:t>
            </w:r>
            <w:proofErr w:type="spellEnd"/>
            <w:r w:rsidRPr="009D2E48">
              <w:rPr>
                <w:lang w:val="en-US"/>
              </w:rPr>
              <w:t xml:space="preserve"> &lt;&lt;  "Enter a first character: ";</w:t>
            </w:r>
          </w:p>
          <w:p w14:paraId="08A0EC32" w14:textId="77777777" w:rsidR="009D2E48" w:rsidRPr="009D2E48" w:rsidRDefault="009D2E48" w:rsidP="009D2E48">
            <w:pPr>
              <w:spacing w:after="0"/>
            </w:pPr>
            <w:r w:rsidRPr="009D2E48">
              <w:rPr>
                <w:lang w:val="en-US"/>
              </w:rPr>
              <w:t>    </w:t>
            </w:r>
            <w:proofErr w:type="spellStart"/>
            <w:r w:rsidRPr="009D2E48">
              <w:t>std</w:t>
            </w:r>
            <w:proofErr w:type="spellEnd"/>
            <w:r w:rsidRPr="009D2E48">
              <w:t>::</w:t>
            </w:r>
            <w:proofErr w:type="spellStart"/>
            <w:r w:rsidRPr="009D2E48">
              <w:t>cin</w:t>
            </w:r>
            <w:proofErr w:type="spellEnd"/>
            <w:r w:rsidRPr="009D2E48">
              <w:t xml:space="preserve"> &gt;&gt; </w:t>
            </w:r>
            <w:proofErr w:type="spellStart"/>
            <w:r w:rsidRPr="009D2E48">
              <w:t>ch</w:t>
            </w:r>
            <w:proofErr w:type="spellEnd"/>
            <w:r w:rsidRPr="009D2E48">
              <w:t>;             // считываем первый символ</w:t>
            </w:r>
          </w:p>
          <w:p w14:paraId="2091F6A2" w14:textId="77777777" w:rsidR="009D2E48" w:rsidRPr="009D2E48" w:rsidRDefault="009D2E48" w:rsidP="009D2E48">
            <w:pPr>
              <w:spacing w:after="0"/>
            </w:pPr>
            <w:r w:rsidRPr="009D2E48">
              <w:t>    </w:t>
            </w:r>
            <w:proofErr w:type="spellStart"/>
            <w:r w:rsidRPr="009D2E48">
              <w:t>packed</w:t>
            </w:r>
            <w:proofErr w:type="spellEnd"/>
            <w:r w:rsidRPr="009D2E48">
              <w:t xml:space="preserve"> |= </w:t>
            </w:r>
            <w:proofErr w:type="spellStart"/>
            <w:r w:rsidRPr="009D2E48">
              <w:t>ch</w:t>
            </w:r>
            <w:proofErr w:type="spellEnd"/>
            <w:r w:rsidRPr="009D2E48">
              <w:t xml:space="preserve">;               // помещаем первый символ в число </w:t>
            </w:r>
          </w:p>
          <w:p w14:paraId="1AAF6EBC" w14:textId="77777777" w:rsidR="009D2E48" w:rsidRPr="009D2E48" w:rsidRDefault="009D2E48" w:rsidP="009D2E48">
            <w:pPr>
              <w:spacing w:after="0"/>
            </w:pPr>
            <w:r w:rsidRPr="009D2E48">
              <w:t> </w:t>
            </w:r>
          </w:p>
          <w:p w14:paraId="5737D985" w14:textId="77777777" w:rsidR="009D2E48" w:rsidRPr="009D2E48" w:rsidRDefault="009D2E48" w:rsidP="009D2E48">
            <w:pPr>
              <w:spacing w:after="0"/>
              <w:rPr>
                <w:lang w:val="en-US"/>
              </w:rPr>
            </w:pPr>
            <w:r w:rsidRPr="009D2E48">
              <w:t>    </w:t>
            </w:r>
            <w:r w:rsidRPr="009D2E48">
              <w:rPr>
                <w:lang w:val="en-US"/>
              </w:rPr>
              <w:t>std::</w:t>
            </w:r>
            <w:proofErr w:type="spellStart"/>
            <w:r w:rsidRPr="009D2E48">
              <w:rPr>
                <w:lang w:val="en-US"/>
              </w:rPr>
              <w:t>cout</w:t>
            </w:r>
            <w:proofErr w:type="spellEnd"/>
            <w:r w:rsidRPr="009D2E48">
              <w:rPr>
                <w:lang w:val="en-US"/>
              </w:rPr>
              <w:t xml:space="preserve"> &lt;&lt; "Enter a second character: ";</w:t>
            </w:r>
          </w:p>
          <w:p w14:paraId="14A09823" w14:textId="77777777" w:rsidR="009D2E48" w:rsidRPr="009D2E48" w:rsidRDefault="009D2E48" w:rsidP="009D2E48">
            <w:pPr>
              <w:spacing w:after="0"/>
            </w:pPr>
            <w:r w:rsidRPr="009D2E48">
              <w:rPr>
                <w:lang w:val="en-US"/>
              </w:rPr>
              <w:t>    </w:t>
            </w:r>
            <w:proofErr w:type="spellStart"/>
            <w:r w:rsidRPr="009D2E48">
              <w:t>std</w:t>
            </w:r>
            <w:proofErr w:type="spellEnd"/>
            <w:r w:rsidRPr="009D2E48">
              <w:t>::</w:t>
            </w:r>
            <w:proofErr w:type="spellStart"/>
            <w:r w:rsidRPr="009D2E48">
              <w:t>cin</w:t>
            </w:r>
            <w:proofErr w:type="spellEnd"/>
            <w:r w:rsidRPr="009D2E48">
              <w:t xml:space="preserve"> &gt;&gt; </w:t>
            </w:r>
            <w:proofErr w:type="spellStart"/>
            <w:r w:rsidRPr="009D2E48">
              <w:t>ch</w:t>
            </w:r>
            <w:proofErr w:type="spellEnd"/>
            <w:r w:rsidRPr="009D2E48">
              <w:t>;         // считываем второй символ</w:t>
            </w:r>
          </w:p>
          <w:p w14:paraId="6FF941DE" w14:textId="77777777" w:rsidR="009D2E48" w:rsidRPr="009D2E48" w:rsidRDefault="009D2E48" w:rsidP="009D2E48">
            <w:pPr>
              <w:spacing w:after="0"/>
            </w:pPr>
            <w:r w:rsidRPr="009D2E48">
              <w:t>    </w:t>
            </w:r>
            <w:proofErr w:type="spellStart"/>
            <w:r w:rsidRPr="009D2E48">
              <w:t>packed</w:t>
            </w:r>
            <w:proofErr w:type="spellEnd"/>
            <w:r w:rsidRPr="009D2E48">
              <w:t xml:space="preserve"> &lt;&lt;= 8;           // сдвиг влево на 1 байт - предоставляем место для второго символа</w:t>
            </w:r>
          </w:p>
          <w:p w14:paraId="4860C29B" w14:textId="77777777" w:rsidR="009D2E48" w:rsidRPr="009D2E48" w:rsidRDefault="009D2E48" w:rsidP="009D2E48">
            <w:pPr>
              <w:spacing w:after="0"/>
            </w:pPr>
            <w:r w:rsidRPr="009D2E48">
              <w:t>    </w:t>
            </w:r>
            <w:proofErr w:type="spellStart"/>
            <w:r w:rsidRPr="009D2E48">
              <w:t>packed</w:t>
            </w:r>
            <w:proofErr w:type="spellEnd"/>
            <w:r w:rsidRPr="009D2E48">
              <w:t xml:space="preserve"> |= </w:t>
            </w:r>
            <w:proofErr w:type="spellStart"/>
            <w:r w:rsidRPr="009D2E48">
              <w:t>ch</w:t>
            </w:r>
            <w:proofErr w:type="spellEnd"/>
            <w:r w:rsidRPr="009D2E48">
              <w:t>;           // помещаем второй символ в число</w:t>
            </w:r>
          </w:p>
          <w:p w14:paraId="43168FF2" w14:textId="77777777" w:rsidR="009D2E48" w:rsidRPr="009D2E48" w:rsidRDefault="009D2E48" w:rsidP="009D2E48">
            <w:pPr>
              <w:spacing w:after="0"/>
            </w:pPr>
            <w:r w:rsidRPr="009D2E48">
              <w:t> </w:t>
            </w:r>
          </w:p>
          <w:p w14:paraId="539D165F" w14:textId="77777777" w:rsidR="009D2E48" w:rsidRPr="009D2E48" w:rsidRDefault="009D2E48" w:rsidP="009D2E48">
            <w:pPr>
              <w:spacing w:after="0"/>
              <w:rPr>
                <w:lang w:val="en-US"/>
              </w:rPr>
            </w:pPr>
            <w:r w:rsidRPr="009D2E48">
              <w:t>    </w:t>
            </w:r>
            <w:r w:rsidRPr="009D2E48">
              <w:rPr>
                <w:lang w:val="en-US"/>
              </w:rPr>
              <w:t>std::</w:t>
            </w:r>
            <w:proofErr w:type="spellStart"/>
            <w:r w:rsidRPr="009D2E48">
              <w:rPr>
                <w:lang w:val="en-US"/>
              </w:rPr>
              <w:t>cout</w:t>
            </w:r>
            <w:proofErr w:type="spellEnd"/>
            <w:r w:rsidRPr="009D2E48">
              <w:rPr>
                <w:lang w:val="en-US"/>
              </w:rPr>
              <w:t xml:space="preserve"> &lt;&lt; "Enter a third character: ";</w:t>
            </w:r>
          </w:p>
          <w:p w14:paraId="4C702416" w14:textId="77777777" w:rsidR="009D2E48" w:rsidRPr="009D2E48" w:rsidRDefault="009D2E48" w:rsidP="009D2E48">
            <w:pPr>
              <w:spacing w:after="0"/>
            </w:pPr>
            <w:r w:rsidRPr="009D2E48">
              <w:rPr>
                <w:lang w:val="en-US"/>
              </w:rPr>
              <w:t>    </w:t>
            </w:r>
            <w:proofErr w:type="spellStart"/>
            <w:r w:rsidRPr="009D2E48">
              <w:t>std</w:t>
            </w:r>
            <w:proofErr w:type="spellEnd"/>
            <w:r w:rsidRPr="009D2E48">
              <w:t>::</w:t>
            </w:r>
            <w:proofErr w:type="spellStart"/>
            <w:r w:rsidRPr="009D2E48">
              <w:t>cin</w:t>
            </w:r>
            <w:proofErr w:type="spellEnd"/>
            <w:r w:rsidRPr="009D2E48">
              <w:t xml:space="preserve"> &gt;&gt; </w:t>
            </w:r>
            <w:proofErr w:type="spellStart"/>
            <w:r w:rsidRPr="009D2E48">
              <w:t>ch</w:t>
            </w:r>
            <w:proofErr w:type="spellEnd"/>
            <w:r w:rsidRPr="009D2E48">
              <w:t>;           // считываем третий символ</w:t>
            </w:r>
          </w:p>
          <w:p w14:paraId="05253736" w14:textId="77777777" w:rsidR="009D2E48" w:rsidRPr="009D2E48" w:rsidRDefault="009D2E48" w:rsidP="009D2E48">
            <w:pPr>
              <w:spacing w:after="0"/>
            </w:pPr>
            <w:r w:rsidRPr="009D2E48">
              <w:t>    </w:t>
            </w:r>
            <w:proofErr w:type="spellStart"/>
            <w:r w:rsidRPr="009D2E48">
              <w:t>packed</w:t>
            </w:r>
            <w:proofErr w:type="spellEnd"/>
            <w:r w:rsidRPr="009D2E48">
              <w:t xml:space="preserve"> &lt;&lt;= 8;             // сдвиг влево на 1 байт - предоставляем место для третьего символа</w:t>
            </w:r>
          </w:p>
          <w:p w14:paraId="7FC3D693" w14:textId="77777777" w:rsidR="009D2E48" w:rsidRPr="009D2E48" w:rsidRDefault="009D2E48" w:rsidP="009D2E48">
            <w:pPr>
              <w:spacing w:after="0"/>
            </w:pPr>
            <w:r w:rsidRPr="009D2E48">
              <w:t>    </w:t>
            </w:r>
            <w:proofErr w:type="spellStart"/>
            <w:r w:rsidRPr="009D2E48">
              <w:t>packed</w:t>
            </w:r>
            <w:proofErr w:type="spellEnd"/>
            <w:r w:rsidRPr="009D2E48">
              <w:t xml:space="preserve"> |= </w:t>
            </w:r>
            <w:proofErr w:type="spellStart"/>
            <w:r w:rsidRPr="009D2E48">
              <w:t>ch</w:t>
            </w:r>
            <w:proofErr w:type="spellEnd"/>
            <w:r w:rsidRPr="009D2E48">
              <w:t>;             // помещаем третий символ в число</w:t>
            </w:r>
          </w:p>
          <w:p w14:paraId="170BBBF1" w14:textId="77777777" w:rsidR="009D2E48" w:rsidRPr="009D2E48" w:rsidRDefault="009D2E48" w:rsidP="009D2E48">
            <w:pPr>
              <w:spacing w:after="0"/>
            </w:pPr>
            <w:r w:rsidRPr="009D2E48">
              <w:t> </w:t>
            </w:r>
          </w:p>
          <w:p w14:paraId="3835CDD0" w14:textId="77777777" w:rsidR="009D2E48" w:rsidRPr="009D2E48" w:rsidRDefault="009D2E48" w:rsidP="009D2E48">
            <w:pPr>
              <w:spacing w:after="0"/>
            </w:pPr>
            <w:r w:rsidRPr="009D2E48">
              <w:t>    // выводим число на консоль</w:t>
            </w:r>
          </w:p>
          <w:p w14:paraId="0325866C" w14:textId="77777777" w:rsidR="009D2E48" w:rsidRPr="009D2E48" w:rsidRDefault="009D2E48" w:rsidP="009D2E48">
            <w:pPr>
              <w:spacing w:after="0"/>
            </w:pPr>
            <w:r w:rsidRPr="009D2E48">
              <w:t>    </w:t>
            </w:r>
            <w:proofErr w:type="spellStart"/>
            <w:r w:rsidRPr="009D2E48">
              <w:t>std</w:t>
            </w:r>
            <w:proofErr w:type="spellEnd"/>
            <w:r w:rsidRPr="009D2E48">
              <w:t>::</w:t>
            </w:r>
            <w:proofErr w:type="spellStart"/>
            <w:r w:rsidRPr="009D2E48">
              <w:t>cout</w:t>
            </w:r>
            <w:proofErr w:type="spellEnd"/>
            <w:r w:rsidRPr="009D2E48">
              <w:t xml:space="preserve"> &lt;&lt; </w:t>
            </w:r>
            <w:proofErr w:type="spellStart"/>
            <w:r w:rsidRPr="009D2E48">
              <w:t>packed</w:t>
            </w:r>
            <w:proofErr w:type="spellEnd"/>
            <w:r w:rsidRPr="009D2E48">
              <w:t xml:space="preserve"> &lt;&lt; </w:t>
            </w:r>
            <w:proofErr w:type="spellStart"/>
            <w:r w:rsidRPr="009D2E48">
              <w:t>std</w:t>
            </w:r>
            <w:proofErr w:type="spellEnd"/>
            <w:r w:rsidRPr="009D2E48">
              <w:t>::</w:t>
            </w:r>
            <w:proofErr w:type="spellStart"/>
            <w:r w:rsidRPr="009D2E48">
              <w:t>endl</w:t>
            </w:r>
            <w:proofErr w:type="spellEnd"/>
            <w:r w:rsidRPr="009D2E48">
              <w:t>;</w:t>
            </w:r>
          </w:p>
          <w:p w14:paraId="51A29940" w14:textId="77777777" w:rsidR="009D2E48" w:rsidRPr="009D2E48" w:rsidRDefault="009D2E48" w:rsidP="009D2E48">
            <w:pPr>
              <w:spacing w:after="0"/>
            </w:pPr>
            <w:r w:rsidRPr="009D2E48">
              <w:t>     </w:t>
            </w:r>
          </w:p>
          <w:p w14:paraId="5F8F2FF7" w14:textId="77777777" w:rsidR="009D2E48" w:rsidRDefault="009D2E48" w:rsidP="009D2E48">
            <w:pPr>
              <w:spacing w:after="0"/>
            </w:pPr>
            <w:r w:rsidRPr="009D2E48">
              <w:t>    </w:t>
            </w:r>
          </w:p>
          <w:p w14:paraId="65DE190C" w14:textId="31E3248E" w:rsidR="009D2E48" w:rsidRPr="009D2E48" w:rsidRDefault="009D2E48" w:rsidP="009D2E48">
            <w:pPr>
              <w:spacing w:after="0"/>
            </w:pPr>
            <w:r>
              <w:t xml:space="preserve">  </w:t>
            </w:r>
            <w:r w:rsidRPr="009D2E48">
              <w:t>// распаковка идет в обратном порядке - сначала извлекается третий - последний добавленный символ</w:t>
            </w:r>
          </w:p>
          <w:p w14:paraId="1473C850" w14:textId="77777777" w:rsidR="009D2E48" w:rsidRPr="009D2E48" w:rsidRDefault="009D2E48" w:rsidP="009D2E48">
            <w:pPr>
              <w:spacing w:after="0"/>
            </w:pPr>
            <w:r w:rsidRPr="009D2E48">
              <w:t>    </w:t>
            </w:r>
            <w:proofErr w:type="spellStart"/>
            <w:r w:rsidRPr="009D2E48">
              <w:t>unsigned</w:t>
            </w:r>
            <w:proofErr w:type="spellEnd"/>
            <w:r w:rsidRPr="009D2E48">
              <w:t xml:space="preserve"> </w:t>
            </w:r>
            <w:proofErr w:type="spellStart"/>
            <w:r w:rsidRPr="009D2E48">
              <w:rPr>
                <w:b/>
                <w:bCs/>
              </w:rPr>
              <w:t>int</w:t>
            </w:r>
            <w:proofErr w:type="spellEnd"/>
            <w:r w:rsidRPr="009D2E48">
              <w:t xml:space="preserve"> </w:t>
            </w:r>
            <w:proofErr w:type="spellStart"/>
            <w:r w:rsidRPr="009D2E48">
              <w:t>mask</w:t>
            </w:r>
            <w:proofErr w:type="spellEnd"/>
            <w:r w:rsidRPr="009D2E48">
              <w:t xml:space="preserve"> {0xFF};  // маска для считывания - 0xFF - максимальное значение символа</w:t>
            </w:r>
          </w:p>
          <w:p w14:paraId="38D86E91" w14:textId="77777777" w:rsidR="009D2E48" w:rsidRPr="009D2E48" w:rsidRDefault="009D2E48" w:rsidP="009D2E48">
            <w:pPr>
              <w:spacing w:after="0"/>
            </w:pPr>
            <w:r w:rsidRPr="009D2E48">
              <w:t> </w:t>
            </w:r>
          </w:p>
          <w:p w14:paraId="621691C8" w14:textId="77777777" w:rsidR="009D2E48" w:rsidRPr="009D2E48" w:rsidRDefault="009D2E48" w:rsidP="009D2E48">
            <w:pPr>
              <w:spacing w:after="0"/>
            </w:pPr>
            <w:r w:rsidRPr="009D2E48">
              <w:t>    </w:t>
            </w:r>
            <w:proofErr w:type="spellStart"/>
            <w:r w:rsidRPr="009D2E48">
              <w:t>ch</w:t>
            </w:r>
            <w:proofErr w:type="spellEnd"/>
            <w:r w:rsidRPr="009D2E48">
              <w:t xml:space="preserve"> = </w:t>
            </w:r>
            <w:proofErr w:type="spellStart"/>
            <w:r w:rsidRPr="009D2E48">
              <w:t>packed</w:t>
            </w:r>
            <w:proofErr w:type="spellEnd"/>
            <w:r w:rsidRPr="009D2E48">
              <w:t xml:space="preserve"> &amp; </w:t>
            </w:r>
            <w:proofErr w:type="spellStart"/>
            <w:r w:rsidRPr="009D2E48">
              <w:t>mask</w:t>
            </w:r>
            <w:proofErr w:type="spellEnd"/>
            <w:r w:rsidRPr="009D2E48">
              <w:t>;         // применяем маску - выбираем крайний правый байт - третий символ</w:t>
            </w:r>
          </w:p>
          <w:p w14:paraId="16E38F15" w14:textId="77777777" w:rsidR="009D2E48" w:rsidRPr="009D2E48" w:rsidRDefault="009D2E48" w:rsidP="009D2E48">
            <w:pPr>
              <w:spacing w:after="0"/>
            </w:pPr>
            <w:r w:rsidRPr="009D2E48">
              <w:t>    </w:t>
            </w:r>
            <w:proofErr w:type="spellStart"/>
            <w:r w:rsidRPr="009D2E48">
              <w:t>std</w:t>
            </w:r>
            <w:proofErr w:type="spellEnd"/>
            <w:r w:rsidRPr="009D2E48">
              <w:t>::</w:t>
            </w:r>
            <w:proofErr w:type="spellStart"/>
            <w:r w:rsidRPr="009D2E48">
              <w:t>cout</w:t>
            </w:r>
            <w:proofErr w:type="spellEnd"/>
            <w:r w:rsidRPr="009D2E48">
              <w:t xml:space="preserve"> &lt;&lt; </w:t>
            </w:r>
            <w:proofErr w:type="spellStart"/>
            <w:r w:rsidRPr="009D2E48">
              <w:t>ch</w:t>
            </w:r>
            <w:proofErr w:type="spellEnd"/>
            <w:r w:rsidRPr="009D2E48">
              <w:t>;</w:t>
            </w:r>
          </w:p>
          <w:p w14:paraId="32F4E1E9" w14:textId="77777777" w:rsidR="009D2E48" w:rsidRPr="009D2E48" w:rsidRDefault="009D2E48" w:rsidP="009D2E48">
            <w:pPr>
              <w:spacing w:after="0"/>
            </w:pPr>
            <w:r w:rsidRPr="009D2E48">
              <w:t>    </w:t>
            </w:r>
            <w:proofErr w:type="spellStart"/>
            <w:r w:rsidRPr="009D2E48">
              <w:t>ch</w:t>
            </w:r>
            <w:proofErr w:type="spellEnd"/>
            <w:r w:rsidRPr="009D2E48">
              <w:t xml:space="preserve"> = (</w:t>
            </w:r>
            <w:proofErr w:type="spellStart"/>
            <w:r w:rsidRPr="009D2E48">
              <w:t>packed</w:t>
            </w:r>
            <w:proofErr w:type="spellEnd"/>
            <w:r w:rsidRPr="009D2E48">
              <w:t xml:space="preserve"> &gt;&gt; 8) &amp; </w:t>
            </w:r>
            <w:proofErr w:type="spellStart"/>
            <w:r w:rsidRPr="009D2E48">
              <w:t>mask</w:t>
            </w:r>
            <w:proofErr w:type="spellEnd"/>
            <w:r w:rsidRPr="009D2E48">
              <w:t>;  // сдвигаем на 1 байт вправо и снова получаем правый байт - второй символ</w:t>
            </w:r>
          </w:p>
          <w:p w14:paraId="778B73D8" w14:textId="77777777" w:rsidR="009D2E48" w:rsidRPr="009D2E48" w:rsidRDefault="009D2E48" w:rsidP="009D2E48">
            <w:pPr>
              <w:spacing w:after="0"/>
            </w:pPr>
            <w:r w:rsidRPr="009D2E48">
              <w:t>    </w:t>
            </w:r>
            <w:proofErr w:type="spellStart"/>
            <w:r w:rsidRPr="009D2E48">
              <w:t>std</w:t>
            </w:r>
            <w:proofErr w:type="spellEnd"/>
            <w:r w:rsidRPr="009D2E48">
              <w:t>::</w:t>
            </w:r>
            <w:proofErr w:type="spellStart"/>
            <w:r w:rsidRPr="009D2E48">
              <w:t>cout</w:t>
            </w:r>
            <w:proofErr w:type="spellEnd"/>
            <w:r w:rsidRPr="009D2E48">
              <w:t xml:space="preserve"> &lt;&lt; </w:t>
            </w:r>
            <w:proofErr w:type="spellStart"/>
            <w:r w:rsidRPr="009D2E48">
              <w:t>ch</w:t>
            </w:r>
            <w:proofErr w:type="spellEnd"/>
            <w:r w:rsidRPr="009D2E48">
              <w:t>;</w:t>
            </w:r>
          </w:p>
          <w:p w14:paraId="3BE81B42" w14:textId="77777777" w:rsidR="009D2E48" w:rsidRPr="009D2E48" w:rsidRDefault="009D2E48" w:rsidP="009D2E48">
            <w:pPr>
              <w:spacing w:after="0"/>
            </w:pPr>
            <w:r w:rsidRPr="009D2E48">
              <w:t>    </w:t>
            </w:r>
            <w:proofErr w:type="spellStart"/>
            <w:r w:rsidRPr="009D2E48">
              <w:t>ch</w:t>
            </w:r>
            <w:proofErr w:type="spellEnd"/>
            <w:r w:rsidRPr="009D2E48">
              <w:t xml:space="preserve"> = (</w:t>
            </w:r>
            <w:proofErr w:type="spellStart"/>
            <w:r w:rsidRPr="009D2E48">
              <w:t>packed</w:t>
            </w:r>
            <w:proofErr w:type="spellEnd"/>
            <w:r w:rsidRPr="009D2E48">
              <w:t xml:space="preserve"> &gt;&gt; 16) &amp; </w:t>
            </w:r>
            <w:proofErr w:type="spellStart"/>
            <w:r w:rsidRPr="009D2E48">
              <w:t>mask</w:t>
            </w:r>
            <w:proofErr w:type="spellEnd"/>
            <w:r w:rsidRPr="009D2E48">
              <w:t>;  // сдвигаем на 2 байта вправо и получаем правый байт - первый символ</w:t>
            </w:r>
          </w:p>
          <w:p w14:paraId="526A7B22" w14:textId="77777777" w:rsidR="009D2E48" w:rsidRPr="009D2E48" w:rsidRDefault="009D2E48" w:rsidP="009D2E48">
            <w:pPr>
              <w:spacing w:after="0"/>
              <w:rPr>
                <w:lang w:val="en-US"/>
              </w:rPr>
            </w:pPr>
            <w:r w:rsidRPr="009D2E48">
              <w:t>    </w:t>
            </w:r>
            <w:r w:rsidRPr="009D2E48">
              <w:rPr>
                <w:lang w:val="en-US"/>
              </w:rPr>
              <w:t>std::</w:t>
            </w:r>
            <w:proofErr w:type="spellStart"/>
            <w:r w:rsidRPr="009D2E48">
              <w:rPr>
                <w:lang w:val="en-US"/>
              </w:rPr>
              <w:t>cout</w:t>
            </w:r>
            <w:proofErr w:type="spellEnd"/>
            <w:r w:rsidRPr="009D2E48">
              <w:rPr>
                <w:lang w:val="en-US"/>
              </w:rPr>
              <w:t xml:space="preserve"> &lt;&lt; </w:t>
            </w:r>
            <w:proofErr w:type="spellStart"/>
            <w:r w:rsidRPr="009D2E48">
              <w:rPr>
                <w:lang w:val="en-US"/>
              </w:rPr>
              <w:t>ch</w:t>
            </w:r>
            <w:proofErr w:type="spellEnd"/>
            <w:r w:rsidRPr="009D2E48">
              <w:rPr>
                <w:lang w:val="en-US"/>
              </w:rPr>
              <w:t>  &lt;&lt; std::</w:t>
            </w:r>
            <w:proofErr w:type="spellStart"/>
            <w:r w:rsidRPr="009D2E48">
              <w:rPr>
                <w:lang w:val="en-US"/>
              </w:rPr>
              <w:t>endl</w:t>
            </w:r>
            <w:proofErr w:type="spellEnd"/>
            <w:r w:rsidRPr="009D2E48">
              <w:rPr>
                <w:lang w:val="en-US"/>
              </w:rPr>
              <w:t>;</w:t>
            </w:r>
          </w:p>
          <w:p w14:paraId="5A029E1E" w14:textId="77777777" w:rsidR="009D2E48" w:rsidRPr="009D2E48" w:rsidRDefault="009D2E48" w:rsidP="009D2E48">
            <w:pPr>
              <w:spacing w:after="0"/>
            </w:pPr>
            <w:r w:rsidRPr="009D2E48">
              <w:t>}</w:t>
            </w:r>
          </w:p>
        </w:tc>
      </w:tr>
    </w:tbl>
    <w:p w14:paraId="022E53D5" w14:textId="77777777" w:rsidR="009D2E48" w:rsidRPr="0058471F" w:rsidRDefault="009D2E48" w:rsidP="009D2E48">
      <w:pPr>
        <w:rPr>
          <w:lang w:val="en-US"/>
        </w:rPr>
      </w:pPr>
      <w:r w:rsidRPr="009D2E48">
        <w:t>Пример</w:t>
      </w:r>
      <w:r w:rsidRPr="0058471F">
        <w:rPr>
          <w:lang w:val="en-US"/>
        </w:rPr>
        <w:t xml:space="preserve"> </w:t>
      </w:r>
      <w:r w:rsidRPr="009D2E48">
        <w:t>работы</w:t>
      </w:r>
      <w:r w:rsidRPr="0058471F">
        <w:rPr>
          <w:lang w:val="en-US"/>
        </w:rPr>
        <w:t xml:space="preserve"> </w:t>
      </w:r>
      <w:r w:rsidRPr="009D2E48">
        <w:t>программы</w:t>
      </w:r>
      <w:r w:rsidRPr="0058471F">
        <w:rPr>
          <w:lang w:val="en-US"/>
        </w:rPr>
        <w:t>:</w:t>
      </w:r>
    </w:p>
    <w:p w14:paraId="4652D13E" w14:textId="77777777" w:rsidR="009D2E48" w:rsidRPr="009D2E48" w:rsidRDefault="009D2E48" w:rsidP="009D2E48">
      <w:pPr>
        <w:spacing w:after="0"/>
        <w:rPr>
          <w:b/>
          <w:bCs/>
          <w:color w:val="FFFF00"/>
          <w:highlight w:val="black"/>
          <w:lang w:val="en-US"/>
        </w:rPr>
      </w:pPr>
      <w:r w:rsidRPr="009D2E48">
        <w:rPr>
          <w:b/>
          <w:bCs/>
          <w:color w:val="FFFF00"/>
          <w:highlight w:val="black"/>
          <w:lang w:val="en-US"/>
        </w:rPr>
        <w:t>Enter a first character: e</w:t>
      </w:r>
    </w:p>
    <w:p w14:paraId="72322093" w14:textId="77777777" w:rsidR="009D2E48" w:rsidRPr="0058471F" w:rsidRDefault="009D2E48" w:rsidP="009D2E48">
      <w:pPr>
        <w:spacing w:after="0"/>
        <w:rPr>
          <w:b/>
          <w:bCs/>
          <w:color w:val="FFFF00"/>
          <w:highlight w:val="black"/>
          <w:lang w:val="en-US"/>
        </w:rPr>
      </w:pPr>
      <w:r w:rsidRPr="0058471F">
        <w:rPr>
          <w:b/>
          <w:bCs/>
          <w:color w:val="FFFF00"/>
          <w:highlight w:val="black"/>
          <w:lang w:val="en-US"/>
        </w:rPr>
        <w:t>Enter a second character: u</w:t>
      </w:r>
    </w:p>
    <w:p w14:paraId="08188B36" w14:textId="77777777" w:rsidR="009D2E48" w:rsidRPr="0058471F" w:rsidRDefault="009D2E48" w:rsidP="009D2E48">
      <w:pPr>
        <w:spacing w:after="0"/>
        <w:rPr>
          <w:b/>
          <w:bCs/>
          <w:color w:val="FFFF00"/>
          <w:highlight w:val="black"/>
          <w:lang w:val="en-US"/>
        </w:rPr>
      </w:pPr>
      <w:r w:rsidRPr="0058471F">
        <w:rPr>
          <w:b/>
          <w:bCs/>
          <w:color w:val="FFFF00"/>
          <w:highlight w:val="black"/>
          <w:lang w:val="en-US"/>
        </w:rPr>
        <w:t>Enter a third character: g</w:t>
      </w:r>
    </w:p>
    <w:p w14:paraId="30A147FF" w14:textId="77777777" w:rsidR="009D2E48" w:rsidRPr="0058471F" w:rsidRDefault="009D2E48" w:rsidP="009D2E48">
      <w:pPr>
        <w:spacing w:after="0"/>
        <w:rPr>
          <w:b/>
          <w:bCs/>
          <w:color w:val="FFFF00"/>
          <w:highlight w:val="black"/>
          <w:lang w:val="en-US"/>
        </w:rPr>
      </w:pPr>
      <w:r w:rsidRPr="0058471F">
        <w:rPr>
          <w:b/>
          <w:bCs/>
          <w:color w:val="FFFF00"/>
          <w:highlight w:val="black"/>
          <w:lang w:val="en-US"/>
        </w:rPr>
        <w:t>6649191</w:t>
      </w:r>
    </w:p>
    <w:p w14:paraId="3653D003" w14:textId="77777777" w:rsidR="009D2E48" w:rsidRPr="0058471F" w:rsidRDefault="009D2E48" w:rsidP="009D2E48">
      <w:pPr>
        <w:spacing w:after="0"/>
        <w:rPr>
          <w:b/>
          <w:bCs/>
          <w:color w:val="FFFF00"/>
          <w:lang w:val="en-US"/>
        </w:rPr>
      </w:pPr>
      <w:proofErr w:type="spellStart"/>
      <w:r w:rsidRPr="0058471F">
        <w:rPr>
          <w:b/>
          <w:bCs/>
          <w:color w:val="FFFF00"/>
          <w:highlight w:val="black"/>
          <w:lang w:val="en-US"/>
        </w:rPr>
        <w:t>gue</w:t>
      </w:r>
      <w:proofErr w:type="spellEnd"/>
    </w:p>
    <w:p w14:paraId="485FDCC7" w14:textId="77777777" w:rsidR="009D2E48" w:rsidRPr="0058471F" w:rsidRDefault="009D2E48" w:rsidP="009D2E48">
      <w:pPr>
        <w:rPr>
          <w:b/>
          <w:bCs/>
          <w:lang w:val="en-US"/>
        </w:rPr>
      </w:pPr>
      <w:r w:rsidRPr="009D2E48">
        <w:rPr>
          <w:b/>
          <w:bCs/>
        </w:rPr>
        <w:t>Упражнение</w:t>
      </w:r>
      <w:r w:rsidRPr="0058471F">
        <w:rPr>
          <w:b/>
          <w:bCs/>
          <w:lang w:val="en-US"/>
        </w:rPr>
        <w:t xml:space="preserve"> 2</w:t>
      </w:r>
    </w:p>
    <w:p w14:paraId="20A5A865" w14:textId="77777777" w:rsidR="009D2E48" w:rsidRPr="009D2E48" w:rsidRDefault="009D2E48" w:rsidP="00626FDB">
      <w:pPr>
        <w:spacing w:after="0"/>
        <w:ind w:firstLine="709"/>
      </w:pPr>
      <w:r w:rsidRPr="009D2E48">
        <w:t>Одна из форм определения цвета представляет запись в формате RGB, где R, G и B - соответственно компоненты красного, зеленого и синего цвета. Каждая компонента может иметь значение от 0 до 255. Например, число 0xffffff в шестнадцатеричном формате представляет цвет, где все три компоненты равны FF</w:t>
      </w:r>
      <w:r w:rsidRPr="009D2E48">
        <w:rPr>
          <w:vertAlign w:val="subscript"/>
        </w:rPr>
        <w:t>16</w:t>
      </w:r>
      <w:r w:rsidRPr="009D2E48">
        <w:t> или 255</w:t>
      </w:r>
      <w:r w:rsidRPr="009D2E48">
        <w:rPr>
          <w:vertAlign w:val="subscript"/>
        </w:rPr>
        <w:t>10</w:t>
      </w:r>
      <w:r w:rsidRPr="009D2E48">
        <w:t xml:space="preserve"> в десятичной системе. Напишите программу, которая считывает с консоли значения для трех компонент цвета и сохраняет их в числовую переменную </w:t>
      </w:r>
      <w:proofErr w:type="spellStart"/>
      <w:r w:rsidRPr="009D2E48">
        <w:t>color</w:t>
      </w:r>
      <w:proofErr w:type="spellEnd"/>
      <w:r w:rsidRPr="009D2E48">
        <w:t>.</w:t>
      </w:r>
    </w:p>
    <w:p w14:paraId="0E39E5F7" w14:textId="77777777" w:rsidR="009D2E48" w:rsidRPr="009D2E48" w:rsidRDefault="009D2E48" w:rsidP="009D2E48">
      <w:r w:rsidRPr="009D2E48">
        <w:t>Решение</w:t>
      </w:r>
    </w:p>
    <w:tbl>
      <w:tblPr>
        <w:tblW w:w="10205" w:type="dxa"/>
        <w:tblCellSpacing w:w="0" w:type="dxa"/>
        <w:tblCellMar>
          <w:left w:w="0" w:type="dxa"/>
          <w:right w:w="0" w:type="dxa"/>
        </w:tblCellMar>
        <w:tblLook w:val="04A0" w:firstRow="1" w:lastRow="0" w:firstColumn="1" w:lastColumn="0" w:noHBand="0" w:noVBand="1"/>
      </w:tblPr>
      <w:tblGrid>
        <w:gridCol w:w="284"/>
        <w:gridCol w:w="9921"/>
      </w:tblGrid>
      <w:tr w:rsidR="009D2E48" w:rsidRPr="009D2E48" w14:paraId="147BFBA4" w14:textId="77777777" w:rsidTr="0058471F">
        <w:trPr>
          <w:tblCellSpacing w:w="0" w:type="dxa"/>
        </w:trPr>
        <w:tc>
          <w:tcPr>
            <w:tcW w:w="6" w:type="dxa"/>
            <w:tcBorders>
              <w:top w:val="nil"/>
              <w:left w:val="nil"/>
              <w:bottom w:val="nil"/>
              <w:right w:val="single" w:sz="24" w:space="0" w:color="00B050"/>
            </w:tcBorders>
            <w:vAlign w:val="bottom"/>
            <w:hideMark/>
          </w:tcPr>
          <w:p w14:paraId="5E37DBD7" w14:textId="77777777" w:rsidR="009D2E48" w:rsidRPr="009D2E48" w:rsidRDefault="009D2E48" w:rsidP="009D2E48">
            <w:pPr>
              <w:spacing w:after="0"/>
            </w:pPr>
            <w:r w:rsidRPr="009D2E48">
              <w:t>1</w:t>
            </w:r>
          </w:p>
          <w:p w14:paraId="1FF9C044" w14:textId="77777777" w:rsidR="009D2E48" w:rsidRPr="009D2E48" w:rsidRDefault="009D2E48" w:rsidP="009D2E48">
            <w:pPr>
              <w:spacing w:after="0"/>
            </w:pPr>
            <w:r w:rsidRPr="009D2E48">
              <w:lastRenderedPageBreak/>
              <w:t>2</w:t>
            </w:r>
          </w:p>
          <w:p w14:paraId="4B51BF87" w14:textId="77777777" w:rsidR="009D2E48" w:rsidRPr="009D2E48" w:rsidRDefault="009D2E48" w:rsidP="009D2E48">
            <w:pPr>
              <w:spacing w:after="0"/>
            </w:pPr>
            <w:r w:rsidRPr="009D2E48">
              <w:t>3</w:t>
            </w:r>
          </w:p>
          <w:p w14:paraId="1A2D7B2E" w14:textId="77777777" w:rsidR="009D2E48" w:rsidRPr="009D2E48" w:rsidRDefault="009D2E48" w:rsidP="009D2E48">
            <w:pPr>
              <w:spacing w:after="0"/>
            </w:pPr>
            <w:r w:rsidRPr="009D2E48">
              <w:t>4</w:t>
            </w:r>
          </w:p>
          <w:p w14:paraId="5DDB6515" w14:textId="77777777" w:rsidR="009D2E48" w:rsidRPr="009D2E48" w:rsidRDefault="009D2E48" w:rsidP="009D2E48">
            <w:pPr>
              <w:spacing w:after="0"/>
            </w:pPr>
            <w:r w:rsidRPr="009D2E48">
              <w:t>5</w:t>
            </w:r>
          </w:p>
          <w:p w14:paraId="44C1BA82" w14:textId="77777777" w:rsidR="009D2E48" w:rsidRPr="009D2E48" w:rsidRDefault="009D2E48" w:rsidP="009D2E48">
            <w:pPr>
              <w:spacing w:after="0"/>
            </w:pPr>
            <w:r w:rsidRPr="009D2E48">
              <w:t>6</w:t>
            </w:r>
          </w:p>
          <w:p w14:paraId="571CEBEF" w14:textId="77777777" w:rsidR="009D2E48" w:rsidRPr="009D2E48" w:rsidRDefault="009D2E48" w:rsidP="009D2E48">
            <w:pPr>
              <w:spacing w:after="0"/>
            </w:pPr>
            <w:r w:rsidRPr="009D2E48">
              <w:t>7</w:t>
            </w:r>
          </w:p>
          <w:p w14:paraId="0B942072" w14:textId="77777777" w:rsidR="009D2E48" w:rsidRPr="009D2E48" w:rsidRDefault="009D2E48" w:rsidP="009D2E48">
            <w:pPr>
              <w:spacing w:after="0"/>
            </w:pPr>
            <w:r w:rsidRPr="009D2E48">
              <w:t>8</w:t>
            </w:r>
          </w:p>
          <w:p w14:paraId="4CAD691D" w14:textId="77777777" w:rsidR="009D2E48" w:rsidRPr="009D2E48" w:rsidRDefault="009D2E48" w:rsidP="009D2E48">
            <w:pPr>
              <w:spacing w:after="0"/>
            </w:pPr>
            <w:r w:rsidRPr="009D2E48">
              <w:t>9</w:t>
            </w:r>
          </w:p>
          <w:p w14:paraId="33A6641D" w14:textId="77777777" w:rsidR="009D2E48" w:rsidRPr="009D2E48" w:rsidRDefault="009D2E48" w:rsidP="009D2E48">
            <w:pPr>
              <w:spacing w:after="0"/>
            </w:pPr>
            <w:r w:rsidRPr="009D2E48">
              <w:t>10</w:t>
            </w:r>
          </w:p>
          <w:p w14:paraId="115B7991" w14:textId="77777777" w:rsidR="009D2E48" w:rsidRPr="009D2E48" w:rsidRDefault="009D2E48" w:rsidP="009D2E48">
            <w:pPr>
              <w:spacing w:after="0"/>
            </w:pPr>
            <w:r w:rsidRPr="009D2E48">
              <w:t>11</w:t>
            </w:r>
          </w:p>
          <w:p w14:paraId="7D5358A8" w14:textId="77777777" w:rsidR="009D2E48" w:rsidRPr="009D2E48" w:rsidRDefault="009D2E48" w:rsidP="009D2E48">
            <w:pPr>
              <w:spacing w:after="0"/>
            </w:pPr>
            <w:r w:rsidRPr="009D2E48">
              <w:t>12</w:t>
            </w:r>
          </w:p>
          <w:p w14:paraId="017D32F3" w14:textId="77777777" w:rsidR="009D2E48" w:rsidRPr="009D2E48" w:rsidRDefault="009D2E48" w:rsidP="009D2E48">
            <w:pPr>
              <w:spacing w:after="0"/>
            </w:pPr>
            <w:r w:rsidRPr="009D2E48">
              <w:t>13</w:t>
            </w:r>
          </w:p>
          <w:p w14:paraId="3B1848F4" w14:textId="77777777" w:rsidR="009D2E48" w:rsidRPr="009D2E48" w:rsidRDefault="009D2E48" w:rsidP="009D2E48">
            <w:pPr>
              <w:spacing w:after="0"/>
            </w:pPr>
            <w:r w:rsidRPr="009D2E48">
              <w:t>14</w:t>
            </w:r>
          </w:p>
          <w:p w14:paraId="2DB386B8" w14:textId="77777777" w:rsidR="009D2E48" w:rsidRPr="009D2E48" w:rsidRDefault="009D2E48" w:rsidP="009D2E48">
            <w:pPr>
              <w:spacing w:after="0"/>
            </w:pPr>
            <w:r w:rsidRPr="009D2E48">
              <w:t>15</w:t>
            </w:r>
          </w:p>
          <w:p w14:paraId="5B440A1F" w14:textId="77777777" w:rsidR="009D2E48" w:rsidRPr="009D2E48" w:rsidRDefault="009D2E48" w:rsidP="009D2E48">
            <w:pPr>
              <w:spacing w:after="0"/>
            </w:pPr>
            <w:r w:rsidRPr="009D2E48">
              <w:t>16</w:t>
            </w:r>
          </w:p>
          <w:p w14:paraId="5C4539D3" w14:textId="77777777" w:rsidR="009D2E48" w:rsidRPr="009D2E48" w:rsidRDefault="009D2E48" w:rsidP="009D2E48">
            <w:pPr>
              <w:spacing w:after="0"/>
            </w:pPr>
            <w:r w:rsidRPr="009D2E48">
              <w:t>17</w:t>
            </w:r>
          </w:p>
          <w:p w14:paraId="66C84970" w14:textId="77777777" w:rsidR="009D2E48" w:rsidRPr="009D2E48" w:rsidRDefault="009D2E48" w:rsidP="009D2E48">
            <w:pPr>
              <w:spacing w:after="0"/>
            </w:pPr>
            <w:r w:rsidRPr="009D2E48">
              <w:t>18</w:t>
            </w:r>
          </w:p>
          <w:p w14:paraId="2CB63C35" w14:textId="77777777" w:rsidR="009D2E48" w:rsidRPr="009D2E48" w:rsidRDefault="009D2E48" w:rsidP="009D2E48">
            <w:pPr>
              <w:spacing w:after="0"/>
            </w:pPr>
            <w:r w:rsidRPr="009D2E48">
              <w:t>19</w:t>
            </w:r>
          </w:p>
          <w:p w14:paraId="66309405" w14:textId="77777777" w:rsidR="009D2E48" w:rsidRPr="009D2E48" w:rsidRDefault="009D2E48" w:rsidP="009D2E48">
            <w:pPr>
              <w:spacing w:after="0"/>
            </w:pPr>
            <w:r w:rsidRPr="009D2E48">
              <w:t>20</w:t>
            </w:r>
          </w:p>
          <w:p w14:paraId="70AB6AB1" w14:textId="77777777" w:rsidR="009D2E48" w:rsidRPr="009D2E48" w:rsidRDefault="009D2E48" w:rsidP="009D2E48">
            <w:pPr>
              <w:spacing w:after="0"/>
            </w:pPr>
            <w:r w:rsidRPr="009D2E48">
              <w:t>21</w:t>
            </w:r>
          </w:p>
          <w:p w14:paraId="7B28F132" w14:textId="77777777" w:rsidR="009D2E48" w:rsidRPr="009D2E48" w:rsidRDefault="009D2E48" w:rsidP="009D2E48">
            <w:pPr>
              <w:spacing w:after="0"/>
            </w:pPr>
            <w:r w:rsidRPr="009D2E48">
              <w:t>22</w:t>
            </w:r>
          </w:p>
          <w:p w14:paraId="6CBA16C1" w14:textId="77777777" w:rsidR="009D2E48" w:rsidRPr="009D2E48" w:rsidRDefault="009D2E48" w:rsidP="009D2E48">
            <w:pPr>
              <w:spacing w:after="0"/>
            </w:pPr>
            <w:r w:rsidRPr="009D2E48">
              <w:t>23</w:t>
            </w:r>
          </w:p>
        </w:tc>
        <w:tc>
          <w:tcPr>
            <w:tcW w:w="11294" w:type="dxa"/>
            <w:tcBorders>
              <w:top w:val="nil"/>
              <w:left w:val="nil"/>
              <w:bottom w:val="nil"/>
              <w:right w:val="nil"/>
            </w:tcBorders>
            <w:vAlign w:val="bottom"/>
            <w:hideMark/>
          </w:tcPr>
          <w:p w14:paraId="3A07D33D" w14:textId="77777777" w:rsidR="009D2E48" w:rsidRPr="009D2E48" w:rsidRDefault="009D2E48" w:rsidP="009D2E48">
            <w:pPr>
              <w:spacing w:after="0"/>
              <w:rPr>
                <w:lang w:val="en-US"/>
              </w:rPr>
            </w:pPr>
            <w:r w:rsidRPr="009D2E48">
              <w:rPr>
                <w:lang w:val="en-US"/>
              </w:rPr>
              <w:lastRenderedPageBreak/>
              <w:t>#include &lt;iostream&gt;</w:t>
            </w:r>
          </w:p>
          <w:p w14:paraId="593F9F01" w14:textId="77777777" w:rsidR="009D2E48" w:rsidRPr="009D2E48" w:rsidRDefault="009D2E48" w:rsidP="009D2E48">
            <w:pPr>
              <w:spacing w:after="0"/>
              <w:rPr>
                <w:lang w:val="en-US"/>
              </w:rPr>
            </w:pPr>
            <w:r w:rsidRPr="009D2E48">
              <w:rPr>
                <w:lang w:val="en-US"/>
              </w:rPr>
              <w:lastRenderedPageBreak/>
              <w:t> </w:t>
            </w:r>
          </w:p>
          <w:p w14:paraId="78C3CD04" w14:textId="77777777" w:rsidR="009D2E48" w:rsidRPr="009D2E48" w:rsidRDefault="009D2E48" w:rsidP="009D2E48">
            <w:pPr>
              <w:spacing w:after="0"/>
              <w:rPr>
                <w:lang w:val="en-US"/>
              </w:rPr>
            </w:pPr>
            <w:r w:rsidRPr="009D2E48">
              <w:rPr>
                <w:b/>
                <w:bCs/>
                <w:lang w:val="en-US"/>
              </w:rPr>
              <w:t>int</w:t>
            </w:r>
            <w:r w:rsidRPr="009D2E48">
              <w:rPr>
                <w:lang w:val="en-US"/>
              </w:rPr>
              <w:t xml:space="preserve"> main()</w:t>
            </w:r>
          </w:p>
          <w:p w14:paraId="0A9D02A0" w14:textId="77777777" w:rsidR="009D2E48" w:rsidRPr="009D2E48" w:rsidRDefault="009D2E48" w:rsidP="009D2E48">
            <w:pPr>
              <w:spacing w:after="0"/>
              <w:rPr>
                <w:lang w:val="en-US"/>
              </w:rPr>
            </w:pPr>
            <w:r w:rsidRPr="009D2E48">
              <w:rPr>
                <w:lang w:val="en-US"/>
              </w:rPr>
              <w:t>{</w:t>
            </w:r>
          </w:p>
          <w:p w14:paraId="447A6474" w14:textId="77777777" w:rsidR="009D2E48" w:rsidRPr="009D2E48" w:rsidRDefault="009D2E48" w:rsidP="009D2E48">
            <w:pPr>
              <w:spacing w:after="0"/>
              <w:rPr>
                <w:lang w:val="en-US"/>
              </w:rPr>
            </w:pPr>
            <w:r w:rsidRPr="009D2E48">
              <w:rPr>
                <w:lang w:val="en-US"/>
              </w:rPr>
              <w:t xml:space="preserve">    unsigned </w:t>
            </w:r>
            <w:r w:rsidRPr="009D2E48">
              <w:rPr>
                <w:b/>
                <w:bCs/>
                <w:lang w:val="en-US"/>
              </w:rPr>
              <w:t>int</w:t>
            </w:r>
            <w:r w:rsidRPr="009D2E48">
              <w:rPr>
                <w:lang w:val="en-US"/>
              </w:rPr>
              <w:t xml:space="preserve"> color {};     // </w:t>
            </w:r>
            <w:r w:rsidRPr="009D2E48">
              <w:t>переменная</w:t>
            </w:r>
            <w:r w:rsidRPr="009D2E48">
              <w:rPr>
                <w:lang w:val="en-US"/>
              </w:rPr>
              <w:t xml:space="preserve">, </w:t>
            </w:r>
            <w:r w:rsidRPr="009D2E48">
              <w:t>которая</w:t>
            </w:r>
            <w:r w:rsidRPr="009D2E48">
              <w:rPr>
                <w:lang w:val="en-US"/>
              </w:rPr>
              <w:t xml:space="preserve"> </w:t>
            </w:r>
            <w:r w:rsidRPr="009D2E48">
              <w:t>хранит</w:t>
            </w:r>
            <w:r w:rsidRPr="009D2E48">
              <w:rPr>
                <w:lang w:val="en-US"/>
              </w:rPr>
              <w:t xml:space="preserve"> </w:t>
            </w:r>
            <w:r w:rsidRPr="009D2E48">
              <w:t>цвет</w:t>
            </w:r>
          </w:p>
          <w:p w14:paraId="266C960D" w14:textId="77777777" w:rsidR="009D2E48" w:rsidRPr="009D2E48" w:rsidRDefault="009D2E48" w:rsidP="009D2E48">
            <w:pPr>
              <w:spacing w:after="0"/>
            </w:pPr>
            <w:r w:rsidRPr="009D2E48">
              <w:rPr>
                <w:lang w:val="en-US"/>
              </w:rPr>
              <w:t>    </w:t>
            </w:r>
            <w:proofErr w:type="spellStart"/>
            <w:r w:rsidRPr="009D2E48">
              <w:t>unsigned</w:t>
            </w:r>
            <w:proofErr w:type="spellEnd"/>
            <w:r w:rsidRPr="009D2E48">
              <w:t xml:space="preserve"> </w:t>
            </w:r>
            <w:proofErr w:type="spellStart"/>
            <w:r w:rsidRPr="009D2E48">
              <w:rPr>
                <w:b/>
                <w:bCs/>
              </w:rPr>
              <w:t>int</w:t>
            </w:r>
            <w:proofErr w:type="spellEnd"/>
            <w:r w:rsidRPr="009D2E48">
              <w:t xml:space="preserve"> c {};        // переменная для считывания цветовой компоненты</w:t>
            </w:r>
          </w:p>
          <w:p w14:paraId="2EC53762" w14:textId="77777777" w:rsidR="009D2E48" w:rsidRPr="009D2E48" w:rsidRDefault="009D2E48" w:rsidP="009D2E48">
            <w:pPr>
              <w:spacing w:after="0"/>
            </w:pPr>
            <w:r w:rsidRPr="009D2E48">
              <w:t>    </w:t>
            </w:r>
            <w:proofErr w:type="spellStart"/>
            <w:r w:rsidRPr="009D2E48">
              <w:t>std</w:t>
            </w:r>
            <w:proofErr w:type="spellEnd"/>
            <w:r w:rsidRPr="009D2E48">
              <w:t>::</w:t>
            </w:r>
            <w:proofErr w:type="spellStart"/>
            <w:r w:rsidRPr="009D2E48">
              <w:t>cout</w:t>
            </w:r>
            <w:proofErr w:type="spellEnd"/>
            <w:r w:rsidRPr="009D2E48">
              <w:t xml:space="preserve"> &lt;&lt;  "Red: ";</w:t>
            </w:r>
          </w:p>
          <w:p w14:paraId="5EEA6917" w14:textId="77777777" w:rsidR="009D2E48" w:rsidRPr="009D2E48" w:rsidRDefault="009D2E48" w:rsidP="009D2E48">
            <w:pPr>
              <w:spacing w:after="0"/>
            </w:pPr>
            <w:r w:rsidRPr="009D2E48">
              <w:t>    </w:t>
            </w:r>
            <w:proofErr w:type="spellStart"/>
            <w:r w:rsidRPr="009D2E48">
              <w:t>std</w:t>
            </w:r>
            <w:proofErr w:type="spellEnd"/>
            <w:r w:rsidRPr="009D2E48">
              <w:t>::</w:t>
            </w:r>
            <w:proofErr w:type="spellStart"/>
            <w:r w:rsidRPr="009D2E48">
              <w:t>cin</w:t>
            </w:r>
            <w:proofErr w:type="spellEnd"/>
            <w:r w:rsidRPr="009D2E48">
              <w:t xml:space="preserve"> &gt;&gt; c;             // считываем значение красного цвета</w:t>
            </w:r>
          </w:p>
          <w:p w14:paraId="61CE83ED" w14:textId="77777777" w:rsidR="009D2E48" w:rsidRPr="009D2E48" w:rsidRDefault="009D2E48" w:rsidP="009D2E48">
            <w:pPr>
              <w:spacing w:after="0"/>
              <w:rPr>
                <w:lang w:val="en-US"/>
              </w:rPr>
            </w:pPr>
            <w:r w:rsidRPr="009D2E48">
              <w:t>    </w:t>
            </w:r>
            <w:r w:rsidRPr="009D2E48">
              <w:rPr>
                <w:lang w:val="en-US"/>
              </w:rPr>
              <w:t xml:space="preserve">color |= c;               </w:t>
            </w:r>
          </w:p>
          <w:p w14:paraId="4AA7FC81" w14:textId="77777777" w:rsidR="009D2E48" w:rsidRPr="009D2E48" w:rsidRDefault="009D2E48" w:rsidP="009D2E48">
            <w:pPr>
              <w:spacing w:after="0"/>
              <w:rPr>
                <w:lang w:val="en-US"/>
              </w:rPr>
            </w:pPr>
            <w:r w:rsidRPr="009D2E48">
              <w:rPr>
                <w:lang w:val="en-US"/>
              </w:rPr>
              <w:t> </w:t>
            </w:r>
          </w:p>
          <w:p w14:paraId="298EBFCD" w14:textId="77777777" w:rsidR="009D2E48" w:rsidRPr="009D2E48" w:rsidRDefault="009D2E48" w:rsidP="009D2E48">
            <w:pPr>
              <w:spacing w:after="0"/>
              <w:rPr>
                <w:lang w:val="en-US"/>
              </w:rPr>
            </w:pPr>
            <w:r w:rsidRPr="009D2E48">
              <w:rPr>
                <w:lang w:val="en-US"/>
              </w:rPr>
              <w:t>    std::</w:t>
            </w:r>
            <w:proofErr w:type="spellStart"/>
            <w:r w:rsidRPr="009D2E48">
              <w:rPr>
                <w:lang w:val="en-US"/>
              </w:rPr>
              <w:t>cout</w:t>
            </w:r>
            <w:proofErr w:type="spellEnd"/>
            <w:r w:rsidRPr="009D2E48">
              <w:rPr>
                <w:lang w:val="en-US"/>
              </w:rPr>
              <w:t xml:space="preserve"> &lt;&lt; "Green: ";</w:t>
            </w:r>
          </w:p>
          <w:p w14:paraId="6460D444" w14:textId="77777777" w:rsidR="009D2E48" w:rsidRPr="009D2E48" w:rsidRDefault="009D2E48" w:rsidP="009D2E48">
            <w:pPr>
              <w:spacing w:after="0"/>
            </w:pPr>
            <w:r w:rsidRPr="009D2E48">
              <w:rPr>
                <w:lang w:val="en-US"/>
              </w:rPr>
              <w:t>    </w:t>
            </w:r>
            <w:proofErr w:type="spellStart"/>
            <w:r w:rsidRPr="009D2E48">
              <w:t>std</w:t>
            </w:r>
            <w:proofErr w:type="spellEnd"/>
            <w:r w:rsidRPr="009D2E48">
              <w:t>::</w:t>
            </w:r>
            <w:proofErr w:type="spellStart"/>
            <w:r w:rsidRPr="009D2E48">
              <w:t>cin</w:t>
            </w:r>
            <w:proofErr w:type="spellEnd"/>
            <w:r w:rsidRPr="009D2E48">
              <w:t xml:space="preserve"> &gt;&gt; c;         //считываем значение красного цвета</w:t>
            </w:r>
          </w:p>
          <w:p w14:paraId="71BC28C4" w14:textId="77777777" w:rsidR="009D2E48" w:rsidRPr="009D2E48" w:rsidRDefault="009D2E48" w:rsidP="009D2E48">
            <w:pPr>
              <w:spacing w:after="0"/>
              <w:rPr>
                <w:lang w:val="en-US"/>
              </w:rPr>
            </w:pPr>
            <w:r w:rsidRPr="009D2E48">
              <w:t>    </w:t>
            </w:r>
            <w:r w:rsidRPr="009D2E48">
              <w:rPr>
                <w:lang w:val="en-US"/>
              </w:rPr>
              <w:t xml:space="preserve">color &lt;&lt;= 8;           </w:t>
            </w:r>
          </w:p>
          <w:p w14:paraId="5A74CEE7" w14:textId="77777777" w:rsidR="009D2E48" w:rsidRPr="009D2E48" w:rsidRDefault="009D2E48" w:rsidP="009D2E48">
            <w:pPr>
              <w:spacing w:after="0"/>
              <w:rPr>
                <w:lang w:val="en-US"/>
              </w:rPr>
            </w:pPr>
            <w:r w:rsidRPr="009D2E48">
              <w:rPr>
                <w:lang w:val="en-US"/>
              </w:rPr>
              <w:t xml:space="preserve">    color |= c;           </w:t>
            </w:r>
          </w:p>
          <w:p w14:paraId="4E325CBE" w14:textId="77777777" w:rsidR="009D2E48" w:rsidRPr="009D2E48" w:rsidRDefault="009D2E48" w:rsidP="009D2E48">
            <w:pPr>
              <w:spacing w:after="0"/>
              <w:rPr>
                <w:lang w:val="en-US"/>
              </w:rPr>
            </w:pPr>
            <w:r w:rsidRPr="009D2E48">
              <w:rPr>
                <w:lang w:val="en-US"/>
              </w:rPr>
              <w:t> </w:t>
            </w:r>
          </w:p>
          <w:p w14:paraId="7D1CC348" w14:textId="77777777" w:rsidR="009D2E48" w:rsidRPr="009D2E48" w:rsidRDefault="009D2E48" w:rsidP="009D2E48">
            <w:pPr>
              <w:spacing w:after="0"/>
              <w:rPr>
                <w:lang w:val="en-US"/>
              </w:rPr>
            </w:pPr>
            <w:r w:rsidRPr="009D2E48">
              <w:rPr>
                <w:lang w:val="en-US"/>
              </w:rPr>
              <w:t>    std::</w:t>
            </w:r>
            <w:proofErr w:type="spellStart"/>
            <w:r w:rsidRPr="009D2E48">
              <w:rPr>
                <w:lang w:val="en-US"/>
              </w:rPr>
              <w:t>cout</w:t>
            </w:r>
            <w:proofErr w:type="spellEnd"/>
            <w:r w:rsidRPr="009D2E48">
              <w:rPr>
                <w:lang w:val="en-US"/>
              </w:rPr>
              <w:t xml:space="preserve"> &lt;&lt; "Blue: ";</w:t>
            </w:r>
          </w:p>
          <w:p w14:paraId="537C8E53" w14:textId="77777777" w:rsidR="009D2E48" w:rsidRPr="009D2E48" w:rsidRDefault="009D2E48" w:rsidP="009D2E48">
            <w:pPr>
              <w:spacing w:after="0"/>
            </w:pPr>
            <w:r w:rsidRPr="009D2E48">
              <w:rPr>
                <w:lang w:val="en-US"/>
              </w:rPr>
              <w:t>    </w:t>
            </w:r>
            <w:proofErr w:type="spellStart"/>
            <w:r w:rsidRPr="009D2E48">
              <w:t>std</w:t>
            </w:r>
            <w:proofErr w:type="spellEnd"/>
            <w:r w:rsidRPr="009D2E48">
              <w:t>::</w:t>
            </w:r>
            <w:proofErr w:type="spellStart"/>
            <w:r w:rsidRPr="009D2E48">
              <w:t>cin</w:t>
            </w:r>
            <w:proofErr w:type="spellEnd"/>
            <w:r w:rsidRPr="009D2E48">
              <w:t xml:space="preserve"> &gt;&gt; c;           // считываем третий символ</w:t>
            </w:r>
          </w:p>
          <w:p w14:paraId="6C6CF904" w14:textId="77777777" w:rsidR="009D2E48" w:rsidRPr="009D2E48" w:rsidRDefault="009D2E48" w:rsidP="009D2E48">
            <w:pPr>
              <w:spacing w:after="0"/>
            </w:pPr>
            <w:r w:rsidRPr="009D2E48">
              <w:t>    </w:t>
            </w:r>
            <w:proofErr w:type="spellStart"/>
            <w:r w:rsidRPr="009D2E48">
              <w:t>color</w:t>
            </w:r>
            <w:proofErr w:type="spellEnd"/>
            <w:r w:rsidRPr="009D2E48">
              <w:t xml:space="preserve"> &lt;&lt;= 8;             // сдвиг влево на 1 байт - предоставляем место для третьего символа</w:t>
            </w:r>
          </w:p>
          <w:p w14:paraId="2B99F9C1" w14:textId="77777777" w:rsidR="009D2E48" w:rsidRPr="009D2E48" w:rsidRDefault="009D2E48" w:rsidP="009D2E48">
            <w:pPr>
              <w:spacing w:after="0"/>
            </w:pPr>
            <w:r w:rsidRPr="009D2E48">
              <w:t>    </w:t>
            </w:r>
            <w:proofErr w:type="spellStart"/>
            <w:r w:rsidRPr="009D2E48">
              <w:t>color</w:t>
            </w:r>
            <w:proofErr w:type="spellEnd"/>
            <w:r w:rsidRPr="009D2E48">
              <w:t xml:space="preserve"> |= c;             // помещаем третий символ в число</w:t>
            </w:r>
          </w:p>
          <w:p w14:paraId="4D0F18C9" w14:textId="77777777" w:rsidR="009D2E48" w:rsidRPr="009D2E48" w:rsidRDefault="009D2E48" w:rsidP="009D2E48">
            <w:pPr>
              <w:spacing w:after="0"/>
            </w:pPr>
            <w:r w:rsidRPr="009D2E48">
              <w:t> </w:t>
            </w:r>
          </w:p>
          <w:p w14:paraId="5736AF49" w14:textId="77777777" w:rsidR="009D2E48" w:rsidRPr="009D2E48" w:rsidRDefault="009D2E48" w:rsidP="009D2E48">
            <w:pPr>
              <w:spacing w:after="0"/>
            </w:pPr>
            <w:r w:rsidRPr="009D2E48">
              <w:t>    // выводим числовое значение цвета на консоль</w:t>
            </w:r>
          </w:p>
          <w:p w14:paraId="67EF5C4F" w14:textId="77777777" w:rsidR="009D2E48" w:rsidRPr="009D2E48" w:rsidRDefault="009D2E48" w:rsidP="009D2E48">
            <w:pPr>
              <w:spacing w:after="0"/>
              <w:rPr>
                <w:lang w:val="en-US"/>
              </w:rPr>
            </w:pPr>
            <w:r w:rsidRPr="009D2E48">
              <w:t>    </w:t>
            </w:r>
            <w:r w:rsidRPr="009D2E48">
              <w:rPr>
                <w:lang w:val="en-US"/>
              </w:rPr>
              <w:t>std::</w:t>
            </w:r>
            <w:proofErr w:type="spellStart"/>
            <w:r w:rsidRPr="009D2E48">
              <w:rPr>
                <w:lang w:val="en-US"/>
              </w:rPr>
              <w:t>cout</w:t>
            </w:r>
            <w:proofErr w:type="spellEnd"/>
            <w:r w:rsidRPr="009D2E48">
              <w:rPr>
                <w:lang w:val="en-US"/>
              </w:rPr>
              <w:t xml:space="preserve"> &lt;&lt; color &lt;&lt; std::</w:t>
            </w:r>
            <w:proofErr w:type="spellStart"/>
            <w:r w:rsidRPr="009D2E48">
              <w:rPr>
                <w:lang w:val="en-US"/>
              </w:rPr>
              <w:t>endl</w:t>
            </w:r>
            <w:proofErr w:type="spellEnd"/>
            <w:r w:rsidRPr="009D2E48">
              <w:rPr>
                <w:lang w:val="en-US"/>
              </w:rPr>
              <w:t>;</w:t>
            </w:r>
          </w:p>
          <w:p w14:paraId="64B525E7" w14:textId="77777777" w:rsidR="009D2E48" w:rsidRPr="009D2E48" w:rsidRDefault="009D2E48" w:rsidP="009D2E48">
            <w:pPr>
              <w:spacing w:after="0"/>
            </w:pPr>
            <w:r w:rsidRPr="009D2E48">
              <w:t>}</w:t>
            </w:r>
          </w:p>
        </w:tc>
      </w:tr>
    </w:tbl>
    <w:p w14:paraId="73718B8E" w14:textId="77777777" w:rsidR="009D2E48" w:rsidRPr="009D2E48" w:rsidRDefault="009D2E48" w:rsidP="009D2E48">
      <w:r w:rsidRPr="009D2E48">
        <w:lastRenderedPageBreak/>
        <w:t>Пример работы программы:</w:t>
      </w:r>
    </w:p>
    <w:p w14:paraId="6603C3A4" w14:textId="77777777" w:rsidR="009D2E48" w:rsidRPr="009D2E48" w:rsidRDefault="009D2E48" w:rsidP="009D2E48">
      <w:pPr>
        <w:spacing w:after="0"/>
        <w:rPr>
          <w:b/>
          <w:bCs/>
          <w:color w:val="FFFF00"/>
          <w:highlight w:val="black"/>
        </w:rPr>
      </w:pPr>
      <w:r w:rsidRPr="009D2E48">
        <w:rPr>
          <w:b/>
          <w:bCs/>
          <w:color w:val="FFFF00"/>
          <w:highlight w:val="black"/>
        </w:rPr>
        <w:t>Red: 15</w:t>
      </w:r>
    </w:p>
    <w:p w14:paraId="39754A90" w14:textId="77777777" w:rsidR="009D2E48" w:rsidRPr="009D2E48" w:rsidRDefault="009D2E48" w:rsidP="009D2E48">
      <w:pPr>
        <w:spacing w:after="0"/>
        <w:rPr>
          <w:b/>
          <w:bCs/>
          <w:color w:val="FFFF00"/>
          <w:highlight w:val="black"/>
        </w:rPr>
      </w:pPr>
      <w:r w:rsidRPr="009D2E48">
        <w:rPr>
          <w:b/>
          <w:bCs/>
          <w:color w:val="FFFF00"/>
          <w:highlight w:val="black"/>
        </w:rPr>
        <w:t>Green: 14</w:t>
      </w:r>
    </w:p>
    <w:p w14:paraId="63BA43F0" w14:textId="77777777" w:rsidR="009D2E48" w:rsidRPr="009D2E48" w:rsidRDefault="009D2E48" w:rsidP="009D2E48">
      <w:pPr>
        <w:spacing w:after="0"/>
        <w:rPr>
          <w:b/>
          <w:bCs/>
          <w:color w:val="FFFF00"/>
          <w:highlight w:val="black"/>
        </w:rPr>
      </w:pPr>
      <w:r w:rsidRPr="009D2E48">
        <w:rPr>
          <w:b/>
          <w:bCs/>
          <w:color w:val="FFFF00"/>
          <w:highlight w:val="black"/>
        </w:rPr>
        <w:t>Blue: 255</w:t>
      </w:r>
    </w:p>
    <w:p w14:paraId="7BCD2EEB" w14:textId="77777777" w:rsidR="009D2E48" w:rsidRPr="009D2E48" w:rsidRDefault="009D2E48" w:rsidP="009D2E48">
      <w:pPr>
        <w:spacing w:after="0"/>
        <w:rPr>
          <w:b/>
          <w:bCs/>
          <w:color w:val="FFFF00"/>
        </w:rPr>
      </w:pPr>
      <w:r w:rsidRPr="009D2E48">
        <w:rPr>
          <w:b/>
          <w:bCs/>
          <w:color w:val="FFFF00"/>
          <w:highlight w:val="black"/>
        </w:rPr>
        <w:t>986879</w:t>
      </w:r>
    </w:p>
    <w:p w14:paraId="098DDA52" w14:textId="77777777" w:rsidR="009D2E48" w:rsidRPr="009D2E48" w:rsidRDefault="009D2E48" w:rsidP="009D2E48">
      <w:pPr>
        <w:rPr>
          <w:b/>
          <w:bCs/>
        </w:rPr>
      </w:pPr>
      <w:r w:rsidRPr="009D2E48">
        <w:rPr>
          <w:b/>
          <w:bCs/>
        </w:rPr>
        <w:t>Упражнение 3</w:t>
      </w:r>
    </w:p>
    <w:p w14:paraId="21FD3377" w14:textId="77777777" w:rsidR="009D2E48" w:rsidRPr="009D2E48" w:rsidRDefault="009D2E48" w:rsidP="009D2E48">
      <w:r w:rsidRPr="009D2E48">
        <w:t>Одна из форм определения цвета представляет запись в формате RGB, где R, G и B - соответственно компоненты красного, зеленого и синего цвета. Каждая компонента может иметь значение от 0 до 255. Например, число 0x04F1aA2</w:t>
      </w:r>
      <w:r w:rsidRPr="009D2E48">
        <w:rPr>
          <w:vertAlign w:val="subscript"/>
        </w:rPr>
        <w:t>16</w:t>
      </w:r>
      <w:r w:rsidRPr="009D2E48">
        <w:t> в шестнадцатеричном формате представляет цвет, где красная компонента равна 04, зеленая - F1 и синяя - A2</w:t>
      </w:r>
    </w:p>
    <w:p w14:paraId="09AC0E23" w14:textId="77777777" w:rsidR="009D2E48" w:rsidRPr="009D2E48" w:rsidRDefault="009D2E48" w:rsidP="009D2E48">
      <w:r w:rsidRPr="009D2E48">
        <w:t>Пусть дана переменная</w:t>
      </w:r>
    </w:p>
    <w:tbl>
      <w:tblPr>
        <w:tblW w:w="10674" w:type="dxa"/>
        <w:tblCellSpacing w:w="0" w:type="dxa"/>
        <w:tblCellMar>
          <w:left w:w="0" w:type="dxa"/>
          <w:right w:w="0" w:type="dxa"/>
        </w:tblCellMar>
        <w:tblLook w:val="04A0" w:firstRow="1" w:lastRow="0" w:firstColumn="1" w:lastColumn="0" w:noHBand="0" w:noVBand="1"/>
      </w:tblPr>
      <w:tblGrid>
        <w:gridCol w:w="142"/>
        <w:gridCol w:w="10532"/>
      </w:tblGrid>
      <w:tr w:rsidR="009D2E48" w:rsidRPr="009D2E48" w14:paraId="1BBB5DE1" w14:textId="77777777">
        <w:trPr>
          <w:tblCellSpacing w:w="0" w:type="dxa"/>
        </w:trPr>
        <w:tc>
          <w:tcPr>
            <w:tcW w:w="6" w:type="dxa"/>
            <w:tcBorders>
              <w:top w:val="nil"/>
              <w:left w:val="nil"/>
              <w:bottom w:val="nil"/>
              <w:right w:val="nil"/>
            </w:tcBorders>
            <w:vAlign w:val="bottom"/>
            <w:hideMark/>
          </w:tcPr>
          <w:p w14:paraId="28A70725" w14:textId="77777777" w:rsidR="009D2E48" w:rsidRPr="009D2E48" w:rsidRDefault="009D2E48" w:rsidP="009D2E48">
            <w:pPr>
              <w:spacing w:after="0"/>
            </w:pPr>
            <w:r w:rsidRPr="009D2E48">
              <w:t>1</w:t>
            </w:r>
          </w:p>
        </w:tc>
        <w:tc>
          <w:tcPr>
            <w:tcW w:w="8293" w:type="dxa"/>
            <w:tcBorders>
              <w:top w:val="nil"/>
              <w:left w:val="nil"/>
              <w:bottom w:val="nil"/>
              <w:right w:val="nil"/>
            </w:tcBorders>
            <w:vAlign w:val="bottom"/>
            <w:hideMark/>
          </w:tcPr>
          <w:p w14:paraId="2AC9D349" w14:textId="77777777" w:rsidR="009D2E48" w:rsidRPr="009D2E48" w:rsidRDefault="009D2E48" w:rsidP="009D2E48">
            <w:pPr>
              <w:spacing w:after="0"/>
            </w:pPr>
            <w:proofErr w:type="spellStart"/>
            <w:r w:rsidRPr="009D2E48">
              <w:t>unsigned</w:t>
            </w:r>
            <w:proofErr w:type="spellEnd"/>
            <w:r w:rsidRPr="009D2E48">
              <w:t xml:space="preserve"> </w:t>
            </w:r>
            <w:proofErr w:type="spellStart"/>
            <w:r w:rsidRPr="009D2E48">
              <w:rPr>
                <w:b/>
                <w:bCs/>
              </w:rPr>
              <w:t>int</w:t>
            </w:r>
            <w:proofErr w:type="spellEnd"/>
            <w:r w:rsidRPr="009D2E48">
              <w:t xml:space="preserve"> </w:t>
            </w:r>
            <w:proofErr w:type="spellStart"/>
            <w:r w:rsidRPr="009D2E48">
              <w:t>color</w:t>
            </w:r>
            <w:proofErr w:type="spellEnd"/>
            <w:r w:rsidRPr="009D2E48">
              <w:t xml:space="preserve"> {0x04F1A2u};     // переменная, которая хранит цвет</w:t>
            </w:r>
          </w:p>
        </w:tc>
      </w:tr>
    </w:tbl>
    <w:p w14:paraId="7E0D49B7" w14:textId="77777777" w:rsidR="009D2E48" w:rsidRPr="009D2E48" w:rsidRDefault="009D2E48" w:rsidP="009D2E48">
      <w:r w:rsidRPr="009D2E48">
        <w:t>Напишите программу, которая извлекает из этой переменной все три цветовых компоненты в отдельные переменные.</w:t>
      </w:r>
    </w:p>
    <w:p w14:paraId="5ED1EE89" w14:textId="77777777" w:rsidR="009D2E48" w:rsidRPr="009D2E48" w:rsidRDefault="009D2E48" w:rsidP="009D2E48">
      <w:r w:rsidRPr="009D2E48">
        <w:t>Решение</w:t>
      </w:r>
    </w:p>
    <w:tbl>
      <w:tblPr>
        <w:tblW w:w="10205" w:type="dxa"/>
        <w:tblCellSpacing w:w="0" w:type="dxa"/>
        <w:tblCellMar>
          <w:left w:w="0" w:type="dxa"/>
          <w:right w:w="0" w:type="dxa"/>
        </w:tblCellMar>
        <w:tblLook w:val="04A0" w:firstRow="1" w:lastRow="0" w:firstColumn="1" w:lastColumn="0" w:noHBand="0" w:noVBand="1"/>
      </w:tblPr>
      <w:tblGrid>
        <w:gridCol w:w="294"/>
        <w:gridCol w:w="9911"/>
      </w:tblGrid>
      <w:tr w:rsidR="009D2E48" w:rsidRPr="009D2E48" w14:paraId="015AF6D4" w14:textId="77777777" w:rsidTr="00626FDB">
        <w:trPr>
          <w:tblCellSpacing w:w="0" w:type="dxa"/>
        </w:trPr>
        <w:tc>
          <w:tcPr>
            <w:tcW w:w="6" w:type="dxa"/>
            <w:tcBorders>
              <w:top w:val="nil"/>
              <w:left w:val="nil"/>
              <w:bottom w:val="nil"/>
              <w:right w:val="single" w:sz="24" w:space="0" w:color="00B050"/>
            </w:tcBorders>
            <w:vAlign w:val="bottom"/>
            <w:hideMark/>
          </w:tcPr>
          <w:p w14:paraId="36B8DDC1" w14:textId="77777777" w:rsidR="009D2E48" w:rsidRPr="009D2E48" w:rsidRDefault="009D2E48" w:rsidP="009D2E48">
            <w:pPr>
              <w:spacing w:after="0"/>
            </w:pPr>
            <w:r w:rsidRPr="009D2E48">
              <w:t>1</w:t>
            </w:r>
          </w:p>
          <w:p w14:paraId="6D2002BD" w14:textId="77777777" w:rsidR="009D2E48" w:rsidRPr="009D2E48" w:rsidRDefault="009D2E48" w:rsidP="009D2E48">
            <w:pPr>
              <w:spacing w:after="0"/>
            </w:pPr>
            <w:r w:rsidRPr="009D2E48">
              <w:t>2</w:t>
            </w:r>
          </w:p>
          <w:p w14:paraId="0015ED66" w14:textId="77777777" w:rsidR="009D2E48" w:rsidRPr="009D2E48" w:rsidRDefault="009D2E48" w:rsidP="009D2E48">
            <w:pPr>
              <w:spacing w:after="0"/>
            </w:pPr>
            <w:r w:rsidRPr="009D2E48">
              <w:t>3</w:t>
            </w:r>
          </w:p>
          <w:p w14:paraId="64410259" w14:textId="77777777" w:rsidR="009D2E48" w:rsidRPr="009D2E48" w:rsidRDefault="009D2E48" w:rsidP="009D2E48">
            <w:pPr>
              <w:spacing w:after="0"/>
            </w:pPr>
            <w:r w:rsidRPr="009D2E48">
              <w:t>4</w:t>
            </w:r>
          </w:p>
          <w:p w14:paraId="2D03F530" w14:textId="77777777" w:rsidR="009D2E48" w:rsidRPr="009D2E48" w:rsidRDefault="009D2E48" w:rsidP="009D2E48">
            <w:pPr>
              <w:spacing w:after="0"/>
            </w:pPr>
            <w:r w:rsidRPr="009D2E48">
              <w:t>5</w:t>
            </w:r>
          </w:p>
          <w:p w14:paraId="0BE20649" w14:textId="77777777" w:rsidR="009D2E48" w:rsidRPr="009D2E48" w:rsidRDefault="009D2E48" w:rsidP="009D2E48">
            <w:pPr>
              <w:spacing w:after="0"/>
            </w:pPr>
            <w:r w:rsidRPr="009D2E48">
              <w:t>6</w:t>
            </w:r>
          </w:p>
          <w:p w14:paraId="7917DBCF" w14:textId="77777777" w:rsidR="009D2E48" w:rsidRPr="009D2E48" w:rsidRDefault="009D2E48" w:rsidP="009D2E48">
            <w:pPr>
              <w:spacing w:after="0"/>
            </w:pPr>
            <w:r w:rsidRPr="009D2E48">
              <w:t>7</w:t>
            </w:r>
          </w:p>
          <w:p w14:paraId="2358845E" w14:textId="77777777" w:rsidR="009D2E48" w:rsidRPr="009D2E48" w:rsidRDefault="009D2E48" w:rsidP="009D2E48">
            <w:pPr>
              <w:spacing w:after="0"/>
            </w:pPr>
            <w:r w:rsidRPr="009D2E48">
              <w:t>8</w:t>
            </w:r>
          </w:p>
          <w:p w14:paraId="15DAE0D8" w14:textId="77777777" w:rsidR="009D2E48" w:rsidRPr="009D2E48" w:rsidRDefault="009D2E48" w:rsidP="009D2E48">
            <w:pPr>
              <w:spacing w:after="0"/>
            </w:pPr>
            <w:r w:rsidRPr="009D2E48">
              <w:t>9</w:t>
            </w:r>
          </w:p>
          <w:p w14:paraId="08F07804" w14:textId="77777777" w:rsidR="009D2E48" w:rsidRPr="009D2E48" w:rsidRDefault="009D2E48" w:rsidP="009D2E48">
            <w:pPr>
              <w:spacing w:after="0"/>
            </w:pPr>
            <w:r w:rsidRPr="009D2E48">
              <w:lastRenderedPageBreak/>
              <w:t>10</w:t>
            </w:r>
          </w:p>
          <w:p w14:paraId="0C38F81D" w14:textId="77777777" w:rsidR="009D2E48" w:rsidRPr="009D2E48" w:rsidRDefault="009D2E48" w:rsidP="009D2E48">
            <w:pPr>
              <w:spacing w:after="0"/>
            </w:pPr>
            <w:r w:rsidRPr="009D2E48">
              <w:t>11</w:t>
            </w:r>
          </w:p>
          <w:p w14:paraId="00932F08" w14:textId="77777777" w:rsidR="009D2E48" w:rsidRPr="009D2E48" w:rsidRDefault="009D2E48" w:rsidP="009D2E48">
            <w:pPr>
              <w:spacing w:after="0"/>
            </w:pPr>
            <w:r w:rsidRPr="009D2E48">
              <w:t>12</w:t>
            </w:r>
          </w:p>
          <w:p w14:paraId="297FE5C1" w14:textId="77777777" w:rsidR="009D2E48" w:rsidRPr="009D2E48" w:rsidRDefault="009D2E48" w:rsidP="009D2E48">
            <w:pPr>
              <w:spacing w:after="0"/>
            </w:pPr>
            <w:r w:rsidRPr="009D2E48">
              <w:t>13</w:t>
            </w:r>
          </w:p>
          <w:p w14:paraId="2A9DD829" w14:textId="77777777" w:rsidR="009D2E48" w:rsidRPr="009D2E48" w:rsidRDefault="009D2E48" w:rsidP="009D2E48">
            <w:pPr>
              <w:spacing w:after="0"/>
            </w:pPr>
            <w:r w:rsidRPr="009D2E48">
              <w:t>14</w:t>
            </w:r>
          </w:p>
          <w:p w14:paraId="047A60F9" w14:textId="77777777" w:rsidR="009D2E48" w:rsidRPr="009D2E48" w:rsidRDefault="009D2E48" w:rsidP="009D2E48">
            <w:pPr>
              <w:spacing w:after="0"/>
            </w:pPr>
            <w:r w:rsidRPr="009D2E48">
              <w:t>15</w:t>
            </w:r>
          </w:p>
          <w:p w14:paraId="65E6D189" w14:textId="77777777" w:rsidR="009D2E48" w:rsidRPr="009D2E48" w:rsidRDefault="009D2E48" w:rsidP="009D2E48">
            <w:pPr>
              <w:spacing w:after="0"/>
            </w:pPr>
            <w:r w:rsidRPr="009D2E48">
              <w:t>16</w:t>
            </w:r>
          </w:p>
          <w:p w14:paraId="6301693E" w14:textId="77777777" w:rsidR="009D2E48" w:rsidRPr="009D2E48" w:rsidRDefault="009D2E48" w:rsidP="009D2E48">
            <w:pPr>
              <w:spacing w:after="0"/>
            </w:pPr>
            <w:r w:rsidRPr="009D2E48">
              <w:t>17</w:t>
            </w:r>
          </w:p>
          <w:p w14:paraId="482F6A68" w14:textId="77777777" w:rsidR="009D2E48" w:rsidRPr="009D2E48" w:rsidRDefault="009D2E48" w:rsidP="009D2E48">
            <w:pPr>
              <w:spacing w:after="0"/>
            </w:pPr>
            <w:r w:rsidRPr="009D2E48">
              <w:t>18</w:t>
            </w:r>
          </w:p>
          <w:p w14:paraId="5E11ED6C" w14:textId="77777777" w:rsidR="009D2E48" w:rsidRPr="009D2E48" w:rsidRDefault="009D2E48" w:rsidP="009D2E48">
            <w:pPr>
              <w:spacing w:after="0"/>
            </w:pPr>
            <w:r w:rsidRPr="009D2E48">
              <w:t>19</w:t>
            </w:r>
          </w:p>
          <w:p w14:paraId="70CE39AC" w14:textId="77777777" w:rsidR="009D2E48" w:rsidRPr="009D2E48" w:rsidRDefault="009D2E48" w:rsidP="009D2E48">
            <w:pPr>
              <w:spacing w:after="0"/>
            </w:pPr>
            <w:r w:rsidRPr="009D2E48">
              <w:t>20</w:t>
            </w:r>
          </w:p>
          <w:p w14:paraId="32877BD6" w14:textId="77777777" w:rsidR="009D2E48" w:rsidRPr="009D2E48" w:rsidRDefault="009D2E48" w:rsidP="009D2E48">
            <w:pPr>
              <w:spacing w:after="0"/>
            </w:pPr>
            <w:r w:rsidRPr="009D2E48">
              <w:t>21</w:t>
            </w:r>
          </w:p>
          <w:p w14:paraId="12A6A06E" w14:textId="77777777" w:rsidR="009D2E48" w:rsidRPr="009D2E48" w:rsidRDefault="009D2E48" w:rsidP="009D2E48">
            <w:pPr>
              <w:spacing w:after="0"/>
            </w:pPr>
            <w:r w:rsidRPr="009D2E48">
              <w:t>22</w:t>
            </w:r>
          </w:p>
          <w:p w14:paraId="1D654DB7" w14:textId="77777777" w:rsidR="009D2E48" w:rsidRPr="009D2E48" w:rsidRDefault="009D2E48" w:rsidP="009D2E48">
            <w:pPr>
              <w:spacing w:after="0"/>
            </w:pPr>
            <w:r w:rsidRPr="009D2E48">
              <w:t>23</w:t>
            </w:r>
          </w:p>
        </w:tc>
        <w:tc>
          <w:tcPr>
            <w:tcW w:w="9563" w:type="dxa"/>
            <w:tcBorders>
              <w:top w:val="nil"/>
              <w:left w:val="nil"/>
              <w:bottom w:val="nil"/>
              <w:right w:val="nil"/>
            </w:tcBorders>
            <w:vAlign w:val="bottom"/>
            <w:hideMark/>
          </w:tcPr>
          <w:p w14:paraId="52633055" w14:textId="77777777" w:rsidR="009D2E48" w:rsidRPr="009D2E48" w:rsidRDefault="009D2E48" w:rsidP="009D2E48">
            <w:pPr>
              <w:spacing w:after="0"/>
              <w:rPr>
                <w:lang w:val="en-US"/>
              </w:rPr>
            </w:pPr>
            <w:r w:rsidRPr="009D2E48">
              <w:rPr>
                <w:lang w:val="en-US"/>
              </w:rPr>
              <w:lastRenderedPageBreak/>
              <w:t xml:space="preserve">#include &lt;iostream&gt; </w:t>
            </w:r>
          </w:p>
          <w:p w14:paraId="42421854" w14:textId="77777777" w:rsidR="009D2E48" w:rsidRPr="009D2E48" w:rsidRDefault="009D2E48" w:rsidP="009D2E48">
            <w:pPr>
              <w:spacing w:after="0"/>
              <w:rPr>
                <w:lang w:val="en-US"/>
              </w:rPr>
            </w:pPr>
            <w:r w:rsidRPr="009D2E48">
              <w:rPr>
                <w:lang w:val="en-US"/>
              </w:rPr>
              <w:t> </w:t>
            </w:r>
          </w:p>
          <w:p w14:paraId="7CAC141F" w14:textId="77777777" w:rsidR="009D2E48" w:rsidRPr="009D2E48" w:rsidRDefault="009D2E48" w:rsidP="009D2E48">
            <w:pPr>
              <w:spacing w:after="0"/>
              <w:rPr>
                <w:lang w:val="en-US"/>
              </w:rPr>
            </w:pPr>
            <w:r w:rsidRPr="009D2E48">
              <w:rPr>
                <w:b/>
                <w:bCs/>
                <w:lang w:val="en-US"/>
              </w:rPr>
              <w:t>int</w:t>
            </w:r>
            <w:r w:rsidRPr="009D2E48">
              <w:rPr>
                <w:lang w:val="en-US"/>
              </w:rPr>
              <w:t xml:space="preserve"> main()</w:t>
            </w:r>
          </w:p>
          <w:p w14:paraId="708CDFA5" w14:textId="77777777" w:rsidR="009D2E48" w:rsidRPr="009D2E48" w:rsidRDefault="009D2E48" w:rsidP="009D2E48">
            <w:pPr>
              <w:spacing w:after="0"/>
              <w:rPr>
                <w:lang w:val="en-US"/>
              </w:rPr>
            </w:pPr>
            <w:r w:rsidRPr="009D2E48">
              <w:rPr>
                <w:lang w:val="en-US"/>
              </w:rPr>
              <w:t>{</w:t>
            </w:r>
          </w:p>
          <w:p w14:paraId="676CBCD8" w14:textId="77777777" w:rsidR="009D2E48" w:rsidRPr="009D2E48" w:rsidRDefault="009D2E48" w:rsidP="009D2E48">
            <w:pPr>
              <w:spacing w:after="0"/>
              <w:rPr>
                <w:lang w:val="en-US"/>
              </w:rPr>
            </w:pPr>
            <w:r w:rsidRPr="009D2E48">
              <w:rPr>
                <w:lang w:val="en-US"/>
              </w:rPr>
              <w:t xml:space="preserve">    unsigned </w:t>
            </w:r>
            <w:r w:rsidRPr="009D2E48">
              <w:rPr>
                <w:b/>
                <w:bCs/>
                <w:lang w:val="en-US"/>
              </w:rPr>
              <w:t>int</w:t>
            </w:r>
            <w:r w:rsidRPr="009D2E48">
              <w:rPr>
                <w:lang w:val="en-US"/>
              </w:rPr>
              <w:t xml:space="preserve"> color {0x04F1A2u};     // </w:t>
            </w:r>
            <w:r w:rsidRPr="009D2E48">
              <w:t>переменная</w:t>
            </w:r>
            <w:r w:rsidRPr="009D2E48">
              <w:rPr>
                <w:lang w:val="en-US"/>
              </w:rPr>
              <w:t xml:space="preserve">, </w:t>
            </w:r>
            <w:r w:rsidRPr="009D2E48">
              <w:t>которая</w:t>
            </w:r>
            <w:r w:rsidRPr="009D2E48">
              <w:rPr>
                <w:lang w:val="en-US"/>
              </w:rPr>
              <w:t xml:space="preserve"> </w:t>
            </w:r>
            <w:r w:rsidRPr="009D2E48">
              <w:t>хранит</w:t>
            </w:r>
            <w:r w:rsidRPr="009D2E48">
              <w:rPr>
                <w:lang w:val="en-US"/>
              </w:rPr>
              <w:t xml:space="preserve"> </w:t>
            </w:r>
            <w:r w:rsidRPr="009D2E48">
              <w:t>цвет</w:t>
            </w:r>
          </w:p>
          <w:p w14:paraId="519586B4" w14:textId="77777777" w:rsidR="009D2E48" w:rsidRPr="009D2E48" w:rsidRDefault="009D2E48" w:rsidP="009D2E48">
            <w:pPr>
              <w:spacing w:after="0"/>
            </w:pPr>
            <w:r w:rsidRPr="009D2E48">
              <w:rPr>
                <w:lang w:val="en-US"/>
              </w:rPr>
              <w:t>    </w:t>
            </w:r>
            <w:proofErr w:type="spellStart"/>
            <w:r w:rsidRPr="009D2E48">
              <w:t>unsigned</w:t>
            </w:r>
            <w:proofErr w:type="spellEnd"/>
            <w:r w:rsidRPr="009D2E48">
              <w:t xml:space="preserve"> </w:t>
            </w:r>
            <w:proofErr w:type="spellStart"/>
            <w:r w:rsidRPr="009D2E48">
              <w:rPr>
                <w:b/>
                <w:bCs/>
              </w:rPr>
              <w:t>int</w:t>
            </w:r>
            <w:proofErr w:type="spellEnd"/>
            <w:r w:rsidRPr="009D2E48">
              <w:t xml:space="preserve"> </w:t>
            </w:r>
            <w:proofErr w:type="spellStart"/>
            <w:r w:rsidRPr="009D2E48">
              <w:t>mask</w:t>
            </w:r>
            <w:proofErr w:type="spellEnd"/>
            <w:r w:rsidRPr="009D2E48">
              <w:t xml:space="preserve"> {0xFFu};          // маска для получения цветовых компонент</w:t>
            </w:r>
          </w:p>
          <w:p w14:paraId="705D983B" w14:textId="77777777" w:rsidR="009D2E48" w:rsidRPr="009D2E48" w:rsidRDefault="009D2E48" w:rsidP="009D2E48">
            <w:pPr>
              <w:spacing w:after="0"/>
            </w:pPr>
            <w:r w:rsidRPr="009D2E48">
              <w:t> </w:t>
            </w:r>
          </w:p>
          <w:p w14:paraId="51A5FE67" w14:textId="77777777" w:rsidR="009D2E48" w:rsidRPr="009D2E48" w:rsidRDefault="009D2E48" w:rsidP="009D2E48">
            <w:pPr>
              <w:spacing w:after="0"/>
            </w:pPr>
            <w:r w:rsidRPr="009D2E48">
              <w:t>    // получаем значение красного цвета</w:t>
            </w:r>
          </w:p>
          <w:p w14:paraId="681D8FB4" w14:textId="77777777" w:rsidR="009D2E48" w:rsidRPr="009D2E48" w:rsidRDefault="009D2E48" w:rsidP="009D2E48">
            <w:pPr>
              <w:spacing w:after="0"/>
            </w:pPr>
            <w:r w:rsidRPr="009D2E48">
              <w:t>    </w:t>
            </w:r>
            <w:proofErr w:type="spellStart"/>
            <w:r w:rsidRPr="009D2E48">
              <w:t>unsigned</w:t>
            </w:r>
            <w:proofErr w:type="spellEnd"/>
            <w:r w:rsidRPr="009D2E48">
              <w:t xml:space="preserve"> </w:t>
            </w:r>
            <w:proofErr w:type="spellStart"/>
            <w:r w:rsidRPr="009D2E48">
              <w:rPr>
                <w:b/>
                <w:bCs/>
              </w:rPr>
              <w:t>int</w:t>
            </w:r>
            <w:proofErr w:type="spellEnd"/>
            <w:r w:rsidRPr="009D2E48">
              <w:t xml:space="preserve"> </w:t>
            </w:r>
            <w:proofErr w:type="spellStart"/>
            <w:r w:rsidRPr="009D2E48">
              <w:t>red</w:t>
            </w:r>
            <w:proofErr w:type="spellEnd"/>
            <w:r w:rsidRPr="009D2E48">
              <w:t xml:space="preserve"> {(</w:t>
            </w:r>
            <w:proofErr w:type="spellStart"/>
            <w:r w:rsidRPr="009D2E48">
              <w:t>color</w:t>
            </w:r>
            <w:proofErr w:type="spellEnd"/>
            <w:r w:rsidRPr="009D2E48">
              <w:t xml:space="preserve"> &gt;&gt; 16) &amp; </w:t>
            </w:r>
            <w:proofErr w:type="spellStart"/>
            <w:r w:rsidRPr="009D2E48">
              <w:t>mask</w:t>
            </w:r>
            <w:proofErr w:type="spellEnd"/>
            <w:r w:rsidRPr="009D2E48">
              <w:t>};</w:t>
            </w:r>
          </w:p>
          <w:p w14:paraId="511EE7DF" w14:textId="77777777" w:rsidR="009D2E48" w:rsidRPr="009D2E48" w:rsidRDefault="009D2E48" w:rsidP="009D2E48">
            <w:pPr>
              <w:spacing w:after="0"/>
            </w:pPr>
            <w:r w:rsidRPr="009D2E48">
              <w:lastRenderedPageBreak/>
              <w:t>    // получаем значение зеленого цвета</w:t>
            </w:r>
          </w:p>
          <w:p w14:paraId="29B23D0A" w14:textId="77777777" w:rsidR="009D2E48" w:rsidRPr="009D2E48" w:rsidRDefault="009D2E48" w:rsidP="009D2E48">
            <w:pPr>
              <w:spacing w:after="0"/>
            </w:pPr>
            <w:r w:rsidRPr="009D2E48">
              <w:t>    </w:t>
            </w:r>
            <w:proofErr w:type="spellStart"/>
            <w:r w:rsidRPr="009D2E48">
              <w:t>unsigned</w:t>
            </w:r>
            <w:proofErr w:type="spellEnd"/>
            <w:r w:rsidRPr="009D2E48">
              <w:t xml:space="preserve"> </w:t>
            </w:r>
            <w:proofErr w:type="spellStart"/>
            <w:r w:rsidRPr="009D2E48">
              <w:rPr>
                <w:b/>
                <w:bCs/>
              </w:rPr>
              <w:t>int</w:t>
            </w:r>
            <w:proofErr w:type="spellEnd"/>
            <w:r w:rsidRPr="009D2E48">
              <w:t xml:space="preserve"> </w:t>
            </w:r>
            <w:proofErr w:type="spellStart"/>
            <w:r w:rsidRPr="009D2E48">
              <w:t>green</w:t>
            </w:r>
            <w:proofErr w:type="spellEnd"/>
            <w:r w:rsidRPr="009D2E48">
              <w:t xml:space="preserve"> {(</w:t>
            </w:r>
            <w:proofErr w:type="spellStart"/>
            <w:r w:rsidRPr="009D2E48">
              <w:t>color</w:t>
            </w:r>
            <w:proofErr w:type="spellEnd"/>
            <w:r w:rsidRPr="009D2E48">
              <w:t xml:space="preserve"> &gt;&gt; 8) &amp; </w:t>
            </w:r>
            <w:proofErr w:type="spellStart"/>
            <w:r w:rsidRPr="009D2E48">
              <w:t>mask</w:t>
            </w:r>
            <w:proofErr w:type="spellEnd"/>
            <w:r w:rsidRPr="009D2E48">
              <w:t>};</w:t>
            </w:r>
          </w:p>
          <w:p w14:paraId="35DC791B" w14:textId="77777777" w:rsidR="009D2E48" w:rsidRPr="009D2E48" w:rsidRDefault="009D2E48" w:rsidP="009D2E48">
            <w:pPr>
              <w:spacing w:after="0"/>
            </w:pPr>
            <w:r w:rsidRPr="009D2E48">
              <w:t>    // получаем значение синего цвета</w:t>
            </w:r>
          </w:p>
          <w:p w14:paraId="661EDDCB" w14:textId="77777777" w:rsidR="009D2E48" w:rsidRPr="009D2E48" w:rsidRDefault="009D2E48" w:rsidP="009D2E48">
            <w:pPr>
              <w:spacing w:after="0"/>
            </w:pPr>
            <w:r w:rsidRPr="009D2E48">
              <w:t>    </w:t>
            </w:r>
            <w:proofErr w:type="spellStart"/>
            <w:r w:rsidRPr="009D2E48">
              <w:t>unsigned</w:t>
            </w:r>
            <w:proofErr w:type="spellEnd"/>
            <w:r w:rsidRPr="009D2E48">
              <w:t xml:space="preserve"> </w:t>
            </w:r>
            <w:proofErr w:type="spellStart"/>
            <w:r w:rsidRPr="009D2E48">
              <w:rPr>
                <w:b/>
                <w:bCs/>
              </w:rPr>
              <w:t>int</w:t>
            </w:r>
            <w:proofErr w:type="spellEnd"/>
            <w:r w:rsidRPr="009D2E48">
              <w:t xml:space="preserve"> </w:t>
            </w:r>
            <w:proofErr w:type="spellStart"/>
            <w:r w:rsidRPr="009D2E48">
              <w:t>blue</w:t>
            </w:r>
            <w:proofErr w:type="spellEnd"/>
            <w:r w:rsidRPr="009D2E48">
              <w:t xml:space="preserve"> {</w:t>
            </w:r>
            <w:proofErr w:type="spellStart"/>
            <w:r w:rsidRPr="009D2E48">
              <w:t>color</w:t>
            </w:r>
            <w:proofErr w:type="spellEnd"/>
            <w:r w:rsidRPr="009D2E48">
              <w:t xml:space="preserve"> &amp; </w:t>
            </w:r>
            <w:proofErr w:type="spellStart"/>
            <w:r w:rsidRPr="009D2E48">
              <w:t>mask</w:t>
            </w:r>
            <w:proofErr w:type="spellEnd"/>
            <w:r w:rsidRPr="009D2E48">
              <w:t>};</w:t>
            </w:r>
          </w:p>
          <w:p w14:paraId="492F9E8B" w14:textId="77777777" w:rsidR="009D2E48" w:rsidRPr="009D2E48" w:rsidRDefault="009D2E48" w:rsidP="009D2E48">
            <w:pPr>
              <w:spacing w:after="0"/>
            </w:pPr>
            <w:r w:rsidRPr="009D2E48">
              <w:t> </w:t>
            </w:r>
          </w:p>
          <w:p w14:paraId="42E2269E" w14:textId="77777777" w:rsidR="009D2E48" w:rsidRPr="009D2E48" w:rsidRDefault="009D2E48" w:rsidP="009D2E48">
            <w:pPr>
              <w:spacing w:after="0"/>
              <w:rPr>
                <w:lang w:val="en-US"/>
              </w:rPr>
            </w:pPr>
            <w:r w:rsidRPr="009D2E48">
              <w:t>    </w:t>
            </w:r>
            <w:r w:rsidRPr="009D2E48">
              <w:rPr>
                <w:lang w:val="en-US"/>
              </w:rPr>
              <w:t>std::</w:t>
            </w:r>
            <w:proofErr w:type="spellStart"/>
            <w:r w:rsidRPr="009D2E48">
              <w:rPr>
                <w:lang w:val="en-US"/>
              </w:rPr>
              <w:t>cout</w:t>
            </w:r>
            <w:proofErr w:type="spellEnd"/>
            <w:r w:rsidRPr="009D2E48">
              <w:rPr>
                <w:lang w:val="en-US"/>
              </w:rPr>
              <w:t xml:space="preserve"> &lt;&lt; "Red: " &lt;&lt; red &lt;&lt; std::</w:t>
            </w:r>
            <w:proofErr w:type="spellStart"/>
            <w:r w:rsidRPr="009D2E48">
              <w:rPr>
                <w:lang w:val="en-US"/>
              </w:rPr>
              <w:t>endl</w:t>
            </w:r>
            <w:proofErr w:type="spellEnd"/>
            <w:r w:rsidRPr="009D2E48">
              <w:rPr>
                <w:lang w:val="en-US"/>
              </w:rPr>
              <w:t xml:space="preserve">;     </w:t>
            </w:r>
          </w:p>
          <w:p w14:paraId="78F0595B" w14:textId="77777777" w:rsidR="009D2E48" w:rsidRPr="009D2E48" w:rsidRDefault="009D2E48" w:rsidP="009D2E48">
            <w:pPr>
              <w:spacing w:after="0"/>
              <w:rPr>
                <w:lang w:val="en-US"/>
              </w:rPr>
            </w:pPr>
            <w:r w:rsidRPr="009D2E48">
              <w:rPr>
                <w:lang w:val="en-US"/>
              </w:rPr>
              <w:t>    std::</w:t>
            </w:r>
            <w:proofErr w:type="spellStart"/>
            <w:r w:rsidRPr="009D2E48">
              <w:rPr>
                <w:lang w:val="en-US"/>
              </w:rPr>
              <w:t>cout</w:t>
            </w:r>
            <w:proofErr w:type="spellEnd"/>
            <w:r w:rsidRPr="009D2E48">
              <w:rPr>
                <w:lang w:val="en-US"/>
              </w:rPr>
              <w:t xml:space="preserve"> &lt;&lt; "Green: " &lt;&lt; green &lt;&lt; std::</w:t>
            </w:r>
            <w:proofErr w:type="spellStart"/>
            <w:r w:rsidRPr="009D2E48">
              <w:rPr>
                <w:lang w:val="en-US"/>
              </w:rPr>
              <w:t>endl</w:t>
            </w:r>
            <w:proofErr w:type="spellEnd"/>
            <w:r w:rsidRPr="009D2E48">
              <w:rPr>
                <w:lang w:val="en-US"/>
              </w:rPr>
              <w:t xml:space="preserve">;    </w:t>
            </w:r>
          </w:p>
          <w:p w14:paraId="37A0EFB8" w14:textId="77777777" w:rsidR="009D2E48" w:rsidRPr="009D2E48" w:rsidRDefault="009D2E48" w:rsidP="009D2E48">
            <w:pPr>
              <w:spacing w:after="0"/>
              <w:rPr>
                <w:lang w:val="en-US"/>
              </w:rPr>
            </w:pPr>
            <w:r w:rsidRPr="009D2E48">
              <w:rPr>
                <w:lang w:val="en-US"/>
              </w:rPr>
              <w:t>    std::</w:t>
            </w:r>
            <w:proofErr w:type="spellStart"/>
            <w:r w:rsidRPr="009D2E48">
              <w:rPr>
                <w:lang w:val="en-US"/>
              </w:rPr>
              <w:t>cout</w:t>
            </w:r>
            <w:proofErr w:type="spellEnd"/>
            <w:r w:rsidRPr="009D2E48">
              <w:rPr>
                <w:lang w:val="en-US"/>
              </w:rPr>
              <w:t xml:space="preserve"> &lt;&lt; "Blue: " &lt;&lt; blue &lt;&lt; std::</w:t>
            </w:r>
            <w:proofErr w:type="spellStart"/>
            <w:r w:rsidRPr="009D2E48">
              <w:rPr>
                <w:lang w:val="en-US"/>
              </w:rPr>
              <w:t>endl</w:t>
            </w:r>
            <w:proofErr w:type="spellEnd"/>
            <w:r w:rsidRPr="009D2E48">
              <w:rPr>
                <w:lang w:val="en-US"/>
              </w:rPr>
              <w:t>;</w:t>
            </w:r>
          </w:p>
          <w:p w14:paraId="341942D5" w14:textId="77777777" w:rsidR="009D2E48" w:rsidRPr="009D2E48" w:rsidRDefault="009D2E48" w:rsidP="009D2E48">
            <w:pPr>
              <w:spacing w:after="0"/>
              <w:rPr>
                <w:lang w:val="en-US"/>
              </w:rPr>
            </w:pPr>
            <w:r w:rsidRPr="009D2E48">
              <w:rPr>
                <w:lang w:val="en-US"/>
              </w:rPr>
              <w:t> </w:t>
            </w:r>
          </w:p>
          <w:p w14:paraId="4825A8D0" w14:textId="77777777" w:rsidR="009D2E48" w:rsidRPr="009D2E48" w:rsidRDefault="009D2E48" w:rsidP="009D2E48">
            <w:pPr>
              <w:spacing w:after="0"/>
            </w:pPr>
            <w:r w:rsidRPr="009D2E48">
              <w:rPr>
                <w:lang w:val="en-US"/>
              </w:rPr>
              <w:t>    </w:t>
            </w:r>
            <w:r w:rsidRPr="009D2E48">
              <w:t xml:space="preserve">// с помощью </w:t>
            </w:r>
            <w:proofErr w:type="spellStart"/>
            <w:r w:rsidRPr="009D2E48">
              <w:t>std</w:t>
            </w:r>
            <w:proofErr w:type="spellEnd"/>
            <w:r w:rsidRPr="009D2E48">
              <w:t>::</w:t>
            </w:r>
            <w:proofErr w:type="spellStart"/>
            <w:r w:rsidRPr="009D2E48">
              <w:t>hex</w:t>
            </w:r>
            <w:proofErr w:type="spellEnd"/>
            <w:r w:rsidRPr="009D2E48">
              <w:t xml:space="preserve"> можно получить </w:t>
            </w:r>
            <w:proofErr w:type="spellStart"/>
            <w:r w:rsidRPr="009D2E48">
              <w:t>шестнадцатиричное</w:t>
            </w:r>
            <w:proofErr w:type="spellEnd"/>
            <w:r w:rsidRPr="009D2E48">
              <w:t xml:space="preserve"> значение</w:t>
            </w:r>
          </w:p>
          <w:p w14:paraId="67CA1FAF" w14:textId="77777777" w:rsidR="009D2E48" w:rsidRPr="009D2E48" w:rsidRDefault="009D2E48" w:rsidP="009D2E48">
            <w:pPr>
              <w:spacing w:after="0"/>
              <w:rPr>
                <w:lang w:val="en-US"/>
              </w:rPr>
            </w:pPr>
            <w:r w:rsidRPr="009D2E48">
              <w:t>    </w:t>
            </w:r>
            <w:r w:rsidRPr="009D2E48">
              <w:rPr>
                <w:lang w:val="en-US"/>
              </w:rPr>
              <w:t>std::</w:t>
            </w:r>
            <w:proofErr w:type="spellStart"/>
            <w:r w:rsidRPr="009D2E48">
              <w:rPr>
                <w:lang w:val="en-US"/>
              </w:rPr>
              <w:t>cout</w:t>
            </w:r>
            <w:proofErr w:type="spellEnd"/>
            <w:r w:rsidRPr="009D2E48">
              <w:rPr>
                <w:lang w:val="en-US"/>
              </w:rPr>
              <w:t xml:space="preserve"> &lt;&lt; "red: " &lt;&lt; std::hex &lt;&lt; red &lt;&lt; std::</w:t>
            </w:r>
            <w:proofErr w:type="spellStart"/>
            <w:r w:rsidRPr="009D2E48">
              <w:rPr>
                <w:lang w:val="en-US"/>
              </w:rPr>
              <w:t>endl</w:t>
            </w:r>
            <w:proofErr w:type="spellEnd"/>
            <w:r w:rsidRPr="009D2E48">
              <w:rPr>
                <w:lang w:val="en-US"/>
              </w:rPr>
              <w:t>;</w:t>
            </w:r>
          </w:p>
          <w:p w14:paraId="502E5A89" w14:textId="77777777" w:rsidR="009D2E48" w:rsidRPr="009D2E48" w:rsidRDefault="009D2E48" w:rsidP="009D2E48">
            <w:pPr>
              <w:spacing w:after="0"/>
              <w:rPr>
                <w:lang w:val="en-US"/>
              </w:rPr>
            </w:pPr>
            <w:r w:rsidRPr="009D2E48">
              <w:rPr>
                <w:lang w:val="en-US"/>
              </w:rPr>
              <w:t>    std::</w:t>
            </w:r>
            <w:proofErr w:type="spellStart"/>
            <w:r w:rsidRPr="009D2E48">
              <w:rPr>
                <w:lang w:val="en-US"/>
              </w:rPr>
              <w:t>cout</w:t>
            </w:r>
            <w:proofErr w:type="spellEnd"/>
            <w:r w:rsidRPr="009D2E48">
              <w:rPr>
                <w:lang w:val="en-US"/>
              </w:rPr>
              <w:t xml:space="preserve"> &lt;&lt; "green: " &lt;&lt; std::hex &lt;&lt; green &lt;&lt; std::</w:t>
            </w:r>
            <w:proofErr w:type="spellStart"/>
            <w:r w:rsidRPr="009D2E48">
              <w:rPr>
                <w:lang w:val="en-US"/>
              </w:rPr>
              <w:t>endl</w:t>
            </w:r>
            <w:proofErr w:type="spellEnd"/>
            <w:r w:rsidRPr="009D2E48">
              <w:rPr>
                <w:lang w:val="en-US"/>
              </w:rPr>
              <w:t>;</w:t>
            </w:r>
          </w:p>
          <w:p w14:paraId="1D540B12" w14:textId="77777777" w:rsidR="009D2E48" w:rsidRPr="009D2E48" w:rsidRDefault="009D2E48" w:rsidP="009D2E48">
            <w:pPr>
              <w:spacing w:after="0"/>
              <w:rPr>
                <w:lang w:val="en-US"/>
              </w:rPr>
            </w:pPr>
            <w:r w:rsidRPr="009D2E48">
              <w:rPr>
                <w:lang w:val="en-US"/>
              </w:rPr>
              <w:t>    std::</w:t>
            </w:r>
            <w:proofErr w:type="spellStart"/>
            <w:r w:rsidRPr="009D2E48">
              <w:rPr>
                <w:lang w:val="en-US"/>
              </w:rPr>
              <w:t>cout</w:t>
            </w:r>
            <w:proofErr w:type="spellEnd"/>
            <w:r w:rsidRPr="009D2E48">
              <w:rPr>
                <w:lang w:val="en-US"/>
              </w:rPr>
              <w:t xml:space="preserve"> &lt;&lt; "blue: " &lt;&lt; std::hex &lt;&lt; blue &lt;&lt; std::</w:t>
            </w:r>
            <w:proofErr w:type="spellStart"/>
            <w:r w:rsidRPr="009D2E48">
              <w:rPr>
                <w:lang w:val="en-US"/>
              </w:rPr>
              <w:t>endl</w:t>
            </w:r>
            <w:proofErr w:type="spellEnd"/>
            <w:r w:rsidRPr="009D2E48">
              <w:rPr>
                <w:lang w:val="en-US"/>
              </w:rPr>
              <w:t>;</w:t>
            </w:r>
          </w:p>
          <w:p w14:paraId="3C396816" w14:textId="77777777" w:rsidR="009D2E48" w:rsidRPr="009D2E48" w:rsidRDefault="009D2E48" w:rsidP="009D2E48">
            <w:pPr>
              <w:spacing w:after="0"/>
            </w:pPr>
            <w:r w:rsidRPr="009D2E48">
              <w:t>}</w:t>
            </w:r>
          </w:p>
        </w:tc>
      </w:tr>
    </w:tbl>
    <w:p w14:paraId="19BBC689" w14:textId="77777777" w:rsidR="009D2E48" w:rsidRPr="009D2E48" w:rsidRDefault="009D2E48" w:rsidP="009D2E48">
      <w:r w:rsidRPr="009D2E48">
        <w:lastRenderedPageBreak/>
        <w:t>Консольный вывод:</w:t>
      </w:r>
    </w:p>
    <w:p w14:paraId="53BC2CFE" w14:textId="77777777" w:rsidR="009D2E48" w:rsidRPr="009D2E48" w:rsidRDefault="009D2E48" w:rsidP="009D2E48">
      <w:pPr>
        <w:spacing w:after="0"/>
        <w:rPr>
          <w:b/>
          <w:bCs/>
          <w:color w:val="FFFF00"/>
          <w:highlight w:val="black"/>
        </w:rPr>
      </w:pPr>
      <w:r w:rsidRPr="009D2E48">
        <w:rPr>
          <w:b/>
          <w:bCs/>
          <w:color w:val="FFFF00"/>
          <w:highlight w:val="black"/>
        </w:rPr>
        <w:t>Red: 4</w:t>
      </w:r>
    </w:p>
    <w:p w14:paraId="7516EC97" w14:textId="77777777" w:rsidR="009D2E48" w:rsidRPr="009D2E48" w:rsidRDefault="009D2E48" w:rsidP="009D2E48">
      <w:pPr>
        <w:spacing w:after="0"/>
        <w:rPr>
          <w:b/>
          <w:bCs/>
          <w:color w:val="FFFF00"/>
          <w:highlight w:val="black"/>
        </w:rPr>
      </w:pPr>
      <w:r w:rsidRPr="009D2E48">
        <w:rPr>
          <w:b/>
          <w:bCs/>
          <w:color w:val="FFFF00"/>
          <w:highlight w:val="black"/>
        </w:rPr>
        <w:t>Green: 241</w:t>
      </w:r>
    </w:p>
    <w:p w14:paraId="0B7F5CFD" w14:textId="77777777" w:rsidR="009D2E48" w:rsidRPr="009D2E48" w:rsidRDefault="009D2E48" w:rsidP="009D2E48">
      <w:pPr>
        <w:spacing w:after="0"/>
        <w:rPr>
          <w:b/>
          <w:bCs/>
          <w:color w:val="FFFF00"/>
          <w:highlight w:val="black"/>
        </w:rPr>
      </w:pPr>
      <w:r w:rsidRPr="009D2E48">
        <w:rPr>
          <w:b/>
          <w:bCs/>
          <w:color w:val="FFFF00"/>
          <w:highlight w:val="black"/>
        </w:rPr>
        <w:t>Blue: 162</w:t>
      </w:r>
    </w:p>
    <w:p w14:paraId="301EFA67" w14:textId="77777777" w:rsidR="009D2E48" w:rsidRPr="009D2E48" w:rsidRDefault="009D2E48" w:rsidP="009D2E48">
      <w:pPr>
        <w:spacing w:after="0"/>
        <w:rPr>
          <w:b/>
          <w:bCs/>
          <w:color w:val="FFFF00"/>
          <w:highlight w:val="black"/>
        </w:rPr>
      </w:pPr>
    </w:p>
    <w:p w14:paraId="2F790681" w14:textId="77777777" w:rsidR="009D2E48" w:rsidRPr="009D2E48" w:rsidRDefault="009D2E48" w:rsidP="009D2E48">
      <w:pPr>
        <w:spacing w:after="0"/>
        <w:rPr>
          <w:b/>
          <w:bCs/>
          <w:color w:val="FFFF00"/>
          <w:highlight w:val="black"/>
        </w:rPr>
      </w:pPr>
      <w:proofErr w:type="spellStart"/>
      <w:r w:rsidRPr="009D2E48">
        <w:rPr>
          <w:b/>
          <w:bCs/>
          <w:color w:val="FFFF00"/>
          <w:highlight w:val="black"/>
        </w:rPr>
        <w:t>red</w:t>
      </w:r>
      <w:proofErr w:type="spellEnd"/>
      <w:r w:rsidRPr="009D2E48">
        <w:rPr>
          <w:b/>
          <w:bCs/>
          <w:color w:val="FFFF00"/>
          <w:highlight w:val="black"/>
        </w:rPr>
        <w:t>: 4</w:t>
      </w:r>
    </w:p>
    <w:p w14:paraId="50FB4879" w14:textId="77777777" w:rsidR="009D2E48" w:rsidRPr="009D2E48" w:rsidRDefault="009D2E48" w:rsidP="009D2E48">
      <w:pPr>
        <w:spacing w:after="0"/>
        <w:rPr>
          <w:b/>
          <w:bCs/>
          <w:color w:val="FFFF00"/>
          <w:highlight w:val="black"/>
        </w:rPr>
      </w:pPr>
      <w:proofErr w:type="spellStart"/>
      <w:r w:rsidRPr="009D2E48">
        <w:rPr>
          <w:b/>
          <w:bCs/>
          <w:color w:val="FFFF00"/>
          <w:highlight w:val="black"/>
        </w:rPr>
        <w:t>green</w:t>
      </w:r>
      <w:proofErr w:type="spellEnd"/>
      <w:r w:rsidRPr="009D2E48">
        <w:rPr>
          <w:b/>
          <w:bCs/>
          <w:color w:val="FFFF00"/>
          <w:highlight w:val="black"/>
        </w:rPr>
        <w:t>: f1</w:t>
      </w:r>
    </w:p>
    <w:p w14:paraId="531819FB" w14:textId="77777777" w:rsidR="009D2E48" w:rsidRPr="009D2E48" w:rsidRDefault="009D2E48" w:rsidP="009D2E48">
      <w:pPr>
        <w:spacing w:after="0"/>
        <w:rPr>
          <w:b/>
          <w:bCs/>
          <w:color w:val="FFFF00"/>
        </w:rPr>
      </w:pPr>
      <w:proofErr w:type="spellStart"/>
      <w:r w:rsidRPr="009D2E48">
        <w:rPr>
          <w:b/>
          <w:bCs/>
          <w:color w:val="FFFF00"/>
          <w:highlight w:val="black"/>
        </w:rPr>
        <w:t>blue</w:t>
      </w:r>
      <w:proofErr w:type="spellEnd"/>
      <w:r w:rsidRPr="009D2E48">
        <w:rPr>
          <w:b/>
          <w:bCs/>
          <w:color w:val="FFFF00"/>
          <w:highlight w:val="black"/>
        </w:rPr>
        <w:t>: a2</w:t>
      </w:r>
    </w:p>
    <w:p w14:paraId="5EA98BB9" w14:textId="77777777" w:rsidR="009D2E48" w:rsidRPr="009D2E48" w:rsidRDefault="009D2E48" w:rsidP="009D2E48">
      <w:pPr>
        <w:rPr>
          <w:b/>
          <w:bCs/>
        </w:rPr>
      </w:pPr>
      <w:r w:rsidRPr="009D2E48">
        <w:rPr>
          <w:b/>
          <w:bCs/>
        </w:rPr>
        <w:t>Упражнение 4</w:t>
      </w:r>
    </w:p>
    <w:p w14:paraId="2962145F" w14:textId="77777777" w:rsidR="009D2E48" w:rsidRPr="009D2E48" w:rsidRDefault="009D2E48" w:rsidP="009D2E48">
      <w:r w:rsidRPr="009D2E48">
        <w:t>Даны следующие переменные:</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9D2E48" w:rsidRPr="009D2E48" w14:paraId="46F19437" w14:textId="77777777" w:rsidTr="00626FDB">
        <w:trPr>
          <w:tblCellSpacing w:w="0" w:type="dxa"/>
        </w:trPr>
        <w:tc>
          <w:tcPr>
            <w:tcW w:w="284" w:type="dxa"/>
            <w:tcBorders>
              <w:top w:val="nil"/>
              <w:left w:val="nil"/>
              <w:bottom w:val="nil"/>
              <w:right w:val="single" w:sz="24" w:space="0" w:color="00B050"/>
            </w:tcBorders>
            <w:vAlign w:val="bottom"/>
            <w:hideMark/>
          </w:tcPr>
          <w:p w14:paraId="32B44406" w14:textId="77777777" w:rsidR="009D2E48" w:rsidRPr="009D2E48" w:rsidRDefault="009D2E48" w:rsidP="009D2E48">
            <w:pPr>
              <w:spacing w:after="0"/>
            </w:pPr>
            <w:r w:rsidRPr="009D2E48">
              <w:t>1</w:t>
            </w:r>
          </w:p>
          <w:p w14:paraId="48A266E8" w14:textId="77777777" w:rsidR="009D2E48" w:rsidRPr="009D2E48" w:rsidRDefault="009D2E48" w:rsidP="009D2E48">
            <w:pPr>
              <w:spacing w:after="0"/>
            </w:pPr>
            <w:r w:rsidRPr="009D2E48">
              <w:t>2</w:t>
            </w:r>
          </w:p>
        </w:tc>
        <w:tc>
          <w:tcPr>
            <w:tcW w:w="10390" w:type="dxa"/>
            <w:tcBorders>
              <w:top w:val="nil"/>
              <w:left w:val="nil"/>
              <w:bottom w:val="nil"/>
              <w:right w:val="nil"/>
            </w:tcBorders>
            <w:vAlign w:val="bottom"/>
            <w:hideMark/>
          </w:tcPr>
          <w:p w14:paraId="1952AC1F" w14:textId="77777777" w:rsidR="009D2E48" w:rsidRPr="009D2E48" w:rsidRDefault="009D2E48" w:rsidP="009D2E48">
            <w:pPr>
              <w:spacing w:after="0"/>
            </w:pPr>
            <w:proofErr w:type="spellStart"/>
            <w:r w:rsidRPr="009D2E48">
              <w:rPr>
                <w:b/>
                <w:bCs/>
              </w:rPr>
              <w:t>int</w:t>
            </w:r>
            <w:proofErr w:type="spellEnd"/>
            <w:r w:rsidRPr="009D2E48">
              <w:t xml:space="preserve"> a {8};</w:t>
            </w:r>
          </w:p>
          <w:p w14:paraId="13A1F2F0" w14:textId="77777777" w:rsidR="009D2E48" w:rsidRPr="009D2E48" w:rsidRDefault="009D2E48" w:rsidP="009D2E48">
            <w:pPr>
              <w:spacing w:after="0"/>
            </w:pPr>
            <w:proofErr w:type="spellStart"/>
            <w:r w:rsidRPr="009D2E48">
              <w:rPr>
                <w:b/>
                <w:bCs/>
              </w:rPr>
              <w:t>int</w:t>
            </w:r>
            <w:proofErr w:type="spellEnd"/>
            <w:r w:rsidRPr="009D2E48">
              <w:t xml:space="preserve"> b {11}; </w:t>
            </w:r>
          </w:p>
        </w:tc>
      </w:tr>
    </w:tbl>
    <w:p w14:paraId="3CCFD035" w14:textId="77777777" w:rsidR="009D2E48" w:rsidRPr="009D2E48" w:rsidRDefault="009D2E48" w:rsidP="009D2E48">
      <w:r w:rsidRPr="009D2E48">
        <w:t>Напишите программу, которая обменивает значения переменных a и b без использования третьей переменной. Используйте для этого одну из поразрядных операций.</w:t>
      </w:r>
    </w:p>
    <w:p w14:paraId="0B734D03" w14:textId="77777777" w:rsidR="009D2E48" w:rsidRPr="009D2E48" w:rsidRDefault="009D2E48" w:rsidP="009D2E48">
      <w:r w:rsidRPr="009D2E48">
        <w:t>Решение</w:t>
      </w:r>
    </w:p>
    <w:tbl>
      <w:tblPr>
        <w:tblW w:w="10205" w:type="dxa"/>
        <w:tblCellSpacing w:w="0" w:type="dxa"/>
        <w:tblCellMar>
          <w:left w:w="0" w:type="dxa"/>
          <w:right w:w="0" w:type="dxa"/>
        </w:tblCellMar>
        <w:tblLook w:val="04A0" w:firstRow="1" w:lastRow="0" w:firstColumn="1" w:lastColumn="0" w:noHBand="0" w:noVBand="1"/>
      </w:tblPr>
      <w:tblGrid>
        <w:gridCol w:w="284"/>
        <w:gridCol w:w="9921"/>
      </w:tblGrid>
      <w:tr w:rsidR="009D2E48" w:rsidRPr="009D2E48" w14:paraId="311CD7C1" w14:textId="77777777" w:rsidTr="00626FDB">
        <w:trPr>
          <w:tblCellSpacing w:w="0" w:type="dxa"/>
        </w:trPr>
        <w:tc>
          <w:tcPr>
            <w:tcW w:w="284" w:type="dxa"/>
            <w:tcBorders>
              <w:top w:val="nil"/>
              <w:left w:val="nil"/>
              <w:bottom w:val="nil"/>
              <w:right w:val="single" w:sz="24" w:space="0" w:color="00B050"/>
            </w:tcBorders>
            <w:vAlign w:val="bottom"/>
            <w:hideMark/>
          </w:tcPr>
          <w:p w14:paraId="615E11B4" w14:textId="77777777" w:rsidR="009D2E48" w:rsidRPr="009D2E48" w:rsidRDefault="009D2E48" w:rsidP="009D2E48">
            <w:pPr>
              <w:spacing w:after="0"/>
            </w:pPr>
            <w:r w:rsidRPr="009D2E48">
              <w:t>1</w:t>
            </w:r>
          </w:p>
          <w:p w14:paraId="70DA0745" w14:textId="77777777" w:rsidR="009D2E48" w:rsidRPr="009D2E48" w:rsidRDefault="009D2E48" w:rsidP="009D2E48">
            <w:pPr>
              <w:spacing w:after="0"/>
            </w:pPr>
            <w:r w:rsidRPr="009D2E48">
              <w:t>2</w:t>
            </w:r>
          </w:p>
          <w:p w14:paraId="7755DCF2" w14:textId="77777777" w:rsidR="009D2E48" w:rsidRPr="009D2E48" w:rsidRDefault="009D2E48" w:rsidP="009D2E48">
            <w:pPr>
              <w:spacing w:after="0"/>
            </w:pPr>
            <w:r w:rsidRPr="009D2E48">
              <w:t>3</w:t>
            </w:r>
          </w:p>
          <w:p w14:paraId="340A2BEC" w14:textId="77777777" w:rsidR="009D2E48" w:rsidRPr="009D2E48" w:rsidRDefault="009D2E48" w:rsidP="009D2E48">
            <w:pPr>
              <w:spacing w:after="0"/>
            </w:pPr>
            <w:r w:rsidRPr="009D2E48">
              <w:t>4</w:t>
            </w:r>
          </w:p>
          <w:p w14:paraId="0543C7E4" w14:textId="77777777" w:rsidR="009D2E48" w:rsidRPr="009D2E48" w:rsidRDefault="009D2E48" w:rsidP="009D2E48">
            <w:pPr>
              <w:spacing w:after="0"/>
            </w:pPr>
            <w:r w:rsidRPr="009D2E48">
              <w:t>5</w:t>
            </w:r>
          </w:p>
          <w:p w14:paraId="1458306D" w14:textId="77777777" w:rsidR="009D2E48" w:rsidRPr="009D2E48" w:rsidRDefault="009D2E48" w:rsidP="009D2E48">
            <w:pPr>
              <w:spacing w:after="0"/>
            </w:pPr>
            <w:r w:rsidRPr="009D2E48">
              <w:t>6</w:t>
            </w:r>
          </w:p>
          <w:p w14:paraId="16467ABA" w14:textId="77777777" w:rsidR="009D2E48" w:rsidRPr="009D2E48" w:rsidRDefault="009D2E48" w:rsidP="009D2E48">
            <w:pPr>
              <w:spacing w:after="0"/>
            </w:pPr>
            <w:r w:rsidRPr="009D2E48">
              <w:t>7</w:t>
            </w:r>
          </w:p>
          <w:p w14:paraId="28DEDCBB" w14:textId="77777777" w:rsidR="009D2E48" w:rsidRPr="009D2E48" w:rsidRDefault="009D2E48" w:rsidP="009D2E48">
            <w:pPr>
              <w:spacing w:after="0"/>
            </w:pPr>
            <w:r w:rsidRPr="009D2E48">
              <w:t>8</w:t>
            </w:r>
          </w:p>
          <w:p w14:paraId="08C6BD64" w14:textId="77777777" w:rsidR="009D2E48" w:rsidRPr="009D2E48" w:rsidRDefault="009D2E48" w:rsidP="009D2E48">
            <w:pPr>
              <w:spacing w:after="0"/>
            </w:pPr>
            <w:r w:rsidRPr="009D2E48">
              <w:t>9</w:t>
            </w:r>
          </w:p>
          <w:p w14:paraId="4B5C556F" w14:textId="77777777" w:rsidR="009D2E48" w:rsidRPr="009D2E48" w:rsidRDefault="009D2E48" w:rsidP="009D2E48">
            <w:pPr>
              <w:spacing w:after="0"/>
            </w:pPr>
            <w:r w:rsidRPr="009D2E48">
              <w:t>10</w:t>
            </w:r>
          </w:p>
          <w:p w14:paraId="30464E54" w14:textId="77777777" w:rsidR="009D2E48" w:rsidRPr="009D2E48" w:rsidRDefault="009D2E48" w:rsidP="009D2E48">
            <w:pPr>
              <w:spacing w:after="0"/>
            </w:pPr>
            <w:r w:rsidRPr="009D2E48">
              <w:t>11</w:t>
            </w:r>
          </w:p>
          <w:p w14:paraId="1437BF8A" w14:textId="77777777" w:rsidR="009D2E48" w:rsidRPr="009D2E48" w:rsidRDefault="009D2E48" w:rsidP="009D2E48">
            <w:pPr>
              <w:spacing w:after="0"/>
            </w:pPr>
            <w:r w:rsidRPr="009D2E48">
              <w:t>12</w:t>
            </w:r>
          </w:p>
        </w:tc>
        <w:tc>
          <w:tcPr>
            <w:tcW w:w="9921" w:type="dxa"/>
            <w:tcBorders>
              <w:top w:val="nil"/>
              <w:left w:val="nil"/>
              <w:bottom w:val="nil"/>
              <w:right w:val="nil"/>
            </w:tcBorders>
            <w:vAlign w:val="bottom"/>
            <w:hideMark/>
          </w:tcPr>
          <w:p w14:paraId="39BBCE80" w14:textId="77777777" w:rsidR="009D2E48" w:rsidRPr="009D2E48" w:rsidRDefault="009D2E48" w:rsidP="009D2E48">
            <w:pPr>
              <w:spacing w:after="0"/>
              <w:rPr>
                <w:lang w:val="en-US"/>
              </w:rPr>
            </w:pPr>
            <w:r w:rsidRPr="009D2E48">
              <w:rPr>
                <w:lang w:val="en-US"/>
              </w:rPr>
              <w:t xml:space="preserve">#include &lt;iostream&gt; </w:t>
            </w:r>
          </w:p>
          <w:p w14:paraId="74EDD545" w14:textId="77777777" w:rsidR="009D2E48" w:rsidRPr="009D2E48" w:rsidRDefault="009D2E48" w:rsidP="009D2E48">
            <w:pPr>
              <w:spacing w:after="0"/>
              <w:rPr>
                <w:lang w:val="en-US"/>
              </w:rPr>
            </w:pPr>
            <w:r w:rsidRPr="009D2E48">
              <w:rPr>
                <w:lang w:val="en-US"/>
              </w:rPr>
              <w:t> </w:t>
            </w:r>
          </w:p>
          <w:p w14:paraId="631BB0ED" w14:textId="77777777" w:rsidR="009D2E48" w:rsidRPr="009D2E48" w:rsidRDefault="009D2E48" w:rsidP="009D2E48">
            <w:pPr>
              <w:spacing w:after="0"/>
              <w:rPr>
                <w:lang w:val="en-US"/>
              </w:rPr>
            </w:pPr>
            <w:r w:rsidRPr="009D2E48">
              <w:rPr>
                <w:b/>
                <w:bCs/>
                <w:lang w:val="en-US"/>
              </w:rPr>
              <w:t>int</w:t>
            </w:r>
            <w:r w:rsidRPr="009D2E48">
              <w:rPr>
                <w:lang w:val="en-US"/>
              </w:rPr>
              <w:t xml:space="preserve"> main()</w:t>
            </w:r>
          </w:p>
          <w:p w14:paraId="385F4D7D" w14:textId="77777777" w:rsidR="009D2E48" w:rsidRPr="009D2E48" w:rsidRDefault="009D2E48" w:rsidP="009D2E48">
            <w:pPr>
              <w:spacing w:after="0"/>
              <w:rPr>
                <w:lang w:val="en-US"/>
              </w:rPr>
            </w:pPr>
            <w:r w:rsidRPr="009D2E48">
              <w:rPr>
                <w:lang w:val="en-US"/>
              </w:rPr>
              <w:t>{</w:t>
            </w:r>
          </w:p>
          <w:p w14:paraId="3B2C82A3" w14:textId="77777777" w:rsidR="009D2E48" w:rsidRPr="009D2E48" w:rsidRDefault="009D2E48" w:rsidP="009D2E48">
            <w:pPr>
              <w:spacing w:after="0"/>
              <w:rPr>
                <w:lang w:val="en-US"/>
              </w:rPr>
            </w:pPr>
            <w:r w:rsidRPr="009D2E48">
              <w:rPr>
                <w:lang w:val="en-US"/>
              </w:rPr>
              <w:t>    </w:t>
            </w:r>
            <w:r w:rsidRPr="009D2E48">
              <w:rPr>
                <w:b/>
                <w:bCs/>
                <w:lang w:val="en-US"/>
              </w:rPr>
              <w:t>int</w:t>
            </w:r>
            <w:r w:rsidRPr="009D2E48">
              <w:rPr>
                <w:lang w:val="en-US"/>
              </w:rPr>
              <w:t xml:space="preserve"> a {8};      // 1000</w:t>
            </w:r>
          </w:p>
          <w:p w14:paraId="359C72F8" w14:textId="77777777" w:rsidR="009D2E48" w:rsidRPr="009D2E48" w:rsidRDefault="009D2E48" w:rsidP="009D2E48">
            <w:pPr>
              <w:spacing w:after="0"/>
              <w:rPr>
                <w:lang w:val="en-US"/>
              </w:rPr>
            </w:pPr>
            <w:r w:rsidRPr="009D2E48">
              <w:rPr>
                <w:lang w:val="en-US"/>
              </w:rPr>
              <w:t>    </w:t>
            </w:r>
            <w:r w:rsidRPr="009D2E48">
              <w:rPr>
                <w:b/>
                <w:bCs/>
                <w:lang w:val="en-US"/>
              </w:rPr>
              <w:t>int</w:t>
            </w:r>
            <w:r w:rsidRPr="009D2E48">
              <w:rPr>
                <w:lang w:val="en-US"/>
              </w:rPr>
              <w:t xml:space="preserve"> b {11};     // 1011</w:t>
            </w:r>
          </w:p>
          <w:p w14:paraId="4DF36012" w14:textId="77777777" w:rsidR="009D2E48" w:rsidRPr="009D2E48" w:rsidRDefault="009D2E48" w:rsidP="009D2E48">
            <w:pPr>
              <w:spacing w:after="0"/>
              <w:rPr>
                <w:lang w:val="en-US"/>
              </w:rPr>
            </w:pPr>
            <w:r w:rsidRPr="009D2E48">
              <w:rPr>
                <w:lang w:val="en-US"/>
              </w:rPr>
              <w:t>    a = a ^ b;      // 1000 ^ 1011 = 0011</w:t>
            </w:r>
          </w:p>
          <w:p w14:paraId="0CB9736D" w14:textId="77777777" w:rsidR="009D2E48" w:rsidRPr="009D2E48" w:rsidRDefault="009D2E48" w:rsidP="009D2E48">
            <w:pPr>
              <w:spacing w:after="0"/>
              <w:rPr>
                <w:lang w:val="en-US"/>
              </w:rPr>
            </w:pPr>
            <w:r w:rsidRPr="009D2E48">
              <w:rPr>
                <w:lang w:val="en-US"/>
              </w:rPr>
              <w:t>    b = a ^ b;      // 0011 ^ 1011 = 1000</w:t>
            </w:r>
          </w:p>
          <w:p w14:paraId="418DCAC1" w14:textId="77777777" w:rsidR="009D2E48" w:rsidRPr="009D2E48" w:rsidRDefault="009D2E48" w:rsidP="009D2E48">
            <w:pPr>
              <w:spacing w:after="0"/>
              <w:rPr>
                <w:lang w:val="en-US"/>
              </w:rPr>
            </w:pPr>
            <w:r w:rsidRPr="009D2E48">
              <w:rPr>
                <w:lang w:val="en-US"/>
              </w:rPr>
              <w:t>    a = a ^ b;      // 0011 ^ 1000 = 1011</w:t>
            </w:r>
          </w:p>
          <w:p w14:paraId="77A823C1" w14:textId="77777777" w:rsidR="009D2E48" w:rsidRPr="009D2E48" w:rsidRDefault="009D2E48" w:rsidP="009D2E48">
            <w:pPr>
              <w:spacing w:after="0"/>
              <w:rPr>
                <w:lang w:val="en-US"/>
              </w:rPr>
            </w:pPr>
            <w:r w:rsidRPr="009D2E48">
              <w:rPr>
                <w:lang w:val="en-US"/>
              </w:rPr>
              <w:t>    std::</w:t>
            </w:r>
            <w:proofErr w:type="spellStart"/>
            <w:r w:rsidRPr="009D2E48">
              <w:rPr>
                <w:lang w:val="en-US"/>
              </w:rPr>
              <w:t>cout</w:t>
            </w:r>
            <w:proofErr w:type="spellEnd"/>
            <w:r w:rsidRPr="009D2E48">
              <w:rPr>
                <w:lang w:val="en-US"/>
              </w:rPr>
              <w:t xml:space="preserve"> &lt;&lt; "a = " &lt;&lt; a &lt;&lt; std::</w:t>
            </w:r>
            <w:proofErr w:type="spellStart"/>
            <w:r w:rsidRPr="009D2E48">
              <w:rPr>
                <w:lang w:val="en-US"/>
              </w:rPr>
              <w:t>endl</w:t>
            </w:r>
            <w:proofErr w:type="spellEnd"/>
            <w:r w:rsidRPr="009D2E48">
              <w:rPr>
                <w:lang w:val="en-US"/>
              </w:rPr>
              <w:t>;</w:t>
            </w:r>
          </w:p>
          <w:p w14:paraId="0870948F" w14:textId="77777777" w:rsidR="009D2E48" w:rsidRPr="009D2E48" w:rsidRDefault="009D2E48" w:rsidP="009D2E48">
            <w:pPr>
              <w:spacing w:after="0"/>
              <w:rPr>
                <w:lang w:val="en-US"/>
              </w:rPr>
            </w:pPr>
            <w:r w:rsidRPr="009D2E48">
              <w:rPr>
                <w:lang w:val="en-US"/>
              </w:rPr>
              <w:t>    std::</w:t>
            </w:r>
            <w:proofErr w:type="spellStart"/>
            <w:r w:rsidRPr="009D2E48">
              <w:rPr>
                <w:lang w:val="en-US"/>
              </w:rPr>
              <w:t>cout</w:t>
            </w:r>
            <w:proofErr w:type="spellEnd"/>
            <w:r w:rsidRPr="009D2E48">
              <w:rPr>
                <w:lang w:val="en-US"/>
              </w:rPr>
              <w:t xml:space="preserve"> &lt;&lt; "b = " &lt;&lt; b &lt;&lt; std::</w:t>
            </w:r>
            <w:proofErr w:type="spellStart"/>
            <w:r w:rsidRPr="009D2E48">
              <w:rPr>
                <w:lang w:val="en-US"/>
              </w:rPr>
              <w:t>endl</w:t>
            </w:r>
            <w:proofErr w:type="spellEnd"/>
            <w:r w:rsidRPr="009D2E48">
              <w:rPr>
                <w:lang w:val="en-US"/>
              </w:rPr>
              <w:t>;</w:t>
            </w:r>
          </w:p>
          <w:p w14:paraId="61FFE5B9" w14:textId="77777777" w:rsidR="009D2E48" w:rsidRPr="009D2E48" w:rsidRDefault="009D2E48" w:rsidP="009D2E48">
            <w:pPr>
              <w:spacing w:after="0"/>
            </w:pPr>
            <w:r w:rsidRPr="009D2E48">
              <w:t>}</w:t>
            </w:r>
          </w:p>
        </w:tc>
      </w:tr>
    </w:tbl>
    <w:p w14:paraId="3A8DD005" w14:textId="77777777" w:rsidR="009D2E48" w:rsidRPr="009D2E48" w:rsidRDefault="009D2E48" w:rsidP="009D2E48">
      <w:r w:rsidRPr="009D2E48">
        <w:t>Консольный вывод:</w:t>
      </w:r>
    </w:p>
    <w:p w14:paraId="6D721F8A" w14:textId="77777777" w:rsidR="009D2E48" w:rsidRPr="009D2E48" w:rsidRDefault="009D2E48" w:rsidP="009D2E48">
      <w:pPr>
        <w:rPr>
          <w:b/>
          <w:bCs/>
          <w:color w:val="FFFF00"/>
          <w:highlight w:val="black"/>
        </w:rPr>
      </w:pPr>
      <w:r w:rsidRPr="009D2E48">
        <w:rPr>
          <w:b/>
          <w:bCs/>
          <w:color w:val="FFFF00"/>
          <w:highlight w:val="black"/>
        </w:rPr>
        <w:t>a = 11</w:t>
      </w:r>
    </w:p>
    <w:p w14:paraId="4E30D529" w14:textId="77777777" w:rsidR="009D2E48" w:rsidRPr="009D2E48" w:rsidRDefault="009D2E48" w:rsidP="009D2E48">
      <w:pPr>
        <w:spacing w:after="0"/>
        <w:rPr>
          <w:b/>
          <w:bCs/>
          <w:color w:val="FFFF00"/>
        </w:rPr>
      </w:pPr>
      <w:r w:rsidRPr="009D2E48">
        <w:rPr>
          <w:b/>
          <w:bCs/>
          <w:color w:val="FFFF00"/>
          <w:highlight w:val="black"/>
        </w:rPr>
        <w:t>b = 8</w:t>
      </w:r>
    </w:p>
    <w:p w14:paraId="30047BF6" w14:textId="77777777" w:rsidR="00873E85" w:rsidRDefault="00873E85" w:rsidP="00873E85"/>
    <w:p w14:paraId="42B34E19" w14:textId="77777777" w:rsidR="003866B4" w:rsidRPr="004945BC" w:rsidRDefault="003866B4" w:rsidP="004945BC">
      <w:pPr>
        <w:pStyle w:val="2"/>
        <w:rPr>
          <w:b/>
          <w:bCs/>
          <w:color w:val="000000" w:themeColor="text1"/>
          <w:sz w:val="28"/>
          <w:szCs w:val="28"/>
        </w:rPr>
      </w:pPr>
      <w:bookmarkStart w:id="65" w:name="_Toc212063046"/>
      <w:r w:rsidRPr="004945BC">
        <w:rPr>
          <w:b/>
          <w:bCs/>
          <w:color w:val="000000" w:themeColor="text1"/>
          <w:sz w:val="28"/>
          <w:szCs w:val="28"/>
        </w:rPr>
        <w:lastRenderedPageBreak/>
        <w:t>Операции присваивания</w:t>
      </w:r>
      <w:bookmarkEnd w:id="65"/>
    </w:p>
    <w:p w14:paraId="6B768EC5" w14:textId="77777777" w:rsidR="003866B4" w:rsidRPr="003866B4" w:rsidRDefault="003866B4" w:rsidP="003866B4">
      <w:r w:rsidRPr="003866B4">
        <w:t>Операции присваивания позволяют присвоить некоторое значения. Эти операции выполняются над двумя операндами, причем левый операнд может представлять только модифицируемое именованное выражение, например, переменную.</w:t>
      </w:r>
    </w:p>
    <w:p w14:paraId="3E501BFE" w14:textId="77777777" w:rsidR="003866B4" w:rsidRPr="003866B4" w:rsidRDefault="003866B4" w:rsidP="003866B4">
      <w:r w:rsidRPr="003866B4">
        <w:t>Базовая операция присваивания </w:t>
      </w:r>
      <w:r w:rsidRPr="003866B4">
        <w:rPr>
          <w:b/>
          <w:bCs/>
        </w:rPr>
        <w:t>=</w:t>
      </w:r>
      <w:r w:rsidRPr="003866B4">
        <w:t> позволяет присвоить значение правого операнда левому операнду:</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3866B4" w:rsidRPr="003866B4" w14:paraId="2D44CDD8" w14:textId="77777777" w:rsidTr="00626FDB">
        <w:trPr>
          <w:tblCellSpacing w:w="0" w:type="dxa"/>
        </w:trPr>
        <w:tc>
          <w:tcPr>
            <w:tcW w:w="284" w:type="dxa"/>
            <w:tcBorders>
              <w:top w:val="nil"/>
              <w:left w:val="nil"/>
              <w:bottom w:val="nil"/>
              <w:right w:val="single" w:sz="24" w:space="0" w:color="00B050"/>
            </w:tcBorders>
            <w:vAlign w:val="bottom"/>
            <w:hideMark/>
          </w:tcPr>
          <w:p w14:paraId="224EC601" w14:textId="77777777" w:rsidR="003866B4" w:rsidRPr="003866B4" w:rsidRDefault="003866B4" w:rsidP="003866B4">
            <w:pPr>
              <w:spacing w:after="0"/>
            </w:pPr>
            <w:r w:rsidRPr="003866B4">
              <w:t>1</w:t>
            </w:r>
          </w:p>
          <w:p w14:paraId="430EC8F7" w14:textId="77777777" w:rsidR="003866B4" w:rsidRPr="003866B4" w:rsidRDefault="003866B4" w:rsidP="003866B4">
            <w:pPr>
              <w:spacing w:after="0"/>
            </w:pPr>
            <w:r w:rsidRPr="003866B4">
              <w:t>2</w:t>
            </w:r>
          </w:p>
        </w:tc>
        <w:tc>
          <w:tcPr>
            <w:tcW w:w="14434" w:type="dxa"/>
            <w:tcBorders>
              <w:top w:val="nil"/>
              <w:left w:val="nil"/>
              <w:bottom w:val="nil"/>
              <w:right w:val="nil"/>
            </w:tcBorders>
            <w:vAlign w:val="bottom"/>
            <w:hideMark/>
          </w:tcPr>
          <w:p w14:paraId="294072D7" w14:textId="77777777" w:rsidR="003866B4" w:rsidRPr="003866B4" w:rsidRDefault="003866B4" w:rsidP="003866B4">
            <w:pPr>
              <w:spacing w:after="0"/>
            </w:pPr>
            <w:proofErr w:type="spellStart"/>
            <w:r w:rsidRPr="003866B4">
              <w:rPr>
                <w:b/>
                <w:bCs/>
              </w:rPr>
              <w:t>int</w:t>
            </w:r>
            <w:proofErr w:type="spellEnd"/>
            <w:r w:rsidRPr="003866B4">
              <w:t xml:space="preserve"> x {}; </w:t>
            </w:r>
          </w:p>
          <w:p w14:paraId="2882640B" w14:textId="77777777" w:rsidR="003866B4" w:rsidRPr="003866B4" w:rsidRDefault="003866B4" w:rsidP="003866B4">
            <w:pPr>
              <w:spacing w:after="0"/>
            </w:pPr>
            <w:r w:rsidRPr="003866B4">
              <w:t>x = 2;</w:t>
            </w:r>
          </w:p>
        </w:tc>
      </w:tr>
    </w:tbl>
    <w:p w14:paraId="439994C3" w14:textId="77777777" w:rsidR="003866B4" w:rsidRPr="003866B4" w:rsidRDefault="003866B4" w:rsidP="003866B4">
      <w:r w:rsidRPr="003866B4">
        <w:t>То есть в данном случае переменная x (левый операнд) будет иметь значение 2 (правый операнд).</w:t>
      </w:r>
    </w:p>
    <w:p w14:paraId="75ECC6A4" w14:textId="77777777" w:rsidR="003866B4" w:rsidRPr="003866B4" w:rsidRDefault="003866B4" w:rsidP="003866B4">
      <w:r w:rsidRPr="003866B4">
        <w:t>Стоит отметить, что тип значения правого операнда не всегда может совпадать с типом левого операнда. В этом случае компилятор пытается преобразовать значение правого операнда к типу левого операнда.</w:t>
      </w:r>
    </w:p>
    <w:p w14:paraId="178D7E90" w14:textId="77777777" w:rsidR="003866B4" w:rsidRPr="003866B4" w:rsidRDefault="003866B4" w:rsidP="003866B4">
      <w:r w:rsidRPr="003866B4">
        <w:t>При этом операции присваивания имеют правосторонний порядок, то есть выполняются справа налево. И, таким образом, можно выполнять множественное присваивание:</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3866B4" w:rsidRPr="003866B4" w14:paraId="6B6ED52F" w14:textId="77777777" w:rsidTr="00626FDB">
        <w:trPr>
          <w:tblCellSpacing w:w="0" w:type="dxa"/>
        </w:trPr>
        <w:tc>
          <w:tcPr>
            <w:tcW w:w="284" w:type="dxa"/>
            <w:tcBorders>
              <w:top w:val="nil"/>
              <w:left w:val="nil"/>
              <w:bottom w:val="nil"/>
              <w:right w:val="single" w:sz="24" w:space="0" w:color="00B050"/>
            </w:tcBorders>
            <w:vAlign w:val="bottom"/>
            <w:hideMark/>
          </w:tcPr>
          <w:p w14:paraId="2A3D0CE4" w14:textId="77777777" w:rsidR="003866B4" w:rsidRPr="003866B4" w:rsidRDefault="003866B4" w:rsidP="003866B4">
            <w:pPr>
              <w:spacing w:after="0"/>
            </w:pPr>
            <w:r w:rsidRPr="003866B4">
              <w:t>1</w:t>
            </w:r>
          </w:p>
          <w:p w14:paraId="0324519C" w14:textId="77777777" w:rsidR="003866B4" w:rsidRPr="003866B4" w:rsidRDefault="003866B4" w:rsidP="003866B4">
            <w:pPr>
              <w:spacing w:after="0"/>
            </w:pPr>
            <w:r w:rsidRPr="003866B4">
              <w:t>2</w:t>
            </w:r>
          </w:p>
        </w:tc>
        <w:tc>
          <w:tcPr>
            <w:tcW w:w="14434" w:type="dxa"/>
            <w:tcBorders>
              <w:top w:val="nil"/>
              <w:left w:val="nil"/>
              <w:bottom w:val="nil"/>
              <w:right w:val="nil"/>
            </w:tcBorders>
            <w:vAlign w:val="bottom"/>
            <w:hideMark/>
          </w:tcPr>
          <w:p w14:paraId="235B8BCA" w14:textId="77777777" w:rsidR="003866B4" w:rsidRPr="003866B4" w:rsidRDefault="003866B4" w:rsidP="003866B4">
            <w:pPr>
              <w:spacing w:after="0"/>
            </w:pPr>
            <w:proofErr w:type="spellStart"/>
            <w:r w:rsidRPr="003866B4">
              <w:rPr>
                <w:b/>
                <w:bCs/>
              </w:rPr>
              <w:t>int</w:t>
            </w:r>
            <w:proofErr w:type="spellEnd"/>
            <w:r w:rsidRPr="003866B4">
              <w:t xml:space="preserve"> a {}, b{}, c{}; </w:t>
            </w:r>
          </w:p>
          <w:p w14:paraId="0A0E8E1E" w14:textId="77777777" w:rsidR="003866B4" w:rsidRPr="003866B4" w:rsidRDefault="003866B4" w:rsidP="003866B4">
            <w:pPr>
              <w:spacing w:after="0"/>
            </w:pPr>
            <w:r w:rsidRPr="003866B4">
              <w:t>a = b = c = 34;</w:t>
            </w:r>
          </w:p>
        </w:tc>
      </w:tr>
    </w:tbl>
    <w:p w14:paraId="15F5666F" w14:textId="77777777" w:rsidR="003866B4" w:rsidRPr="003866B4" w:rsidRDefault="003866B4" w:rsidP="003866B4">
      <w:r w:rsidRPr="003866B4">
        <w:t>Здесь сначала вычисляется значение выражения c = 34. Значение правого операнда - 34 присваивается левому операнду с. Далее вычисляется выражение b = c: значение правого операнда </w:t>
      </w:r>
      <w:r w:rsidRPr="003866B4">
        <w:rPr>
          <w:b/>
          <w:bCs/>
        </w:rPr>
        <w:t>c</w:t>
      </w:r>
      <w:r w:rsidRPr="003866B4">
        <w:t> (34) присваивается левому операнду </w:t>
      </w:r>
      <w:r w:rsidRPr="003866B4">
        <w:rPr>
          <w:b/>
          <w:bCs/>
        </w:rPr>
        <w:t>b</w:t>
      </w:r>
      <w:r w:rsidRPr="003866B4">
        <w:t>. И в конце вычисляется выражение a = b: значение правого операнда </w:t>
      </w:r>
      <w:r w:rsidRPr="003866B4">
        <w:rPr>
          <w:b/>
          <w:bCs/>
        </w:rPr>
        <w:t>b</w:t>
      </w:r>
      <w:r w:rsidRPr="003866B4">
        <w:t> (34) присваивается левому операнду </w:t>
      </w:r>
      <w:r w:rsidRPr="003866B4">
        <w:rPr>
          <w:b/>
          <w:bCs/>
        </w:rPr>
        <w:t>a</w:t>
      </w:r>
      <w:r w:rsidRPr="003866B4">
        <w:t>.</w:t>
      </w:r>
    </w:p>
    <w:p w14:paraId="02677BA2" w14:textId="77777777" w:rsidR="003866B4" w:rsidRPr="003866B4" w:rsidRDefault="003866B4" w:rsidP="003866B4">
      <w:r w:rsidRPr="003866B4">
        <w:t>Кроме того, следует отметить, что операции присваивания имеют наименьший приоритет по сравнению с другими типами операций, поэтому выполняются в последнюю очередь:</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3866B4" w:rsidRPr="003866B4" w14:paraId="142C0CDC" w14:textId="77777777" w:rsidTr="00626FDB">
        <w:trPr>
          <w:tblCellSpacing w:w="0" w:type="dxa"/>
        </w:trPr>
        <w:tc>
          <w:tcPr>
            <w:tcW w:w="284" w:type="dxa"/>
            <w:tcBorders>
              <w:top w:val="nil"/>
              <w:left w:val="nil"/>
              <w:bottom w:val="nil"/>
              <w:right w:val="single" w:sz="24" w:space="0" w:color="00B050"/>
            </w:tcBorders>
            <w:vAlign w:val="bottom"/>
            <w:hideMark/>
          </w:tcPr>
          <w:p w14:paraId="56FE9805" w14:textId="77777777" w:rsidR="003866B4" w:rsidRPr="003866B4" w:rsidRDefault="003866B4" w:rsidP="003866B4">
            <w:pPr>
              <w:spacing w:after="0"/>
            </w:pPr>
            <w:r w:rsidRPr="003866B4">
              <w:t>1</w:t>
            </w:r>
          </w:p>
          <w:p w14:paraId="001ACB11" w14:textId="77777777" w:rsidR="003866B4" w:rsidRPr="003866B4" w:rsidRDefault="003866B4" w:rsidP="003866B4">
            <w:pPr>
              <w:spacing w:after="0"/>
            </w:pPr>
            <w:r w:rsidRPr="003866B4">
              <w:t>2</w:t>
            </w:r>
          </w:p>
        </w:tc>
        <w:tc>
          <w:tcPr>
            <w:tcW w:w="14434" w:type="dxa"/>
            <w:tcBorders>
              <w:top w:val="nil"/>
              <w:left w:val="nil"/>
              <w:bottom w:val="nil"/>
              <w:right w:val="nil"/>
            </w:tcBorders>
            <w:vAlign w:val="bottom"/>
            <w:hideMark/>
          </w:tcPr>
          <w:p w14:paraId="1EED0E17" w14:textId="77777777" w:rsidR="003866B4" w:rsidRPr="003866B4" w:rsidRDefault="003866B4" w:rsidP="003866B4">
            <w:pPr>
              <w:spacing w:after="0"/>
            </w:pPr>
            <w:proofErr w:type="spellStart"/>
            <w:r w:rsidRPr="003866B4">
              <w:rPr>
                <w:b/>
                <w:bCs/>
              </w:rPr>
              <w:t>int</w:t>
            </w:r>
            <w:proofErr w:type="spellEnd"/>
            <w:r w:rsidRPr="003866B4">
              <w:t xml:space="preserve"> x {};</w:t>
            </w:r>
          </w:p>
          <w:p w14:paraId="074243B4" w14:textId="77777777" w:rsidR="003866B4" w:rsidRPr="003866B4" w:rsidRDefault="003866B4" w:rsidP="003866B4">
            <w:pPr>
              <w:spacing w:after="0"/>
            </w:pPr>
            <w:r w:rsidRPr="003866B4">
              <w:t>x = 3 + 5;</w:t>
            </w:r>
          </w:p>
        </w:tc>
      </w:tr>
    </w:tbl>
    <w:p w14:paraId="78F61DCC" w14:textId="77777777" w:rsidR="003866B4" w:rsidRPr="003866B4" w:rsidRDefault="003866B4" w:rsidP="003866B4">
      <w:r w:rsidRPr="003866B4">
        <w:t>В соответствии с приоритетом операций вначале выполняется выражение 3 + 5, и только потом его значение присваивается переменной x.</w:t>
      </w:r>
    </w:p>
    <w:p w14:paraId="14E21F10" w14:textId="77777777" w:rsidR="003866B4" w:rsidRPr="003866B4" w:rsidRDefault="003866B4" w:rsidP="003866B4">
      <w:r w:rsidRPr="003866B4">
        <w:t>Все остальные операции присваивания являются сочетанием простой операции присваивания с другими операциями и имеют общую форму </w:t>
      </w:r>
      <w:proofErr w:type="spellStart"/>
      <w:r w:rsidRPr="003866B4">
        <w:rPr>
          <w:b/>
          <w:bCs/>
        </w:rPr>
        <w:t>op</w:t>
      </w:r>
      <w:proofErr w:type="spellEnd"/>
      <w:r w:rsidRPr="003866B4">
        <w:rPr>
          <w:b/>
          <w:bCs/>
        </w:rPr>
        <w:t>=</w:t>
      </w:r>
      <w:r w:rsidRPr="003866B4">
        <w:t>:</w:t>
      </w:r>
    </w:p>
    <w:p w14:paraId="41CE5758" w14:textId="77777777" w:rsidR="003866B4" w:rsidRPr="003866B4" w:rsidRDefault="003866B4" w:rsidP="00A04FF4">
      <w:pPr>
        <w:numPr>
          <w:ilvl w:val="0"/>
          <w:numId w:val="21"/>
        </w:numPr>
      </w:pPr>
      <w:r w:rsidRPr="003866B4">
        <w:rPr>
          <w:b/>
          <w:bCs/>
        </w:rPr>
        <w:t>+=</w:t>
      </w:r>
      <w:r w:rsidRPr="003866B4">
        <w:t>: присваивание после сложения. Присваивает левому операнду сумму левого и правого операндов: </w:t>
      </w:r>
      <w:r w:rsidRPr="003866B4">
        <w:rPr>
          <w:b/>
          <w:bCs/>
        </w:rPr>
        <w:t>A += B</w:t>
      </w:r>
      <w:r w:rsidRPr="003866B4">
        <w:t> эквивалентно </w:t>
      </w:r>
      <w:r w:rsidRPr="003866B4">
        <w:rPr>
          <w:b/>
          <w:bCs/>
        </w:rPr>
        <w:t>A = A + B</w:t>
      </w:r>
    </w:p>
    <w:p w14:paraId="23F99D18" w14:textId="77777777" w:rsidR="003866B4" w:rsidRPr="003866B4" w:rsidRDefault="003866B4" w:rsidP="00A04FF4">
      <w:pPr>
        <w:numPr>
          <w:ilvl w:val="0"/>
          <w:numId w:val="21"/>
        </w:numPr>
      </w:pPr>
      <w:r w:rsidRPr="003866B4">
        <w:rPr>
          <w:b/>
          <w:bCs/>
        </w:rPr>
        <w:t>-=</w:t>
      </w:r>
      <w:r w:rsidRPr="003866B4">
        <w:t>: присваивание после вычитания. Присваивает левому операнду разность левого и правого операндов: </w:t>
      </w:r>
      <w:r w:rsidRPr="003866B4">
        <w:rPr>
          <w:b/>
          <w:bCs/>
        </w:rPr>
        <w:t>A -= B</w:t>
      </w:r>
      <w:r w:rsidRPr="003866B4">
        <w:t> эквивалентно </w:t>
      </w:r>
      <w:r w:rsidRPr="003866B4">
        <w:rPr>
          <w:b/>
          <w:bCs/>
        </w:rPr>
        <w:t>A = A - B</w:t>
      </w:r>
    </w:p>
    <w:p w14:paraId="3A0C5831" w14:textId="77777777" w:rsidR="003866B4" w:rsidRPr="003866B4" w:rsidRDefault="003866B4" w:rsidP="00A04FF4">
      <w:pPr>
        <w:numPr>
          <w:ilvl w:val="0"/>
          <w:numId w:val="21"/>
        </w:numPr>
      </w:pPr>
      <w:r w:rsidRPr="003866B4">
        <w:rPr>
          <w:b/>
          <w:bCs/>
        </w:rPr>
        <w:t>*=</w:t>
      </w:r>
      <w:r w:rsidRPr="003866B4">
        <w:t>: присваивание после умножения. Присваивает левому операнду произведение левого и правого операндов: </w:t>
      </w:r>
      <w:r w:rsidRPr="003866B4">
        <w:rPr>
          <w:b/>
          <w:bCs/>
        </w:rPr>
        <w:t>A *= B</w:t>
      </w:r>
      <w:r w:rsidRPr="003866B4">
        <w:t> эквивалентно </w:t>
      </w:r>
      <w:r w:rsidRPr="003866B4">
        <w:rPr>
          <w:b/>
          <w:bCs/>
        </w:rPr>
        <w:t>A = A * B</w:t>
      </w:r>
    </w:p>
    <w:p w14:paraId="06A02BAB" w14:textId="77777777" w:rsidR="003866B4" w:rsidRPr="003866B4" w:rsidRDefault="003866B4" w:rsidP="00A04FF4">
      <w:pPr>
        <w:numPr>
          <w:ilvl w:val="0"/>
          <w:numId w:val="21"/>
        </w:numPr>
      </w:pPr>
      <w:r w:rsidRPr="003866B4">
        <w:rPr>
          <w:b/>
          <w:bCs/>
        </w:rPr>
        <w:t>/=</w:t>
      </w:r>
      <w:r w:rsidRPr="003866B4">
        <w:t>: присваивание после деления. Присваивает левому операнду частное левого и правого операндов: </w:t>
      </w:r>
      <w:r w:rsidRPr="003866B4">
        <w:rPr>
          <w:b/>
          <w:bCs/>
        </w:rPr>
        <w:t>A /= B</w:t>
      </w:r>
      <w:r w:rsidRPr="003866B4">
        <w:t> эквивалентно </w:t>
      </w:r>
      <w:r w:rsidRPr="003866B4">
        <w:rPr>
          <w:b/>
          <w:bCs/>
        </w:rPr>
        <w:t>A = A / B</w:t>
      </w:r>
    </w:p>
    <w:p w14:paraId="49B7E6C2" w14:textId="77777777" w:rsidR="003866B4" w:rsidRPr="003866B4" w:rsidRDefault="003866B4" w:rsidP="00A04FF4">
      <w:pPr>
        <w:numPr>
          <w:ilvl w:val="0"/>
          <w:numId w:val="21"/>
        </w:numPr>
      </w:pPr>
      <w:r w:rsidRPr="003866B4">
        <w:rPr>
          <w:b/>
          <w:bCs/>
        </w:rPr>
        <w:t>%=</w:t>
      </w:r>
      <w:r w:rsidRPr="003866B4">
        <w:t>: присваивание после деления по модулю. Присваивает левому операнду остаток от целочисленного деления левого операнда на правый: </w:t>
      </w:r>
      <w:r w:rsidRPr="003866B4">
        <w:rPr>
          <w:b/>
          <w:bCs/>
        </w:rPr>
        <w:t>A %= B</w:t>
      </w:r>
      <w:r w:rsidRPr="003866B4">
        <w:t> эквивалентно </w:t>
      </w:r>
      <w:r w:rsidRPr="003866B4">
        <w:rPr>
          <w:b/>
          <w:bCs/>
        </w:rPr>
        <w:t>A = A % B</w:t>
      </w:r>
    </w:p>
    <w:p w14:paraId="2F1C7DB0" w14:textId="77777777" w:rsidR="003866B4" w:rsidRPr="003866B4" w:rsidRDefault="003866B4" w:rsidP="00A04FF4">
      <w:pPr>
        <w:numPr>
          <w:ilvl w:val="0"/>
          <w:numId w:val="21"/>
        </w:numPr>
      </w:pPr>
      <w:r w:rsidRPr="003866B4">
        <w:rPr>
          <w:b/>
          <w:bCs/>
        </w:rPr>
        <w:t>&lt;&lt;=</w:t>
      </w:r>
      <w:r w:rsidRPr="003866B4">
        <w:t>: присваивание после сдвига разрядов влево. Присваивает левому операнду результат сдвига его битового представления влево на определенное количество разрядов, равное значению правого операнда: </w:t>
      </w:r>
      <w:r w:rsidRPr="003866B4">
        <w:rPr>
          <w:b/>
          <w:bCs/>
        </w:rPr>
        <w:t>A &lt;&lt;= B</w:t>
      </w:r>
      <w:r w:rsidRPr="003866B4">
        <w:t> эквивалентно </w:t>
      </w:r>
      <w:r w:rsidRPr="003866B4">
        <w:rPr>
          <w:b/>
          <w:bCs/>
        </w:rPr>
        <w:t>A = A &lt;&lt; B</w:t>
      </w:r>
    </w:p>
    <w:p w14:paraId="730EA146" w14:textId="77777777" w:rsidR="003866B4" w:rsidRPr="003866B4" w:rsidRDefault="003866B4" w:rsidP="00A04FF4">
      <w:pPr>
        <w:numPr>
          <w:ilvl w:val="0"/>
          <w:numId w:val="21"/>
        </w:numPr>
      </w:pPr>
      <w:r w:rsidRPr="003866B4">
        <w:rPr>
          <w:b/>
          <w:bCs/>
        </w:rPr>
        <w:lastRenderedPageBreak/>
        <w:t>&gt;&gt;=</w:t>
      </w:r>
      <w:r w:rsidRPr="003866B4">
        <w:t>: присваивание после сдвига разрядов вправо. Присваивает левому операнду результат сдвига его битового представления вправо на определенное количество разрядов, равное значению правого операнда: </w:t>
      </w:r>
      <w:r w:rsidRPr="003866B4">
        <w:rPr>
          <w:b/>
          <w:bCs/>
        </w:rPr>
        <w:t>A &gt;&gt;= B</w:t>
      </w:r>
      <w:r w:rsidRPr="003866B4">
        <w:t> эквивалентно </w:t>
      </w:r>
      <w:r w:rsidRPr="003866B4">
        <w:rPr>
          <w:b/>
          <w:bCs/>
        </w:rPr>
        <w:t>A = A &gt;&gt; B</w:t>
      </w:r>
    </w:p>
    <w:p w14:paraId="134E008E" w14:textId="77777777" w:rsidR="003866B4" w:rsidRPr="003866B4" w:rsidRDefault="003866B4" w:rsidP="00A04FF4">
      <w:pPr>
        <w:numPr>
          <w:ilvl w:val="0"/>
          <w:numId w:val="21"/>
        </w:numPr>
      </w:pPr>
      <w:r w:rsidRPr="003866B4">
        <w:rPr>
          <w:b/>
          <w:bCs/>
        </w:rPr>
        <w:t>&amp;=</w:t>
      </w:r>
      <w:r w:rsidRPr="003866B4">
        <w:t>: присваивание после поразрядной конъюнкции. Присваивает левому операнду результат поразрядной конъюнкции его битового представления с битовым представлением правого операнда: </w:t>
      </w:r>
      <w:r w:rsidRPr="003866B4">
        <w:rPr>
          <w:b/>
          <w:bCs/>
        </w:rPr>
        <w:t>A &amp;= B</w:t>
      </w:r>
      <w:r w:rsidRPr="003866B4">
        <w:t> эквивалентно </w:t>
      </w:r>
      <w:r w:rsidRPr="003866B4">
        <w:rPr>
          <w:b/>
          <w:bCs/>
        </w:rPr>
        <w:t>A = A &amp; B</w:t>
      </w:r>
    </w:p>
    <w:p w14:paraId="32780075" w14:textId="77777777" w:rsidR="003866B4" w:rsidRPr="003866B4" w:rsidRDefault="003866B4" w:rsidP="00A04FF4">
      <w:pPr>
        <w:numPr>
          <w:ilvl w:val="0"/>
          <w:numId w:val="21"/>
        </w:numPr>
      </w:pPr>
      <w:r w:rsidRPr="003866B4">
        <w:rPr>
          <w:b/>
          <w:bCs/>
        </w:rPr>
        <w:t>|=</w:t>
      </w:r>
      <w:r w:rsidRPr="003866B4">
        <w:t>: присваивание после поразрядной дизъюнкции. Присваивает левому операнду результат поразрядной дизъюнкции его битового представления с битовым представлением правого операнда: </w:t>
      </w:r>
      <w:r w:rsidRPr="003866B4">
        <w:rPr>
          <w:b/>
          <w:bCs/>
        </w:rPr>
        <w:t>A |= B</w:t>
      </w:r>
      <w:r w:rsidRPr="003866B4">
        <w:t> эквивалентно </w:t>
      </w:r>
      <w:r w:rsidRPr="003866B4">
        <w:rPr>
          <w:b/>
          <w:bCs/>
        </w:rPr>
        <w:t>A = A | B</w:t>
      </w:r>
    </w:p>
    <w:p w14:paraId="40B65D2C" w14:textId="77777777" w:rsidR="003866B4" w:rsidRPr="003866B4" w:rsidRDefault="003866B4" w:rsidP="00A04FF4">
      <w:pPr>
        <w:numPr>
          <w:ilvl w:val="0"/>
          <w:numId w:val="21"/>
        </w:numPr>
      </w:pPr>
      <w:r w:rsidRPr="003866B4">
        <w:rPr>
          <w:b/>
          <w:bCs/>
        </w:rPr>
        <w:t>^=</w:t>
      </w:r>
      <w:r w:rsidRPr="003866B4">
        <w:t>: присваивание после операции исключающего ИЛИ. Присваивает левому операнду результат операции исключающего ИЛИ его битового представления с битовым представлением правого операнда: </w:t>
      </w:r>
      <w:r w:rsidRPr="003866B4">
        <w:rPr>
          <w:b/>
          <w:bCs/>
        </w:rPr>
        <w:t>A ^= B</w:t>
      </w:r>
      <w:r w:rsidRPr="003866B4">
        <w:t> эквивалентно </w:t>
      </w:r>
      <w:r w:rsidRPr="003866B4">
        <w:rPr>
          <w:b/>
          <w:bCs/>
        </w:rPr>
        <w:t>A = A ^ B</w:t>
      </w:r>
    </w:p>
    <w:p w14:paraId="2F214491" w14:textId="77777777" w:rsidR="003866B4" w:rsidRPr="003866B4" w:rsidRDefault="003866B4" w:rsidP="003866B4">
      <w:r w:rsidRPr="003866B4">
        <w:t>Примеры операций:</w:t>
      </w:r>
    </w:p>
    <w:tbl>
      <w:tblPr>
        <w:tblW w:w="9852" w:type="dxa"/>
        <w:tblCellSpacing w:w="0" w:type="dxa"/>
        <w:tblCellMar>
          <w:left w:w="0" w:type="dxa"/>
          <w:right w:w="0" w:type="dxa"/>
        </w:tblCellMar>
        <w:tblLook w:val="04A0" w:firstRow="1" w:lastRow="0" w:firstColumn="1" w:lastColumn="0" w:noHBand="0" w:noVBand="1"/>
      </w:tblPr>
      <w:tblGrid>
        <w:gridCol w:w="426"/>
        <w:gridCol w:w="9426"/>
      </w:tblGrid>
      <w:tr w:rsidR="003866B4" w:rsidRPr="003866B4" w14:paraId="17ECC9B6" w14:textId="77777777" w:rsidTr="00626FDB">
        <w:trPr>
          <w:trHeight w:val="3743"/>
          <w:tblCellSpacing w:w="0" w:type="dxa"/>
        </w:trPr>
        <w:tc>
          <w:tcPr>
            <w:tcW w:w="426" w:type="dxa"/>
            <w:tcBorders>
              <w:top w:val="nil"/>
              <w:left w:val="nil"/>
              <w:bottom w:val="nil"/>
              <w:right w:val="single" w:sz="24" w:space="0" w:color="00B050"/>
            </w:tcBorders>
            <w:vAlign w:val="bottom"/>
            <w:hideMark/>
          </w:tcPr>
          <w:p w14:paraId="2A503183" w14:textId="77777777" w:rsidR="003866B4" w:rsidRPr="003866B4" w:rsidRDefault="003866B4" w:rsidP="003866B4">
            <w:pPr>
              <w:spacing w:after="0"/>
            </w:pPr>
            <w:r w:rsidRPr="003866B4">
              <w:t>1</w:t>
            </w:r>
          </w:p>
          <w:p w14:paraId="61884954" w14:textId="77777777" w:rsidR="003866B4" w:rsidRPr="003866B4" w:rsidRDefault="003866B4" w:rsidP="003866B4">
            <w:pPr>
              <w:spacing w:after="0"/>
            </w:pPr>
            <w:r w:rsidRPr="003866B4">
              <w:t>2</w:t>
            </w:r>
          </w:p>
          <w:p w14:paraId="4471F415" w14:textId="77777777" w:rsidR="003866B4" w:rsidRPr="003866B4" w:rsidRDefault="003866B4" w:rsidP="003866B4">
            <w:pPr>
              <w:spacing w:after="0"/>
            </w:pPr>
            <w:r w:rsidRPr="003866B4">
              <w:t>3</w:t>
            </w:r>
          </w:p>
          <w:p w14:paraId="62AD97ED" w14:textId="77777777" w:rsidR="003866B4" w:rsidRPr="003866B4" w:rsidRDefault="003866B4" w:rsidP="003866B4">
            <w:pPr>
              <w:spacing w:after="0"/>
            </w:pPr>
            <w:r w:rsidRPr="003866B4">
              <w:t>4</w:t>
            </w:r>
          </w:p>
          <w:p w14:paraId="38AA582F" w14:textId="77777777" w:rsidR="003866B4" w:rsidRPr="003866B4" w:rsidRDefault="003866B4" w:rsidP="003866B4">
            <w:pPr>
              <w:spacing w:after="0"/>
            </w:pPr>
            <w:r w:rsidRPr="003866B4">
              <w:t>5</w:t>
            </w:r>
          </w:p>
          <w:p w14:paraId="7A05CAED" w14:textId="77777777" w:rsidR="003866B4" w:rsidRPr="003866B4" w:rsidRDefault="003866B4" w:rsidP="003866B4">
            <w:pPr>
              <w:spacing w:after="0"/>
            </w:pPr>
            <w:r w:rsidRPr="003866B4">
              <w:t>6</w:t>
            </w:r>
          </w:p>
          <w:p w14:paraId="4B46EDB8" w14:textId="77777777" w:rsidR="003866B4" w:rsidRPr="003866B4" w:rsidRDefault="003866B4" w:rsidP="003866B4">
            <w:pPr>
              <w:spacing w:after="0"/>
            </w:pPr>
            <w:r w:rsidRPr="003866B4">
              <w:t>7</w:t>
            </w:r>
          </w:p>
          <w:p w14:paraId="7B1A7CFD" w14:textId="77777777" w:rsidR="003866B4" w:rsidRPr="003866B4" w:rsidRDefault="003866B4" w:rsidP="003866B4">
            <w:pPr>
              <w:spacing w:after="0"/>
            </w:pPr>
            <w:r w:rsidRPr="003866B4">
              <w:t>8</w:t>
            </w:r>
          </w:p>
          <w:p w14:paraId="4239EB40" w14:textId="77777777" w:rsidR="003866B4" w:rsidRPr="003866B4" w:rsidRDefault="003866B4" w:rsidP="003866B4">
            <w:pPr>
              <w:spacing w:after="0"/>
            </w:pPr>
            <w:r w:rsidRPr="003866B4">
              <w:t>9</w:t>
            </w:r>
          </w:p>
          <w:p w14:paraId="4302BB1C" w14:textId="77777777" w:rsidR="003866B4" w:rsidRPr="003866B4" w:rsidRDefault="003866B4" w:rsidP="003866B4">
            <w:pPr>
              <w:spacing w:after="0"/>
            </w:pPr>
            <w:r w:rsidRPr="003866B4">
              <w:t>10</w:t>
            </w:r>
          </w:p>
          <w:p w14:paraId="5AD0F83D" w14:textId="77777777" w:rsidR="003866B4" w:rsidRPr="003866B4" w:rsidRDefault="003866B4" w:rsidP="003866B4">
            <w:pPr>
              <w:spacing w:after="0"/>
            </w:pPr>
            <w:r w:rsidRPr="003866B4">
              <w:t>11</w:t>
            </w:r>
          </w:p>
          <w:p w14:paraId="1DD0188D" w14:textId="77777777" w:rsidR="003866B4" w:rsidRPr="003866B4" w:rsidRDefault="003866B4" w:rsidP="003866B4">
            <w:pPr>
              <w:spacing w:after="0"/>
            </w:pPr>
            <w:r w:rsidRPr="003866B4">
              <w:t>12</w:t>
            </w:r>
          </w:p>
          <w:p w14:paraId="534A8B46" w14:textId="77777777" w:rsidR="003866B4" w:rsidRPr="003866B4" w:rsidRDefault="003866B4" w:rsidP="003866B4">
            <w:pPr>
              <w:spacing w:after="0"/>
            </w:pPr>
            <w:r w:rsidRPr="003866B4">
              <w:t>13</w:t>
            </w:r>
          </w:p>
        </w:tc>
        <w:tc>
          <w:tcPr>
            <w:tcW w:w="9426" w:type="dxa"/>
            <w:tcBorders>
              <w:top w:val="nil"/>
              <w:left w:val="nil"/>
              <w:bottom w:val="nil"/>
              <w:right w:val="nil"/>
            </w:tcBorders>
            <w:vAlign w:val="bottom"/>
            <w:hideMark/>
          </w:tcPr>
          <w:p w14:paraId="6DCDE327" w14:textId="77777777" w:rsidR="003866B4" w:rsidRPr="003866B4" w:rsidRDefault="003866B4" w:rsidP="003866B4">
            <w:pPr>
              <w:spacing w:after="0"/>
              <w:rPr>
                <w:lang w:val="en-US"/>
              </w:rPr>
            </w:pPr>
            <w:r w:rsidRPr="003866B4">
              <w:rPr>
                <w:lang w:val="en-US"/>
              </w:rPr>
              <w:t>#include &lt;iostream&gt;</w:t>
            </w:r>
          </w:p>
          <w:p w14:paraId="0E90507F" w14:textId="77777777" w:rsidR="003866B4" w:rsidRPr="003866B4" w:rsidRDefault="003866B4" w:rsidP="003866B4">
            <w:pPr>
              <w:spacing w:after="0"/>
              <w:rPr>
                <w:lang w:val="en-US"/>
              </w:rPr>
            </w:pPr>
            <w:r w:rsidRPr="003866B4">
              <w:rPr>
                <w:lang w:val="en-US"/>
              </w:rPr>
              <w:t> </w:t>
            </w:r>
          </w:p>
          <w:p w14:paraId="516CDF65" w14:textId="77777777" w:rsidR="003866B4" w:rsidRPr="003866B4" w:rsidRDefault="003866B4" w:rsidP="003866B4">
            <w:pPr>
              <w:spacing w:after="0"/>
              <w:rPr>
                <w:lang w:val="en-US"/>
              </w:rPr>
            </w:pPr>
            <w:r w:rsidRPr="003866B4">
              <w:rPr>
                <w:b/>
                <w:bCs/>
                <w:lang w:val="en-US"/>
              </w:rPr>
              <w:t>int</w:t>
            </w:r>
            <w:r w:rsidRPr="003866B4">
              <w:rPr>
                <w:lang w:val="en-US"/>
              </w:rPr>
              <w:t xml:space="preserve"> main()</w:t>
            </w:r>
          </w:p>
          <w:p w14:paraId="58C2F590" w14:textId="77777777" w:rsidR="003866B4" w:rsidRPr="003866B4" w:rsidRDefault="003866B4" w:rsidP="003866B4">
            <w:pPr>
              <w:spacing w:after="0"/>
              <w:rPr>
                <w:lang w:val="en-US"/>
              </w:rPr>
            </w:pPr>
            <w:r w:rsidRPr="003866B4">
              <w:rPr>
                <w:lang w:val="en-US"/>
              </w:rPr>
              <w:t>{</w:t>
            </w:r>
          </w:p>
          <w:p w14:paraId="4A538747" w14:textId="77777777" w:rsidR="003866B4" w:rsidRPr="003866B4" w:rsidRDefault="003866B4" w:rsidP="003866B4">
            <w:pPr>
              <w:spacing w:after="0"/>
              <w:rPr>
                <w:lang w:val="en-US"/>
              </w:rPr>
            </w:pPr>
            <w:r w:rsidRPr="003866B4">
              <w:rPr>
                <w:lang w:val="en-US"/>
              </w:rPr>
              <w:t>    </w:t>
            </w:r>
            <w:r w:rsidRPr="003866B4">
              <w:rPr>
                <w:b/>
                <w:bCs/>
                <w:lang w:val="en-US"/>
              </w:rPr>
              <w:t>int</w:t>
            </w:r>
            <w:r w:rsidRPr="003866B4">
              <w:rPr>
                <w:lang w:val="en-US"/>
              </w:rPr>
              <w:t xml:space="preserve"> a {5};</w:t>
            </w:r>
          </w:p>
          <w:p w14:paraId="01799333" w14:textId="77777777" w:rsidR="003866B4" w:rsidRPr="003866B4" w:rsidRDefault="003866B4" w:rsidP="003866B4">
            <w:pPr>
              <w:spacing w:after="0"/>
              <w:rPr>
                <w:lang w:val="en-US"/>
              </w:rPr>
            </w:pPr>
            <w:r w:rsidRPr="003866B4">
              <w:rPr>
                <w:lang w:val="en-US"/>
              </w:rPr>
              <w:t>    a += 10;        // 15</w:t>
            </w:r>
          </w:p>
          <w:p w14:paraId="3010CE4A" w14:textId="77777777" w:rsidR="003866B4" w:rsidRPr="003866B4" w:rsidRDefault="003866B4" w:rsidP="003866B4">
            <w:pPr>
              <w:spacing w:after="0"/>
              <w:rPr>
                <w:lang w:val="en-US"/>
              </w:rPr>
            </w:pPr>
            <w:r w:rsidRPr="003866B4">
              <w:rPr>
                <w:lang w:val="en-US"/>
              </w:rPr>
              <w:t>    a -= 3;         // 12</w:t>
            </w:r>
          </w:p>
          <w:p w14:paraId="0FC6C0A8" w14:textId="77777777" w:rsidR="003866B4" w:rsidRPr="003866B4" w:rsidRDefault="003866B4" w:rsidP="003866B4">
            <w:pPr>
              <w:spacing w:after="0"/>
              <w:rPr>
                <w:lang w:val="en-US"/>
              </w:rPr>
            </w:pPr>
            <w:r w:rsidRPr="003866B4">
              <w:rPr>
                <w:lang w:val="en-US"/>
              </w:rPr>
              <w:t>    a *= 2;         // 24</w:t>
            </w:r>
          </w:p>
          <w:p w14:paraId="56D9AEDB" w14:textId="77777777" w:rsidR="003866B4" w:rsidRPr="003866B4" w:rsidRDefault="003866B4" w:rsidP="003866B4">
            <w:pPr>
              <w:spacing w:after="0"/>
              <w:rPr>
                <w:lang w:val="en-US"/>
              </w:rPr>
            </w:pPr>
            <w:r w:rsidRPr="003866B4">
              <w:rPr>
                <w:lang w:val="en-US"/>
              </w:rPr>
              <w:t>    a /= 6;         // 4</w:t>
            </w:r>
          </w:p>
          <w:p w14:paraId="7815E421" w14:textId="77777777" w:rsidR="003866B4" w:rsidRPr="003866B4" w:rsidRDefault="003866B4" w:rsidP="003866B4">
            <w:pPr>
              <w:spacing w:after="0"/>
              <w:rPr>
                <w:lang w:val="en-US"/>
              </w:rPr>
            </w:pPr>
            <w:r w:rsidRPr="003866B4">
              <w:rPr>
                <w:lang w:val="en-US"/>
              </w:rPr>
              <w:t>    a &lt;&lt;= 4;  // 64</w:t>
            </w:r>
          </w:p>
          <w:p w14:paraId="7ADDC2F7" w14:textId="77777777" w:rsidR="003866B4" w:rsidRPr="003866B4" w:rsidRDefault="003866B4" w:rsidP="003866B4">
            <w:pPr>
              <w:spacing w:after="0"/>
              <w:rPr>
                <w:lang w:val="en-US"/>
              </w:rPr>
            </w:pPr>
            <w:r w:rsidRPr="003866B4">
              <w:rPr>
                <w:lang w:val="en-US"/>
              </w:rPr>
              <w:t>    a &gt;&gt;= 2;  // 16</w:t>
            </w:r>
          </w:p>
          <w:p w14:paraId="288D7D09" w14:textId="77777777" w:rsidR="003866B4" w:rsidRPr="003866B4" w:rsidRDefault="003866B4" w:rsidP="003866B4">
            <w:pPr>
              <w:spacing w:after="0"/>
              <w:rPr>
                <w:lang w:val="en-US"/>
              </w:rPr>
            </w:pPr>
            <w:r w:rsidRPr="003866B4">
              <w:rPr>
                <w:lang w:val="en-US"/>
              </w:rPr>
              <w:t>    std::</w:t>
            </w:r>
            <w:proofErr w:type="spellStart"/>
            <w:r w:rsidRPr="003866B4">
              <w:rPr>
                <w:lang w:val="en-US"/>
              </w:rPr>
              <w:t>cout</w:t>
            </w:r>
            <w:proofErr w:type="spellEnd"/>
            <w:r w:rsidRPr="003866B4">
              <w:rPr>
                <w:lang w:val="en-US"/>
              </w:rPr>
              <w:t xml:space="preserve"> &lt;&lt; "a = " &lt;&lt; a &lt;&lt; std::</w:t>
            </w:r>
            <w:proofErr w:type="spellStart"/>
            <w:r w:rsidRPr="003866B4">
              <w:rPr>
                <w:lang w:val="en-US"/>
              </w:rPr>
              <w:t>endl</w:t>
            </w:r>
            <w:proofErr w:type="spellEnd"/>
            <w:r w:rsidRPr="003866B4">
              <w:rPr>
                <w:lang w:val="en-US"/>
              </w:rPr>
              <w:t>;</w:t>
            </w:r>
          </w:p>
          <w:p w14:paraId="57028D1F" w14:textId="77777777" w:rsidR="003866B4" w:rsidRPr="003866B4" w:rsidRDefault="003866B4" w:rsidP="003866B4">
            <w:pPr>
              <w:spacing w:after="0"/>
            </w:pPr>
            <w:r w:rsidRPr="003866B4">
              <w:t>}</w:t>
            </w:r>
          </w:p>
        </w:tc>
      </w:tr>
    </w:tbl>
    <w:p w14:paraId="0D49FB60" w14:textId="77777777" w:rsidR="003866B4" w:rsidRDefault="003866B4" w:rsidP="00873E85"/>
    <w:p w14:paraId="1462CE8C" w14:textId="77777777" w:rsidR="003866B4" w:rsidRPr="004945BC" w:rsidRDefault="003866B4" w:rsidP="004945BC">
      <w:pPr>
        <w:pStyle w:val="2"/>
        <w:rPr>
          <w:b/>
          <w:bCs/>
          <w:color w:val="000000" w:themeColor="text1"/>
          <w:sz w:val="28"/>
          <w:szCs w:val="28"/>
        </w:rPr>
      </w:pPr>
      <w:bookmarkStart w:id="66" w:name="_Toc212063047"/>
      <w:r w:rsidRPr="004945BC">
        <w:rPr>
          <w:b/>
          <w:bCs/>
          <w:color w:val="000000" w:themeColor="text1"/>
          <w:sz w:val="28"/>
          <w:szCs w:val="28"/>
        </w:rPr>
        <w:t>Условные выражения</w:t>
      </w:r>
      <w:bookmarkEnd w:id="66"/>
    </w:p>
    <w:p w14:paraId="71788A1E" w14:textId="77777777" w:rsidR="003866B4" w:rsidRPr="003866B4" w:rsidRDefault="003866B4" w:rsidP="003866B4">
      <w:r w:rsidRPr="003866B4">
        <w:t>Условные выражения представляют собой некоторое условие и возвращают значение типа </w:t>
      </w:r>
      <w:proofErr w:type="spellStart"/>
      <w:r w:rsidRPr="003866B4">
        <w:rPr>
          <w:b/>
          <w:bCs/>
        </w:rPr>
        <w:t>bool</w:t>
      </w:r>
      <w:proofErr w:type="spellEnd"/>
      <w:r w:rsidRPr="003866B4">
        <w:t>, то есть значение </w:t>
      </w:r>
      <w:proofErr w:type="spellStart"/>
      <w:r w:rsidRPr="003866B4">
        <w:rPr>
          <w:b/>
          <w:bCs/>
        </w:rPr>
        <w:t>true</w:t>
      </w:r>
      <w:proofErr w:type="spellEnd"/>
      <w:r w:rsidRPr="003866B4">
        <w:t> (если условие истинно), либо значение </w:t>
      </w:r>
      <w:proofErr w:type="spellStart"/>
      <w:r w:rsidRPr="003866B4">
        <w:rPr>
          <w:b/>
          <w:bCs/>
        </w:rPr>
        <w:t>false</w:t>
      </w:r>
      <w:proofErr w:type="spellEnd"/>
      <w:r w:rsidRPr="003866B4">
        <w:t> (если условие ложно). К условным выражениям относятся операции сравнения и логические операции.</w:t>
      </w:r>
    </w:p>
    <w:p w14:paraId="38578BE6" w14:textId="77777777" w:rsidR="003866B4" w:rsidRPr="00513B8A" w:rsidRDefault="003866B4" w:rsidP="00513B8A">
      <w:pPr>
        <w:pStyle w:val="3"/>
        <w:rPr>
          <w:rFonts w:asciiTheme="majorHAnsi" w:hAnsiTheme="majorHAnsi" w:cstheme="majorHAnsi"/>
          <w:b/>
          <w:bCs/>
          <w:i/>
          <w:iCs/>
          <w:color w:val="000000" w:themeColor="text1"/>
          <w:sz w:val="24"/>
          <w:szCs w:val="24"/>
        </w:rPr>
      </w:pPr>
      <w:bookmarkStart w:id="67" w:name="_Toc212063048"/>
      <w:r w:rsidRPr="00513B8A">
        <w:rPr>
          <w:rFonts w:asciiTheme="majorHAnsi" w:hAnsiTheme="majorHAnsi" w:cstheme="majorHAnsi"/>
          <w:b/>
          <w:bCs/>
          <w:i/>
          <w:iCs/>
          <w:color w:val="000000" w:themeColor="text1"/>
          <w:sz w:val="24"/>
          <w:szCs w:val="24"/>
        </w:rPr>
        <w:t>Операции сравнения</w:t>
      </w:r>
      <w:bookmarkEnd w:id="67"/>
    </w:p>
    <w:p w14:paraId="119EB8B8" w14:textId="77777777" w:rsidR="003866B4" w:rsidRPr="003866B4" w:rsidRDefault="003866B4" w:rsidP="003866B4">
      <w:r w:rsidRPr="003866B4">
        <w:t>В языке программирования C++ есть следующие операции сравнения:</w:t>
      </w:r>
    </w:p>
    <w:p w14:paraId="11212D3C" w14:textId="77777777" w:rsidR="003866B4" w:rsidRPr="003866B4" w:rsidRDefault="003866B4" w:rsidP="00A04FF4">
      <w:pPr>
        <w:numPr>
          <w:ilvl w:val="0"/>
          <w:numId w:val="22"/>
        </w:numPr>
      </w:pPr>
      <w:r w:rsidRPr="003866B4">
        <w:rPr>
          <w:b/>
          <w:bCs/>
        </w:rPr>
        <w:t>==</w:t>
      </w:r>
    </w:p>
    <w:p w14:paraId="40D107BA" w14:textId="77777777" w:rsidR="003866B4" w:rsidRPr="003866B4" w:rsidRDefault="003866B4" w:rsidP="003866B4">
      <w:r w:rsidRPr="003866B4">
        <w:t xml:space="preserve">Операция "равно". Возвращает </w:t>
      </w:r>
      <w:proofErr w:type="spellStart"/>
      <w:r w:rsidRPr="003866B4">
        <w:t>true</w:t>
      </w:r>
      <w:proofErr w:type="spellEnd"/>
      <w:r w:rsidRPr="003866B4">
        <w:t xml:space="preserve">, если оба операнда равны, и </w:t>
      </w:r>
      <w:proofErr w:type="spellStart"/>
      <w:r w:rsidRPr="003866B4">
        <w:t>false</w:t>
      </w:r>
      <w:proofErr w:type="spellEnd"/>
      <w:r w:rsidRPr="003866B4">
        <w:t>, если они не равны:</w:t>
      </w:r>
    </w:p>
    <w:tbl>
      <w:tblPr>
        <w:tblW w:w="10083" w:type="dxa"/>
        <w:tblCellSpacing w:w="0" w:type="dxa"/>
        <w:tblCellMar>
          <w:left w:w="0" w:type="dxa"/>
          <w:right w:w="0" w:type="dxa"/>
        </w:tblCellMar>
        <w:tblLook w:val="04A0" w:firstRow="1" w:lastRow="0" w:firstColumn="1" w:lastColumn="0" w:noHBand="0" w:noVBand="1"/>
      </w:tblPr>
      <w:tblGrid>
        <w:gridCol w:w="284"/>
        <w:gridCol w:w="9799"/>
      </w:tblGrid>
      <w:tr w:rsidR="003866B4" w:rsidRPr="003866B4" w14:paraId="7B674680" w14:textId="77777777" w:rsidTr="00626FDB">
        <w:trPr>
          <w:trHeight w:val="1115"/>
          <w:tblCellSpacing w:w="0" w:type="dxa"/>
        </w:trPr>
        <w:tc>
          <w:tcPr>
            <w:tcW w:w="284" w:type="dxa"/>
            <w:tcBorders>
              <w:top w:val="nil"/>
              <w:left w:val="nil"/>
              <w:bottom w:val="nil"/>
              <w:right w:val="single" w:sz="24" w:space="0" w:color="00B050"/>
            </w:tcBorders>
            <w:vAlign w:val="bottom"/>
            <w:hideMark/>
          </w:tcPr>
          <w:p w14:paraId="2E223580" w14:textId="77777777" w:rsidR="003866B4" w:rsidRPr="003866B4" w:rsidRDefault="003866B4" w:rsidP="003866B4">
            <w:pPr>
              <w:spacing w:after="0"/>
            </w:pPr>
            <w:r w:rsidRPr="003866B4">
              <w:t>1</w:t>
            </w:r>
          </w:p>
          <w:p w14:paraId="716B3B8D" w14:textId="77777777" w:rsidR="003866B4" w:rsidRPr="003866B4" w:rsidRDefault="003866B4" w:rsidP="003866B4">
            <w:pPr>
              <w:spacing w:after="0"/>
            </w:pPr>
            <w:r w:rsidRPr="003866B4">
              <w:t>2</w:t>
            </w:r>
          </w:p>
          <w:p w14:paraId="39D87813" w14:textId="77777777" w:rsidR="003866B4" w:rsidRPr="003866B4" w:rsidRDefault="003866B4" w:rsidP="003866B4">
            <w:pPr>
              <w:spacing w:after="0"/>
            </w:pPr>
            <w:r w:rsidRPr="003866B4">
              <w:t>3</w:t>
            </w:r>
          </w:p>
          <w:p w14:paraId="40834173" w14:textId="77777777" w:rsidR="003866B4" w:rsidRPr="003866B4" w:rsidRDefault="003866B4" w:rsidP="003866B4">
            <w:pPr>
              <w:spacing w:after="0"/>
            </w:pPr>
            <w:r w:rsidRPr="003866B4">
              <w:t>4</w:t>
            </w:r>
          </w:p>
        </w:tc>
        <w:tc>
          <w:tcPr>
            <w:tcW w:w="9799" w:type="dxa"/>
            <w:tcBorders>
              <w:top w:val="nil"/>
              <w:left w:val="nil"/>
              <w:bottom w:val="nil"/>
              <w:right w:val="nil"/>
            </w:tcBorders>
            <w:vAlign w:val="bottom"/>
            <w:hideMark/>
          </w:tcPr>
          <w:p w14:paraId="0672BCBC" w14:textId="77777777" w:rsidR="003866B4" w:rsidRPr="003866B4" w:rsidRDefault="003866B4" w:rsidP="003866B4">
            <w:pPr>
              <w:spacing w:after="0"/>
              <w:rPr>
                <w:lang w:val="en-US"/>
              </w:rPr>
            </w:pPr>
            <w:r w:rsidRPr="003866B4">
              <w:rPr>
                <w:b/>
                <w:bCs/>
                <w:lang w:val="en-US"/>
              </w:rPr>
              <w:t>int</w:t>
            </w:r>
            <w:r w:rsidRPr="003866B4">
              <w:rPr>
                <w:lang w:val="en-US"/>
              </w:rPr>
              <w:t xml:space="preserve"> a {10};</w:t>
            </w:r>
          </w:p>
          <w:p w14:paraId="7ABF379C" w14:textId="77777777" w:rsidR="003866B4" w:rsidRPr="003866B4" w:rsidRDefault="003866B4" w:rsidP="003866B4">
            <w:pPr>
              <w:spacing w:after="0"/>
              <w:rPr>
                <w:lang w:val="en-US"/>
              </w:rPr>
            </w:pPr>
            <w:r w:rsidRPr="003866B4">
              <w:rPr>
                <w:b/>
                <w:bCs/>
                <w:lang w:val="en-US"/>
              </w:rPr>
              <w:t>int</w:t>
            </w:r>
            <w:r w:rsidRPr="003866B4">
              <w:rPr>
                <w:lang w:val="en-US"/>
              </w:rPr>
              <w:t xml:space="preserve"> b {4};</w:t>
            </w:r>
          </w:p>
          <w:p w14:paraId="14C5482C" w14:textId="77777777" w:rsidR="003866B4" w:rsidRPr="003866B4" w:rsidRDefault="003866B4" w:rsidP="003866B4">
            <w:pPr>
              <w:spacing w:after="0"/>
              <w:rPr>
                <w:lang w:val="en-US"/>
              </w:rPr>
            </w:pPr>
            <w:r w:rsidRPr="003866B4">
              <w:rPr>
                <w:b/>
                <w:bCs/>
                <w:lang w:val="en-US"/>
              </w:rPr>
              <w:t>bool</w:t>
            </w:r>
            <w:r w:rsidRPr="003866B4">
              <w:rPr>
                <w:lang w:val="en-US"/>
              </w:rPr>
              <w:t xml:space="preserve"> c {a == b};    // false</w:t>
            </w:r>
          </w:p>
          <w:p w14:paraId="6F6E740F" w14:textId="77777777" w:rsidR="003866B4" w:rsidRPr="003866B4" w:rsidRDefault="003866B4" w:rsidP="003866B4">
            <w:pPr>
              <w:spacing w:after="0"/>
            </w:pPr>
            <w:proofErr w:type="spellStart"/>
            <w:r w:rsidRPr="003866B4">
              <w:rPr>
                <w:b/>
                <w:bCs/>
              </w:rPr>
              <w:t>bool</w:t>
            </w:r>
            <w:proofErr w:type="spellEnd"/>
            <w:r w:rsidRPr="003866B4">
              <w:t xml:space="preserve"> d {a == 10};   // </w:t>
            </w:r>
            <w:proofErr w:type="spellStart"/>
            <w:r w:rsidRPr="003866B4">
              <w:t>true</w:t>
            </w:r>
            <w:proofErr w:type="spellEnd"/>
          </w:p>
        </w:tc>
      </w:tr>
    </w:tbl>
    <w:p w14:paraId="4408A1CC" w14:textId="77777777" w:rsidR="003866B4" w:rsidRPr="003866B4" w:rsidRDefault="003866B4" w:rsidP="00A04FF4">
      <w:pPr>
        <w:numPr>
          <w:ilvl w:val="0"/>
          <w:numId w:val="22"/>
        </w:numPr>
      </w:pPr>
      <w:r w:rsidRPr="003866B4">
        <w:rPr>
          <w:b/>
          <w:bCs/>
        </w:rPr>
        <w:t>&gt;</w:t>
      </w:r>
    </w:p>
    <w:p w14:paraId="1A33EE59" w14:textId="77777777" w:rsidR="003866B4" w:rsidRPr="003866B4" w:rsidRDefault="003866B4" w:rsidP="003866B4">
      <w:r w:rsidRPr="003866B4">
        <w:t xml:space="preserve">Операция "больше чем". Возвращает </w:t>
      </w:r>
      <w:proofErr w:type="spellStart"/>
      <w:r w:rsidRPr="003866B4">
        <w:t>true</w:t>
      </w:r>
      <w:proofErr w:type="spellEnd"/>
      <w:r w:rsidRPr="003866B4">
        <w:t>, если первый операнд больше второго. Иначе возвращает </w:t>
      </w:r>
      <w:proofErr w:type="spellStart"/>
      <w:r w:rsidRPr="003866B4">
        <w:t>false</w:t>
      </w:r>
      <w:proofErr w:type="spellEnd"/>
      <w:r w:rsidRPr="003866B4">
        <w:t>:</w:t>
      </w:r>
    </w:p>
    <w:tbl>
      <w:tblPr>
        <w:tblW w:w="9952" w:type="dxa"/>
        <w:tblCellSpacing w:w="0" w:type="dxa"/>
        <w:tblCellMar>
          <w:left w:w="0" w:type="dxa"/>
          <w:right w:w="0" w:type="dxa"/>
        </w:tblCellMar>
        <w:tblLook w:val="04A0" w:firstRow="1" w:lastRow="0" w:firstColumn="1" w:lastColumn="0" w:noHBand="0" w:noVBand="1"/>
      </w:tblPr>
      <w:tblGrid>
        <w:gridCol w:w="284"/>
        <w:gridCol w:w="9668"/>
      </w:tblGrid>
      <w:tr w:rsidR="003866B4" w:rsidRPr="003C6413" w14:paraId="05FDE8CF" w14:textId="77777777" w:rsidTr="00626FDB">
        <w:trPr>
          <w:trHeight w:val="900"/>
          <w:tblCellSpacing w:w="0" w:type="dxa"/>
        </w:trPr>
        <w:tc>
          <w:tcPr>
            <w:tcW w:w="284" w:type="dxa"/>
            <w:tcBorders>
              <w:top w:val="nil"/>
              <w:left w:val="nil"/>
              <w:bottom w:val="nil"/>
              <w:right w:val="single" w:sz="24" w:space="0" w:color="00B050"/>
            </w:tcBorders>
            <w:vAlign w:val="bottom"/>
            <w:hideMark/>
          </w:tcPr>
          <w:p w14:paraId="554B7AA3" w14:textId="77777777" w:rsidR="003866B4" w:rsidRPr="003866B4" w:rsidRDefault="003866B4" w:rsidP="003866B4">
            <w:pPr>
              <w:spacing w:after="0"/>
            </w:pPr>
            <w:r w:rsidRPr="003866B4">
              <w:lastRenderedPageBreak/>
              <w:t>1</w:t>
            </w:r>
          </w:p>
          <w:p w14:paraId="4BACA2CB" w14:textId="77777777" w:rsidR="003866B4" w:rsidRPr="003866B4" w:rsidRDefault="003866B4" w:rsidP="003866B4">
            <w:pPr>
              <w:spacing w:after="0"/>
            </w:pPr>
            <w:r w:rsidRPr="003866B4">
              <w:t>2</w:t>
            </w:r>
          </w:p>
          <w:p w14:paraId="38EE2EF2" w14:textId="77777777" w:rsidR="003866B4" w:rsidRPr="003866B4" w:rsidRDefault="003866B4" w:rsidP="003866B4">
            <w:pPr>
              <w:spacing w:after="0"/>
            </w:pPr>
            <w:r w:rsidRPr="003866B4">
              <w:t>3</w:t>
            </w:r>
          </w:p>
        </w:tc>
        <w:tc>
          <w:tcPr>
            <w:tcW w:w="9668" w:type="dxa"/>
            <w:tcBorders>
              <w:top w:val="nil"/>
              <w:left w:val="nil"/>
              <w:bottom w:val="nil"/>
              <w:right w:val="nil"/>
            </w:tcBorders>
            <w:vAlign w:val="bottom"/>
            <w:hideMark/>
          </w:tcPr>
          <w:p w14:paraId="248BD4A7" w14:textId="77777777" w:rsidR="003866B4" w:rsidRPr="003866B4" w:rsidRDefault="003866B4" w:rsidP="003866B4">
            <w:pPr>
              <w:spacing w:after="0"/>
              <w:rPr>
                <w:lang w:val="en-US"/>
              </w:rPr>
            </w:pPr>
            <w:r w:rsidRPr="003866B4">
              <w:rPr>
                <w:b/>
                <w:bCs/>
                <w:lang w:val="en-US"/>
              </w:rPr>
              <w:t>int</w:t>
            </w:r>
            <w:r w:rsidRPr="003866B4">
              <w:rPr>
                <w:lang w:val="en-US"/>
              </w:rPr>
              <w:t xml:space="preserve"> a {10};</w:t>
            </w:r>
          </w:p>
          <w:p w14:paraId="2369E33C" w14:textId="77777777" w:rsidR="003866B4" w:rsidRPr="003866B4" w:rsidRDefault="003866B4" w:rsidP="003866B4">
            <w:pPr>
              <w:spacing w:after="0"/>
              <w:rPr>
                <w:lang w:val="en-US"/>
              </w:rPr>
            </w:pPr>
            <w:r w:rsidRPr="003866B4">
              <w:rPr>
                <w:b/>
                <w:bCs/>
                <w:lang w:val="en-US"/>
              </w:rPr>
              <w:t>int</w:t>
            </w:r>
            <w:r w:rsidRPr="003866B4">
              <w:rPr>
                <w:lang w:val="en-US"/>
              </w:rPr>
              <w:t xml:space="preserve"> b {4};</w:t>
            </w:r>
          </w:p>
          <w:p w14:paraId="303F4319" w14:textId="77777777" w:rsidR="003866B4" w:rsidRPr="003866B4" w:rsidRDefault="003866B4" w:rsidP="003866B4">
            <w:pPr>
              <w:spacing w:after="0"/>
              <w:rPr>
                <w:lang w:val="en-US"/>
              </w:rPr>
            </w:pPr>
            <w:r w:rsidRPr="003866B4">
              <w:rPr>
                <w:b/>
                <w:bCs/>
                <w:lang w:val="en-US"/>
              </w:rPr>
              <w:t>bool</w:t>
            </w:r>
            <w:r w:rsidRPr="003866B4">
              <w:rPr>
                <w:lang w:val="en-US"/>
              </w:rPr>
              <w:t xml:space="preserve"> c {a &gt; b};  // true</w:t>
            </w:r>
          </w:p>
        </w:tc>
      </w:tr>
    </w:tbl>
    <w:p w14:paraId="78D8EEB0" w14:textId="77777777" w:rsidR="003866B4" w:rsidRPr="003866B4" w:rsidRDefault="003866B4" w:rsidP="00A04FF4">
      <w:pPr>
        <w:numPr>
          <w:ilvl w:val="0"/>
          <w:numId w:val="22"/>
        </w:numPr>
      </w:pPr>
      <w:r w:rsidRPr="003866B4">
        <w:rPr>
          <w:b/>
          <w:bCs/>
        </w:rPr>
        <w:t>&lt;</w:t>
      </w:r>
    </w:p>
    <w:p w14:paraId="3549DD8F" w14:textId="77777777" w:rsidR="003866B4" w:rsidRPr="003866B4" w:rsidRDefault="003866B4" w:rsidP="003866B4">
      <w:r w:rsidRPr="003866B4">
        <w:t xml:space="preserve">Операция "меньше чем". Возвращает </w:t>
      </w:r>
      <w:proofErr w:type="spellStart"/>
      <w:r w:rsidRPr="003866B4">
        <w:t>true</w:t>
      </w:r>
      <w:proofErr w:type="spellEnd"/>
      <w:r w:rsidRPr="003866B4">
        <w:t>, если первый операнд меньше второго. Иначе возвращает </w:t>
      </w:r>
      <w:proofErr w:type="spellStart"/>
      <w:r w:rsidRPr="003866B4">
        <w:t>false</w:t>
      </w:r>
      <w:proofErr w:type="spellEnd"/>
      <w:r w:rsidRPr="003866B4">
        <w:t>:</w:t>
      </w:r>
    </w:p>
    <w:tbl>
      <w:tblPr>
        <w:tblW w:w="9976" w:type="dxa"/>
        <w:tblCellSpacing w:w="0" w:type="dxa"/>
        <w:tblCellMar>
          <w:left w:w="0" w:type="dxa"/>
          <w:right w:w="0" w:type="dxa"/>
        </w:tblCellMar>
        <w:tblLook w:val="04A0" w:firstRow="1" w:lastRow="0" w:firstColumn="1" w:lastColumn="0" w:noHBand="0" w:noVBand="1"/>
      </w:tblPr>
      <w:tblGrid>
        <w:gridCol w:w="284"/>
        <w:gridCol w:w="9692"/>
      </w:tblGrid>
      <w:tr w:rsidR="003866B4" w:rsidRPr="003866B4" w14:paraId="62A6624E" w14:textId="77777777" w:rsidTr="00626FDB">
        <w:trPr>
          <w:trHeight w:val="350"/>
          <w:tblCellSpacing w:w="0" w:type="dxa"/>
        </w:trPr>
        <w:tc>
          <w:tcPr>
            <w:tcW w:w="284" w:type="dxa"/>
            <w:tcBorders>
              <w:top w:val="nil"/>
              <w:left w:val="nil"/>
              <w:bottom w:val="nil"/>
              <w:right w:val="single" w:sz="24" w:space="0" w:color="00B050"/>
            </w:tcBorders>
            <w:vAlign w:val="bottom"/>
            <w:hideMark/>
          </w:tcPr>
          <w:p w14:paraId="6DC58818" w14:textId="77777777" w:rsidR="003866B4" w:rsidRPr="003866B4" w:rsidRDefault="003866B4" w:rsidP="003866B4">
            <w:pPr>
              <w:spacing w:after="0"/>
            </w:pPr>
            <w:r w:rsidRPr="003866B4">
              <w:t>1</w:t>
            </w:r>
          </w:p>
        </w:tc>
        <w:tc>
          <w:tcPr>
            <w:tcW w:w="9692" w:type="dxa"/>
            <w:tcBorders>
              <w:top w:val="nil"/>
              <w:left w:val="nil"/>
              <w:bottom w:val="nil"/>
              <w:right w:val="nil"/>
            </w:tcBorders>
            <w:vAlign w:val="bottom"/>
            <w:hideMark/>
          </w:tcPr>
          <w:p w14:paraId="4E02F60E" w14:textId="77777777" w:rsidR="003866B4" w:rsidRPr="003866B4" w:rsidRDefault="003866B4" w:rsidP="003866B4">
            <w:pPr>
              <w:spacing w:after="0"/>
            </w:pPr>
            <w:proofErr w:type="spellStart"/>
            <w:r w:rsidRPr="003866B4">
              <w:rPr>
                <w:b/>
                <w:bCs/>
              </w:rPr>
              <w:t>bool</w:t>
            </w:r>
            <w:proofErr w:type="spellEnd"/>
            <w:r w:rsidRPr="003866B4">
              <w:t xml:space="preserve"> c {10 &lt; 4}; // </w:t>
            </w:r>
            <w:proofErr w:type="spellStart"/>
            <w:r w:rsidRPr="003866B4">
              <w:t>false</w:t>
            </w:r>
            <w:proofErr w:type="spellEnd"/>
          </w:p>
        </w:tc>
      </w:tr>
    </w:tbl>
    <w:p w14:paraId="241647C5" w14:textId="77777777" w:rsidR="003866B4" w:rsidRPr="003866B4" w:rsidRDefault="003866B4" w:rsidP="00A04FF4">
      <w:pPr>
        <w:numPr>
          <w:ilvl w:val="0"/>
          <w:numId w:val="22"/>
        </w:numPr>
      </w:pPr>
      <w:r w:rsidRPr="003866B4">
        <w:rPr>
          <w:b/>
          <w:bCs/>
        </w:rPr>
        <w:t>&lt;=</w:t>
      </w:r>
    </w:p>
    <w:p w14:paraId="05CC0698" w14:textId="77777777" w:rsidR="003866B4" w:rsidRPr="003866B4" w:rsidRDefault="003866B4" w:rsidP="003866B4">
      <w:r w:rsidRPr="003866B4">
        <w:t xml:space="preserve">Операция "меньше или равно". Возвращает </w:t>
      </w:r>
      <w:proofErr w:type="spellStart"/>
      <w:r w:rsidRPr="003866B4">
        <w:t>true</w:t>
      </w:r>
      <w:proofErr w:type="spellEnd"/>
      <w:r w:rsidRPr="003866B4">
        <w:t xml:space="preserve">, если первый операнд меньше или равен второму, и </w:t>
      </w:r>
      <w:proofErr w:type="spellStart"/>
      <w:r w:rsidRPr="003866B4">
        <w:t>false</w:t>
      </w:r>
      <w:proofErr w:type="spellEnd"/>
      <w:r w:rsidRPr="003866B4">
        <w:t>, если первый операнд больше второго:</w:t>
      </w:r>
    </w:p>
    <w:tbl>
      <w:tblPr>
        <w:tblW w:w="9781" w:type="dxa"/>
        <w:tblCellSpacing w:w="0" w:type="dxa"/>
        <w:tblCellMar>
          <w:left w:w="0" w:type="dxa"/>
          <w:right w:w="0" w:type="dxa"/>
        </w:tblCellMar>
        <w:tblLook w:val="04A0" w:firstRow="1" w:lastRow="0" w:firstColumn="1" w:lastColumn="0" w:noHBand="0" w:noVBand="1"/>
      </w:tblPr>
      <w:tblGrid>
        <w:gridCol w:w="284"/>
        <w:gridCol w:w="9497"/>
      </w:tblGrid>
      <w:tr w:rsidR="003866B4" w:rsidRPr="003C6413" w14:paraId="248913E6" w14:textId="77777777" w:rsidTr="00626FDB">
        <w:trPr>
          <w:trHeight w:val="576"/>
          <w:tblCellSpacing w:w="0" w:type="dxa"/>
        </w:trPr>
        <w:tc>
          <w:tcPr>
            <w:tcW w:w="284" w:type="dxa"/>
            <w:tcBorders>
              <w:top w:val="nil"/>
              <w:left w:val="nil"/>
              <w:bottom w:val="nil"/>
              <w:right w:val="single" w:sz="24" w:space="0" w:color="00B050"/>
            </w:tcBorders>
            <w:vAlign w:val="bottom"/>
            <w:hideMark/>
          </w:tcPr>
          <w:p w14:paraId="7F25A744" w14:textId="77777777" w:rsidR="003866B4" w:rsidRPr="003866B4" w:rsidRDefault="003866B4" w:rsidP="003866B4">
            <w:pPr>
              <w:spacing w:after="0"/>
            </w:pPr>
            <w:r w:rsidRPr="003866B4">
              <w:t>1</w:t>
            </w:r>
          </w:p>
          <w:p w14:paraId="628EE8CB" w14:textId="77777777" w:rsidR="003866B4" w:rsidRPr="003866B4" w:rsidRDefault="003866B4" w:rsidP="003866B4">
            <w:pPr>
              <w:spacing w:after="0"/>
            </w:pPr>
            <w:r w:rsidRPr="003866B4">
              <w:t>2</w:t>
            </w:r>
          </w:p>
        </w:tc>
        <w:tc>
          <w:tcPr>
            <w:tcW w:w="9497" w:type="dxa"/>
            <w:tcBorders>
              <w:top w:val="nil"/>
              <w:left w:val="nil"/>
              <w:bottom w:val="nil"/>
              <w:right w:val="nil"/>
            </w:tcBorders>
            <w:vAlign w:val="bottom"/>
            <w:hideMark/>
          </w:tcPr>
          <w:p w14:paraId="1F858EC9" w14:textId="77777777" w:rsidR="003866B4" w:rsidRPr="003866B4" w:rsidRDefault="003866B4" w:rsidP="003866B4">
            <w:pPr>
              <w:spacing w:after="0"/>
              <w:rPr>
                <w:lang w:val="en-US"/>
              </w:rPr>
            </w:pPr>
            <w:r w:rsidRPr="003866B4">
              <w:rPr>
                <w:b/>
                <w:bCs/>
                <w:lang w:val="en-US"/>
              </w:rPr>
              <w:t>bool</w:t>
            </w:r>
            <w:r w:rsidRPr="003866B4">
              <w:rPr>
                <w:lang w:val="en-US"/>
              </w:rPr>
              <w:t xml:space="preserve"> c = 10 &lt;= 4;    // false</w:t>
            </w:r>
          </w:p>
          <w:p w14:paraId="61C38318" w14:textId="77777777" w:rsidR="003866B4" w:rsidRPr="003866B4" w:rsidRDefault="003866B4" w:rsidP="003866B4">
            <w:pPr>
              <w:spacing w:after="0"/>
              <w:rPr>
                <w:lang w:val="en-US"/>
              </w:rPr>
            </w:pPr>
            <w:r w:rsidRPr="003866B4">
              <w:rPr>
                <w:b/>
                <w:bCs/>
                <w:lang w:val="en-US"/>
              </w:rPr>
              <w:t>bool</w:t>
            </w:r>
            <w:r w:rsidRPr="003866B4">
              <w:rPr>
                <w:lang w:val="en-US"/>
              </w:rPr>
              <w:t xml:space="preserve"> d = 10 &lt;= 14;   // true</w:t>
            </w:r>
          </w:p>
        </w:tc>
      </w:tr>
    </w:tbl>
    <w:p w14:paraId="39CD32C6" w14:textId="77777777" w:rsidR="003866B4" w:rsidRPr="003866B4" w:rsidRDefault="003866B4" w:rsidP="00A04FF4">
      <w:pPr>
        <w:numPr>
          <w:ilvl w:val="0"/>
          <w:numId w:val="22"/>
        </w:numPr>
      </w:pPr>
      <w:r w:rsidRPr="003866B4">
        <w:rPr>
          <w:b/>
          <w:bCs/>
        </w:rPr>
        <w:t>&gt;=</w:t>
      </w:r>
    </w:p>
    <w:p w14:paraId="1021B611" w14:textId="77777777" w:rsidR="003866B4" w:rsidRPr="003866B4" w:rsidRDefault="003866B4" w:rsidP="003866B4">
      <w:r w:rsidRPr="003866B4">
        <w:t xml:space="preserve">Операция "больше или равно". Возвращает </w:t>
      </w:r>
      <w:proofErr w:type="spellStart"/>
      <w:r w:rsidRPr="003866B4">
        <w:t>true</w:t>
      </w:r>
      <w:proofErr w:type="spellEnd"/>
      <w:r w:rsidRPr="003866B4">
        <w:t xml:space="preserve">, если первый операнд больше или равен второму, и </w:t>
      </w:r>
      <w:proofErr w:type="spellStart"/>
      <w:r w:rsidRPr="003866B4">
        <w:t>false</w:t>
      </w:r>
      <w:proofErr w:type="spellEnd"/>
      <w:r w:rsidRPr="003866B4">
        <w:t>, если первый операнд меньше второго:</w:t>
      </w:r>
    </w:p>
    <w:tbl>
      <w:tblPr>
        <w:tblW w:w="10252" w:type="dxa"/>
        <w:tblCellSpacing w:w="0" w:type="dxa"/>
        <w:tblCellMar>
          <w:left w:w="0" w:type="dxa"/>
          <w:right w:w="0" w:type="dxa"/>
        </w:tblCellMar>
        <w:tblLook w:val="04A0" w:firstRow="1" w:lastRow="0" w:firstColumn="1" w:lastColumn="0" w:noHBand="0" w:noVBand="1"/>
      </w:tblPr>
      <w:tblGrid>
        <w:gridCol w:w="284"/>
        <w:gridCol w:w="9968"/>
      </w:tblGrid>
      <w:tr w:rsidR="003866B4" w:rsidRPr="003C6413" w14:paraId="365AB86B" w14:textId="77777777" w:rsidTr="00626FDB">
        <w:trPr>
          <w:trHeight w:val="539"/>
          <w:tblCellSpacing w:w="0" w:type="dxa"/>
        </w:trPr>
        <w:tc>
          <w:tcPr>
            <w:tcW w:w="284" w:type="dxa"/>
            <w:tcBorders>
              <w:top w:val="nil"/>
              <w:left w:val="nil"/>
              <w:bottom w:val="nil"/>
              <w:right w:val="single" w:sz="24" w:space="0" w:color="00B050"/>
            </w:tcBorders>
            <w:vAlign w:val="bottom"/>
            <w:hideMark/>
          </w:tcPr>
          <w:p w14:paraId="78525F5F" w14:textId="77777777" w:rsidR="003866B4" w:rsidRPr="003866B4" w:rsidRDefault="003866B4" w:rsidP="003866B4">
            <w:pPr>
              <w:spacing w:after="0"/>
            </w:pPr>
            <w:r w:rsidRPr="003866B4">
              <w:t>1</w:t>
            </w:r>
          </w:p>
          <w:p w14:paraId="0B21BE5E" w14:textId="77777777" w:rsidR="003866B4" w:rsidRPr="003866B4" w:rsidRDefault="003866B4" w:rsidP="003866B4">
            <w:pPr>
              <w:spacing w:after="0"/>
            </w:pPr>
            <w:r w:rsidRPr="003866B4">
              <w:t>2</w:t>
            </w:r>
          </w:p>
        </w:tc>
        <w:tc>
          <w:tcPr>
            <w:tcW w:w="9968" w:type="dxa"/>
            <w:tcBorders>
              <w:top w:val="nil"/>
              <w:left w:val="nil"/>
              <w:bottom w:val="nil"/>
              <w:right w:val="nil"/>
            </w:tcBorders>
            <w:vAlign w:val="bottom"/>
            <w:hideMark/>
          </w:tcPr>
          <w:p w14:paraId="2890E38F" w14:textId="77777777" w:rsidR="003866B4" w:rsidRPr="003866B4" w:rsidRDefault="003866B4" w:rsidP="003866B4">
            <w:pPr>
              <w:spacing w:after="0"/>
              <w:rPr>
                <w:lang w:val="en-US"/>
              </w:rPr>
            </w:pPr>
            <w:r w:rsidRPr="003866B4">
              <w:rPr>
                <w:b/>
                <w:bCs/>
                <w:lang w:val="en-US"/>
              </w:rPr>
              <w:t>bool</w:t>
            </w:r>
            <w:r w:rsidRPr="003866B4">
              <w:rPr>
                <w:lang w:val="en-US"/>
              </w:rPr>
              <w:t xml:space="preserve"> c = 10 &gt;= 4;    // true</w:t>
            </w:r>
          </w:p>
          <w:p w14:paraId="59769C65" w14:textId="77777777" w:rsidR="003866B4" w:rsidRPr="003866B4" w:rsidRDefault="003866B4" w:rsidP="003866B4">
            <w:pPr>
              <w:spacing w:after="0"/>
              <w:rPr>
                <w:lang w:val="en-US"/>
              </w:rPr>
            </w:pPr>
            <w:r w:rsidRPr="003866B4">
              <w:rPr>
                <w:b/>
                <w:bCs/>
                <w:lang w:val="en-US"/>
              </w:rPr>
              <w:t>bool</w:t>
            </w:r>
            <w:r w:rsidRPr="003866B4">
              <w:rPr>
                <w:lang w:val="en-US"/>
              </w:rPr>
              <w:t xml:space="preserve"> d = 10 &gt;= 14;   // false</w:t>
            </w:r>
          </w:p>
        </w:tc>
      </w:tr>
    </w:tbl>
    <w:p w14:paraId="51619FA9" w14:textId="77777777" w:rsidR="003866B4" w:rsidRPr="003866B4" w:rsidRDefault="003866B4" w:rsidP="00A04FF4">
      <w:pPr>
        <w:numPr>
          <w:ilvl w:val="0"/>
          <w:numId w:val="22"/>
        </w:numPr>
      </w:pPr>
      <w:r w:rsidRPr="003866B4">
        <w:rPr>
          <w:b/>
          <w:bCs/>
        </w:rPr>
        <w:t>!=</w:t>
      </w:r>
    </w:p>
    <w:p w14:paraId="2936F87A" w14:textId="77777777" w:rsidR="003866B4" w:rsidRPr="003866B4" w:rsidRDefault="003866B4" w:rsidP="003866B4">
      <w:r w:rsidRPr="003866B4">
        <w:t xml:space="preserve">Операция "не равно". Возвращает </w:t>
      </w:r>
      <w:proofErr w:type="spellStart"/>
      <w:r w:rsidRPr="003866B4">
        <w:t>true</w:t>
      </w:r>
      <w:proofErr w:type="spellEnd"/>
      <w:r w:rsidRPr="003866B4">
        <w:t xml:space="preserve">, если первый операнд не равен второму, и </w:t>
      </w:r>
      <w:proofErr w:type="spellStart"/>
      <w:r w:rsidRPr="003866B4">
        <w:t>false</w:t>
      </w:r>
      <w:proofErr w:type="spellEnd"/>
      <w:r w:rsidRPr="003866B4">
        <w:t>, если оба операнда равны:</w:t>
      </w:r>
    </w:p>
    <w:tbl>
      <w:tblPr>
        <w:tblW w:w="14130" w:type="dxa"/>
        <w:tblCellSpacing w:w="0" w:type="dxa"/>
        <w:tblCellMar>
          <w:left w:w="0" w:type="dxa"/>
          <w:right w:w="0" w:type="dxa"/>
        </w:tblCellMar>
        <w:tblLook w:val="04A0" w:firstRow="1" w:lastRow="0" w:firstColumn="1" w:lastColumn="0" w:noHBand="0" w:noVBand="1"/>
      </w:tblPr>
      <w:tblGrid>
        <w:gridCol w:w="284"/>
        <w:gridCol w:w="13846"/>
      </w:tblGrid>
      <w:tr w:rsidR="003866B4" w:rsidRPr="003866B4" w14:paraId="7E5D2C42" w14:textId="77777777" w:rsidTr="00626FDB">
        <w:trPr>
          <w:tblCellSpacing w:w="0" w:type="dxa"/>
        </w:trPr>
        <w:tc>
          <w:tcPr>
            <w:tcW w:w="284" w:type="dxa"/>
            <w:tcBorders>
              <w:top w:val="nil"/>
              <w:left w:val="nil"/>
              <w:bottom w:val="nil"/>
              <w:right w:val="single" w:sz="24" w:space="0" w:color="00B050"/>
            </w:tcBorders>
            <w:vAlign w:val="bottom"/>
            <w:hideMark/>
          </w:tcPr>
          <w:p w14:paraId="3CE7313E" w14:textId="77777777" w:rsidR="003866B4" w:rsidRPr="003866B4" w:rsidRDefault="003866B4" w:rsidP="003866B4">
            <w:pPr>
              <w:spacing w:after="0"/>
            </w:pPr>
            <w:r w:rsidRPr="003866B4">
              <w:t>1</w:t>
            </w:r>
          </w:p>
          <w:p w14:paraId="0C58F7F6" w14:textId="77777777" w:rsidR="003866B4" w:rsidRPr="003866B4" w:rsidRDefault="003866B4" w:rsidP="003866B4">
            <w:pPr>
              <w:spacing w:after="0"/>
            </w:pPr>
            <w:r w:rsidRPr="003866B4">
              <w:t>2</w:t>
            </w:r>
          </w:p>
        </w:tc>
        <w:tc>
          <w:tcPr>
            <w:tcW w:w="13846" w:type="dxa"/>
            <w:tcBorders>
              <w:top w:val="nil"/>
              <w:left w:val="nil"/>
              <w:bottom w:val="nil"/>
              <w:right w:val="nil"/>
            </w:tcBorders>
            <w:vAlign w:val="bottom"/>
            <w:hideMark/>
          </w:tcPr>
          <w:p w14:paraId="4C2D4313" w14:textId="77777777" w:rsidR="003866B4" w:rsidRPr="003866B4" w:rsidRDefault="003866B4" w:rsidP="003866B4">
            <w:pPr>
              <w:spacing w:after="0"/>
              <w:rPr>
                <w:lang w:val="en-US"/>
              </w:rPr>
            </w:pPr>
            <w:r w:rsidRPr="003866B4">
              <w:rPr>
                <w:b/>
                <w:bCs/>
                <w:lang w:val="en-US"/>
              </w:rPr>
              <w:t>bool</w:t>
            </w:r>
            <w:r w:rsidRPr="003866B4">
              <w:rPr>
                <w:lang w:val="en-US"/>
              </w:rPr>
              <w:t xml:space="preserve"> c {10 != 4};   // true</w:t>
            </w:r>
          </w:p>
          <w:p w14:paraId="7F731E45" w14:textId="77777777" w:rsidR="003866B4" w:rsidRPr="003866B4" w:rsidRDefault="003866B4" w:rsidP="003866B4">
            <w:pPr>
              <w:spacing w:after="0"/>
            </w:pPr>
            <w:r w:rsidRPr="003866B4">
              <w:rPr>
                <w:b/>
                <w:bCs/>
                <w:lang w:val="en-US"/>
              </w:rPr>
              <w:t>bool</w:t>
            </w:r>
            <w:r w:rsidRPr="003866B4">
              <w:rPr>
                <w:lang w:val="en-US"/>
              </w:rPr>
              <w:t xml:space="preserve"> d = 4 != </w:t>
            </w:r>
            <w:r w:rsidRPr="003866B4">
              <w:t xml:space="preserve">4;    // </w:t>
            </w:r>
            <w:proofErr w:type="spellStart"/>
            <w:r w:rsidRPr="003866B4">
              <w:t>false</w:t>
            </w:r>
            <w:proofErr w:type="spellEnd"/>
          </w:p>
        </w:tc>
      </w:tr>
    </w:tbl>
    <w:p w14:paraId="5777CF18" w14:textId="77777777" w:rsidR="003866B4" w:rsidRPr="003866B4" w:rsidRDefault="003866B4" w:rsidP="003866B4">
      <w:r w:rsidRPr="003866B4">
        <w:t>Стоит отметить, что если мы выводим значение типа </w:t>
      </w:r>
      <w:proofErr w:type="spellStart"/>
      <w:r w:rsidRPr="003866B4">
        <w:rPr>
          <w:b/>
          <w:bCs/>
        </w:rPr>
        <w:t>bool</w:t>
      </w:r>
      <w:proofErr w:type="spellEnd"/>
      <w:r w:rsidRPr="003866B4">
        <w:t xml:space="preserve"> на консоль, то по умолчанию на консоль выводится 1 (если </w:t>
      </w:r>
      <w:proofErr w:type="spellStart"/>
      <w:r w:rsidRPr="003866B4">
        <w:t>true</w:t>
      </w:r>
      <w:proofErr w:type="spellEnd"/>
      <w:r w:rsidRPr="003866B4">
        <w:t xml:space="preserve">) и 0 (если </w:t>
      </w:r>
      <w:proofErr w:type="spellStart"/>
      <w:r w:rsidRPr="003866B4">
        <w:t>false</w:t>
      </w:r>
      <w:proofErr w:type="spellEnd"/>
      <w:r w:rsidRPr="003866B4">
        <w:t>):</w:t>
      </w:r>
    </w:p>
    <w:tbl>
      <w:tblPr>
        <w:tblW w:w="10176" w:type="dxa"/>
        <w:tblCellSpacing w:w="0" w:type="dxa"/>
        <w:tblCellMar>
          <w:left w:w="0" w:type="dxa"/>
          <w:right w:w="0" w:type="dxa"/>
        </w:tblCellMar>
        <w:tblLook w:val="04A0" w:firstRow="1" w:lastRow="0" w:firstColumn="1" w:lastColumn="0" w:noHBand="0" w:noVBand="1"/>
      </w:tblPr>
      <w:tblGrid>
        <w:gridCol w:w="284"/>
        <w:gridCol w:w="9892"/>
      </w:tblGrid>
      <w:tr w:rsidR="003866B4" w:rsidRPr="003866B4" w14:paraId="40A77B7F" w14:textId="77777777" w:rsidTr="00626FDB">
        <w:trPr>
          <w:trHeight w:val="3119"/>
          <w:tblCellSpacing w:w="0" w:type="dxa"/>
        </w:trPr>
        <w:tc>
          <w:tcPr>
            <w:tcW w:w="200" w:type="dxa"/>
            <w:tcBorders>
              <w:top w:val="nil"/>
              <w:left w:val="nil"/>
              <w:bottom w:val="nil"/>
              <w:right w:val="single" w:sz="24" w:space="0" w:color="00B050"/>
            </w:tcBorders>
            <w:vAlign w:val="bottom"/>
            <w:hideMark/>
          </w:tcPr>
          <w:p w14:paraId="2A50B3F2" w14:textId="77777777" w:rsidR="003866B4" w:rsidRPr="003866B4" w:rsidRDefault="003866B4" w:rsidP="003866B4">
            <w:pPr>
              <w:spacing w:after="0"/>
            </w:pPr>
            <w:r w:rsidRPr="003866B4">
              <w:t>1</w:t>
            </w:r>
          </w:p>
          <w:p w14:paraId="751417CA" w14:textId="77777777" w:rsidR="003866B4" w:rsidRPr="003866B4" w:rsidRDefault="003866B4" w:rsidP="003866B4">
            <w:pPr>
              <w:spacing w:after="0"/>
            </w:pPr>
            <w:r w:rsidRPr="003866B4">
              <w:t>2</w:t>
            </w:r>
          </w:p>
          <w:p w14:paraId="1EE18829" w14:textId="77777777" w:rsidR="003866B4" w:rsidRPr="003866B4" w:rsidRDefault="003866B4" w:rsidP="003866B4">
            <w:pPr>
              <w:spacing w:after="0"/>
            </w:pPr>
            <w:r w:rsidRPr="003866B4">
              <w:t>3</w:t>
            </w:r>
          </w:p>
          <w:p w14:paraId="4D315666" w14:textId="77777777" w:rsidR="003866B4" w:rsidRPr="003866B4" w:rsidRDefault="003866B4" w:rsidP="003866B4">
            <w:pPr>
              <w:spacing w:after="0"/>
            </w:pPr>
            <w:r w:rsidRPr="003866B4">
              <w:t>4</w:t>
            </w:r>
          </w:p>
          <w:p w14:paraId="78CC6829" w14:textId="77777777" w:rsidR="003866B4" w:rsidRPr="003866B4" w:rsidRDefault="003866B4" w:rsidP="003866B4">
            <w:pPr>
              <w:spacing w:after="0"/>
            </w:pPr>
            <w:r w:rsidRPr="003866B4">
              <w:t>5</w:t>
            </w:r>
          </w:p>
          <w:p w14:paraId="54C4D651" w14:textId="77777777" w:rsidR="003866B4" w:rsidRPr="003866B4" w:rsidRDefault="003866B4" w:rsidP="003866B4">
            <w:pPr>
              <w:spacing w:after="0"/>
            </w:pPr>
            <w:r w:rsidRPr="003866B4">
              <w:t>6</w:t>
            </w:r>
          </w:p>
          <w:p w14:paraId="1E5ED125" w14:textId="77777777" w:rsidR="003866B4" w:rsidRPr="003866B4" w:rsidRDefault="003866B4" w:rsidP="003866B4">
            <w:pPr>
              <w:spacing w:after="0"/>
            </w:pPr>
            <w:r w:rsidRPr="003866B4">
              <w:t>7</w:t>
            </w:r>
          </w:p>
          <w:p w14:paraId="368A4B9D" w14:textId="77777777" w:rsidR="003866B4" w:rsidRPr="003866B4" w:rsidRDefault="003866B4" w:rsidP="003866B4">
            <w:pPr>
              <w:spacing w:after="0"/>
            </w:pPr>
            <w:r w:rsidRPr="003866B4">
              <w:t>8</w:t>
            </w:r>
          </w:p>
          <w:p w14:paraId="72839156" w14:textId="77777777" w:rsidR="003866B4" w:rsidRPr="003866B4" w:rsidRDefault="003866B4" w:rsidP="003866B4">
            <w:pPr>
              <w:spacing w:after="0"/>
            </w:pPr>
            <w:r w:rsidRPr="003866B4">
              <w:t>9</w:t>
            </w:r>
          </w:p>
          <w:p w14:paraId="3C6B7F23" w14:textId="77777777" w:rsidR="003866B4" w:rsidRPr="003866B4" w:rsidRDefault="003866B4" w:rsidP="003866B4">
            <w:pPr>
              <w:spacing w:after="0"/>
            </w:pPr>
            <w:r w:rsidRPr="003866B4">
              <w:t>10</w:t>
            </w:r>
          </w:p>
          <w:p w14:paraId="02F934F7" w14:textId="77777777" w:rsidR="003866B4" w:rsidRPr="003866B4" w:rsidRDefault="003866B4" w:rsidP="003866B4">
            <w:pPr>
              <w:spacing w:after="0"/>
            </w:pPr>
            <w:r w:rsidRPr="003866B4">
              <w:t>11</w:t>
            </w:r>
          </w:p>
        </w:tc>
        <w:tc>
          <w:tcPr>
            <w:tcW w:w="9976" w:type="dxa"/>
            <w:tcBorders>
              <w:top w:val="nil"/>
              <w:left w:val="nil"/>
              <w:bottom w:val="nil"/>
              <w:right w:val="nil"/>
            </w:tcBorders>
            <w:vAlign w:val="bottom"/>
            <w:hideMark/>
          </w:tcPr>
          <w:p w14:paraId="2D7193A4" w14:textId="77777777" w:rsidR="003866B4" w:rsidRPr="003866B4" w:rsidRDefault="003866B4" w:rsidP="003866B4">
            <w:pPr>
              <w:spacing w:after="0"/>
              <w:rPr>
                <w:lang w:val="en-US"/>
              </w:rPr>
            </w:pPr>
            <w:r w:rsidRPr="003866B4">
              <w:rPr>
                <w:lang w:val="en-US"/>
              </w:rPr>
              <w:t xml:space="preserve">#include &lt;iostream&gt; </w:t>
            </w:r>
          </w:p>
          <w:p w14:paraId="7939BEFD" w14:textId="77777777" w:rsidR="003866B4" w:rsidRPr="003866B4" w:rsidRDefault="003866B4" w:rsidP="003866B4">
            <w:pPr>
              <w:spacing w:after="0"/>
              <w:rPr>
                <w:lang w:val="en-US"/>
              </w:rPr>
            </w:pPr>
            <w:r w:rsidRPr="003866B4">
              <w:rPr>
                <w:lang w:val="en-US"/>
              </w:rPr>
              <w:t> </w:t>
            </w:r>
          </w:p>
          <w:p w14:paraId="3760DA89" w14:textId="77777777" w:rsidR="003866B4" w:rsidRPr="003866B4" w:rsidRDefault="003866B4" w:rsidP="003866B4">
            <w:pPr>
              <w:spacing w:after="0"/>
              <w:rPr>
                <w:lang w:val="en-US"/>
              </w:rPr>
            </w:pPr>
            <w:r w:rsidRPr="003866B4">
              <w:rPr>
                <w:b/>
                <w:bCs/>
                <w:lang w:val="en-US"/>
              </w:rPr>
              <w:t>int</w:t>
            </w:r>
            <w:r w:rsidRPr="003866B4">
              <w:rPr>
                <w:lang w:val="en-US"/>
              </w:rPr>
              <w:t xml:space="preserve"> main()</w:t>
            </w:r>
          </w:p>
          <w:p w14:paraId="19AC7F88" w14:textId="77777777" w:rsidR="003866B4" w:rsidRPr="003866B4" w:rsidRDefault="003866B4" w:rsidP="003866B4">
            <w:pPr>
              <w:spacing w:after="0"/>
              <w:rPr>
                <w:lang w:val="en-US"/>
              </w:rPr>
            </w:pPr>
            <w:r w:rsidRPr="003866B4">
              <w:rPr>
                <w:lang w:val="en-US"/>
              </w:rPr>
              <w:t>{</w:t>
            </w:r>
          </w:p>
          <w:p w14:paraId="09A53C02" w14:textId="77777777" w:rsidR="003866B4" w:rsidRPr="003866B4" w:rsidRDefault="003866B4" w:rsidP="003866B4">
            <w:pPr>
              <w:spacing w:after="0"/>
              <w:rPr>
                <w:lang w:val="en-US"/>
              </w:rPr>
            </w:pPr>
            <w:r w:rsidRPr="003866B4">
              <w:rPr>
                <w:lang w:val="en-US"/>
              </w:rPr>
              <w:t>    </w:t>
            </w:r>
            <w:r w:rsidRPr="003866B4">
              <w:rPr>
                <w:b/>
                <w:bCs/>
                <w:lang w:val="en-US"/>
              </w:rPr>
              <w:t>int</w:t>
            </w:r>
            <w:r w:rsidRPr="003866B4">
              <w:rPr>
                <w:lang w:val="en-US"/>
              </w:rPr>
              <w:t xml:space="preserve"> a {8};</w:t>
            </w:r>
          </w:p>
          <w:p w14:paraId="22FBC3AA" w14:textId="77777777" w:rsidR="003866B4" w:rsidRPr="003866B4" w:rsidRDefault="003866B4" w:rsidP="003866B4">
            <w:pPr>
              <w:spacing w:after="0"/>
              <w:rPr>
                <w:lang w:val="en-US"/>
              </w:rPr>
            </w:pPr>
            <w:r w:rsidRPr="003866B4">
              <w:rPr>
                <w:lang w:val="en-US"/>
              </w:rPr>
              <w:t>    </w:t>
            </w:r>
            <w:r w:rsidRPr="003866B4">
              <w:rPr>
                <w:b/>
                <w:bCs/>
                <w:lang w:val="en-US"/>
              </w:rPr>
              <w:t>int</w:t>
            </w:r>
            <w:r w:rsidRPr="003866B4">
              <w:rPr>
                <w:lang w:val="en-US"/>
              </w:rPr>
              <w:t xml:space="preserve"> b {11};</w:t>
            </w:r>
          </w:p>
          <w:p w14:paraId="2F8E074F" w14:textId="77777777" w:rsidR="003866B4" w:rsidRPr="003866B4" w:rsidRDefault="003866B4" w:rsidP="003866B4">
            <w:pPr>
              <w:spacing w:after="0"/>
              <w:rPr>
                <w:lang w:val="en-US"/>
              </w:rPr>
            </w:pPr>
            <w:r w:rsidRPr="003866B4">
              <w:rPr>
                <w:lang w:val="en-US"/>
              </w:rPr>
              <w:t>    </w:t>
            </w:r>
            <w:r w:rsidRPr="003866B4">
              <w:rPr>
                <w:b/>
                <w:bCs/>
                <w:lang w:val="en-US"/>
              </w:rPr>
              <w:t>bool</w:t>
            </w:r>
            <w:r w:rsidRPr="003866B4">
              <w:rPr>
                <w:lang w:val="en-US"/>
              </w:rPr>
              <w:t xml:space="preserve"> c {a == b};    // false</w:t>
            </w:r>
          </w:p>
          <w:p w14:paraId="76BB1E2A" w14:textId="77777777" w:rsidR="003866B4" w:rsidRPr="003866B4" w:rsidRDefault="003866B4" w:rsidP="003866B4">
            <w:pPr>
              <w:spacing w:after="0"/>
              <w:rPr>
                <w:lang w:val="en-US"/>
              </w:rPr>
            </w:pPr>
            <w:r w:rsidRPr="003866B4">
              <w:rPr>
                <w:lang w:val="en-US"/>
              </w:rPr>
              <w:t>    </w:t>
            </w:r>
            <w:r w:rsidRPr="003866B4">
              <w:rPr>
                <w:b/>
                <w:bCs/>
                <w:lang w:val="en-US"/>
              </w:rPr>
              <w:t>bool</w:t>
            </w:r>
            <w:r w:rsidRPr="003866B4">
              <w:rPr>
                <w:lang w:val="en-US"/>
              </w:rPr>
              <w:t xml:space="preserve"> d {a != b};    // true</w:t>
            </w:r>
          </w:p>
          <w:p w14:paraId="03812181" w14:textId="77777777" w:rsidR="003866B4" w:rsidRPr="003866B4" w:rsidRDefault="003866B4" w:rsidP="003866B4">
            <w:pPr>
              <w:spacing w:after="0"/>
              <w:rPr>
                <w:lang w:val="en-US"/>
              </w:rPr>
            </w:pPr>
            <w:r w:rsidRPr="003866B4">
              <w:rPr>
                <w:lang w:val="en-US"/>
              </w:rPr>
              <w:t>    std::</w:t>
            </w:r>
            <w:proofErr w:type="spellStart"/>
            <w:r w:rsidRPr="003866B4">
              <w:rPr>
                <w:lang w:val="en-US"/>
              </w:rPr>
              <w:t>cout</w:t>
            </w:r>
            <w:proofErr w:type="spellEnd"/>
            <w:r w:rsidRPr="003866B4">
              <w:rPr>
                <w:lang w:val="en-US"/>
              </w:rPr>
              <w:t xml:space="preserve"> &lt;&lt; "c = " &lt;&lt; c &lt;&lt; std::</w:t>
            </w:r>
            <w:proofErr w:type="spellStart"/>
            <w:r w:rsidRPr="003866B4">
              <w:rPr>
                <w:lang w:val="en-US"/>
              </w:rPr>
              <w:t>endl</w:t>
            </w:r>
            <w:proofErr w:type="spellEnd"/>
            <w:r w:rsidRPr="003866B4">
              <w:rPr>
                <w:lang w:val="en-US"/>
              </w:rPr>
              <w:t>;  // c = 0</w:t>
            </w:r>
          </w:p>
          <w:p w14:paraId="0BEF093D" w14:textId="77777777" w:rsidR="003866B4" w:rsidRPr="003866B4" w:rsidRDefault="003866B4" w:rsidP="003866B4">
            <w:pPr>
              <w:spacing w:after="0"/>
              <w:rPr>
                <w:lang w:val="en-US"/>
              </w:rPr>
            </w:pPr>
            <w:r w:rsidRPr="003866B4">
              <w:rPr>
                <w:lang w:val="en-US"/>
              </w:rPr>
              <w:t>    std::</w:t>
            </w:r>
            <w:proofErr w:type="spellStart"/>
            <w:r w:rsidRPr="003866B4">
              <w:rPr>
                <w:lang w:val="en-US"/>
              </w:rPr>
              <w:t>cout</w:t>
            </w:r>
            <w:proofErr w:type="spellEnd"/>
            <w:r w:rsidRPr="003866B4">
              <w:rPr>
                <w:lang w:val="en-US"/>
              </w:rPr>
              <w:t xml:space="preserve"> &lt;&lt; "d = " &lt;&lt; d &lt;&lt; std::</w:t>
            </w:r>
            <w:proofErr w:type="spellStart"/>
            <w:r w:rsidRPr="003866B4">
              <w:rPr>
                <w:lang w:val="en-US"/>
              </w:rPr>
              <w:t>endl</w:t>
            </w:r>
            <w:proofErr w:type="spellEnd"/>
            <w:r w:rsidRPr="003866B4">
              <w:rPr>
                <w:lang w:val="en-US"/>
              </w:rPr>
              <w:t>;  // d = 1</w:t>
            </w:r>
          </w:p>
          <w:p w14:paraId="6C42258D" w14:textId="77777777" w:rsidR="003866B4" w:rsidRPr="003866B4" w:rsidRDefault="003866B4" w:rsidP="003866B4">
            <w:pPr>
              <w:spacing w:after="0"/>
            </w:pPr>
            <w:r w:rsidRPr="003866B4">
              <w:t>}</w:t>
            </w:r>
          </w:p>
        </w:tc>
      </w:tr>
    </w:tbl>
    <w:p w14:paraId="743998EA" w14:textId="77777777" w:rsidR="003866B4" w:rsidRDefault="003866B4" w:rsidP="003866B4">
      <w:pPr>
        <w:spacing w:after="0"/>
      </w:pPr>
      <w:r w:rsidRPr="003866B4">
        <w:t xml:space="preserve">Чтобы все-таки вывести </w:t>
      </w:r>
      <w:proofErr w:type="spellStart"/>
      <w:r w:rsidRPr="003866B4">
        <w:t>true</w:t>
      </w:r>
      <w:proofErr w:type="spellEnd"/>
      <w:r w:rsidRPr="003866B4">
        <w:t>/</w:t>
      </w:r>
      <w:proofErr w:type="spellStart"/>
      <w:r w:rsidRPr="003866B4">
        <w:t>false</w:t>
      </w:r>
      <w:proofErr w:type="spellEnd"/>
      <w:r w:rsidRPr="003866B4">
        <w:t>, перед выводимым значением указывается манипулятор </w:t>
      </w:r>
      <w:proofErr w:type="spellStart"/>
      <w:r w:rsidRPr="003866B4">
        <w:rPr>
          <w:b/>
          <w:bCs/>
        </w:rPr>
        <w:t>std</w:t>
      </w:r>
      <w:proofErr w:type="spellEnd"/>
      <w:r w:rsidRPr="003866B4">
        <w:rPr>
          <w:b/>
          <w:bCs/>
        </w:rPr>
        <w:t>::</w:t>
      </w:r>
      <w:proofErr w:type="spellStart"/>
      <w:r w:rsidRPr="003866B4">
        <w:rPr>
          <w:b/>
          <w:bCs/>
        </w:rPr>
        <w:t>boolalpha</w:t>
      </w:r>
      <w:proofErr w:type="spellEnd"/>
      <w:r w:rsidRPr="003866B4">
        <w:t>:</w:t>
      </w:r>
    </w:p>
    <w:p w14:paraId="2548D3EB" w14:textId="77777777" w:rsidR="003866B4" w:rsidRPr="003866B4" w:rsidRDefault="003866B4" w:rsidP="003866B4">
      <w:pPr>
        <w:spacing w:after="0"/>
      </w:pP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3866B4" w:rsidRPr="003866B4" w14:paraId="46035D83" w14:textId="77777777" w:rsidTr="00626FDB">
        <w:trPr>
          <w:tblCellSpacing w:w="0" w:type="dxa"/>
        </w:trPr>
        <w:tc>
          <w:tcPr>
            <w:tcW w:w="6" w:type="dxa"/>
            <w:tcBorders>
              <w:top w:val="nil"/>
              <w:left w:val="nil"/>
              <w:bottom w:val="nil"/>
              <w:right w:val="single" w:sz="24" w:space="0" w:color="00B050"/>
            </w:tcBorders>
            <w:vAlign w:val="bottom"/>
            <w:hideMark/>
          </w:tcPr>
          <w:p w14:paraId="60AC4AC8" w14:textId="77777777" w:rsidR="003866B4" w:rsidRPr="003866B4" w:rsidRDefault="003866B4" w:rsidP="003866B4">
            <w:pPr>
              <w:spacing w:after="0"/>
            </w:pPr>
            <w:r w:rsidRPr="003866B4">
              <w:t>1</w:t>
            </w:r>
          </w:p>
          <w:p w14:paraId="4CBDCB93" w14:textId="77777777" w:rsidR="003866B4" w:rsidRPr="003866B4" w:rsidRDefault="003866B4" w:rsidP="003866B4">
            <w:pPr>
              <w:spacing w:after="0"/>
            </w:pPr>
            <w:r w:rsidRPr="003866B4">
              <w:t>2</w:t>
            </w:r>
          </w:p>
          <w:p w14:paraId="283795FA" w14:textId="77777777" w:rsidR="003866B4" w:rsidRPr="003866B4" w:rsidRDefault="003866B4" w:rsidP="003866B4">
            <w:pPr>
              <w:spacing w:after="0"/>
            </w:pPr>
            <w:r w:rsidRPr="003866B4">
              <w:t>3</w:t>
            </w:r>
          </w:p>
          <w:p w14:paraId="77816DE9" w14:textId="77777777" w:rsidR="003866B4" w:rsidRPr="003866B4" w:rsidRDefault="003866B4" w:rsidP="003866B4">
            <w:pPr>
              <w:spacing w:after="0"/>
            </w:pPr>
            <w:r w:rsidRPr="003866B4">
              <w:t>4</w:t>
            </w:r>
          </w:p>
          <w:p w14:paraId="3B627889" w14:textId="77777777" w:rsidR="003866B4" w:rsidRPr="003866B4" w:rsidRDefault="003866B4" w:rsidP="003866B4">
            <w:pPr>
              <w:spacing w:after="0"/>
            </w:pPr>
            <w:r w:rsidRPr="003866B4">
              <w:t>5</w:t>
            </w:r>
          </w:p>
          <w:p w14:paraId="4BB6E108" w14:textId="77777777" w:rsidR="003866B4" w:rsidRPr="003866B4" w:rsidRDefault="003866B4" w:rsidP="003866B4">
            <w:pPr>
              <w:spacing w:after="0"/>
            </w:pPr>
            <w:r w:rsidRPr="003866B4">
              <w:t>6</w:t>
            </w:r>
          </w:p>
          <w:p w14:paraId="41E3D1C3" w14:textId="77777777" w:rsidR="003866B4" w:rsidRPr="003866B4" w:rsidRDefault="003866B4" w:rsidP="003866B4">
            <w:pPr>
              <w:spacing w:after="0"/>
            </w:pPr>
            <w:r w:rsidRPr="003866B4">
              <w:lastRenderedPageBreak/>
              <w:t>7</w:t>
            </w:r>
          </w:p>
          <w:p w14:paraId="5BF30838" w14:textId="77777777" w:rsidR="003866B4" w:rsidRPr="003866B4" w:rsidRDefault="003866B4" w:rsidP="003866B4">
            <w:pPr>
              <w:spacing w:after="0"/>
            </w:pPr>
            <w:r w:rsidRPr="003866B4">
              <w:t>8</w:t>
            </w:r>
          </w:p>
          <w:p w14:paraId="158F3924" w14:textId="77777777" w:rsidR="003866B4" w:rsidRPr="003866B4" w:rsidRDefault="003866B4" w:rsidP="003866B4">
            <w:pPr>
              <w:spacing w:after="0"/>
            </w:pPr>
            <w:r w:rsidRPr="003866B4">
              <w:t>9</w:t>
            </w:r>
          </w:p>
          <w:p w14:paraId="328FEA07" w14:textId="77777777" w:rsidR="003866B4" w:rsidRPr="003866B4" w:rsidRDefault="003866B4" w:rsidP="003866B4">
            <w:pPr>
              <w:spacing w:after="0"/>
            </w:pPr>
            <w:r w:rsidRPr="003866B4">
              <w:t>10</w:t>
            </w:r>
          </w:p>
          <w:p w14:paraId="5611E11D" w14:textId="77777777" w:rsidR="003866B4" w:rsidRPr="003866B4" w:rsidRDefault="003866B4" w:rsidP="003866B4">
            <w:pPr>
              <w:spacing w:after="0"/>
            </w:pPr>
            <w:r w:rsidRPr="003866B4">
              <w:t>11</w:t>
            </w:r>
          </w:p>
        </w:tc>
        <w:tc>
          <w:tcPr>
            <w:tcW w:w="14136" w:type="dxa"/>
            <w:tcBorders>
              <w:top w:val="nil"/>
              <w:left w:val="nil"/>
              <w:bottom w:val="nil"/>
              <w:right w:val="nil"/>
            </w:tcBorders>
            <w:vAlign w:val="bottom"/>
            <w:hideMark/>
          </w:tcPr>
          <w:p w14:paraId="06F5F5D2" w14:textId="77777777" w:rsidR="003866B4" w:rsidRPr="003866B4" w:rsidRDefault="003866B4" w:rsidP="003866B4">
            <w:pPr>
              <w:spacing w:after="0"/>
              <w:rPr>
                <w:lang w:val="en-US"/>
              </w:rPr>
            </w:pPr>
            <w:r w:rsidRPr="003866B4">
              <w:rPr>
                <w:lang w:val="en-US"/>
              </w:rPr>
              <w:lastRenderedPageBreak/>
              <w:t xml:space="preserve">#include &lt;iostream&gt; </w:t>
            </w:r>
          </w:p>
          <w:p w14:paraId="24E43C6D" w14:textId="77777777" w:rsidR="003866B4" w:rsidRPr="003866B4" w:rsidRDefault="003866B4" w:rsidP="003866B4">
            <w:pPr>
              <w:spacing w:after="0"/>
              <w:rPr>
                <w:lang w:val="en-US"/>
              </w:rPr>
            </w:pPr>
            <w:r w:rsidRPr="003866B4">
              <w:rPr>
                <w:lang w:val="en-US"/>
              </w:rPr>
              <w:t> </w:t>
            </w:r>
          </w:p>
          <w:p w14:paraId="62EEF1D8" w14:textId="77777777" w:rsidR="003866B4" w:rsidRPr="003866B4" w:rsidRDefault="003866B4" w:rsidP="003866B4">
            <w:pPr>
              <w:spacing w:after="0"/>
              <w:rPr>
                <w:lang w:val="en-US"/>
              </w:rPr>
            </w:pPr>
            <w:r w:rsidRPr="003866B4">
              <w:rPr>
                <w:b/>
                <w:bCs/>
                <w:lang w:val="en-US"/>
              </w:rPr>
              <w:t>int</w:t>
            </w:r>
            <w:r w:rsidRPr="003866B4">
              <w:rPr>
                <w:lang w:val="en-US"/>
              </w:rPr>
              <w:t xml:space="preserve"> main()</w:t>
            </w:r>
          </w:p>
          <w:p w14:paraId="03C0D9EB" w14:textId="77777777" w:rsidR="003866B4" w:rsidRPr="003866B4" w:rsidRDefault="003866B4" w:rsidP="003866B4">
            <w:pPr>
              <w:spacing w:after="0"/>
              <w:rPr>
                <w:lang w:val="en-US"/>
              </w:rPr>
            </w:pPr>
            <w:r w:rsidRPr="003866B4">
              <w:rPr>
                <w:lang w:val="en-US"/>
              </w:rPr>
              <w:t>{</w:t>
            </w:r>
          </w:p>
          <w:p w14:paraId="1874B5CF" w14:textId="77777777" w:rsidR="003866B4" w:rsidRPr="003866B4" w:rsidRDefault="003866B4" w:rsidP="003866B4">
            <w:pPr>
              <w:spacing w:after="0"/>
              <w:rPr>
                <w:lang w:val="en-US"/>
              </w:rPr>
            </w:pPr>
            <w:r w:rsidRPr="003866B4">
              <w:rPr>
                <w:lang w:val="en-US"/>
              </w:rPr>
              <w:t>    </w:t>
            </w:r>
            <w:r w:rsidRPr="003866B4">
              <w:rPr>
                <w:b/>
                <w:bCs/>
                <w:lang w:val="en-US"/>
              </w:rPr>
              <w:t>int</w:t>
            </w:r>
            <w:r w:rsidRPr="003866B4">
              <w:rPr>
                <w:lang w:val="en-US"/>
              </w:rPr>
              <w:t xml:space="preserve"> a {8};</w:t>
            </w:r>
          </w:p>
          <w:p w14:paraId="506F8AD5" w14:textId="77777777" w:rsidR="003866B4" w:rsidRPr="003866B4" w:rsidRDefault="003866B4" w:rsidP="003866B4">
            <w:pPr>
              <w:spacing w:after="0"/>
              <w:rPr>
                <w:lang w:val="en-US"/>
              </w:rPr>
            </w:pPr>
            <w:r w:rsidRPr="003866B4">
              <w:rPr>
                <w:lang w:val="en-US"/>
              </w:rPr>
              <w:t>    </w:t>
            </w:r>
            <w:r w:rsidRPr="003866B4">
              <w:rPr>
                <w:b/>
                <w:bCs/>
                <w:lang w:val="en-US"/>
              </w:rPr>
              <w:t>int</w:t>
            </w:r>
            <w:r w:rsidRPr="003866B4">
              <w:rPr>
                <w:lang w:val="en-US"/>
              </w:rPr>
              <w:t xml:space="preserve"> b {11};</w:t>
            </w:r>
          </w:p>
          <w:p w14:paraId="622DF5E7" w14:textId="77777777" w:rsidR="003866B4" w:rsidRPr="003866B4" w:rsidRDefault="003866B4" w:rsidP="003866B4">
            <w:pPr>
              <w:spacing w:after="0"/>
              <w:rPr>
                <w:lang w:val="en-US"/>
              </w:rPr>
            </w:pPr>
            <w:r w:rsidRPr="003866B4">
              <w:rPr>
                <w:lang w:val="en-US"/>
              </w:rPr>
              <w:lastRenderedPageBreak/>
              <w:t>    </w:t>
            </w:r>
            <w:r w:rsidRPr="003866B4">
              <w:rPr>
                <w:b/>
                <w:bCs/>
                <w:lang w:val="en-US"/>
              </w:rPr>
              <w:t>bool</w:t>
            </w:r>
            <w:r w:rsidRPr="003866B4">
              <w:rPr>
                <w:lang w:val="en-US"/>
              </w:rPr>
              <w:t xml:space="preserve"> c {a == b};    // false</w:t>
            </w:r>
          </w:p>
          <w:p w14:paraId="183F87AC" w14:textId="77777777" w:rsidR="003866B4" w:rsidRPr="003866B4" w:rsidRDefault="003866B4" w:rsidP="003866B4">
            <w:pPr>
              <w:spacing w:after="0"/>
              <w:rPr>
                <w:lang w:val="en-US"/>
              </w:rPr>
            </w:pPr>
            <w:r w:rsidRPr="003866B4">
              <w:rPr>
                <w:lang w:val="en-US"/>
              </w:rPr>
              <w:t>    </w:t>
            </w:r>
            <w:r w:rsidRPr="003866B4">
              <w:rPr>
                <w:b/>
                <w:bCs/>
                <w:lang w:val="en-US"/>
              </w:rPr>
              <w:t>bool</w:t>
            </w:r>
            <w:r w:rsidRPr="003866B4">
              <w:rPr>
                <w:lang w:val="en-US"/>
              </w:rPr>
              <w:t xml:space="preserve"> d {a != b};    // true</w:t>
            </w:r>
          </w:p>
          <w:p w14:paraId="58448269" w14:textId="77777777" w:rsidR="003866B4" w:rsidRPr="003866B4" w:rsidRDefault="003866B4" w:rsidP="003866B4">
            <w:pPr>
              <w:spacing w:after="0"/>
              <w:rPr>
                <w:lang w:val="en-US"/>
              </w:rPr>
            </w:pPr>
            <w:r w:rsidRPr="003866B4">
              <w:rPr>
                <w:lang w:val="en-US"/>
              </w:rPr>
              <w:t>    std::</w:t>
            </w:r>
            <w:proofErr w:type="spellStart"/>
            <w:r w:rsidRPr="003866B4">
              <w:rPr>
                <w:lang w:val="en-US"/>
              </w:rPr>
              <w:t>cout</w:t>
            </w:r>
            <w:proofErr w:type="spellEnd"/>
            <w:r w:rsidRPr="003866B4">
              <w:rPr>
                <w:lang w:val="en-US"/>
              </w:rPr>
              <w:t xml:space="preserve"> &lt;&lt; "c = " &lt;&lt; std::</w:t>
            </w:r>
            <w:proofErr w:type="spellStart"/>
            <w:r w:rsidRPr="003866B4">
              <w:rPr>
                <w:lang w:val="en-US"/>
              </w:rPr>
              <w:t>boolalpha</w:t>
            </w:r>
            <w:proofErr w:type="spellEnd"/>
            <w:r w:rsidRPr="003866B4">
              <w:rPr>
                <w:lang w:val="en-US"/>
              </w:rPr>
              <w:t xml:space="preserve"> &lt;&lt; c &lt;&lt; std::</w:t>
            </w:r>
            <w:proofErr w:type="spellStart"/>
            <w:r w:rsidRPr="003866B4">
              <w:rPr>
                <w:lang w:val="en-US"/>
              </w:rPr>
              <w:t>endl</w:t>
            </w:r>
            <w:proofErr w:type="spellEnd"/>
            <w:r w:rsidRPr="003866B4">
              <w:rPr>
                <w:lang w:val="en-US"/>
              </w:rPr>
              <w:t>;  // c = false</w:t>
            </w:r>
          </w:p>
          <w:p w14:paraId="574BE76F" w14:textId="77777777" w:rsidR="003866B4" w:rsidRPr="003866B4" w:rsidRDefault="003866B4" w:rsidP="003866B4">
            <w:pPr>
              <w:spacing w:after="0"/>
              <w:rPr>
                <w:lang w:val="en-US"/>
              </w:rPr>
            </w:pPr>
            <w:r w:rsidRPr="003866B4">
              <w:rPr>
                <w:lang w:val="en-US"/>
              </w:rPr>
              <w:t>    std::</w:t>
            </w:r>
            <w:proofErr w:type="spellStart"/>
            <w:r w:rsidRPr="003866B4">
              <w:rPr>
                <w:lang w:val="en-US"/>
              </w:rPr>
              <w:t>cout</w:t>
            </w:r>
            <w:proofErr w:type="spellEnd"/>
            <w:r w:rsidRPr="003866B4">
              <w:rPr>
                <w:lang w:val="en-US"/>
              </w:rPr>
              <w:t xml:space="preserve"> &lt;&lt; "d = " &lt;&lt; std::</w:t>
            </w:r>
            <w:proofErr w:type="spellStart"/>
            <w:r w:rsidRPr="003866B4">
              <w:rPr>
                <w:lang w:val="en-US"/>
              </w:rPr>
              <w:t>boolalpha</w:t>
            </w:r>
            <w:proofErr w:type="spellEnd"/>
            <w:r w:rsidRPr="003866B4">
              <w:rPr>
                <w:lang w:val="en-US"/>
              </w:rPr>
              <w:t xml:space="preserve"> &lt;&lt; d &lt;&lt; std::</w:t>
            </w:r>
            <w:proofErr w:type="spellStart"/>
            <w:r w:rsidRPr="003866B4">
              <w:rPr>
                <w:lang w:val="en-US"/>
              </w:rPr>
              <w:t>endl</w:t>
            </w:r>
            <w:proofErr w:type="spellEnd"/>
            <w:r w:rsidRPr="003866B4">
              <w:rPr>
                <w:lang w:val="en-US"/>
              </w:rPr>
              <w:t>;  // d = true</w:t>
            </w:r>
          </w:p>
          <w:p w14:paraId="15FA7FBE" w14:textId="77777777" w:rsidR="003866B4" w:rsidRPr="003866B4" w:rsidRDefault="003866B4" w:rsidP="003866B4">
            <w:pPr>
              <w:spacing w:after="0"/>
            </w:pPr>
            <w:r w:rsidRPr="003866B4">
              <w:t>}</w:t>
            </w:r>
          </w:p>
        </w:tc>
      </w:tr>
    </w:tbl>
    <w:p w14:paraId="0A273AFE" w14:textId="77777777" w:rsidR="003866B4" w:rsidRPr="003866B4" w:rsidRDefault="003866B4" w:rsidP="003866B4">
      <w:r w:rsidRPr="003866B4">
        <w:lastRenderedPageBreak/>
        <w:t xml:space="preserve">Обычно операции сравнения применяются в условных конструкциях типа </w:t>
      </w:r>
      <w:proofErr w:type="spellStart"/>
      <w:r w:rsidRPr="003866B4">
        <w:t>if</w:t>
      </w:r>
      <w:proofErr w:type="spellEnd"/>
      <w:r w:rsidRPr="003866B4">
        <w:t>...</w:t>
      </w:r>
      <w:proofErr w:type="spellStart"/>
      <w:r w:rsidRPr="003866B4">
        <w:t>else</w:t>
      </w:r>
      <w:proofErr w:type="spellEnd"/>
      <w:r w:rsidRPr="003866B4">
        <w:t>, которые будут рассмотрены далее.</w:t>
      </w:r>
    </w:p>
    <w:p w14:paraId="1E0ED1EE" w14:textId="77777777" w:rsidR="003866B4" w:rsidRPr="00513B8A" w:rsidRDefault="003866B4" w:rsidP="00513B8A">
      <w:pPr>
        <w:pStyle w:val="3"/>
        <w:rPr>
          <w:rFonts w:asciiTheme="majorHAnsi" w:hAnsiTheme="majorHAnsi" w:cstheme="majorHAnsi"/>
          <w:b/>
          <w:bCs/>
          <w:i/>
          <w:iCs/>
          <w:color w:val="000000" w:themeColor="text1"/>
          <w:sz w:val="24"/>
          <w:szCs w:val="24"/>
        </w:rPr>
      </w:pPr>
      <w:bookmarkStart w:id="68" w:name="_Toc212063049"/>
      <w:r w:rsidRPr="00513B8A">
        <w:rPr>
          <w:rFonts w:asciiTheme="majorHAnsi" w:hAnsiTheme="majorHAnsi" w:cstheme="majorHAnsi"/>
          <w:b/>
          <w:bCs/>
          <w:i/>
          <w:iCs/>
          <w:color w:val="000000" w:themeColor="text1"/>
          <w:sz w:val="24"/>
          <w:szCs w:val="24"/>
        </w:rPr>
        <w:t>Логические операции</w:t>
      </w:r>
      <w:bookmarkEnd w:id="68"/>
    </w:p>
    <w:p w14:paraId="39985F05" w14:textId="77777777" w:rsidR="003866B4" w:rsidRPr="003866B4" w:rsidRDefault="003866B4" w:rsidP="003866B4">
      <w:r w:rsidRPr="003866B4">
        <w:t>Логические операции обычно объединяют несколько операций сравнения. К логическим операциям относят следующие:</w:t>
      </w:r>
    </w:p>
    <w:p w14:paraId="25820834" w14:textId="77777777" w:rsidR="003866B4" w:rsidRPr="003866B4" w:rsidRDefault="003866B4" w:rsidP="00A04FF4">
      <w:pPr>
        <w:numPr>
          <w:ilvl w:val="0"/>
          <w:numId w:val="23"/>
        </w:numPr>
      </w:pPr>
      <w:r w:rsidRPr="003866B4">
        <w:rPr>
          <w:b/>
          <w:bCs/>
        </w:rPr>
        <w:t>!</w:t>
      </w:r>
      <w:r w:rsidRPr="003866B4">
        <w:t> (операция отрицания)</w:t>
      </w:r>
    </w:p>
    <w:p w14:paraId="08816E03" w14:textId="77777777" w:rsidR="003866B4" w:rsidRPr="003866B4" w:rsidRDefault="003866B4" w:rsidP="003866B4">
      <w:r w:rsidRPr="003866B4">
        <w:t xml:space="preserve">Унарная операция, которая возвращает </w:t>
      </w:r>
      <w:proofErr w:type="spellStart"/>
      <w:r w:rsidRPr="003866B4">
        <w:t>true</w:t>
      </w:r>
      <w:proofErr w:type="spellEnd"/>
      <w:r w:rsidRPr="003866B4">
        <w:t xml:space="preserve">, если операнд равен </w:t>
      </w:r>
      <w:proofErr w:type="spellStart"/>
      <w:r w:rsidRPr="003866B4">
        <w:t>false</w:t>
      </w:r>
      <w:proofErr w:type="spellEnd"/>
      <w:r w:rsidRPr="003866B4">
        <w:t xml:space="preserve">. Если операнд равен </w:t>
      </w:r>
      <w:proofErr w:type="spellStart"/>
      <w:r w:rsidRPr="003866B4">
        <w:t>true</w:t>
      </w:r>
      <w:proofErr w:type="spellEnd"/>
      <w:r w:rsidRPr="003866B4">
        <w:t xml:space="preserve">, операция возвращает </w:t>
      </w:r>
      <w:proofErr w:type="spellStart"/>
      <w:r w:rsidRPr="003866B4">
        <w:t>false</w:t>
      </w:r>
      <w:proofErr w:type="spellEnd"/>
      <w:r w:rsidRPr="003866B4">
        <w:t>.</w:t>
      </w:r>
    </w:p>
    <w:tbl>
      <w:tblPr>
        <w:tblW w:w="14130" w:type="dxa"/>
        <w:tblCellSpacing w:w="0" w:type="dxa"/>
        <w:tblCellMar>
          <w:left w:w="0" w:type="dxa"/>
          <w:right w:w="0" w:type="dxa"/>
        </w:tblCellMar>
        <w:tblLook w:val="04A0" w:firstRow="1" w:lastRow="0" w:firstColumn="1" w:lastColumn="0" w:noHBand="0" w:noVBand="1"/>
      </w:tblPr>
      <w:tblGrid>
        <w:gridCol w:w="284"/>
        <w:gridCol w:w="13846"/>
      </w:tblGrid>
      <w:tr w:rsidR="003866B4" w:rsidRPr="003866B4" w14:paraId="20637B47" w14:textId="77777777" w:rsidTr="00626FDB">
        <w:trPr>
          <w:tblCellSpacing w:w="0" w:type="dxa"/>
        </w:trPr>
        <w:tc>
          <w:tcPr>
            <w:tcW w:w="284" w:type="dxa"/>
            <w:tcBorders>
              <w:top w:val="nil"/>
              <w:left w:val="nil"/>
              <w:bottom w:val="nil"/>
              <w:right w:val="single" w:sz="24" w:space="0" w:color="00B050"/>
            </w:tcBorders>
            <w:vAlign w:val="bottom"/>
            <w:hideMark/>
          </w:tcPr>
          <w:p w14:paraId="686628A0" w14:textId="77777777" w:rsidR="003866B4" w:rsidRPr="003866B4" w:rsidRDefault="003866B4" w:rsidP="003866B4">
            <w:pPr>
              <w:spacing w:after="0"/>
            </w:pPr>
            <w:r w:rsidRPr="003866B4">
              <w:t>1</w:t>
            </w:r>
          </w:p>
          <w:p w14:paraId="32318387" w14:textId="77777777" w:rsidR="003866B4" w:rsidRPr="003866B4" w:rsidRDefault="003866B4" w:rsidP="003866B4">
            <w:pPr>
              <w:spacing w:after="0"/>
            </w:pPr>
            <w:r w:rsidRPr="003866B4">
              <w:t>2</w:t>
            </w:r>
          </w:p>
          <w:p w14:paraId="308FA01F" w14:textId="77777777" w:rsidR="003866B4" w:rsidRPr="003866B4" w:rsidRDefault="003866B4" w:rsidP="003866B4">
            <w:pPr>
              <w:spacing w:after="0"/>
            </w:pPr>
            <w:r w:rsidRPr="003866B4">
              <w:t>3</w:t>
            </w:r>
          </w:p>
        </w:tc>
        <w:tc>
          <w:tcPr>
            <w:tcW w:w="13846" w:type="dxa"/>
            <w:tcBorders>
              <w:top w:val="nil"/>
              <w:left w:val="nil"/>
              <w:bottom w:val="nil"/>
              <w:right w:val="nil"/>
            </w:tcBorders>
            <w:vAlign w:val="bottom"/>
            <w:hideMark/>
          </w:tcPr>
          <w:p w14:paraId="10FE8315" w14:textId="77777777" w:rsidR="003866B4" w:rsidRPr="003866B4" w:rsidRDefault="003866B4" w:rsidP="003866B4">
            <w:pPr>
              <w:spacing w:after="0"/>
              <w:rPr>
                <w:lang w:val="en-US"/>
              </w:rPr>
            </w:pPr>
            <w:r w:rsidRPr="003866B4">
              <w:rPr>
                <w:b/>
                <w:bCs/>
                <w:lang w:val="en-US"/>
              </w:rPr>
              <w:t>bool</w:t>
            </w:r>
            <w:r w:rsidRPr="003866B4">
              <w:rPr>
                <w:lang w:val="en-US"/>
              </w:rPr>
              <w:t xml:space="preserve"> a {</w:t>
            </w:r>
            <w:r w:rsidRPr="003866B4">
              <w:rPr>
                <w:b/>
                <w:bCs/>
                <w:lang w:val="en-US"/>
              </w:rPr>
              <w:t>true</w:t>
            </w:r>
            <w:r w:rsidRPr="003866B4">
              <w:rPr>
                <w:lang w:val="en-US"/>
              </w:rPr>
              <w:t>};</w:t>
            </w:r>
          </w:p>
          <w:p w14:paraId="0EF76A7D" w14:textId="77777777" w:rsidR="003866B4" w:rsidRPr="003866B4" w:rsidRDefault="003866B4" w:rsidP="003866B4">
            <w:pPr>
              <w:spacing w:after="0"/>
              <w:rPr>
                <w:lang w:val="en-US"/>
              </w:rPr>
            </w:pPr>
            <w:r w:rsidRPr="003866B4">
              <w:rPr>
                <w:b/>
                <w:bCs/>
                <w:lang w:val="en-US"/>
              </w:rPr>
              <w:t>bool</w:t>
            </w:r>
            <w:r w:rsidRPr="003866B4">
              <w:rPr>
                <w:lang w:val="en-US"/>
              </w:rPr>
              <w:t xml:space="preserve"> b {!a};    // false</w:t>
            </w:r>
          </w:p>
          <w:p w14:paraId="44BCF72E" w14:textId="77777777" w:rsidR="003866B4" w:rsidRPr="003866B4" w:rsidRDefault="003866B4" w:rsidP="003866B4">
            <w:pPr>
              <w:spacing w:after="0"/>
            </w:pPr>
            <w:proofErr w:type="spellStart"/>
            <w:r w:rsidRPr="003866B4">
              <w:rPr>
                <w:b/>
                <w:bCs/>
              </w:rPr>
              <w:t>bool</w:t>
            </w:r>
            <w:proofErr w:type="spellEnd"/>
            <w:r w:rsidRPr="003866B4">
              <w:t xml:space="preserve"> c {!b};    // </w:t>
            </w:r>
            <w:proofErr w:type="spellStart"/>
            <w:r w:rsidRPr="003866B4">
              <w:t>true</w:t>
            </w:r>
            <w:proofErr w:type="spellEnd"/>
          </w:p>
        </w:tc>
      </w:tr>
    </w:tbl>
    <w:p w14:paraId="237D04EC" w14:textId="77777777" w:rsidR="003866B4" w:rsidRPr="003866B4" w:rsidRDefault="003866B4" w:rsidP="00A04FF4">
      <w:pPr>
        <w:numPr>
          <w:ilvl w:val="0"/>
          <w:numId w:val="23"/>
        </w:numPr>
      </w:pPr>
      <w:r w:rsidRPr="003866B4">
        <w:rPr>
          <w:b/>
          <w:bCs/>
        </w:rPr>
        <w:t>&amp;&amp;</w:t>
      </w:r>
      <w:r w:rsidRPr="003866B4">
        <w:t> (конъюнкция, логическое умножение)</w:t>
      </w:r>
    </w:p>
    <w:p w14:paraId="0E329912" w14:textId="77777777" w:rsidR="003866B4" w:rsidRPr="003866B4" w:rsidRDefault="003866B4" w:rsidP="003866B4">
      <w:r w:rsidRPr="003866B4">
        <w:t xml:space="preserve">Возвращает </w:t>
      </w:r>
      <w:proofErr w:type="spellStart"/>
      <w:r w:rsidRPr="003866B4">
        <w:t>true</w:t>
      </w:r>
      <w:proofErr w:type="spellEnd"/>
      <w:r w:rsidRPr="003866B4">
        <w:t xml:space="preserve">, если оба операнда не равны </w:t>
      </w:r>
      <w:proofErr w:type="spellStart"/>
      <w:r w:rsidRPr="003866B4">
        <w:t>false</w:t>
      </w:r>
      <w:proofErr w:type="spellEnd"/>
      <w:r w:rsidRPr="003866B4">
        <w:t xml:space="preserve">. Возвращает </w:t>
      </w:r>
      <w:proofErr w:type="spellStart"/>
      <w:r w:rsidRPr="003866B4">
        <w:t>false</w:t>
      </w:r>
      <w:proofErr w:type="spellEnd"/>
      <w:r w:rsidRPr="003866B4">
        <w:t xml:space="preserve">, если хотя бы один операнд равен </w:t>
      </w:r>
      <w:proofErr w:type="spellStart"/>
      <w:r w:rsidRPr="003866B4">
        <w:t>false</w:t>
      </w:r>
      <w:proofErr w:type="spellEnd"/>
      <w:r w:rsidRPr="003866B4">
        <w:t>.</w:t>
      </w:r>
    </w:p>
    <w:tbl>
      <w:tblPr>
        <w:tblW w:w="14130" w:type="dxa"/>
        <w:tblCellSpacing w:w="0" w:type="dxa"/>
        <w:tblCellMar>
          <w:left w:w="0" w:type="dxa"/>
          <w:right w:w="0" w:type="dxa"/>
        </w:tblCellMar>
        <w:tblLook w:val="04A0" w:firstRow="1" w:lastRow="0" w:firstColumn="1" w:lastColumn="0" w:noHBand="0" w:noVBand="1"/>
      </w:tblPr>
      <w:tblGrid>
        <w:gridCol w:w="284"/>
        <w:gridCol w:w="13846"/>
      </w:tblGrid>
      <w:tr w:rsidR="003866B4" w:rsidRPr="003C6413" w14:paraId="623A1A06" w14:textId="77777777" w:rsidTr="00626FDB">
        <w:trPr>
          <w:tblCellSpacing w:w="0" w:type="dxa"/>
        </w:trPr>
        <w:tc>
          <w:tcPr>
            <w:tcW w:w="284" w:type="dxa"/>
            <w:tcBorders>
              <w:top w:val="nil"/>
              <w:left w:val="nil"/>
              <w:bottom w:val="nil"/>
              <w:right w:val="single" w:sz="24" w:space="0" w:color="00B050"/>
            </w:tcBorders>
            <w:vAlign w:val="bottom"/>
            <w:hideMark/>
          </w:tcPr>
          <w:p w14:paraId="4626F805" w14:textId="77777777" w:rsidR="003866B4" w:rsidRPr="003866B4" w:rsidRDefault="003866B4" w:rsidP="003866B4">
            <w:pPr>
              <w:spacing w:after="0"/>
            </w:pPr>
            <w:r w:rsidRPr="003866B4">
              <w:t>1</w:t>
            </w:r>
          </w:p>
          <w:p w14:paraId="60059F4C" w14:textId="77777777" w:rsidR="003866B4" w:rsidRPr="003866B4" w:rsidRDefault="003866B4" w:rsidP="003866B4">
            <w:pPr>
              <w:spacing w:after="0"/>
            </w:pPr>
            <w:r w:rsidRPr="003866B4">
              <w:t>2</w:t>
            </w:r>
          </w:p>
          <w:p w14:paraId="52BD0B63" w14:textId="77777777" w:rsidR="003866B4" w:rsidRPr="003866B4" w:rsidRDefault="003866B4" w:rsidP="003866B4">
            <w:pPr>
              <w:spacing w:after="0"/>
            </w:pPr>
            <w:r w:rsidRPr="003866B4">
              <w:t>3</w:t>
            </w:r>
          </w:p>
          <w:p w14:paraId="396ABA91" w14:textId="77777777" w:rsidR="003866B4" w:rsidRPr="003866B4" w:rsidRDefault="003866B4" w:rsidP="003866B4">
            <w:pPr>
              <w:spacing w:after="0"/>
            </w:pPr>
            <w:r w:rsidRPr="003866B4">
              <w:t>4</w:t>
            </w:r>
          </w:p>
        </w:tc>
        <w:tc>
          <w:tcPr>
            <w:tcW w:w="13846" w:type="dxa"/>
            <w:tcBorders>
              <w:top w:val="nil"/>
              <w:left w:val="nil"/>
              <w:bottom w:val="nil"/>
              <w:right w:val="nil"/>
            </w:tcBorders>
            <w:vAlign w:val="bottom"/>
            <w:hideMark/>
          </w:tcPr>
          <w:p w14:paraId="4E843234" w14:textId="77777777" w:rsidR="003866B4" w:rsidRPr="003866B4" w:rsidRDefault="003866B4" w:rsidP="003866B4">
            <w:pPr>
              <w:spacing w:after="0"/>
              <w:rPr>
                <w:lang w:val="en-US"/>
              </w:rPr>
            </w:pPr>
            <w:r w:rsidRPr="003866B4">
              <w:rPr>
                <w:b/>
                <w:bCs/>
                <w:lang w:val="en-US"/>
              </w:rPr>
              <w:t>bool</w:t>
            </w:r>
            <w:r w:rsidRPr="003866B4">
              <w:rPr>
                <w:lang w:val="en-US"/>
              </w:rPr>
              <w:t xml:space="preserve"> a {</w:t>
            </w:r>
            <w:r w:rsidRPr="003866B4">
              <w:rPr>
                <w:b/>
                <w:bCs/>
                <w:lang w:val="en-US"/>
              </w:rPr>
              <w:t>true</w:t>
            </w:r>
            <w:r w:rsidRPr="003866B4">
              <w:rPr>
                <w:lang w:val="en-US"/>
              </w:rPr>
              <w:t>};</w:t>
            </w:r>
          </w:p>
          <w:p w14:paraId="4086D373" w14:textId="77777777" w:rsidR="003866B4" w:rsidRPr="003866B4" w:rsidRDefault="003866B4" w:rsidP="003866B4">
            <w:pPr>
              <w:spacing w:after="0"/>
              <w:rPr>
                <w:lang w:val="en-US"/>
              </w:rPr>
            </w:pPr>
            <w:r w:rsidRPr="003866B4">
              <w:rPr>
                <w:b/>
                <w:bCs/>
                <w:lang w:val="en-US"/>
              </w:rPr>
              <w:t>bool</w:t>
            </w:r>
            <w:r w:rsidRPr="003866B4">
              <w:rPr>
                <w:lang w:val="en-US"/>
              </w:rPr>
              <w:t xml:space="preserve"> b {</w:t>
            </w:r>
            <w:r w:rsidRPr="003866B4">
              <w:rPr>
                <w:b/>
                <w:bCs/>
                <w:lang w:val="en-US"/>
              </w:rPr>
              <w:t>false</w:t>
            </w:r>
            <w:r w:rsidRPr="003866B4">
              <w:rPr>
                <w:lang w:val="en-US"/>
              </w:rPr>
              <w:t>};</w:t>
            </w:r>
          </w:p>
          <w:p w14:paraId="0F6AC576" w14:textId="77777777" w:rsidR="003866B4" w:rsidRPr="003866B4" w:rsidRDefault="003866B4" w:rsidP="003866B4">
            <w:pPr>
              <w:spacing w:after="0"/>
              <w:rPr>
                <w:lang w:val="en-US"/>
              </w:rPr>
            </w:pPr>
            <w:r w:rsidRPr="003866B4">
              <w:rPr>
                <w:b/>
                <w:bCs/>
                <w:lang w:val="en-US"/>
              </w:rPr>
              <w:t>bool</w:t>
            </w:r>
            <w:r w:rsidRPr="003866B4">
              <w:rPr>
                <w:lang w:val="en-US"/>
              </w:rPr>
              <w:t xml:space="preserve"> c {a &amp;&amp; b};    // false</w:t>
            </w:r>
          </w:p>
          <w:p w14:paraId="0E25FBD0" w14:textId="77777777" w:rsidR="003866B4" w:rsidRPr="003866B4" w:rsidRDefault="003866B4" w:rsidP="003866B4">
            <w:pPr>
              <w:spacing w:after="0"/>
              <w:rPr>
                <w:lang w:val="en-US"/>
              </w:rPr>
            </w:pPr>
            <w:r w:rsidRPr="003866B4">
              <w:rPr>
                <w:b/>
                <w:bCs/>
                <w:lang w:val="en-US"/>
              </w:rPr>
              <w:t>bool</w:t>
            </w:r>
            <w:r w:rsidRPr="003866B4">
              <w:rPr>
                <w:lang w:val="en-US"/>
              </w:rPr>
              <w:t xml:space="preserve"> d {a &amp;&amp; </w:t>
            </w:r>
            <w:r w:rsidRPr="003866B4">
              <w:rPr>
                <w:b/>
                <w:bCs/>
                <w:lang w:val="en-US"/>
              </w:rPr>
              <w:t>true</w:t>
            </w:r>
            <w:r w:rsidRPr="003866B4">
              <w:rPr>
                <w:lang w:val="en-US"/>
              </w:rPr>
              <w:t>}; // true</w:t>
            </w:r>
          </w:p>
        </w:tc>
      </w:tr>
    </w:tbl>
    <w:p w14:paraId="6A05529C" w14:textId="77777777" w:rsidR="003866B4" w:rsidRPr="003866B4" w:rsidRDefault="003866B4" w:rsidP="00A04FF4">
      <w:pPr>
        <w:numPr>
          <w:ilvl w:val="0"/>
          <w:numId w:val="23"/>
        </w:numPr>
      </w:pPr>
      <w:r w:rsidRPr="003866B4">
        <w:rPr>
          <w:b/>
          <w:bCs/>
        </w:rPr>
        <w:t>||</w:t>
      </w:r>
      <w:r w:rsidRPr="003866B4">
        <w:t> (дизъюнкция, логическое сложение)</w:t>
      </w:r>
    </w:p>
    <w:p w14:paraId="693F233B" w14:textId="77777777" w:rsidR="003866B4" w:rsidRPr="003866B4" w:rsidRDefault="003866B4" w:rsidP="003866B4">
      <w:r w:rsidRPr="003866B4">
        <w:t xml:space="preserve">Возвращает </w:t>
      </w:r>
      <w:proofErr w:type="spellStart"/>
      <w:r w:rsidRPr="003866B4">
        <w:t>true</w:t>
      </w:r>
      <w:proofErr w:type="spellEnd"/>
      <w:r w:rsidRPr="003866B4">
        <w:t xml:space="preserve">, если хотя бы один операнд равен </w:t>
      </w:r>
      <w:proofErr w:type="spellStart"/>
      <w:r w:rsidRPr="003866B4">
        <w:t>true</w:t>
      </w:r>
      <w:proofErr w:type="spellEnd"/>
      <w:r w:rsidRPr="003866B4">
        <w:t xml:space="preserve">. Возвращает </w:t>
      </w:r>
      <w:proofErr w:type="spellStart"/>
      <w:r w:rsidRPr="003866B4">
        <w:t>false</w:t>
      </w:r>
      <w:proofErr w:type="spellEnd"/>
      <w:r w:rsidRPr="003866B4">
        <w:t xml:space="preserve">, если оба операнда равны </w:t>
      </w:r>
      <w:proofErr w:type="spellStart"/>
      <w:r w:rsidRPr="003866B4">
        <w:t>false</w:t>
      </w:r>
      <w:proofErr w:type="spellEnd"/>
      <w:r w:rsidRPr="003866B4">
        <w:t>.</w:t>
      </w:r>
    </w:p>
    <w:tbl>
      <w:tblPr>
        <w:tblW w:w="14130" w:type="dxa"/>
        <w:tblCellSpacing w:w="0" w:type="dxa"/>
        <w:tblCellMar>
          <w:left w:w="0" w:type="dxa"/>
          <w:right w:w="0" w:type="dxa"/>
        </w:tblCellMar>
        <w:tblLook w:val="04A0" w:firstRow="1" w:lastRow="0" w:firstColumn="1" w:lastColumn="0" w:noHBand="0" w:noVBand="1"/>
      </w:tblPr>
      <w:tblGrid>
        <w:gridCol w:w="284"/>
        <w:gridCol w:w="13846"/>
      </w:tblGrid>
      <w:tr w:rsidR="003866B4" w:rsidRPr="003C6413" w14:paraId="2977E290" w14:textId="77777777" w:rsidTr="00626FDB">
        <w:trPr>
          <w:tblCellSpacing w:w="0" w:type="dxa"/>
        </w:trPr>
        <w:tc>
          <w:tcPr>
            <w:tcW w:w="284" w:type="dxa"/>
            <w:tcBorders>
              <w:top w:val="nil"/>
              <w:left w:val="nil"/>
              <w:bottom w:val="nil"/>
              <w:right w:val="single" w:sz="24" w:space="0" w:color="00B050"/>
            </w:tcBorders>
            <w:vAlign w:val="bottom"/>
            <w:hideMark/>
          </w:tcPr>
          <w:p w14:paraId="3637723D" w14:textId="77777777" w:rsidR="003866B4" w:rsidRPr="003866B4" w:rsidRDefault="003866B4" w:rsidP="003866B4">
            <w:pPr>
              <w:spacing w:after="0"/>
            </w:pPr>
            <w:r w:rsidRPr="003866B4">
              <w:t>1</w:t>
            </w:r>
          </w:p>
          <w:p w14:paraId="082665E8" w14:textId="77777777" w:rsidR="003866B4" w:rsidRPr="003866B4" w:rsidRDefault="003866B4" w:rsidP="003866B4">
            <w:pPr>
              <w:spacing w:after="0"/>
            </w:pPr>
            <w:r w:rsidRPr="003866B4">
              <w:t>2</w:t>
            </w:r>
          </w:p>
          <w:p w14:paraId="44201D4B" w14:textId="77777777" w:rsidR="003866B4" w:rsidRPr="003866B4" w:rsidRDefault="003866B4" w:rsidP="003866B4">
            <w:pPr>
              <w:spacing w:after="0"/>
            </w:pPr>
            <w:r w:rsidRPr="003866B4">
              <w:t>3</w:t>
            </w:r>
          </w:p>
          <w:p w14:paraId="1F109FF0" w14:textId="77777777" w:rsidR="003866B4" w:rsidRPr="003866B4" w:rsidRDefault="003866B4" w:rsidP="003866B4">
            <w:pPr>
              <w:spacing w:after="0"/>
            </w:pPr>
            <w:r w:rsidRPr="003866B4">
              <w:t>4</w:t>
            </w:r>
          </w:p>
        </w:tc>
        <w:tc>
          <w:tcPr>
            <w:tcW w:w="13846" w:type="dxa"/>
            <w:tcBorders>
              <w:top w:val="nil"/>
              <w:left w:val="nil"/>
              <w:bottom w:val="nil"/>
              <w:right w:val="nil"/>
            </w:tcBorders>
            <w:vAlign w:val="bottom"/>
            <w:hideMark/>
          </w:tcPr>
          <w:p w14:paraId="5BD47DEC" w14:textId="77777777" w:rsidR="003866B4" w:rsidRPr="003866B4" w:rsidRDefault="003866B4" w:rsidP="003866B4">
            <w:pPr>
              <w:spacing w:after="0"/>
              <w:rPr>
                <w:lang w:val="en-US"/>
              </w:rPr>
            </w:pPr>
            <w:r w:rsidRPr="003866B4">
              <w:rPr>
                <w:b/>
                <w:bCs/>
                <w:lang w:val="en-US"/>
              </w:rPr>
              <w:t>bool</w:t>
            </w:r>
            <w:r w:rsidRPr="003866B4">
              <w:rPr>
                <w:lang w:val="en-US"/>
              </w:rPr>
              <w:t xml:space="preserve"> a {</w:t>
            </w:r>
            <w:r w:rsidRPr="003866B4">
              <w:rPr>
                <w:b/>
                <w:bCs/>
                <w:lang w:val="en-US"/>
              </w:rPr>
              <w:t>true</w:t>
            </w:r>
            <w:r w:rsidRPr="003866B4">
              <w:rPr>
                <w:lang w:val="en-US"/>
              </w:rPr>
              <w:t>};</w:t>
            </w:r>
          </w:p>
          <w:p w14:paraId="01EFA85F" w14:textId="77777777" w:rsidR="003866B4" w:rsidRPr="003866B4" w:rsidRDefault="003866B4" w:rsidP="003866B4">
            <w:pPr>
              <w:spacing w:after="0"/>
              <w:rPr>
                <w:lang w:val="en-US"/>
              </w:rPr>
            </w:pPr>
            <w:r w:rsidRPr="003866B4">
              <w:rPr>
                <w:b/>
                <w:bCs/>
                <w:lang w:val="en-US"/>
              </w:rPr>
              <w:t>bool</w:t>
            </w:r>
            <w:r w:rsidRPr="003866B4">
              <w:rPr>
                <w:lang w:val="en-US"/>
              </w:rPr>
              <w:t xml:space="preserve"> b {</w:t>
            </w:r>
            <w:r w:rsidRPr="003866B4">
              <w:rPr>
                <w:b/>
                <w:bCs/>
                <w:lang w:val="en-US"/>
              </w:rPr>
              <w:t>false</w:t>
            </w:r>
            <w:r w:rsidRPr="003866B4">
              <w:rPr>
                <w:lang w:val="en-US"/>
              </w:rPr>
              <w:t>};</w:t>
            </w:r>
          </w:p>
          <w:p w14:paraId="621AEB9F" w14:textId="77777777" w:rsidR="003866B4" w:rsidRPr="003866B4" w:rsidRDefault="003866B4" w:rsidP="003866B4">
            <w:pPr>
              <w:spacing w:after="0"/>
              <w:rPr>
                <w:lang w:val="en-US"/>
              </w:rPr>
            </w:pPr>
            <w:r w:rsidRPr="003866B4">
              <w:rPr>
                <w:b/>
                <w:bCs/>
                <w:lang w:val="en-US"/>
              </w:rPr>
              <w:t>bool</w:t>
            </w:r>
            <w:r w:rsidRPr="003866B4">
              <w:rPr>
                <w:lang w:val="en-US"/>
              </w:rPr>
              <w:t xml:space="preserve"> c {a || b};        // true</w:t>
            </w:r>
          </w:p>
          <w:p w14:paraId="3DCE2BEC" w14:textId="77777777" w:rsidR="003866B4" w:rsidRPr="003866B4" w:rsidRDefault="003866B4" w:rsidP="003866B4">
            <w:pPr>
              <w:spacing w:after="0"/>
              <w:rPr>
                <w:lang w:val="en-US"/>
              </w:rPr>
            </w:pPr>
            <w:r w:rsidRPr="003866B4">
              <w:rPr>
                <w:b/>
                <w:bCs/>
                <w:lang w:val="en-US"/>
              </w:rPr>
              <w:t>bool</w:t>
            </w:r>
            <w:r w:rsidRPr="003866B4">
              <w:rPr>
                <w:lang w:val="en-US"/>
              </w:rPr>
              <w:t xml:space="preserve"> d {b || </w:t>
            </w:r>
            <w:r w:rsidRPr="003866B4">
              <w:rPr>
                <w:b/>
                <w:bCs/>
                <w:lang w:val="en-US"/>
              </w:rPr>
              <w:t>false</w:t>
            </w:r>
            <w:r w:rsidRPr="003866B4">
              <w:rPr>
                <w:lang w:val="en-US"/>
              </w:rPr>
              <w:t>};    // false</w:t>
            </w:r>
          </w:p>
        </w:tc>
      </w:tr>
    </w:tbl>
    <w:p w14:paraId="773B8261" w14:textId="77777777" w:rsidR="003866B4" w:rsidRPr="003866B4" w:rsidRDefault="003866B4" w:rsidP="00A04FF4">
      <w:pPr>
        <w:numPr>
          <w:ilvl w:val="0"/>
          <w:numId w:val="23"/>
        </w:numPr>
      </w:pPr>
      <w:r w:rsidRPr="003866B4">
        <w:rPr>
          <w:b/>
          <w:bCs/>
        </w:rPr>
        <w:t>^</w:t>
      </w:r>
      <w:r w:rsidRPr="003866B4">
        <w:t xml:space="preserve"> ( XOR или </w:t>
      </w:r>
      <w:proofErr w:type="spellStart"/>
      <w:r w:rsidRPr="003866B4">
        <w:t>eXclusive</w:t>
      </w:r>
      <w:proofErr w:type="spellEnd"/>
      <w:r w:rsidRPr="003866B4">
        <w:t xml:space="preserve"> OR)</w:t>
      </w:r>
    </w:p>
    <w:p w14:paraId="4105BBCC" w14:textId="77777777" w:rsidR="003866B4" w:rsidRPr="003866B4" w:rsidRDefault="003866B4" w:rsidP="003866B4">
      <w:r w:rsidRPr="003866B4">
        <w:t xml:space="preserve">Возвращает </w:t>
      </w:r>
      <w:proofErr w:type="spellStart"/>
      <w:r w:rsidRPr="003866B4">
        <w:t>true</w:t>
      </w:r>
      <w:proofErr w:type="spellEnd"/>
      <w:r w:rsidRPr="003866B4">
        <w:t xml:space="preserve">, если хотя бы оба операнда имеют разные значения. Возвращает </w:t>
      </w:r>
      <w:proofErr w:type="spellStart"/>
      <w:r w:rsidRPr="003866B4">
        <w:t>false</w:t>
      </w:r>
      <w:proofErr w:type="spellEnd"/>
      <w:r w:rsidRPr="003866B4">
        <w:t>, если оба операнда равны.</w:t>
      </w:r>
    </w:p>
    <w:tbl>
      <w:tblPr>
        <w:tblW w:w="14130" w:type="dxa"/>
        <w:tblCellSpacing w:w="0" w:type="dxa"/>
        <w:tblCellMar>
          <w:left w:w="0" w:type="dxa"/>
          <w:right w:w="0" w:type="dxa"/>
        </w:tblCellMar>
        <w:tblLook w:val="04A0" w:firstRow="1" w:lastRow="0" w:firstColumn="1" w:lastColumn="0" w:noHBand="0" w:noVBand="1"/>
      </w:tblPr>
      <w:tblGrid>
        <w:gridCol w:w="284"/>
        <w:gridCol w:w="13846"/>
      </w:tblGrid>
      <w:tr w:rsidR="003866B4" w:rsidRPr="003C6413" w14:paraId="0B36BA83" w14:textId="77777777" w:rsidTr="00626FDB">
        <w:trPr>
          <w:tblCellSpacing w:w="0" w:type="dxa"/>
        </w:trPr>
        <w:tc>
          <w:tcPr>
            <w:tcW w:w="284" w:type="dxa"/>
            <w:tcBorders>
              <w:right w:val="single" w:sz="24" w:space="0" w:color="00B050"/>
            </w:tcBorders>
            <w:vAlign w:val="bottom"/>
            <w:hideMark/>
          </w:tcPr>
          <w:p w14:paraId="140264FE" w14:textId="77777777" w:rsidR="003866B4" w:rsidRPr="003866B4" w:rsidRDefault="003866B4" w:rsidP="003866B4">
            <w:pPr>
              <w:spacing w:after="0"/>
            </w:pPr>
            <w:r w:rsidRPr="003866B4">
              <w:t>1</w:t>
            </w:r>
          </w:p>
          <w:p w14:paraId="3AE91C9F" w14:textId="77777777" w:rsidR="003866B4" w:rsidRPr="003866B4" w:rsidRDefault="003866B4" w:rsidP="003866B4">
            <w:pPr>
              <w:spacing w:after="0"/>
            </w:pPr>
            <w:r w:rsidRPr="003866B4">
              <w:t>2</w:t>
            </w:r>
          </w:p>
          <w:p w14:paraId="1BFBCA05" w14:textId="77777777" w:rsidR="003866B4" w:rsidRPr="003866B4" w:rsidRDefault="003866B4" w:rsidP="003866B4">
            <w:pPr>
              <w:spacing w:after="0"/>
            </w:pPr>
            <w:r w:rsidRPr="003866B4">
              <w:t>3</w:t>
            </w:r>
          </w:p>
          <w:p w14:paraId="2581D585" w14:textId="77777777" w:rsidR="003866B4" w:rsidRPr="003866B4" w:rsidRDefault="003866B4" w:rsidP="003866B4">
            <w:pPr>
              <w:spacing w:after="0"/>
            </w:pPr>
            <w:r w:rsidRPr="003866B4">
              <w:t>4</w:t>
            </w:r>
          </w:p>
          <w:p w14:paraId="00E90F89" w14:textId="77777777" w:rsidR="003866B4" w:rsidRPr="003866B4" w:rsidRDefault="003866B4" w:rsidP="003866B4">
            <w:pPr>
              <w:spacing w:after="0"/>
            </w:pPr>
            <w:r w:rsidRPr="003866B4">
              <w:t>5</w:t>
            </w:r>
          </w:p>
        </w:tc>
        <w:tc>
          <w:tcPr>
            <w:tcW w:w="13846" w:type="dxa"/>
            <w:vAlign w:val="bottom"/>
            <w:hideMark/>
          </w:tcPr>
          <w:p w14:paraId="0805A170" w14:textId="77777777" w:rsidR="003866B4" w:rsidRPr="003866B4" w:rsidRDefault="003866B4" w:rsidP="003866B4">
            <w:pPr>
              <w:spacing w:after="0"/>
              <w:rPr>
                <w:lang w:val="en-US"/>
              </w:rPr>
            </w:pPr>
            <w:r w:rsidRPr="003866B4">
              <w:rPr>
                <w:b/>
                <w:bCs/>
                <w:lang w:val="en-US"/>
              </w:rPr>
              <w:t>bool</w:t>
            </w:r>
            <w:r w:rsidRPr="003866B4">
              <w:rPr>
                <w:lang w:val="en-US"/>
              </w:rPr>
              <w:t xml:space="preserve"> a {</w:t>
            </w:r>
            <w:r w:rsidRPr="003866B4">
              <w:rPr>
                <w:b/>
                <w:bCs/>
                <w:lang w:val="en-US"/>
              </w:rPr>
              <w:t>true</w:t>
            </w:r>
            <w:r w:rsidRPr="003866B4">
              <w:rPr>
                <w:lang w:val="en-US"/>
              </w:rPr>
              <w:t>};</w:t>
            </w:r>
          </w:p>
          <w:p w14:paraId="5B0EEEAC" w14:textId="77777777" w:rsidR="003866B4" w:rsidRPr="003866B4" w:rsidRDefault="003866B4" w:rsidP="003866B4">
            <w:pPr>
              <w:spacing w:after="0"/>
              <w:rPr>
                <w:lang w:val="en-US"/>
              </w:rPr>
            </w:pPr>
            <w:r w:rsidRPr="003866B4">
              <w:rPr>
                <w:b/>
                <w:bCs/>
                <w:lang w:val="en-US"/>
              </w:rPr>
              <w:t>bool</w:t>
            </w:r>
            <w:r w:rsidRPr="003866B4">
              <w:rPr>
                <w:lang w:val="en-US"/>
              </w:rPr>
              <w:t xml:space="preserve"> b {</w:t>
            </w:r>
            <w:r w:rsidRPr="003866B4">
              <w:rPr>
                <w:b/>
                <w:bCs/>
                <w:lang w:val="en-US"/>
              </w:rPr>
              <w:t>false</w:t>
            </w:r>
            <w:r w:rsidRPr="003866B4">
              <w:rPr>
                <w:lang w:val="en-US"/>
              </w:rPr>
              <w:t>};</w:t>
            </w:r>
          </w:p>
          <w:p w14:paraId="66E72F89" w14:textId="77777777" w:rsidR="003866B4" w:rsidRPr="003866B4" w:rsidRDefault="003866B4" w:rsidP="003866B4">
            <w:pPr>
              <w:spacing w:after="0"/>
              <w:rPr>
                <w:lang w:val="en-US"/>
              </w:rPr>
            </w:pPr>
            <w:r w:rsidRPr="003866B4">
              <w:rPr>
                <w:b/>
                <w:bCs/>
                <w:lang w:val="en-US"/>
              </w:rPr>
              <w:t>bool</w:t>
            </w:r>
            <w:r w:rsidRPr="003866B4">
              <w:rPr>
                <w:lang w:val="en-US"/>
              </w:rPr>
              <w:t xml:space="preserve"> c {a ^ b};          // true</w:t>
            </w:r>
          </w:p>
          <w:p w14:paraId="4E178445" w14:textId="77777777" w:rsidR="003866B4" w:rsidRPr="003866B4" w:rsidRDefault="003866B4" w:rsidP="003866B4">
            <w:pPr>
              <w:spacing w:after="0"/>
              <w:rPr>
                <w:lang w:val="en-US"/>
              </w:rPr>
            </w:pPr>
            <w:r w:rsidRPr="003866B4">
              <w:rPr>
                <w:b/>
                <w:bCs/>
                <w:lang w:val="en-US"/>
              </w:rPr>
              <w:t>bool</w:t>
            </w:r>
            <w:r w:rsidRPr="003866B4">
              <w:rPr>
                <w:lang w:val="en-US"/>
              </w:rPr>
              <w:t xml:space="preserve"> d {b ^ </w:t>
            </w:r>
            <w:r w:rsidRPr="003866B4">
              <w:rPr>
                <w:b/>
                <w:bCs/>
                <w:lang w:val="en-US"/>
              </w:rPr>
              <w:t>false</w:t>
            </w:r>
            <w:r w:rsidRPr="003866B4">
              <w:rPr>
                <w:lang w:val="en-US"/>
              </w:rPr>
              <w:t>};     // false</w:t>
            </w:r>
          </w:p>
          <w:p w14:paraId="773A1B50" w14:textId="77777777" w:rsidR="003866B4" w:rsidRPr="003866B4" w:rsidRDefault="003866B4" w:rsidP="003866B4">
            <w:pPr>
              <w:spacing w:after="0"/>
              <w:rPr>
                <w:lang w:val="en-US"/>
              </w:rPr>
            </w:pPr>
            <w:r w:rsidRPr="003866B4">
              <w:rPr>
                <w:b/>
                <w:bCs/>
                <w:lang w:val="en-US"/>
              </w:rPr>
              <w:t>bool</w:t>
            </w:r>
            <w:r w:rsidRPr="003866B4">
              <w:rPr>
                <w:lang w:val="en-US"/>
              </w:rPr>
              <w:t xml:space="preserve"> d {a ^ </w:t>
            </w:r>
            <w:r w:rsidRPr="003866B4">
              <w:rPr>
                <w:b/>
                <w:bCs/>
                <w:lang w:val="en-US"/>
              </w:rPr>
              <w:t>true</w:t>
            </w:r>
            <w:r w:rsidRPr="003866B4">
              <w:rPr>
                <w:lang w:val="en-US"/>
              </w:rPr>
              <w:t>};      // false</w:t>
            </w:r>
          </w:p>
        </w:tc>
      </w:tr>
    </w:tbl>
    <w:p w14:paraId="4D9DDD2D" w14:textId="77777777" w:rsidR="003866B4" w:rsidRPr="003866B4" w:rsidRDefault="003866B4" w:rsidP="003866B4">
      <w:r w:rsidRPr="003866B4">
        <w:t>Логические операции удобно применять для объединения операций сравнения или других логических операций:</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3866B4" w:rsidRPr="003866B4" w14:paraId="4677540C" w14:textId="77777777" w:rsidTr="00626FDB">
        <w:trPr>
          <w:tblCellSpacing w:w="0" w:type="dxa"/>
        </w:trPr>
        <w:tc>
          <w:tcPr>
            <w:tcW w:w="6" w:type="dxa"/>
            <w:tcBorders>
              <w:top w:val="nil"/>
              <w:left w:val="nil"/>
              <w:bottom w:val="nil"/>
              <w:right w:val="single" w:sz="24" w:space="0" w:color="00B050"/>
            </w:tcBorders>
            <w:vAlign w:val="bottom"/>
            <w:hideMark/>
          </w:tcPr>
          <w:p w14:paraId="3C3AD9EB" w14:textId="77777777" w:rsidR="003866B4" w:rsidRPr="003866B4" w:rsidRDefault="003866B4" w:rsidP="003866B4">
            <w:pPr>
              <w:spacing w:after="0"/>
            </w:pPr>
            <w:r w:rsidRPr="003866B4">
              <w:t>1</w:t>
            </w:r>
          </w:p>
          <w:p w14:paraId="38C6ECA8" w14:textId="77777777" w:rsidR="003866B4" w:rsidRPr="003866B4" w:rsidRDefault="003866B4" w:rsidP="003866B4">
            <w:pPr>
              <w:spacing w:after="0"/>
            </w:pPr>
            <w:r w:rsidRPr="003866B4">
              <w:t>2</w:t>
            </w:r>
          </w:p>
          <w:p w14:paraId="4271AC2B" w14:textId="77777777" w:rsidR="003866B4" w:rsidRPr="003866B4" w:rsidRDefault="003866B4" w:rsidP="003866B4">
            <w:pPr>
              <w:spacing w:after="0"/>
            </w:pPr>
            <w:r w:rsidRPr="003866B4">
              <w:t>3</w:t>
            </w:r>
          </w:p>
          <w:p w14:paraId="1DE6BDDF" w14:textId="77777777" w:rsidR="003866B4" w:rsidRPr="003866B4" w:rsidRDefault="003866B4" w:rsidP="003866B4">
            <w:pPr>
              <w:spacing w:after="0"/>
            </w:pPr>
            <w:r w:rsidRPr="003866B4">
              <w:lastRenderedPageBreak/>
              <w:t>4</w:t>
            </w:r>
          </w:p>
          <w:p w14:paraId="380EDC18" w14:textId="77777777" w:rsidR="003866B4" w:rsidRPr="003866B4" w:rsidRDefault="003866B4" w:rsidP="003866B4">
            <w:pPr>
              <w:spacing w:after="0"/>
            </w:pPr>
            <w:r w:rsidRPr="003866B4">
              <w:t>5</w:t>
            </w:r>
          </w:p>
          <w:p w14:paraId="2D1E5485" w14:textId="77777777" w:rsidR="003866B4" w:rsidRPr="003866B4" w:rsidRDefault="003866B4" w:rsidP="003866B4">
            <w:pPr>
              <w:spacing w:after="0"/>
            </w:pPr>
            <w:r w:rsidRPr="003866B4">
              <w:t>6</w:t>
            </w:r>
          </w:p>
          <w:p w14:paraId="7F9D36F2" w14:textId="77777777" w:rsidR="003866B4" w:rsidRPr="003866B4" w:rsidRDefault="003866B4" w:rsidP="003866B4">
            <w:pPr>
              <w:spacing w:after="0"/>
            </w:pPr>
            <w:r w:rsidRPr="003866B4">
              <w:t>7</w:t>
            </w:r>
          </w:p>
          <w:p w14:paraId="4D51F0CD" w14:textId="77777777" w:rsidR="003866B4" w:rsidRPr="003866B4" w:rsidRDefault="003866B4" w:rsidP="003866B4">
            <w:pPr>
              <w:spacing w:after="0"/>
            </w:pPr>
            <w:r w:rsidRPr="003866B4">
              <w:t>8</w:t>
            </w:r>
          </w:p>
          <w:p w14:paraId="5B8FD14C" w14:textId="77777777" w:rsidR="003866B4" w:rsidRPr="003866B4" w:rsidRDefault="003866B4" w:rsidP="003866B4">
            <w:pPr>
              <w:spacing w:after="0"/>
            </w:pPr>
            <w:r w:rsidRPr="003866B4">
              <w:t>9</w:t>
            </w:r>
          </w:p>
          <w:p w14:paraId="375D2EDF" w14:textId="77777777" w:rsidR="003866B4" w:rsidRPr="003866B4" w:rsidRDefault="003866B4" w:rsidP="003866B4">
            <w:pPr>
              <w:spacing w:after="0"/>
            </w:pPr>
            <w:r w:rsidRPr="003866B4">
              <w:t>10</w:t>
            </w:r>
          </w:p>
          <w:p w14:paraId="0CDBE7D3" w14:textId="77777777" w:rsidR="003866B4" w:rsidRPr="003866B4" w:rsidRDefault="003866B4" w:rsidP="003866B4">
            <w:pPr>
              <w:spacing w:after="0"/>
            </w:pPr>
            <w:r w:rsidRPr="003866B4">
              <w:t>11</w:t>
            </w:r>
          </w:p>
          <w:p w14:paraId="6B592FB7" w14:textId="77777777" w:rsidR="003866B4" w:rsidRPr="003866B4" w:rsidRDefault="003866B4" w:rsidP="003866B4">
            <w:pPr>
              <w:spacing w:after="0"/>
            </w:pPr>
            <w:r w:rsidRPr="003866B4">
              <w:t>12</w:t>
            </w:r>
          </w:p>
          <w:p w14:paraId="578863CF" w14:textId="77777777" w:rsidR="003866B4" w:rsidRPr="003866B4" w:rsidRDefault="003866B4" w:rsidP="003866B4">
            <w:pPr>
              <w:spacing w:after="0"/>
            </w:pPr>
            <w:r w:rsidRPr="003866B4">
              <w:t>13</w:t>
            </w:r>
          </w:p>
          <w:p w14:paraId="2669DE6F" w14:textId="77777777" w:rsidR="003866B4" w:rsidRPr="003866B4" w:rsidRDefault="003866B4" w:rsidP="003866B4">
            <w:pPr>
              <w:spacing w:after="0"/>
            </w:pPr>
            <w:r w:rsidRPr="003866B4">
              <w:t>14</w:t>
            </w:r>
          </w:p>
        </w:tc>
        <w:tc>
          <w:tcPr>
            <w:tcW w:w="14136" w:type="dxa"/>
            <w:tcBorders>
              <w:top w:val="nil"/>
              <w:left w:val="nil"/>
              <w:bottom w:val="nil"/>
              <w:right w:val="nil"/>
            </w:tcBorders>
            <w:vAlign w:val="bottom"/>
            <w:hideMark/>
          </w:tcPr>
          <w:p w14:paraId="468700D2" w14:textId="77777777" w:rsidR="003866B4" w:rsidRPr="003866B4" w:rsidRDefault="003866B4" w:rsidP="003866B4">
            <w:pPr>
              <w:spacing w:after="0"/>
              <w:rPr>
                <w:lang w:val="en-US"/>
              </w:rPr>
            </w:pPr>
            <w:r w:rsidRPr="003866B4">
              <w:rPr>
                <w:lang w:val="en-US"/>
              </w:rPr>
              <w:lastRenderedPageBreak/>
              <w:t xml:space="preserve">#include &lt;iostream&gt; </w:t>
            </w:r>
          </w:p>
          <w:p w14:paraId="4437507B" w14:textId="77777777" w:rsidR="003866B4" w:rsidRPr="003866B4" w:rsidRDefault="003866B4" w:rsidP="003866B4">
            <w:pPr>
              <w:spacing w:after="0"/>
              <w:rPr>
                <w:lang w:val="en-US"/>
              </w:rPr>
            </w:pPr>
            <w:r w:rsidRPr="003866B4">
              <w:rPr>
                <w:lang w:val="en-US"/>
              </w:rPr>
              <w:t> </w:t>
            </w:r>
          </w:p>
          <w:p w14:paraId="19175082" w14:textId="77777777" w:rsidR="003866B4" w:rsidRPr="003866B4" w:rsidRDefault="003866B4" w:rsidP="003866B4">
            <w:pPr>
              <w:spacing w:after="0"/>
              <w:rPr>
                <w:lang w:val="en-US"/>
              </w:rPr>
            </w:pPr>
            <w:r w:rsidRPr="003866B4">
              <w:rPr>
                <w:b/>
                <w:bCs/>
                <w:lang w:val="en-US"/>
              </w:rPr>
              <w:t>int</w:t>
            </w:r>
            <w:r w:rsidRPr="003866B4">
              <w:rPr>
                <w:lang w:val="en-US"/>
              </w:rPr>
              <w:t xml:space="preserve"> main()</w:t>
            </w:r>
          </w:p>
          <w:p w14:paraId="2E784C31" w14:textId="77777777" w:rsidR="003866B4" w:rsidRPr="003866B4" w:rsidRDefault="003866B4" w:rsidP="003866B4">
            <w:pPr>
              <w:spacing w:after="0"/>
              <w:rPr>
                <w:lang w:val="en-US"/>
              </w:rPr>
            </w:pPr>
            <w:r w:rsidRPr="003866B4">
              <w:rPr>
                <w:lang w:val="en-US"/>
              </w:rPr>
              <w:lastRenderedPageBreak/>
              <w:t>{</w:t>
            </w:r>
          </w:p>
          <w:p w14:paraId="580FB9C8" w14:textId="77777777" w:rsidR="003866B4" w:rsidRPr="003866B4" w:rsidRDefault="003866B4" w:rsidP="003866B4">
            <w:pPr>
              <w:spacing w:after="0"/>
              <w:rPr>
                <w:lang w:val="en-US"/>
              </w:rPr>
            </w:pPr>
            <w:r w:rsidRPr="003866B4">
              <w:rPr>
                <w:lang w:val="en-US"/>
              </w:rPr>
              <w:t>    </w:t>
            </w:r>
            <w:r w:rsidRPr="003866B4">
              <w:rPr>
                <w:b/>
                <w:bCs/>
                <w:lang w:val="en-US"/>
              </w:rPr>
              <w:t>int</w:t>
            </w:r>
            <w:r w:rsidRPr="003866B4">
              <w:rPr>
                <w:lang w:val="en-US"/>
              </w:rPr>
              <w:t xml:space="preserve"> a {5};</w:t>
            </w:r>
          </w:p>
          <w:p w14:paraId="6E572085" w14:textId="77777777" w:rsidR="003866B4" w:rsidRPr="003866B4" w:rsidRDefault="003866B4" w:rsidP="003866B4">
            <w:pPr>
              <w:spacing w:after="0"/>
              <w:rPr>
                <w:lang w:val="en-US"/>
              </w:rPr>
            </w:pPr>
            <w:r w:rsidRPr="003866B4">
              <w:rPr>
                <w:lang w:val="en-US"/>
              </w:rPr>
              <w:t>    </w:t>
            </w:r>
            <w:r w:rsidRPr="003866B4">
              <w:rPr>
                <w:b/>
                <w:bCs/>
                <w:lang w:val="en-US"/>
              </w:rPr>
              <w:t>int</w:t>
            </w:r>
            <w:r w:rsidRPr="003866B4">
              <w:rPr>
                <w:lang w:val="en-US"/>
              </w:rPr>
              <w:t xml:space="preserve"> b {8};</w:t>
            </w:r>
          </w:p>
          <w:p w14:paraId="1F87799E" w14:textId="77777777" w:rsidR="003866B4" w:rsidRPr="003866B4" w:rsidRDefault="003866B4" w:rsidP="003866B4">
            <w:pPr>
              <w:spacing w:after="0"/>
              <w:rPr>
                <w:lang w:val="en-US"/>
              </w:rPr>
            </w:pPr>
            <w:r w:rsidRPr="003866B4">
              <w:rPr>
                <w:lang w:val="en-US"/>
              </w:rPr>
              <w:t>    </w:t>
            </w:r>
            <w:r w:rsidRPr="003866B4">
              <w:rPr>
                <w:b/>
                <w:bCs/>
                <w:lang w:val="en-US"/>
              </w:rPr>
              <w:t>bool</w:t>
            </w:r>
            <w:r w:rsidRPr="003866B4">
              <w:rPr>
                <w:lang w:val="en-US"/>
              </w:rPr>
              <w:t xml:space="preserve"> result1 = a ==5 &amp;&amp; b &gt; 8;  // </w:t>
            </w:r>
            <w:r w:rsidRPr="003866B4">
              <w:t>если</w:t>
            </w:r>
            <w:r w:rsidRPr="003866B4">
              <w:rPr>
                <w:lang w:val="en-US"/>
              </w:rPr>
              <w:t xml:space="preserve"> </w:t>
            </w:r>
            <w:r w:rsidRPr="003866B4">
              <w:t>и</w:t>
            </w:r>
            <w:r w:rsidRPr="003866B4">
              <w:rPr>
                <w:lang w:val="en-US"/>
              </w:rPr>
              <w:t xml:space="preserve"> a ==5, </w:t>
            </w:r>
            <w:r w:rsidRPr="003866B4">
              <w:t>и</w:t>
            </w:r>
            <w:r w:rsidRPr="003866B4">
              <w:rPr>
                <w:lang w:val="en-US"/>
              </w:rPr>
              <w:t xml:space="preserve"> b &gt; 8</w:t>
            </w:r>
          </w:p>
          <w:p w14:paraId="2B515A12" w14:textId="77777777" w:rsidR="003866B4" w:rsidRPr="003866B4" w:rsidRDefault="003866B4" w:rsidP="003866B4">
            <w:pPr>
              <w:spacing w:after="0"/>
            </w:pPr>
            <w:r w:rsidRPr="003866B4">
              <w:rPr>
                <w:lang w:val="en-US"/>
              </w:rPr>
              <w:t>    </w:t>
            </w:r>
            <w:proofErr w:type="spellStart"/>
            <w:r w:rsidRPr="003866B4">
              <w:rPr>
                <w:b/>
                <w:bCs/>
              </w:rPr>
              <w:t>bool</w:t>
            </w:r>
            <w:proofErr w:type="spellEnd"/>
            <w:r w:rsidRPr="003866B4">
              <w:t xml:space="preserve"> result2 = a ==5 || b &gt; 8;  // если или a ==5, или b &gt; 8 (или оба варианты истины)</w:t>
            </w:r>
          </w:p>
          <w:p w14:paraId="6AF93CCD" w14:textId="77777777" w:rsidR="003866B4" w:rsidRPr="003866B4" w:rsidRDefault="003866B4" w:rsidP="003866B4">
            <w:pPr>
              <w:spacing w:after="0"/>
            </w:pPr>
            <w:r w:rsidRPr="003866B4">
              <w:t>    </w:t>
            </w:r>
            <w:proofErr w:type="spellStart"/>
            <w:r w:rsidRPr="003866B4">
              <w:rPr>
                <w:b/>
                <w:bCs/>
              </w:rPr>
              <w:t>bool</w:t>
            </w:r>
            <w:proofErr w:type="spellEnd"/>
            <w:r w:rsidRPr="003866B4">
              <w:t xml:space="preserve"> result3 = a ==5 ^ b &gt; 8;  // если оба операнда возвращают разные значения</w:t>
            </w:r>
          </w:p>
          <w:p w14:paraId="769E839F" w14:textId="77777777" w:rsidR="003866B4" w:rsidRPr="003866B4" w:rsidRDefault="003866B4" w:rsidP="003866B4">
            <w:pPr>
              <w:spacing w:after="0"/>
            </w:pPr>
            <w:r w:rsidRPr="003866B4">
              <w:t> </w:t>
            </w:r>
          </w:p>
          <w:p w14:paraId="3A2C7468" w14:textId="77777777" w:rsidR="003866B4" w:rsidRPr="003866B4" w:rsidRDefault="003866B4" w:rsidP="003866B4">
            <w:pPr>
              <w:spacing w:after="0"/>
              <w:rPr>
                <w:lang w:val="en-US"/>
              </w:rPr>
            </w:pPr>
            <w:r w:rsidRPr="003866B4">
              <w:t>    </w:t>
            </w:r>
            <w:r w:rsidRPr="003866B4">
              <w:rPr>
                <w:lang w:val="en-US"/>
              </w:rPr>
              <w:t>std::</w:t>
            </w:r>
            <w:proofErr w:type="spellStart"/>
            <w:r w:rsidRPr="003866B4">
              <w:rPr>
                <w:lang w:val="en-US"/>
              </w:rPr>
              <w:t>cout</w:t>
            </w:r>
            <w:proofErr w:type="spellEnd"/>
            <w:r w:rsidRPr="003866B4">
              <w:rPr>
                <w:lang w:val="en-US"/>
              </w:rPr>
              <w:t xml:space="preserve"> &lt;&lt; "(a ==5 &amp;&amp; b &gt; 8) - " &lt;&lt; std::</w:t>
            </w:r>
            <w:proofErr w:type="spellStart"/>
            <w:r w:rsidRPr="003866B4">
              <w:rPr>
                <w:lang w:val="en-US"/>
              </w:rPr>
              <w:t>boolalpha</w:t>
            </w:r>
            <w:proofErr w:type="spellEnd"/>
            <w:r w:rsidRPr="003866B4">
              <w:rPr>
                <w:lang w:val="en-US"/>
              </w:rPr>
              <w:t xml:space="preserve"> &lt;&lt; result1 &lt;&lt; std::</w:t>
            </w:r>
            <w:proofErr w:type="spellStart"/>
            <w:r w:rsidRPr="003866B4">
              <w:rPr>
                <w:lang w:val="en-US"/>
              </w:rPr>
              <w:t>endl</w:t>
            </w:r>
            <w:proofErr w:type="spellEnd"/>
            <w:r w:rsidRPr="003866B4">
              <w:rPr>
                <w:lang w:val="en-US"/>
              </w:rPr>
              <w:t>;</w:t>
            </w:r>
          </w:p>
          <w:p w14:paraId="567A872E" w14:textId="77777777" w:rsidR="003866B4" w:rsidRPr="003866B4" w:rsidRDefault="003866B4" w:rsidP="003866B4">
            <w:pPr>
              <w:spacing w:after="0"/>
              <w:rPr>
                <w:lang w:val="en-US"/>
              </w:rPr>
            </w:pPr>
            <w:r w:rsidRPr="003866B4">
              <w:rPr>
                <w:lang w:val="en-US"/>
              </w:rPr>
              <w:t>    std::</w:t>
            </w:r>
            <w:proofErr w:type="spellStart"/>
            <w:r w:rsidRPr="003866B4">
              <w:rPr>
                <w:lang w:val="en-US"/>
              </w:rPr>
              <w:t>cout</w:t>
            </w:r>
            <w:proofErr w:type="spellEnd"/>
            <w:r w:rsidRPr="003866B4">
              <w:rPr>
                <w:lang w:val="en-US"/>
              </w:rPr>
              <w:t xml:space="preserve"> &lt;&lt; "(a ==5 || b &gt; 8) - " &lt;&lt; std::</w:t>
            </w:r>
            <w:proofErr w:type="spellStart"/>
            <w:r w:rsidRPr="003866B4">
              <w:rPr>
                <w:lang w:val="en-US"/>
              </w:rPr>
              <w:t>boolalpha</w:t>
            </w:r>
            <w:proofErr w:type="spellEnd"/>
            <w:r w:rsidRPr="003866B4">
              <w:rPr>
                <w:lang w:val="en-US"/>
              </w:rPr>
              <w:t xml:space="preserve"> &lt;&lt; result2 &lt;&lt; std::</w:t>
            </w:r>
            <w:proofErr w:type="spellStart"/>
            <w:r w:rsidRPr="003866B4">
              <w:rPr>
                <w:lang w:val="en-US"/>
              </w:rPr>
              <w:t>endl</w:t>
            </w:r>
            <w:proofErr w:type="spellEnd"/>
            <w:r w:rsidRPr="003866B4">
              <w:rPr>
                <w:lang w:val="en-US"/>
              </w:rPr>
              <w:t>;</w:t>
            </w:r>
          </w:p>
          <w:p w14:paraId="35A0E1E7" w14:textId="77777777" w:rsidR="003866B4" w:rsidRPr="003866B4" w:rsidRDefault="003866B4" w:rsidP="003866B4">
            <w:pPr>
              <w:spacing w:after="0"/>
              <w:rPr>
                <w:lang w:val="en-US"/>
              </w:rPr>
            </w:pPr>
            <w:r w:rsidRPr="003866B4">
              <w:rPr>
                <w:lang w:val="en-US"/>
              </w:rPr>
              <w:t>    std::</w:t>
            </w:r>
            <w:proofErr w:type="spellStart"/>
            <w:r w:rsidRPr="003866B4">
              <w:rPr>
                <w:lang w:val="en-US"/>
              </w:rPr>
              <w:t>cout</w:t>
            </w:r>
            <w:proofErr w:type="spellEnd"/>
            <w:r w:rsidRPr="003866B4">
              <w:rPr>
                <w:lang w:val="en-US"/>
              </w:rPr>
              <w:t xml:space="preserve"> &lt;&lt; "(a ==5 ^ b &gt; 8) - " &lt;&lt; std::</w:t>
            </w:r>
            <w:proofErr w:type="spellStart"/>
            <w:r w:rsidRPr="003866B4">
              <w:rPr>
                <w:lang w:val="en-US"/>
              </w:rPr>
              <w:t>boolalpha</w:t>
            </w:r>
            <w:proofErr w:type="spellEnd"/>
            <w:r w:rsidRPr="003866B4">
              <w:rPr>
                <w:lang w:val="en-US"/>
              </w:rPr>
              <w:t xml:space="preserve"> &lt;&lt; result3 &lt;&lt; std::</w:t>
            </w:r>
            <w:proofErr w:type="spellStart"/>
            <w:r w:rsidRPr="003866B4">
              <w:rPr>
                <w:lang w:val="en-US"/>
              </w:rPr>
              <w:t>endl</w:t>
            </w:r>
            <w:proofErr w:type="spellEnd"/>
            <w:r w:rsidRPr="003866B4">
              <w:rPr>
                <w:lang w:val="en-US"/>
              </w:rPr>
              <w:t>;</w:t>
            </w:r>
          </w:p>
          <w:p w14:paraId="78072DDC" w14:textId="77777777" w:rsidR="003866B4" w:rsidRPr="003866B4" w:rsidRDefault="003866B4" w:rsidP="003866B4">
            <w:pPr>
              <w:spacing w:after="0"/>
            </w:pPr>
            <w:r w:rsidRPr="003866B4">
              <w:t>}</w:t>
            </w:r>
          </w:p>
        </w:tc>
      </w:tr>
    </w:tbl>
    <w:p w14:paraId="6AE02567" w14:textId="77777777" w:rsidR="003866B4" w:rsidRPr="003866B4" w:rsidRDefault="003866B4" w:rsidP="003866B4">
      <w:r w:rsidRPr="003866B4">
        <w:lastRenderedPageBreak/>
        <w:t>Стоит учитывать, что операции сравнения имеют больший приоритет, чем логические операции. Поэтому в выражении a ==5 &amp;&amp; b &gt; 8 вначале будут выполняться подвыражения - операции сравнения a ==5 и b &gt; 8, а затем собственно операция логического умножения.</w:t>
      </w:r>
    </w:p>
    <w:p w14:paraId="3407C07A" w14:textId="77777777" w:rsidR="003866B4" w:rsidRPr="003866B4" w:rsidRDefault="003866B4" w:rsidP="003866B4">
      <w:r w:rsidRPr="003866B4">
        <w:t xml:space="preserve">В данном случае первое условие a ==5 &amp;&amp; b &gt; 8 будет истинно, если верны одновременно обе операции сравнения. А условие a ==5 || b &gt; 8 будет верно, если хотя бы одна из операций сравнения возвращает </w:t>
      </w:r>
      <w:proofErr w:type="spellStart"/>
      <w:r w:rsidRPr="003866B4">
        <w:t>true</w:t>
      </w:r>
      <w:proofErr w:type="spellEnd"/>
      <w:r w:rsidRPr="003866B4">
        <w:t>. Соответственно мы получим следующий консольный вывод:</w:t>
      </w:r>
    </w:p>
    <w:p w14:paraId="286FDD11" w14:textId="77777777" w:rsidR="003866B4" w:rsidRPr="003866B4" w:rsidRDefault="003866B4" w:rsidP="003866B4">
      <w:pPr>
        <w:spacing w:after="0"/>
        <w:rPr>
          <w:b/>
          <w:bCs/>
          <w:color w:val="FFFF00"/>
          <w:highlight w:val="black"/>
        </w:rPr>
      </w:pPr>
      <w:r w:rsidRPr="003866B4">
        <w:rPr>
          <w:b/>
          <w:bCs/>
          <w:color w:val="FFFF00"/>
          <w:highlight w:val="black"/>
        </w:rPr>
        <w:t xml:space="preserve">(a ==5 &amp;&amp; b &gt; 8) - </w:t>
      </w:r>
      <w:proofErr w:type="spellStart"/>
      <w:r w:rsidRPr="003866B4">
        <w:rPr>
          <w:b/>
          <w:bCs/>
          <w:color w:val="FFFF00"/>
          <w:highlight w:val="black"/>
        </w:rPr>
        <w:t>false</w:t>
      </w:r>
      <w:proofErr w:type="spellEnd"/>
    </w:p>
    <w:p w14:paraId="6680995C" w14:textId="77777777" w:rsidR="003866B4" w:rsidRPr="003866B4" w:rsidRDefault="003866B4" w:rsidP="003866B4">
      <w:pPr>
        <w:spacing w:after="0"/>
        <w:rPr>
          <w:b/>
          <w:bCs/>
          <w:color w:val="FFFF00"/>
          <w:highlight w:val="black"/>
        </w:rPr>
      </w:pPr>
      <w:r w:rsidRPr="003866B4">
        <w:rPr>
          <w:b/>
          <w:bCs/>
          <w:color w:val="FFFF00"/>
          <w:highlight w:val="black"/>
        </w:rPr>
        <w:t xml:space="preserve">(a ==5 || b &gt; 8) - </w:t>
      </w:r>
      <w:proofErr w:type="spellStart"/>
      <w:r w:rsidRPr="003866B4">
        <w:rPr>
          <w:b/>
          <w:bCs/>
          <w:color w:val="FFFF00"/>
          <w:highlight w:val="black"/>
        </w:rPr>
        <w:t>true</w:t>
      </w:r>
      <w:proofErr w:type="spellEnd"/>
    </w:p>
    <w:p w14:paraId="6E88437F" w14:textId="77777777" w:rsidR="003866B4" w:rsidRPr="003866B4" w:rsidRDefault="003866B4" w:rsidP="003866B4">
      <w:pPr>
        <w:spacing w:after="0"/>
        <w:rPr>
          <w:b/>
          <w:bCs/>
          <w:color w:val="FFFF00"/>
        </w:rPr>
      </w:pPr>
      <w:r w:rsidRPr="003866B4">
        <w:rPr>
          <w:b/>
          <w:bCs/>
          <w:color w:val="FFFF00"/>
          <w:highlight w:val="black"/>
        </w:rPr>
        <w:t xml:space="preserve">(a ==5 ^ b &gt; 8) - </w:t>
      </w:r>
      <w:proofErr w:type="spellStart"/>
      <w:r w:rsidRPr="003866B4">
        <w:rPr>
          <w:b/>
          <w:bCs/>
          <w:color w:val="FFFF00"/>
          <w:highlight w:val="black"/>
        </w:rPr>
        <w:t>true</w:t>
      </w:r>
      <w:proofErr w:type="spellEnd"/>
    </w:p>
    <w:p w14:paraId="7C92609C" w14:textId="77777777" w:rsidR="003866B4" w:rsidRPr="003866B4" w:rsidRDefault="003866B4" w:rsidP="003866B4">
      <w:r w:rsidRPr="003866B4">
        <w:t>Стоит отметить, что логические операторы &amp;&amp; и || представляют операторы сокращенного вычисления (</w:t>
      </w:r>
      <w:proofErr w:type="spellStart"/>
      <w:r w:rsidRPr="003866B4">
        <w:rPr>
          <w:b/>
          <w:bCs/>
        </w:rPr>
        <w:t>short-circuit</w:t>
      </w:r>
      <w:proofErr w:type="spellEnd"/>
      <w:r w:rsidRPr="003866B4">
        <w:rPr>
          <w:b/>
          <w:bCs/>
        </w:rPr>
        <w:t xml:space="preserve"> </w:t>
      </w:r>
      <w:proofErr w:type="spellStart"/>
      <w:r w:rsidRPr="003866B4">
        <w:rPr>
          <w:b/>
          <w:bCs/>
        </w:rPr>
        <w:t>evaluation</w:t>
      </w:r>
      <w:proofErr w:type="spellEnd"/>
      <w:r w:rsidRPr="003866B4">
        <w:t>). Это значит, что если первый операнд операции достаточен для того, чтобы определить результат всей операции, то второй операнд не вычисляется. Так, возьмем следующую операцию:</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3866B4" w:rsidRPr="003C6413" w14:paraId="1E767E50" w14:textId="77777777" w:rsidTr="00626FDB">
        <w:trPr>
          <w:tblCellSpacing w:w="0" w:type="dxa"/>
        </w:trPr>
        <w:tc>
          <w:tcPr>
            <w:tcW w:w="284" w:type="dxa"/>
            <w:tcBorders>
              <w:top w:val="nil"/>
              <w:left w:val="nil"/>
              <w:bottom w:val="nil"/>
              <w:right w:val="single" w:sz="24" w:space="0" w:color="00B050"/>
            </w:tcBorders>
            <w:vAlign w:val="bottom"/>
            <w:hideMark/>
          </w:tcPr>
          <w:p w14:paraId="16913C15" w14:textId="77777777" w:rsidR="003866B4" w:rsidRPr="003866B4" w:rsidRDefault="003866B4" w:rsidP="003866B4">
            <w:pPr>
              <w:spacing w:after="0"/>
            </w:pPr>
            <w:r w:rsidRPr="003866B4">
              <w:t>1</w:t>
            </w:r>
          </w:p>
          <w:p w14:paraId="5CBAAB66" w14:textId="77777777" w:rsidR="003866B4" w:rsidRPr="003866B4" w:rsidRDefault="003866B4" w:rsidP="003866B4">
            <w:pPr>
              <w:spacing w:after="0"/>
            </w:pPr>
            <w:r w:rsidRPr="003866B4">
              <w:t>2</w:t>
            </w:r>
          </w:p>
          <w:p w14:paraId="004E439F" w14:textId="77777777" w:rsidR="003866B4" w:rsidRPr="003866B4" w:rsidRDefault="003866B4" w:rsidP="003866B4">
            <w:pPr>
              <w:spacing w:after="0"/>
            </w:pPr>
            <w:r w:rsidRPr="003866B4">
              <w:t>3</w:t>
            </w:r>
          </w:p>
        </w:tc>
        <w:tc>
          <w:tcPr>
            <w:tcW w:w="14434" w:type="dxa"/>
            <w:tcBorders>
              <w:top w:val="nil"/>
              <w:left w:val="nil"/>
              <w:bottom w:val="nil"/>
              <w:right w:val="nil"/>
            </w:tcBorders>
            <w:vAlign w:val="bottom"/>
            <w:hideMark/>
          </w:tcPr>
          <w:p w14:paraId="5584DCE3" w14:textId="77777777" w:rsidR="003866B4" w:rsidRPr="003866B4" w:rsidRDefault="003866B4" w:rsidP="003866B4">
            <w:pPr>
              <w:spacing w:after="0"/>
              <w:rPr>
                <w:lang w:val="en-US"/>
              </w:rPr>
            </w:pPr>
            <w:r w:rsidRPr="003866B4">
              <w:rPr>
                <w:b/>
                <w:bCs/>
                <w:lang w:val="en-US"/>
              </w:rPr>
              <w:t>int</w:t>
            </w:r>
            <w:r w:rsidRPr="003866B4">
              <w:rPr>
                <w:lang w:val="en-US"/>
              </w:rPr>
              <w:t xml:space="preserve"> a {5};</w:t>
            </w:r>
          </w:p>
          <w:p w14:paraId="651ADE29" w14:textId="77777777" w:rsidR="003866B4" w:rsidRPr="003866B4" w:rsidRDefault="003866B4" w:rsidP="003866B4">
            <w:pPr>
              <w:spacing w:after="0"/>
              <w:rPr>
                <w:lang w:val="en-US"/>
              </w:rPr>
            </w:pPr>
            <w:r w:rsidRPr="003866B4">
              <w:rPr>
                <w:b/>
                <w:bCs/>
                <w:lang w:val="en-US"/>
              </w:rPr>
              <w:t>int</w:t>
            </w:r>
            <w:r w:rsidRPr="003866B4">
              <w:rPr>
                <w:lang w:val="en-US"/>
              </w:rPr>
              <w:t xml:space="preserve"> b {8};</w:t>
            </w:r>
          </w:p>
          <w:p w14:paraId="52C9B01F" w14:textId="77777777" w:rsidR="003866B4" w:rsidRPr="003866B4" w:rsidRDefault="003866B4" w:rsidP="003866B4">
            <w:pPr>
              <w:spacing w:after="0"/>
              <w:rPr>
                <w:lang w:val="en-US"/>
              </w:rPr>
            </w:pPr>
            <w:r w:rsidRPr="003866B4">
              <w:rPr>
                <w:b/>
                <w:bCs/>
                <w:lang w:val="en-US"/>
              </w:rPr>
              <w:t>bool</w:t>
            </w:r>
            <w:r w:rsidRPr="003866B4">
              <w:rPr>
                <w:lang w:val="en-US"/>
              </w:rPr>
              <w:t xml:space="preserve"> result1 = a ==6 &amp;&amp; b ==8;</w:t>
            </w:r>
          </w:p>
        </w:tc>
      </w:tr>
    </w:tbl>
    <w:p w14:paraId="42D88FDD" w14:textId="77777777" w:rsidR="003866B4" w:rsidRPr="003866B4" w:rsidRDefault="003866B4" w:rsidP="003866B4">
      <w:r w:rsidRPr="003866B4">
        <w:t>Первый операнд, который представляет выражение a ==6, возвращает </w:t>
      </w:r>
      <w:proofErr w:type="spellStart"/>
      <w:r w:rsidRPr="003866B4">
        <w:t>false</w:t>
      </w:r>
      <w:proofErr w:type="spellEnd"/>
      <w:r w:rsidRPr="003866B4">
        <w:t>. В этом случае для операции &amp;&amp; нет смысла вычислять второй операнд, поскольку результат операции в любом случае будет равен </w:t>
      </w:r>
      <w:proofErr w:type="spellStart"/>
      <w:r w:rsidRPr="003866B4">
        <w:t>false</w:t>
      </w:r>
      <w:proofErr w:type="spellEnd"/>
      <w:r w:rsidRPr="003866B4">
        <w:t>.</w:t>
      </w:r>
    </w:p>
    <w:p w14:paraId="0913F219" w14:textId="77777777" w:rsidR="003866B4" w:rsidRPr="003866B4" w:rsidRDefault="003866B4" w:rsidP="003866B4">
      <w:r w:rsidRPr="003866B4">
        <w:t>Аналогично обстоит дело с операцией ||:</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3866B4" w:rsidRPr="003C6413" w14:paraId="32D328E1" w14:textId="77777777" w:rsidTr="00626FDB">
        <w:trPr>
          <w:tblCellSpacing w:w="0" w:type="dxa"/>
        </w:trPr>
        <w:tc>
          <w:tcPr>
            <w:tcW w:w="284" w:type="dxa"/>
            <w:tcBorders>
              <w:top w:val="nil"/>
              <w:left w:val="nil"/>
              <w:bottom w:val="nil"/>
              <w:right w:val="single" w:sz="24" w:space="0" w:color="00B050"/>
            </w:tcBorders>
            <w:vAlign w:val="bottom"/>
            <w:hideMark/>
          </w:tcPr>
          <w:p w14:paraId="5D3B5045" w14:textId="77777777" w:rsidR="003866B4" w:rsidRPr="003866B4" w:rsidRDefault="003866B4" w:rsidP="003866B4">
            <w:pPr>
              <w:spacing w:after="0"/>
            </w:pPr>
            <w:r w:rsidRPr="003866B4">
              <w:t>1</w:t>
            </w:r>
          </w:p>
          <w:p w14:paraId="478340D5" w14:textId="77777777" w:rsidR="003866B4" w:rsidRPr="003866B4" w:rsidRDefault="003866B4" w:rsidP="003866B4">
            <w:pPr>
              <w:spacing w:after="0"/>
            </w:pPr>
            <w:r w:rsidRPr="003866B4">
              <w:t>2</w:t>
            </w:r>
          </w:p>
          <w:p w14:paraId="115AF616" w14:textId="77777777" w:rsidR="003866B4" w:rsidRPr="003866B4" w:rsidRDefault="003866B4" w:rsidP="003866B4">
            <w:pPr>
              <w:spacing w:after="0"/>
            </w:pPr>
            <w:r w:rsidRPr="003866B4">
              <w:t>3</w:t>
            </w:r>
          </w:p>
        </w:tc>
        <w:tc>
          <w:tcPr>
            <w:tcW w:w="14434" w:type="dxa"/>
            <w:tcBorders>
              <w:top w:val="nil"/>
              <w:left w:val="nil"/>
              <w:bottom w:val="nil"/>
              <w:right w:val="nil"/>
            </w:tcBorders>
            <w:vAlign w:val="bottom"/>
            <w:hideMark/>
          </w:tcPr>
          <w:p w14:paraId="699F6123" w14:textId="77777777" w:rsidR="003866B4" w:rsidRPr="003866B4" w:rsidRDefault="003866B4" w:rsidP="003866B4">
            <w:pPr>
              <w:spacing w:after="0"/>
              <w:rPr>
                <w:lang w:val="en-US"/>
              </w:rPr>
            </w:pPr>
            <w:r w:rsidRPr="003866B4">
              <w:rPr>
                <w:b/>
                <w:bCs/>
                <w:lang w:val="en-US"/>
              </w:rPr>
              <w:t>int</w:t>
            </w:r>
            <w:r w:rsidRPr="003866B4">
              <w:rPr>
                <w:lang w:val="en-US"/>
              </w:rPr>
              <w:t xml:space="preserve"> a {5};</w:t>
            </w:r>
          </w:p>
          <w:p w14:paraId="225E6FEE" w14:textId="77777777" w:rsidR="003866B4" w:rsidRPr="003866B4" w:rsidRDefault="003866B4" w:rsidP="003866B4">
            <w:pPr>
              <w:spacing w:after="0"/>
              <w:rPr>
                <w:lang w:val="en-US"/>
              </w:rPr>
            </w:pPr>
            <w:r w:rsidRPr="003866B4">
              <w:rPr>
                <w:b/>
                <w:bCs/>
                <w:lang w:val="en-US"/>
              </w:rPr>
              <w:t>int</w:t>
            </w:r>
            <w:r w:rsidRPr="003866B4">
              <w:rPr>
                <w:lang w:val="en-US"/>
              </w:rPr>
              <w:t xml:space="preserve"> b {8};</w:t>
            </w:r>
          </w:p>
          <w:p w14:paraId="1BF8CCBD" w14:textId="77777777" w:rsidR="003866B4" w:rsidRPr="003866B4" w:rsidRDefault="003866B4" w:rsidP="003866B4">
            <w:pPr>
              <w:spacing w:after="0"/>
              <w:rPr>
                <w:lang w:val="en-US"/>
              </w:rPr>
            </w:pPr>
            <w:r w:rsidRPr="003866B4">
              <w:rPr>
                <w:b/>
                <w:bCs/>
                <w:lang w:val="en-US"/>
              </w:rPr>
              <w:t>bool</w:t>
            </w:r>
            <w:r w:rsidRPr="003866B4">
              <w:rPr>
                <w:lang w:val="en-US"/>
              </w:rPr>
              <w:t xml:space="preserve"> result1 = a ==5 || b ==0;</w:t>
            </w:r>
          </w:p>
        </w:tc>
      </w:tr>
    </w:tbl>
    <w:p w14:paraId="69D41EBF" w14:textId="77777777" w:rsidR="003866B4" w:rsidRPr="003866B4" w:rsidRDefault="003866B4" w:rsidP="003866B4">
      <w:r w:rsidRPr="003866B4">
        <w:t>Первый операнд, который представляет выражение a ==5, возвращает </w:t>
      </w:r>
      <w:proofErr w:type="spellStart"/>
      <w:r w:rsidRPr="003866B4">
        <w:t>true</w:t>
      </w:r>
      <w:proofErr w:type="spellEnd"/>
      <w:r w:rsidRPr="003866B4">
        <w:t>. В этом случае для операции || нет смысла вычислять второй операнд, поскольку результат операции в любом случае будет равен </w:t>
      </w:r>
      <w:proofErr w:type="spellStart"/>
      <w:r w:rsidRPr="003866B4">
        <w:t>true</w:t>
      </w:r>
      <w:proofErr w:type="spellEnd"/>
      <w:r w:rsidRPr="003866B4">
        <w:t>.</w:t>
      </w:r>
    </w:p>
    <w:p w14:paraId="0BA80D49" w14:textId="77777777" w:rsidR="003866B4" w:rsidRPr="00FD3B2F" w:rsidRDefault="003866B4" w:rsidP="00873E85"/>
    <w:p w14:paraId="49E50FC1" w14:textId="77777777" w:rsidR="00FD3B2F" w:rsidRPr="004945BC" w:rsidRDefault="00FD3B2F" w:rsidP="004945BC">
      <w:pPr>
        <w:pStyle w:val="2"/>
        <w:rPr>
          <w:b/>
          <w:bCs/>
          <w:color w:val="000000" w:themeColor="text1"/>
          <w:sz w:val="28"/>
          <w:szCs w:val="28"/>
        </w:rPr>
      </w:pPr>
      <w:bookmarkStart w:id="69" w:name="_Toc212063050"/>
      <w:r w:rsidRPr="004945BC">
        <w:rPr>
          <w:b/>
          <w:bCs/>
          <w:color w:val="000000" w:themeColor="text1"/>
          <w:sz w:val="28"/>
          <w:szCs w:val="28"/>
        </w:rPr>
        <w:t xml:space="preserve">Конструкция </w:t>
      </w:r>
      <w:proofErr w:type="spellStart"/>
      <w:r w:rsidRPr="004945BC">
        <w:rPr>
          <w:b/>
          <w:bCs/>
          <w:color w:val="000000" w:themeColor="text1"/>
          <w:sz w:val="28"/>
          <w:szCs w:val="28"/>
        </w:rPr>
        <w:t>if-else</w:t>
      </w:r>
      <w:proofErr w:type="spellEnd"/>
      <w:r w:rsidRPr="004945BC">
        <w:rPr>
          <w:b/>
          <w:bCs/>
          <w:color w:val="000000" w:themeColor="text1"/>
          <w:sz w:val="28"/>
          <w:szCs w:val="28"/>
        </w:rPr>
        <w:t xml:space="preserve"> и тернарный оператор</w:t>
      </w:r>
      <w:bookmarkEnd w:id="69"/>
    </w:p>
    <w:p w14:paraId="50B625A1" w14:textId="77777777" w:rsidR="00FD3B2F" w:rsidRPr="00FD3B2F" w:rsidRDefault="00FD3B2F" w:rsidP="00FD3B2F">
      <w:r w:rsidRPr="00FD3B2F">
        <w:t>Условная конструкция </w:t>
      </w:r>
      <w:proofErr w:type="spellStart"/>
      <w:r w:rsidRPr="00FD3B2F">
        <w:rPr>
          <w:b/>
          <w:bCs/>
        </w:rPr>
        <w:t>if-else</w:t>
      </w:r>
      <w:proofErr w:type="spellEnd"/>
      <w:r w:rsidRPr="00FD3B2F">
        <w:t xml:space="preserve"> направляет ход программы по одному из возможных путей в зависимости от условия. Она проверяет истинность условия, и если оно истинно, выполняет блок инструкций. В простейшем виде конструкция </w:t>
      </w:r>
      <w:proofErr w:type="spellStart"/>
      <w:r w:rsidRPr="00FD3B2F">
        <w:t>if</w:t>
      </w:r>
      <w:proofErr w:type="spellEnd"/>
      <w:r w:rsidRPr="00FD3B2F">
        <w:t xml:space="preserve"> имеет следующую сокращенную форму:</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FD3B2F" w:rsidRPr="00FD3B2F" w14:paraId="3933F812" w14:textId="77777777" w:rsidTr="00626FDB">
        <w:trPr>
          <w:tblCellSpacing w:w="0" w:type="dxa"/>
        </w:trPr>
        <w:tc>
          <w:tcPr>
            <w:tcW w:w="284" w:type="dxa"/>
            <w:tcBorders>
              <w:top w:val="nil"/>
              <w:left w:val="nil"/>
              <w:bottom w:val="nil"/>
              <w:right w:val="single" w:sz="24" w:space="0" w:color="00B050"/>
            </w:tcBorders>
            <w:vAlign w:val="bottom"/>
            <w:hideMark/>
          </w:tcPr>
          <w:p w14:paraId="76CE694D" w14:textId="77777777" w:rsidR="00FD3B2F" w:rsidRPr="00FD3B2F" w:rsidRDefault="00FD3B2F" w:rsidP="00FD3B2F">
            <w:pPr>
              <w:spacing w:after="0"/>
            </w:pPr>
            <w:r w:rsidRPr="00FD3B2F">
              <w:t>1</w:t>
            </w:r>
          </w:p>
          <w:p w14:paraId="67AAAAAD" w14:textId="77777777" w:rsidR="00FD3B2F" w:rsidRPr="00FD3B2F" w:rsidRDefault="00FD3B2F" w:rsidP="00FD3B2F">
            <w:pPr>
              <w:spacing w:after="0"/>
            </w:pPr>
            <w:r w:rsidRPr="00FD3B2F">
              <w:t>2</w:t>
            </w:r>
          </w:p>
          <w:p w14:paraId="1962AADB" w14:textId="77777777" w:rsidR="00FD3B2F" w:rsidRPr="00FD3B2F" w:rsidRDefault="00FD3B2F" w:rsidP="00FD3B2F">
            <w:pPr>
              <w:spacing w:after="0"/>
            </w:pPr>
            <w:r w:rsidRPr="00FD3B2F">
              <w:t>3</w:t>
            </w:r>
          </w:p>
          <w:p w14:paraId="79415EA2" w14:textId="77777777" w:rsidR="00FD3B2F" w:rsidRPr="00FD3B2F" w:rsidRDefault="00FD3B2F" w:rsidP="00FD3B2F">
            <w:pPr>
              <w:spacing w:after="0"/>
            </w:pPr>
            <w:r w:rsidRPr="00FD3B2F">
              <w:lastRenderedPageBreak/>
              <w:t>4</w:t>
            </w:r>
          </w:p>
        </w:tc>
        <w:tc>
          <w:tcPr>
            <w:tcW w:w="14434" w:type="dxa"/>
            <w:tcBorders>
              <w:top w:val="nil"/>
              <w:left w:val="nil"/>
              <w:bottom w:val="nil"/>
              <w:right w:val="nil"/>
            </w:tcBorders>
            <w:vAlign w:val="bottom"/>
            <w:hideMark/>
          </w:tcPr>
          <w:p w14:paraId="5BD86D34" w14:textId="77777777" w:rsidR="00FD3B2F" w:rsidRPr="00FD3B2F" w:rsidRDefault="00FD3B2F" w:rsidP="00FD3B2F">
            <w:pPr>
              <w:spacing w:after="0"/>
            </w:pPr>
            <w:proofErr w:type="spellStart"/>
            <w:r w:rsidRPr="00FD3B2F">
              <w:rPr>
                <w:b/>
                <w:bCs/>
              </w:rPr>
              <w:lastRenderedPageBreak/>
              <w:t>if</w:t>
            </w:r>
            <w:proofErr w:type="spellEnd"/>
            <w:r w:rsidRPr="00FD3B2F">
              <w:t xml:space="preserve"> (условие)</w:t>
            </w:r>
          </w:p>
          <w:p w14:paraId="18E24394" w14:textId="77777777" w:rsidR="00FD3B2F" w:rsidRPr="00FD3B2F" w:rsidRDefault="00FD3B2F" w:rsidP="00FD3B2F">
            <w:pPr>
              <w:spacing w:after="0"/>
            </w:pPr>
            <w:r w:rsidRPr="00FD3B2F">
              <w:t>{</w:t>
            </w:r>
          </w:p>
          <w:p w14:paraId="3B473685" w14:textId="77777777" w:rsidR="00FD3B2F" w:rsidRPr="00FD3B2F" w:rsidRDefault="00FD3B2F" w:rsidP="00FD3B2F">
            <w:pPr>
              <w:spacing w:after="0"/>
            </w:pPr>
            <w:r w:rsidRPr="00FD3B2F">
              <w:t>    инструкции;</w:t>
            </w:r>
          </w:p>
          <w:p w14:paraId="3603572C" w14:textId="77777777" w:rsidR="00FD3B2F" w:rsidRPr="00FD3B2F" w:rsidRDefault="00FD3B2F" w:rsidP="00FD3B2F">
            <w:pPr>
              <w:spacing w:after="0"/>
            </w:pPr>
            <w:r w:rsidRPr="00FD3B2F">
              <w:lastRenderedPageBreak/>
              <w:t>}</w:t>
            </w:r>
          </w:p>
        </w:tc>
      </w:tr>
    </w:tbl>
    <w:p w14:paraId="19C09026" w14:textId="77777777" w:rsidR="00FD3B2F" w:rsidRPr="00FD3B2F" w:rsidRDefault="00FD3B2F" w:rsidP="00FD3B2F">
      <w:r w:rsidRPr="00FD3B2F">
        <w:lastRenderedPageBreak/>
        <w:t>В качестве </w:t>
      </w:r>
      <w:r w:rsidRPr="00FD3B2F">
        <w:rPr>
          <w:i/>
          <w:iCs/>
        </w:rPr>
        <w:t>условия</w:t>
      </w:r>
      <w:r w:rsidRPr="00FD3B2F">
        <w:t> использоваться условное выражение, которое возвращает </w:t>
      </w:r>
      <w:proofErr w:type="spellStart"/>
      <w:r w:rsidRPr="00FD3B2F">
        <w:rPr>
          <w:b/>
          <w:bCs/>
        </w:rPr>
        <w:t>true</w:t>
      </w:r>
      <w:proofErr w:type="spellEnd"/>
      <w:r w:rsidRPr="00FD3B2F">
        <w:t> или </w:t>
      </w:r>
      <w:proofErr w:type="spellStart"/>
      <w:r w:rsidRPr="00FD3B2F">
        <w:rPr>
          <w:b/>
          <w:bCs/>
        </w:rPr>
        <w:t>false</w:t>
      </w:r>
      <w:proofErr w:type="spellEnd"/>
      <w:r w:rsidRPr="00FD3B2F">
        <w:t>. Если условие возвращает </w:t>
      </w:r>
      <w:proofErr w:type="spellStart"/>
      <w:r w:rsidRPr="00FD3B2F">
        <w:rPr>
          <w:b/>
          <w:bCs/>
        </w:rPr>
        <w:t>true</w:t>
      </w:r>
      <w:proofErr w:type="spellEnd"/>
      <w:r w:rsidRPr="00FD3B2F">
        <w:t xml:space="preserve">, то выполняются последующие инструкции, которые входят в блок </w:t>
      </w:r>
      <w:proofErr w:type="spellStart"/>
      <w:r w:rsidRPr="00FD3B2F">
        <w:t>if</w:t>
      </w:r>
      <w:proofErr w:type="spellEnd"/>
      <w:r w:rsidRPr="00FD3B2F">
        <w:t>. Если условие возвращает </w:t>
      </w:r>
      <w:proofErr w:type="spellStart"/>
      <w:r w:rsidRPr="00FD3B2F">
        <w:rPr>
          <w:b/>
          <w:bCs/>
        </w:rPr>
        <w:t>false</w:t>
      </w:r>
      <w:proofErr w:type="spellEnd"/>
      <w:r w:rsidRPr="00FD3B2F">
        <w:t>, то последующие инструкции не выполняются. Блок инструкций заключается в фигурные скобки. Например:</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FD3B2F" w:rsidRPr="00FD3B2F" w14:paraId="3AFD59B3" w14:textId="77777777" w:rsidTr="00626FDB">
        <w:trPr>
          <w:tblCellSpacing w:w="0" w:type="dxa"/>
        </w:trPr>
        <w:tc>
          <w:tcPr>
            <w:tcW w:w="6" w:type="dxa"/>
            <w:tcBorders>
              <w:top w:val="nil"/>
              <w:left w:val="nil"/>
              <w:bottom w:val="nil"/>
              <w:right w:val="single" w:sz="24" w:space="0" w:color="00B050"/>
            </w:tcBorders>
            <w:vAlign w:val="bottom"/>
            <w:hideMark/>
          </w:tcPr>
          <w:p w14:paraId="0B66D1D5" w14:textId="77777777" w:rsidR="00FD3B2F" w:rsidRPr="00FD3B2F" w:rsidRDefault="00FD3B2F" w:rsidP="00FD3B2F">
            <w:pPr>
              <w:spacing w:after="0"/>
            </w:pPr>
            <w:r w:rsidRPr="00FD3B2F">
              <w:t>1</w:t>
            </w:r>
          </w:p>
          <w:p w14:paraId="028C8B8F" w14:textId="77777777" w:rsidR="00FD3B2F" w:rsidRPr="00FD3B2F" w:rsidRDefault="00FD3B2F" w:rsidP="00FD3B2F">
            <w:pPr>
              <w:spacing w:after="0"/>
            </w:pPr>
            <w:r w:rsidRPr="00FD3B2F">
              <w:t>2</w:t>
            </w:r>
          </w:p>
          <w:p w14:paraId="64D2A2BF" w14:textId="77777777" w:rsidR="00FD3B2F" w:rsidRPr="00FD3B2F" w:rsidRDefault="00FD3B2F" w:rsidP="00FD3B2F">
            <w:pPr>
              <w:spacing w:after="0"/>
            </w:pPr>
            <w:r w:rsidRPr="00FD3B2F">
              <w:t>3</w:t>
            </w:r>
          </w:p>
          <w:p w14:paraId="7FBA6342" w14:textId="77777777" w:rsidR="00FD3B2F" w:rsidRPr="00FD3B2F" w:rsidRDefault="00FD3B2F" w:rsidP="00FD3B2F">
            <w:pPr>
              <w:spacing w:after="0"/>
            </w:pPr>
            <w:r w:rsidRPr="00FD3B2F">
              <w:t>4</w:t>
            </w:r>
          </w:p>
          <w:p w14:paraId="2C7EE512" w14:textId="77777777" w:rsidR="00FD3B2F" w:rsidRPr="00FD3B2F" w:rsidRDefault="00FD3B2F" w:rsidP="00FD3B2F">
            <w:pPr>
              <w:spacing w:after="0"/>
            </w:pPr>
            <w:r w:rsidRPr="00FD3B2F">
              <w:t>5</w:t>
            </w:r>
          </w:p>
          <w:p w14:paraId="1B26B464" w14:textId="77777777" w:rsidR="00FD3B2F" w:rsidRPr="00FD3B2F" w:rsidRDefault="00FD3B2F" w:rsidP="00FD3B2F">
            <w:pPr>
              <w:spacing w:after="0"/>
            </w:pPr>
            <w:r w:rsidRPr="00FD3B2F">
              <w:t>6</w:t>
            </w:r>
          </w:p>
          <w:p w14:paraId="36E3136E" w14:textId="77777777" w:rsidR="00FD3B2F" w:rsidRPr="00FD3B2F" w:rsidRDefault="00FD3B2F" w:rsidP="00FD3B2F">
            <w:pPr>
              <w:spacing w:after="0"/>
            </w:pPr>
            <w:r w:rsidRPr="00FD3B2F">
              <w:t>7</w:t>
            </w:r>
          </w:p>
          <w:p w14:paraId="406D3828" w14:textId="77777777" w:rsidR="00FD3B2F" w:rsidRPr="00FD3B2F" w:rsidRDefault="00FD3B2F" w:rsidP="00FD3B2F">
            <w:pPr>
              <w:spacing w:after="0"/>
            </w:pPr>
            <w:r w:rsidRPr="00FD3B2F">
              <w:t>8</w:t>
            </w:r>
          </w:p>
          <w:p w14:paraId="39101E2A" w14:textId="77777777" w:rsidR="00FD3B2F" w:rsidRPr="00FD3B2F" w:rsidRDefault="00FD3B2F" w:rsidP="00FD3B2F">
            <w:pPr>
              <w:spacing w:after="0"/>
            </w:pPr>
            <w:r w:rsidRPr="00FD3B2F">
              <w:t>9</w:t>
            </w:r>
          </w:p>
          <w:p w14:paraId="3A61FD9C" w14:textId="77777777" w:rsidR="00FD3B2F" w:rsidRPr="00FD3B2F" w:rsidRDefault="00FD3B2F" w:rsidP="00FD3B2F">
            <w:pPr>
              <w:spacing w:after="0"/>
            </w:pPr>
            <w:r w:rsidRPr="00FD3B2F">
              <w:t>10</w:t>
            </w:r>
          </w:p>
          <w:p w14:paraId="5C4B2708" w14:textId="77777777" w:rsidR="00FD3B2F" w:rsidRPr="00FD3B2F" w:rsidRDefault="00FD3B2F" w:rsidP="00FD3B2F">
            <w:pPr>
              <w:spacing w:after="0"/>
            </w:pPr>
            <w:r w:rsidRPr="00FD3B2F">
              <w:t>11</w:t>
            </w:r>
          </w:p>
        </w:tc>
        <w:tc>
          <w:tcPr>
            <w:tcW w:w="14136" w:type="dxa"/>
            <w:tcBorders>
              <w:top w:val="nil"/>
              <w:left w:val="nil"/>
              <w:bottom w:val="nil"/>
              <w:right w:val="nil"/>
            </w:tcBorders>
            <w:vAlign w:val="bottom"/>
            <w:hideMark/>
          </w:tcPr>
          <w:p w14:paraId="4A25442F" w14:textId="77777777" w:rsidR="00FD3B2F" w:rsidRPr="00FD3B2F" w:rsidRDefault="00FD3B2F" w:rsidP="00FD3B2F">
            <w:pPr>
              <w:spacing w:after="0"/>
              <w:rPr>
                <w:lang w:val="en-US"/>
              </w:rPr>
            </w:pPr>
            <w:r w:rsidRPr="00FD3B2F">
              <w:rPr>
                <w:lang w:val="en-US"/>
              </w:rPr>
              <w:t>#include &lt;iostream&gt;</w:t>
            </w:r>
          </w:p>
          <w:p w14:paraId="12B59698" w14:textId="77777777" w:rsidR="00FD3B2F" w:rsidRPr="00FD3B2F" w:rsidRDefault="00FD3B2F" w:rsidP="00FD3B2F">
            <w:pPr>
              <w:spacing w:after="0"/>
              <w:rPr>
                <w:lang w:val="en-US"/>
              </w:rPr>
            </w:pPr>
            <w:r w:rsidRPr="00FD3B2F">
              <w:rPr>
                <w:lang w:val="en-US"/>
              </w:rPr>
              <w:t> </w:t>
            </w:r>
          </w:p>
          <w:p w14:paraId="5B5EFEB0"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665D8BFD" w14:textId="77777777" w:rsidR="00FD3B2F" w:rsidRPr="00FD3B2F" w:rsidRDefault="00FD3B2F" w:rsidP="00FD3B2F">
            <w:pPr>
              <w:spacing w:after="0"/>
              <w:rPr>
                <w:lang w:val="en-US"/>
              </w:rPr>
            </w:pPr>
            <w:r w:rsidRPr="00FD3B2F">
              <w:rPr>
                <w:lang w:val="en-US"/>
              </w:rPr>
              <w:t>{</w:t>
            </w:r>
          </w:p>
          <w:p w14:paraId="2DD051E3"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a {8};</w:t>
            </w:r>
          </w:p>
          <w:p w14:paraId="2BE2374D" w14:textId="77777777" w:rsidR="00FD3B2F" w:rsidRPr="00FD3B2F" w:rsidRDefault="00FD3B2F" w:rsidP="00FD3B2F">
            <w:pPr>
              <w:spacing w:after="0"/>
              <w:rPr>
                <w:lang w:val="en-US"/>
              </w:rPr>
            </w:pPr>
            <w:r w:rsidRPr="00FD3B2F">
              <w:rPr>
                <w:lang w:val="en-US"/>
              </w:rPr>
              <w:t>    </w:t>
            </w:r>
            <w:r w:rsidRPr="00FD3B2F">
              <w:rPr>
                <w:b/>
                <w:bCs/>
                <w:lang w:val="en-US"/>
              </w:rPr>
              <w:t>if</w:t>
            </w:r>
            <w:r w:rsidRPr="00FD3B2F">
              <w:rPr>
                <w:lang w:val="en-US"/>
              </w:rPr>
              <w:t>(a == 8)</w:t>
            </w:r>
          </w:p>
          <w:p w14:paraId="2070438A" w14:textId="77777777" w:rsidR="00FD3B2F" w:rsidRPr="00FD3B2F" w:rsidRDefault="00FD3B2F" w:rsidP="00FD3B2F">
            <w:pPr>
              <w:spacing w:after="0"/>
              <w:rPr>
                <w:lang w:val="en-US"/>
              </w:rPr>
            </w:pPr>
            <w:r w:rsidRPr="00FD3B2F">
              <w:rPr>
                <w:lang w:val="en-US"/>
              </w:rPr>
              <w:t>    {</w:t>
            </w:r>
          </w:p>
          <w:p w14:paraId="0DDBD250"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"a == 8" &lt;&lt; std::</w:t>
            </w:r>
            <w:proofErr w:type="spellStart"/>
            <w:r w:rsidRPr="00FD3B2F">
              <w:rPr>
                <w:lang w:val="en-US"/>
              </w:rPr>
              <w:t>endl</w:t>
            </w:r>
            <w:proofErr w:type="spellEnd"/>
            <w:r w:rsidRPr="00FD3B2F">
              <w:rPr>
                <w:lang w:val="en-US"/>
              </w:rPr>
              <w:t>;</w:t>
            </w:r>
          </w:p>
          <w:p w14:paraId="451FFDFC" w14:textId="77777777" w:rsidR="00FD3B2F" w:rsidRPr="00FD3B2F" w:rsidRDefault="00FD3B2F" w:rsidP="00FD3B2F">
            <w:pPr>
              <w:spacing w:after="0"/>
              <w:rPr>
                <w:lang w:val="en-US"/>
              </w:rPr>
            </w:pPr>
            <w:r w:rsidRPr="00FD3B2F">
              <w:rPr>
                <w:lang w:val="en-US"/>
              </w:rPr>
              <w:t>    }</w:t>
            </w:r>
          </w:p>
          <w:p w14:paraId="775F8BDA"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"End of program" &lt;&lt;  std::</w:t>
            </w:r>
            <w:proofErr w:type="spellStart"/>
            <w:r w:rsidRPr="00FD3B2F">
              <w:rPr>
                <w:lang w:val="en-US"/>
              </w:rPr>
              <w:t>endl</w:t>
            </w:r>
            <w:proofErr w:type="spellEnd"/>
            <w:r w:rsidRPr="00FD3B2F">
              <w:rPr>
                <w:lang w:val="en-US"/>
              </w:rPr>
              <w:t>;</w:t>
            </w:r>
          </w:p>
          <w:p w14:paraId="27852C33" w14:textId="77777777" w:rsidR="00FD3B2F" w:rsidRPr="00FD3B2F" w:rsidRDefault="00FD3B2F" w:rsidP="00FD3B2F">
            <w:pPr>
              <w:spacing w:after="0"/>
            </w:pPr>
            <w:r w:rsidRPr="00FD3B2F">
              <w:t>}</w:t>
            </w:r>
          </w:p>
        </w:tc>
      </w:tr>
    </w:tbl>
    <w:p w14:paraId="2466F235" w14:textId="77777777" w:rsidR="00FD3B2F" w:rsidRPr="00FD3B2F" w:rsidRDefault="00FD3B2F" w:rsidP="00FD3B2F">
      <w:r w:rsidRPr="00FD3B2F">
        <w:t>Здесь условие конструкции </w:t>
      </w:r>
      <w:proofErr w:type="spellStart"/>
      <w:r w:rsidRPr="00FD3B2F">
        <w:rPr>
          <w:b/>
          <w:bCs/>
        </w:rPr>
        <w:t>if</w:t>
      </w:r>
      <w:proofErr w:type="spellEnd"/>
      <w:r w:rsidRPr="00FD3B2F">
        <w:t> представляет выражение a == 8, то есть мы сравниваем, равно ли значение переменной a числу 8. И это условие верно и возвращает </w:t>
      </w:r>
      <w:proofErr w:type="spellStart"/>
      <w:r w:rsidRPr="00FD3B2F">
        <w:t>true</w:t>
      </w:r>
      <w:proofErr w:type="spellEnd"/>
      <w:r w:rsidRPr="00FD3B2F">
        <w:t xml:space="preserve">. Соответственно будет выполняться единственная инструкция из блока </w:t>
      </w:r>
      <w:proofErr w:type="spellStart"/>
      <w:r w:rsidRPr="00FD3B2F">
        <w:t>if</w:t>
      </w:r>
      <w:proofErr w:type="spellEnd"/>
      <w:r w:rsidRPr="00FD3B2F">
        <w:t>, которая выведет на консоль строку "a == 8". А консольный вывод будет следующим:</w:t>
      </w:r>
    </w:p>
    <w:p w14:paraId="1C66AE5A" w14:textId="77777777" w:rsidR="00FD3B2F" w:rsidRPr="00FD3B2F" w:rsidRDefault="00FD3B2F" w:rsidP="00FD3B2F">
      <w:pPr>
        <w:spacing w:after="0"/>
        <w:rPr>
          <w:b/>
          <w:bCs/>
          <w:color w:val="FFFF00"/>
          <w:highlight w:val="black"/>
        </w:rPr>
      </w:pPr>
      <w:r w:rsidRPr="00FD3B2F">
        <w:rPr>
          <w:b/>
          <w:bCs/>
          <w:color w:val="FFFF00"/>
          <w:highlight w:val="black"/>
        </w:rPr>
        <w:t>a == 8</w:t>
      </w:r>
    </w:p>
    <w:p w14:paraId="2A3B7708" w14:textId="77777777" w:rsidR="00FD3B2F" w:rsidRPr="00FD3B2F" w:rsidRDefault="00FD3B2F" w:rsidP="00FD3B2F">
      <w:pPr>
        <w:spacing w:after="0"/>
        <w:rPr>
          <w:b/>
          <w:bCs/>
          <w:color w:val="FFFF00"/>
        </w:rPr>
      </w:pPr>
      <w:r w:rsidRPr="00FD3B2F">
        <w:rPr>
          <w:b/>
          <w:bCs/>
          <w:color w:val="FFFF00"/>
          <w:highlight w:val="black"/>
        </w:rPr>
        <w:t xml:space="preserve">End </w:t>
      </w:r>
      <w:proofErr w:type="spellStart"/>
      <w:r w:rsidRPr="00FD3B2F">
        <w:rPr>
          <w:b/>
          <w:bCs/>
          <w:color w:val="FFFF00"/>
          <w:highlight w:val="black"/>
        </w:rPr>
        <w:t>of</w:t>
      </w:r>
      <w:proofErr w:type="spellEnd"/>
      <w:r w:rsidRPr="00FD3B2F">
        <w:rPr>
          <w:b/>
          <w:bCs/>
          <w:color w:val="FFFF00"/>
          <w:highlight w:val="black"/>
        </w:rPr>
        <w:t xml:space="preserve"> </w:t>
      </w:r>
      <w:proofErr w:type="spellStart"/>
      <w:r w:rsidRPr="00FD3B2F">
        <w:rPr>
          <w:b/>
          <w:bCs/>
          <w:color w:val="FFFF00"/>
          <w:highlight w:val="black"/>
        </w:rPr>
        <w:t>program</w:t>
      </w:r>
      <w:proofErr w:type="spellEnd"/>
    </w:p>
    <w:p w14:paraId="46523A8F" w14:textId="77777777" w:rsidR="00FD3B2F" w:rsidRPr="00FD3B2F" w:rsidRDefault="00FD3B2F" w:rsidP="00FD3B2F">
      <w:r w:rsidRPr="00FD3B2F">
        <w:t>После конструкции </w:t>
      </w:r>
      <w:proofErr w:type="spellStart"/>
      <w:r w:rsidRPr="00FD3B2F">
        <w:t>if</w:t>
      </w:r>
      <w:proofErr w:type="spellEnd"/>
      <w:r w:rsidRPr="00FD3B2F">
        <w:t xml:space="preserve"> могут идти остальные инструкции программы, которые выполняются вне зависимости от условия. Так, в примере выше после блока </w:t>
      </w:r>
      <w:proofErr w:type="spellStart"/>
      <w:r w:rsidRPr="00FD3B2F">
        <w:t>if</w:t>
      </w:r>
      <w:proofErr w:type="spellEnd"/>
      <w:r w:rsidRPr="00FD3B2F">
        <w:t xml:space="preserve"> идет инструкция, которая выводит на консоль строку "End </w:t>
      </w:r>
      <w:proofErr w:type="spellStart"/>
      <w:r w:rsidRPr="00FD3B2F">
        <w:t>of</w:t>
      </w:r>
      <w:proofErr w:type="spellEnd"/>
      <w:r w:rsidRPr="00FD3B2F">
        <w:t xml:space="preserve"> </w:t>
      </w:r>
      <w:proofErr w:type="spellStart"/>
      <w:r w:rsidRPr="00FD3B2F">
        <w:t>program</w:t>
      </w:r>
      <w:proofErr w:type="spellEnd"/>
      <w:r w:rsidRPr="00FD3B2F">
        <w:t>".</w:t>
      </w:r>
    </w:p>
    <w:p w14:paraId="5B9D52D2" w14:textId="77777777" w:rsidR="00FD3B2F" w:rsidRPr="00FD3B2F" w:rsidRDefault="00FD3B2F" w:rsidP="00FD3B2F">
      <w:r w:rsidRPr="00FD3B2F">
        <w:t>Теперь посмотрим на противоположную ситуацию:</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FD3B2F" w:rsidRPr="00FD3B2F" w14:paraId="44AA9BE8" w14:textId="77777777" w:rsidTr="00626FDB">
        <w:trPr>
          <w:tblCellSpacing w:w="0" w:type="dxa"/>
        </w:trPr>
        <w:tc>
          <w:tcPr>
            <w:tcW w:w="6" w:type="dxa"/>
            <w:tcBorders>
              <w:top w:val="nil"/>
              <w:left w:val="nil"/>
              <w:bottom w:val="nil"/>
              <w:right w:val="single" w:sz="24" w:space="0" w:color="00B050"/>
            </w:tcBorders>
            <w:vAlign w:val="bottom"/>
            <w:hideMark/>
          </w:tcPr>
          <w:p w14:paraId="3D7F1815" w14:textId="77777777" w:rsidR="00FD3B2F" w:rsidRPr="00FD3B2F" w:rsidRDefault="00FD3B2F" w:rsidP="00FD3B2F">
            <w:pPr>
              <w:spacing w:after="0"/>
            </w:pPr>
            <w:r w:rsidRPr="00FD3B2F">
              <w:t>1</w:t>
            </w:r>
          </w:p>
          <w:p w14:paraId="4FCBB6A5" w14:textId="77777777" w:rsidR="00FD3B2F" w:rsidRPr="00FD3B2F" w:rsidRDefault="00FD3B2F" w:rsidP="00FD3B2F">
            <w:pPr>
              <w:spacing w:after="0"/>
            </w:pPr>
            <w:r w:rsidRPr="00FD3B2F">
              <w:t>2</w:t>
            </w:r>
          </w:p>
          <w:p w14:paraId="552AA9B0" w14:textId="77777777" w:rsidR="00FD3B2F" w:rsidRPr="00FD3B2F" w:rsidRDefault="00FD3B2F" w:rsidP="00FD3B2F">
            <w:pPr>
              <w:spacing w:after="0"/>
            </w:pPr>
            <w:r w:rsidRPr="00FD3B2F">
              <w:t>3</w:t>
            </w:r>
          </w:p>
          <w:p w14:paraId="60BCA54B" w14:textId="77777777" w:rsidR="00FD3B2F" w:rsidRPr="00FD3B2F" w:rsidRDefault="00FD3B2F" w:rsidP="00FD3B2F">
            <w:pPr>
              <w:spacing w:after="0"/>
            </w:pPr>
            <w:r w:rsidRPr="00FD3B2F">
              <w:t>4</w:t>
            </w:r>
          </w:p>
          <w:p w14:paraId="401E1EB7" w14:textId="77777777" w:rsidR="00FD3B2F" w:rsidRPr="00FD3B2F" w:rsidRDefault="00FD3B2F" w:rsidP="00FD3B2F">
            <w:pPr>
              <w:spacing w:after="0"/>
            </w:pPr>
            <w:r w:rsidRPr="00FD3B2F">
              <w:t>5</w:t>
            </w:r>
          </w:p>
          <w:p w14:paraId="5E8D1E9B" w14:textId="77777777" w:rsidR="00FD3B2F" w:rsidRPr="00FD3B2F" w:rsidRDefault="00FD3B2F" w:rsidP="00FD3B2F">
            <w:pPr>
              <w:spacing w:after="0"/>
            </w:pPr>
            <w:r w:rsidRPr="00FD3B2F">
              <w:t>6</w:t>
            </w:r>
          </w:p>
          <w:p w14:paraId="66DC0F20" w14:textId="77777777" w:rsidR="00FD3B2F" w:rsidRPr="00FD3B2F" w:rsidRDefault="00FD3B2F" w:rsidP="00FD3B2F">
            <w:pPr>
              <w:spacing w:after="0"/>
            </w:pPr>
            <w:r w:rsidRPr="00FD3B2F">
              <w:t>7</w:t>
            </w:r>
          </w:p>
          <w:p w14:paraId="233D3144" w14:textId="77777777" w:rsidR="00FD3B2F" w:rsidRPr="00FD3B2F" w:rsidRDefault="00FD3B2F" w:rsidP="00FD3B2F">
            <w:pPr>
              <w:spacing w:after="0"/>
            </w:pPr>
            <w:r w:rsidRPr="00FD3B2F">
              <w:t>8</w:t>
            </w:r>
          </w:p>
          <w:p w14:paraId="7D97D418" w14:textId="77777777" w:rsidR="00FD3B2F" w:rsidRPr="00FD3B2F" w:rsidRDefault="00FD3B2F" w:rsidP="00FD3B2F">
            <w:pPr>
              <w:spacing w:after="0"/>
            </w:pPr>
            <w:r w:rsidRPr="00FD3B2F">
              <w:t>9</w:t>
            </w:r>
          </w:p>
          <w:p w14:paraId="44B0871E" w14:textId="77777777" w:rsidR="00FD3B2F" w:rsidRPr="00FD3B2F" w:rsidRDefault="00FD3B2F" w:rsidP="00FD3B2F">
            <w:pPr>
              <w:spacing w:after="0"/>
            </w:pPr>
            <w:r w:rsidRPr="00FD3B2F">
              <w:t>10</w:t>
            </w:r>
          </w:p>
          <w:p w14:paraId="433C610A" w14:textId="77777777" w:rsidR="00FD3B2F" w:rsidRPr="00FD3B2F" w:rsidRDefault="00FD3B2F" w:rsidP="00FD3B2F">
            <w:pPr>
              <w:spacing w:after="0"/>
            </w:pPr>
            <w:r w:rsidRPr="00FD3B2F">
              <w:t>11</w:t>
            </w:r>
          </w:p>
        </w:tc>
        <w:tc>
          <w:tcPr>
            <w:tcW w:w="14136" w:type="dxa"/>
            <w:tcBorders>
              <w:top w:val="nil"/>
              <w:left w:val="nil"/>
              <w:bottom w:val="nil"/>
              <w:right w:val="nil"/>
            </w:tcBorders>
            <w:vAlign w:val="bottom"/>
            <w:hideMark/>
          </w:tcPr>
          <w:p w14:paraId="7E639FFC" w14:textId="77777777" w:rsidR="00FD3B2F" w:rsidRPr="00FD3B2F" w:rsidRDefault="00FD3B2F" w:rsidP="00FD3B2F">
            <w:pPr>
              <w:spacing w:after="0"/>
              <w:rPr>
                <w:lang w:val="en-US"/>
              </w:rPr>
            </w:pPr>
            <w:r w:rsidRPr="00FD3B2F">
              <w:rPr>
                <w:lang w:val="en-US"/>
              </w:rPr>
              <w:t>#include &lt;iostream&gt;</w:t>
            </w:r>
          </w:p>
          <w:p w14:paraId="4EFD8134" w14:textId="77777777" w:rsidR="00FD3B2F" w:rsidRPr="00FD3B2F" w:rsidRDefault="00FD3B2F" w:rsidP="00FD3B2F">
            <w:pPr>
              <w:spacing w:after="0"/>
              <w:rPr>
                <w:lang w:val="en-US"/>
              </w:rPr>
            </w:pPr>
            <w:r w:rsidRPr="00FD3B2F">
              <w:rPr>
                <w:lang w:val="en-US"/>
              </w:rPr>
              <w:t> </w:t>
            </w:r>
          </w:p>
          <w:p w14:paraId="6E528F10"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70475D95" w14:textId="77777777" w:rsidR="00FD3B2F" w:rsidRPr="00FD3B2F" w:rsidRDefault="00FD3B2F" w:rsidP="00FD3B2F">
            <w:pPr>
              <w:spacing w:after="0"/>
              <w:rPr>
                <w:lang w:val="en-US"/>
              </w:rPr>
            </w:pPr>
            <w:r w:rsidRPr="00FD3B2F">
              <w:rPr>
                <w:lang w:val="en-US"/>
              </w:rPr>
              <w:t>{</w:t>
            </w:r>
          </w:p>
          <w:p w14:paraId="7CDE183C"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a {8};</w:t>
            </w:r>
          </w:p>
          <w:p w14:paraId="6F54A06B" w14:textId="77777777" w:rsidR="00FD3B2F" w:rsidRPr="00FD3B2F" w:rsidRDefault="00FD3B2F" w:rsidP="00FD3B2F">
            <w:pPr>
              <w:spacing w:after="0"/>
              <w:rPr>
                <w:lang w:val="en-US"/>
              </w:rPr>
            </w:pPr>
            <w:r w:rsidRPr="00FD3B2F">
              <w:rPr>
                <w:lang w:val="en-US"/>
              </w:rPr>
              <w:t>    </w:t>
            </w:r>
            <w:r w:rsidRPr="00FD3B2F">
              <w:rPr>
                <w:b/>
                <w:bCs/>
                <w:lang w:val="en-US"/>
              </w:rPr>
              <w:t>if</w:t>
            </w:r>
            <w:r w:rsidRPr="00FD3B2F">
              <w:rPr>
                <w:lang w:val="en-US"/>
              </w:rPr>
              <w:t>(a == 7)</w:t>
            </w:r>
          </w:p>
          <w:p w14:paraId="1C9B14FF" w14:textId="77777777" w:rsidR="00FD3B2F" w:rsidRPr="00FD3B2F" w:rsidRDefault="00FD3B2F" w:rsidP="00FD3B2F">
            <w:pPr>
              <w:spacing w:after="0"/>
              <w:rPr>
                <w:lang w:val="en-US"/>
              </w:rPr>
            </w:pPr>
            <w:r w:rsidRPr="00FD3B2F">
              <w:rPr>
                <w:lang w:val="en-US"/>
              </w:rPr>
              <w:t>    {</w:t>
            </w:r>
          </w:p>
          <w:p w14:paraId="04813250"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"a  == 7" &lt;&lt; std::</w:t>
            </w:r>
            <w:proofErr w:type="spellStart"/>
            <w:r w:rsidRPr="00FD3B2F">
              <w:rPr>
                <w:lang w:val="en-US"/>
              </w:rPr>
              <w:t>endl</w:t>
            </w:r>
            <w:proofErr w:type="spellEnd"/>
            <w:r w:rsidRPr="00FD3B2F">
              <w:rPr>
                <w:lang w:val="en-US"/>
              </w:rPr>
              <w:t>;</w:t>
            </w:r>
          </w:p>
          <w:p w14:paraId="6B73D8F6" w14:textId="77777777" w:rsidR="00FD3B2F" w:rsidRPr="00FD3B2F" w:rsidRDefault="00FD3B2F" w:rsidP="00FD3B2F">
            <w:pPr>
              <w:spacing w:after="0"/>
              <w:rPr>
                <w:lang w:val="en-US"/>
              </w:rPr>
            </w:pPr>
            <w:r w:rsidRPr="00FD3B2F">
              <w:rPr>
                <w:lang w:val="en-US"/>
              </w:rPr>
              <w:t>    }</w:t>
            </w:r>
          </w:p>
          <w:p w14:paraId="56575485"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"End of program" &lt;&lt;  std::</w:t>
            </w:r>
            <w:proofErr w:type="spellStart"/>
            <w:r w:rsidRPr="00FD3B2F">
              <w:rPr>
                <w:lang w:val="en-US"/>
              </w:rPr>
              <w:t>endl</w:t>
            </w:r>
            <w:proofErr w:type="spellEnd"/>
            <w:r w:rsidRPr="00FD3B2F">
              <w:rPr>
                <w:lang w:val="en-US"/>
              </w:rPr>
              <w:t>;</w:t>
            </w:r>
          </w:p>
          <w:p w14:paraId="6F525598" w14:textId="77777777" w:rsidR="00FD3B2F" w:rsidRPr="00FD3B2F" w:rsidRDefault="00FD3B2F" w:rsidP="00FD3B2F">
            <w:pPr>
              <w:spacing w:after="0"/>
            </w:pPr>
            <w:r w:rsidRPr="00FD3B2F">
              <w:t>}</w:t>
            </w:r>
          </w:p>
        </w:tc>
      </w:tr>
    </w:tbl>
    <w:p w14:paraId="602BFE81" w14:textId="77777777" w:rsidR="00FD3B2F" w:rsidRPr="00FD3B2F" w:rsidRDefault="00FD3B2F" w:rsidP="00FD3B2F">
      <w:r w:rsidRPr="00FD3B2F">
        <w:t>Здесь уже другое условие: a == 7, то есть мы сравниваем, равно ли значение переменной a числу 7. Но переменная a НЕ равна 7, поэтому условие неверно и возвращает </w:t>
      </w:r>
      <w:proofErr w:type="spellStart"/>
      <w:r w:rsidRPr="00FD3B2F">
        <w:t>false</w:t>
      </w:r>
      <w:proofErr w:type="spellEnd"/>
      <w:r w:rsidRPr="00FD3B2F">
        <w:t>. Соответственно инструкции в блоке </w:t>
      </w:r>
      <w:proofErr w:type="spellStart"/>
      <w:r w:rsidRPr="00FD3B2F">
        <w:t>if</w:t>
      </w:r>
      <w:proofErr w:type="spellEnd"/>
      <w:r w:rsidRPr="00FD3B2F">
        <w:t> НЕ выполняются. А консольный вывод будет следующим:</w:t>
      </w:r>
    </w:p>
    <w:p w14:paraId="12CF71EF" w14:textId="77777777" w:rsidR="00FD3B2F" w:rsidRPr="00FD3B2F" w:rsidRDefault="00FD3B2F" w:rsidP="00FD3B2F">
      <w:pPr>
        <w:spacing w:after="0"/>
        <w:rPr>
          <w:b/>
          <w:bCs/>
          <w:color w:val="FFFF00"/>
        </w:rPr>
      </w:pPr>
      <w:r w:rsidRPr="00FD3B2F">
        <w:rPr>
          <w:b/>
          <w:bCs/>
          <w:color w:val="FFFF00"/>
          <w:highlight w:val="black"/>
        </w:rPr>
        <w:t xml:space="preserve">End </w:t>
      </w:r>
      <w:proofErr w:type="spellStart"/>
      <w:r w:rsidRPr="00FD3B2F">
        <w:rPr>
          <w:b/>
          <w:bCs/>
          <w:color w:val="FFFF00"/>
          <w:highlight w:val="black"/>
        </w:rPr>
        <w:t>of</w:t>
      </w:r>
      <w:proofErr w:type="spellEnd"/>
      <w:r w:rsidRPr="00FD3B2F">
        <w:rPr>
          <w:b/>
          <w:bCs/>
          <w:color w:val="FFFF00"/>
          <w:highlight w:val="black"/>
        </w:rPr>
        <w:t xml:space="preserve"> </w:t>
      </w:r>
      <w:proofErr w:type="spellStart"/>
      <w:r w:rsidRPr="00FD3B2F">
        <w:rPr>
          <w:b/>
          <w:bCs/>
          <w:color w:val="FFFF00"/>
          <w:highlight w:val="black"/>
        </w:rPr>
        <w:t>program</w:t>
      </w:r>
      <w:proofErr w:type="spellEnd"/>
    </w:p>
    <w:p w14:paraId="3B5293D9" w14:textId="77777777" w:rsidR="00FD3B2F" w:rsidRPr="00FD3B2F" w:rsidRDefault="00FD3B2F" w:rsidP="00FD3B2F">
      <w:r w:rsidRPr="00FD3B2F">
        <w:t>Стоит отметить, что если блок инструкций состоит из одной инструкции, то мы можем не использовать фигурные скобки:</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FD3B2F" w:rsidRPr="00FD3B2F" w14:paraId="37FA1FE3" w14:textId="77777777" w:rsidTr="00626FDB">
        <w:trPr>
          <w:tblCellSpacing w:w="0" w:type="dxa"/>
        </w:trPr>
        <w:tc>
          <w:tcPr>
            <w:tcW w:w="6" w:type="dxa"/>
            <w:tcBorders>
              <w:top w:val="nil"/>
              <w:left w:val="nil"/>
              <w:bottom w:val="nil"/>
              <w:right w:val="single" w:sz="24" w:space="0" w:color="00B050"/>
            </w:tcBorders>
            <w:vAlign w:val="bottom"/>
            <w:hideMark/>
          </w:tcPr>
          <w:p w14:paraId="69FEC43F" w14:textId="77777777" w:rsidR="00FD3B2F" w:rsidRPr="00FD3B2F" w:rsidRDefault="00FD3B2F" w:rsidP="00FD3B2F">
            <w:pPr>
              <w:spacing w:after="0"/>
            </w:pPr>
            <w:r w:rsidRPr="00FD3B2F">
              <w:t>1</w:t>
            </w:r>
          </w:p>
          <w:p w14:paraId="6DBB8B9C" w14:textId="77777777" w:rsidR="00FD3B2F" w:rsidRPr="00FD3B2F" w:rsidRDefault="00FD3B2F" w:rsidP="00FD3B2F">
            <w:pPr>
              <w:spacing w:after="0"/>
            </w:pPr>
            <w:r w:rsidRPr="00FD3B2F">
              <w:t>2</w:t>
            </w:r>
          </w:p>
          <w:p w14:paraId="4EE7E0FF" w14:textId="77777777" w:rsidR="00FD3B2F" w:rsidRPr="00FD3B2F" w:rsidRDefault="00FD3B2F" w:rsidP="00FD3B2F">
            <w:pPr>
              <w:spacing w:after="0"/>
            </w:pPr>
            <w:r w:rsidRPr="00FD3B2F">
              <w:t>3</w:t>
            </w:r>
          </w:p>
          <w:p w14:paraId="30AF8442" w14:textId="77777777" w:rsidR="00FD3B2F" w:rsidRPr="00FD3B2F" w:rsidRDefault="00FD3B2F" w:rsidP="00FD3B2F">
            <w:pPr>
              <w:spacing w:after="0"/>
            </w:pPr>
            <w:r w:rsidRPr="00FD3B2F">
              <w:lastRenderedPageBreak/>
              <w:t>4</w:t>
            </w:r>
          </w:p>
          <w:p w14:paraId="5871A7D9" w14:textId="77777777" w:rsidR="00FD3B2F" w:rsidRPr="00FD3B2F" w:rsidRDefault="00FD3B2F" w:rsidP="00FD3B2F">
            <w:pPr>
              <w:spacing w:after="0"/>
            </w:pPr>
            <w:r w:rsidRPr="00FD3B2F">
              <w:t>5</w:t>
            </w:r>
          </w:p>
          <w:p w14:paraId="1B4121CD" w14:textId="77777777" w:rsidR="00FD3B2F" w:rsidRPr="00FD3B2F" w:rsidRDefault="00FD3B2F" w:rsidP="00FD3B2F">
            <w:pPr>
              <w:spacing w:after="0"/>
            </w:pPr>
            <w:r w:rsidRPr="00FD3B2F">
              <w:t>6</w:t>
            </w:r>
          </w:p>
          <w:p w14:paraId="2CBA7384" w14:textId="77777777" w:rsidR="00FD3B2F" w:rsidRPr="00FD3B2F" w:rsidRDefault="00FD3B2F" w:rsidP="00FD3B2F">
            <w:pPr>
              <w:spacing w:after="0"/>
            </w:pPr>
            <w:r w:rsidRPr="00FD3B2F">
              <w:t>7</w:t>
            </w:r>
          </w:p>
          <w:p w14:paraId="07EE51B8" w14:textId="77777777" w:rsidR="00FD3B2F" w:rsidRPr="00FD3B2F" w:rsidRDefault="00FD3B2F" w:rsidP="00FD3B2F">
            <w:pPr>
              <w:spacing w:after="0"/>
            </w:pPr>
            <w:r w:rsidRPr="00FD3B2F">
              <w:t>8</w:t>
            </w:r>
          </w:p>
          <w:p w14:paraId="5CC1AD40" w14:textId="77777777" w:rsidR="00FD3B2F" w:rsidRPr="00FD3B2F" w:rsidRDefault="00FD3B2F" w:rsidP="00FD3B2F">
            <w:pPr>
              <w:spacing w:after="0"/>
            </w:pPr>
            <w:r w:rsidRPr="00FD3B2F">
              <w:t>9</w:t>
            </w:r>
          </w:p>
          <w:p w14:paraId="0D204CF1" w14:textId="77777777" w:rsidR="00FD3B2F" w:rsidRPr="00FD3B2F" w:rsidRDefault="00FD3B2F" w:rsidP="00FD3B2F">
            <w:pPr>
              <w:spacing w:after="0"/>
            </w:pPr>
            <w:r w:rsidRPr="00FD3B2F">
              <w:t>10</w:t>
            </w:r>
          </w:p>
        </w:tc>
        <w:tc>
          <w:tcPr>
            <w:tcW w:w="14136" w:type="dxa"/>
            <w:tcBorders>
              <w:top w:val="nil"/>
              <w:left w:val="nil"/>
              <w:bottom w:val="nil"/>
              <w:right w:val="nil"/>
            </w:tcBorders>
            <w:vAlign w:val="bottom"/>
            <w:hideMark/>
          </w:tcPr>
          <w:p w14:paraId="2B34611D" w14:textId="77777777" w:rsidR="00FD3B2F" w:rsidRPr="00FD3B2F" w:rsidRDefault="00FD3B2F" w:rsidP="00FD3B2F">
            <w:pPr>
              <w:spacing w:after="0"/>
              <w:rPr>
                <w:lang w:val="en-US"/>
              </w:rPr>
            </w:pPr>
            <w:r w:rsidRPr="00FD3B2F">
              <w:rPr>
                <w:lang w:val="en-US"/>
              </w:rPr>
              <w:lastRenderedPageBreak/>
              <w:t xml:space="preserve">#include &lt;iostream&gt; </w:t>
            </w:r>
          </w:p>
          <w:p w14:paraId="137E6BC8" w14:textId="77777777" w:rsidR="00FD3B2F" w:rsidRPr="00FD3B2F" w:rsidRDefault="00FD3B2F" w:rsidP="00FD3B2F">
            <w:pPr>
              <w:spacing w:after="0"/>
              <w:rPr>
                <w:lang w:val="en-US"/>
              </w:rPr>
            </w:pPr>
            <w:r w:rsidRPr="00FD3B2F">
              <w:rPr>
                <w:lang w:val="en-US"/>
              </w:rPr>
              <w:t> </w:t>
            </w:r>
          </w:p>
          <w:p w14:paraId="73F98DC0"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47C0047F" w14:textId="77777777" w:rsidR="00FD3B2F" w:rsidRPr="00FD3B2F" w:rsidRDefault="00FD3B2F" w:rsidP="00FD3B2F">
            <w:pPr>
              <w:spacing w:after="0"/>
              <w:rPr>
                <w:lang w:val="en-US"/>
              </w:rPr>
            </w:pPr>
            <w:r w:rsidRPr="00FD3B2F">
              <w:rPr>
                <w:lang w:val="en-US"/>
              </w:rPr>
              <w:lastRenderedPageBreak/>
              <w:t>{</w:t>
            </w:r>
          </w:p>
          <w:p w14:paraId="2C795ED2"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a {8};</w:t>
            </w:r>
          </w:p>
          <w:p w14:paraId="47375A3B" w14:textId="77777777" w:rsidR="00FD3B2F" w:rsidRPr="00FD3B2F" w:rsidRDefault="00FD3B2F" w:rsidP="00FD3B2F">
            <w:pPr>
              <w:spacing w:after="0"/>
              <w:rPr>
                <w:lang w:val="en-US"/>
              </w:rPr>
            </w:pPr>
            <w:r w:rsidRPr="00FD3B2F">
              <w:rPr>
                <w:lang w:val="en-US"/>
              </w:rPr>
              <w:t>    </w:t>
            </w:r>
            <w:r w:rsidRPr="00FD3B2F">
              <w:rPr>
                <w:b/>
                <w:bCs/>
                <w:lang w:val="en-US"/>
              </w:rPr>
              <w:t>if</w:t>
            </w:r>
            <w:r w:rsidRPr="00FD3B2F">
              <w:rPr>
                <w:lang w:val="en-US"/>
              </w:rPr>
              <w:t xml:space="preserve">(a == 8)  // </w:t>
            </w:r>
            <w:r w:rsidRPr="00FD3B2F">
              <w:t>только</w:t>
            </w:r>
            <w:r w:rsidRPr="00FD3B2F">
              <w:rPr>
                <w:lang w:val="en-US"/>
              </w:rPr>
              <w:t xml:space="preserve"> </w:t>
            </w:r>
            <w:r w:rsidRPr="00FD3B2F">
              <w:t>одна</w:t>
            </w:r>
            <w:r w:rsidRPr="00FD3B2F">
              <w:rPr>
                <w:lang w:val="en-US"/>
              </w:rPr>
              <w:t xml:space="preserve"> </w:t>
            </w:r>
            <w:r w:rsidRPr="00FD3B2F">
              <w:t>инструкция</w:t>
            </w:r>
          </w:p>
          <w:p w14:paraId="318D6F43"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"a == 8" &lt;&lt; std::</w:t>
            </w:r>
            <w:proofErr w:type="spellStart"/>
            <w:r w:rsidRPr="00FD3B2F">
              <w:rPr>
                <w:lang w:val="en-US"/>
              </w:rPr>
              <w:t>endl</w:t>
            </w:r>
            <w:proofErr w:type="spellEnd"/>
            <w:r w:rsidRPr="00FD3B2F">
              <w:rPr>
                <w:lang w:val="en-US"/>
              </w:rPr>
              <w:t>;</w:t>
            </w:r>
          </w:p>
          <w:p w14:paraId="19F23169" w14:textId="77777777" w:rsidR="00FD3B2F" w:rsidRPr="00FD3B2F" w:rsidRDefault="00FD3B2F" w:rsidP="00FD3B2F">
            <w:pPr>
              <w:spacing w:after="0"/>
              <w:rPr>
                <w:lang w:val="en-US"/>
              </w:rPr>
            </w:pPr>
            <w:r w:rsidRPr="00FD3B2F">
              <w:rPr>
                <w:lang w:val="en-US"/>
              </w:rPr>
              <w:t> </w:t>
            </w:r>
          </w:p>
          <w:p w14:paraId="7B5E5B56"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"End of program" &lt;&lt;  std::</w:t>
            </w:r>
            <w:proofErr w:type="spellStart"/>
            <w:r w:rsidRPr="00FD3B2F">
              <w:rPr>
                <w:lang w:val="en-US"/>
              </w:rPr>
              <w:t>endl</w:t>
            </w:r>
            <w:proofErr w:type="spellEnd"/>
            <w:r w:rsidRPr="00FD3B2F">
              <w:rPr>
                <w:lang w:val="en-US"/>
              </w:rPr>
              <w:t>;</w:t>
            </w:r>
          </w:p>
          <w:p w14:paraId="6DE2FC68" w14:textId="77777777" w:rsidR="00FD3B2F" w:rsidRPr="00FD3B2F" w:rsidRDefault="00FD3B2F" w:rsidP="00FD3B2F">
            <w:pPr>
              <w:spacing w:after="0"/>
            </w:pPr>
            <w:r w:rsidRPr="00FD3B2F">
              <w:t>}</w:t>
            </w:r>
          </w:p>
        </w:tc>
      </w:tr>
    </w:tbl>
    <w:p w14:paraId="11A615EB" w14:textId="77777777" w:rsidR="00FD3B2F" w:rsidRPr="00FD3B2F" w:rsidRDefault="00FD3B2F" w:rsidP="00FD3B2F">
      <w:r w:rsidRPr="00FD3B2F">
        <w:lastRenderedPageBreak/>
        <w:t>Можно вовсе поместить инструкцию на одной строке с условием:</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FD3B2F" w:rsidRPr="003C6413" w14:paraId="1E6B334E" w14:textId="77777777" w:rsidTr="00626FDB">
        <w:trPr>
          <w:tblCellSpacing w:w="0" w:type="dxa"/>
        </w:trPr>
        <w:tc>
          <w:tcPr>
            <w:tcW w:w="284" w:type="dxa"/>
            <w:tcBorders>
              <w:top w:val="nil"/>
              <w:left w:val="nil"/>
              <w:bottom w:val="nil"/>
              <w:right w:val="single" w:sz="24" w:space="0" w:color="00B050"/>
            </w:tcBorders>
            <w:vAlign w:val="bottom"/>
            <w:hideMark/>
          </w:tcPr>
          <w:p w14:paraId="2BA392AB" w14:textId="77777777" w:rsidR="00FD3B2F" w:rsidRPr="00FD3B2F" w:rsidRDefault="00FD3B2F" w:rsidP="00FD3B2F">
            <w:pPr>
              <w:spacing w:after="0"/>
            </w:pPr>
            <w:r w:rsidRPr="00FD3B2F">
              <w:t>1</w:t>
            </w:r>
          </w:p>
        </w:tc>
        <w:tc>
          <w:tcPr>
            <w:tcW w:w="14434" w:type="dxa"/>
            <w:tcBorders>
              <w:top w:val="nil"/>
              <w:left w:val="nil"/>
              <w:bottom w:val="nil"/>
              <w:right w:val="nil"/>
            </w:tcBorders>
            <w:vAlign w:val="bottom"/>
            <w:hideMark/>
          </w:tcPr>
          <w:p w14:paraId="3D3E69BC" w14:textId="77777777" w:rsidR="00FD3B2F" w:rsidRPr="00FD3B2F" w:rsidRDefault="00FD3B2F" w:rsidP="00FD3B2F">
            <w:pPr>
              <w:spacing w:after="0"/>
              <w:rPr>
                <w:lang w:val="en-US"/>
              </w:rPr>
            </w:pPr>
            <w:r w:rsidRPr="00FD3B2F">
              <w:rPr>
                <w:b/>
                <w:bCs/>
                <w:lang w:val="en-US"/>
              </w:rPr>
              <w:t>if</w:t>
            </w:r>
            <w:r w:rsidRPr="00FD3B2F">
              <w:rPr>
                <w:lang w:val="en-US"/>
              </w:rPr>
              <w:t>(a == 8)  std::</w:t>
            </w:r>
            <w:proofErr w:type="spellStart"/>
            <w:r w:rsidRPr="00FD3B2F">
              <w:rPr>
                <w:lang w:val="en-US"/>
              </w:rPr>
              <w:t>cout</w:t>
            </w:r>
            <w:proofErr w:type="spellEnd"/>
            <w:r w:rsidRPr="00FD3B2F">
              <w:rPr>
                <w:lang w:val="en-US"/>
              </w:rPr>
              <w:t xml:space="preserve"> &lt;&lt; "a == 8" &lt;&lt; std::</w:t>
            </w:r>
            <w:proofErr w:type="spellStart"/>
            <w:r w:rsidRPr="00FD3B2F">
              <w:rPr>
                <w:lang w:val="en-US"/>
              </w:rPr>
              <w:t>endl</w:t>
            </w:r>
            <w:proofErr w:type="spellEnd"/>
            <w:r w:rsidRPr="00FD3B2F">
              <w:rPr>
                <w:lang w:val="en-US"/>
              </w:rPr>
              <w:t>;</w:t>
            </w:r>
          </w:p>
        </w:tc>
      </w:tr>
    </w:tbl>
    <w:p w14:paraId="119C014B" w14:textId="77777777" w:rsidR="00FD3B2F" w:rsidRPr="00FD3B2F" w:rsidRDefault="00FD3B2F" w:rsidP="00FD3B2F">
      <w:pPr>
        <w:spacing w:after="0"/>
        <w:rPr>
          <w:b/>
          <w:bCs/>
        </w:rPr>
      </w:pPr>
      <w:proofErr w:type="spellStart"/>
      <w:r w:rsidRPr="00FD3B2F">
        <w:rPr>
          <w:b/>
          <w:bCs/>
        </w:rPr>
        <w:t>if</w:t>
      </w:r>
      <w:proofErr w:type="spellEnd"/>
      <w:r w:rsidRPr="00FD3B2F">
        <w:rPr>
          <w:b/>
          <w:bCs/>
        </w:rPr>
        <w:t>..</w:t>
      </w:r>
      <w:proofErr w:type="spellStart"/>
      <w:r w:rsidRPr="00FD3B2F">
        <w:rPr>
          <w:b/>
          <w:bCs/>
        </w:rPr>
        <w:t>else</w:t>
      </w:r>
      <w:proofErr w:type="spellEnd"/>
    </w:p>
    <w:p w14:paraId="28EA5870" w14:textId="77777777" w:rsidR="00FD3B2F" w:rsidRPr="00FD3B2F" w:rsidRDefault="00FD3B2F" w:rsidP="00FD3B2F">
      <w:pPr>
        <w:spacing w:after="0"/>
      </w:pPr>
      <w:r w:rsidRPr="00FD3B2F">
        <w:t xml:space="preserve">Также мы можем использовать полную форму конструкции </w:t>
      </w:r>
      <w:proofErr w:type="spellStart"/>
      <w:r w:rsidRPr="00FD3B2F">
        <w:t>if</w:t>
      </w:r>
      <w:proofErr w:type="spellEnd"/>
      <w:r w:rsidRPr="00FD3B2F">
        <w:t xml:space="preserve">, которая включает оператор </w:t>
      </w:r>
      <w:proofErr w:type="spellStart"/>
      <w:r w:rsidRPr="00FD3B2F">
        <w:t>else</w:t>
      </w:r>
      <w:proofErr w:type="spellEnd"/>
      <w:r w:rsidRPr="00FD3B2F">
        <w:t>:</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FD3B2F" w:rsidRPr="00FD3B2F" w14:paraId="634A9E75" w14:textId="77777777" w:rsidTr="00626FDB">
        <w:trPr>
          <w:tblCellSpacing w:w="0" w:type="dxa"/>
        </w:trPr>
        <w:tc>
          <w:tcPr>
            <w:tcW w:w="284" w:type="dxa"/>
            <w:tcBorders>
              <w:top w:val="nil"/>
              <w:left w:val="nil"/>
              <w:bottom w:val="nil"/>
              <w:right w:val="single" w:sz="24" w:space="0" w:color="00B050"/>
            </w:tcBorders>
            <w:vAlign w:val="bottom"/>
            <w:hideMark/>
          </w:tcPr>
          <w:p w14:paraId="414F9163" w14:textId="77777777" w:rsidR="00FD3B2F" w:rsidRPr="00FD3B2F" w:rsidRDefault="00FD3B2F" w:rsidP="00FD3B2F">
            <w:pPr>
              <w:spacing w:after="0"/>
            </w:pPr>
            <w:r w:rsidRPr="00FD3B2F">
              <w:t>1</w:t>
            </w:r>
          </w:p>
          <w:p w14:paraId="24894E7F" w14:textId="77777777" w:rsidR="00FD3B2F" w:rsidRPr="00FD3B2F" w:rsidRDefault="00FD3B2F" w:rsidP="00FD3B2F">
            <w:pPr>
              <w:spacing w:after="0"/>
            </w:pPr>
            <w:r w:rsidRPr="00FD3B2F">
              <w:t>2</w:t>
            </w:r>
          </w:p>
          <w:p w14:paraId="42951536" w14:textId="77777777" w:rsidR="00FD3B2F" w:rsidRPr="00FD3B2F" w:rsidRDefault="00FD3B2F" w:rsidP="00FD3B2F">
            <w:pPr>
              <w:spacing w:after="0"/>
            </w:pPr>
            <w:r w:rsidRPr="00FD3B2F">
              <w:t>3</w:t>
            </w:r>
          </w:p>
          <w:p w14:paraId="6C5B7F7F" w14:textId="77777777" w:rsidR="00FD3B2F" w:rsidRPr="00FD3B2F" w:rsidRDefault="00FD3B2F" w:rsidP="00FD3B2F">
            <w:pPr>
              <w:spacing w:after="0"/>
            </w:pPr>
            <w:r w:rsidRPr="00FD3B2F">
              <w:t>4</w:t>
            </w:r>
          </w:p>
          <w:p w14:paraId="0D3724E6" w14:textId="77777777" w:rsidR="00FD3B2F" w:rsidRPr="00FD3B2F" w:rsidRDefault="00FD3B2F" w:rsidP="00FD3B2F">
            <w:pPr>
              <w:spacing w:after="0"/>
            </w:pPr>
            <w:r w:rsidRPr="00FD3B2F">
              <w:t>5</w:t>
            </w:r>
          </w:p>
          <w:p w14:paraId="178F457A" w14:textId="77777777" w:rsidR="00FD3B2F" w:rsidRPr="00FD3B2F" w:rsidRDefault="00FD3B2F" w:rsidP="00FD3B2F">
            <w:pPr>
              <w:spacing w:after="0"/>
            </w:pPr>
            <w:r w:rsidRPr="00FD3B2F">
              <w:t>6</w:t>
            </w:r>
          </w:p>
          <w:p w14:paraId="6E691C74" w14:textId="77777777" w:rsidR="00FD3B2F" w:rsidRPr="00FD3B2F" w:rsidRDefault="00FD3B2F" w:rsidP="00FD3B2F">
            <w:pPr>
              <w:spacing w:after="0"/>
            </w:pPr>
            <w:r w:rsidRPr="00FD3B2F">
              <w:t>7</w:t>
            </w:r>
          </w:p>
          <w:p w14:paraId="517584C0" w14:textId="77777777" w:rsidR="00FD3B2F" w:rsidRPr="00FD3B2F" w:rsidRDefault="00FD3B2F" w:rsidP="00FD3B2F">
            <w:pPr>
              <w:spacing w:after="0"/>
            </w:pPr>
            <w:r w:rsidRPr="00FD3B2F">
              <w:t>8</w:t>
            </w:r>
          </w:p>
        </w:tc>
        <w:tc>
          <w:tcPr>
            <w:tcW w:w="14434" w:type="dxa"/>
            <w:tcBorders>
              <w:top w:val="nil"/>
              <w:left w:val="nil"/>
              <w:bottom w:val="nil"/>
              <w:right w:val="nil"/>
            </w:tcBorders>
            <w:vAlign w:val="bottom"/>
            <w:hideMark/>
          </w:tcPr>
          <w:p w14:paraId="2472A845" w14:textId="77777777" w:rsidR="00FD3B2F" w:rsidRPr="00FD3B2F" w:rsidRDefault="00FD3B2F" w:rsidP="00FD3B2F">
            <w:pPr>
              <w:spacing w:after="0"/>
            </w:pPr>
            <w:proofErr w:type="spellStart"/>
            <w:r w:rsidRPr="00FD3B2F">
              <w:rPr>
                <w:b/>
                <w:bCs/>
              </w:rPr>
              <w:t>if</w:t>
            </w:r>
            <w:proofErr w:type="spellEnd"/>
            <w:r w:rsidRPr="00FD3B2F">
              <w:t>(</w:t>
            </w:r>
            <w:proofErr w:type="spellStart"/>
            <w:r w:rsidRPr="00FD3B2F">
              <w:t>выражение_условия</w:t>
            </w:r>
            <w:proofErr w:type="spellEnd"/>
            <w:r w:rsidRPr="00FD3B2F">
              <w:t>)</w:t>
            </w:r>
          </w:p>
          <w:p w14:paraId="5DAE35D5" w14:textId="77777777" w:rsidR="00FD3B2F" w:rsidRPr="00FD3B2F" w:rsidRDefault="00FD3B2F" w:rsidP="00FD3B2F">
            <w:pPr>
              <w:spacing w:after="0"/>
            </w:pPr>
            <w:r w:rsidRPr="00FD3B2F">
              <w:t>{</w:t>
            </w:r>
          </w:p>
          <w:p w14:paraId="7F541340" w14:textId="77777777" w:rsidR="00FD3B2F" w:rsidRPr="00FD3B2F" w:rsidRDefault="00FD3B2F" w:rsidP="00FD3B2F">
            <w:pPr>
              <w:spacing w:after="0"/>
            </w:pPr>
            <w:r w:rsidRPr="00FD3B2F">
              <w:t>    инструкция_1</w:t>
            </w:r>
          </w:p>
          <w:p w14:paraId="57738D83" w14:textId="77777777" w:rsidR="00FD3B2F" w:rsidRPr="00FD3B2F" w:rsidRDefault="00FD3B2F" w:rsidP="00FD3B2F">
            <w:pPr>
              <w:spacing w:after="0"/>
            </w:pPr>
            <w:r w:rsidRPr="00FD3B2F">
              <w:t>}</w:t>
            </w:r>
          </w:p>
          <w:p w14:paraId="0708BFD2" w14:textId="77777777" w:rsidR="00FD3B2F" w:rsidRPr="00FD3B2F" w:rsidRDefault="00FD3B2F" w:rsidP="00FD3B2F">
            <w:pPr>
              <w:spacing w:after="0"/>
            </w:pPr>
            <w:proofErr w:type="spellStart"/>
            <w:r w:rsidRPr="00FD3B2F">
              <w:rPr>
                <w:b/>
                <w:bCs/>
              </w:rPr>
              <w:t>else</w:t>
            </w:r>
            <w:proofErr w:type="spellEnd"/>
          </w:p>
          <w:p w14:paraId="75B39DF9" w14:textId="77777777" w:rsidR="00FD3B2F" w:rsidRPr="00FD3B2F" w:rsidRDefault="00FD3B2F" w:rsidP="00FD3B2F">
            <w:pPr>
              <w:spacing w:after="0"/>
            </w:pPr>
            <w:r w:rsidRPr="00FD3B2F">
              <w:t>{</w:t>
            </w:r>
          </w:p>
          <w:p w14:paraId="06C04CA0" w14:textId="77777777" w:rsidR="00FD3B2F" w:rsidRPr="00FD3B2F" w:rsidRDefault="00FD3B2F" w:rsidP="00FD3B2F">
            <w:pPr>
              <w:spacing w:after="0"/>
            </w:pPr>
            <w:r w:rsidRPr="00FD3B2F">
              <w:t>    инструкция_2</w:t>
            </w:r>
          </w:p>
          <w:p w14:paraId="1A4850A6" w14:textId="77777777" w:rsidR="00FD3B2F" w:rsidRPr="00FD3B2F" w:rsidRDefault="00FD3B2F" w:rsidP="00FD3B2F">
            <w:pPr>
              <w:spacing w:after="0"/>
            </w:pPr>
            <w:r w:rsidRPr="00FD3B2F">
              <w:t>}</w:t>
            </w:r>
          </w:p>
        </w:tc>
      </w:tr>
    </w:tbl>
    <w:p w14:paraId="40ADEA83" w14:textId="77777777" w:rsidR="00FD3B2F" w:rsidRPr="00FD3B2F" w:rsidRDefault="00FD3B2F" w:rsidP="00FD3B2F">
      <w:r w:rsidRPr="00FD3B2F">
        <w:t xml:space="preserve">После оператора </w:t>
      </w:r>
      <w:proofErr w:type="spellStart"/>
      <w:r w:rsidRPr="00FD3B2F">
        <w:t>else</w:t>
      </w:r>
      <w:proofErr w:type="spellEnd"/>
      <w:r w:rsidRPr="00FD3B2F">
        <w:t xml:space="preserve"> мы можем определить набор инструкций, которые выполняются, если условие в операторе </w:t>
      </w:r>
      <w:proofErr w:type="spellStart"/>
      <w:r w:rsidRPr="00FD3B2F">
        <w:t>if</w:t>
      </w:r>
      <w:proofErr w:type="spellEnd"/>
      <w:r w:rsidRPr="00FD3B2F">
        <w:t xml:space="preserve"> возвращает </w:t>
      </w:r>
      <w:proofErr w:type="spellStart"/>
      <w:r w:rsidRPr="00FD3B2F">
        <w:t>false</w:t>
      </w:r>
      <w:proofErr w:type="spellEnd"/>
      <w:r w:rsidRPr="00FD3B2F">
        <w:t xml:space="preserve">. То есть если условие истинно, выполняются инструкции после оператора </w:t>
      </w:r>
      <w:proofErr w:type="spellStart"/>
      <w:r w:rsidRPr="00FD3B2F">
        <w:t>if</w:t>
      </w:r>
      <w:proofErr w:type="spellEnd"/>
      <w:r w:rsidRPr="00FD3B2F">
        <w:t xml:space="preserve">, а если это выражение ложно, то выполняются инструкции после оператора </w:t>
      </w:r>
      <w:proofErr w:type="spellStart"/>
      <w:r w:rsidRPr="00FD3B2F">
        <w:t>else</w:t>
      </w:r>
      <w:proofErr w:type="spellEnd"/>
      <w:r w:rsidRPr="00FD3B2F">
        <w:t>.</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FD3B2F" w:rsidRPr="00FD3B2F" w14:paraId="6463D545" w14:textId="77777777" w:rsidTr="00626FDB">
        <w:trPr>
          <w:tblCellSpacing w:w="0" w:type="dxa"/>
        </w:trPr>
        <w:tc>
          <w:tcPr>
            <w:tcW w:w="6" w:type="dxa"/>
            <w:tcBorders>
              <w:top w:val="nil"/>
              <w:left w:val="nil"/>
              <w:bottom w:val="nil"/>
              <w:right w:val="single" w:sz="24" w:space="0" w:color="00B050"/>
            </w:tcBorders>
            <w:vAlign w:val="bottom"/>
            <w:hideMark/>
          </w:tcPr>
          <w:p w14:paraId="6B0A6EAA" w14:textId="77777777" w:rsidR="00FD3B2F" w:rsidRPr="00FD3B2F" w:rsidRDefault="00FD3B2F" w:rsidP="00FD3B2F">
            <w:pPr>
              <w:spacing w:after="0"/>
            </w:pPr>
            <w:r w:rsidRPr="00FD3B2F">
              <w:t>1</w:t>
            </w:r>
          </w:p>
          <w:p w14:paraId="0A44701D" w14:textId="77777777" w:rsidR="00FD3B2F" w:rsidRPr="00FD3B2F" w:rsidRDefault="00FD3B2F" w:rsidP="00FD3B2F">
            <w:pPr>
              <w:spacing w:after="0"/>
            </w:pPr>
            <w:r w:rsidRPr="00FD3B2F">
              <w:t>2</w:t>
            </w:r>
          </w:p>
          <w:p w14:paraId="7E8DC1DA" w14:textId="77777777" w:rsidR="00FD3B2F" w:rsidRPr="00FD3B2F" w:rsidRDefault="00FD3B2F" w:rsidP="00FD3B2F">
            <w:pPr>
              <w:spacing w:after="0"/>
            </w:pPr>
            <w:r w:rsidRPr="00FD3B2F">
              <w:t>3</w:t>
            </w:r>
          </w:p>
          <w:p w14:paraId="1F52C6AD" w14:textId="77777777" w:rsidR="00FD3B2F" w:rsidRPr="00FD3B2F" w:rsidRDefault="00FD3B2F" w:rsidP="00FD3B2F">
            <w:pPr>
              <w:spacing w:after="0"/>
            </w:pPr>
            <w:r w:rsidRPr="00FD3B2F">
              <w:t>4</w:t>
            </w:r>
          </w:p>
          <w:p w14:paraId="459CA5B3" w14:textId="77777777" w:rsidR="00FD3B2F" w:rsidRPr="00FD3B2F" w:rsidRDefault="00FD3B2F" w:rsidP="00FD3B2F">
            <w:pPr>
              <w:spacing w:after="0"/>
            </w:pPr>
            <w:r w:rsidRPr="00FD3B2F">
              <w:t>5</w:t>
            </w:r>
          </w:p>
          <w:p w14:paraId="258DAF7A" w14:textId="77777777" w:rsidR="00FD3B2F" w:rsidRPr="00FD3B2F" w:rsidRDefault="00FD3B2F" w:rsidP="00FD3B2F">
            <w:pPr>
              <w:spacing w:after="0"/>
            </w:pPr>
            <w:r w:rsidRPr="00FD3B2F">
              <w:t>6</w:t>
            </w:r>
          </w:p>
          <w:p w14:paraId="4791A0EE" w14:textId="77777777" w:rsidR="00FD3B2F" w:rsidRPr="00FD3B2F" w:rsidRDefault="00FD3B2F" w:rsidP="00FD3B2F">
            <w:pPr>
              <w:spacing w:after="0"/>
            </w:pPr>
            <w:r w:rsidRPr="00FD3B2F">
              <w:t>7</w:t>
            </w:r>
          </w:p>
          <w:p w14:paraId="38D79A7C" w14:textId="77777777" w:rsidR="00FD3B2F" w:rsidRPr="00FD3B2F" w:rsidRDefault="00FD3B2F" w:rsidP="00FD3B2F">
            <w:pPr>
              <w:spacing w:after="0"/>
            </w:pPr>
            <w:r w:rsidRPr="00FD3B2F">
              <w:t>8</w:t>
            </w:r>
          </w:p>
          <w:p w14:paraId="424E6096" w14:textId="77777777" w:rsidR="00FD3B2F" w:rsidRPr="00FD3B2F" w:rsidRDefault="00FD3B2F" w:rsidP="00FD3B2F">
            <w:pPr>
              <w:spacing w:after="0"/>
            </w:pPr>
            <w:r w:rsidRPr="00FD3B2F">
              <w:t>9</w:t>
            </w:r>
          </w:p>
          <w:p w14:paraId="53DC36A7" w14:textId="77777777" w:rsidR="00FD3B2F" w:rsidRPr="00FD3B2F" w:rsidRDefault="00FD3B2F" w:rsidP="00FD3B2F">
            <w:pPr>
              <w:spacing w:after="0"/>
            </w:pPr>
            <w:r w:rsidRPr="00FD3B2F">
              <w:t>10</w:t>
            </w:r>
          </w:p>
          <w:p w14:paraId="42298E8B" w14:textId="77777777" w:rsidR="00FD3B2F" w:rsidRPr="00FD3B2F" w:rsidRDefault="00FD3B2F" w:rsidP="00FD3B2F">
            <w:pPr>
              <w:spacing w:after="0"/>
            </w:pPr>
            <w:r w:rsidRPr="00FD3B2F">
              <w:t>11</w:t>
            </w:r>
          </w:p>
          <w:p w14:paraId="4F4E3739" w14:textId="77777777" w:rsidR="00FD3B2F" w:rsidRPr="00FD3B2F" w:rsidRDefault="00FD3B2F" w:rsidP="00FD3B2F">
            <w:pPr>
              <w:spacing w:after="0"/>
            </w:pPr>
            <w:r w:rsidRPr="00FD3B2F">
              <w:t>12</w:t>
            </w:r>
          </w:p>
          <w:p w14:paraId="06A95F8D" w14:textId="77777777" w:rsidR="00FD3B2F" w:rsidRPr="00FD3B2F" w:rsidRDefault="00FD3B2F" w:rsidP="00FD3B2F">
            <w:pPr>
              <w:spacing w:after="0"/>
            </w:pPr>
            <w:r w:rsidRPr="00FD3B2F">
              <w:t>13</w:t>
            </w:r>
          </w:p>
          <w:p w14:paraId="2AC34F88" w14:textId="77777777" w:rsidR="00FD3B2F" w:rsidRPr="00FD3B2F" w:rsidRDefault="00FD3B2F" w:rsidP="00FD3B2F">
            <w:pPr>
              <w:spacing w:after="0"/>
            </w:pPr>
            <w:r w:rsidRPr="00FD3B2F">
              <w:t>14</w:t>
            </w:r>
          </w:p>
        </w:tc>
        <w:tc>
          <w:tcPr>
            <w:tcW w:w="14136" w:type="dxa"/>
            <w:tcBorders>
              <w:top w:val="nil"/>
              <w:left w:val="nil"/>
              <w:bottom w:val="nil"/>
              <w:right w:val="nil"/>
            </w:tcBorders>
            <w:vAlign w:val="bottom"/>
            <w:hideMark/>
          </w:tcPr>
          <w:p w14:paraId="21CEEDCC" w14:textId="77777777" w:rsidR="00FD3B2F" w:rsidRPr="00FD3B2F" w:rsidRDefault="00FD3B2F" w:rsidP="00FD3B2F">
            <w:pPr>
              <w:spacing w:after="0"/>
              <w:rPr>
                <w:lang w:val="en-US"/>
              </w:rPr>
            </w:pPr>
            <w:r w:rsidRPr="00FD3B2F">
              <w:rPr>
                <w:lang w:val="en-US"/>
              </w:rPr>
              <w:t xml:space="preserve">#include &lt;iostream&gt; </w:t>
            </w:r>
          </w:p>
          <w:p w14:paraId="1A857956" w14:textId="77777777" w:rsidR="00FD3B2F" w:rsidRPr="00FD3B2F" w:rsidRDefault="00FD3B2F" w:rsidP="00FD3B2F">
            <w:pPr>
              <w:spacing w:after="0"/>
              <w:rPr>
                <w:lang w:val="en-US"/>
              </w:rPr>
            </w:pPr>
            <w:r w:rsidRPr="00FD3B2F">
              <w:rPr>
                <w:lang w:val="en-US"/>
              </w:rPr>
              <w:t> </w:t>
            </w:r>
          </w:p>
          <w:p w14:paraId="0D8CA400"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677C399D" w14:textId="77777777" w:rsidR="00FD3B2F" w:rsidRPr="00FD3B2F" w:rsidRDefault="00FD3B2F" w:rsidP="00FD3B2F">
            <w:pPr>
              <w:spacing w:after="0"/>
              <w:rPr>
                <w:lang w:val="en-US"/>
              </w:rPr>
            </w:pPr>
            <w:r w:rsidRPr="00FD3B2F">
              <w:rPr>
                <w:lang w:val="en-US"/>
              </w:rPr>
              <w:t>{</w:t>
            </w:r>
          </w:p>
          <w:p w14:paraId="23BB1CEB"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n {21};</w:t>
            </w:r>
          </w:p>
          <w:p w14:paraId="5C5137E4" w14:textId="77777777" w:rsidR="00FD3B2F" w:rsidRPr="00FD3B2F" w:rsidRDefault="00FD3B2F" w:rsidP="00FD3B2F">
            <w:pPr>
              <w:spacing w:after="0"/>
              <w:rPr>
                <w:lang w:val="en-US"/>
              </w:rPr>
            </w:pPr>
            <w:r w:rsidRPr="00FD3B2F">
              <w:rPr>
                <w:lang w:val="en-US"/>
              </w:rPr>
              <w:t>    </w:t>
            </w:r>
            <w:r w:rsidRPr="00FD3B2F">
              <w:rPr>
                <w:b/>
                <w:bCs/>
                <w:lang w:val="en-US"/>
              </w:rPr>
              <w:t>if</w:t>
            </w:r>
            <w:r w:rsidRPr="00FD3B2F">
              <w:rPr>
                <w:lang w:val="en-US"/>
              </w:rPr>
              <w:t xml:space="preserve"> (n &gt; 22)</w:t>
            </w:r>
          </w:p>
          <w:p w14:paraId="32D9FB79" w14:textId="77777777" w:rsidR="00FD3B2F" w:rsidRPr="00FD3B2F" w:rsidRDefault="00FD3B2F" w:rsidP="00FD3B2F">
            <w:pPr>
              <w:spacing w:after="0"/>
              <w:rPr>
                <w:lang w:val="en-US"/>
              </w:rPr>
            </w:pPr>
            <w:r w:rsidRPr="00FD3B2F">
              <w:rPr>
                <w:lang w:val="en-US"/>
              </w:rPr>
              <w:t>    {</w:t>
            </w:r>
          </w:p>
          <w:p w14:paraId="6F911C08"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 &gt; 22" &lt;&lt; std::</w:t>
            </w:r>
            <w:proofErr w:type="spellStart"/>
            <w:r w:rsidRPr="00FD3B2F">
              <w:rPr>
                <w:lang w:val="en-US"/>
              </w:rPr>
              <w:t>endl</w:t>
            </w:r>
            <w:proofErr w:type="spellEnd"/>
            <w:r w:rsidRPr="00FD3B2F">
              <w:rPr>
                <w:lang w:val="en-US"/>
              </w:rPr>
              <w:t>;</w:t>
            </w:r>
          </w:p>
          <w:p w14:paraId="2CED5F43" w14:textId="77777777" w:rsidR="00FD3B2F" w:rsidRPr="00FD3B2F" w:rsidRDefault="00FD3B2F" w:rsidP="00FD3B2F">
            <w:pPr>
              <w:spacing w:after="0"/>
              <w:rPr>
                <w:lang w:val="en-US"/>
              </w:rPr>
            </w:pPr>
            <w:r w:rsidRPr="00FD3B2F">
              <w:rPr>
                <w:lang w:val="en-US"/>
              </w:rPr>
              <w:t>    }</w:t>
            </w:r>
          </w:p>
          <w:p w14:paraId="296C46A9" w14:textId="77777777" w:rsidR="00FD3B2F" w:rsidRPr="00FD3B2F" w:rsidRDefault="00FD3B2F" w:rsidP="00FD3B2F">
            <w:pPr>
              <w:spacing w:after="0"/>
              <w:rPr>
                <w:lang w:val="en-US"/>
              </w:rPr>
            </w:pPr>
            <w:r w:rsidRPr="00FD3B2F">
              <w:rPr>
                <w:lang w:val="en-US"/>
              </w:rPr>
              <w:t>    </w:t>
            </w:r>
            <w:r w:rsidRPr="00FD3B2F">
              <w:rPr>
                <w:b/>
                <w:bCs/>
                <w:lang w:val="en-US"/>
              </w:rPr>
              <w:t>else</w:t>
            </w:r>
          </w:p>
          <w:p w14:paraId="39DF9983" w14:textId="77777777" w:rsidR="00FD3B2F" w:rsidRPr="00FD3B2F" w:rsidRDefault="00FD3B2F" w:rsidP="00FD3B2F">
            <w:pPr>
              <w:spacing w:after="0"/>
              <w:rPr>
                <w:lang w:val="en-US"/>
              </w:rPr>
            </w:pPr>
            <w:r w:rsidRPr="00FD3B2F">
              <w:rPr>
                <w:lang w:val="en-US"/>
              </w:rPr>
              <w:t>    {</w:t>
            </w:r>
          </w:p>
          <w:p w14:paraId="52110171"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 &lt;= 22" &lt;&lt; std::</w:t>
            </w:r>
            <w:proofErr w:type="spellStart"/>
            <w:r w:rsidRPr="00FD3B2F">
              <w:rPr>
                <w:lang w:val="en-US"/>
              </w:rPr>
              <w:t>endl</w:t>
            </w:r>
            <w:proofErr w:type="spellEnd"/>
            <w:r w:rsidRPr="00FD3B2F">
              <w:rPr>
                <w:lang w:val="en-US"/>
              </w:rPr>
              <w:t>;</w:t>
            </w:r>
          </w:p>
          <w:p w14:paraId="7171377F" w14:textId="77777777" w:rsidR="00FD3B2F" w:rsidRPr="00FD3B2F" w:rsidRDefault="00FD3B2F" w:rsidP="00FD3B2F">
            <w:pPr>
              <w:spacing w:after="0"/>
            </w:pPr>
            <w:r w:rsidRPr="00FD3B2F">
              <w:rPr>
                <w:lang w:val="en-US"/>
              </w:rPr>
              <w:t>    </w:t>
            </w:r>
            <w:r w:rsidRPr="00FD3B2F">
              <w:t>}</w:t>
            </w:r>
          </w:p>
          <w:p w14:paraId="1F6AEF1C" w14:textId="77777777" w:rsidR="00FD3B2F" w:rsidRPr="00FD3B2F" w:rsidRDefault="00FD3B2F" w:rsidP="00FD3B2F">
            <w:pPr>
              <w:spacing w:after="0"/>
            </w:pPr>
            <w:r w:rsidRPr="00FD3B2F">
              <w:t>}</w:t>
            </w:r>
          </w:p>
        </w:tc>
      </w:tr>
    </w:tbl>
    <w:p w14:paraId="64F99892" w14:textId="77777777" w:rsidR="00FD3B2F" w:rsidRPr="00FD3B2F" w:rsidRDefault="00FD3B2F" w:rsidP="00FD3B2F">
      <w:r w:rsidRPr="00FD3B2F">
        <w:t xml:space="preserve">В данном случае условие n &gt; 22 ложно, то есть возвращает </w:t>
      </w:r>
      <w:proofErr w:type="spellStart"/>
      <w:r w:rsidRPr="00FD3B2F">
        <w:t>false</w:t>
      </w:r>
      <w:proofErr w:type="spellEnd"/>
      <w:r w:rsidRPr="00FD3B2F">
        <w:t>, поэтому будет выполняться блок </w:t>
      </w:r>
      <w:proofErr w:type="spellStart"/>
      <w:r w:rsidRPr="00FD3B2F">
        <w:t>else</w:t>
      </w:r>
      <w:proofErr w:type="spellEnd"/>
      <w:r w:rsidRPr="00FD3B2F">
        <w:t>. И в итоге на консоль будет выведена строка "n &lt;= 22".</w:t>
      </w:r>
    </w:p>
    <w:p w14:paraId="565F1771" w14:textId="77777777" w:rsidR="00FD3B2F" w:rsidRPr="00FD3B2F" w:rsidRDefault="00FD3B2F" w:rsidP="00FD3B2F">
      <w:pPr>
        <w:rPr>
          <w:b/>
          <w:bCs/>
        </w:rPr>
      </w:pPr>
      <w:proofErr w:type="spellStart"/>
      <w:r w:rsidRPr="00FD3B2F">
        <w:rPr>
          <w:b/>
          <w:bCs/>
        </w:rPr>
        <w:t>if-else</w:t>
      </w:r>
      <w:proofErr w:type="spellEnd"/>
    </w:p>
    <w:p w14:paraId="1913344D" w14:textId="77777777" w:rsidR="00FD3B2F" w:rsidRPr="00FD3B2F" w:rsidRDefault="00FD3B2F" w:rsidP="00FD3B2F">
      <w:r w:rsidRPr="00FD3B2F">
        <w:t>Однако нередко надо обработать не два возможных альтернативных варианта, а гораздо больше. Например, в случае выше можно насчитать три условия: переменная n может быть больше 22, меньше 22 и равна 22. Для проверки альтернативных условий мы можем вводить выражения </w:t>
      </w:r>
      <w:proofErr w:type="spellStart"/>
      <w:r w:rsidRPr="00FD3B2F">
        <w:rPr>
          <w:b/>
          <w:bCs/>
        </w:rPr>
        <w:t>else</w:t>
      </w:r>
      <w:proofErr w:type="spellEnd"/>
      <w:r w:rsidRPr="00FD3B2F">
        <w:rPr>
          <w:b/>
          <w:bCs/>
        </w:rPr>
        <w:t xml:space="preserve"> </w:t>
      </w:r>
      <w:proofErr w:type="spellStart"/>
      <w:r w:rsidRPr="00FD3B2F">
        <w:rPr>
          <w:b/>
          <w:bCs/>
        </w:rPr>
        <w:t>if</w:t>
      </w:r>
      <w:proofErr w:type="spellEnd"/>
      <w:r w:rsidRPr="00FD3B2F">
        <w:t>:</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FD3B2F" w:rsidRPr="00FD3B2F" w14:paraId="600805C5" w14:textId="77777777" w:rsidTr="00626FDB">
        <w:trPr>
          <w:tblCellSpacing w:w="0" w:type="dxa"/>
        </w:trPr>
        <w:tc>
          <w:tcPr>
            <w:tcW w:w="426" w:type="dxa"/>
            <w:tcBorders>
              <w:top w:val="nil"/>
              <w:left w:val="nil"/>
              <w:bottom w:val="nil"/>
              <w:right w:val="single" w:sz="24" w:space="0" w:color="00B050"/>
            </w:tcBorders>
            <w:vAlign w:val="bottom"/>
            <w:hideMark/>
          </w:tcPr>
          <w:p w14:paraId="10CA372E" w14:textId="77777777" w:rsidR="00FD3B2F" w:rsidRPr="00FD3B2F" w:rsidRDefault="00FD3B2F" w:rsidP="00FD3B2F">
            <w:pPr>
              <w:spacing w:after="0"/>
            </w:pPr>
            <w:r w:rsidRPr="00FD3B2F">
              <w:t>1</w:t>
            </w:r>
          </w:p>
          <w:p w14:paraId="38B3A4F2" w14:textId="77777777" w:rsidR="00FD3B2F" w:rsidRPr="00FD3B2F" w:rsidRDefault="00FD3B2F" w:rsidP="00FD3B2F">
            <w:pPr>
              <w:spacing w:after="0"/>
            </w:pPr>
            <w:r w:rsidRPr="00FD3B2F">
              <w:t>2</w:t>
            </w:r>
          </w:p>
          <w:p w14:paraId="5ECBAB75" w14:textId="77777777" w:rsidR="00FD3B2F" w:rsidRPr="00FD3B2F" w:rsidRDefault="00FD3B2F" w:rsidP="00FD3B2F">
            <w:pPr>
              <w:spacing w:after="0"/>
            </w:pPr>
            <w:r w:rsidRPr="00FD3B2F">
              <w:t>3</w:t>
            </w:r>
          </w:p>
          <w:p w14:paraId="467D95A6" w14:textId="77777777" w:rsidR="00FD3B2F" w:rsidRPr="00FD3B2F" w:rsidRDefault="00FD3B2F" w:rsidP="00FD3B2F">
            <w:pPr>
              <w:spacing w:after="0"/>
            </w:pPr>
            <w:r w:rsidRPr="00FD3B2F">
              <w:t>4</w:t>
            </w:r>
          </w:p>
          <w:p w14:paraId="5AE2DB98" w14:textId="77777777" w:rsidR="00FD3B2F" w:rsidRPr="00FD3B2F" w:rsidRDefault="00FD3B2F" w:rsidP="00FD3B2F">
            <w:pPr>
              <w:spacing w:after="0"/>
            </w:pPr>
            <w:r w:rsidRPr="00FD3B2F">
              <w:t>5</w:t>
            </w:r>
          </w:p>
          <w:p w14:paraId="4C0F2B56" w14:textId="77777777" w:rsidR="00FD3B2F" w:rsidRPr="00FD3B2F" w:rsidRDefault="00FD3B2F" w:rsidP="00FD3B2F">
            <w:pPr>
              <w:spacing w:after="0"/>
            </w:pPr>
            <w:r w:rsidRPr="00FD3B2F">
              <w:lastRenderedPageBreak/>
              <w:t>6</w:t>
            </w:r>
          </w:p>
          <w:p w14:paraId="7CFE6944" w14:textId="77777777" w:rsidR="00FD3B2F" w:rsidRPr="00FD3B2F" w:rsidRDefault="00FD3B2F" w:rsidP="00FD3B2F">
            <w:pPr>
              <w:spacing w:after="0"/>
            </w:pPr>
            <w:r w:rsidRPr="00FD3B2F">
              <w:t>7</w:t>
            </w:r>
          </w:p>
          <w:p w14:paraId="47194C8A" w14:textId="77777777" w:rsidR="00FD3B2F" w:rsidRPr="00FD3B2F" w:rsidRDefault="00FD3B2F" w:rsidP="00FD3B2F">
            <w:pPr>
              <w:spacing w:after="0"/>
            </w:pPr>
            <w:r w:rsidRPr="00FD3B2F">
              <w:t>8</w:t>
            </w:r>
          </w:p>
          <w:p w14:paraId="309A2745" w14:textId="77777777" w:rsidR="00FD3B2F" w:rsidRPr="00FD3B2F" w:rsidRDefault="00FD3B2F" w:rsidP="00FD3B2F">
            <w:pPr>
              <w:spacing w:after="0"/>
            </w:pPr>
            <w:r w:rsidRPr="00FD3B2F">
              <w:t>9</w:t>
            </w:r>
          </w:p>
          <w:p w14:paraId="24E15371" w14:textId="77777777" w:rsidR="00FD3B2F" w:rsidRPr="00FD3B2F" w:rsidRDefault="00FD3B2F" w:rsidP="00FD3B2F">
            <w:pPr>
              <w:spacing w:after="0"/>
            </w:pPr>
            <w:r w:rsidRPr="00FD3B2F">
              <w:t>10</w:t>
            </w:r>
          </w:p>
          <w:p w14:paraId="734AD390" w14:textId="77777777" w:rsidR="00FD3B2F" w:rsidRPr="00FD3B2F" w:rsidRDefault="00FD3B2F" w:rsidP="00FD3B2F">
            <w:pPr>
              <w:spacing w:after="0"/>
            </w:pPr>
            <w:r w:rsidRPr="00FD3B2F">
              <w:t>11</w:t>
            </w:r>
          </w:p>
          <w:p w14:paraId="18A34063" w14:textId="77777777" w:rsidR="00FD3B2F" w:rsidRPr="00FD3B2F" w:rsidRDefault="00FD3B2F" w:rsidP="00FD3B2F">
            <w:pPr>
              <w:spacing w:after="0"/>
            </w:pPr>
            <w:r w:rsidRPr="00FD3B2F">
              <w:t>12</w:t>
            </w:r>
          </w:p>
          <w:p w14:paraId="49E9E038" w14:textId="77777777" w:rsidR="00FD3B2F" w:rsidRPr="00FD3B2F" w:rsidRDefault="00FD3B2F" w:rsidP="00FD3B2F">
            <w:pPr>
              <w:spacing w:after="0"/>
            </w:pPr>
            <w:r w:rsidRPr="00FD3B2F">
              <w:t>13</w:t>
            </w:r>
          </w:p>
          <w:p w14:paraId="2C4B9E69" w14:textId="77777777" w:rsidR="00FD3B2F" w:rsidRPr="00FD3B2F" w:rsidRDefault="00FD3B2F" w:rsidP="00FD3B2F">
            <w:pPr>
              <w:spacing w:after="0"/>
            </w:pPr>
            <w:r w:rsidRPr="00FD3B2F">
              <w:t>14</w:t>
            </w:r>
          </w:p>
          <w:p w14:paraId="6C08E25B" w14:textId="77777777" w:rsidR="00FD3B2F" w:rsidRPr="00FD3B2F" w:rsidRDefault="00FD3B2F" w:rsidP="00FD3B2F">
            <w:pPr>
              <w:spacing w:after="0"/>
            </w:pPr>
            <w:r w:rsidRPr="00FD3B2F">
              <w:t>15</w:t>
            </w:r>
          </w:p>
          <w:p w14:paraId="2BE0B073" w14:textId="77777777" w:rsidR="00FD3B2F" w:rsidRPr="00FD3B2F" w:rsidRDefault="00FD3B2F" w:rsidP="00FD3B2F">
            <w:pPr>
              <w:spacing w:after="0"/>
            </w:pPr>
            <w:r w:rsidRPr="00FD3B2F">
              <w:t>16</w:t>
            </w:r>
          </w:p>
          <w:p w14:paraId="65DDFB20" w14:textId="77777777" w:rsidR="00FD3B2F" w:rsidRPr="00FD3B2F" w:rsidRDefault="00FD3B2F" w:rsidP="00FD3B2F">
            <w:pPr>
              <w:spacing w:after="0"/>
            </w:pPr>
            <w:r w:rsidRPr="00FD3B2F">
              <w:t>17</w:t>
            </w:r>
          </w:p>
          <w:p w14:paraId="0FF7E22E" w14:textId="77777777" w:rsidR="00FD3B2F" w:rsidRPr="00FD3B2F" w:rsidRDefault="00FD3B2F" w:rsidP="00FD3B2F">
            <w:pPr>
              <w:spacing w:after="0"/>
            </w:pPr>
            <w:r w:rsidRPr="00FD3B2F">
              <w:t>18</w:t>
            </w:r>
          </w:p>
        </w:tc>
        <w:tc>
          <w:tcPr>
            <w:tcW w:w="14292" w:type="dxa"/>
            <w:tcBorders>
              <w:top w:val="nil"/>
              <w:left w:val="nil"/>
              <w:bottom w:val="nil"/>
              <w:right w:val="nil"/>
            </w:tcBorders>
            <w:vAlign w:val="bottom"/>
            <w:hideMark/>
          </w:tcPr>
          <w:p w14:paraId="33ACB33D" w14:textId="77777777" w:rsidR="00FD3B2F" w:rsidRPr="00FD3B2F" w:rsidRDefault="00FD3B2F" w:rsidP="00FD3B2F">
            <w:pPr>
              <w:spacing w:after="0"/>
              <w:rPr>
                <w:lang w:val="en-US"/>
              </w:rPr>
            </w:pPr>
            <w:r w:rsidRPr="00FD3B2F">
              <w:rPr>
                <w:lang w:val="en-US"/>
              </w:rPr>
              <w:lastRenderedPageBreak/>
              <w:t xml:space="preserve">#include &lt;iostream&gt; </w:t>
            </w:r>
          </w:p>
          <w:p w14:paraId="0364EB4E" w14:textId="77777777" w:rsidR="00FD3B2F" w:rsidRPr="00FD3B2F" w:rsidRDefault="00FD3B2F" w:rsidP="00FD3B2F">
            <w:pPr>
              <w:spacing w:after="0"/>
              <w:rPr>
                <w:lang w:val="en-US"/>
              </w:rPr>
            </w:pPr>
            <w:r w:rsidRPr="00FD3B2F">
              <w:rPr>
                <w:lang w:val="en-US"/>
              </w:rPr>
              <w:t> </w:t>
            </w:r>
          </w:p>
          <w:p w14:paraId="51A3AF08"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0F7E9961" w14:textId="77777777" w:rsidR="00FD3B2F" w:rsidRPr="00FD3B2F" w:rsidRDefault="00FD3B2F" w:rsidP="00FD3B2F">
            <w:pPr>
              <w:spacing w:after="0"/>
              <w:rPr>
                <w:lang w:val="en-US"/>
              </w:rPr>
            </w:pPr>
            <w:r w:rsidRPr="00FD3B2F">
              <w:rPr>
                <w:lang w:val="en-US"/>
              </w:rPr>
              <w:t>{</w:t>
            </w:r>
          </w:p>
          <w:p w14:paraId="06CEDF0E"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n {21};</w:t>
            </w:r>
          </w:p>
          <w:p w14:paraId="494FD422" w14:textId="77777777" w:rsidR="00FD3B2F" w:rsidRPr="00FD3B2F" w:rsidRDefault="00FD3B2F" w:rsidP="00FD3B2F">
            <w:pPr>
              <w:spacing w:after="0"/>
              <w:rPr>
                <w:lang w:val="en-US"/>
              </w:rPr>
            </w:pPr>
            <w:r w:rsidRPr="00FD3B2F">
              <w:rPr>
                <w:lang w:val="en-US"/>
              </w:rPr>
              <w:lastRenderedPageBreak/>
              <w:t>    </w:t>
            </w:r>
            <w:r w:rsidRPr="00FD3B2F">
              <w:rPr>
                <w:b/>
                <w:bCs/>
                <w:lang w:val="en-US"/>
              </w:rPr>
              <w:t>if</w:t>
            </w:r>
            <w:r w:rsidRPr="00FD3B2F">
              <w:rPr>
                <w:lang w:val="en-US"/>
              </w:rPr>
              <w:t xml:space="preserve"> (n &gt; 22)</w:t>
            </w:r>
          </w:p>
          <w:p w14:paraId="1689F119" w14:textId="77777777" w:rsidR="00FD3B2F" w:rsidRPr="00FD3B2F" w:rsidRDefault="00FD3B2F" w:rsidP="00FD3B2F">
            <w:pPr>
              <w:spacing w:after="0"/>
              <w:rPr>
                <w:lang w:val="en-US"/>
              </w:rPr>
            </w:pPr>
            <w:r w:rsidRPr="00FD3B2F">
              <w:rPr>
                <w:lang w:val="en-US"/>
              </w:rPr>
              <w:t>    {</w:t>
            </w:r>
          </w:p>
          <w:p w14:paraId="44F31044"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 &gt; 22" &lt;&lt; std::</w:t>
            </w:r>
            <w:proofErr w:type="spellStart"/>
            <w:r w:rsidRPr="00FD3B2F">
              <w:rPr>
                <w:lang w:val="en-US"/>
              </w:rPr>
              <w:t>endl</w:t>
            </w:r>
            <w:proofErr w:type="spellEnd"/>
            <w:r w:rsidRPr="00FD3B2F">
              <w:rPr>
                <w:lang w:val="en-US"/>
              </w:rPr>
              <w:t>;</w:t>
            </w:r>
          </w:p>
          <w:p w14:paraId="3BC3E5C8" w14:textId="77777777" w:rsidR="00FD3B2F" w:rsidRPr="00FD3B2F" w:rsidRDefault="00FD3B2F" w:rsidP="00FD3B2F">
            <w:pPr>
              <w:spacing w:after="0"/>
              <w:rPr>
                <w:lang w:val="en-US"/>
              </w:rPr>
            </w:pPr>
            <w:r w:rsidRPr="00FD3B2F">
              <w:rPr>
                <w:lang w:val="en-US"/>
              </w:rPr>
              <w:t>    }</w:t>
            </w:r>
          </w:p>
          <w:p w14:paraId="655304C4" w14:textId="77777777" w:rsidR="00FD3B2F" w:rsidRPr="00FD3B2F" w:rsidRDefault="00FD3B2F" w:rsidP="00FD3B2F">
            <w:pPr>
              <w:spacing w:after="0"/>
              <w:rPr>
                <w:lang w:val="en-US"/>
              </w:rPr>
            </w:pPr>
            <w:r w:rsidRPr="00FD3B2F">
              <w:rPr>
                <w:lang w:val="en-US"/>
              </w:rPr>
              <w:t>    </w:t>
            </w:r>
            <w:r w:rsidRPr="00FD3B2F">
              <w:rPr>
                <w:b/>
                <w:bCs/>
                <w:lang w:val="en-US"/>
              </w:rPr>
              <w:t>else</w:t>
            </w:r>
            <w:r w:rsidRPr="00FD3B2F">
              <w:rPr>
                <w:lang w:val="en-US"/>
              </w:rPr>
              <w:t xml:space="preserve"> </w:t>
            </w:r>
            <w:r w:rsidRPr="00FD3B2F">
              <w:rPr>
                <w:b/>
                <w:bCs/>
                <w:lang w:val="en-US"/>
              </w:rPr>
              <w:t>if</w:t>
            </w:r>
            <w:r w:rsidRPr="00FD3B2F">
              <w:rPr>
                <w:lang w:val="en-US"/>
              </w:rPr>
              <w:t xml:space="preserve"> (n &lt; 22)</w:t>
            </w:r>
          </w:p>
          <w:p w14:paraId="3CEACE9C" w14:textId="77777777" w:rsidR="00FD3B2F" w:rsidRPr="00FD3B2F" w:rsidRDefault="00FD3B2F" w:rsidP="00FD3B2F">
            <w:pPr>
              <w:spacing w:after="0"/>
              <w:rPr>
                <w:lang w:val="en-US"/>
              </w:rPr>
            </w:pPr>
            <w:r w:rsidRPr="00FD3B2F">
              <w:rPr>
                <w:lang w:val="en-US"/>
              </w:rPr>
              <w:t>    {</w:t>
            </w:r>
          </w:p>
          <w:p w14:paraId="170516BC"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 &lt; 22" &lt;&lt; std::</w:t>
            </w:r>
            <w:proofErr w:type="spellStart"/>
            <w:r w:rsidRPr="00FD3B2F">
              <w:rPr>
                <w:lang w:val="en-US"/>
              </w:rPr>
              <w:t>endl</w:t>
            </w:r>
            <w:proofErr w:type="spellEnd"/>
            <w:r w:rsidRPr="00FD3B2F">
              <w:rPr>
                <w:lang w:val="en-US"/>
              </w:rPr>
              <w:t>;</w:t>
            </w:r>
          </w:p>
          <w:p w14:paraId="3945D887" w14:textId="77777777" w:rsidR="00FD3B2F" w:rsidRPr="00FD3B2F" w:rsidRDefault="00FD3B2F" w:rsidP="00FD3B2F">
            <w:pPr>
              <w:spacing w:after="0"/>
              <w:rPr>
                <w:lang w:val="en-US"/>
              </w:rPr>
            </w:pPr>
            <w:r w:rsidRPr="00FD3B2F">
              <w:rPr>
                <w:lang w:val="en-US"/>
              </w:rPr>
              <w:t>    }</w:t>
            </w:r>
          </w:p>
          <w:p w14:paraId="47908FA7" w14:textId="77777777" w:rsidR="00FD3B2F" w:rsidRPr="00FD3B2F" w:rsidRDefault="00FD3B2F" w:rsidP="00FD3B2F">
            <w:pPr>
              <w:spacing w:after="0"/>
              <w:rPr>
                <w:lang w:val="en-US"/>
              </w:rPr>
            </w:pPr>
            <w:r w:rsidRPr="00FD3B2F">
              <w:rPr>
                <w:lang w:val="en-US"/>
              </w:rPr>
              <w:t>    </w:t>
            </w:r>
            <w:r w:rsidRPr="00FD3B2F">
              <w:rPr>
                <w:b/>
                <w:bCs/>
                <w:lang w:val="en-US"/>
              </w:rPr>
              <w:t>else</w:t>
            </w:r>
          </w:p>
          <w:p w14:paraId="0FE3E6FE" w14:textId="77777777" w:rsidR="00FD3B2F" w:rsidRPr="00FD3B2F" w:rsidRDefault="00FD3B2F" w:rsidP="00FD3B2F">
            <w:pPr>
              <w:spacing w:after="0"/>
              <w:rPr>
                <w:lang w:val="en-US"/>
              </w:rPr>
            </w:pPr>
            <w:r w:rsidRPr="00FD3B2F">
              <w:rPr>
                <w:lang w:val="en-US"/>
              </w:rPr>
              <w:t>    {</w:t>
            </w:r>
          </w:p>
          <w:p w14:paraId="35215246"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 == 22" &lt;&lt; std::</w:t>
            </w:r>
            <w:proofErr w:type="spellStart"/>
            <w:r w:rsidRPr="00FD3B2F">
              <w:rPr>
                <w:lang w:val="en-US"/>
              </w:rPr>
              <w:t>endl</w:t>
            </w:r>
            <w:proofErr w:type="spellEnd"/>
            <w:r w:rsidRPr="00FD3B2F">
              <w:rPr>
                <w:lang w:val="en-US"/>
              </w:rPr>
              <w:t>;</w:t>
            </w:r>
          </w:p>
          <w:p w14:paraId="5A5E2384" w14:textId="77777777" w:rsidR="00FD3B2F" w:rsidRPr="00FD3B2F" w:rsidRDefault="00FD3B2F" w:rsidP="00FD3B2F">
            <w:pPr>
              <w:spacing w:after="0"/>
            </w:pPr>
            <w:r w:rsidRPr="00FD3B2F">
              <w:rPr>
                <w:lang w:val="en-US"/>
              </w:rPr>
              <w:t>    </w:t>
            </w:r>
            <w:r w:rsidRPr="00FD3B2F">
              <w:t>}</w:t>
            </w:r>
          </w:p>
          <w:p w14:paraId="688561DB" w14:textId="77777777" w:rsidR="00FD3B2F" w:rsidRPr="00FD3B2F" w:rsidRDefault="00FD3B2F" w:rsidP="00FD3B2F">
            <w:pPr>
              <w:spacing w:after="0"/>
            </w:pPr>
            <w:r w:rsidRPr="00FD3B2F">
              <w:t>}</w:t>
            </w:r>
          </w:p>
        </w:tc>
      </w:tr>
    </w:tbl>
    <w:p w14:paraId="2ED23008" w14:textId="77777777" w:rsidR="00FD3B2F" w:rsidRPr="00FD3B2F" w:rsidRDefault="00FD3B2F" w:rsidP="00FD3B2F">
      <w:r w:rsidRPr="00FD3B2F">
        <w:lastRenderedPageBreak/>
        <w:t>То есть в данном случае мы получаем три ветки развития событий в программе.</w:t>
      </w:r>
    </w:p>
    <w:p w14:paraId="50897819" w14:textId="77777777" w:rsidR="00FD3B2F" w:rsidRPr="00FD3B2F" w:rsidRDefault="00FD3B2F" w:rsidP="00FD3B2F">
      <w:r w:rsidRPr="00FD3B2F">
        <w:t>Подобных альтернативных условий с помощью выражения </w:t>
      </w:r>
      <w:proofErr w:type="spellStart"/>
      <w:r w:rsidRPr="00FD3B2F">
        <w:t>else</w:t>
      </w:r>
      <w:proofErr w:type="spellEnd"/>
      <w:r w:rsidRPr="00FD3B2F">
        <w:t xml:space="preserve"> </w:t>
      </w:r>
      <w:proofErr w:type="spellStart"/>
      <w:r w:rsidRPr="00FD3B2F">
        <w:t>if</w:t>
      </w:r>
      <w:proofErr w:type="spellEnd"/>
      <w:r w:rsidRPr="00FD3B2F">
        <w:t> можно вводить больше одного:</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FD3B2F" w:rsidRPr="00FD3B2F" w14:paraId="0B64FEE2" w14:textId="77777777" w:rsidTr="00626FDB">
        <w:trPr>
          <w:tblCellSpacing w:w="0" w:type="dxa"/>
        </w:trPr>
        <w:tc>
          <w:tcPr>
            <w:tcW w:w="426" w:type="dxa"/>
            <w:tcBorders>
              <w:top w:val="nil"/>
              <w:left w:val="nil"/>
              <w:bottom w:val="nil"/>
              <w:right w:val="single" w:sz="24" w:space="0" w:color="00B050"/>
            </w:tcBorders>
            <w:vAlign w:val="bottom"/>
            <w:hideMark/>
          </w:tcPr>
          <w:p w14:paraId="44D14514" w14:textId="77777777" w:rsidR="00FD3B2F" w:rsidRPr="00FD3B2F" w:rsidRDefault="00FD3B2F" w:rsidP="00FD3B2F">
            <w:pPr>
              <w:spacing w:after="0"/>
            </w:pPr>
            <w:r w:rsidRPr="00FD3B2F">
              <w:t>1</w:t>
            </w:r>
          </w:p>
          <w:p w14:paraId="2B53DC9F" w14:textId="77777777" w:rsidR="00FD3B2F" w:rsidRPr="00FD3B2F" w:rsidRDefault="00FD3B2F" w:rsidP="00FD3B2F">
            <w:pPr>
              <w:spacing w:after="0"/>
            </w:pPr>
            <w:r w:rsidRPr="00FD3B2F">
              <w:t>2</w:t>
            </w:r>
          </w:p>
          <w:p w14:paraId="4B4376C2" w14:textId="77777777" w:rsidR="00FD3B2F" w:rsidRPr="00FD3B2F" w:rsidRDefault="00FD3B2F" w:rsidP="00FD3B2F">
            <w:pPr>
              <w:spacing w:after="0"/>
            </w:pPr>
            <w:r w:rsidRPr="00FD3B2F">
              <w:t>3</w:t>
            </w:r>
          </w:p>
          <w:p w14:paraId="762FD6C0" w14:textId="77777777" w:rsidR="00FD3B2F" w:rsidRPr="00FD3B2F" w:rsidRDefault="00FD3B2F" w:rsidP="00FD3B2F">
            <w:pPr>
              <w:spacing w:after="0"/>
            </w:pPr>
            <w:r w:rsidRPr="00FD3B2F">
              <w:t>4</w:t>
            </w:r>
          </w:p>
          <w:p w14:paraId="244E81A2" w14:textId="77777777" w:rsidR="00FD3B2F" w:rsidRPr="00FD3B2F" w:rsidRDefault="00FD3B2F" w:rsidP="00FD3B2F">
            <w:pPr>
              <w:spacing w:after="0"/>
            </w:pPr>
            <w:r w:rsidRPr="00FD3B2F">
              <w:t>5</w:t>
            </w:r>
          </w:p>
          <w:p w14:paraId="72CFDD52" w14:textId="77777777" w:rsidR="00FD3B2F" w:rsidRPr="00FD3B2F" w:rsidRDefault="00FD3B2F" w:rsidP="00FD3B2F">
            <w:pPr>
              <w:spacing w:after="0"/>
            </w:pPr>
            <w:r w:rsidRPr="00FD3B2F">
              <w:t>6</w:t>
            </w:r>
          </w:p>
          <w:p w14:paraId="2B6A78D8" w14:textId="77777777" w:rsidR="00FD3B2F" w:rsidRPr="00FD3B2F" w:rsidRDefault="00FD3B2F" w:rsidP="00FD3B2F">
            <w:pPr>
              <w:spacing w:after="0"/>
            </w:pPr>
            <w:r w:rsidRPr="00FD3B2F">
              <w:t>7</w:t>
            </w:r>
          </w:p>
          <w:p w14:paraId="2EAAB93B" w14:textId="77777777" w:rsidR="00FD3B2F" w:rsidRPr="00FD3B2F" w:rsidRDefault="00FD3B2F" w:rsidP="00FD3B2F">
            <w:pPr>
              <w:spacing w:after="0"/>
            </w:pPr>
            <w:r w:rsidRPr="00FD3B2F">
              <w:t>8</w:t>
            </w:r>
          </w:p>
          <w:p w14:paraId="6690E034" w14:textId="77777777" w:rsidR="00FD3B2F" w:rsidRPr="00FD3B2F" w:rsidRDefault="00FD3B2F" w:rsidP="00FD3B2F">
            <w:pPr>
              <w:spacing w:after="0"/>
            </w:pPr>
            <w:r w:rsidRPr="00FD3B2F">
              <w:t>9</w:t>
            </w:r>
          </w:p>
          <w:p w14:paraId="5EF60793" w14:textId="77777777" w:rsidR="00FD3B2F" w:rsidRPr="00FD3B2F" w:rsidRDefault="00FD3B2F" w:rsidP="00FD3B2F">
            <w:pPr>
              <w:spacing w:after="0"/>
            </w:pPr>
            <w:r w:rsidRPr="00FD3B2F">
              <w:t>10</w:t>
            </w:r>
          </w:p>
          <w:p w14:paraId="1F8D86B1" w14:textId="77777777" w:rsidR="00FD3B2F" w:rsidRPr="00FD3B2F" w:rsidRDefault="00FD3B2F" w:rsidP="00FD3B2F">
            <w:pPr>
              <w:spacing w:after="0"/>
            </w:pPr>
            <w:r w:rsidRPr="00FD3B2F">
              <w:t>11</w:t>
            </w:r>
          </w:p>
          <w:p w14:paraId="13750A8C" w14:textId="77777777" w:rsidR="00FD3B2F" w:rsidRPr="00FD3B2F" w:rsidRDefault="00FD3B2F" w:rsidP="00FD3B2F">
            <w:pPr>
              <w:spacing w:after="0"/>
            </w:pPr>
            <w:r w:rsidRPr="00FD3B2F">
              <w:t>12</w:t>
            </w:r>
          </w:p>
          <w:p w14:paraId="0C2252F6" w14:textId="77777777" w:rsidR="00FD3B2F" w:rsidRPr="00FD3B2F" w:rsidRDefault="00FD3B2F" w:rsidP="00FD3B2F">
            <w:pPr>
              <w:spacing w:after="0"/>
            </w:pPr>
            <w:r w:rsidRPr="00FD3B2F">
              <w:t>13</w:t>
            </w:r>
          </w:p>
          <w:p w14:paraId="1BD56064" w14:textId="77777777" w:rsidR="00FD3B2F" w:rsidRPr="00FD3B2F" w:rsidRDefault="00FD3B2F" w:rsidP="00FD3B2F">
            <w:pPr>
              <w:spacing w:after="0"/>
            </w:pPr>
            <w:r w:rsidRPr="00FD3B2F">
              <w:t>14</w:t>
            </w:r>
          </w:p>
          <w:p w14:paraId="63DF9892" w14:textId="77777777" w:rsidR="00FD3B2F" w:rsidRPr="00FD3B2F" w:rsidRDefault="00FD3B2F" w:rsidP="00FD3B2F">
            <w:pPr>
              <w:spacing w:after="0"/>
            </w:pPr>
            <w:r w:rsidRPr="00FD3B2F">
              <w:t>15</w:t>
            </w:r>
          </w:p>
          <w:p w14:paraId="13ECF461" w14:textId="77777777" w:rsidR="00FD3B2F" w:rsidRPr="00FD3B2F" w:rsidRDefault="00FD3B2F" w:rsidP="00FD3B2F">
            <w:pPr>
              <w:spacing w:after="0"/>
            </w:pPr>
            <w:r w:rsidRPr="00FD3B2F">
              <w:t>16</w:t>
            </w:r>
          </w:p>
          <w:p w14:paraId="0467F0D4" w14:textId="77777777" w:rsidR="00FD3B2F" w:rsidRPr="00FD3B2F" w:rsidRDefault="00FD3B2F" w:rsidP="00FD3B2F">
            <w:pPr>
              <w:spacing w:after="0"/>
            </w:pPr>
            <w:r w:rsidRPr="00FD3B2F">
              <w:t>17</w:t>
            </w:r>
          </w:p>
          <w:p w14:paraId="228EA259" w14:textId="77777777" w:rsidR="00FD3B2F" w:rsidRPr="00FD3B2F" w:rsidRDefault="00FD3B2F" w:rsidP="00FD3B2F">
            <w:pPr>
              <w:spacing w:after="0"/>
            </w:pPr>
            <w:r w:rsidRPr="00FD3B2F">
              <w:t>18</w:t>
            </w:r>
          </w:p>
          <w:p w14:paraId="54F7060D" w14:textId="77777777" w:rsidR="00FD3B2F" w:rsidRPr="00FD3B2F" w:rsidRDefault="00FD3B2F" w:rsidP="00FD3B2F">
            <w:pPr>
              <w:spacing w:after="0"/>
            </w:pPr>
            <w:r w:rsidRPr="00FD3B2F">
              <w:t>19</w:t>
            </w:r>
          </w:p>
          <w:p w14:paraId="23AFF2C5" w14:textId="77777777" w:rsidR="00FD3B2F" w:rsidRPr="00FD3B2F" w:rsidRDefault="00FD3B2F" w:rsidP="00FD3B2F">
            <w:pPr>
              <w:spacing w:after="0"/>
            </w:pPr>
            <w:r w:rsidRPr="00FD3B2F">
              <w:t>20</w:t>
            </w:r>
          </w:p>
          <w:p w14:paraId="3001456F" w14:textId="77777777" w:rsidR="00FD3B2F" w:rsidRPr="00FD3B2F" w:rsidRDefault="00FD3B2F" w:rsidP="00FD3B2F">
            <w:pPr>
              <w:spacing w:after="0"/>
            </w:pPr>
            <w:r w:rsidRPr="00FD3B2F">
              <w:t>21</w:t>
            </w:r>
          </w:p>
          <w:p w14:paraId="3BD1934F" w14:textId="77777777" w:rsidR="00FD3B2F" w:rsidRPr="00FD3B2F" w:rsidRDefault="00FD3B2F" w:rsidP="00FD3B2F">
            <w:pPr>
              <w:spacing w:after="0"/>
            </w:pPr>
            <w:r w:rsidRPr="00FD3B2F">
              <w:t>22</w:t>
            </w:r>
          </w:p>
        </w:tc>
        <w:tc>
          <w:tcPr>
            <w:tcW w:w="14292" w:type="dxa"/>
            <w:tcBorders>
              <w:top w:val="nil"/>
              <w:left w:val="nil"/>
              <w:bottom w:val="nil"/>
              <w:right w:val="nil"/>
            </w:tcBorders>
            <w:vAlign w:val="bottom"/>
            <w:hideMark/>
          </w:tcPr>
          <w:p w14:paraId="720D0B52" w14:textId="77777777" w:rsidR="00FD3B2F" w:rsidRPr="00FD3B2F" w:rsidRDefault="00FD3B2F" w:rsidP="00FD3B2F">
            <w:pPr>
              <w:spacing w:after="0"/>
              <w:rPr>
                <w:lang w:val="en-US"/>
              </w:rPr>
            </w:pPr>
            <w:r w:rsidRPr="00FD3B2F">
              <w:rPr>
                <w:lang w:val="en-US"/>
              </w:rPr>
              <w:t xml:space="preserve">#include &lt;iostream&gt; </w:t>
            </w:r>
          </w:p>
          <w:p w14:paraId="79784FE2" w14:textId="77777777" w:rsidR="00FD3B2F" w:rsidRPr="00FD3B2F" w:rsidRDefault="00FD3B2F" w:rsidP="00FD3B2F">
            <w:pPr>
              <w:spacing w:after="0"/>
              <w:rPr>
                <w:lang w:val="en-US"/>
              </w:rPr>
            </w:pPr>
            <w:r w:rsidRPr="00FD3B2F">
              <w:rPr>
                <w:lang w:val="en-US"/>
              </w:rPr>
              <w:t> </w:t>
            </w:r>
          </w:p>
          <w:p w14:paraId="179D7E20"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0FFC5032" w14:textId="77777777" w:rsidR="00FD3B2F" w:rsidRPr="00FD3B2F" w:rsidRDefault="00FD3B2F" w:rsidP="00FD3B2F">
            <w:pPr>
              <w:spacing w:after="0"/>
              <w:rPr>
                <w:lang w:val="en-US"/>
              </w:rPr>
            </w:pPr>
            <w:r w:rsidRPr="00FD3B2F">
              <w:rPr>
                <w:lang w:val="en-US"/>
              </w:rPr>
              <w:t>{</w:t>
            </w:r>
          </w:p>
          <w:p w14:paraId="5D9D34FA"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n {21};</w:t>
            </w:r>
          </w:p>
          <w:p w14:paraId="7306381A" w14:textId="77777777" w:rsidR="00FD3B2F" w:rsidRPr="00FD3B2F" w:rsidRDefault="00FD3B2F" w:rsidP="00FD3B2F">
            <w:pPr>
              <w:spacing w:after="0"/>
              <w:rPr>
                <w:lang w:val="en-US"/>
              </w:rPr>
            </w:pPr>
            <w:r w:rsidRPr="00FD3B2F">
              <w:rPr>
                <w:lang w:val="en-US"/>
              </w:rPr>
              <w:t>    </w:t>
            </w:r>
            <w:r w:rsidRPr="00FD3B2F">
              <w:rPr>
                <w:b/>
                <w:bCs/>
                <w:lang w:val="en-US"/>
              </w:rPr>
              <w:t>if</w:t>
            </w:r>
            <w:r w:rsidRPr="00FD3B2F">
              <w:rPr>
                <w:lang w:val="en-US"/>
              </w:rPr>
              <w:t xml:space="preserve"> (n == 20)</w:t>
            </w:r>
          </w:p>
          <w:p w14:paraId="50A3431E" w14:textId="77777777" w:rsidR="00FD3B2F" w:rsidRPr="00FD3B2F" w:rsidRDefault="00FD3B2F" w:rsidP="00FD3B2F">
            <w:pPr>
              <w:spacing w:after="0"/>
              <w:rPr>
                <w:lang w:val="en-US"/>
              </w:rPr>
            </w:pPr>
            <w:r w:rsidRPr="00FD3B2F">
              <w:rPr>
                <w:lang w:val="en-US"/>
              </w:rPr>
              <w:t>    {</w:t>
            </w:r>
          </w:p>
          <w:p w14:paraId="2252B18A"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 == 20" &lt;&lt; std::</w:t>
            </w:r>
            <w:proofErr w:type="spellStart"/>
            <w:r w:rsidRPr="00FD3B2F">
              <w:rPr>
                <w:lang w:val="en-US"/>
              </w:rPr>
              <w:t>endl</w:t>
            </w:r>
            <w:proofErr w:type="spellEnd"/>
            <w:r w:rsidRPr="00FD3B2F">
              <w:rPr>
                <w:lang w:val="en-US"/>
              </w:rPr>
              <w:t>;</w:t>
            </w:r>
          </w:p>
          <w:p w14:paraId="5971B43A" w14:textId="77777777" w:rsidR="00FD3B2F" w:rsidRPr="00FD3B2F" w:rsidRDefault="00FD3B2F" w:rsidP="00FD3B2F">
            <w:pPr>
              <w:spacing w:after="0"/>
              <w:rPr>
                <w:lang w:val="en-US"/>
              </w:rPr>
            </w:pPr>
            <w:r w:rsidRPr="00FD3B2F">
              <w:rPr>
                <w:lang w:val="en-US"/>
              </w:rPr>
              <w:t>    }</w:t>
            </w:r>
          </w:p>
          <w:p w14:paraId="7A1BFEA4" w14:textId="77777777" w:rsidR="00FD3B2F" w:rsidRPr="00FD3B2F" w:rsidRDefault="00FD3B2F" w:rsidP="00FD3B2F">
            <w:pPr>
              <w:spacing w:after="0"/>
              <w:rPr>
                <w:lang w:val="en-US"/>
              </w:rPr>
            </w:pPr>
            <w:r w:rsidRPr="00FD3B2F">
              <w:rPr>
                <w:lang w:val="en-US"/>
              </w:rPr>
              <w:t>    </w:t>
            </w:r>
            <w:r w:rsidRPr="00FD3B2F">
              <w:rPr>
                <w:b/>
                <w:bCs/>
                <w:lang w:val="en-US"/>
              </w:rPr>
              <w:t>else</w:t>
            </w:r>
            <w:r w:rsidRPr="00FD3B2F">
              <w:rPr>
                <w:lang w:val="en-US"/>
              </w:rPr>
              <w:t xml:space="preserve"> </w:t>
            </w:r>
            <w:r w:rsidRPr="00FD3B2F">
              <w:rPr>
                <w:b/>
                <w:bCs/>
                <w:lang w:val="en-US"/>
              </w:rPr>
              <w:t>if</w:t>
            </w:r>
            <w:r w:rsidRPr="00FD3B2F">
              <w:rPr>
                <w:lang w:val="en-US"/>
              </w:rPr>
              <w:t>(n==21)</w:t>
            </w:r>
          </w:p>
          <w:p w14:paraId="1F04D729" w14:textId="77777777" w:rsidR="00FD3B2F" w:rsidRPr="00FD3B2F" w:rsidRDefault="00FD3B2F" w:rsidP="00FD3B2F">
            <w:pPr>
              <w:spacing w:after="0"/>
              <w:rPr>
                <w:lang w:val="en-US"/>
              </w:rPr>
            </w:pPr>
            <w:r w:rsidRPr="00FD3B2F">
              <w:rPr>
                <w:lang w:val="en-US"/>
              </w:rPr>
              <w:t>    {</w:t>
            </w:r>
          </w:p>
          <w:p w14:paraId="17BF03DB"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 == 21" &lt;&lt; std::</w:t>
            </w:r>
            <w:proofErr w:type="spellStart"/>
            <w:r w:rsidRPr="00FD3B2F">
              <w:rPr>
                <w:lang w:val="en-US"/>
              </w:rPr>
              <w:t>endl</w:t>
            </w:r>
            <w:proofErr w:type="spellEnd"/>
            <w:r w:rsidRPr="00FD3B2F">
              <w:rPr>
                <w:lang w:val="en-US"/>
              </w:rPr>
              <w:t>;</w:t>
            </w:r>
          </w:p>
          <w:p w14:paraId="1603B8BC" w14:textId="77777777" w:rsidR="00FD3B2F" w:rsidRPr="00FD3B2F" w:rsidRDefault="00FD3B2F" w:rsidP="00FD3B2F">
            <w:pPr>
              <w:spacing w:after="0"/>
              <w:rPr>
                <w:lang w:val="en-US"/>
              </w:rPr>
            </w:pPr>
            <w:r w:rsidRPr="00FD3B2F">
              <w:rPr>
                <w:lang w:val="en-US"/>
              </w:rPr>
              <w:t>    }</w:t>
            </w:r>
          </w:p>
          <w:p w14:paraId="27D2C569" w14:textId="77777777" w:rsidR="00FD3B2F" w:rsidRPr="00FD3B2F" w:rsidRDefault="00FD3B2F" w:rsidP="00FD3B2F">
            <w:pPr>
              <w:spacing w:after="0"/>
              <w:rPr>
                <w:lang w:val="en-US"/>
              </w:rPr>
            </w:pPr>
            <w:r w:rsidRPr="00FD3B2F">
              <w:rPr>
                <w:lang w:val="en-US"/>
              </w:rPr>
              <w:t>    </w:t>
            </w:r>
            <w:r w:rsidRPr="00FD3B2F">
              <w:rPr>
                <w:b/>
                <w:bCs/>
                <w:lang w:val="en-US"/>
              </w:rPr>
              <w:t>else</w:t>
            </w:r>
            <w:r w:rsidRPr="00FD3B2F">
              <w:rPr>
                <w:lang w:val="en-US"/>
              </w:rPr>
              <w:t xml:space="preserve"> </w:t>
            </w:r>
            <w:r w:rsidRPr="00FD3B2F">
              <w:rPr>
                <w:b/>
                <w:bCs/>
                <w:lang w:val="en-US"/>
              </w:rPr>
              <w:t>if</w:t>
            </w:r>
            <w:r w:rsidRPr="00FD3B2F">
              <w:rPr>
                <w:lang w:val="en-US"/>
              </w:rPr>
              <w:t>(n==22)</w:t>
            </w:r>
          </w:p>
          <w:p w14:paraId="5BEC2110" w14:textId="77777777" w:rsidR="00FD3B2F" w:rsidRPr="00FD3B2F" w:rsidRDefault="00FD3B2F" w:rsidP="00FD3B2F">
            <w:pPr>
              <w:spacing w:after="0"/>
              <w:rPr>
                <w:lang w:val="en-US"/>
              </w:rPr>
            </w:pPr>
            <w:r w:rsidRPr="00FD3B2F">
              <w:rPr>
                <w:lang w:val="en-US"/>
              </w:rPr>
              <w:t>    {</w:t>
            </w:r>
          </w:p>
          <w:p w14:paraId="0CBD4D70"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 == 22" &lt;&lt; std::</w:t>
            </w:r>
            <w:proofErr w:type="spellStart"/>
            <w:r w:rsidRPr="00FD3B2F">
              <w:rPr>
                <w:lang w:val="en-US"/>
              </w:rPr>
              <w:t>endl</w:t>
            </w:r>
            <w:proofErr w:type="spellEnd"/>
            <w:r w:rsidRPr="00FD3B2F">
              <w:rPr>
                <w:lang w:val="en-US"/>
              </w:rPr>
              <w:t>;</w:t>
            </w:r>
          </w:p>
          <w:p w14:paraId="5550875F" w14:textId="77777777" w:rsidR="00FD3B2F" w:rsidRPr="00FD3B2F" w:rsidRDefault="00FD3B2F" w:rsidP="00FD3B2F">
            <w:pPr>
              <w:spacing w:after="0"/>
              <w:rPr>
                <w:lang w:val="en-US"/>
              </w:rPr>
            </w:pPr>
            <w:r w:rsidRPr="00FD3B2F">
              <w:rPr>
                <w:lang w:val="en-US"/>
              </w:rPr>
              <w:t>    }</w:t>
            </w:r>
          </w:p>
          <w:p w14:paraId="0D661E82" w14:textId="77777777" w:rsidR="00FD3B2F" w:rsidRPr="00FD3B2F" w:rsidRDefault="00FD3B2F" w:rsidP="00FD3B2F">
            <w:pPr>
              <w:spacing w:after="0"/>
              <w:rPr>
                <w:lang w:val="en-US"/>
              </w:rPr>
            </w:pPr>
            <w:r w:rsidRPr="00FD3B2F">
              <w:rPr>
                <w:lang w:val="en-US"/>
              </w:rPr>
              <w:t>    </w:t>
            </w:r>
            <w:r w:rsidRPr="00FD3B2F">
              <w:rPr>
                <w:b/>
                <w:bCs/>
                <w:lang w:val="en-US"/>
              </w:rPr>
              <w:t>else</w:t>
            </w:r>
            <w:r w:rsidRPr="00FD3B2F">
              <w:rPr>
                <w:lang w:val="en-US"/>
              </w:rPr>
              <w:t xml:space="preserve"> </w:t>
            </w:r>
            <w:r w:rsidRPr="00FD3B2F">
              <w:rPr>
                <w:b/>
                <w:bCs/>
                <w:lang w:val="en-US"/>
              </w:rPr>
              <w:t>if</w:t>
            </w:r>
            <w:r w:rsidRPr="00FD3B2F">
              <w:rPr>
                <w:lang w:val="en-US"/>
              </w:rPr>
              <w:t>(n==23)</w:t>
            </w:r>
          </w:p>
          <w:p w14:paraId="21AD1049" w14:textId="77777777" w:rsidR="00FD3B2F" w:rsidRPr="00FD3B2F" w:rsidRDefault="00FD3B2F" w:rsidP="00FD3B2F">
            <w:pPr>
              <w:spacing w:after="0"/>
              <w:rPr>
                <w:lang w:val="en-US"/>
              </w:rPr>
            </w:pPr>
            <w:r w:rsidRPr="00FD3B2F">
              <w:rPr>
                <w:lang w:val="en-US"/>
              </w:rPr>
              <w:t>    {</w:t>
            </w:r>
          </w:p>
          <w:p w14:paraId="075676B2"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 == 23" &lt;&lt; std::</w:t>
            </w:r>
            <w:proofErr w:type="spellStart"/>
            <w:r w:rsidRPr="00FD3B2F">
              <w:rPr>
                <w:lang w:val="en-US"/>
              </w:rPr>
              <w:t>endl</w:t>
            </w:r>
            <w:proofErr w:type="spellEnd"/>
            <w:r w:rsidRPr="00FD3B2F">
              <w:rPr>
                <w:lang w:val="en-US"/>
              </w:rPr>
              <w:t>;</w:t>
            </w:r>
          </w:p>
          <w:p w14:paraId="1B144AA8" w14:textId="77777777" w:rsidR="00FD3B2F" w:rsidRPr="00FD3B2F" w:rsidRDefault="00FD3B2F" w:rsidP="00FD3B2F">
            <w:pPr>
              <w:spacing w:after="0"/>
            </w:pPr>
            <w:r w:rsidRPr="00FD3B2F">
              <w:rPr>
                <w:lang w:val="en-US"/>
              </w:rPr>
              <w:t>    </w:t>
            </w:r>
            <w:r w:rsidRPr="00FD3B2F">
              <w:t>}</w:t>
            </w:r>
          </w:p>
          <w:p w14:paraId="7480C726" w14:textId="77777777" w:rsidR="00FD3B2F" w:rsidRPr="00FD3B2F" w:rsidRDefault="00FD3B2F" w:rsidP="00FD3B2F">
            <w:pPr>
              <w:spacing w:after="0"/>
            </w:pPr>
            <w:r w:rsidRPr="00FD3B2F">
              <w:t>}</w:t>
            </w:r>
          </w:p>
        </w:tc>
      </w:tr>
    </w:tbl>
    <w:p w14:paraId="3C92E42A" w14:textId="77777777" w:rsidR="00FD3B2F" w:rsidRPr="00FD3B2F" w:rsidRDefault="00FD3B2F" w:rsidP="00FD3B2F">
      <w:r w:rsidRPr="00FD3B2F">
        <w:t xml:space="preserve">Если в блоке </w:t>
      </w:r>
      <w:proofErr w:type="spellStart"/>
      <w:r w:rsidRPr="00FD3B2F">
        <w:t>if</w:t>
      </w:r>
      <w:proofErr w:type="spellEnd"/>
      <w:r w:rsidRPr="00FD3B2F">
        <w:t xml:space="preserve"> или </w:t>
      </w:r>
      <w:proofErr w:type="spellStart"/>
      <w:r w:rsidRPr="00FD3B2F">
        <w:t>else</w:t>
      </w:r>
      <w:proofErr w:type="spellEnd"/>
      <w:r w:rsidRPr="00FD3B2F">
        <w:t xml:space="preserve"> или </w:t>
      </w:r>
      <w:proofErr w:type="spellStart"/>
      <w:r w:rsidRPr="00FD3B2F">
        <w:t>else-if</w:t>
      </w:r>
      <w:proofErr w:type="spellEnd"/>
      <w:r w:rsidRPr="00FD3B2F">
        <w:t xml:space="preserve"> необходимо выполнить только одну инструкцию, то фигурные скобки можно опустить:</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FD3B2F" w:rsidRPr="00FD3B2F" w14:paraId="250F0F46" w14:textId="77777777" w:rsidTr="00626FDB">
        <w:trPr>
          <w:tblCellSpacing w:w="0" w:type="dxa"/>
        </w:trPr>
        <w:tc>
          <w:tcPr>
            <w:tcW w:w="426" w:type="dxa"/>
            <w:tcBorders>
              <w:top w:val="nil"/>
              <w:left w:val="nil"/>
              <w:bottom w:val="nil"/>
              <w:right w:val="single" w:sz="24" w:space="0" w:color="00B050"/>
            </w:tcBorders>
            <w:vAlign w:val="bottom"/>
            <w:hideMark/>
          </w:tcPr>
          <w:p w14:paraId="6A4804B5" w14:textId="77777777" w:rsidR="00FD3B2F" w:rsidRPr="00FD3B2F" w:rsidRDefault="00FD3B2F" w:rsidP="00FD3B2F">
            <w:pPr>
              <w:spacing w:after="0"/>
            </w:pPr>
            <w:r w:rsidRPr="00FD3B2F">
              <w:t>1</w:t>
            </w:r>
          </w:p>
          <w:p w14:paraId="67E991B5" w14:textId="77777777" w:rsidR="00FD3B2F" w:rsidRPr="00FD3B2F" w:rsidRDefault="00FD3B2F" w:rsidP="00FD3B2F">
            <w:pPr>
              <w:spacing w:after="0"/>
            </w:pPr>
            <w:r w:rsidRPr="00FD3B2F">
              <w:t>2</w:t>
            </w:r>
          </w:p>
          <w:p w14:paraId="0687B38F" w14:textId="77777777" w:rsidR="00FD3B2F" w:rsidRPr="00FD3B2F" w:rsidRDefault="00FD3B2F" w:rsidP="00FD3B2F">
            <w:pPr>
              <w:spacing w:after="0"/>
            </w:pPr>
            <w:r w:rsidRPr="00FD3B2F">
              <w:t>3</w:t>
            </w:r>
          </w:p>
          <w:p w14:paraId="1F003085" w14:textId="77777777" w:rsidR="00FD3B2F" w:rsidRPr="00FD3B2F" w:rsidRDefault="00FD3B2F" w:rsidP="00FD3B2F">
            <w:pPr>
              <w:spacing w:after="0"/>
            </w:pPr>
            <w:r w:rsidRPr="00FD3B2F">
              <w:t>4</w:t>
            </w:r>
          </w:p>
          <w:p w14:paraId="6552214D" w14:textId="77777777" w:rsidR="00FD3B2F" w:rsidRPr="00FD3B2F" w:rsidRDefault="00FD3B2F" w:rsidP="00FD3B2F">
            <w:pPr>
              <w:spacing w:after="0"/>
            </w:pPr>
            <w:r w:rsidRPr="00FD3B2F">
              <w:t>5</w:t>
            </w:r>
          </w:p>
          <w:p w14:paraId="1AD46FA6" w14:textId="77777777" w:rsidR="00FD3B2F" w:rsidRPr="00FD3B2F" w:rsidRDefault="00FD3B2F" w:rsidP="00FD3B2F">
            <w:pPr>
              <w:spacing w:after="0"/>
            </w:pPr>
            <w:r w:rsidRPr="00FD3B2F">
              <w:t>6</w:t>
            </w:r>
          </w:p>
          <w:p w14:paraId="62CC03A0" w14:textId="77777777" w:rsidR="00FD3B2F" w:rsidRPr="00FD3B2F" w:rsidRDefault="00FD3B2F" w:rsidP="00FD3B2F">
            <w:pPr>
              <w:spacing w:after="0"/>
            </w:pPr>
            <w:r w:rsidRPr="00FD3B2F">
              <w:t>7</w:t>
            </w:r>
          </w:p>
          <w:p w14:paraId="47B4068A" w14:textId="77777777" w:rsidR="00FD3B2F" w:rsidRPr="00FD3B2F" w:rsidRDefault="00FD3B2F" w:rsidP="00FD3B2F">
            <w:pPr>
              <w:spacing w:after="0"/>
            </w:pPr>
            <w:r w:rsidRPr="00FD3B2F">
              <w:t>8</w:t>
            </w:r>
          </w:p>
          <w:p w14:paraId="606BA7CF" w14:textId="77777777" w:rsidR="00FD3B2F" w:rsidRPr="00FD3B2F" w:rsidRDefault="00FD3B2F" w:rsidP="00FD3B2F">
            <w:pPr>
              <w:spacing w:after="0"/>
            </w:pPr>
            <w:r w:rsidRPr="00FD3B2F">
              <w:t>9</w:t>
            </w:r>
          </w:p>
          <w:p w14:paraId="1D119B93" w14:textId="77777777" w:rsidR="00FD3B2F" w:rsidRPr="00FD3B2F" w:rsidRDefault="00FD3B2F" w:rsidP="00FD3B2F">
            <w:pPr>
              <w:spacing w:after="0"/>
            </w:pPr>
            <w:r w:rsidRPr="00FD3B2F">
              <w:lastRenderedPageBreak/>
              <w:t>10</w:t>
            </w:r>
          </w:p>
          <w:p w14:paraId="478A150B" w14:textId="77777777" w:rsidR="00FD3B2F" w:rsidRPr="00FD3B2F" w:rsidRDefault="00FD3B2F" w:rsidP="00FD3B2F">
            <w:pPr>
              <w:spacing w:after="0"/>
            </w:pPr>
            <w:r w:rsidRPr="00FD3B2F">
              <w:t>11</w:t>
            </w:r>
          </w:p>
          <w:p w14:paraId="17561B25" w14:textId="77777777" w:rsidR="00FD3B2F" w:rsidRPr="00FD3B2F" w:rsidRDefault="00FD3B2F" w:rsidP="00FD3B2F">
            <w:pPr>
              <w:spacing w:after="0"/>
            </w:pPr>
            <w:r w:rsidRPr="00FD3B2F">
              <w:t>12</w:t>
            </w:r>
          </w:p>
        </w:tc>
        <w:tc>
          <w:tcPr>
            <w:tcW w:w="14292" w:type="dxa"/>
            <w:tcBorders>
              <w:top w:val="nil"/>
              <w:left w:val="nil"/>
              <w:bottom w:val="nil"/>
              <w:right w:val="nil"/>
            </w:tcBorders>
            <w:vAlign w:val="bottom"/>
            <w:hideMark/>
          </w:tcPr>
          <w:p w14:paraId="5D5C0D3E" w14:textId="77777777" w:rsidR="00FD3B2F" w:rsidRPr="00FD3B2F" w:rsidRDefault="00FD3B2F" w:rsidP="00FD3B2F">
            <w:pPr>
              <w:spacing w:after="0"/>
              <w:rPr>
                <w:lang w:val="en-US"/>
              </w:rPr>
            </w:pPr>
            <w:r w:rsidRPr="00FD3B2F">
              <w:rPr>
                <w:lang w:val="en-US"/>
              </w:rPr>
              <w:lastRenderedPageBreak/>
              <w:t xml:space="preserve">#include &lt;iostream&gt; </w:t>
            </w:r>
          </w:p>
          <w:p w14:paraId="2F74E335" w14:textId="77777777" w:rsidR="00FD3B2F" w:rsidRPr="00FD3B2F" w:rsidRDefault="00FD3B2F" w:rsidP="00FD3B2F">
            <w:pPr>
              <w:spacing w:after="0"/>
              <w:rPr>
                <w:lang w:val="en-US"/>
              </w:rPr>
            </w:pPr>
            <w:r w:rsidRPr="00FD3B2F">
              <w:rPr>
                <w:lang w:val="en-US"/>
              </w:rPr>
              <w:t> </w:t>
            </w:r>
          </w:p>
          <w:p w14:paraId="323D405F"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72DB475D" w14:textId="77777777" w:rsidR="00FD3B2F" w:rsidRPr="00FD3B2F" w:rsidRDefault="00FD3B2F" w:rsidP="00FD3B2F">
            <w:pPr>
              <w:spacing w:after="0"/>
              <w:rPr>
                <w:lang w:val="en-US"/>
              </w:rPr>
            </w:pPr>
            <w:r w:rsidRPr="00FD3B2F">
              <w:rPr>
                <w:lang w:val="en-US"/>
              </w:rPr>
              <w:t>{</w:t>
            </w:r>
          </w:p>
          <w:p w14:paraId="614DA63B"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n {21};</w:t>
            </w:r>
          </w:p>
          <w:p w14:paraId="7AEF118D" w14:textId="77777777" w:rsidR="00FD3B2F" w:rsidRPr="00FD3B2F" w:rsidRDefault="00FD3B2F" w:rsidP="00FD3B2F">
            <w:pPr>
              <w:spacing w:after="0"/>
              <w:rPr>
                <w:lang w:val="en-US"/>
              </w:rPr>
            </w:pPr>
            <w:r w:rsidRPr="00FD3B2F">
              <w:rPr>
                <w:lang w:val="en-US"/>
              </w:rPr>
              <w:t>    </w:t>
            </w:r>
            <w:r w:rsidRPr="00FD3B2F">
              <w:rPr>
                <w:b/>
                <w:bCs/>
                <w:lang w:val="en-US"/>
              </w:rPr>
              <w:t>if</w:t>
            </w:r>
            <w:r w:rsidRPr="00FD3B2F">
              <w:rPr>
                <w:lang w:val="en-US"/>
              </w:rPr>
              <w:t xml:space="preserve"> (n &gt; 22)</w:t>
            </w:r>
          </w:p>
          <w:p w14:paraId="4081528C"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 &gt; 22" &lt;&lt; std::</w:t>
            </w:r>
            <w:proofErr w:type="spellStart"/>
            <w:r w:rsidRPr="00FD3B2F">
              <w:rPr>
                <w:lang w:val="en-US"/>
              </w:rPr>
              <w:t>endl</w:t>
            </w:r>
            <w:proofErr w:type="spellEnd"/>
            <w:r w:rsidRPr="00FD3B2F">
              <w:rPr>
                <w:lang w:val="en-US"/>
              </w:rPr>
              <w:t>;</w:t>
            </w:r>
          </w:p>
          <w:p w14:paraId="3C48964F" w14:textId="77777777" w:rsidR="00FD3B2F" w:rsidRPr="00FD3B2F" w:rsidRDefault="00FD3B2F" w:rsidP="00FD3B2F">
            <w:pPr>
              <w:spacing w:after="0"/>
              <w:rPr>
                <w:lang w:val="en-US"/>
              </w:rPr>
            </w:pPr>
            <w:r w:rsidRPr="00FD3B2F">
              <w:rPr>
                <w:lang w:val="en-US"/>
              </w:rPr>
              <w:t>    </w:t>
            </w:r>
            <w:r w:rsidRPr="00FD3B2F">
              <w:rPr>
                <w:b/>
                <w:bCs/>
                <w:lang w:val="en-US"/>
              </w:rPr>
              <w:t>else</w:t>
            </w:r>
            <w:r w:rsidRPr="00FD3B2F">
              <w:rPr>
                <w:lang w:val="en-US"/>
              </w:rPr>
              <w:t xml:space="preserve"> </w:t>
            </w:r>
            <w:r w:rsidRPr="00FD3B2F">
              <w:rPr>
                <w:b/>
                <w:bCs/>
                <w:lang w:val="en-US"/>
              </w:rPr>
              <w:t>if</w:t>
            </w:r>
            <w:r w:rsidRPr="00FD3B2F">
              <w:rPr>
                <w:lang w:val="en-US"/>
              </w:rPr>
              <w:t xml:space="preserve"> (n &lt; 22)</w:t>
            </w:r>
          </w:p>
          <w:p w14:paraId="47BB192F"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 &lt; 22" &lt;&lt; std::</w:t>
            </w:r>
            <w:proofErr w:type="spellStart"/>
            <w:r w:rsidRPr="00FD3B2F">
              <w:rPr>
                <w:lang w:val="en-US"/>
              </w:rPr>
              <w:t>endl</w:t>
            </w:r>
            <w:proofErr w:type="spellEnd"/>
            <w:r w:rsidRPr="00FD3B2F">
              <w:rPr>
                <w:lang w:val="en-US"/>
              </w:rPr>
              <w:t>;</w:t>
            </w:r>
          </w:p>
          <w:p w14:paraId="6FC1FAA9" w14:textId="77777777" w:rsidR="00FD3B2F" w:rsidRPr="00FD3B2F" w:rsidRDefault="00FD3B2F" w:rsidP="00FD3B2F">
            <w:pPr>
              <w:spacing w:after="0"/>
              <w:rPr>
                <w:lang w:val="en-US"/>
              </w:rPr>
            </w:pPr>
            <w:r w:rsidRPr="00FD3B2F">
              <w:rPr>
                <w:lang w:val="en-US"/>
              </w:rPr>
              <w:lastRenderedPageBreak/>
              <w:t>    </w:t>
            </w:r>
            <w:r w:rsidRPr="00FD3B2F">
              <w:rPr>
                <w:b/>
                <w:bCs/>
                <w:lang w:val="en-US"/>
              </w:rPr>
              <w:t>else</w:t>
            </w:r>
          </w:p>
          <w:p w14:paraId="7FBA1662"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 == 22" &lt;&lt; std::</w:t>
            </w:r>
            <w:proofErr w:type="spellStart"/>
            <w:r w:rsidRPr="00FD3B2F">
              <w:rPr>
                <w:lang w:val="en-US"/>
              </w:rPr>
              <w:t>endl</w:t>
            </w:r>
            <w:proofErr w:type="spellEnd"/>
            <w:r w:rsidRPr="00FD3B2F">
              <w:rPr>
                <w:lang w:val="en-US"/>
              </w:rPr>
              <w:t>;</w:t>
            </w:r>
          </w:p>
          <w:p w14:paraId="20F9AA82" w14:textId="77777777" w:rsidR="00FD3B2F" w:rsidRPr="00FD3B2F" w:rsidRDefault="00FD3B2F" w:rsidP="00FD3B2F">
            <w:pPr>
              <w:spacing w:after="0"/>
            </w:pPr>
            <w:r w:rsidRPr="00FD3B2F">
              <w:t>}</w:t>
            </w:r>
          </w:p>
        </w:tc>
      </w:tr>
    </w:tbl>
    <w:p w14:paraId="4DC9C64C" w14:textId="77777777" w:rsidR="00FD3B2F" w:rsidRPr="00513B8A" w:rsidRDefault="00FD3B2F" w:rsidP="00513B8A">
      <w:pPr>
        <w:pStyle w:val="3"/>
        <w:rPr>
          <w:rFonts w:asciiTheme="majorHAnsi" w:hAnsiTheme="majorHAnsi" w:cstheme="majorHAnsi"/>
          <w:b/>
          <w:bCs/>
          <w:i/>
          <w:iCs/>
          <w:color w:val="000000" w:themeColor="text1"/>
          <w:sz w:val="24"/>
          <w:szCs w:val="24"/>
        </w:rPr>
      </w:pPr>
      <w:bookmarkStart w:id="70" w:name="_Toc212063051"/>
      <w:r w:rsidRPr="00513B8A">
        <w:rPr>
          <w:rFonts w:asciiTheme="majorHAnsi" w:hAnsiTheme="majorHAnsi" w:cstheme="majorHAnsi"/>
          <w:b/>
          <w:bCs/>
          <w:i/>
          <w:iCs/>
          <w:color w:val="000000" w:themeColor="text1"/>
          <w:sz w:val="24"/>
          <w:szCs w:val="24"/>
        </w:rPr>
        <w:lastRenderedPageBreak/>
        <w:t>Целочисленные условия</w:t>
      </w:r>
      <w:bookmarkEnd w:id="70"/>
    </w:p>
    <w:p w14:paraId="50C93198" w14:textId="77777777" w:rsidR="00FD3B2F" w:rsidRPr="00FD3B2F" w:rsidRDefault="00FD3B2F" w:rsidP="00FD3B2F">
      <w:r w:rsidRPr="00FD3B2F">
        <w:t>Стоит отметить, что если вместо значений типа </w:t>
      </w:r>
      <w:proofErr w:type="spellStart"/>
      <w:r w:rsidRPr="00FD3B2F">
        <w:t>bool</w:t>
      </w:r>
      <w:proofErr w:type="spellEnd"/>
      <w:r w:rsidRPr="00FD3B2F">
        <w:t> передаются целые числа, то они преобразуются к типу </w:t>
      </w:r>
      <w:proofErr w:type="spellStart"/>
      <w:r w:rsidRPr="00FD3B2F">
        <w:t>bool</w:t>
      </w:r>
      <w:proofErr w:type="spellEnd"/>
      <w:r w:rsidRPr="00FD3B2F">
        <w:t> - для нулевых значений возвращается </w:t>
      </w:r>
      <w:proofErr w:type="spellStart"/>
      <w:r w:rsidRPr="00FD3B2F">
        <w:t>false</w:t>
      </w:r>
      <w:proofErr w:type="spellEnd"/>
      <w:r w:rsidRPr="00FD3B2F">
        <w:t>, для ненулевых - </w:t>
      </w:r>
      <w:proofErr w:type="spellStart"/>
      <w:r w:rsidRPr="00FD3B2F">
        <w:t>true</w:t>
      </w:r>
      <w:proofErr w:type="spellEnd"/>
      <w:r w:rsidRPr="00FD3B2F">
        <w:t>, например:</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FD3B2F" w:rsidRPr="00FD3B2F" w14:paraId="0C80314E" w14:textId="77777777" w:rsidTr="00626FDB">
        <w:trPr>
          <w:tblCellSpacing w:w="0" w:type="dxa"/>
        </w:trPr>
        <w:tc>
          <w:tcPr>
            <w:tcW w:w="426" w:type="dxa"/>
            <w:tcBorders>
              <w:top w:val="nil"/>
              <w:left w:val="nil"/>
              <w:bottom w:val="nil"/>
              <w:right w:val="single" w:sz="24" w:space="0" w:color="00B050"/>
            </w:tcBorders>
            <w:vAlign w:val="bottom"/>
            <w:hideMark/>
          </w:tcPr>
          <w:p w14:paraId="518061D8" w14:textId="77777777" w:rsidR="00FD3B2F" w:rsidRPr="00FD3B2F" w:rsidRDefault="00FD3B2F" w:rsidP="00FD3B2F">
            <w:pPr>
              <w:spacing w:after="0"/>
            </w:pPr>
            <w:r w:rsidRPr="00FD3B2F">
              <w:t>1</w:t>
            </w:r>
          </w:p>
          <w:p w14:paraId="45367C34" w14:textId="77777777" w:rsidR="00FD3B2F" w:rsidRPr="00FD3B2F" w:rsidRDefault="00FD3B2F" w:rsidP="00FD3B2F">
            <w:pPr>
              <w:spacing w:after="0"/>
            </w:pPr>
            <w:r w:rsidRPr="00FD3B2F">
              <w:t>2</w:t>
            </w:r>
          </w:p>
          <w:p w14:paraId="56479D79" w14:textId="77777777" w:rsidR="00FD3B2F" w:rsidRPr="00FD3B2F" w:rsidRDefault="00FD3B2F" w:rsidP="00FD3B2F">
            <w:pPr>
              <w:spacing w:after="0"/>
            </w:pPr>
            <w:r w:rsidRPr="00FD3B2F">
              <w:t>3</w:t>
            </w:r>
          </w:p>
          <w:p w14:paraId="147108D8" w14:textId="77777777" w:rsidR="00FD3B2F" w:rsidRPr="00FD3B2F" w:rsidRDefault="00FD3B2F" w:rsidP="00FD3B2F">
            <w:pPr>
              <w:spacing w:after="0"/>
            </w:pPr>
            <w:r w:rsidRPr="00FD3B2F">
              <w:t>4</w:t>
            </w:r>
          </w:p>
          <w:p w14:paraId="4F6D10CC" w14:textId="77777777" w:rsidR="00FD3B2F" w:rsidRPr="00FD3B2F" w:rsidRDefault="00FD3B2F" w:rsidP="00FD3B2F">
            <w:pPr>
              <w:spacing w:after="0"/>
            </w:pPr>
            <w:r w:rsidRPr="00FD3B2F">
              <w:t>5</w:t>
            </w:r>
          </w:p>
          <w:p w14:paraId="262A4325" w14:textId="77777777" w:rsidR="00FD3B2F" w:rsidRPr="00FD3B2F" w:rsidRDefault="00FD3B2F" w:rsidP="00FD3B2F">
            <w:pPr>
              <w:spacing w:after="0"/>
            </w:pPr>
            <w:r w:rsidRPr="00FD3B2F">
              <w:t>6</w:t>
            </w:r>
          </w:p>
          <w:p w14:paraId="3E5E9E89" w14:textId="77777777" w:rsidR="00FD3B2F" w:rsidRPr="00FD3B2F" w:rsidRDefault="00FD3B2F" w:rsidP="00FD3B2F">
            <w:pPr>
              <w:spacing w:after="0"/>
            </w:pPr>
            <w:r w:rsidRPr="00FD3B2F">
              <w:t>7</w:t>
            </w:r>
          </w:p>
          <w:p w14:paraId="4EF4BB2B" w14:textId="77777777" w:rsidR="00FD3B2F" w:rsidRPr="00FD3B2F" w:rsidRDefault="00FD3B2F" w:rsidP="00FD3B2F">
            <w:pPr>
              <w:spacing w:after="0"/>
            </w:pPr>
            <w:r w:rsidRPr="00FD3B2F">
              <w:t>8</w:t>
            </w:r>
          </w:p>
          <w:p w14:paraId="1DBD52D0" w14:textId="77777777" w:rsidR="00FD3B2F" w:rsidRPr="00FD3B2F" w:rsidRDefault="00FD3B2F" w:rsidP="00FD3B2F">
            <w:pPr>
              <w:spacing w:after="0"/>
            </w:pPr>
            <w:r w:rsidRPr="00FD3B2F">
              <w:t>9</w:t>
            </w:r>
          </w:p>
          <w:p w14:paraId="031EC883" w14:textId="77777777" w:rsidR="00FD3B2F" w:rsidRPr="00FD3B2F" w:rsidRDefault="00FD3B2F" w:rsidP="00FD3B2F">
            <w:pPr>
              <w:spacing w:after="0"/>
            </w:pPr>
            <w:r w:rsidRPr="00FD3B2F">
              <w:t>10</w:t>
            </w:r>
          </w:p>
          <w:p w14:paraId="4EFEFFFD" w14:textId="77777777" w:rsidR="00FD3B2F" w:rsidRPr="00FD3B2F" w:rsidRDefault="00FD3B2F" w:rsidP="00FD3B2F">
            <w:pPr>
              <w:spacing w:after="0"/>
            </w:pPr>
            <w:r w:rsidRPr="00FD3B2F">
              <w:t>11</w:t>
            </w:r>
          </w:p>
          <w:p w14:paraId="27AF61CF" w14:textId="77777777" w:rsidR="00FD3B2F" w:rsidRPr="00FD3B2F" w:rsidRDefault="00FD3B2F" w:rsidP="00FD3B2F">
            <w:pPr>
              <w:spacing w:after="0"/>
            </w:pPr>
            <w:r w:rsidRPr="00FD3B2F">
              <w:t>12</w:t>
            </w:r>
          </w:p>
          <w:p w14:paraId="0E4804F7" w14:textId="77777777" w:rsidR="00FD3B2F" w:rsidRPr="00FD3B2F" w:rsidRDefault="00FD3B2F" w:rsidP="00FD3B2F">
            <w:pPr>
              <w:spacing w:after="0"/>
            </w:pPr>
            <w:r w:rsidRPr="00FD3B2F">
              <w:t>13</w:t>
            </w:r>
          </w:p>
          <w:p w14:paraId="7BF32522" w14:textId="77777777" w:rsidR="00FD3B2F" w:rsidRPr="00FD3B2F" w:rsidRDefault="00FD3B2F" w:rsidP="00FD3B2F">
            <w:pPr>
              <w:spacing w:after="0"/>
            </w:pPr>
            <w:r w:rsidRPr="00FD3B2F">
              <w:t>14</w:t>
            </w:r>
          </w:p>
        </w:tc>
        <w:tc>
          <w:tcPr>
            <w:tcW w:w="14292" w:type="dxa"/>
            <w:tcBorders>
              <w:top w:val="nil"/>
              <w:left w:val="nil"/>
              <w:bottom w:val="nil"/>
              <w:right w:val="nil"/>
            </w:tcBorders>
            <w:vAlign w:val="bottom"/>
            <w:hideMark/>
          </w:tcPr>
          <w:p w14:paraId="39E48C67" w14:textId="77777777" w:rsidR="00FD3B2F" w:rsidRPr="00FD3B2F" w:rsidRDefault="00FD3B2F" w:rsidP="00FD3B2F">
            <w:pPr>
              <w:spacing w:after="0"/>
              <w:rPr>
                <w:lang w:val="en-US"/>
              </w:rPr>
            </w:pPr>
            <w:r w:rsidRPr="00FD3B2F">
              <w:rPr>
                <w:lang w:val="en-US"/>
              </w:rPr>
              <w:t xml:space="preserve">#include &lt;iostream&gt; </w:t>
            </w:r>
          </w:p>
          <w:p w14:paraId="0FEB196C" w14:textId="77777777" w:rsidR="00FD3B2F" w:rsidRPr="00FD3B2F" w:rsidRDefault="00FD3B2F" w:rsidP="00FD3B2F">
            <w:pPr>
              <w:spacing w:after="0"/>
              <w:rPr>
                <w:lang w:val="en-US"/>
              </w:rPr>
            </w:pPr>
            <w:r w:rsidRPr="00FD3B2F">
              <w:rPr>
                <w:lang w:val="en-US"/>
              </w:rPr>
              <w:t> </w:t>
            </w:r>
          </w:p>
          <w:p w14:paraId="493AFB15"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76BF2CF7" w14:textId="77777777" w:rsidR="00FD3B2F" w:rsidRPr="00FD3B2F" w:rsidRDefault="00FD3B2F" w:rsidP="00FD3B2F">
            <w:pPr>
              <w:spacing w:after="0"/>
              <w:rPr>
                <w:lang w:val="en-US"/>
              </w:rPr>
            </w:pPr>
            <w:r w:rsidRPr="00FD3B2F">
              <w:rPr>
                <w:lang w:val="en-US"/>
              </w:rPr>
              <w:t>{</w:t>
            </w:r>
          </w:p>
          <w:p w14:paraId="1F2D05DB"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a {8};</w:t>
            </w:r>
          </w:p>
          <w:p w14:paraId="1D465B6E" w14:textId="77777777" w:rsidR="00FD3B2F" w:rsidRPr="00FD3B2F" w:rsidRDefault="00FD3B2F" w:rsidP="00FD3B2F">
            <w:pPr>
              <w:spacing w:after="0"/>
              <w:rPr>
                <w:lang w:val="en-US"/>
              </w:rPr>
            </w:pPr>
            <w:r w:rsidRPr="00FD3B2F">
              <w:rPr>
                <w:lang w:val="en-US"/>
              </w:rPr>
              <w:t>    // a = true</w:t>
            </w:r>
          </w:p>
          <w:p w14:paraId="2F2E5FA2" w14:textId="77777777" w:rsidR="00FD3B2F" w:rsidRPr="00FD3B2F" w:rsidRDefault="00FD3B2F" w:rsidP="00FD3B2F">
            <w:pPr>
              <w:spacing w:after="0"/>
              <w:rPr>
                <w:lang w:val="en-US"/>
              </w:rPr>
            </w:pPr>
            <w:r w:rsidRPr="00FD3B2F">
              <w:rPr>
                <w:lang w:val="en-US"/>
              </w:rPr>
              <w:t>    </w:t>
            </w:r>
            <w:r w:rsidRPr="00FD3B2F">
              <w:rPr>
                <w:b/>
                <w:bCs/>
                <w:lang w:val="en-US"/>
              </w:rPr>
              <w:t>if</w:t>
            </w:r>
            <w:r w:rsidRPr="00FD3B2F">
              <w:rPr>
                <w:lang w:val="en-US"/>
              </w:rPr>
              <w:t>(a) std::</w:t>
            </w:r>
            <w:proofErr w:type="spellStart"/>
            <w:r w:rsidRPr="00FD3B2F">
              <w:rPr>
                <w:lang w:val="en-US"/>
              </w:rPr>
              <w:t>cout</w:t>
            </w:r>
            <w:proofErr w:type="spellEnd"/>
            <w:r w:rsidRPr="00FD3B2F">
              <w:rPr>
                <w:lang w:val="en-US"/>
              </w:rPr>
              <w:t xml:space="preserve"> &lt;&lt; "a = true" &lt;&lt; std::</w:t>
            </w:r>
            <w:proofErr w:type="spellStart"/>
            <w:r w:rsidRPr="00FD3B2F">
              <w:rPr>
                <w:lang w:val="en-US"/>
              </w:rPr>
              <w:t>endl</w:t>
            </w:r>
            <w:proofErr w:type="spellEnd"/>
            <w:r w:rsidRPr="00FD3B2F">
              <w:rPr>
                <w:lang w:val="en-US"/>
              </w:rPr>
              <w:t xml:space="preserve">; </w:t>
            </w:r>
          </w:p>
          <w:p w14:paraId="21178712" w14:textId="77777777" w:rsidR="00FD3B2F" w:rsidRPr="00FD3B2F" w:rsidRDefault="00FD3B2F" w:rsidP="00FD3B2F">
            <w:pPr>
              <w:spacing w:after="0"/>
              <w:rPr>
                <w:lang w:val="en-US"/>
              </w:rPr>
            </w:pPr>
            <w:r w:rsidRPr="00FD3B2F">
              <w:rPr>
                <w:lang w:val="en-US"/>
              </w:rPr>
              <w:t>    </w:t>
            </w:r>
            <w:r w:rsidRPr="00FD3B2F">
              <w:rPr>
                <w:b/>
                <w:bCs/>
                <w:lang w:val="en-US"/>
              </w:rPr>
              <w:t>else</w:t>
            </w:r>
            <w:r w:rsidRPr="00FD3B2F">
              <w:rPr>
                <w:lang w:val="en-US"/>
              </w:rPr>
              <w:t>  std::</w:t>
            </w:r>
            <w:proofErr w:type="spellStart"/>
            <w:r w:rsidRPr="00FD3B2F">
              <w:rPr>
                <w:lang w:val="en-US"/>
              </w:rPr>
              <w:t>cout</w:t>
            </w:r>
            <w:proofErr w:type="spellEnd"/>
            <w:r w:rsidRPr="00FD3B2F">
              <w:rPr>
                <w:lang w:val="en-US"/>
              </w:rPr>
              <w:t xml:space="preserve"> &lt;&lt; "a = false" &lt;&lt; std::</w:t>
            </w:r>
            <w:proofErr w:type="spellStart"/>
            <w:r w:rsidRPr="00FD3B2F">
              <w:rPr>
                <w:lang w:val="en-US"/>
              </w:rPr>
              <w:t>endl</w:t>
            </w:r>
            <w:proofErr w:type="spellEnd"/>
            <w:r w:rsidRPr="00FD3B2F">
              <w:rPr>
                <w:lang w:val="en-US"/>
              </w:rPr>
              <w:t xml:space="preserve">; </w:t>
            </w:r>
          </w:p>
          <w:p w14:paraId="1EA58061" w14:textId="77777777" w:rsidR="00FD3B2F" w:rsidRPr="00FD3B2F" w:rsidRDefault="00FD3B2F" w:rsidP="00FD3B2F">
            <w:pPr>
              <w:spacing w:after="0"/>
              <w:rPr>
                <w:lang w:val="en-US"/>
              </w:rPr>
            </w:pPr>
            <w:r w:rsidRPr="00FD3B2F">
              <w:rPr>
                <w:lang w:val="en-US"/>
              </w:rPr>
              <w:t>     </w:t>
            </w:r>
          </w:p>
          <w:p w14:paraId="4E3ABD9D"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b {};</w:t>
            </w:r>
          </w:p>
          <w:p w14:paraId="3E89089A" w14:textId="77777777" w:rsidR="00FD3B2F" w:rsidRPr="00FD3B2F" w:rsidRDefault="00FD3B2F" w:rsidP="00FD3B2F">
            <w:pPr>
              <w:spacing w:after="0"/>
              <w:rPr>
                <w:lang w:val="en-US"/>
              </w:rPr>
            </w:pPr>
            <w:r w:rsidRPr="00FD3B2F">
              <w:rPr>
                <w:lang w:val="en-US"/>
              </w:rPr>
              <w:t>    // b = false</w:t>
            </w:r>
          </w:p>
          <w:p w14:paraId="2A1BCA3F" w14:textId="77777777" w:rsidR="00FD3B2F" w:rsidRPr="00FD3B2F" w:rsidRDefault="00FD3B2F" w:rsidP="00FD3B2F">
            <w:pPr>
              <w:spacing w:after="0"/>
              <w:rPr>
                <w:lang w:val="en-US"/>
              </w:rPr>
            </w:pPr>
            <w:r w:rsidRPr="00FD3B2F">
              <w:rPr>
                <w:lang w:val="en-US"/>
              </w:rPr>
              <w:t>    </w:t>
            </w:r>
            <w:r w:rsidRPr="00FD3B2F">
              <w:rPr>
                <w:b/>
                <w:bCs/>
                <w:lang w:val="en-US"/>
              </w:rPr>
              <w:t>if</w:t>
            </w:r>
            <w:r w:rsidRPr="00FD3B2F">
              <w:rPr>
                <w:lang w:val="en-US"/>
              </w:rPr>
              <w:t>(b) std::</w:t>
            </w:r>
            <w:proofErr w:type="spellStart"/>
            <w:r w:rsidRPr="00FD3B2F">
              <w:rPr>
                <w:lang w:val="en-US"/>
              </w:rPr>
              <w:t>cout</w:t>
            </w:r>
            <w:proofErr w:type="spellEnd"/>
            <w:r w:rsidRPr="00FD3B2F">
              <w:rPr>
                <w:lang w:val="en-US"/>
              </w:rPr>
              <w:t xml:space="preserve"> &lt;&lt; "b = true" &lt;&lt; std::</w:t>
            </w:r>
            <w:proofErr w:type="spellStart"/>
            <w:r w:rsidRPr="00FD3B2F">
              <w:rPr>
                <w:lang w:val="en-US"/>
              </w:rPr>
              <w:t>endl</w:t>
            </w:r>
            <w:proofErr w:type="spellEnd"/>
            <w:r w:rsidRPr="00FD3B2F">
              <w:rPr>
                <w:lang w:val="en-US"/>
              </w:rPr>
              <w:t xml:space="preserve">; </w:t>
            </w:r>
          </w:p>
          <w:p w14:paraId="072AA59D" w14:textId="77777777" w:rsidR="00FD3B2F" w:rsidRPr="00FD3B2F" w:rsidRDefault="00FD3B2F" w:rsidP="00FD3B2F">
            <w:pPr>
              <w:spacing w:after="0"/>
              <w:rPr>
                <w:lang w:val="en-US"/>
              </w:rPr>
            </w:pPr>
            <w:r w:rsidRPr="00FD3B2F">
              <w:rPr>
                <w:lang w:val="en-US"/>
              </w:rPr>
              <w:t>    </w:t>
            </w:r>
            <w:r w:rsidRPr="00FD3B2F">
              <w:rPr>
                <w:b/>
                <w:bCs/>
                <w:lang w:val="en-US"/>
              </w:rPr>
              <w:t>else</w:t>
            </w:r>
            <w:r w:rsidRPr="00FD3B2F">
              <w:rPr>
                <w:lang w:val="en-US"/>
              </w:rPr>
              <w:t>  std::</w:t>
            </w:r>
            <w:proofErr w:type="spellStart"/>
            <w:r w:rsidRPr="00FD3B2F">
              <w:rPr>
                <w:lang w:val="en-US"/>
              </w:rPr>
              <w:t>cout</w:t>
            </w:r>
            <w:proofErr w:type="spellEnd"/>
            <w:r w:rsidRPr="00FD3B2F">
              <w:rPr>
                <w:lang w:val="en-US"/>
              </w:rPr>
              <w:t xml:space="preserve"> &lt;&lt; "b = false" &lt;&lt; std::</w:t>
            </w:r>
            <w:proofErr w:type="spellStart"/>
            <w:r w:rsidRPr="00FD3B2F">
              <w:rPr>
                <w:lang w:val="en-US"/>
              </w:rPr>
              <w:t>endl</w:t>
            </w:r>
            <w:proofErr w:type="spellEnd"/>
            <w:r w:rsidRPr="00FD3B2F">
              <w:rPr>
                <w:lang w:val="en-US"/>
              </w:rPr>
              <w:t xml:space="preserve">; </w:t>
            </w:r>
          </w:p>
          <w:p w14:paraId="0A201988" w14:textId="77777777" w:rsidR="00FD3B2F" w:rsidRPr="00FD3B2F" w:rsidRDefault="00FD3B2F" w:rsidP="00FD3B2F">
            <w:pPr>
              <w:spacing w:after="0"/>
            </w:pPr>
            <w:r w:rsidRPr="00FD3B2F">
              <w:t>}</w:t>
            </w:r>
          </w:p>
        </w:tc>
      </w:tr>
    </w:tbl>
    <w:p w14:paraId="2CF027F9" w14:textId="77777777" w:rsidR="00FD3B2F" w:rsidRPr="00FD3B2F" w:rsidRDefault="00FD3B2F" w:rsidP="00FD3B2F">
      <w:r w:rsidRPr="00FD3B2F">
        <w:t>Здесь переменная a равна 8, соответственно условие </w:t>
      </w:r>
      <w:proofErr w:type="spellStart"/>
      <w:r w:rsidRPr="00FD3B2F">
        <w:t>if</w:t>
      </w:r>
      <w:proofErr w:type="spellEnd"/>
      <w:r w:rsidRPr="00FD3B2F">
        <w:t>(a) будет равно </w:t>
      </w:r>
      <w:proofErr w:type="spellStart"/>
      <w:r w:rsidRPr="00FD3B2F">
        <w:t>true</w:t>
      </w:r>
      <w:proofErr w:type="spellEnd"/>
      <w:r w:rsidRPr="00FD3B2F">
        <w:t>. А вот переменная b по умолчанию равна 0, поэтому условие в </w:t>
      </w:r>
      <w:proofErr w:type="spellStart"/>
      <w:r w:rsidRPr="00FD3B2F">
        <w:t>if</w:t>
      </w:r>
      <w:proofErr w:type="spellEnd"/>
      <w:r w:rsidRPr="00FD3B2F">
        <w:t>(b) возвращает </w:t>
      </w:r>
      <w:proofErr w:type="spellStart"/>
      <w:r w:rsidRPr="00FD3B2F">
        <w:t>false</w:t>
      </w:r>
      <w:proofErr w:type="spellEnd"/>
      <w:r w:rsidRPr="00FD3B2F">
        <w:t>.</w:t>
      </w:r>
    </w:p>
    <w:p w14:paraId="143A3C7F" w14:textId="77777777" w:rsidR="00FD3B2F" w:rsidRPr="00513B8A" w:rsidRDefault="00FD3B2F" w:rsidP="00513B8A">
      <w:pPr>
        <w:pStyle w:val="3"/>
        <w:rPr>
          <w:rFonts w:asciiTheme="majorHAnsi" w:hAnsiTheme="majorHAnsi" w:cstheme="majorHAnsi"/>
          <w:b/>
          <w:bCs/>
          <w:i/>
          <w:iCs/>
          <w:color w:val="000000" w:themeColor="text1"/>
          <w:sz w:val="24"/>
          <w:szCs w:val="24"/>
        </w:rPr>
      </w:pPr>
      <w:bookmarkStart w:id="71" w:name="_Toc212063052"/>
      <w:r w:rsidRPr="00513B8A">
        <w:rPr>
          <w:rFonts w:asciiTheme="majorHAnsi" w:hAnsiTheme="majorHAnsi" w:cstheme="majorHAnsi"/>
          <w:b/>
          <w:bCs/>
          <w:i/>
          <w:iCs/>
          <w:color w:val="000000" w:themeColor="text1"/>
          <w:sz w:val="24"/>
          <w:szCs w:val="24"/>
        </w:rPr>
        <w:t>Вложенные конструкции</w:t>
      </w:r>
      <w:bookmarkEnd w:id="71"/>
    </w:p>
    <w:p w14:paraId="192FA117" w14:textId="77777777" w:rsidR="00FD3B2F" w:rsidRPr="00FD3B2F" w:rsidRDefault="00FD3B2F" w:rsidP="00FD3B2F">
      <w:r w:rsidRPr="00FD3B2F">
        <w:t>Конструкции </w:t>
      </w:r>
      <w:proofErr w:type="spellStart"/>
      <w:r w:rsidRPr="00FD3B2F">
        <w:t>if</w:t>
      </w:r>
      <w:proofErr w:type="spellEnd"/>
      <w:r w:rsidRPr="00FD3B2F">
        <w:t>..</w:t>
      </w:r>
      <w:proofErr w:type="spellStart"/>
      <w:r w:rsidRPr="00FD3B2F">
        <w:t>else</w:t>
      </w:r>
      <w:proofErr w:type="spellEnd"/>
      <w:r w:rsidRPr="00FD3B2F">
        <w:t> могут быть вложенными. Например:</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FD3B2F" w:rsidRPr="00FD3B2F" w14:paraId="5A8399B2" w14:textId="77777777" w:rsidTr="00626FDB">
        <w:trPr>
          <w:tblCellSpacing w:w="0" w:type="dxa"/>
        </w:trPr>
        <w:tc>
          <w:tcPr>
            <w:tcW w:w="426" w:type="dxa"/>
            <w:tcBorders>
              <w:top w:val="nil"/>
              <w:left w:val="nil"/>
              <w:bottom w:val="nil"/>
              <w:right w:val="single" w:sz="24" w:space="0" w:color="00B050"/>
            </w:tcBorders>
            <w:vAlign w:val="bottom"/>
            <w:hideMark/>
          </w:tcPr>
          <w:p w14:paraId="5343B7BC" w14:textId="77777777" w:rsidR="00FD3B2F" w:rsidRPr="00FD3B2F" w:rsidRDefault="00FD3B2F" w:rsidP="00FD3B2F">
            <w:pPr>
              <w:spacing w:after="0"/>
            </w:pPr>
            <w:r w:rsidRPr="00FD3B2F">
              <w:t>1</w:t>
            </w:r>
          </w:p>
          <w:p w14:paraId="67EC92F7" w14:textId="77777777" w:rsidR="00FD3B2F" w:rsidRPr="00FD3B2F" w:rsidRDefault="00FD3B2F" w:rsidP="00FD3B2F">
            <w:pPr>
              <w:spacing w:after="0"/>
            </w:pPr>
            <w:r w:rsidRPr="00FD3B2F">
              <w:t>2</w:t>
            </w:r>
          </w:p>
          <w:p w14:paraId="79CF0E9B" w14:textId="77777777" w:rsidR="00FD3B2F" w:rsidRPr="00FD3B2F" w:rsidRDefault="00FD3B2F" w:rsidP="00FD3B2F">
            <w:pPr>
              <w:spacing w:after="0"/>
            </w:pPr>
            <w:r w:rsidRPr="00FD3B2F">
              <w:t>3</w:t>
            </w:r>
          </w:p>
          <w:p w14:paraId="17703A56" w14:textId="77777777" w:rsidR="00FD3B2F" w:rsidRPr="00FD3B2F" w:rsidRDefault="00FD3B2F" w:rsidP="00FD3B2F">
            <w:pPr>
              <w:spacing w:after="0"/>
            </w:pPr>
            <w:r w:rsidRPr="00FD3B2F">
              <w:t>4</w:t>
            </w:r>
          </w:p>
          <w:p w14:paraId="477AA99E" w14:textId="77777777" w:rsidR="00FD3B2F" w:rsidRPr="00FD3B2F" w:rsidRDefault="00FD3B2F" w:rsidP="00FD3B2F">
            <w:pPr>
              <w:spacing w:after="0"/>
            </w:pPr>
            <w:r w:rsidRPr="00FD3B2F">
              <w:t>5</w:t>
            </w:r>
          </w:p>
          <w:p w14:paraId="47C9EAF7" w14:textId="77777777" w:rsidR="00FD3B2F" w:rsidRPr="00FD3B2F" w:rsidRDefault="00FD3B2F" w:rsidP="00FD3B2F">
            <w:pPr>
              <w:spacing w:after="0"/>
            </w:pPr>
            <w:r w:rsidRPr="00FD3B2F">
              <w:t>6</w:t>
            </w:r>
          </w:p>
          <w:p w14:paraId="2847D408" w14:textId="77777777" w:rsidR="00FD3B2F" w:rsidRPr="00FD3B2F" w:rsidRDefault="00FD3B2F" w:rsidP="00FD3B2F">
            <w:pPr>
              <w:spacing w:after="0"/>
            </w:pPr>
            <w:r w:rsidRPr="00FD3B2F">
              <w:t>7</w:t>
            </w:r>
          </w:p>
          <w:p w14:paraId="669E09A0" w14:textId="77777777" w:rsidR="00FD3B2F" w:rsidRPr="00FD3B2F" w:rsidRDefault="00FD3B2F" w:rsidP="00FD3B2F">
            <w:pPr>
              <w:spacing w:after="0"/>
            </w:pPr>
            <w:r w:rsidRPr="00FD3B2F">
              <w:t>8</w:t>
            </w:r>
          </w:p>
          <w:p w14:paraId="57E42D58" w14:textId="77777777" w:rsidR="00FD3B2F" w:rsidRPr="00FD3B2F" w:rsidRDefault="00FD3B2F" w:rsidP="00FD3B2F">
            <w:pPr>
              <w:spacing w:after="0"/>
            </w:pPr>
            <w:r w:rsidRPr="00FD3B2F">
              <w:t>9</w:t>
            </w:r>
          </w:p>
          <w:p w14:paraId="67AC6A39" w14:textId="77777777" w:rsidR="00FD3B2F" w:rsidRPr="00FD3B2F" w:rsidRDefault="00FD3B2F" w:rsidP="00FD3B2F">
            <w:pPr>
              <w:spacing w:after="0"/>
            </w:pPr>
            <w:r w:rsidRPr="00FD3B2F">
              <w:t>10</w:t>
            </w:r>
          </w:p>
          <w:p w14:paraId="5C740411" w14:textId="77777777" w:rsidR="00FD3B2F" w:rsidRPr="00FD3B2F" w:rsidRDefault="00FD3B2F" w:rsidP="00FD3B2F">
            <w:pPr>
              <w:spacing w:after="0"/>
            </w:pPr>
            <w:r w:rsidRPr="00FD3B2F">
              <w:t>11</w:t>
            </w:r>
          </w:p>
          <w:p w14:paraId="69CCE793" w14:textId="77777777" w:rsidR="00FD3B2F" w:rsidRPr="00FD3B2F" w:rsidRDefault="00FD3B2F" w:rsidP="00FD3B2F">
            <w:pPr>
              <w:spacing w:after="0"/>
            </w:pPr>
            <w:r w:rsidRPr="00FD3B2F">
              <w:t>12</w:t>
            </w:r>
          </w:p>
          <w:p w14:paraId="74DCE5B7" w14:textId="77777777" w:rsidR="00FD3B2F" w:rsidRPr="00FD3B2F" w:rsidRDefault="00FD3B2F" w:rsidP="00FD3B2F">
            <w:pPr>
              <w:spacing w:after="0"/>
            </w:pPr>
            <w:r w:rsidRPr="00FD3B2F">
              <w:t>13</w:t>
            </w:r>
          </w:p>
          <w:p w14:paraId="59658C39" w14:textId="77777777" w:rsidR="00FD3B2F" w:rsidRPr="00FD3B2F" w:rsidRDefault="00FD3B2F" w:rsidP="00FD3B2F">
            <w:pPr>
              <w:spacing w:after="0"/>
            </w:pPr>
            <w:r w:rsidRPr="00FD3B2F">
              <w:t>14</w:t>
            </w:r>
          </w:p>
          <w:p w14:paraId="27C15288" w14:textId="77777777" w:rsidR="00FD3B2F" w:rsidRPr="00FD3B2F" w:rsidRDefault="00FD3B2F" w:rsidP="00FD3B2F">
            <w:pPr>
              <w:spacing w:after="0"/>
            </w:pPr>
            <w:r w:rsidRPr="00FD3B2F">
              <w:t>15</w:t>
            </w:r>
          </w:p>
          <w:p w14:paraId="3E87ED7E" w14:textId="77777777" w:rsidR="00FD3B2F" w:rsidRPr="00FD3B2F" w:rsidRDefault="00FD3B2F" w:rsidP="00FD3B2F">
            <w:pPr>
              <w:spacing w:after="0"/>
            </w:pPr>
            <w:r w:rsidRPr="00FD3B2F">
              <w:t>16</w:t>
            </w:r>
          </w:p>
          <w:p w14:paraId="7FAEDC8D" w14:textId="77777777" w:rsidR="00FD3B2F" w:rsidRPr="00FD3B2F" w:rsidRDefault="00FD3B2F" w:rsidP="00FD3B2F">
            <w:pPr>
              <w:spacing w:after="0"/>
            </w:pPr>
            <w:r w:rsidRPr="00FD3B2F">
              <w:t>17</w:t>
            </w:r>
          </w:p>
          <w:p w14:paraId="72500EFF" w14:textId="77777777" w:rsidR="00FD3B2F" w:rsidRPr="00FD3B2F" w:rsidRDefault="00FD3B2F" w:rsidP="00FD3B2F">
            <w:pPr>
              <w:spacing w:after="0"/>
            </w:pPr>
            <w:r w:rsidRPr="00FD3B2F">
              <w:t>18</w:t>
            </w:r>
          </w:p>
          <w:p w14:paraId="045C3D8F" w14:textId="77777777" w:rsidR="00FD3B2F" w:rsidRPr="00FD3B2F" w:rsidRDefault="00FD3B2F" w:rsidP="00FD3B2F">
            <w:pPr>
              <w:spacing w:after="0"/>
            </w:pPr>
            <w:r w:rsidRPr="00FD3B2F">
              <w:t>19</w:t>
            </w:r>
          </w:p>
          <w:p w14:paraId="61B2403C" w14:textId="77777777" w:rsidR="00FD3B2F" w:rsidRPr="00FD3B2F" w:rsidRDefault="00FD3B2F" w:rsidP="00FD3B2F">
            <w:pPr>
              <w:spacing w:after="0"/>
            </w:pPr>
            <w:r w:rsidRPr="00FD3B2F">
              <w:t>20</w:t>
            </w:r>
          </w:p>
          <w:p w14:paraId="0E571ADC" w14:textId="77777777" w:rsidR="00FD3B2F" w:rsidRPr="00FD3B2F" w:rsidRDefault="00FD3B2F" w:rsidP="00FD3B2F">
            <w:pPr>
              <w:spacing w:after="0"/>
            </w:pPr>
            <w:r w:rsidRPr="00FD3B2F">
              <w:t>21</w:t>
            </w:r>
          </w:p>
          <w:p w14:paraId="3EAE3453" w14:textId="77777777" w:rsidR="00FD3B2F" w:rsidRPr="00FD3B2F" w:rsidRDefault="00FD3B2F" w:rsidP="00FD3B2F">
            <w:pPr>
              <w:spacing w:after="0"/>
            </w:pPr>
            <w:r w:rsidRPr="00FD3B2F">
              <w:t>22</w:t>
            </w:r>
          </w:p>
          <w:p w14:paraId="3C1A3C27" w14:textId="77777777" w:rsidR="00FD3B2F" w:rsidRPr="00FD3B2F" w:rsidRDefault="00FD3B2F" w:rsidP="00FD3B2F">
            <w:pPr>
              <w:spacing w:after="0"/>
            </w:pPr>
            <w:r w:rsidRPr="00FD3B2F">
              <w:t>23</w:t>
            </w:r>
          </w:p>
        </w:tc>
        <w:tc>
          <w:tcPr>
            <w:tcW w:w="14292" w:type="dxa"/>
            <w:tcBorders>
              <w:top w:val="nil"/>
              <w:left w:val="nil"/>
              <w:bottom w:val="nil"/>
              <w:right w:val="nil"/>
            </w:tcBorders>
            <w:vAlign w:val="bottom"/>
            <w:hideMark/>
          </w:tcPr>
          <w:p w14:paraId="55828280" w14:textId="77777777" w:rsidR="00FD3B2F" w:rsidRPr="00FD3B2F" w:rsidRDefault="00FD3B2F" w:rsidP="00FD3B2F">
            <w:pPr>
              <w:spacing w:after="0"/>
              <w:rPr>
                <w:lang w:val="en-US"/>
              </w:rPr>
            </w:pPr>
            <w:r w:rsidRPr="00FD3B2F">
              <w:rPr>
                <w:lang w:val="en-US"/>
              </w:rPr>
              <w:t xml:space="preserve">#include &lt;iostream&gt; </w:t>
            </w:r>
          </w:p>
          <w:p w14:paraId="0AD55CA4" w14:textId="77777777" w:rsidR="00FD3B2F" w:rsidRPr="00FD3B2F" w:rsidRDefault="00FD3B2F" w:rsidP="00FD3B2F">
            <w:pPr>
              <w:spacing w:after="0"/>
              <w:rPr>
                <w:lang w:val="en-US"/>
              </w:rPr>
            </w:pPr>
            <w:r w:rsidRPr="00FD3B2F">
              <w:rPr>
                <w:lang w:val="en-US"/>
              </w:rPr>
              <w:t> </w:t>
            </w:r>
          </w:p>
          <w:p w14:paraId="364FC7E3"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2DB40DCE" w14:textId="77777777" w:rsidR="00FD3B2F" w:rsidRPr="00FD3B2F" w:rsidRDefault="00FD3B2F" w:rsidP="00FD3B2F">
            <w:pPr>
              <w:spacing w:after="0"/>
              <w:rPr>
                <w:lang w:val="en-US"/>
              </w:rPr>
            </w:pPr>
            <w:r w:rsidRPr="00FD3B2F">
              <w:rPr>
                <w:lang w:val="en-US"/>
              </w:rPr>
              <w:t>{</w:t>
            </w:r>
          </w:p>
          <w:p w14:paraId="6F827678"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a {5};</w:t>
            </w:r>
          </w:p>
          <w:p w14:paraId="7B07C33D"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b {8};</w:t>
            </w:r>
          </w:p>
          <w:p w14:paraId="73D9FFDB" w14:textId="77777777" w:rsidR="00FD3B2F" w:rsidRPr="00FD3B2F" w:rsidRDefault="00FD3B2F" w:rsidP="00FD3B2F">
            <w:pPr>
              <w:spacing w:after="0"/>
              <w:rPr>
                <w:lang w:val="en-US"/>
              </w:rPr>
            </w:pPr>
            <w:r w:rsidRPr="00FD3B2F">
              <w:rPr>
                <w:lang w:val="en-US"/>
              </w:rPr>
              <w:t>    </w:t>
            </w:r>
            <w:r w:rsidRPr="00FD3B2F">
              <w:rPr>
                <w:b/>
                <w:bCs/>
                <w:lang w:val="en-US"/>
              </w:rPr>
              <w:t>if</w:t>
            </w:r>
            <w:r w:rsidRPr="00FD3B2F">
              <w:rPr>
                <w:lang w:val="en-US"/>
              </w:rPr>
              <w:t>(a==5)</w:t>
            </w:r>
          </w:p>
          <w:p w14:paraId="0D3968C7" w14:textId="77777777" w:rsidR="00FD3B2F" w:rsidRPr="00FD3B2F" w:rsidRDefault="00FD3B2F" w:rsidP="00FD3B2F">
            <w:pPr>
              <w:spacing w:after="0"/>
              <w:rPr>
                <w:lang w:val="en-US"/>
              </w:rPr>
            </w:pPr>
            <w:r w:rsidRPr="00FD3B2F">
              <w:rPr>
                <w:lang w:val="en-US"/>
              </w:rPr>
              <w:t>    {</w:t>
            </w:r>
          </w:p>
          <w:p w14:paraId="6E754347" w14:textId="77777777" w:rsidR="00FD3B2F" w:rsidRPr="00FD3B2F" w:rsidRDefault="00FD3B2F" w:rsidP="00FD3B2F">
            <w:pPr>
              <w:spacing w:after="0"/>
              <w:rPr>
                <w:lang w:val="en-US"/>
              </w:rPr>
            </w:pPr>
            <w:r w:rsidRPr="00FD3B2F">
              <w:rPr>
                <w:lang w:val="en-US"/>
              </w:rPr>
              <w:t>        </w:t>
            </w:r>
            <w:r w:rsidRPr="00FD3B2F">
              <w:rPr>
                <w:b/>
                <w:bCs/>
                <w:lang w:val="en-US"/>
              </w:rPr>
              <w:t>if</w:t>
            </w:r>
            <w:r w:rsidRPr="00FD3B2F">
              <w:rPr>
                <w:lang w:val="en-US"/>
              </w:rPr>
              <w:t>(b==8)</w:t>
            </w:r>
          </w:p>
          <w:p w14:paraId="23A2E259" w14:textId="77777777" w:rsidR="00FD3B2F" w:rsidRPr="00FD3B2F" w:rsidRDefault="00FD3B2F" w:rsidP="00FD3B2F">
            <w:pPr>
              <w:spacing w:after="0"/>
              <w:rPr>
                <w:lang w:val="en-US"/>
              </w:rPr>
            </w:pPr>
            <w:r w:rsidRPr="00FD3B2F">
              <w:rPr>
                <w:lang w:val="en-US"/>
              </w:rPr>
              <w:t xml:space="preserve">        { </w:t>
            </w:r>
          </w:p>
          <w:p w14:paraId="3AD22502"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"b == 8" &lt;&lt; std::</w:t>
            </w:r>
            <w:proofErr w:type="spellStart"/>
            <w:r w:rsidRPr="00FD3B2F">
              <w:rPr>
                <w:lang w:val="en-US"/>
              </w:rPr>
              <w:t>endl</w:t>
            </w:r>
            <w:proofErr w:type="spellEnd"/>
            <w:r w:rsidRPr="00FD3B2F">
              <w:rPr>
                <w:lang w:val="en-US"/>
              </w:rPr>
              <w:t>;</w:t>
            </w:r>
          </w:p>
          <w:p w14:paraId="2AE28BCE" w14:textId="77777777" w:rsidR="00FD3B2F" w:rsidRPr="00FD3B2F" w:rsidRDefault="00FD3B2F" w:rsidP="00FD3B2F">
            <w:pPr>
              <w:spacing w:after="0"/>
              <w:rPr>
                <w:lang w:val="en-US"/>
              </w:rPr>
            </w:pPr>
            <w:r w:rsidRPr="00FD3B2F">
              <w:rPr>
                <w:lang w:val="en-US"/>
              </w:rPr>
              <w:t>        }</w:t>
            </w:r>
          </w:p>
          <w:p w14:paraId="501A1BA7" w14:textId="77777777" w:rsidR="00FD3B2F" w:rsidRPr="00FD3B2F" w:rsidRDefault="00FD3B2F" w:rsidP="00FD3B2F">
            <w:pPr>
              <w:spacing w:after="0"/>
              <w:rPr>
                <w:lang w:val="en-US"/>
              </w:rPr>
            </w:pPr>
            <w:r w:rsidRPr="00FD3B2F">
              <w:rPr>
                <w:lang w:val="en-US"/>
              </w:rPr>
              <w:t>        </w:t>
            </w:r>
            <w:r w:rsidRPr="00FD3B2F">
              <w:rPr>
                <w:b/>
                <w:bCs/>
                <w:lang w:val="en-US"/>
              </w:rPr>
              <w:t>else</w:t>
            </w:r>
          </w:p>
          <w:p w14:paraId="14A3A9E4" w14:textId="77777777" w:rsidR="00FD3B2F" w:rsidRPr="00FD3B2F" w:rsidRDefault="00FD3B2F" w:rsidP="00FD3B2F">
            <w:pPr>
              <w:spacing w:after="0"/>
              <w:rPr>
                <w:lang w:val="en-US"/>
              </w:rPr>
            </w:pPr>
            <w:r w:rsidRPr="00FD3B2F">
              <w:rPr>
                <w:lang w:val="en-US"/>
              </w:rPr>
              <w:t>        {</w:t>
            </w:r>
          </w:p>
          <w:p w14:paraId="65B94999"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"b != 8" &lt;&lt; std::</w:t>
            </w:r>
            <w:proofErr w:type="spellStart"/>
            <w:r w:rsidRPr="00FD3B2F">
              <w:rPr>
                <w:lang w:val="en-US"/>
              </w:rPr>
              <w:t>endl</w:t>
            </w:r>
            <w:proofErr w:type="spellEnd"/>
            <w:r w:rsidRPr="00FD3B2F">
              <w:rPr>
                <w:lang w:val="en-US"/>
              </w:rPr>
              <w:t>;</w:t>
            </w:r>
          </w:p>
          <w:p w14:paraId="10494E26" w14:textId="77777777" w:rsidR="00FD3B2F" w:rsidRPr="00FD3B2F" w:rsidRDefault="00FD3B2F" w:rsidP="00FD3B2F">
            <w:pPr>
              <w:spacing w:after="0"/>
              <w:rPr>
                <w:lang w:val="en-US"/>
              </w:rPr>
            </w:pPr>
            <w:r w:rsidRPr="00FD3B2F">
              <w:rPr>
                <w:lang w:val="en-US"/>
              </w:rPr>
              <w:t>        }</w:t>
            </w:r>
          </w:p>
          <w:p w14:paraId="6747B9EE"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"a == 5" &lt;&lt; std::</w:t>
            </w:r>
            <w:proofErr w:type="spellStart"/>
            <w:r w:rsidRPr="00FD3B2F">
              <w:rPr>
                <w:lang w:val="en-US"/>
              </w:rPr>
              <w:t>endl</w:t>
            </w:r>
            <w:proofErr w:type="spellEnd"/>
            <w:r w:rsidRPr="00FD3B2F">
              <w:rPr>
                <w:lang w:val="en-US"/>
              </w:rPr>
              <w:t>;</w:t>
            </w:r>
          </w:p>
          <w:p w14:paraId="45B4CD28" w14:textId="77777777" w:rsidR="00FD3B2F" w:rsidRPr="00FD3B2F" w:rsidRDefault="00FD3B2F" w:rsidP="00FD3B2F">
            <w:pPr>
              <w:spacing w:after="0"/>
              <w:rPr>
                <w:lang w:val="en-US"/>
              </w:rPr>
            </w:pPr>
            <w:r w:rsidRPr="00FD3B2F">
              <w:rPr>
                <w:lang w:val="en-US"/>
              </w:rPr>
              <w:t>    }</w:t>
            </w:r>
          </w:p>
          <w:p w14:paraId="442F4E60" w14:textId="77777777" w:rsidR="00FD3B2F" w:rsidRPr="00FD3B2F" w:rsidRDefault="00FD3B2F" w:rsidP="00FD3B2F">
            <w:pPr>
              <w:spacing w:after="0"/>
              <w:rPr>
                <w:lang w:val="en-US"/>
              </w:rPr>
            </w:pPr>
            <w:r w:rsidRPr="00FD3B2F">
              <w:rPr>
                <w:lang w:val="en-US"/>
              </w:rPr>
              <w:t>    </w:t>
            </w:r>
            <w:r w:rsidRPr="00FD3B2F">
              <w:rPr>
                <w:b/>
                <w:bCs/>
                <w:lang w:val="en-US"/>
              </w:rPr>
              <w:t>else</w:t>
            </w:r>
          </w:p>
          <w:p w14:paraId="65DE805B" w14:textId="77777777" w:rsidR="00FD3B2F" w:rsidRPr="00FD3B2F" w:rsidRDefault="00FD3B2F" w:rsidP="00FD3B2F">
            <w:pPr>
              <w:spacing w:after="0"/>
              <w:rPr>
                <w:lang w:val="en-US"/>
              </w:rPr>
            </w:pPr>
            <w:r w:rsidRPr="00FD3B2F">
              <w:rPr>
                <w:lang w:val="en-US"/>
              </w:rPr>
              <w:t>    {</w:t>
            </w:r>
          </w:p>
          <w:p w14:paraId="23EF07D7"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"a != 5 " &lt;&lt; std::</w:t>
            </w:r>
            <w:proofErr w:type="spellStart"/>
            <w:r w:rsidRPr="00FD3B2F">
              <w:rPr>
                <w:lang w:val="en-US"/>
              </w:rPr>
              <w:t>endl</w:t>
            </w:r>
            <w:proofErr w:type="spellEnd"/>
            <w:r w:rsidRPr="00FD3B2F">
              <w:rPr>
                <w:lang w:val="en-US"/>
              </w:rPr>
              <w:t>;</w:t>
            </w:r>
          </w:p>
          <w:p w14:paraId="240C8259" w14:textId="77777777" w:rsidR="00FD3B2F" w:rsidRPr="00FD3B2F" w:rsidRDefault="00FD3B2F" w:rsidP="00FD3B2F">
            <w:pPr>
              <w:spacing w:after="0"/>
            </w:pPr>
            <w:r w:rsidRPr="00FD3B2F">
              <w:rPr>
                <w:lang w:val="en-US"/>
              </w:rPr>
              <w:t>    </w:t>
            </w:r>
            <w:r w:rsidRPr="00FD3B2F">
              <w:t>}</w:t>
            </w:r>
          </w:p>
          <w:p w14:paraId="0EF14F80" w14:textId="77777777" w:rsidR="00FD3B2F" w:rsidRPr="00FD3B2F" w:rsidRDefault="00FD3B2F" w:rsidP="00FD3B2F">
            <w:pPr>
              <w:spacing w:after="0"/>
            </w:pPr>
            <w:r w:rsidRPr="00FD3B2F">
              <w:t>}</w:t>
            </w:r>
          </w:p>
        </w:tc>
      </w:tr>
    </w:tbl>
    <w:p w14:paraId="05AC2459" w14:textId="77777777" w:rsidR="00FD3B2F" w:rsidRPr="00FD3B2F" w:rsidRDefault="00FD3B2F" w:rsidP="00FD3B2F">
      <w:r w:rsidRPr="00FD3B2F">
        <w:lastRenderedPageBreak/>
        <w:t xml:space="preserve">Здесь, если a == 5, то выполнение переходит к </w:t>
      </w:r>
      <w:proofErr w:type="spellStart"/>
      <w:r w:rsidRPr="00FD3B2F">
        <w:t>вложенноей</w:t>
      </w:r>
      <w:proofErr w:type="spellEnd"/>
      <w:r w:rsidRPr="00FD3B2F">
        <w:t xml:space="preserve"> конструкции </w:t>
      </w:r>
      <w:proofErr w:type="spellStart"/>
      <w:r w:rsidRPr="00FD3B2F">
        <w:t>if</w:t>
      </w:r>
      <w:proofErr w:type="spellEnd"/>
      <w:r w:rsidRPr="00FD3B2F">
        <w:t xml:space="preserve">(b==8), которая проверяет условие b==8 и выполняет либо блок </w:t>
      </w:r>
      <w:proofErr w:type="spellStart"/>
      <w:r w:rsidRPr="00FD3B2F">
        <w:t>if</w:t>
      </w:r>
      <w:proofErr w:type="spellEnd"/>
      <w:r w:rsidRPr="00FD3B2F">
        <w:t xml:space="preserve">, либо блок </w:t>
      </w:r>
      <w:proofErr w:type="spellStart"/>
      <w:r w:rsidRPr="00FD3B2F">
        <w:t>else</w:t>
      </w:r>
      <w:proofErr w:type="spellEnd"/>
      <w:r w:rsidRPr="00FD3B2F">
        <w:t>.</w:t>
      </w:r>
    </w:p>
    <w:p w14:paraId="37FB2647" w14:textId="77777777" w:rsidR="00FD3B2F" w:rsidRPr="00513B8A" w:rsidRDefault="00FD3B2F" w:rsidP="00513B8A">
      <w:pPr>
        <w:pStyle w:val="3"/>
        <w:rPr>
          <w:rFonts w:asciiTheme="majorHAnsi" w:hAnsiTheme="majorHAnsi" w:cstheme="majorHAnsi"/>
          <w:b/>
          <w:bCs/>
          <w:i/>
          <w:iCs/>
          <w:color w:val="000000" w:themeColor="text1"/>
          <w:sz w:val="24"/>
          <w:szCs w:val="24"/>
        </w:rPr>
      </w:pPr>
      <w:bookmarkStart w:id="72" w:name="_Toc212063053"/>
      <w:r w:rsidRPr="00513B8A">
        <w:rPr>
          <w:rFonts w:asciiTheme="majorHAnsi" w:hAnsiTheme="majorHAnsi" w:cstheme="majorHAnsi"/>
          <w:b/>
          <w:bCs/>
          <w:i/>
          <w:iCs/>
          <w:color w:val="000000" w:themeColor="text1"/>
          <w:sz w:val="24"/>
          <w:szCs w:val="24"/>
        </w:rPr>
        <w:t xml:space="preserve">Блок </w:t>
      </w:r>
      <w:proofErr w:type="spellStart"/>
      <w:r w:rsidRPr="00513B8A">
        <w:rPr>
          <w:rFonts w:asciiTheme="majorHAnsi" w:hAnsiTheme="majorHAnsi" w:cstheme="majorHAnsi"/>
          <w:b/>
          <w:bCs/>
          <w:i/>
          <w:iCs/>
          <w:color w:val="000000" w:themeColor="text1"/>
          <w:sz w:val="24"/>
          <w:szCs w:val="24"/>
        </w:rPr>
        <w:t>if</w:t>
      </w:r>
      <w:proofErr w:type="spellEnd"/>
      <w:r w:rsidRPr="00513B8A">
        <w:rPr>
          <w:rFonts w:asciiTheme="majorHAnsi" w:hAnsiTheme="majorHAnsi" w:cstheme="majorHAnsi"/>
          <w:b/>
          <w:bCs/>
          <w:i/>
          <w:iCs/>
          <w:color w:val="000000" w:themeColor="text1"/>
          <w:sz w:val="24"/>
          <w:szCs w:val="24"/>
        </w:rPr>
        <w:t xml:space="preserve"> с инициализацией переменной</w:t>
      </w:r>
      <w:bookmarkEnd w:id="72"/>
    </w:p>
    <w:p w14:paraId="38F83142" w14:textId="77777777" w:rsidR="00FD3B2F" w:rsidRPr="00FD3B2F" w:rsidRDefault="00FD3B2F" w:rsidP="00FD3B2F">
      <w:r w:rsidRPr="00FD3B2F">
        <w:t>Иногда в конструкции </w:t>
      </w:r>
      <w:proofErr w:type="spellStart"/>
      <w:r w:rsidRPr="00FD3B2F">
        <w:t>if</w:t>
      </w:r>
      <w:proofErr w:type="spellEnd"/>
      <w:r w:rsidRPr="00FD3B2F">
        <w:t xml:space="preserve"> для различных промежуточных вычислений необходимо определить переменную. Мы можем это сделать непосредственно в блоке кода. Однако начиная со стандарта C++17 язык С++ поддерживает особую форму конструкции </w:t>
      </w:r>
      <w:proofErr w:type="spellStart"/>
      <w:r w:rsidRPr="00FD3B2F">
        <w:t>if</w:t>
      </w:r>
      <w:proofErr w:type="spellEnd"/>
      <w:r w:rsidRPr="00FD3B2F">
        <w:t>:</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FD3B2F" w:rsidRPr="00FD3B2F" w14:paraId="17C6B554" w14:textId="77777777" w:rsidTr="00626FDB">
        <w:trPr>
          <w:tblCellSpacing w:w="0" w:type="dxa"/>
        </w:trPr>
        <w:tc>
          <w:tcPr>
            <w:tcW w:w="426" w:type="dxa"/>
            <w:tcBorders>
              <w:top w:val="nil"/>
              <w:left w:val="nil"/>
              <w:bottom w:val="nil"/>
              <w:right w:val="single" w:sz="24" w:space="0" w:color="00B050"/>
            </w:tcBorders>
            <w:vAlign w:val="bottom"/>
            <w:hideMark/>
          </w:tcPr>
          <w:p w14:paraId="2486850C" w14:textId="77777777" w:rsidR="00FD3B2F" w:rsidRPr="00FD3B2F" w:rsidRDefault="00FD3B2F" w:rsidP="00FD3B2F">
            <w:pPr>
              <w:spacing w:after="0"/>
            </w:pPr>
            <w:r w:rsidRPr="00FD3B2F">
              <w:t>1</w:t>
            </w:r>
          </w:p>
          <w:p w14:paraId="57AAEF8E" w14:textId="77777777" w:rsidR="00FD3B2F" w:rsidRPr="00FD3B2F" w:rsidRDefault="00FD3B2F" w:rsidP="00FD3B2F">
            <w:pPr>
              <w:spacing w:after="0"/>
            </w:pPr>
            <w:r w:rsidRPr="00FD3B2F">
              <w:t>2</w:t>
            </w:r>
          </w:p>
          <w:p w14:paraId="53B4FE64" w14:textId="77777777" w:rsidR="00FD3B2F" w:rsidRPr="00FD3B2F" w:rsidRDefault="00FD3B2F" w:rsidP="00FD3B2F">
            <w:pPr>
              <w:spacing w:after="0"/>
            </w:pPr>
            <w:r w:rsidRPr="00FD3B2F">
              <w:t>3</w:t>
            </w:r>
          </w:p>
          <w:p w14:paraId="61901A11" w14:textId="77777777" w:rsidR="00FD3B2F" w:rsidRPr="00FD3B2F" w:rsidRDefault="00FD3B2F" w:rsidP="00FD3B2F">
            <w:pPr>
              <w:spacing w:after="0"/>
            </w:pPr>
            <w:r w:rsidRPr="00FD3B2F">
              <w:t>4</w:t>
            </w:r>
          </w:p>
        </w:tc>
        <w:tc>
          <w:tcPr>
            <w:tcW w:w="14292" w:type="dxa"/>
            <w:tcBorders>
              <w:top w:val="nil"/>
              <w:left w:val="nil"/>
              <w:bottom w:val="nil"/>
              <w:right w:val="nil"/>
            </w:tcBorders>
            <w:vAlign w:val="bottom"/>
            <w:hideMark/>
          </w:tcPr>
          <w:p w14:paraId="7044F2E9" w14:textId="77777777" w:rsidR="00FD3B2F" w:rsidRPr="00FD3B2F" w:rsidRDefault="00FD3B2F" w:rsidP="00FD3B2F">
            <w:pPr>
              <w:spacing w:after="0"/>
            </w:pPr>
            <w:proofErr w:type="spellStart"/>
            <w:r w:rsidRPr="00FD3B2F">
              <w:rPr>
                <w:b/>
                <w:bCs/>
              </w:rPr>
              <w:t>if</w:t>
            </w:r>
            <w:proofErr w:type="spellEnd"/>
            <w:r w:rsidRPr="00FD3B2F">
              <w:t xml:space="preserve">(инициализация; условие) </w:t>
            </w:r>
          </w:p>
          <w:p w14:paraId="2027D4B3" w14:textId="77777777" w:rsidR="00FD3B2F" w:rsidRPr="00FD3B2F" w:rsidRDefault="00FD3B2F" w:rsidP="00FD3B2F">
            <w:pPr>
              <w:spacing w:after="0"/>
            </w:pPr>
            <w:r w:rsidRPr="00FD3B2F">
              <w:t>{</w:t>
            </w:r>
          </w:p>
          <w:p w14:paraId="33179AD7" w14:textId="77777777" w:rsidR="00FD3B2F" w:rsidRPr="00FD3B2F" w:rsidRDefault="00FD3B2F" w:rsidP="00FD3B2F">
            <w:pPr>
              <w:spacing w:after="0"/>
            </w:pPr>
            <w:r w:rsidRPr="00FD3B2F">
              <w:t>    // инструкции</w:t>
            </w:r>
          </w:p>
          <w:p w14:paraId="2B9BEC58" w14:textId="77777777" w:rsidR="00FD3B2F" w:rsidRPr="00FD3B2F" w:rsidRDefault="00FD3B2F" w:rsidP="00FD3B2F">
            <w:pPr>
              <w:spacing w:after="0"/>
            </w:pPr>
            <w:r w:rsidRPr="00FD3B2F">
              <w:t>}</w:t>
            </w:r>
          </w:p>
        </w:tc>
      </w:tr>
    </w:tbl>
    <w:p w14:paraId="3D270453" w14:textId="77777777" w:rsidR="00FD3B2F" w:rsidRPr="00FD3B2F" w:rsidRDefault="00FD3B2F" w:rsidP="00FD3B2F">
      <w:r w:rsidRPr="00FD3B2F">
        <w:t>Подобная форма также принимает условие, только перед ним еще может идти определение и инициализация переменной. Например:</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FD3B2F" w:rsidRPr="00FD3B2F" w14:paraId="5E29B715" w14:textId="77777777" w:rsidTr="00626FDB">
        <w:trPr>
          <w:tblCellSpacing w:w="0" w:type="dxa"/>
        </w:trPr>
        <w:tc>
          <w:tcPr>
            <w:tcW w:w="426" w:type="dxa"/>
            <w:tcBorders>
              <w:top w:val="nil"/>
              <w:left w:val="nil"/>
              <w:bottom w:val="nil"/>
              <w:right w:val="single" w:sz="24" w:space="0" w:color="00B050"/>
            </w:tcBorders>
            <w:vAlign w:val="bottom"/>
            <w:hideMark/>
          </w:tcPr>
          <w:p w14:paraId="1CDDAF75" w14:textId="77777777" w:rsidR="00FD3B2F" w:rsidRPr="00FD3B2F" w:rsidRDefault="00FD3B2F" w:rsidP="00FD3B2F">
            <w:pPr>
              <w:spacing w:after="0"/>
            </w:pPr>
            <w:r w:rsidRPr="00FD3B2F">
              <w:t>1</w:t>
            </w:r>
          </w:p>
          <w:p w14:paraId="7FA0E408" w14:textId="77777777" w:rsidR="00FD3B2F" w:rsidRPr="00FD3B2F" w:rsidRDefault="00FD3B2F" w:rsidP="00FD3B2F">
            <w:pPr>
              <w:spacing w:after="0"/>
            </w:pPr>
            <w:r w:rsidRPr="00FD3B2F">
              <w:t>2</w:t>
            </w:r>
          </w:p>
          <w:p w14:paraId="5A590083" w14:textId="77777777" w:rsidR="00FD3B2F" w:rsidRPr="00FD3B2F" w:rsidRDefault="00FD3B2F" w:rsidP="00FD3B2F">
            <w:pPr>
              <w:spacing w:after="0"/>
            </w:pPr>
            <w:r w:rsidRPr="00FD3B2F">
              <w:t>3</w:t>
            </w:r>
          </w:p>
          <w:p w14:paraId="23759A4D" w14:textId="77777777" w:rsidR="00FD3B2F" w:rsidRPr="00FD3B2F" w:rsidRDefault="00FD3B2F" w:rsidP="00FD3B2F">
            <w:pPr>
              <w:spacing w:after="0"/>
            </w:pPr>
            <w:r w:rsidRPr="00FD3B2F">
              <w:t>4</w:t>
            </w:r>
          </w:p>
          <w:p w14:paraId="71AD4759" w14:textId="77777777" w:rsidR="00FD3B2F" w:rsidRPr="00FD3B2F" w:rsidRDefault="00FD3B2F" w:rsidP="00FD3B2F">
            <w:pPr>
              <w:spacing w:after="0"/>
            </w:pPr>
            <w:r w:rsidRPr="00FD3B2F">
              <w:t>5</w:t>
            </w:r>
          </w:p>
          <w:p w14:paraId="1F971732" w14:textId="77777777" w:rsidR="00FD3B2F" w:rsidRPr="00FD3B2F" w:rsidRDefault="00FD3B2F" w:rsidP="00FD3B2F">
            <w:pPr>
              <w:spacing w:after="0"/>
            </w:pPr>
            <w:r w:rsidRPr="00FD3B2F">
              <w:t>6</w:t>
            </w:r>
          </w:p>
          <w:p w14:paraId="0261A85E" w14:textId="77777777" w:rsidR="00FD3B2F" w:rsidRPr="00FD3B2F" w:rsidRDefault="00FD3B2F" w:rsidP="00FD3B2F">
            <w:pPr>
              <w:spacing w:after="0"/>
            </w:pPr>
            <w:r w:rsidRPr="00FD3B2F">
              <w:t>7</w:t>
            </w:r>
          </w:p>
          <w:p w14:paraId="7784D165" w14:textId="77777777" w:rsidR="00FD3B2F" w:rsidRPr="00FD3B2F" w:rsidRDefault="00FD3B2F" w:rsidP="00FD3B2F">
            <w:pPr>
              <w:spacing w:after="0"/>
            </w:pPr>
            <w:r w:rsidRPr="00FD3B2F">
              <w:t>8</w:t>
            </w:r>
          </w:p>
          <w:p w14:paraId="3D621930" w14:textId="77777777" w:rsidR="00FD3B2F" w:rsidRPr="00FD3B2F" w:rsidRDefault="00FD3B2F" w:rsidP="00FD3B2F">
            <w:pPr>
              <w:spacing w:after="0"/>
            </w:pPr>
            <w:r w:rsidRPr="00FD3B2F">
              <w:t>9</w:t>
            </w:r>
          </w:p>
          <w:p w14:paraId="776D1CD4" w14:textId="77777777" w:rsidR="00FD3B2F" w:rsidRPr="00FD3B2F" w:rsidRDefault="00FD3B2F" w:rsidP="00FD3B2F">
            <w:pPr>
              <w:spacing w:after="0"/>
            </w:pPr>
            <w:r w:rsidRPr="00FD3B2F">
              <w:t>10</w:t>
            </w:r>
          </w:p>
          <w:p w14:paraId="2FF7DB6A" w14:textId="77777777" w:rsidR="00FD3B2F" w:rsidRPr="00FD3B2F" w:rsidRDefault="00FD3B2F" w:rsidP="00FD3B2F">
            <w:pPr>
              <w:spacing w:after="0"/>
            </w:pPr>
            <w:r w:rsidRPr="00FD3B2F">
              <w:t>11</w:t>
            </w:r>
          </w:p>
          <w:p w14:paraId="52A948A6" w14:textId="77777777" w:rsidR="00FD3B2F" w:rsidRPr="00FD3B2F" w:rsidRDefault="00FD3B2F" w:rsidP="00FD3B2F">
            <w:pPr>
              <w:spacing w:after="0"/>
            </w:pPr>
            <w:r w:rsidRPr="00FD3B2F">
              <w:t>12</w:t>
            </w:r>
          </w:p>
          <w:p w14:paraId="4354EBA9" w14:textId="77777777" w:rsidR="00FD3B2F" w:rsidRPr="00FD3B2F" w:rsidRDefault="00FD3B2F" w:rsidP="00FD3B2F">
            <w:pPr>
              <w:spacing w:after="0"/>
            </w:pPr>
            <w:r w:rsidRPr="00FD3B2F">
              <w:t>13</w:t>
            </w:r>
          </w:p>
          <w:p w14:paraId="2BE186B1" w14:textId="77777777" w:rsidR="00FD3B2F" w:rsidRPr="00FD3B2F" w:rsidRDefault="00FD3B2F" w:rsidP="00FD3B2F">
            <w:pPr>
              <w:spacing w:after="0"/>
            </w:pPr>
            <w:r w:rsidRPr="00FD3B2F">
              <w:t>14</w:t>
            </w:r>
          </w:p>
          <w:p w14:paraId="05F8F50B" w14:textId="77777777" w:rsidR="00FD3B2F" w:rsidRPr="00FD3B2F" w:rsidRDefault="00FD3B2F" w:rsidP="00FD3B2F">
            <w:pPr>
              <w:spacing w:after="0"/>
            </w:pPr>
            <w:r w:rsidRPr="00FD3B2F">
              <w:t>15</w:t>
            </w:r>
          </w:p>
          <w:p w14:paraId="3ADD5813" w14:textId="77777777" w:rsidR="00FD3B2F" w:rsidRPr="00FD3B2F" w:rsidRDefault="00FD3B2F" w:rsidP="00FD3B2F">
            <w:pPr>
              <w:spacing w:after="0"/>
            </w:pPr>
            <w:r w:rsidRPr="00FD3B2F">
              <w:t>16</w:t>
            </w:r>
          </w:p>
        </w:tc>
        <w:tc>
          <w:tcPr>
            <w:tcW w:w="14292" w:type="dxa"/>
            <w:tcBorders>
              <w:top w:val="nil"/>
              <w:left w:val="nil"/>
              <w:bottom w:val="nil"/>
              <w:right w:val="nil"/>
            </w:tcBorders>
            <w:vAlign w:val="bottom"/>
            <w:hideMark/>
          </w:tcPr>
          <w:p w14:paraId="5888A9C4" w14:textId="77777777" w:rsidR="00FD3B2F" w:rsidRPr="00FD3B2F" w:rsidRDefault="00FD3B2F" w:rsidP="00FD3B2F">
            <w:pPr>
              <w:spacing w:after="0"/>
              <w:rPr>
                <w:lang w:val="en-US"/>
              </w:rPr>
            </w:pPr>
            <w:r w:rsidRPr="00FD3B2F">
              <w:rPr>
                <w:lang w:val="en-US"/>
              </w:rPr>
              <w:t>#include &lt;iostream&gt;</w:t>
            </w:r>
          </w:p>
          <w:p w14:paraId="0DE5AE61" w14:textId="77777777" w:rsidR="00FD3B2F" w:rsidRPr="00FD3B2F" w:rsidRDefault="00FD3B2F" w:rsidP="00FD3B2F">
            <w:pPr>
              <w:spacing w:after="0"/>
              <w:rPr>
                <w:lang w:val="en-US"/>
              </w:rPr>
            </w:pPr>
            <w:r w:rsidRPr="00FD3B2F">
              <w:rPr>
                <w:lang w:val="en-US"/>
              </w:rPr>
              <w:t>   </w:t>
            </w:r>
          </w:p>
          <w:p w14:paraId="3F5F817A"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4DF6EEAD" w14:textId="77777777" w:rsidR="00FD3B2F" w:rsidRPr="00FD3B2F" w:rsidRDefault="00FD3B2F" w:rsidP="00FD3B2F">
            <w:pPr>
              <w:spacing w:after="0"/>
              <w:rPr>
                <w:lang w:val="en-US"/>
              </w:rPr>
            </w:pPr>
            <w:r w:rsidRPr="00FD3B2F">
              <w:rPr>
                <w:lang w:val="en-US"/>
              </w:rPr>
              <w:t>{</w:t>
            </w:r>
          </w:p>
          <w:p w14:paraId="152F3605"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a {5};</w:t>
            </w:r>
          </w:p>
          <w:p w14:paraId="4F38291E"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b {3};</w:t>
            </w:r>
          </w:p>
          <w:p w14:paraId="388E52CB" w14:textId="77777777" w:rsidR="00FD3B2F" w:rsidRPr="00FD3B2F" w:rsidRDefault="00FD3B2F" w:rsidP="00FD3B2F">
            <w:pPr>
              <w:spacing w:after="0"/>
              <w:rPr>
                <w:lang w:val="en-US"/>
              </w:rPr>
            </w:pPr>
            <w:r w:rsidRPr="00FD3B2F">
              <w:rPr>
                <w:lang w:val="en-US"/>
              </w:rPr>
              <w:t>        </w:t>
            </w:r>
          </w:p>
          <w:p w14:paraId="470B08FE" w14:textId="77777777" w:rsidR="00FD3B2F" w:rsidRPr="00FD3B2F" w:rsidRDefault="00FD3B2F" w:rsidP="00FD3B2F">
            <w:pPr>
              <w:spacing w:after="0"/>
              <w:rPr>
                <w:lang w:val="en-US"/>
              </w:rPr>
            </w:pPr>
            <w:r w:rsidRPr="00FD3B2F">
              <w:rPr>
                <w:lang w:val="en-US"/>
              </w:rPr>
              <w:t>    </w:t>
            </w:r>
            <w:r w:rsidRPr="00FD3B2F">
              <w:rPr>
                <w:b/>
                <w:bCs/>
                <w:lang w:val="en-US"/>
              </w:rPr>
              <w:t>if</w:t>
            </w:r>
            <w:r w:rsidRPr="00FD3B2F">
              <w:rPr>
                <w:lang w:val="en-US"/>
              </w:rPr>
              <w:t>(</w:t>
            </w:r>
            <w:r w:rsidRPr="00FD3B2F">
              <w:rPr>
                <w:b/>
                <w:bCs/>
                <w:lang w:val="en-US"/>
              </w:rPr>
              <w:t>int</w:t>
            </w:r>
            <w:r w:rsidRPr="00FD3B2F">
              <w:rPr>
                <w:lang w:val="en-US"/>
              </w:rPr>
              <w:t xml:space="preserve"> c {a - b}; a &gt; b)</w:t>
            </w:r>
          </w:p>
          <w:p w14:paraId="0D64CA8C" w14:textId="77777777" w:rsidR="00FD3B2F" w:rsidRPr="00FD3B2F" w:rsidRDefault="00FD3B2F" w:rsidP="00FD3B2F">
            <w:pPr>
              <w:spacing w:after="0"/>
              <w:rPr>
                <w:lang w:val="en-US"/>
              </w:rPr>
            </w:pPr>
            <w:r w:rsidRPr="00FD3B2F">
              <w:rPr>
                <w:lang w:val="en-US"/>
              </w:rPr>
              <w:t>    {</w:t>
            </w:r>
          </w:p>
          <w:p w14:paraId="6EBB2144"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"a=" &lt;&lt; a &lt;&lt; "; c=" &lt;&lt; c &lt;&lt; std::</w:t>
            </w:r>
            <w:proofErr w:type="spellStart"/>
            <w:r w:rsidRPr="00FD3B2F">
              <w:rPr>
                <w:lang w:val="en-US"/>
              </w:rPr>
              <w:t>endl</w:t>
            </w:r>
            <w:proofErr w:type="spellEnd"/>
            <w:r w:rsidRPr="00FD3B2F">
              <w:rPr>
                <w:lang w:val="en-US"/>
              </w:rPr>
              <w:t>;</w:t>
            </w:r>
          </w:p>
          <w:p w14:paraId="1BF827B0" w14:textId="77777777" w:rsidR="00FD3B2F" w:rsidRPr="00FD3B2F" w:rsidRDefault="00FD3B2F" w:rsidP="00FD3B2F">
            <w:pPr>
              <w:spacing w:after="0"/>
              <w:rPr>
                <w:lang w:val="en-US"/>
              </w:rPr>
            </w:pPr>
            <w:r w:rsidRPr="00FD3B2F">
              <w:rPr>
                <w:lang w:val="en-US"/>
              </w:rPr>
              <w:t>    }</w:t>
            </w:r>
          </w:p>
          <w:p w14:paraId="1A1759B1" w14:textId="77777777" w:rsidR="00FD3B2F" w:rsidRPr="00FD3B2F" w:rsidRDefault="00FD3B2F" w:rsidP="00FD3B2F">
            <w:pPr>
              <w:spacing w:after="0"/>
              <w:rPr>
                <w:lang w:val="en-US"/>
              </w:rPr>
            </w:pPr>
            <w:r w:rsidRPr="00FD3B2F">
              <w:rPr>
                <w:lang w:val="en-US"/>
              </w:rPr>
              <w:t>    </w:t>
            </w:r>
            <w:r w:rsidRPr="00FD3B2F">
              <w:rPr>
                <w:b/>
                <w:bCs/>
                <w:lang w:val="en-US"/>
              </w:rPr>
              <w:t>else</w:t>
            </w:r>
          </w:p>
          <w:p w14:paraId="0CD88B1C" w14:textId="77777777" w:rsidR="00FD3B2F" w:rsidRPr="00FD3B2F" w:rsidRDefault="00FD3B2F" w:rsidP="00FD3B2F">
            <w:pPr>
              <w:spacing w:after="0"/>
              <w:rPr>
                <w:lang w:val="en-US"/>
              </w:rPr>
            </w:pPr>
            <w:r w:rsidRPr="00FD3B2F">
              <w:rPr>
                <w:lang w:val="en-US"/>
              </w:rPr>
              <w:t>    {</w:t>
            </w:r>
          </w:p>
          <w:p w14:paraId="6A5D604D"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"b=" &lt;&lt; b &lt;&lt; "; c=" &lt;&lt; c &lt;&lt; std::</w:t>
            </w:r>
            <w:proofErr w:type="spellStart"/>
            <w:r w:rsidRPr="00FD3B2F">
              <w:rPr>
                <w:lang w:val="en-US"/>
              </w:rPr>
              <w:t>endl</w:t>
            </w:r>
            <w:proofErr w:type="spellEnd"/>
            <w:r w:rsidRPr="00FD3B2F">
              <w:rPr>
                <w:lang w:val="en-US"/>
              </w:rPr>
              <w:t>;</w:t>
            </w:r>
          </w:p>
          <w:p w14:paraId="1B444D7B" w14:textId="77777777" w:rsidR="00FD3B2F" w:rsidRPr="00FD3B2F" w:rsidRDefault="00FD3B2F" w:rsidP="00FD3B2F">
            <w:pPr>
              <w:spacing w:after="0"/>
            </w:pPr>
            <w:r w:rsidRPr="00FD3B2F">
              <w:rPr>
                <w:lang w:val="en-US"/>
              </w:rPr>
              <w:t>    </w:t>
            </w:r>
            <w:r w:rsidRPr="00FD3B2F">
              <w:t>}</w:t>
            </w:r>
          </w:p>
          <w:p w14:paraId="265D238E" w14:textId="77777777" w:rsidR="00FD3B2F" w:rsidRPr="00FD3B2F" w:rsidRDefault="00FD3B2F" w:rsidP="00FD3B2F">
            <w:pPr>
              <w:spacing w:after="0"/>
            </w:pPr>
            <w:r w:rsidRPr="00FD3B2F">
              <w:t>}</w:t>
            </w:r>
          </w:p>
        </w:tc>
      </w:tr>
    </w:tbl>
    <w:p w14:paraId="016178D3" w14:textId="77777777" w:rsidR="00FD3B2F" w:rsidRPr="00FD3B2F" w:rsidRDefault="00FD3B2F" w:rsidP="00FD3B2F">
      <w:r w:rsidRPr="00FD3B2F">
        <w:t>В данном случае выражение инициализации </w:t>
      </w:r>
      <w:proofErr w:type="spellStart"/>
      <w:r w:rsidRPr="00FD3B2F">
        <w:t>int</w:t>
      </w:r>
      <w:proofErr w:type="spellEnd"/>
      <w:r w:rsidRPr="00FD3B2F">
        <w:t xml:space="preserve"> c {a - b} представляет определение и инициализацию переменной c. Дальше идет условие a &gt; b. Если оно верно, то выполняется инструкция</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FD3B2F" w:rsidRPr="003C6413" w14:paraId="4D1B86FC" w14:textId="77777777" w:rsidTr="00626FDB">
        <w:trPr>
          <w:tblCellSpacing w:w="0" w:type="dxa"/>
        </w:trPr>
        <w:tc>
          <w:tcPr>
            <w:tcW w:w="284" w:type="dxa"/>
            <w:tcBorders>
              <w:top w:val="nil"/>
              <w:left w:val="nil"/>
              <w:bottom w:val="nil"/>
              <w:right w:val="single" w:sz="24" w:space="0" w:color="00B050"/>
            </w:tcBorders>
            <w:vAlign w:val="bottom"/>
            <w:hideMark/>
          </w:tcPr>
          <w:p w14:paraId="1364E21D" w14:textId="77777777" w:rsidR="00FD3B2F" w:rsidRPr="00FD3B2F" w:rsidRDefault="00FD3B2F" w:rsidP="00626FDB">
            <w:pPr>
              <w:spacing w:after="0"/>
            </w:pPr>
            <w:r w:rsidRPr="00FD3B2F">
              <w:t>1</w:t>
            </w:r>
          </w:p>
        </w:tc>
        <w:tc>
          <w:tcPr>
            <w:tcW w:w="14434" w:type="dxa"/>
            <w:tcBorders>
              <w:top w:val="nil"/>
              <w:left w:val="nil"/>
              <w:bottom w:val="nil"/>
              <w:right w:val="nil"/>
            </w:tcBorders>
            <w:vAlign w:val="bottom"/>
            <w:hideMark/>
          </w:tcPr>
          <w:p w14:paraId="20433380" w14:textId="77777777" w:rsidR="00FD3B2F" w:rsidRPr="00FD3B2F" w:rsidRDefault="00FD3B2F" w:rsidP="00626FDB">
            <w:pPr>
              <w:spacing w:after="0"/>
              <w:rPr>
                <w:lang w:val="en-US"/>
              </w:rPr>
            </w:pPr>
            <w:r w:rsidRPr="00FD3B2F">
              <w:rPr>
                <w:lang w:val="en-US"/>
              </w:rPr>
              <w:t>std::</w:t>
            </w:r>
            <w:proofErr w:type="spellStart"/>
            <w:r w:rsidRPr="00FD3B2F">
              <w:rPr>
                <w:lang w:val="en-US"/>
              </w:rPr>
              <w:t>cout</w:t>
            </w:r>
            <w:proofErr w:type="spellEnd"/>
            <w:r w:rsidRPr="00FD3B2F">
              <w:rPr>
                <w:lang w:val="en-US"/>
              </w:rPr>
              <w:t xml:space="preserve"> &lt;&lt; "a=" &lt;&lt; a &lt;&lt; "; c=" &lt;&lt; c &lt;&lt; std::</w:t>
            </w:r>
            <w:proofErr w:type="spellStart"/>
            <w:r w:rsidRPr="00FD3B2F">
              <w:rPr>
                <w:lang w:val="en-US"/>
              </w:rPr>
              <w:t>endl</w:t>
            </w:r>
            <w:proofErr w:type="spellEnd"/>
            <w:r w:rsidRPr="00FD3B2F">
              <w:rPr>
                <w:lang w:val="en-US"/>
              </w:rPr>
              <w:t>;</w:t>
            </w:r>
          </w:p>
        </w:tc>
      </w:tr>
    </w:tbl>
    <w:p w14:paraId="34164CB3" w14:textId="77777777" w:rsidR="00FD3B2F" w:rsidRPr="00FD3B2F" w:rsidRDefault="00FD3B2F" w:rsidP="00FD3B2F">
      <w:r w:rsidRPr="00FD3B2F">
        <w:t>иначе выполняется инструкция</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FD3B2F" w:rsidRPr="003C6413" w14:paraId="3CF5BD07" w14:textId="77777777" w:rsidTr="00626FDB">
        <w:trPr>
          <w:tblCellSpacing w:w="0" w:type="dxa"/>
        </w:trPr>
        <w:tc>
          <w:tcPr>
            <w:tcW w:w="284" w:type="dxa"/>
            <w:tcBorders>
              <w:top w:val="nil"/>
              <w:left w:val="nil"/>
              <w:bottom w:val="nil"/>
              <w:right w:val="single" w:sz="24" w:space="0" w:color="00B050"/>
            </w:tcBorders>
            <w:vAlign w:val="bottom"/>
            <w:hideMark/>
          </w:tcPr>
          <w:p w14:paraId="56893469" w14:textId="77777777" w:rsidR="00FD3B2F" w:rsidRPr="00FD3B2F" w:rsidRDefault="00FD3B2F" w:rsidP="00626FDB">
            <w:pPr>
              <w:spacing w:after="0"/>
            </w:pPr>
            <w:r w:rsidRPr="00FD3B2F">
              <w:t>1</w:t>
            </w:r>
          </w:p>
        </w:tc>
        <w:tc>
          <w:tcPr>
            <w:tcW w:w="14434" w:type="dxa"/>
            <w:tcBorders>
              <w:top w:val="nil"/>
              <w:left w:val="nil"/>
              <w:bottom w:val="nil"/>
              <w:right w:val="nil"/>
            </w:tcBorders>
            <w:vAlign w:val="bottom"/>
            <w:hideMark/>
          </w:tcPr>
          <w:p w14:paraId="68AC81A0" w14:textId="77777777" w:rsidR="00FD3B2F" w:rsidRPr="00FD3B2F" w:rsidRDefault="00FD3B2F" w:rsidP="00626FDB">
            <w:pPr>
              <w:spacing w:after="0"/>
              <w:rPr>
                <w:lang w:val="en-US"/>
              </w:rPr>
            </w:pPr>
            <w:r w:rsidRPr="00FD3B2F">
              <w:rPr>
                <w:lang w:val="en-US"/>
              </w:rPr>
              <w:t>std::</w:t>
            </w:r>
            <w:proofErr w:type="spellStart"/>
            <w:r w:rsidRPr="00FD3B2F">
              <w:rPr>
                <w:lang w:val="en-US"/>
              </w:rPr>
              <w:t>cout</w:t>
            </w:r>
            <w:proofErr w:type="spellEnd"/>
            <w:r w:rsidRPr="00FD3B2F">
              <w:rPr>
                <w:lang w:val="en-US"/>
              </w:rPr>
              <w:t xml:space="preserve"> &lt;&lt; "b=" &lt;&lt; b &lt;&lt; "; c=" &lt;&lt; c &lt;&lt; std::</w:t>
            </w:r>
            <w:proofErr w:type="spellStart"/>
            <w:r w:rsidRPr="00FD3B2F">
              <w:rPr>
                <w:lang w:val="en-US"/>
              </w:rPr>
              <w:t>endl</w:t>
            </w:r>
            <w:proofErr w:type="spellEnd"/>
            <w:r w:rsidRPr="00FD3B2F">
              <w:rPr>
                <w:lang w:val="en-US"/>
              </w:rPr>
              <w:t>;</w:t>
            </w:r>
          </w:p>
        </w:tc>
      </w:tr>
    </w:tbl>
    <w:p w14:paraId="3A619095" w14:textId="77777777" w:rsidR="00FD3B2F" w:rsidRPr="00FD3B2F" w:rsidRDefault="00FD3B2F" w:rsidP="00FD3B2F">
      <w:r w:rsidRPr="00FD3B2F">
        <w:t>Но в обоих случаях мы можем использовать переменную c. Вне конструкции </w:t>
      </w:r>
      <w:proofErr w:type="spellStart"/>
      <w:r w:rsidRPr="00FD3B2F">
        <w:t>if-else</w:t>
      </w:r>
      <w:proofErr w:type="spellEnd"/>
      <w:r w:rsidRPr="00FD3B2F">
        <w:t> переменная c не доступна.</w:t>
      </w:r>
    </w:p>
    <w:p w14:paraId="4BF47234" w14:textId="77777777" w:rsidR="00FD3B2F" w:rsidRPr="00FD3B2F" w:rsidRDefault="00FD3B2F" w:rsidP="00FD3B2F">
      <w:r w:rsidRPr="00FD3B2F">
        <w:t>Другой пример. Допустим, нам надо выяснить, делится ли одно число на другое без остатка. Если же есть остаток, то вывести его на консоль:</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FD3B2F" w:rsidRPr="00FD3B2F" w14:paraId="79DDB546" w14:textId="77777777" w:rsidTr="00626FDB">
        <w:trPr>
          <w:tblCellSpacing w:w="0" w:type="dxa"/>
        </w:trPr>
        <w:tc>
          <w:tcPr>
            <w:tcW w:w="426" w:type="dxa"/>
            <w:tcBorders>
              <w:top w:val="nil"/>
              <w:left w:val="nil"/>
              <w:bottom w:val="nil"/>
              <w:right w:val="single" w:sz="24" w:space="0" w:color="00B050"/>
            </w:tcBorders>
            <w:vAlign w:val="bottom"/>
            <w:hideMark/>
          </w:tcPr>
          <w:p w14:paraId="7BCE1911" w14:textId="77777777" w:rsidR="00FD3B2F" w:rsidRPr="00FD3B2F" w:rsidRDefault="00FD3B2F" w:rsidP="00FD3B2F">
            <w:pPr>
              <w:spacing w:after="0"/>
            </w:pPr>
            <w:r w:rsidRPr="00FD3B2F">
              <w:t>1</w:t>
            </w:r>
          </w:p>
          <w:p w14:paraId="2CA49BC3" w14:textId="77777777" w:rsidR="00FD3B2F" w:rsidRPr="00FD3B2F" w:rsidRDefault="00FD3B2F" w:rsidP="00FD3B2F">
            <w:pPr>
              <w:spacing w:after="0"/>
            </w:pPr>
            <w:r w:rsidRPr="00FD3B2F">
              <w:t>2</w:t>
            </w:r>
          </w:p>
          <w:p w14:paraId="41F8419C" w14:textId="77777777" w:rsidR="00FD3B2F" w:rsidRPr="00FD3B2F" w:rsidRDefault="00FD3B2F" w:rsidP="00FD3B2F">
            <w:pPr>
              <w:spacing w:after="0"/>
            </w:pPr>
            <w:r w:rsidRPr="00FD3B2F">
              <w:t>3</w:t>
            </w:r>
          </w:p>
          <w:p w14:paraId="6BF9D93B" w14:textId="77777777" w:rsidR="00FD3B2F" w:rsidRPr="00FD3B2F" w:rsidRDefault="00FD3B2F" w:rsidP="00FD3B2F">
            <w:pPr>
              <w:spacing w:after="0"/>
            </w:pPr>
            <w:r w:rsidRPr="00FD3B2F">
              <w:t>4</w:t>
            </w:r>
          </w:p>
          <w:p w14:paraId="6B0FAB49" w14:textId="77777777" w:rsidR="00FD3B2F" w:rsidRPr="00FD3B2F" w:rsidRDefault="00FD3B2F" w:rsidP="00FD3B2F">
            <w:pPr>
              <w:spacing w:after="0"/>
            </w:pPr>
            <w:r w:rsidRPr="00FD3B2F">
              <w:t>5</w:t>
            </w:r>
          </w:p>
          <w:p w14:paraId="532AFD4A" w14:textId="77777777" w:rsidR="00FD3B2F" w:rsidRPr="00FD3B2F" w:rsidRDefault="00FD3B2F" w:rsidP="00FD3B2F">
            <w:pPr>
              <w:spacing w:after="0"/>
            </w:pPr>
            <w:r w:rsidRPr="00FD3B2F">
              <w:t>6</w:t>
            </w:r>
          </w:p>
          <w:p w14:paraId="3343DDC5" w14:textId="77777777" w:rsidR="00FD3B2F" w:rsidRPr="00FD3B2F" w:rsidRDefault="00FD3B2F" w:rsidP="00FD3B2F">
            <w:pPr>
              <w:spacing w:after="0"/>
            </w:pPr>
            <w:r w:rsidRPr="00FD3B2F">
              <w:t>7</w:t>
            </w:r>
          </w:p>
          <w:p w14:paraId="4D9F98E5" w14:textId="77777777" w:rsidR="00FD3B2F" w:rsidRPr="00FD3B2F" w:rsidRDefault="00FD3B2F" w:rsidP="00FD3B2F">
            <w:pPr>
              <w:spacing w:after="0"/>
            </w:pPr>
            <w:r w:rsidRPr="00FD3B2F">
              <w:t>8</w:t>
            </w:r>
          </w:p>
          <w:p w14:paraId="7EB96A38" w14:textId="77777777" w:rsidR="00FD3B2F" w:rsidRPr="00FD3B2F" w:rsidRDefault="00FD3B2F" w:rsidP="00FD3B2F">
            <w:pPr>
              <w:spacing w:after="0"/>
            </w:pPr>
            <w:r w:rsidRPr="00FD3B2F">
              <w:t>9</w:t>
            </w:r>
          </w:p>
          <w:p w14:paraId="2A2CEF2A" w14:textId="77777777" w:rsidR="00FD3B2F" w:rsidRPr="00FD3B2F" w:rsidRDefault="00FD3B2F" w:rsidP="00FD3B2F">
            <w:pPr>
              <w:spacing w:after="0"/>
            </w:pPr>
            <w:r w:rsidRPr="00FD3B2F">
              <w:lastRenderedPageBreak/>
              <w:t>10</w:t>
            </w:r>
          </w:p>
          <w:p w14:paraId="18DFEBD0" w14:textId="77777777" w:rsidR="00FD3B2F" w:rsidRPr="00FD3B2F" w:rsidRDefault="00FD3B2F" w:rsidP="00FD3B2F">
            <w:pPr>
              <w:spacing w:after="0"/>
            </w:pPr>
            <w:r w:rsidRPr="00FD3B2F">
              <w:t>11</w:t>
            </w:r>
          </w:p>
          <w:p w14:paraId="61663DF6" w14:textId="77777777" w:rsidR="00FD3B2F" w:rsidRPr="00FD3B2F" w:rsidRDefault="00FD3B2F" w:rsidP="00FD3B2F">
            <w:pPr>
              <w:spacing w:after="0"/>
            </w:pPr>
            <w:r w:rsidRPr="00FD3B2F">
              <w:t>12</w:t>
            </w:r>
          </w:p>
          <w:p w14:paraId="2A63F770" w14:textId="77777777" w:rsidR="00FD3B2F" w:rsidRPr="00FD3B2F" w:rsidRDefault="00FD3B2F" w:rsidP="00FD3B2F">
            <w:pPr>
              <w:spacing w:after="0"/>
            </w:pPr>
            <w:r w:rsidRPr="00FD3B2F">
              <w:t>13</w:t>
            </w:r>
          </w:p>
          <w:p w14:paraId="58183AD5" w14:textId="77777777" w:rsidR="00FD3B2F" w:rsidRPr="00FD3B2F" w:rsidRDefault="00FD3B2F" w:rsidP="00FD3B2F">
            <w:pPr>
              <w:spacing w:after="0"/>
            </w:pPr>
            <w:r w:rsidRPr="00FD3B2F">
              <w:t>14</w:t>
            </w:r>
          </w:p>
          <w:p w14:paraId="3495F198" w14:textId="77777777" w:rsidR="00FD3B2F" w:rsidRPr="00FD3B2F" w:rsidRDefault="00FD3B2F" w:rsidP="00FD3B2F">
            <w:pPr>
              <w:spacing w:after="0"/>
            </w:pPr>
            <w:r w:rsidRPr="00FD3B2F">
              <w:t>15</w:t>
            </w:r>
          </w:p>
          <w:p w14:paraId="7762237D" w14:textId="77777777" w:rsidR="00FD3B2F" w:rsidRPr="00FD3B2F" w:rsidRDefault="00FD3B2F" w:rsidP="00FD3B2F">
            <w:pPr>
              <w:spacing w:after="0"/>
            </w:pPr>
            <w:r w:rsidRPr="00FD3B2F">
              <w:t>16</w:t>
            </w:r>
          </w:p>
        </w:tc>
        <w:tc>
          <w:tcPr>
            <w:tcW w:w="14292" w:type="dxa"/>
            <w:tcBorders>
              <w:top w:val="nil"/>
              <w:left w:val="nil"/>
              <w:bottom w:val="nil"/>
              <w:right w:val="nil"/>
            </w:tcBorders>
            <w:vAlign w:val="bottom"/>
            <w:hideMark/>
          </w:tcPr>
          <w:p w14:paraId="0AF8795C" w14:textId="77777777" w:rsidR="00FD3B2F" w:rsidRPr="00FD3B2F" w:rsidRDefault="00FD3B2F" w:rsidP="00FD3B2F">
            <w:pPr>
              <w:spacing w:after="0"/>
              <w:rPr>
                <w:lang w:val="en-US"/>
              </w:rPr>
            </w:pPr>
            <w:r w:rsidRPr="00FD3B2F">
              <w:rPr>
                <w:lang w:val="en-US"/>
              </w:rPr>
              <w:lastRenderedPageBreak/>
              <w:t>#include &lt;iostream&gt;</w:t>
            </w:r>
          </w:p>
          <w:p w14:paraId="79547724" w14:textId="77777777" w:rsidR="00FD3B2F" w:rsidRPr="00FD3B2F" w:rsidRDefault="00FD3B2F" w:rsidP="00FD3B2F">
            <w:pPr>
              <w:spacing w:after="0"/>
              <w:rPr>
                <w:lang w:val="en-US"/>
              </w:rPr>
            </w:pPr>
            <w:r w:rsidRPr="00FD3B2F">
              <w:rPr>
                <w:lang w:val="en-US"/>
              </w:rPr>
              <w:t>  </w:t>
            </w:r>
          </w:p>
          <w:p w14:paraId="386B8D2D"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1113BCCF" w14:textId="77777777" w:rsidR="00FD3B2F" w:rsidRPr="00FD3B2F" w:rsidRDefault="00FD3B2F" w:rsidP="00FD3B2F">
            <w:pPr>
              <w:spacing w:after="0"/>
              <w:rPr>
                <w:lang w:val="en-US"/>
              </w:rPr>
            </w:pPr>
            <w:r w:rsidRPr="00FD3B2F">
              <w:rPr>
                <w:lang w:val="en-US"/>
              </w:rPr>
              <w:t>{</w:t>
            </w:r>
          </w:p>
          <w:p w14:paraId="3D3F1349"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a {5};</w:t>
            </w:r>
          </w:p>
          <w:p w14:paraId="37D3B94D"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b {3};</w:t>
            </w:r>
          </w:p>
          <w:p w14:paraId="50789A62" w14:textId="77777777" w:rsidR="00FD3B2F" w:rsidRPr="00FD3B2F" w:rsidRDefault="00FD3B2F" w:rsidP="00FD3B2F">
            <w:pPr>
              <w:spacing w:after="0"/>
              <w:rPr>
                <w:lang w:val="en-US"/>
              </w:rPr>
            </w:pPr>
            <w:r w:rsidRPr="00FD3B2F">
              <w:rPr>
                <w:lang w:val="en-US"/>
              </w:rPr>
              <w:t>       </w:t>
            </w:r>
          </w:p>
          <w:p w14:paraId="3DC79285" w14:textId="77777777" w:rsidR="00FD3B2F" w:rsidRPr="00FD3B2F" w:rsidRDefault="00FD3B2F" w:rsidP="00FD3B2F">
            <w:pPr>
              <w:spacing w:after="0"/>
              <w:rPr>
                <w:lang w:val="en-US"/>
              </w:rPr>
            </w:pPr>
            <w:r w:rsidRPr="00FD3B2F">
              <w:rPr>
                <w:lang w:val="en-US"/>
              </w:rPr>
              <w:t>    </w:t>
            </w:r>
            <w:r w:rsidRPr="00FD3B2F">
              <w:rPr>
                <w:b/>
                <w:bCs/>
                <w:lang w:val="en-US"/>
              </w:rPr>
              <w:t>if</w:t>
            </w:r>
            <w:r w:rsidRPr="00FD3B2F">
              <w:rPr>
                <w:lang w:val="en-US"/>
              </w:rPr>
              <w:t>(</w:t>
            </w:r>
            <w:r w:rsidRPr="00FD3B2F">
              <w:rPr>
                <w:b/>
                <w:bCs/>
                <w:lang w:val="en-US"/>
              </w:rPr>
              <w:t>int</w:t>
            </w:r>
            <w:r w:rsidRPr="00FD3B2F">
              <w:rPr>
                <w:lang w:val="en-US"/>
              </w:rPr>
              <w:t xml:space="preserve"> rem {a % b}; rem == 0)</w:t>
            </w:r>
          </w:p>
          <w:p w14:paraId="2C4CC7E4" w14:textId="77777777" w:rsidR="00FD3B2F" w:rsidRPr="00FD3B2F" w:rsidRDefault="00FD3B2F" w:rsidP="00FD3B2F">
            <w:pPr>
              <w:spacing w:after="0"/>
              <w:rPr>
                <w:lang w:val="en-US"/>
              </w:rPr>
            </w:pPr>
            <w:r w:rsidRPr="00FD3B2F">
              <w:rPr>
                <w:lang w:val="en-US"/>
              </w:rPr>
              <w:t>    {</w:t>
            </w:r>
          </w:p>
          <w:p w14:paraId="189D4BEC" w14:textId="77777777" w:rsidR="00FD3B2F" w:rsidRPr="00FD3B2F" w:rsidRDefault="00FD3B2F" w:rsidP="00FD3B2F">
            <w:pPr>
              <w:spacing w:after="0"/>
              <w:rPr>
                <w:lang w:val="en-US"/>
              </w:rPr>
            </w:pPr>
            <w:r w:rsidRPr="00FD3B2F">
              <w:rPr>
                <w:lang w:val="en-US"/>
              </w:rPr>
              <w:lastRenderedPageBreak/>
              <w:t>        std::</w:t>
            </w:r>
            <w:proofErr w:type="spellStart"/>
            <w:r w:rsidRPr="00FD3B2F">
              <w:rPr>
                <w:lang w:val="en-US"/>
              </w:rPr>
              <w:t>cout</w:t>
            </w:r>
            <w:proofErr w:type="spellEnd"/>
            <w:r w:rsidRPr="00FD3B2F">
              <w:rPr>
                <w:lang w:val="en-US"/>
              </w:rPr>
              <w:t xml:space="preserve"> &lt;&lt; "a divisible by b" &lt;&lt; std::</w:t>
            </w:r>
            <w:proofErr w:type="spellStart"/>
            <w:r w:rsidRPr="00FD3B2F">
              <w:rPr>
                <w:lang w:val="en-US"/>
              </w:rPr>
              <w:t>endl</w:t>
            </w:r>
            <w:proofErr w:type="spellEnd"/>
            <w:r w:rsidRPr="00FD3B2F">
              <w:rPr>
                <w:lang w:val="en-US"/>
              </w:rPr>
              <w:t>;</w:t>
            </w:r>
          </w:p>
          <w:p w14:paraId="65766B42" w14:textId="77777777" w:rsidR="00FD3B2F" w:rsidRPr="00FD3B2F" w:rsidRDefault="00FD3B2F" w:rsidP="00FD3B2F">
            <w:pPr>
              <w:spacing w:after="0"/>
              <w:rPr>
                <w:lang w:val="en-US"/>
              </w:rPr>
            </w:pPr>
            <w:r w:rsidRPr="00FD3B2F">
              <w:rPr>
                <w:lang w:val="en-US"/>
              </w:rPr>
              <w:t>    }</w:t>
            </w:r>
          </w:p>
          <w:p w14:paraId="0AFDAA9B" w14:textId="77777777" w:rsidR="00FD3B2F" w:rsidRPr="00FD3B2F" w:rsidRDefault="00FD3B2F" w:rsidP="00FD3B2F">
            <w:pPr>
              <w:spacing w:after="0"/>
              <w:rPr>
                <w:lang w:val="en-US"/>
              </w:rPr>
            </w:pPr>
            <w:r w:rsidRPr="00FD3B2F">
              <w:rPr>
                <w:lang w:val="en-US"/>
              </w:rPr>
              <w:t>    </w:t>
            </w:r>
            <w:r w:rsidRPr="00FD3B2F">
              <w:rPr>
                <w:b/>
                <w:bCs/>
                <w:lang w:val="en-US"/>
              </w:rPr>
              <w:t>else</w:t>
            </w:r>
          </w:p>
          <w:p w14:paraId="4086B7CD" w14:textId="77777777" w:rsidR="00FD3B2F" w:rsidRPr="00FD3B2F" w:rsidRDefault="00FD3B2F" w:rsidP="00FD3B2F">
            <w:pPr>
              <w:spacing w:after="0"/>
              <w:rPr>
                <w:lang w:val="en-US"/>
              </w:rPr>
            </w:pPr>
            <w:r w:rsidRPr="00FD3B2F">
              <w:rPr>
                <w:lang w:val="en-US"/>
              </w:rPr>
              <w:t>    {</w:t>
            </w:r>
          </w:p>
          <w:p w14:paraId="0B4615DB"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"remaining of a / b = " &lt;&lt; rem &lt;&lt; std::</w:t>
            </w:r>
            <w:proofErr w:type="spellStart"/>
            <w:r w:rsidRPr="00FD3B2F">
              <w:rPr>
                <w:lang w:val="en-US"/>
              </w:rPr>
              <w:t>endl</w:t>
            </w:r>
            <w:proofErr w:type="spellEnd"/>
            <w:r w:rsidRPr="00FD3B2F">
              <w:rPr>
                <w:lang w:val="en-US"/>
              </w:rPr>
              <w:t>;</w:t>
            </w:r>
          </w:p>
          <w:p w14:paraId="1AC138FE" w14:textId="77777777" w:rsidR="00FD3B2F" w:rsidRPr="00FD3B2F" w:rsidRDefault="00FD3B2F" w:rsidP="00FD3B2F">
            <w:pPr>
              <w:spacing w:after="0"/>
            </w:pPr>
            <w:r w:rsidRPr="00FD3B2F">
              <w:rPr>
                <w:lang w:val="en-US"/>
              </w:rPr>
              <w:t>    </w:t>
            </w:r>
            <w:r w:rsidRPr="00FD3B2F">
              <w:t>}</w:t>
            </w:r>
          </w:p>
          <w:p w14:paraId="01B4383A" w14:textId="09304F2D" w:rsidR="00FD3B2F" w:rsidRPr="00FD3B2F" w:rsidRDefault="00FD3B2F" w:rsidP="00FD3B2F">
            <w:pPr>
              <w:spacing w:after="0"/>
            </w:pPr>
            <w:r>
              <w:rPr>
                <w:lang w:val="en-US"/>
              </w:rPr>
              <w:t xml:space="preserve">  </w:t>
            </w:r>
            <w:r w:rsidRPr="00FD3B2F">
              <w:t>}</w:t>
            </w:r>
          </w:p>
        </w:tc>
      </w:tr>
    </w:tbl>
    <w:p w14:paraId="49804514" w14:textId="77777777" w:rsidR="00FD3B2F" w:rsidRPr="00FD3B2F" w:rsidRDefault="00FD3B2F" w:rsidP="00FD3B2F">
      <w:r w:rsidRPr="00FD3B2F">
        <w:lastRenderedPageBreak/>
        <w:t>В данном случае в конструкции </w:t>
      </w:r>
      <w:proofErr w:type="spellStart"/>
      <w:r w:rsidRPr="00FD3B2F">
        <w:t>if</w:t>
      </w:r>
      <w:proofErr w:type="spellEnd"/>
      <w:r w:rsidRPr="00FD3B2F">
        <w:t> определяется переменная </w:t>
      </w:r>
      <w:proofErr w:type="spellStart"/>
      <w:r w:rsidRPr="00FD3B2F">
        <w:t>rem</w:t>
      </w:r>
      <w:proofErr w:type="spellEnd"/>
      <w:r w:rsidRPr="00FD3B2F">
        <w:t>, которая представляет остаток от деления a на b.</w:t>
      </w:r>
    </w:p>
    <w:p w14:paraId="58E6EA67" w14:textId="77777777" w:rsidR="00FD3B2F" w:rsidRPr="00513B8A" w:rsidRDefault="00FD3B2F" w:rsidP="00513B8A">
      <w:pPr>
        <w:pStyle w:val="3"/>
        <w:rPr>
          <w:rFonts w:asciiTheme="majorHAnsi" w:hAnsiTheme="majorHAnsi" w:cstheme="majorHAnsi"/>
          <w:b/>
          <w:bCs/>
          <w:i/>
          <w:iCs/>
          <w:color w:val="000000" w:themeColor="text1"/>
          <w:sz w:val="24"/>
          <w:szCs w:val="24"/>
        </w:rPr>
      </w:pPr>
      <w:bookmarkStart w:id="73" w:name="_Toc212063054"/>
      <w:r w:rsidRPr="00513B8A">
        <w:rPr>
          <w:rFonts w:asciiTheme="majorHAnsi" w:hAnsiTheme="majorHAnsi" w:cstheme="majorHAnsi"/>
          <w:b/>
          <w:bCs/>
          <w:i/>
          <w:iCs/>
          <w:color w:val="000000" w:themeColor="text1"/>
          <w:sz w:val="24"/>
          <w:szCs w:val="24"/>
        </w:rPr>
        <w:t>Тернарный оператор</w:t>
      </w:r>
      <w:bookmarkEnd w:id="73"/>
    </w:p>
    <w:p w14:paraId="2DBB5EF7" w14:textId="77777777" w:rsidR="00FD3B2F" w:rsidRPr="00FD3B2F" w:rsidRDefault="00FD3B2F" w:rsidP="00FD3B2F">
      <w:r w:rsidRPr="00FD3B2F">
        <w:t>Тернарный оператор в некотором роде похож на конструкцию </w:t>
      </w:r>
      <w:proofErr w:type="spellStart"/>
      <w:r w:rsidRPr="00FD3B2F">
        <w:t>if-else</w:t>
      </w:r>
      <w:proofErr w:type="spellEnd"/>
      <w:r w:rsidRPr="00FD3B2F">
        <w:t>. Он принимает три операнда в следующем виде:</w:t>
      </w:r>
    </w:p>
    <w:tbl>
      <w:tblPr>
        <w:tblW w:w="14718" w:type="dxa"/>
        <w:tblCellSpacing w:w="0" w:type="dxa"/>
        <w:tblCellMar>
          <w:left w:w="0" w:type="dxa"/>
          <w:right w:w="0" w:type="dxa"/>
        </w:tblCellMar>
        <w:tblLook w:val="04A0" w:firstRow="1" w:lastRow="0" w:firstColumn="1" w:lastColumn="0" w:noHBand="0" w:noVBand="1"/>
      </w:tblPr>
      <w:tblGrid>
        <w:gridCol w:w="115"/>
        <w:gridCol w:w="14603"/>
      </w:tblGrid>
      <w:tr w:rsidR="00FD3B2F" w:rsidRPr="00FD3B2F" w14:paraId="106DA938" w14:textId="77777777">
        <w:trPr>
          <w:tblCellSpacing w:w="0" w:type="dxa"/>
        </w:trPr>
        <w:tc>
          <w:tcPr>
            <w:tcW w:w="6" w:type="dxa"/>
            <w:tcBorders>
              <w:top w:val="nil"/>
              <w:left w:val="nil"/>
              <w:bottom w:val="nil"/>
              <w:right w:val="nil"/>
            </w:tcBorders>
            <w:vAlign w:val="bottom"/>
            <w:hideMark/>
          </w:tcPr>
          <w:p w14:paraId="0836F2A4" w14:textId="77777777" w:rsidR="00FD3B2F" w:rsidRPr="00FD3B2F" w:rsidRDefault="00FD3B2F" w:rsidP="00FD3B2F">
            <w:r w:rsidRPr="00FD3B2F">
              <w:t>1</w:t>
            </w:r>
          </w:p>
        </w:tc>
        <w:tc>
          <w:tcPr>
            <w:tcW w:w="14251" w:type="dxa"/>
            <w:tcBorders>
              <w:top w:val="nil"/>
              <w:left w:val="nil"/>
              <w:bottom w:val="nil"/>
              <w:right w:val="nil"/>
            </w:tcBorders>
            <w:vAlign w:val="bottom"/>
            <w:hideMark/>
          </w:tcPr>
          <w:p w14:paraId="3F0726F0" w14:textId="77777777" w:rsidR="00FD3B2F" w:rsidRPr="00FD3B2F" w:rsidRDefault="00FD3B2F" w:rsidP="00FD3B2F">
            <w:r w:rsidRPr="00FD3B2F">
              <w:t>операнд1? операнд2 : операнд3</w:t>
            </w:r>
          </w:p>
        </w:tc>
      </w:tr>
    </w:tbl>
    <w:p w14:paraId="5A018FA0" w14:textId="77777777" w:rsidR="00FD3B2F" w:rsidRPr="00FD3B2F" w:rsidRDefault="00FD3B2F" w:rsidP="00FD3B2F">
      <w:r w:rsidRPr="00FD3B2F">
        <w:t xml:space="preserve">Первый операнд представляет условие. Если это условие верно (равно </w:t>
      </w:r>
      <w:proofErr w:type="spellStart"/>
      <w:r w:rsidRPr="00FD3B2F">
        <w:t>true</w:t>
      </w:r>
      <w:proofErr w:type="spellEnd"/>
      <w:r w:rsidRPr="00FD3B2F">
        <w:t>), тогда выбирается/выполняется второй операнд, который помещается после символа </w:t>
      </w:r>
      <w:r w:rsidRPr="00FD3B2F">
        <w:rPr>
          <w:b/>
          <w:bCs/>
        </w:rPr>
        <w:t>?</w:t>
      </w:r>
      <w:r w:rsidRPr="00FD3B2F">
        <w:t>. Если условие не верно, тогда выбирается/выполняется третий операнд, который помещается после двоеточия.</w:t>
      </w:r>
    </w:p>
    <w:p w14:paraId="08EFD581" w14:textId="77777777" w:rsidR="00FD3B2F" w:rsidRPr="00FD3B2F" w:rsidRDefault="00FD3B2F" w:rsidP="00FD3B2F">
      <w:r w:rsidRPr="00FD3B2F">
        <w:t>Например, возьмем следующую конструкцию </w:t>
      </w:r>
      <w:proofErr w:type="spellStart"/>
      <w:r w:rsidRPr="00FD3B2F">
        <w:t>if-else</w:t>
      </w:r>
      <w:proofErr w:type="spellEnd"/>
      <w:r w:rsidRPr="00FD3B2F">
        <w:t>:</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FD3B2F" w:rsidRPr="00FD3B2F" w14:paraId="14C7795D" w14:textId="77777777" w:rsidTr="00626FDB">
        <w:trPr>
          <w:tblCellSpacing w:w="0" w:type="dxa"/>
        </w:trPr>
        <w:tc>
          <w:tcPr>
            <w:tcW w:w="426" w:type="dxa"/>
            <w:tcBorders>
              <w:top w:val="nil"/>
              <w:left w:val="nil"/>
              <w:bottom w:val="nil"/>
              <w:right w:val="single" w:sz="24" w:space="0" w:color="00B050"/>
            </w:tcBorders>
            <w:vAlign w:val="bottom"/>
            <w:hideMark/>
          </w:tcPr>
          <w:p w14:paraId="73DE6A4F" w14:textId="77777777" w:rsidR="00FD3B2F" w:rsidRPr="00FD3B2F" w:rsidRDefault="00FD3B2F" w:rsidP="00FD3B2F">
            <w:pPr>
              <w:spacing w:after="0"/>
            </w:pPr>
            <w:r w:rsidRPr="00FD3B2F">
              <w:t>1</w:t>
            </w:r>
          </w:p>
          <w:p w14:paraId="36A15E99" w14:textId="77777777" w:rsidR="00FD3B2F" w:rsidRPr="00FD3B2F" w:rsidRDefault="00FD3B2F" w:rsidP="00FD3B2F">
            <w:pPr>
              <w:spacing w:after="0"/>
            </w:pPr>
            <w:r w:rsidRPr="00FD3B2F">
              <w:t>2</w:t>
            </w:r>
          </w:p>
          <w:p w14:paraId="67B6DDD5" w14:textId="77777777" w:rsidR="00FD3B2F" w:rsidRPr="00FD3B2F" w:rsidRDefault="00FD3B2F" w:rsidP="00FD3B2F">
            <w:pPr>
              <w:spacing w:after="0"/>
            </w:pPr>
            <w:r w:rsidRPr="00FD3B2F">
              <w:t>3</w:t>
            </w:r>
          </w:p>
          <w:p w14:paraId="6D6934CE" w14:textId="77777777" w:rsidR="00FD3B2F" w:rsidRPr="00FD3B2F" w:rsidRDefault="00FD3B2F" w:rsidP="00FD3B2F">
            <w:pPr>
              <w:spacing w:after="0"/>
            </w:pPr>
            <w:r w:rsidRPr="00FD3B2F">
              <w:t>4</w:t>
            </w:r>
          </w:p>
          <w:p w14:paraId="781BA969" w14:textId="77777777" w:rsidR="00FD3B2F" w:rsidRPr="00FD3B2F" w:rsidRDefault="00FD3B2F" w:rsidP="00FD3B2F">
            <w:pPr>
              <w:spacing w:after="0"/>
            </w:pPr>
            <w:r w:rsidRPr="00FD3B2F">
              <w:t>5</w:t>
            </w:r>
          </w:p>
          <w:p w14:paraId="583F149C" w14:textId="77777777" w:rsidR="00FD3B2F" w:rsidRPr="00FD3B2F" w:rsidRDefault="00FD3B2F" w:rsidP="00FD3B2F">
            <w:pPr>
              <w:spacing w:after="0"/>
            </w:pPr>
            <w:r w:rsidRPr="00FD3B2F">
              <w:t>6</w:t>
            </w:r>
          </w:p>
          <w:p w14:paraId="07067B11" w14:textId="77777777" w:rsidR="00FD3B2F" w:rsidRPr="00FD3B2F" w:rsidRDefault="00FD3B2F" w:rsidP="00FD3B2F">
            <w:pPr>
              <w:spacing w:after="0"/>
            </w:pPr>
            <w:r w:rsidRPr="00FD3B2F">
              <w:t>7</w:t>
            </w:r>
          </w:p>
          <w:p w14:paraId="1EABFF37" w14:textId="77777777" w:rsidR="00FD3B2F" w:rsidRPr="00FD3B2F" w:rsidRDefault="00FD3B2F" w:rsidP="00FD3B2F">
            <w:pPr>
              <w:spacing w:after="0"/>
            </w:pPr>
            <w:r w:rsidRPr="00FD3B2F">
              <w:t>8</w:t>
            </w:r>
          </w:p>
          <w:p w14:paraId="476A91C2" w14:textId="77777777" w:rsidR="00FD3B2F" w:rsidRPr="00FD3B2F" w:rsidRDefault="00FD3B2F" w:rsidP="00FD3B2F">
            <w:pPr>
              <w:spacing w:after="0"/>
            </w:pPr>
            <w:r w:rsidRPr="00FD3B2F">
              <w:t>9</w:t>
            </w:r>
          </w:p>
          <w:p w14:paraId="5E66A2D4" w14:textId="77777777" w:rsidR="00FD3B2F" w:rsidRPr="00FD3B2F" w:rsidRDefault="00FD3B2F" w:rsidP="00FD3B2F">
            <w:pPr>
              <w:spacing w:after="0"/>
            </w:pPr>
            <w:r w:rsidRPr="00FD3B2F">
              <w:t>10</w:t>
            </w:r>
          </w:p>
          <w:p w14:paraId="228199AD" w14:textId="77777777" w:rsidR="00FD3B2F" w:rsidRPr="00FD3B2F" w:rsidRDefault="00FD3B2F" w:rsidP="00FD3B2F">
            <w:pPr>
              <w:spacing w:after="0"/>
            </w:pPr>
            <w:r w:rsidRPr="00FD3B2F">
              <w:t>11</w:t>
            </w:r>
          </w:p>
          <w:p w14:paraId="60F14296" w14:textId="77777777" w:rsidR="00FD3B2F" w:rsidRPr="00FD3B2F" w:rsidRDefault="00FD3B2F" w:rsidP="00FD3B2F">
            <w:pPr>
              <w:spacing w:after="0"/>
            </w:pPr>
            <w:r w:rsidRPr="00FD3B2F">
              <w:t>12</w:t>
            </w:r>
          </w:p>
          <w:p w14:paraId="22944BF0" w14:textId="77777777" w:rsidR="00FD3B2F" w:rsidRPr="00FD3B2F" w:rsidRDefault="00FD3B2F" w:rsidP="00FD3B2F">
            <w:pPr>
              <w:spacing w:after="0"/>
            </w:pPr>
            <w:r w:rsidRPr="00FD3B2F">
              <w:t>13</w:t>
            </w:r>
          </w:p>
          <w:p w14:paraId="2E31E8B1" w14:textId="77777777" w:rsidR="00FD3B2F" w:rsidRPr="00FD3B2F" w:rsidRDefault="00FD3B2F" w:rsidP="00FD3B2F">
            <w:pPr>
              <w:spacing w:after="0"/>
            </w:pPr>
            <w:r w:rsidRPr="00FD3B2F">
              <w:t>14</w:t>
            </w:r>
          </w:p>
          <w:p w14:paraId="4BB8921C" w14:textId="77777777" w:rsidR="00FD3B2F" w:rsidRPr="00FD3B2F" w:rsidRDefault="00FD3B2F" w:rsidP="00FD3B2F">
            <w:pPr>
              <w:spacing w:after="0"/>
            </w:pPr>
            <w:r w:rsidRPr="00FD3B2F">
              <w:t>15</w:t>
            </w:r>
          </w:p>
          <w:p w14:paraId="02CA24C7" w14:textId="77777777" w:rsidR="00FD3B2F" w:rsidRPr="00FD3B2F" w:rsidRDefault="00FD3B2F" w:rsidP="00FD3B2F">
            <w:pPr>
              <w:spacing w:after="0"/>
            </w:pPr>
            <w:r w:rsidRPr="00FD3B2F">
              <w:t>16</w:t>
            </w:r>
          </w:p>
          <w:p w14:paraId="1FF18949" w14:textId="77777777" w:rsidR="00FD3B2F" w:rsidRPr="00FD3B2F" w:rsidRDefault="00FD3B2F" w:rsidP="00FD3B2F">
            <w:pPr>
              <w:spacing w:after="0"/>
            </w:pPr>
            <w:r w:rsidRPr="00FD3B2F">
              <w:t>17</w:t>
            </w:r>
          </w:p>
        </w:tc>
        <w:tc>
          <w:tcPr>
            <w:tcW w:w="14292" w:type="dxa"/>
            <w:tcBorders>
              <w:top w:val="nil"/>
              <w:left w:val="nil"/>
              <w:bottom w:val="nil"/>
              <w:right w:val="nil"/>
            </w:tcBorders>
            <w:vAlign w:val="bottom"/>
            <w:hideMark/>
          </w:tcPr>
          <w:p w14:paraId="102C88B2" w14:textId="77777777" w:rsidR="00FD3B2F" w:rsidRPr="00FD3B2F" w:rsidRDefault="00FD3B2F" w:rsidP="00FD3B2F">
            <w:pPr>
              <w:spacing w:after="0"/>
              <w:rPr>
                <w:lang w:val="en-US"/>
              </w:rPr>
            </w:pPr>
            <w:r w:rsidRPr="00FD3B2F">
              <w:rPr>
                <w:lang w:val="en-US"/>
              </w:rPr>
              <w:t xml:space="preserve">#include &lt;iostream&gt; </w:t>
            </w:r>
          </w:p>
          <w:p w14:paraId="1784D09C" w14:textId="77777777" w:rsidR="00FD3B2F" w:rsidRPr="00FD3B2F" w:rsidRDefault="00FD3B2F" w:rsidP="00FD3B2F">
            <w:pPr>
              <w:spacing w:after="0"/>
              <w:rPr>
                <w:lang w:val="en-US"/>
              </w:rPr>
            </w:pPr>
            <w:r w:rsidRPr="00FD3B2F">
              <w:rPr>
                <w:lang w:val="en-US"/>
              </w:rPr>
              <w:t> </w:t>
            </w:r>
          </w:p>
          <w:p w14:paraId="5D43B022"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08C902CA" w14:textId="77777777" w:rsidR="00FD3B2F" w:rsidRPr="00FD3B2F" w:rsidRDefault="00FD3B2F" w:rsidP="00FD3B2F">
            <w:pPr>
              <w:spacing w:after="0"/>
              <w:rPr>
                <w:lang w:val="en-US"/>
              </w:rPr>
            </w:pPr>
            <w:r w:rsidRPr="00FD3B2F">
              <w:rPr>
                <w:lang w:val="en-US"/>
              </w:rPr>
              <w:t>{</w:t>
            </w:r>
          </w:p>
          <w:p w14:paraId="227CAB38"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a {5};</w:t>
            </w:r>
          </w:p>
          <w:p w14:paraId="23C140C9"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b {8};</w:t>
            </w:r>
          </w:p>
          <w:p w14:paraId="47DF36C3"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c{};</w:t>
            </w:r>
          </w:p>
          <w:p w14:paraId="5944A537" w14:textId="77777777" w:rsidR="00FD3B2F" w:rsidRPr="00FD3B2F" w:rsidRDefault="00FD3B2F" w:rsidP="00FD3B2F">
            <w:pPr>
              <w:spacing w:after="0"/>
              <w:rPr>
                <w:lang w:val="en-US"/>
              </w:rPr>
            </w:pPr>
            <w:r w:rsidRPr="00FD3B2F">
              <w:rPr>
                <w:lang w:val="en-US"/>
              </w:rPr>
              <w:t>    </w:t>
            </w:r>
            <w:r w:rsidRPr="00FD3B2F">
              <w:rPr>
                <w:b/>
                <w:bCs/>
                <w:lang w:val="en-US"/>
              </w:rPr>
              <w:t>if</w:t>
            </w:r>
            <w:r w:rsidRPr="00FD3B2F">
              <w:rPr>
                <w:lang w:val="en-US"/>
              </w:rPr>
              <w:t>(a &gt; b)</w:t>
            </w:r>
          </w:p>
          <w:p w14:paraId="398308AC" w14:textId="77777777" w:rsidR="00FD3B2F" w:rsidRPr="00FD3B2F" w:rsidRDefault="00FD3B2F" w:rsidP="00FD3B2F">
            <w:pPr>
              <w:spacing w:after="0"/>
              <w:rPr>
                <w:lang w:val="en-US"/>
              </w:rPr>
            </w:pPr>
            <w:r w:rsidRPr="00FD3B2F">
              <w:rPr>
                <w:lang w:val="en-US"/>
              </w:rPr>
              <w:t>    {</w:t>
            </w:r>
          </w:p>
          <w:p w14:paraId="72F07237" w14:textId="77777777" w:rsidR="00FD3B2F" w:rsidRPr="00FD3B2F" w:rsidRDefault="00FD3B2F" w:rsidP="00FD3B2F">
            <w:pPr>
              <w:spacing w:after="0"/>
              <w:rPr>
                <w:lang w:val="en-US"/>
              </w:rPr>
            </w:pPr>
            <w:r w:rsidRPr="00FD3B2F">
              <w:rPr>
                <w:lang w:val="en-US"/>
              </w:rPr>
              <w:t>        c = a - b;</w:t>
            </w:r>
          </w:p>
          <w:p w14:paraId="0D5AAFFB" w14:textId="77777777" w:rsidR="00FD3B2F" w:rsidRPr="00FD3B2F" w:rsidRDefault="00FD3B2F" w:rsidP="00FD3B2F">
            <w:pPr>
              <w:spacing w:after="0"/>
              <w:rPr>
                <w:lang w:val="en-US"/>
              </w:rPr>
            </w:pPr>
            <w:r w:rsidRPr="00FD3B2F">
              <w:rPr>
                <w:lang w:val="en-US"/>
              </w:rPr>
              <w:t>    }</w:t>
            </w:r>
          </w:p>
          <w:p w14:paraId="6B1DD75E" w14:textId="77777777" w:rsidR="00FD3B2F" w:rsidRPr="00FD3B2F" w:rsidRDefault="00FD3B2F" w:rsidP="00FD3B2F">
            <w:pPr>
              <w:spacing w:after="0"/>
              <w:rPr>
                <w:lang w:val="en-US"/>
              </w:rPr>
            </w:pPr>
            <w:r w:rsidRPr="00FD3B2F">
              <w:rPr>
                <w:lang w:val="en-US"/>
              </w:rPr>
              <w:t>    </w:t>
            </w:r>
            <w:r w:rsidRPr="00FD3B2F">
              <w:rPr>
                <w:b/>
                <w:bCs/>
                <w:lang w:val="en-US"/>
              </w:rPr>
              <w:t>else</w:t>
            </w:r>
          </w:p>
          <w:p w14:paraId="72DC3146" w14:textId="77777777" w:rsidR="00FD3B2F" w:rsidRPr="00FD3B2F" w:rsidRDefault="00FD3B2F" w:rsidP="00FD3B2F">
            <w:pPr>
              <w:spacing w:after="0"/>
              <w:rPr>
                <w:lang w:val="en-US"/>
              </w:rPr>
            </w:pPr>
            <w:r w:rsidRPr="00FD3B2F">
              <w:rPr>
                <w:lang w:val="en-US"/>
              </w:rPr>
              <w:t>    {</w:t>
            </w:r>
          </w:p>
          <w:p w14:paraId="045B3BA6" w14:textId="77777777" w:rsidR="00FD3B2F" w:rsidRPr="00FD3B2F" w:rsidRDefault="00FD3B2F" w:rsidP="00FD3B2F">
            <w:pPr>
              <w:spacing w:after="0"/>
              <w:rPr>
                <w:lang w:val="en-US"/>
              </w:rPr>
            </w:pPr>
            <w:r w:rsidRPr="00FD3B2F">
              <w:rPr>
                <w:lang w:val="en-US"/>
              </w:rPr>
              <w:t>        c = a + b;</w:t>
            </w:r>
          </w:p>
          <w:p w14:paraId="3B0C1477" w14:textId="77777777" w:rsidR="00FD3B2F" w:rsidRPr="00FD3B2F" w:rsidRDefault="00FD3B2F" w:rsidP="00FD3B2F">
            <w:pPr>
              <w:spacing w:after="0"/>
              <w:rPr>
                <w:lang w:val="en-US"/>
              </w:rPr>
            </w:pPr>
            <w:r w:rsidRPr="00FD3B2F">
              <w:rPr>
                <w:lang w:val="en-US"/>
              </w:rPr>
              <w:t>    }</w:t>
            </w:r>
          </w:p>
          <w:p w14:paraId="5979E5CE"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"c = " &lt;&lt; c &lt;&lt; std::</w:t>
            </w:r>
            <w:proofErr w:type="spellStart"/>
            <w:r w:rsidRPr="00FD3B2F">
              <w:rPr>
                <w:lang w:val="en-US"/>
              </w:rPr>
              <w:t>endl</w:t>
            </w:r>
            <w:proofErr w:type="spellEnd"/>
            <w:r w:rsidRPr="00FD3B2F">
              <w:rPr>
                <w:lang w:val="en-US"/>
              </w:rPr>
              <w:t>;  // c = 13</w:t>
            </w:r>
          </w:p>
          <w:p w14:paraId="3472021A" w14:textId="6C2B3A89" w:rsidR="00FD3B2F" w:rsidRPr="00FD3B2F" w:rsidRDefault="00FD3B2F" w:rsidP="00FD3B2F">
            <w:pPr>
              <w:spacing w:after="0"/>
            </w:pPr>
            <w:r>
              <w:rPr>
                <w:lang w:val="en-US"/>
              </w:rPr>
              <w:t xml:space="preserve">   </w:t>
            </w:r>
            <w:r w:rsidRPr="00FD3B2F">
              <w:t>}</w:t>
            </w:r>
          </w:p>
        </w:tc>
      </w:tr>
    </w:tbl>
    <w:p w14:paraId="43879710" w14:textId="77777777" w:rsidR="00FD3B2F" w:rsidRPr="00FD3B2F" w:rsidRDefault="00FD3B2F" w:rsidP="00FD3B2F">
      <w:r w:rsidRPr="00FD3B2F">
        <w:t>Здесь если a больше b, то c=a-b, иначе c=</w:t>
      </w:r>
      <w:proofErr w:type="spellStart"/>
      <w:r w:rsidRPr="00FD3B2F">
        <w:t>a+b</w:t>
      </w:r>
      <w:proofErr w:type="spellEnd"/>
      <w:r w:rsidRPr="00FD3B2F">
        <w:t>. Перепишем ее с помощью тернарного оператора:</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FD3B2F" w:rsidRPr="00FD3B2F" w14:paraId="2C6B3346" w14:textId="77777777" w:rsidTr="00626FDB">
        <w:trPr>
          <w:tblCellSpacing w:w="0" w:type="dxa"/>
        </w:trPr>
        <w:tc>
          <w:tcPr>
            <w:tcW w:w="426" w:type="dxa"/>
            <w:tcBorders>
              <w:top w:val="nil"/>
              <w:left w:val="nil"/>
              <w:bottom w:val="nil"/>
              <w:right w:val="single" w:sz="24" w:space="0" w:color="00B050"/>
            </w:tcBorders>
            <w:vAlign w:val="bottom"/>
            <w:hideMark/>
          </w:tcPr>
          <w:p w14:paraId="43BB1615" w14:textId="77777777" w:rsidR="00FD3B2F" w:rsidRPr="00FD3B2F" w:rsidRDefault="00FD3B2F" w:rsidP="00FD3B2F">
            <w:pPr>
              <w:spacing w:after="0"/>
            </w:pPr>
            <w:r w:rsidRPr="00FD3B2F">
              <w:t>1</w:t>
            </w:r>
          </w:p>
          <w:p w14:paraId="7B4AF23A" w14:textId="77777777" w:rsidR="00FD3B2F" w:rsidRPr="00FD3B2F" w:rsidRDefault="00FD3B2F" w:rsidP="00FD3B2F">
            <w:pPr>
              <w:spacing w:after="0"/>
            </w:pPr>
            <w:r w:rsidRPr="00FD3B2F">
              <w:t>2</w:t>
            </w:r>
          </w:p>
          <w:p w14:paraId="053B89AB" w14:textId="77777777" w:rsidR="00FD3B2F" w:rsidRPr="00FD3B2F" w:rsidRDefault="00FD3B2F" w:rsidP="00FD3B2F">
            <w:pPr>
              <w:spacing w:after="0"/>
            </w:pPr>
            <w:r w:rsidRPr="00FD3B2F">
              <w:t>3</w:t>
            </w:r>
          </w:p>
          <w:p w14:paraId="581D1C7E" w14:textId="77777777" w:rsidR="00FD3B2F" w:rsidRPr="00FD3B2F" w:rsidRDefault="00FD3B2F" w:rsidP="00FD3B2F">
            <w:pPr>
              <w:spacing w:after="0"/>
            </w:pPr>
            <w:r w:rsidRPr="00FD3B2F">
              <w:t>4</w:t>
            </w:r>
          </w:p>
          <w:p w14:paraId="6FDAF087" w14:textId="77777777" w:rsidR="00FD3B2F" w:rsidRPr="00FD3B2F" w:rsidRDefault="00FD3B2F" w:rsidP="00FD3B2F">
            <w:pPr>
              <w:spacing w:after="0"/>
            </w:pPr>
            <w:r w:rsidRPr="00FD3B2F">
              <w:t>5</w:t>
            </w:r>
          </w:p>
          <w:p w14:paraId="3D4A5451" w14:textId="77777777" w:rsidR="00FD3B2F" w:rsidRPr="00FD3B2F" w:rsidRDefault="00FD3B2F" w:rsidP="00FD3B2F">
            <w:pPr>
              <w:spacing w:after="0"/>
            </w:pPr>
            <w:r w:rsidRPr="00FD3B2F">
              <w:t>6</w:t>
            </w:r>
          </w:p>
          <w:p w14:paraId="67918935" w14:textId="77777777" w:rsidR="00FD3B2F" w:rsidRPr="00FD3B2F" w:rsidRDefault="00FD3B2F" w:rsidP="00FD3B2F">
            <w:pPr>
              <w:spacing w:after="0"/>
            </w:pPr>
            <w:r w:rsidRPr="00FD3B2F">
              <w:t>7</w:t>
            </w:r>
          </w:p>
          <w:p w14:paraId="554991AA" w14:textId="77777777" w:rsidR="00FD3B2F" w:rsidRPr="00FD3B2F" w:rsidRDefault="00FD3B2F" w:rsidP="00FD3B2F">
            <w:pPr>
              <w:spacing w:after="0"/>
            </w:pPr>
            <w:r w:rsidRPr="00FD3B2F">
              <w:t>8</w:t>
            </w:r>
          </w:p>
          <w:p w14:paraId="026617AE" w14:textId="77777777" w:rsidR="00FD3B2F" w:rsidRPr="00FD3B2F" w:rsidRDefault="00FD3B2F" w:rsidP="00FD3B2F">
            <w:pPr>
              <w:spacing w:after="0"/>
            </w:pPr>
            <w:r w:rsidRPr="00FD3B2F">
              <w:t>9</w:t>
            </w:r>
          </w:p>
          <w:p w14:paraId="21A7176C" w14:textId="77777777" w:rsidR="00FD3B2F" w:rsidRPr="00FD3B2F" w:rsidRDefault="00FD3B2F" w:rsidP="00FD3B2F">
            <w:pPr>
              <w:spacing w:after="0"/>
            </w:pPr>
            <w:r w:rsidRPr="00FD3B2F">
              <w:t>10</w:t>
            </w:r>
          </w:p>
        </w:tc>
        <w:tc>
          <w:tcPr>
            <w:tcW w:w="14292" w:type="dxa"/>
            <w:tcBorders>
              <w:top w:val="nil"/>
              <w:left w:val="nil"/>
              <w:bottom w:val="nil"/>
              <w:right w:val="nil"/>
            </w:tcBorders>
            <w:vAlign w:val="bottom"/>
            <w:hideMark/>
          </w:tcPr>
          <w:p w14:paraId="223A6055" w14:textId="77777777" w:rsidR="00FD3B2F" w:rsidRPr="00FD3B2F" w:rsidRDefault="00FD3B2F" w:rsidP="00FD3B2F">
            <w:pPr>
              <w:spacing w:after="0"/>
              <w:rPr>
                <w:lang w:val="en-US"/>
              </w:rPr>
            </w:pPr>
            <w:r w:rsidRPr="00FD3B2F">
              <w:rPr>
                <w:lang w:val="en-US"/>
              </w:rPr>
              <w:t xml:space="preserve">#include &lt;iostream&gt; </w:t>
            </w:r>
          </w:p>
          <w:p w14:paraId="348E5C0B" w14:textId="77777777" w:rsidR="00FD3B2F" w:rsidRPr="00FD3B2F" w:rsidRDefault="00FD3B2F" w:rsidP="00FD3B2F">
            <w:pPr>
              <w:spacing w:after="0"/>
              <w:rPr>
                <w:lang w:val="en-US"/>
              </w:rPr>
            </w:pPr>
            <w:r w:rsidRPr="00FD3B2F">
              <w:rPr>
                <w:lang w:val="en-US"/>
              </w:rPr>
              <w:t> </w:t>
            </w:r>
          </w:p>
          <w:p w14:paraId="546DF08E"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18B25A45" w14:textId="77777777" w:rsidR="00FD3B2F" w:rsidRPr="00FD3B2F" w:rsidRDefault="00FD3B2F" w:rsidP="00FD3B2F">
            <w:pPr>
              <w:spacing w:after="0"/>
              <w:rPr>
                <w:lang w:val="en-US"/>
              </w:rPr>
            </w:pPr>
            <w:r w:rsidRPr="00FD3B2F">
              <w:rPr>
                <w:lang w:val="en-US"/>
              </w:rPr>
              <w:t>{</w:t>
            </w:r>
          </w:p>
          <w:p w14:paraId="0D3DC503"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a {5};</w:t>
            </w:r>
          </w:p>
          <w:p w14:paraId="15BBC38F"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b {8};</w:t>
            </w:r>
          </w:p>
          <w:p w14:paraId="5F49F2A7"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c = a &gt; b ? a - b : a + b;</w:t>
            </w:r>
          </w:p>
          <w:p w14:paraId="32EEE93B" w14:textId="77777777" w:rsidR="00FD3B2F" w:rsidRPr="00FD3B2F" w:rsidRDefault="00FD3B2F" w:rsidP="00FD3B2F">
            <w:pPr>
              <w:spacing w:after="0"/>
              <w:rPr>
                <w:lang w:val="en-US"/>
              </w:rPr>
            </w:pPr>
            <w:r w:rsidRPr="00FD3B2F">
              <w:rPr>
                <w:lang w:val="en-US"/>
              </w:rPr>
              <w:t> </w:t>
            </w:r>
          </w:p>
          <w:p w14:paraId="127639E1"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"c = " &lt;&lt; c &lt;&lt; std::</w:t>
            </w:r>
            <w:proofErr w:type="spellStart"/>
            <w:r w:rsidRPr="00FD3B2F">
              <w:rPr>
                <w:lang w:val="en-US"/>
              </w:rPr>
              <w:t>endl</w:t>
            </w:r>
            <w:proofErr w:type="spellEnd"/>
            <w:r w:rsidRPr="00FD3B2F">
              <w:rPr>
                <w:lang w:val="en-US"/>
              </w:rPr>
              <w:t>;  // c = 13</w:t>
            </w:r>
          </w:p>
          <w:p w14:paraId="5C971E1D" w14:textId="0A5E42F9" w:rsidR="00FD3B2F" w:rsidRPr="00FD3B2F" w:rsidRDefault="00C64A31" w:rsidP="00FD3B2F">
            <w:pPr>
              <w:spacing w:after="0"/>
            </w:pPr>
            <w:r>
              <w:rPr>
                <w:lang w:val="en-US"/>
              </w:rPr>
              <w:t xml:space="preserve">  </w:t>
            </w:r>
            <w:r w:rsidR="00FD3B2F" w:rsidRPr="00FD3B2F">
              <w:t>}</w:t>
            </w:r>
          </w:p>
        </w:tc>
      </w:tr>
    </w:tbl>
    <w:p w14:paraId="279ADE1F" w14:textId="77777777" w:rsidR="00FD3B2F" w:rsidRPr="00FD3B2F" w:rsidRDefault="00FD3B2F" w:rsidP="00FD3B2F">
      <w:r w:rsidRPr="00FD3B2F">
        <w:lastRenderedPageBreak/>
        <w:t>Здесь первым операндом тернарного оператора является условие a &gt; b. Если это условие верно, то возвращается второй операнд - результат выражения a - b. Если условие не верно, то возвращается третий операнд - a + b. И возвращенный операнд присваивается переменной c.</w:t>
      </w:r>
    </w:p>
    <w:p w14:paraId="7B480EFE" w14:textId="77777777" w:rsidR="00FD3B2F" w:rsidRPr="00FD3B2F" w:rsidRDefault="00FD3B2F" w:rsidP="00FD3B2F">
      <w:r w:rsidRPr="00FD3B2F">
        <w:t>Тернарный оператор не обязательно должен возвращать некоторое значение, он может просто выполнять некоторые действия. Например:</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FD3B2F" w:rsidRPr="00FD3B2F" w14:paraId="057BBD09" w14:textId="77777777" w:rsidTr="00626FDB">
        <w:trPr>
          <w:tblCellSpacing w:w="0" w:type="dxa"/>
        </w:trPr>
        <w:tc>
          <w:tcPr>
            <w:tcW w:w="426" w:type="dxa"/>
            <w:tcBorders>
              <w:top w:val="nil"/>
              <w:left w:val="nil"/>
              <w:bottom w:val="nil"/>
              <w:right w:val="single" w:sz="24" w:space="0" w:color="00B050"/>
            </w:tcBorders>
            <w:vAlign w:val="bottom"/>
            <w:hideMark/>
          </w:tcPr>
          <w:p w14:paraId="16742E45" w14:textId="77777777" w:rsidR="00FD3B2F" w:rsidRPr="00FD3B2F" w:rsidRDefault="00FD3B2F" w:rsidP="00FD3B2F">
            <w:pPr>
              <w:spacing w:after="0"/>
            </w:pPr>
            <w:r w:rsidRPr="00FD3B2F">
              <w:t>1</w:t>
            </w:r>
          </w:p>
          <w:p w14:paraId="021FDA9F" w14:textId="77777777" w:rsidR="00FD3B2F" w:rsidRPr="00FD3B2F" w:rsidRDefault="00FD3B2F" w:rsidP="00FD3B2F">
            <w:pPr>
              <w:spacing w:after="0"/>
            </w:pPr>
            <w:r w:rsidRPr="00FD3B2F">
              <w:t>2</w:t>
            </w:r>
          </w:p>
          <w:p w14:paraId="1B12B92A" w14:textId="77777777" w:rsidR="00FD3B2F" w:rsidRPr="00FD3B2F" w:rsidRDefault="00FD3B2F" w:rsidP="00FD3B2F">
            <w:pPr>
              <w:spacing w:after="0"/>
            </w:pPr>
            <w:r w:rsidRPr="00FD3B2F">
              <w:t>3</w:t>
            </w:r>
          </w:p>
          <w:p w14:paraId="38564AF7" w14:textId="77777777" w:rsidR="00FD3B2F" w:rsidRPr="00FD3B2F" w:rsidRDefault="00FD3B2F" w:rsidP="00FD3B2F">
            <w:pPr>
              <w:spacing w:after="0"/>
            </w:pPr>
            <w:r w:rsidRPr="00FD3B2F">
              <w:t>4</w:t>
            </w:r>
          </w:p>
          <w:p w14:paraId="6186B3E1" w14:textId="77777777" w:rsidR="00FD3B2F" w:rsidRPr="00FD3B2F" w:rsidRDefault="00FD3B2F" w:rsidP="00FD3B2F">
            <w:pPr>
              <w:spacing w:after="0"/>
            </w:pPr>
            <w:r w:rsidRPr="00FD3B2F">
              <w:t>5</w:t>
            </w:r>
          </w:p>
          <w:p w14:paraId="07AFA9E4" w14:textId="77777777" w:rsidR="00FD3B2F" w:rsidRPr="00FD3B2F" w:rsidRDefault="00FD3B2F" w:rsidP="00FD3B2F">
            <w:pPr>
              <w:spacing w:after="0"/>
            </w:pPr>
            <w:r w:rsidRPr="00FD3B2F">
              <w:t>6</w:t>
            </w:r>
          </w:p>
          <w:p w14:paraId="7915398F" w14:textId="77777777" w:rsidR="00FD3B2F" w:rsidRPr="00FD3B2F" w:rsidRDefault="00FD3B2F" w:rsidP="00FD3B2F">
            <w:pPr>
              <w:spacing w:after="0"/>
            </w:pPr>
            <w:r w:rsidRPr="00FD3B2F">
              <w:t>7</w:t>
            </w:r>
          </w:p>
          <w:p w14:paraId="3E4E29D2" w14:textId="77777777" w:rsidR="00FD3B2F" w:rsidRPr="00FD3B2F" w:rsidRDefault="00FD3B2F" w:rsidP="00FD3B2F">
            <w:pPr>
              <w:spacing w:after="0"/>
            </w:pPr>
            <w:r w:rsidRPr="00FD3B2F">
              <w:t>8</w:t>
            </w:r>
          </w:p>
        </w:tc>
        <w:tc>
          <w:tcPr>
            <w:tcW w:w="14292" w:type="dxa"/>
            <w:tcBorders>
              <w:top w:val="nil"/>
              <w:left w:val="nil"/>
              <w:bottom w:val="nil"/>
              <w:right w:val="nil"/>
            </w:tcBorders>
            <w:vAlign w:val="bottom"/>
            <w:hideMark/>
          </w:tcPr>
          <w:p w14:paraId="57A73554" w14:textId="77777777" w:rsidR="00FD3B2F" w:rsidRPr="00FD3B2F" w:rsidRDefault="00FD3B2F" w:rsidP="00FD3B2F">
            <w:pPr>
              <w:spacing w:after="0"/>
              <w:rPr>
                <w:lang w:val="en-US"/>
              </w:rPr>
            </w:pPr>
            <w:r w:rsidRPr="00FD3B2F">
              <w:rPr>
                <w:lang w:val="en-US"/>
              </w:rPr>
              <w:t xml:space="preserve">#include &lt;iostream&gt; </w:t>
            </w:r>
          </w:p>
          <w:p w14:paraId="44B5C1C4" w14:textId="77777777" w:rsidR="00FD3B2F" w:rsidRPr="00FD3B2F" w:rsidRDefault="00FD3B2F" w:rsidP="00FD3B2F">
            <w:pPr>
              <w:spacing w:after="0"/>
              <w:rPr>
                <w:lang w:val="en-US"/>
              </w:rPr>
            </w:pPr>
            <w:r w:rsidRPr="00FD3B2F">
              <w:rPr>
                <w:lang w:val="en-US"/>
              </w:rPr>
              <w:t> </w:t>
            </w:r>
          </w:p>
          <w:p w14:paraId="0BD74569"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5C8E9260" w14:textId="77777777" w:rsidR="00FD3B2F" w:rsidRPr="00FD3B2F" w:rsidRDefault="00FD3B2F" w:rsidP="00FD3B2F">
            <w:pPr>
              <w:spacing w:after="0"/>
              <w:rPr>
                <w:lang w:val="en-US"/>
              </w:rPr>
            </w:pPr>
            <w:r w:rsidRPr="00FD3B2F">
              <w:rPr>
                <w:lang w:val="en-US"/>
              </w:rPr>
              <w:t>{</w:t>
            </w:r>
          </w:p>
          <w:p w14:paraId="649266C8"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a {5};</w:t>
            </w:r>
          </w:p>
          <w:p w14:paraId="5F7DF4CD"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b {8};</w:t>
            </w:r>
          </w:p>
          <w:p w14:paraId="7E2536C2" w14:textId="77777777" w:rsidR="00FD3B2F" w:rsidRPr="00FD3B2F" w:rsidRDefault="00FD3B2F" w:rsidP="00FD3B2F">
            <w:pPr>
              <w:spacing w:after="0"/>
              <w:rPr>
                <w:lang w:val="en-US"/>
              </w:rPr>
            </w:pPr>
            <w:r w:rsidRPr="00FD3B2F">
              <w:rPr>
                <w:lang w:val="en-US"/>
              </w:rPr>
              <w:t>    a &gt; b ? std::</w:t>
            </w:r>
            <w:proofErr w:type="spellStart"/>
            <w:r w:rsidRPr="00FD3B2F">
              <w:rPr>
                <w:lang w:val="en-US"/>
              </w:rPr>
              <w:t>cout</w:t>
            </w:r>
            <w:proofErr w:type="spellEnd"/>
            <w:r w:rsidRPr="00FD3B2F">
              <w:rPr>
                <w:lang w:val="en-US"/>
              </w:rPr>
              <w:t xml:space="preserve"> &lt;&lt; a-b : std::</w:t>
            </w:r>
            <w:proofErr w:type="spellStart"/>
            <w:r w:rsidRPr="00FD3B2F">
              <w:rPr>
                <w:lang w:val="en-US"/>
              </w:rPr>
              <w:t>cout</w:t>
            </w:r>
            <w:proofErr w:type="spellEnd"/>
            <w:r w:rsidRPr="00FD3B2F">
              <w:rPr>
                <w:lang w:val="en-US"/>
              </w:rPr>
              <w:t xml:space="preserve"> &lt;&lt; </w:t>
            </w:r>
            <w:proofErr w:type="spellStart"/>
            <w:r w:rsidRPr="00FD3B2F">
              <w:rPr>
                <w:lang w:val="en-US"/>
              </w:rPr>
              <w:t>a+b</w:t>
            </w:r>
            <w:proofErr w:type="spellEnd"/>
            <w:r w:rsidRPr="00FD3B2F">
              <w:rPr>
                <w:lang w:val="en-US"/>
              </w:rPr>
              <w:t>;</w:t>
            </w:r>
          </w:p>
          <w:p w14:paraId="74B2ABF5" w14:textId="77777777" w:rsidR="00FD3B2F" w:rsidRPr="00FD3B2F" w:rsidRDefault="00FD3B2F" w:rsidP="00FD3B2F">
            <w:pPr>
              <w:spacing w:after="0"/>
            </w:pPr>
            <w:r w:rsidRPr="00FD3B2F">
              <w:t>}</w:t>
            </w:r>
          </w:p>
        </w:tc>
      </w:tr>
    </w:tbl>
    <w:p w14:paraId="770FAC73" w14:textId="77777777" w:rsidR="00FD3B2F" w:rsidRPr="00FD3B2F" w:rsidRDefault="00FD3B2F" w:rsidP="00FD3B2F">
      <w:r w:rsidRPr="00FD3B2F">
        <w:t>Здесь тот же первый операнд-условие. Если оно верно, выполняется второй операнд - </w:t>
      </w:r>
      <w:proofErr w:type="spellStart"/>
      <w:r w:rsidRPr="00FD3B2F">
        <w:t>std</w:t>
      </w:r>
      <w:proofErr w:type="spellEnd"/>
      <w:r w:rsidRPr="00FD3B2F">
        <w:t>::</w:t>
      </w:r>
      <w:proofErr w:type="spellStart"/>
      <w:r w:rsidRPr="00FD3B2F">
        <w:t>cout</w:t>
      </w:r>
      <w:proofErr w:type="spellEnd"/>
      <w:r w:rsidRPr="00FD3B2F">
        <w:t xml:space="preserve"> &lt;&lt; a-b, если нет, то третий операнд - </w:t>
      </w:r>
      <w:proofErr w:type="spellStart"/>
      <w:r w:rsidRPr="00FD3B2F">
        <w:t>std</w:t>
      </w:r>
      <w:proofErr w:type="spellEnd"/>
      <w:r w:rsidRPr="00FD3B2F">
        <w:t>::</w:t>
      </w:r>
      <w:proofErr w:type="spellStart"/>
      <w:r w:rsidRPr="00FD3B2F">
        <w:t>cout</w:t>
      </w:r>
      <w:proofErr w:type="spellEnd"/>
      <w:r w:rsidRPr="00FD3B2F">
        <w:t xml:space="preserve"> &lt;&lt; </w:t>
      </w:r>
      <w:proofErr w:type="spellStart"/>
      <w:r w:rsidRPr="00FD3B2F">
        <w:t>a+b</w:t>
      </w:r>
      <w:proofErr w:type="spellEnd"/>
      <w:r w:rsidRPr="00FD3B2F">
        <w:t>.</w:t>
      </w:r>
    </w:p>
    <w:p w14:paraId="2F57C219" w14:textId="77777777" w:rsidR="00FD3B2F" w:rsidRPr="00FD3B2F" w:rsidRDefault="00FD3B2F" w:rsidP="00FD3B2F">
      <w:r w:rsidRPr="00FD3B2F">
        <w:t>В рамках одного тернарного оператора можно комбинировать несколько других. Например:</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FD3B2F" w:rsidRPr="00FD3B2F" w14:paraId="4F0CA631" w14:textId="77777777" w:rsidTr="00626FDB">
        <w:trPr>
          <w:tblCellSpacing w:w="0" w:type="dxa"/>
        </w:trPr>
        <w:tc>
          <w:tcPr>
            <w:tcW w:w="426" w:type="dxa"/>
            <w:tcBorders>
              <w:top w:val="nil"/>
              <w:left w:val="nil"/>
              <w:bottom w:val="nil"/>
              <w:right w:val="single" w:sz="24" w:space="0" w:color="00B050"/>
            </w:tcBorders>
            <w:vAlign w:val="bottom"/>
            <w:hideMark/>
          </w:tcPr>
          <w:p w14:paraId="54BDF88C" w14:textId="77777777" w:rsidR="00FD3B2F" w:rsidRPr="00FD3B2F" w:rsidRDefault="00FD3B2F" w:rsidP="00FD3B2F">
            <w:pPr>
              <w:spacing w:after="0"/>
            </w:pPr>
            <w:r w:rsidRPr="00FD3B2F">
              <w:t>1</w:t>
            </w:r>
          </w:p>
          <w:p w14:paraId="16F4E6EF" w14:textId="77777777" w:rsidR="00FD3B2F" w:rsidRPr="00FD3B2F" w:rsidRDefault="00FD3B2F" w:rsidP="00FD3B2F">
            <w:pPr>
              <w:spacing w:after="0"/>
            </w:pPr>
            <w:r w:rsidRPr="00FD3B2F">
              <w:t>2</w:t>
            </w:r>
          </w:p>
          <w:p w14:paraId="4C4C0AA8" w14:textId="77777777" w:rsidR="00FD3B2F" w:rsidRPr="00FD3B2F" w:rsidRDefault="00FD3B2F" w:rsidP="00FD3B2F">
            <w:pPr>
              <w:spacing w:after="0"/>
            </w:pPr>
            <w:r w:rsidRPr="00FD3B2F">
              <w:t>3</w:t>
            </w:r>
          </w:p>
          <w:p w14:paraId="1C41B2D7" w14:textId="77777777" w:rsidR="00FD3B2F" w:rsidRPr="00FD3B2F" w:rsidRDefault="00FD3B2F" w:rsidP="00FD3B2F">
            <w:pPr>
              <w:spacing w:after="0"/>
            </w:pPr>
            <w:r w:rsidRPr="00FD3B2F">
              <w:t>4</w:t>
            </w:r>
          </w:p>
          <w:p w14:paraId="1F76937C" w14:textId="77777777" w:rsidR="00FD3B2F" w:rsidRPr="00FD3B2F" w:rsidRDefault="00FD3B2F" w:rsidP="00FD3B2F">
            <w:pPr>
              <w:spacing w:after="0"/>
            </w:pPr>
            <w:r w:rsidRPr="00FD3B2F">
              <w:t>5</w:t>
            </w:r>
          </w:p>
          <w:p w14:paraId="2304CA6D" w14:textId="77777777" w:rsidR="00FD3B2F" w:rsidRPr="00FD3B2F" w:rsidRDefault="00FD3B2F" w:rsidP="00FD3B2F">
            <w:pPr>
              <w:spacing w:after="0"/>
            </w:pPr>
            <w:r w:rsidRPr="00FD3B2F">
              <w:t>6</w:t>
            </w:r>
          </w:p>
          <w:p w14:paraId="09D66AED" w14:textId="77777777" w:rsidR="00FD3B2F" w:rsidRPr="00FD3B2F" w:rsidRDefault="00FD3B2F" w:rsidP="00FD3B2F">
            <w:pPr>
              <w:spacing w:after="0"/>
            </w:pPr>
            <w:r w:rsidRPr="00FD3B2F">
              <w:t>7</w:t>
            </w:r>
          </w:p>
          <w:p w14:paraId="01D0C9D6" w14:textId="77777777" w:rsidR="00FD3B2F" w:rsidRPr="00FD3B2F" w:rsidRDefault="00FD3B2F" w:rsidP="00FD3B2F">
            <w:pPr>
              <w:spacing w:after="0"/>
            </w:pPr>
            <w:r w:rsidRPr="00FD3B2F">
              <w:t>8</w:t>
            </w:r>
          </w:p>
          <w:p w14:paraId="41DBD203" w14:textId="77777777" w:rsidR="00FD3B2F" w:rsidRPr="00FD3B2F" w:rsidRDefault="00FD3B2F" w:rsidP="00FD3B2F">
            <w:pPr>
              <w:spacing w:after="0"/>
            </w:pPr>
            <w:r w:rsidRPr="00FD3B2F">
              <w:t>9</w:t>
            </w:r>
          </w:p>
        </w:tc>
        <w:tc>
          <w:tcPr>
            <w:tcW w:w="14292" w:type="dxa"/>
            <w:tcBorders>
              <w:top w:val="nil"/>
              <w:left w:val="nil"/>
              <w:bottom w:val="nil"/>
              <w:right w:val="nil"/>
            </w:tcBorders>
            <w:vAlign w:val="bottom"/>
            <w:hideMark/>
          </w:tcPr>
          <w:p w14:paraId="29148A92" w14:textId="77777777" w:rsidR="00FD3B2F" w:rsidRPr="00FD3B2F" w:rsidRDefault="00FD3B2F" w:rsidP="00FD3B2F">
            <w:pPr>
              <w:spacing w:after="0"/>
              <w:rPr>
                <w:lang w:val="en-US"/>
              </w:rPr>
            </w:pPr>
            <w:r w:rsidRPr="00FD3B2F">
              <w:rPr>
                <w:lang w:val="en-US"/>
              </w:rPr>
              <w:t xml:space="preserve">#include &lt;iostream&gt; </w:t>
            </w:r>
          </w:p>
          <w:p w14:paraId="1414C67A" w14:textId="77777777" w:rsidR="00FD3B2F" w:rsidRPr="00FD3B2F" w:rsidRDefault="00FD3B2F" w:rsidP="00FD3B2F">
            <w:pPr>
              <w:spacing w:after="0"/>
              <w:rPr>
                <w:lang w:val="en-US"/>
              </w:rPr>
            </w:pPr>
            <w:r w:rsidRPr="00FD3B2F">
              <w:rPr>
                <w:lang w:val="en-US"/>
              </w:rPr>
              <w:t> </w:t>
            </w:r>
          </w:p>
          <w:p w14:paraId="7C0EFC13"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65E96939" w14:textId="77777777" w:rsidR="00FD3B2F" w:rsidRPr="00FD3B2F" w:rsidRDefault="00FD3B2F" w:rsidP="00FD3B2F">
            <w:pPr>
              <w:spacing w:after="0"/>
              <w:rPr>
                <w:lang w:val="en-US"/>
              </w:rPr>
            </w:pPr>
            <w:r w:rsidRPr="00FD3B2F">
              <w:rPr>
                <w:lang w:val="en-US"/>
              </w:rPr>
              <w:t>{</w:t>
            </w:r>
          </w:p>
          <w:p w14:paraId="4676A784"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a {5};</w:t>
            </w:r>
          </w:p>
          <w:p w14:paraId="51055DCD"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b {8};</w:t>
            </w:r>
          </w:p>
          <w:p w14:paraId="55EC5C0F"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(a &lt; b ? "a is less than b" :</w:t>
            </w:r>
          </w:p>
          <w:p w14:paraId="67949C70" w14:textId="77777777" w:rsidR="00FD3B2F" w:rsidRPr="00FD3B2F" w:rsidRDefault="00FD3B2F" w:rsidP="00FD3B2F">
            <w:pPr>
              <w:spacing w:after="0"/>
              <w:rPr>
                <w:lang w:val="en-US"/>
              </w:rPr>
            </w:pPr>
            <w:r w:rsidRPr="00FD3B2F">
              <w:rPr>
                <w:lang w:val="en-US"/>
              </w:rPr>
              <w:t>        (a == b ? "a is equal to b" : "a is greater than b"));</w:t>
            </w:r>
          </w:p>
          <w:p w14:paraId="4B427198" w14:textId="77777777" w:rsidR="00FD3B2F" w:rsidRPr="00FD3B2F" w:rsidRDefault="00FD3B2F" w:rsidP="00FD3B2F">
            <w:pPr>
              <w:spacing w:after="0"/>
            </w:pPr>
            <w:r w:rsidRPr="00FD3B2F">
              <w:t>}</w:t>
            </w:r>
          </w:p>
        </w:tc>
      </w:tr>
    </w:tbl>
    <w:p w14:paraId="335074B4" w14:textId="77777777" w:rsidR="00FD3B2F" w:rsidRPr="00FD3B2F" w:rsidRDefault="00FD3B2F" w:rsidP="00FD3B2F">
      <w:r w:rsidRPr="00FD3B2F">
        <w:t xml:space="preserve">Здесь условие представляет выражение a &lt; b. Если оно верно, то возвращается второй операнд - строка "a </w:t>
      </w:r>
      <w:proofErr w:type="spellStart"/>
      <w:r w:rsidRPr="00FD3B2F">
        <w:t>is</w:t>
      </w:r>
      <w:proofErr w:type="spellEnd"/>
      <w:r w:rsidRPr="00FD3B2F">
        <w:t xml:space="preserve"> </w:t>
      </w:r>
      <w:proofErr w:type="spellStart"/>
      <w:r w:rsidRPr="00FD3B2F">
        <w:t>less</w:t>
      </w:r>
      <w:proofErr w:type="spellEnd"/>
      <w:r w:rsidRPr="00FD3B2F">
        <w:t xml:space="preserve"> </w:t>
      </w:r>
      <w:proofErr w:type="spellStart"/>
      <w:r w:rsidRPr="00FD3B2F">
        <w:t>than</w:t>
      </w:r>
      <w:proofErr w:type="spellEnd"/>
      <w:r w:rsidRPr="00FD3B2F">
        <w:t xml:space="preserve"> b". Но если условие не верно, то возвращается третий операнд, который, в свою очередь, представляет другой тернарный оператор (a == b ? </w:t>
      </w:r>
      <w:r w:rsidRPr="00FD3B2F">
        <w:rPr>
          <w:lang w:val="en-US"/>
        </w:rPr>
        <w:t xml:space="preserve">"a is equal to b" : "a is greater than b"). </w:t>
      </w:r>
      <w:r w:rsidRPr="00FD3B2F">
        <w:t xml:space="preserve">Здесь опять же оценивается условие-первый операнд a == b. Если оно верно, то возвращается строка "a </w:t>
      </w:r>
      <w:proofErr w:type="spellStart"/>
      <w:r w:rsidRPr="00FD3B2F">
        <w:t>is</w:t>
      </w:r>
      <w:proofErr w:type="spellEnd"/>
      <w:r w:rsidRPr="00FD3B2F">
        <w:t xml:space="preserve"> </w:t>
      </w:r>
      <w:proofErr w:type="spellStart"/>
      <w:r w:rsidRPr="00FD3B2F">
        <w:t>equal</w:t>
      </w:r>
      <w:proofErr w:type="spellEnd"/>
      <w:r w:rsidRPr="00FD3B2F">
        <w:t xml:space="preserve"> </w:t>
      </w:r>
      <w:proofErr w:type="spellStart"/>
      <w:r w:rsidRPr="00FD3B2F">
        <w:t>to</w:t>
      </w:r>
      <w:proofErr w:type="spellEnd"/>
      <w:r w:rsidRPr="00FD3B2F">
        <w:t xml:space="preserve"> b". Если нет, то строка - "a </w:t>
      </w:r>
      <w:proofErr w:type="spellStart"/>
      <w:r w:rsidRPr="00FD3B2F">
        <w:t>is</w:t>
      </w:r>
      <w:proofErr w:type="spellEnd"/>
      <w:r w:rsidRPr="00FD3B2F">
        <w:t xml:space="preserve"> </w:t>
      </w:r>
      <w:proofErr w:type="spellStart"/>
      <w:r w:rsidRPr="00FD3B2F">
        <w:t>greater</w:t>
      </w:r>
      <w:proofErr w:type="spellEnd"/>
      <w:r w:rsidRPr="00FD3B2F">
        <w:t xml:space="preserve"> </w:t>
      </w:r>
      <w:proofErr w:type="spellStart"/>
      <w:r w:rsidRPr="00FD3B2F">
        <w:t>than</w:t>
      </w:r>
      <w:proofErr w:type="spellEnd"/>
      <w:r w:rsidRPr="00FD3B2F">
        <w:t xml:space="preserve"> b".</w:t>
      </w:r>
    </w:p>
    <w:p w14:paraId="7FD8026E" w14:textId="77777777" w:rsidR="00FD3B2F" w:rsidRPr="004630BD" w:rsidRDefault="00FD3B2F" w:rsidP="00873E85"/>
    <w:p w14:paraId="316DC33E" w14:textId="75F29C34" w:rsidR="00C64A31" w:rsidRDefault="00C64A31" w:rsidP="00873E85">
      <w:r>
        <w:t>Примеры.</w:t>
      </w:r>
    </w:p>
    <w:p w14:paraId="40E3F8D8" w14:textId="77777777" w:rsidR="00C64A31" w:rsidRPr="00C64A31" w:rsidRDefault="00C64A31" w:rsidP="00C64A31">
      <w:pPr>
        <w:rPr>
          <w:b/>
          <w:bCs/>
        </w:rPr>
      </w:pPr>
      <w:r w:rsidRPr="00C64A31">
        <w:rPr>
          <w:b/>
          <w:bCs/>
        </w:rPr>
        <w:t>Упражнение 1</w:t>
      </w:r>
    </w:p>
    <w:p w14:paraId="04CE4526" w14:textId="77777777" w:rsidR="00C64A31" w:rsidRPr="00C64A31" w:rsidRDefault="00C64A31" w:rsidP="00C64A31">
      <w:r w:rsidRPr="00C64A31">
        <w:t>Напишите программу, которая предлагает ввести два целых числа, а затем использует конструкцию </w:t>
      </w:r>
      <w:proofErr w:type="spellStart"/>
      <w:r w:rsidRPr="00C64A31">
        <w:t>if-else</w:t>
      </w:r>
      <w:proofErr w:type="spellEnd"/>
      <w:r w:rsidRPr="00C64A31">
        <w:t> для вывода сообщения о том, равны ли два числа.</w:t>
      </w:r>
    </w:p>
    <w:p w14:paraId="783F771A" w14:textId="77777777" w:rsidR="00C64A31" w:rsidRPr="00C64A31" w:rsidRDefault="00C64A31" w:rsidP="00C64A31">
      <w:r w:rsidRPr="00C64A31">
        <w:t>Решение</w:t>
      </w:r>
    </w:p>
    <w:tbl>
      <w:tblPr>
        <w:tblW w:w="14253" w:type="dxa"/>
        <w:tblCellSpacing w:w="0" w:type="dxa"/>
        <w:tblCellMar>
          <w:left w:w="0" w:type="dxa"/>
          <w:right w:w="0" w:type="dxa"/>
        </w:tblCellMar>
        <w:tblLook w:val="04A0" w:firstRow="1" w:lastRow="0" w:firstColumn="1" w:lastColumn="0" w:noHBand="0" w:noVBand="1"/>
      </w:tblPr>
      <w:tblGrid>
        <w:gridCol w:w="426"/>
        <w:gridCol w:w="13827"/>
      </w:tblGrid>
      <w:tr w:rsidR="00C64A31" w:rsidRPr="00C64A31" w14:paraId="285D39A8" w14:textId="77777777" w:rsidTr="00626FDB">
        <w:trPr>
          <w:tblCellSpacing w:w="0" w:type="dxa"/>
        </w:trPr>
        <w:tc>
          <w:tcPr>
            <w:tcW w:w="426" w:type="dxa"/>
            <w:tcBorders>
              <w:top w:val="nil"/>
              <w:left w:val="nil"/>
              <w:bottom w:val="nil"/>
              <w:right w:val="single" w:sz="24" w:space="0" w:color="00B050"/>
            </w:tcBorders>
            <w:vAlign w:val="bottom"/>
            <w:hideMark/>
          </w:tcPr>
          <w:p w14:paraId="35C91868" w14:textId="77777777" w:rsidR="00C64A31" w:rsidRPr="00C64A31" w:rsidRDefault="00C64A31" w:rsidP="00626FDB">
            <w:pPr>
              <w:spacing w:after="0"/>
            </w:pPr>
            <w:r w:rsidRPr="00C64A31">
              <w:t>1</w:t>
            </w:r>
          </w:p>
          <w:p w14:paraId="7EBA2046" w14:textId="77777777" w:rsidR="00C64A31" w:rsidRPr="00C64A31" w:rsidRDefault="00C64A31" w:rsidP="00626FDB">
            <w:pPr>
              <w:spacing w:after="0"/>
            </w:pPr>
            <w:r w:rsidRPr="00C64A31">
              <w:t>2</w:t>
            </w:r>
          </w:p>
          <w:p w14:paraId="45751D1C" w14:textId="77777777" w:rsidR="00C64A31" w:rsidRPr="00C64A31" w:rsidRDefault="00C64A31" w:rsidP="00626FDB">
            <w:pPr>
              <w:spacing w:after="0"/>
            </w:pPr>
            <w:r w:rsidRPr="00C64A31">
              <w:t>3</w:t>
            </w:r>
          </w:p>
          <w:p w14:paraId="38EA826E" w14:textId="77777777" w:rsidR="00C64A31" w:rsidRPr="00C64A31" w:rsidRDefault="00C64A31" w:rsidP="00626FDB">
            <w:pPr>
              <w:spacing w:after="0"/>
            </w:pPr>
            <w:r w:rsidRPr="00C64A31">
              <w:t>4</w:t>
            </w:r>
          </w:p>
          <w:p w14:paraId="179A85D6" w14:textId="77777777" w:rsidR="00C64A31" w:rsidRPr="00C64A31" w:rsidRDefault="00C64A31" w:rsidP="00626FDB">
            <w:pPr>
              <w:spacing w:after="0"/>
            </w:pPr>
            <w:r w:rsidRPr="00C64A31">
              <w:t>5</w:t>
            </w:r>
          </w:p>
          <w:p w14:paraId="1E0D2E59" w14:textId="77777777" w:rsidR="00C64A31" w:rsidRPr="00C64A31" w:rsidRDefault="00C64A31" w:rsidP="00626FDB">
            <w:pPr>
              <w:spacing w:after="0"/>
            </w:pPr>
            <w:r w:rsidRPr="00C64A31">
              <w:t>6</w:t>
            </w:r>
          </w:p>
          <w:p w14:paraId="7AB7CA5F" w14:textId="77777777" w:rsidR="00C64A31" w:rsidRPr="00C64A31" w:rsidRDefault="00C64A31" w:rsidP="00626FDB">
            <w:pPr>
              <w:spacing w:after="0"/>
            </w:pPr>
            <w:r w:rsidRPr="00C64A31">
              <w:t>7</w:t>
            </w:r>
          </w:p>
          <w:p w14:paraId="77DB87A2" w14:textId="77777777" w:rsidR="00C64A31" w:rsidRPr="00C64A31" w:rsidRDefault="00C64A31" w:rsidP="00626FDB">
            <w:pPr>
              <w:spacing w:after="0"/>
            </w:pPr>
            <w:r w:rsidRPr="00C64A31">
              <w:t>8</w:t>
            </w:r>
          </w:p>
          <w:p w14:paraId="3BEF4C0F" w14:textId="77777777" w:rsidR="00C64A31" w:rsidRPr="00C64A31" w:rsidRDefault="00C64A31" w:rsidP="00626FDB">
            <w:pPr>
              <w:spacing w:after="0"/>
            </w:pPr>
            <w:r w:rsidRPr="00C64A31">
              <w:lastRenderedPageBreak/>
              <w:t>9</w:t>
            </w:r>
          </w:p>
          <w:p w14:paraId="6645BF2D" w14:textId="77777777" w:rsidR="00C64A31" w:rsidRPr="00C64A31" w:rsidRDefault="00C64A31" w:rsidP="00626FDB">
            <w:pPr>
              <w:spacing w:after="0"/>
            </w:pPr>
            <w:r w:rsidRPr="00C64A31">
              <w:t>10</w:t>
            </w:r>
          </w:p>
          <w:p w14:paraId="1CC4187C" w14:textId="77777777" w:rsidR="00C64A31" w:rsidRPr="00C64A31" w:rsidRDefault="00C64A31" w:rsidP="00626FDB">
            <w:pPr>
              <w:spacing w:after="0"/>
            </w:pPr>
            <w:r w:rsidRPr="00C64A31">
              <w:t>11</w:t>
            </w:r>
          </w:p>
          <w:p w14:paraId="29EC1F8B" w14:textId="77777777" w:rsidR="00C64A31" w:rsidRPr="00C64A31" w:rsidRDefault="00C64A31" w:rsidP="00626FDB">
            <w:pPr>
              <w:spacing w:after="0"/>
            </w:pPr>
            <w:r w:rsidRPr="00C64A31">
              <w:t>12</w:t>
            </w:r>
          </w:p>
          <w:p w14:paraId="6282F0CF" w14:textId="77777777" w:rsidR="00C64A31" w:rsidRPr="00C64A31" w:rsidRDefault="00C64A31" w:rsidP="00626FDB">
            <w:pPr>
              <w:spacing w:after="0"/>
            </w:pPr>
            <w:r w:rsidRPr="00C64A31">
              <w:t>13</w:t>
            </w:r>
          </w:p>
          <w:p w14:paraId="545D22D2" w14:textId="77777777" w:rsidR="00C64A31" w:rsidRPr="00C64A31" w:rsidRDefault="00C64A31" w:rsidP="00626FDB">
            <w:pPr>
              <w:spacing w:after="0"/>
            </w:pPr>
            <w:r w:rsidRPr="00C64A31">
              <w:t>14</w:t>
            </w:r>
          </w:p>
          <w:p w14:paraId="140DA22A" w14:textId="77777777" w:rsidR="00C64A31" w:rsidRPr="00C64A31" w:rsidRDefault="00C64A31" w:rsidP="00626FDB">
            <w:pPr>
              <w:spacing w:after="0"/>
            </w:pPr>
            <w:r w:rsidRPr="00C64A31">
              <w:t>15</w:t>
            </w:r>
          </w:p>
          <w:p w14:paraId="6A12F0DC" w14:textId="77777777" w:rsidR="00C64A31" w:rsidRPr="00C64A31" w:rsidRDefault="00C64A31" w:rsidP="00626FDB">
            <w:pPr>
              <w:spacing w:after="0"/>
            </w:pPr>
            <w:r w:rsidRPr="00C64A31">
              <w:t>16</w:t>
            </w:r>
          </w:p>
          <w:p w14:paraId="73AF0C53" w14:textId="77777777" w:rsidR="00C64A31" w:rsidRPr="00C64A31" w:rsidRDefault="00C64A31" w:rsidP="00626FDB">
            <w:pPr>
              <w:spacing w:after="0"/>
            </w:pPr>
            <w:r w:rsidRPr="00C64A31">
              <w:t>17</w:t>
            </w:r>
          </w:p>
          <w:p w14:paraId="1D78B547" w14:textId="77777777" w:rsidR="00C64A31" w:rsidRPr="00C64A31" w:rsidRDefault="00C64A31" w:rsidP="00626FDB">
            <w:pPr>
              <w:spacing w:after="0"/>
            </w:pPr>
            <w:r w:rsidRPr="00C64A31">
              <w:t>18</w:t>
            </w:r>
          </w:p>
          <w:p w14:paraId="3ACF38A3" w14:textId="77777777" w:rsidR="00C64A31" w:rsidRPr="00C64A31" w:rsidRDefault="00C64A31" w:rsidP="00626FDB">
            <w:pPr>
              <w:spacing w:after="0"/>
            </w:pPr>
            <w:r w:rsidRPr="00C64A31">
              <w:t>19</w:t>
            </w:r>
          </w:p>
          <w:p w14:paraId="3ABCA8DF" w14:textId="77777777" w:rsidR="00C64A31" w:rsidRPr="00C64A31" w:rsidRDefault="00C64A31" w:rsidP="00626FDB">
            <w:pPr>
              <w:spacing w:after="0"/>
            </w:pPr>
            <w:r w:rsidRPr="00C64A31">
              <w:t>20</w:t>
            </w:r>
          </w:p>
        </w:tc>
        <w:tc>
          <w:tcPr>
            <w:tcW w:w="13827" w:type="dxa"/>
            <w:tcBorders>
              <w:top w:val="nil"/>
              <w:left w:val="nil"/>
              <w:bottom w:val="nil"/>
              <w:right w:val="nil"/>
            </w:tcBorders>
            <w:vAlign w:val="bottom"/>
            <w:hideMark/>
          </w:tcPr>
          <w:p w14:paraId="72A73CD0" w14:textId="77777777" w:rsidR="00C64A31" w:rsidRPr="00C64A31" w:rsidRDefault="00C64A31" w:rsidP="00626FDB">
            <w:pPr>
              <w:spacing w:after="0"/>
              <w:rPr>
                <w:lang w:val="en-US"/>
              </w:rPr>
            </w:pPr>
            <w:r w:rsidRPr="00C64A31">
              <w:rPr>
                <w:lang w:val="en-US"/>
              </w:rPr>
              <w:lastRenderedPageBreak/>
              <w:t>#include &lt;iostream&gt;</w:t>
            </w:r>
          </w:p>
          <w:p w14:paraId="14D4F48C" w14:textId="77777777" w:rsidR="00C64A31" w:rsidRPr="00C64A31" w:rsidRDefault="00C64A31" w:rsidP="00626FDB">
            <w:pPr>
              <w:spacing w:after="0"/>
              <w:rPr>
                <w:lang w:val="en-US"/>
              </w:rPr>
            </w:pPr>
            <w:r w:rsidRPr="00C64A31">
              <w:rPr>
                <w:lang w:val="en-US"/>
              </w:rPr>
              <w:t>  </w:t>
            </w:r>
          </w:p>
          <w:p w14:paraId="48B65170" w14:textId="77777777" w:rsidR="00C64A31" w:rsidRPr="00C64A31" w:rsidRDefault="00C64A31" w:rsidP="00626FDB">
            <w:pPr>
              <w:spacing w:after="0"/>
              <w:rPr>
                <w:lang w:val="en-US"/>
              </w:rPr>
            </w:pPr>
            <w:r w:rsidRPr="00C64A31">
              <w:rPr>
                <w:b/>
                <w:bCs/>
                <w:lang w:val="en-US"/>
              </w:rPr>
              <w:t>int</w:t>
            </w:r>
            <w:r w:rsidRPr="00C64A31">
              <w:rPr>
                <w:lang w:val="en-US"/>
              </w:rPr>
              <w:t xml:space="preserve"> main()</w:t>
            </w:r>
          </w:p>
          <w:p w14:paraId="155F0078" w14:textId="77777777" w:rsidR="00C64A31" w:rsidRPr="00C64A31" w:rsidRDefault="00C64A31" w:rsidP="00626FDB">
            <w:pPr>
              <w:spacing w:after="0"/>
              <w:rPr>
                <w:lang w:val="en-US"/>
              </w:rPr>
            </w:pPr>
            <w:r w:rsidRPr="00C64A31">
              <w:rPr>
                <w:lang w:val="en-US"/>
              </w:rPr>
              <w:t>{</w:t>
            </w:r>
          </w:p>
          <w:p w14:paraId="78A1B9B5" w14:textId="77777777" w:rsidR="00C64A31" w:rsidRPr="00C64A31" w:rsidRDefault="00C64A31" w:rsidP="00626FDB">
            <w:pPr>
              <w:spacing w:after="0"/>
              <w:rPr>
                <w:lang w:val="en-US"/>
              </w:rPr>
            </w:pPr>
            <w:r w:rsidRPr="00C64A31">
              <w:rPr>
                <w:lang w:val="en-US"/>
              </w:rPr>
              <w:t>    </w:t>
            </w:r>
            <w:r w:rsidRPr="00C64A31">
              <w:rPr>
                <w:b/>
                <w:bCs/>
                <w:lang w:val="en-US"/>
              </w:rPr>
              <w:t>int</w:t>
            </w:r>
            <w:r w:rsidRPr="00C64A31">
              <w:rPr>
                <w:lang w:val="en-US"/>
              </w:rPr>
              <w:t xml:space="preserve"> a {};</w:t>
            </w:r>
          </w:p>
          <w:p w14:paraId="6F5E44D8" w14:textId="77777777" w:rsidR="00C64A31" w:rsidRPr="00C64A31" w:rsidRDefault="00C64A31" w:rsidP="00626FDB">
            <w:pPr>
              <w:spacing w:after="0"/>
              <w:rPr>
                <w:lang w:val="en-US"/>
              </w:rPr>
            </w:pPr>
            <w:r w:rsidRPr="00C64A31">
              <w:rPr>
                <w:lang w:val="en-US"/>
              </w:rPr>
              <w:t>    </w:t>
            </w:r>
            <w:r w:rsidRPr="00C64A31">
              <w:rPr>
                <w:b/>
                <w:bCs/>
                <w:lang w:val="en-US"/>
              </w:rPr>
              <w:t>int</w:t>
            </w:r>
            <w:r w:rsidRPr="00C64A31">
              <w:rPr>
                <w:lang w:val="en-US"/>
              </w:rPr>
              <w:t xml:space="preserve"> b {};</w:t>
            </w:r>
          </w:p>
          <w:p w14:paraId="0E84087C" w14:textId="77777777" w:rsidR="00C64A31" w:rsidRPr="00C64A31" w:rsidRDefault="00C64A31" w:rsidP="00626FDB">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"Enter a first number: ";</w:t>
            </w:r>
          </w:p>
          <w:p w14:paraId="7A4633D1" w14:textId="77777777" w:rsidR="00C64A31" w:rsidRPr="00C64A31" w:rsidRDefault="00C64A31" w:rsidP="00626FDB">
            <w:pPr>
              <w:spacing w:after="0"/>
              <w:rPr>
                <w:lang w:val="en-US"/>
              </w:rPr>
            </w:pPr>
            <w:r w:rsidRPr="00C64A31">
              <w:rPr>
                <w:lang w:val="en-US"/>
              </w:rPr>
              <w:t>    std::</w:t>
            </w:r>
            <w:proofErr w:type="spellStart"/>
            <w:r w:rsidRPr="00C64A31">
              <w:rPr>
                <w:lang w:val="en-US"/>
              </w:rPr>
              <w:t>cin</w:t>
            </w:r>
            <w:proofErr w:type="spellEnd"/>
            <w:r w:rsidRPr="00C64A31">
              <w:rPr>
                <w:lang w:val="en-US"/>
              </w:rPr>
              <w:t xml:space="preserve"> &gt;&gt; a;</w:t>
            </w:r>
          </w:p>
          <w:p w14:paraId="723ED0A9" w14:textId="77777777" w:rsidR="00C64A31" w:rsidRPr="00C64A31" w:rsidRDefault="00C64A31" w:rsidP="00626FDB">
            <w:pPr>
              <w:spacing w:after="0"/>
              <w:rPr>
                <w:lang w:val="en-US"/>
              </w:rPr>
            </w:pPr>
            <w:r w:rsidRPr="00C64A31">
              <w:rPr>
                <w:lang w:val="en-US"/>
              </w:rPr>
              <w:lastRenderedPageBreak/>
              <w:t>    std::</w:t>
            </w:r>
            <w:proofErr w:type="spellStart"/>
            <w:r w:rsidRPr="00C64A31">
              <w:rPr>
                <w:lang w:val="en-US"/>
              </w:rPr>
              <w:t>cout</w:t>
            </w:r>
            <w:proofErr w:type="spellEnd"/>
            <w:r w:rsidRPr="00C64A31">
              <w:rPr>
                <w:lang w:val="en-US"/>
              </w:rPr>
              <w:t xml:space="preserve"> &lt;&lt; "Enter a second number: ";</w:t>
            </w:r>
          </w:p>
          <w:p w14:paraId="6ED7C76C" w14:textId="77777777" w:rsidR="00C64A31" w:rsidRPr="00C64A31" w:rsidRDefault="00C64A31" w:rsidP="00626FDB">
            <w:pPr>
              <w:spacing w:after="0"/>
              <w:rPr>
                <w:lang w:val="en-US"/>
              </w:rPr>
            </w:pPr>
            <w:r w:rsidRPr="00C64A31">
              <w:rPr>
                <w:lang w:val="en-US"/>
              </w:rPr>
              <w:t>    std::</w:t>
            </w:r>
            <w:proofErr w:type="spellStart"/>
            <w:r w:rsidRPr="00C64A31">
              <w:rPr>
                <w:lang w:val="en-US"/>
              </w:rPr>
              <w:t>cin</w:t>
            </w:r>
            <w:proofErr w:type="spellEnd"/>
            <w:r w:rsidRPr="00C64A31">
              <w:rPr>
                <w:lang w:val="en-US"/>
              </w:rPr>
              <w:t xml:space="preserve"> &gt;&gt; b;</w:t>
            </w:r>
          </w:p>
          <w:p w14:paraId="670A66F4" w14:textId="77777777" w:rsidR="00C64A31" w:rsidRPr="00C64A31" w:rsidRDefault="00C64A31" w:rsidP="00626FDB">
            <w:pPr>
              <w:spacing w:after="0"/>
              <w:rPr>
                <w:lang w:val="en-US"/>
              </w:rPr>
            </w:pPr>
            <w:r w:rsidRPr="00C64A31">
              <w:rPr>
                <w:lang w:val="en-US"/>
              </w:rPr>
              <w:t>       </w:t>
            </w:r>
          </w:p>
          <w:p w14:paraId="151C8E10" w14:textId="77777777" w:rsidR="00C64A31" w:rsidRPr="00C64A31" w:rsidRDefault="00C64A31" w:rsidP="00626FDB">
            <w:pPr>
              <w:spacing w:after="0"/>
              <w:rPr>
                <w:lang w:val="en-US"/>
              </w:rPr>
            </w:pPr>
            <w:r w:rsidRPr="00C64A31">
              <w:rPr>
                <w:lang w:val="en-US"/>
              </w:rPr>
              <w:t>    </w:t>
            </w:r>
            <w:r w:rsidRPr="00C64A31">
              <w:rPr>
                <w:b/>
                <w:bCs/>
                <w:lang w:val="en-US"/>
              </w:rPr>
              <w:t>if</w:t>
            </w:r>
            <w:r w:rsidRPr="00C64A31">
              <w:rPr>
                <w:lang w:val="en-US"/>
              </w:rPr>
              <w:t>(a == b)</w:t>
            </w:r>
          </w:p>
          <w:p w14:paraId="0382B31D" w14:textId="77777777" w:rsidR="00C64A31" w:rsidRPr="00C64A31" w:rsidRDefault="00C64A31" w:rsidP="00626FDB">
            <w:pPr>
              <w:spacing w:after="0"/>
              <w:rPr>
                <w:lang w:val="en-US"/>
              </w:rPr>
            </w:pPr>
            <w:r w:rsidRPr="00C64A31">
              <w:rPr>
                <w:lang w:val="en-US"/>
              </w:rPr>
              <w:t>    {</w:t>
            </w:r>
          </w:p>
          <w:p w14:paraId="481E14F5" w14:textId="77777777" w:rsidR="00C64A31" w:rsidRPr="00C64A31" w:rsidRDefault="00C64A31" w:rsidP="00626FDB">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"numbers are equal" &lt;&lt; std::</w:t>
            </w:r>
            <w:proofErr w:type="spellStart"/>
            <w:r w:rsidRPr="00C64A31">
              <w:rPr>
                <w:lang w:val="en-US"/>
              </w:rPr>
              <w:t>endl</w:t>
            </w:r>
            <w:proofErr w:type="spellEnd"/>
            <w:r w:rsidRPr="00C64A31">
              <w:rPr>
                <w:lang w:val="en-US"/>
              </w:rPr>
              <w:t>;</w:t>
            </w:r>
          </w:p>
          <w:p w14:paraId="4516E866" w14:textId="77777777" w:rsidR="00C64A31" w:rsidRPr="00C64A31" w:rsidRDefault="00C64A31" w:rsidP="00626FDB">
            <w:pPr>
              <w:spacing w:after="0"/>
              <w:rPr>
                <w:lang w:val="en-US"/>
              </w:rPr>
            </w:pPr>
            <w:r w:rsidRPr="00C64A31">
              <w:rPr>
                <w:lang w:val="en-US"/>
              </w:rPr>
              <w:t>    }</w:t>
            </w:r>
          </w:p>
          <w:p w14:paraId="1ADE7264" w14:textId="77777777" w:rsidR="00C64A31" w:rsidRPr="00C64A31" w:rsidRDefault="00C64A31" w:rsidP="00626FDB">
            <w:pPr>
              <w:spacing w:after="0"/>
              <w:rPr>
                <w:lang w:val="en-US"/>
              </w:rPr>
            </w:pPr>
            <w:r w:rsidRPr="00C64A31">
              <w:rPr>
                <w:lang w:val="en-US"/>
              </w:rPr>
              <w:t>    </w:t>
            </w:r>
            <w:r w:rsidRPr="00C64A31">
              <w:rPr>
                <w:b/>
                <w:bCs/>
                <w:lang w:val="en-US"/>
              </w:rPr>
              <w:t>else</w:t>
            </w:r>
          </w:p>
          <w:p w14:paraId="62D717EE" w14:textId="77777777" w:rsidR="00C64A31" w:rsidRPr="00C64A31" w:rsidRDefault="00C64A31" w:rsidP="00626FDB">
            <w:pPr>
              <w:spacing w:after="0"/>
              <w:rPr>
                <w:lang w:val="en-US"/>
              </w:rPr>
            </w:pPr>
            <w:r w:rsidRPr="00C64A31">
              <w:rPr>
                <w:lang w:val="en-US"/>
              </w:rPr>
              <w:t>    {</w:t>
            </w:r>
          </w:p>
          <w:p w14:paraId="70BDE8BD" w14:textId="77777777" w:rsidR="00C64A31" w:rsidRPr="00C64A31" w:rsidRDefault="00C64A31" w:rsidP="00626FDB">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"numbers are not equal" &lt;&lt; std::</w:t>
            </w:r>
            <w:proofErr w:type="spellStart"/>
            <w:r w:rsidRPr="00C64A31">
              <w:rPr>
                <w:lang w:val="en-US"/>
              </w:rPr>
              <w:t>endl</w:t>
            </w:r>
            <w:proofErr w:type="spellEnd"/>
            <w:r w:rsidRPr="00C64A31">
              <w:rPr>
                <w:lang w:val="en-US"/>
              </w:rPr>
              <w:t>;</w:t>
            </w:r>
          </w:p>
          <w:p w14:paraId="40968E5A" w14:textId="77777777" w:rsidR="00C64A31" w:rsidRPr="00C64A31" w:rsidRDefault="00C64A31" w:rsidP="00626FDB">
            <w:pPr>
              <w:spacing w:after="0"/>
            </w:pPr>
            <w:r w:rsidRPr="00C64A31">
              <w:rPr>
                <w:lang w:val="en-US"/>
              </w:rPr>
              <w:t>    </w:t>
            </w:r>
            <w:r w:rsidRPr="00C64A31">
              <w:t>}</w:t>
            </w:r>
          </w:p>
          <w:p w14:paraId="6ADFD78D" w14:textId="77777777" w:rsidR="00C64A31" w:rsidRPr="00C64A31" w:rsidRDefault="00C64A31" w:rsidP="00626FDB">
            <w:pPr>
              <w:spacing w:after="0"/>
            </w:pPr>
            <w:r w:rsidRPr="00C64A31">
              <w:t>}</w:t>
            </w:r>
          </w:p>
        </w:tc>
      </w:tr>
    </w:tbl>
    <w:p w14:paraId="1B799835" w14:textId="77777777" w:rsidR="00C64A31" w:rsidRPr="00C64A31" w:rsidRDefault="00C64A31" w:rsidP="00C64A31">
      <w:r w:rsidRPr="00C64A31">
        <w:lastRenderedPageBreak/>
        <w:t>Пример работы программы:</w:t>
      </w:r>
    </w:p>
    <w:p w14:paraId="22D0E93F" w14:textId="77777777" w:rsidR="00C64A31" w:rsidRPr="00C64A31" w:rsidRDefault="00C64A31" w:rsidP="00626FDB">
      <w:pPr>
        <w:spacing w:after="0"/>
        <w:rPr>
          <w:b/>
          <w:bCs/>
          <w:color w:val="FFFF00"/>
          <w:highlight w:val="black"/>
        </w:rPr>
      </w:pPr>
      <w:r w:rsidRPr="00C64A31">
        <w:rPr>
          <w:b/>
          <w:bCs/>
          <w:color w:val="FFFF00"/>
          <w:highlight w:val="black"/>
        </w:rPr>
        <w:t xml:space="preserve">Enter a </w:t>
      </w:r>
      <w:proofErr w:type="spellStart"/>
      <w:r w:rsidRPr="00C64A31">
        <w:rPr>
          <w:b/>
          <w:bCs/>
          <w:color w:val="FFFF00"/>
          <w:highlight w:val="black"/>
        </w:rPr>
        <w:t>first</w:t>
      </w:r>
      <w:proofErr w:type="spellEnd"/>
      <w:r w:rsidRPr="00C64A31">
        <w:rPr>
          <w:b/>
          <w:bCs/>
          <w:color w:val="FFFF00"/>
          <w:highlight w:val="black"/>
        </w:rPr>
        <w:t xml:space="preserve"> </w:t>
      </w:r>
      <w:proofErr w:type="spellStart"/>
      <w:r w:rsidRPr="00C64A31">
        <w:rPr>
          <w:b/>
          <w:bCs/>
          <w:color w:val="FFFF00"/>
          <w:highlight w:val="black"/>
        </w:rPr>
        <w:t>number</w:t>
      </w:r>
      <w:proofErr w:type="spellEnd"/>
      <w:r w:rsidRPr="00C64A31">
        <w:rPr>
          <w:b/>
          <w:bCs/>
          <w:color w:val="FFFF00"/>
          <w:highlight w:val="black"/>
        </w:rPr>
        <w:t>: 3</w:t>
      </w:r>
    </w:p>
    <w:p w14:paraId="4390CE02" w14:textId="77777777" w:rsidR="00C64A31" w:rsidRPr="00C64A31" w:rsidRDefault="00C64A31" w:rsidP="00626FDB">
      <w:pPr>
        <w:spacing w:after="0"/>
        <w:rPr>
          <w:b/>
          <w:bCs/>
          <w:color w:val="FFFF00"/>
          <w:highlight w:val="black"/>
        </w:rPr>
      </w:pPr>
      <w:r w:rsidRPr="00C64A31">
        <w:rPr>
          <w:b/>
          <w:bCs/>
          <w:color w:val="FFFF00"/>
          <w:highlight w:val="black"/>
        </w:rPr>
        <w:t xml:space="preserve">Enter a </w:t>
      </w:r>
      <w:proofErr w:type="spellStart"/>
      <w:r w:rsidRPr="00C64A31">
        <w:rPr>
          <w:b/>
          <w:bCs/>
          <w:color w:val="FFFF00"/>
          <w:highlight w:val="black"/>
        </w:rPr>
        <w:t>second</w:t>
      </w:r>
      <w:proofErr w:type="spellEnd"/>
      <w:r w:rsidRPr="00C64A31">
        <w:rPr>
          <w:b/>
          <w:bCs/>
          <w:color w:val="FFFF00"/>
          <w:highlight w:val="black"/>
        </w:rPr>
        <w:t xml:space="preserve"> </w:t>
      </w:r>
      <w:proofErr w:type="spellStart"/>
      <w:r w:rsidRPr="00C64A31">
        <w:rPr>
          <w:b/>
          <w:bCs/>
          <w:color w:val="FFFF00"/>
          <w:highlight w:val="black"/>
        </w:rPr>
        <w:t>number</w:t>
      </w:r>
      <w:proofErr w:type="spellEnd"/>
      <w:r w:rsidRPr="00C64A31">
        <w:rPr>
          <w:b/>
          <w:bCs/>
          <w:color w:val="FFFF00"/>
          <w:highlight w:val="black"/>
        </w:rPr>
        <w:t>: 3</w:t>
      </w:r>
    </w:p>
    <w:p w14:paraId="253BFE71" w14:textId="77777777" w:rsidR="00C64A31" w:rsidRPr="00C64A31" w:rsidRDefault="00C64A31" w:rsidP="00626FDB">
      <w:pPr>
        <w:spacing w:after="0"/>
        <w:rPr>
          <w:b/>
          <w:bCs/>
          <w:color w:val="FFFF00"/>
        </w:rPr>
      </w:pPr>
      <w:proofErr w:type="spellStart"/>
      <w:r w:rsidRPr="00C64A31">
        <w:rPr>
          <w:b/>
          <w:bCs/>
          <w:color w:val="FFFF00"/>
          <w:highlight w:val="black"/>
        </w:rPr>
        <w:t>numbers</w:t>
      </w:r>
      <w:proofErr w:type="spellEnd"/>
      <w:r w:rsidRPr="00C64A31">
        <w:rPr>
          <w:b/>
          <w:bCs/>
          <w:color w:val="FFFF00"/>
          <w:highlight w:val="black"/>
        </w:rPr>
        <w:t xml:space="preserve"> </w:t>
      </w:r>
      <w:proofErr w:type="spellStart"/>
      <w:r w:rsidRPr="00C64A31">
        <w:rPr>
          <w:b/>
          <w:bCs/>
          <w:color w:val="FFFF00"/>
          <w:highlight w:val="black"/>
        </w:rPr>
        <w:t>are</w:t>
      </w:r>
      <w:proofErr w:type="spellEnd"/>
      <w:r w:rsidRPr="00C64A31">
        <w:rPr>
          <w:b/>
          <w:bCs/>
          <w:color w:val="FFFF00"/>
          <w:highlight w:val="black"/>
        </w:rPr>
        <w:t xml:space="preserve"> </w:t>
      </w:r>
      <w:proofErr w:type="spellStart"/>
      <w:r w:rsidRPr="00C64A31">
        <w:rPr>
          <w:b/>
          <w:bCs/>
          <w:color w:val="FFFF00"/>
          <w:highlight w:val="black"/>
        </w:rPr>
        <w:t>equal</w:t>
      </w:r>
      <w:proofErr w:type="spellEnd"/>
    </w:p>
    <w:p w14:paraId="099CF51E" w14:textId="77777777" w:rsidR="00C64A31" w:rsidRPr="00C64A31" w:rsidRDefault="00C64A31" w:rsidP="00C64A31">
      <w:pPr>
        <w:rPr>
          <w:b/>
          <w:bCs/>
        </w:rPr>
      </w:pPr>
      <w:r w:rsidRPr="00C64A31">
        <w:rPr>
          <w:b/>
          <w:bCs/>
        </w:rPr>
        <w:t>Упражнение 2</w:t>
      </w:r>
    </w:p>
    <w:p w14:paraId="65743EFC" w14:textId="77777777" w:rsidR="00C64A31" w:rsidRPr="00C64A31" w:rsidRDefault="00C64A31" w:rsidP="00C64A31">
      <w:r w:rsidRPr="00C64A31">
        <w:t>Напишите программу, которая предлагает ввести два целых числа и выясняет, делится ли первое число на второе без остатка (кратно ли второе число). Предусмотрите вариант, когда в качестве второго числа можно ввести 0 (на ноль же делить нельзя). В этом случае программа ничего вычисляет, а просто завершает выполнение.</w:t>
      </w:r>
    </w:p>
    <w:p w14:paraId="37A14781" w14:textId="77777777" w:rsidR="00C64A31" w:rsidRPr="00C64A31" w:rsidRDefault="00C64A31" w:rsidP="00C64A31">
      <w:r w:rsidRPr="00C64A31">
        <w:t>Решение</w:t>
      </w:r>
    </w:p>
    <w:tbl>
      <w:tblPr>
        <w:tblW w:w="14253" w:type="dxa"/>
        <w:tblCellSpacing w:w="0" w:type="dxa"/>
        <w:tblCellMar>
          <w:left w:w="0" w:type="dxa"/>
          <w:right w:w="0" w:type="dxa"/>
        </w:tblCellMar>
        <w:tblLook w:val="04A0" w:firstRow="1" w:lastRow="0" w:firstColumn="1" w:lastColumn="0" w:noHBand="0" w:noVBand="1"/>
      </w:tblPr>
      <w:tblGrid>
        <w:gridCol w:w="426"/>
        <w:gridCol w:w="13827"/>
      </w:tblGrid>
      <w:tr w:rsidR="00C64A31" w:rsidRPr="00C64A31" w14:paraId="5027A315" w14:textId="77777777" w:rsidTr="00626FDB">
        <w:trPr>
          <w:tblCellSpacing w:w="0" w:type="dxa"/>
        </w:trPr>
        <w:tc>
          <w:tcPr>
            <w:tcW w:w="426" w:type="dxa"/>
            <w:tcBorders>
              <w:top w:val="nil"/>
              <w:left w:val="nil"/>
              <w:bottom w:val="nil"/>
              <w:right w:val="single" w:sz="24" w:space="0" w:color="00B050"/>
            </w:tcBorders>
            <w:vAlign w:val="bottom"/>
            <w:hideMark/>
          </w:tcPr>
          <w:p w14:paraId="4140E04D" w14:textId="77777777" w:rsidR="00C64A31" w:rsidRPr="00C64A31" w:rsidRDefault="00C64A31" w:rsidP="00626FDB">
            <w:pPr>
              <w:spacing w:after="0"/>
            </w:pPr>
            <w:r w:rsidRPr="00C64A31">
              <w:t>1</w:t>
            </w:r>
          </w:p>
          <w:p w14:paraId="70E9CBE7" w14:textId="77777777" w:rsidR="00C64A31" w:rsidRPr="00C64A31" w:rsidRDefault="00C64A31" w:rsidP="00626FDB">
            <w:pPr>
              <w:spacing w:after="0"/>
            </w:pPr>
            <w:r w:rsidRPr="00C64A31">
              <w:t>2</w:t>
            </w:r>
          </w:p>
          <w:p w14:paraId="54404644" w14:textId="77777777" w:rsidR="00C64A31" w:rsidRPr="00C64A31" w:rsidRDefault="00C64A31" w:rsidP="00626FDB">
            <w:pPr>
              <w:spacing w:after="0"/>
            </w:pPr>
            <w:r w:rsidRPr="00C64A31">
              <w:t>3</w:t>
            </w:r>
          </w:p>
          <w:p w14:paraId="40D48787" w14:textId="77777777" w:rsidR="00C64A31" w:rsidRPr="00C64A31" w:rsidRDefault="00C64A31" w:rsidP="00626FDB">
            <w:pPr>
              <w:spacing w:after="0"/>
            </w:pPr>
            <w:r w:rsidRPr="00C64A31">
              <w:t>4</w:t>
            </w:r>
          </w:p>
          <w:p w14:paraId="3460244E" w14:textId="77777777" w:rsidR="00C64A31" w:rsidRPr="00C64A31" w:rsidRDefault="00C64A31" w:rsidP="00626FDB">
            <w:pPr>
              <w:spacing w:after="0"/>
            </w:pPr>
            <w:r w:rsidRPr="00C64A31">
              <w:t>5</w:t>
            </w:r>
          </w:p>
          <w:p w14:paraId="675D8B24" w14:textId="77777777" w:rsidR="00C64A31" w:rsidRPr="00C64A31" w:rsidRDefault="00C64A31" w:rsidP="00626FDB">
            <w:pPr>
              <w:spacing w:after="0"/>
            </w:pPr>
            <w:r w:rsidRPr="00C64A31">
              <w:t>6</w:t>
            </w:r>
          </w:p>
          <w:p w14:paraId="0AAFD6DF" w14:textId="77777777" w:rsidR="00C64A31" w:rsidRPr="00C64A31" w:rsidRDefault="00C64A31" w:rsidP="00626FDB">
            <w:pPr>
              <w:spacing w:after="0"/>
            </w:pPr>
            <w:r w:rsidRPr="00C64A31">
              <w:t>7</w:t>
            </w:r>
          </w:p>
          <w:p w14:paraId="16D2E6FB" w14:textId="77777777" w:rsidR="00C64A31" w:rsidRPr="00C64A31" w:rsidRDefault="00C64A31" w:rsidP="00626FDB">
            <w:pPr>
              <w:spacing w:after="0"/>
            </w:pPr>
            <w:r w:rsidRPr="00C64A31">
              <w:t>8</w:t>
            </w:r>
          </w:p>
          <w:p w14:paraId="33F3E6FA" w14:textId="77777777" w:rsidR="00C64A31" w:rsidRPr="00C64A31" w:rsidRDefault="00C64A31" w:rsidP="00626FDB">
            <w:pPr>
              <w:spacing w:after="0"/>
            </w:pPr>
            <w:r w:rsidRPr="00C64A31">
              <w:t>9</w:t>
            </w:r>
          </w:p>
          <w:p w14:paraId="2EF0DCB6" w14:textId="77777777" w:rsidR="00C64A31" w:rsidRPr="00C64A31" w:rsidRDefault="00C64A31" w:rsidP="00626FDB">
            <w:pPr>
              <w:spacing w:after="0"/>
            </w:pPr>
            <w:r w:rsidRPr="00C64A31">
              <w:t>10</w:t>
            </w:r>
          </w:p>
          <w:p w14:paraId="69500E6D" w14:textId="77777777" w:rsidR="00C64A31" w:rsidRPr="00C64A31" w:rsidRDefault="00C64A31" w:rsidP="00626FDB">
            <w:pPr>
              <w:spacing w:after="0"/>
            </w:pPr>
            <w:r w:rsidRPr="00C64A31">
              <w:t>11</w:t>
            </w:r>
          </w:p>
          <w:p w14:paraId="3F466369" w14:textId="77777777" w:rsidR="00C64A31" w:rsidRPr="00C64A31" w:rsidRDefault="00C64A31" w:rsidP="00626FDB">
            <w:pPr>
              <w:spacing w:after="0"/>
            </w:pPr>
            <w:r w:rsidRPr="00C64A31">
              <w:t>12</w:t>
            </w:r>
          </w:p>
          <w:p w14:paraId="0A6077A2" w14:textId="77777777" w:rsidR="00C64A31" w:rsidRPr="00C64A31" w:rsidRDefault="00C64A31" w:rsidP="00626FDB">
            <w:pPr>
              <w:spacing w:after="0"/>
            </w:pPr>
            <w:r w:rsidRPr="00C64A31">
              <w:t>13</w:t>
            </w:r>
          </w:p>
          <w:p w14:paraId="31DA3614" w14:textId="77777777" w:rsidR="00C64A31" w:rsidRPr="00C64A31" w:rsidRDefault="00C64A31" w:rsidP="00626FDB">
            <w:pPr>
              <w:spacing w:after="0"/>
            </w:pPr>
            <w:r w:rsidRPr="00C64A31">
              <w:t>14</w:t>
            </w:r>
          </w:p>
          <w:p w14:paraId="1B5967E6" w14:textId="77777777" w:rsidR="00C64A31" w:rsidRPr="00C64A31" w:rsidRDefault="00C64A31" w:rsidP="00626FDB">
            <w:pPr>
              <w:spacing w:after="0"/>
            </w:pPr>
            <w:r w:rsidRPr="00C64A31">
              <w:t>15</w:t>
            </w:r>
          </w:p>
          <w:p w14:paraId="4FF392BC" w14:textId="77777777" w:rsidR="00C64A31" w:rsidRPr="00C64A31" w:rsidRDefault="00C64A31" w:rsidP="00626FDB">
            <w:pPr>
              <w:spacing w:after="0"/>
            </w:pPr>
            <w:r w:rsidRPr="00C64A31">
              <w:t>16</w:t>
            </w:r>
          </w:p>
          <w:p w14:paraId="4E510845" w14:textId="77777777" w:rsidR="00C64A31" w:rsidRPr="00C64A31" w:rsidRDefault="00C64A31" w:rsidP="00626FDB">
            <w:pPr>
              <w:spacing w:after="0"/>
            </w:pPr>
            <w:r w:rsidRPr="00C64A31">
              <w:t>17</w:t>
            </w:r>
          </w:p>
          <w:p w14:paraId="15B70DF8" w14:textId="77777777" w:rsidR="00C64A31" w:rsidRPr="00C64A31" w:rsidRDefault="00C64A31" w:rsidP="00626FDB">
            <w:pPr>
              <w:spacing w:after="0"/>
            </w:pPr>
            <w:r w:rsidRPr="00C64A31">
              <w:t>18</w:t>
            </w:r>
          </w:p>
          <w:p w14:paraId="2A9FA0D6" w14:textId="77777777" w:rsidR="00C64A31" w:rsidRPr="00C64A31" w:rsidRDefault="00C64A31" w:rsidP="00626FDB">
            <w:pPr>
              <w:spacing w:after="0"/>
            </w:pPr>
            <w:r w:rsidRPr="00C64A31">
              <w:t>19</w:t>
            </w:r>
          </w:p>
          <w:p w14:paraId="48E9FEFE" w14:textId="77777777" w:rsidR="00C64A31" w:rsidRPr="00C64A31" w:rsidRDefault="00C64A31" w:rsidP="00626FDB">
            <w:pPr>
              <w:spacing w:after="0"/>
            </w:pPr>
            <w:r w:rsidRPr="00C64A31">
              <w:t>20</w:t>
            </w:r>
          </w:p>
          <w:p w14:paraId="53E83A87" w14:textId="77777777" w:rsidR="00C64A31" w:rsidRPr="00C64A31" w:rsidRDefault="00C64A31" w:rsidP="00626FDB">
            <w:pPr>
              <w:spacing w:after="0"/>
            </w:pPr>
            <w:r w:rsidRPr="00C64A31">
              <w:t>21</w:t>
            </w:r>
          </w:p>
          <w:p w14:paraId="0F1A283C" w14:textId="77777777" w:rsidR="00C64A31" w:rsidRPr="00C64A31" w:rsidRDefault="00C64A31" w:rsidP="00626FDB">
            <w:pPr>
              <w:spacing w:after="0"/>
            </w:pPr>
            <w:r w:rsidRPr="00C64A31">
              <w:t>22</w:t>
            </w:r>
          </w:p>
          <w:p w14:paraId="79863B71" w14:textId="77777777" w:rsidR="00C64A31" w:rsidRPr="00C64A31" w:rsidRDefault="00C64A31" w:rsidP="00626FDB">
            <w:pPr>
              <w:spacing w:after="0"/>
            </w:pPr>
            <w:r w:rsidRPr="00C64A31">
              <w:t>23</w:t>
            </w:r>
          </w:p>
          <w:p w14:paraId="2DA3605A" w14:textId="77777777" w:rsidR="00C64A31" w:rsidRPr="00C64A31" w:rsidRDefault="00C64A31" w:rsidP="00626FDB">
            <w:pPr>
              <w:spacing w:after="0"/>
            </w:pPr>
            <w:r w:rsidRPr="00C64A31">
              <w:t>24</w:t>
            </w:r>
          </w:p>
          <w:p w14:paraId="6FB431BD" w14:textId="77777777" w:rsidR="00C64A31" w:rsidRPr="00C64A31" w:rsidRDefault="00C64A31" w:rsidP="00626FDB">
            <w:pPr>
              <w:spacing w:after="0"/>
            </w:pPr>
            <w:r w:rsidRPr="00C64A31">
              <w:t>25</w:t>
            </w:r>
          </w:p>
          <w:p w14:paraId="6EE4FFB7" w14:textId="77777777" w:rsidR="00C64A31" w:rsidRPr="00C64A31" w:rsidRDefault="00C64A31" w:rsidP="00626FDB">
            <w:pPr>
              <w:spacing w:after="0"/>
            </w:pPr>
            <w:r w:rsidRPr="00C64A31">
              <w:t>26</w:t>
            </w:r>
          </w:p>
          <w:p w14:paraId="62330A96" w14:textId="77777777" w:rsidR="00C64A31" w:rsidRPr="00C64A31" w:rsidRDefault="00C64A31" w:rsidP="00626FDB">
            <w:pPr>
              <w:spacing w:after="0"/>
            </w:pPr>
            <w:r w:rsidRPr="00C64A31">
              <w:lastRenderedPageBreak/>
              <w:t>27</w:t>
            </w:r>
          </w:p>
          <w:p w14:paraId="5B2A071D" w14:textId="77777777" w:rsidR="00C64A31" w:rsidRPr="00C64A31" w:rsidRDefault="00C64A31" w:rsidP="00626FDB">
            <w:pPr>
              <w:spacing w:after="0"/>
            </w:pPr>
            <w:r w:rsidRPr="00C64A31">
              <w:t>28</w:t>
            </w:r>
          </w:p>
          <w:p w14:paraId="765FCF94" w14:textId="77777777" w:rsidR="00C64A31" w:rsidRPr="00C64A31" w:rsidRDefault="00C64A31" w:rsidP="00626FDB">
            <w:pPr>
              <w:spacing w:after="0"/>
            </w:pPr>
            <w:r w:rsidRPr="00C64A31">
              <w:t>29</w:t>
            </w:r>
          </w:p>
          <w:p w14:paraId="54AB5E1F" w14:textId="77777777" w:rsidR="00C64A31" w:rsidRPr="00C64A31" w:rsidRDefault="00C64A31" w:rsidP="00626FDB">
            <w:pPr>
              <w:spacing w:after="0"/>
            </w:pPr>
            <w:r w:rsidRPr="00C64A31">
              <w:t>30</w:t>
            </w:r>
          </w:p>
        </w:tc>
        <w:tc>
          <w:tcPr>
            <w:tcW w:w="13827" w:type="dxa"/>
            <w:tcBorders>
              <w:top w:val="nil"/>
              <w:left w:val="nil"/>
              <w:bottom w:val="nil"/>
              <w:right w:val="nil"/>
            </w:tcBorders>
            <w:vAlign w:val="bottom"/>
            <w:hideMark/>
          </w:tcPr>
          <w:p w14:paraId="4D46A0C1" w14:textId="77777777" w:rsidR="00C64A31" w:rsidRPr="00C64A31" w:rsidRDefault="00C64A31" w:rsidP="00626FDB">
            <w:pPr>
              <w:spacing w:after="0"/>
              <w:rPr>
                <w:lang w:val="en-US"/>
              </w:rPr>
            </w:pPr>
            <w:r w:rsidRPr="00C64A31">
              <w:rPr>
                <w:lang w:val="en-US"/>
              </w:rPr>
              <w:lastRenderedPageBreak/>
              <w:t>#include &lt;iostream&gt;</w:t>
            </w:r>
          </w:p>
          <w:p w14:paraId="2991EF9F" w14:textId="77777777" w:rsidR="00C64A31" w:rsidRPr="00C64A31" w:rsidRDefault="00C64A31" w:rsidP="00626FDB">
            <w:pPr>
              <w:spacing w:after="0"/>
              <w:rPr>
                <w:lang w:val="en-US"/>
              </w:rPr>
            </w:pPr>
            <w:r w:rsidRPr="00C64A31">
              <w:rPr>
                <w:lang w:val="en-US"/>
              </w:rPr>
              <w:t>  </w:t>
            </w:r>
          </w:p>
          <w:p w14:paraId="5EA262A1" w14:textId="77777777" w:rsidR="00C64A31" w:rsidRPr="00C64A31" w:rsidRDefault="00C64A31" w:rsidP="00626FDB">
            <w:pPr>
              <w:spacing w:after="0"/>
              <w:rPr>
                <w:lang w:val="en-US"/>
              </w:rPr>
            </w:pPr>
            <w:r w:rsidRPr="00C64A31">
              <w:rPr>
                <w:b/>
                <w:bCs/>
                <w:lang w:val="en-US"/>
              </w:rPr>
              <w:t>int</w:t>
            </w:r>
            <w:r w:rsidRPr="00C64A31">
              <w:rPr>
                <w:lang w:val="en-US"/>
              </w:rPr>
              <w:t xml:space="preserve"> main()</w:t>
            </w:r>
          </w:p>
          <w:p w14:paraId="16AE995A" w14:textId="77777777" w:rsidR="00C64A31" w:rsidRPr="00C64A31" w:rsidRDefault="00C64A31" w:rsidP="00626FDB">
            <w:pPr>
              <w:spacing w:after="0"/>
              <w:rPr>
                <w:lang w:val="en-US"/>
              </w:rPr>
            </w:pPr>
            <w:r w:rsidRPr="00C64A31">
              <w:rPr>
                <w:lang w:val="en-US"/>
              </w:rPr>
              <w:t>{</w:t>
            </w:r>
          </w:p>
          <w:p w14:paraId="433DC386" w14:textId="77777777" w:rsidR="00C64A31" w:rsidRPr="00C64A31" w:rsidRDefault="00C64A31" w:rsidP="00626FDB">
            <w:pPr>
              <w:spacing w:after="0"/>
              <w:rPr>
                <w:lang w:val="en-US"/>
              </w:rPr>
            </w:pPr>
            <w:r w:rsidRPr="00C64A31">
              <w:rPr>
                <w:lang w:val="en-US"/>
              </w:rPr>
              <w:t>    </w:t>
            </w:r>
            <w:r w:rsidRPr="00C64A31">
              <w:rPr>
                <w:b/>
                <w:bCs/>
                <w:lang w:val="en-US"/>
              </w:rPr>
              <w:t>int</w:t>
            </w:r>
            <w:r w:rsidRPr="00C64A31">
              <w:rPr>
                <w:lang w:val="en-US"/>
              </w:rPr>
              <w:t xml:space="preserve"> a {};</w:t>
            </w:r>
          </w:p>
          <w:p w14:paraId="3382BD81" w14:textId="77777777" w:rsidR="00C64A31" w:rsidRPr="00C64A31" w:rsidRDefault="00C64A31" w:rsidP="00626FDB">
            <w:pPr>
              <w:spacing w:after="0"/>
              <w:rPr>
                <w:lang w:val="en-US"/>
              </w:rPr>
            </w:pPr>
            <w:r w:rsidRPr="00C64A31">
              <w:rPr>
                <w:lang w:val="en-US"/>
              </w:rPr>
              <w:t>    </w:t>
            </w:r>
            <w:r w:rsidRPr="00C64A31">
              <w:rPr>
                <w:b/>
                <w:bCs/>
                <w:lang w:val="en-US"/>
              </w:rPr>
              <w:t>int</w:t>
            </w:r>
            <w:r w:rsidRPr="00C64A31">
              <w:rPr>
                <w:lang w:val="en-US"/>
              </w:rPr>
              <w:t xml:space="preserve"> b {};</w:t>
            </w:r>
          </w:p>
          <w:p w14:paraId="39ACBED4" w14:textId="77777777" w:rsidR="00C64A31" w:rsidRPr="00C64A31" w:rsidRDefault="00C64A31" w:rsidP="00626FDB">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"Enter a first number: ";</w:t>
            </w:r>
          </w:p>
          <w:p w14:paraId="33219100" w14:textId="77777777" w:rsidR="00C64A31" w:rsidRPr="00C64A31" w:rsidRDefault="00C64A31" w:rsidP="00626FDB">
            <w:pPr>
              <w:spacing w:after="0"/>
              <w:rPr>
                <w:lang w:val="en-US"/>
              </w:rPr>
            </w:pPr>
            <w:r w:rsidRPr="00C64A31">
              <w:rPr>
                <w:lang w:val="en-US"/>
              </w:rPr>
              <w:t>    std::</w:t>
            </w:r>
            <w:proofErr w:type="spellStart"/>
            <w:r w:rsidRPr="00C64A31">
              <w:rPr>
                <w:lang w:val="en-US"/>
              </w:rPr>
              <w:t>cin</w:t>
            </w:r>
            <w:proofErr w:type="spellEnd"/>
            <w:r w:rsidRPr="00C64A31">
              <w:rPr>
                <w:lang w:val="en-US"/>
              </w:rPr>
              <w:t xml:space="preserve"> &gt;&gt; a;</w:t>
            </w:r>
          </w:p>
          <w:p w14:paraId="29C47981" w14:textId="77777777" w:rsidR="00C64A31" w:rsidRPr="00C64A31" w:rsidRDefault="00C64A31" w:rsidP="00626FDB">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"Enter a second number: ";</w:t>
            </w:r>
          </w:p>
          <w:p w14:paraId="71760ECB" w14:textId="77777777" w:rsidR="00C64A31" w:rsidRPr="00C64A31" w:rsidRDefault="00C64A31" w:rsidP="00626FDB">
            <w:pPr>
              <w:spacing w:after="0"/>
            </w:pPr>
            <w:r w:rsidRPr="00C64A31">
              <w:rPr>
                <w:lang w:val="en-US"/>
              </w:rPr>
              <w:t>    </w:t>
            </w:r>
            <w:proofErr w:type="spellStart"/>
            <w:r w:rsidRPr="00C64A31">
              <w:t>std</w:t>
            </w:r>
            <w:proofErr w:type="spellEnd"/>
            <w:r w:rsidRPr="00C64A31">
              <w:t>::</w:t>
            </w:r>
            <w:proofErr w:type="spellStart"/>
            <w:r w:rsidRPr="00C64A31">
              <w:t>cin</w:t>
            </w:r>
            <w:proofErr w:type="spellEnd"/>
            <w:r w:rsidRPr="00C64A31">
              <w:t xml:space="preserve"> &gt;&gt; b;</w:t>
            </w:r>
          </w:p>
          <w:p w14:paraId="59228625" w14:textId="77777777" w:rsidR="00C64A31" w:rsidRPr="00C64A31" w:rsidRDefault="00C64A31" w:rsidP="00626FDB">
            <w:pPr>
              <w:spacing w:after="0"/>
            </w:pPr>
            <w:r w:rsidRPr="00C64A31">
              <w:t>     </w:t>
            </w:r>
          </w:p>
          <w:p w14:paraId="1C8111C9" w14:textId="77777777" w:rsidR="00C64A31" w:rsidRPr="00C64A31" w:rsidRDefault="00C64A31" w:rsidP="00626FDB">
            <w:pPr>
              <w:spacing w:after="0"/>
            </w:pPr>
            <w:r w:rsidRPr="00C64A31">
              <w:t>    // если не равно 0</w:t>
            </w:r>
          </w:p>
          <w:p w14:paraId="1E94056B" w14:textId="77777777" w:rsidR="00C64A31" w:rsidRPr="00C64A31" w:rsidRDefault="00C64A31" w:rsidP="00626FDB">
            <w:pPr>
              <w:spacing w:after="0"/>
            </w:pPr>
            <w:r w:rsidRPr="00C64A31">
              <w:t>    </w:t>
            </w:r>
            <w:proofErr w:type="spellStart"/>
            <w:r w:rsidRPr="00C64A31">
              <w:rPr>
                <w:b/>
                <w:bCs/>
              </w:rPr>
              <w:t>if</w:t>
            </w:r>
            <w:proofErr w:type="spellEnd"/>
            <w:r w:rsidRPr="00C64A31">
              <w:t xml:space="preserve">(b!=0)  </w:t>
            </w:r>
          </w:p>
          <w:p w14:paraId="2FA09298" w14:textId="77777777" w:rsidR="00C64A31" w:rsidRPr="00C64A31" w:rsidRDefault="00C64A31" w:rsidP="00626FDB">
            <w:pPr>
              <w:spacing w:after="0"/>
            </w:pPr>
            <w:r w:rsidRPr="00C64A31">
              <w:t>    {</w:t>
            </w:r>
          </w:p>
          <w:p w14:paraId="3E2497F4" w14:textId="77777777" w:rsidR="00C64A31" w:rsidRPr="00C64A31" w:rsidRDefault="00C64A31" w:rsidP="00626FDB">
            <w:pPr>
              <w:spacing w:after="0"/>
            </w:pPr>
            <w:r w:rsidRPr="00C64A31">
              <w:t>        // если НЕ равно 0, то числа кратны</w:t>
            </w:r>
          </w:p>
          <w:p w14:paraId="1CE6311A" w14:textId="77777777" w:rsidR="00C64A31" w:rsidRPr="00C64A31" w:rsidRDefault="00C64A31" w:rsidP="00626FDB">
            <w:pPr>
              <w:spacing w:after="0"/>
              <w:rPr>
                <w:lang w:val="en-US"/>
              </w:rPr>
            </w:pPr>
            <w:r w:rsidRPr="00C64A31">
              <w:t>        </w:t>
            </w:r>
            <w:r w:rsidRPr="00C64A31">
              <w:rPr>
                <w:b/>
                <w:bCs/>
                <w:lang w:val="en-US"/>
              </w:rPr>
              <w:t>if</w:t>
            </w:r>
            <w:r w:rsidRPr="00C64A31">
              <w:rPr>
                <w:lang w:val="en-US"/>
              </w:rPr>
              <w:t>(a % b!=0)</w:t>
            </w:r>
          </w:p>
          <w:p w14:paraId="45F67488" w14:textId="77777777" w:rsidR="00C64A31" w:rsidRPr="00C64A31" w:rsidRDefault="00C64A31" w:rsidP="00626FDB">
            <w:pPr>
              <w:spacing w:after="0"/>
              <w:rPr>
                <w:lang w:val="en-US"/>
              </w:rPr>
            </w:pPr>
            <w:r w:rsidRPr="00C64A31">
              <w:rPr>
                <w:lang w:val="en-US"/>
              </w:rPr>
              <w:t>        {</w:t>
            </w:r>
          </w:p>
          <w:p w14:paraId="1AE16731" w14:textId="77777777" w:rsidR="00C64A31" w:rsidRPr="00C64A31" w:rsidRDefault="00C64A31" w:rsidP="00626FDB">
            <w:pPr>
              <w:spacing w:after="0"/>
              <w:rPr>
                <w:lang w:val="en-US"/>
              </w:rPr>
            </w:pPr>
            <w:r w:rsidRPr="00C64A31">
              <w:rPr>
                <w:lang w:val="en-US"/>
              </w:rPr>
              <w:t>             </w:t>
            </w:r>
          </w:p>
          <w:p w14:paraId="544077D9" w14:textId="77777777" w:rsidR="00C64A31" w:rsidRPr="00C64A31" w:rsidRDefault="00C64A31" w:rsidP="00626FDB">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"a and not </w:t>
            </w:r>
            <w:proofErr w:type="spellStart"/>
            <w:r w:rsidRPr="00C64A31">
              <w:rPr>
                <w:lang w:val="en-US"/>
              </w:rPr>
              <w:t>devisible</w:t>
            </w:r>
            <w:proofErr w:type="spellEnd"/>
            <w:r w:rsidRPr="00C64A31">
              <w:rPr>
                <w:lang w:val="en-US"/>
              </w:rPr>
              <w:t>" &lt;&lt; std::</w:t>
            </w:r>
            <w:proofErr w:type="spellStart"/>
            <w:r w:rsidRPr="00C64A31">
              <w:rPr>
                <w:lang w:val="en-US"/>
              </w:rPr>
              <w:t>endl</w:t>
            </w:r>
            <w:proofErr w:type="spellEnd"/>
            <w:r w:rsidRPr="00C64A31">
              <w:rPr>
                <w:lang w:val="en-US"/>
              </w:rPr>
              <w:t xml:space="preserve">;    // </w:t>
            </w:r>
            <w:r w:rsidRPr="00C64A31">
              <w:t>числа</w:t>
            </w:r>
            <w:r w:rsidRPr="00C64A31">
              <w:rPr>
                <w:lang w:val="en-US"/>
              </w:rPr>
              <w:t xml:space="preserve"> </w:t>
            </w:r>
            <w:r w:rsidRPr="00C64A31">
              <w:t>НЕ</w:t>
            </w:r>
            <w:r w:rsidRPr="00C64A31">
              <w:rPr>
                <w:lang w:val="en-US"/>
              </w:rPr>
              <w:t xml:space="preserve"> </w:t>
            </w:r>
            <w:r w:rsidRPr="00C64A31">
              <w:t>кратны</w:t>
            </w:r>
          </w:p>
          <w:p w14:paraId="4842B0C0" w14:textId="77777777" w:rsidR="00C64A31" w:rsidRPr="00C64A31" w:rsidRDefault="00C64A31" w:rsidP="00626FDB">
            <w:pPr>
              <w:spacing w:after="0"/>
              <w:rPr>
                <w:lang w:val="en-US"/>
              </w:rPr>
            </w:pPr>
            <w:r w:rsidRPr="00C64A31">
              <w:rPr>
                <w:lang w:val="en-US"/>
              </w:rPr>
              <w:t>        }</w:t>
            </w:r>
          </w:p>
          <w:p w14:paraId="41838553" w14:textId="77777777" w:rsidR="00C64A31" w:rsidRPr="00C64A31" w:rsidRDefault="00C64A31" w:rsidP="00626FDB">
            <w:pPr>
              <w:spacing w:after="0"/>
              <w:rPr>
                <w:lang w:val="en-US"/>
              </w:rPr>
            </w:pPr>
            <w:r w:rsidRPr="00C64A31">
              <w:rPr>
                <w:lang w:val="en-US"/>
              </w:rPr>
              <w:t>        </w:t>
            </w:r>
            <w:r w:rsidRPr="00C64A31">
              <w:rPr>
                <w:b/>
                <w:bCs/>
                <w:lang w:val="en-US"/>
              </w:rPr>
              <w:t>else</w:t>
            </w:r>
          </w:p>
          <w:p w14:paraId="6D9E973E" w14:textId="77777777" w:rsidR="00C64A31" w:rsidRPr="00C64A31" w:rsidRDefault="00C64A31" w:rsidP="00626FDB">
            <w:pPr>
              <w:spacing w:after="0"/>
              <w:rPr>
                <w:lang w:val="en-US"/>
              </w:rPr>
            </w:pPr>
            <w:r w:rsidRPr="00C64A31">
              <w:rPr>
                <w:lang w:val="en-US"/>
              </w:rPr>
              <w:t>        {</w:t>
            </w:r>
          </w:p>
          <w:p w14:paraId="781D1A69" w14:textId="77777777" w:rsidR="00C64A31" w:rsidRPr="00C64A31" w:rsidRDefault="00C64A31" w:rsidP="00626FDB">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"a and b </w:t>
            </w:r>
            <w:proofErr w:type="spellStart"/>
            <w:r w:rsidRPr="00C64A31">
              <w:rPr>
                <w:lang w:val="en-US"/>
              </w:rPr>
              <w:t>devisible</w:t>
            </w:r>
            <w:proofErr w:type="spellEnd"/>
            <w:r w:rsidRPr="00C64A31">
              <w:rPr>
                <w:lang w:val="en-US"/>
              </w:rPr>
              <w:t>" &lt;&lt; std::</w:t>
            </w:r>
            <w:proofErr w:type="spellStart"/>
            <w:r w:rsidRPr="00C64A31">
              <w:rPr>
                <w:lang w:val="en-US"/>
              </w:rPr>
              <w:t>endl</w:t>
            </w:r>
            <w:proofErr w:type="spellEnd"/>
            <w:r w:rsidRPr="00C64A31">
              <w:rPr>
                <w:lang w:val="en-US"/>
              </w:rPr>
              <w:t xml:space="preserve">;  // </w:t>
            </w:r>
            <w:r w:rsidRPr="00C64A31">
              <w:t>числа</w:t>
            </w:r>
            <w:r w:rsidRPr="00C64A31">
              <w:rPr>
                <w:lang w:val="en-US"/>
              </w:rPr>
              <w:t xml:space="preserve"> </w:t>
            </w:r>
            <w:r w:rsidRPr="00C64A31">
              <w:t>кратны</w:t>
            </w:r>
          </w:p>
          <w:p w14:paraId="0F8B15C6" w14:textId="77777777" w:rsidR="00C64A31" w:rsidRPr="00C64A31" w:rsidRDefault="00C64A31" w:rsidP="00626FDB">
            <w:pPr>
              <w:spacing w:after="0"/>
              <w:rPr>
                <w:lang w:val="en-US"/>
              </w:rPr>
            </w:pPr>
            <w:r w:rsidRPr="00C64A31">
              <w:rPr>
                <w:lang w:val="en-US"/>
              </w:rPr>
              <w:t>        }</w:t>
            </w:r>
          </w:p>
          <w:p w14:paraId="65CF087F" w14:textId="77777777" w:rsidR="00C64A31" w:rsidRPr="00C64A31" w:rsidRDefault="00C64A31" w:rsidP="00626FDB">
            <w:pPr>
              <w:spacing w:after="0"/>
              <w:rPr>
                <w:lang w:val="en-US"/>
              </w:rPr>
            </w:pPr>
            <w:r w:rsidRPr="00C64A31">
              <w:rPr>
                <w:lang w:val="en-US"/>
              </w:rPr>
              <w:t>    }</w:t>
            </w:r>
          </w:p>
          <w:p w14:paraId="5285D97C" w14:textId="77777777" w:rsidR="00C64A31" w:rsidRPr="00C64A31" w:rsidRDefault="00C64A31" w:rsidP="00626FDB">
            <w:pPr>
              <w:spacing w:after="0"/>
              <w:rPr>
                <w:lang w:val="en-US"/>
              </w:rPr>
            </w:pPr>
            <w:r w:rsidRPr="00C64A31">
              <w:rPr>
                <w:lang w:val="en-US"/>
              </w:rPr>
              <w:t>    </w:t>
            </w:r>
            <w:r w:rsidRPr="00C64A31">
              <w:rPr>
                <w:b/>
                <w:bCs/>
                <w:lang w:val="en-US"/>
              </w:rPr>
              <w:t>else</w:t>
            </w:r>
          </w:p>
          <w:p w14:paraId="73F552B8" w14:textId="77777777" w:rsidR="00C64A31" w:rsidRPr="00C64A31" w:rsidRDefault="00C64A31" w:rsidP="00626FDB">
            <w:pPr>
              <w:spacing w:after="0"/>
              <w:rPr>
                <w:lang w:val="en-US"/>
              </w:rPr>
            </w:pPr>
            <w:r w:rsidRPr="00C64A31">
              <w:rPr>
                <w:lang w:val="en-US"/>
              </w:rPr>
              <w:lastRenderedPageBreak/>
              <w:t>    {</w:t>
            </w:r>
          </w:p>
          <w:p w14:paraId="25735388" w14:textId="77777777" w:rsidR="00C64A31" w:rsidRPr="00C64A31" w:rsidRDefault="00C64A31" w:rsidP="00626FDB">
            <w:pPr>
              <w:spacing w:after="0"/>
            </w:pPr>
            <w:r w:rsidRPr="00C64A31">
              <w:rPr>
                <w:lang w:val="en-US"/>
              </w:rPr>
              <w:t>        std::</w:t>
            </w:r>
            <w:proofErr w:type="spellStart"/>
            <w:r w:rsidRPr="00C64A31">
              <w:rPr>
                <w:lang w:val="en-US"/>
              </w:rPr>
              <w:t>cout</w:t>
            </w:r>
            <w:proofErr w:type="spellEnd"/>
            <w:r w:rsidRPr="00C64A31">
              <w:rPr>
                <w:lang w:val="en-US"/>
              </w:rPr>
              <w:t xml:space="preserve"> &lt;&lt; "Panic! b = 0! </w:t>
            </w:r>
            <w:proofErr w:type="spellStart"/>
            <w:r w:rsidRPr="00C64A31">
              <w:t>Bad</w:t>
            </w:r>
            <w:proofErr w:type="spellEnd"/>
            <w:r w:rsidRPr="00C64A31">
              <w:t xml:space="preserve"> </w:t>
            </w:r>
            <w:proofErr w:type="spellStart"/>
            <w:r w:rsidRPr="00C64A31">
              <w:t>data</w:t>
            </w:r>
            <w:proofErr w:type="spellEnd"/>
            <w:r w:rsidRPr="00C64A31">
              <w:t xml:space="preserve">!" &lt;&lt; </w:t>
            </w:r>
            <w:proofErr w:type="spellStart"/>
            <w:r w:rsidRPr="00C64A31">
              <w:t>std</w:t>
            </w:r>
            <w:proofErr w:type="spellEnd"/>
            <w:r w:rsidRPr="00C64A31">
              <w:t>::</w:t>
            </w:r>
            <w:proofErr w:type="spellStart"/>
            <w:r w:rsidRPr="00C64A31">
              <w:t>endl</w:t>
            </w:r>
            <w:proofErr w:type="spellEnd"/>
            <w:r w:rsidRPr="00C64A31">
              <w:t>;</w:t>
            </w:r>
          </w:p>
          <w:p w14:paraId="54585774" w14:textId="77777777" w:rsidR="00C64A31" w:rsidRPr="00C64A31" w:rsidRDefault="00C64A31" w:rsidP="00626FDB">
            <w:pPr>
              <w:spacing w:after="0"/>
            </w:pPr>
            <w:r w:rsidRPr="00C64A31">
              <w:t xml:space="preserve">    }   </w:t>
            </w:r>
          </w:p>
          <w:p w14:paraId="5C1FEF2E" w14:textId="77777777" w:rsidR="00C64A31" w:rsidRPr="00C64A31" w:rsidRDefault="00C64A31" w:rsidP="00626FDB">
            <w:pPr>
              <w:spacing w:after="0"/>
            </w:pPr>
            <w:r w:rsidRPr="00C64A31">
              <w:t>}</w:t>
            </w:r>
          </w:p>
        </w:tc>
      </w:tr>
    </w:tbl>
    <w:p w14:paraId="1BA841A3" w14:textId="77777777" w:rsidR="00C64A31" w:rsidRPr="00C64A31" w:rsidRDefault="00C64A31" w:rsidP="00C64A31">
      <w:r w:rsidRPr="00C64A31">
        <w:lastRenderedPageBreak/>
        <w:t>Пример работы программы:</w:t>
      </w:r>
    </w:p>
    <w:p w14:paraId="20EAB800" w14:textId="77777777" w:rsidR="00C64A31" w:rsidRPr="00C64A31" w:rsidRDefault="00C64A31" w:rsidP="00626FDB">
      <w:pPr>
        <w:spacing w:after="0"/>
        <w:rPr>
          <w:b/>
          <w:bCs/>
          <w:color w:val="FFFF00"/>
          <w:highlight w:val="black"/>
          <w:lang w:val="en-US"/>
        </w:rPr>
      </w:pPr>
      <w:r w:rsidRPr="00C64A31">
        <w:rPr>
          <w:b/>
          <w:bCs/>
          <w:color w:val="FFFF00"/>
          <w:highlight w:val="black"/>
          <w:lang w:val="en-US"/>
        </w:rPr>
        <w:t>c:\cpp&gt;g++ hello.cpp -o hello &amp; hello</w:t>
      </w:r>
    </w:p>
    <w:p w14:paraId="67A18ACD" w14:textId="77777777" w:rsidR="00C64A31" w:rsidRPr="00C64A31" w:rsidRDefault="00C64A31" w:rsidP="00626FDB">
      <w:pPr>
        <w:spacing w:after="0"/>
        <w:rPr>
          <w:b/>
          <w:bCs/>
          <w:color w:val="FFFF00"/>
          <w:highlight w:val="black"/>
          <w:lang w:val="en-US"/>
        </w:rPr>
      </w:pPr>
      <w:r w:rsidRPr="00C64A31">
        <w:rPr>
          <w:b/>
          <w:bCs/>
          <w:color w:val="FFFF00"/>
          <w:highlight w:val="black"/>
          <w:lang w:val="en-US"/>
        </w:rPr>
        <w:t>Enter a first number: 10</w:t>
      </w:r>
    </w:p>
    <w:p w14:paraId="3B56BA28" w14:textId="77777777" w:rsidR="00C64A31" w:rsidRPr="00C64A31" w:rsidRDefault="00C64A31" w:rsidP="00626FDB">
      <w:pPr>
        <w:spacing w:after="0"/>
        <w:rPr>
          <w:b/>
          <w:bCs/>
          <w:color w:val="FFFF00"/>
          <w:highlight w:val="black"/>
          <w:lang w:val="en-US"/>
        </w:rPr>
      </w:pPr>
      <w:r w:rsidRPr="00C64A31">
        <w:rPr>
          <w:b/>
          <w:bCs/>
          <w:color w:val="FFFF00"/>
          <w:highlight w:val="black"/>
          <w:lang w:val="en-US"/>
        </w:rPr>
        <w:t>Enter a second number: 5</w:t>
      </w:r>
    </w:p>
    <w:p w14:paraId="093068A7" w14:textId="77777777" w:rsidR="00C64A31" w:rsidRPr="00C64A31" w:rsidRDefault="00C64A31" w:rsidP="00626FDB">
      <w:pPr>
        <w:spacing w:after="0"/>
        <w:rPr>
          <w:b/>
          <w:bCs/>
          <w:color w:val="FFFF00"/>
          <w:lang w:val="en-US"/>
        </w:rPr>
      </w:pPr>
      <w:r w:rsidRPr="00C64A31">
        <w:rPr>
          <w:b/>
          <w:bCs/>
          <w:color w:val="FFFF00"/>
          <w:highlight w:val="black"/>
          <w:lang w:val="en-US"/>
        </w:rPr>
        <w:t xml:space="preserve">a and b </w:t>
      </w:r>
      <w:proofErr w:type="spellStart"/>
      <w:r w:rsidRPr="00C64A31">
        <w:rPr>
          <w:b/>
          <w:bCs/>
          <w:color w:val="FFFF00"/>
          <w:highlight w:val="black"/>
          <w:lang w:val="en-US"/>
        </w:rPr>
        <w:t>devisible</w:t>
      </w:r>
      <w:proofErr w:type="spellEnd"/>
    </w:p>
    <w:p w14:paraId="212B7329" w14:textId="77777777" w:rsidR="00C64A31" w:rsidRPr="00C64A31" w:rsidRDefault="00C64A31" w:rsidP="00C64A31">
      <w:pPr>
        <w:rPr>
          <w:lang w:val="en-US"/>
        </w:rPr>
      </w:pPr>
    </w:p>
    <w:p w14:paraId="1AEDB0FB" w14:textId="77777777" w:rsidR="00C64A31" w:rsidRPr="00C64A31" w:rsidRDefault="00C64A31" w:rsidP="00626FDB">
      <w:pPr>
        <w:spacing w:after="0"/>
        <w:rPr>
          <w:b/>
          <w:bCs/>
          <w:color w:val="FFFF00"/>
          <w:highlight w:val="black"/>
          <w:lang w:val="en-US"/>
        </w:rPr>
      </w:pPr>
      <w:r w:rsidRPr="00C64A31">
        <w:rPr>
          <w:b/>
          <w:bCs/>
          <w:color w:val="FFFF00"/>
          <w:highlight w:val="black"/>
          <w:lang w:val="en-US"/>
        </w:rPr>
        <w:t>c:\cpp&gt;g++ hello.cpp -o hello &amp; hello</w:t>
      </w:r>
    </w:p>
    <w:p w14:paraId="2BAB52CB" w14:textId="77777777" w:rsidR="00C64A31" w:rsidRPr="00C64A31" w:rsidRDefault="00C64A31" w:rsidP="00626FDB">
      <w:pPr>
        <w:spacing w:after="0"/>
        <w:rPr>
          <w:b/>
          <w:bCs/>
          <w:color w:val="FFFF00"/>
          <w:highlight w:val="black"/>
          <w:lang w:val="en-US"/>
        </w:rPr>
      </w:pPr>
      <w:r w:rsidRPr="00C64A31">
        <w:rPr>
          <w:b/>
          <w:bCs/>
          <w:color w:val="FFFF00"/>
          <w:highlight w:val="black"/>
          <w:lang w:val="en-US"/>
        </w:rPr>
        <w:t>Enter a first number: 2</w:t>
      </w:r>
    </w:p>
    <w:p w14:paraId="669405C4" w14:textId="77777777" w:rsidR="00C64A31" w:rsidRPr="00C64A31" w:rsidRDefault="00C64A31" w:rsidP="00626FDB">
      <w:pPr>
        <w:spacing w:after="0"/>
        <w:rPr>
          <w:b/>
          <w:bCs/>
          <w:color w:val="FFFF00"/>
          <w:highlight w:val="black"/>
          <w:lang w:val="en-US"/>
        </w:rPr>
      </w:pPr>
      <w:r w:rsidRPr="00C64A31">
        <w:rPr>
          <w:b/>
          <w:bCs/>
          <w:color w:val="FFFF00"/>
          <w:highlight w:val="black"/>
          <w:lang w:val="en-US"/>
        </w:rPr>
        <w:t>Enter a second number: 0</w:t>
      </w:r>
    </w:p>
    <w:p w14:paraId="57AE301B" w14:textId="77777777" w:rsidR="00C64A31" w:rsidRPr="00C64A31" w:rsidRDefault="00C64A31" w:rsidP="00626FDB">
      <w:pPr>
        <w:spacing w:after="0"/>
        <w:rPr>
          <w:b/>
          <w:bCs/>
          <w:color w:val="FFFF00"/>
          <w:lang w:val="en-US"/>
        </w:rPr>
      </w:pPr>
      <w:r w:rsidRPr="00C64A31">
        <w:rPr>
          <w:b/>
          <w:bCs/>
          <w:color w:val="FFFF00"/>
          <w:highlight w:val="black"/>
          <w:lang w:val="en-US"/>
        </w:rPr>
        <w:t>Panic! b = 0! Bad data!</w:t>
      </w:r>
    </w:p>
    <w:p w14:paraId="507857F8" w14:textId="77777777" w:rsidR="00C64A31" w:rsidRPr="00C64A31" w:rsidRDefault="00C64A31" w:rsidP="00C64A31">
      <w:pPr>
        <w:rPr>
          <w:lang w:val="en-US"/>
        </w:rPr>
      </w:pPr>
    </w:p>
    <w:p w14:paraId="33D3AEF8"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c:\cpp&gt;g++ hello.cpp -o hello &amp; hello</w:t>
      </w:r>
    </w:p>
    <w:p w14:paraId="5AEC2CD2"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Enter a first number: 4</w:t>
      </w:r>
    </w:p>
    <w:p w14:paraId="31804E21"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Enter a second number: 3</w:t>
      </w:r>
    </w:p>
    <w:p w14:paraId="224219AA" w14:textId="77777777" w:rsidR="00C64A31" w:rsidRPr="004630BD" w:rsidRDefault="00C64A31" w:rsidP="000555E0">
      <w:pPr>
        <w:spacing w:after="0"/>
        <w:rPr>
          <w:b/>
          <w:bCs/>
          <w:color w:val="FFFF00"/>
        </w:rPr>
      </w:pPr>
      <w:r w:rsidRPr="00C64A31">
        <w:rPr>
          <w:b/>
          <w:bCs/>
          <w:color w:val="FFFF00"/>
          <w:highlight w:val="black"/>
          <w:lang w:val="en-US"/>
        </w:rPr>
        <w:t>a</w:t>
      </w:r>
      <w:r w:rsidRPr="004630BD">
        <w:rPr>
          <w:b/>
          <w:bCs/>
          <w:color w:val="FFFF00"/>
          <w:highlight w:val="black"/>
        </w:rPr>
        <w:t xml:space="preserve"> </w:t>
      </w:r>
      <w:r w:rsidRPr="00C64A31">
        <w:rPr>
          <w:b/>
          <w:bCs/>
          <w:color w:val="FFFF00"/>
          <w:highlight w:val="black"/>
          <w:lang w:val="en-US"/>
        </w:rPr>
        <w:t>and</w:t>
      </w:r>
      <w:r w:rsidRPr="004630BD">
        <w:rPr>
          <w:b/>
          <w:bCs/>
          <w:color w:val="FFFF00"/>
          <w:highlight w:val="black"/>
        </w:rPr>
        <w:t xml:space="preserve"> </w:t>
      </w:r>
      <w:r w:rsidRPr="00C64A31">
        <w:rPr>
          <w:b/>
          <w:bCs/>
          <w:color w:val="FFFF00"/>
          <w:highlight w:val="black"/>
          <w:lang w:val="en-US"/>
        </w:rPr>
        <w:t>not</w:t>
      </w:r>
      <w:r w:rsidRPr="004630BD">
        <w:rPr>
          <w:b/>
          <w:bCs/>
          <w:color w:val="FFFF00"/>
          <w:highlight w:val="black"/>
        </w:rPr>
        <w:t xml:space="preserve"> </w:t>
      </w:r>
      <w:proofErr w:type="spellStart"/>
      <w:r w:rsidRPr="00C64A31">
        <w:rPr>
          <w:b/>
          <w:bCs/>
          <w:color w:val="FFFF00"/>
          <w:highlight w:val="black"/>
          <w:lang w:val="en-US"/>
        </w:rPr>
        <w:t>devisible</w:t>
      </w:r>
      <w:proofErr w:type="spellEnd"/>
    </w:p>
    <w:p w14:paraId="5CDF41C8" w14:textId="77777777" w:rsidR="00C64A31" w:rsidRPr="00C64A31" w:rsidRDefault="00C64A31" w:rsidP="00C64A31">
      <w:r w:rsidRPr="00C64A31">
        <w:t xml:space="preserve">Стоит отметить, что в C++ все числа, которые равны 0, в условных выражениях преобразуются в </w:t>
      </w:r>
      <w:proofErr w:type="spellStart"/>
      <w:r w:rsidRPr="00C64A31">
        <w:t>false</w:t>
      </w:r>
      <w:proofErr w:type="spellEnd"/>
      <w:r w:rsidRPr="00C64A31">
        <w:t>. Соответственно мы можем использовать этот факт, для небольшого сокращения кода:</w:t>
      </w:r>
    </w:p>
    <w:tbl>
      <w:tblPr>
        <w:tblW w:w="14253" w:type="dxa"/>
        <w:tblCellSpacing w:w="0" w:type="dxa"/>
        <w:tblCellMar>
          <w:left w:w="0" w:type="dxa"/>
          <w:right w:w="0" w:type="dxa"/>
        </w:tblCellMar>
        <w:tblLook w:val="04A0" w:firstRow="1" w:lastRow="0" w:firstColumn="1" w:lastColumn="0" w:noHBand="0" w:noVBand="1"/>
      </w:tblPr>
      <w:tblGrid>
        <w:gridCol w:w="426"/>
        <w:gridCol w:w="13827"/>
      </w:tblGrid>
      <w:tr w:rsidR="00C64A31" w:rsidRPr="00C64A31" w14:paraId="11B02A51" w14:textId="77777777" w:rsidTr="000555E0">
        <w:trPr>
          <w:tblCellSpacing w:w="0" w:type="dxa"/>
        </w:trPr>
        <w:tc>
          <w:tcPr>
            <w:tcW w:w="426" w:type="dxa"/>
            <w:tcBorders>
              <w:top w:val="nil"/>
              <w:left w:val="nil"/>
              <w:bottom w:val="nil"/>
              <w:right w:val="single" w:sz="24" w:space="0" w:color="00B050"/>
            </w:tcBorders>
            <w:vAlign w:val="bottom"/>
            <w:hideMark/>
          </w:tcPr>
          <w:p w14:paraId="7BEB8A3E" w14:textId="77777777" w:rsidR="00C64A31" w:rsidRPr="00C64A31" w:rsidRDefault="00C64A31" w:rsidP="000555E0">
            <w:pPr>
              <w:spacing w:after="0"/>
            </w:pPr>
            <w:r w:rsidRPr="00C64A31">
              <w:t>1</w:t>
            </w:r>
          </w:p>
          <w:p w14:paraId="16235EA4" w14:textId="77777777" w:rsidR="00C64A31" w:rsidRPr="00C64A31" w:rsidRDefault="00C64A31" w:rsidP="000555E0">
            <w:pPr>
              <w:spacing w:after="0"/>
            </w:pPr>
            <w:r w:rsidRPr="00C64A31">
              <w:t>2</w:t>
            </w:r>
          </w:p>
          <w:p w14:paraId="65F285A1" w14:textId="77777777" w:rsidR="00C64A31" w:rsidRPr="00C64A31" w:rsidRDefault="00C64A31" w:rsidP="000555E0">
            <w:pPr>
              <w:spacing w:after="0"/>
            </w:pPr>
            <w:r w:rsidRPr="00C64A31">
              <w:t>3</w:t>
            </w:r>
          </w:p>
          <w:p w14:paraId="23FD5957" w14:textId="77777777" w:rsidR="00C64A31" w:rsidRPr="00C64A31" w:rsidRDefault="00C64A31" w:rsidP="000555E0">
            <w:pPr>
              <w:spacing w:after="0"/>
            </w:pPr>
            <w:r w:rsidRPr="00C64A31">
              <w:t>4</w:t>
            </w:r>
          </w:p>
          <w:p w14:paraId="49592F01" w14:textId="77777777" w:rsidR="00C64A31" w:rsidRPr="00C64A31" w:rsidRDefault="00C64A31" w:rsidP="000555E0">
            <w:pPr>
              <w:spacing w:after="0"/>
            </w:pPr>
            <w:r w:rsidRPr="00C64A31">
              <w:t>5</w:t>
            </w:r>
          </w:p>
          <w:p w14:paraId="7D6D0F61" w14:textId="77777777" w:rsidR="00C64A31" w:rsidRPr="00C64A31" w:rsidRDefault="00C64A31" w:rsidP="000555E0">
            <w:pPr>
              <w:spacing w:after="0"/>
            </w:pPr>
            <w:r w:rsidRPr="00C64A31">
              <w:t>6</w:t>
            </w:r>
          </w:p>
          <w:p w14:paraId="5BF3EA28" w14:textId="77777777" w:rsidR="00C64A31" w:rsidRPr="00C64A31" w:rsidRDefault="00C64A31" w:rsidP="000555E0">
            <w:pPr>
              <w:spacing w:after="0"/>
            </w:pPr>
            <w:r w:rsidRPr="00C64A31">
              <w:t>7</w:t>
            </w:r>
          </w:p>
          <w:p w14:paraId="376AEC5B" w14:textId="77777777" w:rsidR="00C64A31" w:rsidRPr="00C64A31" w:rsidRDefault="00C64A31" w:rsidP="000555E0">
            <w:pPr>
              <w:spacing w:after="0"/>
            </w:pPr>
            <w:r w:rsidRPr="00C64A31">
              <w:t>8</w:t>
            </w:r>
          </w:p>
          <w:p w14:paraId="1BFA2126" w14:textId="77777777" w:rsidR="00C64A31" w:rsidRPr="00C64A31" w:rsidRDefault="00C64A31" w:rsidP="000555E0">
            <w:pPr>
              <w:spacing w:after="0"/>
            </w:pPr>
            <w:r w:rsidRPr="00C64A31">
              <w:t>9</w:t>
            </w:r>
          </w:p>
          <w:p w14:paraId="65D66A39" w14:textId="77777777" w:rsidR="00C64A31" w:rsidRPr="00C64A31" w:rsidRDefault="00C64A31" w:rsidP="000555E0">
            <w:pPr>
              <w:spacing w:after="0"/>
            </w:pPr>
            <w:r w:rsidRPr="00C64A31">
              <w:t>10</w:t>
            </w:r>
          </w:p>
          <w:p w14:paraId="6DB5E81E" w14:textId="77777777" w:rsidR="00C64A31" w:rsidRPr="00C64A31" w:rsidRDefault="00C64A31" w:rsidP="000555E0">
            <w:pPr>
              <w:spacing w:after="0"/>
            </w:pPr>
            <w:r w:rsidRPr="00C64A31">
              <w:t>11</w:t>
            </w:r>
          </w:p>
          <w:p w14:paraId="7696B7D0" w14:textId="77777777" w:rsidR="00C64A31" w:rsidRPr="00C64A31" w:rsidRDefault="00C64A31" w:rsidP="000555E0">
            <w:pPr>
              <w:spacing w:after="0"/>
            </w:pPr>
            <w:r w:rsidRPr="00C64A31">
              <w:t>12</w:t>
            </w:r>
          </w:p>
          <w:p w14:paraId="0F169C94" w14:textId="77777777" w:rsidR="00C64A31" w:rsidRPr="00C64A31" w:rsidRDefault="00C64A31" w:rsidP="000555E0">
            <w:pPr>
              <w:spacing w:after="0"/>
            </w:pPr>
            <w:r w:rsidRPr="00C64A31">
              <w:t>13</w:t>
            </w:r>
          </w:p>
          <w:p w14:paraId="71819089" w14:textId="77777777" w:rsidR="00C64A31" w:rsidRPr="00C64A31" w:rsidRDefault="00C64A31" w:rsidP="000555E0">
            <w:pPr>
              <w:spacing w:after="0"/>
            </w:pPr>
            <w:r w:rsidRPr="00C64A31">
              <w:t>14</w:t>
            </w:r>
          </w:p>
          <w:p w14:paraId="1292CF82" w14:textId="77777777" w:rsidR="00C64A31" w:rsidRPr="00C64A31" w:rsidRDefault="00C64A31" w:rsidP="000555E0">
            <w:pPr>
              <w:spacing w:after="0"/>
            </w:pPr>
            <w:r w:rsidRPr="00C64A31">
              <w:t>15</w:t>
            </w:r>
          </w:p>
          <w:p w14:paraId="252F6BE5" w14:textId="77777777" w:rsidR="00C64A31" w:rsidRPr="00C64A31" w:rsidRDefault="00C64A31" w:rsidP="000555E0">
            <w:pPr>
              <w:spacing w:after="0"/>
            </w:pPr>
            <w:r w:rsidRPr="00C64A31">
              <w:t>16</w:t>
            </w:r>
          </w:p>
          <w:p w14:paraId="274AF67A" w14:textId="77777777" w:rsidR="00C64A31" w:rsidRPr="00C64A31" w:rsidRDefault="00C64A31" w:rsidP="000555E0">
            <w:pPr>
              <w:spacing w:after="0"/>
            </w:pPr>
            <w:r w:rsidRPr="00C64A31">
              <w:t>17</w:t>
            </w:r>
          </w:p>
          <w:p w14:paraId="01DE6856" w14:textId="77777777" w:rsidR="00C64A31" w:rsidRPr="00C64A31" w:rsidRDefault="00C64A31" w:rsidP="000555E0">
            <w:pPr>
              <w:spacing w:after="0"/>
            </w:pPr>
            <w:r w:rsidRPr="00C64A31">
              <w:t>18</w:t>
            </w:r>
          </w:p>
          <w:p w14:paraId="4C555FB1" w14:textId="77777777" w:rsidR="00C64A31" w:rsidRPr="00C64A31" w:rsidRDefault="00C64A31" w:rsidP="000555E0">
            <w:pPr>
              <w:spacing w:after="0"/>
            </w:pPr>
            <w:r w:rsidRPr="00C64A31">
              <w:t>19</w:t>
            </w:r>
          </w:p>
          <w:p w14:paraId="0244E8D7" w14:textId="77777777" w:rsidR="00C64A31" w:rsidRPr="00C64A31" w:rsidRDefault="00C64A31" w:rsidP="000555E0">
            <w:pPr>
              <w:spacing w:after="0"/>
            </w:pPr>
            <w:r w:rsidRPr="00C64A31">
              <w:t>20</w:t>
            </w:r>
          </w:p>
          <w:p w14:paraId="28A53AED" w14:textId="77777777" w:rsidR="00C64A31" w:rsidRPr="00C64A31" w:rsidRDefault="00C64A31" w:rsidP="000555E0">
            <w:pPr>
              <w:spacing w:after="0"/>
            </w:pPr>
            <w:r w:rsidRPr="00C64A31">
              <w:t>21</w:t>
            </w:r>
          </w:p>
          <w:p w14:paraId="65D26021" w14:textId="77777777" w:rsidR="00C64A31" w:rsidRPr="00C64A31" w:rsidRDefault="00C64A31" w:rsidP="000555E0">
            <w:pPr>
              <w:spacing w:after="0"/>
            </w:pPr>
            <w:r w:rsidRPr="00C64A31">
              <w:t>22</w:t>
            </w:r>
          </w:p>
          <w:p w14:paraId="52BEAE26" w14:textId="77777777" w:rsidR="00C64A31" w:rsidRPr="00C64A31" w:rsidRDefault="00C64A31" w:rsidP="000555E0">
            <w:pPr>
              <w:spacing w:after="0"/>
            </w:pPr>
            <w:r w:rsidRPr="00C64A31">
              <w:t>23</w:t>
            </w:r>
          </w:p>
          <w:p w14:paraId="782BD1AD" w14:textId="77777777" w:rsidR="00C64A31" w:rsidRPr="00C64A31" w:rsidRDefault="00C64A31" w:rsidP="000555E0">
            <w:pPr>
              <w:spacing w:after="0"/>
            </w:pPr>
            <w:r w:rsidRPr="00C64A31">
              <w:t>24</w:t>
            </w:r>
          </w:p>
          <w:p w14:paraId="4417CCF0" w14:textId="77777777" w:rsidR="00C64A31" w:rsidRPr="00C64A31" w:rsidRDefault="00C64A31" w:rsidP="000555E0">
            <w:pPr>
              <w:spacing w:after="0"/>
            </w:pPr>
            <w:r w:rsidRPr="00C64A31">
              <w:t>25</w:t>
            </w:r>
          </w:p>
          <w:p w14:paraId="601DED06" w14:textId="77777777" w:rsidR="00C64A31" w:rsidRPr="00C64A31" w:rsidRDefault="00C64A31" w:rsidP="000555E0">
            <w:pPr>
              <w:spacing w:after="0"/>
            </w:pPr>
            <w:r w:rsidRPr="00C64A31">
              <w:t>26</w:t>
            </w:r>
          </w:p>
          <w:p w14:paraId="771AF736" w14:textId="77777777" w:rsidR="00C64A31" w:rsidRPr="00C64A31" w:rsidRDefault="00C64A31" w:rsidP="000555E0">
            <w:pPr>
              <w:spacing w:after="0"/>
            </w:pPr>
            <w:r w:rsidRPr="00C64A31">
              <w:t>27</w:t>
            </w:r>
          </w:p>
          <w:p w14:paraId="608AD25E" w14:textId="77777777" w:rsidR="00C64A31" w:rsidRPr="00C64A31" w:rsidRDefault="00C64A31" w:rsidP="000555E0">
            <w:pPr>
              <w:spacing w:after="0"/>
            </w:pPr>
            <w:r w:rsidRPr="00C64A31">
              <w:lastRenderedPageBreak/>
              <w:t>28</w:t>
            </w:r>
          </w:p>
          <w:p w14:paraId="48B554D0" w14:textId="77777777" w:rsidR="00C64A31" w:rsidRPr="00C64A31" w:rsidRDefault="00C64A31" w:rsidP="000555E0">
            <w:pPr>
              <w:spacing w:after="0"/>
            </w:pPr>
            <w:r w:rsidRPr="00C64A31">
              <w:t>29</w:t>
            </w:r>
          </w:p>
          <w:p w14:paraId="6F838248" w14:textId="77777777" w:rsidR="00C64A31" w:rsidRPr="00C64A31" w:rsidRDefault="00C64A31" w:rsidP="000555E0">
            <w:pPr>
              <w:spacing w:after="0"/>
            </w:pPr>
            <w:r w:rsidRPr="00C64A31">
              <w:t>30</w:t>
            </w:r>
          </w:p>
          <w:p w14:paraId="2329F261" w14:textId="77777777" w:rsidR="00C64A31" w:rsidRPr="00C64A31" w:rsidRDefault="00C64A31" w:rsidP="000555E0">
            <w:pPr>
              <w:spacing w:after="0"/>
            </w:pPr>
            <w:r w:rsidRPr="00C64A31">
              <w:t>31</w:t>
            </w:r>
          </w:p>
        </w:tc>
        <w:tc>
          <w:tcPr>
            <w:tcW w:w="13827" w:type="dxa"/>
            <w:tcBorders>
              <w:top w:val="nil"/>
              <w:left w:val="nil"/>
              <w:bottom w:val="nil"/>
              <w:right w:val="nil"/>
            </w:tcBorders>
            <w:vAlign w:val="bottom"/>
            <w:hideMark/>
          </w:tcPr>
          <w:p w14:paraId="1B442E36" w14:textId="77777777" w:rsidR="00C64A31" w:rsidRPr="00C64A31" w:rsidRDefault="00C64A31" w:rsidP="000555E0">
            <w:pPr>
              <w:spacing w:after="0"/>
              <w:rPr>
                <w:lang w:val="en-US"/>
              </w:rPr>
            </w:pPr>
            <w:r w:rsidRPr="00C64A31">
              <w:rPr>
                <w:lang w:val="en-US"/>
              </w:rPr>
              <w:lastRenderedPageBreak/>
              <w:t>#include &lt;iostream&gt;</w:t>
            </w:r>
          </w:p>
          <w:p w14:paraId="21AD7F39" w14:textId="77777777" w:rsidR="00C64A31" w:rsidRPr="00C64A31" w:rsidRDefault="00C64A31" w:rsidP="000555E0">
            <w:pPr>
              <w:spacing w:after="0"/>
              <w:rPr>
                <w:lang w:val="en-US"/>
              </w:rPr>
            </w:pPr>
            <w:r w:rsidRPr="00C64A31">
              <w:rPr>
                <w:lang w:val="en-US"/>
              </w:rPr>
              <w:t>  </w:t>
            </w:r>
          </w:p>
          <w:p w14:paraId="17F66AA0" w14:textId="77777777" w:rsidR="00C64A31" w:rsidRPr="00C64A31" w:rsidRDefault="00C64A31" w:rsidP="000555E0">
            <w:pPr>
              <w:spacing w:after="0"/>
              <w:rPr>
                <w:lang w:val="en-US"/>
              </w:rPr>
            </w:pPr>
            <w:r w:rsidRPr="00C64A31">
              <w:rPr>
                <w:b/>
                <w:bCs/>
                <w:lang w:val="en-US"/>
              </w:rPr>
              <w:t>int</w:t>
            </w:r>
            <w:r w:rsidRPr="00C64A31">
              <w:rPr>
                <w:lang w:val="en-US"/>
              </w:rPr>
              <w:t xml:space="preserve"> main()</w:t>
            </w:r>
          </w:p>
          <w:p w14:paraId="63654973" w14:textId="77777777" w:rsidR="00C64A31" w:rsidRPr="00C64A31" w:rsidRDefault="00C64A31" w:rsidP="000555E0">
            <w:pPr>
              <w:spacing w:after="0"/>
              <w:rPr>
                <w:lang w:val="en-US"/>
              </w:rPr>
            </w:pPr>
            <w:r w:rsidRPr="00C64A31">
              <w:rPr>
                <w:lang w:val="en-US"/>
              </w:rPr>
              <w:t>{</w:t>
            </w:r>
          </w:p>
          <w:p w14:paraId="3FBFAC00" w14:textId="77777777" w:rsidR="00C64A31" w:rsidRPr="00C64A31" w:rsidRDefault="00C64A31" w:rsidP="000555E0">
            <w:pPr>
              <w:spacing w:after="0"/>
              <w:rPr>
                <w:lang w:val="en-US"/>
              </w:rPr>
            </w:pPr>
            <w:r w:rsidRPr="00C64A31">
              <w:rPr>
                <w:lang w:val="en-US"/>
              </w:rPr>
              <w:t>    </w:t>
            </w:r>
            <w:r w:rsidRPr="00C64A31">
              <w:rPr>
                <w:b/>
                <w:bCs/>
                <w:lang w:val="en-US"/>
              </w:rPr>
              <w:t>int</w:t>
            </w:r>
            <w:r w:rsidRPr="00C64A31">
              <w:rPr>
                <w:lang w:val="en-US"/>
              </w:rPr>
              <w:t xml:space="preserve"> a {};</w:t>
            </w:r>
          </w:p>
          <w:p w14:paraId="37365311" w14:textId="77777777" w:rsidR="00C64A31" w:rsidRPr="00C64A31" w:rsidRDefault="00C64A31" w:rsidP="000555E0">
            <w:pPr>
              <w:spacing w:after="0"/>
              <w:rPr>
                <w:lang w:val="en-US"/>
              </w:rPr>
            </w:pPr>
            <w:r w:rsidRPr="00C64A31">
              <w:rPr>
                <w:lang w:val="en-US"/>
              </w:rPr>
              <w:t>    </w:t>
            </w:r>
            <w:r w:rsidRPr="00C64A31">
              <w:rPr>
                <w:b/>
                <w:bCs/>
                <w:lang w:val="en-US"/>
              </w:rPr>
              <w:t>int</w:t>
            </w:r>
            <w:r w:rsidRPr="00C64A31">
              <w:rPr>
                <w:lang w:val="en-US"/>
              </w:rPr>
              <w:t xml:space="preserve"> b {};</w:t>
            </w:r>
          </w:p>
          <w:p w14:paraId="3A1D8F90" w14:textId="77777777" w:rsidR="00C64A31" w:rsidRPr="00C64A31" w:rsidRDefault="00C64A31" w:rsidP="000555E0">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"Enter a first number: ";</w:t>
            </w:r>
          </w:p>
          <w:p w14:paraId="1B195FBB" w14:textId="77777777" w:rsidR="00C64A31" w:rsidRPr="00C64A31" w:rsidRDefault="00C64A31" w:rsidP="000555E0">
            <w:pPr>
              <w:spacing w:after="0"/>
              <w:rPr>
                <w:lang w:val="en-US"/>
              </w:rPr>
            </w:pPr>
            <w:r w:rsidRPr="00C64A31">
              <w:rPr>
                <w:lang w:val="en-US"/>
              </w:rPr>
              <w:t>    std::</w:t>
            </w:r>
            <w:proofErr w:type="spellStart"/>
            <w:r w:rsidRPr="00C64A31">
              <w:rPr>
                <w:lang w:val="en-US"/>
              </w:rPr>
              <w:t>cin</w:t>
            </w:r>
            <w:proofErr w:type="spellEnd"/>
            <w:r w:rsidRPr="00C64A31">
              <w:rPr>
                <w:lang w:val="en-US"/>
              </w:rPr>
              <w:t xml:space="preserve"> &gt;&gt; a;</w:t>
            </w:r>
          </w:p>
          <w:p w14:paraId="377A494C" w14:textId="77777777" w:rsidR="00C64A31" w:rsidRPr="00C64A31" w:rsidRDefault="00C64A31" w:rsidP="000555E0">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"Enter a second number: ";</w:t>
            </w:r>
          </w:p>
          <w:p w14:paraId="695AC392" w14:textId="77777777" w:rsidR="00C64A31" w:rsidRPr="00C64A31" w:rsidRDefault="00C64A31" w:rsidP="000555E0">
            <w:pPr>
              <w:spacing w:after="0"/>
            </w:pPr>
            <w:r w:rsidRPr="00C64A31">
              <w:rPr>
                <w:lang w:val="en-US"/>
              </w:rPr>
              <w:t>    </w:t>
            </w:r>
            <w:proofErr w:type="spellStart"/>
            <w:r w:rsidRPr="00C64A31">
              <w:t>std</w:t>
            </w:r>
            <w:proofErr w:type="spellEnd"/>
            <w:r w:rsidRPr="00C64A31">
              <w:t>::</w:t>
            </w:r>
            <w:proofErr w:type="spellStart"/>
            <w:r w:rsidRPr="00C64A31">
              <w:t>cin</w:t>
            </w:r>
            <w:proofErr w:type="spellEnd"/>
            <w:r w:rsidRPr="00C64A31">
              <w:t xml:space="preserve"> &gt;&gt; b;</w:t>
            </w:r>
          </w:p>
          <w:p w14:paraId="5A0DA582" w14:textId="77777777" w:rsidR="00C64A31" w:rsidRPr="00C64A31" w:rsidRDefault="00C64A31" w:rsidP="000555E0">
            <w:pPr>
              <w:spacing w:after="0"/>
            </w:pPr>
            <w:r w:rsidRPr="00C64A31">
              <w:t>     </w:t>
            </w:r>
          </w:p>
          <w:p w14:paraId="58935487" w14:textId="77777777" w:rsidR="00C64A31" w:rsidRPr="00C64A31" w:rsidRDefault="00C64A31" w:rsidP="000555E0">
            <w:pPr>
              <w:spacing w:after="0"/>
            </w:pPr>
            <w:r w:rsidRPr="00C64A31">
              <w:t xml:space="preserve">    // 0 преобразуется в </w:t>
            </w:r>
            <w:proofErr w:type="spellStart"/>
            <w:r w:rsidRPr="00C64A31">
              <w:t>false</w:t>
            </w:r>
            <w:proofErr w:type="spellEnd"/>
            <w:r w:rsidRPr="00C64A31">
              <w:t xml:space="preserve"> в C++</w:t>
            </w:r>
          </w:p>
          <w:p w14:paraId="271E92E4" w14:textId="77777777" w:rsidR="00C64A31" w:rsidRPr="00C64A31" w:rsidRDefault="00C64A31" w:rsidP="000555E0">
            <w:pPr>
              <w:spacing w:after="0"/>
            </w:pPr>
            <w:r w:rsidRPr="00C64A31">
              <w:t xml:space="preserve">    // соответственно, если b = 0, переходим к блоку </w:t>
            </w:r>
            <w:proofErr w:type="spellStart"/>
            <w:r w:rsidRPr="00C64A31">
              <w:t>else</w:t>
            </w:r>
            <w:proofErr w:type="spellEnd"/>
          </w:p>
          <w:p w14:paraId="5AF5F21E" w14:textId="77777777" w:rsidR="00C64A31" w:rsidRPr="00C64A31" w:rsidRDefault="00C64A31" w:rsidP="000555E0">
            <w:pPr>
              <w:spacing w:after="0"/>
            </w:pPr>
            <w:r w:rsidRPr="00C64A31">
              <w:t>    </w:t>
            </w:r>
            <w:proofErr w:type="spellStart"/>
            <w:r w:rsidRPr="00C64A31">
              <w:rPr>
                <w:b/>
                <w:bCs/>
              </w:rPr>
              <w:t>if</w:t>
            </w:r>
            <w:proofErr w:type="spellEnd"/>
            <w:r w:rsidRPr="00C64A31">
              <w:t xml:space="preserve">(b)  </w:t>
            </w:r>
          </w:p>
          <w:p w14:paraId="28565911" w14:textId="77777777" w:rsidR="00C64A31" w:rsidRPr="00C64A31" w:rsidRDefault="00C64A31" w:rsidP="000555E0">
            <w:pPr>
              <w:spacing w:after="0"/>
            </w:pPr>
            <w:r w:rsidRPr="00C64A31">
              <w:t>    {</w:t>
            </w:r>
          </w:p>
          <w:p w14:paraId="13A3B7CC" w14:textId="77777777" w:rsidR="00C64A31" w:rsidRPr="00C64A31" w:rsidRDefault="00C64A31" w:rsidP="000555E0">
            <w:pPr>
              <w:spacing w:after="0"/>
            </w:pPr>
            <w:r w:rsidRPr="00C64A31">
              <w:t>        // аналогично деление без остатка означает, что a % b == 0</w:t>
            </w:r>
          </w:p>
          <w:p w14:paraId="0ACEBFB1" w14:textId="77777777" w:rsidR="00C64A31" w:rsidRPr="00C64A31" w:rsidRDefault="00C64A31" w:rsidP="000555E0">
            <w:pPr>
              <w:spacing w:after="0"/>
              <w:rPr>
                <w:lang w:val="en-US"/>
              </w:rPr>
            </w:pPr>
            <w:r w:rsidRPr="00C64A31">
              <w:t>        </w:t>
            </w:r>
            <w:r w:rsidRPr="00C64A31">
              <w:rPr>
                <w:b/>
                <w:bCs/>
                <w:lang w:val="en-US"/>
              </w:rPr>
              <w:t>if</w:t>
            </w:r>
            <w:r w:rsidRPr="00C64A31">
              <w:rPr>
                <w:lang w:val="en-US"/>
              </w:rPr>
              <w:t>(a % b)</w:t>
            </w:r>
          </w:p>
          <w:p w14:paraId="389C8DB7" w14:textId="77777777" w:rsidR="00C64A31" w:rsidRPr="00C64A31" w:rsidRDefault="00C64A31" w:rsidP="000555E0">
            <w:pPr>
              <w:spacing w:after="0"/>
              <w:rPr>
                <w:lang w:val="en-US"/>
              </w:rPr>
            </w:pPr>
            <w:r w:rsidRPr="00C64A31">
              <w:rPr>
                <w:lang w:val="en-US"/>
              </w:rPr>
              <w:t>        {</w:t>
            </w:r>
          </w:p>
          <w:p w14:paraId="68F589F5" w14:textId="77777777" w:rsidR="00C64A31" w:rsidRPr="00C64A31" w:rsidRDefault="00C64A31" w:rsidP="000555E0">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"a and not </w:t>
            </w:r>
            <w:proofErr w:type="spellStart"/>
            <w:r w:rsidRPr="00C64A31">
              <w:rPr>
                <w:lang w:val="en-US"/>
              </w:rPr>
              <w:t>devisible</w:t>
            </w:r>
            <w:proofErr w:type="spellEnd"/>
            <w:r w:rsidRPr="00C64A31">
              <w:rPr>
                <w:lang w:val="en-US"/>
              </w:rPr>
              <w:t>" &lt;&lt; std::</w:t>
            </w:r>
            <w:proofErr w:type="spellStart"/>
            <w:r w:rsidRPr="00C64A31">
              <w:rPr>
                <w:lang w:val="en-US"/>
              </w:rPr>
              <w:t>endl</w:t>
            </w:r>
            <w:proofErr w:type="spellEnd"/>
            <w:r w:rsidRPr="00C64A31">
              <w:rPr>
                <w:lang w:val="en-US"/>
              </w:rPr>
              <w:t>;</w:t>
            </w:r>
          </w:p>
          <w:p w14:paraId="2EBA6C19" w14:textId="77777777" w:rsidR="00C64A31" w:rsidRPr="00C64A31" w:rsidRDefault="00C64A31" w:rsidP="000555E0">
            <w:pPr>
              <w:spacing w:after="0"/>
              <w:rPr>
                <w:lang w:val="en-US"/>
              </w:rPr>
            </w:pPr>
            <w:r w:rsidRPr="00C64A31">
              <w:rPr>
                <w:lang w:val="en-US"/>
              </w:rPr>
              <w:t>        }</w:t>
            </w:r>
          </w:p>
          <w:p w14:paraId="40D1CABB" w14:textId="77777777" w:rsidR="00C64A31" w:rsidRPr="00C64A31" w:rsidRDefault="00C64A31" w:rsidP="000555E0">
            <w:pPr>
              <w:spacing w:after="0"/>
              <w:rPr>
                <w:lang w:val="en-US"/>
              </w:rPr>
            </w:pPr>
            <w:r w:rsidRPr="00C64A31">
              <w:rPr>
                <w:lang w:val="en-US"/>
              </w:rPr>
              <w:t>        </w:t>
            </w:r>
            <w:r w:rsidRPr="00C64A31">
              <w:rPr>
                <w:b/>
                <w:bCs/>
                <w:lang w:val="en-US"/>
              </w:rPr>
              <w:t>else</w:t>
            </w:r>
          </w:p>
          <w:p w14:paraId="4B5B44FF" w14:textId="77777777" w:rsidR="00C64A31" w:rsidRPr="00C64A31" w:rsidRDefault="00C64A31" w:rsidP="000555E0">
            <w:pPr>
              <w:spacing w:after="0"/>
              <w:rPr>
                <w:lang w:val="en-US"/>
              </w:rPr>
            </w:pPr>
            <w:r w:rsidRPr="00C64A31">
              <w:rPr>
                <w:lang w:val="en-US"/>
              </w:rPr>
              <w:t>        {</w:t>
            </w:r>
          </w:p>
          <w:p w14:paraId="0772B50B" w14:textId="77777777" w:rsidR="00C64A31" w:rsidRPr="00C64A31" w:rsidRDefault="00C64A31" w:rsidP="000555E0">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"a and b </w:t>
            </w:r>
            <w:proofErr w:type="spellStart"/>
            <w:r w:rsidRPr="00C64A31">
              <w:rPr>
                <w:lang w:val="en-US"/>
              </w:rPr>
              <w:t>devisible</w:t>
            </w:r>
            <w:proofErr w:type="spellEnd"/>
            <w:r w:rsidRPr="00C64A31">
              <w:rPr>
                <w:lang w:val="en-US"/>
              </w:rPr>
              <w:t>" &lt;&lt; std::</w:t>
            </w:r>
            <w:proofErr w:type="spellStart"/>
            <w:r w:rsidRPr="00C64A31">
              <w:rPr>
                <w:lang w:val="en-US"/>
              </w:rPr>
              <w:t>endl</w:t>
            </w:r>
            <w:proofErr w:type="spellEnd"/>
            <w:r w:rsidRPr="00C64A31">
              <w:rPr>
                <w:lang w:val="en-US"/>
              </w:rPr>
              <w:t>;</w:t>
            </w:r>
          </w:p>
          <w:p w14:paraId="569828A2" w14:textId="77777777" w:rsidR="00C64A31" w:rsidRPr="00C64A31" w:rsidRDefault="00C64A31" w:rsidP="000555E0">
            <w:pPr>
              <w:spacing w:after="0"/>
              <w:rPr>
                <w:lang w:val="en-US"/>
              </w:rPr>
            </w:pPr>
            <w:r w:rsidRPr="00C64A31">
              <w:rPr>
                <w:lang w:val="en-US"/>
              </w:rPr>
              <w:t>        }</w:t>
            </w:r>
          </w:p>
          <w:p w14:paraId="265BAD30" w14:textId="77777777" w:rsidR="00C64A31" w:rsidRPr="00C64A31" w:rsidRDefault="00C64A31" w:rsidP="000555E0">
            <w:pPr>
              <w:spacing w:after="0"/>
              <w:rPr>
                <w:lang w:val="en-US"/>
              </w:rPr>
            </w:pPr>
            <w:r w:rsidRPr="00C64A31">
              <w:rPr>
                <w:lang w:val="en-US"/>
              </w:rPr>
              <w:t>    }</w:t>
            </w:r>
          </w:p>
          <w:p w14:paraId="260FD837" w14:textId="77777777" w:rsidR="00C64A31" w:rsidRPr="00C64A31" w:rsidRDefault="00C64A31" w:rsidP="000555E0">
            <w:pPr>
              <w:spacing w:after="0"/>
              <w:rPr>
                <w:lang w:val="en-US"/>
              </w:rPr>
            </w:pPr>
            <w:r w:rsidRPr="00C64A31">
              <w:rPr>
                <w:lang w:val="en-US"/>
              </w:rPr>
              <w:t>    </w:t>
            </w:r>
            <w:r w:rsidRPr="00C64A31">
              <w:rPr>
                <w:b/>
                <w:bCs/>
                <w:lang w:val="en-US"/>
              </w:rPr>
              <w:t>else</w:t>
            </w:r>
          </w:p>
          <w:p w14:paraId="48E67E49" w14:textId="77777777" w:rsidR="00C64A31" w:rsidRPr="00C64A31" w:rsidRDefault="00C64A31" w:rsidP="000555E0">
            <w:pPr>
              <w:spacing w:after="0"/>
              <w:rPr>
                <w:lang w:val="en-US"/>
              </w:rPr>
            </w:pPr>
            <w:r w:rsidRPr="00C64A31">
              <w:rPr>
                <w:lang w:val="en-US"/>
              </w:rPr>
              <w:t>    {</w:t>
            </w:r>
          </w:p>
          <w:p w14:paraId="4D879B39" w14:textId="77777777" w:rsidR="00C64A31" w:rsidRPr="00C64A31" w:rsidRDefault="00C64A31" w:rsidP="000555E0">
            <w:pPr>
              <w:spacing w:after="0"/>
            </w:pPr>
            <w:r w:rsidRPr="00C64A31">
              <w:rPr>
                <w:lang w:val="en-US"/>
              </w:rPr>
              <w:lastRenderedPageBreak/>
              <w:t>        std::</w:t>
            </w:r>
            <w:proofErr w:type="spellStart"/>
            <w:r w:rsidRPr="00C64A31">
              <w:rPr>
                <w:lang w:val="en-US"/>
              </w:rPr>
              <w:t>cout</w:t>
            </w:r>
            <w:proofErr w:type="spellEnd"/>
            <w:r w:rsidRPr="00C64A31">
              <w:rPr>
                <w:lang w:val="en-US"/>
              </w:rPr>
              <w:t xml:space="preserve"> &lt;&lt; "Panic! b = 0! </w:t>
            </w:r>
            <w:proofErr w:type="spellStart"/>
            <w:r w:rsidRPr="00C64A31">
              <w:t>Bad</w:t>
            </w:r>
            <w:proofErr w:type="spellEnd"/>
            <w:r w:rsidRPr="00C64A31">
              <w:t xml:space="preserve"> </w:t>
            </w:r>
            <w:proofErr w:type="spellStart"/>
            <w:r w:rsidRPr="00C64A31">
              <w:t>data</w:t>
            </w:r>
            <w:proofErr w:type="spellEnd"/>
            <w:r w:rsidRPr="00C64A31">
              <w:t xml:space="preserve">!" &lt;&lt; </w:t>
            </w:r>
            <w:proofErr w:type="spellStart"/>
            <w:r w:rsidRPr="00C64A31">
              <w:t>std</w:t>
            </w:r>
            <w:proofErr w:type="spellEnd"/>
            <w:r w:rsidRPr="00C64A31">
              <w:t>::</w:t>
            </w:r>
            <w:proofErr w:type="spellStart"/>
            <w:r w:rsidRPr="00C64A31">
              <w:t>endl</w:t>
            </w:r>
            <w:proofErr w:type="spellEnd"/>
            <w:r w:rsidRPr="00C64A31">
              <w:t>;</w:t>
            </w:r>
          </w:p>
          <w:p w14:paraId="665AB857" w14:textId="77777777" w:rsidR="00C64A31" w:rsidRPr="00C64A31" w:rsidRDefault="00C64A31" w:rsidP="000555E0">
            <w:pPr>
              <w:spacing w:after="0"/>
            </w:pPr>
            <w:r w:rsidRPr="00C64A31">
              <w:t>    }</w:t>
            </w:r>
          </w:p>
          <w:p w14:paraId="415ECB41" w14:textId="77777777" w:rsidR="00C64A31" w:rsidRPr="00C64A31" w:rsidRDefault="00C64A31" w:rsidP="000555E0">
            <w:pPr>
              <w:spacing w:after="0"/>
            </w:pPr>
            <w:r w:rsidRPr="00C64A31">
              <w:t>     </w:t>
            </w:r>
          </w:p>
          <w:p w14:paraId="6CA85ACC" w14:textId="77777777" w:rsidR="00C64A31" w:rsidRPr="00C64A31" w:rsidRDefault="00C64A31" w:rsidP="000555E0">
            <w:pPr>
              <w:spacing w:after="0"/>
            </w:pPr>
            <w:r w:rsidRPr="00C64A31">
              <w:t>}</w:t>
            </w:r>
          </w:p>
        </w:tc>
      </w:tr>
    </w:tbl>
    <w:p w14:paraId="2E540F9D" w14:textId="77777777" w:rsidR="00C64A31" w:rsidRPr="00C64A31" w:rsidRDefault="00C64A31" w:rsidP="00C64A31">
      <w:pPr>
        <w:rPr>
          <w:b/>
          <w:bCs/>
        </w:rPr>
      </w:pPr>
      <w:r w:rsidRPr="00C64A31">
        <w:rPr>
          <w:b/>
          <w:bCs/>
        </w:rPr>
        <w:lastRenderedPageBreak/>
        <w:t>Упражнение 3</w:t>
      </w:r>
    </w:p>
    <w:p w14:paraId="69E7B7A0" w14:textId="77777777" w:rsidR="00C64A31" w:rsidRPr="00C64A31" w:rsidRDefault="00C64A31" w:rsidP="00C64A31">
      <w:r w:rsidRPr="00C64A31">
        <w:t xml:space="preserve">Напишите программу, в которую пользователь вводит число от 1 до 100. Используйте вложенный оператор </w:t>
      </w:r>
      <w:proofErr w:type="spellStart"/>
      <w:r w:rsidRPr="00C64A31">
        <w:t>if</w:t>
      </w:r>
      <w:proofErr w:type="spellEnd"/>
      <w:r w:rsidRPr="00C64A31">
        <w:t>, чтобы сначала убедиться, что число находится в пределах этого диапазона. А затем при выполнении этого условия определите, является ли введенное число больше, меньше или равным 50. И выведите результат на консоль.</w:t>
      </w:r>
    </w:p>
    <w:p w14:paraId="797C5ACD" w14:textId="77777777" w:rsidR="00C64A31" w:rsidRPr="00C64A31" w:rsidRDefault="00C64A31" w:rsidP="00C64A31">
      <w:r w:rsidRPr="00C64A31">
        <w:t>Решение</w:t>
      </w:r>
    </w:p>
    <w:tbl>
      <w:tblPr>
        <w:tblW w:w="14253" w:type="dxa"/>
        <w:tblCellSpacing w:w="0" w:type="dxa"/>
        <w:tblCellMar>
          <w:left w:w="0" w:type="dxa"/>
          <w:right w:w="0" w:type="dxa"/>
        </w:tblCellMar>
        <w:tblLook w:val="04A0" w:firstRow="1" w:lastRow="0" w:firstColumn="1" w:lastColumn="0" w:noHBand="0" w:noVBand="1"/>
      </w:tblPr>
      <w:tblGrid>
        <w:gridCol w:w="426"/>
        <w:gridCol w:w="13827"/>
      </w:tblGrid>
      <w:tr w:rsidR="00C64A31" w:rsidRPr="00C64A31" w14:paraId="7038EC86" w14:textId="77777777" w:rsidTr="000555E0">
        <w:trPr>
          <w:tblCellSpacing w:w="0" w:type="dxa"/>
        </w:trPr>
        <w:tc>
          <w:tcPr>
            <w:tcW w:w="426" w:type="dxa"/>
            <w:tcBorders>
              <w:top w:val="nil"/>
              <w:left w:val="nil"/>
              <w:bottom w:val="nil"/>
              <w:right w:val="single" w:sz="24" w:space="0" w:color="00B050"/>
            </w:tcBorders>
            <w:vAlign w:val="bottom"/>
            <w:hideMark/>
          </w:tcPr>
          <w:p w14:paraId="32B456F8" w14:textId="77777777" w:rsidR="00C64A31" w:rsidRPr="00C64A31" w:rsidRDefault="00C64A31" w:rsidP="000555E0">
            <w:pPr>
              <w:spacing w:after="0"/>
            </w:pPr>
            <w:r w:rsidRPr="00C64A31">
              <w:t>1</w:t>
            </w:r>
          </w:p>
          <w:p w14:paraId="4B794288" w14:textId="77777777" w:rsidR="00C64A31" w:rsidRPr="00C64A31" w:rsidRDefault="00C64A31" w:rsidP="000555E0">
            <w:pPr>
              <w:spacing w:after="0"/>
            </w:pPr>
            <w:r w:rsidRPr="00C64A31">
              <w:t>2</w:t>
            </w:r>
          </w:p>
          <w:p w14:paraId="05FA3E77" w14:textId="77777777" w:rsidR="00C64A31" w:rsidRPr="00C64A31" w:rsidRDefault="00C64A31" w:rsidP="000555E0">
            <w:pPr>
              <w:spacing w:after="0"/>
            </w:pPr>
            <w:r w:rsidRPr="00C64A31">
              <w:t>3</w:t>
            </w:r>
          </w:p>
          <w:p w14:paraId="6C3B13A6" w14:textId="77777777" w:rsidR="00C64A31" w:rsidRPr="00C64A31" w:rsidRDefault="00C64A31" w:rsidP="000555E0">
            <w:pPr>
              <w:spacing w:after="0"/>
            </w:pPr>
            <w:r w:rsidRPr="00C64A31">
              <w:t>4</w:t>
            </w:r>
          </w:p>
          <w:p w14:paraId="316DBEE4" w14:textId="77777777" w:rsidR="00C64A31" w:rsidRPr="00C64A31" w:rsidRDefault="00C64A31" w:rsidP="000555E0">
            <w:pPr>
              <w:spacing w:after="0"/>
            </w:pPr>
            <w:r w:rsidRPr="00C64A31">
              <w:t>5</w:t>
            </w:r>
          </w:p>
          <w:p w14:paraId="5A4106C5" w14:textId="77777777" w:rsidR="00C64A31" w:rsidRPr="00C64A31" w:rsidRDefault="00C64A31" w:rsidP="000555E0">
            <w:pPr>
              <w:spacing w:after="0"/>
            </w:pPr>
            <w:r w:rsidRPr="00C64A31">
              <w:t>6</w:t>
            </w:r>
          </w:p>
          <w:p w14:paraId="0BAD9A85" w14:textId="77777777" w:rsidR="00C64A31" w:rsidRPr="00C64A31" w:rsidRDefault="00C64A31" w:rsidP="000555E0">
            <w:pPr>
              <w:spacing w:after="0"/>
            </w:pPr>
            <w:r w:rsidRPr="00C64A31">
              <w:t>7</w:t>
            </w:r>
          </w:p>
          <w:p w14:paraId="1E0DA9D3" w14:textId="77777777" w:rsidR="00C64A31" w:rsidRPr="00C64A31" w:rsidRDefault="00C64A31" w:rsidP="000555E0">
            <w:pPr>
              <w:spacing w:after="0"/>
            </w:pPr>
            <w:r w:rsidRPr="00C64A31">
              <w:t>8</w:t>
            </w:r>
          </w:p>
          <w:p w14:paraId="0D38BE66" w14:textId="77777777" w:rsidR="00C64A31" w:rsidRPr="00C64A31" w:rsidRDefault="00C64A31" w:rsidP="000555E0">
            <w:pPr>
              <w:spacing w:after="0"/>
            </w:pPr>
            <w:r w:rsidRPr="00C64A31">
              <w:t>9</w:t>
            </w:r>
          </w:p>
          <w:p w14:paraId="54ED121D" w14:textId="77777777" w:rsidR="00C64A31" w:rsidRPr="00C64A31" w:rsidRDefault="00C64A31" w:rsidP="000555E0">
            <w:pPr>
              <w:spacing w:after="0"/>
            </w:pPr>
            <w:r w:rsidRPr="00C64A31">
              <w:t>10</w:t>
            </w:r>
          </w:p>
          <w:p w14:paraId="25DCD22E" w14:textId="77777777" w:rsidR="00C64A31" w:rsidRPr="00C64A31" w:rsidRDefault="00C64A31" w:rsidP="000555E0">
            <w:pPr>
              <w:spacing w:after="0"/>
            </w:pPr>
            <w:r w:rsidRPr="00C64A31">
              <w:t>11</w:t>
            </w:r>
          </w:p>
          <w:p w14:paraId="2377FAEA" w14:textId="77777777" w:rsidR="00C64A31" w:rsidRPr="00C64A31" w:rsidRDefault="00C64A31" w:rsidP="000555E0">
            <w:pPr>
              <w:spacing w:after="0"/>
            </w:pPr>
            <w:r w:rsidRPr="00C64A31">
              <w:t>12</w:t>
            </w:r>
          </w:p>
          <w:p w14:paraId="4CE1B26E" w14:textId="77777777" w:rsidR="00C64A31" w:rsidRPr="00C64A31" w:rsidRDefault="00C64A31" w:rsidP="000555E0">
            <w:pPr>
              <w:spacing w:after="0"/>
            </w:pPr>
            <w:r w:rsidRPr="00C64A31">
              <w:t>13</w:t>
            </w:r>
          </w:p>
          <w:p w14:paraId="0987147C" w14:textId="77777777" w:rsidR="00C64A31" w:rsidRPr="00C64A31" w:rsidRDefault="00C64A31" w:rsidP="000555E0">
            <w:pPr>
              <w:spacing w:after="0"/>
            </w:pPr>
            <w:r w:rsidRPr="00C64A31">
              <w:t>14</w:t>
            </w:r>
          </w:p>
          <w:p w14:paraId="1E298974" w14:textId="77777777" w:rsidR="00C64A31" w:rsidRPr="00C64A31" w:rsidRDefault="00C64A31" w:rsidP="000555E0">
            <w:pPr>
              <w:spacing w:after="0"/>
            </w:pPr>
            <w:r w:rsidRPr="00C64A31">
              <w:t>15</w:t>
            </w:r>
          </w:p>
          <w:p w14:paraId="3A8AE7A8" w14:textId="77777777" w:rsidR="00C64A31" w:rsidRPr="00C64A31" w:rsidRDefault="00C64A31" w:rsidP="000555E0">
            <w:pPr>
              <w:spacing w:after="0"/>
            </w:pPr>
            <w:r w:rsidRPr="00C64A31">
              <w:t>16</w:t>
            </w:r>
          </w:p>
          <w:p w14:paraId="7DE5DA90" w14:textId="77777777" w:rsidR="00C64A31" w:rsidRPr="00C64A31" w:rsidRDefault="00C64A31" w:rsidP="000555E0">
            <w:pPr>
              <w:spacing w:after="0"/>
            </w:pPr>
            <w:r w:rsidRPr="00C64A31">
              <w:t>17</w:t>
            </w:r>
          </w:p>
          <w:p w14:paraId="75FED1E7" w14:textId="77777777" w:rsidR="00C64A31" w:rsidRPr="00C64A31" w:rsidRDefault="00C64A31" w:rsidP="000555E0">
            <w:pPr>
              <w:spacing w:after="0"/>
            </w:pPr>
            <w:r w:rsidRPr="00C64A31">
              <w:t>18</w:t>
            </w:r>
          </w:p>
          <w:p w14:paraId="4BC7740B" w14:textId="77777777" w:rsidR="00C64A31" w:rsidRPr="00C64A31" w:rsidRDefault="00C64A31" w:rsidP="000555E0">
            <w:pPr>
              <w:spacing w:after="0"/>
            </w:pPr>
            <w:r w:rsidRPr="00C64A31">
              <w:t>19</w:t>
            </w:r>
          </w:p>
          <w:p w14:paraId="3DBB9DD7" w14:textId="77777777" w:rsidR="00C64A31" w:rsidRPr="00C64A31" w:rsidRDefault="00C64A31" w:rsidP="000555E0">
            <w:pPr>
              <w:spacing w:after="0"/>
            </w:pPr>
            <w:r w:rsidRPr="00C64A31">
              <w:t>20</w:t>
            </w:r>
          </w:p>
          <w:p w14:paraId="61A324C2" w14:textId="77777777" w:rsidR="00C64A31" w:rsidRPr="00C64A31" w:rsidRDefault="00C64A31" w:rsidP="000555E0">
            <w:pPr>
              <w:spacing w:after="0"/>
            </w:pPr>
            <w:r w:rsidRPr="00C64A31">
              <w:t>21</w:t>
            </w:r>
          </w:p>
          <w:p w14:paraId="4AC616A5" w14:textId="77777777" w:rsidR="00C64A31" w:rsidRPr="00C64A31" w:rsidRDefault="00C64A31" w:rsidP="000555E0">
            <w:pPr>
              <w:spacing w:after="0"/>
            </w:pPr>
            <w:r w:rsidRPr="00C64A31">
              <w:t>22</w:t>
            </w:r>
          </w:p>
          <w:p w14:paraId="2C5F8E8F" w14:textId="77777777" w:rsidR="00C64A31" w:rsidRPr="00C64A31" w:rsidRDefault="00C64A31" w:rsidP="000555E0">
            <w:pPr>
              <w:spacing w:after="0"/>
            </w:pPr>
            <w:r w:rsidRPr="00C64A31">
              <w:t>23</w:t>
            </w:r>
          </w:p>
        </w:tc>
        <w:tc>
          <w:tcPr>
            <w:tcW w:w="13827" w:type="dxa"/>
            <w:tcBorders>
              <w:top w:val="nil"/>
              <w:left w:val="nil"/>
              <w:bottom w:val="nil"/>
              <w:right w:val="nil"/>
            </w:tcBorders>
            <w:vAlign w:val="bottom"/>
            <w:hideMark/>
          </w:tcPr>
          <w:p w14:paraId="68ECDCE3" w14:textId="77777777" w:rsidR="00C64A31" w:rsidRPr="00C64A31" w:rsidRDefault="00C64A31" w:rsidP="000555E0">
            <w:pPr>
              <w:spacing w:after="0"/>
              <w:rPr>
                <w:lang w:val="en-US"/>
              </w:rPr>
            </w:pPr>
            <w:r w:rsidRPr="00C64A31">
              <w:rPr>
                <w:lang w:val="en-US"/>
              </w:rPr>
              <w:t>#include &lt;iostream&gt;</w:t>
            </w:r>
          </w:p>
          <w:p w14:paraId="61E2E19B" w14:textId="77777777" w:rsidR="00C64A31" w:rsidRPr="00C64A31" w:rsidRDefault="00C64A31" w:rsidP="000555E0">
            <w:pPr>
              <w:spacing w:after="0"/>
              <w:rPr>
                <w:lang w:val="en-US"/>
              </w:rPr>
            </w:pPr>
            <w:r w:rsidRPr="00C64A31">
              <w:rPr>
                <w:lang w:val="en-US"/>
              </w:rPr>
              <w:t>  </w:t>
            </w:r>
          </w:p>
          <w:p w14:paraId="57F5DBC9" w14:textId="77777777" w:rsidR="00C64A31" w:rsidRPr="00C64A31" w:rsidRDefault="00C64A31" w:rsidP="000555E0">
            <w:pPr>
              <w:spacing w:after="0"/>
              <w:rPr>
                <w:lang w:val="en-US"/>
              </w:rPr>
            </w:pPr>
            <w:r w:rsidRPr="00C64A31">
              <w:rPr>
                <w:b/>
                <w:bCs/>
                <w:lang w:val="en-US"/>
              </w:rPr>
              <w:t>int</w:t>
            </w:r>
            <w:r w:rsidRPr="00C64A31">
              <w:rPr>
                <w:lang w:val="en-US"/>
              </w:rPr>
              <w:t xml:space="preserve"> main()</w:t>
            </w:r>
          </w:p>
          <w:p w14:paraId="0DFD9E1E" w14:textId="77777777" w:rsidR="00C64A31" w:rsidRPr="00C64A31" w:rsidRDefault="00C64A31" w:rsidP="000555E0">
            <w:pPr>
              <w:spacing w:after="0"/>
              <w:rPr>
                <w:lang w:val="en-US"/>
              </w:rPr>
            </w:pPr>
            <w:r w:rsidRPr="00C64A31">
              <w:rPr>
                <w:lang w:val="en-US"/>
              </w:rPr>
              <w:t>{</w:t>
            </w:r>
          </w:p>
          <w:p w14:paraId="55A78E2F" w14:textId="77777777" w:rsidR="00C64A31" w:rsidRPr="00C64A31" w:rsidRDefault="00C64A31" w:rsidP="000555E0">
            <w:pPr>
              <w:spacing w:after="0"/>
              <w:rPr>
                <w:lang w:val="en-US"/>
              </w:rPr>
            </w:pPr>
            <w:r w:rsidRPr="00C64A31">
              <w:rPr>
                <w:lang w:val="en-US"/>
              </w:rPr>
              <w:t>    </w:t>
            </w:r>
            <w:r w:rsidRPr="00C64A31">
              <w:rPr>
                <w:b/>
                <w:bCs/>
                <w:lang w:val="en-US"/>
              </w:rPr>
              <w:t>double</w:t>
            </w:r>
            <w:r w:rsidRPr="00C64A31">
              <w:rPr>
                <w:lang w:val="en-US"/>
              </w:rPr>
              <w:t xml:space="preserve"> number {};</w:t>
            </w:r>
          </w:p>
          <w:p w14:paraId="18067E23" w14:textId="77777777" w:rsidR="00C64A31" w:rsidRPr="00C64A31" w:rsidRDefault="00C64A31" w:rsidP="000555E0">
            <w:pPr>
              <w:spacing w:after="0"/>
              <w:rPr>
                <w:lang w:val="en-US"/>
              </w:rPr>
            </w:pPr>
            <w:r w:rsidRPr="00C64A31">
              <w:rPr>
                <w:lang w:val="en-US"/>
              </w:rPr>
              <w:t> </w:t>
            </w:r>
          </w:p>
          <w:p w14:paraId="4C21CF1E" w14:textId="77777777" w:rsidR="00C64A31" w:rsidRPr="00C64A31" w:rsidRDefault="00C64A31" w:rsidP="000555E0">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"Enter a number between 1 and 100: ";</w:t>
            </w:r>
          </w:p>
          <w:p w14:paraId="481399E6" w14:textId="77777777" w:rsidR="00C64A31" w:rsidRPr="00C64A31" w:rsidRDefault="00C64A31" w:rsidP="000555E0">
            <w:pPr>
              <w:spacing w:after="0"/>
              <w:rPr>
                <w:lang w:val="en-US"/>
              </w:rPr>
            </w:pPr>
            <w:r w:rsidRPr="00C64A31">
              <w:rPr>
                <w:lang w:val="en-US"/>
              </w:rPr>
              <w:t>    std::</w:t>
            </w:r>
            <w:proofErr w:type="spellStart"/>
            <w:r w:rsidRPr="00C64A31">
              <w:rPr>
                <w:lang w:val="en-US"/>
              </w:rPr>
              <w:t>cin</w:t>
            </w:r>
            <w:proofErr w:type="spellEnd"/>
            <w:r w:rsidRPr="00C64A31">
              <w:rPr>
                <w:lang w:val="en-US"/>
              </w:rPr>
              <w:t xml:space="preserve"> &gt;&gt; number;</w:t>
            </w:r>
          </w:p>
          <w:p w14:paraId="3303EAE4" w14:textId="77777777" w:rsidR="00C64A31" w:rsidRPr="00C64A31" w:rsidRDefault="00C64A31" w:rsidP="000555E0">
            <w:pPr>
              <w:spacing w:after="0"/>
              <w:rPr>
                <w:lang w:val="en-US"/>
              </w:rPr>
            </w:pPr>
            <w:r w:rsidRPr="00C64A31">
              <w:rPr>
                <w:lang w:val="en-US"/>
              </w:rPr>
              <w:t> </w:t>
            </w:r>
          </w:p>
          <w:p w14:paraId="3856FA9B" w14:textId="77777777" w:rsidR="00C64A31" w:rsidRPr="00C64A31" w:rsidRDefault="00C64A31" w:rsidP="000555E0">
            <w:pPr>
              <w:spacing w:after="0"/>
              <w:rPr>
                <w:lang w:val="en-US"/>
              </w:rPr>
            </w:pPr>
            <w:r w:rsidRPr="00C64A31">
              <w:rPr>
                <w:lang w:val="en-US"/>
              </w:rPr>
              <w:t>    </w:t>
            </w:r>
            <w:r w:rsidRPr="00C64A31">
              <w:rPr>
                <w:b/>
                <w:bCs/>
                <w:lang w:val="en-US"/>
              </w:rPr>
              <w:t>if</w:t>
            </w:r>
            <w:r w:rsidRPr="00C64A31">
              <w:rPr>
                <w:lang w:val="en-US"/>
              </w:rPr>
              <w:t xml:space="preserve"> (number &gt;= 1 &amp;&amp; number &lt;= 100)</w:t>
            </w:r>
          </w:p>
          <w:p w14:paraId="7BD8D49C" w14:textId="77777777" w:rsidR="00C64A31" w:rsidRPr="00C64A31" w:rsidRDefault="00C64A31" w:rsidP="000555E0">
            <w:pPr>
              <w:spacing w:after="0"/>
              <w:rPr>
                <w:lang w:val="en-US"/>
              </w:rPr>
            </w:pPr>
            <w:r w:rsidRPr="00C64A31">
              <w:rPr>
                <w:lang w:val="en-US"/>
              </w:rPr>
              <w:t>    {</w:t>
            </w:r>
          </w:p>
          <w:p w14:paraId="48616FBD" w14:textId="77777777" w:rsidR="00C64A31" w:rsidRPr="00C64A31" w:rsidRDefault="00C64A31" w:rsidP="000555E0">
            <w:pPr>
              <w:spacing w:after="0"/>
              <w:rPr>
                <w:lang w:val="en-US"/>
              </w:rPr>
            </w:pPr>
            <w:r w:rsidRPr="00C64A31">
              <w:rPr>
                <w:lang w:val="en-US"/>
              </w:rPr>
              <w:t>        </w:t>
            </w:r>
            <w:r w:rsidRPr="00C64A31">
              <w:rPr>
                <w:b/>
                <w:bCs/>
                <w:lang w:val="en-US"/>
              </w:rPr>
              <w:t>if</w:t>
            </w:r>
            <w:r w:rsidRPr="00C64A31">
              <w:rPr>
                <w:lang w:val="en-US"/>
              </w:rPr>
              <w:t xml:space="preserve"> (number &gt; 50)</w:t>
            </w:r>
          </w:p>
          <w:p w14:paraId="5D08844B" w14:textId="77777777" w:rsidR="00C64A31" w:rsidRPr="00C64A31" w:rsidRDefault="00C64A31" w:rsidP="000555E0">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"number is greater than 50" &lt;&lt; std::</w:t>
            </w:r>
            <w:proofErr w:type="spellStart"/>
            <w:r w:rsidRPr="00C64A31">
              <w:rPr>
                <w:lang w:val="en-US"/>
              </w:rPr>
              <w:t>endl</w:t>
            </w:r>
            <w:proofErr w:type="spellEnd"/>
            <w:r w:rsidRPr="00C64A31">
              <w:rPr>
                <w:lang w:val="en-US"/>
              </w:rPr>
              <w:t>;</w:t>
            </w:r>
          </w:p>
          <w:p w14:paraId="2AC81AE6" w14:textId="77777777" w:rsidR="00C64A31" w:rsidRPr="00C64A31" w:rsidRDefault="00C64A31" w:rsidP="000555E0">
            <w:pPr>
              <w:spacing w:after="0"/>
              <w:rPr>
                <w:lang w:val="en-US"/>
              </w:rPr>
            </w:pPr>
            <w:r w:rsidRPr="00C64A31">
              <w:rPr>
                <w:lang w:val="en-US"/>
              </w:rPr>
              <w:t>        </w:t>
            </w:r>
            <w:r w:rsidRPr="00C64A31">
              <w:rPr>
                <w:b/>
                <w:bCs/>
                <w:lang w:val="en-US"/>
              </w:rPr>
              <w:t>else</w:t>
            </w:r>
            <w:r w:rsidRPr="00C64A31">
              <w:rPr>
                <w:lang w:val="en-US"/>
              </w:rPr>
              <w:t xml:space="preserve"> </w:t>
            </w:r>
            <w:r w:rsidRPr="00C64A31">
              <w:rPr>
                <w:b/>
                <w:bCs/>
                <w:lang w:val="en-US"/>
              </w:rPr>
              <w:t>if</w:t>
            </w:r>
            <w:r w:rsidRPr="00C64A31">
              <w:rPr>
                <w:lang w:val="en-US"/>
              </w:rPr>
              <w:t xml:space="preserve"> (number &lt; 50)</w:t>
            </w:r>
          </w:p>
          <w:p w14:paraId="59BCA160" w14:textId="77777777" w:rsidR="00C64A31" w:rsidRPr="00C64A31" w:rsidRDefault="00C64A31" w:rsidP="000555E0">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"number is less than 50" &lt;&lt; std::</w:t>
            </w:r>
            <w:proofErr w:type="spellStart"/>
            <w:r w:rsidRPr="00C64A31">
              <w:rPr>
                <w:lang w:val="en-US"/>
              </w:rPr>
              <w:t>endl</w:t>
            </w:r>
            <w:proofErr w:type="spellEnd"/>
            <w:r w:rsidRPr="00C64A31">
              <w:rPr>
                <w:lang w:val="en-US"/>
              </w:rPr>
              <w:t>;</w:t>
            </w:r>
          </w:p>
          <w:p w14:paraId="3487C614" w14:textId="77777777" w:rsidR="00C64A31" w:rsidRPr="00C64A31" w:rsidRDefault="00C64A31" w:rsidP="000555E0">
            <w:pPr>
              <w:spacing w:after="0"/>
              <w:rPr>
                <w:lang w:val="en-US"/>
              </w:rPr>
            </w:pPr>
            <w:r w:rsidRPr="00C64A31">
              <w:rPr>
                <w:lang w:val="en-US"/>
              </w:rPr>
              <w:t>        </w:t>
            </w:r>
            <w:r w:rsidRPr="00C64A31">
              <w:rPr>
                <w:b/>
                <w:bCs/>
                <w:lang w:val="en-US"/>
              </w:rPr>
              <w:t>else</w:t>
            </w:r>
          </w:p>
          <w:p w14:paraId="57C6BDD0" w14:textId="77777777" w:rsidR="00C64A31" w:rsidRPr="00C64A31" w:rsidRDefault="00C64A31" w:rsidP="000555E0">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"number = 50" &lt;&lt; std::</w:t>
            </w:r>
            <w:proofErr w:type="spellStart"/>
            <w:r w:rsidRPr="00C64A31">
              <w:rPr>
                <w:lang w:val="en-US"/>
              </w:rPr>
              <w:t>endl</w:t>
            </w:r>
            <w:proofErr w:type="spellEnd"/>
            <w:r w:rsidRPr="00C64A31">
              <w:rPr>
                <w:lang w:val="en-US"/>
              </w:rPr>
              <w:t>;</w:t>
            </w:r>
          </w:p>
          <w:p w14:paraId="7E6CB883" w14:textId="77777777" w:rsidR="00C64A31" w:rsidRPr="00C64A31" w:rsidRDefault="00C64A31" w:rsidP="000555E0">
            <w:pPr>
              <w:spacing w:after="0"/>
              <w:rPr>
                <w:lang w:val="en-US"/>
              </w:rPr>
            </w:pPr>
            <w:r w:rsidRPr="00C64A31">
              <w:rPr>
                <w:lang w:val="en-US"/>
              </w:rPr>
              <w:t>    }</w:t>
            </w:r>
          </w:p>
          <w:p w14:paraId="2BEF85A2" w14:textId="77777777" w:rsidR="00C64A31" w:rsidRPr="00C64A31" w:rsidRDefault="00C64A31" w:rsidP="000555E0">
            <w:pPr>
              <w:spacing w:after="0"/>
              <w:rPr>
                <w:lang w:val="en-US"/>
              </w:rPr>
            </w:pPr>
            <w:r w:rsidRPr="00C64A31">
              <w:rPr>
                <w:lang w:val="en-US"/>
              </w:rPr>
              <w:t>    </w:t>
            </w:r>
            <w:r w:rsidRPr="00C64A31">
              <w:rPr>
                <w:b/>
                <w:bCs/>
                <w:lang w:val="en-US"/>
              </w:rPr>
              <w:t>else</w:t>
            </w:r>
          </w:p>
          <w:p w14:paraId="1EE65E10" w14:textId="77777777" w:rsidR="00C64A31" w:rsidRPr="00C64A31" w:rsidRDefault="00C64A31" w:rsidP="000555E0">
            <w:pPr>
              <w:spacing w:after="0"/>
              <w:rPr>
                <w:lang w:val="en-US"/>
              </w:rPr>
            </w:pPr>
            <w:r w:rsidRPr="00C64A31">
              <w:rPr>
                <w:lang w:val="en-US"/>
              </w:rPr>
              <w:t>    {</w:t>
            </w:r>
          </w:p>
          <w:p w14:paraId="06B346DC" w14:textId="77777777" w:rsidR="00C64A31" w:rsidRPr="00C64A31" w:rsidRDefault="00C64A31" w:rsidP="000555E0">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"The number is outside the range [1, 100]" &lt;&lt; std::</w:t>
            </w:r>
            <w:proofErr w:type="spellStart"/>
            <w:r w:rsidRPr="00C64A31">
              <w:rPr>
                <w:lang w:val="en-US"/>
              </w:rPr>
              <w:t>endl</w:t>
            </w:r>
            <w:proofErr w:type="spellEnd"/>
            <w:r w:rsidRPr="00C64A31">
              <w:rPr>
                <w:lang w:val="en-US"/>
              </w:rPr>
              <w:t>;</w:t>
            </w:r>
          </w:p>
          <w:p w14:paraId="26B21E7F" w14:textId="77777777" w:rsidR="00C64A31" w:rsidRPr="00C64A31" w:rsidRDefault="00C64A31" w:rsidP="000555E0">
            <w:pPr>
              <w:spacing w:after="0"/>
            </w:pPr>
            <w:r w:rsidRPr="00C64A31">
              <w:rPr>
                <w:lang w:val="en-US"/>
              </w:rPr>
              <w:t>    </w:t>
            </w:r>
            <w:r w:rsidRPr="00C64A31">
              <w:t>}</w:t>
            </w:r>
          </w:p>
          <w:p w14:paraId="1A48A6EF" w14:textId="77777777" w:rsidR="00C64A31" w:rsidRPr="00C64A31" w:rsidRDefault="00C64A31" w:rsidP="000555E0">
            <w:pPr>
              <w:spacing w:after="0"/>
            </w:pPr>
            <w:r w:rsidRPr="00C64A31">
              <w:t>}</w:t>
            </w:r>
          </w:p>
        </w:tc>
      </w:tr>
    </w:tbl>
    <w:p w14:paraId="52D6B861" w14:textId="77777777" w:rsidR="00C64A31" w:rsidRPr="00C64A31" w:rsidRDefault="00C64A31" w:rsidP="00C64A31">
      <w:r w:rsidRPr="00C64A31">
        <w:t>Консольный вывод:</w:t>
      </w:r>
    </w:p>
    <w:p w14:paraId="126C4A11" w14:textId="77777777" w:rsidR="00C64A31" w:rsidRPr="00C64A31" w:rsidRDefault="00C64A31" w:rsidP="00C64A31">
      <w:pPr>
        <w:rPr>
          <w:lang w:val="en-US"/>
        </w:rPr>
      </w:pPr>
      <w:r w:rsidRPr="00C64A31">
        <w:rPr>
          <w:lang w:val="en-US"/>
        </w:rPr>
        <w:t>c:\cpp&gt;g++ hello.cpp -o hello &amp; hello</w:t>
      </w:r>
    </w:p>
    <w:p w14:paraId="5F622612"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Enter a number between 1 and 100: 34.5</w:t>
      </w:r>
    </w:p>
    <w:p w14:paraId="535B6DB5"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number is less than 50</w:t>
      </w:r>
    </w:p>
    <w:p w14:paraId="758CAB8B" w14:textId="77777777" w:rsidR="00C64A31" w:rsidRPr="00C64A31" w:rsidRDefault="00C64A31" w:rsidP="000555E0">
      <w:pPr>
        <w:spacing w:after="0"/>
        <w:rPr>
          <w:b/>
          <w:bCs/>
          <w:color w:val="FFFF00"/>
          <w:highlight w:val="black"/>
          <w:lang w:val="en-US"/>
        </w:rPr>
      </w:pPr>
    </w:p>
    <w:p w14:paraId="309DD7D4"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c:\cpp&gt;g++ hello.cpp -o hello &amp; hello</w:t>
      </w:r>
    </w:p>
    <w:p w14:paraId="326D9BE2"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Enter a number between 1 and 100: 50</w:t>
      </w:r>
    </w:p>
    <w:p w14:paraId="32020BF6"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number = 50</w:t>
      </w:r>
    </w:p>
    <w:p w14:paraId="1391B490" w14:textId="77777777" w:rsidR="00C64A31" w:rsidRPr="00C64A31" w:rsidRDefault="00C64A31" w:rsidP="000555E0">
      <w:pPr>
        <w:spacing w:after="0"/>
        <w:rPr>
          <w:b/>
          <w:bCs/>
          <w:color w:val="FFFF00"/>
          <w:highlight w:val="black"/>
          <w:lang w:val="en-US"/>
        </w:rPr>
      </w:pPr>
    </w:p>
    <w:p w14:paraId="57C8A3C5"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c:\cpp&gt;g++ hello.cpp -o hello &amp; hello</w:t>
      </w:r>
    </w:p>
    <w:p w14:paraId="473FA3E4"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Enter a number between 1 and 100: 51</w:t>
      </w:r>
    </w:p>
    <w:p w14:paraId="6F7F4E2C"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number is greater than 50</w:t>
      </w:r>
    </w:p>
    <w:p w14:paraId="01E6E0DB" w14:textId="77777777" w:rsidR="00C64A31" w:rsidRPr="00C64A31" w:rsidRDefault="00C64A31" w:rsidP="000555E0">
      <w:pPr>
        <w:spacing w:after="0"/>
        <w:rPr>
          <w:b/>
          <w:bCs/>
          <w:color w:val="FFFF00"/>
          <w:highlight w:val="black"/>
          <w:lang w:val="en-US"/>
        </w:rPr>
      </w:pPr>
    </w:p>
    <w:p w14:paraId="114CD035"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c:\cpp&gt;g++ hello.cpp -o hello &amp; hello</w:t>
      </w:r>
    </w:p>
    <w:p w14:paraId="4ADC3FE5"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lastRenderedPageBreak/>
        <w:t>Enter a number between 1 and 100: 190</w:t>
      </w:r>
    </w:p>
    <w:p w14:paraId="7E8C1F56" w14:textId="77777777" w:rsidR="00C64A31" w:rsidRPr="00C64A31" w:rsidRDefault="00C64A31" w:rsidP="000555E0">
      <w:pPr>
        <w:spacing w:after="0"/>
        <w:rPr>
          <w:b/>
          <w:bCs/>
          <w:color w:val="FFFF00"/>
          <w:lang w:val="en-US"/>
        </w:rPr>
      </w:pPr>
      <w:r w:rsidRPr="00C64A31">
        <w:rPr>
          <w:b/>
          <w:bCs/>
          <w:color w:val="FFFF00"/>
          <w:highlight w:val="black"/>
          <w:lang w:val="en-US"/>
        </w:rPr>
        <w:t>The number is outside the range [1, 100]</w:t>
      </w:r>
    </w:p>
    <w:p w14:paraId="609B1CB4" w14:textId="77777777" w:rsidR="00C64A31" w:rsidRPr="00C64A31" w:rsidRDefault="00C64A31" w:rsidP="00C64A31">
      <w:pPr>
        <w:rPr>
          <w:b/>
          <w:bCs/>
        </w:rPr>
      </w:pPr>
      <w:r w:rsidRPr="00C64A31">
        <w:rPr>
          <w:b/>
          <w:bCs/>
        </w:rPr>
        <w:t>Упражнение 4</w:t>
      </w:r>
    </w:p>
    <w:p w14:paraId="39A905F9" w14:textId="77777777" w:rsidR="00C64A31" w:rsidRPr="00C64A31" w:rsidRDefault="00C64A31" w:rsidP="00C64A31">
      <w:r w:rsidRPr="00C64A31">
        <w:t xml:space="preserve">Напишите программу, в которой вводятся два числа, и программа проверят, больше ли первое число второму или меньше или они равны. Для проверки используйте </w:t>
      </w:r>
      <w:proofErr w:type="spellStart"/>
      <w:r w:rsidRPr="00C64A31">
        <w:t>тренарный</w:t>
      </w:r>
      <w:proofErr w:type="spellEnd"/>
      <w:r w:rsidRPr="00C64A31">
        <w:t xml:space="preserve"> оператор.</w:t>
      </w:r>
    </w:p>
    <w:p w14:paraId="24570078" w14:textId="77777777" w:rsidR="00C64A31" w:rsidRPr="00C64A31" w:rsidRDefault="00C64A31" w:rsidP="00C64A31">
      <w:r w:rsidRPr="00C64A31">
        <w:t>Решение</w:t>
      </w:r>
    </w:p>
    <w:tbl>
      <w:tblPr>
        <w:tblW w:w="14253" w:type="dxa"/>
        <w:tblCellSpacing w:w="0" w:type="dxa"/>
        <w:tblCellMar>
          <w:left w:w="0" w:type="dxa"/>
          <w:right w:w="0" w:type="dxa"/>
        </w:tblCellMar>
        <w:tblLook w:val="04A0" w:firstRow="1" w:lastRow="0" w:firstColumn="1" w:lastColumn="0" w:noHBand="0" w:noVBand="1"/>
      </w:tblPr>
      <w:tblGrid>
        <w:gridCol w:w="426"/>
        <w:gridCol w:w="13827"/>
      </w:tblGrid>
      <w:tr w:rsidR="00C64A31" w:rsidRPr="00C64A31" w14:paraId="5525EAD8" w14:textId="77777777" w:rsidTr="000555E0">
        <w:trPr>
          <w:tblCellSpacing w:w="0" w:type="dxa"/>
        </w:trPr>
        <w:tc>
          <w:tcPr>
            <w:tcW w:w="426" w:type="dxa"/>
            <w:tcBorders>
              <w:top w:val="nil"/>
              <w:left w:val="nil"/>
              <w:bottom w:val="nil"/>
              <w:right w:val="single" w:sz="24" w:space="0" w:color="00B050"/>
            </w:tcBorders>
            <w:vAlign w:val="bottom"/>
            <w:hideMark/>
          </w:tcPr>
          <w:p w14:paraId="38B9BB5C" w14:textId="77777777" w:rsidR="00C64A31" w:rsidRPr="00C64A31" w:rsidRDefault="00C64A31" w:rsidP="00C64A31">
            <w:pPr>
              <w:spacing w:after="0"/>
            </w:pPr>
            <w:r w:rsidRPr="00C64A31">
              <w:t>1</w:t>
            </w:r>
          </w:p>
          <w:p w14:paraId="48558200" w14:textId="77777777" w:rsidR="00C64A31" w:rsidRPr="00C64A31" w:rsidRDefault="00C64A31" w:rsidP="00C64A31">
            <w:pPr>
              <w:spacing w:after="0"/>
            </w:pPr>
            <w:r w:rsidRPr="00C64A31">
              <w:t>2</w:t>
            </w:r>
          </w:p>
          <w:p w14:paraId="13692214" w14:textId="77777777" w:rsidR="00C64A31" w:rsidRPr="00C64A31" w:rsidRDefault="00C64A31" w:rsidP="00C64A31">
            <w:pPr>
              <w:spacing w:after="0"/>
            </w:pPr>
            <w:r w:rsidRPr="00C64A31">
              <w:t>3</w:t>
            </w:r>
          </w:p>
          <w:p w14:paraId="434D1835" w14:textId="77777777" w:rsidR="00C64A31" w:rsidRPr="00C64A31" w:rsidRDefault="00C64A31" w:rsidP="00C64A31">
            <w:pPr>
              <w:spacing w:after="0"/>
            </w:pPr>
            <w:r w:rsidRPr="00C64A31">
              <w:t>4</w:t>
            </w:r>
          </w:p>
          <w:p w14:paraId="7FA672E8" w14:textId="77777777" w:rsidR="00C64A31" w:rsidRPr="00C64A31" w:rsidRDefault="00C64A31" w:rsidP="00C64A31">
            <w:pPr>
              <w:spacing w:after="0"/>
            </w:pPr>
            <w:r w:rsidRPr="00C64A31">
              <w:t>5</w:t>
            </w:r>
          </w:p>
          <w:p w14:paraId="2F931D54" w14:textId="77777777" w:rsidR="00C64A31" w:rsidRPr="00C64A31" w:rsidRDefault="00C64A31" w:rsidP="00C64A31">
            <w:pPr>
              <w:spacing w:after="0"/>
            </w:pPr>
            <w:r w:rsidRPr="00C64A31">
              <w:t>6</w:t>
            </w:r>
          </w:p>
          <w:p w14:paraId="39D8DA7C" w14:textId="77777777" w:rsidR="00C64A31" w:rsidRPr="00C64A31" w:rsidRDefault="00C64A31" w:rsidP="00C64A31">
            <w:pPr>
              <w:spacing w:after="0"/>
            </w:pPr>
            <w:r w:rsidRPr="00C64A31">
              <w:t>7</w:t>
            </w:r>
          </w:p>
          <w:p w14:paraId="4F429F03" w14:textId="77777777" w:rsidR="00C64A31" w:rsidRPr="00C64A31" w:rsidRDefault="00C64A31" w:rsidP="00C64A31">
            <w:pPr>
              <w:spacing w:after="0"/>
            </w:pPr>
            <w:r w:rsidRPr="00C64A31">
              <w:t>8</w:t>
            </w:r>
          </w:p>
          <w:p w14:paraId="49DB195F" w14:textId="77777777" w:rsidR="00C64A31" w:rsidRPr="00C64A31" w:rsidRDefault="00C64A31" w:rsidP="00C64A31">
            <w:pPr>
              <w:spacing w:after="0"/>
            </w:pPr>
            <w:r w:rsidRPr="00C64A31">
              <w:t>9</w:t>
            </w:r>
          </w:p>
          <w:p w14:paraId="75691ED6" w14:textId="77777777" w:rsidR="00C64A31" w:rsidRPr="00C64A31" w:rsidRDefault="00C64A31" w:rsidP="00C64A31">
            <w:pPr>
              <w:spacing w:after="0"/>
            </w:pPr>
            <w:r w:rsidRPr="00C64A31">
              <w:t>10</w:t>
            </w:r>
          </w:p>
          <w:p w14:paraId="5CD0E2F7" w14:textId="77777777" w:rsidR="00C64A31" w:rsidRPr="00C64A31" w:rsidRDefault="00C64A31" w:rsidP="00C64A31">
            <w:pPr>
              <w:spacing w:after="0"/>
            </w:pPr>
            <w:r w:rsidRPr="00C64A31">
              <w:t>11</w:t>
            </w:r>
          </w:p>
          <w:p w14:paraId="549FF4DF" w14:textId="77777777" w:rsidR="00C64A31" w:rsidRPr="00C64A31" w:rsidRDefault="00C64A31" w:rsidP="00C64A31">
            <w:pPr>
              <w:spacing w:after="0"/>
            </w:pPr>
            <w:r w:rsidRPr="00C64A31">
              <w:t>12</w:t>
            </w:r>
          </w:p>
        </w:tc>
        <w:tc>
          <w:tcPr>
            <w:tcW w:w="13827" w:type="dxa"/>
            <w:tcBorders>
              <w:top w:val="nil"/>
              <w:left w:val="nil"/>
              <w:bottom w:val="nil"/>
              <w:right w:val="nil"/>
            </w:tcBorders>
            <w:vAlign w:val="bottom"/>
            <w:hideMark/>
          </w:tcPr>
          <w:p w14:paraId="1781F25F" w14:textId="77777777" w:rsidR="00C64A31" w:rsidRPr="00C64A31" w:rsidRDefault="00C64A31" w:rsidP="00C64A31">
            <w:pPr>
              <w:spacing w:after="0"/>
              <w:rPr>
                <w:lang w:val="en-US"/>
              </w:rPr>
            </w:pPr>
            <w:r w:rsidRPr="00C64A31">
              <w:rPr>
                <w:lang w:val="en-US"/>
              </w:rPr>
              <w:t>#include &lt;iostream&gt;</w:t>
            </w:r>
          </w:p>
          <w:p w14:paraId="6F3BD471" w14:textId="77777777" w:rsidR="00C64A31" w:rsidRPr="00C64A31" w:rsidRDefault="00C64A31" w:rsidP="00C64A31">
            <w:pPr>
              <w:spacing w:after="0"/>
              <w:rPr>
                <w:lang w:val="en-US"/>
              </w:rPr>
            </w:pPr>
            <w:r w:rsidRPr="00C64A31">
              <w:rPr>
                <w:lang w:val="en-US"/>
              </w:rPr>
              <w:t>  </w:t>
            </w:r>
          </w:p>
          <w:p w14:paraId="6551DA26" w14:textId="77777777" w:rsidR="00C64A31" w:rsidRPr="00C64A31" w:rsidRDefault="00C64A31" w:rsidP="00C64A31">
            <w:pPr>
              <w:spacing w:after="0"/>
              <w:rPr>
                <w:lang w:val="en-US"/>
              </w:rPr>
            </w:pPr>
            <w:r w:rsidRPr="00C64A31">
              <w:rPr>
                <w:b/>
                <w:bCs/>
                <w:lang w:val="en-US"/>
              </w:rPr>
              <w:t>int</w:t>
            </w:r>
            <w:r w:rsidRPr="00C64A31">
              <w:rPr>
                <w:lang w:val="en-US"/>
              </w:rPr>
              <w:t xml:space="preserve"> main()</w:t>
            </w:r>
          </w:p>
          <w:p w14:paraId="102AE19D" w14:textId="77777777" w:rsidR="00C64A31" w:rsidRPr="00C64A31" w:rsidRDefault="00C64A31" w:rsidP="00C64A31">
            <w:pPr>
              <w:spacing w:after="0"/>
              <w:rPr>
                <w:lang w:val="en-US"/>
              </w:rPr>
            </w:pPr>
            <w:r w:rsidRPr="00C64A31">
              <w:rPr>
                <w:lang w:val="en-US"/>
              </w:rPr>
              <w:t>{</w:t>
            </w:r>
          </w:p>
          <w:p w14:paraId="581DF689" w14:textId="77777777" w:rsidR="00C64A31" w:rsidRPr="00C64A31" w:rsidRDefault="00C64A31" w:rsidP="00C64A31">
            <w:pPr>
              <w:spacing w:after="0"/>
              <w:rPr>
                <w:lang w:val="en-US"/>
              </w:rPr>
            </w:pPr>
            <w:r w:rsidRPr="00C64A31">
              <w:rPr>
                <w:lang w:val="en-US"/>
              </w:rPr>
              <w:t>    </w:t>
            </w:r>
            <w:r w:rsidRPr="00C64A31">
              <w:rPr>
                <w:b/>
                <w:bCs/>
                <w:lang w:val="en-US"/>
              </w:rPr>
              <w:t>int</w:t>
            </w:r>
            <w:r w:rsidRPr="00C64A31">
              <w:rPr>
                <w:lang w:val="en-US"/>
              </w:rPr>
              <w:t xml:space="preserve"> a {};</w:t>
            </w:r>
          </w:p>
          <w:p w14:paraId="1087CFF2" w14:textId="77777777" w:rsidR="00C64A31" w:rsidRPr="00C64A31" w:rsidRDefault="00C64A31" w:rsidP="00C64A31">
            <w:pPr>
              <w:spacing w:after="0"/>
              <w:rPr>
                <w:lang w:val="en-US"/>
              </w:rPr>
            </w:pPr>
            <w:r w:rsidRPr="00C64A31">
              <w:rPr>
                <w:lang w:val="en-US"/>
              </w:rPr>
              <w:t>    </w:t>
            </w:r>
            <w:r w:rsidRPr="00C64A31">
              <w:rPr>
                <w:b/>
                <w:bCs/>
                <w:lang w:val="en-US"/>
              </w:rPr>
              <w:t>int</w:t>
            </w:r>
            <w:r w:rsidRPr="00C64A31">
              <w:rPr>
                <w:lang w:val="en-US"/>
              </w:rPr>
              <w:t xml:space="preserve"> b {};</w:t>
            </w:r>
          </w:p>
          <w:p w14:paraId="45413927"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"Enter a first number: ";</w:t>
            </w:r>
          </w:p>
          <w:p w14:paraId="723A5685" w14:textId="77777777" w:rsidR="00C64A31" w:rsidRPr="00C64A31" w:rsidRDefault="00C64A31" w:rsidP="00C64A31">
            <w:pPr>
              <w:spacing w:after="0"/>
              <w:rPr>
                <w:lang w:val="en-US"/>
              </w:rPr>
            </w:pPr>
            <w:r w:rsidRPr="00C64A31">
              <w:rPr>
                <w:lang w:val="en-US"/>
              </w:rPr>
              <w:t>    std::</w:t>
            </w:r>
            <w:proofErr w:type="spellStart"/>
            <w:r w:rsidRPr="00C64A31">
              <w:rPr>
                <w:lang w:val="en-US"/>
              </w:rPr>
              <w:t>cin</w:t>
            </w:r>
            <w:proofErr w:type="spellEnd"/>
            <w:r w:rsidRPr="00C64A31">
              <w:rPr>
                <w:lang w:val="en-US"/>
              </w:rPr>
              <w:t xml:space="preserve"> &gt;&gt; a;</w:t>
            </w:r>
          </w:p>
          <w:p w14:paraId="431625DA"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"Enter a second number: ";</w:t>
            </w:r>
          </w:p>
          <w:p w14:paraId="43B6E7A6" w14:textId="77777777" w:rsidR="00C64A31" w:rsidRPr="00C64A31" w:rsidRDefault="00C64A31" w:rsidP="00C64A31">
            <w:pPr>
              <w:spacing w:after="0"/>
              <w:rPr>
                <w:lang w:val="en-US"/>
              </w:rPr>
            </w:pPr>
            <w:r w:rsidRPr="00C64A31">
              <w:rPr>
                <w:lang w:val="en-US"/>
              </w:rPr>
              <w:t>    std::</w:t>
            </w:r>
            <w:proofErr w:type="spellStart"/>
            <w:r w:rsidRPr="00C64A31">
              <w:rPr>
                <w:lang w:val="en-US"/>
              </w:rPr>
              <w:t>cin</w:t>
            </w:r>
            <w:proofErr w:type="spellEnd"/>
            <w:r w:rsidRPr="00C64A31">
              <w:rPr>
                <w:lang w:val="en-US"/>
              </w:rPr>
              <w:t xml:space="preserve"> &gt;&gt; b;</w:t>
            </w:r>
          </w:p>
          <w:p w14:paraId="5AE1A1C5"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(a &gt; b ? "a &gt; b": (a &lt; </w:t>
            </w:r>
            <w:proofErr w:type="spellStart"/>
            <w:r w:rsidRPr="00C64A31">
              <w:rPr>
                <w:lang w:val="en-US"/>
              </w:rPr>
              <w:t>b?"a</w:t>
            </w:r>
            <w:proofErr w:type="spellEnd"/>
            <w:r w:rsidRPr="00C64A31">
              <w:rPr>
                <w:lang w:val="en-US"/>
              </w:rPr>
              <w:t xml:space="preserve"> &lt; b": "a=b")) &lt;&lt; std::</w:t>
            </w:r>
            <w:proofErr w:type="spellStart"/>
            <w:r w:rsidRPr="00C64A31">
              <w:rPr>
                <w:lang w:val="en-US"/>
              </w:rPr>
              <w:t>endl</w:t>
            </w:r>
            <w:proofErr w:type="spellEnd"/>
            <w:r w:rsidRPr="00C64A31">
              <w:rPr>
                <w:lang w:val="en-US"/>
              </w:rPr>
              <w:t>;</w:t>
            </w:r>
          </w:p>
          <w:p w14:paraId="1D07F3EF" w14:textId="77777777" w:rsidR="00C64A31" w:rsidRPr="00C64A31" w:rsidRDefault="00C64A31" w:rsidP="00C64A31">
            <w:pPr>
              <w:spacing w:after="0"/>
            </w:pPr>
            <w:r w:rsidRPr="00C64A31">
              <w:t>}</w:t>
            </w:r>
          </w:p>
        </w:tc>
      </w:tr>
    </w:tbl>
    <w:p w14:paraId="2AAF4433" w14:textId="77777777" w:rsidR="00C64A31" w:rsidRPr="00C64A31" w:rsidRDefault="00C64A31" w:rsidP="00C64A31">
      <w:r w:rsidRPr="00C64A31">
        <w:t>Консольный вывод:</w:t>
      </w:r>
    </w:p>
    <w:p w14:paraId="20D8294D"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c:\cpp&gt;g++ hello.cpp -o hello &amp; hello</w:t>
      </w:r>
    </w:p>
    <w:p w14:paraId="1FB54179"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Enter a first number: 20</w:t>
      </w:r>
    </w:p>
    <w:p w14:paraId="079D71E9"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Enter a second number: 10</w:t>
      </w:r>
    </w:p>
    <w:p w14:paraId="3E27BEE7"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a &gt; b</w:t>
      </w:r>
    </w:p>
    <w:p w14:paraId="15D373CB" w14:textId="77777777" w:rsidR="00C64A31" w:rsidRPr="00C64A31" w:rsidRDefault="00C64A31" w:rsidP="000555E0">
      <w:pPr>
        <w:spacing w:after="0"/>
        <w:rPr>
          <w:b/>
          <w:bCs/>
          <w:color w:val="FFFF00"/>
          <w:highlight w:val="black"/>
          <w:lang w:val="en-US"/>
        </w:rPr>
      </w:pPr>
    </w:p>
    <w:p w14:paraId="6C0DFE59"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c:\cpp&gt;g++ hello.cpp -o hello &amp; hello</w:t>
      </w:r>
    </w:p>
    <w:p w14:paraId="6FE380BC"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Enter a first number: 3</w:t>
      </w:r>
    </w:p>
    <w:p w14:paraId="05CE956D"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Enter a second number: 10</w:t>
      </w:r>
    </w:p>
    <w:p w14:paraId="61472414"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a &lt; b</w:t>
      </w:r>
    </w:p>
    <w:p w14:paraId="013FF6ED" w14:textId="77777777" w:rsidR="00C64A31" w:rsidRPr="00C64A31" w:rsidRDefault="00C64A31" w:rsidP="000555E0">
      <w:pPr>
        <w:spacing w:after="0"/>
        <w:rPr>
          <w:b/>
          <w:bCs/>
          <w:color w:val="FFFF00"/>
          <w:highlight w:val="black"/>
          <w:lang w:val="en-US"/>
        </w:rPr>
      </w:pPr>
    </w:p>
    <w:p w14:paraId="0DF0858B"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c:\cpp&gt;g++ hello.cpp -o hello &amp; hello</w:t>
      </w:r>
    </w:p>
    <w:p w14:paraId="5F3FD5C0"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Enter a first number: 4</w:t>
      </w:r>
    </w:p>
    <w:p w14:paraId="2EF80B31"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Enter a second number: 4</w:t>
      </w:r>
    </w:p>
    <w:p w14:paraId="7CD23043" w14:textId="77777777" w:rsidR="00C64A31" w:rsidRPr="00C64A31" w:rsidRDefault="00C64A31" w:rsidP="000555E0">
      <w:pPr>
        <w:spacing w:after="0"/>
        <w:rPr>
          <w:b/>
          <w:bCs/>
          <w:color w:val="FFFF00"/>
        </w:rPr>
      </w:pPr>
      <w:r w:rsidRPr="00C64A31">
        <w:rPr>
          <w:b/>
          <w:bCs/>
          <w:color w:val="FFFF00"/>
          <w:highlight w:val="black"/>
        </w:rPr>
        <w:t>a=b</w:t>
      </w:r>
    </w:p>
    <w:p w14:paraId="63DC90B9" w14:textId="77777777" w:rsidR="00C64A31" w:rsidRDefault="00C64A31" w:rsidP="00873E85"/>
    <w:p w14:paraId="794B7637" w14:textId="77777777" w:rsidR="00C64A31" w:rsidRPr="004945BC" w:rsidRDefault="00C64A31" w:rsidP="004945BC">
      <w:pPr>
        <w:pStyle w:val="2"/>
        <w:rPr>
          <w:b/>
          <w:bCs/>
          <w:color w:val="000000" w:themeColor="text1"/>
          <w:sz w:val="28"/>
          <w:szCs w:val="28"/>
        </w:rPr>
      </w:pPr>
      <w:bookmarkStart w:id="74" w:name="_Toc212063055"/>
      <w:r w:rsidRPr="004945BC">
        <w:rPr>
          <w:b/>
          <w:bCs/>
          <w:color w:val="000000" w:themeColor="text1"/>
          <w:sz w:val="28"/>
          <w:szCs w:val="28"/>
        </w:rPr>
        <w:t xml:space="preserve">Конструкция </w:t>
      </w:r>
      <w:proofErr w:type="spellStart"/>
      <w:r w:rsidRPr="004945BC">
        <w:rPr>
          <w:b/>
          <w:bCs/>
          <w:color w:val="000000" w:themeColor="text1"/>
          <w:sz w:val="28"/>
          <w:szCs w:val="28"/>
        </w:rPr>
        <w:t>switch-case</w:t>
      </w:r>
      <w:bookmarkEnd w:id="74"/>
      <w:proofErr w:type="spellEnd"/>
    </w:p>
    <w:p w14:paraId="4FD30FE0" w14:textId="77777777" w:rsidR="00C64A31" w:rsidRPr="00C64A31" w:rsidRDefault="00C64A31" w:rsidP="00C64A31">
      <w:r w:rsidRPr="00C64A31">
        <w:t>Конструкция </w:t>
      </w:r>
      <w:proofErr w:type="spellStart"/>
      <w:r w:rsidRPr="00C64A31">
        <w:rPr>
          <w:b/>
          <w:bCs/>
        </w:rPr>
        <w:t>switch-case</w:t>
      </w:r>
      <w:proofErr w:type="spellEnd"/>
      <w:r w:rsidRPr="00C64A31">
        <w:t> позволяет сравнить некоторое выражение с набором значений. Она имеет следующую форму:</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C64A31" w:rsidRPr="00C64A31" w14:paraId="76847401" w14:textId="77777777" w:rsidTr="000555E0">
        <w:trPr>
          <w:tblCellSpacing w:w="0" w:type="dxa"/>
        </w:trPr>
        <w:tc>
          <w:tcPr>
            <w:tcW w:w="284" w:type="dxa"/>
            <w:tcBorders>
              <w:top w:val="nil"/>
              <w:left w:val="nil"/>
              <w:bottom w:val="nil"/>
              <w:right w:val="single" w:sz="24" w:space="0" w:color="00B050"/>
            </w:tcBorders>
            <w:vAlign w:val="bottom"/>
            <w:hideMark/>
          </w:tcPr>
          <w:p w14:paraId="6F14E840" w14:textId="77777777" w:rsidR="00C64A31" w:rsidRPr="00C64A31" w:rsidRDefault="00C64A31" w:rsidP="00C64A31">
            <w:pPr>
              <w:spacing w:after="0"/>
            </w:pPr>
            <w:r w:rsidRPr="00C64A31">
              <w:t>1</w:t>
            </w:r>
          </w:p>
          <w:p w14:paraId="101EE453" w14:textId="77777777" w:rsidR="00C64A31" w:rsidRPr="00C64A31" w:rsidRDefault="00C64A31" w:rsidP="00C64A31">
            <w:pPr>
              <w:spacing w:after="0"/>
            </w:pPr>
            <w:r w:rsidRPr="00C64A31">
              <w:t>2</w:t>
            </w:r>
          </w:p>
          <w:p w14:paraId="0C2A0E69" w14:textId="77777777" w:rsidR="00C64A31" w:rsidRPr="00C64A31" w:rsidRDefault="00C64A31" w:rsidP="00C64A31">
            <w:pPr>
              <w:spacing w:after="0"/>
            </w:pPr>
            <w:r w:rsidRPr="00C64A31">
              <w:t>3</w:t>
            </w:r>
          </w:p>
          <w:p w14:paraId="447785D8" w14:textId="77777777" w:rsidR="00C64A31" w:rsidRPr="00C64A31" w:rsidRDefault="00C64A31" w:rsidP="00C64A31">
            <w:pPr>
              <w:spacing w:after="0"/>
            </w:pPr>
            <w:r w:rsidRPr="00C64A31">
              <w:t>4</w:t>
            </w:r>
          </w:p>
          <w:p w14:paraId="3856960C" w14:textId="77777777" w:rsidR="00C64A31" w:rsidRPr="00C64A31" w:rsidRDefault="00C64A31" w:rsidP="00C64A31">
            <w:pPr>
              <w:spacing w:after="0"/>
            </w:pPr>
            <w:r w:rsidRPr="00C64A31">
              <w:t>5</w:t>
            </w:r>
          </w:p>
          <w:p w14:paraId="6CC71762" w14:textId="77777777" w:rsidR="00C64A31" w:rsidRPr="00C64A31" w:rsidRDefault="00C64A31" w:rsidP="00C64A31">
            <w:pPr>
              <w:spacing w:after="0"/>
            </w:pPr>
            <w:r w:rsidRPr="00C64A31">
              <w:t>6</w:t>
            </w:r>
          </w:p>
          <w:p w14:paraId="2CD90051" w14:textId="77777777" w:rsidR="00C64A31" w:rsidRPr="00C64A31" w:rsidRDefault="00C64A31" w:rsidP="00C64A31">
            <w:pPr>
              <w:spacing w:after="0"/>
            </w:pPr>
            <w:r w:rsidRPr="00C64A31">
              <w:t>7</w:t>
            </w:r>
          </w:p>
          <w:p w14:paraId="1BEDE4B1" w14:textId="77777777" w:rsidR="00C64A31" w:rsidRPr="00C64A31" w:rsidRDefault="00C64A31" w:rsidP="00C64A31">
            <w:pPr>
              <w:spacing w:after="0"/>
            </w:pPr>
            <w:r w:rsidRPr="00C64A31">
              <w:t>8</w:t>
            </w:r>
          </w:p>
          <w:p w14:paraId="106B15CC" w14:textId="77777777" w:rsidR="00C64A31" w:rsidRPr="00C64A31" w:rsidRDefault="00C64A31" w:rsidP="00C64A31">
            <w:pPr>
              <w:spacing w:after="0"/>
            </w:pPr>
            <w:r w:rsidRPr="00C64A31">
              <w:t>9</w:t>
            </w:r>
          </w:p>
        </w:tc>
        <w:tc>
          <w:tcPr>
            <w:tcW w:w="14434" w:type="dxa"/>
            <w:tcBorders>
              <w:top w:val="nil"/>
              <w:left w:val="nil"/>
              <w:bottom w:val="nil"/>
              <w:right w:val="nil"/>
            </w:tcBorders>
            <w:vAlign w:val="bottom"/>
            <w:hideMark/>
          </w:tcPr>
          <w:p w14:paraId="772FEF20" w14:textId="77777777" w:rsidR="00C64A31" w:rsidRPr="00C64A31" w:rsidRDefault="00C64A31" w:rsidP="00C64A31">
            <w:pPr>
              <w:spacing w:after="0"/>
            </w:pPr>
            <w:proofErr w:type="spellStart"/>
            <w:r w:rsidRPr="00C64A31">
              <w:rPr>
                <w:b/>
                <w:bCs/>
              </w:rPr>
              <w:t>switch</w:t>
            </w:r>
            <w:proofErr w:type="spellEnd"/>
            <w:r w:rsidRPr="00C64A31">
              <w:t>(выражение)</w:t>
            </w:r>
          </w:p>
          <w:p w14:paraId="04F58B6D" w14:textId="77777777" w:rsidR="00C64A31" w:rsidRPr="00C64A31" w:rsidRDefault="00C64A31" w:rsidP="00C64A31">
            <w:pPr>
              <w:spacing w:after="0"/>
            </w:pPr>
            <w:r w:rsidRPr="00C64A31">
              <w:t>{</w:t>
            </w:r>
          </w:p>
          <w:p w14:paraId="5AF27E2E" w14:textId="77777777" w:rsidR="00C64A31" w:rsidRPr="00C64A31" w:rsidRDefault="00C64A31" w:rsidP="00C64A31">
            <w:pPr>
              <w:spacing w:after="0"/>
            </w:pPr>
            <w:r w:rsidRPr="00C64A31">
              <w:t>    </w:t>
            </w:r>
            <w:proofErr w:type="spellStart"/>
            <w:r w:rsidRPr="00C64A31">
              <w:rPr>
                <w:b/>
                <w:bCs/>
              </w:rPr>
              <w:t>case</w:t>
            </w:r>
            <w:proofErr w:type="spellEnd"/>
            <w:r w:rsidRPr="00C64A31">
              <w:t xml:space="preserve"> значение_1: инструкции_1;</w:t>
            </w:r>
          </w:p>
          <w:p w14:paraId="23DFA3A6" w14:textId="77777777" w:rsidR="00C64A31" w:rsidRPr="00C64A31" w:rsidRDefault="00C64A31" w:rsidP="00C64A31">
            <w:pPr>
              <w:spacing w:after="0"/>
            </w:pPr>
            <w:r w:rsidRPr="00C64A31">
              <w:t>    </w:t>
            </w:r>
            <w:proofErr w:type="spellStart"/>
            <w:r w:rsidRPr="00C64A31">
              <w:rPr>
                <w:b/>
                <w:bCs/>
              </w:rPr>
              <w:t>case</w:t>
            </w:r>
            <w:proofErr w:type="spellEnd"/>
            <w:r w:rsidRPr="00C64A31">
              <w:t xml:space="preserve"> значение_2: инструкции_2;</w:t>
            </w:r>
          </w:p>
          <w:p w14:paraId="5595D139" w14:textId="77777777" w:rsidR="00C64A31" w:rsidRPr="00C64A31" w:rsidRDefault="00C64A31" w:rsidP="00C64A31">
            <w:pPr>
              <w:spacing w:after="0"/>
            </w:pPr>
            <w:r w:rsidRPr="00C64A31">
              <w:t>    ...................</w:t>
            </w:r>
          </w:p>
          <w:p w14:paraId="6F886134" w14:textId="77777777" w:rsidR="00C64A31" w:rsidRPr="00C64A31" w:rsidRDefault="00C64A31" w:rsidP="00C64A31">
            <w:pPr>
              <w:spacing w:after="0"/>
            </w:pPr>
            <w:r w:rsidRPr="00C64A31">
              <w:t>    </w:t>
            </w:r>
            <w:proofErr w:type="spellStart"/>
            <w:r w:rsidRPr="00C64A31">
              <w:rPr>
                <w:b/>
                <w:bCs/>
              </w:rPr>
              <w:t>case</w:t>
            </w:r>
            <w:proofErr w:type="spellEnd"/>
            <w:r w:rsidRPr="00C64A31">
              <w:t xml:space="preserve"> </w:t>
            </w:r>
            <w:proofErr w:type="spellStart"/>
            <w:r w:rsidRPr="00C64A31">
              <w:t>значение_N</w:t>
            </w:r>
            <w:proofErr w:type="spellEnd"/>
            <w:r w:rsidRPr="00C64A31">
              <w:t xml:space="preserve">: </w:t>
            </w:r>
            <w:proofErr w:type="spellStart"/>
            <w:r w:rsidRPr="00C64A31">
              <w:t>инструкции_N</w:t>
            </w:r>
            <w:proofErr w:type="spellEnd"/>
            <w:r w:rsidRPr="00C64A31">
              <w:t>;</w:t>
            </w:r>
          </w:p>
          <w:p w14:paraId="5E05FE80" w14:textId="77777777" w:rsidR="00C64A31" w:rsidRPr="00C64A31" w:rsidRDefault="00C64A31" w:rsidP="00C64A31">
            <w:pPr>
              <w:spacing w:after="0"/>
            </w:pPr>
            <w:r w:rsidRPr="00C64A31">
              <w:t>     </w:t>
            </w:r>
          </w:p>
          <w:p w14:paraId="27016305" w14:textId="77777777" w:rsidR="00C64A31" w:rsidRPr="00C64A31" w:rsidRDefault="00C64A31" w:rsidP="00C64A31">
            <w:pPr>
              <w:spacing w:after="0"/>
            </w:pPr>
            <w:r w:rsidRPr="00C64A31">
              <w:t>    </w:t>
            </w:r>
            <w:proofErr w:type="spellStart"/>
            <w:r w:rsidRPr="00C64A31">
              <w:rPr>
                <w:b/>
                <w:bCs/>
              </w:rPr>
              <w:t>default</w:t>
            </w:r>
            <w:proofErr w:type="spellEnd"/>
            <w:r w:rsidRPr="00C64A31">
              <w:t>: инструкции;</w:t>
            </w:r>
          </w:p>
          <w:p w14:paraId="7B408D94" w14:textId="77777777" w:rsidR="00C64A31" w:rsidRPr="00C64A31" w:rsidRDefault="00C64A31" w:rsidP="00C64A31">
            <w:pPr>
              <w:spacing w:after="0"/>
            </w:pPr>
            <w:r w:rsidRPr="00C64A31">
              <w:t>}</w:t>
            </w:r>
          </w:p>
        </w:tc>
      </w:tr>
    </w:tbl>
    <w:p w14:paraId="52633356" w14:textId="77777777" w:rsidR="00C64A31" w:rsidRPr="00C64A31" w:rsidRDefault="00C64A31" w:rsidP="00C64A31">
      <w:r w:rsidRPr="00C64A31">
        <w:lastRenderedPageBreak/>
        <w:t>После ключевого слова </w:t>
      </w:r>
      <w:proofErr w:type="spellStart"/>
      <w:r w:rsidRPr="00C64A31">
        <w:rPr>
          <w:b/>
          <w:bCs/>
        </w:rPr>
        <w:t>switch</w:t>
      </w:r>
      <w:proofErr w:type="spellEnd"/>
      <w:r w:rsidRPr="00C64A31">
        <w:t> в скобках идет сравниваемое выражение. Значение этого выражения последовательно сравнивается со значениями после оператора </w:t>
      </w:r>
      <w:proofErr w:type="spellStart"/>
      <w:r w:rsidRPr="00C64A31">
        <w:rPr>
          <w:b/>
          <w:bCs/>
        </w:rPr>
        <w:t>сase</w:t>
      </w:r>
      <w:proofErr w:type="spellEnd"/>
      <w:r w:rsidRPr="00C64A31">
        <w:t>. И если совпадение будет найдено, то будет выполняться определенный блок </w:t>
      </w:r>
      <w:proofErr w:type="spellStart"/>
      <w:r w:rsidRPr="00C64A31">
        <w:rPr>
          <w:b/>
          <w:bCs/>
        </w:rPr>
        <w:t>сase</w:t>
      </w:r>
      <w:proofErr w:type="spellEnd"/>
      <w:r w:rsidRPr="00C64A31">
        <w:t>.</w:t>
      </w:r>
    </w:p>
    <w:p w14:paraId="42B55684" w14:textId="77777777" w:rsidR="00C64A31" w:rsidRPr="00C64A31" w:rsidRDefault="00C64A31" w:rsidP="00C64A31">
      <w:r w:rsidRPr="00C64A31">
        <w:t>Стоит отметить, что сравниваемое выражение в </w:t>
      </w:r>
      <w:proofErr w:type="spellStart"/>
      <w:r w:rsidRPr="00C64A31">
        <w:t>switch</w:t>
      </w:r>
      <w:proofErr w:type="spellEnd"/>
      <w:r w:rsidRPr="00C64A31">
        <w:t> должно представлять один из целочисленных или символьных типов или перечисление (рассматриваются далее).</w:t>
      </w:r>
    </w:p>
    <w:p w14:paraId="41C4CB7D" w14:textId="77777777" w:rsidR="00C64A31" w:rsidRPr="00C64A31" w:rsidRDefault="00C64A31" w:rsidP="00C64A31">
      <w:r w:rsidRPr="00C64A31">
        <w:t xml:space="preserve">В конце конструкции </w:t>
      </w:r>
      <w:proofErr w:type="spellStart"/>
      <w:r w:rsidRPr="00C64A31">
        <w:t>switch</w:t>
      </w:r>
      <w:proofErr w:type="spellEnd"/>
      <w:r w:rsidRPr="00C64A31">
        <w:t xml:space="preserve"> может стоять блок </w:t>
      </w:r>
      <w:proofErr w:type="spellStart"/>
      <w:r w:rsidRPr="00C64A31">
        <w:rPr>
          <w:b/>
          <w:bCs/>
        </w:rPr>
        <w:t>default</w:t>
      </w:r>
      <w:proofErr w:type="spellEnd"/>
      <w:r w:rsidRPr="00C64A31">
        <w:t xml:space="preserve">. Он необязателен и выполняется в том случае, если значение после </w:t>
      </w:r>
      <w:proofErr w:type="spellStart"/>
      <w:r w:rsidRPr="00C64A31">
        <w:t>switch</w:t>
      </w:r>
      <w:proofErr w:type="spellEnd"/>
      <w:r w:rsidRPr="00C64A31">
        <w:t xml:space="preserve"> не соответствует ни одному из операторов </w:t>
      </w:r>
      <w:proofErr w:type="spellStart"/>
      <w:r w:rsidRPr="00C64A31">
        <w:t>case</w:t>
      </w:r>
      <w:proofErr w:type="spellEnd"/>
      <w:r w:rsidRPr="00C64A31">
        <w:t>. Например:</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34DBCBE8" w14:textId="77777777" w:rsidTr="000555E0">
        <w:trPr>
          <w:tblCellSpacing w:w="0" w:type="dxa"/>
        </w:trPr>
        <w:tc>
          <w:tcPr>
            <w:tcW w:w="426" w:type="dxa"/>
            <w:tcBorders>
              <w:top w:val="nil"/>
              <w:left w:val="nil"/>
              <w:bottom w:val="nil"/>
              <w:right w:val="single" w:sz="24" w:space="0" w:color="00B050"/>
            </w:tcBorders>
            <w:vAlign w:val="bottom"/>
            <w:hideMark/>
          </w:tcPr>
          <w:p w14:paraId="35BF4377" w14:textId="77777777" w:rsidR="00C64A31" w:rsidRPr="00C64A31" w:rsidRDefault="00C64A31" w:rsidP="00C64A31">
            <w:pPr>
              <w:spacing w:after="0"/>
            </w:pPr>
            <w:r w:rsidRPr="00C64A31">
              <w:t>1</w:t>
            </w:r>
          </w:p>
          <w:p w14:paraId="058C09E5" w14:textId="77777777" w:rsidR="00C64A31" w:rsidRPr="00C64A31" w:rsidRDefault="00C64A31" w:rsidP="00C64A31">
            <w:pPr>
              <w:spacing w:after="0"/>
            </w:pPr>
            <w:r w:rsidRPr="00C64A31">
              <w:t>2</w:t>
            </w:r>
          </w:p>
          <w:p w14:paraId="68644B9D" w14:textId="77777777" w:rsidR="00C64A31" w:rsidRPr="00C64A31" w:rsidRDefault="00C64A31" w:rsidP="00C64A31">
            <w:pPr>
              <w:spacing w:after="0"/>
            </w:pPr>
            <w:r w:rsidRPr="00C64A31">
              <w:t>3</w:t>
            </w:r>
          </w:p>
          <w:p w14:paraId="6AB5B36E" w14:textId="77777777" w:rsidR="00C64A31" w:rsidRPr="00C64A31" w:rsidRDefault="00C64A31" w:rsidP="00C64A31">
            <w:pPr>
              <w:spacing w:after="0"/>
            </w:pPr>
            <w:r w:rsidRPr="00C64A31">
              <w:t>4</w:t>
            </w:r>
          </w:p>
          <w:p w14:paraId="57B1644B" w14:textId="77777777" w:rsidR="00C64A31" w:rsidRPr="00C64A31" w:rsidRDefault="00C64A31" w:rsidP="00C64A31">
            <w:pPr>
              <w:spacing w:after="0"/>
            </w:pPr>
            <w:r w:rsidRPr="00C64A31">
              <w:t>5</w:t>
            </w:r>
          </w:p>
          <w:p w14:paraId="4B616936" w14:textId="77777777" w:rsidR="00C64A31" w:rsidRPr="00C64A31" w:rsidRDefault="00C64A31" w:rsidP="00C64A31">
            <w:pPr>
              <w:spacing w:after="0"/>
            </w:pPr>
            <w:r w:rsidRPr="00C64A31">
              <w:t>6</w:t>
            </w:r>
          </w:p>
          <w:p w14:paraId="730E1FE5" w14:textId="77777777" w:rsidR="00C64A31" w:rsidRPr="00C64A31" w:rsidRDefault="00C64A31" w:rsidP="00C64A31">
            <w:pPr>
              <w:spacing w:after="0"/>
            </w:pPr>
            <w:r w:rsidRPr="00C64A31">
              <w:t>7</w:t>
            </w:r>
          </w:p>
          <w:p w14:paraId="7FEA87E1" w14:textId="77777777" w:rsidR="00C64A31" w:rsidRPr="00C64A31" w:rsidRDefault="00C64A31" w:rsidP="00C64A31">
            <w:pPr>
              <w:spacing w:after="0"/>
            </w:pPr>
            <w:r w:rsidRPr="00C64A31">
              <w:t>8</w:t>
            </w:r>
          </w:p>
          <w:p w14:paraId="636BADF5" w14:textId="77777777" w:rsidR="00C64A31" w:rsidRPr="00C64A31" w:rsidRDefault="00C64A31" w:rsidP="00C64A31">
            <w:pPr>
              <w:spacing w:after="0"/>
            </w:pPr>
            <w:r w:rsidRPr="00C64A31">
              <w:t>9</w:t>
            </w:r>
          </w:p>
          <w:p w14:paraId="34FD8D83" w14:textId="77777777" w:rsidR="00C64A31" w:rsidRPr="00C64A31" w:rsidRDefault="00C64A31" w:rsidP="00C64A31">
            <w:pPr>
              <w:spacing w:after="0"/>
            </w:pPr>
            <w:r w:rsidRPr="00C64A31">
              <w:t>10</w:t>
            </w:r>
          </w:p>
          <w:p w14:paraId="7E2A9794" w14:textId="77777777" w:rsidR="00C64A31" w:rsidRPr="00C64A31" w:rsidRDefault="00C64A31" w:rsidP="00C64A31">
            <w:pPr>
              <w:spacing w:after="0"/>
            </w:pPr>
            <w:r w:rsidRPr="00C64A31">
              <w:t>11</w:t>
            </w:r>
          </w:p>
          <w:p w14:paraId="4306036C" w14:textId="77777777" w:rsidR="00C64A31" w:rsidRPr="00C64A31" w:rsidRDefault="00C64A31" w:rsidP="00C64A31">
            <w:pPr>
              <w:spacing w:after="0"/>
            </w:pPr>
            <w:r w:rsidRPr="00C64A31">
              <w:t>12</w:t>
            </w:r>
          </w:p>
          <w:p w14:paraId="58BE2D69" w14:textId="77777777" w:rsidR="00C64A31" w:rsidRPr="00C64A31" w:rsidRDefault="00C64A31" w:rsidP="00C64A31">
            <w:pPr>
              <w:spacing w:after="0"/>
            </w:pPr>
            <w:r w:rsidRPr="00C64A31">
              <w:t>13</w:t>
            </w:r>
          </w:p>
          <w:p w14:paraId="12E0F38F" w14:textId="77777777" w:rsidR="00C64A31" w:rsidRPr="00C64A31" w:rsidRDefault="00C64A31" w:rsidP="00C64A31">
            <w:pPr>
              <w:spacing w:after="0"/>
            </w:pPr>
            <w:r w:rsidRPr="00C64A31">
              <w:t>14</w:t>
            </w:r>
          </w:p>
          <w:p w14:paraId="5AEC6354" w14:textId="77777777" w:rsidR="00C64A31" w:rsidRPr="00C64A31" w:rsidRDefault="00C64A31" w:rsidP="00C64A31">
            <w:pPr>
              <w:spacing w:after="0"/>
            </w:pPr>
            <w:r w:rsidRPr="00C64A31">
              <w:t>15</w:t>
            </w:r>
          </w:p>
          <w:p w14:paraId="39AB7810" w14:textId="77777777" w:rsidR="00C64A31" w:rsidRPr="00C64A31" w:rsidRDefault="00C64A31" w:rsidP="00C64A31">
            <w:pPr>
              <w:spacing w:after="0"/>
            </w:pPr>
            <w:r w:rsidRPr="00C64A31">
              <w:t>16</w:t>
            </w:r>
          </w:p>
          <w:p w14:paraId="0229E2E5" w14:textId="77777777" w:rsidR="00C64A31" w:rsidRPr="00C64A31" w:rsidRDefault="00C64A31" w:rsidP="00C64A31">
            <w:pPr>
              <w:spacing w:after="0"/>
            </w:pPr>
            <w:r w:rsidRPr="00C64A31">
              <w:t>17</w:t>
            </w:r>
          </w:p>
          <w:p w14:paraId="1BF21FF2" w14:textId="77777777" w:rsidR="00C64A31" w:rsidRPr="00C64A31" w:rsidRDefault="00C64A31" w:rsidP="00C64A31">
            <w:pPr>
              <w:spacing w:after="0"/>
            </w:pPr>
            <w:r w:rsidRPr="00C64A31">
              <w:t>18</w:t>
            </w:r>
          </w:p>
          <w:p w14:paraId="32C03599" w14:textId="77777777" w:rsidR="00C64A31" w:rsidRPr="00C64A31" w:rsidRDefault="00C64A31" w:rsidP="00C64A31">
            <w:pPr>
              <w:spacing w:after="0"/>
            </w:pPr>
            <w:r w:rsidRPr="00C64A31">
              <w:t>19</w:t>
            </w:r>
          </w:p>
          <w:p w14:paraId="12D4FF48" w14:textId="77777777" w:rsidR="00C64A31" w:rsidRPr="00C64A31" w:rsidRDefault="00C64A31" w:rsidP="00C64A31">
            <w:pPr>
              <w:spacing w:after="0"/>
            </w:pPr>
            <w:r w:rsidRPr="00C64A31">
              <w:t>20</w:t>
            </w:r>
          </w:p>
          <w:p w14:paraId="105238B0" w14:textId="77777777" w:rsidR="00C64A31" w:rsidRPr="00C64A31" w:rsidRDefault="00C64A31" w:rsidP="00C64A31">
            <w:pPr>
              <w:spacing w:after="0"/>
            </w:pPr>
            <w:r w:rsidRPr="00C64A31">
              <w:t>21</w:t>
            </w:r>
          </w:p>
          <w:p w14:paraId="3D556F03" w14:textId="77777777" w:rsidR="00C64A31" w:rsidRPr="00C64A31" w:rsidRDefault="00C64A31" w:rsidP="00C64A31">
            <w:pPr>
              <w:spacing w:after="0"/>
            </w:pPr>
            <w:r w:rsidRPr="00C64A31">
              <w:t>22</w:t>
            </w:r>
          </w:p>
        </w:tc>
        <w:tc>
          <w:tcPr>
            <w:tcW w:w="14292" w:type="dxa"/>
            <w:tcBorders>
              <w:top w:val="nil"/>
              <w:left w:val="nil"/>
              <w:bottom w:val="nil"/>
              <w:right w:val="nil"/>
            </w:tcBorders>
            <w:vAlign w:val="bottom"/>
            <w:hideMark/>
          </w:tcPr>
          <w:p w14:paraId="11908CFA" w14:textId="77777777" w:rsidR="00C64A31" w:rsidRPr="00C64A31" w:rsidRDefault="00C64A31" w:rsidP="00C64A31">
            <w:pPr>
              <w:spacing w:after="0"/>
              <w:rPr>
                <w:lang w:val="en-US"/>
              </w:rPr>
            </w:pPr>
            <w:r w:rsidRPr="00C64A31">
              <w:rPr>
                <w:lang w:val="en-US"/>
              </w:rPr>
              <w:t>#include &lt;iostream&gt;</w:t>
            </w:r>
          </w:p>
          <w:p w14:paraId="717CFFD9" w14:textId="77777777" w:rsidR="00C64A31" w:rsidRPr="00C64A31" w:rsidRDefault="00C64A31" w:rsidP="00C64A31">
            <w:pPr>
              <w:spacing w:after="0"/>
              <w:rPr>
                <w:lang w:val="en-US"/>
              </w:rPr>
            </w:pPr>
            <w:r w:rsidRPr="00C64A31">
              <w:rPr>
                <w:lang w:val="en-US"/>
              </w:rPr>
              <w:t> </w:t>
            </w:r>
          </w:p>
          <w:p w14:paraId="63702E67" w14:textId="77777777" w:rsidR="00C64A31" w:rsidRPr="00C64A31" w:rsidRDefault="00C64A31" w:rsidP="00C64A31">
            <w:pPr>
              <w:spacing w:after="0"/>
              <w:rPr>
                <w:lang w:val="en-US"/>
              </w:rPr>
            </w:pPr>
            <w:r w:rsidRPr="00C64A31">
              <w:rPr>
                <w:b/>
                <w:bCs/>
                <w:lang w:val="en-US"/>
              </w:rPr>
              <w:t>int</w:t>
            </w:r>
            <w:r w:rsidRPr="00C64A31">
              <w:rPr>
                <w:lang w:val="en-US"/>
              </w:rPr>
              <w:t xml:space="preserve"> main()</w:t>
            </w:r>
          </w:p>
          <w:p w14:paraId="61B107F2" w14:textId="77777777" w:rsidR="00C64A31" w:rsidRPr="00C64A31" w:rsidRDefault="00C64A31" w:rsidP="00C64A31">
            <w:pPr>
              <w:spacing w:after="0"/>
              <w:rPr>
                <w:lang w:val="en-US"/>
              </w:rPr>
            </w:pPr>
            <w:r w:rsidRPr="00C64A31">
              <w:rPr>
                <w:lang w:val="en-US"/>
              </w:rPr>
              <w:t>{</w:t>
            </w:r>
          </w:p>
          <w:p w14:paraId="5F8AC9A5" w14:textId="77777777" w:rsidR="00C64A31" w:rsidRPr="00C64A31" w:rsidRDefault="00C64A31" w:rsidP="00C64A31">
            <w:pPr>
              <w:spacing w:after="0"/>
              <w:rPr>
                <w:lang w:val="en-US"/>
              </w:rPr>
            </w:pPr>
            <w:r w:rsidRPr="00C64A31">
              <w:rPr>
                <w:lang w:val="en-US"/>
              </w:rPr>
              <w:t>    </w:t>
            </w:r>
            <w:r w:rsidRPr="00C64A31">
              <w:rPr>
                <w:b/>
                <w:bCs/>
                <w:lang w:val="en-US"/>
              </w:rPr>
              <w:t>int</w:t>
            </w:r>
            <w:r w:rsidRPr="00C64A31">
              <w:rPr>
                <w:lang w:val="en-US"/>
              </w:rPr>
              <w:t xml:space="preserve"> x {2};</w:t>
            </w:r>
          </w:p>
          <w:p w14:paraId="6A66AD02" w14:textId="77777777" w:rsidR="00C64A31" w:rsidRPr="00C64A31" w:rsidRDefault="00C64A31" w:rsidP="00C64A31">
            <w:pPr>
              <w:spacing w:after="0"/>
              <w:rPr>
                <w:lang w:val="en-US"/>
              </w:rPr>
            </w:pPr>
            <w:r w:rsidRPr="00C64A31">
              <w:rPr>
                <w:lang w:val="en-US"/>
              </w:rPr>
              <w:t>      </w:t>
            </w:r>
          </w:p>
          <w:p w14:paraId="00081F6A" w14:textId="77777777" w:rsidR="00C64A31" w:rsidRPr="00C64A31" w:rsidRDefault="00C64A31" w:rsidP="00C64A31">
            <w:pPr>
              <w:spacing w:after="0"/>
              <w:rPr>
                <w:lang w:val="en-US"/>
              </w:rPr>
            </w:pPr>
            <w:r w:rsidRPr="00C64A31">
              <w:rPr>
                <w:lang w:val="en-US"/>
              </w:rPr>
              <w:t>    </w:t>
            </w:r>
            <w:r w:rsidRPr="00C64A31">
              <w:rPr>
                <w:b/>
                <w:bCs/>
                <w:lang w:val="en-US"/>
              </w:rPr>
              <w:t>switch</w:t>
            </w:r>
            <w:r w:rsidRPr="00C64A31">
              <w:rPr>
                <w:lang w:val="en-US"/>
              </w:rPr>
              <w:t>(x)</w:t>
            </w:r>
          </w:p>
          <w:p w14:paraId="52A9D862" w14:textId="77777777" w:rsidR="00C64A31" w:rsidRPr="00C64A31" w:rsidRDefault="00C64A31" w:rsidP="00C64A31">
            <w:pPr>
              <w:spacing w:after="0"/>
              <w:rPr>
                <w:lang w:val="en-US"/>
              </w:rPr>
            </w:pPr>
            <w:r w:rsidRPr="00C64A31">
              <w:rPr>
                <w:lang w:val="en-US"/>
              </w:rPr>
              <w:t>    {</w:t>
            </w:r>
          </w:p>
          <w:p w14:paraId="58DF0E41"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1: </w:t>
            </w:r>
          </w:p>
          <w:p w14:paraId="0032B540"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"x = 1" &lt;&lt; "\n";</w:t>
            </w:r>
          </w:p>
          <w:p w14:paraId="345FFF5D" w14:textId="77777777" w:rsidR="00C64A31" w:rsidRPr="00C64A31" w:rsidRDefault="00C64A31" w:rsidP="00C64A31">
            <w:pPr>
              <w:spacing w:after="0"/>
              <w:rPr>
                <w:lang w:val="en-US"/>
              </w:rPr>
            </w:pPr>
            <w:r w:rsidRPr="00C64A31">
              <w:rPr>
                <w:lang w:val="en-US"/>
              </w:rPr>
              <w:t>            </w:t>
            </w:r>
            <w:r w:rsidRPr="00C64A31">
              <w:rPr>
                <w:b/>
                <w:bCs/>
                <w:lang w:val="en-US"/>
              </w:rPr>
              <w:t>break</w:t>
            </w:r>
            <w:r w:rsidRPr="00C64A31">
              <w:rPr>
                <w:lang w:val="en-US"/>
              </w:rPr>
              <w:t>;</w:t>
            </w:r>
          </w:p>
          <w:p w14:paraId="61D46595"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2: </w:t>
            </w:r>
          </w:p>
          <w:p w14:paraId="2C49E257"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"x = 2" &lt;&lt; "\n";</w:t>
            </w:r>
          </w:p>
          <w:p w14:paraId="297CFBF3" w14:textId="77777777" w:rsidR="00C64A31" w:rsidRPr="00C64A31" w:rsidRDefault="00C64A31" w:rsidP="00C64A31">
            <w:pPr>
              <w:spacing w:after="0"/>
              <w:rPr>
                <w:lang w:val="en-US"/>
              </w:rPr>
            </w:pPr>
            <w:r w:rsidRPr="00C64A31">
              <w:rPr>
                <w:lang w:val="en-US"/>
              </w:rPr>
              <w:t>            </w:t>
            </w:r>
            <w:r w:rsidRPr="00C64A31">
              <w:rPr>
                <w:b/>
                <w:bCs/>
                <w:lang w:val="en-US"/>
              </w:rPr>
              <w:t>break</w:t>
            </w:r>
            <w:r w:rsidRPr="00C64A31">
              <w:rPr>
                <w:lang w:val="en-US"/>
              </w:rPr>
              <w:t>;</w:t>
            </w:r>
          </w:p>
          <w:p w14:paraId="3ADA52AC"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3: </w:t>
            </w:r>
          </w:p>
          <w:p w14:paraId="64A26F91"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"x = 3" &lt;&lt; "\n";</w:t>
            </w:r>
          </w:p>
          <w:p w14:paraId="469EFAC5" w14:textId="77777777" w:rsidR="00C64A31" w:rsidRPr="00C64A31" w:rsidRDefault="00C64A31" w:rsidP="00C64A31">
            <w:pPr>
              <w:spacing w:after="0"/>
              <w:rPr>
                <w:lang w:val="en-US"/>
              </w:rPr>
            </w:pPr>
            <w:r w:rsidRPr="00C64A31">
              <w:rPr>
                <w:lang w:val="en-US"/>
              </w:rPr>
              <w:t>            </w:t>
            </w:r>
            <w:r w:rsidRPr="00C64A31">
              <w:rPr>
                <w:b/>
                <w:bCs/>
                <w:lang w:val="en-US"/>
              </w:rPr>
              <w:t>break</w:t>
            </w:r>
            <w:r w:rsidRPr="00C64A31">
              <w:rPr>
                <w:lang w:val="en-US"/>
              </w:rPr>
              <w:t>;</w:t>
            </w:r>
          </w:p>
          <w:p w14:paraId="5C074363" w14:textId="77777777" w:rsidR="00C64A31" w:rsidRPr="00C64A31" w:rsidRDefault="00C64A31" w:rsidP="00C64A31">
            <w:pPr>
              <w:spacing w:after="0"/>
              <w:rPr>
                <w:lang w:val="en-US"/>
              </w:rPr>
            </w:pPr>
            <w:r w:rsidRPr="00C64A31">
              <w:rPr>
                <w:lang w:val="en-US"/>
              </w:rPr>
              <w:t>        </w:t>
            </w:r>
            <w:r w:rsidRPr="00C64A31">
              <w:rPr>
                <w:b/>
                <w:bCs/>
                <w:lang w:val="en-US"/>
              </w:rPr>
              <w:t>default</w:t>
            </w:r>
            <w:r w:rsidRPr="00C64A31">
              <w:rPr>
                <w:lang w:val="en-US"/>
              </w:rPr>
              <w:t xml:space="preserve">: </w:t>
            </w:r>
          </w:p>
          <w:p w14:paraId="1DB1156B"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"x is undefined" &lt;&lt; "\n";</w:t>
            </w:r>
          </w:p>
          <w:p w14:paraId="2D8F654A" w14:textId="77777777" w:rsidR="00C64A31" w:rsidRPr="00C64A31" w:rsidRDefault="00C64A31" w:rsidP="00C64A31">
            <w:pPr>
              <w:spacing w:after="0"/>
            </w:pPr>
            <w:r w:rsidRPr="00C64A31">
              <w:rPr>
                <w:lang w:val="en-US"/>
              </w:rPr>
              <w:t>            </w:t>
            </w:r>
            <w:proofErr w:type="spellStart"/>
            <w:r w:rsidRPr="00C64A31">
              <w:rPr>
                <w:b/>
                <w:bCs/>
              </w:rPr>
              <w:t>break</w:t>
            </w:r>
            <w:proofErr w:type="spellEnd"/>
            <w:r w:rsidRPr="00C64A31">
              <w:t>;</w:t>
            </w:r>
          </w:p>
          <w:p w14:paraId="712DA34B" w14:textId="77777777" w:rsidR="00C64A31" w:rsidRPr="00C64A31" w:rsidRDefault="00C64A31" w:rsidP="00C64A31">
            <w:pPr>
              <w:spacing w:after="0"/>
            </w:pPr>
            <w:r w:rsidRPr="00C64A31">
              <w:t>    }</w:t>
            </w:r>
          </w:p>
          <w:p w14:paraId="7EDE6529" w14:textId="77777777" w:rsidR="00C64A31" w:rsidRPr="00C64A31" w:rsidRDefault="00C64A31" w:rsidP="00C64A31">
            <w:pPr>
              <w:spacing w:after="0"/>
            </w:pPr>
            <w:r w:rsidRPr="00C64A31">
              <w:t>}</w:t>
            </w:r>
          </w:p>
        </w:tc>
      </w:tr>
    </w:tbl>
    <w:p w14:paraId="6F2A606A" w14:textId="77777777" w:rsidR="00C64A31" w:rsidRPr="00C64A31" w:rsidRDefault="00C64A31" w:rsidP="00C64A31">
      <w:r w:rsidRPr="00C64A31">
        <w:t xml:space="preserve">Чтобы избежать выполнения последующих блоков </w:t>
      </w:r>
      <w:proofErr w:type="spellStart"/>
      <w:r w:rsidRPr="00C64A31">
        <w:t>case</w:t>
      </w:r>
      <w:proofErr w:type="spellEnd"/>
      <w:r w:rsidRPr="00C64A31">
        <w:t>/</w:t>
      </w:r>
      <w:proofErr w:type="spellStart"/>
      <w:r w:rsidRPr="00C64A31">
        <w:t>default</w:t>
      </w:r>
      <w:proofErr w:type="spellEnd"/>
      <w:r w:rsidRPr="00C64A31">
        <w:t>, в конце каждого блока ставится оператор </w:t>
      </w:r>
      <w:proofErr w:type="spellStart"/>
      <w:r w:rsidRPr="00C64A31">
        <w:rPr>
          <w:b/>
          <w:bCs/>
        </w:rPr>
        <w:t>break</w:t>
      </w:r>
      <w:proofErr w:type="spellEnd"/>
      <w:r w:rsidRPr="00C64A31">
        <w:t>. То есть в данном случае будет выполняться оператор</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0FBD40C9" w14:textId="77777777" w:rsidTr="000555E0">
        <w:trPr>
          <w:tblCellSpacing w:w="0" w:type="dxa"/>
        </w:trPr>
        <w:tc>
          <w:tcPr>
            <w:tcW w:w="426" w:type="dxa"/>
            <w:tcBorders>
              <w:top w:val="nil"/>
              <w:left w:val="nil"/>
              <w:bottom w:val="nil"/>
              <w:right w:val="single" w:sz="24" w:space="0" w:color="00B050"/>
            </w:tcBorders>
            <w:vAlign w:val="bottom"/>
            <w:hideMark/>
          </w:tcPr>
          <w:p w14:paraId="47C1BA3E" w14:textId="77777777" w:rsidR="00C64A31" w:rsidRPr="00C64A31" w:rsidRDefault="00C64A31" w:rsidP="00C64A31">
            <w:pPr>
              <w:spacing w:after="0"/>
            </w:pPr>
            <w:r w:rsidRPr="00C64A31">
              <w:t>1</w:t>
            </w:r>
          </w:p>
          <w:p w14:paraId="6E12C08D" w14:textId="77777777" w:rsidR="00C64A31" w:rsidRPr="00C64A31" w:rsidRDefault="00C64A31" w:rsidP="00C64A31">
            <w:pPr>
              <w:spacing w:after="0"/>
            </w:pPr>
            <w:r w:rsidRPr="00C64A31">
              <w:t>2</w:t>
            </w:r>
          </w:p>
          <w:p w14:paraId="6071CDDE" w14:textId="77777777" w:rsidR="00C64A31" w:rsidRPr="00C64A31" w:rsidRDefault="00C64A31" w:rsidP="00C64A31">
            <w:pPr>
              <w:spacing w:after="0"/>
            </w:pPr>
            <w:r w:rsidRPr="00C64A31">
              <w:t>3</w:t>
            </w:r>
          </w:p>
        </w:tc>
        <w:tc>
          <w:tcPr>
            <w:tcW w:w="14292" w:type="dxa"/>
            <w:tcBorders>
              <w:top w:val="nil"/>
              <w:left w:val="nil"/>
              <w:bottom w:val="nil"/>
              <w:right w:val="nil"/>
            </w:tcBorders>
            <w:vAlign w:val="bottom"/>
            <w:hideMark/>
          </w:tcPr>
          <w:p w14:paraId="08F3A62D" w14:textId="77777777" w:rsidR="00C64A31" w:rsidRPr="00C64A31" w:rsidRDefault="00C64A31" w:rsidP="00C64A31">
            <w:pPr>
              <w:spacing w:after="0"/>
              <w:rPr>
                <w:lang w:val="en-US"/>
              </w:rPr>
            </w:pPr>
            <w:r w:rsidRPr="00C64A31">
              <w:rPr>
                <w:b/>
                <w:bCs/>
                <w:lang w:val="en-US"/>
              </w:rPr>
              <w:t>case</w:t>
            </w:r>
            <w:r w:rsidRPr="00C64A31">
              <w:rPr>
                <w:lang w:val="en-US"/>
              </w:rPr>
              <w:t xml:space="preserve"> 2: </w:t>
            </w:r>
          </w:p>
          <w:p w14:paraId="063ACEBD"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"x = 2" &lt;&lt; "\n";</w:t>
            </w:r>
          </w:p>
          <w:p w14:paraId="1919D997" w14:textId="77777777" w:rsidR="00C64A31" w:rsidRPr="00C64A31" w:rsidRDefault="00C64A31" w:rsidP="00C64A31">
            <w:pPr>
              <w:spacing w:after="0"/>
            </w:pPr>
            <w:r w:rsidRPr="00C64A31">
              <w:rPr>
                <w:lang w:val="en-US"/>
              </w:rPr>
              <w:t>    </w:t>
            </w:r>
            <w:proofErr w:type="spellStart"/>
            <w:r w:rsidRPr="00C64A31">
              <w:rPr>
                <w:b/>
                <w:bCs/>
              </w:rPr>
              <w:t>break</w:t>
            </w:r>
            <w:proofErr w:type="spellEnd"/>
            <w:r w:rsidRPr="00C64A31">
              <w:t>;</w:t>
            </w:r>
          </w:p>
        </w:tc>
      </w:tr>
    </w:tbl>
    <w:p w14:paraId="6A6B2B12" w14:textId="77777777" w:rsidR="00C64A31" w:rsidRPr="00C64A31" w:rsidRDefault="00C64A31" w:rsidP="00C64A31">
      <w:r w:rsidRPr="00C64A31">
        <w:t xml:space="preserve">После выполнения оператора </w:t>
      </w:r>
      <w:proofErr w:type="spellStart"/>
      <w:r w:rsidRPr="00C64A31">
        <w:t>break</w:t>
      </w:r>
      <w:proofErr w:type="spellEnd"/>
      <w:r w:rsidRPr="00C64A31">
        <w:t xml:space="preserve"> произойдет выход из конструкции </w:t>
      </w:r>
      <w:proofErr w:type="spellStart"/>
      <w:r w:rsidRPr="00C64A31">
        <w:t>switch</w:t>
      </w:r>
      <w:proofErr w:type="spellEnd"/>
      <w:r w:rsidRPr="00C64A31">
        <w:t>..</w:t>
      </w:r>
      <w:proofErr w:type="spellStart"/>
      <w:r w:rsidRPr="00C64A31">
        <w:t>case</w:t>
      </w:r>
      <w:proofErr w:type="spellEnd"/>
      <w:r w:rsidRPr="00C64A31">
        <w:t xml:space="preserve">, и остальные операторы </w:t>
      </w:r>
      <w:proofErr w:type="spellStart"/>
      <w:r w:rsidRPr="00C64A31">
        <w:t>case</w:t>
      </w:r>
      <w:proofErr w:type="spellEnd"/>
      <w:r w:rsidRPr="00C64A31">
        <w:t xml:space="preserve"> будут проигнорированы. Поэтому на консоль будет выведена следующая строка</w:t>
      </w:r>
    </w:p>
    <w:p w14:paraId="2C603964" w14:textId="77777777" w:rsidR="00C64A31" w:rsidRPr="00C64A31" w:rsidRDefault="00C64A31" w:rsidP="00C64A31">
      <w:pPr>
        <w:rPr>
          <w:b/>
          <w:bCs/>
          <w:color w:val="FFFF00"/>
        </w:rPr>
      </w:pPr>
      <w:r w:rsidRPr="00C64A31">
        <w:rPr>
          <w:b/>
          <w:bCs/>
          <w:color w:val="FFFF00"/>
          <w:highlight w:val="black"/>
        </w:rPr>
        <w:t>x = 2</w:t>
      </w:r>
    </w:p>
    <w:p w14:paraId="028681BB" w14:textId="77777777" w:rsidR="00C64A31" w:rsidRPr="00C64A31" w:rsidRDefault="00C64A31" w:rsidP="00C64A31">
      <w:r w:rsidRPr="00C64A31">
        <w:t>Стоит отметить важность использования оператора </w:t>
      </w:r>
      <w:proofErr w:type="spellStart"/>
      <w:r w:rsidRPr="00C64A31">
        <w:rPr>
          <w:b/>
          <w:bCs/>
        </w:rPr>
        <w:t>break</w:t>
      </w:r>
      <w:proofErr w:type="spellEnd"/>
      <w:r w:rsidRPr="00C64A31">
        <w:t>. Если мы его не укажем в блоке </w:t>
      </w:r>
      <w:proofErr w:type="spellStart"/>
      <w:r w:rsidRPr="00C64A31">
        <w:t>case</w:t>
      </w:r>
      <w:proofErr w:type="spellEnd"/>
      <w:r w:rsidRPr="00C64A31">
        <w:t xml:space="preserve">, то после этого блока выполнение перейдет к следующему блоку </w:t>
      </w:r>
      <w:proofErr w:type="spellStart"/>
      <w:r w:rsidRPr="00C64A31">
        <w:t>case</w:t>
      </w:r>
      <w:proofErr w:type="spellEnd"/>
      <w:r w:rsidRPr="00C64A31">
        <w:t xml:space="preserve">. Например, уберем из предыдущего примера все операторы </w:t>
      </w:r>
      <w:proofErr w:type="spellStart"/>
      <w:r w:rsidRPr="00C64A31">
        <w:t>break</w:t>
      </w:r>
      <w:proofErr w:type="spellEnd"/>
      <w:r w:rsidRPr="00C64A31">
        <w:t>:</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24EEA7F1" w14:textId="77777777" w:rsidTr="000555E0">
        <w:trPr>
          <w:tblCellSpacing w:w="0" w:type="dxa"/>
        </w:trPr>
        <w:tc>
          <w:tcPr>
            <w:tcW w:w="426" w:type="dxa"/>
            <w:tcBorders>
              <w:top w:val="nil"/>
              <w:left w:val="nil"/>
              <w:bottom w:val="nil"/>
              <w:right w:val="single" w:sz="24" w:space="0" w:color="00B050"/>
            </w:tcBorders>
            <w:vAlign w:val="bottom"/>
            <w:hideMark/>
          </w:tcPr>
          <w:p w14:paraId="7D2B9296" w14:textId="77777777" w:rsidR="00C64A31" w:rsidRPr="00C64A31" w:rsidRDefault="00C64A31" w:rsidP="00C64A31">
            <w:pPr>
              <w:spacing w:after="0"/>
            </w:pPr>
            <w:r w:rsidRPr="00C64A31">
              <w:t>1</w:t>
            </w:r>
          </w:p>
          <w:p w14:paraId="0BA3726B" w14:textId="77777777" w:rsidR="00C64A31" w:rsidRPr="00C64A31" w:rsidRDefault="00C64A31" w:rsidP="00C64A31">
            <w:pPr>
              <w:spacing w:after="0"/>
            </w:pPr>
            <w:r w:rsidRPr="00C64A31">
              <w:t>2</w:t>
            </w:r>
          </w:p>
          <w:p w14:paraId="186928E6" w14:textId="77777777" w:rsidR="00C64A31" w:rsidRPr="00C64A31" w:rsidRDefault="00C64A31" w:rsidP="00C64A31">
            <w:pPr>
              <w:spacing w:after="0"/>
            </w:pPr>
            <w:r w:rsidRPr="00C64A31">
              <w:t>3</w:t>
            </w:r>
          </w:p>
          <w:p w14:paraId="1552B19C" w14:textId="77777777" w:rsidR="00C64A31" w:rsidRPr="00C64A31" w:rsidRDefault="00C64A31" w:rsidP="00C64A31">
            <w:pPr>
              <w:spacing w:after="0"/>
            </w:pPr>
            <w:r w:rsidRPr="00C64A31">
              <w:t>4</w:t>
            </w:r>
          </w:p>
          <w:p w14:paraId="20746E0A" w14:textId="77777777" w:rsidR="00C64A31" w:rsidRPr="00C64A31" w:rsidRDefault="00C64A31" w:rsidP="00C64A31">
            <w:pPr>
              <w:spacing w:after="0"/>
            </w:pPr>
            <w:r w:rsidRPr="00C64A31">
              <w:t>5</w:t>
            </w:r>
          </w:p>
          <w:p w14:paraId="2DAE2A3C" w14:textId="77777777" w:rsidR="00C64A31" w:rsidRPr="00C64A31" w:rsidRDefault="00C64A31" w:rsidP="00C64A31">
            <w:pPr>
              <w:spacing w:after="0"/>
            </w:pPr>
            <w:r w:rsidRPr="00C64A31">
              <w:t>6</w:t>
            </w:r>
          </w:p>
          <w:p w14:paraId="0D9706E8" w14:textId="77777777" w:rsidR="00C64A31" w:rsidRPr="00C64A31" w:rsidRDefault="00C64A31" w:rsidP="00C64A31">
            <w:pPr>
              <w:spacing w:after="0"/>
            </w:pPr>
            <w:r w:rsidRPr="00C64A31">
              <w:lastRenderedPageBreak/>
              <w:t>7</w:t>
            </w:r>
          </w:p>
          <w:p w14:paraId="75F0B437" w14:textId="77777777" w:rsidR="00C64A31" w:rsidRPr="00C64A31" w:rsidRDefault="00C64A31" w:rsidP="00C64A31">
            <w:pPr>
              <w:spacing w:after="0"/>
            </w:pPr>
            <w:r w:rsidRPr="00C64A31">
              <w:t>8</w:t>
            </w:r>
          </w:p>
          <w:p w14:paraId="2E3E9C31" w14:textId="77777777" w:rsidR="00C64A31" w:rsidRPr="00C64A31" w:rsidRDefault="00C64A31" w:rsidP="00C64A31">
            <w:pPr>
              <w:spacing w:after="0"/>
            </w:pPr>
            <w:r w:rsidRPr="00C64A31">
              <w:t>9</w:t>
            </w:r>
          </w:p>
          <w:p w14:paraId="32FAC12B" w14:textId="77777777" w:rsidR="00C64A31" w:rsidRPr="00C64A31" w:rsidRDefault="00C64A31" w:rsidP="00C64A31">
            <w:pPr>
              <w:spacing w:after="0"/>
            </w:pPr>
            <w:r w:rsidRPr="00C64A31">
              <w:t>10</w:t>
            </w:r>
          </w:p>
          <w:p w14:paraId="58D15F65" w14:textId="77777777" w:rsidR="00C64A31" w:rsidRPr="00C64A31" w:rsidRDefault="00C64A31" w:rsidP="00C64A31">
            <w:pPr>
              <w:spacing w:after="0"/>
            </w:pPr>
            <w:r w:rsidRPr="00C64A31">
              <w:t>11</w:t>
            </w:r>
          </w:p>
          <w:p w14:paraId="7345782F" w14:textId="77777777" w:rsidR="00C64A31" w:rsidRPr="00C64A31" w:rsidRDefault="00C64A31" w:rsidP="00C64A31">
            <w:pPr>
              <w:spacing w:after="0"/>
            </w:pPr>
            <w:r w:rsidRPr="00C64A31">
              <w:t>12</w:t>
            </w:r>
          </w:p>
          <w:p w14:paraId="4B20A2C0" w14:textId="77777777" w:rsidR="00C64A31" w:rsidRPr="00C64A31" w:rsidRDefault="00C64A31" w:rsidP="00C64A31">
            <w:pPr>
              <w:spacing w:after="0"/>
            </w:pPr>
            <w:r w:rsidRPr="00C64A31">
              <w:t>13</w:t>
            </w:r>
          </w:p>
          <w:p w14:paraId="3E108D5F" w14:textId="77777777" w:rsidR="00C64A31" w:rsidRPr="00C64A31" w:rsidRDefault="00C64A31" w:rsidP="00C64A31">
            <w:pPr>
              <w:spacing w:after="0"/>
            </w:pPr>
            <w:r w:rsidRPr="00C64A31">
              <w:t>14</w:t>
            </w:r>
          </w:p>
          <w:p w14:paraId="1C0C4563" w14:textId="77777777" w:rsidR="00C64A31" w:rsidRPr="00C64A31" w:rsidRDefault="00C64A31" w:rsidP="00C64A31">
            <w:pPr>
              <w:spacing w:after="0"/>
            </w:pPr>
            <w:r w:rsidRPr="00C64A31">
              <w:t>15</w:t>
            </w:r>
          </w:p>
          <w:p w14:paraId="1DCEB292" w14:textId="77777777" w:rsidR="00C64A31" w:rsidRPr="00C64A31" w:rsidRDefault="00C64A31" w:rsidP="00C64A31">
            <w:pPr>
              <w:spacing w:after="0"/>
            </w:pPr>
            <w:r w:rsidRPr="00C64A31">
              <w:t>16</w:t>
            </w:r>
          </w:p>
          <w:p w14:paraId="1DA54915" w14:textId="77777777" w:rsidR="00C64A31" w:rsidRPr="00C64A31" w:rsidRDefault="00C64A31" w:rsidP="00C64A31">
            <w:pPr>
              <w:spacing w:after="0"/>
            </w:pPr>
            <w:r w:rsidRPr="00C64A31">
              <w:t>17</w:t>
            </w:r>
          </w:p>
          <w:p w14:paraId="68F16D63" w14:textId="77777777" w:rsidR="00C64A31" w:rsidRPr="00C64A31" w:rsidRDefault="00C64A31" w:rsidP="00C64A31">
            <w:pPr>
              <w:spacing w:after="0"/>
            </w:pPr>
            <w:r w:rsidRPr="00C64A31">
              <w:t>18</w:t>
            </w:r>
          </w:p>
        </w:tc>
        <w:tc>
          <w:tcPr>
            <w:tcW w:w="14292" w:type="dxa"/>
            <w:tcBorders>
              <w:top w:val="nil"/>
              <w:left w:val="nil"/>
              <w:bottom w:val="nil"/>
              <w:right w:val="nil"/>
            </w:tcBorders>
            <w:vAlign w:val="bottom"/>
            <w:hideMark/>
          </w:tcPr>
          <w:p w14:paraId="10FE691A" w14:textId="77777777" w:rsidR="00C64A31" w:rsidRPr="00C64A31" w:rsidRDefault="00C64A31" w:rsidP="00C64A31">
            <w:pPr>
              <w:spacing w:after="0"/>
              <w:rPr>
                <w:lang w:val="en-US"/>
              </w:rPr>
            </w:pPr>
            <w:r w:rsidRPr="00C64A31">
              <w:rPr>
                <w:lang w:val="en-US"/>
              </w:rPr>
              <w:lastRenderedPageBreak/>
              <w:t>#include &lt;iostream&gt;</w:t>
            </w:r>
          </w:p>
          <w:p w14:paraId="0B12C0C6" w14:textId="77777777" w:rsidR="00C64A31" w:rsidRPr="00C64A31" w:rsidRDefault="00C64A31" w:rsidP="00C64A31">
            <w:pPr>
              <w:spacing w:after="0"/>
              <w:rPr>
                <w:lang w:val="en-US"/>
              </w:rPr>
            </w:pPr>
            <w:r w:rsidRPr="00C64A31">
              <w:rPr>
                <w:lang w:val="en-US"/>
              </w:rPr>
              <w:t> </w:t>
            </w:r>
          </w:p>
          <w:p w14:paraId="697A137D" w14:textId="77777777" w:rsidR="00C64A31" w:rsidRPr="00C64A31" w:rsidRDefault="00C64A31" w:rsidP="00C64A31">
            <w:pPr>
              <w:spacing w:after="0"/>
              <w:rPr>
                <w:lang w:val="en-US"/>
              </w:rPr>
            </w:pPr>
            <w:r w:rsidRPr="00C64A31">
              <w:rPr>
                <w:b/>
                <w:bCs/>
                <w:lang w:val="en-US"/>
              </w:rPr>
              <w:t>int</w:t>
            </w:r>
            <w:r w:rsidRPr="00C64A31">
              <w:rPr>
                <w:lang w:val="en-US"/>
              </w:rPr>
              <w:t xml:space="preserve"> main()</w:t>
            </w:r>
          </w:p>
          <w:p w14:paraId="0B4A9F05" w14:textId="77777777" w:rsidR="00C64A31" w:rsidRPr="00C64A31" w:rsidRDefault="00C64A31" w:rsidP="00C64A31">
            <w:pPr>
              <w:spacing w:after="0"/>
              <w:rPr>
                <w:lang w:val="en-US"/>
              </w:rPr>
            </w:pPr>
            <w:r w:rsidRPr="00C64A31">
              <w:rPr>
                <w:lang w:val="en-US"/>
              </w:rPr>
              <w:t>{</w:t>
            </w:r>
          </w:p>
          <w:p w14:paraId="48C338EA" w14:textId="77777777" w:rsidR="00C64A31" w:rsidRPr="00C64A31" w:rsidRDefault="00C64A31" w:rsidP="00C64A31">
            <w:pPr>
              <w:spacing w:after="0"/>
              <w:rPr>
                <w:lang w:val="en-US"/>
              </w:rPr>
            </w:pPr>
            <w:r w:rsidRPr="00C64A31">
              <w:rPr>
                <w:lang w:val="en-US"/>
              </w:rPr>
              <w:t>    </w:t>
            </w:r>
            <w:r w:rsidRPr="00C64A31">
              <w:rPr>
                <w:b/>
                <w:bCs/>
                <w:lang w:val="en-US"/>
              </w:rPr>
              <w:t>int</w:t>
            </w:r>
            <w:r w:rsidRPr="00C64A31">
              <w:rPr>
                <w:lang w:val="en-US"/>
              </w:rPr>
              <w:t xml:space="preserve"> x {2};</w:t>
            </w:r>
          </w:p>
          <w:p w14:paraId="046B4865" w14:textId="77777777" w:rsidR="00C64A31" w:rsidRPr="00C64A31" w:rsidRDefault="00C64A31" w:rsidP="00C64A31">
            <w:pPr>
              <w:spacing w:after="0"/>
              <w:rPr>
                <w:lang w:val="en-US"/>
              </w:rPr>
            </w:pPr>
            <w:r w:rsidRPr="00C64A31">
              <w:rPr>
                <w:lang w:val="en-US"/>
              </w:rPr>
              <w:t>      </w:t>
            </w:r>
          </w:p>
          <w:p w14:paraId="22C506F0" w14:textId="77777777" w:rsidR="00C64A31" w:rsidRPr="00C64A31" w:rsidRDefault="00C64A31" w:rsidP="00C64A31">
            <w:pPr>
              <w:spacing w:after="0"/>
              <w:rPr>
                <w:lang w:val="en-US"/>
              </w:rPr>
            </w:pPr>
            <w:r w:rsidRPr="00C64A31">
              <w:rPr>
                <w:lang w:val="en-US"/>
              </w:rPr>
              <w:lastRenderedPageBreak/>
              <w:t>    </w:t>
            </w:r>
            <w:r w:rsidRPr="00C64A31">
              <w:rPr>
                <w:b/>
                <w:bCs/>
                <w:lang w:val="en-US"/>
              </w:rPr>
              <w:t>switch</w:t>
            </w:r>
            <w:r w:rsidRPr="00C64A31">
              <w:rPr>
                <w:lang w:val="en-US"/>
              </w:rPr>
              <w:t>(x)</w:t>
            </w:r>
          </w:p>
          <w:p w14:paraId="7BA7DA29" w14:textId="77777777" w:rsidR="00C64A31" w:rsidRPr="00C64A31" w:rsidRDefault="00C64A31" w:rsidP="00C64A31">
            <w:pPr>
              <w:spacing w:after="0"/>
              <w:rPr>
                <w:lang w:val="en-US"/>
              </w:rPr>
            </w:pPr>
            <w:r w:rsidRPr="00C64A31">
              <w:rPr>
                <w:lang w:val="en-US"/>
              </w:rPr>
              <w:t>    {</w:t>
            </w:r>
          </w:p>
          <w:p w14:paraId="716940D7"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1: </w:t>
            </w:r>
          </w:p>
          <w:p w14:paraId="6DE97250"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"x = 1" &lt;&lt; "\n";</w:t>
            </w:r>
          </w:p>
          <w:p w14:paraId="2FD34ACB"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2: </w:t>
            </w:r>
          </w:p>
          <w:p w14:paraId="57E91E98"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"x = 2" &lt;&lt; "\n";</w:t>
            </w:r>
          </w:p>
          <w:p w14:paraId="254786AF"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3: </w:t>
            </w:r>
          </w:p>
          <w:p w14:paraId="4406BCC5"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"x = 3" &lt;&lt; "\n";</w:t>
            </w:r>
          </w:p>
          <w:p w14:paraId="51849932" w14:textId="77777777" w:rsidR="00C64A31" w:rsidRPr="00C64A31" w:rsidRDefault="00C64A31" w:rsidP="00C64A31">
            <w:pPr>
              <w:spacing w:after="0"/>
              <w:rPr>
                <w:lang w:val="en-US"/>
              </w:rPr>
            </w:pPr>
            <w:r w:rsidRPr="00C64A31">
              <w:rPr>
                <w:lang w:val="en-US"/>
              </w:rPr>
              <w:t>        </w:t>
            </w:r>
            <w:r w:rsidRPr="00C64A31">
              <w:rPr>
                <w:b/>
                <w:bCs/>
                <w:lang w:val="en-US"/>
              </w:rPr>
              <w:t>default</w:t>
            </w:r>
            <w:r w:rsidRPr="00C64A31">
              <w:rPr>
                <w:lang w:val="en-US"/>
              </w:rPr>
              <w:t xml:space="preserve">: </w:t>
            </w:r>
          </w:p>
          <w:p w14:paraId="66F605E1"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"x is undefined" &lt;&lt; "\n";</w:t>
            </w:r>
          </w:p>
          <w:p w14:paraId="074C661A" w14:textId="77777777" w:rsidR="00C64A31" w:rsidRPr="00C64A31" w:rsidRDefault="00C64A31" w:rsidP="00C64A31">
            <w:pPr>
              <w:spacing w:after="0"/>
            </w:pPr>
            <w:r w:rsidRPr="00C64A31">
              <w:rPr>
                <w:lang w:val="en-US"/>
              </w:rPr>
              <w:t>    </w:t>
            </w:r>
            <w:r w:rsidRPr="00C64A31">
              <w:t>}</w:t>
            </w:r>
          </w:p>
          <w:p w14:paraId="18F5B35D" w14:textId="77777777" w:rsidR="00C64A31" w:rsidRPr="00C64A31" w:rsidRDefault="00C64A31" w:rsidP="00C64A31">
            <w:pPr>
              <w:spacing w:after="0"/>
            </w:pPr>
            <w:r w:rsidRPr="00C64A31">
              <w:t>}</w:t>
            </w:r>
          </w:p>
        </w:tc>
      </w:tr>
    </w:tbl>
    <w:p w14:paraId="72AD8205" w14:textId="77777777" w:rsidR="00C64A31" w:rsidRPr="00C64A31" w:rsidRDefault="00C64A31" w:rsidP="00C64A31">
      <w:r w:rsidRPr="00C64A31">
        <w:lastRenderedPageBreak/>
        <w:t>В этом случае опять же будет выполняться оператор </w:t>
      </w:r>
      <w:proofErr w:type="spellStart"/>
      <w:r w:rsidRPr="00C64A31">
        <w:t>case</w:t>
      </w:r>
      <w:proofErr w:type="spellEnd"/>
      <w:r w:rsidRPr="00C64A31">
        <w:t xml:space="preserve"> 2:, так как переменная x=2. Однако так как этот блок </w:t>
      </w:r>
      <w:proofErr w:type="spellStart"/>
      <w:r w:rsidRPr="00C64A31">
        <w:t>case</w:t>
      </w:r>
      <w:proofErr w:type="spellEnd"/>
      <w:r w:rsidRPr="00C64A31">
        <w:t xml:space="preserve"> не завершается оператором </w:t>
      </w:r>
      <w:proofErr w:type="spellStart"/>
      <w:r w:rsidRPr="00C64A31">
        <w:t>break</w:t>
      </w:r>
      <w:proofErr w:type="spellEnd"/>
      <w:r w:rsidRPr="00C64A31">
        <w:t>, то после его завершения будет выполняться набор инструкций после </w:t>
      </w:r>
      <w:proofErr w:type="spellStart"/>
      <w:r w:rsidRPr="00C64A31">
        <w:t>case</w:t>
      </w:r>
      <w:proofErr w:type="spellEnd"/>
      <w:r w:rsidRPr="00C64A31">
        <w:t xml:space="preserve"> 3: даже несмотря на то, что переменная x по прежнему равна 2. В итоге мы получим следующий консольный вывод:</w:t>
      </w:r>
    </w:p>
    <w:p w14:paraId="0561DFDF" w14:textId="77777777" w:rsidR="00C64A31" w:rsidRPr="00C64A31" w:rsidRDefault="00C64A31" w:rsidP="00C64A31">
      <w:pPr>
        <w:spacing w:after="0"/>
        <w:rPr>
          <w:b/>
          <w:bCs/>
          <w:color w:val="FFFF00"/>
          <w:highlight w:val="black"/>
        </w:rPr>
      </w:pPr>
      <w:r w:rsidRPr="00C64A31">
        <w:rPr>
          <w:b/>
          <w:bCs/>
          <w:color w:val="FFFF00"/>
          <w:highlight w:val="black"/>
        </w:rPr>
        <w:t>x = 2</w:t>
      </w:r>
    </w:p>
    <w:p w14:paraId="16D630C7" w14:textId="77777777" w:rsidR="00C64A31" w:rsidRPr="00C64A31" w:rsidRDefault="00C64A31" w:rsidP="00C64A31">
      <w:pPr>
        <w:spacing w:after="0"/>
        <w:rPr>
          <w:b/>
          <w:bCs/>
          <w:color w:val="FFFF00"/>
          <w:highlight w:val="black"/>
        </w:rPr>
      </w:pPr>
      <w:r w:rsidRPr="00C64A31">
        <w:rPr>
          <w:b/>
          <w:bCs/>
          <w:color w:val="FFFF00"/>
          <w:highlight w:val="black"/>
        </w:rPr>
        <w:t>x = 3</w:t>
      </w:r>
    </w:p>
    <w:p w14:paraId="3219EFB3" w14:textId="77777777" w:rsidR="00C64A31" w:rsidRPr="00C64A31" w:rsidRDefault="00C64A31" w:rsidP="00C64A31">
      <w:pPr>
        <w:spacing w:after="0"/>
        <w:rPr>
          <w:b/>
          <w:bCs/>
          <w:color w:val="FFFF00"/>
        </w:rPr>
      </w:pPr>
      <w:r w:rsidRPr="00C64A31">
        <w:rPr>
          <w:b/>
          <w:bCs/>
          <w:color w:val="FFFF00"/>
          <w:highlight w:val="black"/>
        </w:rPr>
        <w:t xml:space="preserve">x </w:t>
      </w:r>
      <w:proofErr w:type="spellStart"/>
      <w:r w:rsidRPr="00C64A31">
        <w:rPr>
          <w:b/>
          <w:bCs/>
          <w:color w:val="FFFF00"/>
          <w:highlight w:val="black"/>
        </w:rPr>
        <w:t>is</w:t>
      </w:r>
      <w:proofErr w:type="spellEnd"/>
      <w:r w:rsidRPr="00C64A31">
        <w:rPr>
          <w:b/>
          <w:bCs/>
          <w:color w:val="FFFF00"/>
          <w:highlight w:val="black"/>
        </w:rPr>
        <w:t xml:space="preserve"> </w:t>
      </w:r>
      <w:proofErr w:type="spellStart"/>
      <w:r w:rsidRPr="00C64A31">
        <w:rPr>
          <w:b/>
          <w:bCs/>
          <w:color w:val="FFFF00"/>
          <w:highlight w:val="black"/>
        </w:rPr>
        <w:t>undefined</w:t>
      </w:r>
      <w:proofErr w:type="spellEnd"/>
    </w:p>
    <w:p w14:paraId="280D82B7" w14:textId="77777777" w:rsidR="00C64A31" w:rsidRPr="00513B8A" w:rsidRDefault="00C64A31" w:rsidP="00513B8A">
      <w:pPr>
        <w:pStyle w:val="3"/>
        <w:rPr>
          <w:rFonts w:asciiTheme="majorHAnsi" w:hAnsiTheme="majorHAnsi" w:cstheme="majorHAnsi"/>
          <w:b/>
          <w:bCs/>
          <w:i/>
          <w:iCs/>
          <w:color w:val="000000" w:themeColor="text1"/>
          <w:sz w:val="24"/>
          <w:szCs w:val="24"/>
        </w:rPr>
      </w:pPr>
      <w:bookmarkStart w:id="75" w:name="_Toc212063056"/>
      <w:r w:rsidRPr="00513B8A">
        <w:rPr>
          <w:rFonts w:asciiTheme="majorHAnsi" w:hAnsiTheme="majorHAnsi" w:cstheme="majorHAnsi"/>
          <w:b/>
          <w:bCs/>
          <w:i/>
          <w:iCs/>
          <w:color w:val="000000" w:themeColor="text1"/>
          <w:sz w:val="24"/>
          <w:szCs w:val="24"/>
        </w:rPr>
        <w:t>Совмещение условий</w:t>
      </w:r>
      <w:bookmarkEnd w:id="75"/>
    </w:p>
    <w:p w14:paraId="295C7468" w14:textId="77777777" w:rsidR="00C64A31" w:rsidRPr="00C64A31" w:rsidRDefault="00C64A31" w:rsidP="00C64A31">
      <w:r w:rsidRPr="00C64A31">
        <w:t>Можно определять для нескольких меток </w:t>
      </w:r>
      <w:proofErr w:type="spellStart"/>
      <w:r w:rsidRPr="00C64A31">
        <w:t>case</w:t>
      </w:r>
      <w:proofErr w:type="spellEnd"/>
      <w:r w:rsidRPr="00C64A31">
        <w:t> один набор инструкций:</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59592E04" w14:textId="77777777" w:rsidTr="000555E0">
        <w:trPr>
          <w:tblCellSpacing w:w="0" w:type="dxa"/>
        </w:trPr>
        <w:tc>
          <w:tcPr>
            <w:tcW w:w="426" w:type="dxa"/>
            <w:tcBorders>
              <w:top w:val="nil"/>
              <w:left w:val="nil"/>
              <w:bottom w:val="nil"/>
              <w:right w:val="single" w:sz="24" w:space="0" w:color="00B050"/>
            </w:tcBorders>
            <w:vAlign w:val="bottom"/>
            <w:hideMark/>
          </w:tcPr>
          <w:p w14:paraId="5AEA9006" w14:textId="77777777" w:rsidR="00C64A31" w:rsidRPr="00C64A31" w:rsidRDefault="00C64A31" w:rsidP="00C64A31">
            <w:pPr>
              <w:spacing w:after="0"/>
            </w:pPr>
            <w:r w:rsidRPr="00C64A31">
              <w:t>1</w:t>
            </w:r>
          </w:p>
          <w:p w14:paraId="73A412A3" w14:textId="77777777" w:rsidR="00C64A31" w:rsidRPr="00C64A31" w:rsidRDefault="00C64A31" w:rsidP="00C64A31">
            <w:pPr>
              <w:spacing w:after="0"/>
            </w:pPr>
            <w:r w:rsidRPr="00C64A31">
              <w:t>2</w:t>
            </w:r>
          </w:p>
          <w:p w14:paraId="786BFCF5" w14:textId="77777777" w:rsidR="00C64A31" w:rsidRPr="00C64A31" w:rsidRDefault="00C64A31" w:rsidP="00C64A31">
            <w:pPr>
              <w:spacing w:after="0"/>
            </w:pPr>
            <w:r w:rsidRPr="00C64A31">
              <w:t>3</w:t>
            </w:r>
          </w:p>
          <w:p w14:paraId="61D44C0C" w14:textId="77777777" w:rsidR="00C64A31" w:rsidRPr="00C64A31" w:rsidRDefault="00C64A31" w:rsidP="00C64A31">
            <w:pPr>
              <w:spacing w:after="0"/>
            </w:pPr>
            <w:r w:rsidRPr="00C64A31">
              <w:t>4</w:t>
            </w:r>
          </w:p>
          <w:p w14:paraId="28764ABE" w14:textId="77777777" w:rsidR="00C64A31" w:rsidRPr="00C64A31" w:rsidRDefault="00C64A31" w:rsidP="00C64A31">
            <w:pPr>
              <w:spacing w:after="0"/>
            </w:pPr>
            <w:r w:rsidRPr="00C64A31">
              <w:t>5</w:t>
            </w:r>
          </w:p>
          <w:p w14:paraId="5D1E2174" w14:textId="77777777" w:rsidR="00C64A31" w:rsidRPr="00C64A31" w:rsidRDefault="00C64A31" w:rsidP="00C64A31">
            <w:pPr>
              <w:spacing w:after="0"/>
            </w:pPr>
            <w:r w:rsidRPr="00C64A31">
              <w:t>6</w:t>
            </w:r>
          </w:p>
          <w:p w14:paraId="67F65573" w14:textId="77777777" w:rsidR="00C64A31" w:rsidRPr="00C64A31" w:rsidRDefault="00C64A31" w:rsidP="00C64A31">
            <w:pPr>
              <w:spacing w:after="0"/>
            </w:pPr>
            <w:r w:rsidRPr="00C64A31">
              <w:t>7</w:t>
            </w:r>
          </w:p>
          <w:p w14:paraId="703915B6" w14:textId="77777777" w:rsidR="00C64A31" w:rsidRPr="00C64A31" w:rsidRDefault="00C64A31" w:rsidP="00C64A31">
            <w:pPr>
              <w:spacing w:after="0"/>
            </w:pPr>
            <w:r w:rsidRPr="00C64A31">
              <w:t>8</w:t>
            </w:r>
          </w:p>
          <w:p w14:paraId="5902C766" w14:textId="77777777" w:rsidR="00C64A31" w:rsidRPr="00C64A31" w:rsidRDefault="00C64A31" w:rsidP="00C64A31">
            <w:pPr>
              <w:spacing w:after="0"/>
            </w:pPr>
            <w:r w:rsidRPr="00C64A31">
              <w:t>9</w:t>
            </w:r>
          </w:p>
          <w:p w14:paraId="5AA87DA1" w14:textId="77777777" w:rsidR="00C64A31" w:rsidRPr="00C64A31" w:rsidRDefault="00C64A31" w:rsidP="00C64A31">
            <w:pPr>
              <w:spacing w:after="0"/>
            </w:pPr>
            <w:r w:rsidRPr="00C64A31">
              <w:t>10</w:t>
            </w:r>
          </w:p>
          <w:p w14:paraId="0CE860B5" w14:textId="77777777" w:rsidR="00C64A31" w:rsidRPr="00C64A31" w:rsidRDefault="00C64A31" w:rsidP="00C64A31">
            <w:pPr>
              <w:spacing w:after="0"/>
            </w:pPr>
            <w:r w:rsidRPr="00C64A31">
              <w:t>11</w:t>
            </w:r>
          </w:p>
          <w:p w14:paraId="49D2C3B7" w14:textId="77777777" w:rsidR="00C64A31" w:rsidRPr="00C64A31" w:rsidRDefault="00C64A31" w:rsidP="00C64A31">
            <w:pPr>
              <w:spacing w:after="0"/>
            </w:pPr>
            <w:r w:rsidRPr="00C64A31">
              <w:t>12</w:t>
            </w:r>
          </w:p>
          <w:p w14:paraId="35AB13A8" w14:textId="77777777" w:rsidR="00C64A31" w:rsidRPr="00C64A31" w:rsidRDefault="00C64A31" w:rsidP="00C64A31">
            <w:pPr>
              <w:spacing w:after="0"/>
            </w:pPr>
            <w:r w:rsidRPr="00C64A31">
              <w:t>13</w:t>
            </w:r>
          </w:p>
          <w:p w14:paraId="7F1DD524" w14:textId="77777777" w:rsidR="00C64A31" w:rsidRPr="00C64A31" w:rsidRDefault="00C64A31" w:rsidP="00C64A31">
            <w:pPr>
              <w:spacing w:after="0"/>
            </w:pPr>
            <w:r w:rsidRPr="00C64A31">
              <w:t>14</w:t>
            </w:r>
          </w:p>
          <w:p w14:paraId="3686C05D" w14:textId="77777777" w:rsidR="00C64A31" w:rsidRPr="00C64A31" w:rsidRDefault="00C64A31" w:rsidP="00C64A31">
            <w:pPr>
              <w:spacing w:after="0"/>
            </w:pPr>
            <w:r w:rsidRPr="00C64A31">
              <w:t>15</w:t>
            </w:r>
          </w:p>
          <w:p w14:paraId="6A8E740B" w14:textId="77777777" w:rsidR="00C64A31" w:rsidRPr="00C64A31" w:rsidRDefault="00C64A31" w:rsidP="00C64A31">
            <w:pPr>
              <w:spacing w:after="0"/>
            </w:pPr>
            <w:r w:rsidRPr="00C64A31">
              <w:t>16</w:t>
            </w:r>
          </w:p>
          <w:p w14:paraId="7606B60A" w14:textId="77777777" w:rsidR="00C64A31" w:rsidRPr="00C64A31" w:rsidRDefault="00C64A31" w:rsidP="00C64A31">
            <w:pPr>
              <w:spacing w:after="0"/>
            </w:pPr>
            <w:r w:rsidRPr="00C64A31">
              <w:t>17</w:t>
            </w:r>
          </w:p>
          <w:p w14:paraId="7A829AFC" w14:textId="77777777" w:rsidR="00C64A31" w:rsidRPr="00C64A31" w:rsidRDefault="00C64A31" w:rsidP="00C64A31">
            <w:pPr>
              <w:spacing w:after="0"/>
            </w:pPr>
            <w:r w:rsidRPr="00C64A31">
              <w:t>18</w:t>
            </w:r>
          </w:p>
          <w:p w14:paraId="7F80B166" w14:textId="77777777" w:rsidR="00C64A31" w:rsidRPr="00C64A31" w:rsidRDefault="00C64A31" w:rsidP="00C64A31">
            <w:pPr>
              <w:spacing w:after="0"/>
            </w:pPr>
            <w:r w:rsidRPr="00C64A31">
              <w:t>19</w:t>
            </w:r>
          </w:p>
          <w:p w14:paraId="0722A000" w14:textId="77777777" w:rsidR="00C64A31" w:rsidRPr="00C64A31" w:rsidRDefault="00C64A31" w:rsidP="00C64A31">
            <w:pPr>
              <w:spacing w:after="0"/>
            </w:pPr>
            <w:r w:rsidRPr="00C64A31">
              <w:t>20</w:t>
            </w:r>
          </w:p>
          <w:p w14:paraId="5660E2E9" w14:textId="77777777" w:rsidR="00C64A31" w:rsidRPr="00C64A31" w:rsidRDefault="00C64A31" w:rsidP="00C64A31">
            <w:pPr>
              <w:spacing w:after="0"/>
            </w:pPr>
            <w:r w:rsidRPr="00C64A31">
              <w:t>21</w:t>
            </w:r>
          </w:p>
        </w:tc>
        <w:tc>
          <w:tcPr>
            <w:tcW w:w="14292" w:type="dxa"/>
            <w:tcBorders>
              <w:top w:val="nil"/>
              <w:left w:val="nil"/>
              <w:bottom w:val="nil"/>
              <w:right w:val="nil"/>
            </w:tcBorders>
            <w:vAlign w:val="bottom"/>
            <w:hideMark/>
          </w:tcPr>
          <w:p w14:paraId="5DEDE659" w14:textId="77777777" w:rsidR="00C64A31" w:rsidRPr="00C64A31" w:rsidRDefault="00C64A31" w:rsidP="00C64A31">
            <w:pPr>
              <w:spacing w:after="0"/>
              <w:rPr>
                <w:lang w:val="en-US"/>
              </w:rPr>
            </w:pPr>
            <w:r w:rsidRPr="00C64A31">
              <w:rPr>
                <w:lang w:val="en-US"/>
              </w:rPr>
              <w:t>#include &lt;iostream&gt;</w:t>
            </w:r>
          </w:p>
          <w:p w14:paraId="0AAADF25" w14:textId="77777777" w:rsidR="00C64A31" w:rsidRPr="00C64A31" w:rsidRDefault="00C64A31" w:rsidP="00C64A31">
            <w:pPr>
              <w:spacing w:after="0"/>
              <w:rPr>
                <w:lang w:val="en-US"/>
              </w:rPr>
            </w:pPr>
            <w:r w:rsidRPr="00C64A31">
              <w:rPr>
                <w:lang w:val="en-US"/>
              </w:rPr>
              <w:t>  </w:t>
            </w:r>
          </w:p>
          <w:p w14:paraId="583F36C0" w14:textId="77777777" w:rsidR="00C64A31" w:rsidRPr="00C64A31" w:rsidRDefault="00C64A31" w:rsidP="00C64A31">
            <w:pPr>
              <w:spacing w:after="0"/>
              <w:rPr>
                <w:lang w:val="en-US"/>
              </w:rPr>
            </w:pPr>
            <w:r w:rsidRPr="00C64A31">
              <w:rPr>
                <w:b/>
                <w:bCs/>
                <w:lang w:val="en-US"/>
              </w:rPr>
              <w:t>int</w:t>
            </w:r>
            <w:r w:rsidRPr="00C64A31">
              <w:rPr>
                <w:lang w:val="en-US"/>
              </w:rPr>
              <w:t xml:space="preserve"> main()</w:t>
            </w:r>
          </w:p>
          <w:p w14:paraId="0C245951" w14:textId="77777777" w:rsidR="00C64A31" w:rsidRPr="00C64A31" w:rsidRDefault="00C64A31" w:rsidP="00C64A31">
            <w:pPr>
              <w:spacing w:after="0"/>
              <w:rPr>
                <w:lang w:val="en-US"/>
              </w:rPr>
            </w:pPr>
            <w:r w:rsidRPr="00C64A31">
              <w:rPr>
                <w:lang w:val="en-US"/>
              </w:rPr>
              <w:t>{</w:t>
            </w:r>
          </w:p>
          <w:p w14:paraId="69832BAD" w14:textId="77777777" w:rsidR="00C64A31" w:rsidRPr="00C64A31" w:rsidRDefault="00C64A31" w:rsidP="00C64A31">
            <w:pPr>
              <w:spacing w:after="0"/>
              <w:rPr>
                <w:lang w:val="en-US"/>
              </w:rPr>
            </w:pPr>
            <w:r w:rsidRPr="00C64A31">
              <w:rPr>
                <w:lang w:val="en-US"/>
              </w:rPr>
              <w:t>    </w:t>
            </w:r>
            <w:r w:rsidRPr="00C64A31">
              <w:rPr>
                <w:b/>
                <w:bCs/>
                <w:lang w:val="en-US"/>
              </w:rPr>
              <w:t>int</w:t>
            </w:r>
            <w:r w:rsidRPr="00C64A31">
              <w:rPr>
                <w:lang w:val="en-US"/>
              </w:rPr>
              <w:t xml:space="preserve"> x {2};</w:t>
            </w:r>
          </w:p>
          <w:p w14:paraId="682F6EFA" w14:textId="77777777" w:rsidR="00C64A31" w:rsidRPr="00C64A31" w:rsidRDefault="00C64A31" w:rsidP="00C64A31">
            <w:pPr>
              <w:spacing w:after="0"/>
              <w:rPr>
                <w:lang w:val="en-US"/>
              </w:rPr>
            </w:pPr>
            <w:r w:rsidRPr="00C64A31">
              <w:rPr>
                <w:lang w:val="en-US"/>
              </w:rPr>
              <w:t>       </w:t>
            </w:r>
          </w:p>
          <w:p w14:paraId="7EC15292" w14:textId="77777777" w:rsidR="00C64A31" w:rsidRPr="00C64A31" w:rsidRDefault="00C64A31" w:rsidP="00C64A31">
            <w:pPr>
              <w:spacing w:after="0"/>
              <w:rPr>
                <w:lang w:val="en-US"/>
              </w:rPr>
            </w:pPr>
            <w:r w:rsidRPr="00C64A31">
              <w:rPr>
                <w:lang w:val="en-US"/>
              </w:rPr>
              <w:t>    </w:t>
            </w:r>
            <w:r w:rsidRPr="00C64A31">
              <w:rPr>
                <w:b/>
                <w:bCs/>
                <w:lang w:val="en-US"/>
              </w:rPr>
              <w:t>switch</w:t>
            </w:r>
            <w:r w:rsidRPr="00C64A31">
              <w:rPr>
                <w:lang w:val="en-US"/>
              </w:rPr>
              <w:t>(x)</w:t>
            </w:r>
          </w:p>
          <w:p w14:paraId="59899E81" w14:textId="77777777" w:rsidR="00C64A31" w:rsidRPr="00C64A31" w:rsidRDefault="00C64A31" w:rsidP="00C64A31">
            <w:pPr>
              <w:spacing w:after="0"/>
              <w:rPr>
                <w:lang w:val="en-US"/>
              </w:rPr>
            </w:pPr>
            <w:r w:rsidRPr="00C64A31">
              <w:rPr>
                <w:lang w:val="en-US"/>
              </w:rPr>
              <w:t>    {</w:t>
            </w:r>
          </w:p>
          <w:p w14:paraId="0F929142"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1:</w:t>
            </w:r>
          </w:p>
          <w:p w14:paraId="04DB5504"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2: </w:t>
            </w:r>
          </w:p>
          <w:p w14:paraId="6D592B3B"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"x = 1 or 2" &lt;&lt; "\n";</w:t>
            </w:r>
          </w:p>
          <w:p w14:paraId="10DC59CB" w14:textId="77777777" w:rsidR="00C64A31" w:rsidRPr="00C64A31" w:rsidRDefault="00C64A31" w:rsidP="00C64A31">
            <w:pPr>
              <w:spacing w:after="0"/>
              <w:rPr>
                <w:lang w:val="en-US"/>
              </w:rPr>
            </w:pPr>
            <w:r w:rsidRPr="00C64A31">
              <w:rPr>
                <w:lang w:val="en-US"/>
              </w:rPr>
              <w:t>            </w:t>
            </w:r>
            <w:r w:rsidRPr="00C64A31">
              <w:rPr>
                <w:b/>
                <w:bCs/>
                <w:lang w:val="en-US"/>
              </w:rPr>
              <w:t>break</w:t>
            </w:r>
            <w:r w:rsidRPr="00C64A31">
              <w:rPr>
                <w:lang w:val="en-US"/>
              </w:rPr>
              <w:t>;</w:t>
            </w:r>
          </w:p>
          <w:p w14:paraId="706D6ED3"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3: </w:t>
            </w:r>
          </w:p>
          <w:p w14:paraId="314189B1"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4:</w:t>
            </w:r>
          </w:p>
          <w:p w14:paraId="3A4C1AA7"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"x = 3 or 4" &lt;&lt; "\n";</w:t>
            </w:r>
          </w:p>
          <w:p w14:paraId="14A739DC" w14:textId="77777777" w:rsidR="00C64A31" w:rsidRPr="00C64A31" w:rsidRDefault="00C64A31" w:rsidP="00C64A31">
            <w:pPr>
              <w:spacing w:after="0"/>
              <w:rPr>
                <w:lang w:val="en-US"/>
              </w:rPr>
            </w:pPr>
            <w:r w:rsidRPr="00C64A31">
              <w:rPr>
                <w:lang w:val="en-US"/>
              </w:rPr>
              <w:t>            </w:t>
            </w:r>
            <w:r w:rsidRPr="00C64A31">
              <w:rPr>
                <w:b/>
                <w:bCs/>
                <w:lang w:val="en-US"/>
              </w:rPr>
              <w:t>break</w:t>
            </w:r>
            <w:r w:rsidRPr="00C64A31">
              <w:rPr>
                <w:lang w:val="en-US"/>
              </w:rPr>
              <w:t>;</w:t>
            </w:r>
          </w:p>
          <w:p w14:paraId="6E636172"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5:</w:t>
            </w:r>
          </w:p>
          <w:p w14:paraId="759E38EA"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"x = 5" &lt;&lt; "\n";</w:t>
            </w:r>
          </w:p>
          <w:p w14:paraId="51FA556E" w14:textId="77777777" w:rsidR="00C64A31" w:rsidRPr="00C64A31" w:rsidRDefault="00C64A31" w:rsidP="00C64A31">
            <w:pPr>
              <w:spacing w:after="0"/>
            </w:pPr>
            <w:r w:rsidRPr="00C64A31">
              <w:rPr>
                <w:lang w:val="en-US"/>
              </w:rPr>
              <w:t>            </w:t>
            </w:r>
            <w:proofErr w:type="spellStart"/>
            <w:r w:rsidRPr="00C64A31">
              <w:rPr>
                <w:b/>
                <w:bCs/>
              </w:rPr>
              <w:t>break</w:t>
            </w:r>
            <w:proofErr w:type="spellEnd"/>
            <w:r w:rsidRPr="00C64A31">
              <w:t>;</w:t>
            </w:r>
          </w:p>
          <w:p w14:paraId="0BAC3082" w14:textId="77777777" w:rsidR="00C64A31" w:rsidRPr="00C64A31" w:rsidRDefault="00C64A31" w:rsidP="00C64A31">
            <w:pPr>
              <w:spacing w:after="0"/>
            </w:pPr>
            <w:r w:rsidRPr="00C64A31">
              <w:t>    }</w:t>
            </w:r>
          </w:p>
          <w:p w14:paraId="67CDB301" w14:textId="77777777" w:rsidR="00C64A31" w:rsidRPr="00C64A31" w:rsidRDefault="00C64A31" w:rsidP="00C64A31">
            <w:pPr>
              <w:spacing w:after="0"/>
            </w:pPr>
            <w:r w:rsidRPr="00C64A31">
              <w:t>}</w:t>
            </w:r>
          </w:p>
        </w:tc>
      </w:tr>
    </w:tbl>
    <w:p w14:paraId="4D472492" w14:textId="77777777" w:rsidR="00C64A31" w:rsidRPr="00C64A31" w:rsidRDefault="00C64A31" w:rsidP="00C64A31">
      <w:r w:rsidRPr="00C64A31">
        <w:t>Здесь если x=1 или x=2, то выполняется одна и та же инструкция </w:t>
      </w:r>
      <w:proofErr w:type="spellStart"/>
      <w:r w:rsidRPr="00C64A31">
        <w:t>std</w:t>
      </w:r>
      <w:proofErr w:type="spellEnd"/>
      <w:r w:rsidRPr="00C64A31">
        <w:t>::</w:t>
      </w:r>
      <w:proofErr w:type="spellStart"/>
      <w:r w:rsidRPr="00C64A31">
        <w:t>cout</w:t>
      </w:r>
      <w:proofErr w:type="spellEnd"/>
      <w:r w:rsidRPr="00C64A31">
        <w:t xml:space="preserve"> &lt;&lt; "x = 1 </w:t>
      </w:r>
      <w:proofErr w:type="spellStart"/>
      <w:r w:rsidRPr="00C64A31">
        <w:t>or</w:t>
      </w:r>
      <w:proofErr w:type="spellEnd"/>
      <w:r w:rsidRPr="00C64A31">
        <w:t xml:space="preserve"> 2" &lt;&lt; "\n". Аналогично для вариантов x=3 и x=4 также определена общая инструкция.</w:t>
      </w:r>
    </w:p>
    <w:p w14:paraId="3D52DC11" w14:textId="77777777" w:rsidR="00C64A31" w:rsidRPr="00513B8A" w:rsidRDefault="00C64A31" w:rsidP="00513B8A">
      <w:pPr>
        <w:pStyle w:val="3"/>
        <w:rPr>
          <w:rFonts w:asciiTheme="majorHAnsi" w:hAnsiTheme="majorHAnsi" w:cstheme="majorHAnsi"/>
          <w:b/>
          <w:bCs/>
          <w:i/>
          <w:iCs/>
          <w:color w:val="000000" w:themeColor="text1"/>
          <w:sz w:val="24"/>
          <w:szCs w:val="24"/>
        </w:rPr>
      </w:pPr>
      <w:bookmarkStart w:id="76" w:name="_Toc212063057"/>
      <w:r w:rsidRPr="00513B8A">
        <w:rPr>
          <w:rFonts w:asciiTheme="majorHAnsi" w:hAnsiTheme="majorHAnsi" w:cstheme="majorHAnsi"/>
          <w:b/>
          <w:bCs/>
          <w:i/>
          <w:iCs/>
          <w:color w:val="000000" w:themeColor="text1"/>
          <w:sz w:val="24"/>
          <w:szCs w:val="24"/>
        </w:rPr>
        <w:lastRenderedPageBreak/>
        <w:t xml:space="preserve">Переменные в блоках </w:t>
      </w:r>
      <w:proofErr w:type="spellStart"/>
      <w:r w:rsidRPr="00513B8A">
        <w:rPr>
          <w:rFonts w:asciiTheme="majorHAnsi" w:hAnsiTheme="majorHAnsi" w:cstheme="majorHAnsi"/>
          <w:b/>
          <w:bCs/>
          <w:i/>
          <w:iCs/>
          <w:color w:val="000000" w:themeColor="text1"/>
          <w:sz w:val="24"/>
          <w:szCs w:val="24"/>
        </w:rPr>
        <w:t>case</w:t>
      </w:r>
      <w:bookmarkEnd w:id="76"/>
      <w:proofErr w:type="spellEnd"/>
    </w:p>
    <w:p w14:paraId="2ED148A6" w14:textId="77777777" w:rsidR="00C64A31" w:rsidRPr="00C64A31" w:rsidRDefault="00C64A31" w:rsidP="00C64A31">
      <w:r w:rsidRPr="00C64A31">
        <w:t>Определение переменных в блоках </w:t>
      </w:r>
      <w:proofErr w:type="spellStart"/>
      <w:r w:rsidRPr="00C64A31">
        <w:t>case</w:t>
      </w:r>
      <w:proofErr w:type="spellEnd"/>
      <w:r w:rsidRPr="00C64A31">
        <w:t xml:space="preserve">, возможно, встречается нечасто. Однако может вызвать затруднения. Так, если переменная определяется в блоке </w:t>
      </w:r>
      <w:proofErr w:type="spellStart"/>
      <w:r w:rsidRPr="00C64A31">
        <w:t>case</w:t>
      </w:r>
      <w:proofErr w:type="spellEnd"/>
      <w:r w:rsidRPr="00C64A31">
        <w:t>, то все инструкции блока помещаются в фигурные скобки (для блока </w:t>
      </w:r>
      <w:proofErr w:type="spellStart"/>
      <w:r w:rsidRPr="00C64A31">
        <w:t>default</w:t>
      </w:r>
      <w:proofErr w:type="spellEnd"/>
      <w:r w:rsidRPr="00C64A31">
        <w:t> это не требуется):</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3A746D49" w14:textId="77777777" w:rsidTr="000555E0">
        <w:trPr>
          <w:tblCellSpacing w:w="0" w:type="dxa"/>
        </w:trPr>
        <w:tc>
          <w:tcPr>
            <w:tcW w:w="426" w:type="dxa"/>
            <w:tcBorders>
              <w:top w:val="nil"/>
              <w:left w:val="nil"/>
              <w:bottom w:val="nil"/>
              <w:right w:val="single" w:sz="24" w:space="0" w:color="00B050"/>
            </w:tcBorders>
            <w:vAlign w:val="bottom"/>
            <w:hideMark/>
          </w:tcPr>
          <w:p w14:paraId="2DDCE54B" w14:textId="77777777" w:rsidR="00C64A31" w:rsidRPr="00C64A31" w:rsidRDefault="00C64A31" w:rsidP="00C64A31">
            <w:pPr>
              <w:spacing w:after="0"/>
            </w:pPr>
            <w:r w:rsidRPr="00C64A31">
              <w:t>1</w:t>
            </w:r>
          </w:p>
          <w:p w14:paraId="0E5531AF" w14:textId="77777777" w:rsidR="00C64A31" w:rsidRPr="00C64A31" w:rsidRDefault="00C64A31" w:rsidP="00C64A31">
            <w:pPr>
              <w:spacing w:after="0"/>
            </w:pPr>
            <w:r w:rsidRPr="00C64A31">
              <w:t>2</w:t>
            </w:r>
          </w:p>
          <w:p w14:paraId="755FCC54" w14:textId="77777777" w:rsidR="00C64A31" w:rsidRPr="00C64A31" w:rsidRDefault="00C64A31" w:rsidP="00C64A31">
            <w:pPr>
              <w:spacing w:after="0"/>
            </w:pPr>
            <w:r w:rsidRPr="00C64A31">
              <w:t>3</w:t>
            </w:r>
          </w:p>
          <w:p w14:paraId="772EB6D6" w14:textId="77777777" w:rsidR="00C64A31" w:rsidRPr="00C64A31" w:rsidRDefault="00C64A31" w:rsidP="00C64A31">
            <w:pPr>
              <w:spacing w:after="0"/>
            </w:pPr>
            <w:r w:rsidRPr="00C64A31">
              <w:t>4</w:t>
            </w:r>
          </w:p>
          <w:p w14:paraId="5629278D" w14:textId="77777777" w:rsidR="00C64A31" w:rsidRPr="00C64A31" w:rsidRDefault="00C64A31" w:rsidP="00C64A31">
            <w:pPr>
              <w:spacing w:after="0"/>
            </w:pPr>
            <w:r w:rsidRPr="00C64A31">
              <w:t>5</w:t>
            </w:r>
          </w:p>
          <w:p w14:paraId="03DF3726" w14:textId="77777777" w:rsidR="00C64A31" w:rsidRPr="00C64A31" w:rsidRDefault="00C64A31" w:rsidP="00C64A31">
            <w:pPr>
              <w:spacing w:after="0"/>
            </w:pPr>
            <w:r w:rsidRPr="00C64A31">
              <w:t>6</w:t>
            </w:r>
          </w:p>
          <w:p w14:paraId="25536800" w14:textId="77777777" w:rsidR="00C64A31" w:rsidRPr="00C64A31" w:rsidRDefault="00C64A31" w:rsidP="00C64A31">
            <w:pPr>
              <w:spacing w:after="0"/>
            </w:pPr>
            <w:r w:rsidRPr="00C64A31">
              <w:t>7</w:t>
            </w:r>
          </w:p>
          <w:p w14:paraId="0BC98E83" w14:textId="77777777" w:rsidR="00C64A31" w:rsidRPr="00C64A31" w:rsidRDefault="00C64A31" w:rsidP="00C64A31">
            <w:pPr>
              <w:spacing w:after="0"/>
            </w:pPr>
            <w:r w:rsidRPr="00C64A31">
              <w:t>8</w:t>
            </w:r>
          </w:p>
          <w:p w14:paraId="4E6CE825" w14:textId="77777777" w:rsidR="00C64A31" w:rsidRPr="00C64A31" w:rsidRDefault="00C64A31" w:rsidP="00C64A31">
            <w:pPr>
              <w:spacing w:after="0"/>
            </w:pPr>
            <w:r w:rsidRPr="00C64A31">
              <w:t>9</w:t>
            </w:r>
          </w:p>
          <w:p w14:paraId="4312A1E4" w14:textId="77777777" w:rsidR="00C64A31" w:rsidRPr="00C64A31" w:rsidRDefault="00C64A31" w:rsidP="00C64A31">
            <w:pPr>
              <w:spacing w:after="0"/>
            </w:pPr>
            <w:r w:rsidRPr="00C64A31">
              <w:t>10</w:t>
            </w:r>
          </w:p>
          <w:p w14:paraId="3CD9887C" w14:textId="77777777" w:rsidR="00C64A31" w:rsidRPr="00C64A31" w:rsidRDefault="00C64A31" w:rsidP="00C64A31">
            <w:pPr>
              <w:spacing w:after="0"/>
            </w:pPr>
            <w:r w:rsidRPr="00C64A31">
              <w:t>11</w:t>
            </w:r>
          </w:p>
          <w:p w14:paraId="0055E307" w14:textId="77777777" w:rsidR="00C64A31" w:rsidRPr="00C64A31" w:rsidRDefault="00C64A31" w:rsidP="00C64A31">
            <w:pPr>
              <w:spacing w:after="0"/>
            </w:pPr>
            <w:r w:rsidRPr="00C64A31">
              <w:t>12</w:t>
            </w:r>
          </w:p>
          <w:p w14:paraId="79F33F2F" w14:textId="77777777" w:rsidR="00C64A31" w:rsidRPr="00C64A31" w:rsidRDefault="00C64A31" w:rsidP="00C64A31">
            <w:pPr>
              <w:spacing w:after="0"/>
            </w:pPr>
            <w:r w:rsidRPr="00C64A31">
              <w:t>13</w:t>
            </w:r>
          </w:p>
          <w:p w14:paraId="03CBDE66" w14:textId="77777777" w:rsidR="00C64A31" w:rsidRPr="00C64A31" w:rsidRDefault="00C64A31" w:rsidP="00C64A31">
            <w:pPr>
              <w:spacing w:after="0"/>
            </w:pPr>
            <w:r w:rsidRPr="00C64A31">
              <w:t>14</w:t>
            </w:r>
          </w:p>
          <w:p w14:paraId="3F1F9558" w14:textId="77777777" w:rsidR="00C64A31" w:rsidRPr="00C64A31" w:rsidRDefault="00C64A31" w:rsidP="00C64A31">
            <w:pPr>
              <w:spacing w:after="0"/>
            </w:pPr>
            <w:r w:rsidRPr="00C64A31">
              <w:t>15</w:t>
            </w:r>
          </w:p>
          <w:p w14:paraId="39B123D7" w14:textId="77777777" w:rsidR="00C64A31" w:rsidRPr="00C64A31" w:rsidRDefault="00C64A31" w:rsidP="00C64A31">
            <w:pPr>
              <w:spacing w:after="0"/>
            </w:pPr>
            <w:r w:rsidRPr="00C64A31">
              <w:t>16</w:t>
            </w:r>
          </w:p>
          <w:p w14:paraId="5BB8C4E6" w14:textId="77777777" w:rsidR="00C64A31" w:rsidRPr="00C64A31" w:rsidRDefault="00C64A31" w:rsidP="00C64A31">
            <w:pPr>
              <w:spacing w:after="0"/>
            </w:pPr>
            <w:r w:rsidRPr="00C64A31">
              <w:t>17</w:t>
            </w:r>
          </w:p>
          <w:p w14:paraId="5A668491" w14:textId="77777777" w:rsidR="00C64A31" w:rsidRPr="00C64A31" w:rsidRDefault="00C64A31" w:rsidP="00C64A31">
            <w:pPr>
              <w:spacing w:after="0"/>
            </w:pPr>
            <w:r w:rsidRPr="00C64A31">
              <w:t>18</w:t>
            </w:r>
          </w:p>
          <w:p w14:paraId="29F8A6CA" w14:textId="77777777" w:rsidR="00C64A31" w:rsidRPr="00C64A31" w:rsidRDefault="00C64A31" w:rsidP="00C64A31">
            <w:pPr>
              <w:spacing w:after="0"/>
            </w:pPr>
            <w:r w:rsidRPr="00C64A31">
              <w:t>19</w:t>
            </w:r>
          </w:p>
          <w:p w14:paraId="43234D61" w14:textId="77777777" w:rsidR="00C64A31" w:rsidRPr="00C64A31" w:rsidRDefault="00C64A31" w:rsidP="00C64A31">
            <w:pPr>
              <w:spacing w:after="0"/>
            </w:pPr>
            <w:r w:rsidRPr="00C64A31">
              <w:t>20</w:t>
            </w:r>
          </w:p>
          <w:p w14:paraId="3C5C4C58" w14:textId="77777777" w:rsidR="00C64A31" w:rsidRPr="00C64A31" w:rsidRDefault="00C64A31" w:rsidP="00C64A31">
            <w:pPr>
              <w:spacing w:after="0"/>
            </w:pPr>
            <w:r w:rsidRPr="00C64A31">
              <w:t>21</w:t>
            </w:r>
          </w:p>
          <w:p w14:paraId="3BE99819" w14:textId="77777777" w:rsidR="00C64A31" w:rsidRPr="00C64A31" w:rsidRDefault="00C64A31" w:rsidP="00C64A31">
            <w:pPr>
              <w:spacing w:after="0"/>
            </w:pPr>
            <w:r w:rsidRPr="00C64A31">
              <w:t>22</w:t>
            </w:r>
          </w:p>
          <w:p w14:paraId="0B7CBF8B" w14:textId="77777777" w:rsidR="00C64A31" w:rsidRPr="00C64A31" w:rsidRDefault="00C64A31" w:rsidP="00C64A31">
            <w:pPr>
              <w:spacing w:after="0"/>
            </w:pPr>
            <w:r w:rsidRPr="00C64A31">
              <w:t>23</w:t>
            </w:r>
          </w:p>
          <w:p w14:paraId="4BCCDD69" w14:textId="77777777" w:rsidR="00C64A31" w:rsidRPr="00C64A31" w:rsidRDefault="00C64A31" w:rsidP="00C64A31">
            <w:pPr>
              <w:spacing w:after="0"/>
            </w:pPr>
            <w:r w:rsidRPr="00C64A31">
              <w:t>24</w:t>
            </w:r>
          </w:p>
          <w:p w14:paraId="0D56DB8A" w14:textId="77777777" w:rsidR="00C64A31" w:rsidRPr="00C64A31" w:rsidRDefault="00C64A31" w:rsidP="00C64A31">
            <w:pPr>
              <w:spacing w:after="0"/>
            </w:pPr>
            <w:r w:rsidRPr="00C64A31">
              <w:t>25</w:t>
            </w:r>
          </w:p>
        </w:tc>
        <w:tc>
          <w:tcPr>
            <w:tcW w:w="14292" w:type="dxa"/>
            <w:tcBorders>
              <w:top w:val="nil"/>
              <w:left w:val="nil"/>
              <w:bottom w:val="nil"/>
              <w:right w:val="nil"/>
            </w:tcBorders>
            <w:vAlign w:val="bottom"/>
            <w:hideMark/>
          </w:tcPr>
          <w:p w14:paraId="5831012B" w14:textId="77777777" w:rsidR="00C64A31" w:rsidRPr="00C64A31" w:rsidRDefault="00C64A31" w:rsidP="00C64A31">
            <w:pPr>
              <w:spacing w:after="0"/>
              <w:rPr>
                <w:lang w:val="en-US"/>
              </w:rPr>
            </w:pPr>
            <w:r w:rsidRPr="00C64A31">
              <w:rPr>
                <w:lang w:val="en-US"/>
              </w:rPr>
              <w:t>#include &lt;iostream&gt;</w:t>
            </w:r>
          </w:p>
          <w:p w14:paraId="6B06A5C3" w14:textId="77777777" w:rsidR="00C64A31" w:rsidRPr="00C64A31" w:rsidRDefault="00C64A31" w:rsidP="00C64A31">
            <w:pPr>
              <w:spacing w:after="0"/>
              <w:rPr>
                <w:lang w:val="en-US"/>
              </w:rPr>
            </w:pPr>
            <w:r w:rsidRPr="00C64A31">
              <w:rPr>
                <w:lang w:val="en-US"/>
              </w:rPr>
              <w:t>  </w:t>
            </w:r>
          </w:p>
          <w:p w14:paraId="79120D31" w14:textId="77777777" w:rsidR="00C64A31" w:rsidRPr="00C64A31" w:rsidRDefault="00C64A31" w:rsidP="00C64A31">
            <w:pPr>
              <w:spacing w:after="0"/>
              <w:rPr>
                <w:lang w:val="en-US"/>
              </w:rPr>
            </w:pPr>
            <w:r w:rsidRPr="00C64A31">
              <w:rPr>
                <w:b/>
                <w:bCs/>
                <w:lang w:val="en-US"/>
              </w:rPr>
              <w:t>int</w:t>
            </w:r>
            <w:r w:rsidRPr="00C64A31">
              <w:rPr>
                <w:lang w:val="en-US"/>
              </w:rPr>
              <w:t xml:space="preserve"> main()</w:t>
            </w:r>
          </w:p>
          <w:p w14:paraId="44910B9C" w14:textId="77777777" w:rsidR="00C64A31" w:rsidRPr="00C64A31" w:rsidRDefault="00C64A31" w:rsidP="00C64A31">
            <w:pPr>
              <w:spacing w:after="0"/>
              <w:rPr>
                <w:lang w:val="en-US"/>
              </w:rPr>
            </w:pPr>
            <w:r w:rsidRPr="00C64A31">
              <w:rPr>
                <w:lang w:val="en-US"/>
              </w:rPr>
              <w:t>{</w:t>
            </w:r>
          </w:p>
          <w:p w14:paraId="0B772E6D" w14:textId="77777777" w:rsidR="00C64A31" w:rsidRPr="00C64A31" w:rsidRDefault="00C64A31" w:rsidP="00C64A31">
            <w:pPr>
              <w:spacing w:after="0"/>
              <w:rPr>
                <w:lang w:val="en-US"/>
              </w:rPr>
            </w:pPr>
            <w:r w:rsidRPr="00C64A31">
              <w:rPr>
                <w:lang w:val="en-US"/>
              </w:rPr>
              <w:t>    </w:t>
            </w:r>
            <w:r w:rsidRPr="00C64A31">
              <w:rPr>
                <w:b/>
                <w:bCs/>
                <w:lang w:val="en-US"/>
              </w:rPr>
              <w:t>int</w:t>
            </w:r>
            <w:r w:rsidRPr="00C64A31">
              <w:rPr>
                <w:lang w:val="en-US"/>
              </w:rPr>
              <w:t xml:space="preserve"> x {2};</w:t>
            </w:r>
          </w:p>
          <w:p w14:paraId="763CBB66" w14:textId="77777777" w:rsidR="00C64A31" w:rsidRPr="00C64A31" w:rsidRDefault="00C64A31" w:rsidP="00C64A31">
            <w:pPr>
              <w:spacing w:after="0"/>
              <w:rPr>
                <w:lang w:val="en-US"/>
              </w:rPr>
            </w:pPr>
            <w:r w:rsidRPr="00C64A31">
              <w:rPr>
                <w:lang w:val="en-US"/>
              </w:rPr>
              <w:t>       </w:t>
            </w:r>
          </w:p>
          <w:p w14:paraId="12EE33EA" w14:textId="77777777" w:rsidR="00C64A31" w:rsidRPr="00C64A31" w:rsidRDefault="00C64A31" w:rsidP="00C64A31">
            <w:pPr>
              <w:spacing w:after="0"/>
              <w:rPr>
                <w:lang w:val="en-US"/>
              </w:rPr>
            </w:pPr>
            <w:r w:rsidRPr="00C64A31">
              <w:rPr>
                <w:lang w:val="en-US"/>
              </w:rPr>
              <w:t>    </w:t>
            </w:r>
            <w:r w:rsidRPr="00C64A31">
              <w:rPr>
                <w:b/>
                <w:bCs/>
                <w:lang w:val="en-US"/>
              </w:rPr>
              <w:t>switch</w:t>
            </w:r>
            <w:r w:rsidRPr="00C64A31">
              <w:rPr>
                <w:lang w:val="en-US"/>
              </w:rPr>
              <w:t>(x)</w:t>
            </w:r>
          </w:p>
          <w:p w14:paraId="574A5539" w14:textId="77777777" w:rsidR="00C64A31" w:rsidRPr="00C64A31" w:rsidRDefault="00C64A31" w:rsidP="00C64A31">
            <w:pPr>
              <w:spacing w:after="0"/>
              <w:rPr>
                <w:lang w:val="en-US"/>
              </w:rPr>
            </w:pPr>
            <w:r w:rsidRPr="00C64A31">
              <w:rPr>
                <w:lang w:val="en-US"/>
              </w:rPr>
              <w:t>    {</w:t>
            </w:r>
          </w:p>
          <w:p w14:paraId="59B454E8"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1:</w:t>
            </w:r>
          </w:p>
          <w:p w14:paraId="762A2304" w14:textId="77777777" w:rsidR="00C64A31" w:rsidRPr="00C64A31" w:rsidRDefault="00C64A31" w:rsidP="00C64A31">
            <w:pPr>
              <w:spacing w:after="0"/>
              <w:rPr>
                <w:lang w:val="en-US"/>
              </w:rPr>
            </w:pPr>
            <w:r w:rsidRPr="00C64A31">
              <w:rPr>
                <w:lang w:val="en-US"/>
              </w:rPr>
              <w:t>        {</w:t>
            </w:r>
          </w:p>
          <w:p w14:paraId="498E4F62" w14:textId="77777777" w:rsidR="00C64A31" w:rsidRPr="00C64A31" w:rsidRDefault="00C64A31" w:rsidP="00C64A31">
            <w:pPr>
              <w:spacing w:after="0"/>
              <w:rPr>
                <w:lang w:val="en-US"/>
              </w:rPr>
            </w:pPr>
            <w:r w:rsidRPr="00C64A31">
              <w:rPr>
                <w:lang w:val="en-US"/>
              </w:rPr>
              <w:t>            </w:t>
            </w:r>
            <w:r w:rsidRPr="00C64A31">
              <w:rPr>
                <w:b/>
                <w:bCs/>
                <w:lang w:val="en-US"/>
              </w:rPr>
              <w:t>int</w:t>
            </w:r>
            <w:r w:rsidRPr="00C64A31">
              <w:rPr>
                <w:lang w:val="en-US"/>
              </w:rPr>
              <w:t xml:space="preserve"> a{10};</w:t>
            </w:r>
          </w:p>
          <w:p w14:paraId="7388310C"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a &lt;&lt; std::</w:t>
            </w:r>
            <w:proofErr w:type="spellStart"/>
            <w:r w:rsidRPr="00C64A31">
              <w:rPr>
                <w:lang w:val="en-US"/>
              </w:rPr>
              <w:t>endl</w:t>
            </w:r>
            <w:proofErr w:type="spellEnd"/>
            <w:r w:rsidRPr="00C64A31">
              <w:rPr>
                <w:lang w:val="en-US"/>
              </w:rPr>
              <w:t>;</w:t>
            </w:r>
          </w:p>
          <w:p w14:paraId="4ACEA061" w14:textId="77777777" w:rsidR="00C64A31" w:rsidRPr="00C64A31" w:rsidRDefault="00C64A31" w:rsidP="00C64A31">
            <w:pPr>
              <w:spacing w:after="0"/>
              <w:rPr>
                <w:lang w:val="en-US"/>
              </w:rPr>
            </w:pPr>
            <w:r w:rsidRPr="00C64A31">
              <w:rPr>
                <w:lang w:val="en-US"/>
              </w:rPr>
              <w:t>            </w:t>
            </w:r>
            <w:r w:rsidRPr="00C64A31">
              <w:rPr>
                <w:b/>
                <w:bCs/>
                <w:lang w:val="en-US"/>
              </w:rPr>
              <w:t>break</w:t>
            </w:r>
            <w:r w:rsidRPr="00C64A31">
              <w:rPr>
                <w:lang w:val="en-US"/>
              </w:rPr>
              <w:t>;</w:t>
            </w:r>
          </w:p>
          <w:p w14:paraId="73EB8F5D" w14:textId="77777777" w:rsidR="00C64A31" w:rsidRPr="00C64A31" w:rsidRDefault="00C64A31" w:rsidP="00C64A31">
            <w:pPr>
              <w:spacing w:after="0"/>
              <w:rPr>
                <w:lang w:val="en-US"/>
              </w:rPr>
            </w:pPr>
            <w:r w:rsidRPr="00C64A31">
              <w:rPr>
                <w:lang w:val="en-US"/>
              </w:rPr>
              <w:t>        }</w:t>
            </w:r>
          </w:p>
          <w:p w14:paraId="2EE7D2BB"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2:</w:t>
            </w:r>
          </w:p>
          <w:p w14:paraId="0E8C11CD" w14:textId="77777777" w:rsidR="00C64A31" w:rsidRPr="00C64A31" w:rsidRDefault="00C64A31" w:rsidP="00C64A31">
            <w:pPr>
              <w:spacing w:after="0"/>
              <w:rPr>
                <w:lang w:val="en-US"/>
              </w:rPr>
            </w:pPr>
            <w:r w:rsidRPr="00C64A31">
              <w:rPr>
                <w:lang w:val="en-US"/>
              </w:rPr>
              <w:t>        {</w:t>
            </w:r>
          </w:p>
          <w:p w14:paraId="2E938BFD" w14:textId="77777777" w:rsidR="00C64A31" w:rsidRPr="00C64A31" w:rsidRDefault="00C64A31" w:rsidP="00C64A31">
            <w:pPr>
              <w:spacing w:after="0"/>
              <w:rPr>
                <w:lang w:val="en-US"/>
              </w:rPr>
            </w:pPr>
            <w:r w:rsidRPr="00C64A31">
              <w:rPr>
                <w:lang w:val="en-US"/>
              </w:rPr>
              <w:t>            </w:t>
            </w:r>
            <w:r w:rsidRPr="00C64A31">
              <w:rPr>
                <w:b/>
                <w:bCs/>
                <w:lang w:val="en-US"/>
              </w:rPr>
              <w:t>int</w:t>
            </w:r>
            <w:r w:rsidRPr="00C64A31">
              <w:rPr>
                <w:lang w:val="en-US"/>
              </w:rPr>
              <w:t xml:space="preserve"> b{20};</w:t>
            </w:r>
          </w:p>
          <w:p w14:paraId="6D6E2A52"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b &lt;&lt; std::</w:t>
            </w:r>
            <w:proofErr w:type="spellStart"/>
            <w:r w:rsidRPr="00C64A31">
              <w:rPr>
                <w:lang w:val="en-US"/>
              </w:rPr>
              <w:t>endl</w:t>
            </w:r>
            <w:proofErr w:type="spellEnd"/>
            <w:r w:rsidRPr="00C64A31">
              <w:rPr>
                <w:lang w:val="en-US"/>
              </w:rPr>
              <w:t>;</w:t>
            </w:r>
          </w:p>
          <w:p w14:paraId="365A7B95" w14:textId="77777777" w:rsidR="00C64A31" w:rsidRPr="00C64A31" w:rsidRDefault="00C64A31" w:rsidP="00C64A31">
            <w:pPr>
              <w:spacing w:after="0"/>
              <w:rPr>
                <w:lang w:val="en-US"/>
              </w:rPr>
            </w:pPr>
            <w:r w:rsidRPr="00C64A31">
              <w:rPr>
                <w:lang w:val="en-US"/>
              </w:rPr>
              <w:t>            </w:t>
            </w:r>
            <w:r w:rsidRPr="00C64A31">
              <w:rPr>
                <w:b/>
                <w:bCs/>
                <w:lang w:val="en-US"/>
              </w:rPr>
              <w:t>break</w:t>
            </w:r>
            <w:r w:rsidRPr="00C64A31">
              <w:rPr>
                <w:lang w:val="en-US"/>
              </w:rPr>
              <w:t>;</w:t>
            </w:r>
          </w:p>
          <w:p w14:paraId="4843DD44" w14:textId="77777777" w:rsidR="00C64A31" w:rsidRPr="00C64A31" w:rsidRDefault="00C64A31" w:rsidP="00C64A31">
            <w:pPr>
              <w:spacing w:after="0"/>
              <w:rPr>
                <w:lang w:val="en-US"/>
              </w:rPr>
            </w:pPr>
            <w:r w:rsidRPr="00C64A31">
              <w:rPr>
                <w:lang w:val="en-US"/>
              </w:rPr>
              <w:t>        }</w:t>
            </w:r>
          </w:p>
          <w:p w14:paraId="6E8C673F" w14:textId="77777777" w:rsidR="00C64A31" w:rsidRPr="00C64A31" w:rsidRDefault="00C64A31" w:rsidP="00C64A31">
            <w:pPr>
              <w:spacing w:after="0"/>
              <w:rPr>
                <w:lang w:val="en-US"/>
              </w:rPr>
            </w:pPr>
            <w:r w:rsidRPr="00C64A31">
              <w:rPr>
                <w:lang w:val="en-US"/>
              </w:rPr>
              <w:t>        </w:t>
            </w:r>
            <w:r w:rsidRPr="00C64A31">
              <w:rPr>
                <w:b/>
                <w:bCs/>
                <w:lang w:val="en-US"/>
              </w:rPr>
              <w:t>default</w:t>
            </w:r>
            <w:r w:rsidRPr="00C64A31">
              <w:rPr>
                <w:lang w:val="en-US"/>
              </w:rPr>
              <w:t>:</w:t>
            </w:r>
          </w:p>
          <w:p w14:paraId="1B61CB28" w14:textId="77777777" w:rsidR="00C64A31" w:rsidRPr="00C64A31" w:rsidRDefault="00C64A31" w:rsidP="00C64A31">
            <w:pPr>
              <w:spacing w:after="0"/>
              <w:rPr>
                <w:lang w:val="en-US"/>
              </w:rPr>
            </w:pPr>
            <w:r w:rsidRPr="00C64A31">
              <w:rPr>
                <w:lang w:val="en-US"/>
              </w:rPr>
              <w:t>            </w:t>
            </w:r>
            <w:r w:rsidRPr="00C64A31">
              <w:rPr>
                <w:b/>
                <w:bCs/>
                <w:lang w:val="en-US"/>
              </w:rPr>
              <w:t>int</w:t>
            </w:r>
            <w:r w:rsidRPr="00C64A31">
              <w:rPr>
                <w:lang w:val="en-US"/>
              </w:rPr>
              <w:t xml:space="preserve"> c{30};</w:t>
            </w:r>
          </w:p>
          <w:p w14:paraId="11BB8D55"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c &lt;&lt; std::</w:t>
            </w:r>
            <w:proofErr w:type="spellStart"/>
            <w:r w:rsidRPr="00C64A31">
              <w:rPr>
                <w:lang w:val="en-US"/>
              </w:rPr>
              <w:t>endl</w:t>
            </w:r>
            <w:proofErr w:type="spellEnd"/>
            <w:r w:rsidRPr="00C64A31">
              <w:rPr>
                <w:lang w:val="en-US"/>
              </w:rPr>
              <w:t>;</w:t>
            </w:r>
          </w:p>
          <w:p w14:paraId="6329BA83" w14:textId="77777777" w:rsidR="00C64A31" w:rsidRPr="00C64A31" w:rsidRDefault="00C64A31" w:rsidP="00C64A31">
            <w:pPr>
              <w:spacing w:after="0"/>
            </w:pPr>
            <w:r w:rsidRPr="00C64A31">
              <w:rPr>
                <w:lang w:val="en-US"/>
              </w:rPr>
              <w:t>    </w:t>
            </w:r>
            <w:r w:rsidRPr="00C64A31">
              <w:t>}</w:t>
            </w:r>
          </w:p>
          <w:p w14:paraId="52E51C1D" w14:textId="77777777" w:rsidR="00C64A31" w:rsidRPr="00C64A31" w:rsidRDefault="00C64A31" w:rsidP="00C64A31">
            <w:pPr>
              <w:spacing w:after="0"/>
            </w:pPr>
            <w:r w:rsidRPr="00C64A31">
              <w:t>}</w:t>
            </w:r>
          </w:p>
        </w:tc>
      </w:tr>
    </w:tbl>
    <w:p w14:paraId="1F9160D0" w14:textId="77777777" w:rsidR="00C64A31" w:rsidRPr="00513B8A" w:rsidRDefault="00C64A31" w:rsidP="00513B8A">
      <w:pPr>
        <w:pStyle w:val="3"/>
        <w:rPr>
          <w:rFonts w:asciiTheme="majorHAnsi" w:hAnsiTheme="majorHAnsi" w:cstheme="majorHAnsi"/>
          <w:b/>
          <w:bCs/>
          <w:i/>
          <w:iCs/>
          <w:color w:val="000000" w:themeColor="text1"/>
          <w:sz w:val="24"/>
          <w:szCs w:val="24"/>
        </w:rPr>
      </w:pPr>
      <w:bookmarkStart w:id="77" w:name="_Toc212063058"/>
      <w:r w:rsidRPr="00513B8A">
        <w:rPr>
          <w:rFonts w:asciiTheme="majorHAnsi" w:hAnsiTheme="majorHAnsi" w:cstheme="majorHAnsi"/>
          <w:b/>
          <w:bCs/>
          <w:i/>
          <w:iCs/>
          <w:color w:val="000000" w:themeColor="text1"/>
          <w:sz w:val="24"/>
          <w:szCs w:val="24"/>
        </w:rPr>
        <w:t xml:space="preserve">Блок </w:t>
      </w:r>
      <w:proofErr w:type="spellStart"/>
      <w:r w:rsidRPr="00513B8A">
        <w:rPr>
          <w:rFonts w:asciiTheme="majorHAnsi" w:hAnsiTheme="majorHAnsi" w:cstheme="majorHAnsi"/>
          <w:b/>
          <w:bCs/>
          <w:i/>
          <w:iCs/>
          <w:color w:val="000000" w:themeColor="text1"/>
          <w:sz w:val="24"/>
          <w:szCs w:val="24"/>
        </w:rPr>
        <w:t>switch</w:t>
      </w:r>
      <w:proofErr w:type="spellEnd"/>
      <w:r w:rsidRPr="00513B8A">
        <w:rPr>
          <w:rFonts w:asciiTheme="majorHAnsi" w:hAnsiTheme="majorHAnsi" w:cstheme="majorHAnsi"/>
          <w:b/>
          <w:bCs/>
          <w:i/>
          <w:iCs/>
          <w:color w:val="000000" w:themeColor="text1"/>
          <w:sz w:val="24"/>
          <w:szCs w:val="24"/>
        </w:rPr>
        <w:t xml:space="preserve"> с инициализацией переменной</w:t>
      </w:r>
      <w:bookmarkEnd w:id="77"/>
    </w:p>
    <w:p w14:paraId="273BD67E" w14:textId="77777777" w:rsidR="00C64A31" w:rsidRPr="00C64A31" w:rsidRDefault="00C64A31" w:rsidP="00C64A31">
      <w:r w:rsidRPr="00C64A31">
        <w:t>Иногда в конструкции </w:t>
      </w:r>
      <w:proofErr w:type="spellStart"/>
      <w:r w:rsidRPr="00C64A31">
        <w:t>switch</w:t>
      </w:r>
      <w:proofErr w:type="spellEnd"/>
      <w:r w:rsidRPr="00C64A31">
        <w:t> для различных промежуточных вычислений необходимо определить переменную. Для этой цели начиная со стандарта C++17 язык С++ поддерживает особую форму конструкции </w:t>
      </w:r>
      <w:proofErr w:type="spellStart"/>
      <w:r w:rsidRPr="00C64A31">
        <w:t>switch</w:t>
      </w:r>
      <w:proofErr w:type="spellEnd"/>
      <w:r w:rsidRPr="00C64A31">
        <w:t>:</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3AF06125" w14:textId="77777777" w:rsidTr="000555E0">
        <w:trPr>
          <w:tblCellSpacing w:w="0" w:type="dxa"/>
        </w:trPr>
        <w:tc>
          <w:tcPr>
            <w:tcW w:w="426" w:type="dxa"/>
            <w:tcBorders>
              <w:top w:val="nil"/>
              <w:left w:val="nil"/>
              <w:bottom w:val="nil"/>
              <w:right w:val="single" w:sz="24" w:space="0" w:color="00B050"/>
            </w:tcBorders>
            <w:vAlign w:val="bottom"/>
            <w:hideMark/>
          </w:tcPr>
          <w:p w14:paraId="3DA06BD3" w14:textId="77777777" w:rsidR="00C64A31" w:rsidRPr="00C64A31" w:rsidRDefault="00C64A31" w:rsidP="00C64A31">
            <w:pPr>
              <w:spacing w:after="0"/>
            </w:pPr>
            <w:r w:rsidRPr="00C64A31">
              <w:t>1</w:t>
            </w:r>
          </w:p>
          <w:p w14:paraId="4E556581" w14:textId="77777777" w:rsidR="00C64A31" w:rsidRPr="00C64A31" w:rsidRDefault="00C64A31" w:rsidP="00C64A31">
            <w:pPr>
              <w:spacing w:after="0"/>
            </w:pPr>
            <w:r w:rsidRPr="00C64A31">
              <w:t>2</w:t>
            </w:r>
          </w:p>
          <w:p w14:paraId="3D23D643" w14:textId="77777777" w:rsidR="00C64A31" w:rsidRPr="00C64A31" w:rsidRDefault="00C64A31" w:rsidP="00C64A31">
            <w:pPr>
              <w:spacing w:after="0"/>
            </w:pPr>
            <w:r w:rsidRPr="00C64A31">
              <w:t>3</w:t>
            </w:r>
          </w:p>
          <w:p w14:paraId="22DF9E5C" w14:textId="77777777" w:rsidR="00C64A31" w:rsidRPr="00C64A31" w:rsidRDefault="00C64A31" w:rsidP="00C64A31">
            <w:pPr>
              <w:spacing w:after="0"/>
            </w:pPr>
            <w:r w:rsidRPr="00C64A31">
              <w:t>4</w:t>
            </w:r>
          </w:p>
        </w:tc>
        <w:tc>
          <w:tcPr>
            <w:tcW w:w="14292" w:type="dxa"/>
            <w:tcBorders>
              <w:top w:val="nil"/>
              <w:left w:val="nil"/>
              <w:bottom w:val="nil"/>
              <w:right w:val="nil"/>
            </w:tcBorders>
            <w:vAlign w:val="bottom"/>
            <w:hideMark/>
          </w:tcPr>
          <w:p w14:paraId="77CAF6FA" w14:textId="77777777" w:rsidR="00C64A31" w:rsidRPr="00C64A31" w:rsidRDefault="00C64A31" w:rsidP="00C64A31">
            <w:pPr>
              <w:spacing w:after="0"/>
            </w:pPr>
            <w:proofErr w:type="spellStart"/>
            <w:r w:rsidRPr="00C64A31">
              <w:rPr>
                <w:b/>
                <w:bCs/>
              </w:rPr>
              <w:t>switch</w:t>
            </w:r>
            <w:proofErr w:type="spellEnd"/>
            <w:r w:rsidRPr="00C64A31">
              <w:t xml:space="preserve">(инициализация; выражение) </w:t>
            </w:r>
          </w:p>
          <w:p w14:paraId="4071C091" w14:textId="77777777" w:rsidR="00C64A31" w:rsidRPr="00C64A31" w:rsidRDefault="00C64A31" w:rsidP="00C64A31">
            <w:pPr>
              <w:spacing w:after="0"/>
            </w:pPr>
            <w:r w:rsidRPr="00C64A31">
              <w:t>{</w:t>
            </w:r>
          </w:p>
          <w:p w14:paraId="66F55C4E" w14:textId="77777777" w:rsidR="00C64A31" w:rsidRPr="00C64A31" w:rsidRDefault="00C64A31" w:rsidP="00C64A31">
            <w:pPr>
              <w:spacing w:after="0"/>
            </w:pPr>
            <w:r w:rsidRPr="00C64A31">
              <w:t>    // ..........</w:t>
            </w:r>
          </w:p>
          <w:p w14:paraId="6DE3102C" w14:textId="77777777" w:rsidR="00C64A31" w:rsidRPr="00C64A31" w:rsidRDefault="00C64A31" w:rsidP="00C64A31">
            <w:pPr>
              <w:spacing w:after="0"/>
            </w:pPr>
            <w:r w:rsidRPr="00C64A31">
              <w:t>}</w:t>
            </w:r>
          </w:p>
        </w:tc>
      </w:tr>
    </w:tbl>
    <w:p w14:paraId="32CB9758" w14:textId="77777777" w:rsidR="00C64A31" w:rsidRPr="00C64A31" w:rsidRDefault="00C64A31" w:rsidP="00C64A31">
      <w:r w:rsidRPr="00C64A31">
        <w:t>Подобная форма также принимает выражение, значение которого сравнивается с константами после операторов </w:t>
      </w:r>
      <w:proofErr w:type="spellStart"/>
      <w:r w:rsidRPr="00C64A31">
        <w:t>case</w:t>
      </w:r>
      <w:proofErr w:type="spellEnd"/>
      <w:r w:rsidRPr="00C64A31">
        <w:t>. Но теперь перед выражением еще может идти определение и инициализация переменной. Например:</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796BAE75" w14:textId="77777777" w:rsidTr="000555E0">
        <w:trPr>
          <w:tblCellSpacing w:w="0" w:type="dxa"/>
        </w:trPr>
        <w:tc>
          <w:tcPr>
            <w:tcW w:w="426" w:type="dxa"/>
            <w:tcBorders>
              <w:top w:val="nil"/>
              <w:left w:val="nil"/>
              <w:bottom w:val="nil"/>
              <w:right w:val="single" w:sz="24" w:space="0" w:color="00B050"/>
            </w:tcBorders>
            <w:vAlign w:val="bottom"/>
            <w:hideMark/>
          </w:tcPr>
          <w:p w14:paraId="4779C8B6" w14:textId="77777777" w:rsidR="00C64A31" w:rsidRPr="00C64A31" w:rsidRDefault="00C64A31" w:rsidP="00C64A31">
            <w:pPr>
              <w:spacing w:after="0"/>
            </w:pPr>
            <w:r w:rsidRPr="00C64A31">
              <w:t>1</w:t>
            </w:r>
          </w:p>
          <w:p w14:paraId="2615BB5F" w14:textId="77777777" w:rsidR="00C64A31" w:rsidRPr="00C64A31" w:rsidRDefault="00C64A31" w:rsidP="00C64A31">
            <w:pPr>
              <w:spacing w:after="0"/>
            </w:pPr>
            <w:r w:rsidRPr="00C64A31">
              <w:t>2</w:t>
            </w:r>
          </w:p>
          <w:p w14:paraId="2AC1E967" w14:textId="77777777" w:rsidR="00C64A31" w:rsidRPr="00C64A31" w:rsidRDefault="00C64A31" w:rsidP="00C64A31">
            <w:pPr>
              <w:spacing w:after="0"/>
            </w:pPr>
            <w:r w:rsidRPr="00C64A31">
              <w:t>3</w:t>
            </w:r>
          </w:p>
          <w:p w14:paraId="6C23EF9A" w14:textId="77777777" w:rsidR="00C64A31" w:rsidRPr="00C64A31" w:rsidRDefault="00C64A31" w:rsidP="00C64A31">
            <w:pPr>
              <w:spacing w:after="0"/>
            </w:pPr>
            <w:r w:rsidRPr="00C64A31">
              <w:t>4</w:t>
            </w:r>
          </w:p>
          <w:p w14:paraId="39ABE952" w14:textId="77777777" w:rsidR="00C64A31" w:rsidRPr="00C64A31" w:rsidRDefault="00C64A31" w:rsidP="00C64A31">
            <w:pPr>
              <w:spacing w:after="0"/>
            </w:pPr>
            <w:r w:rsidRPr="00C64A31">
              <w:t>5</w:t>
            </w:r>
          </w:p>
          <w:p w14:paraId="1322CABB" w14:textId="77777777" w:rsidR="00C64A31" w:rsidRPr="00C64A31" w:rsidRDefault="00C64A31" w:rsidP="00C64A31">
            <w:pPr>
              <w:spacing w:after="0"/>
            </w:pPr>
            <w:r w:rsidRPr="00C64A31">
              <w:t>6</w:t>
            </w:r>
          </w:p>
          <w:p w14:paraId="38C8168A" w14:textId="77777777" w:rsidR="00C64A31" w:rsidRPr="00C64A31" w:rsidRDefault="00C64A31" w:rsidP="00C64A31">
            <w:pPr>
              <w:spacing w:after="0"/>
            </w:pPr>
            <w:r w:rsidRPr="00C64A31">
              <w:t>7</w:t>
            </w:r>
          </w:p>
          <w:p w14:paraId="6F158538" w14:textId="77777777" w:rsidR="00C64A31" w:rsidRPr="00C64A31" w:rsidRDefault="00C64A31" w:rsidP="00C64A31">
            <w:pPr>
              <w:spacing w:after="0"/>
            </w:pPr>
            <w:r w:rsidRPr="00C64A31">
              <w:lastRenderedPageBreak/>
              <w:t>8</w:t>
            </w:r>
          </w:p>
          <w:p w14:paraId="27A4B46D" w14:textId="77777777" w:rsidR="00C64A31" w:rsidRPr="00C64A31" w:rsidRDefault="00C64A31" w:rsidP="00C64A31">
            <w:pPr>
              <w:spacing w:after="0"/>
            </w:pPr>
            <w:r w:rsidRPr="00C64A31">
              <w:t>9</w:t>
            </w:r>
          </w:p>
          <w:p w14:paraId="74AA6F78" w14:textId="77777777" w:rsidR="00C64A31" w:rsidRPr="00C64A31" w:rsidRDefault="00C64A31" w:rsidP="00C64A31">
            <w:pPr>
              <w:spacing w:after="0"/>
            </w:pPr>
            <w:r w:rsidRPr="00C64A31">
              <w:t>10</w:t>
            </w:r>
          </w:p>
          <w:p w14:paraId="49833F6F" w14:textId="77777777" w:rsidR="00C64A31" w:rsidRPr="00C64A31" w:rsidRDefault="00C64A31" w:rsidP="00C64A31">
            <w:pPr>
              <w:spacing w:after="0"/>
            </w:pPr>
            <w:r w:rsidRPr="00C64A31">
              <w:t>11</w:t>
            </w:r>
          </w:p>
          <w:p w14:paraId="4B257471" w14:textId="77777777" w:rsidR="00C64A31" w:rsidRPr="00C64A31" w:rsidRDefault="00C64A31" w:rsidP="00C64A31">
            <w:pPr>
              <w:spacing w:after="0"/>
            </w:pPr>
            <w:r w:rsidRPr="00C64A31">
              <w:t>12</w:t>
            </w:r>
          </w:p>
          <w:p w14:paraId="76F0FB33" w14:textId="77777777" w:rsidR="00C64A31" w:rsidRPr="00C64A31" w:rsidRDefault="00C64A31" w:rsidP="00C64A31">
            <w:pPr>
              <w:spacing w:after="0"/>
            </w:pPr>
            <w:r w:rsidRPr="00C64A31">
              <w:t>13</w:t>
            </w:r>
          </w:p>
          <w:p w14:paraId="15E1BFCD" w14:textId="77777777" w:rsidR="00C64A31" w:rsidRPr="00C64A31" w:rsidRDefault="00C64A31" w:rsidP="00C64A31">
            <w:pPr>
              <w:spacing w:after="0"/>
            </w:pPr>
            <w:r w:rsidRPr="00C64A31">
              <w:t>14</w:t>
            </w:r>
          </w:p>
          <w:p w14:paraId="1087E116" w14:textId="77777777" w:rsidR="00C64A31" w:rsidRPr="00C64A31" w:rsidRDefault="00C64A31" w:rsidP="00C64A31">
            <w:pPr>
              <w:spacing w:after="0"/>
            </w:pPr>
            <w:r w:rsidRPr="00C64A31">
              <w:t>15</w:t>
            </w:r>
          </w:p>
          <w:p w14:paraId="47D2B2A7" w14:textId="77777777" w:rsidR="00C64A31" w:rsidRPr="00C64A31" w:rsidRDefault="00C64A31" w:rsidP="00C64A31">
            <w:pPr>
              <w:spacing w:after="0"/>
            </w:pPr>
            <w:r w:rsidRPr="00C64A31">
              <w:t>16</w:t>
            </w:r>
          </w:p>
          <w:p w14:paraId="791C8A34" w14:textId="77777777" w:rsidR="00C64A31" w:rsidRPr="00C64A31" w:rsidRDefault="00C64A31" w:rsidP="00C64A31">
            <w:pPr>
              <w:spacing w:after="0"/>
            </w:pPr>
            <w:r w:rsidRPr="00C64A31">
              <w:t>17</w:t>
            </w:r>
          </w:p>
          <w:p w14:paraId="56EEEF6A" w14:textId="77777777" w:rsidR="00C64A31" w:rsidRPr="00C64A31" w:rsidRDefault="00C64A31" w:rsidP="00C64A31">
            <w:pPr>
              <w:spacing w:after="0"/>
            </w:pPr>
            <w:r w:rsidRPr="00C64A31">
              <w:t>18</w:t>
            </w:r>
          </w:p>
          <w:p w14:paraId="27639F88" w14:textId="77777777" w:rsidR="00C64A31" w:rsidRPr="00C64A31" w:rsidRDefault="00C64A31" w:rsidP="00C64A31">
            <w:pPr>
              <w:spacing w:after="0"/>
            </w:pPr>
            <w:r w:rsidRPr="00C64A31">
              <w:t>19</w:t>
            </w:r>
          </w:p>
        </w:tc>
        <w:tc>
          <w:tcPr>
            <w:tcW w:w="14292" w:type="dxa"/>
            <w:tcBorders>
              <w:top w:val="nil"/>
              <w:left w:val="nil"/>
              <w:bottom w:val="nil"/>
              <w:right w:val="nil"/>
            </w:tcBorders>
            <w:vAlign w:val="bottom"/>
            <w:hideMark/>
          </w:tcPr>
          <w:p w14:paraId="33EBFF12" w14:textId="77777777" w:rsidR="00C64A31" w:rsidRPr="00C64A31" w:rsidRDefault="00C64A31" w:rsidP="00C64A31">
            <w:pPr>
              <w:spacing w:after="0"/>
              <w:rPr>
                <w:lang w:val="en-US"/>
              </w:rPr>
            </w:pPr>
            <w:r w:rsidRPr="00C64A31">
              <w:rPr>
                <w:lang w:val="en-US"/>
              </w:rPr>
              <w:lastRenderedPageBreak/>
              <w:t>#include &lt;iostream&gt;</w:t>
            </w:r>
          </w:p>
          <w:p w14:paraId="7FA52722" w14:textId="77777777" w:rsidR="00C64A31" w:rsidRPr="00C64A31" w:rsidRDefault="00C64A31" w:rsidP="00C64A31">
            <w:pPr>
              <w:spacing w:after="0"/>
              <w:rPr>
                <w:lang w:val="en-US"/>
              </w:rPr>
            </w:pPr>
            <w:r w:rsidRPr="00C64A31">
              <w:rPr>
                <w:lang w:val="en-US"/>
              </w:rPr>
              <w:t>  </w:t>
            </w:r>
          </w:p>
          <w:p w14:paraId="7DDB3C22" w14:textId="77777777" w:rsidR="00C64A31" w:rsidRPr="00C64A31" w:rsidRDefault="00C64A31" w:rsidP="00C64A31">
            <w:pPr>
              <w:spacing w:after="0"/>
              <w:rPr>
                <w:lang w:val="en-US"/>
              </w:rPr>
            </w:pPr>
            <w:r w:rsidRPr="00C64A31">
              <w:rPr>
                <w:b/>
                <w:bCs/>
                <w:lang w:val="en-US"/>
              </w:rPr>
              <w:t>int</w:t>
            </w:r>
            <w:r w:rsidRPr="00C64A31">
              <w:rPr>
                <w:lang w:val="en-US"/>
              </w:rPr>
              <w:t xml:space="preserve"> main()</w:t>
            </w:r>
          </w:p>
          <w:p w14:paraId="5E9EDD0F" w14:textId="77777777" w:rsidR="00C64A31" w:rsidRPr="00C64A31" w:rsidRDefault="00C64A31" w:rsidP="00C64A31">
            <w:pPr>
              <w:spacing w:after="0"/>
              <w:rPr>
                <w:lang w:val="en-US"/>
              </w:rPr>
            </w:pPr>
            <w:r w:rsidRPr="00C64A31">
              <w:rPr>
                <w:lang w:val="en-US"/>
              </w:rPr>
              <w:t>{</w:t>
            </w:r>
          </w:p>
          <w:p w14:paraId="0F937A45" w14:textId="77777777" w:rsidR="00C64A31" w:rsidRPr="00C64A31" w:rsidRDefault="00C64A31" w:rsidP="00C64A31">
            <w:pPr>
              <w:spacing w:after="0"/>
              <w:rPr>
                <w:lang w:val="en-US"/>
              </w:rPr>
            </w:pPr>
            <w:r w:rsidRPr="00C64A31">
              <w:rPr>
                <w:lang w:val="en-US"/>
              </w:rPr>
              <w:t>    </w:t>
            </w:r>
            <w:r w:rsidRPr="00C64A31">
              <w:rPr>
                <w:b/>
                <w:bCs/>
                <w:lang w:val="en-US"/>
              </w:rPr>
              <w:t>char</w:t>
            </w:r>
            <w:r w:rsidRPr="00C64A31">
              <w:rPr>
                <w:lang w:val="en-US"/>
              </w:rPr>
              <w:t xml:space="preserve"> op = '+';</w:t>
            </w:r>
          </w:p>
          <w:p w14:paraId="27C6592C" w14:textId="77777777" w:rsidR="00C64A31" w:rsidRPr="00C64A31" w:rsidRDefault="00C64A31" w:rsidP="00C64A31">
            <w:pPr>
              <w:spacing w:after="0"/>
              <w:rPr>
                <w:lang w:val="en-US"/>
              </w:rPr>
            </w:pPr>
            <w:r w:rsidRPr="00C64A31">
              <w:rPr>
                <w:lang w:val="en-US"/>
              </w:rPr>
              <w:t>    </w:t>
            </w:r>
            <w:r w:rsidRPr="00C64A31">
              <w:rPr>
                <w:b/>
                <w:bCs/>
                <w:lang w:val="en-US"/>
              </w:rPr>
              <w:t>int</w:t>
            </w:r>
            <w:r w:rsidRPr="00C64A31">
              <w:rPr>
                <w:lang w:val="en-US"/>
              </w:rPr>
              <w:t xml:space="preserve"> n = 10;</w:t>
            </w:r>
          </w:p>
          <w:p w14:paraId="7F57B7FC" w14:textId="77777777" w:rsidR="00C64A31" w:rsidRPr="00C64A31" w:rsidRDefault="00C64A31" w:rsidP="00C64A31">
            <w:pPr>
              <w:spacing w:after="0"/>
              <w:rPr>
                <w:lang w:val="en-US"/>
              </w:rPr>
            </w:pPr>
            <w:r w:rsidRPr="00C64A31">
              <w:rPr>
                <w:lang w:val="en-US"/>
              </w:rPr>
              <w:t>    </w:t>
            </w:r>
            <w:r w:rsidRPr="00C64A31">
              <w:rPr>
                <w:b/>
                <w:bCs/>
                <w:lang w:val="en-US"/>
              </w:rPr>
              <w:t>switch</w:t>
            </w:r>
            <w:r w:rsidRPr="00C64A31">
              <w:rPr>
                <w:lang w:val="en-US"/>
              </w:rPr>
              <w:t>(</w:t>
            </w:r>
            <w:r w:rsidRPr="00C64A31">
              <w:rPr>
                <w:b/>
                <w:bCs/>
                <w:lang w:val="en-US"/>
              </w:rPr>
              <w:t>int</w:t>
            </w:r>
            <w:r w:rsidRPr="00C64A31">
              <w:rPr>
                <w:lang w:val="en-US"/>
              </w:rPr>
              <w:t xml:space="preserve"> k{2}; op)</w:t>
            </w:r>
          </w:p>
          <w:p w14:paraId="633A37EE" w14:textId="77777777" w:rsidR="00C64A31" w:rsidRPr="00C64A31" w:rsidRDefault="00C64A31" w:rsidP="00C64A31">
            <w:pPr>
              <w:spacing w:after="0"/>
              <w:rPr>
                <w:lang w:val="en-US"/>
              </w:rPr>
            </w:pPr>
            <w:r w:rsidRPr="00C64A31">
              <w:rPr>
                <w:lang w:val="en-US"/>
              </w:rPr>
              <w:lastRenderedPageBreak/>
              <w:t>    {</w:t>
            </w:r>
          </w:p>
          <w:p w14:paraId="4B808931"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w:t>
            </w:r>
          </w:p>
          <w:p w14:paraId="1D1BED93"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n + k &lt;&lt; std::</w:t>
            </w:r>
            <w:proofErr w:type="spellStart"/>
            <w:r w:rsidRPr="00C64A31">
              <w:rPr>
                <w:lang w:val="en-US"/>
              </w:rPr>
              <w:t>endl</w:t>
            </w:r>
            <w:proofErr w:type="spellEnd"/>
            <w:r w:rsidRPr="00C64A31">
              <w:rPr>
                <w:lang w:val="en-US"/>
              </w:rPr>
              <w:t>;</w:t>
            </w:r>
          </w:p>
          <w:p w14:paraId="5375F2E6" w14:textId="77777777" w:rsidR="00C64A31" w:rsidRPr="00C64A31" w:rsidRDefault="00C64A31" w:rsidP="00C64A31">
            <w:pPr>
              <w:spacing w:after="0"/>
              <w:rPr>
                <w:lang w:val="en-US"/>
              </w:rPr>
            </w:pPr>
            <w:r w:rsidRPr="00C64A31">
              <w:rPr>
                <w:lang w:val="en-US"/>
              </w:rPr>
              <w:t>            </w:t>
            </w:r>
            <w:r w:rsidRPr="00C64A31">
              <w:rPr>
                <w:b/>
                <w:bCs/>
                <w:lang w:val="en-US"/>
              </w:rPr>
              <w:t>break</w:t>
            </w:r>
            <w:r w:rsidRPr="00C64A31">
              <w:rPr>
                <w:lang w:val="en-US"/>
              </w:rPr>
              <w:t>;</w:t>
            </w:r>
          </w:p>
          <w:p w14:paraId="6EF43ADE"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w:t>
            </w:r>
          </w:p>
          <w:p w14:paraId="2A834445"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n - k &lt;&lt; std::</w:t>
            </w:r>
            <w:proofErr w:type="spellStart"/>
            <w:r w:rsidRPr="00C64A31">
              <w:rPr>
                <w:lang w:val="en-US"/>
              </w:rPr>
              <w:t>endl</w:t>
            </w:r>
            <w:proofErr w:type="spellEnd"/>
            <w:r w:rsidRPr="00C64A31">
              <w:rPr>
                <w:lang w:val="en-US"/>
              </w:rPr>
              <w:t>;</w:t>
            </w:r>
          </w:p>
          <w:p w14:paraId="08DEDB05" w14:textId="77777777" w:rsidR="00C64A31" w:rsidRPr="00C64A31" w:rsidRDefault="00C64A31" w:rsidP="00C64A31">
            <w:pPr>
              <w:spacing w:after="0"/>
              <w:rPr>
                <w:lang w:val="en-US"/>
              </w:rPr>
            </w:pPr>
            <w:r w:rsidRPr="00C64A31">
              <w:rPr>
                <w:lang w:val="en-US"/>
              </w:rPr>
              <w:t>            </w:t>
            </w:r>
            <w:r w:rsidRPr="00C64A31">
              <w:rPr>
                <w:b/>
                <w:bCs/>
                <w:lang w:val="en-US"/>
              </w:rPr>
              <w:t>break</w:t>
            </w:r>
            <w:r w:rsidRPr="00C64A31">
              <w:rPr>
                <w:lang w:val="en-US"/>
              </w:rPr>
              <w:t>;</w:t>
            </w:r>
          </w:p>
          <w:p w14:paraId="6884FB06"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w:t>
            </w:r>
          </w:p>
          <w:p w14:paraId="509EF576"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n * k &lt;&lt; std::</w:t>
            </w:r>
            <w:proofErr w:type="spellStart"/>
            <w:r w:rsidRPr="00C64A31">
              <w:rPr>
                <w:lang w:val="en-US"/>
              </w:rPr>
              <w:t>endl</w:t>
            </w:r>
            <w:proofErr w:type="spellEnd"/>
            <w:r w:rsidRPr="00C64A31">
              <w:rPr>
                <w:lang w:val="en-US"/>
              </w:rPr>
              <w:t>;</w:t>
            </w:r>
          </w:p>
          <w:p w14:paraId="7D3B995D" w14:textId="77777777" w:rsidR="00C64A31" w:rsidRPr="00C64A31" w:rsidRDefault="00C64A31" w:rsidP="00C64A31">
            <w:pPr>
              <w:spacing w:after="0"/>
            </w:pPr>
            <w:r w:rsidRPr="00C64A31">
              <w:rPr>
                <w:lang w:val="en-US"/>
              </w:rPr>
              <w:t>            </w:t>
            </w:r>
            <w:proofErr w:type="spellStart"/>
            <w:r w:rsidRPr="00C64A31">
              <w:rPr>
                <w:b/>
                <w:bCs/>
              </w:rPr>
              <w:t>break</w:t>
            </w:r>
            <w:proofErr w:type="spellEnd"/>
            <w:r w:rsidRPr="00C64A31">
              <w:t>;</w:t>
            </w:r>
          </w:p>
          <w:p w14:paraId="72777B65" w14:textId="77777777" w:rsidR="00C64A31" w:rsidRPr="00C64A31" w:rsidRDefault="00C64A31" w:rsidP="00C64A31">
            <w:pPr>
              <w:spacing w:after="0"/>
            </w:pPr>
            <w:r w:rsidRPr="00C64A31">
              <w:t>    }</w:t>
            </w:r>
          </w:p>
          <w:p w14:paraId="6CC5C035" w14:textId="77777777" w:rsidR="00C64A31" w:rsidRPr="00C64A31" w:rsidRDefault="00C64A31" w:rsidP="00C64A31">
            <w:pPr>
              <w:spacing w:after="0"/>
            </w:pPr>
            <w:r w:rsidRPr="00C64A31">
              <w:t>}</w:t>
            </w:r>
          </w:p>
        </w:tc>
      </w:tr>
    </w:tbl>
    <w:p w14:paraId="3310AC6D" w14:textId="77777777" w:rsidR="00C64A31" w:rsidRPr="00C64A31" w:rsidRDefault="00C64A31" w:rsidP="00C64A31">
      <w:r w:rsidRPr="00C64A31">
        <w:lastRenderedPageBreak/>
        <w:t>В данном случае в конструкции </w:t>
      </w:r>
      <w:proofErr w:type="spellStart"/>
      <w:r w:rsidRPr="00C64A31">
        <w:t>switch</w:t>
      </w:r>
      <w:proofErr w:type="spellEnd"/>
      <w:r w:rsidRPr="00C64A31">
        <w:t> определяется переменная k, которая доступна только в рамках этой конструкции </w:t>
      </w:r>
      <w:proofErr w:type="spellStart"/>
      <w:r w:rsidRPr="00C64A31">
        <w:t>switch</w:t>
      </w:r>
      <w:proofErr w:type="spellEnd"/>
      <w:r w:rsidRPr="00C64A31">
        <w:t>. В качестве выражения используется значение переменной </w:t>
      </w:r>
      <w:proofErr w:type="spellStart"/>
      <w:r w:rsidRPr="00C64A31">
        <w:t>op</w:t>
      </w:r>
      <w:proofErr w:type="spellEnd"/>
      <w:r w:rsidRPr="00C64A31">
        <w:t>, которая представляет знак операции. И в зависимости от этого значения, выполняем определенную операцию с переменными n и k.</w:t>
      </w:r>
    </w:p>
    <w:p w14:paraId="289E4346" w14:textId="77777777" w:rsidR="00C64A31" w:rsidRDefault="00C64A31" w:rsidP="00873E85"/>
    <w:p w14:paraId="2FD784EB" w14:textId="77777777" w:rsidR="00C64A31" w:rsidRPr="004945BC" w:rsidRDefault="00C64A31" w:rsidP="004945BC">
      <w:pPr>
        <w:pStyle w:val="2"/>
        <w:rPr>
          <w:b/>
          <w:bCs/>
          <w:color w:val="000000" w:themeColor="text1"/>
          <w:sz w:val="28"/>
          <w:szCs w:val="28"/>
        </w:rPr>
      </w:pPr>
      <w:bookmarkStart w:id="78" w:name="_Toc212063059"/>
      <w:r w:rsidRPr="004945BC">
        <w:rPr>
          <w:b/>
          <w:bCs/>
          <w:color w:val="000000" w:themeColor="text1"/>
          <w:sz w:val="28"/>
          <w:szCs w:val="28"/>
        </w:rPr>
        <w:t>Циклы</w:t>
      </w:r>
      <w:bookmarkEnd w:id="78"/>
    </w:p>
    <w:p w14:paraId="3FFB623A" w14:textId="77777777" w:rsidR="00C64A31" w:rsidRPr="00C64A31" w:rsidRDefault="00C64A31" w:rsidP="00C64A31">
      <w:r w:rsidRPr="00C64A31">
        <w:t>Циклы позволяют выполняет некоторый набор инструкций множество раз, пока соблюдается определенное условие. В языке C++ имеются следующие виды циклов:</w:t>
      </w:r>
    </w:p>
    <w:p w14:paraId="29F40E82" w14:textId="77777777" w:rsidR="00C64A31" w:rsidRPr="00C64A31" w:rsidRDefault="00C64A31" w:rsidP="00A04FF4">
      <w:pPr>
        <w:numPr>
          <w:ilvl w:val="0"/>
          <w:numId w:val="24"/>
        </w:numPr>
      </w:pPr>
      <w:proofErr w:type="spellStart"/>
      <w:r w:rsidRPr="00C64A31">
        <w:rPr>
          <w:b/>
          <w:bCs/>
        </w:rPr>
        <w:t>for</w:t>
      </w:r>
      <w:proofErr w:type="spellEnd"/>
    </w:p>
    <w:p w14:paraId="12DD56FD" w14:textId="77777777" w:rsidR="00C64A31" w:rsidRPr="00C64A31" w:rsidRDefault="00C64A31" w:rsidP="00A04FF4">
      <w:pPr>
        <w:numPr>
          <w:ilvl w:val="0"/>
          <w:numId w:val="24"/>
        </w:numPr>
      </w:pPr>
      <w:proofErr w:type="spellStart"/>
      <w:r w:rsidRPr="00C64A31">
        <w:rPr>
          <w:b/>
          <w:bCs/>
        </w:rPr>
        <w:t>while</w:t>
      </w:r>
      <w:proofErr w:type="spellEnd"/>
    </w:p>
    <w:p w14:paraId="505EDF82" w14:textId="77777777" w:rsidR="00C64A31" w:rsidRPr="00C64A31" w:rsidRDefault="00C64A31" w:rsidP="00A04FF4">
      <w:pPr>
        <w:numPr>
          <w:ilvl w:val="0"/>
          <w:numId w:val="24"/>
        </w:numPr>
      </w:pPr>
      <w:proofErr w:type="spellStart"/>
      <w:r w:rsidRPr="00C64A31">
        <w:rPr>
          <w:b/>
          <w:bCs/>
        </w:rPr>
        <w:t>do</w:t>
      </w:r>
      <w:proofErr w:type="spellEnd"/>
      <w:r w:rsidRPr="00C64A31">
        <w:rPr>
          <w:b/>
          <w:bCs/>
        </w:rPr>
        <w:t>...</w:t>
      </w:r>
      <w:proofErr w:type="spellStart"/>
      <w:r w:rsidRPr="00C64A31">
        <w:rPr>
          <w:b/>
          <w:bCs/>
        </w:rPr>
        <w:t>while</w:t>
      </w:r>
      <w:proofErr w:type="spellEnd"/>
    </w:p>
    <w:p w14:paraId="62B14F86" w14:textId="77777777" w:rsidR="00C64A31" w:rsidRPr="00513B8A" w:rsidRDefault="00C64A31" w:rsidP="00513B8A">
      <w:pPr>
        <w:pStyle w:val="3"/>
        <w:rPr>
          <w:rFonts w:asciiTheme="majorHAnsi" w:hAnsiTheme="majorHAnsi" w:cstheme="majorHAnsi"/>
          <w:b/>
          <w:bCs/>
          <w:i/>
          <w:iCs/>
          <w:color w:val="000000" w:themeColor="text1"/>
          <w:sz w:val="24"/>
          <w:szCs w:val="24"/>
        </w:rPr>
      </w:pPr>
      <w:bookmarkStart w:id="79" w:name="_Toc212063060"/>
      <w:r w:rsidRPr="00513B8A">
        <w:rPr>
          <w:rFonts w:asciiTheme="majorHAnsi" w:hAnsiTheme="majorHAnsi" w:cstheme="majorHAnsi"/>
          <w:b/>
          <w:bCs/>
          <w:i/>
          <w:iCs/>
          <w:color w:val="000000" w:themeColor="text1"/>
          <w:sz w:val="24"/>
          <w:szCs w:val="24"/>
        </w:rPr>
        <w:t xml:space="preserve">Цикл </w:t>
      </w:r>
      <w:proofErr w:type="spellStart"/>
      <w:r w:rsidRPr="00513B8A">
        <w:rPr>
          <w:rFonts w:asciiTheme="majorHAnsi" w:hAnsiTheme="majorHAnsi" w:cstheme="majorHAnsi"/>
          <w:b/>
          <w:bCs/>
          <w:i/>
          <w:iCs/>
          <w:color w:val="000000" w:themeColor="text1"/>
          <w:sz w:val="24"/>
          <w:szCs w:val="24"/>
        </w:rPr>
        <w:t>while</w:t>
      </w:r>
      <w:bookmarkEnd w:id="79"/>
      <w:proofErr w:type="spellEnd"/>
    </w:p>
    <w:p w14:paraId="4744A497" w14:textId="77777777" w:rsidR="00C64A31" w:rsidRPr="00C64A31" w:rsidRDefault="00C64A31" w:rsidP="00C64A31">
      <w:r w:rsidRPr="00C64A31">
        <w:t>Цикл </w:t>
      </w:r>
      <w:proofErr w:type="spellStart"/>
      <w:r w:rsidRPr="00C64A31">
        <w:t>while</w:t>
      </w:r>
      <w:proofErr w:type="spellEnd"/>
      <w:r w:rsidRPr="00C64A31">
        <w:t xml:space="preserve"> выполняет некоторый код, пока его условие истинно, то есть возвращает </w:t>
      </w:r>
      <w:proofErr w:type="spellStart"/>
      <w:r w:rsidRPr="00C64A31">
        <w:t>true</w:t>
      </w:r>
      <w:proofErr w:type="spellEnd"/>
      <w:r w:rsidRPr="00C64A31">
        <w:t>. Он имеет следующее формальное определение:</w:t>
      </w:r>
    </w:p>
    <w:tbl>
      <w:tblPr>
        <w:tblW w:w="14718" w:type="dxa"/>
        <w:tblCellSpacing w:w="0" w:type="dxa"/>
        <w:tblCellMar>
          <w:left w:w="0" w:type="dxa"/>
          <w:right w:w="0" w:type="dxa"/>
        </w:tblCellMar>
        <w:tblLook w:val="04A0" w:firstRow="1" w:lastRow="0" w:firstColumn="1" w:lastColumn="0" w:noHBand="0" w:noVBand="1"/>
      </w:tblPr>
      <w:tblGrid>
        <w:gridCol w:w="115"/>
        <w:gridCol w:w="14603"/>
      </w:tblGrid>
      <w:tr w:rsidR="00C64A31" w:rsidRPr="00C64A31" w14:paraId="2A32F5A6" w14:textId="77777777">
        <w:trPr>
          <w:tblCellSpacing w:w="0" w:type="dxa"/>
        </w:trPr>
        <w:tc>
          <w:tcPr>
            <w:tcW w:w="6" w:type="dxa"/>
            <w:tcBorders>
              <w:top w:val="nil"/>
              <w:left w:val="nil"/>
              <w:bottom w:val="nil"/>
              <w:right w:val="nil"/>
            </w:tcBorders>
            <w:vAlign w:val="bottom"/>
            <w:hideMark/>
          </w:tcPr>
          <w:p w14:paraId="2F6B17B0" w14:textId="77777777" w:rsidR="00C64A31" w:rsidRPr="00C64A31" w:rsidRDefault="00C64A31" w:rsidP="00A04FF4">
            <w:pPr>
              <w:spacing w:after="0"/>
            </w:pPr>
            <w:r w:rsidRPr="00C64A31">
              <w:t>1</w:t>
            </w:r>
          </w:p>
          <w:p w14:paraId="3A7884D1" w14:textId="77777777" w:rsidR="00C64A31" w:rsidRPr="00C64A31" w:rsidRDefault="00C64A31" w:rsidP="00A04FF4">
            <w:pPr>
              <w:spacing w:after="0"/>
            </w:pPr>
            <w:r w:rsidRPr="00C64A31">
              <w:t>2</w:t>
            </w:r>
          </w:p>
          <w:p w14:paraId="3C8C2383" w14:textId="77777777" w:rsidR="00C64A31" w:rsidRPr="00C64A31" w:rsidRDefault="00C64A31" w:rsidP="00A04FF4">
            <w:pPr>
              <w:spacing w:after="0"/>
            </w:pPr>
            <w:r w:rsidRPr="00C64A31">
              <w:t>3</w:t>
            </w:r>
          </w:p>
          <w:p w14:paraId="673B2D68" w14:textId="77777777" w:rsidR="00C64A31" w:rsidRPr="00C64A31" w:rsidRDefault="00C64A31" w:rsidP="00A04FF4">
            <w:pPr>
              <w:spacing w:after="0"/>
            </w:pPr>
            <w:r w:rsidRPr="00C64A31">
              <w:t>4</w:t>
            </w:r>
          </w:p>
        </w:tc>
        <w:tc>
          <w:tcPr>
            <w:tcW w:w="14251" w:type="dxa"/>
            <w:tcBorders>
              <w:top w:val="nil"/>
              <w:left w:val="nil"/>
              <w:bottom w:val="nil"/>
              <w:right w:val="nil"/>
            </w:tcBorders>
            <w:vAlign w:val="bottom"/>
            <w:hideMark/>
          </w:tcPr>
          <w:p w14:paraId="6449E04C" w14:textId="77777777" w:rsidR="00C64A31" w:rsidRPr="00C64A31" w:rsidRDefault="00C64A31" w:rsidP="00A04FF4">
            <w:pPr>
              <w:spacing w:after="0"/>
            </w:pPr>
            <w:proofErr w:type="spellStart"/>
            <w:r w:rsidRPr="00C64A31">
              <w:rPr>
                <w:b/>
                <w:bCs/>
              </w:rPr>
              <w:t>while</w:t>
            </w:r>
            <w:proofErr w:type="spellEnd"/>
            <w:r w:rsidRPr="00C64A31">
              <w:t>(условие)</w:t>
            </w:r>
          </w:p>
          <w:p w14:paraId="012EA492" w14:textId="77777777" w:rsidR="00C64A31" w:rsidRPr="00C64A31" w:rsidRDefault="00C64A31" w:rsidP="00A04FF4">
            <w:pPr>
              <w:spacing w:after="0"/>
            </w:pPr>
            <w:r w:rsidRPr="00C64A31">
              <w:t>{</w:t>
            </w:r>
          </w:p>
          <w:p w14:paraId="756C2A29" w14:textId="77777777" w:rsidR="00C64A31" w:rsidRPr="00C64A31" w:rsidRDefault="00C64A31" w:rsidP="00A04FF4">
            <w:pPr>
              <w:spacing w:after="0"/>
            </w:pPr>
            <w:r w:rsidRPr="00C64A31">
              <w:t>    // выполняемые действия</w:t>
            </w:r>
          </w:p>
          <w:p w14:paraId="519A5EC8" w14:textId="77777777" w:rsidR="00C64A31" w:rsidRPr="00C64A31" w:rsidRDefault="00C64A31" w:rsidP="00A04FF4">
            <w:pPr>
              <w:spacing w:after="0"/>
            </w:pPr>
            <w:r w:rsidRPr="00C64A31">
              <w:t>}</w:t>
            </w:r>
          </w:p>
        </w:tc>
      </w:tr>
    </w:tbl>
    <w:p w14:paraId="0006B6BA" w14:textId="77777777" w:rsidR="00C64A31" w:rsidRPr="00C64A31" w:rsidRDefault="00C64A31" w:rsidP="00C64A31">
      <w:r w:rsidRPr="00C64A31">
        <w:t>После ключевого слова </w:t>
      </w:r>
      <w:proofErr w:type="spellStart"/>
      <w:r w:rsidRPr="00C64A31">
        <w:rPr>
          <w:b/>
          <w:bCs/>
        </w:rPr>
        <w:t>while</w:t>
      </w:r>
      <w:proofErr w:type="spellEnd"/>
      <w:r w:rsidRPr="00C64A31">
        <w:t xml:space="preserve"> в скобках идет условное выражение, которое возвращает </w:t>
      </w:r>
      <w:proofErr w:type="spellStart"/>
      <w:r w:rsidRPr="00C64A31">
        <w:t>true</w:t>
      </w:r>
      <w:proofErr w:type="spellEnd"/>
      <w:r w:rsidRPr="00C64A31">
        <w:t xml:space="preserve"> или </w:t>
      </w:r>
      <w:proofErr w:type="spellStart"/>
      <w:r w:rsidRPr="00C64A31">
        <w:t>false</w:t>
      </w:r>
      <w:proofErr w:type="spellEnd"/>
      <w:r w:rsidRPr="00C64A31">
        <w:t xml:space="preserve">. Затем в фигурных скобках идет набор инструкций, которые составляют тело цикла. И пока условие возвращает </w:t>
      </w:r>
      <w:proofErr w:type="spellStart"/>
      <w:r w:rsidRPr="00C64A31">
        <w:t>true</w:t>
      </w:r>
      <w:proofErr w:type="spellEnd"/>
      <w:r w:rsidRPr="00C64A31">
        <w:t>, будут выполняться инструкции в теле цикла.</w:t>
      </w:r>
    </w:p>
    <w:p w14:paraId="1C9CB3BF" w14:textId="77777777" w:rsidR="00C64A31" w:rsidRPr="00C64A31" w:rsidRDefault="00C64A31" w:rsidP="00C64A31">
      <w:r w:rsidRPr="00C64A31">
        <w:t>Например, выведем квадраты чисел от 1 до 9:</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0555E0" w:rsidRPr="000555E0" w14:paraId="274A114C" w14:textId="77777777" w:rsidTr="000555E0">
        <w:trPr>
          <w:tblCellSpacing w:w="0" w:type="dxa"/>
        </w:trPr>
        <w:tc>
          <w:tcPr>
            <w:tcW w:w="6" w:type="dxa"/>
            <w:tcBorders>
              <w:top w:val="nil"/>
              <w:left w:val="nil"/>
              <w:bottom w:val="nil"/>
              <w:right w:val="single" w:sz="24" w:space="0" w:color="00B050"/>
            </w:tcBorders>
            <w:vAlign w:val="bottom"/>
            <w:hideMark/>
          </w:tcPr>
          <w:p w14:paraId="42A86661" w14:textId="77777777" w:rsidR="00C64A31" w:rsidRPr="00C64A31" w:rsidRDefault="00C64A31" w:rsidP="00A04FF4">
            <w:pPr>
              <w:spacing w:after="0"/>
              <w:rPr>
                <w:color w:val="000000" w:themeColor="text1"/>
              </w:rPr>
            </w:pPr>
            <w:r w:rsidRPr="00C64A31">
              <w:rPr>
                <w:color w:val="000000" w:themeColor="text1"/>
              </w:rPr>
              <w:t>1</w:t>
            </w:r>
          </w:p>
          <w:p w14:paraId="516C5CFF" w14:textId="77777777" w:rsidR="00C64A31" w:rsidRPr="00C64A31" w:rsidRDefault="00C64A31" w:rsidP="00A04FF4">
            <w:pPr>
              <w:spacing w:after="0"/>
              <w:rPr>
                <w:color w:val="000000" w:themeColor="text1"/>
              </w:rPr>
            </w:pPr>
            <w:r w:rsidRPr="00C64A31">
              <w:rPr>
                <w:color w:val="000000" w:themeColor="text1"/>
              </w:rPr>
              <w:t>2</w:t>
            </w:r>
          </w:p>
          <w:p w14:paraId="45388099" w14:textId="77777777" w:rsidR="00C64A31" w:rsidRPr="00C64A31" w:rsidRDefault="00C64A31" w:rsidP="00A04FF4">
            <w:pPr>
              <w:spacing w:after="0"/>
              <w:rPr>
                <w:color w:val="000000" w:themeColor="text1"/>
              </w:rPr>
            </w:pPr>
            <w:r w:rsidRPr="00C64A31">
              <w:rPr>
                <w:color w:val="000000" w:themeColor="text1"/>
              </w:rPr>
              <w:t>3</w:t>
            </w:r>
          </w:p>
          <w:p w14:paraId="23AA3EE2" w14:textId="77777777" w:rsidR="00C64A31" w:rsidRPr="00C64A31" w:rsidRDefault="00C64A31" w:rsidP="00A04FF4">
            <w:pPr>
              <w:spacing w:after="0"/>
              <w:rPr>
                <w:color w:val="000000" w:themeColor="text1"/>
              </w:rPr>
            </w:pPr>
            <w:r w:rsidRPr="00C64A31">
              <w:rPr>
                <w:color w:val="000000" w:themeColor="text1"/>
              </w:rPr>
              <w:t>4</w:t>
            </w:r>
          </w:p>
          <w:p w14:paraId="553B1AA6" w14:textId="77777777" w:rsidR="00C64A31" w:rsidRPr="00C64A31" w:rsidRDefault="00C64A31" w:rsidP="00A04FF4">
            <w:pPr>
              <w:spacing w:after="0"/>
              <w:rPr>
                <w:color w:val="000000" w:themeColor="text1"/>
              </w:rPr>
            </w:pPr>
            <w:r w:rsidRPr="00C64A31">
              <w:rPr>
                <w:color w:val="000000" w:themeColor="text1"/>
              </w:rPr>
              <w:t>5</w:t>
            </w:r>
          </w:p>
          <w:p w14:paraId="577A3522" w14:textId="77777777" w:rsidR="00C64A31" w:rsidRPr="00C64A31" w:rsidRDefault="00C64A31" w:rsidP="00A04FF4">
            <w:pPr>
              <w:spacing w:after="0"/>
              <w:rPr>
                <w:color w:val="000000" w:themeColor="text1"/>
              </w:rPr>
            </w:pPr>
            <w:r w:rsidRPr="00C64A31">
              <w:rPr>
                <w:color w:val="000000" w:themeColor="text1"/>
              </w:rPr>
              <w:t>6</w:t>
            </w:r>
          </w:p>
          <w:p w14:paraId="06554999" w14:textId="77777777" w:rsidR="00C64A31" w:rsidRPr="00C64A31" w:rsidRDefault="00C64A31" w:rsidP="00A04FF4">
            <w:pPr>
              <w:spacing w:after="0"/>
              <w:rPr>
                <w:color w:val="000000" w:themeColor="text1"/>
              </w:rPr>
            </w:pPr>
            <w:r w:rsidRPr="00C64A31">
              <w:rPr>
                <w:color w:val="000000" w:themeColor="text1"/>
              </w:rPr>
              <w:t>7</w:t>
            </w:r>
          </w:p>
          <w:p w14:paraId="10F529CF" w14:textId="77777777" w:rsidR="00C64A31" w:rsidRPr="00C64A31" w:rsidRDefault="00C64A31" w:rsidP="00A04FF4">
            <w:pPr>
              <w:spacing w:after="0"/>
              <w:rPr>
                <w:color w:val="000000" w:themeColor="text1"/>
              </w:rPr>
            </w:pPr>
            <w:r w:rsidRPr="00C64A31">
              <w:rPr>
                <w:color w:val="000000" w:themeColor="text1"/>
              </w:rPr>
              <w:t>8</w:t>
            </w:r>
          </w:p>
          <w:p w14:paraId="285198A8" w14:textId="77777777" w:rsidR="00C64A31" w:rsidRPr="00C64A31" w:rsidRDefault="00C64A31" w:rsidP="00A04FF4">
            <w:pPr>
              <w:spacing w:after="0"/>
              <w:rPr>
                <w:color w:val="000000" w:themeColor="text1"/>
              </w:rPr>
            </w:pPr>
            <w:r w:rsidRPr="00C64A31">
              <w:rPr>
                <w:color w:val="000000" w:themeColor="text1"/>
              </w:rPr>
              <w:t>9</w:t>
            </w:r>
          </w:p>
          <w:p w14:paraId="5D5A302F" w14:textId="77777777" w:rsidR="00C64A31" w:rsidRPr="00C64A31" w:rsidRDefault="00C64A31" w:rsidP="00A04FF4">
            <w:pPr>
              <w:spacing w:after="0"/>
              <w:rPr>
                <w:color w:val="000000" w:themeColor="text1"/>
              </w:rPr>
            </w:pPr>
            <w:r w:rsidRPr="00C64A31">
              <w:rPr>
                <w:color w:val="000000" w:themeColor="text1"/>
              </w:rPr>
              <w:t>10</w:t>
            </w:r>
          </w:p>
          <w:p w14:paraId="67F75C08" w14:textId="77777777" w:rsidR="00C64A31" w:rsidRPr="00C64A31" w:rsidRDefault="00C64A31" w:rsidP="00A04FF4">
            <w:pPr>
              <w:spacing w:after="0"/>
              <w:rPr>
                <w:color w:val="000000" w:themeColor="text1"/>
              </w:rPr>
            </w:pPr>
            <w:r w:rsidRPr="00C64A31">
              <w:rPr>
                <w:color w:val="000000" w:themeColor="text1"/>
              </w:rPr>
              <w:lastRenderedPageBreak/>
              <w:t>11</w:t>
            </w:r>
          </w:p>
        </w:tc>
        <w:tc>
          <w:tcPr>
            <w:tcW w:w="14136" w:type="dxa"/>
            <w:tcBorders>
              <w:top w:val="nil"/>
              <w:left w:val="nil"/>
              <w:bottom w:val="nil"/>
              <w:right w:val="nil"/>
            </w:tcBorders>
            <w:vAlign w:val="bottom"/>
            <w:hideMark/>
          </w:tcPr>
          <w:p w14:paraId="17927A66" w14:textId="77777777" w:rsidR="00C64A31" w:rsidRPr="00C64A31" w:rsidRDefault="00C64A31" w:rsidP="00A04FF4">
            <w:pPr>
              <w:spacing w:after="0"/>
              <w:rPr>
                <w:color w:val="000000" w:themeColor="text1"/>
                <w:lang w:val="en-US"/>
              </w:rPr>
            </w:pPr>
            <w:r w:rsidRPr="00C64A31">
              <w:rPr>
                <w:color w:val="000000" w:themeColor="text1"/>
                <w:lang w:val="en-US"/>
              </w:rPr>
              <w:lastRenderedPageBreak/>
              <w:t>#include &lt;iostream&gt;</w:t>
            </w:r>
          </w:p>
          <w:p w14:paraId="696E4636" w14:textId="77777777" w:rsidR="00C64A31" w:rsidRPr="00C64A31" w:rsidRDefault="00C64A31" w:rsidP="00A04FF4">
            <w:pPr>
              <w:spacing w:after="0"/>
              <w:rPr>
                <w:color w:val="000000" w:themeColor="text1"/>
                <w:lang w:val="en-US"/>
              </w:rPr>
            </w:pPr>
            <w:r w:rsidRPr="00C64A31">
              <w:rPr>
                <w:color w:val="000000" w:themeColor="text1"/>
                <w:lang w:val="en-US"/>
              </w:rPr>
              <w:t> </w:t>
            </w:r>
          </w:p>
          <w:p w14:paraId="4688776F" w14:textId="77777777" w:rsidR="00C64A31" w:rsidRPr="00C64A31" w:rsidRDefault="00C64A31" w:rsidP="00A04FF4">
            <w:pPr>
              <w:spacing w:after="0"/>
              <w:rPr>
                <w:color w:val="000000" w:themeColor="text1"/>
                <w:lang w:val="en-US"/>
              </w:rPr>
            </w:pPr>
            <w:r w:rsidRPr="00C64A31">
              <w:rPr>
                <w:color w:val="000000" w:themeColor="text1"/>
                <w:lang w:val="en-US"/>
              </w:rPr>
              <w:t>int main()</w:t>
            </w:r>
          </w:p>
          <w:p w14:paraId="7C5AB3CA" w14:textId="77777777" w:rsidR="00C64A31" w:rsidRPr="00C64A31" w:rsidRDefault="00C64A31" w:rsidP="00A04FF4">
            <w:pPr>
              <w:spacing w:after="0"/>
              <w:rPr>
                <w:color w:val="000000" w:themeColor="text1"/>
                <w:lang w:val="en-US"/>
              </w:rPr>
            </w:pPr>
            <w:r w:rsidRPr="00C64A31">
              <w:rPr>
                <w:color w:val="000000" w:themeColor="text1"/>
                <w:lang w:val="en-US"/>
              </w:rPr>
              <w:t xml:space="preserve">{   </w:t>
            </w:r>
          </w:p>
          <w:p w14:paraId="3EB03DC0" w14:textId="77777777" w:rsidR="00C64A31" w:rsidRPr="00C64A31" w:rsidRDefault="00C64A31" w:rsidP="00A04FF4">
            <w:pPr>
              <w:spacing w:after="0"/>
              <w:rPr>
                <w:color w:val="000000" w:themeColor="text1"/>
                <w:lang w:val="en-US"/>
              </w:rPr>
            </w:pPr>
            <w:r w:rsidRPr="00C64A31">
              <w:rPr>
                <w:color w:val="000000" w:themeColor="text1"/>
                <w:lang w:val="en-US"/>
              </w:rPr>
              <w:t xml:space="preserve">    int </w:t>
            </w:r>
            <w:proofErr w:type="spellStart"/>
            <w:r w:rsidRPr="00C64A31">
              <w:rPr>
                <w:color w:val="000000" w:themeColor="text1"/>
                <w:lang w:val="en-US"/>
              </w:rPr>
              <w:t>i</w:t>
            </w:r>
            <w:proofErr w:type="spellEnd"/>
            <w:r w:rsidRPr="00C64A31">
              <w:rPr>
                <w:color w:val="000000" w:themeColor="text1"/>
                <w:lang w:val="en-US"/>
              </w:rPr>
              <w:t xml:space="preserve"> {1};</w:t>
            </w:r>
          </w:p>
          <w:p w14:paraId="0A3DC1D9" w14:textId="77777777" w:rsidR="00C64A31" w:rsidRPr="00C64A31" w:rsidRDefault="00C64A31" w:rsidP="00A04FF4">
            <w:pPr>
              <w:spacing w:after="0"/>
              <w:rPr>
                <w:color w:val="000000" w:themeColor="text1"/>
                <w:lang w:val="en-US"/>
              </w:rPr>
            </w:pPr>
            <w:r w:rsidRPr="00C64A31">
              <w:rPr>
                <w:color w:val="000000" w:themeColor="text1"/>
                <w:lang w:val="en-US"/>
              </w:rPr>
              <w:t>    while(</w:t>
            </w:r>
            <w:proofErr w:type="spellStart"/>
            <w:r w:rsidRPr="00C64A31">
              <w:rPr>
                <w:color w:val="000000" w:themeColor="text1"/>
                <w:lang w:val="en-US"/>
              </w:rPr>
              <w:t>i</w:t>
            </w:r>
            <w:proofErr w:type="spellEnd"/>
            <w:r w:rsidRPr="00C64A31">
              <w:rPr>
                <w:color w:val="000000" w:themeColor="text1"/>
                <w:lang w:val="en-US"/>
              </w:rPr>
              <w:t xml:space="preserve"> &lt; 10)</w:t>
            </w:r>
          </w:p>
          <w:p w14:paraId="7E42662A" w14:textId="77777777" w:rsidR="00C64A31" w:rsidRPr="00C64A31" w:rsidRDefault="00C64A31" w:rsidP="00A04FF4">
            <w:pPr>
              <w:spacing w:after="0"/>
              <w:rPr>
                <w:color w:val="000000" w:themeColor="text1"/>
                <w:lang w:val="en-US"/>
              </w:rPr>
            </w:pPr>
            <w:r w:rsidRPr="00C64A31">
              <w:rPr>
                <w:color w:val="000000" w:themeColor="text1"/>
                <w:lang w:val="en-US"/>
              </w:rPr>
              <w:t>    {</w:t>
            </w:r>
          </w:p>
          <w:p w14:paraId="54564C46" w14:textId="77777777" w:rsidR="00C64A31" w:rsidRPr="00C64A31" w:rsidRDefault="00C64A31" w:rsidP="00A04FF4">
            <w:pPr>
              <w:spacing w:after="0"/>
              <w:rPr>
                <w:color w:val="000000" w:themeColor="text1"/>
                <w:lang w:val="en-US"/>
              </w:rPr>
            </w:pPr>
            <w:r w:rsidRPr="00C64A31">
              <w:rPr>
                <w:color w:val="000000" w:themeColor="text1"/>
                <w:lang w:val="en-US"/>
              </w:rPr>
              <w:t>        std::</w:t>
            </w:r>
            <w:proofErr w:type="spellStart"/>
            <w:r w:rsidRPr="00C64A31">
              <w:rPr>
                <w:color w:val="000000" w:themeColor="text1"/>
                <w:lang w:val="en-US"/>
              </w:rPr>
              <w:t>cout</w:t>
            </w:r>
            <w:proofErr w:type="spellEnd"/>
            <w:r w:rsidRPr="00C64A31">
              <w:rPr>
                <w:color w:val="000000" w:themeColor="text1"/>
                <w:lang w:val="en-US"/>
              </w:rPr>
              <w:t xml:space="preserve"> &lt;&lt; </w:t>
            </w:r>
            <w:proofErr w:type="spellStart"/>
            <w:r w:rsidRPr="00C64A31">
              <w:rPr>
                <w:color w:val="000000" w:themeColor="text1"/>
                <w:lang w:val="en-US"/>
              </w:rPr>
              <w:t>i</w:t>
            </w:r>
            <w:proofErr w:type="spellEnd"/>
            <w:r w:rsidRPr="00C64A31">
              <w:rPr>
                <w:color w:val="000000" w:themeColor="text1"/>
                <w:lang w:val="en-US"/>
              </w:rPr>
              <w:t xml:space="preserve"> &lt;&lt; " * " &lt;&lt; </w:t>
            </w:r>
            <w:proofErr w:type="spellStart"/>
            <w:r w:rsidRPr="00C64A31">
              <w:rPr>
                <w:color w:val="000000" w:themeColor="text1"/>
                <w:lang w:val="en-US"/>
              </w:rPr>
              <w:t>i</w:t>
            </w:r>
            <w:proofErr w:type="spellEnd"/>
            <w:r w:rsidRPr="00C64A31">
              <w:rPr>
                <w:color w:val="000000" w:themeColor="text1"/>
                <w:lang w:val="en-US"/>
              </w:rPr>
              <w:t xml:space="preserve"> &lt;&lt; " = " &lt;&lt; </w:t>
            </w:r>
            <w:proofErr w:type="spellStart"/>
            <w:r w:rsidRPr="00C64A31">
              <w:rPr>
                <w:color w:val="000000" w:themeColor="text1"/>
                <w:lang w:val="en-US"/>
              </w:rPr>
              <w:t>i</w:t>
            </w:r>
            <w:proofErr w:type="spellEnd"/>
            <w:r w:rsidRPr="00C64A31">
              <w:rPr>
                <w:color w:val="000000" w:themeColor="text1"/>
                <w:lang w:val="en-US"/>
              </w:rPr>
              <w:t xml:space="preserve"> * </w:t>
            </w:r>
            <w:proofErr w:type="spellStart"/>
            <w:r w:rsidRPr="00C64A31">
              <w:rPr>
                <w:color w:val="000000" w:themeColor="text1"/>
                <w:lang w:val="en-US"/>
              </w:rPr>
              <w:t>i</w:t>
            </w:r>
            <w:proofErr w:type="spellEnd"/>
            <w:r w:rsidRPr="00C64A31">
              <w:rPr>
                <w:color w:val="000000" w:themeColor="text1"/>
                <w:lang w:val="en-US"/>
              </w:rPr>
              <w:t xml:space="preserve"> &lt;&lt; std::</w:t>
            </w:r>
            <w:proofErr w:type="spellStart"/>
            <w:r w:rsidRPr="00C64A31">
              <w:rPr>
                <w:color w:val="000000" w:themeColor="text1"/>
                <w:lang w:val="en-US"/>
              </w:rPr>
              <w:t>endl</w:t>
            </w:r>
            <w:proofErr w:type="spellEnd"/>
            <w:r w:rsidRPr="00C64A31">
              <w:rPr>
                <w:color w:val="000000" w:themeColor="text1"/>
                <w:lang w:val="en-US"/>
              </w:rPr>
              <w:t>;</w:t>
            </w:r>
          </w:p>
          <w:p w14:paraId="0DB8EC61" w14:textId="77777777" w:rsidR="00C64A31" w:rsidRPr="00C64A31" w:rsidRDefault="00C64A31" w:rsidP="00A04FF4">
            <w:pPr>
              <w:spacing w:after="0"/>
              <w:rPr>
                <w:color w:val="000000" w:themeColor="text1"/>
              </w:rPr>
            </w:pPr>
            <w:r w:rsidRPr="00C64A31">
              <w:rPr>
                <w:color w:val="000000" w:themeColor="text1"/>
                <w:lang w:val="en-US"/>
              </w:rPr>
              <w:t>        </w:t>
            </w:r>
            <w:r w:rsidRPr="00C64A31">
              <w:rPr>
                <w:color w:val="000000" w:themeColor="text1"/>
              </w:rPr>
              <w:t>i++;</w:t>
            </w:r>
          </w:p>
          <w:p w14:paraId="0A50FBA4" w14:textId="77777777" w:rsidR="00C64A31" w:rsidRPr="00C64A31" w:rsidRDefault="00C64A31" w:rsidP="00A04FF4">
            <w:pPr>
              <w:spacing w:after="0"/>
              <w:rPr>
                <w:color w:val="000000" w:themeColor="text1"/>
              </w:rPr>
            </w:pPr>
            <w:r w:rsidRPr="00C64A31">
              <w:rPr>
                <w:color w:val="000000" w:themeColor="text1"/>
              </w:rPr>
              <w:t>    }</w:t>
            </w:r>
          </w:p>
          <w:p w14:paraId="5FD2711B" w14:textId="77777777" w:rsidR="00C64A31" w:rsidRPr="00C64A31" w:rsidRDefault="00C64A31" w:rsidP="00A04FF4">
            <w:pPr>
              <w:spacing w:after="0"/>
              <w:rPr>
                <w:color w:val="000000" w:themeColor="text1"/>
              </w:rPr>
            </w:pPr>
            <w:r w:rsidRPr="00C64A31">
              <w:rPr>
                <w:color w:val="000000" w:themeColor="text1"/>
              </w:rPr>
              <w:lastRenderedPageBreak/>
              <w:t>}</w:t>
            </w:r>
          </w:p>
        </w:tc>
      </w:tr>
    </w:tbl>
    <w:p w14:paraId="5F864715" w14:textId="77777777" w:rsidR="00C64A31" w:rsidRPr="00C64A31" w:rsidRDefault="00C64A31" w:rsidP="00C64A31">
      <w:r w:rsidRPr="00C64A31">
        <w:lastRenderedPageBreak/>
        <w:t xml:space="preserve">Здесь пока условие i &lt; 10 истинно, будет выполняться цикл </w:t>
      </w:r>
      <w:proofErr w:type="spellStart"/>
      <w:r w:rsidRPr="00C64A31">
        <w:t>while</w:t>
      </w:r>
      <w:proofErr w:type="spellEnd"/>
      <w:r w:rsidRPr="00C64A31">
        <w:t xml:space="preserve">, в котором выводится на консоль квадрат числа и инкрементируется переменная i. В какой-то момент переменная i увеличится до 10, условие i &lt; 10 возвратит </w:t>
      </w:r>
      <w:proofErr w:type="spellStart"/>
      <w:r w:rsidRPr="00C64A31">
        <w:t>false</w:t>
      </w:r>
      <w:proofErr w:type="spellEnd"/>
      <w:r w:rsidRPr="00C64A31">
        <w:t>, и цикл завершится.</w:t>
      </w:r>
    </w:p>
    <w:p w14:paraId="3D61CC7E" w14:textId="77777777" w:rsidR="00C64A31" w:rsidRPr="00C64A31" w:rsidRDefault="00C64A31" w:rsidP="00C64A31">
      <w:r w:rsidRPr="00C64A31">
        <w:t>Консольный вывод программы:</w:t>
      </w:r>
    </w:p>
    <w:p w14:paraId="6BEECBC5" w14:textId="77777777" w:rsidR="00C64A31" w:rsidRPr="00C64A31" w:rsidRDefault="00C64A31" w:rsidP="00A04FF4">
      <w:pPr>
        <w:spacing w:after="0"/>
        <w:rPr>
          <w:b/>
          <w:bCs/>
          <w:color w:val="FFFF00"/>
          <w:highlight w:val="black"/>
        </w:rPr>
      </w:pPr>
      <w:r w:rsidRPr="00C64A31">
        <w:rPr>
          <w:b/>
          <w:bCs/>
          <w:color w:val="FFFF00"/>
          <w:highlight w:val="black"/>
        </w:rPr>
        <w:t>1 * 1 = 1</w:t>
      </w:r>
    </w:p>
    <w:p w14:paraId="430C4824" w14:textId="77777777" w:rsidR="00C64A31" w:rsidRPr="00C64A31" w:rsidRDefault="00C64A31" w:rsidP="00A04FF4">
      <w:pPr>
        <w:spacing w:after="0"/>
        <w:rPr>
          <w:b/>
          <w:bCs/>
          <w:color w:val="FFFF00"/>
          <w:highlight w:val="black"/>
        </w:rPr>
      </w:pPr>
      <w:r w:rsidRPr="00C64A31">
        <w:rPr>
          <w:b/>
          <w:bCs/>
          <w:color w:val="FFFF00"/>
          <w:highlight w:val="black"/>
        </w:rPr>
        <w:t>2 * 2 = 4</w:t>
      </w:r>
    </w:p>
    <w:p w14:paraId="4938656B" w14:textId="77777777" w:rsidR="00C64A31" w:rsidRPr="00C64A31" w:rsidRDefault="00C64A31" w:rsidP="00A04FF4">
      <w:pPr>
        <w:spacing w:after="0"/>
        <w:rPr>
          <w:b/>
          <w:bCs/>
          <w:color w:val="FFFF00"/>
          <w:highlight w:val="black"/>
        </w:rPr>
      </w:pPr>
      <w:r w:rsidRPr="00C64A31">
        <w:rPr>
          <w:b/>
          <w:bCs/>
          <w:color w:val="FFFF00"/>
          <w:highlight w:val="black"/>
        </w:rPr>
        <w:t>3 * 3 = 9</w:t>
      </w:r>
    </w:p>
    <w:p w14:paraId="139799A2" w14:textId="77777777" w:rsidR="00C64A31" w:rsidRPr="00C64A31" w:rsidRDefault="00C64A31" w:rsidP="00A04FF4">
      <w:pPr>
        <w:spacing w:after="0"/>
        <w:rPr>
          <w:b/>
          <w:bCs/>
          <w:color w:val="FFFF00"/>
          <w:highlight w:val="black"/>
        </w:rPr>
      </w:pPr>
      <w:r w:rsidRPr="00C64A31">
        <w:rPr>
          <w:b/>
          <w:bCs/>
          <w:color w:val="FFFF00"/>
          <w:highlight w:val="black"/>
        </w:rPr>
        <w:t>4 * 4 = 16</w:t>
      </w:r>
    </w:p>
    <w:p w14:paraId="39ED9493" w14:textId="77777777" w:rsidR="00C64A31" w:rsidRPr="00C64A31" w:rsidRDefault="00C64A31" w:rsidP="00A04FF4">
      <w:pPr>
        <w:spacing w:after="0"/>
        <w:rPr>
          <w:b/>
          <w:bCs/>
          <w:color w:val="FFFF00"/>
          <w:highlight w:val="black"/>
        </w:rPr>
      </w:pPr>
      <w:r w:rsidRPr="00C64A31">
        <w:rPr>
          <w:b/>
          <w:bCs/>
          <w:color w:val="FFFF00"/>
          <w:highlight w:val="black"/>
        </w:rPr>
        <w:t>5 * 5 = 25</w:t>
      </w:r>
    </w:p>
    <w:p w14:paraId="6A699222" w14:textId="77777777" w:rsidR="00C64A31" w:rsidRPr="00C64A31" w:rsidRDefault="00C64A31" w:rsidP="00A04FF4">
      <w:pPr>
        <w:spacing w:after="0"/>
        <w:rPr>
          <w:b/>
          <w:bCs/>
          <w:color w:val="FFFF00"/>
          <w:highlight w:val="black"/>
        </w:rPr>
      </w:pPr>
      <w:r w:rsidRPr="00C64A31">
        <w:rPr>
          <w:b/>
          <w:bCs/>
          <w:color w:val="FFFF00"/>
          <w:highlight w:val="black"/>
        </w:rPr>
        <w:t>6 * 6 = 36</w:t>
      </w:r>
    </w:p>
    <w:p w14:paraId="6F180E2C" w14:textId="77777777" w:rsidR="00C64A31" w:rsidRPr="00C64A31" w:rsidRDefault="00C64A31" w:rsidP="00A04FF4">
      <w:pPr>
        <w:spacing w:after="0"/>
        <w:rPr>
          <w:b/>
          <w:bCs/>
          <w:color w:val="FFFF00"/>
          <w:highlight w:val="black"/>
        </w:rPr>
      </w:pPr>
      <w:r w:rsidRPr="00C64A31">
        <w:rPr>
          <w:b/>
          <w:bCs/>
          <w:color w:val="FFFF00"/>
          <w:highlight w:val="black"/>
        </w:rPr>
        <w:t>7 * 7 = 49</w:t>
      </w:r>
    </w:p>
    <w:p w14:paraId="08E49670" w14:textId="77777777" w:rsidR="00C64A31" w:rsidRPr="00C64A31" w:rsidRDefault="00C64A31" w:rsidP="00A04FF4">
      <w:pPr>
        <w:spacing w:after="0"/>
        <w:rPr>
          <w:b/>
          <w:bCs/>
          <w:color w:val="FFFF00"/>
          <w:highlight w:val="black"/>
        </w:rPr>
      </w:pPr>
      <w:r w:rsidRPr="00C64A31">
        <w:rPr>
          <w:b/>
          <w:bCs/>
          <w:color w:val="FFFF00"/>
          <w:highlight w:val="black"/>
        </w:rPr>
        <w:t>8 * 8 = 64</w:t>
      </w:r>
    </w:p>
    <w:p w14:paraId="446C0241" w14:textId="77777777" w:rsidR="00C64A31" w:rsidRPr="00C64A31" w:rsidRDefault="00C64A31" w:rsidP="00A04FF4">
      <w:pPr>
        <w:spacing w:after="0"/>
        <w:rPr>
          <w:b/>
          <w:bCs/>
          <w:color w:val="FFFF00"/>
        </w:rPr>
      </w:pPr>
      <w:r w:rsidRPr="00C64A31">
        <w:rPr>
          <w:b/>
          <w:bCs/>
          <w:color w:val="FFFF00"/>
          <w:highlight w:val="black"/>
        </w:rPr>
        <w:t>9 * 9 = 81</w:t>
      </w:r>
    </w:p>
    <w:p w14:paraId="7E9F60F5" w14:textId="77777777" w:rsidR="00C64A31" w:rsidRPr="00C64A31" w:rsidRDefault="00C64A31" w:rsidP="00C64A31">
      <w:r w:rsidRPr="00C64A31">
        <w:t>Каждый отдельный проход цикла называется итерацией. То есть в примере выше было 9 итераций.</w:t>
      </w:r>
    </w:p>
    <w:p w14:paraId="4357A60B" w14:textId="77777777" w:rsidR="00C64A31" w:rsidRPr="00C64A31" w:rsidRDefault="00C64A31" w:rsidP="00C64A31">
      <w:r w:rsidRPr="00C64A31">
        <w:t>Если цикл содержит одну инструкцию, то фигурные скобки можно опустить:</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C64A31" w:rsidRPr="003C6413" w14:paraId="08804E8F" w14:textId="77777777" w:rsidTr="000555E0">
        <w:trPr>
          <w:tblCellSpacing w:w="0" w:type="dxa"/>
        </w:trPr>
        <w:tc>
          <w:tcPr>
            <w:tcW w:w="284" w:type="dxa"/>
            <w:tcBorders>
              <w:top w:val="nil"/>
              <w:left w:val="nil"/>
              <w:bottom w:val="nil"/>
              <w:right w:val="single" w:sz="24" w:space="0" w:color="00B050"/>
            </w:tcBorders>
            <w:vAlign w:val="bottom"/>
            <w:hideMark/>
          </w:tcPr>
          <w:p w14:paraId="1489C466" w14:textId="77777777" w:rsidR="00C64A31" w:rsidRPr="00C64A31" w:rsidRDefault="00C64A31" w:rsidP="00A04FF4">
            <w:pPr>
              <w:spacing w:after="0"/>
            </w:pPr>
            <w:r w:rsidRPr="00C64A31">
              <w:t>1</w:t>
            </w:r>
          </w:p>
          <w:p w14:paraId="04402CB7" w14:textId="77777777" w:rsidR="00C64A31" w:rsidRPr="00C64A31" w:rsidRDefault="00C64A31" w:rsidP="00A04FF4">
            <w:pPr>
              <w:spacing w:after="0"/>
            </w:pPr>
            <w:r w:rsidRPr="00C64A31">
              <w:t>2</w:t>
            </w:r>
          </w:p>
          <w:p w14:paraId="2D0009AD" w14:textId="77777777" w:rsidR="00C64A31" w:rsidRPr="00C64A31" w:rsidRDefault="00C64A31" w:rsidP="00A04FF4">
            <w:pPr>
              <w:spacing w:after="0"/>
            </w:pPr>
            <w:r w:rsidRPr="00C64A31">
              <w:t>3</w:t>
            </w:r>
          </w:p>
        </w:tc>
        <w:tc>
          <w:tcPr>
            <w:tcW w:w="14434" w:type="dxa"/>
            <w:tcBorders>
              <w:top w:val="nil"/>
              <w:left w:val="nil"/>
              <w:bottom w:val="nil"/>
              <w:right w:val="nil"/>
            </w:tcBorders>
            <w:vAlign w:val="bottom"/>
            <w:hideMark/>
          </w:tcPr>
          <w:p w14:paraId="757FF73A" w14:textId="77777777" w:rsidR="00C64A31" w:rsidRPr="00C64A31" w:rsidRDefault="00C64A31" w:rsidP="00A04FF4">
            <w:pPr>
              <w:spacing w:after="0"/>
              <w:rPr>
                <w:lang w:val="en-US"/>
              </w:rPr>
            </w:pPr>
            <w:r w:rsidRPr="00C64A31">
              <w:rPr>
                <w:b/>
                <w:bCs/>
                <w:lang w:val="en-US"/>
              </w:rPr>
              <w:t>int</w:t>
            </w:r>
            <w:r w:rsidRPr="00C64A31">
              <w:rPr>
                <w:lang w:val="en-US"/>
              </w:rPr>
              <w:t xml:space="preserve"> </w:t>
            </w:r>
            <w:proofErr w:type="spellStart"/>
            <w:r w:rsidRPr="00C64A31">
              <w:rPr>
                <w:lang w:val="en-US"/>
              </w:rPr>
              <w:t>i</w:t>
            </w:r>
            <w:proofErr w:type="spellEnd"/>
            <w:r w:rsidRPr="00C64A31">
              <w:rPr>
                <w:lang w:val="en-US"/>
              </w:rPr>
              <w:t xml:space="preserve"> {};</w:t>
            </w:r>
          </w:p>
          <w:p w14:paraId="493C73EA" w14:textId="77777777" w:rsidR="00C64A31" w:rsidRPr="00C64A31" w:rsidRDefault="00C64A31" w:rsidP="00A04FF4">
            <w:pPr>
              <w:spacing w:after="0"/>
              <w:rPr>
                <w:lang w:val="en-US"/>
              </w:rPr>
            </w:pPr>
            <w:r w:rsidRPr="00C64A31">
              <w:rPr>
                <w:b/>
                <w:bCs/>
                <w:lang w:val="en-US"/>
              </w:rPr>
              <w:t>while</w:t>
            </w:r>
            <w:r w:rsidRPr="00C64A31">
              <w:rPr>
                <w:lang w:val="en-US"/>
              </w:rPr>
              <w:t>(++</w:t>
            </w:r>
            <w:proofErr w:type="spellStart"/>
            <w:r w:rsidRPr="00C64A31">
              <w:rPr>
                <w:lang w:val="en-US"/>
              </w:rPr>
              <w:t>i</w:t>
            </w:r>
            <w:proofErr w:type="spellEnd"/>
            <w:r w:rsidRPr="00C64A31">
              <w:rPr>
                <w:lang w:val="en-US"/>
              </w:rPr>
              <w:t xml:space="preserve"> &lt; 10)</w:t>
            </w:r>
          </w:p>
          <w:p w14:paraId="2F37BDFD" w14:textId="77777777" w:rsidR="00C64A31" w:rsidRPr="00C64A31" w:rsidRDefault="00C64A31" w:rsidP="00A04FF4">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w:t>
            </w:r>
            <w:proofErr w:type="spellStart"/>
            <w:r w:rsidRPr="00C64A31">
              <w:rPr>
                <w:lang w:val="en-US"/>
              </w:rPr>
              <w:t>i</w:t>
            </w:r>
            <w:proofErr w:type="spellEnd"/>
            <w:r w:rsidRPr="00C64A31">
              <w:rPr>
                <w:lang w:val="en-US"/>
              </w:rPr>
              <w:t xml:space="preserve"> &lt;&lt; " * " &lt;&lt; </w:t>
            </w:r>
            <w:proofErr w:type="spellStart"/>
            <w:r w:rsidRPr="00C64A31">
              <w:rPr>
                <w:lang w:val="en-US"/>
              </w:rPr>
              <w:t>i</w:t>
            </w:r>
            <w:proofErr w:type="spellEnd"/>
            <w:r w:rsidRPr="00C64A31">
              <w:rPr>
                <w:lang w:val="en-US"/>
              </w:rPr>
              <w:t xml:space="preserve"> &lt;&lt; " = " &lt;&lt; </w:t>
            </w:r>
            <w:proofErr w:type="spellStart"/>
            <w:r w:rsidRPr="00C64A31">
              <w:rPr>
                <w:lang w:val="en-US"/>
              </w:rPr>
              <w:t>i</w:t>
            </w:r>
            <w:proofErr w:type="spellEnd"/>
            <w:r w:rsidRPr="00C64A31">
              <w:rPr>
                <w:lang w:val="en-US"/>
              </w:rPr>
              <w:t xml:space="preserve"> * </w:t>
            </w:r>
            <w:proofErr w:type="spellStart"/>
            <w:r w:rsidRPr="00C64A31">
              <w:rPr>
                <w:lang w:val="en-US"/>
              </w:rPr>
              <w:t>i</w:t>
            </w:r>
            <w:proofErr w:type="spellEnd"/>
            <w:r w:rsidRPr="00C64A31">
              <w:rPr>
                <w:lang w:val="en-US"/>
              </w:rPr>
              <w:t xml:space="preserve"> &lt;&lt; std::</w:t>
            </w:r>
            <w:proofErr w:type="spellStart"/>
            <w:r w:rsidRPr="00C64A31">
              <w:rPr>
                <w:lang w:val="en-US"/>
              </w:rPr>
              <w:t>endl</w:t>
            </w:r>
            <w:proofErr w:type="spellEnd"/>
            <w:r w:rsidRPr="00C64A31">
              <w:rPr>
                <w:lang w:val="en-US"/>
              </w:rPr>
              <w:t>;</w:t>
            </w:r>
          </w:p>
        </w:tc>
      </w:tr>
    </w:tbl>
    <w:p w14:paraId="3D52678A" w14:textId="77777777" w:rsidR="00C64A31" w:rsidRPr="00513B8A" w:rsidRDefault="00C64A31" w:rsidP="00513B8A">
      <w:pPr>
        <w:pStyle w:val="3"/>
        <w:rPr>
          <w:rFonts w:asciiTheme="majorHAnsi" w:hAnsiTheme="majorHAnsi" w:cstheme="majorHAnsi"/>
          <w:b/>
          <w:bCs/>
          <w:i/>
          <w:iCs/>
          <w:color w:val="000000" w:themeColor="text1"/>
          <w:sz w:val="24"/>
          <w:szCs w:val="24"/>
        </w:rPr>
      </w:pPr>
      <w:bookmarkStart w:id="80" w:name="_Toc212063061"/>
      <w:r w:rsidRPr="00513B8A">
        <w:rPr>
          <w:rFonts w:asciiTheme="majorHAnsi" w:hAnsiTheme="majorHAnsi" w:cstheme="majorHAnsi"/>
          <w:b/>
          <w:bCs/>
          <w:i/>
          <w:iCs/>
          <w:color w:val="000000" w:themeColor="text1"/>
          <w:sz w:val="24"/>
          <w:szCs w:val="24"/>
        </w:rPr>
        <w:t xml:space="preserve">Цикл </w:t>
      </w:r>
      <w:proofErr w:type="spellStart"/>
      <w:r w:rsidRPr="00513B8A">
        <w:rPr>
          <w:rFonts w:asciiTheme="majorHAnsi" w:hAnsiTheme="majorHAnsi" w:cstheme="majorHAnsi"/>
          <w:b/>
          <w:bCs/>
          <w:i/>
          <w:iCs/>
          <w:color w:val="000000" w:themeColor="text1"/>
          <w:sz w:val="24"/>
          <w:szCs w:val="24"/>
        </w:rPr>
        <w:t>for</w:t>
      </w:r>
      <w:bookmarkEnd w:id="80"/>
      <w:proofErr w:type="spellEnd"/>
    </w:p>
    <w:p w14:paraId="1D5AFDB0" w14:textId="77777777" w:rsidR="00C64A31" w:rsidRPr="00C64A31" w:rsidRDefault="00C64A31" w:rsidP="00C64A31">
      <w:r w:rsidRPr="00C64A31">
        <w:t xml:space="preserve">Цикл </w:t>
      </w:r>
      <w:proofErr w:type="spellStart"/>
      <w:r w:rsidRPr="00C64A31">
        <w:t>for</w:t>
      </w:r>
      <w:proofErr w:type="spellEnd"/>
      <w:r w:rsidRPr="00C64A31">
        <w:t xml:space="preserve"> имеет следующее формальное определение:</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C64A31" w:rsidRPr="00C64A31" w14:paraId="2805083E" w14:textId="77777777" w:rsidTr="000555E0">
        <w:trPr>
          <w:tblCellSpacing w:w="0" w:type="dxa"/>
        </w:trPr>
        <w:tc>
          <w:tcPr>
            <w:tcW w:w="284" w:type="dxa"/>
            <w:tcBorders>
              <w:top w:val="nil"/>
              <w:left w:val="nil"/>
              <w:bottom w:val="nil"/>
              <w:right w:val="single" w:sz="24" w:space="0" w:color="00B050"/>
            </w:tcBorders>
            <w:vAlign w:val="bottom"/>
            <w:hideMark/>
          </w:tcPr>
          <w:p w14:paraId="46C319A3" w14:textId="77777777" w:rsidR="00C64A31" w:rsidRPr="00C64A31" w:rsidRDefault="00C64A31" w:rsidP="00A04FF4">
            <w:pPr>
              <w:spacing w:after="0"/>
            </w:pPr>
            <w:r w:rsidRPr="00C64A31">
              <w:t>1</w:t>
            </w:r>
          </w:p>
          <w:p w14:paraId="45BB4DBE" w14:textId="77777777" w:rsidR="00C64A31" w:rsidRPr="00C64A31" w:rsidRDefault="00C64A31" w:rsidP="00A04FF4">
            <w:pPr>
              <w:spacing w:after="0"/>
            </w:pPr>
            <w:r w:rsidRPr="00C64A31">
              <w:t>2</w:t>
            </w:r>
          </w:p>
          <w:p w14:paraId="3DA24F76" w14:textId="77777777" w:rsidR="00C64A31" w:rsidRPr="00C64A31" w:rsidRDefault="00C64A31" w:rsidP="00A04FF4">
            <w:pPr>
              <w:spacing w:after="0"/>
            </w:pPr>
            <w:r w:rsidRPr="00C64A31">
              <w:t>3</w:t>
            </w:r>
          </w:p>
          <w:p w14:paraId="16CF28C1" w14:textId="77777777" w:rsidR="00C64A31" w:rsidRPr="00C64A31" w:rsidRDefault="00C64A31" w:rsidP="00A04FF4">
            <w:pPr>
              <w:spacing w:after="0"/>
            </w:pPr>
            <w:r w:rsidRPr="00C64A31">
              <w:t>4</w:t>
            </w:r>
          </w:p>
        </w:tc>
        <w:tc>
          <w:tcPr>
            <w:tcW w:w="14434" w:type="dxa"/>
            <w:tcBorders>
              <w:top w:val="nil"/>
              <w:left w:val="nil"/>
              <w:bottom w:val="nil"/>
              <w:right w:val="nil"/>
            </w:tcBorders>
            <w:vAlign w:val="bottom"/>
            <w:hideMark/>
          </w:tcPr>
          <w:p w14:paraId="245B2126" w14:textId="77777777" w:rsidR="00C64A31" w:rsidRPr="00C64A31" w:rsidRDefault="00C64A31" w:rsidP="00A04FF4">
            <w:pPr>
              <w:spacing w:after="0"/>
            </w:pPr>
            <w:proofErr w:type="spellStart"/>
            <w:r w:rsidRPr="00C64A31">
              <w:rPr>
                <w:b/>
                <w:bCs/>
              </w:rPr>
              <w:t>for</w:t>
            </w:r>
            <w:proofErr w:type="spellEnd"/>
            <w:r w:rsidRPr="00C64A31">
              <w:t xml:space="preserve"> (инициализатор; условие; итерация)</w:t>
            </w:r>
          </w:p>
          <w:p w14:paraId="571368A6" w14:textId="77777777" w:rsidR="00C64A31" w:rsidRPr="00C64A31" w:rsidRDefault="00C64A31" w:rsidP="00A04FF4">
            <w:pPr>
              <w:spacing w:after="0"/>
            </w:pPr>
            <w:r w:rsidRPr="00C64A31">
              <w:t>{</w:t>
            </w:r>
          </w:p>
          <w:p w14:paraId="1EA28AD6" w14:textId="77777777" w:rsidR="00C64A31" w:rsidRPr="00C64A31" w:rsidRDefault="00C64A31" w:rsidP="00A04FF4">
            <w:pPr>
              <w:spacing w:after="0"/>
            </w:pPr>
            <w:r w:rsidRPr="00C64A31">
              <w:t>    // тело цикла</w:t>
            </w:r>
          </w:p>
          <w:p w14:paraId="5CB5081C" w14:textId="77777777" w:rsidR="00C64A31" w:rsidRPr="00C64A31" w:rsidRDefault="00C64A31" w:rsidP="00A04FF4">
            <w:pPr>
              <w:spacing w:after="0"/>
            </w:pPr>
            <w:r w:rsidRPr="00C64A31">
              <w:t>}</w:t>
            </w:r>
          </w:p>
        </w:tc>
      </w:tr>
    </w:tbl>
    <w:p w14:paraId="641A05D8" w14:textId="77777777" w:rsidR="00C64A31" w:rsidRPr="00C64A31" w:rsidRDefault="00C64A31" w:rsidP="00A04FF4">
      <w:pPr>
        <w:numPr>
          <w:ilvl w:val="0"/>
          <w:numId w:val="25"/>
        </w:numPr>
      </w:pPr>
      <w:r w:rsidRPr="00C64A31">
        <w:rPr>
          <w:b/>
          <w:bCs/>
        </w:rPr>
        <w:t>инициализатор</w:t>
      </w:r>
      <w:r w:rsidRPr="00C64A31">
        <w:t> выполняется один раз при начале выполнения цикла и представляет установку начальных условий, как правило, это инициализация счетчиков - специальных переменных, которые используются для контроля за циклом.</w:t>
      </w:r>
    </w:p>
    <w:p w14:paraId="555F08B5" w14:textId="77777777" w:rsidR="00C64A31" w:rsidRPr="00C64A31" w:rsidRDefault="00C64A31" w:rsidP="00A04FF4">
      <w:pPr>
        <w:numPr>
          <w:ilvl w:val="0"/>
          <w:numId w:val="25"/>
        </w:numPr>
      </w:pPr>
      <w:r w:rsidRPr="00C64A31">
        <w:rPr>
          <w:b/>
          <w:bCs/>
        </w:rPr>
        <w:t>условие</w:t>
      </w:r>
      <w:r w:rsidRPr="00C64A31">
        <w:t> представляет условие, при соблюдении которого выполняется цикл. Как правило, в качестве условия используется операция сравнения, и если она возвращает ненулевое значение (то есть условие истинно), то выполняется тело цикла, а затем выполняется итерация.</w:t>
      </w:r>
    </w:p>
    <w:p w14:paraId="39DDEE68" w14:textId="77777777" w:rsidR="00C64A31" w:rsidRPr="00C64A31" w:rsidRDefault="00C64A31" w:rsidP="00A04FF4">
      <w:pPr>
        <w:numPr>
          <w:ilvl w:val="0"/>
          <w:numId w:val="25"/>
        </w:numPr>
      </w:pPr>
      <w:r w:rsidRPr="00C64A31">
        <w:rPr>
          <w:b/>
          <w:bCs/>
        </w:rPr>
        <w:t>итерация</w:t>
      </w:r>
      <w:r w:rsidRPr="00C64A31">
        <w:t> выполняется после каждого завершения блока цикла и задает изменение параметров цикла. Обычно здесь происходит увеличение счетчиков цикла.</w:t>
      </w:r>
    </w:p>
    <w:p w14:paraId="120FDFC7" w14:textId="77777777" w:rsidR="00C64A31" w:rsidRPr="00C64A31" w:rsidRDefault="00C64A31" w:rsidP="00C64A31">
      <w:r w:rsidRPr="00C64A31">
        <w:t xml:space="preserve">Например, перепишем программу по выводу квадратов чисел с помощью цикла </w:t>
      </w:r>
      <w:proofErr w:type="spellStart"/>
      <w:r w:rsidRPr="00C64A31">
        <w:t>for</w:t>
      </w:r>
      <w:proofErr w:type="spellEnd"/>
      <w:r w:rsidRPr="00C64A31">
        <w:t>:</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0555E0" w:rsidRPr="000555E0" w14:paraId="3EF8A63E" w14:textId="77777777" w:rsidTr="000555E0">
        <w:trPr>
          <w:tblCellSpacing w:w="0" w:type="dxa"/>
        </w:trPr>
        <w:tc>
          <w:tcPr>
            <w:tcW w:w="284" w:type="dxa"/>
            <w:tcBorders>
              <w:top w:val="nil"/>
              <w:left w:val="nil"/>
              <w:bottom w:val="nil"/>
              <w:right w:val="single" w:sz="24" w:space="0" w:color="00B050"/>
            </w:tcBorders>
            <w:vAlign w:val="bottom"/>
            <w:hideMark/>
          </w:tcPr>
          <w:p w14:paraId="0608A086" w14:textId="77777777" w:rsidR="00C64A31" w:rsidRPr="00C64A31" w:rsidRDefault="00C64A31" w:rsidP="00A04FF4">
            <w:pPr>
              <w:spacing w:after="0"/>
              <w:rPr>
                <w:color w:val="000000" w:themeColor="text1"/>
              </w:rPr>
            </w:pPr>
            <w:r w:rsidRPr="00C64A31">
              <w:rPr>
                <w:color w:val="000000" w:themeColor="text1"/>
              </w:rPr>
              <w:t>1</w:t>
            </w:r>
          </w:p>
          <w:p w14:paraId="1402F63F" w14:textId="77777777" w:rsidR="00C64A31" w:rsidRPr="00C64A31" w:rsidRDefault="00C64A31" w:rsidP="00A04FF4">
            <w:pPr>
              <w:spacing w:after="0"/>
              <w:rPr>
                <w:color w:val="000000" w:themeColor="text1"/>
              </w:rPr>
            </w:pPr>
            <w:r w:rsidRPr="00C64A31">
              <w:rPr>
                <w:color w:val="000000" w:themeColor="text1"/>
              </w:rPr>
              <w:t>2</w:t>
            </w:r>
          </w:p>
          <w:p w14:paraId="50AD7FE4" w14:textId="77777777" w:rsidR="00C64A31" w:rsidRPr="00C64A31" w:rsidRDefault="00C64A31" w:rsidP="00A04FF4">
            <w:pPr>
              <w:spacing w:after="0"/>
              <w:rPr>
                <w:color w:val="000000" w:themeColor="text1"/>
              </w:rPr>
            </w:pPr>
            <w:r w:rsidRPr="00C64A31">
              <w:rPr>
                <w:color w:val="000000" w:themeColor="text1"/>
              </w:rPr>
              <w:t>3</w:t>
            </w:r>
          </w:p>
          <w:p w14:paraId="2B101FBA" w14:textId="77777777" w:rsidR="00C64A31" w:rsidRPr="00C64A31" w:rsidRDefault="00C64A31" w:rsidP="00A04FF4">
            <w:pPr>
              <w:spacing w:after="0"/>
              <w:rPr>
                <w:color w:val="000000" w:themeColor="text1"/>
              </w:rPr>
            </w:pPr>
            <w:r w:rsidRPr="00C64A31">
              <w:rPr>
                <w:color w:val="000000" w:themeColor="text1"/>
              </w:rPr>
              <w:t>4</w:t>
            </w:r>
          </w:p>
          <w:p w14:paraId="249DEA81" w14:textId="77777777" w:rsidR="00C64A31" w:rsidRPr="00C64A31" w:rsidRDefault="00C64A31" w:rsidP="00A04FF4">
            <w:pPr>
              <w:spacing w:after="0"/>
              <w:rPr>
                <w:color w:val="000000" w:themeColor="text1"/>
              </w:rPr>
            </w:pPr>
            <w:r w:rsidRPr="00C64A31">
              <w:rPr>
                <w:color w:val="000000" w:themeColor="text1"/>
              </w:rPr>
              <w:t>5</w:t>
            </w:r>
          </w:p>
          <w:p w14:paraId="593A18B9" w14:textId="77777777" w:rsidR="00C64A31" w:rsidRPr="00C64A31" w:rsidRDefault="00C64A31" w:rsidP="00A04FF4">
            <w:pPr>
              <w:spacing w:after="0"/>
              <w:rPr>
                <w:color w:val="000000" w:themeColor="text1"/>
              </w:rPr>
            </w:pPr>
            <w:r w:rsidRPr="00C64A31">
              <w:rPr>
                <w:color w:val="000000" w:themeColor="text1"/>
              </w:rPr>
              <w:t>6</w:t>
            </w:r>
          </w:p>
          <w:p w14:paraId="24D36473" w14:textId="77777777" w:rsidR="00C64A31" w:rsidRPr="00C64A31" w:rsidRDefault="00C64A31" w:rsidP="00A04FF4">
            <w:pPr>
              <w:spacing w:after="0"/>
              <w:rPr>
                <w:color w:val="000000" w:themeColor="text1"/>
              </w:rPr>
            </w:pPr>
            <w:r w:rsidRPr="00C64A31">
              <w:rPr>
                <w:color w:val="000000" w:themeColor="text1"/>
              </w:rPr>
              <w:t>7</w:t>
            </w:r>
          </w:p>
          <w:p w14:paraId="5CC15130" w14:textId="77777777" w:rsidR="00C64A31" w:rsidRPr="00C64A31" w:rsidRDefault="00C64A31" w:rsidP="00A04FF4">
            <w:pPr>
              <w:spacing w:after="0"/>
              <w:rPr>
                <w:color w:val="000000" w:themeColor="text1"/>
              </w:rPr>
            </w:pPr>
            <w:r w:rsidRPr="00C64A31">
              <w:rPr>
                <w:color w:val="000000" w:themeColor="text1"/>
              </w:rPr>
              <w:t>8</w:t>
            </w:r>
          </w:p>
          <w:p w14:paraId="7F548E3A" w14:textId="77777777" w:rsidR="00C64A31" w:rsidRPr="00C64A31" w:rsidRDefault="00C64A31" w:rsidP="00A04FF4">
            <w:pPr>
              <w:spacing w:after="0"/>
              <w:rPr>
                <w:color w:val="000000" w:themeColor="text1"/>
              </w:rPr>
            </w:pPr>
            <w:r w:rsidRPr="00C64A31">
              <w:rPr>
                <w:color w:val="000000" w:themeColor="text1"/>
              </w:rPr>
              <w:t>9</w:t>
            </w:r>
          </w:p>
        </w:tc>
        <w:tc>
          <w:tcPr>
            <w:tcW w:w="14434" w:type="dxa"/>
            <w:tcBorders>
              <w:top w:val="nil"/>
              <w:left w:val="nil"/>
              <w:bottom w:val="nil"/>
              <w:right w:val="nil"/>
            </w:tcBorders>
            <w:vAlign w:val="bottom"/>
            <w:hideMark/>
          </w:tcPr>
          <w:p w14:paraId="69E14792" w14:textId="77777777" w:rsidR="00C64A31" w:rsidRPr="00C64A31" w:rsidRDefault="00C64A31" w:rsidP="00A04FF4">
            <w:pPr>
              <w:spacing w:after="0"/>
              <w:rPr>
                <w:color w:val="000000" w:themeColor="text1"/>
                <w:lang w:val="en-US"/>
              </w:rPr>
            </w:pPr>
            <w:r w:rsidRPr="00C64A31">
              <w:rPr>
                <w:color w:val="000000" w:themeColor="text1"/>
                <w:lang w:val="en-US"/>
              </w:rPr>
              <w:t>#include &lt;iostream&gt;</w:t>
            </w:r>
          </w:p>
          <w:p w14:paraId="028399AA" w14:textId="77777777" w:rsidR="00C64A31" w:rsidRPr="00C64A31" w:rsidRDefault="00C64A31" w:rsidP="00A04FF4">
            <w:pPr>
              <w:spacing w:after="0"/>
              <w:rPr>
                <w:color w:val="000000" w:themeColor="text1"/>
                <w:lang w:val="en-US"/>
              </w:rPr>
            </w:pPr>
            <w:r w:rsidRPr="00C64A31">
              <w:rPr>
                <w:color w:val="000000" w:themeColor="text1"/>
                <w:lang w:val="en-US"/>
              </w:rPr>
              <w:t> </w:t>
            </w:r>
          </w:p>
          <w:p w14:paraId="0DAAB846" w14:textId="77777777" w:rsidR="00C64A31" w:rsidRPr="00C64A31" w:rsidRDefault="00C64A31" w:rsidP="00A04FF4">
            <w:pPr>
              <w:spacing w:after="0"/>
              <w:rPr>
                <w:color w:val="000000" w:themeColor="text1"/>
                <w:lang w:val="en-US"/>
              </w:rPr>
            </w:pPr>
            <w:r w:rsidRPr="00C64A31">
              <w:rPr>
                <w:color w:val="000000" w:themeColor="text1"/>
                <w:lang w:val="en-US"/>
              </w:rPr>
              <w:t>int main()</w:t>
            </w:r>
          </w:p>
          <w:p w14:paraId="696BFAAB" w14:textId="77777777" w:rsidR="00C64A31" w:rsidRPr="00C64A31" w:rsidRDefault="00C64A31" w:rsidP="00A04FF4">
            <w:pPr>
              <w:spacing w:after="0"/>
              <w:rPr>
                <w:color w:val="000000" w:themeColor="text1"/>
                <w:lang w:val="en-US"/>
              </w:rPr>
            </w:pPr>
            <w:r w:rsidRPr="00C64A31">
              <w:rPr>
                <w:color w:val="000000" w:themeColor="text1"/>
                <w:lang w:val="en-US"/>
              </w:rPr>
              <w:t xml:space="preserve">{   </w:t>
            </w:r>
          </w:p>
          <w:p w14:paraId="6E7C6D87" w14:textId="77777777" w:rsidR="00C64A31" w:rsidRPr="00C64A31" w:rsidRDefault="00C64A31" w:rsidP="00A04FF4">
            <w:pPr>
              <w:spacing w:after="0"/>
              <w:rPr>
                <w:color w:val="000000" w:themeColor="text1"/>
                <w:lang w:val="en-US"/>
              </w:rPr>
            </w:pPr>
            <w:r w:rsidRPr="00C64A31">
              <w:rPr>
                <w:color w:val="000000" w:themeColor="text1"/>
                <w:lang w:val="en-US"/>
              </w:rPr>
              <w:t xml:space="preserve">    for(int </w:t>
            </w:r>
            <w:proofErr w:type="spellStart"/>
            <w:r w:rsidRPr="00C64A31">
              <w:rPr>
                <w:color w:val="000000" w:themeColor="text1"/>
                <w:lang w:val="en-US"/>
              </w:rPr>
              <w:t>i</w:t>
            </w:r>
            <w:proofErr w:type="spellEnd"/>
            <w:r w:rsidRPr="00C64A31">
              <w:rPr>
                <w:color w:val="000000" w:themeColor="text1"/>
                <w:lang w:val="en-US"/>
              </w:rPr>
              <w:t xml:space="preserve"> {1}; </w:t>
            </w:r>
            <w:proofErr w:type="spellStart"/>
            <w:r w:rsidRPr="00C64A31">
              <w:rPr>
                <w:color w:val="000000" w:themeColor="text1"/>
                <w:lang w:val="en-US"/>
              </w:rPr>
              <w:t>i</w:t>
            </w:r>
            <w:proofErr w:type="spellEnd"/>
            <w:r w:rsidRPr="00C64A31">
              <w:rPr>
                <w:color w:val="000000" w:themeColor="text1"/>
                <w:lang w:val="en-US"/>
              </w:rPr>
              <w:t xml:space="preserve"> &lt; 10; </w:t>
            </w:r>
            <w:proofErr w:type="spellStart"/>
            <w:r w:rsidRPr="00C64A31">
              <w:rPr>
                <w:color w:val="000000" w:themeColor="text1"/>
                <w:lang w:val="en-US"/>
              </w:rPr>
              <w:t>i</w:t>
            </w:r>
            <w:proofErr w:type="spellEnd"/>
            <w:r w:rsidRPr="00C64A31">
              <w:rPr>
                <w:color w:val="000000" w:themeColor="text1"/>
                <w:lang w:val="en-US"/>
              </w:rPr>
              <w:t>++)</w:t>
            </w:r>
          </w:p>
          <w:p w14:paraId="3682B41A" w14:textId="77777777" w:rsidR="00C64A31" w:rsidRPr="00C64A31" w:rsidRDefault="00C64A31" w:rsidP="00A04FF4">
            <w:pPr>
              <w:spacing w:after="0"/>
              <w:rPr>
                <w:color w:val="000000" w:themeColor="text1"/>
                <w:lang w:val="en-US"/>
              </w:rPr>
            </w:pPr>
            <w:r w:rsidRPr="00C64A31">
              <w:rPr>
                <w:color w:val="000000" w:themeColor="text1"/>
                <w:lang w:val="en-US"/>
              </w:rPr>
              <w:t>    {</w:t>
            </w:r>
          </w:p>
          <w:p w14:paraId="4F441E30" w14:textId="77777777" w:rsidR="00C64A31" w:rsidRPr="00C64A31" w:rsidRDefault="00C64A31" w:rsidP="00A04FF4">
            <w:pPr>
              <w:spacing w:after="0"/>
              <w:rPr>
                <w:color w:val="000000" w:themeColor="text1"/>
                <w:lang w:val="en-US"/>
              </w:rPr>
            </w:pPr>
            <w:r w:rsidRPr="00C64A31">
              <w:rPr>
                <w:color w:val="000000" w:themeColor="text1"/>
                <w:lang w:val="en-US"/>
              </w:rPr>
              <w:t>        std::</w:t>
            </w:r>
            <w:proofErr w:type="spellStart"/>
            <w:r w:rsidRPr="00C64A31">
              <w:rPr>
                <w:color w:val="000000" w:themeColor="text1"/>
                <w:lang w:val="en-US"/>
              </w:rPr>
              <w:t>cout</w:t>
            </w:r>
            <w:proofErr w:type="spellEnd"/>
            <w:r w:rsidRPr="00C64A31">
              <w:rPr>
                <w:color w:val="000000" w:themeColor="text1"/>
                <w:lang w:val="en-US"/>
              </w:rPr>
              <w:t xml:space="preserve"> &lt;&lt; </w:t>
            </w:r>
            <w:proofErr w:type="spellStart"/>
            <w:r w:rsidRPr="00C64A31">
              <w:rPr>
                <w:color w:val="000000" w:themeColor="text1"/>
                <w:lang w:val="en-US"/>
              </w:rPr>
              <w:t>i</w:t>
            </w:r>
            <w:proofErr w:type="spellEnd"/>
            <w:r w:rsidRPr="00C64A31">
              <w:rPr>
                <w:color w:val="000000" w:themeColor="text1"/>
                <w:lang w:val="en-US"/>
              </w:rPr>
              <w:t xml:space="preserve"> &lt;&lt; " * " &lt;&lt; </w:t>
            </w:r>
            <w:proofErr w:type="spellStart"/>
            <w:r w:rsidRPr="00C64A31">
              <w:rPr>
                <w:color w:val="000000" w:themeColor="text1"/>
                <w:lang w:val="en-US"/>
              </w:rPr>
              <w:t>i</w:t>
            </w:r>
            <w:proofErr w:type="spellEnd"/>
            <w:r w:rsidRPr="00C64A31">
              <w:rPr>
                <w:color w:val="000000" w:themeColor="text1"/>
                <w:lang w:val="en-US"/>
              </w:rPr>
              <w:t xml:space="preserve"> &lt;&lt; " = " &lt;&lt; </w:t>
            </w:r>
            <w:proofErr w:type="spellStart"/>
            <w:r w:rsidRPr="00C64A31">
              <w:rPr>
                <w:color w:val="000000" w:themeColor="text1"/>
                <w:lang w:val="en-US"/>
              </w:rPr>
              <w:t>i</w:t>
            </w:r>
            <w:proofErr w:type="spellEnd"/>
            <w:r w:rsidRPr="00C64A31">
              <w:rPr>
                <w:color w:val="000000" w:themeColor="text1"/>
                <w:lang w:val="en-US"/>
              </w:rPr>
              <w:t xml:space="preserve"> * </w:t>
            </w:r>
            <w:proofErr w:type="spellStart"/>
            <w:r w:rsidRPr="00C64A31">
              <w:rPr>
                <w:color w:val="000000" w:themeColor="text1"/>
                <w:lang w:val="en-US"/>
              </w:rPr>
              <w:t>i</w:t>
            </w:r>
            <w:proofErr w:type="spellEnd"/>
            <w:r w:rsidRPr="00C64A31">
              <w:rPr>
                <w:color w:val="000000" w:themeColor="text1"/>
                <w:lang w:val="en-US"/>
              </w:rPr>
              <w:t xml:space="preserve"> &lt;&lt; std::</w:t>
            </w:r>
            <w:proofErr w:type="spellStart"/>
            <w:r w:rsidRPr="00C64A31">
              <w:rPr>
                <w:color w:val="000000" w:themeColor="text1"/>
                <w:lang w:val="en-US"/>
              </w:rPr>
              <w:t>endl</w:t>
            </w:r>
            <w:proofErr w:type="spellEnd"/>
            <w:r w:rsidRPr="00C64A31">
              <w:rPr>
                <w:color w:val="000000" w:themeColor="text1"/>
                <w:lang w:val="en-US"/>
              </w:rPr>
              <w:t>;</w:t>
            </w:r>
          </w:p>
          <w:p w14:paraId="034701FD" w14:textId="77777777" w:rsidR="00C64A31" w:rsidRPr="00C64A31" w:rsidRDefault="00C64A31" w:rsidP="00A04FF4">
            <w:pPr>
              <w:spacing w:after="0"/>
              <w:rPr>
                <w:color w:val="000000" w:themeColor="text1"/>
              </w:rPr>
            </w:pPr>
            <w:r w:rsidRPr="00C64A31">
              <w:rPr>
                <w:color w:val="000000" w:themeColor="text1"/>
                <w:lang w:val="en-US"/>
              </w:rPr>
              <w:t>    </w:t>
            </w:r>
            <w:r w:rsidRPr="00C64A31">
              <w:rPr>
                <w:color w:val="000000" w:themeColor="text1"/>
              </w:rPr>
              <w:t>}</w:t>
            </w:r>
          </w:p>
          <w:p w14:paraId="562405A0" w14:textId="77777777" w:rsidR="00C64A31" w:rsidRPr="00C64A31" w:rsidRDefault="00C64A31" w:rsidP="00A04FF4">
            <w:pPr>
              <w:spacing w:after="0"/>
              <w:rPr>
                <w:color w:val="000000" w:themeColor="text1"/>
              </w:rPr>
            </w:pPr>
            <w:r w:rsidRPr="00C64A31">
              <w:rPr>
                <w:color w:val="000000" w:themeColor="text1"/>
              </w:rPr>
              <w:t>}</w:t>
            </w:r>
          </w:p>
        </w:tc>
      </w:tr>
    </w:tbl>
    <w:p w14:paraId="640E5E34" w14:textId="77777777" w:rsidR="00C64A31" w:rsidRPr="00C64A31" w:rsidRDefault="00C64A31" w:rsidP="00C64A31">
      <w:r w:rsidRPr="00C64A31">
        <w:lastRenderedPageBreak/>
        <w:t>Первая часть объявления цикла - </w:t>
      </w:r>
      <w:proofErr w:type="spellStart"/>
      <w:r w:rsidRPr="00C64A31">
        <w:t>int</w:t>
      </w:r>
      <w:proofErr w:type="spellEnd"/>
      <w:r w:rsidRPr="00C64A31">
        <w:t xml:space="preserve"> i {1} - создает и инициализирует счетчик i. Фактически это то же самое, что и объявление и инициализация переменной. Счетчик необязательно должен представлять тип </w:t>
      </w:r>
      <w:proofErr w:type="spellStart"/>
      <w:r w:rsidRPr="00C64A31">
        <w:t>int</w:t>
      </w:r>
      <w:proofErr w:type="spellEnd"/>
      <w:r w:rsidRPr="00C64A31">
        <w:t xml:space="preserve">. Это может быть и другой числовой тип, например, </w:t>
      </w:r>
      <w:proofErr w:type="spellStart"/>
      <w:r w:rsidRPr="00C64A31">
        <w:t>float</w:t>
      </w:r>
      <w:proofErr w:type="spellEnd"/>
      <w:r w:rsidRPr="00C64A31">
        <w:t>. И перед выполнением цикла его значение будет равно 1.</w:t>
      </w:r>
    </w:p>
    <w:p w14:paraId="1640EE40" w14:textId="77777777" w:rsidR="00C64A31" w:rsidRPr="00C64A31" w:rsidRDefault="00C64A31" w:rsidP="00C64A31">
      <w:r w:rsidRPr="00C64A31">
        <w:t>Вторая часть - условие, при котором будет выполняться цикл. В данном случае цикл будет выполняться, пока переменная i не станет равна 10.</w:t>
      </w:r>
    </w:p>
    <w:p w14:paraId="5400BC4E" w14:textId="77777777" w:rsidR="00C64A31" w:rsidRPr="00C64A31" w:rsidRDefault="00C64A31" w:rsidP="00C64A31">
      <w:r w:rsidRPr="00C64A31">
        <w:t>И третья часть - приращение счетчика на единицу. Опять же нам необязательно увеличивать на единицу. Можно уменьшать: i--. Можно изменять на другое значение: i+=2.</w:t>
      </w:r>
    </w:p>
    <w:p w14:paraId="3B44D8DF" w14:textId="77777777" w:rsidR="00C64A31" w:rsidRPr="00C64A31" w:rsidRDefault="00C64A31" w:rsidP="00C64A31">
      <w:r w:rsidRPr="00C64A31">
        <w:t xml:space="preserve">В итоге блок цикла сработает 9 раз, пока переменная i не станет равна 10. И каждый раз это значение будет увеличиваться на 1. И по сути мы получим тот же самый результат, что и в случае с циклом </w:t>
      </w:r>
      <w:proofErr w:type="spellStart"/>
      <w:r w:rsidRPr="00C64A31">
        <w:t>while</w:t>
      </w:r>
      <w:proofErr w:type="spellEnd"/>
      <w:r w:rsidRPr="00C64A31">
        <w:t>:</w:t>
      </w:r>
    </w:p>
    <w:p w14:paraId="5B40C95D" w14:textId="77777777" w:rsidR="00C64A31" w:rsidRPr="00C64A31" w:rsidRDefault="00C64A31" w:rsidP="00A04FF4">
      <w:pPr>
        <w:spacing w:after="0"/>
        <w:rPr>
          <w:b/>
          <w:bCs/>
          <w:color w:val="FFFF00"/>
          <w:highlight w:val="black"/>
        </w:rPr>
      </w:pPr>
      <w:r w:rsidRPr="00C64A31">
        <w:rPr>
          <w:b/>
          <w:bCs/>
          <w:color w:val="FFFF00"/>
          <w:highlight w:val="black"/>
        </w:rPr>
        <w:t>1 * 1 = 1</w:t>
      </w:r>
    </w:p>
    <w:p w14:paraId="5F79D345" w14:textId="77777777" w:rsidR="00C64A31" w:rsidRPr="00C64A31" w:rsidRDefault="00C64A31" w:rsidP="00A04FF4">
      <w:pPr>
        <w:spacing w:after="0"/>
        <w:rPr>
          <w:b/>
          <w:bCs/>
          <w:color w:val="FFFF00"/>
          <w:highlight w:val="black"/>
        </w:rPr>
      </w:pPr>
      <w:r w:rsidRPr="00C64A31">
        <w:rPr>
          <w:b/>
          <w:bCs/>
          <w:color w:val="FFFF00"/>
          <w:highlight w:val="black"/>
        </w:rPr>
        <w:t>2 * 2 = 4</w:t>
      </w:r>
    </w:p>
    <w:p w14:paraId="5FAAD9C7" w14:textId="77777777" w:rsidR="00C64A31" w:rsidRPr="00C64A31" w:rsidRDefault="00C64A31" w:rsidP="00A04FF4">
      <w:pPr>
        <w:spacing w:after="0"/>
        <w:rPr>
          <w:b/>
          <w:bCs/>
          <w:color w:val="FFFF00"/>
          <w:highlight w:val="black"/>
        </w:rPr>
      </w:pPr>
      <w:r w:rsidRPr="00C64A31">
        <w:rPr>
          <w:b/>
          <w:bCs/>
          <w:color w:val="FFFF00"/>
          <w:highlight w:val="black"/>
        </w:rPr>
        <w:t>3 * 3 = 9</w:t>
      </w:r>
    </w:p>
    <w:p w14:paraId="38718DB9" w14:textId="77777777" w:rsidR="00C64A31" w:rsidRPr="00C64A31" w:rsidRDefault="00C64A31" w:rsidP="00A04FF4">
      <w:pPr>
        <w:spacing w:after="0"/>
        <w:rPr>
          <w:b/>
          <w:bCs/>
          <w:color w:val="FFFF00"/>
          <w:highlight w:val="black"/>
        </w:rPr>
      </w:pPr>
      <w:r w:rsidRPr="00C64A31">
        <w:rPr>
          <w:b/>
          <w:bCs/>
          <w:color w:val="FFFF00"/>
          <w:highlight w:val="black"/>
        </w:rPr>
        <w:t>4 * 4 = 16</w:t>
      </w:r>
    </w:p>
    <w:p w14:paraId="7756B14B" w14:textId="77777777" w:rsidR="00C64A31" w:rsidRPr="00C64A31" w:rsidRDefault="00C64A31" w:rsidP="00A04FF4">
      <w:pPr>
        <w:spacing w:after="0"/>
        <w:rPr>
          <w:b/>
          <w:bCs/>
          <w:color w:val="FFFF00"/>
          <w:highlight w:val="black"/>
        </w:rPr>
      </w:pPr>
      <w:r w:rsidRPr="00C64A31">
        <w:rPr>
          <w:b/>
          <w:bCs/>
          <w:color w:val="FFFF00"/>
          <w:highlight w:val="black"/>
        </w:rPr>
        <w:t>5 * 5 = 25</w:t>
      </w:r>
    </w:p>
    <w:p w14:paraId="53DC8833" w14:textId="77777777" w:rsidR="00C64A31" w:rsidRPr="00C64A31" w:rsidRDefault="00C64A31" w:rsidP="00A04FF4">
      <w:pPr>
        <w:spacing w:after="0"/>
        <w:rPr>
          <w:b/>
          <w:bCs/>
          <w:color w:val="FFFF00"/>
          <w:highlight w:val="black"/>
        </w:rPr>
      </w:pPr>
      <w:r w:rsidRPr="00C64A31">
        <w:rPr>
          <w:b/>
          <w:bCs/>
          <w:color w:val="FFFF00"/>
          <w:highlight w:val="black"/>
        </w:rPr>
        <w:t>6 * 6 = 36</w:t>
      </w:r>
    </w:p>
    <w:p w14:paraId="4E61F367" w14:textId="77777777" w:rsidR="00C64A31" w:rsidRPr="00C64A31" w:rsidRDefault="00C64A31" w:rsidP="00A04FF4">
      <w:pPr>
        <w:spacing w:after="0"/>
        <w:rPr>
          <w:b/>
          <w:bCs/>
          <w:color w:val="FFFF00"/>
          <w:highlight w:val="black"/>
        </w:rPr>
      </w:pPr>
      <w:r w:rsidRPr="00C64A31">
        <w:rPr>
          <w:b/>
          <w:bCs/>
          <w:color w:val="FFFF00"/>
          <w:highlight w:val="black"/>
        </w:rPr>
        <w:t>7 * 7 = 49</w:t>
      </w:r>
    </w:p>
    <w:p w14:paraId="1EC39F52" w14:textId="77777777" w:rsidR="00C64A31" w:rsidRPr="00C64A31" w:rsidRDefault="00C64A31" w:rsidP="00A04FF4">
      <w:pPr>
        <w:spacing w:after="0"/>
        <w:rPr>
          <w:b/>
          <w:bCs/>
          <w:color w:val="FFFF00"/>
          <w:highlight w:val="black"/>
        </w:rPr>
      </w:pPr>
      <w:r w:rsidRPr="00C64A31">
        <w:rPr>
          <w:b/>
          <w:bCs/>
          <w:color w:val="FFFF00"/>
          <w:highlight w:val="black"/>
        </w:rPr>
        <w:t>8 * 8 = 64</w:t>
      </w:r>
    </w:p>
    <w:p w14:paraId="51C3CBA7" w14:textId="77777777" w:rsidR="00C64A31" w:rsidRPr="00C64A31" w:rsidRDefault="00C64A31" w:rsidP="00A04FF4">
      <w:pPr>
        <w:spacing w:after="0"/>
        <w:rPr>
          <w:b/>
          <w:bCs/>
          <w:color w:val="FFFF00"/>
        </w:rPr>
      </w:pPr>
      <w:r w:rsidRPr="00C64A31">
        <w:rPr>
          <w:b/>
          <w:bCs/>
          <w:color w:val="FFFF00"/>
          <w:highlight w:val="black"/>
        </w:rPr>
        <w:t>9 * 9 = 81</w:t>
      </w:r>
    </w:p>
    <w:p w14:paraId="5F68AEB7" w14:textId="77777777" w:rsidR="00C64A31" w:rsidRPr="00C64A31" w:rsidRDefault="00C64A31" w:rsidP="00C64A31">
      <w:r w:rsidRPr="00C64A31">
        <w:t>Необязательно указывать все три выражения в определении цикла, мы можем одно или даже все из них опустить:</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C64A31" w:rsidRPr="00C64A31" w14:paraId="2BECFA3E" w14:textId="77777777" w:rsidTr="000555E0">
        <w:trPr>
          <w:tblCellSpacing w:w="0" w:type="dxa"/>
        </w:trPr>
        <w:tc>
          <w:tcPr>
            <w:tcW w:w="284" w:type="dxa"/>
            <w:tcBorders>
              <w:top w:val="nil"/>
              <w:left w:val="nil"/>
              <w:bottom w:val="nil"/>
              <w:right w:val="single" w:sz="24" w:space="0" w:color="00B050"/>
            </w:tcBorders>
            <w:vAlign w:val="bottom"/>
            <w:hideMark/>
          </w:tcPr>
          <w:p w14:paraId="4E0395A5" w14:textId="77777777" w:rsidR="00C64A31" w:rsidRPr="00C64A31" w:rsidRDefault="00C64A31" w:rsidP="00A04FF4">
            <w:pPr>
              <w:spacing w:after="0"/>
            </w:pPr>
            <w:r w:rsidRPr="00C64A31">
              <w:t>1</w:t>
            </w:r>
          </w:p>
          <w:p w14:paraId="7A90BBBF" w14:textId="77777777" w:rsidR="00C64A31" w:rsidRPr="00C64A31" w:rsidRDefault="00C64A31" w:rsidP="00A04FF4">
            <w:pPr>
              <w:spacing w:after="0"/>
            </w:pPr>
            <w:r w:rsidRPr="00C64A31">
              <w:t>2</w:t>
            </w:r>
          </w:p>
          <w:p w14:paraId="1D7F824E" w14:textId="77777777" w:rsidR="00C64A31" w:rsidRPr="00C64A31" w:rsidRDefault="00C64A31" w:rsidP="00A04FF4">
            <w:pPr>
              <w:spacing w:after="0"/>
            </w:pPr>
            <w:r w:rsidRPr="00C64A31">
              <w:t>3</w:t>
            </w:r>
          </w:p>
          <w:p w14:paraId="3FB69DD0" w14:textId="77777777" w:rsidR="00C64A31" w:rsidRPr="00C64A31" w:rsidRDefault="00C64A31" w:rsidP="00A04FF4">
            <w:pPr>
              <w:spacing w:after="0"/>
            </w:pPr>
            <w:r w:rsidRPr="00C64A31">
              <w:t>4</w:t>
            </w:r>
          </w:p>
          <w:p w14:paraId="5BD1063C" w14:textId="77777777" w:rsidR="00C64A31" w:rsidRPr="00C64A31" w:rsidRDefault="00C64A31" w:rsidP="00A04FF4">
            <w:pPr>
              <w:spacing w:after="0"/>
            </w:pPr>
            <w:r w:rsidRPr="00C64A31">
              <w:t>5</w:t>
            </w:r>
          </w:p>
          <w:p w14:paraId="7CE9052F" w14:textId="77777777" w:rsidR="00C64A31" w:rsidRPr="00C64A31" w:rsidRDefault="00C64A31" w:rsidP="00A04FF4">
            <w:pPr>
              <w:spacing w:after="0"/>
            </w:pPr>
            <w:r w:rsidRPr="00C64A31">
              <w:t>6</w:t>
            </w:r>
          </w:p>
        </w:tc>
        <w:tc>
          <w:tcPr>
            <w:tcW w:w="14434" w:type="dxa"/>
            <w:tcBorders>
              <w:top w:val="nil"/>
              <w:left w:val="nil"/>
              <w:bottom w:val="nil"/>
              <w:right w:val="nil"/>
            </w:tcBorders>
            <w:vAlign w:val="bottom"/>
            <w:hideMark/>
          </w:tcPr>
          <w:p w14:paraId="1278D0AA" w14:textId="77777777" w:rsidR="00C64A31" w:rsidRPr="00C64A31" w:rsidRDefault="00C64A31" w:rsidP="00A04FF4">
            <w:pPr>
              <w:spacing w:after="0"/>
              <w:rPr>
                <w:lang w:val="en-US"/>
              </w:rPr>
            </w:pPr>
            <w:r w:rsidRPr="00C64A31">
              <w:rPr>
                <w:b/>
                <w:bCs/>
                <w:lang w:val="en-US"/>
              </w:rPr>
              <w:t>int</w:t>
            </w:r>
            <w:r w:rsidRPr="00C64A31">
              <w:rPr>
                <w:lang w:val="en-US"/>
              </w:rPr>
              <w:t xml:space="preserve"> </w:t>
            </w:r>
            <w:proofErr w:type="spellStart"/>
            <w:r w:rsidRPr="00C64A31">
              <w:rPr>
                <w:lang w:val="en-US"/>
              </w:rPr>
              <w:t>i</w:t>
            </w:r>
            <w:proofErr w:type="spellEnd"/>
            <w:r w:rsidRPr="00C64A31">
              <w:rPr>
                <w:lang w:val="en-US"/>
              </w:rPr>
              <w:t xml:space="preserve"> {1};</w:t>
            </w:r>
          </w:p>
          <w:p w14:paraId="3FE9D583" w14:textId="77777777" w:rsidR="00C64A31" w:rsidRPr="00C64A31" w:rsidRDefault="00C64A31" w:rsidP="00A04FF4">
            <w:pPr>
              <w:spacing w:after="0"/>
              <w:rPr>
                <w:lang w:val="en-US"/>
              </w:rPr>
            </w:pPr>
            <w:r w:rsidRPr="00C64A31">
              <w:rPr>
                <w:b/>
                <w:bCs/>
                <w:lang w:val="en-US"/>
              </w:rPr>
              <w:t>for</w:t>
            </w:r>
            <w:r w:rsidRPr="00C64A31">
              <w:rPr>
                <w:lang w:val="en-US"/>
              </w:rPr>
              <w:t xml:space="preserve">(; </w:t>
            </w:r>
            <w:proofErr w:type="spellStart"/>
            <w:r w:rsidRPr="00C64A31">
              <w:rPr>
                <w:lang w:val="en-US"/>
              </w:rPr>
              <w:t>i</w:t>
            </w:r>
            <w:proofErr w:type="spellEnd"/>
            <w:r w:rsidRPr="00C64A31">
              <w:rPr>
                <w:lang w:val="en-US"/>
              </w:rPr>
              <w:t xml:space="preserve"> &lt; 10;)</w:t>
            </w:r>
          </w:p>
          <w:p w14:paraId="08B0CE92" w14:textId="77777777" w:rsidR="00C64A31" w:rsidRPr="00C64A31" w:rsidRDefault="00C64A31" w:rsidP="00A04FF4">
            <w:pPr>
              <w:spacing w:after="0"/>
              <w:rPr>
                <w:lang w:val="en-US"/>
              </w:rPr>
            </w:pPr>
            <w:r w:rsidRPr="00C64A31">
              <w:rPr>
                <w:lang w:val="en-US"/>
              </w:rPr>
              <w:t>{</w:t>
            </w:r>
          </w:p>
          <w:p w14:paraId="01F17190" w14:textId="77777777" w:rsidR="00C64A31" w:rsidRPr="00C64A31" w:rsidRDefault="00C64A31" w:rsidP="00A04FF4">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w:t>
            </w:r>
            <w:proofErr w:type="spellStart"/>
            <w:r w:rsidRPr="00C64A31">
              <w:rPr>
                <w:lang w:val="en-US"/>
              </w:rPr>
              <w:t>i</w:t>
            </w:r>
            <w:proofErr w:type="spellEnd"/>
            <w:r w:rsidRPr="00C64A31">
              <w:rPr>
                <w:lang w:val="en-US"/>
              </w:rPr>
              <w:t xml:space="preserve"> &lt;&lt; " * " &lt;&lt; </w:t>
            </w:r>
            <w:proofErr w:type="spellStart"/>
            <w:r w:rsidRPr="00C64A31">
              <w:rPr>
                <w:lang w:val="en-US"/>
              </w:rPr>
              <w:t>i</w:t>
            </w:r>
            <w:proofErr w:type="spellEnd"/>
            <w:r w:rsidRPr="00C64A31">
              <w:rPr>
                <w:lang w:val="en-US"/>
              </w:rPr>
              <w:t xml:space="preserve"> &lt;&lt; " = " &lt;&lt; </w:t>
            </w:r>
            <w:proofErr w:type="spellStart"/>
            <w:r w:rsidRPr="00C64A31">
              <w:rPr>
                <w:lang w:val="en-US"/>
              </w:rPr>
              <w:t>i</w:t>
            </w:r>
            <w:proofErr w:type="spellEnd"/>
            <w:r w:rsidRPr="00C64A31">
              <w:rPr>
                <w:lang w:val="en-US"/>
              </w:rPr>
              <w:t xml:space="preserve"> * </w:t>
            </w:r>
            <w:proofErr w:type="spellStart"/>
            <w:r w:rsidRPr="00C64A31">
              <w:rPr>
                <w:lang w:val="en-US"/>
              </w:rPr>
              <w:t>i</w:t>
            </w:r>
            <w:proofErr w:type="spellEnd"/>
            <w:r w:rsidRPr="00C64A31">
              <w:rPr>
                <w:lang w:val="en-US"/>
              </w:rPr>
              <w:t xml:space="preserve"> &lt;&lt; std::</w:t>
            </w:r>
            <w:proofErr w:type="spellStart"/>
            <w:r w:rsidRPr="00C64A31">
              <w:rPr>
                <w:lang w:val="en-US"/>
              </w:rPr>
              <w:t>endl</w:t>
            </w:r>
            <w:proofErr w:type="spellEnd"/>
            <w:r w:rsidRPr="00C64A31">
              <w:rPr>
                <w:lang w:val="en-US"/>
              </w:rPr>
              <w:t>;</w:t>
            </w:r>
          </w:p>
          <w:p w14:paraId="269E4F78" w14:textId="77777777" w:rsidR="00C64A31" w:rsidRPr="00C64A31" w:rsidRDefault="00C64A31" w:rsidP="00A04FF4">
            <w:pPr>
              <w:spacing w:after="0"/>
            </w:pPr>
            <w:r w:rsidRPr="00C64A31">
              <w:rPr>
                <w:lang w:val="en-US"/>
              </w:rPr>
              <w:t>    </w:t>
            </w:r>
            <w:r w:rsidRPr="00C64A31">
              <w:t>i++;</w:t>
            </w:r>
          </w:p>
          <w:p w14:paraId="225B843E" w14:textId="77777777" w:rsidR="00C64A31" w:rsidRPr="00C64A31" w:rsidRDefault="00C64A31" w:rsidP="00A04FF4">
            <w:pPr>
              <w:spacing w:after="0"/>
            </w:pPr>
            <w:r w:rsidRPr="00C64A31">
              <w:t>}</w:t>
            </w:r>
          </w:p>
        </w:tc>
      </w:tr>
    </w:tbl>
    <w:p w14:paraId="3D48ED72" w14:textId="77777777" w:rsidR="00C64A31" w:rsidRPr="00C64A31" w:rsidRDefault="00C64A31" w:rsidP="00C64A31">
      <w:r w:rsidRPr="00C64A31">
        <w:t>Формально определение цикла осталось тем же, только теперь первое и третье выражения в определении цикла отсутствуют: </w:t>
      </w:r>
      <w:proofErr w:type="spellStart"/>
      <w:r w:rsidRPr="00C64A31">
        <w:t>for</w:t>
      </w:r>
      <w:proofErr w:type="spellEnd"/>
      <w:r w:rsidRPr="00C64A31">
        <w:t xml:space="preserve"> (; i &lt; 10;). Переменная-счетчик определена и инициализирована вне цикла, а ее приращение происходит в самом цикле.</w:t>
      </w:r>
    </w:p>
    <w:p w14:paraId="31CA0ED9" w14:textId="77777777" w:rsidR="00C64A31" w:rsidRPr="00C64A31" w:rsidRDefault="00C64A31" w:rsidP="00C64A31">
      <w:r w:rsidRPr="00C64A31">
        <w:t>Также цикл не обязательно должен содержать тело. Например, вычислим с помощью цикла сумму чисел от 1 до 5:</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C64A31" w:rsidRPr="00C64A31" w14:paraId="01801B5F" w14:textId="77777777" w:rsidTr="000555E0">
        <w:trPr>
          <w:tblCellSpacing w:w="0" w:type="dxa"/>
        </w:trPr>
        <w:tc>
          <w:tcPr>
            <w:tcW w:w="284" w:type="dxa"/>
            <w:tcBorders>
              <w:top w:val="nil"/>
              <w:left w:val="nil"/>
              <w:bottom w:val="nil"/>
              <w:right w:val="single" w:sz="24" w:space="0" w:color="00B050"/>
            </w:tcBorders>
            <w:vAlign w:val="bottom"/>
            <w:hideMark/>
          </w:tcPr>
          <w:p w14:paraId="2FA86BE8" w14:textId="77777777" w:rsidR="00C64A31" w:rsidRPr="00C64A31" w:rsidRDefault="00C64A31" w:rsidP="00A04FF4">
            <w:pPr>
              <w:spacing w:after="0"/>
            </w:pPr>
            <w:r w:rsidRPr="00C64A31">
              <w:t>1</w:t>
            </w:r>
          </w:p>
          <w:p w14:paraId="6B406B49" w14:textId="77777777" w:rsidR="00C64A31" w:rsidRPr="00C64A31" w:rsidRDefault="00C64A31" w:rsidP="00A04FF4">
            <w:pPr>
              <w:spacing w:after="0"/>
            </w:pPr>
            <w:r w:rsidRPr="00C64A31">
              <w:t>2</w:t>
            </w:r>
          </w:p>
          <w:p w14:paraId="2160BEB7" w14:textId="77777777" w:rsidR="00C64A31" w:rsidRPr="00C64A31" w:rsidRDefault="00C64A31" w:rsidP="00A04FF4">
            <w:pPr>
              <w:spacing w:after="0"/>
            </w:pPr>
            <w:r w:rsidRPr="00C64A31">
              <w:t>3</w:t>
            </w:r>
          </w:p>
          <w:p w14:paraId="17813B3D" w14:textId="77777777" w:rsidR="00C64A31" w:rsidRPr="00C64A31" w:rsidRDefault="00C64A31" w:rsidP="00A04FF4">
            <w:pPr>
              <w:spacing w:after="0"/>
            </w:pPr>
            <w:r w:rsidRPr="00C64A31">
              <w:t>4</w:t>
            </w:r>
          </w:p>
          <w:p w14:paraId="53CA54F2" w14:textId="77777777" w:rsidR="00C64A31" w:rsidRPr="00C64A31" w:rsidRDefault="00C64A31" w:rsidP="00A04FF4">
            <w:pPr>
              <w:spacing w:after="0"/>
            </w:pPr>
            <w:r w:rsidRPr="00C64A31">
              <w:t>5</w:t>
            </w:r>
          </w:p>
          <w:p w14:paraId="1429B430" w14:textId="77777777" w:rsidR="00C64A31" w:rsidRPr="00C64A31" w:rsidRDefault="00C64A31" w:rsidP="00A04FF4">
            <w:pPr>
              <w:spacing w:after="0"/>
            </w:pPr>
            <w:r w:rsidRPr="00C64A31">
              <w:t>6</w:t>
            </w:r>
          </w:p>
          <w:p w14:paraId="1EF25AF9" w14:textId="77777777" w:rsidR="00C64A31" w:rsidRPr="00C64A31" w:rsidRDefault="00C64A31" w:rsidP="00A04FF4">
            <w:pPr>
              <w:spacing w:after="0"/>
            </w:pPr>
            <w:r w:rsidRPr="00C64A31">
              <w:t>7</w:t>
            </w:r>
          </w:p>
          <w:p w14:paraId="5298CB83" w14:textId="77777777" w:rsidR="00C64A31" w:rsidRPr="00C64A31" w:rsidRDefault="00C64A31" w:rsidP="00A04FF4">
            <w:pPr>
              <w:spacing w:after="0"/>
            </w:pPr>
            <w:r w:rsidRPr="00C64A31">
              <w:t>8</w:t>
            </w:r>
          </w:p>
        </w:tc>
        <w:tc>
          <w:tcPr>
            <w:tcW w:w="14434" w:type="dxa"/>
            <w:tcBorders>
              <w:top w:val="nil"/>
              <w:left w:val="nil"/>
              <w:bottom w:val="nil"/>
              <w:right w:val="nil"/>
            </w:tcBorders>
            <w:vAlign w:val="bottom"/>
            <w:hideMark/>
          </w:tcPr>
          <w:p w14:paraId="4AC43E40" w14:textId="77777777" w:rsidR="00C64A31" w:rsidRPr="00C64A31" w:rsidRDefault="00C64A31" w:rsidP="00A04FF4">
            <w:pPr>
              <w:spacing w:after="0"/>
              <w:rPr>
                <w:lang w:val="en-US"/>
              </w:rPr>
            </w:pPr>
            <w:r w:rsidRPr="00C64A31">
              <w:rPr>
                <w:lang w:val="en-US"/>
              </w:rPr>
              <w:t>#include &lt;iostream&gt;</w:t>
            </w:r>
          </w:p>
          <w:p w14:paraId="6594F909" w14:textId="77777777" w:rsidR="00C64A31" w:rsidRPr="00C64A31" w:rsidRDefault="00C64A31" w:rsidP="00A04FF4">
            <w:pPr>
              <w:spacing w:after="0"/>
              <w:rPr>
                <w:lang w:val="en-US"/>
              </w:rPr>
            </w:pPr>
            <w:r w:rsidRPr="00C64A31">
              <w:rPr>
                <w:lang w:val="en-US"/>
              </w:rPr>
              <w:t>  </w:t>
            </w:r>
          </w:p>
          <w:p w14:paraId="1F22BBAB" w14:textId="77777777" w:rsidR="00C64A31" w:rsidRPr="00C64A31" w:rsidRDefault="00C64A31" w:rsidP="00A04FF4">
            <w:pPr>
              <w:spacing w:after="0"/>
              <w:rPr>
                <w:lang w:val="en-US"/>
              </w:rPr>
            </w:pPr>
            <w:r w:rsidRPr="00C64A31">
              <w:rPr>
                <w:b/>
                <w:bCs/>
                <w:lang w:val="en-US"/>
              </w:rPr>
              <w:t>int</w:t>
            </w:r>
            <w:r w:rsidRPr="00C64A31">
              <w:rPr>
                <w:lang w:val="en-US"/>
              </w:rPr>
              <w:t xml:space="preserve"> main()</w:t>
            </w:r>
          </w:p>
          <w:p w14:paraId="12864A18" w14:textId="77777777" w:rsidR="00C64A31" w:rsidRPr="00C64A31" w:rsidRDefault="00C64A31" w:rsidP="00A04FF4">
            <w:pPr>
              <w:spacing w:after="0"/>
              <w:rPr>
                <w:lang w:val="en-US"/>
              </w:rPr>
            </w:pPr>
            <w:r w:rsidRPr="00C64A31">
              <w:rPr>
                <w:lang w:val="en-US"/>
              </w:rPr>
              <w:t xml:space="preserve">{  </w:t>
            </w:r>
          </w:p>
          <w:p w14:paraId="44D52C52" w14:textId="77777777" w:rsidR="00C64A31" w:rsidRPr="00C64A31" w:rsidRDefault="00C64A31" w:rsidP="00A04FF4">
            <w:pPr>
              <w:spacing w:after="0"/>
              <w:rPr>
                <w:lang w:val="en-US"/>
              </w:rPr>
            </w:pPr>
            <w:r w:rsidRPr="00C64A31">
              <w:rPr>
                <w:lang w:val="en-US"/>
              </w:rPr>
              <w:t>    </w:t>
            </w:r>
            <w:r w:rsidRPr="00C64A31">
              <w:rPr>
                <w:b/>
                <w:bCs/>
                <w:lang w:val="en-US"/>
              </w:rPr>
              <w:t>int</w:t>
            </w:r>
            <w:r w:rsidRPr="00C64A31">
              <w:rPr>
                <w:lang w:val="en-US"/>
              </w:rPr>
              <w:t xml:space="preserve"> sum {};</w:t>
            </w:r>
          </w:p>
          <w:p w14:paraId="41122912" w14:textId="77777777" w:rsidR="00C64A31" w:rsidRPr="00C64A31" w:rsidRDefault="00C64A31" w:rsidP="00A04FF4">
            <w:pPr>
              <w:spacing w:after="0"/>
              <w:rPr>
                <w:lang w:val="en-US"/>
              </w:rPr>
            </w:pPr>
            <w:r w:rsidRPr="00C64A31">
              <w:rPr>
                <w:lang w:val="en-US"/>
              </w:rPr>
              <w:t>    </w:t>
            </w:r>
            <w:r w:rsidRPr="00C64A31">
              <w:rPr>
                <w:b/>
                <w:bCs/>
                <w:lang w:val="en-US"/>
              </w:rPr>
              <w:t>for</w:t>
            </w:r>
            <w:r w:rsidRPr="00C64A31">
              <w:rPr>
                <w:lang w:val="en-US"/>
              </w:rPr>
              <w:t xml:space="preserve"> (unsigned </w:t>
            </w:r>
            <w:proofErr w:type="spellStart"/>
            <w:r w:rsidRPr="00C64A31">
              <w:rPr>
                <w:lang w:val="en-US"/>
              </w:rPr>
              <w:t>i</w:t>
            </w:r>
            <w:proofErr w:type="spellEnd"/>
            <w:r w:rsidRPr="00C64A31">
              <w:rPr>
                <w:lang w:val="en-US"/>
              </w:rPr>
              <w:t xml:space="preserve"> {}; </w:t>
            </w:r>
            <w:proofErr w:type="spellStart"/>
            <w:r w:rsidRPr="00C64A31">
              <w:rPr>
                <w:lang w:val="en-US"/>
              </w:rPr>
              <w:t>i</w:t>
            </w:r>
            <w:proofErr w:type="spellEnd"/>
            <w:r w:rsidRPr="00C64A31">
              <w:rPr>
                <w:lang w:val="en-US"/>
              </w:rPr>
              <w:t xml:space="preserve"> &lt; 6; sum += </w:t>
            </w:r>
            <w:proofErr w:type="spellStart"/>
            <w:r w:rsidRPr="00C64A31">
              <w:rPr>
                <w:lang w:val="en-US"/>
              </w:rPr>
              <w:t>i</w:t>
            </w:r>
            <w:proofErr w:type="spellEnd"/>
            <w:r w:rsidRPr="00C64A31">
              <w:rPr>
                <w:lang w:val="en-US"/>
              </w:rPr>
              <w:t>++);</w:t>
            </w:r>
          </w:p>
          <w:p w14:paraId="70BE64DD" w14:textId="77777777" w:rsidR="00C64A31" w:rsidRPr="00C64A31" w:rsidRDefault="00C64A31" w:rsidP="00A04FF4">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"Sum: " &lt;&lt; sum &lt;&lt; std::</w:t>
            </w:r>
            <w:proofErr w:type="spellStart"/>
            <w:r w:rsidRPr="00C64A31">
              <w:rPr>
                <w:lang w:val="en-US"/>
              </w:rPr>
              <w:t>endl</w:t>
            </w:r>
            <w:proofErr w:type="spellEnd"/>
            <w:r w:rsidRPr="00C64A31">
              <w:rPr>
                <w:lang w:val="en-US"/>
              </w:rPr>
              <w:t>;   // Sum: 15</w:t>
            </w:r>
          </w:p>
          <w:p w14:paraId="53305D82" w14:textId="77777777" w:rsidR="00C64A31" w:rsidRPr="00C64A31" w:rsidRDefault="00C64A31" w:rsidP="00A04FF4">
            <w:pPr>
              <w:spacing w:after="0"/>
            </w:pPr>
            <w:r w:rsidRPr="00C64A31">
              <w:t>}</w:t>
            </w:r>
          </w:p>
        </w:tc>
      </w:tr>
    </w:tbl>
    <w:p w14:paraId="2AA6C881" w14:textId="77777777" w:rsidR="00C64A31" w:rsidRPr="00C64A31" w:rsidRDefault="00C64A31" w:rsidP="00C64A31">
      <w:r w:rsidRPr="00C64A31">
        <w:t>Здесь для хранения суммы чисел определена переменная </w:t>
      </w:r>
      <w:proofErr w:type="spellStart"/>
      <w:r w:rsidRPr="00C64A31">
        <w:t>sum</w:t>
      </w:r>
      <w:proofErr w:type="spellEnd"/>
      <w:r w:rsidRPr="00C64A31">
        <w:t>, которая по умолчанию равна 0. В цикле определяем переменную-счетчик i и выполняем цикл, пока i не станет равна 6.</w:t>
      </w:r>
    </w:p>
    <w:p w14:paraId="5B66D128" w14:textId="77777777" w:rsidR="00C64A31" w:rsidRPr="00C64A31" w:rsidRDefault="00C64A31" w:rsidP="00C64A31">
      <w:r w:rsidRPr="00C64A31">
        <w:lastRenderedPageBreak/>
        <w:t>Обратите внимание на третью часть определения цикла - </w:t>
      </w:r>
      <w:proofErr w:type="spellStart"/>
      <w:r w:rsidRPr="00C64A31">
        <w:t>sum</w:t>
      </w:r>
      <w:proofErr w:type="spellEnd"/>
      <w:r w:rsidRPr="00C64A31">
        <w:t xml:space="preserve"> += i++. Здесь мы прибавляем к переменной </w:t>
      </w:r>
      <w:proofErr w:type="spellStart"/>
      <w:r w:rsidRPr="00C64A31">
        <w:t>sum</w:t>
      </w:r>
      <w:proofErr w:type="spellEnd"/>
      <w:r w:rsidRPr="00C64A31">
        <w:t xml:space="preserve"> значение переменной i и потом увеличиваем значение i. Таким образом, мы нашли сумму чисел, но при этом обошлись без тела цикла.</w:t>
      </w:r>
    </w:p>
    <w:p w14:paraId="1272DE23" w14:textId="77777777" w:rsidR="00C64A31" w:rsidRPr="00C64A31" w:rsidRDefault="00C64A31" w:rsidP="00C64A31">
      <w:r w:rsidRPr="00C64A31">
        <w:t>Выражение инициализации может определять больше одной переменной. Например, определим две переменных и выведем на консоль их произведение:</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6F9A7D8D" w14:textId="77777777" w:rsidTr="000555E0">
        <w:trPr>
          <w:tblCellSpacing w:w="0" w:type="dxa"/>
        </w:trPr>
        <w:tc>
          <w:tcPr>
            <w:tcW w:w="426" w:type="dxa"/>
            <w:tcBorders>
              <w:top w:val="nil"/>
              <w:left w:val="nil"/>
              <w:bottom w:val="nil"/>
              <w:right w:val="single" w:sz="24" w:space="0" w:color="00B050"/>
            </w:tcBorders>
            <w:vAlign w:val="bottom"/>
            <w:hideMark/>
          </w:tcPr>
          <w:p w14:paraId="5BC0A467" w14:textId="77777777" w:rsidR="00C64A31" w:rsidRPr="00C64A31" w:rsidRDefault="00C64A31" w:rsidP="00A04FF4">
            <w:pPr>
              <w:spacing w:after="0"/>
            </w:pPr>
            <w:r w:rsidRPr="00C64A31">
              <w:t>1</w:t>
            </w:r>
          </w:p>
          <w:p w14:paraId="086FEC65" w14:textId="77777777" w:rsidR="00C64A31" w:rsidRPr="00C64A31" w:rsidRDefault="00C64A31" w:rsidP="00A04FF4">
            <w:pPr>
              <w:spacing w:after="0"/>
            </w:pPr>
            <w:r w:rsidRPr="00C64A31">
              <w:t>2</w:t>
            </w:r>
          </w:p>
          <w:p w14:paraId="48CCA486" w14:textId="77777777" w:rsidR="00C64A31" w:rsidRPr="00C64A31" w:rsidRDefault="00C64A31" w:rsidP="00A04FF4">
            <w:pPr>
              <w:spacing w:after="0"/>
            </w:pPr>
            <w:r w:rsidRPr="00C64A31">
              <w:t>3</w:t>
            </w:r>
          </w:p>
          <w:p w14:paraId="6DD08D9B" w14:textId="77777777" w:rsidR="00C64A31" w:rsidRPr="00C64A31" w:rsidRDefault="00C64A31" w:rsidP="00A04FF4">
            <w:pPr>
              <w:spacing w:after="0"/>
            </w:pPr>
            <w:r w:rsidRPr="00C64A31">
              <w:t>4</w:t>
            </w:r>
          </w:p>
          <w:p w14:paraId="74D566D8" w14:textId="77777777" w:rsidR="00C64A31" w:rsidRPr="00C64A31" w:rsidRDefault="00C64A31" w:rsidP="00A04FF4">
            <w:pPr>
              <w:spacing w:after="0"/>
            </w:pPr>
            <w:r w:rsidRPr="00C64A31">
              <w:t>5</w:t>
            </w:r>
          </w:p>
          <w:p w14:paraId="39D77045" w14:textId="77777777" w:rsidR="00C64A31" w:rsidRPr="00C64A31" w:rsidRDefault="00C64A31" w:rsidP="00A04FF4">
            <w:pPr>
              <w:spacing w:after="0"/>
            </w:pPr>
            <w:r w:rsidRPr="00C64A31">
              <w:t>6</w:t>
            </w:r>
          </w:p>
          <w:p w14:paraId="18FACE07" w14:textId="77777777" w:rsidR="00C64A31" w:rsidRPr="00C64A31" w:rsidRDefault="00C64A31" w:rsidP="00A04FF4">
            <w:pPr>
              <w:spacing w:after="0"/>
            </w:pPr>
            <w:r w:rsidRPr="00C64A31">
              <w:t>7</w:t>
            </w:r>
          </w:p>
          <w:p w14:paraId="68BE968B" w14:textId="77777777" w:rsidR="00C64A31" w:rsidRPr="00C64A31" w:rsidRDefault="00C64A31" w:rsidP="00A04FF4">
            <w:pPr>
              <w:spacing w:after="0"/>
            </w:pPr>
            <w:r w:rsidRPr="00C64A31">
              <w:t>8</w:t>
            </w:r>
          </w:p>
          <w:p w14:paraId="72A22E95" w14:textId="77777777" w:rsidR="00C64A31" w:rsidRPr="00C64A31" w:rsidRDefault="00C64A31" w:rsidP="00A04FF4">
            <w:pPr>
              <w:spacing w:after="0"/>
            </w:pPr>
            <w:r w:rsidRPr="00C64A31">
              <w:t>9</w:t>
            </w:r>
          </w:p>
          <w:p w14:paraId="52E1ED09" w14:textId="77777777" w:rsidR="00C64A31" w:rsidRPr="00C64A31" w:rsidRDefault="00C64A31" w:rsidP="00A04FF4">
            <w:pPr>
              <w:spacing w:after="0"/>
            </w:pPr>
            <w:r w:rsidRPr="00C64A31">
              <w:t>10</w:t>
            </w:r>
          </w:p>
          <w:p w14:paraId="404F431E" w14:textId="77777777" w:rsidR="00C64A31" w:rsidRPr="00C64A31" w:rsidRDefault="00C64A31" w:rsidP="00A04FF4">
            <w:pPr>
              <w:spacing w:after="0"/>
            </w:pPr>
            <w:r w:rsidRPr="00C64A31">
              <w:t>11</w:t>
            </w:r>
          </w:p>
          <w:p w14:paraId="3BCEAF5D" w14:textId="77777777" w:rsidR="00C64A31" w:rsidRPr="00C64A31" w:rsidRDefault="00C64A31" w:rsidP="00A04FF4">
            <w:pPr>
              <w:spacing w:after="0"/>
            </w:pPr>
            <w:r w:rsidRPr="00C64A31">
              <w:t>12</w:t>
            </w:r>
          </w:p>
        </w:tc>
        <w:tc>
          <w:tcPr>
            <w:tcW w:w="14292" w:type="dxa"/>
            <w:tcBorders>
              <w:top w:val="nil"/>
              <w:left w:val="nil"/>
              <w:bottom w:val="nil"/>
              <w:right w:val="nil"/>
            </w:tcBorders>
            <w:vAlign w:val="bottom"/>
            <w:hideMark/>
          </w:tcPr>
          <w:p w14:paraId="032A57FC" w14:textId="77777777" w:rsidR="00C64A31" w:rsidRPr="00C64A31" w:rsidRDefault="00C64A31" w:rsidP="00A04FF4">
            <w:pPr>
              <w:spacing w:after="0"/>
              <w:rPr>
                <w:lang w:val="en-US"/>
              </w:rPr>
            </w:pPr>
            <w:r w:rsidRPr="00C64A31">
              <w:rPr>
                <w:lang w:val="en-US"/>
              </w:rPr>
              <w:t>#include &lt;iostream&gt;</w:t>
            </w:r>
          </w:p>
          <w:p w14:paraId="0A7DFFD2" w14:textId="77777777" w:rsidR="00C64A31" w:rsidRPr="00C64A31" w:rsidRDefault="00C64A31" w:rsidP="00A04FF4">
            <w:pPr>
              <w:spacing w:after="0"/>
              <w:rPr>
                <w:lang w:val="en-US"/>
              </w:rPr>
            </w:pPr>
            <w:r w:rsidRPr="00C64A31">
              <w:rPr>
                <w:lang w:val="en-US"/>
              </w:rPr>
              <w:t>  </w:t>
            </w:r>
          </w:p>
          <w:p w14:paraId="1ECBC148" w14:textId="77777777" w:rsidR="00C64A31" w:rsidRPr="00C64A31" w:rsidRDefault="00C64A31" w:rsidP="00A04FF4">
            <w:pPr>
              <w:spacing w:after="0"/>
              <w:rPr>
                <w:lang w:val="en-US"/>
              </w:rPr>
            </w:pPr>
            <w:r w:rsidRPr="00C64A31">
              <w:rPr>
                <w:b/>
                <w:bCs/>
                <w:lang w:val="en-US"/>
              </w:rPr>
              <w:t>int</w:t>
            </w:r>
            <w:r w:rsidRPr="00C64A31">
              <w:rPr>
                <w:lang w:val="en-US"/>
              </w:rPr>
              <w:t xml:space="preserve"> main()</w:t>
            </w:r>
          </w:p>
          <w:p w14:paraId="09C2B527" w14:textId="77777777" w:rsidR="00C64A31" w:rsidRPr="00C64A31" w:rsidRDefault="00C64A31" w:rsidP="00A04FF4">
            <w:pPr>
              <w:spacing w:after="0"/>
              <w:rPr>
                <w:lang w:val="en-US"/>
              </w:rPr>
            </w:pPr>
            <w:r w:rsidRPr="00C64A31">
              <w:rPr>
                <w:lang w:val="en-US"/>
              </w:rPr>
              <w:t xml:space="preserve">{   </w:t>
            </w:r>
          </w:p>
          <w:p w14:paraId="0DAC40C5" w14:textId="77777777" w:rsidR="00C64A31" w:rsidRPr="00C64A31" w:rsidRDefault="00C64A31" w:rsidP="00A04FF4">
            <w:pPr>
              <w:spacing w:after="0"/>
              <w:rPr>
                <w:lang w:val="en-US"/>
              </w:rPr>
            </w:pPr>
            <w:r w:rsidRPr="00C64A31">
              <w:rPr>
                <w:lang w:val="en-US"/>
              </w:rPr>
              <w:t>    </w:t>
            </w:r>
            <w:r w:rsidRPr="00C64A31">
              <w:rPr>
                <w:b/>
                <w:bCs/>
                <w:lang w:val="en-US"/>
              </w:rPr>
              <w:t>int</w:t>
            </w:r>
            <w:r w:rsidRPr="00C64A31">
              <w:rPr>
                <w:lang w:val="en-US"/>
              </w:rPr>
              <w:t xml:space="preserve"> numbers[]{1, 2, 3, 4};</w:t>
            </w:r>
          </w:p>
          <w:p w14:paraId="243D8C1D" w14:textId="77777777" w:rsidR="00C64A31" w:rsidRPr="00C64A31" w:rsidRDefault="00C64A31" w:rsidP="00A04FF4">
            <w:pPr>
              <w:spacing w:after="0"/>
              <w:rPr>
                <w:lang w:val="en-US"/>
              </w:rPr>
            </w:pPr>
            <w:r w:rsidRPr="00C64A31">
              <w:rPr>
                <w:lang w:val="en-US"/>
              </w:rPr>
              <w:t>    </w:t>
            </w:r>
            <w:r w:rsidRPr="00C64A31">
              <w:rPr>
                <w:b/>
                <w:bCs/>
                <w:lang w:val="en-US"/>
              </w:rPr>
              <w:t>int</w:t>
            </w:r>
            <w:r w:rsidRPr="00C64A31">
              <w:rPr>
                <w:lang w:val="en-US"/>
              </w:rPr>
              <w:t xml:space="preserve"> sum {};</w:t>
            </w:r>
          </w:p>
          <w:p w14:paraId="6834FBC1" w14:textId="77777777" w:rsidR="00C64A31" w:rsidRPr="00C64A31" w:rsidRDefault="00C64A31" w:rsidP="00A04FF4">
            <w:pPr>
              <w:spacing w:after="0"/>
              <w:rPr>
                <w:lang w:val="en-US"/>
              </w:rPr>
            </w:pPr>
            <w:r w:rsidRPr="00C64A31">
              <w:rPr>
                <w:lang w:val="en-US"/>
              </w:rPr>
              <w:t>    </w:t>
            </w:r>
            <w:r w:rsidRPr="00C64A31">
              <w:rPr>
                <w:b/>
                <w:bCs/>
                <w:lang w:val="en-US"/>
              </w:rPr>
              <w:t>for</w:t>
            </w:r>
            <w:r w:rsidRPr="00C64A31">
              <w:rPr>
                <w:lang w:val="en-US"/>
              </w:rPr>
              <w:t xml:space="preserve"> (</w:t>
            </w:r>
            <w:r w:rsidRPr="00C64A31">
              <w:rPr>
                <w:b/>
                <w:bCs/>
                <w:lang w:val="en-US"/>
              </w:rPr>
              <w:t>int</w:t>
            </w:r>
            <w:r w:rsidRPr="00C64A31">
              <w:rPr>
                <w:lang w:val="en-US"/>
              </w:rPr>
              <w:t xml:space="preserve"> </w:t>
            </w:r>
            <w:proofErr w:type="spellStart"/>
            <w:r w:rsidRPr="00C64A31">
              <w:rPr>
                <w:lang w:val="en-US"/>
              </w:rPr>
              <w:t>i</w:t>
            </w:r>
            <w:proofErr w:type="spellEnd"/>
            <w:r w:rsidRPr="00C64A31">
              <w:rPr>
                <w:lang w:val="en-US"/>
              </w:rPr>
              <w:t xml:space="preserve"> {1}, j {5}; </w:t>
            </w:r>
            <w:proofErr w:type="spellStart"/>
            <w:r w:rsidRPr="00C64A31">
              <w:rPr>
                <w:lang w:val="en-US"/>
              </w:rPr>
              <w:t>i</w:t>
            </w:r>
            <w:proofErr w:type="spellEnd"/>
            <w:r w:rsidRPr="00C64A31">
              <w:rPr>
                <w:lang w:val="en-US"/>
              </w:rPr>
              <w:t xml:space="preserve"> &lt; 6 &amp;&amp; j &lt; 10; </w:t>
            </w:r>
            <w:proofErr w:type="spellStart"/>
            <w:r w:rsidRPr="00C64A31">
              <w:rPr>
                <w:lang w:val="en-US"/>
              </w:rPr>
              <w:t>i</w:t>
            </w:r>
            <w:proofErr w:type="spellEnd"/>
            <w:r w:rsidRPr="00C64A31">
              <w:rPr>
                <w:lang w:val="en-US"/>
              </w:rPr>
              <w:t xml:space="preserve">++, </w:t>
            </w:r>
            <w:proofErr w:type="spellStart"/>
            <w:r w:rsidRPr="00C64A31">
              <w:rPr>
                <w:lang w:val="en-US"/>
              </w:rPr>
              <w:t>j++</w:t>
            </w:r>
            <w:proofErr w:type="spellEnd"/>
            <w:r w:rsidRPr="00C64A31">
              <w:rPr>
                <w:lang w:val="en-US"/>
              </w:rPr>
              <w:t>)</w:t>
            </w:r>
          </w:p>
          <w:p w14:paraId="53AAFAAF" w14:textId="77777777" w:rsidR="00C64A31" w:rsidRPr="00C64A31" w:rsidRDefault="00C64A31" w:rsidP="00A04FF4">
            <w:pPr>
              <w:spacing w:after="0"/>
              <w:rPr>
                <w:lang w:val="en-US"/>
              </w:rPr>
            </w:pPr>
            <w:r w:rsidRPr="00C64A31">
              <w:rPr>
                <w:lang w:val="en-US"/>
              </w:rPr>
              <w:t>    {</w:t>
            </w:r>
          </w:p>
          <w:p w14:paraId="615FEC61" w14:textId="77777777" w:rsidR="00C64A31" w:rsidRPr="00C64A31" w:rsidRDefault="00C64A31" w:rsidP="00A04FF4">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w:t>
            </w:r>
            <w:proofErr w:type="spellStart"/>
            <w:r w:rsidRPr="00C64A31">
              <w:rPr>
                <w:lang w:val="en-US"/>
              </w:rPr>
              <w:t>i</w:t>
            </w:r>
            <w:proofErr w:type="spellEnd"/>
            <w:r w:rsidRPr="00C64A31">
              <w:rPr>
                <w:lang w:val="en-US"/>
              </w:rPr>
              <w:t xml:space="preserve"> &lt;&lt; "*" &lt;&lt; j &lt;&lt; "="&lt;&lt; </w:t>
            </w:r>
            <w:proofErr w:type="spellStart"/>
            <w:r w:rsidRPr="00C64A31">
              <w:rPr>
                <w:lang w:val="en-US"/>
              </w:rPr>
              <w:t>i</w:t>
            </w:r>
            <w:proofErr w:type="spellEnd"/>
            <w:r w:rsidRPr="00C64A31">
              <w:rPr>
                <w:lang w:val="en-US"/>
              </w:rPr>
              <w:t xml:space="preserve"> * j &lt;&lt; std::</w:t>
            </w:r>
            <w:proofErr w:type="spellStart"/>
            <w:r w:rsidRPr="00C64A31">
              <w:rPr>
                <w:lang w:val="en-US"/>
              </w:rPr>
              <w:t>endl</w:t>
            </w:r>
            <w:proofErr w:type="spellEnd"/>
            <w:r w:rsidRPr="00C64A31">
              <w:rPr>
                <w:lang w:val="en-US"/>
              </w:rPr>
              <w:t>;   // Sum: 15</w:t>
            </w:r>
          </w:p>
          <w:p w14:paraId="37FC3927" w14:textId="77777777" w:rsidR="00C64A31" w:rsidRPr="00C64A31" w:rsidRDefault="00C64A31" w:rsidP="00A04FF4">
            <w:pPr>
              <w:spacing w:after="0"/>
            </w:pPr>
            <w:r w:rsidRPr="00C64A31">
              <w:rPr>
                <w:lang w:val="en-US"/>
              </w:rPr>
              <w:t>    </w:t>
            </w:r>
            <w:r w:rsidRPr="00C64A31">
              <w:t>}</w:t>
            </w:r>
          </w:p>
          <w:p w14:paraId="622966EE" w14:textId="77777777" w:rsidR="00C64A31" w:rsidRPr="00C64A31" w:rsidRDefault="00C64A31" w:rsidP="00A04FF4">
            <w:pPr>
              <w:spacing w:after="0"/>
            </w:pPr>
            <w:r w:rsidRPr="00C64A31">
              <w:t>     </w:t>
            </w:r>
          </w:p>
          <w:p w14:paraId="695EA987" w14:textId="77777777" w:rsidR="00C64A31" w:rsidRPr="00C64A31" w:rsidRDefault="00C64A31" w:rsidP="00A04FF4">
            <w:pPr>
              <w:spacing w:after="0"/>
            </w:pPr>
            <w:r w:rsidRPr="00C64A31">
              <w:t>}</w:t>
            </w:r>
          </w:p>
        </w:tc>
      </w:tr>
    </w:tbl>
    <w:p w14:paraId="14CF7E70" w14:textId="77777777" w:rsidR="00C64A31" w:rsidRPr="00C64A31" w:rsidRDefault="00C64A31" w:rsidP="00C64A31">
      <w:r w:rsidRPr="00C64A31">
        <w:t>Здесь цикл отрабатывает, пока либо переменная i не станет равна 6, либо пока переменная j не станет равна 10. Консольный вывод:</w:t>
      </w:r>
    </w:p>
    <w:p w14:paraId="77325E09" w14:textId="77777777" w:rsidR="00C64A31" w:rsidRPr="00C64A31" w:rsidRDefault="00C64A31" w:rsidP="00A04FF4">
      <w:pPr>
        <w:spacing w:after="0"/>
        <w:rPr>
          <w:b/>
          <w:bCs/>
          <w:color w:val="FFFF00"/>
          <w:highlight w:val="black"/>
        </w:rPr>
      </w:pPr>
      <w:r w:rsidRPr="00C64A31">
        <w:rPr>
          <w:b/>
          <w:bCs/>
          <w:color w:val="FFFF00"/>
          <w:highlight w:val="black"/>
        </w:rPr>
        <w:t>1*5=5</w:t>
      </w:r>
    </w:p>
    <w:p w14:paraId="624E66D2" w14:textId="77777777" w:rsidR="00C64A31" w:rsidRPr="00C64A31" w:rsidRDefault="00C64A31" w:rsidP="00A04FF4">
      <w:pPr>
        <w:spacing w:after="0"/>
        <w:rPr>
          <w:b/>
          <w:bCs/>
          <w:color w:val="FFFF00"/>
          <w:highlight w:val="black"/>
        </w:rPr>
      </w:pPr>
      <w:r w:rsidRPr="00C64A31">
        <w:rPr>
          <w:b/>
          <w:bCs/>
          <w:color w:val="FFFF00"/>
          <w:highlight w:val="black"/>
        </w:rPr>
        <w:t>2*6=12</w:t>
      </w:r>
    </w:p>
    <w:p w14:paraId="74CB6153" w14:textId="77777777" w:rsidR="00C64A31" w:rsidRPr="00C64A31" w:rsidRDefault="00C64A31" w:rsidP="00A04FF4">
      <w:pPr>
        <w:spacing w:after="0"/>
        <w:rPr>
          <w:b/>
          <w:bCs/>
          <w:color w:val="FFFF00"/>
          <w:highlight w:val="black"/>
        </w:rPr>
      </w:pPr>
      <w:r w:rsidRPr="00C64A31">
        <w:rPr>
          <w:b/>
          <w:bCs/>
          <w:color w:val="FFFF00"/>
          <w:highlight w:val="black"/>
        </w:rPr>
        <w:t>3*7=21</w:t>
      </w:r>
    </w:p>
    <w:p w14:paraId="3961A197" w14:textId="77777777" w:rsidR="00C64A31" w:rsidRPr="00C64A31" w:rsidRDefault="00C64A31" w:rsidP="00A04FF4">
      <w:pPr>
        <w:spacing w:after="0"/>
        <w:rPr>
          <w:b/>
          <w:bCs/>
          <w:color w:val="FFFF00"/>
          <w:highlight w:val="black"/>
        </w:rPr>
      </w:pPr>
      <w:r w:rsidRPr="00C64A31">
        <w:rPr>
          <w:b/>
          <w:bCs/>
          <w:color w:val="FFFF00"/>
          <w:highlight w:val="black"/>
        </w:rPr>
        <w:t>4*8=32</w:t>
      </w:r>
    </w:p>
    <w:p w14:paraId="7181022F" w14:textId="77777777" w:rsidR="00C64A31" w:rsidRPr="00C64A31" w:rsidRDefault="00C64A31" w:rsidP="00A04FF4">
      <w:pPr>
        <w:spacing w:after="0"/>
        <w:rPr>
          <w:b/>
          <w:bCs/>
          <w:color w:val="FFFF00"/>
        </w:rPr>
      </w:pPr>
      <w:r w:rsidRPr="00C64A31">
        <w:rPr>
          <w:b/>
          <w:bCs/>
          <w:color w:val="FFFF00"/>
          <w:highlight w:val="black"/>
        </w:rPr>
        <w:t>5*9=45</w:t>
      </w:r>
    </w:p>
    <w:p w14:paraId="7D3DA73A" w14:textId="77777777" w:rsidR="00C64A31" w:rsidRPr="00513B8A" w:rsidRDefault="00C64A31" w:rsidP="00513B8A">
      <w:pPr>
        <w:pStyle w:val="3"/>
        <w:rPr>
          <w:rFonts w:asciiTheme="majorHAnsi" w:hAnsiTheme="majorHAnsi" w:cstheme="majorHAnsi"/>
          <w:b/>
          <w:bCs/>
          <w:i/>
          <w:iCs/>
          <w:color w:val="000000" w:themeColor="text1"/>
          <w:sz w:val="24"/>
          <w:szCs w:val="24"/>
        </w:rPr>
      </w:pPr>
      <w:bookmarkStart w:id="81" w:name="_Toc212063062"/>
      <w:r w:rsidRPr="00513B8A">
        <w:rPr>
          <w:rFonts w:asciiTheme="majorHAnsi" w:hAnsiTheme="majorHAnsi" w:cstheme="majorHAnsi"/>
          <w:b/>
          <w:bCs/>
          <w:i/>
          <w:iCs/>
          <w:color w:val="000000" w:themeColor="text1"/>
          <w:sz w:val="24"/>
          <w:szCs w:val="24"/>
        </w:rPr>
        <w:t xml:space="preserve">Перебор значений в стиле </w:t>
      </w:r>
      <w:proofErr w:type="spellStart"/>
      <w:r w:rsidRPr="00513B8A">
        <w:rPr>
          <w:rFonts w:asciiTheme="majorHAnsi" w:hAnsiTheme="majorHAnsi" w:cstheme="majorHAnsi"/>
          <w:b/>
          <w:bCs/>
          <w:i/>
          <w:iCs/>
          <w:color w:val="000000" w:themeColor="text1"/>
          <w:sz w:val="24"/>
          <w:szCs w:val="24"/>
        </w:rPr>
        <w:t>for-each</w:t>
      </w:r>
      <w:bookmarkEnd w:id="81"/>
      <w:proofErr w:type="spellEnd"/>
    </w:p>
    <w:p w14:paraId="41455A79" w14:textId="77777777" w:rsidR="00C64A31" w:rsidRPr="00C64A31" w:rsidRDefault="00C64A31" w:rsidP="00C64A31">
      <w:r w:rsidRPr="00C64A31">
        <w:t>Существует также особая форма цикла </w:t>
      </w:r>
      <w:proofErr w:type="spellStart"/>
      <w:r w:rsidRPr="00C64A31">
        <w:rPr>
          <w:b/>
          <w:bCs/>
        </w:rPr>
        <w:t>for</w:t>
      </w:r>
      <w:proofErr w:type="spellEnd"/>
      <w:r w:rsidRPr="00C64A31">
        <w:t>, которая предназначена специально для работы с последовательностями значений. Эта форма имеет следующее формальное определение:</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2A9C6757" w14:textId="77777777" w:rsidTr="000555E0">
        <w:trPr>
          <w:tblCellSpacing w:w="0" w:type="dxa"/>
        </w:trPr>
        <w:tc>
          <w:tcPr>
            <w:tcW w:w="426" w:type="dxa"/>
            <w:tcBorders>
              <w:top w:val="nil"/>
              <w:left w:val="nil"/>
              <w:bottom w:val="nil"/>
              <w:right w:val="single" w:sz="24" w:space="0" w:color="00B050"/>
            </w:tcBorders>
            <w:vAlign w:val="bottom"/>
            <w:hideMark/>
          </w:tcPr>
          <w:p w14:paraId="1CACBE48" w14:textId="77777777" w:rsidR="00C64A31" w:rsidRPr="00C64A31" w:rsidRDefault="00C64A31" w:rsidP="00A04FF4">
            <w:pPr>
              <w:spacing w:after="0"/>
            </w:pPr>
            <w:r w:rsidRPr="00C64A31">
              <w:t>1</w:t>
            </w:r>
          </w:p>
          <w:p w14:paraId="2A0CA055" w14:textId="77777777" w:rsidR="00C64A31" w:rsidRPr="00C64A31" w:rsidRDefault="00C64A31" w:rsidP="00A04FF4">
            <w:pPr>
              <w:spacing w:after="0"/>
            </w:pPr>
            <w:r w:rsidRPr="00C64A31">
              <w:t>2</w:t>
            </w:r>
          </w:p>
          <w:p w14:paraId="416F9DFE" w14:textId="77777777" w:rsidR="00C64A31" w:rsidRPr="00C64A31" w:rsidRDefault="00C64A31" w:rsidP="00A04FF4">
            <w:pPr>
              <w:spacing w:after="0"/>
            </w:pPr>
            <w:r w:rsidRPr="00C64A31">
              <w:t>3</w:t>
            </w:r>
          </w:p>
          <w:p w14:paraId="720CED31" w14:textId="77777777" w:rsidR="00C64A31" w:rsidRPr="00C64A31" w:rsidRDefault="00C64A31" w:rsidP="00A04FF4">
            <w:pPr>
              <w:spacing w:after="0"/>
            </w:pPr>
            <w:r w:rsidRPr="00C64A31">
              <w:t>4</w:t>
            </w:r>
          </w:p>
        </w:tc>
        <w:tc>
          <w:tcPr>
            <w:tcW w:w="14292" w:type="dxa"/>
            <w:tcBorders>
              <w:top w:val="nil"/>
              <w:left w:val="nil"/>
              <w:bottom w:val="nil"/>
              <w:right w:val="nil"/>
            </w:tcBorders>
            <w:vAlign w:val="bottom"/>
            <w:hideMark/>
          </w:tcPr>
          <w:p w14:paraId="74F45B6C" w14:textId="77777777" w:rsidR="00C64A31" w:rsidRPr="00C64A31" w:rsidRDefault="00C64A31" w:rsidP="00A04FF4">
            <w:pPr>
              <w:spacing w:after="0"/>
            </w:pPr>
            <w:proofErr w:type="spellStart"/>
            <w:r w:rsidRPr="00C64A31">
              <w:rPr>
                <w:b/>
                <w:bCs/>
              </w:rPr>
              <w:t>for</w:t>
            </w:r>
            <w:proofErr w:type="spellEnd"/>
            <w:r w:rsidRPr="00C64A31">
              <w:t>(тип переменная : последовательность)</w:t>
            </w:r>
          </w:p>
          <w:p w14:paraId="5D642A5B" w14:textId="77777777" w:rsidR="00C64A31" w:rsidRPr="00C64A31" w:rsidRDefault="00C64A31" w:rsidP="00A04FF4">
            <w:pPr>
              <w:spacing w:after="0"/>
            </w:pPr>
            <w:r w:rsidRPr="00C64A31">
              <w:t>{</w:t>
            </w:r>
          </w:p>
          <w:p w14:paraId="66B9C317" w14:textId="77777777" w:rsidR="00C64A31" w:rsidRPr="00C64A31" w:rsidRDefault="00C64A31" w:rsidP="00A04FF4">
            <w:pPr>
              <w:spacing w:after="0"/>
            </w:pPr>
            <w:r w:rsidRPr="00C64A31">
              <w:t>    инструкции;</w:t>
            </w:r>
          </w:p>
          <w:p w14:paraId="7F7E47FB" w14:textId="77777777" w:rsidR="00C64A31" w:rsidRPr="00C64A31" w:rsidRDefault="00C64A31" w:rsidP="00A04FF4">
            <w:pPr>
              <w:spacing w:after="0"/>
            </w:pPr>
            <w:r w:rsidRPr="00C64A31">
              <w:t>}</w:t>
            </w:r>
          </w:p>
        </w:tc>
      </w:tr>
    </w:tbl>
    <w:p w14:paraId="4D353186" w14:textId="77777777" w:rsidR="00C64A31" w:rsidRPr="00C64A31" w:rsidRDefault="00C64A31" w:rsidP="00C64A31">
      <w:r w:rsidRPr="00C64A31">
        <w:t>Например:</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0D2325FF" w14:textId="77777777" w:rsidTr="000555E0">
        <w:trPr>
          <w:tblCellSpacing w:w="0" w:type="dxa"/>
        </w:trPr>
        <w:tc>
          <w:tcPr>
            <w:tcW w:w="426" w:type="dxa"/>
            <w:tcBorders>
              <w:top w:val="nil"/>
              <w:left w:val="nil"/>
              <w:bottom w:val="nil"/>
              <w:right w:val="single" w:sz="24" w:space="0" w:color="00B050"/>
            </w:tcBorders>
            <w:vAlign w:val="bottom"/>
            <w:hideMark/>
          </w:tcPr>
          <w:p w14:paraId="0CB9AF02" w14:textId="77777777" w:rsidR="00C64A31" w:rsidRPr="00C64A31" w:rsidRDefault="00C64A31" w:rsidP="00A04FF4">
            <w:pPr>
              <w:spacing w:after="0"/>
            </w:pPr>
            <w:r w:rsidRPr="00C64A31">
              <w:t>1</w:t>
            </w:r>
          </w:p>
          <w:p w14:paraId="4A7BA496" w14:textId="77777777" w:rsidR="00C64A31" w:rsidRPr="00C64A31" w:rsidRDefault="00C64A31" w:rsidP="00A04FF4">
            <w:pPr>
              <w:spacing w:after="0"/>
            </w:pPr>
            <w:r w:rsidRPr="00C64A31">
              <w:t>2</w:t>
            </w:r>
          </w:p>
          <w:p w14:paraId="0465E590" w14:textId="77777777" w:rsidR="00C64A31" w:rsidRPr="00C64A31" w:rsidRDefault="00C64A31" w:rsidP="00A04FF4">
            <w:pPr>
              <w:spacing w:after="0"/>
            </w:pPr>
            <w:r w:rsidRPr="00C64A31">
              <w:t>3</w:t>
            </w:r>
          </w:p>
          <w:p w14:paraId="54247B56" w14:textId="77777777" w:rsidR="00C64A31" w:rsidRPr="00C64A31" w:rsidRDefault="00C64A31" w:rsidP="00A04FF4">
            <w:pPr>
              <w:spacing w:after="0"/>
            </w:pPr>
            <w:r w:rsidRPr="00C64A31">
              <w:t>4</w:t>
            </w:r>
          </w:p>
          <w:p w14:paraId="169C6AA9" w14:textId="77777777" w:rsidR="00C64A31" w:rsidRPr="00C64A31" w:rsidRDefault="00C64A31" w:rsidP="00A04FF4">
            <w:pPr>
              <w:spacing w:after="0"/>
            </w:pPr>
            <w:r w:rsidRPr="00C64A31">
              <w:t>5</w:t>
            </w:r>
          </w:p>
          <w:p w14:paraId="09B495C3" w14:textId="77777777" w:rsidR="00C64A31" w:rsidRPr="00C64A31" w:rsidRDefault="00C64A31" w:rsidP="00A04FF4">
            <w:pPr>
              <w:spacing w:after="0"/>
            </w:pPr>
            <w:r w:rsidRPr="00C64A31">
              <w:t>6</w:t>
            </w:r>
          </w:p>
          <w:p w14:paraId="6FE20E70" w14:textId="77777777" w:rsidR="00C64A31" w:rsidRPr="00C64A31" w:rsidRDefault="00C64A31" w:rsidP="00A04FF4">
            <w:pPr>
              <w:spacing w:after="0"/>
            </w:pPr>
            <w:r w:rsidRPr="00C64A31">
              <w:t>7</w:t>
            </w:r>
          </w:p>
          <w:p w14:paraId="4E50CC28" w14:textId="77777777" w:rsidR="00C64A31" w:rsidRPr="00C64A31" w:rsidRDefault="00C64A31" w:rsidP="00A04FF4">
            <w:pPr>
              <w:spacing w:after="0"/>
            </w:pPr>
            <w:r w:rsidRPr="00C64A31">
              <w:t>8</w:t>
            </w:r>
          </w:p>
          <w:p w14:paraId="0CB502E9" w14:textId="77777777" w:rsidR="00C64A31" w:rsidRPr="00C64A31" w:rsidRDefault="00C64A31" w:rsidP="00A04FF4">
            <w:pPr>
              <w:spacing w:after="0"/>
            </w:pPr>
            <w:r w:rsidRPr="00C64A31">
              <w:t>9</w:t>
            </w:r>
          </w:p>
        </w:tc>
        <w:tc>
          <w:tcPr>
            <w:tcW w:w="14292" w:type="dxa"/>
            <w:tcBorders>
              <w:top w:val="nil"/>
              <w:left w:val="nil"/>
              <w:bottom w:val="nil"/>
              <w:right w:val="nil"/>
            </w:tcBorders>
            <w:vAlign w:val="bottom"/>
            <w:hideMark/>
          </w:tcPr>
          <w:p w14:paraId="173D5919" w14:textId="77777777" w:rsidR="00C64A31" w:rsidRPr="00C64A31" w:rsidRDefault="00C64A31" w:rsidP="00A04FF4">
            <w:pPr>
              <w:spacing w:after="0"/>
              <w:rPr>
                <w:lang w:val="en-US"/>
              </w:rPr>
            </w:pPr>
            <w:r w:rsidRPr="00C64A31">
              <w:rPr>
                <w:lang w:val="en-US"/>
              </w:rPr>
              <w:t>#include &lt;iostream&gt;</w:t>
            </w:r>
          </w:p>
          <w:p w14:paraId="278FCD41" w14:textId="77777777" w:rsidR="00C64A31" w:rsidRPr="00C64A31" w:rsidRDefault="00C64A31" w:rsidP="00A04FF4">
            <w:pPr>
              <w:spacing w:after="0"/>
              <w:rPr>
                <w:lang w:val="en-US"/>
              </w:rPr>
            </w:pPr>
            <w:r w:rsidRPr="00C64A31">
              <w:rPr>
                <w:lang w:val="en-US"/>
              </w:rPr>
              <w:t>  </w:t>
            </w:r>
          </w:p>
          <w:p w14:paraId="52C200CB" w14:textId="77777777" w:rsidR="00C64A31" w:rsidRPr="00C64A31" w:rsidRDefault="00C64A31" w:rsidP="00A04FF4">
            <w:pPr>
              <w:spacing w:after="0"/>
              <w:rPr>
                <w:lang w:val="en-US"/>
              </w:rPr>
            </w:pPr>
            <w:r w:rsidRPr="00C64A31">
              <w:rPr>
                <w:b/>
                <w:bCs/>
                <w:lang w:val="en-US"/>
              </w:rPr>
              <w:t>int</w:t>
            </w:r>
            <w:r w:rsidRPr="00C64A31">
              <w:rPr>
                <w:lang w:val="en-US"/>
              </w:rPr>
              <w:t xml:space="preserve"> main()</w:t>
            </w:r>
          </w:p>
          <w:p w14:paraId="77A53ED7" w14:textId="77777777" w:rsidR="00C64A31" w:rsidRPr="00C64A31" w:rsidRDefault="00C64A31" w:rsidP="00A04FF4">
            <w:pPr>
              <w:spacing w:after="0"/>
              <w:rPr>
                <w:lang w:val="en-US"/>
              </w:rPr>
            </w:pPr>
            <w:r w:rsidRPr="00C64A31">
              <w:rPr>
                <w:lang w:val="en-US"/>
              </w:rPr>
              <w:t xml:space="preserve">{   </w:t>
            </w:r>
          </w:p>
          <w:p w14:paraId="1968A8CE" w14:textId="77777777" w:rsidR="00C64A31" w:rsidRPr="00C64A31" w:rsidRDefault="00C64A31" w:rsidP="00A04FF4">
            <w:pPr>
              <w:spacing w:after="0"/>
              <w:rPr>
                <w:lang w:val="en-US"/>
              </w:rPr>
            </w:pPr>
            <w:r w:rsidRPr="00C64A31">
              <w:rPr>
                <w:lang w:val="en-US"/>
              </w:rPr>
              <w:t>    </w:t>
            </w:r>
            <w:r w:rsidRPr="00C64A31">
              <w:rPr>
                <w:b/>
                <w:bCs/>
                <w:lang w:val="en-US"/>
              </w:rPr>
              <w:t>for</w:t>
            </w:r>
            <w:r w:rsidRPr="00C64A31">
              <w:rPr>
                <w:lang w:val="en-US"/>
              </w:rPr>
              <w:t xml:space="preserve"> (</w:t>
            </w:r>
            <w:r w:rsidRPr="00C64A31">
              <w:rPr>
                <w:b/>
                <w:bCs/>
                <w:lang w:val="en-US"/>
              </w:rPr>
              <w:t>int</w:t>
            </w:r>
            <w:r w:rsidRPr="00C64A31">
              <w:rPr>
                <w:lang w:val="en-US"/>
              </w:rPr>
              <w:t xml:space="preserve"> n : {2, 3, 4, 5})</w:t>
            </w:r>
          </w:p>
          <w:p w14:paraId="5F20B37C" w14:textId="77777777" w:rsidR="00C64A31" w:rsidRPr="00C64A31" w:rsidRDefault="00C64A31" w:rsidP="00A04FF4">
            <w:pPr>
              <w:spacing w:after="0"/>
              <w:rPr>
                <w:lang w:val="en-US"/>
              </w:rPr>
            </w:pPr>
            <w:r w:rsidRPr="00C64A31">
              <w:rPr>
                <w:lang w:val="en-US"/>
              </w:rPr>
              <w:t>    {</w:t>
            </w:r>
          </w:p>
          <w:p w14:paraId="04929549" w14:textId="77777777" w:rsidR="00C64A31" w:rsidRPr="00C64A31" w:rsidRDefault="00C64A31" w:rsidP="00A04FF4">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n &lt;&lt; std::</w:t>
            </w:r>
            <w:proofErr w:type="spellStart"/>
            <w:r w:rsidRPr="00C64A31">
              <w:rPr>
                <w:lang w:val="en-US"/>
              </w:rPr>
              <w:t>endl</w:t>
            </w:r>
            <w:proofErr w:type="spellEnd"/>
            <w:r w:rsidRPr="00C64A31">
              <w:rPr>
                <w:lang w:val="en-US"/>
              </w:rPr>
              <w:t>;</w:t>
            </w:r>
          </w:p>
          <w:p w14:paraId="0675C0F4" w14:textId="77777777" w:rsidR="00C64A31" w:rsidRPr="00C64A31" w:rsidRDefault="00C64A31" w:rsidP="00A04FF4">
            <w:pPr>
              <w:spacing w:after="0"/>
            </w:pPr>
            <w:r w:rsidRPr="00C64A31">
              <w:rPr>
                <w:lang w:val="en-US"/>
              </w:rPr>
              <w:t>    </w:t>
            </w:r>
            <w:r w:rsidRPr="00C64A31">
              <w:t>}</w:t>
            </w:r>
          </w:p>
          <w:p w14:paraId="6E78034A" w14:textId="77777777" w:rsidR="00C64A31" w:rsidRPr="00C64A31" w:rsidRDefault="00C64A31" w:rsidP="00A04FF4">
            <w:pPr>
              <w:spacing w:after="0"/>
            </w:pPr>
            <w:r w:rsidRPr="00C64A31">
              <w:t>}</w:t>
            </w:r>
          </w:p>
        </w:tc>
      </w:tr>
    </w:tbl>
    <w:p w14:paraId="187561B5" w14:textId="77777777" w:rsidR="00C64A31" w:rsidRPr="00C64A31" w:rsidRDefault="00C64A31" w:rsidP="00C64A31">
      <w:r w:rsidRPr="00C64A31">
        <w:t xml:space="preserve">Здесь выражение {2, 3, 4, 5} как раз представляет последовательность значений - чисел </w:t>
      </w:r>
      <w:proofErr w:type="spellStart"/>
      <w:r w:rsidRPr="00C64A31">
        <w:t>int</w:t>
      </w:r>
      <w:proofErr w:type="spellEnd"/>
      <w:r w:rsidRPr="00C64A31">
        <w:t>. Цикл перебирает всю эту последовательность и помещает каждое значение в переменную n, значение которой выводится на консоль.</w:t>
      </w:r>
    </w:p>
    <w:p w14:paraId="6A322DD3" w14:textId="77777777" w:rsidR="00C64A31" w:rsidRPr="00C64A31" w:rsidRDefault="00C64A31" w:rsidP="00C64A31">
      <w:r w:rsidRPr="00C64A31">
        <w:t>Другой пример. Строка фактически представляет собой последовательность символов, которую также можно перебрать с помощью данной вида циклов:</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C64A31" w:rsidRPr="00C64A31" w14:paraId="5133E1B0" w14:textId="77777777" w:rsidTr="000555E0">
        <w:trPr>
          <w:tblCellSpacing w:w="0" w:type="dxa"/>
        </w:trPr>
        <w:tc>
          <w:tcPr>
            <w:tcW w:w="284" w:type="dxa"/>
            <w:tcBorders>
              <w:top w:val="nil"/>
              <w:left w:val="nil"/>
              <w:bottom w:val="nil"/>
              <w:right w:val="single" w:sz="24" w:space="0" w:color="00B050"/>
            </w:tcBorders>
            <w:vAlign w:val="bottom"/>
            <w:hideMark/>
          </w:tcPr>
          <w:p w14:paraId="2214E606" w14:textId="77777777" w:rsidR="00C64A31" w:rsidRPr="00C64A31" w:rsidRDefault="00C64A31" w:rsidP="00A04FF4">
            <w:pPr>
              <w:spacing w:after="0"/>
            </w:pPr>
            <w:r w:rsidRPr="00C64A31">
              <w:lastRenderedPageBreak/>
              <w:t>1</w:t>
            </w:r>
          </w:p>
          <w:p w14:paraId="16C93D03" w14:textId="77777777" w:rsidR="00C64A31" w:rsidRPr="00C64A31" w:rsidRDefault="00C64A31" w:rsidP="00A04FF4">
            <w:pPr>
              <w:spacing w:after="0"/>
            </w:pPr>
            <w:r w:rsidRPr="00C64A31">
              <w:t>2</w:t>
            </w:r>
          </w:p>
          <w:p w14:paraId="413664D8" w14:textId="77777777" w:rsidR="00C64A31" w:rsidRPr="00C64A31" w:rsidRDefault="00C64A31" w:rsidP="00A04FF4">
            <w:pPr>
              <w:spacing w:after="0"/>
            </w:pPr>
            <w:r w:rsidRPr="00C64A31">
              <w:t>3</w:t>
            </w:r>
          </w:p>
          <w:p w14:paraId="5EC79A9E" w14:textId="77777777" w:rsidR="00C64A31" w:rsidRPr="00C64A31" w:rsidRDefault="00C64A31" w:rsidP="00A04FF4">
            <w:pPr>
              <w:spacing w:after="0"/>
            </w:pPr>
            <w:r w:rsidRPr="00C64A31">
              <w:t>4</w:t>
            </w:r>
          </w:p>
          <w:p w14:paraId="2A838BAC" w14:textId="77777777" w:rsidR="00C64A31" w:rsidRPr="00C64A31" w:rsidRDefault="00C64A31" w:rsidP="00A04FF4">
            <w:pPr>
              <w:spacing w:after="0"/>
            </w:pPr>
            <w:r w:rsidRPr="00C64A31">
              <w:t>5</w:t>
            </w:r>
          </w:p>
          <w:p w14:paraId="13920B05" w14:textId="77777777" w:rsidR="00C64A31" w:rsidRPr="00C64A31" w:rsidRDefault="00C64A31" w:rsidP="00A04FF4">
            <w:pPr>
              <w:spacing w:after="0"/>
            </w:pPr>
            <w:r w:rsidRPr="00C64A31">
              <w:t>6</w:t>
            </w:r>
          </w:p>
          <w:p w14:paraId="64BD87DF" w14:textId="77777777" w:rsidR="00C64A31" w:rsidRPr="00C64A31" w:rsidRDefault="00C64A31" w:rsidP="00A04FF4">
            <w:pPr>
              <w:spacing w:after="0"/>
            </w:pPr>
            <w:r w:rsidRPr="00C64A31">
              <w:t>7</w:t>
            </w:r>
          </w:p>
          <w:p w14:paraId="561253AC" w14:textId="77777777" w:rsidR="00C64A31" w:rsidRPr="00C64A31" w:rsidRDefault="00C64A31" w:rsidP="00A04FF4">
            <w:pPr>
              <w:spacing w:after="0"/>
            </w:pPr>
            <w:r w:rsidRPr="00C64A31">
              <w:t>8</w:t>
            </w:r>
          </w:p>
          <w:p w14:paraId="1820C946" w14:textId="77777777" w:rsidR="00C64A31" w:rsidRPr="00C64A31" w:rsidRDefault="00C64A31" w:rsidP="00A04FF4">
            <w:pPr>
              <w:spacing w:after="0"/>
            </w:pPr>
            <w:r w:rsidRPr="00C64A31">
              <w:t>9</w:t>
            </w:r>
          </w:p>
        </w:tc>
        <w:tc>
          <w:tcPr>
            <w:tcW w:w="14434" w:type="dxa"/>
            <w:tcBorders>
              <w:top w:val="nil"/>
              <w:left w:val="nil"/>
              <w:bottom w:val="nil"/>
              <w:right w:val="nil"/>
            </w:tcBorders>
            <w:vAlign w:val="bottom"/>
            <w:hideMark/>
          </w:tcPr>
          <w:p w14:paraId="3CD64976" w14:textId="77777777" w:rsidR="00C64A31" w:rsidRPr="00C64A31" w:rsidRDefault="00C64A31" w:rsidP="00A04FF4">
            <w:pPr>
              <w:spacing w:after="0"/>
              <w:rPr>
                <w:lang w:val="en-US"/>
              </w:rPr>
            </w:pPr>
            <w:r w:rsidRPr="00C64A31">
              <w:rPr>
                <w:lang w:val="en-US"/>
              </w:rPr>
              <w:t>#include &lt;iostream&gt;</w:t>
            </w:r>
          </w:p>
          <w:p w14:paraId="03CD1534" w14:textId="77777777" w:rsidR="00C64A31" w:rsidRPr="00C64A31" w:rsidRDefault="00C64A31" w:rsidP="00A04FF4">
            <w:pPr>
              <w:spacing w:after="0"/>
              <w:rPr>
                <w:lang w:val="en-US"/>
              </w:rPr>
            </w:pPr>
            <w:r w:rsidRPr="00C64A31">
              <w:rPr>
                <w:lang w:val="en-US"/>
              </w:rPr>
              <w:t>  </w:t>
            </w:r>
          </w:p>
          <w:p w14:paraId="6DB31D7E" w14:textId="77777777" w:rsidR="00C64A31" w:rsidRPr="00C64A31" w:rsidRDefault="00C64A31" w:rsidP="00A04FF4">
            <w:pPr>
              <w:spacing w:after="0"/>
              <w:rPr>
                <w:lang w:val="en-US"/>
              </w:rPr>
            </w:pPr>
            <w:r w:rsidRPr="00C64A31">
              <w:rPr>
                <w:b/>
                <w:bCs/>
                <w:lang w:val="en-US"/>
              </w:rPr>
              <w:t>int</w:t>
            </w:r>
            <w:r w:rsidRPr="00C64A31">
              <w:rPr>
                <w:lang w:val="en-US"/>
              </w:rPr>
              <w:t xml:space="preserve"> main()</w:t>
            </w:r>
          </w:p>
          <w:p w14:paraId="0B7F4E0F" w14:textId="77777777" w:rsidR="00C64A31" w:rsidRPr="00C64A31" w:rsidRDefault="00C64A31" w:rsidP="00A04FF4">
            <w:pPr>
              <w:spacing w:after="0"/>
              <w:rPr>
                <w:lang w:val="en-US"/>
              </w:rPr>
            </w:pPr>
            <w:r w:rsidRPr="00C64A31">
              <w:rPr>
                <w:lang w:val="en-US"/>
              </w:rPr>
              <w:t xml:space="preserve">{   </w:t>
            </w:r>
          </w:p>
          <w:p w14:paraId="2DE23C7D" w14:textId="77777777" w:rsidR="00C64A31" w:rsidRPr="00C64A31" w:rsidRDefault="00C64A31" w:rsidP="00A04FF4">
            <w:pPr>
              <w:spacing w:after="0"/>
              <w:rPr>
                <w:lang w:val="en-US"/>
              </w:rPr>
            </w:pPr>
            <w:r w:rsidRPr="00C64A31">
              <w:rPr>
                <w:lang w:val="en-US"/>
              </w:rPr>
              <w:t>    </w:t>
            </w:r>
            <w:r w:rsidRPr="00C64A31">
              <w:rPr>
                <w:b/>
                <w:bCs/>
                <w:lang w:val="en-US"/>
              </w:rPr>
              <w:t>for</w:t>
            </w:r>
            <w:r w:rsidRPr="00C64A31">
              <w:rPr>
                <w:lang w:val="en-US"/>
              </w:rPr>
              <w:t xml:space="preserve"> (</w:t>
            </w:r>
            <w:r w:rsidRPr="00C64A31">
              <w:rPr>
                <w:b/>
                <w:bCs/>
                <w:lang w:val="en-US"/>
              </w:rPr>
              <w:t>char</w:t>
            </w:r>
            <w:r w:rsidRPr="00C64A31">
              <w:rPr>
                <w:lang w:val="en-US"/>
              </w:rPr>
              <w:t xml:space="preserve"> c : "Hello")</w:t>
            </w:r>
          </w:p>
          <w:p w14:paraId="5B37533C" w14:textId="77777777" w:rsidR="00C64A31" w:rsidRPr="00C64A31" w:rsidRDefault="00C64A31" w:rsidP="00A04FF4">
            <w:pPr>
              <w:spacing w:after="0"/>
              <w:rPr>
                <w:lang w:val="en-US"/>
              </w:rPr>
            </w:pPr>
            <w:r w:rsidRPr="00C64A31">
              <w:rPr>
                <w:lang w:val="en-US"/>
              </w:rPr>
              <w:t>    {</w:t>
            </w:r>
          </w:p>
          <w:p w14:paraId="74811E1A" w14:textId="77777777" w:rsidR="00C64A31" w:rsidRPr="00C64A31" w:rsidRDefault="00C64A31" w:rsidP="00A04FF4">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c &lt;&lt; std::</w:t>
            </w:r>
            <w:proofErr w:type="spellStart"/>
            <w:r w:rsidRPr="00C64A31">
              <w:rPr>
                <w:lang w:val="en-US"/>
              </w:rPr>
              <w:t>endl</w:t>
            </w:r>
            <w:proofErr w:type="spellEnd"/>
            <w:r w:rsidRPr="00C64A31">
              <w:rPr>
                <w:lang w:val="en-US"/>
              </w:rPr>
              <w:t>;</w:t>
            </w:r>
          </w:p>
          <w:p w14:paraId="186CCE93" w14:textId="77777777" w:rsidR="00C64A31" w:rsidRPr="00C64A31" w:rsidRDefault="00C64A31" w:rsidP="00A04FF4">
            <w:pPr>
              <w:spacing w:after="0"/>
            </w:pPr>
            <w:r w:rsidRPr="00C64A31">
              <w:rPr>
                <w:lang w:val="en-US"/>
              </w:rPr>
              <w:t>    </w:t>
            </w:r>
            <w:r w:rsidRPr="00C64A31">
              <w:t>}</w:t>
            </w:r>
          </w:p>
          <w:p w14:paraId="213D8C16" w14:textId="77777777" w:rsidR="00C64A31" w:rsidRPr="00C64A31" w:rsidRDefault="00C64A31" w:rsidP="00A04FF4">
            <w:pPr>
              <w:spacing w:after="0"/>
            </w:pPr>
            <w:r w:rsidRPr="00C64A31">
              <w:t>}</w:t>
            </w:r>
          </w:p>
        </w:tc>
      </w:tr>
    </w:tbl>
    <w:p w14:paraId="4E65F188" w14:textId="77777777" w:rsidR="00C64A31" w:rsidRPr="00C64A31" w:rsidRDefault="00C64A31" w:rsidP="00C64A31">
      <w:r w:rsidRPr="00C64A31">
        <w:t>Здесь каждый символ строки помещается в переменную c, значение которой затем выводится на консоль.</w:t>
      </w:r>
    </w:p>
    <w:p w14:paraId="37EFCB05" w14:textId="77777777" w:rsidR="00C64A31" w:rsidRPr="00C64A31" w:rsidRDefault="00C64A31" w:rsidP="00C64A31">
      <w:r w:rsidRPr="00C64A31">
        <w:t>В дальнейшем мы рассмотрим различные виды последовательности, которые можно перебирать с помощью данного вида циклов.</w:t>
      </w:r>
    </w:p>
    <w:p w14:paraId="054C45C7" w14:textId="77777777" w:rsidR="00C64A31" w:rsidRPr="00513B8A" w:rsidRDefault="00C64A31" w:rsidP="00513B8A">
      <w:pPr>
        <w:pStyle w:val="3"/>
        <w:rPr>
          <w:rFonts w:asciiTheme="majorHAnsi" w:hAnsiTheme="majorHAnsi" w:cstheme="majorHAnsi"/>
          <w:b/>
          <w:bCs/>
          <w:i/>
          <w:iCs/>
          <w:color w:val="000000" w:themeColor="text1"/>
          <w:sz w:val="24"/>
          <w:szCs w:val="24"/>
        </w:rPr>
      </w:pPr>
      <w:bookmarkStart w:id="82" w:name="_Toc212063063"/>
      <w:r w:rsidRPr="00513B8A">
        <w:rPr>
          <w:rFonts w:asciiTheme="majorHAnsi" w:hAnsiTheme="majorHAnsi" w:cstheme="majorHAnsi"/>
          <w:b/>
          <w:bCs/>
          <w:i/>
          <w:iCs/>
          <w:color w:val="000000" w:themeColor="text1"/>
          <w:sz w:val="24"/>
          <w:szCs w:val="24"/>
        </w:rPr>
        <w:t xml:space="preserve">Цикл </w:t>
      </w:r>
      <w:proofErr w:type="spellStart"/>
      <w:r w:rsidRPr="00513B8A">
        <w:rPr>
          <w:rFonts w:asciiTheme="majorHAnsi" w:hAnsiTheme="majorHAnsi" w:cstheme="majorHAnsi"/>
          <w:b/>
          <w:bCs/>
          <w:i/>
          <w:iCs/>
          <w:color w:val="000000" w:themeColor="text1"/>
          <w:sz w:val="24"/>
          <w:szCs w:val="24"/>
        </w:rPr>
        <w:t>do</w:t>
      </w:r>
      <w:bookmarkEnd w:id="82"/>
      <w:proofErr w:type="spellEnd"/>
    </w:p>
    <w:p w14:paraId="5A1D974B" w14:textId="77777777" w:rsidR="00C64A31" w:rsidRPr="00C64A31" w:rsidRDefault="00C64A31" w:rsidP="00C64A31">
      <w:r w:rsidRPr="00C64A31">
        <w:t xml:space="preserve">В цикле </w:t>
      </w:r>
      <w:proofErr w:type="spellStart"/>
      <w:r w:rsidRPr="00C64A31">
        <w:t>do</w:t>
      </w:r>
      <w:proofErr w:type="spellEnd"/>
      <w:r w:rsidRPr="00C64A31">
        <w:t xml:space="preserve"> сначала выполняется код цикла, а потом происходит проверка условия в инструкции </w:t>
      </w:r>
      <w:proofErr w:type="spellStart"/>
      <w:r w:rsidRPr="00C64A31">
        <w:t>while</w:t>
      </w:r>
      <w:proofErr w:type="spellEnd"/>
      <w:r w:rsidRPr="00C64A31">
        <w:t>. И пока это условие истинно, то есть не равно 0, то цикл повторяется. Формальное определение цикла:</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0A98E032" w14:textId="77777777" w:rsidTr="000555E0">
        <w:trPr>
          <w:tblCellSpacing w:w="0" w:type="dxa"/>
        </w:trPr>
        <w:tc>
          <w:tcPr>
            <w:tcW w:w="426" w:type="dxa"/>
            <w:tcBorders>
              <w:top w:val="nil"/>
              <w:left w:val="nil"/>
              <w:bottom w:val="nil"/>
              <w:right w:val="single" w:sz="24" w:space="0" w:color="00B050"/>
            </w:tcBorders>
            <w:vAlign w:val="bottom"/>
            <w:hideMark/>
          </w:tcPr>
          <w:p w14:paraId="3C41F455" w14:textId="77777777" w:rsidR="00C64A31" w:rsidRPr="00C64A31" w:rsidRDefault="00C64A31" w:rsidP="00A04FF4">
            <w:pPr>
              <w:spacing w:after="0"/>
            </w:pPr>
            <w:r w:rsidRPr="00C64A31">
              <w:t>1</w:t>
            </w:r>
          </w:p>
          <w:p w14:paraId="494743C9" w14:textId="77777777" w:rsidR="00C64A31" w:rsidRPr="00C64A31" w:rsidRDefault="00C64A31" w:rsidP="00A04FF4">
            <w:pPr>
              <w:spacing w:after="0"/>
            </w:pPr>
            <w:r w:rsidRPr="00C64A31">
              <w:t>2</w:t>
            </w:r>
          </w:p>
          <w:p w14:paraId="4E0046DE" w14:textId="77777777" w:rsidR="00C64A31" w:rsidRPr="00C64A31" w:rsidRDefault="00C64A31" w:rsidP="00A04FF4">
            <w:pPr>
              <w:spacing w:after="0"/>
            </w:pPr>
            <w:r w:rsidRPr="00C64A31">
              <w:t>3</w:t>
            </w:r>
          </w:p>
          <w:p w14:paraId="7BAB8C1C" w14:textId="77777777" w:rsidR="00C64A31" w:rsidRPr="00C64A31" w:rsidRDefault="00C64A31" w:rsidP="00A04FF4">
            <w:pPr>
              <w:spacing w:after="0"/>
            </w:pPr>
            <w:r w:rsidRPr="00C64A31">
              <w:t>4</w:t>
            </w:r>
          </w:p>
          <w:p w14:paraId="7F2B09BA" w14:textId="77777777" w:rsidR="00C64A31" w:rsidRPr="00C64A31" w:rsidRDefault="00C64A31" w:rsidP="00A04FF4">
            <w:pPr>
              <w:spacing w:after="0"/>
            </w:pPr>
            <w:r w:rsidRPr="00C64A31">
              <w:t>5</w:t>
            </w:r>
          </w:p>
        </w:tc>
        <w:tc>
          <w:tcPr>
            <w:tcW w:w="14292" w:type="dxa"/>
            <w:tcBorders>
              <w:top w:val="nil"/>
              <w:left w:val="nil"/>
              <w:bottom w:val="nil"/>
              <w:right w:val="nil"/>
            </w:tcBorders>
            <w:vAlign w:val="bottom"/>
            <w:hideMark/>
          </w:tcPr>
          <w:p w14:paraId="312112A4" w14:textId="77777777" w:rsidR="00C64A31" w:rsidRPr="00C64A31" w:rsidRDefault="00C64A31" w:rsidP="00A04FF4">
            <w:pPr>
              <w:spacing w:after="0"/>
            </w:pPr>
            <w:proofErr w:type="spellStart"/>
            <w:r w:rsidRPr="00C64A31">
              <w:rPr>
                <w:b/>
                <w:bCs/>
              </w:rPr>
              <w:t>do</w:t>
            </w:r>
            <w:proofErr w:type="spellEnd"/>
          </w:p>
          <w:p w14:paraId="5CD4F0F9" w14:textId="77777777" w:rsidR="00C64A31" w:rsidRPr="00C64A31" w:rsidRDefault="00C64A31" w:rsidP="00A04FF4">
            <w:pPr>
              <w:spacing w:after="0"/>
            </w:pPr>
            <w:r w:rsidRPr="00C64A31">
              <w:t>{</w:t>
            </w:r>
          </w:p>
          <w:p w14:paraId="702D60AA" w14:textId="77777777" w:rsidR="00C64A31" w:rsidRPr="00C64A31" w:rsidRDefault="00C64A31" w:rsidP="00A04FF4">
            <w:pPr>
              <w:spacing w:after="0"/>
            </w:pPr>
            <w:r w:rsidRPr="00C64A31">
              <w:t>    инструкции</w:t>
            </w:r>
          </w:p>
          <w:p w14:paraId="17E23C4B" w14:textId="77777777" w:rsidR="00C64A31" w:rsidRPr="00C64A31" w:rsidRDefault="00C64A31" w:rsidP="00A04FF4">
            <w:pPr>
              <w:spacing w:after="0"/>
            </w:pPr>
            <w:r w:rsidRPr="00C64A31">
              <w:t>}</w:t>
            </w:r>
          </w:p>
          <w:p w14:paraId="5D2FB753" w14:textId="77777777" w:rsidR="00C64A31" w:rsidRPr="00C64A31" w:rsidRDefault="00C64A31" w:rsidP="00A04FF4">
            <w:pPr>
              <w:spacing w:after="0"/>
            </w:pPr>
            <w:proofErr w:type="spellStart"/>
            <w:r w:rsidRPr="00C64A31">
              <w:rPr>
                <w:b/>
                <w:bCs/>
              </w:rPr>
              <w:t>while</w:t>
            </w:r>
            <w:proofErr w:type="spellEnd"/>
            <w:r w:rsidRPr="00C64A31">
              <w:t>(условие);</w:t>
            </w:r>
          </w:p>
        </w:tc>
      </w:tr>
    </w:tbl>
    <w:p w14:paraId="25DD8700" w14:textId="77777777" w:rsidR="00C64A31" w:rsidRPr="00C64A31" w:rsidRDefault="00C64A31" w:rsidP="00C64A31">
      <w:r w:rsidRPr="00C64A31">
        <w:t>Например:</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5A30A445" w14:textId="77777777" w:rsidTr="000555E0">
        <w:trPr>
          <w:tblCellSpacing w:w="0" w:type="dxa"/>
        </w:trPr>
        <w:tc>
          <w:tcPr>
            <w:tcW w:w="426" w:type="dxa"/>
            <w:tcBorders>
              <w:top w:val="nil"/>
              <w:left w:val="nil"/>
              <w:bottom w:val="nil"/>
              <w:right w:val="single" w:sz="24" w:space="0" w:color="00B050"/>
            </w:tcBorders>
            <w:vAlign w:val="bottom"/>
            <w:hideMark/>
          </w:tcPr>
          <w:p w14:paraId="3E90E49D" w14:textId="77777777" w:rsidR="00C64A31" w:rsidRPr="00C64A31" w:rsidRDefault="00C64A31" w:rsidP="00A04FF4">
            <w:pPr>
              <w:spacing w:after="0"/>
            </w:pPr>
            <w:r w:rsidRPr="00C64A31">
              <w:t>1</w:t>
            </w:r>
          </w:p>
          <w:p w14:paraId="579F3E2A" w14:textId="77777777" w:rsidR="00C64A31" w:rsidRPr="00C64A31" w:rsidRDefault="00C64A31" w:rsidP="00A04FF4">
            <w:pPr>
              <w:spacing w:after="0"/>
            </w:pPr>
            <w:r w:rsidRPr="00C64A31">
              <w:t>2</w:t>
            </w:r>
          </w:p>
          <w:p w14:paraId="1320B703" w14:textId="77777777" w:rsidR="00C64A31" w:rsidRPr="00C64A31" w:rsidRDefault="00C64A31" w:rsidP="00A04FF4">
            <w:pPr>
              <w:spacing w:after="0"/>
            </w:pPr>
            <w:r w:rsidRPr="00C64A31">
              <w:t>3</w:t>
            </w:r>
          </w:p>
          <w:p w14:paraId="6919BB30" w14:textId="77777777" w:rsidR="00C64A31" w:rsidRPr="00C64A31" w:rsidRDefault="00C64A31" w:rsidP="00A04FF4">
            <w:pPr>
              <w:spacing w:after="0"/>
            </w:pPr>
            <w:r w:rsidRPr="00C64A31">
              <w:t>4</w:t>
            </w:r>
          </w:p>
          <w:p w14:paraId="1B2F1D1F" w14:textId="77777777" w:rsidR="00C64A31" w:rsidRPr="00C64A31" w:rsidRDefault="00C64A31" w:rsidP="00A04FF4">
            <w:pPr>
              <w:spacing w:after="0"/>
            </w:pPr>
            <w:r w:rsidRPr="00C64A31">
              <w:t>5</w:t>
            </w:r>
          </w:p>
          <w:p w14:paraId="797CEB53" w14:textId="77777777" w:rsidR="00C64A31" w:rsidRPr="00C64A31" w:rsidRDefault="00C64A31" w:rsidP="00A04FF4">
            <w:pPr>
              <w:spacing w:after="0"/>
            </w:pPr>
            <w:r w:rsidRPr="00C64A31">
              <w:t>6</w:t>
            </w:r>
          </w:p>
          <w:p w14:paraId="485CD0C7" w14:textId="77777777" w:rsidR="00C64A31" w:rsidRPr="00C64A31" w:rsidRDefault="00C64A31" w:rsidP="00A04FF4">
            <w:pPr>
              <w:spacing w:after="0"/>
            </w:pPr>
            <w:r w:rsidRPr="00C64A31">
              <w:t>7</w:t>
            </w:r>
          </w:p>
          <w:p w14:paraId="2BC2456D" w14:textId="77777777" w:rsidR="00C64A31" w:rsidRPr="00C64A31" w:rsidRDefault="00C64A31" w:rsidP="00A04FF4">
            <w:pPr>
              <w:spacing w:after="0"/>
            </w:pPr>
            <w:r w:rsidRPr="00C64A31">
              <w:t>8</w:t>
            </w:r>
          </w:p>
          <w:p w14:paraId="56EE25FC" w14:textId="77777777" w:rsidR="00C64A31" w:rsidRPr="00C64A31" w:rsidRDefault="00C64A31" w:rsidP="00A04FF4">
            <w:pPr>
              <w:spacing w:after="0"/>
            </w:pPr>
            <w:r w:rsidRPr="00C64A31">
              <w:t>9</w:t>
            </w:r>
          </w:p>
          <w:p w14:paraId="09342804" w14:textId="77777777" w:rsidR="00C64A31" w:rsidRPr="00C64A31" w:rsidRDefault="00C64A31" w:rsidP="00A04FF4">
            <w:pPr>
              <w:spacing w:after="0"/>
            </w:pPr>
            <w:r w:rsidRPr="00C64A31">
              <w:t>10</w:t>
            </w:r>
          </w:p>
          <w:p w14:paraId="30EFD169" w14:textId="77777777" w:rsidR="00C64A31" w:rsidRPr="00C64A31" w:rsidRDefault="00C64A31" w:rsidP="00A04FF4">
            <w:pPr>
              <w:spacing w:after="0"/>
            </w:pPr>
            <w:r w:rsidRPr="00C64A31">
              <w:t>11</w:t>
            </w:r>
          </w:p>
          <w:p w14:paraId="7B416635" w14:textId="77777777" w:rsidR="00C64A31" w:rsidRPr="00C64A31" w:rsidRDefault="00C64A31" w:rsidP="00A04FF4">
            <w:pPr>
              <w:spacing w:after="0"/>
            </w:pPr>
            <w:r w:rsidRPr="00C64A31">
              <w:t>12</w:t>
            </w:r>
          </w:p>
        </w:tc>
        <w:tc>
          <w:tcPr>
            <w:tcW w:w="14292" w:type="dxa"/>
            <w:tcBorders>
              <w:top w:val="nil"/>
              <w:left w:val="nil"/>
              <w:bottom w:val="nil"/>
              <w:right w:val="nil"/>
            </w:tcBorders>
            <w:vAlign w:val="bottom"/>
            <w:hideMark/>
          </w:tcPr>
          <w:p w14:paraId="16FB00E2" w14:textId="77777777" w:rsidR="00C64A31" w:rsidRPr="00C64A31" w:rsidRDefault="00C64A31" w:rsidP="00A04FF4">
            <w:pPr>
              <w:spacing w:after="0"/>
              <w:rPr>
                <w:lang w:val="en-US"/>
              </w:rPr>
            </w:pPr>
            <w:r w:rsidRPr="00C64A31">
              <w:rPr>
                <w:lang w:val="en-US"/>
              </w:rPr>
              <w:t>#include &lt;iostream&gt;</w:t>
            </w:r>
          </w:p>
          <w:p w14:paraId="365D9ADF" w14:textId="77777777" w:rsidR="00C64A31" w:rsidRPr="00C64A31" w:rsidRDefault="00C64A31" w:rsidP="00A04FF4">
            <w:pPr>
              <w:spacing w:after="0"/>
              <w:rPr>
                <w:lang w:val="en-US"/>
              </w:rPr>
            </w:pPr>
            <w:r w:rsidRPr="00C64A31">
              <w:rPr>
                <w:lang w:val="en-US"/>
              </w:rPr>
              <w:t> </w:t>
            </w:r>
          </w:p>
          <w:p w14:paraId="400B1C67" w14:textId="77777777" w:rsidR="00C64A31" w:rsidRPr="00C64A31" w:rsidRDefault="00C64A31" w:rsidP="00A04FF4">
            <w:pPr>
              <w:spacing w:after="0"/>
              <w:rPr>
                <w:lang w:val="en-US"/>
              </w:rPr>
            </w:pPr>
            <w:r w:rsidRPr="00C64A31">
              <w:rPr>
                <w:b/>
                <w:bCs/>
                <w:lang w:val="en-US"/>
              </w:rPr>
              <w:t>int</w:t>
            </w:r>
            <w:r w:rsidRPr="00C64A31">
              <w:rPr>
                <w:lang w:val="en-US"/>
              </w:rPr>
              <w:t xml:space="preserve"> main()</w:t>
            </w:r>
          </w:p>
          <w:p w14:paraId="054D6886" w14:textId="77777777" w:rsidR="00C64A31" w:rsidRPr="00C64A31" w:rsidRDefault="00C64A31" w:rsidP="00A04FF4">
            <w:pPr>
              <w:spacing w:after="0"/>
              <w:rPr>
                <w:lang w:val="en-US"/>
              </w:rPr>
            </w:pPr>
            <w:r w:rsidRPr="00C64A31">
              <w:rPr>
                <w:lang w:val="en-US"/>
              </w:rPr>
              <w:t xml:space="preserve">{   </w:t>
            </w:r>
          </w:p>
          <w:p w14:paraId="05AF8CA3" w14:textId="77777777" w:rsidR="00C64A31" w:rsidRPr="00C64A31" w:rsidRDefault="00C64A31" w:rsidP="00A04FF4">
            <w:pPr>
              <w:spacing w:after="0"/>
              <w:rPr>
                <w:lang w:val="en-US"/>
              </w:rPr>
            </w:pPr>
            <w:r w:rsidRPr="00C64A31">
              <w:rPr>
                <w:lang w:val="en-US"/>
              </w:rPr>
              <w:t>    </w:t>
            </w:r>
            <w:r w:rsidRPr="00C64A31">
              <w:rPr>
                <w:b/>
                <w:bCs/>
                <w:lang w:val="en-US"/>
              </w:rPr>
              <w:t>int</w:t>
            </w:r>
            <w:r w:rsidRPr="00C64A31">
              <w:rPr>
                <w:lang w:val="en-US"/>
              </w:rPr>
              <w:t xml:space="preserve"> </w:t>
            </w:r>
            <w:proofErr w:type="spellStart"/>
            <w:r w:rsidRPr="00C64A31">
              <w:rPr>
                <w:lang w:val="en-US"/>
              </w:rPr>
              <w:t>i</w:t>
            </w:r>
            <w:proofErr w:type="spellEnd"/>
            <w:r w:rsidRPr="00C64A31">
              <w:rPr>
                <w:lang w:val="en-US"/>
              </w:rPr>
              <w:t xml:space="preserve"> {6};</w:t>
            </w:r>
          </w:p>
          <w:p w14:paraId="3AB30648" w14:textId="77777777" w:rsidR="00C64A31" w:rsidRPr="00C64A31" w:rsidRDefault="00C64A31" w:rsidP="00A04FF4">
            <w:pPr>
              <w:spacing w:after="0"/>
              <w:rPr>
                <w:lang w:val="en-US"/>
              </w:rPr>
            </w:pPr>
            <w:r w:rsidRPr="00C64A31">
              <w:rPr>
                <w:lang w:val="en-US"/>
              </w:rPr>
              <w:t>    </w:t>
            </w:r>
            <w:r w:rsidRPr="00C64A31">
              <w:rPr>
                <w:b/>
                <w:bCs/>
                <w:lang w:val="en-US"/>
              </w:rPr>
              <w:t>do</w:t>
            </w:r>
          </w:p>
          <w:p w14:paraId="0104D36C" w14:textId="77777777" w:rsidR="00C64A31" w:rsidRPr="00C64A31" w:rsidRDefault="00C64A31" w:rsidP="00A04FF4">
            <w:pPr>
              <w:spacing w:after="0"/>
              <w:rPr>
                <w:lang w:val="en-US"/>
              </w:rPr>
            </w:pPr>
            <w:r w:rsidRPr="00C64A31">
              <w:rPr>
                <w:lang w:val="en-US"/>
              </w:rPr>
              <w:t>    {</w:t>
            </w:r>
          </w:p>
          <w:p w14:paraId="312F92DA" w14:textId="77777777" w:rsidR="00C64A31" w:rsidRPr="00C64A31" w:rsidRDefault="00C64A31" w:rsidP="00A04FF4">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w:t>
            </w:r>
            <w:proofErr w:type="spellStart"/>
            <w:r w:rsidRPr="00C64A31">
              <w:rPr>
                <w:lang w:val="en-US"/>
              </w:rPr>
              <w:t>i</w:t>
            </w:r>
            <w:proofErr w:type="spellEnd"/>
            <w:r w:rsidRPr="00C64A31">
              <w:rPr>
                <w:lang w:val="en-US"/>
              </w:rPr>
              <w:t xml:space="preserve"> &lt;&lt; std::</w:t>
            </w:r>
            <w:proofErr w:type="spellStart"/>
            <w:r w:rsidRPr="00C64A31">
              <w:rPr>
                <w:lang w:val="en-US"/>
              </w:rPr>
              <w:t>endl</w:t>
            </w:r>
            <w:proofErr w:type="spellEnd"/>
            <w:r w:rsidRPr="00C64A31">
              <w:rPr>
                <w:lang w:val="en-US"/>
              </w:rPr>
              <w:t>;</w:t>
            </w:r>
          </w:p>
          <w:p w14:paraId="09218D04" w14:textId="77777777" w:rsidR="00C64A31" w:rsidRPr="00C64A31" w:rsidRDefault="00C64A31" w:rsidP="00A04FF4">
            <w:pPr>
              <w:spacing w:after="0"/>
            </w:pPr>
            <w:r w:rsidRPr="00C64A31">
              <w:rPr>
                <w:lang w:val="en-US"/>
              </w:rPr>
              <w:t>        </w:t>
            </w:r>
            <w:r w:rsidRPr="00C64A31">
              <w:t>i--;</w:t>
            </w:r>
          </w:p>
          <w:p w14:paraId="672B8CEF" w14:textId="77777777" w:rsidR="00C64A31" w:rsidRPr="00C64A31" w:rsidRDefault="00C64A31" w:rsidP="00A04FF4">
            <w:pPr>
              <w:spacing w:after="0"/>
            </w:pPr>
            <w:r w:rsidRPr="00C64A31">
              <w:t>    }</w:t>
            </w:r>
          </w:p>
          <w:p w14:paraId="0CCA910B" w14:textId="77777777" w:rsidR="00C64A31" w:rsidRPr="00C64A31" w:rsidRDefault="00C64A31" w:rsidP="00A04FF4">
            <w:pPr>
              <w:spacing w:after="0"/>
            </w:pPr>
            <w:r w:rsidRPr="00C64A31">
              <w:t>    </w:t>
            </w:r>
            <w:proofErr w:type="spellStart"/>
            <w:r w:rsidRPr="00C64A31">
              <w:rPr>
                <w:b/>
                <w:bCs/>
              </w:rPr>
              <w:t>while</w:t>
            </w:r>
            <w:proofErr w:type="spellEnd"/>
            <w:r w:rsidRPr="00C64A31">
              <w:t>(i&gt;0);</w:t>
            </w:r>
          </w:p>
          <w:p w14:paraId="522B177B" w14:textId="77777777" w:rsidR="00C64A31" w:rsidRPr="00C64A31" w:rsidRDefault="00C64A31" w:rsidP="00A04FF4">
            <w:pPr>
              <w:spacing w:after="0"/>
            </w:pPr>
            <w:r w:rsidRPr="00C64A31">
              <w:t>}</w:t>
            </w:r>
          </w:p>
        </w:tc>
      </w:tr>
    </w:tbl>
    <w:p w14:paraId="171ADC10" w14:textId="77777777" w:rsidR="00C64A31" w:rsidRPr="00C64A31" w:rsidRDefault="00C64A31" w:rsidP="00C64A31">
      <w:r w:rsidRPr="00C64A31">
        <w:t>Здесь код цикла сработает 6 раз, пока i не станет равным нулю.</w:t>
      </w:r>
    </w:p>
    <w:p w14:paraId="7C7901FD" w14:textId="77777777" w:rsidR="00C64A31" w:rsidRPr="00C64A31" w:rsidRDefault="00C64A31" w:rsidP="00C64A31">
      <w:r w:rsidRPr="00C64A31">
        <w:t xml:space="preserve">Но важно отметить, что цикл </w:t>
      </w:r>
      <w:proofErr w:type="spellStart"/>
      <w:r w:rsidRPr="00C64A31">
        <w:t>do</w:t>
      </w:r>
      <w:proofErr w:type="spellEnd"/>
      <w:r w:rsidRPr="00C64A31">
        <w:t xml:space="preserve"> гарантирует хотя бы однократное выполнение действий, даже если условие в инструкции </w:t>
      </w:r>
      <w:proofErr w:type="spellStart"/>
      <w:r w:rsidRPr="00C64A31">
        <w:t>while</w:t>
      </w:r>
      <w:proofErr w:type="spellEnd"/>
      <w:r w:rsidRPr="00C64A31">
        <w:t xml:space="preserve"> не будет истинно. То есть мы можем написать:</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C64A31" w:rsidRPr="00C64A31" w14:paraId="58B01E77" w14:textId="77777777" w:rsidTr="000555E0">
        <w:trPr>
          <w:tblCellSpacing w:w="0" w:type="dxa"/>
        </w:trPr>
        <w:tc>
          <w:tcPr>
            <w:tcW w:w="284" w:type="dxa"/>
            <w:tcBorders>
              <w:top w:val="nil"/>
              <w:left w:val="nil"/>
              <w:bottom w:val="nil"/>
              <w:right w:val="single" w:sz="24" w:space="0" w:color="00B050"/>
            </w:tcBorders>
            <w:vAlign w:val="bottom"/>
            <w:hideMark/>
          </w:tcPr>
          <w:p w14:paraId="494E3F3F" w14:textId="77777777" w:rsidR="00C64A31" w:rsidRPr="00C64A31" w:rsidRDefault="00C64A31" w:rsidP="00A04FF4">
            <w:pPr>
              <w:spacing w:after="0"/>
            </w:pPr>
            <w:r w:rsidRPr="00C64A31">
              <w:t>1</w:t>
            </w:r>
          </w:p>
          <w:p w14:paraId="59DD22EF" w14:textId="77777777" w:rsidR="00C64A31" w:rsidRPr="00C64A31" w:rsidRDefault="00C64A31" w:rsidP="00A04FF4">
            <w:pPr>
              <w:spacing w:after="0"/>
            </w:pPr>
            <w:r w:rsidRPr="00C64A31">
              <w:t>2</w:t>
            </w:r>
          </w:p>
          <w:p w14:paraId="13921CDE" w14:textId="77777777" w:rsidR="00C64A31" w:rsidRPr="00C64A31" w:rsidRDefault="00C64A31" w:rsidP="00A04FF4">
            <w:pPr>
              <w:spacing w:after="0"/>
            </w:pPr>
            <w:r w:rsidRPr="00C64A31">
              <w:t>3</w:t>
            </w:r>
          </w:p>
          <w:p w14:paraId="676A35A8" w14:textId="77777777" w:rsidR="00C64A31" w:rsidRPr="00C64A31" w:rsidRDefault="00C64A31" w:rsidP="00A04FF4">
            <w:pPr>
              <w:spacing w:after="0"/>
            </w:pPr>
            <w:r w:rsidRPr="00C64A31">
              <w:t>4</w:t>
            </w:r>
          </w:p>
          <w:p w14:paraId="70995308" w14:textId="77777777" w:rsidR="00C64A31" w:rsidRPr="00C64A31" w:rsidRDefault="00C64A31" w:rsidP="00A04FF4">
            <w:pPr>
              <w:spacing w:after="0"/>
            </w:pPr>
            <w:r w:rsidRPr="00C64A31">
              <w:t>5</w:t>
            </w:r>
          </w:p>
          <w:p w14:paraId="4513546A" w14:textId="77777777" w:rsidR="00C64A31" w:rsidRPr="00C64A31" w:rsidRDefault="00C64A31" w:rsidP="00A04FF4">
            <w:pPr>
              <w:spacing w:after="0"/>
            </w:pPr>
            <w:r w:rsidRPr="00C64A31">
              <w:t>6</w:t>
            </w:r>
          </w:p>
          <w:p w14:paraId="119A3FC0" w14:textId="77777777" w:rsidR="00C64A31" w:rsidRPr="00C64A31" w:rsidRDefault="00C64A31" w:rsidP="00A04FF4">
            <w:pPr>
              <w:spacing w:after="0"/>
            </w:pPr>
            <w:r w:rsidRPr="00C64A31">
              <w:t>7</w:t>
            </w:r>
          </w:p>
          <w:p w14:paraId="658C6909" w14:textId="77777777" w:rsidR="00C64A31" w:rsidRPr="00C64A31" w:rsidRDefault="00C64A31" w:rsidP="00A04FF4">
            <w:pPr>
              <w:spacing w:after="0"/>
            </w:pPr>
            <w:r w:rsidRPr="00C64A31">
              <w:t>8</w:t>
            </w:r>
          </w:p>
        </w:tc>
        <w:tc>
          <w:tcPr>
            <w:tcW w:w="14434" w:type="dxa"/>
            <w:tcBorders>
              <w:top w:val="nil"/>
              <w:left w:val="nil"/>
              <w:bottom w:val="nil"/>
              <w:right w:val="nil"/>
            </w:tcBorders>
            <w:vAlign w:val="bottom"/>
            <w:hideMark/>
          </w:tcPr>
          <w:p w14:paraId="56A678A0" w14:textId="77777777" w:rsidR="00C64A31" w:rsidRPr="00C64A31" w:rsidRDefault="00C64A31" w:rsidP="00A04FF4">
            <w:pPr>
              <w:spacing w:after="0"/>
              <w:rPr>
                <w:lang w:val="en-US"/>
              </w:rPr>
            </w:pPr>
            <w:r w:rsidRPr="00C64A31">
              <w:rPr>
                <w:b/>
                <w:bCs/>
                <w:lang w:val="en-US"/>
              </w:rPr>
              <w:t>int</w:t>
            </w:r>
            <w:r w:rsidRPr="00C64A31">
              <w:rPr>
                <w:lang w:val="en-US"/>
              </w:rPr>
              <w:t xml:space="preserve"> </w:t>
            </w:r>
            <w:proofErr w:type="spellStart"/>
            <w:r w:rsidRPr="00C64A31">
              <w:rPr>
                <w:lang w:val="en-US"/>
              </w:rPr>
              <w:t>i</w:t>
            </w:r>
            <w:proofErr w:type="spellEnd"/>
            <w:r w:rsidRPr="00C64A31">
              <w:rPr>
                <w:lang w:val="en-US"/>
              </w:rPr>
              <w:t xml:space="preserve"> {-1};</w:t>
            </w:r>
          </w:p>
          <w:p w14:paraId="4B6E83B7" w14:textId="77777777" w:rsidR="00C64A31" w:rsidRPr="00C64A31" w:rsidRDefault="00C64A31" w:rsidP="00A04FF4">
            <w:pPr>
              <w:spacing w:after="0"/>
              <w:rPr>
                <w:lang w:val="en-US"/>
              </w:rPr>
            </w:pPr>
            <w:r w:rsidRPr="00C64A31">
              <w:rPr>
                <w:b/>
                <w:bCs/>
                <w:lang w:val="en-US"/>
              </w:rPr>
              <w:t>do</w:t>
            </w:r>
          </w:p>
          <w:p w14:paraId="69BFEB67" w14:textId="77777777" w:rsidR="00C64A31" w:rsidRPr="00C64A31" w:rsidRDefault="00C64A31" w:rsidP="00A04FF4">
            <w:pPr>
              <w:spacing w:after="0"/>
              <w:rPr>
                <w:lang w:val="en-US"/>
              </w:rPr>
            </w:pPr>
            <w:r w:rsidRPr="00C64A31">
              <w:rPr>
                <w:lang w:val="en-US"/>
              </w:rPr>
              <w:t>{</w:t>
            </w:r>
          </w:p>
          <w:p w14:paraId="02B6CC27" w14:textId="77777777" w:rsidR="00C64A31" w:rsidRPr="00C64A31" w:rsidRDefault="00C64A31" w:rsidP="00A04FF4">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w:t>
            </w:r>
            <w:proofErr w:type="spellStart"/>
            <w:r w:rsidRPr="00C64A31">
              <w:rPr>
                <w:lang w:val="en-US"/>
              </w:rPr>
              <w:t>i</w:t>
            </w:r>
            <w:proofErr w:type="spellEnd"/>
            <w:r w:rsidRPr="00C64A31">
              <w:rPr>
                <w:lang w:val="en-US"/>
              </w:rPr>
              <w:t xml:space="preserve"> &lt;&lt; std::</w:t>
            </w:r>
            <w:proofErr w:type="spellStart"/>
            <w:r w:rsidRPr="00C64A31">
              <w:rPr>
                <w:lang w:val="en-US"/>
              </w:rPr>
              <w:t>endl</w:t>
            </w:r>
            <w:proofErr w:type="spellEnd"/>
            <w:r w:rsidRPr="00C64A31">
              <w:rPr>
                <w:lang w:val="en-US"/>
              </w:rPr>
              <w:t>;</w:t>
            </w:r>
          </w:p>
          <w:p w14:paraId="39C29FB4" w14:textId="77777777" w:rsidR="00C64A31" w:rsidRPr="00C64A31" w:rsidRDefault="00C64A31" w:rsidP="00A04FF4">
            <w:pPr>
              <w:spacing w:after="0"/>
            </w:pPr>
            <w:r w:rsidRPr="00C64A31">
              <w:rPr>
                <w:lang w:val="en-US"/>
              </w:rPr>
              <w:t>    </w:t>
            </w:r>
            <w:r w:rsidRPr="00C64A31">
              <w:t>i--;</w:t>
            </w:r>
          </w:p>
          <w:p w14:paraId="7A758452" w14:textId="77777777" w:rsidR="00C64A31" w:rsidRPr="00C64A31" w:rsidRDefault="00C64A31" w:rsidP="00A04FF4">
            <w:pPr>
              <w:spacing w:after="0"/>
            </w:pPr>
            <w:r w:rsidRPr="00C64A31">
              <w:t>}</w:t>
            </w:r>
          </w:p>
          <w:p w14:paraId="09623D05" w14:textId="77777777" w:rsidR="00C64A31" w:rsidRPr="00C64A31" w:rsidRDefault="00C64A31" w:rsidP="00A04FF4">
            <w:pPr>
              <w:spacing w:after="0"/>
            </w:pPr>
            <w:proofErr w:type="spellStart"/>
            <w:r w:rsidRPr="00C64A31">
              <w:rPr>
                <w:b/>
                <w:bCs/>
              </w:rPr>
              <w:t>while</w:t>
            </w:r>
            <w:proofErr w:type="spellEnd"/>
            <w:r w:rsidRPr="00C64A31">
              <w:t>(i&gt;0);</w:t>
            </w:r>
          </w:p>
          <w:p w14:paraId="18CBACC7" w14:textId="77777777" w:rsidR="00C64A31" w:rsidRPr="00C64A31" w:rsidRDefault="00C64A31" w:rsidP="00A04FF4">
            <w:pPr>
              <w:spacing w:after="0"/>
            </w:pPr>
            <w:r w:rsidRPr="00C64A31">
              <w:t>}</w:t>
            </w:r>
          </w:p>
        </w:tc>
      </w:tr>
    </w:tbl>
    <w:p w14:paraId="778DA2B4" w14:textId="77777777" w:rsidR="00C64A31" w:rsidRPr="00C64A31" w:rsidRDefault="00C64A31" w:rsidP="00C64A31">
      <w:r w:rsidRPr="00C64A31">
        <w:lastRenderedPageBreak/>
        <w:t>Хотя у нас переменная i меньше 0, цикл все равно один раз выполнится.</w:t>
      </w:r>
    </w:p>
    <w:p w14:paraId="0FA7CDAD" w14:textId="77777777" w:rsidR="00C64A31" w:rsidRPr="00C64A31" w:rsidRDefault="00C64A31" w:rsidP="00C64A31">
      <w:r w:rsidRPr="00C64A31">
        <w:t>Рассмотрим еще пример. В ряде консольных программ также реализован подобный цикл, который срабатывает, пока пользователь не введет какой-либо символ. Допустим, пользователь вводит числа, и программа должна вычислить среднее арифметическое чисел. И пусть пользователь может ввести неопределенное количество чисел, а если он захочет завершить ввод чисел, пусть введет символ "y" или "Y":</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1AC37FD5" w14:textId="77777777" w:rsidTr="000555E0">
        <w:trPr>
          <w:tblCellSpacing w:w="0" w:type="dxa"/>
        </w:trPr>
        <w:tc>
          <w:tcPr>
            <w:tcW w:w="426" w:type="dxa"/>
            <w:tcBorders>
              <w:top w:val="nil"/>
              <w:left w:val="nil"/>
              <w:bottom w:val="nil"/>
              <w:right w:val="single" w:sz="24" w:space="0" w:color="00B050"/>
            </w:tcBorders>
            <w:vAlign w:val="bottom"/>
            <w:hideMark/>
          </w:tcPr>
          <w:p w14:paraId="338A2A1C" w14:textId="77777777" w:rsidR="00C64A31" w:rsidRPr="00C64A31" w:rsidRDefault="00C64A31" w:rsidP="00A04FF4">
            <w:pPr>
              <w:spacing w:after="0"/>
            </w:pPr>
            <w:r w:rsidRPr="00C64A31">
              <w:t>1</w:t>
            </w:r>
          </w:p>
          <w:p w14:paraId="567E39DB" w14:textId="77777777" w:rsidR="00C64A31" w:rsidRPr="00C64A31" w:rsidRDefault="00C64A31" w:rsidP="00A04FF4">
            <w:pPr>
              <w:spacing w:after="0"/>
            </w:pPr>
            <w:r w:rsidRPr="00C64A31">
              <w:t>2</w:t>
            </w:r>
          </w:p>
          <w:p w14:paraId="437E5D8D" w14:textId="77777777" w:rsidR="00C64A31" w:rsidRPr="00C64A31" w:rsidRDefault="00C64A31" w:rsidP="00A04FF4">
            <w:pPr>
              <w:spacing w:after="0"/>
            </w:pPr>
            <w:r w:rsidRPr="00C64A31">
              <w:t>3</w:t>
            </w:r>
          </w:p>
          <w:p w14:paraId="61D7BFA4" w14:textId="77777777" w:rsidR="00C64A31" w:rsidRPr="00C64A31" w:rsidRDefault="00C64A31" w:rsidP="00A04FF4">
            <w:pPr>
              <w:spacing w:after="0"/>
            </w:pPr>
            <w:r w:rsidRPr="00C64A31">
              <w:t>4</w:t>
            </w:r>
          </w:p>
          <w:p w14:paraId="2CDFD31E" w14:textId="77777777" w:rsidR="00C64A31" w:rsidRPr="00C64A31" w:rsidRDefault="00C64A31" w:rsidP="00A04FF4">
            <w:pPr>
              <w:spacing w:after="0"/>
            </w:pPr>
            <w:r w:rsidRPr="00C64A31">
              <w:t>5</w:t>
            </w:r>
          </w:p>
          <w:p w14:paraId="21B2E5E4" w14:textId="77777777" w:rsidR="00C64A31" w:rsidRPr="00C64A31" w:rsidRDefault="00C64A31" w:rsidP="00A04FF4">
            <w:pPr>
              <w:spacing w:after="0"/>
            </w:pPr>
            <w:r w:rsidRPr="00C64A31">
              <w:t>6</w:t>
            </w:r>
          </w:p>
          <w:p w14:paraId="672A13F3" w14:textId="77777777" w:rsidR="00C64A31" w:rsidRPr="00C64A31" w:rsidRDefault="00C64A31" w:rsidP="00A04FF4">
            <w:pPr>
              <w:spacing w:after="0"/>
            </w:pPr>
            <w:r w:rsidRPr="00C64A31">
              <w:t>7</w:t>
            </w:r>
          </w:p>
          <w:p w14:paraId="544C2CFD" w14:textId="77777777" w:rsidR="00C64A31" w:rsidRPr="00C64A31" w:rsidRDefault="00C64A31" w:rsidP="00A04FF4">
            <w:pPr>
              <w:spacing w:after="0"/>
            </w:pPr>
            <w:r w:rsidRPr="00C64A31">
              <w:t>8</w:t>
            </w:r>
          </w:p>
          <w:p w14:paraId="0966CC57" w14:textId="77777777" w:rsidR="00C64A31" w:rsidRPr="00C64A31" w:rsidRDefault="00C64A31" w:rsidP="00A04FF4">
            <w:pPr>
              <w:spacing w:after="0"/>
            </w:pPr>
            <w:r w:rsidRPr="00C64A31">
              <w:t>9</w:t>
            </w:r>
          </w:p>
          <w:p w14:paraId="47B9E4B2" w14:textId="77777777" w:rsidR="00C64A31" w:rsidRPr="00C64A31" w:rsidRDefault="00C64A31" w:rsidP="00A04FF4">
            <w:pPr>
              <w:spacing w:after="0"/>
            </w:pPr>
            <w:r w:rsidRPr="00C64A31">
              <w:t>10</w:t>
            </w:r>
          </w:p>
          <w:p w14:paraId="41875841" w14:textId="77777777" w:rsidR="00C64A31" w:rsidRPr="00C64A31" w:rsidRDefault="00C64A31" w:rsidP="00A04FF4">
            <w:pPr>
              <w:spacing w:after="0"/>
            </w:pPr>
            <w:r w:rsidRPr="00C64A31">
              <w:t>11</w:t>
            </w:r>
          </w:p>
          <w:p w14:paraId="00519C6B" w14:textId="77777777" w:rsidR="00C64A31" w:rsidRPr="00C64A31" w:rsidRDefault="00C64A31" w:rsidP="00A04FF4">
            <w:pPr>
              <w:spacing w:after="0"/>
            </w:pPr>
            <w:r w:rsidRPr="00C64A31">
              <w:t>12</w:t>
            </w:r>
          </w:p>
          <w:p w14:paraId="55EA7070" w14:textId="77777777" w:rsidR="00C64A31" w:rsidRPr="00C64A31" w:rsidRDefault="00C64A31" w:rsidP="00A04FF4">
            <w:pPr>
              <w:spacing w:after="0"/>
            </w:pPr>
            <w:r w:rsidRPr="00C64A31">
              <w:t>13</w:t>
            </w:r>
          </w:p>
          <w:p w14:paraId="1DE8620A" w14:textId="77777777" w:rsidR="00C64A31" w:rsidRPr="00C64A31" w:rsidRDefault="00C64A31" w:rsidP="00A04FF4">
            <w:pPr>
              <w:spacing w:after="0"/>
            </w:pPr>
            <w:r w:rsidRPr="00C64A31">
              <w:t>14</w:t>
            </w:r>
          </w:p>
          <w:p w14:paraId="7705EA54" w14:textId="77777777" w:rsidR="00C64A31" w:rsidRPr="00C64A31" w:rsidRDefault="00C64A31" w:rsidP="00A04FF4">
            <w:pPr>
              <w:spacing w:after="0"/>
            </w:pPr>
            <w:r w:rsidRPr="00C64A31">
              <w:t>15</w:t>
            </w:r>
          </w:p>
          <w:p w14:paraId="38FB8A68" w14:textId="77777777" w:rsidR="00C64A31" w:rsidRPr="00C64A31" w:rsidRDefault="00C64A31" w:rsidP="00A04FF4">
            <w:pPr>
              <w:spacing w:after="0"/>
            </w:pPr>
            <w:r w:rsidRPr="00C64A31">
              <w:t>16</w:t>
            </w:r>
          </w:p>
          <w:p w14:paraId="24F99538" w14:textId="77777777" w:rsidR="00C64A31" w:rsidRPr="00C64A31" w:rsidRDefault="00C64A31" w:rsidP="00A04FF4">
            <w:pPr>
              <w:spacing w:after="0"/>
            </w:pPr>
            <w:r w:rsidRPr="00C64A31">
              <w:t>17</w:t>
            </w:r>
          </w:p>
          <w:p w14:paraId="15DE4C3B" w14:textId="77777777" w:rsidR="00C64A31" w:rsidRPr="00C64A31" w:rsidRDefault="00C64A31" w:rsidP="00A04FF4">
            <w:pPr>
              <w:spacing w:after="0"/>
            </w:pPr>
            <w:r w:rsidRPr="00C64A31">
              <w:t>18</w:t>
            </w:r>
          </w:p>
          <w:p w14:paraId="0C1F2078" w14:textId="77777777" w:rsidR="00C64A31" w:rsidRPr="00C64A31" w:rsidRDefault="00C64A31" w:rsidP="00A04FF4">
            <w:pPr>
              <w:spacing w:after="0"/>
            </w:pPr>
            <w:r w:rsidRPr="00C64A31">
              <w:t>19</w:t>
            </w:r>
          </w:p>
          <w:p w14:paraId="212D5571" w14:textId="77777777" w:rsidR="00C64A31" w:rsidRPr="00C64A31" w:rsidRDefault="00C64A31" w:rsidP="00A04FF4">
            <w:pPr>
              <w:spacing w:after="0"/>
            </w:pPr>
            <w:r w:rsidRPr="00C64A31">
              <w:t>20</w:t>
            </w:r>
          </w:p>
        </w:tc>
        <w:tc>
          <w:tcPr>
            <w:tcW w:w="14292" w:type="dxa"/>
            <w:tcBorders>
              <w:top w:val="nil"/>
              <w:left w:val="nil"/>
              <w:bottom w:val="nil"/>
              <w:right w:val="nil"/>
            </w:tcBorders>
            <w:vAlign w:val="bottom"/>
            <w:hideMark/>
          </w:tcPr>
          <w:p w14:paraId="63338C37" w14:textId="77777777" w:rsidR="00C64A31" w:rsidRPr="00C64A31" w:rsidRDefault="00C64A31" w:rsidP="00A04FF4">
            <w:pPr>
              <w:spacing w:after="0"/>
              <w:rPr>
                <w:lang w:val="en-US"/>
              </w:rPr>
            </w:pPr>
            <w:r w:rsidRPr="00C64A31">
              <w:rPr>
                <w:lang w:val="en-US"/>
              </w:rPr>
              <w:t>#include &lt;iostream&gt;</w:t>
            </w:r>
          </w:p>
          <w:p w14:paraId="4B9714B6" w14:textId="77777777" w:rsidR="00C64A31" w:rsidRPr="00C64A31" w:rsidRDefault="00C64A31" w:rsidP="00A04FF4">
            <w:pPr>
              <w:spacing w:after="0"/>
              <w:rPr>
                <w:lang w:val="en-US"/>
              </w:rPr>
            </w:pPr>
            <w:r w:rsidRPr="00C64A31">
              <w:rPr>
                <w:lang w:val="en-US"/>
              </w:rPr>
              <w:t>  </w:t>
            </w:r>
          </w:p>
          <w:p w14:paraId="7E02782F" w14:textId="77777777" w:rsidR="00C64A31" w:rsidRPr="00C64A31" w:rsidRDefault="00C64A31" w:rsidP="00A04FF4">
            <w:pPr>
              <w:spacing w:after="0"/>
              <w:rPr>
                <w:lang w:val="en-US"/>
              </w:rPr>
            </w:pPr>
            <w:r w:rsidRPr="00C64A31">
              <w:rPr>
                <w:b/>
                <w:bCs/>
                <w:lang w:val="en-US"/>
              </w:rPr>
              <w:t>int</w:t>
            </w:r>
            <w:r w:rsidRPr="00C64A31">
              <w:rPr>
                <w:lang w:val="en-US"/>
              </w:rPr>
              <w:t xml:space="preserve"> main()</w:t>
            </w:r>
          </w:p>
          <w:p w14:paraId="3FC99CC2" w14:textId="77777777" w:rsidR="00C64A31" w:rsidRPr="00C64A31" w:rsidRDefault="00C64A31" w:rsidP="00A04FF4">
            <w:pPr>
              <w:spacing w:after="0"/>
              <w:rPr>
                <w:lang w:val="en-US"/>
              </w:rPr>
            </w:pPr>
            <w:r w:rsidRPr="00C64A31">
              <w:rPr>
                <w:lang w:val="en-US"/>
              </w:rPr>
              <w:t>{</w:t>
            </w:r>
          </w:p>
          <w:p w14:paraId="348F97B8" w14:textId="77777777" w:rsidR="00C64A31" w:rsidRPr="00C64A31" w:rsidRDefault="00C64A31" w:rsidP="00A04FF4">
            <w:pPr>
              <w:spacing w:after="0"/>
              <w:rPr>
                <w:lang w:val="en-US"/>
              </w:rPr>
            </w:pPr>
            <w:r w:rsidRPr="00C64A31">
              <w:rPr>
                <w:lang w:val="en-US"/>
              </w:rPr>
              <w:t>    </w:t>
            </w:r>
            <w:r w:rsidRPr="00C64A31">
              <w:rPr>
                <w:b/>
                <w:bCs/>
                <w:lang w:val="en-US"/>
              </w:rPr>
              <w:t>char</w:t>
            </w:r>
            <w:r w:rsidRPr="00C64A31">
              <w:rPr>
                <w:lang w:val="en-US"/>
              </w:rPr>
              <w:t xml:space="preserve"> reply {};          // </w:t>
            </w:r>
            <w:r w:rsidRPr="00C64A31">
              <w:t>ответ</w:t>
            </w:r>
            <w:r w:rsidRPr="00C64A31">
              <w:rPr>
                <w:lang w:val="en-US"/>
              </w:rPr>
              <w:t xml:space="preserve"> </w:t>
            </w:r>
            <w:r w:rsidRPr="00C64A31">
              <w:t>пользователя</w:t>
            </w:r>
          </w:p>
          <w:p w14:paraId="03BC2E23" w14:textId="77777777" w:rsidR="00C64A31" w:rsidRPr="00C64A31" w:rsidRDefault="00C64A31" w:rsidP="00A04FF4">
            <w:pPr>
              <w:spacing w:after="0"/>
            </w:pPr>
            <w:r w:rsidRPr="00C64A31">
              <w:rPr>
                <w:lang w:val="en-US"/>
              </w:rPr>
              <w:t>    </w:t>
            </w:r>
            <w:proofErr w:type="spellStart"/>
            <w:r w:rsidRPr="00C64A31">
              <w:rPr>
                <w:b/>
                <w:bCs/>
              </w:rPr>
              <w:t>int</w:t>
            </w:r>
            <w:proofErr w:type="spellEnd"/>
            <w:r w:rsidRPr="00C64A31">
              <w:t xml:space="preserve"> </w:t>
            </w:r>
            <w:proofErr w:type="spellStart"/>
            <w:r w:rsidRPr="00C64A31">
              <w:t>count</w:t>
            </w:r>
            <w:proofErr w:type="spellEnd"/>
            <w:r w:rsidRPr="00C64A31">
              <w:t xml:space="preserve"> {};           // количество введенных чисел</w:t>
            </w:r>
          </w:p>
          <w:p w14:paraId="6542A258" w14:textId="77777777" w:rsidR="00C64A31" w:rsidRPr="00C64A31" w:rsidRDefault="00C64A31" w:rsidP="00A04FF4">
            <w:pPr>
              <w:spacing w:after="0"/>
            </w:pPr>
            <w:r w:rsidRPr="00C64A31">
              <w:t>    </w:t>
            </w:r>
            <w:proofErr w:type="spellStart"/>
            <w:r w:rsidRPr="00C64A31">
              <w:rPr>
                <w:b/>
                <w:bCs/>
              </w:rPr>
              <w:t>double</w:t>
            </w:r>
            <w:proofErr w:type="spellEnd"/>
            <w:r w:rsidRPr="00C64A31">
              <w:t xml:space="preserve"> </w:t>
            </w:r>
            <w:proofErr w:type="spellStart"/>
            <w:r w:rsidRPr="00C64A31">
              <w:t>number</w:t>
            </w:r>
            <w:proofErr w:type="spellEnd"/>
            <w:r w:rsidRPr="00C64A31">
              <w:t xml:space="preserve"> {};       // для ввода числа</w:t>
            </w:r>
          </w:p>
          <w:p w14:paraId="485AFB8F" w14:textId="77777777" w:rsidR="00C64A31" w:rsidRPr="00C64A31" w:rsidRDefault="00C64A31" w:rsidP="00A04FF4">
            <w:pPr>
              <w:spacing w:after="0"/>
              <w:rPr>
                <w:lang w:val="en-US"/>
              </w:rPr>
            </w:pPr>
            <w:r w:rsidRPr="00C64A31">
              <w:t>    </w:t>
            </w:r>
            <w:r w:rsidRPr="00C64A31">
              <w:rPr>
                <w:b/>
                <w:bCs/>
                <w:lang w:val="en-US"/>
              </w:rPr>
              <w:t>double</w:t>
            </w:r>
            <w:r w:rsidRPr="00C64A31">
              <w:rPr>
                <w:lang w:val="en-US"/>
              </w:rPr>
              <w:t xml:space="preserve"> total {};        // </w:t>
            </w:r>
            <w:r w:rsidRPr="00C64A31">
              <w:t>общая</w:t>
            </w:r>
            <w:r w:rsidRPr="00C64A31">
              <w:rPr>
                <w:lang w:val="en-US"/>
              </w:rPr>
              <w:t xml:space="preserve"> </w:t>
            </w:r>
            <w:r w:rsidRPr="00C64A31">
              <w:t>сумма</w:t>
            </w:r>
            <w:r w:rsidRPr="00C64A31">
              <w:rPr>
                <w:lang w:val="en-US"/>
              </w:rPr>
              <w:t xml:space="preserve"> </w:t>
            </w:r>
            <w:r w:rsidRPr="00C64A31">
              <w:t>чисел</w:t>
            </w:r>
          </w:p>
          <w:p w14:paraId="657184DF" w14:textId="77777777" w:rsidR="00C64A31" w:rsidRPr="00C64A31" w:rsidRDefault="00C64A31" w:rsidP="00A04FF4">
            <w:pPr>
              <w:spacing w:after="0"/>
              <w:rPr>
                <w:lang w:val="en-US"/>
              </w:rPr>
            </w:pPr>
            <w:r w:rsidRPr="00C64A31">
              <w:rPr>
                <w:lang w:val="en-US"/>
              </w:rPr>
              <w:t>    </w:t>
            </w:r>
            <w:r w:rsidRPr="00C64A31">
              <w:rPr>
                <w:b/>
                <w:bCs/>
                <w:lang w:val="en-US"/>
              </w:rPr>
              <w:t>do</w:t>
            </w:r>
          </w:p>
          <w:p w14:paraId="4F035CBE" w14:textId="77777777" w:rsidR="00C64A31" w:rsidRPr="00C64A31" w:rsidRDefault="00C64A31" w:rsidP="00A04FF4">
            <w:pPr>
              <w:spacing w:after="0"/>
              <w:rPr>
                <w:lang w:val="en-US"/>
              </w:rPr>
            </w:pPr>
            <w:r w:rsidRPr="00C64A31">
              <w:rPr>
                <w:lang w:val="en-US"/>
              </w:rPr>
              <w:t>    {</w:t>
            </w:r>
          </w:p>
          <w:p w14:paraId="4F09B6EB" w14:textId="77777777" w:rsidR="00C64A31" w:rsidRPr="00C64A31" w:rsidRDefault="00C64A31" w:rsidP="00A04FF4">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"Enter a number: ";</w:t>
            </w:r>
          </w:p>
          <w:p w14:paraId="42BB43AA" w14:textId="77777777" w:rsidR="00C64A31" w:rsidRPr="00C64A31" w:rsidRDefault="00C64A31" w:rsidP="00A04FF4">
            <w:pPr>
              <w:spacing w:after="0"/>
            </w:pPr>
            <w:r w:rsidRPr="00C64A31">
              <w:rPr>
                <w:lang w:val="en-US"/>
              </w:rPr>
              <w:t>        </w:t>
            </w:r>
            <w:proofErr w:type="spellStart"/>
            <w:r w:rsidRPr="00C64A31">
              <w:t>std</w:t>
            </w:r>
            <w:proofErr w:type="spellEnd"/>
            <w:r w:rsidRPr="00C64A31">
              <w:t>::</w:t>
            </w:r>
            <w:proofErr w:type="spellStart"/>
            <w:r w:rsidRPr="00C64A31">
              <w:t>cin</w:t>
            </w:r>
            <w:proofErr w:type="spellEnd"/>
            <w:r w:rsidRPr="00C64A31">
              <w:t xml:space="preserve"> &gt;&gt; </w:t>
            </w:r>
            <w:proofErr w:type="spellStart"/>
            <w:r w:rsidRPr="00C64A31">
              <w:t>number</w:t>
            </w:r>
            <w:proofErr w:type="spellEnd"/>
            <w:r w:rsidRPr="00C64A31">
              <w:t>; // Вводим число</w:t>
            </w:r>
          </w:p>
          <w:p w14:paraId="251FB8FC" w14:textId="77777777" w:rsidR="00C64A31" w:rsidRPr="00C64A31" w:rsidRDefault="00C64A31" w:rsidP="00A04FF4">
            <w:pPr>
              <w:spacing w:after="0"/>
            </w:pPr>
            <w:r w:rsidRPr="00C64A31">
              <w:t>        </w:t>
            </w:r>
            <w:proofErr w:type="spellStart"/>
            <w:r w:rsidRPr="00C64A31">
              <w:t>total</w:t>
            </w:r>
            <w:proofErr w:type="spellEnd"/>
            <w:r w:rsidRPr="00C64A31">
              <w:t xml:space="preserve"> += </w:t>
            </w:r>
            <w:proofErr w:type="spellStart"/>
            <w:r w:rsidRPr="00C64A31">
              <w:t>number</w:t>
            </w:r>
            <w:proofErr w:type="spellEnd"/>
            <w:r w:rsidRPr="00C64A31">
              <w:t>;    // прибавляем к совокупному числу</w:t>
            </w:r>
          </w:p>
          <w:p w14:paraId="4D08686C" w14:textId="77777777" w:rsidR="00C64A31" w:rsidRPr="00C64A31" w:rsidRDefault="00C64A31" w:rsidP="00A04FF4">
            <w:pPr>
              <w:spacing w:after="0"/>
            </w:pPr>
            <w:r w:rsidRPr="00C64A31">
              <w:t>        ++</w:t>
            </w:r>
            <w:proofErr w:type="spellStart"/>
            <w:r w:rsidRPr="00C64A31">
              <w:t>count</w:t>
            </w:r>
            <w:proofErr w:type="spellEnd"/>
            <w:r w:rsidRPr="00C64A31">
              <w:t>;            // увеличиваем количество введенных чисел на 1</w:t>
            </w:r>
          </w:p>
          <w:p w14:paraId="569ADF02" w14:textId="77777777" w:rsidR="00C64A31" w:rsidRPr="00C64A31" w:rsidRDefault="00C64A31" w:rsidP="00A04FF4">
            <w:pPr>
              <w:spacing w:after="0"/>
              <w:rPr>
                <w:lang w:val="en-US"/>
              </w:rPr>
            </w:pPr>
            <w:r w:rsidRPr="00C64A31">
              <w:t>        </w:t>
            </w:r>
            <w:r w:rsidRPr="00C64A31">
              <w:rPr>
                <w:lang w:val="en-US"/>
              </w:rPr>
              <w:t>std::</w:t>
            </w:r>
            <w:proofErr w:type="spellStart"/>
            <w:r w:rsidRPr="00C64A31">
              <w:rPr>
                <w:lang w:val="en-US"/>
              </w:rPr>
              <w:t>cout</w:t>
            </w:r>
            <w:proofErr w:type="spellEnd"/>
            <w:r w:rsidRPr="00C64A31">
              <w:rPr>
                <w:lang w:val="en-US"/>
              </w:rPr>
              <w:t xml:space="preserve"> &lt;&lt; "Finish? (y/n): ";</w:t>
            </w:r>
          </w:p>
          <w:p w14:paraId="0E6A3F86" w14:textId="77777777" w:rsidR="00C64A31" w:rsidRPr="00C64A31" w:rsidRDefault="00C64A31" w:rsidP="00A04FF4">
            <w:pPr>
              <w:spacing w:after="0"/>
            </w:pPr>
            <w:r w:rsidRPr="00C64A31">
              <w:rPr>
                <w:lang w:val="en-US"/>
              </w:rPr>
              <w:t>        </w:t>
            </w:r>
            <w:proofErr w:type="spellStart"/>
            <w:r w:rsidRPr="00C64A31">
              <w:t>std</w:t>
            </w:r>
            <w:proofErr w:type="spellEnd"/>
            <w:r w:rsidRPr="00C64A31">
              <w:t>::</w:t>
            </w:r>
            <w:proofErr w:type="spellStart"/>
            <w:r w:rsidRPr="00C64A31">
              <w:t>cin</w:t>
            </w:r>
            <w:proofErr w:type="spellEnd"/>
            <w:r w:rsidRPr="00C64A31">
              <w:t xml:space="preserve"> &gt;&gt; </w:t>
            </w:r>
            <w:proofErr w:type="spellStart"/>
            <w:r w:rsidRPr="00C64A31">
              <w:t>reply</w:t>
            </w:r>
            <w:proofErr w:type="spellEnd"/>
            <w:r w:rsidRPr="00C64A31">
              <w:t>;  // считываем ответ пользователя</w:t>
            </w:r>
          </w:p>
          <w:p w14:paraId="1D13AB75" w14:textId="77777777" w:rsidR="00C64A31" w:rsidRPr="00C64A31" w:rsidRDefault="00C64A31" w:rsidP="00A04FF4">
            <w:pPr>
              <w:spacing w:after="0"/>
            </w:pPr>
            <w:r w:rsidRPr="00C64A31">
              <w:t xml:space="preserve">    } </w:t>
            </w:r>
            <w:proofErr w:type="spellStart"/>
            <w:r w:rsidRPr="00C64A31">
              <w:rPr>
                <w:b/>
                <w:bCs/>
              </w:rPr>
              <w:t>while</w:t>
            </w:r>
            <w:proofErr w:type="spellEnd"/>
            <w:r w:rsidRPr="00C64A31">
              <w:t xml:space="preserve"> (</w:t>
            </w:r>
            <w:proofErr w:type="spellStart"/>
            <w:r w:rsidRPr="00C64A31">
              <w:t>reply</w:t>
            </w:r>
            <w:proofErr w:type="spellEnd"/>
            <w:r w:rsidRPr="00C64A31">
              <w:t xml:space="preserve"> != 'y' &amp;&amp; </w:t>
            </w:r>
            <w:proofErr w:type="spellStart"/>
            <w:r w:rsidRPr="00C64A31">
              <w:t>reply</w:t>
            </w:r>
            <w:proofErr w:type="spellEnd"/>
            <w:r w:rsidRPr="00C64A31">
              <w:t xml:space="preserve"> != 'Y');     // пока пользователь не введет символ y и Y</w:t>
            </w:r>
          </w:p>
          <w:p w14:paraId="16A56EB0" w14:textId="77777777" w:rsidR="00C64A31" w:rsidRPr="00C64A31" w:rsidRDefault="00C64A31" w:rsidP="00A04FF4">
            <w:pPr>
              <w:spacing w:after="0"/>
            </w:pPr>
            <w:r w:rsidRPr="00C64A31">
              <w:t>     </w:t>
            </w:r>
          </w:p>
          <w:p w14:paraId="63941ED7" w14:textId="77777777" w:rsidR="00C64A31" w:rsidRPr="00C64A31" w:rsidRDefault="00C64A31" w:rsidP="00A04FF4">
            <w:pPr>
              <w:spacing w:after="0"/>
              <w:rPr>
                <w:lang w:val="en-US"/>
              </w:rPr>
            </w:pPr>
            <w:r w:rsidRPr="00C64A31">
              <w:t>    </w:t>
            </w:r>
            <w:r w:rsidRPr="00C64A31">
              <w:rPr>
                <w:lang w:val="en-US"/>
              </w:rPr>
              <w:t>std::</w:t>
            </w:r>
            <w:proofErr w:type="spellStart"/>
            <w:r w:rsidRPr="00C64A31">
              <w:rPr>
                <w:lang w:val="en-US"/>
              </w:rPr>
              <w:t>cout</w:t>
            </w:r>
            <w:proofErr w:type="spellEnd"/>
            <w:r w:rsidRPr="00C64A31">
              <w:rPr>
                <w:lang w:val="en-US"/>
              </w:rPr>
              <w:t xml:space="preserve"> &lt;&lt; "The average value is " &lt;&lt; total/count &lt;&lt; std::</w:t>
            </w:r>
            <w:proofErr w:type="spellStart"/>
            <w:r w:rsidRPr="00C64A31">
              <w:rPr>
                <w:lang w:val="en-US"/>
              </w:rPr>
              <w:t>endl</w:t>
            </w:r>
            <w:proofErr w:type="spellEnd"/>
            <w:r w:rsidRPr="00C64A31">
              <w:rPr>
                <w:lang w:val="en-US"/>
              </w:rPr>
              <w:t>;</w:t>
            </w:r>
          </w:p>
          <w:p w14:paraId="44701431" w14:textId="77777777" w:rsidR="00C64A31" w:rsidRPr="00C64A31" w:rsidRDefault="00C64A31" w:rsidP="00A04FF4">
            <w:pPr>
              <w:spacing w:after="0"/>
            </w:pPr>
            <w:r w:rsidRPr="00C64A31">
              <w:t>}</w:t>
            </w:r>
          </w:p>
        </w:tc>
      </w:tr>
    </w:tbl>
    <w:p w14:paraId="590BD4A9" w14:textId="77777777" w:rsidR="00C64A31" w:rsidRPr="00C64A31" w:rsidRDefault="00C64A31" w:rsidP="00C64A31">
      <w:pPr>
        <w:rPr>
          <w:lang w:val="en-US"/>
        </w:rPr>
      </w:pPr>
      <w:r w:rsidRPr="00C64A31">
        <w:t xml:space="preserve">В данном случае считываем каждое число в переменную </w:t>
      </w:r>
      <w:proofErr w:type="spellStart"/>
      <w:r w:rsidRPr="00C64A31">
        <w:t>number</w:t>
      </w:r>
      <w:proofErr w:type="spellEnd"/>
      <w:r w:rsidRPr="00C64A31">
        <w:t xml:space="preserve">, а затем прибавляем ее к переменной </w:t>
      </w:r>
      <w:proofErr w:type="spellStart"/>
      <w:r w:rsidRPr="00C64A31">
        <w:t>total</w:t>
      </w:r>
      <w:proofErr w:type="spellEnd"/>
      <w:r w:rsidRPr="00C64A31">
        <w:t xml:space="preserve">, попутно увеличиваем счетчик чисел - </w:t>
      </w:r>
      <w:proofErr w:type="spellStart"/>
      <w:r w:rsidRPr="00C64A31">
        <w:t>count</w:t>
      </w:r>
      <w:proofErr w:type="spellEnd"/>
      <w:r w:rsidRPr="00C64A31">
        <w:t>. После каждого ввода также ожидаем еще один ввод - если пользователь введет "y" или "Y", завершаем цикл и выводим среднее арифметическое чисел. Пример</w:t>
      </w:r>
      <w:r w:rsidRPr="00C64A31">
        <w:rPr>
          <w:lang w:val="en-US"/>
        </w:rPr>
        <w:t xml:space="preserve"> </w:t>
      </w:r>
      <w:r w:rsidRPr="00C64A31">
        <w:t>работы</w:t>
      </w:r>
      <w:r w:rsidRPr="00C64A31">
        <w:rPr>
          <w:lang w:val="en-US"/>
        </w:rPr>
        <w:t xml:space="preserve"> </w:t>
      </w:r>
      <w:r w:rsidRPr="00C64A31">
        <w:t>программы</w:t>
      </w:r>
      <w:r w:rsidRPr="00C64A31">
        <w:rPr>
          <w:lang w:val="en-US"/>
        </w:rPr>
        <w:t>:</w:t>
      </w:r>
    </w:p>
    <w:p w14:paraId="35EA3FC5" w14:textId="77777777" w:rsidR="00C64A31" w:rsidRPr="00C64A31" w:rsidRDefault="00C64A31" w:rsidP="00A04FF4">
      <w:pPr>
        <w:spacing w:after="0"/>
        <w:rPr>
          <w:b/>
          <w:bCs/>
          <w:color w:val="FFFF00"/>
          <w:highlight w:val="black"/>
          <w:lang w:val="en-US"/>
        </w:rPr>
      </w:pPr>
      <w:r w:rsidRPr="00C64A31">
        <w:rPr>
          <w:b/>
          <w:bCs/>
          <w:color w:val="FFFF00"/>
          <w:highlight w:val="black"/>
          <w:lang w:val="en-US"/>
        </w:rPr>
        <w:t>Enter a number: 6</w:t>
      </w:r>
    </w:p>
    <w:p w14:paraId="769D4360" w14:textId="77777777" w:rsidR="00C64A31" w:rsidRPr="00C64A31" w:rsidRDefault="00C64A31" w:rsidP="00A04FF4">
      <w:pPr>
        <w:spacing w:after="0"/>
        <w:rPr>
          <w:b/>
          <w:bCs/>
          <w:color w:val="FFFF00"/>
          <w:highlight w:val="black"/>
          <w:lang w:val="en-US"/>
        </w:rPr>
      </w:pPr>
      <w:r w:rsidRPr="00C64A31">
        <w:rPr>
          <w:b/>
          <w:bCs/>
          <w:color w:val="FFFF00"/>
          <w:highlight w:val="black"/>
          <w:lang w:val="en-US"/>
        </w:rPr>
        <w:t>Finish? (y/n): n</w:t>
      </w:r>
    </w:p>
    <w:p w14:paraId="0A2EBFC7" w14:textId="77777777" w:rsidR="00C64A31" w:rsidRPr="00C64A31" w:rsidRDefault="00C64A31" w:rsidP="00A04FF4">
      <w:pPr>
        <w:spacing w:after="0"/>
        <w:rPr>
          <w:b/>
          <w:bCs/>
          <w:color w:val="FFFF00"/>
          <w:highlight w:val="black"/>
          <w:lang w:val="en-US"/>
        </w:rPr>
      </w:pPr>
      <w:r w:rsidRPr="00C64A31">
        <w:rPr>
          <w:b/>
          <w:bCs/>
          <w:color w:val="FFFF00"/>
          <w:highlight w:val="black"/>
          <w:lang w:val="en-US"/>
        </w:rPr>
        <w:t>Enter a number: 5</w:t>
      </w:r>
    </w:p>
    <w:p w14:paraId="3E7FD92F" w14:textId="77777777" w:rsidR="00C64A31" w:rsidRPr="00C64A31" w:rsidRDefault="00C64A31" w:rsidP="00A04FF4">
      <w:pPr>
        <w:spacing w:after="0"/>
        <w:rPr>
          <w:b/>
          <w:bCs/>
          <w:color w:val="FFFF00"/>
          <w:highlight w:val="black"/>
          <w:lang w:val="en-US"/>
        </w:rPr>
      </w:pPr>
      <w:r w:rsidRPr="00C64A31">
        <w:rPr>
          <w:b/>
          <w:bCs/>
          <w:color w:val="FFFF00"/>
          <w:highlight w:val="black"/>
          <w:lang w:val="en-US"/>
        </w:rPr>
        <w:t>Finish? (y/n): y</w:t>
      </w:r>
    </w:p>
    <w:p w14:paraId="49BBBA23" w14:textId="77777777" w:rsidR="00C64A31" w:rsidRPr="00C64A31" w:rsidRDefault="00C64A31" w:rsidP="00A04FF4">
      <w:pPr>
        <w:spacing w:after="0"/>
        <w:rPr>
          <w:b/>
          <w:bCs/>
          <w:color w:val="FFFF00"/>
          <w:lang w:val="en-US"/>
        </w:rPr>
      </w:pPr>
      <w:r w:rsidRPr="00C64A31">
        <w:rPr>
          <w:b/>
          <w:bCs/>
          <w:color w:val="FFFF00"/>
          <w:highlight w:val="black"/>
          <w:lang w:val="en-US"/>
        </w:rPr>
        <w:t>The average value is 5.5</w:t>
      </w:r>
    </w:p>
    <w:p w14:paraId="41E0B74B" w14:textId="77777777" w:rsidR="00C64A31" w:rsidRPr="00C64A31" w:rsidRDefault="00C64A31" w:rsidP="00C64A31">
      <w:pPr>
        <w:rPr>
          <w:b/>
          <w:bCs/>
        </w:rPr>
      </w:pPr>
      <w:r w:rsidRPr="00C64A31">
        <w:rPr>
          <w:b/>
          <w:bCs/>
        </w:rPr>
        <w:t xml:space="preserve">Вложенные циклы </w:t>
      </w:r>
      <w:proofErr w:type="spellStart"/>
      <w:r w:rsidRPr="00C64A31">
        <w:rPr>
          <w:b/>
          <w:bCs/>
        </w:rPr>
        <w:t>for</w:t>
      </w:r>
      <w:proofErr w:type="spellEnd"/>
    </w:p>
    <w:p w14:paraId="64E48545" w14:textId="77777777" w:rsidR="00C64A31" w:rsidRPr="00C64A31" w:rsidRDefault="00C64A31" w:rsidP="00C64A31">
      <w:r w:rsidRPr="00C64A31">
        <w:t>Можно определять вложенные циклы. Например, выведем таблицу умножения с помощью вложенного цикла </w:t>
      </w:r>
      <w:proofErr w:type="spellStart"/>
      <w:r w:rsidRPr="00C64A31">
        <w:t>for</w:t>
      </w:r>
      <w:proofErr w:type="spellEnd"/>
      <w:r w:rsidRPr="00C64A31">
        <w:t>:</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C64A31" w:rsidRPr="00C64A31" w14:paraId="133E3EBF" w14:textId="77777777" w:rsidTr="000555E0">
        <w:trPr>
          <w:tblCellSpacing w:w="0" w:type="dxa"/>
        </w:trPr>
        <w:tc>
          <w:tcPr>
            <w:tcW w:w="6" w:type="dxa"/>
            <w:tcBorders>
              <w:top w:val="nil"/>
              <w:left w:val="nil"/>
              <w:bottom w:val="nil"/>
              <w:right w:val="single" w:sz="24" w:space="0" w:color="00B050"/>
            </w:tcBorders>
            <w:vAlign w:val="bottom"/>
            <w:hideMark/>
          </w:tcPr>
          <w:p w14:paraId="2DD99DC8" w14:textId="77777777" w:rsidR="00C64A31" w:rsidRPr="00C64A31" w:rsidRDefault="00C64A31" w:rsidP="00A04FF4">
            <w:pPr>
              <w:spacing w:after="0"/>
            </w:pPr>
            <w:r w:rsidRPr="00C64A31">
              <w:t>1</w:t>
            </w:r>
          </w:p>
          <w:p w14:paraId="1086C2D9" w14:textId="77777777" w:rsidR="00C64A31" w:rsidRPr="00C64A31" w:rsidRDefault="00C64A31" w:rsidP="00A04FF4">
            <w:pPr>
              <w:spacing w:after="0"/>
            </w:pPr>
            <w:r w:rsidRPr="00C64A31">
              <w:t>2</w:t>
            </w:r>
          </w:p>
          <w:p w14:paraId="1CEDB35C" w14:textId="77777777" w:rsidR="00C64A31" w:rsidRPr="00C64A31" w:rsidRDefault="00C64A31" w:rsidP="00A04FF4">
            <w:pPr>
              <w:spacing w:after="0"/>
            </w:pPr>
            <w:r w:rsidRPr="00C64A31">
              <w:t>3</w:t>
            </w:r>
          </w:p>
          <w:p w14:paraId="6606908F" w14:textId="77777777" w:rsidR="00C64A31" w:rsidRPr="00C64A31" w:rsidRDefault="00C64A31" w:rsidP="00A04FF4">
            <w:pPr>
              <w:spacing w:after="0"/>
            </w:pPr>
            <w:r w:rsidRPr="00C64A31">
              <w:t>4</w:t>
            </w:r>
          </w:p>
          <w:p w14:paraId="24E4AA5F" w14:textId="77777777" w:rsidR="00C64A31" w:rsidRPr="00C64A31" w:rsidRDefault="00C64A31" w:rsidP="00A04FF4">
            <w:pPr>
              <w:spacing w:after="0"/>
            </w:pPr>
            <w:r w:rsidRPr="00C64A31">
              <w:t>5</w:t>
            </w:r>
          </w:p>
          <w:p w14:paraId="7368D1FB" w14:textId="77777777" w:rsidR="00C64A31" w:rsidRPr="00C64A31" w:rsidRDefault="00C64A31" w:rsidP="00A04FF4">
            <w:pPr>
              <w:spacing w:after="0"/>
            </w:pPr>
            <w:r w:rsidRPr="00C64A31">
              <w:t>6</w:t>
            </w:r>
          </w:p>
          <w:p w14:paraId="174C715D" w14:textId="77777777" w:rsidR="00C64A31" w:rsidRPr="00C64A31" w:rsidRDefault="00C64A31" w:rsidP="00A04FF4">
            <w:pPr>
              <w:spacing w:after="0"/>
            </w:pPr>
            <w:r w:rsidRPr="00C64A31">
              <w:t>7</w:t>
            </w:r>
          </w:p>
          <w:p w14:paraId="6AA5B4E7" w14:textId="77777777" w:rsidR="00C64A31" w:rsidRPr="00C64A31" w:rsidRDefault="00C64A31" w:rsidP="00A04FF4">
            <w:pPr>
              <w:spacing w:after="0"/>
            </w:pPr>
            <w:r w:rsidRPr="00C64A31">
              <w:t>8</w:t>
            </w:r>
          </w:p>
          <w:p w14:paraId="721A03FE" w14:textId="77777777" w:rsidR="00C64A31" w:rsidRPr="00C64A31" w:rsidRDefault="00C64A31" w:rsidP="00A04FF4">
            <w:pPr>
              <w:spacing w:after="0"/>
            </w:pPr>
            <w:r w:rsidRPr="00C64A31">
              <w:t>9</w:t>
            </w:r>
          </w:p>
          <w:p w14:paraId="6B180DB3" w14:textId="77777777" w:rsidR="00C64A31" w:rsidRPr="00C64A31" w:rsidRDefault="00C64A31" w:rsidP="00A04FF4">
            <w:pPr>
              <w:spacing w:after="0"/>
            </w:pPr>
            <w:r w:rsidRPr="00C64A31">
              <w:lastRenderedPageBreak/>
              <w:t>10</w:t>
            </w:r>
          </w:p>
          <w:p w14:paraId="14D2718F" w14:textId="77777777" w:rsidR="00C64A31" w:rsidRPr="00C64A31" w:rsidRDefault="00C64A31" w:rsidP="00A04FF4">
            <w:pPr>
              <w:spacing w:after="0"/>
            </w:pPr>
            <w:r w:rsidRPr="00C64A31">
              <w:t>11</w:t>
            </w:r>
          </w:p>
          <w:p w14:paraId="685B3338" w14:textId="77777777" w:rsidR="00C64A31" w:rsidRPr="00C64A31" w:rsidRDefault="00C64A31" w:rsidP="00A04FF4">
            <w:pPr>
              <w:spacing w:after="0"/>
            </w:pPr>
            <w:r w:rsidRPr="00C64A31">
              <w:t>12</w:t>
            </w:r>
          </w:p>
          <w:p w14:paraId="0DC8D4FF" w14:textId="77777777" w:rsidR="00C64A31" w:rsidRPr="00C64A31" w:rsidRDefault="00C64A31" w:rsidP="00A04FF4">
            <w:pPr>
              <w:spacing w:after="0"/>
            </w:pPr>
            <w:r w:rsidRPr="00C64A31">
              <w:t>13</w:t>
            </w:r>
          </w:p>
        </w:tc>
        <w:tc>
          <w:tcPr>
            <w:tcW w:w="14136" w:type="dxa"/>
            <w:tcBorders>
              <w:top w:val="nil"/>
              <w:left w:val="nil"/>
              <w:bottom w:val="nil"/>
              <w:right w:val="nil"/>
            </w:tcBorders>
            <w:vAlign w:val="bottom"/>
            <w:hideMark/>
          </w:tcPr>
          <w:p w14:paraId="6C9FF275" w14:textId="77777777" w:rsidR="00C64A31" w:rsidRPr="00C64A31" w:rsidRDefault="00C64A31" w:rsidP="00A04FF4">
            <w:pPr>
              <w:spacing w:after="0"/>
              <w:rPr>
                <w:lang w:val="en-US"/>
              </w:rPr>
            </w:pPr>
            <w:r w:rsidRPr="00C64A31">
              <w:rPr>
                <w:lang w:val="en-US"/>
              </w:rPr>
              <w:lastRenderedPageBreak/>
              <w:t>#include &lt;iostream&gt;</w:t>
            </w:r>
          </w:p>
          <w:p w14:paraId="4F2558B5" w14:textId="77777777" w:rsidR="00C64A31" w:rsidRPr="00C64A31" w:rsidRDefault="00C64A31" w:rsidP="00A04FF4">
            <w:pPr>
              <w:spacing w:after="0"/>
              <w:rPr>
                <w:lang w:val="en-US"/>
              </w:rPr>
            </w:pPr>
            <w:r w:rsidRPr="00C64A31">
              <w:rPr>
                <w:lang w:val="en-US"/>
              </w:rPr>
              <w:t> </w:t>
            </w:r>
          </w:p>
          <w:p w14:paraId="66C8E84D" w14:textId="77777777" w:rsidR="00C64A31" w:rsidRPr="00C64A31" w:rsidRDefault="00C64A31" w:rsidP="00A04FF4">
            <w:pPr>
              <w:spacing w:after="0"/>
              <w:rPr>
                <w:lang w:val="en-US"/>
              </w:rPr>
            </w:pPr>
            <w:r w:rsidRPr="00C64A31">
              <w:rPr>
                <w:b/>
                <w:bCs/>
                <w:lang w:val="en-US"/>
              </w:rPr>
              <w:t>int</w:t>
            </w:r>
            <w:r w:rsidRPr="00C64A31">
              <w:rPr>
                <w:lang w:val="en-US"/>
              </w:rPr>
              <w:t xml:space="preserve"> main()</w:t>
            </w:r>
          </w:p>
          <w:p w14:paraId="4484B5ED" w14:textId="77777777" w:rsidR="00C64A31" w:rsidRPr="00C64A31" w:rsidRDefault="00C64A31" w:rsidP="00A04FF4">
            <w:pPr>
              <w:spacing w:after="0"/>
              <w:rPr>
                <w:lang w:val="en-US"/>
              </w:rPr>
            </w:pPr>
            <w:r w:rsidRPr="00C64A31">
              <w:rPr>
                <w:lang w:val="en-US"/>
              </w:rPr>
              <w:t xml:space="preserve">{   </w:t>
            </w:r>
          </w:p>
          <w:p w14:paraId="32442AC7" w14:textId="77777777" w:rsidR="00C64A31" w:rsidRPr="00C64A31" w:rsidRDefault="00C64A31" w:rsidP="00A04FF4">
            <w:pPr>
              <w:spacing w:after="0"/>
              <w:rPr>
                <w:lang w:val="en-US"/>
              </w:rPr>
            </w:pPr>
            <w:r w:rsidRPr="00C64A31">
              <w:rPr>
                <w:lang w:val="en-US"/>
              </w:rPr>
              <w:t>    </w:t>
            </w:r>
            <w:r w:rsidRPr="00C64A31">
              <w:rPr>
                <w:b/>
                <w:bCs/>
                <w:lang w:val="en-US"/>
              </w:rPr>
              <w:t>for</w:t>
            </w:r>
            <w:r w:rsidRPr="00C64A31">
              <w:rPr>
                <w:lang w:val="en-US"/>
              </w:rPr>
              <w:t xml:space="preserve"> (</w:t>
            </w:r>
            <w:r w:rsidRPr="00C64A31">
              <w:rPr>
                <w:b/>
                <w:bCs/>
                <w:lang w:val="en-US"/>
              </w:rPr>
              <w:t>int</w:t>
            </w:r>
            <w:r w:rsidRPr="00C64A31">
              <w:rPr>
                <w:lang w:val="en-US"/>
              </w:rPr>
              <w:t xml:space="preserve"> </w:t>
            </w:r>
            <w:proofErr w:type="spellStart"/>
            <w:r w:rsidRPr="00C64A31">
              <w:rPr>
                <w:lang w:val="en-US"/>
              </w:rPr>
              <w:t>i</w:t>
            </w:r>
            <w:proofErr w:type="spellEnd"/>
            <w:r w:rsidRPr="00C64A31">
              <w:rPr>
                <w:lang w:val="en-US"/>
              </w:rPr>
              <w:t xml:space="preserve"> {1}; </w:t>
            </w:r>
            <w:proofErr w:type="spellStart"/>
            <w:r w:rsidRPr="00C64A31">
              <w:rPr>
                <w:lang w:val="en-US"/>
              </w:rPr>
              <w:t>i</w:t>
            </w:r>
            <w:proofErr w:type="spellEnd"/>
            <w:r w:rsidRPr="00C64A31">
              <w:rPr>
                <w:lang w:val="en-US"/>
              </w:rPr>
              <w:t xml:space="preserve"> &lt; 10; </w:t>
            </w:r>
            <w:proofErr w:type="spellStart"/>
            <w:r w:rsidRPr="00C64A31">
              <w:rPr>
                <w:lang w:val="en-US"/>
              </w:rPr>
              <w:t>i</w:t>
            </w:r>
            <w:proofErr w:type="spellEnd"/>
            <w:r w:rsidRPr="00C64A31">
              <w:rPr>
                <w:lang w:val="en-US"/>
              </w:rPr>
              <w:t>++)</w:t>
            </w:r>
          </w:p>
          <w:p w14:paraId="7C29DA6C" w14:textId="77777777" w:rsidR="00C64A31" w:rsidRPr="00C64A31" w:rsidRDefault="00C64A31" w:rsidP="00A04FF4">
            <w:pPr>
              <w:spacing w:after="0"/>
              <w:rPr>
                <w:lang w:val="en-US"/>
              </w:rPr>
            </w:pPr>
            <w:r w:rsidRPr="00C64A31">
              <w:rPr>
                <w:lang w:val="en-US"/>
              </w:rPr>
              <w:t>    {</w:t>
            </w:r>
          </w:p>
          <w:p w14:paraId="6CAD6209" w14:textId="77777777" w:rsidR="00C64A31" w:rsidRPr="00C64A31" w:rsidRDefault="00C64A31" w:rsidP="00A04FF4">
            <w:pPr>
              <w:spacing w:after="0"/>
              <w:rPr>
                <w:lang w:val="en-US"/>
              </w:rPr>
            </w:pPr>
            <w:r w:rsidRPr="00C64A31">
              <w:rPr>
                <w:lang w:val="en-US"/>
              </w:rPr>
              <w:t>        </w:t>
            </w:r>
            <w:r w:rsidRPr="00C64A31">
              <w:rPr>
                <w:b/>
                <w:bCs/>
                <w:lang w:val="en-US"/>
              </w:rPr>
              <w:t>for</w:t>
            </w:r>
            <w:r w:rsidRPr="00C64A31">
              <w:rPr>
                <w:lang w:val="en-US"/>
              </w:rPr>
              <w:t>(</w:t>
            </w:r>
            <w:r w:rsidRPr="00C64A31">
              <w:rPr>
                <w:b/>
                <w:bCs/>
                <w:lang w:val="en-US"/>
              </w:rPr>
              <w:t>int</w:t>
            </w:r>
            <w:r w:rsidRPr="00C64A31">
              <w:rPr>
                <w:lang w:val="en-US"/>
              </w:rPr>
              <w:t xml:space="preserve"> j {1}; j &lt; 10; </w:t>
            </w:r>
            <w:proofErr w:type="spellStart"/>
            <w:r w:rsidRPr="00C64A31">
              <w:rPr>
                <w:lang w:val="en-US"/>
              </w:rPr>
              <w:t>j++</w:t>
            </w:r>
            <w:proofErr w:type="spellEnd"/>
            <w:r w:rsidRPr="00C64A31">
              <w:rPr>
                <w:lang w:val="en-US"/>
              </w:rPr>
              <w:t>)</w:t>
            </w:r>
          </w:p>
          <w:p w14:paraId="5296D666" w14:textId="77777777" w:rsidR="00C64A31" w:rsidRPr="00C64A31" w:rsidRDefault="00C64A31" w:rsidP="00A04FF4">
            <w:pPr>
              <w:spacing w:after="0"/>
              <w:rPr>
                <w:lang w:val="en-US"/>
              </w:rPr>
            </w:pPr>
            <w:r w:rsidRPr="00C64A31">
              <w:rPr>
                <w:lang w:val="en-US"/>
              </w:rPr>
              <w:t>        {</w:t>
            </w:r>
          </w:p>
          <w:p w14:paraId="7FABECE1" w14:textId="77777777" w:rsidR="00C64A31" w:rsidRPr="00C64A31" w:rsidRDefault="00C64A31" w:rsidP="00A04FF4">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w:t>
            </w:r>
            <w:proofErr w:type="spellStart"/>
            <w:r w:rsidRPr="00C64A31">
              <w:rPr>
                <w:lang w:val="en-US"/>
              </w:rPr>
              <w:t>i</w:t>
            </w:r>
            <w:proofErr w:type="spellEnd"/>
            <w:r w:rsidRPr="00C64A31">
              <w:rPr>
                <w:lang w:val="en-US"/>
              </w:rPr>
              <w:t xml:space="preserve"> * j &lt;&lt; "\t";</w:t>
            </w:r>
          </w:p>
          <w:p w14:paraId="01AB6E2D" w14:textId="77777777" w:rsidR="00C64A31" w:rsidRPr="00C64A31" w:rsidRDefault="00C64A31" w:rsidP="00A04FF4">
            <w:pPr>
              <w:spacing w:after="0"/>
            </w:pPr>
            <w:r w:rsidRPr="00C64A31">
              <w:rPr>
                <w:lang w:val="en-US"/>
              </w:rPr>
              <w:lastRenderedPageBreak/>
              <w:t>        </w:t>
            </w:r>
            <w:r w:rsidRPr="00C64A31">
              <w:t>}</w:t>
            </w:r>
          </w:p>
          <w:p w14:paraId="28AE6055" w14:textId="77777777" w:rsidR="00C64A31" w:rsidRPr="00C64A31" w:rsidRDefault="00C64A31" w:rsidP="00A04FF4">
            <w:pPr>
              <w:spacing w:after="0"/>
            </w:pPr>
            <w:r w:rsidRPr="00C64A31">
              <w:t>        </w:t>
            </w:r>
            <w:proofErr w:type="spellStart"/>
            <w:r w:rsidRPr="00C64A31">
              <w:t>std</w:t>
            </w:r>
            <w:proofErr w:type="spellEnd"/>
            <w:r w:rsidRPr="00C64A31">
              <w:t>::</w:t>
            </w:r>
            <w:proofErr w:type="spellStart"/>
            <w:r w:rsidRPr="00C64A31">
              <w:t>cout</w:t>
            </w:r>
            <w:proofErr w:type="spellEnd"/>
            <w:r w:rsidRPr="00C64A31">
              <w:t xml:space="preserve"> &lt;&lt; </w:t>
            </w:r>
            <w:proofErr w:type="spellStart"/>
            <w:r w:rsidRPr="00C64A31">
              <w:t>std</w:t>
            </w:r>
            <w:proofErr w:type="spellEnd"/>
            <w:r w:rsidRPr="00C64A31">
              <w:t>::</w:t>
            </w:r>
            <w:proofErr w:type="spellStart"/>
            <w:r w:rsidRPr="00C64A31">
              <w:t>endl</w:t>
            </w:r>
            <w:proofErr w:type="spellEnd"/>
            <w:r w:rsidRPr="00C64A31">
              <w:t>;</w:t>
            </w:r>
          </w:p>
          <w:p w14:paraId="44B26842" w14:textId="77777777" w:rsidR="00C64A31" w:rsidRPr="00C64A31" w:rsidRDefault="00C64A31" w:rsidP="00A04FF4">
            <w:pPr>
              <w:spacing w:after="0"/>
            </w:pPr>
            <w:r w:rsidRPr="00C64A31">
              <w:t>    }</w:t>
            </w:r>
          </w:p>
          <w:p w14:paraId="0B56927B" w14:textId="77777777" w:rsidR="00C64A31" w:rsidRPr="00C64A31" w:rsidRDefault="00C64A31" w:rsidP="00A04FF4">
            <w:pPr>
              <w:spacing w:after="0"/>
            </w:pPr>
            <w:r w:rsidRPr="00C64A31">
              <w:t>}</w:t>
            </w:r>
          </w:p>
        </w:tc>
      </w:tr>
    </w:tbl>
    <w:p w14:paraId="55F9D27E" w14:textId="77777777" w:rsidR="00C64A31" w:rsidRPr="00C64A31" w:rsidRDefault="00C64A31" w:rsidP="00C64A31">
      <w:pPr>
        <w:rPr>
          <w:b/>
          <w:bCs/>
          <w:color w:val="FFFF00"/>
          <w:highlight w:val="black"/>
        </w:rPr>
      </w:pPr>
      <w:r w:rsidRPr="00C64A31">
        <w:rPr>
          <w:b/>
          <w:bCs/>
          <w:color w:val="FFFF00"/>
          <w:highlight w:val="black"/>
        </w:rPr>
        <w:lastRenderedPageBreak/>
        <w:t>1       2       3       4       5       6       7       8       9</w:t>
      </w:r>
    </w:p>
    <w:p w14:paraId="6C0D12F3" w14:textId="77777777" w:rsidR="00C64A31" w:rsidRPr="00C64A31" w:rsidRDefault="00C64A31" w:rsidP="00C64A31">
      <w:pPr>
        <w:rPr>
          <w:b/>
          <w:bCs/>
          <w:color w:val="FFFF00"/>
          <w:highlight w:val="black"/>
        </w:rPr>
      </w:pPr>
      <w:r w:rsidRPr="00C64A31">
        <w:rPr>
          <w:b/>
          <w:bCs/>
          <w:color w:val="FFFF00"/>
          <w:highlight w:val="black"/>
        </w:rPr>
        <w:t>2       4       6       8       10      12      14      16      18</w:t>
      </w:r>
    </w:p>
    <w:p w14:paraId="4C9CD2B0" w14:textId="77777777" w:rsidR="00C64A31" w:rsidRPr="00C64A31" w:rsidRDefault="00C64A31" w:rsidP="00C64A31">
      <w:pPr>
        <w:rPr>
          <w:b/>
          <w:bCs/>
          <w:color w:val="FFFF00"/>
          <w:highlight w:val="black"/>
        </w:rPr>
      </w:pPr>
      <w:r w:rsidRPr="00C64A31">
        <w:rPr>
          <w:b/>
          <w:bCs/>
          <w:color w:val="FFFF00"/>
          <w:highlight w:val="black"/>
        </w:rPr>
        <w:t>3       6       9       12      15      18      21      24      27</w:t>
      </w:r>
    </w:p>
    <w:p w14:paraId="374B7EAF" w14:textId="77777777" w:rsidR="00C64A31" w:rsidRPr="00C64A31" w:rsidRDefault="00C64A31" w:rsidP="00C64A31">
      <w:pPr>
        <w:rPr>
          <w:b/>
          <w:bCs/>
          <w:color w:val="FFFF00"/>
          <w:highlight w:val="black"/>
        </w:rPr>
      </w:pPr>
      <w:r w:rsidRPr="00C64A31">
        <w:rPr>
          <w:b/>
          <w:bCs/>
          <w:color w:val="FFFF00"/>
          <w:highlight w:val="black"/>
        </w:rPr>
        <w:t>4       8       12      16      20      24      28      32      36</w:t>
      </w:r>
    </w:p>
    <w:p w14:paraId="6647C3C2" w14:textId="77777777" w:rsidR="00C64A31" w:rsidRPr="00C64A31" w:rsidRDefault="00C64A31" w:rsidP="00C64A31">
      <w:pPr>
        <w:rPr>
          <w:b/>
          <w:bCs/>
          <w:color w:val="FFFF00"/>
          <w:highlight w:val="black"/>
        </w:rPr>
      </w:pPr>
      <w:r w:rsidRPr="00C64A31">
        <w:rPr>
          <w:b/>
          <w:bCs/>
          <w:color w:val="FFFF00"/>
          <w:highlight w:val="black"/>
        </w:rPr>
        <w:t>5       10      15      20      25      30      35      40      45</w:t>
      </w:r>
    </w:p>
    <w:p w14:paraId="6A2DCE8D" w14:textId="77777777" w:rsidR="00C64A31" w:rsidRPr="00C64A31" w:rsidRDefault="00C64A31" w:rsidP="00C64A31">
      <w:pPr>
        <w:rPr>
          <w:b/>
          <w:bCs/>
          <w:color w:val="FFFF00"/>
          <w:highlight w:val="black"/>
        </w:rPr>
      </w:pPr>
      <w:r w:rsidRPr="00C64A31">
        <w:rPr>
          <w:b/>
          <w:bCs/>
          <w:color w:val="FFFF00"/>
          <w:highlight w:val="black"/>
        </w:rPr>
        <w:t>6       12      18      24      30      36      42      48      54</w:t>
      </w:r>
    </w:p>
    <w:p w14:paraId="7A59F8B2" w14:textId="77777777" w:rsidR="00C64A31" w:rsidRPr="00C64A31" w:rsidRDefault="00C64A31" w:rsidP="00C64A31">
      <w:pPr>
        <w:rPr>
          <w:b/>
          <w:bCs/>
          <w:color w:val="FFFF00"/>
          <w:highlight w:val="black"/>
        </w:rPr>
      </w:pPr>
      <w:r w:rsidRPr="00C64A31">
        <w:rPr>
          <w:b/>
          <w:bCs/>
          <w:color w:val="FFFF00"/>
          <w:highlight w:val="black"/>
        </w:rPr>
        <w:t>7       14      21      28      35      42      49      56      63</w:t>
      </w:r>
    </w:p>
    <w:p w14:paraId="68A6C012" w14:textId="77777777" w:rsidR="00C64A31" w:rsidRPr="00C64A31" w:rsidRDefault="00C64A31" w:rsidP="00C64A31">
      <w:pPr>
        <w:rPr>
          <w:b/>
          <w:bCs/>
          <w:color w:val="FFFF00"/>
          <w:highlight w:val="black"/>
        </w:rPr>
      </w:pPr>
      <w:r w:rsidRPr="00C64A31">
        <w:rPr>
          <w:b/>
          <w:bCs/>
          <w:color w:val="FFFF00"/>
          <w:highlight w:val="black"/>
        </w:rPr>
        <w:t>8       16      24      32      40      48      56      64      72</w:t>
      </w:r>
    </w:p>
    <w:p w14:paraId="602352AC" w14:textId="77777777" w:rsidR="00C64A31" w:rsidRPr="00C64A31" w:rsidRDefault="00C64A31" w:rsidP="00C64A31">
      <w:pPr>
        <w:rPr>
          <w:b/>
          <w:bCs/>
          <w:color w:val="FFFF00"/>
        </w:rPr>
      </w:pPr>
      <w:r w:rsidRPr="00C64A31">
        <w:rPr>
          <w:b/>
          <w:bCs/>
          <w:color w:val="FFFF00"/>
          <w:highlight w:val="black"/>
        </w:rPr>
        <w:t>9       18      27      36      45      54      63      72      81</w:t>
      </w:r>
    </w:p>
    <w:p w14:paraId="46276C0C" w14:textId="77777777" w:rsidR="00C64A31" w:rsidRPr="00513B8A" w:rsidRDefault="00C64A31" w:rsidP="00513B8A">
      <w:pPr>
        <w:pStyle w:val="3"/>
        <w:rPr>
          <w:rFonts w:asciiTheme="majorHAnsi" w:hAnsiTheme="majorHAnsi" w:cstheme="majorHAnsi"/>
          <w:b/>
          <w:bCs/>
          <w:i/>
          <w:iCs/>
          <w:color w:val="000000" w:themeColor="text1"/>
          <w:sz w:val="24"/>
          <w:szCs w:val="24"/>
        </w:rPr>
      </w:pPr>
      <w:bookmarkStart w:id="83" w:name="_Toc212063064"/>
      <w:r w:rsidRPr="00513B8A">
        <w:rPr>
          <w:rFonts w:asciiTheme="majorHAnsi" w:hAnsiTheme="majorHAnsi" w:cstheme="majorHAnsi"/>
          <w:b/>
          <w:bCs/>
          <w:i/>
          <w:iCs/>
          <w:color w:val="000000" w:themeColor="text1"/>
          <w:sz w:val="24"/>
          <w:szCs w:val="24"/>
        </w:rPr>
        <w:t xml:space="preserve">Операторы </w:t>
      </w:r>
      <w:proofErr w:type="spellStart"/>
      <w:r w:rsidRPr="00513B8A">
        <w:rPr>
          <w:rFonts w:asciiTheme="majorHAnsi" w:hAnsiTheme="majorHAnsi" w:cstheme="majorHAnsi"/>
          <w:b/>
          <w:bCs/>
          <w:i/>
          <w:iCs/>
          <w:color w:val="000000" w:themeColor="text1"/>
          <w:sz w:val="24"/>
          <w:szCs w:val="24"/>
        </w:rPr>
        <w:t>continue</w:t>
      </w:r>
      <w:proofErr w:type="spellEnd"/>
      <w:r w:rsidRPr="00513B8A">
        <w:rPr>
          <w:rFonts w:asciiTheme="majorHAnsi" w:hAnsiTheme="majorHAnsi" w:cstheme="majorHAnsi"/>
          <w:b/>
          <w:bCs/>
          <w:i/>
          <w:iCs/>
          <w:color w:val="000000" w:themeColor="text1"/>
          <w:sz w:val="24"/>
          <w:szCs w:val="24"/>
        </w:rPr>
        <w:t xml:space="preserve"> и </w:t>
      </w:r>
      <w:proofErr w:type="spellStart"/>
      <w:r w:rsidRPr="00513B8A">
        <w:rPr>
          <w:rFonts w:asciiTheme="majorHAnsi" w:hAnsiTheme="majorHAnsi" w:cstheme="majorHAnsi"/>
          <w:b/>
          <w:bCs/>
          <w:i/>
          <w:iCs/>
          <w:color w:val="000000" w:themeColor="text1"/>
          <w:sz w:val="24"/>
          <w:szCs w:val="24"/>
        </w:rPr>
        <w:t>break</w:t>
      </w:r>
      <w:bookmarkEnd w:id="83"/>
      <w:proofErr w:type="spellEnd"/>
    </w:p>
    <w:p w14:paraId="7168E0D9" w14:textId="77777777" w:rsidR="00C64A31" w:rsidRPr="00C64A31" w:rsidRDefault="00C64A31" w:rsidP="00C64A31">
      <w:r w:rsidRPr="00C64A31">
        <w:t>Иногда возникает необходимость выйти из цикла до его завершения. В этом случае можно воспользоваться оператором </w:t>
      </w:r>
      <w:proofErr w:type="spellStart"/>
      <w:r w:rsidRPr="00C64A31">
        <w:rPr>
          <w:b/>
          <w:bCs/>
        </w:rPr>
        <w:t>break</w:t>
      </w:r>
      <w:proofErr w:type="spellEnd"/>
      <w:r w:rsidRPr="00C64A31">
        <w:t>. Например, нам надо подсчитать сумму чисел от 1 до 9, пока она не станет больше 20:</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C64A31" w:rsidRPr="00C64A31" w14:paraId="4585303B" w14:textId="77777777" w:rsidTr="000555E0">
        <w:trPr>
          <w:tblCellSpacing w:w="0" w:type="dxa"/>
        </w:trPr>
        <w:tc>
          <w:tcPr>
            <w:tcW w:w="6" w:type="dxa"/>
            <w:tcBorders>
              <w:top w:val="nil"/>
              <w:left w:val="nil"/>
              <w:bottom w:val="nil"/>
              <w:right w:val="single" w:sz="24" w:space="0" w:color="00B050"/>
            </w:tcBorders>
            <w:vAlign w:val="bottom"/>
            <w:hideMark/>
          </w:tcPr>
          <w:p w14:paraId="5F86D287" w14:textId="77777777" w:rsidR="00C64A31" w:rsidRPr="00C64A31" w:rsidRDefault="00C64A31" w:rsidP="00C64A31">
            <w:pPr>
              <w:spacing w:after="0"/>
            </w:pPr>
            <w:r w:rsidRPr="00C64A31">
              <w:t>1</w:t>
            </w:r>
          </w:p>
          <w:p w14:paraId="52475BE2" w14:textId="77777777" w:rsidR="00C64A31" w:rsidRPr="00C64A31" w:rsidRDefault="00C64A31" w:rsidP="00C64A31">
            <w:pPr>
              <w:spacing w:after="0"/>
            </w:pPr>
            <w:r w:rsidRPr="00C64A31">
              <w:t>2</w:t>
            </w:r>
          </w:p>
          <w:p w14:paraId="169CDAF3" w14:textId="77777777" w:rsidR="00C64A31" w:rsidRPr="00C64A31" w:rsidRDefault="00C64A31" w:rsidP="00C64A31">
            <w:pPr>
              <w:spacing w:after="0"/>
            </w:pPr>
            <w:r w:rsidRPr="00C64A31">
              <w:t>3</w:t>
            </w:r>
          </w:p>
          <w:p w14:paraId="1A885AB2" w14:textId="77777777" w:rsidR="00C64A31" w:rsidRPr="00C64A31" w:rsidRDefault="00C64A31" w:rsidP="00C64A31">
            <w:pPr>
              <w:spacing w:after="0"/>
            </w:pPr>
            <w:r w:rsidRPr="00C64A31">
              <w:t>4</w:t>
            </w:r>
          </w:p>
          <w:p w14:paraId="7C0C1DE6" w14:textId="77777777" w:rsidR="00C64A31" w:rsidRPr="00C64A31" w:rsidRDefault="00C64A31" w:rsidP="00C64A31">
            <w:pPr>
              <w:spacing w:after="0"/>
            </w:pPr>
            <w:r w:rsidRPr="00C64A31">
              <w:t>5</w:t>
            </w:r>
          </w:p>
          <w:p w14:paraId="77E40C71" w14:textId="77777777" w:rsidR="00C64A31" w:rsidRPr="00C64A31" w:rsidRDefault="00C64A31" w:rsidP="00C64A31">
            <w:pPr>
              <w:spacing w:after="0"/>
            </w:pPr>
            <w:r w:rsidRPr="00C64A31">
              <w:t>6</w:t>
            </w:r>
          </w:p>
          <w:p w14:paraId="02BE500D" w14:textId="77777777" w:rsidR="00C64A31" w:rsidRPr="00C64A31" w:rsidRDefault="00C64A31" w:rsidP="00C64A31">
            <w:pPr>
              <w:spacing w:after="0"/>
            </w:pPr>
            <w:r w:rsidRPr="00C64A31">
              <w:t>7</w:t>
            </w:r>
          </w:p>
          <w:p w14:paraId="5A11C615" w14:textId="77777777" w:rsidR="00C64A31" w:rsidRPr="00C64A31" w:rsidRDefault="00C64A31" w:rsidP="00C64A31">
            <w:pPr>
              <w:spacing w:after="0"/>
            </w:pPr>
            <w:r w:rsidRPr="00C64A31">
              <w:t>8</w:t>
            </w:r>
          </w:p>
          <w:p w14:paraId="76E8F8C8" w14:textId="77777777" w:rsidR="00C64A31" w:rsidRPr="00C64A31" w:rsidRDefault="00C64A31" w:rsidP="00C64A31">
            <w:pPr>
              <w:spacing w:after="0"/>
            </w:pPr>
            <w:r w:rsidRPr="00C64A31">
              <w:t>9</w:t>
            </w:r>
          </w:p>
          <w:p w14:paraId="629D09BD" w14:textId="77777777" w:rsidR="00C64A31" w:rsidRPr="00C64A31" w:rsidRDefault="00C64A31" w:rsidP="00C64A31">
            <w:pPr>
              <w:spacing w:after="0"/>
            </w:pPr>
            <w:r w:rsidRPr="00C64A31">
              <w:t>10</w:t>
            </w:r>
          </w:p>
          <w:p w14:paraId="3D8B85E1" w14:textId="77777777" w:rsidR="00C64A31" w:rsidRPr="00C64A31" w:rsidRDefault="00C64A31" w:rsidP="00C64A31">
            <w:pPr>
              <w:spacing w:after="0"/>
            </w:pPr>
            <w:r w:rsidRPr="00C64A31">
              <w:t>11</w:t>
            </w:r>
          </w:p>
          <w:p w14:paraId="2C9BE9FF" w14:textId="77777777" w:rsidR="00C64A31" w:rsidRPr="00C64A31" w:rsidRDefault="00C64A31" w:rsidP="00C64A31">
            <w:pPr>
              <w:spacing w:after="0"/>
            </w:pPr>
            <w:r w:rsidRPr="00C64A31">
              <w:t>12</w:t>
            </w:r>
          </w:p>
        </w:tc>
        <w:tc>
          <w:tcPr>
            <w:tcW w:w="14136" w:type="dxa"/>
            <w:tcBorders>
              <w:top w:val="nil"/>
              <w:left w:val="nil"/>
              <w:bottom w:val="nil"/>
              <w:right w:val="nil"/>
            </w:tcBorders>
            <w:vAlign w:val="bottom"/>
            <w:hideMark/>
          </w:tcPr>
          <w:p w14:paraId="746CACA2" w14:textId="77777777" w:rsidR="00C64A31" w:rsidRPr="00C64A31" w:rsidRDefault="00C64A31" w:rsidP="00C64A31">
            <w:pPr>
              <w:spacing w:after="0"/>
              <w:rPr>
                <w:lang w:val="en-US"/>
              </w:rPr>
            </w:pPr>
            <w:r w:rsidRPr="00C64A31">
              <w:rPr>
                <w:lang w:val="en-US"/>
              </w:rPr>
              <w:t>#include &lt;iostream&gt;</w:t>
            </w:r>
          </w:p>
          <w:p w14:paraId="0827AA42" w14:textId="77777777" w:rsidR="00C64A31" w:rsidRPr="00C64A31" w:rsidRDefault="00C64A31" w:rsidP="00C64A31">
            <w:pPr>
              <w:spacing w:after="0"/>
              <w:rPr>
                <w:lang w:val="en-US"/>
              </w:rPr>
            </w:pPr>
            <w:r w:rsidRPr="00C64A31">
              <w:rPr>
                <w:lang w:val="en-US"/>
              </w:rPr>
              <w:t>  </w:t>
            </w:r>
          </w:p>
          <w:p w14:paraId="74BB4C90" w14:textId="77777777" w:rsidR="00C64A31" w:rsidRPr="00C64A31" w:rsidRDefault="00C64A31" w:rsidP="00C64A31">
            <w:pPr>
              <w:spacing w:after="0"/>
              <w:rPr>
                <w:lang w:val="en-US"/>
              </w:rPr>
            </w:pPr>
            <w:r w:rsidRPr="00C64A31">
              <w:rPr>
                <w:b/>
                <w:bCs/>
                <w:lang w:val="en-US"/>
              </w:rPr>
              <w:t>int</w:t>
            </w:r>
            <w:r w:rsidRPr="00C64A31">
              <w:rPr>
                <w:lang w:val="en-US"/>
              </w:rPr>
              <w:t xml:space="preserve"> main()</w:t>
            </w:r>
          </w:p>
          <w:p w14:paraId="50751F0E" w14:textId="77777777" w:rsidR="00C64A31" w:rsidRPr="00C64A31" w:rsidRDefault="00C64A31" w:rsidP="00C64A31">
            <w:pPr>
              <w:spacing w:after="0"/>
              <w:rPr>
                <w:lang w:val="en-US"/>
              </w:rPr>
            </w:pPr>
            <w:r w:rsidRPr="00C64A31">
              <w:rPr>
                <w:lang w:val="en-US"/>
              </w:rPr>
              <w:t>{</w:t>
            </w:r>
          </w:p>
          <w:p w14:paraId="383547E9" w14:textId="77777777" w:rsidR="00C64A31" w:rsidRPr="00C64A31" w:rsidRDefault="00C64A31" w:rsidP="00C64A31">
            <w:pPr>
              <w:spacing w:after="0"/>
              <w:rPr>
                <w:lang w:val="en-US"/>
              </w:rPr>
            </w:pPr>
            <w:r w:rsidRPr="00C64A31">
              <w:rPr>
                <w:lang w:val="en-US"/>
              </w:rPr>
              <w:t>    </w:t>
            </w:r>
            <w:r w:rsidRPr="00C64A31">
              <w:rPr>
                <w:b/>
                <w:bCs/>
                <w:lang w:val="en-US"/>
              </w:rPr>
              <w:t>int</w:t>
            </w:r>
            <w:r w:rsidRPr="00C64A31">
              <w:rPr>
                <w:lang w:val="en-US"/>
              </w:rPr>
              <w:t xml:space="preserve"> result{};</w:t>
            </w:r>
          </w:p>
          <w:p w14:paraId="6F1477BB" w14:textId="77777777" w:rsidR="00C64A31" w:rsidRPr="00C64A31" w:rsidRDefault="00C64A31" w:rsidP="00C64A31">
            <w:pPr>
              <w:spacing w:after="0"/>
              <w:rPr>
                <w:lang w:val="en-US"/>
              </w:rPr>
            </w:pPr>
            <w:r w:rsidRPr="00C64A31">
              <w:rPr>
                <w:lang w:val="en-US"/>
              </w:rPr>
              <w:t>    </w:t>
            </w:r>
            <w:r w:rsidRPr="00C64A31">
              <w:rPr>
                <w:b/>
                <w:bCs/>
                <w:lang w:val="en-US"/>
              </w:rPr>
              <w:t>for</w:t>
            </w:r>
            <w:r w:rsidRPr="00C64A31">
              <w:rPr>
                <w:lang w:val="en-US"/>
              </w:rPr>
              <w:t>(</w:t>
            </w:r>
            <w:r w:rsidRPr="00C64A31">
              <w:rPr>
                <w:b/>
                <w:bCs/>
                <w:lang w:val="en-US"/>
              </w:rPr>
              <w:t>int</w:t>
            </w:r>
            <w:r w:rsidRPr="00C64A31">
              <w:rPr>
                <w:lang w:val="en-US"/>
              </w:rPr>
              <w:t xml:space="preserve"> </w:t>
            </w:r>
            <w:proofErr w:type="spellStart"/>
            <w:r w:rsidRPr="00C64A31">
              <w:rPr>
                <w:lang w:val="en-US"/>
              </w:rPr>
              <w:t>i</w:t>
            </w:r>
            <w:proofErr w:type="spellEnd"/>
            <w:r w:rsidRPr="00C64A31">
              <w:rPr>
                <w:lang w:val="en-US"/>
              </w:rPr>
              <w:t xml:space="preserve">{1}; </w:t>
            </w:r>
            <w:proofErr w:type="spellStart"/>
            <w:r w:rsidRPr="00C64A31">
              <w:rPr>
                <w:lang w:val="en-US"/>
              </w:rPr>
              <w:t>i</w:t>
            </w:r>
            <w:proofErr w:type="spellEnd"/>
            <w:r w:rsidRPr="00C64A31">
              <w:rPr>
                <w:lang w:val="en-US"/>
              </w:rPr>
              <w:t xml:space="preserve"> &lt; 10; </w:t>
            </w:r>
            <w:proofErr w:type="spellStart"/>
            <w:r w:rsidRPr="00C64A31">
              <w:rPr>
                <w:lang w:val="en-US"/>
              </w:rPr>
              <w:t>i</w:t>
            </w:r>
            <w:proofErr w:type="spellEnd"/>
            <w:r w:rsidRPr="00C64A31">
              <w:rPr>
                <w:lang w:val="en-US"/>
              </w:rPr>
              <w:t>++)</w:t>
            </w:r>
          </w:p>
          <w:p w14:paraId="7F4222B6" w14:textId="77777777" w:rsidR="00C64A31" w:rsidRPr="00C64A31" w:rsidRDefault="00C64A31" w:rsidP="00C64A31">
            <w:pPr>
              <w:spacing w:after="0"/>
              <w:rPr>
                <w:lang w:val="en-US"/>
              </w:rPr>
            </w:pPr>
            <w:r w:rsidRPr="00C64A31">
              <w:rPr>
                <w:lang w:val="en-US"/>
              </w:rPr>
              <w:t xml:space="preserve">    {   </w:t>
            </w:r>
          </w:p>
          <w:p w14:paraId="273AA1F8" w14:textId="77777777" w:rsidR="00C64A31" w:rsidRPr="00C64A31" w:rsidRDefault="00C64A31" w:rsidP="00C64A31">
            <w:pPr>
              <w:spacing w:after="0"/>
              <w:rPr>
                <w:lang w:val="en-US"/>
              </w:rPr>
            </w:pPr>
            <w:r w:rsidRPr="00C64A31">
              <w:rPr>
                <w:lang w:val="en-US"/>
              </w:rPr>
              <w:t xml:space="preserve">        result += </w:t>
            </w:r>
            <w:proofErr w:type="spellStart"/>
            <w:r w:rsidRPr="00C64A31">
              <w:rPr>
                <w:lang w:val="en-US"/>
              </w:rPr>
              <w:t>i</w:t>
            </w:r>
            <w:proofErr w:type="spellEnd"/>
            <w:r w:rsidRPr="00C64A31">
              <w:rPr>
                <w:lang w:val="en-US"/>
              </w:rPr>
              <w:t>;</w:t>
            </w:r>
          </w:p>
          <w:p w14:paraId="0F6478B2"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result &lt;&lt; std::</w:t>
            </w:r>
            <w:proofErr w:type="spellStart"/>
            <w:r w:rsidRPr="00C64A31">
              <w:rPr>
                <w:lang w:val="en-US"/>
              </w:rPr>
              <w:t>endl</w:t>
            </w:r>
            <w:proofErr w:type="spellEnd"/>
            <w:r w:rsidRPr="00C64A31">
              <w:rPr>
                <w:lang w:val="en-US"/>
              </w:rPr>
              <w:t>;</w:t>
            </w:r>
          </w:p>
          <w:p w14:paraId="1C76F0B9" w14:textId="77777777" w:rsidR="00C64A31" w:rsidRPr="00C64A31" w:rsidRDefault="00C64A31" w:rsidP="00C64A31">
            <w:pPr>
              <w:spacing w:after="0"/>
            </w:pPr>
            <w:r w:rsidRPr="00C64A31">
              <w:rPr>
                <w:lang w:val="en-US"/>
              </w:rPr>
              <w:t>        </w:t>
            </w:r>
            <w:proofErr w:type="spellStart"/>
            <w:r w:rsidRPr="00C64A31">
              <w:rPr>
                <w:b/>
                <w:bCs/>
              </w:rPr>
              <w:t>if</w:t>
            </w:r>
            <w:proofErr w:type="spellEnd"/>
            <w:r w:rsidRPr="00C64A31">
              <w:t>(</w:t>
            </w:r>
            <w:proofErr w:type="spellStart"/>
            <w:r w:rsidRPr="00C64A31">
              <w:t>result</w:t>
            </w:r>
            <w:proofErr w:type="spellEnd"/>
            <w:r w:rsidRPr="00C64A31">
              <w:t xml:space="preserve"> &gt; 20) </w:t>
            </w:r>
            <w:proofErr w:type="spellStart"/>
            <w:r w:rsidRPr="00C64A31">
              <w:rPr>
                <w:b/>
                <w:bCs/>
              </w:rPr>
              <w:t>break</w:t>
            </w:r>
            <w:proofErr w:type="spellEnd"/>
            <w:r w:rsidRPr="00C64A31">
              <w:t>;</w:t>
            </w:r>
          </w:p>
          <w:p w14:paraId="19FDBB8E" w14:textId="77777777" w:rsidR="00C64A31" w:rsidRPr="00C64A31" w:rsidRDefault="00C64A31" w:rsidP="00C64A31">
            <w:pPr>
              <w:spacing w:after="0"/>
            </w:pPr>
            <w:r w:rsidRPr="00C64A31">
              <w:t>    }</w:t>
            </w:r>
          </w:p>
          <w:p w14:paraId="361101F7" w14:textId="77777777" w:rsidR="00C64A31" w:rsidRPr="00C64A31" w:rsidRDefault="00C64A31" w:rsidP="00C64A31">
            <w:pPr>
              <w:spacing w:after="0"/>
            </w:pPr>
            <w:r w:rsidRPr="00C64A31">
              <w:t>}</w:t>
            </w:r>
          </w:p>
        </w:tc>
      </w:tr>
    </w:tbl>
    <w:p w14:paraId="2198168F" w14:textId="77777777" w:rsidR="00C64A31" w:rsidRPr="00C64A31" w:rsidRDefault="00C64A31" w:rsidP="00C64A31">
      <w:r w:rsidRPr="00C64A31">
        <w:t xml:space="preserve">Здесь когда значение переменной </w:t>
      </w:r>
      <w:proofErr w:type="spellStart"/>
      <w:r w:rsidRPr="00C64A31">
        <w:t>result</w:t>
      </w:r>
      <w:proofErr w:type="spellEnd"/>
      <w:r w:rsidRPr="00C64A31">
        <w:t xml:space="preserve"> станет больше 20 (то есть когда i будет равно 6), осуществляется выход из цикла с помощью оператора </w:t>
      </w:r>
      <w:proofErr w:type="spellStart"/>
      <w:r w:rsidRPr="00C64A31">
        <w:rPr>
          <w:b/>
          <w:bCs/>
        </w:rPr>
        <w:t>break</w:t>
      </w:r>
      <w:proofErr w:type="spellEnd"/>
      <w:r w:rsidRPr="00C64A31">
        <w:t>:</w:t>
      </w:r>
    </w:p>
    <w:tbl>
      <w:tblPr>
        <w:tblStyle w:val="af"/>
        <w:tblW w:w="0" w:type="auto"/>
        <w:shd w:val="solid" w:color="auto" w:fill="auto"/>
        <w:tblLook w:val="04A0" w:firstRow="1" w:lastRow="0" w:firstColumn="1" w:lastColumn="0" w:noHBand="0" w:noVBand="1"/>
      </w:tblPr>
      <w:tblGrid>
        <w:gridCol w:w="9628"/>
      </w:tblGrid>
      <w:tr w:rsidR="00C64A31" w14:paraId="561CBA2B" w14:textId="77777777" w:rsidTr="00C64A31">
        <w:tc>
          <w:tcPr>
            <w:tcW w:w="9628" w:type="dxa"/>
            <w:shd w:val="solid" w:color="auto" w:fill="auto"/>
          </w:tcPr>
          <w:p w14:paraId="62C26154" w14:textId="5B05969D" w:rsidR="00C64A31" w:rsidRDefault="00C64A31" w:rsidP="00C64A31">
            <w:pPr>
              <w:rPr>
                <w:b/>
                <w:bCs/>
                <w:color w:val="FFFF00"/>
                <w:highlight w:val="black"/>
              </w:rPr>
            </w:pPr>
            <w:r w:rsidRPr="00C64A31">
              <w:rPr>
                <w:b/>
                <w:bCs/>
                <w:color w:val="FFFF00"/>
                <w:highlight w:val="black"/>
              </w:rPr>
              <w:t>1</w:t>
            </w:r>
          </w:p>
        </w:tc>
      </w:tr>
      <w:tr w:rsidR="00C64A31" w14:paraId="654293A0" w14:textId="77777777" w:rsidTr="00C64A31">
        <w:tc>
          <w:tcPr>
            <w:tcW w:w="9628" w:type="dxa"/>
            <w:shd w:val="solid" w:color="auto" w:fill="auto"/>
          </w:tcPr>
          <w:p w14:paraId="271ED79E" w14:textId="23B89A70" w:rsidR="00C64A31" w:rsidRDefault="00C64A31" w:rsidP="00C64A31">
            <w:pPr>
              <w:spacing w:line="259" w:lineRule="auto"/>
              <w:rPr>
                <w:b/>
                <w:bCs/>
                <w:color w:val="FFFF00"/>
                <w:highlight w:val="black"/>
              </w:rPr>
            </w:pPr>
            <w:r w:rsidRPr="00C64A31">
              <w:rPr>
                <w:b/>
                <w:bCs/>
                <w:color w:val="FFFF00"/>
                <w:highlight w:val="black"/>
              </w:rPr>
              <w:t>3</w:t>
            </w:r>
          </w:p>
        </w:tc>
      </w:tr>
      <w:tr w:rsidR="00C64A31" w14:paraId="45CD4F17" w14:textId="77777777" w:rsidTr="00C64A31">
        <w:tc>
          <w:tcPr>
            <w:tcW w:w="9628" w:type="dxa"/>
            <w:shd w:val="solid" w:color="auto" w:fill="auto"/>
          </w:tcPr>
          <w:p w14:paraId="4626490D" w14:textId="5031C109" w:rsidR="00C64A31" w:rsidRDefault="00C64A31" w:rsidP="00C64A31">
            <w:pPr>
              <w:spacing w:line="259" w:lineRule="auto"/>
              <w:rPr>
                <w:b/>
                <w:bCs/>
                <w:color w:val="FFFF00"/>
                <w:highlight w:val="black"/>
              </w:rPr>
            </w:pPr>
            <w:r w:rsidRPr="00C64A31">
              <w:rPr>
                <w:b/>
                <w:bCs/>
                <w:color w:val="FFFF00"/>
                <w:highlight w:val="black"/>
              </w:rPr>
              <w:t>6</w:t>
            </w:r>
          </w:p>
        </w:tc>
      </w:tr>
      <w:tr w:rsidR="00C64A31" w14:paraId="2C9D408C" w14:textId="77777777" w:rsidTr="00C64A31">
        <w:tc>
          <w:tcPr>
            <w:tcW w:w="9628" w:type="dxa"/>
            <w:shd w:val="solid" w:color="auto" w:fill="auto"/>
          </w:tcPr>
          <w:p w14:paraId="705FF740" w14:textId="1FC75728" w:rsidR="00C64A31" w:rsidRDefault="00C64A31" w:rsidP="00C64A31">
            <w:pPr>
              <w:spacing w:line="259" w:lineRule="auto"/>
              <w:rPr>
                <w:b/>
                <w:bCs/>
                <w:color w:val="FFFF00"/>
                <w:highlight w:val="black"/>
              </w:rPr>
            </w:pPr>
            <w:r w:rsidRPr="00C64A31">
              <w:rPr>
                <w:b/>
                <w:bCs/>
                <w:color w:val="FFFF00"/>
                <w:highlight w:val="black"/>
              </w:rPr>
              <w:t>10</w:t>
            </w:r>
          </w:p>
        </w:tc>
      </w:tr>
      <w:tr w:rsidR="00C64A31" w14:paraId="58091215" w14:textId="77777777" w:rsidTr="00C64A31">
        <w:tc>
          <w:tcPr>
            <w:tcW w:w="9628" w:type="dxa"/>
            <w:shd w:val="solid" w:color="auto" w:fill="auto"/>
          </w:tcPr>
          <w:p w14:paraId="27C1FCB9" w14:textId="3D675EB1" w:rsidR="00C64A31" w:rsidRDefault="00C64A31" w:rsidP="00C64A31">
            <w:pPr>
              <w:spacing w:line="259" w:lineRule="auto"/>
              <w:rPr>
                <w:b/>
                <w:bCs/>
                <w:color w:val="FFFF00"/>
                <w:highlight w:val="black"/>
              </w:rPr>
            </w:pPr>
            <w:r w:rsidRPr="00C64A31">
              <w:rPr>
                <w:b/>
                <w:bCs/>
                <w:color w:val="FFFF00"/>
                <w:highlight w:val="black"/>
              </w:rPr>
              <w:t>15</w:t>
            </w:r>
          </w:p>
        </w:tc>
      </w:tr>
      <w:tr w:rsidR="00C64A31" w14:paraId="11483A37" w14:textId="77777777" w:rsidTr="00C64A31">
        <w:tc>
          <w:tcPr>
            <w:tcW w:w="9628" w:type="dxa"/>
            <w:shd w:val="solid" w:color="auto" w:fill="auto"/>
          </w:tcPr>
          <w:p w14:paraId="6F079767" w14:textId="41A878E1" w:rsidR="00C64A31" w:rsidRDefault="00C64A31" w:rsidP="00C64A31">
            <w:pPr>
              <w:spacing w:line="259" w:lineRule="auto"/>
              <w:rPr>
                <w:b/>
                <w:bCs/>
                <w:color w:val="FFFF00"/>
                <w:highlight w:val="black"/>
              </w:rPr>
            </w:pPr>
            <w:r w:rsidRPr="00C64A31">
              <w:rPr>
                <w:b/>
                <w:bCs/>
                <w:color w:val="FFFF00"/>
                <w:highlight w:val="black"/>
              </w:rPr>
              <w:t>21</w:t>
            </w:r>
          </w:p>
        </w:tc>
      </w:tr>
    </w:tbl>
    <w:p w14:paraId="62A63E98" w14:textId="497BBB6F" w:rsidR="00C64A31" w:rsidRPr="00C64A31" w:rsidRDefault="00C64A31" w:rsidP="00C64A31">
      <w:pPr>
        <w:rPr>
          <w:b/>
          <w:bCs/>
          <w:color w:val="FFFF00"/>
          <w:highlight w:val="black"/>
        </w:rPr>
      </w:pPr>
    </w:p>
    <w:p w14:paraId="78F0CA03" w14:textId="77777777" w:rsidR="00C64A31" w:rsidRPr="00C64A31" w:rsidRDefault="00C64A31" w:rsidP="00C64A31">
      <w:r w:rsidRPr="00C64A31">
        <w:t>В отличие от оператора </w:t>
      </w:r>
      <w:proofErr w:type="spellStart"/>
      <w:r w:rsidRPr="00C64A31">
        <w:t>break</w:t>
      </w:r>
      <w:proofErr w:type="spellEnd"/>
      <w:r w:rsidRPr="00C64A31">
        <w:t>, оператор </w:t>
      </w:r>
      <w:proofErr w:type="spellStart"/>
      <w:r w:rsidRPr="00C64A31">
        <w:rPr>
          <w:b/>
          <w:bCs/>
        </w:rPr>
        <w:t>continue</w:t>
      </w:r>
      <w:proofErr w:type="spellEnd"/>
      <w:r w:rsidRPr="00C64A31">
        <w:t> производит переход к следующей итерации. Например, нам надо посчитать сумму только нечетных чисел из некоторого диапазона:</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C64A31" w:rsidRPr="00C64A31" w14:paraId="0C2FCB67" w14:textId="77777777" w:rsidTr="000555E0">
        <w:trPr>
          <w:tblCellSpacing w:w="0" w:type="dxa"/>
        </w:trPr>
        <w:tc>
          <w:tcPr>
            <w:tcW w:w="6" w:type="dxa"/>
            <w:tcBorders>
              <w:top w:val="nil"/>
              <w:left w:val="nil"/>
              <w:bottom w:val="nil"/>
              <w:right w:val="single" w:sz="24" w:space="0" w:color="00B050"/>
            </w:tcBorders>
            <w:vAlign w:val="bottom"/>
            <w:hideMark/>
          </w:tcPr>
          <w:p w14:paraId="4882CE40" w14:textId="77777777" w:rsidR="00C64A31" w:rsidRPr="00C64A31" w:rsidRDefault="00C64A31" w:rsidP="00C64A31">
            <w:pPr>
              <w:spacing w:after="0"/>
            </w:pPr>
            <w:r w:rsidRPr="00C64A31">
              <w:t>1</w:t>
            </w:r>
          </w:p>
          <w:p w14:paraId="5D2F3C26" w14:textId="77777777" w:rsidR="00C64A31" w:rsidRPr="00C64A31" w:rsidRDefault="00C64A31" w:rsidP="00C64A31">
            <w:pPr>
              <w:spacing w:after="0"/>
            </w:pPr>
            <w:r w:rsidRPr="00C64A31">
              <w:t>2</w:t>
            </w:r>
          </w:p>
          <w:p w14:paraId="782361E8" w14:textId="77777777" w:rsidR="00C64A31" w:rsidRPr="00C64A31" w:rsidRDefault="00C64A31" w:rsidP="00C64A31">
            <w:pPr>
              <w:spacing w:after="0"/>
            </w:pPr>
            <w:r w:rsidRPr="00C64A31">
              <w:lastRenderedPageBreak/>
              <w:t>3</w:t>
            </w:r>
          </w:p>
          <w:p w14:paraId="006FF4E6" w14:textId="77777777" w:rsidR="00C64A31" w:rsidRPr="00C64A31" w:rsidRDefault="00C64A31" w:rsidP="00C64A31">
            <w:pPr>
              <w:spacing w:after="0"/>
            </w:pPr>
            <w:r w:rsidRPr="00C64A31">
              <w:t>4</w:t>
            </w:r>
          </w:p>
          <w:p w14:paraId="6212D985" w14:textId="77777777" w:rsidR="00C64A31" w:rsidRPr="00C64A31" w:rsidRDefault="00C64A31" w:rsidP="00C64A31">
            <w:pPr>
              <w:spacing w:after="0"/>
            </w:pPr>
            <w:r w:rsidRPr="00C64A31">
              <w:t>5</w:t>
            </w:r>
          </w:p>
          <w:p w14:paraId="082FA57A" w14:textId="77777777" w:rsidR="00C64A31" w:rsidRPr="00C64A31" w:rsidRDefault="00C64A31" w:rsidP="00C64A31">
            <w:pPr>
              <w:spacing w:after="0"/>
            </w:pPr>
            <w:r w:rsidRPr="00C64A31">
              <w:t>6</w:t>
            </w:r>
          </w:p>
          <w:p w14:paraId="26EBF650" w14:textId="77777777" w:rsidR="00C64A31" w:rsidRPr="00C64A31" w:rsidRDefault="00C64A31" w:rsidP="00C64A31">
            <w:pPr>
              <w:spacing w:after="0"/>
            </w:pPr>
            <w:r w:rsidRPr="00C64A31">
              <w:t>7</w:t>
            </w:r>
          </w:p>
          <w:p w14:paraId="45552F5B" w14:textId="77777777" w:rsidR="00C64A31" w:rsidRPr="00C64A31" w:rsidRDefault="00C64A31" w:rsidP="00C64A31">
            <w:pPr>
              <w:spacing w:after="0"/>
            </w:pPr>
            <w:r w:rsidRPr="00C64A31">
              <w:t>8</w:t>
            </w:r>
          </w:p>
          <w:p w14:paraId="70069D28" w14:textId="77777777" w:rsidR="00C64A31" w:rsidRPr="00C64A31" w:rsidRDefault="00C64A31" w:rsidP="00C64A31">
            <w:pPr>
              <w:spacing w:after="0"/>
            </w:pPr>
            <w:r w:rsidRPr="00C64A31">
              <w:t>9</w:t>
            </w:r>
          </w:p>
          <w:p w14:paraId="48C80556" w14:textId="77777777" w:rsidR="00C64A31" w:rsidRPr="00C64A31" w:rsidRDefault="00C64A31" w:rsidP="00C64A31">
            <w:pPr>
              <w:spacing w:after="0"/>
            </w:pPr>
            <w:r w:rsidRPr="00C64A31">
              <w:t>10</w:t>
            </w:r>
          </w:p>
          <w:p w14:paraId="3C818D2F" w14:textId="77777777" w:rsidR="00C64A31" w:rsidRPr="00C64A31" w:rsidRDefault="00C64A31" w:rsidP="00C64A31">
            <w:pPr>
              <w:spacing w:after="0"/>
            </w:pPr>
            <w:r w:rsidRPr="00C64A31">
              <w:t>11</w:t>
            </w:r>
          </w:p>
        </w:tc>
        <w:tc>
          <w:tcPr>
            <w:tcW w:w="14136" w:type="dxa"/>
            <w:tcBorders>
              <w:top w:val="nil"/>
              <w:left w:val="nil"/>
              <w:bottom w:val="nil"/>
              <w:right w:val="nil"/>
            </w:tcBorders>
            <w:vAlign w:val="bottom"/>
            <w:hideMark/>
          </w:tcPr>
          <w:p w14:paraId="51120EDA" w14:textId="77777777" w:rsidR="00C64A31" w:rsidRPr="00C64A31" w:rsidRDefault="00C64A31" w:rsidP="00C64A31">
            <w:pPr>
              <w:spacing w:after="0"/>
              <w:rPr>
                <w:lang w:val="en-US"/>
              </w:rPr>
            </w:pPr>
            <w:r w:rsidRPr="00C64A31">
              <w:rPr>
                <w:lang w:val="en-US"/>
              </w:rPr>
              <w:lastRenderedPageBreak/>
              <w:t>#include &lt;iostream&gt;</w:t>
            </w:r>
          </w:p>
          <w:p w14:paraId="3CD0A5AD" w14:textId="77777777" w:rsidR="00C64A31" w:rsidRPr="00C64A31" w:rsidRDefault="00C64A31" w:rsidP="00C64A31">
            <w:pPr>
              <w:spacing w:after="0"/>
              <w:rPr>
                <w:lang w:val="en-US"/>
              </w:rPr>
            </w:pPr>
            <w:r w:rsidRPr="00C64A31">
              <w:rPr>
                <w:b/>
                <w:bCs/>
                <w:lang w:val="en-US"/>
              </w:rPr>
              <w:t>int</w:t>
            </w:r>
            <w:r w:rsidRPr="00C64A31">
              <w:rPr>
                <w:lang w:val="en-US"/>
              </w:rPr>
              <w:t xml:space="preserve"> main()</w:t>
            </w:r>
          </w:p>
          <w:p w14:paraId="2B70A794" w14:textId="77777777" w:rsidR="00C64A31" w:rsidRPr="00C64A31" w:rsidRDefault="00C64A31" w:rsidP="00C64A31">
            <w:pPr>
              <w:spacing w:after="0"/>
              <w:rPr>
                <w:lang w:val="en-US"/>
              </w:rPr>
            </w:pPr>
            <w:r w:rsidRPr="00C64A31">
              <w:rPr>
                <w:lang w:val="en-US"/>
              </w:rPr>
              <w:lastRenderedPageBreak/>
              <w:t>{</w:t>
            </w:r>
          </w:p>
          <w:p w14:paraId="1BD9A86B" w14:textId="77777777" w:rsidR="00C64A31" w:rsidRPr="00C64A31" w:rsidRDefault="00C64A31" w:rsidP="00C64A31">
            <w:pPr>
              <w:spacing w:after="0"/>
              <w:rPr>
                <w:lang w:val="en-US"/>
              </w:rPr>
            </w:pPr>
            <w:r w:rsidRPr="00C64A31">
              <w:rPr>
                <w:lang w:val="en-US"/>
              </w:rPr>
              <w:t>    </w:t>
            </w:r>
            <w:r w:rsidRPr="00C64A31">
              <w:rPr>
                <w:b/>
                <w:bCs/>
                <w:lang w:val="en-US"/>
              </w:rPr>
              <w:t>int</w:t>
            </w:r>
            <w:r w:rsidRPr="00C64A31">
              <w:rPr>
                <w:lang w:val="en-US"/>
              </w:rPr>
              <w:t xml:space="preserve"> result {};</w:t>
            </w:r>
          </w:p>
          <w:p w14:paraId="081EC793" w14:textId="77777777" w:rsidR="00C64A31" w:rsidRPr="00C64A31" w:rsidRDefault="00C64A31" w:rsidP="00C64A31">
            <w:pPr>
              <w:spacing w:after="0"/>
              <w:rPr>
                <w:lang w:val="en-US"/>
              </w:rPr>
            </w:pPr>
            <w:r w:rsidRPr="00C64A31">
              <w:rPr>
                <w:lang w:val="en-US"/>
              </w:rPr>
              <w:t>    </w:t>
            </w:r>
            <w:r w:rsidRPr="00C64A31">
              <w:rPr>
                <w:b/>
                <w:bCs/>
                <w:lang w:val="en-US"/>
              </w:rPr>
              <w:t>for</w:t>
            </w:r>
            <w:r w:rsidRPr="00C64A31">
              <w:rPr>
                <w:lang w:val="en-US"/>
              </w:rPr>
              <w:t xml:space="preserve"> (</w:t>
            </w:r>
            <w:r w:rsidRPr="00C64A31">
              <w:rPr>
                <w:b/>
                <w:bCs/>
                <w:lang w:val="en-US"/>
              </w:rPr>
              <w:t>int</w:t>
            </w:r>
            <w:r w:rsidRPr="00C64A31">
              <w:rPr>
                <w:lang w:val="en-US"/>
              </w:rPr>
              <w:t xml:space="preserve"> </w:t>
            </w:r>
            <w:proofErr w:type="spellStart"/>
            <w:r w:rsidRPr="00C64A31">
              <w:rPr>
                <w:lang w:val="en-US"/>
              </w:rPr>
              <w:t>i</w:t>
            </w:r>
            <w:proofErr w:type="spellEnd"/>
            <w:r w:rsidRPr="00C64A31">
              <w:rPr>
                <w:lang w:val="en-US"/>
              </w:rPr>
              <w:t xml:space="preserve"> {1}; </w:t>
            </w:r>
            <w:proofErr w:type="spellStart"/>
            <w:r w:rsidRPr="00C64A31">
              <w:rPr>
                <w:lang w:val="en-US"/>
              </w:rPr>
              <w:t>i</w:t>
            </w:r>
            <w:proofErr w:type="spellEnd"/>
            <w:r w:rsidRPr="00C64A31">
              <w:rPr>
                <w:lang w:val="en-US"/>
              </w:rPr>
              <w:t xml:space="preserve">&lt;10; </w:t>
            </w:r>
            <w:proofErr w:type="spellStart"/>
            <w:r w:rsidRPr="00C64A31">
              <w:rPr>
                <w:lang w:val="en-US"/>
              </w:rPr>
              <w:t>i</w:t>
            </w:r>
            <w:proofErr w:type="spellEnd"/>
            <w:r w:rsidRPr="00C64A31">
              <w:rPr>
                <w:lang w:val="en-US"/>
              </w:rPr>
              <w:t>++)</w:t>
            </w:r>
          </w:p>
          <w:p w14:paraId="1FDAF672" w14:textId="77777777" w:rsidR="00C64A31" w:rsidRPr="00C64A31" w:rsidRDefault="00C64A31" w:rsidP="00C64A31">
            <w:pPr>
              <w:spacing w:after="0"/>
              <w:rPr>
                <w:lang w:val="en-US"/>
              </w:rPr>
            </w:pPr>
            <w:r w:rsidRPr="00C64A31">
              <w:rPr>
                <w:lang w:val="en-US"/>
              </w:rPr>
              <w:t>    {</w:t>
            </w:r>
          </w:p>
          <w:p w14:paraId="2E2D350D" w14:textId="77777777" w:rsidR="00C64A31" w:rsidRPr="00C64A31" w:rsidRDefault="00C64A31" w:rsidP="00C64A31">
            <w:pPr>
              <w:spacing w:after="0"/>
              <w:rPr>
                <w:lang w:val="en-US"/>
              </w:rPr>
            </w:pPr>
            <w:r w:rsidRPr="00C64A31">
              <w:rPr>
                <w:lang w:val="en-US"/>
              </w:rPr>
              <w:t>        </w:t>
            </w:r>
            <w:r w:rsidRPr="00C64A31">
              <w:rPr>
                <w:b/>
                <w:bCs/>
                <w:lang w:val="en-US"/>
              </w:rPr>
              <w:t>if</w:t>
            </w:r>
            <w:r w:rsidRPr="00C64A31">
              <w:rPr>
                <w:lang w:val="en-US"/>
              </w:rPr>
              <w:t xml:space="preserve"> (</w:t>
            </w:r>
            <w:proofErr w:type="spellStart"/>
            <w:r w:rsidRPr="00C64A31">
              <w:rPr>
                <w:lang w:val="en-US"/>
              </w:rPr>
              <w:t>i</w:t>
            </w:r>
            <w:proofErr w:type="spellEnd"/>
            <w:r w:rsidRPr="00C64A31">
              <w:rPr>
                <w:lang w:val="en-US"/>
              </w:rPr>
              <w:t xml:space="preserve"> % 2 == 0) </w:t>
            </w:r>
            <w:r w:rsidRPr="00C64A31">
              <w:rPr>
                <w:b/>
                <w:bCs/>
                <w:lang w:val="en-US"/>
              </w:rPr>
              <w:t>continue</w:t>
            </w:r>
            <w:r w:rsidRPr="00C64A31">
              <w:rPr>
                <w:lang w:val="en-US"/>
              </w:rPr>
              <w:t>;</w:t>
            </w:r>
          </w:p>
          <w:p w14:paraId="1759120F" w14:textId="77777777" w:rsidR="00C64A31" w:rsidRPr="00C64A31" w:rsidRDefault="00C64A31" w:rsidP="00C64A31">
            <w:pPr>
              <w:spacing w:after="0"/>
              <w:rPr>
                <w:lang w:val="en-US"/>
              </w:rPr>
            </w:pPr>
            <w:r w:rsidRPr="00C64A31">
              <w:rPr>
                <w:lang w:val="en-US"/>
              </w:rPr>
              <w:t>        result +=</w:t>
            </w:r>
            <w:proofErr w:type="spellStart"/>
            <w:r w:rsidRPr="00C64A31">
              <w:rPr>
                <w:lang w:val="en-US"/>
              </w:rPr>
              <w:t>i</w:t>
            </w:r>
            <w:proofErr w:type="spellEnd"/>
            <w:r w:rsidRPr="00C64A31">
              <w:rPr>
                <w:lang w:val="en-US"/>
              </w:rPr>
              <w:t>;</w:t>
            </w:r>
          </w:p>
          <w:p w14:paraId="4F169739" w14:textId="77777777" w:rsidR="00C64A31" w:rsidRPr="00C64A31" w:rsidRDefault="00C64A31" w:rsidP="00C64A31">
            <w:pPr>
              <w:spacing w:after="0"/>
              <w:rPr>
                <w:lang w:val="en-US"/>
              </w:rPr>
            </w:pPr>
            <w:r w:rsidRPr="00C64A31">
              <w:rPr>
                <w:lang w:val="en-US"/>
              </w:rPr>
              <w:t>    }</w:t>
            </w:r>
          </w:p>
          <w:p w14:paraId="30B45461"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"result = " &lt;&lt; result &lt;&lt; std::</w:t>
            </w:r>
            <w:proofErr w:type="spellStart"/>
            <w:r w:rsidRPr="00C64A31">
              <w:rPr>
                <w:lang w:val="en-US"/>
              </w:rPr>
              <w:t>endl</w:t>
            </w:r>
            <w:proofErr w:type="spellEnd"/>
            <w:r w:rsidRPr="00C64A31">
              <w:rPr>
                <w:lang w:val="en-US"/>
              </w:rPr>
              <w:t>; // result = 25</w:t>
            </w:r>
          </w:p>
          <w:p w14:paraId="1115CB95" w14:textId="77777777" w:rsidR="00C64A31" w:rsidRPr="00C64A31" w:rsidRDefault="00C64A31" w:rsidP="00C64A31">
            <w:pPr>
              <w:spacing w:after="0"/>
            </w:pPr>
            <w:r w:rsidRPr="00C64A31">
              <w:t>}</w:t>
            </w:r>
          </w:p>
        </w:tc>
      </w:tr>
    </w:tbl>
    <w:p w14:paraId="209AF1B5" w14:textId="77777777" w:rsidR="00C64A31" w:rsidRPr="00C64A31" w:rsidRDefault="00C64A31" w:rsidP="00C64A31">
      <w:r w:rsidRPr="00C64A31">
        <w:lastRenderedPageBreak/>
        <w:t xml:space="preserve">Чтобы узнать, четное ли число, мы получаем остаток от целочисленного деления на 2, и если он равен 0, то с помощью оператора </w:t>
      </w:r>
      <w:proofErr w:type="spellStart"/>
      <w:r w:rsidRPr="00C64A31">
        <w:t>continue</w:t>
      </w:r>
      <w:proofErr w:type="spellEnd"/>
      <w:r w:rsidRPr="00C64A31">
        <w:t xml:space="preserve"> переходим к следующей итерации цикла. А если число нечетное, то складываем его с остальными нечетными числами.</w:t>
      </w:r>
    </w:p>
    <w:p w14:paraId="73376493" w14:textId="513D2EEB" w:rsidR="00C64A31" w:rsidRPr="00513B8A" w:rsidRDefault="00C64A31" w:rsidP="00513B8A">
      <w:pPr>
        <w:pStyle w:val="3"/>
        <w:rPr>
          <w:rFonts w:asciiTheme="majorHAnsi" w:hAnsiTheme="majorHAnsi" w:cstheme="majorHAnsi"/>
          <w:b/>
          <w:bCs/>
          <w:i/>
          <w:iCs/>
          <w:color w:val="000000" w:themeColor="text1"/>
          <w:sz w:val="24"/>
          <w:szCs w:val="24"/>
        </w:rPr>
      </w:pPr>
      <w:bookmarkStart w:id="84" w:name="_Toc212063065"/>
      <w:r w:rsidRPr="00513B8A">
        <w:rPr>
          <w:rFonts w:asciiTheme="majorHAnsi" w:hAnsiTheme="majorHAnsi" w:cstheme="majorHAnsi"/>
          <w:b/>
          <w:bCs/>
          <w:i/>
          <w:iCs/>
          <w:color w:val="000000" w:themeColor="text1"/>
          <w:sz w:val="24"/>
          <w:szCs w:val="24"/>
        </w:rPr>
        <w:t>Бесконечные циклы</w:t>
      </w:r>
      <w:bookmarkEnd w:id="84"/>
    </w:p>
    <w:p w14:paraId="2F1A419B" w14:textId="77777777" w:rsidR="00C64A31" w:rsidRPr="00C64A31" w:rsidRDefault="00C64A31" w:rsidP="00C64A31">
      <w:r w:rsidRPr="00C64A31">
        <w:t>Иногда необходимо, чтобы цикл выполнялся бесконечно. Например, когда нам надо бесконечно отслеживать изменения каких-то значений или когда мы точно не знаем, сколько итераций циклу предстоит сделать. Бесконечные циклы находят широкое применение в различных областях, например, в графических программах, играх, сетевых программах и т.д. Для создания бесконечного цикла можно использовать любой вид циклов, но во всех случаях условие всегда истинно:</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013F15E2" w14:textId="77777777" w:rsidTr="000555E0">
        <w:trPr>
          <w:tblCellSpacing w:w="0" w:type="dxa"/>
        </w:trPr>
        <w:tc>
          <w:tcPr>
            <w:tcW w:w="426" w:type="dxa"/>
            <w:tcBorders>
              <w:top w:val="nil"/>
              <w:left w:val="nil"/>
              <w:bottom w:val="nil"/>
              <w:right w:val="single" w:sz="24" w:space="0" w:color="00B050"/>
            </w:tcBorders>
            <w:vAlign w:val="bottom"/>
            <w:hideMark/>
          </w:tcPr>
          <w:p w14:paraId="1D53A7DC" w14:textId="77777777" w:rsidR="00C64A31" w:rsidRPr="00C64A31" w:rsidRDefault="00C64A31" w:rsidP="00C64A31">
            <w:pPr>
              <w:spacing w:after="0"/>
            </w:pPr>
            <w:r w:rsidRPr="00C64A31">
              <w:t>1</w:t>
            </w:r>
          </w:p>
          <w:p w14:paraId="2D5B6084" w14:textId="77777777" w:rsidR="00C64A31" w:rsidRPr="00C64A31" w:rsidRDefault="00C64A31" w:rsidP="00C64A31">
            <w:pPr>
              <w:spacing w:after="0"/>
            </w:pPr>
            <w:r w:rsidRPr="00C64A31">
              <w:t>2</w:t>
            </w:r>
          </w:p>
          <w:p w14:paraId="25926745" w14:textId="77777777" w:rsidR="00C64A31" w:rsidRPr="00C64A31" w:rsidRDefault="00C64A31" w:rsidP="00C64A31">
            <w:pPr>
              <w:spacing w:after="0"/>
            </w:pPr>
            <w:r w:rsidRPr="00C64A31">
              <w:t>3</w:t>
            </w:r>
          </w:p>
          <w:p w14:paraId="7C908832" w14:textId="77777777" w:rsidR="00C64A31" w:rsidRPr="00C64A31" w:rsidRDefault="00C64A31" w:rsidP="00C64A31">
            <w:pPr>
              <w:spacing w:after="0"/>
            </w:pPr>
            <w:r w:rsidRPr="00C64A31">
              <w:t>4</w:t>
            </w:r>
          </w:p>
          <w:p w14:paraId="4FC5E6F7" w14:textId="77777777" w:rsidR="00C64A31" w:rsidRPr="00C64A31" w:rsidRDefault="00C64A31" w:rsidP="00C64A31">
            <w:pPr>
              <w:spacing w:after="0"/>
            </w:pPr>
            <w:r w:rsidRPr="00C64A31">
              <w:t>5</w:t>
            </w:r>
          </w:p>
          <w:p w14:paraId="763A74DC" w14:textId="77777777" w:rsidR="00C64A31" w:rsidRPr="00C64A31" w:rsidRDefault="00C64A31" w:rsidP="00C64A31">
            <w:pPr>
              <w:spacing w:after="0"/>
            </w:pPr>
            <w:r w:rsidRPr="00C64A31">
              <w:t>6</w:t>
            </w:r>
          </w:p>
          <w:p w14:paraId="3BA201AD" w14:textId="77777777" w:rsidR="00C64A31" w:rsidRPr="00C64A31" w:rsidRDefault="00C64A31" w:rsidP="00C64A31">
            <w:pPr>
              <w:spacing w:after="0"/>
            </w:pPr>
            <w:r w:rsidRPr="00C64A31">
              <w:t>7</w:t>
            </w:r>
          </w:p>
          <w:p w14:paraId="51271719" w14:textId="77777777" w:rsidR="00C64A31" w:rsidRPr="00C64A31" w:rsidRDefault="00C64A31" w:rsidP="00C64A31">
            <w:pPr>
              <w:spacing w:after="0"/>
            </w:pPr>
            <w:r w:rsidRPr="00C64A31">
              <w:t>8</w:t>
            </w:r>
          </w:p>
          <w:p w14:paraId="63ADFE56" w14:textId="77777777" w:rsidR="00C64A31" w:rsidRPr="00C64A31" w:rsidRDefault="00C64A31" w:rsidP="00C64A31">
            <w:pPr>
              <w:spacing w:after="0"/>
            </w:pPr>
            <w:r w:rsidRPr="00C64A31">
              <w:t>9</w:t>
            </w:r>
          </w:p>
          <w:p w14:paraId="2503046F" w14:textId="77777777" w:rsidR="00C64A31" w:rsidRPr="00C64A31" w:rsidRDefault="00C64A31" w:rsidP="00C64A31">
            <w:pPr>
              <w:spacing w:after="0"/>
            </w:pPr>
            <w:r w:rsidRPr="00C64A31">
              <w:t>10</w:t>
            </w:r>
          </w:p>
          <w:p w14:paraId="7FCDCBF8" w14:textId="77777777" w:rsidR="00C64A31" w:rsidRPr="00C64A31" w:rsidRDefault="00C64A31" w:rsidP="00C64A31">
            <w:pPr>
              <w:spacing w:after="0"/>
            </w:pPr>
            <w:r w:rsidRPr="00C64A31">
              <w:t>11</w:t>
            </w:r>
          </w:p>
          <w:p w14:paraId="1516EB66" w14:textId="77777777" w:rsidR="00C64A31" w:rsidRPr="00C64A31" w:rsidRDefault="00C64A31" w:rsidP="00C64A31">
            <w:pPr>
              <w:spacing w:after="0"/>
            </w:pPr>
            <w:r w:rsidRPr="00C64A31">
              <w:t>12</w:t>
            </w:r>
          </w:p>
          <w:p w14:paraId="2B5156BD" w14:textId="77777777" w:rsidR="00C64A31" w:rsidRPr="00C64A31" w:rsidRDefault="00C64A31" w:rsidP="00C64A31">
            <w:pPr>
              <w:spacing w:after="0"/>
            </w:pPr>
            <w:r w:rsidRPr="00C64A31">
              <w:t>13</w:t>
            </w:r>
          </w:p>
        </w:tc>
        <w:tc>
          <w:tcPr>
            <w:tcW w:w="14292" w:type="dxa"/>
            <w:tcBorders>
              <w:top w:val="nil"/>
              <w:left w:val="nil"/>
              <w:bottom w:val="nil"/>
              <w:right w:val="nil"/>
            </w:tcBorders>
            <w:vAlign w:val="bottom"/>
            <w:hideMark/>
          </w:tcPr>
          <w:p w14:paraId="6A794A5A" w14:textId="77777777" w:rsidR="00C64A31" w:rsidRPr="00C64A31" w:rsidRDefault="00C64A31" w:rsidP="00C64A31">
            <w:pPr>
              <w:spacing w:after="0"/>
            </w:pPr>
            <w:r w:rsidRPr="00C64A31">
              <w:t xml:space="preserve">// бесконечный цикл </w:t>
            </w:r>
            <w:proofErr w:type="spellStart"/>
            <w:r w:rsidRPr="00C64A31">
              <w:t>for</w:t>
            </w:r>
            <w:proofErr w:type="spellEnd"/>
            <w:r w:rsidRPr="00C64A31">
              <w:t xml:space="preserve"> - условие завершения отсутствует</w:t>
            </w:r>
          </w:p>
          <w:p w14:paraId="4A2659A7" w14:textId="77777777" w:rsidR="00C64A31" w:rsidRPr="00C64A31" w:rsidRDefault="00C64A31" w:rsidP="00C64A31">
            <w:pPr>
              <w:spacing w:after="0"/>
            </w:pPr>
            <w:proofErr w:type="spellStart"/>
            <w:r w:rsidRPr="00C64A31">
              <w:rPr>
                <w:b/>
                <w:bCs/>
              </w:rPr>
              <w:t>for</w:t>
            </w:r>
            <w:proofErr w:type="spellEnd"/>
            <w:r w:rsidRPr="00C64A31">
              <w:t xml:space="preserve"> (;;)</w:t>
            </w:r>
          </w:p>
          <w:p w14:paraId="3C4A3848" w14:textId="77777777" w:rsidR="00C64A31" w:rsidRPr="00C64A31" w:rsidRDefault="00C64A31" w:rsidP="00C64A31">
            <w:pPr>
              <w:spacing w:after="0"/>
            </w:pPr>
            <w:r w:rsidRPr="00C64A31">
              <w:t>{</w:t>
            </w:r>
          </w:p>
          <w:p w14:paraId="065DE91E" w14:textId="77777777" w:rsidR="00C64A31" w:rsidRPr="00C64A31" w:rsidRDefault="00C64A31" w:rsidP="00C64A31">
            <w:pPr>
              <w:spacing w:after="0"/>
            </w:pPr>
            <w:r w:rsidRPr="00C64A31">
              <w:t>}</w:t>
            </w:r>
          </w:p>
          <w:p w14:paraId="5BC4D7E6" w14:textId="77777777" w:rsidR="00C64A31" w:rsidRPr="00C64A31" w:rsidRDefault="00C64A31" w:rsidP="00C64A31">
            <w:pPr>
              <w:spacing w:after="0"/>
            </w:pPr>
            <w:r w:rsidRPr="00C64A31">
              <w:t xml:space="preserve">// бесконечный цикл </w:t>
            </w:r>
            <w:proofErr w:type="spellStart"/>
            <w:r w:rsidRPr="00C64A31">
              <w:t>while</w:t>
            </w:r>
            <w:proofErr w:type="spellEnd"/>
            <w:r w:rsidRPr="00C64A31">
              <w:t xml:space="preserve"> - условие всегда равно </w:t>
            </w:r>
            <w:proofErr w:type="spellStart"/>
            <w:r w:rsidRPr="00C64A31">
              <w:t>true</w:t>
            </w:r>
            <w:proofErr w:type="spellEnd"/>
          </w:p>
          <w:p w14:paraId="299B6EA5" w14:textId="77777777" w:rsidR="00C64A31" w:rsidRPr="00C64A31" w:rsidRDefault="00C64A31" w:rsidP="00C64A31">
            <w:pPr>
              <w:spacing w:after="0"/>
            </w:pPr>
            <w:proofErr w:type="spellStart"/>
            <w:r w:rsidRPr="00C64A31">
              <w:rPr>
                <w:b/>
                <w:bCs/>
              </w:rPr>
              <w:t>while</w:t>
            </w:r>
            <w:proofErr w:type="spellEnd"/>
            <w:r w:rsidRPr="00C64A31">
              <w:t xml:space="preserve"> (</w:t>
            </w:r>
            <w:proofErr w:type="spellStart"/>
            <w:r w:rsidRPr="00C64A31">
              <w:rPr>
                <w:b/>
                <w:bCs/>
              </w:rPr>
              <w:t>true</w:t>
            </w:r>
            <w:proofErr w:type="spellEnd"/>
            <w:r w:rsidRPr="00C64A31">
              <w:t>)</w:t>
            </w:r>
          </w:p>
          <w:p w14:paraId="4AF06C7C" w14:textId="77777777" w:rsidR="00C64A31" w:rsidRPr="00C64A31" w:rsidRDefault="00C64A31" w:rsidP="00C64A31">
            <w:pPr>
              <w:spacing w:after="0"/>
            </w:pPr>
            <w:r w:rsidRPr="00C64A31">
              <w:t>{</w:t>
            </w:r>
          </w:p>
          <w:p w14:paraId="047EA1E6" w14:textId="77777777" w:rsidR="00C64A31" w:rsidRPr="00C64A31" w:rsidRDefault="00C64A31" w:rsidP="00C64A31">
            <w:pPr>
              <w:spacing w:after="0"/>
            </w:pPr>
            <w:r w:rsidRPr="00C64A31">
              <w:t>}</w:t>
            </w:r>
          </w:p>
          <w:p w14:paraId="0915A7A9" w14:textId="77777777" w:rsidR="00C64A31" w:rsidRPr="00C64A31" w:rsidRDefault="00C64A31" w:rsidP="00C64A31">
            <w:pPr>
              <w:spacing w:after="0"/>
            </w:pPr>
            <w:r w:rsidRPr="00C64A31">
              <w:t xml:space="preserve">// бесконечный цикл </w:t>
            </w:r>
            <w:proofErr w:type="spellStart"/>
            <w:r w:rsidRPr="00C64A31">
              <w:t>do-while</w:t>
            </w:r>
            <w:proofErr w:type="spellEnd"/>
            <w:r w:rsidRPr="00C64A31">
              <w:t xml:space="preserve"> - условие всегда равно </w:t>
            </w:r>
            <w:proofErr w:type="spellStart"/>
            <w:r w:rsidRPr="00C64A31">
              <w:t>true</w:t>
            </w:r>
            <w:proofErr w:type="spellEnd"/>
          </w:p>
          <w:p w14:paraId="1ECDAD3A" w14:textId="77777777" w:rsidR="00C64A31" w:rsidRPr="00C64A31" w:rsidRDefault="00C64A31" w:rsidP="00C64A31">
            <w:pPr>
              <w:spacing w:after="0"/>
            </w:pPr>
            <w:proofErr w:type="spellStart"/>
            <w:r w:rsidRPr="00C64A31">
              <w:rPr>
                <w:b/>
                <w:bCs/>
              </w:rPr>
              <w:t>do</w:t>
            </w:r>
            <w:proofErr w:type="spellEnd"/>
          </w:p>
          <w:p w14:paraId="537B51B3" w14:textId="77777777" w:rsidR="00C64A31" w:rsidRPr="00C64A31" w:rsidRDefault="00C64A31" w:rsidP="00C64A31">
            <w:pPr>
              <w:spacing w:after="0"/>
            </w:pPr>
            <w:r w:rsidRPr="00C64A31">
              <w:t>{</w:t>
            </w:r>
          </w:p>
          <w:p w14:paraId="3CFA32BE" w14:textId="77777777" w:rsidR="00C64A31" w:rsidRPr="00C64A31" w:rsidRDefault="00C64A31" w:rsidP="00C64A31">
            <w:pPr>
              <w:spacing w:after="0"/>
            </w:pPr>
            <w:r w:rsidRPr="00C64A31">
              <w:t>}</w:t>
            </w:r>
          </w:p>
          <w:p w14:paraId="65798062" w14:textId="77777777" w:rsidR="00C64A31" w:rsidRPr="00C64A31" w:rsidRDefault="00C64A31" w:rsidP="00C64A31">
            <w:pPr>
              <w:spacing w:after="0"/>
            </w:pPr>
            <w:proofErr w:type="spellStart"/>
            <w:r w:rsidRPr="00C64A31">
              <w:rPr>
                <w:b/>
                <w:bCs/>
              </w:rPr>
              <w:t>while</w:t>
            </w:r>
            <w:proofErr w:type="spellEnd"/>
            <w:r w:rsidRPr="00C64A31">
              <w:t xml:space="preserve"> (</w:t>
            </w:r>
            <w:proofErr w:type="spellStart"/>
            <w:r w:rsidRPr="00C64A31">
              <w:rPr>
                <w:b/>
                <w:bCs/>
              </w:rPr>
              <w:t>true</w:t>
            </w:r>
            <w:proofErr w:type="spellEnd"/>
            <w:r w:rsidRPr="00C64A31">
              <w:t>);</w:t>
            </w:r>
          </w:p>
        </w:tc>
      </w:tr>
    </w:tbl>
    <w:p w14:paraId="6C373041" w14:textId="77777777" w:rsidR="00C64A31" w:rsidRPr="00C64A31" w:rsidRDefault="00C64A31" w:rsidP="00C64A31">
      <w:r w:rsidRPr="00C64A31">
        <w:t>Однако в этих случаях в зависимости от ситуации все равно может быть какое-то условие, при котором цикл может завершить работу. В этом случае для выхода из цикла может применяться оператор </w:t>
      </w:r>
      <w:proofErr w:type="spellStart"/>
      <w:r w:rsidRPr="00C64A31">
        <w:rPr>
          <w:b/>
          <w:bCs/>
        </w:rPr>
        <w:t>break</w:t>
      </w:r>
      <w:proofErr w:type="spellEnd"/>
      <w:r w:rsidRPr="00C64A31">
        <w:t>. Например, пусть пользователь бесконечно может вводить числа, а программа выводит ему квадрат числа. Но если пользователь ввел 0, то выполним выход из цикла:</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366D25CF" w14:textId="77777777" w:rsidTr="000555E0">
        <w:trPr>
          <w:tblCellSpacing w:w="0" w:type="dxa"/>
        </w:trPr>
        <w:tc>
          <w:tcPr>
            <w:tcW w:w="426" w:type="dxa"/>
            <w:tcBorders>
              <w:top w:val="nil"/>
              <w:left w:val="nil"/>
              <w:bottom w:val="nil"/>
              <w:right w:val="single" w:sz="24" w:space="0" w:color="00B050"/>
            </w:tcBorders>
            <w:vAlign w:val="bottom"/>
            <w:hideMark/>
          </w:tcPr>
          <w:p w14:paraId="1C430D73" w14:textId="77777777" w:rsidR="00C64A31" w:rsidRPr="00C64A31" w:rsidRDefault="00C64A31" w:rsidP="00C64A31">
            <w:pPr>
              <w:spacing w:after="0"/>
            </w:pPr>
            <w:r w:rsidRPr="00C64A31">
              <w:t>1</w:t>
            </w:r>
          </w:p>
          <w:p w14:paraId="5367C014" w14:textId="77777777" w:rsidR="00C64A31" w:rsidRPr="00C64A31" w:rsidRDefault="00C64A31" w:rsidP="00C64A31">
            <w:pPr>
              <w:spacing w:after="0"/>
            </w:pPr>
            <w:r w:rsidRPr="00C64A31">
              <w:t>2</w:t>
            </w:r>
          </w:p>
          <w:p w14:paraId="4E40AE29" w14:textId="77777777" w:rsidR="00C64A31" w:rsidRPr="00C64A31" w:rsidRDefault="00C64A31" w:rsidP="00C64A31">
            <w:pPr>
              <w:spacing w:after="0"/>
            </w:pPr>
            <w:r w:rsidRPr="00C64A31">
              <w:t>3</w:t>
            </w:r>
          </w:p>
          <w:p w14:paraId="22662E24" w14:textId="77777777" w:rsidR="00C64A31" w:rsidRPr="00C64A31" w:rsidRDefault="00C64A31" w:rsidP="00C64A31">
            <w:pPr>
              <w:spacing w:after="0"/>
            </w:pPr>
            <w:r w:rsidRPr="00C64A31">
              <w:t>4</w:t>
            </w:r>
          </w:p>
          <w:p w14:paraId="4504ED59" w14:textId="77777777" w:rsidR="00C64A31" w:rsidRPr="00C64A31" w:rsidRDefault="00C64A31" w:rsidP="00C64A31">
            <w:pPr>
              <w:spacing w:after="0"/>
            </w:pPr>
            <w:r w:rsidRPr="00C64A31">
              <w:t>5</w:t>
            </w:r>
          </w:p>
          <w:p w14:paraId="69125A1A" w14:textId="77777777" w:rsidR="00C64A31" w:rsidRPr="00C64A31" w:rsidRDefault="00C64A31" w:rsidP="00C64A31">
            <w:pPr>
              <w:spacing w:after="0"/>
            </w:pPr>
            <w:r w:rsidRPr="00C64A31">
              <w:t>6</w:t>
            </w:r>
          </w:p>
          <w:p w14:paraId="0017916F" w14:textId="77777777" w:rsidR="00C64A31" w:rsidRPr="00C64A31" w:rsidRDefault="00C64A31" w:rsidP="00C64A31">
            <w:pPr>
              <w:spacing w:after="0"/>
            </w:pPr>
            <w:r w:rsidRPr="00C64A31">
              <w:t>7</w:t>
            </w:r>
          </w:p>
          <w:p w14:paraId="2332F7B6" w14:textId="77777777" w:rsidR="00C64A31" w:rsidRPr="00C64A31" w:rsidRDefault="00C64A31" w:rsidP="00C64A31">
            <w:pPr>
              <w:spacing w:after="0"/>
            </w:pPr>
            <w:r w:rsidRPr="00C64A31">
              <w:t>8</w:t>
            </w:r>
          </w:p>
          <w:p w14:paraId="7555D748" w14:textId="77777777" w:rsidR="00C64A31" w:rsidRPr="00C64A31" w:rsidRDefault="00C64A31" w:rsidP="00C64A31">
            <w:pPr>
              <w:spacing w:after="0"/>
            </w:pPr>
            <w:r w:rsidRPr="00C64A31">
              <w:t>9</w:t>
            </w:r>
          </w:p>
          <w:p w14:paraId="7930EEA6" w14:textId="77777777" w:rsidR="00C64A31" w:rsidRPr="00C64A31" w:rsidRDefault="00C64A31" w:rsidP="00C64A31">
            <w:pPr>
              <w:spacing w:after="0"/>
            </w:pPr>
            <w:r w:rsidRPr="00C64A31">
              <w:t>10</w:t>
            </w:r>
          </w:p>
          <w:p w14:paraId="65403C21" w14:textId="77777777" w:rsidR="00C64A31" w:rsidRPr="00C64A31" w:rsidRDefault="00C64A31" w:rsidP="00C64A31">
            <w:pPr>
              <w:spacing w:after="0"/>
            </w:pPr>
            <w:r w:rsidRPr="00C64A31">
              <w:t>11</w:t>
            </w:r>
          </w:p>
          <w:p w14:paraId="6C4FB87E" w14:textId="77777777" w:rsidR="00C64A31" w:rsidRPr="00C64A31" w:rsidRDefault="00C64A31" w:rsidP="00C64A31">
            <w:pPr>
              <w:spacing w:after="0"/>
            </w:pPr>
            <w:r w:rsidRPr="00C64A31">
              <w:t>12</w:t>
            </w:r>
          </w:p>
          <w:p w14:paraId="4965B94D" w14:textId="77777777" w:rsidR="00C64A31" w:rsidRPr="00C64A31" w:rsidRDefault="00C64A31" w:rsidP="00C64A31">
            <w:pPr>
              <w:spacing w:after="0"/>
            </w:pPr>
            <w:r w:rsidRPr="00C64A31">
              <w:t>13</w:t>
            </w:r>
          </w:p>
          <w:p w14:paraId="5E829ECE" w14:textId="77777777" w:rsidR="00C64A31" w:rsidRPr="00C64A31" w:rsidRDefault="00C64A31" w:rsidP="00C64A31">
            <w:pPr>
              <w:spacing w:after="0"/>
            </w:pPr>
            <w:r w:rsidRPr="00C64A31">
              <w:lastRenderedPageBreak/>
              <w:t>14</w:t>
            </w:r>
          </w:p>
          <w:p w14:paraId="54132AE3" w14:textId="77777777" w:rsidR="00C64A31" w:rsidRPr="00C64A31" w:rsidRDefault="00C64A31" w:rsidP="00C64A31">
            <w:pPr>
              <w:spacing w:after="0"/>
            </w:pPr>
            <w:r w:rsidRPr="00C64A31">
              <w:t>15</w:t>
            </w:r>
          </w:p>
          <w:p w14:paraId="7E612F70" w14:textId="77777777" w:rsidR="00C64A31" w:rsidRPr="00C64A31" w:rsidRDefault="00C64A31" w:rsidP="00C64A31">
            <w:pPr>
              <w:spacing w:after="0"/>
            </w:pPr>
            <w:r w:rsidRPr="00C64A31">
              <w:t>16</w:t>
            </w:r>
          </w:p>
        </w:tc>
        <w:tc>
          <w:tcPr>
            <w:tcW w:w="14292" w:type="dxa"/>
            <w:tcBorders>
              <w:top w:val="nil"/>
              <w:left w:val="nil"/>
              <w:bottom w:val="nil"/>
              <w:right w:val="nil"/>
            </w:tcBorders>
            <w:vAlign w:val="bottom"/>
            <w:hideMark/>
          </w:tcPr>
          <w:p w14:paraId="7165C7E2" w14:textId="77777777" w:rsidR="00C64A31" w:rsidRPr="00C64A31" w:rsidRDefault="00C64A31" w:rsidP="00C64A31">
            <w:pPr>
              <w:spacing w:after="0"/>
              <w:rPr>
                <w:lang w:val="en-US"/>
              </w:rPr>
            </w:pPr>
            <w:r w:rsidRPr="00C64A31">
              <w:rPr>
                <w:lang w:val="en-US"/>
              </w:rPr>
              <w:lastRenderedPageBreak/>
              <w:t>#include &lt;iostream&gt;</w:t>
            </w:r>
          </w:p>
          <w:p w14:paraId="68B20E07" w14:textId="77777777" w:rsidR="00C64A31" w:rsidRPr="00C64A31" w:rsidRDefault="00C64A31" w:rsidP="00C64A31">
            <w:pPr>
              <w:spacing w:after="0"/>
              <w:rPr>
                <w:lang w:val="en-US"/>
              </w:rPr>
            </w:pPr>
            <w:r w:rsidRPr="00C64A31">
              <w:rPr>
                <w:lang w:val="en-US"/>
              </w:rPr>
              <w:t>  </w:t>
            </w:r>
          </w:p>
          <w:p w14:paraId="11D11629" w14:textId="77777777" w:rsidR="00C64A31" w:rsidRPr="00C64A31" w:rsidRDefault="00C64A31" w:rsidP="00C64A31">
            <w:pPr>
              <w:spacing w:after="0"/>
              <w:rPr>
                <w:lang w:val="en-US"/>
              </w:rPr>
            </w:pPr>
            <w:r w:rsidRPr="00C64A31">
              <w:rPr>
                <w:b/>
                <w:bCs/>
                <w:lang w:val="en-US"/>
              </w:rPr>
              <w:t>int</w:t>
            </w:r>
            <w:r w:rsidRPr="00C64A31">
              <w:rPr>
                <w:lang w:val="en-US"/>
              </w:rPr>
              <w:t xml:space="preserve"> main()</w:t>
            </w:r>
          </w:p>
          <w:p w14:paraId="1D4BE0CA" w14:textId="77777777" w:rsidR="00C64A31" w:rsidRPr="00C64A31" w:rsidRDefault="00C64A31" w:rsidP="00C64A31">
            <w:pPr>
              <w:spacing w:after="0"/>
              <w:rPr>
                <w:lang w:val="en-US"/>
              </w:rPr>
            </w:pPr>
            <w:r w:rsidRPr="00C64A31">
              <w:rPr>
                <w:lang w:val="en-US"/>
              </w:rPr>
              <w:t>{</w:t>
            </w:r>
          </w:p>
          <w:p w14:paraId="02FB5A36" w14:textId="77777777" w:rsidR="00C64A31" w:rsidRPr="00C64A31" w:rsidRDefault="00C64A31" w:rsidP="00C64A31">
            <w:pPr>
              <w:spacing w:after="0"/>
              <w:rPr>
                <w:lang w:val="en-US"/>
              </w:rPr>
            </w:pPr>
            <w:r w:rsidRPr="00C64A31">
              <w:rPr>
                <w:lang w:val="en-US"/>
              </w:rPr>
              <w:t>    </w:t>
            </w:r>
            <w:r w:rsidRPr="00C64A31">
              <w:rPr>
                <w:b/>
                <w:bCs/>
                <w:lang w:val="en-US"/>
              </w:rPr>
              <w:t>int</w:t>
            </w:r>
            <w:r w:rsidRPr="00C64A31">
              <w:rPr>
                <w:lang w:val="en-US"/>
              </w:rPr>
              <w:t xml:space="preserve"> n {};       // </w:t>
            </w:r>
            <w:r w:rsidRPr="00C64A31">
              <w:t>для</w:t>
            </w:r>
            <w:r w:rsidRPr="00C64A31">
              <w:rPr>
                <w:lang w:val="en-US"/>
              </w:rPr>
              <w:t xml:space="preserve"> </w:t>
            </w:r>
            <w:r w:rsidRPr="00C64A31">
              <w:t>ввода</w:t>
            </w:r>
            <w:r w:rsidRPr="00C64A31">
              <w:rPr>
                <w:lang w:val="en-US"/>
              </w:rPr>
              <w:t xml:space="preserve"> </w:t>
            </w:r>
            <w:r w:rsidRPr="00C64A31">
              <w:t>числа</w:t>
            </w:r>
          </w:p>
          <w:p w14:paraId="7FC07F43" w14:textId="77777777" w:rsidR="00C64A31" w:rsidRPr="00C64A31" w:rsidRDefault="00C64A31" w:rsidP="00C64A31">
            <w:pPr>
              <w:spacing w:after="0"/>
              <w:rPr>
                <w:lang w:val="en-US"/>
              </w:rPr>
            </w:pPr>
            <w:r w:rsidRPr="00C64A31">
              <w:rPr>
                <w:lang w:val="en-US"/>
              </w:rPr>
              <w:t xml:space="preserve">    // </w:t>
            </w:r>
            <w:r w:rsidRPr="00C64A31">
              <w:t>бесконечный</w:t>
            </w:r>
            <w:r w:rsidRPr="00C64A31">
              <w:rPr>
                <w:lang w:val="en-US"/>
              </w:rPr>
              <w:t xml:space="preserve"> </w:t>
            </w:r>
            <w:r w:rsidRPr="00C64A31">
              <w:t>цикл</w:t>
            </w:r>
          </w:p>
          <w:p w14:paraId="16DF2FA5" w14:textId="77777777" w:rsidR="00C64A31" w:rsidRPr="00C64A31" w:rsidRDefault="00C64A31" w:rsidP="00C64A31">
            <w:pPr>
              <w:spacing w:after="0"/>
              <w:rPr>
                <w:lang w:val="en-US"/>
              </w:rPr>
            </w:pPr>
            <w:r w:rsidRPr="00C64A31">
              <w:rPr>
                <w:lang w:val="en-US"/>
              </w:rPr>
              <w:t>    </w:t>
            </w:r>
            <w:r w:rsidRPr="00C64A31">
              <w:rPr>
                <w:b/>
                <w:bCs/>
                <w:lang w:val="en-US"/>
              </w:rPr>
              <w:t>while</w:t>
            </w:r>
            <w:r w:rsidRPr="00C64A31">
              <w:rPr>
                <w:lang w:val="en-US"/>
              </w:rPr>
              <w:t>(</w:t>
            </w:r>
            <w:r w:rsidRPr="00C64A31">
              <w:rPr>
                <w:b/>
                <w:bCs/>
                <w:lang w:val="en-US"/>
              </w:rPr>
              <w:t>true</w:t>
            </w:r>
            <w:r w:rsidRPr="00C64A31">
              <w:rPr>
                <w:lang w:val="en-US"/>
              </w:rPr>
              <w:t>)</w:t>
            </w:r>
          </w:p>
          <w:p w14:paraId="0B33928E" w14:textId="77777777" w:rsidR="00C64A31" w:rsidRPr="00C64A31" w:rsidRDefault="00C64A31" w:rsidP="00C64A31">
            <w:pPr>
              <w:spacing w:after="0"/>
              <w:rPr>
                <w:lang w:val="en-US"/>
              </w:rPr>
            </w:pPr>
            <w:r w:rsidRPr="00C64A31">
              <w:rPr>
                <w:lang w:val="en-US"/>
              </w:rPr>
              <w:t>    {</w:t>
            </w:r>
          </w:p>
          <w:p w14:paraId="5489FB3F"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"Enter a number: ";</w:t>
            </w:r>
          </w:p>
          <w:p w14:paraId="4C78796D" w14:textId="77777777" w:rsidR="00C64A31" w:rsidRPr="00C64A31" w:rsidRDefault="00C64A31" w:rsidP="00C64A31">
            <w:pPr>
              <w:spacing w:after="0"/>
            </w:pPr>
            <w:r w:rsidRPr="00C64A31">
              <w:rPr>
                <w:lang w:val="en-US"/>
              </w:rPr>
              <w:t>        </w:t>
            </w:r>
            <w:proofErr w:type="spellStart"/>
            <w:r w:rsidRPr="00C64A31">
              <w:t>std</w:t>
            </w:r>
            <w:proofErr w:type="spellEnd"/>
            <w:r w:rsidRPr="00C64A31">
              <w:t>::</w:t>
            </w:r>
            <w:proofErr w:type="spellStart"/>
            <w:r w:rsidRPr="00C64A31">
              <w:t>cin</w:t>
            </w:r>
            <w:proofErr w:type="spellEnd"/>
            <w:r w:rsidRPr="00C64A31">
              <w:t xml:space="preserve"> &gt;&gt; n; // Вводим число</w:t>
            </w:r>
          </w:p>
          <w:p w14:paraId="44D726C2" w14:textId="77777777" w:rsidR="00C64A31" w:rsidRPr="00C64A31" w:rsidRDefault="00C64A31" w:rsidP="00C64A31">
            <w:pPr>
              <w:spacing w:after="0"/>
            </w:pPr>
            <w:r w:rsidRPr="00C64A31">
              <w:t>        // если пользователь ввел 0, то выходим из цикла</w:t>
            </w:r>
          </w:p>
          <w:p w14:paraId="0CF6CA5B" w14:textId="77777777" w:rsidR="00C64A31" w:rsidRPr="00C64A31" w:rsidRDefault="00C64A31" w:rsidP="00C64A31">
            <w:pPr>
              <w:spacing w:after="0"/>
            </w:pPr>
            <w:r w:rsidRPr="00C64A31">
              <w:t>        </w:t>
            </w:r>
            <w:proofErr w:type="spellStart"/>
            <w:r w:rsidRPr="00C64A31">
              <w:rPr>
                <w:b/>
                <w:bCs/>
              </w:rPr>
              <w:t>if</w:t>
            </w:r>
            <w:proofErr w:type="spellEnd"/>
            <w:r w:rsidRPr="00C64A31">
              <w:t xml:space="preserve">(n == 0) </w:t>
            </w:r>
            <w:proofErr w:type="spellStart"/>
            <w:r w:rsidRPr="00C64A31">
              <w:rPr>
                <w:b/>
                <w:bCs/>
              </w:rPr>
              <w:t>break</w:t>
            </w:r>
            <w:proofErr w:type="spellEnd"/>
            <w:r w:rsidRPr="00C64A31">
              <w:t xml:space="preserve">; </w:t>
            </w:r>
          </w:p>
          <w:p w14:paraId="72BDAB6B" w14:textId="77777777" w:rsidR="00C64A31" w:rsidRPr="00C64A31" w:rsidRDefault="00C64A31" w:rsidP="00C64A31">
            <w:pPr>
              <w:spacing w:after="0"/>
            </w:pPr>
            <w:r w:rsidRPr="00C64A31">
              <w:t>        // иначе выводим квадрат числа</w:t>
            </w:r>
          </w:p>
          <w:p w14:paraId="71662812" w14:textId="77777777" w:rsidR="00C64A31" w:rsidRPr="00C64A31" w:rsidRDefault="00C64A31" w:rsidP="00C64A31">
            <w:pPr>
              <w:spacing w:after="0"/>
              <w:rPr>
                <w:lang w:val="en-US"/>
              </w:rPr>
            </w:pPr>
            <w:r w:rsidRPr="00C64A31">
              <w:lastRenderedPageBreak/>
              <w:t>        </w:t>
            </w:r>
            <w:r w:rsidRPr="00C64A31">
              <w:rPr>
                <w:lang w:val="en-US"/>
              </w:rPr>
              <w:t>std::</w:t>
            </w:r>
            <w:proofErr w:type="spellStart"/>
            <w:r w:rsidRPr="00C64A31">
              <w:rPr>
                <w:lang w:val="en-US"/>
              </w:rPr>
              <w:t>cout</w:t>
            </w:r>
            <w:proofErr w:type="spellEnd"/>
            <w:r w:rsidRPr="00C64A31">
              <w:rPr>
                <w:lang w:val="en-US"/>
              </w:rPr>
              <w:t xml:space="preserve"> &lt;&lt; n * n &lt;&lt; std::</w:t>
            </w:r>
            <w:proofErr w:type="spellStart"/>
            <w:r w:rsidRPr="00C64A31">
              <w:rPr>
                <w:lang w:val="en-US"/>
              </w:rPr>
              <w:t>endl</w:t>
            </w:r>
            <w:proofErr w:type="spellEnd"/>
            <w:r w:rsidRPr="00C64A31">
              <w:rPr>
                <w:lang w:val="en-US"/>
              </w:rPr>
              <w:t xml:space="preserve">;   </w:t>
            </w:r>
          </w:p>
          <w:p w14:paraId="771C32A5" w14:textId="77777777" w:rsidR="00C64A31" w:rsidRPr="00C64A31" w:rsidRDefault="00C64A31" w:rsidP="00C64A31">
            <w:pPr>
              <w:spacing w:after="0"/>
            </w:pPr>
            <w:r w:rsidRPr="00C64A31">
              <w:rPr>
                <w:lang w:val="en-US"/>
              </w:rPr>
              <w:t>    </w:t>
            </w:r>
            <w:r w:rsidRPr="00C64A31">
              <w:t>}</w:t>
            </w:r>
          </w:p>
          <w:p w14:paraId="0FCFEABE" w14:textId="77777777" w:rsidR="00C64A31" w:rsidRPr="00C64A31" w:rsidRDefault="00C64A31" w:rsidP="00C64A31">
            <w:pPr>
              <w:spacing w:after="0"/>
            </w:pPr>
            <w:r w:rsidRPr="00C64A31">
              <w:t>}</w:t>
            </w:r>
          </w:p>
        </w:tc>
      </w:tr>
    </w:tbl>
    <w:p w14:paraId="1F66BF12" w14:textId="77777777" w:rsidR="00C64A31" w:rsidRDefault="00C64A31" w:rsidP="00873E85"/>
    <w:p w14:paraId="6CEF8F31" w14:textId="77777777" w:rsidR="003C19F4" w:rsidRDefault="003C19F4" w:rsidP="00873E85"/>
    <w:p w14:paraId="084E639A" w14:textId="6119AE6B" w:rsidR="003C19F4" w:rsidRDefault="003C19F4" w:rsidP="00873E85">
      <w:r>
        <w:t>Примеры:</w:t>
      </w:r>
    </w:p>
    <w:p w14:paraId="5D22A1FD" w14:textId="77777777" w:rsidR="003C19F4" w:rsidRPr="003C19F4" w:rsidRDefault="003C19F4" w:rsidP="003C19F4">
      <w:pPr>
        <w:rPr>
          <w:b/>
          <w:bCs/>
        </w:rPr>
      </w:pPr>
      <w:r w:rsidRPr="003C19F4">
        <w:rPr>
          <w:b/>
          <w:bCs/>
        </w:rPr>
        <w:t>Упражнение 1</w:t>
      </w:r>
    </w:p>
    <w:p w14:paraId="14AD5EF3" w14:textId="77777777" w:rsidR="003C19F4" w:rsidRPr="003C19F4" w:rsidRDefault="003C19F4" w:rsidP="003C19F4">
      <w:r w:rsidRPr="003C19F4">
        <w:t>Напишите программу, которая выводит квадраты нечетных целых чисел от 1 до предела который вводит пользователь.</w:t>
      </w:r>
    </w:p>
    <w:p w14:paraId="5A20434D" w14:textId="77777777" w:rsidR="003C19F4" w:rsidRPr="003C19F4" w:rsidRDefault="003C19F4" w:rsidP="003C19F4">
      <w:r w:rsidRPr="003C19F4">
        <w:t>Решение</w:t>
      </w:r>
    </w:p>
    <w:tbl>
      <w:tblPr>
        <w:tblW w:w="14253" w:type="dxa"/>
        <w:tblCellSpacing w:w="0" w:type="dxa"/>
        <w:tblCellMar>
          <w:left w:w="0" w:type="dxa"/>
          <w:right w:w="0" w:type="dxa"/>
        </w:tblCellMar>
        <w:tblLook w:val="04A0" w:firstRow="1" w:lastRow="0" w:firstColumn="1" w:lastColumn="0" w:noHBand="0" w:noVBand="1"/>
      </w:tblPr>
      <w:tblGrid>
        <w:gridCol w:w="426"/>
        <w:gridCol w:w="13827"/>
      </w:tblGrid>
      <w:tr w:rsidR="003C19F4" w:rsidRPr="003C19F4" w14:paraId="5691BA5B" w14:textId="77777777" w:rsidTr="000555E0">
        <w:trPr>
          <w:tblCellSpacing w:w="0" w:type="dxa"/>
        </w:trPr>
        <w:tc>
          <w:tcPr>
            <w:tcW w:w="426" w:type="dxa"/>
            <w:tcBorders>
              <w:top w:val="nil"/>
              <w:left w:val="nil"/>
              <w:bottom w:val="nil"/>
              <w:right w:val="single" w:sz="24" w:space="0" w:color="00B050"/>
            </w:tcBorders>
            <w:vAlign w:val="bottom"/>
            <w:hideMark/>
          </w:tcPr>
          <w:p w14:paraId="22C2D590" w14:textId="77777777" w:rsidR="003C19F4" w:rsidRPr="003C19F4" w:rsidRDefault="003C19F4" w:rsidP="003C19F4">
            <w:pPr>
              <w:spacing w:after="0"/>
            </w:pPr>
            <w:r w:rsidRPr="003C19F4">
              <w:t>1</w:t>
            </w:r>
          </w:p>
          <w:p w14:paraId="2787C111" w14:textId="77777777" w:rsidR="003C19F4" w:rsidRPr="003C19F4" w:rsidRDefault="003C19F4" w:rsidP="003C19F4">
            <w:pPr>
              <w:spacing w:after="0"/>
            </w:pPr>
            <w:r w:rsidRPr="003C19F4">
              <w:t>2</w:t>
            </w:r>
          </w:p>
          <w:p w14:paraId="1E067528" w14:textId="77777777" w:rsidR="003C19F4" w:rsidRPr="003C19F4" w:rsidRDefault="003C19F4" w:rsidP="003C19F4">
            <w:pPr>
              <w:spacing w:after="0"/>
            </w:pPr>
            <w:r w:rsidRPr="003C19F4">
              <w:t>3</w:t>
            </w:r>
          </w:p>
          <w:p w14:paraId="78C93A0C" w14:textId="77777777" w:rsidR="003C19F4" w:rsidRPr="003C19F4" w:rsidRDefault="003C19F4" w:rsidP="003C19F4">
            <w:pPr>
              <w:spacing w:after="0"/>
            </w:pPr>
            <w:r w:rsidRPr="003C19F4">
              <w:t>4</w:t>
            </w:r>
          </w:p>
          <w:p w14:paraId="5AC4D93E" w14:textId="77777777" w:rsidR="003C19F4" w:rsidRPr="003C19F4" w:rsidRDefault="003C19F4" w:rsidP="003C19F4">
            <w:pPr>
              <w:spacing w:after="0"/>
            </w:pPr>
            <w:r w:rsidRPr="003C19F4">
              <w:t>5</w:t>
            </w:r>
          </w:p>
          <w:p w14:paraId="4CCEF52B" w14:textId="77777777" w:rsidR="003C19F4" w:rsidRPr="003C19F4" w:rsidRDefault="003C19F4" w:rsidP="003C19F4">
            <w:pPr>
              <w:spacing w:after="0"/>
            </w:pPr>
            <w:r w:rsidRPr="003C19F4">
              <w:t>6</w:t>
            </w:r>
          </w:p>
          <w:p w14:paraId="3AA03DB3" w14:textId="77777777" w:rsidR="003C19F4" w:rsidRPr="003C19F4" w:rsidRDefault="003C19F4" w:rsidP="003C19F4">
            <w:pPr>
              <w:spacing w:after="0"/>
            </w:pPr>
            <w:r w:rsidRPr="003C19F4">
              <w:t>7</w:t>
            </w:r>
          </w:p>
          <w:p w14:paraId="306BD604" w14:textId="77777777" w:rsidR="003C19F4" w:rsidRPr="003C19F4" w:rsidRDefault="003C19F4" w:rsidP="003C19F4">
            <w:pPr>
              <w:spacing w:after="0"/>
            </w:pPr>
            <w:r w:rsidRPr="003C19F4">
              <w:t>8</w:t>
            </w:r>
          </w:p>
          <w:p w14:paraId="33FE3710" w14:textId="77777777" w:rsidR="003C19F4" w:rsidRPr="003C19F4" w:rsidRDefault="003C19F4" w:rsidP="003C19F4">
            <w:pPr>
              <w:spacing w:after="0"/>
            </w:pPr>
            <w:r w:rsidRPr="003C19F4">
              <w:t>9</w:t>
            </w:r>
          </w:p>
          <w:p w14:paraId="3A9331F6" w14:textId="77777777" w:rsidR="003C19F4" w:rsidRPr="003C19F4" w:rsidRDefault="003C19F4" w:rsidP="003C19F4">
            <w:pPr>
              <w:spacing w:after="0"/>
            </w:pPr>
            <w:r w:rsidRPr="003C19F4">
              <w:t>10</w:t>
            </w:r>
          </w:p>
          <w:p w14:paraId="3BF07958" w14:textId="77777777" w:rsidR="003C19F4" w:rsidRPr="003C19F4" w:rsidRDefault="003C19F4" w:rsidP="003C19F4">
            <w:pPr>
              <w:spacing w:after="0"/>
            </w:pPr>
            <w:r w:rsidRPr="003C19F4">
              <w:t>11</w:t>
            </w:r>
          </w:p>
          <w:p w14:paraId="136BE9AE" w14:textId="77777777" w:rsidR="003C19F4" w:rsidRPr="003C19F4" w:rsidRDefault="003C19F4" w:rsidP="003C19F4">
            <w:pPr>
              <w:spacing w:after="0"/>
            </w:pPr>
            <w:r w:rsidRPr="003C19F4">
              <w:t>12</w:t>
            </w:r>
          </w:p>
        </w:tc>
        <w:tc>
          <w:tcPr>
            <w:tcW w:w="13827" w:type="dxa"/>
            <w:tcBorders>
              <w:top w:val="nil"/>
              <w:left w:val="nil"/>
              <w:bottom w:val="nil"/>
              <w:right w:val="nil"/>
            </w:tcBorders>
            <w:vAlign w:val="bottom"/>
            <w:hideMark/>
          </w:tcPr>
          <w:p w14:paraId="2DF08158" w14:textId="77777777" w:rsidR="003C19F4" w:rsidRPr="003C19F4" w:rsidRDefault="003C19F4" w:rsidP="003C19F4">
            <w:pPr>
              <w:spacing w:after="0"/>
              <w:rPr>
                <w:lang w:val="en-US"/>
              </w:rPr>
            </w:pPr>
            <w:r w:rsidRPr="003C19F4">
              <w:rPr>
                <w:lang w:val="en-US"/>
              </w:rPr>
              <w:t>#include &lt;iostream&gt;</w:t>
            </w:r>
          </w:p>
          <w:p w14:paraId="7E9ECB3B" w14:textId="77777777" w:rsidR="003C19F4" w:rsidRPr="003C19F4" w:rsidRDefault="003C19F4" w:rsidP="003C19F4">
            <w:pPr>
              <w:spacing w:after="0"/>
              <w:rPr>
                <w:lang w:val="en-US"/>
              </w:rPr>
            </w:pPr>
            <w:r w:rsidRPr="003C19F4">
              <w:rPr>
                <w:lang w:val="en-US"/>
              </w:rPr>
              <w:t>   </w:t>
            </w:r>
          </w:p>
          <w:p w14:paraId="2CE79477" w14:textId="77777777" w:rsidR="003C19F4" w:rsidRPr="003C19F4" w:rsidRDefault="003C19F4" w:rsidP="003C19F4">
            <w:pPr>
              <w:spacing w:after="0"/>
              <w:rPr>
                <w:lang w:val="en-US"/>
              </w:rPr>
            </w:pPr>
            <w:r w:rsidRPr="003C19F4">
              <w:rPr>
                <w:b/>
                <w:bCs/>
                <w:lang w:val="en-US"/>
              </w:rPr>
              <w:t>int</w:t>
            </w:r>
            <w:r w:rsidRPr="003C19F4">
              <w:rPr>
                <w:lang w:val="en-US"/>
              </w:rPr>
              <w:t xml:space="preserve"> main()</w:t>
            </w:r>
          </w:p>
          <w:p w14:paraId="4B3760C9" w14:textId="77777777" w:rsidR="003C19F4" w:rsidRPr="003C19F4" w:rsidRDefault="003C19F4" w:rsidP="003C19F4">
            <w:pPr>
              <w:spacing w:after="0"/>
              <w:rPr>
                <w:lang w:val="en-US"/>
              </w:rPr>
            </w:pPr>
            <w:r w:rsidRPr="003C19F4">
              <w:rPr>
                <w:lang w:val="en-US"/>
              </w:rPr>
              <w:t>{</w:t>
            </w:r>
          </w:p>
          <w:p w14:paraId="2688EAC5" w14:textId="77777777" w:rsidR="003C19F4" w:rsidRPr="003C19F4" w:rsidRDefault="003C19F4" w:rsidP="003C19F4">
            <w:pPr>
              <w:spacing w:after="0"/>
              <w:rPr>
                <w:lang w:val="en-US"/>
              </w:rPr>
            </w:pPr>
            <w:r w:rsidRPr="003C19F4">
              <w:rPr>
                <w:lang w:val="en-US"/>
              </w:rPr>
              <w:t>    </w:t>
            </w:r>
            <w:r w:rsidRPr="003C19F4">
              <w:rPr>
                <w:b/>
                <w:bCs/>
                <w:lang w:val="en-US"/>
              </w:rPr>
              <w:t>int</w:t>
            </w:r>
            <w:r w:rsidRPr="003C19F4">
              <w:rPr>
                <w:lang w:val="en-US"/>
              </w:rPr>
              <w:t xml:space="preserve"> n {};   // </w:t>
            </w:r>
            <w:r w:rsidRPr="003C19F4">
              <w:t>предельное</w:t>
            </w:r>
            <w:r w:rsidRPr="003C19F4">
              <w:rPr>
                <w:lang w:val="en-US"/>
              </w:rPr>
              <w:t xml:space="preserve"> </w:t>
            </w:r>
            <w:r w:rsidRPr="003C19F4">
              <w:t>наибольшее</w:t>
            </w:r>
            <w:r w:rsidRPr="003C19F4">
              <w:rPr>
                <w:lang w:val="en-US"/>
              </w:rPr>
              <w:t xml:space="preserve"> </w:t>
            </w:r>
            <w:r w:rsidRPr="003C19F4">
              <w:t>число</w:t>
            </w:r>
          </w:p>
          <w:p w14:paraId="6DA342AF" w14:textId="77777777" w:rsidR="003C19F4" w:rsidRPr="003C19F4" w:rsidRDefault="003C19F4" w:rsidP="003C19F4">
            <w:pPr>
              <w:spacing w:after="0"/>
              <w:rPr>
                <w:lang w:val="en-US"/>
              </w:rPr>
            </w:pPr>
            <w:r w:rsidRPr="003C19F4">
              <w:rPr>
                <w:lang w:val="en-US"/>
              </w:rPr>
              <w:t>    std::</w:t>
            </w:r>
            <w:proofErr w:type="spellStart"/>
            <w:r w:rsidRPr="003C19F4">
              <w:rPr>
                <w:lang w:val="en-US"/>
              </w:rPr>
              <w:t>cout</w:t>
            </w:r>
            <w:proofErr w:type="spellEnd"/>
            <w:r w:rsidRPr="003C19F4">
              <w:rPr>
                <w:lang w:val="en-US"/>
              </w:rPr>
              <w:t xml:space="preserve"> &lt;&lt; "Enter a limit: ";</w:t>
            </w:r>
          </w:p>
          <w:p w14:paraId="2B42197A" w14:textId="77777777" w:rsidR="003C19F4" w:rsidRPr="003C19F4" w:rsidRDefault="003C19F4" w:rsidP="003C19F4">
            <w:pPr>
              <w:spacing w:after="0"/>
              <w:rPr>
                <w:lang w:val="en-US"/>
              </w:rPr>
            </w:pPr>
            <w:r w:rsidRPr="003C19F4">
              <w:rPr>
                <w:lang w:val="en-US"/>
              </w:rPr>
              <w:t>    std::</w:t>
            </w:r>
            <w:proofErr w:type="spellStart"/>
            <w:r w:rsidRPr="003C19F4">
              <w:rPr>
                <w:lang w:val="en-US"/>
              </w:rPr>
              <w:t>cin</w:t>
            </w:r>
            <w:proofErr w:type="spellEnd"/>
            <w:r w:rsidRPr="003C19F4">
              <w:rPr>
                <w:lang w:val="en-US"/>
              </w:rPr>
              <w:t xml:space="preserve"> &gt;&gt; n;  // </w:t>
            </w:r>
            <w:r w:rsidRPr="003C19F4">
              <w:t>вводим</w:t>
            </w:r>
            <w:r w:rsidRPr="003C19F4">
              <w:rPr>
                <w:lang w:val="en-US"/>
              </w:rPr>
              <w:t xml:space="preserve"> </w:t>
            </w:r>
            <w:r w:rsidRPr="003C19F4">
              <w:t>число</w:t>
            </w:r>
          </w:p>
          <w:p w14:paraId="21D8385C" w14:textId="77777777" w:rsidR="003C19F4" w:rsidRPr="003C19F4" w:rsidRDefault="003C19F4" w:rsidP="003C19F4">
            <w:pPr>
              <w:spacing w:after="0"/>
              <w:rPr>
                <w:lang w:val="en-US"/>
              </w:rPr>
            </w:pPr>
            <w:r w:rsidRPr="003C19F4">
              <w:rPr>
                <w:lang w:val="en-US"/>
              </w:rPr>
              <w:t>    </w:t>
            </w:r>
            <w:r w:rsidRPr="003C19F4">
              <w:rPr>
                <w:b/>
                <w:bCs/>
                <w:lang w:val="en-US"/>
              </w:rPr>
              <w:t>for</w:t>
            </w:r>
            <w:r w:rsidRPr="003C19F4">
              <w:rPr>
                <w:lang w:val="en-US"/>
              </w:rPr>
              <w:t xml:space="preserve"> (</w:t>
            </w:r>
            <w:r w:rsidRPr="003C19F4">
              <w:rPr>
                <w:b/>
                <w:bCs/>
                <w:lang w:val="en-US"/>
              </w:rPr>
              <w:t>int</w:t>
            </w:r>
            <w:r w:rsidRPr="003C19F4">
              <w:rPr>
                <w:lang w:val="en-US"/>
              </w:rPr>
              <w:t xml:space="preserve"> </w:t>
            </w:r>
            <w:proofErr w:type="spellStart"/>
            <w:r w:rsidRPr="003C19F4">
              <w:rPr>
                <w:lang w:val="en-US"/>
              </w:rPr>
              <w:t>i</w:t>
            </w:r>
            <w:proofErr w:type="spellEnd"/>
            <w:r w:rsidRPr="003C19F4">
              <w:rPr>
                <w:lang w:val="en-US"/>
              </w:rPr>
              <w:t xml:space="preserve"> {1}; </w:t>
            </w:r>
            <w:proofErr w:type="spellStart"/>
            <w:r w:rsidRPr="003C19F4">
              <w:rPr>
                <w:lang w:val="en-US"/>
              </w:rPr>
              <w:t>i</w:t>
            </w:r>
            <w:proofErr w:type="spellEnd"/>
            <w:r w:rsidRPr="003C19F4">
              <w:rPr>
                <w:lang w:val="en-US"/>
              </w:rPr>
              <w:t xml:space="preserve"> &lt;= n; </w:t>
            </w:r>
            <w:proofErr w:type="spellStart"/>
            <w:r w:rsidRPr="003C19F4">
              <w:rPr>
                <w:lang w:val="en-US"/>
              </w:rPr>
              <w:t>i</w:t>
            </w:r>
            <w:proofErr w:type="spellEnd"/>
            <w:r w:rsidRPr="003C19F4">
              <w:rPr>
                <w:lang w:val="en-US"/>
              </w:rPr>
              <w:t xml:space="preserve"> += 2)</w:t>
            </w:r>
          </w:p>
          <w:p w14:paraId="7EF6EF7E" w14:textId="77777777" w:rsidR="003C19F4" w:rsidRPr="003C19F4" w:rsidRDefault="003C19F4" w:rsidP="003C19F4">
            <w:pPr>
              <w:spacing w:after="0"/>
              <w:rPr>
                <w:lang w:val="en-US"/>
              </w:rPr>
            </w:pPr>
            <w:r w:rsidRPr="003C19F4">
              <w:rPr>
                <w:lang w:val="en-US"/>
              </w:rPr>
              <w:t>    {</w:t>
            </w:r>
          </w:p>
          <w:p w14:paraId="624EBF50" w14:textId="77777777" w:rsidR="003C19F4" w:rsidRPr="003C19F4" w:rsidRDefault="003C19F4" w:rsidP="003C19F4">
            <w:pPr>
              <w:spacing w:after="0"/>
              <w:rPr>
                <w:lang w:val="en-US"/>
              </w:rPr>
            </w:pPr>
            <w:r w:rsidRPr="003C19F4">
              <w:rPr>
                <w:lang w:val="en-US"/>
              </w:rPr>
              <w:t>        std::</w:t>
            </w:r>
            <w:proofErr w:type="spellStart"/>
            <w:r w:rsidRPr="003C19F4">
              <w:rPr>
                <w:lang w:val="en-US"/>
              </w:rPr>
              <w:t>cout</w:t>
            </w:r>
            <w:proofErr w:type="spellEnd"/>
            <w:r w:rsidRPr="003C19F4">
              <w:rPr>
                <w:lang w:val="en-US"/>
              </w:rPr>
              <w:t xml:space="preserve"> &lt;&lt; </w:t>
            </w:r>
            <w:proofErr w:type="spellStart"/>
            <w:r w:rsidRPr="003C19F4">
              <w:rPr>
                <w:lang w:val="en-US"/>
              </w:rPr>
              <w:t>i</w:t>
            </w:r>
            <w:proofErr w:type="spellEnd"/>
            <w:r w:rsidRPr="003C19F4">
              <w:rPr>
                <w:lang w:val="en-US"/>
              </w:rPr>
              <w:t xml:space="preserve"> &lt;&lt; ": " &lt;&lt; </w:t>
            </w:r>
            <w:proofErr w:type="spellStart"/>
            <w:r w:rsidRPr="003C19F4">
              <w:rPr>
                <w:lang w:val="en-US"/>
              </w:rPr>
              <w:t>i</w:t>
            </w:r>
            <w:proofErr w:type="spellEnd"/>
            <w:r w:rsidRPr="003C19F4">
              <w:rPr>
                <w:lang w:val="en-US"/>
              </w:rPr>
              <w:t xml:space="preserve"> * </w:t>
            </w:r>
            <w:proofErr w:type="spellStart"/>
            <w:r w:rsidRPr="003C19F4">
              <w:rPr>
                <w:lang w:val="en-US"/>
              </w:rPr>
              <w:t>i</w:t>
            </w:r>
            <w:proofErr w:type="spellEnd"/>
            <w:r w:rsidRPr="003C19F4">
              <w:rPr>
                <w:lang w:val="en-US"/>
              </w:rPr>
              <w:t xml:space="preserve"> &lt;&lt; std::</w:t>
            </w:r>
            <w:proofErr w:type="spellStart"/>
            <w:r w:rsidRPr="003C19F4">
              <w:rPr>
                <w:lang w:val="en-US"/>
              </w:rPr>
              <w:t>endl</w:t>
            </w:r>
            <w:proofErr w:type="spellEnd"/>
            <w:r w:rsidRPr="003C19F4">
              <w:rPr>
                <w:lang w:val="en-US"/>
              </w:rPr>
              <w:t>;</w:t>
            </w:r>
          </w:p>
          <w:p w14:paraId="020E5AB9" w14:textId="77777777" w:rsidR="003C19F4" w:rsidRPr="003C19F4" w:rsidRDefault="003C19F4" w:rsidP="003C19F4">
            <w:pPr>
              <w:spacing w:after="0"/>
            </w:pPr>
            <w:r w:rsidRPr="003C19F4">
              <w:rPr>
                <w:lang w:val="en-US"/>
              </w:rPr>
              <w:t>    </w:t>
            </w:r>
            <w:r w:rsidRPr="003C19F4">
              <w:t>}</w:t>
            </w:r>
          </w:p>
          <w:p w14:paraId="7BBB2BF1" w14:textId="77777777" w:rsidR="003C19F4" w:rsidRPr="003C19F4" w:rsidRDefault="003C19F4" w:rsidP="003C19F4">
            <w:pPr>
              <w:spacing w:after="0"/>
            </w:pPr>
            <w:r w:rsidRPr="003C19F4">
              <w:t>}</w:t>
            </w:r>
          </w:p>
        </w:tc>
      </w:tr>
    </w:tbl>
    <w:p w14:paraId="2FA724EE" w14:textId="77777777" w:rsidR="003C19F4" w:rsidRPr="003C19F4" w:rsidRDefault="003C19F4" w:rsidP="003C19F4">
      <w:r w:rsidRPr="003C19F4">
        <w:t>Пример работы программы:</w:t>
      </w:r>
    </w:p>
    <w:p w14:paraId="3A407935" w14:textId="77777777" w:rsidR="003C19F4" w:rsidRPr="003C19F4" w:rsidRDefault="003C19F4" w:rsidP="003C19F4">
      <w:pPr>
        <w:spacing w:after="0"/>
        <w:rPr>
          <w:b/>
          <w:bCs/>
          <w:color w:val="FFFF00"/>
          <w:highlight w:val="black"/>
        </w:rPr>
      </w:pPr>
      <w:r w:rsidRPr="003C19F4">
        <w:rPr>
          <w:b/>
          <w:bCs/>
          <w:color w:val="FFFF00"/>
          <w:highlight w:val="black"/>
        </w:rPr>
        <w:t xml:space="preserve">Enter a </w:t>
      </w:r>
      <w:proofErr w:type="spellStart"/>
      <w:r w:rsidRPr="003C19F4">
        <w:rPr>
          <w:b/>
          <w:bCs/>
          <w:color w:val="FFFF00"/>
          <w:highlight w:val="black"/>
        </w:rPr>
        <w:t>limit</w:t>
      </w:r>
      <w:proofErr w:type="spellEnd"/>
      <w:r w:rsidRPr="003C19F4">
        <w:rPr>
          <w:b/>
          <w:bCs/>
          <w:color w:val="FFFF00"/>
          <w:highlight w:val="black"/>
        </w:rPr>
        <w:t>: 7</w:t>
      </w:r>
    </w:p>
    <w:p w14:paraId="5676A950" w14:textId="77777777" w:rsidR="003C19F4" w:rsidRPr="003C19F4" w:rsidRDefault="003C19F4" w:rsidP="003C19F4">
      <w:pPr>
        <w:spacing w:after="0"/>
        <w:rPr>
          <w:b/>
          <w:bCs/>
          <w:color w:val="FFFF00"/>
          <w:highlight w:val="black"/>
        </w:rPr>
      </w:pPr>
      <w:r w:rsidRPr="003C19F4">
        <w:rPr>
          <w:b/>
          <w:bCs/>
          <w:color w:val="FFFF00"/>
          <w:highlight w:val="black"/>
        </w:rPr>
        <w:t>1: 1</w:t>
      </w:r>
    </w:p>
    <w:p w14:paraId="214A51B5" w14:textId="77777777" w:rsidR="003C19F4" w:rsidRPr="003C19F4" w:rsidRDefault="003C19F4" w:rsidP="003C19F4">
      <w:pPr>
        <w:spacing w:after="0"/>
        <w:rPr>
          <w:b/>
          <w:bCs/>
          <w:color w:val="FFFF00"/>
          <w:highlight w:val="black"/>
        </w:rPr>
      </w:pPr>
      <w:r w:rsidRPr="003C19F4">
        <w:rPr>
          <w:b/>
          <w:bCs/>
          <w:color w:val="FFFF00"/>
          <w:highlight w:val="black"/>
        </w:rPr>
        <w:t>3: 9</w:t>
      </w:r>
    </w:p>
    <w:p w14:paraId="3B2D58F5" w14:textId="77777777" w:rsidR="003C19F4" w:rsidRPr="003C19F4" w:rsidRDefault="003C19F4" w:rsidP="003C19F4">
      <w:pPr>
        <w:spacing w:after="0"/>
        <w:rPr>
          <w:b/>
          <w:bCs/>
          <w:color w:val="FFFF00"/>
          <w:highlight w:val="black"/>
        </w:rPr>
      </w:pPr>
      <w:r w:rsidRPr="003C19F4">
        <w:rPr>
          <w:b/>
          <w:bCs/>
          <w:color w:val="FFFF00"/>
          <w:highlight w:val="black"/>
        </w:rPr>
        <w:t>5: 25</w:t>
      </w:r>
    </w:p>
    <w:p w14:paraId="55BA7E6D" w14:textId="77777777" w:rsidR="003C19F4" w:rsidRPr="003C19F4" w:rsidRDefault="003C19F4" w:rsidP="003C19F4">
      <w:pPr>
        <w:spacing w:after="0"/>
        <w:rPr>
          <w:b/>
          <w:bCs/>
          <w:color w:val="FFFF00"/>
        </w:rPr>
      </w:pPr>
      <w:r w:rsidRPr="003C19F4">
        <w:rPr>
          <w:b/>
          <w:bCs/>
          <w:color w:val="FFFF00"/>
          <w:highlight w:val="black"/>
        </w:rPr>
        <w:t>7: 49</w:t>
      </w:r>
    </w:p>
    <w:p w14:paraId="6E910A1D" w14:textId="77777777" w:rsidR="003C19F4" w:rsidRPr="003C19F4" w:rsidRDefault="003C19F4" w:rsidP="003C19F4">
      <w:pPr>
        <w:rPr>
          <w:b/>
          <w:bCs/>
        </w:rPr>
      </w:pPr>
      <w:r w:rsidRPr="003C19F4">
        <w:rPr>
          <w:b/>
          <w:bCs/>
        </w:rPr>
        <w:t>Упражнение 2</w:t>
      </w:r>
    </w:p>
    <w:p w14:paraId="4D3DF7AA" w14:textId="77777777" w:rsidR="003C19F4" w:rsidRPr="003C19F4" w:rsidRDefault="003C19F4" w:rsidP="003C19F4">
      <w:r w:rsidRPr="003C19F4">
        <w:t xml:space="preserve">Напишите программу, в которой в цикле </w:t>
      </w:r>
      <w:proofErr w:type="spellStart"/>
      <w:r w:rsidRPr="003C19F4">
        <w:t>do-while</w:t>
      </w:r>
      <w:proofErr w:type="spellEnd"/>
      <w:r w:rsidRPr="003C19F4">
        <w:t xml:space="preserve"> пользователь вводит по одному символу, а программа подсчитывает количество введенных символов. Когда пользователь вводит точку, ввод заканчивается, и программа выводит пользователю число введенных символов (не включая финальную точку)</w:t>
      </w:r>
    </w:p>
    <w:p w14:paraId="5D531BC8" w14:textId="77777777" w:rsidR="003C19F4" w:rsidRPr="003C19F4" w:rsidRDefault="003C19F4" w:rsidP="003C19F4">
      <w:r w:rsidRPr="003C19F4">
        <w:t>Решение</w:t>
      </w:r>
    </w:p>
    <w:tbl>
      <w:tblPr>
        <w:tblW w:w="14253" w:type="dxa"/>
        <w:tblCellSpacing w:w="0" w:type="dxa"/>
        <w:tblCellMar>
          <w:left w:w="0" w:type="dxa"/>
          <w:right w:w="0" w:type="dxa"/>
        </w:tblCellMar>
        <w:tblLook w:val="04A0" w:firstRow="1" w:lastRow="0" w:firstColumn="1" w:lastColumn="0" w:noHBand="0" w:noVBand="1"/>
      </w:tblPr>
      <w:tblGrid>
        <w:gridCol w:w="290"/>
        <w:gridCol w:w="13963"/>
      </w:tblGrid>
      <w:tr w:rsidR="003C19F4" w:rsidRPr="003C19F4" w14:paraId="67DD9149" w14:textId="77777777" w:rsidTr="000555E0">
        <w:trPr>
          <w:tblCellSpacing w:w="0" w:type="dxa"/>
        </w:trPr>
        <w:tc>
          <w:tcPr>
            <w:tcW w:w="6" w:type="dxa"/>
            <w:tcBorders>
              <w:top w:val="nil"/>
              <w:left w:val="nil"/>
              <w:bottom w:val="nil"/>
              <w:right w:val="single" w:sz="24" w:space="0" w:color="00B050"/>
            </w:tcBorders>
            <w:vAlign w:val="bottom"/>
            <w:hideMark/>
          </w:tcPr>
          <w:p w14:paraId="585DBE7E" w14:textId="77777777" w:rsidR="003C19F4" w:rsidRPr="003C19F4" w:rsidRDefault="003C19F4" w:rsidP="003C19F4">
            <w:pPr>
              <w:spacing w:after="0"/>
            </w:pPr>
            <w:r w:rsidRPr="003C19F4">
              <w:t>1</w:t>
            </w:r>
          </w:p>
          <w:p w14:paraId="1F61C4C3" w14:textId="77777777" w:rsidR="003C19F4" w:rsidRPr="003C19F4" w:rsidRDefault="003C19F4" w:rsidP="003C19F4">
            <w:pPr>
              <w:spacing w:after="0"/>
            </w:pPr>
            <w:r w:rsidRPr="003C19F4">
              <w:t>2</w:t>
            </w:r>
          </w:p>
          <w:p w14:paraId="04C63047" w14:textId="77777777" w:rsidR="003C19F4" w:rsidRPr="003C19F4" w:rsidRDefault="003C19F4" w:rsidP="003C19F4">
            <w:pPr>
              <w:spacing w:after="0"/>
            </w:pPr>
            <w:r w:rsidRPr="003C19F4">
              <w:t>3</w:t>
            </w:r>
          </w:p>
          <w:p w14:paraId="4236D98D" w14:textId="77777777" w:rsidR="003C19F4" w:rsidRPr="003C19F4" w:rsidRDefault="003C19F4" w:rsidP="003C19F4">
            <w:pPr>
              <w:spacing w:after="0"/>
            </w:pPr>
            <w:r w:rsidRPr="003C19F4">
              <w:t>4</w:t>
            </w:r>
          </w:p>
          <w:p w14:paraId="4D44D42F" w14:textId="77777777" w:rsidR="003C19F4" w:rsidRPr="003C19F4" w:rsidRDefault="003C19F4" w:rsidP="003C19F4">
            <w:pPr>
              <w:spacing w:after="0"/>
            </w:pPr>
            <w:r w:rsidRPr="003C19F4">
              <w:t>5</w:t>
            </w:r>
          </w:p>
          <w:p w14:paraId="648CE05F" w14:textId="77777777" w:rsidR="003C19F4" w:rsidRPr="003C19F4" w:rsidRDefault="003C19F4" w:rsidP="003C19F4">
            <w:pPr>
              <w:spacing w:after="0"/>
            </w:pPr>
            <w:r w:rsidRPr="003C19F4">
              <w:t>6</w:t>
            </w:r>
          </w:p>
          <w:p w14:paraId="0B88796D" w14:textId="77777777" w:rsidR="003C19F4" w:rsidRPr="003C19F4" w:rsidRDefault="003C19F4" w:rsidP="003C19F4">
            <w:pPr>
              <w:spacing w:after="0"/>
            </w:pPr>
            <w:r w:rsidRPr="003C19F4">
              <w:t>7</w:t>
            </w:r>
          </w:p>
          <w:p w14:paraId="0DA70711" w14:textId="77777777" w:rsidR="003C19F4" w:rsidRPr="003C19F4" w:rsidRDefault="003C19F4" w:rsidP="003C19F4">
            <w:pPr>
              <w:spacing w:after="0"/>
            </w:pPr>
            <w:r w:rsidRPr="003C19F4">
              <w:t>8</w:t>
            </w:r>
          </w:p>
          <w:p w14:paraId="5BC6E10E" w14:textId="77777777" w:rsidR="003C19F4" w:rsidRPr="003C19F4" w:rsidRDefault="003C19F4" w:rsidP="003C19F4">
            <w:pPr>
              <w:spacing w:after="0"/>
            </w:pPr>
            <w:r w:rsidRPr="003C19F4">
              <w:t>9</w:t>
            </w:r>
          </w:p>
          <w:p w14:paraId="77B4B3AB" w14:textId="77777777" w:rsidR="003C19F4" w:rsidRPr="003C19F4" w:rsidRDefault="003C19F4" w:rsidP="003C19F4">
            <w:pPr>
              <w:spacing w:after="0"/>
            </w:pPr>
            <w:r w:rsidRPr="003C19F4">
              <w:t>10</w:t>
            </w:r>
          </w:p>
          <w:p w14:paraId="6A5DA24D" w14:textId="77777777" w:rsidR="003C19F4" w:rsidRPr="003C19F4" w:rsidRDefault="003C19F4" w:rsidP="003C19F4">
            <w:pPr>
              <w:spacing w:after="0"/>
            </w:pPr>
            <w:r w:rsidRPr="003C19F4">
              <w:lastRenderedPageBreak/>
              <w:t>11</w:t>
            </w:r>
          </w:p>
          <w:p w14:paraId="2528557E" w14:textId="77777777" w:rsidR="003C19F4" w:rsidRPr="003C19F4" w:rsidRDefault="003C19F4" w:rsidP="003C19F4">
            <w:pPr>
              <w:spacing w:after="0"/>
            </w:pPr>
            <w:r w:rsidRPr="003C19F4">
              <w:t>12</w:t>
            </w:r>
          </w:p>
          <w:p w14:paraId="17647D5F" w14:textId="77777777" w:rsidR="003C19F4" w:rsidRPr="003C19F4" w:rsidRDefault="003C19F4" w:rsidP="003C19F4">
            <w:pPr>
              <w:spacing w:after="0"/>
            </w:pPr>
            <w:r w:rsidRPr="003C19F4">
              <w:t>13</w:t>
            </w:r>
          </w:p>
          <w:p w14:paraId="052A5AA4" w14:textId="77777777" w:rsidR="003C19F4" w:rsidRPr="003C19F4" w:rsidRDefault="003C19F4" w:rsidP="003C19F4">
            <w:pPr>
              <w:spacing w:after="0"/>
            </w:pPr>
            <w:r w:rsidRPr="003C19F4">
              <w:t>14</w:t>
            </w:r>
          </w:p>
          <w:p w14:paraId="44E3F0BD" w14:textId="77777777" w:rsidR="003C19F4" w:rsidRPr="003C19F4" w:rsidRDefault="003C19F4" w:rsidP="003C19F4">
            <w:pPr>
              <w:spacing w:after="0"/>
            </w:pPr>
            <w:r w:rsidRPr="003C19F4">
              <w:t>15</w:t>
            </w:r>
          </w:p>
          <w:p w14:paraId="77974E1C" w14:textId="77777777" w:rsidR="003C19F4" w:rsidRPr="003C19F4" w:rsidRDefault="003C19F4" w:rsidP="003C19F4">
            <w:pPr>
              <w:spacing w:after="0"/>
            </w:pPr>
            <w:r w:rsidRPr="003C19F4">
              <w:t>16</w:t>
            </w:r>
          </w:p>
          <w:p w14:paraId="029C8502" w14:textId="77777777" w:rsidR="003C19F4" w:rsidRPr="003C19F4" w:rsidRDefault="003C19F4" w:rsidP="003C19F4">
            <w:pPr>
              <w:spacing w:after="0"/>
            </w:pPr>
            <w:r w:rsidRPr="003C19F4">
              <w:t>17</w:t>
            </w:r>
          </w:p>
        </w:tc>
        <w:tc>
          <w:tcPr>
            <w:tcW w:w="13671" w:type="dxa"/>
            <w:tcBorders>
              <w:top w:val="nil"/>
              <w:left w:val="nil"/>
              <w:bottom w:val="nil"/>
              <w:right w:val="nil"/>
            </w:tcBorders>
            <w:vAlign w:val="bottom"/>
            <w:hideMark/>
          </w:tcPr>
          <w:p w14:paraId="49A74284" w14:textId="77777777" w:rsidR="003C19F4" w:rsidRPr="003C19F4" w:rsidRDefault="003C19F4" w:rsidP="003C19F4">
            <w:pPr>
              <w:spacing w:after="0"/>
              <w:rPr>
                <w:lang w:val="en-US"/>
              </w:rPr>
            </w:pPr>
            <w:r w:rsidRPr="003C19F4">
              <w:rPr>
                <w:lang w:val="en-US"/>
              </w:rPr>
              <w:lastRenderedPageBreak/>
              <w:t>#include &lt;iostream&gt;</w:t>
            </w:r>
          </w:p>
          <w:p w14:paraId="30AFA2EA" w14:textId="77777777" w:rsidR="003C19F4" w:rsidRPr="003C19F4" w:rsidRDefault="003C19F4" w:rsidP="003C19F4">
            <w:pPr>
              <w:spacing w:after="0"/>
              <w:rPr>
                <w:lang w:val="en-US"/>
              </w:rPr>
            </w:pPr>
            <w:r w:rsidRPr="003C19F4">
              <w:rPr>
                <w:lang w:val="en-US"/>
              </w:rPr>
              <w:t> </w:t>
            </w:r>
          </w:p>
          <w:p w14:paraId="5D09B722" w14:textId="77777777" w:rsidR="003C19F4" w:rsidRPr="003C19F4" w:rsidRDefault="003C19F4" w:rsidP="003C19F4">
            <w:pPr>
              <w:spacing w:after="0"/>
              <w:rPr>
                <w:lang w:val="en-US"/>
              </w:rPr>
            </w:pPr>
            <w:r w:rsidRPr="003C19F4">
              <w:rPr>
                <w:b/>
                <w:bCs/>
                <w:lang w:val="en-US"/>
              </w:rPr>
              <w:t>int</w:t>
            </w:r>
            <w:r w:rsidRPr="003C19F4">
              <w:rPr>
                <w:lang w:val="en-US"/>
              </w:rPr>
              <w:t xml:space="preserve"> main()</w:t>
            </w:r>
          </w:p>
          <w:p w14:paraId="58C3822B" w14:textId="77777777" w:rsidR="003C19F4" w:rsidRPr="003C19F4" w:rsidRDefault="003C19F4" w:rsidP="003C19F4">
            <w:pPr>
              <w:spacing w:after="0"/>
              <w:rPr>
                <w:lang w:val="en-US"/>
              </w:rPr>
            </w:pPr>
            <w:r w:rsidRPr="003C19F4">
              <w:rPr>
                <w:lang w:val="en-US"/>
              </w:rPr>
              <w:t>{</w:t>
            </w:r>
          </w:p>
          <w:p w14:paraId="5F659E43" w14:textId="77777777" w:rsidR="003C19F4" w:rsidRPr="003C19F4" w:rsidRDefault="003C19F4" w:rsidP="003C19F4">
            <w:pPr>
              <w:spacing w:after="0"/>
              <w:rPr>
                <w:lang w:val="en-US"/>
              </w:rPr>
            </w:pPr>
            <w:r w:rsidRPr="003C19F4">
              <w:rPr>
                <w:lang w:val="en-US"/>
              </w:rPr>
              <w:t>    unsigned count {};</w:t>
            </w:r>
          </w:p>
          <w:p w14:paraId="587546BB" w14:textId="77777777" w:rsidR="003C19F4" w:rsidRPr="003C19F4" w:rsidRDefault="003C19F4" w:rsidP="003C19F4">
            <w:pPr>
              <w:spacing w:after="0"/>
            </w:pPr>
            <w:r w:rsidRPr="003C19F4">
              <w:rPr>
                <w:lang w:val="en-US"/>
              </w:rPr>
              <w:t>    </w:t>
            </w:r>
            <w:proofErr w:type="spellStart"/>
            <w:r w:rsidRPr="003C19F4">
              <w:rPr>
                <w:b/>
                <w:bCs/>
              </w:rPr>
              <w:t>char</w:t>
            </w:r>
            <w:proofErr w:type="spellEnd"/>
            <w:r w:rsidRPr="003C19F4">
              <w:t xml:space="preserve"> </w:t>
            </w:r>
            <w:proofErr w:type="spellStart"/>
            <w:r w:rsidRPr="003C19F4">
              <w:t>ch</w:t>
            </w:r>
            <w:proofErr w:type="spellEnd"/>
            <w:r w:rsidRPr="003C19F4">
              <w:t xml:space="preserve"> {};</w:t>
            </w:r>
          </w:p>
          <w:p w14:paraId="26275E55" w14:textId="77777777" w:rsidR="003C19F4" w:rsidRPr="003C19F4" w:rsidRDefault="003C19F4" w:rsidP="003C19F4">
            <w:pPr>
              <w:spacing w:after="0"/>
            </w:pPr>
            <w:r w:rsidRPr="003C19F4">
              <w:t> </w:t>
            </w:r>
          </w:p>
          <w:p w14:paraId="4F5ABA05" w14:textId="77777777" w:rsidR="003C19F4" w:rsidRPr="003C19F4" w:rsidRDefault="003C19F4" w:rsidP="003C19F4">
            <w:pPr>
              <w:spacing w:after="0"/>
            </w:pPr>
            <w:r w:rsidRPr="003C19F4">
              <w:t>    </w:t>
            </w:r>
            <w:proofErr w:type="spellStart"/>
            <w:r w:rsidRPr="003C19F4">
              <w:rPr>
                <w:b/>
                <w:bCs/>
              </w:rPr>
              <w:t>do</w:t>
            </w:r>
            <w:proofErr w:type="spellEnd"/>
          </w:p>
          <w:p w14:paraId="669F352B" w14:textId="77777777" w:rsidR="003C19F4" w:rsidRPr="003C19F4" w:rsidRDefault="003C19F4" w:rsidP="003C19F4">
            <w:pPr>
              <w:spacing w:after="0"/>
            </w:pPr>
            <w:r w:rsidRPr="003C19F4">
              <w:t>    {</w:t>
            </w:r>
          </w:p>
          <w:p w14:paraId="04C7AD48" w14:textId="77777777" w:rsidR="003C19F4" w:rsidRPr="003C19F4" w:rsidRDefault="003C19F4" w:rsidP="003C19F4">
            <w:pPr>
              <w:spacing w:after="0"/>
            </w:pPr>
            <w:r w:rsidRPr="003C19F4">
              <w:t>        </w:t>
            </w:r>
            <w:proofErr w:type="spellStart"/>
            <w:r w:rsidRPr="003C19F4">
              <w:t>std</w:t>
            </w:r>
            <w:proofErr w:type="spellEnd"/>
            <w:r w:rsidRPr="003C19F4">
              <w:t>::</w:t>
            </w:r>
            <w:proofErr w:type="spellStart"/>
            <w:r w:rsidRPr="003C19F4">
              <w:t>cin</w:t>
            </w:r>
            <w:proofErr w:type="spellEnd"/>
            <w:r w:rsidRPr="003C19F4">
              <w:t xml:space="preserve"> &gt;&gt; </w:t>
            </w:r>
            <w:proofErr w:type="spellStart"/>
            <w:r w:rsidRPr="003C19F4">
              <w:t>ch</w:t>
            </w:r>
            <w:proofErr w:type="spellEnd"/>
            <w:r w:rsidRPr="003C19F4">
              <w:t>;     // считываем по одному символу</w:t>
            </w:r>
          </w:p>
          <w:p w14:paraId="7B4F63E4" w14:textId="77777777" w:rsidR="003C19F4" w:rsidRPr="003C19F4" w:rsidRDefault="003C19F4" w:rsidP="003C19F4">
            <w:pPr>
              <w:spacing w:after="0"/>
            </w:pPr>
            <w:r w:rsidRPr="003C19F4">
              <w:lastRenderedPageBreak/>
              <w:t>        ++</w:t>
            </w:r>
            <w:proofErr w:type="spellStart"/>
            <w:r w:rsidRPr="003C19F4">
              <w:t>count</w:t>
            </w:r>
            <w:proofErr w:type="spellEnd"/>
            <w:r w:rsidRPr="003C19F4">
              <w:t>;            // увеличиваем счетчик символов</w:t>
            </w:r>
          </w:p>
          <w:p w14:paraId="2FB81FA2" w14:textId="77777777" w:rsidR="003C19F4" w:rsidRPr="003C19F4" w:rsidRDefault="003C19F4" w:rsidP="003C19F4">
            <w:pPr>
              <w:spacing w:after="0"/>
            </w:pPr>
            <w:r w:rsidRPr="003C19F4">
              <w:t xml:space="preserve">    } </w:t>
            </w:r>
            <w:proofErr w:type="spellStart"/>
            <w:r w:rsidRPr="003C19F4">
              <w:rPr>
                <w:b/>
                <w:bCs/>
              </w:rPr>
              <w:t>while</w:t>
            </w:r>
            <w:proofErr w:type="spellEnd"/>
            <w:r w:rsidRPr="003C19F4">
              <w:t xml:space="preserve"> (</w:t>
            </w:r>
            <w:proofErr w:type="spellStart"/>
            <w:r w:rsidRPr="003C19F4">
              <w:t>ch</w:t>
            </w:r>
            <w:proofErr w:type="spellEnd"/>
            <w:r w:rsidRPr="003C19F4">
              <w:t xml:space="preserve"> != '.');      // повторяем ввод, пока не будет введена точка</w:t>
            </w:r>
          </w:p>
          <w:p w14:paraId="45A262CB" w14:textId="77777777" w:rsidR="003C19F4" w:rsidRPr="003C19F4" w:rsidRDefault="003C19F4" w:rsidP="003C19F4">
            <w:pPr>
              <w:spacing w:after="0"/>
            </w:pPr>
            <w:r w:rsidRPr="003C19F4">
              <w:t> </w:t>
            </w:r>
          </w:p>
          <w:p w14:paraId="01B4D087" w14:textId="77777777" w:rsidR="003C19F4" w:rsidRPr="003C19F4" w:rsidRDefault="003C19F4" w:rsidP="003C19F4">
            <w:pPr>
              <w:spacing w:after="0"/>
            </w:pPr>
            <w:r w:rsidRPr="003C19F4">
              <w:t>    // исключаем точку из подсчета, уменьшая счетчик</w:t>
            </w:r>
          </w:p>
          <w:p w14:paraId="10B08929" w14:textId="77777777" w:rsidR="003C19F4" w:rsidRPr="003C19F4" w:rsidRDefault="003C19F4" w:rsidP="003C19F4">
            <w:pPr>
              <w:spacing w:after="0"/>
              <w:rPr>
                <w:lang w:val="en-US"/>
              </w:rPr>
            </w:pPr>
            <w:r w:rsidRPr="003C19F4">
              <w:t>    </w:t>
            </w:r>
            <w:r w:rsidRPr="003C19F4">
              <w:rPr>
                <w:lang w:val="en-US"/>
              </w:rPr>
              <w:t>--count;</w:t>
            </w:r>
          </w:p>
          <w:p w14:paraId="5F8AB3A0" w14:textId="77777777" w:rsidR="003C19F4" w:rsidRPr="003C19F4" w:rsidRDefault="003C19F4" w:rsidP="003C19F4">
            <w:pPr>
              <w:spacing w:after="0"/>
              <w:rPr>
                <w:lang w:val="en-US"/>
              </w:rPr>
            </w:pPr>
            <w:r w:rsidRPr="003C19F4">
              <w:rPr>
                <w:lang w:val="en-US"/>
              </w:rPr>
              <w:t>    std::</w:t>
            </w:r>
            <w:proofErr w:type="spellStart"/>
            <w:r w:rsidRPr="003C19F4">
              <w:rPr>
                <w:lang w:val="en-US"/>
              </w:rPr>
              <w:t>cout</w:t>
            </w:r>
            <w:proofErr w:type="spellEnd"/>
            <w:r w:rsidRPr="003C19F4">
              <w:rPr>
                <w:lang w:val="en-US"/>
              </w:rPr>
              <w:t xml:space="preserve"> &lt;&lt; "Characters count: " &lt;&lt; count &lt;&lt; std::</w:t>
            </w:r>
            <w:proofErr w:type="spellStart"/>
            <w:r w:rsidRPr="003C19F4">
              <w:rPr>
                <w:lang w:val="en-US"/>
              </w:rPr>
              <w:t>endl</w:t>
            </w:r>
            <w:proofErr w:type="spellEnd"/>
            <w:r w:rsidRPr="003C19F4">
              <w:rPr>
                <w:lang w:val="en-US"/>
              </w:rPr>
              <w:t>;</w:t>
            </w:r>
          </w:p>
          <w:p w14:paraId="6719E7C6" w14:textId="77777777" w:rsidR="003C19F4" w:rsidRPr="003C19F4" w:rsidRDefault="003C19F4" w:rsidP="003C19F4">
            <w:pPr>
              <w:spacing w:after="0"/>
            </w:pPr>
            <w:r w:rsidRPr="003C19F4">
              <w:t>}</w:t>
            </w:r>
          </w:p>
        </w:tc>
      </w:tr>
    </w:tbl>
    <w:p w14:paraId="3A1B8F1D" w14:textId="77777777" w:rsidR="003C19F4" w:rsidRPr="003C19F4" w:rsidRDefault="003C19F4" w:rsidP="003C19F4">
      <w:r w:rsidRPr="003C19F4">
        <w:lastRenderedPageBreak/>
        <w:t>Пример работы программы:</w:t>
      </w:r>
    </w:p>
    <w:p w14:paraId="4E4E0D19" w14:textId="77777777" w:rsidR="003C19F4" w:rsidRPr="003C19F4" w:rsidRDefault="003C19F4" w:rsidP="003C19F4">
      <w:pPr>
        <w:spacing w:after="0"/>
        <w:rPr>
          <w:b/>
          <w:bCs/>
          <w:color w:val="FFFF00"/>
          <w:highlight w:val="black"/>
        </w:rPr>
      </w:pPr>
      <w:proofErr w:type="spellStart"/>
      <w:r w:rsidRPr="003C19F4">
        <w:rPr>
          <w:b/>
          <w:bCs/>
          <w:color w:val="FFFF00"/>
          <w:highlight w:val="black"/>
        </w:rPr>
        <w:t>world</w:t>
      </w:r>
      <w:proofErr w:type="spellEnd"/>
      <w:r w:rsidRPr="003C19F4">
        <w:rPr>
          <w:b/>
          <w:bCs/>
          <w:color w:val="FFFF00"/>
          <w:highlight w:val="black"/>
        </w:rPr>
        <w:t>.......</w:t>
      </w:r>
    </w:p>
    <w:p w14:paraId="23594F73" w14:textId="77777777" w:rsidR="003C19F4" w:rsidRPr="003C19F4" w:rsidRDefault="003C19F4" w:rsidP="003C19F4">
      <w:pPr>
        <w:spacing w:after="0"/>
        <w:rPr>
          <w:b/>
          <w:bCs/>
          <w:color w:val="FFFF00"/>
        </w:rPr>
      </w:pPr>
      <w:proofErr w:type="spellStart"/>
      <w:r w:rsidRPr="003C19F4">
        <w:rPr>
          <w:b/>
          <w:bCs/>
          <w:color w:val="FFFF00"/>
          <w:highlight w:val="black"/>
        </w:rPr>
        <w:t>Characters</w:t>
      </w:r>
      <w:proofErr w:type="spellEnd"/>
      <w:r w:rsidRPr="003C19F4">
        <w:rPr>
          <w:b/>
          <w:bCs/>
          <w:color w:val="FFFF00"/>
          <w:highlight w:val="black"/>
        </w:rPr>
        <w:t xml:space="preserve"> </w:t>
      </w:r>
      <w:proofErr w:type="spellStart"/>
      <w:r w:rsidRPr="003C19F4">
        <w:rPr>
          <w:b/>
          <w:bCs/>
          <w:color w:val="FFFF00"/>
          <w:highlight w:val="black"/>
        </w:rPr>
        <w:t>count</w:t>
      </w:r>
      <w:proofErr w:type="spellEnd"/>
      <w:r w:rsidRPr="003C19F4">
        <w:rPr>
          <w:b/>
          <w:bCs/>
          <w:color w:val="FFFF00"/>
          <w:highlight w:val="black"/>
        </w:rPr>
        <w:t>: 5</w:t>
      </w:r>
    </w:p>
    <w:p w14:paraId="3449C0AD" w14:textId="77777777" w:rsidR="003C19F4" w:rsidRPr="003C19F4" w:rsidRDefault="003C19F4" w:rsidP="003C19F4">
      <w:pPr>
        <w:rPr>
          <w:b/>
          <w:bCs/>
        </w:rPr>
      </w:pPr>
      <w:r w:rsidRPr="003C19F4">
        <w:rPr>
          <w:b/>
          <w:bCs/>
        </w:rPr>
        <w:t>Упражнение 3</w:t>
      </w:r>
    </w:p>
    <w:p w14:paraId="0C7174C8" w14:textId="77777777" w:rsidR="003C19F4" w:rsidRPr="003C19F4" w:rsidRDefault="003C19F4" w:rsidP="003C19F4">
      <w:r w:rsidRPr="003C19F4">
        <w:t>Напишите программу, в которой в цикле </w:t>
      </w:r>
      <w:proofErr w:type="spellStart"/>
      <w:r w:rsidRPr="003C19F4">
        <w:rPr>
          <w:b/>
          <w:bCs/>
        </w:rPr>
        <w:t>while</w:t>
      </w:r>
      <w:proofErr w:type="spellEnd"/>
      <w:r w:rsidRPr="003C19F4">
        <w:t> пользователь вводит произвольное количество чисел, а программа вычисляет их сумму. После каждого ввода спрашивайте пользователя, закончил ли он ввод чисел. Если пользователь ввел "y" или "Y", то ввод чисел завершается, после чего программа должна вывести сумму всех введенных чисел и их среднее арифметическое.</w:t>
      </w:r>
    </w:p>
    <w:p w14:paraId="7799DE84" w14:textId="77777777" w:rsidR="003C19F4" w:rsidRPr="003C19F4" w:rsidRDefault="003C19F4" w:rsidP="003C19F4">
      <w:r w:rsidRPr="003C19F4">
        <w:t>Решение</w:t>
      </w:r>
    </w:p>
    <w:tbl>
      <w:tblPr>
        <w:tblW w:w="14253" w:type="dxa"/>
        <w:tblCellSpacing w:w="0" w:type="dxa"/>
        <w:tblCellMar>
          <w:left w:w="0" w:type="dxa"/>
          <w:right w:w="0" w:type="dxa"/>
        </w:tblCellMar>
        <w:tblLook w:val="04A0" w:firstRow="1" w:lastRow="0" w:firstColumn="1" w:lastColumn="0" w:noHBand="0" w:noVBand="1"/>
      </w:tblPr>
      <w:tblGrid>
        <w:gridCol w:w="426"/>
        <w:gridCol w:w="13827"/>
      </w:tblGrid>
      <w:tr w:rsidR="003C19F4" w:rsidRPr="003C19F4" w14:paraId="17B08F8A" w14:textId="77777777" w:rsidTr="000555E0">
        <w:trPr>
          <w:tblCellSpacing w:w="0" w:type="dxa"/>
        </w:trPr>
        <w:tc>
          <w:tcPr>
            <w:tcW w:w="426" w:type="dxa"/>
            <w:tcBorders>
              <w:top w:val="nil"/>
              <w:left w:val="nil"/>
              <w:bottom w:val="nil"/>
              <w:right w:val="single" w:sz="24" w:space="0" w:color="00B050"/>
            </w:tcBorders>
            <w:vAlign w:val="bottom"/>
            <w:hideMark/>
          </w:tcPr>
          <w:p w14:paraId="64FA6131" w14:textId="77777777" w:rsidR="003C19F4" w:rsidRPr="003C19F4" w:rsidRDefault="003C19F4" w:rsidP="003C19F4">
            <w:pPr>
              <w:spacing w:after="0"/>
            </w:pPr>
            <w:r w:rsidRPr="003C19F4">
              <w:t>1</w:t>
            </w:r>
          </w:p>
          <w:p w14:paraId="746F7CB9" w14:textId="77777777" w:rsidR="003C19F4" w:rsidRPr="003C19F4" w:rsidRDefault="003C19F4" w:rsidP="003C19F4">
            <w:pPr>
              <w:spacing w:after="0"/>
            </w:pPr>
            <w:r w:rsidRPr="003C19F4">
              <w:t>2</w:t>
            </w:r>
          </w:p>
          <w:p w14:paraId="7410C2EF" w14:textId="77777777" w:rsidR="003C19F4" w:rsidRPr="003C19F4" w:rsidRDefault="003C19F4" w:rsidP="003C19F4">
            <w:pPr>
              <w:spacing w:after="0"/>
            </w:pPr>
            <w:r w:rsidRPr="003C19F4">
              <w:t>3</w:t>
            </w:r>
          </w:p>
          <w:p w14:paraId="4213433C" w14:textId="77777777" w:rsidR="003C19F4" w:rsidRPr="003C19F4" w:rsidRDefault="003C19F4" w:rsidP="003C19F4">
            <w:pPr>
              <w:spacing w:after="0"/>
            </w:pPr>
            <w:r w:rsidRPr="003C19F4">
              <w:t>4</w:t>
            </w:r>
          </w:p>
          <w:p w14:paraId="78072ABD" w14:textId="77777777" w:rsidR="003C19F4" w:rsidRPr="003C19F4" w:rsidRDefault="003C19F4" w:rsidP="003C19F4">
            <w:pPr>
              <w:spacing w:after="0"/>
            </w:pPr>
            <w:r w:rsidRPr="003C19F4">
              <w:t>5</w:t>
            </w:r>
          </w:p>
          <w:p w14:paraId="45FF7B9D" w14:textId="77777777" w:rsidR="003C19F4" w:rsidRPr="003C19F4" w:rsidRDefault="003C19F4" w:rsidP="003C19F4">
            <w:pPr>
              <w:spacing w:after="0"/>
            </w:pPr>
            <w:r w:rsidRPr="003C19F4">
              <w:t>6</w:t>
            </w:r>
          </w:p>
          <w:p w14:paraId="7535FFB0" w14:textId="77777777" w:rsidR="003C19F4" w:rsidRPr="003C19F4" w:rsidRDefault="003C19F4" w:rsidP="003C19F4">
            <w:pPr>
              <w:spacing w:after="0"/>
            </w:pPr>
            <w:r w:rsidRPr="003C19F4">
              <w:t>7</w:t>
            </w:r>
          </w:p>
          <w:p w14:paraId="339EF1FB" w14:textId="77777777" w:rsidR="003C19F4" w:rsidRPr="003C19F4" w:rsidRDefault="003C19F4" w:rsidP="003C19F4">
            <w:pPr>
              <w:spacing w:after="0"/>
            </w:pPr>
            <w:r w:rsidRPr="003C19F4">
              <w:t>8</w:t>
            </w:r>
          </w:p>
          <w:p w14:paraId="73B60B83" w14:textId="77777777" w:rsidR="003C19F4" w:rsidRPr="003C19F4" w:rsidRDefault="003C19F4" w:rsidP="003C19F4">
            <w:pPr>
              <w:spacing w:after="0"/>
            </w:pPr>
            <w:r w:rsidRPr="003C19F4">
              <w:t>9</w:t>
            </w:r>
          </w:p>
          <w:p w14:paraId="29E49EEC" w14:textId="77777777" w:rsidR="003C19F4" w:rsidRPr="003C19F4" w:rsidRDefault="003C19F4" w:rsidP="003C19F4">
            <w:pPr>
              <w:spacing w:after="0"/>
            </w:pPr>
            <w:r w:rsidRPr="003C19F4">
              <w:t>10</w:t>
            </w:r>
          </w:p>
          <w:p w14:paraId="42B180CD" w14:textId="77777777" w:rsidR="003C19F4" w:rsidRPr="003C19F4" w:rsidRDefault="003C19F4" w:rsidP="003C19F4">
            <w:pPr>
              <w:spacing w:after="0"/>
            </w:pPr>
            <w:r w:rsidRPr="003C19F4">
              <w:t>11</w:t>
            </w:r>
          </w:p>
          <w:p w14:paraId="2EA713BD" w14:textId="77777777" w:rsidR="003C19F4" w:rsidRPr="003C19F4" w:rsidRDefault="003C19F4" w:rsidP="003C19F4">
            <w:pPr>
              <w:spacing w:after="0"/>
            </w:pPr>
            <w:r w:rsidRPr="003C19F4">
              <w:t>12</w:t>
            </w:r>
          </w:p>
          <w:p w14:paraId="5AACF647" w14:textId="77777777" w:rsidR="003C19F4" w:rsidRPr="003C19F4" w:rsidRDefault="003C19F4" w:rsidP="003C19F4">
            <w:pPr>
              <w:spacing w:after="0"/>
            </w:pPr>
            <w:r w:rsidRPr="003C19F4">
              <w:t>13</w:t>
            </w:r>
          </w:p>
          <w:p w14:paraId="3870D99C" w14:textId="77777777" w:rsidR="003C19F4" w:rsidRPr="003C19F4" w:rsidRDefault="003C19F4" w:rsidP="003C19F4">
            <w:pPr>
              <w:spacing w:after="0"/>
            </w:pPr>
            <w:r w:rsidRPr="003C19F4">
              <w:t>14</w:t>
            </w:r>
          </w:p>
          <w:p w14:paraId="5C590B04" w14:textId="77777777" w:rsidR="003C19F4" w:rsidRPr="003C19F4" w:rsidRDefault="003C19F4" w:rsidP="003C19F4">
            <w:pPr>
              <w:spacing w:after="0"/>
            </w:pPr>
            <w:r w:rsidRPr="003C19F4">
              <w:t>15</w:t>
            </w:r>
          </w:p>
          <w:p w14:paraId="5F086E05" w14:textId="77777777" w:rsidR="003C19F4" w:rsidRPr="003C19F4" w:rsidRDefault="003C19F4" w:rsidP="003C19F4">
            <w:pPr>
              <w:spacing w:after="0"/>
            </w:pPr>
            <w:r w:rsidRPr="003C19F4">
              <w:t>16</w:t>
            </w:r>
          </w:p>
          <w:p w14:paraId="6171A04A" w14:textId="77777777" w:rsidR="003C19F4" w:rsidRPr="003C19F4" w:rsidRDefault="003C19F4" w:rsidP="003C19F4">
            <w:pPr>
              <w:spacing w:after="0"/>
            </w:pPr>
            <w:r w:rsidRPr="003C19F4">
              <w:t>17</w:t>
            </w:r>
          </w:p>
          <w:p w14:paraId="5F1F14FE" w14:textId="77777777" w:rsidR="003C19F4" w:rsidRPr="003C19F4" w:rsidRDefault="003C19F4" w:rsidP="003C19F4">
            <w:pPr>
              <w:spacing w:after="0"/>
            </w:pPr>
            <w:r w:rsidRPr="003C19F4">
              <w:t>18</w:t>
            </w:r>
          </w:p>
          <w:p w14:paraId="46753382" w14:textId="77777777" w:rsidR="003C19F4" w:rsidRPr="003C19F4" w:rsidRDefault="003C19F4" w:rsidP="003C19F4">
            <w:pPr>
              <w:spacing w:after="0"/>
            </w:pPr>
            <w:r w:rsidRPr="003C19F4">
              <w:t>19</w:t>
            </w:r>
          </w:p>
          <w:p w14:paraId="1945D6E6" w14:textId="77777777" w:rsidR="003C19F4" w:rsidRPr="003C19F4" w:rsidRDefault="003C19F4" w:rsidP="003C19F4">
            <w:pPr>
              <w:spacing w:after="0"/>
            </w:pPr>
            <w:r w:rsidRPr="003C19F4">
              <w:t>20</w:t>
            </w:r>
          </w:p>
          <w:p w14:paraId="2751F2C6" w14:textId="77777777" w:rsidR="003C19F4" w:rsidRPr="003C19F4" w:rsidRDefault="003C19F4" w:rsidP="003C19F4">
            <w:pPr>
              <w:spacing w:after="0"/>
            </w:pPr>
            <w:r w:rsidRPr="003C19F4">
              <w:t>21</w:t>
            </w:r>
          </w:p>
          <w:p w14:paraId="0DDB58C5" w14:textId="77777777" w:rsidR="003C19F4" w:rsidRPr="003C19F4" w:rsidRDefault="003C19F4" w:rsidP="003C19F4">
            <w:pPr>
              <w:spacing w:after="0"/>
            </w:pPr>
            <w:r w:rsidRPr="003C19F4">
              <w:t>22</w:t>
            </w:r>
          </w:p>
          <w:p w14:paraId="32E931F1" w14:textId="77777777" w:rsidR="003C19F4" w:rsidRPr="003C19F4" w:rsidRDefault="003C19F4" w:rsidP="003C19F4">
            <w:pPr>
              <w:spacing w:after="0"/>
            </w:pPr>
            <w:r w:rsidRPr="003C19F4">
              <w:t>23</w:t>
            </w:r>
          </w:p>
          <w:p w14:paraId="372DC31E" w14:textId="77777777" w:rsidR="003C19F4" w:rsidRPr="003C19F4" w:rsidRDefault="003C19F4" w:rsidP="003C19F4">
            <w:pPr>
              <w:spacing w:after="0"/>
            </w:pPr>
            <w:r w:rsidRPr="003C19F4">
              <w:t>24</w:t>
            </w:r>
          </w:p>
          <w:p w14:paraId="71A32432" w14:textId="77777777" w:rsidR="003C19F4" w:rsidRPr="003C19F4" w:rsidRDefault="003C19F4" w:rsidP="003C19F4">
            <w:pPr>
              <w:spacing w:after="0"/>
            </w:pPr>
            <w:r w:rsidRPr="003C19F4">
              <w:t>25</w:t>
            </w:r>
          </w:p>
          <w:p w14:paraId="1AB08B40" w14:textId="77777777" w:rsidR="003C19F4" w:rsidRPr="003C19F4" w:rsidRDefault="003C19F4" w:rsidP="003C19F4">
            <w:pPr>
              <w:spacing w:after="0"/>
            </w:pPr>
            <w:r w:rsidRPr="003C19F4">
              <w:t>26</w:t>
            </w:r>
          </w:p>
        </w:tc>
        <w:tc>
          <w:tcPr>
            <w:tcW w:w="13827" w:type="dxa"/>
            <w:tcBorders>
              <w:top w:val="nil"/>
              <w:left w:val="nil"/>
              <w:bottom w:val="nil"/>
              <w:right w:val="nil"/>
            </w:tcBorders>
            <w:vAlign w:val="bottom"/>
            <w:hideMark/>
          </w:tcPr>
          <w:p w14:paraId="01DADE1C" w14:textId="77777777" w:rsidR="003C19F4" w:rsidRPr="003C19F4" w:rsidRDefault="003C19F4" w:rsidP="003C19F4">
            <w:pPr>
              <w:spacing w:after="0"/>
              <w:rPr>
                <w:lang w:val="en-US"/>
              </w:rPr>
            </w:pPr>
            <w:r w:rsidRPr="003C19F4">
              <w:rPr>
                <w:lang w:val="en-US"/>
              </w:rPr>
              <w:t>#include &lt;iostream&gt;</w:t>
            </w:r>
          </w:p>
          <w:p w14:paraId="44879311" w14:textId="77777777" w:rsidR="003C19F4" w:rsidRPr="003C19F4" w:rsidRDefault="003C19F4" w:rsidP="003C19F4">
            <w:pPr>
              <w:spacing w:after="0"/>
              <w:rPr>
                <w:lang w:val="en-US"/>
              </w:rPr>
            </w:pPr>
            <w:r w:rsidRPr="003C19F4">
              <w:rPr>
                <w:lang w:val="en-US"/>
              </w:rPr>
              <w:t> </w:t>
            </w:r>
          </w:p>
          <w:p w14:paraId="2021C42E" w14:textId="77777777" w:rsidR="003C19F4" w:rsidRPr="003C19F4" w:rsidRDefault="003C19F4" w:rsidP="003C19F4">
            <w:pPr>
              <w:spacing w:after="0"/>
              <w:rPr>
                <w:lang w:val="en-US"/>
              </w:rPr>
            </w:pPr>
            <w:r w:rsidRPr="003C19F4">
              <w:rPr>
                <w:b/>
                <w:bCs/>
                <w:lang w:val="en-US"/>
              </w:rPr>
              <w:t>int</w:t>
            </w:r>
            <w:r w:rsidRPr="003C19F4">
              <w:rPr>
                <w:lang w:val="en-US"/>
              </w:rPr>
              <w:t xml:space="preserve"> main()</w:t>
            </w:r>
          </w:p>
          <w:p w14:paraId="4A6FCA63" w14:textId="77777777" w:rsidR="003C19F4" w:rsidRPr="003C19F4" w:rsidRDefault="003C19F4" w:rsidP="003C19F4">
            <w:pPr>
              <w:spacing w:after="0"/>
              <w:rPr>
                <w:lang w:val="en-US"/>
              </w:rPr>
            </w:pPr>
            <w:r w:rsidRPr="003C19F4">
              <w:rPr>
                <w:lang w:val="en-US"/>
              </w:rPr>
              <w:t>{</w:t>
            </w:r>
          </w:p>
          <w:p w14:paraId="3DB42237" w14:textId="77777777" w:rsidR="003C19F4" w:rsidRPr="003C19F4" w:rsidRDefault="003C19F4" w:rsidP="003C19F4">
            <w:pPr>
              <w:spacing w:after="0"/>
              <w:rPr>
                <w:lang w:val="en-US"/>
              </w:rPr>
            </w:pPr>
            <w:r w:rsidRPr="003C19F4">
              <w:rPr>
                <w:lang w:val="en-US"/>
              </w:rPr>
              <w:t xml:space="preserve">    unsigned count {};    // </w:t>
            </w:r>
            <w:r w:rsidRPr="003C19F4">
              <w:t>количество</w:t>
            </w:r>
            <w:r w:rsidRPr="003C19F4">
              <w:rPr>
                <w:lang w:val="en-US"/>
              </w:rPr>
              <w:t xml:space="preserve"> </w:t>
            </w:r>
            <w:r w:rsidRPr="003C19F4">
              <w:t>введенных</w:t>
            </w:r>
            <w:r w:rsidRPr="003C19F4">
              <w:rPr>
                <w:lang w:val="en-US"/>
              </w:rPr>
              <w:t xml:space="preserve"> </w:t>
            </w:r>
            <w:r w:rsidRPr="003C19F4">
              <w:t>чисел</w:t>
            </w:r>
          </w:p>
          <w:p w14:paraId="42916130" w14:textId="77777777" w:rsidR="003C19F4" w:rsidRPr="003C19F4" w:rsidRDefault="003C19F4" w:rsidP="003C19F4">
            <w:pPr>
              <w:spacing w:after="0"/>
            </w:pPr>
            <w:r w:rsidRPr="003C19F4">
              <w:rPr>
                <w:lang w:val="en-US"/>
              </w:rPr>
              <w:t>    </w:t>
            </w:r>
            <w:proofErr w:type="spellStart"/>
            <w:r w:rsidRPr="003C19F4">
              <w:rPr>
                <w:b/>
                <w:bCs/>
              </w:rPr>
              <w:t>int</w:t>
            </w:r>
            <w:proofErr w:type="spellEnd"/>
            <w:r w:rsidRPr="003C19F4">
              <w:t xml:space="preserve"> </w:t>
            </w:r>
            <w:proofErr w:type="spellStart"/>
            <w:r w:rsidRPr="003C19F4">
              <w:t>sum</w:t>
            </w:r>
            <w:proofErr w:type="spellEnd"/>
            <w:r w:rsidRPr="003C19F4">
              <w:t xml:space="preserve"> {};       // для хранения суммы чисел</w:t>
            </w:r>
          </w:p>
          <w:p w14:paraId="5E4A33AB" w14:textId="77777777" w:rsidR="003C19F4" w:rsidRPr="003C19F4" w:rsidRDefault="003C19F4" w:rsidP="003C19F4">
            <w:pPr>
              <w:spacing w:after="0"/>
            </w:pPr>
            <w:r w:rsidRPr="003C19F4">
              <w:t>   </w:t>
            </w:r>
          </w:p>
          <w:p w14:paraId="5FAD2107" w14:textId="77777777" w:rsidR="003C19F4" w:rsidRPr="003C19F4" w:rsidRDefault="003C19F4" w:rsidP="003C19F4">
            <w:pPr>
              <w:spacing w:after="0"/>
              <w:rPr>
                <w:lang w:val="en-US"/>
              </w:rPr>
            </w:pPr>
            <w:r w:rsidRPr="003C19F4">
              <w:t>    </w:t>
            </w:r>
            <w:r w:rsidRPr="003C19F4">
              <w:rPr>
                <w:b/>
                <w:bCs/>
                <w:lang w:val="en-US"/>
              </w:rPr>
              <w:t>while</w:t>
            </w:r>
            <w:r w:rsidRPr="003C19F4">
              <w:rPr>
                <w:lang w:val="en-US"/>
              </w:rPr>
              <w:t xml:space="preserve"> (</w:t>
            </w:r>
            <w:r w:rsidRPr="003C19F4">
              <w:rPr>
                <w:b/>
                <w:bCs/>
                <w:lang w:val="en-US"/>
              </w:rPr>
              <w:t>true</w:t>
            </w:r>
            <w:r w:rsidRPr="003C19F4">
              <w:rPr>
                <w:lang w:val="en-US"/>
              </w:rPr>
              <w:t>)</w:t>
            </w:r>
          </w:p>
          <w:p w14:paraId="0FD8F7B1" w14:textId="77777777" w:rsidR="003C19F4" w:rsidRPr="003C19F4" w:rsidRDefault="003C19F4" w:rsidP="003C19F4">
            <w:pPr>
              <w:spacing w:after="0"/>
              <w:rPr>
                <w:lang w:val="en-US"/>
              </w:rPr>
            </w:pPr>
            <w:r w:rsidRPr="003C19F4">
              <w:rPr>
                <w:lang w:val="en-US"/>
              </w:rPr>
              <w:t>    {</w:t>
            </w:r>
          </w:p>
          <w:p w14:paraId="11A2F53B" w14:textId="77777777" w:rsidR="003C19F4" w:rsidRPr="003C19F4" w:rsidRDefault="003C19F4" w:rsidP="003C19F4">
            <w:pPr>
              <w:spacing w:after="0"/>
              <w:rPr>
                <w:lang w:val="en-US"/>
              </w:rPr>
            </w:pPr>
            <w:r w:rsidRPr="003C19F4">
              <w:rPr>
                <w:lang w:val="en-US"/>
              </w:rPr>
              <w:t>        std::</w:t>
            </w:r>
            <w:proofErr w:type="spellStart"/>
            <w:r w:rsidRPr="003C19F4">
              <w:rPr>
                <w:lang w:val="en-US"/>
              </w:rPr>
              <w:t>cout</w:t>
            </w:r>
            <w:proofErr w:type="spellEnd"/>
            <w:r w:rsidRPr="003C19F4">
              <w:rPr>
                <w:lang w:val="en-US"/>
              </w:rPr>
              <w:t xml:space="preserve"> &lt;&lt; "Enter a number: ";</w:t>
            </w:r>
          </w:p>
          <w:p w14:paraId="33A68731" w14:textId="77777777" w:rsidR="003C19F4" w:rsidRPr="003C19F4" w:rsidRDefault="003C19F4" w:rsidP="003C19F4">
            <w:pPr>
              <w:spacing w:after="0"/>
            </w:pPr>
            <w:r w:rsidRPr="003C19F4">
              <w:rPr>
                <w:lang w:val="en-US"/>
              </w:rPr>
              <w:t>        </w:t>
            </w:r>
            <w:proofErr w:type="spellStart"/>
            <w:r w:rsidRPr="003C19F4">
              <w:rPr>
                <w:b/>
                <w:bCs/>
              </w:rPr>
              <w:t>int</w:t>
            </w:r>
            <w:proofErr w:type="spellEnd"/>
            <w:r w:rsidRPr="003C19F4">
              <w:t xml:space="preserve"> n;          // для ввода каждого числа</w:t>
            </w:r>
          </w:p>
          <w:p w14:paraId="169D2377" w14:textId="77777777" w:rsidR="003C19F4" w:rsidRPr="003C19F4" w:rsidRDefault="003C19F4" w:rsidP="003C19F4">
            <w:pPr>
              <w:spacing w:after="0"/>
            </w:pPr>
            <w:r w:rsidRPr="003C19F4">
              <w:t>        </w:t>
            </w:r>
            <w:proofErr w:type="spellStart"/>
            <w:r w:rsidRPr="003C19F4">
              <w:t>std</w:t>
            </w:r>
            <w:proofErr w:type="spellEnd"/>
            <w:r w:rsidRPr="003C19F4">
              <w:t>::</w:t>
            </w:r>
            <w:proofErr w:type="spellStart"/>
            <w:r w:rsidRPr="003C19F4">
              <w:t>cin</w:t>
            </w:r>
            <w:proofErr w:type="spellEnd"/>
            <w:r w:rsidRPr="003C19F4">
              <w:t xml:space="preserve"> &gt;&gt; n;</w:t>
            </w:r>
          </w:p>
          <w:p w14:paraId="25665CB5" w14:textId="77777777" w:rsidR="003C19F4" w:rsidRPr="003C19F4" w:rsidRDefault="003C19F4" w:rsidP="003C19F4">
            <w:pPr>
              <w:spacing w:after="0"/>
            </w:pPr>
            <w:r w:rsidRPr="003C19F4">
              <w:t>        </w:t>
            </w:r>
            <w:proofErr w:type="spellStart"/>
            <w:r w:rsidRPr="003C19F4">
              <w:t>sum</w:t>
            </w:r>
            <w:proofErr w:type="spellEnd"/>
            <w:r w:rsidRPr="003C19F4">
              <w:t xml:space="preserve"> += n;       // увеличиваем сумму на введенное число</w:t>
            </w:r>
          </w:p>
          <w:p w14:paraId="62FF4260" w14:textId="77777777" w:rsidR="003C19F4" w:rsidRPr="003C19F4" w:rsidRDefault="003C19F4" w:rsidP="003C19F4">
            <w:pPr>
              <w:spacing w:after="0"/>
            </w:pPr>
            <w:r w:rsidRPr="003C19F4">
              <w:t>        ++</w:t>
            </w:r>
            <w:proofErr w:type="spellStart"/>
            <w:r w:rsidRPr="003C19F4">
              <w:t>count</w:t>
            </w:r>
            <w:proofErr w:type="spellEnd"/>
            <w:r w:rsidRPr="003C19F4">
              <w:t>;        // увеличиваем счетчик введенных чисел</w:t>
            </w:r>
          </w:p>
          <w:p w14:paraId="75A246AC" w14:textId="77777777" w:rsidR="003C19F4" w:rsidRPr="003C19F4" w:rsidRDefault="003C19F4" w:rsidP="003C19F4">
            <w:pPr>
              <w:spacing w:after="0"/>
            </w:pPr>
            <w:r w:rsidRPr="003C19F4">
              <w:t> </w:t>
            </w:r>
          </w:p>
          <w:p w14:paraId="6D7E209A" w14:textId="77777777" w:rsidR="003C19F4" w:rsidRPr="003C19F4" w:rsidRDefault="003C19F4" w:rsidP="003C19F4">
            <w:pPr>
              <w:spacing w:after="0"/>
            </w:pPr>
            <w:r w:rsidRPr="003C19F4">
              <w:t>        </w:t>
            </w:r>
            <w:proofErr w:type="spellStart"/>
            <w:r w:rsidRPr="003C19F4">
              <w:rPr>
                <w:b/>
                <w:bCs/>
              </w:rPr>
              <w:t>char</w:t>
            </w:r>
            <w:proofErr w:type="spellEnd"/>
            <w:r w:rsidRPr="003C19F4">
              <w:t xml:space="preserve"> </w:t>
            </w:r>
            <w:proofErr w:type="spellStart"/>
            <w:r w:rsidRPr="003C19F4">
              <w:t>yesno</w:t>
            </w:r>
            <w:proofErr w:type="spellEnd"/>
            <w:r w:rsidRPr="003C19F4">
              <w:t xml:space="preserve"> {};</w:t>
            </w:r>
          </w:p>
          <w:p w14:paraId="1AB5B859" w14:textId="77777777" w:rsidR="003C19F4" w:rsidRPr="003C19F4" w:rsidRDefault="003C19F4" w:rsidP="003C19F4">
            <w:pPr>
              <w:spacing w:after="0"/>
            </w:pPr>
            <w:r w:rsidRPr="003C19F4">
              <w:t>        </w:t>
            </w:r>
            <w:r w:rsidRPr="003C19F4">
              <w:rPr>
                <w:lang w:val="en-US"/>
              </w:rPr>
              <w:t>std::</w:t>
            </w:r>
            <w:proofErr w:type="spellStart"/>
            <w:r w:rsidRPr="003C19F4">
              <w:rPr>
                <w:lang w:val="en-US"/>
              </w:rPr>
              <w:t>cout</w:t>
            </w:r>
            <w:proofErr w:type="spellEnd"/>
            <w:r w:rsidRPr="003C19F4">
              <w:rPr>
                <w:lang w:val="en-US"/>
              </w:rPr>
              <w:t xml:space="preserve"> &lt;&lt; "Finish (y/n)? </w:t>
            </w:r>
            <w:r w:rsidRPr="003C19F4">
              <w:t>";   // спрашиваем, надо ли завершить</w:t>
            </w:r>
          </w:p>
          <w:p w14:paraId="486DE04F" w14:textId="77777777" w:rsidR="003C19F4" w:rsidRPr="003C19F4" w:rsidRDefault="003C19F4" w:rsidP="003C19F4">
            <w:pPr>
              <w:spacing w:after="0"/>
            </w:pPr>
            <w:r w:rsidRPr="003C19F4">
              <w:t>        </w:t>
            </w:r>
            <w:proofErr w:type="spellStart"/>
            <w:r w:rsidRPr="003C19F4">
              <w:t>std</w:t>
            </w:r>
            <w:proofErr w:type="spellEnd"/>
            <w:r w:rsidRPr="003C19F4">
              <w:t>::</w:t>
            </w:r>
            <w:proofErr w:type="spellStart"/>
            <w:r w:rsidRPr="003C19F4">
              <w:t>cin</w:t>
            </w:r>
            <w:proofErr w:type="spellEnd"/>
            <w:r w:rsidRPr="003C19F4">
              <w:t xml:space="preserve"> &gt;&gt; </w:t>
            </w:r>
            <w:proofErr w:type="spellStart"/>
            <w:r w:rsidRPr="003C19F4">
              <w:t>yesno</w:t>
            </w:r>
            <w:proofErr w:type="spellEnd"/>
            <w:r w:rsidRPr="003C19F4">
              <w:t>;</w:t>
            </w:r>
          </w:p>
          <w:p w14:paraId="3A431675" w14:textId="77777777" w:rsidR="003C19F4" w:rsidRPr="003C19F4" w:rsidRDefault="003C19F4" w:rsidP="003C19F4">
            <w:pPr>
              <w:spacing w:after="0"/>
            </w:pPr>
            <w:r w:rsidRPr="003C19F4">
              <w:t> </w:t>
            </w:r>
          </w:p>
          <w:p w14:paraId="3AC16597" w14:textId="77777777" w:rsidR="003C19F4" w:rsidRPr="003C19F4" w:rsidRDefault="003C19F4" w:rsidP="003C19F4">
            <w:pPr>
              <w:spacing w:after="0"/>
            </w:pPr>
            <w:r w:rsidRPr="003C19F4">
              <w:t>        </w:t>
            </w:r>
            <w:proofErr w:type="spellStart"/>
            <w:r w:rsidRPr="003C19F4">
              <w:rPr>
                <w:b/>
                <w:bCs/>
              </w:rPr>
              <w:t>if</w:t>
            </w:r>
            <w:proofErr w:type="spellEnd"/>
            <w:r w:rsidRPr="003C19F4">
              <w:t xml:space="preserve"> (</w:t>
            </w:r>
            <w:proofErr w:type="spellStart"/>
            <w:r w:rsidRPr="003C19F4">
              <w:t>yesno</w:t>
            </w:r>
            <w:proofErr w:type="spellEnd"/>
            <w:r w:rsidRPr="003C19F4">
              <w:t xml:space="preserve"> == 'y' || </w:t>
            </w:r>
            <w:proofErr w:type="spellStart"/>
            <w:r w:rsidRPr="003C19F4">
              <w:t>yesno</w:t>
            </w:r>
            <w:proofErr w:type="spellEnd"/>
            <w:r w:rsidRPr="003C19F4">
              <w:t xml:space="preserve"> == 'Y') </w:t>
            </w:r>
            <w:proofErr w:type="spellStart"/>
            <w:r w:rsidRPr="003C19F4">
              <w:rPr>
                <w:b/>
                <w:bCs/>
              </w:rPr>
              <w:t>break</w:t>
            </w:r>
            <w:proofErr w:type="spellEnd"/>
            <w:r w:rsidRPr="003C19F4">
              <w:t>;    // если ввели y или Y, выходим из цикла</w:t>
            </w:r>
          </w:p>
          <w:p w14:paraId="28631897" w14:textId="77777777" w:rsidR="003C19F4" w:rsidRPr="003C19F4" w:rsidRDefault="003C19F4" w:rsidP="003C19F4">
            <w:pPr>
              <w:spacing w:after="0"/>
            </w:pPr>
            <w:r w:rsidRPr="003C19F4">
              <w:t>    }</w:t>
            </w:r>
          </w:p>
          <w:p w14:paraId="7CB31E50" w14:textId="77777777" w:rsidR="003C19F4" w:rsidRPr="003C19F4" w:rsidRDefault="003C19F4" w:rsidP="003C19F4">
            <w:pPr>
              <w:spacing w:after="0"/>
            </w:pPr>
            <w:r w:rsidRPr="003C19F4">
              <w:t>    // выводим сумму чисел</w:t>
            </w:r>
          </w:p>
          <w:p w14:paraId="7E9ECB82" w14:textId="77777777" w:rsidR="003C19F4" w:rsidRPr="003C19F4" w:rsidRDefault="003C19F4" w:rsidP="003C19F4">
            <w:pPr>
              <w:spacing w:after="0"/>
            </w:pPr>
            <w:r w:rsidRPr="003C19F4">
              <w:t>    </w:t>
            </w:r>
            <w:proofErr w:type="spellStart"/>
            <w:r w:rsidRPr="003C19F4">
              <w:t>std</w:t>
            </w:r>
            <w:proofErr w:type="spellEnd"/>
            <w:r w:rsidRPr="003C19F4">
              <w:t>::</w:t>
            </w:r>
            <w:proofErr w:type="spellStart"/>
            <w:r w:rsidRPr="003C19F4">
              <w:t>cout</w:t>
            </w:r>
            <w:proofErr w:type="spellEnd"/>
            <w:r w:rsidRPr="003C19F4">
              <w:t xml:space="preserve"> &lt;&lt; "</w:t>
            </w:r>
            <w:proofErr w:type="spellStart"/>
            <w:r w:rsidRPr="003C19F4">
              <w:t>sum</w:t>
            </w:r>
            <w:proofErr w:type="spellEnd"/>
            <w:r w:rsidRPr="003C19F4">
              <w:t xml:space="preserve">: " &lt;&lt; </w:t>
            </w:r>
            <w:proofErr w:type="spellStart"/>
            <w:r w:rsidRPr="003C19F4">
              <w:t>sum</w:t>
            </w:r>
            <w:proofErr w:type="spellEnd"/>
            <w:r w:rsidRPr="003C19F4">
              <w:t xml:space="preserve"> &lt;&lt; </w:t>
            </w:r>
            <w:proofErr w:type="spellStart"/>
            <w:r w:rsidRPr="003C19F4">
              <w:t>std</w:t>
            </w:r>
            <w:proofErr w:type="spellEnd"/>
            <w:r w:rsidRPr="003C19F4">
              <w:t>::</w:t>
            </w:r>
            <w:proofErr w:type="spellStart"/>
            <w:r w:rsidRPr="003C19F4">
              <w:t>endl</w:t>
            </w:r>
            <w:proofErr w:type="spellEnd"/>
            <w:r w:rsidRPr="003C19F4">
              <w:t>;</w:t>
            </w:r>
          </w:p>
          <w:p w14:paraId="2CF24286" w14:textId="77777777" w:rsidR="003C19F4" w:rsidRPr="003C19F4" w:rsidRDefault="003C19F4" w:rsidP="003C19F4">
            <w:pPr>
              <w:spacing w:after="0"/>
            </w:pPr>
            <w:r w:rsidRPr="003C19F4">
              <w:t xml:space="preserve">    // преобразуем в </w:t>
            </w:r>
            <w:proofErr w:type="spellStart"/>
            <w:r w:rsidRPr="003C19F4">
              <w:t>double</w:t>
            </w:r>
            <w:proofErr w:type="spellEnd"/>
            <w:r w:rsidRPr="003C19F4">
              <w:t>, чтобы не потерять дробную часть</w:t>
            </w:r>
          </w:p>
          <w:p w14:paraId="64EED1BD" w14:textId="77777777" w:rsidR="003C19F4" w:rsidRPr="003C19F4" w:rsidRDefault="003C19F4" w:rsidP="003C19F4">
            <w:pPr>
              <w:spacing w:after="0"/>
              <w:rPr>
                <w:lang w:val="en-US"/>
              </w:rPr>
            </w:pPr>
            <w:r w:rsidRPr="003C19F4">
              <w:t>    </w:t>
            </w:r>
            <w:r w:rsidRPr="003C19F4">
              <w:rPr>
                <w:lang w:val="en-US"/>
              </w:rPr>
              <w:t>std::</w:t>
            </w:r>
            <w:proofErr w:type="spellStart"/>
            <w:r w:rsidRPr="003C19F4">
              <w:rPr>
                <w:lang w:val="en-US"/>
              </w:rPr>
              <w:t>cout</w:t>
            </w:r>
            <w:proofErr w:type="spellEnd"/>
            <w:r w:rsidRPr="003C19F4">
              <w:rPr>
                <w:lang w:val="en-US"/>
              </w:rPr>
              <w:t xml:space="preserve"> &lt;&lt; "average: " &lt;&lt; (</w:t>
            </w:r>
            <w:proofErr w:type="spellStart"/>
            <w:r w:rsidRPr="003C19F4">
              <w:rPr>
                <w:b/>
                <w:bCs/>
                <w:lang w:val="en-US"/>
              </w:rPr>
              <w:t>static_cast</w:t>
            </w:r>
            <w:proofErr w:type="spellEnd"/>
            <w:r w:rsidRPr="003C19F4">
              <w:rPr>
                <w:lang w:val="en-US"/>
              </w:rPr>
              <w:t>&lt;</w:t>
            </w:r>
            <w:r w:rsidRPr="003C19F4">
              <w:rPr>
                <w:b/>
                <w:bCs/>
                <w:lang w:val="en-US"/>
              </w:rPr>
              <w:t>double</w:t>
            </w:r>
            <w:r w:rsidRPr="003C19F4">
              <w:rPr>
                <w:lang w:val="en-US"/>
              </w:rPr>
              <w:t>&gt;(sum) / count) &lt;&lt; std::</w:t>
            </w:r>
            <w:proofErr w:type="spellStart"/>
            <w:r w:rsidRPr="003C19F4">
              <w:rPr>
                <w:lang w:val="en-US"/>
              </w:rPr>
              <w:t>endl</w:t>
            </w:r>
            <w:proofErr w:type="spellEnd"/>
            <w:r w:rsidRPr="003C19F4">
              <w:rPr>
                <w:lang w:val="en-US"/>
              </w:rPr>
              <w:t>;</w:t>
            </w:r>
          </w:p>
          <w:p w14:paraId="38F12F4E" w14:textId="77777777" w:rsidR="003C19F4" w:rsidRPr="003C19F4" w:rsidRDefault="003C19F4" w:rsidP="003C19F4">
            <w:pPr>
              <w:spacing w:after="0"/>
            </w:pPr>
            <w:r w:rsidRPr="003C19F4">
              <w:t>}</w:t>
            </w:r>
          </w:p>
        </w:tc>
      </w:tr>
    </w:tbl>
    <w:p w14:paraId="6B7F708E" w14:textId="77777777" w:rsidR="003C19F4" w:rsidRPr="003C19F4" w:rsidRDefault="003C19F4" w:rsidP="003C19F4">
      <w:r w:rsidRPr="003C19F4">
        <w:t>Пример работы программы:</w:t>
      </w:r>
    </w:p>
    <w:p w14:paraId="130DE61C" w14:textId="77777777" w:rsidR="003C19F4" w:rsidRPr="003C19F4" w:rsidRDefault="003C19F4" w:rsidP="003C19F4">
      <w:pPr>
        <w:spacing w:after="0"/>
        <w:rPr>
          <w:b/>
          <w:bCs/>
          <w:color w:val="FFFF00"/>
          <w:highlight w:val="black"/>
        </w:rPr>
      </w:pPr>
      <w:r w:rsidRPr="003C19F4">
        <w:rPr>
          <w:b/>
          <w:bCs/>
          <w:color w:val="FFFF00"/>
          <w:highlight w:val="black"/>
        </w:rPr>
        <w:t xml:space="preserve">Enter a </w:t>
      </w:r>
      <w:proofErr w:type="spellStart"/>
      <w:r w:rsidRPr="003C19F4">
        <w:rPr>
          <w:b/>
          <w:bCs/>
          <w:color w:val="FFFF00"/>
          <w:highlight w:val="black"/>
        </w:rPr>
        <w:t>number</w:t>
      </w:r>
      <w:proofErr w:type="spellEnd"/>
      <w:r w:rsidRPr="003C19F4">
        <w:rPr>
          <w:b/>
          <w:bCs/>
          <w:color w:val="FFFF00"/>
          <w:highlight w:val="black"/>
        </w:rPr>
        <w:t>: 1</w:t>
      </w:r>
    </w:p>
    <w:p w14:paraId="174170A7" w14:textId="77777777" w:rsidR="003C19F4" w:rsidRPr="003C19F4" w:rsidRDefault="003C19F4" w:rsidP="003C19F4">
      <w:pPr>
        <w:spacing w:after="0"/>
        <w:rPr>
          <w:b/>
          <w:bCs/>
          <w:color w:val="FFFF00"/>
          <w:highlight w:val="black"/>
        </w:rPr>
      </w:pPr>
      <w:proofErr w:type="spellStart"/>
      <w:r w:rsidRPr="003C19F4">
        <w:rPr>
          <w:b/>
          <w:bCs/>
          <w:color w:val="FFFF00"/>
          <w:highlight w:val="black"/>
        </w:rPr>
        <w:t>Finish</w:t>
      </w:r>
      <w:proofErr w:type="spellEnd"/>
      <w:r w:rsidRPr="003C19F4">
        <w:rPr>
          <w:b/>
          <w:bCs/>
          <w:color w:val="FFFF00"/>
          <w:highlight w:val="black"/>
        </w:rPr>
        <w:t xml:space="preserve"> (y/n)? n</w:t>
      </w:r>
    </w:p>
    <w:p w14:paraId="448B7E26" w14:textId="77777777" w:rsidR="003C19F4" w:rsidRPr="003C19F4" w:rsidRDefault="003C19F4" w:rsidP="003C19F4">
      <w:pPr>
        <w:spacing w:after="0"/>
        <w:rPr>
          <w:b/>
          <w:bCs/>
          <w:color w:val="FFFF00"/>
          <w:highlight w:val="black"/>
        </w:rPr>
      </w:pPr>
      <w:r w:rsidRPr="003C19F4">
        <w:rPr>
          <w:b/>
          <w:bCs/>
          <w:color w:val="FFFF00"/>
          <w:highlight w:val="black"/>
        </w:rPr>
        <w:t xml:space="preserve">Enter a </w:t>
      </w:r>
      <w:proofErr w:type="spellStart"/>
      <w:r w:rsidRPr="003C19F4">
        <w:rPr>
          <w:b/>
          <w:bCs/>
          <w:color w:val="FFFF00"/>
          <w:highlight w:val="black"/>
        </w:rPr>
        <w:t>number</w:t>
      </w:r>
      <w:proofErr w:type="spellEnd"/>
      <w:r w:rsidRPr="003C19F4">
        <w:rPr>
          <w:b/>
          <w:bCs/>
          <w:color w:val="FFFF00"/>
          <w:highlight w:val="black"/>
        </w:rPr>
        <w:t>: 2</w:t>
      </w:r>
    </w:p>
    <w:p w14:paraId="36735C96" w14:textId="77777777" w:rsidR="003C19F4" w:rsidRPr="003C19F4" w:rsidRDefault="003C19F4" w:rsidP="003C19F4">
      <w:pPr>
        <w:spacing w:after="0"/>
        <w:rPr>
          <w:b/>
          <w:bCs/>
          <w:color w:val="FFFF00"/>
          <w:highlight w:val="black"/>
        </w:rPr>
      </w:pPr>
      <w:proofErr w:type="spellStart"/>
      <w:r w:rsidRPr="003C19F4">
        <w:rPr>
          <w:b/>
          <w:bCs/>
          <w:color w:val="FFFF00"/>
          <w:highlight w:val="black"/>
        </w:rPr>
        <w:t>Finish</w:t>
      </w:r>
      <w:proofErr w:type="spellEnd"/>
      <w:r w:rsidRPr="003C19F4">
        <w:rPr>
          <w:b/>
          <w:bCs/>
          <w:color w:val="FFFF00"/>
          <w:highlight w:val="black"/>
        </w:rPr>
        <w:t xml:space="preserve"> (y/n)? n</w:t>
      </w:r>
    </w:p>
    <w:p w14:paraId="02B3A5BC" w14:textId="77777777" w:rsidR="003C19F4" w:rsidRPr="003C19F4" w:rsidRDefault="003C19F4" w:rsidP="003C19F4">
      <w:pPr>
        <w:spacing w:after="0"/>
        <w:rPr>
          <w:b/>
          <w:bCs/>
          <w:color w:val="FFFF00"/>
          <w:highlight w:val="black"/>
        </w:rPr>
      </w:pPr>
      <w:r w:rsidRPr="003C19F4">
        <w:rPr>
          <w:b/>
          <w:bCs/>
          <w:color w:val="FFFF00"/>
          <w:highlight w:val="black"/>
        </w:rPr>
        <w:lastRenderedPageBreak/>
        <w:t xml:space="preserve">Enter a </w:t>
      </w:r>
      <w:proofErr w:type="spellStart"/>
      <w:r w:rsidRPr="003C19F4">
        <w:rPr>
          <w:b/>
          <w:bCs/>
          <w:color w:val="FFFF00"/>
          <w:highlight w:val="black"/>
        </w:rPr>
        <w:t>number</w:t>
      </w:r>
      <w:proofErr w:type="spellEnd"/>
      <w:r w:rsidRPr="003C19F4">
        <w:rPr>
          <w:b/>
          <w:bCs/>
          <w:color w:val="FFFF00"/>
          <w:highlight w:val="black"/>
        </w:rPr>
        <w:t>: 3</w:t>
      </w:r>
    </w:p>
    <w:p w14:paraId="40E9DC76" w14:textId="77777777" w:rsidR="003C19F4" w:rsidRPr="003C19F4" w:rsidRDefault="003C19F4" w:rsidP="003C19F4">
      <w:pPr>
        <w:spacing w:after="0"/>
        <w:rPr>
          <w:b/>
          <w:bCs/>
          <w:color w:val="FFFF00"/>
          <w:highlight w:val="black"/>
        </w:rPr>
      </w:pPr>
      <w:proofErr w:type="spellStart"/>
      <w:r w:rsidRPr="003C19F4">
        <w:rPr>
          <w:b/>
          <w:bCs/>
          <w:color w:val="FFFF00"/>
          <w:highlight w:val="black"/>
        </w:rPr>
        <w:t>Finish</w:t>
      </w:r>
      <w:proofErr w:type="spellEnd"/>
      <w:r w:rsidRPr="003C19F4">
        <w:rPr>
          <w:b/>
          <w:bCs/>
          <w:color w:val="FFFF00"/>
          <w:highlight w:val="black"/>
        </w:rPr>
        <w:t xml:space="preserve"> (y/n)? y</w:t>
      </w:r>
    </w:p>
    <w:p w14:paraId="66BB796D" w14:textId="77777777" w:rsidR="003C19F4" w:rsidRPr="003C19F4" w:rsidRDefault="003C19F4" w:rsidP="003C19F4">
      <w:pPr>
        <w:spacing w:after="0"/>
        <w:rPr>
          <w:b/>
          <w:bCs/>
          <w:color w:val="FFFF00"/>
          <w:highlight w:val="black"/>
        </w:rPr>
      </w:pPr>
      <w:proofErr w:type="spellStart"/>
      <w:r w:rsidRPr="003C19F4">
        <w:rPr>
          <w:b/>
          <w:bCs/>
          <w:color w:val="FFFF00"/>
          <w:highlight w:val="black"/>
        </w:rPr>
        <w:t>sum</w:t>
      </w:r>
      <w:proofErr w:type="spellEnd"/>
      <w:r w:rsidRPr="003C19F4">
        <w:rPr>
          <w:b/>
          <w:bCs/>
          <w:color w:val="FFFF00"/>
          <w:highlight w:val="black"/>
        </w:rPr>
        <w:t>: 6</w:t>
      </w:r>
    </w:p>
    <w:p w14:paraId="412E4448" w14:textId="77777777" w:rsidR="003C19F4" w:rsidRDefault="003C19F4" w:rsidP="003C19F4">
      <w:pPr>
        <w:spacing w:after="0"/>
        <w:rPr>
          <w:b/>
          <w:bCs/>
          <w:color w:val="FFFF00"/>
        </w:rPr>
      </w:pPr>
      <w:proofErr w:type="spellStart"/>
      <w:r w:rsidRPr="003C19F4">
        <w:rPr>
          <w:b/>
          <w:bCs/>
          <w:color w:val="FFFF00"/>
          <w:highlight w:val="black"/>
        </w:rPr>
        <w:t>average</w:t>
      </w:r>
      <w:proofErr w:type="spellEnd"/>
      <w:r w:rsidRPr="003C19F4">
        <w:rPr>
          <w:b/>
          <w:bCs/>
          <w:color w:val="FFFF00"/>
          <w:highlight w:val="black"/>
        </w:rPr>
        <w:t>: 2</w:t>
      </w:r>
    </w:p>
    <w:p w14:paraId="3FED8728" w14:textId="77777777" w:rsidR="002A5803" w:rsidRDefault="002A5803" w:rsidP="003C19F4">
      <w:pPr>
        <w:spacing w:after="0"/>
        <w:rPr>
          <w:b/>
          <w:bCs/>
          <w:color w:val="FFFF00"/>
        </w:rPr>
      </w:pPr>
    </w:p>
    <w:p w14:paraId="61CFC847" w14:textId="77777777" w:rsidR="002A5803" w:rsidRPr="004945BC" w:rsidRDefault="002A5803" w:rsidP="004945BC">
      <w:pPr>
        <w:pStyle w:val="2"/>
        <w:rPr>
          <w:b/>
          <w:bCs/>
          <w:color w:val="000000" w:themeColor="text1"/>
          <w:sz w:val="28"/>
          <w:szCs w:val="28"/>
        </w:rPr>
      </w:pPr>
      <w:bookmarkStart w:id="85" w:name="_Toc212063066"/>
      <w:r w:rsidRPr="004945BC">
        <w:rPr>
          <w:b/>
          <w:bCs/>
          <w:color w:val="000000" w:themeColor="text1"/>
          <w:sz w:val="28"/>
          <w:szCs w:val="28"/>
        </w:rPr>
        <w:t>Ссылки</w:t>
      </w:r>
      <w:bookmarkEnd w:id="85"/>
    </w:p>
    <w:p w14:paraId="72F5D4C1" w14:textId="77777777" w:rsidR="002A5803" w:rsidRPr="002A5803" w:rsidRDefault="002A5803" w:rsidP="002A5803">
      <w:pPr>
        <w:spacing w:after="0"/>
        <w:rPr>
          <w:color w:val="000000" w:themeColor="text1"/>
        </w:rPr>
      </w:pPr>
      <w:r w:rsidRPr="002A5803">
        <w:rPr>
          <w:color w:val="000000" w:themeColor="text1"/>
        </w:rPr>
        <w:t>Ссылка (</w:t>
      </w:r>
      <w:proofErr w:type="spellStart"/>
      <w:r w:rsidRPr="002A5803">
        <w:rPr>
          <w:color w:val="000000" w:themeColor="text1"/>
        </w:rPr>
        <w:t>reference</w:t>
      </w:r>
      <w:proofErr w:type="spellEnd"/>
      <w:r w:rsidRPr="002A5803">
        <w:rPr>
          <w:color w:val="000000" w:themeColor="text1"/>
        </w:rPr>
        <w:t>) представляет способ манипулировать каким-либо объектом. Фактически ссылка - это альтернативное имя для объекта. Для определения ссылки применяется знак амперсанда &amp;:</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2A5803" w:rsidRPr="003C6413" w14:paraId="20762EB4" w14:textId="77777777" w:rsidTr="000555E0">
        <w:trPr>
          <w:tblCellSpacing w:w="0" w:type="dxa"/>
        </w:trPr>
        <w:tc>
          <w:tcPr>
            <w:tcW w:w="284" w:type="dxa"/>
            <w:tcBorders>
              <w:top w:val="nil"/>
              <w:left w:val="nil"/>
              <w:bottom w:val="nil"/>
              <w:right w:val="single" w:sz="24" w:space="0" w:color="00B050"/>
            </w:tcBorders>
            <w:vAlign w:val="bottom"/>
            <w:hideMark/>
          </w:tcPr>
          <w:p w14:paraId="5BEFE7EC" w14:textId="77777777" w:rsidR="002A5803" w:rsidRPr="002A5803" w:rsidRDefault="002A5803" w:rsidP="002A5803">
            <w:pPr>
              <w:spacing w:after="0"/>
              <w:rPr>
                <w:color w:val="000000" w:themeColor="text1"/>
              </w:rPr>
            </w:pPr>
            <w:r w:rsidRPr="002A5803">
              <w:rPr>
                <w:color w:val="000000" w:themeColor="text1"/>
              </w:rPr>
              <w:t>1</w:t>
            </w:r>
          </w:p>
          <w:p w14:paraId="1DA133A9" w14:textId="77777777" w:rsidR="002A5803" w:rsidRPr="002A5803" w:rsidRDefault="002A5803" w:rsidP="002A5803">
            <w:pPr>
              <w:spacing w:after="0"/>
              <w:rPr>
                <w:color w:val="000000" w:themeColor="text1"/>
              </w:rPr>
            </w:pPr>
            <w:r w:rsidRPr="002A5803">
              <w:rPr>
                <w:color w:val="000000" w:themeColor="text1"/>
              </w:rPr>
              <w:t>2</w:t>
            </w:r>
          </w:p>
        </w:tc>
        <w:tc>
          <w:tcPr>
            <w:tcW w:w="14434" w:type="dxa"/>
            <w:tcBorders>
              <w:top w:val="nil"/>
              <w:left w:val="nil"/>
              <w:bottom w:val="nil"/>
              <w:right w:val="nil"/>
            </w:tcBorders>
            <w:vAlign w:val="bottom"/>
            <w:hideMark/>
          </w:tcPr>
          <w:p w14:paraId="4C479596" w14:textId="77777777" w:rsidR="002A5803" w:rsidRPr="002A5803" w:rsidRDefault="002A5803" w:rsidP="002A5803">
            <w:pPr>
              <w:spacing w:after="0"/>
              <w:rPr>
                <w:color w:val="000000" w:themeColor="text1"/>
                <w:lang w:val="en-US"/>
              </w:rPr>
            </w:pPr>
            <w:r w:rsidRPr="002A5803">
              <w:rPr>
                <w:b/>
                <w:bCs/>
                <w:color w:val="000000" w:themeColor="text1"/>
                <w:lang w:val="en-US"/>
              </w:rPr>
              <w:t>int</w:t>
            </w:r>
            <w:r w:rsidRPr="002A5803">
              <w:rPr>
                <w:color w:val="000000" w:themeColor="text1"/>
                <w:lang w:val="en-US"/>
              </w:rPr>
              <w:t xml:space="preserve"> number {5};</w:t>
            </w:r>
          </w:p>
          <w:p w14:paraId="7142885C" w14:textId="77777777" w:rsidR="002A5803" w:rsidRPr="002A5803" w:rsidRDefault="002A5803" w:rsidP="002A5803">
            <w:pPr>
              <w:spacing w:after="0"/>
              <w:rPr>
                <w:color w:val="000000" w:themeColor="text1"/>
                <w:lang w:val="en-US"/>
              </w:rPr>
            </w:pPr>
            <w:r w:rsidRPr="002A5803">
              <w:rPr>
                <w:b/>
                <w:bCs/>
                <w:color w:val="000000" w:themeColor="text1"/>
                <w:lang w:val="en-US"/>
              </w:rPr>
              <w:t>int</w:t>
            </w:r>
            <w:r w:rsidRPr="002A5803">
              <w:rPr>
                <w:color w:val="000000" w:themeColor="text1"/>
                <w:lang w:val="en-US"/>
              </w:rPr>
              <w:t xml:space="preserve"> &amp;</w:t>
            </w:r>
            <w:proofErr w:type="spellStart"/>
            <w:r w:rsidRPr="002A5803">
              <w:rPr>
                <w:color w:val="000000" w:themeColor="text1"/>
                <w:lang w:val="en-US"/>
              </w:rPr>
              <w:t>refNumber</w:t>
            </w:r>
            <w:proofErr w:type="spellEnd"/>
            <w:r w:rsidRPr="002A5803">
              <w:rPr>
                <w:color w:val="000000" w:themeColor="text1"/>
                <w:lang w:val="en-US"/>
              </w:rPr>
              <w:t xml:space="preserve"> {number};</w:t>
            </w:r>
          </w:p>
        </w:tc>
      </w:tr>
    </w:tbl>
    <w:p w14:paraId="70EA7DD6" w14:textId="77777777" w:rsidR="002A5803" w:rsidRPr="002A5803" w:rsidRDefault="002A5803" w:rsidP="002A5803">
      <w:pPr>
        <w:spacing w:after="0"/>
        <w:rPr>
          <w:color w:val="000000" w:themeColor="text1"/>
        </w:rPr>
      </w:pPr>
      <w:r w:rsidRPr="002A5803">
        <w:rPr>
          <w:color w:val="000000" w:themeColor="text1"/>
        </w:rPr>
        <w:t xml:space="preserve">В данном случае определена ссылка </w:t>
      </w:r>
      <w:proofErr w:type="spellStart"/>
      <w:r w:rsidRPr="002A5803">
        <w:rPr>
          <w:color w:val="000000" w:themeColor="text1"/>
        </w:rPr>
        <w:t>refNumber</w:t>
      </w:r>
      <w:proofErr w:type="spellEnd"/>
      <w:r w:rsidRPr="002A5803">
        <w:rPr>
          <w:color w:val="000000" w:themeColor="text1"/>
        </w:rPr>
        <w:t xml:space="preserve">, которая ссылается на объект </w:t>
      </w:r>
      <w:proofErr w:type="spellStart"/>
      <w:r w:rsidRPr="002A5803">
        <w:rPr>
          <w:color w:val="000000" w:themeColor="text1"/>
        </w:rPr>
        <w:t>number</w:t>
      </w:r>
      <w:proofErr w:type="spellEnd"/>
      <w:r w:rsidRPr="002A5803">
        <w:rPr>
          <w:color w:val="000000" w:themeColor="text1"/>
        </w:rPr>
        <w:t xml:space="preserve">. При этом в определении ссылки используется тот же тип, который представляет объект, на который ссылка ссылается, то есть в данном случае </w:t>
      </w:r>
      <w:proofErr w:type="spellStart"/>
      <w:r w:rsidRPr="002A5803">
        <w:rPr>
          <w:color w:val="000000" w:themeColor="text1"/>
        </w:rPr>
        <w:t>int</w:t>
      </w:r>
      <w:proofErr w:type="spellEnd"/>
      <w:r w:rsidRPr="002A5803">
        <w:rPr>
          <w:color w:val="000000" w:themeColor="text1"/>
        </w:rPr>
        <w:t>.</w:t>
      </w:r>
    </w:p>
    <w:p w14:paraId="6EEA81C3" w14:textId="77777777" w:rsidR="002A5803" w:rsidRPr="002A5803" w:rsidRDefault="002A5803" w:rsidP="002A5803">
      <w:pPr>
        <w:spacing w:after="0"/>
        <w:rPr>
          <w:color w:val="000000" w:themeColor="text1"/>
        </w:rPr>
      </w:pPr>
      <w:r w:rsidRPr="002A5803">
        <w:rPr>
          <w:color w:val="000000" w:themeColor="text1"/>
        </w:rPr>
        <w:t>При этом нельзя просто определить ссылку:</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2A5803" w:rsidRPr="002A5803" w14:paraId="66F4E86E" w14:textId="77777777" w:rsidTr="000555E0">
        <w:trPr>
          <w:tblCellSpacing w:w="0" w:type="dxa"/>
        </w:trPr>
        <w:tc>
          <w:tcPr>
            <w:tcW w:w="284" w:type="dxa"/>
            <w:tcBorders>
              <w:top w:val="nil"/>
              <w:left w:val="nil"/>
              <w:bottom w:val="nil"/>
              <w:right w:val="single" w:sz="24" w:space="0" w:color="00B050"/>
            </w:tcBorders>
            <w:vAlign w:val="bottom"/>
            <w:hideMark/>
          </w:tcPr>
          <w:p w14:paraId="3580FBF8" w14:textId="77777777" w:rsidR="002A5803" w:rsidRPr="002A5803" w:rsidRDefault="002A5803" w:rsidP="002A5803">
            <w:pPr>
              <w:spacing w:after="0"/>
              <w:rPr>
                <w:color w:val="000000" w:themeColor="text1"/>
              </w:rPr>
            </w:pPr>
            <w:r w:rsidRPr="002A5803">
              <w:rPr>
                <w:color w:val="000000" w:themeColor="text1"/>
              </w:rPr>
              <w:t>1</w:t>
            </w:r>
          </w:p>
        </w:tc>
        <w:tc>
          <w:tcPr>
            <w:tcW w:w="14434" w:type="dxa"/>
            <w:tcBorders>
              <w:top w:val="nil"/>
              <w:left w:val="nil"/>
              <w:bottom w:val="nil"/>
              <w:right w:val="nil"/>
            </w:tcBorders>
            <w:vAlign w:val="bottom"/>
            <w:hideMark/>
          </w:tcPr>
          <w:p w14:paraId="304F22C0" w14:textId="77777777" w:rsidR="002A5803" w:rsidRPr="002A5803" w:rsidRDefault="002A5803" w:rsidP="002A5803">
            <w:pPr>
              <w:spacing w:after="0"/>
              <w:rPr>
                <w:color w:val="000000" w:themeColor="text1"/>
              </w:rPr>
            </w:pPr>
            <w:proofErr w:type="spellStart"/>
            <w:r w:rsidRPr="002A5803">
              <w:rPr>
                <w:b/>
                <w:bCs/>
                <w:color w:val="000000" w:themeColor="text1"/>
              </w:rPr>
              <w:t>int</w:t>
            </w:r>
            <w:proofErr w:type="spellEnd"/>
            <w:r w:rsidRPr="002A5803">
              <w:rPr>
                <w:color w:val="000000" w:themeColor="text1"/>
              </w:rPr>
              <w:t xml:space="preserve"> &amp;</w:t>
            </w:r>
            <w:proofErr w:type="spellStart"/>
            <w:r w:rsidRPr="002A5803">
              <w:rPr>
                <w:color w:val="000000" w:themeColor="text1"/>
              </w:rPr>
              <w:t>refNumber</w:t>
            </w:r>
            <w:proofErr w:type="spellEnd"/>
            <w:r w:rsidRPr="002A5803">
              <w:rPr>
                <w:color w:val="000000" w:themeColor="text1"/>
              </w:rPr>
              <w:t>;</w:t>
            </w:r>
          </w:p>
        </w:tc>
      </w:tr>
    </w:tbl>
    <w:p w14:paraId="5C85A524" w14:textId="77777777" w:rsidR="002A5803" w:rsidRPr="002A5803" w:rsidRDefault="002A5803" w:rsidP="002A5803">
      <w:pPr>
        <w:spacing w:after="0"/>
        <w:rPr>
          <w:color w:val="000000" w:themeColor="text1"/>
        </w:rPr>
      </w:pPr>
      <w:r w:rsidRPr="002A5803">
        <w:rPr>
          <w:color w:val="000000" w:themeColor="text1"/>
        </w:rPr>
        <w:t>Она обязательно должна указывать на какой-нибудь объект.</w:t>
      </w:r>
    </w:p>
    <w:p w14:paraId="0E1D4679" w14:textId="77777777" w:rsidR="002A5803" w:rsidRPr="002A5803" w:rsidRDefault="002A5803" w:rsidP="002A5803">
      <w:pPr>
        <w:spacing w:after="0"/>
        <w:rPr>
          <w:color w:val="000000" w:themeColor="text1"/>
        </w:rPr>
      </w:pPr>
      <w:r w:rsidRPr="002A5803">
        <w:rPr>
          <w:color w:val="000000" w:themeColor="text1"/>
        </w:rPr>
        <w:t>Также нельзя присвоить ссылке литеральное значение, например, число:</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2A5803" w:rsidRPr="002A5803" w14:paraId="4D9A1039" w14:textId="77777777" w:rsidTr="000555E0">
        <w:trPr>
          <w:tblCellSpacing w:w="0" w:type="dxa"/>
        </w:trPr>
        <w:tc>
          <w:tcPr>
            <w:tcW w:w="284" w:type="dxa"/>
            <w:tcBorders>
              <w:top w:val="nil"/>
              <w:left w:val="nil"/>
              <w:bottom w:val="nil"/>
              <w:right w:val="single" w:sz="24" w:space="0" w:color="00B050"/>
            </w:tcBorders>
            <w:vAlign w:val="bottom"/>
            <w:hideMark/>
          </w:tcPr>
          <w:p w14:paraId="1425551E" w14:textId="77777777" w:rsidR="002A5803" w:rsidRPr="002A5803" w:rsidRDefault="002A5803" w:rsidP="002A5803">
            <w:pPr>
              <w:spacing w:after="0"/>
              <w:rPr>
                <w:color w:val="000000" w:themeColor="text1"/>
              </w:rPr>
            </w:pPr>
            <w:r w:rsidRPr="002A5803">
              <w:rPr>
                <w:color w:val="000000" w:themeColor="text1"/>
              </w:rPr>
              <w:t>1</w:t>
            </w:r>
          </w:p>
        </w:tc>
        <w:tc>
          <w:tcPr>
            <w:tcW w:w="14434" w:type="dxa"/>
            <w:tcBorders>
              <w:top w:val="nil"/>
              <w:left w:val="nil"/>
              <w:bottom w:val="nil"/>
              <w:right w:val="nil"/>
            </w:tcBorders>
            <w:vAlign w:val="bottom"/>
            <w:hideMark/>
          </w:tcPr>
          <w:p w14:paraId="773F2C79" w14:textId="77777777" w:rsidR="002A5803" w:rsidRPr="002A5803" w:rsidRDefault="002A5803" w:rsidP="002A5803">
            <w:pPr>
              <w:spacing w:after="0"/>
              <w:rPr>
                <w:color w:val="000000" w:themeColor="text1"/>
              </w:rPr>
            </w:pPr>
            <w:proofErr w:type="spellStart"/>
            <w:r w:rsidRPr="002A5803">
              <w:rPr>
                <w:b/>
                <w:bCs/>
                <w:color w:val="000000" w:themeColor="text1"/>
              </w:rPr>
              <w:t>int</w:t>
            </w:r>
            <w:proofErr w:type="spellEnd"/>
            <w:r w:rsidRPr="002A5803">
              <w:rPr>
                <w:color w:val="000000" w:themeColor="text1"/>
              </w:rPr>
              <w:t xml:space="preserve"> &amp;</w:t>
            </w:r>
            <w:proofErr w:type="spellStart"/>
            <w:r w:rsidRPr="002A5803">
              <w:rPr>
                <w:color w:val="000000" w:themeColor="text1"/>
              </w:rPr>
              <w:t>refNumber</w:t>
            </w:r>
            <w:proofErr w:type="spellEnd"/>
            <w:r w:rsidRPr="002A5803">
              <w:rPr>
                <w:color w:val="000000" w:themeColor="text1"/>
              </w:rPr>
              <w:t xml:space="preserve"> = 10;</w:t>
            </w:r>
          </w:p>
        </w:tc>
      </w:tr>
    </w:tbl>
    <w:p w14:paraId="2A6D34B3" w14:textId="77777777" w:rsidR="002A5803" w:rsidRPr="002A5803" w:rsidRDefault="002A5803" w:rsidP="002A5803">
      <w:pPr>
        <w:spacing w:after="0"/>
        <w:rPr>
          <w:color w:val="000000" w:themeColor="text1"/>
        </w:rPr>
      </w:pPr>
      <w:r w:rsidRPr="002A5803">
        <w:rPr>
          <w:color w:val="000000" w:themeColor="text1"/>
        </w:rPr>
        <w:t>После установления ссылки мы можем через нее манипулировать самим объектом, на который она ссылается:</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2A5803" w:rsidRPr="002A5803" w14:paraId="403BF885" w14:textId="77777777" w:rsidTr="000555E0">
        <w:trPr>
          <w:tblCellSpacing w:w="0" w:type="dxa"/>
        </w:trPr>
        <w:tc>
          <w:tcPr>
            <w:tcW w:w="426" w:type="dxa"/>
            <w:tcBorders>
              <w:top w:val="nil"/>
              <w:left w:val="nil"/>
              <w:bottom w:val="nil"/>
              <w:right w:val="single" w:sz="24" w:space="0" w:color="00B050"/>
            </w:tcBorders>
            <w:vAlign w:val="bottom"/>
            <w:hideMark/>
          </w:tcPr>
          <w:p w14:paraId="3A8B7046" w14:textId="77777777" w:rsidR="002A5803" w:rsidRPr="002A5803" w:rsidRDefault="002A5803" w:rsidP="002A5803">
            <w:pPr>
              <w:spacing w:after="0"/>
              <w:rPr>
                <w:color w:val="000000" w:themeColor="text1"/>
              </w:rPr>
            </w:pPr>
            <w:r w:rsidRPr="002A5803">
              <w:rPr>
                <w:color w:val="000000" w:themeColor="text1"/>
              </w:rPr>
              <w:t>1</w:t>
            </w:r>
          </w:p>
          <w:p w14:paraId="125EFE95" w14:textId="77777777" w:rsidR="002A5803" w:rsidRPr="002A5803" w:rsidRDefault="002A5803" w:rsidP="002A5803">
            <w:pPr>
              <w:spacing w:after="0"/>
              <w:rPr>
                <w:color w:val="000000" w:themeColor="text1"/>
              </w:rPr>
            </w:pPr>
            <w:r w:rsidRPr="002A5803">
              <w:rPr>
                <w:color w:val="000000" w:themeColor="text1"/>
              </w:rPr>
              <w:t>2</w:t>
            </w:r>
          </w:p>
          <w:p w14:paraId="615942BD" w14:textId="77777777" w:rsidR="002A5803" w:rsidRPr="002A5803" w:rsidRDefault="002A5803" w:rsidP="002A5803">
            <w:pPr>
              <w:spacing w:after="0"/>
              <w:rPr>
                <w:color w:val="000000" w:themeColor="text1"/>
              </w:rPr>
            </w:pPr>
            <w:r w:rsidRPr="002A5803">
              <w:rPr>
                <w:color w:val="000000" w:themeColor="text1"/>
              </w:rPr>
              <w:t>3</w:t>
            </w:r>
          </w:p>
          <w:p w14:paraId="386237BC" w14:textId="77777777" w:rsidR="002A5803" w:rsidRPr="002A5803" w:rsidRDefault="002A5803" w:rsidP="002A5803">
            <w:pPr>
              <w:spacing w:after="0"/>
              <w:rPr>
                <w:color w:val="000000" w:themeColor="text1"/>
              </w:rPr>
            </w:pPr>
            <w:r w:rsidRPr="002A5803">
              <w:rPr>
                <w:color w:val="000000" w:themeColor="text1"/>
              </w:rPr>
              <w:t>4</w:t>
            </w:r>
          </w:p>
          <w:p w14:paraId="2B00F06E" w14:textId="77777777" w:rsidR="002A5803" w:rsidRPr="002A5803" w:rsidRDefault="002A5803" w:rsidP="002A5803">
            <w:pPr>
              <w:spacing w:after="0"/>
              <w:rPr>
                <w:color w:val="000000" w:themeColor="text1"/>
              </w:rPr>
            </w:pPr>
            <w:r w:rsidRPr="002A5803">
              <w:rPr>
                <w:color w:val="000000" w:themeColor="text1"/>
              </w:rPr>
              <w:t>5</w:t>
            </w:r>
          </w:p>
          <w:p w14:paraId="5E146A3A" w14:textId="77777777" w:rsidR="002A5803" w:rsidRPr="002A5803" w:rsidRDefault="002A5803" w:rsidP="002A5803">
            <w:pPr>
              <w:spacing w:after="0"/>
              <w:rPr>
                <w:color w:val="000000" w:themeColor="text1"/>
              </w:rPr>
            </w:pPr>
            <w:r w:rsidRPr="002A5803">
              <w:rPr>
                <w:color w:val="000000" w:themeColor="text1"/>
              </w:rPr>
              <w:t>6</w:t>
            </w:r>
          </w:p>
          <w:p w14:paraId="503C0ABC" w14:textId="77777777" w:rsidR="002A5803" w:rsidRPr="002A5803" w:rsidRDefault="002A5803" w:rsidP="002A5803">
            <w:pPr>
              <w:spacing w:after="0"/>
              <w:rPr>
                <w:color w:val="000000" w:themeColor="text1"/>
              </w:rPr>
            </w:pPr>
            <w:r w:rsidRPr="002A5803">
              <w:rPr>
                <w:color w:val="000000" w:themeColor="text1"/>
              </w:rPr>
              <w:t>7</w:t>
            </w:r>
          </w:p>
          <w:p w14:paraId="2A74BC12" w14:textId="77777777" w:rsidR="002A5803" w:rsidRPr="002A5803" w:rsidRDefault="002A5803" w:rsidP="002A5803">
            <w:pPr>
              <w:spacing w:after="0"/>
              <w:rPr>
                <w:color w:val="000000" w:themeColor="text1"/>
              </w:rPr>
            </w:pPr>
            <w:r w:rsidRPr="002A5803">
              <w:rPr>
                <w:color w:val="000000" w:themeColor="text1"/>
              </w:rPr>
              <w:t>8</w:t>
            </w:r>
          </w:p>
          <w:p w14:paraId="5B5FB5FC" w14:textId="77777777" w:rsidR="002A5803" w:rsidRPr="002A5803" w:rsidRDefault="002A5803" w:rsidP="002A5803">
            <w:pPr>
              <w:spacing w:after="0"/>
              <w:rPr>
                <w:color w:val="000000" w:themeColor="text1"/>
              </w:rPr>
            </w:pPr>
            <w:r w:rsidRPr="002A5803">
              <w:rPr>
                <w:color w:val="000000" w:themeColor="text1"/>
              </w:rPr>
              <w:t>9</w:t>
            </w:r>
          </w:p>
          <w:p w14:paraId="01D56E46" w14:textId="77777777" w:rsidR="002A5803" w:rsidRPr="002A5803" w:rsidRDefault="002A5803" w:rsidP="002A5803">
            <w:pPr>
              <w:spacing w:after="0"/>
              <w:rPr>
                <w:color w:val="000000" w:themeColor="text1"/>
              </w:rPr>
            </w:pPr>
            <w:r w:rsidRPr="002A5803">
              <w:rPr>
                <w:color w:val="000000" w:themeColor="text1"/>
              </w:rPr>
              <w:t>10</w:t>
            </w:r>
          </w:p>
        </w:tc>
        <w:tc>
          <w:tcPr>
            <w:tcW w:w="14292" w:type="dxa"/>
            <w:tcBorders>
              <w:top w:val="nil"/>
              <w:left w:val="nil"/>
              <w:bottom w:val="nil"/>
              <w:right w:val="nil"/>
            </w:tcBorders>
            <w:vAlign w:val="bottom"/>
            <w:hideMark/>
          </w:tcPr>
          <w:p w14:paraId="73F43237" w14:textId="77777777" w:rsidR="002A5803" w:rsidRPr="002A5803" w:rsidRDefault="002A5803" w:rsidP="002A5803">
            <w:pPr>
              <w:spacing w:after="0"/>
              <w:rPr>
                <w:color w:val="000000" w:themeColor="text1"/>
                <w:lang w:val="en-US"/>
              </w:rPr>
            </w:pPr>
            <w:r w:rsidRPr="002A5803">
              <w:rPr>
                <w:color w:val="000000" w:themeColor="text1"/>
                <w:lang w:val="en-US"/>
              </w:rPr>
              <w:t>#include &lt;iostream&gt;</w:t>
            </w:r>
          </w:p>
          <w:p w14:paraId="7A37706D" w14:textId="77777777" w:rsidR="002A5803" w:rsidRPr="002A5803" w:rsidRDefault="002A5803" w:rsidP="002A5803">
            <w:pPr>
              <w:spacing w:after="0"/>
              <w:rPr>
                <w:color w:val="000000" w:themeColor="text1"/>
                <w:lang w:val="en-US"/>
              </w:rPr>
            </w:pPr>
            <w:r w:rsidRPr="002A5803">
              <w:rPr>
                <w:color w:val="000000" w:themeColor="text1"/>
                <w:lang w:val="en-US"/>
              </w:rPr>
              <w:t> </w:t>
            </w:r>
          </w:p>
          <w:p w14:paraId="3BE0ED86" w14:textId="77777777" w:rsidR="002A5803" w:rsidRPr="002A5803" w:rsidRDefault="002A5803" w:rsidP="002A5803">
            <w:pPr>
              <w:spacing w:after="0"/>
              <w:rPr>
                <w:color w:val="000000" w:themeColor="text1"/>
                <w:lang w:val="en-US"/>
              </w:rPr>
            </w:pPr>
            <w:r w:rsidRPr="002A5803">
              <w:rPr>
                <w:b/>
                <w:bCs/>
                <w:color w:val="000000" w:themeColor="text1"/>
                <w:lang w:val="en-US"/>
              </w:rPr>
              <w:t>int</w:t>
            </w:r>
            <w:r w:rsidRPr="002A5803">
              <w:rPr>
                <w:color w:val="000000" w:themeColor="text1"/>
                <w:lang w:val="en-US"/>
              </w:rPr>
              <w:t xml:space="preserve"> main()</w:t>
            </w:r>
          </w:p>
          <w:p w14:paraId="3F05051F" w14:textId="77777777" w:rsidR="002A5803" w:rsidRPr="002A5803" w:rsidRDefault="002A5803" w:rsidP="002A5803">
            <w:pPr>
              <w:spacing w:after="0"/>
              <w:rPr>
                <w:color w:val="000000" w:themeColor="text1"/>
                <w:lang w:val="en-US"/>
              </w:rPr>
            </w:pPr>
            <w:r w:rsidRPr="002A5803">
              <w:rPr>
                <w:color w:val="000000" w:themeColor="text1"/>
                <w:lang w:val="en-US"/>
              </w:rPr>
              <w:t>{</w:t>
            </w:r>
          </w:p>
          <w:p w14:paraId="3EA24F21" w14:textId="77777777" w:rsidR="002A5803" w:rsidRPr="002A5803" w:rsidRDefault="002A5803" w:rsidP="002A5803">
            <w:pPr>
              <w:spacing w:after="0"/>
              <w:rPr>
                <w:color w:val="000000" w:themeColor="text1"/>
                <w:lang w:val="en-US"/>
              </w:rPr>
            </w:pPr>
            <w:r w:rsidRPr="002A5803">
              <w:rPr>
                <w:color w:val="000000" w:themeColor="text1"/>
                <w:lang w:val="en-US"/>
              </w:rPr>
              <w:t>    </w:t>
            </w:r>
            <w:r w:rsidRPr="002A5803">
              <w:rPr>
                <w:b/>
                <w:bCs/>
                <w:color w:val="000000" w:themeColor="text1"/>
                <w:lang w:val="en-US"/>
              </w:rPr>
              <w:t>int</w:t>
            </w:r>
            <w:r w:rsidRPr="002A5803">
              <w:rPr>
                <w:color w:val="000000" w:themeColor="text1"/>
                <w:lang w:val="en-US"/>
              </w:rPr>
              <w:t xml:space="preserve"> number {5};</w:t>
            </w:r>
          </w:p>
          <w:p w14:paraId="73C268CC" w14:textId="77777777" w:rsidR="002A5803" w:rsidRPr="002A5803" w:rsidRDefault="002A5803" w:rsidP="002A5803">
            <w:pPr>
              <w:spacing w:after="0"/>
              <w:rPr>
                <w:color w:val="000000" w:themeColor="text1"/>
                <w:lang w:val="en-US"/>
              </w:rPr>
            </w:pPr>
            <w:r w:rsidRPr="002A5803">
              <w:rPr>
                <w:color w:val="000000" w:themeColor="text1"/>
                <w:lang w:val="en-US"/>
              </w:rPr>
              <w:t>    </w:t>
            </w:r>
            <w:r w:rsidRPr="002A5803">
              <w:rPr>
                <w:b/>
                <w:bCs/>
                <w:color w:val="000000" w:themeColor="text1"/>
                <w:lang w:val="en-US"/>
              </w:rPr>
              <w:t>int</w:t>
            </w:r>
            <w:r w:rsidRPr="002A5803">
              <w:rPr>
                <w:color w:val="000000" w:themeColor="text1"/>
                <w:lang w:val="en-US"/>
              </w:rPr>
              <w:t xml:space="preserve"> &amp;</w:t>
            </w:r>
            <w:proofErr w:type="spellStart"/>
            <w:r w:rsidRPr="002A5803">
              <w:rPr>
                <w:color w:val="000000" w:themeColor="text1"/>
                <w:lang w:val="en-US"/>
              </w:rPr>
              <w:t>refNumber</w:t>
            </w:r>
            <w:proofErr w:type="spellEnd"/>
            <w:r w:rsidRPr="002A5803">
              <w:rPr>
                <w:color w:val="000000" w:themeColor="text1"/>
                <w:lang w:val="en-US"/>
              </w:rPr>
              <w:t xml:space="preserve"> {number};</w:t>
            </w:r>
          </w:p>
          <w:p w14:paraId="043B42B7" w14:textId="77777777" w:rsidR="002A5803" w:rsidRPr="002A5803" w:rsidRDefault="002A5803" w:rsidP="002A5803">
            <w:pPr>
              <w:spacing w:after="0"/>
              <w:rPr>
                <w:color w:val="000000" w:themeColor="text1"/>
                <w:lang w:val="en-US"/>
              </w:rPr>
            </w:pPr>
            <w:r w:rsidRPr="002A5803">
              <w:rPr>
                <w:color w:val="000000" w:themeColor="text1"/>
                <w:lang w:val="en-US"/>
              </w:rPr>
              <w:t>    std::</w:t>
            </w:r>
            <w:proofErr w:type="spellStart"/>
            <w:r w:rsidRPr="002A5803">
              <w:rPr>
                <w:color w:val="000000" w:themeColor="text1"/>
                <w:lang w:val="en-US"/>
              </w:rPr>
              <w:t>cout</w:t>
            </w:r>
            <w:proofErr w:type="spellEnd"/>
            <w:r w:rsidRPr="002A5803">
              <w:rPr>
                <w:color w:val="000000" w:themeColor="text1"/>
                <w:lang w:val="en-US"/>
              </w:rPr>
              <w:t xml:space="preserve"> &lt;&lt; </w:t>
            </w:r>
            <w:proofErr w:type="spellStart"/>
            <w:r w:rsidRPr="002A5803">
              <w:rPr>
                <w:color w:val="000000" w:themeColor="text1"/>
                <w:lang w:val="en-US"/>
              </w:rPr>
              <w:t>refNumber</w:t>
            </w:r>
            <w:proofErr w:type="spellEnd"/>
            <w:r w:rsidRPr="002A5803">
              <w:rPr>
                <w:color w:val="000000" w:themeColor="text1"/>
                <w:lang w:val="en-US"/>
              </w:rPr>
              <w:t xml:space="preserve"> &lt;&lt; std::</w:t>
            </w:r>
            <w:proofErr w:type="spellStart"/>
            <w:r w:rsidRPr="002A5803">
              <w:rPr>
                <w:color w:val="000000" w:themeColor="text1"/>
                <w:lang w:val="en-US"/>
              </w:rPr>
              <w:t>endl</w:t>
            </w:r>
            <w:proofErr w:type="spellEnd"/>
            <w:r w:rsidRPr="002A5803">
              <w:rPr>
                <w:color w:val="000000" w:themeColor="text1"/>
                <w:lang w:val="en-US"/>
              </w:rPr>
              <w:t>; // 5</w:t>
            </w:r>
          </w:p>
          <w:p w14:paraId="707B0978" w14:textId="77777777" w:rsidR="002A5803" w:rsidRPr="002A5803" w:rsidRDefault="002A5803" w:rsidP="002A5803">
            <w:pPr>
              <w:spacing w:after="0"/>
              <w:rPr>
                <w:color w:val="000000" w:themeColor="text1"/>
                <w:lang w:val="en-US"/>
              </w:rPr>
            </w:pPr>
            <w:r w:rsidRPr="002A5803">
              <w:rPr>
                <w:color w:val="000000" w:themeColor="text1"/>
                <w:lang w:val="en-US"/>
              </w:rPr>
              <w:t>    </w:t>
            </w:r>
            <w:proofErr w:type="spellStart"/>
            <w:r w:rsidRPr="002A5803">
              <w:rPr>
                <w:color w:val="000000" w:themeColor="text1"/>
                <w:lang w:val="en-US"/>
              </w:rPr>
              <w:t>refNumber</w:t>
            </w:r>
            <w:proofErr w:type="spellEnd"/>
            <w:r w:rsidRPr="002A5803">
              <w:rPr>
                <w:color w:val="000000" w:themeColor="text1"/>
                <w:lang w:val="en-US"/>
              </w:rPr>
              <w:t xml:space="preserve"> = 20;</w:t>
            </w:r>
          </w:p>
          <w:p w14:paraId="3B273A21" w14:textId="77777777" w:rsidR="002A5803" w:rsidRPr="002A5803" w:rsidRDefault="002A5803" w:rsidP="002A5803">
            <w:pPr>
              <w:spacing w:after="0"/>
              <w:rPr>
                <w:color w:val="000000" w:themeColor="text1"/>
                <w:lang w:val="en-US"/>
              </w:rPr>
            </w:pPr>
            <w:r w:rsidRPr="002A5803">
              <w:rPr>
                <w:color w:val="000000" w:themeColor="text1"/>
                <w:lang w:val="en-US"/>
              </w:rPr>
              <w:t>    std::</w:t>
            </w:r>
            <w:proofErr w:type="spellStart"/>
            <w:r w:rsidRPr="002A5803">
              <w:rPr>
                <w:color w:val="000000" w:themeColor="text1"/>
                <w:lang w:val="en-US"/>
              </w:rPr>
              <w:t>cout</w:t>
            </w:r>
            <w:proofErr w:type="spellEnd"/>
            <w:r w:rsidRPr="002A5803">
              <w:rPr>
                <w:color w:val="000000" w:themeColor="text1"/>
                <w:lang w:val="en-US"/>
              </w:rPr>
              <w:t xml:space="preserve"> &lt;&lt; number &lt;&lt; std::</w:t>
            </w:r>
            <w:proofErr w:type="spellStart"/>
            <w:r w:rsidRPr="002A5803">
              <w:rPr>
                <w:color w:val="000000" w:themeColor="text1"/>
                <w:lang w:val="en-US"/>
              </w:rPr>
              <w:t>endl</w:t>
            </w:r>
            <w:proofErr w:type="spellEnd"/>
            <w:r w:rsidRPr="002A5803">
              <w:rPr>
                <w:color w:val="000000" w:themeColor="text1"/>
                <w:lang w:val="en-US"/>
              </w:rPr>
              <w:t>;   // 20</w:t>
            </w:r>
          </w:p>
          <w:p w14:paraId="6AEDCF70" w14:textId="77777777" w:rsidR="002A5803" w:rsidRPr="002A5803" w:rsidRDefault="002A5803" w:rsidP="002A5803">
            <w:pPr>
              <w:spacing w:after="0"/>
              <w:rPr>
                <w:color w:val="000000" w:themeColor="text1"/>
              </w:rPr>
            </w:pPr>
            <w:r w:rsidRPr="002A5803">
              <w:rPr>
                <w:color w:val="000000" w:themeColor="text1"/>
              </w:rPr>
              <w:t>}</w:t>
            </w:r>
          </w:p>
        </w:tc>
      </w:tr>
    </w:tbl>
    <w:p w14:paraId="57B9D178" w14:textId="77777777" w:rsidR="002A5803" w:rsidRPr="002A5803" w:rsidRDefault="002A5803" w:rsidP="002A5803">
      <w:pPr>
        <w:spacing w:after="0"/>
        <w:rPr>
          <w:color w:val="000000" w:themeColor="text1"/>
        </w:rPr>
      </w:pPr>
      <w:r w:rsidRPr="002A5803">
        <w:rPr>
          <w:color w:val="000000" w:themeColor="text1"/>
        </w:rPr>
        <w:t>Изменения по ссылке неизбежно скажутся и на том объекте, на который ссылается ссылка.</w:t>
      </w:r>
    </w:p>
    <w:p w14:paraId="0EA5C98E" w14:textId="77777777" w:rsidR="002A5803" w:rsidRPr="002A5803" w:rsidRDefault="002A5803" w:rsidP="002A5803">
      <w:pPr>
        <w:spacing w:after="0"/>
        <w:rPr>
          <w:color w:val="000000" w:themeColor="text1"/>
        </w:rPr>
      </w:pPr>
      <w:r w:rsidRPr="002A5803">
        <w:rPr>
          <w:color w:val="000000" w:themeColor="text1"/>
        </w:rPr>
        <w:t>Можно определять не только ссылки на переменные, но и ссылки на константы. Но при этом ссылка сама должна быть константной:</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2A5803" w:rsidRPr="002A5803" w14:paraId="7418EDE8" w14:textId="77777777" w:rsidTr="000555E0">
        <w:trPr>
          <w:tblCellSpacing w:w="0" w:type="dxa"/>
        </w:trPr>
        <w:tc>
          <w:tcPr>
            <w:tcW w:w="426" w:type="dxa"/>
            <w:tcBorders>
              <w:top w:val="nil"/>
              <w:left w:val="nil"/>
              <w:bottom w:val="nil"/>
              <w:right w:val="single" w:sz="24" w:space="0" w:color="00B050"/>
            </w:tcBorders>
            <w:vAlign w:val="bottom"/>
            <w:hideMark/>
          </w:tcPr>
          <w:p w14:paraId="093201B7" w14:textId="77777777" w:rsidR="002A5803" w:rsidRPr="002A5803" w:rsidRDefault="002A5803" w:rsidP="002A5803">
            <w:pPr>
              <w:spacing w:after="0"/>
              <w:rPr>
                <w:color w:val="000000" w:themeColor="text1"/>
              </w:rPr>
            </w:pPr>
            <w:r w:rsidRPr="002A5803">
              <w:rPr>
                <w:color w:val="000000" w:themeColor="text1"/>
              </w:rPr>
              <w:t>1</w:t>
            </w:r>
          </w:p>
          <w:p w14:paraId="5E7874A3" w14:textId="77777777" w:rsidR="002A5803" w:rsidRPr="002A5803" w:rsidRDefault="002A5803" w:rsidP="002A5803">
            <w:pPr>
              <w:spacing w:after="0"/>
              <w:rPr>
                <w:color w:val="000000" w:themeColor="text1"/>
              </w:rPr>
            </w:pPr>
            <w:r w:rsidRPr="002A5803">
              <w:rPr>
                <w:color w:val="000000" w:themeColor="text1"/>
              </w:rPr>
              <w:t>2</w:t>
            </w:r>
          </w:p>
          <w:p w14:paraId="4E1F8308" w14:textId="77777777" w:rsidR="002A5803" w:rsidRPr="002A5803" w:rsidRDefault="002A5803" w:rsidP="002A5803">
            <w:pPr>
              <w:spacing w:after="0"/>
              <w:rPr>
                <w:color w:val="000000" w:themeColor="text1"/>
              </w:rPr>
            </w:pPr>
            <w:r w:rsidRPr="002A5803">
              <w:rPr>
                <w:color w:val="000000" w:themeColor="text1"/>
              </w:rPr>
              <w:t>3</w:t>
            </w:r>
          </w:p>
          <w:p w14:paraId="29F2A060" w14:textId="77777777" w:rsidR="002A5803" w:rsidRPr="002A5803" w:rsidRDefault="002A5803" w:rsidP="002A5803">
            <w:pPr>
              <w:spacing w:after="0"/>
              <w:rPr>
                <w:color w:val="000000" w:themeColor="text1"/>
              </w:rPr>
            </w:pPr>
            <w:r w:rsidRPr="002A5803">
              <w:rPr>
                <w:color w:val="000000" w:themeColor="text1"/>
              </w:rPr>
              <w:t>4</w:t>
            </w:r>
          </w:p>
        </w:tc>
        <w:tc>
          <w:tcPr>
            <w:tcW w:w="14292" w:type="dxa"/>
            <w:tcBorders>
              <w:top w:val="nil"/>
              <w:left w:val="nil"/>
              <w:bottom w:val="nil"/>
              <w:right w:val="nil"/>
            </w:tcBorders>
            <w:vAlign w:val="bottom"/>
            <w:hideMark/>
          </w:tcPr>
          <w:p w14:paraId="5BFF4DE0" w14:textId="77777777" w:rsidR="002A5803" w:rsidRPr="002A5803" w:rsidRDefault="002A5803" w:rsidP="002A5803">
            <w:pPr>
              <w:spacing w:after="0"/>
              <w:rPr>
                <w:color w:val="000000" w:themeColor="text1"/>
                <w:lang w:val="en-US"/>
              </w:rPr>
            </w:pPr>
            <w:r w:rsidRPr="002A5803">
              <w:rPr>
                <w:b/>
                <w:bCs/>
                <w:color w:val="000000" w:themeColor="text1"/>
                <w:lang w:val="en-US"/>
              </w:rPr>
              <w:t>const</w:t>
            </w:r>
            <w:r w:rsidRPr="002A5803">
              <w:rPr>
                <w:color w:val="000000" w:themeColor="text1"/>
                <w:lang w:val="en-US"/>
              </w:rPr>
              <w:t xml:space="preserve"> </w:t>
            </w:r>
            <w:r w:rsidRPr="002A5803">
              <w:rPr>
                <w:b/>
                <w:bCs/>
                <w:color w:val="000000" w:themeColor="text1"/>
                <w:lang w:val="en-US"/>
              </w:rPr>
              <w:t>int</w:t>
            </w:r>
            <w:r w:rsidRPr="002A5803">
              <w:rPr>
                <w:color w:val="000000" w:themeColor="text1"/>
                <w:lang w:val="en-US"/>
              </w:rPr>
              <w:t xml:space="preserve"> number{5};</w:t>
            </w:r>
          </w:p>
          <w:p w14:paraId="6C5B83C2" w14:textId="77777777" w:rsidR="002A5803" w:rsidRPr="002A5803" w:rsidRDefault="002A5803" w:rsidP="002A5803">
            <w:pPr>
              <w:spacing w:after="0"/>
              <w:rPr>
                <w:color w:val="000000" w:themeColor="text1"/>
                <w:lang w:val="en-US"/>
              </w:rPr>
            </w:pPr>
            <w:r w:rsidRPr="002A5803">
              <w:rPr>
                <w:b/>
                <w:bCs/>
                <w:color w:val="000000" w:themeColor="text1"/>
                <w:lang w:val="en-US"/>
              </w:rPr>
              <w:t>const</w:t>
            </w:r>
            <w:r w:rsidRPr="002A5803">
              <w:rPr>
                <w:color w:val="000000" w:themeColor="text1"/>
                <w:lang w:val="en-US"/>
              </w:rPr>
              <w:t xml:space="preserve"> </w:t>
            </w:r>
            <w:r w:rsidRPr="002A5803">
              <w:rPr>
                <w:b/>
                <w:bCs/>
                <w:color w:val="000000" w:themeColor="text1"/>
                <w:lang w:val="en-US"/>
              </w:rPr>
              <w:t>int</w:t>
            </w:r>
            <w:r w:rsidRPr="002A5803">
              <w:rPr>
                <w:color w:val="000000" w:themeColor="text1"/>
                <w:lang w:val="en-US"/>
              </w:rPr>
              <w:t xml:space="preserve"> &amp;</w:t>
            </w:r>
            <w:proofErr w:type="spellStart"/>
            <w:r w:rsidRPr="002A5803">
              <w:rPr>
                <w:color w:val="000000" w:themeColor="text1"/>
                <w:lang w:val="en-US"/>
              </w:rPr>
              <w:t>refNumber</w:t>
            </w:r>
            <w:proofErr w:type="spellEnd"/>
            <w:r w:rsidRPr="002A5803">
              <w:rPr>
                <w:color w:val="000000" w:themeColor="text1"/>
                <w:lang w:val="en-US"/>
              </w:rPr>
              <w:t>{number};</w:t>
            </w:r>
          </w:p>
          <w:p w14:paraId="0DDA8D36" w14:textId="77777777" w:rsidR="002A5803" w:rsidRPr="002A5803" w:rsidRDefault="002A5803" w:rsidP="002A5803">
            <w:pPr>
              <w:spacing w:after="0"/>
              <w:rPr>
                <w:color w:val="000000" w:themeColor="text1"/>
                <w:lang w:val="en-US"/>
              </w:rPr>
            </w:pPr>
            <w:r w:rsidRPr="002A5803">
              <w:rPr>
                <w:color w:val="000000" w:themeColor="text1"/>
                <w:lang w:val="en-US"/>
              </w:rPr>
              <w:t>std::</w:t>
            </w:r>
            <w:proofErr w:type="spellStart"/>
            <w:r w:rsidRPr="002A5803">
              <w:rPr>
                <w:color w:val="000000" w:themeColor="text1"/>
                <w:lang w:val="en-US"/>
              </w:rPr>
              <w:t>cout</w:t>
            </w:r>
            <w:proofErr w:type="spellEnd"/>
            <w:r w:rsidRPr="002A5803">
              <w:rPr>
                <w:color w:val="000000" w:themeColor="text1"/>
                <w:lang w:val="en-US"/>
              </w:rPr>
              <w:t xml:space="preserve"> &lt;&lt; </w:t>
            </w:r>
            <w:proofErr w:type="spellStart"/>
            <w:r w:rsidRPr="002A5803">
              <w:rPr>
                <w:color w:val="000000" w:themeColor="text1"/>
                <w:lang w:val="en-US"/>
              </w:rPr>
              <w:t>refNumber</w:t>
            </w:r>
            <w:proofErr w:type="spellEnd"/>
            <w:r w:rsidRPr="002A5803">
              <w:rPr>
                <w:color w:val="000000" w:themeColor="text1"/>
                <w:lang w:val="en-US"/>
              </w:rPr>
              <w:t xml:space="preserve"> &lt;&lt; std::</w:t>
            </w:r>
            <w:proofErr w:type="spellStart"/>
            <w:r w:rsidRPr="002A5803">
              <w:rPr>
                <w:color w:val="000000" w:themeColor="text1"/>
                <w:lang w:val="en-US"/>
              </w:rPr>
              <w:t>endl</w:t>
            </w:r>
            <w:proofErr w:type="spellEnd"/>
            <w:r w:rsidRPr="002A5803">
              <w:rPr>
                <w:color w:val="000000" w:themeColor="text1"/>
                <w:lang w:val="en-US"/>
              </w:rPr>
              <w:t>; // 5</w:t>
            </w:r>
          </w:p>
          <w:p w14:paraId="1467FB1B" w14:textId="77777777" w:rsidR="002A5803" w:rsidRPr="002A5803" w:rsidRDefault="002A5803" w:rsidP="002A5803">
            <w:pPr>
              <w:spacing w:after="0"/>
              <w:rPr>
                <w:color w:val="000000" w:themeColor="text1"/>
              </w:rPr>
            </w:pPr>
            <w:r w:rsidRPr="002A5803">
              <w:rPr>
                <w:color w:val="000000" w:themeColor="text1"/>
              </w:rPr>
              <w:t>//</w:t>
            </w:r>
            <w:proofErr w:type="spellStart"/>
            <w:r w:rsidRPr="002A5803">
              <w:rPr>
                <w:color w:val="000000" w:themeColor="text1"/>
              </w:rPr>
              <w:t>refNumber</w:t>
            </w:r>
            <w:proofErr w:type="spellEnd"/>
            <w:r w:rsidRPr="002A5803">
              <w:rPr>
                <w:color w:val="000000" w:themeColor="text1"/>
              </w:rPr>
              <w:t xml:space="preserve"> = 20;       изменять значение по ссылке нельзя</w:t>
            </w:r>
          </w:p>
        </w:tc>
      </w:tr>
    </w:tbl>
    <w:p w14:paraId="7B6BD8D6" w14:textId="77777777" w:rsidR="002A5803" w:rsidRPr="002A5803" w:rsidRDefault="002A5803" w:rsidP="002A5803">
      <w:pPr>
        <w:spacing w:after="0"/>
        <w:rPr>
          <w:color w:val="000000" w:themeColor="text1"/>
        </w:rPr>
      </w:pPr>
      <w:r w:rsidRPr="002A5803">
        <w:rPr>
          <w:color w:val="000000" w:themeColor="text1"/>
        </w:rPr>
        <w:t xml:space="preserve">Инициализировать </w:t>
      </w:r>
      <w:proofErr w:type="spellStart"/>
      <w:r w:rsidRPr="002A5803">
        <w:rPr>
          <w:color w:val="000000" w:themeColor="text1"/>
        </w:rPr>
        <w:t>неконстантную</w:t>
      </w:r>
      <w:proofErr w:type="spellEnd"/>
      <w:r w:rsidRPr="002A5803">
        <w:rPr>
          <w:color w:val="000000" w:themeColor="text1"/>
        </w:rPr>
        <w:t xml:space="preserve"> ссылку константным объектом мы не можем:</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2A5803" w:rsidRPr="003C6413" w14:paraId="4C966E11" w14:textId="77777777" w:rsidTr="000555E0">
        <w:trPr>
          <w:tblCellSpacing w:w="0" w:type="dxa"/>
        </w:trPr>
        <w:tc>
          <w:tcPr>
            <w:tcW w:w="284" w:type="dxa"/>
            <w:tcBorders>
              <w:top w:val="nil"/>
              <w:left w:val="nil"/>
              <w:bottom w:val="nil"/>
              <w:right w:val="single" w:sz="24" w:space="0" w:color="00B050"/>
            </w:tcBorders>
            <w:vAlign w:val="bottom"/>
            <w:hideMark/>
          </w:tcPr>
          <w:p w14:paraId="736A77CF" w14:textId="77777777" w:rsidR="002A5803" w:rsidRPr="002A5803" w:rsidRDefault="002A5803" w:rsidP="002A5803">
            <w:pPr>
              <w:spacing w:after="0"/>
              <w:rPr>
                <w:color w:val="000000" w:themeColor="text1"/>
              </w:rPr>
            </w:pPr>
            <w:r w:rsidRPr="002A5803">
              <w:rPr>
                <w:color w:val="000000" w:themeColor="text1"/>
              </w:rPr>
              <w:t>1</w:t>
            </w:r>
          </w:p>
          <w:p w14:paraId="568339F5" w14:textId="77777777" w:rsidR="002A5803" w:rsidRPr="002A5803" w:rsidRDefault="002A5803" w:rsidP="002A5803">
            <w:pPr>
              <w:spacing w:after="0"/>
              <w:rPr>
                <w:color w:val="000000" w:themeColor="text1"/>
              </w:rPr>
            </w:pPr>
            <w:r w:rsidRPr="002A5803">
              <w:rPr>
                <w:color w:val="000000" w:themeColor="text1"/>
              </w:rPr>
              <w:t>2</w:t>
            </w:r>
          </w:p>
        </w:tc>
        <w:tc>
          <w:tcPr>
            <w:tcW w:w="14434" w:type="dxa"/>
            <w:tcBorders>
              <w:top w:val="nil"/>
              <w:left w:val="nil"/>
              <w:bottom w:val="nil"/>
              <w:right w:val="nil"/>
            </w:tcBorders>
            <w:vAlign w:val="bottom"/>
            <w:hideMark/>
          </w:tcPr>
          <w:p w14:paraId="03534C4A" w14:textId="77777777" w:rsidR="002A5803" w:rsidRPr="002A5803" w:rsidRDefault="002A5803" w:rsidP="002A5803">
            <w:pPr>
              <w:spacing w:after="0"/>
              <w:rPr>
                <w:color w:val="000000" w:themeColor="text1"/>
                <w:lang w:val="en-US"/>
              </w:rPr>
            </w:pPr>
            <w:r w:rsidRPr="002A5803">
              <w:rPr>
                <w:b/>
                <w:bCs/>
                <w:color w:val="000000" w:themeColor="text1"/>
                <w:lang w:val="en-US"/>
              </w:rPr>
              <w:t>const</w:t>
            </w:r>
            <w:r w:rsidRPr="002A5803">
              <w:rPr>
                <w:color w:val="000000" w:themeColor="text1"/>
                <w:lang w:val="en-US"/>
              </w:rPr>
              <w:t xml:space="preserve"> </w:t>
            </w:r>
            <w:r w:rsidRPr="002A5803">
              <w:rPr>
                <w:b/>
                <w:bCs/>
                <w:color w:val="000000" w:themeColor="text1"/>
                <w:lang w:val="en-US"/>
              </w:rPr>
              <w:t>int</w:t>
            </w:r>
            <w:r w:rsidRPr="002A5803">
              <w:rPr>
                <w:color w:val="000000" w:themeColor="text1"/>
                <w:lang w:val="en-US"/>
              </w:rPr>
              <w:t xml:space="preserve"> number {5};</w:t>
            </w:r>
          </w:p>
          <w:p w14:paraId="2DA27605" w14:textId="77777777" w:rsidR="002A5803" w:rsidRPr="002A5803" w:rsidRDefault="002A5803" w:rsidP="002A5803">
            <w:pPr>
              <w:spacing w:after="0"/>
              <w:rPr>
                <w:color w:val="000000" w:themeColor="text1"/>
                <w:lang w:val="en-US"/>
              </w:rPr>
            </w:pPr>
            <w:r w:rsidRPr="002A5803">
              <w:rPr>
                <w:b/>
                <w:bCs/>
                <w:color w:val="000000" w:themeColor="text1"/>
                <w:lang w:val="en-US"/>
              </w:rPr>
              <w:t>int</w:t>
            </w:r>
            <w:r w:rsidRPr="002A5803">
              <w:rPr>
                <w:color w:val="000000" w:themeColor="text1"/>
                <w:lang w:val="en-US"/>
              </w:rPr>
              <w:t xml:space="preserve"> &amp;</w:t>
            </w:r>
            <w:proofErr w:type="spellStart"/>
            <w:r w:rsidRPr="002A5803">
              <w:rPr>
                <w:color w:val="000000" w:themeColor="text1"/>
                <w:lang w:val="en-US"/>
              </w:rPr>
              <w:t>refNumber</w:t>
            </w:r>
            <w:proofErr w:type="spellEnd"/>
            <w:r w:rsidRPr="002A5803">
              <w:rPr>
                <w:color w:val="000000" w:themeColor="text1"/>
                <w:lang w:val="en-US"/>
              </w:rPr>
              <w:t xml:space="preserve"> {number}; // </w:t>
            </w:r>
            <w:r w:rsidRPr="002A5803">
              <w:rPr>
                <w:color w:val="000000" w:themeColor="text1"/>
              </w:rPr>
              <w:t>ошибка</w:t>
            </w:r>
          </w:p>
        </w:tc>
      </w:tr>
    </w:tbl>
    <w:p w14:paraId="42096143" w14:textId="77777777" w:rsidR="002A5803" w:rsidRPr="002A5803" w:rsidRDefault="002A5803" w:rsidP="002A5803">
      <w:pPr>
        <w:spacing w:after="0"/>
        <w:rPr>
          <w:color w:val="000000" w:themeColor="text1"/>
        </w:rPr>
      </w:pPr>
      <w:r w:rsidRPr="002A5803">
        <w:rPr>
          <w:color w:val="000000" w:themeColor="text1"/>
        </w:rPr>
        <w:t>Также константная ссылка может указывать и на обычную переменную, только значение по такой ссылке мы не сможем изменить:</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2A5803" w:rsidRPr="003C6413" w14:paraId="33F36662" w14:textId="77777777" w:rsidTr="000555E0">
        <w:trPr>
          <w:tblCellSpacing w:w="0" w:type="dxa"/>
        </w:trPr>
        <w:tc>
          <w:tcPr>
            <w:tcW w:w="284" w:type="dxa"/>
            <w:tcBorders>
              <w:top w:val="nil"/>
              <w:left w:val="nil"/>
              <w:bottom w:val="nil"/>
              <w:right w:val="single" w:sz="24" w:space="0" w:color="00B050"/>
            </w:tcBorders>
            <w:vAlign w:val="bottom"/>
            <w:hideMark/>
          </w:tcPr>
          <w:p w14:paraId="7CE50E12" w14:textId="77777777" w:rsidR="002A5803" w:rsidRPr="002A5803" w:rsidRDefault="002A5803" w:rsidP="002A5803">
            <w:pPr>
              <w:spacing w:after="0"/>
              <w:rPr>
                <w:color w:val="000000" w:themeColor="text1"/>
              </w:rPr>
            </w:pPr>
            <w:r w:rsidRPr="002A5803">
              <w:rPr>
                <w:color w:val="000000" w:themeColor="text1"/>
              </w:rPr>
              <w:t>1</w:t>
            </w:r>
          </w:p>
          <w:p w14:paraId="7A59B45C" w14:textId="77777777" w:rsidR="002A5803" w:rsidRPr="002A5803" w:rsidRDefault="002A5803" w:rsidP="002A5803">
            <w:pPr>
              <w:spacing w:after="0"/>
              <w:rPr>
                <w:color w:val="000000" w:themeColor="text1"/>
              </w:rPr>
            </w:pPr>
            <w:r w:rsidRPr="002A5803">
              <w:rPr>
                <w:color w:val="000000" w:themeColor="text1"/>
              </w:rPr>
              <w:t>2</w:t>
            </w:r>
          </w:p>
          <w:p w14:paraId="5E6915F2" w14:textId="77777777" w:rsidR="002A5803" w:rsidRPr="002A5803" w:rsidRDefault="002A5803" w:rsidP="002A5803">
            <w:pPr>
              <w:spacing w:after="0"/>
              <w:rPr>
                <w:color w:val="000000" w:themeColor="text1"/>
              </w:rPr>
            </w:pPr>
            <w:r w:rsidRPr="002A5803">
              <w:rPr>
                <w:color w:val="000000" w:themeColor="text1"/>
              </w:rPr>
              <w:t>3</w:t>
            </w:r>
          </w:p>
          <w:p w14:paraId="007BCDBE" w14:textId="77777777" w:rsidR="002A5803" w:rsidRPr="002A5803" w:rsidRDefault="002A5803" w:rsidP="002A5803">
            <w:pPr>
              <w:spacing w:after="0"/>
              <w:rPr>
                <w:color w:val="000000" w:themeColor="text1"/>
              </w:rPr>
            </w:pPr>
            <w:r w:rsidRPr="002A5803">
              <w:rPr>
                <w:color w:val="000000" w:themeColor="text1"/>
              </w:rPr>
              <w:t>4</w:t>
            </w:r>
          </w:p>
          <w:p w14:paraId="2890A9EC" w14:textId="77777777" w:rsidR="002A5803" w:rsidRPr="002A5803" w:rsidRDefault="002A5803" w:rsidP="002A5803">
            <w:pPr>
              <w:spacing w:after="0"/>
              <w:rPr>
                <w:color w:val="000000" w:themeColor="text1"/>
              </w:rPr>
            </w:pPr>
            <w:r w:rsidRPr="002A5803">
              <w:rPr>
                <w:color w:val="000000" w:themeColor="text1"/>
              </w:rPr>
              <w:t>5</w:t>
            </w:r>
          </w:p>
          <w:p w14:paraId="50D3898B" w14:textId="77777777" w:rsidR="002A5803" w:rsidRPr="002A5803" w:rsidRDefault="002A5803" w:rsidP="002A5803">
            <w:pPr>
              <w:spacing w:after="0"/>
              <w:rPr>
                <w:color w:val="000000" w:themeColor="text1"/>
              </w:rPr>
            </w:pPr>
            <w:r w:rsidRPr="002A5803">
              <w:rPr>
                <w:color w:val="000000" w:themeColor="text1"/>
              </w:rPr>
              <w:t>6</w:t>
            </w:r>
          </w:p>
          <w:p w14:paraId="5E50716C" w14:textId="77777777" w:rsidR="002A5803" w:rsidRPr="002A5803" w:rsidRDefault="002A5803" w:rsidP="002A5803">
            <w:pPr>
              <w:spacing w:after="0"/>
              <w:rPr>
                <w:color w:val="000000" w:themeColor="text1"/>
              </w:rPr>
            </w:pPr>
            <w:r w:rsidRPr="002A5803">
              <w:rPr>
                <w:color w:val="000000" w:themeColor="text1"/>
              </w:rPr>
              <w:t>7</w:t>
            </w:r>
          </w:p>
          <w:p w14:paraId="4F1C2F2C" w14:textId="77777777" w:rsidR="002A5803" w:rsidRPr="002A5803" w:rsidRDefault="002A5803" w:rsidP="002A5803">
            <w:pPr>
              <w:spacing w:after="0"/>
              <w:rPr>
                <w:color w:val="000000" w:themeColor="text1"/>
              </w:rPr>
            </w:pPr>
            <w:r w:rsidRPr="002A5803">
              <w:rPr>
                <w:color w:val="000000" w:themeColor="text1"/>
              </w:rPr>
              <w:lastRenderedPageBreak/>
              <w:t>8</w:t>
            </w:r>
          </w:p>
          <w:p w14:paraId="074A9D41" w14:textId="77777777" w:rsidR="002A5803" w:rsidRPr="002A5803" w:rsidRDefault="002A5803" w:rsidP="002A5803">
            <w:pPr>
              <w:spacing w:after="0"/>
              <w:rPr>
                <w:color w:val="000000" w:themeColor="text1"/>
              </w:rPr>
            </w:pPr>
            <w:r w:rsidRPr="002A5803">
              <w:rPr>
                <w:color w:val="000000" w:themeColor="text1"/>
              </w:rPr>
              <w:t>9</w:t>
            </w:r>
          </w:p>
        </w:tc>
        <w:tc>
          <w:tcPr>
            <w:tcW w:w="14434" w:type="dxa"/>
            <w:tcBorders>
              <w:top w:val="nil"/>
              <w:left w:val="nil"/>
              <w:bottom w:val="nil"/>
              <w:right w:val="nil"/>
            </w:tcBorders>
            <w:vAlign w:val="bottom"/>
            <w:hideMark/>
          </w:tcPr>
          <w:p w14:paraId="547F7A2A" w14:textId="77777777" w:rsidR="002A5803" w:rsidRPr="002A5803" w:rsidRDefault="002A5803" w:rsidP="002A5803">
            <w:pPr>
              <w:spacing w:after="0"/>
              <w:rPr>
                <w:color w:val="000000" w:themeColor="text1"/>
                <w:lang w:val="en-US"/>
              </w:rPr>
            </w:pPr>
            <w:r w:rsidRPr="002A5803">
              <w:rPr>
                <w:b/>
                <w:bCs/>
                <w:color w:val="000000" w:themeColor="text1"/>
                <w:lang w:val="en-US"/>
              </w:rPr>
              <w:lastRenderedPageBreak/>
              <w:t>int</w:t>
            </w:r>
            <w:r w:rsidRPr="002A5803">
              <w:rPr>
                <w:color w:val="000000" w:themeColor="text1"/>
                <w:lang w:val="en-US"/>
              </w:rPr>
              <w:t xml:space="preserve"> number {5};</w:t>
            </w:r>
          </w:p>
          <w:p w14:paraId="397E75E6" w14:textId="77777777" w:rsidR="002A5803" w:rsidRPr="002A5803" w:rsidRDefault="002A5803" w:rsidP="002A5803">
            <w:pPr>
              <w:spacing w:after="0"/>
              <w:rPr>
                <w:color w:val="000000" w:themeColor="text1"/>
                <w:lang w:val="en-US"/>
              </w:rPr>
            </w:pPr>
            <w:r w:rsidRPr="002A5803">
              <w:rPr>
                <w:b/>
                <w:bCs/>
                <w:color w:val="000000" w:themeColor="text1"/>
                <w:lang w:val="en-US"/>
              </w:rPr>
              <w:t>const</w:t>
            </w:r>
            <w:r w:rsidRPr="002A5803">
              <w:rPr>
                <w:color w:val="000000" w:themeColor="text1"/>
                <w:lang w:val="en-US"/>
              </w:rPr>
              <w:t xml:space="preserve"> </w:t>
            </w:r>
            <w:r w:rsidRPr="002A5803">
              <w:rPr>
                <w:b/>
                <w:bCs/>
                <w:color w:val="000000" w:themeColor="text1"/>
                <w:lang w:val="en-US"/>
              </w:rPr>
              <w:t>int</w:t>
            </w:r>
            <w:r w:rsidRPr="002A5803">
              <w:rPr>
                <w:color w:val="000000" w:themeColor="text1"/>
                <w:lang w:val="en-US"/>
              </w:rPr>
              <w:t xml:space="preserve"> &amp;</w:t>
            </w:r>
            <w:proofErr w:type="spellStart"/>
            <w:r w:rsidRPr="002A5803">
              <w:rPr>
                <w:color w:val="000000" w:themeColor="text1"/>
                <w:lang w:val="en-US"/>
              </w:rPr>
              <w:t>refNumber</w:t>
            </w:r>
            <w:proofErr w:type="spellEnd"/>
            <w:r w:rsidRPr="002A5803">
              <w:rPr>
                <w:color w:val="000000" w:themeColor="text1"/>
                <w:lang w:val="en-US"/>
              </w:rPr>
              <w:t xml:space="preserve"> {number};</w:t>
            </w:r>
          </w:p>
          <w:p w14:paraId="437DCDD3" w14:textId="77777777" w:rsidR="002A5803" w:rsidRPr="002A5803" w:rsidRDefault="002A5803" w:rsidP="002A5803">
            <w:pPr>
              <w:spacing w:after="0"/>
              <w:rPr>
                <w:color w:val="000000" w:themeColor="text1"/>
                <w:lang w:val="en-US"/>
              </w:rPr>
            </w:pPr>
            <w:r w:rsidRPr="002A5803">
              <w:rPr>
                <w:color w:val="000000" w:themeColor="text1"/>
                <w:lang w:val="en-US"/>
              </w:rPr>
              <w:t>std::</w:t>
            </w:r>
            <w:proofErr w:type="spellStart"/>
            <w:r w:rsidRPr="002A5803">
              <w:rPr>
                <w:color w:val="000000" w:themeColor="text1"/>
                <w:lang w:val="en-US"/>
              </w:rPr>
              <w:t>cout</w:t>
            </w:r>
            <w:proofErr w:type="spellEnd"/>
            <w:r w:rsidRPr="002A5803">
              <w:rPr>
                <w:color w:val="000000" w:themeColor="text1"/>
                <w:lang w:val="en-US"/>
              </w:rPr>
              <w:t xml:space="preserve"> &lt;&lt; </w:t>
            </w:r>
            <w:proofErr w:type="spellStart"/>
            <w:r w:rsidRPr="002A5803">
              <w:rPr>
                <w:color w:val="000000" w:themeColor="text1"/>
                <w:lang w:val="en-US"/>
              </w:rPr>
              <w:t>refNumber</w:t>
            </w:r>
            <w:proofErr w:type="spellEnd"/>
            <w:r w:rsidRPr="002A5803">
              <w:rPr>
                <w:color w:val="000000" w:themeColor="text1"/>
                <w:lang w:val="en-US"/>
              </w:rPr>
              <w:t xml:space="preserve"> &lt;&lt; std::</w:t>
            </w:r>
            <w:proofErr w:type="spellStart"/>
            <w:r w:rsidRPr="002A5803">
              <w:rPr>
                <w:color w:val="000000" w:themeColor="text1"/>
                <w:lang w:val="en-US"/>
              </w:rPr>
              <w:t>endl</w:t>
            </w:r>
            <w:proofErr w:type="spellEnd"/>
            <w:r w:rsidRPr="002A5803">
              <w:rPr>
                <w:color w:val="000000" w:themeColor="text1"/>
                <w:lang w:val="en-US"/>
              </w:rPr>
              <w:t>; // 5</w:t>
            </w:r>
          </w:p>
          <w:p w14:paraId="4C4DE640" w14:textId="77777777" w:rsidR="002A5803" w:rsidRPr="002A5803" w:rsidRDefault="002A5803" w:rsidP="002A5803">
            <w:pPr>
              <w:spacing w:after="0"/>
              <w:rPr>
                <w:color w:val="000000" w:themeColor="text1"/>
                <w:lang w:val="en-US"/>
              </w:rPr>
            </w:pPr>
            <w:r w:rsidRPr="002A5803">
              <w:rPr>
                <w:color w:val="000000" w:themeColor="text1"/>
                <w:lang w:val="en-US"/>
              </w:rPr>
              <w:t> </w:t>
            </w:r>
          </w:p>
          <w:p w14:paraId="638713D8" w14:textId="77777777" w:rsidR="002A5803" w:rsidRPr="002A5803" w:rsidRDefault="002A5803" w:rsidP="002A5803">
            <w:pPr>
              <w:spacing w:after="0"/>
              <w:rPr>
                <w:color w:val="000000" w:themeColor="text1"/>
              </w:rPr>
            </w:pPr>
            <w:r w:rsidRPr="002A5803">
              <w:rPr>
                <w:color w:val="000000" w:themeColor="text1"/>
              </w:rPr>
              <w:t>//</w:t>
            </w:r>
            <w:proofErr w:type="spellStart"/>
            <w:r w:rsidRPr="002A5803">
              <w:rPr>
                <w:color w:val="000000" w:themeColor="text1"/>
              </w:rPr>
              <w:t>refNumber</w:t>
            </w:r>
            <w:proofErr w:type="spellEnd"/>
            <w:r w:rsidRPr="002A5803">
              <w:rPr>
                <w:color w:val="000000" w:themeColor="text1"/>
              </w:rPr>
              <w:t xml:space="preserve"> = 20;       изменять значение по ссылке на константу нельзя</w:t>
            </w:r>
          </w:p>
          <w:p w14:paraId="50112334" w14:textId="77777777" w:rsidR="002A5803" w:rsidRPr="002A5803" w:rsidRDefault="002A5803" w:rsidP="002A5803">
            <w:pPr>
              <w:spacing w:after="0"/>
              <w:rPr>
                <w:color w:val="000000" w:themeColor="text1"/>
              </w:rPr>
            </w:pPr>
            <w:r w:rsidRPr="002A5803">
              <w:rPr>
                <w:color w:val="000000" w:themeColor="text1"/>
              </w:rPr>
              <w:t>     </w:t>
            </w:r>
          </w:p>
          <w:p w14:paraId="3C8064A6" w14:textId="77777777" w:rsidR="002A5803" w:rsidRPr="002A5803" w:rsidRDefault="002A5803" w:rsidP="002A5803">
            <w:pPr>
              <w:spacing w:after="0"/>
              <w:rPr>
                <w:color w:val="000000" w:themeColor="text1"/>
              </w:rPr>
            </w:pPr>
            <w:r w:rsidRPr="002A5803">
              <w:rPr>
                <w:color w:val="000000" w:themeColor="text1"/>
              </w:rPr>
              <w:t>// но мы можем изменить саму переменную</w:t>
            </w:r>
          </w:p>
          <w:p w14:paraId="24A1F738" w14:textId="77777777" w:rsidR="002A5803" w:rsidRPr="002A5803" w:rsidRDefault="002A5803" w:rsidP="002A5803">
            <w:pPr>
              <w:spacing w:after="0"/>
              <w:rPr>
                <w:color w:val="000000" w:themeColor="text1"/>
                <w:lang w:val="en-US"/>
              </w:rPr>
            </w:pPr>
            <w:r w:rsidRPr="002A5803">
              <w:rPr>
                <w:color w:val="000000" w:themeColor="text1"/>
                <w:lang w:val="en-US"/>
              </w:rPr>
              <w:lastRenderedPageBreak/>
              <w:t>number = 20;</w:t>
            </w:r>
          </w:p>
          <w:p w14:paraId="7495DAAF" w14:textId="77777777" w:rsidR="002A5803" w:rsidRPr="002A5803" w:rsidRDefault="002A5803" w:rsidP="002A5803">
            <w:pPr>
              <w:spacing w:after="0"/>
              <w:rPr>
                <w:color w:val="000000" w:themeColor="text1"/>
                <w:lang w:val="en-US"/>
              </w:rPr>
            </w:pPr>
            <w:r w:rsidRPr="002A5803">
              <w:rPr>
                <w:color w:val="000000" w:themeColor="text1"/>
                <w:lang w:val="en-US"/>
              </w:rPr>
              <w:t>std::</w:t>
            </w:r>
            <w:proofErr w:type="spellStart"/>
            <w:r w:rsidRPr="002A5803">
              <w:rPr>
                <w:color w:val="000000" w:themeColor="text1"/>
                <w:lang w:val="en-US"/>
              </w:rPr>
              <w:t>cout</w:t>
            </w:r>
            <w:proofErr w:type="spellEnd"/>
            <w:r w:rsidRPr="002A5803">
              <w:rPr>
                <w:color w:val="000000" w:themeColor="text1"/>
                <w:lang w:val="en-US"/>
              </w:rPr>
              <w:t xml:space="preserve"> &lt;&lt; </w:t>
            </w:r>
            <w:proofErr w:type="spellStart"/>
            <w:r w:rsidRPr="002A5803">
              <w:rPr>
                <w:color w:val="000000" w:themeColor="text1"/>
                <w:lang w:val="en-US"/>
              </w:rPr>
              <w:t>refNumber</w:t>
            </w:r>
            <w:proofErr w:type="spellEnd"/>
            <w:r w:rsidRPr="002A5803">
              <w:rPr>
                <w:color w:val="000000" w:themeColor="text1"/>
                <w:lang w:val="en-US"/>
              </w:rPr>
              <w:t xml:space="preserve"> &lt;&lt; std::</w:t>
            </w:r>
            <w:proofErr w:type="spellStart"/>
            <w:r w:rsidRPr="002A5803">
              <w:rPr>
                <w:color w:val="000000" w:themeColor="text1"/>
                <w:lang w:val="en-US"/>
              </w:rPr>
              <w:t>endl</w:t>
            </w:r>
            <w:proofErr w:type="spellEnd"/>
            <w:r w:rsidRPr="002A5803">
              <w:rPr>
                <w:color w:val="000000" w:themeColor="text1"/>
                <w:lang w:val="en-US"/>
              </w:rPr>
              <w:t>;    // 20</w:t>
            </w:r>
          </w:p>
        </w:tc>
      </w:tr>
    </w:tbl>
    <w:p w14:paraId="1BAB8C5B" w14:textId="77777777" w:rsidR="002A5803" w:rsidRPr="002A5803" w:rsidRDefault="002A5803" w:rsidP="002A5803">
      <w:pPr>
        <w:spacing w:after="0"/>
        <w:rPr>
          <w:color w:val="000000" w:themeColor="text1"/>
        </w:rPr>
      </w:pPr>
      <w:r w:rsidRPr="002A5803">
        <w:rPr>
          <w:color w:val="000000" w:themeColor="text1"/>
        </w:rPr>
        <w:lastRenderedPageBreak/>
        <w:t>В данном случае несмотря на то, что мы не можем напрямую изменить значение по константной ссылке, тем не менее мы можем изменить сам объект, что приведет естественно к изменению константной ссылки.</w:t>
      </w:r>
    </w:p>
    <w:p w14:paraId="1F342EDD" w14:textId="77777777" w:rsidR="002A5803" w:rsidRPr="002A5803" w:rsidRDefault="002A5803" w:rsidP="002A5803">
      <w:pPr>
        <w:spacing w:after="0"/>
        <w:rPr>
          <w:b/>
          <w:bCs/>
          <w:color w:val="000000" w:themeColor="text1"/>
        </w:rPr>
      </w:pPr>
      <w:r w:rsidRPr="002A5803">
        <w:rPr>
          <w:b/>
          <w:bCs/>
          <w:color w:val="000000" w:themeColor="text1"/>
        </w:rPr>
        <w:t xml:space="preserve">ссылки в цикле </w:t>
      </w:r>
      <w:proofErr w:type="spellStart"/>
      <w:r w:rsidRPr="002A5803">
        <w:rPr>
          <w:b/>
          <w:bCs/>
          <w:color w:val="000000" w:themeColor="text1"/>
        </w:rPr>
        <w:t>for</w:t>
      </w:r>
      <w:proofErr w:type="spellEnd"/>
    </w:p>
    <w:p w14:paraId="2FF6A9C8" w14:textId="77777777" w:rsidR="002A5803" w:rsidRPr="002A5803" w:rsidRDefault="002A5803" w:rsidP="002A5803">
      <w:pPr>
        <w:spacing w:after="0"/>
        <w:rPr>
          <w:color w:val="000000" w:themeColor="text1"/>
        </w:rPr>
      </w:pPr>
      <w:r w:rsidRPr="002A5803">
        <w:rPr>
          <w:color w:val="000000" w:themeColor="text1"/>
        </w:rPr>
        <w:t>В большинстве случае ссылки находят свое применение в функциях, когда надо передать значения по ссылке, что будет рассмотрено в последующих статьях. Однако есть и другие сценарии использования ссылок. Например, в цикл </w:t>
      </w:r>
      <w:proofErr w:type="spellStart"/>
      <w:r w:rsidRPr="002A5803">
        <w:rPr>
          <w:color w:val="000000" w:themeColor="text1"/>
        </w:rPr>
        <w:t>for</w:t>
      </w:r>
      <w:proofErr w:type="spellEnd"/>
      <w:r w:rsidRPr="002A5803">
        <w:rPr>
          <w:color w:val="000000" w:themeColor="text1"/>
        </w:rPr>
        <w:t>, который перебирает последовательность в стиле "</w:t>
      </w:r>
      <w:proofErr w:type="spellStart"/>
      <w:r w:rsidRPr="002A5803">
        <w:rPr>
          <w:color w:val="000000" w:themeColor="text1"/>
        </w:rPr>
        <w:t>for-each</w:t>
      </w:r>
      <w:proofErr w:type="spellEnd"/>
      <w:r w:rsidRPr="002A5803">
        <w:rPr>
          <w:color w:val="000000" w:themeColor="text1"/>
        </w:rPr>
        <w:t>", мы не можем изменить значения перебираемых элементов. Например:</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2A5803" w:rsidRPr="002A5803" w14:paraId="5F232A91" w14:textId="77777777" w:rsidTr="000555E0">
        <w:trPr>
          <w:tblCellSpacing w:w="0" w:type="dxa"/>
        </w:trPr>
        <w:tc>
          <w:tcPr>
            <w:tcW w:w="426" w:type="dxa"/>
            <w:tcBorders>
              <w:top w:val="nil"/>
              <w:left w:val="nil"/>
              <w:bottom w:val="nil"/>
              <w:right w:val="single" w:sz="24" w:space="0" w:color="00B050"/>
            </w:tcBorders>
            <w:vAlign w:val="bottom"/>
            <w:hideMark/>
          </w:tcPr>
          <w:p w14:paraId="24DC1ACD" w14:textId="77777777" w:rsidR="002A5803" w:rsidRPr="002A5803" w:rsidRDefault="002A5803" w:rsidP="002A5803">
            <w:pPr>
              <w:spacing w:after="0"/>
              <w:rPr>
                <w:color w:val="000000" w:themeColor="text1"/>
              </w:rPr>
            </w:pPr>
            <w:r w:rsidRPr="002A5803">
              <w:rPr>
                <w:color w:val="000000" w:themeColor="text1"/>
              </w:rPr>
              <w:t>1</w:t>
            </w:r>
          </w:p>
          <w:p w14:paraId="2AFCE658" w14:textId="77777777" w:rsidR="002A5803" w:rsidRPr="002A5803" w:rsidRDefault="002A5803" w:rsidP="002A5803">
            <w:pPr>
              <w:spacing w:after="0"/>
              <w:rPr>
                <w:color w:val="000000" w:themeColor="text1"/>
              </w:rPr>
            </w:pPr>
            <w:r w:rsidRPr="002A5803">
              <w:rPr>
                <w:color w:val="000000" w:themeColor="text1"/>
              </w:rPr>
              <w:t>2</w:t>
            </w:r>
          </w:p>
          <w:p w14:paraId="431D7677" w14:textId="77777777" w:rsidR="002A5803" w:rsidRPr="002A5803" w:rsidRDefault="002A5803" w:rsidP="002A5803">
            <w:pPr>
              <w:spacing w:after="0"/>
              <w:rPr>
                <w:color w:val="000000" w:themeColor="text1"/>
              </w:rPr>
            </w:pPr>
            <w:r w:rsidRPr="002A5803">
              <w:rPr>
                <w:color w:val="000000" w:themeColor="text1"/>
              </w:rPr>
              <w:t>3</w:t>
            </w:r>
          </w:p>
          <w:p w14:paraId="5C568B6B" w14:textId="77777777" w:rsidR="002A5803" w:rsidRPr="002A5803" w:rsidRDefault="002A5803" w:rsidP="002A5803">
            <w:pPr>
              <w:spacing w:after="0"/>
              <w:rPr>
                <w:color w:val="000000" w:themeColor="text1"/>
              </w:rPr>
            </w:pPr>
            <w:r w:rsidRPr="002A5803">
              <w:rPr>
                <w:color w:val="000000" w:themeColor="text1"/>
              </w:rPr>
              <w:t>4</w:t>
            </w:r>
          </w:p>
          <w:p w14:paraId="7F2F800D" w14:textId="77777777" w:rsidR="002A5803" w:rsidRPr="002A5803" w:rsidRDefault="002A5803" w:rsidP="002A5803">
            <w:pPr>
              <w:spacing w:after="0"/>
              <w:rPr>
                <w:color w:val="000000" w:themeColor="text1"/>
              </w:rPr>
            </w:pPr>
            <w:r w:rsidRPr="002A5803">
              <w:rPr>
                <w:color w:val="000000" w:themeColor="text1"/>
              </w:rPr>
              <w:t>5</w:t>
            </w:r>
          </w:p>
          <w:p w14:paraId="5C508069" w14:textId="77777777" w:rsidR="002A5803" w:rsidRPr="002A5803" w:rsidRDefault="002A5803" w:rsidP="002A5803">
            <w:pPr>
              <w:spacing w:after="0"/>
              <w:rPr>
                <w:color w:val="000000" w:themeColor="text1"/>
              </w:rPr>
            </w:pPr>
            <w:r w:rsidRPr="002A5803">
              <w:rPr>
                <w:color w:val="000000" w:themeColor="text1"/>
              </w:rPr>
              <w:t>6</w:t>
            </w:r>
          </w:p>
          <w:p w14:paraId="175B2892" w14:textId="77777777" w:rsidR="002A5803" w:rsidRPr="002A5803" w:rsidRDefault="002A5803" w:rsidP="002A5803">
            <w:pPr>
              <w:spacing w:after="0"/>
              <w:rPr>
                <w:color w:val="000000" w:themeColor="text1"/>
              </w:rPr>
            </w:pPr>
            <w:r w:rsidRPr="002A5803">
              <w:rPr>
                <w:color w:val="000000" w:themeColor="text1"/>
              </w:rPr>
              <w:t>7</w:t>
            </w:r>
          </w:p>
          <w:p w14:paraId="1F301626" w14:textId="77777777" w:rsidR="002A5803" w:rsidRPr="002A5803" w:rsidRDefault="002A5803" w:rsidP="002A5803">
            <w:pPr>
              <w:spacing w:after="0"/>
              <w:rPr>
                <w:color w:val="000000" w:themeColor="text1"/>
              </w:rPr>
            </w:pPr>
            <w:r w:rsidRPr="002A5803">
              <w:rPr>
                <w:color w:val="000000" w:themeColor="text1"/>
              </w:rPr>
              <w:t>8</w:t>
            </w:r>
          </w:p>
          <w:p w14:paraId="12CE709F" w14:textId="77777777" w:rsidR="002A5803" w:rsidRPr="002A5803" w:rsidRDefault="002A5803" w:rsidP="002A5803">
            <w:pPr>
              <w:spacing w:after="0"/>
              <w:rPr>
                <w:color w:val="000000" w:themeColor="text1"/>
              </w:rPr>
            </w:pPr>
            <w:r w:rsidRPr="002A5803">
              <w:rPr>
                <w:color w:val="000000" w:themeColor="text1"/>
              </w:rPr>
              <w:t>9</w:t>
            </w:r>
          </w:p>
          <w:p w14:paraId="14C33BD0" w14:textId="77777777" w:rsidR="002A5803" w:rsidRPr="002A5803" w:rsidRDefault="002A5803" w:rsidP="002A5803">
            <w:pPr>
              <w:spacing w:after="0"/>
              <w:rPr>
                <w:color w:val="000000" w:themeColor="text1"/>
              </w:rPr>
            </w:pPr>
            <w:r w:rsidRPr="002A5803">
              <w:rPr>
                <w:color w:val="000000" w:themeColor="text1"/>
              </w:rPr>
              <w:t>10</w:t>
            </w:r>
          </w:p>
          <w:p w14:paraId="20DA48F2" w14:textId="77777777" w:rsidR="002A5803" w:rsidRPr="002A5803" w:rsidRDefault="002A5803" w:rsidP="002A5803">
            <w:pPr>
              <w:spacing w:after="0"/>
              <w:rPr>
                <w:color w:val="000000" w:themeColor="text1"/>
              </w:rPr>
            </w:pPr>
            <w:r w:rsidRPr="002A5803">
              <w:rPr>
                <w:color w:val="000000" w:themeColor="text1"/>
              </w:rPr>
              <w:t>11</w:t>
            </w:r>
          </w:p>
          <w:p w14:paraId="712D3019" w14:textId="77777777" w:rsidR="002A5803" w:rsidRPr="002A5803" w:rsidRDefault="002A5803" w:rsidP="002A5803">
            <w:pPr>
              <w:spacing w:after="0"/>
              <w:rPr>
                <w:color w:val="000000" w:themeColor="text1"/>
              </w:rPr>
            </w:pPr>
            <w:r w:rsidRPr="002A5803">
              <w:rPr>
                <w:color w:val="000000" w:themeColor="text1"/>
              </w:rPr>
              <w:t>12</w:t>
            </w:r>
          </w:p>
          <w:p w14:paraId="6D9B1428" w14:textId="77777777" w:rsidR="002A5803" w:rsidRPr="002A5803" w:rsidRDefault="002A5803" w:rsidP="002A5803">
            <w:pPr>
              <w:spacing w:after="0"/>
              <w:rPr>
                <w:color w:val="000000" w:themeColor="text1"/>
              </w:rPr>
            </w:pPr>
            <w:r w:rsidRPr="002A5803">
              <w:rPr>
                <w:color w:val="000000" w:themeColor="text1"/>
              </w:rPr>
              <w:t>13</w:t>
            </w:r>
          </w:p>
          <w:p w14:paraId="71614414" w14:textId="77777777" w:rsidR="002A5803" w:rsidRPr="002A5803" w:rsidRDefault="002A5803" w:rsidP="002A5803">
            <w:pPr>
              <w:spacing w:after="0"/>
              <w:rPr>
                <w:color w:val="000000" w:themeColor="text1"/>
              </w:rPr>
            </w:pPr>
            <w:r w:rsidRPr="002A5803">
              <w:rPr>
                <w:color w:val="000000" w:themeColor="text1"/>
              </w:rPr>
              <w:t>14</w:t>
            </w:r>
          </w:p>
          <w:p w14:paraId="3B7DB5B7" w14:textId="77777777" w:rsidR="002A5803" w:rsidRPr="002A5803" w:rsidRDefault="002A5803" w:rsidP="002A5803">
            <w:pPr>
              <w:spacing w:after="0"/>
              <w:rPr>
                <w:color w:val="000000" w:themeColor="text1"/>
              </w:rPr>
            </w:pPr>
            <w:r w:rsidRPr="002A5803">
              <w:rPr>
                <w:color w:val="000000" w:themeColor="text1"/>
              </w:rPr>
              <w:t>15</w:t>
            </w:r>
          </w:p>
          <w:p w14:paraId="60B11076" w14:textId="77777777" w:rsidR="002A5803" w:rsidRPr="002A5803" w:rsidRDefault="002A5803" w:rsidP="002A5803">
            <w:pPr>
              <w:spacing w:after="0"/>
              <w:rPr>
                <w:color w:val="000000" w:themeColor="text1"/>
              </w:rPr>
            </w:pPr>
            <w:r w:rsidRPr="002A5803">
              <w:rPr>
                <w:color w:val="000000" w:themeColor="text1"/>
              </w:rPr>
              <w:t>16</w:t>
            </w:r>
          </w:p>
          <w:p w14:paraId="03D156B0" w14:textId="77777777" w:rsidR="002A5803" w:rsidRPr="002A5803" w:rsidRDefault="002A5803" w:rsidP="002A5803">
            <w:pPr>
              <w:spacing w:after="0"/>
              <w:rPr>
                <w:color w:val="000000" w:themeColor="text1"/>
              </w:rPr>
            </w:pPr>
            <w:r w:rsidRPr="002A5803">
              <w:rPr>
                <w:color w:val="000000" w:themeColor="text1"/>
              </w:rPr>
              <w:t>17</w:t>
            </w:r>
          </w:p>
        </w:tc>
        <w:tc>
          <w:tcPr>
            <w:tcW w:w="14292" w:type="dxa"/>
            <w:tcBorders>
              <w:top w:val="nil"/>
              <w:left w:val="nil"/>
              <w:bottom w:val="nil"/>
              <w:right w:val="nil"/>
            </w:tcBorders>
            <w:vAlign w:val="bottom"/>
            <w:hideMark/>
          </w:tcPr>
          <w:p w14:paraId="10F74CEC" w14:textId="77777777" w:rsidR="002A5803" w:rsidRPr="002A5803" w:rsidRDefault="002A5803" w:rsidP="002A5803">
            <w:pPr>
              <w:spacing w:after="0"/>
              <w:rPr>
                <w:color w:val="000000" w:themeColor="text1"/>
                <w:lang w:val="en-US"/>
              </w:rPr>
            </w:pPr>
            <w:r w:rsidRPr="002A5803">
              <w:rPr>
                <w:color w:val="000000" w:themeColor="text1"/>
                <w:lang w:val="en-US"/>
              </w:rPr>
              <w:t>#include &lt;iostream&gt;</w:t>
            </w:r>
          </w:p>
          <w:p w14:paraId="7A4EA8F0" w14:textId="77777777" w:rsidR="002A5803" w:rsidRPr="002A5803" w:rsidRDefault="002A5803" w:rsidP="002A5803">
            <w:pPr>
              <w:spacing w:after="0"/>
              <w:rPr>
                <w:color w:val="000000" w:themeColor="text1"/>
                <w:lang w:val="en-US"/>
              </w:rPr>
            </w:pPr>
            <w:r w:rsidRPr="002A5803">
              <w:rPr>
                <w:color w:val="000000" w:themeColor="text1"/>
                <w:lang w:val="en-US"/>
              </w:rPr>
              <w:t> </w:t>
            </w:r>
          </w:p>
          <w:p w14:paraId="36B3E9A9" w14:textId="77777777" w:rsidR="002A5803" w:rsidRPr="002A5803" w:rsidRDefault="002A5803" w:rsidP="002A5803">
            <w:pPr>
              <w:spacing w:after="0"/>
              <w:rPr>
                <w:color w:val="000000" w:themeColor="text1"/>
                <w:lang w:val="en-US"/>
              </w:rPr>
            </w:pPr>
            <w:r w:rsidRPr="002A5803">
              <w:rPr>
                <w:b/>
                <w:bCs/>
                <w:color w:val="000000" w:themeColor="text1"/>
                <w:lang w:val="en-US"/>
              </w:rPr>
              <w:t>int</w:t>
            </w:r>
            <w:r w:rsidRPr="002A5803">
              <w:rPr>
                <w:color w:val="000000" w:themeColor="text1"/>
                <w:lang w:val="en-US"/>
              </w:rPr>
              <w:t xml:space="preserve"> main()</w:t>
            </w:r>
          </w:p>
          <w:p w14:paraId="2F17D695" w14:textId="77777777" w:rsidR="002A5803" w:rsidRPr="002A5803" w:rsidRDefault="002A5803" w:rsidP="002A5803">
            <w:pPr>
              <w:spacing w:after="0"/>
              <w:rPr>
                <w:color w:val="000000" w:themeColor="text1"/>
                <w:lang w:val="en-US"/>
              </w:rPr>
            </w:pPr>
            <w:r w:rsidRPr="002A5803">
              <w:rPr>
                <w:color w:val="000000" w:themeColor="text1"/>
                <w:lang w:val="en-US"/>
              </w:rPr>
              <w:t>{</w:t>
            </w:r>
          </w:p>
          <w:p w14:paraId="408FD1F8" w14:textId="77777777" w:rsidR="002A5803" w:rsidRPr="002A5803" w:rsidRDefault="002A5803" w:rsidP="002A5803">
            <w:pPr>
              <w:spacing w:after="0"/>
              <w:rPr>
                <w:color w:val="000000" w:themeColor="text1"/>
                <w:lang w:val="en-US"/>
              </w:rPr>
            </w:pPr>
            <w:r w:rsidRPr="002A5803">
              <w:rPr>
                <w:color w:val="000000" w:themeColor="text1"/>
                <w:lang w:val="en-US"/>
              </w:rPr>
              <w:t>    </w:t>
            </w:r>
            <w:r w:rsidRPr="002A5803">
              <w:rPr>
                <w:b/>
                <w:bCs/>
                <w:color w:val="000000" w:themeColor="text1"/>
                <w:lang w:val="en-US"/>
              </w:rPr>
              <w:t>int</w:t>
            </w:r>
            <w:r w:rsidRPr="002A5803">
              <w:rPr>
                <w:color w:val="000000" w:themeColor="text1"/>
                <w:lang w:val="en-US"/>
              </w:rPr>
              <w:t xml:space="preserve"> numbers[] {1, 2, 3, 4, 5};</w:t>
            </w:r>
          </w:p>
          <w:p w14:paraId="6876E7A4" w14:textId="77777777" w:rsidR="002A5803" w:rsidRPr="002A5803" w:rsidRDefault="002A5803" w:rsidP="002A5803">
            <w:pPr>
              <w:spacing w:after="0"/>
              <w:rPr>
                <w:color w:val="000000" w:themeColor="text1"/>
              </w:rPr>
            </w:pPr>
            <w:r w:rsidRPr="002A5803">
              <w:rPr>
                <w:color w:val="000000" w:themeColor="text1"/>
                <w:lang w:val="en-US"/>
              </w:rPr>
              <w:t>    </w:t>
            </w:r>
            <w:r w:rsidRPr="002A5803">
              <w:rPr>
                <w:color w:val="000000" w:themeColor="text1"/>
              </w:rPr>
              <w:t>// меняем число на его квадрат</w:t>
            </w:r>
          </w:p>
          <w:p w14:paraId="34A16289" w14:textId="77777777" w:rsidR="002A5803" w:rsidRPr="002A5803" w:rsidRDefault="002A5803" w:rsidP="002A5803">
            <w:pPr>
              <w:spacing w:after="0"/>
              <w:rPr>
                <w:color w:val="000000" w:themeColor="text1"/>
              </w:rPr>
            </w:pPr>
            <w:r w:rsidRPr="002A5803">
              <w:rPr>
                <w:color w:val="000000" w:themeColor="text1"/>
              </w:rPr>
              <w:t>    </w:t>
            </w:r>
            <w:proofErr w:type="spellStart"/>
            <w:r w:rsidRPr="002A5803">
              <w:rPr>
                <w:b/>
                <w:bCs/>
                <w:color w:val="000000" w:themeColor="text1"/>
              </w:rPr>
              <w:t>for</w:t>
            </w:r>
            <w:proofErr w:type="spellEnd"/>
            <w:r w:rsidRPr="002A5803">
              <w:rPr>
                <w:color w:val="000000" w:themeColor="text1"/>
              </w:rPr>
              <w:t xml:space="preserve"> (</w:t>
            </w:r>
            <w:proofErr w:type="spellStart"/>
            <w:r w:rsidRPr="002A5803">
              <w:rPr>
                <w:color w:val="000000" w:themeColor="text1"/>
              </w:rPr>
              <w:t>auto</w:t>
            </w:r>
            <w:proofErr w:type="spellEnd"/>
            <w:r w:rsidRPr="002A5803">
              <w:rPr>
                <w:color w:val="000000" w:themeColor="text1"/>
              </w:rPr>
              <w:t xml:space="preserve"> n : </w:t>
            </w:r>
            <w:proofErr w:type="spellStart"/>
            <w:r w:rsidRPr="002A5803">
              <w:rPr>
                <w:color w:val="000000" w:themeColor="text1"/>
              </w:rPr>
              <w:t>numbers</w:t>
            </w:r>
            <w:proofErr w:type="spellEnd"/>
            <w:r w:rsidRPr="002A5803">
              <w:rPr>
                <w:color w:val="000000" w:themeColor="text1"/>
              </w:rPr>
              <w:t>)</w:t>
            </w:r>
          </w:p>
          <w:p w14:paraId="2E4DE116" w14:textId="77777777" w:rsidR="002A5803" w:rsidRPr="002A5803" w:rsidRDefault="002A5803" w:rsidP="002A5803">
            <w:pPr>
              <w:spacing w:after="0"/>
              <w:rPr>
                <w:color w:val="000000" w:themeColor="text1"/>
                <w:lang w:val="en-US"/>
              </w:rPr>
            </w:pPr>
            <w:r w:rsidRPr="002A5803">
              <w:rPr>
                <w:color w:val="000000" w:themeColor="text1"/>
              </w:rPr>
              <w:t>    </w:t>
            </w:r>
            <w:r w:rsidRPr="002A5803">
              <w:rPr>
                <w:color w:val="000000" w:themeColor="text1"/>
                <w:lang w:val="en-US"/>
              </w:rPr>
              <w:t>{</w:t>
            </w:r>
          </w:p>
          <w:p w14:paraId="7CC0CF1F" w14:textId="77777777" w:rsidR="002A5803" w:rsidRPr="002A5803" w:rsidRDefault="002A5803" w:rsidP="002A5803">
            <w:pPr>
              <w:spacing w:after="0"/>
              <w:rPr>
                <w:color w:val="000000" w:themeColor="text1"/>
                <w:lang w:val="en-US"/>
              </w:rPr>
            </w:pPr>
            <w:r w:rsidRPr="002A5803">
              <w:rPr>
                <w:color w:val="000000" w:themeColor="text1"/>
                <w:lang w:val="en-US"/>
              </w:rPr>
              <w:t>        n = n * n;</w:t>
            </w:r>
          </w:p>
          <w:p w14:paraId="0BD6D911" w14:textId="77777777" w:rsidR="002A5803" w:rsidRPr="002A5803" w:rsidRDefault="002A5803" w:rsidP="002A5803">
            <w:pPr>
              <w:spacing w:after="0"/>
              <w:rPr>
                <w:color w:val="000000" w:themeColor="text1"/>
                <w:lang w:val="en-US"/>
              </w:rPr>
            </w:pPr>
            <w:r w:rsidRPr="002A5803">
              <w:rPr>
                <w:color w:val="000000" w:themeColor="text1"/>
                <w:lang w:val="en-US"/>
              </w:rPr>
              <w:t>    }</w:t>
            </w:r>
          </w:p>
          <w:p w14:paraId="4C521DF1" w14:textId="77777777" w:rsidR="002A5803" w:rsidRPr="002A5803" w:rsidRDefault="002A5803" w:rsidP="002A5803">
            <w:pPr>
              <w:spacing w:after="0"/>
              <w:rPr>
                <w:color w:val="000000" w:themeColor="text1"/>
                <w:lang w:val="en-US"/>
              </w:rPr>
            </w:pPr>
            <w:r w:rsidRPr="002A5803">
              <w:rPr>
                <w:color w:val="000000" w:themeColor="text1"/>
                <w:lang w:val="en-US"/>
              </w:rPr>
              <w:t xml:space="preserve">    // </w:t>
            </w:r>
            <w:r w:rsidRPr="002A5803">
              <w:rPr>
                <w:color w:val="000000" w:themeColor="text1"/>
              </w:rPr>
              <w:t>смотрим</w:t>
            </w:r>
            <w:r w:rsidRPr="002A5803">
              <w:rPr>
                <w:color w:val="000000" w:themeColor="text1"/>
                <w:lang w:val="en-US"/>
              </w:rPr>
              <w:t xml:space="preserve"> </w:t>
            </w:r>
            <w:r w:rsidRPr="002A5803">
              <w:rPr>
                <w:color w:val="000000" w:themeColor="text1"/>
              </w:rPr>
              <w:t>результат</w:t>
            </w:r>
          </w:p>
          <w:p w14:paraId="05538C4F" w14:textId="77777777" w:rsidR="002A5803" w:rsidRPr="002A5803" w:rsidRDefault="002A5803" w:rsidP="002A5803">
            <w:pPr>
              <w:spacing w:after="0"/>
              <w:rPr>
                <w:color w:val="000000" w:themeColor="text1"/>
                <w:lang w:val="en-US"/>
              </w:rPr>
            </w:pPr>
            <w:r w:rsidRPr="002A5803">
              <w:rPr>
                <w:color w:val="000000" w:themeColor="text1"/>
                <w:lang w:val="en-US"/>
              </w:rPr>
              <w:t>    </w:t>
            </w:r>
            <w:r w:rsidRPr="002A5803">
              <w:rPr>
                <w:b/>
                <w:bCs/>
                <w:color w:val="000000" w:themeColor="text1"/>
                <w:lang w:val="en-US"/>
              </w:rPr>
              <w:t>for</w:t>
            </w:r>
            <w:r w:rsidRPr="002A5803">
              <w:rPr>
                <w:color w:val="000000" w:themeColor="text1"/>
                <w:lang w:val="en-US"/>
              </w:rPr>
              <w:t xml:space="preserve"> (auto n : numbers)</w:t>
            </w:r>
          </w:p>
          <w:p w14:paraId="713A596F" w14:textId="77777777" w:rsidR="002A5803" w:rsidRPr="002A5803" w:rsidRDefault="002A5803" w:rsidP="002A5803">
            <w:pPr>
              <w:spacing w:after="0"/>
              <w:rPr>
                <w:color w:val="000000" w:themeColor="text1"/>
                <w:lang w:val="en-US"/>
              </w:rPr>
            </w:pPr>
            <w:r w:rsidRPr="002A5803">
              <w:rPr>
                <w:color w:val="000000" w:themeColor="text1"/>
                <w:lang w:val="en-US"/>
              </w:rPr>
              <w:t>    {</w:t>
            </w:r>
          </w:p>
          <w:p w14:paraId="6685F401" w14:textId="77777777" w:rsidR="002A5803" w:rsidRPr="002A5803" w:rsidRDefault="002A5803" w:rsidP="002A5803">
            <w:pPr>
              <w:spacing w:after="0"/>
              <w:rPr>
                <w:color w:val="000000" w:themeColor="text1"/>
                <w:lang w:val="en-US"/>
              </w:rPr>
            </w:pPr>
            <w:r w:rsidRPr="002A5803">
              <w:rPr>
                <w:color w:val="000000" w:themeColor="text1"/>
                <w:lang w:val="en-US"/>
              </w:rPr>
              <w:t>        std::</w:t>
            </w:r>
            <w:proofErr w:type="spellStart"/>
            <w:r w:rsidRPr="002A5803">
              <w:rPr>
                <w:color w:val="000000" w:themeColor="text1"/>
                <w:lang w:val="en-US"/>
              </w:rPr>
              <w:t>cout</w:t>
            </w:r>
            <w:proofErr w:type="spellEnd"/>
            <w:r w:rsidRPr="002A5803">
              <w:rPr>
                <w:color w:val="000000" w:themeColor="text1"/>
                <w:lang w:val="en-US"/>
              </w:rPr>
              <w:t xml:space="preserve"> &lt;&lt; n &lt;&lt; "\t";</w:t>
            </w:r>
          </w:p>
          <w:p w14:paraId="3BEEADCB" w14:textId="77777777" w:rsidR="002A5803" w:rsidRPr="002A5803" w:rsidRDefault="002A5803" w:rsidP="002A5803">
            <w:pPr>
              <w:spacing w:after="0"/>
              <w:rPr>
                <w:color w:val="000000" w:themeColor="text1"/>
                <w:lang w:val="en-US"/>
              </w:rPr>
            </w:pPr>
            <w:r w:rsidRPr="002A5803">
              <w:rPr>
                <w:color w:val="000000" w:themeColor="text1"/>
                <w:lang w:val="en-US"/>
              </w:rPr>
              <w:t>    }</w:t>
            </w:r>
          </w:p>
          <w:p w14:paraId="4E8E2002" w14:textId="77777777" w:rsidR="002A5803" w:rsidRPr="002A5803" w:rsidRDefault="002A5803" w:rsidP="002A5803">
            <w:pPr>
              <w:spacing w:after="0"/>
              <w:rPr>
                <w:color w:val="000000" w:themeColor="text1"/>
                <w:lang w:val="en-US"/>
              </w:rPr>
            </w:pPr>
            <w:r w:rsidRPr="002A5803">
              <w:rPr>
                <w:color w:val="000000" w:themeColor="text1"/>
                <w:lang w:val="en-US"/>
              </w:rPr>
              <w:t>    std::</w:t>
            </w:r>
            <w:proofErr w:type="spellStart"/>
            <w:r w:rsidRPr="002A5803">
              <w:rPr>
                <w:color w:val="000000" w:themeColor="text1"/>
                <w:lang w:val="en-US"/>
              </w:rPr>
              <w:t>cout</w:t>
            </w:r>
            <w:proofErr w:type="spellEnd"/>
            <w:r w:rsidRPr="002A5803">
              <w:rPr>
                <w:color w:val="000000" w:themeColor="text1"/>
                <w:lang w:val="en-US"/>
              </w:rPr>
              <w:t xml:space="preserve"> &lt;&lt; std::</w:t>
            </w:r>
            <w:proofErr w:type="spellStart"/>
            <w:r w:rsidRPr="002A5803">
              <w:rPr>
                <w:color w:val="000000" w:themeColor="text1"/>
                <w:lang w:val="en-US"/>
              </w:rPr>
              <w:t>endl</w:t>
            </w:r>
            <w:proofErr w:type="spellEnd"/>
            <w:r w:rsidRPr="002A5803">
              <w:rPr>
                <w:color w:val="000000" w:themeColor="text1"/>
                <w:lang w:val="en-US"/>
              </w:rPr>
              <w:t>;</w:t>
            </w:r>
          </w:p>
          <w:p w14:paraId="3D6ECFB5" w14:textId="77777777" w:rsidR="002A5803" w:rsidRPr="002A5803" w:rsidRDefault="002A5803" w:rsidP="002A5803">
            <w:pPr>
              <w:spacing w:after="0"/>
              <w:rPr>
                <w:color w:val="000000" w:themeColor="text1"/>
              </w:rPr>
            </w:pPr>
            <w:r w:rsidRPr="002A5803">
              <w:rPr>
                <w:color w:val="000000" w:themeColor="text1"/>
              </w:rPr>
              <w:t>}</w:t>
            </w:r>
          </w:p>
        </w:tc>
      </w:tr>
    </w:tbl>
    <w:p w14:paraId="6324F861" w14:textId="77777777" w:rsidR="002A5803" w:rsidRPr="002A5803" w:rsidRDefault="002A5803" w:rsidP="002A5803">
      <w:pPr>
        <w:spacing w:after="0"/>
        <w:rPr>
          <w:color w:val="000000" w:themeColor="text1"/>
        </w:rPr>
      </w:pPr>
      <w:r w:rsidRPr="002A5803">
        <w:rPr>
          <w:color w:val="000000" w:themeColor="text1"/>
        </w:rPr>
        <w:t xml:space="preserve">Здесь два цикла. В первом цикле при переборе массива помещаем каждый элемент массива в переменную n и изменяем ее значение на квадрат числа. Однако это приведет только к изменению этой переменной n, но никак не элементов перебираемого массива </w:t>
      </w:r>
      <w:proofErr w:type="spellStart"/>
      <w:r w:rsidRPr="002A5803">
        <w:rPr>
          <w:color w:val="000000" w:themeColor="text1"/>
        </w:rPr>
        <w:t>numbers</w:t>
      </w:r>
      <w:proofErr w:type="spellEnd"/>
      <w:r w:rsidRPr="002A5803">
        <w:rPr>
          <w:color w:val="000000" w:themeColor="text1"/>
        </w:rPr>
        <w:t>. Элементы массива сохранят свои значения, что нам и покажет второй цикл, который выводит элементы на консоль:</w:t>
      </w:r>
    </w:p>
    <w:p w14:paraId="1C599D2C" w14:textId="77777777" w:rsidR="002A5803" w:rsidRPr="002A5803" w:rsidRDefault="002A5803" w:rsidP="002A5803">
      <w:pPr>
        <w:spacing w:after="0"/>
        <w:rPr>
          <w:b/>
          <w:bCs/>
          <w:color w:val="FFFF00"/>
        </w:rPr>
      </w:pPr>
      <w:r w:rsidRPr="002A5803">
        <w:rPr>
          <w:b/>
          <w:bCs/>
          <w:color w:val="FFFF00"/>
          <w:highlight w:val="black"/>
        </w:rPr>
        <w:t>1       2       3       4       5</w:t>
      </w:r>
    </w:p>
    <w:p w14:paraId="34EF6518" w14:textId="77777777" w:rsidR="002A5803" w:rsidRPr="002A5803" w:rsidRDefault="002A5803" w:rsidP="002A5803">
      <w:pPr>
        <w:spacing w:after="0"/>
        <w:rPr>
          <w:color w:val="000000" w:themeColor="text1"/>
        </w:rPr>
      </w:pPr>
      <w:r w:rsidRPr="002A5803">
        <w:rPr>
          <w:color w:val="000000" w:themeColor="text1"/>
        </w:rPr>
        <w:t>Теперь используем ссылки:</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2A5803" w:rsidRPr="002A5803" w14:paraId="041A9965" w14:textId="77777777" w:rsidTr="000555E0">
        <w:trPr>
          <w:tblCellSpacing w:w="0" w:type="dxa"/>
        </w:trPr>
        <w:tc>
          <w:tcPr>
            <w:tcW w:w="426" w:type="dxa"/>
            <w:tcBorders>
              <w:top w:val="nil"/>
              <w:left w:val="nil"/>
              <w:bottom w:val="nil"/>
              <w:right w:val="single" w:sz="24" w:space="0" w:color="00B050"/>
            </w:tcBorders>
            <w:vAlign w:val="bottom"/>
            <w:hideMark/>
          </w:tcPr>
          <w:p w14:paraId="5F0627D4" w14:textId="77777777" w:rsidR="002A5803" w:rsidRPr="002A5803" w:rsidRDefault="002A5803" w:rsidP="002A5803">
            <w:pPr>
              <w:spacing w:after="0"/>
              <w:rPr>
                <w:color w:val="000000" w:themeColor="text1"/>
              </w:rPr>
            </w:pPr>
            <w:r w:rsidRPr="002A5803">
              <w:rPr>
                <w:color w:val="000000" w:themeColor="text1"/>
              </w:rPr>
              <w:t>1</w:t>
            </w:r>
          </w:p>
          <w:p w14:paraId="0A32CF41" w14:textId="77777777" w:rsidR="002A5803" w:rsidRPr="002A5803" w:rsidRDefault="002A5803" w:rsidP="002A5803">
            <w:pPr>
              <w:spacing w:after="0"/>
              <w:rPr>
                <w:color w:val="000000" w:themeColor="text1"/>
              </w:rPr>
            </w:pPr>
            <w:r w:rsidRPr="002A5803">
              <w:rPr>
                <w:color w:val="000000" w:themeColor="text1"/>
              </w:rPr>
              <w:t>2</w:t>
            </w:r>
          </w:p>
          <w:p w14:paraId="5A459EEB" w14:textId="77777777" w:rsidR="002A5803" w:rsidRPr="002A5803" w:rsidRDefault="002A5803" w:rsidP="002A5803">
            <w:pPr>
              <w:spacing w:after="0"/>
              <w:rPr>
                <w:color w:val="000000" w:themeColor="text1"/>
              </w:rPr>
            </w:pPr>
            <w:r w:rsidRPr="002A5803">
              <w:rPr>
                <w:color w:val="000000" w:themeColor="text1"/>
              </w:rPr>
              <w:t>3</w:t>
            </w:r>
          </w:p>
          <w:p w14:paraId="3BEE80F4" w14:textId="77777777" w:rsidR="002A5803" w:rsidRPr="002A5803" w:rsidRDefault="002A5803" w:rsidP="002A5803">
            <w:pPr>
              <w:spacing w:after="0"/>
              <w:rPr>
                <w:color w:val="000000" w:themeColor="text1"/>
              </w:rPr>
            </w:pPr>
            <w:r w:rsidRPr="002A5803">
              <w:rPr>
                <w:color w:val="000000" w:themeColor="text1"/>
              </w:rPr>
              <w:t>4</w:t>
            </w:r>
          </w:p>
          <w:p w14:paraId="47D5D37A" w14:textId="77777777" w:rsidR="002A5803" w:rsidRPr="002A5803" w:rsidRDefault="002A5803" w:rsidP="002A5803">
            <w:pPr>
              <w:spacing w:after="0"/>
              <w:rPr>
                <w:color w:val="000000" w:themeColor="text1"/>
              </w:rPr>
            </w:pPr>
            <w:r w:rsidRPr="002A5803">
              <w:rPr>
                <w:color w:val="000000" w:themeColor="text1"/>
              </w:rPr>
              <w:t>5</w:t>
            </w:r>
          </w:p>
          <w:p w14:paraId="711ECA0E" w14:textId="77777777" w:rsidR="002A5803" w:rsidRPr="002A5803" w:rsidRDefault="002A5803" w:rsidP="002A5803">
            <w:pPr>
              <w:spacing w:after="0"/>
              <w:rPr>
                <w:color w:val="000000" w:themeColor="text1"/>
              </w:rPr>
            </w:pPr>
            <w:r w:rsidRPr="002A5803">
              <w:rPr>
                <w:color w:val="000000" w:themeColor="text1"/>
              </w:rPr>
              <w:t>6</w:t>
            </w:r>
          </w:p>
          <w:p w14:paraId="453A7A04" w14:textId="77777777" w:rsidR="002A5803" w:rsidRPr="002A5803" w:rsidRDefault="002A5803" w:rsidP="002A5803">
            <w:pPr>
              <w:spacing w:after="0"/>
              <w:rPr>
                <w:color w:val="000000" w:themeColor="text1"/>
              </w:rPr>
            </w:pPr>
            <w:r w:rsidRPr="002A5803">
              <w:rPr>
                <w:color w:val="000000" w:themeColor="text1"/>
              </w:rPr>
              <w:t>7</w:t>
            </w:r>
          </w:p>
          <w:p w14:paraId="6F67B9E7" w14:textId="77777777" w:rsidR="002A5803" w:rsidRPr="002A5803" w:rsidRDefault="002A5803" w:rsidP="002A5803">
            <w:pPr>
              <w:spacing w:after="0"/>
              <w:rPr>
                <w:color w:val="000000" w:themeColor="text1"/>
              </w:rPr>
            </w:pPr>
            <w:r w:rsidRPr="002A5803">
              <w:rPr>
                <w:color w:val="000000" w:themeColor="text1"/>
              </w:rPr>
              <w:t>8</w:t>
            </w:r>
          </w:p>
          <w:p w14:paraId="7953B393" w14:textId="77777777" w:rsidR="002A5803" w:rsidRPr="002A5803" w:rsidRDefault="002A5803" w:rsidP="002A5803">
            <w:pPr>
              <w:spacing w:after="0"/>
              <w:rPr>
                <w:color w:val="000000" w:themeColor="text1"/>
              </w:rPr>
            </w:pPr>
            <w:r w:rsidRPr="002A5803">
              <w:rPr>
                <w:color w:val="000000" w:themeColor="text1"/>
              </w:rPr>
              <w:t>9</w:t>
            </w:r>
          </w:p>
          <w:p w14:paraId="1B1CF488" w14:textId="77777777" w:rsidR="002A5803" w:rsidRPr="002A5803" w:rsidRDefault="002A5803" w:rsidP="002A5803">
            <w:pPr>
              <w:spacing w:after="0"/>
              <w:rPr>
                <w:color w:val="000000" w:themeColor="text1"/>
              </w:rPr>
            </w:pPr>
            <w:r w:rsidRPr="002A5803">
              <w:rPr>
                <w:color w:val="000000" w:themeColor="text1"/>
              </w:rPr>
              <w:t>10</w:t>
            </w:r>
          </w:p>
          <w:p w14:paraId="40DDCF10" w14:textId="77777777" w:rsidR="002A5803" w:rsidRPr="002A5803" w:rsidRDefault="002A5803" w:rsidP="002A5803">
            <w:pPr>
              <w:spacing w:after="0"/>
              <w:rPr>
                <w:color w:val="000000" w:themeColor="text1"/>
              </w:rPr>
            </w:pPr>
            <w:r w:rsidRPr="002A5803">
              <w:rPr>
                <w:color w:val="000000" w:themeColor="text1"/>
              </w:rPr>
              <w:t>11</w:t>
            </w:r>
          </w:p>
          <w:p w14:paraId="185D617F" w14:textId="77777777" w:rsidR="002A5803" w:rsidRPr="002A5803" w:rsidRDefault="002A5803" w:rsidP="002A5803">
            <w:pPr>
              <w:spacing w:after="0"/>
              <w:rPr>
                <w:color w:val="000000" w:themeColor="text1"/>
              </w:rPr>
            </w:pPr>
            <w:r w:rsidRPr="002A5803">
              <w:rPr>
                <w:color w:val="000000" w:themeColor="text1"/>
              </w:rPr>
              <w:t>12</w:t>
            </w:r>
          </w:p>
          <w:p w14:paraId="5171FFF4" w14:textId="77777777" w:rsidR="002A5803" w:rsidRPr="002A5803" w:rsidRDefault="002A5803" w:rsidP="002A5803">
            <w:pPr>
              <w:spacing w:after="0"/>
              <w:rPr>
                <w:color w:val="000000" w:themeColor="text1"/>
              </w:rPr>
            </w:pPr>
            <w:r w:rsidRPr="002A5803">
              <w:rPr>
                <w:color w:val="000000" w:themeColor="text1"/>
              </w:rPr>
              <w:t>13</w:t>
            </w:r>
          </w:p>
          <w:p w14:paraId="1D752409" w14:textId="77777777" w:rsidR="002A5803" w:rsidRPr="002A5803" w:rsidRDefault="002A5803" w:rsidP="002A5803">
            <w:pPr>
              <w:spacing w:after="0"/>
              <w:rPr>
                <w:color w:val="000000" w:themeColor="text1"/>
              </w:rPr>
            </w:pPr>
            <w:r w:rsidRPr="002A5803">
              <w:rPr>
                <w:color w:val="000000" w:themeColor="text1"/>
              </w:rPr>
              <w:t>14</w:t>
            </w:r>
          </w:p>
          <w:p w14:paraId="31F4326E" w14:textId="77777777" w:rsidR="002A5803" w:rsidRPr="002A5803" w:rsidRDefault="002A5803" w:rsidP="002A5803">
            <w:pPr>
              <w:spacing w:after="0"/>
              <w:rPr>
                <w:color w:val="000000" w:themeColor="text1"/>
              </w:rPr>
            </w:pPr>
            <w:r w:rsidRPr="002A5803">
              <w:rPr>
                <w:color w:val="000000" w:themeColor="text1"/>
              </w:rPr>
              <w:t>15</w:t>
            </w:r>
          </w:p>
          <w:p w14:paraId="003F728B" w14:textId="77777777" w:rsidR="002A5803" w:rsidRPr="002A5803" w:rsidRDefault="002A5803" w:rsidP="002A5803">
            <w:pPr>
              <w:spacing w:after="0"/>
              <w:rPr>
                <w:color w:val="000000" w:themeColor="text1"/>
              </w:rPr>
            </w:pPr>
            <w:r w:rsidRPr="002A5803">
              <w:rPr>
                <w:color w:val="000000" w:themeColor="text1"/>
              </w:rPr>
              <w:t>16</w:t>
            </w:r>
          </w:p>
          <w:p w14:paraId="1D19E40A" w14:textId="77777777" w:rsidR="002A5803" w:rsidRPr="002A5803" w:rsidRDefault="002A5803" w:rsidP="002A5803">
            <w:pPr>
              <w:spacing w:after="0"/>
              <w:rPr>
                <w:color w:val="000000" w:themeColor="text1"/>
              </w:rPr>
            </w:pPr>
            <w:r w:rsidRPr="002A5803">
              <w:rPr>
                <w:color w:val="000000" w:themeColor="text1"/>
              </w:rPr>
              <w:t>17</w:t>
            </w:r>
          </w:p>
        </w:tc>
        <w:tc>
          <w:tcPr>
            <w:tcW w:w="14292" w:type="dxa"/>
            <w:tcBorders>
              <w:top w:val="nil"/>
              <w:left w:val="nil"/>
              <w:bottom w:val="nil"/>
              <w:right w:val="nil"/>
            </w:tcBorders>
            <w:vAlign w:val="bottom"/>
            <w:hideMark/>
          </w:tcPr>
          <w:p w14:paraId="054E0730" w14:textId="77777777" w:rsidR="002A5803" w:rsidRPr="002A5803" w:rsidRDefault="002A5803" w:rsidP="002A5803">
            <w:pPr>
              <w:spacing w:after="0"/>
              <w:rPr>
                <w:color w:val="000000" w:themeColor="text1"/>
                <w:lang w:val="en-US"/>
              </w:rPr>
            </w:pPr>
            <w:r w:rsidRPr="002A5803">
              <w:rPr>
                <w:color w:val="000000" w:themeColor="text1"/>
                <w:lang w:val="en-US"/>
              </w:rPr>
              <w:t>#include &lt;iostream&gt;</w:t>
            </w:r>
          </w:p>
          <w:p w14:paraId="1D767D1A" w14:textId="77777777" w:rsidR="002A5803" w:rsidRPr="002A5803" w:rsidRDefault="002A5803" w:rsidP="002A5803">
            <w:pPr>
              <w:spacing w:after="0"/>
              <w:rPr>
                <w:color w:val="000000" w:themeColor="text1"/>
                <w:lang w:val="en-US"/>
              </w:rPr>
            </w:pPr>
            <w:r w:rsidRPr="002A5803">
              <w:rPr>
                <w:color w:val="000000" w:themeColor="text1"/>
                <w:lang w:val="en-US"/>
              </w:rPr>
              <w:t> </w:t>
            </w:r>
          </w:p>
          <w:p w14:paraId="65AA1EEB" w14:textId="77777777" w:rsidR="002A5803" w:rsidRPr="002A5803" w:rsidRDefault="002A5803" w:rsidP="002A5803">
            <w:pPr>
              <w:spacing w:after="0"/>
              <w:rPr>
                <w:color w:val="000000" w:themeColor="text1"/>
                <w:lang w:val="en-US"/>
              </w:rPr>
            </w:pPr>
            <w:r w:rsidRPr="002A5803">
              <w:rPr>
                <w:b/>
                <w:bCs/>
                <w:color w:val="000000" w:themeColor="text1"/>
                <w:lang w:val="en-US"/>
              </w:rPr>
              <w:t>int</w:t>
            </w:r>
            <w:r w:rsidRPr="002A5803">
              <w:rPr>
                <w:color w:val="000000" w:themeColor="text1"/>
                <w:lang w:val="en-US"/>
              </w:rPr>
              <w:t xml:space="preserve"> main()</w:t>
            </w:r>
          </w:p>
          <w:p w14:paraId="4A70FA5B" w14:textId="77777777" w:rsidR="002A5803" w:rsidRPr="002A5803" w:rsidRDefault="002A5803" w:rsidP="002A5803">
            <w:pPr>
              <w:spacing w:after="0"/>
              <w:rPr>
                <w:color w:val="000000" w:themeColor="text1"/>
                <w:lang w:val="en-US"/>
              </w:rPr>
            </w:pPr>
            <w:r w:rsidRPr="002A5803">
              <w:rPr>
                <w:color w:val="000000" w:themeColor="text1"/>
                <w:lang w:val="en-US"/>
              </w:rPr>
              <w:t>{</w:t>
            </w:r>
          </w:p>
          <w:p w14:paraId="6B415EDB" w14:textId="77777777" w:rsidR="002A5803" w:rsidRPr="002A5803" w:rsidRDefault="002A5803" w:rsidP="002A5803">
            <w:pPr>
              <w:spacing w:after="0"/>
              <w:rPr>
                <w:color w:val="000000" w:themeColor="text1"/>
                <w:lang w:val="en-US"/>
              </w:rPr>
            </w:pPr>
            <w:r w:rsidRPr="002A5803">
              <w:rPr>
                <w:color w:val="000000" w:themeColor="text1"/>
                <w:lang w:val="en-US"/>
              </w:rPr>
              <w:t>    </w:t>
            </w:r>
            <w:r w:rsidRPr="002A5803">
              <w:rPr>
                <w:b/>
                <w:bCs/>
                <w:color w:val="000000" w:themeColor="text1"/>
                <w:lang w:val="en-US"/>
              </w:rPr>
              <w:t>int</w:t>
            </w:r>
            <w:r w:rsidRPr="002A5803">
              <w:rPr>
                <w:color w:val="000000" w:themeColor="text1"/>
                <w:lang w:val="en-US"/>
              </w:rPr>
              <w:t xml:space="preserve"> numbers[] {1, 2, 3, 4, 5};</w:t>
            </w:r>
          </w:p>
          <w:p w14:paraId="45E0E3AE" w14:textId="77777777" w:rsidR="002A5803" w:rsidRPr="002A5803" w:rsidRDefault="002A5803" w:rsidP="002A5803">
            <w:pPr>
              <w:spacing w:after="0"/>
              <w:rPr>
                <w:color w:val="000000" w:themeColor="text1"/>
              </w:rPr>
            </w:pPr>
            <w:r w:rsidRPr="002A5803">
              <w:rPr>
                <w:color w:val="000000" w:themeColor="text1"/>
                <w:lang w:val="en-US"/>
              </w:rPr>
              <w:t>    </w:t>
            </w:r>
            <w:r w:rsidRPr="002A5803">
              <w:rPr>
                <w:color w:val="000000" w:themeColor="text1"/>
              </w:rPr>
              <w:t>// теперь n - ссылка на элемент массива</w:t>
            </w:r>
          </w:p>
          <w:p w14:paraId="5F8B683F" w14:textId="77777777" w:rsidR="002A5803" w:rsidRPr="002A5803" w:rsidRDefault="002A5803" w:rsidP="002A5803">
            <w:pPr>
              <w:spacing w:after="0"/>
              <w:rPr>
                <w:color w:val="000000" w:themeColor="text1"/>
                <w:lang w:val="en-US"/>
              </w:rPr>
            </w:pPr>
            <w:r w:rsidRPr="002A5803">
              <w:rPr>
                <w:color w:val="000000" w:themeColor="text1"/>
              </w:rPr>
              <w:t>    </w:t>
            </w:r>
            <w:r w:rsidRPr="002A5803">
              <w:rPr>
                <w:b/>
                <w:bCs/>
                <w:color w:val="000000" w:themeColor="text1"/>
                <w:lang w:val="en-US"/>
              </w:rPr>
              <w:t>for</w:t>
            </w:r>
            <w:r w:rsidRPr="002A5803">
              <w:rPr>
                <w:color w:val="000000" w:themeColor="text1"/>
                <w:lang w:val="en-US"/>
              </w:rPr>
              <w:t xml:space="preserve"> (auto&amp; n : numbers)</w:t>
            </w:r>
          </w:p>
          <w:p w14:paraId="022B1128" w14:textId="77777777" w:rsidR="002A5803" w:rsidRPr="002A5803" w:rsidRDefault="002A5803" w:rsidP="002A5803">
            <w:pPr>
              <w:spacing w:after="0"/>
              <w:rPr>
                <w:color w:val="000000" w:themeColor="text1"/>
                <w:lang w:val="en-US"/>
              </w:rPr>
            </w:pPr>
            <w:r w:rsidRPr="002A5803">
              <w:rPr>
                <w:color w:val="000000" w:themeColor="text1"/>
                <w:lang w:val="en-US"/>
              </w:rPr>
              <w:t>    {</w:t>
            </w:r>
          </w:p>
          <w:p w14:paraId="493DDDF5" w14:textId="77777777" w:rsidR="002A5803" w:rsidRPr="002A5803" w:rsidRDefault="002A5803" w:rsidP="002A5803">
            <w:pPr>
              <w:spacing w:after="0"/>
              <w:rPr>
                <w:color w:val="000000" w:themeColor="text1"/>
                <w:lang w:val="en-US"/>
              </w:rPr>
            </w:pPr>
            <w:r w:rsidRPr="002A5803">
              <w:rPr>
                <w:color w:val="000000" w:themeColor="text1"/>
                <w:lang w:val="en-US"/>
              </w:rPr>
              <w:t>        n = n * n;</w:t>
            </w:r>
          </w:p>
          <w:p w14:paraId="6578E336" w14:textId="77777777" w:rsidR="002A5803" w:rsidRPr="002A5803" w:rsidRDefault="002A5803" w:rsidP="002A5803">
            <w:pPr>
              <w:spacing w:after="0"/>
              <w:rPr>
                <w:color w:val="000000" w:themeColor="text1"/>
                <w:lang w:val="en-US"/>
              </w:rPr>
            </w:pPr>
            <w:r w:rsidRPr="002A5803">
              <w:rPr>
                <w:color w:val="000000" w:themeColor="text1"/>
                <w:lang w:val="en-US"/>
              </w:rPr>
              <w:t>    }</w:t>
            </w:r>
          </w:p>
          <w:p w14:paraId="69B16BFA" w14:textId="77777777" w:rsidR="002A5803" w:rsidRPr="002A5803" w:rsidRDefault="002A5803" w:rsidP="002A5803">
            <w:pPr>
              <w:spacing w:after="0"/>
              <w:rPr>
                <w:color w:val="000000" w:themeColor="text1"/>
                <w:lang w:val="en-US"/>
              </w:rPr>
            </w:pPr>
            <w:r w:rsidRPr="002A5803">
              <w:rPr>
                <w:color w:val="000000" w:themeColor="text1"/>
                <w:lang w:val="en-US"/>
              </w:rPr>
              <w:t xml:space="preserve">    // </w:t>
            </w:r>
            <w:r w:rsidRPr="002A5803">
              <w:rPr>
                <w:color w:val="000000" w:themeColor="text1"/>
              </w:rPr>
              <w:t>смотрим</w:t>
            </w:r>
            <w:r w:rsidRPr="002A5803">
              <w:rPr>
                <w:color w:val="000000" w:themeColor="text1"/>
                <w:lang w:val="en-US"/>
              </w:rPr>
              <w:t xml:space="preserve"> </w:t>
            </w:r>
            <w:r w:rsidRPr="002A5803">
              <w:rPr>
                <w:color w:val="000000" w:themeColor="text1"/>
              </w:rPr>
              <w:t>результат</w:t>
            </w:r>
          </w:p>
          <w:p w14:paraId="56883C19" w14:textId="77777777" w:rsidR="002A5803" w:rsidRPr="002A5803" w:rsidRDefault="002A5803" w:rsidP="002A5803">
            <w:pPr>
              <w:spacing w:after="0"/>
              <w:rPr>
                <w:color w:val="000000" w:themeColor="text1"/>
                <w:lang w:val="en-US"/>
              </w:rPr>
            </w:pPr>
            <w:r w:rsidRPr="002A5803">
              <w:rPr>
                <w:color w:val="000000" w:themeColor="text1"/>
                <w:lang w:val="en-US"/>
              </w:rPr>
              <w:t>    </w:t>
            </w:r>
            <w:r w:rsidRPr="002A5803">
              <w:rPr>
                <w:b/>
                <w:bCs/>
                <w:color w:val="000000" w:themeColor="text1"/>
                <w:lang w:val="en-US"/>
              </w:rPr>
              <w:t>for</w:t>
            </w:r>
            <w:r w:rsidRPr="002A5803">
              <w:rPr>
                <w:color w:val="000000" w:themeColor="text1"/>
                <w:lang w:val="en-US"/>
              </w:rPr>
              <w:t xml:space="preserve"> (auto n : numbers)</w:t>
            </w:r>
          </w:p>
          <w:p w14:paraId="43766299" w14:textId="77777777" w:rsidR="002A5803" w:rsidRPr="002A5803" w:rsidRDefault="002A5803" w:rsidP="002A5803">
            <w:pPr>
              <w:spacing w:after="0"/>
              <w:rPr>
                <w:color w:val="000000" w:themeColor="text1"/>
                <w:lang w:val="en-US"/>
              </w:rPr>
            </w:pPr>
            <w:r w:rsidRPr="002A5803">
              <w:rPr>
                <w:color w:val="000000" w:themeColor="text1"/>
                <w:lang w:val="en-US"/>
              </w:rPr>
              <w:t>    {</w:t>
            </w:r>
          </w:p>
          <w:p w14:paraId="2FB1676B" w14:textId="77777777" w:rsidR="002A5803" w:rsidRPr="002A5803" w:rsidRDefault="002A5803" w:rsidP="002A5803">
            <w:pPr>
              <w:spacing w:after="0"/>
              <w:rPr>
                <w:color w:val="000000" w:themeColor="text1"/>
                <w:lang w:val="en-US"/>
              </w:rPr>
            </w:pPr>
            <w:r w:rsidRPr="002A5803">
              <w:rPr>
                <w:color w:val="000000" w:themeColor="text1"/>
                <w:lang w:val="en-US"/>
              </w:rPr>
              <w:t>        std::</w:t>
            </w:r>
            <w:proofErr w:type="spellStart"/>
            <w:r w:rsidRPr="002A5803">
              <w:rPr>
                <w:color w:val="000000" w:themeColor="text1"/>
                <w:lang w:val="en-US"/>
              </w:rPr>
              <w:t>cout</w:t>
            </w:r>
            <w:proofErr w:type="spellEnd"/>
            <w:r w:rsidRPr="002A5803">
              <w:rPr>
                <w:color w:val="000000" w:themeColor="text1"/>
                <w:lang w:val="en-US"/>
              </w:rPr>
              <w:t xml:space="preserve"> &lt;&lt; n &lt;&lt; "\t";</w:t>
            </w:r>
          </w:p>
          <w:p w14:paraId="43D9338F" w14:textId="77777777" w:rsidR="002A5803" w:rsidRPr="002A5803" w:rsidRDefault="002A5803" w:rsidP="002A5803">
            <w:pPr>
              <w:spacing w:after="0"/>
              <w:rPr>
                <w:color w:val="000000" w:themeColor="text1"/>
              </w:rPr>
            </w:pPr>
            <w:r w:rsidRPr="002A5803">
              <w:rPr>
                <w:color w:val="000000" w:themeColor="text1"/>
                <w:lang w:val="en-US"/>
              </w:rPr>
              <w:t>    </w:t>
            </w:r>
            <w:r w:rsidRPr="002A5803">
              <w:rPr>
                <w:color w:val="000000" w:themeColor="text1"/>
              </w:rPr>
              <w:t>}</w:t>
            </w:r>
          </w:p>
          <w:p w14:paraId="7E9BDDEC" w14:textId="77777777" w:rsidR="002A5803" w:rsidRPr="002A5803" w:rsidRDefault="002A5803" w:rsidP="002A5803">
            <w:pPr>
              <w:spacing w:after="0"/>
              <w:rPr>
                <w:color w:val="000000" w:themeColor="text1"/>
              </w:rPr>
            </w:pPr>
            <w:r w:rsidRPr="002A5803">
              <w:rPr>
                <w:color w:val="000000" w:themeColor="text1"/>
              </w:rPr>
              <w:t>    </w:t>
            </w:r>
            <w:proofErr w:type="spellStart"/>
            <w:r w:rsidRPr="002A5803">
              <w:rPr>
                <w:color w:val="000000" w:themeColor="text1"/>
              </w:rPr>
              <w:t>std</w:t>
            </w:r>
            <w:proofErr w:type="spellEnd"/>
            <w:r w:rsidRPr="002A5803">
              <w:rPr>
                <w:color w:val="000000" w:themeColor="text1"/>
              </w:rPr>
              <w:t>::</w:t>
            </w:r>
            <w:proofErr w:type="spellStart"/>
            <w:r w:rsidRPr="002A5803">
              <w:rPr>
                <w:color w:val="000000" w:themeColor="text1"/>
              </w:rPr>
              <w:t>cout</w:t>
            </w:r>
            <w:proofErr w:type="spellEnd"/>
            <w:r w:rsidRPr="002A5803">
              <w:rPr>
                <w:color w:val="000000" w:themeColor="text1"/>
              </w:rPr>
              <w:t xml:space="preserve"> &lt;&lt; </w:t>
            </w:r>
            <w:proofErr w:type="spellStart"/>
            <w:r w:rsidRPr="002A5803">
              <w:rPr>
                <w:color w:val="000000" w:themeColor="text1"/>
              </w:rPr>
              <w:t>std</w:t>
            </w:r>
            <w:proofErr w:type="spellEnd"/>
            <w:r w:rsidRPr="002A5803">
              <w:rPr>
                <w:color w:val="000000" w:themeColor="text1"/>
              </w:rPr>
              <w:t>::</w:t>
            </w:r>
            <w:proofErr w:type="spellStart"/>
            <w:r w:rsidRPr="002A5803">
              <w:rPr>
                <w:color w:val="000000" w:themeColor="text1"/>
              </w:rPr>
              <w:t>endl</w:t>
            </w:r>
            <w:proofErr w:type="spellEnd"/>
            <w:r w:rsidRPr="002A5803">
              <w:rPr>
                <w:color w:val="000000" w:themeColor="text1"/>
              </w:rPr>
              <w:t>;</w:t>
            </w:r>
          </w:p>
          <w:p w14:paraId="3C9D92EE" w14:textId="77777777" w:rsidR="002A5803" w:rsidRPr="002A5803" w:rsidRDefault="002A5803" w:rsidP="002A5803">
            <w:pPr>
              <w:spacing w:after="0"/>
              <w:rPr>
                <w:color w:val="000000" w:themeColor="text1"/>
              </w:rPr>
            </w:pPr>
            <w:r w:rsidRPr="002A5803">
              <w:rPr>
                <w:color w:val="000000" w:themeColor="text1"/>
              </w:rPr>
              <w:t>}</w:t>
            </w:r>
          </w:p>
        </w:tc>
      </w:tr>
    </w:tbl>
    <w:p w14:paraId="0B7B5E82" w14:textId="77777777" w:rsidR="002A5803" w:rsidRPr="002A5803" w:rsidRDefault="002A5803" w:rsidP="002A5803">
      <w:pPr>
        <w:spacing w:after="0"/>
        <w:rPr>
          <w:color w:val="000000" w:themeColor="text1"/>
        </w:rPr>
      </w:pPr>
      <w:r w:rsidRPr="002A5803">
        <w:rPr>
          <w:color w:val="000000" w:themeColor="text1"/>
        </w:rPr>
        <w:lastRenderedPageBreak/>
        <w:t>Теперь в первом цикле переменная n представляет ссылку на элемент массива. Использование ссылки позволяет оптимизировать работу с циклом, поскольку теперь значение элемента массива не копируется в переменную n. И через ссылку можно изменить значение соответствующего элемента:</w:t>
      </w:r>
    </w:p>
    <w:p w14:paraId="16E55827" w14:textId="77777777" w:rsidR="002A5803" w:rsidRPr="002A5803" w:rsidRDefault="002A5803" w:rsidP="002A5803">
      <w:pPr>
        <w:spacing w:after="0"/>
        <w:rPr>
          <w:b/>
          <w:bCs/>
          <w:color w:val="FFFF00"/>
        </w:rPr>
      </w:pPr>
      <w:r w:rsidRPr="002A5803">
        <w:rPr>
          <w:b/>
          <w:bCs/>
          <w:color w:val="FFFF00"/>
          <w:highlight w:val="black"/>
        </w:rPr>
        <w:t>1       4       9       16      25</w:t>
      </w:r>
    </w:p>
    <w:p w14:paraId="7773891C" w14:textId="77777777" w:rsidR="002A5803" w:rsidRPr="002A5803" w:rsidRDefault="002A5803" w:rsidP="002A5803">
      <w:pPr>
        <w:spacing w:after="0"/>
        <w:rPr>
          <w:color w:val="000000" w:themeColor="text1"/>
        </w:rPr>
      </w:pPr>
      <w:r w:rsidRPr="002A5803">
        <w:rPr>
          <w:color w:val="000000" w:themeColor="text1"/>
        </w:rPr>
        <w:t>Иногда, наоборот, не нужно или даже нежелательно изменять элементы коллекции. В этом случае мы можем сделать ссылку константной:</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2A5803" w:rsidRPr="002A5803" w14:paraId="792B4767" w14:textId="77777777" w:rsidTr="000555E0">
        <w:trPr>
          <w:tblCellSpacing w:w="0" w:type="dxa"/>
        </w:trPr>
        <w:tc>
          <w:tcPr>
            <w:tcW w:w="426" w:type="dxa"/>
            <w:tcBorders>
              <w:top w:val="nil"/>
              <w:left w:val="nil"/>
              <w:bottom w:val="nil"/>
              <w:right w:val="single" w:sz="24" w:space="0" w:color="00B050"/>
            </w:tcBorders>
            <w:vAlign w:val="bottom"/>
            <w:hideMark/>
          </w:tcPr>
          <w:p w14:paraId="265FF92D" w14:textId="77777777" w:rsidR="002A5803" w:rsidRPr="002A5803" w:rsidRDefault="002A5803" w:rsidP="002A5803">
            <w:pPr>
              <w:spacing w:after="0"/>
              <w:rPr>
                <w:color w:val="000000" w:themeColor="text1"/>
              </w:rPr>
            </w:pPr>
            <w:r w:rsidRPr="002A5803">
              <w:rPr>
                <w:color w:val="000000" w:themeColor="text1"/>
              </w:rPr>
              <w:t>1</w:t>
            </w:r>
          </w:p>
          <w:p w14:paraId="4AE6EC85" w14:textId="77777777" w:rsidR="002A5803" w:rsidRPr="002A5803" w:rsidRDefault="002A5803" w:rsidP="002A5803">
            <w:pPr>
              <w:spacing w:after="0"/>
              <w:rPr>
                <w:color w:val="000000" w:themeColor="text1"/>
              </w:rPr>
            </w:pPr>
            <w:r w:rsidRPr="002A5803">
              <w:rPr>
                <w:color w:val="000000" w:themeColor="text1"/>
              </w:rPr>
              <w:t>2</w:t>
            </w:r>
          </w:p>
          <w:p w14:paraId="180C7480" w14:textId="77777777" w:rsidR="002A5803" w:rsidRPr="002A5803" w:rsidRDefault="002A5803" w:rsidP="002A5803">
            <w:pPr>
              <w:spacing w:after="0"/>
              <w:rPr>
                <w:color w:val="000000" w:themeColor="text1"/>
              </w:rPr>
            </w:pPr>
            <w:r w:rsidRPr="002A5803">
              <w:rPr>
                <w:color w:val="000000" w:themeColor="text1"/>
              </w:rPr>
              <w:t>3</w:t>
            </w:r>
          </w:p>
          <w:p w14:paraId="30DDFF3C" w14:textId="77777777" w:rsidR="002A5803" w:rsidRPr="002A5803" w:rsidRDefault="002A5803" w:rsidP="002A5803">
            <w:pPr>
              <w:spacing w:after="0"/>
              <w:rPr>
                <w:color w:val="000000" w:themeColor="text1"/>
              </w:rPr>
            </w:pPr>
            <w:r w:rsidRPr="002A5803">
              <w:rPr>
                <w:color w:val="000000" w:themeColor="text1"/>
              </w:rPr>
              <w:t>4</w:t>
            </w:r>
          </w:p>
          <w:p w14:paraId="4F956521" w14:textId="77777777" w:rsidR="002A5803" w:rsidRPr="002A5803" w:rsidRDefault="002A5803" w:rsidP="002A5803">
            <w:pPr>
              <w:spacing w:after="0"/>
              <w:rPr>
                <w:color w:val="000000" w:themeColor="text1"/>
              </w:rPr>
            </w:pPr>
            <w:r w:rsidRPr="002A5803">
              <w:rPr>
                <w:color w:val="000000" w:themeColor="text1"/>
              </w:rPr>
              <w:t>5</w:t>
            </w:r>
          </w:p>
          <w:p w14:paraId="31559601" w14:textId="77777777" w:rsidR="002A5803" w:rsidRPr="002A5803" w:rsidRDefault="002A5803" w:rsidP="002A5803">
            <w:pPr>
              <w:spacing w:after="0"/>
              <w:rPr>
                <w:color w:val="000000" w:themeColor="text1"/>
              </w:rPr>
            </w:pPr>
            <w:r w:rsidRPr="002A5803">
              <w:rPr>
                <w:color w:val="000000" w:themeColor="text1"/>
              </w:rPr>
              <w:t>6</w:t>
            </w:r>
          </w:p>
          <w:p w14:paraId="3B68773C" w14:textId="77777777" w:rsidR="002A5803" w:rsidRPr="002A5803" w:rsidRDefault="002A5803" w:rsidP="002A5803">
            <w:pPr>
              <w:spacing w:after="0"/>
              <w:rPr>
                <w:color w:val="000000" w:themeColor="text1"/>
              </w:rPr>
            </w:pPr>
            <w:r w:rsidRPr="002A5803">
              <w:rPr>
                <w:color w:val="000000" w:themeColor="text1"/>
              </w:rPr>
              <w:t>7</w:t>
            </w:r>
          </w:p>
          <w:p w14:paraId="31B30E97" w14:textId="77777777" w:rsidR="002A5803" w:rsidRPr="002A5803" w:rsidRDefault="002A5803" w:rsidP="002A5803">
            <w:pPr>
              <w:spacing w:after="0"/>
              <w:rPr>
                <w:color w:val="000000" w:themeColor="text1"/>
              </w:rPr>
            </w:pPr>
            <w:r w:rsidRPr="002A5803">
              <w:rPr>
                <w:color w:val="000000" w:themeColor="text1"/>
              </w:rPr>
              <w:t>8</w:t>
            </w:r>
          </w:p>
          <w:p w14:paraId="3D438FDF" w14:textId="77777777" w:rsidR="002A5803" w:rsidRPr="002A5803" w:rsidRDefault="002A5803" w:rsidP="002A5803">
            <w:pPr>
              <w:spacing w:after="0"/>
              <w:rPr>
                <w:color w:val="000000" w:themeColor="text1"/>
              </w:rPr>
            </w:pPr>
            <w:r w:rsidRPr="002A5803">
              <w:rPr>
                <w:color w:val="000000" w:themeColor="text1"/>
              </w:rPr>
              <w:t>9</w:t>
            </w:r>
          </w:p>
          <w:p w14:paraId="63F32FC2" w14:textId="77777777" w:rsidR="002A5803" w:rsidRPr="002A5803" w:rsidRDefault="002A5803" w:rsidP="002A5803">
            <w:pPr>
              <w:spacing w:after="0"/>
              <w:rPr>
                <w:color w:val="000000" w:themeColor="text1"/>
              </w:rPr>
            </w:pPr>
            <w:r w:rsidRPr="002A5803">
              <w:rPr>
                <w:color w:val="000000" w:themeColor="text1"/>
              </w:rPr>
              <w:t>10</w:t>
            </w:r>
          </w:p>
          <w:p w14:paraId="037C05D7" w14:textId="77777777" w:rsidR="002A5803" w:rsidRPr="002A5803" w:rsidRDefault="002A5803" w:rsidP="002A5803">
            <w:pPr>
              <w:spacing w:after="0"/>
              <w:rPr>
                <w:color w:val="000000" w:themeColor="text1"/>
              </w:rPr>
            </w:pPr>
            <w:r w:rsidRPr="002A5803">
              <w:rPr>
                <w:color w:val="000000" w:themeColor="text1"/>
              </w:rPr>
              <w:t>11</w:t>
            </w:r>
          </w:p>
          <w:p w14:paraId="47F8ACD9" w14:textId="77777777" w:rsidR="002A5803" w:rsidRPr="002A5803" w:rsidRDefault="002A5803" w:rsidP="002A5803">
            <w:pPr>
              <w:spacing w:after="0"/>
              <w:rPr>
                <w:color w:val="000000" w:themeColor="text1"/>
              </w:rPr>
            </w:pPr>
            <w:r w:rsidRPr="002A5803">
              <w:rPr>
                <w:color w:val="000000" w:themeColor="text1"/>
              </w:rPr>
              <w:t>12</w:t>
            </w:r>
          </w:p>
        </w:tc>
        <w:tc>
          <w:tcPr>
            <w:tcW w:w="14292" w:type="dxa"/>
            <w:tcBorders>
              <w:top w:val="nil"/>
              <w:left w:val="nil"/>
              <w:bottom w:val="nil"/>
              <w:right w:val="nil"/>
            </w:tcBorders>
            <w:vAlign w:val="bottom"/>
            <w:hideMark/>
          </w:tcPr>
          <w:p w14:paraId="2A0BCCF6" w14:textId="77777777" w:rsidR="002A5803" w:rsidRPr="002A5803" w:rsidRDefault="002A5803" w:rsidP="002A5803">
            <w:pPr>
              <w:spacing w:after="0"/>
              <w:rPr>
                <w:color w:val="000000" w:themeColor="text1"/>
                <w:lang w:val="en-US"/>
              </w:rPr>
            </w:pPr>
            <w:r w:rsidRPr="002A5803">
              <w:rPr>
                <w:color w:val="000000" w:themeColor="text1"/>
                <w:lang w:val="en-US"/>
              </w:rPr>
              <w:t>#include &lt;iostream&gt;</w:t>
            </w:r>
          </w:p>
          <w:p w14:paraId="21C2C1D3" w14:textId="77777777" w:rsidR="002A5803" w:rsidRPr="002A5803" w:rsidRDefault="002A5803" w:rsidP="002A5803">
            <w:pPr>
              <w:spacing w:after="0"/>
              <w:rPr>
                <w:color w:val="000000" w:themeColor="text1"/>
                <w:lang w:val="en-US"/>
              </w:rPr>
            </w:pPr>
            <w:r w:rsidRPr="002A5803">
              <w:rPr>
                <w:color w:val="000000" w:themeColor="text1"/>
                <w:lang w:val="en-US"/>
              </w:rPr>
              <w:t> </w:t>
            </w:r>
          </w:p>
          <w:p w14:paraId="479287EE" w14:textId="77777777" w:rsidR="002A5803" w:rsidRPr="002A5803" w:rsidRDefault="002A5803" w:rsidP="002A5803">
            <w:pPr>
              <w:spacing w:after="0"/>
              <w:rPr>
                <w:color w:val="000000" w:themeColor="text1"/>
                <w:lang w:val="en-US"/>
              </w:rPr>
            </w:pPr>
            <w:r w:rsidRPr="002A5803">
              <w:rPr>
                <w:b/>
                <w:bCs/>
                <w:color w:val="000000" w:themeColor="text1"/>
                <w:lang w:val="en-US"/>
              </w:rPr>
              <w:t>int</w:t>
            </w:r>
            <w:r w:rsidRPr="002A5803">
              <w:rPr>
                <w:color w:val="000000" w:themeColor="text1"/>
                <w:lang w:val="en-US"/>
              </w:rPr>
              <w:t xml:space="preserve"> main()</w:t>
            </w:r>
          </w:p>
          <w:p w14:paraId="5B758BDA" w14:textId="77777777" w:rsidR="002A5803" w:rsidRPr="002A5803" w:rsidRDefault="002A5803" w:rsidP="002A5803">
            <w:pPr>
              <w:spacing w:after="0"/>
              <w:rPr>
                <w:color w:val="000000" w:themeColor="text1"/>
                <w:lang w:val="en-US"/>
              </w:rPr>
            </w:pPr>
            <w:r w:rsidRPr="002A5803">
              <w:rPr>
                <w:color w:val="000000" w:themeColor="text1"/>
                <w:lang w:val="en-US"/>
              </w:rPr>
              <w:t>{</w:t>
            </w:r>
          </w:p>
          <w:p w14:paraId="47831498" w14:textId="77777777" w:rsidR="002A5803" w:rsidRPr="002A5803" w:rsidRDefault="002A5803" w:rsidP="002A5803">
            <w:pPr>
              <w:spacing w:after="0"/>
              <w:rPr>
                <w:color w:val="000000" w:themeColor="text1"/>
                <w:lang w:val="en-US"/>
              </w:rPr>
            </w:pPr>
            <w:r w:rsidRPr="002A5803">
              <w:rPr>
                <w:color w:val="000000" w:themeColor="text1"/>
                <w:lang w:val="en-US"/>
              </w:rPr>
              <w:t>    </w:t>
            </w:r>
            <w:r w:rsidRPr="002A5803">
              <w:rPr>
                <w:b/>
                <w:bCs/>
                <w:color w:val="000000" w:themeColor="text1"/>
                <w:lang w:val="en-US"/>
              </w:rPr>
              <w:t>int</w:t>
            </w:r>
            <w:r w:rsidRPr="002A5803">
              <w:rPr>
                <w:color w:val="000000" w:themeColor="text1"/>
                <w:lang w:val="en-US"/>
              </w:rPr>
              <w:t xml:space="preserve"> numbers[] {1, 2, 3, 4, 5};</w:t>
            </w:r>
          </w:p>
          <w:p w14:paraId="0AB9E25D" w14:textId="77777777" w:rsidR="002A5803" w:rsidRPr="002A5803" w:rsidRDefault="002A5803" w:rsidP="002A5803">
            <w:pPr>
              <w:spacing w:after="0"/>
              <w:rPr>
                <w:color w:val="000000" w:themeColor="text1"/>
                <w:lang w:val="en-US"/>
              </w:rPr>
            </w:pPr>
            <w:r w:rsidRPr="002A5803">
              <w:rPr>
                <w:color w:val="000000" w:themeColor="text1"/>
                <w:lang w:val="en-US"/>
              </w:rPr>
              <w:t xml:space="preserve">    // n - </w:t>
            </w:r>
            <w:r w:rsidRPr="002A5803">
              <w:rPr>
                <w:color w:val="000000" w:themeColor="text1"/>
              </w:rPr>
              <w:t>константная</w:t>
            </w:r>
            <w:r w:rsidRPr="002A5803">
              <w:rPr>
                <w:color w:val="000000" w:themeColor="text1"/>
                <w:lang w:val="en-US"/>
              </w:rPr>
              <w:t xml:space="preserve"> </w:t>
            </w:r>
            <w:r w:rsidRPr="002A5803">
              <w:rPr>
                <w:color w:val="000000" w:themeColor="text1"/>
              </w:rPr>
              <w:t>ссылка</w:t>
            </w:r>
          </w:p>
          <w:p w14:paraId="182DC6C8" w14:textId="77777777" w:rsidR="002A5803" w:rsidRPr="002A5803" w:rsidRDefault="002A5803" w:rsidP="002A5803">
            <w:pPr>
              <w:spacing w:after="0"/>
              <w:rPr>
                <w:color w:val="000000" w:themeColor="text1"/>
                <w:lang w:val="en-US"/>
              </w:rPr>
            </w:pPr>
            <w:r w:rsidRPr="002A5803">
              <w:rPr>
                <w:color w:val="000000" w:themeColor="text1"/>
                <w:lang w:val="en-US"/>
              </w:rPr>
              <w:t>    </w:t>
            </w:r>
            <w:r w:rsidRPr="002A5803">
              <w:rPr>
                <w:b/>
                <w:bCs/>
                <w:color w:val="000000" w:themeColor="text1"/>
                <w:lang w:val="en-US"/>
              </w:rPr>
              <w:t>for</w:t>
            </w:r>
            <w:r w:rsidRPr="002A5803">
              <w:rPr>
                <w:color w:val="000000" w:themeColor="text1"/>
                <w:lang w:val="en-US"/>
              </w:rPr>
              <w:t xml:space="preserve"> (</w:t>
            </w:r>
            <w:r w:rsidRPr="002A5803">
              <w:rPr>
                <w:b/>
                <w:bCs/>
                <w:color w:val="000000" w:themeColor="text1"/>
                <w:lang w:val="en-US"/>
              </w:rPr>
              <w:t>const</w:t>
            </w:r>
            <w:r w:rsidRPr="002A5803">
              <w:rPr>
                <w:color w:val="000000" w:themeColor="text1"/>
                <w:lang w:val="en-US"/>
              </w:rPr>
              <w:t xml:space="preserve"> auto&amp; n : numbers)</w:t>
            </w:r>
          </w:p>
          <w:p w14:paraId="2F2F9497" w14:textId="77777777" w:rsidR="002A5803" w:rsidRPr="002A5803" w:rsidRDefault="002A5803" w:rsidP="002A5803">
            <w:pPr>
              <w:spacing w:after="0"/>
              <w:rPr>
                <w:color w:val="000000" w:themeColor="text1"/>
                <w:lang w:val="en-US"/>
              </w:rPr>
            </w:pPr>
            <w:r w:rsidRPr="002A5803">
              <w:rPr>
                <w:color w:val="000000" w:themeColor="text1"/>
                <w:lang w:val="en-US"/>
              </w:rPr>
              <w:t>    {</w:t>
            </w:r>
          </w:p>
          <w:p w14:paraId="4F642598" w14:textId="77777777" w:rsidR="002A5803" w:rsidRPr="002A5803" w:rsidRDefault="002A5803" w:rsidP="002A5803">
            <w:pPr>
              <w:spacing w:after="0"/>
              <w:rPr>
                <w:color w:val="000000" w:themeColor="text1"/>
                <w:lang w:val="en-US"/>
              </w:rPr>
            </w:pPr>
            <w:r w:rsidRPr="002A5803">
              <w:rPr>
                <w:color w:val="000000" w:themeColor="text1"/>
                <w:lang w:val="en-US"/>
              </w:rPr>
              <w:t>        std::</w:t>
            </w:r>
            <w:proofErr w:type="spellStart"/>
            <w:r w:rsidRPr="002A5803">
              <w:rPr>
                <w:color w:val="000000" w:themeColor="text1"/>
                <w:lang w:val="en-US"/>
              </w:rPr>
              <w:t>cout</w:t>
            </w:r>
            <w:proofErr w:type="spellEnd"/>
            <w:r w:rsidRPr="002A5803">
              <w:rPr>
                <w:color w:val="000000" w:themeColor="text1"/>
                <w:lang w:val="en-US"/>
              </w:rPr>
              <w:t xml:space="preserve"> &lt;&lt; n &lt;&lt; "\t";</w:t>
            </w:r>
          </w:p>
          <w:p w14:paraId="50030FA9" w14:textId="77777777" w:rsidR="002A5803" w:rsidRPr="002A5803" w:rsidRDefault="002A5803" w:rsidP="002A5803">
            <w:pPr>
              <w:spacing w:after="0"/>
              <w:rPr>
                <w:color w:val="000000" w:themeColor="text1"/>
                <w:lang w:val="en-US"/>
              </w:rPr>
            </w:pPr>
            <w:r w:rsidRPr="002A5803">
              <w:rPr>
                <w:color w:val="000000" w:themeColor="text1"/>
                <w:lang w:val="en-US"/>
              </w:rPr>
              <w:t>    }</w:t>
            </w:r>
          </w:p>
          <w:p w14:paraId="207C9F43" w14:textId="77777777" w:rsidR="002A5803" w:rsidRPr="002A5803" w:rsidRDefault="002A5803" w:rsidP="002A5803">
            <w:pPr>
              <w:spacing w:after="0"/>
              <w:rPr>
                <w:color w:val="000000" w:themeColor="text1"/>
                <w:lang w:val="en-US"/>
              </w:rPr>
            </w:pPr>
            <w:r w:rsidRPr="002A5803">
              <w:rPr>
                <w:color w:val="000000" w:themeColor="text1"/>
                <w:lang w:val="en-US"/>
              </w:rPr>
              <w:t>    std::</w:t>
            </w:r>
            <w:proofErr w:type="spellStart"/>
            <w:r w:rsidRPr="002A5803">
              <w:rPr>
                <w:color w:val="000000" w:themeColor="text1"/>
                <w:lang w:val="en-US"/>
              </w:rPr>
              <w:t>cout</w:t>
            </w:r>
            <w:proofErr w:type="spellEnd"/>
            <w:r w:rsidRPr="002A5803">
              <w:rPr>
                <w:color w:val="000000" w:themeColor="text1"/>
                <w:lang w:val="en-US"/>
              </w:rPr>
              <w:t xml:space="preserve"> &lt;&lt; std::</w:t>
            </w:r>
            <w:proofErr w:type="spellStart"/>
            <w:r w:rsidRPr="002A5803">
              <w:rPr>
                <w:color w:val="000000" w:themeColor="text1"/>
                <w:lang w:val="en-US"/>
              </w:rPr>
              <w:t>endl</w:t>
            </w:r>
            <w:proofErr w:type="spellEnd"/>
            <w:r w:rsidRPr="002A5803">
              <w:rPr>
                <w:color w:val="000000" w:themeColor="text1"/>
                <w:lang w:val="en-US"/>
              </w:rPr>
              <w:t>;</w:t>
            </w:r>
          </w:p>
          <w:p w14:paraId="67F69126" w14:textId="77777777" w:rsidR="002A5803" w:rsidRPr="002A5803" w:rsidRDefault="002A5803" w:rsidP="002A5803">
            <w:pPr>
              <w:spacing w:after="0"/>
              <w:rPr>
                <w:color w:val="000000" w:themeColor="text1"/>
              </w:rPr>
            </w:pPr>
            <w:r w:rsidRPr="002A5803">
              <w:rPr>
                <w:color w:val="000000" w:themeColor="text1"/>
              </w:rPr>
              <w:t>}</w:t>
            </w:r>
          </w:p>
        </w:tc>
      </w:tr>
    </w:tbl>
    <w:p w14:paraId="0C5F2A24" w14:textId="77777777" w:rsidR="002A5803" w:rsidRPr="002A5803" w:rsidRDefault="002A5803" w:rsidP="002A5803">
      <w:pPr>
        <w:spacing w:after="0"/>
        <w:rPr>
          <w:color w:val="000000" w:themeColor="text1"/>
        </w:rPr>
      </w:pPr>
      <w:r w:rsidRPr="002A5803">
        <w:rPr>
          <w:color w:val="000000" w:themeColor="text1"/>
        </w:rPr>
        <w:t>Хотя здесь мы не можем изменять значение элемента, но также с помощью ссылок оптимизируем перебор массива, так как элементы массива не копируются в переменную n.</w:t>
      </w:r>
    </w:p>
    <w:p w14:paraId="010E6924" w14:textId="77777777" w:rsidR="002A5803" w:rsidRPr="002A5803" w:rsidRDefault="002A5803" w:rsidP="003C19F4">
      <w:pPr>
        <w:spacing w:after="0"/>
        <w:rPr>
          <w:color w:val="000000" w:themeColor="text1"/>
        </w:rPr>
      </w:pPr>
    </w:p>
    <w:p w14:paraId="386E4936" w14:textId="77777777" w:rsidR="00B01E5C" w:rsidRPr="004945BC" w:rsidRDefault="00B01E5C" w:rsidP="004945BC">
      <w:pPr>
        <w:pStyle w:val="2"/>
        <w:rPr>
          <w:b/>
          <w:bCs/>
          <w:color w:val="000000" w:themeColor="text1"/>
          <w:sz w:val="28"/>
          <w:szCs w:val="28"/>
        </w:rPr>
      </w:pPr>
      <w:bookmarkStart w:id="86" w:name="_Toc212063067"/>
      <w:r w:rsidRPr="004945BC">
        <w:rPr>
          <w:b/>
          <w:bCs/>
          <w:color w:val="000000" w:themeColor="text1"/>
          <w:sz w:val="28"/>
          <w:szCs w:val="28"/>
        </w:rPr>
        <w:t>Массивы</w:t>
      </w:r>
      <w:bookmarkEnd w:id="86"/>
    </w:p>
    <w:p w14:paraId="38CF3848" w14:textId="77777777" w:rsidR="00B01E5C" w:rsidRPr="00B01E5C" w:rsidRDefault="00B01E5C" w:rsidP="00B01E5C">
      <w:pPr>
        <w:spacing w:after="0"/>
        <w:rPr>
          <w:color w:val="000000" w:themeColor="text1"/>
        </w:rPr>
      </w:pPr>
      <w:r w:rsidRPr="00B01E5C">
        <w:rPr>
          <w:color w:val="000000" w:themeColor="text1"/>
        </w:rPr>
        <w:t>Массив представляет набор однотипных данных. Формальное определение массива выглядит следующим образом:</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7B8CDAC3" w14:textId="77777777" w:rsidTr="000555E0">
        <w:trPr>
          <w:tblCellSpacing w:w="0" w:type="dxa"/>
        </w:trPr>
        <w:tc>
          <w:tcPr>
            <w:tcW w:w="284" w:type="dxa"/>
            <w:tcBorders>
              <w:top w:val="nil"/>
              <w:left w:val="nil"/>
              <w:bottom w:val="nil"/>
              <w:right w:val="single" w:sz="24" w:space="0" w:color="00B050"/>
            </w:tcBorders>
            <w:vAlign w:val="bottom"/>
            <w:hideMark/>
          </w:tcPr>
          <w:p w14:paraId="00AF05D1" w14:textId="77777777" w:rsidR="00B01E5C" w:rsidRPr="00B01E5C" w:rsidRDefault="00B01E5C" w:rsidP="00B01E5C">
            <w:pPr>
              <w:spacing w:after="0"/>
              <w:rPr>
                <w:color w:val="000000" w:themeColor="text1"/>
              </w:rPr>
            </w:pPr>
            <w:r w:rsidRPr="00B01E5C">
              <w:rPr>
                <w:color w:val="000000" w:themeColor="text1"/>
              </w:rPr>
              <w:t>1</w:t>
            </w:r>
          </w:p>
        </w:tc>
        <w:tc>
          <w:tcPr>
            <w:tcW w:w="14434" w:type="dxa"/>
            <w:tcBorders>
              <w:top w:val="nil"/>
              <w:left w:val="nil"/>
              <w:bottom w:val="nil"/>
              <w:right w:val="nil"/>
            </w:tcBorders>
            <w:vAlign w:val="bottom"/>
            <w:hideMark/>
          </w:tcPr>
          <w:p w14:paraId="557EC65E" w14:textId="77777777" w:rsidR="00B01E5C" w:rsidRPr="00B01E5C" w:rsidRDefault="00B01E5C" w:rsidP="00B01E5C">
            <w:pPr>
              <w:spacing w:after="0"/>
              <w:rPr>
                <w:color w:val="000000" w:themeColor="text1"/>
              </w:rPr>
            </w:pPr>
            <w:proofErr w:type="spellStart"/>
            <w:r w:rsidRPr="00B01E5C">
              <w:rPr>
                <w:color w:val="000000" w:themeColor="text1"/>
              </w:rPr>
              <w:t>тип_переменной</w:t>
            </w:r>
            <w:proofErr w:type="spellEnd"/>
            <w:r w:rsidRPr="00B01E5C">
              <w:rPr>
                <w:color w:val="000000" w:themeColor="text1"/>
              </w:rPr>
              <w:t xml:space="preserve"> </w:t>
            </w:r>
            <w:proofErr w:type="spellStart"/>
            <w:r w:rsidRPr="00B01E5C">
              <w:rPr>
                <w:color w:val="000000" w:themeColor="text1"/>
              </w:rPr>
              <w:t>название_массива</w:t>
            </w:r>
            <w:proofErr w:type="spellEnd"/>
            <w:r w:rsidRPr="00B01E5C">
              <w:rPr>
                <w:color w:val="000000" w:themeColor="text1"/>
              </w:rPr>
              <w:t xml:space="preserve"> [</w:t>
            </w:r>
            <w:proofErr w:type="spellStart"/>
            <w:r w:rsidRPr="00B01E5C">
              <w:rPr>
                <w:color w:val="000000" w:themeColor="text1"/>
              </w:rPr>
              <w:t>длина_массива</w:t>
            </w:r>
            <w:proofErr w:type="spellEnd"/>
            <w:r w:rsidRPr="00B01E5C">
              <w:rPr>
                <w:color w:val="000000" w:themeColor="text1"/>
              </w:rPr>
              <w:t>]</w:t>
            </w:r>
          </w:p>
        </w:tc>
      </w:tr>
    </w:tbl>
    <w:p w14:paraId="65B1759B" w14:textId="77777777" w:rsidR="00B01E5C" w:rsidRPr="00B01E5C" w:rsidRDefault="00B01E5C" w:rsidP="00B01E5C">
      <w:pPr>
        <w:spacing w:after="0"/>
        <w:rPr>
          <w:color w:val="000000" w:themeColor="text1"/>
        </w:rPr>
      </w:pPr>
      <w:r w:rsidRPr="00B01E5C">
        <w:rPr>
          <w:color w:val="000000" w:themeColor="text1"/>
        </w:rPr>
        <w:t>После типа переменной идет название массива, а затем в квадратных скобках его размер. Например, определим массив из 4 чисел:</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7D5E1767" w14:textId="77777777" w:rsidTr="000555E0">
        <w:trPr>
          <w:tblCellSpacing w:w="0" w:type="dxa"/>
        </w:trPr>
        <w:tc>
          <w:tcPr>
            <w:tcW w:w="284" w:type="dxa"/>
            <w:tcBorders>
              <w:top w:val="nil"/>
              <w:left w:val="nil"/>
              <w:bottom w:val="nil"/>
              <w:right w:val="single" w:sz="24" w:space="0" w:color="00B050"/>
            </w:tcBorders>
            <w:vAlign w:val="bottom"/>
            <w:hideMark/>
          </w:tcPr>
          <w:p w14:paraId="63F9A46E" w14:textId="77777777" w:rsidR="00B01E5C" w:rsidRPr="00B01E5C" w:rsidRDefault="00B01E5C" w:rsidP="00B01E5C">
            <w:pPr>
              <w:spacing w:after="0"/>
              <w:rPr>
                <w:color w:val="000000" w:themeColor="text1"/>
              </w:rPr>
            </w:pPr>
            <w:r w:rsidRPr="00B01E5C">
              <w:rPr>
                <w:color w:val="000000" w:themeColor="text1"/>
              </w:rPr>
              <w:t>1</w:t>
            </w:r>
          </w:p>
        </w:tc>
        <w:tc>
          <w:tcPr>
            <w:tcW w:w="14434" w:type="dxa"/>
            <w:tcBorders>
              <w:top w:val="nil"/>
              <w:left w:val="nil"/>
              <w:bottom w:val="nil"/>
              <w:right w:val="nil"/>
            </w:tcBorders>
            <w:vAlign w:val="bottom"/>
            <w:hideMark/>
          </w:tcPr>
          <w:p w14:paraId="7B260A17"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[4];</w:t>
            </w:r>
          </w:p>
        </w:tc>
      </w:tr>
    </w:tbl>
    <w:p w14:paraId="1DB4BEC9" w14:textId="77777777" w:rsidR="00B01E5C" w:rsidRPr="00B01E5C" w:rsidRDefault="00B01E5C" w:rsidP="00B01E5C">
      <w:pPr>
        <w:spacing w:after="0"/>
        <w:rPr>
          <w:color w:val="000000" w:themeColor="text1"/>
        </w:rPr>
      </w:pPr>
      <w:r w:rsidRPr="00B01E5C">
        <w:rPr>
          <w:color w:val="000000" w:themeColor="text1"/>
        </w:rPr>
        <w:t>Число элементов массива также можно определять через константу:</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3C6413" w14:paraId="111DDA5C" w14:textId="77777777" w:rsidTr="000555E0">
        <w:trPr>
          <w:tblCellSpacing w:w="0" w:type="dxa"/>
        </w:trPr>
        <w:tc>
          <w:tcPr>
            <w:tcW w:w="284" w:type="dxa"/>
            <w:tcBorders>
              <w:top w:val="nil"/>
              <w:left w:val="nil"/>
              <w:bottom w:val="nil"/>
              <w:right w:val="single" w:sz="24" w:space="0" w:color="00B050"/>
            </w:tcBorders>
            <w:vAlign w:val="bottom"/>
            <w:hideMark/>
          </w:tcPr>
          <w:p w14:paraId="3A07DBF1" w14:textId="77777777" w:rsidR="00B01E5C" w:rsidRPr="00B01E5C" w:rsidRDefault="00B01E5C" w:rsidP="00B01E5C">
            <w:pPr>
              <w:spacing w:after="0"/>
              <w:rPr>
                <w:color w:val="000000" w:themeColor="text1"/>
              </w:rPr>
            </w:pPr>
            <w:r w:rsidRPr="00B01E5C">
              <w:rPr>
                <w:color w:val="000000" w:themeColor="text1"/>
              </w:rPr>
              <w:t>1</w:t>
            </w:r>
          </w:p>
          <w:p w14:paraId="5A8D8BDC" w14:textId="77777777" w:rsidR="00B01E5C" w:rsidRPr="00B01E5C" w:rsidRDefault="00B01E5C" w:rsidP="00B01E5C">
            <w:pPr>
              <w:spacing w:after="0"/>
              <w:rPr>
                <w:color w:val="000000" w:themeColor="text1"/>
              </w:rPr>
            </w:pPr>
            <w:r w:rsidRPr="00B01E5C">
              <w:rPr>
                <w:color w:val="000000" w:themeColor="text1"/>
              </w:rPr>
              <w:t>2</w:t>
            </w:r>
          </w:p>
        </w:tc>
        <w:tc>
          <w:tcPr>
            <w:tcW w:w="14434" w:type="dxa"/>
            <w:tcBorders>
              <w:top w:val="nil"/>
              <w:left w:val="nil"/>
              <w:bottom w:val="nil"/>
              <w:right w:val="nil"/>
            </w:tcBorders>
            <w:vAlign w:val="bottom"/>
            <w:hideMark/>
          </w:tcPr>
          <w:p w14:paraId="033B5290" w14:textId="77777777" w:rsidR="00B01E5C" w:rsidRPr="00B01E5C" w:rsidRDefault="00B01E5C" w:rsidP="00B01E5C">
            <w:pPr>
              <w:spacing w:after="0"/>
              <w:rPr>
                <w:color w:val="000000" w:themeColor="text1"/>
                <w:lang w:val="en-US"/>
              </w:rPr>
            </w:pPr>
            <w:r w:rsidRPr="00B01E5C">
              <w:rPr>
                <w:b/>
                <w:bCs/>
                <w:color w:val="000000" w:themeColor="text1"/>
                <w:lang w:val="en-US"/>
              </w:rPr>
              <w:t>const</w:t>
            </w:r>
            <w:r w:rsidRPr="00B01E5C">
              <w:rPr>
                <w:color w:val="000000" w:themeColor="text1"/>
                <w:lang w:val="en-US"/>
              </w:rPr>
              <w:t xml:space="preserve"> </w:t>
            </w:r>
            <w:r w:rsidRPr="00B01E5C">
              <w:rPr>
                <w:b/>
                <w:bCs/>
                <w:color w:val="000000" w:themeColor="text1"/>
                <w:lang w:val="en-US"/>
              </w:rPr>
              <w:t>int</w:t>
            </w:r>
            <w:r w:rsidRPr="00B01E5C">
              <w:rPr>
                <w:color w:val="000000" w:themeColor="text1"/>
                <w:lang w:val="en-US"/>
              </w:rPr>
              <w:t xml:space="preserve"> n = 4;</w:t>
            </w:r>
          </w:p>
          <w:p w14:paraId="15DB1769" w14:textId="77777777" w:rsidR="00B01E5C" w:rsidRPr="00B01E5C" w:rsidRDefault="00B01E5C" w:rsidP="00B01E5C">
            <w:pPr>
              <w:spacing w:after="0"/>
              <w:rPr>
                <w:color w:val="000000" w:themeColor="text1"/>
                <w:lang w:val="en-US"/>
              </w:rPr>
            </w:pPr>
            <w:r w:rsidRPr="00B01E5C">
              <w:rPr>
                <w:b/>
                <w:bCs/>
                <w:color w:val="000000" w:themeColor="text1"/>
                <w:lang w:val="en-US"/>
              </w:rPr>
              <w:t>int</w:t>
            </w:r>
            <w:r w:rsidRPr="00B01E5C">
              <w:rPr>
                <w:color w:val="000000" w:themeColor="text1"/>
                <w:lang w:val="en-US"/>
              </w:rPr>
              <w:t xml:space="preserve"> numbers[n];     // </w:t>
            </w:r>
            <w:r w:rsidRPr="00B01E5C">
              <w:rPr>
                <w:color w:val="000000" w:themeColor="text1"/>
              </w:rPr>
              <w:t>содержит</w:t>
            </w:r>
            <w:r w:rsidRPr="00B01E5C">
              <w:rPr>
                <w:color w:val="000000" w:themeColor="text1"/>
                <w:lang w:val="en-US"/>
              </w:rPr>
              <w:t xml:space="preserve"> 4 </w:t>
            </w:r>
            <w:r w:rsidRPr="00B01E5C">
              <w:rPr>
                <w:color w:val="000000" w:themeColor="text1"/>
              </w:rPr>
              <w:t>элемента</w:t>
            </w:r>
          </w:p>
        </w:tc>
      </w:tr>
    </w:tbl>
    <w:p w14:paraId="414EC347" w14:textId="77777777" w:rsidR="00B01E5C" w:rsidRPr="00B01E5C" w:rsidRDefault="00B01E5C" w:rsidP="00B01E5C">
      <w:pPr>
        <w:spacing w:after="0"/>
        <w:rPr>
          <w:color w:val="000000" w:themeColor="text1"/>
        </w:rPr>
      </w:pPr>
      <w:r w:rsidRPr="00B01E5C">
        <w:rPr>
          <w:color w:val="000000" w:themeColor="text1"/>
        </w:rPr>
        <w:t>Некоторые компиляторы (например, G++) также поддерживают установку размера с помощью переменных.</w:t>
      </w:r>
    </w:p>
    <w:p w14:paraId="05A65C0E" w14:textId="77777777" w:rsidR="00B01E5C" w:rsidRPr="00B01E5C" w:rsidRDefault="00B01E5C" w:rsidP="00B01E5C">
      <w:pPr>
        <w:spacing w:after="0"/>
        <w:rPr>
          <w:color w:val="000000" w:themeColor="text1"/>
        </w:rPr>
      </w:pPr>
      <w:r w:rsidRPr="00B01E5C">
        <w:rPr>
          <w:color w:val="000000" w:themeColor="text1"/>
        </w:rPr>
        <w:t>Данный массив имеет четыре числа, но все эти числа имеют неопределенное значение. Чтобы установить значения элементов массива, указываются фигурные скобки (инициализатор), внутри которых перечисляются значения для элементов массива:</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049476D8" w14:textId="77777777" w:rsidTr="000555E0">
        <w:trPr>
          <w:tblCellSpacing w:w="0" w:type="dxa"/>
        </w:trPr>
        <w:tc>
          <w:tcPr>
            <w:tcW w:w="284" w:type="dxa"/>
            <w:tcBorders>
              <w:top w:val="nil"/>
              <w:left w:val="nil"/>
              <w:bottom w:val="nil"/>
              <w:right w:val="single" w:sz="24" w:space="0" w:color="00B050"/>
            </w:tcBorders>
            <w:vAlign w:val="bottom"/>
            <w:hideMark/>
          </w:tcPr>
          <w:p w14:paraId="5A262FB8" w14:textId="77777777" w:rsidR="00B01E5C" w:rsidRPr="00B01E5C" w:rsidRDefault="00B01E5C" w:rsidP="00B01E5C">
            <w:pPr>
              <w:spacing w:after="0"/>
              <w:rPr>
                <w:color w:val="000000" w:themeColor="text1"/>
              </w:rPr>
            </w:pPr>
            <w:r w:rsidRPr="00B01E5C">
              <w:rPr>
                <w:color w:val="000000" w:themeColor="text1"/>
              </w:rPr>
              <w:t>1</w:t>
            </w:r>
          </w:p>
        </w:tc>
        <w:tc>
          <w:tcPr>
            <w:tcW w:w="14434" w:type="dxa"/>
            <w:tcBorders>
              <w:top w:val="nil"/>
              <w:left w:val="nil"/>
              <w:bottom w:val="nil"/>
              <w:right w:val="nil"/>
            </w:tcBorders>
            <w:vAlign w:val="bottom"/>
            <w:hideMark/>
          </w:tcPr>
          <w:p w14:paraId="06018D40"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[4] {};   //  {0, 0, 0, 0}</w:t>
            </w:r>
          </w:p>
        </w:tc>
      </w:tr>
    </w:tbl>
    <w:p w14:paraId="4E9FDE7C" w14:textId="77777777" w:rsidR="00B01E5C" w:rsidRPr="00B01E5C" w:rsidRDefault="00B01E5C" w:rsidP="00B01E5C">
      <w:pPr>
        <w:spacing w:after="0"/>
        <w:rPr>
          <w:color w:val="000000" w:themeColor="text1"/>
        </w:rPr>
      </w:pPr>
      <w:r w:rsidRPr="00B01E5C">
        <w:rPr>
          <w:color w:val="000000" w:themeColor="text1"/>
        </w:rPr>
        <w:t>В данном случае фигурные скобки пусты, поэтому все элементы массива получают нулевые значения.</w:t>
      </w:r>
    </w:p>
    <w:p w14:paraId="662726B8" w14:textId="77777777" w:rsidR="00B01E5C" w:rsidRPr="00B01E5C" w:rsidRDefault="00B01E5C" w:rsidP="00B01E5C">
      <w:pPr>
        <w:spacing w:after="0"/>
        <w:rPr>
          <w:color w:val="000000" w:themeColor="text1"/>
        </w:rPr>
      </w:pPr>
      <w:r w:rsidRPr="00B01E5C">
        <w:rPr>
          <w:color w:val="000000" w:themeColor="text1"/>
        </w:rPr>
        <w:t>Также мы можем указать конкретные значения для всех элементов массива:</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494D8C4B" w14:textId="77777777" w:rsidTr="000555E0">
        <w:trPr>
          <w:tblCellSpacing w:w="0" w:type="dxa"/>
        </w:trPr>
        <w:tc>
          <w:tcPr>
            <w:tcW w:w="284" w:type="dxa"/>
            <w:tcBorders>
              <w:top w:val="nil"/>
              <w:left w:val="nil"/>
              <w:bottom w:val="nil"/>
              <w:right w:val="single" w:sz="24" w:space="0" w:color="00B050"/>
            </w:tcBorders>
            <w:vAlign w:val="bottom"/>
            <w:hideMark/>
          </w:tcPr>
          <w:p w14:paraId="07053B5C" w14:textId="77777777" w:rsidR="00B01E5C" w:rsidRPr="00B01E5C" w:rsidRDefault="00B01E5C" w:rsidP="00B01E5C">
            <w:pPr>
              <w:spacing w:after="0"/>
              <w:rPr>
                <w:color w:val="000000" w:themeColor="text1"/>
              </w:rPr>
            </w:pPr>
            <w:r w:rsidRPr="00B01E5C">
              <w:rPr>
                <w:color w:val="000000" w:themeColor="text1"/>
              </w:rPr>
              <w:t>1</w:t>
            </w:r>
          </w:p>
        </w:tc>
        <w:tc>
          <w:tcPr>
            <w:tcW w:w="14434" w:type="dxa"/>
            <w:tcBorders>
              <w:top w:val="nil"/>
              <w:left w:val="nil"/>
              <w:bottom w:val="nil"/>
              <w:right w:val="nil"/>
            </w:tcBorders>
            <w:vAlign w:val="bottom"/>
            <w:hideMark/>
          </w:tcPr>
          <w:p w14:paraId="6EC2FC14"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[4] {1, 2, 3, 4};</w:t>
            </w:r>
          </w:p>
        </w:tc>
      </w:tr>
    </w:tbl>
    <w:p w14:paraId="3F0BEAFE" w14:textId="77777777" w:rsidR="00B01E5C" w:rsidRPr="00B01E5C" w:rsidRDefault="00B01E5C" w:rsidP="00B01E5C">
      <w:pPr>
        <w:spacing w:after="0"/>
        <w:rPr>
          <w:color w:val="000000" w:themeColor="text1"/>
        </w:rPr>
      </w:pPr>
      <w:r w:rsidRPr="00B01E5C">
        <w:rPr>
          <w:color w:val="000000" w:themeColor="text1"/>
        </w:rPr>
        <w:t xml:space="preserve">В данном случае в памяти выделяется некоторая область из четырех ячеек по 4 байта (размер типа </w:t>
      </w:r>
      <w:proofErr w:type="spellStart"/>
      <w:r w:rsidRPr="00B01E5C">
        <w:rPr>
          <w:color w:val="000000" w:themeColor="text1"/>
        </w:rPr>
        <w:t>int</w:t>
      </w:r>
      <w:proofErr w:type="spellEnd"/>
      <w:r w:rsidRPr="00B01E5C">
        <w:rPr>
          <w:color w:val="000000" w:themeColor="text1"/>
        </w:rPr>
        <w:t>), где каждая ячейка содержит определенный элемент массива: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1342"/>
        <w:gridCol w:w="1342"/>
        <w:gridCol w:w="1357"/>
      </w:tblGrid>
      <w:tr w:rsidR="00B01E5C" w:rsidRPr="00B01E5C" w14:paraId="45BFEE7A" w14:textId="77777777">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4742F2A2" w14:textId="77777777" w:rsidR="00B01E5C" w:rsidRPr="00B01E5C" w:rsidRDefault="00B01E5C" w:rsidP="00B01E5C">
            <w:pPr>
              <w:spacing w:after="0"/>
              <w:rPr>
                <w:color w:val="000000" w:themeColor="text1"/>
              </w:rPr>
            </w:pPr>
            <w:proofErr w:type="spellStart"/>
            <w:r w:rsidRPr="00B01E5C">
              <w:rPr>
                <w:color w:val="000000" w:themeColor="text1"/>
              </w:rPr>
              <w:t>numbers</w:t>
            </w:r>
            <w:proofErr w:type="spellEnd"/>
            <w:r w:rsidRPr="00B01E5C">
              <w:rPr>
                <w:color w:val="000000" w:themeColor="text1"/>
              </w:rPr>
              <w:t>[0]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6E62FAF4" w14:textId="77777777" w:rsidR="00B01E5C" w:rsidRPr="00B01E5C" w:rsidRDefault="00B01E5C" w:rsidP="00B01E5C">
            <w:pPr>
              <w:spacing w:after="0"/>
              <w:rPr>
                <w:color w:val="000000" w:themeColor="text1"/>
              </w:rPr>
            </w:pPr>
            <w:proofErr w:type="spellStart"/>
            <w:r w:rsidRPr="00B01E5C">
              <w:rPr>
                <w:color w:val="000000" w:themeColor="text1"/>
              </w:rPr>
              <w:t>numbers</w:t>
            </w:r>
            <w:proofErr w:type="spellEnd"/>
            <w:r w:rsidRPr="00B01E5C">
              <w:rPr>
                <w:color w:val="000000" w:themeColor="text1"/>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66425521" w14:textId="77777777" w:rsidR="00B01E5C" w:rsidRPr="00B01E5C" w:rsidRDefault="00B01E5C" w:rsidP="00B01E5C">
            <w:pPr>
              <w:spacing w:after="0"/>
              <w:rPr>
                <w:color w:val="000000" w:themeColor="text1"/>
              </w:rPr>
            </w:pPr>
            <w:proofErr w:type="spellStart"/>
            <w:r w:rsidRPr="00B01E5C">
              <w:rPr>
                <w:color w:val="000000" w:themeColor="text1"/>
              </w:rPr>
              <w:t>numbers</w:t>
            </w:r>
            <w:proofErr w:type="spellEnd"/>
            <w:r w:rsidRPr="00B01E5C">
              <w:rPr>
                <w:color w:val="000000" w:themeColor="text1"/>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19C8C1CF" w14:textId="77777777" w:rsidR="00B01E5C" w:rsidRPr="00B01E5C" w:rsidRDefault="00B01E5C" w:rsidP="00B01E5C">
            <w:pPr>
              <w:spacing w:after="0"/>
              <w:rPr>
                <w:color w:val="000000" w:themeColor="text1"/>
              </w:rPr>
            </w:pPr>
            <w:proofErr w:type="spellStart"/>
            <w:r w:rsidRPr="00B01E5C">
              <w:rPr>
                <w:color w:val="000000" w:themeColor="text1"/>
              </w:rPr>
              <w:t>numbers</w:t>
            </w:r>
            <w:proofErr w:type="spellEnd"/>
            <w:r w:rsidRPr="00B01E5C">
              <w:rPr>
                <w:color w:val="000000" w:themeColor="text1"/>
              </w:rPr>
              <w:t>[3]</w:t>
            </w:r>
          </w:p>
        </w:tc>
      </w:tr>
      <w:tr w:rsidR="00B01E5C" w:rsidRPr="00B01E5C" w14:paraId="15AE5433" w14:textId="77777777">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6F2C94B6" w14:textId="77777777" w:rsidR="00B01E5C" w:rsidRPr="00B01E5C" w:rsidRDefault="00B01E5C" w:rsidP="00B01E5C">
            <w:pPr>
              <w:spacing w:after="0"/>
              <w:rPr>
                <w:color w:val="000000" w:themeColor="text1"/>
              </w:rPr>
            </w:pPr>
            <w:r w:rsidRPr="00B01E5C">
              <w:rPr>
                <w:color w:val="000000" w:themeColor="text1"/>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1C51F485" w14:textId="77777777" w:rsidR="00B01E5C" w:rsidRPr="00B01E5C" w:rsidRDefault="00B01E5C" w:rsidP="00B01E5C">
            <w:pPr>
              <w:spacing w:after="0"/>
              <w:rPr>
                <w:color w:val="000000" w:themeColor="text1"/>
              </w:rPr>
            </w:pPr>
            <w:r w:rsidRPr="00B01E5C">
              <w:rPr>
                <w:color w:val="000000" w:themeColor="text1"/>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F1E4319" w14:textId="77777777" w:rsidR="00B01E5C" w:rsidRPr="00B01E5C" w:rsidRDefault="00B01E5C" w:rsidP="00B01E5C">
            <w:pPr>
              <w:spacing w:after="0"/>
              <w:rPr>
                <w:color w:val="000000" w:themeColor="text1"/>
              </w:rPr>
            </w:pPr>
            <w:r w:rsidRPr="00B01E5C">
              <w:rPr>
                <w:color w:val="000000" w:themeColor="text1"/>
              </w:rPr>
              <w:t>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1700D314" w14:textId="77777777" w:rsidR="00B01E5C" w:rsidRPr="00B01E5C" w:rsidRDefault="00B01E5C" w:rsidP="00B01E5C">
            <w:pPr>
              <w:spacing w:after="0"/>
              <w:rPr>
                <w:color w:val="000000" w:themeColor="text1"/>
              </w:rPr>
            </w:pPr>
            <w:r w:rsidRPr="00B01E5C">
              <w:rPr>
                <w:color w:val="000000" w:themeColor="text1"/>
              </w:rPr>
              <w:t>4</w:t>
            </w:r>
          </w:p>
        </w:tc>
      </w:tr>
    </w:tbl>
    <w:p w14:paraId="5BE0E944" w14:textId="77777777" w:rsidR="00B01E5C" w:rsidRPr="00B01E5C" w:rsidRDefault="00B01E5C" w:rsidP="00B01E5C">
      <w:pPr>
        <w:spacing w:after="0"/>
        <w:rPr>
          <w:color w:val="000000" w:themeColor="text1"/>
        </w:rPr>
      </w:pPr>
      <w:r w:rsidRPr="00B01E5C">
        <w:rPr>
          <w:color w:val="000000" w:themeColor="text1"/>
        </w:rPr>
        <w:t>Если значений в инициализаторе меньше, чем элементов в массиве, то значения передаются первым элементам, а остальные получают нулевые значения:</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7608C382" w14:textId="77777777" w:rsidTr="000555E0">
        <w:trPr>
          <w:tblCellSpacing w:w="0" w:type="dxa"/>
        </w:trPr>
        <w:tc>
          <w:tcPr>
            <w:tcW w:w="284" w:type="dxa"/>
            <w:tcBorders>
              <w:top w:val="nil"/>
              <w:left w:val="nil"/>
              <w:bottom w:val="nil"/>
              <w:right w:val="single" w:sz="24" w:space="0" w:color="00B050"/>
            </w:tcBorders>
            <w:vAlign w:val="bottom"/>
            <w:hideMark/>
          </w:tcPr>
          <w:p w14:paraId="5E61AD25" w14:textId="77777777" w:rsidR="00B01E5C" w:rsidRPr="00B01E5C" w:rsidRDefault="00B01E5C" w:rsidP="00B01E5C">
            <w:pPr>
              <w:spacing w:after="0"/>
              <w:rPr>
                <w:color w:val="000000" w:themeColor="text1"/>
              </w:rPr>
            </w:pPr>
            <w:r w:rsidRPr="00B01E5C">
              <w:rPr>
                <w:color w:val="000000" w:themeColor="text1"/>
              </w:rPr>
              <w:lastRenderedPageBreak/>
              <w:t>1</w:t>
            </w:r>
          </w:p>
        </w:tc>
        <w:tc>
          <w:tcPr>
            <w:tcW w:w="14434" w:type="dxa"/>
            <w:tcBorders>
              <w:top w:val="nil"/>
              <w:left w:val="nil"/>
              <w:bottom w:val="nil"/>
              <w:right w:val="nil"/>
            </w:tcBorders>
            <w:vAlign w:val="bottom"/>
            <w:hideMark/>
          </w:tcPr>
          <w:p w14:paraId="643C3D4E"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[4] {1, 2};   //  {1, 2, 0, 0}</w:t>
            </w:r>
          </w:p>
        </w:tc>
      </w:tr>
    </w:tbl>
    <w:p w14:paraId="49413AD4" w14:textId="77777777" w:rsidR="00B01E5C" w:rsidRPr="00B01E5C" w:rsidRDefault="00B01E5C" w:rsidP="00B01E5C">
      <w:pPr>
        <w:spacing w:after="0"/>
        <w:rPr>
          <w:color w:val="000000" w:themeColor="text1"/>
        </w:rPr>
      </w:pPr>
      <w:r w:rsidRPr="00B01E5C">
        <w:rPr>
          <w:color w:val="000000" w:themeColor="text1"/>
        </w:rPr>
        <w:t>Если значений в инициализаторе больше, чем элементов в массиве, то при компиляции возникнет ошибка:</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569D17E0" w14:textId="77777777" w:rsidTr="000555E0">
        <w:trPr>
          <w:tblCellSpacing w:w="0" w:type="dxa"/>
        </w:trPr>
        <w:tc>
          <w:tcPr>
            <w:tcW w:w="284" w:type="dxa"/>
            <w:tcBorders>
              <w:top w:val="nil"/>
              <w:left w:val="nil"/>
              <w:bottom w:val="nil"/>
              <w:right w:val="single" w:sz="24" w:space="0" w:color="00B050"/>
            </w:tcBorders>
            <w:vAlign w:val="bottom"/>
            <w:hideMark/>
          </w:tcPr>
          <w:p w14:paraId="667AA05E" w14:textId="77777777" w:rsidR="00B01E5C" w:rsidRPr="00B01E5C" w:rsidRDefault="00B01E5C" w:rsidP="00B01E5C">
            <w:pPr>
              <w:spacing w:after="0"/>
              <w:rPr>
                <w:color w:val="000000" w:themeColor="text1"/>
              </w:rPr>
            </w:pPr>
            <w:r w:rsidRPr="00B01E5C">
              <w:rPr>
                <w:color w:val="000000" w:themeColor="text1"/>
              </w:rPr>
              <w:t>1</w:t>
            </w:r>
          </w:p>
        </w:tc>
        <w:tc>
          <w:tcPr>
            <w:tcW w:w="14434" w:type="dxa"/>
            <w:tcBorders>
              <w:top w:val="nil"/>
              <w:left w:val="nil"/>
              <w:bottom w:val="nil"/>
              <w:right w:val="nil"/>
            </w:tcBorders>
            <w:vAlign w:val="bottom"/>
            <w:hideMark/>
          </w:tcPr>
          <w:p w14:paraId="09672FB0"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[4] {1, 2, 3, 4, 5, 6};   // ! Ошибка</w:t>
            </w:r>
          </w:p>
        </w:tc>
      </w:tr>
    </w:tbl>
    <w:p w14:paraId="63A9DB44" w14:textId="77777777" w:rsidR="00B01E5C" w:rsidRPr="00B01E5C" w:rsidRDefault="00B01E5C" w:rsidP="00B01E5C">
      <w:pPr>
        <w:spacing w:after="0"/>
        <w:rPr>
          <w:color w:val="000000" w:themeColor="text1"/>
        </w:rPr>
      </w:pPr>
      <w:r w:rsidRPr="00B01E5C">
        <w:rPr>
          <w:color w:val="000000" w:themeColor="text1"/>
        </w:rPr>
        <w:t>Здесь массив имеет размер 4, однако ему передается 6 значений.</w:t>
      </w:r>
    </w:p>
    <w:p w14:paraId="064DB951" w14:textId="77777777" w:rsidR="00B01E5C" w:rsidRPr="00B01E5C" w:rsidRDefault="00B01E5C" w:rsidP="00B01E5C">
      <w:pPr>
        <w:spacing w:after="0"/>
        <w:rPr>
          <w:color w:val="000000" w:themeColor="text1"/>
        </w:rPr>
      </w:pPr>
      <w:r w:rsidRPr="00B01E5C">
        <w:rPr>
          <w:color w:val="000000" w:themeColor="text1"/>
        </w:rPr>
        <w:t>Если размер массива не указан явно, то он выводится из количества переданных значений:</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1D9BA95E" w14:textId="77777777" w:rsidTr="000555E0">
        <w:trPr>
          <w:tblCellSpacing w:w="0" w:type="dxa"/>
        </w:trPr>
        <w:tc>
          <w:tcPr>
            <w:tcW w:w="284" w:type="dxa"/>
            <w:tcBorders>
              <w:top w:val="nil"/>
              <w:left w:val="nil"/>
              <w:bottom w:val="nil"/>
              <w:right w:val="single" w:sz="24" w:space="0" w:color="00B050"/>
            </w:tcBorders>
            <w:vAlign w:val="bottom"/>
            <w:hideMark/>
          </w:tcPr>
          <w:p w14:paraId="6ECB0455" w14:textId="77777777" w:rsidR="00B01E5C" w:rsidRPr="00B01E5C" w:rsidRDefault="00B01E5C" w:rsidP="00B01E5C">
            <w:pPr>
              <w:spacing w:after="0"/>
              <w:rPr>
                <w:color w:val="000000" w:themeColor="text1"/>
              </w:rPr>
            </w:pPr>
            <w:r w:rsidRPr="00B01E5C">
              <w:rPr>
                <w:color w:val="000000" w:themeColor="text1"/>
              </w:rPr>
              <w:t>1</w:t>
            </w:r>
          </w:p>
        </w:tc>
        <w:tc>
          <w:tcPr>
            <w:tcW w:w="14434" w:type="dxa"/>
            <w:tcBorders>
              <w:top w:val="nil"/>
              <w:left w:val="nil"/>
              <w:bottom w:val="nil"/>
              <w:right w:val="nil"/>
            </w:tcBorders>
            <w:vAlign w:val="bottom"/>
            <w:hideMark/>
          </w:tcPr>
          <w:p w14:paraId="7D721BA6"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 {1, 2, 3, 4, 5, 6};</w:t>
            </w:r>
          </w:p>
        </w:tc>
      </w:tr>
    </w:tbl>
    <w:p w14:paraId="77BD2A93" w14:textId="77777777" w:rsidR="00B01E5C" w:rsidRPr="00B01E5C" w:rsidRDefault="00B01E5C" w:rsidP="00B01E5C">
      <w:pPr>
        <w:spacing w:after="0"/>
        <w:rPr>
          <w:color w:val="000000" w:themeColor="text1"/>
        </w:rPr>
      </w:pPr>
      <w:r w:rsidRPr="00B01E5C">
        <w:rPr>
          <w:color w:val="000000" w:themeColor="text1"/>
        </w:rPr>
        <w:t>В данном случае в массиве есть 6 элементов.</w:t>
      </w:r>
    </w:p>
    <w:p w14:paraId="2F1748C8" w14:textId="77777777" w:rsidR="00B01E5C" w:rsidRPr="00B01E5C" w:rsidRDefault="00B01E5C" w:rsidP="00B01E5C">
      <w:pPr>
        <w:spacing w:after="0"/>
        <w:rPr>
          <w:color w:val="000000" w:themeColor="text1"/>
        </w:rPr>
      </w:pPr>
      <w:r w:rsidRPr="00B01E5C">
        <w:rPr>
          <w:color w:val="000000" w:themeColor="text1"/>
        </w:rPr>
        <w:t>При этом не допускается присвоение одному массиву другого массива:</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3C6413" w14:paraId="55EE0D87" w14:textId="77777777" w:rsidTr="000555E0">
        <w:trPr>
          <w:tblCellSpacing w:w="0" w:type="dxa"/>
        </w:trPr>
        <w:tc>
          <w:tcPr>
            <w:tcW w:w="284" w:type="dxa"/>
            <w:tcBorders>
              <w:top w:val="nil"/>
              <w:left w:val="nil"/>
              <w:bottom w:val="nil"/>
              <w:right w:val="single" w:sz="24" w:space="0" w:color="00B050"/>
            </w:tcBorders>
            <w:vAlign w:val="bottom"/>
            <w:hideMark/>
          </w:tcPr>
          <w:p w14:paraId="2B4FF268" w14:textId="77777777" w:rsidR="00B01E5C" w:rsidRPr="00B01E5C" w:rsidRDefault="00B01E5C" w:rsidP="00B01E5C">
            <w:pPr>
              <w:spacing w:after="0"/>
              <w:rPr>
                <w:color w:val="000000" w:themeColor="text1"/>
              </w:rPr>
            </w:pPr>
            <w:r w:rsidRPr="00B01E5C">
              <w:rPr>
                <w:color w:val="000000" w:themeColor="text1"/>
              </w:rPr>
              <w:t>1</w:t>
            </w:r>
          </w:p>
          <w:p w14:paraId="351339C7" w14:textId="77777777" w:rsidR="00B01E5C" w:rsidRPr="00B01E5C" w:rsidRDefault="00B01E5C" w:rsidP="00B01E5C">
            <w:pPr>
              <w:spacing w:after="0"/>
              <w:rPr>
                <w:color w:val="000000" w:themeColor="text1"/>
              </w:rPr>
            </w:pPr>
            <w:r w:rsidRPr="00B01E5C">
              <w:rPr>
                <w:color w:val="000000" w:themeColor="text1"/>
              </w:rPr>
              <w:t>2</w:t>
            </w:r>
          </w:p>
        </w:tc>
        <w:tc>
          <w:tcPr>
            <w:tcW w:w="14434" w:type="dxa"/>
            <w:tcBorders>
              <w:top w:val="nil"/>
              <w:left w:val="nil"/>
              <w:bottom w:val="nil"/>
              <w:right w:val="nil"/>
            </w:tcBorders>
            <w:vAlign w:val="bottom"/>
            <w:hideMark/>
          </w:tcPr>
          <w:p w14:paraId="3D9C5166" w14:textId="77777777" w:rsidR="00B01E5C" w:rsidRPr="00B01E5C" w:rsidRDefault="00B01E5C" w:rsidP="00B01E5C">
            <w:pPr>
              <w:spacing w:after="0"/>
              <w:rPr>
                <w:color w:val="000000" w:themeColor="text1"/>
                <w:lang w:val="en-US"/>
              </w:rPr>
            </w:pPr>
            <w:r w:rsidRPr="00B01E5C">
              <w:rPr>
                <w:b/>
                <w:bCs/>
                <w:color w:val="000000" w:themeColor="text1"/>
                <w:lang w:val="en-US"/>
              </w:rPr>
              <w:t>int</w:t>
            </w:r>
            <w:r w:rsidRPr="00B01E5C">
              <w:rPr>
                <w:color w:val="000000" w:themeColor="text1"/>
                <w:lang w:val="en-US"/>
              </w:rPr>
              <w:t xml:space="preserve"> nums1[] {1,2,3,4,5};</w:t>
            </w:r>
          </w:p>
          <w:p w14:paraId="30EB822F" w14:textId="77777777" w:rsidR="00B01E5C" w:rsidRPr="00B01E5C" w:rsidRDefault="00B01E5C" w:rsidP="00B01E5C">
            <w:pPr>
              <w:spacing w:after="0"/>
              <w:rPr>
                <w:color w:val="000000" w:themeColor="text1"/>
                <w:lang w:val="en-US"/>
              </w:rPr>
            </w:pPr>
            <w:r w:rsidRPr="00B01E5C">
              <w:rPr>
                <w:b/>
                <w:bCs/>
                <w:color w:val="000000" w:themeColor="text1"/>
                <w:lang w:val="en-US"/>
              </w:rPr>
              <w:t>int</w:t>
            </w:r>
            <w:r w:rsidRPr="00B01E5C">
              <w:rPr>
                <w:color w:val="000000" w:themeColor="text1"/>
                <w:lang w:val="en-US"/>
              </w:rPr>
              <w:t xml:space="preserve"> nums2[] = nums1;    // </w:t>
            </w:r>
            <w:r w:rsidRPr="00B01E5C">
              <w:rPr>
                <w:color w:val="000000" w:themeColor="text1"/>
              </w:rPr>
              <w:t>ошибка</w:t>
            </w:r>
          </w:p>
        </w:tc>
      </w:tr>
    </w:tbl>
    <w:p w14:paraId="2889E6AF" w14:textId="77777777" w:rsidR="00B01E5C" w:rsidRPr="00B01E5C" w:rsidRDefault="00B01E5C" w:rsidP="00B01E5C">
      <w:pPr>
        <w:spacing w:after="0"/>
        <w:rPr>
          <w:b/>
          <w:bCs/>
          <w:color w:val="000000" w:themeColor="text1"/>
        </w:rPr>
      </w:pPr>
      <w:r w:rsidRPr="00B01E5C">
        <w:rPr>
          <w:b/>
          <w:bCs/>
          <w:color w:val="000000" w:themeColor="text1"/>
        </w:rPr>
        <w:t>Индексы. Получение и изменение элементов массива</w:t>
      </w:r>
    </w:p>
    <w:p w14:paraId="4D639DF7" w14:textId="77777777" w:rsidR="00B01E5C" w:rsidRPr="00B01E5C" w:rsidRDefault="00B01E5C" w:rsidP="00B01E5C">
      <w:pPr>
        <w:spacing w:after="0"/>
        <w:rPr>
          <w:color w:val="000000" w:themeColor="text1"/>
        </w:rPr>
      </w:pPr>
      <w:r w:rsidRPr="00B01E5C">
        <w:rPr>
          <w:color w:val="000000" w:themeColor="text1"/>
        </w:rPr>
        <w:t>После определения массива мы можем обратиться к его отдельным элементам по индексу. Индексы начинаются с нуля, поэтому для обращения к первому элементу необходимо использовать индекс 0. Обратившись к элементу по индексу, мы можем получить его значение, либо изменить его. Например, получим второй элемент (индекс 1):</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19E1C959" w14:textId="77777777" w:rsidTr="000555E0">
        <w:trPr>
          <w:tblCellSpacing w:w="0" w:type="dxa"/>
        </w:trPr>
        <w:tc>
          <w:tcPr>
            <w:tcW w:w="284" w:type="dxa"/>
            <w:tcBorders>
              <w:top w:val="nil"/>
              <w:left w:val="nil"/>
              <w:bottom w:val="nil"/>
              <w:right w:val="single" w:sz="24" w:space="0" w:color="00B050"/>
            </w:tcBorders>
            <w:vAlign w:val="bottom"/>
            <w:hideMark/>
          </w:tcPr>
          <w:p w14:paraId="01AFF722" w14:textId="77777777" w:rsidR="00B01E5C" w:rsidRPr="00B01E5C" w:rsidRDefault="00B01E5C" w:rsidP="00B01E5C">
            <w:pPr>
              <w:spacing w:after="0"/>
              <w:rPr>
                <w:color w:val="000000" w:themeColor="text1"/>
              </w:rPr>
            </w:pPr>
            <w:r w:rsidRPr="00B01E5C">
              <w:rPr>
                <w:color w:val="000000" w:themeColor="text1"/>
              </w:rPr>
              <w:t>1</w:t>
            </w:r>
          </w:p>
        </w:tc>
        <w:tc>
          <w:tcPr>
            <w:tcW w:w="14434" w:type="dxa"/>
            <w:tcBorders>
              <w:top w:val="nil"/>
              <w:left w:val="nil"/>
              <w:bottom w:val="nil"/>
              <w:right w:val="nil"/>
            </w:tcBorders>
            <w:vAlign w:val="bottom"/>
            <w:hideMark/>
          </w:tcPr>
          <w:p w14:paraId="56A88421"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n = </w:t>
            </w:r>
            <w:proofErr w:type="spellStart"/>
            <w:r w:rsidRPr="00B01E5C">
              <w:rPr>
                <w:color w:val="000000" w:themeColor="text1"/>
              </w:rPr>
              <w:t>numbers</w:t>
            </w:r>
            <w:proofErr w:type="spellEnd"/>
            <w:r w:rsidRPr="00B01E5C">
              <w:rPr>
                <w:color w:val="000000" w:themeColor="text1"/>
              </w:rPr>
              <w:t>[1];</w:t>
            </w:r>
          </w:p>
        </w:tc>
      </w:tr>
    </w:tbl>
    <w:p w14:paraId="05F62045" w14:textId="77777777" w:rsidR="00B01E5C" w:rsidRPr="00B01E5C" w:rsidRDefault="00B01E5C" w:rsidP="00B01E5C">
      <w:pPr>
        <w:spacing w:after="0"/>
        <w:rPr>
          <w:color w:val="000000" w:themeColor="text1"/>
        </w:rPr>
      </w:pPr>
      <w:r w:rsidRPr="00B01E5C">
        <w:rPr>
          <w:color w:val="000000" w:themeColor="text1"/>
        </w:rPr>
        <w:t>Изменение значения второго элемента:</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189F3CE4" w14:textId="77777777" w:rsidTr="000555E0">
        <w:trPr>
          <w:tblCellSpacing w:w="0" w:type="dxa"/>
        </w:trPr>
        <w:tc>
          <w:tcPr>
            <w:tcW w:w="284" w:type="dxa"/>
            <w:tcBorders>
              <w:top w:val="nil"/>
              <w:left w:val="nil"/>
              <w:bottom w:val="nil"/>
              <w:right w:val="single" w:sz="24" w:space="0" w:color="00B050"/>
            </w:tcBorders>
            <w:vAlign w:val="bottom"/>
            <w:hideMark/>
          </w:tcPr>
          <w:p w14:paraId="4E40AEBD" w14:textId="77777777" w:rsidR="00B01E5C" w:rsidRPr="00B01E5C" w:rsidRDefault="00B01E5C" w:rsidP="00B01E5C">
            <w:pPr>
              <w:spacing w:after="0"/>
              <w:rPr>
                <w:color w:val="000000" w:themeColor="text1"/>
              </w:rPr>
            </w:pPr>
            <w:r w:rsidRPr="00B01E5C">
              <w:rPr>
                <w:color w:val="000000" w:themeColor="text1"/>
              </w:rPr>
              <w:t>1</w:t>
            </w:r>
          </w:p>
        </w:tc>
        <w:tc>
          <w:tcPr>
            <w:tcW w:w="14434" w:type="dxa"/>
            <w:tcBorders>
              <w:top w:val="nil"/>
              <w:left w:val="nil"/>
              <w:bottom w:val="nil"/>
              <w:right w:val="nil"/>
            </w:tcBorders>
            <w:vAlign w:val="bottom"/>
            <w:hideMark/>
          </w:tcPr>
          <w:p w14:paraId="227C60EE" w14:textId="77777777" w:rsidR="00B01E5C" w:rsidRPr="00B01E5C" w:rsidRDefault="00B01E5C" w:rsidP="00B01E5C">
            <w:pPr>
              <w:spacing w:after="0"/>
              <w:rPr>
                <w:color w:val="000000" w:themeColor="text1"/>
              </w:rPr>
            </w:pPr>
            <w:proofErr w:type="spellStart"/>
            <w:r w:rsidRPr="00B01E5C">
              <w:rPr>
                <w:color w:val="000000" w:themeColor="text1"/>
              </w:rPr>
              <w:t>numbers</w:t>
            </w:r>
            <w:proofErr w:type="spellEnd"/>
            <w:r w:rsidRPr="00B01E5C">
              <w:rPr>
                <w:color w:val="000000" w:themeColor="text1"/>
              </w:rPr>
              <w:t>[1] = 123;</w:t>
            </w:r>
          </w:p>
        </w:tc>
      </w:tr>
    </w:tbl>
    <w:p w14:paraId="2FEFB3AC" w14:textId="77777777" w:rsidR="00B01E5C" w:rsidRPr="00B01E5C" w:rsidRDefault="00B01E5C" w:rsidP="00B01E5C">
      <w:pPr>
        <w:spacing w:after="0"/>
        <w:rPr>
          <w:color w:val="000000" w:themeColor="text1"/>
        </w:rPr>
      </w:pPr>
      <w:r w:rsidRPr="00B01E5C">
        <w:rPr>
          <w:color w:val="000000" w:themeColor="text1"/>
        </w:rPr>
        <w:t>Например, получим и изменим значения элементов:</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B01E5C" w:rsidRPr="00B01E5C" w14:paraId="0662FB24" w14:textId="77777777" w:rsidTr="000555E0">
        <w:trPr>
          <w:tblCellSpacing w:w="0" w:type="dxa"/>
        </w:trPr>
        <w:tc>
          <w:tcPr>
            <w:tcW w:w="290" w:type="dxa"/>
            <w:tcBorders>
              <w:top w:val="nil"/>
              <w:left w:val="nil"/>
              <w:bottom w:val="nil"/>
              <w:right w:val="single" w:sz="24" w:space="0" w:color="00B050"/>
            </w:tcBorders>
            <w:vAlign w:val="bottom"/>
            <w:hideMark/>
          </w:tcPr>
          <w:p w14:paraId="19CC93D8" w14:textId="77777777" w:rsidR="00B01E5C" w:rsidRPr="00B01E5C" w:rsidRDefault="00B01E5C" w:rsidP="00B01E5C">
            <w:pPr>
              <w:spacing w:after="0"/>
              <w:rPr>
                <w:color w:val="000000" w:themeColor="text1"/>
              </w:rPr>
            </w:pPr>
            <w:r w:rsidRPr="00B01E5C">
              <w:rPr>
                <w:color w:val="000000" w:themeColor="text1"/>
              </w:rPr>
              <w:t>1</w:t>
            </w:r>
          </w:p>
          <w:p w14:paraId="58508E73" w14:textId="77777777" w:rsidR="00B01E5C" w:rsidRPr="00B01E5C" w:rsidRDefault="00B01E5C" w:rsidP="00B01E5C">
            <w:pPr>
              <w:spacing w:after="0"/>
              <w:rPr>
                <w:color w:val="000000" w:themeColor="text1"/>
              </w:rPr>
            </w:pPr>
            <w:r w:rsidRPr="00B01E5C">
              <w:rPr>
                <w:color w:val="000000" w:themeColor="text1"/>
              </w:rPr>
              <w:t>2</w:t>
            </w:r>
          </w:p>
          <w:p w14:paraId="2575A879" w14:textId="77777777" w:rsidR="00B01E5C" w:rsidRPr="00B01E5C" w:rsidRDefault="00B01E5C" w:rsidP="00B01E5C">
            <w:pPr>
              <w:spacing w:after="0"/>
              <w:rPr>
                <w:color w:val="000000" w:themeColor="text1"/>
              </w:rPr>
            </w:pPr>
            <w:r w:rsidRPr="00B01E5C">
              <w:rPr>
                <w:color w:val="000000" w:themeColor="text1"/>
              </w:rPr>
              <w:t>3</w:t>
            </w:r>
          </w:p>
          <w:p w14:paraId="2DCCE381" w14:textId="77777777" w:rsidR="00B01E5C" w:rsidRPr="00B01E5C" w:rsidRDefault="00B01E5C" w:rsidP="00B01E5C">
            <w:pPr>
              <w:spacing w:after="0"/>
              <w:rPr>
                <w:color w:val="000000" w:themeColor="text1"/>
              </w:rPr>
            </w:pPr>
            <w:r w:rsidRPr="00B01E5C">
              <w:rPr>
                <w:color w:val="000000" w:themeColor="text1"/>
              </w:rPr>
              <w:t>4</w:t>
            </w:r>
          </w:p>
          <w:p w14:paraId="28409286" w14:textId="77777777" w:rsidR="00B01E5C" w:rsidRPr="00B01E5C" w:rsidRDefault="00B01E5C" w:rsidP="00B01E5C">
            <w:pPr>
              <w:spacing w:after="0"/>
              <w:rPr>
                <w:color w:val="000000" w:themeColor="text1"/>
              </w:rPr>
            </w:pPr>
            <w:r w:rsidRPr="00B01E5C">
              <w:rPr>
                <w:color w:val="000000" w:themeColor="text1"/>
              </w:rPr>
              <w:t>5</w:t>
            </w:r>
          </w:p>
          <w:p w14:paraId="5041DD2B" w14:textId="77777777" w:rsidR="00B01E5C" w:rsidRPr="00B01E5C" w:rsidRDefault="00B01E5C" w:rsidP="00B01E5C">
            <w:pPr>
              <w:spacing w:after="0"/>
              <w:rPr>
                <w:color w:val="000000" w:themeColor="text1"/>
              </w:rPr>
            </w:pPr>
            <w:r w:rsidRPr="00B01E5C">
              <w:rPr>
                <w:color w:val="000000" w:themeColor="text1"/>
              </w:rPr>
              <w:t>6</w:t>
            </w:r>
          </w:p>
          <w:p w14:paraId="09CEA732" w14:textId="77777777" w:rsidR="00B01E5C" w:rsidRPr="00B01E5C" w:rsidRDefault="00B01E5C" w:rsidP="00B01E5C">
            <w:pPr>
              <w:spacing w:after="0"/>
              <w:rPr>
                <w:color w:val="000000" w:themeColor="text1"/>
              </w:rPr>
            </w:pPr>
            <w:r w:rsidRPr="00B01E5C">
              <w:rPr>
                <w:color w:val="000000" w:themeColor="text1"/>
              </w:rPr>
              <w:t>7</w:t>
            </w:r>
          </w:p>
          <w:p w14:paraId="57F0E435" w14:textId="77777777" w:rsidR="00B01E5C" w:rsidRPr="00B01E5C" w:rsidRDefault="00B01E5C" w:rsidP="00B01E5C">
            <w:pPr>
              <w:spacing w:after="0"/>
              <w:rPr>
                <w:color w:val="000000" w:themeColor="text1"/>
              </w:rPr>
            </w:pPr>
            <w:r w:rsidRPr="00B01E5C">
              <w:rPr>
                <w:color w:val="000000" w:themeColor="text1"/>
              </w:rPr>
              <w:t>8</w:t>
            </w:r>
          </w:p>
          <w:p w14:paraId="4F6FA430" w14:textId="77777777" w:rsidR="00B01E5C" w:rsidRPr="00B01E5C" w:rsidRDefault="00B01E5C" w:rsidP="00B01E5C">
            <w:pPr>
              <w:spacing w:after="0"/>
              <w:rPr>
                <w:color w:val="000000" w:themeColor="text1"/>
              </w:rPr>
            </w:pPr>
            <w:r w:rsidRPr="00B01E5C">
              <w:rPr>
                <w:color w:val="000000" w:themeColor="text1"/>
              </w:rPr>
              <w:t>9</w:t>
            </w:r>
          </w:p>
          <w:p w14:paraId="08FAA49A" w14:textId="77777777" w:rsidR="00B01E5C" w:rsidRPr="00B01E5C" w:rsidRDefault="00B01E5C" w:rsidP="00B01E5C">
            <w:pPr>
              <w:spacing w:after="0"/>
              <w:rPr>
                <w:color w:val="000000" w:themeColor="text1"/>
              </w:rPr>
            </w:pPr>
            <w:r w:rsidRPr="00B01E5C">
              <w:rPr>
                <w:color w:val="000000" w:themeColor="text1"/>
              </w:rPr>
              <w:t>10</w:t>
            </w:r>
          </w:p>
        </w:tc>
        <w:tc>
          <w:tcPr>
            <w:tcW w:w="14428" w:type="dxa"/>
            <w:tcBorders>
              <w:top w:val="nil"/>
              <w:left w:val="nil"/>
              <w:bottom w:val="nil"/>
              <w:right w:val="nil"/>
            </w:tcBorders>
            <w:vAlign w:val="bottom"/>
            <w:hideMark/>
          </w:tcPr>
          <w:p w14:paraId="12894F49" w14:textId="77777777" w:rsidR="00B01E5C" w:rsidRPr="00B01E5C" w:rsidRDefault="00B01E5C" w:rsidP="00B01E5C">
            <w:pPr>
              <w:spacing w:after="0"/>
              <w:rPr>
                <w:color w:val="000000" w:themeColor="text1"/>
                <w:lang w:val="en-US"/>
              </w:rPr>
            </w:pPr>
            <w:r w:rsidRPr="00B01E5C">
              <w:rPr>
                <w:color w:val="000000" w:themeColor="text1"/>
                <w:lang w:val="en-US"/>
              </w:rPr>
              <w:t>#include &lt;iostream&gt;</w:t>
            </w:r>
          </w:p>
          <w:p w14:paraId="38B364DC" w14:textId="77777777" w:rsidR="00B01E5C" w:rsidRPr="00B01E5C" w:rsidRDefault="00B01E5C" w:rsidP="00B01E5C">
            <w:pPr>
              <w:spacing w:after="0"/>
              <w:rPr>
                <w:color w:val="000000" w:themeColor="text1"/>
                <w:lang w:val="en-US"/>
              </w:rPr>
            </w:pPr>
            <w:r w:rsidRPr="00B01E5C">
              <w:rPr>
                <w:color w:val="000000" w:themeColor="text1"/>
                <w:lang w:val="en-US"/>
              </w:rPr>
              <w:t> </w:t>
            </w:r>
          </w:p>
          <w:p w14:paraId="55310E62" w14:textId="77777777" w:rsidR="00B01E5C" w:rsidRPr="00B01E5C" w:rsidRDefault="00B01E5C" w:rsidP="00B01E5C">
            <w:pPr>
              <w:spacing w:after="0"/>
              <w:rPr>
                <w:color w:val="000000" w:themeColor="text1"/>
                <w:lang w:val="en-US"/>
              </w:rPr>
            </w:pPr>
            <w:r w:rsidRPr="00B01E5C">
              <w:rPr>
                <w:b/>
                <w:bCs/>
                <w:color w:val="000000" w:themeColor="text1"/>
                <w:lang w:val="en-US"/>
              </w:rPr>
              <w:t>int</w:t>
            </w:r>
            <w:r w:rsidRPr="00B01E5C">
              <w:rPr>
                <w:color w:val="000000" w:themeColor="text1"/>
                <w:lang w:val="en-US"/>
              </w:rPr>
              <w:t xml:space="preserve"> main()</w:t>
            </w:r>
          </w:p>
          <w:p w14:paraId="5601A3DC" w14:textId="77777777" w:rsidR="00B01E5C" w:rsidRPr="00B01E5C" w:rsidRDefault="00B01E5C" w:rsidP="00B01E5C">
            <w:pPr>
              <w:spacing w:after="0"/>
              <w:rPr>
                <w:color w:val="000000" w:themeColor="text1"/>
                <w:lang w:val="en-US"/>
              </w:rPr>
            </w:pPr>
            <w:r w:rsidRPr="00B01E5C">
              <w:rPr>
                <w:color w:val="000000" w:themeColor="text1"/>
                <w:lang w:val="en-US"/>
              </w:rPr>
              <w:t>{</w:t>
            </w:r>
          </w:p>
          <w:p w14:paraId="17F81C18"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int</w:t>
            </w:r>
            <w:r w:rsidRPr="00B01E5C">
              <w:rPr>
                <w:color w:val="000000" w:themeColor="text1"/>
                <w:lang w:val="en-US"/>
              </w:rPr>
              <w:t xml:space="preserve"> numbers[4]{1,2,3,4};</w:t>
            </w:r>
          </w:p>
          <w:p w14:paraId="245A9126" w14:textId="77777777" w:rsidR="00B01E5C" w:rsidRPr="00B01E5C" w:rsidRDefault="00B01E5C" w:rsidP="00B01E5C">
            <w:pPr>
              <w:spacing w:after="0"/>
              <w:rPr>
                <w:color w:val="000000" w:themeColor="text1"/>
              </w:rPr>
            </w:pPr>
            <w:r w:rsidRPr="00B01E5C">
              <w:rPr>
                <w:color w:val="000000" w:themeColor="text1"/>
                <w:lang w:val="en-US"/>
              </w:rPr>
              <w:t>    </w:t>
            </w: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first</w:t>
            </w:r>
            <w:proofErr w:type="spellEnd"/>
            <w:r w:rsidRPr="00B01E5C">
              <w:rPr>
                <w:color w:val="000000" w:themeColor="text1"/>
              </w:rPr>
              <w:t xml:space="preserve"> = </w:t>
            </w:r>
            <w:proofErr w:type="spellStart"/>
            <w:r w:rsidRPr="00B01E5C">
              <w:rPr>
                <w:color w:val="000000" w:themeColor="text1"/>
              </w:rPr>
              <w:t>numbers</w:t>
            </w:r>
            <w:proofErr w:type="spellEnd"/>
            <w:r w:rsidRPr="00B01E5C">
              <w:rPr>
                <w:color w:val="000000" w:themeColor="text1"/>
              </w:rPr>
              <w:t>[0];     // получаем первый элемент</w:t>
            </w:r>
          </w:p>
          <w:p w14:paraId="417F1CC5" w14:textId="77777777" w:rsidR="00B01E5C" w:rsidRPr="00B01E5C" w:rsidRDefault="00B01E5C" w:rsidP="00B01E5C">
            <w:pPr>
              <w:spacing w:after="0"/>
              <w:rPr>
                <w:color w:val="000000" w:themeColor="text1"/>
                <w:lang w:val="en-US"/>
              </w:rPr>
            </w:pPr>
            <w:r w:rsidRPr="00B01E5C">
              <w:rPr>
                <w:color w:val="000000" w:themeColor="text1"/>
              </w:rPr>
              <w:t>    </w:t>
            </w:r>
            <w:r w:rsidRPr="00B01E5C">
              <w:rPr>
                <w:color w:val="000000" w:themeColor="text1"/>
                <w:lang w:val="en-US"/>
              </w:rPr>
              <w:t>std::</w:t>
            </w:r>
            <w:proofErr w:type="spellStart"/>
            <w:r w:rsidRPr="00B01E5C">
              <w:rPr>
                <w:color w:val="000000" w:themeColor="text1"/>
                <w:lang w:val="en-US"/>
              </w:rPr>
              <w:t>cout</w:t>
            </w:r>
            <w:proofErr w:type="spellEnd"/>
            <w:r w:rsidRPr="00B01E5C">
              <w:rPr>
                <w:color w:val="000000" w:themeColor="text1"/>
                <w:lang w:val="en-US"/>
              </w:rPr>
              <w:t xml:space="preserve"> &lt;&lt; first &lt;&lt; std::</w:t>
            </w:r>
            <w:proofErr w:type="spellStart"/>
            <w:r w:rsidRPr="00B01E5C">
              <w:rPr>
                <w:color w:val="000000" w:themeColor="text1"/>
                <w:lang w:val="en-US"/>
              </w:rPr>
              <w:t>endl</w:t>
            </w:r>
            <w:proofErr w:type="spellEnd"/>
            <w:r w:rsidRPr="00B01E5C">
              <w:rPr>
                <w:color w:val="000000" w:themeColor="text1"/>
                <w:lang w:val="en-US"/>
              </w:rPr>
              <w:t>;    // 1</w:t>
            </w:r>
          </w:p>
          <w:p w14:paraId="447F93B9" w14:textId="77777777" w:rsidR="00B01E5C" w:rsidRPr="00B01E5C" w:rsidRDefault="00B01E5C" w:rsidP="00B01E5C">
            <w:pPr>
              <w:spacing w:after="0"/>
              <w:rPr>
                <w:color w:val="000000" w:themeColor="text1"/>
                <w:lang w:val="en-US"/>
              </w:rPr>
            </w:pPr>
            <w:r w:rsidRPr="00B01E5C">
              <w:rPr>
                <w:color w:val="000000" w:themeColor="text1"/>
                <w:lang w:val="en-US"/>
              </w:rPr>
              <w:t xml:space="preserve">    numbers[0] = 34;                    / </w:t>
            </w:r>
            <w:r w:rsidRPr="00B01E5C">
              <w:rPr>
                <w:color w:val="000000" w:themeColor="text1"/>
              </w:rPr>
              <w:t>изменяем</w:t>
            </w:r>
            <w:r w:rsidRPr="00B01E5C">
              <w:rPr>
                <w:color w:val="000000" w:themeColor="text1"/>
                <w:lang w:val="en-US"/>
              </w:rPr>
              <w:t xml:space="preserve"> </w:t>
            </w:r>
            <w:r w:rsidRPr="00B01E5C">
              <w:rPr>
                <w:color w:val="000000" w:themeColor="text1"/>
              </w:rPr>
              <w:t>значение</w:t>
            </w:r>
            <w:r w:rsidRPr="00B01E5C">
              <w:rPr>
                <w:color w:val="000000" w:themeColor="text1"/>
                <w:lang w:val="en-US"/>
              </w:rPr>
              <w:t xml:space="preserve"> </w:t>
            </w:r>
            <w:r w:rsidRPr="00B01E5C">
              <w:rPr>
                <w:color w:val="000000" w:themeColor="text1"/>
              </w:rPr>
              <w:t>элемента</w:t>
            </w:r>
          </w:p>
          <w:p w14:paraId="6D52F818"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cout</w:t>
            </w:r>
            <w:proofErr w:type="spellEnd"/>
            <w:r w:rsidRPr="00B01E5C">
              <w:rPr>
                <w:color w:val="000000" w:themeColor="text1"/>
                <w:lang w:val="en-US"/>
              </w:rPr>
              <w:t xml:space="preserve"> &lt;&lt; numbers[0] &lt;&lt; std::</w:t>
            </w:r>
            <w:proofErr w:type="spellStart"/>
            <w:r w:rsidRPr="00B01E5C">
              <w:rPr>
                <w:color w:val="000000" w:themeColor="text1"/>
                <w:lang w:val="en-US"/>
              </w:rPr>
              <w:t>endl</w:t>
            </w:r>
            <w:proofErr w:type="spellEnd"/>
            <w:r w:rsidRPr="00B01E5C">
              <w:rPr>
                <w:color w:val="000000" w:themeColor="text1"/>
                <w:lang w:val="en-US"/>
              </w:rPr>
              <w:t>; // 34</w:t>
            </w:r>
          </w:p>
          <w:p w14:paraId="2304B365" w14:textId="77777777" w:rsidR="00B01E5C" w:rsidRPr="00B01E5C" w:rsidRDefault="00B01E5C" w:rsidP="00B01E5C">
            <w:pPr>
              <w:spacing w:after="0"/>
              <w:rPr>
                <w:color w:val="000000" w:themeColor="text1"/>
              </w:rPr>
            </w:pPr>
            <w:r w:rsidRPr="00B01E5C">
              <w:rPr>
                <w:color w:val="000000" w:themeColor="text1"/>
              </w:rPr>
              <w:t>}</w:t>
            </w:r>
          </w:p>
        </w:tc>
      </w:tr>
    </w:tbl>
    <w:p w14:paraId="1E495891" w14:textId="77777777" w:rsidR="00B01E5C" w:rsidRPr="00B01E5C" w:rsidRDefault="00B01E5C" w:rsidP="00B01E5C">
      <w:pPr>
        <w:spacing w:after="0"/>
        <w:rPr>
          <w:color w:val="000000" w:themeColor="text1"/>
        </w:rPr>
      </w:pPr>
      <w:r w:rsidRPr="00B01E5C">
        <w:rPr>
          <w:color w:val="000000" w:themeColor="text1"/>
        </w:rPr>
        <w:t>При обращении по индексу следует учитывать, что мы не можем обратиться по несуществующему индексу. Так, если в массиве 4 элемента, то мы можем использовать индексы с 0 до 3 для обращения к его элементам. Использование любого другого индекса приведет к ошибке:</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1AF0CF3B" w14:textId="77777777" w:rsidTr="000555E0">
        <w:trPr>
          <w:tblCellSpacing w:w="0" w:type="dxa"/>
        </w:trPr>
        <w:tc>
          <w:tcPr>
            <w:tcW w:w="284" w:type="dxa"/>
            <w:tcBorders>
              <w:top w:val="nil"/>
              <w:left w:val="nil"/>
              <w:bottom w:val="nil"/>
              <w:right w:val="single" w:sz="24" w:space="0" w:color="00B050"/>
            </w:tcBorders>
            <w:vAlign w:val="bottom"/>
            <w:hideMark/>
          </w:tcPr>
          <w:p w14:paraId="7ED766E6" w14:textId="77777777" w:rsidR="00B01E5C" w:rsidRPr="00B01E5C" w:rsidRDefault="00B01E5C" w:rsidP="00B01E5C">
            <w:pPr>
              <w:spacing w:after="0"/>
              <w:rPr>
                <w:color w:val="000000" w:themeColor="text1"/>
              </w:rPr>
            </w:pPr>
            <w:r w:rsidRPr="00B01E5C">
              <w:rPr>
                <w:color w:val="000000" w:themeColor="text1"/>
              </w:rPr>
              <w:t>1</w:t>
            </w:r>
          </w:p>
          <w:p w14:paraId="2893768C" w14:textId="77777777" w:rsidR="00B01E5C" w:rsidRPr="00B01E5C" w:rsidRDefault="00B01E5C" w:rsidP="00B01E5C">
            <w:pPr>
              <w:spacing w:after="0"/>
              <w:rPr>
                <w:color w:val="000000" w:themeColor="text1"/>
              </w:rPr>
            </w:pPr>
            <w:r w:rsidRPr="00B01E5C">
              <w:rPr>
                <w:color w:val="000000" w:themeColor="text1"/>
              </w:rPr>
              <w:t>2</w:t>
            </w:r>
          </w:p>
        </w:tc>
        <w:tc>
          <w:tcPr>
            <w:tcW w:w="14434" w:type="dxa"/>
            <w:tcBorders>
              <w:top w:val="nil"/>
              <w:left w:val="nil"/>
              <w:bottom w:val="nil"/>
              <w:right w:val="nil"/>
            </w:tcBorders>
            <w:vAlign w:val="bottom"/>
            <w:hideMark/>
          </w:tcPr>
          <w:p w14:paraId="3C37AF67"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[4]{1,2,3,4};</w:t>
            </w:r>
          </w:p>
          <w:p w14:paraId="3F50D464"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forth</w:t>
            </w:r>
            <w:proofErr w:type="spellEnd"/>
            <w:r w:rsidRPr="00B01E5C">
              <w:rPr>
                <w:color w:val="000000" w:themeColor="text1"/>
              </w:rPr>
              <w:t xml:space="preserve"> = </w:t>
            </w:r>
            <w:proofErr w:type="spellStart"/>
            <w:r w:rsidRPr="00B01E5C">
              <w:rPr>
                <w:color w:val="000000" w:themeColor="text1"/>
              </w:rPr>
              <w:t>numbers</w:t>
            </w:r>
            <w:proofErr w:type="spellEnd"/>
            <w:r w:rsidRPr="00B01E5C">
              <w:rPr>
                <w:color w:val="000000" w:themeColor="text1"/>
              </w:rPr>
              <w:t xml:space="preserve">[4];     // !Ошибка - в массиве только 4 элемента </w:t>
            </w:r>
          </w:p>
        </w:tc>
      </w:tr>
    </w:tbl>
    <w:p w14:paraId="234AC82D" w14:textId="77777777" w:rsidR="00B01E5C" w:rsidRPr="00B01E5C" w:rsidRDefault="00B01E5C" w:rsidP="00B01E5C">
      <w:pPr>
        <w:spacing w:after="0"/>
        <w:rPr>
          <w:b/>
          <w:bCs/>
          <w:color w:val="000000" w:themeColor="text1"/>
        </w:rPr>
      </w:pPr>
      <w:r w:rsidRPr="00B01E5C">
        <w:rPr>
          <w:b/>
          <w:bCs/>
          <w:color w:val="000000" w:themeColor="text1"/>
        </w:rPr>
        <w:t>Константные массивы</w:t>
      </w:r>
    </w:p>
    <w:p w14:paraId="06EE339A" w14:textId="77777777" w:rsidR="00B01E5C" w:rsidRPr="00B01E5C" w:rsidRDefault="00B01E5C" w:rsidP="00B01E5C">
      <w:pPr>
        <w:spacing w:after="0"/>
        <w:rPr>
          <w:color w:val="000000" w:themeColor="text1"/>
        </w:rPr>
      </w:pPr>
      <w:r w:rsidRPr="00B01E5C">
        <w:rPr>
          <w:color w:val="000000" w:themeColor="text1"/>
        </w:rPr>
        <w:t>Если необходимо, чтобы нельзя было изменять значения элементов массива, то такой массив можно определить как </w:t>
      </w:r>
      <w:r w:rsidRPr="00B01E5C">
        <w:rPr>
          <w:b/>
          <w:bCs/>
          <w:color w:val="000000" w:themeColor="text1"/>
        </w:rPr>
        <w:t>константный</w:t>
      </w:r>
      <w:r w:rsidRPr="00B01E5C">
        <w:rPr>
          <w:color w:val="000000" w:themeColor="text1"/>
        </w:rPr>
        <w:t> с помощью ключевого слова </w:t>
      </w:r>
      <w:proofErr w:type="spellStart"/>
      <w:r w:rsidRPr="00B01E5C">
        <w:rPr>
          <w:b/>
          <w:bCs/>
          <w:color w:val="000000" w:themeColor="text1"/>
        </w:rPr>
        <w:t>const</w:t>
      </w:r>
      <w:proofErr w:type="spellEnd"/>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7ADB230C" w14:textId="77777777" w:rsidTr="000555E0">
        <w:trPr>
          <w:tblCellSpacing w:w="0" w:type="dxa"/>
        </w:trPr>
        <w:tc>
          <w:tcPr>
            <w:tcW w:w="284" w:type="dxa"/>
            <w:tcBorders>
              <w:top w:val="nil"/>
              <w:left w:val="nil"/>
              <w:bottom w:val="nil"/>
              <w:right w:val="single" w:sz="24" w:space="0" w:color="00B050"/>
            </w:tcBorders>
            <w:vAlign w:val="bottom"/>
            <w:hideMark/>
          </w:tcPr>
          <w:p w14:paraId="7B3E58D5" w14:textId="77777777" w:rsidR="00B01E5C" w:rsidRPr="00B01E5C" w:rsidRDefault="00B01E5C" w:rsidP="00B01E5C">
            <w:pPr>
              <w:spacing w:after="0"/>
              <w:rPr>
                <w:color w:val="000000" w:themeColor="text1"/>
              </w:rPr>
            </w:pPr>
            <w:r w:rsidRPr="00B01E5C">
              <w:rPr>
                <w:color w:val="000000" w:themeColor="text1"/>
              </w:rPr>
              <w:t>1</w:t>
            </w:r>
          </w:p>
          <w:p w14:paraId="21E2E4EF" w14:textId="77777777" w:rsidR="00B01E5C" w:rsidRPr="00B01E5C" w:rsidRDefault="00B01E5C" w:rsidP="00B01E5C">
            <w:pPr>
              <w:spacing w:after="0"/>
              <w:rPr>
                <w:color w:val="000000" w:themeColor="text1"/>
              </w:rPr>
            </w:pPr>
            <w:r w:rsidRPr="00B01E5C">
              <w:rPr>
                <w:color w:val="000000" w:themeColor="text1"/>
              </w:rPr>
              <w:t>2</w:t>
            </w:r>
          </w:p>
        </w:tc>
        <w:tc>
          <w:tcPr>
            <w:tcW w:w="14434" w:type="dxa"/>
            <w:tcBorders>
              <w:top w:val="nil"/>
              <w:left w:val="nil"/>
              <w:bottom w:val="nil"/>
              <w:right w:val="nil"/>
            </w:tcBorders>
            <w:vAlign w:val="bottom"/>
            <w:hideMark/>
          </w:tcPr>
          <w:p w14:paraId="18755A8D" w14:textId="77777777" w:rsidR="00B01E5C" w:rsidRPr="00B01E5C" w:rsidRDefault="00B01E5C" w:rsidP="00B01E5C">
            <w:pPr>
              <w:spacing w:after="0"/>
              <w:rPr>
                <w:color w:val="000000" w:themeColor="text1"/>
              </w:rPr>
            </w:pPr>
            <w:proofErr w:type="spellStart"/>
            <w:r w:rsidRPr="00B01E5C">
              <w:rPr>
                <w:b/>
                <w:bCs/>
                <w:color w:val="000000" w:themeColor="text1"/>
              </w:rPr>
              <w:t>const</w:t>
            </w:r>
            <w:proofErr w:type="spellEnd"/>
            <w:r w:rsidRPr="00B01E5C">
              <w:rPr>
                <w:color w:val="000000" w:themeColor="text1"/>
              </w:rPr>
              <w:t xml:space="preserve"> </w:t>
            </w: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[4]{1,2,3,4};</w:t>
            </w:r>
          </w:p>
          <w:p w14:paraId="691F8FC3" w14:textId="77777777" w:rsidR="00B01E5C" w:rsidRPr="00B01E5C" w:rsidRDefault="00B01E5C" w:rsidP="00B01E5C">
            <w:pPr>
              <w:spacing w:after="0"/>
              <w:rPr>
                <w:color w:val="000000" w:themeColor="text1"/>
              </w:rPr>
            </w:pPr>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[1] = 23;    // ошибка - значения элементов массива изменить нельзя</w:t>
            </w:r>
          </w:p>
        </w:tc>
      </w:tr>
    </w:tbl>
    <w:p w14:paraId="43DC8330" w14:textId="77777777" w:rsidR="00B01E5C" w:rsidRPr="00B01E5C" w:rsidRDefault="00B01E5C" w:rsidP="00B01E5C">
      <w:pPr>
        <w:spacing w:after="0"/>
        <w:rPr>
          <w:b/>
          <w:bCs/>
          <w:color w:val="000000" w:themeColor="text1"/>
        </w:rPr>
      </w:pPr>
      <w:r w:rsidRPr="00B01E5C">
        <w:rPr>
          <w:b/>
          <w:bCs/>
          <w:color w:val="000000" w:themeColor="text1"/>
        </w:rPr>
        <w:t>Длина массива</w:t>
      </w:r>
    </w:p>
    <w:p w14:paraId="7DA19DC7" w14:textId="77777777" w:rsidR="00B01E5C" w:rsidRPr="00B01E5C" w:rsidRDefault="00B01E5C" w:rsidP="00B01E5C">
      <w:pPr>
        <w:spacing w:after="0"/>
        <w:rPr>
          <w:color w:val="000000" w:themeColor="text1"/>
        </w:rPr>
      </w:pPr>
      <w:r w:rsidRPr="00B01E5C">
        <w:rPr>
          <w:color w:val="000000" w:themeColor="text1"/>
        </w:rPr>
        <w:t>Длина массива не всегда бывает известна. Однако может потребоваться получить ее. Для этого можно использовать несколько способов. Первый способ, который пришел из языка С, представляет применение оператора </w:t>
      </w:r>
      <w:proofErr w:type="spellStart"/>
      <w:r w:rsidRPr="00B01E5C">
        <w:rPr>
          <w:b/>
          <w:bCs/>
          <w:color w:val="000000" w:themeColor="text1"/>
        </w:rPr>
        <w:t>sizeof</w:t>
      </w:r>
      <w:proofErr w:type="spellEnd"/>
      <w:r w:rsidRPr="00B01E5C">
        <w:rPr>
          <w:color w:val="000000" w:themeColor="text1"/>
        </w:rPr>
        <w:t>:</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1B797691" w14:textId="77777777" w:rsidTr="000555E0">
        <w:trPr>
          <w:tblCellSpacing w:w="0" w:type="dxa"/>
        </w:trPr>
        <w:tc>
          <w:tcPr>
            <w:tcW w:w="284" w:type="dxa"/>
            <w:tcBorders>
              <w:top w:val="nil"/>
              <w:left w:val="nil"/>
              <w:bottom w:val="nil"/>
              <w:right w:val="single" w:sz="24" w:space="0" w:color="00B050"/>
            </w:tcBorders>
            <w:vAlign w:val="bottom"/>
            <w:hideMark/>
          </w:tcPr>
          <w:p w14:paraId="3C2ED73A" w14:textId="77777777" w:rsidR="00B01E5C" w:rsidRPr="00B01E5C" w:rsidRDefault="00B01E5C" w:rsidP="00B01E5C">
            <w:pPr>
              <w:spacing w:after="0"/>
              <w:rPr>
                <w:color w:val="000000" w:themeColor="text1"/>
              </w:rPr>
            </w:pPr>
            <w:r w:rsidRPr="00B01E5C">
              <w:rPr>
                <w:color w:val="000000" w:themeColor="text1"/>
              </w:rPr>
              <w:t>1</w:t>
            </w:r>
          </w:p>
          <w:p w14:paraId="6C039054" w14:textId="77777777" w:rsidR="00B01E5C" w:rsidRPr="00B01E5C" w:rsidRDefault="00B01E5C" w:rsidP="00B01E5C">
            <w:pPr>
              <w:spacing w:after="0"/>
              <w:rPr>
                <w:color w:val="000000" w:themeColor="text1"/>
              </w:rPr>
            </w:pPr>
            <w:r w:rsidRPr="00B01E5C">
              <w:rPr>
                <w:color w:val="000000" w:themeColor="text1"/>
              </w:rPr>
              <w:t>2</w:t>
            </w:r>
          </w:p>
          <w:p w14:paraId="5FC4D290" w14:textId="77777777" w:rsidR="00B01E5C" w:rsidRPr="00B01E5C" w:rsidRDefault="00B01E5C" w:rsidP="00B01E5C">
            <w:pPr>
              <w:spacing w:after="0"/>
              <w:rPr>
                <w:color w:val="000000" w:themeColor="text1"/>
              </w:rPr>
            </w:pPr>
            <w:r w:rsidRPr="00B01E5C">
              <w:rPr>
                <w:color w:val="000000" w:themeColor="text1"/>
              </w:rPr>
              <w:t>3</w:t>
            </w:r>
          </w:p>
          <w:p w14:paraId="1CCEB575" w14:textId="77777777" w:rsidR="00B01E5C" w:rsidRPr="00B01E5C" w:rsidRDefault="00B01E5C" w:rsidP="00B01E5C">
            <w:pPr>
              <w:spacing w:after="0"/>
              <w:rPr>
                <w:color w:val="000000" w:themeColor="text1"/>
              </w:rPr>
            </w:pPr>
            <w:r w:rsidRPr="00B01E5C">
              <w:rPr>
                <w:color w:val="000000" w:themeColor="text1"/>
              </w:rPr>
              <w:t>4</w:t>
            </w:r>
          </w:p>
          <w:p w14:paraId="4114067F" w14:textId="77777777" w:rsidR="00B01E5C" w:rsidRPr="00B01E5C" w:rsidRDefault="00B01E5C" w:rsidP="00B01E5C">
            <w:pPr>
              <w:spacing w:after="0"/>
              <w:rPr>
                <w:color w:val="000000" w:themeColor="text1"/>
              </w:rPr>
            </w:pPr>
            <w:r w:rsidRPr="00B01E5C">
              <w:rPr>
                <w:color w:val="000000" w:themeColor="text1"/>
              </w:rPr>
              <w:t>5</w:t>
            </w:r>
          </w:p>
          <w:p w14:paraId="384A0A6F" w14:textId="77777777" w:rsidR="00B01E5C" w:rsidRPr="00B01E5C" w:rsidRDefault="00B01E5C" w:rsidP="00B01E5C">
            <w:pPr>
              <w:spacing w:after="0"/>
              <w:rPr>
                <w:color w:val="000000" w:themeColor="text1"/>
              </w:rPr>
            </w:pPr>
            <w:r w:rsidRPr="00B01E5C">
              <w:rPr>
                <w:color w:val="000000" w:themeColor="text1"/>
              </w:rPr>
              <w:t>6</w:t>
            </w:r>
          </w:p>
          <w:p w14:paraId="0B7F0511" w14:textId="77777777" w:rsidR="00B01E5C" w:rsidRPr="00B01E5C" w:rsidRDefault="00B01E5C" w:rsidP="00B01E5C">
            <w:pPr>
              <w:spacing w:after="0"/>
              <w:rPr>
                <w:color w:val="000000" w:themeColor="text1"/>
              </w:rPr>
            </w:pPr>
            <w:r w:rsidRPr="00B01E5C">
              <w:rPr>
                <w:color w:val="000000" w:themeColor="text1"/>
              </w:rPr>
              <w:lastRenderedPageBreak/>
              <w:t>7</w:t>
            </w:r>
          </w:p>
        </w:tc>
        <w:tc>
          <w:tcPr>
            <w:tcW w:w="14434" w:type="dxa"/>
            <w:tcBorders>
              <w:top w:val="nil"/>
              <w:left w:val="nil"/>
              <w:bottom w:val="nil"/>
              <w:right w:val="nil"/>
            </w:tcBorders>
            <w:vAlign w:val="bottom"/>
            <w:hideMark/>
          </w:tcPr>
          <w:p w14:paraId="22F20E42" w14:textId="77777777" w:rsidR="00B01E5C" w:rsidRPr="00B01E5C" w:rsidRDefault="00B01E5C" w:rsidP="00B01E5C">
            <w:pPr>
              <w:spacing w:after="0"/>
              <w:rPr>
                <w:color w:val="000000" w:themeColor="text1"/>
                <w:lang w:val="en-US"/>
              </w:rPr>
            </w:pPr>
            <w:r w:rsidRPr="00B01E5C">
              <w:rPr>
                <w:color w:val="000000" w:themeColor="text1"/>
                <w:lang w:val="en-US"/>
              </w:rPr>
              <w:lastRenderedPageBreak/>
              <w:t>#include &lt;iostream&gt;</w:t>
            </w:r>
          </w:p>
          <w:p w14:paraId="3B19AC7B" w14:textId="77777777" w:rsidR="00B01E5C" w:rsidRPr="00B01E5C" w:rsidRDefault="00B01E5C" w:rsidP="00B01E5C">
            <w:pPr>
              <w:spacing w:after="0"/>
              <w:rPr>
                <w:color w:val="000000" w:themeColor="text1"/>
                <w:lang w:val="en-US"/>
              </w:rPr>
            </w:pPr>
            <w:r w:rsidRPr="00B01E5C">
              <w:rPr>
                <w:color w:val="000000" w:themeColor="text1"/>
                <w:lang w:val="en-US"/>
              </w:rPr>
              <w:t>  </w:t>
            </w:r>
          </w:p>
          <w:p w14:paraId="62FAAE7E" w14:textId="77777777" w:rsidR="00B01E5C" w:rsidRPr="00B01E5C" w:rsidRDefault="00B01E5C" w:rsidP="00B01E5C">
            <w:pPr>
              <w:spacing w:after="0"/>
              <w:rPr>
                <w:color w:val="000000" w:themeColor="text1"/>
                <w:lang w:val="en-US"/>
              </w:rPr>
            </w:pPr>
            <w:r w:rsidRPr="00B01E5C">
              <w:rPr>
                <w:b/>
                <w:bCs/>
                <w:color w:val="000000" w:themeColor="text1"/>
                <w:lang w:val="en-US"/>
              </w:rPr>
              <w:t>int</w:t>
            </w:r>
            <w:r w:rsidRPr="00B01E5C">
              <w:rPr>
                <w:color w:val="000000" w:themeColor="text1"/>
                <w:lang w:val="en-US"/>
              </w:rPr>
              <w:t xml:space="preserve"> main()</w:t>
            </w:r>
          </w:p>
          <w:p w14:paraId="46050060" w14:textId="77777777" w:rsidR="00B01E5C" w:rsidRPr="00B01E5C" w:rsidRDefault="00B01E5C" w:rsidP="00B01E5C">
            <w:pPr>
              <w:spacing w:after="0"/>
              <w:rPr>
                <w:color w:val="000000" w:themeColor="text1"/>
                <w:lang w:val="en-US"/>
              </w:rPr>
            </w:pPr>
            <w:r w:rsidRPr="00B01E5C">
              <w:rPr>
                <w:color w:val="000000" w:themeColor="text1"/>
                <w:lang w:val="en-US"/>
              </w:rPr>
              <w:t xml:space="preserve">{   </w:t>
            </w:r>
          </w:p>
          <w:p w14:paraId="48EC2C3B"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int</w:t>
            </w:r>
            <w:r w:rsidRPr="00B01E5C">
              <w:rPr>
                <w:color w:val="000000" w:themeColor="text1"/>
                <w:lang w:val="en-US"/>
              </w:rPr>
              <w:t xml:space="preserve"> numbers[]{11, 12, 13, 14};</w:t>
            </w:r>
          </w:p>
          <w:p w14:paraId="2769A69B"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cout</w:t>
            </w:r>
            <w:proofErr w:type="spellEnd"/>
            <w:r w:rsidRPr="00B01E5C">
              <w:rPr>
                <w:color w:val="000000" w:themeColor="text1"/>
                <w:lang w:val="en-US"/>
              </w:rPr>
              <w:t xml:space="preserve"> &lt;&lt; "Length: " &lt;&lt; </w:t>
            </w:r>
            <w:proofErr w:type="spellStart"/>
            <w:r w:rsidRPr="00B01E5C">
              <w:rPr>
                <w:b/>
                <w:bCs/>
                <w:color w:val="000000" w:themeColor="text1"/>
                <w:lang w:val="en-US"/>
              </w:rPr>
              <w:t>sizeof</w:t>
            </w:r>
            <w:proofErr w:type="spellEnd"/>
            <w:r w:rsidRPr="00B01E5C">
              <w:rPr>
                <w:color w:val="000000" w:themeColor="text1"/>
                <w:lang w:val="en-US"/>
              </w:rPr>
              <w:t xml:space="preserve">(numbers) / </w:t>
            </w:r>
            <w:proofErr w:type="spellStart"/>
            <w:r w:rsidRPr="00B01E5C">
              <w:rPr>
                <w:b/>
                <w:bCs/>
                <w:color w:val="000000" w:themeColor="text1"/>
                <w:lang w:val="en-US"/>
              </w:rPr>
              <w:t>sizeof</w:t>
            </w:r>
            <w:proofErr w:type="spellEnd"/>
            <w:r w:rsidRPr="00B01E5C">
              <w:rPr>
                <w:color w:val="000000" w:themeColor="text1"/>
                <w:lang w:val="en-US"/>
              </w:rPr>
              <w:t>(numbers[0]) &lt;&lt; std::</w:t>
            </w:r>
            <w:proofErr w:type="spellStart"/>
            <w:r w:rsidRPr="00B01E5C">
              <w:rPr>
                <w:color w:val="000000" w:themeColor="text1"/>
                <w:lang w:val="en-US"/>
              </w:rPr>
              <w:t>endl</w:t>
            </w:r>
            <w:proofErr w:type="spellEnd"/>
            <w:r w:rsidRPr="00B01E5C">
              <w:rPr>
                <w:color w:val="000000" w:themeColor="text1"/>
                <w:lang w:val="en-US"/>
              </w:rPr>
              <w:t>;   // Length: 4</w:t>
            </w:r>
          </w:p>
          <w:p w14:paraId="1B29539D" w14:textId="77777777" w:rsidR="00B01E5C" w:rsidRPr="00B01E5C" w:rsidRDefault="00B01E5C" w:rsidP="00B01E5C">
            <w:pPr>
              <w:spacing w:after="0"/>
              <w:rPr>
                <w:color w:val="000000" w:themeColor="text1"/>
              </w:rPr>
            </w:pPr>
            <w:r w:rsidRPr="00B01E5C">
              <w:rPr>
                <w:color w:val="000000" w:themeColor="text1"/>
              </w:rPr>
              <w:lastRenderedPageBreak/>
              <w:t>}</w:t>
            </w:r>
          </w:p>
        </w:tc>
      </w:tr>
    </w:tbl>
    <w:p w14:paraId="1DC66BEC" w14:textId="77777777" w:rsidR="00B01E5C" w:rsidRPr="00B01E5C" w:rsidRDefault="00B01E5C" w:rsidP="00B01E5C">
      <w:pPr>
        <w:spacing w:after="0"/>
        <w:rPr>
          <w:color w:val="000000" w:themeColor="text1"/>
        </w:rPr>
      </w:pPr>
      <w:r w:rsidRPr="00B01E5C">
        <w:rPr>
          <w:color w:val="000000" w:themeColor="text1"/>
        </w:rPr>
        <w:lastRenderedPageBreak/>
        <w:t>По сути длина массива равна совокупной длине его элементов. Все элементы представляют один и тот же тип и занимают один и тот же размер в памяти. Поэтому с помощью выражения </w:t>
      </w:r>
      <w:proofErr w:type="spellStart"/>
      <w:r w:rsidRPr="00B01E5C">
        <w:rPr>
          <w:color w:val="000000" w:themeColor="text1"/>
        </w:rPr>
        <w:t>sizeof</w:t>
      </w:r>
      <w:proofErr w:type="spellEnd"/>
      <w:r w:rsidRPr="00B01E5C">
        <w:rPr>
          <w:color w:val="000000" w:themeColor="text1"/>
        </w:rPr>
        <w:t>(</w:t>
      </w:r>
      <w:proofErr w:type="spellStart"/>
      <w:r w:rsidRPr="00B01E5C">
        <w:rPr>
          <w:color w:val="000000" w:themeColor="text1"/>
        </w:rPr>
        <w:t>numbers</w:t>
      </w:r>
      <w:proofErr w:type="spellEnd"/>
      <w:r w:rsidRPr="00B01E5C">
        <w:rPr>
          <w:color w:val="000000" w:themeColor="text1"/>
        </w:rPr>
        <w:t>) находим длину всего массива в байтах, а с помощью выражения </w:t>
      </w:r>
      <w:proofErr w:type="spellStart"/>
      <w:r w:rsidRPr="00B01E5C">
        <w:rPr>
          <w:color w:val="000000" w:themeColor="text1"/>
        </w:rPr>
        <w:t>sizeof</w:t>
      </w:r>
      <w:proofErr w:type="spellEnd"/>
      <w:r w:rsidRPr="00B01E5C">
        <w:rPr>
          <w:color w:val="000000" w:themeColor="text1"/>
        </w:rPr>
        <w:t>(</w:t>
      </w:r>
      <w:proofErr w:type="spellStart"/>
      <w:r w:rsidRPr="00B01E5C">
        <w:rPr>
          <w:color w:val="000000" w:themeColor="text1"/>
        </w:rPr>
        <w:t>numbers</w:t>
      </w:r>
      <w:proofErr w:type="spellEnd"/>
      <w:r w:rsidRPr="00B01E5C">
        <w:rPr>
          <w:color w:val="000000" w:themeColor="text1"/>
        </w:rPr>
        <w:t>[0]) - длину одного элемента в байтах. Разделив два значения, можно получить количество элементов в массиве.</w:t>
      </w:r>
    </w:p>
    <w:p w14:paraId="60270F01" w14:textId="77777777" w:rsidR="00B01E5C" w:rsidRPr="00B01E5C" w:rsidRDefault="00B01E5C" w:rsidP="00B01E5C">
      <w:pPr>
        <w:spacing w:after="0"/>
        <w:rPr>
          <w:color w:val="000000" w:themeColor="text1"/>
        </w:rPr>
      </w:pPr>
      <w:r w:rsidRPr="00B01E5C">
        <w:rPr>
          <w:color w:val="000000" w:themeColor="text1"/>
        </w:rPr>
        <w:t>Второй способ представляет применение встроенной библиотечной функции </w:t>
      </w:r>
      <w:proofErr w:type="spellStart"/>
      <w:r w:rsidRPr="00B01E5C">
        <w:rPr>
          <w:b/>
          <w:bCs/>
          <w:color w:val="000000" w:themeColor="text1"/>
        </w:rPr>
        <w:t>std</w:t>
      </w:r>
      <w:proofErr w:type="spellEnd"/>
      <w:r w:rsidRPr="00B01E5C">
        <w:rPr>
          <w:b/>
          <w:bCs/>
          <w:color w:val="000000" w:themeColor="text1"/>
        </w:rPr>
        <w:t>::</w:t>
      </w:r>
      <w:proofErr w:type="spellStart"/>
      <w:r w:rsidRPr="00B01E5C">
        <w:rPr>
          <w:b/>
          <w:bCs/>
          <w:color w:val="000000" w:themeColor="text1"/>
        </w:rPr>
        <w:t>size</w:t>
      </w:r>
      <w:proofErr w:type="spellEnd"/>
      <w:r w:rsidRPr="00B01E5C">
        <w:rPr>
          <w:b/>
          <w:bCs/>
          <w:color w:val="000000" w:themeColor="text1"/>
        </w:rPr>
        <w:t>()</w:t>
      </w:r>
      <w:r w:rsidRPr="00B01E5C">
        <w:rPr>
          <w:color w:val="000000" w:themeColor="text1"/>
        </w:rPr>
        <w:t>:</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6F345699" w14:textId="77777777" w:rsidTr="000555E0">
        <w:trPr>
          <w:tblCellSpacing w:w="0" w:type="dxa"/>
        </w:trPr>
        <w:tc>
          <w:tcPr>
            <w:tcW w:w="284" w:type="dxa"/>
            <w:tcBorders>
              <w:top w:val="nil"/>
              <w:left w:val="nil"/>
              <w:bottom w:val="nil"/>
              <w:right w:val="single" w:sz="24" w:space="0" w:color="00B050"/>
            </w:tcBorders>
            <w:vAlign w:val="bottom"/>
            <w:hideMark/>
          </w:tcPr>
          <w:p w14:paraId="55778423" w14:textId="77777777" w:rsidR="00B01E5C" w:rsidRPr="00B01E5C" w:rsidRDefault="00B01E5C" w:rsidP="00B01E5C">
            <w:pPr>
              <w:spacing w:after="0"/>
              <w:rPr>
                <w:color w:val="000000" w:themeColor="text1"/>
              </w:rPr>
            </w:pPr>
            <w:r w:rsidRPr="00B01E5C">
              <w:rPr>
                <w:color w:val="000000" w:themeColor="text1"/>
              </w:rPr>
              <w:t>1</w:t>
            </w:r>
          </w:p>
          <w:p w14:paraId="65150655" w14:textId="77777777" w:rsidR="00B01E5C" w:rsidRPr="00B01E5C" w:rsidRDefault="00B01E5C" w:rsidP="00B01E5C">
            <w:pPr>
              <w:spacing w:after="0"/>
              <w:rPr>
                <w:color w:val="000000" w:themeColor="text1"/>
              </w:rPr>
            </w:pPr>
            <w:r w:rsidRPr="00B01E5C">
              <w:rPr>
                <w:color w:val="000000" w:themeColor="text1"/>
              </w:rPr>
              <w:t>2</w:t>
            </w:r>
          </w:p>
          <w:p w14:paraId="72A0DFFD" w14:textId="77777777" w:rsidR="00B01E5C" w:rsidRPr="00B01E5C" w:rsidRDefault="00B01E5C" w:rsidP="00B01E5C">
            <w:pPr>
              <w:spacing w:after="0"/>
              <w:rPr>
                <w:color w:val="000000" w:themeColor="text1"/>
              </w:rPr>
            </w:pPr>
            <w:r w:rsidRPr="00B01E5C">
              <w:rPr>
                <w:color w:val="000000" w:themeColor="text1"/>
              </w:rPr>
              <w:t>3</w:t>
            </w:r>
          </w:p>
          <w:p w14:paraId="20BDE971" w14:textId="77777777" w:rsidR="00B01E5C" w:rsidRPr="00B01E5C" w:rsidRDefault="00B01E5C" w:rsidP="00B01E5C">
            <w:pPr>
              <w:spacing w:after="0"/>
              <w:rPr>
                <w:color w:val="000000" w:themeColor="text1"/>
              </w:rPr>
            </w:pPr>
            <w:r w:rsidRPr="00B01E5C">
              <w:rPr>
                <w:color w:val="000000" w:themeColor="text1"/>
              </w:rPr>
              <w:t>4</w:t>
            </w:r>
          </w:p>
          <w:p w14:paraId="30B169B2" w14:textId="77777777" w:rsidR="00B01E5C" w:rsidRPr="00B01E5C" w:rsidRDefault="00B01E5C" w:rsidP="00B01E5C">
            <w:pPr>
              <w:spacing w:after="0"/>
              <w:rPr>
                <w:color w:val="000000" w:themeColor="text1"/>
              </w:rPr>
            </w:pPr>
            <w:r w:rsidRPr="00B01E5C">
              <w:rPr>
                <w:color w:val="000000" w:themeColor="text1"/>
              </w:rPr>
              <w:t>5</w:t>
            </w:r>
          </w:p>
          <w:p w14:paraId="21309CBF" w14:textId="77777777" w:rsidR="00B01E5C" w:rsidRPr="00B01E5C" w:rsidRDefault="00B01E5C" w:rsidP="00B01E5C">
            <w:pPr>
              <w:spacing w:after="0"/>
              <w:rPr>
                <w:color w:val="000000" w:themeColor="text1"/>
              </w:rPr>
            </w:pPr>
            <w:r w:rsidRPr="00B01E5C">
              <w:rPr>
                <w:color w:val="000000" w:themeColor="text1"/>
              </w:rPr>
              <w:t>6</w:t>
            </w:r>
          </w:p>
          <w:p w14:paraId="60F9FF03" w14:textId="77777777" w:rsidR="00B01E5C" w:rsidRPr="00B01E5C" w:rsidRDefault="00B01E5C" w:rsidP="00B01E5C">
            <w:pPr>
              <w:spacing w:after="0"/>
              <w:rPr>
                <w:color w:val="000000" w:themeColor="text1"/>
              </w:rPr>
            </w:pPr>
            <w:r w:rsidRPr="00B01E5C">
              <w:rPr>
                <w:color w:val="000000" w:themeColor="text1"/>
              </w:rPr>
              <w:t>7</w:t>
            </w:r>
          </w:p>
          <w:p w14:paraId="71B8F5B2" w14:textId="77777777" w:rsidR="00B01E5C" w:rsidRPr="00B01E5C" w:rsidRDefault="00B01E5C" w:rsidP="00B01E5C">
            <w:pPr>
              <w:spacing w:after="0"/>
              <w:rPr>
                <w:color w:val="000000" w:themeColor="text1"/>
              </w:rPr>
            </w:pPr>
            <w:r w:rsidRPr="00B01E5C">
              <w:rPr>
                <w:color w:val="000000" w:themeColor="text1"/>
              </w:rPr>
              <w:t>8</w:t>
            </w:r>
          </w:p>
        </w:tc>
        <w:tc>
          <w:tcPr>
            <w:tcW w:w="14434" w:type="dxa"/>
            <w:tcBorders>
              <w:top w:val="nil"/>
              <w:left w:val="nil"/>
              <w:bottom w:val="nil"/>
              <w:right w:val="nil"/>
            </w:tcBorders>
            <w:vAlign w:val="bottom"/>
            <w:hideMark/>
          </w:tcPr>
          <w:p w14:paraId="5FB6A52C" w14:textId="77777777" w:rsidR="00B01E5C" w:rsidRPr="00B01E5C" w:rsidRDefault="00B01E5C" w:rsidP="00B01E5C">
            <w:pPr>
              <w:spacing w:after="0"/>
              <w:rPr>
                <w:color w:val="000000" w:themeColor="text1"/>
                <w:lang w:val="en-US"/>
              </w:rPr>
            </w:pPr>
            <w:r w:rsidRPr="00B01E5C">
              <w:rPr>
                <w:color w:val="000000" w:themeColor="text1"/>
                <w:lang w:val="en-US"/>
              </w:rPr>
              <w:t>#include &lt;iostream&gt;</w:t>
            </w:r>
          </w:p>
          <w:p w14:paraId="7CEB7E65" w14:textId="77777777" w:rsidR="00B01E5C" w:rsidRPr="00B01E5C" w:rsidRDefault="00B01E5C" w:rsidP="00B01E5C">
            <w:pPr>
              <w:spacing w:after="0"/>
              <w:rPr>
                <w:color w:val="000000" w:themeColor="text1"/>
                <w:lang w:val="en-US"/>
              </w:rPr>
            </w:pPr>
            <w:r w:rsidRPr="00B01E5C">
              <w:rPr>
                <w:color w:val="000000" w:themeColor="text1"/>
                <w:lang w:val="en-US"/>
              </w:rPr>
              <w:t>  </w:t>
            </w:r>
          </w:p>
          <w:p w14:paraId="715CDABB" w14:textId="77777777" w:rsidR="00B01E5C" w:rsidRPr="00B01E5C" w:rsidRDefault="00B01E5C" w:rsidP="00B01E5C">
            <w:pPr>
              <w:spacing w:after="0"/>
              <w:rPr>
                <w:color w:val="000000" w:themeColor="text1"/>
                <w:lang w:val="en-US"/>
              </w:rPr>
            </w:pPr>
            <w:r w:rsidRPr="00B01E5C">
              <w:rPr>
                <w:b/>
                <w:bCs/>
                <w:color w:val="000000" w:themeColor="text1"/>
                <w:lang w:val="en-US"/>
              </w:rPr>
              <w:t>int</w:t>
            </w:r>
            <w:r w:rsidRPr="00B01E5C">
              <w:rPr>
                <w:color w:val="000000" w:themeColor="text1"/>
                <w:lang w:val="en-US"/>
              </w:rPr>
              <w:t xml:space="preserve"> main()</w:t>
            </w:r>
          </w:p>
          <w:p w14:paraId="12402375" w14:textId="77777777" w:rsidR="00B01E5C" w:rsidRPr="00B01E5C" w:rsidRDefault="00B01E5C" w:rsidP="00B01E5C">
            <w:pPr>
              <w:spacing w:after="0"/>
              <w:rPr>
                <w:color w:val="000000" w:themeColor="text1"/>
                <w:lang w:val="en-US"/>
              </w:rPr>
            </w:pPr>
            <w:r w:rsidRPr="00B01E5C">
              <w:rPr>
                <w:color w:val="000000" w:themeColor="text1"/>
                <w:lang w:val="en-US"/>
              </w:rPr>
              <w:t xml:space="preserve">{   </w:t>
            </w:r>
          </w:p>
          <w:p w14:paraId="419D0C28"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int</w:t>
            </w:r>
            <w:r w:rsidRPr="00B01E5C">
              <w:rPr>
                <w:color w:val="000000" w:themeColor="text1"/>
                <w:lang w:val="en-US"/>
              </w:rPr>
              <w:t xml:space="preserve"> numbers[]{11, 12, 13, 14};</w:t>
            </w:r>
          </w:p>
          <w:p w14:paraId="40E82D67"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int</w:t>
            </w:r>
            <w:r w:rsidRPr="00B01E5C">
              <w:rPr>
                <w:color w:val="000000" w:themeColor="text1"/>
                <w:lang w:val="en-US"/>
              </w:rPr>
              <w:t xml:space="preserve"> count = std::size(numbers);</w:t>
            </w:r>
          </w:p>
          <w:p w14:paraId="26229E36"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cout</w:t>
            </w:r>
            <w:proofErr w:type="spellEnd"/>
            <w:r w:rsidRPr="00B01E5C">
              <w:rPr>
                <w:color w:val="000000" w:themeColor="text1"/>
                <w:lang w:val="en-US"/>
              </w:rPr>
              <w:t xml:space="preserve"> &lt;&lt; "Length: " &lt;&lt; count &lt;&lt; std::</w:t>
            </w:r>
            <w:proofErr w:type="spellStart"/>
            <w:r w:rsidRPr="00B01E5C">
              <w:rPr>
                <w:color w:val="000000" w:themeColor="text1"/>
                <w:lang w:val="en-US"/>
              </w:rPr>
              <w:t>endl</w:t>
            </w:r>
            <w:proofErr w:type="spellEnd"/>
            <w:r w:rsidRPr="00B01E5C">
              <w:rPr>
                <w:color w:val="000000" w:themeColor="text1"/>
                <w:lang w:val="en-US"/>
              </w:rPr>
              <w:t>;   // Length: 4</w:t>
            </w:r>
          </w:p>
          <w:p w14:paraId="191C56A2" w14:textId="77777777" w:rsidR="00B01E5C" w:rsidRPr="00B01E5C" w:rsidRDefault="00B01E5C" w:rsidP="00B01E5C">
            <w:pPr>
              <w:spacing w:after="0"/>
              <w:rPr>
                <w:color w:val="000000" w:themeColor="text1"/>
              </w:rPr>
            </w:pPr>
            <w:r w:rsidRPr="00B01E5C">
              <w:rPr>
                <w:color w:val="000000" w:themeColor="text1"/>
              </w:rPr>
              <w:t>}</w:t>
            </w:r>
          </w:p>
        </w:tc>
      </w:tr>
    </w:tbl>
    <w:p w14:paraId="45EB0BF1" w14:textId="77777777" w:rsidR="00B01E5C" w:rsidRPr="00B01E5C" w:rsidRDefault="00B01E5C" w:rsidP="00B01E5C">
      <w:pPr>
        <w:spacing w:after="0"/>
        <w:rPr>
          <w:b/>
          <w:bCs/>
          <w:color w:val="000000" w:themeColor="text1"/>
        </w:rPr>
      </w:pPr>
      <w:r w:rsidRPr="00B01E5C">
        <w:rPr>
          <w:b/>
          <w:bCs/>
          <w:color w:val="000000" w:themeColor="text1"/>
        </w:rPr>
        <w:t>Перебор массивов</w:t>
      </w:r>
    </w:p>
    <w:p w14:paraId="6535E6CE" w14:textId="77777777" w:rsidR="00B01E5C" w:rsidRPr="00B01E5C" w:rsidRDefault="00B01E5C" w:rsidP="00B01E5C">
      <w:pPr>
        <w:spacing w:after="0"/>
        <w:rPr>
          <w:color w:val="000000" w:themeColor="text1"/>
        </w:rPr>
      </w:pPr>
      <w:r w:rsidRPr="00B01E5C">
        <w:rPr>
          <w:color w:val="000000" w:themeColor="text1"/>
        </w:rPr>
        <w:t>Используя циклы, можно пробежаться по всему массиву и через индексы обратиться к его элементам:</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B01E5C" w:rsidRPr="00B01E5C" w14:paraId="7560C256" w14:textId="77777777" w:rsidTr="000555E0">
        <w:trPr>
          <w:tblCellSpacing w:w="0" w:type="dxa"/>
        </w:trPr>
        <w:tc>
          <w:tcPr>
            <w:tcW w:w="6" w:type="dxa"/>
            <w:tcBorders>
              <w:top w:val="nil"/>
              <w:left w:val="nil"/>
              <w:bottom w:val="nil"/>
              <w:right w:val="single" w:sz="24" w:space="0" w:color="00B050"/>
            </w:tcBorders>
            <w:vAlign w:val="bottom"/>
            <w:hideMark/>
          </w:tcPr>
          <w:p w14:paraId="5FE446E6" w14:textId="77777777" w:rsidR="00B01E5C" w:rsidRPr="00B01E5C" w:rsidRDefault="00B01E5C" w:rsidP="00B01E5C">
            <w:pPr>
              <w:spacing w:after="0"/>
              <w:rPr>
                <w:color w:val="000000" w:themeColor="text1"/>
              </w:rPr>
            </w:pPr>
            <w:r w:rsidRPr="00B01E5C">
              <w:rPr>
                <w:color w:val="000000" w:themeColor="text1"/>
              </w:rPr>
              <w:t>1</w:t>
            </w:r>
          </w:p>
          <w:p w14:paraId="5380CC21" w14:textId="77777777" w:rsidR="00B01E5C" w:rsidRPr="00B01E5C" w:rsidRDefault="00B01E5C" w:rsidP="00B01E5C">
            <w:pPr>
              <w:spacing w:after="0"/>
              <w:rPr>
                <w:color w:val="000000" w:themeColor="text1"/>
              </w:rPr>
            </w:pPr>
            <w:r w:rsidRPr="00B01E5C">
              <w:rPr>
                <w:color w:val="000000" w:themeColor="text1"/>
              </w:rPr>
              <w:t>2</w:t>
            </w:r>
          </w:p>
          <w:p w14:paraId="0F240162" w14:textId="77777777" w:rsidR="00B01E5C" w:rsidRPr="00B01E5C" w:rsidRDefault="00B01E5C" w:rsidP="00B01E5C">
            <w:pPr>
              <w:spacing w:after="0"/>
              <w:rPr>
                <w:color w:val="000000" w:themeColor="text1"/>
              </w:rPr>
            </w:pPr>
            <w:r w:rsidRPr="00B01E5C">
              <w:rPr>
                <w:color w:val="000000" w:themeColor="text1"/>
              </w:rPr>
              <w:t>3</w:t>
            </w:r>
          </w:p>
          <w:p w14:paraId="7355B596" w14:textId="77777777" w:rsidR="00B01E5C" w:rsidRPr="00B01E5C" w:rsidRDefault="00B01E5C" w:rsidP="00B01E5C">
            <w:pPr>
              <w:spacing w:after="0"/>
              <w:rPr>
                <w:color w:val="000000" w:themeColor="text1"/>
              </w:rPr>
            </w:pPr>
            <w:r w:rsidRPr="00B01E5C">
              <w:rPr>
                <w:color w:val="000000" w:themeColor="text1"/>
              </w:rPr>
              <w:t>4</w:t>
            </w:r>
          </w:p>
          <w:p w14:paraId="3A24230B" w14:textId="77777777" w:rsidR="00B01E5C" w:rsidRPr="00B01E5C" w:rsidRDefault="00B01E5C" w:rsidP="00B01E5C">
            <w:pPr>
              <w:spacing w:after="0"/>
              <w:rPr>
                <w:color w:val="000000" w:themeColor="text1"/>
              </w:rPr>
            </w:pPr>
            <w:r w:rsidRPr="00B01E5C">
              <w:rPr>
                <w:color w:val="000000" w:themeColor="text1"/>
              </w:rPr>
              <w:t>5</w:t>
            </w:r>
          </w:p>
          <w:p w14:paraId="17613809" w14:textId="77777777" w:rsidR="00B01E5C" w:rsidRPr="00B01E5C" w:rsidRDefault="00B01E5C" w:rsidP="00B01E5C">
            <w:pPr>
              <w:spacing w:after="0"/>
              <w:rPr>
                <w:color w:val="000000" w:themeColor="text1"/>
              </w:rPr>
            </w:pPr>
            <w:r w:rsidRPr="00B01E5C">
              <w:rPr>
                <w:color w:val="000000" w:themeColor="text1"/>
              </w:rPr>
              <w:t>6</w:t>
            </w:r>
          </w:p>
          <w:p w14:paraId="07AF7F59" w14:textId="77777777" w:rsidR="00B01E5C" w:rsidRPr="00B01E5C" w:rsidRDefault="00B01E5C" w:rsidP="00B01E5C">
            <w:pPr>
              <w:spacing w:after="0"/>
              <w:rPr>
                <w:color w:val="000000" w:themeColor="text1"/>
              </w:rPr>
            </w:pPr>
            <w:r w:rsidRPr="00B01E5C">
              <w:rPr>
                <w:color w:val="000000" w:themeColor="text1"/>
              </w:rPr>
              <w:t>7</w:t>
            </w:r>
          </w:p>
          <w:p w14:paraId="72B53725" w14:textId="77777777" w:rsidR="00B01E5C" w:rsidRPr="00B01E5C" w:rsidRDefault="00B01E5C" w:rsidP="00B01E5C">
            <w:pPr>
              <w:spacing w:after="0"/>
              <w:rPr>
                <w:color w:val="000000" w:themeColor="text1"/>
              </w:rPr>
            </w:pPr>
            <w:r w:rsidRPr="00B01E5C">
              <w:rPr>
                <w:color w:val="000000" w:themeColor="text1"/>
              </w:rPr>
              <w:t>8</w:t>
            </w:r>
          </w:p>
          <w:p w14:paraId="2D118107" w14:textId="77777777" w:rsidR="00B01E5C" w:rsidRPr="00B01E5C" w:rsidRDefault="00B01E5C" w:rsidP="00B01E5C">
            <w:pPr>
              <w:spacing w:after="0"/>
              <w:rPr>
                <w:color w:val="000000" w:themeColor="text1"/>
              </w:rPr>
            </w:pPr>
            <w:r w:rsidRPr="00B01E5C">
              <w:rPr>
                <w:color w:val="000000" w:themeColor="text1"/>
              </w:rPr>
              <w:t>9</w:t>
            </w:r>
          </w:p>
          <w:p w14:paraId="138FA351" w14:textId="77777777" w:rsidR="00B01E5C" w:rsidRPr="00B01E5C" w:rsidRDefault="00B01E5C" w:rsidP="00B01E5C">
            <w:pPr>
              <w:spacing w:after="0"/>
              <w:rPr>
                <w:color w:val="000000" w:themeColor="text1"/>
              </w:rPr>
            </w:pPr>
            <w:r w:rsidRPr="00B01E5C">
              <w:rPr>
                <w:color w:val="000000" w:themeColor="text1"/>
              </w:rPr>
              <w:t>10</w:t>
            </w:r>
          </w:p>
          <w:p w14:paraId="08790FA1" w14:textId="77777777" w:rsidR="00B01E5C" w:rsidRPr="00B01E5C" w:rsidRDefault="00B01E5C" w:rsidP="00B01E5C">
            <w:pPr>
              <w:spacing w:after="0"/>
              <w:rPr>
                <w:color w:val="000000" w:themeColor="text1"/>
              </w:rPr>
            </w:pPr>
            <w:r w:rsidRPr="00B01E5C">
              <w:rPr>
                <w:color w:val="000000" w:themeColor="text1"/>
              </w:rPr>
              <w:t>11</w:t>
            </w:r>
          </w:p>
        </w:tc>
        <w:tc>
          <w:tcPr>
            <w:tcW w:w="14136" w:type="dxa"/>
            <w:tcBorders>
              <w:top w:val="nil"/>
              <w:left w:val="nil"/>
              <w:bottom w:val="nil"/>
              <w:right w:val="nil"/>
            </w:tcBorders>
            <w:vAlign w:val="bottom"/>
            <w:hideMark/>
          </w:tcPr>
          <w:p w14:paraId="2759459E" w14:textId="77777777" w:rsidR="00B01E5C" w:rsidRPr="00B01E5C" w:rsidRDefault="00B01E5C" w:rsidP="00B01E5C">
            <w:pPr>
              <w:spacing w:after="0"/>
              <w:rPr>
                <w:color w:val="000000" w:themeColor="text1"/>
                <w:lang w:val="en-US"/>
              </w:rPr>
            </w:pPr>
            <w:r w:rsidRPr="00B01E5C">
              <w:rPr>
                <w:color w:val="000000" w:themeColor="text1"/>
                <w:lang w:val="en-US"/>
              </w:rPr>
              <w:t>#include &lt;iostream&gt;</w:t>
            </w:r>
          </w:p>
          <w:p w14:paraId="26D085BB" w14:textId="77777777" w:rsidR="00B01E5C" w:rsidRPr="00B01E5C" w:rsidRDefault="00B01E5C" w:rsidP="00B01E5C">
            <w:pPr>
              <w:spacing w:after="0"/>
              <w:rPr>
                <w:color w:val="000000" w:themeColor="text1"/>
                <w:lang w:val="en-US"/>
              </w:rPr>
            </w:pPr>
            <w:r w:rsidRPr="00B01E5C">
              <w:rPr>
                <w:color w:val="000000" w:themeColor="text1"/>
                <w:lang w:val="en-US"/>
              </w:rPr>
              <w:t>  </w:t>
            </w:r>
          </w:p>
          <w:p w14:paraId="28A72DC7" w14:textId="77777777" w:rsidR="00B01E5C" w:rsidRPr="00B01E5C" w:rsidRDefault="00B01E5C" w:rsidP="00B01E5C">
            <w:pPr>
              <w:spacing w:after="0"/>
              <w:rPr>
                <w:color w:val="000000" w:themeColor="text1"/>
                <w:lang w:val="en-US"/>
              </w:rPr>
            </w:pPr>
            <w:r w:rsidRPr="00B01E5C">
              <w:rPr>
                <w:b/>
                <w:bCs/>
                <w:color w:val="000000" w:themeColor="text1"/>
                <w:lang w:val="en-US"/>
              </w:rPr>
              <w:t>int</w:t>
            </w:r>
            <w:r w:rsidRPr="00B01E5C">
              <w:rPr>
                <w:color w:val="000000" w:themeColor="text1"/>
                <w:lang w:val="en-US"/>
              </w:rPr>
              <w:t xml:space="preserve"> main()</w:t>
            </w:r>
          </w:p>
          <w:p w14:paraId="3093F2C7" w14:textId="77777777" w:rsidR="00B01E5C" w:rsidRPr="00B01E5C" w:rsidRDefault="00B01E5C" w:rsidP="00B01E5C">
            <w:pPr>
              <w:spacing w:after="0"/>
              <w:rPr>
                <w:color w:val="000000" w:themeColor="text1"/>
                <w:lang w:val="en-US"/>
              </w:rPr>
            </w:pPr>
            <w:r w:rsidRPr="00B01E5C">
              <w:rPr>
                <w:color w:val="000000" w:themeColor="text1"/>
                <w:lang w:val="en-US"/>
              </w:rPr>
              <w:t xml:space="preserve">{   </w:t>
            </w:r>
          </w:p>
          <w:p w14:paraId="36D57AB6"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const</w:t>
            </w:r>
            <w:r w:rsidRPr="00B01E5C">
              <w:rPr>
                <w:color w:val="000000" w:themeColor="text1"/>
                <w:lang w:val="en-US"/>
              </w:rPr>
              <w:t xml:space="preserve"> </w:t>
            </w:r>
            <w:r w:rsidRPr="00B01E5C">
              <w:rPr>
                <w:b/>
                <w:bCs/>
                <w:color w:val="000000" w:themeColor="text1"/>
                <w:lang w:val="en-US"/>
              </w:rPr>
              <w:t>int</w:t>
            </w:r>
            <w:r w:rsidRPr="00B01E5C">
              <w:rPr>
                <w:color w:val="000000" w:themeColor="text1"/>
                <w:lang w:val="en-US"/>
              </w:rPr>
              <w:t xml:space="preserve"> n = 4;</w:t>
            </w:r>
          </w:p>
          <w:p w14:paraId="36D1575C"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int</w:t>
            </w:r>
            <w:r w:rsidRPr="00B01E5C">
              <w:rPr>
                <w:color w:val="000000" w:themeColor="text1"/>
                <w:lang w:val="en-US"/>
              </w:rPr>
              <w:t xml:space="preserve"> numbers[n] {11, 12, 13, 14};</w:t>
            </w:r>
          </w:p>
          <w:p w14:paraId="18112397"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for</w:t>
            </w:r>
            <w:r w:rsidRPr="00B01E5C">
              <w:rPr>
                <w:color w:val="000000" w:themeColor="text1"/>
                <w:lang w:val="en-US"/>
              </w:rPr>
              <w:t>(</w:t>
            </w:r>
            <w:r w:rsidRPr="00B01E5C">
              <w:rPr>
                <w:b/>
                <w:bCs/>
                <w:color w:val="000000" w:themeColor="text1"/>
                <w:lang w:val="en-US"/>
              </w:rPr>
              <w:t>int</w:t>
            </w:r>
            <w:r w:rsidRPr="00B01E5C">
              <w:rPr>
                <w:color w:val="000000" w:themeColor="text1"/>
                <w:lang w:val="en-US"/>
              </w:rPr>
              <w:t xml:space="preserve"> </w:t>
            </w:r>
            <w:proofErr w:type="spellStart"/>
            <w:r w:rsidRPr="00B01E5C">
              <w:rPr>
                <w:color w:val="000000" w:themeColor="text1"/>
                <w:lang w:val="en-US"/>
              </w:rPr>
              <w:t>i</w:t>
            </w:r>
            <w:proofErr w:type="spellEnd"/>
            <w:r w:rsidRPr="00B01E5C">
              <w:rPr>
                <w:color w:val="000000" w:themeColor="text1"/>
                <w:lang w:val="en-US"/>
              </w:rPr>
              <w:t xml:space="preserve">=0; </w:t>
            </w:r>
            <w:proofErr w:type="spellStart"/>
            <w:r w:rsidRPr="00B01E5C">
              <w:rPr>
                <w:color w:val="000000" w:themeColor="text1"/>
                <w:lang w:val="en-US"/>
              </w:rPr>
              <w:t>i</w:t>
            </w:r>
            <w:proofErr w:type="spellEnd"/>
            <w:r w:rsidRPr="00B01E5C">
              <w:rPr>
                <w:color w:val="000000" w:themeColor="text1"/>
                <w:lang w:val="en-US"/>
              </w:rPr>
              <w:t xml:space="preserve"> &lt; n; </w:t>
            </w:r>
            <w:proofErr w:type="spellStart"/>
            <w:r w:rsidRPr="00B01E5C">
              <w:rPr>
                <w:color w:val="000000" w:themeColor="text1"/>
                <w:lang w:val="en-US"/>
              </w:rPr>
              <w:t>i</w:t>
            </w:r>
            <w:proofErr w:type="spellEnd"/>
            <w:r w:rsidRPr="00B01E5C">
              <w:rPr>
                <w:color w:val="000000" w:themeColor="text1"/>
                <w:lang w:val="en-US"/>
              </w:rPr>
              <w:t>++)</w:t>
            </w:r>
          </w:p>
          <w:p w14:paraId="648F100D" w14:textId="77777777" w:rsidR="00B01E5C" w:rsidRPr="00B01E5C" w:rsidRDefault="00B01E5C" w:rsidP="00B01E5C">
            <w:pPr>
              <w:spacing w:after="0"/>
              <w:rPr>
                <w:color w:val="000000" w:themeColor="text1"/>
                <w:lang w:val="en-US"/>
              </w:rPr>
            </w:pPr>
            <w:r w:rsidRPr="00B01E5C">
              <w:rPr>
                <w:color w:val="000000" w:themeColor="text1"/>
                <w:lang w:val="en-US"/>
              </w:rPr>
              <w:t>    {</w:t>
            </w:r>
          </w:p>
          <w:p w14:paraId="5F67A567"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cout</w:t>
            </w:r>
            <w:proofErr w:type="spellEnd"/>
            <w:r w:rsidRPr="00B01E5C">
              <w:rPr>
                <w:color w:val="000000" w:themeColor="text1"/>
                <w:lang w:val="en-US"/>
              </w:rPr>
              <w:t xml:space="preserve"> &lt;&lt; numbers[</w:t>
            </w:r>
            <w:proofErr w:type="spellStart"/>
            <w:r w:rsidRPr="00B01E5C">
              <w:rPr>
                <w:color w:val="000000" w:themeColor="text1"/>
                <w:lang w:val="en-US"/>
              </w:rPr>
              <w:t>i</w:t>
            </w:r>
            <w:proofErr w:type="spellEnd"/>
            <w:r w:rsidRPr="00B01E5C">
              <w:rPr>
                <w:color w:val="000000" w:themeColor="text1"/>
                <w:lang w:val="en-US"/>
              </w:rPr>
              <w:t>] &lt;&lt; std::</w:t>
            </w:r>
            <w:proofErr w:type="spellStart"/>
            <w:r w:rsidRPr="00B01E5C">
              <w:rPr>
                <w:color w:val="000000" w:themeColor="text1"/>
                <w:lang w:val="en-US"/>
              </w:rPr>
              <w:t>endl</w:t>
            </w:r>
            <w:proofErr w:type="spellEnd"/>
            <w:r w:rsidRPr="00B01E5C">
              <w:rPr>
                <w:color w:val="000000" w:themeColor="text1"/>
                <w:lang w:val="en-US"/>
              </w:rPr>
              <w:t>;</w:t>
            </w:r>
          </w:p>
          <w:p w14:paraId="264142BA" w14:textId="77777777" w:rsidR="00B01E5C" w:rsidRPr="00B01E5C" w:rsidRDefault="00B01E5C" w:rsidP="00B01E5C">
            <w:pPr>
              <w:spacing w:after="0"/>
              <w:rPr>
                <w:color w:val="000000" w:themeColor="text1"/>
              </w:rPr>
            </w:pPr>
            <w:r w:rsidRPr="00B01E5C">
              <w:rPr>
                <w:color w:val="000000" w:themeColor="text1"/>
                <w:lang w:val="en-US"/>
              </w:rPr>
              <w:t>    </w:t>
            </w:r>
            <w:r w:rsidRPr="00B01E5C">
              <w:rPr>
                <w:color w:val="000000" w:themeColor="text1"/>
              </w:rPr>
              <w:t>}</w:t>
            </w:r>
          </w:p>
          <w:p w14:paraId="30A99909" w14:textId="77777777" w:rsidR="00B01E5C" w:rsidRPr="00B01E5C" w:rsidRDefault="00B01E5C" w:rsidP="00B01E5C">
            <w:pPr>
              <w:spacing w:after="0"/>
              <w:rPr>
                <w:color w:val="000000" w:themeColor="text1"/>
              </w:rPr>
            </w:pPr>
            <w:r w:rsidRPr="00B01E5C">
              <w:rPr>
                <w:color w:val="000000" w:themeColor="text1"/>
              </w:rPr>
              <w:t>}</w:t>
            </w:r>
          </w:p>
        </w:tc>
      </w:tr>
    </w:tbl>
    <w:p w14:paraId="1C0C55CE" w14:textId="77777777" w:rsidR="00B01E5C" w:rsidRPr="00B01E5C" w:rsidRDefault="00B01E5C" w:rsidP="00B01E5C">
      <w:pPr>
        <w:spacing w:after="0"/>
        <w:rPr>
          <w:color w:val="000000" w:themeColor="text1"/>
        </w:rPr>
      </w:pPr>
      <w:r w:rsidRPr="00B01E5C">
        <w:rPr>
          <w:color w:val="000000" w:themeColor="text1"/>
        </w:rPr>
        <w:t xml:space="preserve">Чтобы пройтись по массиву в цикле, надо знать его длину. Здесь длина задана константой </w:t>
      </w:r>
      <w:proofErr w:type="spellStart"/>
      <w:r w:rsidRPr="00B01E5C">
        <w:rPr>
          <w:color w:val="000000" w:themeColor="text1"/>
        </w:rPr>
        <w:t>n.вначале</w:t>
      </w:r>
      <w:proofErr w:type="spellEnd"/>
      <w:r w:rsidRPr="00B01E5C">
        <w:rPr>
          <w:color w:val="000000" w:themeColor="text1"/>
        </w:rPr>
        <w:t xml:space="preserve"> надо найти длину массива. И в цикле </w:t>
      </w:r>
      <w:proofErr w:type="spellStart"/>
      <w:r w:rsidRPr="00B01E5C">
        <w:rPr>
          <w:color w:val="000000" w:themeColor="text1"/>
        </w:rPr>
        <w:t>for</w:t>
      </w:r>
      <w:proofErr w:type="spellEnd"/>
      <w:r w:rsidRPr="00B01E5C">
        <w:rPr>
          <w:color w:val="000000" w:themeColor="text1"/>
        </w:rPr>
        <w:t xml:space="preserve"> перебираем все элементы, пока счетчик i не станет равным длине массива. В итоге на консоль будут выведены все элементы массива:</w:t>
      </w:r>
    </w:p>
    <w:p w14:paraId="20447D5B" w14:textId="77777777" w:rsidR="00B01E5C" w:rsidRPr="00B01E5C" w:rsidRDefault="00B01E5C" w:rsidP="00B01E5C">
      <w:pPr>
        <w:spacing w:after="0"/>
        <w:rPr>
          <w:b/>
          <w:bCs/>
          <w:color w:val="FFFF00"/>
          <w:highlight w:val="black"/>
        </w:rPr>
      </w:pPr>
      <w:r w:rsidRPr="00B01E5C">
        <w:rPr>
          <w:b/>
          <w:bCs/>
          <w:color w:val="FFFF00"/>
          <w:highlight w:val="black"/>
        </w:rPr>
        <w:t>11</w:t>
      </w:r>
    </w:p>
    <w:p w14:paraId="7E89C467" w14:textId="77777777" w:rsidR="00B01E5C" w:rsidRPr="00B01E5C" w:rsidRDefault="00B01E5C" w:rsidP="00B01E5C">
      <w:pPr>
        <w:spacing w:after="0"/>
        <w:rPr>
          <w:b/>
          <w:bCs/>
          <w:color w:val="FFFF00"/>
          <w:highlight w:val="black"/>
        </w:rPr>
      </w:pPr>
      <w:r w:rsidRPr="00B01E5C">
        <w:rPr>
          <w:b/>
          <w:bCs/>
          <w:color w:val="FFFF00"/>
          <w:highlight w:val="black"/>
        </w:rPr>
        <w:t>12</w:t>
      </w:r>
    </w:p>
    <w:p w14:paraId="0640940A" w14:textId="77777777" w:rsidR="00B01E5C" w:rsidRPr="00B01E5C" w:rsidRDefault="00B01E5C" w:rsidP="00B01E5C">
      <w:pPr>
        <w:spacing w:after="0"/>
        <w:rPr>
          <w:b/>
          <w:bCs/>
          <w:color w:val="FFFF00"/>
        </w:rPr>
      </w:pPr>
      <w:r w:rsidRPr="00B01E5C">
        <w:rPr>
          <w:b/>
          <w:bCs/>
          <w:color w:val="FFFF00"/>
          <w:highlight w:val="black"/>
        </w:rPr>
        <w:t>13</w:t>
      </w:r>
    </w:p>
    <w:p w14:paraId="767BF768" w14:textId="77777777" w:rsidR="00B01E5C" w:rsidRPr="00B01E5C" w:rsidRDefault="00B01E5C" w:rsidP="00B01E5C">
      <w:pPr>
        <w:spacing w:after="0"/>
        <w:rPr>
          <w:b/>
          <w:bCs/>
          <w:color w:val="FFFF00"/>
        </w:rPr>
      </w:pPr>
      <w:r w:rsidRPr="00B01E5C">
        <w:rPr>
          <w:b/>
          <w:bCs/>
          <w:color w:val="FFFF00"/>
          <w:highlight w:val="black"/>
        </w:rPr>
        <w:t>14</w:t>
      </w:r>
    </w:p>
    <w:p w14:paraId="0CCF3E54" w14:textId="77777777" w:rsidR="00B01E5C" w:rsidRPr="00B01E5C" w:rsidRDefault="00B01E5C" w:rsidP="00B01E5C">
      <w:pPr>
        <w:spacing w:after="0"/>
        <w:rPr>
          <w:color w:val="000000" w:themeColor="text1"/>
        </w:rPr>
      </w:pPr>
      <w:r w:rsidRPr="00B01E5C">
        <w:rPr>
          <w:color w:val="000000" w:themeColor="text1"/>
        </w:rPr>
        <w:t>Другой пример - вычислим сумму элементов массива:</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1553FB54" w14:textId="77777777" w:rsidTr="00DC6097">
        <w:trPr>
          <w:tblCellSpacing w:w="0" w:type="dxa"/>
        </w:trPr>
        <w:tc>
          <w:tcPr>
            <w:tcW w:w="284" w:type="dxa"/>
            <w:tcBorders>
              <w:top w:val="nil"/>
              <w:left w:val="nil"/>
              <w:bottom w:val="nil"/>
              <w:right w:val="single" w:sz="24" w:space="0" w:color="00B050"/>
            </w:tcBorders>
            <w:vAlign w:val="bottom"/>
            <w:hideMark/>
          </w:tcPr>
          <w:p w14:paraId="0596E593" w14:textId="77777777" w:rsidR="00B01E5C" w:rsidRPr="00B01E5C" w:rsidRDefault="00B01E5C" w:rsidP="00B01E5C">
            <w:pPr>
              <w:spacing w:after="0"/>
              <w:rPr>
                <w:color w:val="000000" w:themeColor="text1"/>
              </w:rPr>
            </w:pPr>
            <w:r w:rsidRPr="00B01E5C">
              <w:rPr>
                <w:color w:val="000000" w:themeColor="text1"/>
              </w:rPr>
              <w:t>1</w:t>
            </w:r>
          </w:p>
          <w:p w14:paraId="08F1EFB4" w14:textId="77777777" w:rsidR="00B01E5C" w:rsidRPr="00B01E5C" w:rsidRDefault="00B01E5C" w:rsidP="00B01E5C">
            <w:pPr>
              <w:spacing w:after="0"/>
              <w:rPr>
                <w:color w:val="000000" w:themeColor="text1"/>
              </w:rPr>
            </w:pPr>
            <w:r w:rsidRPr="00B01E5C">
              <w:rPr>
                <w:color w:val="000000" w:themeColor="text1"/>
              </w:rPr>
              <w:t>2</w:t>
            </w:r>
          </w:p>
          <w:p w14:paraId="448581D1" w14:textId="77777777" w:rsidR="00B01E5C" w:rsidRPr="00B01E5C" w:rsidRDefault="00B01E5C" w:rsidP="00B01E5C">
            <w:pPr>
              <w:spacing w:after="0"/>
              <w:rPr>
                <w:color w:val="000000" w:themeColor="text1"/>
              </w:rPr>
            </w:pPr>
            <w:r w:rsidRPr="00B01E5C">
              <w:rPr>
                <w:color w:val="000000" w:themeColor="text1"/>
              </w:rPr>
              <w:t>3</w:t>
            </w:r>
          </w:p>
          <w:p w14:paraId="50D1F5F5" w14:textId="77777777" w:rsidR="00B01E5C" w:rsidRPr="00B01E5C" w:rsidRDefault="00B01E5C" w:rsidP="00B01E5C">
            <w:pPr>
              <w:spacing w:after="0"/>
              <w:rPr>
                <w:color w:val="000000" w:themeColor="text1"/>
              </w:rPr>
            </w:pPr>
            <w:r w:rsidRPr="00B01E5C">
              <w:rPr>
                <w:color w:val="000000" w:themeColor="text1"/>
              </w:rPr>
              <w:t>4</w:t>
            </w:r>
          </w:p>
          <w:p w14:paraId="21D59957" w14:textId="77777777" w:rsidR="00B01E5C" w:rsidRPr="00B01E5C" w:rsidRDefault="00B01E5C" w:rsidP="00B01E5C">
            <w:pPr>
              <w:spacing w:after="0"/>
              <w:rPr>
                <w:color w:val="000000" w:themeColor="text1"/>
              </w:rPr>
            </w:pPr>
            <w:r w:rsidRPr="00B01E5C">
              <w:rPr>
                <w:color w:val="000000" w:themeColor="text1"/>
              </w:rPr>
              <w:t>5</w:t>
            </w:r>
          </w:p>
          <w:p w14:paraId="1A685036" w14:textId="77777777" w:rsidR="00B01E5C" w:rsidRPr="00B01E5C" w:rsidRDefault="00B01E5C" w:rsidP="00B01E5C">
            <w:pPr>
              <w:spacing w:after="0"/>
              <w:rPr>
                <w:color w:val="000000" w:themeColor="text1"/>
              </w:rPr>
            </w:pPr>
            <w:r w:rsidRPr="00B01E5C">
              <w:rPr>
                <w:color w:val="000000" w:themeColor="text1"/>
              </w:rPr>
              <w:t>6</w:t>
            </w:r>
          </w:p>
          <w:p w14:paraId="2ED9E489" w14:textId="77777777" w:rsidR="00B01E5C" w:rsidRPr="00B01E5C" w:rsidRDefault="00B01E5C" w:rsidP="00B01E5C">
            <w:pPr>
              <w:spacing w:after="0"/>
              <w:rPr>
                <w:color w:val="000000" w:themeColor="text1"/>
              </w:rPr>
            </w:pPr>
            <w:r w:rsidRPr="00B01E5C">
              <w:rPr>
                <w:color w:val="000000" w:themeColor="text1"/>
              </w:rPr>
              <w:t>7</w:t>
            </w:r>
          </w:p>
          <w:p w14:paraId="78212918" w14:textId="77777777" w:rsidR="00B01E5C" w:rsidRPr="00B01E5C" w:rsidRDefault="00B01E5C" w:rsidP="00B01E5C">
            <w:pPr>
              <w:spacing w:after="0"/>
              <w:rPr>
                <w:color w:val="000000" w:themeColor="text1"/>
              </w:rPr>
            </w:pPr>
            <w:r w:rsidRPr="00B01E5C">
              <w:rPr>
                <w:color w:val="000000" w:themeColor="text1"/>
              </w:rPr>
              <w:t>8</w:t>
            </w:r>
          </w:p>
          <w:p w14:paraId="2B3268F1" w14:textId="77777777" w:rsidR="00B01E5C" w:rsidRPr="00B01E5C" w:rsidRDefault="00B01E5C" w:rsidP="00B01E5C">
            <w:pPr>
              <w:spacing w:after="0"/>
              <w:rPr>
                <w:color w:val="000000" w:themeColor="text1"/>
              </w:rPr>
            </w:pPr>
            <w:r w:rsidRPr="00B01E5C">
              <w:rPr>
                <w:color w:val="000000" w:themeColor="text1"/>
              </w:rPr>
              <w:t>9</w:t>
            </w:r>
          </w:p>
        </w:tc>
        <w:tc>
          <w:tcPr>
            <w:tcW w:w="14434" w:type="dxa"/>
            <w:tcBorders>
              <w:top w:val="nil"/>
              <w:left w:val="nil"/>
              <w:bottom w:val="nil"/>
              <w:right w:val="nil"/>
            </w:tcBorders>
            <w:vAlign w:val="bottom"/>
            <w:hideMark/>
          </w:tcPr>
          <w:p w14:paraId="47F0BCB1" w14:textId="77777777" w:rsidR="00B01E5C" w:rsidRPr="00B01E5C" w:rsidRDefault="00B01E5C" w:rsidP="00B01E5C">
            <w:pPr>
              <w:spacing w:after="0"/>
              <w:rPr>
                <w:color w:val="000000" w:themeColor="text1"/>
                <w:lang w:val="en-US"/>
              </w:rPr>
            </w:pPr>
            <w:r w:rsidRPr="00B01E5C">
              <w:rPr>
                <w:color w:val="000000" w:themeColor="text1"/>
                <w:lang w:val="en-US"/>
              </w:rPr>
              <w:t>#include &lt;iostream&gt;</w:t>
            </w:r>
          </w:p>
          <w:p w14:paraId="7983B5A7" w14:textId="77777777" w:rsidR="00B01E5C" w:rsidRPr="00B01E5C" w:rsidRDefault="00B01E5C" w:rsidP="00B01E5C">
            <w:pPr>
              <w:spacing w:after="0"/>
              <w:rPr>
                <w:color w:val="000000" w:themeColor="text1"/>
                <w:lang w:val="en-US"/>
              </w:rPr>
            </w:pPr>
            <w:r w:rsidRPr="00B01E5C">
              <w:rPr>
                <w:color w:val="000000" w:themeColor="text1"/>
                <w:lang w:val="en-US"/>
              </w:rPr>
              <w:t>  </w:t>
            </w:r>
          </w:p>
          <w:p w14:paraId="4CDCC253" w14:textId="77777777" w:rsidR="00B01E5C" w:rsidRPr="00B01E5C" w:rsidRDefault="00B01E5C" w:rsidP="00B01E5C">
            <w:pPr>
              <w:spacing w:after="0"/>
              <w:rPr>
                <w:color w:val="000000" w:themeColor="text1"/>
                <w:lang w:val="en-US"/>
              </w:rPr>
            </w:pPr>
            <w:r w:rsidRPr="00B01E5C">
              <w:rPr>
                <w:b/>
                <w:bCs/>
                <w:color w:val="000000" w:themeColor="text1"/>
                <w:lang w:val="en-US"/>
              </w:rPr>
              <w:t>int</w:t>
            </w:r>
            <w:r w:rsidRPr="00B01E5C">
              <w:rPr>
                <w:color w:val="000000" w:themeColor="text1"/>
                <w:lang w:val="en-US"/>
              </w:rPr>
              <w:t xml:space="preserve"> main()</w:t>
            </w:r>
          </w:p>
          <w:p w14:paraId="4C17D154" w14:textId="77777777" w:rsidR="00B01E5C" w:rsidRPr="00B01E5C" w:rsidRDefault="00B01E5C" w:rsidP="00B01E5C">
            <w:pPr>
              <w:spacing w:after="0"/>
              <w:rPr>
                <w:color w:val="000000" w:themeColor="text1"/>
                <w:lang w:val="en-US"/>
              </w:rPr>
            </w:pPr>
            <w:r w:rsidRPr="00B01E5C">
              <w:rPr>
                <w:color w:val="000000" w:themeColor="text1"/>
                <w:lang w:val="en-US"/>
              </w:rPr>
              <w:t xml:space="preserve">{   </w:t>
            </w:r>
          </w:p>
          <w:p w14:paraId="48C661ED"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int</w:t>
            </w:r>
            <w:r w:rsidRPr="00B01E5C">
              <w:rPr>
                <w:color w:val="000000" w:themeColor="text1"/>
                <w:lang w:val="en-US"/>
              </w:rPr>
              <w:t xml:space="preserve"> numbers[]{1, 2, 3, 4};</w:t>
            </w:r>
          </w:p>
          <w:p w14:paraId="7DA795D7"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int</w:t>
            </w:r>
            <w:r w:rsidRPr="00B01E5C">
              <w:rPr>
                <w:color w:val="000000" w:themeColor="text1"/>
                <w:lang w:val="en-US"/>
              </w:rPr>
              <w:t xml:space="preserve"> sum {};</w:t>
            </w:r>
          </w:p>
          <w:p w14:paraId="212C43A8"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for</w:t>
            </w:r>
            <w:r w:rsidRPr="00B01E5C">
              <w:rPr>
                <w:color w:val="000000" w:themeColor="text1"/>
                <w:lang w:val="en-US"/>
              </w:rPr>
              <w:t xml:space="preserve"> (</w:t>
            </w:r>
            <w:r w:rsidRPr="00B01E5C">
              <w:rPr>
                <w:b/>
                <w:bCs/>
                <w:color w:val="000000" w:themeColor="text1"/>
                <w:lang w:val="en-US"/>
              </w:rPr>
              <w:t>int</w:t>
            </w:r>
            <w:r w:rsidRPr="00B01E5C">
              <w:rPr>
                <w:color w:val="000000" w:themeColor="text1"/>
                <w:lang w:val="en-US"/>
              </w:rPr>
              <w:t xml:space="preserve"> </w:t>
            </w:r>
            <w:proofErr w:type="spellStart"/>
            <w:r w:rsidRPr="00B01E5C">
              <w:rPr>
                <w:color w:val="000000" w:themeColor="text1"/>
                <w:lang w:val="en-US"/>
              </w:rPr>
              <w:t>i</w:t>
            </w:r>
            <w:proofErr w:type="spellEnd"/>
            <w:r w:rsidRPr="00B01E5C">
              <w:rPr>
                <w:color w:val="000000" w:themeColor="text1"/>
                <w:lang w:val="en-US"/>
              </w:rPr>
              <w:t xml:space="preserve"> {}; </w:t>
            </w:r>
            <w:proofErr w:type="spellStart"/>
            <w:r w:rsidRPr="00B01E5C">
              <w:rPr>
                <w:color w:val="000000" w:themeColor="text1"/>
                <w:lang w:val="en-US"/>
              </w:rPr>
              <w:t>i</w:t>
            </w:r>
            <w:proofErr w:type="spellEnd"/>
            <w:r w:rsidRPr="00B01E5C">
              <w:rPr>
                <w:color w:val="000000" w:themeColor="text1"/>
                <w:lang w:val="en-US"/>
              </w:rPr>
              <w:t xml:space="preserve"> &lt; std::size(numbers); sum += numbers[</w:t>
            </w:r>
            <w:proofErr w:type="spellStart"/>
            <w:r w:rsidRPr="00B01E5C">
              <w:rPr>
                <w:color w:val="000000" w:themeColor="text1"/>
                <w:lang w:val="en-US"/>
              </w:rPr>
              <w:t>i</w:t>
            </w:r>
            <w:proofErr w:type="spellEnd"/>
            <w:r w:rsidRPr="00B01E5C">
              <w:rPr>
                <w:color w:val="000000" w:themeColor="text1"/>
                <w:lang w:val="en-US"/>
              </w:rPr>
              <w:t>++]);</w:t>
            </w:r>
          </w:p>
          <w:p w14:paraId="3A2C42E6"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cout</w:t>
            </w:r>
            <w:proofErr w:type="spellEnd"/>
            <w:r w:rsidRPr="00B01E5C">
              <w:rPr>
                <w:color w:val="000000" w:themeColor="text1"/>
                <w:lang w:val="en-US"/>
              </w:rPr>
              <w:t xml:space="preserve"> &lt;&lt; "Sum: " &lt;&lt; sum &lt;&lt; std::</w:t>
            </w:r>
            <w:proofErr w:type="spellStart"/>
            <w:r w:rsidRPr="00B01E5C">
              <w:rPr>
                <w:color w:val="000000" w:themeColor="text1"/>
                <w:lang w:val="en-US"/>
              </w:rPr>
              <w:t>endl</w:t>
            </w:r>
            <w:proofErr w:type="spellEnd"/>
            <w:r w:rsidRPr="00B01E5C">
              <w:rPr>
                <w:color w:val="000000" w:themeColor="text1"/>
                <w:lang w:val="en-US"/>
              </w:rPr>
              <w:t>;   // Sum: 10</w:t>
            </w:r>
          </w:p>
          <w:p w14:paraId="4F0F343E" w14:textId="77777777" w:rsidR="00B01E5C" w:rsidRPr="00B01E5C" w:rsidRDefault="00B01E5C" w:rsidP="00B01E5C">
            <w:pPr>
              <w:spacing w:after="0"/>
              <w:rPr>
                <w:color w:val="000000" w:themeColor="text1"/>
              </w:rPr>
            </w:pPr>
            <w:r w:rsidRPr="00B01E5C">
              <w:rPr>
                <w:color w:val="000000" w:themeColor="text1"/>
              </w:rPr>
              <w:t>}</w:t>
            </w:r>
          </w:p>
        </w:tc>
      </w:tr>
    </w:tbl>
    <w:p w14:paraId="51DD7FF5" w14:textId="77777777" w:rsidR="00B01E5C" w:rsidRPr="00B01E5C" w:rsidRDefault="00B01E5C" w:rsidP="00B01E5C">
      <w:pPr>
        <w:spacing w:after="0"/>
        <w:rPr>
          <w:color w:val="000000" w:themeColor="text1"/>
        </w:rPr>
      </w:pPr>
      <w:r w:rsidRPr="00B01E5C">
        <w:rPr>
          <w:color w:val="000000" w:themeColor="text1"/>
        </w:rPr>
        <w:t>Здесь длина массива вычисляется динамически - с помощью функции </w:t>
      </w:r>
      <w:proofErr w:type="spellStart"/>
      <w:r w:rsidRPr="00B01E5C">
        <w:rPr>
          <w:color w:val="000000" w:themeColor="text1"/>
        </w:rPr>
        <w:t>std</w:t>
      </w:r>
      <w:proofErr w:type="spellEnd"/>
      <w:r w:rsidRPr="00B01E5C">
        <w:rPr>
          <w:color w:val="000000" w:themeColor="text1"/>
        </w:rPr>
        <w:t>::</w:t>
      </w:r>
      <w:proofErr w:type="spellStart"/>
      <w:r w:rsidRPr="00B01E5C">
        <w:rPr>
          <w:color w:val="000000" w:themeColor="text1"/>
        </w:rPr>
        <w:t>size</w:t>
      </w:r>
      <w:proofErr w:type="spellEnd"/>
      <w:r w:rsidRPr="00B01E5C">
        <w:rPr>
          <w:color w:val="000000" w:themeColor="text1"/>
        </w:rPr>
        <w:t>().</w:t>
      </w:r>
    </w:p>
    <w:p w14:paraId="3982CDEB" w14:textId="77777777" w:rsidR="00B01E5C" w:rsidRPr="00B01E5C" w:rsidRDefault="00B01E5C" w:rsidP="00B01E5C">
      <w:pPr>
        <w:spacing w:after="0"/>
        <w:rPr>
          <w:b/>
          <w:bCs/>
          <w:color w:val="000000" w:themeColor="text1"/>
        </w:rPr>
      </w:pPr>
      <w:r w:rsidRPr="00B01E5C">
        <w:rPr>
          <w:b/>
          <w:bCs/>
          <w:color w:val="000000" w:themeColor="text1"/>
        </w:rPr>
        <w:t xml:space="preserve">Перебор элементов в стиле </w:t>
      </w:r>
      <w:proofErr w:type="spellStart"/>
      <w:r w:rsidRPr="00B01E5C">
        <w:rPr>
          <w:b/>
          <w:bCs/>
          <w:color w:val="000000" w:themeColor="text1"/>
        </w:rPr>
        <w:t>for-each</w:t>
      </w:r>
      <w:proofErr w:type="spellEnd"/>
    </w:p>
    <w:p w14:paraId="6A228A22" w14:textId="77777777" w:rsidR="00B01E5C" w:rsidRPr="00B01E5C" w:rsidRDefault="00B01E5C" w:rsidP="00B01E5C">
      <w:pPr>
        <w:spacing w:after="0"/>
        <w:rPr>
          <w:color w:val="000000" w:themeColor="text1"/>
        </w:rPr>
      </w:pPr>
      <w:r w:rsidRPr="00B01E5C">
        <w:rPr>
          <w:color w:val="000000" w:themeColor="text1"/>
        </w:rPr>
        <w:t>Используем другую форму цикла </w:t>
      </w:r>
      <w:proofErr w:type="spellStart"/>
      <w:r w:rsidRPr="00B01E5C">
        <w:rPr>
          <w:color w:val="000000" w:themeColor="text1"/>
        </w:rPr>
        <w:t>for</w:t>
      </w:r>
      <w:proofErr w:type="spellEnd"/>
      <w:r w:rsidRPr="00B01E5C">
        <w:rPr>
          <w:color w:val="000000" w:themeColor="text1"/>
        </w:rPr>
        <w:t>, которая предназначена специально для перебора последовательностей, в том числе для массивов</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B01E5C" w:rsidRPr="00B01E5C" w14:paraId="788A93C2" w14:textId="77777777" w:rsidTr="00DC6097">
        <w:trPr>
          <w:tblCellSpacing w:w="0" w:type="dxa"/>
        </w:trPr>
        <w:tc>
          <w:tcPr>
            <w:tcW w:w="426" w:type="dxa"/>
            <w:tcBorders>
              <w:top w:val="nil"/>
              <w:left w:val="nil"/>
              <w:bottom w:val="nil"/>
              <w:right w:val="single" w:sz="24" w:space="0" w:color="00B050"/>
            </w:tcBorders>
            <w:vAlign w:val="bottom"/>
            <w:hideMark/>
          </w:tcPr>
          <w:p w14:paraId="4A1A2B6B" w14:textId="77777777" w:rsidR="00B01E5C" w:rsidRPr="00B01E5C" w:rsidRDefault="00B01E5C" w:rsidP="00B01E5C">
            <w:pPr>
              <w:spacing w:after="0"/>
              <w:rPr>
                <w:color w:val="000000" w:themeColor="text1"/>
              </w:rPr>
            </w:pPr>
            <w:r w:rsidRPr="00B01E5C">
              <w:rPr>
                <w:color w:val="000000" w:themeColor="text1"/>
              </w:rPr>
              <w:lastRenderedPageBreak/>
              <w:t>1</w:t>
            </w:r>
          </w:p>
          <w:p w14:paraId="69008561" w14:textId="77777777" w:rsidR="00B01E5C" w:rsidRPr="00B01E5C" w:rsidRDefault="00B01E5C" w:rsidP="00B01E5C">
            <w:pPr>
              <w:spacing w:after="0"/>
              <w:rPr>
                <w:color w:val="000000" w:themeColor="text1"/>
              </w:rPr>
            </w:pPr>
            <w:r w:rsidRPr="00B01E5C">
              <w:rPr>
                <w:color w:val="000000" w:themeColor="text1"/>
              </w:rPr>
              <w:t>2</w:t>
            </w:r>
          </w:p>
          <w:p w14:paraId="5409CE73" w14:textId="77777777" w:rsidR="00B01E5C" w:rsidRPr="00B01E5C" w:rsidRDefault="00B01E5C" w:rsidP="00B01E5C">
            <w:pPr>
              <w:spacing w:after="0"/>
              <w:rPr>
                <w:color w:val="000000" w:themeColor="text1"/>
              </w:rPr>
            </w:pPr>
            <w:r w:rsidRPr="00B01E5C">
              <w:rPr>
                <w:color w:val="000000" w:themeColor="text1"/>
              </w:rPr>
              <w:t>3</w:t>
            </w:r>
          </w:p>
          <w:p w14:paraId="1742076B" w14:textId="77777777" w:rsidR="00B01E5C" w:rsidRPr="00B01E5C" w:rsidRDefault="00B01E5C" w:rsidP="00B01E5C">
            <w:pPr>
              <w:spacing w:after="0"/>
              <w:rPr>
                <w:color w:val="000000" w:themeColor="text1"/>
              </w:rPr>
            </w:pPr>
            <w:r w:rsidRPr="00B01E5C">
              <w:rPr>
                <w:color w:val="000000" w:themeColor="text1"/>
              </w:rPr>
              <w:t>4</w:t>
            </w:r>
          </w:p>
          <w:p w14:paraId="5B234E17" w14:textId="77777777" w:rsidR="00B01E5C" w:rsidRPr="00B01E5C" w:rsidRDefault="00B01E5C" w:rsidP="00B01E5C">
            <w:pPr>
              <w:spacing w:after="0"/>
              <w:rPr>
                <w:color w:val="000000" w:themeColor="text1"/>
              </w:rPr>
            </w:pPr>
            <w:r w:rsidRPr="00B01E5C">
              <w:rPr>
                <w:color w:val="000000" w:themeColor="text1"/>
              </w:rPr>
              <w:t>5</w:t>
            </w:r>
          </w:p>
          <w:p w14:paraId="7477A75D" w14:textId="77777777" w:rsidR="00B01E5C" w:rsidRPr="00B01E5C" w:rsidRDefault="00B01E5C" w:rsidP="00B01E5C">
            <w:pPr>
              <w:spacing w:after="0"/>
              <w:rPr>
                <w:color w:val="000000" w:themeColor="text1"/>
              </w:rPr>
            </w:pPr>
            <w:r w:rsidRPr="00B01E5C">
              <w:rPr>
                <w:color w:val="000000" w:themeColor="text1"/>
              </w:rPr>
              <w:t>6</w:t>
            </w:r>
          </w:p>
          <w:p w14:paraId="2D5C80EA" w14:textId="77777777" w:rsidR="00B01E5C" w:rsidRPr="00B01E5C" w:rsidRDefault="00B01E5C" w:rsidP="00B01E5C">
            <w:pPr>
              <w:spacing w:after="0"/>
              <w:rPr>
                <w:color w:val="000000" w:themeColor="text1"/>
              </w:rPr>
            </w:pPr>
            <w:r w:rsidRPr="00B01E5C">
              <w:rPr>
                <w:color w:val="000000" w:themeColor="text1"/>
              </w:rPr>
              <w:t>7</w:t>
            </w:r>
          </w:p>
          <w:p w14:paraId="50CA5AA9" w14:textId="77777777" w:rsidR="00B01E5C" w:rsidRPr="00B01E5C" w:rsidRDefault="00B01E5C" w:rsidP="00B01E5C">
            <w:pPr>
              <w:spacing w:after="0"/>
              <w:rPr>
                <w:color w:val="000000" w:themeColor="text1"/>
              </w:rPr>
            </w:pPr>
            <w:r w:rsidRPr="00B01E5C">
              <w:rPr>
                <w:color w:val="000000" w:themeColor="text1"/>
              </w:rPr>
              <w:t>8</w:t>
            </w:r>
          </w:p>
          <w:p w14:paraId="7E04F46F" w14:textId="77777777" w:rsidR="00B01E5C" w:rsidRPr="00B01E5C" w:rsidRDefault="00B01E5C" w:rsidP="00B01E5C">
            <w:pPr>
              <w:spacing w:after="0"/>
              <w:rPr>
                <w:color w:val="000000" w:themeColor="text1"/>
              </w:rPr>
            </w:pPr>
            <w:r w:rsidRPr="00B01E5C">
              <w:rPr>
                <w:color w:val="000000" w:themeColor="text1"/>
              </w:rPr>
              <w:t>9</w:t>
            </w:r>
          </w:p>
          <w:p w14:paraId="1F224DDF" w14:textId="77777777" w:rsidR="00B01E5C" w:rsidRPr="00B01E5C" w:rsidRDefault="00B01E5C" w:rsidP="00B01E5C">
            <w:pPr>
              <w:spacing w:after="0"/>
              <w:rPr>
                <w:color w:val="000000" w:themeColor="text1"/>
              </w:rPr>
            </w:pPr>
            <w:r w:rsidRPr="00B01E5C">
              <w:rPr>
                <w:color w:val="000000" w:themeColor="text1"/>
              </w:rPr>
              <w:t>10</w:t>
            </w:r>
          </w:p>
        </w:tc>
        <w:tc>
          <w:tcPr>
            <w:tcW w:w="14292" w:type="dxa"/>
            <w:tcBorders>
              <w:top w:val="nil"/>
              <w:left w:val="nil"/>
              <w:bottom w:val="nil"/>
              <w:right w:val="nil"/>
            </w:tcBorders>
            <w:vAlign w:val="bottom"/>
            <w:hideMark/>
          </w:tcPr>
          <w:p w14:paraId="02122E1F" w14:textId="77777777" w:rsidR="00B01E5C" w:rsidRPr="00B01E5C" w:rsidRDefault="00B01E5C" w:rsidP="00B01E5C">
            <w:pPr>
              <w:spacing w:after="0"/>
              <w:rPr>
                <w:color w:val="000000" w:themeColor="text1"/>
                <w:lang w:val="en-US"/>
              </w:rPr>
            </w:pPr>
            <w:r w:rsidRPr="00B01E5C">
              <w:rPr>
                <w:color w:val="000000" w:themeColor="text1"/>
                <w:lang w:val="en-US"/>
              </w:rPr>
              <w:t>#include &lt;iostream&gt;</w:t>
            </w:r>
          </w:p>
          <w:p w14:paraId="0E800107" w14:textId="77777777" w:rsidR="00B01E5C" w:rsidRPr="00B01E5C" w:rsidRDefault="00B01E5C" w:rsidP="00B01E5C">
            <w:pPr>
              <w:spacing w:after="0"/>
              <w:rPr>
                <w:color w:val="000000" w:themeColor="text1"/>
                <w:lang w:val="en-US"/>
              </w:rPr>
            </w:pPr>
            <w:r w:rsidRPr="00B01E5C">
              <w:rPr>
                <w:color w:val="000000" w:themeColor="text1"/>
                <w:lang w:val="en-US"/>
              </w:rPr>
              <w:t> </w:t>
            </w:r>
          </w:p>
          <w:p w14:paraId="5FB43200" w14:textId="77777777" w:rsidR="00B01E5C" w:rsidRPr="00B01E5C" w:rsidRDefault="00B01E5C" w:rsidP="00B01E5C">
            <w:pPr>
              <w:spacing w:after="0"/>
              <w:rPr>
                <w:color w:val="000000" w:themeColor="text1"/>
                <w:lang w:val="en-US"/>
              </w:rPr>
            </w:pPr>
            <w:r w:rsidRPr="00B01E5C">
              <w:rPr>
                <w:b/>
                <w:bCs/>
                <w:color w:val="000000" w:themeColor="text1"/>
                <w:lang w:val="en-US"/>
              </w:rPr>
              <w:t>int</w:t>
            </w:r>
            <w:r w:rsidRPr="00B01E5C">
              <w:rPr>
                <w:color w:val="000000" w:themeColor="text1"/>
                <w:lang w:val="en-US"/>
              </w:rPr>
              <w:t xml:space="preserve"> main()</w:t>
            </w:r>
          </w:p>
          <w:p w14:paraId="1EEF0D48" w14:textId="77777777" w:rsidR="00B01E5C" w:rsidRPr="00B01E5C" w:rsidRDefault="00B01E5C" w:rsidP="00B01E5C">
            <w:pPr>
              <w:spacing w:after="0"/>
              <w:rPr>
                <w:color w:val="000000" w:themeColor="text1"/>
                <w:lang w:val="en-US"/>
              </w:rPr>
            </w:pPr>
            <w:r w:rsidRPr="00B01E5C">
              <w:rPr>
                <w:color w:val="000000" w:themeColor="text1"/>
                <w:lang w:val="en-US"/>
              </w:rPr>
              <w:t>{</w:t>
            </w:r>
          </w:p>
          <w:p w14:paraId="53DD507B"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int</w:t>
            </w:r>
            <w:r w:rsidRPr="00B01E5C">
              <w:rPr>
                <w:color w:val="000000" w:themeColor="text1"/>
                <w:lang w:val="en-US"/>
              </w:rPr>
              <w:t xml:space="preserve"> numbers[4] {1,2,3,4};</w:t>
            </w:r>
          </w:p>
          <w:p w14:paraId="6C6569E7"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for</w:t>
            </w:r>
            <w:r w:rsidRPr="00B01E5C">
              <w:rPr>
                <w:color w:val="000000" w:themeColor="text1"/>
                <w:lang w:val="en-US"/>
              </w:rPr>
              <w:t>(</w:t>
            </w:r>
            <w:r w:rsidRPr="00B01E5C">
              <w:rPr>
                <w:b/>
                <w:bCs/>
                <w:color w:val="000000" w:themeColor="text1"/>
                <w:lang w:val="en-US"/>
              </w:rPr>
              <w:t>int</w:t>
            </w:r>
            <w:r w:rsidRPr="00B01E5C">
              <w:rPr>
                <w:color w:val="000000" w:themeColor="text1"/>
                <w:lang w:val="en-US"/>
              </w:rPr>
              <w:t xml:space="preserve"> n : numbers)</w:t>
            </w:r>
          </w:p>
          <w:p w14:paraId="099CC05A" w14:textId="77777777" w:rsidR="00B01E5C" w:rsidRPr="00B01E5C" w:rsidRDefault="00B01E5C" w:rsidP="00B01E5C">
            <w:pPr>
              <w:spacing w:after="0"/>
              <w:rPr>
                <w:color w:val="000000" w:themeColor="text1"/>
                <w:lang w:val="en-US"/>
              </w:rPr>
            </w:pPr>
            <w:r w:rsidRPr="00B01E5C">
              <w:rPr>
                <w:color w:val="000000" w:themeColor="text1"/>
                <w:lang w:val="en-US"/>
              </w:rPr>
              <w:t>    {</w:t>
            </w:r>
          </w:p>
          <w:p w14:paraId="5D8BF2DE"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cout</w:t>
            </w:r>
            <w:proofErr w:type="spellEnd"/>
            <w:r w:rsidRPr="00B01E5C">
              <w:rPr>
                <w:color w:val="000000" w:themeColor="text1"/>
                <w:lang w:val="en-US"/>
              </w:rPr>
              <w:t xml:space="preserve"> &lt;&lt; n &lt;&lt; std::</w:t>
            </w:r>
            <w:proofErr w:type="spellStart"/>
            <w:r w:rsidRPr="00B01E5C">
              <w:rPr>
                <w:color w:val="000000" w:themeColor="text1"/>
                <w:lang w:val="en-US"/>
              </w:rPr>
              <w:t>endl</w:t>
            </w:r>
            <w:proofErr w:type="spellEnd"/>
            <w:r w:rsidRPr="00B01E5C">
              <w:rPr>
                <w:color w:val="000000" w:themeColor="text1"/>
                <w:lang w:val="en-US"/>
              </w:rPr>
              <w:t>;</w:t>
            </w:r>
          </w:p>
          <w:p w14:paraId="5CF11500" w14:textId="77777777" w:rsidR="00B01E5C" w:rsidRPr="00B01E5C" w:rsidRDefault="00B01E5C" w:rsidP="00B01E5C">
            <w:pPr>
              <w:spacing w:after="0"/>
              <w:rPr>
                <w:color w:val="000000" w:themeColor="text1"/>
              </w:rPr>
            </w:pPr>
            <w:r w:rsidRPr="00B01E5C">
              <w:rPr>
                <w:color w:val="000000" w:themeColor="text1"/>
                <w:lang w:val="en-US"/>
              </w:rPr>
              <w:t>    </w:t>
            </w:r>
            <w:r w:rsidRPr="00B01E5C">
              <w:rPr>
                <w:color w:val="000000" w:themeColor="text1"/>
              </w:rPr>
              <w:t>}</w:t>
            </w:r>
          </w:p>
          <w:p w14:paraId="27BF7F7D" w14:textId="77777777" w:rsidR="00B01E5C" w:rsidRPr="00B01E5C" w:rsidRDefault="00B01E5C" w:rsidP="00B01E5C">
            <w:pPr>
              <w:spacing w:after="0"/>
              <w:rPr>
                <w:color w:val="000000" w:themeColor="text1"/>
              </w:rPr>
            </w:pPr>
            <w:r w:rsidRPr="00B01E5C">
              <w:rPr>
                <w:color w:val="000000" w:themeColor="text1"/>
              </w:rPr>
              <w:t>}</w:t>
            </w:r>
          </w:p>
        </w:tc>
      </w:tr>
    </w:tbl>
    <w:p w14:paraId="77535FE7" w14:textId="77777777" w:rsidR="00B01E5C" w:rsidRPr="00B01E5C" w:rsidRDefault="00B01E5C" w:rsidP="00B01E5C">
      <w:pPr>
        <w:spacing w:after="0"/>
        <w:rPr>
          <w:color w:val="000000" w:themeColor="text1"/>
        </w:rPr>
      </w:pPr>
      <w:r w:rsidRPr="00B01E5C">
        <w:rPr>
          <w:color w:val="000000" w:themeColor="text1"/>
        </w:rPr>
        <w:t xml:space="preserve">При переборе массива каждый перебираемый элемент будет помещаться в переменную </w:t>
      </w:r>
      <w:proofErr w:type="spellStart"/>
      <w:r w:rsidRPr="00B01E5C">
        <w:rPr>
          <w:color w:val="000000" w:themeColor="text1"/>
        </w:rPr>
        <w:t>number</w:t>
      </w:r>
      <w:proofErr w:type="spellEnd"/>
      <w:r w:rsidRPr="00B01E5C">
        <w:rPr>
          <w:color w:val="000000" w:themeColor="text1"/>
        </w:rPr>
        <w:t>, значение которой в цикле выводится на консоль.</w:t>
      </w:r>
    </w:p>
    <w:p w14:paraId="54930672" w14:textId="77777777" w:rsidR="00B01E5C" w:rsidRPr="00B01E5C" w:rsidRDefault="00B01E5C" w:rsidP="00B01E5C">
      <w:pPr>
        <w:spacing w:after="0"/>
        <w:rPr>
          <w:color w:val="000000" w:themeColor="text1"/>
        </w:rPr>
      </w:pPr>
      <w:r w:rsidRPr="00B01E5C">
        <w:rPr>
          <w:color w:val="000000" w:themeColor="text1"/>
        </w:rPr>
        <w:t xml:space="preserve">Если нам неизвестен тип объектов в массиве, то мы можем использовать спецификатор </w:t>
      </w:r>
      <w:proofErr w:type="spellStart"/>
      <w:r w:rsidRPr="00B01E5C">
        <w:rPr>
          <w:color w:val="000000" w:themeColor="text1"/>
        </w:rPr>
        <w:t>auto</w:t>
      </w:r>
      <w:proofErr w:type="spellEnd"/>
      <w:r w:rsidRPr="00B01E5C">
        <w:rPr>
          <w:color w:val="000000" w:themeColor="text1"/>
        </w:rPr>
        <w:t xml:space="preserve"> для определения типа:</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17766027" w14:textId="77777777" w:rsidTr="00DC6097">
        <w:trPr>
          <w:tblCellSpacing w:w="0" w:type="dxa"/>
        </w:trPr>
        <w:tc>
          <w:tcPr>
            <w:tcW w:w="284" w:type="dxa"/>
            <w:tcBorders>
              <w:top w:val="nil"/>
              <w:left w:val="nil"/>
              <w:bottom w:val="nil"/>
              <w:right w:val="single" w:sz="24" w:space="0" w:color="00B050"/>
            </w:tcBorders>
            <w:vAlign w:val="bottom"/>
            <w:hideMark/>
          </w:tcPr>
          <w:p w14:paraId="276B220D" w14:textId="77777777" w:rsidR="00B01E5C" w:rsidRPr="00B01E5C" w:rsidRDefault="00B01E5C" w:rsidP="00B01E5C">
            <w:pPr>
              <w:spacing w:after="0"/>
              <w:rPr>
                <w:color w:val="000000" w:themeColor="text1"/>
              </w:rPr>
            </w:pPr>
            <w:r w:rsidRPr="00B01E5C">
              <w:rPr>
                <w:color w:val="000000" w:themeColor="text1"/>
              </w:rPr>
              <w:t>1</w:t>
            </w:r>
          </w:p>
          <w:p w14:paraId="54061002" w14:textId="77777777" w:rsidR="00B01E5C" w:rsidRPr="00B01E5C" w:rsidRDefault="00B01E5C" w:rsidP="00B01E5C">
            <w:pPr>
              <w:spacing w:after="0"/>
              <w:rPr>
                <w:color w:val="000000" w:themeColor="text1"/>
              </w:rPr>
            </w:pPr>
            <w:r w:rsidRPr="00B01E5C">
              <w:rPr>
                <w:color w:val="000000" w:themeColor="text1"/>
              </w:rPr>
              <w:t>2</w:t>
            </w:r>
          </w:p>
          <w:p w14:paraId="07A0FAEA" w14:textId="77777777" w:rsidR="00B01E5C" w:rsidRPr="00B01E5C" w:rsidRDefault="00B01E5C" w:rsidP="00B01E5C">
            <w:pPr>
              <w:spacing w:after="0"/>
              <w:rPr>
                <w:color w:val="000000" w:themeColor="text1"/>
              </w:rPr>
            </w:pPr>
            <w:r w:rsidRPr="00B01E5C">
              <w:rPr>
                <w:color w:val="000000" w:themeColor="text1"/>
              </w:rPr>
              <w:t>3</w:t>
            </w:r>
          </w:p>
          <w:p w14:paraId="45C6A2D9" w14:textId="77777777" w:rsidR="00B01E5C" w:rsidRPr="00B01E5C" w:rsidRDefault="00B01E5C" w:rsidP="00B01E5C">
            <w:pPr>
              <w:spacing w:after="0"/>
              <w:rPr>
                <w:color w:val="000000" w:themeColor="text1"/>
              </w:rPr>
            </w:pPr>
            <w:r w:rsidRPr="00B01E5C">
              <w:rPr>
                <w:color w:val="000000" w:themeColor="text1"/>
              </w:rPr>
              <w:t>4</w:t>
            </w:r>
          </w:p>
        </w:tc>
        <w:tc>
          <w:tcPr>
            <w:tcW w:w="14434" w:type="dxa"/>
            <w:tcBorders>
              <w:top w:val="nil"/>
              <w:left w:val="nil"/>
              <w:bottom w:val="nil"/>
              <w:right w:val="nil"/>
            </w:tcBorders>
            <w:vAlign w:val="bottom"/>
            <w:hideMark/>
          </w:tcPr>
          <w:p w14:paraId="70622F61" w14:textId="77777777" w:rsidR="00B01E5C" w:rsidRPr="00B01E5C" w:rsidRDefault="00B01E5C" w:rsidP="00B01E5C">
            <w:pPr>
              <w:spacing w:after="0"/>
              <w:rPr>
                <w:color w:val="000000" w:themeColor="text1"/>
                <w:lang w:val="en-US"/>
              </w:rPr>
            </w:pPr>
            <w:r w:rsidRPr="00B01E5C">
              <w:rPr>
                <w:b/>
                <w:bCs/>
                <w:color w:val="000000" w:themeColor="text1"/>
                <w:lang w:val="en-US"/>
              </w:rPr>
              <w:t>for</w:t>
            </w:r>
            <w:r w:rsidRPr="00B01E5C">
              <w:rPr>
                <w:color w:val="000000" w:themeColor="text1"/>
                <w:lang w:val="en-US"/>
              </w:rPr>
              <w:t>(auto n : numbers)</w:t>
            </w:r>
          </w:p>
          <w:p w14:paraId="01C08032" w14:textId="77777777" w:rsidR="00B01E5C" w:rsidRPr="00B01E5C" w:rsidRDefault="00B01E5C" w:rsidP="00B01E5C">
            <w:pPr>
              <w:spacing w:after="0"/>
              <w:rPr>
                <w:color w:val="000000" w:themeColor="text1"/>
                <w:lang w:val="en-US"/>
              </w:rPr>
            </w:pPr>
            <w:r w:rsidRPr="00B01E5C">
              <w:rPr>
                <w:color w:val="000000" w:themeColor="text1"/>
                <w:lang w:val="en-US"/>
              </w:rPr>
              <w:t>{</w:t>
            </w:r>
          </w:p>
          <w:p w14:paraId="5102BDA1"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cout</w:t>
            </w:r>
            <w:proofErr w:type="spellEnd"/>
            <w:r w:rsidRPr="00B01E5C">
              <w:rPr>
                <w:color w:val="000000" w:themeColor="text1"/>
                <w:lang w:val="en-US"/>
              </w:rPr>
              <w:t xml:space="preserve"> &lt;&lt; n &lt;&lt; std::</w:t>
            </w:r>
            <w:proofErr w:type="spellStart"/>
            <w:r w:rsidRPr="00B01E5C">
              <w:rPr>
                <w:color w:val="000000" w:themeColor="text1"/>
                <w:lang w:val="en-US"/>
              </w:rPr>
              <w:t>endl</w:t>
            </w:r>
            <w:proofErr w:type="spellEnd"/>
            <w:r w:rsidRPr="00B01E5C">
              <w:rPr>
                <w:color w:val="000000" w:themeColor="text1"/>
                <w:lang w:val="en-US"/>
              </w:rPr>
              <w:t>;</w:t>
            </w:r>
          </w:p>
          <w:p w14:paraId="71319D8F" w14:textId="77777777" w:rsidR="00B01E5C" w:rsidRPr="00B01E5C" w:rsidRDefault="00B01E5C" w:rsidP="00B01E5C">
            <w:pPr>
              <w:spacing w:after="0"/>
              <w:rPr>
                <w:color w:val="000000" w:themeColor="text1"/>
              </w:rPr>
            </w:pPr>
            <w:r w:rsidRPr="00B01E5C">
              <w:rPr>
                <w:color w:val="000000" w:themeColor="text1"/>
              </w:rPr>
              <w:t>}</w:t>
            </w:r>
          </w:p>
        </w:tc>
      </w:tr>
    </w:tbl>
    <w:p w14:paraId="33536C8B" w14:textId="77777777" w:rsidR="00B01E5C" w:rsidRPr="00B01E5C" w:rsidRDefault="00B01E5C" w:rsidP="00B01E5C">
      <w:pPr>
        <w:spacing w:after="0"/>
        <w:rPr>
          <w:b/>
          <w:bCs/>
          <w:color w:val="000000" w:themeColor="text1"/>
        </w:rPr>
      </w:pPr>
      <w:r w:rsidRPr="00B01E5C">
        <w:rPr>
          <w:b/>
          <w:bCs/>
          <w:color w:val="000000" w:themeColor="text1"/>
        </w:rPr>
        <w:t>Ввод значений массива с консоли</w:t>
      </w:r>
    </w:p>
    <w:p w14:paraId="2277E910" w14:textId="77777777" w:rsidR="00B01E5C" w:rsidRPr="00B01E5C" w:rsidRDefault="00B01E5C" w:rsidP="00B01E5C">
      <w:pPr>
        <w:spacing w:after="0"/>
        <w:rPr>
          <w:color w:val="000000" w:themeColor="text1"/>
        </w:rPr>
      </w:pPr>
      <w:r w:rsidRPr="00B01E5C">
        <w:rPr>
          <w:color w:val="000000" w:themeColor="text1"/>
        </w:rPr>
        <w:t>Подобно тому, как вводятся данные для отдельных переменных, можно вводить значения для отдельных элементов массива. Например, пусть пользователь вводит значения числового массива:</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B01E5C" w:rsidRPr="00B01E5C" w14:paraId="4BC8BC04" w14:textId="77777777" w:rsidTr="00DC6097">
        <w:trPr>
          <w:tblCellSpacing w:w="0" w:type="dxa"/>
        </w:trPr>
        <w:tc>
          <w:tcPr>
            <w:tcW w:w="426" w:type="dxa"/>
            <w:tcBorders>
              <w:top w:val="nil"/>
              <w:left w:val="nil"/>
              <w:bottom w:val="nil"/>
              <w:right w:val="single" w:sz="24" w:space="0" w:color="00B050"/>
            </w:tcBorders>
            <w:vAlign w:val="bottom"/>
            <w:hideMark/>
          </w:tcPr>
          <w:p w14:paraId="6D34D91C" w14:textId="77777777" w:rsidR="00B01E5C" w:rsidRPr="00B01E5C" w:rsidRDefault="00B01E5C" w:rsidP="00B01E5C">
            <w:pPr>
              <w:spacing w:after="0"/>
              <w:rPr>
                <w:color w:val="000000" w:themeColor="text1"/>
              </w:rPr>
            </w:pPr>
            <w:r w:rsidRPr="00B01E5C">
              <w:rPr>
                <w:color w:val="000000" w:themeColor="text1"/>
              </w:rPr>
              <w:t>1</w:t>
            </w:r>
          </w:p>
          <w:p w14:paraId="1F7A0042" w14:textId="77777777" w:rsidR="00B01E5C" w:rsidRPr="00B01E5C" w:rsidRDefault="00B01E5C" w:rsidP="00B01E5C">
            <w:pPr>
              <w:spacing w:after="0"/>
              <w:rPr>
                <w:color w:val="000000" w:themeColor="text1"/>
              </w:rPr>
            </w:pPr>
            <w:r w:rsidRPr="00B01E5C">
              <w:rPr>
                <w:color w:val="000000" w:themeColor="text1"/>
              </w:rPr>
              <w:t>2</w:t>
            </w:r>
          </w:p>
          <w:p w14:paraId="2668ABD6" w14:textId="77777777" w:rsidR="00B01E5C" w:rsidRPr="00B01E5C" w:rsidRDefault="00B01E5C" w:rsidP="00B01E5C">
            <w:pPr>
              <w:spacing w:after="0"/>
              <w:rPr>
                <w:color w:val="000000" w:themeColor="text1"/>
              </w:rPr>
            </w:pPr>
            <w:r w:rsidRPr="00B01E5C">
              <w:rPr>
                <w:color w:val="000000" w:themeColor="text1"/>
              </w:rPr>
              <w:t>3</w:t>
            </w:r>
          </w:p>
          <w:p w14:paraId="1894EBA3" w14:textId="77777777" w:rsidR="00B01E5C" w:rsidRPr="00B01E5C" w:rsidRDefault="00B01E5C" w:rsidP="00B01E5C">
            <w:pPr>
              <w:spacing w:after="0"/>
              <w:rPr>
                <w:color w:val="000000" w:themeColor="text1"/>
              </w:rPr>
            </w:pPr>
            <w:r w:rsidRPr="00B01E5C">
              <w:rPr>
                <w:color w:val="000000" w:themeColor="text1"/>
              </w:rPr>
              <w:t>4</w:t>
            </w:r>
          </w:p>
          <w:p w14:paraId="24209D37" w14:textId="77777777" w:rsidR="00B01E5C" w:rsidRPr="00B01E5C" w:rsidRDefault="00B01E5C" w:rsidP="00B01E5C">
            <w:pPr>
              <w:spacing w:after="0"/>
              <w:rPr>
                <w:color w:val="000000" w:themeColor="text1"/>
              </w:rPr>
            </w:pPr>
            <w:r w:rsidRPr="00B01E5C">
              <w:rPr>
                <w:color w:val="000000" w:themeColor="text1"/>
              </w:rPr>
              <w:t>5</w:t>
            </w:r>
          </w:p>
          <w:p w14:paraId="123C0805" w14:textId="77777777" w:rsidR="00B01E5C" w:rsidRPr="00B01E5C" w:rsidRDefault="00B01E5C" w:rsidP="00B01E5C">
            <w:pPr>
              <w:spacing w:after="0"/>
              <w:rPr>
                <w:color w:val="000000" w:themeColor="text1"/>
              </w:rPr>
            </w:pPr>
            <w:r w:rsidRPr="00B01E5C">
              <w:rPr>
                <w:color w:val="000000" w:themeColor="text1"/>
              </w:rPr>
              <w:t>6</w:t>
            </w:r>
          </w:p>
          <w:p w14:paraId="240C74C5" w14:textId="77777777" w:rsidR="00B01E5C" w:rsidRPr="00B01E5C" w:rsidRDefault="00B01E5C" w:rsidP="00B01E5C">
            <w:pPr>
              <w:spacing w:after="0"/>
              <w:rPr>
                <w:color w:val="000000" w:themeColor="text1"/>
              </w:rPr>
            </w:pPr>
            <w:r w:rsidRPr="00B01E5C">
              <w:rPr>
                <w:color w:val="000000" w:themeColor="text1"/>
              </w:rPr>
              <w:t>7</w:t>
            </w:r>
          </w:p>
          <w:p w14:paraId="0CE871F3" w14:textId="77777777" w:rsidR="00B01E5C" w:rsidRPr="00B01E5C" w:rsidRDefault="00B01E5C" w:rsidP="00B01E5C">
            <w:pPr>
              <w:spacing w:after="0"/>
              <w:rPr>
                <w:color w:val="000000" w:themeColor="text1"/>
              </w:rPr>
            </w:pPr>
            <w:r w:rsidRPr="00B01E5C">
              <w:rPr>
                <w:color w:val="000000" w:themeColor="text1"/>
              </w:rPr>
              <w:t>8</w:t>
            </w:r>
          </w:p>
          <w:p w14:paraId="4C683C96" w14:textId="77777777" w:rsidR="00B01E5C" w:rsidRPr="00B01E5C" w:rsidRDefault="00B01E5C" w:rsidP="00B01E5C">
            <w:pPr>
              <w:spacing w:after="0"/>
              <w:rPr>
                <w:color w:val="000000" w:themeColor="text1"/>
              </w:rPr>
            </w:pPr>
            <w:r w:rsidRPr="00B01E5C">
              <w:rPr>
                <w:color w:val="000000" w:themeColor="text1"/>
              </w:rPr>
              <w:t>9</w:t>
            </w:r>
          </w:p>
          <w:p w14:paraId="55E92101" w14:textId="77777777" w:rsidR="00B01E5C" w:rsidRPr="00B01E5C" w:rsidRDefault="00B01E5C" w:rsidP="00B01E5C">
            <w:pPr>
              <w:spacing w:after="0"/>
              <w:rPr>
                <w:color w:val="000000" w:themeColor="text1"/>
              </w:rPr>
            </w:pPr>
            <w:r w:rsidRPr="00B01E5C">
              <w:rPr>
                <w:color w:val="000000" w:themeColor="text1"/>
              </w:rPr>
              <w:t>10</w:t>
            </w:r>
          </w:p>
          <w:p w14:paraId="6BA40D62" w14:textId="77777777" w:rsidR="00B01E5C" w:rsidRPr="00B01E5C" w:rsidRDefault="00B01E5C" w:rsidP="00B01E5C">
            <w:pPr>
              <w:spacing w:after="0"/>
              <w:rPr>
                <w:color w:val="000000" w:themeColor="text1"/>
              </w:rPr>
            </w:pPr>
            <w:r w:rsidRPr="00B01E5C">
              <w:rPr>
                <w:color w:val="000000" w:themeColor="text1"/>
              </w:rPr>
              <w:t>11</w:t>
            </w:r>
          </w:p>
          <w:p w14:paraId="0FA269A2" w14:textId="77777777" w:rsidR="00B01E5C" w:rsidRPr="00B01E5C" w:rsidRDefault="00B01E5C" w:rsidP="00B01E5C">
            <w:pPr>
              <w:spacing w:after="0"/>
              <w:rPr>
                <w:color w:val="000000" w:themeColor="text1"/>
              </w:rPr>
            </w:pPr>
            <w:r w:rsidRPr="00B01E5C">
              <w:rPr>
                <w:color w:val="000000" w:themeColor="text1"/>
              </w:rPr>
              <w:t>12</w:t>
            </w:r>
          </w:p>
          <w:p w14:paraId="64BB173C" w14:textId="77777777" w:rsidR="00B01E5C" w:rsidRPr="00B01E5C" w:rsidRDefault="00B01E5C" w:rsidP="00B01E5C">
            <w:pPr>
              <w:spacing w:after="0"/>
              <w:rPr>
                <w:color w:val="000000" w:themeColor="text1"/>
              </w:rPr>
            </w:pPr>
            <w:r w:rsidRPr="00B01E5C">
              <w:rPr>
                <w:color w:val="000000" w:themeColor="text1"/>
              </w:rPr>
              <w:t>13</w:t>
            </w:r>
          </w:p>
          <w:p w14:paraId="78773927" w14:textId="77777777" w:rsidR="00B01E5C" w:rsidRPr="00B01E5C" w:rsidRDefault="00B01E5C" w:rsidP="00B01E5C">
            <w:pPr>
              <w:spacing w:after="0"/>
              <w:rPr>
                <w:color w:val="000000" w:themeColor="text1"/>
              </w:rPr>
            </w:pPr>
            <w:r w:rsidRPr="00B01E5C">
              <w:rPr>
                <w:color w:val="000000" w:themeColor="text1"/>
              </w:rPr>
              <w:t>14</w:t>
            </w:r>
          </w:p>
          <w:p w14:paraId="10D87DA3" w14:textId="77777777" w:rsidR="00B01E5C" w:rsidRPr="00B01E5C" w:rsidRDefault="00B01E5C" w:rsidP="00B01E5C">
            <w:pPr>
              <w:spacing w:after="0"/>
              <w:rPr>
                <w:color w:val="000000" w:themeColor="text1"/>
              </w:rPr>
            </w:pPr>
            <w:r w:rsidRPr="00B01E5C">
              <w:rPr>
                <w:color w:val="000000" w:themeColor="text1"/>
              </w:rPr>
              <w:t>15</w:t>
            </w:r>
          </w:p>
          <w:p w14:paraId="5C58A26A" w14:textId="77777777" w:rsidR="00B01E5C" w:rsidRPr="00B01E5C" w:rsidRDefault="00B01E5C" w:rsidP="00B01E5C">
            <w:pPr>
              <w:spacing w:after="0"/>
              <w:rPr>
                <w:color w:val="000000" w:themeColor="text1"/>
              </w:rPr>
            </w:pPr>
            <w:r w:rsidRPr="00B01E5C">
              <w:rPr>
                <w:color w:val="000000" w:themeColor="text1"/>
              </w:rPr>
              <w:t>16</w:t>
            </w:r>
          </w:p>
          <w:p w14:paraId="4F5BB24B" w14:textId="77777777" w:rsidR="00B01E5C" w:rsidRPr="00B01E5C" w:rsidRDefault="00B01E5C" w:rsidP="00B01E5C">
            <w:pPr>
              <w:spacing w:after="0"/>
              <w:rPr>
                <w:color w:val="000000" w:themeColor="text1"/>
              </w:rPr>
            </w:pPr>
            <w:r w:rsidRPr="00B01E5C">
              <w:rPr>
                <w:color w:val="000000" w:themeColor="text1"/>
              </w:rPr>
              <w:t>17</w:t>
            </w:r>
          </w:p>
          <w:p w14:paraId="0BD3D5C5" w14:textId="77777777" w:rsidR="00B01E5C" w:rsidRPr="00B01E5C" w:rsidRDefault="00B01E5C" w:rsidP="00B01E5C">
            <w:pPr>
              <w:spacing w:after="0"/>
              <w:rPr>
                <w:color w:val="000000" w:themeColor="text1"/>
              </w:rPr>
            </w:pPr>
            <w:r w:rsidRPr="00B01E5C">
              <w:rPr>
                <w:color w:val="000000" w:themeColor="text1"/>
              </w:rPr>
              <w:t>18</w:t>
            </w:r>
          </w:p>
          <w:p w14:paraId="58BC96F8" w14:textId="77777777" w:rsidR="00B01E5C" w:rsidRPr="00B01E5C" w:rsidRDefault="00B01E5C" w:rsidP="00B01E5C">
            <w:pPr>
              <w:spacing w:after="0"/>
              <w:rPr>
                <w:color w:val="000000" w:themeColor="text1"/>
              </w:rPr>
            </w:pPr>
            <w:r w:rsidRPr="00B01E5C">
              <w:rPr>
                <w:color w:val="000000" w:themeColor="text1"/>
              </w:rPr>
              <w:t>19</w:t>
            </w:r>
          </w:p>
          <w:p w14:paraId="55F88EF8" w14:textId="77777777" w:rsidR="00B01E5C" w:rsidRPr="00B01E5C" w:rsidRDefault="00B01E5C" w:rsidP="00B01E5C">
            <w:pPr>
              <w:spacing w:after="0"/>
              <w:rPr>
                <w:color w:val="000000" w:themeColor="text1"/>
              </w:rPr>
            </w:pPr>
            <w:r w:rsidRPr="00B01E5C">
              <w:rPr>
                <w:color w:val="000000" w:themeColor="text1"/>
              </w:rPr>
              <w:t>20</w:t>
            </w:r>
          </w:p>
          <w:p w14:paraId="3B91A8FE" w14:textId="77777777" w:rsidR="00B01E5C" w:rsidRPr="00B01E5C" w:rsidRDefault="00B01E5C" w:rsidP="00B01E5C">
            <w:pPr>
              <w:spacing w:after="0"/>
              <w:rPr>
                <w:color w:val="000000" w:themeColor="text1"/>
              </w:rPr>
            </w:pPr>
            <w:r w:rsidRPr="00B01E5C">
              <w:rPr>
                <w:color w:val="000000" w:themeColor="text1"/>
              </w:rPr>
              <w:t>21</w:t>
            </w:r>
          </w:p>
        </w:tc>
        <w:tc>
          <w:tcPr>
            <w:tcW w:w="14292" w:type="dxa"/>
            <w:tcBorders>
              <w:top w:val="nil"/>
              <w:left w:val="nil"/>
              <w:bottom w:val="nil"/>
              <w:right w:val="nil"/>
            </w:tcBorders>
            <w:vAlign w:val="bottom"/>
            <w:hideMark/>
          </w:tcPr>
          <w:p w14:paraId="5E0CFD80" w14:textId="77777777" w:rsidR="00B01E5C" w:rsidRPr="00B01E5C" w:rsidRDefault="00B01E5C" w:rsidP="00B01E5C">
            <w:pPr>
              <w:spacing w:after="0"/>
              <w:rPr>
                <w:color w:val="000000" w:themeColor="text1"/>
              </w:rPr>
            </w:pPr>
            <w:r w:rsidRPr="00B01E5C">
              <w:rPr>
                <w:color w:val="000000" w:themeColor="text1"/>
              </w:rPr>
              <w:t>#include &lt;</w:t>
            </w:r>
            <w:proofErr w:type="spellStart"/>
            <w:r w:rsidRPr="00B01E5C">
              <w:rPr>
                <w:color w:val="000000" w:themeColor="text1"/>
              </w:rPr>
              <w:t>iostream</w:t>
            </w:r>
            <w:proofErr w:type="spellEnd"/>
            <w:r w:rsidRPr="00B01E5C">
              <w:rPr>
                <w:color w:val="000000" w:themeColor="text1"/>
              </w:rPr>
              <w:t>&gt;</w:t>
            </w:r>
          </w:p>
          <w:p w14:paraId="3366008D" w14:textId="77777777" w:rsidR="00B01E5C" w:rsidRPr="00B01E5C" w:rsidRDefault="00B01E5C" w:rsidP="00B01E5C">
            <w:pPr>
              <w:spacing w:after="0"/>
              <w:rPr>
                <w:color w:val="000000" w:themeColor="text1"/>
              </w:rPr>
            </w:pPr>
            <w:r w:rsidRPr="00B01E5C">
              <w:rPr>
                <w:color w:val="000000" w:themeColor="text1"/>
              </w:rPr>
              <w:t>  </w:t>
            </w:r>
          </w:p>
          <w:p w14:paraId="6B2FEE06"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main</w:t>
            </w:r>
            <w:proofErr w:type="spellEnd"/>
            <w:r w:rsidRPr="00B01E5C">
              <w:rPr>
                <w:color w:val="000000" w:themeColor="text1"/>
              </w:rPr>
              <w:t>()</w:t>
            </w:r>
          </w:p>
          <w:p w14:paraId="28CB3CFD" w14:textId="77777777" w:rsidR="00B01E5C" w:rsidRPr="00B01E5C" w:rsidRDefault="00B01E5C" w:rsidP="00B01E5C">
            <w:pPr>
              <w:spacing w:after="0"/>
              <w:rPr>
                <w:color w:val="000000" w:themeColor="text1"/>
              </w:rPr>
            </w:pPr>
            <w:r w:rsidRPr="00B01E5C">
              <w:rPr>
                <w:color w:val="000000" w:themeColor="text1"/>
              </w:rPr>
              <w:t>{</w:t>
            </w:r>
          </w:p>
          <w:p w14:paraId="17EF8377" w14:textId="77777777" w:rsidR="00B01E5C" w:rsidRPr="00B01E5C" w:rsidRDefault="00B01E5C" w:rsidP="00B01E5C">
            <w:pPr>
              <w:spacing w:after="0"/>
              <w:rPr>
                <w:color w:val="000000" w:themeColor="text1"/>
              </w:rPr>
            </w:pPr>
            <w:r w:rsidRPr="00B01E5C">
              <w:rPr>
                <w:color w:val="000000" w:themeColor="text1"/>
              </w:rPr>
              <w:t>    </w:t>
            </w:r>
            <w:proofErr w:type="spellStart"/>
            <w:r w:rsidRPr="00B01E5C">
              <w:rPr>
                <w:b/>
                <w:bCs/>
                <w:color w:val="000000" w:themeColor="text1"/>
              </w:rPr>
              <w:t>const</w:t>
            </w:r>
            <w:proofErr w:type="spellEnd"/>
            <w:r w:rsidRPr="00B01E5C">
              <w:rPr>
                <w:color w:val="000000" w:themeColor="text1"/>
              </w:rPr>
              <w:t xml:space="preserve"> </w:t>
            </w: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max</w:t>
            </w:r>
            <w:proofErr w:type="spellEnd"/>
            <w:r w:rsidRPr="00B01E5C">
              <w:rPr>
                <w:color w:val="000000" w:themeColor="text1"/>
              </w:rPr>
              <w:t xml:space="preserve"> {6};     // максимальная длина массива - не больше 6 чисел</w:t>
            </w:r>
          </w:p>
          <w:p w14:paraId="5A931FA1" w14:textId="77777777" w:rsidR="00B01E5C" w:rsidRPr="00B01E5C" w:rsidRDefault="00B01E5C" w:rsidP="00B01E5C">
            <w:pPr>
              <w:spacing w:after="0"/>
              <w:rPr>
                <w:color w:val="000000" w:themeColor="text1"/>
              </w:rPr>
            </w:pPr>
            <w:r w:rsidRPr="00B01E5C">
              <w:rPr>
                <w:color w:val="000000" w:themeColor="text1"/>
              </w:rPr>
              <w:t>    </w:t>
            </w: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w:t>
            </w:r>
            <w:proofErr w:type="spellStart"/>
            <w:r w:rsidRPr="00B01E5C">
              <w:rPr>
                <w:color w:val="000000" w:themeColor="text1"/>
              </w:rPr>
              <w:t>max</w:t>
            </w:r>
            <w:proofErr w:type="spellEnd"/>
            <w:r w:rsidRPr="00B01E5C">
              <w:rPr>
                <w:color w:val="000000" w:themeColor="text1"/>
              </w:rPr>
              <w:t>];       // массив для ввода чисел</w:t>
            </w:r>
          </w:p>
          <w:p w14:paraId="5931548E" w14:textId="77777777" w:rsidR="00B01E5C" w:rsidRPr="00B01E5C" w:rsidRDefault="00B01E5C" w:rsidP="00B01E5C">
            <w:pPr>
              <w:spacing w:after="0"/>
              <w:rPr>
                <w:color w:val="000000" w:themeColor="text1"/>
              </w:rPr>
            </w:pPr>
            <w:r w:rsidRPr="00B01E5C">
              <w:rPr>
                <w:color w:val="000000" w:themeColor="text1"/>
              </w:rPr>
              <w:t>  </w:t>
            </w:r>
          </w:p>
          <w:p w14:paraId="5485A918" w14:textId="77777777" w:rsidR="00B01E5C" w:rsidRPr="00B01E5C" w:rsidRDefault="00B01E5C" w:rsidP="00B01E5C">
            <w:pPr>
              <w:spacing w:after="0"/>
              <w:rPr>
                <w:color w:val="000000" w:themeColor="text1"/>
                <w:lang w:val="en-US"/>
              </w:rPr>
            </w:pPr>
            <w:r w:rsidRPr="00B01E5C">
              <w:rPr>
                <w:color w:val="000000" w:themeColor="text1"/>
              </w:rPr>
              <w:t>    </w:t>
            </w:r>
            <w:r w:rsidRPr="00B01E5C">
              <w:rPr>
                <w:b/>
                <w:bCs/>
                <w:color w:val="000000" w:themeColor="text1"/>
                <w:lang w:val="en-US"/>
              </w:rPr>
              <w:t>int</w:t>
            </w:r>
            <w:r w:rsidRPr="00B01E5C">
              <w:rPr>
                <w:color w:val="000000" w:themeColor="text1"/>
                <w:lang w:val="en-US"/>
              </w:rPr>
              <w:t xml:space="preserve"> </w:t>
            </w:r>
            <w:proofErr w:type="spellStart"/>
            <w:r w:rsidRPr="00B01E5C">
              <w:rPr>
                <w:color w:val="000000" w:themeColor="text1"/>
                <w:lang w:val="en-US"/>
              </w:rPr>
              <w:t>i</w:t>
            </w:r>
            <w:proofErr w:type="spellEnd"/>
            <w:r w:rsidRPr="00B01E5C">
              <w:rPr>
                <w:color w:val="000000" w:themeColor="text1"/>
                <w:lang w:val="en-US"/>
              </w:rPr>
              <w:t xml:space="preserve">{};        // </w:t>
            </w:r>
            <w:r w:rsidRPr="00B01E5C">
              <w:rPr>
                <w:color w:val="000000" w:themeColor="text1"/>
              </w:rPr>
              <w:t>счетчик</w:t>
            </w:r>
            <w:r w:rsidRPr="00B01E5C">
              <w:rPr>
                <w:color w:val="000000" w:themeColor="text1"/>
                <w:lang w:val="en-US"/>
              </w:rPr>
              <w:t xml:space="preserve"> </w:t>
            </w:r>
            <w:r w:rsidRPr="00B01E5C">
              <w:rPr>
                <w:color w:val="000000" w:themeColor="text1"/>
              </w:rPr>
              <w:t>введенных</w:t>
            </w:r>
            <w:r w:rsidRPr="00B01E5C">
              <w:rPr>
                <w:color w:val="000000" w:themeColor="text1"/>
                <w:lang w:val="en-US"/>
              </w:rPr>
              <w:t xml:space="preserve"> </w:t>
            </w:r>
            <w:r w:rsidRPr="00B01E5C">
              <w:rPr>
                <w:color w:val="000000" w:themeColor="text1"/>
              </w:rPr>
              <w:t>чисел</w:t>
            </w:r>
          </w:p>
          <w:p w14:paraId="26B4F1EF"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cout</w:t>
            </w:r>
            <w:proofErr w:type="spellEnd"/>
            <w:r w:rsidRPr="00B01E5C">
              <w:rPr>
                <w:color w:val="000000" w:themeColor="text1"/>
                <w:lang w:val="en-US"/>
              </w:rPr>
              <w:t xml:space="preserve"> &lt;&lt; "Enter numbers" &lt;&lt; std::</w:t>
            </w:r>
            <w:proofErr w:type="spellStart"/>
            <w:r w:rsidRPr="00B01E5C">
              <w:rPr>
                <w:color w:val="000000" w:themeColor="text1"/>
                <w:lang w:val="en-US"/>
              </w:rPr>
              <w:t>endl</w:t>
            </w:r>
            <w:proofErr w:type="spellEnd"/>
            <w:r w:rsidRPr="00B01E5C">
              <w:rPr>
                <w:color w:val="000000" w:themeColor="text1"/>
                <w:lang w:val="en-US"/>
              </w:rPr>
              <w:t>;</w:t>
            </w:r>
          </w:p>
          <w:p w14:paraId="06B22D1A"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while</w:t>
            </w:r>
            <w:r w:rsidRPr="00B01E5C">
              <w:rPr>
                <w:color w:val="000000" w:themeColor="text1"/>
                <w:lang w:val="en-US"/>
              </w:rPr>
              <w:t>(</w:t>
            </w:r>
            <w:proofErr w:type="spellStart"/>
            <w:r w:rsidRPr="00B01E5C">
              <w:rPr>
                <w:color w:val="000000" w:themeColor="text1"/>
                <w:lang w:val="en-US"/>
              </w:rPr>
              <w:t>i</w:t>
            </w:r>
            <w:proofErr w:type="spellEnd"/>
            <w:r w:rsidRPr="00B01E5C">
              <w:rPr>
                <w:color w:val="000000" w:themeColor="text1"/>
                <w:lang w:val="en-US"/>
              </w:rPr>
              <w:t xml:space="preserve"> &lt; max)</w:t>
            </w:r>
          </w:p>
          <w:p w14:paraId="7C78F8A9" w14:textId="77777777" w:rsidR="00B01E5C" w:rsidRPr="00B01E5C" w:rsidRDefault="00B01E5C" w:rsidP="00B01E5C">
            <w:pPr>
              <w:spacing w:after="0"/>
              <w:rPr>
                <w:color w:val="000000" w:themeColor="text1"/>
                <w:lang w:val="en-US"/>
              </w:rPr>
            </w:pPr>
            <w:r w:rsidRPr="00B01E5C">
              <w:rPr>
                <w:color w:val="000000" w:themeColor="text1"/>
                <w:lang w:val="en-US"/>
              </w:rPr>
              <w:t>    {</w:t>
            </w:r>
          </w:p>
          <w:p w14:paraId="47E870C4"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cin</w:t>
            </w:r>
            <w:proofErr w:type="spellEnd"/>
            <w:r w:rsidRPr="00B01E5C">
              <w:rPr>
                <w:color w:val="000000" w:themeColor="text1"/>
                <w:lang w:val="en-US"/>
              </w:rPr>
              <w:t xml:space="preserve"> &gt;&gt; numbers[</w:t>
            </w:r>
            <w:proofErr w:type="spellStart"/>
            <w:r w:rsidRPr="00B01E5C">
              <w:rPr>
                <w:color w:val="000000" w:themeColor="text1"/>
                <w:lang w:val="en-US"/>
              </w:rPr>
              <w:t>i</w:t>
            </w:r>
            <w:proofErr w:type="spellEnd"/>
            <w:r w:rsidRPr="00B01E5C">
              <w:rPr>
                <w:color w:val="000000" w:themeColor="text1"/>
                <w:lang w:val="en-US"/>
              </w:rPr>
              <w:t xml:space="preserve">];    // </w:t>
            </w:r>
            <w:r w:rsidRPr="00B01E5C">
              <w:rPr>
                <w:color w:val="000000" w:themeColor="text1"/>
              </w:rPr>
              <w:t>вводим</w:t>
            </w:r>
            <w:r w:rsidRPr="00B01E5C">
              <w:rPr>
                <w:color w:val="000000" w:themeColor="text1"/>
                <w:lang w:val="en-US"/>
              </w:rPr>
              <w:t xml:space="preserve"> </w:t>
            </w:r>
            <w:r w:rsidRPr="00B01E5C">
              <w:rPr>
                <w:color w:val="000000" w:themeColor="text1"/>
              </w:rPr>
              <w:t>число</w:t>
            </w:r>
          </w:p>
          <w:p w14:paraId="3B3AF555" w14:textId="77777777" w:rsidR="00B01E5C" w:rsidRPr="00B01E5C" w:rsidRDefault="00B01E5C" w:rsidP="00B01E5C">
            <w:pPr>
              <w:spacing w:after="0"/>
              <w:rPr>
                <w:color w:val="000000" w:themeColor="text1"/>
                <w:lang w:val="en-US"/>
              </w:rPr>
            </w:pPr>
            <w:r w:rsidRPr="00B01E5C">
              <w:rPr>
                <w:color w:val="000000" w:themeColor="text1"/>
                <w:lang w:val="en-US"/>
              </w:rPr>
              <w:t>        </w:t>
            </w:r>
            <w:proofErr w:type="spellStart"/>
            <w:r w:rsidRPr="00B01E5C">
              <w:rPr>
                <w:color w:val="000000" w:themeColor="text1"/>
                <w:lang w:val="en-US"/>
              </w:rPr>
              <w:t>i</w:t>
            </w:r>
            <w:proofErr w:type="spellEnd"/>
            <w:r w:rsidRPr="00B01E5C">
              <w:rPr>
                <w:color w:val="000000" w:themeColor="text1"/>
                <w:lang w:val="en-US"/>
              </w:rPr>
              <w:t>++;</w:t>
            </w:r>
          </w:p>
          <w:p w14:paraId="5FE28775" w14:textId="77777777" w:rsidR="00B01E5C" w:rsidRPr="00B01E5C" w:rsidRDefault="00B01E5C" w:rsidP="00B01E5C">
            <w:pPr>
              <w:spacing w:after="0"/>
              <w:rPr>
                <w:color w:val="000000" w:themeColor="text1"/>
                <w:lang w:val="en-US"/>
              </w:rPr>
            </w:pPr>
            <w:r w:rsidRPr="00B01E5C">
              <w:rPr>
                <w:color w:val="000000" w:themeColor="text1"/>
                <w:lang w:val="en-US"/>
              </w:rPr>
              <w:t>    }</w:t>
            </w:r>
          </w:p>
          <w:p w14:paraId="10737B95" w14:textId="77777777" w:rsidR="00B01E5C" w:rsidRPr="00B01E5C" w:rsidRDefault="00B01E5C" w:rsidP="00B01E5C">
            <w:pPr>
              <w:spacing w:after="0"/>
              <w:rPr>
                <w:color w:val="000000" w:themeColor="text1"/>
                <w:lang w:val="en-US"/>
              </w:rPr>
            </w:pPr>
            <w:r w:rsidRPr="00B01E5C">
              <w:rPr>
                <w:color w:val="000000" w:themeColor="text1"/>
                <w:lang w:val="en-US"/>
              </w:rPr>
              <w:t xml:space="preserve">    // </w:t>
            </w:r>
            <w:r w:rsidRPr="00B01E5C">
              <w:rPr>
                <w:color w:val="000000" w:themeColor="text1"/>
              </w:rPr>
              <w:t>выводим</w:t>
            </w:r>
            <w:r w:rsidRPr="00B01E5C">
              <w:rPr>
                <w:color w:val="000000" w:themeColor="text1"/>
                <w:lang w:val="en-US"/>
              </w:rPr>
              <w:t xml:space="preserve"> </w:t>
            </w:r>
            <w:r w:rsidRPr="00B01E5C">
              <w:rPr>
                <w:color w:val="000000" w:themeColor="text1"/>
              </w:rPr>
              <w:t>массив</w:t>
            </w:r>
          </w:p>
          <w:p w14:paraId="3958C212"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for</w:t>
            </w:r>
            <w:r w:rsidRPr="00B01E5C">
              <w:rPr>
                <w:color w:val="000000" w:themeColor="text1"/>
                <w:lang w:val="en-US"/>
              </w:rPr>
              <w:t xml:space="preserve"> (</w:t>
            </w:r>
            <w:proofErr w:type="spellStart"/>
            <w:r w:rsidRPr="00B01E5C">
              <w:rPr>
                <w:color w:val="000000" w:themeColor="text1"/>
                <w:lang w:val="en-US"/>
              </w:rPr>
              <w:t>i</w:t>
            </w:r>
            <w:proofErr w:type="spellEnd"/>
            <w:r w:rsidRPr="00B01E5C">
              <w:rPr>
                <w:color w:val="000000" w:themeColor="text1"/>
                <w:lang w:val="en-US"/>
              </w:rPr>
              <w:t xml:space="preserve"> =0; </w:t>
            </w:r>
            <w:proofErr w:type="spellStart"/>
            <w:r w:rsidRPr="00B01E5C">
              <w:rPr>
                <w:color w:val="000000" w:themeColor="text1"/>
                <w:lang w:val="en-US"/>
              </w:rPr>
              <w:t>i</w:t>
            </w:r>
            <w:proofErr w:type="spellEnd"/>
            <w:r w:rsidRPr="00B01E5C">
              <w:rPr>
                <w:color w:val="000000" w:themeColor="text1"/>
                <w:lang w:val="en-US"/>
              </w:rPr>
              <w:t xml:space="preserve"> &lt; max; ++</w:t>
            </w:r>
            <w:proofErr w:type="spellStart"/>
            <w:r w:rsidRPr="00B01E5C">
              <w:rPr>
                <w:color w:val="000000" w:themeColor="text1"/>
                <w:lang w:val="en-US"/>
              </w:rPr>
              <w:t>i</w:t>
            </w:r>
            <w:proofErr w:type="spellEnd"/>
            <w:r w:rsidRPr="00B01E5C">
              <w:rPr>
                <w:color w:val="000000" w:themeColor="text1"/>
                <w:lang w:val="en-US"/>
              </w:rPr>
              <w:t>)</w:t>
            </w:r>
          </w:p>
          <w:p w14:paraId="1D19F632" w14:textId="77777777" w:rsidR="00B01E5C" w:rsidRPr="00B01E5C" w:rsidRDefault="00B01E5C" w:rsidP="00B01E5C">
            <w:pPr>
              <w:spacing w:after="0"/>
              <w:rPr>
                <w:color w:val="000000" w:themeColor="text1"/>
                <w:lang w:val="en-US"/>
              </w:rPr>
            </w:pPr>
            <w:r w:rsidRPr="00B01E5C">
              <w:rPr>
                <w:color w:val="000000" w:themeColor="text1"/>
                <w:lang w:val="en-US"/>
              </w:rPr>
              <w:t>    {</w:t>
            </w:r>
          </w:p>
          <w:p w14:paraId="0806A4D9"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cout</w:t>
            </w:r>
            <w:proofErr w:type="spellEnd"/>
            <w:r w:rsidRPr="00B01E5C">
              <w:rPr>
                <w:color w:val="000000" w:themeColor="text1"/>
                <w:lang w:val="en-US"/>
              </w:rPr>
              <w:t xml:space="preserve"> &lt;&lt; numbers[</w:t>
            </w:r>
            <w:proofErr w:type="spellStart"/>
            <w:r w:rsidRPr="00B01E5C">
              <w:rPr>
                <w:color w:val="000000" w:themeColor="text1"/>
                <w:lang w:val="en-US"/>
              </w:rPr>
              <w:t>i</w:t>
            </w:r>
            <w:proofErr w:type="spellEnd"/>
            <w:r w:rsidRPr="00B01E5C">
              <w:rPr>
                <w:color w:val="000000" w:themeColor="text1"/>
                <w:lang w:val="en-US"/>
              </w:rPr>
              <w:t>] &lt;&lt; "\t";</w:t>
            </w:r>
          </w:p>
          <w:p w14:paraId="01EED3A8" w14:textId="77777777" w:rsidR="00B01E5C" w:rsidRPr="00B01E5C" w:rsidRDefault="00B01E5C" w:rsidP="00B01E5C">
            <w:pPr>
              <w:spacing w:after="0"/>
              <w:rPr>
                <w:color w:val="000000" w:themeColor="text1"/>
              </w:rPr>
            </w:pPr>
            <w:r w:rsidRPr="00B01E5C">
              <w:rPr>
                <w:color w:val="000000" w:themeColor="text1"/>
                <w:lang w:val="en-US"/>
              </w:rPr>
              <w:t>    </w:t>
            </w:r>
            <w:r w:rsidRPr="00B01E5C">
              <w:rPr>
                <w:color w:val="000000" w:themeColor="text1"/>
              </w:rPr>
              <w:t>}</w:t>
            </w:r>
          </w:p>
          <w:p w14:paraId="423A77B3" w14:textId="77777777" w:rsidR="00B01E5C" w:rsidRPr="00B01E5C" w:rsidRDefault="00B01E5C" w:rsidP="00B01E5C">
            <w:pPr>
              <w:spacing w:after="0"/>
              <w:rPr>
                <w:color w:val="000000" w:themeColor="text1"/>
              </w:rPr>
            </w:pPr>
            <w:r w:rsidRPr="00B01E5C">
              <w:rPr>
                <w:color w:val="000000" w:themeColor="text1"/>
              </w:rPr>
              <w:t>    </w:t>
            </w:r>
            <w:proofErr w:type="spellStart"/>
            <w:r w:rsidRPr="00B01E5C">
              <w:rPr>
                <w:color w:val="000000" w:themeColor="text1"/>
              </w:rPr>
              <w:t>std</w:t>
            </w:r>
            <w:proofErr w:type="spellEnd"/>
            <w:r w:rsidRPr="00B01E5C">
              <w:rPr>
                <w:color w:val="000000" w:themeColor="text1"/>
              </w:rPr>
              <w:t>::</w:t>
            </w:r>
            <w:proofErr w:type="spellStart"/>
            <w:r w:rsidRPr="00B01E5C">
              <w:rPr>
                <w:color w:val="000000" w:themeColor="text1"/>
              </w:rPr>
              <w:t>cout</w:t>
            </w:r>
            <w:proofErr w:type="spellEnd"/>
            <w:r w:rsidRPr="00B01E5C">
              <w:rPr>
                <w:color w:val="000000" w:themeColor="text1"/>
              </w:rPr>
              <w:t xml:space="preserve"> &lt;&lt; </w:t>
            </w:r>
            <w:proofErr w:type="spellStart"/>
            <w:r w:rsidRPr="00B01E5C">
              <w:rPr>
                <w:color w:val="000000" w:themeColor="text1"/>
              </w:rPr>
              <w:t>std</w:t>
            </w:r>
            <w:proofErr w:type="spellEnd"/>
            <w:r w:rsidRPr="00B01E5C">
              <w:rPr>
                <w:color w:val="000000" w:themeColor="text1"/>
              </w:rPr>
              <w:t>::</w:t>
            </w:r>
            <w:proofErr w:type="spellStart"/>
            <w:r w:rsidRPr="00B01E5C">
              <w:rPr>
                <w:color w:val="000000" w:themeColor="text1"/>
              </w:rPr>
              <w:t>endl</w:t>
            </w:r>
            <w:proofErr w:type="spellEnd"/>
            <w:r w:rsidRPr="00B01E5C">
              <w:rPr>
                <w:color w:val="000000" w:themeColor="text1"/>
              </w:rPr>
              <w:t>;</w:t>
            </w:r>
          </w:p>
          <w:p w14:paraId="580ED330" w14:textId="77777777" w:rsidR="00B01E5C" w:rsidRPr="00B01E5C" w:rsidRDefault="00B01E5C" w:rsidP="00B01E5C">
            <w:pPr>
              <w:spacing w:after="0"/>
              <w:rPr>
                <w:color w:val="000000" w:themeColor="text1"/>
              </w:rPr>
            </w:pPr>
            <w:r w:rsidRPr="00B01E5C">
              <w:rPr>
                <w:color w:val="000000" w:themeColor="text1"/>
              </w:rPr>
              <w:t>}</w:t>
            </w:r>
          </w:p>
        </w:tc>
      </w:tr>
    </w:tbl>
    <w:p w14:paraId="6EE1CEA6" w14:textId="77777777" w:rsidR="00B01E5C" w:rsidRPr="00B01E5C" w:rsidRDefault="00B01E5C" w:rsidP="00B01E5C">
      <w:pPr>
        <w:spacing w:after="0"/>
        <w:rPr>
          <w:color w:val="000000" w:themeColor="text1"/>
        </w:rPr>
      </w:pPr>
      <w:r w:rsidRPr="00B01E5C">
        <w:rPr>
          <w:color w:val="000000" w:themeColor="text1"/>
        </w:rPr>
        <w:t>Здесь в цикле сначала вводятся шесть чисел для каждого элемента массива, затем выводим этот массив.</w:t>
      </w:r>
    </w:p>
    <w:p w14:paraId="6E3FCC16" w14:textId="77777777" w:rsidR="002A5803" w:rsidRPr="00B01E5C" w:rsidRDefault="002A5803" w:rsidP="003C19F4">
      <w:pPr>
        <w:spacing w:after="0"/>
        <w:rPr>
          <w:color w:val="000000" w:themeColor="text1"/>
        </w:rPr>
      </w:pPr>
    </w:p>
    <w:p w14:paraId="770297C0" w14:textId="3E35D142" w:rsidR="00B01E5C" w:rsidRPr="00B01E5C" w:rsidRDefault="00B01E5C" w:rsidP="003C19F4">
      <w:pPr>
        <w:spacing w:after="0"/>
        <w:rPr>
          <w:color w:val="000000" w:themeColor="text1"/>
        </w:rPr>
      </w:pPr>
      <w:r w:rsidRPr="00B01E5C">
        <w:rPr>
          <w:color w:val="000000" w:themeColor="text1"/>
        </w:rPr>
        <w:t>Пример</w:t>
      </w:r>
    </w:p>
    <w:p w14:paraId="5632F847" w14:textId="77777777" w:rsidR="00B01E5C" w:rsidRPr="00B01E5C" w:rsidRDefault="00B01E5C" w:rsidP="003C19F4">
      <w:pPr>
        <w:spacing w:after="0"/>
        <w:rPr>
          <w:color w:val="000000" w:themeColor="text1"/>
        </w:rPr>
      </w:pPr>
    </w:p>
    <w:p w14:paraId="248775D3" w14:textId="77777777" w:rsidR="00B01E5C" w:rsidRPr="00B01E5C" w:rsidRDefault="00B01E5C" w:rsidP="00B01E5C">
      <w:pPr>
        <w:spacing w:after="0"/>
        <w:rPr>
          <w:b/>
          <w:bCs/>
          <w:color w:val="000000" w:themeColor="text1"/>
        </w:rPr>
      </w:pPr>
      <w:r w:rsidRPr="00B01E5C">
        <w:rPr>
          <w:b/>
          <w:bCs/>
          <w:color w:val="000000" w:themeColor="text1"/>
        </w:rPr>
        <w:t>Упражнение 1</w:t>
      </w:r>
    </w:p>
    <w:p w14:paraId="7BBFD2AD" w14:textId="77777777" w:rsidR="00B01E5C" w:rsidRPr="00B01E5C" w:rsidRDefault="00B01E5C" w:rsidP="00B01E5C">
      <w:pPr>
        <w:spacing w:after="0"/>
        <w:rPr>
          <w:color w:val="000000" w:themeColor="text1"/>
        </w:rPr>
      </w:pPr>
      <w:r w:rsidRPr="00B01E5C">
        <w:rPr>
          <w:color w:val="000000" w:themeColor="text1"/>
        </w:rPr>
        <w:lastRenderedPageBreak/>
        <w:t xml:space="preserve">Напишите программу, в которой определен одномерный массив чисел </w:t>
      </w:r>
      <w:proofErr w:type="spellStart"/>
      <w:r w:rsidRPr="00B01E5C">
        <w:rPr>
          <w:color w:val="000000" w:themeColor="text1"/>
        </w:rPr>
        <w:t>int</w:t>
      </w:r>
      <w:proofErr w:type="spellEnd"/>
      <w:r w:rsidRPr="00B01E5C">
        <w:rPr>
          <w:color w:val="000000" w:themeColor="text1"/>
        </w:rPr>
        <w:t>. Пользователь должен вводить с консоли значения для всех элементов массива. После завершения ввода всех чисел программа должна вывести элементы массива в обратном порядке.</w:t>
      </w:r>
    </w:p>
    <w:p w14:paraId="09022B71" w14:textId="77777777" w:rsidR="00B01E5C" w:rsidRPr="00B01E5C" w:rsidRDefault="00B01E5C" w:rsidP="00B01E5C">
      <w:pPr>
        <w:spacing w:after="0"/>
        <w:rPr>
          <w:color w:val="000000" w:themeColor="text1"/>
        </w:rPr>
      </w:pPr>
      <w:r w:rsidRPr="00B01E5C">
        <w:rPr>
          <w:color w:val="000000" w:themeColor="text1"/>
        </w:rPr>
        <w:t>Решение</w:t>
      </w:r>
    </w:p>
    <w:tbl>
      <w:tblPr>
        <w:tblW w:w="14253" w:type="dxa"/>
        <w:tblCellSpacing w:w="0" w:type="dxa"/>
        <w:tblCellMar>
          <w:left w:w="0" w:type="dxa"/>
          <w:right w:w="0" w:type="dxa"/>
        </w:tblCellMar>
        <w:tblLook w:val="04A0" w:firstRow="1" w:lastRow="0" w:firstColumn="1" w:lastColumn="0" w:noHBand="0" w:noVBand="1"/>
      </w:tblPr>
      <w:tblGrid>
        <w:gridCol w:w="426"/>
        <w:gridCol w:w="13827"/>
      </w:tblGrid>
      <w:tr w:rsidR="00B01E5C" w:rsidRPr="00B01E5C" w14:paraId="6AA82254" w14:textId="77777777" w:rsidTr="00DC6097">
        <w:trPr>
          <w:tblCellSpacing w:w="0" w:type="dxa"/>
        </w:trPr>
        <w:tc>
          <w:tcPr>
            <w:tcW w:w="426" w:type="dxa"/>
            <w:tcBorders>
              <w:top w:val="nil"/>
              <w:left w:val="nil"/>
              <w:bottom w:val="nil"/>
              <w:right w:val="single" w:sz="24" w:space="0" w:color="00B050"/>
            </w:tcBorders>
            <w:vAlign w:val="bottom"/>
            <w:hideMark/>
          </w:tcPr>
          <w:p w14:paraId="33493371" w14:textId="77777777" w:rsidR="00B01E5C" w:rsidRPr="00B01E5C" w:rsidRDefault="00B01E5C" w:rsidP="00B01E5C">
            <w:pPr>
              <w:spacing w:after="0"/>
              <w:rPr>
                <w:color w:val="000000" w:themeColor="text1"/>
              </w:rPr>
            </w:pPr>
            <w:r w:rsidRPr="00B01E5C">
              <w:rPr>
                <w:color w:val="000000" w:themeColor="text1"/>
              </w:rPr>
              <w:t>1</w:t>
            </w:r>
          </w:p>
          <w:p w14:paraId="1A474208" w14:textId="77777777" w:rsidR="00B01E5C" w:rsidRPr="00B01E5C" w:rsidRDefault="00B01E5C" w:rsidP="00B01E5C">
            <w:pPr>
              <w:spacing w:after="0"/>
              <w:rPr>
                <w:color w:val="000000" w:themeColor="text1"/>
              </w:rPr>
            </w:pPr>
            <w:r w:rsidRPr="00B01E5C">
              <w:rPr>
                <w:color w:val="000000" w:themeColor="text1"/>
              </w:rPr>
              <w:t>2</w:t>
            </w:r>
          </w:p>
          <w:p w14:paraId="3ABCE76D" w14:textId="77777777" w:rsidR="00B01E5C" w:rsidRPr="00B01E5C" w:rsidRDefault="00B01E5C" w:rsidP="00B01E5C">
            <w:pPr>
              <w:spacing w:after="0"/>
              <w:rPr>
                <w:color w:val="000000" w:themeColor="text1"/>
              </w:rPr>
            </w:pPr>
            <w:r w:rsidRPr="00B01E5C">
              <w:rPr>
                <w:color w:val="000000" w:themeColor="text1"/>
              </w:rPr>
              <w:t>3</w:t>
            </w:r>
          </w:p>
          <w:p w14:paraId="7C07151D" w14:textId="77777777" w:rsidR="00B01E5C" w:rsidRPr="00B01E5C" w:rsidRDefault="00B01E5C" w:rsidP="00B01E5C">
            <w:pPr>
              <w:spacing w:after="0"/>
              <w:rPr>
                <w:color w:val="000000" w:themeColor="text1"/>
              </w:rPr>
            </w:pPr>
            <w:r w:rsidRPr="00B01E5C">
              <w:rPr>
                <w:color w:val="000000" w:themeColor="text1"/>
              </w:rPr>
              <w:t>4</w:t>
            </w:r>
          </w:p>
          <w:p w14:paraId="36C1F58B" w14:textId="77777777" w:rsidR="00B01E5C" w:rsidRPr="00B01E5C" w:rsidRDefault="00B01E5C" w:rsidP="00B01E5C">
            <w:pPr>
              <w:spacing w:after="0"/>
              <w:rPr>
                <w:color w:val="000000" w:themeColor="text1"/>
              </w:rPr>
            </w:pPr>
            <w:r w:rsidRPr="00B01E5C">
              <w:rPr>
                <w:color w:val="000000" w:themeColor="text1"/>
              </w:rPr>
              <w:t>5</w:t>
            </w:r>
          </w:p>
          <w:p w14:paraId="49F5A0A6" w14:textId="77777777" w:rsidR="00B01E5C" w:rsidRPr="00B01E5C" w:rsidRDefault="00B01E5C" w:rsidP="00B01E5C">
            <w:pPr>
              <w:spacing w:after="0"/>
              <w:rPr>
                <w:color w:val="000000" w:themeColor="text1"/>
              </w:rPr>
            </w:pPr>
            <w:r w:rsidRPr="00B01E5C">
              <w:rPr>
                <w:color w:val="000000" w:themeColor="text1"/>
              </w:rPr>
              <w:t>6</w:t>
            </w:r>
          </w:p>
          <w:p w14:paraId="6F20E142" w14:textId="77777777" w:rsidR="00B01E5C" w:rsidRPr="00B01E5C" w:rsidRDefault="00B01E5C" w:rsidP="00B01E5C">
            <w:pPr>
              <w:spacing w:after="0"/>
              <w:rPr>
                <w:color w:val="000000" w:themeColor="text1"/>
              </w:rPr>
            </w:pPr>
            <w:r w:rsidRPr="00B01E5C">
              <w:rPr>
                <w:color w:val="000000" w:themeColor="text1"/>
              </w:rPr>
              <w:t>7</w:t>
            </w:r>
          </w:p>
          <w:p w14:paraId="5B6EA2D3" w14:textId="77777777" w:rsidR="00B01E5C" w:rsidRPr="00B01E5C" w:rsidRDefault="00B01E5C" w:rsidP="00B01E5C">
            <w:pPr>
              <w:spacing w:after="0"/>
              <w:rPr>
                <w:color w:val="000000" w:themeColor="text1"/>
              </w:rPr>
            </w:pPr>
            <w:r w:rsidRPr="00B01E5C">
              <w:rPr>
                <w:color w:val="000000" w:themeColor="text1"/>
              </w:rPr>
              <w:t>8</w:t>
            </w:r>
          </w:p>
          <w:p w14:paraId="3E69709D" w14:textId="77777777" w:rsidR="00B01E5C" w:rsidRPr="00B01E5C" w:rsidRDefault="00B01E5C" w:rsidP="00B01E5C">
            <w:pPr>
              <w:spacing w:after="0"/>
              <w:rPr>
                <w:color w:val="000000" w:themeColor="text1"/>
              </w:rPr>
            </w:pPr>
            <w:r w:rsidRPr="00B01E5C">
              <w:rPr>
                <w:color w:val="000000" w:themeColor="text1"/>
              </w:rPr>
              <w:t>9</w:t>
            </w:r>
          </w:p>
          <w:p w14:paraId="6E120974" w14:textId="77777777" w:rsidR="00B01E5C" w:rsidRPr="00B01E5C" w:rsidRDefault="00B01E5C" w:rsidP="00B01E5C">
            <w:pPr>
              <w:spacing w:after="0"/>
              <w:rPr>
                <w:color w:val="000000" w:themeColor="text1"/>
              </w:rPr>
            </w:pPr>
            <w:r w:rsidRPr="00B01E5C">
              <w:rPr>
                <w:color w:val="000000" w:themeColor="text1"/>
              </w:rPr>
              <w:t>10</w:t>
            </w:r>
          </w:p>
          <w:p w14:paraId="45019FDA" w14:textId="77777777" w:rsidR="00B01E5C" w:rsidRPr="00B01E5C" w:rsidRDefault="00B01E5C" w:rsidP="00B01E5C">
            <w:pPr>
              <w:spacing w:after="0"/>
              <w:rPr>
                <w:color w:val="000000" w:themeColor="text1"/>
              </w:rPr>
            </w:pPr>
            <w:r w:rsidRPr="00B01E5C">
              <w:rPr>
                <w:color w:val="000000" w:themeColor="text1"/>
              </w:rPr>
              <w:t>11</w:t>
            </w:r>
          </w:p>
          <w:p w14:paraId="6A5E39A5" w14:textId="77777777" w:rsidR="00B01E5C" w:rsidRPr="00B01E5C" w:rsidRDefault="00B01E5C" w:rsidP="00B01E5C">
            <w:pPr>
              <w:spacing w:after="0"/>
              <w:rPr>
                <w:color w:val="000000" w:themeColor="text1"/>
              </w:rPr>
            </w:pPr>
            <w:r w:rsidRPr="00B01E5C">
              <w:rPr>
                <w:color w:val="000000" w:themeColor="text1"/>
              </w:rPr>
              <w:t>12</w:t>
            </w:r>
          </w:p>
          <w:p w14:paraId="3BD66BC6" w14:textId="77777777" w:rsidR="00B01E5C" w:rsidRPr="00B01E5C" w:rsidRDefault="00B01E5C" w:rsidP="00B01E5C">
            <w:pPr>
              <w:spacing w:after="0"/>
              <w:rPr>
                <w:color w:val="000000" w:themeColor="text1"/>
              </w:rPr>
            </w:pPr>
            <w:r w:rsidRPr="00B01E5C">
              <w:rPr>
                <w:color w:val="000000" w:themeColor="text1"/>
              </w:rPr>
              <w:t>13</w:t>
            </w:r>
          </w:p>
          <w:p w14:paraId="2BF155EF" w14:textId="77777777" w:rsidR="00B01E5C" w:rsidRPr="00B01E5C" w:rsidRDefault="00B01E5C" w:rsidP="00B01E5C">
            <w:pPr>
              <w:spacing w:after="0"/>
              <w:rPr>
                <w:color w:val="000000" w:themeColor="text1"/>
              </w:rPr>
            </w:pPr>
            <w:r w:rsidRPr="00B01E5C">
              <w:rPr>
                <w:color w:val="000000" w:themeColor="text1"/>
              </w:rPr>
              <w:t>14</w:t>
            </w:r>
          </w:p>
          <w:p w14:paraId="647A84D8" w14:textId="77777777" w:rsidR="00B01E5C" w:rsidRPr="00B01E5C" w:rsidRDefault="00B01E5C" w:rsidP="00B01E5C">
            <w:pPr>
              <w:spacing w:after="0"/>
              <w:rPr>
                <w:color w:val="000000" w:themeColor="text1"/>
              </w:rPr>
            </w:pPr>
            <w:r w:rsidRPr="00B01E5C">
              <w:rPr>
                <w:color w:val="000000" w:themeColor="text1"/>
              </w:rPr>
              <w:t>15</w:t>
            </w:r>
          </w:p>
          <w:p w14:paraId="4B473633" w14:textId="77777777" w:rsidR="00B01E5C" w:rsidRPr="00B01E5C" w:rsidRDefault="00B01E5C" w:rsidP="00B01E5C">
            <w:pPr>
              <w:spacing w:after="0"/>
              <w:rPr>
                <w:color w:val="000000" w:themeColor="text1"/>
              </w:rPr>
            </w:pPr>
            <w:r w:rsidRPr="00B01E5C">
              <w:rPr>
                <w:color w:val="000000" w:themeColor="text1"/>
              </w:rPr>
              <w:t>16</w:t>
            </w:r>
          </w:p>
          <w:p w14:paraId="05F7134E" w14:textId="77777777" w:rsidR="00B01E5C" w:rsidRPr="00B01E5C" w:rsidRDefault="00B01E5C" w:rsidP="00B01E5C">
            <w:pPr>
              <w:spacing w:after="0"/>
              <w:rPr>
                <w:color w:val="000000" w:themeColor="text1"/>
              </w:rPr>
            </w:pPr>
            <w:r w:rsidRPr="00B01E5C">
              <w:rPr>
                <w:color w:val="000000" w:themeColor="text1"/>
              </w:rPr>
              <w:t>17</w:t>
            </w:r>
          </w:p>
          <w:p w14:paraId="72AC4377" w14:textId="77777777" w:rsidR="00B01E5C" w:rsidRPr="00B01E5C" w:rsidRDefault="00B01E5C" w:rsidP="00B01E5C">
            <w:pPr>
              <w:spacing w:after="0"/>
              <w:rPr>
                <w:color w:val="000000" w:themeColor="text1"/>
              </w:rPr>
            </w:pPr>
            <w:r w:rsidRPr="00B01E5C">
              <w:rPr>
                <w:color w:val="000000" w:themeColor="text1"/>
              </w:rPr>
              <w:t>18</w:t>
            </w:r>
          </w:p>
          <w:p w14:paraId="55A52BE8" w14:textId="77777777" w:rsidR="00B01E5C" w:rsidRPr="00B01E5C" w:rsidRDefault="00B01E5C" w:rsidP="00B01E5C">
            <w:pPr>
              <w:spacing w:after="0"/>
              <w:rPr>
                <w:color w:val="000000" w:themeColor="text1"/>
              </w:rPr>
            </w:pPr>
            <w:r w:rsidRPr="00B01E5C">
              <w:rPr>
                <w:color w:val="000000" w:themeColor="text1"/>
              </w:rPr>
              <w:t>19</w:t>
            </w:r>
          </w:p>
          <w:p w14:paraId="3C9250E7" w14:textId="77777777" w:rsidR="00B01E5C" w:rsidRPr="00B01E5C" w:rsidRDefault="00B01E5C" w:rsidP="00B01E5C">
            <w:pPr>
              <w:spacing w:after="0"/>
              <w:rPr>
                <w:color w:val="000000" w:themeColor="text1"/>
              </w:rPr>
            </w:pPr>
            <w:r w:rsidRPr="00B01E5C">
              <w:rPr>
                <w:color w:val="000000" w:themeColor="text1"/>
              </w:rPr>
              <w:t>20</w:t>
            </w:r>
          </w:p>
          <w:p w14:paraId="54367DCA" w14:textId="77777777" w:rsidR="00B01E5C" w:rsidRPr="00B01E5C" w:rsidRDefault="00B01E5C" w:rsidP="00B01E5C">
            <w:pPr>
              <w:spacing w:after="0"/>
              <w:rPr>
                <w:color w:val="000000" w:themeColor="text1"/>
              </w:rPr>
            </w:pPr>
            <w:r w:rsidRPr="00B01E5C">
              <w:rPr>
                <w:color w:val="000000" w:themeColor="text1"/>
              </w:rPr>
              <w:t>21</w:t>
            </w:r>
          </w:p>
        </w:tc>
        <w:tc>
          <w:tcPr>
            <w:tcW w:w="13827" w:type="dxa"/>
            <w:tcBorders>
              <w:top w:val="nil"/>
              <w:left w:val="nil"/>
              <w:bottom w:val="nil"/>
              <w:right w:val="nil"/>
            </w:tcBorders>
            <w:vAlign w:val="bottom"/>
            <w:hideMark/>
          </w:tcPr>
          <w:p w14:paraId="4984A059" w14:textId="77777777" w:rsidR="00B01E5C" w:rsidRPr="00B01E5C" w:rsidRDefault="00B01E5C" w:rsidP="00B01E5C">
            <w:pPr>
              <w:spacing w:after="0"/>
              <w:rPr>
                <w:color w:val="000000" w:themeColor="text1"/>
              </w:rPr>
            </w:pPr>
            <w:r w:rsidRPr="00B01E5C">
              <w:rPr>
                <w:color w:val="000000" w:themeColor="text1"/>
              </w:rPr>
              <w:t>#include &lt;</w:t>
            </w:r>
            <w:proofErr w:type="spellStart"/>
            <w:r w:rsidRPr="00B01E5C">
              <w:rPr>
                <w:color w:val="000000" w:themeColor="text1"/>
              </w:rPr>
              <w:t>iostream</w:t>
            </w:r>
            <w:proofErr w:type="spellEnd"/>
            <w:r w:rsidRPr="00B01E5C">
              <w:rPr>
                <w:color w:val="000000" w:themeColor="text1"/>
              </w:rPr>
              <w:t>&gt;</w:t>
            </w:r>
          </w:p>
          <w:p w14:paraId="00085ABD" w14:textId="77777777" w:rsidR="00B01E5C" w:rsidRPr="00B01E5C" w:rsidRDefault="00B01E5C" w:rsidP="00B01E5C">
            <w:pPr>
              <w:spacing w:after="0"/>
              <w:rPr>
                <w:color w:val="000000" w:themeColor="text1"/>
              </w:rPr>
            </w:pPr>
            <w:r w:rsidRPr="00B01E5C">
              <w:rPr>
                <w:color w:val="000000" w:themeColor="text1"/>
              </w:rPr>
              <w:t> </w:t>
            </w:r>
          </w:p>
          <w:p w14:paraId="5B8DC76B"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main</w:t>
            </w:r>
            <w:proofErr w:type="spellEnd"/>
            <w:r w:rsidRPr="00B01E5C">
              <w:rPr>
                <w:color w:val="000000" w:themeColor="text1"/>
              </w:rPr>
              <w:t>()</w:t>
            </w:r>
          </w:p>
          <w:p w14:paraId="69284E01" w14:textId="77777777" w:rsidR="00B01E5C" w:rsidRPr="00B01E5C" w:rsidRDefault="00B01E5C" w:rsidP="00B01E5C">
            <w:pPr>
              <w:spacing w:after="0"/>
              <w:rPr>
                <w:color w:val="000000" w:themeColor="text1"/>
              </w:rPr>
            </w:pPr>
            <w:r w:rsidRPr="00B01E5C">
              <w:rPr>
                <w:color w:val="000000" w:themeColor="text1"/>
              </w:rPr>
              <w:t>{</w:t>
            </w:r>
          </w:p>
          <w:p w14:paraId="4A4566B0" w14:textId="77777777" w:rsidR="00B01E5C" w:rsidRPr="00B01E5C" w:rsidRDefault="00B01E5C" w:rsidP="00B01E5C">
            <w:pPr>
              <w:spacing w:after="0"/>
              <w:rPr>
                <w:color w:val="000000" w:themeColor="text1"/>
              </w:rPr>
            </w:pPr>
            <w:r w:rsidRPr="00B01E5C">
              <w:rPr>
                <w:color w:val="000000" w:themeColor="text1"/>
              </w:rPr>
              <w:t>    </w:t>
            </w:r>
            <w:proofErr w:type="spellStart"/>
            <w:r w:rsidRPr="00B01E5C">
              <w:rPr>
                <w:b/>
                <w:bCs/>
                <w:color w:val="000000" w:themeColor="text1"/>
              </w:rPr>
              <w:t>const</w:t>
            </w:r>
            <w:proofErr w:type="spellEnd"/>
            <w:r w:rsidRPr="00B01E5C">
              <w:rPr>
                <w:color w:val="000000" w:themeColor="text1"/>
              </w:rPr>
              <w:t xml:space="preserve"> </w:t>
            </w: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max</w:t>
            </w:r>
            <w:proofErr w:type="spellEnd"/>
            <w:r w:rsidRPr="00B01E5C">
              <w:rPr>
                <w:color w:val="000000" w:themeColor="text1"/>
              </w:rPr>
              <w:t xml:space="preserve"> {6};     // максимальная длина строки - не больше 6 символов</w:t>
            </w:r>
          </w:p>
          <w:p w14:paraId="63813E1C" w14:textId="77777777" w:rsidR="00B01E5C" w:rsidRPr="00B01E5C" w:rsidRDefault="00B01E5C" w:rsidP="00B01E5C">
            <w:pPr>
              <w:spacing w:after="0"/>
              <w:rPr>
                <w:color w:val="000000" w:themeColor="text1"/>
              </w:rPr>
            </w:pPr>
            <w:r w:rsidRPr="00B01E5C">
              <w:rPr>
                <w:color w:val="000000" w:themeColor="text1"/>
              </w:rPr>
              <w:t>    </w:t>
            </w: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w:t>
            </w:r>
            <w:proofErr w:type="spellStart"/>
            <w:r w:rsidRPr="00B01E5C">
              <w:rPr>
                <w:color w:val="000000" w:themeColor="text1"/>
              </w:rPr>
              <w:t>max</w:t>
            </w:r>
            <w:proofErr w:type="spellEnd"/>
            <w:r w:rsidRPr="00B01E5C">
              <w:rPr>
                <w:color w:val="000000" w:themeColor="text1"/>
              </w:rPr>
              <w:t>];       // массив для ввода строки</w:t>
            </w:r>
          </w:p>
          <w:p w14:paraId="70389FA5" w14:textId="77777777" w:rsidR="00B01E5C" w:rsidRPr="00B01E5C" w:rsidRDefault="00B01E5C" w:rsidP="00B01E5C">
            <w:pPr>
              <w:spacing w:after="0"/>
              <w:rPr>
                <w:color w:val="000000" w:themeColor="text1"/>
              </w:rPr>
            </w:pPr>
            <w:r w:rsidRPr="00B01E5C">
              <w:rPr>
                <w:color w:val="000000" w:themeColor="text1"/>
              </w:rPr>
              <w:t> </w:t>
            </w:r>
          </w:p>
          <w:p w14:paraId="47517739" w14:textId="77777777" w:rsidR="00B01E5C" w:rsidRPr="00B01E5C" w:rsidRDefault="00B01E5C" w:rsidP="00B01E5C">
            <w:pPr>
              <w:spacing w:after="0"/>
              <w:rPr>
                <w:color w:val="000000" w:themeColor="text1"/>
                <w:lang w:val="en-US"/>
              </w:rPr>
            </w:pPr>
            <w:r w:rsidRPr="00B01E5C">
              <w:rPr>
                <w:color w:val="000000" w:themeColor="text1"/>
              </w:rPr>
              <w:t>    </w:t>
            </w:r>
            <w:r w:rsidRPr="00B01E5C">
              <w:rPr>
                <w:b/>
                <w:bCs/>
                <w:color w:val="000000" w:themeColor="text1"/>
                <w:lang w:val="en-US"/>
              </w:rPr>
              <w:t>int</w:t>
            </w:r>
            <w:r w:rsidRPr="00B01E5C">
              <w:rPr>
                <w:color w:val="000000" w:themeColor="text1"/>
                <w:lang w:val="en-US"/>
              </w:rPr>
              <w:t xml:space="preserve"> </w:t>
            </w:r>
            <w:proofErr w:type="spellStart"/>
            <w:r w:rsidRPr="00B01E5C">
              <w:rPr>
                <w:color w:val="000000" w:themeColor="text1"/>
                <w:lang w:val="en-US"/>
              </w:rPr>
              <w:t>i</w:t>
            </w:r>
            <w:proofErr w:type="spellEnd"/>
            <w:r w:rsidRPr="00B01E5C">
              <w:rPr>
                <w:color w:val="000000" w:themeColor="text1"/>
                <w:lang w:val="en-US"/>
              </w:rPr>
              <w:t xml:space="preserve">{};        // </w:t>
            </w:r>
            <w:r w:rsidRPr="00B01E5C">
              <w:rPr>
                <w:color w:val="000000" w:themeColor="text1"/>
              </w:rPr>
              <w:t>счетчик</w:t>
            </w:r>
            <w:r w:rsidRPr="00B01E5C">
              <w:rPr>
                <w:color w:val="000000" w:themeColor="text1"/>
                <w:lang w:val="en-US"/>
              </w:rPr>
              <w:t xml:space="preserve"> </w:t>
            </w:r>
            <w:r w:rsidRPr="00B01E5C">
              <w:rPr>
                <w:color w:val="000000" w:themeColor="text1"/>
              </w:rPr>
              <w:t>введенных</w:t>
            </w:r>
            <w:r w:rsidRPr="00B01E5C">
              <w:rPr>
                <w:color w:val="000000" w:themeColor="text1"/>
                <w:lang w:val="en-US"/>
              </w:rPr>
              <w:t xml:space="preserve"> </w:t>
            </w:r>
            <w:r w:rsidRPr="00B01E5C">
              <w:rPr>
                <w:color w:val="000000" w:themeColor="text1"/>
              </w:rPr>
              <w:t>символов</w:t>
            </w:r>
          </w:p>
          <w:p w14:paraId="1B57B055"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cout</w:t>
            </w:r>
            <w:proofErr w:type="spellEnd"/>
            <w:r w:rsidRPr="00B01E5C">
              <w:rPr>
                <w:color w:val="000000" w:themeColor="text1"/>
                <w:lang w:val="en-US"/>
              </w:rPr>
              <w:t xml:space="preserve"> &lt;&lt; "Enter numbers" &lt;&lt; std::</w:t>
            </w:r>
            <w:proofErr w:type="spellStart"/>
            <w:r w:rsidRPr="00B01E5C">
              <w:rPr>
                <w:color w:val="000000" w:themeColor="text1"/>
                <w:lang w:val="en-US"/>
              </w:rPr>
              <w:t>endl</w:t>
            </w:r>
            <w:proofErr w:type="spellEnd"/>
            <w:r w:rsidRPr="00B01E5C">
              <w:rPr>
                <w:color w:val="000000" w:themeColor="text1"/>
                <w:lang w:val="en-US"/>
              </w:rPr>
              <w:t>;</w:t>
            </w:r>
          </w:p>
          <w:p w14:paraId="0E147291"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while</w:t>
            </w:r>
            <w:r w:rsidRPr="00B01E5C">
              <w:rPr>
                <w:color w:val="000000" w:themeColor="text1"/>
                <w:lang w:val="en-US"/>
              </w:rPr>
              <w:t>(</w:t>
            </w:r>
            <w:proofErr w:type="spellStart"/>
            <w:r w:rsidRPr="00B01E5C">
              <w:rPr>
                <w:color w:val="000000" w:themeColor="text1"/>
                <w:lang w:val="en-US"/>
              </w:rPr>
              <w:t>i</w:t>
            </w:r>
            <w:proofErr w:type="spellEnd"/>
            <w:r w:rsidRPr="00B01E5C">
              <w:rPr>
                <w:color w:val="000000" w:themeColor="text1"/>
                <w:lang w:val="en-US"/>
              </w:rPr>
              <w:t xml:space="preserve"> &lt; max)</w:t>
            </w:r>
          </w:p>
          <w:p w14:paraId="417BD54E" w14:textId="77777777" w:rsidR="00B01E5C" w:rsidRPr="00B01E5C" w:rsidRDefault="00B01E5C" w:rsidP="00B01E5C">
            <w:pPr>
              <w:spacing w:after="0"/>
              <w:rPr>
                <w:color w:val="000000" w:themeColor="text1"/>
                <w:lang w:val="en-US"/>
              </w:rPr>
            </w:pPr>
            <w:r w:rsidRPr="00B01E5C">
              <w:rPr>
                <w:color w:val="000000" w:themeColor="text1"/>
                <w:lang w:val="en-US"/>
              </w:rPr>
              <w:t>    {</w:t>
            </w:r>
          </w:p>
          <w:p w14:paraId="46B2E6C1"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cin</w:t>
            </w:r>
            <w:proofErr w:type="spellEnd"/>
            <w:r w:rsidRPr="00B01E5C">
              <w:rPr>
                <w:color w:val="000000" w:themeColor="text1"/>
                <w:lang w:val="en-US"/>
              </w:rPr>
              <w:t xml:space="preserve"> &gt;&gt; numbers[</w:t>
            </w:r>
            <w:proofErr w:type="spellStart"/>
            <w:r w:rsidRPr="00B01E5C">
              <w:rPr>
                <w:color w:val="000000" w:themeColor="text1"/>
                <w:lang w:val="en-US"/>
              </w:rPr>
              <w:t>i</w:t>
            </w:r>
            <w:proofErr w:type="spellEnd"/>
            <w:r w:rsidRPr="00B01E5C">
              <w:rPr>
                <w:color w:val="000000" w:themeColor="text1"/>
                <w:lang w:val="en-US"/>
              </w:rPr>
              <w:t xml:space="preserve">];    // </w:t>
            </w:r>
            <w:r w:rsidRPr="00B01E5C">
              <w:rPr>
                <w:color w:val="000000" w:themeColor="text1"/>
              </w:rPr>
              <w:t>вводим</w:t>
            </w:r>
            <w:r w:rsidRPr="00B01E5C">
              <w:rPr>
                <w:color w:val="000000" w:themeColor="text1"/>
                <w:lang w:val="en-US"/>
              </w:rPr>
              <w:t xml:space="preserve"> </w:t>
            </w:r>
            <w:r w:rsidRPr="00B01E5C">
              <w:rPr>
                <w:color w:val="000000" w:themeColor="text1"/>
              </w:rPr>
              <w:t>число</w:t>
            </w:r>
          </w:p>
          <w:p w14:paraId="584B56A6" w14:textId="77777777" w:rsidR="00B01E5C" w:rsidRPr="00B01E5C" w:rsidRDefault="00B01E5C" w:rsidP="00B01E5C">
            <w:pPr>
              <w:spacing w:after="0"/>
              <w:rPr>
                <w:color w:val="000000" w:themeColor="text1"/>
              </w:rPr>
            </w:pPr>
            <w:r w:rsidRPr="00B01E5C">
              <w:rPr>
                <w:color w:val="000000" w:themeColor="text1"/>
                <w:lang w:val="en-US"/>
              </w:rPr>
              <w:t>        </w:t>
            </w:r>
            <w:r w:rsidRPr="00B01E5C">
              <w:rPr>
                <w:color w:val="000000" w:themeColor="text1"/>
              </w:rPr>
              <w:t>i++;</w:t>
            </w:r>
          </w:p>
          <w:p w14:paraId="5D4804A8" w14:textId="77777777" w:rsidR="00B01E5C" w:rsidRPr="00B01E5C" w:rsidRDefault="00B01E5C" w:rsidP="00B01E5C">
            <w:pPr>
              <w:spacing w:after="0"/>
              <w:rPr>
                <w:color w:val="000000" w:themeColor="text1"/>
              </w:rPr>
            </w:pPr>
            <w:r w:rsidRPr="00B01E5C">
              <w:rPr>
                <w:color w:val="000000" w:themeColor="text1"/>
              </w:rPr>
              <w:t>    }</w:t>
            </w:r>
          </w:p>
          <w:p w14:paraId="2EE77F84" w14:textId="77777777" w:rsidR="00B01E5C" w:rsidRPr="00B01E5C" w:rsidRDefault="00B01E5C" w:rsidP="00B01E5C">
            <w:pPr>
              <w:spacing w:after="0"/>
              <w:rPr>
                <w:color w:val="000000" w:themeColor="text1"/>
              </w:rPr>
            </w:pPr>
            <w:r w:rsidRPr="00B01E5C">
              <w:rPr>
                <w:color w:val="000000" w:themeColor="text1"/>
              </w:rPr>
              <w:t>    // выводим массив в обратном порядке</w:t>
            </w:r>
          </w:p>
          <w:p w14:paraId="0213C6AB" w14:textId="77777777" w:rsidR="00B01E5C" w:rsidRPr="00B01E5C" w:rsidRDefault="00B01E5C" w:rsidP="00B01E5C">
            <w:pPr>
              <w:spacing w:after="0"/>
              <w:rPr>
                <w:color w:val="000000" w:themeColor="text1"/>
                <w:lang w:val="en-US"/>
              </w:rPr>
            </w:pPr>
            <w:r w:rsidRPr="00B01E5C">
              <w:rPr>
                <w:color w:val="000000" w:themeColor="text1"/>
              </w:rPr>
              <w:t>    </w:t>
            </w:r>
            <w:r w:rsidRPr="00B01E5C">
              <w:rPr>
                <w:b/>
                <w:bCs/>
                <w:color w:val="000000" w:themeColor="text1"/>
                <w:lang w:val="en-US"/>
              </w:rPr>
              <w:t>for</w:t>
            </w:r>
            <w:r w:rsidRPr="00B01E5C">
              <w:rPr>
                <w:color w:val="000000" w:themeColor="text1"/>
                <w:lang w:val="en-US"/>
              </w:rPr>
              <w:t xml:space="preserve"> (</w:t>
            </w:r>
            <w:proofErr w:type="spellStart"/>
            <w:r w:rsidRPr="00B01E5C">
              <w:rPr>
                <w:color w:val="000000" w:themeColor="text1"/>
                <w:lang w:val="en-US"/>
              </w:rPr>
              <w:t>i</w:t>
            </w:r>
            <w:proofErr w:type="spellEnd"/>
            <w:r w:rsidRPr="00B01E5C">
              <w:rPr>
                <w:color w:val="000000" w:themeColor="text1"/>
                <w:lang w:val="en-US"/>
              </w:rPr>
              <w:t xml:space="preserve"> =1; </w:t>
            </w:r>
            <w:proofErr w:type="spellStart"/>
            <w:r w:rsidRPr="00B01E5C">
              <w:rPr>
                <w:color w:val="000000" w:themeColor="text1"/>
                <w:lang w:val="en-US"/>
              </w:rPr>
              <w:t>i</w:t>
            </w:r>
            <w:proofErr w:type="spellEnd"/>
            <w:r w:rsidRPr="00B01E5C">
              <w:rPr>
                <w:color w:val="000000" w:themeColor="text1"/>
                <w:lang w:val="en-US"/>
              </w:rPr>
              <w:t xml:space="preserve"> &lt;= max; ++</w:t>
            </w:r>
            <w:proofErr w:type="spellStart"/>
            <w:r w:rsidRPr="00B01E5C">
              <w:rPr>
                <w:color w:val="000000" w:themeColor="text1"/>
                <w:lang w:val="en-US"/>
              </w:rPr>
              <w:t>i</w:t>
            </w:r>
            <w:proofErr w:type="spellEnd"/>
            <w:r w:rsidRPr="00B01E5C">
              <w:rPr>
                <w:color w:val="000000" w:themeColor="text1"/>
                <w:lang w:val="en-US"/>
              </w:rPr>
              <w:t>)</w:t>
            </w:r>
          </w:p>
          <w:p w14:paraId="4BB94E2F" w14:textId="77777777" w:rsidR="00B01E5C" w:rsidRPr="00B01E5C" w:rsidRDefault="00B01E5C" w:rsidP="00B01E5C">
            <w:pPr>
              <w:spacing w:after="0"/>
              <w:rPr>
                <w:color w:val="000000" w:themeColor="text1"/>
                <w:lang w:val="en-US"/>
              </w:rPr>
            </w:pPr>
            <w:r w:rsidRPr="00B01E5C">
              <w:rPr>
                <w:color w:val="000000" w:themeColor="text1"/>
                <w:lang w:val="en-US"/>
              </w:rPr>
              <w:t>    {</w:t>
            </w:r>
          </w:p>
          <w:p w14:paraId="1EF94688"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cout</w:t>
            </w:r>
            <w:proofErr w:type="spellEnd"/>
            <w:r w:rsidRPr="00B01E5C">
              <w:rPr>
                <w:color w:val="000000" w:themeColor="text1"/>
                <w:lang w:val="en-US"/>
              </w:rPr>
              <w:t xml:space="preserve"> &lt;&lt; numbers[max - </w:t>
            </w:r>
            <w:proofErr w:type="spellStart"/>
            <w:r w:rsidRPr="00B01E5C">
              <w:rPr>
                <w:color w:val="000000" w:themeColor="text1"/>
                <w:lang w:val="en-US"/>
              </w:rPr>
              <w:t>i</w:t>
            </w:r>
            <w:proofErr w:type="spellEnd"/>
            <w:r w:rsidRPr="00B01E5C">
              <w:rPr>
                <w:color w:val="000000" w:themeColor="text1"/>
                <w:lang w:val="en-US"/>
              </w:rPr>
              <w:t>] &lt;&lt; "\t";</w:t>
            </w:r>
          </w:p>
          <w:p w14:paraId="5C1397A3" w14:textId="77777777" w:rsidR="00B01E5C" w:rsidRPr="00B01E5C" w:rsidRDefault="00B01E5C" w:rsidP="00B01E5C">
            <w:pPr>
              <w:spacing w:after="0"/>
              <w:rPr>
                <w:color w:val="000000" w:themeColor="text1"/>
              </w:rPr>
            </w:pPr>
            <w:r w:rsidRPr="00B01E5C">
              <w:rPr>
                <w:color w:val="000000" w:themeColor="text1"/>
                <w:lang w:val="en-US"/>
              </w:rPr>
              <w:t>    </w:t>
            </w:r>
            <w:r w:rsidRPr="00B01E5C">
              <w:rPr>
                <w:color w:val="000000" w:themeColor="text1"/>
              </w:rPr>
              <w:t>}</w:t>
            </w:r>
          </w:p>
          <w:p w14:paraId="76AD25F2" w14:textId="77777777" w:rsidR="00B01E5C" w:rsidRPr="00B01E5C" w:rsidRDefault="00B01E5C" w:rsidP="00B01E5C">
            <w:pPr>
              <w:spacing w:after="0"/>
              <w:rPr>
                <w:color w:val="000000" w:themeColor="text1"/>
              </w:rPr>
            </w:pPr>
            <w:r w:rsidRPr="00B01E5C">
              <w:rPr>
                <w:color w:val="000000" w:themeColor="text1"/>
              </w:rPr>
              <w:t>    </w:t>
            </w:r>
            <w:proofErr w:type="spellStart"/>
            <w:r w:rsidRPr="00B01E5C">
              <w:rPr>
                <w:color w:val="000000" w:themeColor="text1"/>
              </w:rPr>
              <w:t>std</w:t>
            </w:r>
            <w:proofErr w:type="spellEnd"/>
            <w:r w:rsidRPr="00B01E5C">
              <w:rPr>
                <w:color w:val="000000" w:themeColor="text1"/>
              </w:rPr>
              <w:t>::</w:t>
            </w:r>
            <w:proofErr w:type="spellStart"/>
            <w:r w:rsidRPr="00B01E5C">
              <w:rPr>
                <w:color w:val="000000" w:themeColor="text1"/>
              </w:rPr>
              <w:t>cout</w:t>
            </w:r>
            <w:proofErr w:type="spellEnd"/>
            <w:r w:rsidRPr="00B01E5C">
              <w:rPr>
                <w:color w:val="000000" w:themeColor="text1"/>
              </w:rPr>
              <w:t xml:space="preserve"> &lt;&lt; </w:t>
            </w:r>
            <w:proofErr w:type="spellStart"/>
            <w:r w:rsidRPr="00B01E5C">
              <w:rPr>
                <w:color w:val="000000" w:themeColor="text1"/>
              </w:rPr>
              <w:t>std</w:t>
            </w:r>
            <w:proofErr w:type="spellEnd"/>
            <w:r w:rsidRPr="00B01E5C">
              <w:rPr>
                <w:color w:val="000000" w:themeColor="text1"/>
              </w:rPr>
              <w:t>::</w:t>
            </w:r>
            <w:proofErr w:type="spellStart"/>
            <w:r w:rsidRPr="00B01E5C">
              <w:rPr>
                <w:color w:val="000000" w:themeColor="text1"/>
              </w:rPr>
              <w:t>endl</w:t>
            </w:r>
            <w:proofErr w:type="spellEnd"/>
            <w:r w:rsidRPr="00B01E5C">
              <w:rPr>
                <w:color w:val="000000" w:themeColor="text1"/>
              </w:rPr>
              <w:t>;</w:t>
            </w:r>
          </w:p>
          <w:p w14:paraId="6B95BE08" w14:textId="77777777" w:rsidR="00B01E5C" w:rsidRPr="00B01E5C" w:rsidRDefault="00B01E5C" w:rsidP="00B01E5C">
            <w:pPr>
              <w:spacing w:after="0"/>
              <w:rPr>
                <w:color w:val="000000" w:themeColor="text1"/>
              </w:rPr>
            </w:pPr>
            <w:r w:rsidRPr="00B01E5C">
              <w:rPr>
                <w:color w:val="000000" w:themeColor="text1"/>
              </w:rPr>
              <w:t>}</w:t>
            </w:r>
          </w:p>
        </w:tc>
      </w:tr>
    </w:tbl>
    <w:p w14:paraId="4F39E03C" w14:textId="77777777" w:rsidR="00B01E5C" w:rsidRPr="00B01E5C" w:rsidRDefault="00B01E5C" w:rsidP="00B01E5C">
      <w:pPr>
        <w:spacing w:after="0"/>
        <w:rPr>
          <w:color w:val="000000" w:themeColor="text1"/>
        </w:rPr>
      </w:pPr>
      <w:r w:rsidRPr="00B01E5C">
        <w:rPr>
          <w:color w:val="000000" w:themeColor="text1"/>
        </w:rPr>
        <w:t>Пример работы программы:</w:t>
      </w:r>
    </w:p>
    <w:p w14:paraId="7A5C30F7" w14:textId="77777777" w:rsidR="00B01E5C" w:rsidRPr="00B01E5C" w:rsidRDefault="00B01E5C" w:rsidP="00B01E5C">
      <w:pPr>
        <w:spacing w:after="0"/>
        <w:rPr>
          <w:b/>
          <w:bCs/>
          <w:color w:val="FFFF00"/>
        </w:rPr>
      </w:pPr>
      <w:r w:rsidRPr="00B01E5C">
        <w:rPr>
          <w:b/>
          <w:bCs/>
          <w:color w:val="FFFF00"/>
          <w:highlight w:val="black"/>
        </w:rPr>
        <w:t xml:space="preserve">Enter </w:t>
      </w:r>
      <w:proofErr w:type="spellStart"/>
      <w:r w:rsidRPr="00B01E5C">
        <w:rPr>
          <w:b/>
          <w:bCs/>
          <w:color w:val="FFFF00"/>
          <w:highlight w:val="black"/>
        </w:rPr>
        <w:t>numbers</w:t>
      </w:r>
      <w:proofErr w:type="spellEnd"/>
    </w:p>
    <w:p w14:paraId="3DCF6566" w14:textId="77777777" w:rsidR="00B01E5C" w:rsidRPr="00B01E5C" w:rsidRDefault="00B01E5C" w:rsidP="00B01E5C">
      <w:pPr>
        <w:spacing w:after="0"/>
        <w:rPr>
          <w:b/>
          <w:bCs/>
          <w:color w:val="FFFF00"/>
          <w:highlight w:val="black"/>
        </w:rPr>
      </w:pPr>
      <w:r w:rsidRPr="00B01E5C">
        <w:rPr>
          <w:b/>
          <w:bCs/>
          <w:color w:val="FFFF00"/>
          <w:highlight w:val="black"/>
        </w:rPr>
        <w:t>1</w:t>
      </w:r>
    </w:p>
    <w:p w14:paraId="5871C2A9" w14:textId="77777777" w:rsidR="00B01E5C" w:rsidRPr="00B01E5C" w:rsidRDefault="00B01E5C" w:rsidP="00B01E5C">
      <w:pPr>
        <w:spacing w:after="0"/>
        <w:rPr>
          <w:b/>
          <w:bCs/>
          <w:color w:val="FFFF00"/>
          <w:highlight w:val="black"/>
        </w:rPr>
      </w:pPr>
      <w:r w:rsidRPr="00B01E5C">
        <w:rPr>
          <w:b/>
          <w:bCs/>
          <w:color w:val="FFFF00"/>
          <w:highlight w:val="black"/>
        </w:rPr>
        <w:t>2</w:t>
      </w:r>
    </w:p>
    <w:p w14:paraId="1F45A79C" w14:textId="77777777" w:rsidR="00B01E5C" w:rsidRPr="00B01E5C" w:rsidRDefault="00B01E5C" w:rsidP="00B01E5C">
      <w:pPr>
        <w:spacing w:after="0"/>
        <w:rPr>
          <w:b/>
          <w:bCs/>
          <w:color w:val="FFFF00"/>
          <w:highlight w:val="black"/>
        </w:rPr>
      </w:pPr>
      <w:r w:rsidRPr="00B01E5C">
        <w:rPr>
          <w:b/>
          <w:bCs/>
          <w:color w:val="FFFF00"/>
          <w:highlight w:val="black"/>
        </w:rPr>
        <w:t>3</w:t>
      </w:r>
    </w:p>
    <w:p w14:paraId="4E3BD9D2" w14:textId="77777777" w:rsidR="00B01E5C" w:rsidRPr="00B01E5C" w:rsidRDefault="00B01E5C" w:rsidP="00B01E5C">
      <w:pPr>
        <w:spacing w:after="0"/>
        <w:rPr>
          <w:b/>
          <w:bCs/>
          <w:color w:val="FFFF00"/>
          <w:highlight w:val="black"/>
        </w:rPr>
      </w:pPr>
      <w:r w:rsidRPr="00B01E5C">
        <w:rPr>
          <w:b/>
          <w:bCs/>
          <w:color w:val="FFFF00"/>
          <w:highlight w:val="black"/>
        </w:rPr>
        <w:t>4</w:t>
      </w:r>
    </w:p>
    <w:p w14:paraId="6920386F" w14:textId="77777777" w:rsidR="00B01E5C" w:rsidRPr="00B01E5C" w:rsidRDefault="00B01E5C" w:rsidP="00B01E5C">
      <w:pPr>
        <w:spacing w:after="0"/>
        <w:rPr>
          <w:b/>
          <w:bCs/>
          <w:color w:val="FFFF00"/>
          <w:highlight w:val="black"/>
        </w:rPr>
      </w:pPr>
      <w:r w:rsidRPr="00B01E5C">
        <w:rPr>
          <w:b/>
          <w:bCs/>
          <w:color w:val="FFFF00"/>
          <w:highlight w:val="black"/>
        </w:rPr>
        <w:t>5</w:t>
      </w:r>
    </w:p>
    <w:p w14:paraId="1421F0CA" w14:textId="77777777" w:rsidR="00B01E5C" w:rsidRPr="00B01E5C" w:rsidRDefault="00B01E5C" w:rsidP="00B01E5C">
      <w:pPr>
        <w:spacing w:after="0"/>
        <w:rPr>
          <w:b/>
          <w:bCs/>
          <w:color w:val="FFFF00"/>
          <w:highlight w:val="black"/>
        </w:rPr>
      </w:pPr>
      <w:r w:rsidRPr="00B01E5C">
        <w:rPr>
          <w:b/>
          <w:bCs/>
          <w:color w:val="FFFF00"/>
          <w:highlight w:val="black"/>
        </w:rPr>
        <w:t>7</w:t>
      </w:r>
    </w:p>
    <w:p w14:paraId="751F2F86" w14:textId="77777777" w:rsidR="00B01E5C" w:rsidRDefault="00B01E5C" w:rsidP="00B01E5C">
      <w:pPr>
        <w:spacing w:after="0"/>
        <w:rPr>
          <w:b/>
          <w:bCs/>
          <w:color w:val="FFFF00"/>
        </w:rPr>
      </w:pPr>
      <w:r w:rsidRPr="00B01E5C">
        <w:rPr>
          <w:b/>
          <w:bCs/>
          <w:color w:val="FFFF00"/>
          <w:highlight w:val="black"/>
        </w:rPr>
        <w:t>7       5       4       3       2       1</w:t>
      </w:r>
    </w:p>
    <w:p w14:paraId="52231017" w14:textId="77777777" w:rsidR="00B01E5C" w:rsidRDefault="00B01E5C" w:rsidP="00B01E5C">
      <w:pPr>
        <w:spacing w:after="0"/>
        <w:rPr>
          <w:b/>
          <w:bCs/>
          <w:color w:val="FFFF00"/>
        </w:rPr>
      </w:pPr>
    </w:p>
    <w:p w14:paraId="2C491435" w14:textId="77777777" w:rsidR="00B01E5C" w:rsidRDefault="00B01E5C" w:rsidP="00B01E5C">
      <w:pPr>
        <w:spacing w:after="0"/>
        <w:rPr>
          <w:color w:val="000000" w:themeColor="text1"/>
        </w:rPr>
      </w:pPr>
    </w:p>
    <w:p w14:paraId="6DE74BC2" w14:textId="77777777" w:rsidR="00B01E5C" w:rsidRPr="004945BC" w:rsidRDefault="00B01E5C" w:rsidP="004945BC">
      <w:pPr>
        <w:pStyle w:val="2"/>
        <w:rPr>
          <w:b/>
          <w:bCs/>
          <w:color w:val="000000" w:themeColor="text1"/>
          <w:sz w:val="28"/>
          <w:szCs w:val="28"/>
        </w:rPr>
      </w:pPr>
      <w:bookmarkStart w:id="87" w:name="_Toc212063068"/>
      <w:r w:rsidRPr="004945BC">
        <w:rPr>
          <w:b/>
          <w:bCs/>
          <w:color w:val="000000" w:themeColor="text1"/>
          <w:sz w:val="28"/>
          <w:szCs w:val="28"/>
        </w:rPr>
        <w:t>Многомерные массивы</w:t>
      </w:r>
      <w:bookmarkEnd w:id="87"/>
    </w:p>
    <w:p w14:paraId="1FAF69A9" w14:textId="77777777" w:rsidR="00B01E5C" w:rsidRPr="00B01E5C" w:rsidRDefault="00B01E5C" w:rsidP="00B01E5C">
      <w:pPr>
        <w:spacing w:after="0"/>
        <w:rPr>
          <w:color w:val="000000" w:themeColor="text1"/>
        </w:rPr>
      </w:pPr>
      <w:r w:rsidRPr="00B01E5C">
        <w:rPr>
          <w:color w:val="000000" w:themeColor="text1"/>
        </w:rPr>
        <w:t xml:space="preserve">Каждый массив имеет такую характеристику как размерность. Количество размерностей </w:t>
      </w:r>
      <w:proofErr w:type="spellStart"/>
      <w:r w:rsidRPr="00B01E5C">
        <w:rPr>
          <w:color w:val="000000" w:themeColor="text1"/>
        </w:rPr>
        <w:t>соотвествует</w:t>
      </w:r>
      <w:proofErr w:type="spellEnd"/>
      <w:r w:rsidRPr="00B01E5C">
        <w:rPr>
          <w:color w:val="000000" w:themeColor="text1"/>
        </w:rPr>
        <w:t xml:space="preserve"> числу пар квадратных скобок. Например:</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0C0BCE30" w14:textId="77777777" w:rsidTr="00DC6097">
        <w:trPr>
          <w:tblCellSpacing w:w="0" w:type="dxa"/>
        </w:trPr>
        <w:tc>
          <w:tcPr>
            <w:tcW w:w="284" w:type="dxa"/>
            <w:tcBorders>
              <w:top w:val="nil"/>
              <w:left w:val="nil"/>
              <w:bottom w:val="nil"/>
              <w:right w:val="single" w:sz="24" w:space="0" w:color="00B050"/>
            </w:tcBorders>
            <w:vAlign w:val="bottom"/>
            <w:hideMark/>
          </w:tcPr>
          <w:p w14:paraId="27752BB9" w14:textId="77777777" w:rsidR="00B01E5C" w:rsidRPr="00B01E5C" w:rsidRDefault="00B01E5C" w:rsidP="00B01E5C">
            <w:pPr>
              <w:spacing w:after="0"/>
              <w:rPr>
                <w:color w:val="000000" w:themeColor="text1"/>
              </w:rPr>
            </w:pPr>
            <w:r w:rsidRPr="00B01E5C">
              <w:rPr>
                <w:color w:val="000000" w:themeColor="text1"/>
              </w:rPr>
              <w:t>1</w:t>
            </w:r>
          </w:p>
        </w:tc>
        <w:tc>
          <w:tcPr>
            <w:tcW w:w="14434" w:type="dxa"/>
            <w:tcBorders>
              <w:top w:val="nil"/>
              <w:left w:val="nil"/>
              <w:bottom w:val="nil"/>
              <w:right w:val="nil"/>
            </w:tcBorders>
            <w:vAlign w:val="bottom"/>
            <w:hideMark/>
          </w:tcPr>
          <w:p w14:paraId="551B1BF1"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[3];</w:t>
            </w:r>
          </w:p>
        </w:tc>
      </w:tr>
    </w:tbl>
    <w:p w14:paraId="3BF1AE8D" w14:textId="77777777" w:rsidR="00B01E5C" w:rsidRPr="00B01E5C" w:rsidRDefault="00B01E5C" w:rsidP="00B01E5C">
      <w:pPr>
        <w:spacing w:after="0"/>
        <w:rPr>
          <w:color w:val="000000" w:themeColor="text1"/>
        </w:rPr>
      </w:pPr>
      <w:r w:rsidRPr="00B01E5C">
        <w:rPr>
          <w:color w:val="000000" w:themeColor="text1"/>
        </w:rPr>
        <w:t xml:space="preserve">В данном случае массив </w:t>
      </w:r>
      <w:proofErr w:type="spellStart"/>
      <w:r w:rsidRPr="00B01E5C">
        <w:rPr>
          <w:color w:val="000000" w:themeColor="text1"/>
        </w:rPr>
        <w:t>numbers</w:t>
      </w:r>
      <w:proofErr w:type="spellEnd"/>
      <w:r w:rsidRPr="00B01E5C">
        <w:rPr>
          <w:color w:val="000000" w:themeColor="text1"/>
        </w:rPr>
        <w:t xml:space="preserve"> имеет одну размерность (одна пара квадратных скобок), то есть он </w:t>
      </w:r>
      <w:r w:rsidRPr="00B01E5C">
        <w:rPr>
          <w:b/>
          <w:bCs/>
          <w:color w:val="000000" w:themeColor="text1"/>
        </w:rPr>
        <w:t>одномерный</w:t>
      </w:r>
      <w:r w:rsidRPr="00B01E5C">
        <w:rPr>
          <w:color w:val="000000" w:themeColor="text1"/>
        </w:rPr>
        <w:t>. При этом не важно, сколько элементов содержит этот массив. В любом случае его можно представить в виде ряда элемента значений - в виде строки или столбца.</w:t>
      </w:r>
    </w:p>
    <w:p w14:paraId="41C22A05" w14:textId="77777777" w:rsidR="00B01E5C" w:rsidRPr="00B01E5C" w:rsidRDefault="00B01E5C" w:rsidP="00B01E5C">
      <w:pPr>
        <w:spacing w:after="0"/>
        <w:rPr>
          <w:color w:val="000000" w:themeColor="text1"/>
        </w:rPr>
      </w:pPr>
      <w:r w:rsidRPr="00B01E5C">
        <w:rPr>
          <w:color w:val="000000" w:themeColor="text1"/>
        </w:rPr>
        <w:t>Но кроме одномерных массивов в C++ есть и многомерные. Элементы таких массивов сами в свою очередь являются массивами, в которых также элементы могут быть массивами. Как правило, распространены двухмерные и трехмерные массивы. Например, определим двухмерный массив чисел:</w:t>
      </w:r>
    </w:p>
    <w:tbl>
      <w:tblPr>
        <w:tblW w:w="14718" w:type="dxa"/>
        <w:tblCellSpacing w:w="0" w:type="dxa"/>
        <w:tblCellMar>
          <w:left w:w="0" w:type="dxa"/>
          <w:right w:w="0" w:type="dxa"/>
        </w:tblCellMar>
        <w:tblLook w:val="04A0" w:firstRow="1" w:lastRow="0" w:firstColumn="1" w:lastColumn="0" w:noHBand="0" w:noVBand="1"/>
      </w:tblPr>
      <w:tblGrid>
        <w:gridCol w:w="115"/>
        <w:gridCol w:w="14603"/>
      </w:tblGrid>
      <w:tr w:rsidR="00B01E5C" w:rsidRPr="00B01E5C" w14:paraId="4F773DDA" w14:textId="77777777">
        <w:trPr>
          <w:tblCellSpacing w:w="0" w:type="dxa"/>
        </w:trPr>
        <w:tc>
          <w:tcPr>
            <w:tcW w:w="6" w:type="dxa"/>
            <w:tcBorders>
              <w:top w:val="nil"/>
              <w:left w:val="nil"/>
              <w:bottom w:val="nil"/>
              <w:right w:val="nil"/>
            </w:tcBorders>
            <w:vAlign w:val="bottom"/>
            <w:hideMark/>
          </w:tcPr>
          <w:p w14:paraId="50D2D0A4" w14:textId="77777777" w:rsidR="00B01E5C" w:rsidRPr="00B01E5C" w:rsidRDefault="00B01E5C" w:rsidP="00B01E5C">
            <w:pPr>
              <w:spacing w:after="0"/>
              <w:rPr>
                <w:color w:val="000000" w:themeColor="text1"/>
              </w:rPr>
            </w:pPr>
            <w:r w:rsidRPr="00B01E5C">
              <w:rPr>
                <w:color w:val="000000" w:themeColor="text1"/>
              </w:rPr>
              <w:t>1</w:t>
            </w:r>
          </w:p>
        </w:tc>
        <w:tc>
          <w:tcPr>
            <w:tcW w:w="14251" w:type="dxa"/>
            <w:tcBorders>
              <w:top w:val="nil"/>
              <w:left w:val="nil"/>
              <w:bottom w:val="nil"/>
              <w:right w:val="nil"/>
            </w:tcBorders>
            <w:vAlign w:val="bottom"/>
            <w:hideMark/>
          </w:tcPr>
          <w:p w14:paraId="429B00B7"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[3][2];</w:t>
            </w:r>
          </w:p>
        </w:tc>
      </w:tr>
    </w:tbl>
    <w:p w14:paraId="2C8CB814" w14:textId="77777777" w:rsidR="00B01E5C" w:rsidRPr="00B01E5C" w:rsidRDefault="00B01E5C" w:rsidP="00B01E5C">
      <w:pPr>
        <w:spacing w:after="0"/>
        <w:rPr>
          <w:color w:val="000000" w:themeColor="text1"/>
        </w:rPr>
      </w:pPr>
      <w:r w:rsidRPr="00B01E5C">
        <w:rPr>
          <w:color w:val="000000" w:themeColor="text1"/>
        </w:rPr>
        <w:t xml:space="preserve">Здесь массив </w:t>
      </w:r>
      <w:proofErr w:type="spellStart"/>
      <w:r w:rsidRPr="00B01E5C">
        <w:rPr>
          <w:color w:val="000000" w:themeColor="text1"/>
        </w:rPr>
        <w:t>numbers</w:t>
      </w:r>
      <w:proofErr w:type="spellEnd"/>
      <w:r w:rsidRPr="00B01E5C">
        <w:rPr>
          <w:color w:val="000000" w:themeColor="text1"/>
        </w:rPr>
        <w:t xml:space="preserve"> имеет две размерности (две пары квадратных скобок): первая размерность равна 3, а вторая размерность - 2. Такой массив состоит из трех элементов, при этом каждый элемент </w:t>
      </w:r>
      <w:r w:rsidRPr="00B01E5C">
        <w:rPr>
          <w:color w:val="000000" w:themeColor="text1"/>
        </w:rPr>
        <w:lastRenderedPageBreak/>
        <w:t>представляет массив из двух элементов. Двухмерный массив еще можно представить в виде таблицы, где первая размерность представляет количество строк, а вторая размерность - количество столбцов.</w:t>
      </w:r>
    </w:p>
    <w:p w14:paraId="2D7E8F9D" w14:textId="77777777" w:rsidR="00B01E5C" w:rsidRDefault="00B01E5C" w:rsidP="00B01E5C">
      <w:pPr>
        <w:spacing w:after="0"/>
        <w:rPr>
          <w:color w:val="000000" w:themeColor="text1"/>
        </w:rPr>
      </w:pPr>
      <w:r w:rsidRPr="00B01E5C">
        <w:rPr>
          <w:color w:val="000000" w:themeColor="text1"/>
        </w:rPr>
        <w:t>Подобным образом можно определять массивы и с большим количеством размерностей, например, трехмерный массив:</w:t>
      </w:r>
    </w:p>
    <w:p w14:paraId="3172D39A" w14:textId="77777777" w:rsidR="00B01E5C" w:rsidRPr="00B01E5C" w:rsidRDefault="00B01E5C" w:rsidP="00B01E5C">
      <w:pPr>
        <w:spacing w:after="0"/>
        <w:rPr>
          <w:color w:val="000000" w:themeColor="text1"/>
        </w:rPr>
      </w:pP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2F04BEA4" w14:textId="77777777" w:rsidTr="00DC6097">
        <w:trPr>
          <w:tblCellSpacing w:w="0" w:type="dxa"/>
        </w:trPr>
        <w:tc>
          <w:tcPr>
            <w:tcW w:w="284" w:type="dxa"/>
            <w:tcBorders>
              <w:top w:val="nil"/>
              <w:left w:val="nil"/>
              <w:bottom w:val="nil"/>
              <w:right w:val="single" w:sz="24" w:space="0" w:color="00B050"/>
            </w:tcBorders>
            <w:vAlign w:val="bottom"/>
            <w:hideMark/>
          </w:tcPr>
          <w:p w14:paraId="6B584449" w14:textId="77777777" w:rsidR="00B01E5C" w:rsidRPr="00B01E5C" w:rsidRDefault="00B01E5C" w:rsidP="00B01E5C">
            <w:pPr>
              <w:spacing w:after="0"/>
              <w:rPr>
                <w:color w:val="000000" w:themeColor="text1"/>
              </w:rPr>
            </w:pPr>
            <w:r w:rsidRPr="00B01E5C">
              <w:rPr>
                <w:color w:val="000000" w:themeColor="text1"/>
              </w:rPr>
              <w:t>1</w:t>
            </w:r>
          </w:p>
        </w:tc>
        <w:tc>
          <w:tcPr>
            <w:tcW w:w="14434" w:type="dxa"/>
            <w:tcBorders>
              <w:top w:val="nil"/>
              <w:left w:val="nil"/>
              <w:bottom w:val="nil"/>
              <w:right w:val="nil"/>
            </w:tcBorders>
            <w:vAlign w:val="bottom"/>
            <w:hideMark/>
          </w:tcPr>
          <w:p w14:paraId="3440A4F3"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[3][2][2];</w:t>
            </w:r>
          </w:p>
        </w:tc>
      </w:tr>
    </w:tbl>
    <w:p w14:paraId="50076F34" w14:textId="77777777" w:rsidR="00B01E5C" w:rsidRDefault="00B01E5C" w:rsidP="00B01E5C">
      <w:pPr>
        <w:spacing w:after="0"/>
        <w:rPr>
          <w:color w:val="000000" w:themeColor="text1"/>
        </w:rPr>
      </w:pPr>
    </w:p>
    <w:p w14:paraId="6412748A" w14:textId="1D2C856D" w:rsidR="00B01E5C" w:rsidRDefault="00B01E5C" w:rsidP="00B01E5C">
      <w:pPr>
        <w:spacing w:after="0"/>
        <w:rPr>
          <w:color w:val="000000" w:themeColor="text1"/>
        </w:rPr>
      </w:pPr>
      <w:r w:rsidRPr="00B01E5C">
        <w:rPr>
          <w:color w:val="000000" w:themeColor="text1"/>
        </w:rPr>
        <w:t>Как и в общем случае многомерный массив можно инициализировать некоторыми значениями, например, нулями:</w:t>
      </w:r>
    </w:p>
    <w:p w14:paraId="722162F3" w14:textId="77777777" w:rsidR="00B01E5C" w:rsidRPr="00B01E5C" w:rsidRDefault="00B01E5C" w:rsidP="00B01E5C">
      <w:pPr>
        <w:spacing w:after="0"/>
        <w:rPr>
          <w:color w:val="000000" w:themeColor="text1"/>
        </w:rPr>
      </w:pP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0B5EC7BC" w14:textId="77777777" w:rsidTr="00DC6097">
        <w:trPr>
          <w:tblCellSpacing w:w="0" w:type="dxa"/>
        </w:trPr>
        <w:tc>
          <w:tcPr>
            <w:tcW w:w="284" w:type="dxa"/>
            <w:tcBorders>
              <w:top w:val="nil"/>
              <w:left w:val="nil"/>
              <w:bottom w:val="nil"/>
              <w:right w:val="single" w:sz="24" w:space="0" w:color="00B050"/>
            </w:tcBorders>
            <w:vAlign w:val="bottom"/>
            <w:hideMark/>
          </w:tcPr>
          <w:p w14:paraId="330DBF9B" w14:textId="77777777" w:rsidR="00B01E5C" w:rsidRPr="00B01E5C" w:rsidRDefault="00B01E5C" w:rsidP="00B01E5C">
            <w:pPr>
              <w:spacing w:after="0"/>
              <w:rPr>
                <w:color w:val="000000" w:themeColor="text1"/>
              </w:rPr>
            </w:pPr>
            <w:r w:rsidRPr="00B01E5C">
              <w:rPr>
                <w:color w:val="000000" w:themeColor="text1"/>
              </w:rPr>
              <w:t>1</w:t>
            </w:r>
          </w:p>
        </w:tc>
        <w:tc>
          <w:tcPr>
            <w:tcW w:w="14434" w:type="dxa"/>
            <w:tcBorders>
              <w:top w:val="nil"/>
              <w:left w:val="nil"/>
              <w:bottom w:val="nil"/>
              <w:right w:val="nil"/>
            </w:tcBorders>
            <w:vAlign w:val="bottom"/>
            <w:hideMark/>
          </w:tcPr>
          <w:p w14:paraId="317C5F3F"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[3][2] {};</w:t>
            </w:r>
          </w:p>
        </w:tc>
      </w:tr>
    </w:tbl>
    <w:p w14:paraId="6EB32445" w14:textId="77777777" w:rsidR="00B01E5C" w:rsidRDefault="00B01E5C" w:rsidP="00B01E5C">
      <w:pPr>
        <w:spacing w:after="0"/>
        <w:rPr>
          <w:color w:val="000000" w:themeColor="text1"/>
        </w:rPr>
      </w:pPr>
    </w:p>
    <w:p w14:paraId="4E213496" w14:textId="12E17787" w:rsidR="00B01E5C" w:rsidRPr="00B01E5C" w:rsidRDefault="00B01E5C" w:rsidP="00B01E5C">
      <w:pPr>
        <w:spacing w:after="0"/>
        <w:rPr>
          <w:color w:val="000000" w:themeColor="text1"/>
        </w:rPr>
      </w:pPr>
      <w:r w:rsidRPr="00B01E5C">
        <w:rPr>
          <w:color w:val="000000" w:themeColor="text1"/>
        </w:rPr>
        <w:t xml:space="preserve">Также можно инициализировать все элементы индивидуальными значениями. Так, массив </w:t>
      </w:r>
      <w:proofErr w:type="spellStart"/>
      <w:r w:rsidRPr="00B01E5C">
        <w:rPr>
          <w:color w:val="000000" w:themeColor="text1"/>
        </w:rPr>
        <w:t>numbers</w:t>
      </w:r>
      <w:proofErr w:type="spellEnd"/>
      <w:r w:rsidRPr="00B01E5C">
        <w:rPr>
          <w:color w:val="000000" w:themeColor="text1"/>
        </w:rPr>
        <w:t xml:space="preserve"> состоит из трех элементов (строк), каждый из которых представляет массив из двух элементов (столбцов). Поэтому такой массив мы можем проинициализировать, например, следующим образом:</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0D222EED" w14:textId="77777777" w:rsidTr="00DC6097">
        <w:trPr>
          <w:tblCellSpacing w:w="0" w:type="dxa"/>
        </w:trPr>
        <w:tc>
          <w:tcPr>
            <w:tcW w:w="284" w:type="dxa"/>
            <w:tcBorders>
              <w:top w:val="nil"/>
              <w:left w:val="nil"/>
              <w:bottom w:val="nil"/>
              <w:right w:val="single" w:sz="24" w:space="0" w:color="00B050"/>
            </w:tcBorders>
            <w:vAlign w:val="bottom"/>
            <w:hideMark/>
          </w:tcPr>
          <w:p w14:paraId="6AEB4EA8" w14:textId="77777777" w:rsidR="00B01E5C" w:rsidRPr="00B01E5C" w:rsidRDefault="00B01E5C" w:rsidP="00B01E5C">
            <w:pPr>
              <w:spacing w:after="0"/>
              <w:rPr>
                <w:color w:val="000000" w:themeColor="text1"/>
              </w:rPr>
            </w:pPr>
            <w:r w:rsidRPr="00B01E5C">
              <w:rPr>
                <w:color w:val="000000" w:themeColor="text1"/>
              </w:rPr>
              <w:t>1</w:t>
            </w:r>
          </w:p>
          <w:p w14:paraId="60358003" w14:textId="77777777" w:rsidR="00B01E5C" w:rsidRPr="00B01E5C" w:rsidRDefault="00B01E5C" w:rsidP="00B01E5C">
            <w:pPr>
              <w:spacing w:after="0"/>
              <w:rPr>
                <w:color w:val="000000" w:themeColor="text1"/>
              </w:rPr>
            </w:pPr>
            <w:r w:rsidRPr="00B01E5C">
              <w:rPr>
                <w:color w:val="000000" w:themeColor="text1"/>
              </w:rPr>
              <w:t>2</w:t>
            </w:r>
          </w:p>
          <w:p w14:paraId="7F7CCC07" w14:textId="77777777" w:rsidR="00B01E5C" w:rsidRPr="00B01E5C" w:rsidRDefault="00B01E5C" w:rsidP="00B01E5C">
            <w:pPr>
              <w:spacing w:after="0"/>
              <w:rPr>
                <w:color w:val="000000" w:themeColor="text1"/>
              </w:rPr>
            </w:pPr>
            <w:r w:rsidRPr="00B01E5C">
              <w:rPr>
                <w:color w:val="000000" w:themeColor="text1"/>
              </w:rPr>
              <w:t>3</w:t>
            </w:r>
          </w:p>
          <w:p w14:paraId="71AC19AF" w14:textId="77777777" w:rsidR="00B01E5C" w:rsidRPr="00B01E5C" w:rsidRDefault="00B01E5C" w:rsidP="00B01E5C">
            <w:pPr>
              <w:spacing w:after="0"/>
              <w:rPr>
                <w:color w:val="000000" w:themeColor="text1"/>
              </w:rPr>
            </w:pPr>
            <w:r w:rsidRPr="00B01E5C">
              <w:rPr>
                <w:color w:val="000000" w:themeColor="text1"/>
              </w:rPr>
              <w:t>4</w:t>
            </w:r>
          </w:p>
          <w:p w14:paraId="72623333" w14:textId="77777777" w:rsidR="00B01E5C" w:rsidRPr="00B01E5C" w:rsidRDefault="00B01E5C" w:rsidP="00B01E5C">
            <w:pPr>
              <w:spacing w:after="0"/>
              <w:rPr>
                <w:color w:val="000000" w:themeColor="text1"/>
              </w:rPr>
            </w:pPr>
            <w:r w:rsidRPr="00B01E5C">
              <w:rPr>
                <w:color w:val="000000" w:themeColor="text1"/>
              </w:rPr>
              <w:t>5</w:t>
            </w:r>
          </w:p>
          <w:p w14:paraId="3C5329A2" w14:textId="77777777" w:rsidR="00B01E5C" w:rsidRPr="00B01E5C" w:rsidRDefault="00B01E5C" w:rsidP="00B01E5C">
            <w:pPr>
              <w:spacing w:after="0"/>
              <w:rPr>
                <w:color w:val="000000" w:themeColor="text1"/>
              </w:rPr>
            </w:pPr>
            <w:r w:rsidRPr="00B01E5C">
              <w:rPr>
                <w:color w:val="000000" w:themeColor="text1"/>
              </w:rPr>
              <w:t>6</w:t>
            </w:r>
          </w:p>
        </w:tc>
        <w:tc>
          <w:tcPr>
            <w:tcW w:w="14434" w:type="dxa"/>
            <w:tcBorders>
              <w:top w:val="nil"/>
              <w:left w:val="nil"/>
              <w:bottom w:val="nil"/>
              <w:right w:val="nil"/>
            </w:tcBorders>
            <w:vAlign w:val="bottom"/>
            <w:hideMark/>
          </w:tcPr>
          <w:p w14:paraId="5D70FA4D"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 xml:space="preserve">[3][2] </w:t>
            </w:r>
          </w:p>
          <w:p w14:paraId="523F3CA1" w14:textId="77777777" w:rsidR="00B01E5C" w:rsidRPr="00B01E5C" w:rsidRDefault="00B01E5C" w:rsidP="00B01E5C">
            <w:pPr>
              <w:spacing w:after="0"/>
              <w:rPr>
                <w:color w:val="000000" w:themeColor="text1"/>
              </w:rPr>
            </w:pPr>
            <w:r w:rsidRPr="00B01E5C">
              <w:rPr>
                <w:color w:val="000000" w:themeColor="text1"/>
              </w:rPr>
              <w:t xml:space="preserve">{ </w:t>
            </w:r>
          </w:p>
          <w:p w14:paraId="5F05D277" w14:textId="77777777" w:rsidR="00B01E5C" w:rsidRPr="00B01E5C" w:rsidRDefault="00B01E5C" w:rsidP="00B01E5C">
            <w:pPr>
              <w:spacing w:after="0"/>
              <w:rPr>
                <w:color w:val="000000" w:themeColor="text1"/>
              </w:rPr>
            </w:pPr>
            <w:r w:rsidRPr="00B01E5C">
              <w:rPr>
                <w:color w:val="000000" w:themeColor="text1"/>
              </w:rPr>
              <w:t>    {1, 2},     // первая строка</w:t>
            </w:r>
          </w:p>
          <w:p w14:paraId="7D68013C" w14:textId="77777777" w:rsidR="00B01E5C" w:rsidRPr="00B01E5C" w:rsidRDefault="00B01E5C" w:rsidP="00B01E5C">
            <w:pPr>
              <w:spacing w:after="0"/>
              <w:rPr>
                <w:color w:val="000000" w:themeColor="text1"/>
              </w:rPr>
            </w:pPr>
            <w:r w:rsidRPr="00B01E5C">
              <w:rPr>
                <w:color w:val="000000" w:themeColor="text1"/>
              </w:rPr>
              <w:t>    {4, 5},     // вторая строка</w:t>
            </w:r>
          </w:p>
          <w:p w14:paraId="1A044B1E" w14:textId="77777777" w:rsidR="00B01E5C" w:rsidRPr="00B01E5C" w:rsidRDefault="00B01E5C" w:rsidP="00B01E5C">
            <w:pPr>
              <w:spacing w:after="0"/>
              <w:rPr>
                <w:color w:val="000000" w:themeColor="text1"/>
              </w:rPr>
            </w:pPr>
            <w:r w:rsidRPr="00B01E5C">
              <w:rPr>
                <w:color w:val="000000" w:themeColor="text1"/>
              </w:rPr>
              <w:t>    {7, 8}      // третья строка</w:t>
            </w:r>
          </w:p>
          <w:p w14:paraId="31C27C2A" w14:textId="77777777" w:rsidR="00B01E5C" w:rsidRPr="00B01E5C" w:rsidRDefault="00B01E5C" w:rsidP="00B01E5C">
            <w:pPr>
              <w:spacing w:after="0"/>
              <w:rPr>
                <w:color w:val="000000" w:themeColor="text1"/>
              </w:rPr>
            </w:pPr>
            <w:r w:rsidRPr="00B01E5C">
              <w:rPr>
                <w:color w:val="000000" w:themeColor="text1"/>
              </w:rPr>
              <w:t>};</w:t>
            </w:r>
          </w:p>
        </w:tc>
      </w:tr>
    </w:tbl>
    <w:p w14:paraId="736F0180" w14:textId="77777777" w:rsidR="00B01E5C" w:rsidRPr="00B01E5C" w:rsidRDefault="00B01E5C" w:rsidP="00B01E5C">
      <w:pPr>
        <w:spacing w:after="0"/>
        <w:rPr>
          <w:color w:val="000000" w:themeColor="text1"/>
        </w:rPr>
      </w:pPr>
      <w:r w:rsidRPr="00B01E5C">
        <w:rPr>
          <w:color w:val="000000" w:themeColor="text1"/>
        </w:rPr>
        <w:t xml:space="preserve">Вложенные фигурные скобки очерчивают элементы для каждого </w:t>
      </w:r>
      <w:proofErr w:type="spellStart"/>
      <w:r w:rsidRPr="00B01E5C">
        <w:rPr>
          <w:color w:val="000000" w:themeColor="text1"/>
        </w:rPr>
        <w:t>подмассива</w:t>
      </w:r>
      <w:proofErr w:type="spellEnd"/>
      <w:r w:rsidRPr="00B01E5C">
        <w:rPr>
          <w:color w:val="000000" w:themeColor="text1"/>
        </w:rPr>
        <w:t>. Такой массив еще можно представить в виде таблицы: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427"/>
      </w:tblGrid>
      <w:tr w:rsidR="00B01E5C" w:rsidRPr="00B01E5C" w14:paraId="62670D68" w14:textId="77777777">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4998FAD" w14:textId="77777777" w:rsidR="00B01E5C" w:rsidRPr="00B01E5C" w:rsidRDefault="00B01E5C" w:rsidP="00B01E5C">
            <w:pPr>
              <w:spacing w:after="0"/>
              <w:rPr>
                <w:color w:val="000000" w:themeColor="text1"/>
              </w:rPr>
            </w:pPr>
            <w:r w:rsidRPr="00B01E5C">
              <w:rPr>
                <w:color w:val="000000" w:themeColor="text1"/>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1229A336" w14:textId="77777777" w:rsidR="00B01E5C" w:rsidRPr="00B01E5C" w:rsidRDefault="00B01E5C" w:rsidP="00B01E5C">
            <w:pPr>
              <w:spacing w:after="0"/>
              <w:rPr>
                <w:color w:val="000000" w:themeColor="text1"/>
              </w:rPr>
            </w:pPr>
            <w:r w:rsidRPr="00B01E5C">
              <w:rPr>
                <w:color w:val="000000" w:themeColor="text1"/>
              </w:rPr>
              <w:t>2</w:t>
            </w:r>
          </w:p>
        </w:tc>
      </w:tr>
      <w:tr w:rsidR="00B01E5C" w:rsidRPr="00B01E5C" w14:paraId="079E54B1" w14:textId="77777777">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267A30DD" w14:textId="77777777" w:rsidR="00B01E5C" w:rsidRPr="00B01E5C" w:rsidRDefault="00B01E5C" w:rsidP="00B01E5C">
            <w:pPr>
              <w:spacing w:after="0"/>
              <w:rPr>
                <w:color w:val="000000" w:themeColor="text1"/>
              </w:rPr>
            </w:pPr>
            <w:r w:rsidRPr="00B01E5C">
              <w:rPr>
                <w:color w:val="000000" w:themeColor="text1"/>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38B15F35" w14:textId="77777777" w:rsidR="00B01E5C" w:rsidRPr="00B01E5C" w:rsidRDefault="00B01E5C" w:rsidP="00B01E5C">
            <w:pPr>
              <w:spacing w:after="0"/>
              <w:rPr>
                <w:color w:val="000000" w:themeColor="text1"/>
              </w:rPr>
            </w:pPr>
            <w:r w:rsidRPr="00B01E5C">
              <w:rPr>
                <w:color w:val="000000" w:themeColor="text1"/>
              </w:rPr>
              <w:t>5</w:t>
            </w:r>
          </w:p>
        </w:tc>
      </w:tr>
      <w:tr w:rsidR="00B01E5C" w:rsidRPr="00B01E5C" w14:paraId="494B13E9" w14:textId="77777777">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6023B502" w14:textId="77777777" w:rsidR="00B01E5C" w:rsidRPr="00B01E5C" w:rsidRDefault="00B01E5C" w:rsidP="00B01E5C">
            <w:pPr>
              <w:spacing w:after="0"/>
              <w:rPr>
                <w:color w:val="000000" w:themeColor="text1"/>
              </w:rPr>
            </w:pPr>
            <w:r w:rsidRPr="00B01E5C">
              <w:rPr>
                <w:color w:val="000000" w:themeColor="text1"/>
              </w:rPr>
              <w:t>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54E3FC18" w14:textId="77777777" w:rsidR="00B01E5C" w:rsidRPr="00B01E5C" w:rsidRDefault="00B01E5C" w:rsidP="00B01E5C">
            <w:pPr>
              <w:spacing w:after="0"/>
              <w:rPr>
                <w:color w:val="000000" w:themeColor="text1"/>
              </w:rPr>
            </w:pPr>
            <w:r w:rsidRPr="00B01E5C">
              <w:rPr>
                <w:color w:val="000000" w:themeColor="text1"/>
              </w:rPr>
              <w:t>8</w:t>
            </w:r>
          </w:p>
        </w:tc>
      </w:tr>
    </w:tbl>
    <w:p w14:paraId="6047C0C3" w14:textId="77777777" w:rsidR="00B01E5C" w:rsidRPr="00B01E5C" w:rsidRDefault="00B01E5C" w:rsidP="00B01E5C">
      <w:pPr>
        <w:spacing w:after="0"/>
        <w:rPr>
          <w:color w:val="000000" w:themeColor="text1"/>
        </w:rPr>
      </w:pPr>
      <w:r w:rsidRPr="00B01E5C">
        <w:rPr>
          <w:color w:val="000000" w:themeColor="text1"/>
        </w:rPr>
        <w:t>Возможна также инициализация не всех элементов, а только некоторых:</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05696E9D" w14:textId="77777777" w:rsidTr="003C6413">
        <w:trPr>
          <w:tblCellSpacing w:w="0" w:type="dxa"/>
        </w:trPr>
        <w:tc>
          <w:tcPr>
            <w:tcW w:w="284" w:type="dxa"/>
            <w:tcBorders>
              <w:top w:val="nil"/>
              <w:left w:val="nil"/>
              <w:bottom w:val="nil"/>
              <w:right w:val="single" w:sz="24" w:space="0" w:color="00B050"/>
            </w:tcBorders>
            <w:vAlign w:val="bottom"/>
            <w:hideMark/>
          </w:tcPr>
          <w:p w14:paraId="3BBAE0FE" w14:textId="77777777" w:rsidR="00B01E5C" w:rsidRPr="00B01E5C" w:rsidRDefault="00B01E5C" w:rsidP="00B01E5C">
            <w:pPr>
              <w:spacing w:after="0"/>
              <w:rPr>
                <w:color w:val="000000" w:themeColor="text1"/>
              </w:rPr>
            </w:pPr>
            <w:r w:rsidRPr="00B01E5C">
              <w:rPr>
                <w:color w:val="000000" w:themeColor="text1"/>
              </w:rPr>
              <w:t>1</w:t>
            </w:r>
          </w:p>
        </w:tc>
        <w:tc>
          <w:tcPr>
            <w:tcW w:w="14434" w:type="dxa"/>
            <w:tcBorders>
              <w:top w:val="nil"/>
              <w:left w:val="nil"/>
              <w:bottom w:val="nil"/>
              <w:right w:val="nil"/>
            </w:tcBorders>
            <w:vAlign w:val="bottom"/>
            <w:hideMark/>
          </w:tcPr>
          <w:p w14:paraId="0B56362F"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[3][2] { {1, 2}, {}, {7} };</w:t>
            </w:r>
          </w:p>
        </w:tc>
      </w:tr>
    </w:tbl>
    <w:p w14:paraId="38C51FBA" w14:textId="77777777" w:rsidR="00B01E5C" w:rsidRPr="00B01E5C" w:rsidRDefault="00B01E5C" w:rsidP="00B01E5C">
      <w:pPr>
        <w:spacing w:after="0"/>
        <w:rPr>
          <w:color w:val="000000" w:themeColor="text1"/>
        </w:rPr>
      </w:pPr>
      <w:r w:rsidRPr="00B01E5C">
        <w:rPr>
          <w:color w:val="000000" w:themeColor="text1"/>
        </w:rPr>
        <w:t>В этом случае значения присваиваются первым элементам массивов, а остальные элементы инициализируются нулями.</w:t>
      </w:r>
    </w:p>
    <w:p w14:paraId="7D5F003A" w14:textId="77777777" w:rsidR="00B01E5C" w:rsidRPr="00B01E5C" w:rsidRDefault="00B01E5C" w:rsidP="00B01E5C">
      <w:pPr>
        <w:spacing w:after="0"/>
        <w:rPr>
          <w:color w:val="000000" w:themeColor="text1"/>
        </w:rPr>
      </w:pPr>
      <w:r w:rsidRPr="00B01E5C">
        <w:rPr>
          <w:color w:val="000000" w:themeColor="text1"/>
        </w:rPr>
        <w:t xml:space="preserve">При рассмотрении одномерных массивов мы видели, что компилятор можем автоматически выводить длину массива на основании количества элементов. При инициализации многомерных массивов тоже </w:t>
      </w:r>
      <w:proofErr w:type="spellStart"/>
      <w:r w:rsidRPr="00B01E5C">
        <w:rPr>
          <w:color w:val="000000" w:themeColor="text1"/>
        </w:rPr>
        <w:t>тоже</w:t>
      </w:r>
      <w:proofErr w:type="spellEnd"/>
      <w:r w:rsidRPr="00B01E5C">
        <w:rPr>
          <w:color w:val="000000" w:themeColor="text1"/>
        </w:rPr>
        <w:t xml:space="preserve"> можно опустить длину массива, но только первую размерность (первые квадратные скобки):</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1CFC0BDD" w14:textId="77777777" w:rsidTr="003C6413">
        <w:trPr>
          <w:tblCellSpacing w:w="0" w:type="dxa"/>
        </w:trPr>
        <w:tc>
          <w:tcPr>
            <w:tcW w:w="284" w:type="dxa"/>
            <w:tcBorders>
              <w:top w:val="nil"/>
              <w:left w:val="nil"/>
              <w:bottom w:val="nil"/>
              <w:right w:val="single" w:sz="24" w:space="0" w:color="00B050"/>
            </w:tcBorders>
            <w:vAlign w:val="bottom"/>
            <w:hideMark/>
          </w:tcPr>
          <w:p w14:paraId="4098B339" w14:textId="77777777" w:rsidR="00B01E5C" w:rsidRPr="00B01E5C" w:rsidRDefault="00B01E5C" w:rsidP="00B01E5C">
            <w:pPr>
              <w:spacing w:after="0"/>
              <w:rPr>
                <w:color w:val="000000" w:themeColor="text1"/>
              </w:rPr>
            </w:pPr>
            <w:r w:rsidRPr="00B01E5C">
              <w:rPr>
                <w:color w:val="000000" w:themeColor="text1"/>
              </w:rPr>
              <w:t>1</w:t>
            </w:r>
          </w:p>
        </w:tc>
        <w:tc>
          <w:tcPr>
            <w:tcW w:w="14434" w:type="dxa"/>
            <w:tcBorders>
              <w:top w:val="nil"/>
              <w:left w:val="nil"/>
              <w:bottom w:val="nil"/>
              <w:right w:val="nil"/>
            </w:tcBorders>
            <w:vAlign w:val="bottom"/>
            <w:hideMark/>
          </w:tcPr>
          <w:p w14:paraId="3D2058D1"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[][2] { {1, 2}, {3, 4}, {5, 6} };</w:t>
            </w:r>
          </w:p>
        </w:tc>
      </w:tr>
    </w:tbl>
    <w:p w14:paraId="0C5FF122" w14:textId="77777777" w:rsidR="00B01E5C" w:rsidRPr="00513B8A" w:rsidRDefault="00B01E5C" w:rsidP="00513B8A">
      <w:pPr>
        <w:pStyle w:val="3"/>
        <w:rPr>
          <w:rFonts w:asciiTheme="majorHAnsi" w:hAnsiTheme="majorHAnsi" w:cstheme="majorHAnsi"/>
          <w:b/>
          <w:bCs/>
          <w:i/>
          <w:iCs/>
          <w:color w:val="000000" w:themeColor="text1"/>
          <w:sz w:val="24"/>
          <w:szCs w:val="24"/>
        </w:rPr>
      </w:pPr>
      <w:bookmarkStart w:id="88" w:name="_Toc212063069"/>
      <w:r w:rsidRPr="00513B8A">
        <w:rPr>
          <w:rFonts w:asciiTheme="majorHAnsi" w:hAnsiTheme="majorHAnsi" w:cstheme="majorHAnsi"/>
          <w:b/>
          <w:bCs/>
          <w:i/>
          <w:iCs/>
          <w:color w:val="000000" w:themeColor="text1"/>
          <w:sz w:val="24"/>
          <w:szCs w:val="24"/>
        </w:rPr>
        <w:t>Обращение к элементам</w:t>
      </w:r>
      <w:bookmarkEnd w:id="88"/>
    </w:p>
    <w:p w14:paraId="57B262A4" w14:textId="77777777" w:rsidR="00B01E5C" w:rsidRPr="00B01E5C" w:rsidRDefault="00B01E5C" w:rsidP="00B01E5C">
      <w:pPr>
        <w:spacing w:after="0"/>
        <w:rPr>
          <w:color w:val="000000" w:themeColor="text1"/>
        </w:rPr>
      </w:pPr>
      <w:r w:rsidRPr="00B01E5C">
        <w:rPr>
          <w:color w:val="000000" w:themeColor="text1"/>
        </w:rPr>
        <w:t>И чтобы обратиться к элементам многомерного массива, потребуется индексы для каждой размерности. Так, если речь идет о двухмерном массиве, нам надо указать индексы для обоих его размерностей:</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B01E5C" w:rsidRPr="00B01E5C" w14:paraId="183C1E3E" w14:textId="77777777" w:rsidTr="00DC6097">
        <w:trPr>
          <w:tblCellSpacing w:w="0" w:type="dxa"/>
        </w:trPr>
        <w:tc>
          <w:tcPr>
            <w:tcW w:w="426" w:type="dxa"/>
            <w:tcBorders>
              <w:top w:val="nil"/>
              <w:left w:val="nil"/>
              <w:bottom w:val="nil"/>
              <w:right w:val="single" w:sz="24" w:space="0" w:color="00B050"/>
            </w:tcBorders>
            <w:vAlign w:val="bottom"/>
            <w:hideMark/>
          </w:tcPr>
          <w:p w14:paraId="717F1DBE" w14:textId="77777777" w:rsidR="00B01E5C" w:rsidRPr="00B01E5C" w:rsidRDefault="00B01E5C" w:rsidP="00B01E5C">
            <w:pPr>
              <w:spacing w:after="0"/>
              <w:rPr>
                <w:color w:val="000000" w:themeColor="text1"/>
              </w:rPr>
            </w:pPr>
            <w:r w:rsidRPr="00B01E5C">
              <w:rPr>
                <w:color w:val="000000" w:themeColor="text1"/>
              </w:rPr>
              <w:t>1</w:t>
            </w:r>
          </w:p>
          <w:p w14:paraId="34A4FF01" w14:textId="77777777" w:rsidR="00B01E5C" w:rsidRPr="00B01E5C" w:rsidRDefault="00B01E5C" w:rsidP="00B01E5C">
            <w:pPr>
              <w:spacing w:after="0"/>
              <w:rPr>
                <w:color w:val="000000" w:themeColor="text1"/>
              </w:rPr>
            </w:pPr>
            <w:r w:rsidRPr="00B01E5C">
              <w:rPr>
                <w:color w:val="000000" w:themeColor="text1"/>
              </w:rPr>
              <w:t>2</w:t>
            </w:r>
          </w:p>
          <w:p w14:paraId="38D7A24E" w14:textId="77777777" w:rsidR="00B01E5C" w:rsidRPr="00B01E5C" w:rsidRDefault="00B01E5C" w:rsidP="00B01E5C">
            <w:pPr>
              <w:spacing w:after="0"/>
              <w:rPr>
                <w:color w:val="000000" w:themeColor="text1"/>
              </w:rPr>
            </w:pPr>
            <w:r w:rsidRPr="00B01E5C">
              <w:rPr>
                <w:color w:val="000000" w:themeColor="text1"/>
              </w:rPr>
              <w:t>3</w:t>
            </w:r>
          </w:p>
          <w:p w14:paraId="437A551D" w14:textId="77777777" w:rsidR="00B01E5C" w:rsidRPr="00B01E5C" w:rsidRDefault="00B01E5C" w:rsidP="00B01E5C">
            <w:pPr>
              <w:spacing w:after="0"/>
              <w:rPr>
                <w:color w:val="000000" w:themeColor="text1"/>
              </w:rPr>
            </w:pPr>
            <w:r w:rsidRPr="00B01E5C">
              <w:rPr>
                <w:color w:val="000000" w:themeColor="text1"/>
              </w:rPr>
              <w:t>4</w:t>
            </w:r>
          </w:p>
          <w:p w14:paraId="47201E04" w14:textId="77777777" w:rsidR="00B01E5C" w:rsidRPr="00B01E5C" w:rsidRDefault="00B01E5C" w:rsidP="00B01E5C">
            <w:pPr>
              <w:spacing w:after="0"/>
              <w:rPr>
                <w:color w:val="000000" w:themeColor="text1"/>
              </w:rPr>
            </w:pPr>
            <w:r w:rsidRPr="00B01E5C">
              <w:rPr>
                <w:color w:val="000000" w:themeColor="text1"/>
              </w:rPr>
              <w:t>5</w:t>
            </w:r>
          </w:p>
          <w:p w14:paraId="362C492F" w14:textId="77777777" w:rsidR="00B01E5C" w:rsidRPr="00B01E5C" w:rsidRDefault="00B01E5C" w:rsidP="00B01E5C">
            <w:pPr>
              <w:spacing w:after="0"/>
              <w:rPr>
                <w:color w:val="000000" w:themeColor="text1"/>
              </w:rPr>
            </w:pPr>
            <w:r w:rsidRPr="00B01E5C">
              <w:rPr>
                <w:color w:val="000000" w:themeColor="text1"/>
              </w:rPr>
              <w:t>6</w:t>
            </w:r>
          </w:p>
          <w:p w14:paraId="5C005FB9" w14:textId="77777777" w:rsidR="00B01E5C" w:rsidRPr="00B01E5C" w:rsidRDefault="00B01E5C" w:rsidP="00B01E5C">
            <w:pPr>
              <w:spacing w:after="0"/>
              <w:rPr>
                <w:color w:val="000000" w:themeColor="text1"/>
              </w:rPr>
            </w:pPr>
            <w:r w:rsidRPr="00B01E5C">
              <w:rPr>
                <w:color w:val="000000" w:themeColor="text1"/>
              </w:rPr>
              <w:lastRenderedPageBreak/>
              <w:t>7</w:t>
            </w:r>
          </w:p>
          <w:p w14:paraId="15651945" w14:textId="77777777" w:rsidR="00B01E5C" w:rsidRPr="00B01E5C" w:rsidRDefault="00B01E5C" w:rsidP="00B01E5C">
            <w:pPr>
              <w:spacing w:after="0"/>
              <w:rPr>
                <w:color w:val="000000" w:themeColor="text1"/>
              </w:rPr>
            </w:pPr>
            <w:r w:rsidRPr="00B01E5C">
              <w:rPr>
                <w:color w:val="000000" w:themeColor="text1"/>
              </w:rPr>
              <w:t>8</w:t>
            </w:r>
          </w:p>
          <w:p w14:paraId="62873678" w14:textId="77777777" w:rsidR="00B01E5C" w:rsidRPr="00B01E5C" w:rsidRDefault="00B01E5C" w:rsidP="00B01E5C">
            <w:pPr>
              <w:spacing w:after="0"/>
              <w:rPr>
                <w:color w:val="000000" w:themeColor="text1"/>
              </w:rPr>
            </w:pPr>
            <w:r w:rsidRPr="00B01E5C">
              <w:rPr>
                <w:color w:val="000000" w:themeColor="text1"/>
              </w:rPr>
              <w:t>9</w:t>
            </w:r>
          </w:p>
          <w:p w14:paraId="78418197" w14:textId="77777777" w:rsidR="00B01E5C" w:rsidRPr="00B01E5C" w:rsidRDefault="00B01E5C" w:rsidP="00B01E5C">
            <w:pPr>
              <w:spacing w:after="0"/>
              <w:rPr>
                <w:color w:val="000000" w:themeColor="text1"/>
              </w:rPr>
            </w:pPr>
            <w:r w:rsidRPr="00B01E5C">
              <w:rPr>
                <w:color w:val="000000" w:themeColor="text1"/>
              </w:rPr>
              <w:t>10</w:t>
            </w:r>
          </w:p>
          <w:p w14:paraId="0415828F" w14:textId="77777777" w:rsidR="00B01E5C" w:rsidRPr="00B01E5C" w:rsidRDefault="00B01E5C" w:rsidP="00B01E5C">
            <w:pPr>
              <w:spacing w:after="0"/>
              <w:rPr>
                <w:color w:val="000000" w:themeColor="text1"/>
              </w:rPr>
            </w:pPr>
            <w:r w:rsidRPr="00B01E5C">
              <w:rPr>
                <w:color w:val="000000" w:themeColor="text1"/>
              </w:rPr>
              <w:t>11</w:t>
            </w:r>
          </w:p>
          <w:p w14:paraId="483E4F70" w14:textId="77777777" w:rsidR="00B01E5C" w:rsidRPr="00B01E5C" w:rsidRDefault="00B01E5C" w:rsidP="00B01E5C">
            <w:pPr>
              <w:spacing w:after="0"/>
              <w:rPr>
                <w:color w:val="000000" w:themeColor="text1"/>
              </w:rPr>
            </w:pPr>
            <w:r w:rsidRPr="00B01E5C">
              <w:rPr>
                <w:color w:val="000000" w:themeColor="text1"/>
              </w:rPr>
              <w:t>12</w:t>
            </w:r>
          </w:p>
          <w:p w14:paraId="197A4AF7" w14:textId="77777777" w:rsidR="00B01E5C" w:rsidRPr="00B01E5C" w:rsidRDefault="00B01E5C" w:rsidP="00B01E5C">
            <w:pPr>
              <w:spacing w:after="0"/>
              <w:rPr>
                <w:color w:val="000000" w:themeColor="text1"/>
              </w:rPr>
            </w:pPr>
            <w:r w:rsidRPr="00B01E5C">
              <w:rPr>
                <w:color w:val="000000" w:themeColor="text1"/>
              </w:rPr>
              <w:t>13</w:t>
            </w:r>
          </w:p>
          <w:p w14:paraId="039A9FF4" w14:textId="77777777" w:rsidR="00B01E5C" w:rsidRPr="00B01E5C" w:rsidRDefault="00B01E5C" w:rsidP="00B01E5C">
            <w:pPr>
              <w:spacing w:after="0"/>
              <w:rPr>
                <w:color w:val="000000" w:themeColor="text1"/>
              </w:rPr>
            </w:pPr>
            <w:r w:rsidRPr="00B01E5C">
              <w:rPr>
                <w:color w:val="000000" w:themeColor="text1"/>
              </w:rPr>
              <w:t>14</w:t>
            </w:r>
          </w:p>
          <w:p w14:paraId="5DF70C49" w14:textId="77777777" w:rsidR="00B01E5C" w:rsidRPr="00B01E5C" w:rsidRDefault="00B01E5C" w:rsidP="00B01E5C">
            <w:pPr>
              <w:spacing w:after="0"/>
              <w:rPr>
                <w:color w:val="000000" w:themeColor="text1"/>
              </w:rPr>
            </w:pPr>
            <w:r w:rsidRPr="00B01E5C">
              <w:rPr>
                <w:color w:val="000000" w:themeColor="text1"/>
              </w:rPr>
              <w:t>15</w:t>
            </w:r>
          </w:p>
          <w:p w14:paraId="699F32A5" w14:textId="77777777" w:rsidR="00B01E5C" w:rsidRPr="00B01E5C" w:rsidRDefault="00B01E5C" w:rsidP="00B01E5C">
            <w:pPr>
              <w:spacing w:after="0"/>
              <w:rPr>
                <w:color w:val="000000" w:themeColor="text1"/>
              </w:rPr>
            </w:pPr>
            <w:r w:rsidRPr="00B01E5C">
              <w:rPr>
                <w:color w:val="000000" w:themeColor="text1"/>
              </w:rPr>
              <w:t>16</w:t>
            </w:r>
          </w:p>
          <w:p w14:paraId="1B66D3E3" w14:textId="77777777" w:rsidR="00B01E5C" w:rsidRPr="00B01E5C" w:rsidRDefault="00B01E5C" w:rsidP="00B01E5C">
            <w:pPr>
              <w:spacing w:after="0"/>
              <w:rPr>
                <w:color w:val="000000" w:themeColor="text1"/>
              </w:rPr>
            </w:pPr>
            <w:r w:rsidRPr="00B01E5C">
              <w:rPr>
                <w:color w:val="000000" w:themeColor="text1"/>
              </w:rPr>
              <w:t>17</w:t>
            </w:r>
          </w:p>
          <w:p w14:paraId="52DB6D2D" w14:textId="77777777" w:rsidR="00B01E5C" w:rsidRPr="00B01E5C" w:rsidRDefault="00B01E5C" w:rsidP="00B01E5C">
            <w:pPr>
              <w:spacing w:after="0"/>
              <w:rPr>
                <w:color w:val="000000" w:themeColor="text1"/>
              </w:rPr>
            </w:pPr>
            <w:r w:rsidRPr="00B01E5C">
              <w:rPr>
                <w:color w:val="000000" w:themeColor="text1"/>
              </w:rPr>
              <w:t>18</w:t>
            </w:r>
          </w:p>
          <w:p w14:paraId="46F83CA7" w14:textId="77777777" w:rsidR="00B01E5C" w:rsidRPr="00B01E5C" w:rsidRDefault="00B01E5C" w:rsidP="00B01E5C">
            <w:pPr>
              <w:spacing w:after="0"/>
              <w:rPr>
                <w:color w:val="000000" w:themeColor="text1"/>
              </w:rPr>
            </w:pPr>
            <w:r w:rsidRPr="00B01E5C">
              <w:rPr>
                <w:color w:val="000000" w:themeColor="text1"/>
              </w:rPr>
              <w:t>19</w:t>
            </w:r>
          </w:p>
        </w:tc>
        <w:tc>
          <w:tcPr>
            <w:tcW w:w="14292" w:type="dxa"/>
            <w:tcBorders>
              <w:top w:val="nil"/>
              <w:left w:val="nil"/>
              <w:bottom w:val="nil"/>
              <w:right w:val="nil"/>
            </w:tcBorders>
            <w:vAlign w:val="bottom"/>
            <w:hideMark/>
          </w:tcPr>
          <w:p w14:paraId="3C3B9C53" w14:textId="77777777" w:rsidR="00B01E5C" w:rsidRPr="00B01E5C" w:rsidRDefault="00B01E5C" w:rsidP="00B01E5C">
            <w:pPr>
              <w:spacing w:after="0"/>
              <w:rPr>
                <w:color w:val="000000" w:themeColor="text1"/>
                <w:lang w:val="en-US"/>
              </w:rPr>
            </w:pPr>
            <w:r w:rsidRPr="00B01E5C">
              <w:rPr>
                <w:color w:val="000000" w:themeColor="text1"/>
                <w:lang w:val="en-US"/>
              </w:rPr>
              <w:lastRenderedPageBreak/>
              <w:t>#include &lt;iostream&gt;</w:t>
            </w:r>
          </w:p>
          <w:p w14:paraId="55E8E4D5" w14:textId="77777777" w:rsidR="00B01E5C" w:rsidRPr="00B01E5C" w:rsidRDefault="00B01E5C" w:rsidP="00B01E5C">
            <w:pPr>
              <w:spacing w:after="0"/>
              <w:rPr>
                <w:color w:val="000000" w:themeColor="text1"/>
                <w:lang w:val="en-US"/>
              </w:rPr>
            </w:pPr>
            <w:r w:rsidRPr="00B01E5C">
              <w:rPr>
                <w:color w:val="000000" w:themeColor="text1"/>
                <w:lang w:val="en-US"/>
              </w:rPr>
              <w:t>  </w:t>
            </w:r>
          </w:p>
          <w:p w14:paraId="629FA08F" w14:textId="77777777" w:rsidR="00B01E5C" w:rsidRPr="00B01E5C" w:rsidRDefault="00B01E5C" w:rsidP="00B01E5C">
            <w:pPr>
              <w:spacing w:after="0"/>
              <w:rPr>
                <w:color w:val="000000" w:themeColor="text1"/>
                <w:lang w:val="en-US"/>
              </w:rPr>
            </w:pPr>
            <w:r w:rsidRPr="00B01E5C">
              <w:rPr>
                <w:b/>
                <w:bCs/>
                <w:color w:val="000000" w:themeColor="text1"/>
                <w:lang w:val="en-US"/>
              </w:rPr>
              <w:t>int</w:t>
            </w:r>
            <w:r w:rsidRPr="00B01E5C">
              <w:rPr>
                <w:color w:val="000000" w:themeColor="text1"/>
                <w:lang w:val="en-US"/>
              </w:rPr>
              <w:t xml:space="preserve"> main()</w:t>
            </w:r>
          </w:p>
          <w:p w14:paraId="20DF7E58" w14:textId="77777777" w:rsidR="00B01E5C" w:rsidRPr="00B01E5C" w:rsidRDefault="00B01E5C" w:rsidP="00B01E5C">
            <w:pPr>
              <w:spacing w:after="0"/>
              <w:rPr>
                <w:color w:val="000000" w:themeColor="text1"/>
                <w:lang w:val="en-US"/>
              </w:rPr>
            </w:pPr>
            <w:r w:rsidRPr="00B01E5C">
              <w:rPr>
                <w:color w:val="000000" w:themeColor="text1"/>
                <w:lang w:val="en-US"/>
              </w:rPr>
              <w:t xml:space="preserve">{   </w:t>
            </w:r>
          </w:p>
          <w:p w14:paraId="38FEBB21"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int</w:t>
            </w:r>
            <w:r w:rsidRPr="00B01E5C">
              <w:rPr>
                <w:color w:val="000000" w:themeColor="text1"/>
                <w:lang w:val="en-US"/>
              </w:rPr>
              <w:t xml:space="preserve"> </w:t>
            </w:r>
            <w:proofErr w:type="spellStart"/>
            <w:r w:rsidRPr="00B01E5C">
              <w:rPr>
                <w:color w:val="000000" w:themeColor="text1"/>
                <w:lang w:val="en-US"/>
              </w:rPr>
              <w:t>nums</w:t>
            </w:r>
            <w:proofErr w:type="spellEnd"/>
            <w:r w:rsidRPr="00B01E5C">
              <w:rPr>
                <w:color w:val="000000" w:themeColor="text1"/>
                <w:lang w:val="en-US"/>
              </w:rPr>
              <w:t xml:space="preserve">[3][2] </w:t>
            </w:r>
          </w:p>
          <w:p w14:paraId="1F5DAD91" w14:textId="77777777" w:rsidR="00B01E5C" w:rsidRPr="00B01E5C" w:rsidRDefault="00B01E5C" w:rsidP="00B01E5C">
            <w:pPr>
              <w:spacing w:after="0"/>
              <w:rPr>
                <w:color w:val="000000" w:themeColor="text1"/>
              </w:rPr>
            </w:pPr>
            <w:r w:rsidRPr="00B01E5C">
              <w:rPr>
                <w:color w:val="000000" w:themeColor="text1"/>
                <w:lang w:val="en-US"/>
              </w:rPr>
              <w:t>    </w:t>
            </w:r>
            <w:r w:rsidRPr="00B01E5C">
              <w:rPr>
                <w:color w:val="000000" w:themeColor="text1"/>
              </w:rPr>
              <w:t xml:space="preserve">{ </w:t>
            </w:r>
          </w:p>
          <w:p w14:paraId="67D85F93" w14:textId="77777777" w:rsidR="00B01E5C" w:rsidRPr="00B01E5C" w:rsidRDefault="00B01E5C" w:rsidP="00B01E5C">
            <w:pPr>
              <w:spacing w:after="0"/>
              <w:rPr>
                <w:color w:val="000000" w:themeColor="text1"/>
              </w:rPr>
            </w:pPr>
            <w:r w:rsidRPr="00B01E5C">
              <w:rPr>
                <w:color w:val="000000" w:themeColor="text1"/>
              </w:rPr>
              <w:lastRenderedPageBreak/>
              <w:t xml:space="preserve">        {1, 2}, </w:t>
            </w:r>
          </w:p>
          <w:p w14:paraId="72D78AAD" w14:textId="77777777" w:rsidR="00B01E5C" w:rsidRPr="00B01E5C" w:rsidRDefault="00B01E5C" w:rsidP="00B01E5C">
            <w:pPr>
              <w:spacing w:after="0"/>
              <w:rPr>
                <w:color w:val="000000" w:themeColor="text1"/>
              </w:rPr>
            </w:pPr>
            <w:r w:rsidRPr="00B01E5C">
              <w:rPr>
                <w:color w:val="000000" w:themeColor="text1"/>
              </w:rPr>
              <w:t xml:space="preserve">        {3, 4}, </w:t>
            </w:r>
          </w:p>
          <w:p w14:paraId="51F00DDA" w14:textId="77777777" w:rsidR="00B01E5C" w:rsidRPr="00B01E5C" w:rsidRDefault="00B01E5C" w:rsidP="00B01E5C">
            <w:pPr>
              <w:spacing w:after="0"/>
              <w:rPr>
                <w:color w:val="000000" w:themeColor="text1"/>
              </w:rPr>
            </w:pPr>
            <w:r w:rsidRPr="00B01E5C">
              <w:rPr>
                <w:color w:val="000000" w:themeColor="text1"/>
              </w:rPr>
              <w:t xml:space="preserve">        {5, 6} </w:t>
            </w:r>
          </w:p>
          <w:p w14:paraId="0150398B" w14:textId="77777777" w:rsidR="00B01E5C" w:rsidRPr="00B01E5C" w:rsidRDefault="00B01E5C" w:rsidP="00B01E5C">
            <w:pPr>
              <w:spacing w:after="0"/>
              <w:rPr>
                <w:color w:val="000000" w:themeColor="text1"/>
              </w:rPr>
            </w:pPr>
            <w:r w:rsidRPr="00B01E5C">
              <w:rPr>
                <w:color w:val="000000" w:themeColor="text1"/>
              </w:rPr>
              <w:t>    };</w:t>
            </w:r>
          </w:p>
          <w:p w14:paraId="7DBC38B3" w14:textId="77777777" w:rsidR="00B01E5C" w:rsidRPr="00B01E5C" w:rsidRDefault="00B01E5C" w:rsidP="00B01E5C">
            <w:pPr>
              <w:spacing w:after="0"/>
              <w:rPr>
                <w:color w:val="000000" w:themeColor="text1"/>
              </w:rPr>
            </w:pPr>
            <w:r w:rsidRPr="00B01E5C">
              <w:rPr>
                <w:color w:val="000000" w:themeColor="text1"/>
              </w:rPr>
              <w:t>    // получаем значение элемента</w:t>
            </w:r>
          </w:p>
          <w:p w14:paraId="38D81581" w14:textId="77777777" w:rsidR="00B01E5C" w:rsidRPr="00B01E5C" w:rsidRDefault="00B01E5C" w:rsidP="00B01E5C">
            <w:pPr>
              <w:spacing w:after="0"/>
              <w:rPr>
                <w:color w:val="000000" w:themeColor="text1"/>
              </w:rPr>
            </w:pPr>
            <w:r w:rsidRPr="00B01E5C">
              <w:rPr>
                <w:color w:val="000000" w:themeColor="text1"/>
              </w:rPr>
              <w:t>    </w:t>
            </w:r>
            <w:proofErr w:type="spellStart"/>
            <w:r w:rsidRPr="00B01E5C">
              <w:rPr>
                <w:b/>
                <w:bCs/>
                <w:color w:val="000000" w:themeColor="text1"/>
              </w:rPr>
              <w:t>int</w:t>
            </w:r>
            <w:proofErr w:type="spellEnd"/>
            <w:r w:rsidRPr="00B01E5C">
              <w:rPr>
                <w:color w:val="000000" w:themeColor="text1"/>
              </w:rPr>
              <w:t xml:space="preserve"> n = </w:t>
            </w:r>
            <w:proofErr w:type="spellStart"/>
            <w:r w:rsidRPr="00B01E5C">
              <w:rPr>
                <w:color w:val="000000" w:themeColor="text1"/>
              </w:rPr>
              <w:t>nums</w:t>
            </w:r>
            <w:proofErr w:type="spellEnd"/>
            <w:r w:rsidRPr="00B01E5C">
              <w:rPr>
                <w:color w:val="000000" w:themeColor="text1"/>
              </w:rPr>
              <w:t>[1][0];     // вторая строка, первый столбец</w:t>
            </w:r>
          </w:p>
          <w:p w14:paraId="54BDB939" w14:textId="77777777" w:rsidR="00B01E5C" w:rsidRPr="00B01E5C" w:rsidRDefault="00B01E5C" w:rsidP="00B01E5C">
            <w:pPr>
              <w:spacing w:after="0"/>
              <w:rPr>
                <w:color w:val="000000" w:themeColor="text1"/>
                <w:lang w:val="en-US"/>
              </w:rPr>
            </w:pPr>
            <w:r w:rsidRPr="00B01E5C">
              <w:rPr>
                <w:color w:val="000000" w:themeColor="text1"/>
              </w:rPr>
              <w:t>    </w:t>
            </w:r>
            <w:r w:rsidRPr="00B01E5C">
              <w:rPr>
                <w:color w:val="000000" w:themeColor="text1"/>
                <w:lang w:val="en-US"/>
              </w:rPr>
              <w:t>std::</w:t>
            </w:r>
            <w:proofErr w:type="spellStart"/>
            <w:r w:rsidRPr="00B01E5C">
              <w:rPr>
                <w:color w:val="000000" w:themeColor="text1"/>
                <w:lang w:val="en-US"/>
              </w:rPr>
              <w:t>cout</w:t>
            </w:r>
            <w:proofErr w:type="spellEnd"/>
            <w:r w:rsidRPr="00B01E5C">
              <w:rPr>
                <w:color w:val="000000" w:themeColor="text1"/>
                <w:lang w:val="en-US"/>
              </w:rPr>
              <w:t xml:space="preserve"> &lt;&lt; "n =" &lt;&lt; n &lt;&lt; std::</w:t>
            </w:r>
            <w:proofErr w:type="spellStart"/>
            <w:r w:rsidRPr="00B01E5C">
              <w:rPr>
                <w:color w:val="000000" w:themeColor="text1"/>
                <w:lang w:val="en-US"/>
              </w:rPr>
              <w:t>endl</w:t>
            </w:r>
            <w:proofErr w:type="spellEnd"/>
            <w:r w:rsidRPr="00B01E5C">
              <w:rPr>
                <w:color w:val="000000" w:themeColor="text1"/>
                <w:lang w:val="en-US"/>
              </w:rPr>
              <w:t>;       // n = 3</w:t>
            </w:r>
          </w:p>
          <w:p w14:paraId="0D77A4DD" w14:textId="77777777" w:rsidR="00B01E5C" w:rsidRPr="00B01E5C" w:rsidRDefault="00B01E5C" w:rsidP="00B01E5C">
            <w:pPr>
              <w:spacing w:after="0"/>
              <w:rPr>
                <w:color w:val="000000" w:themeColor="text1"/>
                <w:lang w:val="en-US"/>
              </w:rPr>
            </w:pPr>
            <w:r w:rsidRPr="00B01E5C">
              <w:rPr>
                <w:color w:val="000000" w:themeColor="text1"/>
                <w:lang w:val="en-US"/>
              </w:rPr>
              <w:t> </w:t>
            </w:r>
          </w:p>
          <w:p w14:paraId="41FC6E01"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cout</w:t>
            </w:r>
            <w:proofErr w:type="spellEnd"/>
            <w:r w:rsidRPr="00B01E5C">
              <w:rPr>
                <w:color w:val="000000" w:themeColor="text1"/>
                <w:lang w:val="en-US"/>
              </w:rPr>
              <w:t xml:space="preserve"> &lt;&lt; "</w:t>
            </w:r>
            <w:proofErr w:type="spellStart"/>
            <w:r w:rsidRPr="00B01E5C">
              <w:rPr>
                <w:color w:val="000000" w:themeColor="text1"/>
                <w:lang w:val="en-US"/>
              </w:rPr>
              <w:t>nums</w:t>
            </w:r>
            <w:proofErr w:type="spellEnd"/>
            <w:r w:rsidRPr="00B01E5C">
              <w:rPr>
                <w:color w:val="000000" w:themeColor="text1"/>
                <w:lang w:val="en-US"/>
              </w:rPr>
              <w:t xml:space="preserve">[2][1] = " &lt;&lt; </w:t>
            </w:r>
            <w:proofErr w:type="spellStart"/>
            <w:r w:rsidRPr="00B01E5C">
              <w:rPr>
                <w:color w:val="000000" w:themeColor="text1"/>
                <w:lang w:val="en-US"/>
              </w:rPr>
              <w:t>nums</w:t>
            </w:r>
            <w:proofErr w:type="spellEnd"/>
            <w:r w:rsidRPr="00B01E5C">
              <w:rPr>
                <w:color w:val="000000" w:themeColor="text1"/>
                <w:lang w:val="en-US"/>
              </w:rPr>
              <w:t>[2][1] &lt;&lt; std::</w:t>
            </w:r>
            <w:proofErr w:type="spellStart"/>
            <w:r w:rsidRPr="00B01E5C">
              <w:rPr>
                <w:color w:val="000000" w:themeColor="text1"/>
                <w:lang w:val="en-US"/>
              </w:rPr>
              <w:t>endl</w:t>
            </w:r>
            <w:proofErr w:type="spellEnd"/>
            <w:r w:rsidRPr="00B01E5C">
              <w:rPr>
                <w:color w:val="000000" w:themeColor="text1"/>
                <w:lang w:val="en-US"/>
              </w:rPr>
              <w:t xml:space="preserve">;   // </w:t>
            </w:r>
            <w:proofErr w:type="spellStart"/>
            <w:r w:rsidRPr="00B01E5C">
              <w:rPr>
                <w:color w:val="000000" w:themeColor="text1"/>
                <w:lang w:val="en-US"/>
              </w:rPr>
              <w:t>nums</w:t>
            </w:r>
            <w:proofErr w:type="spellEnd"/>
            <w:r w:rsidRPr="00B01E5C">
              <w:rPr>
                <w:color w:val="000000" w:themeColor="text1"/>
                <w:lang w:val="en-US"/>
              </w:rPr>
              <w:t xml:space="preserve">[2][1] = 6 </w:t>
            </w:r>
          </w:p>
          <w:p w14:paraId="0C14ED4A" w14:textId="77777777" w:rsidR="00B01E5C" w:rsidRPr="00B01E5C" w:rsidRDefault="00B01E5C" w:rsidP="00B01E5C">
            <w:pPr>
              <w:spacing w:after="0"/>
              <w:rPr>
                <w:color w:val="000000" w:themeColor="text1"/>
              </w:rPr>
            </w:pPr>
            <w:r w:rsidRPr="00B01E5C">
              <w:rPr>
                <w:color w:val="000000" w:themeColor="text1"/>
                <w:lang w:val="en-US"/>
              </w:rPr>
              <w:t>    </w:t>
            </w:r>
            <w:r w:rsidRPr="00B01E5C">
              <w:rPr>
                <w:color w:val="000000" w:themeColor="text1"/>
              </w:rPr>
              <w:t>// изменяем значение элемента</w:t>
            </w:r>
          </w:p>
          <w:p w14:paraId="19DFE9F4" w14:textId="77777777" w:rsidR="00B01E5C" w:rsidRPr="00B01E5C" w:rsidRDefault="00B01E5C" w:rsidP="00B01E5C">
            <w:pPr>
              <w:spacing w:after="0"/>
              <w:rPr>
                <w:color w:val="000000" w:themeColor="text1"/>
              </w:rPr>
            </w:pPr>
            <w:r w:rsidRPr="00B01E5C">
              <w:rPr>
                <w:color w:val="000000" w:themeColor="text1"/>
              </w:rPr>
              <w:t>    </w:t>
            </w:r>
            <w:proofErr w:type="spellStart"/>
            <w:r w:rsidRPr="00B01E5C">
              <w:rPr>
                <w:color w:val="000000" w:themeColor="text1"/>
              </w:rPr>
              <w:t>nums</w:t>
            </w:r>
            <w:proofErr w:type="spellEnd"/>
            <w:r w:rsidRPr="00B01E5C">
              <w:rPr>
                <w:color w:val="000000" w:themeColor="text1"/>
              </w:rPr>
              <w:t>[2][1] = 123;       // третья строка, второй столбец</w:t>
            </w:r>
          </w:p>
          <w:p w14:paraId="3E1F06B7" w14:textId="77777777" w:rsidR="00B01E5C" w:rsidRPr="00B01E5C" w:rsidRDefault="00B01E5C" w:rsidP="00B01E5C">
            <w:pPr>
              <w:spacing w:after="0"/>
              <w:rPr>
                <w:color w:val="000000" w:themeColor="text1"/>
                <w:lang w:val="en-US"/>
              </w:rPr>
            </w:pPr>
            <w:r w:rsidRPr="00B01E5C">
              <w:rPr>
                <w:color w:val="000000" w:themeColor="text1"/>
              </w:rPr>
              <w:t>    </w:t>
            </w:r>
            <w:r w:rsidRPr="00B01E5C">
              <w:rPr>
                <w:color w:val="000000" w:themeColor="text1"/>
                <w:lang w:val="en-US"/>
              </w:rPr>
              <w:t>std::</w:t>
            </w:r>
            <w:proofErr w:type="spellStart"/>
            <w:r w:rsidRPr="00B01E5C">
              <w:rPr>
                <w:color w:val="000000" w:themeColor="text1"/>
                <w:lang w:val="en-US"/>
              </w:rPr>
              <w:t>cout</w:t>
            </w:r>
            <w:proofErr w:type="spellEnd"/>
            <w:r w:rsidRPr="00B01E5C">
              <w:rPr>
                <w:color w:val="000000" w:themeColor="text1"/>
                <w:lang w:val="en-US"/>
              </w:rPr>
              <w:t xml:space="preserve"> &lt;&lt; "</w:t>
            </w:r>
            <w:proofErr w:type="spellStart"/>
            <w:r w:rsidRPr="00B01E5C">
              <w:rPr>
                <w:color w:val="000000" w:themeColor="text1"/>
                <w:lang w:val="en-US"/>
              </w:rPr>
              <w:t>nums</w:t>
            </w:r>
            <w:proofErr w:type="spellEnd"/>
            <w:r w:rsidRPr="00B01E5C">
              <w:rPr>
                <w:color w:val="000000" w:themeColor="text1"/>
                <w:lang w:val="en-US"/>
              </w:rPr>
              <w:t xml:space="preserve">[2][1] = " &lt;&lt; </w:t>
            </w:r>
            <w:proofErr w:type="spellStart"/>
            <w:r w:rsidRPr="00B01E5C">
              <w:rPr>
                <w:color w:val="000000" w:themeColor="text1"/>
                <w:lang w:val="en-US"/>
              </w:rPr>
              <w:t>nums</w:t>
            </w:r>
            <w:proofErr w:type="spellEnd"/>
            <w:r w:rsidRPr="00B01E5C">
              <w:rPr>
                <w:color w:val="000000" w:themeColor="text1"/>
                <w:lang w:val="en-US"/>
              </w:rPr>
              <w:t>[2][1] &lt;&lt; std::</w:t>
            </w:r>
            <w:proofErr w:type="spellStart"/>
            <w:r w:rsidRPr="00B01E5C">
              <w:rPr>
                <w:color w:val="000000" w:themeColor="text1"/>
                <w:lang w:val="en-US"/>
              </w:rPr>
              <w:t>endl</w:t>
            </w:r>
            <w:proofErr w:type="spellEnd"/>
            <w:r w:rsidRPr="00B01E5C">
              <w:rPr>
                <w:color w:val="000000" w:themeColor="text1"/>
                <w:lang w:val="en-US"/>
              </w:rPr>
              <w:t xml:space="preserve">;   // </w:t>
            </w:r>
            <w:proofErr w:type="spellStart"/>
            <w:r w:rsidRPr="00B01E5C">
              <w:rPr>
                <w:color w:val="000000" w:themeColor="text1"/>
                <w:lang w:val="en-US"/>
              </w:rPr>
              <w:t>nums</w:t>
            </w:r>
            <w:proofErr w:type="spellEnd"/>
            <w:r w:rsidRPr="00B01E5C">
              <w:rPr>
                <w:color w:val="000000" w:themeColor="text1"/>
                <w:lang w:val="en-US"/>
              </w:rPr>
              <w:t xml:space="preserve">[2][1] = 123 </w:t>
            </w:r>
          </w:p>
          <w:p w14:paraId="4751627D" w14:textId="77777777" w:rsidR="00B01E5C" w:rsidRPr="00B01E5C" w:rsidRDefault="00B01E5C" w:rsidP="00B01E5C">
            <w:pPr>
              <w:spacing w:after="0"/>
              <w:rPr>
                <w:color w:val="000000" w:themeColor="text1"/>
              </w:rPr>
            </w:pPr>
            <w:r w:rsidRPr="00B01E5C">
              <w:rPr>
                <w:color w:val="000000" w:themeColor="text1"/>
              </w:rPr>
              <w:t>}</w:t>
            </w:r>
          </w:p>
        </w:tc>
      </w:tr>
    </w:tbl>
    <w:p w14:paraId="5560F947" w14:textId="77777777" w:rsidR="00B01E5C" w:rsidRDefault="00B01E5C" w:rsidP="00B01E5C">
      <w:pPr>
        <w:spacing w:after="0"/>
        <w:rPr>
          <w:color w:val="000000" w:themeColor="text1"/>
        </w:rPr>
      </w:pPr>
      <w:r w:rsidRPr="00B01E5C">
        <w:rPr>
          <w:color w:val="000000" w:themeColor="text1"/>
        </w:rPr>
        <w:lastRenderedPageBreak/>
        <w:t xml:space="preserve">Здесь массив </w:t>
      </w:r>
      <w:proofErr w:type="spellStart"/>
      <w:r w:rsidRPr="00B01E5C">
        <w:rPr>
          <w:color w:val="000000" w:themeColor="text1"/>
        </w:rPr>
        <w:t>nums</w:t>
      </w:r>
      <w:proofErr w:type="spellEnd"/>
      <w:r w:rsidRPr="00B01E5C">
        <w:rPr>
          <w:color w:val="000000" w:themeColor="text1"/>
        </w:rPr>
        <w:t xml:space="preserve"> можно разобрать по индексам следующим образом:</w:t>
      </w:r>
    </w:p>
    <w:p w14:paraId="0F5C8F2D" w14:textId="77777777" w:rsidR="00B01E5C" w:rsidRDefault="00B01E5C" w:rsidP="00B01E5C">
      <w:pPr>
        <w:spacing w:after="0"/>
        <w:rPr>
          <w:color w:val="000000" w:themeColor="text1"/>
        </w:rPr>
      </w:pPr>
    </w:p>
    <w:p w14:paraId="6989CC99" w14:textId="77777777" w:rsidR="00B01E5C" w:rsidRPr="00B01E5C" w:rsidRDefault="00B01E5C" w:rsidP="00B01E5C">
      <w:pPr>
        <w:spacing w:after="0"/>
        <w:rPr>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1286"/>
        <w:gridCol w:w="1301"/>
      </w:tblGrid>
      <w:tr w:rsidR="00B01E5C" w:rsidRPr="00B01E5C" w14:paraId="2A995F7F" w14:textId="77777777">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44800F2" w14:textId="77777777" w:rsidR="00B01E5C" w:rsidRPr="00B01E5C" w:rsidRDefault="00B01E5C" w:rsidP="00B01E5C">
            <w:pPr>
              <w:spacing w:after="0"/>
              <w:rPr>
                <w:color w:val="000000" w:themeColor="text1"/>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595909D2" w14:textId="77777777" w:rsidR="00B01E5C" w:rsidRPr="00B01E5C" w:rsidRDefault="00B01E5C" w:rsidP="00B01E5C">
            <w:pPr>
              <w:spacing w:after="0"/>
              <w:rPr>
                <w:color w:val="000000" w:themeColor="text1"/>
              </w:rPr>
            </w:pPr>
            <w:proofErr w:type="spellStart"/>
            <w:r w:rsidRPr="00B01E5C">
              <w:rPr>
                <w:color w:val="000000" w:themeColor="text1"/>
              </w:rPr>
              <w:t>nums</w:t>
            </w:r>
            <w:proofErr w:type="spellEnd"/>
            <w:r w:rsidRPr="00B01E5C">
              <w:rPr>
                <w:color w:val="000000" w:themeColor="text1"/>
              </w:rPr>
              <w:t>[0][0]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47DAA930" w14:textId="77777777" w:rsidR="00B01E5C" w:rsidRPr="00B01E5C" w:rsidRDefault="00B01E5C" w:rsidP="00B01E5C">
            <w:pPr>
              <w:spacing w:after="0"/>
              <w:rPr>
                <w:color w:val="000000" w:themeColor="text1"/>
              </w:rPr>
            </w:pPr>
            <w:proofErr w:type="spellStart"/>
            <w:r w:rsidRPr="00B01E5C">
              <w:rPr>
                <w:color w:val="000000" w:themeColor="text1"/>
              </w:rPr>
              <w:t>nums</w:t>
            </w:r>
            <w:proofErr w:type="spellEnd"/>
            <w:r w:rsidRPr="00B01E5C">
              <w:rPr>
                <w:color w:val="000000" w:themeColor="text1"/>
              </w:rPr>
              <w:t>[0][1]</w:t>
            </w:r>
          </w:p>
        </w:tc>
      </w:tr>
      <w:tr w:rsidR="00B01E5C" w:rsidRPr="00B01E5C" w14:paraId="2B691702" w14:textId="77777777">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58F1426F" w14:textId="77777777" w:rsidR="00B01E5C" w:rsidRPr="00B01E5C" w:rsidRDefault="00B01E5C" w:rsidP="00B01E5C">
            <w:pPr>
              <w:spacing w:after="0"/>
              <w:rPr>
                <w:color w:val="000000" w:themeColor="text1"/>
              </w:rPr>
            </w:pPr>
            <w:proofErr w:type="spellStart"/>
            <w:r w:rsidRPr="00B01E5C">
              <w:rPr>
                <w:color w:val="000000" w:themeColor="text1"/>
              </w:rPr>
              <w:t>nums</w:t>
            </w:r>
            <w:proofErr w:type="spellEnd"/>
            <w:r w:rsidRPr="00B01E5C">
              <w:rPr>
                <w:color w:val="000000" w:themeColor="text1"/>
              </w:rPr>
              <w:t>[0]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3A8E781D" w14:textId="77777777" w:rsidR="00B01E5C" w:rsidRPr="00B01E5C" w:rsidRDefault="00B01E5C" w:rsidP="00B01E5C">
            <w:pPr>
              <w:spacing w:after="0"/>
              <w:rPr>
                <w:color w:val="000000" w:themeColor="text1"/>
              </w:rPr>
            </w:pPr>
            <w:r w:rsidRPr="00B01E5C">
              <w:rPr>
                <w:color w:val="000000" w:themeColor="text1"/>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6A2B792" w14:textId="77777777" w:rsidR="00B01E5C" w:rsidRPr="00B01E5C" w:rsidRDefault="00B01E5C" w:rsidP="00B01E5C">
            <w:pPr>
              <w:spacing w:after="0"/>
              <w:rPr>
                <w:color w:val="000000" w:themeColor="text1"/>
              </w:rPr>
            </w:pPr>
            <w:r w:rsidRPr="00B01E5C">
              <w:rPr>
                <w:color w:val="000000" w:themeColor="text1"/>
              </w:rPr>
              <w:t>2</w:t>
            </w:r>
          </w:p>
        </w:tc>
      </w:tr>
      <w:tr w:rsidR="00B01E5C" w:rsidRPr="00B01E5C" w14:paraId="7FAF163B" w14:textId="77777777">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79A47FB0" w14:textId="77777777" w:rsidR="00B01E5C" w:rsidRPr="00B01E5C" w:rsidRDefault="00B01E5C" w:rsidP="00B01E5C">
            <w:pPr>
              <w:spacing w:after="0"/>
              <w:rPr>
                <w:color w:val="000000" w:themeColor="text1"/>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36C38C95" w14:textId="77777777" w:rsidR="00B01E5C" w:rsidRPr="00B01E5C" w:rsidRDefault="00B01E5C" w:rsidP="00B01E5C">
            <w:pPr>
              <w:spacing w:after="0"/>
              <w:rPr>
                <w:color w:val="000000" w:themeColor="text1"/>
              </w:rPr>
            </w:pPr>
            <w:proofErr w:type="spellStart"/>
            <w:r w:rsidRPr="00B01E5C">
              <w:rPr>
                <w:color w:val="000000" w:themeColor="text1"/>
              </w:rPr>
              <w:t>nums</w:t>
            </w:r>
            <w:proofErr w:type="spellEnd"/>
            <w:r w:rsidRPr="00B01E5C">
              <w:rPr>
                <w:color w:val="000000" w:themeColor="text1"/>
              </w:rPr>
              <w:t>[1][0]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6F4FD89" w14:textId="77777777" w:rsidR="00B01E5C" w:rsidRPr="00B01E5C" w:rsidRDefault="00B01E5C" w:rsidP="00B01E5C">
            <w:pPr>
              <w:spacing w:after="0"/>
              <w:rPr>
                <w:color w:val="000000" w:themeColor="text1"/>
              </w:rPr>
            </w:pPr>
            <w:proofErr w:type="spellStart"/>
            <w:r w:rsidRPr="00B01E5C">
              <w:rPr>
                <w:color w:val="000000" w:themeColor="text1"/>
              </w:rPr>
              <w:t>nums</w:t>
            </w:r>
            <w:proofErr w:type="spellEnd"/>
            <w:r w:rsidRPr="00B01E5C">
              <w:rPr>
                <w:color w:val="000000" w:themeColor="text1"/>
              </w:rPr>
              <w:t>[1][1]</w:t>
            </w:r>
          </w:p>
        </w:tc>
      </w:tr>
      <w:tr w:rsidR="00B01E5C" w:rsidRPr="00B01E5C" w14:paraId="7C1236E3" w14:textId="77777777">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7AF4CEBD" w14:textId="77777777" w:rsidR="00B01E5C" w:rsidRPr="00B01E5C" w:rsidRDefault="00B01E5C" w:rsidP="00B01E5C">
            <w:pPr>
              <w:spacing w:after="0"/>
              <w:rPr>
                <w:color w:val="000000" w:themeColor="text1"/>
              </w:rPr>
            </w:pPr>
            <w:proofErr w:type="spellStart"/>
            <w:r w:rsidRPr="00B01E5C">
              <w:rPr>
                <w:color w:val="000000" w:themeColor="text1"/>
              </w:rPr>
              <w:t>nums</w:t>
            </w:r>
            <w:proofErr w:type="spellEnd"/>
            <w:r w:rsidRPr="00B01E5C">
              <w:rPr>
                <w:color w:val="000000" w:themeColor="text1"/>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1CAC2BDD" w14:textId="77777777" w:rsidR="00B01E5C" w:rsidRPr="00B01E5C" w:rsidRDefault="00B01E5C" w:rsidP="00B01E5C">
            <w:pPr>
              <w:spacing w:after="0"/>
              <w:rPr>
                <w:color w:val="000000" w:themeColor="text1"/>
              </w:rPr>
            </w:pPr>
            <w:r w:rsidRPr="00B01E5C">
              <w:rPr>
                <w:color w:val="000000" w:themeColor="text1"/>
              </w:rPr>
              <w:t>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141B72DD" w14:textId="77777777" w:rsidR="00B01E5C" w:rsidRPr="00B01E5C" w:rsidRDefault="00B01E5C" w:rsidP="00B01E5C">
            <w:pPr>
              <w:spacing w:after="0"/>
              <w:rPr>
                <w:color w:val="000000" w:themeColor="text1"/>
              </w:rPr>
            </w:pPr>
            <w:r w:rsidRPr="00B01E5C">
              <w:rPr>
                <w:color w:val="000000" w:themeColor="text1"/>
              </w:rPr>
              <w:t>4</w:t>
            </w:r>
          </w:p>
        </w:tc>
      </w:tr>
      <w:tr w:rsidR="00B01E5C" w:rsidRPr="00B01E5C" w14:paraId="229248CE" w14:textId="77777777">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61D0A1EB" w14:textId="77777777" w:rsidR="00B01E5C" w:rsidRPr="00B01E5C" w:rsidRDefault="00B01E5C" w:rsidP="00B01E5C">
            <w:pPr>
              <w:spacing w:after="0"/>
              <w:rPr>
                <w:color w:val="000000" w:themeColor="text1"/>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1BE08D2A" w14:textId="77777777" w:rsidR="00B01E5C" w:rsidRPr="00B01E5C" w:rsidRDefault="00B01E5C" w:rsidP="00B01E5C">
            <w:pPr>
              <w:spacing w:after="0"/>
              <w:rPr>
                <w:color w:val="000000" w:themeColor="text1"/>
              </w:rPr>
            </w:pPr>
            <w:proofErr w:type="spellStart"/>
            <w:r w:rsidRPr="00B01E5C">
              <w:rPr>
                <w:color w:val="000000" w:themeColor="text1"/>
              </w:rPr>
              <w:t>nums</w:t>
            </w:r>
            <w:proofErr w:type="spellEnd"/>
            <w:r w:rsidRPr="00B01E5C">
              <w:rPr>
                <w:color w:val="000000" w:themeColor="text1"/>
              </w:rPr>
              <w:t>[2][0]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1094411A" w14:textId="77777777" w:rsidR="00B01E5C" w:rsidRPr="00B01E5C" w:rsidRDefault="00B01E5C" w:rsidP="00B01E5C">
            <w:pPr>
              <w:spacing w:after="0"/>
              <w:rPr>
                <w:color w:val="000000" w:themeColor="text1"/>
              </w:rPr>
            </w:pPr>
            <w:proofErr w:type="spellStart"/>
            <w:r w:rsidRPr="00B01E5C">
              <w:rPr>
                <w:color w:val="000000" w:themeColor="text1"/>
              </w:rPr>
              <w:t>nums</w:t>
            </w:r>
            <w:proofErr w:type="spellEnd"/>
            <w:r w:rsidRPr="00B01E5C">
              <w:rPr>
                <w:color w:val="000000" w:themeColor="text1"/>
              </w:rPr>
              <w:t>[2][1]</w:t>
            </w:r>
          </w:p>
        </w:tc>
      </w:tr>
      <w:tr w:rsidR="00B01E5C" w:rsidRPr="00B01E5C" w14:paraId="0738495C" w14:textId="77777777">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60FFCFD0" w14:textId="77777777" w:rsidR="00B01E5C" w:rsidRPr="00B01E5C" w:rsidRDefault="00B01E5C" w:rsidP="00B01E5C">
            <w:pPr>
              <w:spacing w:after="0"/>
              <w:rPr>
                <w:color w:val="000000" w:themeColor="text1"/>
              </w:rPr>
            </w:pPr>
            <w:proofErr w:type="spellStart"/>
            <w:r w:rsidRPr="00B01E5C">
              <w:rPr>
                <w:color w:val="000000" w:themeColor="text1"/>
              </w:rPr>
              <w:t>nums</w:t>
            </w:r>
            <w:proofErr w:type="spellEnd"/>
            <w:r w:rsidRPr="00B01E5C">
              <w:rPr>
                <w:color w:val="000000" w:themeColor="text1"/>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50D45B9E" w14:textId="77777777" w:rsidR="00B01E5C" w:rsidRPr="00B01E5C" w:rsidRDefault="00B01E5C" w:rsidP="00B01E5C">
            <w:pPr>
              <w:spacing w:after="0"/>
              <w:rPr>
                <w:color w:val="000000" w:themeColor="text1"/>
              </w:rPr>
            </w:pPr>
            <w:r w:rsidRPr="00B01E5C">
              <w:rPr>
                <w:color w:val="000000" w:themeColor="text1"/>
              </w:rPr>
              <w:t>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7DCB9C4E" w14:textId="77777777" w:rsidR="00B01E5C" w:rsidRPr="00B01E5C" w:rsidRDefault="00B01E5C" w:rsidP="00B01E5C">
            <w:pPr>
              <w:spacing w:after="0"/>
              <w:rPr>
                <w:color w:val="000000" w:themeColor="text1"/>
              </w:rPr>
            </w:pPr>
            <w:r w:rsidRPr="00B01E5C">
              <w:rPr>
                <w:color w:val="000000" w:themeColor="text1"/>
              </w:rPr>
              <w:t>6</w:t>
            </w:r>
          </w:p>
        </w:tc>
      </w:tr>
    </w:tbl>
    <w:p w14:paraId="15630CFD" w14:textId="77777777" w:rsidR="00B01E5C" w:rsidRPr="00D4611E" w:rsidRDefault="00B01E5C" w:rsidP="00B01E5C">
      <w:pPr>
        <w:spacing w:after="0"/>
        <w:rPr>
          <w:color w:val="000000" w:themeColor="text1"/>
        </w:rPr>
      </w:pPr>
      <w:r w:rsidRPr="00B01E5C">
        <w:rPr>
          <w:color w:val="000000" w:themeColor="text1"/>
        </w:rPr>
        <w:t>Соответственно выражение </w:t>
      </w:r>
      <w:proofErr w:type="spellStart"/>
      <w:r w:rsidRPr="00B01E5C">
        <w:rPr>
          <w:color w:val="000000" w:themeColor="text1"/>
        </w:rPr>
        <w:t>nums</w:t>
      </w:r>
      <w:proofErr w:type="spellEnd"/>
      <w:r w:rsidRPr="00B01E5C">
        <w:rPr>
          <w:color w:val="000000" w:themeColor="text1"/>
        </w:rPr>
        <w:t xml:space="preserve">[1][0] представляет обращение к первому элементу второго </w:t>
      </w:r>
      <w:proofErr w:type="spellStart"/>
      <w:r w:rsidRPr="00B01E5C">
        <w:rPr>
          <w:color w:val="000000" w:themeColor="text1"/>
        </w:rPr>
        <w:t>подмассива</w:t>
      </w:r>
      <w:proofErr w:type="spellEnd"/>
      <w:r w:rsidRPr="00B01E5C">
        <w:rPr>
          <w:color w:val="000000" w:themeColor="text1"/>
        </w:rPr>
        <w:t xml:space="preserve"> (первый столбец второй строки)</w:t>
      </w:r>
    </w:p>
    <w:p w14:paraId="0CA5C979" w14:textId="77777777" w:rsidR="004627F5" w:rsidRPr="00D4611E" w:rsidRDefault="004627F5" w:rsidP="00B01E5C">
      <w:pPr>
        <w:spacing w:after="0"/>
        <w:rPr>
          <w:color w:val="000000" w:themeColor="text1"/>
        </w:rPr>
      </w:pPr>
    </w:p>
    <w:p w14:paraId="13F61317" w14:textId="77777777" w:rsidR="00B01E5C" w:rsidRPr="004627F5" w:rsidRDefault="00B01E5C" w:rsidP="004627F5">
      <w:pPr>
        <w:pStyle w:val="3"/>
        <w:rPr>
          <w:rFonts w:asciiTheme="majorHAnsi" w:hAnsiTheme="majorHAnsi" w:cstheme="majorHAnsi"/>
          <w:b/>
          <w:bCs/>
          <w:i/>
          <w:iCs/>
          <w:color w:val="000000" w:themeColor="text1"/>
          <w:sz w:val="24"/>
          <w:szCs w:val="24"/>
        </w:rPr>
      </w:pPr>
      <w:bookmarkStart w:id="89" w:name="_Toc212063070"/>
      <w:r w:rsidRPr="004627F5">
        <w:rPr>
          <w:rFonts w:asciiTheme="majorHAnsi" w:hAnsiTheme="majorHAnsi" w:cstheme="majorHAnsi"/>
          <w:b/>
          <w:bCs/>
          <w:i/>
          <w:iCs/>
          <w:color w:val="000000" w:themeColor="text1"/>
          <w:sz w:val="24"/>
          <w:szCs w:val="24"/>
        </w:rPr>
        <w:t>Перебор многомерного массива</w:t>
      </w:r>
      <w:bookmarkEnd w:id="89"/>
    </w:p>
    <w:p w14:paraId="62471047" w14:textId="77777777" w:rsidR="00B01E5C" w:rsidRPr="00B01E5C" w:rsidRDefault="00B01E5C" w:rsidP="00B01E5C">
      <w:pPr>
        <w:spacing w:after="0"/>
        <w:rPr>
          <w:color w:val="000000" w:themeColor="text1"/>
        </w:rPr>
      </w:pPr>
      <w:r w:rsidRPr="00B01E5C">
        <w:rPr>
          <w:color w:val="000000" w:themeColor="text1"/>
        </w:rPr>
        <w:t>Переберем двухмерный массив:</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B01E5C" w:rsidRPr="00B01E5C" w14:paraId="1FE90EAB" w14:textId="77777777" w:rsidTr="00DC6097">
        <w:trPr>
          <w:tblCellSpacing w:w="0" w:type="dxa"/>
        </w:trPr>
        <w:tc>
          <w:tcPr>
            <w:tcW w:w="426" w:type="dxa"/>
            <w:tcBorders>
              <w:top w:val="nil"/>
              <w:left w:val="nil"/>
              <w:bottom w:val="nil"/>
              <w:right w:val="single" w:sz="24" w:space="0" w:color="00B050"/>
            </w:tcBorders>
            <w:vAlign w:val="bottom"/>
            <w:hideMark/>
          </w:tcPr>
          <w:p w14:paraId="5B48531A" w14:textId="77777777" w:rsidR="00B01E5C" w:rsidRPr="00B01E5C" w:rsidRDefault="00B01E5C" w:rsidP="00B01E5C">
            <w:pPr>
              <w:spacing w:after="0"/>
              <w:rPr>
                <w:color w:val="000000" w:themeColor="text1"/>
              </w:rPr>
            </w:pPr>
            <w:r w:rsidRPr="00B01E5C">
              <w:rPr>
                <w:color w:val="000000" w:themeColor="text1"/>
              </w:rPr>
              <w:t>1</w:t>
            </w:r>
          </w:p>
          <w:p w14:paraId="00A8E816" w14:textId="77777777" w:rsidR="00B01E5C" w:rsidRPr="00B01E5C" w:rsidRDefault="00B01E5C" w:rsidP="00B01E5C">
            <w:pPr>
              <w:spacing w:after="0"/>
              <w:rPr>
                <w:color w:val="000000" w:themeColor="text1"/>
              </w:rPr>
            </w:pPr>
            <w:r w:rsidRPr="00B01E5C">
              <w:rPr>
                <w:color w:val="000000" w:themeColor="text1"/>
              </w:rPr>
              <w:t>2</w:t>
            </w:r>
          </w:p>
          <w:p w14:paraId="6ADC4D16" w14:textId="77777777" w:rsidR="00B01E5C" w:rsidRPr="00B01E5C" w:rsidRDefault="00B01E5C" w:rsidP="00B01E5C">
            <w:pPr>
              <w:spacing w:after="0"/>
              <w:rPr>
                <w:color w:val="000000" w:themeColor="text1"/>
              </w:rPr>
            </w:pPr>
            <w:r w:rsidRPr="00B01E5C">
              <w:rPr>
                <w:color w:val="000000" w:themeColor="text1"/>
              </w:rPr>
              <w:t>3</w:t>
            </w:r>
          </w:p>
          <w:p w14:paraId="20862E92" w14:textId="77777777" w:rsidR="00B01E5C" w:rsidRPr="00B01E5C" w:rsidRDefault="00B01E5C" w:rsidP="00B01E5C">
            <w:pPr>
              <w:spacing w:after="0"/>
              <w:rPr>
                <w:color w:val="000000" w:themeColor="text1"/>
              </w:rPr>
            </w:pPr>
            <w:r w:rsidRPr="00B01E5C">
              <w:rPr>
                <w:color w:val="000000" w:themeColor="text1"/>
              </w:rPr>
              <w:t>4</w:t>
            </w:r>
          </w:p>
          <w:p w14:paraId="56B55381" w14:textId="77777777" w:rsidR="00B01E5C" w:rsidRPr="00B01E5C" w:rsidRDefault="00B01E5C" w:rsidP="00B01E5C">
            <w:pPr>
              <w:spacing w:after="0"/>
              <w:rPr>
                <w:color w:val="000000" w:themeColor="text1"/>
              </w:rPr>
            </w:pPr>
            <w:r w:rsidRPr="00B01E5C">
              <w:rPr>
                <w:color w:val="000000" w:themeColor="text1"/>
              </w:rPr>
              <w:t>5</w:t>
            </w:r>
          </w:p>
          <w:p w14:paraId="05516C1C" w14:textId="77777777" w:rsidR="00B01E5C" w:rsidRPr="00B01E5C" w:rsidRDefault="00B01E5C" w:rsidP="00B01E5C">
            <w:pPr>
              <w:spacing w:after="0"/>
              <w:rPr>
                <w:color w:val="000000" w:themeColor="text1"/>
              </w:rPr>
            </w:pPr>
            <w:r w:rsidRPr="00B01E5C">
              <w:rPr>
                <w:color w:val="000000" w:themeColor="text1"/>
              </w:rPr>
              <w:t>6</w:t>
            </w:r>
          </w:p>
          <w:p w14:paraId="1FAD2565" w14:textId="77777777" w:rsidR="00B01E5C" w:rsidRPr="00B01E5C" w:rsidRDefault="00B01E5C" w:rsidP="00B01E5C">
            <w:pPr>
              <w:spacing w:after="0"/>
              <w:rPr>
                <w:color w:val="000000" w:themeColor="text1"/>
              </w:rPr>
            </w:pPr>
            <w:r w:rsidRPr="00B01E5C">
              <w:rPr>
                <w:color w:val="000000" w:themeColor="text1"/>
              </w:rPr>
              <w:t>7</w:t>
            </w:r>
          </w:p>
          <w:p w14:paraId="50806882" w14:textId="77777777" w:rsidR="00B01E5C" w:rsidRPr="00B01E5C" w:rsidRDefault="00B01E5C" w:rsidP="00B01E5C">
            <w:pPr>
              <w:spacing w:after="0"/>
              <w:rPr>
                <w:color w:val="000000" w:themeColor="text1"/>
              </w:rPr>
            </w:pPr>
            <w:r w:rsidRPr="00B01E5C">
              <w:rPr>
                <w:color w:val="000000" w:themeColor="text1"/>
              </w:rPr>
              <w:t>8</w:t>
            </w:r>
          </w:p>
          <w:p w14:paraId="693634BE" w14:textId="77777777" w:rsidR="00B01E5C" w:rsidRPr="00B01E5C" w:rsidRDefault="00B01E5C" w:rsidP="00B01E5C">
            <w:pPr>
              <w:spacing w:after="0"/>
              <w:rPr>
                <w:color w:val="000000" w:themeColor="text1"/>
              </w:rPr>
            </w:pPr>
            <w:r w:rsidRPr="00B01E5C">
              <w:rPr>
                <w:color w:val="000000" w:themeColor="text1"/>
              </w:rPr>
              <w:t>9</w:t>
            </w:r>
          </w:p>
          <w:p w14:paraId="5F923DFB" w14:textId="77777777" w:rsidR="00B01E5C" w:rsidRPr="00B01E5C" w:rsidRDefault="00B01E5C" w:rsidP="00B01E5C">
            <w:pPr>
              <w:spacing w:after="0"/>
              <w:rPr>
                <w:color w:val="000000" w:themeColor="text1"/>
              </w:rPr>
            </w:pPr>
            <w:r w:rsidRPr="00B01E5C">
              <w:rPr>
                <w:color w:val="000000" w:themeColor="text1"/>
              </w:rPr>
              <w:t>10</w:t>
            </w:r>
          </w:p>
          <w:p w14:paraId="0860A1AD" w14:textId="77777777" w:rsidR="00B01E5C" w:rsidRPr="00B01E5C" w:rsidRDefault="00B01E5C" w:rsidP="00B01E5C">
            <w:pPr>
              <w:spacing w:after="0"/>
              <w:rPr>
                <w:color w:val="000000" w:themeColor="text1"/>
              </w:rPr>
            </w:pPr>
            <w:r w:rsidRPr="00B01E5C">
              <w:rPr>
                <w:color w:val="000000" w:themeColor="text1"/>
              </w:rPr>
              <w:t>11</w:t>
            </w:r>
          </w:p>
          <w:p w14:paraId="7E271501" w14:textId="77777777" w:rsidR="00B01E5C" w:rsidRPr="00B01E5C" w:rsidRDefault="00B01E5C" w:rsidP="00B01E5C">
            <w:pPr>
              <w:spacing w:after="0"/>
              <w:rPr>
                <w:color w:val="000000" w:themeColor="text1"/>
              </w:rPr>
            </w:pPr>
            <w:r w:rsidRPr="00B01E5C">
              <w:rPr>
                <w:color w:val="000000" w:themeColor="text1"/>
              </w:rPr>
              <w:t>12</w:t>
            </w:r>
          </w:p>
          <w:p w14:paraId="3C5DB92E" w14:textId="77777777" w:rsidR="00B01E5C" w:rsidRPr="00B01E5C" w:rsidRDefault="00B01E5C" w:rsidP="00B01E5C">
            <w:pPr>
              <w:spacing w:after="0"/>
              <w:rPr>
                <w:color w:val="000000" w:themeColor="text1"/>
              </w:rPr>
            </w:pPr>
            <w:r w:rsidRPr="00B01E5C">
              <w:rPr>
                <w:color w:val="000000" w:themeColor="text1"/>
              </w:rPr>
              <w:t>13</w:t>
            </w:r>
          </w:p>
          <w:p w14:paraId="7295F040" w14:textId="77777777" w:rsidR="00B01E5C" w:rsidRPr="00B01E5C" w:rsidRDefault="00B01E5C" w:rsidP="00B01E5C">
            <w:pPr>
              <w:spacing w:after="0"/>
              <w:rPr>
                <w:color w:val="000000" w:themeColor="text1"/>
              </w:rPr>
            </w:pPr>
            <w:r w:rsidRPr="00B01E5C">
              <w:rPr>
                <w:color w:val="000000" w:themeColor="text1"/>
              </w:rPr>
              <w:t>14</w:t>
            </w:r>
          </w:p>
          <w:p w14:paraId="7D2EBF95" w14:textId="77777777" w:rsidR="00B01E5C" w:rsidRPr="00B01E5C" w:rsidRDefault="00B01E5C" w:rsidP="00B01E5C">
            <w:pPr>
              <w:spacing w:after="0"/>
              <w:rPr>
                <w:color w:val="000000" w:themeColor="text1"/>
              </w:rPr>
            </w:pPr>
            <w:r w:rsidRPr="00B01E5C">
              <w:rPr>
                <w:color w:val="000000" w:themeColor="text1"/>
              </w:rPr>
              <w:t>15</w:t>
            </w:r>
          </w:p>
        </w:tc>
        <w:tc>
          <w:tcPr>
            <w:tcW w:w="14292" w:type="dxa"/>
            <w:tcBorders>
              <w:top w:val="nil"/>
              <w:left w:val="nil"/>
              <w:bottom w:val="nil"/>
              <w:right w:val="nil"/>
            </w:tcBorders>
            <w:vAlign w:val="bottom"/>
            <w:hideMark/>
          </w:tcPr>
          <w:p w14:paraId="0578AC8C" w14:textId="77777777" w:rsidR="00B01E5C" w:rsidRPr="00B01E5C" w:rsidRDefault="00B01E5C" w:rsidP="00B01E5C">
            <w:pPr>
              <w:spacing w:after="0"/>
              <w:rPr>
                <w:color w:val="000000" w:themeColor="text1"/>
                <w:lang w:val="en-US"/>
              </w:rPr>
            </w:pPr>
            <w:r w:rsidRPr="00B01E5C">
              <w:rPr>
                <w:color w:val="000000" w:themeColor="text1"/>
                <w:lang w:val="en-US"/>
              </w:rPr>
              <w:t>#include &lt;iostream&gt;</w:t>
            </w:r>
          </w:p>
          <w:p w14:paraId="01801C41" w14:textId="77777777" w:rsidR="00B01E5C" w:rsidRPr="00B01E5C" w:rsidRDefault="00B01E5C" w:rsidP="00B01E5C">
            <w:pPr>
              <w:spacing w:after="0"/>
              <w:rPr>
                <w:color w:val="000000" w:themeColor="text1"/>
                <w:lang w:val="en-US"/>
              </w:rPr>
            </w:pPr>
            <w:r w:rsidRPr="00B01E5C">
              <w:rPr>
                <w:color w:val="000000" w:themeColor="text1"/>
                <w:lang w:val="en-US"/>
              </w:rPr>
              <w:t> </w:t>
            </w:r>
          </w:p>
          <w:p w14:paraId="2AC88F3B" w14:textId="77777777" w:rsidR="00B01E5C" w:rsidRPr="00B01E5C" w:rsidRDefault="00B01E5C" w:rsidP="00B01E5C">
            <w:pPr>
              <w:spacing w:after="0"/>
              <w:rPr>
                <w:color w:val="000000" w:themeColor="text1"/>
                <w:lang w:val="en-US"/>
              </w:rPr>
            </w:pPr>
            <w:r w:rsidRPr="00B01E5C">
              <w:rPr>
                <w:b/>
                <w:bCs/>
                <w:color w:val="000000" w:themeColor="text1"/>
                <w:lang w:val="en-US"/>
              </w:rPr>
              <w:t>int</w:t>
            </w:r>
            <w:r w:rsidRPr="00B01E5C">
              <w:rPr>
                <w:color w:val="000000" w:themeColor="text1"/>
                <w:lang w:val="en-US"/>
              </w:rPr>
              <w:t xml:space="preserve"> main()</w:t>
            </w:r>
          </w:p>
          <w:p w14:paraId="6B2B84F4" w14:textId="77777777" w:rsidR="00B01E5C" w:rsidRPr="00B01E5C" w:rsidRDefault="00B01E5C" w:rsidP="00B01E5C">
            <w:pPr>
              <w:spacing w:after="0"/>
              <w:rPr>
                <w:color w:val="000000" w:themeColor="text1"/>
                <w:lang w:val="en-US"/>
              </w:rPr>
            </w:pPr>
            <w:r w:rsidRPr="00B01E5C">
              <w:rPr>
                <w:color w:val="000000" w:themeColor="text1"/>
                <w:lang w:val="en-US"/>
              </w:rPr>
              <w:t>{</w:t>
            </w:r>
          </w:p>
          <w:p w14:paraId="7F9864A8"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const</w:t>
            </w:r>
            <w:r w:rsidRPr="00B01E5C">
              <w:rPr>
                <w:color w:val="000000" w:themeColor="text1"/>
                <w:lang w:val="en-US"/>
              </w:rPr>
              <w:t xml:space="preserve"> </w:t>
            </w:r>
            <w:r w:rsidRPr="00B01E5C">
              <w:rPr>
                <w:b/>
                <w:bCs/>
                <w:color w:val="000000" w:themeColor="text1"/>
                <w:lang w:val="en-US"/>
              </w:rPr>
              <w:t>int</w:t>
            </w:r>
            <w:r w:rsidRPr="00B01E5C">
              <w:rPr>
                <w:color w:val="000000" w:themeColor="text1"/>
                <w:lang w:val="en-US"/>
              </w:rPr>
              <w:t xml:space="preserve"> rows = 3, columns = 2;</w:t>
            </w:r>
          </w:p>
          <w:p w14:paraId="145A8BBA"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int</w:t>
            </w:r>
            <w:r w:rsidRPr="00B01E5C">
              <w:rPr>
                <w:color w:val="000000" w:themeColor="text1"/>
                <w:lang w:val="en-US"/>
              </w:rPr>
              <w:t xml:space="preserve"> numbers[rows][columns]  { {1, 2}, {3, 4}, {5, 6} };</w:t>
            </w:r>
          </w:p>
          <w:p w14:paraId="70AF1A6F"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for</w:t>
            </w:r>
            <w:r w:rsidRPr="00B01E5C">
              <w:rPr>
                <w:color w:val="000000" w:themeColor="text1"/>
                <w:lang w:val="en-US"/>
              </w:rPr>
              <w:t>(</w:t>
            </w:r>
            <w:r w:rsidRPr="00B01E5C">
              <w:rPr>
                <w:b/>
                <w:bCs/>
                <w:color w:val="000000" w:themeColor="text1"/>
                <w:lang w:val="en-US"/>
              </w:rPr>
              <w:t>int</w:t>
            </w:r>
            <w:r w:rsidRPr="00B01E5C">
              <w:rPr>
                <w:color w:val="000000" w:themeColor="text1"/>
                <w:lang w:val="en-US"/>
              </w:rPr>
              <w:t xml:space="preserve"> </w:t>
            </w:r>
            <w:proofErr w:type="spellStart"/>
            <w:r w:rsidRPr="00B01E5C">
              <w:rPr>
                <w:color w:val="000000" w:themeColor="text1"/>
                <w:lang w:val="en-US"/>
              </w:rPr>
              <w:t>i</w:t>
            </w:r>
            <w:proofErr w:type="spellEnd"/>
            <w:r w:rsidRPr="00B01E5C">
              <w:rPr>
                <w:color w:val="000000" w:themeColor="text1"/>
                <w:lang w:val="en-US"/>
              </w:rPr>
              <w:t xml:space="preserve">=0; </w:t>
            </w:r>
            <w:proofErr w:type="spellStart"/>
            <w:r w:rsidRPr="00B01E5C">
              <w:rPr>
                <w:color w:val="000000" w:themeColor="text1"/>
                <w:lang w:val="en-US"/>
              </w:rPr>
              <w:t>i</w:t>
            </w:r>
            <w:proofErr w:type="spellEnd"/>
            <w:r w:rsidRPr="00B01E5C">
              <w:rPr>
                <w:color w:val="000000" w:themeColor="text1"/>
                <w:lang w:val="en-US"/>
              </w:rPr>
              <w:t xml:space="preserve"> &lt; rows; </w:t>
            </w:r>
            <w:proofErr w:type="spellStart"/>
            <w:r w:rsidRPr="00B01E5C">
              <w:rPr>
                <w:color w:val="000000" w:themeColor="text1"/>
                <w:lang w:val="en-US"/>
              </w:rPr>
              <w:t>i</w:t>
            </w:r>
            <w:proofErr w:type="spellEnd"/>
            <w:r w:rsidRPr="00B01E5C">
              <w:rPr>
                <w:color w:val="000000" w:themeColor="text1"/>
                <w:lang w:val="en-US"/>
              </w:rPr>
              <w:t>++)</w:t>
            </w:r>
          </w:p>
          <w:p w14:paraId="0896198D" w14:textId="77777777" w:rsidR="00B01E5C" w:rsidRPr="00B01E5C" w:rsidRDefault="00B01E5C" w:rsidP="00B01E5C">
            <w:pPr>
              <w:spacing w:after="0"/>
              <w:rPr>
                <w:color w:val="000000" w:themeColor="text1"/>
                <w:lang w:val="en-US"/>
              </w:rPr>
            </w:pPr>
            <w:r w:rsidRPr="00B01E5C">
              <w:rPr>
                <w:color w:val="000000" w:themeColor="text1"/>
                <w:lang w:val="en-US"/>
              </w:rPr>
              <w:t>    {</w:t>
            </w:r>
          </w:p>
          <w:p w14:paraId="015EE834"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for</w:t>
            </w:r>
            <w:r w:rsidRPr="00B01E5C">
              <w:rPr>
                <w:color w:val="000000" w:themeColor="text1"/>
                <w:lang w:val="en-US"/>
              </w:rPr>
              <w:t>(</w:t>
            </w:r>
            <w:r w:rsidRPr="00B01E5C">
              <w:rPr>
                <w:b/>
                <w:bCs/>
                <w:color w:val="000000" w:themeColor="text1"/>
                <w:lang w:val="en-US"/>
              </w:rPr>
              <w:t>int</w:t>
            </w:r>
            <w:r w:rsidRPr="00B01E5C">
              <w:rPr>
                <w:color w:val="000000" w:themeColor="text1"/>
                <w:lang w:val="en-US"/>
              </w:rPr>
              <w:t xml:space="preserve"> j=0; j &lt; columns; </w:t>
            </w:r>
            <w:proofErr w:type="spellStart"/>
            <w:r w:rsidRPr="00B01E5C">
              <w:rPr>
                <w:color w:val="000000" w:themeColor="text1"/>
                <w:lang w:val="en-US"/>
              </w:rPr>
              <w:t>j++</w:t>
            </w:r>
            <w:proofErr w:type="spellEnd"/>
            <w:r w:rsidRPr="00B01E5C">
              <w:rPr>
                <w:color w:val="000000" w:themeColor="text1"/>
                <w:lang w:val="en-US"/>
              </w:rPr>
              <w:t>)</w:t>
            </w:r>
          </w:p>
          <w:p w14:paraId="30FECC49" w14:textId="77777777" w:rsidR="00B01E5C" w:rsidRPr="00B01E5C" w:rsidRDefault="00B01E5C" w:rsidP="00B01E5C">
            <w:pPr>
              <w:spacing w:after="0"/>
              <w:rPr>
                <w:color w:val="000000" w:themeColor="text1"/>
                <w:lang w:val="en-US"/>
              </w:rPr>
            </w:pPr>
            <w:r w:rsidRPr="00B01E5C">
              <w:rPr>
                <w:color w:val="000000" w:themeColor="text1"/>
                <w:lang w:val="en-US"/>
              </w:rPr>
              <w:t>        {</w:t>
            </w:r>
          </w:p>
          <w:p w14:paraId="39EFEB9B"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cout</w:t>
            </w:r>
            <w:proofErr w:type="spellEnd"/>
            <w:r w:rsidRPr="00B01E5C">
              <w:rPr>
                <w:color w:val="000000" w:themeColor="text1"/>
                <w:lang w:val="en-US"/>
              </w:rPr>
              <w:t xml:space="preserve"> &lt;&lt; numbers[</w:t>
            </w:r>
            <w:proofErr w:type="spellStart"/>
            <w:r w:rsidRPr="00B01E5C">
              <w:rPr>
                <w:color w:val="000000" w:themeColor="text1"/>
                <w:lang w:val="en-US"/>
              </w:rPr>
              <w:t>i</w:t>
            </w:r>
            <w:proofErr w:type="spellEnd"/>
            <w:r w:rsidRPr="00B01E5C">
              <w:rPr>
                <w:color w:val="000000" w:themeColor="text1"/>
                <w:lang w:val="en-US"/>
              </w:rPr>
              <w:t>] [j] &lt;&lt; "\t";</w:t>
            </w:r>
          </w:p>
          <w:p w14:paraId="442E6B8B" w14:textId="77777777" w:rsidR="00B01E5C" w:rsidRPr="00B01E5C" w:rsidRDefault="00B01E5C" w:rsidP="00B01E5C">
            <w:pPr>
              <w:spacing w:after="0"/>
              <w:rPr>
                <w:color w:val="000000" w:themeColor="text1"/>
              </w:rPr>
            </w:pPr>
            <w:r w:rsidRPr="00B01E5C">
              <w:rPr>
                <w:color w:val="000000" w:themeColor="text1"/>
                <w:lang w:val="en-US"/>
              </w:rPr>
              <w:t>        </w:t>
            </w:r>
            <w:r w:rsidRPr="00B01E5C">
              <w:rPr>
                <w:color w:val="000000" w:themeColor="text1"/>
              </w:rPr>
              <w:t>}</w:t>
            </w:r>
          </w:p>
          <w:p w14:paraId="43E08791" w14:textId="77777777" w:rsidR="00B01E5C" w:rsidRPr="00B01E5C" w:rsidRDefault="00B01E5C" w:rsidP="00B01E5C">
            <w:pPr>
              <w:spacing w:after="0"/>
              <w:rPr>
                <w:color w:val="000000" w:themeColor="text1"/>
              </w:rPr>
            </w:pPr>
            <w:r w:rsidRPr="00B01E5C">
              <w:rPr>
                <w:color w:val="000000" w:themeColor="text1"/>
              </w:rPr>
              <w:t>        </w:t>
            </w:r>
            <w:proofErr w:type="spellStart"/>
            <w:r w:rsidRPr="00B01E5C">
              <w:rPr>
                <w:color w:val="000000" w:themeColor="text1"/>
              </w:rPr>
              <w:t>std</w:t>
            </w:r>
            <w:proofErr w:type="spellEnd"/>
            <w:r w:rsidRPr="00B01E5C">
              <w:rPr>
                <w:color w:val="000000" w:themeColor="text1"/>
              </w:rPr>
              <w:t>::</w:t>
            </w:r>
            <w:proofErr w:type="spellStart"/>
            <w:r w:rsidRPr="00B01E5C">
              <w:rPr>
                <w:color w:val="000000" w:themeColor="text1"/>
              </w:rPr>
              <w:t>cout</w:t>
            </w:r>
            <w:proofErr w:type="spellEnd"/>
            <w:r w:rsidRPr="00B01E5C">
              <w:rPr>
                <w:color w:val="000000" w:themeColor="text1"/>
              </w:rPr>
              <w:t xml:space="preserve"> &lt;&lt; </w:t>
            </w:r>
            <w:proofErr w:type="spellStart"/>
            <w:r w:rsidRPr="00B01E5C">
              <w:rPr>
                <w:color w:val="000000" w:themeColor="text1"/>
              </w:rPr>
              <w:t>std</w:t>
            </w:r>
            <w:proofErr w:type="spellEnd"/>
            <w:r w:rsidRPr="00B01E5C">
              <w:rPr>
                <w:color w:val="000000" w:themeColor="text1"/>
              </w:rPr>
              <w:t>::</w:t>
            </w:r>
            <w:proofErr w:type="spellStart"/>
            <w:r w:rsidRPr="00B01E5C">
              <w:rPr>
                <w:color w:val="000000" w:themeColor="text1"/>
              </w:rPr>
              <w:t>endl</w:t>
            </w:r>
            <w:proofErr w:type="spellEnd"/>
            <w:r w:rsidRPr="00B01E5C">
              <w:rPr>
                <w:color w:val="000000" w:themeColor="text1"/>
              </w:rPr>
              <w:t>;</w:t>
            </w:r>
          </w:p>
          <w:p w14:paraId="17BD97E0" w14:textId="77777777" w:rsidR="00B01E5C" w:rsidRPr="00B01E5C" w:rsidRDefault="00B01E5C" w:rsidP="00B01E5C">
            <w:pPr>
              <w:spacing w:after="0"/>
              <w:rPr>
                <w:color w:val="000000" w:themeColor="text1"/>
              </w:rPr>
            </w:pPr>
            <w:r w:rsidRPr="00B01E5C">
              <w:rPr>
                <w:color w:val="000000" w:themeColor="text1"/>
              </w:rPr>
              <w:t>    }</w:t>
            </w:r>
          </w:p>
          <w:p w14:paraId="5F7829D1" w14:textId="77777777" w:rsidR="00B01E5C" w:rsidRPr="00B01E5C" w:rsidRDefault="00B01E5C" w:rsidP="00B01E5C">
            <w:pPr>
              <w:spacing w:after="0"/>
              <w:rPr>
                <w:color w:val="000000" w:themeColor="text1"/>
              </w:rPr>
            </w:pPr>
            <w:r w:rsidRPr="00B01E5C">
              <w:rPr>
                <w:color w:val="000000" w:themeColor="text1"/>
              </w:rPr>
              <w:t>}</w:t>
            </w:r>
          </w:p>
        </w:tc>
      </w:tr>
    </w:tbl>
    <w:p w14:paraId="4AE4847F" w14:textId="77777777" w:rsidR="00B01E5C" w:rsidRPr="00B01E5C" w:rsidRDefault="00B01E5C" w:rsidP="00B01E5C">
      <w:pPr>
        <w:spacing w:after="0"/>
        <w:rPr>
          <w:color w:val="000000" w:themeColor="text1"/>
        </w:rPr>
      </w:pPr>
      <w:r w:rsidRPr="00B01E5C">
        <w:rPr>
          <w:color w:val="000000" w:themeColor="text1"/>
        </w:rPr>
        <w:lastRenderedPageBreak/>
        <w:t xml:space="preserve">Также для перебора элементов многомерного массива можно использовать другую форму цикла </w:t>
      </w:r>
      <w:proofErr w:type="spellStart"/>
      <w:r w:rsidRPr="00B01E5C">
        <w:rPr>
          <w:color w:val="000000" w:themeColor="text1"/>
        </w:rPr>
        <w:t>for</w:t>
      </w:r>
      <w:proofErr w:type="spellEnd"/>
      <w:r w:rsidRPr="00B01E5C">
        <w:rPr>
          <w:color w:val="000000" w:themeColor="text1"/>
        </w:rPr>
        <w:t>, которая специально предназначена для перебора последовательностей:</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B01E5C" w:rsidRPr="00B01E5C" w14:paraId="4438E6CC" w14:textId="77777777" w:rsidTr="00DC6097">
        <w:trPr>
          <w:tblCellSpacing w:w="0" w:type="dxa"/>
        </w:trPr>
        <w:tc>
          <w:tcPr>
            <w:tcW w:w="426" w:type="dxa"/>
            <w:tcBorders>
              <w:top w:val="nil"/>
              <w:left w:val="nil"/>
              <w:bottom w:val="nil"/>
              <w:right w:val="single" w:sz="24" w:space="0" w:color="00B050"/>
            </w:tcBorders>
            <w:vAlign w:val="bottom"/>
            <w:hideMark/>
          </w:tcPr>
          <w:p w14:paraId="3BBBD5D4" w14:textId="77777777" w:rsidR="00B01E5C" w:rsidRPr="00B01E5C" w:rsidRDefault="00B01E5C" w:rsidP="00B01E5C">
            <w:pPr>
              <w:spacing w:after="0"/>
              <w:rPr>
                <w:color w:val="000000" w:themeColor="text1"/>
              </w:rPr>
            </w:pPr>
            <w:r w:rsidRPr="00B01E5C">
              <w:rPr>
                <w:color w:val="000000" w:themeColor="text1"/>
              </w:rPr>
              <w:t>1</w:t>
            </w:r>
          </w:p>
          <w:p w14:paraId="3006E9C1" w14:textId="77777777" w:rsidR="00B01E5C" w:rsidRPr="00B01E5C" w:rsidRDefault="00B01E5C" w:rsidP="00B01E5C">
            <w:pPr>
              <w:spacing w:after="0"/>
              <w:rPr>
                <w:color w:val="000000" w:themeColor="text1"/>
              </w:rPr>
            </w:pPr>
            <w:r w:rsidRPr="00B01E5C">
              <w:rPr>
                <w:color w:val="000000" w:themeColor="text1"/>
              </w:rPr>
              <w:t>2</w:t>
            </w:r>
          </w:p>
          <w:p w14:paraId="14424C62" w14:textId="77777777" w:rsidR="00B01E5C" w:rsidRPr="00B01E5C" w:rsidRDefault="00B01E5C" w:rsidP="00B01E5C">
            <w:pPr>
              <w:spacing w:after="0"/>
              <w:rPr>
                <w:color w:val="000000" w:themeColor="text1"/>
              </w:rPr>
            </w:pPr>
            <w:r w:rsidRPr="00B01E5C">
              <w:rPr>
                <w:color w:val="000000" w:themeColor="text1"/>
              </w:rPr>
              <w:t>3</w:t>
            </w:r>
          </w:p>
          <w:p w14:paraId="4E791914" w14:textId="77777777" w:rsidR="00B01E5C" w:rsidRPr="00B01E5C" w:rsidRDefault="00B01E5C" w:rsidP="00B01E5C">
            <w:pPr>
              <w:spacing w:after="0"/>
              <w:rPr>
                <w:color w:val="000000" w:themeColor="text1"/>
              </w:rPr>
            </w:pPr>
            <w:r w:rsidRPr="00B01E5C">
              <w:rPr>
                <w:color w:val="000000" w:themeColor="text1"/>
              </w:rPr>
              <w:t>4</w:t>
            </w:r>
          </w:p>
          <w:p w14:paraId="16C3E710" w14:textId="77777777" w:rsidR="00B01E5C" w:rsidRPr="00B01E5C" w:rsidRDefault="00B01E5C" w:rsidP="00B01E5C">
            <w:pPr>
              <w:spacing w:after="0"/>
              <w:rPr>
                <w:color w:val="000000" w:themeColor="text1"/>
              </w:rPr>
            </w:pPr>
            <w:r w:rsidRPr="00B01E5C">
              <w:rPr>
                <w:color w:val="000000" w:themeColor="text1"/>
              </w:rPr>
              <w:t>5</w:t>
            </w:r>
          </w:p>
          <w:p w14:paraId="74841FA2" w14:textId="77777777" w:rsidR="00B01E5C" w:rsidRPr="00B01E5C" w:rsidRDefault="00B01E5C" w:rsidP="00B01E5C">
            <w:pPr>
              <w:spacing w:after="0"/>
              <w:rPr>
                <w:color w:val="000000" w:themeColor="text1"/>
              </w:rPr>
            </w:pPr>
            <w:r w:rsidRPr="00B01E5C">
              <w:rPr>
                <w:color w:val="000000" w:themeColor="text1"/>
              </w:rPr>
              <w:t>6</w:t>
            </w:r>
          </w:p>
          <w:p w14:paraId="0BBE8D5B" w14:textId="77777777" w:rsidR="00B01E5C" w:rsidRPr="00B01E5C" w:rsidRDefault="00B01E5C" w:rsidP="00B01E5C">
            <w:pPr>
              <w:spacing w:after="0"/>
              <w:rPr>
                <w:color w:val="000000" w:themeColor="text1"/>
              </w:rPr>
            </w:pPr>
            <w:r w:rsidRPr="00B01E5C">
              <w:rPr>
                <w:color w:val="000000" w:themeColor="text1"/>
              </w:rPr>
              <w:t>7</w:t>
            </w:r>
          </w:p>
          <w:p w14:paraId="28418725" w14:textId="77777777" w:rsidR="00B01E5C" w:rsidRPr="00B01E5C" w:rsidRDefault="00B01E5C" w:rsidP="00B01E5C">
            <w:pPr>
              <w:spacing w:after="0"/>
              <w:rPr>
                <w:color w:val="000000" w:themeColor="text1"/>
              </w:rPr>
            </w:pPr>
            <w:r w:rsidRPr="00B01E5C">
              <w:rPr>
                <w:color w:val="000000" w:themeColor="text1"/>
              </w:rPr>
              <w:t>8</w:t>
            </w:r>
          </w:p>
          <w:p w14:paraId="74EA5AEC" w14:textId="77777777" w:rsidR="00B01E5C" w:rsidRPr="00B01E5C" w:rsidRDefault="00B01E5C" w:rsidP="00B01E5C">
            <w:pPr>
              <w:spacing w:after="0"/>
              <w:rPr>
                <w:color w:val="000000" w:themeColor="text1"/>
              </w:rPr>
            </w:pPr>
            <w:r w:rsidRPr="00B01E5C">
              <w:rPr>
                <w:color w:val="000000" w:themeColor="text1"/>
              </w:rPr>
              <w:t>9</w:t>
            </w:r>
          </w:p>
          <w:p w14:paraId="5DAF10AF" w14:textId="77777777" w:rsidR="00B01E5C" w:rsidRPr="00B01E5C" w:rsidRDefault="00B01E5C" w:rsidP="00B01E5C">
            <w:pPr>
              <w:spacing w:after="0"/>
              <w:rPr>
                <w:color w:val="000000" w:themeColor="text1"/>
              </w:rPr>
            </w:pPr>
            <w:r w:rsidRPr="00B01E5C">
              <w:rPr>
                <w:color w:val="000000" w:themeColor="text1"/>
              </w:rPr>
              <w:t>10</w:t>
            </w:r>
          </w:p>
          <w:p w14:paraId="201FFAA5" w14:textId="77777777" w:rsidR="00B01E5C" w:rsidRPr="00B01E5C" w:rsidRDefault="00B01E5C" w:rsidP="00B01E5C">
            <w:pPr>
              <w:spacing w:after="0"/>
              <w:rPr>
                <w:color w:val="000000" w:themeColor="text1"/>
              </w:rPr>
            </w:pPr>
            <w:r w:rsidRPr="00B01E5C">
              <w:rPr>
                <w:color w:val="000000" w:themeColor="text1"/>
              </w:rPr>
              <w:t>11</w:t>
            </w:r>
          </w:p>
          <w:p w14:paraId="05DF4318" w14:textId="77777777" w:rsidR="00B01E5C" w:rsidRPr="00B01E5C" w:rsidRDefault="00B01E5C" w:rsidP="00B01E5C">
            <w:pPr>
              <w:spacing w:after="0"/>
              <w:rPr>
                <w:color w:val="000000" w:themeColor="text1"/>
              </w:rPr>
            </w:pPr>
            <w:r w:rsidRPr="00B01E5C">
              <w:rPr>
                <w:color w:val="000000" w:themeColor="text1"/>
              </w:rPr>
              <w:t>12</w:t>
            </w:r>
          </w:p>
          <w:p w14:paraId="611D9734" w14:textId="77777777" w:rsidR="00B01E5C" w:rsidRPr="00B01E5C" w:rsidRDefault="00B01E5C" w:rsidP="00B01E5C">
            <w:pPr>
              <w:spacing w:after="0"/>
              <w:rPr>
                <w:color w:val="000000" w:themeColor="text1"/>
              </w:rPr>
            </w:pPr>
            <w:r w:rsidRPr="00B01E5C">
              <w:rPr>
                <w:color w:val="000000" w:themeColor="text1"/>
              </w:rPr>
              <w:t>13</w:t>
            </w:r>
          </w:p>
          <w:p w14:paraId="473E9B87" w14:textId="77777777" w:rsidR="00B01E5C" w:rsidRPr="00B01E5C" w:rsidRDefault="00B01E5C" w:rsidP="00B01E5C">
            <w:pPr>
              <w:spacing w:after="0"/>
              <w:rPr>
                <w:color w:val="000000" w:themeColor="text1"/>
              </w:rPr>
            </w:pPr>
            <w:r w:rsidRPr="00B01E5C">
              <w:rPr>
                <w:color w:val="000000" w:themeColor="text1"/>
              </w:rPr>
              <w:t>14</w:t>
            </w:r>
          </w:p>
          <w:p w14:paraId="47E16AA0" w14:textId="77777777" w:rsidR="00B01E5C" w:rsidRPr="00B01E5C" w:rsidRDefault="00B01E5C" w:rsidP="00B01E5C">
            <w:pPr>
              <w:spacing w:after="0"/>
              <w:rPr>
                <w:color w:val="000000" w:themeColor="text1"/>
              </w:rPr>
            </w:pPr>
            <w:r w:rsidRPr="00B01E5C">
              <w:rPr>
                <w:color w:val="000000" w:themeColor="text1"/>
              </w:rPr>
              <w:t>15</w:t>
            </w:r>
          </w:p>
          <w:p w14:paraId="2DC45B23" w14:textId="77777777" w:rsidR="00B01E5C" w:rsidRPr="00B01E5C" w:rsidRDefault="00B01E5C" w:rsidP="00B01E5C">
            <w:pPr>
              <w:spacing w:after="0"/>
              <w:rPr>
                <w:color w:val="000000" w:themeColor="text1"/>
              </w:rPr>
            </w:pPr>
            <w:r w:rsidRPr="00B01E5C">
              <w:rPr>
                <w:color w:val="000000" w:themeColor="text1"/>
              </w:rPr>
              <w:t>16</w:t>
            </w:r>
          </w:p>
        </w:tc>
        <w:tc>
          <w:tcPr>
            <w:tcW w:w="14292" w:type="dxa"/>
            <w:tcBorders>
              <w:top w:val="nil"/>
              <w:left w:val="nil"/>
              <w:bottom w:val="nil"/>
              <w:right w:val="nil"/>
            </w:tcBorders>
            <w:vAlign w:val="bottom"/>
            <w:hideMark/>
          </w:tcPr>
          <w:p w14:paraId="60E90D7A" w14:textId="77777777" w:rsidR="00B01E5C" w:rsidRPr="00B01E5C" w:rsidRDefault="00B01E5C" w:rsidP="00B01E5C">
            <w:pPr>
              <w:spacing w:after="0"/>
              <w:rPr>
                <w:color w:val="000000" w:themeColor="text1"/>
                <w:lang w:val="en-US"/>
              </w:rPr>
            </w:pPr>
            <w:r w:rsidRPr="00B01E5C">
              <w:rPr>
                <w:color w:val="000000" w:themeColor="text1"/>
                <w:lang w:val="en-US"/>
              </w:rPr>
              <w:t>#include &lt;iostream&gt;</w:t>
            </w:r>
          </w:p>
          <w:p w14:paraId="67B6F143" w14:textId="77777777" w:rsidR="00B01E5C" w:rsidRPr="00B01E5C" w:rsidRDefault="00B01E5C" w:rsidP="00B01E5C">
            <w:pPr>
              <w:spacing w:after="0"/>
              <w:rPr>
                <w:color w:val="000000" w:themeColor="text1"/>
                <w:lang w:val="en-US"/>
              </w:rPr>
            </w:pPr>
            <w:r w:rsidRPr="00B01E5C">
              <w:rPr>
                <w:color w:val="000000" w:themeColor="text1"/>
                <w:lang w:val="en-US"/>
              </w:rPr>
              <w:t> </w:t>
            </w:r>
          </w:p>
          <w:p w14:paraId="70527F6A" w14:textId="77777777" w:rsidR="00B01E5C" w:rsidRPr="00B01E5C" w:rsidRDefault="00B01E5C" w:rsidP="00B01E5C">
            <w:pPr>
              <w:spacing w:after="0"/>
              <w:rPr>
                <w:color w:val="000000" w:themeColor="text1"/>
                <w:lang w:val="en-US"/>
              </w:rPr>
            </w:pPr>
            <w:r w:rsidRPr="00B01E5C">
              <w:rPr>
                <w:b/>
                <w:bCs/>
                <w:color w:val="000000" w:themeColor="text1"/>
                <w:lang w:val="en-US"/>
              </w:rPr>
              <w:t>int</w:t>
            </w:r>
            <w:r w:rsidRPr="00B01E5C">
              <w:rPr>
                <w:color w:val="000000" w:themeColor="text1"/>
                <w:lang w:val="en-US"/>
              </w:rPr>
              <w:t xml:space="preserve"> main()</w:t>
            </w:r>
          </w:p>
          <w:p w14:paraId="27EEEAD0" w14:textId="77777777" w:rsidR="00B01E5C" w:rsidRPr="00B01E5C" w:rsidRDefault="00B01E5C" w:rsidP="00B01E5C">
            <w:pPr>
              <w:spacing w:after="0"/>
              <w:rPr>
                <w:color w:val="000000" w:themeColor="text1"/>
                <w:lang w:val="en-US"/>
              </w:rPr>
            </w:pPr>
            <w:r w:rsidRPr="00B01E5C">
              <w:rPr>
                <w:color w:val="000000" w:themeColor="text1"/>
                <w:lang w:val="en-US"/>
              </w:rPr>
              <w:t>{</w:t>
            </w:r>
          </w:p>
          <w:p w14:paraId="13B2F738"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const</w:t>
            </w:r>
            <w:r w:rsidRPr="00B01E5C">
              <w:rPr>
                <w:color w:val="000000" w:themeColor="text1"/>
                <w:lang w:val="en-US"/>
              </w:rPr>
              <w:t xml:space="preserve"> </w:t>
            </w:r>
            <w:r w:rsidRPr="00B01E5C">
              <w:rPr>
                <w:b/>
                <w:bCs/>
                <w:color w:val="000000" w:themeColor="text1"/>
                <w:lang w:val="en-US"/>
              </w:rPr>
              <w:t>int</w:t>
            </w:r>
            <w:r w:rsidRPr="00B01E5C">
              <w:rPr>
                <w:color w:val="000000" w:themeColor="text1"/>
                <w:lang w:val="en-US"/>
              </w:rPr>
              <w:t xml:space="preserve"> rows = 3, columns = 2;</w:t>
            </w:r>
          </w:p>
          <w:p w14:paraId="53C2E806"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int</w:t>
            </w:r>
            <w:r w:rsidRPr="00B01E5C">
              <w:rPr>
                <w:color w:val="000000" w:themeColor="text1"/>
                <w:lang w:val="en-US"/>
              </w:rPr>
              <w:t xml:space="preserve"> numbers[rows][columns]  { {1, 2}, {3, 4}, {5, 6} };</w:t>
            </w:r>
          </w:p>
          <w:p w14:paraId="774C0F5C" w14:textId="77777777" w:rsidR="00B01E5C" w:rsidRPr="00B01E5C" w:rsidRDefault="00B01E5C" w:rsidP="00B01E5C">
            <w:pPr>
              <w:spacing w:after="0"/>
              <w:rPr>
                <w:color w:val="000000" w:themeColor="text1"/>
                <w:lang w:val="en-US"/>
              </w:rPr>
            </w:pPr>
            <w:r w:rsidRPr="00B01E5C">
              <w:rPr>
                <w:color w:val="000000" w:themeColor="text1"/>
                <w:lang w:val="en-US"/>
              </w:rPr>
              <w:t>     </w:t>
            </w:r>
          </w:p>
          <w:p w14:paraId="3BF62CD1"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for</w:t>
            </w:r>
            <w:r w:rsidRPr="00B01E5C">
              <w:rPr>
                <w:color w:val="000000" w:themeColor="text1"/>
                <w:lang w:val="en-US"/>
              </w:rPr>
              <w:t>(auto &amp;</w:t>
            </w:r>
            <w:proofErr w:type="spellStart"/>
            <w:r w:rsidRPr="00B01E5C">
              <w:rPr>
                <w:color w:val="000000" w:themeColor="text1"/>
                <w:lang w:val="en-US"/>
              </w:rPr>
              <w:t>subnumbers</w:t>
            </w:r>
            <w:proofErr w:type="spellEnd"/>
            <w:r w:rsidRPr="00B01E5C">
              <w:rPr>
                <w:color w:val="000000" w:themeColor="text1"/>
                <w:lang w:val="en-US"/>
              </w:rPr>
              <w:t xml:space="preserve"> : numbers)</w:t>
            </w:r>
          </w:p>
          <w:p w14:paraId="6E221315" w14:textId="77777777" w:rsidR="00B01E5C" w:rsidRPr="00B01E5C" w:rsidRDefault="00B01E5C" w:rsidP="00B01E5C">
            <w:pPr>
              <w:spacing w:after="0"/>
              <w:rPr>
                <w:color w:val="000000" w:themeColor="text1"/>
                <w:lang w:val="en-US"/>
              </w:rPr>
            </w:pPr>
            <w:r w:rsidRPr="00B01E5C">
              <w:rPr>
                <w:color w:val="000000" w:themeColor="text1"/>
                <w:lang w:val="en-US"/>
              </w:rPr>
              <w:t>    {</w:t>
            </w:r>
          </w:p>
          <w:p w14:paraId="2C42FF92"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for</w:t>
            </w:r>
            <w:r w:rsidRPr="00B01E5C">
              <w:rPr>
                <w:color w:val="000000" w:themeColor="text1"/>
                <w:lang w:val="en-US"/>
              </w:rPr>
              <w:t>(</w:t>
            </w:r>
            <w:r w:rsidRPr="00B01E5C">
              <w:rPr>
                <w:b/>
                <w:bCs/>
                <w:color w:val="000000" w:themeColor="text1"/>
                <w:lang w:val="en-US"/>
              </w:rPr>
              <w:t>int</w:t>
            </w:r>
            <w:r w:rsidRPr="00B01E5C">
              <w:rPr>
                <w:color w:val="000000" w:themeColor="text1"/>
                <w:lang w:val="en-US"/>
              </w:rPr>
              <w:t xml:space="preserve"> number : </w:t>
            </w:r>
            <w:proofErr w:type="spellStart"/>
            <w:r w:rsidRPr="00B01E5C">
              <w:rPr>
                <w:color w:val="000000" w:themeColor="text1"/>
                <w:lang w:val="en-US"/>
              </w:rPr>
              <w:t>subnumbers</w:t>
            </w:r>
            <w:proofErr w:type="spellEnd"/>
            <w:r w:rsidRPr="00B01E5C">
              <w:rPr>
                <w:color w:val="000000" w:themeColor="text1"/>
                <w:lang w:val="en-US"/>
              </w:rPr>
              <w:t>)</w:t>
            </w:r>
          </w:p>
          <w:p w14:paraId="21535018" w14:textId="77777777" w:rsidR="00B01E5C" w:rsidRPr="00B01E5C" w:rsidRDefault="00B01E5C" w:rsidP="00B01E5C">
            <w:pPr>
              <w:spacing w:after="0"/>
              <w:rPr>
                <w:color w:val="000000" w:themeColor="text1"/>
                <w:lang w:val="en-US"/>
              </w:rPr>
            </w:pPr>
            <w:r w:rsidRPr="00B01E5C">
              <w:rPr>
                <w:color w:val="000000" w:themeColor="text1"/>
                <w:lang w:val="en-US"/>
              </w:rPr>
              <w:t>        {</w:t>
            </w:r>
          </w:p>
          <w:p w14:paraId="14346A36"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cout</w:t>
            </w:r>
            <w:proofErr w:type="spellEnd"/>
            <w:r w:rsidRPr="00B01E5C">
              <w:rPr>
                <w:color w:val="000000" w:themeColor="text1"/>
                <w:lang w:val="en-US"/>
              </w:rPr>
              <w:t xml:space="preserve"> &lt;&lt; number &lt;&lt; "\t";</w:t>
            </w:r>
          </w:p>
          <w:p w14:paraId="39DB43A7" w14:textId="77777777" w:rsidR="00B01E5C" w:rsidRPr="00B01E5C" w:rsidRDefault="00B01E5C" w:rsidP="00B01E5C">
            <w:pPr>
              <w:spacing w:after="0"/>
              <w:rPr>
                <w:color w:val="000000" w:themeColor="text1"/>
              </w:rPr>
            </w:pPr>
            <w:r w:rsidRPr="00B01E5C">
              <w:rPr>
                <w:color w:val="000000" w:themeColor="text1"/>
                <w:lang w:val="en-US"/>
              </w:rPr>
              <w:t>        </w:t>
            </w:r>
            <w:r w:rsidRPr="00B01E5C">
              <w:rPr>
                <w:color w:val="000000" w:themeColor="text1"/>
              </w:rPr>
              <w:t>}</w:t>
            </w:r>
          </w:p>
          <w:p w14:paraId="2BBF33B0" w14:textId="77777777" w:rsidR="00B01E5C" w:rsidRPr="00B01E5C" w:rsidRDefault="00B01E5C" w:rsidP="00B01E5C">
            <w:pPr>
              <w:spacing w:after="0"/>
              <w:rPr>
                <w:color w:val="000000" w:themeColor="text1"/>
              </w:rPr>
            </w:pPr>
            <w:r w:rsidRPr="00B01E5C">
              <w:rPr>
                <w:color w:val="000000" w:themeColor="text1"/>
              </w:rPr>
              <w:t>        </w:t>
            </w:r>
            <w:proofErr w:type="spellStart"/>
            <w:r w:rsidRPr="00B01E5C">
              <w:rPr>
                <w:color w:val="000000" w:themeColor="text1"/>
              </w:rPr>
              <w:t>std</w:t>
            </w:r>
            <w:proofErr w:type="spellEnd"/>
            <w:r w:rsidRPr="00B01E5C">
              <w:rPr>
                <w:color w:val="000000" w:themeColor="text1"/>
              </w:rPr>
              <w:t>::</w:t>
            </w:r>
            <w:proofErr w:type="spellStart"/>
            <w:r w:rsidRPr="00B01E5C">
              <w:rPr>
                <w:color w:val="000000" w:themeColor="text1"/>
              </w:rPr>
              <w:t>cout</w:t>
            </w:r>
            <w:proofErr w:type="spellEnd"/>
            <w:r w:rsidRPr="00B01E5C">
              <w:rPr>
                <w:color w:val="000000" w:themeColor="text1"/>
              </w:rPr>
              <w:t xml:space="preserve"> &lt;&lt; </w:t>
            </w:r>
            <w:proofErr w:type="spellStart"/>
            <w:r w:rsidRPr="00B01E5C">
              <w:rPr>
                <w:color w:val="000000" w:themeColor="text1"/>
              </w:rPr>
              <w:t>std</w:t>
            </w:r>
            <w:proofErr w:type="spellEnd"/>
            <w:r w:rsidRPr="00B01E5C">
              <w:rPr>
                <w:color w:val="000000" w:themeColor="text1"/>
              </w:rPr>
              <w:t>::</w:t>
            </w:r>
            <w:proofErr w:type="spellStart"/>
            <w:r w:rsidRPr="00B01E5C">
              <w:rPr>
                <w:color w:val="000000" w:themeColor="text1"/>
              </w:rPr>
              <w:t>endl</w:t>
            </w:r>
            <w:proofErr w:type="spellEnd"/>
            <w:r w:rsidRPr="00B01E5C">
              <w:rPr>
                <w:color w:val="000000" w:themeColor="text1"/>
              </w:rPr>
              <w:t>;</w:t>
            </w:r>
          </w:p>
          <w:p w14:paraId="612EAE7E" w14:textId="77777777" w:rsidR="00B01E5C" w:rsidRPr="00B01E5C" w:rsidRDefault="00B01E5C" w:rsidP="00B01E5C">
            <w:pPr>
              <w:spacing w:after="0"/>
              <w:rPr>
                <w:color w:val="000000" w:themeColor="text1"/>
              </w:rPr>
            </w:pPr>
            <w:r w:rsidRPr="00B01E5C">
              <w:rPr>
                <w:color w:val="000000" w:themeColor="text1"/>
              </w:rPr>
              <w:t>    }</w:t>
            </w:r>
          </w:p>
          <w:p w14:paraId="56E90385" w14:textId="77777777" w:rsidR="00B01E5C" w:rsidRPr="00B01E5C" w:rsidRDefault="00B01E5C" w:rsidP="00B01E5C">
            <w:pPr>
              <w:spacing w:after="0"/>
              <w:rPr>
                <w:color w:val="000000" w:themeColor="text1"/>
              </w:rPr>
            </w:pPr>
            <w:r w:rsidRPr="00B01E5C">
              <w:rPr>
                <w:color w:val="000000" w:themeColor="text1"/>
              </w:rPr>
              <w:t>}</w:t>
            </w:r>
          </w:p>
        </w:tc>
      </w:tr>
    </w:tbl>
    <w:p w14:paraId="55FB0603" w14:textId="77777777" w:rsidR="00B01E5C" w:rsidRDefault="00B01E5C" w:rsidP="00B01E5C">
      <w:pPr>
        <w:spacing w:after="0"/>
        <w:rPr>
          <w:color w:val="000000" w:themeColor="text1"/>
        </w:rPr>
      </w:pPr>
      <w:r w:rsidRPr="00B01E5C">
        <w:rPr>
          <w:color w:val="000000" w:themeColor="text1"/>
        </w:rPr>
        <w:t>Для перебора массивов, которые входят в массив, применяются ссылки. То есть во внешнем цикле </w:t>
      </w:r>
      <w:proofErr w:type="spellStart"/>
      <w:r w:rsidRPr="00B01E5C">
        <w:rPr>
          <w:color w:val="000000" w:themeColor="text1"/>
        </w:rPr>
        <w:t>for</w:t>
      </w:r>
      <w:proofErr w:type="spellEnd"/>
      <w:r w:rsidRPr="00B01E5C">
        <w:rPr>
          <w:color w:val="000000" w:themeColor="text1"/>
        </w:rPr>
        <w:t>(</w:t>
      </w:r>
      <w:proofErr w:type="spellStart"/>
      <w:r w:rsidRPr="00B01E5C">
        <w:rPr>
          <w:color w:val="000000" w:themeColor="text1"/>
        </w:rPr>
        <w:t>auto</w:t>
      </w:r>
      <w:proofErr w:type="spellEnd"/>
      <w:r w:rsidRPr="00B01E5C">
        <w:rPr>
          <w:color w:val="000000" w:themeColor="text1"/>
        </w:rPr>
        <w:t xml:space="preserve"> &amp;</w:t>
      </w:r>
      <w:proofErr w:type="spellStart"/>
      <w:r w:rsidRPr="00B01E5C">
        <w:rPr>
          <w:color w:val="000000" w:themeColor="text1"/>
        </w:rPr>
        <w:t>subnumbers</w:t>
      </w:r>
      <w:proofErr w:type="spellEnd"/>
      <w:r w:rsidRPr="00B01E5C">
        <w:rPr>
          <w:color w:val="000000" w:themeColor="text1"/>
        </w:rPr>
        <w:t xml:space="preserve"> : </w:t>
      </w:r>
      <w:proofErr w:type="spellStart"/>
      <w:r w:rsidRPr="00B01E5C">
        <w:rPr>
          <w:color w:val="000000" w:themeColor="text1"/>
        </w:rPr>
        <w:t>numbers</w:t>
      </w:r>
      <w:proofErr w:type="spellEnd"/>
      <w:r w:rsidRPr="00B01E5C">
        <w:rPr>
          <w:color w:val="000000" w:themeColor="text1"/>
        </w:rPr>
        <w:t>) &amp;</w:t>
      </w:r>
      <w:proofErr w:type="spellStart"/>
      <w:r w:rsidRPr="00B01E5C">
        <w:rPr>
          <w:color w:val="000000" w:themeColor="text1"/>
        </w:rPr>
        <w:t>subnumbers</w:t>
      </w:r>
      <w:proofErr w:type="spellEnd"/>
      <w:r w:rsidRPr="00B01E5C">
        <w:rPr>
          <w:color w:val="000000" w:themeColor="text1"/>
        </w:rPr>
        <w:t xml:space="preserve"> представляет ссылку на </w:t>
      </w:r>
      <w:proofErr w:type="spellStart"/>
      <w:r w:rsidRPr="00B01E5C">
        <w:rPr>
          <w:color w:val="000000" w:themeColor="text1"/>
        </w:rPr>
        <w:t>подмассив</w:t>
      </w:r>
      <w:proofErr w:type="spellEnd"/>
      <w:r w:rsidRPr="00B01E5C">
        <w:rPr>
          <w:color w:val="000000" w:themeColor="text1"/>
        </w:rPr>
        <w:t xml:space="preserve"> в массиве. Во внутреннем цикле </w:t>
      </w:r>
      <w:proofErr w:type="spellStart"/>
      <w:r w:rsidRPr="00B01E5C">
        <w:rPr>
          <w:color w:val="000000" w:themeColor="text1"/>
        </w:rPr>
        <w:t>for</w:t>
      </w:r>
      <w:proofErr w:type="spellEnd"/>
      <w:r w:rsidRPr="00B01E5C">
        <w:rPr>
          <w:color w:val="000000" w:themeColor="text1"/>
        </w:rPr>
        <w:t>(</w:t>
      </w:r>
      <w:proofErr w:type="spellStart"/>
      <w:r w:rsidRPr="00B01E5C">
        <w:rPr>
          <w:color w:val="000000" w:themeColor="text1"/>
        </w:rPr>
        <w:t>int</w:t>
      </w:r>
      <w:proofErr w:type="spellEnd"/>
      <w:r w:rsidRPr="00B01E5C">
        <w:rPr>
          <w:color w:val="000000" w:themeColor="text1"/>
        </w:rPr>
        <w:t xml:space="preserve"> </w:t>
      </w:r>
      <w:proofErr w:type="spellStart"/>
      <w:r w:rsidRPr="00B01E5C">
        <w:rPr>
          <w:color w:val="000000" w:themeColor="text1"/>
        </w:rPr>
        <w:t>number</w:t>
      </w:r>
      <w:proofErr w:type="spellEnd"/>
      <w:r w:rsidRPr="00B01E5C">
        <w:rPr>
          <w:color w:val="000000" w:themeColor="text1"/>
        </w:rPr>
        <w:t xml:space="preserve"> : </w:t>
      </w:r>
      <w:proofErr w:type="spellStart"/>
      <w:r w:rsidRPr="00B01E5C">
        <w:rPr>
          <w:color w:val="000000" w:themeColor="text1"/>
        </w:rPr>
        <w:t>subnumbers</w:t>
      </w:r>
      <w:proofErr w:type="spellEnd"/>
      <w:r w:rsidRPr="00B01E5C">
        <w:rPr>
          <w:color w:val="000000" w:themeColor="text1"/>
        </w:rPr>
        <w:t xml:space="preserve">) из каждого </w:t>
      </w:r>
      <w:proofErr w:type="spellStart"/>
      <w:r w:rsidRPr="00B01E5C">
        <w:rPr>
          <w:color w:val="000000" w:themeColor="text1"/>
        </w:rPr>
        <w:t>подмассива</w:t>
      </w:r>
      <w:proofErr w:type="spellEnd"/>
      <w:r w:rsidRPr="00B01E5C">
        <w:rPr>
          <w:color w:val="000000" w:themeColor="text1"/>
        </w:rPr>
        <w:t xml:space="preserve"> в </w:t>
      </w:r>
      <w:proofErr w:type="spellStart"/>
      <w:r w:rsidRPr="00B01E5C">
        <w:rPr>
          <w:color w:val="000000" w:themeColor="text1"/>
        </w:rPr>
        <w:t>subnumbers</w:t>
      </w:r>
      <w:proofErr w:type="spellEnd"/>
      <w:r w:rsidRPr="00B01E5C">
        <w:rPr>
          <w:color w:val="000000" w:themeColor="text1"/>
        </w:rPr>
        <w:t xml:space="preserve"> получаем отдельные его элементы в переменную </w:t>
      </w:r>
      <w:proofErr w:type="spellStart"/>
      <w:r w:rsidRPr="00B01E5C">
        <w:rPr>
          <w:color w:val="000000" w:themeColor="text1"/>
        </w:rPr>
        <w:t>number</w:t>
      </w:r>
      <w:proofErr w:type="spellEnd"/>
      <w:r w:rsidRPr="00B01E5C">
        <w:rPr>
          <w:color w:val="000000" w:themeColor="text1"/>
        </w:rPr>
        <w:t xml:space="preserve"> и выводим ее значение на консоль.</w:t>
      </w:r>
    </w:p>
    <w:p w14:paraId="2641B513" w14:textId="77777777" w:rsidR="00151380" w:rsidRDefault="00151380" w:rsidP="00B01E5C">
      <w:pPr>
        <w:spacing w:after="0"/>
        <w:rPr>
          <w:color w:val="000000" w:themeColor="text1"/>
        </w:rPr>
      </w:pPr>
    </w:p>
    <w:p w14:paraId="3436A1FE" w14:textId="77777777" w:rsidR="00151380" w:rsidRPr="00151380" w:rsidRDefault="00151380" w:rsidP="004945BC">
      <w:pPr>
        <w:pStyle w:val="2"/>
        <w:rPr>
          <w:b/>
          <w:bCs/>
          <w:color w:val="000000" w:themeColor="text1"/>
          <w:sz w:val="28"/>
          <w:szCs w:val="28"/>
        </w:rPr>
      </w:pPr>
      <w:bookmarkStart w:id="90" w:name="_Toc212063071"/>
      <w:r w:rsidRPr="00151380">
        <w:rPr>
          <w:b/>
          <w:bCs/>
          <w:color w:val="000000" w:themeColor="text1"/>
          <w:sz w:val="28"/>
          <w:szCs w:val="28"/>
        </w:rPr>
        <w:t>Массивы символов</w:t>
      </w:r>
      <w:bookmarkEnd w:id="90"/>
    </w:p>
    <w:p w14:paraId="2924D181" w14:textId="77777777" w:rsidR="00151380" w:rsidRDefault="00151380" w:rsidP="00151380">
      <w:pPr>
        <w:spacing w:after="0"/>
        <w:rPr>
          <w:color w:val="000000" w:themeColor="text1"/>
        </w:rPr>
      </w:pPr>
      <w:r w:rsidRPr="00151380">
        <w:rPr>
          <w:color w:val="000000" w:themeColor="text1"/>
        </w:rPr>
        <w:t>Свои особенности имеют символьные массивы. При инициализации мы можем передать символьному массиву как набор символов, так и строку:</w:t>
      </w:r>
    </w:p>
    <w:p w14:paraId="2A6E0F07" w14:textId="77777777" w:rsidR="00151380" w:rsidRPr="00151380" w:rsidRDefault="00151380" w:rsidP="00151380">
      <w:pPr>
        <w:spacing w:after="0"/>
        <w:rPr>
          <w:color w:val="000000" w:themeColor="text1"/>
        </w:rPr>
      </w:pP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151380" w:rsidRPr="003C6413" w14:paraId="309D1B95" w14:textId="77777777" w:rsidTr="00DC6097">
        <w:trPr>
          <w:tblCellSpacing w:w="0" w:type="dxa"/>
        </w:trPr>
        <w:tc>
          <w:tcPr>
            <w:tcW w:w="284" w:type="dxa"/>
            <w:tcBorders>
              <w:top w:val="nil"/>
              <w:left w:val="nil"/>
              <w:bottom w:val="nil"/>
              <w:right w:val="single" w:sz="24" w:space="0" w:color="00B050"/>
            </w:tcBorders>
            <w:vAlign w:val="bottom"/>
            <w:hideMark/>
          </w:tcPr>
          <w:p w14:paraId="04861975" w14:textId="77777777" w:rsidR="00151380" w:rsidRPr="00151380" w:rsidRDefault="00151380" w:rsidP="00151380">
            <w:pPr>
              <w:spacing w:after="0"/>
              <w:rPr>
                <w:color w:val="000000" w:themeColor="text1"/>
              </w:rPr>
            </w:pPr>
            <w:r w:rsidRPr="00151380">
              <w:rPr>
                <w:color w:val="000000" w:themeColor="text1"/>
              </w:rPr>
              <w:t>1</w:t>
            </w:r>
          </w:p>
          <w:p w14:paraId="278B5DF2" w14:textId="77777777" w:rsidR="00151380" w:rsidRPr="00151380" w:rsidRDefault="00151380" w:rsidP="00151380">
            <w:pPr>
              <w:spacing w:after="0"/>
              <w:rPr>
                <w:color w:val="000000" w:themeColor="text1"/>
              </w:rPr>
            </w:pPr>
            <w:r w:rsidRPr="00151380">
              <w:rPr>
                <w:color w:val="000000" w:themeColor="text1"/>
              </w:rPr>
              <w:t>2</w:t>
            </w:r>
          </w:p>
        </w:tc>
        <w:tc>
          <w:tcPr>
            <w:tcW w:w="14434" w:type="dxa"/>
            <w:tcBorders>
              <w:top w:val="nil"/>
              <w:left w:val="nil"/>
              <w:bottom w:val="nil"/>
              <w:right w:val="nil"/>
            </w:tcBorders>
            <w:vAlign w:val="bottom"/>
            <w:hideMark/>
          </w:tcPr>
          <w:p w14:paraId="289FC87C" w14:textId="77777777" w:rsidR="00151380" w:rsidRPr="00151380" w:rsidRDefault="00151380" w:rsidP="00151380">
            <w:pPr>
              <w:spacing w:after="0"/>
              <w:rPr>
                <w:color w:val="000000" w:themeColor="text1"/>
                <w:lang w:val="en-US"/>
              </w:rPr>
            </w:pPr>
            <w:r w:rsidRPr="00151380">
              <w:rPr>
                <w:b/>
                <w:bCs/>
                <w:color w:val="000000" w:themeColor="text1"/>
                <w:lang w:val="en-US"/>
              </w:rPr>
              <w:t>char</w:t>
            </w:r>
            <w:r w:rsidRPr="00151380">
              <w:rPr>
                <w:color w:val="000000" w:themeColor="text1"/>
                <w:lang w:val="en-US"/>
              </w:rPr>
              <w:t xml:space="preserve"> hello1[] {'h', 'e', 'l', 'l', 'o'};</w:t>
            </w:r>
          </w:p>
          <w:p w14:paraId="14DB0009" w14:textId="77777777" w:rsidR="00151380" w:rsidRPr="00151380" w:rsidRDefault="00151380" w:rsidP="00151380">
            <w:pPr>
              <w:spacing w:after="0"/>
              <w:rPr>
                <w:color w:val="000000" w:themeColor="text1"/>
                <w:lang w:val="en-US"/>
              </w:rPr>
            </w:pPr>
            <w:r w:rsidRPr="00151380">
              <w:rPr>
                <w:b/>
                <w:bCs/>
                <w:color w:val="000000" w:themeColor="text1"/>
                <w:lang w:val="en-US"/>
              </w:rPr>
              <w:t>char</w:t>
            </w:r>
            <w:r w:rsidRPr="00151380">
              <w:rPr>
                <w:color w:val="000000" w:themeColor="text1"/>
                <w:lang w:val="en-US"/>
              </w:rPr>
              <w:t xml:space="preserve"> hello2[] {"hello"};    // {'h', 'e', 'l', 'l', 'o', '0'}</w:t>
            </w:r>
          </w:p>
        </w:tc>
      </w:tr>
    </w:tbl>
    <w:p w14:paraId="3F928FC0" w14:textId="77777777" w:rsidR="00151380" w:rsidRPr="004630BD" w:rsidRDefault="00151380" w:rsidP="00151380">
      <w:pPr>
        <w:spacing w:after="0"/>
        <w:rPr>
          <w:color w:val="000000" w:themeColor="text1"/>
          <w:lang w:val="en-US"/>
        </w:rPr>
      </w:pPr>
    </w:p>
    <w:p w14:paraId="1637F374" w14:textId="5B434A9F" w:rsidR="00151380" w:rsidRPr="00151380" w:rsidRDefault="00151380" w:rsidP="00151380">
      <w:pPr>
        <w:spacing w:after="0"/>
        <w:rPr>
          <w:color w:val="000000" w:themeColor="text1"/>
        </w:rPr>
      </w:pPr>
      <w:r w:rsidRPr="00151380">
        <w:rPr>
          <w:color w:val="000000" w:themeColor="text1"/>
        </w:rPr>
        <w:t>На первый взгляд оба массива имеют один и тот же набор символов, пусть в первом случае это просто набор отдельных символов, а во втором - строка. Но в первом случае - массив hello1 будет иметь пять элементов. А во втором случае массив hello2 будет иметь не 5 элементов, а 6, поскольку при инициализации строкой в символьный массив автоматически добавляется нулевой символ '\0'.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1100"/>
        <w:gridCol w:w="1100"/>
        <w:gridCol w:w="1100"/>
        <w:gridCol w:w="1100"/>
        <w:gridCol w:w="1115"/>
      </w:tblGrid>
      <w:tr w:rsidR="00151380" w:rsidRPr="00151380" w14:paraId="7D1777AA" w14:textId="77777777">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7B837830" w14:textId="77777777" w:rsidR="00151380" w:rsidRPr="00151380" w:rsidRDefault="00151380" w:rsidP="00151380">
            <w:pPr>
              <w:spacing w:after="0"/>
              <w:rPr>
                <w:color w:val="000000" w:themeColor="text1"/>
              </w:rPr>
            </w:pPr>
            <w:r w:rsidRPr="00151380">
              <w:rPr>
                <w:color w:val="000000" w:themeColor="text1"/>
              </w:rPr>
              <w:t>hello2[0]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7DA6BB7A" w14:textId="77777777" w:rsidR="00151380" w:rsidRPr="00151380" w:rsidRDefault="00151380" w:rsidP="00151380">
            <w:pPr>
              <w:spacing w:after="0"/>
              <w:rPr>
                <w:color w:val="000000" w:themeColor="text1"/>
              </w:rPr>
            </w:pPr>
            <w:r w:rsidRPr="00151380">
              <w:rPr>
                <w:color w:val="000000" w:themeColor="text1"/>
              </w:rPr>
              <w:t>hello2[1]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07322D9" w14:textId="77777777" w:rsidR="00151380" w:rsidRPr="00151380" w:rsidRDefault="00151380" w:rsidP="00151380">
            <w:pPr>
              <w:spacing w:after="0"/>
              <w:rPr>
                <w:color w:val="000000" w:themeColor="text1"/>
              </w:rPr>
            </w:pPr>
            <w:r w:rsidRPr="00151380">
              <w:rPr>
                <w:color w:val="000000" w:themeColor="text1"/>
              </w:rPr>
              <w:t>hello2[2]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5C0C851E" w14:textId="77777777" w:rsidR="00151380" w:rsidRPr="00151380" w:rsidRDefault="00151380" w:rsidP="00151380">
            <w:pPr>
              <w:spacing w:after="0"/>
              <w:rPr>
                <w:color w:val="000000" w:themeColor="text1"/>
              </w:rPr>
            </w:pPr>
            <w:r w:rsidRPr="00151380">
              <w:rPr>
                <w:color w:val="000000" w:themeColor="text1"/>
              </w:rPr>
              <w:t>hello2[3]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675BC922" w14:textId="77777777" w:rsidR="00151380" w:rsidRPr="00151380" w:rsidRDefault="00151380" w:rsidP="00151380">
            <w:pPr>
              <w:spacing w:after="0"/>
              <w:rPr>
                <w:color w:val="000000" w:themeColor="text1"/>
              </w:rPr>
            </w:pPr>
            <w:r w:rsidRPr="00151380">
              <w:rPr>
                <w:color w:val="000000" w:themeColor="text1"/>
              </w:rPr>
              <w:t>hello2[4]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473FFE9C" w14:textId="77777777" w:rsidR="00151380" w:rsidRPr="00151380" w:rsidRDefault="00151380" w:rsidP="00151380">
            <w:pPr>
              <w:spacing w:after="0"/>
              <w:rPr>
                <w:color w:val="000000" w:themeColor="text1"/>
              </w:rPr>
            </w:pPr>
            <w:r w:rsidRPr="00151380">
              <w:rPr>
                <w:color w:val="000000" w:themeColor="text1"/>
              </w:rPr>
              <w:t>hello2[5]</w:t>
            </w:r>
          </w:p>
        </w:tc>
      </w:tr>
      <w:tr w:rsidR="00151380" w:rsidRPr="00151380" w14:paraId="00CC703B" w14:textId="77777777">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856C287" w14:textId="77777777" w:rsidR="00151380" w:rsidRPr="00151380" w:rsidRDefault="00151380" w:rsidP="00151380">
            <w:pPr>
              <w:spacing w:after="0"/>
              <w:rPr>
                <w:color w:val="000000" w:themeColor="text1"/>
              </w:rPr>
            </w:pPr>
            <w:r w:rsidRPr="00151380">
              <w:rPr>
                <w:color w:val="000000" w:themeColor="text1"/>
              </w:rPr>
              <w:t>h</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3715BA3" w14:textId="77777777" w:rsidR="00151380" w:rsidRPr="00151380" w:rsidRDefault="00151380" w:rsidP="00151380">
            <w:pPr>
              <w:spacing w:after="0"/>
              <w:rPr>
                <w:color w:val="000000" w:themeColor="text1"/>
              </w:rPr>
            </w:pPr>
            <w:r w:rsidRPr="00151380">
              <w:rPr>
                <w:color w:val="000000" w:themeColor="text1"/>
              </w:rPr>
              <w: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2ED51E3C" w14:textId="77777777" w:rsidR="00151380" w:rsidRPr="00151380" w:rsidRDefault="00151380" w:rsidP="00151380">
            <w:pPr>
              <w:spacing w:after="0"/>
              <w:rPr>
                <w:color w:val="000000" w:themeColor="text1"/>
              </w:rPr>
            </w:pPr>
            <w:r w:rsidRPr="00151380">
              <w:rPr>
                <w:color w:val="000000" w:themeColor="text1"/>
              </w:rPr>
              <w:t>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40F5A91B" w14:textId="77777777" w:rsidR="00151380" w:rsidRPr="00151380" w:rsidRDefault="00151380" w:rsidP="00151380">
            <w:pPr>
              <w:spacing w:after="0"/>
              <w:rPr>
                <w:color w:val="000000" w:themeColor="text1"/>
              </w:rPr>
            </w:pPr>
            <w:r w:rsidRPr="00151380">
              <w:rPr>
                <w:color w:val="000000" w:themeColor="text1"/>
              </w:rPr>
              <w:t>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2B654B53" w14:textId="77777777" w:rsidR="00151380" w:rsidRPr="00151380" w:rsidRDefault="00151380" w:rsidP="00151380">
            <w:pPr>
              <w:spacing w:after="0"/>
              <w:rPr>
                <w:color w:val="000000" w:themeColor="text1"/>
              </w:rPr>
            </w:pPr>
            <w:r w:rsidRPr="00151380">
              <w:rPr>
                <w:color w:val="000000" w:themeColor="text1"/>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680772CF" w14:textId="77777777" w:rsidR="00151380" w:rsidRPr="00151380" w:rsidRDefault="00151380" w:rsidP="00151380">
            <w:pPr>
              <w:spacing w:after="0"/>
              <w:rPr>
                <w:color w:val="000000" w:themeColor="text1"/>
              </w:rPr>
            </w:pPr>
            <w:r w:rsidRPr="00151380">
              <w:rPr>
                <w:color w:val="000000" w:themeColor="text1"/>
              </w:rPr>
              <w:t>\0</w:t>
            </w:r>
          </w:p>
        </w:tc>
      </w:tr>
    </w:tbl>
    <w:p w14:paraId="3DFA32AB" w14:textId="77777777" w:rsidR="00151380" w:rsidRPr="00151380" w:rsidRDefault="00151380" w:rsidP="00151380">
      <w:pPr>
        <w:spacing w:after="0"/>
        <w:rPr>
          <w:color w:val="000000" w:themeColor="text1"/>
        </w:rPr>
      </w:pPr>
      <w:r w:rsidRPr="00151380">
        <w:rPr>
          <w:color w:val="000000" w:themeColor="text1"/>
        </w:rPr>
        <w:t>Способ определения символьного массива влияет на работу с ним. Так, при выводе на консоль оператор </w:t>
      </w:r>
      <w:proofErr w:type="spellStart"/>
      <w:r w:rsidRPr="00151380">
        <w:rPr>
          <w:color w:val="000000" w:themeColor="text1"/>
        </w:rPr>
        <w:t>count</w:t>
      </w:r>
      <w:proofErr w:type="spellEnd"/>
      <w:r w:rsidRPr="00151380">
        <w:rPr>
          <w:color w:val="000000" w:themeColor="text1"/>
        </w:rPr>
        <w:t> отобразит всю строку до символа "\0". В конце обязательно должен быть символ '\0', иначе на консоль будут выводится символы из последовательных ячеек памяти, которые содержат мусор, пока не встретится либо нулевой символ, либо не произойдет недопустимый доступ к памяти. Например, сравним вывод трех символьных массивов:</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151380" w:rsidRPr="00151380" w14:paraId="51D1B3FB" w14:textId="77777777" w:rsidTr="00DC6097">
        <w:trPr>
          <w:tblCellSpacing w:w="0" w:type="dxa"/>
        </w:trPr>
        <w:tc>
          <w:tcPr>
            <w:tcW w:w="426" w:type="dxa"/>
            <w:tcBorders>
              <w:top w:val="nil"/>
              <w:left w:val="nil"/>
              <w:bottom w:val="nil"/>
              <w:right w:val="single" w:sz="24" w:space="0" w:color="00B050"/>
            </w:tcBorders>
            <w:vAlign w:val="bottom"/>
            <w:hideMark/>
          </w:tcPr>
          <w:p w14:paraId="42769C8B" w14:textId="77777777" w:rsidR="00151380" w:rsidRPr="00151380" w:rsidRDefault="00151380" w:rsidP="00151380">
            <w:pPr>
              <w:spacing w:after="0"/>
              <w:rPr>
                <w:color w:val="000000" w:themeColor="text1"/>
              </w:rPr>
            </w:pPr>
            <w:r w:rsidRPr="00151380">
              <w:rPr>
                <w:color w:val="000000" w:themeColor="text1"/>
              </w:rPr>
              <w:t>1</w:t>
            </w:r>
          </w:p>
          <w:p w14:paraId="5B605E4E" w14:textId="77777777" w:rsidR="00151380" w:rsidRPr="00151380" w:rsidRDefault="00151380" w:rsidP="00151380">
            <w:pPr>
              <w:spacing w:after="0"/>
              <w:rPr>
                <w:color w:val="000000" w:themeColor="text1"/>
              </w:rPr>
            </w:pPr>
            <w:r w:rsidRPr="00151380">
              <w:rPr>
                <w:color w:val="000000" w:themeColor="text1"/>
              </w:rPr>
              <w:t>2</w:t>
            </w:r>
          </w:p>
          <w:p w14:paraId="1B0EC010" w14:textId="77777777" w:rsidR="00151380" w:rsidRPr="00151380" w:rsidRDefault="00151380" w:rsidP="00151380">
            <w:pPr>
              <w:spacing w:after="0"/>
              <w:rPr>
                <w:color w:val="000000" w:themeColor="text1"/>
              </w:rPr>
            </w:pPr>
            <w:r w:rsidRPr="00151380">
              <w:rPr>
                <w:color w:val="000000" w:themeColor="text1"/>
              </w:rPr>
              <w:t>3</w:t>
            </w:r>
          </w:p>
          <w:p w14:paraId="1FEAE49B" w14:textId="77777777" w:rsidR="00151380" w:rsidRPr="00151380" w:rsidRDefault="00151380" w:rsidP="00151380">
            <w:pPr>
              <w:spacing w:after="0"/>
              <w:rPr>
                <w:color w:val="000000" w:themeColor="text1"/>
              </w:rPr>
            </w:pPr>
            <w:r w:rsidRPr="00151380">
              <w:rPr>
                <w:color w:val="000000" w:themeColor="text1"/>
              </w:rPr>
              <w:t>4</w:t>
            </w:r>
          </w:p>
          <w:p w14:paraId="1150CA08" w14:textId="77777777" w:rsidR="00151380" w:rsidRPr="00151380" w:rsidRDefault="00151380" w:rsidP="00151380">
            <w:pPr>
              <w:spacing w:after="0"/>
              <w:rPr>
                <w:color w:val="000000" w:themeColor="text1"/>
              </w:rPr>
            </w:pPr>
            <w:r w:rsidRPr="00151380">
              <w:rPr>
                <w:color w:val="000000" w:themeColor="text1"/>
              </w:rPr>
              <w:t>5</w:t>
            </w:r>
          </w:p>
          <w:p w14:paraId="63633F77" w14:textId="77777777" w:rsidR="00151380" w:rsidRPr="00151380" w:rsidRDefault="00151380" w:rsidP="00151380">
            <w:pPr>
              <w:spacing w:after="0"/>
              <w:rPr>
                <w:color w:val="000000" w:themeColor="text1"/>
              </w:rPr>
            </w:pPr>
            <w:r w:rsidRPr="00151380">
              <w:rPr>
                <w:color w:val="000000" w:themeColor="text1"/>
              </w:rPr>
              <w:lastRenderedPageBreak/>
              <w:t>6</w:t>
            </w:r>
          </w:p>
          <w:p w14:paraId="718698A9" w14:textId="77777777" w:rsidR="00151380" w:rsidRPr="00151380" w:rsidRDefault="00151380" w:rsidP="00151380">
            <w:pPr>
              <w:spacing w:after="0"/>
              <w:rPr>
                <w:color w:val="000000" w:themeColor="text1"/>
              </w:rPr>
            </w:pPr>
            <w:r w:rsidRPr="00151380">
              <w:rPr>
                <w:color w:val="000000" w:themeColor="text1"/>
              </w:rPr>
              <w:t>7</w:t>
            </w:r>
          </w:p>
          <w:p w14:paraId="539B82D4" w14:textId="77777777" w:rsidR="00151380" w:rsidRPr="00151380" w:rsidRDefault="00151380" w:rsidP="00151380">
            <w:pPr>
              <w:spacing w:after="0"/>
              <w:rPr>
                <w:color w:val="000000" w:themeColor="text1"/>
              </w:rPr>
            </w:pPr>
            <w:r w:rsidRPr="00151380">
              <w:rPr>
                <w:color w:val="000000" w:themeColor="text1"/>
              </w:rPr>
              <w:t>8</w:t>
            </w:r>
          </w:p>
          <w:p w14:paraId="0FF6ED8A" w14:textId="77777777" w:rsidR="00151380" w:rsidRPr="00151380" w:rsidRDefault="00151380" w:rsidP="00151380">
            <w:pPr>
              <w:spacing w:after="0"/>
              <w:rPr>
                <w:color w:val="000000" w:themeColor="text1"/>
              </w:rPr>
            </w:pPr>
            <w:r w:rsidRPr="00151380">
              <w:rPr>
                <w:color w:val="000000" w:themeColor="text1"/>
              </w:rPr>
              <w:t>9</w:t>
            </w:r>
          </w:p>
          <w:p w14:paraId="0F03778A" w14:textId="77777777" w:rsidR="00151380" w:rsidRPr="00151380" w:rsidRDefault="00151380" w:rsidP="00151380">
            <w:pPr>
              <w:spacing w:after="0"/>
              <w:rPr>
                <w:color w:val="000000" w:themeColor="text1"/>
              </w:rPr>
            </w:pPr>
            <w:r w:rsidRPr="00151380">
              <w:rPr>
                <w:color w:val="000000" w:themeColor="text1"/>
              </w:rPr>
              <w:t>10</w:t>
            </w:r>
          </w:p>
          <w:p w14:paraId="130DA9A6" w14:textId="77777777" w:rsidR="00151380" w:rsidRPr="00151380" w:rsidRDefault="00151380" w:rsidP="00151380">
            <w:pPr>
              <w:spacing w:after="0"/>
              <w:rPr>
                <w:color w:val="000000" w:themeColor="text1"/>
              </w:rPr>
            </w:pPr>
            <w:r w:rsidRPr="00151380">
              <w:rPr>
                <w:color w:val="000000" w:themeColor="text1"/>
              </w:rPr>
              <w:t>11</w:t>
            </w:r>
          </w:p>
          <w:p w14:paraId="0E3207D8" w14:textId="77777777" w:rsidR="00151380" w:rsidRPr="00151380" w:rsidRDefault="00151380" w:rsidP="00151380">
            <w:pPr>
              <w:spacing w:after="0"/>
              <w:rPr>
                <w:color w:val="000000" w:themeColor="text1"/>
              </w:rPr>
            </w:pPr>
            <w:r w:rsidRPr="00151380">
              <w:rPr>
                <w:color w:val="000000" w:themeColor="text1"/>
              </w:rPr>
              <w:t>12</w:t>
            </w:r>
          </w:p>
        </w:tc>
        <w:tc>
          <w:tcPr>
            <w:tcW w:w="14292" w:type="dxa"/>
            <w:tcBorders>
              <w:top w:val="nil"/>
              <w:left w:val="nil"/>
              <w:bottom w:val="nil"/>
              <w:right w:val="nil"/>
            </w:tcBorders>
            <w:vAlign w:val="bottom"/>
            <w:hideMark/>
          </w:tcPr>
          <w:p w14:paraId="3063A856" w14:textId="77777777" w:rsidR="00151380" w:rsidRPr="00151380" w:rsidRDefault="00151380" w:rsidP="00151380">
            <w:pPr>
              <w:spacing w:after="0"/>
              <w:rPr>
                <w:color w:val="000000" w:themeColor="text1"/>
                <w:lang w:val="en-US"/>
              </w:rPr>
            </w:pPr>
            <w:r w:rsidRPr="00151380">
              <w:rPr>
                <w:color w:val="000000" w:themeColor="text1"/>
                <w:lang w:val="en-US"/>
              </w:rPr>
              <w:lastRenderedPageBreak/>
              <w:t>#include &lt;iostream&gt;</w:t>
            </w:r>
          </w:p>
          <w:p w14:paraId="7A3DADED" w14:textId="77777777" w:rsidR="00151380" w:rsidRPr="00151380" w:rsidRDefault="00151380" w:rsidP="00151380">
            <w:pPr>
              <w:spacing w:after="0"/>
              <w:rPr>
                <w:color w:val="000000" w:themeColor="text1"/>
                <w:lang w:val="en-US"/>
              </w:rPr>
            </w:pPr>
            <w:r w:rsidRPr="00151380">
              <w:rPr>
                <w:color w:val="000000" w:themeColor="text1"/>
                <w:lang w:val="en-US"/>
              </w:rPr>
              <w:t>  </w:t>
            </w:r>
          </w:p>
          <w:p w14:paraId="2B465044" w14:textId="77777777" w:rsidR="00151380" w:rsidRPr="00151380" w:rsidRDefault="00151380" w:rsidP="00151380">
            <w:pPr>
              <w:spacing w:after="0"/>
              <w:rPr>
                <w:color w:val="000000" w:themeColor="text1"/>
                <w:lang w:val="en-US"/>
              </w:rPr>
            </w:pPr>
            <w:r w:rsidRPr="00151380">
              <w:rPr>
                <w:b/>
                <w:bCs/>
                <w:color w:val="000000" w:themeColor="text1"/>
                <w:lang w:val="en-US"/>
              </w:rPr>
              <w:t>int</w:t>
            </w:r>
            <w:r w:rsidRPr="00151380">
              <w:rPr>
                <w:color w:val="000000" w:themeColor="text1"/>
                <w:lang w:val="en-US"/>
              </w:rPr>
              <w:t xml:space="preserve"> main()</w:t>
            </w:r>
          </w:p>
          <w:p w14:paraId="4381FB39" w14:textId="77777777" w:rsidR="00151380" w:rsidRPr="00151380" w:rsidRDefault="00151380" w:rsidP="00151380">
            <w:pPr>
              <w:spacing w:after="0"/>
              <w:rPr>
                <w:color w:val="000000" w:themeColor="text1"/>
                <w:lang w:val="en-US"/>
              </w:rPr>
            </w:pPr>
            <w:r w:rsidRPr="00151380">
              <w:rPr>
                <w:color w:val="000000" w:themeColor="text1"/>
                <w:lang w:val="en-US"/>
              </w:rPr>
              <w:t xml:space="preserve">{   </w:t>
            </w:r>
          </w:p>
          <w:p w14:paraId="6C8F8E39" w14:textId="77777777" w:rsidR="00151380" w:rsidRPr="00151380" w:rsidRDefault="00151380" w:rsidP="00151380">
            <w:pPr>
              <w:spacing w:after="0"/>
              <w:rPr>
                <w:color w:val="000000" w:themeColor="text1"/>
                <w:lang w:val="en-US"/>
              </w:rPr>
            </w:pPr>
            <w:r w:rsidRPr="00151380">
              <w:rPr>
                <w:color w:val="000000" w:themeColor="text1"/>
                <w:lang w:val="en-US"/>
              </w:rPr>
              <w:t>    </w:t>
            </w:r>
            <w:r w:rsidRPr="00151380">
              <w:rPr>
                <w:b/>
                <w:bCs/>
                <w:color w:val="000000" w:themeColor="text1"/>
                <w:lang w:val="en-US"/>
              </w:rPr>
              <w:t>char</w:t>
            </w:r>
            <w:r w:rsidRPr="00151380">
              <w:rPr>
                <w:color w:val="000000" w:themeColor="text1"/>
                <w:lang w:val="en-US"/>
              </w:rPr>
              <w:t xml:space="preserve"> hello1[]{'h', 'e', 'l', 'l', 'o'};</w:t>
            </w:r>
          </w:p>
          <w:p w14:paraId="5A501CB6" w14:textId="77777777" w:rsidR="00151380" w:rsidRPr="00151380" w:rsidRDefault="00151380" w:rsidP="00151380">
            <w:pPr>
              <w:spacing w:after="0"/>
              <w:rPr>
                <w:color w:val="000000" w:themeColor="text1"/>
                <w:lang w:val="en-US"/>
              </w:rPr>
            </w:pPr>
            <w:r w:rsidRPr="00151380">
              <w:rPr>
                <w:color w:val="000000" w:themeColor="text1"/>
                <w:lang w:val="en-US"/>
              </w:rPr>
              <w:lastRenderedPageBreak/>
              <w:t>    </w:t>
            </w:r>
            <w:r w:rsidRPr="00151380">
              <w:rPr>
                <w:b/>
                <w:bCs/>
                <w:color w:val="000000" w:themeColor="text1"/>
                <w:lang w:val="en-US"/>
              </w:rPr>
              <w:t>char</w:t>
            </w:r>
            <w:r w:rsidRPr="00151380">
              <w:rPr>
                <w:color w:val="000000" w:themeColor="text1"/>
                <w:lang w:val="en-US"/>
              </w:rPr>
              <w:t xml:space="preserve"> hello2[]{'h', 'e', 'l', 'l', 'o', '\0'};</w:t>
            </w:r>
          </w:p>
          <w:p w14:paraId="4E6A63A2" w14:textId="77777777" w:rsidR="00151380" w:rsidRPr="00151380" w:rsidRDefault="00151380" w:rsidP="00151380">
            <w:pPr>
              <w:spacing w:after="0"/>
              <w:rPr>
                <w:color w:val="000000" w:themeColor="text1"/>
                <w:lang w:val="en-US"/>
              </w:rPr>
            </w:pPr>
            <w:r w:rsidRPr="00151380">
              <w:rPr>
                <w:color w:val="000000" w:themeColor="text1"/>
                <w:lang w:val="en-US"/>
              </w:rPr>
              <w:t>    </w:t>
            </w:r>
            <w:r w:rsidRPr="00151380">
              <w:rPr>
                <w:b/>
                <w:bCs/>
                <w:color w:val="000000" w:themeColor="text1"/>
                <w:lang w:val="en-US"/>
              </w:rPr>
              <w:t>char</w:t>
            </w:r>
            <w:r w:rsidRPr="00151380">
              <w:rPr>
                <w:color w:val="000000" w:themeColor="text1"/>
                <w:lang w:val="en-US"/>
              </w:rPr>
              <w:t xml:space="preserve"> hello3[]{"hello"};</w:t>
            </w:r>
          </w:p>
          <w:p w14:paraId="627D1ECF" w14:textId="77777777" w:rsidR="00151380" w:rsidRPr="00151380" w:rsidRDefault="00151380" w:rsidP="00151380">
            <w:pPr>
              <w:spacing w:after="0"/>
              <w:rPr>
                <w:color w:val="000000" w:themeColor="text1"/>
                <w:lang w:val="en-US"/>
              </w:rPr>
            </w:pPr>
            <w:r w:rsidRPr="00151380">
              <w:rPr>
                <w:color w:val="000000" w:themeColor="text1"/>
                <w:lang w:val="en-US"/>
              </w:rPr>
              <w:t>     </w:t>
            </w:r>
          </w:p>
          <w:p w14:paraId="7513C6AF" w14:textId="77777777" w:rsidR="00151380" w:rsidRPr="00151380" w:rsidRDefault="00151380" w:rsidP="00151380">
            <w:pPr>
              <w:spacing w:after="0"/>
              <w:rPr>
                <w:color w:val="000000" w:themeColor="text1"/>
                <w:lang w:val="en-US"/>
              </w:rPr>
            </w:pPr>
            <w:r w:rsidRPr="00151380">
              <w:rPr>
                <w:color w:val="000000" w:themeColor="text1"/>
                <w:lang w:val="en-US"/>
              </w:rPr>
              <w:t>    std::</w:t>
            </w:r>
            <w:proofErr w:type="spellStart"/>
            <w:r w:rsidRPr="00151380">
              <w:rPr>
                <w:color w:val="000000" w:themeColor="text1"/>
                <w:lang w:val="en-US"/>
              </w:rPr>
              <w:t>cout</w:t>
            </w:r>
            <w:proofErr w:type="spellEnd"/>
            <w:r w:rsidRPr="00151380">
              <w:rPr>
                <w:color w:val="000000" w:themeColor="text1"/>
                <w:lang w:val="en-US"/>
              </w:rPr>
              <w:t xml:space="preserve"> &lt;&lt; hello1 &lt;&lt; std::</w:t>
            </w:r>
            <w:proofErr w:type="spellStart"/>
            <w:r w:rsidRPr="00151380">
              <w:rPr>
                <w:color w:val="000000" w:themeColor="text1"/>
                <w:lang w:val="en-US"/>
              </w:rPr>
              <w:t>endl</w:t>
            </w:r>
            <w:proofErr w:type="spellEnd"/>
            <w:r w:rsidRPr="00151380">
              <w:rPr>
                <w:color w:val="000000" w:themeColor="text1"/>
                <w:lang w:val="en-US"/>
              </w:rPr>
              <w:t>;</w:t>
            </w:r>
          </w:p>
          <w:p w14:paraId="12BA1F76" w14:textId="77777777" w:rsidR="00151380" w:rsidRPr="00151380" w:rsidRDefault="00151380" w:rsidP="00151380">
            <w:pPr>
              <w:spacing w:after="0"/>
              <w:rPr>
                <w:color w:val="000000" w:themeColor="text1"/>
                <w:lang w:val="en-US"/>
              </w:rPr>
            </w:pPr>
            <w:r w:rsidRPr="00151380">
              <w:rPr>
                <w:color w:val="000000" w:themeColor="text1"/>
                <w:lang w:val="en-US"/>
              </w:rPr>
              <w:t>    std::</w:t>
            </w:r>
            <w:proofErr w:type="spellStart"/>
            <w:r w:rsidRPr="00151380">
              <w:rPr>
                <w:color w:val="000000" w:themeColor="text1"/>
                <w:lang w:val="en-US"/>
              </w:rPr>
              <w:t>cout</w:t>
            </w:r>
            <w:proofErr w:type="spellEnd"/>
            <w:r w:rsidRPr="00151380">
              <w:rPr>
                <w:color w:val="000000" w:themeColor="text1"/>
                <w:lang w:val="en-US"/>
              </w:rPr>
              <w:t xml:space="preserve"> &lt;&lt; hello2 &lt;&lt; std::</w:t>
            </w:r>
            <w:proofErr w:type="spellStart"/>
            <w:r w:rsidRPr="00151380">
              <w:rPr>
                <w:color w:val="000000" w:themeColor="text1"/>
                <w:lang w:val="en-US"/>
              </w:rPr>
              <w:t>endl</w:t>
            </w:r>
            <w:proofErr w:type="spellEnd"/>
            <w:r w:rsidRPr="00151380">
              <w:rPr>
                <w:color w:val="000000" w:themeColor="text1"/>
                <w:lang w:val="en-US"/>
              </w:rPr>
              <w:t>;</w:t>
            </w:r>
          </w:p>
          <w:p w14:paraId="0955BD53" w14:textId="77777777" w:rsidR="00151380" w:rsidRPr="00151380" w:rsidRDefault="00151380" w:rsidP="00151380">
            <w:pPr>
              <w:spacing w:after="0"/>
              <w:rPr>
                <w:color w:val="000000" w:themeColor="text1"/>
                <w:lang w:val="en-US"/>
              </w:rPr>
            </w:pPr>
            <w:r w:rsidRPr="00151380">
              <w:rPr>
                <w:color w:val="000000" w:themeColor="text1"/>
                <w:lang w:val="en-US"/>
              </w:rPr>
              <w:t>    std::</w:t>
            </w:r>
            <w:proofErr w:type="spellStart"/>
            <w:r w:rsidRPr="00151380">
              <w:rPr>
                <w:color w:val="000000" w:themeColor="text1"/>
                <w:lang w:val="en-US"/>
              </w:rPr>
              <w:t>cout</w:t>
            </w:r>
            <w:proofErr w:type="spellEnd"/>
            <w:r w:rsidRPr="00151380">
              <w:rPr>
                <w:color w:val="000000" w:themeColor="text1"/>
                <w:lang w:val="en-US"/>
              </w:rPr>
              <w:t xml:space="preserve"> &lt;&lt; hello3 &lt;&lt; std::</w:t>
            </w:r>
            <w:proofErr w:type="spellStart"/>
            <w:r w:rsidRPr="00151380">
              <w:rPr>
                <w:color w:val="000000" w:themeColor="text1"/>
                <w:lang w:val="en-US"/>
              </w:rPr>
              <w:t>endl</w:t>
            </w:r>
            <w:proofErr w:type="spellEnd"/>
            <w:r w:rsidRPr="00151380">
              <w:rPr>
                <w:color w:val="000000" w:themeColor="text1"/>
                <w:lang w:val="en-US"/>
              </w:rPr>
              <w:t>;</w:t>
            </w:r>
          </w:p>
          <w:p w14:paraId="394CC942" w14:textId="77777777" w:rsidR="00151380" w:rsidRPr="00151380" w:rsidRDefault="00151380" w:rsidP="00151380">
            <w:pPr>
              <w:spacing w:after="0"/>
              <w:rPr>
                <w:color w:val="000000" w:themeColor="text1"/>
              </w:rPr>
            </w:pPr>
            <w:r w:rsidRPr="00151380">
              <w:rPr>
                <w:color w:val="000000" w:themeColor="text1"/>
              </w:rPr>
              <w:t>}</w:t>
            </w:r>
          </w:p>
        </w:tc>
      </w:tr>
    </w:tbl>
    <w:p w14:paraId="74F27734" w14:textId="77777777" w:rsidR="00151380" w:rsidRPr="00151380" w:rsidRDefault="00151380" w:rsidP="00151380">
      <w:pPr>
        <w:spacing w:after="0"/>
        <w:rPr>
          <w:color w:val="000000" w:themeColor="text1"/>
        </w:rPr>
      </w:pPr>
      <w:r w:rsidRPr="00151380">
        <w:rPr>
          <w:color w:val="000000" w:themeColor="text1"/>
        </w:rPr>
        <w:lastRenderedPageBreak/>
        <w:t>Пример консольного вывода:</w:t>
      </w:r>
    </w:p>
    <w:p w14:paraId="14D3E9A0" w14:textId="77777777" w:rsidR="00151380" w:rsidRPr="00151380" w:rsidRDefault="00151380" w:rsidP="00151380">
      <w:pPr>
        <w:spacing w:after="0"/>
        <w:rPr>
          <w:b/>
          <w:bCs/>
          <w:color w:val="FFFF00"/>
          <w:highlight w:val="black"/>
        </w:rPr>
      </w:pPr>
      <w:proofErr w:type="spellStart"/>
      <w:r w:rsidRPr="00151380">
        <w:rPr>
          <w:b/>
          <w:bCs/>
          <w:color w:val="FFFF00"/>
          <w:highlight w:val="black"/>
        </w:rPr>
        <w:t>hello</w:t>
      </w:r>
      <w:r w:rsidRPr="00151380">
        <w:rPr>
          <w:rFonts w:ascii="Arial" w:hAnsi="Arial" w:cs="Arial"/>
          <w:b/>
          <w:bCs/>
          <w:color w:val="FFFF00"/>
          <w:highlight w:val="black"/>
        </w:rPr>
        <w:t>╨</w:t>
      </w:r>
      <w:r w:rsidRPr="00151380">
        <w:rPr>
          <w:b/>
          <w:bCs/>
          <w:color w:val="FFFF00"/>
          <w:highlight w:val="black"/>
        </w:rPr>
        <w:t>J</w:t>
      </w:r>
      <w:proofErr w:type="spellEnd"/>
      <w:r w:rsidRPr="00151380">
        <w:rPr>
          <w:b/>
          <w:bCs/>
          <w:color w:val="FFFF00"/>
          <w:highlight w:val="black"/>
        </w:rPr>
        <w:t>:</w:t>
      </w:r>
      <w:r w:rsidRPr="00151380">
        <w:rPr>
          <w:rFonts w:ascii="Arial" w:hAnsi="Arial" w:cs="Arial"/>
          <w:b/>
          <w:bCs/>
          <w:color w:val="FFFF00"/>
          <w:highlight w:val="black"/>
        </w:rPr>
        <w:t>╕╗☻</w:t>
      </w:r>
    </w:p>
    <w:p w14:paraId="20B6499D" w14:textId="77777777" w:rsidR="00151380" w:rsidRPr="00151380" w:rsidRDefault="00151380" w:rsidP="00151380">
      <w:pPr>
        <w:spacing w:after="0"/>
        <w:rPr>
          <w:b/>
          <w:bCs/>
          <w:color w:val="FFFF00"/>
          <w:highlight w:val="black"/>
        </w:rPr>
      </w:pPr>
      <w:proofErr w:type="spellStart"/>
      <w:r w:rsidRPr="00151380">
        <w:rPr>
          <w:b/>
          <w:bCs/>
          <w:color w:val="FFFF00"/>
          <w:highlight w:val="black"/>
        </w:rPr>
        <w:t>hello</w:t>
      </w:r>
      <w:proofErr w:type="spellEnd"/>
    </w:p>
    <w:p w14:paraId="0C32BF24" w14:textId="77777777" w:rsidR="00151380" w:rsidRPr="00151380" w:rsidRDefault="00151380" w:rsidP="00151380">
      <w:pPr>
        <w:spacing w:after="0"/>
        <w:rPr>
          <w:b/>
          <w:bCs/>
          <w:color w:val="FFFF00"/>
        </w:rPr>
      </w:pPr>
      <w:proofErr w:type="spellStart"/>
      <w:r w:rsidRPr="00151380">
        <w:rPr>
          <w:b/>
          <w:bCs/>
          <w:color w:val="FFFF00"/>
          <w:highlight w:val="black"/>
        </w:rPr>
        <w:t>hello</w:t>
      </w:r>
      <w:proofErr w:type="spellEnd"/>
    </w:p>
    <w:p w14:paraId="11DB76E9" w14:textId="77777777" w:rsidR="00151380" w:rsidRPr="00151380" w:rsidRDefault="00151380" w:rsidP="00151380">
      <w:pPr>
        <w:spacing w:after="0"/>
        <w:rPr>
          <w:color w:val="000000" w:themeColor="text1"/>
        </w:rPr>
      </w:pPr>
      <w:r w:rsidRPr="00151380">
        <w:rPr>
          <w:color w:val="000000" w:themeColor="text1"/>
        </w:rPr>
        <w:t>В первом случае консольный вывод не детерминирован, поскольку символьный массив не заканчивается нулевым символом.</w:t>
      </w:r>
    </w:p>
    <w:p w14:paraId="2B6D9047" w14:textId="77777777" w:rsidR="00151380" w:rsidRPr="004627F5" w:rsidRDefault="00151380" w:rsidP="004627F5">
      <w:pPr>
        <w:pStyle w:val="3"/>
        <w:rPr>
          <w:rFonts w:asciiTheme="majorHAnsi" w:hAnsiTheme="majorHAnsi" w:cstheme="majorHAnsi"/>
          <w:b/>
          <w:bCs/>
          <w:i/>
          <w:iCs/>
          <w:color w:val="000000" w:themeColor="text1"/>
          <w:sz w:val="24"/>
          <w:szCs w:val="24"/>
        </w:rPr>
      </w:pPr>
      <w:bookmarkStart w:id="91" w:name="_Toc212063072"/>
      <w:r w:rsidRPr="004627F5">
        <w:rPr>
          <w:rFonts w:asciiTheme="majorHAnsi" w:hAnsiTheme="majorHAnsi" w:cstheme="majorHAnsi"/>
          <w:b/>
          <w:bCs/>
          <w:i/>
          <w:iCs/>
          <w:color w:val="000000" w:themeColor="text1"/>
          <w:sz w:val="24"/>
          <w:szCs w:val="24"/>
        </w:rPr>
        <w:t>Двухмерные массивы символов</w:t>
      </w:r>
      <w:bookmarkEnd w:id="91"/>
    </w:p>
    <w:p w14:paraId="2544C026" w14:textId="77777777" w:rsidR="00151380" w:rsidRPr="00151380" w:rsidRDefault="00151380" w:rsidP="00151380">
      <w:pPr>
        <w:spacing w:after="0"/>
        <w:rPr>
          <w:color w:val="000000" w:themeColor="text1"/>
        </w:rPr>
      </w:pPr>
      <w:r w:rsidRPr="00151380">
        <w:rPr>
          <w:color w:val="000000" w:themeColor="text1"/>
        </w:rPr>
        <w:t>Выше мы рассматривали, что строку можно представить в виде массива символов. Как же тогда нам представить массив строк? Для этого можно использовать двухмерный массив символов:</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151380" w:rsidRPr="00151380" w14:paraId="10CC39C3" w14:textId="77777777" w:rsidTr="00DC6097">
        <w:trPr>
          <w:tblCellSpacing w:w="0" w:type="dxa"/>
        </w:trPr>
        <w:tc>
          <w:tcPr>
            <w:tcW w:w="426" w:type="dxa"/>
            <w:tcBorders>
              <w:top w:val="nil"/>
              <w:left w:val="nil"/>
              <w:bottom w:val="nil"/>
              <w:right w:val="single" w:sz="24" w:space="0" w:color="00B050"/>
            </w:tcBorders>
            <w:vAlign w:val="bottom"/>
            <w:hideMark/>
          </w:tcPr>
          <w:p w14:paraId="598C28CD" w14:textId="77777777" w:rsidR="00151380" w:rsidRPr="00151380" w:rsidRDefault="00151380" w:rsidP="00151380">
            <w:pPr>
              <w:spacing w:after="0"/>
              <w:rPr>
                <w:color w:val="000000" w:themeColor="text1"/>
              </w:rPr>
            </w:pPr>
            <w:r w:rsidRPr="00151380">
              <w:rPr>
                <w:color w:val="000000" w:themeColor="text1"/>
              </w:rPr>
              <w:t>1</w:t>
            </w:r>
          </w:p>
          <w:p w14:paraId="710626BF" w14:textId="77777777" w:rsidR="00151380" w:rsidRPr="00151380" w:rsidRDefault="00151380" w:rsidP="00151380">
            <w:pPr>
              <w:spacing w:after="0"/>
              <w:rPr>
                <w:color w:val="000000" w:themeColor="text1"/>
              </w:rPr>
            </w:pPr>
            <w:r w:rsidRPr="00151380">
              <w:rPr>
                <w:color w:val="000000" w:themeColor="text1"/>
              </w:rPr>
              <w:t>2</w:t>
            </w:r>
          </w:p>
          <w:p w14:paraId="14096B45" w14:textId="77777777" w:rsidR="00151380" w:rsidRPr="00151380" w:rsidRDefault="00151380" w:rsidP="00151380">
            <w:pPr>
              <w:spacing w:after="0"/>
              <w:rPr>
                <w:color w:val="000000" w:themeColor="text1"/>
              </w:rPr>
            </w:pPr>
            <w:r w:rsidRPr="00151380">
              <w:rPr>
                <w:color w:val="000000" w:themeColor="text1"/>
              </w:rPr>
              <w:t>3</w:t>
            </w:r>
          </w:p>
          <w:p w14:paraId="4864EF89" w14:textId="77777777" w:rsidR="00151380" w:rsidRPr="00151380" w:rsidRDefault="00151380" w:rsidP="00151380">
            <w:pPr>
              <w:spacing w:after="0"/>
              <w:rPr>
                <w:color w:val="000000" w:themeColor="text1"/>
              </w:rPr>
            </w:pPr>
            <w:r w:rsidRPr="00151380">
              <w:rPr>
                <w:color w:val="000000" w:themeColor="text1"/>
              </w:rPr>
              <w:t>4</w:t>
            </w:r>
          </w:p>
          <w:p w14:paraId="634640D2" w14:textId="77777777" w:rsidR="00151380" w:rsidRPr="00151380" w:rsidRDefault="00151380" w:rsidP="00151380">
            <w:pPr>
              <w:spacing w:after="0"/>
              <w:rPr>
                <w:color w:val="000000" w:themeColor="text1"/>
              </w:rPr>
            </w:pPr>
            <w:r w:rsidRPr="00151380">
              <w:rPr>
                <w:color w:val="000000" w:themeColor="text1"/>
              </w:rPr>
              <w:t>5</w:t>
            </w:r>
          </w:p>
          <w:p w14:paraId="1931A144" w14:textId="77777777" w:rsidR="00151380" w:rsidRPr="00151380" w:rsidRDefault="00151380" w:rsidP="00151380">
            <w:pPr>
              <w:spacing w:after="0"/>
              <w:rPr>
                <w:color w:val="000000" w:themeColor="text1"/>
              </w:rPr>
            </w:pPr>
            <w:r w:rsidRPr="00151380">
              <w:rPr>
                <w:color w:val="000000" w:themeColor="text1"/>
              </w:rPr>
              <w:t>6</w:t>
            </w:r>
          </w:p>
          <w:p w14:paraId="2004738A" w14:textId="77777777" w:rsidR="00151380" w:rsidRPr="00151380" w:rsidRDefault="00151380" w:rsidP="00151380">
            <w:pPr>
              <w:spacing w:after="0"/>
              <w:rPr>
                <w:color w:val="000000" w:themeColor="text1"/>
              </w:rPr>
            </w:pPr>
            <w:r w:rsidRPr="00151380">
              <w:rPr>
                <w:color w:val="000000" w:themeColor="text1"/>
              </w:rPr>
              <w:t>7</w:t>
            </w:r>
          </w:p>
          <w:p w14:paraId="65D133B2" w14:textId="77777777" w:rsidR="00151380" w:rsidRPr="00151380" w:rsidRDefault="00151380" w:rsidP="00151380">
            <w:pPr>
              <w:spacing w:after="0"/>
              <w:rPr>
                <w:color w:val="000000" w:themeColor="text1"/>
              </w:rPr>
            </w:pPr>
            <w:r w:rsidRPr="00151380">
              <w:rPr>
                <w:color w:val="000000" w:themeColor="text1"/>
              </w:rPr>
              <w:t>8</w:t>
            </w:r>
          </w:p>
          <w:p w14:paraId="25B92735" w14:textId="77777777" w:rsidR="00151380" w:rsidRPr="00151380" w:rsidRDefault="00151380" w:rsidP="00151380">
            <w:pPr>
              <w:spacing w:after="0"/>
              <w:rPr>
                <w:color w:val="000000" w:themeColor="text1"/>
              </w:rPr>
            </w:pPr>
            <w:r w:rsidRPr="00151380">
              <w:rPr>
                <w:color w:val="000000" w:themeColor="text1"/>
              </w:rPr>
              <w:t>9</w:t>
            </w:r>
          </w:p>
          <w:p w14:paraId="4B21D32D" w14:textId="77777777" w:rsidR="00151380" w:rsidRPr="00151380" w:rsidRDefault="00151380" w:rsidP="00151380">
            <w:pPr>
              <w:spacing w:after="0"/>
              <w:rPr>
                <w:color w:val="000000" w:themeColor="text1"/>
              </w:rPr>
            </w:pPr>
            <w:r w:rsidRPr="00151380">
              <w:rPr>
                <w:color w:val="000000" w:themeColor="text1"/>
              </w:rPr>
              <w:t>10</w:t>
            </w:r>
          </w:p>
          <w:p w14:paraId="6BAF44A7" w14:textId="77777777" w:rsidR="00151380" w:rsidRPr="00151380" w:rsidRDefault="00151380" w:rsidP="00151380">
            <w:pPr>
              <w:spacing w:after="0"/>
              <w:rPr>
                <w:color w:val="000000" w:themeColor="text1"/>
              </w:rPr>
            </w:pPr>
            <w:r w:rsidRPr="00151380">
              <w:rPr>
                <w:color w:val="000000" w:themeColor="text1"/>
              </w:rPr>
              <w:t>11</w:t>
            </w:r>
          </w:p>
          <w:p w14:paraId="3DE9BCAB" w14:textId="77777777" w:rsidR="00151380" w:rsidRPr="00151380" w:rsidRDefault="00151380" w:rsidP="00151380">
            <w:pPr>
              <w:spacing w:after="0"/>
              <w:rPr>
                <w:color w:val="000000" w:themeColor="text1"/>
              </w:rPr>
            </w:pPr>
            <w:r w:rsidRPr="00151380">
              <w:rPr>
                <w:color w:val="000000" w:themeColor="text1"/>
              </w:rPr>
              <w:t>12</w:t>
            </w:r>
          </w:p>
          <w:p w14:paraId="4AF7CBA8" w14:textId="77777777" w:rsidR="00151380" w:rsidRPr="00151380" w:rsidRDefault="00151380" w:rsidP="00151380">
            <w:pPr>
              <w:spacing w:after="0"/>
              <w:rPr>
                <w:color w:val="000000" w:themeColor="text1"/>
              </w:rPr>
            </w:pPr>
            <w:r w:rsidRPr="00151380">
              <w:rPr>
                <w:color w:val="000000" w:themeColor="text1"/>
              </w:rPr>
              <w:t>13</w:t>
            </w:r>
          </w:p>
          <w:p w14:paraId="1F4CB636" w14:textId="77777777" w:rsidR="00151380" w:rsidRPr="00151380" w:rsidRDefault="00151380" w:rsidP="00151380">
            <w:pPr>
              <w:spacing w:after="0"/>
              <w:rPr>
                <w:color w:val="000000" w:themeColor="text1"/>
              </w:rPr>
            </w:pPr>
            <w:r w:rsidRPr="00151380">
              <w:rPr>
                <w:color w:val="000000" w:themeColor="text1"/>
              </w:rPr>
              <w:t>14</w:t>
            </w:r>
          </w:p>
        </w:tc>
        <w:tc>
          <w:tcPr>
            <w:tcW w:w="14292" w:type="dxa"/>
            <w:tcBorders>
              <w:top w:val="nil"/>
              <w:left w:val="nil"/>
              <w:bottom w:val="nil"/>
              <w:right w:val="nil"/>
            </w:tcBorders>
            <w:vAlign w:val="bottom"/>
            <w:hideMark/>
          </w:tcPr>
          <w:p w14:paraId="5CF708B6" w14:textId="77777777" w:rsidR="00151380" w:rsidRPr="00151380" w:rsidRDefault="00151380" w:rsidP="00151380">
            <w:pPr>
              <w:spacing w:after="0"/>
              <w:rPr>
                <w:color w:val="000000" w:themeColor="text1"/>
              </w:rPr>
            </w:pPr>
            <w:r w:rsidRPr="00151380">
              <w:rPr>
                <w:color w:val="000000" w:themeColor="text1"/>
              </w:rPr>
              <w:t>#include &lt;</w:t>
            </w:r>
            <w:proofErr w:type="spellStart"/>
            <w:r w:rsidRPr="00151380">
              <w:rPr>
                <w:color w:val="000000" w:themeColor="text1"/>
              </w:rPr>
              <w:t>iostream</w:t>
            </w:r>
            <w:proofErr w:type="spellEnd"/>
            <w:r w:rsidRPr="00151380">
              <w:rPr>
                <w:color w:val="000000" w:themeColor="text1"/>
              </w:rPr>
              <w:t>&gt;</w:t>
            </w:r>
          </w:p>
          <w:p w14:paraId="0C1618D2" w14:textId="77777777" w:rsidR="00151380" w:rsidRPr="00151380" w:rsidRDefault="00151380" w:rsidP="00151380">
            <w:pPr>
              <w:spacing w:after="0"/>
              <w:rPr>
                <w:color w:val="000000" w:themeColor="text1"/>
              </w:rPr>
            </w:pPr>
            <w:r w:rsidRPr="00151380">
              <w:rPr>
                <w:color w:val="000000" w:themeColor="text1"/>
              </w:rPr>
              <w:t>  </w:t>
            </w:r>
          </w:p>
          <w:p w14:paraId="46C2D694" w14:textId="77777777" w:rsidR="00151380" w:rsidRPr="00151380" w:rsidRDefault="00151380" w:rsidP="00151380">
            <w:pPr>
              <w:spacing w:after="0"/>
              <w:rPr>
                <w:color w:val="000000" w:themeColor="text1"/>
              </w:rPr>
            </w:pPr>
            <w:proofErr w:type="spellStart"/>
            <w:r w:rsidRPr="00151380">
              <w:rPr>
                <w:b/>
                <w:bCs/>
                <w:color w:val="000000" w:themeColor="text1"/>
              </w:rPr>
              <w:t>int</w:t>
            </w:r>
            <w:proofErr w:type="spellEnd"/>
            <w:r w:rsidRPr="00151380">
              <w:rPr>
                <w:color w:val="000000" w:themeColor="text1"/>
              </w:rPr>
              <w:t xml:space="preserve"> </w:t>
            </w:r>
            <w:proofErr w:type="spellStart"/>
            <w:r w:rsidRPr="00151380">
              <w:rPr>
                <w:color w:val="000000" w:themeColor="text1"/>
              </w:rPr>
              <w:t>main</w:t>
            </w:r>
            <w:proofErr w:type="spellEnd"/>
            <w:r w:rsidRPr="00151380">
              <w:rPr>
                <w:color w:val="000000" w:themeColor="text1"/>
              </w:rPr>
              <w:t>()</w:t>
            </w:r>
          </w:p>
          <w:p w14:paraId="3BAEBEA3" w14:textId="77777777" w:rsidR="00151380" w:rsidRPr="00151380" w:rsidRDefault="00151380" w:rsidP="00151380">
            <w:pPr>
              <w:spacing w:after="0"/>
              <w:rPr>
                <w:color w:val="000000" w:themeColor="text1"/>
              </w:rPr>
            </w:pPr>
            <w:r w:rsidRPr="00151380">
              <w:rPr>
                <w:color w:val="000000" w:themeColor="text1"/>
              </w:rPr>
              <w:t xml:space="preserve">{   </w:t>
            </w:r>
          </w:p>
          <w:p w14:paraId="39D44902" w14:textId="77777777" w:rsidR="00151380" w:rsidRPr="00151380" w:rsidRDefault="00151380" w:rsidP="00151380">
            <w:pPr>
              <w:spacing w:after="0"/>
              <w:rPr>
                <w:color w:val="000000" w:themeColor="text1"/>
              </w:rPr>
            </w:pPr>
            <w:r w:rsidRPr="00151380">
              <w:rPr>
                <w:color w:val="000000" w:themeColor="text1"/>
              </w:rPr>
              <w:t>    </w:t>
            </w:r>
            <w:proofErr w:type="spellStart"/>
            <w:r w:rsidRPr="00151380">
              <w:rPr>
                <w:b/>
                <w:bCs/>
                <w:color w:val="000000" w:themeColor="text1"/>
              </w:rPr>
              <w:t>const</w:t>
            </w:r>
            <w:proofErr w:type="spellEnd"/>
            <w:r w:rsidRPr="00151380">
              <w:rPr>
                <w:color w:val="000000" w:themeColor="text1"/>
              </w:rPr>
              <w:t xml:space="preserve"> </w:t>
            </w:r>
            <w:proofErr w:type="spellStart"/>
            <w:r w:rsidRPr="00151380">
              <w:rPr>
                <w:b/>
                <w:bCs/>
                <w:color w:val="000000" w:themeColor="text1"/>
              </w:rPr>
              <w:t>int</w:t>
            </w:r>
            <w:proofErr w:type="spellEnd"/>
            <w:r w:rsidRPr="00151380">
              <w:rPr>
                <w:color w:val="000000" w:themeColor="text1"/>
              </w:rPr>
              <w:t xml:space="preserve"> </w:t>
            </w:r>
            <w:proofErr w:type="spellStart"/>
            <w:r w:rsidRPr="00151380">
              <w:rPr>
                <w:color w:val="000000" w:themeColor="text1"/>
              </w:rPr>
              <w:t>max_length</w:t>
            </w:r>
            <w:proofErr w:type="spellEnd"/>
            <w:r w:rsidRPr="00151380">
              <w:rPr>
                <w:color w:val="000000" w:themeColor="text1"/>
              </w:rPr>
              <w:t>{50}; // максимальная длина строки (включая нулевой байт \0)</w:t>
            </w:r>
          </w:p>
          <w:p w14:paraId="2001AABE" w14:textId="77777777" w:rsidR="00151380" w:rsidRPr="00151380" w:rsidRDefault="00151380" w:rsidP="00151380">
            <w:pPr>
              <w:spacing w:after="0"/>
              <w:rPr>
                <w:color w:val="000000" w:themeColor="text1"/>
                <w:lang w:val="en-US"/>
              </w:rPr>
            </w:pPr>
            <w:r w:rsidRPr="00151380">
              <w:rPr>
                <w:color w:val="000000" w:themeColor="text1"/>
              </w:rPr>
              <w:t>    </w:t>
            </w:r>
            <w:r w:rsidRPr="00151380">
              <w:rPr>
                <w:b/>
                <w:bCs/>
                <w:color w:val="000000" w:themeColor="text1"/>
                <w:lang w:val="en-US"/>
              </w:rPr>
              <w:t>char</w:t>
            </w:r>
            <w:r w:rsidRPr="00151380">
              <w:rPr>
                <w:color w:val="000000" w:themeColor="text1"/>
                <w:lang w:val="en-US"/>
              </w:rPr>
              <w:t xml:space="preserve"> </w:t>
            </w:r>
            <w:proofErr w:type="spellStart"/>
            <w:r w:rsidRPr="00151380">
              <w:rPr>
                <w:color w:val="000000" w:themeColor="text1"/>
                <w:lang w:val="en-US"/>
              </w:rPr>
              <w:t>langs</w:t>
            </w:r>
            <w:proofErr w:type="spellEnd"/>
            <w:r w:rsidRPr="00151380">
              <w:rPr>
                <w:color w:val="000000" w:themeColor="text1"/>
                <w:lang w:val="en-US"/>
              </w:rPr>
              <w:t>[][</w:t>
            </w:r>
            <w:proofErr w:type="spellStart"/>
            <w:r w:rsidRPr="00151380">
              <w:rPr>
                <w:color w:val="000000" w:themeColor="text1"/>
                <w:lang w:val="en-US"/>
              </w:rPr>
              <w:t>max_length</w:t>
            </w:r>
            <w:proofErr w:type="spellEnd"/>
            <w:r w:rsidRPr="00151380">
              <w:rPr>
                <w:color w:val="000000" w:themeColor="text1"/>
                <w:lang w:val="en-US"/>
              </w:rPr>
              <w:t xml:space="preserve">] </w:t>
            </w:r>
          </w:p>
          <w:p w14:paraId="7B000CC4" w14:textId="77777777" w:rsidR="00151380" w:rsidRPr="00151380" w:rsidRDefault="00151380" w:rsidP="00151380">
            <w:pPr>
              <w:spacing w:after="0"/>
              <w:rPr>
                <w:color w:val="000000" w:themeColor="text1"/>
                <w:lang w:val="en-US"/>
              </w:rPr>
            </w:pPr>
            <w:r w:rsidRPr="00151380">
              <w:rPr>
                <w:color w:val="000000" w:themeColor="text1"/>
                <w:lang w:val="en-US"/>
              </w:rPr>
              <w:t>    {</w:t>
            </w:r>
          </w:p>
          <w:p w14:paraId="4BF6C1EC" w14:textId="77777777" w:rsidR="00151380" w:rsidRPr="00151380" w:rsidRDefault="00151380" w:rsidP="00151380">
            <w:pPr>
              <w:spacing w:after="0"/>
              <w:rPr>
                <w:color w:val="000000" w:themeColor="text1"/>
                <w:lang w:val="en-US"/>
              </w:rPr>
            </w:pPr>
            <w:r w:rsidRPr="00151380">
              <w:rPr>
                <w:color w:val="000000" w:themeColor="text1"/>
                <w:lang w:val="en-US"/>
              </w:rPr>
              <w:t>        "C++", "C#",  "Python", "Java",</w:t>
            </w:r>
          </w:p>
          <w:p w14:paraId="547A6B5A" w14:textId="77777777" w:rsidR="00151380" w:rsidRPr="00151380" w:rsidRDefault="00151380" w:rsidP="00151380">
            <w:pPr>
              <w:spacing w:after="0"/>
              <w:rPr>
                <w:color w:val="000000" w:themeColor="text1"/>
                <w:lang w:val="en-US"/>
              </w:rPr>
            </w:pPr>
            <w:r w:rsidRPr="00151380">
              <w:rPr>
                <w:color w:val="000000" w:themeColor="text1"/>
                <w:lang w:val="en-US"/>
              </w:rPr>
              <w:t>        "Kotlin", "Go", "Dart", "PHP"</w:t>
            </w:r>
          </w:p>
          <w:p w14:paraId="777535C2" w14:textId="77777777" w:rsidR="00151380" w:rsidRPr="00151380" w:rsidRDefault="00151380" w:rsidP="00151380">
            <w:pPr>
              <w:spacing w:after="0"/>
              <w:rPr>
                <w:color w:val="000000" w:themeColor="text1"/>
                <w:lang w:val="en-US"/>
              </w:rPr>
            </w:pPr>
            <w:r w:rsidRPr="00151380">
              <w:rPr>
                <w:color w:val="000000" w:themeColor="text1"/>
                <w:lang w:val="en-US"/>
              </w:rPr>
              <w:t>    };</w:t>
            </w:r>
          </w:p>
          <w:p w14:paraId="669C3A0D" w14:textId="77777777" w:rsidR="00151380" w:rsidRPr="00151380" w:rsidRDefault="00151380" w:rsidP="00151380">
            <w:pPr>
              <w:spacing w:after="0"/>
              <w:rPr>
                <w:color w:val="000000" w:themeColor="text1"/>
                <w:lang w:val="en-US"/>
              </w:rPr>
            </w:pPr>
            <w:r w:rsidRPr="00151380">
              <w:rPr>
                <w:color w:val="000000" w:themeColor="text1"/>
                <w:lang w:val="en-US"/>
              </w:rPr>
              <w:t>    std::</w:t>
            </w:r>
            <w:proofErr w:type="spellStart"/>
            <w:r w:rsidRPr="00151380">
              <w:rPr>
                <w:color w:val="000000" w:themeColor="text1"/>
                <w:lang w:val="en-US"/>
              </w:rPr>
              <w:t>cout</w:t>
            </w:r>
            <w:proofErr w:type="spellEnd"/>
            <w:r w:rsidRPr="00151380">
              <w:rPr>
                <w:color w:val="000000" w:themeColor="text1"/>
                <w:lang w:val="en-US"/>
              </w:rPr>
              <w:t xml:space="preserve"> &lt;&lt; </w:t>
            </w:r>
            <w:proofErr w:type="spellStart"/>
            <w:r w:rsidRPr="00151380">
              <w:rPr>
                <w:color w:val="000000" w:themeColor="text1"/>
                <w:lang w:val="en-US"/>
              </w:rPr>
              <w:t>langs</w:t>
            </w:r>
            <w:proofErr w:type="spellEnd"/>
            <w:r w:rsidRPr="00151380">
              <w:rPr>
                <w:color w:val="000000" w:themeColor="text1"/>
                <w:lang w:val="en-US"/>
              </w:rPr>
              <w:t>[0] &lt;&lt; std::</w:t>
            </w:r>
            <w:proofErr w:type="spellStart"/>
            <w:r w:rsidRPr="00151380">
              <w:rPr>
                <w:color w:val="000000" w:themeColor="text1"/>
                <w:lang w:val="en-US"/>
              </w:rPr>
              <w:t>endl</w:t>
            </w:r>
            <w:proofErr w:type="spellEnd"/>
            <w:r w:rsidRPr="00151380">
              <w:rPr>
                <w:color w:val="000000" w:themeColor="text1"/>
                <w:lang w:val="en-US"/>
              </w:rPr>
              <w:t>;     // C++</w:t>
            </w:r>
          </w:p>
          <w:p w14:paraId="126BF831" w14:textId="77777777" w:rsidR="00151380" w:rsidRPr="00151380" w:rsidRDefault="00151380" w:rsidP="00151380">
            <w:pPr>
              <w:spacing w:after="0"/>
              <w:rPr>
                <w:color w:val="000000" w:themeColor="text1"/>
                <w:lang w:val="en-US"/>
              </w:rPr>
            </w:pPr>
            <w:r w:rsidRPr="00151380">
              <w:rPr>
                <w:color w:val="000000" w:themeColor="text1"/>
                <w:lang w:val="en-US"/>
              </w:rPr>
              <w:t>    std::</w:t>
            </w:r>
            <w:proofErr w:type="spellStart"/>
            <w:r w:rsidRPr="00151380">
              <w:rPr>
                <w:color w:val="000000" w:themeColor="text1"/>
                <w:lang w:val="en-US"/>
              </w:rPr>
              <w:t>cout</w:t>
            </w:r>
            <w:proofErr w:type="spellEnd"/>
            <w:r w:rsidRPr="00151380">
              <w:rPr>
                <w:color w:val="000000" w:themeColor="text1"/>
                <w:lang w:val="en-US"/>
              </w:rPr>
              <w:t xml:space="preserve"> &lt;&lt; </w:t>
            </w:r>
            <w:proofErr w:type="spellStart"/>
            <w:r w:rsidRPr="00151380">
              <w:rPr>
                <w:color w:val="000000" w:themeColor="text1"/>
                <w:lang w:val="en-US"/>
              </w:rPr>
              <w:t>langs</w:t>
            </w:r>
            <w:proofErr w:type="spellEnd"/>
            <w:r w:rsidRPr="00151380">
              <w:rPr>
                <w:color w:val="000000" w:themeColor="text1"/>
                <w:lang w:val="en-US"/>
              </w:rPr>
              <w:t>[1] &lt;&lt; std::</w:t>
            </w:r>
            <w:proofErr w:type="spellStart"/>
            <w:r w:rsidRPr="00151380">
              <w:rPr>
                <w:color w:val="000000" w:themeColor="text1"/>
                <w:lang w:val="en-US"/>
              </w:rPr>
              <w:t>endl</w:t>
            </w:r>
            <w:proofErr w:type="spellEnd"/>
            <w:r w:rsidRPr="00151380">
              <w:rPr>
                <w:color w:val="000000" w:themeColor="text1"/>
                <w:lang w:val="en-US"/>
              </w:rPr>
              <w:t>;     // C#</w:t>
            </w:r>
          </w:p>
          <w:p w14:paraId="531D1FC1" w14:textId="77777777" w:rsidR="00151380" w:rsidRPr="00151380" w:rsidRDefault="00151380" w:rsidP="00151380">
            <w:pPr>
              <w:spacing w:after="0"/>
              <w:rPr>
                <w:color w:val="000000" w:themeColor="text1"/>
                <w:lang w:val="en-US"/>
              </w:rPr>
            </w:pPr>
            <w:r w:rsidRPr="00151380">
              <w:rPr>
                <w:color w:val="000000" w:themeColor="text1"/>
                <w:lang w:val="en-US"/>
              </w:rPr>
              <w:t>    std::</w:t>
            </w:r>
            <w:proofErr w:type="spellStart"/>
            <w:r w:rsidRPr="00151380">
              <w:rPr>
                <w:color w:val="000000" w:themeColor="text1"/>
                <w:lang w:val="en-US"/>
              </w:rPr>
              <w:t>cout</w:t>
            </w:r>
            <w:proofErr w:type="spellEnd"/>
            <w:r w:rsidRPr="00151380">
              <w:rPr>
                <w:color w:val="000000" w:themeColor="text1"/>
                <w:lang w:val="en-US"/>
              </w:rPr>
              <w:t xml:space="preserve"> &lt;&lt; </w:t>
            </w:r>
            <w:proofErr w:type="spellStart"/>
            <w:r w:rsidRPr="00151380">
              <w:rPr>
                <w:color w:val="000000" w:themeColor="text1"/>
                <w:lang w:val="en-US"/>
              </w:rPr>
              <w:t>langs</w:t>
            </w:r>
            <w:proofErr w:type="spellEnd"/>
            <w:r w:rsidRPr="00151380">
              <w:rPr>
                <w:color w:val="000000" w:themeColor="text1"/>
                <w:lang w:val="en-US"/>
              </w:rPr>
              <w:t>[2] &lt;&lt; std::</w:t>
            </w:r>
            <w:proofErr w:type="spellStart"/>
            <w:r w:rsidRPr="00151380">
              <w:rPr>
                <w:color w:val="000000" w:themeColor="text1"/>
                <w:lang w:val="en-US"/>
              </w:rPr>
              <w:t>endl</w:t>
            </w:r>
            <w:proofErr w:type="spellEnd"/>
            <w:r w:rsidRPr="00151380">
              <w:rPr>
                <w:color w:val="000000" w:themeColor="text1"/>
                <w:lang w:val="en-US"/>
              </w:rPr>
              <w:t>;     // Python</w:t>
            </w:r>
          </w:p>
          <w:p w14:paraId="1F58128C" w14:textId="77777777" w:rsidR="00151380" w:rsidRPr="00151380" w:rsidRDefault="00151380" w:rsidP="00151380">
            <w:pPr>
              <w:spacing w:after="0"/>
              <w:rPr>
                <w:color w:val="000000" w:themeColor="text1"/>
              </w:rPr>
            </w:pPr>
            <w:r w:rsidRPr="00151380">
              <w:rPr>
                <w:color w:val="000000" w:themeColor="text1"/>
              </w:rPr>
              <w:t>}</w:t>
            </w:r>
          </w:p>
        </w:tc>
      </w:tr>
    </w:tbl>
    <w:p w14:paraId="05D0AA76" w14:textId="77777777" w:rsidR="00151380" w:rsidRPr="00151380" w:rsidRDefault="00151380" w:rsidP="00151380">
      <w:pPr>
        <w:spacing w:after="0"/>
        <w:rPr>
          <w:color w:val="000000" w:themeColor="text1"/>
        </w:rPr>
      </w:pPr>
      <w:r w:rsidRPr="00151380">
        <w:rPr>
          <w:color w:val="000000" w:themeColor="text1"/>
        </w:rPr>
        <w:t xml:space="preserve">Здесь массив </w:t>
      </w:r>
      <w:proofErr w:type="spellStart"/>
      <w:r w:rsidRPr="00151380">
        <w:rPr>
          <w:color w:val="000000" w:themeColor="text1"/>
        </w:rPr>
        <w:t>langs</w:t>
      </w:r>
      <w:proofErr w:type="spellEnd"/>
      <w:r w:rsidRPr="00151380">
        <w:rPr>
          <w:color w:val="000000" w:themeColor="text1"/>
        </w:rPr>
        <w:t xml:space="preserve"> содержит 8 элементов (8 строк). Максимальное количество символов (условно </w:t>
      </w:r>
      <w:proofErr w:type="spellStart"/>
      <w:r w:rsidRPr="00151380">
        <w:rPr>
          <w:color w:val="000000" w:themeColor="text1"/>
        </w:rPr>
        <w:t>стобцов</w:t>
      </w:r>
      <w:proofErr w:type="spellEnd"/>
      <w:r w:rsidRPr="00151380">
        <w:rPr>
          <w:color w:val="000000" w:themeColor="text1"/>
        </w:rPr>
        <w:t>) в каждой строке задается с помощью константы </w:t>
      </w:r>
      <w:proofErr w:type="spellStart"/>
      <w:r w:rsidRPr="00151380">
        <w:rPr>
          <w:color w:val="000000" w:themeColor="text1"/>
        </w:rPr>
        <w:t>max_length</w:t>
      </w:r>
      <w:proofErr w:type="spellEnd"/>
      <w:r w:rsidRPr="00151380">
        <w:rPr>
          <w:color w:val="000000" w:themeColor="text1"/>
        </w:rPr>
        <w:t>. Но непосредственно сами строки массива необязательно должны достигать этой длины. Например, в строке "C++" только четыре символа (3 + автоматически добавляемый нулевой символ). Все остальные элементы получают по умолчанию нулевые значения.</w:t>
      </w:r>
    </w:p>
    <w:p w14:paraId="31282252" w14:textId="77777777" w:rsidR="00151380" w:rsidRPr="00151380" w:rsidRDefault="00151380" w:rsidP="00151380">
      <w:pPr>
        <w:spacing w:after="0"/>
        <w:rPr>
          <w:color w:val="000000" w:themeColor="text1"/>
        </w:rPr>
      </w:pPr>
      <w:r w:rsidRPr="00151380">
        <w:rPr>
          <w:color w:val="000000" w:themeColor="text1"/>
        </w:rPr>
        <w:t xml:space="preserve">И поскольку каждый элемент массива </w:t>
      </w:r>
      <w:proofErr w:type="spellStart"/>
      <w:r w:rsidRPr="00151380">
        <w:rPr>
          <w:color w:val="000000" w:themeColor="text1"/>
        </w:rPr>
        <w:t>langs</w:t>
      </w:r>
      <w:proofErr w:type="spellEnd"/>
      <w:r w:rsidRPr="00151380">
        <w:rPr>
          <w:color w:val="000000" w:themeColor="text1"/>
        </w:rPr>
        <w:t xml:space="preserve"> представляет строку, то мы можем получить по индексу нужную строку и вывести на консоль.</w:t>
      </w:r>
    </w:p>
    <w:p w14:paraId="6BB97921" w14:textId="77777777" w:rsidR="00151380" w:rsidRPr="004627F5" w:rsidRDefault="00151380" w:rsidP="004627F5">
      <w:pPr>
        <w:pStyle w:val="3"/>
        <w:rPr>
          <w:rFonts w:asciiTheme="majorHAnsi" w:hAnsiTheme="majorHAnsi" w:cstheme="majorHAnsi"/>
          <w:b/>
          <w:bCs/>
          <w:i/>
          <w:iCs/>
          <w:color w:val="000000" w:themeColor="text1"/>
          <w:sz w:val="24"/>
          <w:szCs w:val="24"/>
        </w:rPr>
      </w:pPr>
      <w:bookmarkStart w:id="92" w:name="_Toc212063073"/>
      <w:r w:rsidRPr="004627F5">
        <w:rPr>
          <w:rFonts w:asciiTheme="majorHAnsi" w:hAnsiTheme="majorHAnsi" w:cstheme="majorHAnsi"/>
          <w:b/>
          <w:bCs/>
          <w:i/>
          <w:iCs/>
          <w:color w:val="000000" w:themeColor="text1"/>
          <w:sz w:val="24"/>
          <w:szCs w:val="24"/>
        </w:rPr>
        <w:t>Перебор двухмерных символьных массивов</w:t>
      </w:r>
      <w:bookmarkEnd w:id="92"/>
    </w:p>
    <w:p w14:paraId="4568E2EB" w14:textId="77777777" w:rsidR="00151380" w:rsidRPr="00151380" w:rsidRDefault="00151380" w:rsidP="00151380">
      <w:pPr>
        <w:spacing w:after="0"/>
        <w:rPr>
          <w:color w:val="000000" w:themeColor="text1"/>
        </w:rPr>
      </w:pPr>
      <w:r w:rsidRPr="00151380">
        <w:rPr>
          <w:color w:val="000000" w:themeColor="text1"/>
        </w:rPr>
        <w:t>Так как вложенные массивы представляют строки или массивы символов, то каждый такой массив мы можем ввести на консоль в виде строки:</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151380" w:rsidRPr="00151380" w14:paraId="7C9BB986" w14:textId="77777777" w:rsidTr="00DC6097">
        <w:trPr>
          <w:tblCellSpacing w:w="0" w:type="dxa"/>
        </w:trPr>
        <w:tc>
          <w:tcPr>
            <w:tcW w:w="426" w:type="dxa"/>
            <w:tcBorders>
              <w:top w:val="nil"/>
              <w:left w:val="nil"/>
              <w:bottom w:val="nil"/>
              <w:right w:val="single" w:sz="24" w:space="0" w:color="00B050"/>
            </w:tcBorders>
            <w:vAlign w:val="bottom"/>
            <w:hideMark/>
          </w:tcPr>
          <w:p w14:paraId="63D63BFE" w14:textId="77777777" w:rsidR="00151380" w:rsidRPr="00151380" w:rsidRDefault="00151380" w:rsidP="00151380">
            <w:pPr>
              <w:spacing w:after="0"/>
              <w:rPr>
                <w:color w:val="000000" w:themeColor="text1"/>
              </w:rPr>
            </w:pPr>
            <w:r w:rsidRPr="00151380">
              <w:rPr>
                <w:color w:val="000000" w:themeColor="text1"/>
              </w:rPr>
              <w:t>1</w:t>
            </w:r>
          </w:p>
          <w:p w14:paraId="2CC86B52" w14:textId="77777777" w:rsidR="00151380" w:rsidRPr="00151380" w:rsidRDefault="00151380" w:rsidP="00151380">
            <w:pPr>
              <w:spacing w:after="0"/>
              <w:rPr>
                <w:color w:val="000000" w:themeColor="text1"/>
              </w:rPr>
            </w:pPr>
            <w:r w:rsidRPr="00151380">
              <w:rPr>
                <w:color w:val="000000" w:themeColor="text1"/>
              </w:rPr>
              <w:t>2</w:t>
            </w:r>
          </w:p>
          <w:p w14:paraId="1FC9FFC8" w14:textId="77777777" w:rsidR="00151380" w:rsidRPr="00151380" w:rsidRDefault="00151380" w:rsidP="00151380">
            <w:pPr>
              <w:spacing w:after="0"/>
              <w:rPr>
                <w:color w:val="000000" w:themeColor="text1"/>
              </w:rPr>
            </w:pPr>
            <w:r w:rsidRPr="00151380">
              <w:rPr>
                <w:color w:val="000000" w:themeColor="text1"/>
              </w:rPr>
              <w:t>3</w:t>
            </w:r>
          </w:p>
          <w:p w14:paraId="23667114" w14:textId="77777777" w:rsidR="00151380" w:rsidRPr="00151380" w:rsidRDefault="00151380" w:rsidP="00151380">
            <w:pPr>
              <w:spacing w:after="0"/>
              <w:rPr>
                <w:color w:val="000000" w:themeColor="text1"/>
              </w:rPr>
            </w:pPr>
            <w:r w:rsidRPr="00151380">
              <w:rPr>
                <w:color w:val="000000" w:themeColor="text1"/>
              </w:rPr>
              <w:t>4</w:t>
            </w:r>
          </w:p>
          <w:p w14:paraId="2C0CC271" w14:textId="77777777" w:rsidR="00151380" w:rsidRPr="00151380" w:rsidRDefault="00151380" w:rsidP="00151380">
            <w:pPr>
              <w:spacing w:after="0"/>
              <w:rPr>
                <w:color w:val="000000" w:themeColor="text1"/>
              </w:rPr>
            </w:pPr>
            <w:r w:rsidRPr="00151380">
              <w:rPr>
                <w:color w:val="000000" w:themeColor="text1"/>
              </w:rPr>
              <w:t>5</w:t>
            </w:r>
          </w:p>
          <w:p w14:paraId="008C290B" w14:textId="77777777" w:rsidR="00151380" w:rsidRPr="00151380" w:rsidRDefault="00151380" w:rsidP="00151380">
            <w:pPr>
              <w:spacing w:after="0"/>
              <w:rPr>
                <w:color w:val="000000" w:themeColor="text1"/>
              </w:rPr>
            </w:pPr>
            <w:r w:rsidRPr="00151380">
              <w:rPr>
                <w:color w:val="000000" w:themeColor="text1"/>
              </w:rPr>
              <w:t>6</w:t>
            </w:r>
          </w:p>
          <w:p w14:paraId="1C0F431F" w14:textId="77777777" w:rsidR="00151380" w:rsidRPr="00151380" w:rsidRDefault="00151380" w:rsidP="00151380">
            <w:pPr>
              <w:spacing w:after="0"/>
              <w:rPr>
                <w:color w:val="000000" w:themeColor="text1"/>
              </w:rPr>
            </w:pPr>
            <w:r w:rsidRPr="00151380">
              <w:rPr>
                <w:color w:val="000000" w:themeColor="text1"/>
              </w:rPr>
              <w:t>7</w:t>
            </w:r>
          </w:p>
          <w:p w14:paraId="108EB19D" w14:textId="77777777" w:rsidR="00151380" w:rsidRPr="00151380" w:rsidRDefault="00151380" w:rsidP="00151380">
            <w:pPr>
              <w:spacing w:after="0"/>
              <w:rPr>
                <w:color w:val="000000" w:themeColor="text1"/>
              </w:rPr>
            </w:pPr>
            <w:r w:rsidRPr="00151380">
              <w:rPr>
                <w:color w:val="000000" w:themeColor="text1"/>
              </w:rPr>
              <w:t>8</w:t>
            </w:r>
          </w:p>
          <w:p w14:paraId="4D409F9A" w14:textId="77777777" w:rsidR="00151380" w:rsidRPr="00151380" w:rsidRDefault="00151380" w:rsidP="00151380">
            <w:pPr>
              <w:spacing w:after="0"/>
              <w:rPr>
                <w:color w:val="000000" w:themeColor="text1"/>
              </w:rPr>
            </w:pPr>
            <w:r w:rsidRPr="00151380">
              <w:rPr>
                <w:color w:val="000000" w:themeColor="text1"/>
              </w:rPr>
              <w:lastRenderedPageBreak/>
              <w:t>9</w:t>
            </w:r>
          </w:p>
          <w:p w14:paraId="4337A4AF" w14:textId="77777777" w:rsidR="00151380" w:rsidRPr="00151380" w:rsidRDefault="00151380" w:rsidP="00151380">
            <w:pPr>
              <w:spacing w:after="0"/>
              <w:rPr>
                <w:color w:val="000000" w:themeColor="text1"/>
              </w:rPr>
            </w:pPr>
            <w:r w:rsidRPr="00151380">
              <w:rPr>
                <w:color w:val="000000" w:themeColor="text1"/>
              </w:rPr>
              <w:t>10</w:t>
            </w:r>
          </w:p>
        </w:tc>
        <w:tc>
          <w:tcPr>
            <w:tcW w:w="14292" w:type="dxa"/>
            <w:tcBorders>
              <w:top w:val="nil"/>
              <w:left w:val="nil"/>
              <w:bottom w:val="nil"/>
              <w:right w:val="nil"/>
            </w:tcBorders>
            <w:vAlign w:val="bottom"/>
            <w:hideMark/>
          </w:tcPr>
          <w:p w14:paraId="48B5A58A" w14:textId="77777777" w:rsidR="00151380" w:rsidRPr="00151380" w:rsidRDefault="00151380" w:rsidP="00151380">
            <w:pPr>
              <w:spacing w:after="0"/>
              <w:rPr>
                <w:color w:val="000000" w:themeColor="text1"/>
                <w:lang w:val="en-US"/>
              </w:rPr>
            </w:pPr>
            <w:r w:rsidRPr="00151380">
              <w:rPr>
                <w:color w:val="000000" w:themeColor="text1"/>
                <w:lang w:val="en-US"/>
              </w:rPr>
              <w:lastRenderedPageBreak/>
              <w:t>#include &lt;iostream&gt;</w:t>
            </w:r>
          </w:p>
          <w:p w14:paraId="7B9C8269" w14:textId="77777777" w:rsidR="00151380" w:rsidRPr="00151380" w:rsidRDefault="00151380" w:rsidP="00151380">
            <w:pPr>
              <w:spacing w:after="0"/>
              <w:rPr>
                <w:color w:val="000000" w:themeColor="text1"/>
                <w:lang w:val="en-US"/>
              </w:rPr>
            </w:pPr>
            <w:r w:rsidRPr="00151380">
              <w:rPr>
                <w:color w:val="000000" w:themeColor="text1"/>
                <w:lang w:val="en-US"/>
              </w:rPr>
              <w:t>   </w:t>
            </w:r>
          </w:p>
          <w:p w14:paraId="3E43E9D6" w14:textId="77777777" w:rsidR="00151380" w:rsidRPr="00151380" w:rsidRDefault="00151380" w:rsidP="00151380">
            <w:pPr>
              <w:spacing w:after="0"/>
              <w:rPr>
                <w:color w:val="000000" w:themeColor="text1"/>
                <w:lang w:val="en-US"/>
              </w:rPr>
            </w:pPr>
            <w:r w:rsidRPr="00151380">
              <w:rPr>
                <w:b/>
                <w:bCs/>
                <w:color w:val="000000" w:themeColor="text1"/>
                <w:lang w:val="en-US"/>
              </w:rPr>
              <w:t>int</w:t>
            </w:r>
            <w:r w:rsidRPr="00151380">
              <w:rPr>
                <w:color w:val="000000" w:themeColor="text1"/>
                <w:lang w:val="en-US"/>
              </w:rPr>
              <w:t xml:space="preserve"> main()</w:t>
            </w:r>
          </w:p>
          <w:p w14:paraId="4E6E7B9A" w14:textId="77777777" w:rsidR="00151380" w:rsidRPr="00151380" w:rsidRDefault="00151380" w:rsidP="00151380">
            <w:pPr>
              <w:spacing w:after="0"/>
              <w:rPr>
                <w:color w:val="000000" w:themeColor="text1"/>
                <w:lang w:val="en-US"/>
              </w:rPr>
            </w:pPr>
            <w:r w:rsidRPr="00151380">
              <w:rPr>
                <w:color w:val="000000" w:themeColor="text1"/>
                <w:lang w:val="en-US"/>
              </w:rPr>
              <w:t>{</w:t>
            </w:r>
          </w:p>
          <w:p w14:paraId="7F889A02" w14:textId="77777777" w:rsidR="00151380" w:rsidRPr="00151380" w:rsidRDefault="00151380" w:rsidP="00151380">
            <w:pPr>
              <w:spacing w:after="0"/>
              <w:rPr>
                <w:color w:val="000000" w:themeColor="text1"/>
                <w:lang w:val="en-US"/>
              </w:rPr>
            </w:pPr>
            <w:r w:rsidRPr="00151380">
              <w:rPr>
                <w:color w:val="000000" w:themeColor="text1"/>
                <w:lang w:val="en-US"/>
              </w:rPr>
              <w:t>    </w:t>
            </w:r>
            <w:r w:rsidRPr="00151380">
              <w:rPr>
                <w:b/>
                <w:bCs/>
                <w:color w:val="000000" w:themeColor="text1"/>
                <w:lang w:val="en-US"/>
              </w:rPr>
              <w:t>char</w:t>
            </w:r>
            <w:r w:rsidRPr="00151380">
              <w:rPr>
                <w:color w:val="000000" w:themeColor="text1"/>
                <w:lang w:val="en-US"/>
              </w:rPr>
              <w:t xml:space="preserve"> </w:t>
            </w:r>
            <w:proofErr w:type="spellStart"/>
            <w:r w:rsidRPr="00151380">
              <w:rPr>
                <w:color w:val="000000" w:themeColor="text1"/>
                <w:lang w:val="en-US"/>
              </w:rPr>
              <w:t>langs</w:t>
            </w:r>
            <w:proofErr w:type="spellEnd"/>
            <w:r w:rsidRPr="00151380">
              <w:rPr>
                <w:color w:val="000000" w:themeColor="text1"/>
                <w:lang w:val="en-US"/>
              </w:rPr>
              <w:t>[][20] { "C++", "Python", "JavaScript"};</w:t>
            </w:r>
          </w:p>
          <w:p w14:paraId="3689417A" w14:textId="77777777" w:rsidR="00151380" w:rsidRPr="00151380" w:rsidRDefault="00151380" w:rsidP="00151380">
            <w:pPr>
              <w:spacing w:after="0"/>
              <w:rPr>
                <w:color w:val="000000" w:themeColor="text1"/>
                <w:lang w:val="en-US"/>
              </w:rPr>
            </w:pPr>
            <w:r w:rsidRPr="00151380">
              <w:rPr>
                <w:color w:val="000000" w:themeColor="text1"/>
                <w:lang w:val="en-US"/>
              </w:rPr>
              <w:t>    </w:t>
            </w:r>
            <w:r w:rsidRPr="00151380">
              <w:rPr>
                <w:b/>
                <w:bCs/>
                <w:color w:val="000000" w:themeColor="text1"/>
                <w:lang w:val="en-US"/>
              </w:rPr>
              <w:t>for</w:t>
            </w:r>
            <w:r w:rsidRPr="00151380">
              <w:rPr>
                <w:color w:val="000000" w:themeColor="text1"/>
                <w:lang w:val="en-US"/>
              </w:rPr>
              <w:t xml:space="preserve">(auto lang : </w:t>
            </w:r>
            <w:proofErr w:type="spellStart"/>
            <w:r w:rsidRPr="00151380">
              <w:rPr>
                <w:color w:val="000000" w:themeColor="text1"/>
                <w:lang w:val="en-US"/>
              </w:rPr>
              <w:t>langs</w:t>
            </w:r>
            <w:proofErr w:type="spellEnd"/>
            <w:r w:rsidRPr="00151380">
              <w:rPr>
                <w:color w:val="000000" w:themeColor="text1"/>
                <w:lang w:val="en-US"/>
              </w:rPr>
              <w:t>)</w:t>
            </w:r>
          </w:p>
          <w:p w14:paraId="4AA1BDCF" w14:textId="77777777" w:rsidR="00151380" w:rsidRPr="00151380" w:rsidRDefault="00151380" w:rsidP="00151380">
            <w:pPr>
              <w:spacing w:after="0"/>
              <w:rPr>
                <w:color w:val="000000" w:themeColor="text1"/>
                <w:lang w:val="en-US"/>
              </w:rPr>
            </w:pPr>
            <w:r w:rsidRPr="00151380">
              <w:rPr>
                <w:color w:val="000000" w:themeColor="text1"/>
                <w:lang w:val="en-US"/>
              </w:rPr>
              <w:t>    {</w:t>
            </w:r>
          </w:p>
          <w:p w14:paraId="39FB9BE5" w14:textId="77777777" w:rsidR="00151380" w:rsidRPr="00151380" w:rsidRDefault="00151380" w:rsidP="00151380">
            <w:pPr>
              <w:spacing w:after="0"/>
              <w:rPr>
                <w:color w:val="000000" w:themeColor="text1"/>
                <w:lang w:val="en-US"/>
              </w:rPr>
            </w:pPr>
            <w:r w:rsidRPr="00151380">
              <w:rPr>
                <w:color w:val="000000" w:themeColor="text1"/>
                <w:lang w:val="en-US"/>
              </w:rPr>
              <w:t>        std::</w:t>
            </w:r>
            <w:proofErr w:type="spellStart"/>
            <w:r w:rsidRPr="00151380">
              <w:rPr>
                <w:color w:val="000000" w:themeColor="text1"/>
                <w:lang w:val="en-US"/>
              </w:rPr>
              <w:t>cout</w:t>
            </w:r>
            <w:proofErr w:type="spellEnd"/>
            <w:r w:rsidRPr="00151380">
              <w:rPr>
                <w:color w:val="000000" w:themeColor="text1"/>
                <w:lang w:val="en-US"/>
              </w:rPr>
              <w:t xml:space="preserve"> &lt;&lt; lang &lt;&lt; std::</w:t>
            </w:r>
            <w:proofErr w:type="spellStart"/>
            <w:r w:rsidRPr="00151380">
              <w:rPr>
                <w:color w:val="000000" w:themeColor="text1"/>
                <w:lang w:val="en-US"/>
              </w:rPr>
              <w:t>endl</w:t>
            </w:r>
            <w:proofErr w:type="spellEnd"/>
            <w:r w:rsidRPr="00151380">
              <w:rPr>
                <w:color w:val="000000" w:themeColor="text1"/>
                <w:lang w:val="en-US"/>
              </w:rPr>
              <w:t>;</w:t>
            </w:r>
          </w:p>
          <w:p w14:paraId="0498770A" w14:textId="77777777" w:rsidR="00151380" w:rsidRPr="00151380" w:rsidRDefault="00151380" w:rsidP="00151380">
            <w:pPr>
              <w:spacing w:after="0"/>
              <w:rPr>
                <w:color w:val="000000" w:themeColor="text1"/>
              </w:rPr>
            </w:pPr>
            <w:r w:rsidRPr="00151380">
              <w:rPr>
                <w:color w:val="000000" w:themeColor="text1"/>
                <w:lang w:val="en-US"/>
              </w:rPr>
              <w:lastRenderedPageBreak/>
              <w:t>    </w:t>
            </w:r>
            <w:r w:rsidRPr="00151380">
              <w:rPr>
                <w:color w:val="000000" w:themeColor="text1"/>
              </w:rPr>
              <w:t>}</w:t>
            </w:r>
          </w:p>
          <w:p w14:paraId="681B5BC0" w14:textId="77777777" w:rsidR="00151380" w:rsidRPr="00151380" w:rsidRDefault="00151380" w:rsidP="00151380">
            <w:pPr>
              <w:spacing w:after="0"/>
              <w:rPr>
                <w:color w:val="000000" w:themeColor="text1"/>
              </w:rPr>
            </w:pPr>
            <w:r w:rsidRPr="00151380">
              <w:rPr>
                <w:color w:val="000000" w:themeColor="text1"/>
              </w:rPr>
              <w:t>}</w:t>
            </w:r>
          </w:p>
        </w:tc>
      </w:tr>
    </w:tbl>
    <w:p w14:paraId="7D2955A4" w14:textId="77777777" w:rsidR="00151380" w:rsidRPr="00151380" w:rsidRDefault="00151380" w:rsidP="00151380">
      <w:pPr>
        <w:spacing w:after="0"/>
        <w:rPr>
          <w:color w:val="000000" w:themeColor="text1"/>
        </w:rPr>
      </w:pPr>
      <w:r w:rsidRPr="00151380">
        <w:rPr>
          <w:color w:val="000000" w:themeColor="text1"/>
        </w:rPr>
        <w:lastRenderedPageBreak/>
        <w:t xml:space="preserve">Здесь при переборе массива </w:t>
      </w:r>
      <w:proofErr w:type="spellStart"/>
      <w:r w:rsidRPr="00151380">
        <w:rPr>
          <w:color w:val="000000" w:themeColor="text1"/>
        </w:rPr>
        <w:t>langs</w:t>
      </w:r>
      <w:proofErr w:type="spellEnd"/>
      <w:r w:rsidRPr="00151380">
        <w:rPr>
          <w:color w:val="000000" w:themeColor="text1"/>
        </w:rPr>
        <w:t xml:space="preserve">, каждый его отдельный элемент - массив символов будет помещаться в переменную </w:t>
      </w:r>
      <w:proofErr w:type="spellStart"/>
      <w:r w:rsidRPr="00151380">
        <w:rPr>
          <w:color w:val="000000" w:themeColor="text1"/>
        </w:rPr>
        <w:t>lang</w:t>
      </w:r>
      <w:proofErr w:type="spellEnd"/>
      <w:r w:rsidRPr="00151380">
        <w:rPr>
          <w:color w:val="000000" w:themeColor="text1"/>
        </w:rPr>
        <w:t>. И далее мы можем вывести этот массив в виде строки на консоль.</w:t>
      </w:r>
    </w:p>
    <w:p w14:paraId="35C78078" w14:textId="77777777" w:rsidR="00151380" w:rsidRPr="004627F5" w:rsidRDefault="00151380" w:rsidP="004627F5">
      <w:pPr>
        <w:pStyle w:val="3"/>
        <w:rPr>
          <w:rFonts w:asciiTheme="majorHAnsi" w:hAnsiTheme="majorHAnsi" w:cstheme="majorHAnsi"/>
          <w:b/>
          <w:bCs/>
          <w:i/>
          <w:iCs/>
          <w:color w:val="000000" w:themeColor="text1"/>
          <w:sz w:val="24"/>
          <w:szCs w:val="24"/>
        </w:rPr>
      </w:pPr>
      <w:bookmarkStart w:id="93" w:name="_Toc212063074"/>
      <w:r w:rsidRPr="004627F5">
        <w:rPr>
          <w:rFonts w:asciiTheme="majorHAnsi" w:hAnsiTheme="majorHAnsi" w:cstheme="majorHAnsi"/>
          <w:b/>
          <w:bCs/>
          <w:i/>
          <w:iCs/>
          <w:color w:val="000000" w:themeColor="text1"/>
          <w:sz w:val="24"/>
          <w:szCs w:val="24"/>
        </w:rPr>
        <w:t>Ввод символьных массивов/строк с консоли</w:t>
      </w:r>
      <w:bookmarkEnd w:id="93"/>
    </w:p>
    <w:p w14:paraId="41985A3A" w14:textId="77777777" w:rsidR="00151380" w:rsidRPr="00151380" w:rsidRDefault="00151380" w:rsidP="00151380">
      <w:pPr>
        <w:spacing w:after="0"/>
        <w:rPr>
          <w:color w:val="000000" w:themeColor="text1"/>
        </w:rPr>
      </w:pPr>
      <w:r w:rsidRPr="00151380">
        <w:rPr>
          <w:color w:val="000000" w:themeColor="text1"/>
        </w:rPr>
        <w:t>Функция </w:t>
      </w:r>
      <w:proofErr w:type="spellStart"/>
      <w:r w:rsidRPr="00151380">
        <w:rPr>
          <w:b/>
          <w:bCs/>
          <w:color w:val="000000" w:themeColor="text1"/>
        </w:rPr>
        <w:t>getline</w:t>
      </w:r>
      <w:proofErr w:type="spellEnd"/>
      <w:r w:rsidRPr="00151380">
        <w:rPr>
          <w:b/>
          <w:bCs/>
          <w:color w:val="000000" w:themeColor="text1"/>
        </w:rPr>
        <w:t>()</w:t>
      </w:r>
      <w:r w:rsidRPr="00151380">
        <w:rPr>
          <w:color w:val="000000" w:themeColor="text1"/>
        </w:rPr>
        <w:t> потока </w:t>
      </w:r>
      <w:proofErr w:type="spellStart"/>
      <w:r w:rsidRPr="00151380">
        <w:rPr>
          <w:b/>
          <w:bCs/>
          <w:color w:val="000000" w:themeColor="text1"/>
        </w:rPr>
        <w:t>cin</w:t>
      </w:r>
      <w:proofErr w:type="spellEnd"/>
      <w:r w:rsidRPr="00151380">
        <w:rPr>
          <w:color w:val="000000" w:themeColor="text1"/>
        </w:rPr>
        <w:t> считывает последовательность символов, включая пробелы. По умолчанию, ввод заканчивается, когда считывается символ перевода строки '\n' (например, при нажатии клавиши Enter). Функция </w:t>
      </w:r>
      <w:proofErr w:type="spellStart"/>
      <w:r w:rsidRPr="00151380">
        <w:rPr>
          <w:color w:val="000000" w:themeColor="text1"/>
        </w:rPr>
        <w:t>getline</w:t>
      </w:r>
      <w:proofErr w:type="spellEnd"/>
      <w:r w:rsidRPr="00151380">
        <w:rPr>
          <w:color w:val="000000" w:themeColor="text1"/>
        </w:rPr>
        <w:t>() имеет две версии. Первая версия принимает два параметра: первый параметра указывает на массив символов для хранения введенных данных, а второй параметр указывает на максимальное количество символов, которое надо сохранить в массив. Это количество включает символ завершения строки - нулевой байт '\0', который автоматически добавляться в конец ввода:</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151380" w:rsidRPr="00151380" w14:paraId="23A1F6A8" w14:textId="77777777" w:rsidTr="00DC6097">
        <w:trPr>
          <w:tblCellSpacing w:w="0" w:type="dxa"/>
        </w:trPr>
        <w:tc>
          <w:tcPr>
            <w:tcW w:w="426" w:type="dxa"/>
            <w:tcBorders>
              <w:top w:val="nil"/>
              <w:left w:val="nil"/>
              <w:bottom w:val="nil"/>
              <w:right w:val="single" w:sz="24" w:space="0" w:color="00B050"/>
            </w:tcBorders>
            <w:vAlign w:val="bottom"/>
            <w:hideMark/>
          </w:tcPr>
          <w:p w14:paraId="0CCA4CB9" w14:textId="77777777" w:rsidR="00151380" w:rsidRPr="00151380" w:rsidRDefault="00151380" w:rsidP="00151380">
            <w:pPr>
              <w:spacing w:after="0"/>
              <w:rPr>
                <w:color w:val="000000" w:themeColor="text1"/>
              </w:rPr>
            </w:pPr>
            <w:r w:rsidRPr="00151380">
              <w:rPr>
                <w:color w:val="000000" w:themeColor="text1"/>
              </w:rPr>
              <w:t>1</w:t>
            </w:r>
          </w:p>
          <w:p w14:paraId="47EE0D07" w14:textId="77777777" w:rsidR="00151380" w:rsidRPr="00151380" w:rsidRDefault="00151380" w:rsidP="00151380">
            <w:pPr>
              <w:spacing w:after="0"/>
              <w:rPr>
                <w:color w:val="000000" w:themeColor="text1"/>
              </w:rPr>
            </w:pPr>
            <w:r w:rsidRPr="00151380">
              <w:rPr>
                <w:color w:val="000000" w:themeColor="text1"/>
              </w:rPr>
              <w:t>2</w:t>
            </w:r>
          </w:p>
          <w:p w14:paraId="1276ABC0" w14:textId="77777777" w:rsidR="00151380" w:rsidRPr="00151380" w:rsidRDefault="00151380" w:rsidP="00151380">
            <w:pPr>
              <w:spacing w:after="0"/>
              <w:rPr>
                <w:color w:val="000000" w:themeColor="text1"/>
              </w:rPr>
            </w:pPr>
            <w:r w:rsidRPr="00151380">
              <w:rPr>
                <w:color w:val="000000" w:themeColor="text1"/>
              </w:rPr>
              <w:t>3</w:t>
            </w:r>
          </w:p>
          <w:p w14:paraId="6DA78EEF" w14:textId="77777777" w:rsidR="00151380" w:rsidRPr="00151380" w:rsidRDefault="00151380" w:rsidP="00151380">
            <w:pPr>
              <w:spacing w:after="0"/>
              <w:rPr>
                <w:color w:val="000000" w:themeColor="text1"/>
              </w:rPr>
            </w:pPr>
            <w:r w:rsidRPr="00151380">
              <w:rPr>
                <w:color w:val="000000" w:themeColor="text1"/>
              </w:rPr>
              <w:t>4</w:t>
            </w:r>
          </w:p>
          <w:p w14:paraId="50234AC7" w14:textId="77777777" w:rsidR="00151380" w:rsidRPr="00151380" w:rsidRDefault="00151380" w:rsidP="00151380">
            <w:pPr>
              <w:spacing w:after="0"/>
              <w:rPr>
                <w:color w:val="000000" w:themeColor="text1"/>
              </w:rPr>
            </w:pPr>
            <w:r w:rsidRPr="00151380">
              <w:rPr>
                <w:color w:val="000000" w:themeColor="text1"/>
              </w:rPr>
              <w:t>5</w:t>
            </w:r>
          </w:p>
          <w:p w14:paraId="74F89A1E" w14:textId="77777777" w:rsidR="00151380" w:rsidRPr="00151380" w:rsidRDefault="00151380" w:rsidP="00151380">
            <w:pPr>
              <w:spacing w:after="0"/>
              <w:rPr>
                <w:color w:val="000000" w:themeColor="text1"/>
              </w:rPr>
            </w:pPr>
            <w:r w:rsidRPr="00151380">
              <w:rPr>
                <w:color w:val="000000" w:themeColor="text1"/>
              </w:rPr>
              <w:t>6</w:t>
            </w:r>
          </w:p>
          <w:p w14:paraId="003D6B56" w14:textId="77777777" w:rsidR="00151380" w:rsidRPr="00151380" w:rsidRDefault="00151380" w:rsidP="00151380">
            <w:pPr>
              <w:spacing w:after="0"/>
              <w:rPr>
                <w:color w:val="000000" w:themeColor="text1"/>
              </w:rPr>
            </w:pPr>
            <w:r w:rsidRPr="00151380">
              <w:rPr>
                <w:color w:val="000000" w:themeColor="text1"/>
              </w:rPr>
              <w:t>7</w:t>
            </w:r>
          </w:p>
          <w:p w14:paraId="4F4B6E39" w14:textId="77777777" w:rsidR="00151380" w:rsidRPr="00151380" w:rsidRDefault="00151380" w:rsidP="00151380">
            <w:pPr>
              <w:spacing w:after="0"/>
              <w:rPr>
                <w:color w:val="000000" w:themeColor="text1"/>
              </w:rPr>
            </w:pPr>
            <w:r w:rsidRPr="00151380">
              <w:rPr>
                <w:color w:val="000000" w:themeColor="text1"/>
              </w:rPr>
              <w:t>8</w:t>
            </w:r>
          </w:p>
          <w:p w14:paraId="1BD07274" w14:textId="77777777" w:rsidR="00151380" w:rsidRPr="00151380" w:rsidRDefault="00151380" w:rsidP="00151380">
            <w:pPr>
              <w:spacing w:after="0"/>
              <w:rPr>
                <w:color w:val="000000" w:themeColor="text1"/>
              </w:rPr>
            </w:pPr>
            <w:r w:rsidRPr="00151380">
              <w:rPr>
                <w:color w:val="000000" w:themeColor="text1"/>
              </w:rPr>
              <w:t>9</w:t>
            </w:r>
          </w:p>
          <w:p w14:paraId="26C383AA" w14:textId="77777777" w:rsidR="00151380" w:rsidRPr="00151380" w:rsidRDefault="00151380" w:rsidP="00151380">
            <w:pPr>
              <w:spacing w:after="0"/>
              <w:rPr>
                <w:color w:val="000000" w:themeColor="text1"/>
              </w:rPr>
            </w:pPr>
            <w:r w:rsidRPr="00151380">
              <w:rPr>
                <w:color w:val="000000" w:themeColor="text1"/>
              </w:rPr>
              <w:t>10</w:t>
            </w:r>
          </w:p>
          <w:p w14:paraId="359EDB16" w14:textId="77777777" w:rsidR="00151380" w:rsidRPr="00151380" w:rsidRDefault="00151380" w:rsidP="00151380">
            <w:pPr>
              <w:spacing w:after="0"/>
              <w:rPr>
                <w:color w:val="000000" w:themeColor="text1"/>
              </w:rPr>
            </w:pPr>
            <w:r w:rsidRPr="00151380">
              <w:rPr>
                <w:color w:val="000000" w:themeColor="text1"/>
              </w:rPr>
              <w:t>11</w:t>
            </w:r>
          </w:p>
        </w:tc>
        <w:tc>
          <w:tcPr>
            <w:tcW w:w="14292" w:type="dxa"/>
            <w:tcBorders>
              <w:top w:val="nil"/>
              <w:left w:val="nil"/>
              <w:bottom w:val="nil"/>
              <w:right w:val="nil"/>
            </w:tcBorders>
            <w:vAlign w:val="bottom"/>
            <w:hideMark/>
          </w:tcPr>
          <w:p w14:paraId="2A47BC07" w14:textId="77777777" w:rsidR="00151380" w:rsidRPr="00151380" w:rsidRDefault="00151380" w:rsidP="00151380">
            <w:pPr>
              <w:spacing w:after="0"/>
              <w:rPr>
                <w:color w:val="000000" w:themeColor="text1"/>
              </w:rPr>
            </w:pPr>
            <w:r w:rsidRPr="00151380">
              <w:rPr>
                <w:color w:val="000000" w:themeColor="text1"/>
              </w:rPr>
              <w:t>#include &lt;</w:t>
            </w:r>
            <w:proofErr w:type="spellStart"/>
            <w:r w:rsidRPr="00151380">
              <w:rPr>
                <w:color w:val="000000" w:themeColor="text1"/>
              </w:rPr>
              <w:t>iostream</w:t>
            </w:r>
            <w:proofErr w:type="spellEnd"/>
            <w:r w:rsidRPr="00151380">
              <w:rPr>
                <w:color w:val="000000" w:themeColor="text1"/>
              </w:rPr>
              <w:t>&gt;</w:t>
            </w:r>
          </w:p>
          <w:p w14:paraId="1D0514A3" w14:textId="77777777" w:rsidR="00151380" w:rsidRPr="00151380" w:rsidRDefault="00151380" w:rsidP="00151380">
            <w:pPr>
              <w:spacing w:after="0"/>
              <w:rPr>
                <w:color w:val="000000" w:themeColor="text1"/>
              </w:rPr>
            </w:pPr>
            <w:r w:rsidRPr="00151380">
              <w:rPr>
                <w:color w:val="000000" w:themeColor="text1"/>
              </w:rPr>
              <w:t>  </w:t>
            </w:r>
          </w:p>
          <w:p w14:paraId="66F57E9D" w14:textId="77777777" w:rsidR="00151380" w:rsidRPr="00151380" w:rsidRDefault="00151380" w:rsidP="00151380">
            <w:pPr>
              <w:spacing w:after="0"/>
              <w:rPr>
                <w:color w:val="000000" w:themeColor="text1"/>
              </w:rPr>
            </w:pPr>
            <w:proofErr w:type="spellStart"/>
            <w:r w:rsidRPr="00151380">
              <w:rPr>
                <w:b/>
                <w:bCs/>
                <w:color w:val="000000" w:themeColor="text1"/>
              </w:rPr>
              <w:t>int</w:t>
            </w:r>
            <w:proofErr w:type="spellEnd"/>
            <w:r w:rsidRPr="00151380">
              <w:rPr>
                <w:color w:val="000000" w:themeColor="text1"/>
              </w:rPr>
              <w:t xml:space="preserve"> </w:t>
            </w:r>
            <w:proofErr w:type="spellStart"/>
            <w:r w:rsidRPr="00151380">
              <w:rPr>
                <w:color w:val="000000" w:themeColor="text1"/>
              </w:rPr>
              <w:t>main</w:t>
            </w:r>
            <w:proofErr w:type="spellEnd"/>
            <w:r w:rsidRPr="00151380">
              <w:rPr>
                <w:color w:val="000000" w:themeColor="text1"/>
              </w:rPr>
              <w:t>()</w:t>
            </w:r>
          </w:p>
          <w:p w14:paraId="73073F39" w14:textId="77777777" w:rsidR="00151380" w:rsidRPr="00151380" w:rsidRDefault="00151380" w:rsidP="00151380">
            <w:pPr>
              <w:spacing w:after="0"/>
              <w:rPr>
                <w:color w:val="000000" w:themeColor="text1"/>
              </w:rPr>
            </w:pPr>
            <w:r w:rsidRPr="00151380">
              <w:rPr>
                <w:color w:val="000000" w:themeColor="text1"/>
              </w:rPr>
              <w:t xml:space="preserve">{   </w:t>
            </w:r>
          </w:p>
          <w:p w14:paraId="78116703" w14:textId="77777777" w:rsidR="00151380" w:rsidRPr="00151380" w:rsidRDefault="00151380" w:rsidP="00151380">
            <w:pPr>
              <w:spacing w:after="0"/>
              <w:rPr>
                <w:color w:val="000000" w:themeColor="text1"/>
              </w:rPr>
            </w:pPr>
            <w:r w:rsidRPr="00151380">
              <w:rPr>
                <w:color w:val="000000" w:themeColor="text1"/>
              </w:rPr>
              <w:t>    </w:t>
            </w:r>
            <w:proofErr w:type="spellStart"/>
            <w:r w:rsidRPr="00151380">
              <w:rPr>
                <w:b/>
                <w:bCs/>
                <w:color w:val="000000" w:themeColor="text1"/>
              </w:rPr>
              <w:t>const</w:t>
            </w:r>
            <w:proofErr w:type="spellEnd"/>
            <w:r w:rsidRPr="00151380">
              <w:rPr>
                <w:color w:val="000000" w:themeColor="text1"/>
              </w:rPr>
              <w:t xml:space="preserve"> </w:t>
            </w:r>
            <w:proofErr w:type="spellStart"/>
            <w:r w:rsidRPr="00151380">
              <w:rPr>
                <w:b/>
                <w:bCs/>
                <w:color w:val="000000" w:themeColor="text1"/>
              </w:rPr>
              <w:t>int</w:t>
            </w:r>
            <w:proofErr w:type="spellEnd"/>
            <w:r w:rsidRPr="00151380">
              <w:rPr>
                <w:color w:val="000000" w:themeColor="text1"/>
              </w:rPr>
              <w:t xml:space="preserve"> </w:t>
            </w:r>
            <w:proofErr w:type="spellStart"/>
            <w:r w:rsidRPr="00151380">
              <w:rPr>
                <w:color w:val="000000" w:themeColor="text1"/>
              </w:rPr>
              <w:t>max_length</w:t>
            </w:r>
            <w:proofErr w:type="spellEnd"/>
            <w:r w:rsidRPr="00151380">
              <w:rPr>
                <w:color w:val="000000" w:themeColor="text1"/>
              </w:rPr>
              <w:t xml:space="preserve"> {100};    // максимальное </w:t>
            </w:r>
            <w:proofErr w:type="spellStart"/>
            <w:r w:rsidRPr="00151380">
              <w:rPr>
                <w:color w:val="000000" w:themeColor="text1"/>
              </w:rPr>
              <w:t>количиство</w:t>
            </w:r>
            <w:proofErr w:type="spellEnd"/>
            <w:r w:rsidRPr="00151380">
              <w:rPr>
                <w:color w:val="000000" w:themeColor="text1"/>
              </w:rPr>
              <w:t xml:space="preserve"> считываемых символов</w:t>
            </w:r>
          </w:p>
          <w:p w14:paraId="4EA9E14A" w14:textId="77777777" w:rsidR="00151380" w:rsidRPr="00151380" w:rsidRDefault="00151380" w:rsidP="00151380">
            <w:pPr>
              <w:spacing w:after="0"/>
              <w:rPr>
                <w:color w:val="000000" w:themeColor="text1"/>
              </w:rPr>
            </w:pPr>
            <w:r w:rsidRPr="00151380">
              <w:rPr>
                <w:color w:val="000000" w:themeColor="text1"/>
              </w:rPr>
              <w:t>    </w:t>
            </w:r>
            <w:proofErr w:type="spellStart"/>
            <w:r w:rsidRPr="00151380">
              <w:rPr>
                <w:b/>
                <w:bCs/>
                <w:color w:val="000000" w:themeColor="text1"/>
              </w:rPr>
              <w:t>char</w:t>
            </w:r>
            <w:proofErr w:type="spellEnd"/>
            <w:r w:rsidRPr="00151380">
              <w:rPr>
                <w:color w:val="000000" w:themeColor="text1"/>
              </w:rPr>
              <w:t xml:space="preserve"> </w:t>
            </w:r>
            <w:proofErr w:type="spellStart"/>
            <w:r w:rsidRPr="00151380">
              <w:rPr>
                <w:color w:val="000000" w:themeColor="text1"/>
              </w:rPr>
              <w:t>text</w:t>
            </w:r>
            <w:proofErr w:type="spellEnd"/>
            <w:r w:rsidRPr="00151380">
              <w:rPr>
                <w:color w:val="000000" w:themeColor="text1"/>
              </w:rPr>
              <w:t>[</w:t>
            </w:r>
            <w:proofErr w:type="spellStart"/>
            <w:r w:rsidRPr="00151380">
              <w:rPr>
                <w:color w:val="000000" w:themeColor="text1"/>
              </w:rPr>
              <w:t>max_length</w:t>
            </w:r>
            <w:proofErr w:type="spellEnd"/>
            <w:r w:rsidRPr="00151380">
              <w:rPr>
                <w:color w:val="000000" w:themeColor="text1"/>
              </w:rPr>
              <w:t>] {};       // массив для считывания строки</w:t>
            </w:r>
          </w:p>
          <w:p w14:paraId="6634AFD1" w14:textId="77777777" w:rsidR="00151380" w:rsidRPr="00151380" w:rsidRDefault="00151380" w:rsidP="00151380">
            <w:pPr>
              <w:spacing w:after="0"/>
              <w:rPr>
                <w:color w:val="000000" w:themeColor="text1"/>
                <w:lang w:val="en-US"/>
              </w:rPr>
            </w:pPr>
            <w:r w:rsidRPr="00151380">
              <w:rPr>
                <w:color w:val="000000" w:themeColor="text1"/>
              </w:rPr>
              <w:t>    </w:t>
            </w:r>
            <w:r w:rsidRPr="00151380">
              <w:rPr>
                <w:color w:val="000000" w:themeColor="text1"/>
                <w:lang w:val="en-US"/>
              </w:rPr>
              <w:t>std::</w:t>
            </w:r>
            <w:proofErr w:type="spellStart"/>
            <w:r w:rsidRPr="00151380">
              <w:rPr>
                <w:color w:val="000000" w:themeColor="text1"/>
                <w:lang w:val="en-US"/>
              </w:rPr>
              <w:t>cout</w:t>
            </w:r>
            <w:proofErr w:type="spellEnd"/>
            <w:r w:rsidRPr="00151380">
              <w:rPr>
                <w:color w:val="000000" w:themeColor="text1"/>
                <w:lang w:val="en-US"/>
              </w:rPr>
              <w:t xml:space="preserve"> &lt;&lt; "Enter some text:" &lt;&lt; std::</w:t>
            </w:r>
            <w:proofErr w:type="spellStart"/>
            <w:r w:rsidRPr="00151380">
              <w:rPr>
                <w:color w:val="000000" w:themeColor="text1"/>
                <w:lang w:val="en-US"/>
              </w:rPr>
              <w:t>endl</w:t>
            </w:r>
            <w:proofErr w:type="spellEnd"/>
            <w:r w:rsidRPr="00151380">
              <w:rPr>
                <w:color w:val="000000" w:themeColor="text1"/>
                <w:lang w:val="en-US"/>
              </w:rPr>
              <w:t>;</w:t>
            </w:r>
          </w:p>
          <w:p w14:paraId="0E49E043" w14:textId="77777777" w:rsidR="00151380" w:rsidRPr="00151380" w:rsidRDefault="00151380" w:rsidP="00151380">
            <w:pPr>
              <w:spacing w:after="0"/>
              <w:rPr>
                <w:color w:val="000000" w:themeColor="text1"/>
                <w:lang w:val="en-US"/>
              </w:rPr>
            </w:pPr>
            <w:r w:rsidRPr="00151380">
              <w:rPr>
                <w:color w:val="000000" w:themeColor="text1"/>
                <w:lang w:val="en-US"/>
              </w:rPr>
              <w:t xml:space="preserve">    // </w:t>
            </w:r>
            <w:r w:rsidRPr="00151380">
              <w:rPr>
                <w:color w:val="000000" w:themeColor="text1"/>
              </w:rPr>
              <w:t>считываем</w:t>
            </w:r>
            <w:r w:rsidRPr="00151380">
              <w:rPr>
                <w:color w:val="000000" w:themeColor="text1"/>
                <w:lang w:val="en-US"/>
              </w:rPr>
              <w:t xml:space="preserve"> </w:t>
            </w:r>
            <w:r w:rsidRPr="00151380">
              <w:rPr>
                <w:color w:val="000000" w:themeColor="text1"/>
              </w:rPr>
              <w:t>символы</w:t>
            </w:r>
            <w:r w:rsidRPr="00151380">
              <w:rPr>
                <w:color w:val="000000" w:themeColor="text1"/>
                <w:lang w:val="en-US"/>
              </w:rPr>
              <w:t xml:space="preserve">, </w:t>
            </w:r>
            <w:r w:rsidRPr="00151380">
              <w:rPr>
                <w:color w:val="000000" w:themeColor="text1"/>
              </w:rPr>
              <w:t>включая</w:t>
            </w:r>
            <w:r w:rsidRPr="00151380">
              <w:rPr>
                <w:color w:val="000000" w:themeColor="text1"/>
                <w:lang w:val="en-US"/>
              </w:rPr>
              <w:t xml:space="preserve"> </w:t>
            </w:r>
            <w:r w:rsidRPr="00151380">
              <w:rPr>
                <w:color w:val="000000" w:themeColor="text1"/>
              </w:rPr>
              <w:t>пробелы</w:t>
            </w:r>
          </w:p>
          <w:p w14:paraId="432D1D11" w14:textId="77777777" w:rsidR="00151380" w:rsidRPr="00151380" w:rsidRDefault="00151380" w:rsidP="00151380">
            <w:pPr>
              <w:spacing w:after="0"/>
              <w:rPr>
                <w:color w:val="000000" w:themeColor="text1"/>
                <w:lang w:val="en-US"/>
              </w:rPr>
            </w:pPr>
            <w:r w:rsidRPr="00151380">
              <w:rPr>
                <w:color w:val="000000" w:themeColor="text1"/>
                <w:lang w:val="en-US"/>
              </w:rPr>
              <w:t>    std::</w:t>
            </w:r>
            <w:proofErr w:type="spellStart"/>
            <w:r w:rsidRPr="00151380">
              <w:rPr>
                <w:color w:val="000000" w:themeColor="text1"/>
                <w:lang w:val="en-US"/>
              </w:rPr>
              <w:t>cin.getline</w:t>
            </w:r>
            <w:proofErr w:type="spellEnd"/>
            <w:r w:rsidRPr="00151380">
              <w:rPr>
                <w:color w:val="000000" w:themeColor="text1"/>
                <w:lang w:val="en-US"/>
              </w:rPr>
              <w:t xml:space="preserve">(text, </w:t>
            </w:r>
            <w:proofErr w:type="spellStart"/>
            <w:r w:rsidRPr="00151380">
              <w:rPr>
                <w:color w:val="000000" w:themeColor="text1"/>
                <w:lang w:val="en-US"/>
              </w:rPr>
              <w:t>max_length</w:t>
            </w:r>
            <w:proofErr w:type="spellEnd"/>
            <w:r w:rsidRPr="00151380">
              <w:rPr>
                <w:color w:val="000000" w:themeColor="text1"/>
                <w:lang w:val="en-US"/>
              </w:rPr>
              <w:t>);</w:t>
            </w:r>
          </w:p>
          <w:p w14:paraId="34C0EDE4" w14:textId="77777777" w:rsidR="00151380" w:rsidRPr="00151380" w:rsidRDefault="00151380" w:rsidP="00151380">
            <w:pPr>
              <w:spacing w:after="0"/>
              <w:rPr>
                <w:color w:val="000000" w:themeColor="text1"/>
                <w:lang w:val="en-US"/>
              </w:rPr>
            </w:pPr>
            <w:r w:rsidRPr="00151380">
              <w:rPr>
                <w:color w:val="000000" w:themeColor="text1"/>
                <w:lang w:val="en-US"/>
              </w:rPr>
              <w:t>    std::</w:t>
            </w:r>
            <w:proofErr w:type="spellStart"/>
            <w:r w:rsidRPr="00151380">
              <w:rPr>
                <w:color w:val="000000" w:themeColor="text1"/>
                <w:lang w:val="en-US"/>
              </w:rPr>
              <w:t>cout</w:t>
            </w:r>
            <w:proofErr w:type="spellEnd"/>
            <w:r w:rsidRPr="00151380">
              <w:rPr>
                <w:color w:val="000000" w:themeColor="text1"/>
                <w:lang w:val="en-US"/>
              </w:rPr>
              <w:t xml:space="preserve"> &lt;&lt; "You entered:\n" &lt;&lt; text &lt;&lt; std::</w:t>
            </w:r>
            <w:proofErr w:type="spellStart"/>
            <w:r w:rsidRPr="00151380">
              <w:rPr>
                <w:color w:val="000000" w:themeColor="text1"/>
                <w:lang w:val="en-US"/>
              </w:rPr>
              <w:t>endl</w:t>
            </w:r>
            <w:proofErr w:type="spellEnd"/>
            <w:r w:rsidRPr="00151380">
              <w:rPr>
                <w:color w:val="000000" w:themeColor="text1"/>
                <w:lang w:val="en-US"/>
              </w:rPr>
              <w:t>;</w:t>
            </w:r>
          </w:p>
          <w:p w14:paraId="68732010" w14:textId="77777777" w:rsidR="00151380" w:rsidRPr="00151380" w:rsidRDefault="00151380" w:rsidP="00151380">
            <w:pPr>
              <w:spacing w:after="0"/>
              <w:rPr>
                <w:color w:val="000000" w:themeColor="text1"/>
              </w:rPr>
            </w:pPr>
            <w:r w:rsidRPr="00151380">
              <w:rPr>
                <w:color w:val="000000" w:themeColor="text1"/>
              </w:rPr>
              <w:t>}</w:t>
            </w:r>
          </w:p>
        </w:tc>
      </w:tr>
    </w:tbl>
    <w:p w14:paraId="178053A4" w14:textId="77777777" w:rsidR="00151380" w:rsidRPr="00151380" w:rsidRDefault="00151380" w:rsidP="00151380">
      <w:pPr>
        <w:spacing w:after="0"/>
        <w:rPr>
          <w:color w:val="000000" w:themeColor="text1"/>
          <w:lang w:val="en-US"/>
        </w:rPr>
      </w:pPr>
      <w:r w:rsidRPr="00151380">
        <w:rPr>
          <w:color w:val="000000" w:themeColor="text1"/>
        </w:rPr>
        <w:t xml:space="preserve">В данном случае считываем не более 100 символов в массив </w:t>
      </w:r>
      <w:proofErr w:type="spellStart"/>
      <w:r w:rsidRPr="00151380">
        <w:rPr>
          <w:color w:val="000000" w:themeColor="text1"/>
        </w:rPr>
        <w:t>text</w:t>
      </w:r>
      <w:proofErr w:type="spellEnd"/>
      <w:r w:rsidRPr="00151380">
        <w:rPr>
          <w:color w:val="000000" w:themeColor="text1"/>
        </w:rPr>
        <w:t>. Пример</w:t>
      </w:r>
      <w:r w:rsidRPr="00151380">
        <w:rPr>
          <w:color w:val="000000" w:themeColor="text1"/>
          <w:lang w:val="en-US"/>
        </w:rPr>
        <w:t xml:space="preserve"> </w:t>
      </w:r>
      <w:r w:rsidRPr="00151380">
        <w:rPr>
          <w:color w:val="000000" w:themeColor="text1"/>
        </w:rPr>
        <w:t>ввода</w:t>
      </w:r>
      <w:r w:rsidRPr="00151380">
        <w:rPr>
          <w:color w:val="000000" w:themeColor="text1"/>
          <w:lang w:val="en-US"/>
        </w:rPr>
        <w:t>:</w:t>
      </w:r>
    </w:p>
    <w:p w14:paraId="31156E6E" w14:textId="77777777" w:rsidR="00151380" w:rsidRPr="00151380" w:rsidRDefault="00151380" w:rsidP="00151380">
      <w:pPr>
        <w:spacing w:after="0"/>
        <w:rPr>
          <w:b/>
          <w:bCs/>
          <w:color w:val="FFFF00"/>
          <w:highlight w:val="black"/>
          <w:lang w:val="en-US"/>
        </w:rPr>
      </w:pPr>
      <w:r w:rsidRPr="00151380">
        <w:rPr>
          <w:b/>
          <w:bCs/>
          <w:color w:val="FFFF00"/>
          <w:highlight w:val="black"/>
          <w:lang w:val="en-US"/>
        </w:rPr>
        <w:t>Enter some text:</w:t>
      </w:r>
    </w:p>
    <w:p w14:paraId="1E3A401D" w14:textId="058E1D00" w:rsidR="00151380" w:rsidRPr="00151380" w:rsidRDefault="00151380" w:rsidP="00151380">
      <w:pPr>
        <w:spacing w:after="0"/>
        <w:rPr>
          <w:b/>
          <w:bCs/>
          <w:color w:val="FFFF00"/>
          <w:highlight w:val="black"/>
          <w:lang w:val="en-US"/>
        </w:rPr>
      </w:pPr>
      <w:r w:rsidRPr="00151380">
        <w:rPr>
          <w:b/>
          <w:bCs/>
          <w:color w:val="FFFF00"/>
          <w:highlight w:val="black"/>
          <w:lang w:val="en-US"/>
        </w:rPr>
        <w:t xml:space="preserve">Hello </w:t>
      </w:r>
      <w:r w:rsidR="00BD7436" w:rsidRPr="00DC6097">
        <w:rPr>
          <w:b/>
          <w:bCs/>
          <w:color w:val="FFFF00"/>
          <w:highlight w:val="black"/>
          <w:lang w:val="en-US"/>
        </w:rPr>
        <w:t>MTUCI</w:t>
      </w:r>
    </w:p>
    <w:p w14:paraId="3BBA5D52" w14:textId="77777777" w:rsidR="00151380" w:rsidRPr="00151380" w:rsidRDefault="00151380" w:rsidP="00151380">
      <w:pPr>
        <w:spacing w:after="0"/>
        <w:rPr>
          <w:b/>
          <w:bCs/>
          <w:color w:val="FFFF00"/>
          <w:highlight w:val="black"/>
          <w:lang w:val="en-US"/>
        </w:rPr>
      </w:pPr>
      <w:r w:rsidRPr="00151380">
        <w:rPr>
          <w:b/>
          <w:bCs/>
          <w:color w:val="FFFF00"/>
          <w:highlight w:val="black"/>
          <w:lang w:val="en-US"/>
        </w:rPr>
        <w:t>You entered:</w:t>
      </w:r>
    </w:p>
    <w:p w14:paraId="779AE2E2" w14:textId="344C185E" w:rsidR="00151380" w:rsidRPr="00151380" w:rsidRDefault="00151380" w:rsidP="00151380">
      <w:pPr>
        <w:spacing w:after="0"/>
        <w:rPr>
          <w:b/>
          <w:bCs/>
          <w:color w:val="FFFF00"/>
          <w:lang w:val="en-US"/>
        </w:rPr>
      </w:pPr>
      <w:r w:rsidRPr="00151380">
        <w:rPr>
          <w:b/>
          <w:bCs/>
          <w:color w:val="FFFF00"/>
          <w:highlight w:val="black"/>
          <w:lang w:val="en-US"/>
        </w:rPr>
        <w:t xml:space="preserve">Hello </w:t>
      </w:r>
      <w:r w:rsidR="00BD7436" w:rsidRPr="00DC6097">
        <w:rPr>
          <w:b/>
          <w:bCs/>
          <w:color w:val="FFFF00"/>
          <w:highlight w:val="black"/>
          <w:lang w:val="en-US"/>
        </w:rPr>
        <w:t>MTUCI</w:t>
      </w:r>
    </w:p>
    <w:p w14:paraId="0BFEFEFA" w14:textId="7BBF1D8F" w:rsidR="00151380" w:rsidRPr="00151380" w:rsidRDefault="00151380" w:rsidP="00151380">
      <w:pPr>
        <w:spacing w:after="0"/>
        <w:rPr>
          <w:color w:val="000000" w:themeColor="text1"/>
        </w:rPr>
      </w:pPr>
      <w:r w:rsidRPr="00151380">
        <w:rPr>
          <w:color w:val="000000" w:themeColor="text1"/>
        </w:rPr>
        <w:t>Другая форма функции </w:t>
      </w:r>
      <w:proofErr w:type="spellStart"/>
      <w:r w:rsidRPr="00151380">
        <w:rPr>
          <w:color w:val="000000" w:themeColor="text1"/>
        </w:rPr>
        <w:t>getline</w:t>
      </w:r>
      <w:proofErr w:type="spellEnd"/>
      <w:r w:rsidRPr="00151380">
        <w:rPr>
          <w:color w:val="000000" w:themeColor="text1"/>
        </w:rPr>
        <w:t>() также принимает третий параметр - символ, который будет выступать сигналом завершения ввода. Например</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151380" w:rsidRPr="00151380" w14:paraId="3B02360C" w14:textId="77777777" w:rsidTr="00DC6097">
        <w:trPr>
          <w:tblCellSpacing w:w="0" w:type="dxa"/>
        </w:trPr>
        <w:tc>
          <w:tcPr>
            <w:tcW w:w="426" w:type="dxa"/>
            <w:tcBorders>
              <w:top w:val="nil"/>
              <w:left w:val="nil"/>
              <w:bottom w:val="nil"/>
              <w:right w:val="single" w:sz="24" w:space="0" w:color="00B050"/>
            </w:tcBorders>
            <w:vAlign w:val="bottom"/>
            <w:hideMark/>
          </w:tcPr>
          <w:p w14:paraId="50886E7F" w14:textId="77777777" w:rsidR="00151380" w:rsidRPr="00151380" w:rsidRDefault="00151380" w:rsidP="00151380">
            <w:pPr>
              <w:spacing w:after="0"/>
              <w:rPr>
                <w:color w:val="000000" w:themeColor="text1"/>
              </w:rPr>
            </w:pPr>
            <w:r w:rsidRPr="00151380">
              <w:rPr>
                <w:color w:val="000000" w:themeColor="text1"/>
              </w:rPr>
              <w:t>1</w:t>
            </w:r>
          </w:p>
          <w:p w14:paraId="1D03E863" w14:textId="77777777" w:rsidR="00151380" w:rsidRPr="00151380" w:rsidRDefault="00151380" w:rsidP="00151380">
            <w:pPr>
              <w:spacing w:after="0"/>
              <w:rPr>
                <w:color w:val="000000" w:themeColor="text1"/>
              </w:rPr>
            </w:pPr>
            <w:r w:rsidRPr="00151380">
              <w:rPr>
                <w:color w:val="000000" w:themeColor="text1"/>
              </w:rPr>
              <w:t>2</w:t>
            </w:r>
          </w:p>
          <w:p w14:paraId="39F6E72C" w14:textId="77777777" w:rsidR="00151380" w:rsidRPr="00151380" w:rsidRDefault="00151380" w:rsidP="00151380">
            <w:pPr>
              <w:spacing w:after="0"/>
              <w:rPr>
                <w:color w:val="000000" w:themeColor="text1"/>
              </w:rPr>
            </w:pPr>
            <w:r w:rsidRPr="00151380">
              <w:rPr>
                <w:color w:val="000000" w:themeColor="text1"/>
              </w:rPr>
              <w:t>3</w:t>
            </w:r>
          </w:p>
          <w:p w14:paraId="500F4838" w14:textId="77777777" w:rsidR="00151380" w:rsidRPr="00151380" w:rsidRDefault="00151380" w:rsidP="00151380">
            <w:pPr>
              <w:spacing w:after="0"/>
              <w:rPr>
                <w:color w:val="000000" w:themeColor="text1"/>
              </w:rPr>
            </w:pPr>
            <w:r w:rsidRPr="00151380">
              <w:rPr>
                <w:color w:val="000000" w:themeColor="text1"/>
              </w:rPr>
              <w:t>4</w:t>
            </w:r>
          </w:p>
          <w:p w14:paraId="75525FE3" w14:textId="77777777" w:rsidR="00151380" w:rsidRPr="00151380" w:rsidRDefault="00151380" w:rsidP="00151380">
            <w:pPr>
              <w:spacing w:after="0"/>
              <w:rPr>
                <w:color w:val="000000" w:themeColor="text1"/>
              </w:rPr>
            </w:pPr>
            <w:r w:rsidRPr="00151380">
              <w:rPr>
                <w:color w:val="000000" w:themeColor="text1"/>
              </w:rPr>
              <w:t>5</w:t>
            </w:r>
          </w:p>
          <w:p w14:paraId="7435759B" w14:textId="77777777" w:rsidR="00151380" w:rsidRPr="00151380" w:rsidRDefault="00151380" w:rsidP="00151380">
            <w:pPr>
              <w:spacing w:after="0"/>
              <w:rPr>
                <w:color w:val="000000" w:themeColor="text1"/>
              </w:rPr>
            </w:pPr>
            <w:r w:rsidRPr="00151380">
              <w:rPr>
                <w:color w:val="000000" w:themeColor="text1"/>
              </w:rPr>
              <w:t>6</w:t>
            </w:r>
          </w:p>
          <w:p w14:paraId="41EDBC1C" w14:textId="77777777" w:rsidR="00151380" w:rsidRPr="00151380" w:rsidRDefault="00151380" w:rsidP="00151380">
            <w:pPr>
              <w:spacing w:after="0"/>
              <w:rPr>
                <w:color w:val="000000" w:themeColor="text1"/>
              </w:rPr>
            </w:pPr>
            <w:r w:rsidRPr="00151380">
              <w:rPr>
                <w:color w:val="000000" w:themeColor="text1"/>
              </w:rPr>
              <w:t>7</w:t>
            </w:r>
          </w:p>
          <w:p w14:paraId="5856614D" w14:textId="77777777" w:rsidR="00151380" w:rsidRPr="00151380" w:rsidRDefault="00151380" w:rsidP="00151380">
            <w:pPr>
              <w:spacing w:after="0"/>
              <w:rPr>
                <w:color w:val="000000" w:themeColor="text1"/>
              </w:rPr>
            </w:pPr>
            <w:r w:rsidRPr="00151380">
              <w:rPr>
                <w:color w:val="000000" w:themeColor="text1"/>
              </w:rPr>
              <w:t>8</w:t>
            </w:r>
          </w:p>
          <w:p w14:paraId="04DFACBB" w14:textId="77777777" w:rsidR="00151380" w:rsidRPr="00151380" w:rsidRDefault="00151380" w:rsidP="00151380">
            <w:pPr>
              <w:spacing w:after="0"/>
              <w:rPr>
                <w:color w:val="000000" w:themeColor="text1"/>
              </w:rPr>
            </w:pPr>
            <w:r w:rsidRPr="00151380">
              <w:rPr>
                <w:color w:val="000000" w:themeColor="text1"/>
              </w:rPr>
              <w:t>9</w:t>
            </w:r>
          </w:p>
          <w:p w14:paraId="13F228AD" w14:textId="77777777" w:rsidR="00151380" w:rsidRPr="00151380" w:rsidRDefault="00151380" w:rsidP="00151380">
            <w:pPr>
              <w:spacing w:after="0"/>
              <w:rPr>
                <w:color w:val="000000" w:themeColor="text1"/>
              </w:rPr>
            </w:pPr>
            <w:r w:rsidRPr="00151380">
              <w:rPr>
                <w:color w:val="000000" w:themeColor="text1"/>
              </w:rPr>
              <w:t>10</w:t>
            </w:r>
          </w:p>
          <w:p w14:paraId="4C0F24CD" w14:textId="77777777" w:rsidR="00151380" w:rsidRPr="00151380" w:rsidRDefault="00151380" w:rsidP="00151380">
            <w:pPr>
              <w:spacing w:after="0"/>
              <w:rPr>
                <w:color w:val="000000" w:themeColor="text1"/>
              </w:rPr>
            </w:pPr>
            <w:r w:rsidRPr="00151380">
              <w:rPr>
                <w:color w:val="000000" w:themeColor="text1"/>
              </w:rPr>
              <w:t>11</w:t>
            </w:r>
          </w:p>
        </w:tc>
        <w:tc>
          <w:tcPr>
            <w:tcW w:w="14292" w:type="dxa"/>
            <w:tcBorders>
              <w:top w:val="nil"/>
              <w:left w:val="nil"/>
              <w:bottom w:val="nil"/>
              <w:right w:val="nil"/>
            </w:tcBorders>
            <w:vAlign w:val="bottom"/>
            <w:hideMark/>
          </w:tcPr>
          <w:p w14:paraId="7C03AFE6" w14:textId="77777777" w:rsidR="00151380" w:rsidRPr="00151380" w:rsidRDefault="00151380" w:rsidP="00151380">
            <w:pPr>
              <w:spacing w:after="0"/>
              <w:rPr>
                <w:color w:val="000000" w:themeColor="text1"/>
              </w:rPr>
            </w:pPr>
            <w:r w:rsidRPr="00151380">
              <w:rPr>
                <w:color w:val="000000" w:themeColor="text1"/>
              </w:rPr>
              <w:t>#include &lt;</w:t>
            </w:r>
            <w:proofErr w:type="spellStart"/>
            <w:r w:rsidRPr="00151380">
              <w:rPr>
                <w:color w:val="000000" w:themeColor="text1"/>
              </w:rPr>
              <w:t>iostream</w:t>
            </w:r>
            <w:proofErr w:type="spellEnd"/>
            <w:r w:rsidRPr="00151380">
              <w:rPr>
                <w:color w:val="000000" w:themeColor="text1"/>
              </w:rPr>
              <w:t>&gt;</w:t>
            </w:r>
          </w:p>
          <w:p w14:paraId="34800C2F" w14:textId="77777777" w:rsidR="00151380" w:rsidRPr="00151380" w:rsidRDefault="00151380" w:rsidP="00151380">
            <w:pPr>
              <w:spacing w:after="0"/>
              <w:rPr>
                <w:color w:val="000000" w:themeColor="text1"/>
              </w:rPr>
            </w:pPr>
            <w:r w:rsidRPr="00151380">
              <w:rPr>
                <w:color w:val="000000" w:themeColor="text1"/>
              </w:rPr>
              <w:t>  </w:t>
            </w:r>
          </w:p>
          <w:p w14:paraId="2F6023D8" w14:textId="77777777" w:rsidR="00151380" w:rsidRPr="00151380" w:rsidRDefault="00151380" w:rsidP="00151380">
            <w:pPr>
              <w:spacing w:after="0"/>
              <w:rPr>
                <w:color w:val="000000" w:themeColor="text1"/>
              </w:rPr>
            </w:pPr>
            <w:proofErr w:type="spellStart"/>
            <w:r w:rsidRPr="00151380">
              <w:rPr>
                <w:b/>
                <w:bCs/>
                <w:color w:val="000000" w:themeColor="text1"/>
              </w:rPr>
              <w:t>int</w:t>
            </w:r>
            <w:proofErr w:type="spellEnd"/>
            <w:r w:rsidRPr="00151380">
              <w:rPr>
                <w:color w:val="000000" w:themeColor="text1"/>
              </w:rPr>
              <w:t xml:space="preserve"> </w:t>
            </w:r>
            <w:proofErr w:type="spellStart"/>
            <w:r w:rsidRPr="00151380">
              <w:rPr>
                <w:color w:val="000000" w:themeColor="text1"/>
              </w:rPr>
              <w:t>main</w:t>
            </w:r>
            <w:proofErr w:type="spellEnd"/>
            <w:r w:rsidRPr="00151380">
              <w:rPr>
                <w:color w:val="000000" w:themeColor="text1"/>
              </w:rPr>
              <w:t>()</w:t>
            </w:r>
          </w:p>
          <w:p w14:paraId="164BD4DC" w14:textId="77777777" w:rsidR="00151380" w:rsidRPr="00151380" w:rsidRDefault="00151380" w:rsidP="00151380">
            <w:pPr>
              <w:spacing w:after="0"/>
              <w:rPr>
                <w:color w:val="000000" w:themeColor="text1"/>
              </w:rPr>
            </w:pPr>
            <w:r w:rsidRPr="00151380">
              <w:rPr>
                <w:color w:val="000000" w:themeColor="text1"/>
              </w:rPr>
              <w:t xml:space="preserve">{   </w:t>
            </w:r>
          </w:p>
          <w:p w14:paraId="7631C905" w14:textId="77777777" w:rsidR="00151380" w:rsidRPr="00151380" w:rsidRDefault="00151380" w:rsidP="00151380">
            <w:pPr>
              <w:spacing w:after="0"/>
              <w:rPr>
                <w:color w:val="000000" w:themeColor="text1"/>
              </w:rPr>
            </w:pPr>
            <w:r w:rsidRPr="00151380">
              <w:rPr>
                <w:color w:val="000000" w:themeColor="text1"/>
              </w:rPr>
              <w:t>    </w:t>
            </w:r>
            <w:proofErr w:type="spellStart"/>
            <w:r w:rsidRPr="00151380">
              <w:rPr>
                <w:b/>
                <w:bCs/>
                <w:color w:val="000000" w:themeColor="text1"/>
              </w:rPr>
              <w:t>const</w:t>
            </w:r>
            <w:proofErr w:type="spellEnd"/>
            <w:r w:rsidRPr="00151380">
              <w:rPr>
                <w:color w:val="000000" w:themeColor="text1"/>
              </w:rPr>
              <w:t xml:space="preserve"> </w:t>
            </w:r>
            <w:proofErr w:type="spellStart"/>
            <w:r w:rsidRPr="00151380">
              <w:rPr>
                <w:b/>
                <w:bCs/>
                <w:color w:val="000000" w:themeColor="text1"/>
              </w:rPr>
              <w:t>int</w:t>
            </w:r>
            <w:proofErr w:type="spellEnd"/>
            <w:r w:rsidRPr="00151380">
              <w:rPr>
                <w:color w:val="000000" w:themeColor="text1"/>
              </w:rPr>
              <w:t xml:space="preserve"> </w:t>
            </w:r>
            <w:proofErr w:type="spellStart"/>
            <w:r w:rsidRPr="00151380">
              <w:rPr>
                <w:color w:val="000000" w:themeColor="text1"/>
              </w:rPr>
              <w:t>max_length</w:t>
            </w:r>
            <w:proofErr w:type="spellEnd"/>
            <w:r w:rsidRPr="00151380">
              <w:rPr>
                <w:color w:val="000000" w:themeColor="text1"/>
              </w:rPr>
              <w:t xml:space="preserve"> {100};    // максимальное </w:t>
            </w:r>
            <w:proofErr w:type="spellStart"/>
            <w:r w:rsidRPr="00151380">
              <w:rPr>
                <w:color w:val="000000" w:themeColor="text1"/>
              </w:rPr>
              <w:t>количиство</w:t>
            </w:r>
            <w:proofErr w:type="spellEnd"/>
            <w:r w:rsidRPr="00151380">
              <w:rPr>
                <w:color w:val="000000" w:themeColor="text1"/>
              </w:rPr>
              <w:t xml:space="preserve"> считываемых символов</w:t>
            </w:r>
          </w:p>
          <w:p w14:paraId="6EF9C17F" w14:textId="77777777" w:rsidR="00151380" w:rsidRPr="00151380" w:rsidRDefault="00151380" w:rsidP="00151380">
            <w:pPr>
              <w:spacing w:after="0"/>
              <w:rPr>
                <w:color w:val="000000" w:themeColor="text1"/>
              </w:rPr>
            </w:pPr>
            <w:r w:rsidRPr="00151380">
              <w:rPr>
                <w:color w:val="000000" w:themeColor="text1"/>
              </w:rPr>
              <w:t>    </w:t>
            </w:r>
            <w:proofErr w:type="spellStart"/>
            <w:r w:rsidRPr="00151380">
              <w:rPr>
                <w:b/>
                <w:bCs/>
                <w:color w:val="000000" w:themeColor="text1"/>
              </w:rPr>
              <w:t>char</w:t>
            </w:r>
            <w:proofErr w:type="spellEnd"/>
            <w:r w:rsidRPr="00151380">
              <w:rPr>
                <w:color w:val="000000" w:themeColor="text1"/>
              </w:rPr>
              <w:t xml:space="preserve"> </w:t>
            </w:r>
            <w:proofErr w:type="spellStart"/>
            <w:r w:rsidRPr="00151380">
              <w:rPr>
                <w:color w:val="000000" w:themeColor="text1"/>
              </w:rPr>
              <w:t>text</w:t>
            </w:r>
            <w:proofErr w:type="spellEnd"/>
            <w:r w:rsidRPr="00151380">
              <w:rPr>
                <w:color w:val="000000" w:themeColor="text1"/>
              </w:rPr>
              <w:t>[</w:t>
            </w:r>
            <w:proofErr w:type="spellStart"/>
            <w:r w:rsidRPr="00151380">
              <w:rPr>
                <w:color w:val="000000" w:themeColor="text1"/>
              </w:rPr>
              <w:t>max_length</w:t>
            </w:r>
            <w:proofErr w:type="spellEnd"/>
            <w:r w:rsidRPr="00151380">
              <w:rPr>
                <w:color w:val="000000" w:themeColor="text1"/>
              </w:rPr>
              <w:t>] {};       // массив для считывания строки</w:t>
            </w:r>
          </w:p>
          <w:p w14:paraId="7E810890" w14:textId="77777777" w:rsidR="00151380" w:rsidRPr="00151380" w:rsidRDefault="00151380" w:rsidP="00151380">
            <w:pPr>
              <w:spacing w:after="0"/>
              <w:rPr>
                <w:color w:val="000000" w:themeColor="text1"/>
                <w:lang w:val="en-US"/>
              </w:rPr>
            </w:pPr>
            <w:r w:rsidRPr="00151380">
              <w:rPr>
                <w:color w:val="000000" w:themeColor="text1"/>
              </w:rPr>
              <w:t>    </w:t>
            </w:r>
            <w:r w:rsidRPr="00151380">
              <w:rPr>
                <w:color w:val="000000" w:themeColor="text1"/>
                <w:lang w:val="en-US"/>
              </w:rPr>
              <w:t>std::</w:t>
            </w:r>
            <w:proofErr w:type="spellStart"/>
            <w:r w:rsidRPr="00151380">
              <w:rPr>
                <w:color w:val="000000" w:themeColor="text1"/>
                <w:lang w:val="en-US"/>
              </w:rPr>
              <w:t>cout</w:t>
            </w:r>
            <w:proofErr w:type="spellEnd"/>
            <w:r w:rsidRPr="00151380">
              <w:rPr>
                <w:color w:val="000000" w:themeColor="text1"/>
                <w:lang w:val="en-US"/>
              </w:rPr>
              <w:t xml:space="preserve"> &lt;&lt; "Enter some text:" &lt;&lt; std::</w:t>
            </w:r>
            <w:proofErr w:type="spellStart"/>
            <w:r w:rsidRPr="00151380">
              <w:rPr>
                <w:color w:val="000000" w:themeColor="text1"/>
                <w:lang w:val="en-US"/>
              </w:rPr>
              <w:t>endl</w:t>
            </w:r>
            <w:proofErr w:type="spellEnd"/>
            <w:r w:rsidRPr="00151380">
              <w:rPr>
                <w:color w:val="000000" w:themeColor="text1"/>
                <w:lang w:val="en-US"/>
              </w:rPr>
              <w:t>;</w:t>
            </w:r>
          </w:p>
          <w:p w14:paraId="37327E04" w14:textId="77777777" w:rsidR="00151380" w:rsidRPr="00151380" w:rsidRDefault="00151380" w:rsidP="00151380">
            <w:pPr>
              <w:spacing w:after="0"/>
              <w:rPr>
                <w:color w:val="000000" w:themeColor="text1"/>
                <w:lang w:val="en-US"/>
              </w:rPr>
            </w:pPr>
            <w:r w:rsidRPr="00151380">
              <w:rPr>
                <w:color w:val="000000" w:themeColor="text1"/>
                <w:lang w:val="en-US"/>
              </w:rPr>
              <w:t xml:space="preserve">    // </w:t>
            </w:r>
            <w:r w:rsidRPr="00151380">
              <w:rPr>
                <w:color w:val="000000" w:themeColor="text1"/>
              </w:rPr>
              <w:t>считываем</w:t>
            </w:r>
            <w:r w:rsidRPr="00151380">
              <w:rPr>
                <w:color w:val="000000" w:themeColor="text1"/>
                <w:lang w:val="en-US"/>
              </w:rPr>
              <w:t xml:space="preserve"> </w:t>
            </w:r>
            <w:r w:rsidRPr="00151380">
              <w:rPr>
                <w:color w:val="000000" w:themeColor="text1"/>
              </w:rPr>
              <w:t>символы</w:t>
            </w:r>
            <w:r w:rsidRPr="00151380">
              <w:rPr>
                <w:color w:val="000000" w:themeColor="text1"/>
                <w:lang w:val="en-US"/>
              </w:rPr>
              <w:t xml:space="preserve">, </w:t>
            </w:r>
            <w:r w:rsidRPr="00151380">
              <w:rPr>
                <w:color w:val="000000" w:themeColor="text1"/>
              </w:rPr>
              <w:t>включая</w:t>
            </w:r>
            <w:r w:rsidRPr="00151380">
              <w:rPr>
                <w:color w:val="000000" w:themeColor="text1"/>
                <w:lang w:val="en-US"/>
              </w:rPr>
              <w:t xml:space="preserve"> </w:t>
            </w:r>
            <w:r w:rsidRPr="00151380">
              <w:rPr>
                <w:color w:val="000000" w:themeColor="text1"/>
              </w:rPr>
              <w:t>пробелы</w:t>
            </w:r>
          </w:p>
          <w:p w14:paraId="2719231D" w14:textId="77777777" w:rsidR="00151380" w:rsidRPr="00151380" w:rsidRDefault="00151380" w:rsidP="00151380">
            <w:pPr>
              <w:spacing w:after="0"/>
              <w:rPr>
                <w:color w:val="000000" w:themeColor="text1"/>
                <w:lang w:val="en-US"/>
              </w:rPr>
            </w:pPr>
            <w:r w:rsidRPr="00151380">
              <w:rPr>
                <w:color w:val="000000" w:themeColor="text1"/>
                <w:lang w:val="en-US"/>
              </w:rPr>
              <w:t>    std::</w:t>
            </w:r>
            <w:proofErr w:type="spellStart"/>
            <w:r w:rsidRPr="00151380">
              <w:rPr>
                <w:color w:val="000000" w:themeColor="text1"/>
                <w:lang w:val="en-US"/>
              </w:rPr>
              <w:t>cin.getline</w:t>
            </w:r>
            <w:proofErr w:type="spellEnd"/>
            <w:r w:rsidRPr="00151380">
              <w:rPr>
                <w:color w:val="000000" w:themeColor="text1"/>
                <w:lang w:val="en-US"/>
              </w:rPr>
              <w:t xml:space="preserve">(text, </w:t>
            </w:r>
            <w:proofErr w:type="spellStart"/>
            <w:r w:rsidRPr="00151380">
              <w:rPr>
                <w:color w:val="000000" w:themeColor="text1"/>
                <w:lang w:val="en-US"/>
              </w:rPr>
              <w:t>max_length</w:t>
            </w:r>
            <w:proofErr w:type="spellEnd"/>
            <w:r w:rsidRPr="00151380">
              <w:rPr>
                <w:color w:val="000000" w:themeColor="text1"/>
                <w:lang w:val="en-US"/>
              </w:rPr>
              <w:t>, '!');</w:t>
            </w:r>
          </w:p>
          <w:p w14:paraId="0A64EA34" w14:textId="77777777" w:rsidR="00151380" w:rsidRPr="00151380" w:rsidRDefault="00151380" w:rsidP="00151380">
            <w:pPr>
              <w:spacing w:after="0"/>
              <w:rPr>
                <w:color w:val="000000" w:themeColor="text1"/>
                <w:lang w:val="en-US"/>
              </w:rPr>
            </w:pPr>
            <w:r w:rsidRPr="00151380">
              <w:rPr>
                <w:color w:val="000000" w:themeColor="text1"/>
                <w:lang w:val="en-US"/>
              </w:rPr>
              <w:t>    std::</w:t>
            </w:r>
            <w:proofErr w:type="spellStart"/>
            <w:r w:rsidRPr="00151380">
              <w:rPr>
                <w:color w:val="000000" w:themeColor="text1"/>
                <w:lang w:val="en-US"/>
              </w:rPr>
              <w:t>cout</w:t>
            </w:r>
            <w:proofErr w:type="spellEnd"/>
            <w:r w:rsidRPr="00151380">
              <w:rPr>
                <w:color w:val="000000" w:themeColor="text1"/>
                <w:lang w:val="en-US"/>
              </w:rPr>
              <w:t xml:space="preserve"> &lt;&lt; "You entered:\n" &lt;&lt; text &lt;&lt; std::</w:t>
            </w:r>
            <w:proofErr w:type="spellStart"/>
            <w:r w:rsidRPr="00151380">
              <w:rPr>
                <w:color w:val="000000" w:themeColor="text1"/>
                <w:lang w:val="en-US"/>
              </w:rPr>
              <w:t>endl</w:t>
            </w:r>
            <w:proofErr w:type="spellEnd"/>
            <w:r w:rsidRPr="00151380">
              <w:rPr>
                <w:color w:val="000000" w:themeColor="text1"/>
                <w:lang w:val="en-US"/>
              </w:rPr>
              <w:t>;</w:t>
            </w:r>
          </w:p>
          <w:p w14:paraId="5C79781F" w14:textId="77777777" w:rsidR="00151380" w:rsidRPr="00151380" w:rsidRDefault="00151380" w:rsidP="00151380">
            <w:pPr>
              <w:spacing w:after="0"/>
              <w:rPr>
                <w:color w:val="000000" w:themeColor="text1"/>
              </w:rPr>
            </w:pPr>
            <w:r w:rsidRPr="00151380">
              <w:rPr>
                <w:color w:val="000000" w:themeColor="text1"/>
              </w:rPr>
              <w:t>}</w:t>
            </w:r>
          </w:p>
        </w:tc>
      </w:tr>
    </w:tbl>
    <w:p w14:paraId="5EE03CB4" w14:textId="77777777" w:rsidR="00151380" w:rsidRPr="00151380" w:rsidRDefault="00151380" w:rsidP="00151380">
      <w:pPr>
        <w:spacing w:after="0"/>
        <w:rPr>
          <w:color w:val="000000" w:themeColor="text1"/>
        </w:rPr>
      </w:pPr>
      <w:r w:rsidRPr="00151380">
        <w:rPr>
          <w:color w:val="000000" w:themeColor="text1"/>
        </w:rPr>
        <w:t>Здесь в качестве символа окончания ввода выступает восклицательный знак !, поэтому при считывании он не будет включаться в строку:</w:t>
      </w:r>
    </w:p>
    <w:p w14:paraId="5B85B721" w14:textId="77777777" w:rsidR="00151380" w:rsidRPr="00151380" w:rsidRDefault="00151380" w:rsidP="00151380">
      <w:pPr>
        <w:spacing w:after="0"/>
        <w:rPr>
          <w:b/>
          <w:bCs/>
          <w:color w:val="FFFF00"/>
          <w:highlight w:val="black"/>
          <w:lang w:val="en-US"/>
        </w:rPr>
      </w:pPr>
      <w:r w:rsidRPr="00151380">
        <w:rPr>
          <w:b/>
          <w:bCs/>
          <w:color w:val="FFFF00"/>
          <w:highlight w:val="black"/>
          <w:lang w:val="en-US"/>
        </w:rPr>
        <w:t>Enter some text:</w:t>
      </w:r>
    </w:p>
    <w:p w14:paraId="33CF62DA" w14:textId="77777777" w:rsidR="00151380" w:rsidRPr="00151380" w:rsidRDefault="00151380" w:rsidP="00151380">
      <w:pPr>
        <w:spacing w:after="0"/>
        <w:rPr>
          <w:b/>
          <w:bCs/>
          <w:color w:val="FFFF00"/>
          <w:highlight w:val="black"/>
          <w:lang w:val="en-US"/>
        </w:rPr>
      </w:pPr>
      <w:r w:rsidRPr="00151380">
        <w:rPr>
          <w:b/>
          <w:bCs/>
          <w:color w:val="FFFF00"/>
          <w:highlight w:val="black"/>
          <w:lang w:val="en-US"/>
        </w:rPr>
        <w:t>Hello World!</w:t>
      </w:r>
    </w:p>
    <w:p w14:paraId="36101452" w14:textId="77777777" w:rsidR="00151380" w:rsidRPr="00D4611E" w:rsidRDefault="00151380" w:rsidP="00151380">
      <w:pPr>
        <w:spacing w:after="0"/>
        <w:rPr>
          <w:b/>
          <w:bCs/>
          <w:color w:val="FFFF00"/>
          <w:highlight w:val="black"/>
        </w:rPr>
      </w:pPr>
      <w:r w:rsidRPr="00151380">
        <w:rPr>
          <w:b/>
          <w:bCs/>
          <w:color w:val="FFFF00"/>
          <w:highlight w:val="black"/>
          <w:lang w:val="en-US"/>
        </w:rPr>
        <w:t>You</w:t>
      </w:r>
      <w:r w:rsidRPr="00D4611E">
        <w:rPr>
          <w:b/>
          <w:bCs/>
          <w:color w:val="FFFF00"/>
          <w:highlight w:val="black"/>
        </w:rPr>
        <w:t xml:space="preserve"> </w:t>
      </w:r>
      <w:r w:rsidRPr="00151380">
        <w:rPr>
          <w:b/>
          <w:bCs/>
          <w:color w:val="FFFF00"/>
          <w:highlight w:val="black"/>
          <w:lang w:val="en-US"/>
        </w:rPr>
        <w:t>entered</w:t>
      </w:r>
      <w:r w:rsidRPr="00D4611E">
        <w:rPr>
          <w:b/>
          <w:bCs/>
          <w:color w:val="FFFF00"/>
          <w:highlight w:val="black"/>
        </w:rPr>
        <w:t>:</w:t>
      </w:r>
    </w:p>
    <w:p w14:paraId="21E86070" w14:textId="77777777" w:rsidR="00151380" w:rsidRPr="00D4611E" w:rsidRDefault="00151380" w:rsidP="00151380">
      <w:pPr>
        <w:spacing w:after="0"/>
        <w:rPr>
          <w:b/>
          <w:bCs/>
          <w:color w:val="FFFF00"/>
        </w:rPr>
      </w:pPr>
      <w:r w:rsidRPr="00151380">
        <w:rPr>
          <w:b/>
          <w:bCs/>
          <w:color w:val="FFFF00"/>
          <w:highlight w:val="black"/>
          <w:lang w:val="en-US"/>
        </w:rPr>
        <w:t>Hello</w:t>
      </w:r>
      <w:r w:rsidRPr="00D4611E">
        <w:rPr>
          <w:b/>
          <w:bCs/>
          <w:color w:val="FFFF00"/>
          <w:highlight w:val="black"/>
        </w:rPr>
        <w:t xml:space="preserve"> </w:t>
      </w:r>
      <w:r w:rsidRPr="00151380">
        <w:rPr>
          <w:b/>
          <w:bCs/>
          <w:color w:val="FFFF00"/>
          <w:highlight w:val="black"/>
          <w:lang w:val="en-US"/>
        </w:rPr>
        <w:t>World</w:t>
      </w:r>
    </w:p>
    <w:p w14:paraId="56AA296F" w14:textId="77777777" w:rsidR="00151380" w:rsidRPr="00D4611E" w:rsidRDefault="00151380" w:rsidP="00B01E5C">
      <w:pPr>
        <w:spacing w:after="0"/>
        <w:rPr>
          <w:color w:val="000000" w:themeColor="text1"/>
        </w:rPr>
      </w:pPr>
    </w:p>
    <w:p w14:paraId="19B6E6EC" w14:textId="7FF5E5C1" w:rsidR="00151380" w:rsidRPr="004627F5" w:rsidRDefault="004627F5" w:rsidP="004627F5">
      <w:pPr>
        <w:pStyle w:val="2"/>
        <w:rPr>
          <w:b/>
          <w:bCs/>
          <w:color w:val="000000" w:themeColor="text1"/>
          <w:sz w:val="28"/>
          <w:szCs w:val="28"/>
        </w:rPr>
      </w:pPr>
      <w:bookmarkStart w:id="94" w:name="_Toc212063075"/>
      <w:r>
        <w:rPr>
          <w:b/>
          <w:bCs/>
          <w:color w:val="000000" w:themeColor="text1"/>
          <w:sz w:val="28"/>
          <w:szCs w:val="28"/>
        </w:rPr>
        <w:lastRenderedPageBreak/>
        <w:t>Упражнения для при</w:t>
      </w:r>
      <w:r w:rsidR="00BD7436" w:rsidRPr="004627F5">
        <w:rPr>
          <w:b/>
          <w:bCs/>
          <w:color w:val="000000" w:themeColor="text1"/>
          <w:sz w:val="28"/>
          <w:szCs w:val="28"/>
        </w:rPr>
        <w:t>мер</w:t>
      </w:r>
      <w:r>
        <w:rPr>
          <w:b/>
          <w:bCs/>
          <w:color w:val="000000" w:themeColor="text1"/>
          <w:sz w:val="28"/>
          <w:szCs w:val="28"/>
        </w:rPr>
        <w:t>а</w:t>
      </w:r>
      <w:r w:rsidR="00BD7436" w:rsidRPr="004627F5">
        <w:rPr>
          <w:b/>
          <w:bCs/>
          <w:color w:val="000000" w:themeColor="text1"/>
          <w:sz w:val="28"/>
          <w:szCs w:val="28"/>
        </w:rPr>
        <w:t>.</w:t>
      </w:r>
      <w:bookmarkEnd w:id="94"/>
    </w:p>
    <w:p w14:paraId="7CABA110" w14:textId="77777777" w:rsidR="00BD7436" w:rsidRPr="00D4611E" w:rsidRDefault="00BD7436" w:rsidP="00B01E5C">
      <w:pPr>
        <w:spacing w:after="0"/>
        <w:rPr>
          <w:color w:val="000000" w:themeColor="text1"/>
        </w:rPr>
      </w:pPr>
    </w:p>
    <w:p w14:paraId="4DC97758" w14:textId="77777777" w:rsidR="00BD7436" w:rsidRPr="004627F5" w:rsidRDefault="00BD7436" w:rsidP="004627F5">
      <w:pPr>
        <w:pStyle w:val="3"/>
        <w:rPr>
          <w:rFonts w:asciiTheme="majorHAnsi" w:hAnsiTheme="majorHAnsi" w:cstheme="majorHAnsi"/>
          <w:b/>
          <w:bCs/>
          <w:i/>
          <w:iCs/>
          <w:color w:val="000000" w:themeColor="text1"/>
          <w:sz w:val="24"/>
          <w:szCs w:val="24"/>
        </w:rPr>
      </w:pPr>
      <w:bookmarkStart w:id="95" w:name="_Toc212063076"/>
      <w:r w:rsidRPr="004627F5">
        <w:rPr>
          <w:rFonts w:asciiTheme="majorHAnsi" w:hAnsiTheme="majorHAnsi" w:cstheme="majorHAnsi"/>
          <w:b/>
          <w:bCs/>
          <w:i/>
          <w:iCs/>
          <w:color w:val="000000" w:themeColor="text1"/>
          <w:sz w:val="24"/>
          <w:szCs w:val="24"/>
        </w:rPr>
        <w:t>Упражнение 1</w:t>
      </w:r>
      <w:bookmarkEnd w:id="95"/>
    </w:p>
    <w:p w14:paraId="44F453A5" w14:textId="77777777" w:rsidR="00BD7436" w:rsidRPr="00BD7436" w:rsidRDefault="00BD7436" w:rsidP="00BD7436">
      <w:pPr>
        <w:spacing w:after="0"/>
        <w:rPr>
          <w:color w:val="000000" w:themeColor="text1"/>
        </w:rPr>
      </w:pPr>
      <w:r w:rsidRPr="00BD7436">
        <w:rPr>
          <w:color w:val="000000" w:themeColor="text1"/>
        </w:rPr>
        <w:t>Напишите программу, в которой с помощью функции </w:t>
      </w:r>
      <w:proofErr w:type="spellStart"/>
      <w:r w:rsidRPr="00BD7436">
        <w:rPr>
          <w:color w:val="000000" w:themeColor="text1"/>
        </w:rPr>
        <w:t>std</w:t>
      </w:r>
      <w:proofErr w:type="spellEnd"/>
      <w:r w:rsidRPr="00BD7436">
        <w:rPr>
          <w:color w:val="000000" w:themeColor="text1"/>
        </w:rPr>
        <w:t>::</w:t>
      </w:r>
      <w:proofErr w:type="spellStart"/>
      <w:r w:rsidRPr="00BD7436">
        <w:rPr>
          <w:color w:val="000000" w:themeColor="text1"/>
        </w:rPr>
        <w:t>cin.getline</w:t>
      </w:r>
      <w:proofErr w:type="spellEnd"/>
      <w:r w:rsidRPr="00BD7436">
        <w:rPr>
          <w:color w:val="000000" w:themeColor="text1"/>
        </w:rPr>
        <w:t>() пользователь вводит строку с консоли в массив символов. С помощью цикла подсчитайте количество символов, введенных пользователем. Затем с помощью второго цикла выведите все символы введенной строки в обратном порядке.</w:t>
      </w:r>
    </w:p>
    <w:p w14:paraId="6C39B143" w14:textId="77777777" w:rsidR="00BD7436" w:rsidRPr="00BD7436" w:rsidRDefault="00BD7436" w:rsidP="00BD7436">
      <w:pPr>
        <w:spacing w:after="0"/>
        <w:rPr>
          <w:color w:val="000000" w:themeColor="text1"/>
        </w:rPr>
      </w:pPr>
      <w:r w:rsidRPr="00BD7436">
        <w:rPr>
          <w:color w:val="000000" w:themeColor="text1"/>
        </w:rPr>
        <w:t>Решение</w:t>
      </w:r>
    </w:p>
    <w:tbl>
      <w:tblPr>
        <w:tblW w:w="14253" w:type="dxa"/>
        <w:tblCellSpacing w:w="0" w:type="dxa"/>
        <w:tblCellMar>
          <w:left w:w="0" w:type="dxa"/>
          <w:right w:w="0" w:type="dxa"/>
        </w:tblCellMar>
        <w:tblLook w:val="04A0" w:firstRow="1" w:lastRow="0" w:firstColumn="1" w:lastColumn="0" w:noHBand="0" w:noVBand="1"/>
      </w:tblPr>
      <w:tblGrid>
        <w:gridCol w:w="426"/>
        <w:gridCol w:w="13827"/>
      </w:tblGrid>
      <w:tr w:rsidR="00BD7436" w:rsidRPr="00BD7436" w14:paraId="730E9A08" w14:textId="77777777" w:rsidTr="00DC6097">
        <w:trPr>
          <w:tblCellSpacing w:w="0" w:type="dxa"/>
        </w:trPr>
        <w:tc>
          <w:tcPr>
            <w:tcW w:w="426" w:type="dxa"/>
            <w:tcBorders>
              <w:top w:val="nil"/>
              <w:left w:val="nil"/>
              <w:bottom w:val="nil"/>
              <w:right w:val="single" w:sz="24" w:space="0" w:color="00B050"/>
            </w:tcBorders>
            <w:vAlign w:val="bottom"/>
            <w:hideMark/>
          </w:tcPr>
          <w:p w14:paraId="7C524CC0" w14:textId="77777777" w:rsidR="00BD7436" w:rsidRPr="00BD7436" w:rsidRDefault="00BD7436" w:rsidP="00BD7436">
            <w:pPr>
              <w:spacing w:after="0"/>
              <w:rPr>
                <w:color w:val="000000" w:themeColor="text1"/>
              </w:rPr>
            </w:pPr>
            <w:r w:rsidRPr="00BD7436">
              <w:rPr>
                <w:color w:val="000000" w:themeColor="text1"/>
              </w:rPr>
              <w:t>1</w:t>
            </w:r>
          </w:p>
          <w:p w14:paraId="7C5753DD" w14:textId="77777777" w:rsidR="00BD7436" w:rsidRPr="00BD7436" w:rsidRDefault="00BD7436" w:rsidP="00BD7436">
            <w:pPr>
              <w:spacing w:after="0"/>
              <w:rPr>
                <w:color w:val="000000" w:themeColor="text1"/>
              </w:rPr>
            </w:pPr>
            <w:r w:rsidRPr="00BD7436">
              <w:rPr>
                <w:color w:val="000000" w:themeColor="text1"/>
              </w:rPr>
              <w:t>2</w:t>
            </w:r>
          </w:p>
          <w:p w14:paraId="3D3937B3" w14:textId="77777777" w:rsidR="00BD7436" w:rsidRPr="00BD7436" w:rsidRDefault="00BD7436" w:rsidP="00BD7436">
            <w:pPr>
              <w:spacing w:after="0"/>
              <w:rPr>
                <w:color w:val="000000" w:themeColor="text1"/>
              </w:rPr>
            </w:pPr>
            <w:r w:rsidRPr="00BD7436">
              <w:rPr>
                <w:color w:val="000000" w:themeColor="text1"/>
              </w:rPr>
              <w:t>3</w:t>
            </w:r>
          </w:p>
          <w:p w14:paraId="571AB5F4" w14:textId="77777777" w:rsidR="00BD7436" w:rsidRPr="00BD7436" w:rsidRDefault="00BD7436" w:rsidP="00BD7436">
            <w:pPr>
              <w:spacing w:after="0"/>
              <w:rPr>
                <w:color w:val="000000" w:themeColor="text1"/>
              </w:rPr>
            </w:pPr>
            <w:r w:rsidRPr="00BD7436">
              <w:rPr>
                <w:color w:val="000000" w:themeColor="text1"/>
              </w:rPr>
              <w:t>4</w:t>
            </w:r>
          </w:p>
          <w:p w14:paraId="36C32902" w14:textId="77777777" w:rsidR="00BD7436" w:rsidRPr="00BD7436" w:rsidRDefault="00BD7436" w:rsidP="00BD7436">
            <w:pPr>
              <w:spacing w:after="0"/>
              <w:rPr>
                <w:color w:val="000000" w:themeColor="text1"/>
              </w:rPr>
            </w:pPr>
            <w:r w:rsidRPr="00BD7436">
              <w:rPr>
                <w:color w:val="000000" w:themeColor="text1"/>
              </w:rPr>
              <w:t>5</w:t>
            </w:r>
          </w:p>
          <w:p w14:paraId="7809039F" w14:textId="77777777" w:rsidR="00BD7436" w:rsidRPr="00BD7436" w:rsidRDefault="00BD7436" w:rsidP="00BD7436">
            <w:pPr>
              <w:spacing w:after="0"/>
              <w:rPr>
                <w:color w:val="000000" w:themeColor="text1"/>
              </w:rPr>
            </w:pPr>
            <w:r w:rsidRPr="00BD7436">
              <w:rPr>
                <w:color w:val="000000" w:themeColor="text1"/>
              </w:rPr>
              <w:t>6</w:t>
            </w:r>
          </w:p>
          <w:p w14:paraId="0CDCD90F" w14:textId="77777777" w:rsidR="00BD7436" w:rsidRPr="00BD7436" w:rsidRDefault="00BD7436" w:rsidP="00BD7436">
            <w:pPr>
              <w:spacing w:after="0"/>
              <w:rPr>
                <w:color w:val="000000" w:themeColor="text1"/>
              </w:rPr>
            </w:pPr>
            <w:r w:rsidRPr="00BD7436">
              <w:rPr>
                <w:color w:val="000000" w:themeColor="text1"/>
              </w:rPr>
              <w:t>7</w:t>
            </w:r>
          </w:p>
          <w:p w14:paraId="0F7FD651" w14:textId="77777777" w:rsidR="00BD7436" w:rsidRPr="00BD7436" w:rsidRDefault="00BD7436" w:rsidP="00BD7436">
            <w:pPr>
              <w:spacing w:after="0"/>
              <w:rPr>
                <w:color w:val="000000" w:themeColor="text1"/>
              </w:rPr>
            </w:pPr>
            <w:r w:rsidRPr="00BD7436">
              <w:rPr>
                <w:color w:val="000000" w:themeColor="text1"/>
              </w:rPr>
              <w:t>8</w:t>
            </w:r>
          </w:p>
          <w:p w14:paraId="364D87F1" w14:textId="77777777" w:rsidR="00BD7436" w:rsidRPr="00BD7436" w:rsidRDefault="00BD7436" w:rsidP="00BD7436">
            <w:pPr>
              <w:spacing w:after="0"/>
              <w:rPr>
                <w:color w:val="000000" w:themeColor="text1"/>
              </w:rPr>
            </w:pPr>
            <w:r w:rsidRPr="00BD7436">
              <w:rPr>
                <w:color w:val="000000" w:themeColor="text1"/>
              </w:rPr>
              <w:t>9</w:t>
            </w:r>
          </w:p>
          <w:p w14:paraId="5764E9F6" w14:textId="77777777" w:rsidR="00BD7436" w:rsidRPr="00BD7436" w:rsidRDefault="00BD7436" w:rsidP="00BD7436">
            <w:pPr>
              <w:spacing w:after="0"/>
              <w:rPr>
                <w:color w:val="000000" w:themeColor="text1"/>
              </w:rPr>
            </w:pPr>
            <w:r w:rsidRPr="00BD7436">
              <w:rPr>
                <w:color w:val="000000" w:themeColor="text1"/>
              </w:rPr>
              <w:t>10</w:t>
            </w:r>
          </w:p>
          <w:p w14:paraId="55707229" w14:textId="77777777" w:rsidR="00BD7436" w:rsidRPr="00BD7436" w:rsidRDefault="00BD7436" w:rsidP="00BD7436">
            <w:pPr>
              <w:spacing w:after="0"/>
              <w:rPr>
                <w:color w:val="000000" w:themeColor="text1"/>
              </w:rPr>
            </w:pPr>
            <w:r w:rsidRPr="00BD7436">
              <w:rPr>
                <w:color w:val="000000" w:themeColor="text1"/>
              </w:rPr>
              <w:t>11</w:t>
            </w:r>
          </w:p>
          <w:p w14:paraId="55D86908" w14:textId="77777777" w:rsidR="00BD7436" w:rsidRPr="00BD7436" w:rsidRDefault="00BD7436" w:rsidP="00BD7436">
            <w:pPr>
              <w:spacing w:after="0"/>
              <w:rPr>
                <w:color w:val="000000" w:themeColor="text1"/>
              </w:rPr>
            </w:pPr>
            <w:r w:rsidRPr="00BD7436">
              <w:rPr>
                <w:color w:val="000000" w:themeColor="text1"/>
              </w:rPr>
              <w:t>12</w:t>
            </w:r>
          </w:p>
          <w:p w14:paraId="6A424573" w14:textId="77777777" w:rsidR="00BD7436" w:rsidRPr="00BD7436" w:rsidRDefault="00BD7436" w:rsidP="00BD7436">
            <w:pPr>
              <w:spacing w:after="0"/>
              <w:rPr>
                <w:color w:val="000000" w:themeColor="text1"/>
              </w:rPr>
            </w:pPr>
            <w:r w:rsidRPr="00BD7436">
              <w:rPr>
                <w:color w:val="000000" w:themeColor="text1"/>
              </w:rPr>
              <w:t>13</w:t>
            </w:r>
          </w:p>
          <w:p w14:paraId="0B6F3C0D" w14:textId="77777777" w:rsidR="00BD7436" w:rsidRPr="00BD7436" w:rsidRDefault="00BD7436" w:rsidP="00BD7436">
            <w:pPr>
              <w:spacing w:after="0"/>
              <w:rPr>
                <w:color w:val="000000" w:themeColor="text1"/>
              </w:rPr>
            </w:pPr>
            <w:r w:rsidRPr="00BD7436">
              <w:rPr>
                <w:color w:val="000000" w:themeColor="text1"/>
              </w:rPr>
              <w:t>14</w:t>
            </w:r>
          </w:p>
          <w:p w14:paraId="455F6815" w14:textId="77777777" w:rsidR="00BD7436" w:rsidRPr="00BD7436" w:rsidRDefault="00BD7436" w:rsidP="00BD7436">
            <w:pPr>
              <w:spacing w:after="0"/>
              <w:rPr>
                <w:color w:val="000000" w:themeColor="text1"/>
              </w:rPr>
            </w:pPr>
            <w:r w:rsidRPr="00BD7436">
              <w:rPr>
                <w:color w:val="000000" w:themeColor="text1"/>
              </w:rPr>
              <w:t>15</w:t>
            </w:r>
          </w:p>
          <w:p w14:paraId="7828D1A8" w14:textId="77777777" w:rsidR="00BD7436" w:rsidRPr="00BD7436" w:rsidRDefault="00BD7436" w:rsidP="00BD7436">
            <w:pPr>
              <w:spacing w:after="0"/>
              <w:rPr>
                <w:color w:val="000000" w:themeColor="text1"/>
              </w:rPr>
            </w:pPr>
            <w:r w:rsidRPr="00BD7436">
              <w:rPr>
                <w:color w:val="000000" w:themeColor="text1"/>
              </w:rPr>
              <w:t>16</w:t>
            </w:r>
          </w:p>
          <w:p w14:paraId="510006AD" w14:textId="77777777" w:rsidR="00BD7436" w:rsidRPr="00BD7436" w:rsidRDefault="00BD7436" w:rsidP="00BD7436">
            <w:pPr>
              <w:spacing w:after="0"/>
              <w:rPr>
                <w:color w:val="000000" w:themeColor="text1"/>
              </w:rPr>
            </w:pPr>
            <w:r w:rsidRPr="00BD7436">
              <w:rPr>
                <w:color w:val="000000" w:themeColor="text1"/>
              </w:rPr>
              <w:t>17</w:t>
            </w:r>
          </w:p>
          <w:p w14:paraId="090D0360" w14:textId="77777777" w:rsidR="00BD7436" w:rsidRPr="00BD7436" w:rsidRDefault="00BD7436" w:rsidP="00BD7436">
            <w:pPr>
              <w:spacing w:after="0"/>
              <w:rPr>
                <w:color w:val="000000" w:themeColor="text1"/>
              </w:rPr>
            </w:pPr>
            <w:r w:rsidRPr="00BD7436">
              <w:rPr>
                <w:color w:val="000000" w:themeColor="text1"/>
              </w:rPr>
              <w:t>18</w:t>
            </w:r>
          </w:p>
          <w:p w14:paraId="53473C43" w14:textId="77777777" w:rsidR="00BD7436" w:rsidRPr="00BD7436" w:rsidRDefault="00BD7436" w:rsidP="00BD7436">
            <w:pPr>
              <w:spacing w:after="0"/>
              <w:rPr>
                <w:color w:val="000000" w:themeColor="text1"/>
              </w:rPr>
            </w:pPr>
            <w:r w:rsidRPr="00BD7436">
              <w:rPr>
                <w:color w:val="000000" w:themeColor="text1"/>
              </w:rPr>
              <w:t>19</w:t>
            </w:r>
          </w:p>
          <w:p w14:paraId="6EDFADA1" w14:textId="77777777" w:rsidR="00BD7436" w:rsidRPr="00BD7436" w:rsidRDefault="00BD7436" w:rsidP="00BD7436">
            <w:pPr>
              <w:spacing w:after="0"/>
              <w:rPr>
                <w:color w:val="000000" w:themeColor="text1"/>
              </w:rPr>
            </w:pPr>
            <w:r w:rsidRPr="00BD7436">
              <w:rPr>
                <w:color w:val="000000" w:themeColor="text1"/>
              </w:rPr>
              <w:t>20</w:t>
            </w:r>
          </w:p>
          <w:p w14:paraId="1614EAC8" w14:textId="77777777" w:rsidR="00BD7436" w:rsidRPr="00BD7436" w:rsidRDefault="00BD7436" w:rsidP="00BD7436">
            <w:pPr>
              <w:spacing w:after="0"/>
              <w:rPr>
                <w:color w:val="000000" w:themeColor="text1"/>
              </w:rPr>
            </w:pPr>
            <w:r w:rsidRPr="00BD7436">
              <w:rPr>
                <w:color w:val="000000" w:themeColor="text1"/>
              </w:rPr>
              <w:t>21</w:t>
            </w:r>
          </w:p>
          <w:p w14:paraId="3B7FC6B6" w14:textId="77777777" w:rsidR="00BD7436" w:rsidRPr="00BD7436" w:rsidRDefault="00BD7436" w:rsidP="00BD7436">
            <w:pPr>
              <w:spacing w:after="0"/>
              <w:rPr>
                <w:color w:val="000000" w:themeColor="text1"/>
              </w:rPr>
            </w:pPr>
            <w:r w:rsidRPr="00BD7436">
              <w:rPr>
                <w:color w:val="000000" w:themeColor="text1"/>
              </w:rPr>
              <w:t>22</w:t>
            </w:r>
          </w:p>
        </w:tc>
        <w:tc>
          <w:tcPr>
            <w:tcW w:w="13827" w:type="dxa"/>
            <w:tcBorders>
              <w:top w:val="nil"/>
              <w:left w:val="nil"/>
              <w:bottom w:val="nil"/>
              <w:right w:val="nil"/>
            </w:tcBorders>
            <w:vAlign w:val="bottom"/>
            <w:hideMark/>
          </w:tcPr>
          <w:p w14:paraId="2FF6F59B" w14:textId="77777777" w:rsidR="00BD7436" w:rsidRPr="00BD7436" w:rsidRDefault="00BD7436" w:rsidP="00BD7436">
            <w:pPr>
              <w:spacing w:after="0"/>
              <w:rPr>
                <w:color w:val="000000" w:themeColor="text1"/>
              </w:rPr>
            </w:pPr>
            <w:r w:rsidRPr="00BD7436">
              <w:rPr>
                <w:color w:val="000000" w:themeColor="text1"/>
              </w:rPr>
              <w:t>#include &lt;</w:t>
            </w:r>
            <w:proofErr w:type="spellStart"/>
            <w:r w:rsidRPr="00BD7436">
              <w:rPr>
                <w:color w:val="000000" w:themeColor="text1"/>
              </w:rPr>
              <w:t>iostream</w:t>
            </w:r>
            <w:proofErr w:type="spellEnd"/>
            <w:r w:rsidRPr="00BD7436">
              <w:rPr>
                <w:color w:val="000000" w:themeColor="text1"/>
              </w:rPr>
              <w:t>&gt;</w:t>
            </w:r>
          </w:p>
          <w:p w14:paraId="30390BB5" w14:textId="77777777" w:rsidR="00BD7436" w:rsidRPr="00BD7436" w:rsidRDefault="00BD7436" w:rsidP="00BD7436">
            <w:pPr>
              <w:spacing w:after="0"/>
              <w:rPr>
                <w:color w:val="000000" w:themeColor="text1"/>
              </w:rPr>
            </w:pPr>
            <w:r w:rsidRPr="00BD7436">
              <w:rPr>
                <w:color w:val="000000" w:themeColor="text1"/>
              </w:rPr>
              <w:t> </w:t>
            </w:r>
          </w:p>
          <w:p w14:paraId="1782F4C6" w14:textId="77777777" w:rsidR="00BD7436" w:rsidRPr="00BD7436" w:rsidRDefault="00BD7436" w:rsidP="00BD7436">
            <w:pPr>
              <w:spacing w:after="0"/>
              <w:rPr>
                <w:color w:val="000000" w:themeColor="text1"/>
              </w:rPr>
            </w:pPr>
            <w:proofErr w:type="spellStart"/>
            <w:r w:rsidRPr="00BD7436">
              <w:rPr>
                <w:b/>
                <w:bCs/>
                <w:color w:val="000000" w:themeColor="text1"/>
              </w:rPr>
              <w:t>int</w:t>
            </w:r>
            <w:proofErr w:type="spellEnd"/>
            <w:r w:rsidRPr="00BD7436">
              <w:rPr>
                <w:color w:val="000000" w:themeColor="text1"/>
              </w:rPr>
              <w:t xml:space="preserve"> </w:t>
            </w:r>
            <w:proofErr w:type="spellStart"/>
            <w:r w:rsidRPr="00BD7436">
              <w:rPr>
                <w:color w:val="000000" w:themeColor="text1"/>
              </w:rPr>
              <w:t>main</w:t>
            </w:r>
            <w:proofErr w:type="spellEnd"/>
            <w:r w:rsidRPr="00BD7436">
              <w:rPr>
                <w:color w:val="000000" w:themeColor="text1"/>
              </w:rPr>
              <w:t>()</w:t>
            </w:r>
          </w:p>
          <w:p w14:paraId="15F5177D" w14:textId="77777777" w:rsidR="00BD7436" w:rsidRPr="00BD7436" w:rsidRDefault="00BD7436" w:rsidP="00BD7436">
            <w:pPr>
              <w:spacing w:after="0"/>
              <w:rPr>
                <w:color w:val="000000" w:themeColor="text1"/>
              </w:rPr>
            </w:pPr>
            <w:r w:rsidRPr="00BD7436">
              <w:rPr>
                <w:color w:val="000000" w:themeColor="text1"/>
              </w:rPr>
              <w:t>{</w:t>
            </w:r>
          </w:p>
          <w:p w14:paraId="7692DBCA" w14:textId="77777777" w:rsidR="00BD7436" w:rsidRPr="00BD7436" w:rsidRDefault="00BD7436" w:rsidP="00BD7436">
            <w:pPr>
              <w:spacing w:after="0"/>
              <w:rPr>
                <w:color w:val="000000" w:themeColor="text1"/>
              </w:rPr>
            </w:pPr>
            <w:r w:rsidRPr="00BD7436">
              <w:rPr>
                <w:color w:val="000000" w:themeColor="text1"/>
              </w:rPr>
              <w:t>    </w:t>
            </w:r>
            <w:proofErr w:type="spellStart"/>
            <w:r w:rsidRPr="00BD7436">
              <w:rPr>
                <w:b/>
                <w:bCs/>
                <w:color w:val="000000" w:themeColor="text1"/>
              </w:rPr>
              <w:t>const</w:t>
            </w:r>
            <w:proofErr w:type="spellEnd"/>
            <w:r w:rsidRPr="00BD7436">
              <w:rPr>
                <w:color w:val="000000" w:themeColor="text1"/>
              </w:rPr>
              <w:t xml:space="preserve"> </w:t>
            </w:r>
            <w:proofErr w:type="spellStart"/>
            <w:r w:rsidRPr="00BD7436">
              <w:rPr>
                <w:b/>
                <w:bCs/>
                <w:color w:val="000000" w:themeColor="text1"/>
              </w:rPr>
              <w:t>int</w:t>
            </w:r>
            <w:proofErr w:type="spellEnd"/>
            <w:r w:rsidRPr="00BD7436">
              <w:rPr>
                <w:color w:val="000000" w:themeColor="text1"/>
              </w:rPr>
              <w:t xml:space="preserve"> </w:t>
            </w:r>
            <w:proofErr w:type="spellStart"/>
            <w:r w:rsidRPr="00BD7436">
              <w:rPr>
                <w:color w:val="000000" w:themeColor="text1"/>
              </w:rPr>
              <w:t>max</w:t>
            </w:r>
            <w:proofErr w:type="spellEnd"/>
            <w:r w:rsidRPr="00BD7436">
              <w:rPr>
                <w:color w:val="000000" w:themeColor="text1"/>
              </w:rPr>
              <w:t xml:space="preserve"> {100};    // максимальная длина строки - не больше 100 символов</w:t>
            </w:r>
          </w:p>
          <w:p w14:paraId="7B06DC39" w14:textId="77777777" w:rsidR="00BD7436" w:rsidRPr="00BD7436" w:rsidRDefault="00BD7436" w:rsidP="00BD7436">
            <w:pPr>
              <w:spacing w:after="0"/>
              <w:rPr>
                <w:color w:val="000000" w:themeColor="text1"/>
              </w:rPr>
            </w:pPr>
            <w:r w:rsidRPr="00BD7436">
              <w:rPr>
                <w:color w:val="000000" w:themeColor="text1"/>
              </w:rPr>
              <w:t>    </w:t>
            </w:r>
            <w:proofErr w:type="spellStart"/>
            <w:r w:rsidRPr="00BD7436">
              <w:rPr>
                <w:b/>
                <w:bCs/>
                <w:color w:val="000000" w:themeColor="text1"/>
              </w:rPr>
              <w:t>char</w:t>
            </w:r>
            <w:proofErr w:type="spellEnd"/>
            <w:r w:rsidRPr="00BD7436">
              <w:rPr>
                <w:color w:val="000000" w:themeColor="text1"/>
              </w:rPr>
              <w:t xml:space="preserve"> </w:t>
            </w:r>
            <w:proofErr w:type="spellStart"/>
            <w:r w:rsidRPr="00BD7436">
              <w:rPr>
                <w:color w:val="000000" w:themeColor="text1"/>
              </w:rPr>
              <w:t>string</w:t>
            </w:r>
            <w:proofErr w:type="spellEnd"/>
            <w:r w:rsidRPr="00BD7436">
              <w:rPr>
                <w:color w:val="000000" w:themeColor="text1"/>
              </w:rPr>
              <w:t>[</w:t>
            </w:r>
            <w:proofErr w:type="spellStart"/>
            <w:r w:rsidRPr="00BD7436">
              <w:rPr>
                <w:color w:val="000000" w:themeColor="text1"/>
              </w:rPr>
              <w:t>max</w:t>
            </w:r>
            <w:proofErr w:type="spellEnd"/>
            <w:r w:rsidRPr="00BD7436">
              <w:rPr>
                <w:color w:val="000000" w:themeColor="text1"/>
              </w:rPr>
              <w:t>];       // массив для ввода строки</w:t>
            </w:r>
          </w:p>
          <w:p w14:paraId="513B830C" w14:textId="77777777" w:rsidR="00BD7436" w:rsidRPr="00BD7436" w:rsidRDefault="00BD7436" w:rsidP="00BD7436">
            <w:pPr>
              <w:spacing w:after="0"/>
              <w:rPr>
                <w:color w:val="000000" w:themeColor="text1"/>
              </w:rPr>
            </w:pPr>
            <w:r w:rsidRPr="00BD7436">
              <w:rPr>
                <w:color w:val="000000" w:themeColor="text1"/>
              </w:rPr>
              <w:t> </w:t>
            </w:r>
          </w:p>
          <w:p w14:paraId="731F4570" w14:textId="77777777" w:rsidR="00BD7436" w:rsidRPr="00BD7436" w:rsidRDefault="00BD7436" w:rsidP="00BD7436">
            <w:pPr>
              <w:spacing w:after="0"/>
              <w:rPr>
                <w:color w:val="000000" w:themeColor="text1"/>
                <w:lang w:val="en-US"/>
              </w:rPr>
            </w:pPr>
            <w:r w:rsidRPr="00BD7436">
              <w:rPr>
                <w:color w:val="000000" w:themeColor="text1"/>
              </w:rPr>
              <w:t>    </w:t>
            </w:r>
            <w:r w:rsidRPr="00BD7436">
              <w:rPr>
                <w:color w:val="000000" w:themeColor="text1"/>
                <w:lang w:val="en-US"/>
              </w:rPr>
              <w:t>std::</w:t>
            </w:r>
            <w:proofErr w:type="spellStart"/>
            <w:r w:rsidRPr="00BD7436">
              <w:rPr>
                <w:color w:val="000000" w:themeColor="text1"/>
                <w:lang w:val="en-US"/>
              </w:rPr>
              <w:t>cout</w:t>
            </w:r>
            <w:proofErr w:type="spellEnd"/>
            <w:r w:rsidRPr="00BD7436">
              <w:rPr>
                <w:color w:val="000000" w:themeColor="text1"/>
                <w:lang w:val="en-US"/>
              </w:rPr>
              <w:t xml:space="preserve"> &lt;&lt; "Enter a string: ";</w:t>
            </w:r>
          </w:p>
          <w:p w14:paraId="11B7D0FA" w14:textId="77777777" w:rsidR="00BD7436" w:rsidRPr="00BD7436" w:rsidRDefault="00BD7436" w:rsidP="00BD7436">
            <w:pPr>
              <w:spacing w:after="0"/>
              <w:rPr>
                <w:color w:val="000000" w:themeColor="text1"/>
                <w:lang w:val="en-US"/>
              </w:rPr>
            </w:pPr>
            <w:r w:rsidRPr="00BD7436">
              <w:rPr>
                <w:color w:val="000000" w:themeColor="text1"/>
                <w:lang w:val="en-US"/>
              </w:rPr>
              <w:t>    std::</w:t>
            </w:r>
            <w:proofErr w:type="spellStart"/>
            <w:r w:rsidRPr="00BD7436">
              <w:rPr>
                <w:color w:val="000000" w:themeColor="text1"/>
                <w:lang w:val="en-US"/>
              </w:rPr>
              <w:t>cin.getline</w:t>
            </w:r>
            <w:proofErr w:type="spellEnd"/>
            <w:r w:rsidRPr="00BD7436">
              <w:rPr>
                <w:color w:val="000000" w:themeColor="text1"/>
                <w:lang w:val="en-US"/>
              </w:rPr>
              <w:t xml:space="preserve">(string, max);    // </w:t>
            </w:r>
            <w:r w:rsidRPr="00BD7436">
              <w:rPr>
                <w:color w:val="000000" w:themeColor="text1"/>
              </w:rPr>
              <w:t>вводим</w:t>
            </w:r>
            <w:r w:rsidRPr="00BD7436">
              <w:rPr>
                <w:color w:val="000000" w:themeColor="text1"/>
                <w:lang w:val="en-US"/>
              </w:rPr>
              <w:t xml:space="preserve"> </w:t>
            </w:r>
            <w:r w:rsidRPr="00BD7436">
              <w:rPr>
                <w:color w:val="000000" w:themeColor="text1"/>
              </w:rPr>
              <w:t>строку</w:t>
            </w:r>
          </w:p>
          <w:p w14:paraId="53D8C0E4" w14:textId="77777777" w:rsidR="00BD7436" w:rsidRPr="00BD7436" w:rsidRDefault="00BD7436" w:rsidP="00BD7436">
            <w:pPr>
              <w:spacing w:after="0"/>
              <w:rPr>
                <w:color w:val="000000" w:themeColor="text1"/>
                <w:lang w:val="en-US"/>
              </w:rPr>
            </w:pPr>
            <w:r w:rsidRPr="00BD7436">
              <w:rPr>
                <w:color w:val="000000" w:themeColor="text1"/>
                <w:lang w:val="en-US"/>
              </w:rPr>
              <w:t>   </w:t>
            </w:r>
          </w:p>
          <w:p w14:paraId="3D6CBBE7" w14:textId="77777777" w:rsidR="00BD7436" w:rsidRPr="00BD7436" w:rsidRDefault="00BD7436" w:rsidP="00BD7436">
            <w:pPr>
              <w:spacing w:after="0"/>
              <w:rPr>
                <w:color w:val="000000" w:themeColor="text1"/>
              </w:rPr>
            </w:pPr>
            <w:r w:rsidRPr="00BD7436">
              <w:rPr>
                <w:color w:val="000000" w:themeColor="text1"/>
                <w:lang w:val="en-US"/>
              </w:rPr>
              <w:t>    </w:t>
            </w:r>
            <w:r w:rsidRPr="00BD7436">
              <w:rPr>
                <w:color w:val="000000" w:themeColor="text1"/>
              </w:rPr>
              <w:t>// подсчет количества символов</w:t>
            </w:r>
          </w:p>
          <w:p w14:paraId="0F7154ED" w14:textId="77777777" w:rsidR="00BD7436" w:rsidRPr="00BD7436" w:rsidRDefault="00BD7436" w:rsidP="00BD7436">
            <w:pPr>
              <w:spacing w:after="0"/>
              <w:rPr>
                <w:color w:val="000000" w:themeColor="text1"/>
              </w:rPr>
            </w:pPr>
            <w:r w:rsidRPr="00BD7436">
              <w:rPr>
                <w:color w:val="000000" w:themeColor="text1"/>
              </w:rPr>
              <w:t>    </w:t>
            </w:r>
            <w:proofErr w:type="spellStart"/>
            <w:r w:rsidRPr="00BD7436">
              <w:rPr>
                <w:b/>
                <w:bCs/>
                <w:color w:val="000000" w:themeColor="text1"/>
              </w:rPr>
              <w:t>int</w:t>
            </w:r>
            <w:proofErr w:type="spellEnd"/>
            <w:r w:rsidRPr="00BD7436">
              <w:rPr>
                <w:color w:val="000000" w:themeColor="text1"/>
              </w:rPr>
              <w:t xml:space="preserve"> </w:t>
            </w:r>
            <w:proofErr w:type="spellStart"/>
            <w:r w:rsidRPr="00BD7436">
              <w:rPr>
                <w:color w:val="000000" w:themeColor="text1"/>
              </w:rPr>
              <w:t>count</w:t>
            </w:r>
            <w:proofErr w:type="spellEnd"/>
            <w:r w:rsidRPr="00BD7436">
              <w:rPr>
                <w:color w:val="000000" w:themeColor="text1"/>
              </w:rPr>
              <w:t>{};</w:t>
            </w:r>
          </w:p>
          <w:p w14:paraId="09D3D0EE" w14:textId="77777777" w:rsidR="00BD7436" w:rsidRPr="00BD7436" w:rsidRDefault="00BD7436" w:rsidP="00BD7436">
            <w:pPr>
              <w:spacing w:after="0"/>
              <w:rPr>
                <w:color w:val="000000" w:themeColor="text1"/>
                <w:lang w:val="en-US"/>
              </w:rPr>
            </w:pPr>
            <w:r w:rsidRPr="00BD7436">
              <w:rPr>
                <w:color w:val="000000" w:themeColor="text1"/>
              </w:rPr>
              <w:t>    </w:t>
            </w:r>
            <w:r w:rsidRPr="00BD7436">
              <w:rPr>
                <w:b/>
                <w:bCs/>
                <w:color w:val="000000" w:themeColor="text1"/>
                <w:lang w:val="en-US"/>
              </w:rPr>
              <w:t>for</w:t>
            </w:r>
            <w:r w:rsidRPr="00BD7436">
              <w:rPr>
                <w:color w:val="000000" w:themeColor="text1"/>
                <w:lang w:val="en-US"/>
              </w:rPr>
              <w:t xml:space="preserve"> (; count &lt; max &amp;&amp; string[count] != '\0'; ++count) {}</w:t>
            </w:r>
          </w:p>
          <w:p w14:paraId="1E030338" w14:textId="77777777" w:rsidR="00BD7436" w:rsidRPr="00BD7436" w:rsidRDefault="00BD7436" w:rsidP="00BD7436">
            <w:pPr>
              <w:spacing w:after="0"/>
              <w:rPr>
                <w:color w:val="000000" w:themeColor="text1"/>
                <w:lang w:val="en-US"/>
              </w:rPr>
            </w:pPr>
            <w:r w:rsidRPr="00BD7436">
              <w:rPr>
                <w:color w:val="000000" w:themeColor="text1"/>
                <w:lang w:val="en-US"/>
              </w:rPr>
              <w:t>    std::</w:t>
            </w:r>
            <w:proofErr w:type="spellStart"/>
            <w:r w:rsidRPr="00BD7436">
              <w:rPr>
                <w:color w:val="000000" w:themeColor="text1"/>
                <w:lang w:val="en-US"/>
              </w:rPr>
              <w:t>cout</w:t>
            </w:r>
            <w:proofErr w:type="spellEnd"/>
            <w:r w:rsidRPr="00BD7436">
              <w:rPr>
                <w:color w:val="000000" w:themeColor="text1"/>
                <w:lang w:val="en-US"/>
              </w:rPr>
              <w:t xml:space="preserve"> &lt;&lt; "Characters count: " &lt;&lt; count &lt;&lt; std::</w:t>
            </w:r>
            <w:proofErr w:type="spellStart"/>
            <w:r w:rsidRPr="00BD7436">
              <w:rPr>
                <w:color w:val="000000" w:themeColor="text1"/>
                <w:lang w:val="en-US"/>
              </w:rPr>
              <w:t>endl</w:t>
            </w:r>
            <w:proofErr w:type="spellEnd"/>
            <w:r w:rsidRPr="00BD7436">
              <w:rPr>
                <w:color w:val="000000" w:themeColor="text1"/>
                <w:lang w:val="en-US"/>
              </w:rPr>
              <w:t>;</w:t>
            </w:r>
          </w:p>
          <w:p w14:paraId="749F3D21" w14:textId="77777777" w:rsidR="00BD7436" w:rsidRPr="00BD7436" w:rsidRDefault="00BD7436" w:rsidP="00BD7436">
            <w:pPr>
              <w:spacing w:after="0"/>
              <w:rPr>
                <w:color w:val="000000" w:themeColor="text1"/>
                <w:lang w:val="en-US"/>
              </w:rPr>
            </w:pPr>
            <w:r w:rsidRPr="00BD7436">
              <w:rPr>
                <w:color w:val="000000" w:themeColor="text1"/>
                <w:lang w:val="en-US"/>
              </w:rPr>
              <w:t> </w:t>
            </w:r>
          </w:p>
          <w:p w14:paraId="1BF90743" w14:textId="77777777" w:rsidR="00BD7436" w:rsidRPr="00BD7436" w:rsidRDefault="00BD7436" w:rsidP="00BD7436">
            <w:pPr>
              <w:spacing w:after="0"/>
              <w:rPr>
                <w:color w:val="000000" w:themeColor="text1"/>
              </w:rPr>
            </w:pPr>
            <w:r w:rsidRPr="00BD7436">
              <w:rPr>
                <w:color w:val="000000" w:themeColor="text1"/>
                <w:lang w:val="en-US"/>
              </w:rPr>
              <w:t>    </w:t>
            </w:r>
            <w:r w:rsidRPr="00BD7436">
              <w:rPr>
                <w:color w:val="000000" w:themeColor="text1"/>
              </w:rPr>
              <w:t>// выводим в обратном порядке</w:t>
            </w:r>
          </w:p>
          <w:p w14:paraId="3B985AF3" w14:textId="77777777" w:rsidR="00BD7436" w:rsidRPr="00BD7436" w:rsidRDefault="00BD7436" w:rsidP="00BD7436">
            <w:pPr>
              <w:spacing w:after="0"/>
              <w:rPr>
                <w:color w:val="000000" w:themeColor="text1"/>
              </w:rPr>
            </w:pPr>
            <w:r w:rsidRPr="00BD7436">
              <w:rPr>
                <w:color w:val="000000" w:themeColor="text1"/>
              </w:rPr>
              <w:t>    </w:t>
            </w:r>
            <w:proofErr w:type="spellStart"/>
            <w:r w:rsidRPr="00BD7436">
              <w:rPr>
                <w:b/>
                <w:bCs/>
                <w:color w:val="000000" w:themeColor="text1"/>
              </w:rPr>
              <w:t>for</w:t>
            </w:r>
            <w:proofErr w:type="spellEnd"/>
            <w:r w:rsidRPr="00BD7436">
              <w:rPr>
                <w:color w:val="000000" w:themeColor="text1"/>
              </w:rPr>
              <w:t xml:space="preserve"> (</w:t>
            </w:r>
            <w:proofErr w:type="spellStart"/>
            <w:r w:rsidRPr="00BD7436">
              <w:rPr>
                <w:b/>
                <w:bCs/>
                <w:color w:val="000000" w:themeColor="text1"/>
              </w:rPr>
              <w:t>int</w:t>
            </w:r>
            <w:proofErr w:type="spellEnd"/>
            <w:r w:rsidRPr="00BD7436">
              <w:rPr>
                <w:color w:val="000000" w:themeColor="text1"/>
              </w:rPr>
              <w:t xml:space="preserve"> i{ 1 }; i &lt;= </w:t>
            </w:r>
            <w:proofErr w:type="spellStart"/>
            <w:r w:rsidRPr="00BD7436">
              <w:rPr>
                <w:color w:val="000000" w:themeColor="text1"/>
              </w:rPr>
              <w:t>count</w:t>
            </w:r>
            <w:proofErr w:type="spellEnd"/>
            <w:r w:rsidRPr="00BD7436">
              <w:rPr>
                <w:color w:val="000000" w:themeColor="text1"/>
              </w:rPr>
              <w:t>; ++i)</w:t>
            </w:r>
          </w:p>
          <w:p w14:paraId="5EE5EC4D" w14:textId="77777777" w:rsidR="00BD7436" w:rsidRPr="00BD7436" w:rsidRDefault="00BD7436" w:rsidP="00BD7436">
            <w:pPr>
              <w:spacing w:after="0"/>
              <w:rPr>
                <w:color w:val="000000" w:themeColor="text1"/>
                <w:lang w:val="en-US"/>
              </w:rPr>
            </w:pPr>
            <w:r w:rsidRPr="00BD7436">
              <w:rPr>
                <w:color w:val="000000" w:themeColor="text1"/>
              </w:rPr>
              <w:t>    </w:t>
            </w:r>
            <w:r w:rsidRPr="00BD7436">
              <w:rPr>
                <w:color w:val="000000" w:themeColor="text1"/>
                <w:lang w:val="en-US"/>
              </w:rPr>
              <w:t>{</w:t>
            </w:r>
          </w:p>
          <w:p w14:paraId="35A71F83" w14:textId="77777777" w:rsidR="00BD7436" w:rsidRPr="00BD7436" w:rsidRDefault="00BD7436" w:rsidP="00BD7436">
            <w:pPr>
              <w:spacing w:after="0"/>
              <w:rPr>
                <w:color w:val="000000" w:themeColor="text1"/>
                <w:lang w:val="en-US"/>
              </w:rPr>
            </w:pPr>
            <w:r w:rsidRPr="00BD7436">
              <w:rPr>
                <w:color w:val="000000" w:themeColor="text1"/>
                <w:lang w:val="en-US"/>
              </w:rPr>
              <w:t>        std::</w:t>
            </w:r>
            <w:proofErr w:type="spellStart"/>
            <w:r w:rsidRPr="00BD7436">
              <w:rPr>
                <w:color w:val="000000" w:themeColor="text1"/>
                <w:lang w:val="en-US"/>
              </w:rPr>
              <w:t>cout</w:t>
            </w:r>
            <w:proofErr w:type="spellEnd"/>
            <w:r w:rsidRPr="00BD7436">
              <w:rPr>
                <w:color w:val="000000" w:themeColor="text1"/>
                <w:lang w:val="en-US"/>
              </w:rPr>
              <w:t xml:space="preserve"> &lt;&lt; string[count - </w:t>
            </w:r>
            <w:proofErr w:type="spellStart"/>
            <w:r w:rsidRPr="00BD7436">
              <w:rPr>
                <w:color w:val="000000" w:themeColor="text1"/>
                <w:lang w:val="en-US"/>
              </w:rPr>
              <w:t>i</w:t>
            </w:r>
            <w:proofErr w:type="spellEnd"/>
            <w:r w:rsidRPr="00BD7436">
              <w:rPr>
                <w:color w:val="000000" w:themeColor="text1"/>
                <w:lang w:val="en-US"/>
              </w:rPr>
              <w:t>];</w:t>
            </w:r>
          </w:p>
          <w:p w14:paraId="6770C0C0" w14:textId="77777777" w:rsidR="00BD7436" w:rsidRPr="00BD7436" w:rsidRDefault="00BD7436" w:rsidP="00BD7436">
            <w:pPr>
              <w:spacing w:after="0"/>
              <w:rPr>
                <w:color w:val="000000" w:themeColor="text1"/>
              </w:rPr>
            </w:pPr>
            <w:r w:rsidRPr="00BD7436">
              <w:rPr>
                <w:color w:val="000000" w:themeColor="text1"/>
                <w:lang w:val="en-US"/>
              </w:rPr>
              <w:t>    </w:t>
            </w:r>
            <w:r w:rsidRPr="00BD7436">
              <w:rPr>
                <w:color w:val="000000" w:themeColor="text1"/>
              </w:rPr>
              <w:t>}</w:t>
            </w:r>
          </w:p>
          <w:p w14:paraId="6B9F6F9F" w14:textId="77777777" w:rsidR="00BD7436" w:rsidRPr="00BD7436" w:rsidRDefault="00BD7436" w:rsidP="00BD7436">
            <w:pPr>
              <w:spacing w:after="0"/>
              <w:rPr>
                <w:color w:val="000000" w:themeColor="text1"/>
              </w:rPr>
            </w:pPr>
            <w:r w:rsidRPr="00BD7436">
              <w:rPr>
                <w:color w:val="000000" w:themeColor="text1"/>
              </w:rPr>
              <w:t>    </w:t>
            </w:r>
            <w:proofErr w:type="spellStart"/>
            <w:r w:rsidRPr="00BD7436">
              <w:rPr>
                <w:color w:val="000000" w:themeColor="text1"/>
              </w:rPr>
              <w:t>std</w:t>
            </w:r>
            <w:proofErr w:type="spellEnd"/>
            <w:r w:rsidRPr="00BD7436">
              <w:rPr>
                <w:color w:val="000000" w:themeColor="text1"/>
              </w:rPr>
              <w:t>::</w:t>
            </w:r>
            <w:proofErr w:type="spellStart"/>
            <w:r w:rsidRPr="00BD7436">
              <w:rPr>
                <w:color w:val="000000" w:themeColor="text1"/>
              </w:rPr>
              <w:t>cout</w:t>
            </w:r>
            <w:proofErr w:type="spellEnd"/>
            <w:r w:rsidRPr="00BD7436">
              <w:rPr>
                <w:color w:val="000000" w:themeColor="text1"/>
              </w:rPr>
              <w:t xml:space="preserve"> &lt;&lt; </w:t>
            </w:r>
            <w:proofErr w:type="spellStart"/>
            <w:r w:rsidRPr="00BD7436">
              <w:rPr>
                <w:color w:val="000000" w:themeColor="text1"/>
              </w:rPr>
              <w:t>std</w:t>
            </w:r>
            <w:proofErr w:type="spellEnd"/>
            <w:r w:rsidRPr="00BD7436">
              <w:rPr>
                <w:color w:val="000000" w:themeColor="text1"/>
              </w:rPr>
              <w:t>::</w:t>
            </w:r>
            <w:proofErr w:type="spellStart"/>
            <w:r w:rsidRPr="00BD7436">
              <w:rPr>
                <w:color w:val="000000" w:themeColor="text1"/>
              </w:rPr>
              <w:t>endl</w:t>
            </w:r>
            <w:proofErr w:type="spellEnd"/>
            <w:r w:rsidRPr="00BD7436">
              <w:rPr>
                <w:color w:val="000000" w:themeColor="text1"/>
              </w:rPr>
              <w:t>;</w:t>
            </w:r>
          </w:p>
          <w:p w14:paraId="5E8A19DA" w14:textId="77777777" w:rsidR="00BD7436" w:rsidRPr="00BD7436" w:rsidRDefault="00BD7436" w:rsidP="00BD7436">
            <w:pPr>
              <w:spacing w:after="0"/>
              <w:rPr>
                <w:color w:val="000000" w:themeColor="text1"/>
              </w:rPr>
            </w:pPr>
            <w:r w:rsidRPr="00BD7436">
              <w:rPr>
                <w:color w:val="000000" w:themeColor="text1"/>
              </w:rPr>
              <w:t>}</w:t>
            </w:r>
          </w:p>
        </w:tc>
      </w:tr>
    </w:tbl>
    <w:p w14:paraId="12381CF2" w14:textId="77777777" w:rsidR="00BD7436" w:rsidRPr="00BD7436" w:rsidRDefault="00BD7436" w:rsidP="00BD7436">
      <w:pPr>
        <w:spacing w:after="0"/>
        <w:rPr>
          <w:color w:val="000000" w:themeColor="text1"/>
        </w:rPr>
      </w:pPr>
      <w:r w:rsidRPr="00BD7436">
        <w:rPr>
          <w:color w:val="000000" w:themeColor="text1"/>
        </w:rPr>
        <w:t>Пример работы программы:</w:t>
      </w:r>
    </w:p>
    <w:p w14:paraId="0DBB2318" w14:textId="77EFA006" w:rsidR="00BD7436" w:rsidRPr="00BD7436" w:rsidRDefault="00BD7436" w:rsidP="00BD7436">
      <w:pPr>
        <w:spacing w:after="0"/>
        <w:rPr>
          <w:b/>
          <w:bCs/>
          <w:color w:val="FFFF00"/>
          <w:highlight w:val="black"/>
          <w:lang w:val="en-US"/>
        </w:rPr>
      </w:pPr>
      <w:r w:rsidRPr="00BD7436">
        <w:rPr>
          <w:b/>
          <w:bCs/>
          <w:color w:val="FFFF00"/>
          <w:highlight w:val="black"/>
          <w:lang w:val="en-US"/>
        </w:rPr>
        <w:t xml:space="preserve">Enter a string: hello </w:t>
      </w:r>
      <w:proofErr w:type="spellStart"/>
      <w:r w:rsidRPr="00DC6097">
        <w:rPr>
          <w:b/>
          <w:bCs/>
          <w:color w:val="FFFF00"/>
          <w:highlight w:val="black"/>
          <w:lang w:val="en-US"/>
        </w:rPr>
        <w:t>mtuci</w:t>
      </w:r>
      <w:proofErr w:type="spellEnd"/>
    </w:p>
    <w:p w14:paraId="5F3E0584" w14:textId="3F8CBDB3" w:rsidR="00BD7436" w:rsidRPr="00BD7436" w:rsidRDefault="00BD7436" w:rsidP="00BD7436">
      <w:pPr>
        <w:spacing w:after="0"/>
        <w:rPr>
          <w:b/>
          <w:bCs/>
          <w:color w:val="FFFF00"/>
          <w:highlight w:val="black"/>
          <w:lang w:val="en-US"/>
        </w:rPr>
      </w:pPr>
      <w:r w:rsidRPr="00BD7436">
        <w:rPr>
          <w:b/>
          <w:bCs/>
          <w:color w:val="FFFF00"/>
          <w:highlight w:val="black"/>
          <w:lang w:val="en-US"/>
        </w:rPr>
        <w:t>Characters count: 1</w:t>
      </w:r>
      <w:r w:rsidRPr="00DC6097">
        <w:rPr>
          <w:b/>
          <w:bCs/>
          <w:color w:val="FFFF00"/>
          <w:highlight w:val="black"/>
          <w:lang w:val="en-US"/>
        </w:rPr>
        <w:t>1</w:t>
      </w:r>
    </w:p>
    <w:p w14:paraId="696682D3" w14:textId="6D8DCC42" w:rsidR="00BD7436" w:rsidRPr="00BD7436" w:rsidRDefault="00BD7436" w:rsidP="00BD7436">
      <w:pPr>
        <w:spacing w:after="0"/>
        <w:rPr>
          <w:b/>
          <w:bCs/>
          <w:color w:val="FFFF00"/>
          <w:lang w:val="en-US"/>
        </w:rPr>
      </w:pPr>
      <w:proofErr w:type="spellStart"/>
      <w:r w:rsidRPr="00DC6097">
        <w:rPr>
          <w:b/>
          <w:bCs/>
          <w:color w:val="FFFF00"/>
          <w:highlight w:val="black"/>
          <w:lang w:val="en-US"/>
        </w:rPr>
        <w:t>icutm</w:t>
      </w:r>
      <w:proofErr w:type="spellEnd"/>
      <w:r w:rsidRPr="00BD7436">
        <w:rPr>
          <w:b/>
          <w:bCs/>
          <w:color w:val="FFFF00"/>
          <w:highlight w:val="black"/>
          <w:lang w:val="en-US"/>
        </w:rPr>
        <w:t xml:space="preserve"> </w:t>
      </w:r>
      <w:proofErr w:type="spellStart"/>
      <w:r w:rsidRPr="00BD7436">
        <w:rPr>
          <w:b/>
          <w:bCs/>
          <w:color w:val="FFFF00"/>
          <w:highlight w:val="black"/>
          <w:lang w:val="en-US"/>
        </w:rPr>
        <w:t>olleh</w:t>
      </w:r>
      <w:proofErr w:type="spellEnd"/>
    </w:p>
    <w:p w14:paraId="00385C47" w14:textId="77777777" w:rsidR="00BD7436" w:rsidRPr="00BD7436" w:rsidRDefault="00BD7436" w:rsidP="00B01E5C">
      <w:pPr>
        <w:spacing w:after="0"/>
        <w:rPr>
          <w:color w:val="000000" w:themeColor="text1"/>
        </w:rPr>
      </w:pPr>
    </w:p>
    <w:p w14:paraId="57CD070A" w14:textId="77777777" w:rsidR="00BD7436" w:rsidRDefault="00BD7436" w:rsidP="00B01E5C">
      <w:pPr>
        <w:spacing w:after="0"/>
        <w:rPr>
          <w:color w:val="000000" w:themeColor="text1"/>
          <w:lang w:val="en-US"/>
        </w:rPr>
      </w:pPr>
    </w:p>
    <w:p w14:paraId="789152B1" w14:textId="77777777" w:rsidR="00236164" w:rsidRPr="00236164" w:rsidRDefault="00236164" w:rsidP="004945BC">
      <w:pPr>
        <w:pStyle w:val="2"/>
        <w:rPr>
          <w:b/>
          <w:bCs/>
          <w:color w:val="000000" w:themeColor="text1"/>
          <w:sz w:val="28"/>
          <w:szCs w:val="28"/>
        </w:rPr>
      </w:pPr>
      <w:bookmarkStart w:id="96" w:name="_Toc212063077"/>
      <w:r w:rsidRPr="00236164">
        <w:rPr>
          <w:b/>
          <w:bCs/>
          <w:color w:val="000000" w:themeColor="text1"/>
          <w:sz w:val="28"/>
          <w:szCs w:val="28"/>
        </w:rPr>
        <w:t>Введение в строки</w:t>
      </w:r>
      <w:bookmarkEnd w:id="96"/>
    </w:p>
    <w:p w14:paraId="19ADB63F" w14:textId="77777777" w:rsidR="00236164" w:rsidRPr="00236164" w:rsidRDefault="00236164" w:rsidP="00236164">
      <w:pPr>
        <w:spacing w:after="0"/>
        <w:rPr>
          <w:color w:val="000000" w:themeColor="text1"/>
        </w:rPr>
      </w:pPr>
      <w:r w:rsidRPr="00236164">
        <w:rPr>
          <w:color w:val="000000" w:themeColor="text1"/>
        </w:rPr>
        <w:t xml:space="preserve">Мы можем работать со строками в С++ в так называемом С-стиле как с массивами символов, которые оканчиваются на нулевой байт '0'. Однако, что если такой символ не будет найден или в процессе манипуляций со строкой будет удален, то </w:t>
      </w:r>
      <w:proofErr w:type="spellStart"/>
      <w:r w:rsidRPr="00236164">
        <w:rPr>
          <w:color w:val="000000" w:themeColor="text1"/>
        </w:rPr>
        <w:t>дальшейшие</w:t>
      </w:r>
      <w:proofErr w:type="spellEnd"/>
      <w:r w:rsidRPr="00236164">
        <w:rPr>
          <w:color w:val="000000" w:themeColor="text1"/>
        </w:rPr>
        <w:t xml:space="preserve"> действия с такой строкой могут иметь недетерминированный результат. По этой причине строки в С-стиле считаются небезопасными, и рекомендуется для хранения строк в C++ использовать тип </w:t>
      </w:r>
      <w:proofErr w:type="spellStart"/>
      <w:r w:rsidRPr="00236164">
        <w:rPr>
          <w:b/>
          <w:bCs/>
          <w:color w:val="000000" w:themeColor="text1"/>
        </w:rPr>
        <w:t>std</w:t>
      </w:r>
      <w:proofErr w:type="spellEnd"/>
      <w:r w:rsidRPr="00236164">
        <w:rPr>
          <w:b/>
          <w:bCs/>
          <w:color w:val="000000" w:themeColor="text1"/>
        </w:rPr>
        <w:t>::</w:t>
      </w:r>
      <w:proofErr w:type="spellStart"/>
      <w:r w:rsidRPr="00236164">
        <w:rPr>
          <w:b/>
          <w:bCs/>
          <w:color w:val="000000" w:themeColor="text1"/>
        </w:rPr>
        <w:t>string</w:t>
      </w:r>
      <w:proofErr w:type="spellEnd"/>
      <w:r w:rsidRPr="00236164">
        <w:rPr>
          <w:color w:val="000000" w:themeColor="text1"/>
        </w:rPr>
        <w:t> из модуля &lt;</w:t>
      </w:r>
      <w:proofErr w:type="spellStart"/>
      <w:r w:rsidRPr="00236164">
        <w:rPr>
          <w:color w:val="000000" w:themeColor="text1"/>
        </w:rPr>
        <w:t>string</w:t>
      </w:r>
      <w:proofErr w:type="spellEnd"/>
      <w:r w:rsidRPr="00236164">
        <w:rPr>
          <w:color w:val="000000" w:themeColor="text1"/>
        </w:rPr>
        <w:t>&gt;.</w:t>
      </w:r>
    </w:p>
    <w:p w14:paraId="38354F53" w14:textId="77777777" w:rsidR="00236164" w:rsidRPr="00236164" w:rsidRDefault="00236164" w:rsidP="00236164">
      <w:pPr>
        <w:spacing w:after="0"/>
        <w:rPr>
          <w:color w:val="000000" w:themeColor="text1"/>
        </w:rPr>
      </w:pPr>
      <w:r w:rsidRPr="00236164">
        <w:rPr>
          <w:color w:val="000000" w:themeColor="text1"/>
        </w:rPr>
        <w:t xml:space="preserve">Объект типа </w:t>
      </w:r>
      <w:proofErr w:type="spellStart"/>
      <w:r w:rsidRPr="00236164">
        <w:rPr>
          <w:color w:val="000000" w:themeColor="text1"/>
        </w:rPr>
        <w:t>string</w:t>
      </w:r>
      <w:proofErr w:type="spellEnd"/>
      <w:r w:rsidRPr="00236164">
        <w:rPr>
          <w:color w:val="000000" w:themeColor="text1"/>
        </w:rPr>
        <w:t xml:space="preserve"> содержит последовательность символов типа </w:t>
      </w:r>
      <w:proofErr w:type="spellStart"/>
      <w:r w:rsidRPr="00236164">
        <w:rPr>
          <w:color w:val="000000" w:themeColor="text1"/>
        </w:rPr>
        <w:t>char</w:t>
      </w:r>
      <w:proofErr w:type="spellEnd"/>
      <w:r w:rsidRPr="00236164">
        <w:rPr>
          <w:color w:val="000000" w:themeColor="text1"/>
        </w:rPr>
        <w:t>, которая может быть пустой. Например, определение пустой строки:</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236164" w:rsidRPr="00236164" w14:paraId="544962A5" w14:textId="77777777" w:rsidTr="00DC6097">
        <w:trPr>
          <w:tblCellSpacing w:w="0" w:type="dxa"/>
        </w:trPr>
        <w:tc>
          <w:tcPr>
            <w:tcW w:w="426" w:type="dxa"/>
            <w:tcBorders>
              <w:top w:val="nil"/>
              <w:left w:val="nil"/>
              <w:bottom w:val="nil"/>
              <w:right w:val="single" w:sz="24" w:space="0" w:color="00B050"/>
            </w:tcBorders>
            <w:vAlign w:val="bottom"/>
            <w:hideMark/>
          </w:tcPr>
          <w:p w14:paraId="70310515" w14:textId="77777777" w:rsidR="00236164" w:rsidRPr="00236164" w:rsidRDefault="00236164" w:rsidP="00236164">
            <w:pPr>
              <w:spacing w:after="0"/>
              <w:rPr>
                <w:color w:val="000000" w:themeColor="text1"/>
              </w:rPr>
            </w:pPr>
            <w:r w:rsidRPr="00236164">
              <w:rPr>
                <w:color w:val="000000" w:themeColor="text1"/>
              </w:rPr>
              <w:t>1</w:t>
            </w:r>
          </w:p>
        </w:tc>
        <w:tc>
          <w:tcPr>
            <w:tcW w:w="14292" w:type="dxa"/>
            <w:tcBorders>
              <w:top w:val="nil"/>
              <w:left w:val="nil"/>
              <w:bottom w:val="nil"/>
              <w:right w:val="nil"/>
            </w:tcBorders>
            <w:vAlign w:val="bottom"/>
            <w:hideMark/>
          </w:tcPr>
          <w:p w14:paraId="239CDFFB" w14:textId="77777777" w:rsidR="00236164" w:rsidRPr="00236164" w:rsidRDefault="00236164" w:rsidP="00236164">
            <w:pPr>
              <w:spacing w:after="0"/>
              <w:rPr>
                <w:color w:val="000000" w:themeColor="text1"/>
              </w:rPr>
            </w:pPr>
            <w:proofErr w:type="spellStart"/>
            <w:r w:rsidRPr="00236164">
              <w:rPr>
                <w:color w:val="000000" w:themeColor="text1"/>
              </w:rPr>
              <w:t>std</w:t>
            </w:r>
            <w:proofErr w:type="spellEnd"/>
            <w:r w:rsidRPr="00236164">
              <w:rPr>
                <w:color w:val="000000" w:themeColor="text1"/>
              </w:rPr>
              <w:t>::</w:t>
            </w:r>
            <w:proofErr w:type="spellStart"/>
            <w:r w:rsidRPr="00236164">
              <w:rPr>
                <w:color w:val="000000" w:themeColor="text1"/>
              </w:rPr>
              <w:t>string</w:t>
            </w:r>
            <w:proofErr w:type="spellEnd"/>
            <w:r w:rsidRPr="00236164">
              <w:rPr>
                <w:color w:val="000000" w:themeColor="text1"/>
              </w:rPr>
              <w:t xml:space="preserve"> </w:t>
            </w:r>
            <w:proofErr w:type="spellStart"/>
            <w:r w:rsidRPr="00236164">
              <w:rPr>
                <w:color w:val="000000" w:themeColor="text1"/>
              </w:rPr>
              <w:t>message</w:t>
            </w:r>
            <w:proofErr w:type="spellEnd"/>
            <w:r w:rsidRPr="00236164">
              <w:rPr>
                <w:color w:val="000000" w:themeColor="text1"/>
              </w:rPr>
              <w:t>;</w:t>
            </w:r>
          </w:p>
        </w:tc>
      </w:tr>
    </w:tbl>
    <w:p w14:paraId="1E5A3234" w14:textId="77777777" w:rsidR="00236164" w:rsidRPr="00236164" w:rsidRDefault="00236164" w:rsidP="00236164">
      <w:pPr>
        <w:spacing w:after="0"/>
        <w:rPr>
          <w:color w:val="000000" w:themeColor="text1"/>
        </w:rPr>
      </w:pPr>
      <w:r w:rsidRPr="00236164">
        <w:rPr>
          <w:color w:val="000000" w:themeColor="text1"/>
        </w:rPr>
        <w:t xml:space="preserve">Также можно инициализировать или присвоить переменной </w:t>
      </w:r>
      <w:proofErr w:type="spellStart"/>
      <w:r w:rsidRPr="00236164">
        <w:rPr>
          <w:color w:val="000000" w:themeColor="text1"/>
        </w:rPr>
        <w:t>string</w:t>
      </w:r>
      <w:proofErr w:type="spellEnd"/>
      <w:r w:rsidRPr="00236164">
        <w:rPr>
          <w:color w:val="000000" w:themeColor="text1"/>
        </w:rPr>
        <w:t xml:space="preserve"> конкретную строку:</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236164" w:rsidRPr="003C6413" w14:paraId="24986F41" w14:textId="77777777" w:rsidTr="00DC6097">
        <w:trPr>
          <w:tblCellSpacing w:w="0" w:type="dxa"/>
        </w:trPr>
        <w:tc>
          <w:tcPr>
            <w:tcW w:w="426" w:type="dxa"/>
            <w:tcBorders>
              <w:top w:val="nil"/>
              <w:left w:val="nil"/>
              <w:bottom w:val="nil"/>
              <w:right w:val="single" w:sz="24" w:space="0" w:color="00B050"/>
            </w:tcBorders>
            <w:vAlign w:val="bottom"/>
            <w:hideMark/>
          </w:tcPr>
          <w:p w14:paraId="0544BBB4" w14:textId="77777777" w:rsidR="00236164" w:rsidRPr="00236164" w:rsidRDefault="00236164" w:rsidP="00236164">
            <w:pPr>
              <w:spacing w:after="0"/>
              <w:rPr>
                <w:color w:val="000000" w:themeColor="text1"/>
              </w:rPr>
            </w:pPr>
            <w:r w:rsidRPr="00236164">
              <w:rPr>
                <w:color w:val="000000" w:themeColor="text1"/>
              </w:rPr>
              <w:t>1</w:t>
            </w:r>
          </w:p>
          <w:p w14:paraId="38E18E74" w14:textId="77777777" w:rsidR="00236164" w:rsidRPr="00236164" w:rsidRDefault="00236164" w:rsidP="00236164">
            <w:pPr>
              <w:spacing w:after="0"/>
              <w:rPr>
                <w:color w:val="000000" w:themeColor="text1"/>
              </w:rPr>
            </w:pPr>
            <w:r w:rsidRPr="00236164">
              <w:rPr>
                <w:color w:val="000000" w:themeColor="text1"/>
              </w:rPr>
              <w:lastRenderedPageBreak/>
              <w:t>2</w:t>
            </w:r>
          </w:p>
          <w:p w14:paraId="4022DC78" w14:textId="77777777" w:rsidR="00236164" w:rsidRPr="00236164" w:rsidRDefault="00236164" w:rsidP="00236164">
            <w:pPr>
              <w:spacing w:after="0"/>
              <w:rPr>
                <w:color w:val="000000" w:themeColor="text1"/>
              </w:rPr>
            </w:pPr>
            <w:r w:rsidRPr="00236164">
              <w:rPr>
                <w:color w:val="000000" w:themeColor="text1"/>
              </w:rPr>
              <w:t>3</w:t>
            </w:r>
          </w:p>
          <w:p w14:paraId="1470C9C1" w14:textId="77777777" w:rsidR="00236164" w:rsidRPr="00236164" w:rsidRDefault="00236164" w:rsidP="00236164">
            <w:pPr>
              <w:spacing w:after="0"/>
              <w:rPr>
                <w:color w:val="000000" w:themeColor="text1"/>
              </w:rPr>
            </w:pPr>
            <w:r w:rsidRPr="00236164">
              <w:rPr>
                <w:color w:val="000000" w:themeColor="text1"/>
              </w:rPr>
              <w:t>4</w:t>
            </w:r>
          </w:p>
        </w:tc>
        <w:tc>
          <w:tcPr>
            <w:tcW w:w="14292" w:type="dxa"/>
            <w:tcBorders>
              <w:top w:val="nil"/>
              <w:left w:val="nil"/>
              <w:bottom w:val="nil"/>
              <w:right w:val="nil"/>
            </w:tcBorders>
            <w:vAlign w:val="bottom"/>
            <w:hideMark/>
          </w:tcPr>
          <w:p w14:paraId="45F8A2A4" w14:textId="77777777" w:rsidR="00236164" w:rsidRPr="00236164" w:rsidRDefault="00236164" w:rsidP="00236164">
            <w:pPr>
              <w:spacing w:after="0"/>
              <w:rPr>
                <w:color w:val="000000" w:themeColor="text1"/>
                <w:lang w:val="en-US"/>
              </w:rPr>
            </w:pPr>
            <w:r w:rsidRPr="00236164">
              <w:rPr>
                <w:color w:val="000000" w:themeColor="text1"/>
                <w:lang w:val="en-US"/>
              </w:rPr>
              <w:lastRenderedPageBreak/>
              <w:t>std::string message {"Hello METANIT.COM!"};</w:t>
            </w:r>
          </w:p>
          <w:p w14:paraId="6E8449E3" w14:textId="77777777" w:rsidR="00236164" w:rsidRPr="00236164" w:rsidRDefault="00236164" w:rsidP="00236164">
            <w:pPr>
              <w:spacing w:after="0"/>
              <w:rPr>
                <w:color w:val="000000" w:themeColor="text1"/>
                <w:lang w:val="en-US"/>
              </w:rPr>
            </w:pPr>
            <w:r w:rsidRPr="00236164">
              <w:rPr>
                <w:color w:val="000000" w:themeColor="text1"/>
                <w:lang w:val="en-US"/>
              </w:rPr>
              <w:lastRenderedPageBreak/>
              <w:t xml:space="preserve">// </w:t>
            </w:r>
            <w:r w:rsidRPr="00236164">
              <w:rPr>
                <w:color w:val="000000" w:themeColor="text1"/>
              </w:rPr>
              <w:t>или</w:t>
            </w:r>
            <w:r w:rsidRPr="00236164">
              <w:rPr>
                <w:color w:val="000000" w:themeColor="text1"/>
                <w:lang w:val="en-US"/>
              </w:rPr>
              <w:t xml:space="preserve"> </w:t>
            </w:r>
            <w:r w:rsidRPr="00236164">
              <w:rPr>
                <w:color w:val="000000" w:themeColor="text1"/>
              </w:rPr>
              <w:t>так</w:t>
            </w:r>
          </w:p>
          <w:p w14:paraId="64138146" w14:textId="77777777" w:rsidR="00236164" w:rsidRPr="00236164" w:rsidRDefault="00236164" w:rsidP="00236164">
            <w:pPr>
              <w:spacing w:after="0"/>
              <w:rPr>
                <w:color w:val="000000" w:themeColor="text1"/>
                <w:lang w:val="en-US"/>
              </w:rPr>
            </w:pPr>
            <w:r w:rsidRPr="00236164">
              <w:rPr>
                <w:color w:val="000000" w:themeColor="text1"/>
                <w:lang w:val="en-US"/>
              </w:rPr>
              <w:t>std::string message2 = "Hello METANIT.COM!";</w:t>
            </w:r>
          </w:p>
          <w:p w14:paraId="5B53455A" w14:textId="77777777" w:rsidR="00236164" w:rsidRPr="00236164" w:rsidRDefault="00236164" w:rsidP="00236164">
            <w:pPr>
              <w:spacing w:after="0"/>
              <w:rPr>
                <w:color w:val="000000" w:themeColor="text1"/>
                <w:lang w:val="en-US"/>
              </w:rPr>
            </w:pPr>
            <w:r w:rsidRPr="00236164">
              <w:rPr>
                <w:color w:val="000000" w:themeColor="text1"/>
                <w:lang w:val="en-US"/>
              </w:rPr>
              <w:t>std::string message3("Hello METANIT.COM!");</w:t>
            </w:r>
          </w:p>
        </w:tc>
      </w:tr>
    </w:tbl>
    <w:p w14:paraId="06F0D720" w14:textId="77777777" w:rsidR="00236164" w:rsidRPr="00236164" w:rsidRDefault="00236164" w:rsidP="00236164">
      <w:pPr>
        <w:spacing w:after="0"/>
        <w:rPr>
          <w:color w:val="000000" w:themeColor="text1"/>
        </w:rPr>
      </w:pPr>
      <w:r w:rsidRPr="00236164">
        <w:rPr>
          <w:color w:val="000000" w:themeColor="text1"/>
        </w:rPr>
        <w:lastRenderedPageBreak/>
        <w:t xml:space="preserve">В данном случае переменная </w:t>
      </w:r>
      <w:proofErr w:type="spellStart"/>
      <w:r w:rsidRPr="00236164">
        <w:rPr>
          <w:color w:val="000000" w:themeColor="text1"/>
        </w:rPr>
        <w:t>message</w:t>
      </w:r>
      <w:proofErr w:type="spellEnd"/>
      <w:r w:rsidRPr="00236164">
        <w:rPr>
          <w:color w:val="000000" w:themeColor="text1"/>
        </w:rPr>
        <w:t xml:space="preserve"> получит копию строкового литерала "Hello METANIT.COM!". В своем внутреннем представлении переменная </w:t>
      </w:r>
      <w:proofErr w:type="spellStart"/>
      <w:r w:rsidRPr="00236164">
        <w:rPr>
          <w:color w:val="000000" w:themeColor="text1"/>
        </w:rPr>
        <w:t>message</w:t>
      </w:r>
      <w:proofErr w:type="spellEnd"/>
      <w:r w:rsidRPr="00236164">
        <w:rPr>
          <w:color w:val="000000" w:themeColor="text1"/>
        </w:rPr>
        <w:t xml:space="preserve"> будет хранить массив символов, который также заканчивается на нулевой байт. Однако реализация типа </w:t>
      </w:r>
      <w:proofErr w:type="spellStart"/>
      <w:r w:rsidRPr="00236164">
        <w:rPr>
          <w:color w:val="000000" w:themeColor="text1"/>
        </w:rPr>
        <w:t>string</w:t>
      </w:r>
      <w:proofErr w:type="spellEnd"/>
      <w:r w:rsidRPr="00236164">
        <w:rPr>
          <w:color w:val="000000" w:themeColor="text1"/>
        </w:rPr>
        <w:t xml:space="preserve"> и предлагаемые им возможности делают работу с этим типом более безопасной.</w:t>
      </w:r>
    </w:p>
    <w:p w14:paraId="6079972D" w14:textId="77777777" w:rsidR="00236164" w:rsidRPr="004630BD" w:rsidRDefault="00236164" w:rsidP="00236164">
      <w:pPr>
        <w:spacing w:after="0"/>
        <w:rPr>
          <w:color w:val="000000" w:themeColor="text1"/>
        </w:rPr>
      </w:pPr>
      <w:r w:rsidRPr="00236164">
        <w:rPr>
          <w:color w:val="000000" w:themeColor="text1"/>
        </w:rPr>
        <w:t xml:space="preserve">И можно инициализировать объект </w:t>
      </w:r>
      <w:proofErr w:type="spellStart"/>
      <w:r w:rsidRPr="00236164">
        <w:rPr>
          <w:color w:val="000000" w:themeColor="text1"/>
        </w:rPr>
        <w:t>string</w:t>
      </w:r>
      <w:proofErr w:type="spellEnd"/>
      <w:r w:rsidRPr="00236164">
        <w:rPr>
          <w:color w:val="000000" w:themeColor="text1"/>
        </w:rPr>
        <w:t xml:space="preserve"> другим объектом </w:t>
      </w:r>
      <w:proofErr w:type="spellStart"/>
      <w:r w:rsidRPr="00236164">
        <w:rPr>
          <w:color w:val="000000" w:themeColor="text1"/>
        </w:rPr>
        <w:t>string</w:t>
      </w:r>
      <w:proofErr w:type="spellEnd"/>
      <w:r w:rsidRPr="00236164">
        <w:rPr>
          <w:color w:val="000000" w:themeColor="text1"/>
        </w:rPr>
        <w:t>:</w:t>
      </w:r>
    </w:p>
    <w:p w14:paraId="216F2048" w14:textId="77777777" w:rsidR="00236164" w:rsidRPr="004630BD" w:rsidRDefault="00236164" w:rsidP="00236164">
      <w:pPr>
        <w:spacing w:after="0"/>
        <w:rPr>
          <w:color w:val="000000" w:themeColor="text1"/>
        </w:rPr>
      </w:pP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236164" w:rsidRPr="00236164" w14:paraId="3D7B93F1" w14:textId="77777777" w:rsidTr="00DC6097">
        <w:trPr>
          <w:tblCellSpacing w:w="0" w:type="dxa"/>
        </w:trPr>
        <w:tc>
          <w:tcPr>
            <w:tcW w:w="426" w:type="dxa"/>
            <w:tcBorders>
              <w:top w:val="nil"/>
              <w:left w:val="nil"/>
              <w:bottom w:val="nil"/>
              <w:right w:val="single" w:sz="24" w:space="0" w:color="00B050"/>
            </w:tcBorders>
            <w:vAlign w:val="bottom"/>
            <w:hideMark/>
          </w:tcPr>
          <w:p w14:paraId="33A98E29" w14:textId="77777777" w:rsidR="00236164" w:rsidRPr="00236164" w:rsidRDefault="00236164" w:rsidP="00236164">
            <w:pPr>
              <w:spacing w:after="0"/>
              <w:rPr>
                <w:color w:val="000000" w:themeColor="text1"/>
              </w:rPr>
            </w:pPr>
            <w:r w:rsidRPr="00236164">
              <w:rPr>
                <w:color w:val="000000" w:themeColor="text1"/>
              </w:rPr>
              <w:t>1</w:t>
            </w:r>
          </w:p>
          <w:p w14:paraId="0ABF9B8E" w14:textId="77777777" w:rsidR="00236164" w:rsidRPr="00236164" w:rsidRDefault="00236164" w:rsidP="00236164">
            <w:pPr>
              <w:spacing w:after="0"/>
              <w:rPr>
                <w:color w:val="000000" w:themeColor="text1"/>
              </w:rPr>
            </w:pPr>
            <w:r w:rsidRPr="00236164">
              <w:rPr>
                <w:color w:val="000000" w:themeColor="text1"/>
              </w:rPr>
              <w:t>2</w:t>
            </w:r>
          </w:p>
          <w:p w14:paraId="73BF5632" w14:textId="77777777" w:rsidR="00236164" w:rsidRPr="00236164" w:rsidRDefault="00236164" w:rsidP="00236164">
            <w:pPr>
              <w:spacing w:after="0"/>
              <w:rPr>
                <w:color w:val="000000" w:themeColor="text1"/>
              </w:rPr>
            </w:pPr>
            <w:r w:rsidRPr="00236164">
              <w:rPr>
                <w:color w:val="000000" w:themeColor="text1"/>
              </w:rPr>
              <w:t>3</w:t>
            </w:r>
          </w:p>
          <w:p w14:paraId="0E5AC489" w14:textId="77777777" w:rsidR="00236164" w:rsidRPr="00236164" w:rsidRDefault="00236164" w:rsidP="00236164">
            <w:pPr>
              <w:spacing w:after="0"/>
              <w:rPr>
                <w:color w:val="000000" w:themeColor="text1"/>
              </w:rPr>
            </w:pPr>
            <w:r w:rsidRPr="00236164">
              <w:rPr>
                <w:color w:val="000000" w:themeColor="text1"/>
              </w:rPr>
              <w:t>4</w:t>
            </w:r>
          </w:p>
          <w:p w14:paraId="4B3285B9" w14:textId="77777777" w:rsidR="00236164" w:rsidRPr="00236164" w:rsidRDefault="00236164" w:rsidP="00236164">
            <w:pPr>
              <w:spacing w:after="0"/>
              <w:rPr>
                <w:color w:val="000000" w:themeColor="text1"/>
              </w:rPr>
            </w:pPr>
            <w:r w:rsidRPr="00236164">
              <w:rPr>
                <w:color w:val="000000" w:themeColor="text1"/>
              </w:rPr>
              <w:t>5</w:t>
            </w:r>
          </w:p>
        </w:tc>
        <w:tc>
          <w:tcPr>
            <w:tcW w:w="14292" w:type="dxa"/>
            <w:tcBorders>
              <w:top w:val="nil"/>
              <w:left w:val="nil"/>
              <w:bottom w:val="nil"/>
              <w:right w:val="nil"/>
            </w:tcBorders>
            <w:vAlign w:val="bottom"/>
            <w:hideMark/>
          </w:tcPr>
          <w:p w14:paraId="6C40EEC2" w14:textId="77777777" w:rsidR="00236164" w:rsidRPr="00236164" w:rsidRDefault="00236164" w:rsidP="00236164">
            <w:pPr>
              <w:spacing w:after="0"/>
              <w:rPr>
                <w:color w:val="000000" w:themeColor="text1"/>
                <w:lang w:val="en-US"/>
              </w:rPr>
            </w:pPr>
            <w:r w:rsidRPr="00236164">
              <w:rPr>
                <w:color w:val="000000" w:themeColor="text1"/>
                <w:lang w:val="en-US"/>
              </w:rPr>
              <w:t>std::string hello{"hello world"};</w:t>
            </w:r>
          </w:p>
          <w:p w14:paraId="12147F8A" w14:textId="77777777" w:rsidR="00236164" w:rsidRPr="00236164" w:rsidRDefault="00236164" w:rsidP="00236164">
            <w:pPr>
              <w:spacing w:after="0"/>
              <w:rPr>
                <w:color w:val="000000" w:themeColor="text1"/>
                <w:lang w:val="en-US"/>
              </w:rPr>
            </w:pPr>
            <w:r w:rsidRPr="00236164">
              <w:rPr>
                <w:color w:val="000000" w:themeColor="text1"/>
                <w:lang w:val="en-US"/>
              </w:rPr>
              <w:t>std::string message {hello}; // message = "hello world"</w:t>
            </w:r>
          </w:p>
          <w:p w14:paraId="376D9CBC" w14:textId="77777777" w:rsidR="00236164" w:rsidRPr="00236164" w:rsidRDefault="00236164" w:rsidP="00236164">
            <w:pPr>
              <w:spacing w:after="0"/>
              <w:rPr>
                <w:color w:val="000000" w:themeColor="text1"/>
                <w:lang w:val="en-US"/>
              </w:rPr>
            </w:pPr>
            <w:r w:rsidRPr="00236164">
              <w:rPr>
                <w:color w:val="000000" w:themeColor="text1"/>
                <w:lang w:val="en-US"/>
              </w:rPr>
              <w:t xml:space="preserve">// </w:t>
            </w:r>
            <w:r w:rsidRPr="00236164">
              <w:rPr>
                <w:color w:val="000000" w:themeColor="text1"/>
              </w:rPr>
              <w:t>или</w:t>
            </w:r>
            <w:r w:rsidRPr="00236164">
              <w:rPr>
                <w:color w:val="000000" w:themeColor="text1"/>
                <w:lang w:val="en-US"/>
              </w:rPr>
              <w:t xml:space="preserve"> </w:t>
            </w:r>
            <w:r w:rsidRPr="00236164">
              <w:rPr>
                <w:color w:val="000000" w:themeColor="text1"/>
              </w:rPr>
              <w:t>так</w:t>
            </w:r>
          </w:p>
          <w:p w14:paraId="0322BCB4" w14:textId="77777777" w:rsidR="00236164" w:rsidRPr="00236164" w:rsidRDefault="00236164" w:rsidP="00236164">
            <w:pPr>
              <w:spacing w:after="0"/>
              <w:rPr>
                <w:color w:val="000000" w:themeColor="text1"/>
                <w:lang w:val="en-US"/>
              </w:rPr>
            </w:pPr>
            <w:r w:rsidRPr="00236164">
              <w:rPr>
                <w:color w:val="000000" w:themeColor="text1"/>
                <w:lang w:val="en-US"/>
              </w:rPr>
              <w:t>// std::string message (hello);</w:t>
            </w:r>
          </w:p>
          <w:p w14:paraId="66AE0826" w14:textId="77777777" w:rsidR="00236164" w:rsidRPr="00236164" w:rsidRDefault="00236164" w:rsidP="00236164">
            <w:pPr>
              <w:spacing w:after="0"/>
              <w:rPr>
                <w:color w:val="000000" w:themeColor="text1"/>
              </w:rPr>
            </w:pPr>
            <w:r w:rsidRPr="00236164">
              <w:rPr>
                <w:color w:val="000000" w:themeColor="text1"/>
              </w:rPr>
              <w:t xml:space="preserve">// </w:t>
            </w:r>
            <w:proofErr w:type="spellStart"/>
            <w:r w:rsidRPr="00236164">
              <w:rPr>
                <w:color w:val="000000" w:themeColor="text1"/>
              </w:rPr>
              <w:t>std</w:t>
            </w:r>
            <w:proofErr w:type="spellEnd"/>
            <w:r w:rsidRPr="00236164">
              <w:rPr>
                <w:color w:val="000000" w:themeColor="text1"/>
              </w:rPr>
              <w:t>::</w:t>
            </w:r>
            <w:proofErr w:type="spellStart"/>
            <w:r w:rsidRPr="00236164">
              <w:rPr>
                <w:color w:val="000000" w:themeColor="text1"/>
              </w:rPr>
              <w:t>string</w:t>
            </w:r>
            <w:proofErr w:type="spellEnd"/>
            <w:r w:rsidRPr="00236164">
              <w:rPr>
                <w:color w:val="000000" w:themeColor="text1"/>
              </w:rPr>
              <w:t xml:space="preserve"> </w:t>
            </w:r>
            <w:proofErr w:type="spellStart"/>
            <w:r w:rsidRPr="00236164">
              <w:rPr>
                <w:color w:val="000000" w:themeColor="text1"/>
              </w:rPr>
              <w:t>message</w:t>
            </w:r>
            <w:proofErr w:type="spellEnd"/>
            <w:r w:rsidRPr="00236164">
              <w:rPr>
                <w:color w:val="000000" w:themeColor="text1"/>
              </w:rPr>
              <w:t xml:space="preserve"> = </w:t>
            </w:r>
            <w:proofErr w:type="spellStart"/>
            <w:r w:rsidRPr="00236164">
              <w:rPr>
                <w:color w:val="000000" w:themeColor="text1"/>
              </w:rPr>
              <w:t>hello</w:t>
            </w:r>
            <w:proofErr w:type="spellEnd"/>
            <w:r w:rsidRPr="00236164">
              <w:rPr>
                <w:color w:val="000000" w:themeColor="text1"/>
              </w:rPr>
              <w:t>;</w:t>
            </w:r>
          </w:p>
        </w:tc>
      </w:tr>
    </w:tbl>
    <w:p w14:paraId="19BB02A9" w14:textId="77777777" w:rsidR="00236164" w:rsidRDefault="00236164" w:rsidP="00236164">
      <w:pPr>
        <w:spacing w:after="0"/>
        <w:rPr>
          <w:color w:val="000000" w:themeColor="text1"/>
          <w:lang w:val="en-US"/>
        </w:rPr>
      </w:pPr>
    </w:p>
    <w:p w14:paraId="48E751E0" w14:textId="501A3DA0" w:rsidR="00236164" w:rsidRPr="00236164" w:rsidRDefault="00236164" w:rsidP="00236164">
      <w:pPr>
        <w:spacing w:after="0"/>
        <w:rPr>
          <w:color w:val="000000" w:themeColor="text1"/>
        </w:rPr>
      </w:pPr>
      <w:r w:rsidRPr="00236164">
        <w:rPr>
          <w:color w:val="000000" w:themeColor="text1"/>
        </w:rPr>
        <w:t>Мы можем вывести подобную строку на консоль:</w:t>
      </w:r>
    </w:p>
    <w:p w14:paraId="1CED2111" w14:textId="77777777" w:rsidR="00236164" w:rsidRPr="00236164" w:rsidRDefault="00236164" w:rsidP="00236164">
      <w:pPr>
        <w:spacing w:after="0"/>
        <w:rPr>
          <w:color w:val="000000" w:themeColor="text1"/>
        </w:rPr>
      </w:pP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236164" w:rsidRPr="00236164" w14:paraId="5BE9F6F0" w14:textId="77777777" w:rsidTr="00DC6097">
        <w:trPr>
          <w:tblCellSpacing w:w="0" w:type="dxa"/>
        </w:trPr>
        <w:tc>
          <w:tcPr>
            <w:tcW w:w="426" w:type="dxa"/>
            <w:tcBorders>
              <w:top w:val="nil"/>
              <w:left w:val="nil"/>
              <w:bottom w:val="nil"/>
              <w:right w:val="single" w:sz="24" w:space="0" w:color="00B050"/>
            </w:tcBorders>
            <w:vAlign w:val="bottom"/>
            <w:hideMark/>
          </w:tcPr>
          <w:p w14:paraId="6D3CE998" w14:textId="77777777" w:rsidR="00236164" w:rsidRPr="00236164" w:rsidRDefault="00236164" w:rsidP="00236164">
            <w:pPr>
              <w:spacing w:after="0"/>
              <w:rPr>
                <w:color w:val="000000" w:themeColor="text1"/>
              </w:rPr>
            </w:pPr>
            <w:r w:rsidRPr="00236164">
              <w:rPr>
                <w:color w:val="000000" w:themeColor="text1"/>
              </w:rPr>
              <w:t>1</w:t>
            </w:r>
          </w:p>
          <w:p w14:paraId="54DA69A6" w14:textId="77777777" w:rsidR="00236164" w:rsidRPr="00236164" w:rsidRDefault="00236164" w:rsidP="00236164">
            <w:pPr>
              <w:spacing w:after="0"/>
              <w:rPr>
                <w:color w:val="000000" w:themeColor="text1"/>
              </w:rPr>
            </w:pPr>
            <w:r w:rsidRPr="00236164">
              <w:rPr>
                <w:color w:val="000000" w:themeColor="text1"/>
              </w:rPr>
              <w:t>2</w:t>
            </w:r>
          </w:p>
          <w:p w14:paraId="5A13E1D7" w14:textId="77777777" w:rsidR="00236164" w:rsidRPr="00236164" w:rsidRDefault="00236164" w:rsidP="00236164">
            <w:pPr>
              <w:spacing w:after="0"/>
              <w:rPr>
                <w:color w:val="000000" w:themeColor="text1"/>
              </w:rPr>
            </w:pPr>
            <w:r w:rsidRPr="00236164">
              <w:rPr>
                <w:color w:val="000000" w:themeColor="text1"/>
              </w:rPr>
              <w:t>3</w:t>
            </w:r>
          </w:p>
          <w:p w14:paraId="47CBDB75" w14:textId="77777777" w:rsidR="00236164" w:rsidRPr="00236164" w:rsidRDefault="00236164" w:rsidP="00236164">
            <w:pPr>
              <w:spacing w:after="0"/>
              <w:rPr>
                <w:color w:val="000000" w:themeColor="text1"/>
              </w:rPr>
            </w:pPr>
            <w:r w:rsidRPr="00236164">
              <w:rPr>
                <w:color w:val="000000" w:themeColor="text1"/>
              </w:rPr>
              <w:t>4</w:t>
            </w:r>
          </w:p>
          <w:p w14:paraId="72AEF5FC" w14:textId="77777777" w:rsidR="00236164" w:rsidRPr="00236164" w:rsidRDefault="00236164" w:rsidP="00236164">
            <w:pPr>
              <w:spacing w:after="0"/>
              <w:rPr>
                <w:color w:val="000000" w:themeColor="text1"/>
              </w:rPr>
            </w:pPr>
            <w:r w:rsidRPr="00236164">
              <w:rPr>
                <w:color w:val="000000" w:themeColor="text1"/>
              </w:rPr>
              <w:t>5</w:t>
            </w:r>
          </w:p>
          <w:p w14:paraId="3D1FC69F" w14:textId="77777777" w:rsidR="00236164" w:rsidRPr="00236164" w:rsidRDefault="00236164" w:rsidP="00236164">
            <w:pPr>
              <w:spacing w:after="0"/>
              <w:rPr>
                <w:color w:val="000000" w:themeColor="text1"/>
              </w:rPr>
            </w:pPr>
            <w:r w:rsidRPr="00236164">
              <w:rPr>
                <w:color w:val="000000" w:themeColor="text1"/>
              </w:rPr>
              <w:t>6</w:t>
            </w:r>
          </w:p>
          <w:p w14:paraId="0713A831" w14:textId="77777777" w:rsidR="00236164" w:rsidRPr="00236164" w:rsidRDefault="00236164" w:rsidP="00236164">
            <w:pPr>
              <w:spacing w:after="0"/>
              <w:rPr>
                <w:color w:val="000000" w:themeColor="text1"/>
              </w:rPr>
            </w:pPr>
            <w:r w:rsidRPr="00236164">
              <w:rPr>
                <w:color w:val="000000" w:themeColor="text1"/>
              </w:rPr>
              <w:t>7</w:t>
            </w:r>
          </w:p>
          <w:p w14:paraId="18281EE5" w14:textId="77777777" w:rsidR="00236164" w:rsidRPr="00236164" w:rsidRDefault="00236164" w:rsidP="00236164">
            <w:pPr>
              <w:spacing w:after="0"/>
              <w:rPr>
                <w:color w:val="000000" w:themeColor="text1"/>
              </w:rPr>
            </w:pPr>
            <w:r w:rsidRPr="00236164">
              <w:rPr>
                <w:color w:val="000000" w:themeColor="text1"/>
              </w:rPr>
              <w:t>8</w:t>
            </w:r>
          </w:p>
        </w:tc>
        <w:tc>
          <w:tcPr>
            <w:tcW w:w="14292" w:type="dxa"/>
            <w:tcBorders>
              <w:top w:val="nil"/>
              <w:left w:val="nil"/>
              <w:bottom w:val="nil"/>
              <w:right w:val="nil"/>
            </w:tcBorders>
            <w:vAlign w:val="bottom"/>
            <w:hideMark/>
          </w:tcPr>
          <w:p w14:paraId="5635E86B" w14:textId="77777777" w:rsidR="00236164" w:rsidRPr="00236164" w:rsidRDefault="00236164" w:rsidP="00236164">
            <w:pPr>
              <w:spacing w:after="0"/>
              <w:rPr>
                <w:color w:val="000000" w:themeColor="text1"/>
                <w:lang w:val="en-US"/>
              </w:rPr>
            </w:pPr>
            <w:r w:rsidRPr="00236164">
              <w:rPr>
                <w:color w:val="000000" w:themeColor="text1"/>
                <w:lang w:val="en-US"/>
              </w:rPr>
              <w:t>#include &lt;iostream&gt;</w:t>
            </w:r>
          </w:p>
          <w:p w14:paraId="6D2237AC" w14:textId="77777777" w:rsidR="00236164" w:rsidRPr="00236164" w:rsidRDefault="00236164" w:rsidP="00236164">
            <w:pPr>
              <w:spacing w:after="0"/>
              <w:rPr>
                <w:color w:val="000000" w:themeColor="text1"/>
                <w:lang w:val="en-US"/>
              </w:rPr>
            </w:pPr>
            <w:r w:rsidRPr="00236164">
              <w:rPr>
                <w:color w:val="000000" w:themeColor="text1"/>
                <w:lang w:val="en-US"/>
              </w:rPr>
              <w:t>#include &lt;string&gt;</w:t>
            </w:r>
          </w:p>
          <w:p w14:paraId="54BEA36A" w14:textId="77777777" w:rsidR="00236164" w:rsidRPr="00236164" w:rsidRDefault="00236164" w:rsidP="00236164">
            <w:pPr>
              <w:spacing w:after="0"/>
              <w:rPr>
                <w:color w:val="000000" w:themeColor="text1"/>
                <w:lang w:val="en-US"/>
              </w:rPr>
            </w:pPr>
            <w:r w:rsidRPr="00236164">
              <w:rPr>
                <w:color w:val="000000" w:themeColor="text1"/>
                <w:lang w:val="en-US"/>
              </w:rPr>
              <w:t> </w:t>
            </w:r>
          </w:p>
          <w:p w14:paraId="309002EF" w14:textId="77777777" w:rsidR="00236164" w:rsidRPr="00236164" w:rsidRDefault="00236164" w:rsidP="00236164">
            <w:pPr>
              <w:spacing w:after="0"/>
              <w:rPr>
                <w:color w:val="000000" w:themeColor="text1"/>
                <w:lang w:val="en-US"/>
              </w:rPr>
            </w:pPr>
            <w:r w:rsidRPr="00236164">
              <w:rPr>
                <w:b/>
                <w:bCs/>
                <w:color w:val="000000" w:themeColor="text1"/>
                <w:lang w:val="en-US"/>
              </w:rPr>
              <w:t>int</w:t>
            </w:r>
            <w:r w:rsidRPr="00236164">
              <w:rPr>
                <w:color w:val="000000" w:themeColor="text1"/>
                <w:lang w:val="en-US"/>
              </w:rPr>
              <w:t xml:space="preserve"> main()</w:t>
            </w:r>
          </w:p>
          <w:p w14:paraId="1FCD541B" w14:textId="77777777" w:rsidR="00236164" w:rsidRPr="00236164" w:rsidRDefault="00236164" w:rsidP="00236164">
            <w:pPr>
              <w:spacing w:after="0"/>
              <w:rPr>
                <w:color w:val="000000" w:themeColor="text1"/>
                <w:lang w:val="en-US"/>
              </w:rPr>
            </w:pPr>
            <w:r w:rsidRPr="00236164">
              <w:rPr>
                <w:color w:val="000000" w:themeColor="text1"/>
                <w:lang w:val="en-US"/>
              </w:rPr>
              <w:t>{</w:t>
            </w:r>
          </w:p>
          <w:p w14:paraId="23205C03" w14:textId="77777777" w:rsidR="00236164" w:rsidRPr="00236164" w:rsidRDefault="00236164" w:rsidP="00236164">
            <w:pPr>
              <w:spacing w:after="0"/>
              <w:rPr>
                <w:color w:val="000000" w:themeColor="text1"/>
                <w:lang w:val="en-US"/>
              </w:rPr>
            </w:pPr>
            <w:r w:rsidRPr="00236164">
              <w:rPr>
                <w:color w:val="000000" w:themeColor="text1"/>
                <w:lang w:val="en-US"/>
              </w:rPr>
              <w:t>    std::string message {"Hello METANIT.COM!"};</w:t>
            </w:r>
          </w:p>
          <w:p w14:paraId="2B76AE84" w14:textId="77777777" w:rsidR="00236164" w:rsidRPr="00236164" w:rsidRDefault="00236164" w:rsidP="00236164">
            <w:pPr>
              <w:spacing w:after="0"/>
              <w:rPr>
                <w:color w:val="000000" w:themeColor="text1"/>
                <w:lang w:val="en-US"/>
              </w:rPr>
            </w:pPr>
            <w:r w:rsidRPr="00236164">
              <w:rPr>
                <w:color w:val="000000" w:themeColor="text1"/>
                <w:lang w:val="en-US"/>
              </w:rPr>
              <w:t>    std::</w:t>
            </w:r>
            <w:proofErr w:type="spellStart"/>
            <w:r w:rsidRPr="00236164">
              <w:rPr>
                <w:color w:val="000000" w:themeColor="text1"/>
                <w:lang w:val="en-US"/>
              </w:rPr>
              <w:t>cout</w:t>
            </w:r>
            <w:proofErr w:type="spellEnd"/>
            <w:r w:rsidRPr="00236164">
              <w:rPr>
                <w:color w:val="000000" w:themeColor="text1"/>
                <w:lang w:val="en-US"/>
              </w:rPr>
              <w:t xml:space="preserve"> &lt;&lt; "Message: " &lt;&lt; message &lt;&lt; std::</w:t>
            </w:r>
            <w:proofErr w:type="spellStart"/>
            <w:r w:rsidRPr="00236164">
              <w:rPr>
                <w:color w:val="000000" w:themeColor="text1"/>
                <w:lang w:val="en-US"/>
              </w:rPr>
              <w:t>endl</w:t>
            </w:r>
            <w:proofErr w:type="spellEnd"/>
            <w:r w:rsidRPr="00236164">
              <w:rPr>
                <w:color w:val="000000" w:themeColor="text1"/>
                <w:lang w:val="en-US"/>
              </w:rPr>
              <w:t>; // Message: Hello METANIT.COM!</w:t>
            </w:r>
          </w:p>
          <w:p w14:paraId="0311C61D" w14:textId="77777777" w:rsidR="00236164" w:rsidRPr="00236164" w:rsidRDefault="00236164" w:rsidP="00236164">
            <w:pPr>
              <w:spacing w:after="0"/>
              <w:rPr>
                <w:color w:val="000000" w:themeColor="text1"/>
              </w:rPr>
            </w:pPr>
            <w:r w:rsidRPr="00236164">
              <w:rPr>
                <w:color w:val="000000" w:themeColor="text1"/>
              </w:rPr>
              <w:t>}</w:t>
            </w:r>
          </w:p>
        </w:tc>
      </w:tr>
    </w:tbl>
    <w:p w14:paraId="39B33C11" w14:textId="77777777" w:rsidR="00236164" w:rsidRPr="00236164" w:rsidRDefault="00236164" w:rsidP="00236164">
      <w:pPr>
        <w:spacing w:after="0"/>
        <w:rPr>
          <w:b/>
          <w:bCs/>
          <w:color w:val="000000" w:themeColor="text1"/>
        </w:rPr>
      </w:pPr>
      <w:r w:rsidRPr="00236164">
        <w:rPr>
          <w:b/>
          <w:bCs/>
          <w:color w:val="000000" w:themeColor="text1"/>
        </w:rPr>
        <w:t>Получение и изменение символов строки</w:t>
      </w:r>
    </w:p>
    <w:p w14:paraId="2C1431B7" w14:textId="77777777" w:rsidR="00236164" w:rsidRPr="00236164" w:rsidRDefault="00236164" w:rsidP="00236164">
      <w:pPr>
        <w:spacing w:after="0"/>
        <w:rPr>
          <w:color w:val="000000" w:themeColor="text1"/>
        </w:rPr>
      </w:pPr>
      <w:r w:rsidRPr="00236164">
        <w:rPr>
          <w:color w:val="000000" w:themeColor="text1"/>
        </w:rPr>
        <w:t>Подобно массиву мы можем обращаться с помощью индексов к отдельным символам строки, получать и изменять их:</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236164" w:rsidRPr="003C6413" w14:paraId="2F69EEBB" w14:textId="77777777" w:rsidTr="00DC6097">
        <w:trPr>
          <w:tblCellSpacing w:w="0" w:type="dxa"/>
        </w:trPr>
        <w:tc>
          <w:tcPr>
            <w:tcW w:w="426" w:type="dxa"/>
            <w:tcBorders>
              <w:top w:val="nil"/>
              <w:left w:val="nil"/>
              <w:bottom w:val="nil"/>
              <w:right w:val="single" w:sz="24" w:space="0" w:color="00B050"/>
            </w:tcBorders>
            <w:vAlign w:val="bottom"/>
            <w:hideMark/>
          </w:tcPr>
          <w:p w14:paraId="1DC415A5" w14:textId="77777777" w:rsidR="00236164" w:rsidRPr="00236164" w:rsidRDefault="00236164" w:rsidP="00236164">
            <w:pPr>
              <w:spacing w:after="0"/>
              <w:rPr>
                <w:color w:val="000000" w:themeColor="text1"/>
              </w:rPr>
            </w:pPr>
            <w:r w:rsidRPr="00236164">
              <w:rPr>
                <w:color w:val="000000" w:themeColor="text1"/>
              </w:rPr>
              <w:t>1</w:t>
            </w:r>
          </w:p>
          <w:p w14:paraId="067F1E75" w14:textId="77777777" w:rsidR="00236164" w:rsidRPr="00236164" w:rsidRDefault="00236164" w:rsidP="00236164">
            <w:pPr>
              <w:spacing w:after="0"/>
              <w:rPr>
                <w:color w:val="000000" w:themeColor="text1"/>
              </w:rPr>
            </w:pPr>
            <w:r w:rsidRPr="00236164">
              <w:rPr>
                <w:color w:val="000000" w:themeColor="text1"/>
              </w:rPr>
              <w:t>2</w:t>
            </w:r>
          </w:p>
          <w:p w14:paraId="55C014DE" w14:textId="77777777" w:rsidR="00236164" w:rsidRPr="00236164" w:rsidRDefault="00236164" w:rsidP="00236164">
            <w:pPr>
              <w:spacing w:after="0"/>
              <w:rPr>
                <w:color w:val="000000" w:themeColor="text1"/>
              </w:rPr>
            </w:pPr>
            <w:r w:rsidRPr="00236164">
              <w:rPr>
                <w:color w:val="000000" w:themeColor="text1"/>
              </w:rPr>
              <w:t>3</w:t>
            </w:r>
          </w:p>
          <w:p w14:paraId="44ED627D" w14:textId="77777777" w:rsidR="00236164" w:rsidRPr="00236164" w:rsidRDefault="00236164" w:rsidP="00236164">
            <w:pPr>
              <w:spacing w:after="0"/>
              <w:rPr>
                <w:color w:val="000000" w:themeColor="text1"/>
              </w:rPr>
            </w:pPr>
            <w:r w:rsidRPr="00236164">
              <w:rPr>
                <w:color w:val="000000" w:themeColor="text1"/>
              </w:rPr>
              <w:t>4</w:t>
            </w:r>
          </w:p>
        </w:tc>
        <w:tc>
          <w:tcPr>
            <w:tcW w:w="14292" w:type="dxa"/>
            <w:tcBorders>
              <w:top w:val="nil"/>
              <w:left w:val="nil"/>
              <w:bottom w:val="nil"/>
              <w:right w:val="nil"/>
            </w:tcBorders>
            <w:vAlign w:val="bottom"/>
            <w:hideMark/>
          </w:tcPr>
          <w:p w14:paraId="61E82715" w14:textId="77777777" w:rsidR="00236164" w:rsidRPr="00236164" w:rsidRDefault="00236164" w:rsidP="00236164">
            <w:pPr>
              <w:spacing w:after="0"/>
              <w:rPr>
                <w:color w:val="000000" w:themeColor="text1"/>
                <w:lang w:val="en-US"/>
              </w:rPr>
            </w:pPr>
            <w:r w:rsidRPr="00236164">
              <w:rPr>
                <w:color w:val="000000" w:themeColor="text1"/>
                <w:lang w:val="en-US"/>
              </w:rPr>
              <w:t>std::string hello {"Hello"};</w:t>
            </w:r>
          </w:p>
          <w:p w14:paraId="22302A05" w14:textId="77777777" w:rsidR="00236164" w:rsidRPr="00236164" w:rsidRDefault="00236164" w:rsidP="00236164">
            <w:pPr>
              <w:spacing w:after="0"/>
              <w:rPr>
                <w:color w:val="000000" w:themeColor="text1"/>
                <w:lang w:val="en-US"/>
              </w:rPr>
            </w:pPr>
            <w:r w:rsidRPr="00236164">
              <w:rPr>
                <w:b/>
                <w:bCs/>
                <w:color w:val="000000" w:themeColor="text1"/>
                <w:lang w:val="en-US"/>
              </w:rPr>
              <w:t>char</w:t>
            </w:r>
            <w:r w:rsidRPr="00236164">
              <w:rPr>
                <w:color w:val="000000" w:themeColor="text1"/>
                <w:lang w:val="en-US"/>
              </w:rPr>
              <w:t xml:space="preserve"> c {hello[1]};      // e</w:t>
            </w:r>
          </w:p>
          <w:p w14:paraId="2CC8D00B" w14:textId="77777777" w:rsidR="00236164" w:rsidRPr="00236164" w:rsidRDefault="00236164" w:rsidP="00236164">
            <w:pPr>
              <w:spacing w:after="0"/>
              <w:rPr>
                <w:color w:val="000000" w:themeColor="text1"/>
                <w:lang w:val="en-US"/>
              </w:rPr>
            </w:pPr>
            <w:r w:rsidRPr="00236164">
              <w:rPr>
                <w:color w:val="000000" w:themeColor="text1"/>
                <w:lang w:val="en-US"/>
              </w:rPr>
              <w:t>hello[0]='M';</w:t>
            </w:r>
          </w:p>
          <w:p w14:paraId="2EE201C0" w14:textId="77777777" w:rsidR="00236164" w:rsidRPr="00236164" w:rsidRDefault="00236164" w:rsidP="00236164">
            <w:pPr>
              <w:spacing w:after="0"/>
              <w:rPr>
                <w:color w:val="000000" w:themeColor="text1"/>
                <w:lang w:val="en-US"/>
              </w:rPr>
            </w:pPr>
            <w:r w:rsidRPr="00236164">
              <w:rPr>
                <w:color w:val="000000" w:themeColor="text1"/>
                <w:lang w:val="en-US"/>
              </w:rPr>
              <w:t>std::</w:t>
            </w:r>
            <w:proofErr w:type="spellStart"/>
            <w:r w:rsidRPr="00236164">
              <w:rPr>
                <w:color w:val="000000" w:themeColor="text1"/>
                <w:lang w:val="en-US"/>
              </w:rPr>
              <w:t>cout</w:t>
            </w:r>
            <w:proofErr w:type="spellEnd"/>
            <w:r w:rsidRPr="00236164">
              <w:rPr>
                <w:color w:val="000000" w:themeColor="text1"/>
                <w:lang w:val="en-US"/>
              </w:rPr>
              <w:t xml:space="preserve"> &lt;&lt; hello &lt;&lt; std::</w:t>
            </w:r>
            <w:proofErr w:type="spellStart"/>
            <w:r w:rsidRPr="00236164">
              <w:rPr>
                <w:color w:val="000000" w:themeColor="text1"/>
                <w:lang w:val="en-US"/>
              </w:rPr>
              <w:t>endl</w:t>
            </w:r>
            <w:proofErr w:type="spellEnd"/>
            <w:r w:rsidRPr="00236164">
              <w:rPr>
                <w:color w:val="000000" w:themeColor="text1"/>
                <w:lang w:val="en-US"/>
              </w:rPr>
              <w:t>;    // Mello</w:t>
            </w:r>
          </w:p>
        </w:tc>
      </w:tr>
    </w:tbl>
    <w:p w14:paraId="6336DAC6" w14:textId="77777777" w:rsidR="00236164" w:rsidRDefault="00236164" w:rsidP="00236164">
      <w:pPr>
        <w:spacing w:after="0"/>
        <w:rPr>
          <w:color w:val="000000" w:themeColor="text1"/>
          <w:lang w:val="en-US"/>
        </w:rPr>
      </w:pPr>
    </w:p>
    <w:p w14:paraId="0DF83675" w14:textId="519BDB3F" w:rsidR="00236164" w:rsidRDefault="00236164" w:rsidP="00236164">
      <w:pPr>
        <w:spacing w:after="0"/>
        <w:rPr>
          <w:color w:val="000000" w:themeColor="text1"/>
          <w:lang w:val="en-US"/>
        </w:rPr>
      </w:pPr>
      <w:r w:rsidRPr="00236164">
        <w:rPr>
          <w:color w:val="000000" w:themeColor="text1"/>
        </w:rPr>
        <w:t xml:space="preserve">Поскольку объект </w:t>
      </w:r>
      <w:proofErr w:type="spellStart"/>
      <w:r w:rsidRPr="00236164">
        <w:rPr>
          <w:color w:val="000000" w:themeColor="text1"/>
        </w:rPr>
        <w:t>string</w:t>
      </w:r>
      <w:proofErr w:type="spellEnd"/>
      <w:r w:rsidRPr="00236164">
        <w:rPr>
          <w:color w:val="000000" w:themeColor="text1"/>
        </w:rPr>
        <w:t xml:space="preserve"> представляет последовательность символов, то эту последовательность можно перебрать с помощью цикла </w:t>
      </w:r>
      <w:proofErr w:type="spellStart"/>
      <w:r w:rsidRPr="00236164">
        <w:rPr>
          <w:color w:val="000000" w:themeColor="text1"/>
        </w:rPr>
        <w:t>for</w:t>
      </w:r>
      <w:proofErr w:type="spellEnd"/>
      <w:r w:rsidRPr="00236164">
        <w:rPr>
          <w:color w:val="000000" w:themeColor="text1"/>
        </w:rPr>
        <w:t>. Например, подсчитаем, сколько раз в строке встречается буква "l":</w:t>
      </w:r>
    </w:p>
    <w:p w14:paraId="04A1E35B" w14:textId="77777777" w:rsidR="00236164" w:rsidRPr="00236164" w:rsidRDefault="00236164" w:rsidP="00236164">
      <w:pPr>
        <w:spacing w:after="0"/>
        <w:rPr>
          <w:color w:val="000000" w:themeColor="text1"/>
          <w:lang w:val="en-US"/>
        </w:rPr>
      </w:pP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236164" w:rsidRPr="00236164" w14:paraId="7A3445F7" w14:textId="77777777" w:rsidTr="00DC6097">
        <w:trPr>
          <w:tblCellSpacing w:w="0" w:type="dxa"/>
        </w:trPr>
        <w:tc>
          <w:tcPr>
            <w:tcW w:w="426" w:type="dxa"/>
            <w:tcBorders>
              <w:top w:val="nil"/>
              <w:left w:val="nil"/>
              <w:bottom w:val="nil"/>
              <w:right w:val="single" w:sz="24" w:space="0" w:color="00B050"/>
            </w:tcBorders>
            <w:vAlign w:val="bottom"/>
            <w:hideMark/>
          </w:tcPr>
          <w:p w14:paraId="064DD4AA" w14:textId="77777777" w:rsidR="00236164" w:rsidRPr="00236164" w:rsidRDefault="00236164" w:rsidP="00236164">
            <w:pPr>
              <w:spacing w:after="0"/>
              <w:rPr>
                <w:color w:val="000000" w:themeColor="text1"/>
              </w:rPr>
            </w:pPr>
            <w:r w:rsidRPr="00236164">
              <w:rPr>
                <w:color w:val="000000" w:themeColor="text1"/>
              </w:rPr>
              <w:t>1</w:t>
            </w:r>
          </w:p>
          <w:p w14:paraId="72E42D09" w14:textId="77777777" w:rsidR="00236164" w:rsidRPr="00236164" w:rsidRDefault="00236164" w:rsidP="00236164">
            <w:pPr>
              <w:spacing w:after="0"/>
              <w:rPr>
                <w:color w:val="000000" w:themeColor="text1"/>
              </w:rPr>
            </w:pPr>
            <w:r w:rsidRPr="00236164">
              <w:rPr>
                <w:color w:val="000000" w:themeColor="text1"/>
              </w:rPr>
              <w:t>2</w:t>
            </w:r>
          </w:p>
          <w:p w14:paraId="36A0A3B6" w14:textId="77777777" w:rsidR="00236164" w:rsidRPr="00236164" w:rsidRDefault="00236164" w:rsidP="00236164">
            <w:pPr>
              <w:spacing w:after="0"/>
              <w:rPr>
                <w:color w:val="000000" w:themeColor="text1"/>
              </w:rPr>
            </w:pPr>
            <w:r w:rsidRPr="00236164">
              <w:rPr>
                <w:color w:val="000000" w:themeColor="text1"/>
              </w:rPr>
              <w:t>3</w:t>
            </w:r>
          </w:p>
          <w:p w14:paraId="4BB55741" w14:textId="77777777" w:rsidR="00236164" w:rsidRPr="00236164" w:rsidRDefault="00236164" w:rsidP="00236164">
            <w:pPr>
              <w:spacing w:after="0"/>
              <w:rPr>
                <w:color w:val="000000" w:themeColor="text1"/>
              </w:rPr>
            </w:pPr>
            <w:r w:rsidRPr="00236164">
              <w:rPr>
                <w:color w:val="000000" w:themeColor="text1"/>
              </w:rPr>
              <w:t>4</w:t>
            </w:r>
          </w:p>
          <w:p w14:paraId="06E1462A" w14:textId="77777777" w:rsidR="00236164" w:rsidRPr="00236164" w:rsidRDefault="00236164" w:rsidP="00236164">
            <w:pPr>
              <w:spacing w:after="0"/>
              <w:rPr>
                <w:color w:val="000000" w:themeColor="text1"/>
              </w:rPr>
            </w:pPr>
            <w:r w:rsidRPr="00236164">
              <w:rPr>
                <w:color w:val="000000" w:themeColor="text1"/>
              </w:rPr>
              <w:t>5</w:t>
            </w:r>
          </w:p>
          <w:p w14:paraId="0B4D5BCE" w14:textId="77777777" w:rsidR="00236164" w:rsidRPr="00236164" w:rsidRDefault="00236164" w:rsidP="00236164">
            <w:pPr>
              <w:spacing w:after="0"/>
              <w:rPr>
                <w:color w:val="000000" w:themeColor="text1"/>
              </w:rPr>
            </w:pPr>
            <w:r w:rsidRPr="00236164">
              <w:rPr>
                <w:color w:val="000000" w:themeColor="text1"/>
              </w:rPr>
              <w:t>6</w:t>
            </w:r>
          </w:p>
          <w:p w14:paraId="31C79733" w14:textId="77777777" w:rsidR="00236164" w:rsidRPr="00236164" w:rsidRDefault="00236164" w:rsidP="00236164">
            <w:pPr>
              <w:spacing w:after="0"/>
              <w:rPr>
                <w:color w:val="000000" w:themeColor="text1"/>
              </w:rPr>
            </w:pPr>
            <w:r w:rsidRPr="00236164">
              <w:rPr>
                <w:color w:val="000000" w:themeColor="text1"/>
              </w:rPr>
              <w:t>7</w:t>
            </w:r>
          </w:p>
          <w:p w14:paraId="51003D31" w14:textId="77777777" w:rsidR="00236164" w:rsidRPr="00236164" w:rsidRDefault="00236164" w:rsidP="00236164">
            <w:pPr>
              <w:spacing w:after="0"/>
              <w:rPr>
                <w:color w:val="000000" w:themeColor="text1"/>
              </w:rPr>
            </w:pPr>
            <w:r w:rsidRPr="00236164">
              <w:rPr>
                <w:color w:val="000000" w:themeColor="text1"/>
              </w:rPr>
              <w:t>8</w:t>
            </w:r>
          </w:p>
          <w:p w14:paraId="11386D73" w14:textId="77777777" w:rsidR="00236164" w:rsidRPr="00236164" w:rsidRDefault="00236164" w:rsidP="00236164">
            <w:pPr>
              <w:spacing w:after="0"/>
              <w:rPr>
                <w:color w:val="000000" w:themeColor="text1"/>
              </w:rPr>
            </w:pPr>
            <w:r w:rsidRPr="00236164">
              <w:rPr>
                <w:color w:val="000000" w:themeColor="text1"/>
              </w:rPr>
              <w:t>9</w:t>
            </w:r>
          </w:p>
          <w:p w14:paraId="3CCB96CA" w14:textId="77777777" w:rsidR="00236164" w:rsidRPr="00236164" w:rsidRDefault="00236164" w:rsidP="00236164">
            <w:pPr>
              <w:spacing w:after="0"/>
              <w:rPr>
                <w:color w:val="000000" w:themeColor="text1"/>
              </w:rPr>
            </w:pPr>
            <w:r w:rsidRPr="00236164">
              <w:rPr>
                <w:color w:val="000000" w:themeColor="text1"/>
              </w:rPr>
              <w:t>10</w:t>
            </w:r>
          </w:p>
          <w:p w14:paraId="69649E32" w14:textId="77777777" w:rsidR="00236164" w:rsidRPr="00236164" w:rsidRDefault="00236164" w:rsidP="00236164">
            <w:pPr>
              <w:spacing w:after="0"/>
              <w:rPr>
                <w:color w:val="000000" w:themeColor="text1"/>
              </w:rPr>
            </w:pPr>
            <w:r w:rsidRPr="00236164">
              <w:rPr>
                <w:color w:val="000000" w:themeColor="text1"/>
              </w:rPr>
              <w:t>11</w:t>
            </w:r>
          </w:p>
          <w:p w14:paraId="5415C3B2" w14:textId="77777777" w:rsidR="00236164" w:rsidRPr="00236164" w:rsidRDefault="00236164" w:rsidP="00236164">
            <w:pPr>
              <w:spacing w:after="0"/>
              <w:rPr>
                <w:color w:val="000000" w:themeColor="text1"/>
              </w:rPr>
            </w:pPr>
            <w:r w:rsidRPr="00236164">
              <w:rPr>
                <w:color w:val="000000" w:themeColor="text1"/>
              </w:rPr>
              <w:t>12</w:t>
            </w:r>
          </w:p>
          <w:p w14:paraId="62017434" w14:textId="77777777" w:rsidR="00236164" w:rsidRPr="00236164" w:rsidRDefault="00236164" w:rsidP="00236164">
            <w:pPr>
              <w:spacing w:after="0"/>
              <w:rPr>
                <w:color w:val="000000" w:themeColor="text1"/>
              </w:rPr>
            </w:pPr>
            <w:r w:rsidRPr="00236164">
              <w:rPr>
                <w:color w:val="000000" w:themeColor="text1"/>
              </w:rPr>
              <w:t>13</w:t>
            </w:r>
          </w:p>
          <w:p w14:paraId="6CD3E859" w14:textId="77777777" w:rsidR="00236164" w:rsidRPr="00236164" w:rsidRDefault="00236164" w:rsidP="00236164">
            <w:pPr>
              <w:spacing w:after="0"/>
              <w:rPr>
                <w:color w:val="000000" w:themeColor="text1"/>
              </w:rPr>
            </w:pPr>
            <w:r w:rsidRPr="00236164">
              <w:rPr>
                <w:color w:val="000000" w:themeColor="text1"/>
              </w:rPr>
              <w:lastRenderedPageBreak/>
              <w:t>14</w:t>
            </w:r>
          </w:p>
          <w:p w14:paraId="18858908" w14:textId="77777777" w:rsidR="00236164" w:rsidRPr="00236164" w:rsidRDefault="00236164" w:rsidP="00236164">
            <w:pPr>
              <w:spacing w:after="0"/>
              <w:rPr>
                <w:color w:val="000000" w:themeColor="text1"/>
              </w:rPr>
            </w:pPr>
            <w:r w:rsidRPr="00236164">
              <w:rPr>
                <w:color w:val="000000" w:themeColor="text1"/>
              </w:rPr>
              <w:t>15</w:t>
            </w:r>
          </w:p>
          <w:p w14:paraId="55E6C48F" w14:textId="77777777" w:rsidR="00236164" w:rsidRPr="00236164" w:rsidRDefault="00236164" w:rsidP="00236164">
            <w:pPr>
              <w:spacing w:after="0"/>
              <w:rPr>
                <w:color w:val="000000" w:themeColor="text1"/>
              </w:rPr>
            </w:pPr>
            <w:r w:rsidRPr="00236164">
              <w:rPr>
                <w:color w:val="000000" w:themeColor="text1"/>
              </w:rPr>
              <w:t>16</w:t>
            </w:r>
          </w:p>
        </w:tc>
        <w:tc>
          <w:tcPr>
            <w:tcW w:w="14292" w:type="dxa"/>
            <w:tcBorders>
              <w:top w:val="nil"/>
              <w:left w:val="nil"/>
              <w:bottom w:val="nil"/>
              <w:right w:val="nil"/>
            </w:tcBorders>
            <w:vAlign w:val="bottom"/>
            <w:hideMark/>
          </w:tcPr>
          <w:p w14:paraId="110F74D3" w14:textId="77777777" w:rsidR="00236164" w:rsidRPr="00236164" w:rsidRDefault="00236164" w:rsidP="00236164">
            <w:pPr>
              <w:spacing w:after="0"/>
              <w:rPr>
                <w:color w:val="000000" w:themeColor="text1"/>
                <w:lang w:val="en-US"/>
              </w:rPr>
            </w:pPr>
            <w:r w:rsidRPr="00236164">
              <w:rPr>
                <w:color w:val="000000" w:themeColor="text1"/>
                <w:lang w:val="en-US"/>
              </w:rPr>
              <w:lastRenderedPageBreak/>
              <w:t>#include &lt;iostream&gt;</w:t>
            </w:r>
          </w:p>
          <w:p w14:paraId="19017216" w14:textId="77777777" w:rsidR="00236164" w:rsidRPr="00236164" w:rsidRDefault="00236164" w:rsidP="00236164">
            <w:pPr>
              <w:spacing w:after="0"/>
              <w:rPr>
                <w:color w:val="000000" w:themeColor="text1"/>
                <w:lang w:val="en-US"/>
              </w:rPr>
            </w:pPr>
            <w:r w:rsidRPr="00236164">
              <w:rPr>
                <w:color w:val="000000" w:themeColor="text1"/>
                <w:lang w:val="en-US"/>
              </w:rPr>
              <w:t>#include &lt;string&gt;</w:t>
            </w:r>
          </w:p>
          <w:p w14:paraId="678268A4" w14:textId="77777777" w:rsidR="00236164" w:rsidRPr="00236164" w:rsidRDefault="00236164" w:rsidP="00236164">
            <w:pPr>
              <w:spacing w:after="0"/>
              <w:rPr>
                <w:color w:val="000000" w:themeColor="text1"/>
                <w:lang w:val="en-US"/>
              </w:rPr>
            </w:pPr>
            <w:r w:rsidRPr="00236164">
              <w:rPr>
                <w:color w:val="000000" w:themeColor="text1"/>
                <w:lang w:val="en-US"/>
              </w:rPr>
              <w:t> </w:t>
            </w:r>
          </w:p>
          <w:p w14:paraId="10F553B1" w14:textId="77777777" w:rsidR="00236164" w:rsidRPr="00236164" w:rsidRDefault="00236164" w:rsidP="00236164">
            <w:pPr>
              <w:spacing w:after="0"/>
              <w:rPr>
                <w:color w:val="000000" w:themeColor="text1"/>
                <w:lang w:val="en-US"/>
              </w:rPr>
            </w:pPr>
            <w:r w:rsidRPr="00236164">
              <w:rPr>
                <w:b/>
                <w:bCs/>
                <w:color w:val="000000" w:themeColor="text1"/>
                <w:lang w:val="en-US"/>
              </w:rPr>
              <w:t>int</w:t>
            </w:r>
            <w:r w:rsidRPr="00236164">
              <w:rPr>
                <w:color w:val="000000" w:themeColor="text1"/>
                <w:lang w:val="en-US"/>
              </w:rPr>
              <w:t xml:space="preserve"> main()</w:t>
            </w:r>
          </w:p>
          <w:p w14:paraId="2E98674C" w14:textId="77777777" w:rsidR="00236164" w:rsidRPr="00236164" w:rsidRDefault="00236164" w:rsidP="00236164">
            <w:pPr>
              <w:spacing w:after="0"/>
              <w:rPr>
                <w:color w:val="000000" w:themeColor="text1"/>
              </w:rPr>
            </w:pPr>
            <w:r w:rsidRPr="00236164">
              <w:rPr>
                <w:color w:val="000000" w:themeColor="text1"/>
              </w:rPr>
              <w:t>{</w:t>
            </w:r>
          </w:p>
          <w:p w14:paraId="27BF98B7" w14:textId="77777777" w:rsidR="00236164" w:rsidRPr="00236164" w:rsidRDefault="00236164" w:rsidP="00236164">
            <w:pPr>
              <w:spacing w:after="0"/>
              <w:rPr>
                <w:color w:val="000000" w:themeColor="text1"/>
              </w:rPr>
            </w:pPr>
            <w:r w:rsidRPr="00236164">
              <w:rPr>
                <w:color w:val="000000" w:themeColor="text1"/>
              </w:rPr>
              <w:t>    </w:t>
            </w:r>
            <w:proofErr w:type="spellStart"/>
            <w:r w:rsidRPr="00236164">
              <w:rPr>
                <w:color w:val="000000" w:themeColor="text1"/>
              </w:rPr>
              <w:t>unsigned</w:t>
            </w:r>
            <w:proofErr w:type="spellEnd"/>
            <w:r w:rsidRPr="00236164">
              <w:rPr>
                <w:color w:val="000000" w:themeColor="text1"/>
              </w:rPr>
              <w:t xml:space="preserve"> </w:t>
            </w:r>
            <w:proofErr w:type="spellStart"/>
            <w:r w:rsidRPr="00236164">
              <w:rPr>
                <w:color w:val="000000" w:themeColor="text1"/>
              </w:rPr>
              <w:t>count</w:t>
            </w:r>
            <w:proofErr w:type="spellEnd"/>
            <w:r w:rsidRPr="00236164">
              <w:rPr>
                <w:color w:val="000000" w:themeColor="text1"/>
              </w:rPr>
              <w:t>{};   // счетчик, сколько раз встречается символ</w:t>
            </w:r>
          </w:p>
          <w:p w14:paraId="7C52709B" w14:textId="77777777" w:rsidR="00236164" w:rsidRPr="00236164" w:rsidRDefault="00236164" w:rsidP="00236164">
            <w:pPr>
              <w:spacing w:after="0"/>
              <w:rPr>
                <w:color w:val="000000" w:themeColor="text1"/>
                <w:lang w:val="en-US"/>
              </w:rPr>
            </w:pPr>
            <w:r w:rsidRPr="00236164">
              <w:rPr>
                <w:color w:val="000000" w:themeColor="text1"/>
              </w:rPr>
              <w:t>    </w:t>
            </w:r>
            <w:r w:rsidRPr="00236164">
              <w:rPr>
                <w:color w:val="000000" w:themeColor="text1"/>
                <w:lang w:val="en-US"/>
              </w:rPr>
              <w:t>std::string message{ "Hello World"};</w:t>
            </w:r>
          </w:p>
          <w:p w14:paraId="01B6D922" w14:textId="77777777" w:rsidR="00236164" w:rsidRPr="00236164" w:rsidRDefault="00236164" w:rsidP="00236164">
            <w:pPr>
              <w:spacing w:after="0"/>
              <w:rPr>
                <w:color w:val="000000" w:themeColor="text1"/>
                <w:lang w:val="en-US"/>
              </w:rPr>
            </w:pPr>
            <w:r w:rsidRPr="00236164">
              <w:rPr>
                <w:color w:val="000000" w:themeColor="text1"/>
                <w:lang w:val="en-US"/>
              </w:rPr>
              <w:t>    </w:t>
            </w:r>
            <w:r w:rsidRPr="00236164">
              <w:rPr>
                <w:b/>
                <w:bCs/>
                <w:color w:val="000000" w:themeColor="text1"/>
                <w:lang w:val="en-US"/>
              </w:rPr>
              <w:t>for</w:t>
            </w:r>
            <w:r w:rsidRPr="00236164">
              <w:rPr>
                <w:color w:val="000000" w:themeColor="text1"/>
                <w:lang w:val="en-US"/>
              </w:rPr>
              <w:t>(</w:t>
            </w:r>
            <w:r w:rsidRPr="00236164">
              <w:rPr>
                <w:b/>
                <w:bCs/>
                <w:color w:val="000000" w:themeColor="text1"/>
                <w:lang w:val="en-US"/>
              </w:rPr>
              <w:t>const</w:t>
            </w:r>
            <w:r w:rsidRPr="00236164">
              <w:rPr>
                <w:color w:val="000000" w:themeColor="text1"/>
                <w:lang w:val="en-US"/>
              </w:rPr>
              <w:t xml:space="preserve"> </w:t>
            </w:r>
            <w:r w:rsidRPr="00236164">
              <w:rPr>
                <w:b/>
                <w:bCs/>
                <w:color w:val="000000" w:themeColor="text1"/>
                <w:lang w:val="en-US"/>
              </w:rPr>
              <w:t>char</w:t>
            </w:r>
            <w:r w:rsidRPr="00236164">
              <w:rPr>
                <w:color w:val="000000" w:themeColor="text1"/>
                <w:lang w:val="en-US"/>
              </w:rPr>
              <w:t xml:space="preserve"> c: message)</w:t>
            </w:r>
          </w:p>
          <w:p w14:paraId="5EB49357" w14:textId="77777777" w:rsidR="00236164" w:rsidRPr="00236164" w:rsidRDefault="00236164" w:rsidP="00236164">
            <w:pPr>
              <w:spacing w:after="0"/>
              <w:rPr>
                <w:color w:val="000000" w:themeColor="text1"/>
                <w:lang w:val="en-US"/>
              </w:rPr>
            </w:pPr>
            <w:r w:rsidRPr="00236164">
              <w:rPr>
                <w:color w:val="000000" w:themeColor="text1"/>
                <w:lang w:val="en-US"/>
              </w:rPr>
              <w:t>    {</w:t>
            </w:r>
          </w:p>
          <w:p w14:paraId="50854DF8" w14:textId="77777777" w:rsidR="00236164" w:rsidRPr="00236164" w:rsidRDefault="00236164" w:rsidP="00236164">
            <w:pPr>
              <w:spacing w:after="0"/>
              <w:rPr>
                <w:color w:val="000000" w:themeColor="text1"/>
                <w:lang w:val="en-US"/>
              </w:rPr>
            </w:pPr>
            <w:r w:rsidRPr="00236164">
              <w:rPr>
                <w:color w:val="000000" w:themeColor="text1"/>
                <w:lang w:val="en-US"/>
              </w:rPr>
              <w:t>        </w:t>
            </w:r>
            <w:r w:rsidRPr="00236164">
              <w:rPr>
                <w:b/>
                <w:bCs/>
                <w:color w:val="000000" w:themeColor="text1"/>
                <w:lang w:val="en-US"/>
              </w:rPr>
              <w:t>if</w:t>
            </w:r>
            <w:r w:rsidRPr="00236164">
              <w:rPr>
                <w:color w:val="000000" w:themeColor="text1"/>
                <w:lang w:val="en-US"/>
              </w:rPr>
              <w:t>(c == 'l')</w:t>
            </w:r>
          </w:p>
          <w:p w14:paraId="250CFA03" w14:textId="77777777" w:rsidR="00236164" w:rsidRPr="00236164" w:rsidRDefault="00236164" w:rsidP="00236164">
            <w:pPr>
              <w:spacing w:after="0"/>
              <w:rPr>
                <w:color w:val="000000" w:themeColor="text1"/>
                <w:lang w:val="en-US"/>
              </w:rPr>
            </w:pPr>
            <w:r w:rsidRPr="00236164">
              <w:rPr>
                <w:color w:val="000000" w:themeColor="text1"/>
                <w:lang w:val="en-US"/>
              </w:rPr>
              <w:t>        {</w:t>
            </w:r>
          </w:p>
          <w:p w14:paraId="7DE01389" w14:textId="77777777" w:rsidR="00236164" w:rsidRPr="00236164" w:rsidRDefault="00236164" w:rsidP="00236164">
            <w:pPr>
              <w:spacing w:after="0"/>
              <w:rPr>
                <w:color w:val="000000" w:themeColor="text1"/>
                <w:lang w:val="en-US"/>
              </w:rPr>
            </w:pPr>
            <w:r w:rsidRPr="00236164">
              <w:rPr>
                <w:color w:val="000000" w:themeColor="text1"/>
                <w:lang w:val="en-US"/>
              </w:rPr>
              <w:t>            count++;</w:t>
            </w:r>
          </w:p>
          <w:p w14:paraId="185A75CB" w14:textId="77777777" w:rsidR="00236164" w:rsidRPr="00236164" w:rsidRDefault="00236164" w:rsidP="00236164">
            <w:pPr>
              <w:spacing w:after="0"/>
              <w:rPr>
                <w:color w:val="000000" w:themeColor="text1"/>
                <w:lang w:val="en-US"/>
              </w:rPr>
            </w:pPr>
            <w:r w:rsidRPr="00236164">
              <w:rPr>
                <w:color w:val="000000" w:themeColor="text1"/>
                <w:lang w:val="en-US"/>
              </w:rPr>
              <w:t>        }</w:t>
            </w:r>
          </w:p>
          <w:p w14:paraId="6165AC82" w14:textId="77777777" w:rsidR="00236164" w:rsidRPr="00236164" w:rsidRDefault="00236164" w:rsidP="00236164">
            <w:pPr>
              <w:spacing w:after="0"/>
              <w:rPr>
                <w:color w:val="000000" w:themeColor="text1"/>
                <w:lang w:val="en-US"/>
              </w:rPr>
            </w:pPr>
            <w:r w:rsidRPr="00236164">
              <w:rPr>
                <w:color w:val="000000" w:themeColor="text1"/>
                <w:lang w:val="en-US"/>
              </w:rPr>
              <w:lastRenderedPageBreak/>
              <w:t>    }</w:t>
            </w:r>
          </w:p>
          <w:p w14:paraId="1497E72C" w14:textId="77777777" w:rsidR="00236164" w:rsidRPr="00236164" w:rsidRDefault="00236164" w:rsidP="00236164">
            <w:pPr>
              <w:spacing w:after="0"/>
              <w:rPr>
                <w:color w:val="000000" w:themeColor="text1"/>
                <w:lang w:val="en-US"/>
              </w:rPr>
            </w:pPr>
            <w:r w:rsidRPr="00236164">
              <w:rPr>
                <w:color w:val="000000" w:themeColor="text1"/>
                <w:lang w:val="en-US"/>
              </w:rPr>
              <w:t>    std::</w:t>
            </w:r>
            <w:proofErr w:type="spellStart"/>
            <w:r w:rsidRPr="00236164">
              <w:rPr>
                <w:color w:val="000000" w:themeColor="text1"/>
                <w:lang w:val="en-US"/>
              </w:rPr>
              <w:t>cout</w:t>
            </w:r>
            <w:proofErr w:type="spellEnd"/>
            <w:r w:rsidRPr="00236164">
              <w:rPr>
                <w:color w:val="000000" w:themeColor="text1"/>
                <w:lang w:val="en-US"/>
              </w:rPr>
              <w:t xml:space="preserve"> &lt;&lt; "Count: " &lt;&lt; count &lt;&lt; std::</w:t>
            </w:r>
            <w:proofErr w:type="spellStart"/>
            <w:r w:rsidRPr="00236164">
              <w:rPr>
                <w:color w:val="000000" w:themeColor="text1"/>
                <w:lang w:val="en-US"/>
              </w:rPr>
              <w:t>endl</w:t>
            </w:r>
            <w:proofErr w:type="spellEnd"/>
            <w:r w:rsidRPr="00236164">
              <w:rPr>
                <w:color w:val="000000" w:themeColor="text1"/>
                <w:lang w:val="en-US"/>
              </w:rPr>
              <w:t>;   // Count: 3</w:t>
            </w:r>
          </w:p>
          <w:p w14:paraId="228C44B3" w14:textId="77777777" w:rsidR="00236164" w:rsidRPr="00236164" w:rsidRDefault="00236164" w:rsidP="00236164">
            <w:pPr>
              <w:spacing w:after="0"/>
              <w:rPr>
                <w:color w:val="000000" w:themeColor="text1"/>
              </w:rPr>
            </w:pPr>
            <w:r w:rsidRPr="00236164">
              <w:rPr>
                <w:color w:val="000000" w:themeColor="text1"/>
              </w:rPr>
              <w:t>}</w:t>
            </w:r>
          </w:p>
        </w:tc>
      </w:tr>
    </w:tbl>
    <w:p w14:paraId="426D04C0" w14:textId="77777777" w:rsidR="00236164" w:rsidRPr="00236164" w:rsidRDefault="00236164" w:rsidP="00236164">
      <w:pPr>
        <w:spacing w:after="0"/>
        <w:rPr>
          <w:b/>
          <w:bCs/>
          <w:color w:val="000000" w:themeColor="text1"/>
        </w:rPr>
      </w:pPr>
      <w:r w:rsidRPr="00236164">
        <w:rPr>
          <w:b/>
          <w:bCs/>
          <w:color w:val="000000" w:themeColor="text1"/>
        </w:rPr>
        <w:lastRenderedPageBreak/>
        <w:t>Чтение строки с консоли</w:t>
      </w:r>
    </w:p>
    <w:p w14:paraId="6B5C0281" w14:textId="77777777" w:rsidR="00236164" w:rsidRPr="00236164" w:rsidRDefault="00236164" w:rsidP="00236164">
      <w:pPr>
        <w:spacing w:after="0"/>
        <w:rPr>
          <w:color w:val="000000" w:themeColor="text1"/>
        </w:rPr>
      </w:pPr>
      <w:r w:rsidRPr="00236164">
        <w:rPr>
          <w:color w:val="000000" w:themeColor="text1"/>
        </w:rPr>
        <w:t>Для считывания введенной строки с консоли, как и для считывания других значений, можно использовать объект </w:t>
      </w:r>
      <w:proofErr w:type="spellStart"/>
      <w:r w:rsidRPr="00236164">
        <w:rPr>
          <w:b/>
          <w:bCs/>
          <w:color w:val="000000" w:themeColor="text1"/>
        </w:rPr>
        <w:t>std</w:t>
      </w:r>
      <w:proofErr w:type="spellEnd"/>
      <w:r w:rsidRPr="00236164">
        <w:rPr>
          <w:b/>
          <w:bCs/>
          <w:color w:val="000000" w:themeColor="text1"/>
        </w:rPr>
        <w:t>::</w:t>
      </w:r>
      <w:proofErr w:type="spellStart"/>
      <w:r w:rsidRPr="00236164">
        <w:rPr>
          <w:b/>
          <w:bCs/>
          <w:color w:val="000000" w:themeColor="text1"/>
        </w:rPr>
        <w:t>cin</w:t>
      </w:r>
      <w:proofErr w:type="spellEnd"/>
      <w:r w:rsidRPr="00236164">
        <w:rPr>
          <w:color w:val="000000" w:themeColor="text1"/>
        </w:rPr>
        <w:t>:</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236164" w:rsidRPr="00236164" w14:paraId="0B2855E9" w14:textId="77777777" w:rsidTr="00DC6097">
        <w:trPr>
          <w:tblCellSpacing w:w="0" w:type="dxa"/>
        </w:trPr>
        <w:tc>
          <w:tcPr>
            <w:tcW w:w="426" w:type="dxa"/>
            <w:tcBorders>
              <w:top w:val="nil"/>
              <w:left w:val="nil"/>
              <w:bottom w:val="nil"/>
              <w:right w:val="single" w:sz="24" w:space="0" w:color="00B050"/>
            </w:tcBorders>
            <w:vAlign w:val="bottom"/>
            <w:hideMark/>
          </w:tcPr>
          <w:p w14:paraId="43D8F704" w14:textId="77777777" w:rsidR="00236164" w:rsidRPr="00236164" w:rsidRDefault="00236164" w:rsidP="00236164">
            <w:pPr>
              <w:spacing w:after="0"/>
              <w:rPr>
                <w:color w:val="000000" w:themeColor="text1"/>
              </w:rPr>
            </w:pPr>
            <w:r w:rsidRPr="00236164">
              <w:rPr>
                <w:color w:val="000000" w:themeColor="text1"/>
              </w:rPr>
              <w:t>1</w:t>
            </w:r>
          </w:p>
          <w:p w14:paraId="75891A82" w14:textId="77777777" w:rsidR="00236164" w:rsidRPr="00236164" w:rsidRDefault="00236164" w:rsidP="00236164">
            <w:pPr>
              <w:spacing w:after="0"/>
              <w:rPr>
                <w:color w:val="000000" w:themeColor="text1"/>
              </w:rPr>
            </w:pPr>
            <w:r w:rsidRPr="00236164">
              <w:rPr>
                <w:color w:val="000000" w:themeColor="text1"/>
              </w:rPr>
              <w:t>2</w:t>
            </w:r>
          </w:p>
          <w:p w14:paraId="27CAE710" w14:textId="77777777" w:rsidR="00236164" w:rsidRPr="00236164" w:rsidRDefault="00236164" w:rsidP="00236164">
            <w:pPr>
              <w:spacing w:after="0"/>
              <w:rPr>
                <w:color w:val="000000" w:themeColor="text1"/>
              </w:rPr>
            </w:pPr>
            <w:r w:rsidRPr="00236164">
              <w:rPr>
                <w:color w:val="000000" w:themeColor="text1"/>
              </w:rPr>
              <w:t>3</w:t>
            </w:r>
          </w:p>
          <w:p w14:paraId="2E0F11C7" w14:textId="77777777" w:rsidR="00236164" w:rsidRPr="00236164" w:rsidRDefault="00236164" w:rsidP="00236164">
            <w:pPr>
              <w:spacing w:after="0"/>
              <w:rPr>
                <w:color w:val="000000" w:themeColor="text1"/>
              </w:rPr>
            </w:pPr>
            <w:r w:rsidRPr="00236164">
              <w:rPr>
                <w:color w:val="000000" w:themeColor="text1"/>
              </w:rPr>
              <w:t>4</w:t>
            </w:r>
          </w:p>
          <w:p w14:paraId="1329C547" w14:textId="77777777" w:rsidR="00236164" w:rsidRPr="00236164" w:rsidRDefault="00236164" w:rsidP="00236164">
            <w:pPr>
              <w:spacing w:after="0"/>
              <w:rPr>
                <w:color w:val="000000" w:themeColor="text1"/>
              </w:rPr>
            </w:pPr>
            <w:r w:rsidRPr="00236164">
              <w:rPr>
                <w:color w:val="000000" w:themeColor="text1"/>
              </w:rPr>
              <w:t>5</w:t>
            </w:r>
          </w:p>
          <w:p w14:paraId="4482014B" w14:textId="77777777" w:rsidR="00236164" w:rsidRPr="00236164" w:rsidRDefault="00236164" w:rsidP="00236164">
            <w:pPr>
              <w:spacing w:after="0"/>
              <w:rPr>
                <w:color w:val="000000" w:themeColor="text1"/>
              </w:rPr>
            </w:pPr>
            <w:r w:rsidRPr="00236164">
              <w:rPr>
                <w:color w:val="000000" w:themeColor="text1"/>
              </w:rPr>
              <w:t>6</w:t>
            </w:r>
          </w:p>
          <w:p w14:paraId="4A78858B" w14:textId="77777777" w:rsidR="00236164" w:rsidRPr="00236164" w:rsidRDefault="00236164" w:rsidP="00236164">
            <w:pPr>
              <w:spacing w:after="0"/>
              <w:rPr>
                <w:color w:val="000000" w:themeColor="text1"/>
              </w:rPr>
            </w:pPr>
            <w:r w:rsidRPr="00236164">
              <w:rPr>
                <w:color w:val="000000" w:themeColor="text1"/>
              </w:rPr>
              <w:t>7</w:t>
            </w:r>
          </w:p>
          <w:p w14:paraId="0CA80389" w14:textId="77777777" w:rsidR="00236164" w:rsidRPr="00236164" w:rsidRDefault="00236164" w:rsidP="00236164">
            <w:pPr>
              <w:spacing w:after="0"/>
              <w:rPr>
                <w:color w:val="000000" w:themeColor="text1"/>
              </w:rPr>
            </w:pPr>
            <w:r w:rsidRPr="00236164">
              <w:rPr>
                <w:color w:val="000000" w:themeColor="text1"/>
              </w:rPr>
              <w:t>8</w:t>
            </w:r>
          </w:p>
          <w:p w14:paraId="249C50AC" w14:textId="77777777" w:rsidR="00236164" w:rsidRPr="00236164" w:rsidRDefault="00236164" w:rsidP="00236164">
            <w:pPr>
              <w:spacing w:after="0"/>
              <w:rPr>
                <w:color w:val="000000" w:themeColor="text1"/>
              </w:rPr>
            </w:pPr>
            <w:r w:rsidRPr="00236164">
              <w:rPr>
                <w:color w:val="000000" w:themeColor="text1"/>
              </w:rPr>
              <w:t>9</w:t>
            </w:r>
          </w:p>
          <w:p w14:paraId="1BCFAF47" w14:textId="77777777" w:rsidR="00236164" w:rsidRPr="00236164" w:rsidRDefault="00236164" w:rsidP="00236164">
            <w:pPr>
              <w:spacing w:after="0"/>
              <w:rPr>
                <w:color w:val="000000" w:themeColor="text1"/>
              </w:rPr>
            </w:pPr>
            <w:r w:rsidRPr="00236164">
              <w:rPr>
                <w:color w:val="000000" w:themeColor="text1"/>
              </w:rPr>
              <w:t>10</w:t>
            </w:r>
          </w:p>
        </w:tc>
        <w:tc>
          <w:tcPr>
            <w:tcW w:w="14292" w:type="dxa"/>
            <w:tcBorders>
              <w:top w:val="nil"/>
              <w:left w:val="nil"/>
              <w:bottom w:val="nil"/>
              <w:right w:val="nil"/>
            </w:tcBorders>
            <w:vAlign w:val="bottom"/>
            <w:hideMark/>
          </w:tcPr>
          <w:p w14:paraId="0983F3A3" w14:textId="77777777" w:rsidR="00236164" w:rsidRPr="00236164" w:rsidRDefault="00236164" w:rsidP="00236164">
            <w:pPr>
              <w:spacing w:after="0"/>
              <w:rPr>
                <w:color w:val="000000" w:themeColor="text1"/>
                <w:lang w:val="en-US"/>
              </w:rPr>
            </w:pPr>
            <w:r w:rsidRPr="00236164">
              <w:rPr>
                <w:color w:val="000000" w:themeColor="text1"/>
                <w:lang w:val="en-US"/>
              </w:rPr>
              <w:t>#include &lt;iostream&gt;</w:t>
            </w:r>
          </w:p>
          <w:p w14:paraId="26267A93" w14:textId="77777777" w:rsidR="00236164" w:rsidRPr="00236164" w:rsidRDefault="00236164" w:rsidP="00236164">
            <w:pPr>
              <w:spacing w:after="0"/>
              <w:rPr>
                <w:color w:val="000000" w:themeColor="text1"/>
                <w:lang w:val="en-US"/>
              </w:rPr>
            </w:pPr>
            <w:r w:rsidRPr="00236164">
              <w:rPr>
                <w:color w:val="000000" w:themeColor="text1"/>
                <w:lang w:val="en-US"/>
              </w:rPr>
              <w:t>#include &lt;string&gt;</w:t>
            </w:r>
          </w:p>
          <w:p w14:paraId="2D392262" w14:textId="77777777" w:rsidR="00236164" w:rsidRPr="00236164" w:rsidRDefault="00236164" w:rsidP="00236164">
            <w:pPr>
              <w:spacing w:after="0"/>
              <w:rPr>
                <w:color w:val="000000" w:themeColor="text1"/>
                <w:lang w:val="en-US"/>
              </w:rPr>
            </w:pPr>
            <w:r w:rsidRPr="00236164">
              <w:rPr>
                <w:color w:val="000000" w:themeColor="text1"/>
                <w:lang w:val="en-US"/>
              </w:rPr>
              <w:t> </w:t>
            </w:r>
          </w:p>
          <w:p w14:paraId="03E8E04C" w14:textId="77777777" w:rsidR="00236164" w:rsidRPr="00236164" w:rsidRDefault="00236164" w:rsidP="00236164">
            <w:pPr>
              <w:spacing w:after="0"/>
              <w:rPr>
                <w:color w:val="000000" w:themeColor="text1"/>
                <w:lang w:val="en-US"/>
              </w:rPr>
            </w:pPr>
            <w:r w:rsidRPr="00236164">
              <w:rPr>
                <w:b/>
                <w:bCs/>
                <w:color w:val="000000" w:themeColor="text1"/>
                <w:lang w:val="en-US"/>
              </w:rPr>
              <w:t>int</w:t>
            </w:r>
            <w:r w:rsidRPr="00236164">
              <w:rPr>
                <w:color w:val="000000" w:themeColor="text1"/>
                <w:lang w:val="en-US"/>
              </w:rPr>
              <w:t xml:space="preserve"> main()</w:t>
            </w:r>
          </w:p>
          <w:p w14:paraId="17F17D28" w14:textId="77777777" w:rsidR="00236164" w:rsidRPr="00236164" w:rsidRDefault="00236164" w:rsidP="00236164">
            <w:pPr>
              <w:spacing w:after="0"/>
              <w:rPr>
                <w:color w:val="000000" w:themeColor="text1"/>
                <w:lang w:val="en-US"/>
              </w:rPr>
            </w:pPr>
            <w:r w:rsidRPr="00236164">
              <w:rPr>
                <w:color w:val="000000" w:themeColor="text1"/>
                <w:lang w:val="en-US"/>
              </w:rPr>
              <w:t xml:space="preserve">{   </w:t>
            </w:r>
          </w:p>
          <w:p w14:paraId="265B2E31" w14:textId="77777777" w:rsidR="00236164" w:rsidRPr="00236164" w:rsidRDefault="00236164" w:rsidP="00236164">
            <w:pPr>
              <w:spacing w:after="0"/>
              <w:rPr>
                <w:color w:val="000000" w:themeColor="text1"/>
                <w:lang w:val="en-US"/>
              </w:rPr>
            </w:pPr>
            <w:r w:rsidRPr="00236164">
              <w:rPr>
                <w:color w:val="000000" w:themeColor="text1"/>
                <w:lang w:val="en-US"/>
              </w:rPr>
              <w:t>    std::string name;</w:t>
            </w:r>
          </w:p>
          <w:p w14:paraId="1307CC4B" w14:textId="77777777" w:rsidR="00236164" w:rsidRPr="00236164" w:rsidRDefault="00236164" w:rsidP="00236164">
            <w:pPr>
              <w:spacing w:after="0"/>
              <w:rPr>
                <w:color w:val="000000" w:themeColor="text1"/>
                <w:lang w:val="en-US"/>
              </w:rPr>
            </w:pPr>
            <w:r w:rsidRPr="00236164">
              <w:rPr>
                <w:color w:val="000000" w:themeColor="text1"/>
                <w:lang w:val="en-US"/>
              </w:rPr>
              <w:t>    std::</w:t>
            </w:r>
            <w:proofErr w:type="spellStart"/>
            <w:r w:rsidRPr="00236164">
              <w:rPr>
                <w:color w:val="000000" w:themeColor="text1"/>
                <w:lang w:val="en-US"/>
              </w:rPr>
              <w:t>cout</w:t>
            </w:r>
            <w:proofErr w:type="spellEnd"/>
            <w:r w:rsidRPr="00236164">
              <w:rPr>
                <w:color w:val="000000" w:themeColor="text1"/>
                <w:lang w:val="en-US"/>
              </w:rPr>
              <w:t xml:space="preserve"> &lt;&lt; "Input your name: ";</w:t>
            </w:r>
          </w:p>
          <w:p w14:paraId="2D351F75" w14:textId="77777777" w:rsidR="00236164" w:rsidRPr="00236164" w:rsidRDefault="00236164" w:rsidP="00236164">
            <w:pPr>
              <w:spacing w:after="0"/>
              <w:rPr>
                <w:color w:val="000000" w:themeColor="text1"/>
                <w:lang w:val="en-US"/>
              </w:rPr>
            </w:pPr>
            <w:r w:rsidRPr="00236164">
              <w:rPr>
                <w:color w:val="000000" w:themeColor="text1"/>
                <w:lang w:val="en-US"/>
              </w:rPr>
              <w:t>    std::</w:t>
            </w:r>
            <w:proofErr w:type="spellStart"/>
            <w:r w:rsidRPr="00236164">
              <w:rPr>
                <w:color w:val="000000" w:themeColor="text1"/>
                <w:lang w:val="en-US"/>
              </w:rPr>
              <w:t>cin</w:t>
            </w:r>
            <w:proofErr w:type="spellEnd"/>
            <w:r w:rsidRPr="00236164">
              <w:rPr>
                <w:color w:val="000000" w:themeColor="text1"/>
                <w:lang w:val="en-US"/>
              </w:rPr>
              <w:t xml:space="preserve"> &gt;&gt; name;</w:t>
            </w:r>
          </w:p>
          <w:p w14:paraId="6A04868C" w14:textId="77777777" w:rsidR="00236164" w:rsidRPr="00236164" w:rsidRDefault="00236164" w:rsidP="00236164">
            <w:pPr>
              <w:spacing w:after="0"/>
              <w:rPr>
                <w:color w:val="000000" w:themeColor="text1"/>
                <w:lang w:val="en-US"/>
              </w:rPr>
            </w:pPr>
            <w:r w:rsidRPr="00236164">
              <w:rPr>
                <w:color w:val="000000" w:themeColor="text1"/>
                <w:lang w:val="en-US"/>
              </w:rPr>
              <w:t>    std::</w:t>
            </w:r>
            <w:proofErr w:type="spellStart"/>
            <w:r w:rsidRPr="00236164">
              <w:rPr>
                <w:color w:val="000000" w:themeColor="text1"/>
                <w:lang w:val="en-US"/>
              </w:rPr>
              <w:t>cout</w:t>
            </w:r>
            <w:proofErr w:type="spellEnd"/>
            <w:r w:rsidRPr="00236164">
              <w:rPr>
                <w:color w:val="000000" w:themeColor="text1"/>
                <w:lang w:val="en-US"/>
              </w:rPr>
              <w:t xml:space="preserve"> &lt;&lt; "Your name: " &lt;&lt; name &lt;&lt; std::</w:t>
            </w:r>
            <w:proofErr w:type="spellStart"/>
            <w:r w:rsidRPr="00236164">
              <w:rPr>
                <w:color w:val="000000" w:themeColor="text1"/>
                <w:lang w:val="en-US"/>
              </w:rPr>
              <w:t>endl</w:t>
            </w:r>
            <w:proofErr w:type="spellEnd"/>
            <w:r w:rsidRPr="00236164">
              <w:rPr>
                <w:color w:val="000000" w:themeColor="text1"/>
                <w:lang w:val="en-US"/>
              </w:rPr>
              <w:t>;</w:t>
            </w:r>
          </w:p>
          <w:p w14:paraId="4AAA87CB" w14:textId="77777777" w:rsidR="00236164" w:rsidRPr="00236164" w:rsidRDefault="00236164" w:rsidP="00236164">
            <w:pPr>
              <w:spacing w:after="0"/>
              <w:rPr>
                <w:color w:val="000000" w:themeColor="text1"/>
              </w:rPr>
            </w:pPr>
            <w:r w:rsidRPr="00236164">
              <w:rPr>
                <w:color w:val="000000" w:themeColor="text1"/>
              </w:rPr>
              <w:t>}</w:t>
            </w:r>
          </w:p>
        </w:tc>
      </w:tr>
    </w:tbl>
    <w:p w14:paraId="257472FC" w14:textId="77777777" w:rsidR="00236164" w:rsidRPr="00236164" w:rsidRDefault="00236164" w:rsidP="00236164">
      <w:pPr>
        <w:spacing w:after="0"/>
        <w:rPr>
          <w:color w:val="000000" w:themeColor="text1"/>
        </w:rPr>
      </w:pPr>
      <w:r w:rsidRPr="00236164">
        <w:rPr>
          <w:color w:val="000000" w:themeColor="text1"/>
        </w:rPr>
        <w:t>Консольный вывод:</w:t>
      </w:r>
    </w:p>
    <w:p w14:paraId="7F6BEEE1" w14:textId="77777777" w:rsidR="00236164" w:rsidRPr="00236164" w:rsidRDefault="00236164" w:rsidP="00236164">
      <w:pPr>
        <w:spacing w:after="0"/>
        <w:rPr>
          <w:b/>
          <w:bCs/>
          <w:color w:val="FFFF00"/>
          <w:highlight w:val="black"/>
        </w:rPr>
      </w:pPr>
      <w:proofErr w:type="spellStart"/>
      <w:r w:rsidRPr="00236164">
        <w:rPr>
          <w:b/>
          <w:bCs/>
          <w:color w:val="FFFF00"/>
          <w:highlight w:val="black"/>
        </w:rPr>
        <w:t>Input</w:t>
      </w:r>
      <w:proofErr w:type="spellEnd"/>
      <w:r w:rsidRPr="00236164">
        <w:rPr>
          <w:b/>
          <w:bCs/>
          <w:color w:val="FFFF00"/>
          <w:highlight w:val="black"/>
        </w:rPr>
        <w:t xml:space="preserve"> </w:t>
      </w:r>
      <w:proofErr w:type="spellStart"/>
      <w:r w:rsidRPr="00236164">
        <w:rPr>
          <w:b/>
          <w:bCs/>
          <w:color w:val="FFFF00"/>
          <w:highlight w:val="black"/>
        </w:rPr>
        <w:t>your</w:t>
      </w:r>
      <w:proofErr w:type="spellEnd"/>
      <w:r w:rsidRPr="00236164">
        <w:rPr>
          <w:b/>
          <w:bCs/>
          <w:color w:val="FFFF00"/>
          <w:highlight w:val="black"/>
        </w:rPr>
        <w:t xml:space="preserve"> </w:t>
      </w:r>
      <w:proofErr w:type="spellStart"/>
      <w:r w:rsidRPr="00236164">
        <w:rPr>
          <w:b/>
          <w:bCs/>
          <w:color w:val="FFFF00"/>
          <w:highlight w:val="black"/>
        </w:rPr>
        <w:t>name</w:t>
      </w:r>
      <w:proofErr w:type="spellEnd"/>
      <w:r w:rsidRPr="00236164">
        <w:rPr>
          <w:b/>
          <w:bCs/>
          <w:color w:val="FFFF00"/>
          <w:highlight w:val="black"/>
        </w:rPr>
        <w:t xml:space="preserve">: </w:t>
      </w:r>
      <w:proofErr w:type="spellStart"/>
      <w:r w:rsidRPr="00236164">
        <w:rPr>
          <w:b/>
          <w:bCs/>
          <w:color w:val="FFFF00"/>
          <w:highlight w:val="black"/>
        </w:rPr>
        <w:t>Tom</w:t>
      </w:r>
      <w:proofErr w:type="spellEnd"/>
    </w:p>
    <w:p w14:paraId="6AB83CED" w14:textId="77777777" w:rsidR="00236164" w:rsidRPr="00236164" w:rsidRDefault="00236164" w:rsidP="00236164">
      <w:pPr>
        <w:spacing w:after="0"/>
        <w:rPr>
          <w:b/>
          <w:bCs/>
          <w:color w:val="FFFF00"/>
        </w:rPr>
      </w:pPr>
      <w:r w:rsidRPr="00236164">
        <w:rPr>
          <w:b/>
          <w:bCs/>
          <w:color w:val="FFFF00"/>
          <w:highlight w:val="black"/>
        </w:rPr>
        <w:t xml:space="preserve">Your </w:t>
      </w:r>
      <w:proofErr w:type="spellStart"/>
      <w:r w:rsidRPr="00236164">
        <w:rPr>
          <w:b/>
          <w:bCs/>
          <w:color w:val="FFFF00"/>
          <w:highlight w:val="black"/>
        </w:rPr>
        <w:t>name</w:t>
      </w:r>
      <w:proofErr w:type="spellEnd"/>
      <w:r w:rsidRPr="00236164">
        <w:rPr>
          <w:b/>
          <w:bCs/>
          <w:color w:val="FFFF00"/>
          <w:highlight w:val="black"/>
        </w:rPr>
        <w:t xml:space="preserve">: </w:t>
      </w:r>
      <w:proofErr w:type="spellStart"/>
      <w:r w:rsidRPr="00236164">
        <w:rPr>
          <w:b/>
          <w:bCs/>
          <w:color w:val="FFFF00"/>
          <w:highlight w:val="black"/>
        </w:rPr>
        <w:t>Tom</w:t>
      </w:r>
      <w:proofErr w:type="spellEnd"/>
    </w:p>
    <w:p w14:paraId="39062E6F" w14:textId="77777777" w:rsidR="00236164" w:rsidRPr="00236164" w:rsidRDefault="00236164" w:rsidP="00236164">
      <w:pPr>
        <w:spacing w:after="0"/>
        <w:rPr>
          <w:color w:val="000000" w:themeColor="text1"/>
        </w:rPr>
      </w:pPr>
      <w:r w:rsidRPr="00236164">
        <w:rPr>
          <w:color w:val="000000" w:themeColor="text1"/>
        </w:rPr>
        <w:t>Однако если при данном способе ввода строка будет содержать подстроки, разделенные пробелом, то </w:t>
      </w:r>
      <w:proofErr w:type="spellStart"/>
      <w:r w:rsidRPr="00236164">
        <w:rPr>
          <w:color w:val="000000" w:themeColor="text1"/>
        </w:rPr>
        <w:t>std</w:t>
      </w:r>
      <w:proofErr w:type="spellEnd"/>
      <w:r w:rsidRPr="00236164">
        <w:rPr>
          <w:color w:val="000000" w:themeColor="text1"/>
        </w:rPr>
        <w:t>::</w:t>
      </w:r>
      <w:proofErr w:type="spellStart"/>
      <w:r w:rsidRPr="00236164">
        <w:rPr>
          <w:color w:val="000000" w:themeColor="text1"/>
        </w:rPr>
        <w:t>cin</w:t>
      </w:r>
      <w:proofErr w:type="spellEnd"/>
      <w:r w:rsidRPr="00236164">
        <w:rPr>
          <w:color w:val="000000" w:themeColor="text1"/>
        </w:rPr>
        <w:t> будет использовать только первую подстроку:</w:t>
      </w:r>
    </w:p>
    <w:p w14:paraId="3D30261A" w14:textId="77777777" w:rsidR="00236164" w:rsidRPr="00236164" w:rsidRDefault="00236164" w:rsidP="00236164">
      <w:pPr>
        <w:spacing w:after="0"/>
        <w:rPr>
          <w:b/>
          <w:bCs/>
          <w:color w:val="FFFF00"/>
          <w:highlight w:val="black"/>
          <w:lang w:val="en-US"/>
        </w:rPr>
      </w:pPr>
      <w:r w:rsidRPr="00236164">
        <w:rPr>
          <w:b/>
          <w:bCs/>
          <w:color w:val="FFFF00"/>
          <w:highlight w:val="black"/>
          <w:lang w:val="en-US"/>
        </w:rPr>
        <w:t>Input your name: Tom Smith</w:t>
      </w:r>
    </w:p>
    <w:p w14:paraId="7B327BBF" w14:textId="77777777" w:rsidR="00236164" w:rsidRPr="00236164" w:rsidRDefault="00236164" w:rsidP="00236164">
      <w:pPr>
        <w:spacing w:after="0"/>
        <w:rPr>
          <w:b/>
          <w:bCs/>
          <w:color w:val="FFFF00"/>
          <w:lang w:val="en-US"/>
        </w:rPr>
      </w:pPr>
      <w:r w:rsidRPr="00236164">
        <w:rPr>
          <w:b/>
          <w:bCs/>
          <w:color w:val="FFFF00"/>
          <w:highlight w:val="black"/>
          <w:lang w:val="en-US"/>
        </w:rPr>
        <w:t>Your name: Tom</w:t>
      </w:r>
    </w:p>
    <w:p w14:paraId="5AC25974" w14:textId="77777777" w:rsidR="00236164" w:rsidRPr="00236164" w:rsidRDefault="00236164" w:rsidP="00236164">
      <w:pPr>
        <w:spacing w:after="0"/>
        <w:rPr>
          <w:color w:val="000000" w:themeColor="text1"/>
        </w:rPr>
      </w:pPr>
      <w:r w:rsidRPr="00236164">
        <w:rPr>
          <w:color w:val="000000" w:themeColor="text1"/>
        </w:rPr>
        <w:t>Чтобы считать всю строку, применяется метод </w:t>
      </w:r>
      <w:proofErr w:type="spellStart"/>
      <w:r w:rsidRPr="00236164">
        <w:rPr>
          <w:b/>
          <w:bCs/>
          <w:color w:val="000000" w:themeColor="text1"/>
        </w:rPr>
        <w:t>getline</w:t>
      </w:r>
      <w:proofErr w:type="spellEnd"/>
      <w:r w:rsidRPr="00236164">
        <w:rPr>
          <w:b/>
          <w:bCs/>
          <w:color w:val="000000" w:themeColor="text1"/>
        </w:rPr>
        <w:t>()</w:t>
      </w:r>
      <w:r w:rsidRPr="00236164">
        <w:rPr>
          <w:color w:val="000000" w:themeColor="text1"/>
        </w:rPr>
        <w:t>:</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236164" w:rsidRPr="00236164" w14:paraId="2FEB711E" w14:textId="77777777" w:rsidTr="00DC6097">
        <w:trPr>
          <w:tblCellSpacing w:w="0" w:type="dxa"/>
        </w:trPr>
        <w:tc>
          <w:tcPr>
            <w:tcW w:w="426" w:type="dxa"/>
            <w:tcBorders>
              <w:top w:val="nil"/>
              <w:left w:val="nil"/>
              <w:bottom w:val="nil"/>
              <w:right w:val="single" w:sz="24" w:space="0" w:color="00B050"/>
            </w:tcBorders>
            <w:vAlign w:val="bottom"/>
            <w:hideMark/>
          </w:tcPr>
          <w:p w14:paraId="6CEE95C6" w14:textId="77777777" w:rsidR="00236164" w:rsidRPr="00236164" w:rsidRDefault="00236164" w:rsidP="00236164">
            <w:pPr>
              <w:spacing w:after="0"/>
              <w:rPr>
                <w:color w:val="000000" w:themeColor="text1"/>
              </w:rPr>
            </w:pPr>
            <w:r w:rsidRPr="00236164">
              <w:rPr>
                <w:color w:val="000000" w:themeColor="text1"/>
              </w:rPr>
              <w:t>1</w:t>
            </w:r>
          </w:p>
          <w:p w14:paraId="17F4B695" w14:textId="77777777" w:rsidR="00236164" w:rsidRPr="00236164" w:rsidRDefault="00236164" w:rsidP="00236164">
            <w:pPr>
              <w:spacing w:after="0"/>
              <w:rPr>
                <w:color w:val="000000" w:themeColor="text1"/>
              </w:rPr>
            </w:pPr>
            <w:r w:rsidRPr="00236164">
              <w:rPr>
                <w:color w:val="000000" w:themeColor="text1"/>
              </w:rPr>
              <w:t>2</w:t>
            </w:r>
          </w:p>
          <w:p w14:paraId="220D2A1A" w14:textId="77777777" w:rsidR="00236164" w:rsidRPr="00236164" w:rsidRDefault="00236164" w:rsidP="00236164">
            <w:pPr>
              <w:spacing w:after="0"/>
              <w:rPr>
                <w:color w:val="000000" w:themeColor="text1"/>
              </w:rPr>
            </w:pPr>
            <w:r w:rsidRPr="00236164">
              <w:rPr>
                <w:color w:val="000000" w:themeColor="text1"/>
              </w:rPr>
              <w:t>3</w:t>
            </w:r>
          </w:p>
          <w:p w14:paraId="6E14F538" w14:textId="77777777" w:rsidR="00236164" w:rsidRPr="00236164" w:rsidRDefault="00236164" w:rsidP="00236164">
            <w:pPr>
              <w:spacing w:after="0"/>
              <w:rPr>
                <w:color w:val="000000" w:themeColor="text1"/>
              </w:rPr>
            </w:pPr>
            <w:r w:rsidRPr="00236164">
              <w:rPr>
                <w:color w:val="000000" w:themeColor="text1"/>
              </w:rPr>
              <w:t>4</w:t>
            </w:r>
          </w:p>
          <w:p w14:paraId="35105404" w14:textId="77777777" w:rsidR="00236164" w:rsidRPr="00236164" w:rsidRDefault="00236164" w:rsidP="00236164">
            <w:pPr>
              <w:spacing w:after="0"/>
              <w:rPr>
                <w:color w:val="000000" w:themeColor="text1"/>
              </w:rPr>
            </w:pPr>
            <w:r w:rsidRPr="00236164">
              <w:rPr>
                <w:color w:val="000000" w:themeColor="text1"/>
              </w:rPr>
              <w:t>5</w:t>
            </w:r>
          </w:p>
          <w:p w14:paraId="4E73DBDE" w14:textId="77777777" w:rsidR="00236164" w:rsidRPr="00236164" w:rsidRDefault="00236164" w:rsidP="00236164">
            <w:pPr>
              <w:spacing w:after="0"/>
              <w:rPr>
                <w:color w:val="000000" w:themeColor="text1"/>
              </w:rPr>
            </w:pPr>
            <w:r w:rsidRPr="00236164">
              <w:rPr>
                <w:color w:val="000000" w:themeColor="text1"/>
              </w:rPr>
              <w:t>6</w:t>
            </w:r>
          </w:p>
          <w:p w14:paraId="4DC6B940" w14:textId="77777777" w:rsidR="00236164" w:rsidRPr="00236164" w:rsidRDefault="00236164" w:rsidP="00236164">
            <w:pPr>
              <w:spacing w:after="0"/>
              <w:rPr>
                <w:color w:val="000000" w:themeColor="text1"/>
              </w:rPr>
            </w:pPr>
            <w:r w:rsidRPr="00236164">
              <w:rPr>
                <w:color w:val="000000" w:themeColor="text1"/>
              </w:rPr>
              <w:t>7</w:t>
            </w:r>
          </w:p>
          <w:p w14:paraId="5BBDB1C7" w14:textId="77777777" w:rsidR="00236164" w:rsidRPr="00236164" w:rsidRDefault="00236164" w:rsidP="00236164">
            <w:pPr>
              <w:spacing w:after="0"/>
              <w:rPr>
                <w:color w:val="000000" w:themeColor="text1"/>
              </w:rPr>
            </w:pPr>
            <w:r w:rsidRPr="00236164">
              <w:rPr>
                <w:color w:val="000000" w:themeColor="text1"/>
              </w:rPr>
              <w:t>8</w:t>
            </w:r>
          </w:p>
          <w:p w14:paraId="1759FDDB" w14:textId="77777777" w:rsidR="00236164" w:rsidRPr="00236164" w:rsidRDefault="00236164" w:rsidP="00236164">
            <w:pPr>
              <w:spacing w:after="0"/>
              <w:rPr>
                <w:color w:val="000000" w:themeColor="text1"/>
              </w:rPr>
            </w:pPr>
            <w:r w:rsidRPr="00236164">
              <w:rPr>
                <w:color w:val="000000" w:themeColor="text1"/>
              </w:rPr>
              <w:t>9</w:t>
            </w:r>
          </w:p>
          <w:p w14:paraId="726C76E0" w14:textId="77777777" w:rsidR="00236164" w:rsidRPr="00236164" w:rsidRDefault="00236164" w:rsidP="00236164">
            <w:pPr>
              <w:spacing w:after="0"/>
              <w:rPr>
                <w:color w:val="000000" w:themeColor="text1"/>
              </w:rPr>
            </w:pPr>
            <w:r w:rsidRPr="00236164">
              <w:rPr>
                <w:color w:val="000000" w:themeColor="text1"/>
              </w:rPr>
              <w:t>10</w:t>
            </w:r>
          </w:p>
        </w:tc>
        <w:tc>
          <w:tcPr>
            <w:tcW w:w="14292" w:type="dxa"/>
            <w:tcBorders>
              <w:top w:val="nil"/>
              <w:left w:val="nil"/>
              <w:bottom w:val="nil"/>
              <w:right w:val="nil"/>
            </w:tcBorders>
            <w:vAlign w:val="bottom"/>
            <w:hideMark/>
          </w:tcPr>
          <w:p w14:paraId="461951AE" w14:textId="77777777" w:rsidR="00236164" w:rsidRPr="00236164" w:rsidRDefault="00236164" w:rsidP="00236164">
            <w:pPr>
              <w:spacing w:after="0"/>
              <w:rPr>
                <w:color w:val="000000" w:themeColor="text1"/>
                <w:lang w:val="en-US"/>
              </w:rPr>
            </w:pPr>
            <w:r w:rsidRPr="00236164">
              <w:rPr>
                <w:color w:val="000000" w:themeColor="text1"/>
                <w:lang w:val="en-US"/>
              </w:rPr>
              <w:t>#include &lt;iostream&gt;</w:t>
            </w:r>
          </w:p>
          <w:p w14:paraId="545F660A" w14:textId="77777777" w:rsidR="00236164" w:rsidRPr="00236164" w:rsidRDefault="00236164" w:rsidP="00236164">
            <w:pPr>
              <w:spacing w:after="0"/>
              <w:rPr>
                <w:color w:val="000000" w:themeColor="text1"/>
                <w:lang w:val="en-US"/>
              </w:rPr>
            </w:pPr>
            <w:r w:rsidRPr="00236164">
              <w:rPr>
                <w:color w:val="000000" w:themeColor="text1"/>
                <w:lang w:val="en-US"/>
              </w:rPr>
              <w:t>#include &lt;string&gt;</w:t>
            </w:r>
          </w:p>
          <w:p w14:paraId="6ADA61B3" w14:textId="77777777" w:rsidR="00236164" w:rsidRPr="00236164" w:rsidRDefault="00236164" w:rsidP="00236164">
            <w:pPr>
              <w:spacing w:after="0"/>
              <w:rPr>
                <w:color w:val="000000" w:themeColor="text1"/>
                <w:lang w:val="en-US"/>
              </w:rPr>
            </w:pPr>
            <w:r w:rsidRPr="00236164">
              <w:rPr>
                <w:color w:val="000000" w:themeColor="text1"/>
                <w:lang w:val="en-US"/>
              </w:rPr>
              <w:t> </w:t>
            </w:r>
          </w:p>
          <w:p w14:paraId="56E30896" w14:textId="77777777" w:rsidR="00236164" w:rsidRPr="00236164" w:rsidRDefault="00236164" w:rsidP="00236164">
            <w:pPr>
              <w:spacing w:after="0"/>
              <w:rPr>
                <w:color w:val="000000" w:themeColor="text1"/>
                <w:lang w:val="en-US"/>
              </w:rPr>
            </w:pPr>
            <w:r w:rsidRPr="00236164">
              <w:rPr>
                <w:b/>
                <w:bCs/>
                <w:color w:val="000000" w:themeColor="text1"/>
                <w:lang w:val="en-US"/>
              </w:rPr>
              <w:t>int</w:t>
            </w:r>
            <w:r w:rsidRPr="00236164">
              <w:rPr>
                <w:color w:val="000000" w:themeColor="text1"/>
                <w:lang w:val="en-US"/>
              </w:rPr>
              <w:t xml:space="preserve"> main()</w:t>
            </w:r>
          </w:p>
          <w:p w14:paraId="5ECD465F" w14:textId="77777777" w:rsidR="00236164" w:rsidRPr="00236164" w:rsidRDefault="00236164" w:rsidP="00236164">
            <w:pPr>
              <w:spacing w:after="0"/>
              <w:rPr>
                <w:color w:val="000000" w:themeColor="text1"/>
                <w:lang w:val="en-US"/>
              </w:rPr>
            </w:pPr>
            <w:r w:rsidRPr="00236164">
              <w:rPr>
                <w:color w:val="000000" w:themeColor="text1"/>
                <w:lang w:val="en-US"/>
              </w:rPr>
              <w:t xml:space="preserve">{   </w:t>
            </w:r>
          </w:p>
          <w:p w14:paraId="0411893A" w14:textId="77777777" w:rsidR="00236164" w:rsidRPr="00236164" w:rsidRDefault="00236164" w:rsidP="00236164">
            <w:pPr>
              <w:spacing w:after="0"/>
              <w:rPr>
                <w:color w:val="000000" w:themeColor="text1"/>
                <w:lang w:val="en-US"/>
              </w:rPr>
            </w:pPr>
            <w:r w:rsidRPr="00236164">
              <w:rPr>
                <w:color w:val="000000" w:themeColor="text1"/>
                <w:lang w:val="en-US"/>
              </w:rPr>
              <w:t>    std::string name;</w:t>
            </w:r>
          </w:p>
          <w:p w14:paraId="2FCA19F6" w14:textId="77777777" w:rsidR="00236164" w:rsidRPr="00236164" w:rsidRDefault="00236164" w:rsidP="00236164">
            <w:pPr>
              <w:spacing w:after="0"/>
              <w:rPr>
                <w:color w:val="000000" w:themeColor="text1"/>
                <w:lang w:val="en-US"/>
              </w:rPr>
            </w:pPr>
            <w:r w:rsidRPr="00236164">
              <w:rPr>
                <w:color w:val="000000" w:themeColor="text1"/>
                <w:lang w:val="en-US"/>
              </w:rPr>
              <w:t>    std::</w:t>
            </w:r>
            <w:proofErr w:type="spellStart"/>
            <w:r w:rsidRPr="00236164">
              <w:rPr>
                <w:color w:val="000000" w:themeColor="text1"/>
                <w:lang w:val="en-US"/>
              </w:rPr>
              <w:t>cout</w:t>
            </w:r>
            <w:proofErr w:type="spellEnd"/>
            <w:r w:rsidRPr="00236164">
              <w:rPr>
                <w:color w:val="000000" w:themeColor="text1"/>
                <w:lang w:val="en-US"/>
              </w:rPr>
              <w:t xml:space="preserve"> &lt;&lt; "Input your name: ";</w:t>
            </w:r>
          </w:p>
          <w:p w14:paraId="7752CC6E" w14:textId="77777777" w:rsidR="00236164" w:rsidRPr="00236164" w:rsidRDefault="00236164" w:rsidP="00236164">
            <w:pPr>
              <w:spacing w:after="0"/>
              <w:rPr>
                <w:color w:val="000000" w:themeColor="text1"/>
                <w:lang w:val="en-US"/>
              </w:rPr>
            </w:pPr>
            <w:r w:rsidRPr="00236164">
              <w:rPr>
                <w:color w:val="000000" w:themeColor="text1"/>
                <w:lang w:val="en-US"/>
              </w:rPr>
              <w:t>    </w:t>
            </w:r>
            <w:proofErr w:type="spellStart"/>
            <w:r w:rsidRPr="00236164">
              <w:rPr>
                <w:color w:val="000000" w:themeColor="text1"/>
                <w:lang w:val="en-US"/>
              </w:rPr>
              <w:t>getline</w:t>
            </w:r>
            <w:proofErr w:type="spellEnd"/>
            <w:r w:rsidRPr="00236164">
              <w:rPr>
                <w:color w:val="000000" w:themeColor="text1"/>
                <w:lang w:val="en-US"/>
              </w:rPr>
              <w:t>(std::</w:t>
            </w:r>
            <w:proofErr w:type="spellStart"/>
            <w:r w:rsidRPr="00236164">
              <w:rPr>
                <w:color w:val="000000" w:themeColor="text1"/>
                <w:lang w:val="en-US"/>
              </w:rPr>
              <w:t>cin</w:t>
            </w:r>
            <w:proofErr w:type="spellEnd"/>
            <w:r w:rsidRPr="00236164">
              <w:rPr>
                <w:color w:val="000000" w:themeColor="text1"/>
                <w:lang w:val="en-US"/>
              </w:rPr>
              <w:t>, name);</w:t>
            </w:r>
          </w:p>
          <w:p w14:paraId="3E797E8A" w14:textId="77777777" w:rsidR="00236164" w:rsidRPr="00236164" w:rsidRDefault="00236164" w:rsidP="00236164">
            <w:pPr>
              <w:spacing w:after="0"/>
              <w:rPr>
                <w:color w:val="000000" w:themeColor="text1"/>
                <w:lang w:val="en-US"/>
              </w:rPr>
            </w:pPr>
            <w:r w:rsidRPr="00236164">
              <w:rPr>
                <w:color w:val="000000" w:themeColor="text1"/>
                <w:lang w:val="en-US"/>
              </w:rPr>
              <w:t>    std::</w:t>
            </w:r>
            <w:proofErr w:type="spellStart"/>
            <w:r w:rsidRPr="00236164">
              <w:rPr>
                <w:color w:val="000000" w:themeColor="text1"/>
                <w:lang w:val="en-US"/>
              </w:rPr>
              <w:t>cout</w:t>
            </w:r>
            <w:proofErr w:type="spellEnd"/>
            <w:r w:rsidRPr="00236164">
              <w:rPr>
                <w:color w:val="000000" w:themeColor="text1"/>
                <w:lang w:val="en-US"/>
              </w:rPr>
              <w:t xml:space="preserve"> &lt;&lt; "Your name: " &lt;&lt; name &lt;&lt; std::</w:t>
            </w:r>
            <w:proofErr w:type="spellStart"/>
            <w:r w:rsidRPr="00236164">
              <w:rPr>
                <w:color w:val="000000" w:themeColor="text1"/>
                <w:lang w:val="en-US"/>
              </w:rPr>
              <w:t>endl</w:t>
            </w:r>
            <w:proofErr w:type="spellEnd"/>
            <w:r w:rsidRPr="00236164">
              <w:rPr>
                <w:color w:val="000000" w:themeColor="text1"/>
                <w:lang w:val="en-US"/>
              </w:rPr>
              <w:t>;</w:t>
            </w:r>
          </w:p>
          <w:p w14:paraId="55F8413C" w14:textId="77777777" w:rsidR="00236164" w:rsidRPr="00236164" w:rsidRDefault="00236164" w:rsidP="00236164">
            <w:pPr>
              <w:spacing w:after="0"/>
              <w:rPr>
                <w:color w:val="000000" w:themeColor="text1"/>
              </w:rPr>
            </w:pPr>
            <w:r w:rsidRPr="00236164">
              <w:rPr>
                <w:color w:val="000000" w:themeColor="text1"/>
              </w:rPr>
              <w:t>}</w:t>
            </w:r>
          </w:p>
        </w:tc>
      </w:tr>
    </w:tbl>
    <w:p w14:paraId="765F48F6" w14:textId="77777777" w:rsidR="00236164" w:rsidRPr="00236164" w:rsidRDefault="00236164" w:rsidP="00236164">
      <w:pPr>
        <w:spacing w:after="0"/>
        <w:rPr>
          <w:color w:val="000000" w:themeColor="text1"/>
        </w:rPr>
      </w:pPr>
      <w:r w:rsidRPr="00236164">
        <w:rPr>
          <w:color w:val="000000" w:themeColor="text1"/>
        </w:rPr>
        <w:t xml:space="preserve">Метод </w:t>
      </w:r>
      <w:proofErr w:type="spellStart"/>
      <w:r w:rsidRPr="00236164">
        <w:rPr>
          <w:color w:val="000000" w:themeColor="text1"/>
        </w:rPr>
        <w:t>getline</w:t>
      </w:r>
      <w:proofErr w:type="spellEnd"/>
      <w:r w:rsidRPr="00236164">
        <w:rPr>
          <w:color w:val="000000" w:themeColor="text1"/>
        </w:rPr>
        <w:t xml:space="preserve"> принимает два объекта - </w:t>
      </w:r>
      <w:proofErr w:type="spellStart"/>
      <w:r w:rsidRPr="00236164">
        <w:rPr>
          <w:color w:val="000000" w:themeColor="text1"/>
        </w:rPr>
        <w:t>std</w:t>
      </w:r>
      <w:proofErr w:type="spellEnd"/>
      <w:r w:rsidRPr="00236164">
        <w:rPr>
          <w:color w:val="000000" w:themeColor="text1"/>
        </w:rPr>
        <w:t>::</w:t>
      </w:r>
      <w:proofErr w:type="spellStart"/>
      <w:r w:rsidRPr="00236164">
        <w:rPr>
          <w:color w:val="000000" w:themeColor="text1"/>
        </w:rPr>
        <w:t>cin</w:t>
      </w:r>
      <w:proofErr w:type="spellEnd"/>
      <w:r w:rsidRPr="00236164">
        <w:rPr>
          <w:color w:val="000000" w:themeColor="text1"/>
        </w:rPr>
        <w:t> и переменную, в которую надо считать строку.</w:t>
      </w:r>
    </w:p>
    <w:p w14:paraId="407F06FE" w14:textId="77777777" w:rsidR="00236164" w:rsidRPr="00236164" w:rsidRDefault="00236164" w:rsidP="00236164">
      <w:pPr>
        <w:spacing w:after="0"/>
        <w:rPr>
          <w:color w:val="000000" w:themeColor="text1"/>
          <w:lang w:val="en-US"/>
        </w:rPr>
      </w:pPr>
      <w:r w:rsidRPr="00236164">
        <w:rPr>
          <w:color w:val="000000" w:themeColor="text1"/>
        </w:rPr>
        <w:t>Консольный</w:t>
      </w:r>
      <w:r w:rsidRPr="00236164">
        <w:rPr>
          <w:color w:val="000000" w:themeColor="text1"/>
          <w:lang w:val="en-US"/>
        </w:rPr>
        <w:t xml:space="preserve"> </w:t>
      </w:r>
      <w:r w:rsidRPr="00236164">
        <w:rPr>
          <w:color w:val="000000" w:themeColor="text1"/>
        </w:rPr>
        <w:t>вывод</w:t>
      </w:r>
      <w:r w:rsidRPr="00236164">
        <w:rPr>
          <w:color w:val="000000" w:themeColor="text1"/>
          <w:lang w:val="en-US"/>
        </w:rPr>
        <w:t>:</w:t>
      </w:r>
    </w:p>
    <w:p w14:paraId="643C2167" w14:textId="77777777" w:rsidR="00236164" w:rsidRPr="00236164" w:rsidRDefault="00236164" w:rsidP="00236164">
      <w:pPr>
        <w:spacing w:after="0"/>
        <w:rPr>
          <w:b/>
          <w:bCs/>
          <w:color w:val="FFFF00"/>
          <w:highlight w:val="black"/>
          <w:lang w:val="en-US"/>
        </w:rPr>
      </w:pPr>
      <w:r w:rsidRPr="00236164">
        <w:rPr>
          <w:b/>
          <w:bCs/>
          <w:color w:val="FFFF00"/>
          <w:highlight w:val="black"/>
          <w:lang w:val="en-US"/>
        </w:rPr>
        <w:t>Input your name: Tom Smith</w:t>
      </w:r>
    </w:p>
    <w:p w14:paraId="71DA522B" w14:textId="77777777" w:rsidR="00236164" w:rsidRPr="00382B1B" w:rsidRDefault="00236164" w:rsidP="00236164">
      <w:pPr>
        <w:spacing w:after="0"/>
        <w:rPr>
          <w:b/>
          <w:bCs/>
          <w:color w:val="FFFF00"/>
          <w:lang w:val="en-US"/>
        </w:rPr>
      </w:pPr>
      <w:r w:rsidRPr="00382B1B">
        <w:rPr>
          <w:b/>
          <w:bCs/>
          <w:color w:val="FFFF00"/>
          <w:highlight w:val="black"/>
          <w:lang w:val="en-US"/>
        </w:rPr>
        <w:t>Your name: Tom Smith</w:t>
      </w:r>
    </w:p>
    <w:p w14:paraId="53B8BFB6" w14:textId="77777777" w:rsidR="00236164" w:rsidRPr="00382B1B" w:rsidRDefault="00236164" w:rsidP="00B01E5C">
      <w:pPr>
        <w:spacing w:after="0"/>
        <w:rPr>
          <w:color w:val="000000" w:themeColor="text1"/>
          <w:lang w:val="en-US"/>
        </w:rPr>
      </w:pPr>
    </w:p>
    <w:p w14:paraId="136954E6" w14:textId="77777777" w:rsidR="00236164" w:rsidRPr="00382B1B" w:rsidRDefault="00236164" w:rsidP="00B01E5C">
      <w:pPr>
        <w:spacing w:after="0"/>
        <w:rPr>
          <w:color w:val="000000" w:themeColor="text1"/>
          <w:lang w:val="en-US"/>
        </w:rPr>
      </w:pPr>
    </w:p>
    <w:p w14:paraId="578B6FF3" w14:textId="13FBB200" w:rsidR="004630BD" w:rsidRPr="004945BC" w:rsidRDefault="0082295A" w:rsidP="004945BC">
      <w:pPr>
        <w:pStyle w:val="1"/>
        <w:rPr>
          <w:b/>
          <w:bCs/>
          <w:color w:val="000000" w:themeColor="text1"/>
          <w:sz w:val="32"/>
          <w:szCs w:val="32"/>
        </w:rPr>
      </w:pPr>
      <w:bookmarkStart w:id="97" w:name="_Toc212063078"/>
      <w:r>
        <w:rPr>
          <w:b/>
          <w:bCs/>
          <w:color w:val="000000" w:themeColor="text1"/>
          <w:sz w:val="32"/>
          <w:szCs w:val="32"/>
        </w:rPr>
        <w:t>Глава</w:t>
      </w:r>
      <w:r w:rsidRPr="00382B1B">
        <w:rPr>
          <w:b/>
          <w:bCs/>
          <w:color w:val="000000" w:themeColor="text1"/>
          <w:sz w:val="32"/>
          <w:szCs w:val="32"/>
          <w:lang w:val="en-US"/>
        </w:rPr>
        <w:t xml:space="preserve"> 3. </w:t>
      </w:r>
      <w:r w:rsidR="004630BD" w:rsidRPr="004945BC">
        <w:rPr>
          <w:b/>
          <w:bCs/>
          <w:color w:val="000000" w:themeColor="text1"/>
          <w:sz w:val="32"/>
          <w:szCs w:val="32"/>
        </w:rPr>
        <w:t>Указатели</w:t>
      </w:r>
      <w:bookmarkEnd w:id="97"/>
    </w:p>
    <w:p w14:paraId="49821F78" w14:textId="77777777" w:rsidR="004630BD" w:rsidRDefault="004630BD" w:rsidP="004630BD">
      <w:pPr>
        <w:spacing w:after="0"/>
        <w:rPr>
          <w:b/>
          <w:bCs/>
          <w:color w:val="000000" w:themeColor="text1"/>
        </w:rPr>
      </w:pPr>
    </w:p>
    <w:p w14:paraId="1B52AD73" w14:textId="79BFADF9" w:rsidR="004630BD" w:rsidRPr="00382B1B" w:rsidRDefault="004630BD" w:rsidP="00382B1B">
      <w:pPr>
        <w:pStyle w:val="2"/>
        <w:rPr>
          <w:b/>
          <w:bCs/>
          <w:color w:val="000000" w:themeColor="text1"/>
          <w:sz w:val="28"/>
          <w:szCs w:val="28"/>
        </w:rPr>
      </w:pPr>
      <w:bookmarkStart w:id="98" w:name="_Toc212063079"/>
      <w:r w:rsidRPr="00382B1B">
        <w:rPr>
          <w:b/>
          <w:bCs/>
          <w:color w:val="000000" w:themeColor="text1"/>
          <w:sz w:val="28"/>
          <w:szCs w:val="28"/>
        </w:rPr>
        <w:t>Что такое указатели</w:t>
      </w:r>
      <w:bookmarkEnd w:id="98"/>
    </w:p>
    <w:p w14:paraId="5830C06E" w14:textId="77777777" w:rsidR="004630BD" w:rsidRPr="004630BD" w:rsidRDefault="004630BD" w:rsidP="004630BD">
      <w:pPr>
        <w:spacing w:after="0"/>
        <w:rPr>
          <w:color w:val="000000" w:themeColor="text1"/>
        </w:rPr>
      </w:pPr>
      <w:r w:rsidRPr="004630BD">
        <w:rPr>
          <w:color w:val="000000" w:themeColor="text1"/>
        </w:rPr>
        <w:t>Указатели представляют собой объекты, значением которых служат адреса других объектов (переменных, констант, указателей) или функций. Как и ссылки, указатели применяются для косвенного доступа к объекту. Однако в отличие от ссылок указатели обладают большими возможностями.</w:t>
      </w:r>
    </w:p>
    <w:p w14:paraId="61532CBA" w14:textId="77777777" w:rsidR="004630BD" w:rsidRPr="004630BD" w:rsidRDefault="004630BD" w:rsidP="004630BD">
      <w:pPr>
        <w:spacing w:after="0"/>
        <w:rPr>
          <w:b/>
          <w:bCs/>
          <w:color w:val="000000" w:themeColor="text1"/>
        </w:rPr>
      </w:pPr>
      <w:r w:rsidRPr="004630BD">
        <w:rPr>
          <w:b/>
          <w:bCs/>
          <w:color w:val="000000" w:themeColor="text1"/>
        </w:rPr>
        <w:t>Определение указателя</w:t>
      </w:r>
    </w:p>
    <w:p w14:paraId="4EE7C392" w14:textId="77777777" w:rsidR="004630BD" w:rsidRPr="004630BD" w:rsidRDefault="004630BD" w:rsidP="004630BD">
      <w:pPr>
        <w:spacing w:after="0"/>
        <w:rPr>
          <w:color w:val="000000" w:themeColor="text1"/>
        </w:rPr>
      </w:pPr>
      <w:r w:rsidRPr="004630BD">
        <w:rPr>
          <w:color w:val="000000" w:themeColor="text1"/>
        </w:rPr>
        <w:lastRenderedPageBreak/>
        <w:t>Для определения указателя надо указать тип объекта, на который указывает указатель, и символ звездочки *:</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4630BD" w:rsidRPr="004630BD" w14:paraId="475004F9" w14:textId="77777777" w:rsidTr="004630BD">
        <w:trPr>
          <w:tblCellSpacing w:w="0" w:type="dxa"/>
        </w:trPr>
        <w:tc>
          <w:tcPr>
            <w:tcW w:w="284" w:type="dxa"/>
            <w:tcBorders>
              <w:top w:val="nil"/>
              <w:left w:val="nil"/>
              <w:bottom w:val="nil"/>
              <w:right w:val="single" w:sz="24" w:space="0" w:color="00B050"/>
            </w:tcBorders>
            <w:vAlign w:val="bottom"/>
            <w:hideMark/>
          </w:tcPr>
          <w:p w14:paraId="2C469660" w14:textId="77777777" w:rsidR="004630BD" w:rsidRPr="004630BD" w:rsidRDefault="004630BD" w:rsidP="004630BD">
            <w:pPr>
              <w:spacing w:after="0"/>
              <w:rPr>
                <w:color w:val="000000" w:themeColor="text1"/>
              </w:rPr>
            </w:pPr>
            <w:r w:rsidRPr="004630BD">
              <w:rPr>
                <w:color w:val="000000" w:themeColor="text1"/>
              </w:rPr>
              <w:t>1</w:t>
            </w:r>
          </w:p>
        </w:tc>
        <w:tc>
          <w:tcPr>
            <w:tcW w:w="14434" w:type="dxa"/>
            <w:tcBorders>
              <w:top w:val="nil"/>
              <w:left w:val="nil"/>
              <w:bottom w:val="nil"/>
              <w:right w:val="nil"/>
            </w:tcBorders>
            <w:vAlign w:val="bottom"/>
            <w:hideMark/>
          </w:tcPr>
          <w:p w14:paraId="2B03AEA7" w14:textId="77777777" w:rsidR="004630BD" w:rsidRPr="004630BD" w:rsidRDefault="004630BD" w:rsidP="004630BD">
            <w:pPr>
              <w:spacing w:after="0"/>
              <w:rPr>
                <w:color w:val="000000" w:themeColor="text1"/>
              </w:rPr>
            </w:pPr>
            <w:proofErr w:type="spellStart"/>
            <w:r w:rsidRPr="004630BD">
              <w:rPr>
                <w:color w:val="000000" w:themeColor="text1"/>
              </w:rPr>
              <w:t>тип_данных</w:t>
            </w:r>
            <w:proofErr w:type="spellEnd"/>
            <w:r w:rsidRPr="004630BD">
              <w:rPr>
                <w:color w:val="000000" w:themeColor="text1"/>
              </w:rPr>
              <w:t xml:space="preserve">* </w:t>
            </w:r>
            <w:proofErr w:type="spellStart"/>
            <w:r w:rsidRPr="004630BD">
              <w:rPr>
                <w:color w:val="000000" w:themeColor="text1"/>
              </w:rPr>
              <w:t>название_указателя</w:t>
            </w:r>
            <w:proofErr w:type="spellEnd"/>
            <w:r w:rsidRPr="004630BD">
              <w:rPr>
                <w:color w:val="000000" w:themeColor="text1"/>
              </w:rPr>
              <w:t>;</w:t>
            </w:r>
          </w:p>
        </w:tc>
      </w:tr>
    </w:tbl>
    <w:p w14:paraId="63DBA929" w14:textId="77777777" w:rsidR="004630BD" w:rsidRPr="004630BD" w:rsidRDefault="004630BD" w:rsidP="004630BD">
      <w:pPr>
        <w:spacing w:after="0"/>
        <w:rPr>
          <w:color w:val="000000" w:themeColor="text1"/>
        </w:rPr>
      </w:pPr>
      <w:r w:rsidRPr="004630BD">
        <w:rPr>
          <w:color w:val="000000" w:themeColor="text1"/>
        </w:rPr>
        <w:t>Сначала идет тип данных, на который указывает указатель, и символ звездочки *. Затем имя указателя.</w:t>
      </w:r>
    </w:p>
    <w:p w14:paraId="7CF56887" w14:textId="77777777" w:rsidR="004630BD" w:rsidRPr="004630BD" w:rsidRDefault="004630BD" w:rsidP="004630BD">
      <w:pPr>
        <w:spacing w:after="0"/>
        <w:rPr>
          <w:color w:val="000000" w:themeColor="text1"/>
        </w:rPr>
      </w:pPr>
      <w:r w:rsidRPr="004630BD">
        <w:rPr>
          <w:color w:val="000000" w:themeColor="text1"/>
        </w:rPr>
        <w:t xml:space="preserve">Например, определим указатель на объект типа </w:t>
      </w:r>
      <w:proofErr w:type="spellStart"/>
      <w:r w:rsidRPr="004630BD">
        <w:rPr>
          <w:color w:val="000000" w:themeColor="text1"/>
        </w:rPr>
        <w:t>int</w:t>
      </w:r>
      <w:proofErr w:type="spellEnd"/>
      <w:r w:rsidRPr="004630BD">
        <w:rPr>
          <w:color w:val="000000" w:themeColor="text1"/>
        </w:rPr>
        <w:t>:</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4630BD" w:rsidRPr="004630BD" w14:paraId="53F0DB10" w14:textId="77777777" w:rsidTr="004630BD">
        <w:trPr>
          <w:tblCellSpacing w:w="0" w:type="dxa"/>
        </w:trPr>
        <w:tc>
          <w:tcPr>
            <w:tcW w:w="284" w:type="dxa"/>
            <w:tcBorders>
              <w:top w:val="nil"/>
              <w:left w:val="nil"/>
              <w:bottom w:val="nil"/>
              <w:right w:val="single" w:sz="24" w:space="0" w:color="00B050"/>
            </w:tcBorders>
            <w:vAlign w:val="bottom"/>
            <w:hideMark/>
          </w:tcPr>
          <w:p w14:paraId="6DB7ECB0" w14:textId="77777777" w:rsidR="004630BD" w:rsidRPr="004630BD" w:rsidRDefault="004630BD" w:rsidP="004630BD">
            <w:pPr>
              <w:spacing w:after="0"/>
              <w:rPr>
                <w:color w:val="000000" w:themeColor="text1"/>
              </w:rPr>
            </w:pPr>
            <w:r w:rsidRPr="004630BD">
              <w:rPr>
                <w:color w:val="000000" w:themeColor="text1"/>
              </w:rPr>
              <w:t>1</w:t>
            </w:r>
          </w:p>
        </w:tc>
        <w:tc>
          <w:tcPr>
            <w:tcW w:w="14434" w:type="dxa"/>
            <w:tcBorders>
              <w:top w:val="nil"/>
              <w:left w:val="nil"/>
              <w:bottom w:val="nil"/>
              <w:right w:val="nil"/>
            </w:tcBorders>
            <w:vAlign w:val="bottom"/>
            <w:hideMark/>
          </w:tcPr>
          <w:p w14:paraId="440020A3" w14:textId="77777777" w:rsidR="004630BD" w:rsidRPr="004630BD" w:rsidRDefault="004630BD" w:rsidP="004630BD">
            <w:pPr>
              <w:spacing w:after="0"/>
              <w:rPr>
                <w:color w:val="000000" w:themeColor="text1"/>
              </w:rPr>
            </w:pPr>
            <w:proofErr w:type="spellStart"/>
            <w:r w:rsidRPr="004630BD">
              <w:rPr>
                <w:b/>
                <w:bCs/>
                <w:color w:val="000000" w:themeColor="text1"/>
              </w:rPr>
              <w:t>int</w:t>
            </w:r>
            <w:proofErr w:type="spellEnd"/>
            <w:r w:rsidRPr="004630BD">
              <w:rPr>
                <w:color w:val="000000" w:themeColor="text1"/>
              </w:rPr>
              <w:t>* p;</w:t>
            </w:r>
          </w:p>
        </w:tc>
      </w:tr>
    </w:tbl>
    <w:p w14:paraId="5A10EA73" w14:textId="77777777" w:rsidR="004630BD" w:rsidRPr="004630BD" w:rsidRDefault="004630BD" w:rsidP="004630BD">
      <w:pPr>
        <w:spacing w:after="0"/>
        <w:rPr>
          <w:color w:val="000000" w:themeColor="text1"/>
        </w:rPr>
      </w:pPr>
      <w:r w:rsidRPr="004630BD">
        <w:rPr>
          <w:color w:val="000000" w:themeColor="text1"/>
        </w:rPr>
        <w:t>Такой указатель может хранить только адрес переменной типа </w:t>
      </w:r>
      <w:proofErr w:type="spellStart"/>
      <w:r w:rsidRPr="004630BD">
        <w:rPr>
          <w:b/>
          <w:bCs/>
          <w:color w:val="000000" w:themeColor="text1"/>
        </w:rPr>
        <w:t>int</w:t>
      </w:r>
      <w:proofErr w:type="spellEnd"/>
      <w:r w:rsidRPr="004630BD">
        <w:rPr>
          <w:color w:val="000000" w:themeColor="text1"/>
        </w:rPr>
        <w:t>, но пока данный указатель не ссылается ни на какой объект и хранит случайное значение. Мы его даже можем попробовать вывести на консоль:</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4630BD" w:rsidRPr="004630BD" w14:paraId="2F512365" w14:textId="77777777" w:rsidTr="004630BD">
        <w:trPr>
          <w:tblCellSpacing w:w="0" w:type="dxa"/>
        </w:trPr>
        <w:tc>
          <w:tcPr>
            <w:tcW w:w="284" w:type="dxa"/>
            <w:tcBorders>
              <w:top w:val="nil"/>
              <w:left w:val="nil"/>
              <w:bottom w:val="nil"/>
              <w:right w:val="single" w:sz="24" w:space="0" w:color="00B050"/>
            </w:tcBorders>
            <w:vAlign w:val="bottom"/>
            <w:hideMark/>
          </w:tcPr>
          <w:p w14:paraId="55FF1E5C" w14:textId="77777777" w:rsidR="004630BD" w:rsidRPr="004630BD" w:rsidRDefault="004630BD" w:rsidP="004630BD">
            <w:pPr>
              <w:spacing w:after="0"/>
              <w:rPr>
                <w:color w:val="000000" w:themeColor="text1"/>
              </w:rPr>
            </w:pPr>
            <w:r w:rsidRPr="004630BD">
              <w:rPr>
                <w:color w:val="000000" w:themeColor="text1"/>
              </w:rPr>
              <w:t>1</w:t>
            </w:r>
          </w:p>
          <w:p w14:paraId="373C8E6F" w14:textId="77777777" w:rsidR="004630BD" w:rsidRPr="004630BD" w:rsidRDefault="004630BD" w:rsidP="004630BD">
            <w:pPr>
              <w:spacing w:after="0"/>
              <w:rPr>
                <w:color w:val="000000" w:themeColor="text1"/>
              </w:rPr>
            </w:pPr>
            <w:r w:rsidRPr="004630BD">
              <w:rPr>
                <w:color w:val="000000" w:themeColor="text1"/>
              </w:rPr>
              <w:t>2</w:t>
            </w:r>
          </w:p>
          <w:p w14:paraId="2930F817" w14:textId="77777777" w:rsidR="004630BD" w:rsidRPr="004630BD" w:rsidRDefault="004630BD" w:rsidP="004630BD">
            <w:pPr>
              <w:spacing w:after="0"/>
              <w:rPr>
                <w:color w:val="000000" w:themeColor="text1"/>
              </w:rPr>
            </w:pPr>
            <w:r w:rsidRPr="004630BD">
              <w:rPr>
                <w:color w:val="000000" w:themeColor="text1"/>
              </w:rPr>
              <w:t>3</w:t>
            </w:r>
          </w:p>
          <w:p w14:paraId="56AA53EF" w14:textId="77777777" w:rsidR="004630BD" w:rsidRPr="004630BD" w:rsidRDefault="004630BD" w:rsidP="004630BD">
            <w:pPr>
              <w:spacing w:after="0"/>
              <w:rPr>
                <w:color w:val="000000" w:themeColor="text1"/>
              </w:rPr>
            </w:pPr>
            <w:r w:rsidRPr="004630BD">
              <w:rPr>
                <w:color w:val="000000" w:themeColor="text1"/>
              </w:rPr>
              <w:t>4</w:t>
            </w:r>
          </w:p>
          <w:p w14:paraId="5F62DFE6" w14:textId="77777777" w:rsidR="004630BD" w:rsidRPr="004630BD" w:rsidRDefault="004630BD" w:rsidP="004630BD">
            <w:pPr>
              <w:spacing w:after="0"/>
              <w:rPr>
                <w:color w:val="000000" w:themeColor="text1"/>
              </w:rPr>
            </w:pPr>
            <w:r w:rsidRPr="004630BD">
              <w:rPr>
                <w:color w:val="000000" w:themeColor="text1"/>
              </w:rPr>
              <w:t>5</w:t>
            </w:r>
          </w:p>
          <w:p w14:paraId="6F345FDB" w14:textId="77777777" w:rsidR="004630BD" w:rsidRPr="004630BD" w:rsidRDefault="004630BD" w:rsidP="004630BD">
            <w:pPr>
              <w:spacing w:after="0"/>
              <w:rPr>
                <w:color w:val="000000" w:themeColor="text1"/>
              </w:rPr>
            </w:pPr>
            <w:r w:rsidRPr="004630BD">
              <w:rPr>
                <w:color w:val="000000" w:themeColor="text1"/>
              </w:rPr>
              <w:t>6</w:t>
            </w:r>
          </w:p>
          <w:p w14:paraId="474E4494" w14:textId="77777777" w:rsidR="004630BD" w:rsidRPr="004630BD" w:rsidRDefault="004630BD" w:rsidP="004630BD">
            <w:pPr>
              <w:spacing w:after="0"/>
              <w:rPr>
                <w:color w:val="000000" w:themeColor="text1"/>
              </w:rPr>
            </w:pPr>
            <w:r w:rsidRPr="004630BD">
              <w:rPr>
                <w:color w:val="000000" w:themeColor="text1"/>
              </w:rPr>
              <w:t>7</w:t>
            </w:r>
          </w:p>
        </w:tc>
        <w:tc>
          <w:tcPr>
            <w:tcW w:w="14434" w:type="dxa"/>
            <w:tcBorders>
              <w:top w:val="nil"/>
              <w:left w:val="nil"/>
              <w:bottom w:val="nil"/>
              <w:right w:val="nil"/>
            </w:tcBorders>
            <w:vAlign w:val="bottom"/>
            <w:hideMark/>
          </w:tcPr>
          <w:p w14:paraId="20A9AA86" w14:textId="77777777" w:rsidR="004630BD" w:rsidRPr="004630BD" w:rsidRDefault="004630BD" w:rsidP="004630BD">
            <w:pPr>
              <w:spacing w:after="0"/>
              <w:rPr>
                <w:color w:val="000000" w:themeColor="text1"/>
                <w:lang w:val="en-US"/>
              </w:rPr>
            </w:pPr>
            <w:r w:rsidRPr="004630BD">
              <w:rPr>
                <w:color w:val="000000" w:themeColor="text1"/>
                <w:lang w:val="en-US"/>
              </w:rPr>
              <w:t>#include &lt;iostream&gt;</w:t>
            </w:r>
          </w:p>
          <w:p w14:paraId="27FF9878" w14:textId="77777777" w:rsidR="004630BD" w:rsidRPr="004630BD" w:rsidRDefault="004630BD" w:rsidP="004630BD">
            <w:pPr>
              <w:spacing w:after="0"/>
              <w:rPr>
                <w:color w:val="000000" w:themeColor="text1"/>
                <w:lang w:val="en-US"/>
              </w:rPr>
            </w:pPr>
            <w:r w:rsidRPr="004630BD">
              <w:rPr>
                <w:color w:val="000000" w:themeColor="text1"/>
                <w:lang w:val="en-US"/>
              </w:rPr>
              <w:t> </w:t>
            </w:r>
          </w:p>
          <w:p w14:paraId="1388F981"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main()</w:t>
            </w:r>
          </w:p>
          <w:p w14:paraId="08D88F67" w14:textId="77777777" w:rsidR="004630BD" w:rsidRPr="004630BD" w:rsidRDefault="004630BD" w:rsidP="004630BD">
            <w:pPr>
              <w:spacing w:after="0"/>
              <w:rPr>
                <w:color w:val="000000" w:themeColor="text1"/>
                <w:lang w:val="en-US"/>
              </w:rPr>
            </w:pPr>
            <w:r w:rsidRPr="004630BD">
              <w:rPr>
                <w:color w:val="000000" w:themeColor="text1"/>
                <w:lang w:val="en-US"/>
              </w:rPr>
              <w:t>{</w:t>
            </w:r>
          </w:p>
          <w:p w14:paraId="7702051B"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p;</w:t>
            </w:r>
          </w:p>
          <w:p w14:paraId="238AE0D6" w14:textId="77777777" w:rsidR="004630BD" w:rsidRPr="004630BD" w:rsidRDefault="004630BD" w:rsidP="004630BD">
            <w:pPr>
              <w:spacing w:after="0"/>
              <w:rPr>
                <w:color w:val="000000" w:themeColor="text1"/>
                <w:lang w:val="en-US"/>
              </w:rPr>
            </w:pPr>
            <w:r w:rsidRPr="004630BD">
              <w:rPr>
                <w:color w:val="000000" w:themeColor="text1"/>
                <w:lang w:val="en-US"/>
              </w:rPr>
              <w:t>    std::</w:t>
            </w:r>
            <w:proofErr w:type="spellStart"/>
            <w:r w:rsidRPr="004630BD">
              <w:rPr>
                <w:color w:val="000000" w:themeColor="text1"/>
                <w:lang w:val="en-US"/>
              </w:rPr>
              <w:t>cout</w:t>
            </w:r>
            <w:proofErr w:type="spellEnd"/>
            <w:r w:rsidRPr="004630BD">
              <w:rPr>
                <w:color w:val="000000" w:themeColor="text1"/>
                <w:lang w:val="en-US"/>
              </w:rPr>
              <w:t xml:space="preserve"> &lt;&lt; p &lt;&lt; std::</w:t>
            </w:r>
            <w:proofErr w:type="spellStart"/>
            <w:r w:rsidRPr="004630BD">
              <w:rPr>
                <w:color w:val="000000" w:themeColor="text1"/>
                <w:lang w:val="en-US"/>
              </w:rPr>
              <w:t>endl</w:t>
            </w:r>
            <w:proofErr w:type="spellEnd"/>
            <w:r w:rsidRPr="004630BD">
              <w:rPr>
                <w:color w:val="000000" w:themeColor="text1"/>
                <w:lang w:val="en-US"/>
              </w:rPr>
              <w:t>;</w:t>
            </w:r>
          </w:p>
          <w:p w14:paraId="21E02751" w14:textId="77777777" w:rsidR="004630BD" w:rsidRPr="004630BD" w:rsidRDefault="004630BD" w:rsidP="004630BD">
            <w:pPr>
              <w:spacing w:after="0"/>
              <w:rPr>
                <w:color w:val="000000" w:themeColor="text1"/>
              </w:rPr>
            </w:pPr>
            <w:r w:rsidRPr="004630BD">
              <w:rPr>
                <w:color w:val="000000" w:themeColor="text1"/>
              </w:rPr>
              <w:t>}</w:t>
            </w:r>
          </w:p>
        </w:tc>
      </w:tr>
    </w:tbl>
    <w:p w14:paraId="56C7B2C8" w14:textId="77777777" w:rsidR="004630BD" w:rsidRPr="004630BD" w:rsidRDefault="004630BD" w:rsidP="004630BD">
      <w:pPr>
        <w:spacing w:after="0"/>
        <w:rPr>
          <w:color w:val="000000" w:themeColor="text1"/>
        </w:rPr>
      </w:pPr>
      <w:r w:rsidRPr="004630BD">
        <w:rPr>
          <w:color w:val="000000" w:themeColor="text1"/>
        </w:rPr>
        <w:t>Например, в моем случае консоль вывела "0x8" - некоторый адрес в шестнадцатеричном формате (обычно для представления адресов в памяти применяется шестнадцатеричная форма). Но также можно инициализировать указатель некоторым значением:</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4630BD" w:rsidRPr="004630BD" w14:paraId="4472DB3B" w14:textId="77777777" w:rsidTr="004630BD">
        <w:trPr>
          <w:tblCellSpacing w:w="0" w:type="dxa"/>
        </w:trPr>
        <w:tc>
          <w:tcPr>
            <w:tcW w:w="284" w:type="dxa"/>
            <w:tcBorders>
              <w:top w:val="nil"/>
              <w:left w:val="nil"/>
              <w:bottom w:val="nil"/>
              <w:right w:val="single" w:sz="24" w:space="0" w:color="00B050"/>
            </w:tcBorders>
            <w:vAlign w:val="bottom"/>
            <w:hideMark/>
          </w:tcPr>
          <w:p w14:paraId="46227B5F" w14:textId="77777777" w:rsidR="004630BD" w:rsidRPr="004630BD" w:rsidRDefault="004630BD" w:rsidP="004630BD">
            <w:pPr>
              <w:spacing w:after="0"/>
              <w:rPr>
                <w:color w:val="000000" w:themeColor="text1"/>
              </w:rPr>
            </w:pPr>
            <w:r w:rsidRPr="004630BD">
              <w:rPr>
                <w:color w:val="000000" w:themeColor="text1"/>
              </w:rPr>
              <w:t>1</w:t>
            </w:r>
          </w:p>
        </w:tc>
        <w:tc>
          <w:tcPr>
            <w:tcW w:w="14434" w:type="dxa"/>
            <w:tcBorders>
              <w:top w:val="nil"/>
              <w:left w:val="nil"/>
              <w:bottom w:val="nil"/>
              <w:right w:val="nil"/>
            </w:tcBorders>
            <w:vAlign w:val="bottom"/>
            <w:hideMark/>
          </w:tcPr>
          <w:p w14:paraId="33E3C7C0" w14:textId="77777777" w:rsidR="004630BD" w:rsidRPr="004630BD" w:rsidRDefault="004630BD" w:rsidP="004630BD">
            <w:pPr>
              <w:spacing w:after="0"/>
              <w:rPr>
                <w:color w:val="000000" w:themeColor="text1"/>
              </w:rPr>
            </w:pPr>
            <w:proofErr w:type="spellStart"/>
            <w:r w:rsidRPr="004630BD">
              <w:rPr>
                <w:b/>
                <w:bCs/>
                <w:color w:val="000000" w:themeColor="text1"/>
              </w:rPr>
              <w:t>int</w:t>
            </w:r>
            <w:proofErr w:type="spellEnd"/>
            <w:r w:rsidRPr="004630BD">
              <w:rPr>
                <w:color w:val="000000" w:themeColor="text1"/>
              </w:rPr>
              <w:t>* p{};</w:t>
            </w:r>
          </w:p>
        </w:tc>
      </w:tr>
    </w:tbl>
    <w:p w14:paraId="05512F0B" w14:textId="77777777" w:rsidR="004630BD" w:rsidRPr="004630BD" w:rsidRDefault="004630BD" w:rsidP="004630BD">
      <w:pPr>
        <w:spacing w:after="0"/>
        <w:rPr>
          <w:color w:val="000000" w:themeColor="text1"/>
        </w:rPr>
      </w:pPr>
      <w:r w:rsidRPr="004630BD">
        <w:rPr>
          <w:color w:val="000000" w:themeColor="text1"/>
        </w:rPr>
        <w:t xml:space="preserve">Поскольку </w:t>
      </w:r>
      <w:proofErr w:type="spellStart"/>
      <w:r w:rsidRPr="004630BD">
        <w:rPr>
          <w:color w:val="000000" w:themeColor="text1"/>
        </w:rPr>
        <w:t>конкрентное</w:t>
      </w:r>
      <w:proofErr w:type="spellEnd"/>
      <w:r w:rsidRPr="004630BD">
        <w:rPr>
          <w:color w:val="000000" w:themeColor="text1"/>
        </w:rPr>
        <w:t xml:space="preserve"> значение не указано, указатель в качестве значения получает число 0. Это значение представляет специальный адрес, который не указывает не на что. Также можно явным образом инициализировать нулем, например, используя специальную константу </w:t>
      </w:r>
      <w:proofErr w:type="spellStart"/>
      <w:r w:rsidRPr="004630BD">
        <w:rPr>
          <w:b/>
          <w:bCs/>
          <w:color w:val="000000" w:themeColor="text1"/>
        </w:rPr>
        <w:t>nullptr</w:t>
      </w:r>
      <w:proofErr w:type="spellEnd"/>
      <w:r w:rsidRPr="004630BD">
        <w:rPr>
          <w:color w:val="000000" w:themeColor="text1"/>
        </w:rPr>
        <w:t>:</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4630BD" w:rsidRPr="004630BD" w14:paraId="361C1E55" w14:textId="77777777" w:rsidTr="004630BD">
        <w:trPr>
          <w:tblCellSpacing w:w="0" w:type="dxa"/>
        </w:trPr>
        <w:tc>
          <w:tcPr>
            <w:tcW w:w="284" w:type="dxa"/>
            <w:tcBorders>
              <w:top w:val="nil"/>
              <w:left w:val="nil"/>
              <w:bottom w:val="nil"/>
              <w:right w:val="single" w:sz="24" w:space="0" w:color="00B050"/>
            </w:tcBorders>
            <w:vAlign w:val="bottom"/>
            <w:hideMark/>
          </w:tcPr>
          <w:p w14:paraId="16866CD9" w14:textId="77777777" w:rsidR="004630BD" w:rsidRPr="004630BD" w:rsidRDefault="004630BD" w:rsidP="004630BD">
            <w:pPr>
              <w:spacing w:after="0"/>
              <w:rPr>
                <w:color w:val="000000" w:themeColor="text1"/>
              </w:rPr>
            </w:pPr>
            <w:r w:rsidRPr="004630BD">
              <w:rPr>
                <w:color w:val="000000" w:themeColor="text1"/>
              </w:rPr>
              <w:t>1</w:t>
            </w:r>
          </w:p>
        </w:tc>
        <w:tc>
          <w:tcPr>
            <w:tcW w:w="14434" w:type="dxa"/>
            <w:tcBorders>
              <w:top w:val="nil"/>
              <w:left w:val="nil"/>
              <w:bottom w:val="nil"/>
              <w:right w:val="nil"/>
            </w:tcBorders>
            <w:vAlign w:val="bottom"/>
            <w:hideMark/>
          </w:tcPr>
          <w:p w14:paraId="3E0A8EFC" w14:textId="77777777" w:rsidR="004630BD" w:rsidRPr="004630BD" w:rsidRDefault="004630BD" w:rsidP="004630BD">
            <w:pPr>
              <w:spacing w:after="0"/>
              <w:rPr>
                <w:color w:val="000000" w:themeColor="text1"/>
              </w:rPr>
            </w:pPr>
            <w:proofErr w:type="spellStart"/>
            <w:r w:rsidRPr="004630BD">
              <w:rPr>
                <w:b/>
                <w:bCs/>
                <w:color w:val="000000" w:themeColor="text1"/>
              </w:rPr>
              <w:t>int</w:t>
            </w:r>
            <w:proofErr w:type="spellEnd"/>
            <w:r w:rsidRPr="004630BD">
              <w:rPr>
                <w:color w:val="000000" w:themeColor="text1"/>
              </w:rPr>
              <w:t>* p{</w:t>
            </w:r>
            <w:proofErr w:type="spellStart"/>
            <w:r w:rsidRPr="004630BD">
              <w:rPr>
                <w:color w:val="000000" w:themeColor="text1"/>
              </w:rPr>
              <w:t>nullptr</w:t>
            </w:r>
            <w:proofErr w:type="spellEnd"/>
            <w:r w:rsidRPr="004630BD">
              <w:rPr>
                <w:color w:val="000000" w:themeColor="text1"/>
              </w:rPr>
              <w:t>};</w:t>
            </w:r>
          </w:p>
        </w:tc>
      </w:tr>
    </w:tbl>
    <w:p w14:paraId="6FC472FA" w14:textId="77777777" w:rsidR="004630BD" w:rsidRPr="004630BD" w:rsidRDefault="004630BD" w:rsidP="004630BD">
      <w:pPr>
        <w:spacing w:after="0"/>
        <w:rPr>
          <w:color w:val="000000" w:themeColor="text1"/>
        </w:rPr>
      </w:pPr>
      <w:r w:rsidRPr="004630BD">
        <w:rPr>
          <w:color w:val="000000" w:themeColor="text1"/>
        </w:rPr>
        <w:t>Хотя никто не запрещает не инициализировать указатели. Однако в общем случае рекомендуется все таки инициализировать, либо каким-то конкретным значением, либо нулем, как выше. Так, к примеру, нулевое значение в будущем позволит определить, что указатель не указывает ни на какой объект.</w:t>
      </w:r>
    </w:p>
    <w:p w14:paraId="5E7BC154" w14:textId="77777777" w:rsidR="004630BD" w:rsidRPr="004630BD" w:rsidRDefault="004630BD" w:rsidP="004630BD">
      <w:pPr>
        <w:spacing w:after="0"/>
        <w:rPr>
          <w:color w:val="000000" w:themeColor="text1"/>
        </w:rPr>
      </w:pPr>
      <w:proofErr w:type="spellStart"/>
      <w:r w:rsidRPr="004630BD">
        <w:rPr>
          <w:color w:val="000000" w:themeColor="text1"/>
        </w:rPr>
        <w:t>Cтоит</w:t>
      </w:r>
      <w:proofErr w:type="spellEnd"/>
      <w:r w:rsidRPr="004630BD">
        <w:rPr>
          <w:color w:val="000000" w:themeColor="text1"/>
        </w:rPr>
        <w:t xml:space="preserve"> отметить что положение звездочки не влияет на определение указателя: ее можно помещать ближе к типу данных, либо к имени переменной - оба определения будут равноценны:</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4630BD" w:rsidRPr="004630BD" w14:paraId="26672223" w14:textId="77777777" w:rsidTr="004630BD">
        <w:trPr>
          <w:tblCellSpacing w:w="0" w:type="dxa"/>
        </w:trPr>
        <w:tc>
          <w:tcPr>
            <w:tcW w:w="284" w:type="dxa"/>
            <w:tcBorders>
              <w:top w:val="nil"/>
              <w:left w:val="nil"/>
              <w:bottom w:val="nil"/>
              <w:right w:val="single" w:sz="24" w:space="0" w:color="00B050"/>
            </w:tcBorders>
            <w:vAlign w:val="bottom"/>
            <w:hideMark/>
          </w:tcPr>
          <w:p w14:paraId="4CB48B8E" w14:textId="77777777" w:rsidR="004630BD" w:rsidRPr="004630BD" w:rsidRDefault="004630BD" w:rsidP="004630BD">
            <w:pPr>
              <w:spacing w:after="0"/>
              <w:rPr>
                <w:color w:val="000000" w:themeColor="text1"/>
              </w:rPr>
            </w:pPr>
            <w:r w:rsidRPr="004630BD">
              <w:rPr>
                <w:color w:val="000000" w:themeColor="text1"/>
              </w:rPr>
              <w:t>1</w:t>
            </w:r>
          </w:p>
          <w:p w14:paraId="455AB0D6" w14:textId="77777777" w:rsidR="004630BD" w:rsidRPr="004630BD" w:rsidRDefault="004630BD" w:rsidP="004630BD">
            <w:pPr>
              <w:spacing w:after="0"/>
              <w:rPr>
                <w:color w:val="000000" w:themeColor="text1"/>
              </w:rPr>
            </w:pPr>
            <w:r w:rsidRPr="004630BD">
              <w:rPr>
                <w:color w:val="000000" w:themeColor="text1"/>
              </w:rPr>
              <w:t>2</w:t>
            </w:r>
          </w:p>
        </w:tc>
        <w:tc>
          <w:tcPr>
            <w:tcW w:w="14434" w:type="dxa"/>
            <w:tcBorders>
              <w:top w:val="nil"/>
              <w:left w:val="nil"/>
              <w:bottom w:val="nil"/>
              <w:right w:val="nil"/>
            </w:tcBorders>
            <w:vAlign w:val="bottom"/>
            <w:hideMark/>
          </w:tcPr>
          <w:p w14:paraId="433ECAF2" w14:textId="77777777" w:rsidR="004630BD" w:rsidRPr="004630BD" w:rsidRDefault="004630BD" w:rsidP="004630BD">
            <w:pPr>
              <w:spacing w:after="0"/>
              <w:rPr>
                <w:color w:val="000000" w:themeColor="text1"/>
              </w:rPr>
            </w:pPr>
            <w:proofErr w:type="spellStart"/>
            <w:r w:rsidRPr="004630BD">
              <w:rPr>
                <w:b/>
                <w:bCs/>
                <w:color w:val="000000" w:themeColor="text1"/>
              </w:rPr>
              <w:t>int</w:t>
            </w:r>
            <w:proofErr w:type="spellEnd"/>
            <w:r w:rsidRPr="004630BD">
              <w:rPr>
                <w:color w:val="000000" w:themeColor="text1"/>
              </w:rPr>
              <w:t>* p1{};</w:t>
            </w:r>
          </w:p>
          <w:p w14:paraId="5AFC9183" w14:textId="77777777" w:rsidR="004630BD" w:rsidRPr="004630BD" w:rsidRDefault="004630BD" w:rsidP="004630BD">
            <w:pPr>
              <w:spacing w:after="0"/>
              <w:rPr>
                <w:color w:val="000000" w:themeColor="text1"/>
              </w:rPr>
            </w:pPr>
            <w:proofErr w:type="spellStart"/>
            <w:r w:rsidRPr="004630BD">
              <w:rPr>
                <w:b/>
                <w:bCs/>
                <w:color w:val="000000" w:themeColor="text1"/>
              </w:rPr>
              <w:t>int</w:t>
            </w:r>
            <w:proofErr w:type="spellEnd"/>
            <w:r w:rsidRPr="004630BD">
              <w:rPr>
                <w:color w:val="000000" w:themeColor="text1"/>
              </w:rPr>
              <w:t xml:space="preserve"> *p2{};</w:t>
            </w:r>
          </w:p>
        </w:tc>
      </w:tr>
    </w:tbl>
    <w:p w14:paraId="5D95607F" w14:textId="77777777" w:rsidR="004630BD" w:rsidRPr="004630BD" w:rsidRDefault="004630BD" w:rsidP="004630BD">
      <w:pPr>
        <w:spacing w:after="0"/>
        <w:rPr>
          <w:color w:val="000000" w:themeColor="text1"/>
        </w:rPr>
      </w:pPr>
      <w:r w:rsidRPr="004630BD">
        <w:rPr>
          <w:color w:val="000000" w:themeColor="text1"/>
        </w:rPr>
        <w:t>Также стоит отметить, что размер значения указателя (хранимый адрес) не зависит от типа указателя. Он зависит от конкретной платформы. На 32-разрядных платформах размер адресов равен 4 байтам, а на 64-разрядных - 8 байтам. Например:</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4630BD" w:rsidRPr="004630BD" w14:paraId="39D30EA5" w14:textId="77777777" w:rsidTr="004630BD">
        <w:trPr>
          <w:tblCellSpacing w:w="0" w:type="dxa"/>
        </w:trPr>
        <w:tc>
          <w:tcPr>
            <w:tcW w:w="284" w:type="dxa"/>
            <w:tcBorders>
              <w:top w:val="nil"/>
              <w:left w:val="nil"/>
              <w:bottom w:val="nil"/>
              <w:right w:val="single" w:sz="24" w:space="0" w:color="00B050"/>
            </w:tcBorders>
            <w:vAlign w:val="bottom"/>
            <w:hideMark/>
          </w:tcPr>
          <w:p w14:paraId="46A3C26D" w14:textId="77777777" w:rsidR="004630BD" w:rsidRPr="004630BD" w:rsidRDefault="004630BD" w:rsidP="004630BD">
            <w:pPr>
              <w:spacing w:after="0"/>
              <w:rPr>
                <w:color w:val="000000" w:themeColor="text1"/>
              </w:rPr>
            </w:pPr>
            <w:r w:rsidRPr="004630BD">
              <w:rPr>
                <w:color w:val="000000" w:themeColor="text1"/>
              </w:rPr>
              <w:t>1</w:t>
            </w:r>
          </w:p>
          <w:p w14:paraId="1366A4B8" w14:textId="77777777" w:rsidR="004630BD" w:rsidRPr="004630BD" w:rsidRDefault="004630BD" w:rsidP="004630BD">
            <w:pPr>
              <w:spacing w:after="0"/>
              <w:rPr>
                <w:color w:val="000000" w:themeColor="text1"/>
              </w:rPr>
            </w:pPr>
            <w:r w:rsidRPr="004630BD">
              <w:rPr>
                <w:color w:val="000000" w:themeColor="text1"/>
              </w:rPr>
              <w:t>2</w:t>
            </w:r>
          </w:p>
          <w:p w14:paraId="63C9E781" w14:textId="77777777" w:rsidR="004630BD" w:rsidRPr="004630BD" w:rsidRDefault="004630BD" w:rsidP="004630BD">
            <w:pPr>
              <w:spacing w:after="0"/>
              <w:rPr>
                <w:color w:val="000000" w:themeColor="text1"/>
              </w:rPr>
            </w:pPr>
            <w:r w:rsidRPr="004630BD">
              <w:rPr>
                <w:color w:val="000000" w:themeColor="text1"/>
              </w:rPr>
              <w:t>3</w:t>
            </w:r>
          </w:p>
          <w:p w14:paraId="53C336B3" w14:textId="77777777" w:rsidR="004630BD" w:rsidRPr="004630BD" w:rsidRDefault="004630BD" w:rsidP="004630BD">
            <w:pPr>
              <w:spacing w:after="0"/>
              <w:rPr>
                <w:color w:val="000000" w:themeColor="text1"/>
              </w:rPr>
            </w:pPr>
            <w:r w:rsidRPr="004630BD">
              <w:rPr>
                <w:color w:val="000000" w:themeColor="text1"/>
              </w:rPr>
              <w:t>4</w:t>
            </w:r>
          </w:p>
          <w:p w14:paraId="03164E04" w14:textId="77777777" w:rsidR="004630BD" w:rsidRPr="004630BD" w:rsidRDefault="004630BD" w:rsidP="004630BD">
            <w:pPr>
              <w:spacing w:after="0"/>
              <w:rPr>
                <w:color w:val="000000" w:themeColor="text1"/>
              </w:rPr>
            </w:pPr>
            <w:r w:rsidRPr="004630BD">
              <w:rPr>
                <w:color w:val="000000" w:themeColor="text1"/>
              </w:rPr>
              <w:t>5</w:t>
            </w:r>
          </w:p>
          <w:p w14:paraId="09BBB2E4" w14:textId="77777777" w:rsidR="004630BD" w:rsidRPr="004630BD" w:rsidRDefault="004630BD" w:rsidP="004630BD">
            <w:pPr>
              <w:spacing w:after="0"/>
              <w:rPr>
                <w:color w:val="000000" w:themeColor="text1"/>
              </w:rPr>
            </w:pPr>
            <w:r w:rsidRPr="004630BD">
              <w:rPr>
                <w:color w:val="000000" w:themeColor="text1"/>
              </w:rPr>
              <w:t>6</w:t>
            </w:r>
          </w:p>
          <w:p w14:paraId="00CA9A98" w14:textId="77777777" w:rsidR="004630BD" w:rsidRPr="004630BD" w:rsidRDefault="004630BD" w:rsidP="004630BD">
            <w:pPr>
              <w:spacing w:after="0"/>
              <w:rPr>
                <w:color w:val="000000" w:themeColor="text1"/>
              </w:rPr>
            </w:pPr>
            <w:r w:rsidRPr="004630BD">
              <w:rPr>
                <w:color w:val="000000" w:themeColor="text1"/>
              </w:rPr>
              <w:t>7</w:t>
            </w:r>
          </w:p>
          <w:p w14:paraId="77996171" w14:textId="77777777" w:rsidR="004630BD" w:rsidRPr="004630BD" w:rsidRDefault="004630BD" w:rsidP="004630BD">
            <w:pPr>
              <w:spacing w:after="0"/>
              <w:rPr>
                <w:color w:val="000000" w:themeColor="text1"/>
              </w:rPr>
            </w:pPr>
            <w:r w:rsidRPr="004630BD">
              <w:rPr>
                <w:color w:val="000000" w:themeColor="text1"/>
              </w:rPr>
              <w:t>8</w:t>
            </w:r>
          </w:p>
          <w:p w14:paraId="523C31C0" w14:textId="77777777" w:rsidR="004630BD" w:rsidRPr="004630BD" w:rsidRDefault="004630BD" w:rsidP="004630BD">
            <w:pPr>
              <w:spacing w:after="0"/>
              <w:rPr>
                <w:color w:val="000000" w:themeColor="text1"/>
              </w:rPr>
            </w:pPr>
            <w:r w:rsidRPr="004630BD">
              <w:rPr>
                <w:color w:val="000000" w:themeColor="text1"/>
              </w:rPr>
              <w:t>9</w:t>
            </w:r>
          </w:p>
        </w:tc>
        <w:tc>
          <w:tcPr>
            <w:tcW w:w="14434" w:type="dxa"/>
            <w:tcBorders>
              <w:top w:val="nil"/>
              <w:left w:val="nil"/>
              <w:bottom w:val="nil"/>
              <w:right w:val="nil"/>
            </w:tcBorders>
            <w:vAlign w:val="bottom"/>
            <w:hideMark/>
          </w:tcPr>
          <w:p w14:paraId="6A4D816B" w14:textId="77777777" w:rsidR="004630BD" w:rsidRPr="004630BD" w:rsidRDefault="004630BD" w:rsidP="004630BD">
            <w:pPr>
              <w:spacing w:after="0"/>
              <w:rPr>
                <w:color w:val="000000" w:themeColor="text1"/>
                <w:lang w:val="en-US"/>
              </w:rPr>
            </w:pPr>
            <w:r w:rsidRPr="004630BD">
              <w:rPr>
                <w:color w:val="000000" w:themeColor="text1"/>
                <w:lang w:val="en-US"/>
              </w:rPr>
              <w:t>#include &lt;iostream&gt;</w:t>
            </w:r>
          </w:p>
          <w:p w14:paraId="3A6ACA93" w14:textId="77777777" w:rsidR="004630BD" w:rsidRPr="004630BD" w:rsidRDefault="004630BD" w:rsidP="004630BD">
            <w:pPr>
              <w:spacing w:after="0"/>
              <w:rPr>
                <w:color w:val="000000" w:themeColor="text1"/>
                <w:lang w:val="en-US"/>
              </w:rPr>
            </w:pPr>
            <w:r w:rsidRPr="004630BD">
              <w:rPr>
                <w:color w:val="000000" w:themeColor="text1"/>
                <w:lang w:val="en-US"/>
              </w:rPr>
              <w:t> </w:t>
            </w:r>
          </w:p>
          <w:p w14:paraId="2DEA480A"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main()</w:t>
            </w:r>
          </w:p>
          <w:p w14:paraId="0FDA6AEC" w14:textId="77777777" w:rsidR="004630BD" w:rsidRPr="004630BD" w:rsidRDefault="004630BD" w:rsidP="004630BD">
            <w:pPr>
              <w:spacing w:after="0"/>
              <w:rPr>
                <w:color w:val="000000" w:themeColor="text1"/>
                <w:lang w:val="en-US"/>
              </w:rPr>
            </w:pPr>
            <w:r w:rsidRPr="004630BD">
              <w:rPr>
                <w:color w:val="000000" w:themeColor="text1"/>
                <w:lang w:val="en-US"/>
              </w:rPr>
              <w:t>{</w:t>
            </w:r>
          </w:p>
          <w:p w14:paraId="4944978E"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*pint{};</w:t>
            </w:r>
          </w:p>
          <w:p w14:paraId="677708C9"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double</w:t>
            </w:r>
            <w:r w:rsidRPr="004630BD">
              <w:rPr>
                <w:color w:val="000000" w:themeColor="text1"/>
                <w:lang w:val="en-US"/>
              </w:rPr>
              <w:t xml:space="preserve"> *</w:t>
            </w:r>
            <w:proofErr w:type="spellStart"/>
            <w:r w:rsidRPr="004630BD">
              <w:rPr>
                <w:color w:val="000000" w:themeColor="text1"/>
                <w:lang w:val="en-US"/>
              </w:rPr>
              <w:t>pdouble</w:t>
            </w:r>
            <w:proofErr w:type="spellEnd"/>
            <w:r w:rsidRPr="004630BD">
              <w:rPr>
                <w:color w:val="000000" w:themeColor="text1"/>
                <w:lang w:val="en-US"/>
              </w:rPr>
              <w:t>{};</w:t>
            </w:r>
          </w:p>
          <w:p w14:paraId="5C98FDEE" w14:textId="77777777" w:rsidR="004630BD" w:rsidRPr="004630BD" w:rsidRDefault="004630BD" w:rsidP="004630BD">
            <w:pPr>
              <w:spacing w:after="0"/>
              <w:rPr>
                <w:color w:val="000000" w:themeColor="text1"/>
                <w:lang w:val="en-US"/>
              </w:rPr>
            </w:pPr>
            <w:r w:rsidRPr="004630BD">
              <w:rPr>
                <w:color w:val="000000" w:themeColor="text1"/>
                <w:lang w:val="en-US"/>
              </w:rPr>
              <w:t>    std::</w:t>
            </w:r>
            <w:proofErr w:type="spellStart"/>
            <w:r w:rsidRPr="004630BD">
              <w:rPr>
                <w:color w:val="000000" w:themeColor="text1"/>
                <w:lang w:val="en-US"/>
              </w:rPr>
              <w:t>cout</w:t>
            </w:r>
            <w:proofErr w:type="spellEnd"/>
            <w:r w:rsidRPr="004630BD">
              <w:rPr>
                <w:color w:val="000000" w:themeColor="text1"/>
                <w:lang w:val="en-US"/>
              </w:rPr>
              <w:t xml:space="preserve"> &lt;&lt; "*pint size: " &lt;&lt; </w:t>
            </w:r>
            <w:proofErr w:type="spellStart"/>
            <w:r w:rsidRPr="004630BD">
              <w:rPr>
                <w:b/>
                <w:bCs/>
                <w:color w:val="000000" w:themeColor="text1"/>
                <w:lang w:val="en-US"/>
              </w:rPr>
              <w:t>sizeof</w:t>
            </w:r>
            <w:proofErr w:type="spellEnd"/>
            <w:r w:rsidRPr="004630BD">
              <w:rPr>
                <w:color w:val="000000" w:themeColor="text1"/>
                <w:lang w:val="en-US"/>
              </w:rPr>
              <w:t>(pint) &lt;&lt; std::</w:t>
            </w:r>
            <w:proofErr w:type="spellStart"/>
            <w:r w:rsidRPr="004630BD">
              <w:rPr>
                <w:color w:val="000000" w:themeColor="text1"/>
                <w:lang w:val="en-US"/>
              </w:rPr>
              <w:t>endl</w:t>
            </w:r>
            <w:proofErr w:type="spellEnd"/>
            <w:r w:rsidRPr="004630BD">
              <w:rPr>
                <w:color w:val="000000" w:themeColor="text1"/>
                <w:lang w:val="en-US"/>
              </w:rPr>
              <w:t>;</w:t>
            </w:r>
          </w:p>
          <w:p w14:paraId="7452776A" w14:textId="77777777" w:rsidR="004630BD" w:rsidRPr="004630BD" w:rsidRDefault="004630BD" w:rsidP="004630BD">
            <w:pPr>
              <w:spacing w:after="0"/>
              <w:rPr>
                <w:color w:val="000000" w:themeColor="text1"/>
                <w:lang w:val="en-US"/>
              </w:rPr>
            </w:pPr>
            <w:r w:rsidRPr="004630BD">
              <w:rPr>
                <w:color w:val="000000" w:themeColor="text1"/>
                <w:lang w:val="en-US"/>
              </w:rPr>
              <w:t>    std::</w:t>
            </w:r>
            <w:proofErr w:type="spellStart"/>
            <w:r w:rsidRPr="004630BD">
              <w:rPr>
                <w:color w:val="000000" w:themeColor="text1"/>
                <w:lang w:val="en-US"/>
              </w:rPr>
              <w:t>cout</w:t>
            </w:r>
            <w:proofErr w:type="spellEnd"/>
            <w:r w:rsidRPr="004630BD">
              <w:rPr>
                <w:color w:val="000000" w:themeColor="text1"/>
                <w:lang w:val="en-US"/>
              </w:rPr>
              <w:t xml:space="preserve"> &lt;&lt; "*</w:t>
            </w:r>
            <w:proofErr w:type="spellStart"/>
            <w:r w:rsidRPr="004630BD">
              <w:rPr>
                <w:color w:val="000000" w:themeColor="text1"/>
                <w:lang w:val="en-US"/>
              </w:rPr>
              <w:t>pdouble</w:t>
            </w:r>
            <w:proofErr w:type="spellEnd"/>
            <w:r w:rsidRPr="004630BD">
              <w:rPr>
                <w:color w:val="000000" w:themeColor="text1"/>
                <w:lang w:val="en-US"/>
              </w:rPr>
              <w:t xml:space="preserve"> size: " &lt;&lt; </w:t>
            </w:r>
            <w:proofErr w:type="spellStart"/>
            <w:r w:rsidRPr="004630BD">
              <w:rPr>
                <w:b/>
                <w:bCs/>
                <w:color w:val="000000" w:themeColor="text1"/>
                <w:lang w:val="en-US"/>
              </w:rPr>
              <w:t>sizeof</w:t>
            </w:r>
            <w:proofErr w:type="spellEnd"/>
            <w:r w:rsidRPr="004630BD">
              <w:rPr>
                <w:color w:val="000000" w:themeColor="text1"/>
                <w:lang w:val="en-US"/>
              </w:rPr>
              <w:t>(</w:t>
            </w:r>
            <w:proofErr w:type="spellStart"/>
            <w:r w:rsidRPr="004630BD">
              <w:rPr>
                <w:color w:val="000000" w:themeColor="text1"/>
                <w:lang w:val="en-US"/>
              </w:rPr>
              <w:t>pdouble</w:t>
            </w:r>
            <w:proofErr w:type="spellEnd"/>
            <w:r w:rsidRPr="004630BD">
              <w:rPr>
                <w:color w:val="000000" w:themeColor="text1"/>
                <w:lang w:val="en-US"/>
              </w:rPr>
              <w:t>) &lt;&lt; std::</w:t>
            </w:r>
            <w:proofErr w:type="spellStart"/>
            <w:r w:rsidRPr="004630BD">
              <w:rPr>
                <w:color w:val="000000" w:themeColor="text1"/>
                <w:lang w:val="en-US"/>
              </w:rPr>
              <w:t>endl</w:t>
            </w:r>
            <w:proofErr w:type="spellEnd"/>
            <w:r w:rsidRPr="004630BD">
              <w:rPr>
                <w:color w:val="000000" w:themeColor="text1"/>
                <w:lang w:val="en-US"/>
              </w:rPr>
              <w:t>;</w:t>
            </w:r>
          </w:p>
          <w:p w14:paraId="1ABC0330" w14:textId="77777777" w:rsidR="004630BD" w:rsidRPr="004630BD" w:rsidRDefault="004630BD" w:rsidP="004630BD">
            <w:pPr>
              <w:spacing w:after="0"/>
              <w:rPr>
                <w:color w:val="000000" w:themeColor="text1"/>
              </w:rPr>
            </w:pPr>
            <w:r w:rsidRPr="004630BD">
              <w:rPr>
                <w:color w:val="000000" w:themeColor="text1"/>
              </w:rPr>
              <w:t>}</w:t>
            </w:r>
          </w:p>
        </w:tc>
      </w:tr>
    </w:tbl>
    <w:p w14:paraId="70E5B158" w14:textId="77777777" w:rsidR="004630BD" w:rsidRPr="004630BD" w:rsidRDefault="004630BD" w:rsidP="004630BD">
      <w:pPr>
        <w:spacing w:after="0"/>
        <w:rPr>
          <w:color w:val="000000" w:themeColor="text1"/>
        </w:rPr>
      </w:pPr>
      <w:r w:rsidRPr="004630BD">
        <w:rPr>
          <w:color w:val="000000" w:themeColor="text1"/>
        </w:rPr>
        <w:t xml:space="preserve">В данном случае определены два указателя на разные типы - </w:t>
      </w:r>
      <w:proofErr w:type="spellStart"/>
      <w:r w:rsidRPr="004630BD">
        <w:rPr>
          <w:color w:val="000000" w:themeColor="text1"/>
        </w:rPr>
        <w:t>int</w:t>
      </w:r>
      <w:proofErr w:type="spellEnd"/>
      <w:r w:rsidRPr="004630BD">
        <w:rPr>
          <w:color w:val="000000" w:themeColor="text1"/>
        </w:rPr>
        <w:t xml:space="preserve"> и </w:t>
      </w:r>
      <w:proofErr w:type="spellStart"/>
      <w:r w:rsidRPr="004630BD">
        <w:rPr>
          <w:color w:val="000000" w:themeColor="text1"/>
        </w:rPr>
        <w:t>double</w:t>
      </w:r>
      <w:proofErr w:type="spellEnd"/>
      <w:r w:rsidRPr="004630BD">
        <w:rPr>
          <w:color w:val="000000" w:themeColor="text1"/>
        </w:rPr>
        <w:t>. Переменные этих типов имеют разные размеры - 4 и 8 байт соответственно. Но размеры значений указателей будут одинаковы. В моем случае на 64-разрядной платформе размер обоих указателей равен 8 байтам.</w:t>
      </w:r>
    </w:p>
    <w:p w14:paraId="36D18244" w14:textId="77777777" w:rsidR="004630BD" w:rsidRPr="004630BD" w:rsidRDefault="004630BD" w:rsidP="004630BD">
      <w:pPr>
        <w:spacing w:after="0"/>
        <w:rPr>
          <w:b/>
          <w:bCs/>
          <w:color w:val="000000" w:themeColor="text1"/>
        </w:rPr>
      </w:pPr>
      <w:r w:rsidRPr="004630BD">
        <w:rPr>
          <w:b/>
          <w:bCs/>
          <w:color w:val="000000" w:themeColor="text1"/>
        </w:rPr>
        <w:t>Получение адреса и оператор &amp;</w:t>
      </w:r>
    </w:p>
    <w:p w14:paraId="1E7F49F0" w14:textId="77777777" w:rsidR="004630BD" w:rsidRPr="004630BD" w:rsidRDefault="004630BD" w:rsidP="004630BD">
      <w:pPr>
        <w:spacing w:after="0"/>
        <w:rPr>
          <w:color w:val="000000" w:themeColor="text1"/>
        </w:rPr>
      </w:pPr>
      <w:r w:rsidRPr="004630BD">
        <w:rPr>
          <w:color w:val="000000" w:themeColor="text1"/>
        </w:rPr>
        <w:lastRenderedPageBreak/>
        <w:t>С помощью операция </w:t>
      </w:r>
      <w:r w:rsidRPr="004630BD">
        <w:rPr>
          <w:b/>
          <w:bCs/>
          <w:color w:val="000000" w:themeColor="text1"/>
        </w:rPr>
        <w:t>&amp;</w:t>
      </w:r>
      <w:r w:rsidRPr="004630BD">
        <w:rPr>
          <w:color w:val="000000" w:themeColor="text1"/>
        </w:rPr>
        <w:t> можно получить адрес некоторого объекта, например, адрес переменной. Затем этот адрес можно присвоить указателю::</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4630BD" w:rsidRPr="004630BD" w14:paraId="4DC14EF4" w14:textId="77777777" w:rsidTr="004630BD">
        <w:trPr>
          <w:tblCellSpacing w:w="0" w:type="dxa"/>
        </w:trPr>
        <w:tc>
          <w:tcPr>
            <w:tcW w:w="284" w:type="dxa"/>
            <w:tcBorders>
              <w:top w:val="nil"/>
              <w:left w:val="nil"/>
              <w:bottom w:val="nil"/>
              <w:right w:val="single" w:sz="24" w:space="0" w:color="00B050"/>
            </w:tcBorders>
            <w:vAlign w:val="bottom"/>
            <w:hideMark/>
          </w:tcPr>
          <w:p w14:paraId="144450DC" w14:textId="77777777" w:rsidR="004630BD" w:rsidRPr="004630BD" w:rsidRDefault="004630BD" w:rsidP="004630BD">
            <w:pPr>
              <w:spacing w:after="0"/>
              <w:rPr>
                <w:color w:val="000000" w:themeColor="text1"/>
              </w:rPr>
            </w:pPr>
            <w:r w:rsidRPr="004630BD">
              <w:rPr>
                <w:color w:val="000000" w:themeColor="text1"/>
              </w:rPr>
              <w:t>1</w:t>
            </w:r>
          </w:p>
          <w:p w14:paraId="1BDEC524" w14:textId="77777777" w:rsidR="004630BD" w:rsidRPr="004630BD" w:rsidRDefault="004630BD" w:rsidP="004630BD">
            <w:pPr>
              <w:spacing w:after="0"/>
              <w:rPr>
                <w:color w:val="000000" w:themeColor="text1"/>
              </w:rPr>
            </w:pPr>
            <w:r w:rsidRPr="004630BD">
              <w:rPr>
                <w:color w:val="000000" w:themeColor="text1"/>
              </w:rPr>
              <w:t>2</w:t>
            </w:r>
          </w:p>
        </w:tc>
        <w:tc>
          <w:tcPr>
            <w:tcW w:w="14434" w:type="dxa"/>
            <w:tcBorders>
              <w:top w:val="nil"/>
              <w:left w:val="nil"/>
              <w:bottom w:val="nil"/>
              <w:right w:val="nil"/>
            </w:tcBorders>
            <w:vAlign w:val="bottom"/>
            <w:hideMark/>
          </w:tcPr>
          <w:p w14:paraId="4C3DB8EA" w14:textId="77777777" w:rsidR="004630BD" w:rsidRPr="004630BD" w:rsidRDefault="004630BD" w:rsidP="004630BD">
            <w:pPr>
              <w:spacing w:after="0"/>
              <w:rPr>
                <w:color w:val="000000" w:themeColor="text1"/>
              </w:rPr>
            </w:pPr>
            <w:proofErr w:type="spellStart"/>
            <w:r w:rsidRPr="004630BD">
              <w:rPr>
                <w:b/>
                <w:bCs/>
                <w:color w:val="000000" w:themeColor="text1"/>
              </w:rPr>
              <w:t>int</w:t>
            </w:r>
            <w:proofErr w:type="spellEnd"/>
            <w:r w:rsidRPr="004630BD">
              <w:rPr>
                <w:color w:val="000000" w:themeColor="text1"/>
              </w:rPr>
              <w:t xml:space="preserve"> </w:t>
            </w:r>
            <w:proofErr w:type="spellStart"/>
            <w:r w:rsidRPr="004630BD">
              <w:rPr>
                <w:color w:val="000000" w:themeColor="text1"/>
              </w:rPr>
              <w:t>number</w:t>
            </w:r>
            <w:proofErr w:type="spellEnd"/>
            <w:r w:rsidRPr="004630BD">
              <w:rPr>
                <w:color w:val="000000" w:themeColor="text1"/>
              </w:rPr>
              <w:t xml:space="preserve"> {25};</w:t>
            </w:r>
          </w:p>
          <w:p w14:paraId="76EBC3BE" w14:textId="77777777" w:rsidR="004630BD" w:rsidRPr="004630BD" w:rsidRDefault="004630BD" w:rsidP="004630BD">
            <w:pPr>
              <w:spacing w:after="0"/>
              <w:rPr>
                <w:color w:val="000000" w:themeColor="text1"/>
              </w:rPr>
            </w:pPr>
            <w:proofErr w:type="spellStart"/>
            <w:r w:rsidRPr="004630BD">
              <w:rPr>
                <w:b/>
                <w:bCs/>
                <w:color w:val="000000" w:themeColor="text1"/>
              </w:rPr>
              <w:t>int</w:t>
            </w:r>
            <w:proofErr w:type="spellEnd"/>
            <w:r w:rsidRPr="004630BD">
              <w:rPr>
                <w:color w:val="000000" w:themeColor="text1"/>
              </w:rPr>
              <w:t xml:space="preserve"> *</w:t>
            </w:r>
            <w:proofErr w:type="spellStart"/>
            <w:r w:rsidRPr="004630BD">
              <w:rPr>
                <w:color w:val="000000" w:themeColor="text1"/>
              </w:rPr>
              <w:t>pnumber</w:t>
            </w:r>
            <w:proofErr w:type="spellEnd"/>
            <w:r w:rsidRPr="004630BD">
              <w:rPr>
                <w:color w:val="000000" w:themeColor="text1"/>
              </w:rPr>
              <w:t xml:space="preserve"> {&amp;</w:t>
            </w:r>
            <w:proofErr w:type="spellStart"/>
            <w:r w:rsidRPr="004630BD">
              <w:rPr>
                <w:color w:val="000000" w:themeColor="text1"/>
              </w:rPr>
              <w:t>number</w:t>
            </w:r>
            <w:proofErr w:type="spellEnd"/>
            <w:r w:rsidRPr="004630BD">
              <w:rPr>
                <w:color w:val="000000" w:themeColor="text1"/>
              </w:rPr>
              <w:t xml:space="preserve">}; // указатель </w:t>
            </w:r>
            <w:proofErr w:type="spellStart"/>
            <w:r w:rsidRPr="004630BD">
              <w:rPr>
                <w:color w:val="000000" w:themeColor="text1"/>
              </w:rPr>
              <w:t>pnumber</w:t>
            </w:r>
            <w:proofErr w:type="spellEnd"/>
            <w:r w:rsidRPr="004630BD">
              <w:rPr>
                <w:color w:val="000000" w:themeColor="text1"/>
              </w:rPr>
              <w:t xml:space="preserve"> хранит адрес переменной </w:t>
            </w:r>
            <w:proofErr w:type="spellStart"/>
            <w:r w:rsidRPr="004630BD">
              <w:rPr>
                <w:color w:val="000000" w:themeColor="text1"/>
              </w:rPr>
              <w:t>number</w:t>
            </w:r>
            <w:proofErr w:type="spellEnd"/>
          </w:p>
        </w:tc>
      </w:tr>
    </w:tbl>
    <w:p w14:paraId="0BFEB518" w14:textId="77777777" w:rsidR="004630BD" w:rsidRPr="004630BD" w:rsidRDefault="004630BD" w:rsidP="004630BD">
      <w:pPr>
        <w:spacing w:after="0"/>
        <w:rPr>
          <w:color w:val="000000" w:themeColor="text1"/>
        </w:rPr>
      </w:pPr>
      <w:r w:rsidRPr="004630BD">
        <w:rPr>
          <w:color w:val="000000" w:themeColor="text1"/>
        </w:rPr>
        <w:t>Выражение &amp;</w:t>
      </w:r>
      <w:proofErr w:type="spellStart"/>
      <w:r w:rsidRPr="004630BD">
        <w:rPr>
          <w:color w:val="000000" w:themeColor="text1"/>
        </w:rPr>
        <w:t>number</w:t>
      </w:r>
      <w:proofErr w:type="spellEnd"/>
      <w:r w:rsidRPr="004630BD">
        <w:rPr>
          <w:color w:val="000000" w:themeColor="text1"/>
        </w:rPr>
        <w:t> возвращает адрес переменной </w:t>
      </w:r>
      <w:proofErr w:type="spellStart"/>
      <w:r w:rsidRPr="004630BD">
        <w:rPr>
          <w:color w:val="000000" w:themeColor="text1"/>
        </w:rPr>
        <w:t>number</w:t>
      </w:r>
      <w:proofErr w:type="spellEnd"/>
      <w:r w:rsidRPr="004630BD">
        <w:rPr>
          <w:color w:val="000000" w:themeColor="text1"/>
        </w:rPr>
        <w:t>. Поэтому переменная </w:t>
      </w:r>
      <w:proofErr w:type="spellStart"/>
      <w:r w:rsidRPr="004630BD">
        <w:rPr>
          <w:color w:val="000000" w:themeColor="text1"/>
        </w:rPr>
        <w:t>pnumber</w:t>
      </w:r>
      <w:proofErr w:type="spellEnd"/>
      <w:r w:rsidRPr="004630BD">
        <w:rPr>
          <w:color w:val="000000" w:themeColor="text1"/>
        </w:rPr>
        <w:t> будет хранить адрес переменной </w:t>
      </w:r>
      <w:proofErr w:type="spellStart"/>
      <w:r w:rsidRPr="004630BD">
        <w:rPr>
          <w:color w:val="000000" w:themeColor="text1"/>
        </w:rPr>
        <w:t>number</w:t>
      </w:r>
      <w:proofErr w:type="spellEnd"/>
      <w:r w:rsidRPr="004630BD">
        <w:rPr>
          <w:color w:val="000000" w:themeColor="text1"/>
        </w:rPr>
        <w:t xml:space="preserve">. Что важно, переменная </w:t>
      </w:r>
      <w:proofErr w:type="spellStart"/>
      <w:r w:rsidRPr="004630BD">
        <w:rPr>
          <w:color w:val="000000" w:themeColor="text1"/>
        </w:rPr>
        <w:t>number</w:t>
      </w:r>
      <w:proofErr w:type="spellEnd"/>
      <w:r w:rsidRPr="004630BD">
        <w:rPr>
          <w:color w:val="000000" w:themeColor="text1"/>
        </w:rPr>
        <w:t xml:space="preserve"> имеет тип </w:t>
      </w:r>
      <w:proofErr w:type="spellStart"/>
      <w:r w:rsidRPr="004630BD">
        <w:rPr>
          <w:color w:val="000000" w:themeColor="text1"/>
        </w:rPr>
        <w:t>int</w:t>
      </w:r>
      <w:proofErr w:type="spellEnd"/>
      <w:r w:rsidRPr="004630BD">
        <w:rPr>
          <w:color w:val="000000" w:themeColor="text1"/>
        </w:rPr>
        <w:t xml:space="preserve">, и указатель, который указывает на ее адрес, тоже имеет тип </w:t>
      </w:r>
      <w:proofErr w:type="spellStart"/>
      <w:r w:rsidRPr="004630BD">
        <w:rPr>
          <w:color w:val="000000" w:themeColor="text1"/>
        </w:rPr>
        <w:t>int</w:t>
      </w:r>
      <w:proofErr w:type="spellEnd"/>
      <w:r w:rsidRPr="004630BD">
        <w:rPr>
          <w:color w:val="000000" w:themeColor="text1"/>
        </w:rPr>
        <w:t>. То есть должно быть соответствие по типу. Однако также можно использовать ключевое слово </w:t>
      </w:r>
      <w:proofErr w:type="spellStart"/>
      <w:r w:rsidRPr="004630BD">
        <w:rPr>
          <w:b/>
          <w:bCs/>
          <w:color w:val="000000" w:themeColor="text1"/>
        </w:rPr>
        <w:t>auto</w:t>
      </w:r>
      <w:proofErr w:type="spellEnd"/>
      <w:r w:rsidRPr="004630BD">
        <w:rPr>
          <w:color w:val="000000" w:themeColor="text1"/>
        </w:rPr>
        <w:t>:</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4630BD" w:rsidRPr="004630BD" w14:paraId="1F70C119" w14:textId="77777777" w:rsidTr="004630BD">
        <w:trPr>
          <w:tblCellSpacing w:w="0" w:type="dxa"/>
        </w:trPr>
        <w:tc>
          <w:tcPr>
            <w:tcW w:w="284" w:type="dxa"/>
            <w:tcBorders>
              <w:top w:val="nil"/>
              <w:left w:val="nil"/>
              <w:bottom w:val="nil"/>
              <w:right w:val="single" w:sz="24" w:space="0" w:color="00B050"/>
            </w:tcBorders>
            <w:vAlign w:val="bottom"/>
            <w:hideMark/>
          </w:tcPr>
          <w:p w14:paraId="45761403" w14:textId="77777777" w:rsidR="004630BD" w:rsidRPr="004630BD" w:rsidRDefault="004630BD" w:rsidP="004630BD">
            <w:pPr>
              <w:spacing w:after="0"/>
              <w:rPr>
                <w:color w:val="000000" w:themeColor="text1"/>
              </w:rPr>
            </w:pPr>
            <w:r w:rsidRPr="004630BD">
              <w:rPr>
                <w:color w:val="000000" w:themeColor="text1"/>
              </w:rPr>
              <w:t>1</w:t>
            </w:r>
          </w:p>
          <w:p w14:paraId="5DEA9D11" w14:textId="77777777" w:rsidR="004630BD" w:rsidRPr="004630BD" w:rsidRDefault="004630BD" w:rsidP="004630BD">
            <w:pPr>
              <w:spacing w:after="0"/>
              <w:rPr>
                <w:color w:val="000000" w:themeColor="text1"/>
              </w:rPr>
            </w:pPr>
            <w:r w:rsidRPr="004630BD">
              <w:rPr>
                <w:color w:val="000000" w:themeColor="text1"/>
              </w:rPr>
              <w:t>2</w:t>
            </w:r>
          </w:p>
        </w:tc>
        <w:tc>
          <w:tcPr>
            <w:tcW w:w="14434" w:type="dxa"/>
            <w:tcBorders>
              <w:top w:val="nil"/>
              <w:left w:val="nil"/>
              <w:bottom w:val="nil"/>
              <w:right w:val="nil"/>
            </w:tcBorders>
            <w:vAlign w:val="bottom"/>
            <w:hideMark/>
          </w:tcPr>
          <w:p w14:paraId="0C98772F" w14:textId="77777777" w:rsidR="004630BD" w:rsidRPr="004630BD" w:rsidRDefault="004630BD" w:rsidP="004630BD">
            <w:pPr>
              <w:spacing w:after="0"/>
              <w:rPr>
                <w:color w:val="000000" w:themeColor="text1"/>
              </w:rPr>
            </w:pPr>
            <w:proofErr w:type="spellStart"/>
            <w:r w:rsidRPr="004630BD">
              <w:rPr>
                <w:b/>
                <w:bCs/>
                <w:color w:val="000000" w:themeColor="text1"/>
              </w:rPr>
              <w:t>int</w:t>
            </w:r>
            <w:proofErr w:type="spellEnd"/>
            <w:r w:rsidRPr="004630BD">
              <w:rPr>
                <w:color w:val="000000" w:themeColor="text1"/>
              </w:rPr>
              <w:t xml:space="preserve"> </w:t>
            </w:r>
            <w:proofErr w:type="spellStart"/>
            <w:r w:rsidRPr="004630BD">
              <w:rPr>
                <w:color w:val="000000" w:themeColor="text1"/>
              </w:rPr>
              <w:t>number</w:t>
            </w:r>
            <w:proofErr w:type="spellEnd"/>
            <w:r w:rsidRPr="004630BD">
              <w:rPr>
                <w:color w:val="000000" w:themeColor="text1"/>
              </w:rPr>
              <w:t xml:space="preserve"> {25};</w:t>
            </w:r>
          </w:p>
          <w:p w14:paraId="50211007" w14:textId="77777777" w:rsidR="004630BD" w:rsidRPr="004630BD" w:rsidRDefault="004630BD" w:rsidP="004630BD">
            <w:pPr>
              <w:spacing w:after="0"/>
              <w:rPr>
                <w:color w:val="000000" w:themeColor="text1"/>
              </w:rPr>
            </w:pPr>
            <w:proofErr w:type="spellStart"/>
            <w:r w:rsidRPr="004630BD">
              <w:rPr>
                <w:color w:val="000000" w:themeColor="text1"/>
              </w:rPr>
              <w:t>auto</w:t>
            </w:r>
            <w:proofErr w:type="spellEnd"/>
            <w:r w:rsidRPr="004630BD">
              <w:rPr>
                <w:color w:val="000000" w:themeColor="text1"/>
              </w:rPr>
              <w:t xml:space="preserve"> *</w:t>
            </w:r>
            <w:proofErr w:type="spellStart"/>
            <w:r w:rsidRPr="004630BD">
              <w:rPr>
                <w:color w:val="000000" w:themeColor="text1"/>
              </w:rPr>
              <w:t>pnumber</w:t>
            </w:r>
            <w:proofErr w:type="spellEnd"/>
            <w:r w:rsidRPr="004630BD">
              <w:rPr>
                <w:color w:val="000000" w:themeColor="text1"/>
              </w:rPr>
              <w:t xml:space="preserve"> {&amp;</w:t>
            </w:r>
            <w:proofErr w:type="spellStart"/>
            <w:r w:rsidRPr="004630BD">
              <w:rPr>
                <w:color w:val="000000" w:themeColor="text1"/>
              </w:rPr>
              <w:t>number</w:t>
            </w:r>
            <w:proofErr w:type="spellEnd"/>
            <w:r w:rsidRPr="004630BD">
              <w:rPr>
                <w:color w:val="000000" w:themeColor="text1"/>
              </w:rPr>
              <w:t xml:space="preserve">}; // указатель </w:t>
            </w:r>
            <w:proofErr w:type="spellStart"/>
            <w:r w:rsidRPr="004630BD">
              <w:rPr>
                <w:color w:val="000000" w:themeColor="text1"/>
              </w:rPr>
              <w:t>pnumber</w:t>
            </w:r>
            <w:proofErr w:type="spellEnd"/>
            <w:r w:rsidRPr="004630BD">
              <w:rPr>
                <w:color w:val="000000" w:themeColor="text1"/>
              </w:rPr>
              <w:t xml:space="preserve"> хранит адрес переменной </w:t>
            </w:r>
            <w:proofErr w:type="spellStart"/>
            <w:r w:rsidRPr="004630BD">
              <w:rPr>
                <w:color w:val="000000" w:themeColor="text1"/>
              </w:rPr>
              <w:t>number</w:t>
            </w:r>
            <w:proofErr w:type="spellEnd"/>
          </w:p>
        </w:tc>
      </w:tr>
    </w:tbl>
    <w:p w14:paraId="43ACACC8" w14:textId="77777777" w:rsidR="004630BD" w:rsidRPr="004630BD" w:rsidRDefault="004630BD" w:rsidP="004630BD">
      <w:pPr>
        <w:spacing w:after="0"/>
        <w:rPr>
          <w:color w:val="000000" w:themeColor="text1"/>
        </w:rPr>
      </w:pPr>
      <w:r w:rsidRPr="004630BD">
        <w:rPr>
          <w:color w:val="000000" w:themeColor="text1"/>
        </w:rPr>
        <w:t xml:space="preserve">Если мы попробуем вывести адрес переменной на консоль, то увидим, что он представляет </w:t>
      </w:r>
      <w:proofErr w:type="spellStart"/>
      <w:r w:rsidRPr="004630BD">
        <w:rPr>
          <w:color w:val="000000" w:themeColor="text1"/>
        </w:rPr>
        <w:t>шестнадцатиричное</w:t>
      </w:r>
      <w:proofErr w:type="spellEnd"/>
      <w:r w:rsidRPr="004630BD">
        <w:rPr>
          <w:color w:val="000000" w:themeColor="text1"/>
        </w:rPr>
        <w:t xml:space="preserve"> значение:</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4630BD" w:rsidRPr="004630BD" w14:paraId="6A298446" w14:textId="77777777" w:rsidTr="004630BD">
        <w:trPr>
          <w:tblCellSpacing w:w="0" w:type="dxa"/>
        </w:trPr>
        <w:tc>
          <w:tcPr>
            <w:tcW w:w="284" w:type="dxa"/>
            <w:tcBorders>
              <w:top w:val="nil"/>
              <w:left w:val="nil"/>
              <w:bottom w:val="nil"/>
              <w:right w:val="single" w:sz="24" w:space="0" w:color="00B050"/>
            </w:tcBorders>
            <w:vAlign w:val="bottom"/>
            <w:hideMark/>
          </w:tcPr>
          <w:p w14:paraId="526D402F" w14:textId="77777777" w:rsidR="004630BD" w:rsidRPr="004630BD" w:rsidRDefault="004630BD" w:rsidP="004630BD">
            <w:pPr>
              <w:spacing w:after="0"/>
              <w:rPr>
                <w:color w:val="000000" w:themeColor="text1"/>
              </w:rPr>
            </w:pPr>
            <w:r w:rsidRPr="004630BD">
              <w:rPr>
                <w:color w:val="000000" w:themeColor="text1"/>
              </w:rPr>
              <w:t>1</w:t>
            </w:r>
          </w:p>
          <w:p w14:paraId="44442883" w14:textId="77777777" w:rsidR="004630BD" w:rsidRPr="004630BD" w:rsidRDefault="004630BD" w:rsidP="004630BD">
            <w:pPr>
              <w:spacing w:after="0"/>
              <w:rPr>
                <w:color w:val="000000" w:themeColor="text1"/>
              </w:rPr>
            </w:pPr>
            <w:r w:rsidRPr="004630BD">
              <w:rPr>
                <w:color w:val="000000" w:themeColor="text1"/>
              </w:rPr>
              <w:t>2</w:t>
            </w:r>
          </w:p>
          <w:p w14:paraId="05D2F07A" w14:textId="77777777" w:rsidR="004630BD" w:rsidRPr="004630BD" w:rsidRDefault="004630BD" w:rsidP="004630BD">
            <w:pPr>
              <w:spacing w:after="0"/>
              <w:rPr>
                <w:color w:val="000000" w:themeColor="text1"/>
              </w:rPr>
            </w:pPr>
            <w:r w:rsidRPr="004630BD">
              <w:rPr>
                <w:color w:val="000000" w:themeColor="text1"/>
              </w:rPr>
              <w:t>3</w:t>
            </w:r>
          </w:p>
          <w:p w14:paraId="0860255B" w14:textId="77777777" w:rsidR="004630BD" w:rsidRPr="004630BD" w:rsidRDefault="004630BD" w:rsidP="004630BD">
            <w:pPr>
              <w:spacing w:after="0"/>
              <w:rPr>
                <w:color w:val="000000" w:themeColor="text1"/>
              </w:rPr>
            </w:pPr>
            <w:r w:rsidRPr="004630BD">
              <w:rPr>
                <w:color w:val="000000" w:themeColor="text1"/>
              </w:rPr>
              <w:t>4</w:t>
            </w:r>
          </w:p>
          <w:p w14:paraId="6B85CDE7" w14:textId="77777777" w:rsidR="004630BD" w:rsidRPr="004630BD" w:rsidRDefault="004630BD" w:rsidP="004630BD">
            <w:pPr>
              <w:spacing w:after="0"/>
              <w:rPr>
                <w:color w:val="000000" w:themeColor="text1"/>
              </w:rPr>
            </w:pPr>
            <w:r w:rsidRPr="004630BD">
              <w:rPr>
                <w:color w:val="000000" w:themeColor="text1"/>
              </w:rPr>
              <w:t>5</w:t>
            </w:r>
          </w:p>
          <w:p w14:paraId="0738F974" w14:textId="77777777" w:rsidR="004630BD" w:rsidRPr="004630BD" w:rsidRDefault="004630BD" w:rsidP="004630BD">
            <w:pPr>
              <w:spacing w:after="0"/>
              <w:rPr>
                <w:color w:val="000000" w:themeColor="text1"/>
              </w:rPr>
            </w:pPr>
            <w:r w:rsidRPr="004630BD">
              <w:rPr>
                <w:color w:val="000000" w:themeColor="text1"/>
              </w:rPr>
              <w:t>6</w:t>
            </w:r>
          </w:p>
          <w:p w14:paraId="2FC68539" w14:textId="77777777" w:rsidR="004630BD" w:rsidRPr="004630BD" w:rsidRDefault="004630BD" w:rsidP="004630BD">
            <w:pPr>
              <w:spacing w:after="0"/>
              <w:rPr>
                <w:color w:val="000000" w:themeColor="text1"/>
              </w:rPr>
            </w:pPr>
            <w:r w:rsidRPr="004630BD">
              <w:rPr>
                <w:color w:val="000000" w:themeColor="text1"/>
              </w:rPr>
              <w:t>7</w:t>
            </w:r>
          </w:p>
          <w:p w14:paraId="6DF1AA61" w14:textId="77777777" w:rsidR="004630BD" w:rsidRPr="004630BD" w:rsidRDefault="004630BD" w:rsidP="004630BD">
            <w:pPr>
              <w:spacing w:after="0"/>
              <w:rPr>
                <w:color w:val="000000" w:themeColor="text1"/>
              </w:rPr>
            </w:pPr>
            <w:r w:rsidRPr="004630BD">
              <w:rPr>
                <w:color w:val="000000" w:themeColor="text1"/>
              </w:rPr>
              <w:t>8</w:t>
            </w:r>
          </w:p>
        </w:tc>
        <w:tc>
          <w:tcPr>
            <w:tcW w:w="14434" w:type="dxa"/>
            <w:tcBorders>
              <w:top w:val="nil"/>
              <w:left w:val="nil"/>
              <w:bottom w:val="nil"/>
              <w:right w:val="nil"/>
            </w:tcBorders>
            <w:vAlign w:val="bottom"/>
            <w:hideMark/>
          </w:tcPr>
          <w:p w14:paraId="6B2240CC" w14:textId="77777777" w:rsidR="004630BD" w:rsidRPr="004630BD" w:rsidRDefault="004630BD" w:rsidP="004630BD">
            <w:pPr>
              <w:spacing w:after="0"/>
              <w:rPr>
                <w:color w:val="000000" w:themeColor="text1"/>
                <w:lang w:val="en-US"/>
              </w:rPr>
            </w:pPr>
            <w:r w:rsidRPr="004630BD">
              <w:rPr>
                <w:color w:val="000000" w:themeColor="text1"/>
                <w:lang w:val="en-US"/>
              </w:rPr>
              <w:t>#include &lt;iostream&gt;</w:t>
            </w:r>
          </w:p>
          <w:p w14:paraId="1C1CD22A" w14:textId="77777777" w:rsidR="004630BD" w:rsidRPr="004630BD" w:rsidRDefault="004630BD" w:rsidP="004630BD">
            <w:pPr>
              <w:spacing w:after="0"/>
              <w:rPr>
                <w:color w:val="000000" w:themeColor="text1"/>
                <w:lang w:val="en-US"/>
              </w:rPr>
            </w:pPr>
            <w:r w:rsidRPr="004630BD">
              <w:rPr>
                <w:color w:val="000000" w:themeColor="text1"/>
                <w:lang w:val="en-US"/>
              </w:rPr>
              <w:t> </w:t>
            </w:r>
          </w:p>
          <w:p w14:paraId="18B75912"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main()</w:t>
            </w:r>
          </w:p>
          <w:p w14:paraId="4CE0C9C6" w14:textId="77777777" w:rsidR="004630BD" w:rsidRPr="004630BD" w:rsidRDefault="004630BD" w:rsidP="004630BD">
            <w:pPr>
              <w:spacing w:after="0"/>
              <w:rPr>
                <w:color w:val="000000" w:themeColor="text1"/>
                <w:lang w:val="en-US"/>
              </w:rPr>
            </w:pPr>
            <w:r w:rsidRPr="004630BD">
              <w:rPr>
                <w:color w:val="000000" w:themeColor="text1"/>
                <w:lang w:val="en-US"/>
              </w:rPr>
              <w:t>{</w:t>
            </w:r>
          </w:p>
          <w:p w14:paraId="66A9A0A5"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number {25};</w:t>
            </w:r>
          </w:p>
          <w:p w14:paraId="1484D37A"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w:t>
            </w:r>
            <w:proofErr w:type="spellStart"/>
            <w:r w:rsidRPr="004630BD">
              <w:rPr>
                <w:color w:val="000000" w:themeColor="text1"/>
                <w:lang w:val="en-US"/>
              </w:rPr>
              <w:t>pnumber</w:t>
            </w:r>
            <w:proofErr w:type="spellEnd"/>
            <w:r w:rsidRPr="004630BD">
              <w:rPr>
                <w:color w:val="000000" w:themeColor="text1"/>
                <w:lang w:val="en-US"/>
              </w:rPr>
              <w:t xml:space="preserve"> {&amp;number}; // </w:t>
            </w:r>
            <w:r w:rsidRPr="004630BD">
              <w:rPr>
                <w:color w:val="000000" w:themeColor="text1"/>
              </w:rPr>
              <w:t>указатель</w:t>
            </w:r>
            <w:r w:rsidRPr="004630BD">
              <w:rPr>
                <w:color w:val="000000" w:themeColor="text1"/>
                <w:lang w:val="en-US"/>
              </w:rPr>
              <w:t xml:space="preserve"> </w:t>
            </w:r>
            <w:proofErr w:type="spellStart"/>
            <w:r w:rsidRPr="004630BD">
              <w:rPr>
                <w:color w:val="000000" w:themeColor="text1"/>
                <w:lang w:val="en-US"/>
              </w:rPr>
              <w:t>pnumber</w:t>
            </w:r>
            <w:proofErr w:type="spellEnd"/>
            <w:r w:rsidRPr="004630BD">
              <w:rPr>
                <w:color w:val="000000" w:themeColor="text1"/>
                <w:lang w:val="en-US"/>
              </w:rPr>
              <w:t xml:space="preserve"> </w:t>
            </w:r>
            <w:r w:rsidRPr="004630BD">
              <w:rPr>
                <w:color w:val="000000" w:themeColor="text1"/>
              </w:rPr>
              <w:t>хранит</w:t>
            </w:r>
            <w:r w:rsidRPr="004630BD">
              <w:rPr>
                <w:color w:val="000000" w:themeColor="text1"/>
                <w:lang w:val="en-US"/>
              </w:rPr>
              <w:t xml:space="preserve"> </w:t>
            </w:r>
            <w:r w:rsidRPr="004630BD">
              <w:rPr>
                <w:color w:val="000000" w:themeColor="text1"/>
              </w:rPr>
              <w:t>адрес</w:t>
            </w:r>
            <w:r w:rsidRPr="004630BD">
              <w:rPr>
                <w:color w:val="000000" w:themeColor="text1"/>
                <w:lang w:val="en-US"/>
              </w:rPr>
              <w:t xml:space="preserve"> </w:t>
            </w:r>
            <w:r w:rsidRPr="004630BD">
              <w:rPr>
                <w:color w:val="000000" w:themeColor="text1"/>
              </w:rPr>
              <w:t>переменной</w:t>
            </w:r>
            <w:r w:rsidRPr="004630BD">
              <w:rPr>
                <w:color w:val="000000" w:themeColor="text1"/>
                <w:lang w:val="en-US"/>
              </w:rPr>
              <w:t xml:space="preserve"> number</w:t>
            </w:r>
          </w:p>
          <w:p w14:paraId="46B1BAA0" w14:textId="77777777" w:rsidR="004630BD" w:rsidRPr="004630BD" w:rsidRDefault="004630BD" w:rsidP="004630BD">
            <w:pPr>
              <w:spacing w:after="0"/>
              <w:rPr>
                <w:color w:val="000000" w:themeColor="text1"/>
                <w:lang w:val="en-US"/>
              </w:rPr>
            </w:pPr>
            <w:r w:rsidRPr="004630BD">
              <w:rPr>
                <w:color w:val="000000" w:themeColor="text1"/>
                <w:lang w:val="en-US"/>
              </w:rPr>
              <w:t>    std::</w:t>
            </w:r>
            <w:proofErr w:type="spellStart"/>
            <w:r w:rsidRPr="004630BD">
              <w:rPr>
                <w:color w:val="000000" w:themeColor="text1"/>
                <w:lang w:val="en-US"/>
              </w:rPr>
              <w:t>cout</w:t>
            </w:r>
            <w:proofErr w:type="spellEnd"/>
            <w:r w:rsidRPr="004630BD">
              <w:rPr>
                <w:color w:val="000000" w:themeColor="text1"/>
                <w:lang w:val="en-US"/>
              </w:rPr>
              <w:t xml:space="preserve"> &lt;&lt; "number </w:t>
            </w:r>
            <w:proofErr w:type="spellStart"/>
            <w:r w:rsidRPr="004630BD">
              <w:rPr>
                <w:color w:val="000000" w:themeColor="text1"/>
                <w:lang w:val="en-US"/>
              </w:rPr>
              <w:t>addr</w:t>
            </w:r>
            <w:proofErr w:type="spellEnd"/>
            <w:r w:rsidRPr="004630BD">
              <w:rPr>
                <w:color w:val="000000" w:themeColor="text1"/>
                <w:lang w:val="en-US"/>
              </w:rPr>
              <w:t xml:space="preserve">: " &lt;&lt; </w:t>
            </w:r>
            <w:proofErr w:type="spellStart"/>
            <w:r w:rsidRPr="004630BD">
              <w:rPr>
                <w:color w:val="000000" w:themeColor="text1"/>
                <w:lang w:val="en-US"/>
              </w:rPr>
              <w:t>pnumber</w:t>
            </w:r>
            <w:proofErr w:type="spellEnd"/>
            <w:r w:rsidRPr="004630BD">
              <w:rPr>
                <w:color w:val="000000" w:themeColor="text1"/>
                <w:lang w:val="en-US"/>
              </w:rPr>
              <w:t xml:space="preserve"> &lt;&lt; std::</w:t>
            </w:r>
            <w:proofErr w:type="spellStart"/>
            <w:r w:rsidRPr="004630BD">
              <w:rPr>
                <w:color w:val="000000" w:themeColor="text1"/>
                <w:lang w:val="en-US"/>
              </w:rPr>
              <w:t>endl</w:t>
            </w:r>
            <w:proofErr w:type="spellEnd"/>
            <w:r w:rsidRPr="004630BD">
              <w:rPr>
                <w:color w:val="000000" w:themeColor="text1"/>
                <w:lang w:val="en-US"/>
              </w:rPr>
              <w:t>;</w:t>
            </w:r>
          </w:p>
          <w:p w14:paraId="2B5154A8" w14:textId="77777777" w:rsidR="004630BD" w:rsidRPr="004630BD" w:rsidRDefault="004630BD" w:rsidP="004630BD">
            <w:pPr>
              <w:spacing w:after="0"/>
              <w:rPr>
                <w:color w:val="000000" w:themeColor="text1"/>
              </w:rPr>
            </w:pPr>
            <w:r w:rsidRPr="004630BD">
              <w:rPr>
                <w:color w:val="000000" w:themeColor="text1"/>
              </w:rPr>
              <w:t>}</w:t>
            </w:r>
          </w:p>
        </w:tc>
      </w:tr>
    </w:tbl>
    <w:p w14:paraId="55C46A10" w14:textId="77777777" w:rsidR="004630BD" w:rsidRPr="004630BD" w:rsidRDefault="004630BD" w:rsidP="004630BD">
      <w:pPr>
        <w:spacing w:after="0"/>
        <w:rPr>
          <w:color w:val="000000" w:themeColor="text1"/>
        </w:rPr>
      </w:pPr>
      <w:r w:rsidRPr="004630BD">
        <w:rPr>
          <w:color w:val="000000" w:themeColor="text1"/>
        </w:rPr>
        <w:t>Консольный вывод программы в моем случае:</w:t>
      </w:r>
    </w:p>
    <w:p w14:paraId="6B25D295" w14:textId="77777777" w:rsidR="004630BD" w:rsidRPr="004630BD" w:rsidRDefault="004630BD" w:rsidP="004630BD">
      <w:pPr>
        <w:spacing w:after="0"/>
        <w:rPr>
          <w:b/>
          <w:bCs/>
          <w:color w:val="FFFF00"/>
        </w:rPr>
      </w:pPr>
      <w:proofErr w:type="spellStart"/>
      <w:r w:rsidRPr="004630BD">
        <w:rPr>
          <w:b/>
          <w:bCs/>
          <w:color w:val="FFFF00"/>
          <w:highlight w:val="black"/>
        </w:rPr>
        <w:t>number</w:t>
      </w:r>
      <w:proofErr w:type="spellEnd"/>
      <w:r w:rsidRPr="004630BD">
        <w:rPr>
          <w:b/>
          <w:bCs/>
          <w:color w:val="FFFF00"/>
          <w:highlight w:val="black"/>
        </w:rPr>
        <w:t xml:space="preserve"> </w:t>
      </w:r>
      <w:proofErr w:type="spellStart"/>
      <w:r w:rsidRPr="004630BD">
        <w:rPr>
          <w:b/>
          <w:bCs/>
          <w:color w:val="FFFF00"/>
          <w:highlight w:val="black"/>
        </w:rPr>
        <w:t>addr</w:t>
      </w:r>
      <w:proofErr w:type="spellEnd"/>
      <w:r w:rsidRPr="004630BD">
        <w:rPr>
          <w:b/>
          <w:bCs/>
          <w:color w:val="FFFF00"/>
          <w:highlight w:val="black"/>
        </w:rPr>
        <w:t>: 0x1543bffc74</w:t>
      </w:r>
    </w:p>
    <w:p w14:paraId="250C981D" w14:textId="77777777" w:rsidR="004630BD" w:rsidRPr="004630BD" w:rsidRDefault="004630BD" w:rsidP="004630BD">
      <w:pPr>
        <w:spacing w:after="0"/>
        <w:rPr>
          <w:color w:val="000000" w:themeColor="text1"/>
        </w:rPr>
      </w:pPr>
      <w:r w:rsidRPr="004630BD">
        <w:rPr>
          <w:color w:val="000000" w:themeColor="text1"/>
        </w:rPr>
        <w:t xml:space="preserve">В каждом отдельном случае адрес может отличаться и при разных запусках программы может меняться. К примеру, в моем случае машинный адрес переменной </w:t>
      </w:r>
      <w:proofErr w:type="spellStart"/>
      <w:r w:rsidRPr="004630BD">
        <w:rPr>
          <w:color w:val="000000" w:themeColor="text1"/>
        </w:rPr>
        <w:t>number</w:t>
      </w:r>
      <w:proofErr w:type="spellEnd"/>
      <w:r w:rsidRPr="004630BD">
        <w:rPr>
          <w:color w:val="000000" w:themeColor="text1"/>
        </w:rPr>
        <w:t xml:space="preserve"> - 0x1543bffc74. То есть в памяти компьютера есть адрес 0x1543bffc74, по которому располагается переменная </w:t>
      </w:r>
      <w:proofErr w:type="spellStart"/>
      <w:r w:rsidRPr="004630BD">
        <w:rPr>
          <w:color w:val="000000" w:themeColor="text1"/>
        </w:rPr>
        <w:t>number</w:t>
      </w:r>
      <w:proofErr w:type="spellEnd"/>
      <w:r w:rsidRPr="004630BD">
        <w:rPr>
          <w:color w:val="000000" w:themeColor="text1"/>
        </w:rPr>
        <w:t>. Так как переменная x представляет тип </w:t>
      </w:r>
      <w:proofErr w:type="spellStart"/>
      <w:r w:rsidRPr="004630BD">
        <w:rPr>
          <w:b/>
          <w:bCs/>
          <w:color w:val="000000" w:themeColor="text1"/>
        </w:rPr>
        <w:t>int</w:t>
      </w:r>
      <w:proofErr w:type="spellEnd"/>
      <w:r w:rsidRPr="004630BD">
        <w:rPr>
          <w:color w:val="000000" w:themeColor="text1"/>
        </w:rPr>
        <w:t xml:space="preserve">, то на большинстве архитектур она будет занимать следующие 4 байта (на конкретных архитектурах размер памяти для типа </w:t>
      </w:r>
      <w:proofErr w:type="spellStart"/>
      <w:r w:rsidRPr="004630BD">
        <w:rPr>
          <w:color w:val="000000" w:themeColor="text1"/>
        </w:rPr>
        <w:t>int</w:t>
      </w:r>
      <w:proofErr w:type="spellEnd"/>
      <w:r w:rsidRPr="004630BD">
        <w:rPr>
          <w:color w:val="000000" w:themeColor="text1"/>
        </w:rPr>
        <w:t xml:space="preserve"> может отличаться). Таким образом, переменная типа </w:t>
      </w:r>
      <w:proofErr w:type="spellStart"/>
      <w:r w:rsidRPr="004630BD">
        <w:rPr>
          <w:color w:val="000000" w:themeColor="text1"/>
        </w:rPr>
        <w:t>int</w:t>
      </w:r>
      <w:proofErr w:type="spellEnd"/>
      <w:r w:rsidRPr="004630BD">
        <w:rPr>
          <w:color w:val="000000" w:themeColor="text1"/>
        </w:rPr>
        <w:t xml:space="preserve"> последовательно займет ячейки памяти с адресами 0x1543bffc74, 0x1543bffc75, 0x1543bffc76, 0x1543bffc77.</w:t>
      </w:r>
    </w:p>
    <w:p w14:paraId="6F345F48" w14:textId="4D09532E" w:rsidR="004630BD" w:rsidRPr="004630BD" w:rsidRDefault="004630BD" w:rsidP="004630BD">
      <w:pPr>
        <w:spacing w:after="0"/>
        <w:rPr>
          <w:color w:val="000000" w:themeColor="text1"/>
        </w:rPr>
      </w:pPr>
      <w:r>
        <w:rPr>
          <w:noProof/>
          <w:color w:val="000000" w:themeColor="text1"/>
        </w:rPr>
        <w:drawing>
          <wp:inline distT="0" distB="0" distL="0" distR="0" wp14:anchorId="347187E1" wp14:editId="4F5022E7">
            <wp:extent cx="5653391" cy="2514600"/>
            <wp:effectExtent l="0" t="0" r="5080" b="0"/>
            <wp:docPr id="13116212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55688" cy="2515622"/>
                    </a:xfrm>
                    <a:prstGeom prst="rect">
                      <a:avLst/>
                    </a:prstGeom>
                    <a:noFill/>
                  </pic:spPr>
                </pic:pic>
              </a:graphicData>
            </a:graphic>
          </wp:inline>
        </w:drawing>
      </w:r>
    </w:p>
    <w:p w14:paraId="547E4C7E" w14:textId="77777777" w:rsidR="004630BD" w:rsidRDefault="004630BD" w:rsidP="004630BD">
      <w:pPr>
        <w:spacing w:after="0"/>
        <w:rPr>
          <w:color w:val="000000" w:themeColor="text1"/>
        </w:rPr>
      </w:pPr>
    </w:p>
    <w:p w14:paraId="473849B0" w14:textId="5057D474" w:rsidR="004630BD" w:rsidRPr="004630BD" w:rsidRDefault="004630BD" w:rsidP="004630BD">
      <w:pPr>
        <w:spacing w:after="0"/>
        <w:rPr>
          <w:color w:val="000000" w:themeColor="text1"/>
        </w:rPr>
      </w:pPr>
      <w:r w:rsidRPr="004630BD">
        <w:rPr>
          <w:color w:val="000000" w:themeColor="text1"/>
        </w:rPr>
        <w:t>И указатель </w:t>
      </w:r>
      <w:proofErr w:type="spellStart"/>
      <w:r w:rsidRPr="004630BD">
        <w:rPr>
          <w:b/>
          <w:bCs/>
          <w:color w:val="000000" w:themeColor="text1"/>
        </w:rPr>
        <w:t>pnumber</w:t>
      </w:r>
      <w:proofErr w:type="spellEnd"/>
      <w:r w:rsidRPr="004630BD">
        <w:rPr>
          <w:color w:val="000000" w:themeColor="text1"/>
        </w:rPr>
        <w:t xml:space="preserve"> будет ссылаться на адрес, по которому располагается переменная </w:t>
      </w:r>
      <w:proofErr w:type="spellStart"/>
      <w:r w:rsidRPr="004630BD">
        <w:rPr>
          <w:color w:val="000000" w:themeColor="text1"/>
        </w:rPr>
        <w:t>number</w:t>
      </w:r>
      <w:proofErr w:type="spellEnd"/>
      <w:r w:rsidRPr="004630BD">
        <w:rPr>
          <w:color w:val="000000" w:themeColor="text1"/>
        </w:rPr>
        <w:t>, то есть на адрес 0x1543bffc74.</w:t>
      </w:r>
    </w:p>
    <w:p w14:paraId="556FBA94" w14:textId="77777777" w:rsidR="004630BD" w:rsidRPr="004630BD" w:rsidRDefault="004630BD" w:rsidP="004630BD">
      <w:pPr>
        <w:spacing w:after="0"/>
        <w:rPr>
          <w:color w:val="000000" w:themeColor="text1"/>
        </w:rPr>
      </w:pPr>
      <w:r w:rsidRPr="004630BD">
        <w:rPr>
          <w:color w:val="000000" w:themeColor="text1"/>
        </w:rPr>
        <w:t xml:space="preserve">Итак, указатель </w:t>
      </w:r>
      <w:proofErr w:type="spellStart"/>
      <w:r w:rsidRPr="004630BD">
        <w:rPr>
          <w:color w:val="000000" w:themeColor="text1"/>
        </w:rPr>
        <w:t>pnumber</w:t>
      </w:r>
      <w:proofErr w:type="spellEnd"/>
      <w:r w:rsidRPr="004630BD">
        <w:rPr>
          <w:color w:val="000000" w:themeColor="text1"/>
        </w:rPr>
        <w:t xml:space="preserve"> хранит адрес переменной </w:t>
      </w:r>
      <w:proofErr w:type="spellStart"/>
      <w:r w:rsidRPr="004630BD">
        <w:rPr>
          <w:color w:val="000000" w:themeColor="text1"/>
        </w:rPr>
        <w:t>number</w:t>
      </w:r>
      <w:proofErr w:type="spellEnd"/>
      <w:r w:rsidRPr="004630BD">
        <w:rPr>
          <w:color w:val="000000" w:themeColor="text1"/>
        </w:rPr>
        <w:t xml:space="preserve">, а где хранится сам указатель </w:t>
      </w:r>
      <w:proofErr w:type="spellStart"/>
      <w:r w:rsidRPr="004630BD">
        <w:rPr>
          <w:color w:val="000000" w:themeColor="text1"/>
        </w:rPr>
        <w:t>pnumber</w:t>
      </w:r>
      <w:proofErr w:type="spellEnd"/>
      <w:r w:rsidRPr="004630BD">
        <w:rPr>
          <w:color w:val="000000" w:themeColor="text1"/>
        </w:rPr>
        <w:t xml:space="preserve">? Чтобы узнать это, мы также можем применить к переменной </w:t>
      </w:r>
      <w:proofErr w:type="spellStart"/>
      <w:r w:rsidRPr="004630BD">
        <w:rPr>
          <w:color w:val="000000" w:themeColor="text1"/>
        </w:rPr>
        <w:t>pnumber</w:t>
      </w:r>
      <w:proofErr w:type="spellEnd"/>
      <w:r w:rsidRPr="004630BD">
        <w:rPr>
          <w:color w:val="000000" w:themeColor="text1"/>
        </w:rPr>
        <w:t xml:space="preserve"> операцию &amp;:</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4630BD" w:rsidRPr="004630BD" w14:paraId="759433E1" w14:textId="77777777" w:rsidTr="004630BD">
        <w:trPr>
          <w:tblCellSpacing w:w="0" w:type="dxa"/>
        </w:trPr>
        <w:tc>
          <w:tcPr>
            <w:tcW w:w="426" w:type="dxa"/>
            <w:tcBorders>
              <w:top w:val="nil"/>
              <w:left w:val="nil"/>
              <w:bottom w:val="nil"/>
              <w:right w:val="single" w:sz="24" w:space="0" w:color="00B050"/>
            </w:tcBorders>
            <w:vAlign w:val="bottom"/>
            <w:hideMark/>
          </w:tcPr>
          <w:p w14:paraId="3A55B135" w14:textId="77777777" w:rsidR="004630BD" w:rsidRPr="004630BD" w:rsidRDefault="004630BD" w:rsidP="004630BD">
            <w:pPr>
              <w:spacing w:after="0"/>
              <w:rPr>
                <w:color w:val="000000" w:themeColor="text1"/>
              </w:rPr>
            </w:pPr>
            <w:r w:rsidRPr="004630BD">
              <w:rPr>
                <w:color w:val="000000" w:themeColor="text1"/>
              </w:rPr>
              <w:t>1</w:t>
            </w:r>
          </w:p>
          <w:p w14:paraId="047C183F" w14:textId="77777777" w:rsidR="004630BD" w:rsidRPr="004630BD" w:rsidRDefault="004630BD" w:rsidP="004630BD">
            <w:pPr>
              <w:spacing w:after="0"/>
              <w:rPr>
                <w:color w:val="000000" w:themeColor="text1"/>
              </w:rPr>
            </w:pPr>
            <w:r w:rsidRPr="004630BD">
              <w:rPr>
                <w:color w:val="000000" w:themeColor="text1"/>
              </w:rPr>
              <w:t>2</w:t>
            </w:r>
          </w:p>
          <w:p w14:paraId="27BAE222" w14:textId="77777777" w:rsidR="004630BD" w:rsidRPr="004630BD" w:rsidRDefault="004630BD" w:rsidP="004630BD">
            <w:pPr>
              <w:spacing w:after="0"/>
              <w:rPr>
                <w:color w:val="000000" w:themeColor="text1"/>
              </w:rPr>
            </w:pPr>
            <w:r w:rsidRPr="004630BD">
              <w:rPr>
                <w:color w:val="000000" w:themeColor="text1"/>
              </w:rPr>
              <w:lastRenderedPageBreak/>
              <w:t>3</w:t>
            </w:r>
          </w:p>
          <w:p w14:paraId="47820380" w14:textId="77777777" w:rsidR="004630BD" w:rsidRPr="004630BD" w:rsidRDefault="004630BD" w:rsidP="004630BD">
            <w:pPr>
              <w:spacing w:after="0"/>
              <w:rPr>
                <w:color w:val="000000" w:themeColor="text1"/>
              </w:rPr>
            </w:pPr>
            <w:r w:rsidRPr="004630BD">
              <w:rPr>
                <w:color w:val="000000" w:themeColor="text1"/>
              </w:rPr>
              <w:t>4</w:t>
            </w:r>
          </w:p>
          <w:p w14:paraId="61CD1479" w14:textId="77777777" w:rsidR="004630BD" w:rsidRPr="004630BD" w:rsidRDefault="004630BD" w:rsidP="004630BD">
            <w:pPr>
              <w:spacing w:after="0"/>
              <w:rPr>
                <w:color w:val="000000" w:themeColor="text1"/>
              </w:rPr>
            </w:pPr>
            <w:r w:rsidRPr="004630BD">
              <w:rPr>
                <w:color w:val="000000" w:themeColor="text1"/>
              </w:rPr>
              <w:t>5</w:t>
            </w:r>
          </w:p>
          <w:p w14:paraId="13975108" w14:textId="77777777" w:rsidR="004630BD" w:rsidRPr="004630BD" w:rsidRDefault="004630BD" w:rsidP="004630BD">
            <w:pPr>
              <w:spacing w:after="0"/>
              <w:rPr>
                <w:color w:val="000000" w:themeColor="text1"/>
              </w:rPr>
            </w:pPr>
            <w:r w:rsidRPr="004630BD">
              <w:rPr>
                <w:color w:val="000000" w:themeColor="text1"/>
              </w:rPr>
              <w:t>6</w:t>
            </w:r>
          </w:p>
          <w:p w14:paraId="2F0C690A" w14:textId="77777777" w:rsidR="004630BD" w:rsidRPr="004630BD" w:rsidRDefault="004630BD" w:rsidP="004630BD">
            <w:pPr>
              <w:spacing w:after="0"/>
              <w:rPr>
                <w:color w:val="000000" w:themeColor="text1"/>
              </w:rPr>
            </w:pPr>
            <w:r w:rsidRPr="004630BD">
              <w:rPr>
                <w:color w:val="000000" w:themeColor="text1"/>
              </w:rPr>
              <w:t>7</w:t>
            </w:r>
          </w:p>
          <w:p w14:paraId="0A2662E7" w14:textId="77777777" w:rsidR="004630BD" w:rsidRPr="004630BD" w:rsidRDefault="004630BD" w:rsidP="004630BD">
            <w:pPr>
              <w:spacing w:after="0"/>
              <w:rPr>
                <w:color w:val="000000" w:themeColor="text1"/>
              </w:rPr>
            </w:pPr>
            <w:r w:rsidRPr="004630BD">
              <w:rPr>
                <w:color w:val="000000" w:themeColor="text1"/>
              </w:rPr>
              <w:t>8</w:t>
            </w:r>
          </w:p>
          <w:p w14:paraId="7DACE938" w14:textId="77777777" w:rsidR="004630BD" w:rsidRPr="004630BD" w:rsidRDefault="004630BD" w:rsidP="004630BD">
            <w:pPr>
              <w:spacing w:after="0"/>
              <w:rPr>
                <w:color w:val="000000" w:themeColor="text1"/>
              </w:rPr>
            </w:pPr>
            <w:r w:rsidRPr="004630BD">
              <w:rPr>
                <w:color w:val="000000" w:themeColor="text1"/>
              </w:rPr>
              <w:t>9</w:t>
            </w:r>
          </w:p>
        </w:tc>
        <w:tc>
          <w:tcPr>
            <w:tcW w:w="14292" w:type="dxa"/>
            <w:tcBorders>
              <w:top w:val="nil"/>
              <w:left w:val="nil"/>
              <w:bottom w:val="nil"/>
              <w:right w:val="nil"/>
            </w:tcBorders>
            <w:vAlign w:val="bottom"/>
            <w:hideMark/>
          </w:tcPr>
          <w:p w14:paraId="6D7BF71C" w14:textId="77777777" w:rsidR="004630BD" w:rsidRPr="004630BD" w:rsidRDefault="004630BD" w:rsidP="004630BD">
            <w:pPr>
              <w:spacing w:after="0"/>
              <w:rPr>
                <w:color w:val="000000" w:themeColor="text1"/>
                <w:lang w:val="en-US"/>
              </w:rPr>
            </w:pPr>
            <w:r w:rsidRPr="004630BD">
              <w:rPr>
                <w:color w:val="000000" w:themeColor="text1"/>
                <w:lang w:val="en-US"/>
              </w:rPr>
              <w:lastRenderedPageBreak/>
              <w:t>#include &lt;iostream&gt;</w:t>
            </w:r>
          </w:p>
          <w:p w14:paraId="47C3F16C" w14:textId="77777777" w:rsidR="004630BD" w:rsidRPr="004630BD" w:rsidRDefault="004630BD" w:rsidP="004630BD">
            <w:pPr>
              <w:spacing w:after="0"/>
              <w:rPr>
                <w:color w:val="000000" w:themeColor="text1"/>
                <w:lang w:val="en-US"/>
              </w:rPr>
            </w:pPr>
            <w:r w:rsidRPr="004630BD">
              <w:rPr>
                <w:color w:val="000000" w:themeColor="text1"/>
                <w:lang w:val="en-US"/>
              </w:rPr>
              <w:t> </w:t>
            </w:r>
          </w:p>
          <w:p w14:paraId="431186A3" w14:textId="77777777" w:rsidR="004630BD" w:rsidRPr="004630BD" w:rsidRDefault="004630BD" w:rsidP="004630BD">
            <w:pPr>
              <w:spacing w:after="0"/>
              <w:rPr>
                <w:color w:val="000000" w:themeColor="text1"/>
                <w:lang w:val="en-US"/>
              </w:rPr>
            </w:pPr>
            <w:r w:rsidRPr="004630BD">
              <w:rPr>
                <w:b/>
                <w:bCs/>
                <w:color w:val="000000" w:themeColor="text1"/>
                <w:lang w:val="en-US"/>
              </w:rPr>
              <w:lastRenderedPageBreak/>
              <w:t>int</w:t>
            </w:r>
            <w:r w:rsidRPr="004630BD">
              <w:rPr>
                <w:color w:val="000000" w:themeColor="text1"/>
                <w:lang w:val="en-US"/>
              </w:rPr>
              <w:t xml:space="preserve"> main()</w:t>
            </w:r>
          </w:p>
          <w:p w14:paraId="12670338" w14:textId="77777777" w:rsidR="004630BD" w:rsidRPr="004630BD" w:rsidRDefault="004630BD" w:rsidP="004630BD">
            <w:pPr>
              <w:spacing w:after="0"/>
              <w:rPr>
                <w:color w:val="000000" w:themeColor="text1"/>
                <w:lang w:val="en-US"/>
              </w:rPr>
            </w:pPr>
            <w:r w:rsidRPr="004630BD">
              <w:rPr>
                <w:color w:val="000000" w:themeColor="text1"/>
                <w:lang w:val="en-US"/>
              </w:rPr>
              <w:t>{</w:t>
            </w:r>
          </w:p>
          <w:p w14:paraId="14F33351"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number {25};</w:t>
            </w:r>
          </w:p>
          <w:p w14:paraId="51047833"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w:t>
            </w:r>
            <w:proofErr w:type="spellStart"/>
            <w:r w:rsidRPr="004630BD">
              <w:rPr>
                <w:color w:val="000000" w:themeColor="text1"/>
                <w:lang w:val="en-US"/>
              </w:rPr>
              <w:t>pnumber</w:t>
            </w:r>
            <w:proofErr w:type="spellEnd"/>
            <w:r w:rsidRPr="004630BD">
              <w:rPr>
                <w:color w:val="000000" w:themeColor="text1"/>
                <w:lang w:val="en-US"/>
              </w:rPr>
              <w:t xml:space="preserve"> {&amp;number}; // </w:t>
            </w:r>
            <w:r w:rsidRPr="004630BD">
              <w:rPr>
                <w:color w:val="000000" w:themeColor="text1"/>
              </w:rPr>
              <w:t>указатель</w:t>
            </w:r>
            <w:r w:rsidRPr="004630BD">
              <w:rPr>
                <w:color w:val="000000" w:themeColor="text1"/>
                <w:lang w:val="en-US"/>
              </w:rPr>
              <w:t xml:space="preserve"> </w:t>
            </w:r>
            <w:proofErr w:type="spellStart"/>
            <w:r w:rsidRPr="004630BD">
              <w:rPr>
                <w:color w:val="000000" w:themeColor="text1"/>
                <w:lang w:val="en-US"/>
              </w:rPr>
              <w:t>pnumber</w:t>
            </w:r>
            <w:proofErr w:type="spellEnd"/>
            <w:r w:rsidRPr="004630BD">
              <w:rPr>
                <w:color w:val="000000" w:themeColor="text1"/>
                <w:lang w:val="en-US"/>
              </w:rPr>
              <w:t xml:space="preserve"> </w:t>
            </w:r>
            <w:r w:rsidRPr="004630BD">
              <w:rPr>
                <w:color w:val="000000" w:themeColor="text1"/>
              </w:rPr>
              <w:t>хранит</w:t>
            </w:r>
            <w:r w:rsidRPr="004630BD">
              <w:rPr>
                <w:color w:val="000000" w:themeColor="text1"/>
                <w:lang w:val="en-US"/>
              </w:rPr>
              <w:t xml:space="preserve"> </w:t>
            </w:r>
            <w:r w:rsidRPr="004630BD">
              <w:rPr>
                <w:color w:val="000000" w:themeColor="text1"/>
              </w:rPr>
              <w:t>адрес</w:t>
            </w:r>
            <w:r w:rsidRPr="004630BD">
              <w:rPr>
                <w:color w:val="000000" w:themeColor="text1"/>
                <w:lang w:val="en-US"/>
              </w:rPr>
              <w:t xml:space="preserve"> </w:t>
            </w:r>
            <w:r w:rsidRPr="004630BD">
              <w:rPr>
                <w:color w:val="000000" w:themeColor="text1"/>
              </w:rPr>
              <w:t>переменной</w:t>
            </w:r>
            <w:r w:rsidRPr="004630BD">
              <w:rPr>
                <w:color w:val="000000" w:themeColor="text1"/>
                <w:lang w:val="en-US"/>
              </w:rPr>
              <w:t xml:space="preserve"> number</w:t>
            </w:r>
          </w:p>
          <w:p w14:paraId="33842B33" w14:textId="77777777" w:rsidR="004630BD" w:rsidRPr="004630BD" w:rsidRDefault="004630BD" w:rsidP="004630BD">
            <w:pPr>
              <w:spacing w:after="0"/>
              <w:rPr>
                <w:color w:val="000000" w:themeColor="text1"/>
                <w:lang w:val="en-US"/>
              </w:rPr>
            </w:pPr>
            <w:r w:rsidRPr="004630BD">
              <w:rPr>
                <w:color w:val="000000" w:themeColor="text1"/>
                <w:lang w:val="en-US"/>
              </w:rPr>
              <w:t>    std::</w:t>
            </w:r>
            <w:proofErr w:type="spellStart"/>
            <w:r w:rsidRPr="004630BD">
              <w:rPr>
                <w:color w:val="000000" w:themeColor="text1"/>
                <w:lang w:val="en-US"/>
              </w:rPr>
              <w:t>cout</w:t>
            </w:r>
            <w:proofErr w:type="spellEnd"/>
            <w:r w:rsidRPr="004630BD">
              <w:rPr>
                <w:color w:val="000000" w:themeColor="text1"/>
                <w:lang w:val="en-US"/>
              </w:rPr>
              <w:t xml:space="preserve"> &lt;&lt; "number </w:t>
            </w:r>
            <w:proofErr w:type="spellStart"/>
            <w:r w:rsidRPr="004630BD">
              <w:rPr>
                <w:color w:val="000000" w:themeColor="text1"/>
                <w:lang w:val="en-US"/>
              </w:rPr>
              <w:t>addr</w:t>
            </w:r>
            <w:proofErr w:type="spellEnd"/>
            <w:r w:rsidRPr="004630BD">
              <w:rPr>
                <w:color w:val="000000" w:themeColor="text1"/>
                <w:lang w:val="en-US"/>
              </w:rPr>
              <w:t xml:space="preserve">: " &lt;&lt; </w:t>
            </w:r>
            <w:proofErr w:type="spellStart"/>
            <w:r w:rsidRPr="004630BD">
              <w:rPr>
                <w:color w:val="000000" w:themeColor="text1"/>
                <w:lang w:val="en-US"/>
              </w:rPr>
              <w:t>pnumber</w:t>
            </w:r>
            <w:proofErr w:type="spellEnd"/>
            <w:r w:rsidRPr="004630BD">
              <w:rPr>
                <w:color w:val="000000" w:themeColor="text1"/>
                <w:lang w:val="en-US"/>
              </w:rPr>
              <w:t xml:space="preserve"> &lt;&lt; std::</w:t>
            </w:r>
            <w:proofErr w:type="spellStart"/>
            <w:r w:rsidRPr="004630BD">
              <w:rPr>
                <w:color w:val="000000" w:themeColor="text1"/>
                <w:lang w:val="en-US"/>
              </w:rPr>
              <w:t>endl</w:t>
            </w:r>
            <w:proofErr w:type="spellEnd"/>
            <w:r w:rsidRPr="004630BD">
              <w:rPr>
                <w:color w:val="000000" w:themeColor="text1"/>
                <w:lang w:val="en-US"/>
              </w:rPr>
              <w:t>;</w:t>
            </w:r>
          </w:p>
          <w:p w14:paraId="707A01DD" w14:textId="77777777" w:rsidR="004630BD" w:rsidRPr="004630BD" w:rsidRDefault="004630BD" w:rsidP="004630BD">
            <w:pPr>
              <w:spacing w:after="0"/>
              <w:rPr>
                <w:color w:val="000000" w:themeColor="text1"/>
                <w:lang w:val="en-US"/>
              </w:rPr>
            </w:pPr>
            <w:r w:rsidRPr="004630BD">
              <w:rPr>
                <w:color w:val="000000" w:themeColor="text1"/>
                <w:lang w:val="en-US"/>
              </w:rPr>
              <w:t>    std::</w:t>
            </w:r>
            <w:proofErr w:type="spellStart"/>
            <w:r w:rsidRPr="004630BD">
              <w:rPr>
                <w:color w:val="000000" w:themeColor="text1"/>
                <w:lang w:val="en-US"/>
              </w:rPr>
              <w:t>cout</w:t>
            </w:r>
            <w:proofErr w:type="spellEnd"/>
            <w:r w:rsidRPr="004630BD">
              <w:rPr>
                <w:color w:val="000000" w:themeColor="text1"/>
                <w:lang w:val="en-US"/>
              </w:rPr>
              <w:t xml:space="preserve"> &lt;&lt; "</w:t>
            </w:r>
            <w:proofErr w:type="spellStart"/>
            <w:r w:rsidRPr="004630BD">
              <w:rPr>
                <w:color w:val="000000" w:themeColor="text1"/>
                <w:lang w:val="en-US"/>
              </w:rPr>
              <w:t>pnumber</w:t>
            </w:r>
            <w:proofErr w:type="spellEnd"/>
            <w:r w:rsidRPr="004630BD">
              <w:rPr>
                <w:color w:val="000000" w:themeColor="text1"/>
                <w:lang w:val="en-US"/>
              </w:rPr>
              <w:t xml:space="preserve"> </w:t>
            </w:r>
            <w:proofErr w:type="spellStart"/>
            <w:r w:rsidRPr="004630BD">
              <w:rPr>
                <w:color w:val="000000" w:themeColor="text1"/>
                <w:lang w:val="en-US"/>
              </w:rPr>
              <w:t>addr</w:t>
            </w:r>
            <w:proofErr w:type="spellEnd"/>
            <w:r w:rsidRPr="004630BD">
              <w:rPr>
                <w:color w:val="000000" w:themeColor="text1"/>
                <w:lang w:val="en-US"/>
              </w:rPr>
              <w:t>: " &lt;&lt; &amp;</w:t>
            </w:r>
            <w:proofErr w:type="spellStart"/>
            <w:r w:rsidRPr="004630BD">
              <w:rPr>
                <w:color w:val="000000" w:themeColor="text1"/>
                <w:lang w:val="en-US"/>
              </w:rPr>
              <w:t>pnumber</w:t>
            </w:r>
            <w:proofErr w:type="spellEnd"/>
            <w:r w:rsidRPr="004630BD">
              <w:rPr>
                <w:color w:val="000000" w:themeColor="text1"/>
                <w:lang w:val="en-US"/>
              </w:rPr>
              <w:t xml:space="preserve"> &lt;&lt; std::</w:t>
            </w:r>
            <w:proofErr w:type="spellStart"/>
            <w:r w:rsidRPr="004630BD">
              <w:rPr>
                <w:color w:val="000000" w:themeColor="text1"/>
                <w:lang w:val="en-US"/>
              </w:rPr>
              <w:t>endl</w:t>
            </w:r>
            <w:proofErr w:type="spellEnd"/>
            <w:r w:rsidRPr="004630BD">
              <w:rPr>
                <w:color w:val="000000" w:themeColor="text1"/>
                <w:lang w:val="en-US"/>
              </w:rPr>
              <w:t>;</w:t>
            </w:r>
          </w:p>
          <w:p w14:paraId="13A68049" w14:textId="77777777" w:rsidR="004630BD" w:rsidRPr="004630BD" w:rsidRDefault="004630BD" w:rsidP="004630BD">
            <w:pPr>
              <w:spacing w:after="0"/>
              <w:rPr>
                <w:color w:val="000000" w:themeColor="text1"/>
              </w:rPr>
            </w:pPr>
            <w:r w:rsidRPr="004630BD">
              <w:rPr>
                <w:color w:val="000000" w:themeColor="text1"/>
              </w:rPr>
              <w:t>}</w:t>
            </w:r>
          </w:p>
        </w:tc>
      </w:tr>
    </w:tbl>
    <w:p w14:paraId="519723E4" w14:textId="77777777" w:rsidR="004630BD" w:rsidRPr="004630BD" w:rsidRDefault="004630BD" w:rsidP="004630BD">
      <w:pPr>
        <w:spacing w:after="0"/>
        <w:rPr>
          <w:color w:val="000000" w:themeColor="text1"/>
        </w:rPr>
      </w:pPr>
      <w:r w:rsidRPr="004630BD">
        <w:rPr>
          <w:color w:val="000000" w:themeColor="text1"/>
        </w:rPr>
        <w:lastRenderedPageBreak/>
        <w:t>Консольный вывод программы в моем случае:</w:t>
      </w:r>
    </w:p>
    <w:p w14:paraId="2E48C40F" w14:textId="77777777" w:rsidR="004630BD" w:rsidRPr="004630BD" w:rsidRDefault="004630BD" w:rsidP="004630BD">
      <w:pPr>
        <w:spacing w:after="0"/>
        <w:rPr>
          <w:b/>
          <w:bCs/>
          <w:color w:val="FFFF00"/>
          <w:highlight w:val="black"/>
          <w:lang w:val="en-US"/>
        </w:rPr>
      </w:pPr>
      <w:r w:rsidRPr="004630BD">
        <w:rPr>
          <w:b/>
          <w:bCs/>
          <w:color w:val="FFFF00"/>
          <w:highlight w:val="black"/>
          <w:lang w:val="en-US"/>
        </w:rPr>
        <w:t xml:space="preserve">number </w:t>
      </w:r>
      <w:proofErr w:type="spellStart"/>
      <w:r w:rsidRPr="004630BD">
        <w:rPr>
          <w:b/>
          <w:bCs/>
          <w:color w:val="FFFF00"/>
          <w:highlight w:val="black"/>
          <w:lang w:val="en-US"/>
        </w:rPr>
        <w:t>addr</w:t>
      </w:r>
      <w:proofErr w:type="spellEnd"/>
      <w:r w:rsidRPr="004630BD">
        <w:rPr>
          <w:b/>
          <w:bCs/>
          <w:color w:val="FFFF00"/>
          <w:highlight w:val="black"/>
          <w:lang w:val="en-US"/>
        </w:rPr>
        <w:t>: 0xe1f99ff7cc</w:t>
      </w:r>
    </w:p>
    <w:p w14:paraId="3896524F" w14:textId="77777777" w:rsidR="004630BD" w:rsidRPr="004630BD" w:rsidRDefault="004630BD" w:rsidP="004630BD">
      <w:pPr>
        <w:spacing w:after="0"/>
        <w:rPr>
          <w:b/>
          <w:bCs/>
          <w:color w:val="FFFF00"/>
          <w:lang w:val="en-US"/>
        </w:rPr>
      </w:pPr>
      <w:proofErr w:type="spellStart"/>
      <w:r w:rsidRPr="004630BD">
        <w:rPr>
          <w:b/>
          <w:bCs/>
          <w:color w:val="FFFF00"/>
          <w:highlight w:val="black"/>
          <w:lang w:val="en-US"/>
        </w:rPr>
        <w:t>pnumber</w:t>
      </w:r>
      <w:proofErr w:type="spellEnd"/>
      <w:r w:rsidRPr="004630BD">
        <w:rPr>
          <w:b/>
          <w:bCs/>
          <w:color w:val="FFFF00"/>
          <w:highlight w:val="black"/>
          <w:lang w:val="en-US"/>
        </w:rPr>
        <w:t xml:space="preserve"> </w:t>
      </w:r>
      <w:proofErr w:type="spellStart"/>
      <w:r w:rsidRPr="004630BD">
        <w:rPr>
          <w:b/>
          <w:bCs/>
          <w:color w:val="FFFF00"/>
          <w:highlight w:val="black"/>
          <w:lang w:val="en-US"/>
        </w:rPr>
        <w:t>addr</w:t>
      </w:r>
      <w:proofErr w:type="spellEnd"/>
      <w:r w:rsidRPr="004630BD">
        <w:rPr>
          <w:b/>
          <w:bCs/>
          <w:color w:val="FFFF00"/>
          <w:highlight w:val="black"/>
          <w:lang w:val="en-US"/>
        </w:rPr>
        <w:t>: 0xe1f99ff7c0</w:t>
      </w:r>
    </w:p>
    <w:p w14:paraId="79E078E3" w14:textId="77777777" w:rsidR="004630BD" w:rsidRPr="004630BD" w:rsidRDefault="004630BD" w:rsidP="004630BD">
      <w:pPr>
        <w:spacing w:after="0"/>
        <w:rPr>
          <w:color w:val="000000" w:themeColor="text1"/>
        </w:rPr>
      </w:pPr>
      <w:r w:rsidRPr="004630BD">
        <w:rPr>
          <w:color w:val="000000" w:themeColor="text1"/>
        </w:rPr>
        <w:t xml:space="preserve">Здесь мы видим, что переменная </w:t>
      </w:r>
      <w:proofErr w:type="spellStart"/>
      <w:r w:rsidRPr="004630BD">
        <w:rPr>
          <w:color w:val="000000" w:themeColor="text1"/>
        </w:rPr>
        <w:t>number</w:t>
      </w:r>
      <w:proofErr w:type="spellEnd"/>
      <w:r w:rsidRPr="004630BD">
        <w:rPr>
          <w:color w:val="000000" w:themeColor="text1"/>
        </w:rPr>
        <w:t xml:space="preserve"> располагается по адресу 0xe1f99ff7cc, а указатель, который хранит этот адрес, - по адресу 0xe1f99ff7c0. Из вывода видно, что обе переменные хранятся совсем рядом в памяти</w:t>
      </w:r>
    </w:p>
    <w:p w14:paraId="15C0A2A2" w14:textId="77777777" w:rsidR="004630BD" w:rsidRDefault="004630BD" w:rsidP="004630BD">
      <w:pPr>
        <w:spacing w:after="0"/>
        <w:rPr>
          <w:b/>
          <w:bCs/>
          <w:color w:val="000000" w:themeColor="text1"/>
        </w:rPr>
      </w:pPr>
    </w:p>
    <w:p w14:paraId="338A94A7" w14:textId="00714DC1" w:rsidR="004630BD" w:rsidRPr="004630BD" w:rsidRDefault="004630BD" w:rsidP="004630BD">
      <w:pPr>
        <w:spacing w:after="0"/>
        <w:rPr>
          <w:b/>
          <w:bCs/>
          <w:color w:val="000000" w:themeColor="text1"/>
        </w:rPr>
      </w:pPr>
      <w:r w:rsidRPr="004630BD">
        <w:rPr>
          <w:b/>
          <w:bCs/>
          <w:color w:val="000000" w:themeColor="text1"/>
        </w:rPr>
        <w:t>Получение значения по адресу</w:t>
      </w:r>
    </w:p>
    <w:p w14:paraId="66758BA1" w14:textId="77777777" w:rsidR="004630BD" w:rsidRPr="004630BD" w:rsidRDefault="004630BD" w:rsidP="004630BD">
      <w:pPr>
        <w:spacing w:after="0"/>
        <w:rPr>
          <w:color w:val="000000" w:themeColor="text1"/>
        </w:rPr>
      </w:pPr>
      <w:r w:rsidRPr="004630BD">
        <w:rPr>
          <w:color w:val="000000" w:themeColor="text1"/>
        </w:rPr>
        <w:t xml:space="preserve">Но так как указатель хранит адрес, то мы можем по этому адресу получить хранящееся там значение, то есть значение переменной </w:t>
      </w:r>
      <w:proofErr w:type="spellStart"/>
      <w:r w:rsidRPr="004630BD">
        <w:rPr>
          <w:color w:val="000000" w:themeColor="text1"/>
        </w:rPr>
        <w:t>number</w:t>
      </w:r>
      <w:proofErr w:type="spellEnd"/>
      <w:r w:rsidRPr="004630BD">
        <w:rPr>
          <w:color w:val="000000" w:themeColor="text1"/>
        </w:rPr>
        <w:t>. Для этого применяется операция </w:t>
      </w:r>
      <w:r w:rsidRPr="004630BD">
        <w:rPr>
          <w:b/>
          <w:bCs/>
          <w:color w:val="000000" w:themeColor="text1"/>
        </w:rPr>
        <w:t>*</w:t>
      </w:r>
      <w:r w:rsidRPr="004630BD">
        <w:rPr>
          <w:color w:val="000000" w:themeColor="text1"/>
        </w:rPr>
        <w:t> или операция разыменования ("</w:t>
      </w:r>
      <w:proofErr w:type="spellStart"/>
      <w:r w:rsidRPr="004630BD">
        <w:rPr>
          <w:color w:val="000000" w:themeColor="text1"/>
        </w:rPr>
        <w:t>indirection</w:t>
      </w:r>
      <w:proofErr w:type="spellEnd"/>
      <w:r w:rsidRPr="004630BD">
        <w:rPr>
          <w:color w:val="000000" w:themeColor="text1"/>
        </w:rPr>
        <w:t xml:space="preserve"> </w:t>
      </w:r>
      <w:proofErr w:type="spellStart"/>
      <w:r w:rsidRPr="004630BD">
        <w:rPr>
          <w:color w:val="000000" w:themeColor="text1"/>
        </w:rPr>
        <w:t>operator</w:t>
      </w:r>
      <w:proofErr w:type="spellEnd"/>
      <w:r w:rsidRPr="004630BD">
        <w:rPr>
          <w:color w:val="000000" w:themeColor="text1"/>
        </w:rPr>
        <w:t>" / "</w:t>
      </w:r>
      <w:proofErr w:type="spellStart"/>
      <w:r w:rsidRPr="004630BD">
        <w:rPr>
          <w:color w:val="000000" w:themeColor="text1"/>
        </w:rPr>
        <w:t>dereference</w:t>
      </w:r>
      <w:proofErr w:type="spellEnd"/>
      <w:r w:rsidRPr="004630BD">
        <w:rPr>
          <w:color w:val="000000" w:themeColor="text1"/>
        </w:rPr>
        <w:t xml:space="preserve"> </w:t>
      </w:r>
      <w:proofErr w:type="spellStart"/>
      <w:r w:rsidRPr="004630BD">
        <w:rPr>
          <w:color w:val="000000" w:themeColor="text1"/>
        </w:rPr>
        <w:t>operator</w:t>
      </w:r>
      <w:proofErr w:type="spellEnd"/>
      <w:r w:rsidRPr="004630BD">
        <w:rPr>
          <w:color w:val="000000" w:themeColor="text1"/>
        </w:rPr>
        <w:t xml:space="preserve">"). Результатом этой операции всегда является объект, на который указывает указатель. Применим данную операцию и получим значение переменной </w:t>
      </w:r>
      <w:proofErr w:type="spellStart"/>
      <w:r w:rsidRPr="004630BD">
        <w:rPr>
          <w:color w:val="000000" w:themeColor="text1"/>
        </w:rPr>
        <w:t>number</w:t>
      </w:r>
      <w:proofErr w:type="spellEnd"/>
      <w:r w:rsidRPr="004630BD">
        <w:rPr>
          <w:color w:val="000000" w:themeColor="text1"/>
        </w:rPr>
        <w:t>:</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4630BD" w:rsidRPr="004630BD" w14:paraId="04C06BEB" w14:textId="77777777" w:rsidTr="004630BD">
        <w:trPr>
          <w:tblCellSpacing w:w="0" w:type="dxa"/>
        </w:trPr>
        <w:tc>
          <w:tcPr>
            <w:tcW w:w="284" w:type="dxa"/>
            <w:tcBorders>
              <w:top w:val="nil"/>
              <w:left w:val="nil"/>
              <w:bottom w:val="nil"/>
              <w:right w:val="single" w:sz="24" w:space="0" w:color="00B050"/>
            </w:tcBorders>
            <w:vAlign w:val="bottom"/>
            <w:hideMark/>
          </w:tcPr>
          <w:p w14:paraId="467A8BD6" w14:textId="77777777" w:rsidR="004630BD" w:rsidRPr="004630BD" w:rsidRDefault="004630BD" w:rsidP="004630BD">
            <w:pPr>
              <w:spacing w:after="0"/>
              <w:rPr>
                <w:color w:val="000000" w:themeColor="text1"/>
              </w:rPr>
            </w:pPr>
            <w:r w:rsidRPr="004630BD">
              <w:rPr>
                <w:color w:val="000000" w:themeColor="text1"/>
              </w:rPr>
              <w:t>1</w:t>
            </w:r>
          </w:p>
          <w:p w14:paraId="66535D3E" w14:textId="77777777" w:rsidR="004630BD" w:rsidRPr="004630BD" w:rsidRDefault="004630BD" w:rsidP="004630BD">
            <w:pPr>
              <w:spacing w:after="0"/>
              <w:rPr>
                <w:color w:val="000000" w:themeColor="text1"/>
              </w:rPr>
            </w:pPr>
            <w:r w:rsidRPr="004630BD">
              <w:rPr>
                <w:color w:val="000000" w:themeColor="text1"/>
              </w:rPr>
              <w:t>2</w:t>
            </w:r>
          </w:p>
          <w:p w14:paraId="272CFED3" w14:textId="77777777" w:rsidR="004630BD" w:rsidRPr="004630BD" w:rsidRDefault="004630BD" w:rsidP="004630BD">
            <w:pPr>
              <w:spacing w:after="0"/>
              <w:rPr>
                <w:color w:val="000000" w:themeColor="text1"/>
              </w:rPr>
            </w:pPr>
            <w:r w:rsidRPr="004630BD">
              <w:rPr>
                <w:color w:val="000000" w:themeColor="text1"/>
              </w:rPr>
              <w:t>3</w:t>
            </w:r>
          </w:p>
          <w:p w14:paraId="04389C54" w14:textId="77777777" w:rsidR="004630BD" w:rsidRPr="004630BD" w:rsidRDefault="004630BD" w:rsidP="004630BD">
            <w:pPr>
              <w:spacing w:after="0"/>
              <w:rPr>
                <w:color w:val="000000" w:themeColor="text1"/>
              </w:rPr>
            </w:pPr>
            <w:r w:rsidRPr="004630BD">
              <w:rPr>
                <w:color w:val="000000" w:themeColor="text1"/>
              </w:rPr>
              <w:t>4</w:t>
            </w:r>
          </w:p>
          <w:p w14:paraId="0AD1F46C" w14:textId="77777777" w:rsidR="004630BD" w:rsidRPr="004630BD" w:rsidRDefault="004630BD" w:rsidP="004630BD">
            <w:pPr>
              <w:spacing w:after="0"/>
              <w:rPr>
                <w:color w:val="000000" w:themeColor="text1"/>
              </w:rPr>
            </w:pPr>
            <w:r w:rsidRPr="004630BD">
              <w:rPr>
                <w:color w:val="000000" w:themeColor="text1"/>
              </w:rPr>
              <w:t>5</w:t>
            </w:r>
          </w:p>
          <w:p w14:paraId="339A85AA" w14:textId="77777777" w:rsidR="004630BD" w:rsidRPr="004630BD" w:rsidRDefault="004630BD" w:rsidP="004630BD">
            <w:pPr>
              <w:spacing w:after="0"/>
              <w:rPr>
                <w:color w:val="000000" w:themeColor="text1"/>
              </w:rPr>
            </w:pPr>
            <w:r w:rsidRPr="004630BD">
              <w:rPr>
                <w:color w:val="000000" w:themeColor="text1"/>
              </w:rPr>
              <w:t>6</w:t>
            </w:r>
          </w:p>
          <w:p w14:paraId="4A068799" w14:textId="77777777" w:rsidR="004630BD" w:rsidRPr="004630BD" w:rsidRDefault="004630BD" w:rsidP="004630BD">
            <w:pPr>
              <w:spacing w:after="0"/>
              <w:rPr>
                <w:color w:val="000000" w:themeColor="text1"/>
              </w:rPr>
            </w:pPr>
            <w:r w:rsidRPr="004630BD">
              <w:rPr>
                <w:color w:val="000000" w:themeColor="text1"/>
              </w:rPr>
              <w:t>7</w:t>
            </w:r>
          </w:p>
          <w:p w14:paraId="778CE54D" w14:textId="77777777" w:rsidR="004630BD" w:rsidRPr="004630BD" w:rsidRDefault="004630BD" w:rsidP="004630BD">
            <w:pPr>
              <w:spacing w:after="0"/>
              <w:rPr>
                <w:color w:val="000000" w:themeColor="text1"/>
              </w:rPr>
            </w:pPr>
            <w:r w:rsidRPr="004630BD">
              <w:rPr>
                <w:color w:val="000000" w:themeColor="text1"/>
              </w:rPr>
              <w:t>8</w:t>
            </w:r>
          </w:p>
          <w:p w14:paraId="7345AA50" w14:textId="77777777" w:rsidR="004630BD" w:rsidRPr="004630BD" w:rsidRDefault="004630BD" w:rsidP="004630BD">
            <w:pPr>
              <w:spacing w:after="0"/>
              <w:rPr>
                <w:color w:val="000000" w:themeColor="text1"/>
              </w:rPr>
            </w:pPr>
            <w:r w:rsidRPr="004630BD">
              <w:rPr>
                <w:color w:val="000000" w:themeColor="text1"/>
              </w:rPr>
              <w:t>9</w:t>
            </w:r>
          </w:p>
        </w:tc>
        <w:tc>
          <w:tcPr>
            <w:tcW w:w="14434" w:type="dxa"/>
            <w:tcBorders>
              <w:top w:val="nil"/>
              <w:left w:val="nil"/>
              <w:bottom w:val="nil"/>
              <w:right w:val="nil"/>
            </w:tcBorders>
            <w:vAlign w:val="bottom"/>
            <w:hideMark/>
          </w:tcPr>
          <w:p w14:paraId="52A3BC44" w14:textId="77777777" w:rsidR="004630BD" w:rsidRPr="004630BD" w:rsidRDefault="004630BD" w:rsidP="004630BD">
            <w:pPr>
              <w:spacing w:after="0"/>
              <w:rPr>
                <w:color w:val="000000" w:themeColor="text1"/>
                <w:lang w:val="en-US"/>
              </w:rPr>
            </w:pPr>
            <w:r w:rsidRPr="004630BD">
              <w:rPr>
                <w:color w:val="000000" w:themeColor="text1"/>
                <w:lang w:val="en-US"/>
              </w:rPr>
              <w:t>#include &lt;iostream&gt;</w:t>
            </w:r>
          </w:p>
          <w:p w14:paraId="6E7A6A9F" w14:textId="77777777" w:rsidR="004630BD" w:rsidRPr="004630BD" w:rsidRDefault="004630BD" w:rsidP="004630BD">
            <w:pPr>
              <w:spacing w:after="0"/>
              <w:rPr>
                <w:color w:val="000000" w:themeColor="text1"/>
                <w:lang w:val="en-US"/>
              </w:rPr>
            </w:pPr>
            <w:r w:rsidRPr="004630BD">
              <w:rPr>
                <w:color w:val="000000" w:themeColor="text1"/>
                <w:lang w:val="en-US"/>
              </w:rPr>
              <w:t> </w:t>
            </w:r>
          </w:p>
          <w:p w14:paraId="69594182"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main()</w:t>
            </w:r>
          </w:p>
          <w:p w14:paraId="2032F9DC" w14:textId="77777777" w:rsidR="004630BD" w:rsidRPr="004630BD" w:rsidRDefault="004630BD" w:rsidP="004630BD">
            <w:pPr>
              <w:spacing w:after="0"/>
              <w:rPr>
                <w:color w:val="000000" w:themeColor="text1"/>
                <w:lang w:val="en-US"/>
              </w:rPr>
            </w:pPr>
            <w:r w:rsidRPr="004630BD">
              <w:rPr>
                <w:color w:val="000000" w:themeColor="text1"/>
                <w:lang w:val="en-US"/>
              </w:rPr>
              <w:t>{</w:t>
            </w:r>
          </w:p>
          <w:p w14:paraId="5EA83A65"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number {25};</w:t>
            </w:r>
          </w:p>
          <w:p w14:paraId="76D52DD9"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w:t>
            </w:r>
            <w:proofErr w:type="spellStart"/>
            <w:r w:rsidRPr="004630BD">
              <w:rPr>
                <w:color w:val="000000" w:themeColor="text1"/>
                <w:lang w:val="en-US"/>
              </w:rPr>
              <w:t>pnumber</w:t>
            </w:r>
            <w:proofErr w:type="spellEnd"/>
            <w:r w:rsidRPr="004630BD">
              <w:rPr>
                <w:color w:val="000000" w:themeColor="text1"/>
                <w:lang w:val="en-US"/>
              </w:rPr>
              <w:t xml:space="preserve"> {&amp;number};</w:t>
            </w:r>
          </w:p>
          <w:p w14:paraId="6B4CD304" w14:textId="77777777" w:rsidR="004630BD" w:rsidRPr="004630BD" w:rsidRDefault="004630BD" w:rsidP="004630BD">
            <w:pPr>
              <w:spacing w:after="0"/>
              <w:rPr>
                <w:color w:val="000000" w:themeColor="text1"/>
                <w:lang w:val="en-US"/>
              </w:rPr>
            </w:pPr>
            <w:r w:rsidRPr="004630BD">
              <w:rPr>
                <w:color w:val="000000" w:themeColor="text1"/>
                <w:lang w:val="en-US"/>
              </w:rPr>
              <w:t>    std::</w:t>
            </w:r>
            <w:proofErr w:type="spellStart"/>
            <w:r w:rsidRPr="004630BD">
              <w:rPr>
                <w:color w:val="000000" w:themeColor="text1"/>
                <w:lang w:val="en-US"/>
              </w:rPr>
              <w:t>cout</w:t>
            </w:r>
            <w:proofErr w:type="spellEnd"/>
            <w:r w:rsidRPr="004630BD">
              <w:rPr>
                <w:color w:val="000000" w:themeColor="text1"/>
                <w:lang w:val="en-US"/>
              </w:rPr>
              <w:t xml:space="preserve"> &lt;&lt; "Address = " &lt;&lt; </w:t>
            </w:r>
            <w:proofErr w:type="spellStart"/>
            <w:r w:rsidRPr="004630BD">
              <w:rPr>
                <w:color w:val="000000" w:themeColor="text1"/>
                <w:lang w:val="en-US"/>
              </w:rPr>
              <w:t>pnumber</w:t>
            </w:r>
            <w:proofErr w:type="spellEnd"/>
            <w:r w:rsidRPr="004630BD">
              <w:rPr>
                <w:color w:val="000000" w:themeColor="text1"/>
                <w:lang w:val="en-US"/>
              </w:rPr>
              <w:t>&lt;&lt; std::</w:t>
            </w:r>
            <w:proofErr w:type="spellStart"/>
            <w:r w:rsidRPr="004630BD">
              <w:rPr>
                <w:color w:val="000000" w:themeColor="text1"/>
                <w:lang w:val="en-US"/>
              </w:rPr>
              <w:t>endl</w:t>
            </w:r>
            <w:proofErr w:type="spellEnd"/>
            <w:r w:rsidRPr="004630BD">
              <w:rPr>
                <w:color w:val="000000" w:themeColor="text1"/>
                <w:lang w:val="en-US"/>
              </w:rPr>
              <w:t>;</w:t>
            </w:r>
          </w:p>
          <w:p w14:paraId="7D4843F3" w14:textId="77777777" w:rsidR="004630BD" w:rsidRPr="004630BD" w:rsidRDefault="004630BD" w:rsidP="004630BD">
            <w:pPr>
              <w:spacing w:after="0"/>
              <w:rPr>
                <w:color w:val="000000" w:themeColor="text1"/>
                <w:lang w:val="en-US"/>
              </w:rPr>
            </w:pPr>
            <w:r w:rsidRPr="004630BD">
              <w:rPr>
                <w:color w:val="000000" w:themeColor="text1"/>
                <w:lang w:val="en-US"/>
              </w:rPr>
              <w:t>    std::</w:t>
            </w:r>
            <w:proofErr w:type="spellStart"/>
            <w:r w:rsidRPr="004630BD">
              <w:rPr>
                <w:color w:val="000000" w:themeColor="text1"/>
                <w:lang w:val="en-US"/>
              </w:rPr>
              <w:t>cout</w:t>
            </w:r>
            <w:proofErr w:type="spellEnd"/>
            <w:r w:rsidRPr="004630BD">
              <w:rPr>
                <w:color w:val="000000" w:themeColor="text1"/>
                <w:lang w:val="en-US"/>
              </w:rPr>
              <w:t xml:space="preserve"> &lt;&lt; "Value = " &lt;&lt; *</w:t>
            </w:r>
            <w:proofErr w:type="spellStart"/>
            <w:r w:rsidRPr="004630BD">
              <w:rPr>
                <w:color w:val="000000" w:themeColor="text1"/>
                <w:lang w:val="en-US"/>
              </w:rPr>
              <w:t>pnumber</w:t>
            </w:r>
            <w:proofErr w:type="spellEnd"/>
            <w:r w:rsidRPr="004630BD">
              <w:rPr>
                <w:color w:val="000000" w:themeColor="text1"/>
                <w:lang w:val="en-US"/>
              </w:rPr>
              <w:t xml:space="preserve"> &lt;&lt; std::</w:t>
            </w:r>
            <w:proofErr w:type="spellStart"/>
            <w:r w:rsidRPr="004630BD">
              <w:rPr>
                <w:color w:val="000000" w:themeColor="text1"/>
                <w:lang w:val="en-US"/>
              </w:rPr>
              <w:t>endl</w:t>
            </w:r>
            <w:proofErr w:type="spellEnd"/>
            <w:r w:rsidRPr="004630BD">
              <w:rPr>
                <w:color w:val="000000" w:themeColor="text1"/>
                <w:lang w:val="en-US"/>
              </w:rPr>
              <w:t>;</w:t>
            </w:r>
          </w:p>
          <w:p w14:paraId="5863B916" w14:textId="77777777" w:rsidR="004630BD" w:rsidRPr="004630BD" w:rsidRDefault="004630BD" w:rsidP="004630BD">
            <w:pPr>
              <w:spacing w:after="0"/>
              <w:rPr>
                <w:color w:val="000000" w:themeColor="text1"/>
              </w:rPr>
            </w:pPr>
            <w:r w:rsidRPr="004630BD">
              <w:rPr>
                <w:color w:val="000000" w:themeColor="text1"/>
              </w:rPr>
              <w:t>}</w:t>
            </w:r>
          </w:p>
        </w:tc>
      </w:tr>
    </w:tbl>
    <w:p w14:paraId="64F8D190" w14:textId="77777777" w:rsidR="004630BD" w:rsidRPr="004630BD" w:rsidRDefault="004630BD" w:rsidP="004630BD">
      <w:pPr>
        <w:spacing w:after="0"/>
        <w:rPr>
          <w:color w:val="000000" w:themeColor="text1"/>
        </w:rPr>
      </w:pPr>
      <w:r w:rsidRPr="004630BD">
        <w:rPr>
          <w:color w:val="000000" w:themeColor="text1"/>
        </w:rPr>
        <w:t>Пример консольного вывода:</w:t>
      </w:r>
    </w:p>
    <w:p w14:paraId="388C6E2F" w14:textId="77777777" w:rsidR="004630BD" w:rsidRPr="004630BD" w:rsidRDefault="004630BD" w:rsidP="004630BD">
      <w:pPr>
        <w:spacing w:after="0"/>
        <w:rPr>
          <w:b/>
          <w:bCs/>
          <w:color w:val="FFFF00"/>
          <w:highlight w:val="black"/>
        </w:rPr>
      </w:pPr>
      <w:r w:rsidRPr="004630BD">
        <w:rPr>
          <w:b/>
          <w:bCs/>
          <w:color w:val="FFFF00"/>
          <w:highlight w:val="black"/>
        </w:rPr>
        <w:t>Address = 0x44305ffd4c</w:t>
      </w:r>
    </w:p>
    <w:p w14:paraId="7E6BD7FD" w14:textId="77777777" w:rsidR="004630BD" w:rsidRPr="004630BD" w:rsidRDefault="004630BD" w:rsidP="004630BD">
      <w:pPr>
        <w:spacing w:after="0"/>
        <w:rPr>
          <w:b/>
          <w:bCs/>
          <w:color w:val="FFFF00"/>
        </w:rPr>
      </w:pPr>
      <w:r w:rsidRPr="004630BD">
        <w:rPr>
          <w:b/>
          <w:bCs/>
          <w:color w:val="FFFF00"/>
          <w:highlight w:val="black"/>
        </w:rPr>
        <w:t>Value = 25</w:t>
      </w:r>
    </w:p>
    <w:p w14:paraId="0A49F9BA" w14:textId="77777777" w:rsidR="004630BD" w:rsidRPr="004630BD" w:rsidRDefault="004630BD" w:rsidP="004630BD">
      <w:pPr>
        <w:spacing w:after="0"/>
        <w:rPr>
          <w:color w:val="000000" w:themeColor="text1"/>
        </w:rPr>
      </w:pPr>
      <w:r w:rsidRPr="004630BD">
        <w:rPr>
          <w:color w:val="000000" w:themeColor="text1"/>
        </w:rPr>
        <w:t>Значение, которое получено в результате операции разыменования, можно присвоить другой переменной:</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4630BD" w:rsidRPr="003C6413" w14:paraId="408CCC47" w14:textId="77777777" w:rsidTr="004630BD">
        <w:trPr>
          <w:tblCellSpacing w:w="0" w:type="dxa"/>
        </w:trPr>
        <w:tc>
          <w:tcPr>
            <w:tcW w:w="284" w:type="dxa"/>
            <w:tcBorders>
              <w:top w:val="nil"/>
              <w:left w:val="nil"/>
              <w:bottom w:val="nil"/>
              <w:right w:val="single" w:sz="24" w:space="0" w:color="00B050"/>
            </w:tcBorders>
            <w:vAlign w:val="bottom"/>
            <w:hideMark/>
          </w:tcPr>
          <w:p w14:paraId="52FE0EF0" w14:textId="77777777" w:rsidR="004630BD" w:rsidRPr="004630BD" w:rsidRDefault="004630BD" w:rsidP="004630BD">
            <w:pPr>
              <w:spacing w:after="0"/>
              <w:rPr>
                <w:color w:val="000000" w:themeColor="text1"/>
              </w:rPr>
            </w:pPr>
            <w:r w:rsidRPr="004630BD">
              <w:rPr>
                <w:color w:val="000000" w:themeColor="text1"/>
              </w:rPr>
              <w:t>1</w:t>
            </w:r>
          </w:p>
          <w:p w14:paraId="778FFA21" w14:textId="77777777" w:rsidR="004630BD" w:rsidRPr="004630BD" w:rsidRDefault="004630BD" w:rsidP="004630BD">
            <w:pPr>
              <w:spacing w:after="0"/>
              <w:rPr>
                <w:color w:val="000000" w:themeColor="text1"/>
              </w:rPr>
            </w:pPr>
            <w:r w:rsidRPr="004630BD">
              <w:rPr>
                <w:color w:val="000000" w:themeColor="text1"/>
              </w:rPr>
              <w:t>2</w:t>
            </w:r>
          </w:p>
          <w:p w14:paraId="697BC83C" w14:textId="77777777" w:rsidR="004630BD" w:rsidRPr="004630BD" w:rsidRDefault="004630BD" w:rsidP="004630BD">
            <w:pPr>
              <w:spacing w:after="0"/>
              <w:rPr>
                <w:color w:val="000000" w:themeColor="text1"/>
              </w:rPr>
            </w:pPr>
            <w:r w:rsidRPr="004630BD">
              <w:rPr>
                <w:color w:val="000000" w:themeColor="text1"/>
              </w:rPr>
              <w:t>3</w:t>
            </w:r>
          </w:p>
          <w:p w14:paraId="4CBD9690" w14:textId="77777777" w:rsidR="004630BD" w:rsidRPr="004630BD" w:rsidRDefault="004630BD" w:rsidP="004630BD">
            <w:pPr>
              <w:spacing w:after="0"/>
              <w:rPr>
                <w:color w:val="000000" w:themeColor="text1"/>
              </w:rPr>
            </w:pPr>
            <w:r w:rsidRPr="004630BD">
              <w:rPr>
                <w:color w:val="000000" w:themeColor="text1"/>
              </w:rPr>
              <w:t>4</w:t>
            </w:r>
          </w:p>
        </w:tc>
        <w:tc>
          <w:tcPr>
            <w:tcW w:w="14434" w:type="dxa"/>
            <w:tcBorders>
              <w:top w:val="nil"/>
              <w:left w:val="nil"/>
              <w:bottom w:val="nil"/>
              <w:right w:val="nil"/>
            </w:tcBorders>
            <w:vAlign w:val="bottom"/>
            <w:hideMark/>
          </w:tcPr>
          <w:p w14:paraId="2045FA51" w14:textId="77777777" w:rsidR="004630BD" w:rsidRPr="004630BD" w:rsidRDefault="004630BD" w:rsidP="004630BD">
            <w:pPr>
              <w:spacing w:after="0"/>
              <w:rPr>
                <w:color w:val="000000" w:themeColor="text1"/>
              </w:rPr>
            </w:pPr>
            <w:proofErr w:type="spellStart"/>
            <w:r w:rsidRPr="004630BD">
              <w:rPr>
                <w:b/>
                <w:bCs/>
                <w:color w:val="000000" w:themeColor="text1"/>
              </w:rPr>
              <w:t>int</w:t>
            </w:r>
            <w:proofErr w:type="spellEnd"/>
            <w:r w:rsidRPr="004630BD">
              <w:rPr>
                <w:color w:val="000000" w:themeColor="text1"/>
              </w:rPr>
              <w:t xml:space="preserve"> n1 {25};</w:t>
            </w:r>
          </w:p>
          <w:p w14:paraId="37A0AD66" w14:textId="77777777" w:rsidR="004630BD" w:rsidRPr="004630BD" w:rsidRDefault="004630BD" w:rsidP="004630BD">
            <w:pPr>
              <w:spacing w:after="0"/>
              <w:rPr>
                <w:color w:val="000000" w:themeColor="text1"/>
              </w:rPr>
            </w:pPr>
            <w:proofErr w:type="spellStart"/>
            <w:r w:rsidRPr="004630BD">
              <w:rPr>
                <w:b/>
                <w:bCs/>
                <w:color w:val="000000" w:themeColor="text1"/>
              </w:rPr>
              <w:t>int</w:t>
            </w:r>
            <w:proofErr w:type="spellEnd"/>
            <w:r w:rsidRPr="004630BD">
              <w:rPr>
                <w:color w:val="000000" w:themeColor="text1"/>
              </w:rPr>
              <w:t xml:space="preserve"> *pn1 {&amp;n1}; // указатель pn1 хранит адрес переменной n1</w:t>
            </w:r>
          </w:p>
          <w:p w14:paraId="2A28EFD5" w14:textId="77777777" w:rsidR="004630BD" w:rsidRPr="004630BD" w:rsidRDefault="004630BD" w:rsidP="004630BD">
            <w:pPr>
              <w:spacing w:after="0"/>
              <w:rPr>
                <w:color w:val="000000" w:themeColor="text1"/>
              </w:rPr>
            </w:pPr>
            <w:proofErr w:type="spellStart"/>
            <w:r w:rsidRPr="004630BD">
              <w:rPr>
                <w:b/>
                <w:bCs/>
                <w:color w:val="000000" w:themeColor="text1"/>
              </w:rPr>
              <w:t>int</w:t>
            </w:r>
            <w:proofErr w:type="spellEnd"/>
            <w:r w:rsidRPr="004630BD">
              <w:rPr>
                <w:color w:val="000000" w:themeColor="text1"/>
              </w:rPr>
              <w:t xml:space="preserve"> n2 { *pn1}; // n2 получает значение, которое хранится по адресу в pn1</w:t>
            </w:r>
          </w:p>
          <w:p w14:paraId="7F8586AE" w14:textId="77777777" w:rsidR="004630BD" w:rsidRPr="004630BD" w:rsidRDefault="004630BD" w:rsidP="004630BD">
            <w:pPr>
              <w:spacing w:after="0"/>
              <w:rPr>
                <w:color w:val="000000" w:themeColor="text1"/>
                <w:lang w:val="en-US"/>
              </w:rPr>
            </w:pPr>
            <w:r w:rsidRPr="004630BD">
              <w:rPr>
                <w:color w:val="000000" w:themeColor="text1"/>
                <w:lang w:val="en-US"/>
              </w:rPr>
              <w:t>std::</w:t>
            </w:r>
            <w:proofErr w:type="spellStart"/>
            <w:r w:rsidRPr="004630BD">
              <w:rPr>
                <w:color w:val="000000" w:themeColor="text1"/>
                <w:lang w:val="en-US"/>
              </w:rPr>
              <w:t>cout</w:t>
            </w:r>
            <w:proofErr w:type="spellEnd"/>
            <w:r w:rsidRPr="004630BD">
              <w:rPr>
                <w:color w:val="000000" w:themeColor="text1"/>
                <w:lang w:val="en-US"/>
              </w:rPr>
              <w:t xml:space="preserve"> &lt;&lt; "n2 = " &lt;&lt; n2 &lt;&lt; std::</w:t>
            </w:r>
            <w:proofErr w:type="spellStart"/>
            <w:r w:rsidRPr="004630BD">
              <w:rPr>
                <w:color w:val="000000" w:themeColor="text1"/>
                <w:lang w:val="en-US"/>
              </w:rPr>
              <w:t>endl</w:t>
            </w:r>
            <w:proofErr w:type="spellEnd"/>
            <w:r w:rsidRPr="004630BD">
              <w:rPr>
                <w:color w:val="000000" w:themeColor="text1"/>
                <w:lang w:val="en-US"/>
              </w:rPr>
              <w:t>;  // n2=25</w:t>
            </w:r>
          </w:p>
        </w:tc>
      </w:tr>
    </w:tbl>
    <w:p w14:paraId="74859E6D" w14:textId="77777777" w:rsidR="004630BD" w:rsidRPr="004630BD" w:rsidRDefault="004630BD" w:rsidP="004630BD">
      <w:pPr>
        <w:spacing w:after="0"/>
        <w:rPr>
          <w:color w:val="000000" w:themeColor="text1"/>
        </w:rPr>
      </w:pPr>
      <w:r w:rsidRPr="004630BD">
        <w:rPr>
          <w:color w:val="000000" w:themeColor="text1"/>
        </w:rPr>
        <w:t>И также используя указатель, мы можем менять значение по адресу, который хранится в указателе:</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4630BD" w:rsidRPr="003C6413" w14:paraId="591B010C" w14:textId="77777777" w:rsidTr="004630BD">
        <w:trPr>
          <w:tblCellSpacing w:w="0" w:type="dxa"/>
        </w:trPr>
        <w:tc>
          <w:tcPr>
            <w:tcW w:w="284" w:type="dxa"/>
            <w:tcBorders>
              <w:top w:val="nil"/>
              <w:left w:val="nil"/>
              <w:bottom w:val="nil"/>
              <w:right w:val="single" w:sz="24" w:space="0" w:color="00B050"/>
            </w:tcBorders>
            <w:vAlign w:val="bottom"/>
            <w:hideMark/>
          </w:tcPr>
          <w:p w14:paraId="451BA53F" w14:textId="77777777" w:rsidR="004630BD" w:rsidRPr="004630BD" w:rsidRDefault="004630BD" w:rsidP="004630BD">
            <w:pPr>
              <w:spacing w:after="0"/>
              <w:rPr>
                <w:color w:val="000000" w:themeColor="text1"/>
              </w:rPr>
            </w:pPr>
            <w:r w:rsidRPr="004630BD">
              <w:rPr>
                <w:color w:val="000000" w:themeColor="text1"/>
              </w:rPr>
              <w:t>1</w:t>
            </w:r>
          </w:p>
          <w:p w14:paraId="509F4039" w14:textId="77777777" w:rsidR="004630BD" w:rsidRPr="004630BD" w:rsidRDefault="004630BD" w:rsidP="004630BD">
            <w:pPr>
              <w:spacing w:after="0"/>
              <w:rPr>
                <w:color w:val="000000" w:themeColor="text1"/>
              </w:rPr>
            </w:pPr>
            <w:r w:rsidRPr="004630BD">
              <w:rPr>
                <w:color w:val="000000" w:themeColor="text1"/>
              </w:rPr>
              <w:t>2</w:t>
            </w:r>
          </w:p>
          <w:p w14:paraId="086F987C" w14:textId="77777777" w:rsidR="004630BD" w:rsidRPr="004630BD" w:rsidRDefault="004630BD" w:rsidP="004630BD">
            <w:pPr>
              <w:spacing w:after="0"/>
              <w:rPr>
                <w:color w:val="000000" w:themeColor="text1"/>
              </w:rPr>
            </w:pPr>
            <w:r w:rsidRPr="004630BD">
              <w:rPr>
                <w:color w:val="000000" w:themeColor="text1"/>
              </w:rPr>
              <w:t>3</w:t>
            </w:r>
          </w:p>
          <w:p w14:paraId="3C39955A" w14:textId="77777777" w:rsidR="004630BD" w:rsidRPr="004630BD" w:rsidRDefault="004630BD" w:rsidP="004630BD">
            <w:pPr>
              <w:spacing w:after="0"/>
              <w:rPr>
                <w:color w:val="000000" w:themeColor="text1"/>
              </w:rPr>
            </w:pPr>
            <w:r w:rsidRPr="004630BD">
              <w:rPr>
                <w:color w:val="000000" w:themeColor="text1"/>
              </w:rPr>
              <w:t>4</w:t>
            </w:r>
          </w:p>
        </w:tc>
        <w:tc>
          <w:tcPr>
            <w:tcW w:w="14434" w:type="dxa"/>
            <w:tcBorders>
              <w:top w:val="nil"/>
              <w:left w:val="nil"/>
              <w:bottom w:val="nil"/>
              <w:right w:val="nil"/>
            </w:tcBorders>
            <w:vAlign w:val="bottom"/>
            <w:hideMark/>
          </w:tcPr>
          <w:p w14:paraId="08238267"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x = 10;</w:t>
            </w:r>
          </w:p>
          <w:p w14:paraId="554E61B0"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w:t>
            </w:r>
            <w:proofErr w:type="spellStart"/>
            <w:r w:rsidRPr="004630BD">
              <w:rPr>
                <w:color w:val="000000" w:themeColor="text1"/>
                <w:lang w:val="en-US"/>
              </w:rPr>
              <w:t>px</w:t>
            </w:r>
            <w:proofErr w:type="spellEnd"/>
            <w:r w:rsidRPr="004630BD">
              <w:rPr>
                <w:color w:val="000000" w:themeColor="text1"/>
                <w:lang w:val="en-US"/>
              </w:rPr>
              <w:t xml:space="preserve"> = &amp;x;</w:t>
            </w:r>
          </w:p>
          <w:p w14:paraId="3B068696" w14:textId="77777777" w:rsidR="004630BD" w:rsidRPr="004630BD" w:rsidRDefault="004630BD" w:rsidP="004630BD">
            <w:pPr>
              <w:spacing w:after="0"/>
              <w:rPr>
                <w:color w:val="000000" w:themeColor="text1"/>
                <w:lang w:val="en-US"/>
              </w:rPr>
            </w:pPr>
            <w:r w:rsidRPr="004630BD">
              <w:rPr>
                <w:color w:val="000000" w:themeColor="text1"/>
                <w:lang w:val="en-US"/>
              </w:rPr>
              <w:t>*</w:t>
            </w:r>
            <w:proofErr w:type="spellStart"/>
            <w:r w:rsidRPr="004630BD">
              <w:rPr>
                <w:color w:val="000000" w:themeColor="text1"/>
                <w:lang w:val="en-US"/>
              </w:rPr>
              <w:t>px</w:t>
            </w:r>
            <w:proofErr w:type="spellEnd"/>
            <w:r w:rsidRPr="004630BD">
              <w:rPr>
                <w:color w:val="000000" w:themeColor="text1"/>
                <w:lang w:val="en-US"/>
              </w:rPr>
              <w:t xml:space="preserve"> = 45;</w:t>
            </w:r>
          </w:p>
          <w:p w14:paraId="046606AE" w14:textId="77777777" w:rsidR="004630BD" w:rsidRPr="004630BD" w:rsidRDefault="004630BD" w:rsidP="004630BD">
            <w:pPr>
              <w:spacing w:after="0"/>
              <w:rPr>
                <w:color w:val="000000" w:themeColor="text1"/>
                <w:lang w:val="en-US"/>
              </w:rPr>
            </w:pPr>
            <w:r w:rsidRPr="004630BD">
              <w:rPr>
                <w:color w:val="000000" w:themeColor="text1"/>
                <w:lang w:val="en-US"/>
              </w:rPr>
              <w:t>std::</w:t>
            </w:r>
            <w:proofErr w:type="spellStart"/>
            <w:r w:rsidRPr="004630BD">
              <w:rPr>
                <w:color w:val="000000" w:themeColor="text1"/>
                <w:lang w:val="en-US"/>
              </w:rPr>
              <w:t>cout</w:t>
            </w:r>
            <w:proofErr w:type="spellEnd"/>
            <w:r w:rsidRPr="004630BD">
              <w:rPr>
                <w:color w:val="000000" w:themeColor="text1"/>
                <w:lang w:val="en-US"/>
              </w:rPr>
              <w:t xml:space="preserve"> &lt;&lt; "x = " &lt;&lt; x &lt;&lt; std::</w:t>
            </w:r>
            <w:proofErr w:type="spellStart"/>
            <w:r w:rsidRPr="004630BD">
              <w:rPr>
                <w:color w:val="000000" w:themeColor="text1"/>
                <w:lang w:val="en-US"/>
              </w:rPr>
              <w:t>endl</w:t>
            </w:r>
            <w:proofErr w:type="spellEnd"/>
            <w:r w:rsidRPr="004630BD">
              <w:rPr>
                <w:color w:val="000000" w:themeColor="text1"/>
                <w:lang w:val="en-US"/>
              </w:rPr>
              <w:t>;     // 45</w:t>
            </w:r>
          </w:p>
        </w:tc>
      </w:tr>
    </w:tbl>
    <w:p w14:paraId="7C042044" w14:textId="77777777" w:rsidR="004630BD" w:rsidRPr="004630BD" w:rsidRDefault="004630BD" w:rsidP="004630BD">
      <w:pPr>
        <w:spacing w:after="0"/>
        <w:rPr>
          <w:color w:val="000000" w:themeColor="text1"/>
        </w:rPr>
      </w:pPr>
      <w:r w:rsidRPr="004630BD">
        <w:rPr>
          <w:color w:val="000000" w:themeColor="text1"/>
        </w:rPr>
        <w:t>Так как по адресу, на который указывает указатель, располагается переменная x, то соответственно ее значение изменится.</w:t>
      </w:r>
    </w:p>
    <w:p w14:paraId="16CD55D6" w14:textId="77777777" w:rsidR="00BD7436" w:rsidRDefault="00BD7436" w:rsidP="00B01E5C">
      <w:pPr>
        <w:spacing w:after="0"/>
        <w:rPr>
          <w:color w:val="000000" w:themeColor="text1"/>
        </w:rPr>
      </w:pPr>
    </w:p>
    <w:p w14:paraId="751EB573" w14:textId="77777777" w:rsidR="004630BD" w:rsidRPr="004630BD" w:rsidRDefault="004630BD" w:rsidP="00382B1B">
      <w:pPr>
        <w:pStyle w:val="2"/>
        <w:rPr>
          <w:b/>
          <w:bCs/>
          <w:color w:val="000000" w:themeColor="text1"/>
          <w:sz w:val="28"/>
          <w:szCs w:val="28"/>
        </w:rPr>
      </w:pPr>
      <w:bookmarkStart w:id="99" w:name="_Toc212063080"/>
      <w:r w:rsidRPr="004630BD">
        <w:rPr>
          <w:b/>
          <w:bCs/>
          <w:color w:val="000000" w:themeColor="text1"/>
          <w:sz w:val="28"/>
          <w:szCs w:val="28"/>
        </w:rPr>
        <w:t>Операции с указателями</w:t>
      </w:r>
      <w:bookmarkEnd w:id="99"/>
    </w:p>
    <w:p w14:paraId="0C7A6580" w14:textId="77777777" w:rsidR="004630BD" w:rsidRPr="004630BD" w:rsidRDefault="004630BD" w:rsidP="004630BD">
      <w:pPr>
        <w:spacing w:after="0"/>
        <w:rPr>
          <w:color w:val="000000" w:themeColor="text1"/>
        </w:rPr>
      </w:pPr>
      <w:r w:rsidRPr="004630BD">
        <w:rPr>
          <w:color w:val="000000" w:themeColor="text1"/>
        </w:rPr>
        <w:t>Указатели поддерживают ряд операций: присваивание, получение адреса указателя, получение значения по указателю, некоторые арифметические операции и операции сравнения.</w:t>
      </w:r>
    </w:p>
    <w:p w14:paraId="4E94A39C" w14:textId="77777777" w:rsidR="004630BD" w:rsidRPr="004630BD" w:rsidRDefault="004630BD" w:rsidP="004630BD">
      <w:pPr>
        <w:spacing w:after="0"/>
        <w:rPr>
          <w:b/>
          <w:bCs/>
          <w:color w:val="000000" w:themeColor="text1"/>
        </w:rPr>
      </w:pPr>
      <w:r w:rsidRPr="004630BD">
        <w:rPr>
          <w:b/>
          <w:bCs/>
          <w:color w:val="000000" w:themeColor="text1"/>
        </w:rPr>
        <w:lastRenderedPageBreak/>
        <w:t>Присваивание адреса</w:t>
      </w:r>
    </w:p>
    <w:p w14:paraId="375575C8" w14:textId="77777777" w:rsidR="004630BD" w:rsidRPr="004630BD" w:rsidRDefault="004630BD" w:rsidP="004630BD">
      <w:pPr>
        <w:spacing w:after="0"/>
        <w:rPr>
          <w:color w:val="000000" w:themeColor="text1"/>
        </w:rPr>
      </w:pPr>
      <w:r w:rsidRPr="004630BD">
        <w:rPr>
          <w:color w:val="000000" w:themeColor="text1"/>
        </w:rPr>
        <w:t>Указателю можно присвоить адрес объекта того же типа, либо значение другого указателя. Для получения адреса объекта используется операция </w:t>
      </w:r>
      <w:r w:rsidRPr="004630BD">
        <w:rPr>
          <w:b/>
          <w:bCs/>
          <w:color w:val="000000" w:themeColor="text1"/>
        </w:rPr>
        <w:t>&amp;</w:t>
      </w:r>
      <w:r w:rsidRPr="004630BD">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262"/>
        <w:gridCol w:w="10353"/>
      </w:tblGrid>
      <w:tr w:rsidR="004630BD" w:rsidRPr="004630BD" w14:paraId="5FA124F3" w14:textId="77777777" w:rsidTr="004630BD">
        <w:trPr>
          <w:tblCellSpacing w:w="0" w:type="dxa"/>
        </w:trPr>
        <w:tc>
          <w:tcPr>
            <w:tcW w:w="262" w:type="dxa"/>
            <w:tcBorders>
              <w:top w:val="nil"/>
              <w:left w:val="nil"/>
              <w:bottom w:val="nil"/>
              <w:right w:val="single" w:sz="24" w:space="0" w:color="00B050"/>
            </w:tcBorders>
            <w:vAlign w:val="bottom"/>
            <w:hideMark/>
          </w:tcPr>
          <w:p w14:paraId="649458E3" w14:textId="77777777" w:rsidR="004630BD" w:rsidRPr="004630BD" w:rsidRDefault="004630BD" w:rsidP="004630BD">
            <w:pPr>
              <w:spacing w:after="0"/>
              <w:rPr>
                <w:color w:val="000000" w:themeColor="text1"/>
              </w:rPr>
            </w:pPr>
            <w:r w:rsidRPr="004630BD">
              <w:rPr>
                <w:color w:val="000000" w:themeColor="text1"/>
              </w:rPr>
              <w:t>1</w:t>
            </w:r>
          </w:p>
          <w:p w14:paraId="2A22F780" w14:textId="77777777" w:rsidR="004630BD" w:rsidRPr="004630BD" w:rsidRDefault="004630BD" w:rsidP="004630BD">
            <w:pPr>
              <w:spacing w:after="0"/>
              <w:rPr>
                <w:color w:val="000000" w:themeColor="text1"/>
              </w:rPr>
            </w:pPr>
            <w:r w:rsidRPr="004630BD">
              <w:rPr>
                <w:color w:val="000000" w:themeColor="text1"/>
              </w:rPr>
              <w:t>2</w:t>
            </w:r>
          </w:p>
        </w:tc>
        <w:tc>
          <w:tcPr>
            <w:tcW w:w="10353" w:type="dxa"/>
            <w:tcBorders>
              <w:top w:val="nil"/>
              <w:left w:val="nil"/>
              <w:bottom w:val="nil"/>
              <w:right w:val="nil"/>
            </w:tcBorders>
            <w:vAlign w:val="bottom"/>
            <w:hideMark/>
          </w:tcPr>
          <w:p w14:paraId="1A7DA6B8" w14:textId="77777777" w:rsidR="004630BD" w:rsidRPr="004630BD" w:rsidRDefault="004630BD" w:rsidP="004630BD">
            <w:pPr>
              <w:spacing w:after="0"/>
              <w:rPr>
                <w:color w:val="000000" w:themeColor="text1"/>
              </w:rPr>
            </w:pPr>
            <w:proofErr w:type="spellStart"/>
            <w:r w:rsidRPr="004630BD">
              <w:rPr>
                <w:b/>
                <w:bCs/>
                <w:color w:val="000000" w:themeColor="text1"/>
              </w:rPr>
              <w:t>int</w:t>
            </w:r>
            <w:proofErr w:type="spellEnd"/>
            <w:r w:rsidRPr="004630BD">
              <w:rPr>
                <w:color w:val="000000" w:themeColor="text1"/>
              </w:rPr>
              <w:t xml:space="preserve"> a {10};</w:t>
            </w:r>
          </w:p>
          <w:p w14:paraId="6171A3AE" w14:textId="77777777" w:rsidR="004630BD" w:rsidRPr="004630BD" w:rsidRDefault="004630BD" w:rsidP="004630BD">
            <w:pPr>
              <w:spacing w:after="0"/>
              <w:rPr>
                <w:color w:val="000000" w:themeColor="text1"/>
              </w:rPr>
            </w:pPr>
            <w:proofErr w:type="spellStart"/>
            <w:r w:rsidRPr="004630BD">
              <w:rPr>
                <w:b/>
                <w:bCs/>
                <w:color w:val="000000" w:themeColor="text1"/>
              </w:rPr>
              <w:t>int</w:t>
            </w:r>
            <w:proofErr w:type="spellEnd"/>
            <w:r w:rsidRPr="004630BD">
              <w:rPr>
                <w:color w:val="000000" w:themeColor="text1"/>
              </w:rPr>
              <w:t xml:space="preserve"> *</w:t>
            </w:r>
            <w:proofErr w:type="spellStart"/>
            <w:r w:rsidRPr="004630BD">
              <w:rPr>
                <w:color w:val="000000" w:themeColor="text1"/>
              </w:rPr>
              <w:t>pa</w:t>
            </w:r>
            <w:proofErr w:type="spellEnd"/>
            <w:r w:rsidRPr="004630BD">
              <w:rPr>
                <w:color w:val="000000" w:themeColor="text1"/>
              </w:rPr>
              <w:t xml:space="preserve"> {&amp;a};   // указатель </w:t>
            </w:r>
            <w:proofErr w:type="spellStart"/>
            <w:r w:rsidRPr="004630BD">
              <w:rPr>
                <w:color w:val="000000" w:themeColor="text1"/>
              </w:rPr>
              <w:t>pa</w:t>
            </w:r>
            <w:proofErr w:type="spellEnd"/>
            <w:r w:rsidRPr="004630BD">
              <w:rPr>
                <w:color w:val="000000" w:themeColor="text1"/>
              </w:rPr>
              <w:t xml:space="preserve"> хранит адрес переменной a</w:t>
            </w:r>
          </w:p>
        </w:tc>
      </w:tr>
    </w:tbl>
    <w:p w14:paraId="441356D8" w14:textId="77777777" w:rsidR="004630BD" w:rsidRPr="004630BD" w:rsidRDefault="004630BD" w:rsidP="004630BD">
      <w:pPr>
        <w:spacing w:after="0"/>
        <w:rPr>
          <w:color w:val="000000" w:themeColor="text1"/>
        </w:rPr>
      </w:pPr>
      <w:r w:rsidRPr="004630BD">
        <w:rPr>
          <w:color w:val="000000" w:themeColor="text1"/>
        </w:rPr>
        <w:t xml:space="preserve">При этом указатель и переменная должны иметь один и тот же тип, в данном случае это тип </w:t>
      </w:r>
      <w:proofErr w:type="spellStart"/>
      <w:r w:rsidRPr="004630BD">
        <w:rPr>
          <w:color w:val="000000" w:themeColor="text1"/>
        </w:rPr>
        <w:t>int</w:t>
      </w:r>
      <w:proofErr w:type="spellEnd"/>
      <w:r w:rsidRPr="004630BD">
        <w:rPr>
          <w:color w:val="000000" w:themeColor="text1"/>
        </w:rPr>
        <w:t>.</w:t>
      </w:r>
    </w:p>
    <w:p w14:paraId="34F76AC5" w14:textId="77777777" w:rsidR="004630BD" w:rsidRPr="004630BD" w:rsidRDefault="004630BD" w:rsidP="004630BD">
      <w:pPr>
        <w:spacing w:after="0"/>
        <w:rPr>
          <w:b/>
          <w:bCs/>
          <w:color w:val="000000" w:themeColor="text1"/>
        </w:rPr>
      </w:pPr>
      <w:r w:rsidRPr="004630BD">
        <w:rPr>
          <w:b/>
          <w:bCs/>
          <w:color w:val="000000" w:themeColor="text1"/>
        </w:rPr>
        <w:t>Разыменование указателя</w:t>
      </w:r>
    </w:p>
    <w:p w14:paraId="12C7DA4A" w14:textId="77777777" w:rsidR="004630BD" w:rsidRPr="004630BD" w:rsidRDefault="004630BD" w:rsidP="004630BD">
      <w:pPr>
        <w:spacing w:after="0"/>
        <w:rPr>
          <w:color w:val="000000" w:themeColor="text1"/>
        </w:rPr>
      </w:pPr>
      <w:r w:rsidRPr="004630BD">
        <w:rPr>
          <w:color w:val="000000" w:themeColor="text1"/>
        </w:rPr>
        <w:t>Операция разыменования указателя представляет выражение в виде *</w:t>
      </w:r>
      <w:proofErr w:type="spellStart"/>
      <w:r w:rsidRPr="004630BD">
        <w:rPr>
          <w:color w:val="000000" w:themeColor="text1"/>
        </w:rPr>
        <w:t>имя_указателя</w:t>
      </w:r>
      <w:proofErr w:type="spellEnd"/>
      <w:r w:rsidRPr="004630BD">
        <w:rPr>
          <w:color w:val="000000" w:themeColor="text1"/>
        </w:rPr>
        <w:t>. Эта операция позволяет получить объект по адресу, который хранится в указателе.</w:t>
      </w:r>
    </w:p>
    <w:tbl>
      <w:tblPr>
        <w:tblW w:w="10615" w:type="dxa"/>
        <w:tblCellSpacing w:w="0" w:type="dxa"/>
        <w:tblCellMar>
          <w:left w:w="0" w:type="dxa"/>
          <w:right w:w="0" w:type="dxa"/>
        </w:tblCellMar>
        <w:tblLook w:val="04A0" w:firstRow="1" w:lastRow="0" w:firstColumn="1" w:lastColumn="0" w:noHBand="0" w:noVBand="1"/>
      </w:tblPr>
      <w:tblGrid>
        <w:gridCol w:w="413"/>
        <w:gridCol w:w="10202"/>
      </w:tblGrid>
      <w:tr w:rsidR="004630BD" w:rsidRPr="004630BD" w14:paraId="64A3D7C4" w14:textId="77777777" w:rsidTr="004630BD">
        <w:trPr>
          <w:tblCellSpacing w:w="0" w:type="dxa"/>
        </w:trPr>
        <w:tc>
          <w:tcPr>
            <w:tcW w:w="6" w:type="dxa"/>
            <w:tcBorders>
              <w:top w:val="nil"/>
              <w:left w:val="nil"/>
              <w:bottom w:val="nil"/>
              <w:right w:val="single" w:sz="24" w:space="0" w:color="00B050"/>
            </w:tcBorders>
            <w:vAlign w:val="bottom"/>
            <w:hideMark/>
          </w:tcPr>
          <w:p w14:paraId="180E10BE" w14:textId="77777777" w:rsidR="004630BD" w:rsidRPr="004630BD" w:rsidRDefault="004630BD" w:rsidP="004630BD">
            <w:pPr>
              <w:spacing w:after="0"/>
              <w:rPr>
                <w:color w:val="000000" w:themeColor="text1"/>
              </w:rPr>
            </w:pPr>
            <w:r w:rsidRPr="004630BD">
              <w:rPr>
                <w:color w:val="000000" w:themeColor="text1"/>
              </w:rPr>
              <w:t>1</w:t>
            </w:r>
          </w:p>
          <w:p w14:paraId="6EA503EA" w14:textId="77777777" w:rsidR="004630BD" w:rsidRPr="004630BD" w:rsidRDefault="004630BD" w:rsidP="004630BD">
            <w:pPr>
              <w:spacing w:after="0"/>
              <w:rPr>
                <w:color w:val="000000" w:themeColor="text1"/>
              </w:rPr>
            </w:pPr>
            <w:r w:rsidRPr="004630BD">
              <w:rPr>
                <w:color w:val="000000" w:themeColor="text1"/>
              </w:rPr>
              <w:t>2</w:t>
            </w:r>
          </w:p>
          <w:p w14:paraId="4B941F5E" w14:textId="77777777" w:rsidR="004630BD" w:rsidRPr="004630BD" w:rsidRDefault="004630BD" w:rsidP="004630BD">
            <w:pPr>
              <w:spacing w:after="0"/>
              <w:rPr>
                <w:color w:val="000000" w:themeColor="text1"/>
              </w:rPr>
            </w:pPr>
            <w:r w:rsidRPr="004630BD">
              <w:rPr>
                <w:color w:val="000000" w:themeColor="text1"/>
              </w:rPr>
              <w:t>3</w:t>
            </w:r>
          </w:p>
          <w:p w14:paraId="0C8440A1" w14:textId="77777777" w:rsidR="004630BD" w:rsidRPr="004630BD" w:rsidRDefault="004630BD" w:rsidP="004630BD">
            <w:pPr>
              <w:spacing w:after="0"/>
              <w:rPr>
                <w:color w:val="000000" w:themeColor="text1"/>
              </w:rPr>
            </w:pPr>
            <w:r w:rsidRPr="004630BD">
              <w:rPr>
                <w:color w:val="000000" w:themeColor="text1"/>
              </w:rPr>
              <w:t>4</w:t>
            </w:r>
          </w:p>
          <w:p w14:paraId="48B00E0B" w14:textId="77777777" w:rsidR="004630BD" w:rsidRPr="004630BD" w:rsidRDefault="004630BD" w:rsidP="004630BD">
            <w:pPr>
              <w:spacing w:after="0"/>
              <w:rPr>
                <w:color w:val="000000" w:themeColor="text1"/>
              </w:rPr>
            </w:pPr>
            <w:r w:rsidRPr="004630BD">
              <w:rPr>
                <w:color w:val="000000" w:themeColor="text1"/>
              </w:rPr>
              <w:t>5</w:t>
            </w:r>
          </w:p>
          <w:p w14:paraId="2517A69F" w14:textId="77777777" w:rsidR="004630BD" w:rsidRPr="004630BD" w:rsidRDefault="004630BD" w:rsidP="004630BD">
            <w:pPr>
              <w:spacing w:after="0"/>
              <w:rPr>
                <w:color w:val="000000" w:themeColor="text1"/>
              </w:rPr>
            </w:pPr>
            <w:r w:rsidRPr="004630BD">
              <w:rPr>
                <w:color w:val="000000" w:themeColor="text1"/>
              </w:rPr>
              <w:t>6</w:t>
            </w:r>
          </w:p>
          <w:p w14:paraId="175FE773" w14:textId="77777777" w:rsidR="004630BD" w:rsidRPr="004630BD" w:rsidRDefault="004630BD" w:rsidP="004630BD">
            <w:pPr>
              <w:spacing w:after="0"/>
              <w:rPr>
                <w:color w:val="000000" w:themeColor="text1"/>
              </w:rPr>
            </w:pPr>
            <w:r w:rsidRPr="004630BD">
              <w:rPr>
                <w:color w:val="000000" w:themeColor="text1"/>
              </w:rPr>
              <w:t>7</w:t>
            </w:r>
          </w:p>
          <w:p w14:paraId="553ED768" w14:textId="77777777" w:rsidR="004630BD" w:rsidRPr="004630BD" w:rsidRDefault="004630BD" w:rsidP="004630BD">
            <w:pPr>
              <w:spacing w:after="0"/>
              <w:rPr>
                <w:color w:val="000000" w:themeColor="text1"/>
              </w:rPr>
            </w:pPr>
            <w:r w:rsidRPr="004630BD">
              <w:rPr>
                <w:color w:val="000000" w:themeColor="text1"/>
              </w:rPr>
              <w:t>8</w:t>
            </w:r>
          </w:p>
          <w:p w14:paraId="66DA8633" w14:textId="77777777" w:rsidR="004630BD" w:rsidRPr="004630BD" w:rsidRDefault="004630BD" w:rsidP="004630BD">
            <w:pPr>
              <w:spacing w:after="0"/>
              <w:rPr>
                <w:color w:val="000000" w:themeColor="text1"/>
              </w:rPr>
            </w:pPr>
            <w:r w:rsidRPr="004630BD">
              <w:rPr>
                <w:color w:val="000000" w:themeColor="text1"/>
              </w:rPr>
              <w:t>9</w:t>
            </w:r>
          </w:p>
          <w:p w14:paraId="685B2F10" w14:textId="77777777" w:rsidR="004630BD" w:rsidRPr="004630BD" w:rsidRDefault="004630BD" w:rsidP="004630BD">
            <w:pPr>
              <w:spacing w:after="0"/>
              <w:rPr>
                <w:color w:val="000000" w:themeColor="text1"/>
              </w:rPr>
            </w:pPr>
            <w:r w:rsidRPr="004630BD">
              <w:rPr>
                <w:color w:val="000000" w:themeColor="text1"/>
              </w:rPr>
              <w:t>10</w:t>
            </w:r>
          </w:p>
          <w:p w14:paraId="0D295F2B" w14:textId="77777777" w:rsidR="004630BD" w:rsidRPr="004630BD" w:rsidRDefault="004630BD" w:rsidP="004630BD">
            <w:pPr>
              <w:spacing w:after="0"/>
              <w:rPr>
                <w:color w:val="000000" w:themeColor="text1"/>
              </w:rPr>
            </w:pPr>
            <w:r w:rsidRPr="004630BD">
              <w:rPr>
                <w:color w:val="000000" w:themeColor="text1"/>
              </w:rPr>
              <w:t>11</w:t>
            </w:r>
          </w:p>
          <w:p w14:paraId="0734ACBF" w14:textId="77777777" w:rsidR="004630BD" w:rsidRPr="004630BD" w:rsidRDefault="004630BD" w:rsidP="004630BD">
            <w:pPr>
              <w:spacing w:after="0"/>
              <w:rPr>
                <w:color w:val="000000" w:themeColor="text1"/>
              </w:rPr>
            </w:pPr>
            <w:r w:rsidRPr="004630BD">
              <w:rPr>
                <w:color w:val="000000" w:themeColor="text1"/>
              </w:rPr>
              <w:t>12</w:t>
            </w:r>
          </w:p>
          <w:p w14:paraId="0AD3D0BD" w14:textId="77777777" w:rsidR="004630BD" w:rsidRPr="004630BD" w:rsidRDefault="004630BD" w:rsidP="004630BD">
            <w:pPr>
              <w:spacing w:after="0"/>
              <w:rPr>
                <w:color w:val="000000" w:themeColor="text1"/>
              </w:rPr>
            </w:pPr>
            <w:r w:rsidRPr="004630BD">
              <w:rPr>
                <w:color w:val="000000" w:themeColor="text1"/>
              </w:rPr>
              <w:t>13</w:t>
            </w:r>
          </w:p>
          <w:p w14:paraId="7AFBA2B8" w14:textId="77777777" w:rsidR="004630BD" w:rsidRPr="004630BD" w:rsidRDefault="004630BD" w:rsidP="004630BD">
            <w:pPr>
              <w:spacing w:after="0"/>
              <w:rPr>
                <w:color w:val="000000" w:themeColor="text1"/>
              </w:rPr>
            </w:pPr>
            <w:r w:rsidRPr="004630BD">
              <w:rPr>
                <w:color w:val="000000" w:themeColor="text1"/>
              </w:rPr>
              <w:t>14</w:t>
            </w:r>
          </w:p>
          <w:p w14:paraId="229E78A9" w14:textId="77777777" w:rsidR="004630BD" w:rsidRPr="004630BD" w:rsidRDefault="004630BD" w:rsidP="004630BD">
            <w:pPr>
              <w:spacing w:after="0"/>
              <w:rPr>
                <w:color w:val="000000" w:themeColor="text1"/>
              </w:rPr>
            </w:pPr>
            <w:r w:rsidRPr="004630BD">
              <w:rPr>
                <w:color w:val="000000" w:themeColor="text1"/>
              </w:rPr>
              <w:t>15</w:t>
            </w:r>
          </w:p>
        </w:tc>
        <w:tc>
          <w:tcPr>
            <w:tcW w:w="7023" w:type="dxa"/>
            <w:tcBorders>
              <w:top w:val="nil"/>
              <w:left w:val="nil"/>
              <w:bottom w:val="nil"/>
              <w:right w:val="nil"/>
            </w:tcBorders>
            <w:vAlign w:val="bottom"/>
            <w:hideMark/>
          </w:tcPr>
          <w:p w14:paraId="3487C323" w14:textId="77777777" w:rsidR="004630BD" w:rsidRPr="004630BD" w:rsidRDefault="004630BD" w:rsidP="004630BD">
            <w:pPr>
              <w:spacing w:after="0"/>
              <w:rPr>
                <w:color w:val="000000" w:themeColor="text1"/>
                <w:lang w:val="en-US"/>
              </w:rPr>
            </w:pPr>
            <w:r w:rsidRPr="004630BD">
              <w:rPr>
                <w:color w:val="000000" w:themeColor="text1"/>
                <w:lang w:val="en-US"/>
              </w:rPr>
              <w:t>#include &lt;iostream&gt;</w:t>
            </w:r>
          </w:p>
          <w:p w14:paraId="5755E417" w14:textId="77777777" w:rsidR="004630BD" w:rsidRPr="004630BD" w:rsidRDefault="004630BD" w:rsidP="004630BD">
            <w:pPr>
              <w:spacing w:after="0"/>
              <w:rPr>
                <w:color w:val="000000" w:themeColor="text1"/>
                <w:lang w:val="en-US"/>
              </w:rPr>
            </w:pPr>
            <w:r w:rsidRPr="004630BD">
              <w:rPr>
                <w:color w:val="000000" w:themeColor="text1"/>
                <w:lang w:val="en-US"/>
              </w:rPr>
              <w:t> </w:t>
            </w:r>
          </w:p>
          <w:p w14:paraId="151C200C"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main()</w:t>
            </w:r>
          </w:p>
          <w:p w14:paraId="73063017" w14:textId="77777777" w:rsidR="004630BD" w:rsidRPr="004630BD" w:rsidRDefault="004630BD" w:rsidP="004630BD">
            <w:pPr>
              <w:spacing w:after="0"/>
              <w:rPr>
                <w:color w:val="000000" w:themeColor="text1"/>
                <w:lang w:val="en-US"/>
              </w:rPr>
            </w:pPr>
            <w:r w:rsidRPr="004630BD">
              <w:rPr>
                <w:color w:val="000000" w:themeColor="text1"/>
                <w:lang w:val="en-US"/>
              </w:rPr>
              <w:t>{</w:t>
            </w:r>
          </w:p>
          <w:p w14:paraId="4F6FEA5A"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a {10};</w:t>
            </w:r>
          </w:p>
          <w:p w14:paraId="137E4C40" w14:textId="77777777" w:rsidR="004630BD" w:rsidRPr="004630BD" w:rsidRDefault="004630BD" w:rsidP="004630BD">
            <w:pPr>
              <w:spacing w:after="0"/>
              <w:rPr>
                <w:color w:val="000000" w:themeColor="text1"/>
              </w:rPr>
            </w:pPr>
            <w:r w:rsidRPr="004630BD">
              <w:rPr>
                <w:color w:val="000000" w:themeColor="text1"/>
                <w:lang w:val="en-US"/>
              </w:rPr>
              <w:t>    </w:t>
            </w:r>
            <w:proofErr w:type="spellStart"/>
            <w:r w:rsidRPr="004630BD">
              <w:rPr>
                <w:b/>
                <w:bCs/>
                <w:color w:val="000000" w:themeColor="text1"/>
              </w:rPr>
              <w:t>int</w:t>
            </w:r>
            <w:proofErr w:type="spellEnd"/>
            <w:r w:rsidRPr="004630BD">
              <w:rPr>
                <w:color w:val="000000" w:themeColor="text1"/>
              </w:rPr>
              <w:t xml:space="preserve"> *</w:t>
            </w:r>
            <w:proofErr w:type="spellStart"/>
            <w:r w:rsidRPr="004630BD">
              <w:rPr>
                <w:color w:val="000000" w:themeColor="text1"/>
              </w:rPr>
              <w:t>pa</w:t>
            </w:r>
            <w:proofErr w:type="spellEnd"/>
            <w:r w:rsidRPr="004630BD">
              <w:rPr>
                <w:color w:val="000000" w:themeColor="text1"/>
              </w:rPr>
              <w:t xml:space="preserve"> {&amp;a};   // хранит адрес переменной a</w:t>
            </w:r>
          </w:p>
          <w:p w14:paraId="6F3FE6A6" w14:textId="77777777" w:rsidR="004630BD" w:rsidRPr="004630BD" w:rsidRDefault="004630BD" w:rsidP="004630BD">
            <w:pPr>
              <w:spacing w:after="0"/>
              <w:rPr>
                <w:color w:val="000000" w:themeColor="text1"/>
              </w:rPr>
            </w:pPr>
            <w:r w:rsidRPr="004630BD">
              <w:rPr>
                <w:color w:val="000000" w:themeColor="text1"/>
              </w:rPr>
              <w:t> </w:t>
            </w:r>
          </w:p>
          <w:p w14:paraId="01805F60" w14:textId="77777777" w:rsidR="004630BD" w:rsidRPr="004630BD" w:rsidRDefault="004630BD" w:rsidP="004630BD">
            <w:pPr>
              <w:spacing w:after="0"/>
              <w:rPr>
                <w:color w:val="000000" w:themeColor="text1"/>
                <w:lang w:val="en-US"/>
              </w:rPr>
            </w:pPr>
            <w:r w:rsidRPr="004630BD">
              <w:rPr>
                <w:color w:val="000000" w:themeColor="text1"/>
              </w:rPr>
              <w:t>    </w:t>
            </w:r>
            <w:r w:rsidRPr="004630BD">
              <w:rPr>
                <w:color w:val="000000" w:themeColor="text1"/>
                <w:lang w:val="en-US"/>
              </w:rPr>
              <w:t>std::</w:t>
            </w:r>
            <w:proofErr w:type="spellStart"/>
            <w:r w:rsidRPr="004630BD">
              <w:rPr>
                <w:color w:val="000000" w:themeColor="text1"/>
                <w:lang w:val="en-US"/>
              </w:rPr>
              <w:t>cout</w:t>
            </w:r>
            <w:proofErr w:type="spellEnd"/>
            <w:r w:rsidRPr="004630BD">
              <w:rPr>
                <w:color w:val="000000" w:themeColor="text1"/>
                <w:lang w:val="en-US"/>
              </w:rPr>
              <w:t xml:space="preserve"> &lt;&lt; "*pa = " &lt;&lt; *pa &lt;&lt; std::</w:t>
            </w:r>
            <w:proofErr w:type="spellStart"/>
            <w:r w:rsidRPr="004630BD">
              <w:rPr>
                <w:color w:val="000000" w:themeColor="text1"/>
                <w:lang w:val="en-US"/>
              </w:rPr>
              <w:t>endl</w:t>
            </w:r>
            <w:proofErr w:type="spellEnd"/>
            <w:r w:rsidRPr="004630BD">
              <w:rPr>
                <w:color w:val="000000" w:themeColor="text1"/>
                <w:lang w:val="en-US"/>
              </w:rPr>
              <w:t>;  // *pa = 10</w:t>
            </w:r>
          </w:p>
          <w:p w14:paraId="34D79D19" w14:textId="77777777" w:rsidR="004630BD" w:rsidRPr="004630BD" w:rsidRDefault="004630BD" w:rsidP="004630BD">
            <w:pPr>
              <w:spacing w:after="0"/>
              <w:rPr>
                <w:color w:val="000000" w:themeColor="text1"/>
                <w:lang w:val="en-US"/>
              </w:rPr>
            </w:pPr>
            <w:r w:rsidRPr="004630BD">
              <w:rPr>
                <w:color w:val="000000" w:themeColor="text1"/>
                <w:lang w:val="en-US"/>
              </w:rPr>
              <w:t>    std::</w:t>
            </w:r>
            <w:proofErr w:type="spellStart"/>
            <w:r w:rsidRPr="004630BD">
              <w:rPr>
                <w:color w:val="000000" w:themeColor="text1"/>
                <w:lang w:val="en-US"/>
              </w:rPr>
              <w:t>cout</w:t>
            </w:r>
            <w:proofErr w:type="spellEnd"/>
            <w:r w:rsidRPr="004630BD">
              <w:rPr>
                <w:color w:val="000000" w:themeColor="text1"/>
                <w:lang w:val="en-US"/>
              </w:rPr>
              <w:t xml:space="preserve"> &lt;&lt; "a = " &lt;&lt; a &lt;&lt; std::</w:t>
            </w:r>
            <w:proofErr w:type="spellStart"/>
            <w:r w:rsidRPr="004630BD">
              <w:rPr>
                <w:color w:val="000000" w:themeColor="text1"/>
                <w:lang w:val="en-US"/>
              </w:rPr>
              <w:t>endl</w:t>
            </w:r>
            <w:proofErr w:type="spellEnd"/>
            <w:r w:rsidRPr="004630BD">
              <w:rPr>
                <w:color w:val="000000" w:themeColor="text1"/>
                <w:lang w:val="en-US"/>
              </w:rPr>
              <w:t>;      // a = 10</w:t>
            </w:r>
          </w:p>
          <w:p w14:paraId="4EB29CE7" w14:textId="77777777" w:rsidR="004630BD" w:rsidRPr="004630BD" w:rsidRDefault="004630BD" w:rsidP="004630BD">
            <w:pPr>
              <w:spacing w:after="0"/>
              <w:rPr>
                <w:color w:val="000000" w:themeColor="text1"/>
                <w:lang w:val="en-US"/>
              </w:rPr>
            </w:pPr>
            <w:r w:rsidRPr="004630BD">
              <w:rPr>
                <w:color w:val="000000" w:themeColor="text1"/>
                <w:lang w:val="en-US"/>
              </w:rPr>
              <w:t> </w:t>
            </w:r>
          </w:p>
          <w:p w14:paraId="353A2093" w14:textId="77777777" w:rsidR="004630BD" w:rsidRPr="004630BD" w:rsidRDefault="004630BD" w:rsidP="004630BD">
            <w:pPr>
              <w:spacing w:after="0"/>
              <w:rPr>
                <w:color w:val="000000" w:themeColor="text1"/>
              </w:rPr>
            </w:pPr>
            <w:r w:rsidRPr="004630BD">
              <w:rPr>
                <w:color w:val="000000" w:themeColor="text1"/>
                <w:lang w:val="en-US"/>
              </w:rPr>
              <w:t>    </w:t>
            </w:r>
            <w:r w:rsidRPr="004630BD">
              <w:rPr>
                <w:color w:val="000000" w:themeColor="text1"/>
              </w:rPr>
              <w:t>*</w:t>
            </w:r>
            <w:proofErr w:type="spellStart"/>
            <w:r w:rsidRPr="004630BD">
              <w:rPr>
                <w:color w:val="000000" w:themeColor="text1"/>
              </w:rPr>
              <w:t>pa</w:t>
            </w:r>
            <w:proofErr w:type="spellEnd"/>
            <w:r w:rsidRPr="004630BD">
              <w:rPr>
                <w:color w:val="000000" w:themeColor="text1"/>
              </w:rPr>
              <w:t xml:space="preserve"> = 25;   // меняем значение по адресу в указателе</w:t>
            </w:r>
          </w:p>
          <w:p w14:paraId="120070AF" w14:textId="77777777" w:rsidR="004630BD" w:rsidRPr="004630BD" w:rsidRDefault="004630BD" w:rsidP="004630BD">
            <w:pPr>
              <w:spacing w:after="0"/>
              <w:rPr>
                <w:color w:val="000000" w:themeColor="text1"/>
              </w:rPr>
            </w:pPr>
            <w:r w:rsidRPr="004630BD">
              <w:rPr>
                <w:color w:val="000000" w:themeColor="text1"/>
              </w:rPr>
              <w:t>       </w:t>
            </w:r>
          </w:p>
          <w:p w14:paraId="35EFB5C7" w14:textId="77777777" w:rsidR="004630BD" w:rsidRPr="004630BD" w:rsidRDefault="004630BD" w:rsidP="004630BD">
            <w:pPr>
              <w:spacing w:after="0"/>
              <w:rPr>
                <w:color w:val="000000" w:themeColor="text1"/>
                <w:lang w:val="en-US"/>
              </w:rPr>
            </w:pPr>
            <w:r w:rsidRPr="004630BD">
              <w:rPr>
                <w:color w:val="000000" w:themeColor="text1"/>
              </w:rPr>
              <w:t>    </w:t>
            </w:r>
            <w:r w:rsidRPr="004630BD">
              <w:rPr>
                <w:color w:val="000000" w:themeColor="text1"/>
                <w:lang w:val="en-US"/>
              </w:rPr>
              <w:t>std::</w:t>
            </w:r>
            <w:proofErr w:type="spellStart"/>
            <w:r w:rsidRPr="004630BD">
              <w:rPr>
                <w:color w:val="000000" w:themeColor="text1"/>
                <w:lang w:val="en-US"/>
              </w:rPr>
              <w:t>cout</w:t>
            </w:r>
            <w:proofErr w:type="spellEnd"/>
            <w:r w:rsidRPr="004630BD">
              <w:rPr>
                <w:color w:val="000000" w:themeColor="text1"/>
                <w:lang w:val="en-US"/>
              </w:rPr>
              <w:t xml:space="preserve"> &lt;&lt; "*pa = " &lt;&lt; *pa &lt;&lt; std::</w:t>
            </w:r>
            <w:proofErr w:type="spellStart"/>
            <w:r w:rsidRPr="004630BD">
              <w:rPr>
                <w:color w:val="000000" w:themeColor="text1"/>
                <w:lang w:val="en-US"/>
              </w:rPr>
              <w:t>endl</w:t>
            </w:r>
            <w:proofErr w:type="spellEnd"/>
            <w:r w:rsidRPr="004630BD">
              <w:rPr>
                <w:color w:val="000000" w:themeColor="text1"/>
                <w:lang w:val="en-US"/>
              </w:rPr>
              <w:t>;  // *pa = 25</w:t>
            </w:r>
          </w:p>
          <w:p w14:paraId="481D62B7" w14:textId="77777777" w:rsidR="004630BD" w:rsidRPr="004630BD" w:rsidRDefault="004630BD" w:rsidP="004630BD">
            <w:pPr>
              <w:spacing w:after="0"/>
              <w:rPr>
                <w:color w:val="000000" w:themeColor="text1"/>
                <w:lang w:val="en-US"/>
              </w:rPr>
            </w:pPr>
            <w:r w:rsidRPr="004630BD">
              <w:rPr>
                <w:color w:val="000000" w:themeColor="text1"/>
                <w:lang w:val="en-US"/>
              </w:rPr>
              <w:t>    std::</w:t>
            </w:r>
            <w:proofErr w:type="spellStart"/>
            <w:r w:rsidRPr="004630BD">
              <w:rPr>
                <w:color w:val="000000" w:themeColor="text1"/>
                <w:lang w:val="en-US"/>
              </w:rPr>
              <w:t>cout</w:t>
            </w:r>
            <w:proofErr w:type="spellEnd"/>
            <w:r w:rsidRPr="004630BD">
              <w:rPr>
                <w:color w:val="000000" w:themeColor="text1"/>
                <w:lang w:val="en-US"/>
              </w:rPr>
              <w:t xml:space="preserve"> &lt;&lt; "a = " &lt;&lt; a &lt;&lt; std::</w:t>
            </w:r>
            <w:proofErr w:type="spellStart"/>
            <w:r w:rsidRPr="004630BD">
              <w:rPr>
                <w:color w:val="000000" w:themeColor="text1"/>
                <w:lang w:val="en-US"/>
              </w:rPr>
              <w:t>endl</w:t>
            </w:r>
            <w:proofErr w:type="spellEnd"/>
            <w:r w:rsidRPr="004630BD">
              <w:rPr>
                <w:color w:val="000000" w:themeColor="text1"/>
                <w:lang w:val="en-US"/>
              </w:rPr>
              <w:t>;      // a = 25</w:t>
            </w:r>
          </w:p>
          <w:p w14:paraId="2A60F500" w14:textId="77777777" w:rsidR="004630BD" w:rsidRPr="004630BD" w:rsidRDefault="004630BD" w:rsidP="004630BD">
            <w:pPr>
              <w:spacing w:after="0"/>
              <w:rPr>
                <w:color w:val="000000" w:themeColor="text1"/>
              </w:rPr>
            </w:pPr>
            <w:r w:rsidRPr="004630BD">
              <w:rPr>
                <w:color w:val="000000" w:themeColor="text1"/>
              </w:rPr>
              <w:t>}</w:t>
            </w:r>
          </w:p>
        </w:tc>
      </w:tr>
    </w:tbl>
    <w:p w14:paraId="7C996114" w14:textId="77777777" w:rsidR="004630BD" w:rsidRPr="004630BD" w:rsidRDefault="004630BD" w:rsidP="004630BD">
      <w:pPr>
        <w:spacing w:after="0"/>
        <w:rPr>
          <w:color w:val="000000" w:themeColor="text1"/>
        </w:rPr>
      </w:pPr>
      <w:r w:rsidRPr="004630BD">
        <w:rPr>
          <w:color w:val="000000" w:themeColor="text1"/>
        </w:rPr>
        <w:t>Через выражение *</w:t>
      </w:r>
      <w:proofErr w:type="spellStart"/>
      <w:r w:rsidRPr="004630BD">
        <w:rPr>
          <w:color w:val="000000" w:themeColor="text1"/>
        </w:rPr>
        <w:t>pa</w:t>
      </w:r>
      <w:proofErr w:type="spellEnd"/>
      <w:r w:rsidRPr="004630BD">
        <w:rPr>
          <w:color w:val="000000" w:themeColor="text1"/>
        </w:rPr>
        <w:t> мы можем получить значение по адресу, который хранится в указателе </w:t>
      </w:r>
      <w:proofErr w:type="spellStart"/>
      <w:r w:rsidRPr="004630BD">
        <w:rPr>
          <w:color w:val="000000" w:themeColor="text1"/>
        </w:rPr>
        <w:t>pa</w:t>
      </w:r>
      <w:proofErr w:type="spellEnd"/>
      <w:r w:rsidRPr="004630BD">
        <w:rPr>
          <w:color w:val="000000" w:themeColor="text1"/>
        </w:rPr>
        <w:t>, а через выражение типа *</w:t>
      </w:r>
      <w:proofErr w:type="spellStart"/>
      <w:r w:rsidRPr="004630BD">
        <w:rPr>
          <w:color w:val="000000" w:themeColor="text1"/>
        </w:rPr>
        <w:t>pa</w:t>
      </w:r>
      <w:proofErr w:type="spellEnd"/>
      <w:r w:rsidRPr="004630BD">
        <w:rPr>
          <w:color w:val="000000" w:themeColor="text1"/>
        </w:rPr>
        <w:t xml:space="preserve"> = значение вложить по этому адресу новое значение.</w:t>
      </w:r>
    </w:p>
    <w:p w14:paraId="232E252B" w14:textId="77777777" w:rsidR="004630BD" w:rsidRPr="004630BD" w:rsidRDefault="004630BD" w:rsidP="004630BD">
      <w:pPr>
        <w:spacing w:after="0"/>
        <w:rPr>
          <w:color w:val="000000" w:themeColor="text1"/>
        </w:rPr>
      </w:pPr>
      <w:r w:rsidRPr="004630BD">
        <w:rPr>
          <w:color w:val="000000" w:themeColor="text1"/>
        </w:rPr>
        <w:t>И так как в данном случае указатель </w:t>
      </w:r>
      <w:proofErr w:type="spellStart"/>
      <w:r w:rsidRPr="004630BD">
        <w:rPr>
          <w:color w:val="000000" w:themeColor="text1"/>
        </w:rPr>
        <w:t>pa</w:t>
      </w:r>
      <w:proofErr w:type="spellEnd"/>
      <w:r w:rsidRPr="004630BD">
        <w:rPr>
          <w:color w:val="000000" w:themeColor="text1"/>
        </w:rPr>
        <w:t> указывает на переменную a, то при изменении значения по адресу, на который указывает указатель, также изменится и значение переменной a.</w:t>
      </w:r>
    </w:p>
    <w:p w14:paraId="3C54A17D" w14:textId="77777777" w:rsidR="004630BD" w:rsidRPr="004630BD" w:rsidRDefault="004630BD" w:rsidP="004630BD">
      <w:pPr>
        <w:spacing w:after="0"/>
        <w:rPr>
          <w:b/>
          <w:bCs/>
          <w:color w:val="000000" w:themeColor="text1"/>
        </w:rPr>
      </w:pPr>
      <w:r w:rsidRPr="004630BD">
        <w:rPr>
          <w:b/>
          <w:bCs/>
          <w:color w:val="000000" w:themeColor="text1"/>
        </w:rPr>
        <w:t>Присвоение указателю другого указателя</w:t>
      </w:r>
    </w:p>
    <w:p w14:paraId="15C3FB19" w14:textId="77777777" w:rsidR="004630BD" w:rsidRPr="004630BD" w:rsidRDefault="004630BD" w:rsidP="004630BD">
      <w:pPr>
        <w:spacing w:after="0"/>
        <w:rPr>
          <w:color w:val="000000" w:themeColor="text1"/>
        </w:rPr>
      </w:pPr>
      <w:r w:rsidRPr="004630BD">
        <w:rPr>
          <w:color w:val="000000" w:themeColor="text1"/>
        </w:rPr>
        <w:t>Присвоение указателю другого указателя:</w:t>
      </w:r>
    </w:p>
    <w:tbl>
      <w:tblPr>
        <w:tblW w:w="10615" w:type="dxa"/>
        <w:tblCellSpacing w:w="0" w:type="dxa"/>
        <w:tblCellMar>
          <w:left w:w="0" w:type="dxa"/>
          <w:right w:w="0" w:type="dxa"/>
        </w:tblCellMar>
        <w:tblLook w:val="04A0" w:firstRow="1" w:lastRow="0" w:firstColumn="1" w:lastColumn="0" w:noHBand="0" w:noVBand="1"/>
      </w:tblPr>
      <w:tblGrid>
        <w:gridCol w:w="338"/>
        <w:gridCol w:w="10277"/>
      </w:tblGrid>
      <w:tr w:rsidR="004630BD" w:rsidRPr="004630BD" w14:paraId="61900145" w14:textId="77777777" w:rsidTr="004630BD">
        <w:trPr>
          <w:tblCellSpacing w:w="0" w:type="dxa"/>
        </w:trPr>
        <w:tc>
          <w:tcPr>
            <w:tcW w:w="6" w:type="dxa"/>
            <w:tcBorders>
              <w:top w:val="nil"/>
              <w:left w:val="nil"/>
              <w:bottom w:val="nil"/>
              <w:right w:val="single" w:sz="24" w:space="0" w:color="00B050"/>
            </w:tcBorders>
            <w:vAlign w:val="bottom"/>
            <w:hideMark/>
          </w:tcPr>
          <w:p w14:paraId="1A84BAE3" w14:textId="77777777" w:rsidR="004630BD" w:rsidRPr="004630BD" w:rsidRDefault="004630BD" w:rsidP="004630BD">
            <w:pPr>
              <w:spacing w:after="0"/>
              <w:rPr>
                <w:color w:val="000000" w:themeColor="text1"/>
              </w:rPr>
            </w:pPr>
            <w:r w:rsidRPr="004630BD">
              <w:rPr>
                <w:color w:val="000000" w:themeColor="text1"/>
              </w:rPr>
              <w:t>1</w:t>
            </w:r>
          </w:p>
          <w:p w14:paraId="710250E8" w14:textId="77777777" w:rsidR="004630BD" w:rsidRPr="004630BD" w:rsidRDefault="004630BD" w:rsidP="004630BD">
            <w:pPr>
              <w:spacing w:after="0"/>
              <w:rPr>
                <w:color w:val="000000" w:themeColor="text1"/>
              </w:rPr>
            </w:pPr>
            <w:r w:rsidRPr="004630BD">
              <w:rPr>
                <w:color w:val="000000" w:themeColor="text1"/>
              </w:rPr>
              <w:t>2</w:t>
            </w:r>
          </w:p>
          <w:p w14:paraId="00E6C833" w14:textId="77777777" w:rsidR="004630BD" w:rsidRPr="004630BD" w:rsidRDefault="004630BD" w:rsidP="004630BD">
            <w:pPr>
              <w:spacing w:after="0"/>
              <w:rPr>
                <w:color w:val="000000" w:themeColor="text1"/>
              </w:rPr>
            </w:pPr>
            <w:r w:rsidRPr="004630BD">
              <w:rPr>
                <w:color w:val="000000" w:themeColor="text1"/>
              </w:rPr>
              <w:t>3</w:t>
            </w:r>
          </w:p>
          <w:p w14:paraId="309B0001" w14:textId="77777777" w:rsidR="004630BD" w:rsidRPr="004630BD" w:rsidRDefault="004630BD" w:rsidP="004630BD">
            <w:pPr>
              <w:spacing w:after="0"/>
              <w:rPr>
                <w:color w:val="000000" w:themeColor="text1"/>
              </w:rPr>
            </w:pPr>
            <w:r w:rsidRPr="004630BD">
              <w:rPr>
                <w:color w:val="000000" w:themeColor="text1"/>
              </w:rPr>
              <w:t>4</w:t>
            </w:r>
          </w:p>
          <w:p w14:paraId="455BF809" w14:textId="77777777" w:rsidR="004630BD" w:rsidRPr="004630BD" w:rsidRDefault="004630BD" w:rsidP="004630BD">
            <w:pPr>
              <w:spacing w:after="0"/>
              <w:rPr>
                <w:color w:val="000000" w:themeColor="text1"/>
              </w:rPr>
            </w:pPr>
            <w:r w:rsidRPr="004630BD">
              <w:rPr>
                <w:color w:val="000000" w:themeColor="text1"/>
              </w:rPr>
              <w:t>5</w:t>
            </w:r>
          </w:p>
          <w:p w14:paraId="74475628" w14:textId="77777777" w:rsidR="004630BD" w:rsidRPr="004630BD" w:rsidRDefault="004630BD" w:rsidP="004630BD">
            <w:pPr>
              <w:spacing w:after="0"/>
              <w:rPr>
                <w:color w:val="000000" w:themeColor="text1"/>
              </w:rPr>
            </w:pPr>
            <w:r w:rsidRPr="004630BD">
              <w:rPr>
                <w:color w:val="000000" w:themeColor="text1"/>
              </w:rPr>
              <w:t>6</w:t>
            </w:r>
          </w:p>
          <w:p w14:paraId="6FC13FCE" w14:textId="77777777" w:rsidR="004630BD" w:rsidRPr="004630BD" w:rsidRDefault="004630BD" w:rsidP="004630BD">
            <w:pPr>
              <w:spacing w:after="0"/>
              <w:rPr>
                <w:color w:val="000000" w:themeColor="text1"/>
              </w:rPr>
            </w:pPr>
            <w:r w:rsidRPr="004630BD">
              <w:rPr>
                <w:color w:val="000000" w:themeColor="text1"/>
              </w:rPr>
              <w:t>7</w:t>
            </w:r>
          </w:p>
          <w:p w14:paraId="63B9A4AA" w14:textId="77777777" w:rsidR="004630BD" w:rsidRPr="004630BD" w:rsidRDefault="004630BD" w:rsidP="004630BD">
            <w:pPr>
              <w:spacing w:after="0"/>
              <w:rPr>
                <w:color w:val="000000" w:themeColor="text1"/>
              </w:rPr>
            </w:pPr>
            <w:r w:rsidRPr="004630BD">
              <w:rPr>
                <w:color w:val="000000" w:themeColor="text1"/>
              </w:rPr>
              <w:t>8</w:t>
            </w:r>
          </w:p>
          <w:p w14:paraId="63EEFE13" w14:textId="77777777" w:rsidR="004630BD" w:rsidRPr="004630BD" w:rsidRDefault="004630BD" w:rsidP="004630BD">
            <w:pPr>
              <w:spacing w:after="0"/>
              <w:rPr>
                <w:color w:val="000000" w:themeColor="text1"/>
              </w:rPr>
            </w:pPr>
            <w:r w:rsidRPr="004630BD">
              <w:rPr>
                <w:color w:val="000000" w:themeColor="text1"/>
              </w:rPr>
              <w:t>9</w:t>
            </w:r>
          </w:p>
          <w:p w14:paraId="62960374" w14:textId="77777777" w:rsidR="004630BD" w:rsidRPr="004630BD" w:rsidRDefault="004630BD" w:rsidP="004630BD">
            <w:pPr>
              <w:spacing w:after="0"/>
              <w:rPr>
                <w:color w:val="000000" w:themeColor="text1"/>
              </w:rPr>
            </w:pPr>
            <w:r w:rsidRPr="004630BD">
              <w:rPr>
                <w:color w:val="000000" w:themeColor="text1"/>
              </w:rPr>
              <w:t>10</w:t>
            </w:r>
          </w:p>
          <w:p w14:paraId="300F7034" w14:textId="77777777" w:rsidR="004630BD" w:rsidRPr="004630BD" w:rsidRDefault="004630BD" w:rsidP="004630BD">
            <w:pPr>
              <w:spacing w:after="0"/>
              <w:rPr>
                <w:color w:val="000000" w:themeColor="text1"/>
              </w:rPr>
            </w:pPr>
            <w:r w:rsidRPr="004630BD">
              <w:rPr>
                <w:color w:val="000000" w:themeColor="text1"/>
              </w:rPr>
              <w:t>11</w:t>
            </w:r>
          </w:p>
          <w:p w14:paraId="5B50466B" w14:textId="77777777" w:rsidR="004630BD" w:rsidRPr="004630BD" w:rsidRDefault="004630BD" w:rsidP="004630BD">
            <w:pPr>
              <w:spacing w:after="0"/>
              <w:rPr>
                <w:color w:val="000000" w:themeColor="text1"/>
              </w:rPr>
            </w:pPr>
            <w:r w:rsidRPr="004630BD">
              <w:rPr>
                <w:color w:val="000000" w:themeColor="text1"/>
              </w:rPr>
              <w:t>12</w:t>
            </w:r>
          </w:p>
          <w:p w14:paraId="31AA544F" w14:textId="77777777" w:rsidR="004630BD" w:rsidRPr="004630BD" w:rsidRDefault="004630BD" w:rsidP="004630BD">
            <w:pPr>
              <w:spacing w:after="0"/>
              <w:rPr>
                <w:color w:val="000000" w:themeColor="text1"/>
              </w:rPr>
            </w:pPr>
            <w:r w:rsidRPr="004630BD">
              <w:rPr>
                <w:color w:val="000000" w:themeColor="text1"/>
              </w:rPr>
              <w:t>13</w:t>
            </w:r>
          </w:p>
          <w:p w14:paraId="6E712194" w14:textId="77777777" w:rsidR="004630BD" w:rsidRPr="004630BD" w:rsidRDefault="004630BD" w:rsidP="004630BD">
            <w:pPr>
              <w:spacing w:after="0"/>
              <w:rPr>
                <w:color w:val="000000" w:themeColor="text1"/>
              </w:rPr>
            </w:pPr>
            <w:r w:rsidRPr="004630BD">
              <w:rPr>
                <w:color w:val="000000" w:themeColor="text1"/>
              </w:rPr>
              <w:t>14</w:t>
            </w:r>
          </w:p>
          <w:p w14:paraId="05222487" w14:textId="77777777" w:rsidR="004630BD" w:rsidRPr="004630BD" w:rsidRDefault="004630BD" w:rsidP="004630BD">
            <w:pPr>
              <w:spacing w:after="0"/>
              <w:rPr>
                <w:color w:val="000000" w:themeColor="text1"/>
              </w:rPr>
            </w:pPr>
            <w:r w:rsidRPr="004630BD">
              <w:rPr>
                <w:color w:val="000000" w:themeColor="text1"/>
              </w:rPr>
              <w:t>15</w:t>
            </w:r>
          </w:p>
          <w:p w14:paraId="09E008F7" w14:textId="77777777" w:rsidR="004630BD" w:rsidRPr="004630BD" w:rsidRDefault="004630BD" w:rsidP="004630BD">
            <w:pPr>
              <w:spacing w:after="0"/>
              <w:rPr>
                <w:color w:val="000000" w:themeColor="text1"/>
              </w:rPr>
            </w:pPr>
            <w:r w:rsidRPr="004630BD">
              <w:rPr>
                <w:color w:val="000000" w:themeColor="text1"/>
              </w:rPr>
              <w:t>16</w:t>
            </w:r>
          </w:p>
          <w:p w14:paraId="72C4AEDD" w14:textId="77777777" w:rsidR="004630BD" w:rsidRPr="004630BD" w:rsidRDefault="004630BD" w:rsidP="004630BD">
            <w:pPr>
              <w:spacing w:after="0"/>
              <w:rPr>
                <w:color w:val="000000" w:themeColor="text1"/>
              </w:rPr>
            </w:pPr>
            <w:r w:rsidRPr="004630BD">
              <w:rPr>
                <w:color w:val="000000" w:themeColor="text1"/>
              </w:rPr>
              <w:t>17</w:t>
            </w:r>
          </w:p>
          <w:p w14:paraId="7E754AE5" w14:textId="77777777" w:rsidR="004630BD" w:rsidRPr="004630BD" w:rsidRDefault="004630BD" w:rsidP="004630BD">
            <w:pPr>
              <w:spacing w:after="0"/>
              <w:rPr>
                <w:color w:val="000000" w:themeColor="text1"/>
              </w:rPr>
            </w:pPr>
            <w:r w:rsidRPr="004630BD">
              <w:rPr>
                <w:color w:val="000000" w:themeColor="text1"/>
              </w:rPr>
              <w:t>18</w:t>
            </w:r>
          </w:p>
        </w:tc>
        <w:tc>
          <w:tcPr>
            <w:tcW w:w="8639" w:type="dxa"/>
            <w:tcBorders>
              <w:top w:val="nil"/>
              <w:left w:val="nil"/>
              <w:bottom w:val="nil"/>
              <w:right w:val="nil"/>
            </w:tcBorders>
            <w:vAlign w:val="bottom"/>
            <w:hideMark/>
          </w:tcPr>
          <w:p w14:paraId="74C721B5" w14:textId="77777777" w:rsidR="004630BD" w:rsidRPr="004630BD" w:rsidRDefault="004630BD" w:rsidP="004630BD">
            <w:pPr>
              <w:spacing w:after="0"/>
              <w:rPr>
                <w:color w:val="000000" w:themeColor="text1"/>
                <w:lang w:val="en-US"/>
              </w:rPr>
            </w:pPr>
            <w:r w:rsidRPr="004630BD">
              <w:rPr>
                <w:color w:val="000000" w:themeColor="text1"/>
                <w:lang w:val="en-US"/>
              </w:rPr>
              <w:t>#include &lt;iostream&gt;</w:t>
            </w:r>
          </w:p>
          <w:p w14:paraId="166519F6" w14:textId="77777777" w:rsidR="004630BD" w:rsidRPr="004630BD" w:rsidRDefault="004630BD" w:rsidP="004630BD">
            <w:pPr>
              <w:spacing w:after="0"/>
              <w:rPr>
                <w:color w:val="000000" w:themeColor="text1"/>
                <w:lang w:val="en-US"/>
              </w:rPr>
            </w:pPr>
            <w:r w:rsidRPr="004630BD">
              <w:rPr>
                <w:color w:val="000000" w:themeColor="text1"/>
                <w:lang w:val="en-US"/>
              </w:rPr>
              <w:t> </w:t>
            </w:r>
          </w:p>
          <w:p w14:paraId="3FA1B9ED"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main()</w:t>
            </w:r>
          </w:p>
          <w:p w14:paraId="3A667E7B" w14:textId="77777777" w:rsidR="004630BD" w:rsidRPr="004630BD" w:rsidRDefault="004630BD" w:rsidP="004630BD">
            <w:pPr>
              <w:spacing w:after="0"/>
              <w:rPr>
                <w:color w:val="000000" w:themeColor="text1"/>
                <w:lang w:val="en-US"/>
              </w:rPr>
            </w:pPr>
            <w:r w:rsidRPr="004630BD">
              <w:rPr>
                <w:color w:val="000000" w:themeColor="text1"/>
                <w:lang w:val="en-US"/>
              </w:rPr>
              <w:t>{</w:t>
            </w:r>
          </w:p>
          <w:p w14:paraId="090F162B"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a {10};</w:t>
            </w:r>
          </w:p>
          <w:p w14:paraId="22D22F2A" w14:textId="77777777" w:rsidR="004630BD" w:rsidRPr="004630BD" w:rsidRDefault="004630BD" w:rsidP="004630BD">
            <w:pPr>
              <w:spacing w:after="0"/>
              <w:rPr>
                <w:color w:val="000000" w:themeColor="text1"/>
              </w:rPr>
            </w:pPr>
            <w:r w:rsidRPr="004630BD">
              <w:rPr>
                <w:color w:val="000000" w:themeColor="text1"/>
                <w:lang w:val="en-US"/>
              </w:rPr>
              <w:t>    </w:t>
            </w:r>
            <w:proofErr w:type="spellStart"/>
            <w:r w:rsidRPr="004630BD">
              <w:rPr>
                <w:b/>
                <w:bCs/>
                <w:color w:val="000000" w:themeColor="text1"/>
              </w:rPr>
              <w:t>int</w:t>
            </w:r>
            <w:proofErr w:type="spellEnd"/>
            <w:r w:rsidRPr="004630BD">
              <w:rPr>
                <w:color w:val="000000" w:themeColor="text1"/>
              </w:rPr>
              <w:t xml:space="preserve"> b {2};</w:t>
            </w:r>
          </w:p>
          <w:p w14:paraId="746812EE" w14:textId="77777777" w:rsidR="004630BD" w:rsidRPr="004630BD" w:rsidRDefault="004630BD" w:rsidP="004630BD">
            <w:pPr>
              <w:spacing w:after="0"/>
              <w:rPr>
                <w:color w:val="000000" w:themeColor="text1"/>
              </w:rPr>
            </w:pPr>
            <w:r w:rsidRPr="004630BD">
              <w:rPr>
                <w:color w:val="000000" w:themeColor="text1"/>
              </w:rPr>
              <w:t>       </w:t>
            </w:r>
          </w:p>
          <w:p w14:paraId="57AB28E6" w14:textId="77777777" w:rsidR="004630BD" w:rsidRPr="004630BD" w:rsidRDefault="004630BD" w:rsidP="004630BD">
            <w:pPr>
              <w:spacing w:after="0"/>
              <w:rPr>
                <w:color w:val="000000" w:themeColor="text1"/>
              </w:rPr>
            </w:pPr>
            <w:r w:rsidRPr="004630BD">
              <w:rPr>
                <w:color w:val="000000" w:themeColor="text1"/>
              </w:rPr>
              <w:t>    </w:t>
            </w:r>
            <w:proofErr w:type="spellStart"/>
            <w:r w:rsidRPr="004630BD">
              <w:rPr>
                <w:b/>
                <w:bCs/>
                <w:color w:val="000000" w:themeColor="text1"/>
              </w:rPr>
              <w:t>int</w:t>
            </w:r>
            <w:proofErr w:type="spellEnd"/>
            <w:r w:rsidRPr="004630BD">
              <w:rPr>
                <w:color w:val="000000" w:themeColor="text1"/>
              </w:rPr>
              <w:t xml:space="preserve"> *</w:t>
            </w:r>
            <w:proofErr w:type="spellStart"/>
            <w:r w:rsidRPr="004630BD">
              <w:rPr>
                <w:color w:val="000000" w:themeColor="text1"/>
              </w:rPr>
              <w:t>pa</w:t>
            </w:r>
            <w:proofErr w:type="spellEnd"/>
            <w:r w:rsidRPr="004630BD">
              <w:rPr>
                <w:color w:val="000000" w:themeColor="text1"/>
              </w:rPr>
              <w:t xml:space="preserve"> {&amp;a};   // указатель на переменную a</w:t>
            </w:r>
          </w:p>
          <w:p w14:paraId="5C4CE3E2" w14:textId="77777777" w:rsidR="004630BD" w:rsidRPr="004630BD" w:rsidRDefault="004630BD" w:rsidP="004630BD">
            <w:pPr>
              <w:spacing w:after="0"/>
              <w:rPr>
                <w:color w:val="000000" w:themeColor="text1"/>
              </w:rPr>
            </w:pPr>
            <w:r w:rsidRPr="004630BD">
              <w:rPr>
                <w:color w:val="000000" w:themeColor="text1"/>
              </w:rPr>
              <w:t>    </w:t>
            </w:r>
            <w:proofErr w:type="spellStart"/>
            <w:r w:rsidRPr="004630BD">
              <w:rPr>
                <w:b/>
                <w:bCs/>
                <w:color w:val="000000" w:themeColor="text1"/>
              </w:rPr>
              <w:t>int</w:t>
            </w:r>
            <w:proofErr w:type="spellEnd"/>
            <w:r w:rsidRPr="004630BD">
              <w:rPr>
                <w:color w:val="000000" w:themeColor="text1"/>
              </w:rPr>
              <w:t xml:space="preserve"> *</w:t>
            </w:r>
            <w:proofErr w:type="spellStart"/>
            <w:r w:rsidRPr="004630BD">
              <w:rPr>
                <w:color w:val="000000" w:themeColor="text1"/>
              </w:rPr>
              <w:t>pb</w:t>
            </w:r>
            <w:proofErr w:type="spellEnd"/>
            <w:r w:rsidRPr="004630BD">
              <w:rPr>
                <w:color w:val="000000" w:themeColor="text1"/>
              </w:rPr>
              <w:t xml:space="preserve"> {&amp;b};   // указатель на переменную b</w:t>
            </w:r>
          </w:p>
          <w:p w14:paraId="0CCF3743" w14:textId="77777777" w:rsidR="004630BD" w:rsidRPr="004630BD" w:rsidRDefault="004630BD" w:rsidP="004630BD">
            <w:pPr>
              <w:spacing w:after="0"/>
              <w:rPr>
                <w:color w:val="000000" w:themeColor="text1"/>
              </w:rPr>
            </w:pPr>
            <w:r w:rsidRPr="004630BD">
              <w:rPr>
                <w:color w:val="000000" w:themeColor="text1"/>
              </w:rPr>
              <w:t>       </w:t>
            </w:r>
          </w:p>
          <w:p w14:paraId="0487B6DF" w14:textId="77777777" w:rsidR="004630BD" w:rsidRPr="004630BD" w:rsidRDefault="004630BD" w:rsidP="004630BD">
            <w:pPr>
              <w:spacing w:after="0"/>
              <w:rPr>
                <w:color w:val="000000" w:themeColor="text1"/>
                <w:lang w:val="en-US"/>
              </w:rPr>
            </w:pPr>
            <w:r w:rsidRPr="004630BD">
              <w:rPr>
                <w:color w:val="000000" w:themeColor="text1"/>
              </w:rPr>
              <w:t>    </w:t>
            </w:r>
            <w:r w:rsidRPr="004630BD">
              <w:rPr>
                <w:color w:val="000000" w:themeColor="text1"/>
                <w:lang w:val="en-US"/>
              </w:rPr>
              <w:t>std::</w:t>
            </w:r>
            <w:proofErr w:type="spellStart"/>
            <w:r w:rsidRPr="004630BD">
              <w:rPr>
                <w:color w:val="000000" w:themeColor="text1"/>
                <w:lang w:val="en-US"/>
              </w:rPr>
              <w:t>cout</w:t>
            </w:r>
            <w:proofErr w:type="spellEnd"/>
            <w:r w:rsidRPr="004630BD">
              <w:rPr>
                <w:color w:val="000000" w:themeColor="text1"/>
                <w:lang w:val="en-US"/>
              </w:rPr>
              <w:t xml:space="preserve"> &lt;&lt; "pa: address=" &lt;&lt; pa &lt;&lt; "\t value=" &lt;&lt; *pa &lt;&lt; std::</w:t>
            </w:r>
            <w:proofErr w:type="spellStart"/>
            <w:r w:rsidRPr="004630BD">
              <w:rPr>
                <w:color w:val="000000" w:themeColor="text1"/>
                <w:lang w:val="en-US"/>
              </w:rPr>
              <w:t>endl</w:t>
            </w:r>
            <w:proofErr w:type="spellEnd"/>
            <w:r w:rsidRPr="004630BD">
              <w:rPr>
                <w:color w:val="000000" w:themeColor="text1"/>
                <w:lang w:val="en-US"/>
              </w:rPr>
              <w:t>;</w:t>
            </w:r>
          </w:p>
          <w:p w14:paraId="657F3EF5" w14:textId="77777777" w:rsidR="004630BD" w:rsidRPr="004630BD" w:rsidRDefault="004630BD" w:rsidP="004630BD">
            <w:pPr>
              <w:spacing w:after="0"/>
              <w:rPr>
                <w:color w:val="000000" w:themeColor="text1"/>
                <w:lang w:val="en-US"/>
              </w:rPr>
            </w:pPr>
            <w:r w:rsidRPr="004630BD">
              <w:rPr>
                <w:color w:val="000000" w:themeColor="text1"/>
                <w:lang w:val="en-US"/>
              </w:rPr>
              <w:t>    std::</w:t>
            </w:r>
            <w:proofErr w:type="spellStart"/>
            <w:r w:rsidRPr="004630BD">
              <w:rPr>
                <w:color w:val="000000" w:themeColor="text1"/>
                <w:lang w:val="en-US"/>
              </w:rPr>
              <w:t>cout</w:t>
            </w:r>
            <w:proofErr w:type="spellEnd"/>
            <w:r w:rsidRPr="004630BD">
              <w:rPr>
                <w:color w:val="000000" w:themeColor="text1"/>
                <w:lang w:val="en-US"/>
              </w:rPr>
              <w:t xml:space="preserve"> &lt;&lt; "pb: address=" &lt;&lt; pb &lt;&lt; "\t value=" &lt;&lt; *pb &lt;&lt; std::</w:t>
            </w:r>
            <w:proofErr w:type="spellStart"/>
            <w:r w:rsidRPr="004630BD">
              <w:rPr>
                <w:color w:val="000000" w:themeColor="text1"/>
                <w:lang w:val="en-US"/>
              </w:rPr>
              <w:t>endl</w:t>
            </w:r>
            <w:proofErr w:type="spellEnd"/>
            <w:r w:rsidRPr="004630BD">
              <w:rPr>
                <w:color w:val="000000" w:themeColor="text1"/>
                <w:lang w:val="en-US"/>
              </w:rPr>
              <w:t>;</w:t>
            </w:r>
          </w:p>
          <w:p w14:paraId="5D9F34D0" w14:textId="77777777" w:rsidR="004630BD" w:rsidRPr="004630BD" w:rsidRDefault="004630BD" w:rsidP="004630BD">
            <w:pPr>
              <w:spacing w:after="0"/>
              <w:rPr>
                <w:color w:val="000000" w:themeColor="text1"/>
                <w:lang w:val="en-US"/>
              </w:rPr>
            </w:pPr>
            <w:r w:rsidRPr="004630BD">
              <w:rPr>
                <w:color w:val="000000" w:themeColor="text1"/>
                <w:lang w:val="en-US"/>
              </w:rPr>
              <w:t>       </w:t>
            </w:r>
          </w:p>
          <w:p w14:paraId="3FB9FA69" w14:textId="77777777" w:rsidR="004630BD" w:rsidRPr="004630BD" w:rsidRDefault="004630BD" w:rsidP="004630BD">
            <w:pPr>
              <w:spacing w:after="0"/>
              <w:rPr>
                <w:color w:val="000000" w:themeColor="text1"/>
              </w:rPr>
            </w:pPr>
            <w:r w:rsidRPr="004630BD">
              <w:rPr>
                <w:color w:val="000000" w:themeColor="text1"/>
                <w:lang w:val="en-US"/>
              </w:rPr>
              <w:t>    </w:t>
            </w:r>
            <w:proofErr w:type="spellStart"/>
            <w:r w:rsidRPr="004630BD">
              <w:rPr>
                <w:color w:val="000000" w:themeColor="text1"/>
              </w:rPr>
              <w:t>pa</w:t>
            </w:r>
            <w:proofErr w:type="spellEnd"/>
            <w:r w:rsidRPr="004630BD">
              <w:rPr>
                <w:color w:val="000000" w:themeColor="text1"/>
              </w:rPr>
              <w:t xml:space="preserve"> = </w:t>
            </w:r>
            <w:proofErr w:type="spellStart"/>
            <w:r w:rsidRPr="004630BD">
              <w:rPr>
                <w:color w:val="000000" w:themeColor="text1"/>
              </w:rPr>
              <w:t>pb</w:t>
            </w:r>
            <w:proofErr w:type="spellEnd"/>
            <w:r w:rsidRPr="004630BD">
              <w:rPr>
                <w:color w:val="000000" w:themeColor="text1"/>
              </w:rPr>
              <w:t xml:space="preserve">;    // теперь указатель </w:t>
            </w:r>
            <w:proofErr w:type="spellStart"/>
            <w:r w:rsidRPr="004630BD">
              <w:rPr>
                <w:color w:val="000000" w:themeColor="text1"/>
              </w:rPr>
              <w:t>pa</w:t>
            </w:r>
            <w:proofErr w:type="spellEnd"/>
            <w:r w:rsidRPr="004630BD">
              <w:rPr>
                <w:color w:val="000000" w:themeColor="text1"/>
              </w:rPr>
              <w:t xml:space="preserve"> хранит адрес переменной b</w:t>
            </w:r>
          </w:p>
          <w:p w14:paraId="5CC868BB" w14:textId="77777777" w:rsidR="004630BD" w:rsidRPr="004630BD" w:rsidRDefault="004630BD" w:rsidP="004630BD">
            <w:pPr>
              <w:spacing w:after="0"/>
              <w:rPr>
                <w:color w:val="000000" w:themeColor="text1"/>
                <w:lang w:val="en-US"/>
              </w:rPr>
            </w:pPr>
            <w:r w:rsidRPr="004630BD">
              <w:rPr>
                <w:color w:val="000000" w:themeColor="text1"/>
              </w:rPr>
              <w:t>    </w:t>
            </w:r>
            <w:r w:rsidRPr="004630BD">
              <w:rPr>
                <w:color w:val="000000" w:themeColor="text1"/>
                <w:lang w:val="en-US"/>
              </w:rPr>
              <w:t>std::</w:t>
            </w:r>
            <w:proofErr w:type="spellStart"/>
            <w:r w:rsidRPr="004630BD">
              <w:rPr>
                <w:color w:val="000000" w:themeColor="text1"/>
                <w:lang w:val="en-US"/>
              </w:rPr>
              <w:t>cout</w:t>
            </w:r>
            <w:proofErr w:type="spellEnd"/>
            <w:r w:rsidRPr="004630BD">
              <w:rPr>
                <w:color w:val="000000" w:themeColor="text1"/>
                <w:lang w:val="en-US"/>
              </w:rPr>
              <w:t xml:space="preserve"> &lt;&lt; "pa: address=" &lt;&lt; pa &lt;&lt; "\t value=" &lt;&lt; *pa &lt;&lt; std::</w:t>
            </w:r>
            <w:proofErr w:type="spellStart"/>
            <w:r w:rsidRPr="004630BD">
              <w:rPr>
                <w:color w:val="000000" w:themeColor="text1"/>
                <w:lang w:val="en-US"/>
              </w:rPr>
              <w:t>endl</w:t>
            </w:r>
            <w:proofErr w:type="spellEnd"/>
            <w:r w:rsidRPr="004630BD">
              <w:rPr>
                <w:color w:val="000000" w:themeColor="text1"/>
                <w:lang w:val="en-US"/>
              </w:rPr>
              <w:t>;</w:t>
            </w:r>
          </w:p>
          <w:p w14:paraId="0F66BEEE" w14:textId="77777777" w:rsidR="004630BD" w:rsidRPr="004630BD" w:rsidRDefault="004630BD" w:rsidP="004630BD">
            <w:pPr>
              <w:spacing w:after="0"/>
              <w:rPr>
                <w:color w:val="000000" w:themeColor="text1"/>
              </w:rPr>
            </w:pPr>
            <w:r w:rsidRPr="004630BD">
              <w:rPr>
                <w:color w:val="000000" w:themeColor="text1"/>
                <w:lang w:val="en-US"/>
              </w:rPr>
              <w:t>    </w:t>
            </w:r>
            <w:r w:rsidRPr="004630BD">
              <w:rPr>
                <w:color w:val="000000" w:themeColor="text1"/>
              </w:rPr>
              <w:t>*</w:t>
            </w:r>
            <w:proofErr w:type="spellStart"/>
            <w:r w:rsidRPr="004630BD">
              <w:rPr>
                <w:color w:val="000000" w:themeColor="text1"/>
              </w:rPr>
              <w:t>pa</w:t>
            </w:r>
            <w:proofErr w:type="spellEnd"/>
            <w:r w:rsidRPr="004630BD">
              <w:rPr>
                <w:color w:val="000000" w:themeColor="text1"/>
              </w:rPr>
              <w:t xml:space="preserve"> = 125;  // меняем значение по адресу в указателе </w:t>
            </w:r>
            <w:proofErr w:type="spellStart"/>
            <w:r w:rsidRPr="004630BD">
              <w:rPr>
                <w:color w:val="000000" w:themeColor="text1"/>
              </w:rPr>
              <w:t>pa</w:t>
            </w:r>
            <w:proofErr w:type="spellEnd"/>
          </w:p>
          <w:p w14:paraId="73B760A3" w14:textId="77777777" w:rsidR="004630BD" w:rsidRPr="004630BD" w:rsidRDefault="004630BD" w:rsidP="004630BD">
            <w:pPr>
              <w:spacing w:after="0"/>
              <w:rPr>
                <w:color w:val="000000" w:themeColor="text1"/>
                <w:lang w:val="en-US"/>
              </w:rPr>
            </w:pPr>
            <w:r w:rsidRPr="004630BD">
              <w:rPr>
                <w:color w:val="000000" w:themeColor="text1"/>
              </w:rPr>
              <w:t>    </w:t>
            </w:r>
            <w:r w:rsidRPr="004630BD">
              <w:rPr>
                <w:color w:val="000000" w:themeColor="text1"/>
                <w:lang w:val="en-US"/>
              </w:rPr>
              <w:t>std::</w:t>
            </w:r>
            <w:proofErr w:type="spellStart"/>
            <w:r w:rsidRPr="004630BD">
              <w:rPr>
                <w:color w:val="000000" w:themeColor="text1"/>
                <w:lang w:val="en-US"/>
              </w:rPr>
              <w:t>cout</w:t>
            </w:r>
            <w:proofErr w:type="spellEnd"/>
            <w:r w:rsidRPr="004630BD">
              <w:rPr>
                <w:color w:val="000000" w:themeColor="text1"/>
                <w:lang w:val="en-US"/>
              </w:rPr>
              <w:t xml:space="preserve"> &lt;&lt; "b value=" &lt;&lt; b &lt;&lt; std::</w:t>
            </w:r>
            <w:proofErr w:type="spellStart"/>
            <w:r w:rsidRPr="004630BD">
              <w:rPr>
                <w:color w:val="000000" w:themeColor="text1"/>
                <w:lang w:val="en-US"/>
              </w:rPr>
              <w:t>endl</w:t>
            </w:r>
            <w:proofErr w:type="spellEnd"/>
            <w:r w:rsidRPr="004630BD">
              <w:rPr>
                <w:color w:val="000000" w:themeColor="text1"/>
                <w:lang w:val="en-US"/>
              </w:rPr>
              <w:t>;</w:t>
            </w:r>
          </w:p>
          <w:p w14:paraId="5D03458C" w14:textId="77777777" w:rsidR="004630BD" w:rsidRPr="004630BD" w:rsidRDefault="004630BD" w:rsidP="004630BD">
            <w:pPr>
              <w:spacing w:after="0"/>
              <w:rPr>
                <w:color w:val="000000" w:themeColor="text1"/>
              </w:rPr>
            </w:pPr>
            <w:r w:rsidRPr="004630BD">
              <w:rPr>
                <w:color w:val="000000" w:themeColor="text1"/>
              </w:rPr>
              <w:t>}</w:t>
            </w:r>
          </w:p>
        </w:tc>
      </w:tr>
    </w:tbl>
    <w:p w14:paraId="6C8DA61B" w14:textId="77777777" w:rsidR="004630BD" w:rsidRPr="004630BD" w:rsidRDefault="004630BD" w:rsidP="004630BD">
      <w:pPr>
        <w:spacing w:after="0"/>
        <w:rPr>
          <w:color w:val="000000" w:themeColor="text1"/>
        </w:rPr>
      </w:pPr>
      <w:r w:rsidRPr="004630BD">
        <w:rPr>
          <w:color w:val="000000" w:themeColor="text1"/>
        </w:rPr>
        <w:t>Когда указателю присваивается другой указатель, то фактически первый указатель начинает также указывать на тот же адрес, на который указывает второй указатель:</w:t>
      </w:r>
    </w:p>
    <w:p w14:paraId="112A452F" w14:textId="77777777" w:rsidR="004630BD" w:rsidRPr="004630BD" w:rsidRDefault="004630BD" w:rsidP="004630BD">
      <w:pPr>
        <w:spacing w:after="0"/>
        <w:rPr>
          <w:b/>
          <w:bCs/>
          <w:color w:val="FFFF00"/>
          <w:highlight w:val="black"/>
          <w:lang w:val="en-US"/>
        </w:rPr>
      </w:pPr>
      <w:r w:rsidRPr="004630BD">
        <w:rPr>
          <w:b/>
          <w:bCs/>
          <w:color w:val="FFFF00"/>
          <w:highlight w:val="black"/>
          <w:lang w:val="en-US"/>
        </w:rPr>
        <w:lastRenderedPageBreak/>
        <w:t>pa: address=0x56347ffc5c         value=10</w:t>
      </w:r>
    </w:p>
    <w:p w14:paraId="1DACDACB" w14:textId="77777777" w:rsidR="004630BD" w:rsidRPr="004630BD" w:rsidRDefault="004630BD" w:rsidP="004630BD">
      <w:pPr>
        <w:spacing w:after="0"/>
        <w:rPr>
          <w:b/>
          <w:bCs/>
          <w:color w:val="FFFF00"/>
          <w:highlight w:val="black"/>
          <w:lang w:val="en-US"/>
        </w:rPr>
      </w:pPr>
      <w:r w:rsidRPr="004630BD">
        <w:rPr>
          <w:b/>
          <w:bCs/>
          <w:color w:val="FFFF00"/>
          <w:highlight w:val="black"/>
          <w:lang w:val="en-US"/>
        </w:rPr>
        <w:t>pb: address=0x56347ffc58         value=2</w:t>
      </w:r>
    </w:p>
    <w:p w14:paraId="0B525280" w14:textId="77777777" w:rsidR="004630BD" w:rsidRPr="004630BD" w:rsidRDefault="004630BD" w:rsidP="004630BD">
      <w:pPr>
        <w:spacing w:after="0"/>
        <w:rPr>
          <w:b/>
          <w:bCs/>
          <w:color w:val="FFFF00"/>
          <w:highlight w:val="black"/>
          <w:lang w:val="en-US"/>
        </w:rPr>
      </w:pPr>
      <w:r w:rsidRPr="004630BD">
        <w:rPr>
          <w:b/>
          <w:bCs/>
          <w:color w:val="FFFF00"/>
          <w:highlight w:val="black"/>
          <w:lang w:val="en-US"/>
        </w:rPr>
        <w:t>pa: address=0x56347ffc58         value=2</w:t>
      </w:r>
    </w:p>
    <w:p w14:paraId="7033A72D" w14:textId="77777777" w:rsidR="004630BD" w:rsidRPr="004630BD" w:rsidRDefault="004630BD" w:rsidP="004630BD">
      <w:pPr>
        <w:spacing w:after="0"/>
        <w:rPr>
          <w:b/>
          <w:bCs/>
          <w:color w:val="FFFF00"/>
          <w:lang w:val="en-US"/>
        </w:rPr>
      </w:pPr>
      <w:r w:rsidRPr="004630BD">
        <w:rPr>
          <w:b/>
          <w:bCs/>
          <w:color w:val="FFFF00"/>
          <w:highlight w:val="black"/>
          <w:lang w:val="en-US"/>
        </w:rPr>
        <w:t>b value=125</w:t>
      </w:r>
    </w:p>
    <w:p w14:paraId="08A16FC6" w14:textId="77777777" w:rsidR="004630BD" w:rsidRPr="004630BD" w:rsidRDefault="004630BD" w:rsidP="004630BD">
      <w:pPr>
        <w:spacing w:after="0"/>
        <w:rPr>
          <w:b/>
          <w:bCs/>
          <w:color w:val="000000" w:themeColor="text1"/>
        </w:rPr>
      </w:pPr>
      <w:r w:rsidRPr="004630BD">
        <w:rPr>
          <w:b/>
          <w:bCs/>
          <w:color w:val="000000" w:themeColor="text1"/>
        </w:rPr>
        <w:t>Нулевые указатели</w:t>
      </w:r>
    </w:p>
    <w:p w14:paraId="3449AD50" w14:textId="77777777" w:rsidR="004630BD" w:rsidRPr="004630BD" w:rsidRDefault="004630BD" w:rsidP="004630BD">
      <w:pPr>
        <w:spacing w:after="0"/>
        <w:rPr>
          <w:color w:val="000000" w:themeColor="text1"/>
        </w:rPr>
      </w:pPr>
      <w:r w:rsidRPr="004630BD">
        <w:rPr>
          <w:color w:val="000000" w:themeColor="text1"/>
        </w:rPr>
        <w:t>Нулевой указатель (</w:t>
      </w:r>
      <w:proofErr w:type="spellStart"/>
      <w:r w:rsidRPr="004630BD">
        <w:rPr>
          <w:color w:val="000000" w:themeColor="text1"/>
        </w:rPr>
        <w:t>null</w:t>
      </w:r>
      <w:proofErr w:type="spellEnd"/>
      <w:r w:rsidRPr="004630BD">
        <w:rPr>
          <w:color w:val="000000" w:themeColor="text1"/>
        </w:rPr>
        <w:t xml:space="preserve"> </w:t>
      </w:r>
      <w:proofErr w:type="spellStart"/>
      <w:r w:rsidRPr="004630BD">
        <w:rPr>
          <w:color w:val="000000" w:themeColor="text1"/>
        </w:rPr>
        <w:t>pointer</w:t>
      </w:r>
      <w:proofErr w:type="spellEnd"/>
      <w:r w:rsidRPr="004630BD">
        <w:rPr>
          <w:color w:val="000000" w:themeColor="text1"/>
        </w:rPr>
        <w:t>) - это указатель, который не указывает ни на какой объект. Если мы не хотим, чтобы указатель указывал на какой-то конкретный адрес, то можно присвоить ему условное нулевое значение. Для определения нулевого указателя можно инициализировать указатель нулем или константой </w:t>
      </w:r>
      <w:proofErr w:type="spellStart"/>
      <w:r w:rsidRPr="004630BD">
        <w:rPr>
          <w:b/>
          <w:bCs/>
          <w:color w:val="000000" w:themeColor="text1"/>
        </w:rPr>
        <w:t>nullptr</w:t>
      </w:r>
      <w:proofErr w:type="spellEnd"/>
      <w:r w:rsidRPr="004630BD">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4630BD" w:rsidRPr="003C6413" w14:paraId="5420B9B9" w14:textId="77777777" w:rsidTr="004630BD">
        <w:trPr>
          <w:tblCellSpacing w:w="0" w:type="dxa"/>
        </w:trPr>
        <w:tc>
          <w:tcPr>
            <w:tcW w:w="284" w:type="dxa"/>
            <w:tcBorders>
              <w:top w:val="nil"/>
              <w:left w:val="nil"/>
              <w:bottom w:val="nil"/>
              <w:right w:val="single" w:sz="24" w:space="0" w:color="00B050"/>
            </w:tcBorders>
            <w:vAlign w:val="bottom"/>
            <w:hideMark/>
          </w:tcPr>
          <w:p w14:paraId="098A9A40" w14:textId="77777777" w:rsidR="004630BD" w:rsidRPr="004630BD" w:rsidRDefault="004630BD" w:rsidP="004630BD">
            <w:pPr>
              <w:spacing w:after="0"/>
              <w:rPr>
                <w:color w:val="000000" w:themeColor="text1"/>
              </w:rPr>
            </w:pPr>
            <w:r w:rsidRPr="004630BD">
              <w:rPr>
                <w:color w:val="000000" w:themeColor="text1"/>
              </w:rPr>
              <w:t>1</w:t>
            </w:r>
          </w:p>
          <w:p w14:paraId="254C47F8" w14:textId="77777777" w:rsidR="004630BD" w:rsidRPr="004630BD" w:rsidRDefault="004630BD" w:rsidP="004630BD">
            <w:pPr>
              <w:spacing w:after="0"/>
              <w:rPr>
                <w:color w:val="000000" w:themeColor="text1"/>
              </w:rPr>
            </w:pPr>
            <w:r w:rsidRPr="004630BD">
              <w:rPr>
                <w:color w:val="000000" w:themeColor="text1"/>
              </w:rPr>
              <w:t>2</w:t>
            </w:r>
          </w:p>
        </w:tc>
        <w:tc>
          <w:tcPr>
            <w:tcW w:w="10331" w:type="dxa"/>
            <w:tcBorders>
              <w:top w:val="nil"/>
              <w:left w:val="nil"/>
              <w:bottom w:val="nil"/>
              <w:right w:val="nil"/>
            </w:tcBorders>
            <w:vAlign w:val="bottom"/>
            <w:hideMark/>
          </w:tcPr>
          <w:p w14:paraId="7A71A9D7"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*p1{</w:t>
            </w:r>
            <w:proofErr w:type="spellStart"/>
            <w:r w:rsidRPr="004630BD">
              <w:rPr>
                <w:color w:val="000000" w:themeColor="text1"/>
                <w:lang w:val="en-US"/>
              </w:rPr>
              <w:t>nullptr</w:t>
            </w:r>
            <w:proofErr w:type="spellEnd"/>
            <w:r w:rsidRPr="004630BD">
              <w:rPr>
                <w:color w:val="000000" w:themeColor="text1"/>
                <w:lang w:val="en-US"/>
              </w:rPr>
              <w:t>};</w:t>
            </w:r>
          </w:p>
          <w:p w14:paraId="758D9882"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*p2{};</w:t>
            </w:r>
          </w:p>
        </w:tc>
      </w:tr>
    </w:tbl>
    <w:p w14:paraId="0681C9D9" w14:textId="77777777" w:rsidR="004630BD" w:rsidRPr="004630BD" w:rsidRDefault="004630BD" w:rsidP="004630BD">
      <w:pPr>
        <w:spacing w:after="0"/>
        <w:rPr>
          <w:b/>
          <w:bCs/>
          <w:color w:val="000000" w:themeColor="text1"/>
        </w:rPr>
      </w:pPr>
      <w:r w:rsidRPr="004630BD">
        <w:rPr>
          <w:b/>
          <w:bCs/>
          <w:color w:val="000000" w:themeColor="text1"/>
        </w:rPr>
        <w:t>Ссылки на указатели</w:t>
      </w:r>
    </w:p>
    <w:p w14:paraId="3C2942EE" w14:textId="77777777" w:rsidR="004630BD" w:rsidRPr="004630BD" w:rsidRDefault="004630BD" w:rsidP="004630BD">
      <w:pPr>
        <w:spacing w:after="0"/>
        <w:rPr>
          <w:color w:val="000000" w:themeColor="text1"/>
        </w:rPr>
      </w:pPr>
      <w:r w:rsidRPr="004630BD">
        <w:rPr>
          <w:color w:val="000000" w:themeColor="text1"/>
        </w:rPr>
        <w:t>Так как ссылка не является объектом, то нельзя определить указатель на ссылку, однако можно определить ссылку на указатель. Через подобную ссылку можно изменять значение, на которое указывает указатель или изменять адрес самого указателя:</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4630BD" w:rsidRPr="004630BD" w14:paraId="6826FCC8" w14:textId="77777777" w:rsidTr="004630BD">
        <w:trPr>
          <w:tblCellSpacing w:w="0" w:type="dxa"/>
        </w:trPr>
        <w:tc>
          <w:tcPr>
            <w:tcW w:w="426" w:type="dxa"/>
            <w:tcBorders>
              <w:top w:val="nil"/>
              <w:left w:val="nil"/>
              <w:bottom w:val="nil"/>
              <w:right w:val="single" w:sz="24" w:space="0" w:color="00B050"/>
            </w:tcBorders>
            <w:vAlign w:val="bottom"/>
            <w:hideMark/>
          </w:tcPr>
          <w:p w14:paraId="15F967AD" w14:textId="77777777" w:rsidR="004630BD" w:rsidRPr="004630BD" w:rsidRDefault="004630BD" w:rsidP="004630BD">
            <w:pPr>
              <w:spacing w:after="0"/>
              <w:rPr>
                <w:color w:val="000000" w:themeColor="text1"/>
              </w:rPr>
            </w:pPr>
            <w:r w:rsidRPr="004630BD">
              <w:rPr>
                <w:color w:val="000000" w:themeColor="text1"/>
              </w:rPr>
              <w:t>1</w:t>
            </w:r>
          </w:p>
          <w:p w14:paraId="1C0B08B4" w14:textId="77777777" w:rsidR="004630BD" w:rsidRPr="004630BD" w:rsidRDefault="004630BD" w:rsidP="004630BD">
            <w:pPr>
              <w:spacing w:after="0"/>
              <w:rPr>
                <w:color w:val="000000" w:themeColor="text1"/>
              </w:rPr>
            </w:pPr>
            <w:r w:rsidRPr="004630BD">
              <w:rPr>
                <w:color w:val="000000" w:themeColor="text1"/>
              </w:rPr>
              <w:t>2</w:t>
            </w:r>
          </w:p>
          <w:p w14:paraId="6E59A559" w14:textId="77777777" w:rsidR="004630BD" w:rsidRPr="004630BD" w:rsidRDefault="004630BD" w:rsidP="004630BD">
            <w:pPr>
              <w:spacing w:after="0"/>
              <w:rPr>
                <w:color w:val="000000" w:themeColor="text1"/>
              </w:rPr>
            </w:pPr>
            <w:r w:rsidRPr="004630BD">
              <w:rPr>
                <w:color w:val="000000" w:themeColor="text1"/>
              </w:rPr>
              <w:t>3</w:t>
            </w:r>
          </w:p>
          <w:p w14:paraId="00293DDF" w14:textId="77777777" w:rsidR="004630BD" w:rsidRPr="004630BD" w:rsidRDefault="004630BD" w:rsidP="004630BD">
            <w:pPr>
              <w:spacing w:after="0"/>
              <w:rPr>
                <w:color w:val="000000" w:themeColor="text1"/>
              </w:rPr>
            </w:pPr>
            <w:r w:rsidRPr="004630BD">
              <w:rPr>
                <w:color w:val="000000" w:themeColor="text1"/>
              </w:rPr>
              <w:t>4</w:t>
            </w:r>
          </w:p>
          <w:p w14:paraId="49375546" w14:textId="77777777" w:rsidR="004630BD" w:rsidRPr="004630BD" w:rsidRDefault="004630BD" w:rsidP="004630BD">
            <w:pPr>
              <w:spacing w:after="0"/>
              <w:rPr>
                <w:color w:val="000000" w:themeColor="text1"/>
              </w:rPr>
            </w:pPr>
            <w:r w:rsidRPr="004630BD">
              <w:rPr>
                <w:color w:val="000000" w:themeColor="text1"/>
              </w:rPr>
              <w:t>5</w:t>
            </w:r>
          </w:p>
          <w:p w14:paraId="6ACF4049" w14:textId="77777777" w:rsidR="004630BD" w:rsidRPr="004630BD" w:rsidRDefault="004630BD" w:rsidP="004630BD">
            <w:pPr>
              <w:spacing w:after="0"/>
              <w:rPr>
                <w:color w:val="000000" w:themeColor="text1"/>
              </w:rPr>
            </w:pPr>
            <w:r w:rsidRPr="004630BD">
              <w:rPr>
                <w:color w:val="000000" w:themeColor="text1"/>
              </w:rPr>
              <w:t>6</w:t>
            </w:r>
          </w:p>
          <w:p w14:paraId="2BE2214A" w14:textId="77777777" w:rsidR="004630BD" w:rsidRPr="004630BD" w:rsidRDefault="004630BD" w:rsidP="004630BD">
            <w:pPr>
              <w:spacing w:after="0"/>
              <w:rPr>
                <w:color w:val="000000" w:themeColor="text1"/>
              </w:rPr>
            </w:pPr>
            <w:r w:rsidRPr="004630BD">
              <w:rPr>
                <w:color w:val="000000" w:themeColor="text1"/>
              </w:rPr>
              <w:t>7</w:t>
            </w:r>
          </w:p>
          <w:p w14:paraId="1D23D599" w14:textId="77777777" w:rsidR="004630BD" w:rsidRPr="004630BD" w:rsidRDefault="004630BD" w:rsidP="004630BD">
            <w:pPr>
              <w:spacing w:after="0"/>
              <w:rPr>
                <w:color w:val="000000" w:themeColor="text1"/>
              </w:rPr>
            </w:pPr>
            <w:r w:rsidRPr="004630BD">
              <w:rPr>
                <w:color w:val="000000" w:themeColor="text1"/>
              </w:rPr>
              <w:t>8</w:t>
            </w:r>
          </w:p>
          <w:p w14:paraId="02C60D87" w14:textId="77777777" w:rsidR="004630BD" w:rsidRPr="004630BD" w:rsidRDefault="004630BD" w:rsidP="004630BD">
            <w:pPr>
              <w:spacing w:after="0"/>
              <w:rPr>
                <w:color w:val="000000" w:themeColor="text1"/>
              </w:rPr>
            </w:pPr>
            <w:r w:rsidRPr="004630BD">
              <w:rPr>
                <w:color w:val="000000" w:themeColor="text1"/>
              </w:rPr>
              <w:t>9</w:t>
            </w:r>
          </w:p>
          <w:p w14:paraId="03019757" w14:textId="77777777" w:rsidR="004630BD" w:rsidRPr="004630BD" w:rsidRDefault="004630BD" w:rsidP="004630BD">
            <w:pPr>
              <w:spacing w:after="0"/>
              <w:rPr>
                <w:color w:val="000000" w:themeColor="text1"/>
              </w:rPr>
            </w:pPr>
            <w:r w:rsidRPr="004630BD">
              <w:rPr>
                <w:color w:val="000000" w:themeColor="text1"/>
              </w:rPr>
              <w:t>10</w:t>
            </w:r>
          </w:p>
          <w:p w14:paraId="6F1786EC" w14:textId="77777777" w:rsidR="004630BD" w:rsidRPr="004630BD" w:rsidRDefault="004630BD" w:rsidP="004630BD">
            <w:pPr>
              <w:spacing w:after="0"/>
              <w:rPr>
                <w:color w:val="000000" w:themeColor="text1"/>
              </w:rPr>
            </w:pPr>
            <w:r w:rsidRPr="004630BD">
              <w:rPr>
                <w:color w:val="000000" w:themeColor="text1"/>
              </w:rPr>
              <w:t>11</w:t>
            </w:r>
          </w:p>
          <w:p w14:paraId="74A003E9" w14:textId="77777777" w:rsidR="004630BD" w:rsidRPr="004630BD" w:rsidRDefault="004630BD" w:rsidP="004630BD">
            <w:pPr>
              <w:spacing w:after="0"/>
              <w:rPr>
                <w:color w:val="000000" w:themeColor="text1"/>
              </w:rPr>
            </w:pPr>
            <w:r w:rsidRPr="004630BD">
              <w:rPr>
                <w:color w:val="000000" w:themeColor="text1"/>
              </w:rPr>
              <w:t>12</w:t>
            </w:r>
          </w:p>
          <w:p w14:paraId="39C307D8" w14:textId="77777777" w:rsidR="004630BD" w:rsidRPr="004630BD" w:rsidRDefault="004630BD" w:rsidP="004630BD">
            <w:pPr>
              <w:spacing w:after="0"/>
              <w:rPr>
                <w:color w:val="000000" w:themeColor="text1"/>
              </w:rPr>
            </w:pPr>
            <w:r w:rsidRPr="004630BD">
              <w:rPr>
                <w:color w:val="000000" w:themeColor="text1"/>
              </w:rPr>
              <w:t>13</w:t>
            </w:r>
          </w:p>
          <w:p w14:paraId="0A10A93D" w14:textId="77777777" w:rsidR="004630BD" w:rsidRPr="004630BD" w:rsidRDefault="004630BD" w:rsidP="004630BD">
            <w:pPr>
              <w:spacing w:after="0"/>
              <w:rPr>
                <w:color w:val="000000" w:themeColor="text1"/>
              </w:rPr>
            </w:pPr>
            <w:r w:rsidRPr="004630BD">
              <w:rPr>
                <w:color w:val="000000" w:themeColor="text1"/>
              </w:rPr>
              <w:t>14</w:t>
            </w:r>
          </w:p>
          <w:p w14:paraId="3C392C61" w14:textId="77777777" w:rsidR="004630BD" w:rsidRPr="004630BD" w:rsidRDefault="004630BD" w:rsidP="004630BD">
            <w:pPr>
              <w:spacing w:after="0"/>
              <w:rPr>
                <w:color w:val="000000" w:themeColor="text1"/>
              </w:rPr>
            </w:pPr>
            <w:r w:rsidRPr="004630BD">
              <w:rPr>
                <w:color w:val="000000" w:themeColor="text1"/>
              </w:rPr>
              <w:t>15</w:t>
            </w:r>
          </w:p>
          <w:p w14:paraId="786846F3" w14:textId="77777777" w:rsidR="004630BD" w:rsidRPr="004630BD" w:rsidRDefault="004630BD" w:rsidP="004630BD">
            <w:pPr>
              <w:spacing w:after="0"/>
              <w:rPr>
                <w:color w:val="000000" w:themeColor="text1"/>
              </w:rPr>
            </w:pPr>
            <w:r w:rsidRPr="004630BD">
              <w:rPr>
                <w:color w:val="000000" w:themeColor="text1"/>
              </w:rPr>
              <w:t>16</w:t>
            </w:r>
          </w:p>
          <w:p w14:paraId="5376BD94" w14:textId="77777777" w:rsidR="004630BD" w:rsidRPr="004630BD" w:rsidRDefault="004630BD" w:rsidP="004630BD">
            <w:pPr>
              <w:spacing w:after="0"/>
              <w:rPr>
                <w:color w:val="000000" w:themeColor="text1"/>
              </w:rPr>
            </w:pPr>
            <w:r w:rsidRPr="004630BD">
              <w:rPr>
                <w:color w:val="000000" w:themeColor="text1"/>
              </w:rPr>
              <w:t>17</w:t>
            </w:r>
          </w:p>
        </w:tc>
        <w:tc>
          <w:tcPr>
            <w:tcW w:w="10189" w:type="dxa"/>
            <w:tcBorders>
              <w:top w:val="nil"/>
              <w:left w:val="nil"/>
              <w:bottom w:val="nil"/>
              <w:right w:val="nil"/>
            </w:tcBorders>
            <w:vAlign w:val="bottom"/>
            <w:hideMark/>
          </w:tcPr>
          <w:p w14:paraId="0D53C6C9" w14:textId="77777777" w:rsidR="004630BD" w:rsidRPr="004630BD" w:rsidRDefault="004630BD" w:rsidP="004630BD">
            <w:pPr>
              <w:spacing w:after="0"/>
              <w:rPr>
                <w:color w:val="000000" w:themeColor="text1"/>
                <w:lang w:val="en-US"/>
              </w:rPr>
            </w:pPr>
            <w:r w:rsidRPr="004630BD">
              <w:rPr>
                <w:color w:val="000000" w:themeColor="text1"/>
                <w:lang w:val="en-US"/>
              </w:rPr>
              <w:t>#include &lt;iostream&gt;</w:t>
            </w:r>
          </w:p>
          <w:p w14:paraId="61FDD5B3" w14:textId="77777777" w:rsidR="004630BD" w:rsidRPr="004630BD" w:rsidRDefault="004630BD" w:rsidP="004630BD">
            <w:pPr>
              <w:spacing w:after="0"/>
              <w:rPr>
                <w:color w:val="000000" w:themeColor="text1"/>
                <w:lang w:val="en-US"/>
              </w:rPr>
            </w:pPr>
            <w:r w:rsidRPr="004630BD">
              <w:rPr>
                <w:color w:val="000000" w:themeColor="text1"/>
                <w:lang w:val="en-US"/>
              </w:rPr>
              <w:t> </w:t>
            </w:r>
          </w:p>
          <w:p w14:paraId="61FC1535"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main()</w:t>
            </w:r>
          </w:p>
          <w:p w14:paraId="1EC682A6" w14:textId="77777777" w:rsidR="004630BD" w:rsidRPr="004630BD" w:rsidRDefault="004630BD" w:rsidP="004630BD">
            <w:pPr>
              <w:spacing w:after="0"/>
              <w:rPr>
                <w:color w:val="000000" w:themeColor="text1"/>
                <w:lang w:val="en-US"/>
              </w:rPr>
            </w:pPr>
            <w:r w:rsidRPr="004630BD">
              <w:rPr>
                <w:color w:val="000000" w:themeColor="text1"/>
                <w:lang w:val="en-US"/>
              </w:rPr>
              <w:t>{</w:t>
            </w:r>
          </w:p>
          <w:p w14:paraId="408EDF77"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a {10};</w:t>
            </w:r>
          </w:p>
          <w:p w14:paraId="441FA4CF"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b {6};</w:t>
            </w:r>
          </w:p>
          <w:p w14:paraId="0D02651B" w14:textId="77777777" w:rsidR="004630BD" w:rsidRPr="004630BD" w:rsidRDefault="004630BD" w:rsidP="004630BD">
            <w:pPr>
              <w:spacing w:after="0"/>
              <w:rPr>
                <w:color w:val="000000" w:themeColor="text1"/>
                <w:lang w:val="en-US"/>
              </w:rPr>
            </w:pPr>
            <w:r w:rsidRPr="004630BD">
              <w:rPr>
                <w:color w:val="000000" w:themeColor="text1"/>
                <w:lang w:val="en-US"/>
              </w:rPr>
              <w:t>     </w:t>
            </w:r>
          </w:p>
          <w:p w14:paraId="2FED705C"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*p{};           // </w:t>
            </w:r>
            <w:r w:rsidRPr="004630BD">
              <w:rPr>
                <w:color w:val="000000" w:themeColor="text1"/>
              </w:rPr>
              <w:t>указатель</w:t>
            </w:r>
          </w:p>
          <w:p w14:paraId="42FC5210"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*&amp;</w:t>
            </w:r>
            <w:proofErr w:type="spellStart"/>
            <w:r w:rsidRPr="004630BD">
              <w:rPr>
                <w:color w:val="000000" w:themeColor="text1"/>
                <w:lang w:val="en-US"/>
              </w:rPr>
              <w:t>pRef</w:t>
            </w:r>
            <w:proofErr w:type="spellEnd"/>
            <w:r w:rsidRPr="004630BD">
              <w:rPr>
                <w:color w:val="000000" w:themeColor="text1"/>
                <w:lang w:val="en-US"/>
              </w:rPr>
              <w:t xml:space="preserve"> {p};     // </w:t>
            </w:r>
            <w:r w:rsidRPr="004630BD">
              <w:rPr>
                <w:color w:val="000000" w:themeColor="text1"/>
              </w:rPr>
              <w:t>ссылка</w:t>
            </w:r>
            <w:r w:rsidRPr="004630BD">
              <w:rPr>
                <w:color w:val="000000" w:themeColor="text1"/>
                <w:lang w:val="en-US"/>
              </w:rPr>
              <w:t xml:space="preserve"> </w:t>
            </w:r>
            <w:r w:rsidRPr="004630BD">
              <w:rPr>
                <w:color w:val="000000" w:themeColor="text1"/>
              </w:rPr>
              <w:t>на</w:t>
            </w:r>
            <w:r w:rsidRPr="004630BD">
              <w:rPr>
                <w:color w:val="000000" w:themeColor="text1"/>
                <w:lang w:val="en-US"/>
              </w:rPr>
              <w:t xml:space="preserve"> </w:t>
            </w:r>
            <w:r w:rsidRPr="004630BD">
              <w:rPr>
                <w:color w:val="000000" w:themeColor="text1"/>
              </w:rPr>
              <w:t>указатель</w:t>
            </w:r>
          </w:p>
          <w:p w14:paraId="64E50514" w14:textId="77777777" w:rsidR="004630BD" w:rsidRPr="004630BD" w:rsidRDefault="004630BD" w:rsidP="004630BD">
            <w:pPr>
              <w:spacing w:after="0"/>
              <w:rPr>
                <w:color w:val="000000" w:themeColor="text1"/>
              </w:rPr>
            </w:pPr>
            <w:r w:rsidRPr="004630BD">
              <w:rPr>
                <w:color w:val="000000" w:themeColor="text1"/>
                <w:lang w:val="en-US"/>
              </w:rPr>
              <w:t>    </w:t>
            </w:r>
            <w:proofErr w:type="spellStart"/>
            <w:r w:rsidRPr="004630BD">
              <w:rPr>
                <w:color w:val="000000" w:themeColor="text1"/>
              </w:rPr>
              <w:t>pRef</w:t>
            </w:r>
            <w:proofErr w:type="spellEnd"/>
            <w:r w:rsidRPr="004630BD">
              <w:rPr>
                <w:color w:val="000000" w:themeColor="text1"/>
              </w:rPr>
              <w:t xml:space="preserve"> = &amp;a;          // через ссылку указателю p присваивается адрес переменной a</w:t>
            </w:r>
          </w:p>
          <w:p w14:paraId="4100C53B" w14:textId="77777777" w:rsidR="004630BD" w:rsidRPr="004630BD" w:rsidRDefault="004630BD" w:rsidP="004630BD">
            <w:pPr>
              <w:spacing w:after="0"/>
              <w:rPr>
                <w:color w:val="000000" w:themeColor="text1"/>
                <w:lang w:val="en-US"/>
              </w:rPr>
            </w:pPr>
            <w:r w:rsidRPr="004630BD">
              <w:rPr>
                <w:color w:val="000000" w:themeColor="text1"/>
              </w:rPr>
              <w:t>    </w:t>
            </w:r>
            <w:r w:rsidRPr="004630BD">
              <w:rPr>
                <w:color w:val="000000" w:themeColor="text1"/>
                <w:lang w:val="en-US"/>
              </w:rPr>
              <w:t>std::</w:t>
            </w:r>
            <w:proofErr w:type="spellStart"/>
            <w:r w:rsidRPr="004630BD">
              <w:rPr>
                <w:color w:val="000000" w:themeColor="text1"/>
                <w:lang w:val="en-US"/>
              </w:rPr>
              <w:t>cout</w:t>
            </w:r>
            <w:proofErr w:type="spellEnd"/>
            <w:r w:rsidRPr="004630BD">
              <w:rPr>
                <w:color w:val="000000" w:themeColor="text1"/>
                <w:lang w:val="en-US"/>
              </w:rPr>
              <w:t xml:space="preserve"> &lt;&lt; "p value=" &lt;&lt; *p &lt;&lt; std::</w:t>
            </w:r>
            <w:proofErr w:type="spellStart"/>
            <w:r w:rsidRPr="004630BD">
              <w:rPr>
                <w:color w:val="000000" w:themeColor="text1"/>
                <w:lang w:val="en-US"/>
              </w:rPr>
              <w:t>endl</w:t>
            </w:r>
            <w:proofErr w:type="spellEnd"/>
            <w:r w:rsidRPr="004630BD">
              <w:rPr>
                <w:color w:val="000000" w:themeColor="text1"/>
                <w:lang w:val="en-US"/>
              </w:rPr>
              <w:t>;   // 10</w:t>
            </w:r>
          </w:p>
          <w:p w14:paraId="559B30AA" w14:textId="77777777" w:rsidR="004630BD" w:rsidRPr="004630BD" w:rsidRDefault="004630BD" w:rsidP="004630BD">
            <w:pPr>
              <w:spacing w:after="0"/>
              <w:rPr>
                <w:color w:val="000000" w:themeColor="text1"/>
              </w:rPr>
            </w:pPr>
            <w:r w:rsidRPr="004630BD">
              <w:rPr>
                <w:color w:val="000000" w:themeColor="text1"/>
                <w:lang w:val="en-US"/>
              </w:rPr>
              <w:t>    </w:t>
            </w:r>
            <w:r w:rsidRPr="004630BD">
              <w:rPr>
                <w:color w:val="000000" w:themeColor="text1"/>
              </w:rPr>
              <w:t>*</w:t>
            </w:r>
            <w:proofErr w:type="spellStart"/>
            <w:r w:rsidRPr="004630BD">
              <w:rPr>
                <w:color w:val="000000" w:themeColor="text1"/>
              </w:rPr>
              <w:t>pRef</w:t>
            </w:r>
            <w:proofErr w:type="spellEnd"/>
            <w:r w:rsidRPr="004630BD">
              <w:rPr>
                <w:color w:val="000000" w:themeColor="text1"/>
              </w:rPr>
              <w:t xml:space="preserve"> = 70;         // изменяем значение по адресу, на который указывает указатель</w:t>
            </w:r>
          </w:p>
          <w:p w14:paraId="3DA6C77E" w14:textId="77777777" w:rsidR="004630BD" w:rsidRPr="004630BD" w:rsidRDefault="004630BD" w:rsidP="004630BD">
            <w:pPr>
              <w:spacing w:after="0"/>
              <w:rPr>
                <w:color w:val="000000" w:themeColor="text1"/>
                <w:lang w:val="en-US"/>
              </w:rPr>
            </w:pPr>
            <w:r w:rsidRPr="004630BD">
              <w:rPr>
                <w:color w:val="000000" w:themeColor="text1"/>
              </w:rPr>
              <w:t>    </w:t>
            </w:r>
            <w:r w:rsidRPr="004630BD">
              <w:rPr>
                <w:color w:val="000000" w:themeColor="text1"/>
                <w:lang w:val="en-US"/>
              </w:rPr>
              <w:t>std::</w:t>
            </w:r>
            <w:proofErr w:type="spellStart"/>
            <w:r w:rsidRPr="004630BD">
              <w:rPr>
                <w:color w:val="000000" w:themeColor="text1"/>
                <w:lang w:val="en-US"/>
              </w:rPr>
              <w:t>cout</w:t>
            </w:r>
            <w:proofErr w:type="spellEnd"/>
            <w:r w:rsidRPr="004630BD">
              <w:rPr>
                <w:color w:val="000000" w:themeColor="text1"/>
                <w:lang w:val="en-US"/>
              </w:rPr>
              <w:t xml:space="preserve"> &lt;&lt; "a value=" &lt;&lt; a &lt;&lt; std::</w:t>
            </w:r>
            <w:proofErr w:type="spellStart"/>
            <w:r w:rsidRPr="004630BD">
              <w:rPr>
                <w:color w:val="000000" w:themeColor="text1"/>
                <w:lang w:val="en-US"/>
              </w:rPr>
              <w:t>endl</w:t>
            </w:r>
            <w:proofErr w:type="spellEnd"/>
            <w:r w:rsidRPr="004630BD">
              <w:rPr>
                <w:color w:val="000000" w:themeColor="text1"/>
                <w:lang w:val="en-US"/>
              </w:rPr>
              <w:t>;    // 70</w:t>
            </w:r>
          </w:p>
          <w:p w14:paraId="42400F87" w14:textId="77777777" w:rsidR="004630BD" w:rsidRPr="004630BD" w:rsidRDefault="004630BD" w:rsidP="004630BD">
            <w:pPr>
              <w:spacing w:after="0"/>
              <w:rPr>
                <w:color w:val="000000" w:themeColor="text1"/>
                <w:lang w:val="en-US"/>
              </w:rPr>
            </w:pPr>
            <w:r w:rsidRPr="004630BD">
              <w:rPr>
                <w:color w:val="000000" w:themeColor="text1"/>
                <w:lang w:val="en-US"/>
              </w:rPr>
              <w:t>     </w:t>
            </w:r>
          </w:p>
          <w:p w14:paraId="2EA09752" w14:textId="77777777" w:rsidR="004630BD" w:rsidRPr="004630BD" w:rsidRDefault="004630BD" w:rsidP="004630BD">
            <w:pPr>
              <w:spacing w:after="0"/>
              <w:rPr>
                <w:color w:val="000000" w:themeColor="text1"/>
              </w:rPr>
            </w:pPr>
            <w:r w:rsidRPr="004630BD">
              <w:rPr>
                <w:color w:val="000000" w:themeColor="text1"/>
                <w:lang w:val="en-US"/>
              </w:rPr>
              <w:t>    </w:t>
            </w:r>
            <w:proofErr w:type="spellStart"/>
            <w:r w:rsidRPr="004630BD">
              <w:rPr>
                <w:color w:val="000000" w:themeColor="text1"/>
              </w:rPr>
              <w:t>pRef</w:t>
            </w:r>
            <w:proofErr w:type="spellEnd"/>
            <w:r w:rsidRPr="004630BD">
              <w:rPr>
                <w:color w:val="000000" w:themeColor="text1"/>
              </w:rPr>
              <w:t xml:space="preserve"> = &amp;b;          // изменяем адрес, на который указывает указатель</w:t>
            </w:r>
          </w:p>
          <w:p w14:paraId="61D9E021" w14:textId="77777777" w:rsidR="004630BD" w:rsidRPr="004630BD" w:rsidRDefault="004630BD" w:rsidP="004630BD">
            <w:pPr>
              <w:spacing w:after="0"/>
              <w:rPr>
                <w:color w:val="000000" w:themeColor="text1"/>
                <w:lang w:val="en-US"/>
              </w:rPr>
            </w:pPr>
            <w:r w:rsidRPr="004630BD">
              <w:rPr>
                <w:color w:val="000000" w:themeColor="text1"/>
              </w:rPr>
              <w:t>    </w:t>
            </w:r>
            <w:r w:rsidRPr="004630BD">
              <w:rPr>
                <w:color w:val="000000" w:themeColor="text1"/>
                <w:lang w:val="en-US"/>
              </w:rPr>
              <w:t>std::</w:t>
            </w:r>
            <w:proofErr w:type="spellStart"/>
            <w:r w:rsidRPr="004630BD">
              <w:rPr>
                <w:color w:val="000000" w:themeColor="text1"/>
                <w:lang w:val="en-US"/>
              </w:rPr>
              <w:t>cout</w:t>
            </w:r>
            <w:proofErr w:type="spellEnd"/>
            <w:r w:rsidRPr="004630BD">
              <w:rPr>
                <w:color w:val="000000" w:themeColor="text1"/>
                <w:lang w:val="en-US"/>
              </w:rPr>
              <w:t xml:space="preserve"> &lt;&lt; "p value=" &lt;&lt; *p &lt;&lt; std::</w:t>
            </w:r>
            <w:proofErr w:type="spellStart"/>
            <w:r w:rsidRPr="004630BD">
              <w:rPr>
                <w:color w:val="000000" w:themeColor="text1"/>
                <w:lang w:val="en-US"/>
              </w:rPr>
              <w:t>endl</w:t>
            </w:r>
            <w:proofErr w:type="spellEnd"/>
            <w:r w:rsidRPr="004630BD">
              <w:rPr>
                <w:color w:val="000000" w:themeColor="text1"/>
                <w:lang w:val="en-US"/>
              </w:rPr>
              <w:t>;   // 6</w:t>
            </w:r>
          </w:p>
          <w:p w14:paraId="7E784CCB" w14:textId="77777777" w:rsidR="004630BD" w:rsidRPr="004630BD" w:rsidRDefault="004630BD" w:rsidP="004630BD">
            <w:pPr>
              <w:spacing w:after="0"/>
              <w:rPr>
                <w:color w:val="000000" w:themeColor="text1"/>
              </w:rPr>
            </w:pPr>
            <w:r w:rsidRPr="004630BD">
              <w:rPr>
                <w:color w:val="000000" w:themeColor="text1"/>
              </w:rPr>
              <w:t>}</w:t>
            </w:r>
          </w:p>
        </w:tc>
      </w:tr>
    </w:tbl>
    <w:p w14:paraId="3ABC7A5F" w14:textId="77777777" w:rsidR="004630BD" w:rsidRPr="004630BD" w:rsidRDefault="004630BD" w:rsidP="004630BD">
      <w:pPr>
        <w:spacing w:after="0"/>
        <w:rPr>
          <w:b/>
          <w:bCs/>
          <w:color w:val="000000" w:themeColor="text1"/>
        </w:rPr>
      </w:pPr>
      <w:r w:rsidRPr="004630BD">
        <w:rPr>
          <w:b/>
          <w:bCs/>
          <w:color w:val="000000" w:themeColor="text1"/>
        </w:rPr>
        <w:t>Адрес указателя</w:t>
      </w:r>
    </w:p>
    <w:p w14:paraId="6BAF4FB2" w14:textId="77777777" w:rsidR="004630BD" w:rsidRPr="004630BD" w:rsidRDefault="004630BD" w:rsidP="004630BD">
      <w:pPr>
        <w:spacing w:after="0"/>
        <w:rPr>
          <w:color w:val="000000" w:themeColor="text1"/>
        </w:rPr>
      </w:pPr>
      <w:r w:rsidRPr="004630BD">
        <w:rPr>
          <w:color w:val="000000" w:themeColor="text1"/>
        </w:rPr>
        <w:t>Указатель хранит адрес переменной, и по этому адресу мы можем получить значение этой переменной. Но кроме того, указатель, как и любая переменная, сам имеет адрес, по которому он располагается в памяти. Этот адрес можно получить также через операцию </w:t>
      </w:r>
      <w:r w:rsidRPr="004630BD">
        <w:rPr>
          <w:b/>
          <w:bCs/>
          <w:color w:val="000000" w:themeColor="text1"/>
        </w:rPr>
        <w:t>&amp;</w:t>
      </w:r>
      <w:r w:rsidRPr="004630BD">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4630BD" w:rsidRPr="004630BD" w14:paraId="521F11E2" w14:textId="77777777" w:rsidTr="00FF7F62">
        <w:trPr>
          <w:tblCellSpacing w:w="0" w:type="dxa"/>
        </w:trPr>
        <w:tc>
          <w:tcPr>
            <w:tcW w:w="284" w:type="dxa"/>
            <w:tcBorders>
              <w:top w:val="nil"/>
              <w:left w:val="nil"/>
              <w:bottom w:val="nil"/>
              <w:right w:val="single" w:sz="24" w:space="0" w:color="00B050"/>
            </w:tcBorders>
            <w:vAlign w:val="bottom"/>
            <w:hideMark/>
          </w:tcPr>
          <w:p w14:paraId="3F9160EA" w14:textId="77777777" w:rsidR="004630BD" w:rsidRPr="004630BD" w:rsidRDefault="004630BD" w:rsidP="004630BD">
            <w:pPr>
              <w:spacing w:after="0"/>
              <w:rPr>
                <w:color w:val="000000" w:themeColor="text1"/>
              </w:rPr>
            </w:pPr>
            <w:r w:rsidRPr="004630BD">
              <w:rPr>
                <w:color w:val="000000" w:themeColor="text1"/>
              </w:rPr>
              <w:t>1</w:t>
            </w:r>
          </w:p>
          <w:p w14:paraId="473FD796" w14:textId="77777777" w:rsidR="004630BD" w:rsidRPr="004630BD" w:rsidRDefault="004630BD" w:rsidP="004630BD">
            <w:pPr>
              <w:spacing w:after="0"/>
              <w:rPr>
                <w:color w:val="000000" w:themeColor="text1"/>
              </w:rPr>
            </w:pPr>
            <w:r w:rsidRPr="004630BD">
              <w:rPr>
                <w:color w:val="000000" w:themeColor="text1"/>
              </w:rPr>
              <w:t>2</w:t>
            </w:r>
          </w:p>
          <w:p w14:paraId="773E6284" w14:textId="77777777" w:rsidR="004630BD" w:rsidRPr="004630BD" w:rsidRDefault="004630BD" w:rsidP="004630BD">
            <w:pPr>
              <w:spacing w:after="0"/>
              <w:rPr>
                <w:color w:val="000000" w:themeColor="text1"/>
              </w:rPr>
            </w:pPr>
            <w:r w:rsidRPr="004630BD">
              <w:rPr>
                <w:color w:val="000000" w:themeColor="text1"/>
              </w:rPr>
              <w:t>3</w:t>
            </w:r>
          </w:p>
          <w:p w14:paraId="2F5657AB" w14:textId="77777777" w:rsidR="004630BD" w:rsidRPr="004630BD" w:rsidRDefault="004630BD" w:rsidP="004630BD">
            <w:pPr>
              <w:spacing w:after="0"/>
              <w:rPr>
                <w:color w:val="000000" w:themeColor="text1"/>
              </w:rPr>
            </w:pPr>
            <w:r w:rsidRPr="004630BD">
              <w:rPr>
                <w:color w:val="000000" w:themeColor="text1"/>
              </w:rPr>
              <w:t>4</w:t>
            </w:r>
          </w:p>
          <w:p w14:paraId="1D6455C8" w14:textId="77777777" w:rsidR="004630BD" w:rsidRDefault="004630BD" w:rsidP="004630BD">
            <w:pPr>
              <w:spacing w:after="0"/>
              <w:rPr>
                <w:color w:val="000000" w:themeColor="text1"/>
              </w:rPr>
            </w:pPr>
            <w:r w:rsidRPr="004630BD">
              <w:rPr>
                <w:color w:val="000000" w:themeColor="text1"/>
              </w:rPr>
              <w:t>5</w:t>
            </w:r>
          </w:p>
          <w:p w14:paraId="1E6DFC63" w14:textId="2D3B95E6" w:rsidR="00FF7F62" w:rsidRPr="004630BD" w:rsidRDefault="00FF7F62" w:rsidP="004630BD">
            <w:pPr>
              <w:spacing w:after="0"/>
              <w:rPr>
                <w:color w:val="000000" w:themeColor="text1"/>
              </w:rPr>
            </w:pPr>
            <w:r>
              <w:rPr>
                <w:color w:val="000000" w:themeColor="text1"/>
              </w:rPr>
              <w:t>6</w:t>
            </w:r>
          </w:p>
        </w:tc>
        <w:tc>
          <w:tcPr>
            <w:tcW w:w="10331" w:type="dxa"/>
            <w:tcBorders>
              <w:top w:val="nil"/>
              <w:left w:val="nil"/>
              <w:bottom w:val="nil"/>
              <w:right w:val="nil"/>
            </w:tcBorders>
            <w:vAlign w:val="bottom"/>
            <w:hideMark/>
          </w:tcPr>
          <w:p w14:paraId="7C781D74"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a {10};</w:t>
            </w:r>
          </w:p>
          <w:p w14:paraId="270EF3E3"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*pa {&amp;a};</w:t>
            </w:r>
          </w:p>
          <w:p w14:paraId="03AF11FA" w14:textId="77777777" w:rsidR="004630BD" w:rsidRPr="004630BD" w:rsidRDefault="004630BD" w:rsidP="004630BD">
            <w:pPr>
              <w:spacing w:after="0"/>
              <w:rPr>
                <w:color w:val="000000" w:themeColor="text1"/>
                <w:lang w:val="en-US"/>
              </w:rPr>
            </w:pPr>
            <w:r w:rsidRPr="004630BD">
              <w:rPr>
                <w:color w:val="000000" w:themeColor="text1"/>
                <w:lang w:val="en-US"/>
              </w:rPr>
              <w:t>std::</w:t>
            </w:r>
            <w:proofErr w:type="spellStart"/>
            <w:r w:rsidRPr="004630BD">
              <w:rPr>
                <w:color w:val="000000" w:themeColor="text1"/>
                <w:lang w:val="en-US"/>
              </w:rPr>
              <w:t>cout</w:t>
            </w:r>
            <w:proofErr w:type="spellEnd"/>
            <w:r w:rsidRPr="004630BD">
              <w:rPr>
                <w:color w:val="000000" w:themeColor="text1"/>
                <w:lang w:val="en-US"/>
              </w:rPr>
              <w:t xml:space="preserve"> &lt;&lt; "address of pointer=" &lt;&lt; &amp;pa &lt;&lt; std::</w:t>
            </w:r>
            <w:proofErr w:type="spellStart"/>
            <w:r w:rsidRPr="004630BD">
              <w:rPr>
                <w:color w:val="000000" w:themeColor="text1"/>
                <w:lang w:val="en-US"/>
              </w:rPr>
              <w:t>endl</w:t>
            </w:r>
            <w:proofErr w:type="spellEnd"/>
            <w:r w:rsidRPr="004630BD">
              <w:rPr>
                <w:color w:val="000000" w:themeColor="text1"/>
                <w:lang w:val="en-US"/>
              </w:rPr>
              <w:t xml:space="preserve">;        // </w:t>
            </w:r>
            <w:r w:rsidRPr="004630BD">
              <w:rPr>
                <w:color w:val="000000" w:themeColor="text1"/>
              </w:rPr>
              <w:t>адрес</w:t>
            </w:r>
            <w:r w:rsidRPr="004630BD">
              <w:rPr>
                <w:color w:val="000000" w:themeColor="text1"/>
                <w:lang w:val="en-US"/>
              </w:rPr>
              <w:t xml:space="preserve"> </w:t>
            </w:r>
            <w:r w:rsidRPr="004630BD">
              <w:rPr>
                <w:color w:val="000000" w:themeColor="text1"/>
              </w:rPr>
              <w:t>указателя</w:t>
            </w:r>
          </w:p>
          <w:p w14:paraId="03C976D6" w14:textId="77777777" w:rsidR="004630BD" w:rsidRPr="00860049" w:rsidRDefault="004630BD" w:rsidP="004630BD">
            <w:pPr>
              <w:spacing w:after="0"/>
              <w:rPr>
                <w:color w:val="000000" w:themeColor="text1"/>
                <w:lang w:val="en-US"/>
              </w:rPr>
            </w:pPr>
            <w:r w:rsidRPr="004630BD">
              <w:rPr>
                <w:color w:val="000000" w:themeColor="text1"/>
                <w:lang w:val="en-US"/>
              </w:rPr>
              <w:t>std::</w:t>
            </w:r>
            <w:proofErr w:type="spellStart"/>
            <w:r w:rsidRPr="004630BD">
              <w:rPr>
                <w:color w:val="000000" w:themeColor="text1"/>
                <w:lang w:val="en-US"/>
              </w:rPr>
              <w:t>cout</w:t>
            </w:r>
            <w:proofErr w:type="spellEnd"/>
            <w:r w:rsidRPr="004630BD">
              <w:rPr>
                <w:color w:val="000000" w:themeColor="text1"/>
                <w:lang w:val="en-US"/>
              </w:rPr>
              <w:t xml:space="preserve"> &lt;&lt; "address stored in pointer=" &lt;&lt; pa &lt;&lt; std::</w:t>
            </w:r>
            <w:proofErr w:type="spellStart"/>
            <w:r w:rsidRPr="004630BD">
              <w:rPr>
                <w:color w:val="000000" w:themeColor="text1"/>
                <w:lang w:val="en-US"/>
              </w:rPr>
              <w:t>endl</w:t>
            </w:r>
            <w:proofErr w:type="spellEnd"/>
            <w:r w:rsidRPr="004630BD">
              <w:rPr>
                <w:color w:val="000000" w:themeColor="text1"/>
                <w:lang w:val="en-US"/>
              </w:rPr>
              <w:t xml:space="preserve">;  </w:t>
            </w:r>
          </w:p>
          <w:p w14:paraId="6E51545F" w14:textId="2945B9FA" w:rsidR="004630BD" w:rsidRPr="004630BD" w:rsidRDefault="004630BD" w:rsidP="004630BD">
            <w:pPr>
              <w:spacing w:after="0"/>
              <w:rPr>
                <w:color w:val="000000" w:themeColor="text1"/>
              </w:rPr>
            </w:pPr>
            <w:r w:rsidRPr="004630BD">
              <w:rPr>
                <w:color w:val="000000" w:themeColor="text1"/>
              </w:rPr>
              <w:t xml:space="preserve">// адрес, который хранится в указателе - адрес переменной </w:t>
            </w:r>
            <w:r w:rsidRPr="004630BD">
              <w:rPr>
                <w:color w:val="000000" w:themeColor="text1"/>
                <w:lang w:val="en-US"/>
              </w:rPr>
              <w:t>a      </w:t>
            </w:r>
            <w:r w:rsidRPr="004630BD">
              <w:rPr>
                <w:color w:val="000000" w:themeColor="text1"/>
              </w:rPr>
              <w:t xml:space="preserve"> </w:t>
            </w:r>
          </w:p>
          <w:p w14:paraId="411EB553" w14:textId="4F02C249" w:rsidR="004630BD" w:rsidRPr="004630BD" w:rsidRDefault="00FF7F62" w:rsidP="00FF7F62">
            <w:pPr>
              <w:spacing w:after="0"/>
              <w:rPr>
                <w:color w:val="000000" w:themeColor="text1"/>
              </w:rPr>
            </w:pPr>
            <w:proofErr w:type="spellStart"/>
            <w:r w:rsidRPr="004630BD">
              <w:rPr>
                <w:color w:val="000000" w:themeColor="text1"/>
              </w:rPr>
              <w:t>std</w:t>
            </w:r>
            <w:proofErr w:type="spellEnd"/>
            <w:r w:rsidRPr="004630BD">
              <w:rPr>
                <w:color w:val="000000" w:themeColor="text1"/>
              </w:rPr>
              <w:t>::</w:t>
            </w:r>
            <w:proofErr w:type="spellStart"/>
            <w:r w:rsidRPr="004630BD">
              <w:rPr>
                <w:color w:val="000000" w:themeColor="text1"/>
              </w:rPr>
              <w:t>cout</w:t>
            </w:r>
            <w:proofErr w:type="spellEnd"/>
            <w:r w:rsidRPr="004630BD">
              <w:rPr>
                <w:color w:val="000000" w:themeColor="text1"/>
              </w:rPr>
              <w:t xml:space="preserve"> &lt;&lt; "</w:t>
            </w:r>
            <w:proofErr w:type="spellStart"/>
            <w:r w:rsidRPr="004630BD">
              <w:rPr>
                <w:color w:val="000000" w:themeColor="text1"/>
              </w:rPr>
              <w:t>value</w:t>
            </w:r>
            <w:proofErr w:type="spellEnd"/>
            <w:r w:rsidRPr="004630BD">
              <w:rPr>
                <w:color w:val="000000" w:themeColor="text1"/>
              </w:rPr>
              <w:t xml:space="preserve"> </w:t>
            </w:r>
            <w:proofErr w:type="spellStart"/>
            <w:r w:rsidRPr="004630BD">
              <w:rPr>
                <w:color w:val="000000" w:themeColor="text1"/>
              </w:rPr>
              <w:t>on</w:t>
            </w:r>
            <w:proofErr w:type="spellEnd"/>
            <w:r w:rsidRPr="004630BD">
              <w:rPr>
                <w:color w:val="000000" w:themeColor="text1"/>
              </w:rPr>
              <w:t xml:space="preserve"> </w:t>
            </w:r>
            <w:proofErr w:type="spellStart"/>
            <w:r w:rsidRPr="004630BD">
              <w:rPr>
                <w:color w:val="000000" w:themeColor="text1"/>
              </w:rPr>
              <w:t>pointer</w:t>
            </w:r>
            <w:proofErr w:type="spellEnd"/>
            <w:r w:rsidRPr="004630BD">
              <w:rPr>
                <w:color w:val="000000" w:themeColor="text1"/>
              </w:rPr>
              <w:t>=" &lt;&lt; *</w:t>
            </w:r>
            <w:proofErr w:type="spellStart"/>
            <w:r w:rsidRPr="004630BD">
              <w:rPr>
                <w:color w:val="000000" w:themeColor="text1"/>
              </w:rPr>
              <w:t>pa</w:t>
            </w:r>
            <w:proofErr w:type="spellEnd"/>
            <w:r w:rsidRPr="004630BD">
              <w:rPr>
                <w:color w:val="000000" w:themeColor="text1"/>
              </w:rPr>
              <w:t xml:space="preserve"> &lt;&lt; </w:t>
            </w:r>
            <w:proofErr w:type="spellStart"/>
            <w:r w:rsidRPr="004630BD">
              <w:rPr>
                <w:color w:val="000000" w:themeColor="text1"/>
              </w:rPr>
              <w:t>std</w:t>
            </w:r>
            <w:proofErr w:type="spellEnd"/>
            <w:r w:rsidRPr="004630BD">
              <w:rPr>
                <w:color w:val="000000" w:themeColor="text1"/>
              </w:rPr>
              <w:t>::</w:t>
            </w:r>
            <w:proofErr w:type="spellStart"/>
            <w:r w:rsidRPr="004630BD">
              <w:rPr>
                <w:color w:val="000000" w:themeColor="text1"/>
              </w:rPr>
              <w:t>endl</w:t>
            </w:r>
            <w:proofErr w:type="spellEnd"/>
            <w:r w:rsidRPr="004630BD">
              <w:rPr>
                <w:color w:val="000000" w:themeColor="text1"/>
              </w:rPr>
              <w:t xml:space="preserve">;  //значение по адресу в указателе - значение </w:t>
            </w:r>
            <w:proofErr w:type="spellStart"/>
            <w:r w:rsidRPr="004630BD">
              <w:rPr>
                <w:color w:val="000000" w:themeColor="text1"/>
              </w:rPr>
              <w:t>пер</w:t>
            </w:r>
            <w:r>
              <w:rPr>
                <w:color w:val="000000" w:themeColor="text1"/>
              </w:rPr>
              <w:t>ем</w:t>
            </w:r>
            <w:proofErr w:type="spellEnd"/>
            <w:r>
              <w:rPr>
                <w:color w:val="000000" w:themeColor="text1"/>
              </w:rPr>
              <w:t xml:space="preserve">. </w:t>
            </w:r>
            <w:r w:rsidR="004630BD" w:rsidRPr="004630BD">
              <w:rPr>
                <w:color w:val="000000" w:themeColor="text1"/>
              </w:rPr>
              <w:t>a</w:t>
            </w:r>
          </w:p>
        </w:tc>
      </w:tr>
    </w:tbl>
    <w:p w14:paraId="0CFDF80D" w14:textId="77777777" w:rsidR="004630BD" w:rsidRPr="004630BD" w:rsidRDefault="004630BD" w:rsidP="004630BD">
      <w:pPr>
        <w:spacing w:after="0"/>
        <w:rPr>
          <w:b/>
          <w:bCs/>
          <w:color w:val="000000" w:themeColor="text1"/>
        </w:rPr>
      </w:pPr>
      <w:r w:rsidRPr="004630BD">
        <w:rPr>
          <w:b/>
          <w:bCs/>
          <w:color w:val="000000" w:themeColor="text1"/>
        </w:rPr>
        <w:t>Операции сравнения</w:t>
      </w:r>
    </w:p>
    <w:p w14:paraId="0621C240" w14:textId="77777777" w:rsidR="004630BD" w:rsidRPr="004630BD" w:rsidRDefault="004630BD" w:rsidP="004630BD">
      <w:pPr>
        <w:spacing w:after="0"/>
        <w:rPr>
          <w:color w:val="000000" w:themeColor="text1"/>
        </w:rPr>
      </w:pPr>
      <w:r w:rsidRPr="004630BD">
        <w:rPr>
          <w:color w:val="000000" w:themeColor="text1"/>
        </w:rPr>
        <w:t>К указателям могут применяться операции сравнения </w:t>
      </w:r>
      <w:r w:rsidRPr="004630BD">
        <w:rPr>
          <w:b/>
          <w:bCs/>
          <w:color w:val="000000" w:themeColor="text1"/>
        </w:rPr>
        <w:t>&gt;</w:t>
      </w:r>
      <w:r w:rsidRPr="004630BD">
        <w:rPr>
          <w:color w:val="000000" w:themeColor="text1"/>
        </w:rPr>
        <w:t>, </w:t>
      </w:r>
      <w:r w:rsidRPr="004630BD">
        <w:rPr>
          <w:b/>
          <w:bCs/>
          <w:color w:val="000000" w:themeColor="text1"/>
        </w:rPr>
        <w:t>&gt;=</w:t>
      </w:r>
      <w:r w:rsidRPr="004630BD">
        <w:rPr>
          <w:color w:val="000000" w:themeColor="text1"/>
        </w:rPr>
        <w:t>, </w:t>
      </w:r>
      <w:r w:rsidRPr="004630BD">
        <w:rPr>
          <w:b/>
          <w:bCs/>
          <w:color w:val="000000" w:themeColor="text1"/>
        </w:rPr>
        <w:t>&lt;</w:t>
      </w:r>
      <w:r w:rsidRPr="004630BD">
        <w:rPr>
          <w:color w:val="000000" w:themeColor="text1"/>
        </w:rPr>
        <w:t>, </w:t>
      </w:r>
      <w:r w:rsidRPr="004630BD">
        <w:rPr>
          <w:b/>
          <w:bCs/>
          <w:color w:val="000000" w:themeColor="text1"/>
        </w:rPr>
        <w:t>&lt;=</w:t>
      </w:r>
      <w:r w:rsidRPr="004630BD">
        <w:rPr>
          <w:color w:val="000000" w:themeColor="text1"/>
        </w:rPr>
        <w:t>,</w:t>
      </w:r>
      <w:r w:rsidRPr="004630BD">
        <w:rPr>
          <w:b/>
          <w:bCs/>
          <w:color w:val="000000" w:themeColor="text1"/>
        </w:rPr>
        <w:t>==</w:t>
      </w:r>
      <w:r w:rsidRPr="004630BD">
        <w:rPr>
          <w:color w:val="000000" w:themeColor="text1"/>
        </w:rPr>
        <w:t>, </w:t>
      </w:r>
      <w:r w:rsidRPr="004630BD">
        <w:rPr>
          <w:b/>
          <w:bCs/>
          <w:color w:val="000000" w:themeColor="text1"/>
        </w:rPr>
        <w:t>!=</w:t>
      </w:r>
      <w:r w:rsidRPr="004630BD">
        <w:rPr>
          <w:color w:val="000000" w:themeColor="text1"/>
        </w:rPr>
        <w:t>. Операции сравнения применяются только к указателям одного типа. Для сравнения используются номера адресов:</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4630BD" w:rsidRPr="004630BD" w14:paraId="542FC5F1" w14:textId="77777777" w:rsidTr="00FF7F62">
        <w:trPr>
          <w:tblCellSpacing w:w="0" w:type="dxa"/>
        </w:trPr>
        <w:tc>
          <w:tcPr>
            <w:tcW w:w="426" w:type="dxa"/>
            <w:tcBorders>
              <w:top w:val="nil"/>
              <w:left w:val="nil"/>
              <w:bottom w:val="nil"/>
              <w:right w:val="single" w:sz="24" w:space="0" w:color="00B050"/>
            </w:tcBorders>
            <w:vAlign w:val="bottom"/>
            <w:hideMark/>
          </w:tcPr>
          <w:p w14:paraId="5825B537" w14:textId="77777777" w:rsidR="004630BD" w:rsidRPr="004630BD" w:rsidRDefault="004630BD" w:rsidP="004630BD">
            <w:pPr>
              <w:spacing w:after="0"/>
              <w:rPr>
                <w:color w:val="000000" w:themeColor="text1"/>
              </w:rPr>
            </w:pPr>
            <w:r w:rsidRPr="004630BD">
              <w:rPr>
                <w:color w:val="000000" w:themeColor="text1"/>
              </w:rPr>
              <w:t>1</w:t>
            </w:r>
          </w:p>
          <w:p w14:paraId="39A5E003" w14:textId="77777777" w:rsidR="004630BD" w:rsidRPr="004630BD" w:rsidRDefault="004630BD" w:rsidP="004630BD">
            <w:pPr>
              <w:spacing w:after="0"/>
              <w:rPr>
                <w:color w:val="000000" w:themeColor="text1"/>
              </w:rPr>
            </w:pPr>
            <w:r w:rsidRPr="004630BD">
              <w:rPr>
                <w:color w:val="000000" w:themeColor="text1"/>
              </w:rPr>
              <w:t>2</w:t>
            </w:r>
          </w:p>
          <w:p w14:paraId="2B8FB58C" w14:textId="77777777" w:rsidR="004630BD" w:rsidRPr="004630BD" w:rsidRDefault="004630BD" w:rsidP="004630BD">
            <w:pPr>
              <w:spacing w:after="0"/>
              <w:rPr>
                <w:color w:val="000000" w:themeColor="text1"/>
              </w:rPr>
            </w:pPr>
            <w:r w:rsidRPr="004630BD">
              <w:rPr>
                <w:color w:val="000000" w:themeColor="text1"/>
              </w:rPr>
              <w:t>3</w:t>
            </w:r>
          </w:p>
          <w:p w14:paraId="43348943" w14:textId="77777777" w:rsidR="004630BD" w:rsidRPr="004630BD" w:rsidRDefault="004630BD" w:rsidP="004630BD">
            <w:pPr>
              <w:spacing w:after="0"/>
              <w:rPr>
                <w:color w:val="000000" w:themeColor="text1"/>
              </w:rPr>
            </w:pPr>
            <w:r w:rsidRPr="004630BD">
              <w:rPr>
                <w:color w:val="000000" w:themeColor="text1"/>
              </w:rPr>
              <w:t>4</w:t>
            </w:r>
          </w:p>
          <w:p w14:paraId="51829B2B" w14:textId="77777777" w:rsidR="004630BD" w:rsidRPr="004630BD" w:rsidRDefault="004630BD" w:rsidP="004630BD">
            <w:pPr>
              <w:spacing w:after="0"/>
              <w:rPr>
                <w:color w:val="000000" w:themeColor="text1"/>
              </w:rPr>
            </w:pPr>
            <w:r w:rsidRPr="004630BD">
              <w:rPr>
                <w:color w:val="000000" w:themeColor="text1"/>
              </w:rPr>
              <w:t>5</w:t>
            </w:r>
          </w:p>
          <w:p w14:paraId="1A879392" w14:textId="77777777" w:rsidR="004630BD" w:rsidRPr="004630BD" w:rsidRDefault="004630BD" w:rsidP="004630BD">
            <w:pPr>
              <w:spacing w:after="0"/>
              <w:rPr>
                <w:color w:val="000000" w:themeColor="text1"/>
              </w:rPr>
            </w:pPr>
            <w:r w:rsidRPr="004630BD">
              <w:rPr>
                <w:color w:val="000000" w:themeColor="text1"/>
              </w:rPr>
              <w:lastRenderedPageBreak/>
              <w:t>6</w:t>
            </w:r>
          </w:p>
          <w:p w14:paraId="5E34FE6F" w14:textId="77777777" w:rsidR="004630BD" w:rsidRPr="004630BD" w:rsidRDefault="004630BD" w:rsidP="004630BD">
            <w:pPr>
              <w:spacing w:after="0"/>
              <w:rPr>
                <w:color w:val="000000" w:themeColor="text1"/>
              </w:rPr>
            </w:pPr>
            <w:r w:rsidRPr="004630BD">
              <w:rPr>
                <w:color w:val="000000" w:themeColor="text1"/>
              </w:rPr>
              <w:t>7</w:t>
            </w:r>
          </w:p>
          <w:p w14:paraId="3211E395" w14:textId="77777777" w:rsidR="004630BD" w:rsidRPr="004630BD" w:rsidRDefault="004630BD" w:rsidP="004630BD">
            <w:pPr>
              <w:spacing w:after="0"/>
              <w:rPr>
                <w:color w:val="000000" w:themeColor="text1"/>
              </w:rPr>
            </w:pPr>
            <w:r w:rsidRPr="004630BD">
              <w:rPr>
                <w:color w:val="000000" w:themeColor="text1"/>
              </w:rPr>
              <w:t>8</w:t>
            </w:r>
          </w:p>
          <w:p w14:paraId="73549D3F" w14:textId="77777777" w:rsidR="004630BD" w:rsidRPr="004630BD" w:rsidRDefault="004630BD" w:rsidP="004630BD">
            <w:pPr>
              <w:spacing w:after="0"/>
              <w:rPr>
                <w:color w:val="000000" w:themeColor="text1"/>
              </w:rPr>
            </w:pPr>
            <w:r w:rsidRPr="004630BD">
              <w:rPr>
                <w:color w:val="000000" w:themeColor="text1"/>
              </w:rPr>
              <w:t>9</w:t>
            </w:r>
          </w:p>
          <w:p w14:paraId="10217D17" w14:textId="77777777" w:rsidR="004630BD" w:rsidRPr="004630BD" w:rsidRDefault="004630BD" w:rsidP="004630BD">
            <w:pPr>
              <w:spacing w:after="0"/>
              <w:rPr>
                <w:color w:val="000000" w:themeColor="text1"/>
              </w:rPr>
            </w:pPr>
            <w:r w:rsidRPr="004630BD">
              <w:rPr>
                <w:color w:val="000000" w:themeColor="text1"/>
              </w:rPr>
              <w:t>10</w:t>
            </w:r>
          </w:p>
          <w:p w14:paraId="6FC890ED" w14:textId="77777777" w:rsidR="004630BD" w:rsidRPr="004630BD" w:rsidRDefault="004630BD" w:rsidP="004630BD">
            <w:pPr>
              <w:spacing w:after="0"/>
              <w:rPr>
                <w:color w:val="000000" w:themeColor="text1"/>
              </w:rPr>
            </w:pPr>
            <w:r w:rsidRPr="004630BD">
              <w:rPr>
                <w:color w:val="000000" w:themeColor="text1"/>
              </w:rPr>
              <w:t>11</w:t>
            </w:r>
          </w:p>
          <w:p w14:paraId="7C6CCF6D" w14:textId="77777777" w:rsidR="004630BD" w:rsidRPr="004630BD" w:rsidRDefault="004630BD" w:rsidP="004630BD">
            <w:pPr>
              <w:spacing w:after="0"/>
              <w:rPr>
                <w:color w:val="000000" w:themeColor="text1"/>
              </w:rPr>
            </w:pPr>
            <w:r w:rsidRPr="004630BD">
              <w:rPr>
                <w:color w:val="000000" w:themeColor="text1"/>
              </w:rPr>
              <w:t>12</w:t>
            </w:r>
          </w:p>
          <w:p w14:paraId="755E8833" w14:textId="77777777" w:rsidR="004630BD" w:rsidRPr="004630BD" w:rsidRDefault="004630BD" w:rsidP="004630BD">
            <w:pPr>
              <w:spacing w:after="0"/>
              <w:rPr>
                <w:color w:val="000000" w:themeColor="text1"/>
              </w:rPr>
            </w:pPr>
            <w:r w:rsidRPr="004630BD">
              <w:rPr>
                <w:color w:val="000000" w:themeColor="text1"/>
              </w:rPr>
              <w:t>13</w:t>
            </w:r>
          </w:p>
          <w:p w14:paraId="469BF341" w14:textId="77777777" w:rsidR="004630BD" w:rsidRPr="004630BD" w:rsidRDefault="004630BD" w:rsidP="004630BD">
            <w:pPr>
              <w:spacing w:after="0"/>
              <w:rPr>
                <w:color w:val="000000" w:themeColor="text1"/>
              </w:rPr>
            </w:pPr>
            <w:r w:rsidRPr="004630BD">
              <w:rPr>
                <w:color w:val="000000" w:themeColor="text1"/>
              </w:rPr>
              <w:t>14</w:t>
            </w:r>
          </w:p>
        </w:tc>
        <w:tc>
          <w:tcPr>
            <w:tcW w:w="10189" w:type="dxa"/>
            <w:tcBorders>
              <w:top w:val="nil"/>
              <w:left w:val="nil"/>
              <w:bottom w:val="nil"/>
              <w:right w:val="nil"/>
            </w:tcBorders>
            <w:vAlign w:val="bottom"/>
            <w:hideMark/>
          </w:tcPr>
          <w:p w14:paraId="67CFDFA6" w14:textId="77777777" w:rsidR="004630BD" w:rsidRPr="004630BD" w:rsidRDefault="004630BD" w:rsidP="004630BD">
            <w:pPr>
              <w:spacing w:after="0"/>
              <w:rPr>
                <w:color w:val="000000" w:themeColor="text1"/>
                <w:lang w:val="en-US"/>
              </w:rPr>
            </w:pPr>
            <w:r w:rsidRPr="004630BD">
              <w:rPr>
                <w:color w:val="000000" w:themeColor="text1"/>
                <w:lang w:val="en-US"/>
              </w:rPr>
              <w:lastRenderedPageBreak/>
              <w:t>#include &lt;iostream&gt;</w:t>
            </w:r>
          </w:p>
          <w:p w14:paraId="2CC3D7BF" w14:textId="77777777" w:rsidR="004630BD" w:rsidRPr="004630BD" w:rsidRDefault="004630BD" w:rsidP="004630BD">
            <w:pPr>
              <w:spacing w:after="0"/>
              <w:rPr>
                <w:color w:val="000000" w:themeColor="text1"/>
                <w:lang w:val="en-US"/>
              </w:rPr>
            </w:pPr>
            <w:r w:rsidRPr="004630BD">
              <w:rPr>
                <w:color w:val="000000" w:themeColor="text1"/>
                <w:lang w:val="en-US"/>
              </w:rPr>
              <w:t> </w:t>
            </w:r>
          </w:p>
          <w:p w14:paraId="70387833"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main()</w:t>
            </w:r>
          </w:p>
          <w:p w14:paraId="4168371C" w14:textId="77777777" w:rsidR="004630BD" w:rsidRPr="004630BD" w:rsidRDefault="004630BD" w:rsidP="004630BD">
            <w:pPr>
              <w:spacing w:after="0"/>
              <w:rPr>
                <w:color w:val="000000" w:themeColor="text1"/>
                <w:lang w:val="en-US"/>
              </w:rPr>
            </w:pPr>
            <w:r w:rsidRPr="004630BD">
              <w:rPr>
                <w:color w:val="000000" w:themeColor="text1"/>
                <w:lang w:val="en-US"/>
              </w:rPr>
              <w:t>{</w:t>
            </w:r>
          </w:p>
          <w:p w14:paraId="56170D4E"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a {10};</w:t>
            </w:r>
          </w:p>
          <w:p w14:paraId="4D6644E6" w14:textId="77777777" w:rsidR="004630BD" w:rsidRPr="004630BD" w:rsidRDefault="004630BD" w:rsidP="004630BD">
            <w:pPr>
              <w:spacing w:after="0"/>
              <w:rPr>
                <w:color w:val="000000" w:themeColor="text1"/>
                <w:lang w:val="en-US"/>
              </w:rPr>
            </w:pPr>
            <w:r w:rsidRPr="004630BD">
              <w:rPr>
                <w:color w:val="000000" w:themeColor="text1"/>
                <w:lang w:val="en-US"/>
              </w:rPr>
              <w:lastRenderedPageBreak/>
              <w:t>    </w:t>
            </w:r>
            <w:r w:rsidRPr="004630BD">
              <w:rPr>
                <w:b/>
                <w:bCs/>
                <w:color w:val="000000" w:themeColor="text1"/>
                <w:lang w:val="en-US"/>
              </w:rPr>
              <w:t>int</w:t>
            </w:r>
            <w:r w:rsidRPr="004630BD">
              <w:rPr>
                <w:color w:val="000000" w:themeColor="text1"/>
                <w:lang w:val="en-US"/>
              </w:rPr>
              <w:t xml:space="preserve"> b {20};</w:t>
            </w:r>
          </w:p>
          <w:p w14:paraId="676E040B"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*pa {&amp;a};</w:t>
            </w:r>
          </w:p>
          <w:p w14:paraId="029E07B2"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*pb {&amp;b};</w:t>
            </w:r>
          </w:p>
          <w:p w14:paraId="0399E826" w14:textId="77777777" w:rsidR="004630BD" w:rsidRPr="004630BD" w:rsidRDefault="004630BD" w:rsidP="004630BD">
            <w:pPr>
              <w:spacing w:after="0"/>
              <w:rPr>
                <w:color w:val="000000" w:themeColor="text1"/>
                <w:lang w:val="en-US"/>
              </w:rPr>
            </w:pPr>
            <w:r w:rsidRPr="004630BD">
              <w:rPr>
                <w:color w:val="000000" w:themeColor="text1"/>
                <w:lang w:val="en-US"/>
              </w:rPr>
              <w:t>     </w:t>
            </w:r>
          </w:p>
          <w:p w14:paraId="426B9AED"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if</w:t>
            </w:r>
            <w:r w:rsidRPr="004630BD">
              <w:rPr>
                <w:color w:val="000000" w:themeColor="text1"/>
                <w:lang w:val="en-US"/>
              </w:rPr>
              <w:t>(pa &gt; pb)</w:t>
            </w:r>
          </w:p>
          <w:p w14:paraId="35234B82" w14:textId="77777777" w:rsidR="004630BD" w:rsidRPr="004630BD" w:rsidRDefault="004630BD" w:rsidP="004630BD">
            <w:pPr>
              <w:spacing w:after="0"/>
              <w:rPr>
                <w:color w:val="000000" w:themeColor="text1"/>
                <w:lang w:val="en-US"/>
              </w:rPr>
            </w:pPr>
            <w:r w:rsidRPr="004630BD">
              <w:rPr>
                <w:color w:val="000000" w:themeColor="text1"/>
                <w:lang w:val="en-US"/>
              </w:rPr>
              <w:t>        std::</w:t>
            </w:r>
            <w:proofErr w:type="spellStart"/>
            <w:r w:rsidRPr="004630BD">
              <w:rPr>
                <w:color w:val="000000" w:themeColor="text1"/>
                <w:lang w:val="en-US"/>
              </w:rPr>
              <w:t>cout</w:t>
            </w:r>
            <w:proofErr w:type="spellEnd"/>
            <w:r w:rsidRPr="004630BD">
              <w:rPr>
                <w:color w:val="000000" w:themeColor="text1"/>
                <w:lang w:val="en-US"/>
              </w:rPr>
              <w:t xml:space="preserve"> &lt;&lt; "pa (" &lt;&lt; pa &lt;&lt; ") is greater than pb ("&lt;&lt; pb &lt;&lt; ")" &lt;&lt; std::</w:t>
            </w:r>
            <w:proofErr w:type="spellStart"/>
            <w:r w:rsidRPr="004630BD">
              <w:rPr>
                <w:color w:val="000000" w:themeColor="text1"/>
                <w:lang w:val="en-US"/>
              </w:rPr>
              <w:t>endl</w:t>
            </w:r>
            <w:proofErr w:type="spellEnd"/>
            <w:r w:rsidRPr="004630BD">
              <w:rPr>
                <w:color w:val="000000" w:themeColor="text1"/>
                <w:lang w:val="en-US"/>
              </w:rPr>
              <w:t>;</w:t>
            </w:r>
          </w:p>
          <w:p w14:paraId="2614877B"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else</w:t>
            </w:r>
          </w:p>
          <w:p w14:paraId="7C9E3792" w14:textId="77777777" w:rsidR="004630BD" w:rsidRPr="004630BD" w:rsidRDefault="004630BD" w:rsidP="004630BD">
            <w:pPr>
              <w:spacing w:after="0"/>
              <w:rPr>
                <w:color w:val="000000" w:themeColor="text1"/>
                <w:lang w:val="en-US"/>
              </w:rPr>
            </w:pPr>
            <w:r w:rsidRPr="004630BD">
              <w:rPr>
                <w:color w:val="000000" w:themeColor="text1"/>
                <w:lang w:val="en-US"/>
              </w:rPr>
              <w:t>        std::</w:t>
            </w:r>
            <w:proofErr w:type="spellStart"/>
            <w:r w:rsidRPr="004630BD">
              <w:rPr>
                <w:color w:val="000000" w:themeColor="text1"/>
                <w:lang w:val="en-US"/>
              </w:rPr>
              <w:t>cout</w:t>
            </w:r>
            <w:proofErr w:type="spellEnd"/>
            <w:r w:rsidRPr="004630BD">
              <w:rPr>
                <w:color w:val="000000" w:themeColor="text1"/>
                <w:lang w:val="en-US"/>
              </w:rPr>
              <w:t xml:space="preserve"> &lt;&lt; "pa (" &lt;&lt; pa &lt;&lt; ") is less or equal pb ("&lt;&lt; pb &lt;&lt; ")" &lt;&lt; std::</w:t>
            </w:r>
            <w:proofErr w:type="spellStart"/>
            <w:r w:rsidRPr="004630BD">
              <w:rPr>
                <w:color w:val="000000" w:themeColor="text1"/>
                <w:lang w:val="en-US"/>
              </w:rPr>
              <w:t>endl</w:t>
            </w:r>
            <w:proofErr w:type="spellEnd"/>
            <w:r w:rsidRPr="004630BD">
              <w:rPr>
                <w:color w:val="000000" w:themeColor="text1"/>
                <w:lang w:val="en-US"/>
              </w:rPr>
              <w:t>;</w:t>
            </w:r>
          </w:p>
          <w:p w14:paraId="5CC6DD97" w14:textId="77777777" w:rsidR="004630BD" w:rsidRPr="004630BD" w:rsidRDefault="004630BD" w:rsidP="004630BD">
            <w:pPr>
              <w:spacing w:after="0"/>
              <w:rPr>
                <w:color w:val="000000" w:themeColor="text1"/>
              </w:rPr>
            </w:pPr>
            <w:r w:rsidRPr="004630BD">
              <w:rPr>
                <w:color w:val="000000" w:themeColor="text1"/>
              </w:rPr>
              <w:t>}</w:t>
            </w:r>
          </w:p>
        </w:tc>
      </w:tr>
    </w:tbl>
    <w:p w14:paraId="47C99175" w14:textId="77777777" w:rsidR="004630BD" w:rsidRPr="004630BD" w:rsidRDefault="004630BD" w:rsidP="004630BD">
      <w:pPr>
        <w:spacing w:after="0"/>
        <w:rPr>
          <w:color w:val="000000" w:themeColor="text1"/>
        </w:rPr>
      </w:pPr>
      <w:r w:rsidRPr="004630BD">
        <w:rPr>
          <w:color w:val="000000" w:themeColor="text1"/>
        </w:rPr>
        <w:lastRenderedPageBreak/>
        <w:t>Консольный вывод в моем случае:</w:t>
      </w:r>
    </w:p>
    <w:p w14:paraId="1ADE065B" w14:textId="77777777" w:rsidR="004630BD" w:rsidRPr="004630BD" w:rsidRDefault="004630BD" w:rsidP="004630BD">
      <w:pPr>
        <w:spacing w:after="0"/>
        <w:rPr>
          <w:b/>
          <w:bCs/>
          <w:color w:val="FFFF00"/>
          <w:lang w:val="en-US"/>
        </w:rPr>
      </w:pPr>
      <w:r w:rsidRPr="004630BD">
        <w:rPr>
          <w:b/>
          <w:bCs/>
          <w:color w:val="FFFF00"/>
          <w:highlight w:val="black"/>
          <w:lang w:val="en-US"/>
        </w:rPr>
        <w:t>pa (0xa9da5ffdac) is greater than pb (0xa9da5ffda8)</w:t>
      </w:r>
    </w:p>
    <w:p w14:paraId="4C6543B1" w14:textId="77777777" w:rsidR="000A4D3F" w:rsidRPr="00867BE4" w:rsidRDefault="000A4D3F" w:rsidP="004630BD">
      <w:pPr>
        <w:spacing w:after="0"/>
        <w:rPr>
          <w:b/>
          <w:bCs/>
          <w:color w:val="000000" w:themeColor="text1"/>
          <w:lang w:val="en-US"/>
        </w:rPr>
      </w:pPr>
    </w:p>
    <w:p w14:paraId="52A68429" w14:textId="681D702C" w:rsidR="004630BD" w:rsidRPr="004630BD" w:rsidRDefault="004630BD" w:rsidP="004630BD">
      <w:pPr>
        <w:spacing w:after="0"/>
        <w:rPr>
          <w:b/>
          <w:bCs/>
          <w:color w:val="000000" w:themeColor="text1"/>
        </w:rPr>
      </w:pPr>
      <w:r w:rsidRPr="004630BD">
        <w:rPr>
          <w:b/>
          <w:bCs/>
          <w:color w:val="000000" w:themeColor="text1"/>
        </w:rPr>
        <w:t>Приведение типов</w:t>
      </w:r>
    </w:p>
    <w:p w14:paraId="5928EE16" w14:textId="77777777" w:rsidR="004630BD" w:rsidRPr="004630BD" w:rsidRDefault="004630BD" w:rsidP="004630BD">
      <w:pPr>
        <w:spacing w:after="0"/>
        <w:rPr>
          <w:color w:val="000000" w:themeColor="text1"/>
        </w:rPr>
      </w:pPr>
      <w:r w:rsidRPr="004630BD">
        <w:rPr>
          <w:color w:val="000000" w:themeColor="text1"/>
        </w:rPr>
        <w:t>Иногда требуется присвоить указателю одного типа значение указателя другого типа. В этом случае следует выполнить операцию приведения типов с помощью операции (</w:t>
      </w:r>
      <w:proofErr w:type="spellStart"/>
      <w:r w:rsidRPr="004630BD">
        <w:rPr>
          <w:color w:val="000000" w:themeColor="text1"/>
        </w:rPr>
        <w:t>тип_указателя</w:t>
      </w:r>
      <w:proofErr w:type="spellEnd"/>
      <w:r w:rsidRPr="004630BD">
        <w:rPr>
          <w:color w:val="000000" w:themeColor="text1"/>
        </w:rPr>
        <w:t xml:space="preserve"> *):</w:t>
      </w:r>
    </w:p>
    <w:tbl>
      <w:tblPr>
        <w:tblW w:w="10615" w:type="dxa"/>
        <w:tblCellSpacing w:w="0" w:type="dxa"/>
        <w:tblCellMar>
          <w:left w:w="0" w:type="dxa"/>
          <w:right w:w="0" w:type="dxa"/>
        </w:tblCellMar>
        <w:tblLook w:val="04A0" w:firstRow="1" w:lastRow="0" w:firstColumn="1" w:lastColumn="0" w:noHBand="0" w:noVBand="1"/>
      </w:tblPr>
      <w:tblGrid>
        <w:gridCol w:w="464"/>
        <w:gridCol w:w="10151"/>
      </w:tblGrid>
      <w:tr w:rsidR="004630BD" w:rsidRPr="004630BD" w14:paraId="46CC4F66" w14:textId="77777777" w:rsidTr="00FF7F62">
        <w:trPr>
          <w:tblCellSpacing w:w="0" w:type="dxa"/>
        </w:trPr>
        <w:tc>
          <w:tcPr>
            <w:tcW w:w="464" w:type="dxa"/>
            <w:tcBorders>
              <w:top w:val="nil"/>
              <w:left w:val="nil"/>
              <w:bottom w:val="nil"/>
              <w:right w:val="single" w:sz="24" w:space="0" w:color="00B050"/>
            </w:tcBorders>
            <w:vAlign w:val="bottom"/>
            <w:hideMark/>
          </w:tcPr>
          <w:p w14:paraId="1242AFFD" w14:textId="77777777" w:rsidR="004630BD" w:rsidRPr="004630BD" w:rsidRDefault="004630BD" w:rsidP="004630BD">
            <w:pPr>
              <w:spacing w:after="0"/>
              <w:rPr>
                <w:color w:val="000000" w:themeColor="text1"/>
              </w:rPr>
            </w:pPr>
            <w:r w:rsidRPr="004630BD">
              <w:rPr>
                <w:color w:val="000000" w:themeColor="text1"/>
              </w:rPr>
              <w:t>1</w:t>
            </w:r>
          </w:p>
          <w:p w14:paraId="23664944" w14:textId="77777777" w:rsidR="004630BD" w:rsidRPr="004630BD" w:rsidRDefault="004630BD" w:rsidP="004630BD">
            <w:pPr>
              <w:spacing w:after="0"/>
              <w:rPr>
                <w:color w:val="000000" w:themeColor="text1"/>
              </w:rPr>
            </w:pPr>
            <w:r w:rsidRPr="004630BD">
              <w:rPr>
                <w:color w:val="000000" w:themeColor="text1"/>
              </w:rPr>
              <w:t>2</w:t>
            </w:r>
          </w:p>
          <w:p w14:paraId="26156CB4" w14:textId="77777777" w:rsidR="004630BD" w:rsidRPr="004630BD" w:rsidRDefault="004630BD" w:rsidP="004630BD">
            <w:pPr>
              <w:spacing w:after="0"/>
              <w:rPr>
                <w:color w:val="000000" w:themeColor="text1"/>
              </w:rPr>
            </w:pPr>
            <w:r w:rsidRPr="004630BD">
              <w:rPr>
                <w:color w:val="000000" w:themeColor="text1"/>
              </w:rPr>
              <w:t>3</w:t>
            </w:r>
          </w:p>
          <w:p w14:paraId="1EF7F54F" w14:textId="77777777" w:rsidR="004630BD" w:rsidRPr="004630BD" w:rsidRDefault="004630BD" w:rsidP="004630BD">
            <w:pPr>
              <w:spacing w:after="0"/>
              <w:rPr>
                <w:color w:val="000000" w:themeColor="text1"/>
              </w:rPr>
            </w:pPr>
            <w:r w:rsidRPr="004630BD">
              <w:rPr>
                <w:color w:val="000000" w:themeColor="text1"/>
              </w:rPr>
              <w:t>4</w:t>
            </w:r>
          </w:p>
          <w:p w14:paraId="298A88DB" w14:textId="77777777" w:rsidR="004630BD" w:rsidRPr="004630BD" w:rsidRDefault="004630BD" w:rsidP="004630BD">
            <w:pPr>
              <w:spacing w:after="0"/>
              <w:rPr>
                <w:color w:val="000000" w:themeColor="text1"/>
              </w:rPr>
            </w:pPr>
            <w:r w:rsidRPr="004630BD">
              <w:rPr>
                <w:color w:val="000000" w:themeColor="text1"/>
              </w:rPr>
              <w:t>5</w:t>
            </w:r>
          </w:p>
          <w:p w14:paraId="42B0F307" w14:textId="77777777" w:rsidR="004630BD" w:rsidRPr="004630BD" w:rsidRDefault="004630BD" w:rsidP="004630BD">
            <w:pPr>
              <w:spacing w:after="0"/>
              <w:rPr>
                <w:color w:val="000000" w:themeColor="text1"/>
              </w:rPr>
            </w:pPr>
            <w:r w:rsidRPr="004630BD">
              <w:rPr>
                <w:color w:val="000000" w:themeColor="text1"/>
              </w:rPr>
              <w:t>6</w:t>
            </w:r>
          </w:p>
          <w:p w14:paraId="19683999" w14:textId="77777777" w:rsidR="004630BD" w:rsidRPr="004630BD" w:rsidRDefault="004630BD" w:rsidP="004630BD">
            <w:pPr>
              <w:spacing w:after="0"/>
              <w:rPr>
                <w:color w:val="000000" w:themeColor="text1"/>
              </w:rPr>
            </w:pPr>
            <w:r w:rsidRPr="004630BD">
              <w:rPr>
                <w:color w:val="000000" w:themeColor="text1"/>
              </w:rPr>
              <w:t>7</w:t>
            </w:r>
          </w:p>
          <w:p w14:paraId="4E766531" w14:textId="77777777" w:rsidR="004630BD" w:rsidRPr="004630BD" w:rsidRDefault="004630BD" w:rsidP="004630BD">
            <w:pPr>
              <w:spacing w:after="0"/>
              <w:rPr>
                <w:color w:val="000000" w:themeColor="text1"/>
              </w:rPr>
            </w:pPr>
            <w:r w:rsidRPr="004630BD">
              <w:rPr>
                <w:color w:val="000000" w:themeColor="text1"/>
              </w:rPr>
              <w:t>8</w:t>
            </w:r>
          </w:p>
          <w:p w14:paraId="2F14F500" w14:textId="77777777" w:rsidR="004630BD" w:rsidRPr="004630BD" w:rsidRDefault="004630BD" w:rsidP="004630BD">
            <w:pPr>
              <w:spacing w:after="0"/>
              <w:rPr>
                <w:color w:val="000000" w:themeColor="text1"/>
              </w:rPr>
            </w:pPr>
            <w:r w:rsidRPr="004630BD">
              <w:rPr>
                <w:color w:val="000000" w:themeColor="text1"/>
              </w:rPr>
              <w:t>9</w:t>
            </w:r>
          </w:p>
          <w:p w14:paraId="5207BF90" w14:textId="77777777" w:rsidR="004630BD" w:rsidRPr="004630BD" w:rsidRDefault="004630BD" w:rsidP="004630BD">
            <w:pPr>
              <w:spacing w:after="0"/>
              <w:rPr>
                <w:color w:val="000000" w:themeColor="text1"/>
              </w:rPr>
            </w:pPr>
            <w:r w:rsidRPr="004630BD">
              <w:rPr>
                <w:color w:val="000000" w:themeColor="text1"/>
              </w:rPr>
              <w:t>10</w:t>
            </w:r>
          </w:p>
          <w:p w14:paraId="0E4CEADB" w14:textId="77777777" w:rsidR="004630BD" w:rsidRPr="004630BD" w:rsidRDefault="004630BD" w:rsidP="004630BD">
            <w:pPr>
              <w:spacing w:after="0"/>
              <w:rPr>
                <w:color w:val="000000" w:themeColor="text1"/>
              </w:rPr>
            </w:pPr>
            <w:r w:rsidRPr="004630BD">
              <w:rPr>
                <w:color w:val="000000" w:themeColor="text1"/>
              </w:rPr>
              <w:t>11</w:t>
            </w:r>
          </w:p>
        </w:tc>
        <w:tc>
          <w:tcPr>
            <w:tcW w:w="10151" w:type="dxa"/>
            <w:tcBorders>
              <w:top w:val="nil"/>
              <w:left w:val="nil"/>
              <w:bottom w:val="nil"/>
              <w:right w:val="nil"/>
            </w:tcBorders>
            <w:vAlign w:val="bottom"/>
            <w:hideMark/>
          </w:tcPr>
          <w:p w14:paraId="37DA8A7B" w14:textId="77777777" w:rsidR="004630BD" w:rsidRPr="004630BD" w:rsidRDefault="004630BD" w:rsidP="004630BD">
            <w:pPr>
              <w:spacing w:after="0"/>
              <w:rPr>
                <w:color w:val="000000" w:themeColor="text1"/>
                <w:lang w:val="en-US"/>
              </w:rPr>
            </w:pPr>
            <w:r w:rsidRPr="004630BD">
              <w:rPr>
                <w:color w:val="000000" w:themeColor="text1"/>
                <w:lang w:val="en-US"/>
              </w:rPr>
              <w:t>#include &lt;iostream&gt;</w:t>
            </w:r>
          </w:p>
          <w:p w14:paraId="55FF6FFE" w14:textId="77777777" w:rsidR="004630BD" w:rsidRPr="004630BD" w:rsidRDefault="004630BD" w:rsidP="004630BD">
            <w:pPr>
              <w:spacing w:after="0"/>
              <w:rPr>
                <w:color w:val="000000" w:themeColor="text1"/>
                <w:lang w:val="en-US"/>
              </w:rPr>
            </w:pPr>
            <w:r w:rsidRPr="004630BD">
              <w:rPr>
                <w:color w:val="000000" w:themeColor="text1"/>
                <w:lang w:val="en-US"/>
              </w:rPr>
              <w:t> </w:t>
            </w:r>
          </w:p>
          <w:p w14:paraId="43783EE9"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main()</w:t>
            </w:r>
          </w:p>
          <w:p w14:paraId="7712501A" w14:textId="77777777" w:rsidR="004630BD" w:rsidRPr="004630BD" w:rsidRDefault="004630BD" w:rsidP="004630BD">
            <w:pPr>
              <w:spacing w:after="0"/>
              <w:rPr>
                <w:color w:val="000000" w:themeColor="text1"/>
                <w:lang w:val="en-US"/>
              </w:rPr>
            </w:pPr>
            <w:r w:rsidRPr="004630BD">
              <w:rPr>
                <w:color w:val="000000" w:themeColor="text1"/>
                <w:lang w:val="en-US"/>
              </w:rPr>
              <w:t>{</w:t>
            </w:r>
          </w:p>
          <w:p w14:paraId="1497DF06"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char</w:t>
            </w:r>
            <w:r w:rsidRPr="004630BD">
              <w:rPr>
                <w:color w:val="000000" w:themeColor="text1"/>
                <w:lang w:val="en-US"/>
              </w:rPr>
              <w:t xml:space="preserve"> c {'N'};</w:t>
            </w:r>
          </w:p>
          <w:p w14:paraId="21539A1C" w14:textId="77777777" w:rsidR="004630BD" w:rsidRPr="004630BD" w:rsidRDefault="004630BD" w:rsidP="004630BD">
            <w:pPr>
              <w:spacing w:after="0"/>
              <w:rPr>
                <w:color w:val="000000" w:themeColor="text1"/>
              </w:rPr>
            </w:pPr>
            <w:r w:rsidRPr="004630BD">
              <w:rPr>
                <w:color w:val="000000" w:themeColor="text1"/>
                <w:lang w:val="en-US"/>
              </w:rPr>
              <w:t>    </w:t>
            </w:r>
            <w:proofErr w:type="spellStart"/>
            <w:r w:rsidRPr="004630BD">
              <w:rPr>
                <w:b/>
                <w:bCs/>
                <w:color w:val="000000" w:themeColor="text1"/>
              </w:rPr>
              <w:t>char</w:t>
            </w:r>
            <w:proofErr w:type="spellEnd"/>
            <w:r w:rsidRPr="004630BD">
              <w:rPr>
                <w:color w:val="000000" w:themeColor="text1"/>
              </w:rPr>
              <w:t xml:space="preserve"> *</w:t>
            </w:r>
            <w:proofErr w:type="spellStart"/>
            <w:r w:rsidRPr="004630BD">
              <w:rPr>
                <w:color w:val="000000" w:themeColor="text1"/>
              </w:rPr>
              <w:t>pc</w:t>
            </w:r>
            <w:proofErr w:type="spellEnd"/>
            <w:r w:rsidRPr="004630BD">
              <w:rPr>
                <w:color w:val="000000" w:themeColor="text1"/>
              </w:rPr>
              <w:t xml:space="preserve"> {&amp;c};            // указатель на символ</w:t>
            </w:r>
          </w:p>
          <w:p w14:paraId="1F4BEF1A" w14:textId="77777777" w:rsidR="004630BD" w:rsidRPr="004630BD" w:rsidRDefault="004630BD" w:rsidP="004630BD">
            <w:pPr>
              <w:spacing w:after="0"/>
              <w:rPr>
                <w:color w:val="000000" w:themeColor="text1"/>
              </w:rPr>
            </w:pPr>
            <w:r w:rsidRPr="004630BD">
              <w:rPr>
                <w:color w:val="000000" w:themeColor="text1"/>
              </w:rPr>
              <w:t>    </w:t>
            </w:r>
            <w:proofErr w:type="spellStart"/>
            <w:r w:rsidRPr="004630BD">
              <w:rPr>
                <w:b/>
                <w:bCs/>
                <w:color w:val="000000" w:themeColor="text1"/>
              </w:rPr>
              <w:t>int</w:t>
            </w:r>
            <w:proofErr w:type="spellEnd"/>
            <w:r w:rsidRPr="004630BD">
              <w:rPr>
                <w:color w:val="000000" w:themeColor="text1"/>
              </w:rPr>
              <w:t xml:space="preserve"> *</w:t>
            </w:r>
            <w:proofErr w:type="spellStart"/>
            <w:r w:rsidRPr="004630BD">
              <w:rPr>
                <w:color w:val="000000" w:themeColor="text1"/>
              </w:rPr>
              <w:t>pd</w:t>
            </w:r>
            <w:proofErr w:type="spellEnd"/>
            <w:r w:rsidRPr="004630BD">
              <w:rPr>
                <w:color w:val="000000" w:themeColor="text1"/>
              </w:rPr>
              <w:t xml:space="preserve"> {(</w:t>
            </w:r>
            <w:proofErr w:type="spellStart"/>
            <w:r w:rsidRPr="004630BD">
              <w:rPr>
                <w:b/>
                <w:bCs/>
                <w:color w:val="000000" w:themeColor="text1"/>
              </w:rPr>
              <w:t>int</w:t>
            </w:r>
            <w:proofErr w:type="spellEnd"/>
            <w:r w:rsidRPr="004630BD">
              <w:rPr>
                <w:color w:val="000000" w:themeColor="text1"/>
              </w:rPr>
              <w:t xml:space="preserve"> *)</w:t>
            </w:r>
            <w:proofErr w:type="spellStart"/>
            <w:r w:rsidRPr="004630BD">
              <w:rPr>
                <w:color w:val="000000" w:themeColor="text1"/>
              </w:rPr>
              <w:t>pc</w:t>
            </w:r>
            <w:proofErr w:type="spellEnd"/>
            <w:r w:rsidRPr="004630BD">
              <w:rPr>
                <w:color w:val="000000" w:themeColor="text1"/>
              </w:rPr>
              <w:t xml:space="preserve">};      // указатель на </w:t>
            </w:r>
            <w:proofErr w:type="spellStart"/>
            <w:r w:rsidRPr="004630BD">
              <w:rPr>
                <w:color w:val="000000" w:themeColor="text1"/>
              </w:rPr>
              <w:t>int</w:t>
            </w:r>
            <w:proofErr w:type="spellEnd"/>
          </w:p>
          <w:p w14:paraId="3F20847F" w14:textId="77777777" w:rsidR="004630BD" w:rsidRPr="004630BD" w:rsidRDefault="004630BD" w:rsidP="004630BD">
            <w:pPr>
              <w:spacing w:after="0"/>
              <w:rPr>
                <w:color w:val="000000" w:themeColor="text1"/>
              </w:rPr>
            </w:pPr>
            <w:r w:rsidRPr="004630BD">
              <w:rPr>
                <w:color w:val="000000" w:themeColor="text1"/>
              </w:rPr>
              <w:t>    </w:t>
            </w:r>
            <w:proofErr w:type="spellStart"/>
            <w:r w:rsidRPr="004630BD">
              <w:rPr>
                <w:b/>
                <w:bCs/>
                <w:color w:val="000000" w:themeColor="text1"/>
              </w:rPr>
              <w:t>void</w:t>
            </w:r>
            <w:proofErr w:type="spellEnd"/>
            <w:r w:rsidRPr="004630BD">
              <w:rPr>
                <w:color w:val="000000" w:themeColor="text1"/>
              </w:rPr>
              <w:t xml:space="preserve"> *</w:t>
            </w:r>
            <w:proofErr w:type="spellStart"/>
            <w:r w:rsidRPr="004630BD">
              <w:rPr>
                <w:color w:val="000000" w:themeColor="text1"/>
              </w:rPr>
              <w:t>pv</w:t>
            </w:r>
            <w:proofErr w:type="spellEnd"/>
            <w:r w:rsidRPr="004630BD">
              <w:rPr>
                <w:color w:val="000000" w:themeColor="text1"/>
              </w:rPr>
              <w:t xml:space="preserve"> {(</w:t>
            </w:r>
            <w:proofErr w:type="spellStart"/>
            <w:r w:rsidRPr="004630BD">
              <w:rPr>
                <w:b/>
                <w:bCs/>
                <w:color w:val="000000" w:themeColor="text1"/>
              </w:rPr>
              <w:t>void</w:t>
            </w:r>
            <w:proofErr w:type="spellEnd"/>
            <w:r w:rsidRPr="004630BD">
              <w:rPr>
                <w:color w:val="000000" w:themeColor="text1"/>
              </w:rPr>
              <w:t>*)</w:t>
            </w:r>
            <w:proofErr w:type="spellStart"/>
            <w:r w:rsidRPr="004630BD">
              <w:rPr>
                <w:color w:val="000000" w:themeColor="text1"/>
              </w:rPr>
              <w:t>pc</w:t>
            </w:r>
            <w:proofErr w:type="spellEnd"/>
            <w:r w:rsidRPr="004630BD">
              <w:rPr>
                <w:color w:val="000000" w:themeColor="text1"/>
              </w:rPr>
              <w:t xml:space="preserve">};     // указатель на </w:t>
            </w:r>
            <w:proofErr w:type="spellStart"/>
            <w:r w:rsidRPr="004630BD">
              <w:rPr>
                <w:color w:val="000000" w:themeColor="text1"/>
              </w:rPr>
              <w:t>void</w:t>
            </w:r>
            <w:proofErr w:type="spellEnd"/>
          </w:p>
          <w:p w14:paraId="5D87E3FC" w14:textId="77777777" w:rsidR="004630BD" w:rsidRPr="004630BD" w:rsidRDefault="004630BD" w:rsidP="004630BD">
            <w:pPr>
              <w:spacing w:after="0"/>
              <w:rPr>
                <w:color w:val="000000" w:themeColor="text1"/>
                <w:lang w:val="en-US"/>
              </w:rPr>
            </w:pPr>
            <w:r w:rsidRPr="004630BD">
              <w:rPr>
                <w:color w:val="000000" w:themeColor="text1"/>
              </w:rPr>
              <w:t>    </w:t>
            </w:r>
            <w:r w:rsidRPr="004630BD">
              <w:rPr>
                <w:color w:val="000000" w:themeColor="text1"/>
                <w:lang w:val="en-US"/>
              </w:rPr>
              <w:t>std::</w:t>
            </w:r>
            <w:proofErr w:type="spellStart"/>
            <w:r w:rsidRPr="004630BD">
              <w:rPr>
                <w:color w:val="000000" w:themeColor="text1"/>
                <w:lang w:val="en-US"/>
              </w:rPr>
              <w:t>cout</w:t>
            </w:r>
            <w:proofErr w:type="spellEnd"/>
            <w:r w:rsidRPr="004630BD">
              <w:rPr>
                <w:color w:val="000000" w:themeColor="text1"/>
                <w:lang w:val="en-US"/>
              </w:rPr>
              <w:t xml:space="preserve"> &lt;&lt; "</w:t>
            </w:r>
            <w:proofErr w:type="spellStart"/>
            <w:r w:rsidRPr="004630BD">
              <w:rPr>
                <w:color w:val="000000" w:themeColor="text1"/>
                <w:lang w:val="en-US"/>
              </w:rPr>
              <w:t>pv</w:t>
            </w:r>
            <w:proofErr w:type="spellEnd"/>
            <w:r w:rsidRPr="004630BD">
              <w:rPr>
                <w:color w:val="000000" w:themeColor="text1"/>
                <w:lang w:val="en-US"/>
              </w:rPr>
              <w:t xml:space="preserve">=" &lt;&lt; </w:t>
            </w:r>
            <w:proofErr w:type="spellStart"/>
            <w:r w:rsidRPr="004630BD">
              <w:rPr>
                <w:color w:val="000000" w:themeColor="text1"/>
                <w:lang w:val="en-US"/>
              </w:rPr>
              <w:t>pv</w:t>
            </w:r>
            <w:proofErr w:type="spellEnd"/>
            <w:r w:rsidRPr="004630BD">
              <w:rPr>
                <w:color w:val="000000" w:themeColor="text1"/>
                <w:lang w:val="en-US"/>
              </w:rPr>
              <w:t xml:space="preserve"> &lt;&lt; std::</w:t>
            </w:r>
            <w:proofErr w:type="spellStart"/>
            <w:r w:rsidRPr="004630BD">
              <w:rPr>
                <w:color w:val="000000" w:themeColor="text1"/>
                <w:lang w:val="en-US"/>
              </w:rPr>
              <w:t>endl</w:t>
            </w:r>
            <w:proofErr w:type="spellEnd"/>
            <w:r w:rsidRPr="004630BD">
              <w:rPr>
                <w:color w:val="000000" w:themeColor="text1"/>
                <w:lang w:val="en-US"/>
              </w:rPr>
              <w:t>;</w:t>
            </w:r>
          </w:p>
          <w:p w14:paraId="4142314F" w14:textId="77777777" w:rsidR="004630BD" w:rsidRPr="004630BD" w:rsidRDefault="004630BD" w:rsidP="004630BD">
            <w:pPr>
              <w:spacing w:after="0"/>
              <w:rPr>
                <w:color w:val="000000" w:themeColor="text1"/>
                <w:lang w:val="en-US"/>
              </w:rPr>
            </w:pPr>
            <w:r w:rsidRPr="004630BD">
              <w:rPr>
                <w:color w:val="000000" w:themeColor="text1"/>
                <w:lang w:val="en-US"/>
              </w:rPr>
              <w:t>    std::</w:t>
            </w:r>
            <w:proofErr w:type="spellStart"/>
            <w:r w:rsidRPr="004630BD">
              <w:rPr>
                <w:color w:val="000000" w:themeColor="text1"/>
                <w:lang w:val="en-US"/>
              </w:rPr>
              <w:t>cout</w:t>
            </w:r>
            <w:proofErr w:type="spellEnd"/>
            <w:r w:rsidRPr="004630BD">
              <w:rPr>
                <w:color w:val="000000" w:themeColor="text1"/>
                <w:lang w:val="en-US"/>
              </w:rPr>
              <w:t xml:space="preserve"> &lt;&lt; "pd=" &lt;&lt; pd &lt;&lt; std::</w:t>
            </w:r>
            <w:proofErr w:type="spellStart"/>
            <w:r w:rsidRPr="004630BD">
              <w:rPr>
                <w:color w:val="000000" w:themeColor="text1"/>
                <w:lang w:val="en-US"/>
              </w:rPr>
              <w:t>endl</w:t>
            </w:r>
            <w:proofErr w:type="spellEnd"/>
            <w:r w:rsidRPr="004630BD">
              <w:rPr>
                <w:color w:val="000000" w:themeColor="text1"/>
                <w:lang w:val="en-US"/>
              </w:rPr>
              <w:t>;</w:t>
            </w:r>
          </w:p>
          <w:p w14:paraId="236A79B8" w14:textId="77777777" w:rsidR="004630BD" w:rsidRPr="004630BD" w:rsidRDefault="004630BD" w:rsidP="004630BD">
            <w:pPr>
              <w:spacing w:after="0"/>
              <w:rPr>
                <w:color w:val="000000" w:themeColor="text1"/>
              </w:rPr>
            </w:pPr>
            <w:r w:rsidRPr="004630BD">
              <w:rPr>
                <w:color w:val="000000" w:themeColor="text1"/>
              </w:rPr>
              <w:t>}</w:t>
            </w:r>
          </w:p>
        </w:tc>
      </w:tr>
    </w:tbl>
    <w:p w14:paraId="270EE7CE" w14:textId="77777777" w:rsidR="004630BD" w:rsidRPr="004630BD" w:rsidRDefault="004630BD" w:rsidP="004630BD">
      <w:pPr>
        <w:spacing w:after="0"/>
        <w:rPr>
          <w:color w:val="000000" w:themeColor="text1"/>
        </w:rPr>
      </w:pPr>
      <w:r w:rsidRPr="004630BD">
        <w:rPr>
          <w:color w:val="000000" w:themeColor="text1"/>
        </w:rPr>
        <w:t xml:space="preserve">Для преобразования указателя к другому типу в скобках перед указателем ставится тип, к которому надо преобразовать. Причем если мы не можем просто создать объект, например, переменную типа </w:t>
      </w:r>
      <w:proofErr w:type="spellStart"/>
      <w:r w:rsidRPr="004630BD">
        <w:rPr>
          <w:color w:val="000000" w:themeColor="text1"/>
        </w:rPr>
        <w:t>void</w:t>
      </w:r>
      <w:proofErr w:type="spellEnd"/>
      <w:r w:rsidRPr="004630BD">
        <w:rPr>
          <w:color w:val="000000" w:themeColor="text1"/>
        </w:rPr>
        <w:t xml:space="preserve">, то для указателя это вполне будет работать. То есть можно создать указатель типа </w:t>
      </w:r>
      <w:proofErr w:type="spellStart"/>
      <w:r w:rsidRPr="004630BD">
        <w:rPr>
          <w:color w:val="000000" w:themeColor="text1"/>
        </w:rPr>
        <w:t>void</w:t>
      </w:r>
      <w:proofErr w:type="spellEnd"/>
      <w:r w:rsidRPr="004630BD">
        <w:rPr>
          <w:color w:val="000000" w:themeColor="text1"/>
        </w:rPr>
        <w:t>.</w:t>
      </w:r>
    </w:p>
    <w:p w14:paraId="01DF84F5" w14:textId="77777777" w:rsidR="004630BD" w:rsidRPr="004630BD" w:rsidRDefault="004630BD" w:rsidP="004630BD">
      <w:pPr>
        <w:spacing w:after="0"/>
        <w:rPr>
          <w:color w:val="000000" w:themeColor="text1"/>
        </w:rPr>
      </w:pPr>
      <w:r w:rsidRPr="004630BD">
        <w:rPr>
          <w:color w:val="000000" w:themeColor="text1"/>
        </w:rPr>
        <w:t xml:space="preserve">Кроме того, следует отметить, что указатель на тип </w:t>
      </w:r>
      <w:proofErr w:type="spellStart"/>
      <w:r w:rsidRPr="004630BD">
        <w:rPr>
          <w:color w:val="000000" w:themeColor="text1"/>
        </w:rPr>
        <w:t>char</w:t>
      </w:r>
      <w:proofErr w:type="spellEnd"/>
      <w:r w:rsidRPr="004630BD">
        <w:rPr>
          <w:color w:val="000000" w:themeColor="text1"/>
        </w:rPr>
        <w:t xml:space="preserve"> (</w:t>
      </w:r>
      <w:proofErr w:type="spellStart"/>
      <w:r w:rsidRPr="004630BD">
        <w:rPr>
          <w:color w:val="000000" w:themeColor="text1"/>
        </w:rPr>
        <w:t>char</w:t>
      </w:r>
      <w:proofErr w:type="spellEnd"/>
      <w:r w:rsidRPr="004630BD">
        <w:rPr>
          <w:color w:val="000000" w:themeColor="text1"/>
        </w:rPr>
        <w:t xml:space="preserve"> *</w:t>
      </w:r>
      <w:proofErr w:type="spellStart"/>
      <w:r w:rsidRPr="004630BD">
        <w:rPr>
          <w:color w:val="000000" w:themeColor="text1"/>
        </w:rPr>
        <w:t>pc</w:t>
      </w:r>
      <w:proofErr w:type="spellEnd"/>
      <w:r w:rsidRPr="004630BD">
        <w:rPr>
          <w:color w:val="000000" w:themeColor="text1"/>
        </w:rPr>
        <w:t xml:space="preserve"> {&amp;c}) при выводе на консоль система интерпретирует как строку:</w:t>
      </w:r>
    </w:p>
    <w:tbl>
      <w:tblPr>
        <w:tblW w:w="10615" w:type="dxa"/>
        <w:tblCellSpacing w:w="0" w:type="dxa"/>
        <w:tblCellMar>
          <w:left w:w="0" w:type="dxa"/>
          <w:right w:w="0" w:type="dxa"/>
        </w:tblCellMar>
        <w:tblLook w:val="04A0" w:firstRow="1" w:lastRow="0" w:firstColumn="1" w:lastColumn="0" w:noHBand="0" w:noVBand="1"/>
      </w:tblPr>
      <w:tblGrid>
        <w:gridCol w:w="383"/>
        <w:gridCol w:w="10232"/>
      </w:tblGrid>
      <w:tr w:rsidR="004630BD" w:rsidRPr="003C6413" w14:paraId="52C939D9" w14:textId="77777777" w:rsidTr="00FF7F62">
        <w:trPr>
          <w:tblCellSpacing w:w="0" w:type="dxa"/>
        </w:trPr>
        <w:tc>
          <w:tcPr>
            <w:tcW w:w="6" w:type="dxa"/>
            <w:tcBorders>
              <w:top w:val="nil"/>
              <w:left w:val="nil"/>
              <w:bottom w:val="nil"/>
              <w:right w:val="single" w:sz="24" w:space="0" w:color="00B050"/>
            </w:tcBorders>
            <w:vAlign w:val="bottom"/>
            <w:hideMark/>
          </w:tcPr>
          <w:p w14:paraId="76FC6A8A" w14:textId="77777777" w:rsidR="004630BD" w:rsidRPr="004630BD" w:rsidRDefault="004630BD" w:rsidP="004630BD">
            <w:pPr>
              <w:spacing w:after="0"/>
              <w:rPr>
                <w:color w:val="000000" w:themeColor="text1"/>
              </w:rPr>
            </w:pPr>
            <w:r w:rsidRPr="004630BD">
              <w:rPr>
                <w:color w:val="000000" w:themeColor="text1"/>
              </w:rPr>
              <w:t>1</w:t>
            </w:r>
          </w:p>
        </w:tc>
        <w:tc>
          <w:tcPr>
            <w:tcW w:w="4598" w:type="dxa"/>
            <w:tcBorders>
              <w:top w:val="nil"/>
              <w:left w:val="nil"/>
              <w:bottom w:val="nil"/>
              <w:right w:val="nil"/>
            </w:tcBorders>
            <w:vAlign w:val="bottom"/>
            <w:hideMark/>
          </w:tcPr>
          <w:p w14:paraId="4C903189" w14:textId="77777777" w:rsidR="004630BD" w:rsidRPr="004630BD" w:rsidRDefault="004630BD" w:rsidP="004630BD">
            <w:pPr>
              <w:spacing w:after="0"/>
              <w:rPr>
                <w:color w:val="000000" w:themeColor="text1"/>
                <w:lang w:val="en-US"/>
              </w:rPr>
            </w:pPr>
            <w:r w:rsidRPr="004630BD">
              <w:rPr>
                <w:color w:val="000000" w:themeColor="text1"/>
                <w:lang w:val="en-US"/>
              </w:rPr>
              <w:t>std::</w:t>
            </w:r>
            <w:proofErr w:type="spellStart"/>
            <w:r w:rsidRPr="004630BD">
              <w:rPr>
                <w:color w:val="000000" w:themeColor="text1"/>
                <w:lang w:val="en-US"/>
              </w:rPr>
              <w:t>cout</w:t>
            </w:r>
            <w:proofErr w:type="spellEnd"/>
            <w:r w:rsidRPr="004630BD">
              <w:rPr>
                <w:color w:val="000000" w:themeColor="text1"/>
                <w:lang w:val="en-US"/>
              </w:rPr>
              <w:t xml:space="preserve"> &lt;&lt; "pc=" &lt;&lt; pc &lt;&lt; std::</w:t>
            </w:r>
            <w:proofErr w:type="spellStart"/>
            <w:r w:rsidRPr="004630BD">
              <w:rPr>
                <w:color w:val="000000" w:themeColor="text1"/>
                <w:lang w:val="en-US"/>
              </w:rPr>
              <w:t>endl</w:t>
            </w:r>
            <w:proofErr w:type="spellEnd"/>
            <w:r w:rsidRPr="004630BD">
              <w:rPr>
                <w:color w:val="000000" w:themeColor="text1"/>
                <w:lang w:val="en-US"/>
              </w:rPr>
              <w:t>;</w:t>
            </w:r>
          </w:p>
        </w:tc>
      </w:tr>
    </w:tbl>
    <w:p w14:paraId="0CBD14F3" w14:textId="77777777" w:rsidR="004630BD" w:rsidRPr="004630BD" w:rsidRDefault="004630BD" w:rsidP="004630BD">
      <w:pPr>
        <w:spacing w:after="0"/>
        <w:rPr>
          <w:color w:val="000000" w:themeColor="text1"/>
        </w:rPr>
      </w:pPr>
      <w:r w:rsidRPr="004630BD">
        <w:rPr>
          <w:color w:val="000000" w:themeColor="text1"/>
        </w:rPr>
        <w:t xml:space="preserve">Поэтому если мы все-таки хотим вывести на консоль адрес, который хранится в указателе типа </w:t>
      </w:r>
      <w:proofErr w:type="spellStart"/>
      <w:r w:rsidRPr="004630BD">
        <w:rPr>
          <w:color w:val="000000" w:themeColor="text1"/>
        </w:rPr>
        <w:t>char</w:t>
      </w:r>
      <w:proofErr w:type="spellEnd"/>
      <w:r w:rsidRPr="004630BD">
        <w:rPr>
          <w:color w:val="000000" w:themeColor="text1"/>
        </w:rPr>
        <w:t xml:space="preserve">, то это указатель надо преобразовать к другому типу, например, к </w:t>
      </w:r>
      <w:proofErr w:type="spellStart"/>
      <w:r w:rsidRPr="004630BD">
        <w:rPr>
          <w:color w:val="000000" w:themeColor="text1"/>
        </w:rPr>
        <w:t>void</w:t>
      </w:r>
      <w:proofErr w:type="spellEnd"/>
      <w:r w:rsidRPr="004630BD">
        <w:rPr>
          <w:color w:val="000000" w:themeColor="text1"/>
        </w:rPr>
        <w:t xml:space="preserve">* или к </w:t>
      </w:r>
      <w:proofErr w:type="spellStart"/>
      <w:r w:rsidRPr="004630BD">
        <w:rPr>
          <w:color w:val="000000" w:themeColor="text1"/>
        </w:rPr>
        <w:t>int</w:t>
      </w:r>
      <w:proofErr w:type="spellEnd"/>
      <w:r w:rsidRPr="004630BD">
        <w:rPr>
          <w:color w:val="000000" w:themeColor="text1"/>
        </w:rPr>
        <w:t>*.</w:t>
      </w:r>
    </w:p>
    <w:p w14:paraId="07B4A424" w14:textId="77777777" w:rsidR="004630BD" w:rsidRDefault="004630BD" w:rsidP="00B01E5C">
      <w:pPr>
        <w:spacing w:after="0"/>
        <w:rPr>
          <w:color w:val="000000" w:themeColor="text1"/>
        </w:rPr>
      </w:pPr>
    </w:p>
    <w:p w14:paraId="78A5FA6C" w14:textId="77777777" w:rsidR="00FF7F62" w:rsidRPr="00FF7F62" w:rsidRDefault="00FF7F62" w:rsidP="00382B1B">
      <w:pPr>
        <w:pStyle w:val="2"/>
        <w:rPr>
          <w:b/>
          <w:bCs/>
          <w:color w:val="000000" w:themeColor="text1"/>
          <w:sz w:val="28"/>
          <w:szCs w:val="28"/>
        </w:rPr>
      </w:pPr>
      <w:bookmarkStart w:id="100" w:name="_Toc212063081"/>
      <w:r w:rsidRPr="00FF7F62">
        <w:rPr>
          <w:b/>
          <w:bCs/>
          <w:color w:val="000000" w:themeColor="text1"/>
          <w:sz w:val="28"/>
          <w:szCs w:val="28"/>
        </w:rPr>
        <w:t>Арифметика указателей</w:t>
      </w:r>
      <w:bookmarkEnd w:id="100"/>
    </w:p>
    <w:p w14:paraId="6A613A97" w14:textId="77777777" w:rsidR="00FF7F62" w:rsidRPr="00FF7F62" w:rsidRDefault="00FF7F62" w:rsidP="00FF7F62">
      <w:pPr>
        <w:spacing w:after="0"/>
        <w:rPr>
          <w:color w:val="000000" w:themeColor="text1"/>
        </w:rPr>
      </w:pPr>
      <w:r w:rsidRPr="00FF7F62">
        <w:rPr>
          <w:color w:val="000000" w:themeColor="text1"/>
        </w:rPr>
        <w:t>Указатели могут участвовать в арифметических операциях (сложение, вычитание, инкремент, декремент). Однако сами операции производятся немного иначе, чем с числами. И многое здесь зависит от типа указателя.</w:t>
      </w:r>
    </w:p>
    <w:p w14:paraId="2F119E61" w14:textId="77777777" w:rsidR="00FF7F62" w:rsidRPr="00FF7F62" w:rsidRDefault="00FF7F62" w:rsidP="00FF7F62">
      <w:pPr>
        <w:spacing w:after="0"/>
        <w:rPr>
          <w:color w:val="000000" w:themeColor="text1"/>
        </w:rPr>
      </w:pPr>
      <w:r w:rsidRPr="00FF7F62">
        <w:rPr>
          <w:color w:val="000000" w:themeColor="text1"/>
        </w:rPr>
        <w:t>К указателю можно прибавлять целое число, и также можно вычитать из указателя целое число. Кроме того, можно вычитать из одного указателя другой указатель.</w:t>
      </w:r>
    </w:p>
    <w:p w14:paraId="51F5BBD0" w14:textId="77777777" w:rsidR="00FF7F62" w:rsidRPr="00FF7F62" w:rsidRDefault="00FF7F62" w:rsidP="00FF7F62">
      <w:pPr>
        <w:spacing w:after="0"/>
        <w:rPr>
          <w:color w:val="000000" w:themeColor="text1"/>
        </w:rPr>
      </w:pPr>
      <w:r w:rsidRPr="00FF7F62">
        <w:rPr>
          <w:color w:val="000000" w:themeColor="text1"/>
        </w:rPr>
        <w:t>Рассмотрим вначале операции инкремента и декремента и для этого возьмем указатель на объект типа </w:t>
      </w:r>
      <w:proofErr w:type="spellStart"/>
      <w:r w:rsidRPr="00FF7F62">
        <w:rPr>
          <w:b/>
          <w:bCs/>
          <w:color w:val="000000" w:themeColor="text1"/>
        </w:rPr>
        <w:t>int</w:t>
      </w:r>
      <w:proofErr w:type="spellEnd"/>
      <w:r w:rsidRPr="00FF7F62">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361"/>
        <w:gridCol w:w="10254"/>
      </w:tblGrid>
      <w:tr w:rsidR="00FF7F62" w:rsidRPr="00FF7F62" w14:paraId="2BFA9E26" w14:textId="77777777" w:rsidTr="00FF7F62">
        <w:trPr>
          <w:tblCellSpacing w:w="0" w:type="dxa"/>
        </w:trPr>
        <w:tc>
          <w:tcPr>
            <w:tcW w:w="6" w:type="dxa"/>
            <w:tcBorders>
              <w:top w:val="nil"/>
              <w:left w:val="nil"/>
              <w:bottom w:val="nil"/>
              <w:right w:val="single" w:sz="24" w:space="0" w:color="00B050"/>
            </w:tcBorders>
            <w:vAlign w:val="bottom"/>
            <w:hideMark/>
          </w:tcPr>
          <w:p w14:paraId="5B330CD4" w14:textId="77777777" w:rsidR="00FF7F62" w:rsidRPr="00FF7F62" w:rsidRDefault="00FF7F62" w:rsidP="00FF7F62">
            <w:pPr>
              <w:spacing w:after="0"/>
              <w:rPr>
                <w:color w:val="000000" w:themeColor="text1"/>
              </w:rPr>
            </w:pPr>
            <w:r w:rsidRPr="00FF7F62">
              <w:rPr>
                <w:color w:val="000000" w:themeColor="text1"/>
              </w:rPr>
              <w:t>1</w:t>
            </w:r>
          </w:p>
          <w:p w14:paraId="507FFAEE" w14:textId="77777777" w:rsidR="00FF7F62" w:rsidRPr="00FF7F62" w:rsidRDefault="00FF7F62" w:rsidP="00FF7F62">
            <w:pPr>
              <w:spacing w:after="0"/>
              <w:rPr>
                <w:color w:val="000000" w:themeColor="text1"/>
              </w:rPr>
            </w:pPr>
            <w:r w:rsidRPr="00FF7F62">
              <w:rPr>
                <w:color w:val="000000" w:themeColor="text1"/>
              </w:rPr>
              <w:t>2</w:t>
            </w:r>
          </w:p>
          <w:p w14:paraId="58CA551A" w14:textId="77777777" w:rsidR="00FF7F62" w:rsidRPr="00FF7F62" w:rsidRDefault="00FF7F62" w:rsidP="00FF7F62">
            <w:pPr>
              <w:spacing w:after="0"/>
              <w:rPr>
                <w:color w:val="000000" w:themeColor="text1"/>
              </w:rPr>
            </w:pPr>
            <w:r w:rsidRPr="00FF7F62">
              <w:rPr>
                <w:color w:val="000000" w:themeColor="text1"/>
              </w:rPr>
              <w:t>3</w:t>
            </w:r>
          </w:p>
          <w:p w14:paraId="652F9BB6" w14:textId="77777777" w:rsidR="00FF7F62" w:rsidRPr="00FF7F62" w:rsidRDefault="00FF7F62" w:rsidP="00FF7F62">
            <w:pPr>
              <w:spacing w:after="0"/>
              <w:rPr>
                <w:color w:val="000000" w:themeColor="text1"/>
              </w:rPr>
            </w:pPr>
            <w:r w:rsidRPr="00FF7F62">
              <w:rPr>
                <w:color w:val="000000" w:themeColor="text1"/>
              </w:rPr>
              <w:t>4</w:t>
            </w:r>
          </w:p>
          <w:p w14:paraId="6E758A14" w14:textId="77777777" w:rsidR="00FF7F62" w:rsidRPr="00FF7F62" w:rsidRDefault="00FF7F62" w:rsidP="00FF7F62">
            <w:pPr>
              <w:spacing w:after="0"/>
              <w:rPr>
                <w:color w:val="000000" w:themeColor="text1"/>
              </w:rPr>
            </w:pPr>
            <w:r w:rsidRPr="00FF7F62">
              <w:rPr>
                <w:color w:val="000000" w:themeColor="text1"/>
              </w:rPr>
              <w:t>5</w:t>
            </w:r>
          </w:p>
          <w:p w14:paraId="2E3F0FDC" w14:textId="77777777" w:rsidR="00FF7F62" w:rsidRPr="00FF7F62" w:rsidRDefault="00FF7F62" w:rsidP="00FF7F62">
            <w:pPr>
              <w:spacing w:after="0"/>
              <w:rPr>
                <w:color w:val="000000" w:themeColor="text1"/>
              </w:rPr>
            </w:pPr>
            <w:r w:rsidRPr="00FF7F62">
              <w:rPr>
                <w:color w:val="000000" w:themeColor="text1"/>
              </w:rPr>
              <w:t>6</w:t>
            </w:r>
          </w:p>
          <w:p w14:paraId="445048A8" w14:textId="77777777" w:rsidR="00FF7F62" w:rsidRPr="00FF7F62" w:rsidRDefault="00FF7F62" w:rsidP="00FF7F62">
            <w:pPr>
              <w:spacing w:after="0"/>
              <w:rPr>
                <w:color w:val="000000" w:themeColor="text1"/>
              </w:rPr>
            </w:pPr>
            <w:r w:rsidRPr="00FF7F62">
              <w:rPr>
                <w:color w:val="000000" w:themeColor="text1"/>
              </w:rPr>
              <w:lastRenderedPageBreak/>
              <w:t>7</w:t>
            </w:r>
          </w:p>
          <w:p w14:paraId="570037C9" w14:textId="77777777" w:rsidR="00FF7F62" w:rsidRPr="00FF7F62" w:rsidRDefault="00FF7F62" w:rsidP="00FF7F62">
            <w:pPr>
              <w:spacing w:after="0"/>
              <w:rPr>
                <w:color w:val="000000" w:themeColor="text1"/>
              </w:rPr>
            </w:pPr>
            <w:r w:rsidRPr="00FF7F62">
              <w:rPr>
                <w:color w:val="000000" w:themeColor="text1"/>
              </w:rPr>
              <w:t>8</w:t>
            </w:r>
          </w:p>
          <w:p w14:paraId="3E69034B" w14:textId="77777777" w:rsidR="00FF7F62" w:rsidRPr="00FF7F62" w:rsidRDefault="00FF7F62" w:rsidP="00FF7F62">
            <w:pPr>
              <w:spacing w:after="0"/>
              <w:rPr>
                <w:color w:val="000000" w:themeColor="text1"/>
              </w:rPr>
            </w:pPr>
            <w:r w:rsidRPr="00FF7F62">
              <w:rPr>
                <w:color w:val="000000" w:themeColor="text1"/>
              </w:rPr>
              <w:t>9</w:t>
            </w:r>
          </w:p>
          <w:p w14:paraId="5DB035F3" w14:textId="77777777" w:rsidR="00FF7F62" w:rsidRPr="00FF7F62" w:rsidRDefault="00FF7F62" w:rsidP="00FF7F62">
            <w:pPr>
              <w:spacing w:after="0"/>
              <w:rPr>
                <w:color w:val="000000" w:themeColor="text1"/>
              </w:rPr>
            </w:pPr>
            <w:r w:rsidRPr="00FF7F62">
              <w:rPr>
                <w:color w:val="000000" w:themeColor="text1"/>
              </w:rPr>
              <w:t>10</w:t>
            </w:r>
          </w:p>
          <w:p w14:paraId="4C12A616" w14:textId="77777777" w:rsidR="00FF7F62" w:rsidRPr="00FF7F62" w:rsidRDefault="00FF7F62" w:rsidP="00FF7F62">
            <w:pPr>
              <w:spacing w:after="0"/>
              <w:rPr>
                <w:color w:val="000000" w:themeColor="text1"/>
              </w:rPr>
            </w:pPr>
            <w:r w:rsidRPr="00FF7F62">
              <w:rPr>
                <w:color w:val="000000" w:themeColor="text1"/>
              </w:rPr>
              <w:t>11</w:t>
            </w:r>
          </w:p>
          <w:p w14:paraId="027A68AC" w14:textId="77777777" w:rsidR="00FF7F62" w:rsidRPr="00FF7F62" w:rsidRDefault="00FF7F62" w:rsidP="00FF7F62">
            <w:pPr>
              <w:spacing w:after="0"/>
              <w:rPr>
                <w:color w:val="000000" w:themeColor="text1"/>
              </w:rPr>
            </w:pPr>
            <w:r w:rsidRPr="00FF7F62">
              <w:rPr>
                <w:color w:val="000000" w:themeColor="text1"/>
              </w:rPr>
              <w:t>12</w:t>
            </w:r>
          </w:p>
          <w:p w14:paraId="2D0E3752" w14:textId="77777777" w:rsidR="00FF7F62" w:rsidRPr="00FF7F62" w:rsidRDefault="00FF7F62" w:rsidP="00FF7F62">
            <w:pPr>
              <w:spacing w:after="0"/>
              <w:rPr>
                <w:color w:val="000000" w:themeColor="text1"/>
              </w:rPr>
            </w:pPr>
            <w:r w:rsidRPr="00FF7F62">
              <w:rPr>
                <w:color w:val="000000" w:themeColor="text1"/>
              </w:rPr>
              <w:t>13</w:t>
            </w:r>
          </w:p>
          <w:p w14:paraId="156D1E69" w14:textId="77777777" w:rsidR="00FF7F62" w:rsidRPr="00FF7F62" w:rsidRDefault="00FF7F62" w:rsidP="00FF7F62">
            <w:pPr>
              <w:spacing w:after="0"/>
              <w:rPr>
                <w:color w:val="000000" w:themeColor="text1"/>
              </w:rPr>
            </w:pPr>
            <w:r w:rsidRPr="00FF7F62">
              <w:rPr>
                <w:color w:val="000000" w:themeColor="text1"/>
              </w:rPr>
              <w:t>14</w:t>
            </w:r>
          </w:p>
        </w:tc>
        <w:tc>
          <w:tcPr>
            <w:tcW w:w="8062" w:type="dxa"/>
            <w:tcBorders>
              <w:top w:val="nil"/>
              <w:left w:val="nil"/>
              <w:bottom w:val="nil"/>
              <w:right w:val="nil"/>
            </w:tcBorders>
            <w:vAlign w:val="bottom"/>
            <w:hideMark/>
          </w:tcPr>
          <w:p w14:paraId="16344F8E" w14:textId="77777777" w:rsidR="00FF7F62" w:rsidRPr="00FF7F62" w:rsidRDefault="00FF7F62" w:rsidP="00FF7F62">
            <w:pPr>
              <w:spacing w:after="0"/>
              <w:rPr>
                <w:color w:val="000000" w:themeColor="text1"/>
                <w:lang w:val="en-US"/>
              </w:rPr>
            </w:pPr>
            <w:r w:rsidRPr="00FF7F62">
              <w:rPr>
                <w:color w:val="000000" w:themeColor="text1"/>
                <w:lang w:val="en-US"/>
              </w:rPr>
              <w:lastRenderedPageBreak/>
              <w:t>#include &lt;iostream&gt;</w:t>
            </w:r>
          </w:p>
          <w:p w14:paraId="6FDCB0E8" w14:textId="77777777" w:rsidR="00FF7F62" w:rsidRPr="00FF7F62" w:rsidRDefault="00FF7F62" w:rsidP="00FF7F62">
            <w:pPr>
              <w:spacing w:after="0"/>
              <w:rPr>
                <w:color w:val="000000" w:themeColor="text1"/>
                <w:lang w:val="en-US"/>
              </w:rPr>
            </w:pPr>
            <w:r w:rsidRPr="00FF7F62">
              <w:rPr>
                <w:color w:val="000000" w:themeColor="text1"/>
                <w:lang w:val="en-US"/>
              </w:rPr>
              <w:t>  </w:t>
            </w:r>
          </w:p>
          <w:p w14:paraId="007BA893" w14:textId="77777777" w:rsidR="00FF7F62" w:rsidRPr="00FF7F62" w:rsidRDefault="00FF7F62" w:rsidP="00FF7F62">
            <w:pPr>
              <w:spacing w:after="0"/>
              <w:rPr>
                <w:color w:val="000000" w:themeColor="text1"/>
                <w:lang w:val="en-US"/>
              </w:rPr>
            </w:pPr>
            <w:r w:rsidRPr="00FF7F62">
              <w:rPr>
                <w:b/>
                <w:bCs/>
                <w:color w:val="000000" w:themeColor="text1"/>
                <w:lang w:val="en-US"/>
              </w:rPr>
              <w:t>int</w:t>
            </w:r>
            <w:r w:rsidRPr="00FF7F62">
              <w:rPr>
                <w:color w:val="000000" w:themeColor="text1"/>
                <w:lang w:val="en-US"/>
              </w:rPr>
              <w:t xml:space="preserve"> main()</w:t>
            </w:r>
          </w:p>
          <w:p w14:paraId="22FEBF49" w14:textId="77777777" w:rsidR="00FF7F62" w:rsidRPr="00FF7F62" w:rsidRDefault="00FF7F62" w:rsidP="00FF7F62">
            <w:pPr>
              <w:spacing w:after="0"/>
              <w:rPr>
                <w:color w:val="000000" w:themeColor="text1"/>
                <w:lang w:val="en-US"/>
              </w:rPr>
            </w:pPr>
            <w:r w:rsidRPr="00FF7F62">
              <w:rPr>
                <w:color w:val="000000" w:themeColor="text1"/>
                <w:lang w:val="en-US"/>
              </w:rPr>
              <w:t>{</w:t>
            </w:r>
          </w:p>
          <w:p w14:paraId="21FD099F" w14:textId="77777777" w:rsidR="00FF7F62" w:rsidRPr="00FF7F62" w:rsidRDefault="00FF7F62" w:rsidP="00FF7F62">
            <w:pPr>
              <w:spacing w:after="0"/>
              <w:rPr>
                <w:color w:val="000000" w:themeColor="text1"/>
                <w:lang w:val="en-US"/>
              </w:rPr>
            </w:pPr>
            <w:r w:rsidRPr="00FF7F62">
              <w:rPr>
                <w:color w:val="000000" w:themeColor="text1"/>
                <w:lang w:val="en-US"/>
              </w:rPr>
              <w:t>    </w:t>
            </w:r>
            <w:r w:rsidRPr="00FF7F62">
              <w:rPr>
                <w:b/>
                <w:bCs/>
                <w:color w:val="000000" w:themeColor="text1"/>
                <w:lang w:val="en-US"/>
              </w:rPr>
              <w:t>int</w:t>
            </w:r>
            <w:r w:rsidRPr="00FF7F62">
              <w:rPr>
                <w:color w:val="000000" w:themeColor="text1"/>
                <w:lang w:val="en-US"/>
              </w:rPr>
              <w:t xml:space="preserve"> n{10};</w:t>
            </w:r>
          </w:p>
          <w:p w14:paraId="0366DD4A" w14:textId="77777777" w:rsidR="00FF7F62" w:rsidRPr="00FF7F62" w:rsidRDefault="00FF7F62" w:rsidP="00FF7F62">
            <w:pPr>
              <w:spacing w:after="0"/>
              <w:rPr>
                <w:color w:val="000000" w:themeColor="text1"/>
                <w:lang w:val="en-US"/>
              </w:rPr>
            </w:pPr>
            <w:r w:rsidRPr="00FF7F62">
              <w:rPr>
                <w:color w:val="000000" w:themeColor="text1"/>
                <w:lang w:val="en-US"/>
              </w:rPr>
              <w:t>    </w:t>
            </w:r>
            <w:r w:rsidRPr="00FF7F62">
              <w:rPr>
                <w:b/>
                <w:bCs/>
                <w:color w:val="000000" w:themeColor="text1"/>
                <w:lang w:val="en-US"/>
              </w:rPr>
              <w:t>int</w:t>
            </w:r>
            <w:r w:rsidRPr="00FF7F62">
              <w:rPr>
                <w:color w:val="000000" w:themeColor="text1"/>
                <w:lang w:val="en-US"/>
              </w:rPr>
              <w:t xml:space="preserve"> *</w:t>
            </w:r>
            <w:proofErr w:type="spellStart"/>
            <w:r w:rsidRPr="00FF7F62">
              <w:rPr>
                <w:color w:val="000000" w:themeColor="text1"/>
                <w:lang w:val="en-US"/>
              </w:rPr>
              <w:t>pn</w:t>
            </w:r>
            <w:proofErr w:type="spellEnd"/>
            <w:r w:rsidRPr="00FF7F62">
              <w:rPr>
                <w:color w:val="000000" w:themeColor="text1"/>
                <w:lang w:val="en-US"/>
              </w:rPr>
              <w:t xml:space="preserve"> {&amp;n};</w:t>
            </w:r>
          </w:p>
          <w:p w14:paraId="1C44046A" w14:textId="77777777" w:rsidR="00FF7F62" w:rsidRPr="00FF7F62" w:rsidRDefault="00FF7F62" w:rsidP="00FF7F62">
            <w:pPr>
              <w:spacing w:after="0"/>
              <w:rPr>
                <w:color w:val="000000" w:themeColor="text1"/>
                <w:lang w:val="en-US"/>
              </w:rPr>
            </w:pPr>
            <w:r w:rsidRPr="00FF7F62">
              <w:rPr>
                <w:color w:val="000000" w:themeColor="text1"/>
                <w:lang w:val="en-US"/>
              </w:rPr>
              <w:lastRenderedPageBreak/>
              <w:t>    std::</w:t>
            </w:r>
            <w:proofErr w:type="spellStart"/>
            <w:r w:rsidRPr="00FF7F62">
              <w:rPr>
                <w:color w:val="000000" w:themeColor="text1"/>
                <w:lang w:val="en-US"/>
              </w:rPr>
              <w:t>cout</w:t>
            </w:r>
            <w:proofErr w:type="spellEnd"/>
            <w:r w:rsidRPr="00FF7F62">
              <w:rPr>
                <w:color w:val="000000" w:themeColor="text1"/>
                <w:lang w:val="en-US"/>
              </w:rPr>
              <w:t xml:space="preserve"> &lt;&lt; "address=" &lt;&lt; </w:t>
            </w:r>
            <w:proofErr w:type="spellStart"/>
            <w:r w:rsidRPr="00FF7F62">
              <w:rPr>
                <w:color w:val="000000" w:themeColor="text1"/>
                <w:lang w:val="en-US"/>
              </w:rPr>
              <w:t>pn</w:t>
            </w:r>
            <w:proofErr w:type="spellEnd"/>
            <w:r w:rsidRPr="00FF7F62">
              <w:rPr>
                <w:color w:val="000000" w:themeColor="text1"/>
                <w:lang w:val="en-US"/>
              </w:rPr>
              <w:t xml:space="preserve"> &lt;&lt; "\</w:t>
            </w:r>
            <w:proofErr w:type="spellStart"/>
            <w:r w:rsidRPr="00FF7F62">
              <w:rPr>
                <w:color w:val="000000" w:themeColor="text1"/>
                <w:lang w:val="en-US"/>
              </w:rPr>
              <w:t>tvalue</w:t>
            </w:r>
            <w:proofErr w:type="spellEnd"/>
            <w:r w:rsidRPr="00FF7F62">
              <w:rPr>
                <w:color w:val="000000" w:themeColor="text1"/>
                <w:lang w:val="en-US"/>
              </w:rPr>
              <w:t>=" &lt;&lt; *</w:t>
            </w:r>
            <w:proofErr w:type="spellStart"/>
            <w:r w:rsidRPr="00FF7F62">
              <w:rPr>
                <w:color w:val="000000" w:themeColor="text1"/>
                <w:lang w:val="en-US"/>
              </w:rPr>
              <w:t>pn</w:t>
            </w:r>
            <w:proofErr w:type="spellEnd"/>
            <w:r w:rsidRPr="00FF7F62">
              <w:rPr>
                <w:color w:val="000000" w:themeColor="text1"/>
                <w:lang w:val="en-US"/>
              </w:rPr>
              <w:t xml:space="preserve"> &lt;&lt; std::</w:t>
            </w:r>
            <w:proofErr w:type="spellStart"/>
            <w:r w:rsidRPr="00FF7F62">
              <w:rPr>
                <w:color w:val="000000" w:themeColor="text1"/>
                <w:lang w:val="en-US"/>
              </w:rPr>
              <w:t>endl</w:t>
            </w:r>
            <w:proofErr w:type="spellEnd"/>
            <w:r w:rsidRPr="00FF7F62">
              <w:rPr>
                <w:color w:val="000000" w:themeColor="text1"/>
                <w:lang w:val="en-US"/>
              </w:rPr>
              <w:t>;</w:t>
            </w:r>
          </w:p>
          <w:p w14:paraId="786A0BE4" w14:textId="77777777" w:rsidR="00FF7F62" w:rsidRPr="00FF7F62" w:rsidRDefault="00FF7F62" w:rsidP="00FF7F62">
            <w:pPr>
              <w:spacing w:after="0"/>
              <w:rPr>
                <w:color w:val="000000" w:themeColor="text1"/>
                <w:lang w:val="en-US"/>
              </w:rPr>
            </w:pPr>
            <w:r w:rsidRPr="00FF7F62">
              <w:rPr>
                <w:color w:val="000000" w:themeColor="text1"/>
                <w:lang w:val="en-US"/>
              </w:rPr>
              <w:t>       </w:t>
            </w:r>
          </w:p>
          <w:p w14:paraId="175726EC" w14:textId="77777777" w:rsidR="00FF7F62" w:rsidRPr="00FF7F62" w:rsidRDefault="00FF7F62" w:rsidP="00FF7F62">
            <w:pPr>
              <w:spacing w:after="0"/>
              <w:rPr>
                <w:color w:val="000000" w:themeColor="text1"/>
                <w:lang w:val="en-US"/>
              </w:rPr>
            </w:pPr>
            <w:r w:rsidRPr="00FF7F62">
              <w:rPr>
                <w:color w:val="000000" w:themeColor="text1"/>
                <w:lang w:val="en-US"/>
              </w:rPr>
              <w:t>    </w:t>
            </w:r>
            <w:proofErr w:type="spellStart"/>
            <w:r w:rsidRPr="00FF7F62">
              <w:rPr>
                <w:color w:val="000000" w:themeColor="text1"/>
                <w:lang w:val="en-US"/>
              </w:rPr>
              <w:t>pn</w:t>
            </w:r>
            <w:proofErr w:type="spellEnd"/>
            <w:r w:rsidRPr="00FF7F62">
              <w:rPr>
                <w:color w:val="000000" w:themeColor="text1"/>
                <w:lang w:val="en-US"/>
              </w:rPr>
              <w:t>++;</w:t>
            </w:r>
          </w:p>
          <w:p w14:paraId="057CFBFD" w14:textId="77777777" w:rsidR="00FF7F62" w:rsidRPr="00FF7F62" w:rsidRDefault="00FF7F62" w:rsidP="00FF7F62">
            <w:pPr>
              <w:spacing w:after="0"/>
              <w:rPr>
                <w:color w:val="000000" w:themeColor="text1"/>
                <w:lang w:val="en-US"/>
              </w:rPr>
            </w:pPr>
            <w:r w:rsidRPr="00FF7F62">
              <w:rPr>
                <w:color w:val="000000" w:themeColor="text1"/>
                <w:lang w:val="en-US"/>
              </w:rPr>
              <w:t>    std::</w:t>
            </w:r>
            <w:proofErr w:type="spellStart"/>
            <w:r w:rsidRPr="00FF7F62">
              <w:rPr>
                <w:color w:val="000000" w:themeColor="text1"/>
                <w:lang w:val="en-US"/>
              </w:rPr>
              <w:t>cout</w:t>
            </w:r>
            <w:proofErr w:type="spellEnd"/>
            <w:r w:rsidRPr="00FF7F62">
              <w:rPr>
                <w:color w:val="000000" w:themeColor="text1"/>
                <w:lang w:val="en-US"/>
              </w:rPr>
              <w:t xml:space="preserve"> &lt;&lt; "address=" &lt;&lt; </w:t>
            </w:r>
            <w:proofErr w:type="spellStart"/>
            <w:r w:rsidRPr="00FF7F62">
              <w:rPr>
                <w:color w:val="000000" w:themeColor="text1"/>
                <w:lang w:val="en-US"/>
              </w:rPr>
              <w:t>pn</w:t>
            </w:r>
            <w:proofErr w:type="spellEnd"/>
            <w:r w:rsidRPr="00FF7F62">
              <w:rPr>
                <w:color w:val="000000" w:themeColor="text1"/>
                <w:lang w:val="en-US"/>
              </w:rPr>
              <w:t xml:space="preserve"> &lt;&lt; "\</w:t>
            </w:r>
            <w:proofErr w:type="spellStart"/>
            <w:r w:rsidRPr="00FF7F62">
              <w:rPr>
                <w:color w:val="000000" w:themeColor="text1"/>
                <w:lang w:val="en-US"/>
              </w:rPr>
              <w:t>tvalue</w:t>
            </w:r>
            <w:proofErr w:type="spellEnd"/>
            <w:r w:rsidRPr="00FF7F62">
              <w:rPr>
                <w:color w:val="000000" w:themeColor="text1"/>
                <w:lang w:val="en-US"/>
              </w:rPr>
              <w:t>=" &lt;&lt; *</w:t>
            </w:r>
            <w:proofErr w:type="spellStart"/>
            <w:r w:rsidRPr="00FF7F62">
              <w:rPr>
                <w:color w:val="000000" w:themeColor="text1"/>
                <w:lang w:val="en-US"/>
              </w:rPr>
              <w:t>pn</w:t>
            </w:r>
            <w:proofErr w:type="spellEnd"/>
            <w:r w:rsidRPr="00FF7F62">
              <w:rPr>
                <w:color w:val="000000" w:themeColor="text1"/>
                <w:lang w:val="en-US"/>
              </w:rPr>
              <w:t xml:space="preserve"> &lt;&lt; std::</w:t>
            </w:r>
            <w:proofErr w:type="spellStart"/>
            <w:r w:rsidRPr="00FF7F62">
              <w:rPr>
                <w:color w:val="000000" w:themeColor="text1"/>
                <w:lang w:val="en-US"/>
              </w:rPr>
              <w:t>endl</w:t>
            </w:r>
            <w:proofErr w:type="spellEnd"/>
            <w:r w:rsidRPr="00FF7F62">
              <w:rPr>
                <w:color w:val="000000" w:themeColor="text1"/>
                <w:lang w:val="en-US"/>
              </w:rPr>
              <w:t>;</w:t>
            </w:r>
          </w:p>
          <w:p w14:paraId="26DBBAA1" w14:textId="77777777" w:rsidR="00FF7F62" w:rsidRPr="00FF7F62" w:rsidRDefault="00FF7F62" w:rsidP="00FF7F62">
            <w:pPr>
              <w:spacing w:after="0"/>
              <w:rPr>
                <w:color w:val="000000" w:themeColor="text1"/>
                <w:lang w:val="en-US"/>
              </w:rPr>
            </w:pPr>
            <w:r w:rsidRPr="00FF7F62">
              <w:rPr>
                <w:color w:val="000000" w:themeColor="text1"/>
                <w:lang w:val="en-US"/>
              </w:rPr>
              <w:t>       </w:t>
            </w:r>
          </w:p>
          <w:p w14:paraId="56938249" w14:textId="77777777" w:rsidR="00FF7F62" w:rsidRPr="00FF7F62" w:rsidRDefault="00FF7F62" w:rsidP="00FF7F62">
            <w:pPr>
              <w:spacing w:after="0"/>
              <w:rPr>
                <w:color w:val="000000" w:themeColor="text1"/>
                <w:lang w:val="en-US"/>
              </w:rPr>
            </w:pPr>
            <w:r w:rsidRPr="00FF7F62">
              <w:rPr>
                <w:color w:val="000000" w:themeColor="text1"/>
                <w:lang w:val="en-US"/>
              </w:rPr>
              <w:t>    </w:t>
            </w:r>
            <w:proofErr w:type="spellStart"/>
            <w:r w:rsidRPr="00FF7F62">
              <w:rPr>
                <w:color w:val="000000" w:themeColor="text1"/>
                <w:lang w:val="en-US"/>
              </w:rPr>
              <w:t>pn</w:t>
            </w:r>
            <w:proofErr w:type="spellEnd"/>
            <w:r w:rsidRPr="00FF7F62">
              <w:rPr>
                <w:color w:val="000000" w:themeColor="text1"/>
                <w:lang w:val="en-US"/>
              </w:rPr>
              <w:t>--;</w:t>
            </w:r>
          </w:p>
          <w:p w14:paraId="73FA1584" w14:textId="77777777" w:rsidR="00FF7F62" w:rsidRPr="00FF7F62" w:rsidRDefault="00FF7F62" w:rsidP="00FF7F62">
            <w:pPr>
              <w:spacing w:after="0"/>
              <w:rPr>
                <w:color w:val="000000" w:themeColor="text1"/>
                <w:lang w:val="en-US"/>
              </w:rPr>
            </w:pPr>
            <w:r w:rsidRPr="00FF7F62">
              <w:rPr>
                <w:color w:val="000000" w:themeColor="text1"/>
                <w:lang w:val="en-US"/>
              </w:rPr>
              <w:t>    std::</w:t>
            </w:r>
            <w:proofErr w:type="spellStart"/>
            <w:r w:rsidRPr="00FF7F62">
              <w:rPr>
                <w:color w:val="000000" w:themeColor="text1"/>
                <w:lang w:val="en-US"/>
              </w:rPr>
              <w:t>cout</w:t>
            </w:r>
            <w:proofErr w:type="spellEnd"/>
            <w:r w:rsidRPr="00FF7F62">
              <w:rPr>
                <w:color w:val="000000" w:themeColor="text1"/>
                <w:lang w:val="en-US"/>
              </w:rPr>
              <w:t xml:space="preserve"> &lt;&lt; "address=" &lt;&lt; </w:t>
            </w:r>
            <w:proofErr w:type="spellStart"/>
            <w:r w:rsidRPr="00FF7F62">
              <w:rPr>
                <w:color w:val="000000" w:themeColor="text1"/>
                <w:lang w:val="en-US"/>
              </w:rPr>
              <w:t>pn</w:t>
            </w:r>
            <w:proofErr w:type="spellEnd"/>
            <w:r w:rsidRPr="00FF7F62">
              <w:rPr>
                <w:color w:val="000000" w:themeColor="text1"/>
                <w:lang w:val="en-US"/>
              </w:rPr>
              <w:t xml:space="preserve"> &lt;&lt; "\</w:t>
            </w:r>
            <w:proofErr w:type="spellStart"/>
            <w:r w:rsidRPr="00FF7F62">
              <w:rPr>
                <w:color w:val="000000" w:themeColor="text1"/>
                <w:lang w:val="en-US"/>
              </w:rPr>
              <w:t>tvalue</w:t>
            </w:r>
            <w:proofErr w:type="spellEnd"/>
            <w:r w:rsidRPr="00FF7F62">
              <w:rPr>
                <w:color w:val="000000" w:themeColor="text1"/>
                <w:lang w:val="en-US"/>
              </w:rPr>
              <w:t>=" &lt;&lt; *</w:t>
            </w:r>
            <w:proofErr w:type="spellStart"/>
            <w:r w:rsidRPr="00FF7F62">
              <w:rPr>
                <w:color w:val="000000" w:themeColor="text1"/>
                <w:lang w:val="en-US"/>
              </w:rPr>
              <w:t>pn</w:t>
            </w:r>
            <w:proofErr w:type="spellEnd"/>
            <w:r w:rsidRPr="00FF7F62">
              <w:rPr>
                <w:color w:val="000000" w:themeColor="text1"/>
                <w:lang w:val="en-US"/>
              </w:rPr>
              <w:t xml:space="preserve"> &lt;&lt; std::</w:t>
            </w:r>
            <w:proofErr w:type="spellStart"/>
            <w:r w:rsidRPr="00FF7F62">
              <w:rPr>
                <w:color w:val="000000" w:themeColor="text1"/>
                <w:lang w:val="en-US"/>
              </w:rPr>
              <w:t>endl</w:t>
            </w:r>
            <w:proofErr w:type="spellEnd"/>
            <w:r w:rsidRPr="00FF7F62">
              <w:rPr>
                <w:color w:val="000000" w:themeColor="text1"/>
                <w:lang w:val="en-US"/>
              </w:rPr>
              <w:t>;</w:t>
            </w:r>
          </w:p>
          <w:p w14:paraId="5C18517A" w14:textId="77777777" w:rsidR="00FF7F62" w:rsidRPr="00FF7F62" w:rsidRDefault="00FF7F62" w:rsidP="00FF7F62">
            <w:pPr>
              <w:spacing w:after="0"/>
              <w:rPr>
                <w:color w:val="000000" w:themeColor="text1"/>
              </w:rPr>
            </w:pPr>
            <w:r w:rsidRPr="00FF7F62">
              <w:rPr>
                <w:color w:val="000000" w:themeColor="text1"/>
              </w:rPr>
              <w:t>}</w:t>
            </w:r>
          </w:p>
        </w:tc>
      </w:tr>
    </w:tbl>
    <w:p w14:paraId="4891CFB3" w14:textId="77777777" w:rsidR="00FF7F62" w:rsidRPr="00FF7F62" w:rsidRDefault="00FF7F62" w:rsidP="00FF7F62">
      <w:pPr>
        <w:spacing w:after="0"/>
        <w:rPr>
          <w:color w:val="000000" w:themeColor="text1"/>
        </w:rPr>
      </w:pPr>
      <w:r w:rsidRPr="00FF7F62">
        <w:rPr>
          <w:color w:val="000000" w:themeColor="text1"/>
        </w:rPr>
        <w:lastRenderedPageBreak/>
        <w:t xml:space="preserve">Операция инкремента ++ увеличивает значение на единицу. В случае с указателем увеличение на единицу будет означать увеличение адреса, который хранится в указателе, на размер типа указателя. То есть в данном случае указатель на тип </w:t>
      </w:r>
      <w:proofErr w:type="spellStart"/>
      <w:r w:rsidRPr="00FF7F62">
        <w:rPr>
          <w:color w:val="000000" w:themeColor="text1"/>
        </w:rPr>
        <w:t>int</w:t>
      </w:r>
      <w:proofErr w:type="spellEnd"/>
      <w:r w:rsidRPr="00FF7F62">
        <w:rPr>
          <w:color w:val="000000" w:themeColor="text1"/>
        </w:rPr>
        <w:t xml:space="preserve">, а размер объектов </w:t>
      </w:r>
      <w:proofErr w:type="spellStart"/>
      <w:r w:rsidRPr="00FF7F62">
        <w:rPr>
          <w:color w:val="000000" w:themeColor="text1"/>
        </w:rPr>
        <w:t>int</w:t>
      </w:r>
      <w:proofErr w:type="spellEnd"/>
      <w:r w:rsidRPr="00FF7F62">
        <w:rPr>
          <w:color w:val="000000" w:themeColor="text1"/>
        </w:rPr>
        <w:t xml:space="preserve"> в большинстве архитектур равен 4 байтам. Поэтому увеличение указателя типа </w:t>
      </w:r>
      <w:proofErr w:type="spellStart"/>
      <w:r w:rsidRPr="00FF7F62">
        <w:rPr>
          <w:color w:val="000000" w:themeColor="text1"/>
        </w:rPr>
        <w:t>int</w:t>
      </w:r>
      <w:proofErr w:type="spellEnd"/>
      <w:r w:rsidRPr="00FF7F62">
        <w:rPr>
          <w:color w:val="000000" w:themeColor="text1"/>
        </w:rPr>
        <w:t xml:space="preserve"> на единицу означает увеличение адреса в указателе на 4. Так, в моем случае консольный вывод выглядит следующим образом:</w:t>
      </w:r>
    </w:p>
    <w:p w14:paraId="1CD9F333" w14:textId="77777777" w:rsidR="00FF7F62" w:rsidRPr="00FF7F62" w:rsidRDefault="00FF7F62" w:rsidP="00FF7F62">
      <w:pPr>
        <w:spacing w:after="0"/>
        <w:rPr>
          <w:b/>
          <w:bCs/>
          <w:color w:val="FFFF00"/>
          <w:highlight w:val="black"/>
        </w:rPr>
      </w:pPr>
      <w:proofErr w:type="spellStart"/>
      <w:r w:rsidRPr="00FF7F62">
        <w:rPr>
          <w:b/>
          <w:bCs/>
          <w:color w:val="FFFF00"/>
          <w:highlight w:val="black"/>
        </w:rPr>
        <w:t>address</w:t>
      </w:r>
      <w:proofErr w:type="spellEnd"/>
      <w:r w:rsidRPr="00FF7F62">
        <w:rPr>
          <w:b/>
          <w:bCs/>
          <w:color w:val="FFFF00"/>
          <w:highlight w:val="black"/>
        </w:rPr>
        <w:t xml:space="preserve">=0x81315ffd84    </w:t>
      </w:r>
      <w:proofErr w:type="spellStart"/>
      <w:r w:rsidRPr="00FF7F62">
        <w:rPr>
          <w:b/>
          <w:bCs/>
          <w:color w:val="FFFF00"/>
          <w:highlight w:val="black"/>
        </w:rPr>
        <w:t>value</w:t>
      </w:r>
      <w:proofErr w:type="spellEnd"/>
      <w:r w:rsidRPr="00FF7F62">
        <w:rPr>
          <w:b/>
          <w:bCs/>
          <w:color w:val="FFFF00"/>
          <w:highlight w:val="black"/>
        </w:rPr>
        <w:t>=10</w:t>
      </w:r>
    </w:p>
    <w:p w14:paraId="7053B7F4" w14:textId="77777777" w:rsidR="00FF7F62" w:rsidRPr="00FF7F62" w:rsidRDefault="00FF7F62" w:rsidP="00FF7F62">
      <w:pPr>
        <w:spacing w:after="0"/>
        <w:rPr>
          <w:b/>
          <w:bCs/>
          <w:color w:val="FFFF00"/>
          <w:highlight w:val="black"/>
          <w:lang w:val="en-US"/>
        </w:rPr>
      </w:pPr>
      <w:r w:rsidRPr="00FF7F62">
        <w:rPr>
          <w:b/>
          <w:bCs/>
          <w:color w:val="FFFF00"/>
          <w:highlight w:val="black"/>
          <w:lang w:val="en-US"/>
        </w:rPr>
        <w:t>address=0x81315ffd88    value=828374408</w:t>
      </w:r>
    </w:p>
    <w:p w14:paraId="56C4EFF8" w14:textId="77777777" w:rsidR="00FF7F62" w:rsidRPr="00FF7F62" w:rsidRDefault="00FF7F62" w:rsidP="00FF7F62">
      <w:pPr>
        <w:spacing w:after="0"/>
        <w:rPr>
          <w:b/>
          <w:bCs/>
          <w:color w:val="FFFF00"/>
          <w:lang w:val="en-US"/>
        </w:rPr>
      </w:pPr>
      <w:r w:rsidRPr="00FF7F62">
        <w:rPr>
          <w:b/>
          <w:bCs/>
          <w:color w:val="FFFF00"/>
          <w:highlight w:val="black"/>
          <w:lang w:val="en-US"/>
        </w:rPr>
        <w:t>address=0x81315ffd84    value=10</w:t>
      </w:r>
    </w:p>
    <w:p w14:paraId="5C36DF53" w14:textId="77777777" w:rsidR="00FF7F62" w:rsidRPr="00FF7F62" w:rsidRDefault="00FF7F62" w:rsidP="00FF7F62">
      <w:pPr>
        <w:spacing w:after="0"/>
        <w:rPr>
          <w:color w:val="000000" w:themeColor="text1"/>
        </w:rPr>
      </w:pPr>
      <w:r w:rsidRPr="00FF7F62">
        <w:rPr>
          <w:color w:val="000000" w:themeColor="text1"/>
        </w:rPr>
        <w:t>Здесь видно, что после инкремента значение указателя увеличилось на 4: с 0x81315ffd84 до 0x81315ffd88. А после декремента, то есть уменьшения на единицу, указатель получил предыдущий адрес в памяти. Фактически увеличение на единицу означает, что мы хотим перейти к следующему объекту в памяти, который находится за текущим и на который указывает указатель. А уменьшение на единицу означает переход назад к предыдущему объекту в памяти.</w:t>
      </w:r>
    </w:p>
    <w:p w14:paraId="40225203" w14:textId="77777777" w:rsidR="00FF7F62" w:rsidRPr="00FF7F62" w:rsidRDefault="00FF7F62" w:rsidP="00FF7F62">
      <w:pPr>
        <w:spacing w:after="0"/>
        <w:rPr>
          <w:color w:val="000000" w:themeColor="text1"/>
        </w:rPr>
      </w:pPr>
      <w:r w:rsidRPr="00FF7F62">
        <w:rPr>
          <w:color w:val="000000" w:themeColor="text1"/>
        </w:rPr>
        <w:t>После изменения адреса мы можем получить значение, которое находится по новому адресу, однако это значение может быть неопределенным, как показано в случае выше.</w:t>
      </w:r>
    </w:p>
    <w:p w14:paraId="7FB11547" w14:textId="77777777" w:rsidR="00FF7F62" w:rsidRPr="00FF7F62" w:rsidRDefault="00FF7F62" w:rsidP="00FF7F62">
      <w:pPr>
        <w:spacing w:after="0"/>
        <w:rPr>
          <w:color w:val="000000" w:themeColor="text1"/>
        </w:rPr>
      </w:pPr>
      <w:r w:rsidRPr="00FF7F62">
        <w:rPr>
          <w:color w:val="000000" w:themeColor="text1"/>
        </w:rPr>
        <w:t>В случае с указателем типа </w:t>
      </w:r>
      <w:proofErr w:type="spellStart"/>
      <w:r w:rsidRPr="00FF7F62">
        <w:rPr>
          <w:b/>
          <w:bCs/>
          <w:color w:val="000000" w:themeColor="text1"/>
        </w:rPr>
        <w:t>int</w:t>
      </w:r>
      <w:proofErr w:type="spellEnd"/>
      <w:r w:rsidRPr="00FF7F62">
        <w:rPr>
          <w:color w:val="000000" w:themeColor="text1"/>
        </w:rPr>
        <w:t> увеличение/уменьшение на единицу означает изменение адреса на 4. Аналогично, для указателя типа </w:t>
      </w:r>
      <w:proofErr w:type="spellStart"/>
      <w:r w:rsidRPr="00FF7F62">
        <w:rPr>
          <w:b/>
          <w:bCs/>
          <w:color w:val="000000" w:themeColor="text1"/>
        </w:rPr>
        <w:t>short</w:t>
      </w:r>
      <w:proofErr w:type="spellEnd"/>
      <w:r w:rsidRPr="00FF7F62">
        <w:rPr>
          <w:color w:val="000000" w:themeColor="text1"/>
        </w:rPr>
        <w:t> эти операции изменяли бы адрес на 2, а для указателя типа </w:t>
      </w:r>
      <w:proofErr w:type="spellStart"/>
      <w:r w:rsidRPr="00FF7F62">
        <w:rPr>
          <w:b/>
          <w:bCs/>
          <w:color w:val="000000" w:themeColor="text1"/>
        </w:rPr>
        <w:t>char</w:t>
      </w:r>
      <w:proofErr w:type="spellEnd"/>
      <w:r w:rsidRPr="00FF7F62">
        <w:rPr>
          <w:color w:val="000000" w:themeColor="text1"/>
        </w:rPr>
        <w:t> на 1.</w:t>
      </w:r>
    </w:p>
    <w:tbl>
      <w:tblPr>
        <w:tblW w:w="10615" w:type="dxa"/>
        <w:tblCellSpacing w:w="0" w:type="dxa"/>
        <w:tblCellMar>
          <w:left w:w="0" w:type="dxa"/>
          <w:right w:w="0" w:type="dxa"/>
        </w:tblCellMar>
        <w:tblLook w:val="04A0" w:firstRow="1" w:lastRow="0" w:firstColumn="1" w:lastColumn="0" w:noHBand="0" w:noVBand="1"/>
      </w:tblPr>
      <w:tblGrid>
        <w:gridCol w:w="413"/>
        <w:gridCol w:w="10202"/>
      </w:tblGrid>
      <w:tr w:rsidR="00FF7F62" w:rsidRPr="00FF7F62" w14:paraId="79645551" w14:textId="77777777" w:rsidTr="00FF7F62">
        <w:trPr>
          <w:tblCellSpacing w:w="0" w:type="dxa"/>
        </w:trPr>
        <w:tc>
          <w:tcPr>
            <w:tcW w:w="6" w:type="dxa"/>
            <w:tcBorders>
              <w:top w:val="nil"/>
              <w:left w:val="nil"/>
              <w:bottom w:val="nil"/>
              <w:right w:val="single" w:sz="24" w:space="0" w:color="00B050"/>
            </w:tcBorders>
            <w:vAlign w:val="bottom"/>
            <w:hideMark/>
          </w:tcPr>
          <w:p w14:paraId="478A3CFA" w14:textId="77777777" w:rsidR="00FF7F62" w:rsidRPr="00FF7F62" w:rsidRDefault="00FF7F62" w:rsidP="00FF7F62">
            <w:pPr>
              <w:spacing w:after="0"/>
              <w:rPr>
                <w:color w:val="000000" w:themeColor="text1"/>
              </w:rPr>
            </w:pPr>
            <w:r w:rsidRPr="00FF7F62">
              <w:rPr>
                <w:color w:val="000000" w:themeColor="text1"/>
              </w:rPr>
              <w:t>1</w:t>
            </w:r>
          </w:p>
          <w:p w14:paraId="1D522A26" w14:textId="77777777" w:rsidR="00FF7F62" w:rsidRPr="00FF7F62" w:rsidRDefault="00FF7F62" w:rsidP="00FF7F62">
            <w:pPr>
              <w:spacing w:after="0"/>
              <w:rPr>
                <w:color w:val="000000" w:themeColor="text1"/>
              </w:rPr>
            </w:pPr>
            <w:r w:rsidRPr="00FF7F62">
              <w:rPr>
                <w:color w:val="000000" w:themeColor="text1"/>
              </w:rPr>
              <w:t>2</w:t>
            </w:r>
          </w:p>
          <w:p w14:paraId="7427B9C9" w14:textId="77777777" w:rsidR="00FF7F62" w:rsidRPr="00FF7F62" w:rsidRDefault="00FF7F62" w:rsidP="00FF7F62">
            <w:pPr>
              <w:spacing w:after="0"/>
              <w:rPr>
                <w:color w:val="000000" w:themeColor="text1"/>
              </w:rPr>
            </w:pPr>
            <w:r w:rsidRPr="00FF7F62">
              <w:rPr>
                <w:color w:val="000000" w:themeColor="text1"/>
              </w:rPr>
              <w:t>3</w:t>
            </w:r>
          </w:p>
          <w:p w14:paraId="330F46E3" w14:textId="77777777" w:rsidR="00FF7F62" w:rsidRPr="00FF7F62" w:rsidRDefault="00FF7F62" w:rsidP="00FF7F62">
            <w:pPr>
              <w:spacing w:after="0"/>
              <w:rPr>
                <w:color w:val="000000" w:themeColor="text1"/>
              </w:rPr>
            </w:pPr>
            <w:r w:rsidRPr="00FF7F62">
              <w:rPr>
                <w:color w:val="000000" w:themeColor="text1"/>
              </w:rPr>
              <w:t>4</w:t>
            </w:r>
          </w:p>
          <w:p w14:paraId="6C1F3779" w14:textId="77777777" w:rsidR="00FF7F62" w:rsidRPr="00FF7F62" w:rsidRDefault="00FF7F62" w:rsidP="00FF7F62">
            <w:pPr>
              <w:spacing w:after="0"/>
              <w:rPr>
                <w:color w:val="000000" w:themeColor="text1"/>
              </w:rPr>
            </w:pPr>
            <w:r w:rsidRPr="00FF7F62">
              <w:rPr>
                <w:color w:val="000000" w:themeColor="text1"/>
              </w:rPr>
              <w:t>5</w:t>
            </w:r>
          </w:p>
          <w:p w14:paraId="04A001F7" w14:textId="77777777" w:rsidR="00FF7F62" w:rsidRPr="00FF7F62" w:rsidRDefault="00FF7F62" w:rsidP="00FF7F62">
            <w:pPr>
              <w:spacing w:after="0"/>
              <w:rPr>
                <w:color w:val="000000" w:themeColor="text1"/>
              </w:rPr>
            </w:pPr>
            <w:r w:rsidRPr="00FF7F62">
              <w:rPr>
                <w:color w:val="000000" w:themeColor="text1"/>
              </w:rPr>
              <w:t>6</w:t>
            </w:r>
          </w:p>
          <w:p w14:paraId="09780E84" w14:textId="77777777" w:rsidR="00FF7F62" w:rsidRPr="00FF7F62" w:rsidRDefault="00FF7F62" w:rsidP="00FF7F62">
            <w:pPr>
              <w:spacing w:after="0"/>
              <w:rPr>
                <w:color w:val="000000" w:themeColor="text1"/>
              </w:rPr>
            </w:pPr>
            <w:r w:rsidRPr="00FF7F62">
              <w:rPr>
                <w:color w:val="000000" w:themeColor="text1"/>
              </w:rPr>
              <w:t>7</w:t>
            </w:r>
          </w:p>
          <w:p w14:paraId="5DD190C1" w14:textId="77777777" w:rsidR="00FF7F62" w:rsidRPr="00FF7F62" w:rsidRDefault="00FF7F62" w:rsidP="00FF7F62">
            <w:pPr>
              <w:spacing w:after="0"/>
              <w:rPr>
                <w:color w:val="000000" w:themeColor="text1"/>
              </w:rPr>
            </w:pPr>
            <w:r w:rsidRPr="00FF7F62">
              <w:rPr>
                <w:color w:val="000000" w:themeColor="text1"/>
              </w:rPr>
              <w:t>8</w:t>
            </w:r>
          </w:p>
          <w:p w14:paraId="4BAB1BCC" w14:textId="77777777" w:rsidR="00FF7F62" w:rsidRPr="00FF7F62" w:rsidRDefault="00FF7F62" w:rsidP="00FF7F62">
            <w:pPr>
              <w:spacing w:after="0"/>
              <w:rPr>
                <w:color w:val="000000" w:themeColor="text1"/>
              </w:rPr>
            </w:pPr>
            <w:r w:rsidRPr="00FF7F62">
              <w:rPr>
                <w:color w:val="000000" w:themeColor="text1"/>
              </w:rPr>
              <w:t>9</w:t>
            </w:r>
          </w:p>
          <w:p w14:paraId="7E563939" w14:textId="77777777" w:rsidR="00FF7F62" w:rsidRPr="00FF7F62" w:rsidRDefault="00FF7F62" w:rsidP="00FF7F62">
            <w:pPr>
              <w:spacing w:after="0"/>
              <w:rPr>
                <w:color w:val="000000" w:themeColor="text1"/>
              </w:rPr>
            </w:pPr>
            <w:r w:rsidRPr="00FF7F62">
              <w:rPr>
                <w:color w:val="000000" w:themeColor="text1"/>
              </w:rPr>
              <w:t>10</w:t>
            </w:r>
          </w:p>
          <w:p w14:paraId="4CDE30EC" w14:textId="77777777" w:rsidR="00FF7F62" w:rsidRPr="00FF7F62" w:rsidRDefault="00FF7F62" w:rsidP="00FF7F62">
            <w:pPr>
              <w:spacing w:after="0"/>
              <w:rPr>
                <w:color w:val="000000" w:themeColor="text1"/>
              </w:rPr>
            </w:pPr>
            <w:r w:rsidRPr="00FF7F62">
              <w:rPr>
                <w:color w:val="000000" w:themeColor="text1"/>
              </w:rPr>
              <w:t>11</w:t>
            </w:r>
          </w:p>
          <w:p w14:paraId="0307B943" w14:textId="77777777" w:rsidR="00FF7F62" w:rsidRPr="00FF7F62" w:rsidRDefault="00FF7F62" w:rsidP="00FF7F62">
            <w:pPr>
              <w:spacing w:after="0"/>
              <w:rPr>
                <w:color w:val="000000" w:themeColor="text1"/>
              </w:rPr>
            </w:pPr>
            <w:r w:rsidRPr="00FF7F62">
              <w:rPr>
                <w:color w:val="000000" w:themeColor="text1"/>
              </w:rPr>
              <w:t>12</w:t>
            </w:r>
          </w:p>
          <w:p w14:paraId="5A5AE58D" w14:textId="77777777" w:rsidR="00FF7F62" w:rsidRPr="00FF7F62" w:rsidRDefault="00FF7F62" w:rsidP="00FF7F62">
            <w:pPr>
              <w:spacing w:after="0"/>
              <w:rPr>
                <w:color w:val="000000" w:themeColor="text1"/>
              </w:rPr>
            </w:pPr>
            <w:r w:rsidRPr="00FF7F62">
              <w:rPr>
                <w:color w:val="000000" w:themeColor="text1"/>
              </w:rPr>
              <w:t>13</w:t>
            </w:r>
          </w:p>
          <w:p w14:paraId="6C25447D" w14:textId="77777777" w:rsidR="00FF7F62" w:rsidRPr="00FF7F62" w:rsidRDefault="00FF7F62" w:rsidP="00FF7F62">
            <w:pPr>
              <w:spacing w:after="0"/>
              <w:rPr>
                <w:color w:val="000000" w:themeColor="text1"/>
              </w:rPr>
            </w:pPr>
            <w:r w:rsidRPr="00FF7F62">
              <w:rPr>
                <w:color w:val="000000" w:themeColor="text1"/>
              </w:rPr>
              <w:t>14</w:t>
            </w:r>
          </w:p>
          <w:p w14:paraId="6CC16053" w14:textId="77777777" w:rsidR="00FF7F62" w:rsidRPr="00FF7F62" w:rsidRDefault="00FF7F62" w:rsidP="00FF7F62">
            <w:pPr>
              <w:spacing w:after="0"/>
              <w:rPr>
                <w:color w:val="000000" w:themeColor="text1"/>
              </w:rPr>
            </w:pPr>
            <w:r w:rsidRPr="00FF7F62">
              <w:rPr>
                <w:color w:val="000000" w:themeColor="text1"/>
              </w:rPr>
              <w:t>15</w:t>
            </w:r>
          </w:p>
          <w:p w14:paraId="5199462A" w14:textId="77777777" w:rsidR="00FF7F62" w:rsidRPr="00FF7F62" w:rsidRDefault="00FF7F62" w:rsidP="00FF7F62">
            <w:pPr>
              <w:spacing w:after="0"/>
              <w:rPr>
                <w:color w:val="000000" w:themeColor="text1"/>
              </w:rPr>
            </w:pPr>
            <w:r w:rsidRPr="00FF7F62">
              <w:rPr>
                <w:color w:val="000000" w:themeColor="text1"/>
              </w:rPr>
              <w:t>16</w:t>
            </w:r>
          </w:p>
        </w:tc>
        <w:tc>
          <w:tcPr>
            <w:tcW w:w="7023" w:type="dxa"/>
            <w:tcBorders>
              <w:top w:val="nil"/>
              <w:left w:val="nil"/>
              <w:bottom w:val="nil"/>
              <w:right w:val="nil"/>
            </w:tcBorders>
            <w:vAlign w:val="bottom"/>
            <w:hideMark/>
          </w:tcPr>
          <w:p w14:paraId="00259666" w14:textId="77777777" w:rsidR="00FF7F62" w:rsidRPr="00FF7F62" w:rsidRDefault="00FF7F62" w:rsidP="00FF7F62">
            <w:pPr>
              <w:spacing w:after="0"/>
              <w:rPr>
                <w:color w:val="000000" w:themeColor="text1"/>
                <w:lang w:val="en-US"/>
              </w:rPr>
            </w:pPr>
            <w:r w:rsidRPr="00FF7F62">
              <w:rPr>
                <w:color w:val="000000" w:themeColor="text1"/>
                <w:lang w:val="en-US"/>
              </w:rPr>
              <w:t>#include &lt;iostream&gt;</w:t>
            </w:r>
          </w:p>
          <w:p w14:paraId="3D077210" w14:textId="77777777" w:rsidR="00FF7F62" w:rsidRPr="00FF7F62" w:rsidRDefault="00FF7F62" w:rsidP="00FF7F62">
            <w:pPr>
              <w:spacing w:after="0"/>
              <w:rPr>
                <w:color w:val="000000" w:themeColor="text1"/>
                <w:lang w:val="en-US"/>
              </w:rPr>
            </w:pPr>
            <w:r w:rsidRPr="00FF7F62">
              <w:rPr>
                <w:color w:val="000000" w:themeColor="text1"/>
                <w:lang w:val="en-US"/>
              </w:rPr>
              <w:t>  </w:t>
            </w:r>
          </w:p>
          <w:p w14:paraId="61AFB3B1" w14:textId="77777777" w:rsidR="00FF7F62" w:rsidRPr="00FF7F62" w:rsidRDefault="00FF7F62" w:rsidP="00FF7F62">
            <w:pPr>
              <w:spacing w:after="0"/>
              <w:rPr>
                <w:color w:val="000000" w:themeColor="text1"/>
                <w:lang w:val="en-US"/>
              </w:rPr>
            </w:pPr>
            <w:r w:rsidRPr="00FF7F62">
              <w:rPr>
                <w:b/>
                <w:bCs/>
                <w:color w:val="000000" w:themeColor="text1"/>
                <w:lang w:val="en-US"/>
              </w:rPr>
              <w:t>int</w:t>
            </w:r>
            <w:r w:rsidRPr="00FF7F62">
              <w:rPr>
                <w:color w:val="000000" w:themeColor="text1"/>
                <w:lang w:val="en-US"/>
              </w:rPr>
              <w:t xml:space="preserve"> main()</w:t>
            </w:r>
          </w:p>
          <w:p w14:paraId="2C8D7A66" w14:textId="77777777" w:rsidR="00FF7F62" w:rsidRPr="00FF7F62" w:rsidRDefault="00FF7F62" w:rsidP="00FF7F62">
            <w:pPr>
              <w:spacing w:after="0"/>
              <w:rPr>
                <w:color w:val="000000" w:themeColor="text1"/>
                <w:lang w:val="en-US"/>
              </w:rPr>
            </w:pPr>
            <w:r w:rsidRPr="00FF7F62">
              <w:rPr>
                <w:color w:val="000000" w:themeColor="text1"/>
                <w:lang w:val="en-US"/>
              </w:rPr>
              <w:t>{</w:t>
            </w:r>
          </w:p>
          <w:p w14:paraId="4A9D6083" w14:textId="77777777" w:rsidR="00FF7F62" w:rsidRPr="00FF7F62" w:rsidRDefault="00FF7F62" w:rsidP="00FF7F62">
            <w:pPr>
              <w:spacing w:after="0"/>
              <w:rPr>
                <w:color w:val="000000" w:themeColor="text1"/>
                <w:lang w:val="en-US"/>
              </w:rPr>
            </w:pPr>
            <w:r w:rsidRPr="00FF7F62">
              <w:rPr>
                <w:color w:val="000000" w:themeColor="text1"/>
                <w:lang w:val="en-US"/>
              </w:rPr>
              <w:t>    </w:t>
            </w:r>
            <w:proofErr w:type="spellStart"/>
            <w:r w:rsidRPr="00FF7F62">
              <w:rPr>
                <w:b/>
                <w:bCs/>
                <w:color w:val="000000" w:themeColor="text1"/>
                <w:lang w:val="en-US"/>
              </w:rPr>
              <w:t>double</w:t>
            </w:r>
            <w:r w:rsidRPr="00FF7F62">
              <w:rPr>
                <w:color w:val="000000" w:themeColor="text1"/>
                <w:lang w:val="en-US"/>
              </w:rPr>
              <w:t xml:space="preserve"> d</w:t>
            </w:r>
            <w:proofErr w:type="spellEnd"/>
            <w:r w:rsidRPr="00FF7F62">
              <w:rPr>
                <w:color w:val="000000" w:themeColor="text1"/>
                <w:lang w:val="en-US"/>
              </w:rPr>
              <w:t xml:space="preserve"> {10.6};</w:t>
            </w:r>
          </w:p>
          <w:p w14:paraId="128C6A0B" w14:textId="77777777" w:rsidR="00FF7F62" w:rsidRPr="00FF7F62" w:rsidRDefault="00FF7F62" w:rsidP="00FF7F62">
            <w:pPr>
              <w:spacing w:after="0"/>
              <w:rPr>
                <w:color w:val="000000" w:themeColor="text1"/>
                <w:lang w:val="en-US"/>
              </w:rPr>
            </w:pPr>
            <w:r w:rsidRPr="00FF7F62">
              <w:rPr>
                <w:color w:val="000000" w:themeColor="text1"/>
                <w:lang w:val="en-US"/>
              </w:rPr>
              <w:t>    </w:t>
            </w:r>
            <w:r w:rsidRPr="00FF7F62">
              <w:rPr>
                <w:b/>
                <w:bCs/>
                <w:color w:val="000000" w:themeColor="text1"/>
                <w:lang w:val="en-US"/>
              </w:rPr>
              <w:t>double</w:t>
            </w:r>
            <w:r w:rsidRPr="00FF7F62">
              <w:rPr>
                <w:color w:val="000000" w:themeColor="text1"/>
                <w:lang w:val="en-US"/>
              </w:rPr>
              <w:t xml:space="preserve"> *pd {&amp;d};</w:t>
            </w:r>
          </w:p>
          <w:p w14:paraId="2FCCE36A" w14:textId="77777777" w:rsidR="00FF7F62" w:rsidRPr="00FF7F62" w:rsidRDefault="00FF7F62" w:rsidP="00FF7F62">
            <w:pPr>
              <w:spacing w:after="0"/>
              <w:rPr>
                <w:color w:val="000000" w:themeColor="text1"/>
                <w:lang w:val="en-US"/>
              </w:rPr>
            </w:pPr>
            <w:r w:rsidRPr="00FF7F62">
              <w:rPr>
                <w:color w:val="000000" w:themeColor="text1"/>
                <w:lang w:val="en-US"/>
              </w:rPr>
              <w:t>    std::</w:t>
            </w:r>
            <w:proofErr w:type="spellStart"/>
            <w:r w:rsidRPr="00FF7F62">
              <w:rPr>
                <w:color w:val="000000" w:themeColor="text1"/>
                <w:lang w:val="en-US"/>
              </w:rPr>
              <w:t>cout</w:t>
            </w:r>
            <w:proofErr w:type="spellEnd"/>
            <w:r w:rsidRPr="00FF7F62">
              <w:rPr>
                <w:color w:val="000000" w:themeColor="text1"/>
                <w:lang w:val="en-US"/>
              </w:rPr>
              <w:t xml:space="preserve"> &lt;&lt; "Pointer pd: address:" &lt;&lt; pd &lt;&lt; std::</w:t>
            </w:r>
            <w:proofErr w:type="spellStart"/>
            <w:r w:rsidRPr="00FF7F62">
              <w:rPr>
                <w:color w:val="000000" w:themeColor="text1"/>
                <w:lang w:val="en-US"/>
              </w:rPr>
              <w:t>endl</w:t>
            </w:r>
            <w:proofErr w:type="spellEnd"/>
            <w:r w:rsidRPr="00FF7F62">
              <w:rPr>
                <w:color w:val="000000" w:themeColor="text1"/>
                <w:lang w:val="en-US"/>
              </w:rPr>
              <w:t>;</w:t>
            </w:r>
          </w:p>
          <w:p w14:paraId="623D34EB" w14:textId="77777777" w:rsidR="00FF7F62" w:rsidRPr="00FF7F62" w:rsidRDefault="00FF7F62" w:rsidP="00FF7F62">
            <w:pPr>
              <w:spacing w:after="0"/>
              <w:rPr>
                <w:color w:val="000000" w:themeColor="text1"/>
              </w:rPr>
            </w:pPr>
            <w:r w:rsidRPr="00FF7F62">
              <w:rPr>
                <w:color w:val="000000" w:themeColor="text1"/>
                <w:lang w:val="en-US"/>
              </w:rPr>
              <w:t>    </w:t>
            </w:r>
            <w:proofErr w:type="spellStart"/>
            <w:r w:rsidRPr="00FF7F62">
              <w:rPr>
                <w:color w:val="000000" w:themeColor="text1"/>
              </w:rPr>
              <w:t>pd</w:t>
            </w:r>
            <w:proofErr w:type="spellEnd"/>
            <w:r w:rsidRPr="00FF7F62">
              <w:rPr>
                <w:color w:val="000000" w:themeColor="text1"/>
              </w:rPr>
              <w:t xml:space="preserve">++;   // увеличение адреса на 8 байт - размер </w:t>
            </w:r>
            <w:proofErr w:type="spellStart"/>
            <w:r w:rsidRPr="00FF7F62">
              <w:rPr>
                <w:color w:val="000000" w:themeColor="text1"/>
              </w:rPr>
              <w:t>double</w:t>
            </w:r>
            <w:proofErr w:type="spellEnd"/>
          </w:p>
          <w:p w14:paraId="61240C49" w14:textId="77777777" w:rsidR="00FF7F62" w:rsidRPr="00FF7F62" w:rsidRDefault="00FF7F62" w:rsidP="00FF7F62">
            <w:pPr>
              <w:spacing w:after="0"/>
              <w:rPr>
                <w:color w:val="000000" w:themeColor="text1"/>
                <w:lang w:val="en-US"/>
              </w:rPr>
            </w:pPr>
            <w:r w:rsidRPr="00FF7F62">
              <w:rPr>
                <w:color w:val="000000" w:themeColor="text1"/>
              </w:rPr>
              <w:t>    </w:t>
            </w:r>
            <w:r w:rsidRPr="00FF7F62">
              <w:rPr>
                <w:color w:val="000000" w:themeColor="text1"/>
                <w:lang w:val="en-US"/>
              </w:rPr>
              <w:t>std::</w:t>
            </w:r>
            <w:proofErr w:type="spellStart"/>
            <w:r w:rsidRPr="00FF7F62">
              <w:rPr>
                <w:color w:val="000000" w:themeColor="text1"/>
                <w:lang w:val="en-US"/>
              </w:rPr>
              <w:t>cout</w:t>
            </w:r>
            <w:proofErr w:type="spellEnd"/>
            <w:r w:rsidRPr="00FF7F62">
              <w:rPr>
                <w:color w:val="000000" w:themeColor="text1"/>
                <w:lang w:val="en-US"/>
              </w:rPr>
              <w:t xml:space="preserve"> &lt;&lt; "Pointer pd: address:" &lt;&lt; pd &lt;&lt; std::</w:t>
            </w:r>
            <w:proofErr w:type="spellStart"/>
            <w:r w:rsidRPr="00FF7F62">
              <w:rPr>
                <w:color w:val="000000" w:themeColor="text1"/>
                <w:lang w:val="en-US"/>
              </w:rPr>
              <w:t>endl</w:t>
            </w:r>
            <w:proofErr w:type="spellEnd"/>
            <w:r w:rsidRPr="00FF7F62">
              <w:rPr>
                <w:color w:val="000000" w:themeColor="text1"/>
                <w:lang w:val="en-US"/>
              </w:rPr>
              <w:t>;</w:t>
            </w:r>
          </w:p>
          <w:p w14:paraId="3EF84275" w14:textId="77777777" w:rsidR="00FF7F62" w:rsidRPr="00FF7F62" w:rsidRDefault="00FF7F62" w:rsidP="00FF7F62">
            <w:pPr>
              <w:spacing w:after="0"/>
              <w:rPr>
                <w:color w:val="000000" w:themeColor="text1"/>
                <w:lang w:val="en-US"/>
              </w:rPr>
            </w:pPr>
            <w:r w:rsidRPr="00FF7F62">
              <w:rPr>
                <w:color w:val="000000" w:themeColor="text1"/>
                <w:lang w:val="en-US"/>
              </w:rPr>
              <w:t>           </w:t>
            </w:r>
          </w:p>
          <w:p w14:paraId="551A5898" w14:textId="77777777" w:rsidR="00FF7F62" w:rsidRPr="00FF7F62" w:rsidRDefault="00FF7F62" w:rsidP="00FF7F62">
            <w:pPr>
              <w:spacing w:after="0"/>
              <w:rPr>
                <w:color w:val="000000" w:themeColor="text1"/>
                <w:lang w:val="en-US"/>
              </w:rPr>
            </w:pPr>
            <w:r w:rsidRPr="00FF7F62">
              <w:rPr>
                <w:color w:val="000000" w:themeColor="text1"/>
                <w:lang w:val="en-US"/>
              </w:rPr>
              <w:t>    </w:t>
            </w:r>
            <w:r w:rsidRPr="00FF7F62">
              <w:rPr>
                <w:b/>
                <w:bCs/>
                <w:color w:val="000000" w:themeColor="text1"/>
                <w:lang w:val="en-US"/>
              </w:rPr>
              <w:t>short</w:t>
            </w:r>
            <w:r w:rsidRPr="00FF7F62">
              <w:rPr>
                <w:color w:val="000000" w:themeColor="text1"/>
                <w:lang w:val="en-US"/>
              </w:rPr>
              <w:t xml:space="preserve"> n {5};</w:t>
            </w:r>
          </w:p>
          <w:p w14:paraId="6EC5B41B" w14:textId="77777777" w:rsidR="00FF7F62" w:rsidRPr="00FF7F62" w:rsidRDefault="00FF7F62" w:rsidP="00FF7F62">
            <w:pPr>
              <w:spacing w:after="0"/>
              <w:rPr>
                <w:color w:val="000000" w:themeColor="text1"/>
                <w:lang w:val="en-US"/>
              </w:rPr>
            </w:pPr>
            <w:r w:rsidRPr="00FF7F62">
              <w:rPr>
                <w:color w:val="000000" w:themeColor="text1"/>
                <w:lang w:val="en-US"/>
              </w:rPr>
              <w:t>    </w:t>
            </w:r>
            <w:r w:rsidRPr="00FF7F62">
              <w:rPr>
                <w:b/>
                <w:bCs/>
                <w:color w:val="000000" w:themeColor="text1"/>
                <w:lang w:val="en-US"/>
              </w:rPr>
              <w:t>short</w:t>
            </w:r>
            <w:r w:rsidRPr="00FF7F62">
              <w:rPr>
                <w:color w:val="000000" w:themeColor="text1"/>
                <w:lang w:val="en-US"/>
              </w:rPr>
              <w:t xml:space="preserve"> *</w:t>
            </w:r>
            <w:proofErr w:type="spellStart"/>
            <w:r w:rsidRPr="00FF7F62">
              <w:rPr>
                <w:color w:val="000000" w:themeColor="text1"/>
                <w:lang w:val="en-US"/>
              </w:rPr>
              <w:t>pn</w:t>
            </w:r>
            <w:proofErr w:type="spellEnd"/>
            <w:r w:rsidRPr="00FF7F62">
              <w:rPr>
                <w:color w:val="000000" w:themeColor="text1"/>
                <w:lang w:val="en-US"/>
              </w:rPr>
              <w:t xml:space="preserve"> {&amp;n};</w:t>
            </w:r>
          </w:p>
          <w:p w14:paraId="319B5770" w14:textId="77777777" w:rsidR="00FF7F62" w:rsidRPr="00FF7F62" w:rsidRDefault="00FF7F62" w:rsidP="00FF7F62">
            <w:pPr>
              <w:spacing w:after="0"/>
              <w:rPr>
                <w:color w:val="000000" w:themeColor="text1"/>
                <w:lang w:val="en-US"/>
              </w:rPr>
            </w:pPr>
            <w:r w:rsidRPr="00FF7F62">
              <w:rPr>
                <w:color w:val="000000" w:themeColor="text1"/>
                <w:lang w:val="en-US"/>
              </w:rPr>
              <w:t>    std::</w:t>
            </w:r>
            <w:proofErr w:type="spellStart"/>
            <w:r w:rsidRPr="00FF7F62">
              <w:rPr>
                <w:color w:val="000000" w:themeColor="text1"/>
                <w:lang w:val="en-US"/>
              </w:rPr>
              <w:t>cout</w:t>
            </w:r>
            <w:proofErr w:type="spellEnd"/>
            <w:r w:rsidRPr="00FF7F62">
              <w:rPr>
                <w:color w:val="000000" w:themeColor="text1"/>
                <w:lang w:val="en-US"/>
              </w:rPr>
              <w:t xml:space="preserve"> &lt;&lt; "Pointer </w:t>
            </w:r>
            <w:proofErr w:type="spellStart"/>
            <w:r w:rsidRPr="00FF7F62">
              <w:rPr>
                <w:color w:val="000000" w:themeColor="text1"/>
                <w:lang w:val="en-US"/>
              </w:rPr>
              <w:t>pn</w:t>
            </w:r>
            <w:proofErr w:type="spellEnd"/>
            <w:r w:rsidRPr="00FF7F62">
              <w:rPr>
                <w:color w:val="000000" w:themeColor="text1"/>
                <w:lang w:val="en-US"/>
              </w:rPr>
              <w:t xml:space="preserve">: address:" &lt;&lt; </w:t>
            </w:r>
            <w:proofErr w:type="spellStart"/>
            <w:r w:rsidRPr="00FF7F62">
              <w:rPr>
                <w:color w:val="000000" w:themeColor="text1"/>
                <w:lang w:val="en-US"/>
              </w:rPr>
              <w:t>pn</w:t>
            </w:r>
            <w:proofErr w:type="spellEnd"/>
            <w:r w:rsidRPr="00FF7F62">
              <w:rPr>
                <w:color w:val="000000" w:themeColor="text1"/>
                <w:lang w:val="en-US"/>
              </w:rPr>
              <w:t xml:space="preserve"> &lt;&lt; std::</w:t>
            </w:r>
            <w:proofErr w:type="spellStart"/>
            <w:r w:rsidRPr="00FF7F62">
              <w:rPr>
                <w:color w:val="000000" w:themeColor="text1"/>
                <w:lang w:val="en-US"/>
              </w:rPr>
              <w:t>endl</w:t>
            </w:r>
            <w:proofErr w:type="spellEnd"/>
            <w:r w:rsidRPr="00FF7F62">
              <w:rPr>
                <w:color w:val="000000" w:themeColor="text1"/>
                <w:lang w:val="en-US"/>
              </w:rPr>
              <w:t>;</w:t>
            </w:r>
          </w:p>
          <w:p w14:paraId="2F761F42" w14:textId="77777777" w:rsidR="00FF7F62" w:rsidRPr="00FF7F62" w:rsidRDefault="00FF7F62" w:rsidP="00FF7F62">
            <w:pPr>
              <w:spacing w:after="0"/>
              <w:rPr>
                <w:color w:val="000000" w:themeColor="text1"/>
              </w:rPr>
            </w:pPr>
            <w:r w:rsidRPr="00FF7F62">
              <w:rPr>
                <w:color w:val="000000" w:themeColor="text1"/>
                <w:lang w:val="en-US"/>
              </w:rPr>
              <w:t>    </w:t>
            </w:r>
            <w:proofErr w:type="spellStart"/>
            <w:r w:rsidRPr="00FF7F62">
              <w:rPr>
                <w:color w:val="000000" w:themeColor="text1"/>
              </w:rPr>
              <w:t>pn</w:t>
            </w:r>
            <w:proofErr w:type="spellEnd"/>
            <w:r w:rsidRPr="00FF7F62">
              <w:rPr>
                <w:color w:val="000000" w:themeColor="text1"/>
              </w:rPr>
              <w:t xml:space="preserve">++;   // увеличение адреса на 2 байта - размер </w:t>
            </w:r>
            <w:proofErr w:type="spellStart"/>
            <w:r w:rsidRPr="00FF7F62">
              <w:rPr>
                <w:color w:val="000000" w:themeColor="text1"/>
              </w:rPr>
              <w:t>short</w:t>
            </w:r>
            <w:proofErr w:type="spellEnd"/>
          </w:p>
          <w:p w14:paraId="6199E9F6" w14:textId="77777777" w:rsidR="00FF7F62" w:rsidRPr="00FF7F62" w:rsidRDefault="00FF7F62" w:rsidP="00FF7F62">
            <w:pPr>
              <w:spacing w:after="0"/>
              <w:rPr>
                <w:color w:val="000000" w:themeColor="text1"/>
                <w:lang w:val="en-US"/>
              </w:rPr>
            </w:pPr>
            <w:r w:rsidRPr="00FF7F62">
              <w:rPr>
                <w:color w:val="000000" w:themeColor="text1"/>
              </w:rPr>
              <w:t>    </w:t>
            </w:r>
            <w:r w:rsidRPr="00FF7F62">
              <w:rPr>
                <w:color w:val="000000" w:themeColor="text1"/>
                <w:lang w:val="en-US"/>
              </w:rPr>
              <w:t>std::</w:t>
            </w:r>
            <w:proofErr w:type="spellStart"/>
            <w:r w:rsidRPr="00FF7F62">
              <w:rPr>
                <w:color w:val="000000" w:themeColor="text1"/>
                <w:lang w:val="en-US"/>
              </w:rPr>
              <w:t>cout</w:t>
            </w:r>
            <w:proofErr w:type="spellEnd"/>
            <w:r w:rsidRPr="00FF7F62">
              <w:rPr>
                <w:color w:val="000000" w:themeColor="text1"/>
                <w:lang w:val="en-US"/>
              </w:rPr>
              <w:t xml:space="preserve"> &lt;&lt; "Pointer </w:t>
            </w:r>
            <w:proofErr w:type="spellStart"/>
            <w:r w:rsidRPr="00FF7F62">
              <w:rPr>
                <w:color w:val="000000" w:themeColor="text1"/>
                <w:lang w:val="en-US"/>
              </w:rPr>
              <w:t>pn</w:t>
            </w:r>
            <w:proofErr w:type="spellEnd"/>
            <w:r w:rsidRPr="00FF7F62">
              <w:rPr>
                <w:color w:val="000000" w:themeColor="text1"/>
                <w:lang w:val="en-US"/>
              </w:rPr>
              <w:t xml:space="preserve">: address:" &lt;&lt; </w:t>
            </w:r>
            <w:proofErr w:type="spellStart"/>
            <w:r w:rsidRPr="00FF7F62">
              <w:rPr>
                <w:color w:val="000000" w:themeColor="text1"/>
                <w:lang w:val="en-US"/>
              </w:rPr>
              <w:t>pn</w:t>
            </w:r>
            <w:proofErr w:type="spellEnd"/>
            <w:r w:rsidRPr="00FF7F62">
              <w:rPr>
                <w:color w:val="000000" w:themeColor="text1"/>
                <w:lang w:val="en-US"/>
              </w:rPr>
              <w:t xml:space="preserve"> &lt;&lt; std::</w:t>
            </w:r>
            <w:proofErr w:type="spellStart"/>
            <w:r w:rsidRPr="00FF7F62">
              <w:rPr>
                <w:color w:val="000000" w:themeColor="text1"/>
                <w:lang w:val="en-US"/>
              </w:rPr>
              <w:t>endl</w:t>
            </w:r>
            <w:proofErr w:type="spellEnd"/>
            <w:r w:rsidRPr="00FF7F62">
              <w:rPr>
                <w:color w:val="000000" w:themeColor="text1"/>
                <w:lang w:val="en-US"/>
              </w:rPr>
              <w:t>;</w:t>
            </w:r>
          </w:p>
          <w:p w14:paraId="68B16B0A" w14:textId="77777777" w:rsidR="00FF7F62" w:rsidRPr="00FF7F62" w:rsidRDefault="00FF7F62" w:rsidP="00FF7F62">
            <w:pPr>
              <w:spacing w:after="0"/>
              <w:rPr>
                <w:color w:val="000000" w:themeColor="text1"/>
              </w:rPr>
            </w:pPr>
            <w:r w:rsidRPr="00FF7F62">
              <w:rPr>
                <w:color w:val="000000" w:themeColor="text1"/>
              </w:rPr>
              <w:t>}</w:t>
            </w:r>
          </w:p>
        </w:tc>
      </w:tr>
    </w:tbl>
    <w:p w14:paraId="1929F9D7" w14:textId="77777777" w:rsidR="00FF7F62" w:rsidRPr="00FF7F62" w:rsidRDefault="00FF7F62" w:rsidP="00FF7F62">
      <w:pPr>
        <w:spacing w:after="0"/>
        <w:rPr>
          <w:color w:val="000000" w:themeColor="text1"/>
        </w:rPr>
      </w:pPr>
      <w:r w:rsidRPr="00FF7F62">
        <w:rPr>
          <w:color w:val="000000" w:themeColor="text1"/>
        </w:rPr>
        <w:t>В моем случае консольный вывод будет выглядеть следующим образом:</w:t>
      </w:r>
    </w:p>
    <w:p w14:paraId="7A6278DB" w14:textId="77777777" w:rsidR="00FF7F62" w:rsidRPr="00FF7F62" w:rsidRDefault="00FF7F62" w:rsidP="00FF7F62">
      <w:pPr>
        <w:spacing w:after="0"/>
        <w:rPr>
          <w:b/>
          <w:bCs/>
          <w:color w:val="FFFF00"/>
          <w:highlight w:val="black"/>
          <w:lang w:val="en-US"/>
        </w:rPr>
      </w:pPr>
      <w:r w:rsidRPr="00FF7F62">
        <w:rPr>
          <w:b/>
          <w:bCs/>
          <w:color w:val="FFFF00"/>
          <w:highlight w:val="black"/>
          <w:lang w:val="en-US"/>
        </w:rPr>
        <w:t>Pointer pd: address:0x2731bffd58</w:t>
      </w:r>
    </w:p>
    <w:p w14:paraId="2EC35BE7" w14:textId="77777777" w:rsidR="00FF7F62" w:rsidRPr="00FF7F62" w:rsidRDefault="00FF7F62" w:rsidP="00FF7F62">
      <w:pPr>
        <w:spacing w:after="0"/>
        <w:rPr>
          <w:b/>
          <w:bCs/>
          <w:color w:val="FFFF00"/>
          <w:highlight w:val="black"/>
          <w:lang w:val="en-US"/>
        </w:rPr>
      </w:pPr>
      <w:r w:rsidRPr="00FF7F62">
        <w:rPr>
          <w:b/>
          <w:bCs/>
          <w:color w:val="FFFF00"/>
          <w:highlight w:val="black"/>
          <w:lang w:val="en-US"/>
        </w:rPr>
        <w:t>Pointer pd: address:0x2731bffd60</w:t>
      </w:r>
    </w:p>
    <w:p w14:paraId="17A96797" w14:textId="77777777" w:rsidR="00FF7F62" w:rsidRPr="00FF7F62" w:rsidRDefault="00FF7F62" w:rsidP="00FF7F62">
      <w:pPr>
        <w:spacing w:after="0"/>
        <w:rPr>
          <w:b/>
          <w:bCs/>
          <w:color w:val="FFFF00"/>
          <w:highlight w:val="black"/>
          <w:lang w:val="en-US"/>
        </w:rPr>
      </w:pPr>
    </w:p>
    <w:p w14:paraId="58F7C7F2" w14:textId="77777777" w:rsidR="00FF7F62" w:rsidRPr="00FF7F62" w:rsidRDefault="00FF7F62" w:rsidP="00FF7F62">
      <w:pPr>
        <w:spacing w:after="0"/>
        <w:rPr>
          <w:b/>
          <w:bCs/>
          <w:color w:val="FFFF00"/>
          <w:highlight w:val="black"/>
          <w:lang w:val="en-US"/>
        </w:rPr>
      </w:pPr>
      <w:r w:rsidRPr="00FF7F62">
        <w:rPr>
          <w:b/>
          <w:bCs/>
          <w:color w:val="FFFF00"/>
          <w:highlight w:val="black"/>
          <w:lang w:val="en-US"/>
        </w:rPr>
        <w:t xml:space="preserve">Pointer </w:t>
      </w:r>
      <w:proofErr w:type="spellStart"/>
      <w:r w:rsidRPr="00FF7F62">
        <w:rPr>
          <w:b/>
          <w:bCs/>
          <w:color w:val="FFFF00"/>
          <w:highlight w:val="black"/>
          <w:lang w:val="en-US"/>
        </w:rPr>
        <w:t>pn</w:t>
      </w:r>
      <w:proofErr w:type="spellEnd"/>
      <w:r w:rsidRPr="00FF7F62">
        <w:rPr>
          <w:b/>
          <w:bCs/>
          <w:color w:val="FFFF00"/>
          <w:highlight w:val="black"/>
          <w:lang w:val="en-US"/>
        </w:rPr>
        <w:t>: address:0x2731bffd56</w:t>
      </w:r>
    </w:p>
    <w:p w14:paraId="34BE82AE" w14:textId="77777777" w:rsidR="00FF7F62" w:rsidRPr="00FF7F62" w:rsidRDefault="00FF7F62" w:rsidP="00FF7F62">
      <w:pPr>
        <w:spacing w:after="0"/>
        <w:rPr>
          <w:b/>
          <w:bCs/>
          <w:color w:val="FFFF00"/>
          <w:lang w:val="en-US"/>
        </w:rPr>
      </w:pPr>
      <w:r w:rsidRPr="00FF7F62">
        <w:rPr>
          <w:b/>
          <w:bCs/>
          <w:color w:val="FFFF00"/>
          <w:highlight w:val="black"/>
          <w:lang w:val="en-US"/>
        </w:rPr>
        <w:t xml:space="preserve">Pointer </w:t>
      </w:r>
      <w:proofErr w:type="spellStart"/>
      <w:r w:rsidRPr="00FF7F62">
        <w:rPr>
          <w:b/>
          <w:bCs/>
          <w:color w:val="FFFF00"/>
          <w:highlight w:val="black"/>
          <w:lang w:val="en-US"/>
        </w:rPr>
        <w:t>pn</w:t>
      </w:r>
      <w:proofErr w:type="spellEnd"/>
      <w:r w:rsidRPr="00FF7F62">
        <w:rPr>
          <w:b/>
          <w:bCs/>
          <w:color w:val="FFFF00"/>
          <w:highlight w:val="black"/>
          <w:lang w:val="en-US"/>
        </w:rPr>
        <w:t>: address:0x2731bffd58</w:t>
      </w:r>
    </w:p>
    <w:p w14:paraId="0BA8190B" w14:textId="77777777" w:rsidR="00FF7F62" w:rsidRPr="00FF7F62" w:rsidRDefault="00FF7F62" w:rsidP="00FF7F62">
      <w:pPr>
        <w:spacing w:after="0"/>
        <w:rPr>
          <w:color w:val="000000" w:themeColor="text1"/>
        </w:rPr>
      </w:pPr>
      <w:r w:rsidRPr="00FF7F62">
        <w:rPr>
          <w:color w:val="000000" w:themeColor="text1"/>
        </w:rPr>
        <w:lastRenderedPageBreak/>
        <w:t xml:space="preserve">Как видно из консольного вывода, увеличение на единицу указателя типа </w:t>
      </w:r>
      <w:proofErr w:type="spellStart"/>
      <w:r w:rsidRPr="00FF7F62">
        <w:rPr>
          <w:color w:val="000000" w:themeColor="text1"/>
        </w:rPr>
        <w:t>double</w:t>
      </w:r>
      <w:proofErr w:type="spellEnd"/>
      <w:r w:rsidRPr="00FF7F62">
        <w:rPr>
          <w:color w:val="000000" w:themeColor="text1"/>
        </w:rPr>
        <w:t xml:space="preserve"> привело к увеличению хранимого в нем адреса на 8 единиц (размер объекта </w:t>
      </w:r>
      <w:proofErr w:type="spellStart"/>
      <w:r w:rsidRPr="00FF7F62">
        <w:rPr>
          <w:color w:val="000000" w:themeColor="text1"/>
        </w:rPr>
        <w:t>double</w:t>
      </w:r>
      <w:proofErr w:type="spellEnd"/>
      <w:r w:rsidRPr="00FF7F62">
        <w:rPr>
          <w:color w:val="000000" w:themeColor="text1"/>
        </w:rPr>
        <w:t xml:space="preserve"> - 8 байт), а увеличение на единицу указателя типа </w:t>
      </w:r>
      <w:proofErr w:type="spellStart"/>
      <w:r w:rsidRPr="00FF7F62">
        <w:rPr>
          <w:color w:val="000000" w:themeColor="text1"/>
        </w:rPr>
        <w:t>short</w:t>
      </w:r>
      <w:proofErr w:type="spellEnd"/>
      <w:r w:rsidRPr="00FF7F62">
        <w:rPr>
          <w:color w:val="000000" w:themeColor="text1"/>
        </w:rPr>
        <w:t xml:space="preserve"> дало увеличение хранимого в нем адреса на 2 (размер типа </w:t>
      </w:r>
      <w:proofErr w:type="spellStart"/>
      <w:r w:rsidRPr="00FF7F62">
        <w:rPr>
          <w:color w:val="000000" w:themeColor="text1"/>
        </w:rPr>
        <w:t>short</w:t>
      </w:r>
      <w:proofErr w:type="spellEnd"/>
      <w:r w:rsidRPr="00FF7F62">
        <w:rPr>
          <w:color w:val="000000" w:themeColor="text1"/>
        </w:rPr>
        <w:t xml:space="preserve"> - 2 байта).</w:t>
      </w:r>
    </w:p>
    <w:p w14:paraId="4AD56794" w14:textId="77777777" w:rsidR="00FF7F62" w:rsidRPr="00FF7F62" w:rsidRDefault="00FF7F62" w:rsidP="00FF7F62">
      <w:pPr>
        <w:spacing w:after="0"/>
        <w:rPr>
          <w:color w:val="000000" w:themeColor="text1"/>
        </w:rPr>
      </w:pPr>
      <w:r w:rsidRPr="00FF7F62">
        <w:rPr>
          <w:color w:val="000000" w:themeColor="text1"/>
        </w:rPr>
        <w:t>Аналогично указатель будет изменяться при прибавлении/вычитании не единицы, а какого-то другого числа.</w:t>
      </w:r>
    </w:p>
    <w:tbl>
      <w:tblPr>
        <w:tblW w:w="10615" w:type="dxa"/>
        <w:tblCellSpacing w:w="0" w:type="dxa"/>
        <w:tblCellMar>
          <w:left w:w="0" w:type="dxa"/>
          <w:right w:w="0" w:type="dxa"/>
        </w:tblCellMar>
        <w:tblLook w:val="04A0" w:firstRow="1" w:lastRow="0" w:firstColumn="1" w:lastColumn="0" w:noHBand="0" w:noVBand="1"/>
      </w:tblPr>
      <w:tblGrid>
        <w:gridCol w:w="329"/>
        <w:gridCol w:w="10286"/>
      </w:tblGrid>
      <w:tr w:rsidR="00FF7F62" w:rsidRPr="00FF7F62" w14:paraId="73E020FC" w14:textId="77777777" w:rsidTr="00FF7F62">
        <w:trPr>
          <w:tblCellSpacing w:w="0" w:type="dxa"/>
        </w:trPr>
        <w:tc>
          <w:tcPr>
            <w:tcW w:w="6" w:type="dxa"/>
            <w:tcBorders>
              <w:top w:val="nil"/>
              <w:left w:val="nil"/>
              <w:bottom w:val="nil"/>
              <w:right w:val="single" w:sz="24" w:space="0" w:color="00B050"/>
            </w:tcBorders>
            <w:vAlign w:val="bottom"/>
            <w:hideMark/>
          </w:tcPr>
          <w:p w14:paraId="77F37586" w14:textId="77777777" w:rsidR="00FF7F62" w:rsidRPr="00FF7F62" w:rsidRDefault="00FF7F62" w:rsidP="00FF7F62">
            <w:pPr>
              <w:spacing w:after="0"/>
              <w:rPr>
                <w:color w:val="000000" w:themeColor="text1"/>
              </w:rPr>
            </w:pPr>
            <w:r w:rsidRPr="00FF7F62">
              <w:rPr>
                <w:color w:val="000000" w:themeColor="text1"/>
              </w:rPr>
              <w:t>1</w:t>
            </w:r>
          </w:p>
          <w:p w14:paraId="51F090F0" w14:textId="77777777" w:rsidR="00FF7F62" w:rsidRPr="00FF7F62" w:rsidRDefault="00FF7F62" w:rsidP="00FF7F62">
            <w:pPr>
              <w:spacing w:after="0"/>
              <w:rPr>
                <w:color w:val="000000" w:themeColor="text1"/>
              </w:rPr>
            </w:pPr>
            <w:r w:rsidRPr="00FF7F62">
              <w:rPr>
                <w:color w:val="000000" w:themeColor="text1"/>
              </w:rPr>
              <w:t>2</w:t>
            </w:r>
          </w:p>
          <w:p w14:paraId="14F51963" w14:textId="77777777" w:rsidR="00FF7F62" w:rsidRPr="00FF7F62" w:rsidRDefault="00FF7F62" w:rsidP="00FF7F62">
            <w:pPr>
              <w:spacing w:after="0"/>
              <w:rPr>
                <w:color w:val="000000" w:themeColor="text1"/>
              </w:rPr>
            </w:pPr>
            <w:r w:rsidRPr="00FF7F62">
              <w:rPr>
                <w:color w:val="000000" w:themeColor="text1"/>
              </w:rPr>
              <w:t>3</w:t>
            </w:r>
          </w:p>
          <w:p w14:paraId="19DBA869" w14:textId="77777777" w:rsidR="00FF7F62" w:rsidRPr="00FF7F62" w:rsidRDefault="00FF7F62" w:rsidP="00FF7F62">
            <w:pPr>
              <w:spacing w:after="0"/>
              <w:rPr>
                <w:color w:val="000000" w:themeColor="text1"/>
              </w:rPr>
            </w:pPr>
            <w:r w:rsidRPr="00FF7F62">
              <w:rPr>
                <w:color w:val="000000" w:themeColor="text1"/>
              </w:rPr>
              <w:t>4</w:t>
            </w:r>
          </w:p>
          <w:p w14:paraId="1AD87586" w14:textId="77777777" w:rsidR="00FF7F62" w:rsidRPr="00FF7F62" w:rsidRDefault="00FF7F62" w:rsidP="00FF7F62">
            <w:pPr>
              <w:spacing w:after="0"/>
              <w:rPr>
                <w:color w:val="000000" w:themeColor="text1"/>
              </w:rPr>
            </w:pPr>
            <w:r w:rsidRPr="00FF7F62">
              <w:rPr>
                <w:color w:val="000000" w:themeColor="text1"/>
              </w:rPr>
              <w:t>5</w:t>
            </w:r>
          </w:p>
          <w:p w14:paraId="7D21640D" w14:textId="77777777" w:rsidR="00FF7F62" w:rsidRPr="00FF7F62" w:rsidRDefault="00FF7F62" w:rsidP="00FF7F62">
            <w:pPr>
              <w:spacing w:after="0"/>
              <w:rPr>
                <w:color w:val="000000" w:themeColor="text1"/>
              </w:rPr>
            </w:pPr>
            <w:r w:rsidRPr="00FF7F62">
              <w:rPr>
                <w:color w:val="000000" w:themeColor="text1"/>
              </w:rPr>
              <w:t>6</w:t>
            </w:r>
          </w:p>
          <w:p w14:paraId="050846C7" w14:textId="77777777" w:rsidR="00FF7F62" w:rsidRPr="00FF7F62" w:rsidRDefault="00FF7F62" w:rsidP="00FF7F62">
            <w:pPr>
              <w:spacing w:after="0"/>
              <w:rPr>
                <w:color w:val="000000" w:themeColor="text1"/>
              </w:rPr>
            </w:pPr>
            <w:r w:rsidRPr="00FF7F62">
              <w:rPr>
                <w:color w:val="000000" w:themeColor="text1"/>
              </w:rPr>
              <w:t>7</w:t>
            </w:r>
          </w:p>
          <w:p w14:paraId="2990041B" w14:textId="77777777" w:rsidR="00FF7F62" w:rsidRPr="00FF7F62" w:rsidRDefault="00FF7F62" w:rsidP="00FF7F62">
            <w:pPr>
              <w:spacing w:after="0"/>
              <w:rPr>
                <w:color w:val="000000" w:themeColor="text1"/>
              </w:rPr>
            </w:pPr>
            <w:r w:rsidRPr="00FF7F62">
              <w:rPr>
                <w:color w:val="000000" w:themeColor="text1"/>
              </w:rPr>
              <w:t>8</w:t>
            </w:r>
          </w:p>
          <w:p w14:paraId="14FA420C" w14:textId="77777777" w:rsidR="00FF7F62" w:rsidRPr="00FF7F62" w:rsidRDefault="00FF7F62" w:rsidP="00FF7F62">
            <w:pPr>
              <w:spacing w:after="0"/>
              <w:rPr>
                <w:color w:val="000000" w:themeColor="text1"/>
              </w:rPr>
            </w:pPr>
            <w:r w:rsidRPr="00FF7F62">
              <w:rPr>
                <w:color w:val="000000" w:themeColor="text1"/>
              </w:rPr>
              <w:t>9</w:t>
            </w:r>
          </w:p>
          <w:p w14:paraId="5FC48FB6" w14:textId="77777777" w:rsidR="00FF7F62" w:rsidRPr="00FF7F62" w:rsidRDefault="00FF7F62" w:rsidP="00FF7F62">
            <w:pPr>
              <w:spacing w:after="0"/>
              <w:rPr>
                <w:color w:val="000000" w:themeColor="text1"/>
              </w:rPr>
            </w:pPr>
            <w:r w:rsidRPr="00FF7F62">
              <w:rPr>
                <w:color w:val="000000" w:themeColor="text1"/>
              </w:rPr>
              <w:t>10</w:t>
            </w:r>
          </w:p>
          <w:p w14:paraId="12CA32A7" w14:textId="77777777" w:rsidR="00FF7F62" w:rsidRPr="00FF7F62" w:rsidRDefault="00FF7F62" w:rsidP="00FF7F62">
            <w:pPr>
              <w:spacing w:after="0"/>
              <w:rPr>
                <w:color w:val="000000" w:themeColor="text1"/>
              </w:rPr>
            </w:pPr>
            <w:r w:rsidRPr="00FF7F62">
              <w:rPr>
                <w:color w:val="000000" w:themeColor="text1"/>
              </w:rPr>
              <w:t>11</w:t>
            </w:r>
          </w:p>
          <w:p w14:paraId="7205FBF8" w14:textId="77777777" w:rsidR="00FF7F62" w:rsidRPr="00FF7F62" w:rsidRDefault="00FF7F62" w:rsidP="00FF7F62">
            <w:pPr>
              <w:spacing w:after="0"/>
              <w:rPr>
                <w:color w:val="000000" w:themeColor="text1"/>
              </w:rPr>
            </w:pPr>
            <w:r w:rsidRPr="00FF7F62">
              <w:rPr>
                <w:color w:val="000000" w:themeColor="text1"/>
              </w:rPr>
              <w:t>12</w:t>
            </w:r>
          </w:p>
          <w:p w14:paraId="6AA047FC" w14:textId="77777777" w:rsidR="00FF7F62" w:rsidRPr="00FF7F62" w:rsidRDefault="00FF7F62" w:rsidP="00FF7F62">
            <w:pPr>
              <w:spacing w:after="0"/>
              <w:rPr>
                <w:color w:val="000000" w:themeColor="text1"/>
              </w:rPr>
            </w:pPr>
            <w:r w:rsidRPr="00FF7F62">
              <w:rPr>
                <w:color w:val="000000" w:themeColor="text1"/>
              </w:rPr>
              <w:t>13</w:t>
            </w:r>
          </w:p>
          <w:p w14:paraId="21F68828" w14:textId="77777777" w:rsidR="00FF7F62" w:rsidRPr="00FF7F62" w:rsidRDefault="00FF7F62" w:rsidP="00FF7F62">
            <w:pPr>
              <w:spacing w:after="0"/>
              <w:rPr>
                <w:color w:val="000000" w:themeColor="text1"/>
              </w:rPr>
            </w:pPr>
            <w:r w:rsidRPr="00FF7F62">
              <w:rPr>
                <w:color w:val="000000" w:themeColor="text1"/>
              </w:rPr>
              <w:t>14</w:t>
            </w:r>
          </w:p>
          <w:p w14:paraId="09D238CE" w14:textId="77777777" w:rsidR="00FF7F62" w:rsidRPr="00FF7F62" w:rsidRDefault="00FF7F62" w:rsidP="00FF7F62">
            <w:pPr>
              <w:spacing w:after="0"/>
              <w:rPr>
                <w:color w:val="000000" w:themeColor="text1"/>
              </w:rPr>
            </w:pPr>
            <w:r w:rsidRPr="00FF7F62">
              <w:rPr>
                <w:color w:val="000000" w:themeColor="text1"/>
              </w:rPr>
              <w:t>15</w:t>
            </w:r>
          </w:p>
          <w:p w14:paraId="60D9FB3E" w14:textId="77777777" w:rsidR="00FF7F62" w:rsidRPr="00FF7F62" w:rsidRDefault="00FF7F62" w:rsidP="00FF7F62">
            <w:pPr>
              <w:spacing w:after="0"/>
              <w:rPr>
                <w:color w:val="000000" w:themeColor="text1"/>
              </w:rPr>
            </w:pPr>
            <w:r w:rsidRPr="00FF7F62">
              <w:rPr>
                <w:color w:val="000000" w:themeColor="text1"/>
              </w:rPr>
              <w:t>16</w:t>
            </w:r>
          </w:p>
        </w:tc>
        <w:tc>
          <w:tcPr>
            <w:tcW w:w="8870" w:type="dxa"/>
            <w:tcBorders>
              <w:top w:val="nil"/>
              <w:left w:val="nil"/>
              <w:bottom w:val="nil"/>
              <w:right w:val="nil"/>
            </w:tcBorders>
            <w:vAlign w:val="bottom"/>
            <w:hideMark/>
          </w:tcPr>
          <w:p w14:paraId="25887382" w14:textId="77777777" w:rsidR="00FF7F62" w:rsidRPr="00FF7F62" w:rsidRDefault="00FF7F62" w:rsidP="00FF7F62">
            <w:pPr>
              <w:spacing w:after="0"/>
              <w:rPr>
                <w:color w:val="000000" w:themeColor="text1"/>
                <w:lang w:val="en-US"/>
              </w:rPr>
            </w:pPr>
            <w:r w:rsidRPr="00FF7F62">
              <w:rPr>
                <w:color w:val="000000" w:themeColor="text1"/>
                <w:lang w:val="en-US"/>
              </w:rPr>
              <w:t>#include &lt;iostream&gt;</w:t>
            </w:r>
          </w:p>
          <w:p w14:paraId="7EC410F9" w14:textId="77777777" w:rsidR="00FF7F62" w:rsidRPr="00FF7F62" w:rsidRDefault="00FF7F62" w:rsidP="00FF7F62">
            <w:pPr>
              <w:spacing w:after="0"/>
              <w:rPr>
                <w:color w:val="000000" w:themeColor="text1"/>
                <w:lang w:val="en-US"/>
              </w:rPr>
            </w:pPr>
            <w:r w:rsidRPr="00FF7F62">
              <w:rPr>
                <w:color w:val="000000" w:themeColor="text1"/>
                <w:lang w:val="en-US"/>
              </w:rPr>
              <w:t>  </w:t>
            </w:r>
          </w:p>
          <w:p w14:paraId="42CC1CFD" w14:textId="77777777" w:rsidR="00FF7F62" w:rsidRPr="00FF7F62" w:rsidRDefault="00FF7F62" w:rsidP="00FF7F62">
            <w:pPr>
              <w:spacing w:after="0"/>
              <w:rPr>
                <w:color w:val="000000" w:themeColor="text1"/>
                <w:lang w:val="en-US"/>
              </w:rPr>
            </w:pPr>
            <w:r w:rsidRPr="00FF7F62">
              <w:rPr>
                <w:b/>
                <w:bCs/>
                <w:color w:val="000000" w:themeColor="text1"/>
                <w:lang w:val="en-US"/>
              </w:rPr>
              <w:t>int</w:t>
            </w:r>
            <w:r w:rsidRPr="00FF7F62">
              <w:rPr>
                <w:color w:val="000000" w:themeColor="text1"/>
                <w:lang w:val="en-US"/>
              </w:rPr>
              <w:t xml:space="preserve"> main()</w:t>
            </w:r>
          </w:p>
          <w:p w14:paraId="2B80EB8E" w14:textId="77777777" w:rsidR="00FF7F62" w:rsidRPr="00FF7F62" w:rsidRDefault="00FF7F62" w:rsidP="00FF7F62">
            <w:pPr>
              <w:spacing w:after="0"/>
              <w:rPr>
                <w:color w:val="000000" w:themeColor="text1"/>
                <w:lang w:val="en-US"/>
              </w:rPr>
            </w:pPr>
            <w:r w:rsidRPr="00FF7F62">
              <w:rPr>
                <w:color w:val="000000" w:themeColor="text1"/>
                <w:lang w:val="en-US"/>
              </w:rPr>
              <w:t>{</w:t>
            </w:r>
          </w:p>
          <w:p w14:paraId="0BD971AB" w14:textId="77777777" w:rsidR="00FF7F62" w:rsidRPr="00FF7F62" w:rsidRDefault="00FF7F62" w:rsidP="00FF7F62">
            <w:pPr>
              <w:spacing w:after="0"/>
              <w:rPr>
                <w:color w:val="000000" w:themeColor="text1"/>
                <w:lang w:val="en-US"/>
              </w:rPr>
            </w:pPr>
            <w:r w:rsidRPr="00FF7F62">
              <w:rPr>
                <w:color w:val="000000" w:themeColor="text1"/>
                <w:lang w:val="en-US"/>
              </w:rPr>
              <w:t>    </w:t>
            </w:r>
            <w:proofErr w:type="spellStart"/>
            <w:r w:rsidRPr="00FF7F62">
              <w:rPr>
                <w:b/>
                <w:bCs/>
                <w:color w:val="000000" w:themeColor="text1"/>
                <w:lang w:val="en-US"/>
              </w:rPr>
              <w:t>double</w:t>
            </w:r>
            <w:r w:rsidRPr="00FF7F62">
              <w:rPr>
                <w:color w:val="000000" w:themeColor="text1"/>
                <w:lang w:val="en-US"/>
              </w:rPr>
              <w:t xml:space="preserve"> d</w:t>
            </w:r>
            <w:proofErr w:type="spellEnd"/>
            <w:r w:rsidRPr="00FF7F62">
              <w:rPr>
                <w:color w:val="000000" w:themeColor="text1"/>
                <w:lang w:val="en-US"/>
              </w:rPr>
              <w:t xml:space="preserve"> {10.6};</w:t>
            </w:r>
          </w:p>
          <w:p w14:paraId="2FEA60BF" w14:textId="77777777" w:rsidR="00FF7F62" w:rsidRPr="00FF7F62" w:rsidRDefault="00FF7F62" w:rsidP="00FF7F62">
            <w:pPr>
              <w:spacing w:after="0"/>
              <w:rPr>
                <w:color w:val="000000" w:themeColor="text1"/>
                <w:lang w:val="en-US"/>
              </w:rPr>
            </w:pPr>
            <w:r w:rsidRPr="00FF7F62">
              <w:rPr>
                <w:color w:val="000000" w:themeColor="text1"/>
                <w:lang w:val="en-US"/>
              </w:rPr>
              <w:t>    </w:t>
            </w:r>
            <w:r w:rsidRPr="00FF7F62">
              <w:rPr>
                <w:b/>
                <w:bCs/>
                <w:color w:val="000000" w:themeColor="text1"/>
                <w:lang w:val="en-US"/>
              </w:rPr>
              <w:t>double</w:t>
            </w:r>
            <w:r w:rsidRPr="00FF7F62">
              <w:rPr>
                <w:color w:val="000000" w:themeColor="text1"/>
                <w:lang w:val="en-US"/>
              </w:rPr>
              <w:t xml:space="preserve"> *pd {&amp;d};</w:t>
            </w:r>
          </w:p>
          <w:p w14:paraId="4D8E5EFF" w14:textId="77777777" w:rsidR="00FF7F62" w:rsidRPr="00FF7F62" w:rsidRDefault="00FF7F62" w:rsidP="00FF7F62">
            <w:pPr>
              <w:spacing w:after="0"/>
              <w:rPr>
                <w:color w:val="000000" w:themeColor="text1"/>
                <w:lang w:val="en-US"/>
              </w:rPr>
            </w:pPr>
            <w:r w:rsidRPr="00FF7F62">
              <w:rPr>
                <w:color w:val="000000" w:themeColor="text1"/>
                <w:lang w:val="en-US"/>
              </w:rPr>
              <w:t>    std::</w:t>
            </w:r>
            <w:proofErr w:type="spellStart"/>
            <w:r w:rsidRPr="00FF7F62">
              <w:rPr>
                <w:color w:val="000000" w:themeColor="text1"/>
                <w:lang w:val="en-US"/>
              </w:rPr>
              <w:t>cout</w:t>
            </w:r>
            <w:proofErr w:type="spellEnd"/>
            <w:r w:rsidRPr="00FF7F62">
              <w:rPr>
                <w:color w:val="000000" w:themeColor="text1"/>
                <w:lang w:val="en-US"/>
              </w:rPr>
              <w:t xml:space="preserve"> &lt;&lt; "Pointer pd: address:" &lt;&lt; pd &lt;&lt; std::</w:t>
            </w:r>
            <w:proofErr w:type="spellStart"/>
            <w:r w:rsidRPr="00FF7F62">
              <w:rPr>
                <w:color w:val="000000" w:themeColor="text1"/>
                <w:lang w:val="en-US"/>
              </w:rPr>
              <w:t>endl</w:t>
            </w:r>
            <w:proofErr w:type="spellEnd"/>
            <w:r w:rsidRPr="00FF7F62">
              <w:rPr>
                <w:color w:val="000000" w:themeColor="text1"/>
                <w:lang w:val="en-US"/>
              </w:rPr>
              <w:t>;</w:t>
            </w:r>
          </w:p>
          <w:p w14:paraId="69DF2DC8" w14:textId="77777777" w:rsidR="00FF7F62" w:rsidRPr="00FF7F62" w:rsidRDefault="00FF7F62" w:rsidP="00FF7F62">
            <w:pPr>
              <w:spacing w:after="0"/>
              <w:rPr>
                <w:color w:val="000000" w:themeColor="text1"/>
              </w:rPr>
            </w:pPr>
            <w:r w:rsidRPr="00FF7F62">
              <w:rPr>
                <w:color w:val="000000" w:themeColor="text1"/>
                <w:lang w:val="en-US"/>
              </w:rPr>
              <w:t>    </w:t>
            </w:r>
            <w:proofErr w:type="spellStart"/>
            <w:r w:rsidRPr="00FF7F62">
              <w:rPr>
                <w:color w:val="000000" w:themeColor="text1"/>
              </w:rPr>
              <w:t>pd</w:t>
            </w:r>
            <w:proofErr w:type="spellEnd"/>
            <w:r w:rsidRPr="00FF7F62">
              <w:rPr>
                <w:color w:val="000000" w:themeColor="text1"/>
              </w:rPr>
              <w:t xml:space="preserve"> = </w:t>
            </w:r>
            <w:proofErr w:type="spellStart"/>
            <w:r w:rsidRPr="00FF7F62">
              <w:rPr>
                <w:color w:val="000000" w:themeColor="text1"/>
              </w:rPr>
              <w:t>pd</w:t>
            </w:r>
            <w:proofErr w:type="spellEnd"/>
            <w:r w:rsidRPr="00FF7F62">
              <w:rPr>
                <w:color w:val="000000" w:themeColor="text1"/>
              </w:rPr>
              <w:t xml:space="preserve"> + 2;   // увеличение адреса на 16 байт - 2 объекта </w:t>
            </w:r>
            <w:proofErr w:type="spellStart"/>
            <w:r w:rsidRPr="00FF7F62">
              <w:rPr>
                <w:color w:val="000000" w:themeColor="text1"/>
              </w:rPr>
              <w:t>double</w:t>
            </w:r>
            <w:proofErr w:type="spellEnd"/>
          </w:p>
          <w:p w14:paraId="31EC46FF" w14:textId="77777777" w:rsidR="00FF7F62" w:rsidRPr="00FF7F62" w:rsidRDefault="00FF7F62" w:rsidP="00FF7F62">
            <w:pPr>
              <w:spacing w:after="0"/>
              <w:rPr>
                <w:color w:val="000000" w:themeColor="text1"/>
                <w:lang w:val="en-US"/>
              </w:rPr>
            </w:pPr>
            <w:r w:rsidRPr="00FF7F62">
              <w:rPr>
                <w:color w:val="000000" w:themeColor="text1"/>
              </w:rPr>
              <w:t>    </w:t>
            </w:r>
            <w:r w:rsidRPr="00FF7F62">
              <w:rPr>
                <w:color w:val="000000" w:themeColor="text1"/>
                <w:lang w:val="en-US"/>
              </w:rPr>
              <w:t>std::</w:t>
            </w:r>
            <w:proofErr w:type="spellStart"/>
            <w:r w:rsidRPr="00FF7F62">
              <w:rPr>
                <w:color w:val="000000" w:themeColor="text1"/>
                <w:lang w:val="en-US"/>
              </w:rPr>
              <w:t>cout</w:t>
            </w:r>
            <w:proofErr w:type="spellEnd"/>
            <w:r w:rsidRPr="00FF7F62">
              <w:rPr>
                <w:color w:val="000000" w:themeColor="text1"/>
                <w:lang w:val="en-US"/>
              </w:rPr>
              <w:t xml:space="preserve"> &lt;&lt; "Pointer pd: address:" &lt;&lt; pd &lt;&lt; std::</w:t>
            </w:r>
            <w:proofErr w:type="spellStart"/>
            <w:r w:rsidRPr="00FF7F62">
              <w:rPr>
                <w:color w:val="000000" w:themeColor="text1"/>
                <w:lang w:val="en-US"/>
              </w:rPr>
              <w:t>endl</w:t>
            </w:r>
            <w:proofErr w:type="spellEnd"/>
            <w:r w:rsidRPr="00FF7F62">
              <w:rPr>
                <w:color w:val="000000" w:themeColor="text1"/>
                <w:lang w:val="en-US"/>
              </w:rPr>
              <w:t>;</w:t>
            </w:r>
          </w:p>
          <w:p w14:paraId="506C6958" w14:textId="77777777" w:rsidR="00FF7F62" w:rsidRPr="00FF7F62" w:rsidRDefault="00FF7F62" w:rsidP="00FF7F62">
            <w:pPr>
              <w:spacing w:after="0"/>
              <w:rPr>
                <w:color w:val="000000" w:themeColor="text1"/>
                <w:lang w:val="en-US"/>
              </w:rPr>
            </w:pPr>
            <w:r w:rsidRPr="00FF7F62">
              <w:rPr>
                <w:color w:val="000000" w:themeColor="text1"/>
                <w:lang w:val="en-US"/>
              </w:rPr>
              <w:t>           </w:t>
            </w:r>
          </w:p>
          <w:p w14:paraId="6A124476" w14:textId="77777777" w:rsidR="00FF7F62" w:rsidRPr="00FF7F62" w:rsidRDefault="00FF7F62" w:rsidP="00FF7F62">
            <w:pPr>
              <w:spacing w:after="0"/>
              <w:rPr>
                <w:color w:val="000000" w:themeColor="text1"/>
                <w:lang w:val="en-US"/>
              </w:rPr>
            </w:pPr>
            <w:r w:rsidRPr="00FF7F62">
              <w:rPr>
                <w:color w:val="000000" w:themeColor="text1"/>
                <w:lang w:val="en-US"/>
              </w:rPr>
              <w:t>    </w:t>
            </w:r>
            <w:r w:rsidRPr="00FF7F62">
              <w:rPr>
                <w:b/>
                <w:bCs/>
                <w:color w:val="000000" w:themeColor="text1"/>
                <w:lang w:val="en-US"/>
              </w:rPr>
              <w:t>short</w:t>
            </w:r>
            <w:r w:rsidRPr="00FF7F62">
              <w:rPr>
                <w:color w:val="000000" w:themeColor="text1"/>
                <w:lang w:val="en-US"/>
              </w:rPr>
              <w:t xml:space="preserve"> n {5};</w:t>
            </w:r>
          </w:p>
          <w:p w14:paraId="59D9477F" w14:textId="77777777" w:rsidR="00FF7F62" w:rsidRPr="00FF7F62" w:rsidRDefault="00FF7F62" w:rsidP="00FF7F62">
            <w:pPr>
              <w:spacing w:after="0"/>
              <w:rPr>
                <w:color w:val="000000" w:themeColor="text1"/>
                <w:lang w:val="en-US"/>
              </w:rPr>
            </w:pPr>
            <w:r w:rsidRPr="00FF7F62">
              <w:rPr>
                <w:color w:val="000000" w:themeColor="text1"/>
                <w:lang w:val="en-US"/>
              </w:rPr>
              <w:t>    </w:t>
            </w:r>
            <w:r w:rsidRPr="00FF7F62">
              <w:rPr>
                <w:b/>
                <w:bCs/>
                <w:color w:val="000000" w:themeColor="text1"/>
                <w:lang w:val="en-US"/>
              </w:rPr>
              <w:t>short</w:t>
            </w:r>
            <w:r w:rsidRPr="00FF7F62">
              <w:rPr>
                <w:color w:val="000000" w:themeColor="text1"/>
                <w:lang w:val="en-US"/>
              </w:rPr>
              <w:t xml:space="preserve"> *</w:t>
            </w:r>
            <w:proofErr w:type="spellStart"/>
            <w:r w:rsidRPr="00FF7F62">
              <w:rPr>
                <w:color w:val="000000" w:themeColor="text1"/>
                <w:lang w:val="en-US"/>
              </w:rPr>
              <w:t>pn</w:t>
            </w:r>
            <w:proofErr w:type="spellEnd"/>
            <w:r w:rsidRPr="00FF7F62">
              <w:rPr>
                <w:color w:val="000000" w:themeColor="text1"/>
                <w:lang w:val="en-US"/>
              </w:rPr>
              <w:t xml:space="preserve"> {&amp;n};</w:t>
            </w:r>
          </w:p>
          <w:p w14:paraId="7F98AACD" w14:textId="77777777" w:rsidR="00FF7F62" w:rsidRPr="00FF7F62" w:rsidRDefault="00FF7F62" w:rsidP="00FF7F62">
            <w:pPr>
              <w:spacing w:after="0"/>
              <w:rPr>
                <w:color w:val="000000" w:themeColor="text1"/>
                <w:lang w:val="en-US"/>
              </w:rPr>
            </w:pPr>
            <w:r w:rsidRPr="00FF7F62">
              <w:rPr>
                <w:color w:val="000000" w:themeColor="text1"/>
                <w:lang w:val="en-US"/>
              </w:rPr>
              <w:t>    std::</w:t>
            </w:r>
            <w:proofErr w:type="spellStart"/>
            <w:r w:rsidRPr="00FF7F62">
              <w:rPr>
                <w:color w:val="000000" w:themeColor="text1"/>
                <w:lang w:val="en-US"/>
              </w:rPr>
              <w:t>cout</w:t>
            </w:r>
            <w:proofErr w:type="spellEnd"/>
            <w:r w:rsidRPr="00FF7F62">
              <w:rPr>
                <w:color w:val="000000" w:themeColor="text1"/>
                <w:lang w:val="en-US"/>
              </w:rPr>
              <w:t xml:space="preserve"> &lt;&lt; "Pointer </w:t>
            </w:r>
            <w:proofErr w:type="spellStart"/>
            <w:r w:rsidRPr="00FF7F62">
              <w:rPr>
                <w:color w:val="000000" w:themeColor="text1"/>
                <w:lang w:val="en-US"/>
              </w:rPr>
              <w:t>pn</w:t>
            </w:r>
            <w:proofErr w:type="spellEnd"/>
            <w:r w:rsidRPr="00FF7F62">
              <w:rPr>
                <w:color w:val="000000" w:themeColor="text1"/>
                <w:lang w:val="en-US"/>
              </w:rPr>
              <w:t xml:space="preserve">: address:" &lt;&lt; </w:t>
            </w:r>
            <w:proofErr w:type="spellStart"/>
            <w:r w:rsidRPr="00FF7F62">
              <w:rPr>
                <w:color w:val="000000" w:themeColor="text1"/>
                <w:lang w:val="en-US"/>
              </w:rPr>
              <w:t>pn</w:t>
            </w:r>
            <w:proofErr w:type="spellEnd"/>
            <w:r w:rsidRPr="00FF7F62">
              <w:rPr>
                <w:color w:val="000000" w:themeColor="text1"/>
                <w:lang w:val="en-US"/>
              </w:rPr>
              <w:t xml:space="preserve"> &lt;&lt; std::</w:t>
            </w:r>
            <w:proofErr w:type="spellStart"/>
            <w:r w:rsidRPr="00FF7F62">
              <w:rPr>
                <w:color w:val="000000" w:themeColor="text1"/>
                <w:lang w:val="en-US"/>
              </w:rPr>
              <w:t>endl</w:t>
            </w:r>
            <w:proofErr w:type="spellEnd"/>
            <w:r w:rsidRPr="00FF7F62">
              <w:rPr>
                <w:color w:val="000000" w:themeColor="text1"/>
                <w:lang w:val="en-US"/>
              </w:rPr>
              <w:t>;</w:t>
            </w:r>
          </w:p>
          <w:p w14:paraId="1EDD683F" w14:textId="77777777" w:rsidR="00FF7F62" w:rsidRPr="00FF7F62" w:rsidRDefault="00FF7F62" w:rsidP="00FF7F62">
            <w:pPr>
              <w:spacing w:after="0"/>
              <w:rPr>
                <w:color w:val="000000" w:themeColor="text1"/>
              </w:rPr>
            </w:pPr>
            <w:r w:rsidRPr="00FF7F62">
              <w:rPr>
                <w:color w:val="000000" w:themeColor="text1"/>
                <w:lang w:val="en-US"/>
              </w:rPr>
              <w:t>    </w:t>
            </w:r>
            <w:proofErr w:type="spellStart"/>
            <w:r w:rsidRPr="00FF7F62">
              <w:rPr>
                <w:color w:val="000000" w:themeColor="text1"/>
              </w:rPr>
              <w:t>pn</w:t>
            </w:r>
            <w:proofErr w:type="spellEnd"/>
            <w:r w:rsidRPr="00FF7F62">
              <w:rPr>
                <w:color w:val="000000" w:themeColor="text1"/>
              </w:rPr>
              <w:t xml:space="preserve"> = </w:t>
            </w:r>
            <w:proofErr w:type="spellStart"/>
            <w:r w:rsidRPr="00FF7F62">
              <w:rPr>
                <w:color w:val="000000" w:themeColor="text1"/>
              </w:rPr>
              <w:t>pn</w:t>
            </w:r>
            <w:proofErr w:type="spellEnd"/>
            <w:r w:rsidRPr="00FF7F62">
              <w:rPr>
                <w:color w:val="000000" w:themeColor="text1"/>
              </w:rPr>
              <w:t xml:space="preserve"> - 3;   // уменьшение адреса на 6 байт - размер 3 объектов </w:t>
            </w:r>
            <w:proofErr w:type="spellStart"/>
            <w:r w:rsidRPr="00FF7F62">
              <w:rPr>
                <w:color w:val="000000" w:themeColor="text1"/>
              </w:rPr>
              <w:t>short</w:t>
            </w:r>
            <w:proofErr w:type="spellEnd"/>
          </w:p>
          <w:p w14:paraId="2EF4F069" w14:textId="77777777" w:rsidR="00FF7F62" w:rsidRPr="00FF7F62" w:rsidRDefault="00FF7F62" w:rsidP="00FF7F62">
            <w:pPr>
              <w:spacing w:after="0"/>
              <w:rPr>
                <w:color w:val="000000" w:themeColor="text1"/>
                <w:lang w:val="en-US"/>
              </w:rPr>
            </w:pPr>
            <w:r w:rsidRPr="00FF7F62">
              <w:rPr>
                <w:color w:val="000000" w:themeColor="text1"/>
              </w:rPr>
              <w:t>    </w:t>
            </w:r>
            <w:r w:rsidRPr="00FF7F62">
              <w:rPr>
                <w:color w:val="000000" w:themeColor="text1"/>
                <w:lang w:val="en-US"/>
              </w:rPr>
              <w:t>std::</w:t>
            </w:r>
            <w:proofErr w:type="spellStart"/>
            <w:r w:rsidRPr="00FF7F62">
              <w:rPr>
                <w:color w:val="000000" w:themeColor="text1"/>
                <w:lang w:val="en-US"/>
              </w:rPr>
              <w:t>cout</w:t>
            </w:r>
            <w:proofErr w:type="spellEnd"/>
            <w:r w:rsidRPr="00FF7F62">
              <w:rPr>
                <w:color w:val="000000" w:themeColor="text1"/>
                <w:lang w:val="en-US"/>
              </w:rPr>
              <w:t xml:space="preserve"> &lt;&lt; "Pointer </w:t>
            </w:r>
            <w:proofErr w:type="spellStart"/>
            <w:r w:rsidRPr="00FF7F62">
              <w:rPr>
                <w:color w:val="000000" w:themeColor="text1"/>
                <w:lang w:val="en-US"/>
              </w:rPr>
              <w:t>pn</w:t>
            </w:r>
            <w:proofErr w:type="spellEnd"/>
            <w:r w:rsidRPr="00FF7F62">
              <w:rPr>
                <w:color w:val="000000" w:themeColor="text1"/>
                <w:lang w:val="en-US"/>
              </w:rPr>
              <w:t xml:space="preserve">: address:" &lt;&lt; </w:t>
            </w:r>
            <w:proofErr w:type="spellStart"/>
            <w:r w:rsidRPr="00FF7F62">
              <w:rPr>
                <w:color w:val="000000" w:themeColor="text1"/>
                <w:lang w:val="en-US"/>
              </w:rPr>
              <w:t>pn</w:t>
            </w:r>
            <w:proofErr w:type="spellEnd"/>
            <w:r w:rsidRPr="00FF7F62">
              <w:rPr>
                <w:color w:val="000000" w:themeColor="text1"/>
                <w:lang w:val="en-US"/>
              </w:rPr>
              <w:t xml:space="preserve"> &lt;&lt; std::</w:t>
            </w:r>
            <w:proofErr w:type="spellStart"/>
            <w:r w:rsidRPr="00FF7F62">
              <w:rPr>
                <w:color w:val="000000" w:themeColor="text1"/>
                <w:lang w:val="en-US"/>
              </w:rPr>
              <w:t>endl</w:t>
            </w:r>
            <w:proofErr w:type="spellEnd"/>
            <w:r w:rsidRPr="00FF7F62">
              <w:rPr>
                <w:color w:val="000000" w:themeColor="text1"/>
                <w:lang w:val="en-US"/>
              </w:rPr>
              <w:t>;</w:t>
            </w:r>
          </w:p>
          <w:p w14:paraId="05B7B67A" w14:textId="77777777" w:rsidR="00FF7F62" w:rsidRPr="00FF7F62" w:rsidRDefault="00FF7F62" w:rsidP="00FF7F62">
            <w:pPr>
              <w:spacing w:after="0"/>
              <w:rPr>
                <w:color w:val="000000" w:themeColor="text1"/>
              </w:rPr>
            </w:pPr>
            <w:r w:rsidRPr="00FF7F62">
              <w:rPr>
                <w:color w:val="000000" w:themeColor="text1"/>
              </w:rPr>
              <w:t>}</w:t>
            </w:r>
          </w:p>
        </w:tc>
      </w:tr>
    </w:tbl>
    <w:p w14:paraId="785E6C5D" w14:textId="77777777" w:rsidR="00FF7F62" w:rsidRPr="00FF7F62" w:rsidRDefault="00FF7F62" w:rsidP="00FF7F62">
      <w:pPr>
        <w:spacing w:after="0"/>
        <w:rPr>
          <w:color w:val="000000" w:themeColor="text1"/>
        </w:rPr>
      </w:pPr>
      <w:r w:rsidRPr="00FF7F62">
        <w:rPr>
          <w:color w:val="000000" w:themeColor="text1"/>
        </w:rPr>
        <w:t>Добавление к указателю типа </w:t>
      </w:r>
      <w:proofErr w:type="spellStart"/>
      <w:r w:rsidRPr="00FF7F62">
        <w:rPr>
          <w:b/>
          <w:bCs/>
          <w:color w:val="000000" w:themeColor="text1"/>
        </w:rPr>
        <w:t>double</w:t>
      </w:r>
      <w:proofErr w:type="spellEnd"/>
      <w:r w:rsidRPr="00FF7F62">
        <w:rPr>
          <w:color w:val="000000" w:themeColor="text1"/>
        </w:rPr>
        <w:t> числа 2</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FF7F62" w:rsidRPr="00FF7F62" w14:paraId="7D0AE951" w14:textId="77777777" w:rsidTr="00FF7F62">
        <w:trPr>
          <w:tblCellSpacing w:w="0" w:type="dxa"/>
        </w:trPr>
        <w:tc>
          <w:tcPr>
            <w:tcW w:w="284" w:type="dxa"/>
            <w:tcBorders>
              <w:top w:val="nil"/>
              <w:left w:val="nil"/>
              <w:bottom w:val="nil"/>
              <w:right w:val="single" w:sz="24" w:space="0" w:color="00B050"/>
            </w:tcBorders>
            <w:vAlign w:val="bottom"/>
            <w:hideMark/>
          </w:tcPr>
          <w:p w14:paraId="59701FB3" w14:textId="77777777" w:rsidR="00FF7F62" w:rsidRPr="00FF7F62" w:rsidRDefault="00FF7F62" w:rsidP="00FF7F62">
            <w:pPr>
              <w:spacing w:after="0"/>
              <w:rPr>
                <w:color w:val="000000" w:themeColor="text1"/>
              </w:rPr>
            </w:pPr>
            <w:r w:rsidRPr="00FF7F62">
              <w:rPr>
                <w:color w:val="000000" w:themeColor="text1"/>
              </w:rPr>
              <w:t>1</w:t>
            </w:r>
          </w:p>
        </w:tc>
        <w:tc>
          <w:tcPr>
            <w:tcW w:w="10331" w:type="dxa"/>
            <w:tcBorders>
              <w:top w:val="nil"/>
              <w:left w:val="nil"/>
              <w:bottom w:val="nil"/>
              <w:right w:val="nil"/>
            </w:tcBorders>
            <w:vAlign w:val="bottom"/>
            <w:hideMark/>
          </w:tcPr>
          <w:p w14:paraId="3D7CEFDE" w14:textId="77777777" w:rsidR="00FF7F62" w:rsidRPr="00FF7F62" w:rsidRDefault="00FF7F62" w:rsidP="00FF7F62">
            <w:pPr>
              <w:spacing w:after="0"/>
              <w:rPr>
                <w:color w:val="000000" w:themeColor="text1"/>
              </w:rPr>
            </w:pPr>
            <w:proofErr w:type="spellStart"/>
            <w:r w:rsidRPr="00FF7F62">
              <w:rPr>
                <w:color w:val="000000" w:themeColor="text1"/>
              </w:rPr>
              <w:t>pd</w:t>
            </w:r>
            <w:proofErr w:type="spellEnd"/>
            <w:r w:rsidRPr="00FF7F62">
              <w:rPr>
                <w:color w:val="000000" w:themeColor="text1"/>
              </w:rPr>
              <w:t xml:space="preserve"> = </w:t>
            </w:r>
            <w:proofErr w:type="spellStart"/>
            <w:r w:rsidRPr="00FF7F62">
              <w:rPr>
                <w:color w:val="000000" w:themeColor="text1"/>
              </w:rPr>
              <w:t>pd</w:t>
            </w:r>
            <w:proofErr w:type="spellEnd"/>
            <w:r w:rsidRPr="00FF7F62">
              <w:rPr>
                <w:color w:val="000000" w:themeColor="text1"/>
              </w:rPr>
              <w:t xml:space="preserve"> + 2;</w:t>
            </w:r>
          </w:p>
        </w:tc>
      </w:tr>
    </w:tbl>
    <w:p w14:paraId="26A5C82E" w14:textId="77777777" w:rsidR="00FF7F62" w:rsidRPr="00FF7F62" w:rsidRDefault="00FF7F62" w:rsidP="00FF7F62">
      <w:pPr>
        <w:spacing w:after="0"/>
        <w:rPr>
          <w:color w:val="000000" w:themeColor="text1"/>
        </w:rPr>
      </w:pPr>
      <w:r w:rsidRPr="00FF7F62">
        <w:rPr>
          <w:color w:val="000000" w:themeColor="text1"/>
        </w:rPr>
        <w:t xml:space="preserve">означает, что мы хотим перейти на два объекта </w:t>
      </w:r>
      <w:proofErr w:type="spellStart"/>
      <w:r w:rsidRPr="00FF7F62">
        <w:rPr>
          <w:color w:val="000000" w:themeColor="text1"/>
        </w:rPr>
        <w:t>double</w:t>
      </w:r>
      <w:proofErr w:type="spellEnd"/>
      <w:r w:rsidRPr="00FF7F62">
        <w:rPr>
          <w:color w:val="000000" w:themeColor="text1"/>
        </w:rPr>
        <w:t xml:space="preserve"> вперед, что подразумевает изменение адреса на 2 * 8 = 16 байт.</w:t>
      </w:r>
    </w:p>
    <w:p w14:paraId="40FD5B03" w14:textId="77777777" w:rsidR="00FF7F62" w:rsidRPr="00FF7F62" w:rsidRDefault="00FF7F62" w:rsidP="00FF7F62">
      <w:pPr>
        <w:spacing w:after="0"/>
        <w:rPr>
          <w:color w:val="000000" w:themeColor="text1"/>
        </w:rPr>
      </w:pPr>
      <w:r w:rsidRPr="00FF7F62">
        <w:rPr>
          <w:color w:val="000000" w:themeColor="text1"/>
        </w:rPr>
        <w:t>Вычитание из указателя типа </w:t>
      </w:r>
      <w:proofErr w:type="spellStart"/>
      <w:r w:rsidRPr="00FF7F62">
        <w:rPr>
          <w:b/>
          <w:bCs/>
          <w:color w:val="000000" w:themeColor="text1"/>
        </w:rPr>
        <w:t>short</w:t>
      </w:r>
      <w:proofErr w:type="spellEnd"/>
      <w:r w:rsidRPr="00FF7F62">
        <w:rPr>
          <w:color w:val="000000" w:themeColor="text1"/>
        </w:rPr>
        <w:t> числа 3</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FF7F62" w:rsidRPr="00FF7F62" w14:paraId="398D2521" w14:textId="77777777" w:rsidTr="00FF7F62">
        <w:trPr>
          <w:tblCellSpacing w:w="0" w:type="dxa"/>
        </w:trPr>
        <w:tc>
          <w:tcPr>
            <w:tcW w:w="426" w:type="dxa"/>
            <w:tcBorders>
              <w:top w:val="nil"/>
              <w:left w:val="nil"/>
              <w:bottom w:val="nil"/>
              <w:right w:val="single" w:sz="24" w:space="0" w:color="00B050"/>
            </w:tcBorders>
            <w:vAlign w:val="bottom"/>
            <w:hideMark/>
          </w:tcPr>
          <w:p w14:paraId="529954CF" w14:textId="77777777" w:rsidR="00FF7F62" w:rsidRPr="00FF7F62" w:rsidRDefault="00FF7F62" w:rsidP="00FF7F62">
            <w:pPr>
              <w:spacing w:after="0"/>
              <w:rPr>
                <w:color w:val="000000" w:themeColor="text1"/>
              </w:rPr>
            </w:pPr>
            <w:r w:rsidRPr="00FF7F62">
              <w:rPr>
                <w:color w:val="000000" w:themeColor="text1"/>
              </w:rPr>
              <w:t>1</w:t>
            </w:r>
          </w:p>
        </w:tc>
        <w:tc>
          <w:tcPr>
            <w:tcW w:w="10189" w:type="dxa"/>
            <w:tcBorders>
              <w:top w:val="nil"/>
              <w:left w:val="nil"/>
              <w:bottom w:val="nil"/>
              <w:right w:val="nil"/>
            </w:tcBorders>
            <w:vAlign w:val="bottom"/>
            <w:hideMark/>
          </w:tcPr>
          <w:p w14:paraId="5F57776B" w14:textId="77777777" w:rsidR="00FF7F62" w:rsidRPr="00FF7F62" w:rsidRDefault="00FF7F62" w:rsidP="00FF7F62">
            <w:pPr>
              <w:spacing w:after="0"/>
              <w:rPr>
                <w:color w:val="000000" w:themeColor="text1"/>
              </w:rPr>
            </w:pPr>
            <w:proofErr w:type="spellStart"/>
            <w:r w:rsidRPr="00FF7F62">
              <w:rPr>
                <w:color w:val="000000" w:themeColor="text1"/>
              </w:rPr>
              <w:t>pn</w:t>
            </w:r>
            <w:proofErr w:type="spellEnd"/>
            <w:r w:rsidRPr="00FF7F62">
              <w:rPr>
                <w:color w:val="000000" w:themeColor="text1"/>
              </w:rPr>
              <w:t xml:space="preserve"> = </w:t>
            </w:r>
            <w:proofErr w:type="spellStart"/>
            <w:r w:rsidRPr="00FF7F62">
              <w:rPr>
                <w:color w:val="000000" w:themeColor="text1"/>
              </w:rPr>
              <w:t>pn</w:t>
            </w:r>
            <w:proofErr w:type="spellEnd"/>
            <w:r w:rsidRPr="00FF7F62">
              <w:rPr>
                <w:color w:val="000000" w:themeColor="text1"/>
              </w:rPr>
              <w:t xml:space="preserve"> - 3;</w:t>
            </w:r>
          </w:p>
        </w:tc>
      </w:tr>
    </w:tbl>
    <w:p w14:paraId="76D633FC" w14:textId="77777777" w:rsidR="00FF7F62" w:rsidRPr="00FF7F62" w:rsidRDefault="00FF7F62" w:rsidP="00FF7F62">
      <w:pPr>
        <w:spacing w:after="0"/>
        <w:rPr>
          <w:color w:val="000000" w:themeColor="text1"/>
        </w:rPr>
      </w:pPr>
      <w:r w:rsidRPr="00FF7F62">
        <w:rPr>
          <w:color w:val="000000" w:themeColor="text1"/>
        </w:rPr>
        <w:t xml:space="preserve">означает, что мы хотим перейти на три объекта </w:t>
      </w:r>
      <w:proofErr w:type="spellStart"/>
      <w:r w:rsidRPr="00FF7F62">
        <w:rPr>
          <w:color w:val="000000" w:themeColor="text1"/>
        </w:rPr>
        <w:t>short</w:t>
      </w:r>
      <w:proofErr w:type="spellEnd"/>
      <w:r w:rsidRPr="00FF7F62">
        <w:rPr>
          <w:color w:val="000000" w:themeColor="text1"/>
        </w:rPr>
        <w:t xml:space="preserve"> назад, что подразумевает изменение адреса на 3 * 2 = 6 байт.</w:t>
      </w:r>
    </w:p>
    <w:p w14:paraId="129531F3" w14:textId="77777777" w:rsidR="00FF7F62" w:rsidRPr="00FF7F62" w:rsidRDefault="00FF7F62" w:rsidP="00FF7F62">
      <w:pPr>
        <w:spacing w:after="0"/>
        <w:rPr>
          <w:color w:val="000000" w:themeColor="text1"/>
        </w:rPr>
      </w:pPr>
      <w:r w:rsidRPr="00FF7F62">
        <w:rPr>
          <w:color w:val="000000" w:themeColor="text1"/>
        </w:rPr>
        <w:t>И в моем случае я получу следующий консольный вывод:</w:t>
      </w:r>
    </w:p>
    <w:p w14:paraId="00AA043C" w14:textId="77777777" w:rsidR="00FF7F62" w:rsidRPr="00FF7F62" w:rsidRDefault="00FF7F62" w:rsidP="00FF7F62">
      <w:pPr>
        <w:spacing w:after="0"/>
        <w:rPr>
          <w:b/>
          <w:bCs/>
          <w:color w:val="FFFF00"/>
          <w:highlight w:val="black"/>
          <w:lang w:val="en-US"/>
        </w:rPr>
      </w:pPr>
      <w:r w:rsidRPr="00FF7F62">
        <w:rPr>
          <w:b/>
          <w:bCs/>
          <w:color w:val="FFFF00"/>
          <w:highlight w:val="black"/>
          <w:lang w:val="en-US"/>
        </w:rPr>
        <w:t>Pointer pd: address:0xb88d5ffbe8</w:t>
      </w:r>
    </w:p>
    <w:p w14:paraId="157113D1" w14:textId="77777777" w:rsidR="00FF7F62" w:rsidRPr="00FF7F62" w:rsidRDefault="00FF7F62" w:rsidP="00FF7F62">
      <w:pPr>
        <w:spacing w:after="0"/>
        <w:rPr>
          <w:b/>
          <w:bCs/>
          <w:color w:val="FFFF00"/>
          <w:highlight w:val="black"/>
          <w:lang w:val="en-US"/>
        </w:rPr>
      </w:pPr>
      <w:r w:rsidRPr="00FF7F62">
        <w:rPr>
          <w:b/>
          <w:bCs/>
          <w:color w:val="FFFF00"/>
          <w:highlight w:val="black"/>
          <w:lang w:val="en-US"/>
        </w:rPr>
        <w:t>Pointer pd: address:0xb88d5ffbf8</w:t>
      </w:r>
    </w:p>
    <w:p w14:paraId="2E11FE3D" w14:textId="77777777" w:rsidR="00FF7F62" w:rsidRPr="00FF7F62" w:rsidRDefault="00FF7F62" w:rsidP="00FF7F62">
      <w:pPr>
        <w:spacing w:after="0"/>
        <w:rPr>
          <w:b/>
          <w:bCs/>
          <w:color w:val="FFFF00"/>
          <w:highlight w:val="black"/>
          <w:lang w:val="en-US"/>
        </w:rPr>
      </w:pPr>
    </w:p>
    <w:p w14:paraId="035329D1" w14:textId="77777777" w:rsidR="00FF7F62" w:rsidRPr="00FF7F62" w:rsidRDefault="00FF7F62" w:rsidP="00FF7F62">
      <w:pPr>
        <w:spacing w:after="0"/>
        <w:rPr>
          <w:b/>
          <w:bCs/>
          <w:color w:val="FFFF00"/>
          <w:highlight w:val="black"/>
          <w:lang w:val="en-US"/>
        </w:rPr>
      </w:pPr>
      <w:r w:rsidRPr="00FF7F62">
        <w:rPr>
          <w:b/>
          <w:bCs/>
          <w:color w:val="FFFF00"/>
          <w:highlight w:val="black"/>
          <w:lang w:val="en-US"/>
        </w:rPr>
        <w:t xml:space="preserve">Pointer </w:t>
      </w:r>
      <w:proofErr w:type="spellStart"/>
      <w:r w:rsidRPr="00FF7F62">
        <w:rPr>
          <w:b/>
          <w:bCs/>
          <w:color w:val="FFFF00"/>
          <w:highlight w:val="black"/>
          <w:lang w:val="en-US"/>
        </w:rPr>
        <w:t>pn</w:t>
      </w:r>
      <w:proofErr w:type="spellEnd"/>
      <w:r w:rsidRPr="00FF7F62">
        <w:rPr>
          <w:b/>
          <w:bCs/>
          <w:color w:val="FFFF00"/>
          <w:highlight w:val="black"/>
          <w:lang w:val="en-US"/>
        </w:rPr>
        <w:t>: address:0xb88d5ffbe6</w:t>
      </w:r>
    </w:p>
    <w:p w14:paraId="2877E2DF" w14:textId="77777777" w:rsidR="00FF7F62" w:rsidRPr="00FF7F62" w:rsidRDefault="00FF7F62" w:rsidP="00FF7F62">
      <w:pPr>
        <w:spacing w:after="0"/>
        <w:rPr>
          <w:b/>
          <w:bCs/>
          <w:color w:val="FFFF00"/>
          <w:lang w:val="en-US"/>
        </w:rPr>
      </w:pPr>
      <w:r w:rsidRPr="00FF7F62">
        <w:rPr>
          <w:b/>
          <w:bCs/>
          <w:color w:val="FFFF00"/>
          <w:highlight w:val="black"/>
          <w:lang w:val="en-US"/>
        </w:rPr>
        <w:t xml:space="preserve">Pointer </w:t>
      </w:r>
      <w:proofErr w:type="spellStart"/>
      <w:r w:rsidRPr="00FF7F62">
        <w:rPr>
          <w:b/>
          <w:bCs/>
          <w:color w:val="FFFF00"/>
          <w:highlight w:val="black"/>
          <w:lang w:val="en-US"/>
        </w:rPr>
        <w:t>pn</w:t>
      </w:r>
      <w:proofErr w:type="spellEnd"/>
      <w:r w:rsidRPr="00FF7F62">
        <w:rPr>
          <w:b/>
          <w:bCs/>
          <w:color w:val="FFFF00"/>
          <w:highlight w:val="black"/>
          <w:lang w:val="en-US"/>
        </w:rPr>
        <w:t>: address:0xb88d5ffbe0</w:t>
      </w:r>
    </w:p>
    <w:p w14:paraId="1A476018" w14:textId="77777777" w:rsidR="00FF7F62" w:rsidRPr="00FF7F62" w:rsidRDefault="00FF7F62" w:rsidP="00FF7F62">
      <w:pPr>
        <w:spacing w:after="0"/>
        <w:rPr>
          <w:color w:val="000000" w:themeColor="text1"/>
        </w:rPr>
      </w:pPr>
      <w:r w:rsidRPr="00FF7F62">
        <w:rPr>
          <w:color w:val="000000" w:themeColor="text1"/>
        </w:rPr>
        <w:t>В отличие от сложения операция вычитания может применяться не только к указателю и целому числу, но и к двум указателям одного типа:</w:t>
      </w:r>
    </w:p>
    <w:tbl>
      <w:tblPr>
        <w:tblW w:w="10615" w:type="dxa"/>
        <w:tblCellSpacing w:w="0" w:type="dxa"/>
        <w:tblCellMar>
          <w:left w:w="0" w:type="dxa"/>
          <w:right w:w="0" w:type="dxa"/>
        </w:tblCellMar>
        <w:tblLook w:val="04A0" w:firstRow="1" w:lastRow="0" w:firstColumn="1" w:lastColumn="0" w:noHBand="0" w:noVBand="1"/>
      </w:tblPr>
      <w:tblGrid>
        <w:gridCol w:w="552"/>
        <w:gridCol w:w="10063"/>
      </w:tblGrid>
      <w:tr w:rsidR="00FF7F62" w:rsidRPr="00FF7F62" w14:paraId="5FB261CF" w14:textId="77777777" w:rsidTr="00FF7F62">
        <w:trPr>
          <w:tblCellSpacing w:w="0" w:type="dxa"/>
        </w:trPr>
        <w:tc>
          <w:tcPr>
            <w:tcW w:w="6" w:type="dxa"/>
            <w:tcBorders>
              <w:top w:val="nil"/>
              <w:left w:val="nil"/>
              <w:bottom w:val="nil"/>
              <w:right w:val="single" w:sz="24" w:space="0" w:color="00B050"/>
            </w:tcBorders>
            <w:vAlign w:val="bottom"/>
            <w:hideMark/>
          </w:tcPr>
          <w:p w14:paraId="3F3E27BD" w14:textId="77777777" w:rsidR="00FF7F62" w:rsidRPr="00FF7F62" w:rsidRDefault="00FF7F62" w:rsidP="00FF7F62">
            <w:pPr>
              <w:spacing w:after="0"/>
              <w:rPr>
                <w:color w:val="000000" w:themeColor="text1"/>
              </w:rPr>
            </w:pPr>
            <w:r w:rsidRPr="00FF7F62">
              <w:rPr>
                <w:color w:val="000000" w:themeColor="text1"/>
              </w:rPr>
              <w:t>1</w:t>
            </w:r>
          </w:p>
          <w:p w14:paraId="4E874388" w14:textId="77777777" w:rsidR="00FF7F62" w:rsidRPr="00FF7F62" w:rsidRDefault="00FF7F62" w:rsidP="00FF7F62">
            <w:pPr>
              <w:spacing w:after="0"/>
              <w:rPr>
                <w:color w:val="000000" w:themeColor="text1"/>
              </w:rPr>
            </w:pPr>
            <w:r w:rsidRPr="00FF7F62">
              <w:rPr>
                <w:color w:val="000000" w:themeColor="text1"/>
              </w:rPr>
              <w:t>2</w:t>
            </w:r>
          </w:p>
          <w:p w14:paraId="36368DAD" w14:textId="77777777" w:rsidR="00FF7F62" w:rsidRPr="00FF7F62" w:rsidRDefault="00FF7F62" w:rsidP="00FF7F62">
            <w:pPr>
              <w:spacing w:after="0"/>
              <w:rPr>
                <w:color w:val="000000" w:themeColor="text1"/>
              </w:rPr>
            </w:pPr>
            <w:r w:rsidRPr="00FF7F62">
              <w:rPr>
                <w:color w:val="000000" w:themeColor="text1"/>
              </w:rPr>
              <w:t>3</w:t>
            </w:r>
          </w:p>
          <w:p w14:paraId="65E5F472" w14:textId="77777777" w:rsidR="00FF7F62" w:rsidRPr="00FF7F62" w:rsidRDefault="00FF7F62" w:rsidP="00FF7F62">
            <w:pPr>
              <w:spacing w:after="0"/>
              <w:rPr>
                <w:color w:val="000000" w:themeColor="text1"/>
              </w:rPr>
            </w:pPr>
            <w:r w:rsidRPr="00FF7F62">
              <w:rPr>
                <w:color w:val="000000" w:themeColor="text1"/>
              </w:rPr>
              <w:t>4</w:t>
            </w:r>
          </w:p>
          <w:p w14:paraId="41DFA802" w14:textId="77777777" w:rsidR="00FF7F62" w:rsidRPr="00FF7F62" w:rsidRDefault="00FF7F62" w:rsidP="00FF7F62">
            <w:pPr>
              <w:spacing w:after="0"/>
              <w:rPr>
                <w:color w:val="000000" w:themeColor="text1"/>
              </w:rPr>
            </w:pPr>
            <w:r w:rsidRPr="00FF7F62">
              <w:rPr>
                <w:color w:val="000000" w:themeColor="text1"/>
              </w:rPr>
              <w:t>5</w:t>
            </w:r>
          </w:p>
          <w:p w14:paraId="3C3D3276" w14:textId="77777777" w:rsidR="00FF7F62" w:rsidRPr="00FF7F62" w:rsidRDefault="00FF7F62" w:rsidP="00FF7F62">
            <w:pPr>
              <w:spacing w:after="0"/>
              <w:rPr>
                <w:color w:val="000000" w:themeColor="text1"/>
              </w:rPr>
            </w:pPr>
            <w:r w:rsidRPr="00FF7F62">
              <w:rPr>
                <w:color w:val="000000" w:themeColor="text1"/>
              </w:rPr>
              <w:t>6</w:t>
            </w:r>
          </w:p>
          <w:p w14:paraId="12C5BBA0" w14:textId="77777777" w:rsidR="00FF7F62" w:rsidRPr="00FF7F62" w:rsidRDefault="00FF7F62" w:rsidP="00FF7F62">
            <w:pPr>
              <w:spacing w:after="0"/>
              <w:rPr>
                <w:color w:val="000000" w:themeColor="text1"/>
              </w:rPr>
            </w:pPr>
            <w:r w:rsidRPr="00FF7F62">
              <w:rPr>
                <w:color w:val="000000" w:themeColor="text1"/>
              </w:rPr>
              <w:t>7</w:t>
            </w:r>
          </w:p>
          <w:p w14:paraId="46BBAC09" w14:textId="77777777" w:rsidR="00FF7F62" w:rsidRPr="00FF7F62" w:rsidRDefault="00FF7F62" w:rsidP="00FF7F62">
            <w:pPr>
              <w:spacing w:after="0"/>
              <w:rPr>
                <w:color w:val="000000" w:themeColor="text1"/>
              </w:rPr>
            </w:pPr>
            <w:r w:rsidRPr="00FF7F62">
              <w:rPr>
                <w:color w:val="000000" w:themeColor="text1"/>
              </w:rPr>
              <w:t>8</w:t>
            </w:r>
          </w:p>
          <w:p w14:paraId="28C3B6FA" w14:textId="77777777" w:rsidR="00FF7F62" w:rsidRPr="00FF7F62" w:rsidRDefault="00FF7F62" w:rsidP="00FF7F62">
            <w:pPr>
              <w:spacing w:after="0"/>
              <w:rPr>
                <w:color w:val="000000" w:themeColor="text1"/>
              </w:rPr>
            </w:pPr>
            <w:r w:rsidRPr="00FF7F62">
              <w:rPr>
                <w:color w:val="000000" w:themeColor="text1"/>
              </w:rPr>
              <w:t>9</w:t>
            </w:r>
          </w:p>
          <w:p w14:paraId="774F6943" w14:textId="77777777" w:rsidR="00FF7F62" w:rsidRPr="00FF7F62" w:rsidRDefault="00FF7F62" w:rsidP="00FF7F62">
            <w:pPr>
              <w:spacing w:after="0"/>
              <w:rPr>
                <w:color w:val="000000" w:themeColor="text1"/>
              </w:rPr>
            </w:pPr>
            <w:r w:rsidRPr="00FF7F62">
              <w:rPr>
                <w:color w:val="000000" w:themeColor="text1"/>
              </w:rPr>
              <w:t>10</w:t>
            </w:r>
          </w:p>
          <w:p w14:paraId="3C862461" w14:textId="77777777" w:rsidR="00FF7F62" w:rsidRPr="00FF7F62" w:rsidRDefault="00FF7F62" w:rsidP="00FF7F62">
            <w:pPr>
              <w:spacing w:after="0"/>
              <w:rPr>
                <w:color w:val="000000" w:themeColor="text1"/>
              </w:rPr>
            </w:pPr>
            <w:r w:rsidRPr="00FF7F62">
              <w:rPr>
                <w:color w:val="000000" w:themeColor="text1"/>
              </w:rPr>
              <w:t>11</w:t>
            </w:r>
          </w:p>
          <w:p w14:paraId="012E6C97" w14:textId="77777777" w:rsidR="00FF7F62" w:rsidRPr="00FF7F62" w:rsidRDefault="00FF7F62" w:rsidP="00FF7F62">
            <w:pPr>
              <w:spacing w:after="0"/>
              <w:rPr>
                <w:color w:val="000000" w:themeColor="text1"/>
              </w:rPr>
            </w:pPr>
            <w:r w:rsidRPr="00FF7F62">
              <w:rPr>
                <w:color w:val="000000" w:themeColor="text1"/>
              </w:rPr>
              <w:t>12</w:t>
            </w:r>
          </w:p>
          <w:p w14:paraId="6D089E0A" w14:textId="77777777" w:rsidR="00FF7F62" w:rsidRPr="00FF7F62" w:rsidRDefault="00FF7F62" w:rsidP="00FF7F62">
            <w:pPr>
              <w:spacing w:after="0"/>
              <w:rPr>
                <w:color w:val="000000" w:themeColor="text1"/>
              </w:rPr>
            </w:pPr>
            <w:r w:rsidRPr="00FF7F62">
              <w:rPr>
                <w:color w:val="000000" w:themeColor="text1"/>
              </w:rPr>
              <w:t>13</w:t>
            </w:r>
          </w:p>
          <w:p w14:paraId="7EA3E6E2" w14:textId="77777777" w:rsidR="00FF7F62" w:rsidRPr="00FF7F62" w:rsidRDefault="00FF7F62" w:rsidP="00FF7F62">
            <w:pPr>
              <w:spacing w:after="0"/>
              <w:rPr>
                <w:color w:val="000000" w:themeColor="text1"/>
              </w:rPr>
            </w:pPr>
            <w:r w:rsidRPr="00FF7F62">
              <w:rPr>
                <w:color w:val="000000" w:themeColor="text1"/>
              </w:rPr>
              <w:lastRenderedPageBreak/>
              <w:t>14</w:t>
            </w:r>
          </w:p>
        </w:tc>
        <w:tc>
          <w:tcPr>
            <w:tcW w:w="5175" w:type="dxa"/>
            <w:tcBorders>
              <w:top w:val="nil"/>
              <w:left w:val="nil"/>
              <w:bottom w:val="nil"/>
              <w:right w:val="nil"/>
            </w:tcBorders>
            <w:vAlign w:val="bottom"/>
            <w:hideMark/>
          </w:tcPr>
          <w:p w14:paraId="70DD5E37" w14:textId="77777777" w:rsidR="00FF7F62" w:rsidRPr="00FF7F62" w:rsidRDefault="00FF7F62" w:rsidP="00FF7F62">
            <w:pPr>
              <w:spacing w:after="0"/>
              <w:rPr>
                <w:color w:val="000000" w:themeColor="text1"/>
                <w:lang w:val="en-US"/>
              </w:rPr>
            </w:pPr>
            <w:r w:rsidRPr="00FF7F62">
              <w:rPr>
                <w:color w:val="000000" w:themeColor="text1"/>
                <w:lang w:val="en-US"/>
              </w:rPr>
              <w:lastRenderedPageBreak/>
              <w:t>#include &lt;iostream&gt;</w:t>
            </w:r>
          </w:p>
          <w:p w14:paraId="77745665" w14:textId="77777777" w:rsidR="00FF7F62" w:rsidRPr="00FF7F62" w:rsidRDefault="00FF7F62" w:rsidP="00FF7F62">
            <w:pPr>
              <w:spacing w:after="0"/>
              <w:rPr>
                <w:color w:val="000000" w:themeColor="text1"/>
                <w:lang w:val="en-US"/>
              </w:rPr>
            </w:pPr>
            <w:r w:rsidRPr="00FF7F62">
              <w:rPr>
                <w:color w:val="000000" w:themeColor="text1"/>
                <w:lang w:val="en-US"/>
              </w:rPr>
              <w:t>  </w:t>
            </w:r>
          </w:p>
          <w:p w14:paraId="4523489E" w14:textId="77777777" w:rsidR="00FF7F62" w:rsidRPr="00FF7F62" w:rsidRDefault="00FF7F62" w:rsidP="00FF7F62">
            <w:pPr>
              <w:spacing w:after="0"/>
              <w:rPr>
                <w:color w:val="000000" w:themeColor="text1"/>
                <w:lang w:val="en-US"/>
              </w:rPr>
            </w:pPr>
            <w:r w:rsidRPr="00FF7F62">
              <w:rPr>
                <w:b/>
                <w:bCs/>
                <w:color w:val="000000" w:themeColor="text1"/>
                <w:lang w:val="en-US"/>
              </w:rPr>
              <w:t>int</w:t>
            </w:r>
            <w:r w:rsidRPr="00FF7F62">
              <w:rPr>
                <w:color w:val="000000" w:themeColor="text1"/>
                <w:lang w:val="en-US"/>
              </w:rPr>
              <w:t xml:space="preserve"> main()</w:t>
            </w:r>
          </w:p>
          <w:p w14:paraId="75A5ACD6" w14:textId="77777777" w:rsidR="00FF7F62" w:rsidRPr="00FF7F62" w:rsidRDefault="00FF7F62" w:rsidP="00FF7F62">
            <w:pPr>
              <w:spacing w:after="0"/>
              <w:rPr>
                <w:color w:val="000000" w:themeColor="text1"/>
                <w:lang w:val="en-US"/>
              </w:rPr>
            </w:pPr>
            <w:r w:rsidRPr="00FF7F62">
              <w:rPr>
                <w:color w:val="000000" w:themeColor="text1"/>
                <w:lang w:val="en-US"/>
              </w:rPr>
              <w:t>{</w:t>
            </w:r>
          </w:p>
          <w:p w14:paraId="6FE48CF8" w14:textId="77777777" w:rsidR="00FF7F62" w:rsidRPr="00FF7F62" w:rsidRDefault="00FF7F62" w:rsidP="00FF7F62">
            <w:pPr>
              <w:spacing w:after="0"/>
              <w:rPr>
                <w:color w:val="000000" w:themeColor="text1"/>
                <w:lang w:val="en-US"/>
              </w:rPr>
            </w:pPr>
            <w:r w:rsidRPr="00FF7F62">
              <w:rPr>
                <w:color w:val="000000" w:themeColor="text1"/>
                <w:lang w:val="en-US"/>
              </w:rPr>
              <w:t>    </w:t>
            </w:r>
            <w:r w:rsidRPr="00FF7F62">
              <w:rPr>
                <w:b/>
                <w:bCs/>
                <w:color w:val="000000" w:themeColor="text1"/>
                <w:lang w:val="en-US"/>
              </w:rPr>
              <w:t>int</w:t>
            </w:r>
            <w:r w:rsidRPr="00FF7F62">
              <w:rPr>
                <w:color w:val="000000" w:themeColor="text1"/>
                <w:lang w:val="en-US"/>
              </w:rPr>
              <w:t xml:space="preserve"> a{10};</w:t>
            </w:r>
          </w:p>
          <w:p w14:paraId="2E00F06B" w14:textId="77777777" w:rsidR="00FF7F62" w:rsidRPr="00FF7F62" w:rsidRDefault="00FF7F62" w:rsidP="00FF7F62">
            <w:pPr>
              <w:spacing w:after="0"/>
              <w:rPr>
                <w:color w:val="000000" w:themeColor="text1"/>
                <w:lang w:val="en-US"/>
              </w:rPr>
            </w:pPr>
            <w:r w:rsidRPr="00FF7F62">
              <w:rPr>
                <w:color w:val="000000" w:themeColor="text1"/>
                <w:lang w:val="en-US"/>
              </w:rPr>
              <w:t>    </w:t>
            </w:r>
            <w:r w:rsidRPr="00FF7F62">
              <w:rPr>
                <w:b/>
                <w:bCs/>
                <w:color w:val="000000" w:themeColor="text1"/>
                <w:lang w:val="en-US"/>
              </w:rPr>
              <w:t>int</w:t>
            </w:r>
            <w:r w:rsidRPr="00FF7F62">
              <w:rPr>
                <w:color w:val="000000" w:themeColor="text1"/>
                <w:lang w:val="en-US"/>
              </w:rPr>
              <w:t xml:space="preserve"> b{23};</w:t>
            </w:r>
          </w:p>
          <w:p w14:paraId="7514091E" w14:textId="77777777" w:rsidR="00FF7F62" w:rsidRPr="00FF7F62" w:rsidRDefault="00FF7F62" w:rsidP="00FF7F62">
            <w:pPr>
              <w:spacing w:after="0"/>
              <w:rPr>
                <w:color w:val="000000" w:themeColor="text1"/>
                <w:lang w:val="en-US"/>
              </w:rPr>
            </w:pPr>
            <w:r w:rsidRPr="00FF7F62">
              <w:rPr>
                <w:color w:val="000000" w:themeColor="text1"/>
                <w:lang w:val="en-US"/>
              </w:rPr>
              <w:t>    </w:t>
            </w:r>
            <w:r w:rsidRPr="00FF7F62">
              <w:rPr>
                <w:b/>
                <w:bCs/>
                <w:color w:val="000000" w:themeColor="text1"/>
                <w:lang w:val="en-US"/>
              </w:rPr>
              <w:t>int</w:t>
            </w:r>
            <w:r w:rsidRPr="00FF7F62">
              <w:rPr>
                <w:color w:val="000000" w:themeColor="text1"/>
                <w:lang w:val="en-US"/>
              </w:rPr>
              <w:t xml:space="preserve"> *pa {&amp;a};</w:t>
            </w:r>
          </w:p>
          <w:p w14:paraId="1CAEB258" w14:textId="77777777" w:rsidR="00FF7F62" w:rsidRPr="00FF7F62" w:rsidRDefault="00FF7F62" w:rsidP="00FF7F62">
            <w:pPr>
              <w:spacing w:after="0"/>
              <w:rPr>
                <w:color w:val="000000" w:themeColor="text1"/>
                <w:lang w:val="en-US"/>
              </w:rPr>
            </w:pPr>
            <w:r w:rsidRPr="00FF7F62">
              <w:rPr>
                <w:color w:val="000000" w:themeColor="text1"/>
                <w:lang w:val="en-US"/>
              </w:rPr>
              <w:t>    </w:t>
            </w:r>
            <w:r w:rsidRPr="00FF7F62">
              <w:rPr>
                <w:b/>
                <w:bCs/>
                <w:color w:val="000000" w:themeColor="text1"/>
                <w:lang w:val="en-US"/>
              </w:rPr>
              <w:t>int</w:t>
            </w:r>
            <w:r w:rsidRPr="00FF7F62">
              <w:rPr>
                <w:color w:val="000000" w:themeColor="text1"/>
                <w:lang w:val="en-US"/>
              </w:rPr>
              <w:t xml:space="preserve"> *pb {&amp;b};</w:t>
            </w:r>
          </w:p>
          <w:p w14:paraId="74FCA9EA" w14:textId="77777777" w:rsidR="00FF7F62" w:rsidRPr="00FF7F62" w:rsidRDefault="00FF7F62" w:rsidP="00FF7F62">
            <w:pPr>
              <w:spacing w:after="0"/>
              <w:rPr>
                <w:color w:val="000000" w:themeColor="text1"/>
                <w:lang w:val="en-US"/>
              </w:rPr>
            </w:pPr>
            <w:r w:rsidRPr="00FF7F62">
              <w:rPr>
                <w:color w:val="000000" w:themeColor="text1"/>
                <w:lang w:val="en-US"/>
              </w:rPr>
              <w:t>    auto ab {pa - pb};</w:t>
            </w:r>
          </w:p>
          <w:p w14:paraId="1C0F6EF2" w14:textId="77777777" w:rsidR="00FF7F62" w:rsidRPr="00FF7F62" w:rsidRDefault="00FF7F62" w:rsidP="00FF7F62">
            <w:pPr>
              <w:spacing w:after="0"/>
              <w:rPr>
                <w:color w:val="000000" w:themeColor="text1"/>
                <w:lang w:val="en-US"/>
              </w:rPr>
            </w:pPr>
            <w:r w:rsidRPr="00FF7F62">
              <w:rPr>
                <w:color w:val="000000" w:themeColor="text1"/>
                <w:lang w:val="en-US"/>
              </w:rPr>
              <w:t>       </w:t>
            </w:r>
          </w:p>
          <w:p w14:paraId="171FF3FC" w14:textId="77777777" w:rsidR="00FF7F62" w:rsidRPr="00FF7F62" w:rsidRDefault="00FF7F62" w:rsidP="00FF7F62">
            <w:pPr>
              <w:spacing w:after="0"/>
              <w:rPr>
                <w:color w:val="000000" w:themeColor="text1"/>
                <w:lang w:val="en-US"/>
              </w:rPr>
            </w:pPr>
            <w:r w:rsidRPr="00FF7F62">
              <w:rPr>
                <w:color w:val="000000" w:themeColor="text1"/>
                <w:lang w:val="en-US"/>
              </w:rPr>
              <w:t>    std::</w:t>
            </w:r>
            <w:proofErr w:type="spellStart"/>
            <w:r w:rsidRPr="00FF7F62">
              <w:rPr>
                <w:color w:val="000000" w:themeColor="text1"/>
                <w:lang w:val="en-US"/>
              </w:rPr>
              <w:t>cout</w:t>
            </w:r>
            <w:proofErr w:type="spellEnd"/>
            <w:r w:rsidRPr="00FF7F62">
              <w:rPr>
                <w:color w:val="000000" w:themeColor="text1"/>
                <w:lang w:val="en-US"/>
              </w:rPr>
              <w:t xml:space="preserve"> &lt;&lt; "pa: " &lt;&lt; pa &lt;&lt; std::</w:t>
            </w:r>
            <w:proofErr w:type="spellStart"/>
            <w:r w:rsidRPr="00FF7F62">
              <w:rPr>
                <w:color w:val="000000" w:themeColor="text1"/>
                <w:lang w:val="en-US"/>
              </w:rPr>
              <w:t>endl</w:t>
            </w:r>
            <w:proofErr w:type="spellEnd"/>
            <w:r w:rsidRPr="00FF7F62">
              <w:rPr>
                <w:color w:val="000000" w:themeColor="text1"/>
                <w:lang w:val="en-US"/>
              </w:rPr>
              <w:t>;</w:t>
            </w:r>
          </w:p>
          <w:p w14:paraId="3FDFDB9F" w14:textId="77777777" w:rsidR="00FF7F62" w:rsidRPr="00FF7F62" w:rsidRDefault="00FF7F62" w:rsidP="00FF7F62">
            <w:pPr>
              <w:spacing w:after="0"/>
              <w:rPr>
                <w:color w:val="000000" w:themeColor="text1"/>
                <w:lang w:val="en-US"/>
              </w:rPr>
            </w:pPr>
            <w:r w:rsidRPr="00FF7F62">
              <w:rPr>
                <w:color w:val="000000" w:themeColor="text1"/>
                <w:lang w:val="en-US"/>
              </w:rPr>
              <w:t>    std::</w:t>
            </w:r>
            <w:proofErr w:type="spellStart"/>
            <w:r w:rsidRPr="00FF7F62">
              <w:rPr>
                <w:color w:val="000000" w:themeColor="text1"/>
                <w:lang w:val="en-US"/>
              </w:rPr>
              <w:t>cout</w:t>
            </w:r>
            <w:proofErr w:type="spellEnd"/>
            <w:r w:rsidRPr="00FF7F62">
              <w:rPr>
                <w:color w:val="000000" w:themeColor="text1"/>
                <w:lang w:val="en-US"/>
              </w:rPr>
              <w:t xml:space="preserve"> &lt;&lt; "pb: " &lt;&lt; pb &lt;&lt; std::</w:t>
            </w:r>
            <w:proofErr w:type="spellStart"/>
            <w:r w:rsidRPr="00FF7F62">
              <w:rPr>
                <w:color w:val="000000" w:themeColor="text1"/>
                <w:lang w:val="en-US"/>
              </w:rPr>
              <w:t>endl</w:t>
            </w:r>
            <w:proofErr w:type="spellEnd"/>
            <w:r w:rsidRPr="00FF7F62">
              <w:rPr>
                <w:color w:val="000000" w:themeColor="text1"/>
                <w:lang w:val="en-US"/>
              </w:rPr>
              <w:t>;</w:t>
            </w:r>
          </w:p>
          <w:p w14:paraId="09F92AC5" w14:textId="77777777" w:rsidR="00FF7F62" w:rsidRPr="00FF7F62" w:rsidRDefault="00FF7F62" w:rsidP="00FF7F62">
            <w:pPr>
              <w:spacing w:after="0"/>
              <w:rPr>
                <w:color w:val="000000" w:themeColor="text1"/>
                <w:lang w:val="en-US"/>
              </w:rPr>
            </w:pPr>
            <w:r w:rsidRPr="00FF7F62">
              <w:rPr>
                <w:color w:val="000000" w:themeColor="text1"/>
                <w:lang w:val="en-US"/>
              </w:rPr>
              <w:t>    std::</w:t>
            </w:r>
            <w:proofErr w:type="spellStart"/>
            <w:r w:rsidRPr="00FF7F62">
              <w:rPr>
                <w:color w:val="000000" w:themeColor="text1"/>
                <w:lang w:val="en-US"/>
              </w:rPr>
              <w:t>cout</w:t>
            </w:r>
            <w:proofErr w:type="spellEnd"/>
            <w:r w:rsidRPr="00FF7F62">
              <w:rPr>
                <w:color w:val="000000" w:themeColor="text1"/>
                <w:lang w:val="en-US"/>
              </w:rPr>
              <w:t xml:space="preserve"> &lt;&lt; "ab: " &lt;&lt; ab &lt;&lt; std::</w:t>
            </w:r>
            <w:proofErr w:type="spellStart"/>
            <w:r w:rsidRPr="00FF7F62">
              <w:rPr>
                <w:color w:val="000000" w:themeColor="text1"/>
                <w:lang w:val="en-US"/>
              </w:rPr>
              <w:t>endl</w:t>
            </w:r>
            <w:proofErr w:type="spellEnd"/>
            <w:r w:rsidRPr="00FF7F62">
              <w:rPr>
                <w:color w:val="000000" w:themeColor="text1"/>
                <w:lang w:val="en-US"/>
              </w:rPr>
              <w:t>;</w:t>
            </w:r>
          </w:p>
          <w:p w14:paraId="36EA9066" w14:textId="77777777" w:rsidR="00FF7F62" w:rsidRPr="00FF7F62" w:rsidRDefault="00FF7F62" w:rsidP="00FF7F62">
            <w:pPr>
              <w:spacing w:after="0"/>
              <w:rPr>
                <w:color w:val="000000" w:themeColor="text1"/>
              </w:rPr>
            </w:pPr>
            <w:r w:rsidRPr="00FF7F62">
              <w:rPr>
                <w:color w:val="000000" w:themeColor="text1"/>
              </w:rPr>
              <w:lastRenderedPageBreak/>
              <w:t>}</w:t>
            </w:r>
          </w:p>
        </w:tc>
      </w:tr>
    </w:tbl>
    <w:p w14:paraId="595F2A59" w14:textId="77777777" w:rsidR="00FF7F62" w:rsidRPr="00FF7F62" w:rsidRDefault="00FF7F62" w:rsidP="00FF7F62">
      <w:pPr>
        <w:spacing w:after="0"/>
        <w:rPr>
          <w:color w:val="000000" w:themeColor="text1"/>
        </w:rPr>
      </w:pPr>
      <w:r w:rsidRPr="00FF7F62">
        <w:rPr>
          <w:color w:val="000000" w:themeColor="text1"/>
        </w:rPr>
        <w:lastRenderedPageBreak/>
        <w:t>Согласно стандарту разность указателей представляет тип </w:t>
      </w:r>
      <w:proofErr w:type="spellStart"/>
      <w:r w:rsidRPr="00FF7F62">
        <w:rPr>
          <w:color w:val="000000" w:themeColor="text1"/>
        </w:rPr>
        <w:t>std</w:t>
      </w:r>
      <w:proofErr w:type="spellEnd"/>
      <w:r w:rsidRPr="00FF7F62">
        <w:rPr>
          <w:color w:val="000000" w:themeColor="text1"/>
        </w:rPr>
        <w:t>::</w:t>
      </w:r>
      <w:proofErr w:type="spellStart"/>
      <w:r w:rsidRPr="00FF7F62">
        <w:rPr>
          <w:color w:val="000000" w:themeColor="text1"/>
        </w:rPr>
        <w:t>ptrdiff_t</w:t>
      </w:r>
      <w:proofErr w:type="spellEnd"/>
      <w:r w:rsidRPr="00FF7F62">
        <w:rPr>
          <w:color w:val="000000" w:themeColor="text1"/>
        </w:rPr>
        <w:t>, который в реальности является псевдонимом для типов </w:t>
      </w:r>
      <w:proofErr w:type="spellStart"/>
      <w:r w:rsidRPr="00FF7F62">
        <w:rPr>
          <w:color w:val="000000" w:themeColor="text1"/>
        </w:rPr>
        <w:t>int</w:t>
      </w:r>
      <w:proofErr w:type="spellEnd"/>
      <w:r w:rsidRPr="00FF7F62">
        <w:rPr>
          <w:color w:val="000000" w:themeColor="text1"/>
        </w:rPr>
        <w:t>, </w:t>
      </w:r>
      <w:proofErr w:type="spellStart"/>
      <w:r w:rsidRPr="00FF7F62">
        <w:rPr>
          <w:color w:val="000000" w:themeColor="text1"/>
        </w:rPr>
        <w:t>long</w:t>
      </w:r>
      <w:proofErr w:type="spellEnd"/>
      <w:r w:rsidRPr="00FF7F62">
        <w:rPr>
          <w:color w:val="000000" w:themeColor="text1"/>
        </w:rPr>
        <w:t> и </w:t>
      </w:r>
      <w:proofErr w:type="spellStart"/>
      <w:r w:rsidRPr="00FF7F62">
        <w:rPr>
          <w:color w:val="000000" w:themeColor="text1"/>
        </w:rPr>
        <w:t>long</w:t>
      </w:r>
      <w:proofErr w:type="spellEnd"/>
      <w:r w:rsidRPr="00FF7F62">
        <w:rPr>
          <w:color w:val="000000" w:themeColor="text1"/>
        </w:rPr>
        <w:t xml:space="preserve"> </w:t>
      </w:r>
      <w:proofErr w:type="spellStart"/>
      <w:r w:rsidRPr="00FF7F62">
        <w:rPr>
          <w:color w:val="000000" w:themeColor="text1"/>
        </w:rPr>
        <w:t>long</w:t>
      </w:r>
      <w:proofErr w:type="spellEnd"/>
      <w:r w:rsidRPr="00FF7F62">
        <w:rPr>
          <w:color w:val="000000" w:themeColor="text1"/>
        </w:rPr>
        <w:t>. Какой конкретно из этих типов применяется для хранения разности, зависит от конкретной платформы. Например, на Windows 64x это тип </w:t>
      </w:r>
      <w:proofErr w:type="spellStart"/>
      <w:r w:rsidRPr="00FF7F62">
        <w:rPr>
          <w:color w:val="000000" w:themeColor="text1"/>
        </w:rPr>
        <w:t>long</w:t>
      </w:r>
      <w:proofErr w:type="spellEnd"/>
      <w:r w:rsidRPr="00FF7F62">
        <w:rPr>
          <w:color w:val="000000" w:themeColor="text1"/>
        </w:rPr>
        <w:t xml:space="preserve"> </w:t>
      </w:r>
      <w:proofErr w:type="spellStart"/>
      <w:r w:rsidRPr="00FF7F62">
        <w:rPr>
          <w:color w:val="000000" w:themeColor="text1"/>
        </w:rPr>
        <w:t>long</w:t>
      </w:r>
      <w:proofErr w:type="spellEnd"/>
      <w:r w:rsidRPr="00FF7F62">
        <w:rPr>
          <w:color w:val="000000" w:themeColor="text1"/>
        </w:rPr>
        <w:t>. Поэтому переменная </w:t>
      </w:r>
      <w:proofErr w:type="spellStart"/>
      <w:r w:rsidRPr="00FF7F62">
        <w:rPr>
          <w:color w:val="000000" w:themeColor="text1"/>
        </w:rPr>
        <w:t>ab</w:t>
      </w:r>
      <w:proofErr w:type="spellEnd"/>
      <w:r w:rsidRPr="00FF7F62">
        <w:rPr>
          <w:color w:val="000000" w:themeColor="text1"/>
        </w:rPr>
        <w:t>, которая хранит разность адресов, определена с помощью оператора </w:t>
      </w:r>
      <w:proofErr w:type="spellStart"/>
      <w:r w:rsidRPr="00FF7F62">
        <w:rPr>
          <w:color w:val="000000" w:themeColor="text1"/>
        </w:rPr>
        <w:t>auto</w:t>
      </w:r>
      <w:proofErr w:type="spellEnd"/>
      <w:r w:rsidRPr="00FF7F62">
        <w:rPr>
          <w:color w:val="000000" w:themeColor="text1"/>
        </w:rPr>
        <w:t>. Консольный вывод в моем случае:</w:t>
      </w:r>
    </w:p>
    <w:p w14:paraId="32E8849B" w14:textId="77777777" w:rsidR="00FF7F62" w:rsidRPr="00FF7F62" w:rsidRDefault="00FF7F62" w:rsidP="00FF7F62">
      <w:pPr>
        <w:spacing w:after="0"/>
        <w:rPr>
          <w:b/>
          <w:bCs/>
          <w:color w:val="FFFF00"/>
          <w:highlight w:val="black"/>
        </w:rPr>
      </w:pPr>
      <w:proofErr w:type="spellStart"/>
      <w:r w:rsidRPr="00FF7F62">
        <w:rPr>
          <w:b/>
          <w:bCs/>
          <w:color w:val="FFFF00"/>
          <w:highlight w:val="black"/>
        </w:rPr>
        <w:t>pa</w:t>
      </w:r>
      <w:proofErr w:type="spellEnd"/>
      <w:r w:rsidRPr="00FF7F62">
        <w:rPr>
          <w:b/>
          <w:bCs/>
          <w:color w:val="FFFF00"/>
          <w:highlight w:val="black"/>
        </w:rPr>
        <w:t>: 0x6258fffab4</w:t>
      </w:r>
    </w:p>
    <w:p w14:paraId="1D33F3D8" w14:textId="77777777" w:rsidR="00FF7F62" w:rsidRPr="00FF7F62" w:rsidRDefault="00FF7F62" w:rsidP="00FF7F62">
      <w:pPr>
        <w:spacing w:after="0"/>
        <w:rPr>
          <w:b/>
          <w:bCs/>
          <w:color w:val="FFFF00"/>
          <w:highlight w:val="black"/>
        </w:rPr>
      </w:pPr>
      <w:proofErr w:type="spellStart"/>
      <w:r w:rsidRPr="00FF7F62">
        <w:rPr>
          <w:b/>
          <w:bCs/>
          <w:color w:val="FFFF00"/>
          <w:highlight w:val="black"/>
        </w:rPr>
        <w:t>pb</w:t>
      </w:r>
      <w:proofErr w:type="spellEnd"/>
      <w:r w:rsidRPr="00FF7F62">
        <w:rPr>
          <w:b/>
          <w:bCs/>
          <w:color w:val="FFFF00"/>
          <w:highlight w:val="black"/>
        </w:rPr>
        <w:t>: 0x6258fffab0</w:t>
      </w:r>
    </w:p>
    <w:p w14:paraId="6D1E6E85" w14:textId="77777777" w:rsidR="00FF7F62" w:rsidRPr="00FF7F62" w:rsidRDefault="00FF7F62" w:rsidP="00FF7F62">
      <w:pPr>
        <w:spacing w:after="0"/>
        <w:rPr>
          <w:b/>
          <w:bCs/>
          <w:color w:val="FFFF00"/>
        </w:rPr>
      </w:pPr>
      <w:proofErr w:type="spellStart"/>
      <w:r w:rsidRPr="00FF7F62">
        <w:rPr>
          <w:b/>
          <w:bCs/>
          <w:color w:val="FFFF00"/>
          <w:highlight w:val="black"/>
        </w:rPr>
        <w:t>ab</w:t>
      </w:r>
      <w:proofErr w:type="spellEnd"/>
      <w:r w:rsidRPr="00FF7F62">
        <w:rPr>
          <w:b/>
          <w:bCs/>
          <w:color w:val="FFFF00"/>
          <w:highlight w:val="black"/>
        </w:rPr>
        <w:t>: 1</w:t>
      </w:r>
    </w:p>
    <w:p w14:paraId="4382E857" w14:textId="77777777" w:rsidR="00FF7F62" w:rsidRPr="00FF7F62" w:rsidRDefault="00FF7F62" w:rsidP="00FF7F62">
      <w:pPr>
        <w:spacing w:after="0"/>
        <w:rPr>
          <w:color w:val="000000" w:themeColor="text1"/>
        </w:rPr>
      </w:pPr>
      <w:r w:rsidRPr="00FF7F62">
        <w:rPr>
          <w:color w:val="000000" w:themeColor="text1"/>
        </w:rPr>
        <w:t>Результатом разности двух указателей является "расстояние" между ними. Например, в случае выше адрес из первого указателя на 4 больше, чем адрес из второго указателя (0x6258fffab0 + 4 = 0x6258fffab4). Так как размер </w:t>
      </w:r>
      <w:r w:rsidRPr="00FF7F62">
        <w:rPr>
          <w:b/>
          <w:bCs/>
          <w:color w:val="000000" w:themeColor="text1"/>
        </w:rPr>
        <w:t>одного</w:t>
      </w:r>
      <w:r w:rsidRPr="00FF7F62">
        <w:rPr>
          <w:color w:val="000000" w:themeColor="text1"/>
        </w:rPr>
        <w:t xml:space="preserve"> объекта </w:t>
      </w:r>
      <w:proofErr w:type="spellStart"/>
      <w:r w:rsidRPr="00FF7F62">
        <w:rPr>
          <w:color w:val="000000" w:themeColor="text1"/>
        </w:rPr>
        <w:t>int</w:t>
      </w:r>
      <w:proofErr w:type="spellEnd"/>
      <w:r w:rsidRPr="00FF7F62">
        <w:rPr>
          <w:color w:val="000000" w:themeColor="text1"/>
        </w:rPr>
        <w:t xml:space="preserve"> равен 4 байтам, то расстояние между указателями будет равно (0x6258fffab4 - 0x6258fffab0)/4 = 1.</w:t>
      </w:r>
    </w:p>
    <w:p w14:paraId="0AF4D920" w14:textId="77777777" w:rsidR="000A4D3F" w:rsidRDefault="000A4D3F" w:rsidP="00FF7F62">
      <w:pPr>
        <w:spacing w:after="0"/>
        <w:rPr>
          <w:b/>
          <w:bCs/>
          <w:color w:val="000000" w:themeColor="text1"/>
        </w:rPr>
      </w:pPr>
    </w:p>
    <w:p w14:paraId="10182D8C" w14:textId="63E2B2DE" w:rsidR="00FF7F62" w:rsidRPr="00FF7F62" w:rsidRDefault="00FF7F62" w:rsidP="00FF7F62">
      <w:pPr>
        <w:spacing w:after="0"/>
        <w:rPr>
          <w:b/>
          <w:bCs/>
          <w:color w:val="000000" w:themeColor="text1"/>
        </w:rPr>
      </w:pPr>
      <w:r w:rsidRPr="00FF7F62">
        <w:rPr>
          <w:b/>
          <w:bCs/>
          <w:color w:val="000000" w:themeColor="text1"/>
        </w:rPr>
        <w:t>Некоторые особенности операций</w:t>
      </w:r>
    </w:p>
    <w:p w14:paraId="0A980278" w14:textId="77777777" w:rsidR="00FF7F62" w:rsidRPr="00FF7F62" w:rsidRDefault="00FF7F62" w:rsidP="00FF7F62">
      <w:pPr>
        <w:spacing w:after="0"/>
        <w:rPr>
          <w:color w:val="000000" w:themeColor="text1"/>
        </w:rPr>
      </w:pPr>
      <w:r w:rsidRPr="00FF7F62">
        <w:rPr>
          <w:color w:val="000000" w:themeColor="text1"/>
        </w:rPr>
        <w:t>При работе с указателями надо отличать операции с самим указателем и операции со значением по адресу, на который указывает указатель.</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FF7F62" w:rsidRPr="00FF7F62" w14:paraId="746F40DC" w14:textId="77777777" w:rsidTr="00FF7F62">
        <w:trPr>
          <w:tblCellSpacing w:w="0" w:type="dxa"/>
        </w:trPr>
        <w:tc>
          <w:tcPr>
            <w:tcW w:w="284" w:type="dxa"/>
            <w:tcBorders>
              <w:top w:val="nil"/>
              <w:left w:val="nil"/>
              <w:bottom w:val="nil"/>
              <w:right w:val="single" w:sz="24" w:space="0" w:color="00B050"/>
            </w:tcBorders>
            <w:vAlign w:val="bottom"/>
            <w:hideMark/>
          </w:tcPr>
          <w:p w14:paraId="04A36853" w14:textId="77777777" w:rsidR="00FF7F62" w:rsidRPr="00FF7F62" w:rsidRDefault="00FF7F62" w:rsidP="00FF7F62">
            <w:pPr>
              <w:spacing w:after="0"/>
              <w:rPr>
                <w:color w:val="000000" w:themeColor="text1"/>
              </w:rPr>
            </w:pPr>
            <w:r w:rsidRPr="00FF7F62">
              <w:rPr>
                <w:color w:val="000000" w:themeColor="text1"/>
              </w:rPr>
              <w:t>1</w:t>
            </w:r>
          </w:p>
          <w:p w14:paraId="0BE5EA82" w14:textId="77777777" w:rsidR="00FF7F62" w:rsidRPr="00FF7F62" w:rsidRDefault="00FF7F62" w:rsidP="00FF7F62">
            <w:pPr>
              <w:spacing w:after="0"/>
              <w:rPr>
                <w:color w:val="000000" w:themeColor="text1"/>
              </w:rPr>
            </w:pPr>
            <w:r w:rsidRPr="00FF7F62">
              <w:rPr>
                <w:color w:val="000000" w:themeColor="text1"/>
              </w:rPr>
              <w:t>2</w:t>
            </w:r>
          </w:p>
          <w:p w14:paraId="0E62331A" w14:textId="77777777" w:rsidR="00FF7F62" w:rsidRPr="00FF7F62" w:rsidRDefault="00FF7F62" w:rsidP="00FF7F62">
            <w:pPr>
              <w:spacing w:after="0"/>
              <w:rPr>
                <w:color w:val="000000" w:themeColor="text1"/>
              </w:rPr>
            </w:pPr>
            <w:r w:rsidRPr="00FF7F62">
              <w:rPr>
                <w:color w:val="000000" w:themeColor="text1"/>
              </w:rPr>
              <w:t>3</w:t>
            </w:r>
          </w:p>
          <w:p w14:paraId="684F36EC" w14:textId="77777777" w:rsidR="00FF7F62" w:rsidRPr="00FF7F62" w:rsidRDefault="00FF7F62" w:rsidP="00FF7F62">
            <w:pPr>
              <w:spacing w:after="0"/>
              <w:rPr>
                <w:color w:val="000000" w:themeColor="text1"/>
              </w:rPr>
            </w:pPr>
            <w:r w:rsidRPr="00FF7F62">
              <w:rPr>
                <w:color w:val="000000" w:themeColor="text1"/>
              </w:rPr>
              <w:t>4</w:t>
            </w:r>
          </w:p>
          <w:p w14:paraId="41FAEAB4" w14:textId="77777777" w:rsidR="00FF7F62" w:rsidRPr="00FF7F62" w:rsidRDefault="00FF7F62" w:rsidP="00FF7F62">
            <w:pPr>
              <w:spacing w:after="0"/>
              <w:rPr>
                <w:color w:val="000000" w:themeColor="text1"/>
              </w:rPr>
            </w:pPr>
            <w:r w:rsidRPr="00FF7F62">
              <w:rPr>
                <w:color w:val="000000" w:themeColor="text1"/>
              </w:rPr>
              <w:t>5</w:t>
            </w:r>
          </w:p>
          <w:p w14:paraId="520AD59A" w14:textId="77777777" w:rsidR="00FF7F62" w:rsidRPr="00FF7F62" w:rsidRDefault="00FF7F62" w:rsidP="00FF7F62">
            <w:pPr>
              <w:spacing w:after="0"/>
              <w:rPr>
                <w:color w:val="000000" w:themeColor="text1"/>
              </w:rPr>
            </w:pPr>
            <w:r w:rsidRPr="00FF7F62">
              <w:rPr>
                <w:color w:val="000000" w:themeColor="text1"/>
              </w:rPr>
              <w:t>6</w:t>
            </w:r>
          </w:p>
        </w:tc>
        <w:tc>
          <w:tcPr>
            <w:tcW w:w="10331" w:type="dxa"/>
            <w:tcBorders>
              <w:top w:val="nil"/>
              <w:left w:val="nil"/>
              <w:bottom w:val="nil"/>
              <w:right w:val="nil"/>
            </w:tcBorders>
            <w:vAlign w:val="bottom"/>
            <w:hideMark/>
          </w:tcPr>
          <w:p w14:paraId="04B16976" w14:textId="77777777" w:rsidR="00FF7F62" w:rsidRPr="00FF7F62" w:rsidRDefault="00FF7F62" w:rsidP="00FF7F62">
            <w:pPr>
              <w:spacing w:after="0"/>
              <w:rPr>
                <w:color w:val="000000" w:themeColor="text1"/>
                <w:lang w:val="en-US"/>
              </w:rPr>
            </w:pPr>
            <w:r w:rsidRPr="00FF7F62">
              <w:rPr>
                <w:b/>
                <w:bCs/>
                <w:color w:val="000000" w:themeColor="text1"/>
                <w:lang w:val="en-US"/>
              </w:rPr>
              <w:t>int</w:t>
            </w:r>
            <w:r w:rsidRPr="00FF7F62">
              <w:rPr>
                <w:color w:val="000000" w:themeColor="text1"/>
                <w:lang w:val="en-US"/>
              </w:rPr>
              <w:t xml:space="preserve"> a {10};</w:t>
            </w:r>
          </w:p>
          <w:p w14:paraId="252798A7" w14:textId="77777777" w:rsidR="00FF7F62" w:rsidRPr="00FF7F62" w:rsidRDefault="00FF7F62" w:rsidP="00FF7F62">
            <w:pPr>
              <w:spacing w:after="0"/>
              <w:rPr>
                <w:color w:val="000000" w:themeColor="text1"/>
                <w:lang w:val="en-US"/>
              </w:rPr>
            </w:pPr>
            <w:r w:rsidRPr="00FF7F62">
              <w:rPr>
                <w:b/>
                <w:bCs/>
                <w:color w:val="000000" w:themeColor="text1"/>
                <w:lang w:val="en-US"/>
              </w:rPr>
              <w:t>int</w:t>
            </w:r>
            <w:r w:rsidRPr="00FF7F62">
              <w:rPr>
                <w:color w:val="000000" w:themeColor="text1"/>
                <w:lang w:val="en-US"/>
              </w:rPr>
              <w:t xml:space="preserve"> *pa {&amp;a};</w:t>
            </w:r>
          </w:p>
          <w:p w14:paraId="7B180EC3" w14:textId="77777777" w:rsidR="00FF7F62" w:rsidRPr="00FF7F62" w:rsidRDefault="00FF7F62" w:rsidP="00FF7F62">
            <w:pPr>
              <w:spacing w:after="0"/>
              <w:rPr>
                <w:color w:val="000000" w:themeColor="text1"/>
              </w:rPr>
            </w:pPr>
            <w:proofErr w:type="spellStart"/>
            <w:r w:rsidRPr="00FF7F62">
              <w:rPr>
                <w:b/>
                <w:bCs/>
                <w:color w:val="000000" w:themeColor="text1"/>
              </w:rPr>
              <w:t>int</w:t>
            </w:r>
            <w:proofErr w:type="spellEnd"/>
            <w:r w:rsidRPr="00FF7F62">
              <w:rPr>
                <w:color w:val="000000" w:themeColor="text1"/>
              </w:rPr>
              <w:t xml:space="preserve"> b {*</w:t>
            </w:r>
            <w:proofErr w:type="spellStart"/>
            <w:r w:rsidRPr="00FF7F62">
              <w:rPr>
                <w:color w:val="000000" w:themeColor="text1"/>
              </w:rPr>
              <w:t>pa</w:t>
            </w:r>
            <w:proofErr w:type="spellEnd"/>
            <w:r w:rsidRPr="00FF7F62">
              <w:rPr>
                <w:color w:val="000000" w:themeColor="text1"/>
              </w:rPr>
              <w:t xml:space="preserve"> + 20};   // операция со значением, на который указывает указатель</w:t>
            </w:r>
          </w:p>
          <w:p w14:paraId="64FB55B5" w14:textId="77777777" w:rsidR="00FF7F62" w:rsidRPr="00FF7F62" w:rsidRDefault="00FF7F62" w:rsidP="00FF7F62">
            <w:pPr>
              <w:spacing w:after="0"/>
              <w:rPr>
                <w:color w:val="000000" w:themeColor="text1"/>
              </w:rPr>
            </w:pPr>
            <w:proofErr w:type="spellStart"/>
            <w:r w:rsidRPr="00FF7F62">
              <w:rPr>
                <w:color w:val="000000" w:themeColor="text1"/>
              </w:rPr>
              <w:t>pa</w:t>
            </w:r>
            <w:proofErr w:type="spellEnd"/>
            <w:r w:rsidRPr="00FF7F62">
              <w:rPr>
                <w:color w:val="000000" w:themeColor="text1"/>
              </w:rPr>
              <w:t>++;               // операция с самим указателем</w:t>
            </w:r>
          </w:p>
          <w:p w14:paraId="1913FF29" w14:textId="77777777" w:rsidR="00FF7F62" w:rsidRPr="00FF7F62" w:rsidRDefault="00FF7F62" w:rsidP="00FF7F62">
            <w:pPr>
              <w:spacing w:after="0"/>
              <w:rPr>
                <w:color w:val="000000" w:themeColor="text1"/>
              </w:rPr>
            </w:pPr>
            <w:r w:rsidRPr="00FF7F62">
              <w:rPr>
                <w:color w:val="000000" w:themeColor="text1"/>
              </w:rPr>
              <w:t>     </w:t>
            </w:r>
          </w:p>
          <w:p w14:paraId="2F308BC8" w14:textId="77777777" w:rsidR="00FF7F62" w:rsidRPr="00FF7F62" w:rsidRDefault="00FF7F62" w:rsidP="00FF7F62">
            <w:pPr>
              <w:spacing w:after="0"/>
              <w:rPr>
                <w:color w:val="000000" w:themeColor="text1"/>
              </w:rPr>
            </w:pPr>
            <w:proofErr w:type="spellStart"/>
            <w:r w:rsidRPr="00FF7F62">
              <w:rPr>
                <w:color w:val="000000" w:themeColor="text1"/>
              </w:rPr>
              <w:t>std</w:t>
            </w:r>
            <w:proofErr w:type="spellEnd"/>
            <w:r w:rsidRPr="00FF7F62">
              <w:rPr>
                <w:color w:val="000000" w:themeColor="text1"/>
              </w:rPr>
              <w:t>::</w:t>
            </w:r>
            <w:proofErr w:type="spellStart"/>
            <w:r w:rsidRPr="00FF7F62">
              <w:rPr>
                <w:color w:val="000000" w:themeColor="text1"/>
              </w:rPr>
              <w:t>cout</w:t>
            </w:r>
            <w:proofErr w:type="spellEnd"/>
            <w:r w:rsidRPr="00FF7F62">
              <w:rPr>
                <w:color w:val="000000" w:themeColor="text1"/>
              </w:rPr>
              <w:t xml:space="preserve"> &lt;&lt; "b: " &lt;&lt; b &lt;&lt; </w:t>
            </w:r>
            <w:proofErr w:type="spellStart"/>
            <w:r w:rsidRPr="00FF7F62">
              <w:rPr>
                <w:color w:val="000000" w:themeColor="text1"/>
              </w:rPr>
              <w:t>std</w:t>
            </w:r>
            <w:proofErr w:type="spellEnd"/>
            <w:r w:rsidRPr="00FF7F62">
              <w:rPr>
                <w:color w:val="000000" w:themeColor="text1"/>
              </w:rPr>
              <w:t>::</w:t>
            </w:r>
            <w:proofErr w:type="spellStart"/>
            <w:r w:rsidRPr="00FF7F62">
              <w:rPr>
                <w:color w:val="000000" w:themeColor="text1"/>
              </w:rPr>
              <w:t>endl</w:t>
            </w:r>
            <w:proofErr w:type="spellEnd"/>
            <w:r w:rsidRPr="00FF7F62">
              <w:rPr>
                <w:color w:val="000000" w:themeColor="text1"/>
              </w:rPr>
              <w:t>;  ;  // 30</w:t>
            </w:r>
          </w:p>
        </w:tc>
      </w:tr>
    </w:tbl>
    <w:p w14:paraId="6B182384" w14:textId="77777777" w:rsidR="00FF7F62" w:rsidRPr="00FF7F62" w:rsidRDefault="00FF7F62" w:rsidP="00FF7F62">
      <w:pPr>
        <w:spacing w:after="0"/>
        <w:rPr>
          <w:color w:val="000000" w:themeColor="text1"/>
        </w:rPr>
      </w:pPr>
      <w:r w:rsidRPr="00FF7F62">
        <w:rPr>
          <w:color w:val="000000" w:themeColor="text1"/>
        </w:rPr>
        <w:t>То есть в данном случае через операцию разыменования *</w:t>
      </w:r>
      <w:proofErr w:type="spellStart"/>
      <w:r w:rsidRPr="00FF7F62">
        <w:rPr>
          <w:color w:val="000000" w:themeColor="text1"/>
        </w:rPr>
        <w:t>pa</w:t>
      </w:r>
      <w:proofErr w:type="spellEnd"/>
      <w:r w:rsidRPr="00FF7F62">
        <w:rPr>
          <w:color w:val="000000" w:themeColor="text1"/>
        </w:rPr>
        <w:t xml:space="preserve"> получаем значение, на которое указывает указатель </w:t>
      </w:r>
      <w:proofErr w:type="spellStart"/>
      <w:r w:rsidRPr="00FF7F62">
        <w:rPr>
          <w:color w:val="000000" w:themeColor="text1"/>
        </w:rPr>
        <w:t>pa</w:t>
      </w:r>
      <w:proofErr w:type="spellEnd"/>
      <w:r w:rsidRPr="00FF7F62">
        <w:rPr>
          <w:color w:val="000000" w:themeColor="text1"/>
        </w:rPr>
        <w:t>, то есть число 10, и выполняем операцию сложения. То есть в данном случае обычная операция сложения между двумя числами, так как выражение *</w:t>
      </w:r>
      <w:proofErr w:type="spellStart"/>
      <w:r w:rsidRPr="00FF7F62">
        <w:rPr>
          <w:color w:val="000000" w:themeColor="text1"/>
        </w:rPr>
        <w:t>pa</w:t>
      </w:r>
      <w:proofErr w:type="spellEnd"/>
      <w:r w:rsidRPr="00FF7F62">
        <w:rPr>
          <w:color w:val="000000" w:themeColor="text1"/>
        </w:rPr>
        <w:t> представляет число.</w:t>
      </w:r>
    </w:p>
    <w:p w14:paraId="181778DD" w14:textId="77777777" w:rsidR="00FF7F62" w:rsidRPr="00FF7F62" w:rsidRDefault="00FF7F62" w:rsidP="00FF7F62">
      <w:pPr>
        <w:spacing w:after="0"/>
        <w:rPr>
          <w:color w:val="000000" w:themeColor="text1"/>
        </w:rPr>
      </w:pPr>
      <w:r w:rsidRPr="00FF7F62">
        <w:rPr>
          <w:color w:val="000000" w:themeColor="text1"/>
        </w:rPr>
        <w:t>Но в то же время есть особенности, в частности, с операциями инкремента и декремента. Дело в том, что операции </w:t>
      </w:r>
      <w:r w:rsidRPr="00FF7F62">
        <w:rPr>
          <w:b/>
          <w:bCs/>
          <w:color w:val="000000" w:themeColor="text1"/>
        </w:rPr>
        <w:t>*</w:t>
      </w:r>
      <w:r w:rsidRPr="00FF7F62">
        <w:rPr>
          <w:color w:val="000000" w:themeColor="text1"/>
        </w:rPr>
        <w:t>, и </w:t>
      </w:r>
      <w:r w:rsidRPr="00FF7F62">
        <w:rPr>
          <w:b/>
          <w:bCs/>
          <w:color w:val="000000" w:themeColor="text1"/>
        </w:rPr>
        <w:t>префиксные</w:t>
      </w:r>
      <w:r w:rsidRPr="00FF7F62">
        <w:rPr>
          <w:color w:val="000000" w:themeColor="text1"/>
        </w:rPr>
        <w:t> операции </w:t>
      </w:r>
      <w:r w:rsidRPr="00FF7F62">
        <w:rPr>
          <w:b/>
          <w:bCs/>
          <w:color w:val="000000" w:themeColor="text1"/>
        </w:rPr>
        <w:t>++</w:t>
      </w:r>
      <w:r w:rsidRPr="00FF7F62">
        <w:rPr>
          <w:color w:val="000000" w:themeColor="text1"/>
        </w:rPr>
        <w:t> и </w:t>
      </w:r>
      <w:r w:rsidRPr="00FF7F62">
        <w:rPr>
          <w:b/>
          <w:bCs/>
          <w:color w:val="000000" w:themeColor="text1"/>
        </w:rPr>
        <w:t>--</w:t>
      </w:r>
      <w:r w:rsidRPr="00FF7F62">
        <w:rPr>
          <w:color w:val="000000" w:themeColor="text1"/>
        </w:rPr>
        <w:t> имеют одинаковый приоритет и при размещении рядом выполняются справа налево.</w:t>
      </w:r>
    </w:p>
    <w:p w14:paraId="57847E24" w14:textId="77777777" w:rsidR="00FF7F62" w:rsidRPr="00FF7F62" w:rsidRDefault="00FF7F62" w:rsidP="00FF7F62">
      <w:pPr>
        <w:spacing w:after="0"/>
        <w:rPr>
          <w:color w:val="000000" w:themeColor="text1"/>
        </w:rPr>
      </w:pPr>
      <w:r w:rsidRPr="00FF7F62">
        <w:rPr>
          <w:color w:val="000000" w:themeColor="text1"/>
        </w:rPr>
        <w:t>Например, выполним префиксный инкремент:</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FF7F62" w:rsidRPr="003C6413" w14:paraId="075A6520" w14:textId="77777777" w:rsidTr="00FF7F62">
        <w:trPr>
          <w:tblCellSpacing w:w="0" w:type="dxa"/>
        </w:trPr>
        <w:tc>
          <w:tcPr>
            <w:tcW w:w="284" w:type="dxa"/>
            <w:tcBorders>
              <w:top w:val="nil"/>
              <w:left w:val="nil"/>
              <w:bottom w:val="nil"/>
              <w:right w:val="single" w:sz="24" w:space="0" w:color="00B050"/>
            </w:tcBorders>
            <w:vAlign w:val="bottom"/>
            <w:hideMark/>
          </w:tcPr>
          <w:p w14:paraId="10E80C57" w14:textId="77777777" w:rsidR="00FF7F62" w:rsidRPr="00FF7F62" w:rsidRDefault="00FF7F62" w:rsidP="00FF7F62">
            <w:pPr>
              <w:spacing w:after="0"/>
              <w:rPr>
                <w:color w:val="000000" w:themeColor="text1"/>
              </w:rPr>
            </w:pPr>
            <w:r w:rsidRPr="00FF7F62">
              <w:rPr>
                <w:color w:val="000000" w:themeColor="text1"/>
              </w:rPr>
              <w:t>1</w:t>
            </w:r>
          </w:p>
          <w:p w14:paraId="312E103E" w14:textId="77777777" w:rsidR="00FF7F62" w:rsidRPr="00FF7F62" w:rsidRDefault="00FF7F62" w:rsidP="00FF7F62">
            <w:pPr>
              <w:spacing w:after="0"/>
              <w:rPr>
                <w:color w:val="000000" w:themeColor="text1"/>
              </w:rPr>
            </w:pPr>
            <w:r w:rsidRPr="00FF7F62">
              <w:rPr>
                <w:color w:val="000000" w:themeColor="text1"/>
              </w:rPr>
              <w:t>2</w:t>
            </w:r>
          </w:p>
          <w:p w14:paraId="4F31DB90" w14:textId="77777777" w:rsidR="00FF7F62" w:rsidRPr="00FF7F62" w:rsidRDefault="00FF7F62" w:rsidP="00FF7F62">
            <w:pPr>
              <w:spacing w:after="0"/>
              <w:rPr>
                <w:color w:val="000000" w:themeColor="text1"/>
              </w:rPr>
            </w:pPr>
            <w:r w:rsidRPr="00FF7F62">
              <w:rPr>
                <w:color w:val="000000" w:themeColor="text1"/>
              </w:rPr>
              <w:t>3</w:t>
            </w:r>
          </w:p>
          <w:p w14:paraId="46C0F044" w14:textId="77777777" w:rsidR="00FF7F62" w:rsidRPr="00FF7F62" w:rsidRDefault="00FF7F62" w:rsidP="00FF7F62">
            <w:pPr>
              <w:spacing w:after="0"/>
              <w:rPr>
                <w:color w:val="000000" w:themeColor="text1"/>
              </w:rPr>
            </w:pPr>
            <w:r w:rsidRPr="00FF7F62">
              <w:rPr>
                <w:color w:val="000000" w:themeColor="text1"/>
              </w:rPr>
              <w:t>4</w:t>
            </w:r>
          </w:p>
          <w:p w14:paraId="72CE2915" w14:textId="77777777" w:rsidR="00FF7F62" w:rsidRPr="00FF7F62" w:rsidRDefault="00FF7F62" w:rsidP="00FF7F62">
            <w:pPr>
              <w:spacing w:after="0"/>
              <w:rPr>
                <w:color w:val="000000" w:themeColor="text1"/>
              </w:rPr>
            </w:pPr>
            <w:r w:rsidRPr="00FF7F62">
              <w:rPr>
                <w:color w:val="000000" w:themeColor="text1"/>
              </w:rPr>
              <w:t>5</w:t>
            </w:r>
          </w:p>
          <w:p w14:paraId="6A0AF64C" w14:textId="77777777" w:rsidR="00FF7F62" w:rsidRPr="00FF7F62" w:rsidRDefault="00FF7F62" w:rsidP="00FF7F62">
            <w:pPr>
              <w:spacing w:after="0"/>
              <w:rPr>
                <w:color w:val="000000" w:themeColor="text1"/>
              </w:rPr>
            </w:pPr>
            <w:r w:rsidRPr="00FF7F62">
              <w:rPr>
                <w:color w:val="000000" w:themeColor="text1"/>
              </w:rPr>
              <w:t>6</w:t>
            </w:r>
          </w:p>
          <w:p w14:paraId="4197C290" w14:textId="77777777" w:rsidR="00FF7F62" w:rsidRPr="00FF7F62" w:rsidRDefault="00FF7F62" w:rsidP="00FF7F62">
            <w:pPr>
              <w:spacing w:after="0"/>
              <w:rPr>
                <w:color w:val="000000" w:themeColor="text1"/>
              </w:rPr>
            </w:pPr>
            <w:r w:rsidRPr="00FF7F62">
              <w:rPr>
                <w:color w:val="000000" w:themeColor="text1"/>
              </w:rPr>
              <w:t>7</w:t>
            </w:r>
          </w:p>
        </w:tc>
        <w:tc>
          <w:tcPr>
            <w:tcW w:w="10331" w:type="dxa"/>
            <w:tcBorders>
              <w:top w:val="nil"/>
              <w:left w:val="nil"/>
              <w:bottom w:val="nil"/>
              <w:right w:val="nil"/>
            </w:tcBorders>
            <w:vAlign w:val="bottom"/>
            <w:hideMark/>
          </w:tcPr>
          <w:p w14:paraId="760FD8F0" w14:textId="77777777" w:rsidR="00FF7F62" w:rsidRPr="00FF7F62" w:rsidRDefault="00FF7F62" w:rsidP="00FF7F62">
            <w:pPr>
              <w:spacing w:after="0"/>
              <w:rPr>
                <w:color w:val="000000" w:themeColor="text1"/>
                <w:lang w:val="en-US"/>
              </w:rPr>
            </w:pPr>
            <w:r w:rsidRPr="00FF7F62">
              <w:rPr>
                <w:b/>
                <w:bCs/>
                <w:color w:val="000000" w:themeColor="text1"/>
                <w:lang w:val="en-US"/>
              </w:rPr>
              <w:t>int</w:t>
            </w:r>
            <w:r w:rsidRPr="00FF7F62">
              <w:rPr>
                <w:color w:val="000000" w:themeColor="text1"/>
                <w:lang w:val="en-US"/>
              </w:rPr>
              <w:t xml:space="preserve"> a {10};</w:t>
            </w:r>
          </w:p>
          <w:p w14:paraId="59026C17" w14:textId="77777777" w:rsidR="00FF7F62" w:rsidRPr="00FF7F62" w:rsidRDefault="00FF7F62" w:rsidP="00FF7F62">
            <w:pPr>
              <w:spacing w:after="0"/>
              <w:rPr>
                <w:color w:val="000000" w:themeColor="text1"/>
                <w:lang w:val="en-US"/>
              </w:rPr>
            </w:pPr>
            <w:r w:rsidRPr="00FF7F62">
              <w:rPr>
                <w:b/>
                <w:bCs/>
                <w:color w:val="000000" w:themeColor="text1"/>
                <w:lang w:val="en-US"/>
              </w:rPr>
              <w:t>int</w:t>
            </w:r>
            <w:r w:rsidRPr="00FF7F62">
              <w:rPr>
                <w:color w:val="000000" w:themeColor="text1"/>
                <w:lang w:val="en-US"/>
              </w:rPr>
              <w:t xml:space="preserve"> *pa {&amp;a};</w:t>
            </w:r>
          </w:p>
          <w:p w14:paraId="4CF9A6C4" w14:textId="77777777" w:rsidR="00FF7F62" w:rsidRPr="00FF7F62" w:rsidRDefault="00FF7F62" w:rsidP="00FF7F62">
            <w:pPr>
              <w:spacing w:after="0"/>
              <w:rPr>
                <w:color w:val="000000" w:themeColor="text1"/>
                <w:lang w:val="en-US"/>
              </w:rPr>
            </w:pPr>
            <w:r w:rsidRPr="00FF7F62">
              <w:rPr>
                <w:color w:val="000000" w:themeColor="text1"/>
                <w:lang w:val="en-US"/>
              </w:rPr>
              <w:t>std::</w:t>
            </w:r>
            <w:proofErr w:type="spellStart"/>
            <w:r w:rsidRPr="00FF7F62">
              <w:rPr>
                <w:color w:val="000000" w:themeColor="text1"/>
                <w:lang w:val="en-US"/>
              </w:rPr>
              <w:t>cout</w:t>
            </w:r>
            <w:proofErr w:type="spellEnd"/>
            <w:r w:rsidRPr="00FF7F62">
              <w:rPr>
                <w:color w:val="000000" w:themeColor="text1"/>
                <w:lang w:val="en-US"/>
              </w:rPr>
              <w:t xml:space="preserve"> &lt;&lt; "pa: address=" &lt;&lt; pa &lt;&lt; "\</w:t>
            </w:r>
            <w:proofErr w:type="spellStart"/>
            <w:r w:rsidRPr="00FF7F62">
              <w:rPr>
                <w:color w:val="000000" w:themeColor="text1"/>
                <w:lang w:val="en-US"/>
              </w:rPr>
              <w:t>tvalue</w:t>
            </w:r>
            <w:proofErr w:type="spellEnd"/>
            <w:r w:rsidRPr="00FF7F62">
              <w:rPr>
                <w:color w:val="000000" w:themeColor="text1"/>
                <w:lang w:val="en-US"/>
              </w:rPr>
              <w:t>=" &lt;&lt; *pa &lt;&lt; std::</w:t>
            </w:r>
            <w:proofErr w:type="spellStart"/>
            <w:r w:rsidRPr="00FF7F62">
              <w:rPr>
                <w:color w:val="000000" w:themeColor="text1"/>
                <w:lang w:val="en-US"/>
              </w:rPr>
              <w:t>endl</w:t>
            </w:r>
            <w:proofErr w:type="spellEnd"/>
            <w:r w:rsidRPr="00FF7F62">
              <w:rPr>
                <w:color w:val="000000" w:themeColor="text1"/>
                <w:lang w:val="en-US"/>
              </w:rPr>
              <w:t>;</w:t>
            </w:r>
          </w:p>
          <w:p w14:paraId="207F8313" w14:textId="77777777" w:rsidR="00FF7F62" w:rsidRPr="00FF7F62" w:rsidRDefault="00FF7F62" w:rsidP="00FF7F62">
            <w:pPr>
              <w:spacing w:after="0"/>
              <w:rPr>
                <w:color w:val="000000" w:themeColor="text1"/>
              </w:rPr>
            </w:pPr>
            <w:proofErr w:type="spellStart"/>
            <w:r w:rsidRPr="00FF7F62">
              <w:rPr>
                <w:b/>
                <w:bCs/>
                <w:color w:val="000000" w:themeColor="text1"/>
              </w:rPr>
              <w:t>int</w:t>
            </w:r>
            <w:proofErr w:type="spellEnd"/>
            <w:r w:rsidRPr="00FF7F62">
              <w:rPr>
                <w:color w:val="000000" w:themeColor="text1"/>
              </w:rPr>
              <w:t xml:space="preserve"> b {++*</w:t>
            </w:r>
            <w:proofErr w:type="spellStart"/>
            <w:r w:rsidRPr="00FF7F62">
              <w:rPr>
                <w:color w:val="000000" w:themeColor="text1"/>
              </w:rPr>
              <w:t>pa</w:t>
            </w:r>
            <w:proofErr w:type="spellEnd"/>
            <w:r w:rsidRPr="00FF7F62">
              <w:rPr>
                <w:color w:val="000000" w:themeColor="text1"/>
              </w:rPr>
              <w:t>};      // инкремент значения по адресу указателя</w:t>
            </w:r>
          </w:p>
          <w:p w14:paraId="56D42985" w14:textId="77777777" w:rsidR="00FF7F62" w:rsidRPr="00FF7F62" w:rsidRDefault="00FF7F62" w:rsidP="00FF7F62">
            <w:pPr>
              <w:spacing w:after="0"/>
              <w:rPr>
                <w:color w:val="000000" w:themeColor="text1"/>
              </w:rPr>
            </w:pPr>
            <w:r w:rsidRPr="00FF7F62">
              <w:rPr>
                <w:color w:val="000000" w:themeColor="text1"/>
              </w:rPr>
              <w:t>           </w:t>
            </w:r>
          </w:p>
          <w:p w14:paraId="2449C74F" w14:textId="77777777" w:rsidR="00FF7F62" w:rsidRPr="00FF7F62" w:rsidRDefault="00FF7F62" w:rsidP="00FF7F62">
            <w:pPr>
              <w:spacing w:after="0"/>
              <w:rPr>
                <w:color w:val="000000" w:themeColor="text1"/>
                <w:lang w:val="en-US"/>
              </w:rPr>
            </w:pPr>
            <w:r w:rsidRPr="00FF7F62">
              <w:rPr>
                <w:color w:val="000000" w:themeColor="text1"/>
                <w:lang w:val="en-US"/>
              </w:rPr>
              <w:t>std::</w:t>
            </w:r>
            <w:proofErr w:type="spellStart"/>
            <w:r w:rsidRPr="00FF7F62">
              <w:rPr>
                <w:color w:val="000000" w:themeColor="text1"/>
                <w:lang w:val="en-US"/>
              </w:rPr>
              <w:t>cout</w:t>
            </w:r>
            <w:proofErr w:type="spellEnd"/>
            <w:r w:rsidRPr="00FF7F62">
              <w:rPr>
                <w:color w:val="000000" w:themeColor="text1"/>
                <w:lang w:val="en-US"/>
              </w:rPr>
              <w:t xml:space="preserve"> &lt;&lt; "b: value=" &lt;&lt; b &lt;&lt; std::</w:t>
            </w:r>
            <w:proofErr w:type="spellStart"/>
            <w:r w:rsidRPr="00FF7F62">
              <w:rPr>
                <w:color w:val="000000" w:themeColor="text1"/>
                <w:lang w:val="en-US"/>
              </w:rPr>
              <w:t>endl</w:t>
            </w:r>
            <w:proofErr w:type="spellEnd"/>
            <w:r w:rsidRPr="00FF7F62">
              <w:rPr>
                <w:color w:val="000000" w:themeColor="text1"/>
                <w:lang w:val="en-US"/>
              </w:rPr>
              <w:t>;</w:t>
            </w:r>
          </w:p>
          <w:p w14:paraId="3D6FDC12" w14:textId="77777777" w:rsidR="00FF7F62" w:rsidRPr="00FF7F62" w:rsidRDefault="00FF7F62" w:rsidP="00FF7F62">
            <w:pPr>
              <w:spacing w:after="0"/>
              <w:rPr>
                <w:color w:val="000000" w:themeColor="text1"/>
                <w:lang w:val="en-US"/>
              </w:rPr>
            </w:pPr>
            <w:r w:rsidRPr="00FF7F62">
              <w:rPr>
                <w:color w:val="000000" w:themeColor="text1"/>
                <w:lang w:val="en-US"/>
              </w:rPr>
              <w:t>std::</w:t>
            </w:r>
            <w:proofErr w:type="spellStart"/>
            <w:r w:rsidRPr="00FF7F62">
              <w:rPr>
                <w:color w:val="000000" w:themeColor="text1"/>
                <w:lang w:val="en-US"/>
              </w:rPr>
              <w:t>cout</w:t>
            </w:r>
            <w:proofErr w:type="spellEnd"/>
            <w:r w:rsidRPr="00FF7F62">
              <w:rPr>
                <w:color w:val="000000" w:themeColor="text1"/>
                <w:lang w:val="en-US"/>
              </w:rPr>
              <w:t xml:space="preserve"> &lt;&lt; "pa: address=" &lt;&lt; pa &lt;&lt; "\</w:t>
            </w:r>
            <w:proofErr w:type="spellStart"/>
            <w:r w:rsidRPr="00FF7F62">
              <w:rPr>
                <w:color w:val="000000" w:themeColor="text1"/>
                <w:lang w:val="en-US"/>
              </w:rPr>
              <w:t>tvalue</w:t>
            </w:r>
            <w:proofErr w:type="spellEnd"/>
            <w:r w:rsidRPr="00FF7F62">
              <w:rPr>
                <w:color w:val="000000" w:themeColor="text1"/>
                <w:lang w:val="en-US"/>
              </w:rPr>
              <w:t>=" &lt;&lt; *pa &lt;&lt; std::</w:t>
            </w:r>
            <w:proofErr w:type="spellStart"/>
            <w:r w:rsidRPr="00FF7F62">
              <w:rPr>
                <w:color w:val="000000" w:themeColor="text1"/>
                <w:lang w:val="en-US"/>
              </w:rPr>
              <w:t>endl</w:t>
            </w:r>
            <w:proofErr w:type="spellEnd"/>
            <w:r w:rsidRPr="00FF7F62">
              <w:rPr>
                <w:color w:val="000000" w:themeColor="text1"/>
                <w:lang w:val="en-US"/>
              </w:rPr>
              <w:t>;</w:t>
            </w:r>
          </w:p>
        </w:tc>
      </w:tr>
    </w:tbl>
    <w:p w14:paraId="31E63426" w14:textId="77777777" w:rsidR="00FF7F62" w:rsidRPr="00FF7F62" w:rsidRDefault="00FF7F62" w:rsidP="00FF7F62">
      <w:pPr>
        <w:spacing w:after="0"/>
        <w:rPr>
          <w:color w:val="000000" w:themeColor="text1"/>
        </w:rPr>
      </w:pPr>
      <w:r w:rsidRPr="00FF7F62">
        <w:rPr>
          <w:color w:val="000000" w:themeColor="text1"/>
        </w:rPr>
        <w:t>В выражении b {++*</w:t>
      </w:r>
      <w:proofErr w:type="spellStart"/>
      <w:r w:rsidRPr="00FF7F62">
        <w:rPr>
          <w:color w:val="000000" w:themeColor="text1"/>
        </w:rPr>
        <w:t>pa</w:t>
      </w:r>
      <w:proofErr w:type="spellEnd"/>
      <w:r w:rsidRPr="00FF7F62">
        <w:rPr>
          <w:color w:val="000000" w:themeColor="text1"/>
        </w:rPr>
        <w:t>}; сначала происходит разыменовывание указателю - мы получаем значение по адресу указателю, то есть число 10. Затем к этому числу прибавляется единица. И в моем случае результат работы будет следующий:</w:t>
      </w:r>
    </w:p>
    <w:p w14:paraId="676B6022" w14:textId="77777777" w:rsidR="00FF7F62" w:rsidRPr="00FF7F62" w:rsidRDefault="00FF7F62" w:rsidP="00FF7F62">
      <w:pPr>
        <w:spacing w:after="0"/>
        <w:rPr>
          <w:b/>
          <w:bCs/>
          <w:color w:val="FFFF00"/>
          <w:highlight w:val="black"/>
          <w:lang w:val="en-US"/>
        </w:rPr>
      </w:pPr>
      <w:r w:rsidRPr="00FF7F62">
        <w:rPr>
          <w:b/>
          <w:bCs/>
          <w:color w:val="FFFF00"/>
          <w:highlight w:val="black"/>
          <w:lang w:val="en-US"/>
        </w:rPr>
        <w:t>pa: address=0x7ff7b31bd8b8</w:t>
      </w:r>
      <w:r w:rsidRPr="00FF7F62">
        <w:rPr>
          <w:b/>
          <w:bCs/>
          <w:color w:val="FFFF00"/>
          <w:highlight w:val="black"/>
          <w:lang w:val="en-US"/>
        </w:rPr>
        <w:tab/>
        <w:t>value=10</w:t>
      </w:r>
    </w:p>
    <w:p w14:paraId="1D53D963" w14:textId="77777777" w:rsidR="00FF7F62" w:rsidRPr="00FF7F62" w:rsidRDefault="00FF7F62" w:rsidP="00FF7F62">
      <w:pPr>
        <w:spacing w:after="0"/>
        <w:rPr>
          <w:b/>
          <w:bCs/>
          <w:color w:val="FFFF00"/>
          <w:highlight w:val="black"/>
          <w:lang w:val="en-US"/>
        </w:rPr>
      </w:pPr>
      <w:r w:rsidRPr="00FF7F62">
        <w:rPr>
          <w:b/>
          <w:bCs/>
          <w:color w:val="FFFF00"/>
          <w:highlight w:val="black"/>
          <w:lang w:val="en-US"/>
        </w:rPr>
        <w:t>b: value=11</w:t>
      </w:r>
    </w:p>
    <w:p w14:paraId="34C7670F" w14:textId="77777777" w:rsidR="00FF7F62" w:rsidRPr="00FF7F62" w:rsidRDefault="00FF7F62" w:rsidP="00FF7F62">
      <w:pPr>
        <w:spacing w:after="0"/>
        <w:rPr>
          <w:b/>
          <w:bCs/>
          <w:color w:val="FFFF00"/>
          <w:lang w:val="en-US"/>
        </w:rPr>
      </w:pPr>
      <w:r w:rsidRPr="00FF7F62">
        <w:rPr>
          <w:b/>
          <w:bCs/>
          <w:color w:val="FFFF00"/>
          <w:highlight w:val="black"/>
          <w:lang w:val="en-US"/>
        </w:rPr>
        <w:t>pa: address=0x7ff7b31bd8b8</w:t>
      </w:r>
      <w:r w:rsidRPr="00FF7F62">
        <w:rPr>
          <w:b/>
          <w:bCs/>
          <w:color w:val="FFFF00"/>
          <w:highlight w:val="black"/>
          <w:lang w:val="en-US"/>
        </w:rPr>
        <w:tab/>
        <w:t>value=11</w:t>
      </w:r>
    </w:p>
    <w:p w14:paraId="60C977D9" w14:textId="77777777" w:rsidR="00FF7F62" w:rsidRPr="00FF7F62" w:rsidRDefault="00FF7F62" w:rsidP="00FF7F62">
      <w:pPr>
        <w:spacing w:after="0"/>
        <w:rPr>
          <w:color w:val="000000" w:themeColor="text1"/>
          <w:lang w:val="en-US"/>
        </w:rPr>
      </w:pPr>
      <w:r w:rsidRPr="00FF7F62">
        <w:rPr>
          <w:color w:val="000000" w:themeColor="text1"/>
        </w:rPr>
        <w:t>Изменим</w:t>
      </w:r>
      <w:r w:rsidRPr="00FF7F62">
        <w:rPr>
          <w:color w:val="000000" w:themeColor="text1"/>
          <w:lang w:val="en-US"/>
        </w:rPr>
        <w:t xml:space="preserve"> </w:t>
      </w:r>
      <w:r w:rsidRPr="00FF7F62">
        <w:rPr>
          <w:color w:val="000000" w:themeColor="text1"/>
        </w:rPr>
        <w:t>выражение</w:t>
      </w:r>
      <w:r w:rsidRPr="00FF7F62">
        <w:rPr>
          <w:color w:val="000000" w:themeColor="text1"/>
          <w:lang w:val="en-US"/>
        </w:rPr>
        <w:t>:</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FF7F62" w:rsidRPr="00FF7F62" w14:paraId="06F89F64" w14:textId="77777777" w:rsidTr="00FF7F62">
        <w:trPr>
          <w:tblCellSpacing w:w="0" w:type="dxa"/>
        </w:trPr>
        <w:tc>
          <w:tcPr>
            <w:tcW w:w="284" w:type="dxa"/>
            <w:tcBorders>
              <w:top w:val="nil"/>
              <w:left w:val="nil"/>
              <w:bottom w:val="nil"/>
              <w:right w:val="single" w:sz="24" w:space="0" w:color="00B050"/>
            </w:tcBorders>
            <w:vAlign w:val="bottom"/>
            <w:hideMark/>
          </w:tcPr>
          <w:p w14:paraId="2C07B206" w14:textId="77777777" w:rsidR="00FF7F62" w:rsidRPr="00FF7F62" w:rsidRDefault="00FF7F62" w:rsidP="00FF7F62">
            <w:pPr>
              <w:spacing w:after="0"/>
              <w:rPr>
                <w:color w:val="000000" w:themeColor="text1"/>
              </w:rPr>
            </w:pPr>
            <w:r w:rsidRPr="00FF7F62">
              <w:rPr>
                <w:color w:val="000000" w:themeColor="text1"/>
              </w:rPr>
              <w:t>1</w:t>
            </w:r>
          </w:p>
        </w:tc>
        <w:tc>
          <w:tcPr>
            <w:tcW w:w="10331" w:type="dxa"/>
            <w:tcBorders>
              <w:top w:val="nil"/>
              <w:left w:val="nil"/>
              <w:bottom w:val="nil"/>
              <w:right w:val="nil"/>
            </w:tcBorders>
            <w:vAlign w:val="bottom"/>
            <w:hideMark/>
          </w:tcPr>
          <w:p w14:paraId="3E456320" w14:textId="77777777" w:rsidR="00FF7F62" w:rsidRPr="00FF7F62" w:rsidRDefault="00FF7F62" w:rsidP="00FF7F62">
            <w:pPr>
              <w:spacing w:after="0"/>
              <w:rPr>
                <w:color w:val="000000" w:themeColor="text1"/>
              </w:rPr>
            </w:pPr>
            <w:proofErr w:type="spellStart"/>
            <w:r w:rsidRPr="00FF7F62">
              <w:rPr>
                <w:b/>
                <w:bCs/>
                <w:color w:val="000000" w:themeColor="text1"/>
              </w:rPr>
              <w:t>int</w:t>
            </w:r>
            <w:proofErr w:type="spellEnd"/>
            <w:r w:rsidRPr="00FF7F62">
              <w:rPr>
                <w:color w:val="000000" w:themeColor="text1"/>
              </w:rPr>
              <w:t xml:space="preserve"> b{*++</w:t>
            </w:r>
            <w:proofErr w:type="spellStart"/>
            <w:r w:rsidRPr="00FF7F62">
              <w:rPr>
                <w:color w:val="000000" w:themeColor="text1"/>
              </w:rPr>
              <w:t>pa</w:t>
            </w:r>
            <w:proofErr w:type="spellEnd"/>
            <w:r w:rsidRPr="00FF7F62">
              <w:rPr>
                <w:color w:val="000000" w:themeColor="text1"/>
              </w:rPr>
              <w:t>};      // инкремент адреса указателя с последующим разыменовыванием</w:t>
            </w:r>
          </w:p>
        </w:tc>
      </w:tr>
    </w:tbl>
    <w:p w14:paraId="0B076DDD" w14:textId="77777777" w:rsidR="00FF7F62" w:rsidRPr="00FF7F62" w:rsidRDefault="00FF7F62" w:rsidP="00FF7F62">
      <w:pPr>
        <w:spacing w:after="0"/>
        <w:rPr>
          <w:color w:val="000000" w:themeColor="text1"/>
        </w:rPr>
      </w:pPr>
      <w:r w:rsidRPr="00FF7F62">
        <w:rPr>
          <w:color w:val="000000" w:themeColor="text1"/>
        </w:rPr>
        <w:t>Теперь сначала к указателю прибавляется единица (то есть к адресу добавляется 4, так как указатель типа </w:t>
      </w:r>
      <w:proofErr w:type="spellStart"/>
      <w:r w:rsidRPr="00FF7F62">
        <w:rPr>
          <w:color w:val="000000" w:themeColor="text1"/>
        </w:rPr>
        <w:t>int</w:t>
      </w:r>
      <w:proofErr w:type="spellEnd"/>
      <w:r w:rsidRPr="00FF7F62">
        <w:rPr>
          <w:color w:val="000000" w:themeColor="text1"/>
        </w:rPr>
        <w:t>), затем мы получаем по этому адресу значение и присваиваем его переменной b. Полученное значение в этом случае может быть неопределенным:</w:t>
      </w:r>
    </w:p>
    <w:p w14:paraId="370E630B" w14:textId="77777777" w:rsidR="00FF7F62" w:rsidRPr="00FF7F62" w:rsidRDefault="00FF7F62" w:rsidP="00FF7F62">
      <w:pPr>
        <w:spacing w:after="0"/>
        <w:rPr>
          <w:b/>
          <w:bCs/>
          <w:color w:val="FFFF00"/>
          <w:highlight w:val="black"/>
          <w:lang w:val="en-US"/>
        </w:rPr>
      </w:pPr>
      <w:r w:rsidRPr="00FF7F62">
        <w:rPr>
          <w:b/>
          <w:bCs/>
          <w:color w:val="FFFF00"/>
          <w:highlight w:val="black"/>
          <w:lang w:val="en-US"/>
        </w:rPr>
        <w:t>pa: address=0x7ff7b13d78b8</w:t>
      </w:r>
      <w:r w:rsidRPr="00FF7F62">
        <w:rPr>
          <w:b/>
          <w:bCs/>
          <w:color w:val="FFFF00"/>
          <w:highlight w:val="black"/>
          <w:lang w:val="en-US"/>
        </w:rPr>
        <w:tab/>
        <w:t>value=10</w:t>
      </w:r>
    </w:p>
    <w:p w14:paraId="3DFA79D5" w14:textId="77777777" w:rsidR="00FF7F62" w:rsidRPr="00FF7F62" w:rsidRDefault="00FF7F62" w:rsidP="00FF7F62">
      <w:pPr>
        <w:spacing w:after="0"/>
        <w:rPr>
          <w:b/>
          <w:bCs/>
          <w:color w:val="FFFF00"/>
          <w:highlight w:val="black"/>
          <w:lang w:val="en-US"/>
        </w:rPr>
      </w:pPr>
      <w:r w:rsidRPr="00FF7F62">
        <w:rPr>
          <w:b/>
          <w:bCs/>
          <w:color w:val="FFFF00"/>
          <w:highlight w:val="black"/>
          <w:lang w:val="en-US"/>
        </w:rPr>
        <w:t>b: value=0</w:t>
      </w:r>
    </w:p>
    <w:p w14:paraId="4D20BC3E" w14:textId="77777777" w:rsidR="00FF7F62" w:rsidRPr="00FF7F62" w:rsidRDefault="00FF7F62" w:rsidP="00FF7F62">
      <w:pPr>
        <w:spacing w:after="0"/>
        <w:rPr>
          <w:b/>
          <w:bCs/>
          <w:color w:val="FFFF00"/>
        </w:rPr>
      </w:pPr>
      <w:proofErr w:type="spellStart"/>
      <w:r w:rsidRPr="00FF7F62">
        <w:rPr>
          <w:b/>
          <w:bCs/>
          <w:color w:val="FFFF00"/>
          <w:highlight w:val="black"/>
        </w:rPr>
        <w:lastRenderedPageBreak/>
        <w:t>pa</w:t>
      </w:r>
      <w:proofErr w:type="spellEnd"/>
      <w:r w:rsidRPr="00FF7F62">
        <w:rPr>
          <w:b/>
          <w:bCs/>
          <w:color w:val="FFFF00"/>
          <w:highlight w:val="black"/>
        </w:rPr>
        <w:t xml:space="preserve">: </w:t>
      </w:r>
      <w:proofErr w:type="spellStart"/>
      <w:r w:rsidRPr="00FF7F62">
        <w:rPr>
          <w:b/>
          <w:bCs/>
          <w:color w:val="FFFF00"/>
          <w:highlight w:val="black"/>
        </w:rPr>
        <w:t>address</w:t>
      </w:r>
      <w:proofErr w:type="spellEnd"/>
      <w:r w:rsidRPr="00FF7F62">
        <w:rPr>
          <w:b/>
          <w:bCs/>
          <w:color w:val="FFFF00"/>
          <w:highlight w:val="black"/>
        </w:rPr>
        <w:t>=0x7ff7b13d78bc</w:t>
      </w:r>
      <w:r w:rsidRPr="00FF7F62">
        <w:rPr>
          <w:b/>
          <w:bCs/>
          <w:color w:val="FFFF00"/>
          <w:highlight w:val="black"/>
        </w:rPr>
        <w:tab/>
      </w:r>
      <w:proofErr w:type="spellStart"/>
      <w:r w:rsidRPr="00FF7F62">
        <w:rPr>
          <w:b/>
          <w:bCs/>
          <w:color w:val="FFFF00"/>
          <w:highlight w:val="black"/>
        </w:rPr>
        <w:t>value</w:t>
      </w:r>
      <w:proofErr w:type="spellEnd"/>
      <w:r w:rsidRPr="00FF7F62">
        <w:rPr>
          <w:b/>
          <w:bCs/>
          <w:color w:val="FFFF00"/>
          <w:highlight w:val="black"/>
        </w:rPr>
        <w:t>=0</w:t>
      </w:r>
    </w:p>
    <w:p w14:paraId="7BE26485" w14:textId="77777777" w:rsidR="00FF7F62" w:rsidRPr="00FF7F62" w:rsidRDefault="00FF7F62" w:rsidP="00FF7F62">
      <w:pPr>
        <w:spacing w:after="0"/>
        <w:rPr>
          <w:color w:val="000000" w:themeColor="text1"/>
        </w:rPr>
      </w:pPr>
      <w:r w:rsidRPr="00FF7F62">
        <w:rPr>
          <w:color w:val="000000" w:themeColor="text1"/>
        </w:rPr>
        <w:t>В отличие от префиксных инкремента и декремента постфиксные версии операций имеют больший приоритет, нежели операция разыменования </w:t>
      </w:r>
      <w:r w:rsidRPr="00FF7F62">
        <w:rPr>
          <w:b/>
          <w:bCs/>
          <w:color w:val="000000" w:themeColor="text1"/>
        </w:rPr>
        <w:t>*</w:t>
      </w:r>
      <w:r w:rsidRPr="00FF7F62">
        <w:rPr>
          <w:color w:val="000000" w:themeColor="text1"/>
        </w:rPr>
        <w:t>. Например, возьмем следующую программу:</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FF7F62" w:rsidRPr="003C6413" w14:paraId="53684C57" w14:textId="77777777" w:rsidTr="00B37119">
        <w:trPr>
          <w:tblCellSpacing w:w="0" w:type="dxa"/>
        </w:trPr>
        <w:tc>
          <w:tcPr>
            <w:tcW w:w="284" w:type="dxa"/>
            <w:tcBorders>
              <w:top w:val="nil"/>
              <w:left w:val="nil"/>
              <w:bottom w:val="nil"/>
              <w:right w:val="single" w:sz="24" w:space="0" w:color="00B050"/>
            </w:tcBorders>
            <w:vAlign w:val="bottom"/>
            <w:hideMark/>
          </w:tcPr>
          <w:p w14:paraId="373745E4" w14:textId="77777777" w:rsidR="00FF7F62" w:rsidRPr="00FF7F62" w:rsidRDefault="00FF7F62" w:rsidP="00FF7F62">
            <w:pPr>
              <w:spacing w:after="0"/>
              <w:rPr>
                <w:color w:val="000000" w:themeColor="text1"/>
              </w:rPr>
            </w:pPr>
            <w:r w:rsidRPr="00FF7F62">
              <w:rPr>
                <w:color w:val="000000" w:themeColor="text1"/>
              </w:rPr>
              <w:t>1</w:t>
            </w:r>
          </w:p>
          <w:p w14:paraId="5E81142B" w14:textId="77777777" w:rsidR="00FF7F62" w:rsidRPr="00FF7F62" w:rsidRDefault="00FF7F62" w:rsidP="00FF7F62">
            <w:pPr>
              <w:spacing w:after="0"/>
              <w:rPr>
                <w:color w:val="000000" w:themeColor="text1"/>
              </w:rPr>
            </w:pPr>
            <w:r w:rsidRPr="00FF7F62">
              <w:rPr>
                <w:color w:val="000000" w:themeColor="text1"/>
              </w:rPr>
              <w:t>2</w:t>
            </w:r>
          </w:p>
          <w:p w14:paraId="18EF9562" w14:textId="77777777" w:rsidR="00FF7F62" w:rsidRPr="00FF7F62" w:rsidRDefault="00FF7F62" w:rsidP="00FF7F62">
            <w:pPr>
              <w:spacing w:after="0"/>
              <w:rPr>
                <w:color w:val="000000" w:themeColor="text1"/>
              </w:rPr>
            </w:pPr>
            <w:r w:rsidRPr="00FF7F62">
              <w:rPr>
                <w:color w:val="000000" w:themeColor="text1"/>
              </w:rPr>
              <w:t>3</w:t>
            </w:r>
          </w:p>
          <w:p w14:paraId="3A428953" w14:textId="77777777" w:rsidR="00FF7F62" w:rsidRPr="00FF7F62" w:rsidRDefault="00FF7F62" w:rsidP="00FF7F62">
            <w:pPr>
              <w:spacing w:after="0"/>
              <w:rPr>
                <w:color w:val="000000" w:themeColor="text1"/>
              </w:rPr>
            </w:pPr>
            <w:r w:rsidRPr="00FF7F62">
              <w:rPr>
                <w:color w:val="000000" w:themeColor="text1"/>
              </w:rPr>
              <w:t>4</w:t>
            </w:r>
          </w:p>
          <w:p w14:paraId="259AFBE3" w14:textId="77777777" w:rsidR="00FF7F62" w:rsidRPr="00FF7F62" w:rsidRDefault="00FF7F62" w:rsidP="00FF7F62">
            <w:pPr>
              <w:spacing w:after="0"/>
              <w:rPr>
                <w:color w:val="000000" w:themeColor="text1"/>
              </w:rPr>
            </w:pPr>
            <w:r w:rsidRPr="00FF7F62">
              <w:rPr>
                <w:color w:val="000000" w:themeColor="text1"/>
              </w:rPr>
              <w:t>5</w:t>
            </w:r>
          </w:p>
          <w:p w14:paraId="45BDF8EC" w14:textId="77777777" w:rsidR="00FF7F62" w:rsidRPr="00FF7F62" w:rsidRDefault="00FF7F62" w:rsidP="00FF7F62">
            <w:pPr>
              <w:spacing w:after="0"/>
              <w:rPr>
                <w:color w:val="000000" w:themeColor="text1"/>
              </w:rPr>
            </w:pPr>
            <w:r w:rsidRPr="00FF7F62">
              <w:rPr>
                <w:color w:val="000000" w:themeColor="text1"/>
              </w:rPr>
              <w:t>6</w:t>
            </w:r>
          </w:p>
          <w:p w14:paraId="24035E30" w14:textId="77777777" w:rsidR="00FF7F62" w:rsidRPr="00FF7F62" w:rsidRDefault="00FF7F62" w:rsidP="00FF7F62">
            <w:pPr>
              <w:spacing w:after="0"/>
              <w:rPr>
                <w:color w:val="000000" w:themeColor="text1"/>
              </w:rPr>
            </w:pPr>
            <w:r w:rsidRPr="00FF7F62">
              <w:rPr>
                <w:color w:val="000000" w:themeColor="text1"/>
              </w:rPr>
              <w:t>7</w:t>
            </w:r>
          </w:p>
        </w:tc>
        <w:tc>
          <w:tcPr>
            <w:tcW w:w="10331" w:type="dxa"/>
            <w:tcBorders>
              <w:top w:val="nil"/>
              <w:left w:val="nil"/>
              <w:bottom w:val="nil"/>
              <w:right w:val="nil"/>
            </w:tcBorders>
            <w:vAlign w:val="bottom"/>
            <w:hideMark/>
          </w:tcPr>
          <w:p w14:paraId="304112DB" w14:textId="77777777" w:rsidR="00FF7F62" w:rsidRPr="00FF7F62" w:rsidRDefault="00FF7F62" w:rsidP="00FF7F62">
            <w:pPr>
              <w:spacing w:after="0"/>
              <w:rPr>
                <w:color w:val="000000" w:themeColor="text1"/>
                <w:lang w:val="en-US"/>
              </w:rPr>
            </w:pPr>
            <w:r w:rsidRPr="00FF7F62">
              <w:rPr>
                <w:b/>
                <w:bCs/>
                <w:color w:val="000000" w:themeColor="text1"/>
                <w:lang w:val="en-US"/>
              </w:rPr>
              <w:t>int</w:t>
            </w:r>
            <w:r w:rsidRPr="00FF7F62">
              <w:rPr>
                <w:color w:val="000000" w:themeColor="text1"/>
                <w:lang w:val="en-US"/>
              </w:rPr>
              <w:t xml:space="preserve"> a {10};</w:t>
            </w:r>
          </w:p>
          <w:p w14:paraId="4B7D36F9" w14:textId="77777777" w:rsidR="00FF7F62" w:rsidRPr="00FF7F62" w:rsidRDefault="00FF7F62" w:rsidP="00FF7F62">
            <w:pPr>
              <w:spacing w:after="0"/>
              <w:rPr>
                <w:color w:val="000000" w:themeColor="text1"/>
                <w:lang w:val="en-US"/>
              </w:rPr>
            </w:pPr>
            <w:r w:rsidRPr="00FF7F62">
              <w:rPr>
                <w:b/>
                <w:bCs/>
                <w:color w:val="000000" w:themeColor="text1"/>
                <w:lang w:val="en-US"/>
              </w:rPr>
              <w:t>int</w:t>
            </w:r>
            <w:r w:rsidRPr="00FF7F62">
              <w:rPr>
                <w:color w:val="000000" w:themeColor="text1"/>
                <w:lang w:val="en-US"/>
              </w:rPr>
              <w:t xml:space="preserve"> *pa {&amp;a};</w:t>
            </w:r>
          </w:p>
          <w:p w14:paraId="1DB2B903" w14:textId="77777777" w:rsidR="00FF7F62" w:rsidRPr="00FF7F62" w:rsidRDefault="00FF7F62" w:rsidP="00FF7F62">
            <w:pPr>
              <w:spacing w:after="0"/>
              <w:rPr>
                <w:color w:val="000000" w:themeColor="text1"/>
                <w:lang w:val="en-US"/>
              </w:rPr>
            </w:pPr>
            <w:r w:rsidRPr="00FF7F62">
              <w:rPr>
                <w:color w:val="000000" w:themeColor="text1"/>
                <w:lang w:val="en-US"/>
              </w:rPr>
              <w:t>std::</w:t>
            </w:r>
            <w:proofErr w:type="spellStart"/>
            <w:r w:rsidRPr="00FF7F62">
              <w:rPr>
                <w:color w:val="000000" w:themeColor="text1"/>
                <w:lang w:val="en-US"/>
              </w:rPr>
              <w:t>cout</w:t>
            </w:r>
            <w:proofErr w:type="spellEnd"/>
            <w:r w:rsidRPr="00FF7F62">
              <w:rPr>
                <w:color w:val="000000" w:themeColor="text1"/>
                <w:lang w:val="en-US"/>
              </w:rPr>
              <w:t xml:space="preserve"> &lt;&lt; "pa: address=" &lt;&lt; pa &lt;&lt; "\</w:t>
            </w:r>
            <w:proofErr w:type="spellStart"/>
            <w:r w:rsidRPr="00FF7F62">
              <w:rPr>
                <w:color w:val="000000" w:themeColor="text1"/>
                <w:lang w:val="en-US"/>
              </w:rPr>
              <w:t>tvalue</w:t>
            </w:r>
            <w:proofErr w:type="spellEnd"/>
            <w:r w:rsidRPr="00FF7F62">
              <w:rPr>
                <w:color w:val="000000" w:themeColor="text1"/>
                <w:lang w:val="en-US"/>
              </w:rPr>
              <w:t>=" &lt;&lt; *pa &lt;&lt; std::</w:t>
            </w:r>
            <w:proofErr w:type="spellStart"/>
            <w:r w:rsidRPr="00FF7F62">
              <w:rPr>
                <w:color w:val="000000" w:themeColor="text1"/>
                <w:lang w:val="en-US"/>
              </w:rPr>
              <w:t>endl</w:t>
            </w:r>
            <w:proofErr w:type="spellEnd"/>
            <w:r w:rsidRPr="00FF7F62">
              <w:rPr>
                <w:color w:val="000000" w:themeColor="text1"/>
                <w:lang w:val="en-US"/>
              </w:rPr>
              <w:t>;</w:t>
            </w:r>
          </w:p>
          <w:p w14:paraId="6C7077A9" w14:textId="77777777" w:rsidR="00FF7F62" w:rsidRPr="00FF7F62" w:rsidRDefault="00FF7F62" w:rsidP="00FF7F62">
            <w:pPr>
              <w:spacing w:after="0"/>
              <w:rPr>
                <w:color w:val="000000" w:themeColor="text1"/>
              </w:rPr>
            </w:pPr>
            <w:proofErr w:type="spellStart"/>
            <w:r w:rsidRPr="00FF7F62">
              <w:rPr>
                <w:b/>
                <w:bCs/>
                <w:color w:val="000000" w:themeColor="text1"/>
              </w:rPr>
              <w:t>int</w:t>
            </w:r>
            <w:proofErr w:type="spellEnd"/>
            <w:r w:rsidRPr="00FF7F62">
              <w:rPr>
                <w:color w:val="000000" w:themeColor="text1"/>
              </w:rPr>
              <w:t xml:space="preserve"> b{*</w:t>
            </w:r>
            <w:proofErr w:type="spellStart"/>
            <w:r w:rsidRPr="00FF7F62">
              <w:rPr>
                <w:color w:val="000000" w:themeColor="text1"/>
              </w:rPr>
              <w:t>pa</w:t>
            </w:r>
            <w:proofErr w:type="spellEnd"/>
            <w:r w:rsidRPr="00FF7F62">
              <w:rPr>
                <w:color w:val="000000" w:themeColor="text1"/>
              </w:rPr>
              <w:t>++};      // инкремент адреса указателя с последующим разыменовыванием</w:t>
            </w:r>
          </w:p>
          <w:p w14:paraId="31AB8ADA" w14:textId="77777777" w:rsidR="00FF7F62" w:rsidRPr="00FF7F62" w:rsidRDefault="00FF7F62" w:rsidP="00FF7F62">
            <w:pPr>
              <w:spacing w:after="0"/>
              <w:rPr>
                <w:color w:val="000000" w:themeColor="text1"/>
              </w:rPr>
            </w:pPr>
            <w:r w:rsidRPr="00FF7F62">
              <w:rPr>
                <w:color w:val="000000" w:themeColor="text1"/>
              </w:rPr>
              <w:t>           </w:t>
            </w:r>
          </w:p>
          <w:p w14:paraId="1CFA9BCC" w14:textId="77777777" w:rsidR="00FF7F62" w:rsidRPr="00FF7F62" w:rsidRDefault="00FF7F62" w:rsidP="00FF7F62">
            <w:pPr>
              <w:spacing w:after="0"/>
              <w:rPr>
                <w:color w:val="000000" w:themeColor="text1"/>
                <w:lang w:val="en-US"/>
              </w:rPr>
            </w:pPr>
            <w:r w:rsidRPr="00FF7F62">
              <w:rPr>
                <w:color w:val="000000" w:themeColor="text1"/>
                <w:lang w:val="en-US"/>
              </w:rPr>
              <w:t>std::</w:t>
            </w:r>
            <w:proofErr w:type="spellStart"/>
            <w:r w:rsidRPr="00FF7F62">
              <w:rPr>
                <w:color w:val="000000" w:themeColor="text1"/>
                <w:lang w:val="en-US"/>
              </w:rPr>
              <w:t>cout</w:t>
            </w:r>
            <w:proofErr w:type="spellEnd"/>
            <w:r w:rsidRPr="00FF7F62">
              <w:rPr>
                <w:color w:val="000000" w:themeColor="text1"/>
                <w:lang w:val="en-US"/>
              </w:rPr>
              <w:t xml:space="preserve"> &lt;&lt; "b: value=" &lt;&lt; b &lt;&lt; std::</w:t>
            </w:r>
            <w:proofErr w:type="spellStart"/>
            <w:r w:rsidRPr="00FF7F62">
              <w:rPr>
                <w:color w:val="000000" w:themeColor="text1"/>
                <w:lang w:val="en-US"/>
              </w:rPr>
              <w:t>endl</w:t>
            </w:r>
            <w:proofErr w:type="spellEnd"/>
            <w:r w:rsidRPr="00FF7F62">
              <w:rPr>
                <w:color w:val="000000" w:themeColor="text1"/>
                <w:lang w:val="en-US"/>
              </w:rPr>
              <w:t>;</w:t>
            </w:r>
          </w:p>
          <w:p w14:paraId="5537A957" w14:textId="77777777" w:rsidR="00FF7F62" w:rsidRPr="00FF7F62" w:rsidRDefault="00FF7F62" w:rsidP="00FF7F62">
            <w:pPr>
              <w:spacing w:after="0"/>
              <w:rPr>
                <w:color w:val="000000" w:themeColor="text1"/>
                <w:lang w:val="en-US"/>
              </w:rPr>
            </w:pPr>
            <w:r w:rsidRPr="00FF7F62">
              <w:rPr>
                <w:color w:val="000000" w:themeColor="text1"/>
                <w:lang w:val="en-US"/>
              </w:rPr>
              <w:t>std::</w:t>
            </w:r>
            <w:proofErr w:type="spellStart"/>
            <w:r w:rsidRPr="00FF7F62">
              <w:rPr>
                <w:color w:val="000000" w:themeColor="text1"/>
                <w:lang w:val="en-US"/>
              </w:rPr>
              <w:t>cout</w:t>
            </w:r>
            <w:proofErr w:type="spellEnd"/>
            <w:r w:rsidRPr="00FF7F62">
              <w:rPr>
                <w:color w:val="000000" w:themeColor="text1"/>
                <w:lang w:val="en-US"/>
              </w:rPr>
              <w:t xml:space="preserve"> &lt;&lt; "pa: address=" &lt;&lt; pa &lt;&lt; "\</w:t>
            </w:r>
            <w:proofErr w:type="spellStart"/>
            <w:r w:rsidRPr="00FF7F62">
              <w:rPr>
                <w:color w:val="000000" w:themeColor="text1"/>
                <w:lang w:val="en-US"/>
              </w:rPr>
              <w:t>tvalue</w:t>
            </w:r>
            <w:proofErr w:type="spellEnd"/>
            <w:r w:rsidRPr="00FF7F62">
              <w:rPr>
                <w:color w:val="000000" w:themeColor="text1"/>
                <w:lang w:val="en-US"/>
              </w:rPr>
              <w:t>=" &lt;&lt; *pa &lt;&lt; std::</w:t>
            </w:r>
            <w:proofErr w:type="spellStart"/>
            <w:r w:rsidRPr="00FF7F62">
              <w:rPr>
                <w:color w:val="000000" w:themeColor="text1"/>
                <w:lang w:val="en-US"/>
              </w:rPr>
              <w:t>endl</w:t>
            </w:r>
            <w:proofErr w:type="spellEnd"/>
            <w:r w:rsidRPr="00FF7F62">
              <w:rPr>
                <w:color w:val="000000" w:themeColor="text1"/>
                <w:lang w:val="en-US"/>
              </w:rPr>
              <w:t>;</w:t>
            </w:r>
          </w:p>
        </w:tc>
      </w:tr>
    </w:tbl>
    <w:p w14:paraId="6345885C" w14:textId="77777777" w:rsidR="00FF7F62" w:rsidRPr="00FF7F62" w:rsidRDefault="00FF7F62" w:rsidP="00FF7F62">
      <w:pPr>
        <w:spacing w:after="0"/>
        <w:rPr>
          <w:color w:val="000000" w:themeColor="text1"/>
        </w:rPr>
      </w:pPr>
      <w:r w:rsidRPr="00FF7F62">
        <w:rPr>
          <w:color w:val="000000" w:themeColor="text1"/>
        </w:rPr>
        <w:t>Поскольку постфиксный инкремент имеет больший приоритет, то в выражении *</w:t>
      </w:r>
      <w:proofErr w:type="spellStart"/>
      <w:r w:rsidRPr="00FF7F62">
        <w:rPr>
          <w:color w:val="000000" w:themeColor="text1"/>
        </w:rPr>
        <w:t>pa</w:t>
      </w:r>
      <w:proofErr w:type="spellEnd"/>
      <w:r w:rsidRPr="00FF7F62">
        <w:rPr>
          <w:color w:val="000000" w:themeColor="text1"/>
        </w:rPr>
        <w:t xml:space="preserve">++ сначала увеличиваем адрес указателя </w:t>
      </w:r>
      <w:proofErr w:type="spellStart"/>
      <w:r w:rsidRPr="00FF7F62">
        <w:rPr>
          <w:color w:val="000000" w:themeColor="text1"/>
        </w:rPr>
        <w:t>pa</w:t>
      </w:r>
      <w:proofErr w:type="spellEnd"/>
      <w:r w:rsidRPr="00FF7F62">
        <w:rPr>
          <w:color w:val="000000" w:themeColor="text1"/>
        </w:rPr>
        <w:t xml:space="preserve"> на единицу (опять фактически на 4, так как указатель типа </w:t>
      </w:r>
      <w:proofErr w:type="spellStart"/>
      <w:r w:rsidRPr="00FF7F62">
        <w:rPr>
          <w:color w:val="000000" w:themeColor="text1"/>
        </w:rPr>
        <w:t>int</w:t>
      </w:r>
      <w:proofErr w:type="spellEnd"/>
      <w:r w:rsidRPr="00FF7F62">
        <w:rPr>
          <w:color w:val="000000" w:themeColor="text1"/>
        </w:rPr>
        <w:t>) и затем получаем значение по адресу. Однако поскольку постфиксный инкремент возвращает значение до увеличения, то в переменную b мы получим значение, которое было по адресу до инкремента. Например, консольный вывод в моем случае:</w:t>
      </w:r>
    </w:p>
    <w:p w14:paraId="7D8D1AB1" w14:textId="77777777" w:rsidR="00FF7F62" w:rsidRPr="00FF7F62" w:rsidRDefault="00FF7F62" w:rsidP="00FF7F62">
      <w:pPr>
        <w:spacing w:after="0"/>
        <w:rPr>
          <w:b/>
          <w:bCs/>
          <w:color w:val="FFFF00"/>
          <w:highlight w:val="black"/>
        </w:rPr>
      </w:pPr>
      <w:proofErr w:type="spellStart"/>
      <w:r w:rsidRPr="00FF7F62">
        <w:rPr>
          <w:b/>
          <w:bCs/>
          <w:color w:val="FFFF00"/>
          <w:highlight w:val="black"/>
        </w:rPr>
        <w:t>pa</w:t>
      </w:r>
      <w:proofErr w:type="spellEnd"/>
      <w:r w:rsidRPr="00FF7F62">
        <w:rPr>
          <w:b/>
          <w:bCs/>
          <w:color w:val="FFFF00"/>
          <w:highlight w:val="black"/>
        </w:rPr>
        <w:t xml:space="preserve">: </w:t>
      </w:r>
      <w:proofErr w:type="spellStart"/>
      <w:r w:rsidRPr="00FF7F62">
        <w:rPr>
          <w:b/>
          <w:bCs/>
          <w:color w:val="FFFF00"/>
          <w:highlight w:val="black"/>
        </w:rPr>
        <w:t>address</w:t>
      </w:r>
      <w:proofErr w:type="spellEnd"/>
      <w:r w:rsidRPr="00FF7F62">
        <w:rPr>
          <w:b/>
          <w:bCs/>
          <w:color w:val="FFFF00"/>
          <w:highlight w:val="black"/>
        </w:rPr>
        <w:t>=0x7ff7b55288b8</w:t>
      </w:r>
      <w:r w:rsidRPr="00FF7F62">
        <w:rPr>
          <w:b/>
          <w:bCs/>
          <w:color w:val="FFFF00"/>
          <w:highlight w:val="black"/>
        </w:rPr>
        <w:tab/>
      </w:r>
      <w:proofErr w:type="spellStart"/>
      <w:r w:rsidRPr="00FF7F62">
        <w:rPr>
          <w:b/>
          <w:bCs/>
          <w:color w:val="FFFF00"/>
          <w:highlight w:val="black"/>
        </w:rPr>
        <w:t>value</w:t>
      </w:r>
      <w:proofErr w:type="spellEnd"/>
      <w:r w:rsidRPr="00FF7F62">
        <w:rPr>
          <w:b/>
          <w:bCs/>
          <w:color w:val="FFFF00"/>
          <w:highlight w:val="black"/>
        </w:rPr>
        <w:t>=10</w:t>
      </w:r>
    </w:p>
    <w:p w14:paraId="2946005F" w14:textId="77777777" w:rsidR="00FF7F62" w:rsidRPr="00FF7F62" w:rsidRDefault="00FF7F62" w:rsidP="00FF7F62">
      <w:pPr>
        <w:spacing w:after="0"/>
        <w:rPr>
          <w:b/>
          <w:bCs/>
          <w:color w:val="FFFF00"/>
          <w:highlight w:val="black"/>
          <w:lang w:val="en-US"/>
        </w:rPr>
      </w:pPr>
      <w:r w:rsidRPr="00FF7F62">
        <w:rPr>
          <w:b/>
          <w:bCs/>
          <w:color w:val="FFFF00"/>
          <w:highlight w:val="black"/>
          <w:lang w:val="en-US"/>
        </w:rPr>
        <w:t>b: value=10</w:t>
      </w:r>
    </w:p>
    <w:p w14:paraId="7D8910F4" w14:textId="77777777" w:rsidR="00FF7F62" w:rsidRPr="00FF7F62" w:rsidRDefault="00FF7F62" w:rsidP="00FF7F62">
      <w:pPr>
        <w:spacing w:after="0"/>
        <w:rPr>
          <w:b/>
          <w:bCs/>
          <w:color w:val="FFFF00"/>
          <w:lang w:val="en-US"/>
        </w:rPr>
      </w:pPr>
      <w:r w:rsidRPr="00FF7F62">
        <w:rPr>
          <w:b/>
          <w:bCs/>
          <w:color w:val="FFFF00"/>
          <w:highlight w:val="black"/>
          <w:lang w:val="en-US"/>
        </w:rPr>
        <w:t>pa: address=0x7ff7b55288bc</w:t>
      </w:r>
      <w:r w:rsidRPr="00FF7F62">
        <w:rPr>
          <w:b/>
          <w:bCs/>
          <w:color w:val="FFFF00"/>
          <w:highlight w:val="black"/>
          <w:lang w:val="en-US"/>
        </w:rPr>
        <w:tab/>
        <w:t>value=0</w:t>
      </w:r>
    </w:p>
    <w:p w14:paraId="0E5C55AF" w14:textId="77777777" w:rsidR="00FF7F62" w:rsidRPr="00FF7F62" w:rsidRDefault="00FF7F62" w:rsidP="00FF7F62">
      <w:pPr>
        <w:spacing w:after="0"/>
        <w:rPr>
          <w:color w:val="000000" w:themeColor="text1"/>
        </w:rPr>
      </w:pPr>
      <w:r w:rsidRPr="00FF7F62">
        <w:rPr>
          <w:color w:val="000000" w:themeColor="text1"/>
        </w:rPr>
        <w:t>Изменим выражение:</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FF7F62" w:rsidRPr="00FF7F62" w14:paraId="2CCE0564" w14:textId="77777777" w:rsidTr="00B37119">
        <w:trPr>
          <w:tblCellSpacing w:w="0" w:type="dxa"/>
        </w:trPr>
        <w:tc>
          <w:tcPr>
            <w:tcW w:w="284" w:type="dxa"/>
            <w:tcBorders>
              <w:top w:val="nil"/>
              <w:left w:val="nil"/>
              <w:bottom w:val="nil"/>
              <w:right w:val="single" w:sz="24" w:space="0" w:color="00B050"/>
            </w:tcBorders>
            <w:vAlign w:val="bottom"/>
            <w:hideMark/>
          </w:tcPr>
          <w:p w14:paraId="074FC390" w14:textId="77777777" w:rsidR="00FF7F62" w:rsidRPr="00FF7F62" w:rsidRDefault="00FF7F62" w:rsidP="00FF7F62">
            <w:pPr>
              <w:spacing w:after="0"/>
              <w:rPr>
                <w:color w:val="000000" w:themeColor="text1"/>
              </w:rPr>
            </w:pPr>
            <w:r w:rsidRPr="00FF7F62">
              <w:rPr>
                <w:color w:val="000000" w:themeColor="text1"/>
              </w:rPr>
              <w:t>1</w:t>
            </w:r>
          </w:p>
        </w:tc>
        <w:tc>
          <w:tcPr>
            <w:tcW w:w="10331" w:type="dxa"/>
            <w:tcBorders>
              <w:top w:val="nil"/>
              <w:left w:val="nil"/>
              <w:bottom w:val="nil"/>
              <w:right w:val="nil"/>
            </w:tcBorders>
            <w:vAlign w:val="bottom"/>
            <w:hideMark/>
          </w:tcPr>
          <w:p w14:paraId="1A0E2C81" w14:textId="77777777" w:rsidR="00FF7F62" w:rsidRPr="00FF7F62" w:rsidRDefault="00FF7F62" w:rsidP="00FF7F62">
            <w:pPr>
              <w:spacing w:after="0"/>
              <w:rPr>
                <w:color w:val="000000" w:themeColor="text1"/>
              </w:rPr>
            </w:pPr>
            <w:r w:rsidRPr="00FF7F62">
              <w:rPr>
                <w:color w:val="000000" w:themeColor="text1"/>
              </w:rPr>
              <w:t>b {(*</w:t>
            </w:r>
            <w:proofErr w:type="spellStart"/>
            <w:r w:rsidRPr="00FF7F62">
              <w:rPr>
                <w:color w:val="000000" w:themeColor="text1"/>
              </w:rPr>
              <w:t>pa</w:t>
            </w:r>
            <w:proofErr w:type="spellEnd"/>
            <w:r w:rsidRPr="00FF7F62">
              <w:rPr>
                <w:color w:val="000000" w:themeColor="text1"/>
              </w:rPr>
              <w:t>)++};</w:t>
            </w:r>
          </w:p>
        </w:tc>
      </w:tr>
    </w:tbl>
    <w:p w14:paraId="76B18D77" w14:textId="77777777" w:rsidR="00FF7F62" w:rsidRPr="00FF7F62" w:rsidRDefault="00FF7F62" w:rsidP="00FF7F62">
      <w:pPr>
        <w:spacing w:after="0"/>
        <w:rPr>
          <w:color w:val="000000" w:themeColor="text1"/>
        </w:rPr>
      </w:pPr>
      <w:r w:rsidRPr="00FF7F62">
        <w:rPr>
          <w:color w:val="000000" w:themeColor="text1"/>
        </w:rPr>
        <w:t>Скобки изменяют порядок операций. Здесь сначала выполняется операция разыменования и получение значения, затем это значение увеличивается на 1. Теперь по адресу в указателе находится число 11. И затем, так как инкремент постфиксный, переменная b получает значение, которое было до инкремента, то есть опять число 10. Таким образом, в отличие от предыдущего случая все операции производятся над значением по адресу, который хранит указатель, но не над самим указателем. И, следовательно, изменится результат работы:</w:t>
      </w:r>
    </w:p>
    <w:p w14:paraId="148CFAA8" w14:textId="77777777" w:rsidR="00FF7F62" w:rsidRPr="00FF7F62" w:rsidRDefault="00FF7F62" w:rsidP="00FF7F62">
      <w:pPr>
        <w:spacing w:after="0"/>
        <w:rPr>
          <w:b/>
          <w:bCs/>
          <w:color w:val="FFFF00"/>
          <w:highlight w:val="black"/>
        </w:rPr>
      </w:pPr>
      <w:proofErr w:type="spellStart"/>
      <w:r w:rsidRPr="00FF7F62">
        <w:rPr>
          <w:b/>
          <w:bCs/>
          <w:color w:val="FFFF00"/>
          <w:highlight w:val="black"/>
        </w:rPr>
        <w:t>pa</w:t>
      </w:r>
      <w:proofErr w:type="spellEnd"/>
      <w:r w:rsidRPr="00FF7F62">
        <w:rPr>
          <w:b/>
          <w:bCs/>
          <w:color w:val="FFFF00"/>
          <w:highlight w:val="black"/>
        </w:rPr>
        <w:t xml:space="preserve">: </w:t>
      </w:r>
      <w:proofErr w:type="spellStart"/>
      <w:r w:rsidRPr="00FF7F62">
        <w:rPr>
          <w:b/>
          <w:bCs/>
          <w:color w:val="FFFF00"/>
          <w:highlight w:val="black"/>
        </w:rPr>
        <w:t>address</w:t>
      </w:r>
      <w:proofErr w:type="spellEnd"/>
      <w:r w:rsidRPr="00FF7F62">
        <w:rPr>
          <w:b/>
          <w:bCs/>
          <w:color w:val="FFFF00"/>
          <w:highlight w:val="black"/>
        </w:rPr>
        <w:t>=0x7ff7b7b268b8</w:t>
      </w:r>
      <w:r w:rsidRPr="00FF7F62">
        <w:rPr>
          <w:b/>
          <w:bCs/>
          <w:color w:val="FFFF00"/>
          <w:highlight w:val="black"/>
        </w:rPr>
        <w:tab/>
      </w:r>
      <w:proofErr w:type="spellStart"/>
      <w:r w:rsidRPr="00FF7F62">
        <w:rPr>
          <w:b/>
          <w:bCs/>
          <w:color w:val="FFFF00"/>
          <w:highlight w:val="black"/>
        </w:rPr>
        <w:t>value</w:t>
      </w:r>
      <w:proofErr w:type="spellEnd"/>
      <w:r w:rsidRPr="00FF7F62">
        <w:rPr>
          <w:b/>
          <w:bCs/>
          <w:color w:val="FFFF00"/>
          <w:highlight w:val="black"/>
        </w:rPr>
        <w:t>=10</w:t>
      </w:r>
    </w:p>
    <w:p w14:paraId="7F78AC36" w14:textId="77777777" w:rsidR="00FF7F62" w:rsidRPr="00FF7F62" w:rsidRDefault="00FF7F62" w:rsidP="00FF7F62">
      <w:pPr>
        <w:spacing w:after="0"/>
        <w:rPr>
          <w:b/>
          <w:bCs/>
          <w:color w:val="FFFF00"/>
          <w:highlight w:val="black"/>
        </w:rPr>
      </w:pPr>
      <w:r w:rsidRPr="00FF7F62">
        <w:rPr>
          <w:b/>
          <w:bCs/>
          <w:color w:val="FFFF00"/>
          <w:highlight w:val="black"/>
        </w:rPr>
        <w:t xml:space="preserve">b: </w:t>
      </w:r>
      <w:proofErr w:type="spellStart"/>
      <w:r w:rsidRPr="00FF7F62">
        <w:rPr>
          <w:b/>
          <w:bCs/>
          <w:color w:val="FFFF00"/>
          <w:highlight w:val="black"/>
        </w:rPr>
        <w:t>value</w:t>
      </w:r>
      <w:proofErr w:type="spellEnd"/>
      <w:r w:rsidRPr="00FF7F62">
        <w:rPr>
          <w:b/>
          <w:bCs/>
          <w:color w:val="FFFF00"/>
          <w:highlight w:val="black"/>
        </w:rPr>
        <w:t>=10</w:t>
      </w:r>
    </w:p>
    <w:p w14:paraId="537381C3" w14:textId="77777777" w:rsidR="00FF7F62" w:rsidRPr="00FF7F62" w:rsidRDefault="00FF7F62" w:rsidP="00FF7F62">
      <w:pPr>
        <w:spacing w:after="0"/>
        <w:rPr>
          <w:b/>
          <w:bCs/>
          <w:color w:val="FFFF00"/>
        </w:rPr>
      </w:pPr>
      <w:proofErr w:type="spellStart"/>
      <w:r w:rsidRPr="00FF7F62">
        <w:rPr>
          <w:b/>
          <w:bCs/>
          <w:color w:val="FFFF00"/>
          <w:highlight w:val="black"/>
        </w:rPr>
        <w:t>pa</w:t>
      </w:r>
      <w:proofErr w:type="spellEnd"/>
      <w:r w:rsidRPr="00FF7F62">
        <w:rPr>
          <w:b/>
          <w:bCs/>
          <w:color w:val="FFFF00"/>
          <w:highlight w:val="black"/>
        </w:rPr>
        <w:t xml:space="preserve">: </w:t>
      </w:r>
      <w:proofErr w:type="spellStart"/>
      <w:r w:rsidRPr="00FF7F62">
        <w:rPr>
          <w:b/>
          <w:bCs/>
          <w:color w:val="FFFF00"/>
          <w:highlight w:val="black"/>
        </w:rPr>
        <w:t>address</w:t>
      </w:r>
      <w:proofErr w:type="spellEnd"/>
      <w:r w:rsidRPr="00FF7F62">
        <w:rPr>
          <w:b/>
          <w:bCs/>
          <w:color w:val="FFFF00"/>
          <w:highlight w:val="black"/>
        </w:rPr>
        <w:t>=0x7ff7b7b268b8</w:t>
      </w:r>
      <w:r w:rsidRPr="00FF7F62">
        <w:rPr>
          <w:b/>
          <w:bCs/>
          <w:color w:val="FFFF00"/>
          <w:highlight w:val="black"/>
        </w:rPr>
        <w:tab/>
      </w:r>
      <w:proofErr w:type="spellStart"/>
      <w:r w:rsidRPr="00FF7F62">
        <w:rPr>
          <w:b/>
          <w:bCs/>
          <w:color w:val="FFFF00"/>
          <w:highlight w:val="black"/>
        </w:rPr>
        <w:t>value</w:t>
      </w:r>
      <w:proofErr w:type="spellEnd"/>
      <w:r w:rsidRPr="00FF7F62">
        <w:rPr>
          <w:b/>
          <w:bCs/>
          <w:color w:val="FFFF00"/>
          <w:highlight w:val="black"/>
        </w:rPr>
        <w:t>=11</w:t>
      </w:r>
    </w:p>
    <w:p w14:paraId="660B16CF" w14:textId="77777777" w:rsidR="004630BD" w:rsidRDefault="004630BD" w:rsidP="00B01E5C">
      <w:pPr>
        <w:spacing w:after="0"/>
        <w:rPr>
          <w:color w:val="000000" w:themeColor="text1"/>
        </w:rPr>
      </w:pPr>
    </w:p>
    <w:p w14:paraId="10454099" w14:textId="77777777" w:rsidR="00B37119" w:rsidRPr="00B37119" w:rsidRDefault="00B37119" w:rsidP="00382B1B">
      <w:pPr>
        <w:pStyle w:val="2"/>
        <w:rPr>
          <w:b/>
          <w:bCs/>
          <w:color w:val="000000" w:themeColor="text1"/>
          <w:sz w:val="28"/>
          <w:szCs w:val="28"/>
        </w:rPr>
      </w:pPr>
      <w:bookmarkStart w:id="101" w:name="_Toc212063082"/>
      <w:r w:rsidRPr="00B37119">
        <w:rPr>
          <w:b/>
          <w:bCs/>
          <w:color w:val="000000" w:themeColor="text1"/>
          <w:sz w:val="28"/>
          <w:szCs w:val="28"/>
        </w:rPr>
        <w:t>Константы и указатели</w:t>
      </w:r>
      <w:bookmarkEnd w:id="101"/>
    </w:p>
    <w:p w14:paraId="1C706B75" w14:textId="77777777" w:rsidR="00B37119" w:rsidRDefault="00B37119" w:rsidP="00B37119">
      <w:pPr>
        <w:spacing w:after="0"/>
        <w:rPr>
          <w:b/>
          <w:bCs/>
          <w:color w:val="000000" w:themeColor="text1"/>
        </w:rPr>
      </w:pPr>
    </w:p>
    <w:p w14:paraId="10A8370A" w14:textId="4DC868FC" w:rsidR="00B37119" w:rsidRPr="00B37119" w:rsidRDefault="00B37119" w:rsidP="00B37119">
      <w:pPr>
        <w:spacing w:after="0"/>
        <w:rPr>
          <w:b/>
          <w:bCs/>
          <w:color w:val="000000" w:themeColor="text1"/>
        </w:rPr>
      </w:pPr>
      <w:r w:rsidRPr="00B37119">
        <w:rPr>
          <w:b/>
          <w:bCs/>
          <w:color w:val="000000" w:themeColor="text1"/>
        </w:rPr>
        <w:t>Указатели на константы</w:t>
      </w:r>
    </w:p>
    <w:p w14:paraId="20542E8F" w14:textId="77777777" w:rsidR="00B37119" w:rsidRPr="00B37119" w:rsidRDefault="00B37119" w:rsidP="00B37119">
      <w:pPr>
        <w:spacing w:after="0"/>
        <w:rPr>
          <w:color w:val="000000" w:themeColor="text1"/>
        </w:rPr>
      </w:pPr>
      <w:r w:rsidRPr="00B37119">
        <w:rPr>
          <w:color w:val="000000" w:themeColor="text1"/>
        </w:rPr>
        <w:t>Указатели могут указывать как на переменные, так и на константы. Чтобы определить указатель на константу, он тоже должен объявляться с ключевым словом </w:t>
      </w:r>
      <w:proofErr w:type="spellStart"/>
      <w:r w:rsidRPr="00B37119">
        <w:rPr>
          <w:b/>
          <w:bCs/>
          <w:color w:val="000000" w:themeColor="text1"/>
        </w:rPr>
        <w:t>const</w:t>
      </w:r>
      <w:proofErr w:type="spellEnd"/>
      <w:r w:rsidRPr="00B37119">
        <w:rPr>
          <w:color w:val="000000" w:themeColor="text1"/>
        </w:rPr>
        <w:t>:</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37119" w:rsidRPr="00B37119" w14:paraId="041CBEE5" w14:textId="77777777" w:rsidTr="00B37119">
        <w:trPr>
          <w:tblCellSpacing w:w="0" w:type="dxa"/>
        </w:trPr>
        <w:tc>
          <w:tcPr>
            <w:tcW w:w="284" w:type="dxa"/>
            <w:tcBorders>
              <w:top w:val="nil"/>
              <w:left w:val="nil"/>
              <w:bottom w:val="nil"/>
              <w:right w:val="single" w:sz="24" w:space="0" w:color="00B050"/>
            </w:tcBorders>
            <w:vAlign w:val="bottom"/>
            <w:hideMark/>
          </w:tcPr>
          <w:p w14:paraId="588AF911" w14:textId="77777777" w:rsidR="00B37119" w:rsidRPr="00B37119" w:rsidRDefault="00B37119" w:rsidP="00B37119">
            <w:pPr>
              <w:spacing w:after="0"/>
              <w:rPr>
                <w:color w:val="000000" w:themeColor="text1"/>
              </w:rPr>
            </w:pPr>
            <w:r w:rsidRPr="00B37119">
              <w:rPr>
                <w:color w:val="000000" w:themeColor="text1"/>
              </w:rPr>
              <w:t>1</w:t>
            </w:r>
          </w:p>
          <w:p w14:paraId="6681E833" w14:textId="77777777" w:rsidR="00B37119" w:rsidRPr="00B37119" w:rsidRDefault="00B37119" w:rsidP="00B37119">
            <w:pPr>
              <w:spacing w:after="0"/>
              <w:rPr>
                <w:color w:val="000000" w:themeColor="text1"/>
              </w:rPr>
            </w:pPr>
            <w:r w:rsidRPr="00B37119">
              <w:rPr>
                <w:color w:val="000000" w:themeColor="text1"/>
              </w:rPr>
              <w:t>2</w:t>
            </w:r>
          </w:p>
          <w:p w14:paraId="20B5E35E" w14:textId="77777777" w:rsidR="00B37119" w:rsidRPr="00B37119" w:rsidRDefault="00B37119" w:rsidP="00B37119">
            <w:pPr>
              <w:spacing w:after="0"/>
              <w:rPr>
                <w:color w:val="000000" w:themeColor="text1"/>
              </w:rPr>
            </w:pPr>
            <w:r w:rsidRPr="00B37119">
              <w:rPr>
                <w:color w:val="000000" w:themeColor="text1"/>
              </w:rPr>
              <w:t>3</w:t>
            </w:r>
          </w:p>
          <w:p w14:paraId="7CE043C5" w14:textId="77777777" w:rsidR="00B37119" w:rsidRPr="00B37119" w:rsidRDefault="00B37119" w:rsidP="00B37119">
            <w:pPr>
              <w:spacing w:after="0"/>
              <w:rPr>
                <w:color w:val="000000" w:themeColor="text1"/>
              </w:rPr>
            </w:pPr>
            <w:r w:rsidRPr="00B37119">
              <w:rPr>
                <w:color w:val="000000" w:themeColor="text1"/>
              </w:rPr>
              <w:t>4</w:t>
            </w:r>
          </w:p>
          <w:p w14:paraId="4294C65E" w14:textId="77777777" w:rsidR="00B37119" w:rsidRPr="00B37119" w:rsidRDefault="00B37119" w:rsidP="00B37119">
            <w:pPr>
              <w:spacing w:after="0"/>
              <w:rPr>
                <w:color w:val="000000" w:themeColor="text1"/>
              </w:rPr>
            </w:pPr>
            <w:r w:rsidRPr="00B37119">
              <w:rPr>
                <w:color w:val="000000" w:themeColor="text1"/>
              </w:rPr>
              <w:t>5</w:t>
            </w:r>
          </w:p>
          <w:p w14:paraId="608AC9E8" w14:textId="77777777" w:rsidR="00B37119" w:rsidRPr="00B37119" w:rsidRDefault="00B37119" w:rsidP="00B37119">
            <w:pPr>
              <w:spacing w:after="0"/>
              <w:rPr>
                <w:color w:val="000000" w:themeColor="text1"/>
              </w:rPr>
            </w:pPr>
            <w:r w:rsidRPr="00B37119">
              <w:rPr>
                <w:color w:val="000000" w:themeColor="text1"/>
              </w:rPr>
              <w:t>6</w:t>
            </w:r>
          </w:p>
          <w:p w14:paraId="4770A73E" w14:textId="77777777" w:rsidR="00B37119" w:rsidRPr="00B37119" w:rsidRDefault="00B37119" w:rsidP="00B37119">
            <w:pPr>
              <w:spacing w:after="0"/>
              <w:rPr>
                <w:color w:val="000000" w:themeColor="text1"/>
              </w:rPr>
            </w:pPr>
            <w:r w:rsidRPr="00B37119">
              <w:rPr>
                <w:color w:val="000000" w:themeColor="text1"/>
              </w:rPr>
              <w:t>7</w:t>
            </w:r>
          </w:p>
          <w:p w14:paraId="47CCC6D2" w14:textId="77777777" w:rsidR="00B37119" w:rsidRPr="00B37119" w:rsidRDefault="00B37119" w:rsidP="00B37119">
            <w:pPr>
              <w:spacing w:after="0"/>
              <w:rPr>
                <w:color w:val="000000" w:themeColor="text1"/>
              </w:rPr>
            </w:pPr>
            <w:r w:rsidRPr="00B37119">
              <w:rPr>
                <w:color w:val="000000" w:themeColor="text1"/>
              </w:rPr>
              <w:t>8</w:t>
            </w:r>
          </w:p>
        </w:tc>
        <w:tc>
          <w:tcPr>
            <w:tcW w:w="14434" w:type="dxa"/>
            <w:tcBorders>
              <w:top w:val="nil"/>
              <w:left w:val="nil"/>
              <w:bottom w:val="nil"/>
              <w:right w:val="nil"/>
            </w:tcBorders>
            <w:vAlign w:val="bottom"/>
            <w:hideMark/>
          </w:tcPr>
          <w:p w14:paraId="15F44334" w14:textId="77777777" w:rsidR="00B37119" w:rsidRPr="00B37119" w:rsidRDefault="00B37119" w:rsidP="00B37119">
            <w:pPr>
              <w:spacing w:after="0"/>
              <w:rPr>
                <w:color w:val="000000" w:themeColor="text1"/>
                <w:lang w:val="en-US"/>
              </w:rPr>
            </w:pPr>
            <w:r w:rsidRPr="00B37119">
              <w:rPr>
                <w:color w:val="000000" w:themeColor="text1"/>
                <w:lang w:val="en-US"/>
              </w:rPr>
              <w:t>#include &lt;iostream&gt;</w:t>
            </w:r>
          </w:p>
          <w:p w14:paraId="56C2DE5B" w14:textId="77777777" w:rsidR="00B37119" w:rsidRPr="00B37119" w:rsidRDefault="00B37119" w:rsidP="00B37119">
            <w:pPr>
              <w:spacing w:after="0"/>
              <w:rPr>
                <w:color w:val="000000" w:themeColor="text1"/>
                <w:lang w:val="en-US"/>
              </w:rPr>
            </w:pPr>
            <w:r w:rsidRPr="00B37119">
              <w:rPr>
                <w:color w:val="000000" w:themeColor="text1"/>
                <w:lang w:val="en-US"/>
              </w:rPr>
              <w:t> </w:t>
            </w:r>
          </w:p>
          <w:p w14:paraId="0CD9394E"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04781C90" w14:textId="77777777" w:rsidR="00B37119" w:rsidRPr="00B37119" w:rsidRDefault="00B37119" w:rsidP="00B37119">
            <w:pPr>
              <w:spacing w:after="0"/>
              <w:rPr>
                <w:color w:val="000000" w:themeColor="text1"/>
                <w:lang w:val="en-US"/>
              </w:rPr>
            </w:pPr>
            <w:r w:rsidRPr="00B37119">
              <w:rPr>
                <w:color w:val="000000" w:themeColor="text1"/>
                <w:lang w:val="en-US"/>
              </w:rPr>
              <w:t>{</w:t>
            </w:r>
          </w:p>
          <w:p w14:paraId="0EEC6EC5"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const</w:t>
            </w:r>
            <w:r w:rsidRPr="00B37119">
              <w:rPr>
                <w:color w:val="000000" w:themeColor="text1"/>
                <w:lang w:val="en-US"/>
              </w:rPr>
              <w:t xml:space="preserve"> </w:t>
            </w:r>
            <w:r w:rsidRPr="00B37119">
              <w:rPr>
                <w:b/>
                <w:bCs/>
                <w:color w:val="000000" w:themeColor="text1"/>
                <w:lang w:val="en-US"/>
              </w:rPr>
              <w:t>int</w:t>
            </w:r>
            <w:r w:rsidRPr="00B37119">
              <w:rPr>
                <w:color w:val="000000" w:themeColor="text1"/>
                <w:lang w:val="en-US"/>
              </w:rPr>
              <w:t xml:space="preserve"> a {10};</w:t>
            </w:r>
          </w:p>
          <w:p w14:paraId="1F6246B9"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const</w:t>
            </w:r>
            <w:r w:rsidRPr="00B37119">
              <w:rPr>
                <w:color w:val="000000" w:themeColor="text1"/>
                <w:lang w:val="en-US"/>
              </w:rPr>
              <w:t xml:space="preserve"> </w:t>
            </w:r>
            <w:r w:rsidRPr="00B37119">
              <w:rPr>
                <w:b/>
                <w:bCs/>
                <w:color w:val="000000" w:themeColor="text1"/>
                <w:lang w:val="en-US"/>
              </w:rPr>
              <w:t>int</w:t>
            </w:r>
            <w:r w:rsidRPr="00B37119">
              <w:rPr>
                <w:color w:val="000000" w:themeColor="text1"/>
                <w:lang w:val="en-US"/>
              </w:rPr>
              <w:t xml:space="preserve"> *pa {&amp;a};</w:t>
            </w:r>
          </w:p>
          <w:p w14:paraId="183FE1CE"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"address=" &lt;&lt; pa &lt;&lt; "\</w:t>
            </w:r>
            <w:proofErr w:type="spellStart"/>
            <w:r w:rsidRPr="00B37119">
              <w:rPr>
                <w:color w:val="000000" w:themeColor="text1"/>
                <w:lang w:val="en-US"/>
              </w:rPr>
              <w:t>tvalue</w:t>
            </w:r>
            <w:proofErr w:type="spellEnd"/>
            <w:r w:rsidRPr="00B37119">
              <w:rPr>
                <w:color w:val="000000" w:themeColor="text1"/>
                <w:lang w:val="en-US"/>
              </w:rPr>
              <w:t>=" &lt;&lt; *pa &lt;&lt; std::</w:t>
            </w:r>
            <w:proofErr w:type="spellStart"/>
            <w:r w:rsidRPr="00B37119">
              <w:rPr>
                <w:color w:val="000000" w:themeColor="text1"/>
                <w:lang w:val="en-US"/>
              </w:rPr>
              <w:t>endl</w:t>
            </w:r>
            <w:proofErr w:type="spellEnd"/>
            <w:r w:rsidRPr="00B37119">
              <w:rPr>
                <w:color w:val="000000" w:themeColor="text1"/>
                <w:lang w:val="en-US"/>
              </w:rPr>
              <w:t>;</w:t>
            </w:r>
          </w:p>
          <w:p w14:paraId="65C650F5" w14:textId="77777777" w:rsidR="00B37119" w:rsidRPr="00B37119" w:rsidRDefault="00B37119" w:rsidP="00B37119">
            <w:pPr>
              <w:spacing w:after="0"/>
              <w:rPr>
                <w:color w:val="000000" w:themeColor="text1"/>
              </w:rPr>
            </w:pPr>
            <w:r w:rsidRPr="00B37119">
              <w:rPr>
                <w:color w:val="000000" w:themeColor="text1"/>
              </w:rPr>
              <w:t>}</w:t>
            </w:r>
          </w:p>
        </w:tc>
      </w:tr>
    </w:tbl>
    <w:p w14:paraId="5DD3FC48" w14:textId="77777777" w:rsidR="00B37119" w:rsidRPr="00B37119" w:rsidRDefault="00B37119" w:rsidP="00B37119">
      <w:pPr>
        <w:spacing w:after="0"/>
        <w:rPr>
          <w:color w:val="000000" w:themeColor="text1"/>
        </w:rPr>
      </w:pPr>
      <w:r w:rsidRPr="00B37119">
        <w:rPr>
          <w:color w:val="000000" w:themeColor="text1"/>
        </w:rPr>
        <w:t>Здесь указатель </w:t>
      </w:r>
      <w:proofErr w:type="spellStart"/>
      <w:r w:rsidRPr="00B37119">
        <w:rPr>
          <w:color w:val="000000" w:themeColor="text1"/>
        </w:rPr>
        <w:t>pa</w:t>
      </w:r>
      <w:proofErr w:type="spellEnd"/>
      <w:r w:rsidRPr="00B37119">
        <w:rPr>
          <w:color w:val="000000" w:themeColor="text1"/>
        </w:rPr>
        <w:t> указывает на константу a. Поэтому даже если мы захотим изменить значение по адресу, который хранится в указателе, мы не сможем это сделать, например так:</w:t>
      </w:r>
    </w:p>
    <w:tbl>
      <w:tblPr>
        <w:tblW w:w="14718" w:type="dxa"/>
        <w:tblCellSpacing w:w="0" w:type="dxa"/>
        <w:tblCellMar>
          <w:left w:w="0" w:type="dxa"/>
          <w:right w:w="0" w:type="dxa"/>
        </w:tblCellMar>
        <w:tblLook w:val="04A0" w:firstRow="1" w:lastRow="0" w:firstColumn="1" w:lastColumn="0" w:noHBand="0" w:noVBand="1"/>
      </w:tblPr>
      <w:tblGrid>
        <w:gridCol w:w="115"/>
        <w:gridCol w:w="14603"/>
      </w:tblGrid>
      <w:tr w:rsidR="00B37119" w:rsidRPr="00B37119" w14:paraId="295BE203" w14:textId="77777777">
        <w:trPr>
          <w:tblCellSpacing w:w="0" w:type="dxa"/>
        </w:trPr>
        <w:tc>
          <w:tcPr>
            <w:tcW w:w="6" w:type="dxa"/>
            <w:tcBorders>
              <w:top w:val="nil"/>
              <w:left w:val="nil"/>
              <w:bottom w:val="nil"/>
              <w:right w:val="nil"/>
            </w:tcBorders>
            <w:vAlign w:val="bottom"/>
            <w:hideMark/>
          </w:tcPr>
          <w:p w14:paraId="28822CA0" w14:textId="77777777" w:rsidR="00B37119" w:rsidRPr="00B37119" w:rsidRDefault="00B37119" w:rsidP="00B37119">
            <w:pPr>
              <w:spacing w:after="0"/>
              <w:rPr>
                <w:b/>
                <w:bCs/>
                <w:color w:val="FFFF00"/>
                <w:highlight w:val="black"/>
              </w:rPr>
            </w:pPr>
            <w:r w:rsidRPr="00B37119">
              <w:rPr>
                <w:b/>
                <w:bCs/>
                <w:color w:val="FFFF00"/>
                <w:highlight w:val="black"/>
              </w:rPr>
              <w:t>1</w:t>
            </w:r>
          </w:p>
        </w:tc>
        <w:tc>
          <w:tcPr>
            <w:tcW w:w="14251" w:type="dxa"/>
            <w:tcBorders>
              <w:top w:val="nil"/>
              <w:left w:val="nil"/>
              <w:bottom w:val="nil"/>
              <w:right w:val="nil"/>
            </w:tcBorders>
            <w:vAlign w:val="bottom"/>
            <w:hideMark/>
          </w:tcPr>
          <w:p w14:paraId="24F6C121" w14:textId="77777777" w:rsidR="00B37119" w:rsidRPr="00B37119" w:rsidRDefault="00B37119" w:rsidP="00B37119">
            <w:pPr>
              <w:spacing w:after="0"/>
              <w:rPr>
                <w:b/>
                <w:bCs/>
                <w:color w:val="FFFF00"/>
              </w:rPr>
            </w:pPr>
            <w:r w:rsidRPr="00B37119">
              <w:rPr>
                <w:b/>
                <w:bCs/>
                <w:color w:val="FFFF00"/>
                <w:highlight w:val="black"/>
              </w:rPr>
              <w:t>*</w:t>
            </w:r>
            <w:proofErr w:type="spellStart"/>
            <w:r w:rsidRPr="00B37119">
              <w:rPr>
                <w:b/>
                <w:bCs/>
                <w:color w:val="FFFF00"/>
                <w:highlight w:val="black"/>
              </w:rPr>
              <w:t>pa</w:t>
            </w:r>
            <w:proofErr w:type="spellEnd"/>
            <w:r w:rsidRPr="00B37119">
              <w:rPr>
                <w:b/>
                <w:bCs/>
                <w:color w:val="FFFF00"/>
                <w:highlight w:val="black"/>
              </w:rPr>
              <w:t xml:space="preserve"> = 34;</w:t>
            </w:r>
          </w:p>
        </w:tc>
      </w:tr>
    </w:tbl>
    <w:p w14:paraId="44FA4A75" w14:textId="77777777" w:rsidR="00B37119" w:rsidRPr="00B37119" w:rsidRDefault="00B37119" w:rsidP="00B37119">
      <w:pPr>
        <w:spacing w:after="0"/>
        <w:rPr>
          <w:color w:val="000000" w:themeColor="text1"/>
        </w:rPr>
      </w:pPr>
      <w:r w:rsidRPr="00B37119">
        <w:rPr>
          <w:color w:val="000000" w:themeColor="text1"/>
        </w:rPr>
        <w:t>В этом случае мы просто получим ошибку во время компиляции.</w:t>
      </w:r>
    </w:p>
    <w:p w14:paraId="51073B47" w14:textId="77777777" w:rsidR="00B37119" w:rsidRPr="00B37119" w:rsidRDefault="00B37119" w:rsidP="00B37119">
      <w:pPr>
        <w:spacing w:after="0"/>
        <w:rPr>
          <w:color w:val="000000" w:themeColor="text1"/>
        </w:rPr>
      </w:pPr>
      <w:r w:rsidRPr="00B37119">
        <w:rPr>
          <w:color w:val="000000" w:themeColor="text1"/>
        </w:rPr>
        <w:t>Возможна также ситуация, когда указатель на константу на самом деле указывает на переменную:</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B37119" w:rsidRPr="00B37119" w14:paraId="2F965ACB" w14:textId="77777777" w:rsidTr="00B37119">
        <w:trPr>
          <w:tblCellSpacing w:w="0" w:type="dxa"/>
        </w:trPr>
        <w:tc>
          <w:tcPr>
            <w:tcW w:w="6" w:type="dxa"/>
            <w:tcBorders>
              <w:top w:val="nil"/>
              <w:left w:val="nil"/>
              <w:bottom w:val="nil"/>
              <w:right w:val="single" w:sz="24" w:space="0" w:color="00B050"/>
            </w:tcBorders>
            <w:vAlign w:val="bottom"/>
            <w:hideMark/>
          </w:tcPr>
          <w:p w14:paraId="1D79E54B" w14:textId="77777777" w:rsidR="00B37119" w:rsidRPr="00B37119" w:rsidRDefault="00B37119" w:rsidP="00B37119">
            <w:pPr>
              <w:spacing w:after="0"/>
              <w:rPr>
                <w:color w:val="000000" w:themeColor="text1"/>
              </w:rPr>
            </w:pPr>
            <w:r w:rsidRPr="00B37119">
              <w:rPr>
                <w:color w:val="000000" w:themeColor="text1"/>
              </w:rPr>
              <w:t>1</w:t>
            </w:r>
          </w:p>
          <w:p w14:paraId="685E2132" w14:textId="77777777" w:rsidR="00B37119" w:rsidRPr="00B37119" w:rsidRDefault="00B37119" w:rsidP="00B37119">
            <w:pPr>
              <w:spacing w:after="0"/>
              <w:rPr>
                <w:color w:val="000000" w:themeColor="text1"/>
              </w:rPr>
            </w:pPr>
            <w:r w:rsidRPr="00B37119">
              <w:rPr>
                <w:color w:val="000000" w:themeColor="text1"/>
              </w:rPr>
              <w:lastRenderedPageBreak/>
              <w:t>2</w:t>
            </w:r>
          </w:p>
          <w:p w14:paraId="7E2C68C8" w14:textId="77777777" w:rsidR="00B37119" w:rsidRPr="00B37119" w:rsidRDefault="00B37119" w:rsidP="00B37119">
            <w:pPr>
              <w:spacing w:after="0"/>
              <w:rPr>
                <w:color w:val="000000" w:themeColor="text1"/>
              </w:rPr>
            </w:pPr>
            <w:r w:rsidRPr="00B37119">
              <w:rPr>
                <w:color w:val="000000" w:themeColor="text1"/>
              </w:rPr>
              <w:t>3</w:t>
            </w:r>
          </w:p>
          <w:p w14:paraId="08BCB6E6" w14:textId="77777777" w:rsidR="00B37119" w:rsidRPr="00B37119" w:rsidRDefault="00B37119" w:rsidP="00B37119">
            <w:pPr>
              <w:spacing w:after="0"/>
              <w:rPr>
                <w:color w:val="000000" w:themeColor="text1"/>
              </w:rPr>
            </w:pPr>
            <w:r w:rsidRPr="00B37119">
              <w:rPr>
                <w:color w:val="000000" w:themeColor="text1"/>
              </w:rPr>
              <w:t>4</w:t>
            </w:r>
          </w:p>
          <w:p w14:paraId="4AC13AF2" w14:textId="77777777" w:rsidR="00B37119" w:rsidRPr="00B37119" w:rsidRDefault="00B37119" w:rsidP="00B37119">
            <w:pPr>
              <w:spacing w:after="0"/>
              <w:rPr>
                <w:color w:val="000000" w:themeColor="text1"/>
              </w:rPr>
            </w:pPr>
            <w:r w:rsidRPr="00B37119">
              <w:rPr>
                <w:color w:val="000000" w:themeColor="text1"/>
              </w:rPr>
              <w:t>5</w:t>
            </w:r>
          </w:p>
          <w:p w14:paraId="71FF21E3" w14:textId="77777777" w:rsidR="00B37119" w:rsidRPr="00B37119" w:rsidRDefault="00B37119" w:rsidP="00B37119">
            <w:pPr>
              <w:spacing w:after="0"/>
              <w:rPr>
                <w:color w:val="000000" w:themeColor="text1"/>
              </w:rPr>
            </w:pPr>
            <w:r w:rsidRPr="00B37119">
              <w:rPr>
                <w:color w:val="000000" w:themeColor="text1"/>
              </w:rPr>
              <w:t>6</w:t>
            </w:r>
          </w:p>
          <w:p w14:paraId="63C408B5" w14:textId="77777777" w:rsidR="00B37119" w:rsidRPr="00B37119" w:rsidRDefault="00B37119" w:rsidP="00B37119">
            <w:pPr>
              <w:spacing w:after="0"/>
              <w:rPr>
                <w:color w:val="000000" w:themeColor="text1"/>
              </w:rPr>
            </w:pPr>
            <w:r w:rsidRPr="00B37119">
              <w:rPr>
                <w:color w:val="000000" w:themeColor="text1"/>
              </w:rPr>
              <w:t>7</w:t>
            </w:r>
          </w:p>
          <w:p w14:paraId="728F02B5" w14:textId="77777777" w:rsidR="00B37119" w:rsidRPr="00B37119" w:rsidRDefault="00B37119" w:rsidP="00B37119">
            <w:pPr>
              <w:spacing w:after="0"/>
              <w:rPr>
                <w:color w:val="000000" w:themeColor="text1"/>
              </w:rPr>
            </w:pPr>
            <w:r w:rsidRPr="00B37119">
              <w:rPr>
                <w:color w:val="000000" w:themeColor="text1"/>
              </w:rPr>
              <w:t>8</w:t>
            </w:r>
          </w:p>
          <w:p w14:paraId="7367DCBA" w14:textId="77777777" w:rsidR="00B37119" w:rsidRPr="00B37119" w:rsidRDefault="00B37119" w:rsidP="00B37119">
            <w:pPr>
              <w:spacing w:after="0"/>
              <w:rPr>
                <w:color w:val="000000" w:themeColor="text1"/>
              </w:rPr>
            </w:pPr>
            <w:r w:rsidRPr="00B37119">
              <w:rPr>
                <w:color w:val="000000" w:themeColor="text1"/>
              </w:rPr>
              <w:t>9</w:t>
            </w:r>
          </w:p>
          <w:p w14:paraId="728BB8E3" w14:textId="77777777" w:rsidR="00B37119" w:rsidRPr="00B37119" w:rsidRDefault="00B37119" w:rsidP="00B37119">
            <w:pPr>
              <w:spacing w:after="0"/>
              <w:rPr>
                <w:color w:val="000000" w:themeColor="text1"/>
              </w:rPr>
            </w:pPr>
            <w:r w:rsidRPr="00B37119">
              <w:rPr>
                <w:color w:val="000000" w:themeColor="text1"/>
              </w:rPr>
              <w:t>10</w:t>
            </w:r>
          </w:p>
          <w:p w14:paraId="7540DD43" w14:textId="77777777" w:rsidR="00B37119" w:rsidRPr="00B37119" w:rsidRDefault="00B37119" w:rsidP="00B37119">
            <w:pPr>
              <w:spacing w:after="0"/>
              <w:rPr>
                <w:color w:val="000000" w:themeColor="text1"/>
              </w:rPr>
            </w:pPr>
            <w:r w:rsidRPr="00B37119">
              <w:rPr>
                <w:color w:val="000000" w:themeColor="text1"/>
              </w:rPr>
              <w:t>11</w:t>
            </w:r>
          </w:p>
        </w:tc>
        <w:tc>
          <w:tcPr>
            <w:tcW w:w="14136" w:type="dxa"/>
            <w:tcBorders>
              <w:top w:val="nil"/>
              <w:left w:val="nil"/>
              <w:bottom w:val="nil"/>
              <w:right w:val="nil"/>
            </w:tcBorders>
            <w:vAlign w:val="bottom"/>
            <w:hideMark/>
          </w:tcPr>
          <w:p w14:paraId="54755CD5" w14:textId="77777777" w:rsidR="00B37119" w:rsidRPr="00B37119" w:rsidRDefault="00B37119" w:rsidP="00B37119">
            <w:pPr>
              <w:spacing w:after="0"/>
              <w:rPr>
                <w:color w:val="000000" w:themeColor="text1"/>
                <w:lang w:val="en-US"/>
              </w:rPr>
            </w:pPr>
            <w:r w:rsidRPr="00B37119">
              <w:rPr>
                <w:color w:val="000000" w:themeColor="text1"/>
                <w:lang w:val="en-US"/>
              </w:rPr>
              <w:lastRenderedPageBreak/>
              <w:t>#include &lt;iostream&gt;</w:t>
            </w:r>
          </w:p>
          <w:p w14:paraId="35773D35" w14:textId="77777777" w:rsidR="00B37119" w:rsidRPr="00B37119" w:rsidRDefault="00B37119" w:rsidP="00B37119">
            <w:pPr>
              <w:spacing w:after="0"/>
              <w:rPr>
                <w:color w:val="000000" w:themeColor="text1"/>
                <w:lang w:val="en-US"/>
              </w:rPr>
            </w:pPr>
            <w:r w:rsidRPr="00B37119">
              <w:rPr>
                <w:color w:val="000000" w:themeColor="text1"/>
                <w:lang w:val="en-US"/>
              </w:rPr>
              <w:lastRenderedPageBreak/>
              <w:t> </w:t>
            </w:r>
          </w:p>
          <w:p w14:paraId="3A73EE53"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0C8AB85A" w14:textId="77777777" w:rsidR="00B37119" w:rsidRPr="00B37119" w:rsidRDefault="00B37119" w:rsidP="00B37119">
            <w:pPr>
              <w:spacing w:after="0"/>
              <w:rPr>
                <w:color w:val="000000" w:themeColor="text1"/>
                <w:lang w:val="en-US"/>
              </w:rPr>
            </w:pPr>
            <w:r w:rsidRPr="00B37119">
              <w:rPr>
                <w:color w:val="000000" w:themeColor="text1"/>
                <w:lang w:val="en-US"/>
              </w:rPr>
              <w:t>{</w:t>
            </w:r>
          </w:p>
          <w:p w14:paraId="40CF1223"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int</w:t>
            </w:r>
            <w:r w:rsidRPr="00B37119">
              <w:rPr>
                <w:color w:val="000000" w:themeColor="text1"/>
                <w:lang w:val="en-US"/>
              </w:rPr>
              <w:t xml:space="preserve"> a {10};</w:t>
            </w:r>
          </w:p>
          <w:p w14:paraId="62F7A074"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const</w:t>
            </w:r>
            <w:r w:rsidRPr="00B37119">
              <w:rPr>
                <w:color w:val="000000" w:themeColor="text1"/>
                <w:lang w:val="en-US"/>
              </w:rPr>
              <w:t xml:space="preserve"> </w:t>
            </w:r>
            <w:r w:rsidRPr="00B37119">
              <w:rPr>
                <w:b/>
                <w:bCs/>
                <w:color w:val="000000" w:themeColor="text1"/>
                <w:lang w:val="en-US"/>
              </w:rPr>
              <w:t>int</w:t>
            </w:r>
            <w:r w:rsidRPr="00B37119">
              <w:rPr>
                <w:color w:val="000000" w:themeColor="text1"/>
                <w:lang w:val="en-US"/>
              </w:rPr>
              <w:t xml:space="preserve"> *pa {&amp;a};</w:t>
            </w:r>
          </w:p>
          <w:p w14:paraId="50D376E1"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&lt;&lt;"value=" &lt;&lt; *pa &lt;&lt; std::</w:t>
            </w:r>
            <w:proofErr w:type="spellStart"/>
            <w:r w:rsidRPr="00B37119">
              <w:rPr>
                <w:color w:val="000000" w:themeColor="text1"/>
                <w:lang w:val="en-US"/>
              </w:rPr>
              <w:t>endl</w:t>
            </w:r>
            <w:proofErr w:type="spellEnd"/>
            <w:r w:rsidRPr="00B37119">
              <w:rPr>
                <w:color w:val="000000" w:themeColor="text1"/>
                <w:lang w:val="en-US"/>
              </w:rPr>
              <w:t>;     // value=10</w:t>
            </w:r>
          </w:p>
          <w:p w14:paraId="5B846F6D" w14:textId="77777777" w:rsidR="00B37119" w:rsidRPr="00B37119" w:rsidRDefault="00B37119" w:rsidP="00B37119">
            <w:pPr>
              <w:spacing w:after="0"/>
              <w:rPr>
                <w:color w:val="000000" w:themeColor="text1"/>
                <w:lang w:val="en-US"/>
              </w:rPr>
            </w:pPr>
            <w:r w:rsidRPr="00B37119">
              <w:rPr>
                <w:color w:val="000000" w:themeColor="text1"/>
                <w:lang w:val="en-US"/>
              </w:rPr>
              <w:t>    a = 22;</w:t>
            </w:r>
          </w:p>
          <w:p w14:paraId="02B392B3"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&lt;&lt;"value=" &lt;&lt; *pa &lt;&lt; std::</w:t>
            </w:r>
            <w:proofErr w:type="spellStart"/>
            <w:r w:rsidRPr="00B37119">
              <w:rPr>
                <w:color w:val="000000" w:themeColor="text1"/>
                <w:lang w:val="en-US"/>
              </w:rPr>
              <w:t>endl</w:t>
            </w:r>
            <w:proofErr w:type="spellEnd"/>
            <w:r w:rsidRPr="00B37119">
              <w:rPr>
                <w:color w:val="000000" w:themeColor="text1"/>
                <w:lang w:val="en-US"/>
              </w:rPr>
              <w:t>;     // value=22</w:t>
            </w:r>
          </w:p>
          <w:p w14:paraId="3E0F984C" w14:textId="77777777" w:rsidR="00B37119" w:rsidRPr="00B37119" w:rsidRDefault="00B37119" w:rsidP="00B37119">
            <w:pPr>
              <w:spacing w:after="0"/>
              <w:rPr>
                <w:color w:val="000000" w:themeColor="text1"/>
              </w:rPr>
            </w:pPr>
            <w:r w:rsidRPr="00B37119">
              <w:rPr>
                <w:color w:val="000000" w:themeColor="text1"/>
                <w:lang w:val="en-US"/>
              </w:rPr>
              <w:t>    </w:t>
            </w:r>
            <w:r w:rsidRPr="00B37119">
              <w:rPr>
                <w:color w:val="000000" w:themeColor="text1"/>
              </w:rPr>
              <w:t>//*</w:t>
            </w:r>
            <w:proofErr w:type="spellStart"/>
            <w:r w:rsidRPr="00B37119">
              <w:rPr>
                <w:color w:val="000000" w:themeColor="text1"/>
              </w:rPr>
              <w:t>pa</w:t>
            </w:r>
            <w:proofErr w:type="spellEnd"/>
            <w:r w:rsidRPr="00B37119">
              <w:rPr>
                <w:color w:val="000000" w:themeColor="text1"/>
              </w:rPr>
              <w:t xml:space="preserve"> = 34;     // так делать нельзя</w:t>
            </w:r>
          </w:p>
          <w:p w14:paraId="77526916" w14:textId="77777777" w:rsidR="00B37119" w:rsidRPr="00B37119" w:rsidRDefault="00B37119" w:rsidP="00B37119">
            <w:pPr>
              <w:spacing w:after="0"/>
              <w:rPr>
                <w:color w:val="000000" w:themeColor="text1"/>
              </w:rPr>
            </w:pPr>
            <w:r w:rsidRPr="00B37119">
              <w:rPr>
                <w:color w:val="000000" w:themeColor="text1"/>
              </w:rPr>
              <w:t>}</w:t>
            </w:r>
          </w:p>
        </w:tc>
      </w:tr>
    </w:tbl>
    <w:p w14:paraId="3625E381" w14:textId="77777777" w:rsidR="00B37119" w:rsidRPr="00B37119" w:rsidRDefault="00B37119" w:rsidP="00B37119">
      <w:pPr>
        <w:spacing w:after="0"/>
        <w:rPr>
          <w:color w:val="000000" w:themeColor="text1"/>
        </w:rPr>
      </w:pPr>
      <w:r w:rsidRPr="00B37119">
        <w:rPr>
          <w:color w:val="000000" w:themeColor="text1"/>
        </w:rPr>
        <w:lastRenderedPageBreak/>
        <w:t>В этом случае переменную отдельно мы сможем изменять, однако по прежнему изменить ее значение через указатель мы не сможем.</w:t>
      </w:r>
    </w:p>
    <w:p w14:paraId="6695A9D2" w14:textId="77777777" w:rsidR="00B37119" w:rsidRPr="00B37119" w:rsidRDefault="00B37119" w:rsidP="00B37119">
      <w:pPr>
        <w:spacing w:after="0"/>
        <w:rPr>
          <w:color w:val="000000" w:themeColor="text1"/>
        </w:rPr>
      </w:pPr>
      <w:r w:rsidRPr="00B37119">
        <w:rPr>
          <w:color w:val="000000" w:themeColor="text1"/>
        </w:rPr>
        <w:t>Через указатель на константу мы не можем изменять значение переменной/константы. Но мы можем присвоить указателю адрес любой другой переменной или константы:</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37119" w:rsidRPr="00B37119" w14:paraId="18AD5837" w14:textId="77777777" w:rsidTr="00B37119">
        <w:trPr>
          <w:tblCellSpacing w:w="0" w:type="dxa"/>
        </w:trPr>
        <w:tc>
          <w:tcPr>
            <w:tcW w:w="284" w:type="dxa"/>
            <w:tcBorders>
              <w:top w:val="nil"/>
              <w:left w:val="nil"/>
              <w:bottom w:val="nil"/>
              <w:right w:val="single" w:sz="24" w:space="0" w:color="00B050"/>
            </w:tcBorders>
            <w:vAlign w:val="bottom"/>
            <w:hideMark/>
          </w:tcPr>
          <w:p w14:paraId="16A0D4F4" w14:textId="77777777" w:rsidR="00B37119" w:rsidRPr="00B37119" w:rsidRDefault="00B37119" w:rsidP="00B37119">
            <w:pPr>
              <w:spacing w:after="0"/>
              <w:rPr>
                <w:color w:val="000000" w:themeColor="text1"/>
              </w:rPr>
            </w:pPr>
            <w:r w:rsidRPr="00B37119">
              <w:rPr>
                <w:color w:val="000000" w:themeColor="text1"/>
              </w:rPr>
              <w:t>1</w:t>
            </w:r>
          </w:p>
          <w:p w14:paraId="33164B31" w14:textId="77777777" w:rsidR="00B37119" w:rsidRPr="00B37119" w:rsidRDefault="00B37119" w:rsidP="00B37119">
            <w:pPr>
              <w:spacing w:after="0"/>
              <w:rPr>
                <w:color w:val="000000" w:themeColor="text1"/>
              </w:rPr>
            </w:pPr>
            <w:r w:rsidRPr="00B37119">
              <w:rPr>
                <w:color w:val="000000" w:themeColor="text1"/>
              </w:rPr>
              <w:t>2</w:t>
            </w:r>
          </w:p>
          <w:p w14:paraId="794F5344" w14:textId="77777777" w:rsidR="00B37119" w:rsidRPr="00B37119" w:rsidRDefault="00B37119" w:rsidP="00B37119">
            <w:pPr>
              <w:spacing w:after="0"/>
              <w:rPr>
                <w:color w:val="000000" w:themeColor="text1"/>
              </w:rPr>
            </w:pPr>
            <w:r w:rsidRPr="00B37119">
              <w:rPr>
                <w:color w:val="000000" w:themeColor="text1"/>
              </w:rPr>
              <w:t>3</w:t>
            </w:r>
          </w:p>
          <w:p w14:paraId="733A47F1" w14:textId="77777777" w:rsidR="00B37119" w:rsidRPr="00B37119" w:rsidRDefault="00B37119" w:rsidP="00B37119">
            <w:pPr>
              <w:spacing w:after="0"/>
              <w:rPr>
                <w:color w:val="000000" w:themeColor="text1"/>
              </w:rPr>
            </w:pPr>
            <w:r w:rsidRPr="00B37119">
              <w:rPr>
                <w:color w:val="000000" w:themeColor="text1"/>
              </w:rPr>
              <w:t>4</w:t>
            </w:r>
          </w:p>
          <w:p w14:paraId="1DE6ECA7" w14:textId="77777777" w:rsidR="00B37119" w:rsidRPr="00B37119" w:rsidRDefault="00B37119" w:rsidP="00B37119">
            <w:pPr>
              <w:spacing w:after="0"/>
              <w:rPr>
                <w:color w:val="000000" w:themeColor="text1"/>
              </w:rPr>
            </w:pPr>
            <w:r w:rsidRPr="00B37119">
              <w:rPr>
                <w:color w:val="000000" w:themeColor="text1"/>
              </w:rPr>
              <w:t>5</w:t>
            </w:r>
          </w:p>
          <w:p w14:paraId="3F117F23" w14:textId="77777777" w:rsidR="00B37119" w:rsidRPr="00B37119" w:rsidRDefault="00B37119" w:rsidP="00B37119">
            <w:pPr>
              <w:spacing w:after="0"/>
              <w:rPr>
                <w:color w:val="000000" w:themeColor="text1"/>
              </w:rPr>
            </w:pPr>
            <w:r w:rsidRPr="00B37119">
              <w:rPr>
                <w:color w:val="000000" w:themeColor="text1"/>
              </w:rPr>
              <w:t>6</w:t>
            </w:r>
          </w:p>
        </w:tc>
        <w:tc>
          <w:tcPr>
            <w:tcW w:w="14434" w:type="dxa"/>
            <w:tcBorders>
              <w:top w:val="nil"/>
              <w:left w:val="nil"/>
              <w:bottom w:val="nil"/>
              <w:right w:val="nil"/>
            </w:tcBorders>
            <w:vAlign w:val="bottom"/>
            <w:hideMark/>
          </w:tcPr>
          <w:p w14:paraId="1D472B99" w14:textId="77777777" w:rsidR="00B37119" w:rsidRPr="00B37119" w:rsidRDefault="00B37119" w:rsidP="00B37119">
            <w:pPr>
              <w:spacing w:after="0"/>
              <w:rPr>
                <w:color w:val="000000" w:themeColor="text1"/>
              </w:rPr>
            </w:pPr>
            <w:proofErr w:type="spellStart"/>
            <w:r w:rsidRPr="00B37119">
              <w:rPr>
                <w:b/>
                <w:bCs/>
                <w:color w:val="000000" w:themeColor="text1"/>
              </w:rPr>
              <w:t>const</w:t>
            </w:r>
            <w:proofErr w:type="spellEnd"/>
            <w:r w:rsidRPr="00B37119">
              <w:rPr>
                <w:color w:val="000000" w:themeColor="text1"/>
              </w:rPr>
              <w:t xml:space="preserve"> </w:t>
            </w:r>
            <w:proofErr w:type="spellStart"/>
            <w:r w:rsidRPr="00B37119">
              <w:rPr>
                <w:b/>
                <w:bCs/>
                <w:color w:val="000000" w:themeColor="text1"/>
              </w:rPr>
              <w:t>int</w:t>
            </w:r>
            <w:proofErr w:type="spellEnd"/>
            <w:r w:rsidRPr="00B37119">
              <w:rPr>
                <w:color w:val="000000" w:themeColor="text1"/>
              </w:rPr>
              <w:t xml:space="preserve"> a {10};</w:t>
            </w:r>
          </w:p>
          <w:p w14:paraId="4E6043CE" w14:textId="77777777" w:rsidR="00B37119" w:rsidRPr="00B37119" w:rsidRDefault="00B37119" w:rsidP="00B37119">
            <w:pPr>
              <w:spacing w:after="0"/>
              <w:rPr>
                <w:color w:val="000000" w:themeColor="text1"/>
              </w:rPr>
            </w:pPr>
            <w:proofErr w:type="spellStart"/>
            <w:r w:rsidRPr="00B37119">
              <w:rPr>
                <w:b/>
                <w:bCs/>
                <w:color w:val="000000" w:themeColor="text1"/>
              </w:rPr>
              <w:t>const</w:t>
            </w:r>
            <w:proofErr w:type="spellEnd"/>
            <w:r w:rsidRPr="00B37119">
              <w:rPr>
                <w:color w:val="000000" w:themeColor="text1"/>
              </w:rPr>
              <w:t xml:space="preserve"> </w:t>
            </w:r>
            <w:proofErr w:type="spellStart"/>
            <w:r w:rsidRPr="00B37119">
              <w:rPr>
                <w:b/>
                <w:bCs/>
                <w:color w:val="000000" w:themeColor="text1"/>
              </w:rPr>
              <w:t>int</w:t>
            </w:r>
            <w:proofErr w:type="spellEnd"/>
            <w:r w:rsidRPr="00B37119">
              <w:rPr>
                <w:color w:val="000000" w:themeColor="text1"/>
              </w:rPr>
              <w:t xml:space="preserve"> *</w:t>
            </w:r>
            <w:proofErr w:type="spellStart"/>
            <w:r w:rsidRPr="00B37119">
              <w:rPr>
                <w:color w:val="000000" w:themeColor="text1"/>
              </w:rPr>
              <w:t>pa</w:t>
            </w:r>
            <w:proofErr w:type="spellEnd"/>
            <w:r w:rsidRPr="00B37119">
              <w:rPr>
                <w:color w:val="000000" w:themeColor="text1"/>
              </w:rPr>
              <w:t xml:space="preserve"> {&amp;a};     // указатель указывает на константу a</w:t>
            </w:r>
          </w:p>
          <w:p w14:paraId="5E160AA7" w14:textId="77777777" w:rsidR="00B37119" w:rsidRPr="00B37119" w:rsidRDefault="00B37119" w:rsidP="00B37119">
            <w:pPr>
              <w:spacing w:after="0"/>
              <w:rPr>
                <w:color w:val="000000" w:themeColor="text1"/>
              </w:rPr>
            </w:pPr>
            <w:proofErr w:type="spellStart"/>
            <w:r w:rsidRPr="00B37119">
              <w:rPr>
                <w:b/>
                <w:bCs/>
                <w:color w:val="000000" w:themeColor="text1"/>
              </w:rPr>
              <w:t>const</w:t>
            </w:r>
            <w:proofErr w:type="spellEnd"/>
            <w:r w:rsidRPr="00B37119">
              <w:rPr>
                <w:color w:val="000000" w:themeColor="text1"/>
              </w:rPr>
              <w:t xml:space="preserve"> </w:t>
            </w:r>
            <w:proofErr w:type="spellStart"/>
            <w:r w:rsidRPr="00B37119">
              <w:rPr>
                <w:b/>
                <w:bCs/>
                <w:color w:val="000000" w:themeColor="text1"/>
              </w:rPr>
              <w:t>int</w:t>
            </w:r>
            <w:proofErr w:type="spellEnd"/>
            <w:r w:rsidRPr="00B37119">
              <w:rPr>
                <w:color w:val="000000" w:themeColor="text1"/>
              </w:rPr>
              <w:t xml:space="preserve"> b {45};</w:t>
            </w:r>
          </w:p>
          <w:p w14:paraId="0EA39A30" w14:textId="77777777" w:rsidR="00B37119" w:rsidRPr="00B37119" w:rsidRDefault="00B37119" w:rsidP="00B37119">
            <w:pPr>
              <w:spacing w:after="0"/>
              <w:rPr>
                <w:color w:val="000000" w:themeColor="text1"/>
              </w:rPr>
            </w:pPr>
            <w:proofErr w:type="spellStart"/>
            <w:r w:rsidRPr="00B37119">
              <w:rPr>
                <w:color w:val="000000" w:themeColor="text1"/>
              </w:rPr>
              <w:t>pa</w:t>
            </w:r>
            <w:proofErr w:type="spellEnd"/>
            <w:r w:rsidRPr="00B37119">
              <w:rPr>
                <w:color w:val="000000" w:themeColor="text1"/>
              </w:rPr>
              <w:t xml:space="preserve"> = &amp;b;                // указатель указывает на константу b</w:t>
            </w:r>
          </w:p>
          <w:p w14:paraId="355EDE08" w14:textId="77777777" w:rsidR="00B37119" w:rsidRPr="00B37119" w:rsidRDefault="00B37119" w:rsidP="00B37119">
            <w:pPr>
              <w:spacing w:after="0"/>
              <w:rPr>
                <w:color w:val="000000" w:themeColor="text1"/>
                <w:lang w:val="en-US"/>
              </w:rPr>
            </w:pPr>
            <w:r w:rsidRPr="00B37119">
              <w:rPr>
                <w:color w:val="000000" w:themeColor="text1"/>
                <w:lang w:val="en-US"/>
              </w:rPr>
              <w:t>std::</w:t>
            </w:r>
            <w:proofErr w:type="spellStart"/>
            <w:r w:rsidRPr="00B37119">
              <w:rPr>
                <w:color w:val="000000" w:themeColor="text1"/>
                <w:lang w:val="en-US"/>
              </w:rPr>
              <w:t>cout</w:t>
            </w:r>
            <w:proofErr w:type="spellEnd"/>
            <w:r w:rsidRPr="00B37119">
              <w:rPr>
                <w:color w:val="000000" w:themeColor="text1"/>
                <w:lang w:val="en-US"/>
              </w:rPr>
              <w:t xml:space="preserve"> &lt;&lt;"*pa = " &lt;&lt; *pa &lt;&lt; std::</w:t>
            </w:r>
            <w:proofErr w:type="spellStart"/>
            <w:r w:rsidRPr="00B37119">
              <w:rPr>
                <w:color w:val="000000" w:themeColor="text1"/>
                <w:lang w:val="en-US"/>
              </w:rPr>
              <w:t>endl</w:t>
            </w:r>
            <w:proofErr w:type="spellEnd"/>
            <w:r w:rsidRPr="00B37119">
              <w:rPr>
                <w:color w:val="000000" w:themeColor="text1"/>
                <w:lang w:val="en-US"/>
              </w:rPr>
              <w:t>;     // *pa = 45</w:t>
            </w:r>
          </w:p>
          <w:p w14:paraId="1378B466" w14:textId="77777777" w:rsidR="00B37119" w:rsidRPr="00B37119" w:rsidRDefault="00B37119" w:rsidP="00B37119">
            <w:pPr>
              <w:spacing w:after="0"/>
              <w:rPr>
                <w:color w:val="000000" w:themeColor="text1"/>
              </w:rPr>
            </w:pPr>
            <w:proofErr w:type="spellStart"/>
            <w:r w:rsidRPr="00B37119">
              <w:rPr>
                <w:color w:val="000000" w:themeColor="text1"/>
              </w:rPr>
              <w:t>std</w:t>
            </w:r>
            <w:proofErr w:type="spellEnd"/>
            <w:r w:rsidRPr="00B37119">
              <w:rPr>
                <w:color w:val="000000" w:themeColor="text1"/>
              </w:rPr>
              <w:t>::</w:t>
            </w:r>
            <w:proofErr w:type="spellStart"/>
            <w:r w:rsidRPr="00B37119">
              <w:rPr>
                <w:color w:val="000000" w:themeColor="text1"/>
              </w:rPr>
              <w:t>cout</w:t>
            </w:r>
            <w:proofErr w:type="spellEnd"/>
            <w:r w:rsidRPr="00B37119">
              <w:rPr>
                <w:color w:val="000000" w:themeColor="text1"/>
              </w:rPr>
              <w:t xml:space="preserve"> &lt;&lt;"a = " &lt;&lt; a &lt;&lt; </w:t>
            </w:r>
            <w:proofErr w:type="spellStart"/>
            <w:r w:rsidRPr="00B37119">
              <w:rPr>
                <w:color w:val="000000" w:themeColor="text1"/>
              </w:rPr>
              <w:t>std</w:t>
            </w:r>
            <w:proofErr w:type="spellEnd"/>
            <w:r w:rsidRPr="00B37119">
              <w:rPr>
                <w:color w:val="000000" w:themeColor="text1"/>
              </w:rPr>
              <w:t>::</w:t>
            </w:r>
            <w:proofErr w:type="spellStart"/>
            <w:r w:rsidRPr="00B37119">
              <w:rPr>
                <w:color w:val="000000" w:themeColor="text1"/>
              </w:rPr>
              <w:t>endl</w:t>
            </w:r>
            <w:proofErr w:type="spellEnd"/>
            <w:r w:rsidRPr="00B37119">
              <w:rPr>
                <w:color w:val="000000" w:themeColor="text1"/>
              </w:rPr>
              <w:t>;     // a = 10 - константа a не изменяется</w:t>
            </w:r>
          </w:p>
        </w:tc>
      </w:tr>
    </w:tbl>
    <w:p w14:paraId="1D12BFC0" w14:textId="77777777" w:rsidR="00B37119" w:rsidRDefault="00B37119" w:rsidP="00B37119">
      <w:pPr>
        <w:spacing w:after="0"/>
        <w:rPr>
          <w:b/>
          <w:bCs/>
          <w:color w:val="000000" w:themeColor="text1"/>
        </w:rPr>
      </w:pPr>
    </w:p>
    <w:p w14:paraId="4D1E016F" w14:textId="1FD72E2A" w:rsidR="00B37119" w:rsidRPr="00B37119" w:rsidRDefault="00B37119" w:rsidP="00B37119">
      <w:pPr>
        <w:spacing w:after="0"/>
        <w:rPr>
          <w:b/>
          <w:bCs/>
          <w:color w:val="000000" w:themeColor="text1"/>
        </w:rPr>
      </w:pPr>
      <w:r w:rsidRPr="00B37119">
        <w:rPr>
          <w:b/>
          <w:bCs/>
          <w:color w:val="000000" w:themeColor="text1"/>
        </w:rPr>
        <w:t>Константный указатель</w:t>
      </w:r>
    </w:p>
    <w:p w14:paraId="1329D5CB" w14:textId="77777777" w:rsidR="00B37119" w:rsidRPr="00B37119" w:rsidRDefault="00B37119" w:rsidP="00B37119">
      <w:pPr>
        <w:spacing w:after="0"/>
        <w:rPr>
          <w:color w:val="000000" w:themeColor="text1"/>
        </w:rPr>
      </w:pPr>
      <w:r w:rsidRPr="00B37119">
        <w:rPr>
          <w:color w:val="000000" w:themeColor="text1"/>
        </w:rPr>
        <w:t>От указателей на константы надо отличать </w:t>
      </w:r>
      <w:r w:rsidRPr="00B37119">
        <w:rPr>
          <w:b/>
          <w:bCs/>
          <w:color w:val="000000" w:themeColor="text1"/>
        </w:rPr>
        <w:t>константные указатели</w:t>
      </w:r>
      <w:r w:rsidRPr="00B37119">
        <w:rPr>
          <w:color w:val="000000" w:themeColor="text1"/>
        </w:rPr>
        <w:t>. Они не могут изменять адрес, который в них хранится, но могут изменять значение по этому адресу.</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B37119" w:rsidRPr="00B37119" w14:paraId="65C156AD" w14:textId="77777777" w:rsidTr="00B37119">
        <w:trPr>
          <w:tblCellSpacing w:w="0" w:type="dxa"/>
        </w:trPr>
        <w:tc>
          <w:tcPr>
            <w:tcW w:w="6" w:type="dxa"/>
            <w:tcBorders>
              <w:top w:val="nil"/>
              <w:left w:val="nil"/>
              <w:bottom w:val="nil"/>
              <w:right w:val="single" w:sz="24" w:space="0" w:color="00B050"/>
            </w:tcBorders>
            <w:vAlign w:val="bottom"/>
            <w:hideMark/>
          </w:tcPr>
          <w:p w14:paraId="46FB97C0" w14:textId="77777777" w:rsidR="00B37119" w:rsidRPr="00B37119" w:rsidRDefault="00B37119" w:rsidP="00B37119">
            <w:pPr>
              <w:spacing w:after="0"/>
              <w:rPr>
                <w:color w:val="000000" w:themeColor="text1"/>
              </w:rPr>
            </w:pPr>
            <w:r w:rsidRPr="00B37119">
              <w:rPr>
                <w:color w:val="000000" w:themeColor="text1"/>
              </w:rPr>
              <w:t>1</w:t>
            </w:r>
          </w:p>
          <w:p w14:paraId="3CF973C5" w14:textId="77777777" w:rsidR="00B37119" w:rsidRPr="00B37119" w:rsidRDefault="00B37119" w:rsidP="00B37119">
            <w:pPr>
              <w:spacing w:after="0"/>
              <w:rPr>
                <w:color w:val="000000" w:themeColor="text1"/>
              </w:rPr>
            </w:pPr>
            <w:r w:rsidRPr="00B37119">
              <w:rPr>
                <w:color w:val="000000" w:themeColor="text1"/>
              </w:rPr>
              <w:t>2</w:t>
            </w:r>
          </w:p>
          <w:p w14:paraId="48DB304C" w14:textId="77777777" w:rsidR="00B37119" w:rsidRPr="00B37119" w:rsidRDefault="00B37119" w:rsidP="00B37119">
            <w:pPr>
              <w:spacing w:after="0"/>
              <w:rPr>
                <w:color w:val="000000" w:themeColor="text1"/>
              </w:rPr>
            </w:pPr>
            <w:r w:rsidRPr="00B37119">
              <w:rPr>
                <w:color w:val="000000" w:themeColor="text1"/>
              </w:rPr>
              <w:t>3</w:t>
            </w:r>
          </w:p>
          <w:p w14:paraId="1BD8A462" w14:textId="77777777" w:rsidR="00B37119" w:rsidRPr="00B37119" w:rsidRDefault="00B37119" w:rsidP="00B37119">
            <w:pPr>
              <w:spacing w:after="0"/>
              <w:rPr>
                <w:color w:val="000000" w:themeColor="text1"/>
              </w:rPr>
            </w:pPr>
            <w:r w:rsidRPr="00B37119">
              <w:rPr>
                <w:color w:val="000000" w:themeColor="text1"/>
              </w:rPr>
              <w:t>4</w:t>
            </w:r>
          </w:p>
          <w:p w14:paraId="61271619" w14:textId="77777777" w:rsidR="00B37119" w:rsidRPr="00B37119" w:rsidRDefault="00B37119" w:rsidP="00B37119">
            <w:pPr>
              <w:spacing w:after="0"/>
              <w:rPr>
                <w:color w:val="000000" w:themeColor="text1"/>
              </w:rPr>
            </w:pPr>
            <w:r w:rsidRPr="00B37119">
              <w:rPr>
                <w:color w:val="000000" w:themeColor="text1"/>
              </w:rPr>
              <w:t>5</w:t>
            </w:r>
          </w:p>
          <w:p w14:paraId="33879666" w14:textId="77777777" w:rsidR="00B37119" w:rsidRPr="00B37119" w:rsidRDefault="00B37119" w:rsidP="00B37119">
            <w:pPr>
              <w:spacing w:after="0"/>
              <w:rPr>
                <w:color w:val="000000" w:themeColor="text1"/>
              </w:rPr>
            </w:pPr>
            <w:r w:rsidRPr="00B37119">
              <w:rPr>
                <w:color w:val="000000" w:themeColor="text1"/>
              </w:rPr>
              <w:t>6</w:t>
            </w:r>
          </w:p>
          <w:p w14:paraId="73A18E4F" w14:textId="77777777" w:rsidR="00B37119" w:rsidRPr="00B37119" w:rsidRDefault="00B37119" w:rsidP="00B37119">
            <w:pPr>
              <w:spacing w:after="0"/>
              <w:rPr>
                <w:color w:val="000000" w:themeColor="text1"/>
              </w:rPr>
            </w:pPr>
            <w:r w:rsidRPr="00B37119">
              <w:rPr>
                <w:color w:val="000000" w:themeColor="text1"/>
              </w:rPr>
              <w:t>7</w:t>
            </w:r>
          </w:p>
          <w:p w14:paraId="17DD62F0" w14:textId="77777777" w:rsidR="00B37119" w:rsidRPr="00B37119" w:rsidRDefault="00B37119" w:rsidP="00B37119">
            <w:pPr>
              <w:spacing w:after="0"/>
              <w:rPr>
                <w:color w:val="000000" w:themeColor="text1"/>
              </w:rPr>
            </w:pPr>
            <w:r w:rsidRPr="00B37119">
              <w:rPr>
                <w:color w:val="000000" w:themeColor="text1"/>
              </w:rPr>
              <w:t>8</w:t>
            </w:r>
          </w:p>
          <w:p w14:paraId="23295CF1" w14:textId="77777777" w:rsidR="00B37119" w:rsidRPr="00B37119" w:rsidRDefault="00B37119" w:rsidP="00B37119">
            <w:pPr>
              <w:spacing w:after="0"/>
              <w:rPr>
                <w:color w:val="000000" w:themeColor="text1"/>
              </w:rPr>
            </w:pPr>
            <w:r w:rsidRPr="00B37119">
              <w:rPr>
                <w:color w:val="000000" w:themeColor="text1"/>
              </w:rPr>
              <w:t>9</w:t>
            </w:r>
          </w:p>
          <w:p w14:paraId="04DF5588" w14:textId="77777777" w:rsidR="00B37119" w:rsidRPr="00B37119" w:rsidRDefault="00B37119" w:rsidP="00B37119">
            <w:pPr>
              <w:spacing w:after="0"/>
              <w:rPr>
                <w:color w:val="000000" w:themeColor="text1"/>
              </w:rPr>
            </w:pPr>
            <w:r w:rsidRPr="00B37119">
              <w:rPr>
                <w:color w:val="000000" w:themeColor="text1"/>
              </w:rPr>
              <w:t>10</w:t>
            </w:r>
          </w:p>
          <w:p w14:paraId="06E0FCEE" w14:textId="77777777" w:rsidR="00B37119" w:rsidRPr="00B37119" w:rsidRDefault="00B37119" w:rsidP="00B37119">
            <w:pPr>
              <w:spacing w:after="0"/>
              <w:rPr>
                <w:color w:val="000000" w:themeColor="text1"/>
              </w:rPr>
            </w:pPr>
            <w:r w:rsidRPr="00B37119">
              <w:rPr>
                <w:color w:val="000000" w:themeColor="text1"/>
              </w:rPr>
              <w:t>11</w:t>
            </w:r>
          </w:p>
          <w:p w14:paraId="0053E49F" w14:textId="77777777" w:rsidR="00B37119" w:rsidRPr="00B37119" w:rsidRDefault="00B37119" w:rsidP="00B37119">
            <w:pPr>
              <w:spacing w:after="0"/>
              <w:rPr>
                <w:color w:val="000000" w:themeColor="text1"/>
              </w:rPr>
            </w:pPr>
            <w:r w:rsidRPr="00B37119">
              <w:rPr>
                <w:color w:val="000000" w:themeColor="text1"/>
              </w:rPr>
              <w:t>12</w:t>
            </w:r>
          </w:p>
          <w:p w14:paraId="2D76570B" w14:textId="77777777" w:rsidR="00B37119" w:rsidRPr="00B37119" w:rsidRDefault="00B37119" w:rsidP="00B37119">
            <w:pPr>
              <w:spacing w:after="0"/>
              <w:rPr>
                <w:color w:val="000000" w:themeColor="text1"/>
              </w:rPr>
            </w:pPr>
            <w:r w:rsidRPr="00B37119">
              <w:rPr>
                <w:color w:val="000000" w:themeColor="text1"/>
              </w:rPr>
              <w:t>13</w:t>
            </w:r>
          </w:p>
        </w:tc>
        <w:tc>
          <w:tcPr>
            <w:tcW w:w="14136" w:type="dxa"/>
            <w:tcBorders>
              <w:top w:val="nil"/>
              <w:left w:val="nil"/>
              <w:bottom w:val="nil"/>
              <w:right w:val="nil"/>
            </w:tcBorders>
            <w:vAlign w:val="bottom"/>
            <w:hideMark/>
          </w:tcPr>
          <w:p w14:paraId="2FF60C14" w14:textId="77777777" w:rsidR="00B37119" w:rsidRPr="00B37119" w:rsidRDefault="00B37119" w:rsidP="00B37119">
            <w:pPr>
              <w:spacing w:after="0"/>
              <w:rPr>
                <w:color w:val="000000" w:themeColor="text1"/>
                <w:lang w:val="en-US"/>
              </w:rPr>
            </w:pPr>
            <w:r w:rsidRPr="00B37119">
              <w:rPr>
                <w:color w:val="000000" w:themeColor="text1"/>
                <w:lang w:val="en-US"/>
              </w:rPr>
              <w:t>#include &lt;iostream&gt;</w:t>
            </w:r>
          </w:p>
          <w:p w14:paraId="0D3A1D48" w14:textId="77777777" w:rsidR="00B37119" w:rsidRPr="00B37119" w:rsidRDefault="00B37119" w:rsidP="00B37119">
            <w:pPr>
              <w:spacing w:after="0"/>
              <w:rPr>
                <w:color w:val="000000" w:themeColor="text1"/>
                <w:lang w:val="en-US"/>
              </w:rPr>
            </w:pPr>
            <w:r w:rsidRPr="00B37119">
              <w:rPr>
                <w:color w:val="000000" w:themeColor="text1"/>
                <w:lang w:val="en-US"/>
              </w:rPr>
              <w:t> </w:t>
            </w:r>
          </w:p>
          <w:p w14:paraId="0982079C"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5C6AA4D7" w14:textId="77777777" w:rsidR="00B37119" w:rsidRPr="00B37119" w:rsidRDefault="00B37119" w:rsidP="00B37119">
            <w:pPr>
              <w:spacing w:after="0"/>
              <w:rPr>
                <w:color w:val="000000" w:themeColor="text1"/>
                <w:lang w:val="en-US"/>
              </w:rPr>
            </w:pPr>
            <w:r w:rsidRPr="00B37119">
              <w:rPr>
                <w:color w:val="000000" w:themeColor="text1"/>
                <w:lang w:val="en-US"/>
              </w:rPr>
              <w:t>{</w:t>
            </w:r>
          </w:p>
          <w:p w14:paraId="0242BCA7"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int</w:t>
            </w:r>
            <w:r w:rsidRPr="00B37119">
              <w:rPr>
                <w:color w:val="000000" w:themeColor="text1"/>
                <w:lang w:val="en-US"/>
              </w:rPr>
              <w:t xml:space="preserve"> a {10};</w:t>
            </w:r>
          </w:p>
          <w:p w14:paraId="554BFF66"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int</w:t>
            </w:r>
            <w:r w:rsidRPr="00B37119">
              <w:rPr>
                <w:color w:val="000000" w:themeColor="text1"/>
                <w:lang w:val="en-US"/>
              </w:rPr>
              <w:t xml:space="preserve"> *</w:t>
            </w:r>
            <w:r w:rsidRPr="00B37119">
              <w:rPr>
                <w:b/>
                <w:bCs/>
                <w:color w:val="000000" w:themeColor="text1"/>
                <w:lang w:val="en-US"/>
              </w:rPr>
              <w:t>const</w:t>
            </w:r>
            <w:r w:rsidRPr="00B37119">
              <w:rPr>
                <w:color w:val="000000" w:themeColor="text1"/>
                <w:lang w:val="en-US"/>
              </w:rPr>
              <w:t xml:space="preserve"> pa {&amp;a};</w:t>
            </w:r>
          </w:p>
          <w:p w14:paraId="5F91D6C1"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"value=" &lt;&lt; *pa &lt;&lt; std::</w:t>
            </w:r>
            <w:proofErr w:type="spellStart"/>
            <w:r w:rsidRPr="00B37119">
              <w:rPr>
                <w:color w:val="000000" w:themeColor="text1"/>
                <w:lang w:val="en-US"/>
              </w:rPr>
              <w:t>endl</w:t>
            </w:r>
            <w:proofErr w:type="spellEnd"/>
            <w:r w:rsidRPr="00B37119">
              <w:rPr>
                <w:color w:val="000000" w:themeColor="text1"/>
                <w:lang w:val="en-US"/>
              </w:rPr>
              <w:t>;      // value = 10</w:t>
            </w:r>
          </w:p>
          <w:p w14:paraId="78E88DC4" w14:textId="77777777" w:rsidR="00B37119" w:rsidRPr="00B37119" w:rsidRDefault="00B37119" w:rsidP="00B37119">
            <w:pPr>
              <w:spacing w:after="0"/>
              <w:rPr>
                <w:color w:val="000000" w:themeColor="text1"/>
                <w:lang w:val="en-US"/>
              </w:rPr>
            </w:pPr>
            <w:r w:rsidRPr="00B37119">
              <w:rPr>
                <w:color w:val="000000" w:themeColor="text1"/>
                <w:lang w:val="en-US"/>
              </w:rPr>
              <w:t xml:space="preserve">    *pa = 22;                                       // </w:t>
            </w:r>
            <w:r w:rsidRPr="00B37119">
              <w:rPr>
                <w:color w:val="000000" w:themeColor="text1"/>
              </w:rPr>
              <w:t>меняем</w:t>
            </w:r>
            <w:r w:rsidRPr="00B37119">
              <w:rPr>
                <w:color w:val="000000" w:themeColor="text1"/>
                <w:lang w:val="en-US"/>
              </w:rPr>
              <w:t xml:space="preserve"> </w:t>
            </w:r>
            <w:r w:rsidRPr="00B37119">
              <w:rPr>
                <w:color w:val="000000" w:themeColor="text1"/>
              </w:rPr>
              <w:t>значение</w:t>
            </w:r>
          </w:p>
          <w:p w14:paraId="0C938860"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"value=" &lt;&lt; *pa &lt;&lt; std::</w:t>
            </w:r>
            <w:proofErr w:type="spellStart"/>
            <w:r w:rsidRPr="00B37119">
              <w:rPr>
                <w:color w:val="000000" w:themeColor="text1"/>
                <w:lang w:val="en-US"/>
              </w:rPr>
              <w:t>endl</w:t>
            </w:r>
            <w:proofErr w:type="spellEnd"/>
            <w:r w:rsidRPr="00B37119">
              <w:rPr>
                <w:color w:val="000000" w:themeColor="text1"/>
                <w:lang w:val="en-US"/>
              </w:rPr>
              <w:t>;      // value = 22</w:t>
            </w:r>
          </w:p>
          <w:p w14:paraId="12E37B35" w14:textId="77777777" w:rsidR="00B37119" w:rsidRPr="00B37119" w:rsidRDefault="00B37119" w:rsidP="00B37119">
            <w:pPr>
              <w:spacing w:after="0"/>
              <w:rPr>
                <w:color w:val="000000" w:themeColor="text1"/>
                <w:lang w:val="en-US"/>
              </w:rPr>
            </w:pPr>
            <w:r w:rsidRPr="00B37119">
              <w:rPr>
                <w:color w:val="000000" w:themeColor="text1"/>
                <w:lang w:val="en-US"/>
              </w:rPr>
              <w:t>   </w:t>
            </w:r>
          </w:p>
          <w:p w14:paraId="3BFA59CD" w14:textId="77777777" w:rsidR="00B37119" w:rsidRPr="00B37119" w:rsidRDefault="00B37119" w:rsidP="00B37119">
            <w:pPr>
              <w:spacing w:after="0"/>
              <w:rPr>
                <w:color w:val="000000" w:themeColor="text1"/>
              </w:rPr>
            </w:pPr>
            <w:r w:rsidRPr="00B37119">
              <w:rPr>
                <w:color w:val="000000" w:themeColor="text1"/>
                <w:lang w:val="en-US"/>
              </w:rPr>
              <w:t>    </w:t>
            </w:r>
            <w:proofErr w:type="spellStart"/>
            <w:r w:rsidRPr="00B37119">
              <w:rPr>
                <w:b/>
                <w:bCs/>
                <w:color w:val="000000" w:themeColor="text1"/>
              </w:rPr>
              <w:t>int</w:t>
            </w:r>
            <w:proofErr w:type="spellEnd"/>
            <w:r w:rsidRPr="00B37119">
              <w:rPr>
                <w:color w:val="000000" w:themeColor="text1"/>
              </w:rPr>
              <w:t xml:space="preserve"> b {45};</w:t>
            </w:r>
          </w:p>
          <w:p w14:paraId="0E53D422" w14:textId="77777777" w:rsidR="00B37119" w:rsidRPr="00B37119" w:rsidRDefault="00B37119" w:rsidP="00B37119">
            <w:pPr>
              <w:spacing w:after="0"/>
              <w:rPr>
                <w:color w:val="000000" w:themeColor="text1"/>
              </w:rPr>
            </w:pPr>
            <w:r w:rsidRPr="00B37119">
              <w:rPr>
                <w:color w:val="000000" w:themeColor="text1"/>
              </w:rPr>
              <w:t xml:space="preserve">    // </w:t>
            </w:r>
            <w:proofErr w:type="spellStart"/>
            <w:r w:rsidRPr="00B37119">
              <w:rPr>
                <w:color w:val="000000" w:themeColor="text1"/>
              </w:rPr>
              <w:t>pa</w:t>
            </w:r>
            <w:proofErr w:type="spellEnd"/>
            <w:r w:rsidRPr="00B37119">
              <w:rPr>
                <w:color w:val="000000" w:themeColor="text1"/>
              </w:rPr>
              <w:t xml:space="preserve"> = &amp;b;         так нельзя сделать</w:t>
            </w:r>
          </w:p>
          <w:p w14:paraId="40FDDAD8" w14:textId="77777777" w:rsidR="00B37119" w:rsidRPr="00B37119" w:rsidRDefault="00B37119" w:rsidP="00B37119">
            <w:pPr>
              <w:spacing w:after="0"/>
              <w:rPr>
                <w:color w:val="000000" w:themeColor="text1"/>
              </w:rPr>
            </w:pPr>
            <w:r w:rsidRPr="00B37119">
              <w:rPr>
                <w:color w:val="000000" w:themeColor="text1"/>
              </w:rPr>
              <w:t>}</w:t>
            </w:r>
          </w:p>
        </w:tc>
      </w:tr>
    </w:tbl>
    <w:p w14:paraId="4FA60E69" w14:textId="77777777" w:rsidR="00B37119" w:rsidRDefault="00B37119" w:rsidP="00B37119">
      <w:pPr>
        <w:spacing w:after="0"/>
        <w:rPr>
          <w:b/>
          <w:bCs/>
          <w:color w:val="000000" w:themeColor="text1"/>
        </w:rPr>
      </w:pPr>
    </w:p>
    <w:p w14:paraId="45270C41" w14:textId="7352EEF4" w:rsidR="00B37119" w:rsidRPr="00B37119" w:rsidRDefault="00B37119" w:rsidP="00B37119">
      <w:pPr>
        <w:spacing w:after="0"/>
        <w:rPr>
          <w:b/>
          <w:bCs/>
          <w:color w:val="000000" w:themeColor="text1"/>
        </w:rPr>
      </w:pPr>
      <w:r w:rsidRPr="00B37119">
        <w:rPr>
          <w:b/>
          <w:bCs/>
          <w:color w:val="000000" w:themeColor="text1"/>
        </w:rPr>
        <w:t>Константный указатель на константу</w:t>
      </w:r>
    </w:p>
    <w:p w14:paraId="060DF88D" w14:textId="77777777" w:rsidR="00B37119" w:rsidRPr="00B37119" w:rsidRDefault="00B37119" w:rsidP="00B37119">
      <w:pPr>
        <w:spacing w:after="0"/>
        <w:rPr>
          <w:color w:val="000000" w:themeColor="text1"/>
        </w:rPr>
      </w:pPr>
      <w:r w:rsidRPr="00B37119">
        <w:rPr>
          <w:color w:val="000000" w:themeColor="text1"/>
        </w:rPr>
        <w:t>И объединение обоих предыдущих случаев - </w:t>
      </w:r>
      <w:r w:rsidRPr="00B37119">
        <w:rPr>
          <w:b/>
          <w:bCs/>
          <w:color w:val="000000" w:themeColor="text1"/>
        </w:rPr>
        <w:t>константный указатель на константу</w:t>
      </w:r>
      <w:r w:rsidRPr="00B37119">
        <w:rPr>
          <w:color w:val="000000" w:themeColor="text1"/>
        </w:rPr>
        <w:t>, который не позволяет менять ни хранимый в нем адрес, ни значение по этому адресу:</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B37119" w:rsidRPr="00B37119" w14:paraId="7C67029B" w14:textId="77777777" w:rsidTr="00B37119">
        <w:trPr>
          <w:tblCellSpacing w:w="0" w:type="dxa"/>
        </w:trPr>
        <w:tc>
          <w:tcPr>
            <w:tcW w:w="6" w:type="dxa"/>
            <w:tcBorders>
              <w:top w:val="nil"/>
              <w:left w:val="nil"/>
              <w:bottom w:val="nil"/>
              <w:right w:val="single" w:sz="24" w:space="0" w:color="00B050"/>
            </w:tcBorders>
            <w:vAlign w:val="bottom"/>
            <w:hideMark/>
          </w:tcPr>
          <w:p w14:paraId="6104F204" w14:textId="77777777" w:rsidR="00B37119" w:rsidRPr="00B37119" w:rsidRDefault="00B37119" w:rsidP="00B37119">
            <w:pPr>
              <w:spacing w:after="0"/>
              <w:rPr>
                <w:color w:val="000000" w:themeColor="text1"/>
              </w:rPr>
            </w:pPr>
            <w:r w:rsidRPr="00B37119">
              <w:rPr>
                <w:color w:val="000000" w:themeColor="text1"/>
              </w:rPr>
              <w:t>1</w:t>
            </w:r>
          </w:p>
          <w:p w14:paraId="15C57785" w14:textId="77777777" w:rsidR="00B37119" w:rsidRPr="00B37119" w:rsidRDefault="00B37119" w:rsidP="00B37119">
            <w:pPr>
              <w:spacing w:after="0"/>
              <w:rPr>
                <w:color w:val="000000" w:themeColor="text1"/>
              </w:rPr>
            </w:pPr>
            <w:r w:rsidRPr="00B37119">
              <w:rPr>
                <w:color w:val="000000" w:themeColor="text1"/>
              </w:rPr>
              <w:t>2</w:t>
            </w:r>
          </w:p>
          <w:p w14:paraId="5386EAA7" w14:textId="77777777" w:rsidR="00B37119" w:rsidRPr="00B37119" w:rsidRDefault="00B37119" w:rsidP="00B37119">
            <w:pPr>
              <w:spacing w:after="0"/>
              <w:rPr>
                <w:color w:val="000000" w:themeColor="text1"/>
              </w:rPr>
            </w:pPr>
            <w:r w:rsidRPr="00B37119">
              <w:rPr>
                <w:color w:val="000000" w:themeColor="text1"/>
              </w:rPr>
              <w:t>3</w:t>
            </w:r>
          </w:p>
          <w:p w14:paraId="79E4F17D" w14:textId="77777777" w:rsidR="00B37119" w:rsidRPr="00B37119" w:rsidRDefault="00B37119" w:rsidP="00B37119">
            <w:pPr>
              <w:spacing w:after="0"/>
              <w:rPr>
                <w:color w:val="000000" w:themeColor="text1"/>
              </w:rPr>
            </w:pPr>
            <w:r w:rsidRPr="00B37119">
              <w:rPr>
                <w:color w:val="000000" w:themeColor="text1"/>
              </w:rPr>
              <w:t>4</w:t>
            </w:r>
          </w:p>
          <w:p w14:paraId="5F114D08" w14:textId="77777777" w:rsidR="00B37119" w:rsidRPr="00B37119" w:rsidRDefault="00B37119" w:rsidP="00B37119">
            <w:pPr>
              <w:spacing w:after="0"/>
              <w:rPr>
                <w:color w:val="000000" w:themeColor="text1"/>
              </w:rPr>
            </w:pPr>
            <w:r w:rsidRPr="00B37119">
              <w:rPr>
                <w:color w:val="000000" w:themeColor="text1"/>
              </w:rPr>
              <w:t>5</w:t>
            </w:r>
          </w:p>
          <w:p w14:paraId="35C5193A" w14:textId="77777777" w:rsidR="00B37119" w:rsidRPr="00B37119" w:rsidRDefault="00B37119" w:rsidP="00B37119">
            <w:pPr>
              <w:spacing w:after="0"/>
              <w:rPr>
                <w:color w:val="000000" w:themeColor="text1"/>
              </w:rPr>
            </w:pPr>
            <w:r w:rsidRPr="00B37119">
              <w:rPr>
                <w:color w:val="000000" w:themeColor="text1"/>
              </w:rPr>
              <w:t>6</w:t>
            </w:r>
          </w:p>
          <w:p w14:paraId="6565A06F" w14:textId="77777777" w:rsidR="00B37119" w:rsidRPr="00B37119" w:rsidRDefault="00B37119" w:rsidP="00B37119">
            <w:pPr>
              <w:spacing w:after="0"/>
              <w:rPr>
                <w:color w:val="000000" w:themeColor="text1"/>
              </w:rPr>
            </w:pPr>
            <w:r w:rsidRPr="00B37119">
              <w:rPr>
                <w:color w:val="000000" w:themeColor="text1"/>
              </w:rPr>
              <w:t>7</w:t>
            </w:r>
          </w:p>
          <w:p w14:paraId="06C89E6A" w14:textId="77777777" w:rsidR="00B37119" w:rsidRPr="00B37119" w:rsidRDefault="00B37119" w:rsidP="00B37119">
            <w:pPr>
              <w:spacing w:after="0"/>
              <w:rPr>
                <w:color w:val="000000" w:themeColor="text1"/>
              </w:rPr>
            </w:pPr>
            <w:r w:rsidRPr="00B37119">
              <w:rPr>
                <w:color w:val="000000" w:themeColor="text1"/>
              </w:rPr>
              <w:t>8</w:t>
            </w:r>
          </w:p>
          <w:p w14:paraId="5972050C" w14:textId="77777777" w:rsidR="00B37119" w:rsidRPr="00B37119" w:rsidRDefault="00B37119" w:rsidP="00B37119">
            <w:pPr>
              <w:spacing w:after="0"/>
              <w:rPr>
                <w:color w:val="000000" w:themeColor="text1"/>
              </w:rPr>
            </w:pPr>
            <w:r w:rsidRPr="00B37119">
              <w:rPr>
                <w:color w:val="000000" w:themeColor="text1"/>
              </w:rPr>
              <w:t>9</w:t>
            </w:r>
          </w:p>
          <w:p w14:paraId="06389493" w14:textId="77777777" w:rsidR="00B37119" w:rsidRPr="00B37119" w:rsidRDefault="00B37119" w:rsidP="00B37119">
            <w:pPr>
              <w:spacing w:after="0"/>
              <w:rPr>
                <w:color w:val="000000" w:themeColor="text1"/>
              </w:rPr>
            </w:pPr>
            <w:r w:rsidRPr="00B37119">
              <w:rPr>
                <w:color w:val="000000" w:themeColor="text1"/>
              </w:rPr>
              <w:lastRenderedPageBreak/>
              <w:t>10</w:t>
            </w:r>
          </w:p>
        </w:tc>
        <w:tc>
          <w:tcPr>
            <w:tcW w:w="14136" w:type="dxa"/>
            <w:tcBorders>
              <w:top w:val="nil"/>
              <w:left w:val="nil"/>
              <w:bottom w:val="nil"/>
              <w:right w:val="nil"/>
            </w:tcBorders>
            <w:vAlign w:val="bottom"/>
            <w:hideMark/>
          </w:tcPr>
          <w:p w14:paraId="43A87E81" w14:textId="77777777" w:rsidR="00B37119" w:rsidRPr="00B37119" w:rsidRDefault="00B37119" w:rsidP="00B37119">
            <w:pPr>
              <w:spacing w:after="0"/>
              <w:rPr>
                <w:color w:val="000000" w:themeColor="text1"/>
                <w:lang w:val="en-US"/>
              </w:rPr>
            </w:pPr>
            <w:r w:rsidRPr="00B37119">
              <w:rPr>
                <w:b/>
                <w:bCs/>
                <w:color w:val="000000" w:themeColor="text1"/>
                <w:lang w:val="en-US"/>
              </w:rPr>
              <w:lastRenderedPageBreak/>
              <w:t>int</w:t>
            </w:r>
            <w:r w:rsidRPr="00B37119">
              <w:rPr>
                <w:color w:val="000000" w:themeColor="text1"/>
                <w:lang w:val="en-US"/>
              </w:rPr>
              <w:t xml:space="preserve"> main()</w:t>
            </w:r>
          </w:p>
          <w:p w14:paraId="3209F00F" w14:textId="77777777" w:rsidR="00B37119" w:rsidRPr="00B37119" w:rsidRDefault="00B37119" w:rsidP="00B37119">
            <w:pPr>
              <w:spacing w:after="0"/>
              <w:rPr>
                <w:color w:val="000000" w:themeColor="text1"/>
                <w:lang w:val="en-US"/>
              </w:rPr>
            </w:pPr>
            <w:r w:rsidRPr="00B37119">
              <w:rPr>
                <w:color w:val="000000" w:themeColor="text1"/>
                <w:lang w:val="en-US"/>
              </w:rPr>
              <w:t>{</w:t>
            </w:r>
          </w:p>
          <w:p w14:paraId="424B3715"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int</w:t>
            </w:r>
            <w:r w:rsidRPr="00B37119">
              <w:rPr>
                <w:color w:val="000000" w:themeColor="text1"/>
                <w:lang w:val="en-US"/>
              </w:rPr>
              <w:t xml:space="preserve"> a {10};</w:t>
            </w:r>
          </w:p>
          <w:p w14:paraId="5A8CECFB"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const</w:t>
            </w:r>
            <w:r w:rsidRPr="00B37119">
              <w:rPr>
                <w:color w:val="000000" w:themeColor="text1"/>
                <w:lang w:val="en-US"/>
              </w:rPr>
              <w:t xml:space="preserve"> </w:t>
            </w:r>
            <w:r w:rsidRPr="00B37119">
              <w:rPr>
                <w:b/>
                <w:bCs/>
                <w:color w:val="000000" w:themeColor="text1"/>
                <w:lang w:val="en-US"/>
              </w:rPr>
              <w:t>int</w:t>
            </w:r>
            <w:r w:rsidRPr="00B37119">
              <w:rPr>
                <w:color w:val="000000" w:themeColor="text1"/>
                <w:lang w:val="en-US"/>
              </w:rPr>
              <w:t xml:space="preserve"> *</w:t>
            </w:r>
            <w:r w:rsidRPr="00B37119">
              <w:rPr>
                <w:b/>
                <w:bCs/>
                <w:color w:val="000000" w:themeColor="text1"/>
                <w:lang w:val="en-US"/>
              </w:rPr>
              <w:t>const</w:t>
            </w:r>
            <w:r w:rsidRPr="00B37119">
              <w:rPr>
                <w:color w:val="000000" w:themeColor="text1"/>
                <w:lang w:val="en-US"/>
              </w:rPr>
              <w:t xml:space="preserve"> pa {&amp;a};</w:t>
            </w:r>
          </w:p>
          <w:p w14:paraId="6B6C368B" w14:textId="77777777" w:rsidR="00B37119" w:rsidRPr="00B37119" w:rsidRDefault="00B37119" w:rsidP="00B37119">
            <w:pPr>
              <w:spacing w:after="0"/>
              <w:rPr>
                <w:color w:val="000000" w:themeColor="text1"/>
                <w:lang w:val="en-US"/>
              </w:rPr>
            </w:pPr>
            <w:r w:rsidRPr="00B37119">
              <w:rPr>
                <w:color w:val="000000" w:themeColor="text1"/>
                <w:lang w:val="en-US"/>
              </w:rPr>
              <w:t> </w:t>
            </w:r>
          </w:p>
          <w:p w14:paraId="317558C6" w14:textId="77777777" w:rsidR="00B37119" w:rsidRPr="00B37119" w:rsidRDefault="00B37119" w:rsidP="00B37119">
            <w:pPr>
              <w:spacing w:after="0"/>
              <w:rPr>
                <w:color w:val="000000" w:themeColor="text1"/>
              </w:rPr>
            </w:pPr>
            <w:r w:rsidRPr="00B37119">
              <w:rPr>
                <w:color w:val="000000" w:themeColor="text1"/>
                <w:lang w:val="en-US"/>
              </w:rPr>
              <w:t>    </w:t>
            </w:r>
            <w:r w:rsidRPr="00B37119">
              <w:rPr>
                <w:color w:val="000000" w:themeColor="text1"/>
              </w:rPr>
              <w:t>//*</w:t>
            </w:r>
            <w:proofErr w:type="spellStart"/>
            <w:r w:rsidRPr="00B37119">
              <w:rPr>
                <w:color w:val="000000" w:themeColor="text1"/>
              </w:rPr>
              <w:t>pa</w:t>
            </w:r>
            <w:proofErr w:type="spellEnd"/>
            <w:r w:rsidRPr="00B37119">
              <w:rPr>
                <w:color w:val="000000" w:themeColor="text1"/>
              </w:rPr>
              <w:t xml:space="preserve"> = 22;  так сделать нельзя</w:t>
            </w:r>
          </w:p>
          <w:p w14:paraId="7DDB7B84" w14:textId="77777777" w:rsidR="00B37119" w:rsidRPr="00B37119" w:rsidRDefault="00B37119" w:rsidP="00B37119">
            <w:pPr>
              <w:spacing w:after="0"/>
              <w:rPr>
                <w:color w:val="000000" w:themeColor="text1"/>
              </w:rPr>
            </w:pPr>
            <w:r w:rsidRPr="00B37119">
              <w:rPr>
                <w:color w:val="000000" w:themeColor="text1"/>
              </w:rPr>
              <w:t> </w:t>
            </w:r>
          </w:p>
          <w:p w14:paraId="681E841E" w14:textId="77777777" w:rsidR="00B37119" w:rsidRPr="00B37119" w:rsidRDefault="00B37119" w:rsidP="00B37119">
            <w:pPr>
              <w:spacing w:after="0"/>
              <w:rPr>
                <w:color w:val="000000" w:themeColor="text1"/>
              </w:rPr>
            </w:pPr>
            <w:r w:rsidRPr="00B37119">
              <w:rPr>
                <w:color w:val="000000" w:themeColor="text1"/>
              </w:rPr>
              <w:t>    </w:t>
            </w:r>
            <w:proofErr w:type="spellStart"/>
            <w:r w:rsidRPr="00B37119">
              <w:rPr>
                <w:b/>
                <w:bCs/>
                <w:color w:val="000000" w:themeColor="text1"/>
              </w:rPr>
              <w:t>int</w:t>
            </w:r>
            <w:proofErr w:type="spellEnd"/>
            <w:r w:rsidRPr="00B37119">
              <w:rPr>
                <w:color w:val="000000" w:themeColor="text1"/>
              </w:rPr>
              <w:t xml:space="preserve"> b {45};</w:t>
            </w:r>
          </w:p>
          <w:p w14:paraId="75BF54D4" w14:textId="77777777" w:rsidR="00B37119" w:rsidRPr="00B37119" w:rsidRDefault="00B37119" w:rsidP="00B37119">
            <w:pPr>
              <w:spacing w:after="0"/>
              <w:rPr>
                <w:color w:val="000000" w:themeColor="text1"/>
              </w:rPr>
            </w:pPr>
            <w:r w:rsidRPr="00B37119">
              <w:rPr>
                <w:color w:val="000000" w:themeColor="text1"/>
              </w:rPr>
              <w:t xml:space="preserve">    // </w:t>
            </w:r>
            <w:proofErr w:type="spellStart"/>
            <w:r w:rsidRPr="00B37119">
              <w:rPr>
                <w:color w:val="000000" w:themeColor="text1"/>
              </w:rPr>
              <w:t>pa</w:t>
            </w:r>
            <w:proofErr w:type="spellEnd"/>
            <w:r w:rsidRPr="00B37119">
              <w:rPr>
                <w:color w:val="000000" w:themeColor="text1"/>
              </w:rPr>
              <w:t xml:space="preserve"> = &amp;b;  так сделать нельзя </w:t>
            </w:r>
          </w:p>
          <w:p w14:paraId="4826325D" w14:textId="77777777" w:rsidR="00B37119" w:rsidRPr="00B37119" w:rsidRDefault="00B37119" w:rsidP="00B37119">
            <w:pPr>
              <w:spacing w:after="0"/>
              <w:rPr>
                <w:color w:val="000000" w:themeColor="text1"/>
              </w:rPr>
            </w:pPr>
            <w:r w:rsidRPr="00B37119">
              <w:rPr>
                <w:color w:val="000000" w:themeColor="text1"/>
              </w:rPr>
              <w:lastRenderedPageBreak/>
              <w:t>}</w:t>
            </w:r>
          </w:p>
        </w:tc>
      </w:tr>
    </w:tbl>
    <w:p w14:paraId="36A2C7F1" w14:textId="77777777" w:rsidR="004630BD" w:rsidRDefault="004630BD" w:rsidP="00B01E5C">
      <w:pPr>
        <w:spacing w:after="0"/>
        <w:rPr>
          <w:color w:val="000000" w:themeColor="text1"/>
        </w:rPr>
      </w:pPr>
    </w:p>
    <w:p w14:paraId="5943EACA" w14:textId="77777777" w:rsidR="00FF7F62" w:rsidRDefault="00FF7F62" w:rsidP="00B01E5C">
      <w:pPr>
        <w:spacing w:after="0"/>
        <w:rPr>
          <w:color w:val="000000" w:themeColor="text1"/>
        </w:rPr>
      </w:pPr>
    </w:p>
    <w:p w14:paraId="5F8E3852" w14:textId="77777777" w:rsidR="00B37119" w:rsidRPr="00382B1B" w:rsidRDefault="00B37119" w:rsidP="00382B1B">
      <w:pPr>
        <w:pStyle w:val="2"/>
        <w:rPr>
          <w:b/>
          <w:bCs/>
          <w:color w:val="000000" w:themeColor="text1"/>
          <w:sz w:val="28"/>
          <w:szCs w:val="28"/>
        </w:rPr>
      </w:pPr>
      <w:bookmarkStart w:id="102" w:name="_Toc212063083"/>
      <w:r w:rsidRPr="00382B1B">
        <w:rPr>
          <w:b/>
          <w:bCs/>
          <w:color w:val="000000" w:themeColor="text1"/>
          <w:sz w:val="28"/>
          <w:szCs w:val="28"/>
        </w:rPr>
        <w:t>Указатели и массивы</w:t>
      </w:r>
      <w:bookmarkEnd w:id="102"/>
    </w:p>
    <w:p w14:paraId="1CFE03DC" w14:textId="77777777" w:rsidR="00B37119" w:rsidRPr="00B37119" w:rsidRDefault="00B37119" w:rsidP="00B37119">
      <w:pPr>
        <w:spacing w:after="0"/>
        <w:rPr>
          <w:color w:val="000000" w:themeColor="text1"/>
        </w:rPr>
      </w:pPr>
      <w:r w:rsidRPr="00B37119">
        <w:rPr>
          <w:color w:val="000000" w:themeColor="text1"/>
        </w:rPr>
        <w:t>В C++ указатели и массивы тесно связаны. Обычно компилятор преобразует массив в указатели. С помощью указателей можно манипулировать элементами массива, как и с помощью индексов.</w:t>
      </w:r>
    </w:p>
    <w:p w14:paraId="57E6D8E0" w14:textId="77777777" w:rsidR="00B37119" w:rsidRPr="00B37119" w:rsidRDefault="00B37119" w:rsidP="00B37119">
      <w:pPr>
        <w:spacing w:after="0"/>
        <w:rPr>
          <w:color w:val="000000" w:themeColor="text1"/>
        </w:rPr>
      </w:pPr>
      <w:r w:rsidRPr="00B37119">
        <w:rPr>
          <w:color w:val="000000" w:themeColor="text1"/>
        </w:rPr>
        <w:t>Имя массива по сути является адресом его первого элемента. Соответственно через операцию разыменования мы можем получить значение по этому адресу:</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B37119" w:rsidRPr="00B37119" w14:paraId="712F55C9" w14:textId="77777777" w:rsidTr="00B37119">
        <w:trPr>
          <w:tblCellSpacing w:w="0" w:type="dxa"/>
        </w:trPr>
        <w:tc>
          <w:tcPr>
            <w:tcW w:w="426" w:type="dxa"/>
            <w:tcBorders>
              <w:top w:val="nil"/>
              <w:left w:val="nil"/>
              <w:bottom w:val="nil"/>
              <w:right w:val="single" w:sz="24" w:space="0" w:color="00B050"/>
            </w:tcBorders>
            <w:vAlign w:val="bottom"/>
            <w:hideMark/>
          </w:tcPr>
          <w:p w14:paraId="4E1AEDEE" w14:textId="77777777" w:rsidR="00B37119" w:rsidRPr="00B37119" w:rsidRDefault="00B37119" w:rsidP="00B37119">
            <w:pPr>
              <w:spacing w:after="0"/>
              <w:rPr>
                <w:color w:val="000000" w:themeColor="text1"/>
              </w:rPr>
            </w:pPr>
            <w:r w:rsidRPr="00B37119">
              <w:rPr>
                <w:color w:val="000000" w:themeColor="text1"/>
              </w:rPr>
              <w:t>1</w:t>
            </w:r>
          </w:p>
          <w:p w14:paraId="7A269428" w14:textId="77777777" w:rsidR="00B37119" w:rsidRPr="00B37119" w:rsidRDefault="00B37119" w:rsidP="00B37119">
            <w:pPr>
              <w:spacing w:after="0"/>
              <w:rPr>
                <w:color w:val="000000" w:themeColor="text1"/>
              </w:rPr>
            </w:pPr>
            <w:r w:rsidRPr="00B37119">
              <w:rPr>
                <w:color w:val="000000" w:themeColor="text1"/>
              </w:rPr>
              <w:t>2</w:t>
            </w:r>
          </w:p>
          <w:p w14:paraId="350EB46C" w14:textId="77777777" w:rsidR="00B37119" w:rsidRPr="00B37119" w:rsidRDefault="00B37119" w:rsidP="00B37119">
            <w:pPr>
              <w:spacing w:after="0"/>
              <w:rPr>
                <w:color w:val="000000" w:themeColor="text1"/>
              </w:rPr>
            </w:pPr>
            <w:r w:rsidRPr="00B37119">
              <w:rPr>
                <w:color w:val="000000" w:themeColor="text1"/>
              </w:rPr>
              <w:t>3</w:t>
            </w:r>
          </w:p>
          <w:p w14:paraId="102C70AC" w14:textId="77777777" w:rsidR="00B37119" w:rsidRPr="00B37119" w:rsidRDefault="00B37119" w:rsidP="00B37119">
            <w:pPr>
              <w:spacing w:after="0"/>
              <w:rPr>
                <w:color w:val="000000" w:themeColor="text1"/>
              </w:rPr>
            </w:pPr>
            <w:r w:rsidRPr="00B37119">
              <w:rPr>
                <w:color w:val="000000" w:themeColor="text1"/>
              </w:rPr>
              <w:t>4</w:t>
            </w:r>
          </w:p>
          <w:p w14:paraId="13EB3D5F" w14:textId="77777777" w:rsidR="00B37119" w:rsidRPr="00B37119" w:rsidRDefault="00B37119" w:rsidP="00B37119">
            <w:pPr>
              <w:spacing w:after="0"/>
              <w:rPr>
                <w:color w:val="000000" w:themeColor="text1"/>
              </w:rPr>
            </w:pPr>
            <w:r w:rsidRPr="00B37119">
              <w:rPr>
                <w:color w:val="000000" w:themeColor="text1"/>
              </w:rPr>
              <w:t>5</w:t>
            </w:r>
          </w:p>
          <w:p w14:paraId="429E128B" w14:textId="77777777" w:rsidR="00B37119" w:rsidRPr="00B37119" w:rsidRDefault="00B37119" w:rsidP="00B37119">
            <w:pPr>
              <w:spacing w:after="0"/>
              <w:rPr>
                <w:color w:val="000000" w:themeColor="text1"/>
              </w:rPr>
            </w:pPr>
            <w:r w:rsidRPr="00B37119">
              <w:rPr>
                <w:color w:val="000000" w:themeColor="text1"/>
              </w:rPr>
              <w:t>6</w:t>
            </w:r>
          </w:p>
          <w:p w14:paraId="453A3EB4" w14:textId="77777777" w:rsidR="00B37119" w:rsidRPr="00B37119" w:rsidRDefault="00B37119" w:rsidP="00B37119">
            <w:pPr>
              <w:spacing w:after="0"/>
              <w:rPr>
                <w:color w:val="000000" w:themeColor="text1"/>
              </w:rPr>
            </w:pPr>
            <w:r w:rsidRPr="00B37119">
              <w:rPr>
                <w:color w:val="000000" w:themeColor="text1"/>
              </w:rPr>
              <w:t>7</w:t>
            </w:r>
          </w:p>
          <w:p w14:paraId="668461EB" w14:textId="77777777" w:rsidR="00B37119" w:rsidRPr="00B37119" w:rsidRDefault="00B37119" w:rsidP="00B37119">
            <w:pPr>
              <w:spacing w:after="0"/>
              <w:rPr>
                <w:color w:val="000000" w:themeColor="text1"/>
              </w:rPr>
            </w:pPr>
            <w:r w:rsidRPr="00B37119">
              <w:rPr>
                <w:color w:val="000000" w:themeColor="text1"/>
              </w:rPr>
              <w:t>8</w:t>
            </w:r>
          </w:p>
        </w:tc>
        <w:tc>
          <w:tcPr>
            <w:tcW w:w="14292" w:type="dxa"/>
            <w:tcBorders>
              <w:top w:val="nil"/>
              <w:left w:val="nil"/>
              <w:bottom w:val="nil"/>
              <w:right w:val="nil"/>
            </w:tcBorders>
            <w:vAlign w:val="bottom"/>
            <w:hideMark/>
          </w:tcPr>
          <w:p w14:paraId="7FAD6F1A" w14:textId="77777777" w:rsidR="00B37119" w:rsidRPr="00B37119" w:rsidRDefault="00B37119" w:rsidP="00B37119">
            <w:pPr>
              <w:spacing w:after="0"/>
              <w:rPr>
                <w:color w:val="000000" w:themeColor="text1"/>
                <w:lang w:val="en-US"/>
              </w:rPr>
            </w:pPr>
            <w:r w:rsidRPr="00B37119">
              <w:rPr>
                <w:color w:val="000000" w:themeColor="text1"/>
                <w:lang w:val="en-US"/>
              </w:rPr>
              <w:t>#include &lt;iostream&gt;</w:t>
            </w:r>
          </w:p>
          <w:p w14:paraId="3B8C2684" w14:textId="77777777" w:rsidR="00B37119" w:rsidRPr="00B37119" w:rsidRDefault="00B37119" w:rsidP="00B37119">
            <w:pPr>
              <w:spacing w:after="0"/>
              <w:rPr>
                <w:color w:val="000000" w:themeColor="text1"/>
                <w:lang w:val="en-US"/>
              </w:rPr>
            </w:pPr>
            <w:r w:rsidRPr="00B37119">
              <w:rPr>
                <w:color w:val="000000" w:themeColor="text1"/>
                <w:lang w:val="en-US"/>
              </w:rPr>
              <w:t>  </w:t>
            </w:r>
          </w:p>
          <w:p w14:paraId="0AAE695A"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600C5B8A" w14:textId="77777777" w:rsidR="00B37119" w:rsidRPr="00B37119" w:rsidRDefault="00B37119" w:rsidP="00B37119">
            <w:pPr>
              <w:spacing w:after="0"/>
              <w:rPr>
                <w:color w:val="000000" w:themeColor="text1"/>
                <w:lang w:val="en-US"/>
              </w:rPr>
            </w:pPr>
            <w:r w:rsidRPr="00B37119">
              <w:rPr>
                <w:color w:val="000000" w:themeColor="text1"/>
                <w:lang w:val="en-US"/>
              </w:rPr>
              <w:t>{</w:t>
            </w:r>
          </w:p>
          <w:p w14:paraId="55209FAA"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int</w:t>
            </w:r>
            <w:r w:rsidRPr="00B37119">
              <w:rPr>
                <w:color w:val="000000" w:themeColor="text1"/>
                <w:lang w:val="en-US"/>
              </w:rPr>
              <w:t xml:space="preserve"> </w:t>
            </w:r>
            <w:proofErr w:type="spellStart"/>
            <w:r w:rsidRPr="00B37119">
              <w:rPr>
                <w:color w:val="000000" w:themeColor="text1"/>
                <w:lang w:val="en-US"/>
              </w:rPr>
              <w:t>nums</w:t>
            </w:r>
            <w:proofErr w:type="spellEnd"/>
            <w:r w:rsidRPr="00B37119">
              <w:rPr>
                <w:color w:val="000000" w:themeColor="text1"/>
                <w:lang w:val="en-US"/>
              </w:rPr>
              <w:t>[] {1, 2, 3, 4, 5};</w:t>
            </w:r>
          </w:p>
          <w:p w14:paraId="5F9A1120"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w:t>
            </w:r>
            <w:proofErr w:type="spellStart"/>
            <w:r w:rsidRPr="00B37119">
              <w:rPr>
                <w:color w:val="000000" w:themeColor="text1"/>
                <w:lang w:val="en-US"/>
              </w:rPr>
              <w:t>nums</w:t>
            </w:r>
            <w:proofErr w:type="spellEnd"/>
            <w:r w:rsidRPr="00B37119">
              <w:rPr>
                <w:color w:val="000000" w:themeColor="text1"/>
                <w:lang w:val="en-US"/>
              </w:rPr>
              <w:t xml:space="preserve">[0] address: " &lt;&lt; </w:t>
            </w:r>
            <w:proofErr w:type="spellStart"/>
            <w:r w:rsidRPr="00B37119">
              <w:rPr>
                <w:color w:val="000000" w:themeColor="text1"/>
                <w:lang w:val="en-US"/>
              </w:rPr>
              <w:t>nums</w:t>
            </w:r>
            <w:proofErr w:type="spellEnd"/>
            <w:r w:rsidRPr="00B37119">
              <w:rPr>
                <w:color w:val="000000" w:themeColor="text1"/>
                <w:lang w:val="en-US"/>
              </w:rPr>
              <w:t xml:space="preserve"> &lt;&lt; std::</w:t>
            </w:r>
            <w:proofErr w:type="spellStart"/>
            <w:r w:rsidRPr="00B37119">
              <w:rPr>
                <w:color w:val="000000" w:themeColor="text1"/>
                <w:lang w:val="en-US"/>
              </w:rPr>
              <w:t>endl</w:t>
            </w:r>
            <w:proofErr w:type="spellEnd"/>
            <w:r w:rsidRPr="00B37119">
              <w:rPr>
                <w:color w:val="000000" w:themeColor="text1"/>
                <w:lang w:val="en-US"/>
              </w:rPr>
              <w:t>;</w:t>
            </w:r>
          </w:p>
          <w:p w14:paraId="348FE6B2"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w:t>
            </w:r>
            <w:proofErr w:type="spellStart"/>
            <w:r w:rsidRPr="00B37119">
              <w:rPr>
                <w:color w:val="000000" w:themeColor="text1"/>
                <w:lang w:val="en-US"/>
              </w:rPr>
              <w:t>nums</w:t>
            </w:r>
            <w:proofErr w:type="spellEnd"/>
            <w:r w:rsidRPr="00B37119">
              <w:rPr>
                <w:color w:val="000000" w:themeColor="text1"/>
                <w:lang w:val="en-US"/>
              </w:rPr>
              <w:t>[0] value: " &lt;&lt; *</w:t>
            </w:r>
            <w:proofErr w:type="spellStart"/>
            <w:r w:rsidRPr="00B37119">
              <w:rPr>
                <w:color w:val="000000" w:themeColor="text1"/>
                <w:lang w:val="en-US"/>
              </w:rPr>
              <w:t>nums</w:t>
            </w:r>
            <w:proofErr w:type="spellEnd"/>
            <w:r w:rsidRPr="00B37119">
              <w:rPr>
                <w:color w:val="000000" w:themeColor="text1"/>
                <w:lang w:val="en-US"/>
              </w:rPr>
              <w:t xml:space="preserve"> &lt;&lt; std::</w:t>
            </w:r>
            <w:proofErr w:type="spellStart"/>
            <w:r w:rsidRPr="00B37119">
              <w:rPr>
                <w:color w:val="000000" w:themeColor="text1"/>
                <w:lang w:val="en-US"/>
              </w:rPr>
              <w:t>endl</w:t>
            </w:r>
            <w:proofErr w:type="spellEnd"/>
            <w:r w:rsidRPr="00B37119">
              <w:rPr>
                <w:color w:val="000000" w:themeColor="text1"/>
                <w:lang w:val="en-US"/>
              </w:rPr>
              <w:t>;</w:t>
            </w:r>
          </w:p>
          <w:p w14:paraId="0F920DFD" w14:textId="77777777" w:rsidR="00B37119" w:rsidRPr="00B37119" w:rsidRDefault="00B37119" w:rsidP="00B37119">
            <w:pPr>
              <w:spacing w:after="0"/>
              <w:rPr>
                <w:color w:val="000000" w:themeColor="text1"/>
              </w:rPr>
            </w:pPr>
            <w:r w:rsidRPr="00B37119">
              <w:rPr>
                <w:color w:val="000000" w:themeColor="text1"/>
              </w:rPr>
              <w:t>}</w:t>
            </w:r>
          </w:p>
        </w:tc>
      </w:tr>
    </w:tbl>
    <w:p w14:paraId="3FFAE6AC" w14:textId="77777777" w:rsidR="00B37119" w:rsidRPr="00B37119" w:rsidRDefault="00B37119" w:rsidP="00B37119">
      <w:pPr>
        <w:spacing w:after="0"/>
        <w:rPr>
          <w:color w:val="000000" w:themeColor="text1"/>
        </w:rPr>
      </w:pPr>
      <w:r w:rsidRPr="00B37119">
        <w:rPr>
          <w:color w:val="000000" w:themeColor="text1"/>
        </w:rPr>
        <w:t>Так, в моем случае я получу следующий консольный вывод:</w:t>
      </w:r>
    </w:p>
    <w:p w14:paraId="177028A2" w14:textId="77777777" w:rsidR="00B37119" w:rsidRPr="00B37119" w:rsidRDefault="00B37119" w:rsidP="00B37119">
      <w:pPr>
        <w:spacing w:after="0"/>
        <w:rPr>
          <w:b/>
          <w:bCs/>
          <w:color w:val="FFFF00"/>
          <w:highlight w:val="black"/>
          <w:lang w:val="en-US"/>
        </w:rPr>
      </w:pPr>
      <w:proofErr w:type="spellStart"/>
      <w:r w:rsidRPr="00B37119">
        <w:rPr>
          <w:b/>
          <w:bCs/>
          <w:color w:val="FFFF00"/>
          <w:highlight w:val="black"/>
          <w:lang w:val="en-US"/>
        </w:rPr>
        <w:t>nums</w:t>
      </w:r>
      <w:proofErr w:type="spellEnd"/>
      <w:r w:rsidRPr="00B37119">
        <w:rPr>
          <w:b/>
          <w:bCs/>
          <w:color w:val="FFFF00"/>
          <w:highlight w:val="black"/>
          <w:lang w:val="en-US"/>
        </w:rPr>
        <w:t>[0] address: 0x1f1ebffe60</w:t>
      </w:r>
    </w:p>
    <w:p w14:paraId="44D381A7" w14:textId="77777777" w:rsidR="00B37119" w:rsidRPr="00B37119" w:rsidRDefault="00B37119" w:rsidP="00B37119">
      <w:pPr>
        <w:spacing w:after="0"/>
        <w:rPr>
          <w:b/>
          <w:bCs/>
          <w:color w:val="FFFF00"/>
          <w:lang w:val="en-US"/>
        </w:rPr>
      </w:pPr>
      <w:proofErr w:type="spellStart"/>
      <w:r w:rsidRPr="00B37119">
        <w:rPr>
          <w:b/>
          <w:bCs/>
          <w:color w:val="FFFF00"/>
          <w:highlight w:val="black"/>
          <w:lang w:val="en-US"/>
        </w:rPr>
        <w:t>nums</w:t>
      </w:r>
      <w:proofErr w:type="spellEnd"/>
      <w:r w:rsidRPr="00B37119">
        <w:rPr>
          <w:b/>
          <w:bCs/>
          <w:color w:val="FFFF00"/>
          <w:highlight w:val="black"/>
          <w:lang w:val="en-US"/>
        </w:rPr>
        <w:t>[0] value: 1</w:t>
      </w:r>
    </w:p>
    <w:p w14:paraId="0121C35B" w14:textId="77777777" w:rsidR="00B37119" w:rsidRPr="00B37119" w:rsidRDefault="00B37119" w:rsidP="00B37119">
      <w:pPr>
        <w:spacing w:after="0"/>
        <w:rPr>
          <w:color w:val="000000" w:themeColor="text1"/>
        </w:rPr>
      </w:pPr>
      <w:r w:rsidRPr="00B37119">
        <w:rPr>
          <w:color w:val="000000" w:themeColor="text1"/>
        </w:rPr>
        <w:t>Прибавляя к адресу первого элемента некоторое число, мы можем получить определенный элемент массива.</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B37119" w:rsidRPr="00B37119" w14:paraId="62EF289F" w14:textId="77777777" w:rsidTr="00B37119">
        <w:trPr>
          <w:tblCellSpacing w:w="0" w:type="dxa"/>
        </w:trPr>
        <w:tc>
          <w:tcPr>
            <w:tcW w:w="6" w:type="dxa"/>
            <w:tcBorders>
              <w:top w:val="nil"/>
              <w:left w:val="nil"/>
              <w:bottom w:val="nil"/>
              <w:right w:val="single" w:sz="24" w:space="0" w:color="00B050"/>
            </w:tcBorders>
            <w:vAlign w:val="bottom"/>
            <w:hideMark/>
          </w:tcPr>
          <w:p w14:paraId="07502BD1" w14:textId="77777777" w:rsidR="00B37119" w:rsidRPr="00B37119" w:rsidRDefault="00B37119" w:rsidP="00B37119">
            <w:pPr>
              <w:spacing w:after="0"/>
              <w:rPr>
                <w:color w:val="000000" w:themeColor="text1"/>
              </w:rPr>
            </w:pPr>
            <w:r w:rsidRPr="00B37119">
              <w:rPr>
                <w:color w:val="000000" w:themeColor="text1"/>
              </w:rPr>
              <w:t>1</w:t>
            </w:r>
          </w:p>
          <w:p w14:paraId="29AD956B" w14:textId="77777777" w:rsidR="00B37119" w:rsidRPr="00B37119" w:rsidRDefault="00B37119" w:rsidP="00B37119">
            <w:pPr>
              <w:spacing w:after="0"/>
              <w:rPr>
                <w:color w:val="000000" w:themeColor="text1"/>
              </w:rPr>
            </w:pPr>
            <w:r w:rsidRPr="00B37119">
              <w:rPr>
                <w:color w:val="000000" w:themeColor="text1"/>
              </w:rPr>
              <w:t>2</w:t>
            </w:r>
          </w:p>
          <w:p w14:paraId="0349FA76" w14:textId="77777777" w:rsidR="00B37119" w:rsidRPr="00B37119" w:rsidRDefault="00B37119" w:rsidP="00B37119">
            <w:pPr>
              <w:spacing w:after="0"/>
              <w:rPr>
                <w:color w:val="000000" w:themeColor="text1"/>
              </w:rPr>
            </w:pPr>
            <w:r w:rsidRPr="00B37119">
              <w:rPr>
                <w:color w:val="000000" w:themeColor="text1"/>
              </w:rPr>
              <w:t>3</w:t>
            </w:r>
          </w:p>
          <w:p w14:paraId="481A2EC3" w14:textId="77777777" w:rsidR="00B37119" w:rsidRPr="00B37119" w:rsidRDefault="00B37119" w:rsidP="00B37119">
            <w:pPr>
              <w:spacing w:after="0"/>
              <w:rPr>
                <w:color w:val="000000" w:themeColor="text1"/>
              </w:rPr>
            </w:pPr>
            <w:r w:rsidRPr="00B37119">
              <w:rPr>
                <w:color w:val="000000" w:themeColor="text1"/>
              </w:rPr>
              <w:t>4</w:t>
            </w:r>
          </w:p>
          <w:p w14:paraId="2F80BF47" w14:textId="77777777" w:rsidR="00B37119" w:rsidRPr="00B37119" w:rsidRDefault="00B37119" w:rsidP="00B37119">
            <w:pPr>
              <w:spacing w:after="0"/>
              <w:rPr>
                <w:color w:val="000000" w:themeColor="text1"/>
              </w:rPr>
            </w:pPr>
            <w:r w:rsidRPr="00B37119">
              <w:rPr>
                <w:color w:val="000000" w:themeColor="text1"/>
              </w:rPr>
              <w:t>5</w:t>
            </w:r>
          </w:p>
          <w:p w14:paraId="7936E413" w14:textId="77777777" w:rsidR="00B37119" w:rsidRPr="00B37119" w:rsidRDefault="00B37119" w:rsidP="00B37119">
            <w:pPr>
              <w:spacing w:after="0"/>
              <w:rPr>
                <w:color w:val="000000" w:themeColor="text1"/>
              </w:rPr>
            </w:pPr>
            <w:r w:rsidRPr="00B37119">
              <w:rPr>
                <w:color w:val="000000" w:themeColor="text1"/>
              </w:rPr>
              <w:t>6</w:t>
            </w:r>
          </w:p>
          <w:p w14:paraId="49D8B293" w14:textId="77777777" w:rsidR="00B37119" w:rsidRPr="00B37119" w:rsidRDefault="00B37119" w:rsidP="00B37119">
            <w:pPr>
              <w:spacing w:after="0"/>
              <w:rPr>
                <w:color w:val="000000" w:themeColor="text1"/>
              </w:rPr>
            </w:pPr>
            <w:r w:rsidRPr="00B37119">
              <w:rPr>
                <w:color w:val="000000" w:themeColor="text1"/>
              </w:rPr>
              <w:t>7</w:t>
            </w:r>
          </w:p>
          <w:p w14:paraId="19478D0B" w14:textId="77777777" w:rsidR="00B37119" w:rsidRPr="00B37119" w:rsidRDefault="00B37119" w:rsidP="00B37119">
            <w:pPr>
              <w:spacing w:after="0"/>
              <w:rPr>
                <w:color w:val="000000" w:themeColor="text1"/>
              </w:rPr>
            </w:pPr>
            <w:r w:rsidRPr="00B37119">
              <w:rPr>
                <w:color w:val="000000" w:themeColor="text1"/>
              </w:rPr>
              <w:t>8</w:t>
            </w:r>
          </w:p>
          <w:p w14:paraId="68FA9817" w14:textId="77777777" w:rsidR="00B37119" w:rsidRPr="00B37119" w:rsidRDefault="00B37119" w:rsidP="00B37119">
            <w:pPr>
              <w:spacing w:after="0"/>
              <w:rPr>
                <w:color w:val="000000" w:themeColor="text1"/>
              </w:rPr>
            </w:pPr>
            <w:r w:rsidRPr="00B37119">
              <w:rPr>
                <w:color w:val="000000" w:themeColor="text1"/>
              </w:rPr>
              <w:t>9</w:t>
            </w:r>
          </w:p>
          <w:p w14:paraId="70A993ED" w14:textId="77777777" w:rsidR="00B37119" w:rsidRPr="00B37119" w:rsidRDefault="00B37119" w:rsidP="00B37119">
            <w:pPr>
              <w:spacing w:after="0"/>
              <w:rPr>
                <w:color w:val="000000" w:themeColor="text1"/>
              </w:rPr>
            </w:pPr>
            <w:r w:rsidRPr="00B37119">
              <w:rPr>
                <w:color w:val="000000" w:themeColor="text1"/>
              </w:rPr>
              <w:t>10</w:t>
            </w:r>
          </w:p>
        </w:tc>
        <w:tc>
          <w:tcPr>
            <w:tcW w:w="14136" w:type="dxa"/>
            <w:tcBorders>
              <w:top w:val="nil"/>
              <w:left w:val="nil"/>
              <w:bottom w:val="nil"/>
              <w:right w:val="nil"/>
            </w:tcBorders>
            <w:vAlign w:val="bottom"/>
            <w:hideMark/>
          </w:tcPr>
          <w:p w14:paraId="349CE8AE" w14:textId="77777777" w:rsidR="00B37119" w:rsidRPr="00B37119" w:rsidRDefault="00B37119" w:rsidP="00B37119">
            <w:pPr>
              <w:spacing w:after="0"/>
              <w:rPr>
                <w:color w:val="000000" w:themeColor="text1"/>
                <w:lang w:val="en-US"/>
              </w:rPr>
            </w:pPr>
            <w:r w:rsidRPr="00B37119">
              <w:rPr>
                <w:color w:val="000000" w:themeColor="text1"/>
                <w:lang w:val="en-US"/>
              </w:rPr>
              <w:t>#include &lt;iostream&gt;</w:t>
            </w:r>
          </w:p>
          <w:p w14:paraId="02971F2D" w14:textId="77777777" w:rsidR="00B37119" w:rsidRPr="00B37119" w:rsidRDefault="00B37119" w:rsidP="00B37119">
            <w:pPr>
              <w:spacing w:after="0"/>
              <w:rPr>
                <w:color w:val="000000" w:themeColor="text1"/>
                <w:lang w:val="en-US"/>
              </w:rPr>
            </w:pPr>
            <w:r w:rsidRPr="00B37119">
              <w:rPr>
                <w:color w:val="000000" w:themeColor="text1"/>
                <w:lang w:val="en-US"/>
              </w:rPr>
              <w:t>  </w:t>
            </w:r>
          </w:p>
          <w:p w14:paraId="7A93AB28"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0E1A0503" w14:textId="77777777" w:rsidR="00B37119" w:rsidRPr="00B37119" w:rsidRDefault="00B37119" w:rsidP="00B37119">
            <w:pPr>
              <w:spacing w:after="0"/>
              <w:rPr>
                <w:color w:val="000000" w:themeColor="text1"/>
                <w:lang w:val="en-US"/>
              </w:rPr>
            </w:pPr>
            <w:r w:rsidRPr="00B37119">
              <w:rPr>
                <w:color w:val="000000" w:themeColor="text1"/>
                <w:lang w:val="en-US"/>
              </w:rPr>
              <w:t>{</w:t>
            </w:r>
          </w:p>
          <w:p w14:paraId="173F08A7"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int</w:t>
            </w:r>
            <w:r w:rsidRPr="00B37119">
              <w:rPr>
                <w:color w:val="000000" w:themeColor="text1"/>
                <w:lang w:val="en-US"/>
              </w:rPr>
              <w:t xml:space="preserve"> </w:t>
            </w:r>
            <w:proofErr w:type="spellStart"/>
            <w:r w:rsidRPr="00B37119">
              <w:rPr>
                <w:color w:val="000000" w:themeColor="text1"/>
                <w:lang w:val="en-US"/>
              </w:rPr>
              <w:t>nums</w:t>
            </w:r>
            <w:proofErr w:type="spellEnd"/>
            <w:r w:rsidRPr="00B37119">
              <w:rPr>
                <w:color w:val="000000" w:themeColor="text1"/>
                <w:lang w:val="en-US"/>
              </w:rPr>
              <w:t>[] {1, 2, 3, 4, 5};</w:t>
            </w:r>
          </w:p>
          <w:p w14:paraId="683BA9DC"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int</w:t>
            </w:r>
            <w:r w:rsidRPr="00B37119">
              <w:rPr>
                <w:color w:val="000000" w:themeColor="text1"/>
                <w:lang w:val="en-US"/>
              </w:rPr>
              <w:t xml:space="preserve"> num2 = *(</w:t>
            </w:r>
            <w:proofErr w:type="spellStart"/>
            <w:r w:rsidRPr="00B37119">
              <w:rPr>
                <w:color w:val="000000" w:themeColor="text1"/>
                <w:lang w:val="en-US"/>
              </w:rPr>
              <w:t>nums</w:t>
            </w:r>
            <w:proofErr w:type="spellEnd"/>
            <w:r w:rsidRPr="00B37119">
              <w:rPr>
                <w:color w:val="000000" w:themeColor="text1"/>
                <w:lang w:val="en-US"/>
              </w:rPr>
              <w:t xml:space="preserve"> + 1);    // </w:t>
            </w:r>
            <w:r w:rsidRPr="00B37119">
              <w:rPr>
                <w:color w:val="000000" w:themeColor="text1"/>
              </w:rPr>
              <w:t>второй</w:t>
            </w:r>
            <w:r w:rsidRPr="00B37119">
              <w:rPr>
                <w:color w:val="000000" w:themeColor="text1"/>
                <w:lang w:val="en-US"/>
              </w:rPr>
              <w:t xml:space="preserve"> </w:t>
            </w:r>
            <w:r w:rsidRPr="00B37119">
              <w:rPr>
                <w:color w:val="000000" w:themeColor="text1"/>
              </w:rPr>
              <w:t>элемент</w:t>
            </w:r>
          </w:p>
          <w:p w14:paraId="53F049CB"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int</w:t>
            </w:r>
            <w:r w:rsidRPr="00B37119">
              <w:rPr>
                <w:color w:val="000000" w:themeColor="text1"/>
                <w:lang w:val="en-US"/>
              </w:rPr>
              <w:t xml:space="preserve"> num3 = *(</w:t>
            </w:r>
            <w:proofErr w:type="spellStart"/>
            <w:r w:rsidRPr="00B37119">
              <w:rPr>
                <w:color w:val="000000" w:themeColor="text1"/>
                <w:lang w:val="en-US"/>
              </w:rPr>
              <w:t>nums</w:t>
            </w:r>
            <w:proofErr w:type="spellEnd"/>
            <w:r w:rsidRPr="00B37119">
              <w:rPr>
                <w:color w:val="000000" w:themeColor="text1"/>
                <w:lang w:val="en-US"/>
              </w:rPr>
              <w:t xml:space="preserve"> + 2);    // </w:t>
            </w:r>
            <w:r w:rsidRPr="00B37119">
              <w:rPr>
                <w:color w:val="000000" w:themeColor="text1"/>
              </w:rPr>
              <w:t>третий</w:t>
            </w:r>
            <w:r w:rsidRPr="00B37119">
              <w:rPr>
                <w:color w:val="000000" w:themeColor="text1"/>
                <w:lang w:val="en-US"/>
              </w:rPr>
              <w:t xml:space="preserve"> </w:t>
            </w:r>
            <w:r w:rsidRPr="00B37119">
              <w:rPr>
                <w:color w:val="000000" w:themeColor="text1"/>
              </w:rPr>
              <w:t>элемент</w:t>
            </w:r>
          </w:p>
          <w:p w14:paraId="444BC7AA"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"num2 = " &lt;&lt; num2 &lt;&lt; std::</w:t>
            </w:r>
            <w:proofErr w:type="spellStart"/>
            <w:r w:rsidRPr="00B37119">
              <w:rPr>
                <w:color w:val="000000" w:themeColor="text1"/>
                <w:lang w:val="en-US"/>
              </w:rPr>
              <w:t>endl</w:t>
            </w:r>
            <w:proofErr w:type="spellEnd"/>
            <w:r w:rsidRPr="00B37119">
              <w:rPr>
                <w:color w:val="000000" w:themeColor="text1"/>
                <w:lang w:val="en-US"/>
              </w:rPr>
              <w:t>;    // num2 = 2</w:t>
            </w:r>
          </w:p>
          <w:p w14:paraId="2A379336"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"num3 = " &lt;&lt; num3 &lt;&lt; std::</w:t>
            </w:r>
            <w:proofErr w:type="spellStart"/>
            <w:r w:rsidRPr="00B37119">
              <w:rPr>
                <w:color w:val="000000" w:themeColor="text1"/>
                <w:lang w:val="en-US"/>
              </w:rPr>
              <w:t>endl</w:t>
            </w:r>
            <w:proofErr w:type="spellEnd"/>
            <w:r w:rsidRPr="00B37119">
              <w:rPr>
                <w:color w:val="000000" w:themeColor="text1"/>
                <w:lang w:val="en-US"/>
              </w:rPr>
              <w:t>;    // num3 = 3</w:t>
            </w:r>
          </w:p>
          <w:p w14:paraId="311738EA" w14:textId="77777777" w:rsidR="00B37119" w:rsidRPr="00B37119" w:rsidRDefault="00B37119" w:rsidP="00B37119">
            <w:pPr>
              <w:spacing w:after="0"/>
              <w:rPr>
                <w:color w:val="000000" w:themeColor="text1"/>
              </w:rPr>
            </w:pPr>
            <w:r w:rsidRPr="00B37119">
              <w:rPr>
                <w:color w:val="000000" w:themeColor="text1"/>
              </w:rPr>
              <w:t>}</w:t>
            </w:r>
          </w:p>
        </w:tc>
      </w:tr>
    </w:tbl>
    <w:p w14:paraId="0BF63DC5" w14:textId="77777777" w:rsidR="00B37119" w:rsidRPr="00B37119" w:rsidRDefault="00B37119" w:rsidP="00B37119">
      <w:pPr>
        <w:spacing w:after="0"/>
        <w:rPr>
          <w:color w:val="000000" w:themeColor="text1"/>
        </w:rPr>
      </w:pPr>
      <w:r w:rsidRPr="00B37119">
        <w:rPr>
          <w:color w:val="000000" w:themeColor="text1"/>
        </w:rPr>
        <w:t>То есть, например, адрес второго элемента будет представлять выражение nums+1, а его значение - *(nums+1).</w:t>
      </w:r>
    </w:p>
    <w:p w14:paraId="00AC7886" w14:textId="77777777" w:rsidR="00B37119" w:rsidRPr="00B37119" w:rsidRDefault="00B37119" w:rsidP="00B37119">
      <w:pPr>
        <w:spacing w:after="0"/>
        <w:rPr>
          <w:color w:val="000000" w:themeColor="text1"/>
        </w:rPr>
      </w:pPr>
      <w:r w:rsidRPr="00B37119">
        <w:rPr>
          <w:color w:val="000000" w:themeColor="text1"/>
        </w:rPr>
        <w:t>В отношении сложения и вычитания здесь действуют те же правила, что и в операциях с указателями. Добавление единицы означает прибавление к адресу значения, которое равно размеру типа массива. Так, в данном случае массив представляет тип </w:t>
      </w:r>
      <w:proofErr w:type="spellStart"/>
      <w:r w:rsidRPr="00B37119">
        <w:rPr>
          <w:b/>
          <w:bCs/>
          <w:color w:val="000000" w:themeColor="text1"/>
        </w:rPr>
        <w:t>int</w:t>
      </w:r>
      <w:proofErr w:type="spellEnd"/>
      <w:r w:rsidRPr="00B37119">
        <w:rPr>
          <w:color w:val="000000" w:themeColor="text1"/>
        </w:rPr>
        <w:t>, размер которого, как правило, составляет 4 байта, поэтому прибавление единицы к адресу означает увеличение адреса на 4. Прибавляя к адресу 2, мы увеличиваем значение адреса на 4 * 2 = 8. И так далее.</w:t>
      </w:r>
    </w:p>
    <w:p w14:paraId="73986ADE" w14:textId="77777777" w:rsidR="00B37119" w:rsidRPr="00B37119" w:rsidRDefault="00B37119" w:rsidP="00B37119">
      <w:pPr>
        <w:spacing w:after="0"/>
        <w:rPr>
          <w:color w:val="000000" w:themeColor="text1"/>
        </w:rPr>
      </w:pPr>
      <w:r w:rsidRPr="00B37119">
        <w:rPr>
          <w:color w:val="000000" w:themeColor="text1"/>
        </w:rPr>
        <w:t>Например, в цикле пробежимся по всем элементам:</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B37119" w:rsidRPr="00B37119" w14:paraId="2DF8266A" w14:textId="77777777" w:rsidTr="00B37119">
        <w:trPr>
          <w:tblCellSpacing w:w="0" w:type="dxa"/>
        </w:trPr>
        <w:tc>
          <w:tcPr>
            <w:tcW w:w="6" w:type="dxa"/>
            <w:tcBorders>
              <w:top w:val="nil"/>
              <w:left w:val="nil"/>
              <w:bottom w:val="nil"/>
              <w:right w:val="single" w:sz="24" w:space="0" w:color="00B050"/>
            </w:tcBorders>
            <w:vAlign w:val="bottom"/>
            <w:hideMark/>
          </w:tcPr>
          <w:p w14:paraId="3948BDB6" w14:textId="77777777" w:rsidR="00B37119" w:rsidRPr="00B37119" w:rsidRDefault="00B37119" w:rsidP="00B37119">
            <w:pPr>
              <w:spacing w:after="0"/>
              <w:rPr>
                <w:color w:val="000000" w:themeColor="text1"/>
              </w:rPr>
            </w:pPr>
            <w:r w:rsidRPr="00B37119">
              <w:rPr>
                <w:color w:val="000000" w:themeColor="text1"/>
              </w:rPr>
              <w:t>1</w:t>
            </w:r>
          </w:p>
          <w:p w14:paraId="36A2C642" w14:textId="77777777" w:rsidR="00B37119" w:rsidRPr="00B37119" w:rsidRDefault="00B37119" w:rsidP="00B37119">
            <w:pPr>
              <w:spacing w:after="0"/>
              <w:rPr>
                <w:color w:val="000000" w:themeColor="text1"/>
              </w:rPr>
            </w:pPr>
            <w:r w:rsidRPr="00B37119">
              <w:rPr>
                <w:color w:val="000000" w:themeColor="text1"/>
              </w:rPr>
              <w:t>2</w:t>
            </w:r>
          </w:p>
          <w:p w14:paraId="1D9CB555" w14:textId="77777777" w:rsidR="00B37119" w:rsidRPr="00B37119" w:rsidRDefault="00B37119" w:rsidP="00B37119">
            <w:pPr>
              <w:spacing w:after="0"/>
              <w:rPr>
                <w:color w:val="000000" w:themeColor="text1"/>
              </w:rPr>
            </w:pPr>
            <w:r w:rsidRPr="00B37119">
              <w:rPr>
                <w:color w:val="000000" w:themeColor="text1"/>
              </w:rPr>
              <w:t>3</w:t>
            </w:r>
          </w:p>
          <w:p w14:paraId="1FE5522D" w14:textId="77777777" w:rsidR="00B37119" w:rsidRPr="00B37119" w:rsidRDefault="00B37119" w:rsidP="00B37119">
            <w:pPr>
              <w:spacing w:after="0"/>
              <w:rPr>
                <w:color w:val="000000" w:themeColor="text1"/>
              </w:rPr>
            </w:pPr>
            <w:r w:rsidRPr="00B37119">
              <w:rPr>
                <w:color w:val="000000" w:themeColor="text1"/>
              </w:rPr>
              <w:t>4</w:t>
            </w:r>
          </w:p>
          <w:p w14:paraId="3B8E4916" w14:textId="77777777" w:rsidR="00B37119" w:rsidRPr="00B37119" w:rsidRDefault="00B37119" w:rsidP="00B37119">
            <w:pPr>
              <w:spacing w:after="0"/>
              <w:rPr>
                <w:color w:val="000000" w:themeColor="text1"/>
              </w:rPr>
            </w:pPr>
            <w:r w:rsidRPr="00B37119">
              <w:rPr>
                <w:color w:val="000000" w:themeColor="text1"/>
              </w:rPr>
              <w:t>5</w:t>
            </w:r>
          </w:p>
          <w:p w14:paraId="5C96A86F" w14:textId="77777777" w:rsidR="00B37119" w:rsidRPr="00B37119" w:rsidRDefault="00B37119" w:rsidP="00B37119">
            <w:pPr>
              <w:spacing w:after="0"/>
              <w:rPr>
                <w:color w:val="000000" w:themeColor="text1"/>
              </w:rPr>
            </w:pPr>
            <w:r w:rsidRPr="00B37119">
              <w:rPr>
                <w:color w:val="000000" w:themeColor="text1"/>
              </w:rPr>
              <w:t>6</w:t>
            </w:r>
          </w:p>
          <w:p w14:paraId="1AC88331" w14:textId="77777777" w:rsidR="00B37119" w:rsidRPr="00B37119" w:rsidRDefault="00B37119" w:rsidP="00B37119">
            <w:pPr>
              <w:spacing w:after="0"/>
              <w:rPr>
                <w:color w:val="000000" w:themeColor="text1"/>
              </w:rPr>
            </w:pPr>
            <w:r w:rsidRPr="00B37119">
              <w:rPr>
                <w:color w:val="000000" w:themeColor="text1"/>
              </w:rPr>
              <w:t>7</w:t>
            </w:r>
          </w:p>
          <w:p w14:paraId="195DB29D" w14:textId="77777777" w:rsidR="00B37119" w:rsidRPr="00B37119" w:rsidRDefault="00B37119" w:rsidP="00B37119">
            <w:pPr>
              <w:spacing w:after="0"/>
              <w:rPr>
                <w:color w:val="000000" w:themeColor="text1"/>
              </w:rPr>
            </w:pPr>
            <w:r w:rsidRPr="00B37119">
              <w:rPr>
                <w:color w:val="000000" w:themeColor="text1"/>
              </w:rPr>
              <w:t>8</w:t>
            </w:r>
          </w:p>
          <w:p w14:paraId="3A99F346" w14:textId="77777777" w:rsidR="00B37119" w:rsidRPr="00B37119" w:rsidRDefault="00B37119" w:rsidP="00B37119">
            <w:pPr>
              <w:spacing w:after="0"/>
              <w:rPr>
                <w:color w:val="000000" w:themeColor="text1"/>
              </w:rPr>
            </w:pPr>
            <w:r w:rsidRPr="00B37119">
              <w:rPr>
                <w:color w:val="000000" w:themeColor="text1"/>
              </w:rPr>
              <w:t>9</w:t>
            </w:r>
          </w:p>
          <w:p w14:paraId="3F168DC9" w14:textId="77777777" w:rsidR="00B37119" w:rsidRPr="00B37119" w:rsidRDefault="00B37119" w:rsidP="00B37119">
            <w:pPr>
              <w:spacing w:after="0"/>
              <w:rPr>
                <w:color w:val="000000" w:themeColor="text1"/>
              </w:rPr>
            </w:pPr>
            <w:r w:rsidRPr="00B37119">
              <w:rPr>
                <w:color w:val="000000" w:themeColor="text1"/>
              </w:rPr>
              <w:t>10</w:t>
            </w:r>
          </w:p>
        </w:tc>
        <w:tc>
          <w:tcPr>
            <w:tcW w:w="14136" w:type="dxa"/>
            <w:tcBorders>
              <w:top w:val="nil"/>
              <w:left w:val="nil"/>
              <w:bottom w:val="nil"/>
              <w:right w:val="nil"/>
            </w:tcBorders>
            <w:vAlign w:val="bottom"/>
            <w:hideMark/>
          </w:tcPr>
          <w:p w14:paraId="5F4A2B30" w14:textId="77777777" w:rsidR="00B37119" w:rsidRPr="00B37119" w:rsidRDefault="00B37119" w:rsidP="00B37119">
            <w:pPr>
              <w:spacing w:after="0"/>
              <w:rPr>
                <w:color w:val="000000" w:themeColor="text1"/>
                <w:lang w:val="en-US"/>
              </w:rPr>
            </w:pPr>
            <w:r w:rsidRPr="00B37119">
              <w:rPr>
                <w:color w:val="000000" w:themeColor="text1"/>
                <w:lang w:val="en-US"/>
              </w:rPr>
              <w:t>#include &lt;iostream&gt;</w:t>
            </w:r>
          </w:p>
          <w:p w14:paraId="3B67C21B" w14:textId="77777777" w:rsidR="00B37119" w:rsidRPr="00B37119" w:rsidRDefault="00B37119" w:rsidP="00B37119">
            <w:pPr>
              <w:spacing w:after="0"/>
              <w:rPr>
                <w:color w:val="000000" w:themeColor="text1"/>
                <w:lang w:val="en-US"/>
              </w:rPr>
            </w:pPr>
            <w:r w:rsidRPr="00B37119">
              <w:rPr>
                <w:color w:val="000000" w:themeColor="text1"/>
                <w:lang w:val="en-US"/>
              </w:rPr>
              <w:t>  </w:t>
            </w:r>
          </w:p>
          <w:p w14:paraId="168E4E58"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6C6032D9" w14:textId="77777777" w:rsidR="00B37119" w:rsidRPr="00B37119" w:rsidRDefault="00B37119" w:rsidP="00B37119">
            <w:pPr>
              <w:spacing w:after="0"/>
              <w:rPr>
                <w:color w:val="000000" w:themeColor="text1"/>
                <w:lang w:val="en-US"/>
              </w:rPr>
            </w:pPr>
            <w:r w:rsidRPr="00B37119">
              <w:rPr>
                <w:color w:val="000000" w:themeColor="text1"/>
                <w:lang w:val="en-US"/>
              </w:rPr>
              <w:t>{</w:t>
            </w:r>
          </w:p>
          <w:p w14:paraId="418BA778"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int</w:t>
            </w:r>
            <w:r w:rsidRPr="00B37119">
              <w:rPr>
                <w:color w:val="000000" w:themeColor="text1"/>
                <w:lang w:val="en-US"/>
              </w:rPr>
              <w:t xml:space="preserve"> </w:t>
            </w:r>
            <w:proofErr w:type="spellStart"/>
            <w:r w:rsidRPr="00B37119">
              <w:rPr>
                <w:color w:val="000000" w:themeColor="text1"/>
                <w:lang w:val="en-US"/>
              </w:rPr>
              <w:t>nums</w:t>
            </w:r>
            <w:proofErr w:type="spellEnd"/>
            <w:r w:rsidRPr="00B37119">
              <w:rPr>
                <w:color w:val="000000" w:themeColor="text1"/>
                <w:lang w:val="en-US"/>
              </w:rPr>
              <w:t>[] {1, 2, 3, 4, 5};</w:t>
            </w:r>
          </w:p>
          <w:p w14:paraId="25A46B28"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for</w:t>
            </w:r>
            <w:r w:rsidRPr="00B37119">
              <w:rPr>
                <w:color w:val="000000" w:themeColor="text1"/>
                <w:lang w:val="en-US"/>
              </w:rPr>
              <w:t xml:space="preserve">(unsigned </w:t>
            </w:r>
            <w:proofErr w:type="spellStart"/>
            <w:r w:rsidRPr="00B37119">
              <w:rPr>
                <w:color w:val="000000" w:themeColor="text1"/>
                <w:lang w:val="en-US"/>
              </w:rPr>
              <w:t>i</w:t>
            </w:r>
            <w:proofErr w:type="spellEnd"/>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 xml:space="preserve"> &lt; std::size(</w:t>
            </w:r>
            <w:proofErr w:type="spellStart"/>
            <w:r w:rsidRPr="00B37119">
              <w:rPr>
                <w:color w:val="000000" w:themeColor="text1"/>
                <w:lang w:val="en-US"/>
              </w:rPr>
              <w:t>nums</w:t>
            </w:r>
            <w:proofErr w:type="spellEnd"/>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w:t>
            </w:r>
          </w:p>
          <w:p w14:paraId="2FAF98BA" w14:textId="77777777" w:rsidR="00B37119" w:rsidRPr="00B37119" w:rsidRDefault="00B37119" w:rsidP="00B37119">
            <w:pPr>
              <w:spacing w:after="0"/>
              <w:rPr>
                <w:color w:val="000000" w:themeColor="text1"/>
                <w:lang w:val="en-US"/>
              </w:rPr>
            </w:pPr>
            <w:r w:rsidRPr="00B37119">
              <w:rPr>
                <w:color w:val="000000" w:themeColor="text1"/>
                <w:lang w:val="en-US"/>
              </w:rPr>
              <w:t>    {</w:t>
            </w:r>
          </w:p>
          <w:p w14:paraId="7E82DE13"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w:t>
            </w:r>
            <w:proofErr w:type="spellStart"/>
            <w:r w:rsidRPr="00B37119">
              <w:rPr>
                <w:color w:val="000000" w:themeColor="text1"/>
                <w:lang w:val="en-US"/>
              </w:rPr>
              <w:t>nums</w:t>
            </w:r>
            <w:proofErr w:type="spellEnd"/>
            <w:r w:rsidRPr="00B37119">
              <w:rPr>
                <w:color w:val="000000" w:themeColor="text1"/>
                <w:lang w:val="en-US"/>
              </w:rPr>
              <w:t xml:space="preserve">[" &lt;&lt; </w:t>
            </w:r>
            <w:proofErr w:type="spellStart"/>
            <w:r w:rsidRPr="00B37119">
              <w:rPr>
                <w:color w:val="000000" w:themeColor="text1"/>
                <w:lang w:val="en-US"/>
              </w:rPr>
              <w:t>i</w:t>
            </w:r>
            <w:proofErr w:type="spellEnd"/>
            <w:r w:rsidRPr="00B37119">
              <w:rPr>
                <w:color w:val="000000" w:themeColor="text1"/>
                <w:lang w:val="en-US"/>
              </w:rPr>
              <w:t xml:space="preserve"> &lt;&lt; "]: address=" &lt;&lt; </w:t>
            </w:r>
            <w:proofErr w:type="spellStart"/>
            <w:r w:rsidRPr="00B37119">
              <w:rPr>
                <w:color w:val="000000" w:themeColor="text1"/>
                <w:lang w:val="en-US"/>
              </w:rPr>
              <w:t>nums+i</w:t>
            </w:r>
            <w:proofErr w:type="spellEnd"/>
            <w:r w:rsidRPr="00B37119">
              <w:rPr>
                <w:color w:val="000000" w:themeColor="text1"/>
                <w:lang w:val="en-US"/>
              </w:rPr>
              <w:t xml:space="preserve"> &lt;&lt; "\</w:t>
            </w:r>
            <w:proofErr w:type="spellStart"/>
            <w:r w:rsidRPr="00B37119">
              <w:rPr>
                <w:color w:val="000000" w:themeColor="text1"/>
                <w:lang w:val="en-US"/>
              </w:rPr>
              <w:t>tvalue</w:t>
            </w:r>
            <w:proofErr w:type="spellEnd"/>
            <w:r w:rsidRPr="00B37119">
              <w:rPr>
                <w:color w:val="000000" w:themeColor="text1"/>
                <w:lang w:val="en-US"/>
              </w:rPr>
              <w:t>=" &lt;&lt; *(</w:t>
            </w:r>
            <w:proofErr w:type="spellStart"/>
            <w:r w:rsidRPr="00B37119">
              <w:rPr>
                <w:color w:val="000000" w:themeColor="text1"/>
                <w:lang w:val="en-US"/>
              </w:rPr>
              <w:t>nums+i</w:t>
            </w:r>
            <w:proofErr w:type="spellEnd"/>
            <w:r w:rsidRPr="00B37119">
              <w:rPr>
                <w:color w:val="000000" w:themeColor="text1"/>
                <w:lang w:val="en-US"/>
              </w:rPr>
              <w:t>) &lt;&lt; std::</w:t>
            </w:r>
            <w:proofErr w:type="spellStart"/>
            <w:r w:rsidRPr="00B37119">
              <w:rPr>
                <w:color w:val="000000" w:themeColor="text1"/>
                <w:lang w:val="en-US"/>
              </w:rPr>
              <w:t>endl</w:t>
            </w:r>
            <w:proofErr w:type="spellEnd"/>
            <w:r w:rsidRPr="00B37119">
              <w:rPr>
                <w:color w:val="000000" w:themeColor="text1"/>
                <w:lang w:val="en-US"/>
              </w:rPr>
              <w:t>;</w:t>
            </w:r>
          </w:p>
          <w:p w14:paraId="7D8E7C2E" w14:textId="77777777" w:rsidR="00B37119" w:rsidRPr="00B37119" w:rsidRDefault="00B37119" w:rsidP="00B37119">
            <w:pPr>
              <w:spacing w:after="0"/>
              <w:rPr>
                <w:color w:val="000000" w:themeColor="text1"/>
              </w:rPr>
            </w:pPr>
            <w:r w:rsidRPr="00B37119">
              <w:rPr>
                <w:color w:val="000000" w:themeColor="text1"/>
                <w:lang w:val="en-US"/>
              </w:rPr>
              <w:t>    </w:t>
            </w:r>
            <w:r w:rsidRPr="00B37119">
              <w:rPr>
                <w:color w:val="000000" w:themeColor="text1"/>
              </w:rPr>
              <w:t>}</w:t>
            </w:r>
          </w:p>
          <w:p w14:paraId="5E3EE586" w14:textId="77777777" w:rsidR="00B37119" w:rsidRPr="00B37119" w:rsidRDefault="00B37119" w:rsidP="00B37119">
            <w:pPr>
              <w:spacing w:after="0"/>
              <w:rPr>
                <w:color w:val="000000" w:themeColor="text1"/>
              </w:rPr>
            </w:pPr>
            <w:r w:rsidRPr="00B37119">
              <w:rPr>
                <w:color w:val="000000" w:themeColor="text1"/>
              </w:rPr>
              <w:t>}</w:t>
            </w:r>
          </w:p>
        </w:tc>
      </w:tr>
    </w:tbl>
    <w:p w14:paraId="23E67718" w14:textId="77777777" w:rsidR="00B37119" w:rsidRPr="00B37119" w:rsidRDefault="00B37119" w:rsidP="00B37119">
      <w:pPr>
        <w:spacing w:after="0"/>
        <w:rPr>
          <w:color w:val="000000" w:themeColor="text1"/>
        </w:rPr>
      </w:pPr>
      <w:r w:rsidRPr="00B37119">
        <w:rPr>
          <w:color w:val="000000" w:themeColor="text1"/>
        </w:rPr>
        <w:lastRenderedPageBreak/>
        <w:t>И в итоге программа выведет на консоль следующий результат:</w:t>
      </w:r>
    </w:p>
    <w:p w14:paraId="5B738B3D" w14:textId="77777777" w:rsidR="00B37119" w:rsidRPr="00B37119" w:rsidRDefault="00B37119" w:rsidP="00B37119">
      <w:pPr>
        <w:spacing w:after="0"/>
        <w:rPr>
          <w:b/>
          <w:bCs/>
          <w:color w:val="FFFF00"/>
          <w:highlight w:val="black"/>
          <w:lang w:val="en-US"/>
        </w:rPr>
      </w:pPr>
      <w:proofErr w:type="spellStart"/>
      <w:r w:rsidRPr="00B37119">
        <w:rPr>
          <w:b/>
          <w:bCs/>
          <w:color w:val="FFFF00"/>
          <w:highlight w:val="black"/>
          <w:lang w:val="en-US"/>
        </w:rPr>
        <w:t>nums</w:t>
      </w:r>
      <w:proofErr w:type="spellEnd"/>
      <w:r w:rsidRPr="00B37119">
        <w:rPr>
          <w:b/>
          <w:bCs/>
          <w:color w:val="FFFF00"/>
          <w:highlight w:val="black"/>
          <w:lang w:val="en-US"/>
        </w:rPr>
        <w:t>[0]: address=0xd95adffc30   value=1</w:t>
      </w:r>
    </w:p>
    <w:p w14:paraId="7AB193D9" w14:textId="77777777" w:rsidR="00B37119" w:rsidRPr="00B37119" w:rsidRDefault="00B37119" w:rsidP="00B37119">
      <w:pPr>
        <w:spacing w:after="0"/>
        <w:rPr>
          <w:b/>
          <w:bCs/>
          <w:color w:val="FFFF00"/>
          <w:highlight w:val="black"/>
          <w:lang w:val="en-US"/>
        </w:rPr>
      </w:pPr>
      <w:proofErr w:type="spellStart"/>
      <w:r w:rsidRPr="00B37119">
        <w:rPr>
          <w:b/>
          <w:bCs/>
          <w:color w:val="FFFF00"/>
          <w:highlight w:val="black"/>
          <w:lang w:val="en-US"/>
        </w:rPr>
        <w:t>nums</w:t>
      </w:r>
      <w:proofErr w:type="spellEnd"/>
      <w:r w:rsidRPr="00B37119">
        <w:rPr>
          <w:b/>
          <w:bCs/>
          <w:color w:val="FFFF00"/>
          <w:highlight w:val="black"/>
          <w:lang w:val="en-US"/>
        </w:rPr>
        <w:t>[1]: address=0xd95adffc34   value=2</w:t>
      </w:r>
    </w:p>
    <w:p w14:paraId="0981F33B" w14:textId="77777777" w:rsidR="00B37119" w:rsidRPr="00B37119" w:rsidRDefault="00B37119" w:rsidP="00B37119">
      <w:pPr>
        <w:spacing w:after="0"/>
        <w:rPr>
          <w:b/>
          <w:bCs/>
          <w:color w:val="FFFF00"/>
          <w:highlight w:val="black"/>
          <w:lang w:val="en-US"/>
        </w:rPr>
      </w:pPr>
      <w:proofErr w:type="spellStart"/>
      <w:r w:rsidRPr="00B37119">
        <w:rPr>
          <w:b/>
          <w:bCs/>
          <w:color w:val="FFFF00"/>
          <w:highlight w:val="black"/>
          <w:lang w:val="en-US"/>
        </w:rPr>
        <w:t>nums</w:t>
      </w:r>
      <w:proofErr w:type="spellEnd"/>
      <w:r w:rsidRPr="00B37119">
        <w:rPr>
          <w:b/>
          <w:bCs/>
          <w:color w:val="FFFF00"/>
          <w:highlight w:val="black"/>
          <w:lang w:val="en-US"/>
        </w:rPr>
        <w:t>[2]: address=0xd95adffc38   value=3</w:t>
      </w:r>
    </w:p>
    <w:p w14:paraId="595CDA9A" w14:textId="77777777" w:rsidR="00B37119" w:rsidRPr="00B37119" w:rsidRDefault="00B37119" w:rsidP="00B37119">
      <w:pPr>
        <w:spacing w:after="0"/>
        <w:rPr>
          <w:b/>
          <w:bCs/>
          <w:color w:val="FFFF00"/>
          <w:highlight w:val="black"/>
          <w:lang w:val="en-US"/>
        </w:rPr>
      </w:pPr>
      <w:proofErr w:type="spellStart"/>
      <w:r w:rsidRPr="00B37119">
        <w:rPr>
          <w:b/>
          <w:bCs/>
          <w:color w:val="FFFF00"/>
          <w:highlight w:val="black"/>
          <w:lang w:val="en-US"/>
        </w:rPr>
        <w:t>nums</w:t>
      </w:r>
      <w:proofErr w:type="spellEnd"/>
      <w:r w:rsidRPr="00B37119">
        <w:rPr>
          <w:b/>
          <w:bCs/>
          <w:color w:val="FFFF00"/>
          <w:highlight w:val="black"/>
          <w:lang w:val="en-US"/>
        </w:rPr>
        <w:t>[3]: address=0xd95adffc3c   value=4</w:t>
      </w:r>
    </w:p>
    <w:p w14:paraId="5A3B1A50" w14:textId="77777777" w:rsidR="00B37119" w:rsidRPr="00B37119" w:rsidRDefault="00B37119" w:rsidP="00B37119">
      <w:pPr>
        <w:spacing w:after="0"/>
        <w:rPr>
          <w:b/>
          <w:bCs/>
          <w:color w:val="FFFF00"/>
        </w:rPr>
      </w:pPr>
      <w:proofErr w:type="spellStart"/>
      <w:r w:rsidRPr="00B37119">
        <w:rPr>
          <w:b/>
          <w:bCs/>
          <w:color w:val="FFFF00"/>
          <w:highlight w:val="black"/>
        </w:rPr>
        <w:t>nums</w:t>
      </w:r>
      <w:proofErr w:type="spellEnd"/>
      <w:r w:rsidRPr="00B37119">
        <w:rPr>
          <w:b/>
          <w:bCs/>
          <w:color w:val="FFFF00"/>
          <w:highlight w:val="black"/>
        </w:rPr>
        <w:t xml:space="preserve">[4]: </w:t>
      </w:r>
      <w:proofErr w:type="spellStart"/>
      <w:r w:rsidRPr="00B37119">
        <w:rPr>
          <w:b/>
          <w:bCs/>
          <w:color w:val="FFFF00"/>
          <w:highlight w:val="black"/>
        </w:rPr>
        <w:t>address</w:t>
      </w:r>
      <w:proofErr w:type="spellEnd"/>
      <w:r w:rsidRPr="00B37119">
        <w:rPr>
          <w:b/>
          <w:bCs/>
          <w:color w:val="FFFF00"/>
          <w:highlight w:val="black"/>
        </w:rPr>
        <w:t xml:space="preserve">=0xd95adffc40   </w:t>
      </w:r>
      <w:proofErr w:type="spellStart"/>
      <w:r w:rsidRPr="00B37119">
        <w:rPr>
          <w:b/>
          <w:bCs/>
          <w:color w:val="FFFF00"/>
          <w:highlight w:val="black"/>
        </w:rPr>
        <w:t>value</w:t>
      </w:r>
      <w:proofErr w:type="spellEnd"/>
      <w:r w:rsidRPr="00B37119">
        <w:rPr>
          <w:b/>
          <w:bCs/>
          <w:color w:val="FFFF00"/>
          <w:highlight w:val="black"/>
        </w:rPr>
        <w:t>=5</w:t>
      </w:r>
    </w:p>
    <w:p w14:paraId="286D5D22" w14:textId="77777777" w:rsidR="00B37119" w:rsidRPr="00B37119" w:rsidRDefault="00B37119" w:rsidP="00B37119">
      <w:pPr>
        <w:spacing w:after="0"/>
        <w:rPr>
          <w:color w:val="000000" w:themeColor="text1"/>
        </w:rPr>
      </w:pPr>
      <w:r w:rsidRPr="00B37119">
        <w:rPr>
          <w:color w:val="000000" w:themeColor="text1"/>
        </w:rPr>
        <w:t>Но при этом имя массива это не стандартный указатель, и мы не можем изменить его адрес, например, так:</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37119" w:rsidRPr="00B37119" w14:paraId="6F8F43A4" w14:textId="77777777" w:rsidTr="00B37119">
        <w:trPr>
          <w:tblCellSpacing w:w="0" w:type="dxa"/>
        </w:trPr>
        <w:tc>
          <w:tcPr>
            <w:tcW w:w="284" w:type="dxa"/>
            <w:tcBorders>
              <w:top w:val="nil"/>
              <w:left w:val="nil"/>
              <w:bottom w:val="nil"/>
              <w:right w:val="single" w:sz="24" w:space="0" w:color="00B050"/>
            </w:tcBorders>
            <w:vAlign w:val="bottom"/>
            <w:hideMark/>
          </w:tcPr>
          <w:p w14:paraId="069AB4AD" w14:textId="77777777" w:rsidR="00B37119" w:rsidRPr="00B37119" w:rsidRDefault="00B37119" w:rsidP="00B37119">
            <w:pPr>
              <w:spacing w:after="0"/>
              <w:rPr>
                <w:color w:val="000000" w:themeColor="text1"/>
              </w:rPr>
            </w:pPr>
            <w:r w:rsidRPr="00B37119">
              <w:rPr>
                <w:color w:val="000000" w:themeColor="text1"/>
              </w:rPr>
              <w:t>1</w:t>
            </w:r>
          </w:p>
          <w:p w14:paraId="781203B9" w14:textId="77777777" w:rsidR="00B37119" w:rsidRPr="00B37119" w:rsidRDefault="00B37119" w:rsidP="00B37119">
            <w:pPr>
              <w:spacing w:after="0"/>
              <w:rPr>
                <w:color w:val="000000" w:themeColor="text1"/>
              </w:rPr>
            </w:pPr>
            <w:r w:rsidRPr="00B37119">
              <w:rPr>
                <w:color w:val="000000" w:themeColor="text1"/>
              </w:rPr>
              <w:t>2</w:t>
            </w:r>
          </w:p>
          <w:p w14:paraId="6625B6DB" w14:textId="77777777" w:rsidR="00B37119" w:rsidRPr="00B37119" w:rsidRDefault="00B37119" w:rsidP="00B37119">
            <w:pPr>
              <w:spacing w:after="0"/>
              <w:rPr>
                <w:color w:val="000000" w:themeColor="text1"/>
              </w:rPr>
            </w:pPr>
            <w:r w:rsidRPr="00B37119">
              <w:rPr>
                <w:color w:val="000000" w:themeColor="text1"/>
              </w:rPr>
              <w:t>3</w:t>
            </w:r>
          </w:p>
          <w:p w14:paraId="4FE4EA11" w14:textId="77777777" w:rsidR="00B37119" w:rsidRPr="00B37119" w:rsidRDefault="00B37119" w:rsidP="00B37119">
            <w:pPr>
              <w:spacing w:after="0"/>
              <w:rPr>
                <w:color w:val="000000" w:themeColor="text1"/>
              </w:rPr>
            </w:pPr>
            <w:r w:rsidRPr="00B37119">
              <w:rPr>
                <w:color w:val="000000" w:themeColor="text1"/>
              </w:rPr>
              <w:t>4</w:t>
            </w:r>
          </w:p>
        </w:tc>
        <w:tc>
          <w:tcPr>
            <w:tcW w:w="14434" w:type="dxa"/>
            <w:tcBorders>
              <w:top w:val="nil"/>
              <w:left w:val="nil"/>
              <w:bottom w:val="nil"/>
              <w:right w:val="nil"/>
            </w:tcBorders>
            <w:vAlign w:val="bottom"/>
            <w:hideMark/>
          </w:tcPr>
          <w:p w14:paraId="1BF46758" w14:textId="77777777" w:rsidR="00B37119" w:rsidRPr="00B37119" w:rsidRDefault="00B37119" w:rsidP="00B37119">
            <w:pPr>
              <w:spacing w:after="0"/>
              <w:rPr>
                <w:color w:val="000000" w:themeColor="text1"/>
              </w:rPr>
            </w:pPr>
            <w:proofErr w:type="spellStart"/>
            <w:r w:rsidRPr="00B37119">
              <w:rPr>
                <w:b/>
                <w:bCs/>
                <w:color w:val="000000" w:themeColor="text1"/>
              </w:rPr>
              <w:t>int</w:t>
            </w:r>
            <w:proofErr w:type="spellEnd"/>
            <w:r w:rsidRPr="00B37119">
              <w:rPr>
                <w:color w:val="000000" w:themeColor="text1"/>
              </w:rPr>
              <w:t xml:space="preserve"> </w:t>
            </w:r>
            <w:proofErr w:type="spellStart"/>
            <w:r w:rsidRPr="00B37119">
              <w:rPr>
                <w:color w:val="000000" w:themeColor="text1"/>
              </w:rPr>
              <w:t>nums</w:t>
            </w:r>
            <w:proofErr w:type="spellEnd"/>
            <w:r w:rsidRPr="00B37119">
              <w:rPr>
                <w:color w:val="000000" w:themeColor="text1"/>
              </w:rPr>
              <w:t>[] {1, 2, 3, 4, 5};</w:t>
            </w:r>
          </w:p>
          <w:p w14:paraId="0A2D544B" w14:textId="77777777" w:rsidR="00B37119" w:rsidRPr="00B37119" w:rsidRDefault="00B37119" w:rsidP="00B37119">
            <w:pPr>
              <w:spacing w:after="0"/>
              <w:rPr>
                <w:color w:val="000000" w:themeColor="text1"/>
              </w:rPr>
            </w:pPr>
            <w:proofErr w:type="spellStart"/>
            <w:r w:rsidRPr="00B37119">
              <w:rPr>
                <w:color w:val="000000" w:themeColor="text1"/>
              </w:rPr>
              <w:t>nums</w:t>
            </w:r>
            <w:proofErr w:type="spellEnd"/>
            <w:r w:rsidRPr="00B37119">
              <w:rPr>
                <w:color w:val="000000" w:themeColor="text1"/>
              </w:rPr>
              <w:t>++;         // так сделать нельзя</w:t>
            </w:r>
          </w:p>
          <w:p w14:paraId="08077301" w14:textId="77777777" w:rsidR="00B37119" w:rsidRPr="00B37119" w:rsidRDefault="00B37119" w:rsidP="00B37119">
            <w:pPr>
              <w:spacing w:after="0"/>
              <w:rPr>
                <w:color w:val="000000" w:themeColor="text1"/>
              </w:rPr>
            </w:pPr>
            <w:proofErr w:type="spellStart"/>
            <w:r w:rsidRPr="00B37119">
              <w:rPr>
                <w:b/>
                <w:bCs/>
                <w:color w:val="000000" w:themeColor="text1"/>
              </w:rPr>
              <w:t>int</w:t>
            </w:r>
            <w:proofErr w:type="spellEnd"/>
            <w:r w:rsidRPr="00B37119">
              <w:rPr>
                <w:color w:val="000000" w:themeColor="text1"/>
              </w:rPr>
              <w:t xml:space="preserve"> b {8};</w:t>
            </w:r>
          </w:p>
          <w:p w14:paraId="20D391DB" w14:textId="77777777" w:rsidR="00B37119" w:rsidRPr="00B37119" w:rsidRDefault="00B37119" w:rsidP="00B37119">
            <w:pPr>
              <w:spacing w:after="0"/>
              <w:rPr>
                <w:color w:val="000000" w:themeColor="text1"/>
              </w:rPr>
            </w:pPr>
            <w:proofErr w:type="spellStart"/>
            <w:r w:rsidRPr="00B37119">
              <w:rPr>
                <w:color w:val="000000" w:themeColor="text1"/>
              </w:rPr>
              <w:t>nums</w:t>
            </w:r>
            <w:proofErr w:type="spellEnd"/>
            <w:r w:rsidRPr="00B37119">
              <w:rPr>
                <w:color w:val="000000" w:themeColor="text1"/>
              </w:rPr>
              <w:t xml:space="preserve"> = &amp;b;          // так тоже сделать нельзя</w:t>
            </w:r>
          </w:p>
        </w:tc>
      </w:tr>
    </w:tbl>
    <w:p w14:paraId="5473EB89" w14:textId="77777777" w:rsidR="000A4D3F" w:rsidRDefault="000A4D3F" w:rsidP="00B37119">
      <w:pPr>
        <w:spacing w:after="0"/>
        <w:rPr>
          <w:b/>
          <w:bCs/>
          <w:color w:val="000000" w:themeColor="text1"/>
        </w:rPr>
      </w:pPr>
    </w:p>
    <w:p w14:paraId="6622D68C" w14:textId="40CB5B22" w:rsidR="00B37119" w:rsidRPr="00B37119" w:rsidRDefault="00B37119" w:rsidP="00B37119">
      <w:pPr>
        <w:spacing w:after="0"/>
        <w:rPr>
          <w:b/>
          <w:bCs/>
          <w:color w:val="000000" w:themeColor="text1"/>
        </w:rPr>
      </w:pPr>
      <w:r w:rsidRPr="00B37119">
        <w:rPr>
          <w:b/>
          <w:bCs/>
          <w:color w:val="000000" w:themeColor="text1"/>
        </w:rPr>
        <w:t>Указатели на массивы</w:t>
      </w:r>
    </w:p>
    <w:p w14:paraId="618DAF52" w14:textId="77777777" w:rsidR="00B37119" w:rsidRPr="00B37119" w:rsidRDefault="00B37119" w:rsidP="00B37119">
      <w:pPr>
        <w:spacing w:after="0"/>
        <w:rPr>
          <w:color w:val="000000" w:themeColor="text1"/>
        </w:rPr>
      </w:pPr>
      <w:r w:rsidRPr="00B37119">
        <w:rPr>
          <w:color w:val="000000" w:themeColor="text1"/>
        </w:rPr>
        <w:t>Имя массива всегда хранит адрес самого первого элемента. И нередко для перемещения по элементам массива используются отдельные указатели:</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37119" w:rsidRPr="003C6413" w14:paraId="2111E180" w14:textId="77777777" w:rsidTr="00B37119">
        <w:trPr>
          <w:tblCellSpacing w:w="0" w:type="dxa"/>
        </w:trPr>
        <w:tc>
          <w:tcPr>
            <w:tcW w:w="284" w:type="dxa"/>
            <w:tcBorders>
              <w:top w:val="nil"/>
              <w:left w:val="nil"/>
              <w:bottom w:val="nil"/>
              <w:right w:val="single" w:sz="24" w:space="0" w:color="00B050"/>
            </w:tcBorders>
            <w:vAlign w:val="bottom"/>
            <w:hideMark/>
          </w:tcPr>
          <w:p w14:paraId="138BBD4D" w14:textId="77777777" w:rsidR="00B37119" w:rsidRPr="00B37119" w:rsidRDefault="00B37119" w:rsidP="00B37119">
            <w:pPr>
              <w:spacing w:after="0"/>
              <w:rPr>
                <w:color w:val="000000" w:themeColor="text1"/>
              </w:rPr>
            </w:pPr>
            <w:r w:rsidRPr="00B37119">
              <w:rPr>
                <w:color w:val="000000" w:themeColor="text1"/>
              </w:rPr>
              <w:t>1</w:t>
            </w:r>
          </w:p>
          <w:p w14:paraId="72E9E4A6" w14:textId="77777777" w:rsidR="00B37119" w:rsidRPr="00B37119" w:rsidRDefault="00B37119" w:rsidP="00B37119">
            <w:pPr>
              <w:spacing w:after="0"/>
              <w:rPr>
                <w:color w:val="000000" w:themeColor="text1"/>
              </w:rPr>
            </w:pPr>
            <w:r w:rsidRPr="00B37119">
              <w:rPr>
                <w:color w:val="000000" w:themeColor="text1"/>
              </w:rPr>
              <w:t>2</w:t>
            </w:r>
          </w:p>
          <w:p w14:paraId="11F59E8E" w14:textId="77777777" w:rsidR="00B37119" w:rsidRPr="00B37119" w:rsidRDefault="00B37119" w:rsidP="00B37119">
            <w:pPr>
              <w:spacing w:after="0"/>
              <w:rPr>
                <w:color w:val="000000" w:themeColor="text1"/>
              </w:rPr>
            </w:pPr>
            <w:r w:rsidRPr="00B37119">
              <w:rPr>
                <w:color w:val="000000" w:themeColor="text1"/>
              </w:rPr>
              <w:t>3</w:t>
            </w:r>
          </w:p>
          <w:p w14:paraId="16D076F2" w14:textId="77777777" w:rsidR="00B37119" w:rsidRPr="00B37119" w:rsidRDefault="00B37119" w:rsidP="00B37119">
            <w:pPr>
              <w:spacing w:after="0"/>
              <w:rPr>
                <w:color w:val="000000" w:themeColor="text1"/>
              </w:rPr>
            </w:pPr>
            <w:r w:rsidRPr="00B37119">
              <w:rPr>
                <w:color w:val="000000" w:themeColor="text1"/>
              </w:rPr>
              <w:t>4</w:t>
            </w:r>
          </w:p>
        </w:tc>
        <w:tc>
          <w:tcPr>
            <w:tcW w:w="14434" w:type="dxa"/>
            <w:tcBorders>
              <w:top w:val="nil"/>
              <w:left w:val="nil"/>
              <w:bottom w:val="nil"/>
              <w:right w:val="nil"/>
            </w:tcBorders>
            <w:vAlign w:val="bottom"/>
            <w:hideMark/>
          </w:tcPr>
          <w:p w14:paraId="566FCEB8"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w:t>
            </w:r>
            <w:proofErr w:type="spellStart"/>
            <w:r w:rsidRPr="00B37119">
              <w:rPr>
                <w:color w:val="000000" w:themeColor="text1"/>
                <w:lang w:val="en-US"/>
              </w:rPr>
              <w:t>nums</w:t>
            </w:r>
            <w:proofErr w:type="spellEnd"/>
            <w:r w:rsidRPr="00B37119">
              <w:rPr>
                <w:color w:val="000000" w:themeColor="text1"/>
                <w:lang w:val="en-US"/>
              </w:rPr>
              <w:t>[] {1, 2, 3, 4, 5};</w:t>
            </w:r>
          </w:p>
          <w:p w14:paraId="1A5A5A83"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w:t>
            </w:r>
            <w:proofErr w:type="spellStart"/>
            <w:r w:rsidRPr="00B37119">
              <w:rPr>
                <w:color w:val="000000" w:themeColor="text1"/>
                <w:lang w:val="en-US"/>
              </w:rPr>
              <w:t>ptr</w:t>
            </w:r>
            <w:proofErr w:type="spellEnd"/>
            <w:r w:rsidRPr="00B37119">
              <w:rPr>
                <w:color w:val="000000" w:themeColor="text1"/>
                <w:lang w:val="en-US"/>
              </w:rPr>
              <w:t xml:space="preserve"> {</w:t>
            </w:r>
            <w:proofErr w:type="spellStart"/>
            <w:r w:rsidRPr="00B37119">
              <w:rPr>
                <w:color w:val="000000" w:themeColor="text1"/>
                <w:lang w:val="en-US"/>
              </w:rPr>
              <w:t>nums</w:t>
            </w:r>
            <w:proofErr w:type="spellEnd"/>
            <w:r w:rsidRPr="00B37119">
              <w:rPr>
                <w:color w:val="000000" w:themeColor="text1"/>
                <w:lang w:val="en-US"/>
              </w:rPr>
              <w:t>};</w:t>
            </w:r>
          </w:p>
          <w:p w14:paraId="174F1C20"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num3 = *(ptr+2);</w:t>
            </w:r>
          </w:p>
          <w:p w14:paraId="50F6A482" w14:textId="77777777" w:rsidR="00B37119" w:rsidRPr="00B37119" w:rsidRDefault="00B37119" w:rsidP="00B37119">
            <w:pPr>
              <w:spacing w:after="0"/>
              <w:rPr>
                <w:color w:val="000000" w:themeColor="text1"/>
                <w:lang w:val="en-US"/>
              </w:rPr>
            </w:pPr>
            <w:r w:rsidRPr="00B37119">
              <w:rPr>
                <w:color w:val="000000" w:themeColor="text1"/>
                <w:lang w:val="en-US"/>
              </w:rPr>
              <w:t>std::</w:t>
            </w:r>
            <w:proofErr w:type="spellStart"/>
            <w:r w:rsidRPr="00B37119">
              <w:rPr>
                <w:color w:val="000000" w:themeColor="text1"/>
                <w:lang w:val="en-US"/>
              </w:rPr>
              <w:t>cout</w:t>
            </w:r>
            <w:proofErr w:type="spellEnd"/>
            <w:r w:rsidRPr="00B37119">
              <w:rPr>
                <w:color w:val="000000" w:themeColor="text1"/>
                <w:lang w:val="en-US"/>
              </w:rPr>
              <w:t xml:space="preserve"> &lt;&lt;  "num3: " &lt;&lt; num3 &lt;&lt; std::</w:t>
            </w:r>
            <w:proofErr w:type="spellStart"/>
            <w:r w:rsidRPr="00B37119">
              <w:rPr>
                <w:color w:val="000000" w:themeColor="text1"/>
                <w:lang w:val="en-US"/>
              </w:rPr>
              <w:t>endl</w:t>
            </w:r>
            <w:proofErr w:type="spellEnd"/>
            <w:r w:rsidRPr="00B37119">
              <w:rPr>
                <w:color w:val="000000" w:themeColor="text1"/>
                <w:lang w:val="en-US"/>
              </w:rPr>
              <w:t>;  // num3: 3</w:t>
            </w:r>
          </w:p>
        </w:tc>
      </w:tr>
    </w:tbl>
    <w:p w14:paraId="4604AFE9" w14:textId="77777777" w:rsidR="00B37119" w:rsidRPr="00B37119" w:rsidRDefault="00B37119" w:rsidP="00B37119">
      <w:pPr>
        <w:spacing w:after="0"/>
        <w:rPr>
          <w:color w:val="000000" w:themeColor="text1"/>
        </w:rPr>
      </w:pPr>
      <w:r w:rsidRPr="00B37119">
        <w:rPr>
          <w:color w:val="000000" w:themeColor="text1"/>
        </w:rPr>
        <w:t>Здесь указатель </w:t>
      </w:r>
      <w:proofErr w:type="spellStart"/>
      <w:r w:rsidRPr="00B37119">
        <w:rPr>
          <w:color w:val="000000" w:themeColor="text1"/>
        </w:rPr>
        <w:t>ptr</w:t>
      </w:r>
      <w:proofErr w:type="spellEnd"/>
      <w:r w:rsidRPr="00B37119">
        <w:rPr>
          <w:color w:val="000000" w:themeColor="text1"/>
        </w:rPr>
        <w:t> изначально указывает на первый элемент массива. Увеличив указатель на 2, мы пропустим 2 элемента в массиве и перейдем к элементу </w:t>
      </w:r>
      <w:proofErr w:type="spellStart"/>
      <w:r w:rsidRPr="00B37119">
        <w:rPr>
          <w:color w:val="000000" w:themeColor="text1"/>
        </w:rPr>
        <w:t>nums</w:t>
      </w:r>
      <w:proofErr w:type="spellEnd"/>
      <w:r w:rsidRPr="00B37119">
        <w:rPr>
          <w:color w:val="000000" w:themeColor="text1"/>
        </w:rPr>
        <w:t>[2].</w:t>
      </w:r>
    </w:p>
    <w:p w14:paraId="3CDD5144" w14:textId="77777777" w:rsidR="00B37119" w:rsidRPr="00B37119" w:rsidRDefault="00B37119" w:rsidP="00B37119">
      <w:pPr>
        <w:spacing w:after="0"/>
        <w:rPr>
          <w:color w:val="000000" w:themeColor="text1"/>
        </w:rPr>
      </w:pPr>
      <w:r w:rsidRPr="00B37119">
        <w:rPr>
          <w:color w:val="000000" w:themeColor="text1"/>
        </w:rPr>
        <w:t>Можно сразу присвоить указателю адрес конкретного элемента массива:</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B37119" w:rsidRPr="003C6413" w14:paraId="6D4EDE29" w14:textId="77777777" w:rsidTr="00B37119">
        <w:trPr>
          <w:tblCellSpacing w:w="0" w:type="dxa"/>
        </w:trPr>
        <w:tc>
          <w:tcPr>
            <w:tcW w:w="426" w:type="dxa"/>
            <w:tcBorders>
              <w:top w:val="nil"/>
              <w:left w:val="nil"/>
              <w:bottom w:val="nil"/>
              <w:right w:val="single" w:sz="24" w:space="0" w:color="00B050"/>
            </w:tcBorders>
            <w:vAlign w:val="bottom"/>
            <w:hideMark/>
          </w:tcPr>
          <w:p w14:paraId="11836C75" w14:textId="77777777" w:rsidR="00B37119" w:rsidRPr="00B37119" w:rsidRDefault="00B37119" w:rsidP="00B37119">
            <w:pPr>
              <w:spacing w:after="0"/>
              <w:rPr>
                <w:color w:val="000000" w:themeColor="text1"/>
              </w:rPr>
            </w:pPr>
            <w:r w:rsidRPr="00B37119">
              <w:rPr>
                <w:color w:val="000000" w:themeColor="text1"/>
              </w:rPr>
              <w:t>1</w:t>
            </w:r>
          </w:p>
          <w:p w14:paraId="79E4744E" w14:textId="77777777" w:rsidR="00B37119" w:rsidRPr="00B37119" w:rsidRDefault="00B37119" w:rsidP="00B37119">
            <w:pPr>
              <w:spacing w:after="0"/>
              <w:rPr>
                <w:color w:val="000000" w:themeColor="text1"/>
              </w:rPr>
            </w:pPr>
            <w:r w:rsidRPr="00B37119">
              <w:rPr>
                <w:color w:val="000000" w:themeColor="text1"/>
              </w:rPr>
              <w:t>2</w:t>
            </w:r>
          </w:p>
          <w:p w14:paraId="4C4ED031" w14:textId="77777777" w:rsidR="00B37119" w:rsidRPr="00B37119" w:rsidRDefault="00B37119" w:rsidP="00B37119">
            <w:pPr>
              <w:spacing w:after="0"/>
              <w:rPr>
                <w:color w:val="000000" w:themeColor="text1"/>
              </w:rPr>
            </w:pPr>
            <w:r w:rsidRPr="00B37119">
              <w:rPr>
                <w:color w:val="000000" w:themeColor="text1"/>
              </w:rPr>
              <w:t>3</w:t>
            </w:r>
          </w:p>
        </w:tc>
        <w:tc>
          <w:tcPr>
            <w:tcW w:w="14292" w:type="dxa"/>
            <w:tcBorders>
              <w:top w:val="nil"/>
              <w:left w:val="nil"/>
              <w:bottom w:val="nil"/>
              <w:right w:val="nil"/>
            </w:tcBorders>
            <w:vAlign w:val="bottom"/>
            <w:hideMark/>
          </w:tcPr>
          <w:p w14:paraId="0695CB62" w14:textId="77777777" w:rsidR="00B37119" w:rsidRPr="00B37119" w:rsidRDefault="00B37119" w:rsidP="00B37119">
            <w:pPr>
              <w:spacing w:after="0"/>
              <w:rPr>
                <w:color w:val="000000" w:themeColor="text1"/>
              </w:rPr>
            </w:pPr>
            <w:proofErr w:type="spellStart"/>
            <w:r w:rsidRPr="00B37119">
              <w:rPr>
                <w:b/>
                <w:bCs/>
                <w:color w:val="000000" w:themeColor="text1"/>
              </w:rPr>
              <w:t>int</w:t>
            </w:r>
            <w:proofErr w:type="spellEnd"/>
            <w:r w:rsidRPr="00B37119">
              <w:rPr>
                <w:color w:val="000000" w:themeColor="text1"/>
              </w:rPr>
              <w:t xml:space="preserve"> </w:t>
            </w:r>
            <w:proofErr w:type="spellStart"/>
            <w:r w:rsidRPr="00B37119">
              <w:rPr>
                <w:color w:val="000000" w:themeColor="text1"/>
              </w:rPr>
              <w:t>nums</w:t>
            </w:r>
            <w:proofErr w:type="spellEnd"/>
            <w:r w:rsidRPr="00B37119">
              <w:rPr>
                <w:color w:val="000000" w:themeColor="text1"/>
              </w:rPr>
              <w:t>[] {1, 2, 3, 4, 5};</w:t>
            </w:r>
          </w:p>
          <w:p w14:paraId="3BA83170" w14:textId="77777777" w:rsidR="00B37119" w:rsidRPr="00B37119" w:rsidRDefault="00B37119" w:rsidP="00B37119">
            <w:pPr>
              <w:spacing w:after="0"/>
              <w:rPr>
                <w:color w:val="000000" w:themeColor="text1"/>
              </w:rPr>
            </w:pPr>
            <w:proofErr w:type="spellStart"/>
            <w:r w:rsidRPr="00B37119">
              <w:rPr>
                <w:b/>
                <w:bCs/>
                <w:color w:val="000000" w:themeColor="text1"/>
              </w:rPr>
              <w:t>int</w:t>
            </w:r>
            <w:proofErr w:type="spellEnd"/>
            <w:r w:rsidRPr="00B37119">
              <w:rPr>
                <w:color w:val="000000" w:themeColor="text1"/>
              </w:rPr>
              <w:t xml:space="preserve"> *</w:t>
            </w:r>
            <w:proofErr w:type="spellStart"/>
            <w:r w:rsidRPr="00B37119">
              <w:rPr>
                <w:color w:val="000000" w:themeColor="text1"/>
              </w:rPr>
              <w:t>ptr</w:t>
            </w:r>
            <w:proofErr w:type="spellEnd"/>
            <w:r w:rsidRPr="00B37119">
              <w:rPr>
                <w:color w:val="000000" w:themeColor="text1"/>
              </w:rPr>
              <w:t xml:space="preserve"> {&amp;</w:t>
            </w:r>
            <w:proofErr w:type="spellStart"/>
            <w:r w:rsidRPr="00B37119">
              <w:rPr>
                <w:color w:val="000000" w:themeColor="text1"/>
              </w:rPr>
              <w:t>nums</w:t>
            </w:r>
            <w:proofErr w:type="spellEnd"/>
            <w:r w:rsidRPr="00B37119">
              <w:rPr>
                <w:color w:val="000000" w:themeColor="text1"/>
              </w:rPr>
              <w:t>[2]};    // адрес третьего элемента</w:t>
            </w:r>
          </w:p>
          <w:p w14:paraId="3E7D706D" w14:textId="77777777" w:rsidR="00B37119" w:rsidRPr="00B37119" w:rsidRDefault="00B37119" w:rsidP="00B37119">
            <w:pPr>
              <w:spacing w:after="0"/>
              <w:rPr>
                <w:color w:val="000000" w:themeColor="text1"/>
                <w:lang w:val="en-US"/>
              </w:rPr>
            </w:pPr>
            <w:r w:rsidRPr="00B37119">
              <w:rPr>
                <w:color w:val="000000" w:themeColor="text1"/>
                <w:lang w:val="en-US"/>
              </w:rPr>
              <w:t>std::</w:t>
            </w:r>
            <w:proofErr w:type="spellStart"/>
            <w:r w:rsidRPr="00B37119">
              <w:rPr>
                <w:color w:val="000000" w:themeColor="text1"/>
                <w:lang w:val="en-US"/>
              </w:rPr>
              <w:t>cout</w:t>
            </w:r>
            <w:proofErr w:type="spellEnd"/>
            <w:r w:rsidRPr="00B37119">
              <w:rPr>
                <w:color w:val="000000" w:themeColor="text1"/>
                <w:lang w:val="en-US"/>
              </w:rPr>
              <w:t xml:space="preserve"> &lt;&lt; "*</w:t>
            </w:r>
            <w:proofErr w:type="spellStart"/>
            <w:r w:rsidRPr="00B37119">
              <w:rPr>
                <w:color w:val="000000" w:themeColor="text1"/>
                <w:lang w:val="en-US"/>
              </w:rPr>
              <w:t>ptr</w:t>
            </w:r>
            <w:proofErr w:type="spellEnd"/>
            <w:r w:rsidRPr="00B37119">
              <w:rPr>
                <w:color w:val="000000" w:themeColor="text1"/>
                <w:lang w:val="en-US"/>
              </w:rPr>
              <w:t xml:space="preserve"> = " &lt;&lt; *</w:t>
            </w:r>
            <w:proofErr w:type="spellStart"/>
            <w:r w:rsidRPr="00B37119">
              <w:rPr>
                <w:color w:val="000000" w:themeColor="text1"/>
                <w:lang w:val="en-US"/>
              </w:rPr>
              <w:t>ptr</w:t>
            </w:r>
            <w:proofErr w:type="spellEnd"/>
            <w:r w:rsidRPr="00B37119">
              <w:rPr>
                <w:color w:val="000000" w:themeColor="text1"/>
                <w:lang w:val="en-US"/>
              </w:rPr>
              <w:t>  &lt;&lt; std::</w:t>
            </w:r>
            <w:proofErr w:type="spellStart"/>
            <w:r w:rsidRPr="00B37119">
              <w:rPr>
                <w:color w:val="000000" w:themeColor="text1"/>
                <w:lang w:val="en-US"/>
              </w:rPr>
              <w:t>endl</w:t>
            </w:r>
            <w:proofErr w:type="spellEnd"/>
            <w:r w:rsidRPr="00B37119">
              <w:rPr>
                <w:color w:val="000000" w:themeColor="text1"/>
                <w:lang w:val="en-US"/>
              </w:rPr>
              <w:t>; //*</w:t>
            </w:r>
            <w:proofErr w:type="spellStart"/>
            <w:r w:rsidRPr="00B37119">
              <w:rPr>
                <w:color w:val="000000" w:themeColor="text1"/>
                <w:lang w:val="en-US"/>
              </w:rPr>
              <w:t>ptr</w:t>
            </w:r>
            <w:proofErr w:type="spellEnd"/>
            <w:r w:rsidRPr="00B37119">
              <w:rPr>
                <w:color w:val="000000" w:themeColor="text1"/>
                <w:lang w:val="en-US"/>
              </w:rPr>
              <w:t xml:space="preserve"> = 3</w:t>
            </w:r>
          </w:p>
        </w:tc>
      </w:tr>
    </w:tbl>
    <w:p w14:paraId="05ADBF90" w14:textId="77777777" w:rsidR="00B37119" w:rsidRPr="00B37119" w:rsidRDefault="00B37119" w:rsidP="00B37119">
      <w:pPr>
        <w:spacing w:after="0"/>
        <w:rPr>
          <w:color w:val="000000" w:themeColor="text1"/>
        </w:rPr>
      </w:pPr>
      <w:r w:rsidRPr="00B37119">
        <w:rPr>
          <w:color w:val="000000" w:themeColor="text1"/>
        </w:rPr>
        <w:t>С помощью указателей легко перебрать массив:</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B37119" w:rsidRPr="00B37119" w14:paraId="176A2A6F" w14:textId="77777777" w:rsidTr="00B37119">
        <w:trPr>
          <w:tblCellSpacing w:w="0" w:type="dxa"/>
        </w:trPr>
        <w:tc>
          <w:tcPr>
            <w:tcW w:w="426" w:type="dxa"/>
            <w:tcBorders>
              <w:top w:val="nil"/>
              <w:left w:val="nil"/>
              <w:bottom w:val="nil"/>
              <w:right w:val="single" w:sz="24" w:space="0" w:color="00B050"/>
            </w:tcBorders>
            <w:vAlign w:val="bottom"/>
            <w:hideMark/>
          </w:tcPr>
          <w:p w14:paraId="759AA3BE" w14:textId="77777777" w:rsidR="00B37119" w:rsidRPr="00B37119" w:rsidRDefault="00B37119" w:rsidP="00B37119">
            <w:pPr>
              <w:spacing w:after="0"/>
              <w:rPr>
                <w:color w:val="000000" w:themeColor="text1"/>
              </w:rPr>
            </w:pPr>
            <w:r w:rsidRPr="00B37119">
              <w:rPr>
                <w:color w:val="000000" w:themeColor="text1"/>
              </w:rPr>
              <w:t>1</w:t>
            </w:r>
          </w:p>
          <w:p w14:paraId="4888A536" w14:textId="77777777" w:rsidR="00B37119" w:rsidRPr="00B37119" w:rsidRDefault="00B37119" w:rsidP="00B37119">
            <w:pPr>
              <w:spacing w:after="0"/>
              <w:rPr>
                <w:color w:val="000000" w:themeColor="text1"/>
              </w:rPr>
            </w:pPr>
            <w:r w:rsidRPr="00B37119">
              <w:rPr>
                <w:color w:val="000000" w:themeColor="text1"/>
              </w:rPr>
              <w:t>2</w:t>
            </w:r>
          </w:p>
          <w:p w14:paraId="3D36E5C1" w14:textId="77777777" w:rsidR="00B37119" w:rsidRPr="00B37119" w:rsidRDefault="00B37119" w:rsidP="00B37119">
            <w:pPr>
              <w:spacing w:after="0"/>
              <w:rPr>
                <w:color w:val="000000" w:themeColor="text1"/>
              </w:rPr>
            </w:pPr>
            <w:r w:rsidRPr="00B37119">
              <w:rPr>
                <w:color w:val="000000" w:themeColor="text1"/>
              </w:rPr>
              <w:t>3</w:t>
            </w:r>
          </w:p>
          <w:p w14:paraId="7E18EE7B" w14:textId="77777777" w:rsidR="00B37119" w:rsidRPr="00B37119" w:rsidRDefault="00B37119" w:rsidP="00B37119">
            <w:pPr>
              <w:spacing w:after="0"/>
              <w:rPr>
                <w:color w:val="000000" w:themeColor="text1"/>
              </w:rPr>
            </w:pPr>
            <w:r w:rsidRPr="00B37119">
              <w:rPr>
                <w:color w:val="000000" w:themeColor="text1"/>
              </w:rPr>
              <w:t>4</w:t>
            </w:r>
          </w:p>
          <w:p w14:paraId="1D81EEEE" w14:textId="77777777" w:rsidR="00B37119" w:rsidRPr="00B37119" w:rsidRDefault="00B37119" w:rsidP="00B37119">
            <w:pPr>
              <w:spacing w:after="0"/>
              <w:rPr>
                <w:color w:val="000000" w:themeColor="text1"/>
              </w:rPr>
            </w:pPr>
            <w:r w:rsidRPr="00B37119">
              <w:rPr>
                <w:color w:val="000000" w:themeColor="text1"/>
              </w:rPr>
              <w:t>5</w:t>
            </w:r>
          </w:p>
          <w:p w14:paraId="1CB7D8E2" w14:textId="77777777" w:rsidR="00B37119" w:rsidRPr="00B37119" w:rsidRDefault="00B37119" w:rsidP="00B37119">
            <w:pPr>
              <w:spacing w:after="0"/>
              <w:rPr>
                <w:color w:val="000000" w:themeColor="text1"/>
              </w:rPr>
            </w:pPr>
            <w:r w:rsidRPr="00B37119">
              <w:rPr>
                <w:color w:val="000000" w:themeColor="text1"/>
              </w:rPr>
              <w:t>6</w:t>
            </w:r>
          </w:p>
          <w:p w14:paraId="54082753" w14:textId="77777777" w:rsidR="00B37119" w:rsidRPr="00B37119" w:rsidRDefault="00B37119" w:rsidP="00B37119">
            <w:pPr>
              <w:spacing w:after="0"/>
              <w:rPr>
                <w:color w:val="000000" w:themeColor="text1"/>
              </w:rPr>
            </w:pPr>
            <w:r w:rsidRPr="00B37119">
              <w:rPr>
                <w:color w:val="000000" w:themeColor="text1"/>
              </w:rPr>
              <w:t>7</w:t>
            </w:r>
          </w:p>
          <w:p w14:paraId="57D97118" w14:textId="77777777" w:rsidR="00B37119" w:rsidRPr="00B37119" w:rsidRDefault="00B37119" w:rsidP="00B37119">
            <w:pPr>
              <w:spacing w:after="0"/>
              <w:rPr>
                <w:color w:val="000000" w:themeColor="text1"/>
              </w:rPr>
            </w:pPr>
            <w:r w:rsidRPr="00B37119">
              <w:rPr>
                <w:color w:val="000000" w:themeColor="text1"/>
              </w:rPr>
              <w:t>8</w:t>
            </w:r>
          </w:p>
          <w:p w14:paraId="4BD48CAB" w14:textId="77777777" w:rsidR="00B37119" w:rsidRPr="00B37119" w:rsidRDefault="00B37119" w:rsidP="00B37119">
            <w:pPr>
              <w:spacing w:after="0"/>
              <w:rPr>
                <w:color w:val="000000" w:themeColor="text1"/>
              </w:rPr>
            </w:pPr>
            <w:r w:rsidRPr="00B37119">
              <w:rPr>
                <w:color w:val="000000" w:themeColor="text1"/>
              </w:rPr>
              <w:t>9</w:t>
            </w:r>
          </w:p>
          <w:p w14:paraId="34256BFD" w14:textId="77777777" w:rsidR="00B37119" w:rsidRPr="00B37119" w:rsidRDefault="00B37119" w:rsidP="00B37119">
            <w:pPr>
              <w:spacing w:after="0"/>
              <w:rPr>
                <w:color w:val="000000" w:themeColor="text1"/>
              </w:rPr>
            </w:pPr>
            <w:r w:rsidRPr="00B37119">
              <w:rPr>
                <w:color w:val="000000" w:themeColor="text1"/>
              </w:rPr>
              <w:t>10</w:t>
            </w:r>
          </w:p>
          <w:p w14:paraId="1AACAA05" w14:textId="77777777" w:rsidR="00B37119" w:rsidRPr="00B37119" w:rsidRDefault="00B37119" w:rsidP="00B37119">
            <w:pPr>
              <w:spacing w:after="0"/>
              <w:rPr>
                <w:color w:val="000000" w:themeColor="text1"/>
              </w:rPr>
            </w:pPr>
            <w:r w:rsidRPr="00B37119">
              <w:rPr>
                <w:color w:val="000000" w:themeColor="text1"/>
              </w:rPr>
              <w:t>11</w:t>
            </w:r>
          </w:p>
          <w:p w14:paraId="6D0344E0" w14:textId="77777777" w:rsidR="00B37119" w:rsidRPr="00B37119" w:rsidRDefault="00B37119" w:rsidP="00B37119">
            <w:pPr>
              <w:spacing w:after="0"/>
              <w:rPr>
                <w:color w:val="000000" w:themeColor="text1"/>
              </w:rPr>
            </w:pPr>
            <w:r w:rsidRPr="00B37119">
              <w:rPr>
                <w:color w:val="000000" w:themeColor="text1"/>
              </w:rPr>
              <w:t>12</w:t>
            </w:r>
          </w:p>
        </w:tc>
        <w:tc>
          <w:tcPr>
            <w:tcW w:w="14292" w:type="dxa"/>
            <w:tcBorders>
              <w:top w:val="nil"/>
              <w:left w:val="nil"/>
              <w:bottom w:val="nil"/>
              <w:right w:val="nil"/>
            </w:tcBorders>
            <w:vAlign w:val="bottom"/>
            <w:hideMark/>
          </w:tcPr>
          <w:p w14:paraId="31763505" w14:textId="77777777" w:rsidR="00B37119" w:rsidRPr="00B37119" w:rsidRDefault="00B37119" w:rsidP="00B37119">
            <w:pPr>
              <w:spacing w:after="0"/>
              <w:rPr>
                <w:color w:val="000000" w:themeColor="text1"/>
                <w:lang w:val="en-US"/>
              </w:rPr>
            </w:pPr>
            <w:r w:rsidRPr="00B37119">
              <w:rPr>
                <w:color w:val="000000" w:themeColor="text1"/>
                <w:lang w:val="en-US"/>
              </w:rPr>
              <w:t>#include &lt;iostream&gt;</w:t>
            </w:r>
          </w:p>
          <w:p w14:paraId="1EDCCD2C" w14:textId="77777777" w:rsidR="00B37119" w:rsidRPr="00B37119" w:rsidRDefault="00B37119" w:rsidP="00B37119">
            <w:pPr>
              <w:spacing w:after="0"/>
              <w:rPr>
                <w:color w:val="000000" w:themeColor="text1"/>
                <w:lang w:val="en-US"/>
              </w:rPr>
            </w:pPr>
            <w:r w:rsidRPr="00B37119">
              <w:rPr>
                <w:color w:val="000000" w:themeColor="text1"/>
                <w:lang w:val="en-US"/>
              </w:rPr>
              <w:t>  </w:t>
            </w:r>
          </w:p>
          <w:p w14:paraId="17B7C7FC"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007FCE77" w14:textId="77777777" w:rsidR="00B37119" w:rsidRPr="00B37119" w:rsidRDefault="00B37119" w:rsidP="00B37119">
            <w:pPr>
              <w:spacing w:after="0"/>
              <w:rPr>
                <w:color w:val="000000" w:themeColor="text1"/>
                <w:lang w:val="en-US"/>
              </w:rPr>
            </w:pPr>
            <w:r w:rsidRPr="00B37119">
              <w:rPr>
                <w:color w:val="000000" w:themeColor="text1"/>
                <w:lang w:val="en-US"/>
              </w:rPr>
              <w:t>{</w:t>
            </w:r>
          </w:p>
          <w:p w14:paraId="42205C62"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const</w:t>
            </w:r>
            <w:r w:rsidRPr="00B37119">
              <w:rPr>
                <w:color w:val="000000" w:themeColor="text1"/>
                <w:lang w:val="en-US"/>
              </w:rPr>
              <w:t xml:space="preserve"> </w:t>
            </w:r>
            <w:r w:rsidRPr="00B37119">
              <w:rPr>
                <w:b/>
                <w:bCs/>
                <w:color w:val="000000" w:themeColor="text1"/>
                <w:lang w:val="en-US"/>
              </w:rPr>
              <w:t>int</w:t>
            </w:r>
            <w:r w:rsidRPr="00B37119">
              <w:rPr>
                <w:color w:val="000000" w:themeColor="text1"/>
                <w:lang w:val="en-US"/>
              </w:rPr>
              <w:t xml:space="preserve"> n = 5;</w:t>
            </w:r>
          </w:p>
          <w:p w14:paraId="6E84FB6F"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int</w:t>
            </w:r>
            <w:r w:rsidRPr="00B37119">
              <w:rPr>
                <w:color w:val="000000" w:themeColor="text1"/>
                <w:lang w:val="en-US"/>
              </w:rPr>
              <w:t xml:space="preserve"> </w:t>
            </w:r>
            <w:proofErr w:type="spellStart"/>
            <w:r w:rsidRPr="00B37119">
              <w:rPr>
                <w:color w:val="000000" w:themeColor="text1"/>
                <w:lang w:val="en-US"/>
              </w:rPr>
              <w:t>nums</w:t>
            </w:r>
            <w:proofErr w:type="spellEnd"/>
            <w:r w:rsidRPr="00B37119">
              <w:rPr>
                <w:color w:val="000000" w:themeColor="text1"/>
                <w:lang w:val="en-US"/>
              </w:rPr>
              <w:t>[n]{1, 2, 3, 4, 5};</w:t>
            </w:r>
          </w:p>
          <w:p w14:paraId="7EAEC2D6" w14:textId="77777777" w:rsidR="00B37119" w:rsidRPr="00B37119" w:rsidRDefault="00B37119" w:rsidP="00B37119">
            <w:pPr>
              <w:spacing w:after="0"/>
              <w:rPr>
                <w:color w:val="000000" w:themeColor="text1"/>
                <w:lang w:val="en-US"/>
              </w:rPr>
            </w:pPr>
            <w:r w:rsidRPr="00B37119">
              <w:rPr>
                <w:color w:val="000000" w:themeColor="text1"/>
                <w:lang w:val="en-US"/>
              </w:rPr>
              <w:t> </w:t>
            </w:r>
          </w:p>
          <w:p w14:paraId="11759324"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for</w:t>
            </w:r>
            <w:r w:rsidRPr="00B37119">
              <w:rPr>
                <w:color w:val="000000" w:themeColor="text1"/>
                <w:lang w:val="en-US"/>
              </w:rPr>
              <w:t>(</w:t>
            </w:r>
            <w:r w:rsidRPr="00B37119">
              <w:rPr>
                <w:b/>
                <w:bCs/>
                <w:color w:val="000000" w:themeColor="text1"/>
                <w:lang w:val="en-US"/>
              </w:rPr>
              <w:t>int</w:t>
            </w:r>
            <w:r w:rsidRPr="00B37119">
              <w:rPr>
                <w:color w:val="000000" w:themeColor="text1"/>
                <w:lang w:val="en-US"/>
              </w:rPr>
              <w:t xml:space="preserve"> *</w:t>
            </w:r>
            <w:proofErr w:type="spellStart"/>
            <w:r w:rsidRPr="00B37119">
              <w:rPr>
                <w:color w:val="000000" w:themeColor="text1"/>
                <w:lang w:val="en-US"/>
              </w:rPr>
              <w:t>ptr</w:t>
            </w:r>
            <w:proofErr w:type="spellEnd"/>
            <w:r w:rsidRPr="00B37119">
              <w:rPr>
                <w:color w:val="000000" w:themeColor="text1"/>
                <w:lang w:val="en-US"/>
              </w:rPr>
              <w:t>{</w:t>
            </w:r>
            <w:proofErr w:type="spellStart"/>
            <w:r w:rsidRPr="00B37119">
              <w:rPr>
                <w:color w:val="000000" w:themeColor="text1"/>
                <w:lang w:val="en-US"/>
              </w:rPr>
              <w:t>nums</w:t>
            </w:r>
            <w:proofErr w:type="spellEnd"/>
            <w:r w:rsidRPr="00B37119">
              <w:rPr>
                <w:color w:val="000000" w:themeColor="text1"/>
                <w:lang w:val="en-US"/>
              </w:rPr>
              <w:t xml:space="preserve">}; </w:t>
            </w:r>
            <w:proofErr w:type="spellStart"/>
            <w:r w:rsidRPr="00B37119">
              <w:rPr>
                <w:color w:val="000000" w:themeColor="text1"/>
                <w:lang w:val="en-US"/>
              </w:rPr>
              <w:t>ptr</w:t>
            </w:r>
            <w:proofErr w:type="spellEnd"/>
            <w:r w:rsidRPr="00B37119">
              <w:rPr>
                <w:color w:val="000000" w:themeColor="text1"/>
                <w:lang w:val="en-US"/>
              </w:rPr>
              <w:t>&lt;=&amp;</w:t>
            </w:r>
            <w:proofErr w:type="spellStart"/>
            <w:r w:rsidRPr="00B37119">
              <w:rPr>
                <w:color w:val="000000" w:themeColor="text1"/>
                <w:lang w:val="en-US"/>
              </w:rPr>
              <w:t>nums</w:t>
            </w:r>
            <w:proofErr w:type="spellEnd"/>
            <w:r w:rsidRPr="00B37119">
              <w:rPr>
                <w:color w:val="000000" w:themeColor="text1"/>
                <w:lang w:val="en-US"/>
              </w:rPr>
              <w:t xml:space="preserve">[n-1]; </w:t>
            </w:r>
            <w:proofErr w:type="spellStart"/>
            <w:r w:rsidRPr="00B37119">
              <w:rPr>
                <w:color w:val="000000" w:themeColor="text1"/>
                <w:lang w:val="en-US"/>
              </w:rPr>
              <w:t>ptr</w:t>
            </w:r>
            <w:proofErr w:type="spellEnd"/>
            <w:r w:rsidRPr="00B37119">
              <w:rPr>
                <w:color w:val="000000" w:themeColor="text1"/>
                <w:lang w:val="en-US"/>
              </w:rPr>
              <w:t>++)</w:t>
            </w:r>
          </w:p>
          <w:p w14:paraId="669A883E" w14:textId="77777777" w:rsidR="00B37119" w:rsidRPr="00B37119" w:rsidRDefault="00B37119" w:rsidP="00B37119">
            <w:pPr>
              <w:spacing w:after="0"/>
              <w:rPr>
                <w:color w:val="000000" w:themeColor="text1"/>
                <w:lang w:val="en-US"/>
              </w:rPr>
            </w:pPr>
            <w:r w:rsidRPr="00B37119">
              <w:rPr>
                <w:color w:val="000000" w:themeColor="text1"/>
                <w:lang w:val="en-US"/>
              </w:rPr>
              <w:t>    {</w:t>
            </w:r>
          </w:p>
          <w:p w14:paraId="5169AD41"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"address=" &lt;&lt; </w:t>
            </w:r>
            <w:proofErr w:type="spellStart"/>
            <w:r w:rsidRPr="00B37119">
              <w:rPr>
                <w:color w:val="000000" w:themeColor="text1"/>
                <w:lang w:val="en-US"/>
              </w:rPr>
              <w:t>ptr</w:t>
            </w:r>
            <w:proofErr w:type="spellEnd"/>
            <w:r w:rsidRPr="00B37119">
              <w:rPr>
                <w:color w:val="000000" w:themeColor="text1"/>
                <w:lang w:val="en-US"/>
              </w:rPr>
              <w:t xml:space="preserve"> &lt;&lt; "\</w:t>
            </w:r>
            <w:proofErr w:type="spellStart"/>
            <w:r w:rsidRPr="00B37119">
              <w:rPr>
                <w:color w:val="000000" w:themeColor="text1"/>
                <w:lang w:val="en-US"/>
              </w:rPr>
              <w:t>tvalue</w:t>
            </w:r>
            <w:proofErr w:type="spellEnd"/>
            <w:r w:rsidRPr="00B37119">
              <w:rPr>
                <w:color w:val="000000" w:themeColor="text1"/>
                <w:lang w:val="en-US"/>
              </w:rPr>
              <w:t>=" &lt;&lt; *</w:t>
            </w:r>
            <w:proofErr w:type="spellStart"/>
            <w:r w:rsidRPr="00B37119">
              <w:rPr>
                <w:color w:val="000000" w:themeColor="text1"/>
                <w:lang w:val="en-US"/>
              </w:rPr>
              <w:t>ptr</w:t>
            </w:r>
            <w:proofErr w:type="spellEnd"/>
            <w:r w:rsidRPr="00B37119">
              <w:rPr>
                <w:color w:val="000000" w:themeColor="text1"/>
                <w:lang w:val="en-US"/>
              </w:rPr>
              <w:t xml:space="preserve"> &lt;&lt; std::</w:t>
            </w:r>
            <w:proofErr w:type="spellStart"/>
            <w:r w:rsidRPr="00B37119">
              <w:rPr>
                <w:color w:val="000000" w:themeColor="text1"/>
                <w:lang w:val="en-US"/>
              </w:rPr>
              <w:t>endl</w:t>
            </w:r>
            <w:proofErr w:type="spellEnd"/>
            <w:r w:rsidRPr="00B37119">
              <w:rPr>
                <w:color w:val="000000" w:themeColor="text1"/>
                <w:lang w:val="en-US"/>
              </w:rPr>
              <w:t>;</w:t>
            </w:r>
          </w:p>
          <w:p w14:paraId="5E2884AE" w14:textId="77777777" w:rsidR="00B37119" w:rsidRPr="00B37119" w:rsidRDefault="00B37119" w:rsidP="00B37119">
            <w:pPr>
              <w:spacing w:after="0"/>
              <w:rPr>
                <w:color w:val="000000" w:themeColor="text1"/>
              </w:rPr>
            </w:pPr>
            <w:r w:rsidRPr="00B37119">
              <w:rPr>
                <w:color w:val="000000" w:themeColor="text1"/>
                <w:lang w:val="en-US"/>
              </w:rPr>
              <w:t>    </w:t>
            </w:r>
            <w:r w:rsidRPr="00B37119">
              <w:rPr>
                <w:color w:val="000000" w:themeColor="text1"/>
              </w:rPr>
              <w:t>}</w:t>
            </w:r>
          </w:p>
          <w:p w14:paraId="537700E5" w14:textId="77777777" w:rsidR="00B37119" w:rsidRPr="00B37119" w:rsidRDefault="00B37119" w:rsidP="00B37119">
            <w:pPr>
              <w:spacing w:after="0"/>
              <w:rPr>
                <w:color w:val="000000" w:themeColor="text1"/>
              </w:rPr>
            </w:pPr>
            <w:r w:rsidRPr="00B37119">
              <w:rPr>
                <w:color w:val="000000" w:themeColor="text1"/>
              </w:rPr>
              <w:t>}</w:t>
            </w:r>
          </w:p>
        </w:tc>
      </w:tr>
    </w:tbl>
    <w:p w14:paraId="5EEAA49C" w14:textId="77777777" w:rsidR="00B37119" w:rsidRPr="00B37119" w:rsidRDefault="00B37119" w:rsidP="00B37119">
      <w:pPr>
        <w:spacing w:after="0"/>
        <w:rPr>
          <w:color w:val="000000" w:themeColor="text1"/>
        </w:rPr>
      </w:pPr>
      <w:r w:rsidRPr="00B37119">
        <w:rPr>
          <w:color w:val="000000" w:themeColor="text1"/>
        </w:rPr>
        <w:t>Так как указатель хранит адрес, то мы можем продолжать цикл, пока адрес в указателе не станет равным адресу последнего элемента.</w:t>
      </w:r>
    </w:p>
    <w:p w14:paraId="6AB9EF07" w14:textId="77777777" w:rsidR="00B37119" w:rsidRPr="00B37119" w:rsidRDefault="00B37119" w:rsidP="00B37119">
      <w:pPr>
        <w:spacing w:after="0"/>
        <w:rPr>
          <w:color w:val="000000" w:themeColor="text1"/>
        </w:rPr>
      </w:pPr>
      <w:r w:rsidRPr="00B37119">
        <w:rPr>
          <w:color w:val="000000" w:themeColor="text1"/>
        </w:rPr>
        <w:t>Аналогичным образом можно перебрать и многомерный массив:</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B37119" w:rsidRPr="00B37119" w14:paraId="74ADB9F1" w14:textId="77777777" w:rsidTr="00B37119">
        <w:trPr>
          <w:tblCellSpacing w:w="0" w:type="dxa"/>
        </w:trPr>
        <w:tc>
          <w:tcPr>
            <w:tcW w:w="426" w:type="dxa"/>
            <w:tcBorders>
              <w:top w:val="nil"/>
              <w:left w:val="nil"/>
              <w:bottom w:val="nil"/>
              <w:right w:val="single" w:sz="24" w:space="0" w:color="00B050"/>
            </w:tcBorders>
            <w:vAlign w:val="bottom"/>
            <w:hideMark/>
          </w:tcPr>
          <w:p w14:paraId="7A13D122" w14:textId="77777777" w:rsidR="00B37119" w:rsidRPr="00B37119" w:rsidRDefault="00B37119" w:rsidP="00B37119">
            <w:pPr>
              <w:spacing w:after="0"/>
              <w:rPr>
                <w:color w:val="000000" w:themeColor="text1"/>
              </w:rPr>
            </w:pPr>
            <w:r w:rsidRPr="00B37119">
              <w:rPr>
                <w:color w:val="000000" w:themeColor="text1"/>
              </w:rPr>
              <w:t>1</w:t>
            </w:r>
          </w:p>
          <w:p w14:paraId="654AED46" w14:textId="77777777" w:rsidR="00B37119" w:rsidRPr="00B37119" w:rsidRDefault="00B37119" w:rsidP="00B37119">
            <w:pPr>
              <w:spacing w:after="0"/>
              <w:rPr>
                <w:color w:val="000000" w:themeColor="text1"/>
              </w:rPr>
            </w:pPr>
            <w:r w:rsidRPr="00B37119">
              <w:rPr>
                <w:color w:val="000000" w:themeColor="text1"/>
              </w:rPr>
              <w:t>2</w:t>
            </w:r>
          </w:p>
          <w:p w14:paraId="067D943D" w14:textId="77777777" w:rsidR="00B37119" w:rsidRPr="00B37119" w:rsidRDefault="00B37119" w:rsidP="00B37119">
            <w:pPr>
              <w:spacing w:after="0"/>
              <w:rPr>
                <w:color w:val="000000" w:themeColor="text1"/>
              </w:rPr>
            </w:pPr>
            <w:r w:rsidRPr="00B37119">
              <w:rPr>
                <w:color w:val="000000" w:themeColor="text1"/>
              </w:rPr>
              <w:t>3</w:t>
            </w:r>
          </w:p>
          <w:p w14:paraId="1AAC9AAA" w14:textId="77777777" w:rsidR="00B37119" w:rsidRPr="00B37119" w:rsidRDefault="00B37119" w:rsidP="00B37119">
            <w:pPr>
              <w:spacing w:after="0"/>
              <w:rPr>
                <w:color w:val="000000" w:themeColor="text1"/>
              </w:rPr>
            </w:pPr>
            <w:r w:rsidRPr="00B37119">
              <w:rPr>
                <w:color w:val="000000" w:themeColor="text1"/>
              </w:rPr>
              <w:t>4</w:t>
            </w:r>
          </w:p>
          <w:p w14:paraId="6AB62F91" w14:textId="77777777" w:rsidR="00B37119" w:rsidRPr="00B37119" w:rsidRDefault="00B37119" w:rsidP="00B37119">
            <w:pPr>
              <w:spacing w:after="0"/>
              <w:rPr>
                <w:color w:val="000000" w:themeColor="text1"/>
              </w:rPr>
            </w:pPr>
            <w:r w:rsidRPr="00B37119">
              <w:rPr>
                <w:color w:val="000000" w:themeColor="text1"/>
              </w:rPr>
              <w:t>5</w:t>
            </w:r>
          </w:p>
          <w:p w14:paraId="6A4BB646" w14:textId="77777777" w:rsidR="00B37119" w:rsidRPr="00B37119" w:rsidRDefault="00B37119" w:rsidP="00B37119">
            <w:pPr>
              <w:spacing w:after="0"/>
              <w:rPr>
                <w:color w:val="000000" w:themeColor="text1"/>
              </w:rPr>
            </w:pPr>
            <w:r w:rsidRPr="00B37119">
              <w:rPr>
                <w:color w:val="000000" w:themeColor="text1"/>
              </w:rPr>
              <w:t>6</w:t>
            </w:r>
          </w:p>
          <w:p w14:paraId="759C8B25" w14:textId="77777777" w:rsidR="00B37119" w:rsidRPr="00B37119" w:rsidRDefault="00B37119" w:rsidP="00B37119">
            <w:pPr>
              <w:spacing w:after="0"/>
              <w:rPr>
                <w:color w:val="000000" w:themeColor="text1"/>
              </w:rPr>
            </w:pPr>
            <w:r w:rsidRPr="00B37119">
              <w:rPr>
                <w:color w:val="000000" w:themeColor="text1"/>
              </w:rPr>
              <w:t>7</w:t>
            </w:r>
          </w:p>
          <w:p w14:paraId="119303FA" w14:textId="77777777" w:rsidR="00B37119" w:rsidRPr="00B37119" w:rsidRDefault="00B37119" w:rsidP="00B37119">
            <w:pPr>
              <w:spacing w:after="0"/>
              <w:rPr>
                <w:color w:val="000000" w:themeColor="text1"/>
              </w:rPr>
            </w:pPr>
            <w:r w:rsidRPr="00B37119">
              <w:rPr>
                <w:color w:val="000000" w:themeColor="text1"/>
              </w:rPr>
              <w:t>8</w:t>
            </w:r>
          </w:p>
          <w:p w14:paraId="500C5946" w14:textId="77777777" w:rsidR="00B37119" w:rsidRPr="00B37119" w:rsidRDefault="00B37119" w:rsidP="00B37119">
            <w:pPr>
              <w:spacing w:after="0"/>
              <w:rPr>
                <w:color w:val="000000" w:themeColor="text1"/>
              </w:rPr>
            </w:pPr>
            <w:r w:rsidRPr="00B37119">
              <w:rPr>
                <w:color w:val="000000" w:themeColor="text1"/>
              </w:rPr>
              <w:lastRenderedPageBreak/>
              <w:t>9</w:t>
            </w:r>
          </w:p>
          <w:p w14:paraId="04C9A8E7" w14:textId="77777777" w:rsidR="00B37119" w:rsidRPr="00B37119" w:rsidRDefault="00B37119" w:rsidP="00B37119">
            <w:pPr>
              <w:spacing w:after="0"/>
              <w:rPr>
                <w:color w:val="000000" w:themeColor="text1"/>
              </w:rPr>
            </w:pPr>
            <w:r w:rsidRPr="00B37119">
              <w:rPr>
                <w:color w:val="000000" w:themeColor="text1"/>
              </w:rPr>
              <w:t>10</w:t>
            </w:r>
          </w:p>
          <w:p w14:paraId="47614A8F" w14:textId="77777777" w:rsidR="00B37119" w:rsidRPr="00B37119" w:rsidRDefault="00B37119" w:rsidP="00B37119">
            <w:pPr>
              <w:spacing w:after="0"/>
              <w:rPr>
                <w:color w:val="000000" w:themeColor="text1"/>
              </w:rPr>
            </w:pPr>
            <w:r w:rsidRPr="00B37119">
              <w:rPr>
                <w:color w:val="000000" w:themeColor="text1"/>
              </w:rPr>
              <w:t>11</w:t>
            </w:r>
          </w:p>
          <w:p w14:paraId="7A7622F7" w14:textId="77777777" w:rsidR="00B37119" w:rsidRPr="00B37119" w:rsidRDefault="00B37119" w:rsidP="00B37119">
            <w:pPr>
              <w:spacing w:after="0"/>
              <w:rPr>
                <w:color w:val="000000" w:themeColor="text1"/>
              </w:rPr>
            </w:pPr>
            <w:r w:rsidRPr="00B37119">
              <w:rPr>
                <w:color w:val="000000" w:themeColor="text1"/>
              </w:rPr>
              <w:t>12</w:t>
            </w:r>
          </w:p>
          <w:p w14:paraId="212867D3" w14:textId="77777777" w:rsidR="00B37119" w:rsidRPr="00B37119" w:rsidRDefault="00B37119" w:rsidP="00B37119">
            <w:pPr>
              <w:spacing w:after="0"/>
              <w:rPr>
                <w:color w:val="000000" w:themeColor="text1"/>
              </w:rPr>
            </w:pPr>
            <w:r w:rsidRPr="00B37119">
              <w:rPr>
                <w:color w:val="000000" w:themeColor="text1"/>
              </w:rPr>
              <w:t>13</w:t>
            </w:r>
          </w:p>
          <w:p w14:paraId="2623DA80" w14:textId="77777777" w:rsidR="00B37119" w:rsidRPr="00B37119" w:rsidRDefault="00B37119" w:rsidP="00B37119">
            <w:pPr>
              <w:spacing w:after="0"/>
              <w:rPr>
                <w:color w:val="000000" w:themeColor="text1"/>
              </w:rPr>
            </w:pPr>
            <w:r w:rsidRPr="00B37119">
              <w:rPr>
                <w:color w:val="000000" w:themeColor="text1"/>
              </w:rPr>
              <w:t>14</w:t>
            </w:r>
          </w:p>
          <w:p w14:paraId="488239F7" w14:textId="77777777" w:rsidR="00B37119" w:rsidRPr="00B37119" w:rsidRDefault="00B37119" w:rsidP="00B37119">
            <w:pPr>
              <w:spacing w:after="0"/>
              <w:rPr>
                <w:color w:val="000000" w:themeColor="text1"/>
              </w:rPr>
            </w:pPr>
            <w:r w:rsidRPr="00B37119">
              <w:rPr>
                <w:color w:val="000000" w:themeColor="text1"/>
              </w:rPr>
              <w:t>15</w:t>
            </w:r>
          </w:p>
          <w:p w14:paraId="46F68DED" w14:textId="77777777" w:rsidR="00B37119" w:rsidRPr="00B37119" w:rsidRDefault="00B37119" w:rsidP="00B37119">
            <w:pPr>
              <w:spacing w:after="0"/>
              <w:rPr>
                <w:color w:val="000000" w:themeColor="text1"/>
              </w:rPr>
            </w:pPr>
            <w:r w:rsidRPr="00B37119">
              <w:rPr>
                <w:color w:val="000000" w:themeColor="text1"/>
              </w:rPr>
              <w:t>16</w:t>
            </w:r>
          </w:p>
          <w:p w14:paraId="7BAF84BA" w14:textId="77777777" w:rsidR="00B37119" w:rsidRPr="00B37119" w:rsidRDefault="00B37119" w:rsidP="00B37119">
            <w:pPr>
              <w:spacing w:after="0"/>
              <w:rPr>
                <w:color w:val="000000" w:themeColor="text1"/>
              </w:rPr>
            </w:pPr>
            <w:r w:rsidRPr="00B37119">
              <w:rPr>
                <w:color w:val="000000" w:themeColor="text1"/>
              </w:rPr>
              <w:t>17</w:t>
            </w:r>
          </w:p>
          <w:p w14:paraId="1783C64A" w14:textId="77777777" w:rsidR="00B37119" w:rsidRPr="00B37119" w:rsidRDefault="00B37119" w:rsidP="00B37119">
            <w:pPr>
              <w:spacing w:after="0"/>
              <w:rPr>
                <w:color w:val="000000" w:themeColor="text1"/>
              </w:rPr>
            </w:pPr>
            <w:r w:rsidRPr="00B37119">
              <w:rPr>
                <w:color w:val="000000" w:themeColor="text1"/>
              </w:rPr>
              <w:t>18</w:t>
            </w:r>
          </w:p>
          <w:p w14:paraId="355ABBF5" w14:textId="77777777" w:rsidR="00B37119" w:rsidRPr="00B37119" w:rsidRDefault="00B37119" w:rsidP="00B37119">
            <w:pPr>
              <w:spacing w:after="0"/>
              <w:rPr>
                <w:color w:val="000000" w:themeColor="text1"/>
              </w:rPr>
            </w:pPr>
            <w:r w:rsidRPr="00B37119">
              <w:rPr>
                <w:color w:val="000000" w:themeColor="text1"/>
              </w:rPr>
              <w:t>19</w:t>
            </w:r>
          </w:p>
          <w:p w14:paraId="74E96CE2" w14:textId="77777777" w:rsidR="00B37119" w:rsidRPr="00B37119" w:rsidRDefault="00B37119" w:rsidP="00B37119">
            <w:pPr>
              <w:spacing w:after="0"/>
              <w:rPr>
                <w:color w:val="000000" w:themeColor="text1"/>
              </w:rPr>
            </w:pPr>
            <w:r w:rsidRPr="00B37119">
              <w:rPr>
                <w:color w:val="000000" w:themeColor="text1"/>
              </w:rPr>
              <w:t>20</w:t>
            </w:r>
          </w:p>
          <w:p w14:paraId="3A0313DC" w14:textId="77777777" w:rsidR="00B37119" w:rsidRPr="00B37119" w:rsidRDefault="00B37119" w:rsidP="00B37119">
            <w:pPr>
              <w:spacing w:after="0"/>
              <w:rPr>
                <w:color w:val="000000" w:themeColor="text1"/>
              </w:rPr>
            </w:pPr>
            <w:r w:rsidRPr="00B37119">
              <w:rPr>
                <w:color w:val="000000" w:themeColor="text1"/>
              </w:rPr>
              <w:t>21</w:t>
            </w:r>
          </w:p>
        </w:tc>
        <w:tc>
          <w:tcPr>
            <w:tcW w:w="14292" w:type="dxa"/>
            <w:tcBorders>
              <w:top w:val="nil"/>
              <w:left w:val="nil"/>
              <w:bottom w:val="nil"/>
              <w:right w:val="nil"/>
            </w:tcBorders>
            <w:vAlign w:val="bottom"/>
            <w:hideMark/>
          </w:tcPr>
          <w:p w14:paraId="231DBF35" w14:textId="77777777" w:rsidR="00B37119" w:rsidRPr="00B37119" w:rsidRDefault="00B37119" w:rsidP="00B37119">
            <w:pPr>
              <w:spacing w:after="0"/>
              <w:rPr>
                <w:color w:val="000000" w:themeColor="text1"/>
                <w:lang w:val="en-US"/>
              </w:rPr>
            </w:pPr>
            <w:r w:rsidRPr="00B37119">
              <w:rPr>
                <w:color w:val="000000" w:themeColor="text1"/>
                <w:lang w:val="en-US"/>
              </w:rPr>
              <w:lastRenderedPageBreak/>
              <w:t>#include &lt;iostream&gt;</w:t>
            </w:r>
          </w:p>
          <w:p w14:paraId="473D1764" w14:textId="77777777" w:rsidR="00B37119" w:rsidRPr="00B37119" w:rsidRDefault="00B37119" w:rsidP="00B37119">
            <w:pPr>
              <w:spacing w:after="0"/>
              <w:rPr>
                <w:color w:val="000000" w:themeColor="text1"/>
                <w:lang w:val="en-US"/>
              </w:rPr>
            </w:pPr>
            <w:r w:rsidRPr="00B37119">
              <w:rPr>
                <w:color w:val="000000" w:themeColor="text1"/>
                <w:lang w:val="en-US"/>
              </w:rPr>
              <w:t> </w:t>
            </w:r>
          </w:p>
          <w:p w14:paraId="0DB72794"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467620D9" w14:textId="77777777" w:rsidR="00B37119" w:rsidRPr="00B37119" w:rsidRDefault="00B37119" w:rsidP="00B37119">
            <w:pPr>
              <w:spacing w:after="0"/>
              <w:rPr>
                <w:color w:val="000000" w:themeColor="text1"/>
                <w:lang w:val="en-US"/>
              </w:rPr>
            </w:pPr>
            <w:r w:rsidRPr="00B37119">
              <w:rPr>
                <w:color w:val="000000" w:themeColor="text1"/>
                <w:lang w:val="en-US"/>
              </w:rPr>
              <w:t>{</w:t>
            </w:r>
          </w:p>
          <w:p w14:paraId="3CD6F4A2"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int</w:t>
            </w:r>
            <w:r w:rsidRPr="00B37119">
              <w:rPr>
                <w:color w:val="000000" w:themeColor="text1"/>
                <w:lang w:val="en-US"/>
              </w:rPr>
              <w:t xml:space="preserve"> </w:t>
            </w:r>
            <w:proofErr w:type="spellStart"/>
            <w:r w:rsidRPr="00B37119">
              <w:rPr>
                <w:color w:val="000000" w:themeColor="text1"/>
                <w:lang w:val="en-US"/>
              </w:rPr>
              <w:t>nums</w:t>
            </w:r>
            <w:proofErr w:type="spellEnd"/>
            <w:r w:rsidRPr="00B37119">
              <w:rPr>
                <w:color w:val="000000" w:themeColor="text1"/>
                <w:lang w:val="en-US"/>
              </w:rPr>
              <w:t>[3][4] { {1, 2, 3, 4} , {5, 6, 7, 8}, {9, 10, 11, 12}};</w:t>
            </w:r>
          </w:p>
          <w:p w14:paraId="1D73AF7D" w14:textId="77777777" w:rsidR="00B37119" w:rsidRPr="00B37119" w:rsidRDefault="00B37119" w:rsidP="00B37119">
            <w:pPr>
              <w:spacing w:after="0"/>
              <w:rPr>
                <w:color w:val="000000" w:themeColor="text1"/>
                <w:lang w:val="en-US"/>
              </w:rPr>
            </w:pPr>
            <w:r w:rsidRPr="00B37119">
              <w:rPr>
                <w:color w:val="000000" w:themeColor="text1"/>
                <w:lang w:val="en-US"/>
              </w:rPr>
              <w:t xml:space="preserve">    unsigned </w:t>
            </w:r>
            <w:r w:rsidRPr="00B37119">
              <w:rPr>
                <w:b/>
                <w:bCs/>
                <w:color w:val="000000" w:themeColor="text1"/>
                <w:lang w:val="en-US"/>
              </w:rPr>
              <w:t>int</w:t>
            </w:r>
            <w:r w:rsidRPr="00B37119">
              <w:rPr>
                <w:color w:val="000000" w:themeColor="text1"/>
                <w:lang w:val="en-US"/>
              </w:rPr>
              <w:t xml:space="preserve"> n { </w:t>
            </w:r>
            <w:proofErr w:type="spellStart"/>
            <w:r w:rsidRPr="00B37119">
              <w:rPr>
                <w:b/>
                <w:bCs/>
                <w:color w:val="000000" w:themeColor="text1"/>
                <w:lang w:val="en-US"/>
              </w:rPr>
              <w:t>sizeof</w:t>
            </w:r>
            <w:proofErr w:type="spellEnd"/>
            <w:r w:rsidRPr="00B37119">
              <w:rPr>
                <w:color w:val="000000" w:themeColor="text1"/>
                <w:lang w:val="en-US"/>
              </w:rPr>
              <w:t>(</w:t>
            </w:r>
            <w:proofErr w:type="spellStart"/>
            <w:r w:rsidRPr="00B37119">
              <w:rPr>
                <w:color w:val="000000" w:themeColor="text1"/>
                <w:lang w:val="en-US"/>
              </w:rPr>
              <w:t>nums</w:t>
            </w:r>
            <w:proofErr w:type="spellEnd"/>
            <w:r w:rsidRPr="00B37119">
              <w:rPr>
                <w:color w:val="000000" w:themeColor="text1"/>
                <w:lang w:val="en-US"/>
              </w:rPr>
              <w:t>)/</w:t>
            </w:r>
            <w:proofErr w:type="spellStart"/>
            <w:r w:rsidRPr="00B37119">
              <w:rPr>
                <w:b/>
                <w:bCs/>
                <w:color w:val="000000" w:themeColor="text1"/>
                <w:lang w:val="en-US"/>
              </w:rPr>
              <w:t>sizeof</w:t>
            </w:r>
            <w:proofErr w:type="spellEnd"/>
            <w:r w:rsidRPr="00B37119">
              <w:rPr>
                <w:color w:val="000000" w:themeColor="text1"/>
                <w:lang w:val="en-US"/>
              </w:rPr>
              <w:t>(</w:t>
            </w:r>
            <w:proofErr w:type="spellStart"/>
            <w:r w:rsidRPr="00B37119">
              <w:rPr>
                <w:color w:val="000000" w:themeColor="text1"/>
                <w:lang w:val="en-US"/>
              </w:rPr>
              <w:t>nums</w:t>
            </w:r>
            <w:proofErr w:type="spellEnd"/>
            <w:r w:rsidRPr="00B37119">
              <w:rPr>
                <w:color w:val="000000" w:themeColor="text1"/>
                <w:lang w:val="en-US"/>
              </w:rPr>
              <w:t xml:space="preserve">[0]) };         // </w:t>
            </w:r>
            <w:r w:rsidRPr="00B37119">
              <w:rPr>
                <w:color w:val="000000" w:themeColor="text1"/>
              </w:rPr>
              <w:t>число</w:t>
            </w:r>
            <w:r w:rsidRPr="00B37119">
              <w:rPr>
                <w:color w:val="000000" w:themeColor="text1"/>
                <w:lang w:val="en-US"/>
              </w:rPr>
              <w:t xml:space="preserve"> </w:t>
            </w:r>
            <w:r w:rsidRPr="00B37119">
              <w:rPr>
                <w:color w:val="000000" w:themeColor="text1"/>
              </w:rPr>
              <w:t>строк</w:t>
            </w:r>
          </w:p>
          <w:p w14:paraId="7A201092" w14:textId="77777777" w:rsidR="00B37119" w:rsidRPr="00B37119" w:rsidRDefault="00B37119" w:rsidP="00B37119">
            <w:pPr>
              <w:spacing w:after="0"/>
              <w:rPr>
                <w:color w:val="000000" w:themeColor="text1"/>
                <w:lang w:val="en-US"/>
              </w:rPr>
            </w:pPr>
            <w:r w:rsidRPr="00B37119">
              <w:rPr>
                <w:color w:val="000000" w:themeColor="text1"/>
                <w:lang w:val="en-US"/>
              </w:rPr>
              <w:t xml:space="preserve">    unsigned </w:t>
            </w:r>
            <w:r w:rsidRPr="00B37119">
              <w:rPr>
                <w:b/>
                <w:bCs/>
                <w:color w:val="000000" w:themeColor="text1"/>
                <w:lang w:val="en-US"/>
              </w:rPr>
              <w:t>int</w:t>
            </w:r>
            <w:r w:rsidRPr="00B37119">
              <w:rPr>
                <w:color w:val="000000" w:themeColor="text1"/>
                <w:lang w:val="en-US"/>
              </w:rPr>
              <w:t xml:space="preserve"> m { </w:t>
            </w:r>
            <w:proofErr w:type="spellStart"/>
            <w:r w:rsidRPr="00B37119">
              <w:rPr>
                <w:b/>
                <w:bCs/>
                <w:color w:val="000000" w:themeColor="text1"/>
                <w:lang w:val="en-US"/>
              </w:rPr>
              <w:t>sizeof</w:t>
            </w:r>
            <w:proofErr w:type="spellEnd"/>
            <w:r w:rsidRPr="00B37119">
              <w:rPr>
                <w:color w:val="000000" w:themeColor="text1"/>
                <w:lang w:val="en-US"/>
              </w:rPr>
              <w:t>(</w:t>
            </w:r>
            <w:proofErr w:type="spellStart"/>
            <w:r w:rsidRPr="00B37119">
              <w:rPr>
                <w:color w:val="000000" w:themeColor="text1"/>
                <w:lang w:val="en-US"/>
              </w:rPr>
              <w:t>nums</w:t>
            </w:r>
            <w:proofErr w:type="spellEnd"/>
            <w:r w:rsidRPr="00B37119">
              <w:rPr>
                <w:color w:val="000000" w:themeColor="text1"/>
                <w:lang w:val="en-US"/>
              </w:rPr>
              <w:t>[0])/</w:t>
            </w:r>
            <w:proofErr w:type="spellStart"/>
            <w:r w:rsidRPr="00B37119">
              <w:rPr>
                <w:b/>
                <w:bCs/>
                <w:color w:val="000000" w:themeColor="text1"/>
                <w:lang w:val="en-US"/>
              </w:rPr>
              <w:t>sizeof</w:t>
            </w:r>
            <w:proofErr w:type="spellEnd"/>
            <w:r w:rsidRPr="00B37119">
              <w:rPr>
                <w:color w:val="000000" w:themeColor="text1"/>
                <w:lang w:val="en-US"/>
              </w:rPr>
              <w:t>(</w:t>
            </w:r>
            <w:proofErr w:type="spellStart"/>
            <w:r w:rsidRPr="00B37119">
              <w:rPr>
                <w:color w:val="000000" w:themeColor="text1"/>
                <w:lang w:val="en-US"/>
              </w:rPr>
              <w:t>nums</w:t>
            </w:r>
            <w:proofErr w:type="spellEnd"/>
            <w:r w:rsidRPr="00B37119">
              <w:rPr>
                <w:color w:val="000000" w:themeColor="text1"/>
                <w:lang w:val="en-US"/>
              </w:rPr>
              <w:t xml:space="preserve">[0][0]) };   // </w:t>
            </w:r>
            <w:r w:rsidRPr="00B37119">
              <w:rPr>
                <w:color w:val="000000" w:themeColor="text1"/>
              </w:rPr>
              <w:t>число</w:t>
            </w:r>
            <w:r w:rsidRPr="00B37119">
              <w:rPr>
                <w:color w:val="000000" w:themeColor="text1"/>
                <w:lang w:val="en-US"/>
              </w:rPr>
              <w:t xml:space="preserve"> </w:t>
            </w:r>
            <w:r w:rsidRPr="00B37119">
              <w:rPr>
                <w:color w:val="000000" w:themeColor="text1"/>
              </w:rPr>
              <w:t>столбцов</w:t>
            </w:r>
          </w:p>
          <w:p w14:paraId="3B2899CA" w14:textId="77777777" w:rsidR="00B37119" w:rsidRPr="00B37119" w:rsidRDefault="00B37119" w:rsidP="00B37119">
            <w:pPr>
              <w:spacing w:after="0"/>
              <w:rPr>
                <w:color w:val="000000" w:themeColor="text1"/>
                <w:lang w:val="en-US"/>
              </w:rPr>
            </w:pPr>
            <w:r w:rsidRPr="00B37119">
              <w:rPr>
                <w:color w:val="000000" w:themeColor="text1"/>
                <w:lang w:val="en-US"/>
              </w:rPr>
              <w:t>       </w:t>
            </w:r>
          </w:p>
          <w:p w14:paraId="1FA0B1D4" w14:textId="77777777" w:rsidR="00B37119" w:rsidRPr="00B37119" w:rsidRDefault="00B37119" w:rsidP="00B37119">
            <w:pPr>
              <w:spacing w:after="0"/>
              <w:rPr>
                <w:color w:val="000000" w:themeColor="text1"/>
              </w:rPr>
            </w:pPr>
            <w:r w:rsidRPr="00B37119">
              <w:rPr>
                <w:color w:val="000000" w:themeColor="text1"/>
                <w:lang w:val="en-US"/>
              </w:rPr>
              <w:lastRenderedPageBreak/>
              <w:t>    </w:t>
            </w:r>
            <w:proofErr w:type="spellStart"/>
            <w:r w:rsidRPr="00B37119">
              <w:rPr>
                <w:b/>
                <w:bCs/>
                <w:color w:val="000000" w:themeColor="text1"/>
              </w:rPr>
              <w:t>int</w:t>
            </w:r>
            <w:proofErr w:type="spellEnd"/>
            <w:r w:rsidRPr="00B37119">
              <w:rPr>
                <w:color w:val="000000" w:themeColor="text1"/>
              </w:rPr>
              <w:t xml:space="preserve"> *</w:t>
            </w:r>
            <w:proofErr w:type="spellStart"/>
            <w:r w:rsidRPr="00B37119">
              <w:rPr>
                <w:color w:val="000000" w:themeColor="text1"/>
              </w:rPr>
              <w:t>end</w:t>
            </w:r>
            <w:proofErr w:type="spellEnd"/>
            <w:r w:rsidRPr="00B37119">
              <w:rPr>
                <w:color w:val="000000" w:themeColor="text1"/>
              </w:rPr>
              <w:t xml:space="preserve"> {</w:t>
            </w:r>
            <w:proofErr w:type="spellStart"/>
            <w:r w:rsidRPr="00B37119">
              <w:rPr>
                <w:color w:val="000000" w:themeColor="text1"/>
              </w:rPr>
              <w:t>nums</w:t>
            </w:r>
            <w:proofErr w:type="spellEnd"/>
            <w:r w:rsidRPr="00B37119">
              <w:rPr>
                <w:color w:val="000000" w:themeColor="text1"/>
              </w:rPr>
              <w:t>[0] + n * m - 1};    // указатель на самый последний элемент 0 + 3 * 4 - 1 = 11</w:t>
            </w:r>
          </w:p>
          <w:p w14:paraId="72D2C484" w14:textId="77777777" w:rsidR="00B37119" w:rsidRPr="00B37119" w:rsidRDefault="00B37119" w:rsidP="00B37119">
            <w:pPr>
              <w:spacing w:after="0"/>
              <w:rPr>
                <w:color w:val="000000" w:themeColor="text1"/>
              </w:rPr>
            </w:pPr>
            <w:r w:rsidRPr="00B37119">
              <w:rPr>
                <w:color w:val="000000" w:themeColor="text1"/>
              </w:rPr>
              <w:t>    </w:t>
            </w:r>
            <w:proofErr w:type="spellStart"/>
            <w:r w:rsidRPr="00B37119">
              <w:rPr>
                <w:b/>
                <w:bCs/>
                <w:color w:val="000000" w:themeColor="text1"/>
              </w:rPr>
              <w:t>int</w:t>
            </w:r>
            <w:proofErr w:type="spellEnd"/>
            <w:r w:rsidRPr="00B37119">
              <w:rPr>
                <w:color w:val="000000" w:themeColor="text1"/>
              </w:rPr>
              <w:t xml:space="preserve"> *</w:t>
            </w:r>
            <w:proofErr w:type="spellStart"/>
            <w:r w:rsidRPr="00B37119">
              <w:rPr>
                <w:color w:val="000000" w:themeColor="text1"/>
              </w:rPr>
              <w:t>ptr</w:t>
            </w:r>
            <w:proofErr w:type="spellEnd"/>
            <w:r w:rsidRPr="00B37119">
              <w:rPr>
                <w:color w:val="000000" w:themeColor="text1"/>
              </w:rPr>
              <w:t xml:space="preserve"> {</w:t>
            </w:r>
            <w:proofErr w:type="spellStart"/>
            <w:r w:rsidRPr="00B37119">
              <w:rPr>
                <w:color w:val="000000" w:themeColor="text1"/>
              </w:rPr>
              <w:t>nums</w:t>
            </w:r>
            <w:proofErr w:type="spellEnd"/>
            <w:r w:rsidRPr="00B37119">
              <w:rPr>
                <w:color w:val="000000" w:themeColor="text1"/>
              </w:rPr>
              <w:t>[0]};                // указатель на первый элемент</w:t>
            </w:r>
          </w:p>
          <w:p w14:paraId="1AC9E621" w14:textId="77777777" w:rsidR="00B37119" w:rsidRPr="00B37119" w:rsidRDefault="00B37119" w:rsidP="00B37119">
            <w:pPr>
              <w:spacing w:after="0"/>
              <w:rPr>
                <w:color w:val="000000" w:themeColor="text1"/>
                <w:lang w:val="en-US"/>
              </w:rPr>
            </w:pPr>
            <w:r w:rsidRPr="00B37119">
              <w:rPr>
                <w:color w:val="000000" w:themeColor="text1"/>
              </w:rPr>
              <w:t>    </w:t>
            </w:r>
            <w:r w:rsidRPr="00B37119">
              <w:rPr>
                <w:b/>
                <w:bCs/>
                <w:color w:val="000000" w:themeColor="text1"/>
                <w:lang w:val="en-US"/>
              </w:rPr>
              <w:t>for</w:t>
            </w:r>
            <w:r w:rsidRPr="00B37119">
              <w:rPr>
                <w:color w:val="000000" w:themeColor="text1"/>
                <w:lang w:val="en-US"/>
              </w:rPr>
              <w:t xml:space="preserve">( unsigned </w:t>
            </w:r>
            <w:proofErr w:type="spellStart"/>
            <w:r w:rsidRPr="00B37119">
              <w:rPr>
                <w:color w:val="000000" w:themeColor="text1"/>
                <w:lang w:val="en-US"/>
              </w:rPr>
              <w:t>i</w:t>
            </w:r>
            <w:proofErr w:type="spellEnd"/>
            <w:r w:rsidRPr="00B37119">
              <w:rPr>
                <w:color w:val="000000" w:themeColor="text1"/>
                <w:lang w:val="en-US"/>
              </w:rPr>
              <w:t xml:space="preserve">{1}; </w:t>
            </w:r>
            <w:proofErr w:type="spellStart"/>
            <w:r w:rsidRPr="00B37119">
              <w:rPr>
                <w:color w:val="000000" w:themeColor="text1"/>
                <w:lang w:val="en-US"/>
              </w:rPr>
              <w:t>ptr</w:t>
            </w:r>
            <w:proofErr w:type="spellEnd"/>
            <w:r w:rsidRPr="00B37119">
              <w:rPr>
                <w:color w:val="000000" w:themeColor="text1"/>
                <w:lang w:val="en-US"/>
              </w:rPr>
              <w:t xml:space="preserve"> &lt;= end; </w:t>
            </w:r>
            <w:proofErr w:type="spellStart"/>
            <w:r w:rsidRPr="00B37119">
              <w:rPr>
                <w:color w:val="000000" w:themeColor="text1"/>
                <w:lang w:val="en-US"/>
              </w:rPr>
              <w:t>ptr</w:t>
            </w:r>
            <w:proofErr w:type="spellEnd"/>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w:t>
            </w:r>
          </w:p>
          <w:p w14:paraId="4E8E424D" w14:textId="77777777" w:rsidR="00B37119" w:rsidRPr="00B37119" w:rsidRDefault="00B37119" w:rsidP="00B37119">
            <w:pPr>
              <w:spacing w:after="0"/>
              <w:rPr>
                <w:color w:val="000000" w:themeColor="text1"/>
              </w:rPr>
            </w:pPr>
            <w:r w:rsidRPr="00B37119">
              <w:rPr>
                <w:color w:val="000000" w:themeColor="text1"/>
                <w:lang w:val="en-US"/>
              </w:rPr>
              <w:t>    </w:t>
            </w:r>
            <w:r w:rsidRPr="00B37119">
              <w:rPr>
                <w:color w:val="000000" w:themeColor="text1"/>
              </w:rPr>
              <w:t>{</w:t>
            </w:r>
          </w:p>
          <w:p w14:paraId="4292544C" w14:textId="77777777" w:rsidR="00B37119" w:rsidRPr="00B37119" w:rsidRDefault="00B37119" w:rsidP="00B37119">
            <w:pPr>
              <w:spacing w:after="0"/>
              <w:rPr>
                <w:color w:val="000000" w:themeColor="text1"/>
              </w:rPr>
            </w:pPr>
            <w:r w:rsidRPr="00B37119">
              <w:rPr>
                <w:color w:val="000000" w:themeColor="text1"/>
              </w:rPr>
              <w:t>        </w:t>
            </w:r>
            <w:proofErr w:type="spellStart"/>
            <w:r w:rsidRPr="00B37119">
              <w:rPr>
                <w:color w:val="000000" w:themeColor="text1"/>
              </w:rPr>
              <w:t>std</w:t>
            </w:r>
            <w:proofErr w:type="spellEnd"/>
            <w:r w:rsidRPr="00B37119">
              <w:rPr>
                <w:color w:val="000000" w:themeColor="text1"/>
              </w:rPr>
              <w:t>::</w:t>
            </w:r>
            <w:proofErr w:type="spellStart"/>
            <w:r w:rsidRPr="00B37119">
              <w:rPr>
                <w:color w:val="000000" w:themeColor="text1"/>
              </w:rPr>
              <w:t>cout</w:t>
            </w:r>
            <w:proofErr w:type="spellEnd"/>
            <w:r w:rsidRPr="00B37119">
              <w:rPr>
                <w:color w:val="000000" w:themeColor="text1"/>
              </w:rPr>
              <w:t xml:space="preserve"> &lt;&lt; *</w:t>
            </w:r>
            <w:proofErr w:type="spellStart"/>
            <w:r w:rsidRPr="00B37119">
              <w:rPr>
                <w:color w:val="000000" w:themeColor="text1"/>
              </w:rPr>
              <w:t>ptr</w:t>
            </w:r>
            <w:proofErr w:type="spellEnd"/>
            <w:r w:rsidRPr="00B37119">
              <w:rPr>
                <w:color w:val="000000" w:themeColor="text1"/>
              </w:rPr>
              <w:t xml:space="preserve"> &lt;&lt; "\t";</w:t>
            </w:r>
          </w:p>
          <w:p w14:paraId="02B8B6AA" w14:textId="77777777" w:rsidR="00B37119" w:rsidRPr="00B37119" w:rsidRDefault="00B37119" w:rsidP="00B37119">
            <w:pPr>
              <w:spacing w:after="0"/>
              <w:rPr>
                <w:color w:val="000000" w:themeColor="text1"/>
              </w:rPr>
            </w:pPr>
            <w:r w:rsidRPr="00B37119">
              <w:rPr>
                <w:color w:val="000000" w:themeColor="text1"/>
              </w:rPr>
              <w:t>        // если остаток от целочисленного деления равен 0,</w:t>
            </w:r>
          </w:p>
          <w:p w14:paraId="03443D13" w14:textId="77777777" w:rsidR="00B37119" w:rsidRPr="00B37119" w:rsidRDefault="00B37119" w:rsidP="00B37119">
            <w:pPr>
              <w:spacing w:after="0"/>
              <w:rPr>
                <w:color w:val="000000" w:themeColor="text1"/>
              </w:rPr>
            </w:pPr>
            <w:r w:rsidRPr="00B37119">
              <w:rPr>
                <w:color w:val="000000" w:themeColor="text1"/>
              </w:rPr>
              <w:t>        // переходим на новую строку</w:t>
            </w:r>
          </w:p>
          <w:p w14:paraId="6BE7C6E9" w14:textId="77777777" w:rsidR="00B37119" w:rsidRPr="00B37119" w:rsidRDefault="00B37119" w:rsidP="00B37119">
            <w:pPr>
              <w:spacing w:after="0"/>
              <w:rPr>
                <w:color w:val="000000" w:themeColor="text1"/>
              </w:rPr>
            </w:pPr>
            <w:r w:rsidRPr="00B37119">
              <w:rPr>
                <w:color w:val="000000" w:themeColor="text1"/>
              </w:rPr>
              <w:t>        </w:t>
            </w:r>
            <w:proofErr w:type="spellStart"/>
            <w:r w:rsidRPr="00B37119">
              <w:rPr>
                <w:b/>
                <w:bCs/>
                <w:color w:val="000000" w:themeColor="text1"/>
              </w:rPr>
              <w:t>if</w:t>
            </w:r>
            <w:proofErr w:type="spellEnd"/>
            <w:r w:rsidRPr="00B37119">
              <w:rPr>
                <w:color w:val="000000" w:themeColor="text1"/>
              </w:rPr>
              <w:t>(</w:t>
            </w:r>
            <w:proofErr w:type="spellStart"/>
            <w:r w:rsidRPr="00B37119">
              <w:rPr>
                <w:color w:val="000000" w:themeColor="text1"/>
              </w:rPr>
              <w:t>i%m</w:t>
            </w:r>
            <w:proofErr w:type="spellEnd"/>
            <w:r w:rsidRPr="00B37119">
              <w:rPr>
                <w:color w:val="000000" w:themeColor="text1"/>
              </w:rPr>
              <w:t xml:space="preserve"> == 0)</w:t>
            </w:r>
          </w:p>
          <w:p w14:paraId="35C6D4A6" w14:textId="77777777" w:rsidR="00B37119" w:rsidRPr="00B37119" w:rsidRDefault="00B37119" w:rsidP="00B37119">
            <w:pPr>
              <w:spacing w:after="0"/>
              <w:rPr>
                <w:color w:val="000000" w:themeColor="text1"/>
              </w:rPr>
            </w:pPr>
            <w:r w:rsidRPr="00B37119">
              <w:rPr>
                <w:color w:val="000000" w:themeColor="text1"/>
              </w:rPr>
              <w:t>        {</w:t>
            </w:r>
          </w:p>
          <w:p w14:paraId="27D8A7D1" w14:textId="77777777" w:rsidR="00B37119" w:rsidRPr="00B37119" w:rsidRDefault="00B37119" w:rsidP="00B37119">
            <w:pPr>
              <w:spacing w:after="0"/>
              <w:rPr>
                <w:color w:val="000000" w:themeColor="text1"/>
              </w:rPr>
            </w:pPr>
            <w:r w:rsidRPr="00B37119">
              <w:rPr>
                <w:color w:val="000000" w:themeColor="text1"/>
              </w:rPr>
              <w:t>            </w:t>
            </w:r>
            <w:proofErr w:type="spellStart"/>
            <w:r w:rsidRPr="00B37119">
              <w:rPr>
                <w:color w:val="000000" w:themeColor="text1"/>
              </w:rPr>
              <w:t>std</w:t>
            </w:r>
            <w:proofErr w:type="spellEnd"/>
            <w:r w:rsidRPr="00B37119">
              <w:rPr>
                <w:color w:val="000000" w:themeColor="text1"/>
              </w:rPr>
              <w:t>::</w:t>
            </w:r>
            <w:proofErr w:type="spellStart"/>
            <w:r w:rsidRPr="00B37119">
              <w:rPr>
                <w:color w:val="000000" w:themeColor="text1"/>
              </w:rPr>
              <w:t>cout</w:t>
            </w:r>
            <w:proofErr w:type="spellEnd"/>
            <w:r w:rsidRPr="00B37119">
              <w:rPr>
                <w:color w:val="000000" w:themeColor="text1"/>
              </w:rPr>
              <w:t xml:space="preserve"> &lt;&lt; </w:t>
            </w:r>
            <w:proofErr w:type="spellStart"/>
            <w:r w:rsidRPr="00B37119">
              <w:rPr>
                <w:color w:val="000000" w:themeColor="text1"/>
              </w:rPr>
              <w:t>std</w:t>
            </w:r>
            <w:proofErr w:type="spellEnd"/>
            <w:r w:rsidRPr="00B37119">
              <w:rPr>
                <w:color w:val="000000" w:themeColor="text1"/>
              </w:rPr>
              <w:t>::</w:t>
            </w:r>
            <w:proofErr w:type="spellStart"/>
            <w:r w:rsidRPr="00B37119">
              <w:rPr>
                <w:color w:val="000000" w:themeColor="text1"/>
              </w:rPr>
              <w:t>endl</w:t>
            </w:r>
            <w:proofErr w:type="spellEnd"/>
            <w:r w:rsidRPr="00B37119">
              <w:rPr>
                <w:color w:val="000000" w:themeColor="text1"/>
              </w:rPr>
              <w:t>;</w:t>
            </w:r>
          </w:p>
          <w:p w14:paraId="3DAAC9A7" w14:textId="77777777" w:rsidR="00B37119" w:rsidRPr="00B37119" w:rsidRDefault="00B37119" w:rsidP="00B37119">
            <w:pPr>
              <w:spacing w:after="0"/>
              <w:rPr>
                <w:color w:val="000000" w:themeColor="text1"/>
              </w:rPr>
            </w:pPr>
            <w:r w:rsidRPr="00B37119">
              <w:rPr>
                <w:color w:val="000000" w:themeColor="text1"/>
              </w:rPr>
              <w:t>        }</w:t>
            </w:r>
          </w:p>
          <w:p w14:paraId="5C06E581" w14:textId="77777777" w:rsidR="00B37119" w:rsidRPr="00B37119" w:rsidRDefault="00B37119" w:rsidP="00B37119">
            <w:pPr>
              <w:spacing w:after="0"/>
              <w:rPr>
                <w:color w:val="000000" w:themeColor="text1"/>
              </w:rPr>
            </w:pPr>
            <w:r w:rsidRPr="00B37119">
              <w:rPr>
                <w:color w:val="000000" w:themeColor="text1"/>
              </w:rPr>
              <w:t>    }</w:t>
            </w:r>
          </w:p>
          <w:p w14:paraId="0F9F7DE7" w14:textId="77777777" w:rsidR="00B37119" w:rsidRPr="00B37119" w:rsidRDefault="00B37119" w:rsidP="00B37119">
            <w:pPr>
              <w:spacing w:after="0"/>
              <w:rPr>
                <w:color w:val="000000" w:themeColor="text1"/>
              </w:rPr>
            </w:pPr>
            <w:r w:rsidRPr="00B37119">
              <w:rPr>
                <w:color w:val="000000" w:themeColor="text1"/>
              </w:rPr>
              <w:t>}</w:t>
            </w:r>
          </w:p>
        </w:tc>
      </w:tr>
    </w:tbl>
    <w:p w14:paraId="47C34724" w14:textId="77777777" w:rsidR="00B37119" w:rsidRPr="00B37119" w:rsidRDefault="00B37119" w:rsidP="00B37119">
      <w:pPr>
        <w:spacing w:after="0"/>
        <w:rPr>
          <w:color w:val="000000" w:themeColor="text1"/>
        </w:rPr>
      </w:pPr>
      <w:r w:rsidRPr="00B37119">
        <w:rPr>
          <w:color w:val="000000" w:themeColor="text1"/>
        </w:rPr>
        <w:lastRenderedPageBreak/>
        <w:t xml:space="preserve">Поскольку в данном случае мы имеем дело с двухмерным массивом, то адресом первого элемента будет выражение a[0]. Соответственно указатель указывает на этот элемент. С каждой итерацией указатель увеличивается на единицу, пока его значение не станет равным адресу последнего элемента, который хранится в указателе </w:t>
      </w:r>
      <w:proofErr w:type="spellStart"/>
      <w:r w:rsidRPr="00B37119">
        <w:rPr>
          <w:color w:val="000000" w:themeColor="text1"/>
        </w:rPr>
        <w:t>end</w:t>
      </w:r>
      <w:proofErr w:type="spellEnd"/>
      <w:r w:rsidRPr="00B37119">
        <w:rPr>
          <w:color w:val="000000" w:themeColor="text1"/>
        </w:rPr>
        <w:t>.</w:t>
      </w:r>
    </w:p>
    <w:p w14:paraId="298CFBD5" w14:textId="77777777" w:rsidR="00B37119" w:rsidRPr="00B37119" w:rsidRDefault="00B37119" w:rsidP="00B37119">
      <w:pPr>
        <w:spacing w:after="0"/>
        <w:rPr>
          <w:color w:val="000000" w:themeColor="text1"/>
        </w:rPr>
      </w:pPr>
      <w:r w:rsidRPr="00B37119">
        <w:rPr>
          <w:color w:val="000000" w:themeColor="text1"/>
        </w:rPr>
        <w:t>Мы также могли бы обойтись и без указателя на последний элемент, проверяя значение счетчика:</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B37119" w:rsidRPr="00B37119" w14:paraId="50A8D50F" w14:textId="77777777" w:rsidTr="00B37119">
        <w:trPr>
          <w:tblCellSpacing w:w="0" w:type="dxa"/>
        </w:trPr>
        <w:tc>
          <w:tcPr>
            <w:tcW w:w="426" w:type="dxa"/>
            <w:tcBorders>
              <w:top w:val="nil"/>
              <w:left w:val="nil"/>
              <w:bottom w:val="nil"/>
              <w:right w:val="single" w:sz="24" w:space="0" w:color="00B050"/>
            </w:tcBorders>
            <w:vAlign w:val="bottom"/>
            <w:hideMark/>
          </w:tcPr>
          <w:p w14:paraId="20A5E65C" w14:textId="77777777" w:rsidR="00B37119" w:rsidRPr="00B37119" w:rsidRDefault="00B37119" w:rsidP="00B37119">
            <w:pPr>
              <w:spacing w:after="0"/>
              <w:rPr>
                <w:color w:val="000000" w:themeColor="text1"/>
              </w:rPr>
            </w:pPr>
            <w:r w:rsidRPr="00B37119">
              <w:rPr>
                <w:color w:val="000000" w:themeColor="text1"/>
              </w:rPr>
              <w:t>1</w:t>
            </w:r>
          </w:p>
          <w:p w14:paraId="178311F2" w14:textId="77777777" w:rsidR="00B37119" w:rsidRPr="00B37119" w:rsidRDefault="00B37119" w:rsidP="00B37119">
            <w:pPr>
              <w:spacing w:after="0"/>
              <w:rPr>
                <w:color w:val="000000" w:themeColor="text1"/>
              </w:rPr>
            </w:pPr>
            <w:r w:rsidRPr="00B37119">
              <w:rPr>
                <w:color w:val="000000" w:themeColor="text1"/>
              </w:rPr>
              <w:t>2</w:t>
            </w:r>
          </w:p>
          <w:p w14:paraId="1A541F13" w14:textId="77777777" w:rsidR="00B37119" w:rsidRPr="00B37119" w:rsidRDefault="00B37119" w:rsidP="00B37119">
            <w:pPr>
              <w:spacing w:after="0"/>
              <w:rPr>
                <w:color w:val="000000" w:themeColor="text1"/>
              </w:rPr>
            </w:pPr>
            <w:r w:rsidRPr="00B37119">
              <w:rPr>
                <w:color w:val="000000" w:themeColor="text1"/>
              </w:rPr>
              <w:t>3</w:t>
            </w:r>
          </w:p>
          <w:p w14:paraId="2838CB2F" w14:textId="77777777" w:rsidR="00B37119" w:rsidRPr="00B37119" w:rsidRDefault="00B37119" w:rsidP="00B37119">
            <w:pPr>
              <w:spacing w:after="0"/>
              <w:rPr>
                <w:color w:val="000000" w:themeColor="text1"/>
              </w:rPr>
            </w:pPr>
            <w:r w:rsidRPr="00B37119">
              <w:rPr>
                <w:color w:val="000000" w:themeColor="text1"/>
              </w:rPr>
              <w:t>4</w:t>
            </w:r>
          </w:p>
          <w:p w14:paraId="25D79527" w14:textId="77777777" w:rsidR="00B37119" w:rsidRPr="00B37119" w:rsidRDefault="00B37119" w:rsidP="00B37119">
            <w:pPr>
              <w:spacing w:after="0"/>
              <w:rPr>
                <w:color w:val="000000" w:themeColor="text1"/>
              </w:rPr>
            </w:pPr>
            <w:r w:rsidRPr="00B37119">
              <w:rPr>
                <w:color w:val="000000" w:themeColor="text1"/>
              </w:rPr>
              <w:t>5</w:t>
            </w:r>
          </w:p>
          <w:p w14:paraId="5A81D328" w14:textId="77777777" w:rsidR="00B37119" w:rsidRPr="00B37119" w:rsidRDefault="00B37119" w:rsidP="00B37119">
            <w:pPr>
              <w:spacing w:after="0"/>
              <w:rPr>
                <w:color w:val="000000" w:themeColor="text1"/>
              </w:rPr>
            </w:pPr>
            <w:r w:rsidRPr="00B37119">
              <w:rPr>
                <w:color w:val="000000" w:themeColor="text1"/>
              </w:rPr>
              <w:t>6</w:t>
            </w:r>
          </w:p>
          <w:p w14:paraId="418E8524" w14:textId="77777777" w:rsidR="00B37119" w:rsidRPr="00B37119" w:rsidRDefault="00B37119" w:rsidP="00B37119">
            <w:pPr>
              <w:spacing w:after="0"/>
              <w:rPr>
                <w:color w:val="000000" w:themeColor="text1"/>
              </w:rPr>
            </w:pPr>
            <w:r w:rsidRPr="00B37119">
              <w:rPr>
                <w:color w:val="000000" w:themeColor="text1"/>
              </w:rPr>
              <w:t>7</w:t>
            </w:r>
          </w:p>
          <w:p w14:paraId="1396873A" w14:textId="77777777" w:rsidR="00B37119" w:rsidRPr="00B37119" w:rsidRDefault="00B37119" w:rsidP="00B37119">
            <w:pPr>
              <w:spacing w:after="0"/>
              <w:rPr>
                <w:color w:val="000000" w:themeColor="text1"/>
              </w:rPr>
            </w:pPr>
            <w:r w:rsidRPr="00B37119">
              <w:rPr>
                <w:color w:val="000000" w:themeColor="text1"/>
              </w:rPr>
              <w:t>8</w:t>
            </w:r>
          </w:p>
          <w:p w14:paraId="10CE8B0C" w14:textId="77777777" w:rsidR="00B37119" w:rsidRPr="00B37119" w:rsidRDefault="00B37119" w:rsidP="00B37119">
            <w:pPr>
              <w:spacing w:after="0"/>
              <w:rPr>
                <w:color w:val="000000" w:themeColor="text1"/>
              </w:rPr>
            </w:pPr>
            <w:r w:rsidRPr="00B37119">
              <w:rPr>
                <w:color w:val="000000" w:themeColor="text1"/>
              </w:rPr>
              <w:t>9</w:t>
            </w:r>
          </w:p>
          <w:p w14:paraId="5EB91011" w14:textId="77777777" w:rsidR="00B37119" w:rsidRPr="00B37119" w:rsidRDefault="00B37119" w:rsidP="00B37119">
            <w:pPr>
              <w:spacing w:after="0"/>
              <w:rPr>
                <w:color w:val="000000" w:themeColor="text1"/>
              </w:rPr>
            </w:pPr>
            <w:r w:rsidRPr="00B37119">
              <w:rPr>
                <w:color w:val="000000" w:themeColor="text1"/>
              </w:rPr>
              <w:t>10</w:t>
            </w:r>
          </w:p>
          <w:p w14:paraId="7CAA4BAA" w14:textId="77777777" w:rsidR="00B37119" w:rsidRPr="00B37119" w:rsidRDefault="00B37119" w:rsidP="00B37119">
            <w:pPr>
              <w:spacing w:after="0"/>
              <w:rPr>
                <w:color w:val="000000" w:themeColor="text1"/>
              </w:rPr>
            </w:pPr>
            <w:r w:rsidRPr="00B37119">
              <w:rPr>
                <w:color w:val="000000" w:themeColor="text1"/>
              </w:rPr>
              <w:t>11</w:t>
            </w:r>
          </w:p>
          <w:p w14:paraId="2C25C3C0" w14:textId="77777777" w:rsidR="00B37119" w:rsidRPr="00B37119" w:rsidRDefault="00B37119" w:rsidP="00B37119">
            <w:pPr>
              <w:spacing w:after="0"/>
              <w:rPr>
                <w:color w:val="000000" w:themeColor="text1"/>
              </w:rPr>
            </w:pPr>
            <w:r w:rsidRPr="00B37119">
              <w:rPr>
                <w:color w:val="000000" w:themeColor="text1"/>
              </w:rPr>
              <w:t>12</w:t>
            </w:r>
          </w:p>
          <w:p w14:paraId="3FD3747E" w14:textId="77777777" w:rsidR="00B37119" w:rsidRPr="00B37119" w:rsidRDefault="00B37119" w:rsidP="00B37119">
            <w:pPr>
              <w:spacing w:after="0"/>
              <w:rPr>
                <w:color w:val="000000" w:themeColor="text1"/>
              </w:rPr>
            </w:pPr>
            <w:r w:rsidRPr="00B37119">
              <w:rPr>
                <w:color w:val="000000" w:themeColor="text1"/>
              </w:rPr>
              <w:t>13</w:t>
            </w:r>
          </w:p>
          <w:p w14:paraId="2E28D426" w14:textId="77777777" w:rsidR="00B37119" w:rsidRPr="00B37119" w:rsidRDefault="00B37119" w:rsidP="00B37119">
            <w:pPr>
              <w:spacing w:after="0"/>
              <w:rPr>
                <w:color w:val="000000" w:themeColor="text1"/>
              </w:rPr>
            </w:pPr>
            <w:r w:rsidRPr="00B37119">
              <w:rPr>
                <w:color w:val="000000" w:themeColor="text1"/>
              </w:rPr>
              <w:t>14</w:t>
            </w:r>
          </w:p>
          <w:p w14:paraId="6F5F8F7E" w14:textId="77777777" w:rsidR="00B37119" w:rsidRPr="00B37119" w:rsidRDefault="00B37119" w:rsidP="00B37119">
            <w:pPr>
              <w:spacing w:after="0"/>
              <w:rPr>
                <w:color w:val="000000" w:themeColor="text1"/>
              </w:rPr>
            </w:pPr>
            <w:r w:rsidRPr="00B37119">
              <w:rPr>
                <w:color w:val="000000" w:themeColor="text1"/>
              </w:rPr>
              <w:t>15</w:t>
            </w:r>
          </w:p>
          <w:p w14:paraId="4010BEDF" w14:textId="77777777" w:rsidR="00B37119" w:rsidRPr="00B37119" w:rsidRDefault="00B37119" w:rsidP="00B37119">
            <w:pPr>
              <w:spacing w:after="0"/>
              <w:rPr>
                <w:color w:val="000000" w:themeColor="text1"/>
              </w:rPr>
            </w:pPr>
            <w:r w:rsidRPr="00B37119">
              <w:rPr>
                <w:color w:val="000000" w:themeColor="text1"/>
              </w:rPr>
              <w:t>16</w:t>
            </w:r>
          </w:p>
          <w:p w14:paraId="5D7752A4" w14:textId="77777777" w:rsidR="00B37119" w:rsidRPr="00B37119" w:rsidRDefault="00B37119" w:rsidP="00B37119">
            <w:pPr>
              <w:spacing w:after="0"/>
              <w:rPr>
                <w:color w:val="000000" w:themeColor="text1"/>
              </w:rPr>
            </w:pPr>
            <w:r w:rsidRPr="00B37119">
              <w:rPr>
                <w:color w:val="000000" w:themeColor="text1"/>
              </w:rPr>
              <w:t>17</w:t>
            </w:r>
          </w:p>
          <w:p w14:paraId="45AA516B" w14:textId="77777777" w:rsidR="00B37119" w:rsidRPr="00B37119" w:rsidRDefault="00B37119" w:rsidP="00B37119">
            <w:pPr>
              <w:spacing w:after="0"/>
              <w:rPr>
                <w:color w:val="000000" w:themeColor="text1"/>
              </w:rPr>
            </w:pPr>
            <w:r w:rsidRPr="00B37119">
              <w:rPr>
                <w:color w:val="000000" w:themeColor="text1"/>
              </w:rPr>
              <w:t>18</w:t>
            </w:r>
          </w:p>
          <w:p w14:paraId="320248AB" w14:textId="77777777" w:rsidR="00B37119" w:rsidRPr="00B37119" w:rsidRDefault="00B37119" w:rsidP="00B37119">
            <w:pPr>
              <w:spacing w:after="0"/>
              <w:rPr>
                <w:color w:val="000000" w:themeColor="text1"/>
              </w:rPr>
            </w:pPr>
            <w:r w:rsidRPr="00B37119">
              <w:rPr>
                <w:color w:val="000000" w:themeColor="text1"/>
              </w:rPr>
              <w:t>19</w:t>
            </w:r>
          </w:p>
          <w:p w14:paraId="1CAA96F3" w14:textId="77777777" w:rsidR="00B37119" w:rsidRPr="00B37119" w:rsidRDefault="00B37119" w:rsidP="00B37119">
            <w:pPr>
              <w:spacing w:after="0"/>
              <w:rPr>
                <w:color w:val="000000" w:themeColor="text1"/>
              </w:rPr>
            </w:pPr>
            <w:r w:rsidRPr="00B37119">
              <w:rPr>
                <w:color w:val="000000" w:themeColor="text1"/>
              </w:rPr>
              <w:t>20</w:t>
            </w:r>
          </w:p>
          <w:p w14:paraId="576D9F0C" w14:textId="77777777" w:rsidR="00B37119" w:rsidRPr="00B37119" w:rsidRDefault="00B37119" w:rsidP="00B37119">
            <w:pPr>
              <w:spacing w:after="0"/>
              <w:rPr>
                <w:color w:val="000000" w:themeColor="text1"/>
              </w:rPr>
            </w:pPr>
            <w:r w:rsidRPr="00B37119">
              <w:rPr>
                <w:color w:val="000000" w:themeColor="text1"/>
              </w:rPr>
              <w:t>21</w:t>
            </w:r>
          </w:p>
        </w:tc>
        <w:tc>
          <w:tcPr>
            <w:tcW w:w="14292" w:type="dxa"/>
            <w:tcBorders>
              <w:top w:val="nil"/>
              <w:left w:val="nil"/>
              <w:bottom w:val="nil"/>
              <w:right w:val="nil"/>
            </w:tcBorders>
            <w:vAlign w:val="bottom"/>
            <w:hideMark/>
          </w:tcPr>
          <w:p w14:paraId="237B8719" w14:textId="77777777" w:rsidR="00B37119" w:rsidRPr="00B37119" w:rsidRDefault="00B37119" w:rsidP="00B37119">
            <w:pPr>
              <w:spacing w:after="0"/>
              <w:rPr>
                <w:color w:val="000000" w:themeColor="text1"/>
                <w:lang w:val="en-US"/>
              </w:rPr>
            </w:pPr>
            <w:r w:rsidRPr="00B37119">
              <w:rPr>
                <w:color w:val="000000" w:themeColor="text1"/>
                <w:lang w:val="en-US"/>
              </w:rPr>
              <w:t>#include &lt;iostream&gt;</w:t>
            </w:r>
          </w:p>
          <w:p w14:paraId="54FA8799" w14:textId="77777777" w:rsidR="00B37119" w:rsidRPr="00B37119" w:rsidRDefault="00B37119" w:rsidP="00B37119">
            <w:pPr>
              <w:spacing w:after="0"/>
              <w:rPr>
                <w:color w:val="000000" w:themeColor="text1"/>
                <w:lang w:val="en-US"/>
              </w:rPr>
            </w:pPr>
            <w:r w:rsidRPr="00B37119">
              <w:rPr>
                <w:color w:val="000000" w:themeColor="text1"/>
                <w:lang w:val="en-US"/>
              </w:rPr>
              <w:t>  </w:t>
            </w:r>
          </w:p>
          <w:p w14:paraId="2A30D74B"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2EC02280" w14:textId="77777777" w:rsidR="00B37119" w:rsidRPr="00B37119" w:rsidRDefault="00B37119" w:rsidP="00B37119">
            <w:pPr>
              <w:spacing w:after="0"/>
              <w:rPr>
                <w:color w:val="000000" w:themeColor="text1"/>
                <w:lang w:val="en-US"/>
              </w:rPr>
            </w:pPr>
            <w:r w:rsidRPr="00B37119">
              <w:rPr>
                <w:color w:val="000000" w:themeColor="text1"/>
                <w:lang w:val="en-US"/>
              </w:rPr>
              <w:t>{</w:t>
            </w:r>
          </w:p>
          <w:p w14:paraId="1BF86291"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const</w:t>
            </w:r>
            <w:r w:rsidRPr="00B37119">
              <w:rPr>
                <w:color w:val="000000" w:themeColor="text1"/>
                <w:lang w:val="en-US"/>
              </w:rPr>
              <w:t xml:space="preserve"> unsigned n {3};           // </w:t>
            </w:r>
            <w:r w:rsidRPr="00B37119">
              <w:rPr>
                <w:color w:val="000000" w:themeColor="text1"/>
              </w:rPr>
              <w:t>число</w:t>
            </w:r>
            <w:r w:rsidRPr="00B37119">
              <w:rPr>
                <w:color w:val="000000" w:themeColor="text1"/>
                <w:lang w:val="en-US"/>
              </w:rPr>
              <w:t xml:space="preserve"> </w:t>
            </w:r>
            <w:r w:rsidRPr="00B37119">
              <w:rPr>
                <w:color w:val="000000" w:themeColor="text1"/>
              </w:rPr>
              <w:t>строк</w:t>
            </w:r>
          </w:p>
          <w:p w14:paraId="22EA14E4"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const</w:t>
            </w:r>
            <w:r w:rsidRPr="00B37119">
              <w:rPr>
                <w:color w:val="000000" w:themeColor="text1"/>
                <w:lang w:val="en-US"/>
              </w:rPr>
              <w:t xml:space="preserve"> unsigned m {4};           // </w:t>
            </w:r>
            <w:r w:rsidRPr="00B37119">
              <w:rPr>
                <w:color w:val="000000" w:themeColor="text1"/>
              </w:rPr>
              <w:t>число</w:t>
            </w:r>
            <w:r w:rsidRPr="00B37119">
              <w:rPr>
                <w:color w:val="000000" w:themeColor="text1"/>
                <w:lang w:val="en-US"/>
              </w:rPr>
              <w:t xml:space="preserve"> </w:t>
            </w:r>
            <w:r w:rsidRPr="00B37119">
              <w:rPr>
                <w:color w:val="000000" w:themeColor="text1"/>
              </w:rPr>
              <w:t>столбцов</w:t>
            </w:r>
          </w:p>
          <w:p w14:paraId="09303BDC"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int</w:t>
            </w:r>
            <w:r w:rsidRPr="00B37119">
              <w:rPr>
                <w:color w:val="000000" w:themeColor="text1"/>
                <w:lang w:val="en-US"/>
              </w:rPr>
              <w:t xml:space="preserve"> </w:t>
            </w:r>
            <w:proofErr w:type="spellStart"/>
            <w:r w:rsidRPr="00B37119">
              <w:rPr>
                <w:color w:val="000000" w:themeColor="text1"/>
                <w:lang w:val="en-US"/>
              </w:rPr>
              <w:t>nums</w:t>
            </w:r>
            <w:proofErr w:type="spellEnd"/>
            <w:r w:rsidRPr="00B37119">
              <w:rPr>
                <w:color w:val="000000" w:themeColor="text1"/>
                <w:lang w:val="en-US"/>
              </w:rPr>
              <w:t>[n][m] { {1, 2, 3, 4} , {5, 6, 7, 8}, {9, 10, 11, 12}};</w:t>
            </w:r>
          </w:p>
          <w:p w14:paraId="1A750FE9" w14:textId="77777777" w:rsidR="00B37119" w:rsidRPr="00B37119" w:rsidRDefault="00B37119" w:rsidP="00B37119">
            <w:pPr>
              <w:spacing w:after="0"/>
              <w:rPr>
                <w:color w:val="000000" w:themeColor="text1"/>
              </w:rPr>
            </w:pPr>
            <w:r w:rsidRPr="00B37119">
              <w:rPr>
                <w:color w:val="000000" w:themeColor="text1"/>
                <w:lang w:val="en-US"/>
              </w:rPr>
              <w:t>    </w:t>
            </w:r>
            <w:proofErr w:type="spellStart"/>
            <w:r w:rsidRPr="00B37119">
              <w:rPr>
                <w:b/>
                <w:bCs/>
                <w:color w:val="000000" w:themeColor="text1"/>
              </w:rPr>
              <w:t>const</w:t>
            </w:r>
            <w:proofErr w:type="spellEnd"/>
            <w:r w:rsidRPr="00B37119">
              <w:rPr>
                <w:color w:val="000000" w:themeColor="text1"/>
              </w:rPr>
              <w:t xml:space="preserve"> </w:t>
            </w:r>
            <w:proofErr w:type="spellStart"/>
            <w:r w:rsidRPr="00B37119">
              <w:rPr>
                <w:color w:val="000000" w:themeColor="text1"/>
              </w:rPr>
              <w:t>unsigned</w:t>
            </w:r>
            <w:proofErr w:type="spellEnd"/>
            <w:r w:rsidRPr="00B37119">
              <w:rPr>
                <w:color w:val="000000" w:themeColor="text1"/>
              </w:rPr>
              <w:t xml:space="preserve"> </w:t>
            </w:r>
            <w:proofErr w:type="spellStart"/>
            <w:r w:rsidRPr="00B37119">
              <w:rPr>
                <w:color w:val="000000" w:themeColor="text1"/>
              </w:rPr>
              <w:t>count</w:t>
            </w:r>
            <w:proofErr w:type="spellEnd"/>
            <w:r w:rsidRPr="00B37119">
              <w:rPr>
                <w:color w:val="000000" w:themeColor="text1"/>
              </w:rPr>
              <w:t xml:space="preserve"> {m * n};   // общее количество элементов</w:t>
            </w:r>
          </w:p>
          <w:p w14:paraId="17F01ED6" w14:textId="77777777" w:rsidR="00B37119" w:rsidRPr="00B37119" w:rsidRDefault="00B37119" w:rsidP="00B37119">
            <w:pPr>
              <w:spacing w:after="0"/>
              <w:rPr>
                <w:color w:val="000000" w:themeColor="text1"/>
              </w:rPr>
            </w:pPr>
            <w:r w:rsidRPr="00B37119">
              <w:rPr>
                <w:color w:val="000000" w:themeColor="text1"/>
              </w:rPr>
              <w:t> </w:t>
            </w:r>
          </w:p>
          <w:p w14:paraId="71DBAC44" w14:textId="77777777" w:rsidR="00B37119" w:rsidRPr="00B37119" w:rsidRDefault="00B37119" w:rsidP="00B37119">
            <w:pPr>
              <w:spacing w:after="0"/>
              <w:rPr>
                <w:color w:val="000000" w:themeColor="text1"/>
              </w:rPr>
            </w:pPr>
            <w:r w:rsidRPr="00B37119">
              <w:rPr>
                <w:color w:val="000000" w:themeColor="text1"/>
              </w:rPr>
              <w:t>    </w:t>
            </w:r>
            <w:proofErr w:type="spellStart"/>
            <w:r w:rsidRPr="00B37119">
              <w:rPr>
                <w:b/>
                <w:bCs/>
                <w:color w:val="000000" w:themeColor="text1"/>
              </w:rPr>
              <w:t>int</w:t>
            </w:r>
            <w:proofErr w:type="spellEnd"/>
            <w:r w:rsidRPr="00B37119">
              <w:rPr>
                <w:color w:val="000000" w:themeColor="text1"/>
              </w:rPr>
              <w:t xml:space="preserve"> *</w:t>
            </w:r>
            <w:proofErr w:type="spellStart"/>
            <w:r w:rsidRPr="00B37119">
              <w:rPr>
                <w:color w:val="000000" w:themeColor="text1"/>
              </w:rPr>
              <w:t>ptr</w:t>
            </w:r>
            <w:proofErr w:type="spellEnd"/>
            <w:r w:rsidRPr="00B37119">
              <w:rPr>
                <w:color w:val="000000" w:themeColor="text1"/>
              </w:rPr>
              <w:t>{</w:t>
            </w:r>
            <w:proofErr w:type="spellStart"/>
            <w:r w:rsidRPr="00B37119">
              <w:rPr>
                <w:color w:val="000000" w:themeColor="text1"/>
              </w:rPr>
              <w:t>nums</w:t>
            </w:r>
            <w:proofErr w:type="spellEnd"/>
            <w:r w:rsidRPr="00B37119">
              <w:rPr>
                <w:color w:val="000000" w:themeColor="text1"/>
              </w:rPr>
              <w:t>[0]};  // указатель на первый элемент первого массива</w:t>
            </w:r>
          </w:p>
          <w:p w14:paraId="136C9335" w14:textId="77777777" w:rsidR="00B37119" w:rsidRPr="00B37119" w:rsidRDefault="00B37119" w:rsidP="00B37119">
            <w:pPr>
              <w:spacing w:after="0"/>
              <w:rPr>
                <w:color w:val="000000" w:themeColor="text1"/>
                <w:lang w:val="en-US"/>
              </w:rPr>
            </w:pPr>
            <w:r w:rsidRPr="00B37119">
              <w:rPr>
                <w:color w:val="000000" w:themeColor="text1"/>
              </w:rPr>
              <w:t>    </w:t>
            </w:r>
            <w:r w:rsidRPr="00B37119">
              <w:rPr>
                <w:b/>
                <w:bCs/>
                <w:color w:val="000000" w:themeColor="text1"/>
                <w:lang w:val="en-US"/>
              </w:rPr>
              <w:t>for</w:t>
            </w:r>
            <w:r w:rsidRPr="00B37119">
              <w:rPr>
                <w:color w:val="000000" w:themeColor="text1"/>
                <w:lang w:val="en-US"/>
              </w:rPr>
              <w:t xml:space="preserve">(unsigned </w:t>
            </w:r>
            <w:proofErr w:type="spellStart"/>
            <w:r w:rsidRPr="00B37119">
              <w:rPr>
                <w:color w:val="000000" w:themeColor="text1"/>
                <w:lang w:val="en-US"/>
              </w:rPr>
              <w:t>i</w:t>
            </w:r>
            <w:proofErr w:type="spellEnd"/>
            <w:r w:rsidRPr="00B37119">
              <w:rPr>
                <w:color w:val="000000" w:themeColor="text1"/>
                <w:lang w:val="en-US"/>
              </w:rPr>
              <w:t xml:space="preserve">{1}; </w:t>
            </w:r>
            <w:proofErr w:type="spellStart"/>
            <w:r w:rsidRPr="00B37119">
              <w:rPr>
                <w:color w:val="000000" w:themeColor="text1"/>
                <w:lang w:val="en-US"/>
              </w:rPr>
              <w:t>i</w:t>
            </w:r>
            <w:proofErr w:type="spellEnd"/>
            <w:r w:rsidRPr="00B37119">
              <w:rPr>
                <w:color w:val="000000" w:themeColor="text1"/>
                <w:lang w:val="en-US"/>
              </w:rPr>
              <w:t xml:space="preserve"> &lt;= count; </w:t>
            </w:r>
            <w:proofErr w:type="spellStart"/>
            <w:r w:rsidRPr="00B37119">
              <w:rPr>
                <w:color w:val="000000" w:themeColor="text1"/>
                <w:lang w:val="en-US"/>
              </w:rPr>
              <w:t>ptr</w:t>
            </w:r>
            <w:proofErr w:type="spellEnd"/>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w:t>
            </w:r>
          </w:p>
          <w:p w14:paraId="47581E50" w14:textId="77777777" w:rsidR="00B37119" w:rsidRPr="00B37119" w:rsidRDefault="00B37119" w:rsidP="00B37119">
            <w:pPr>
              <w:spacing w:after="0"/>
              <w:rPr>
                <w:color w:val="000000" w:themeColor="text1"/>
              </w:rPr>
            </w:pPr>
            <w:r w:rsidRPr="00B37119">
              <w:rPr>
                <w:color w:val="000000" w:themeColor="text1"/>
                <w:lang w:val="en-US"/>
              </w:rPr>
              <w:t>    </w:t>
            </w:r>
            <w:r w:rsidRPr="00B37119">
              <w:rPr>
                <w:color w:val="000000" w:themeColor="text1"/>
              </w:rPr>
              <w:t>{</w:t>
            </w:r>
          </w:p>
          <w:p w14:paraId="1A8FB689" w14:textId="77777777" w:rsidR="00B37119" w:rsidRPr="00B37119" w:rsidRDefault="00B37119" w:rsidP="00B37119">
            <w:pPr>
              <w:spacing w:after="0"/>
              <w:rPr>
                <w:color w:val="000000" w:themeColor="text1"/>
              </w:rPr>
            </w:pPr>
            <w:r w:rsidRPr="00B37119">
              <w:rPr>
                <w:color w:val="000000" w:themeColor="text1"/>
              </w:rPr>
              <w:t>        </w:t>
            </w:r>
            <w:proofErr w:type="spellStart"/>
            <w:r w:rsidRPr="00B37119">
              <w:rPr>
                <w:color w:val="000000" w:themeColor="text1"/>
              </w:rPr>
              <w:t>std</w:t>
            </w:r>
            <w:proofErr w:type="spellEnd"/>
            <w:r w:rsidRPr="00B37119">
              <w:rPr>
                <w:color w:val="000000" w:themeColor="text1"/>
              </w:rPr>
              <w:t>::</w:t>
            </w:r>
            <w:proofErr w:type="spellStart"/>
            <w:r w:rsidRPr="00B37119">
              <w:rPr>
                <w:color w:val="000000" w:themeColor="text1"/>
              </w:rPr>
              <w:t>cout</w:t>
            </w:r>
            <w:proofErr w:type="spellEnd"/>
            <w:r w:rsidRPr="00B37119">
              <w:rPr>
                <w:color w:val="000000" w:themeColor="text1"/>
              </w:rPr>
              <w:t xml:space="preserve"> &lt;&lt; *</w:t>
            </w:r>
            <w:proofErr w:type="spellStart"/>
            <w:r w:rsidRPr="00B37119">
              <w:rPr>
                <w:color w:val="000000" w:themeColor="text1"/>
              </w:rPr>
              <w:t>ptr</w:t>
            </w:r>
            <w:proofErr w:type="spellEnd"/>
            <w:r w:rsidRPr="00B37119">
              <w:rPr>
                <w:color w:val="000000" w:themeColor="text1"/>
              </w:rPr>
              <w:t xml:space="preserve"> &lt;&lt; "\t";</w:t>
            </w:r>
          </w:p>
          <w:p w14:paraId="165A6696" w14:textId="77777777" w:rsidR="00B37119" w:rsidRPr="00B37119" w:rsidRDefault="00B37119" w:rsidP="00B37119">
            <w:pPr>
              <w:spacing w:after="0"/>
              <w:rPr>
                <w:color w:val="000000" w:themeColor="text1"/>
              </w:rPr>
            </w:pPr>
            <w:r w:rsidRPr="00B37119">
              <w:rPr>
                <w:color w:val="000000" w:themeColor="text1"/>
              </w:rPr>
              <w:t>        // если остаток от целочисленного деления равен 0,</w:t>
            </w:r>
          </w:p>
          <w:p w14:paraId="251E408A" w14:textId="77777777" w:rsidR="00B37119" w:rsidRPr="00B37119" w:rsidRDefault="00B37119" w:rsidP="00B37119">
            <w:pPr>
              <w:spacing w:after="0"/>
              <w:rPr>
                <w:color w:val="000000" w:themeColor="text1"/>
              </w:rPr>
            </w:pPr>
            <w:r w:rsidRPr="00B37119">
              <w:rPr>
                <w:color w:val="000000" w:themeColor="text1"/>
              </w:rPr>
              <w:t>        // переходим на новую строку</w:t>
            </w:r>
          </w:p>
          <w:p w14:paraId="149EC2E1" w14:textId="77777777" w:rsidR="00B37119" w:rsidRPr="00B37119" w:rsidRDefault="00B37119" w:rsidP="00B37119">
            <w:pPr>
              <w:spacing w:after="0"/>
              <w:rPr>
                <w:color w:val="000000" w:themeColor="text1"/>
              </w:rPr>
            </w:pPr>
            <w:r w:rsidRPr="00B37119">
              <w:rPr>
                <w:color w:val="000000" w:themeColor="text1"/>
              </w:rPr>
              <w:t>        </w:t>
            </w:r>
            <w:proofErr w:type="spellStart"/>
            <w:r w:rsidRPr="00B37119">
              <w:rPr>
                <w:b/>
                <w:bCs/>
                <w:color w:val="000000" w:themeColor="text1"/>
              </w:rPr>
              <w:t>if</w:t>
            </w:r>
            <w:proofErr w:type="spellEnd"/>
            <w:r w:rsidRPr="00B37119">
              <w:rPr>
                <w:color w:val="000000" w:themeColor="text1"/>
              </w:rPr>
              <w:t>(</w:t>
            </w:r>
            <w:proofErr w:type="spellStart"/>
            <w:r w:rsidRPr="00B37119">
              <w:rPr>
                <w:color w:val="000000" w:themeColor="text1"/>
              </w:rPr>
              <w:t>i%m</w:t>
            </w:r>
            <w:proofErr w:type="spellEnd"/>
            <w:r w:rsidRPr="00B37119">
              <w:rPr>
                <w:color w:val="000000" w:themeColor="text1"/>
              </w:rPr>
              <w:t xml:space="preserve"> == 0)</w:t>
            </w:r>
          </w:p>
          <w:p w14:paraId="29A6F5ED" w14:textId="77777777" w:rsidR="00B37119" w:rsidRPr="00B37119" w:rsidRDefault="00B37119" w:rsidP="00B37119">
            <w:pPr>
              <w:spacing w:after="0"/>
              <w:rPr>
                <w:color w:val="000000" w:themeColor="text1"/>
              </w:rPr>
            </w:pPr>
            <w:r w:rsidRPr="00B37119">
              <w:rPr>
                <w:color w:val="000000" w:themeColor="text1"/>
              </w:rPr>
              <w:t>        {</w:t>
            </w:r>
          </w:p>
          <w:p w14:paraId="053543D1" w14:textId="77777777" w:rsidR="00B37119" w:rsidRPr="00B37119" w:rsidRDefault="00B37119" w:rsidP="00B37119">
            <w:pPr>
              <w:spacing w:after="0"/>
              <w:rPr>
                <w:color w:val="000000" w:themeColor="text1"/>
              </w:rPr>
            </w:pPr>
            <w:r w:rsidRPr="00B37119">
              <w:rPr>
                <w:color w:val="000000" w:themeColor="text1"/>
              </w:rPr>
              <w:t>            </w:t>
            </w:r>
            <w:proofErr w:type="spellStart"/>
            <w:r w:rsidRPr="00B37119">
              <w:rPr>
                <w:color w:val="000000" w:themeColor="text1"/>
              </w:rPr>
              <w:t>std</w:t>
            </w:r>
            <w:proofErr w:type="spellEnd"/>
            <w:r w:rsidRPr="00B37119">
              <w:rPr>
                <w:color w:val="000000" w:themeColor="text1"/>
              </w:rPr>
              <w:t>::</w:t>
            </w:r>
            <w:proofErr w:type="spellStart"/>
            <w:r w:rsidRPr="00B37119">
              <w:rPr>
                <w:color w:val="000000" w:themeColor="text1"/>
              </w:rPr>
              <w:t>cout</w:t>
            </w:r>
            <w:proofErr w:type="spellEnd"/>
            <w:r w:rsidRPr="00B37119">
              <w:rPr>
                <w:color w:val="000000" w:themeColor="text1"/>
              </w:rPr>
              <w:t xml:space="preserve"> &lt;&lt; </w:t>
            </w:r>
            <w:proofErr w:type="spellStart"/>
            <w:r w:rsidRPr="00B37119">
              <w:rPr>
                <w:color w:val="000000" w:themeColor="text1"/>
              </w:rPr>
              <w:t>std</w:t>
            </w:r>
            <w:proofErr w:type="spellEnd"/>
            <w:r w:rsidRPr="00B37119">
              <w:rPr>
                <w:color w:val="000000" w:themeColor="text1"/>
              </w:rPr>
              <w:t>::</w:t>
            </w:r>
            <w:proofErr w:type="spellStart"/>
            <w:r w:rsidRPr="00B37119">
              <w:rPr>
                <w:color w:val="000000" w:themeColor="text1"/>
              </w:rPr>
              <w:t>endl</w:t>
            </w:r>
            <w:proofErr w:type="spellEnd"/>
            <w:r w:rsidRPr="00B37119">
              <w:rPr>
                <w:color w:val="000000" w:themeColor="text1"/>
              </w:rPr>
              <w:t>;</w:t>
            </w:r>
          </w:p>
          <w:p w14:paraId="67775DAC" w14:textId="77777777" w:rsidR="00B37119" w:rsidRPr="00B37119" w:rsidRDefault="00B37119" w:rsidP="00B37119">
            <w:pPr>
              <w:spacing w:after="0"/>
              <w:rPr>
                <w:color w:val="000000" w:themeColor="text1"/>
              </w:rPr>
            </w:pPr>
            <w:r w:rsidRPr="00B37119">
              <w:rPr>
                <w:color w:val="000000" w:themeColor="text1"/>
              </w:rPr>
              <w:t>        }</w:t>
            </w:r>
          </w:p>
          <w:p w14:paraId="69518AE4" w14:textId="77777777" w:rsidR="00B37119" w:rsidRPr="00B37119" w:rsidRDefault="00B37119" w:rsidP="00B37119">
            <w:pPr>
              <w:spacing w:after="0"/>
              <w:rPr>
                <w:color w:val="000000" w:themeColor="text1"/>
              </w:rPr>
            </w:pPr>
            <w:r w:rsidRPr="00B37119">
              <w:rPr>
                <w:color w:val="000000" w:themeColor="text1"/>
              </w:rPr>
              <w:t>    }</w:t>
            </w:r>
          </w:p>
          <w:p w14:paraId="784A2CE2" w14:textId="77777777" w:rsidR="00B37119" w:rsidRPr="00B37119" w:rsidRDefault="00B37119" w:rsidP="00B37119">
            <w:pPr>
              <w:spacing w:after="0"/>
              <w:rPr>
                <w:color w:val="000000" w:themeColor="text1"/>
              </w:rPr>
            </w:pPr>
            <w:r w:rsidRPr="00B37119">
              <w:rPr>
                <w:color w:val="000000" w:themeColor="text1"/>
              </w:rPr>
              <w:t>}</w:t>
            </w:r>
          </w:p>
        </w:tc>
      </w:tr>
    </w:tbl>
    <w:p w14:paraId="78027D22" w14:textId="77777777" w:rsidR="00B37119" w:rsidRPr="004627F5" w:rsidRDefault="00B37119" w:rsidP="00B37119">
      <w:pPr>
        <w:spacing w:after="0"/>
        <w:rPr>
          <w:color w:val="000000" w:themeColor="text1"/>
        </w:rPr>
      </w:pPr>
      <w:r w:rsidRPr="00B37119">
        <w:rPr>
          <w:color w:val="000000" w:themeColor="text1"/>
        </w:rPr>
        <w:t>Но в обоих случаях программа вывела бы следующий результат:</w:t>
      </w:r>
    </w:p>
    <w:tbl>
      <w:tblPr>
        <w:tblStyle w:val="af"/>
        <w:tblW w:w="0" w:type="auto"/>
        <w:shd w:val="solid" w:color="auto" w:fill="auto"/>
        <w:tblLook w:val="04A0" w:firstRow="1" w:lastRow="0" w:firstColumn="1" w:lastColumn="0" w:noHBand="0" w:noVBand="1"/>
      </w:tblPr>
      <w:tblGrid>
        <w:gridCol w:w="9628"/>
      </w:tblGrid>
      <w:tr w:rsidR="001E2B3C" w14:paraId="7A26BFD5" w14:textId="77777777" w:rsidTr="009D5EFE">
        <w:tc>
          <w:tcPr>
            <w:tcW w:w="9628" w:type="dxa"/>
            <w:shd w:val="solid" w:color="auto" w:fill="auto"/>
          </w:tcPr>
          <w:p w14:paraId="527255A5" w14:textId="77777777" w:rsidR="001E2B3C" w:rsidRPr="001E2B3C" w:rsidRDefault="001E2B3C" w:rsidP="001E2B3C">
            <w:pPr>
              <w:rPr>
                <w:color w:val="FFFFFF" w:themeColor="background1"/>
              </w:rPr>
            </w:pPr>
            <w:r w:rsidRPr="001E2B3C">
              <w:rPr>
                <w:color w:val="FFFFFF" w:themeColor="background1"/>
              </w:rPr>
              <w:t>1</w:t>
            </w:r>
            <w:r w:rsidRPr="001E2B3C">
              <w:rPr>
                <w:color w:val="FFFFFF" w:themeColor="background1"/>
              </w:rPr>
              <w:tab/>
              <w:t>2</w:t>
            </w:r>
            <w:r w:rsidRPr="001E2B3C">
              <w:rPr>
                <w:color w:val="FFFFFF" w:themeColor="background1"/>
              </w:rPr>
              <w:tab/>
              <w:t>3</w:t>
            </w:r>
            <w:r w:rsidRPr="001E2B3C">
              <w:rPr>
                <w:color w:val="FFFFFF" w:themeColor="background1"/>
              </w:rPr>
              <w:tab/>
              <w:t>4</w:t>
            </w:r>
          </w:p>
          <w:p w14:paraId="074C7802" w14:textId="77777777" w:rsidR="001E2B3C" w:rsidRPr="001E2B3C" w:rsidRDefault="001E2B3C" w:rsidP="001E2B3C">
            <w:pPr>
              <w:rPr>
                <w:color w:val="FFFFFF" w:themeColor="background1"/>
              </w:rPr>
            </w:pPr>
            <w:r w:rsidRPr="001E2B3C">
              <w:rPr>
                <w:color w:val="FFFFFF" w:themeColor="background1"/>
              </w:rPr>
              <w:t>5</w:t>
            </w:r>
            <w:r w:rsidRPr="001E2B3C">
              <w:rPr>
                <w:color w:val="FFFFFF" w:themeColor="background1"/>
              </w:rPr>
              <w:tab/>
              <w:t>6</w:t>
            </w:r>
            <w:r w:rsidRPr="001E2B3C">
              <w:rPr>
                <w:color w:val="FFFFFF" w:themeColor="background1"/>
              </w:rPr>
              <w:tab/>
              <w:t>7</w:t>
            </w:r>
            <w:r w:rsidRPr="001E2B3C">
              <w:rPr>
                <w:color w:val="FFFFFF" w:themeColor="background1"/>
              </w:rPr>
              <w:tab/>
              <w:t>8</w:t>
            </w:r>
          </w:p>
          <w:p w14:paraId="1BA488C5" w14:textId="77777777" w:rsidR="001E2B3C" w:rsidRPr="001E2B3C" w:rsidRDefault="001E2B3C" w:rsidP="001E2B3C">
            <w:pPr>
              <w:rPr>
                <w:color w:val="FFFFFF" w:themeColor="background1"/>
              </w:rPr>
            </w:pPr>
            <w:r w:rsidRPr="001E2B3C">
              <w:rPr>
                <w:color w:val="FFFFFF" w:themeColor="background1"/>
              </w:rPr>
              <w:t>9</w:t>
            </w:r>
            <w:r w:rsidRPr="001E2B3C">
              <w:rPr>
                <w:color w:val="FFFFFF" w:themeColor="background1"/>
              </w:rPr>
              <w:tab/>
              <w:t>10</w:t>
            </w:r>
            <w:r w:rsidRPr="001E2B3C">
              <w:rPr>
                <w:color w:val="FFFFFF" w:themeColor="background1"/>
              </w:rPr>
              <w:tab/>
              <w:t>11</w:t>
            </w:r>
            <w:r w:rsidRPr="001E2B3C">
              <w:rPr>
                <w:color w:val="FFFFFF" w:themeColor="background1"/>
              </w:rPr>
              <w:tab/>
              <w:t>12</w:t>
            </w:r>
          </w:p>
          <w:p w14:paraId="58DEE5E7" w14:textId="77777777" w:rsidR="001E2B3C" w:rsidRDefault="001E2B3C" w:rsidP="009D5EFE">
            <w:pPr>
              <w:rPr>
                <w:color w:val="000000" w:themeColor="text1"/>
              </w:rPr>
            </w:pPr>
          </w:p>
        </w:tc>
      </w:tr>
    </w:tbl>
    <w:p w14:paraId="0FD0D097" w14:textId="77777777" w:rsidR="001E2B3C" w:rsidRPr="001E2B3C" w:rsidRDefault="001E2B3C" w:rsidP="00B37119">
      <w:pPr>
        <w:spacing w:after="0"/>
        <w:rPr>
          <w:color w:val="000000" w:themeColor="text1"/>
          <w:lang w:val="en-US"/>
        </w:rPr>
      </w:pPr>
    </w:p>
    <w:p w14:paraId="4F5D13BF" w14:textId="77777777" w:rsidR="000A4D3F" w:rsidRDefault="000A4D3F" w:rsidP="00B37119">
      <w:pPr>
        <w:spacing w:after="0"/>
        <w:rPr>
          <w:b/>
          <w:bCs/>
          <w:color w:val="000000" w:themeColor="text1"/>
        </w:rPr>
      </w:pPr>
    </w:p>
    <w:p w14:paraId="73ADE348" w14:textId="6E3A585F" w:rsidR="00B37119" w:rsidRPr="00B37119" w:rsidRDefault="00B37119" w:rsidP="00B37119">
      <w:pPr>
        <w:spacing w:after="0"/>
        <w:rPr>
          <w:b/>
          <w:bCs/>
          <w:color w:val="000000" w:themeColor="text1"/>
        </w:rPr>
      </w:pPr>
      <w:r w:rsidRPr="00B37119">
        <w:rPr>
          <w:b/>
          <w:bCs/>
          <w:color w:val="000000" w:themeColor="text1"/>
        </w:rPr>
        <w:t>Указатель на строки и массивы символов</w:t>
      </w:r>
    </w:p>
    <w:p w14:paraId="70F531B2" w14:textId="77777777" w:rsidR="00B37119" w:rsidRPr="00B37119" w:rsidRDefault="00B37119" w:rsidP="00B37119">
      <w:pPr>
        <w:spacing w:after="0"/>
        <w:rPr>
          <w:color w:val="000000" w:themeColor="text1"/>
        </w:rPr>
      </w:pPr>
      <w:r w:rsidRPr="00B37119">
        <w:rPr>
          <w:color w:val="000000" w:themeColor="text1"/>
        </w:rPr>
        <w:t xml:space="preserve">Поскольку массив символов может интерпретироваться как строка, то указатель на значения типа </w:t>
      </w:r>
      <w:proofErr w:type="spellStart"/>
      <w:r w:rsidRPr="00B37119">
        <w:rPr>
          <w:color w:val="000000" w:themeColor="text1"/>
        </w:rPr>
        <w:t>char</w:t>
      </w:r>
      <w:proofErr w:type="spellEnd"/>
      <w:r w:rsidRPr="00B37119">
        <w:rPr>
          <w:color w:val="000000" w:themeColor="text1"/>
        </w:rPr>
        <w:t xml:space="preserve"> тоже может интерпретироваться как строка:</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37119" w:rsidRPr="00B37119" w14:paraId="7862D806" w14:textId="77777777" w:rsidTr="00B37119">
        <w:trPr>
          <w:tblCellSpacing w:w="0" w:type="dxa"/>
        </w:trPr>
        <w:tc>
          <w:tcPr>
            <w:tcW w:w="284" w:type="dxa"/>
            <w:tcBorders>
              <w:top w:val="nil"/>
              <w:left w:val="nil"/>
              <w:bottom w:val="nil"/>
              <w:right w:val="single" w:sz="24" w:space="0" w:color="00B050"/>
            </w:tcBorders>
            <w:vAlign w:val="bottom"/>
            <w:hideMark/>
          </w:tcPr>
          <w:p w14:paraId="09807347" w14:textId="77777777" w:rsidR="00B37119" w:rsidRPr="00B37119" w:rsidRDefault="00B37119" w:rsidP="00B37119">
            <w:pPr>
              <w:spacing w:after="0"/>
              <w:rPr>
                <w:color w:val="000000" w:themeColor="text1"/>
              </w:rPr>
            </w:pPr>
            <w:r w:rsidRPr="00B37119">
              <w:rPr>
                <w:color w:val="000000" w:themeColor="text1"/>
              </w:rPr>
              <w:t>1</w:t>
            </w:r>
          </w:p>
          <w:p w14:paraId="1FD316C7" w14:textId="77777777" w:rsidR="00B37119" w:rsidRPr="00B37119" w:rsidRDefault="00B37119" w:rsidP="00B37119">
            <w:pPr>
              <w:spacing w:after="0"/>
              <w:rPr>
                <w:color w:val="000000" w:themeColor="text1"/>
              </w:rPr>
            </w:pPr>
            <w:r w:rsidRPr="00B37119">
              <w:rPr>
                <w:color w:val="000000" w:themeColor="text1"/>
              </w:rPr>
              <w:lastRenderedPageBreak/>
              <w:t>2</w:t>
            </w:r>
          </w:p>
          <w:p w14:paraId="001D9BAD" w14:textId="77777777" w:rsidR="00B37119" w:rsidRPr="00B37119" w:rsidRDefault="00B37119" w:rsidP="00B37119">
            <w:pPr>
              <w:spacing w:after="0"/>
              <w:rPr>
                <w:color w:val="000000" w:themeColor="text1"/>
              </w:rPr>
            </w:pPr>
            <w:r w:rsidRPr="00B37119">
              <w:rPr>
                <w:color w:val="000000" w:themeColor="text1"/>
              </w:rPr>
              <w:t>3</w:t>
            </w:r>
          </w:p>
          <w:p w14:paraId="0AE9E4FD" w14:textId="77777777" w:rsidR="00B37119" w:rsidRPr="00B37119" w:rsidRDefault="00B37119" w:rsidP="00B37119">
            <w:pPr>
              <w:spacing w:after="0"/>
              <w:rPr>
                <w:color w:val="000000" w:themeColor="text1"/>
              </w:rPr>
            </w:pPr>
            <w:r w:rsidRPr="00B37119">
              <w:rPr>
                <w:color w:val="000000" w:themeColor="text1"/>
              </w:rPr>
              <w:t>4</w:t>
            </w:r>
          </w:p>
          <w:p w14:paraId="4A0266AC" w14:textId="77777777" w:rsidR="00B37119" w:rsidRPr="00B37119" w:rsidRDefault="00B37119" w:rsidP="00B37119">
            <w:pPr>
              <w:spacing w:after="0"/>
              <w:rPr>
                <w:color w:val="000000" w:themeColor="text1"/>
              </w:rPr>
            </w:pPr>
            <w:r w:rsidRPr="00B37119">
              <w:rPr>
                <w:color w:val="000000" w:themeColor="text1"/>
              </w:rPr>
              <w:t>5</w:t>
            </w:r>
          </w:p>
          <w:p w14:paraId="5929B582" w14:textId="77777777" w:rsidR="00B37119" w:rsidRPr="00B37119" w:rsidRDefault="00B37119" w:rsidP="00B37119">
            <w:pPr>
              <w:spacing w:after="0"/>
              <w:rPr>
                <w:color w:val="000000" w:themeColor="text1"/>
              </w:rPr>
            </w:pPr>
            <w:r w:rsidRPr="00B37119">
              <w:rPr>
                <w:color w:val="000000" w:themeColor="text1"/>
              </w:rPr>
              <w:t>6</w:t>
            </w:r>
          </w:p>
          <w:p w14:paraId="30250F66" w14:textId="77777777" w:rsidR="00B37119" w:rsidRPr="00B37119" w:rsidRDefault="00B37119" w:rsidP="00B37119">
            <w:pPr>
              <w:spacing w:after="0"/>
              <w:rPr>
                <w:color w:val="000000" w:themeColor="text1"/>
              </w:rPr>
            </w:pPr>
            <w:r w:rsidRPr="00B37119">
              <w:rPr>
                <w:color w:val="000000" w:themeColor="text1"/>
              </w:rPr>
              <w:t>7</w:t>
            </w:r>
          </w:p>
          <w:p w14:paraId="18CC875C" w14:textId="77777777" w:rsidR="00B37119" w:rsidRPr="00B37119" w:rsidRDefault="00B37119" w:rsidP="00B37119">
            <w:pPr>
              <w:spacing w:after="0"/>
              <w:rPr>
                <w:color w:val="000000" w:themeColor="text1"/>
              </w:rPr>
            </w:pPr>
            <w:r w:rsidRPr="00B37119">
              <w:rPr>
                <w:color w:val="000000" w:themeColor="text1"/>
              </w:rPr>
              <w:t>8</w:t>
            </w:r>
          </w:p>
        </w:tc>
        <w:tc>
          <w:tcPr>
            <w:tcW w:w="14434" w:type="dxa"/>
            <w:tcBorders>
              <w:top w:val="nil"/>
              <w:left w:val="nil"/>
              <w:bottom w:val="nil"/>
              <w:right w:val="nil"/>
            </w:tcBorders>
            <w:vAlign w:val="bottom"/>
            <w:hideMark/>
          </w:tcPr>
          <w:p w14:paraId="79719CF3" w14:textId="77777777" w:rsidR="00B37119" w:rsidRPr="00B37119" w:rsidRDefault="00B37119" w:rsidP="00B37119">
            <w:pPr>
              <w:spacing w:after="0"/>
              <w:rPr>
                <w:color w:val="000000" w:themeColor="text1"/>
                <w:lang w:val="en-US"/>
              </w:rPr>
            </w:pPr>
            <w:r w:rsidRPr="00B37119">
              <w:rPr>
                <w:color w:val="000000" w:themeColor="text1"/>
                <w:lang w:val="en-US"/>
              </w:rPr>
              <w:lastRenderedPageBreak/>
              <w:t>#include &lt;iostream&gt;</w:t>
            </w:r>
          </w:p>
          <w:p w14:paraId="169F0FE4" w14:textId="77777777" w:rsidR="00B37119" w:rsidRPr="00B37119" w:rsidRDefault="00B37119" w:rsidP="00B37119">
            <w:pPr>
              <w:spacing w:after="0"/>
              <w:rPr>
                <w:color w:val="000000" w:themeColor="text1"/>
                <w:lang w:val="en-US"/>
              </w:rPr>
            </w:pPr>
            <w:r w:rsidRPr="00B37119">
              <w:rPr>
                <w:color w:val="000000" w:themeColor="text1"/>
                <w:lang w:val="en-US"/>
              </w:rPr>
              <w:lastRenderedPageBreak/>
              <w:t>  </w:t>
            </w:r>
          </w:p>
          <w:p w14:paraId="6F3149CF"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50E97BF1" w14:textId="77777777" w:rsidR="00B37119" w:rsidRPr="00B37119" w:rsidRDefault="00B37119" w:rsidP="00B37119">
            <w:pPr>
              <w:spacing w:after="0"/>
              <w:rPr>
                <w:color w:val="000000" w:themeColor="text1"/>
                <w:lang w:val="en-US"/>
              </w:rPr>
            </w:pPr>
            <w:r w:rsidRPr="00B37119">
              <w:rPr>
                <w:color w:val="000000" w:themeColor="text1"/>
                <w:lang w:val="en-US"/>
              </w:rPr>
              <w:t>{</w:t>
            </w:r>
          </w:p>
          <w:p w14:paraId="28449C34"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char</w:t>
            </w:r>
            <w:r w:rsidRPr="00B37119">
              <w:rPr>
                <w:color w:val="000000" w:themeColor="text1"/>
                <w:lang w:val="en-US"/>
              </w:rPr>
              <w:t xml:space="preserve"> hello[] {"hello"};</w:t>
            </w:r>
          </w:p>
          <w:p w14:paraId="6B292D96"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char</w:t>
            </w:r>
            <w:r w:rsidRPr="00B37119">
              <w:rPr>
                <w:color w:val="000000" w:themeColor="text1"/>
                <w:lang w:val="en-US"/>
              </w:rPr>
              <w:t xml:space="preserve"> *</w:t>
            </w:r>
            <w:proofErr w:type="spellStart"/>
            <w:r w:rsidRPr="00B37119">
              <w:rPr>
                <w:color w:val="000000" w:themeColor="text1"/>
                <w:lang w:val="en-US"/>
              </w:rPr>
              <w:t>phello</w:t>
            </w:r>
            <w:proofErr w:type="spellEnd"/>
            <w:r w:rsidRPr="00B37119">
              <w:rPr>
                <w:color w:val="000000" w:themeColor="text1"/>
                <w:lang w:val="en-US"/>
              </w:rPr>
              <w:t xml:space="preserve"> {hello};</w:t>
            </w:r>
          </w:p>
          <w:p w14:paraId="25C6C443"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w:t>
            </w:r>
            <w:proofErr w:type="spellStart"/>
            <w:r w:rsidRPr="00B37119">
              <w:rPr>
                <w:color w:val="000000" w:themeColor="text1"/>
                <w:lang w:val="en-US"/>
              </w:rPr>
              <w:t>phello</w:t>
            </w:r>
            <w:proofErr w:type="spellEnd"/>
            <w:r w:rsidRPr="00B37119">
              <w:rPr>
                <w:color w:val="000000" w:themeColor="text1"/>
                <w:lang w:val="en-US"/>
              </w:rPr>
              <w:t xml:space="preserve"> &lt;&lt; std::</w:t>
            </w:r>
            <w:proofErr w:type="spellStart"/>
            <w:r w:rsidRPr="00B37119">
              <w:rPr>
                <w:color w:val="000000" w:themeColor="text1"/>
                <w:lang w:val="en-US"/>
              </w:rPr>
              <w:t>endl</w:t>
            </w:r>
            <w:proofErr w:type="spellEnd"/>
            <w:r w:rsidRPr="00B37119">
              <w:rPr>
                <w:color w:val="000000" w:themeColor="text1"/>
                <w:lang w:val="en-US"/>
              </w:rPr>
              <w:t>;       // hello</w:t>
            </w:r>
          </w:p>
          <w:p w14:paraId="5564000D" w14:textId="77777777" w:rsidR="00B37119" w:rsidRPr="00B37119" w:rsidRDefault="00B37119" w:rsidP="00B37119">
            <w:pPr>
              <w:spacing w:after="0"/>
              <w:rPr>
                <w:color w:val="000000" w:themeColor="text1"/>
              </w:rPr>
            </w:pPr>
            <w:r w:rsidRPr="00B37119">
              <w:rPr>
                <w:color w:val="000000" w:themeColor="text1"/>
              </w:rPr>
              <w:t>}</w:t>
            </w:r>
          </w:p>
        </w:tc>
      </w:tr>
    </w:tbl>
    <w:p w14:paraId="03064E34" w14:textId="77777777" w:rsidR="00B37119" w:rsidRPr="00B37119" w:rsidRDefault="00B37119" w:rsidP="00B37119">
      <w:pPr>
        <w:spacing w:after="0"/>
        <w:rPr>
          <w:color w:val="000000" w:themeColor="text1"/>
        </w:rPr>
      </w:pPr>
      <w:r w:rsidRPr="00B37119">
        <w:rPr>
          <w:color w:val="000000" w:themeColor="text1"/>
        </w:rPr>
        <w:lastRenderedPageBreak/>
        <w:t>При выводе на консоль значения указателя фактически будет выводиться строка.</w:t>
      </w:r>
    </w:p>
    <w:p w14:paraId="23F2C349" w14:textId="77777777" w:rsidR="00B37119" w:rsidRPr="00B37119" w:rsidRDefault="00B37119" w:rsidP="00B37119">
      <w:pPr>
        <w:spacing w:after="0"/>
        <w:rPr>
          <w:color w:val="000000" w:themeColor="text1"/>
        </w:rPr>
      </w:pPr>
      <w:r w:rsidRPr="00B37119">
        <w:rPr>
          <w:color w:val="000000" w:themeColor="text1"/>
        </w:rPr>
        <w:t>Также можно применять операцию разыменовывания для получения отдельных символов, например, выведем первый символ:</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37119" w:rsidRPr="003C6413" w14:paraId="44C9DB81" w14:textId="77777777" w:rsidTr="00B37119">
        <w:trPr>
          <w:tblCellSpacing w:w="0" w:type="dxa"/>
        </w:trPr>
        <w:tc>
          <w:tcPr>
            <w:tcW w:w="284" w:type="dxa"/>
            <w:tcBorders>
              <w:top w:val="nil"/>
              <w:left w:val="nil"/>
              <w:bottom w:val="nil"/>
              <w:right w:val="single" w:sz="24" w:space="0" w:color="00B050"/>
            </w:tcBorders>
            <w:vAlign w:val="bottom"/>
            <w:hideMark/>
          </w:tcPr>
          <w:p w14:paraId="333A894F" w14:textId="77777777" w:rsidR="00B37119" w:rsidRPr="00B37119" w:rsidRDefault="00B37119" w:rsidP="00B37119">
            <w:pPr>
              <w:spacing w:after="0"/>
              <w:rPr>
                <w:color w:val="000000" w:themeColor="text1"/>
              </w:rPr>
            </w:pPr>
            <w:r w:rsidRPr="00B37119">
              <w:rPr>
                <w:color w:val="000000" w:themeColor="text1"/>
              </w:rPr>
              <w:t>1</w:t>
            </w:r>
          </w:p>
        </w:tc>
        <w:tc>
          <w:tcPr>
            <w:tcW w:w="14434" w:type="dxa"/>
            <w:tcBorders>
              <w:top w:val="nil"/>
              <w:left w:val="nil"/>
              <w:bottom w:val="nil"/>
              <w:right w:val="nil"/>
            </w:tcBorders>
            <w:vAlign w:val="bottom"/>
            <w:hideMark/>
          </w:tcPr>
          <w:p w14:paraId="67B2789C" w14:textId="77777777" w:rsidR="00B37119" w:rsidRPr="00B37119" w:rsidRDefault="00B37119" w:rsidP="00B37119">
            <w:pPr>
              <w:spacing w:after="0"/>
              <w:rPr>
                <w:color w:val="000000" w:themeColor="text1"/>
                <w:lang w:val="en-US"/>
              </w:rPr>
            </w:pPr>
            <w:r w:rsidRPr="00B37119">
              <w:rPr>
                <w:color w:val="000000" w:themeColor="text1"/>
                <w:lang w:val="en-US"/>
              </w:rPr>
              <w:t>std::</w:t>
            </w:r>
            <w:proofErr w:type="spellStart"/>
            <w:r w:rsidRPr="00B37119">
              <w:rPr>
                <w:color w:val="000000" w:themeColor="text1"/>
                <w:lang w:val="en-US"/>
              </w:rPr>
              <w:t>cout</w:t>
            </w:r>
            <w:proofErr w:type="spellEnd"/>
            <w:r w:rsidRPr="00B37119">
              <w:rPr>
                <w:color w:val="000000" w:themeColor="text1"/>
                <w:lang w:val="en-US"/>
              </w:rPr>
              <w:t xml:space="preserve"> &lt;&lt; *</w:t>
            </w:r>
            <w:proofErr w:type="spellStart"/>
            <w:r w:rsidRPr="00B37119">
              <w:rPr>
                <w:color w:val="000000" w:themeColor="text1"/>
                <w:lang w:val="en-US"/>
              </w:rPr>
              <w:t>phello</w:t>
            </w:r>
            <w:proofErr w:type="spellEnd"/>
            <w:r w:rsidRPr="00B37119">
              <w:rPr>
                <w:color w:val="000000" w:themeColor="text1"/>
                <w:lang w:val="en-US"/>
              </w:rPr>
              <w:t xml:space="preserve"> &lt;&lt; std::</w:t>
            </w:r>
            <w:proofErr w:type="spellStart"/>
            <w:r w:rsidRPr="00B37119">
              <w:rPr>
                <w:color w:val="000000" w:themeColor="text1"/>
                <w:lang w:val="en-US"/>
              </w:rPr>
              <w:t>endl</w:t>
            </w:r>
            <w:proofErr w:type="spellEnd"/>
            <w:r w:rsidRPr="00B37119">
              <w:rPr>
                <w:color w:val="000000" w:themeColor="text1"/>
                <w:lang w:val="en-US"/>
              </w:rPr>
              <w:t>;      // h</w:t>
            </w:r>
          </w:p>
        </w:tc>
      </w:tr>
    </w:tbl>
    <w:p w14:paraId="0EF6ADBF" w14:textId="77777777" w:rsidR="00B37119" w:rsidRPr="00B37119" w:rsidRDefault="00B37119" w:rsidP="00B37119">
      <w:pPr>
        <w:spacing w:after="0"/>
        <w:rPr>
          <w:color w:val="000000" w:themeColor="text1"/>
        </w:rPr>
      </w:pPr>
      <w:r w:rsidRPr="00B37119">
        <w:rPr>
          <w:color w:val="000000" w:themeColor="text1"/>
        </w:rPr>
        <w:t xml:space="preserve">Если же необходимо вывести на консоль адрес указателя, то его надо преобразовать к типу </w:t>
      </w:r>
      <w:proofErr w:type="spellStart"/>
      <w:r w:rsidRPr="00B37119">
        <w:rPr>
          <w:color w:val="000000" w:themeColor="text1"/>
        </w:rPr>
        <w:t>void</w:t>
      </w:r>
      <w:proofErr w:type="spellEnd"/>
      <w:r w:rsidRPr="00B37119">
        <w:rPr>
          <w:color w:val="000000" w:themeColor="text1"/>
        </w:rPr>
        <w:t>*:</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37119" w:rsidRPr="003C6413" w14:paraId="7210D4EC" w14:textId="77777777" w:rsidTr="00B37119">
        <w:trPr>
          <w:tblCellSpacing w:w="0" w:type="dxa"/>
        </w:trPr>
        <w:tc>
          <w:tcPr>
            <w:tcW w:w="284" w:type="dxa"/>
            <w:tcBorders>
              <w:top w:val="nil"/>
              <w:left w:val="nil"/>
              <w:bottom w:val="nil"/>
              <w:right w:val="single" w:sz="24" w:space="0" w:color="00B050"/>
            </w:tcBorders>
            <w:vAlign w:val="bottom"/>
            <w:hideMark/>
          </w:tcPr>
          <w:p w14:paraId="28742F9C" w14:textId="77777777" w:rsidR="00B37119" w:rsidRPr="00B37119" w:rsidRDefault="00B37119" w:rsidP="00B37119">
            <w:pPr>
              <w:spacing w:after="0"/>
              <w:rPr>
                <w:color w:val="000000" w:themeColor="text1"/>
              </w:rPr>
            </w:pPr>
            <w:r w:rsidRPr="00B37119">
              <w:rPr>
                <w:color w:val="000000" w:themeColor="text1"/>
              </w:rPr>
              <w:t>1</w:t>
            </w:r>
          </w:p>
        </w:tc>
        <w:tc>
          <w:tcPr>
            <w:tcW w:w="14434" w:type="dxa"/>
            <w:tcBorders>
              <w:top w:val="nil"/>
              <w:left w:val="nil"/>
              <w:bottom w:val="nil"/>
              <w:right w:val="nil"/>
            </w:tcBorders>
            <w:vAlign w:val="bottom"/>
            <w:hideMark/>
          </w:tcPr>
          <w:p w14:paraId="0C53487F" w14:textId="77777777" w:rsidR="00B37119" w:rsidRPr="00B37119" w:rsidRDefault="00B37119" w:rsidP="00B37119">
            <w:pPr>
              <w:spacing w:after="0"/>
              <w:rPr>
                <w:color w:val="000000" w:themeColor="text1"/>
                <w:lang w:val="en-US"/>
              </w:rPr>
            </w:pPr>
            <w:r w:rsidRPr="00B37119">
              <w:rPr>
                <w:color w:val="000000" w:themeColor="text1"/>
                <w:lang w:val="en-US"/>
              </w:rPr>
              <w:t>std::</w:t>
            </w:r>
            <w:proofErr w:type="spellStart"/>
            <w:r w:rsidRPr="00B37119">
              <w:rPr>
                <w:color w:val="000000" w:themeColor="text1"/>
                <w:lang w:val="en-US"/>
              </w:rPr>
              <w:t>cout</w:t>
            </w:r>
            <w:proofErr w:type="spellEnd"/>
            <w:r w:rsidRPr="00B37119">
              <w:rPr>
                <w:color w:val="000000" w:themeColor="text1"/>
                <w:lang w:val="en-US"/>
              </w:rPr>
              <w:t xml:space="preserve"> &lt;&lt; (</w:t>
            </w:r>
            <w:r w:rsidRPr="00B37119">
              <w:rPr>
                <w:b/>
                <w:bCs/>
                <w:color w:val="000000" w:themeColor="text1"/>
                <w:lang w:val="en-US"/>
              </w:rPr>
              <w:t>void</w:t>
            </w:r>
            <w:r w:rsidRPr="00B37119">
              <w:rPr>
                <w:color w:val="000000" w:themeColor="text1"/>
                <w:lang w:val="en-US"/>
              </w:rPr>
              <w:t>*)</w:t>
            </w:r>
            <w:proofErr w:type="spellStart"/>
            <w:r w:rsidRPr="00B37119">
              <w:rPr>
                <w:color w:val="000000" w:themeColor="text1"/>
                <w:lang w:val="en-US"/>
              </w:rPr>
              <w:t>phello</w:t>
            </w:r>
            <w:proofErr w:type="spellEnd"/>
            <w:r w:rsidRPr="00B37119">
              <w:rPr>
                <w:color w:val="000000" w:themeColor="text1"/>
                <w:lang w:val="en-US"/>
              </w:rPr>
              <w:t xml:space="preserve"> &lt;&lt; std::</w:t>
            </w:r>
            <w:proofErr w:type="spellStart"/>
            <w:r w:rsidRPr="00B37119">
              <w:rPr>
                <w:color w:val="000000" w:themeColor="text1"/>
                <w:lang w:val="en-US"/>
              </w:rPr>
              <w:t>endl</w:t>
            </w:r>
            <w:proofErr w:type="spellEnd"/>
            <w:r w:rsidRPr="00B37119">
              <w:rPr>
                <w:color w:val="000000" w:themeColor="text1"/>
                <w:lang w:val="en-US"/>
              </w:rPr>
              <w:t>;    // 0x60fe8e</w:t>
            </w:r>
          </w:p>
        </w:tc>
      </w:tr>
    </w:tbl>
    <w:p w14:paraId="0AC5690F" w14:textId="77777777" w:rsidR="00B37119" w:rsidRPr="00B37119" w:rsidRDefault="00B37119" w:rsidP="00B37119">
      <w:pPr>
        <w:spacing w:after="0"/>
        <w:rPr>
          <w:color w:val="000000" w:themeColor="text1"/>
        </w:rPr>
      </w:pPr>
      <w:r w:rsidRPr="00B37119">
        <w:rPr>
          <w:color w:val="000000" w:themeColor="text1"/>
        </w:rPr>
        <w:t>В остальном работа с указателем на массив символов производится также, как и с указателями на массивы других типов.</w:t>
      </w:r>
    </w:p>
    <w:p w14:paraId="525C19B9" w14:textId="77777777" w:rsidR="00B37119" w:rsidRPr="00B37119" w:rsidRDefault="00B37119" w:rsidP="00B37119">
      <w:pPr>
        <w:spacing w:after="0"/>
        <w:rPr>
          <w:color w:val="000000" w:themeColor="text1"/>
        </w:rPr>
      </w:pPr>
      <w:r w:rsidRPr="00B37119">
        <w:rPr>
          <w:color w:val="000000" w:themeColor="text1"/>
        </w:rPr>
        <w:t xml:space="preserve">Также поскольку указатель типа </w:t>
      </w:r>
      <w:proofErr w:type="spellStart"/>
      <w:r w:rsidRPr="00B37119">
        <w:rPr>
          <w:color w:val="000000" w:themeColor="text1"/>
        </w:rPr>
        <w:t>char</w:t>
      </w:r>
      <w:proofErr w:type="spellEnd"/>
      <w:r w:rsidRPr="00B37119">
        <w:rPr>
          <w:color w:val="000000" w:themeColor="text1"/>
        </w:rPr>
        <w:t xml:space="preserve"> тоже может интерпретироваться как строка, то теоретически мы можем написать следующим образом:</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B37119" w:rsidRPr="00B37119" w14:paraId="08296019" w14:textId="77777777" w:rsidTr="001E2B3C">
        <w:trPr>
          <w:tblCellSpacing w:w="0" w:type="dxa"/>
        </w:trPr>
        <w:tc>
          <w:tcPr>
            <w:tcW w:w="426" w:type="dxa"/>
            <w:tcBorders>
              <w:top w:val="nil"/>
              <w:left w:val="nil"/>
              <w:bottom w:val="nil"/>
              <w:right w:val="single" w:sz="24" w:space="0" w:color="00B050"/>
            </w:tcBorders>
            <w:vAlign w:val="bottom"/>
            <w:hideMark/>
          </w:tcPr>
          <w:p w14:paraId="3253ADAB" w14:textId="77777777" w:rsidR="00B37119" w:rsidRPr="001E2B3C" w:rsidRDefault="00B37119" w:rsidP="00B37119">
            <w:pPr>
              <w:spacing w:after="0"/>
            </w:pPr>
            <w:r w:rsidRPr="001E2B3C">
              <w:t>1</w:t>
            </w:r>
          </w:p>
        </w:tc>
        <w:tc>
          <w:tcPr>
            <w:tcW w:w="14292" w:type="dxa"/>
            <w:tcBorders>
              <w:top w:val="nil"/>
              <w:left w:val="nil"/>
              <w:bottom w:val="nil"/>
              <w:right w:val="nil"/>
            </w:tcBorders>
            <w:vAlign w:val="bottom"/>
            <w:hideMark/>
          </w:tcPr>
          <w:p w14:paraId="4F3A3C55" w14:textId="77777777" w:rsidR="00B37119" w:rsidRPr="001E2B3C" w:rsidRDefault="00B37119" w:rsidP="00B37119">
            <w:pPr>
              <w:spacing w:after="0"/>
            </w:pPr>
            <w:proofErr w:type="spellStart"/>
            <w:r w:rsidRPr="001E2B3C">
              <w:t>char</w:t>
            </w:r>
            <w:proofErr w:type="spellEnd"/>
            <w:r w:rsidRPr="001E2B3C">
              <w:t xml:space="preserve"> *</w:t>
            </w:r>
            <w:proofErr w:type="spellStart"/>
            <w:r w:rsidRPr="001E2B3C">
              <w:t>phello</w:t>
            </w:r>
            <w:proofErr w:type="spellEnd"/>
            <w:r w:rsidRPr="001E2B3C">
              <w:t xml:space="preserve"> {"</w:t>
            </w:r>
            <w:proofErr w:type="spellStart"/>
            <w:r w:rsidRPr="001E2B3C">
              <w:t>hello</w:t>
            </w:r>
            <w:proofErr w:type="spellEnd"/>
            <w:r w:rsidRPr="001E2B3C">
              <w:t>"};</w:t>
            </w:r>
          </w:p>
        </w:tc>
      </w:tr>
    </w:tbl>
    <w:p w14:paraId="3658630B" w14:textId="77777777" w:rsidR="00B37119" w:rsidRPr="00B37119" w:rsidRDefault="00B37119" w:rsidP="00B37119">
      <w:pPr>
        <w:spacing w:after="0"/>
        <w:rPr>
          <w:color w:val="000000" w:themeColor="text1"/>
        </w:rPr>
      </w:pPr>
      <w:r w:rsidRPr="00B37119">
        <w:rPr>
          <w:color w:val="000000" w:themeColor="text1"/>
        </w:rPr>
        <w:t>Однако следует учитывать, что строковые литералы в С++ рассматриваются как константы. Поэтому предыдущее определение указателя может при компиляции вызвать как минимум предупреждение, а попытка изменить элементы строки через указатель - к ошибке компиляции. Поэтому при определении указателя на строку, следует определять указатель как указатель на константу:</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B37119" w:rsidRPr="00B37119" w14:paraId="55FA0162" w14:textId="77777777" w:rsidTr="00B37119">
        <w:trPr>
          <w:tblCellSpacing w:w="0" w:type="dxa"/>
        </w:trPr>
        <w:tc>
          <w:tcPr>
            <w:tcW w:w="426" w:type="dxa"/>
            <w:tcBorders>
              <w:top w:val="nil"/>
              <w:left w:val="nil"/>
              <w:bottom w:val="nil"/>
              <w:right w:val="single" w:sz="24" w:space="0" w:color="00B050"/>
            </w:tcBorders>
            <w:vAlign w:val="bottom"/>
            <w:hideMark/>
          </w:tcPr>
          <w:p w14:paraId="77DC6D2B" w14:textId="77777777" w:rsidR="00B37119" w:rsidRPr="00B37119" w:rsidRDefault="00B37119" w:rsidP="00B37119">
            <w:pPr>
              <w:spacing w:after="0"/>
              <w:rPr>
                <w:color w:val="000000" w:themeColor="text1"/>
              </w:rPr>
            </w:pPr>
            <w:r w:rsidRPr="00B37119">
              <w:rPr>
                <w:color w:val="000000" w:themeColor="text1"/>
              </w:rPr>
              <w:t>1</w:t>
            </w:r>
          </w:p>
          <w:p w14:paraId="5E54F218" w14:textId="77777777" w:rsidR="00B37119" w:rsidRPr="00B37119" w:rsidRDefault="00B37119" w:rsidP="00B37119">
            <w:pPr>
              <w:spacing w:after="0"/>
              <w:rPr>
                <w:color w:val="000000" w:themeColor="text1"/>
              </w:rPr>
            </w:pPr>
            <w:r w:rsidRPr="00B37119">
              <w:rPr>
                <w:color w:val="000000" w:themeColor="text1"/>
              </w:rPr>
              <w:t>2</w:t>
            </w:r>
          </w:p>
          <w:p w14:paraId="7BD87D13" w14:textId="77777777" w:rsidR="00B37119" w:rsidRPr="00B37119" w:rsidRDefault="00B37119" w:rsidP="00B37119">
            <w:pPr>
              <w:spacing w:after="0"/>
              <w:rPr>
                <w:color w:val="000000" w:themeColor="text1"/>
              </w:rPr>
            </w:pPr>
            <w:r w:rsidRPr="00B37119">
              <w:rPr>
                <w:color w:val="000000" w:themeColor="text1"/>
              </w:rPr>
              <w:t>3</w:t>
            </w:r>
          </w:p>
          <w:p w14:paraId="3B43337F" w14:textId="77777777" w:rsidR="00B37119" w:rsidRPr="00B37119" w:rsidRDefault="00B37119" w:rsidP="00B37119">
            <w:pPr>
              <w:spacing w:after="0"/>
              <w:rPr>
                <w:color w:val="000000" w:themeColor="text1"/>
              </w:rPr>
            </w:pPr>
            <w:r w:rsidRPr="00B37119">
              <w:rPr>
                <w:color w:val="000000" w:themeColor="text1"/>
              </w:rPr>
              <w:t>4</w:t>
            </w:r>
          </w:p>
          <w:p w14:paraId="1C1B50B4" w14:textId="77777777" w:rsidR="00B37119" w:rsidRPr="00B37119" w:rsidRDefault="00B37119" w:rsidP="00B37119">
            <w:pPr>
              <w:spacing w:after="0"/>
              <w:rPr>
                <w:color w:val="000000" w:themeColor="text1"/>
              </w:rPr>
            </w:pPr>
            <w:r w:rsidRPr="00B37119">
              <w:rPr>
                <w:color w:val="000000" w:themeColor="text1"/>
              </w:rPr>
              <w:t>5</w:t>
            </w:r>
          </w:p>
          <w:p w14:paraId="5EF3BA64" w14:textId="77777777" w:rsidR="00B37119" w:rsidRPr="00B37119" w:rsidRDefault="00B37119" w:rsidP="00B37119">
            <w:pPr>
              <w:spacing w:after="0"/>
              <w:rPr>
                <w:color w:val="000000" w:themeColor="text1"/>
              </w:rPr>
            </w:pPr>
            <w:r w:rsidRPr="00B37119">
              <w:rPr>
                <w:color w:val="000000" w:themeColor="text1"/>
              </w:rPr>
              <w:t>6</w:t>
            </w:r>
          </w:p>
          <w:p w14:paraId="47428697" w14:textId="77777777" w:rsidR="00B37119" w:rsidRPr="00B37119" w:rsidRDefault="00B37119" w:rsidP="00B37119">
            <w:pPr>
              <w:spacing w:after="0"/>
              <w:rPr>
                <w:color w:val="000000" w:themeColor="text1"/>
              </w:rPr>
            </w:pPr>
            <w:r w:rsidRPr="00B37119">
              <w:rPr>
                <w:color w:val="000000" w:themeColor="text1"/>
              </w:rPr>
              <w:t>7</w:t>
            </w:r>
          </w:p>
        </w:tc>
        <w:tc>
          <w:tcPr>
            <w:tcW w:w="14292" w:type="dxa"/>
            <w:tcBorders>
              <w:top w:val="nil"/>
              <w:left w:val="nil"/>
              <w:bottom w:val="nil"/>
              <w:right w:val="nil"/>
            </w:tcBorders>
            <w:vAlign w:val="bottom"/>
            <w:hideMark/>
          </w:tcPr>
          <w:p w14:paraId="5E3216C9" w14:textId="77777777" w:rsidR="00B37119" w:rsidRPr="00B37119" w:rsidRDefault="00B37119" w:rsidP="00B37119">
            <w:pPr>
              <w:spacing w:after="0"/>
              <w:rPr>
                <w:color w:val="000000" w:themeColor="text1"/>
                <w:lang w:val="en-US"/>
              </w:rPr>
            </w:pPr>
            <w:r w:rsidRPr="00B37119">
              <w:rPr>
                <w:color w:val="000000" w:themeColor="text1"/>
                <w:lang w:val="en-US"/>
              </w:rPr>
              <w:t>#include &lt;iostream&gt;</w:t>
            </w:r>
          </w:p>
          <w:p w14:paraId="42A1053F" w14:textId="77777777" w:rsidR="00B37119" w:rsidRPr="00B37119" w:rsidRDefault="00B37119" w:rsidP="00B37119">
            <w:pPr>
              <w:spacing w:after="0"/>
              <w:rPr>
                <w:color w:val="000000" w:themeColor="text1"/>
                <w:lang w:val="en-US"/>
              </w:rPr>
            </w:pPr>
            <w:r w:rsidRPr="00B37119">
              <w:rPr>
                <w:color w:val="000000" w:themeColor="text1"/>
                <w:lang w:val="en-US"/>
              </w:rPr>
              <w:t>  </w:t>
            </w:r>
          </w:p>
          <w:p w14:paraId="36530EC4"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2B6A369E" w14:textId="77777777" w:rsidR="00B37119" w:rsidRPr="00B37119" w:rsidRDefault="00B37119" w:rsidP="00B37119">
            <w:pPr>
              <w:spacing w:after="0"/>
              <w:rPr>
                <w:color w:val="000000" w:themeColor="text1"/>
                <w:lang w:val="en-US"/>
              </w:rPr>
            </w:pPr>
            <w:r w:rsidRPr="00B37119">
              <w:rPr>
                <w:color w:val="000000" w:themeColor="text1"/>
                <w:lang w:val="en-US"/>
              </w:rPr>
              <w:t>{</w:t>
            </w:r>
          </w:p>
          <w:p w14:paraId="24BE14D5"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const</w:t>
            </w:r>
            <w:r w:rsidRPr="00B37119">
              <w:rPr>
                <w:color w:val="000000" w:themeColor="text1"/>
                <w:lang w:val="en-US"/>
              </w:rPr>
              <w:t xml:space="preserve"> </w:t>
            </w:r>
            <w:r w:rsidRPr="00B37119">
              <w:rPr>
                <w:b/>
                <w:bCs/>
                <w:color w:val="000000" w:themeColor="text1"/>
                <w:lang w:val="en-US"/>
              </w:rPr>
              <w:t>char</w:t>
            </w:r>
            <w:r w:rsidRPr="00B37119">
              <w:rPr>
                <w:color w:val="000000" w:themeColor="text1"/>
                <w:lang w:val="en-US"/>
              </w:rPr>
              <w:t xml:space="preserve"> *</w:t>
            </w:r>
            <w:proofErr w:type="spellStart"/>
            <w:r w:rsidRPr="00B37119">
              <w:rPr>
                <w:color w:val="000000" w:themeColor="text1"/>
                <w:lang w:val="en-US"/>
              </w:rPr>
              <w:t>phello</w:t>
            </w:r>
            <w:proofErr w:type="spellEnd"/>
            <w:r w:rsidRPr="00B37119">
              <w:rPr>
                <w:color w:val="000000" w:themeColor="text1"/>
                <w:lang w:val="en-US"/>
              </w:rPr>
              <w:t xml:space="preserve"> {"hello"}; // </w:t>
            </w:r>
            <w:r w:rsidRPr="00B37119">
              <w:rPr>
                <w:color w:val="000000" w:themeColor="text1"/>
              </w:rPr>
              <w:t>указатель</w:t>
            </w:r>
            <w:r w:rsidRPr="00B37119">
              <w:rPr>
                <w:color w:val="000000" w:themeColor="text1"/>
                <w:lang w:val="en-US"/>
              </w:rPr>
              <w:t xml:space="preserve"> </w:t>
            </w:r>
            <w:r w:rsidRPr="00B37119">
              <w:rPr>
                <w:color w:val="000000" w:themeColor="text1"/>
              </w:rPr>
              <w:t>на</w:t>
            </w:r>
            <w:r w:rsidRPr="00B37119">
              <w:rPr>
                <w:color w:val="000000" w:themeColor="text1"/>
                <w:lang w:val="en-US"/>
              </w:rPr>
              <w:t xml:space="preserve"> </w:t>
            </w:r>
            <w:r w:rsidRPr="00B37119">
              <w:rPr>
                <w:color w:val="000000" w:themeColor="text1"/>
              </w:rPr>
              <w:t>константу</w:t>
            </w:r>
          </w:p>
          <w:p w14:paraId="2B31E328"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w:t>
            </w:r>
            <w:proofErr w:type="spellStart"/>
            <w:r w:rsidRPr="00B37119">
              <w:rPr>
                <w:color w:val="000000" w:themeColor="text1"/>
                <w:lang w:val="en-US"/>
              </w:rPr>
              <w:t>phello</w:t>
            </w:r>
            <w:proofErr w:type="spellEnd"/>
            <w:r w:rsidRPr="00B37119">
              <w:rPr>
                <w:color w:val="000000" w:themeColor="text1"/>
                <w:lang w:val="en-US"/>
              </w:rPr>
              <w:t xml:space="preserve"> &lt;&lt; std::</w:t>
            </w:r>
            <w:proofErr w:type="spellStart"/>
            <w:r w:rsidRPr="00B37119">
              <w:rPr>
                <w:color w:val="000000" w:themeColor="text1"/>
                <w:lang w:val="en-US"/>
              </w:rPr>
              <w:t>endl</w:t>
            </w:r>
            <w:proofErr w:type="spellEnd"/>
            <w:r w:rsidRPr="00B37119">
              <w:rPr>
                <w:color w:val="000000" w:themeColor="text1"/>
                <w:lang w:val="en-US"/>
              </w:rPr>
              <w:t>;   // hello</w:t>
            </w:r>
          </w:p>
          <w:p w14:paraId="33E43CB7" w14:textId="77777777" w:rsidR="00B37119" w:rsidRPr="00B37119" w:rsidRDefault="00B37119" w:rsidP="00B37119">
            <w:pPr>
              <w:spacing w:after="0"/>
              <w:rPr>
                <w:color w:val="000000" w:themeColor="text1"/>
              </w:rPr>
            </w:pPr>
            <w:r w:rsidRPr="00B37119">
              <w:rPr>
                <w:color w:val="000000" w:themeColor="text1"/>
              </w:rPr>
              <w:t>}</w:t>
            </w:r>
          </w:p>
        </w:tc>
      </w:tr>
    </w:tbl>
    <w:p w14:paraId="24DC1EF2" w14:textId="77777777" w:rsidR="000A4D3F" w:rsidRDefault="000A4D3F" w:rsidP="00B37119">
      <w:pPr>
        <w:spacing w:after="0"/>
        <w:rPr>
          <w:b/>
          <w:bCs/>
          <w:color w:val="000000" w:themeColor="text1"/>
        </w:rPr>
      </w:pPr>
    </w:p>
    <w:p w14:paraId="731402B0" w14:textId="7E1FCBD8" w:rsidR="00B37119" w:rsidRPr="00B37119" w:rsidRDefault="00B37119" w:rsidP="00B37119">
      <w:pPr>
        <w:spacing w:after="0"/>
        <w:rPr>
          <w:b/>
          <w:bCs/>
          <w:color w:val="000000" w:themeColor="text1"/>
        </w:rPr>
      </w:pPr>
      <w:r w:rsidRPr="00B37119">
        <w:rPr>
          <w:b/>
          <w:bCs/>
          <w:color w:val="000000" w:themeColor="text1"/>
        </w:rPr>
        <w:t>Массивы указателей</w:t>
      </w:r>
    </w:p>
    <w:p w14:paraId="61B7FDF7" w14:textId="77777777" w:rsidR="00B37119" w:rsidRPr="00B37119" w:rsidRDefault="00B37119" w:rsidP="00B37119">
      <w:pPr>
        <w:spacing w:after="0"/>
        <w:rPr>
          <w:color w:val="000000" w:themeColor="text1"/>
        </w:rPr>
      </w:pPr>
      <w:r w:rsidRPr="00B37119">
        <w:rPr>
          <w:color w:val="000000" w:themeColor="text1"/>
        </w:rPr>
        <w:t>Также можно определять массивы указателей. В некотором смысле массив указателей будет похож на массив, который содержит другие массивы. Однако массив указателей имеет преимущества.</w:t>
      </w:r>
    </w:p>
    <w:p w14:paraId="6A96D973" w14:textId="77777777" w:rsidR="00B37119" w:rsidRPr="00B37119" w:rsidRDefault="00B37119" w:rsidP="00B37119">
      <w:pPr>
        <w:spacing w:after="0"/>
        <w:rPr>
          <w:color w:val="000000" w:themeColor="text1"/>
        </w:rPr>
      </w:pPr>
      <w:r w:rsidRPr="00B37119">
        <w:rPr>
          <w:color w:val="000000" w:themeColor="text1"/>
        </w:rPr>
        <w:t>Например, возьмем обычный двухмерный символьный массив - массив, который хранит строки:</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B37119" w:rsidRPr="00B37119" w14:paraId="411BE352" w14:textId="77777777" w:rsidTr="00B37119">
        <w:trPr>
          <w:tblCellSpacing w:w="0" w:type="dxa"/>
        </w:trPr>
        <w:tc>
          <w:tcPr>
            <w:tcW w:w="426" w:type="dxa"/>
            <w:tcBorders>
              <w:top w:val="nil"/>
              <w:left w:val="nil"/>
              <w:bottom w:val="nil"/>
              <w:right w:val="single" w:sz="24" w:space="0" w:color="00B050"/>
            </w:tcBorders>
            <w:vAlign w:val="bottom"/>
            <w:hideMark/>
          </w:tcPr>
          <w:p w14:paraId="3821001F" w14:textId="77777777" w:rsidR="00B37119" w:rsidRPr="00B37119" w:rsidRDefault="00B37119" w:rsidP="00B37119">
            <w:pPr>
              <w:spacing w:after="0"/>
              <w:rPr>
                <w:color w:val="000000" w:themeColor="text1"/>
              </w:rPr>
            </w:pPr>
            <w:r w:rsidRPr="00B37119">
              <w:rPr>
                <w:color w:val="000000" w:themeColor="text1"/>
              </w:rPr>
              <w:t>1</w:t>
            </w:r>
          </w:p>
          <w:p w14:paraId="650E7BF4" w14:textId="77777777" w:rsidR="00B37119" w:rsidRPr="00B37119" w:rsidRDefault="00B37119" w:rsidP="00B37119">
            <w:pPr>
              <w:spacing w:after="0"/>
              <w:rPr>
                <w:color w:val="000000" w:themeColor="text1"/>
              </w:rPr>
            </w:pPr>
            <w:r w:rsidRPr="00B37119">
              <w:rPr>
                <w:color w:val="000000" w:themeColor="text1"/>
              </w:rPr>
              <w:t>2</w:t>
            </w:r>
          </w:p>
          <w:p w14:paraId="77B61F8C" w14:textId="77777777" w:rsidR="00B37119" w:rsidRPr="00B37119" w:rsidRDefault="00B37119" w:rsidP="00B37119">
            <w:pPr>
              <w:spacing w:after="0"/>
              <w:rPr>
                <w:color w:val="000000" w:themeColor="text1"/>
              </w:rPr>
            </w:pPr>
            <w:r w:rsidRPr="00B37119">
              <w:rPr>
                <w:color w:val="000000" w:themeColor="text1"/>
              </w:rPr>
              <w:t>3</w:t>
            </w:r>
          </w:p>
          <w:p w14:paraId="20E52AE2" w14:textId="77777777" w:rsidR="00B37119" w:rsidRPr="00B37119" w:rsidRDefault="00B37119" w:rsidP="00B37119">
            <w:pPr>
              <w:spacing w:after="0"/>
              <w:rPr>
                <w:color w:val="000000" w:themeColor="text1"/>
              </w:rPr>
            </w:pPr>
            <w:r w:rsidRPr="00B37119">
              <w:rPr>
                <w:color w:val="000000" w:themeColor="text1"/>
              </w:rPr>
              <w:t>4</w:t>
            </w:r>
          </w:p>
          <w:p w14:paraId="12AADEAB" w14:textId="77777777" w:rsidR="00B37119" w:rsidRPr="00B37119" w:rsidRDefault="00B37119" w:rsidP="00B37119">
            <w:pPr>
              <w:spacing w:after="0"/>
              <w:rPr>
                <w:color w:val="000000" w:themeColor="text1"/>
              </w:rPr>
            </w:pPr>
            <w:r w:rsidRPr="00B37119">
              <w:rPr>
                <w:color w:val="000000" w:themeColor="text1"/>
              </w:rPr>
              <w:t>5</w:t>
            </w:r>
          </w:p>
          <w:p w14:paraId="402D134C" w14:textId="77777777" w:rsidR="00B37119" w:rsidRPr="00B37119" w:rsidRDefault="00B37119" w:rsidP="00B37119">
            <w:pPr>
              <w:spacing w:after="0"/>
              <w:rPr>
                <w:color w:val="000000" w:themeColor="text1"/>
              </w:rPr>
            </w:pPr>
            <w:r w:rsidRPr="00B37119">
              <w:rPr>
                <w:color w:val="000000" w:themeColor="text1"/>
              </w:rPr>
              <w:t>6</w:t>
            </w:r>
          </w:p>
          <w:p w14:paraId="1C4A27E6" w14:textId="77777777" w:rsidR="00B37119" w:rsidRPr="00B37119" w:rsidRDefault="00B37119" w:rsidP="00B37119">
            <w:pPr>
              <w:spacing w:after="0"/>
              <w:rPr>
                <w:color w:val="000000" w:themeColor="text1"/>
              </w:rPr>
            </w:pPr>
            <w:r w:rsidRPr="00B37119">
              <w:rPr>
                <w:color w:val="000000" w:themeColor="text1"/>
              </w:rPr>
              <w:t>7</w:t>
            </w:r>
          </w:p>
        </w:tc>
        <w:tc>
          <w:tcPr>
            <w:tcW w:w="14292" w:type="dxa"/>
            <w:tcBorders>
              <w:top w:val="nil"/>
              <w:left w:val="nil"/>
              <w:bottom w:val="nil"/>
              <w:right w:val="nil"/>
            </w:tcBorders>
            <w:vAlign w:val="bottom"/>
            <w:hideMark/>
          </w:tcPr>
          <w:p w14:paraId="63E95B80" w14:textId="77777777" w:rsidR="00B37119" w:rsidRPr="00B37119" w:rsidRDefault="00B37119" w:rsidP="00B37119">
            <w:pPr>
              <w:spacing w:after="0"/>
              <w:rPr>
                <w:color w:val="000000" w:themeColor="text1"/>
                <w:lang w:val="en-US"/>
              </w:rPr>
            </w:pPr>
            <w:r w:rsidRPr="00B37119">
              <w:rPr>
                <w:color w:val="000000" w:themeColor="text1"/>
                <w:lang w:val="en-US"/>
              </w:rPr>
              <w:t>#include &lt;iostream&gt;</w:t>
            </w:r>
          </w:p>
          <w:p w14:paraId="0A681924" w14:textId="77777777" w:rsidR="00B37119" w:rsidRPr="00B37119" w:rsidRDefault="00B37119" w:rsidP="00B37119">
            <w:pPr>
              <w:spacing w:after="0"/>
              <w:rPr>
                <w:color w:val="000000" w:themeColor="text1"/>
                <w:lang w:val="en-US"/>
              </w:rPr>
            </w:pPr>
            <w:r w:rsidRPr="00B37119">
              <w:rPr>
                <w:color w:val="000000" w:themeColor="text1"/>
                <w:lang w:val="en-US"/>
              </w:rPr>
              <w:t>    </w:t>
            </w:r>
          </w:p>
          <w:p w14:paraId="5699332C"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4E4D088F" w14:textId="77777777" w:rsidR="00B37119" w:rsidRPr="00B37119" w:rsidRDefault="00B37119" w:rsidP="00B37119">
            <w:pPr>
              <w:spacing w:after="0"/>
              <w:rPr>
                <w:color w:val="000000" w:themeColor="text1"/>
                <w:lang w:val="en-US"/>
              </w:rPr>
            </w:pPr>
            <w:r w:rsidRPr="00B37119">
              <w:rPr>
                <w:color w:val="000000" w:themeColor="text1"/>
                <w:lang w:val="en-US"/>
              </w:rPr>
              <w:t>{</w:t>
            </w:r>
          </w:p>
          <w:p w14:paraId="7C4E2D2A"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char</w:t>
            </w:r>
            <w:r w:rsidRPr="00B37119">
              <w:rPr>
                <w:color w:val="000000" w:themeColor="text1"/>
                <w:lang w:val="en-US"/>
              </w:rPr>
              <w:t xml:space="preserve"> </w:t>
            </w:r>
            <w:proofErr w:type="spellStart"/>
            <w:r w:rsidRPr="00B37119">
              <w:rPr>
                <w:color w:val="000000" w:themeColor="text1"/>
                <w:lang w:val="en-US"/>
              </w:rPr>
              <w:t>langs</w:t>
            </w:r>
            <w:proofErr w:type="spellEnd"/>
            <w:r w:rsidRPr="00B37119">
              <w:rPr>
                <w:color w:val="000000" w:themeColor="text1"/>
                <w:lang w:val="en-US"/>
              </w:rPr>
              <w:t>[][20] { "C++", "Python", "JavaScript"};</w:t>
            </w:r>
          </w:p>
          <w:p w14:paraId="5E278E94"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w:t>
            </w:r>
            <w:proofErr w:type="spellStart"/>
            <w:r w:rsidRPr="00B37119">
              <w:rPr>
                <w:color w:val="000000" w:themeColor="text1"/>
                <w:lang w:val="en-US"/>
              </w:rPr>
              <w:t>langs</w:t>
            </w:r>
            <w:proofErr w:type="spellEnd"/>
            <w:r w:rsidRPr="00B37119">
              <w:rPr>
                <w:color w:val="000000" w:themeColor="text1"/>
                <w:lang w:val="en-US"/>
              </w:rPr>
              <w:t>[0] &lt;&lt; ": " &lt;&lt; std::size(</w:t>
            </w:r>
            <w:proofErr w:type="spellStart"/>
            <w:r w:rsidRPr="00B37119">
              <w:rPr>
                <w:color w:val="000000" w:themeColor="text1"/>
                <w:lang w:val="en-US"/>
              </w:rPr>
              <w:t>langs</w:t>
            </w:r>
            <w:proofErr w:type="spellEnd"/>
            <w:r w:rsidRPr="00B37119">
              <w:rPr>
                <w:color w:val="000000" w:themeColor="text1"/>
                <w:lang w:val="en-US"/>
              </w:rPr>
              <w:t>[0]) &lt;&lt; " bytes" &lt;&lt; std::</w:t>
            </w:r>
            <w:proofErr w:type="spellStart"/>
            <w:r w:rsidRPr="00B37119">
              <w:rPr>
                <w:color w:val="000000" w:themeColor="text1"/>
                <w:lang w:val="en-US"/>
              </w:rPr>
              <w:t>endl</w:t>
            </w:r>
            <w:proofErr w:type="spellEnd"/>
            <w:r w:rsidRPr="00B37119">
              <w:rPr>
                <w:color w:val="000000" w:themeColor="text1"/>
                <w:lang w:val="en-US"/>
              </w:rPr>
              <w:t>;  // C++: 20 bytes</w:t>
            </w:r>
          </w:p>
          <w:p w14:paraId="2E95BA61" w14:textId="77777777" w:rsidR="00B37119" w:rsidRPr="00B37119" w:rsidRDefault="00B37119" w:rsidP="00B37119">
            <w:pPr>
              <w:spacing w:after="0"/>
              <w:rPr>
                <w:color w:val="000000" w:themeColor="text1"/>
              </w:rPr>
            </w:pPr>
            <w:r w:rsidRPr="00B37119">
              <w:rPr>
                <w:color w:val="000000" w:themeColor="text1"/>
              </w:rPr>
              <w:t>}</w:t>
            </w:r>
          </w:p>
        </w:tc>
      </w:tr>
    </w:tbl>
    <w:p w14:paraId="65EC9096" w14:textId="77777777" w:rsidR="00B37119" w:rsidRPr="00B37119" w:rsidRDefault="00B37119" w:rsidP="00B37119">
      <w:pPr>
        <w:spacing w:after="0"/>
        <w:rPr>
          <w:color w:val="000000" w:themeColor="text1"/>
        </w:rPr>
      </w:pPr>
      <w:r w:rsidRPr="00B37119">
        <w:rPr>
          <w:color w:val="000000" w:themeColor="text1"/>
        </w:rPr>
        <w:t>Для определения двухмерного массива мы должны указать как минимум размер вложенных массивов, который будет достаточным, чтобы вместить каждую строку. В данном случае размер каждого вложенного массива - 20 символов. Однако зачем для первой строки - "C++", которая содержит 4 символа (включая концевой нулевой байт) выделять аж 20 байтов? Это - ограничение подобных массивов. Массивы указателей же позволяют обойти подобное ограничение:</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B37119" w:rsidRPr="00B37119" w14:paraId="5EE548F1" w14:textId="77777777" w:rsidTr="00B37119">
        <w:trPr>
          <w:tblCellSpacing w:w="0" w:type="dxa"/>
        </w:trPr>
        <w:tc>
          <w:tcPr>
            <w:tcW w:w="426" w:type="dxa"/>
            <w:tcBorders>
              <w:top w:val="nil"/>
              <w:left w:val="nil"/>
              <w:bottom w:val="nil"/>
              <w:right w:val="single" w:sz="24" w:space="0" w:color="00B050"/>
            </w:tcBorders>
            <w:vAlign w:val="bottom"/>
            <w:hideMark/>
          </w:tcPr>
          <w:p w14:paraId="3F73B57D" w14:textId="77777777" w:rsidR="00B37119" w:rsidRPr="00B37119" w:rsidRDefault="00B37119" w:rsidP="00B37119">
            <w:pPr>
              <w:spacing w:after="0"/>
              <w:rPr>
                <w:color w:val="000000" w:themeColor="text1"/>
              </w:rPr>
            </w:pPr>
            <w:r w:rsidRPr="00B37119">
              <w:rPr>
                <w:color w:val="000000" w:themeColor="text1"/>
              </w:rPr>
              <w:t>1</w:t>
            </w:r>
          </w:p>
          <w:p w14:paraId="550664EF" w14:textId="77777777" w:rsidR="00B37119" w:rsidRPr="00B37119" w:rsidRDefault="00B37119" w:rsidP="00B37119">
            <w:pPr>
              <w:spacing w:after="0"/>
              <w:rPr>
                <w:color w:val="000000" w:themeColor="text1"/>
              </w:rPr>
            </w:pPr>
            <w:r w:rsidRPr="00B37119">
              <w:rPr>
                <w:color w:val="000000" w:themeColor="text1"/>
              </w:rPr>
              <w:t>2</w:t>
            </w:r>
          </w:p>
          <w:p w14:paraId="715B0D92" w14:textId="77777777" w:rsidR="00B37119" w:rsidRPr="00B37119" w:rsidRDefault="00B37119" w:rsidP="00B37119">
            <w:pPr>
              <w:spacing w:after="0"/>
              <w:rPr>
                <w:color w:val="000000" w:themeColor="text1"/>
              </w:rPr>
            </w:pPr>
            <w:r w:rsidRPr="00B37119">
              <w:rPr>
                <w:color w:val="000000" w:themeColor="text1"/>
              </w:rPr>
              <w:t>3</w:t>
            </w:r>
          </w:p>
          <w:p w14:paraId="4D2497B1" w14:textId="77777777" w:rsidR="00B37119" w:rsidRPr="00B37119" w:rsidRDefault="00B37119" w:rsidP="00B37119">
            <w:pPr>
              <w:spacing w:after="0"/>
              <w:rPr>
                <w:color w:val="000000" w:themeColor="text1"/>
              </w:rPr>
            </w:pPr>
            <w:r w:rsidRPr="00B37119">
              <w:rPr>
                <w:color w:val="000000" w:themeColor="text1"/>
              </w:rPr>
              <w:t>4</w:t>
            </w:r>
          </w:p>
          <w:p w14:paraId="0FDC52AC" w14:textId="77777777" w:rsidR="00B37119" w:rsidRPr="00B37119" w:rsidRDefault="00B37119" w:rsidP="00B37119">
            <w:pPr>
              <w:spacing w:after="0"/>
              <w:rPr>
                <w:color w:val="000000" w:themeColor="text1"/>
              </w:rPr>
            </w:pPr>
            <w:r w:rsidRPr="00B37119">
              <w:rPr>
                <w:color w:val="000000" w:themeColor="text1"/>
              </w:rPr>
              <w:lastRenderedPageBreak/>
              <w:t>5</w:t>
            </w:r>
          </w:p>
          <w:p w14:paraId="125C3D25" w14:textId="77777777" w:rsidR="00B37119" w:rsidRPr="00B37119" w:rsidRDefault="00B37119" w:rsidP="00B37119">
            <w:pPr>
              <w:spacing w:after="0"/>
              <w:rPr>
                <w:color w:val="000000" w:themeColor="text1"/>
              </w:rPr>
            </w:pPr>
            <w:r w:rsidRPr="00B37119">
              <w:rPr>
                <w:color w:val="000000" w:themeColor="text1"/>
              </w:rPr>
              <w:t>6</w:t>
            </w:r>
          </w:p>
          <w:p w14:paraId="77A271CE" w14:textId="77777777" w:rsidR="00B37119" w:rsidRPr="00B37119" w:rsidRDefault="00B37119" w:rsidP="00B37119">
            <w:pPr>
              <w:spacing w:after="0"/>
              <w:rPr>
                <w:color w:val="000000" w:themeColor="text1"/>
              </w:rPr>
            </w:pPr>
            <w:r w:rsidRPr="00B37119">
              <w:rPr>
                <w:color w:val="000000" w:themeColor="text1"/>
              </w:rPr>
              <w:t>7</w:t>
            </w:r>
          </w:p>
          <w:p w14:paraId="2DF4E2F9" w14:textId="77777777" w:rsidR="00B37119" w:rsidRPr="00B37119" w:rsidRDefault="00B37119" w:rsidP="00B37119">
            <w:pPr>
              <w:spacing w:after="0"/>
              <w:rPr>
                <w:color w:val="000000" w:themeColor="text1"/>
              </w:rPr>
            </w:pPr>
            <w:r w:rsidRPr="00B37119">
              <w:rPr>
                <w:color w:val="000000" w:themeColor="text1"/>
              </w:rPr>
              <w:t>8</w:t>
            </w:r>
          </w:p>
          <w:p w14:paraId="26B43D1B" w14:textId="77777777" w:rsidR="00B37119" w:rsidRPr="00B37119" w:rsidRDefault="00B37119" w:rsidP="00B37119">
            <w:pPr>
              <w:spacing w:after="0"/>
              <w:rPr>
                <w:color w:val="000000" w:themeColor="text1"/>
              </w:rPr>
            </w:pPr>
            <w:r w:rsidRPr="00B37119">
              <w:rPr>
                <w:color w:val="000000" w:themeColor="text1"/>
              </w:rPr>
              <w:t>9</w:t>
            </w:r>
          </w:p>
          <w:p w14:paraId="6B98F5B2" w14:textId="77777777" w:rsidR="00B37119" w:rsidRPr="00B37119" w:rsidRDefault="00B37119" w:rsidP="00B37119">
            <w:pPr>
              <w:spacing w:after="0"/>
              <w:rPr>
                <w:color w:val="000000" w:themeColor="text1"/>
              </w:rPr>
            </w:pPr>
            <w:r w:rsidRPr="00B37119">
              <w:rPr>
                <w:color w:val="000000" w:themeColor="text1"/>
              </w:rPr>
              <w:t>10</w:t>
            </w:r>
          </w:p>
          <w:p w14:paraId="6616930A" w14:textId="77777777" w:rsidR="00B37119" w:rsidRPr="00B37119" w:rsidRDefault="00B37119" w:rsidP="00B37119">
            <w:pPr>
              <w:spacing w:after="0"/>
              <w:rPr>
                <w:color w:val="000000" w:themeColor="text1"/>
              </w:rPr>
            </w:pPr>
            <w:r w:rsidRPr="00B37119">
              <w:rPr>
                <w:color w:val="000000" w:themeColor="text1"/>
              </w:rPr>
              <w:t>11</w:t>
            </w:r>
          </w:p>
        </w:tc>
        <w:tc>
          <w:tcPr>
            <w:tcW w:w="14292" w:type="dxa"/>
            <w:tcBorders>
              <w:top w:val="nil"/>
              <w:left w:val="nil"/>
              <w:bottom w:val="nil"/>
              <w:right w:val="nil"/>
            </w:tcBorders>
            <w:vAlign w:val="bottom"/>
            <w:hideMark/>
          </w:tcPr>
          <w:p w14:paraId="0B13DDB3" w14:textId="77777777" w:rsidR="00B37119" w:rsidRPr="00B37119" w:rsidRDefault="00B37119" w:rsidP="00B37119">
            <w:pPr>
              <w:spacing w:after="0"/>
              <w:rPr>
                <w:color w:val="000000" w:themeColor="text1"/>
                <w:lang w:val="en-US"/>
              </w:rPr>
            </w:pPr>
            <w:r w:rsidRPr="00B37119">
              <w:rPr>
                <w:color w:val="000000" w:themeColor="text1"/>
                <w:lang w:val="en-US"/>
              </w:rPr>
              <w:lastRenderedPageBreak/>
              <w:t>#include &lt;iostream&gt;</w:t>
            </w:r>
          </w:p>
          <w:p w14:paraId="142CC132" w14:textId="77777777" w:rsidR="00B37119" w:rsidRPr="00B37119" w:rsidRDefault="00B37119" w:rsidP="00B37119">
            <w:pPr>
              <w:spacing w:after="0"/>
              <w:rPr>
                <w:color w:val="000000" w:themeColor="text1"/>
                <w:lang w:val="en-US"/>
              </w:rPr>
            </w:pPr>
            <w:r w:rsidRPr="00B37119">
              <w:rPr>
                <w:color w:val="000000" w:themeColor="text1"/>
                <w:lang w:val="en-US"/>
              </w:rPr>
              <w:t>    </w:t>
            </w:r>
          </w:p>
          <w:p w14:paraId="13FC523D"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51EBB50B" w14:textId="77777777" w:rsidR="00B37119" w:rsidRPr="00B37119" w:rsidRDefault="00B37119" w:rsidP="00B37119">
            <w:pPr>
              <w:spacing w:after="0"/>
              <w:rPr>
                <w:color w:val="000000" w:themeColor="text1"/>
                <w:lang w:val="en-US"/>
              </w:rPr>
            </w:pPr>
            <w:r w:rsidRPr="00B37119">
              <w:rPr>
                <w:color w:val="000000" w:themeColor="text1"/>
                <w:lang w:val="en-US"/>
              </w:rPr>
              <w:t>{</w:t>
            </w:r>
          </w:p>
          <w:p w14:paraId="5A8D3A64" w14:textId="77777777" w:rsidR="00B37119" w:rsidRPr="00B37119" w:rsidRDefault="00B37119" w:rsidP="00B37119">
            <w:pPr>
              <w:spacing w:after="0"/>
              <w:rPr>
                <w:color w:val="000000" w:themeColor="text1"/>
                <w:lang w:val="en-US"/>
              </w:rPr>
            </w:pPr>
            <w:r w:rsidRPr="00B37119">
              <w:rPr>
                <w:color w:val="000000" w:themeColor="text1"/>
                <w:lang w:val="en-US"/>
              </w:rPr>
              <w:lastRenderedPageBreak/>
              <w:t>    </w:t>
            </w:r>
            <w:r w:rsidRPr="00B37119">
              <w:rPr>
                <w:b/>
                <w:bCs/>
                <w:color w:val="000000" w:themeColor="text1"/>
                <w:lang w:val="en-US"/>
              </w:rPr>
              <w:t>const</w:t>
            </w:r>
            <w:r w:rsidRPr="00B37119">
              <w:rPr>
                <w:color w:val="000000" w:themeColor="text1"/>
                <w:lang w:val="en-US"/>
              </w:rPr>
              <w:t xml:space="preserve"> </w:t>
            </w:r>
            <w:r w:rsidRPr="00B37119">
              <w:rPr>
                <w:b/>
                <w:bCs/>
                <w:color w:val="000000" w:themeColor="text1"/>
                <w:lang w:val="en-US"/>
              </w:rPr>
              <w:t>char</w:t>
            </w:r>
            <w:r w:rsidRPr="00B37119">
              <w:rPr>
                <w:color w:val="000000" w:themeColor="text1"/>
                <w:lang w:val="en-US"/>
              </w:rPr>
              <w:t xml:space="preserve"> *</w:t>
            </w:r>
            <w:proofErr w:type="spellStart"/>
            <w:r w:rsidRPr="00B37119">
              <w:rPr>
                <w:color w:val="000000" w:themeColor="text1"/>
                <w:lang w:val="en-US"/>
              </w:rPr>
              <w:t>langs</w:t>
            </w:r>
            <w:proofErr w:type="spellEnd"/>
            <w:r w:rsidRPr="00B37119">
              <w:rPr>
                <w:color w:val="000000" w:themeColor="text1"/>
                <w:lang w:val="en-US"/>
              </w:rPr>
              <w:t>[] { "C++", "Python", "JavaScript"};</w:t>
            </w:r>
          </w:p>
          <w:p w14:paraId="7705EE88" w14:textId="77777777" w:rsidR="00B37119" w:rsidRPr="00B37119" w:rsidRDefault="00B37119" w:rsidP="00B37119">
            <w:pPr>
              <w:spacing w:after="0"/>
              <w:rPr>
                <w:color w:val="000000" w:themeColor="text1"/>
                <w:lang w:val="en-US"/>
              </w:rPr>
            </w:pPr>
            <w:r w:rsidRPr="00B37119">
              <w:rPr>
                <w:color w:val="000000" w:themeColor="text1"/>
                <w:lang w:val="en-US"/>
              </w:rPr>
              <w:t xml:space="preserve">    // </w:t>
            </w:r>
            <w:r w:rsidRPr="00B37119">
              <w:rPr>
                <w:color w:val="000000" w:themeColor="text1"/>
              </w:rPr>
              <w:t>перебор</w:t>
            </w:r>
            <w:r w:rsidRPr="00B37119">
              <w:rPr>
                <w:color w:val="000000" w:themeColor="text1"/>
                <w:lang w:val="en-US"/>
              </w:rPr>
              <w:t xml:space="preserve"> </w:t>
            </w:r>
            <w:r w:rsidRPr="00B37119">
              <w:rPr>
                <w:color w:val="000000" w:themeColor="text1"/>
              </w:rPr>
              <w:t>массива</w:t>
            </w:r>
          </w:p>
          <w:p w14:paraId="399CE04D"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for</w:t>
            </w:r>
            <w:r w:rsidRPr="00B37119">
              <w:rPr>
                <w:color w:val="000000" w:themeColor="text1"/>
                <w:lang w:val="en-US"/>
              </w:rPr>
              <w:t xml:space="preserve">(unsigned </w:t>
            </w:r>
            <w:proofErr w:type="spellStart"/>
            <w:r w:rsidRPr="00B37119">
              <w:rPr>
                <w:color w:val="000000" w:themeColor="text1"/>
                <w:lang w:val="en-US"/>
              </w:rPr>
              <w:t>i</w:t>
            </w:r>
            <w:proofErr w:type="spellEnd"/>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&lt; std::size(</w:t>
            </w:r>
            <w:proofErr w:type="spellStart"/>
            <w:r w:rsidRPr="00B37119">
              <w:rPr>
                <w:color w:val="000000" w:themeColor="text1"/>
                <w:lang w:val="en-US"/>
              </w:rPr>
              <w:t>langs</w:t>
            </w:r>
            <w:proofErr w:type="spellEnd"/>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w:t>
            </w:r>
          </w:p>
          <w:p w14:paraId="5255BE6B" w14:textId="77777777" w:rsidR="00B37119" w:rsidRPr="00B37119" w:rsidRDefault="00B37119" w:rsidP="00B37119">
            <w:pPr>
              <w:spacing w:after="0"/>
              <w:rPr>
                <w:color w:val="000000" w:themeColor="text1"/>
                <w:lang w:val="en-US"/>
              </w:rPr>
            </w:pPr>
            <w:r w:rsidRPr="00B37119">
              <w:rPr>
                <w:color w:val="000000" w:themeColor="text1"/>
                <w:lang w:val="en-US"/>
              </w:rPr>
              <w:t>    {</w:t>
            </w:r>
          </w:p>
          <w:p w14:paraId="3E76DD8C"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w:t>
            </w:r>
            <w:proofErr w:type="spellStart"/>
            <w:r w:rsidRPr="00B37119">
              <w:rPr>
                <w:color w:val="000000" w:themeColor="text1"/>
                <w:lang w:val="en-US"/>
              </w:rPr>
              <w:t>langs</w:t>
            </w:r>
            <w:proofErr w:type="spellEnd"/>
            <w:r w:rsidRPr="00B37119">
              <w:rPr>
                <w:color w:val="000000" w:themeColor="text1"/>
                <w:lang w:val="en-US"/>
              </w:rPr>
              <w:t>[</w:t>
            </w:r>
            <w:proofErr w:type="spellStart"/>
            <w:r w:rsidRPr="00B37119">
              <w:rPr>
                <w:color w:val="000000" w:themeColor="text1"/>
                <w:lang w:val="en-US"/>
              </w:rPr>
              <w:t>i</w:t>
            </w:r>
            <w:proofErr w:type="spellEnd"/>
            <w:r w:rsidRPr="00B37119">
              <w:rPr>
                <w:color w:val="000000" w:themeColor="text1"/>
                <w:lang w:val="en-US"/>
              </w:rPr>
              <w:t>] &lt;&lt; std::</w:t>
            </w:r>
            <w:proofErr w:type="spellStart"/>
            <w:r w:rsidRPr="00B37119">
              <w:rPr>
                <w:color w:val="000000" w:themeColor="text1"/>
                <w:lang w:val="en-US"/>
              </w:rPr>
              <w:t>endl</w:t>
            </w:r>
            <w:proofErr w:type="spellEnd"/>
            <w:r w:rsidRPr="00B37119">
              <w:rPr>
                <w:color w:val="000000" w:themeColor="text1"/>
                <w:lang w:val="en-US"/>
              </w:rPr>
              <w:t>;</w:t>
            </w:r>
          </w:p>
          <w:p w14:paraId="711E130E" w14:textId="77777777" w:rsidR="00B37119" w:rsidRPr="00B37119" w:rsidRDefault="00B37119" w:rsidP="00B37119">
            <w:pPr>
              <w:spacing w:after="0"/>
              <w:rPr>
                <w:color w:val="000000" w:themeColor="text1"/>
              </w:rPr>
            </w:pPr>
            <w:r w:rsidRPr="00B37119">
              <w:rPr>
                <w:color w:val="000000" w:themeColor="text1"/>
                <w:lang w:val="en-US"/>
              </w:rPr>
              <w:t>    </w:t>
            </w:r>
            <w:r w:rsidRPr="00B37119">
              <w:rPr>
                <w:color w:val="000000" w:themeColor="text1"/>
              </w:rPr>
              <w:t>}</w:t>
            </w:r>
          </w:p>
          <w:p w14:paraId="29CE0011" w14:textId="77777777" w:rsidR="00B37119" w:rsidRPr="00B37119" w:rsidRDefault="00B37119" w:rsidP="00B37119">
            <w:pPr>
              <w:spacing w:after="0"/>
              <w:rPr>
                <w:color w:val="000000" w:themeColor="text1"/>
              </w:rPr>
            </w:pPr>
            <w:r w:rsidRPr="00B37119">
              <w:rPr>
                <w:color w:val="000000" w:themeColor="text1"/>
              </w:rPr>
              <w:t>}</w:t>
            </w:r>
          </w:p>
        </w:tc>
      </w:tr>
    </w:tbl>
    <w:p w14:paraId="1D2C2B4E" w14:textId="77777777" w:rsidR="00B37119" w:rsidRPr="00B37119" w:rsidRDefault="00B37119" w:rsidP="00B37119">
      <w:pPr>
        <w:spacing w:after="0"/>
        <w:rPr>
          <w:color w:val="000000" w:themeColor="text1"/>
        </w:rPr>
      </w:pPr>
      <w:r w:rsidRPr="00B37119">
        <w:rPr>
          <w:color w:val="000000" w:themeColor="text1"/>
        </w:rPr>
        <w:lastRenderedPageBreak/>
        <w:t xml:space="preserve">В данном случае элементами массива </w:t>
      </w:r>
      <w:proofErr w:type="spellStart"/>
      <w:r w:rsidRPr="00B37119">
        <w:rPr>
          <w:color w:val="000000" w:themeColor="text1"/>
        </w:rPr>
        <w:t>langs</w:t>
      </w:r>
      <w:proofErr w:type="spellEnd"/>
      <w:r w:rsidRPr="00B37119">
        <w:rPr>
          <w:color w:val="000000" w:themeColor="text1"/>
        </w:rPr>
        <w:t xml:space="preserve"> являются указатели: 3 указателя, каждый из которых занимает 4 или 8 байт в зависимости от </w:t>
      </w:r>
      <w:proofErr w:type="spellStart"/>
      <w:r w:rsidRPr="00B37119">
        <w:rPr>
          <w:color w:val="000000" w:themeColor="text1"/>
        </w:rPr>
        <w:t>архитекутуры</w:t>
      </w:r>
      <w:proofErr w:type="spellEnd"/>
      <w:r w:rsidRPr="00B37119">
        <w:rPr>
          <w:color w:val="000000" w:themeColor="text1"/>
        </w:rPr>
        <w:t xml:space="preserve"> (размер адреса). Каждый из этих указателей указывает на адрес в памяти, где расположены соответствующие строки: "C++", "Python", "JavaScript". Однако каждая из этих строк будет занимать именно то пространство, которое ей непосредственно необходимо. То есть строка "С++" будет занимать 4 байта. С одной стороны, мы здесь сталкиваемся с дополнительными издержками: дополнительно выделяется память для хранения адресов в указателях. С другой стороны, когда строки в массиве сильно различаются по длине , то мы можем получить общий выигрыш в количестве потребляемой памяти.</w:t>
      </w:r>
    </w:p>
    <w:p w14:paraId="310C7244" w14:textId="77777777" w:rsidR="00FF7F62" w:rsidRDefault="00FF7F62" w:rsidP="00B01E5C">
      <w:pPr>
        <w:spacing w:after="0"/>
        <w:rPr>
          <w:color w:val="000000" w:themeColor="text1"/>
        </w:rPr>
      </w:pPr>
    </w:p>
    <w:p w14:paraId="472D2B6D" w14:textId="77777777" w:rsidR="00B37119" w:rsidRDefault="00B37119" w:rsidP="00B01E5C">
      <w:pPr>
        <w:spacing w:after="0"/>
        <w:rPr>
          <w:color w:val="000000" w:themeColor="text1"/>
        </w:rPr>
      </w:pPr>
    </w:p>
    <w:p w14:paraId="1815C550" w14:textId="6CDDFE5C" w:rsidR="00B37119" w:rsidRDefault="00B37119" w:rsidP="00B01E5C">
      <w:pPr>
        <w:spacing w:after="0"/>
        <w:rPr>
          <w:color w:val="000000" w:themeColor="text1"/>
        </w:rPr>
      </w:pPr>
      <w:r>
        <w:rPr>
          <w:color w:val="000000" w:themeColor="text1"/>
        </w:rPr>
        <w:t>Примеры.</w:t>
      </w:r>
    </w:p>
    <w:p w14:paraId="4F0F58DE" w14:textId="77777777" w:rsidR="00B37119" w:rsidRDefault="00B37119" w:rsidP="00B01E5C">
      <w:pPr>
        <w:spacing w:after="0"/>
        <w:rPr>
          <w:color w:val="000000" w:themeColor="text1"/>
        </w:rPr>
      </w:pPr>
    </w:p>
    <w:p w14:paraId="6E644267" w14:textId="765189B6" w:rsidR="00B37119" w:rsidRPr="00B37119" w:rsidRDefault="00B37119" w:rsidP="00B37119">
      <w:pPr>
        <w:spacing w:after="0"/>
        <w:rPr>
          <w:b/>
          <w:bCs/>
          <w:color w:val="000000" w:themeColor="text1"/>
        </w:rPr>
      </w:pPr>
      <w:r>
        <w:rPr>
          <w:b/>
          <w:bCs/>
          <w:color w:val="000000" w:themeColor="text1"/>
        </w:rPr>
        <w:t>У</w:t>
      </w:r>
      <w:r w:rsidRPr="00B37119">
        <w:rPr>
          <w:b/>
          <w:bCs/>
          <w:color w:val="000000" w:themeColor="text1"/>
        </w:rPr>
        <w:t>казатели и массивы</w:t>
      </w:r>
    </w:p>
    <w:p w14:paraId="2A027763" w14:textId="77777777" w:rsidR="00B37119" w:rsidRPr="00B37119" w:rsidRDefault="00B37119" w:rsidP="00B37119">
      <w:pPr>
        <w:spacing w:after="0"/>
        <w:rPr>
          <w:color w:val="000000" w:themeColor="text1"/>
        </w:rPr>
      </w:pPr>
      <w:r w:rsidRPr="00B37119">
        <w:rPr>
          <w:color w:val="000000" w:themeColor="text1"/>
        </w:rPr>
        <w:t>Напишите программу, которая определяет и инициализирует массив первыми 20 нечетными числами. Выведите числа из массива на консоль по пять в строку. Для вывода используйте нотацию указателей (имя массива в качестве указателя). Подобным образом с помощью указателя выведите элементы массива в обратном порядке.</w:t>
      </w:r>
    </w:p>
    <w:p w14:paraId="3BAAE170" w14:textId="77777777" w:rsidR="00B37119" w:rsidRPr="00B37119" w:rsidRDefault="00B37119" w:rsidP="00B37119">
      <w:pPr>
        <w:spacing w:after="0"/>
        <w:rPr>
          <w:color w:val="000000" w:themeColor="text1"/>
        </w:rPr>
      </w:pPr>
      <w:r w:rsidRPr="00B37119">
        <w:rPr>
          <w:color w:val="000000" w:themeColor="text1"/>
        </w:rPr>
        <w:t>Решение</w:t>
      </w:r>
    </w:p>
    <w:tbl>
      <w:tblPr>
        <w:tblW w:w="14253" w:type="dxa"/>
        <w:tblCellSpacing w:w="0" w:type="dxa"/>
        <w:tblCellMar>
          <w:left w:w="0" w:type="dxa"/>
          <w:right w:w="0" w:type="dxa"/>
        </w:tblCellMar>
        <w:tblLook w:val="04A0" w:firstRow="1" w:lastRow="0" w:firstColumn="1" w:lastColumn="0" w:noHBand="0" w:noVBand="1"/>
      </w:tblPr>
      <w:tblGrid>
        <w:gridCol w:w="426"/>
        <w:gridCol w:w="13827"/>
      </w:tblGrid>
      <w:tr w:rsidR="00B37119" w:rsidRPr="00B37119" w14:paraId="2BFBE908" w14:textId="77777777" w:rsidTr="00B37119">
        <w:trPr>
          <w:tblCellSpacing w:w="0" w:type="dxa"/>
        </w:trPr>
        <w:tc>
          <w:tcPr>
            <w:tcW w:w="426" w:type="dxa"/>
            <w:tcBorders>
              <w:top w:val="nil"/>
              <w:left w:val="nil"/>
              <w:bottom w:val="nil"/>
              <w:right w:val="single" w:sz="24" w:space="0" w:color="00B050"/>
            </w:tcBorders>
            <w:vAlign w:val="bottom"/>
            <w:hideMark/>
          </w:tcPr>
          <w:p w14:paraId="259762AD" w14:textId="77777777" w:rsidR="00B37119" w:rsidRPr="00B37119" w:rsidRDefault="00B37119" w:rsidP="00B37119">
            <w:pPr>
              <w:spacing w:after="0"/>
              <w:rPr>
                <w:color w:val="000000" w:themeColor="text1"/>
              </w:rPr>
            </w:pPr>
            <w:r w:rsidRPr="00B37119">
              <w:rPr>
                <w:color w:val="000000" w:themeColor="text1"/>
              </w:rPr>
              <w:t>1</w:t>
            </w:r>
          </w:p>
          <w:p w14:paraId="3BB14A49" w14:textId="77777777" w:rsidR="00B37119" w:rsidRPr="00B37119" w:rsidRDefault="00B37119" w:rsidP="00B37119">
            <w:pPr>
              <w:spacing w:after="0"/>
              <w:rPr>
                <w:color w:val="000000" w:themeColor="text1"/>
              </w:rPr>
            </w:pPr>
            <w:r w:rsidRPr="00B37119">
              <w:rPr>
                <w:color w:val="000000" w:themeColor="text1"/>
              </w:rPr>
              <w:t>2</w:t>
            </w:r>
          </w:p>
          <w:p w14:paraId="1B7B9848" w14:textId="77777777" w:rsidR="00B37119" w:rsidRPr="00B37119" w:rsidRDefault="00B37119" w:rsidP="00B37119">
            <w:pPr>
              <w:spacing w:after="0"/>
              <w:rPr>
                <w:color w:val="000000" w:themeColor="text1"/>
              </w:rPr>
            </w:pPr>
            <w:r w:rsidRPr="00B37119">
              <w:rPr>
                <w:color w:val="000000" w:themeColor="text1"/>
              </w:rPr>
              <w:t>3</w:t>
            </w:r>
          </w:p>
          <w:p w14:paraId="6F8DB9C0" w14:textId="77777777" w:rsidR="00B37119" w:rsidRPr="00B37119" w:rsidRDefault="00B37119" w:rsidP="00B37119">
            <w:pPr>
              <w:spacing w:after="0"/>
              <w:rPr>
                <w:color w:val="000000" w:themeColor="text1"/>
              </w:rPr>
            </w:pPr>
            <w:r w:rsidRPr="00B37119">
              <w:rPr>
                <w:color w:val="000000" w:themeColor="text1"/>
              </w:rPr>
              <w:t>4</w:t>
            </w:r>
          </w:p>
          <w:p w14:paraId="2B1BF269" w14:textId="77777777" w:rsidR="00B37119" w:rsidRPr="00B37119" w:rsidRDefault="00B37119" w:rsidP="00B37119">
            <w:pPr>
              <w:spacing w:after="0"/>
              <w:rPr>
                <w:color w:val="000000" w:themeColor="text1"/>
              </w:rPr>
            </w:pPr>
            <w:r w:rsidRPr="00B37119">
              <w:rPr>
                <w:color w:val="000000" w:themeColor="text1"/>
              </w:rPr>
              <w:t>5</w:t>
            </w:r>
          </w:p>
          <w:p w14:paraId="6A2F8321" w14:textId="77777777" w:rsidR="00B37119" w:rsidRPr="00B37119" w:rsidRDefault="00B37119" w:rsidP="00B37119">
            <w:pPr>
              <w:spacing w:after="0"/>
              <w:rPr>
                <w:color w:val="000000" w:themeColor="text1"/>
              </w:rPr>
            </w:pPr>
            <w:r w:rsidRPr="00B37119">
              <w:rPr>
                <w:color w:val="000000" w:themeColor="text1"/>
              </w:rPr>
              <w:t>6</w:t>
            </w:r>
          </w:p>
          <w:p w14:paraId="3BC672CA" w14:textId="77777777" w:rsidR="00B37119" w:rsidRPr="00B37119" w:rsidRDefault="00B37119" w:rsidP="00B37119">
            <w:pPr>
              <w:spacing w:after="0"/>
              <w:rPr>
                <w:color w:val="000000" w:themeColor="text1"/>
              </w:rPr>
            </w:pPr>
            <w:r w:rsidRPr="00B37119">
              <w:rPr>
                <w:color w:val="000000" w:themeColor="text1"/>
              </w:rPr>
              <w:t>7</w:t>
            </w:r>
          </w:p>
          <w:p w14:paraId="472E7524" w14:textId="77777777" w:rsidR="00B37119" w:rsidRPr="00B37119" w:rsidRDefault="00B37119" w:rsidP="00B37119">
            <w:pPr>
              <w:spacing w:after="0"/>
              <w:rPr>
                <w:color w:val="000000" w:themeColor="text1"/>
              </w:rPr>
            </w:pPr>
            <w:r w:rsidRPr="00B37119">
              <w:rPr>
                <w:color w:val="000000" w:themeColor="text1"/>
              </w:rPr>
              <w:t>8</w:t>
            </w:r>
          </w:p>
          <w:p w14:paraId="5C50C409" w14:textId="77777777" w:rsidR="00B37119" w:rsidRPr="00B37119" w:rsidRDefault="00B37119" w:rsidP="00B37119">
            <w:pPr>
              <w:spacing w:after="0"/>
              <w:rPr>
                <w:color w:val="000000" w:themeColor="text1"/>
              </w:rPr>
            </w:pPr>
            <w:r w:rsidRPr="00B37119">
              <w:rPr>
                <w:color w:val="000000" w:themeColor="text1"/>
              </w:rPr>
              <w:t>9</w:t>
            </w:r>
          </w:p>
          <w:p w14:paraId="217D84EF" w14:textId="77777777" w:rsidR="00B37119" w:rsidRPr="00B37119" w:rsidRDefault="00B37119" w:rsidP="00B37119">
            <w:pPr>
              <w:spacing w:after="0"/>
              <w:rPr>
                <w:color w:val="000000" w:themeColor="text1"/>
              </w:rPr>
            </w:pPr>
            <w:r w:rsidRPr="00B37119">
              <w:rPr>
                <w:color w:val="000000" w:themeColor="text1"/>
              </w:rPr>
              <w:t>10</w:t>
            </w:r>
          </w:p>
          <w:p w14:paraId="67617B5F" w14:textId="77777777" w:rsidR="00B37119" w:rsidRPr="00B37119" w:rsidRDefault="00B37119" w:rsidP="00B37119">
            <w:pPr>
              <w:spacing w:after="0"/>
              <w:rPr>
                <w:color w:val="000000" w:themeColor="text1"/>
              </w:rPr>
            </w:pPr>
            <w:r w:rsidRPr="00B37119">
              <w:rPr>
                <w:color w:val="000000" w:themeColor="text1"/>
              </w:rPr>
              <w:t>11</w:t>
            </w:r>
          </w:p>
          <w:p w14:paraId="21C6CE58" w14:textId="77777777" w:rsidR="00B37119" w:rsidRPr="00B37119" w:rsidRDefault="00B37119" w:rsidP="00B37119">
            <w:pPr>
              <w:spacing w:after="0"/>
              <w:rPr>
                <w:color w:val="000000" w:themeColor="text1"/>
              </w:rPr>
            </w:pPr>
            <w:r w:rsidRPr="00B37119">
              <w:rPr>
                <w:color w:val="000000" w:themeColor="text1"/>
              </w:rPr>
              <w:t>12</w:t>
            </w:r>
          </w:p>
          <w:p w14:paraId="62E6CFD9" w14:textId="77777777" w:rsidR="00B37119" w:rsidRPr="00B37119" w:rsidRDefault="00B37119" w:rsidP="00B37119">
            <w:pPr>
              <w:spacing w:after="0"/>
              <w:rPr>
                <w:color w:val="000000" w:themeColor="text1"/>
              </w:rPr>
            </w:pPr>
            <w:r w:rsidRPr="00B37119">
              <w:rPr>
                <w:color w:val="000000" w:themeColor="text1"/>
              </w:rPr>
              <w:t>13</w:t>
            </w:r>
          </w:p>
          <w:p w14:paraId="4BC0956B" w14:textId="77777777" w:rsidR="00B37119" w:rsidRPr="00B37119" w:rsidRDefault="00B37119" w:rsidP="00B37119">
            <w:pPr>
              <w:spacing w:after="0"/>
              <w:rPr>
                <w:color w:val="000000" w:themeColor="text1"/>
              </w:rPr>
            </w:pPr>
            <w:r w:rsidRPr="00B37119">
              <w:rPr>
                <w:color w:val="000000" w:themeColor="text1"/>
              </w:rPr>
              <w:t>14</w:t>
            </w:r>
          </w:p>
          <w:p w14:paraId="3630FEB1" w14:textId="77777777" w:rsidR="00B37119" w:rsidRPr="00B37119" w:rsidRDefault="00B37119" w:rsidP="00B37119">
            <w:pPr>
              <w:spacing w:after="0"/>
              <w:rPr>
                <w:color w:val="000000" w:themeColor="text1"/>
              </w:rPr>
            </w:pPr>
            <w:r w:rsidRPr="00B37119">
              <w:rPr>
                <w:color w:val="000000" w:themeColor="text1"/>
              </w:rPr>
              <w:t>15</w:t>
            </w:r>
          </w:p>
          <w:p w14:paraId="10A79775" w14:textId="77777777" w:rsidR="00B37119" w:rsidRPr="00B37119" w:rsidRDefault="00B37119" w:rsidP="00B37119">
            <w:pPr>
              <w:spacing w:after="0"/>
              <w:rPr>
                <w:color w:val="000000" w:themeColor="text1"/>
              </w:rPr>
            </w:pPr>
            <w:r w:rsidRPr="00B37119">
              <w:rPr>
                <w:color w:val="000000" w:themeColor="text1"/>
              </w:rPr>
              <w:t>16</w:t>
            </w:r>
          </w:p>
          <w:p w14:paraId="086A1E1A" w14:textId="77777777" w:rsidR="00B37119" w:rsidRPr="00B37119" w:rsidRDefault="00B37119" w:rsidP="00B37119">
            <w:pPr>
              <w:spacing w:after="0"/>
              <w:rPr>
                <w:color w:val="000000" w:themeColor="text1"/>
              </w:rPr>
            </w:pPr>
            <w:r w:rsidRPr="00B37119">
              <w:rPr>
                <w:color w:val="000000" w:themeColor="text1"/>
              </w:rPr>
              <w:t>17</w:t>
            </w:r>
          </w:p>
          <w:p w14:paraId="6A118091" w14:textId="77777777" w:rsidR="00B37119" w:rsidRPr="00B37119" w:rsidRDefault="00B37119" w:rsidP="00B37119">
            <w:pPr>
              <w:spacing w:after="0"/>
              <w:rPr>
                <w:color w:val="000000" w:themeColor="text1"/>
              </w:rPr>
            </w:pPr>
            <w:r w:rsidRPr="00B37119">
              <w:rPr>
                <w:color w:val="000000" w:themeColor="text1"/>
              </w:rPr>
              <w:t>18</w:t>
            </w:r>
          </w:p>
          <w:p w14:paraId="3C7E3290" w14:textId="77777777" w:rsidR="00B37119" w:rsidRPr="00B37119" w:rsidRDefault="00B37119" w:rsidP="00B37119">
            <w:pPr>
              <w:spacing w:after="0"/>
              <w:rPr>
                <w:color w:val="000000" w:themeColor="text1"/>
              </w:rPr>
            </w:pPr>
            <w:r w:rsidRPr="00B37119">
              <w:rPr>
                <w:color w:val="000000" w:themeColor="text1"/>
              </w:rPr>
              <w:t>19</w:t>
            </w:r>
          </w:p>
          <w:p w14:paraId="506689C4" w14:textId="77777777" w:rsidR="00B37119" w:rsidRPr="00B37119" w:rsidRDefault="00B37119" w:rsidP="00B37119">
            <w:pPr>
              <w:spacing w:after="0"/>
              <w:rPr>
                <w:color w:val="000000" w:themeColor="text1"/>
              </w:rPr>
            </w:pPr>
            <w:r w:rsidRPr="00B37119">
              <w:rPr>
                <w:color w:val="000000" w:themeColor="text1"/>
              </w:rPr>
              <w:t>20</w:t>
            </w:r>
          </w:p>
          <w:p w14:paraId="08BFFAAD" w14:textId="77777777" w:rsidR="00B37119" w:rsidRPr="00B37119" w:rsidRDefault="00B37119" w:rsidP="00B37119">
            <w:pPr>
              <w:spacing w:after="0"/>
              <w:rPr>
                <w:color w:val="000000" w:themeColor="text1"/>
              </w:rPr>
            </w:pPr>
            <w:r w:rsidRPr="00B37119">
              <w:rPr>
                <w:color w:val="000000" w:themeColor="text1"/>
              </w:rPr>
              <w:t>21</w:t>
            </w:r>
          </w:p>
          <w:p w14:paraId="4800637D" w14:textId="77777777" w:rsidR="00B37119" w:rsidRPr="00B37119" w:rsidRDefault="00B37119" w:rsidP="00B37119">
            <w:pPr>
              <w:spacing w:after="0"/>
              <w:rPr>
                <w:color w:val="000000" w:themeColor="text1"/>
              </w:rPr>
            </w:pPr>
            <w:r w:rsidRPr="00B37119">
              <w:rPr>
                <w:color w:val="000000" w:themeColor="text1"/>
              </w:rPr>
              <w:t>22</w:t>
            </w:r>
          </w:p>
          <w:p w14:paraId="51F5856E" w14:textId="77777777" w:rsidR="00B37119" w:rsidRPr="00B37119" w:rsidRDefault="00B37119" w:rsidP="00B37119">
            <w:pPr>
              <w:spacing w:after="0"/>
              <w:rPr>
                <w:color w:val="000000" w:themeColor="text1"/>
              </w:rPr>
            </w:pPr>
            <w:r w:rsidRPr="00B37119">
              <w:rPr>
                <w:color w:val="000000" w:themeColor="text1"/>
              </w:rPr>
              <w:t>23</w:t>
            </w:r>
          </w:p>
          <w:p w14:paraId="530CB0B1" w14:textId="77777777" w:rsidR="00B37119" w:rsidRPr="00B37119" w:rsidRDefault="00B37119" w:rsidP="00B37119">
            <w:pPr>
              <w:spacing w:after="0"/>
              <w:rPr>
                <w:color w:val="000000" w:themeColor="text1"/>
              </w:rPr>
            </w:pPr>
            <w:r w:rsidRPr="00B37119">
              <w:rPr>
                <w:color w:val="000000" w:themeColor="text1"/>
              </w:rPr>
              <w:t>24</w:t>
            </w:r>
          </w:p>
          <w:p w14:paraId="28E34713" w14:textId="77777777" w:rsidR="00B37119" w:rsidRPr="00B37119" w:rsidRDefault="00B37119" w:rsidP="00B37119">
            <w:pPr>
              <w:spacing w:after="0"/>
              <w:rPr>
                <w:color w:val="000000" w:themeColor="text1"/>
              </w:rPr>
            </w:pPr>
            <w:r w:rsidRPr="00B37119">
              <w:rPr>
                <w:color w:val="000000" w:themeColor="text1"/>
              </w:rPr>
              <w:t>25</w:t>
            </w:r>
          </w:p>
          <w:p w14:paraId="322A7666" w14:textId="77777777" w:rsidR="00B37119" w:rsidRPr="00B37119" w:rsidRDefault="00B37119" w:rsidP="00B37119">
            <w:pPr>
              <w:spacing w:after="0"/>
              <w:rPr>
                <w:color w:val="000000" w:themeColor="text1"/>
              </w:rPr>
            </w:pPr>
            <w:r w:rsidRPr="00B37119">
              <w:rPr>
                <w:color w:val="000000" w:themeColor="text1"/>
              </w:rPr>
              <w:lastRenderedPageBreak/>
              <w:t>26</w:t>
            </w:r>
          </w:p>
          <w:p w14:paraId="220D005F" w14:textId="77777777" w:rsidR="00B37119" w:rsidRPr="00B37119" w:rsidRDefault="00B37119" w:rsidP="00B37119">
            <w:pPr>
              <w:spacing w:after="0"/>
              <w:rPr>
                <w:color w:val="000000" w:themeColor="text1"/>
              </w:rPr>
            </w:pPr>
            <w:r w:rsidRPr="00B37119">
              <w:rPr>
                <w:color w:val="000000" w:themeColor="text1"/>
              </w:rPr>
              <w:t>27</w:t>
            </w:r>
          </w:p>
          <w:p w14:paraId="67D403C4" w14:textId="77777777" w:rsidR="00B37119" w:rsidRPr="00B37119" w:rsidRDefault="00B37119" w:rsidP="00B37119">
            <w:pPr>
              <w:spacing w:after="0"/>
              <w:rPr>
                <w:color w:val="000000" w:themeColor="text1"/>
              </w:rPr>
            </w:pPr>
            <w:r w:rsidRPr="00B37119">
              <w:rPr>
                <w:color w:val="000000" w:themeColor="text1"/>
              </w:rPr>
              <w:t>28</w:t>
            </w:r>
          </w:p>
          <w:p w14:paraId="4BA16C71" w14:textId="77777777" w:rsidR="00B37119" w:rsidRPr="00B37119" w:rsidRDefault="00B37119" w:rsidP="00B37119">
            <w:pPr>
              <w:spacing w:after="0"/>
              <w:rPr>
                <w:color w:val="000000" w:themeColor="text1"/>
              </w:rPr>
            </w:pPr>
            <w:r w:rsidRPr="00B37119">
              <w:rPr>
                <w:color w:val="000000" w:themeColor="text1"/>
              </w:rPr>
              <w:t>29</w:t>
            </w:r>
          </w:p>
          <w:p w14:paraId="0AC9F6A8" w14:textId="77777777" w:rsidR="00B37119" w:rsidRPr="00B37119" w:rsidRDefault="00B37119" w:rsidP="00B37119">
            <w:pPr>
              <w:spacing w:after="0"/>
              <w:rPr>
                <w:color w:val="000000" w:themeColor="text1"/>
              </w:rPr>
            </w:pPr>
            <w:r w:rsidRPr="00B37119">
              <w:rPr>
                <w:color w:val="000000" w:themeColor="text1"/>
              </w:rPr>
              <w:t>30</w:t>
            </w:r>
          </w:p>
          <w:p w14:paraId="01084913" w14:textId="77777777" w:rsidR="00B37119" w:rsidRPr="00B37119" w:rsidRDefault="00B37119" w:rsidP="00B37119">
            <w:pPr>
              <w:spacing w:after="0"/>
              <w:rPr>
                <w:color w:val="000000" w:themeColor="text1"/>
              </w:rPr>
            </w:pPr>
            <w:r w:rsidRPr="00B37119">
              <w:rPr>
                <w:color w:val="000000" w:themeColor="text1"/>
              </w:rPr>
              <w:t>31</w:t>
            </w:r>
          </w:p>
          <w:p w14:paraId="35E820AA" w14:textId="77777777" w:rsidR="00B37119" w:rsidRPr="00B37119" w:rsidRDefault="00B37119" w:rsidP="00B37119">
            <w:pPr>
              <w:spacing w:after="0"/>
              <w:rPr>
                <w:color w:val="000000" w:themeColor="text1"/>
              </w:rPr>
            </w:pPr>
            <w:r w:rsidRPr="00B37119">
              <w:rPr>
                <w:color w:val="000000" w:themeColor="text1"/>
              </w:rPr>
              <w:t>32</w:t>
            </w:r>
          </w:p>
          <w:p w14:paraId="2539ED88" w14:textId="77777777" w:rsidR="00B37119" w:rsidRPr="00B37119" w:rsidRDefault="00B37119" w:rsidP="00B37119">
            <w:pPr>
              <w:spacing w:after="0"/>
              <w:rPr>
                <w:color w:val="000000" w:themeColor="text1"/>
              </w:rPr>
            </w:pPr>
            <w:r w:rsidRPr="00B37119">
              <w:rPr>
                <w:color w:val="000000" w:themeColor="text1"/>
              </w:rPr>
              <w:t>33</w:t>
            </w:r>
          </w:p>
          <w:p w14:paraId="3A5A3C32" w14:textId="77777777" w:rsidR="00B37119" w:rsidRPr="00B37119" w:rsidRDefault="00B37119" w:rsidP="00B37119">
            <w:pPr>
              <w:spacing w:after="0"/>
              <w:rPr>
                <w:color w:val="000000" w:themeColor="text1"/>
              </w:rPr>
            </w:pPr>
            <w:r w:rsidRPr="00B37119">
              <w:rPr>
                <w:color w:val="000000" w:themeColor="text1"/>
              </w:rPr>
              <w:t>34</w:t>
            </w:r>
          </w:p>
        </w:tc>
        <w:tc>
          <w:tcPr>
            <w:tcW w:w="13827" w:type="dxa"/>
            <w:tcBorders>
              <w:top w:val="nil"/>
              <w:left w:val="nil"/>
              <w:bottom w:val="nil"/>
              <w:right w:val="nil"/>
            </w:tcBorders>
            <w:vAlign w:val="bottom"/>
            <w:hideMark/>
          </w:tcPr>
          <w:p w14:paraId="32C41013" w14:textId="77777777" w:rsidR="00B37119" w:rsidRPr="00B37119" w:rsidRDefault="00B37119" w:rsidP="00B37119">
            <w:pPr>
              <w:spacing w:after="0"/>
              <w:rPr>
                <w:color w:val="000000" w:themeColor="text1"/>
                <w:lang w:val="en-US"/>
              </w:rPr>
            </w:pPr>
            <w:r w:rsidRPr="00B37119">
              <w:rPr>
                <w:color w:val="000000" w:themeColor="text1"/>
                <w:lang w:val="en-US"/>
              </w:rPr>
              <w:lastRenderedPageBreak/>
              <w:t>#include &lt;iostream&gt;</w:t>
            </w:r>
          </w:p>
          <w:p w14:paraId="26A96E70" w14:textId="77777777" w:rsidR="00B37119" w:rsidRPr="00B37119" w:rsidRDefault="00B37119" w:rsidP="00B37119">
            <w:pPr>
              <w:spacing w:after="0"/>
              <w:rPr>
                <w:color w:val="000000" w:themeColor="text1"/>
                <w:lang w:val="en-US"/>
              </w:rPr>
            </w:pPr>
            <w:r w:rsidRPr="00B37119">
              <w:rPr>
                <w:color w:val="000000" w:themeColor="text1"/>
                <w:lang w:val="en-US"/>
              </w:rPr>
              <w:t> </w:t>
            </w:r>
          </w:p>
          <w:p w14:paraId="4CFE87BE"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5BAA61AF" w14:textId="77777777" w:rsidR="00B37119" w:rsidRPr="00B37119" w:rsidRDefault="00B37119" w:rsidP="00B37119">
            <w:pPr>
              <w:spacing w:after="0"/>
              <w:rPr>
                <w:color w:val="000000" w:themeColor="text1"/>
                <w:lang w:val="en-US"/>
              </w:rPr>
            </w:pPr>
            <w:r w:rsidRPr="00B37119">
              <w:rPr>
                <w:color w:val="000000" w:themeColor="text1"/>
                <w:lang w:val="en-US"/>
              </w:rPr>
              <w:t>{</w:t>
            </w:r>
          </w:p>
          <w:p w14:paraId="3272525D"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const</w:t>
            </w:r>
            <w:r w:rsidRPr="00B37119">
              <w:rPr>
                <w:color w:val="000000" w:themeColor="text1"/>
                <w:lang w:val="en-US"/>
              </w:rPr>
              <w:t xml:space="preserve"> unsigned n {20};</w:t>
            </w:r>
          </w:p>
          <w:p w14:paraId="66CE80D1" w14:textId="77777777" w:rsidR="00B37119" w:rsidRPr="00B37119" w:rsidRDefault="00B37119" w:rsidP="00B37119">
            <w:pPr>
              <w:spacing w:after="0"/>
              <w:rPr>
                <w:color w:val="000000" w:themeColor="text1"/>
              </w:rPr>
            </w:pPr>
            <w:r w:rsidRPr="00B37119">
              <w:rPr>
                <w:color w:val="000000" w:themeColor="text1"/>
                <w:lang w:val="en-US"/>
              </w:rPr>
              <w:t>    </w:t>
            </w:r>
            <w:proofErr w:type="spellStart"/>
            <w:r w:rsidRPr="00B37119">
              <w:rPr>
                <w:color w:val="000000" w:themeColor="text1"/>
              </w:rPr>
              <w:t>unsigned</w:t>
            </w:r>
            <w:proofErr w:type="spellEnd"/>
            <w:r w:rsidRPr="00B37119">
              <w:rPr>
                <w:color w:val="000000" w:themeColor="text1"/>
              </w:rPr>
              <w:t xml:space="preserve"> </w:t>
            </w:r>
            <w:proofErr w:type="spellStart"/>
            <w:r w:rsidRPr="00B37119">
              <w:rPr>
                <w:color w:val="000000" w:themeColor="text1"/>
              </w:rPr>
              <w:t>odds</w:t>
            </w:r>
            <w:proofErr w:type="spellEnd"/>
            <w:r w:rsidRPr="00B37119">
              <w:rPr>
                <w:color w:val="000000" w:themeColor="text1"/>
              </w:rPr>
              <w:t>[n];</w:t>
            </w:r>
          </w:p>
          <w:p w14:paraId="1B30B343" w14:textId="77777777" w:rsidR="00B37119" w:rsidRPr="00B37119" w:rsidRDefault="00B37119" w:rsidP="00B37119">
            <w:pPr>
              <w:spacing w:after="0"/>
              <w:rPr>
                <w:color w:val="000000" w:themeColor="text1"/>
              </w:rPr>
            </w:pPr>
            <w:r w:rsidRPr="00B37119">
              <w:rPr>
                <w:color w:val="000000" w:themeColor="text1"/>
              </w:rPr>
              <w:t>    // инициализируем массив первыми 20 нечетными числами</w:t>
            </w:r>
          </w:p>
          <w:p w14:paraId="3659C2F1" w14:textId="77777777" w:rsidR="00B37119" w:rsidRPr="00B37119" w:rsidRDefault="00B37119" w:rsidP="00B37119">
            <w:pPr>
              <w:spacing w:after="0"/>
              <w:rPr>
                <w:color w:val="000000" w:themeColor="text1"/>
                <w:lang w:val="en-US"/>
              </w:rPr>
            </w:pPr>
            <w:r w:rsidRPr="00B37119">
              <w:rPr>
                <w:color w:val="000000" w:themeColor="text1"/>
              </w:rPr>
              <w:t>    </w:t>
            </w:r>
            <w:r w:rsidRPr="00B37119">
              <w:rPr>
                <w:b/>
                <w:bCs/>
                <w:color w:val="000000" w:themeColor="text1"/>
                <w:lang w:val="en-US"/>
              </w:rPr>
              <w:t>for</w:t>
            </w:r>
            <w:r w:rsidRPr="00B37119">
              <w:rPr>
                <w:color w:val="000000" w:themeColor="text1"/>
                <w:lang w:val="en-US"/>
              </w:rPr>
              <w:t xml:space="preserve"> (unsigned </w:t>
            </w:r>
            <w:proofErr w:type="spellStart"/>
            <w:r w:rsidRPr="00B37119">
              <w:rPr>
                <w:color w:val="000000" w:themeColor="text1"/>
                <w:lang w:val="en-US"/>
              </w:rPr>
              <w:t>i</w:t>
            </w:r>
            <w:proofErr w:type="spellEnd"/>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 xml:space="preserve"> &lt; n; </w:t>
            </w:r>
            <w:proofErr w:type="spellStart"/>
            <w:r w:rsidRPr="00B37119">
              <w:rPr>
                <w:color w:val="000000" w:themeColor="text1"/>
                <w:lang w:val="en-US"/>
              </w:rPr>
              <w:t>i</w:t>
            </w:r>
            <w:proofErr w:type="spellEnd"/>
            <w:r w:rsidRPr="00B37119">
              <w:rPr>
                <w:color w:val="000000" w:themeColor="text1"/>
                <w:lang w:val="en-US"/>
              </w:rPr>
              <w:t>++)</w:t>
            </w:r>
          </w:p>
          <w:p w14:paraId="2C987AD5" w14:textId="77777777" w:rsidR="00B37119" w:rsidRPr="00B37119" w:rsidRDefault="00B37119" w:rsidP="00B37119">
            <w:pPr>
              <w:spacing w:after="0"/>
              <w:rPr>
                <w:color w:val="000000" w:themeColor="text1"/>
                <w:lang w:val="en-US"/>
              </w:rPr>
            </w:pPr>
            <w:r w:rsidRPr="00B37119">
              <w:rPr>
                <w:color w:val="000000" w:themeColor="text1"/>
                <w:lang w:val="en-US"/>
              </w:rPr>
              <w:t>    {</w:t>
            </w:r>
          </w:p>
          <w:p w14:paraId="70AD0AB4" w14:textId="77777777" w:rsidR="00B37119" w:rsidRPr="00B37119" w:rsidRDefault="00B37119" w:rsidP="00B37119">
            <w:pPr>
              <w:spacing w:after="0"/>
              <w:rPr>
                <w:color w:val="000000" w:themeColor="text1"/>
                <w:lang w:val="en-US"/>
              </w:rPr>
            </w:pPr>
            <w:r w:rsidRPr="00B37119">
              <w:rPr>
                <w:color w:val="000000" w:themeColor="text1"/>
                <w:lang w:val="en-US"/>
              </w:rPr>
              <w:t>        odds[</w:t>
            </w:r>
            <w:proofErr w:type="spellStart"/>
            <w:r w:rsidRPr="00B37119">
              <w:rPr>
                <w:color w:val="000000" w:themeColor="text1"/>
                <w:lang w:val="en-US"/>
              </w:rPr>
              <w:t>i</w:t>
            </w:r>
            <w:proofErr w:type="spellEnd"/>
            <w:r w:rsidRPr="00B37119">
              <w:rPr>
                <w:color w:val="000000" w:themeColor="text1"/>
                <w:lang w:val="en-US"/>
              </w:rPr>
              <w:t xml:space="preserve">] = </w:t>
            </w:r>
            <w:proofErr w:type="spellStart"/>
            <w:r w:rsidRPr="00B37119">
              <w:rPr>
                <w:color w:val="000000" w:themeColor="text1"/>
                <w:lang w:val="en-US"/>
              </w:rPr>
              <w:t>i</w:t>
            </w:r>
            <w:proofErr w:type="spellEnd"/>
            <w:r w:rsidRPr="00B37119">
              <w:rPr>
                <w:color w:val="000000" w:themeColor="text1"/>
                <w:lang w:val="en-US"/>
              </w:rPr>
              <w:t xml:space="preserve"> * 2 + 1;</w:t>
            </w:r>
          </w:p>
          <w:p w14:paraId="3980869D" w14:textId="77777777" w:rsidR="00B37119" w:rsidRPr="00B37119" w:rsidRDefault="00B37119" w:rsidP="00B37119">
            <w:pPr>
              <w:spacing w:after="0"/>
              <w:rPr>
                <w:color w:val="000000" w:themeColor="text1"/>
                <w:lang w:val="en-US"/>
              </w:rPr>
            </w:pPr>
            <w:r w:rsidRPr="00B37119">
              <w:rPr>
                <w:color w:val="000000" w:themeColor="text1"/>
                <w:lang w:val="en-US"/>
              </w:rPr>
              <w:t>    }</w:t>
            </w:r>
          </w:p>
          <w:p w14:paraId="12B90C2E"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const</w:t>
            </w:r>
            <w:r w:rsidRPr="00B37119">
              <w:rPr>
                <w:color w:val="000000" w:themeColor="text1"/>
                <w:lang w:val="en-US"/>
              </w:rPr>
              <w:t xml:space="preserve"> unsigned </w:t>
            </w:r>
            <w:proofErr w:type="spellStart"/>
            <w:r w:rsidRPr="00B37119">
              <w:rPr>
                <w:color w:val="000000" w:themeColor="text1"/>
                <w:lang w:val="en-US"/>
              </w:rPr>
              <w:t>perline</w:t>
            </w:r>
            <w:proofErr w:type="spellEnd"/>
            <w:r w:rsidRPr="00B37119">
              <w:rPr>
                <w:color w:val="000000" w:themeColor="text1"/>
                <w:lang w:val="en-US"/>
              </w:rPr>
              <w:t xml:space="preserve"> {5};    // </w:t>
            </w:r>
            <w:r w:rsidRPr="00B37119">
              <w:rPr>
                <w:color w:val="000000" w:themeColor="text1"/>
              </w:rPr>
              <w:t>количество</w:t>
            </w:r>
            <w:r w:rsidRPr="00B37119">
              <w:rPr>
                <w:color w:val="000000" w:themeColor="text1"/>
                <w:lang w:val="en-US"/>
              </w:rPr>
              <w:t xml:space="preserve"> </w:t>
            </w:r>
            <w:r w:rsidRPr="00B37119">
              <w:rPr>
                <w:color w:val="000000" w:themeColor="text1"/>
              </w:rPr>
              <w:t>чисел</w:t>
            </w:r>
            <w:r w:rsidRPr="00B37119">
              <w:rPr>
                <w:color w:val="000000" w:themeColor="text1"/>
                <w:lang w:val="en-US"/>
              </w:rPr>
              <w:t xml:space="preserve"> </w:t>
            </w:r>
            <w:r w:rsidRPr="00B37119">
              <w:rPr>
                <w:color w:val="000000" w:themeColor="text1"/>
              </w:rPr>
              <w:t>на</w:t>
            </w:r>
            <w:r w:rsidRPr="00B37119">
              <w:rPr>
                <w:color w:val="000000" w:themeColor="text1"/>
                <w:lang w:val="en-US"/>
              </w:rPr>
              <w:t xml:space="preserve"> </w:t>
            </w:r>
            <w:r w:rsidRPr="00B37119">
              <w:rPr>
                <w:color w:val="000000" w:themeColor="text1"/>
              </w:rPr>
              <w:t>строке</w:t>
            </w:r>
          </w:p>
          <w:p w14:paraId="6014FDB3" w14:textId="77777777" w:rsidR="00B37119" w:rsidRPr="00B37119" w:rsidRDefault="00B37119" w:rsidP="00B37119">
            <w:pPr>
              <w:spacing w:after="0"/>
              <w:rPr>
                <w:color w:val="000000" w:themeColor="text1"/>
                <w:lang w:val="en-US"/>
              </w:rPr>
            </w:pPr>
            <w:r w:rsidRPr="00B37119">
              <w:rPr>
                <w:color w:val="000000" w:themeColor="text1"/>
                <w:lang w:val="en-US"/>
              </w:rPr>
              <w:t xml:space="preserve">    // </w:t>
            </w:r>
            <w:r w:rsidRPr="00B37119">
              <w:rPr>
                <w:color w:val="000000" w:themeColor="text1"/>
              </w:rPr>
              <w:t>вывод</w:t>
            </w:r>
            <w:r w:rsidRPr="00B37119">
              <w:rPr>
                <w:color w:val="000000" w:themeColor="text1"/>
                <w:lang w:val="en-US"/>
              </w:rPr>
              <w:t xml:space="preserve"> </w:t>
            </w:r>
            <w:r w:rsidRPr="00B37119">
              <w:rPr>
                <w:color w:val="000000" w:themeColor="text1"/>
              </w:rPr>
              <w:t>чисел</w:t>
            </w:r>
            <w:r w:rsidRPr="00B37119">
              <w:rPr>
                <w:color w:val="000000" w:themeColor="text1"/>
                <w:lang w:val="en-US"/>
              </w:rPr>
              <w:t xml:space="preserve"> </w:t>
            </w:r>
            <w:r w:rsidRPr="00B37119">
              <w:rPr>
                <w:color w:val="000000" w:themeColor="text1"/>
              </w:rPr>
              <w:t>на</w:t>
            </w:r>
            <w:r w:rsidRPr="00B37119">
              <w:rPr>
                <w:color w:val="000000" w:themeColor="text1"/>
                <w:lang w:val="en-US"/>
              </w:rPr>
              <w:t xml:space="preserve"> </w:t>
            </w:r>
            <w:r w:rsidRPr="00B37119">
              <w:rPr>
                <w:color w:val="000000" w:themeColor="text1"/>
              </w:rPr>
              <w:t>консоль</w:t>
            </w:r>
          </w:p>
          <w:p w14:paraId="2055B6B0"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for</w:t>
            </w:r>
            <w:r w:rsidRPr="00B37119">
              <w:rPr>
                <w:color w:val="000000" w:themeColor="text1"/>
                <w:lang w:val="en-US"/>
              </w:rPr>
              <w:t xml:space="preserve"> (unsigned </w:t>
            </w:r>
            <w:proofErr w:type="spellStart"/>
            <w:r w:rsidRPr="00B37119">
              <w:rPr>
                <w:color w:val="000000" w:themeColor="text1"/>
                <w:lang w:val="en-US"/>
              </w:rPr>
              <w:t>i</w:t>
            </w:r>
            <w:proofErr w:type="spellEnd"/>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 xml:space="preserve"> &lt; n; </w:t>
            </w:r>
            <w:proofErr w:type="spellStart"/>
            <w:r w:rsidRPr="00B37119">
              <w:rPr>
                <w:color w:val="000000" w:themeColor="text1"/>
                <w:lang w:val="en-US"/>
              </w:rPr>
              <w:t>i</w:t>
            </w:r>
            <w:proofErr w:type="spellEnd"/>
            <w:r w:rsidRPr="00B37119">
              <w:rPr>
                <w:color w:val="000000" w:themeColor="text1"/>
                <w:lang w:val="en-US"/>
              </w:rPr>
              <w:t>++)</w:t>
            </w:r>
          </w:p>
          <w:p w14:paraId="134E3EAE" w14:textId="77777777" w:rsidR="00B37119" w:rsidRPr="00B37119" w:rsidRDefault="00B37119" w:rsidP="00B37119">
            <w:pPr>
              <w:spacing w:after="0"/>
              <w:rPr>
                <w:color w:val="000000" w:themeColor="text1"/>
                <w:lang w:val="en-US"/>
              </w:rPr>
            </w:pPr>
            <w:r w:rsidRPr="00B37119">
              <w:rPr>
                <w:color w:val="000000" w:themeColor="text1"/>
                <w:lang w:val="en-US"/>
              </w:rPr>
              <w:t>    {</w:t>
            </w:r>
          </w:p>
          <w:p w14:paraId="3BC74A4A"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*(odds + </w:t>
            </w:r>
            <w:proofErr w:type="spellStart"/>
            <w:r w:rsidRPr="00B37119">
              <w:rPr>
                <w:color w:val="000000" w:themeColor="text1"/>
                <w:lang w:val="en-US"/>
              </w:rPr>
              <w:t>i</w:t>
            </w:r>
            <w:proofErr w:type="spellEnd"/>
            <w:r w:rsidRPr="00B37119">
              <w:rPr>
                <w:color w:val="000000" w:themeColor="text1"/>
                <w:lang w:val="en-US"/>
              </w:rPr>
              <w:t>) &lt;&lt; "\t";</w:t>
            </w:r>
          </w:p>
          <w:p w14:paraId="6779D1BF" w14:textId="77777777" w:rsidR="00B37119" w:rsidRPr="00B37119" w:rsidRDefault="00B37119" w:rsidP="00B37119">
            <w:pPr>
              <w:spacing w:after="0"/>
              <w:rPr>
                <w:color w:val="000000" w:themeColor="text1"/>
              </w:rPr>
            </w:pPr>
            <w:r w:rsidRPr="00B37119">
              <w:rPr>
                <w:color w:val="000000" w:themeColor="text1"/>
                <w:lang w:val="en-US"/>
              </w:rPr>
              <w:t>        </w:t>
            </w:r>
            <w:r w:rsidRPr="00B37119">
              <w:rPr>
                <w:color w:val="000000" w:themeColor="text1"/>
              </w:rPr>
              <w:t>// если i кратно 5, то продолжаем вывод на следующей строке</w:t>
            </w:r>
          </w:p>
          <w:p w14:paraId="4770768F" w14:textId="77777777" w:rsidR="00B37119" w:rsidRPr="00B37119" w:rsidRDefault="00B37119" w:rsidP="00B37119">
            <w:pPr>
              <w:spacing w:after="0"/>
              <w:rPr>
                <w:color w:val="000000" w:themeColor="text1"/>
                <w:lang w:val="en-US"/>
              </w:rPr>
            </w:pPr>
            <w:r w:rsidRPr="00B37119">
              <w:rPr>
                <w:color w:val="000000" w:themeColor="text1"/>
              </w:rPr>
              <w:t>        </w:t>
            </w:r>
            <w:r w:rsidRPr="00B37119">
              <w:rPr>
                <w:b/>
                <w:bCs/>
                <w:color w:val="000000" w:themeColor="text1"/>
                <w:lang w:val="en-US"/>
              </w:rPr>
              <w:t>if</w:t>
            </w:r>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 xml:space="preserve"> + 1) % </w:t>
            </w:r>
            <w:proofErr w:type="spellStart"/>
            <w:r w:rsidRPr="00B37119">
              <w:rPr>
                <w:color w:val="000000" w:themeColor="text1"/>
                <w:lang w:val="en-US"/>
              </w:rPr>
              <w:t>perline</w:t>
            </w:r>
            <w:proofErr w:type="spellEnd"/>
            <w:r w:rsidRPr="00B37119">
              <w:rPr>
                <w:color w:val="000000" w:themeColor="text1"/>
                <w:lang w:val="en-US"/>
              </w:rPr>
              <w:t>==0)</w:t>
            </w:r>
          </w:p>
          <w:p w14:paraId="4081348D" w14:textId="77777777" w:rsidR="00B37119" w:rsidRPr="00B37119" w:rsidRDefault="00B37119" w:rsidP="00B37119">
            <w:pPr>
              <w:spacing w:after="0"/>
              <w:rPr>
                <w:color w:val="000000" w:themeColor="text1"/>
                <w:lang w:val="en-US"/>
              </w:rPr>
            </w:pPr>
            <w:r w:rsidRPr="00B37119">
              <w:rPr>
                <w:color w:val="000000" w:themeColor="text1"/>
                <w:lang w:val="en-US"/>
              </w:rPr>
              <w:t>        {</w:t>
            </w:r>
          </w:p>
          <w:p w14:paraId="37C9CE94"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std::</w:t>
            </w:r>
            <w:proofErr w:type="spellStart"/>
            <w:r w:rsidRPr="00B37119">
              <w:rPr>
                <w:color w:val="000000" w:themeColor="text1"/>
                <w:lang w:val="en-US"/>
              </w:rPr>
              <w:t>endl</w:t>
            </w:r>
            <w:proofErr w:type="spellEnd"/>
            <w:r w:rsidRPr="00B37119">
              <w:rPr>
                <w:color w:val="000000" w:themeColor="text1"/>
                <w:lang w:val="en-US"/>
              </w:rPr>
              <w:t>;</w:t>
            </w:r>
          </w:p>
          <w:p w14:paraId="5406D6EF" w14:textId="77777777" w:rsidR="00B37119" w:rsidRPr="00B37119" w:rsidRDefault="00B37119" w:rsidP="00B37119">
            <w:pPr>
              <w:spacing w:after="0"/>
              <w:rPr>
                <w:color w:val="000000" w:themeColor="text1"/>
              </w:rPr>
            </w:pPr>
            <w:r w:rsidRPr="00B37119">
              <w:rPr>
                <w:color w:val="000000" w:themeColor="text1"/>
                <w:lang w:val="en-US"/>
              </w:rPr>
              <w:t>        </w:t>
            </w:r>
            <w:r w:rsidRPr="00B37119">
              <w:rPr>
                <w:color w:val="000000" w:themeColor="text1"/>
              </w:rPr>
              <w:t>}</w:t>
            </w:r>
          </w:p>
          <w:p w14:paraId="2570807E" w14:textId="77777777" w:rsidR="00B37119" w:rsidRPr="00B37119" w:rsidRDefault="00B37119" w:rsidP="00B37119">
            <w:pPr>
              <w:spacing w:after="0"/>
              <w:rPr>
                <w:color w:val="000000" w:themeColor="text1"/>
              </w:rPr>
            </w:pPr>
            <w:r w:rsidRPr="00B37119">
              <w:rPr>
                <w:color w:val="000000" w:themeColor="text1"/>
              </w:rPr>
              <w:t>    }</w:t>
            </w:r>
          </w:p>
          <w:p w14:paraId="67FE2A4D" w14:textId="77777777" w:rsidR="00B37119" w:rsidRPr="00B37119" w:rsidRDefault="00B37119" w:rsidP="00B37119">
            <w:pPr>
              <w:spacing w:after="0"/>
              <w:rPr>
                <w:color w:val="000000" w:themeColor="text1"/>
              </w:rPr>
            </w:pPr>
            <w:r w:rsidRPr="00B37119">
              <w:rPr>
                <w:color w:val="000000" w:themeColor="text1"/>
              </w:rPr>
              <w:t> </w:t>
            </w:r>
          </w:p>
          <w:p w14:paraId="1CA9C595" w14:textId="77777777" w:rsidR="00B37119" w:rsidRPr="00B37119" w:rsidRDefault="00B37119" w:rsidP="00B37119">
            <w:pPr>
              <w:spacing w:after="0"/>
              <w:rPr>
                <w:color w:val="000000" w:themeColor="text1"/>
              </w:rPr>
            </w:pPr>
            <w:r w:rsidRPr="00B37119">
              <w:rPr>
                <w:color w:val="000000" w:themeColor="text1"/>
              </w:rPr>
              <w:t>    // вывод в обратном порядке</w:t>
            </w:r>
          </w:p>
          <w:p w14:paraId="380DB767" w14:textId="77777777" w:rsidR="00B37119" w:rsidRPr="00B37119" w:rsidRDefault="00B37119" w:rsidP="00B37119">
            <w:pPr>
              <w:spacing w:after="0"/>
              <w:rPr>
                <w:color w:val="000000" w:themeColor="text1"/>
              </w:rPr>
            </w:pPr>
            <w:r w:rsidRPr="00B37119">
              <w:rPr>
                <w:color w:val="000000" w:themeColor="text1"/>
              </w:rPr>
              <w:t>    </w:t>
            </w:r>
            <w:proofErr w:type="spellStart"/>
            <w:r w:rsidRPr="00B37119">
              <w:rPr>
                <w:color w:val="000000" w:themeColor="text1"/>
              </w:rPr>
              <w:t>std</w:t>
            </w:r>
            <w:proofErr w:type="spellEnd"/>
            <w:r w:rsidRPr="00B37119">
              <w:rPr>
                <w:color w:val="000000" w:themeColor="text1"/>
              </w:rPr>
              <w:t>::</w:t>
            </w:r>
            <w:proofErr w:type="spellStart"/>
            <w:r w:rsidRPr="00B37119">
              <w:rPr>
                <w:color w:val="000000" w:themeColor="text1"/>
              </w:rPr>
              <w:t>cout</w:t>
            </w:r>
            <w:proofErr w:type="spellEnd"/>
            <w:r w:rsidRPr="00B37119">
              <w:rPr>
                <w:color w:val="000000" w:themeColor="text1"/>
              </w:rPr>
              <w:t xml:space="preserve"> &lt;&lt; "\</w:t>
            </w:r>
            <w:proofErr w:type="spellStart"/>
            <w:r w:rsidRPr="00B37119">
              <w:rPr>
                <w:color w:val="000000" w:themeColor="text1"/>
              </w:rPr>
              <w:t>nReverse</w:t>
            </w:r>
            <w:proofErr w:type="spellEnd"/>
            <w:r w:rsidRPr="00B37119">
              <w:rPr>
                <w:color w:val="000000" w:themeColor="text1"/>
              </w:rPr>
              <w:t xml:space="preserve"> </w:t>
            </w:r>
            <w:proofErr w:type="spellStart"/>
            <w:r w:rsidRPr="00B37119">
              <w:rPr>
                <w:color w:val="000000" w:themeColor="text1"/>
              </w:rPr>
              <w:t>order</w:t>
            </w:r>
            <w:proofErr w:type="spellEnd"/>
            <w:r w:rsidRPr="00B37119">
              <w:rPr>
                <w:color w:val="000000" w:themeColor="text1"/>
              </w:rPr>
              <w:t>:\n";</w:t>
            </w:r>
          </w:p>
          <w:p w14:paraId="0141AED5" w14:textId="77777777" w:rsidR="00B37119" w:rsidRPr="00B37119" w:rsidRDefault="00B37119" w:rsidP="00B37119">
            <w:pPr>
              <w:spacing w:after="0"/>
              <w:rPr>
                <w:color w:val="000000" w:themeColor="text1"/>
                <w:lang w:val="en-US"/>
              </w:rPr>
            </w:pPr>
            <w:r w:rsidRPr="00B37119">
              <w:rPr>
                <w:color w:val="000000" w:themeColor="text1"/>
              </w:rPr>
              <w:lastRenderedPageBreak/>
              <w:t>    </w:t>
            </w:r>
            <w:r w:rsidRPr="00B37119">
              <w:rPr>
                <w:b/>
                <w:bCs/>
                <w:color w:val="000000" w:themeColor="text1"/>
                <w:lang w:val="en-US"/>
              </w:rPr>
              <w:t>for</w:t>
            </w:r>
            <w:r w:rsidRPr="00B37119">
              <w:rPr>
                <w:color w:val="000000" w:themeColor="text1"/>
                <w:lang w:val="en-US"/>
              </w:rPr>
              <w:t xml:space="preserve"> (</w:t>
            </w:r>
            <w:r w:rsidRPr="00B37119">
              <w:rPr>
                <w:b/>
                <w:bCs/>
                <w:color w:val="000000" w:themeColor="text1"/>
                <w:lang w:val="en-US"/>
              </w:rPr>
              <w:t>int</w:t>
            </w:r>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 xml:space="preserve"> {n - 1}; </w:t>
            </w:r>
            <w:proofErr w:type="spellStart"/>
            <w:r w:rsidRPr="00B37119">
              <w:rPr>
                <w:color w:val="000000" w:themeColor="text1"/>
                <w:lang w:val="en-US"/>
              </w:rPr>
              <w:t>i</w:t>
            </w:r>
            <w:proofErr w:type="spellEnd"/>
            <w:r w:rsidRPr="00B37119">
              <w:rPr>
                <w:color w:val="000000" w:themeColor="text1"/>
                <w:lang w:val="en-US"/>
              </w:rPr>
              <w:t xml:space="preserve"> &gt;= 0; --</w:t>
            </w:r>
            <w:proofErr w:type="spellStart"/>
            <w:r w:rsidRPr="00B37119">
              <w:rPr>
                <w:color w:val="000000" w:themeColor="text1"/>
                <w:lang w:val="en-US"/>
              </w:rPr>
              <w:t>i</w:t>
            </w:r>
            <w:proofErr w:type="spellEnd"/>
            <w:r w:rsidRPr="00B37119">
              <w:rPr>
                <w:color w:val="000000" w:themeColor="text1"/>
                <w:lang w:val="en-US"/>
              </w:rPr>
              <w:t>)</w:t>
            </w:r>
          </w:p>
          <w:p w14:paraId="4FDCCEA3" w14:textId="77777777" w:rsidR="00B37119" w:rsidRPr="00B37119" w:rsidRDefault="00B37119" w:rsidP="00B37119">
            <w:pPr>
              <w:spacing w:after="0"/>
              <w:rPr>
                <w:color w:val="000000" w:themeColor="text1"/>
                <w:lang w:val="en-US"/>
              </w:rPr>
            </w:pPr>
            <w:r w:rsidRPr="00B37119">
              <w:rPr>
                <w:color w:val="000000" w:themeColor="text1"/>
                <w:lang w:val="en-US"/>
              </w:rPr>
              <w:t>    {</w:t>
            </w:r>
          </w:p>
          <w:p w14:paraId="64F011F7"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*(odds + </w:t>
            </w:r>
            <w:proofErr w:type="spellStart"/>
            <w:r w:rsidRPr="00B37119">
              <w:rPr>
                <w:color w:val="000000" w:themeColor="text1"/>
                <w:lang w:val="en-US"/>
              </w:rPr>
              <w:t>i</w:t>
            </w:r>
            <w:proofErr w:type="spellEnd"/>
            <w:r w:rsidRPr="00B37119">
              <w:rPr>
                <w:color w:val="000000" w:themeColor="text1"/>
                <w:lang w:val="en-US"/>
              </w:rPr>
              <w:t>) &lt;&lt; "\t";</w:t>
            </w:r>
          </w:p>
          <w:p w14:paraId="68EE125C"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if</w:t>
            </w:r>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 xml:space="preserve"> % </w:t>
            </w:r>
            <w:proofErr w:type="spellStart"/>
            <w:r w:rsidRPr="00B37119">
              <w:rPr>
                <w:color w:val="000000" w:themeColor="text1"/>
                <w:lang w:val="en-US"/>
              </w:rPr>
              <w:t>perline</w:t>
            </w:r>
            <w:proofErr w:type="spellEnd"/>
            <w:r w:rsidRPr="00B37119">
              <w:rPr>
                <w:color w:val="000000" w:themeColor="text1"/>
                <w:lang w:val="en-US"/>
              </w:rPr>
              <w:t xml:space="preserve"> == 0)</w:t>
            </w:r>
          </w:p>
          <w:p w14:paraId="10434744" w14:textId="77777777" w:rsidR="00B37119" w:rsidRPr="00B37119" w:rsidRDefault="00B37119" w:rsidP="00B37119">
            <w:pPr>
              <w:spacing w:after="0"/>
              <w:rPr>
                <w:color w:val="000000" w:themeColor="text1"/>
                <w:lang w:val="en-US"/>
              </w:rPr>
            </w:pPr>
            <w:r w:rsidRPr="00B37119">
              <w:rPr>
                <w:color w:val="000000" w:themeColor="text1"/>
                <w:lang w:val="en-US"/>
              </w:rPr>
              <w:t>        {</w:t>
            </w:r>
          </w:p>
          <w:p w14:paraId="0011A824"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std::</w:t>
            </w:r>
            <w:proofErr w:type="spellStart"/>
            <w:r w:rsidRPr="00B37119">
              <w:rPr>
                <w:color w:val="000000" w:themeColor="text1"/>
                <w:lang w:val="en-US"/>
              </w:rPr>
              <w:t>endl</w:t>
            </w:r>
            <w:proofErr w:type="spellEnd"/>
            <w:r w:rsidRPr="00B37119">
              <w:rPr>
                <w:color w:val="000000" w:themeColor="text1"/>
                <w:lang w:val="en-US"/>
              </w:rPr>
              <w:t>;</w:t>
            </w:r>
          </w:p>
          <w:p w14:paraId="406C158A" w14:textId="77777777" w:rsidR="00B37119" w:rsidRPr="00B37119" w:rsidRDefault="00B37119" w:rsidP="00B37119">
            <w:pPr>
              <w:spacing w:after="0"/>
              <w:rPr>
                <w:color w:val="000000" w:themeColor="text1"/>
              </w:rPr>
            </w:pPr>
            <w:r w:rsidRPr="00B37119">
              <w:rPr>
                <w:color w:val="000000" w:themeColor="text1"/>
                <w:lang w:val="en-US"/>
              </w:rPr>
              <w:t>        </w:t>
            </w:r>
            <w:r w:rsidRPr="00B37119">
              <w:rPr>
                <w:color w:val="000000" w:themeColor="text1"/>
              </w:rPr>
              <w:t>}</w:t>
            </w:r>
          </w:p>
          <w:p w14:paraId="0D832C46" w14:textId="77777777" w:rsidR="00B37119" w:rsidRPr="00B37119" w:rsidRDefault="00B37119" w:rsidP="00B37119">
            <w:pPr>
              <w:spacing w:after="0"/>
              <w:rPr>
                <w:color w:val="000000" w:themeColor="text1"/>
              </w:rPr>
            </w:pPr>
            <w:r w:rsidRPr="00B37119">
              <w:rPr>
                <w:color w:val="000000" w:themeColor="text1"/>
              </w:rPr>
              <w:t>    }</w:t>
            </w:r>
          </w:p>
          <w:p w14:paraId="7C463212" w14:textId="77777777" w:rsidR="00B37119" w:rsidRPr="00B37119" w:rsidRDefault="00B37119" w:rsidP="00B37119">
            <w:pPr>
              <w:spacing w:after="0"/>
              <w:rPr>
                <w:color w:val="000000" w:themeColor="text1"/>
              </w:rPr>
            </w:pPr>
            <w:r w:rsidRPr="00B37119">
              <w:rPr>
                <w:color w:val="000000" w:themeColor="text1"/>
              </w:rPr>
              <w:t>}</w:t>
            </w:r>
          </w:p>
        </w:tc>
      </w:tr>
    </w:tbl>
    <w:p w14:paraId="7A27A18F" w14:textId="77777777" w:rsidR="00B37119" w:rsidRDefault="00B37119" w:rsidP="00B37119">
      <w:pPr>
        <w:spacing w:after="0"/>
        <w:rPr>
          <w:color w:val="000000" w:themeColor="text1"/>
          <w:lang w:val="en-US"/>
        </w:rPr>
      </w:pPr>
      <w:r w:rsidRPr="00B37119">
        <w:rPr>
          <w:color w:val="000000" w:themeColor="text1"/>
        </w:rPr>
        <w:lastRenderedPageBreak/>
        <w:t>Консольный вывод:</w:t>
      </w:r>
    </w:p>
    <w:tbl>
      <w:tblPr>
        <w:tblStyle w:val="af"/>
        <w:tblW w:w="0" w:type="auto"/>
        <w:shd w:val="solid" w:color="auto" w:fill="auto"/>
        <w:tblLook w:val="04A0" w:firstRow="1" w:lastRow="0" w:firstColumn="1" w:lastColumn="0" w:noHBand="0" w:noVBand="1"/>
      </w:tblPr>
      <w:tblGrid>
        <w:gridCol w:w="9628"/>
      </w:tblGrid>
      <w:tr w:rsidR="001E2B3C" w14:paraId="5AA75F4D" w14:textId="77777777" w:rsidTr="009D5EFE">
        <w:tc>
          <w:tcPr>
            <w:tcW w:w="9628" w:type="dxa"/>
            <w:shd w:val="solid" w:color="auto" w:fill="auto"/>
          </w:tcPr>
          <w:p w14:paraId="3D06D09B" w14:textId="77777777" w:rsidR="001E2B3C" w:rsidRPr="001E2B3C" w:rsidRDefault="001E2B3C" w:rsidP="001E2B3C">
            <w:pPr>
              <w:rPr>
                <w:b/>
                <w:bCs/>
                <w:color w:val="FFFFFF" w:themeColor="background1"/>
              </w:rPr>
            </w:pPr>
            <w:r w:rsidRPr="001E2B3C">
              <w:rPr>
                <w:b/>
                <w:bCs/>
                <w:color w:val="FFFFFF" w:themeColor="background1"/>
              </w:rPr>
              <w:t>1       3       5       7       9</w:t>
            </w:r>
          </w:p>
          <w:p w14:paraId="497D9217" w14:textId="77777777" w:rsidR="001E2B3C" w:rsidRPr="001E2B3C" w:rsidRDefault="001E2B3C" w:rsidP="001E2B3C">
            <w:pPr>
              <w:rPr>
                <w:b/>
                <w:bCs/>
                <w:color w:val="FFFFFF" w:themeColor="background1"/>
              </w:rPr>
            </w:pPr>
            <w:r w:rsidRPr="001E2B3C">
              <w:rPr>
                <w:b/>
                <w:bCs/>
                <w:color w:val="FFFFFF" w:themeColor="background1"/>
              </w:rPr>
              <w:t>11      13      15      17      19</w:t>
            </w:r>
          </w:p>
          <w:p w14:paraId="715A56A4" w14:textId="77777777" w:rsidR="001E2B3C" w:rsidRPr="001E2B3C" w:rsidRDefault="001E2B3C" w:rsidP="001E2B3C">
            <w:pPr>
              <w:rPr>
                <w:b/>
                <w:bCs/>
                <w:color w:val="FFFFFF" w:themeColor="background1"/>
              </w:rPr>
            </w:pPr>
            <w:r w:rsidRPr="001E2B3C">
              <w:rPr>
                <w:b/>
                <w:bCs/>
                <w:color w:val="FFFFFF" w:themeColor="background1"/>
              </w:rPr>
              <w:t>21      23      25      27      29</w:t>
            </w:r>
          </w:p>
          <w:p w14:paraId="31BACD10" w14:textId="77777777" w:rsidR="001E2B3C" w:rsidRPr="001E2B3C" w:rsidRDefault="001E2B3C" w:rsidP="001E2B3C">
            <w:pPr>
              <w:rPr>
                <w:b/>
                <w:bCs/>
                <w:color w:val="FFFFFF" w:themeColor="background1"/>
              </w:rPr>
            </w:pPr>
            <w:r w:rsidRPr="001E2B3C">
              <w:rPr>
                <w:b/>
                <w:bCs/>
                <w:color w:val="FFFFFF" w:themeColor="background1"/>
              </w:rPr>
              <w:t>31      33      35      37      39</w:t>
            </w:r>
          </w:p>
          <w:p w14:paraId="66599F79" w14:textId="77777777" w:rsidR="001E2B3C" w:rsidRPr="001E2B3C" w:rsidRDefault="001E2B3C" w:rsidP="001E2B3C">
            <w:pPr>
              <w:rPr>
                <w:b/>
                <w:bCs/>
                <w:color w:val="FFFFFF" w:themeColor="background1"/>
              </w:rPr>
            </w:pPr>
          </w:p>
          <w:p w14:paraId="1747DBCC" w14:textId="77777777" w:rsidR="001E2B3C" w:rsidRPr="001E2B3C" w:rsidRDefault="001E2B3C" w:rsidP="001E2B3C">
            <w:pPr>
              <w:rPr>
                <w:b/>
                <w:bCs/>
                <w:color w:val="FFFFFF" w:themeColor="background1"/>
              </w:rPr>
            </w:pPr>
            <w:proofErr w:type="spellStart"/>
            <w:r w:rsidRPr="001E2B3C">
              <w:rPr>
                <w:b/>
                <w:bCs/>
                <w:color w:val="FFFFFF" w:themeColor="background1"/>
              </w:rPr>
              <w:t>Reverse</w:t>
            </w:r>
            <w:proofErr w:type="spellEnd"/>
            <w:r w:rsidRPr="001E2B3C">
              <w:rPr>
                <w:b/>
                <w:bCs/>
                <w:color w:val="FFFFFF" w:themeColor="background1"/>
              </w:rPr>
              <w:t xml:space="preserve"> </w:t>
            </w:r>
            <w:proofErr w:type="spellStart"/>
            <w:r w:rsidRPr="001E2B3C">
              <w:rPr>
                <w:b/>
                <w:bCs/>
                <w:color w:val="FFFFFF" w:themeColor="background1"/>
              </w:rPr>
              <w:t>order</w:t>
            </w:r>
            <w:proofErr w:type="spellEnd"/>
            <w:r w:rsidRPr="001E2B3C">
              <w:rPr>
                <w:b/>
                <w:bCs/>
                <w:color w:val="FFFFFF" w:themeColor="background1"/>
              </w:rPr>
              <w:t>:</w:t>
            </w:r>
          </w:p>
          <w:p w14:paraId="3AC7D7BC" w14:textId="77777777" w:rsidR="001E2B3C" w:rsidRPr="001E2B3C" w:rsidRDefault="001E2B3C" w:rsidP="001E2B3C">
            <w:pPr>
              <w:rPr>
                <w:b/>
                <w:bCs/>
                <w:color w:val="FFFFFF" w:themeColor="background1"/>
              </w:rPr>
            </w:pPr>
            <w:r w:rsidRPr="001E2B3C">
              <w:rPr>
                <w:b/>
                <w:bCs/>
                <w:color w:val="FFFFFF" w:themeColor="background1"/>
              </w:rPr>
              <w:t>39      37      35      33      31</w:t>
            </w:r>
          </w:p>
          <w:p w14:paraId="1FAC0ABC" w14:textId="77777777" w:rsidR="001E2B3C" w:rsidRPr="001E2B3C" w:rsidRDefault="001E2B3C" w:rsidP="001E2B3C">
            <w:pPr>
              <w:rPr>
                <w:b/>
                <w:bCs/>
                <w:color w:val="FFFFFF" w:themeColor="background1"/>
              </w:rPr>
            </w:pPr>
            <w:r w:rsidRPr="001E2B3C">
              <w:rPr>
                <w:b/>
                <w:bCs/>
                <w:color w:val="FFFFFF" w:themeColor="background1"/>
              </w:rPr>
              <w:t>29      27      25      23      21</w:t>
            </w:r>
          </w:p>
          <w:p w14:paraId="2624940F" w14:textId="77777777" w:rsidR="001E2B3C" w:rsidRPr="001E2B3C" w:rsidRDefault="001E2B3C" w:rsidP="001E2B3C">
            <w:pPr>
              <w:rPr>
                <w:b/>
                <w:bCs/>
                <w:color w:val="FFFFFF" w:themeColor="background1"/>
              </w:rPr>
            </w:pPr>
            <w:r w:rsidRPr="001E2B3C">
              <w:rPr>
                <w:b/>
                <w:bCs/>
                <w:color w:val="FFFFFF" w:themeColor="background1"/>
              </w:rPr>
              <w:t>19      17      15      13      11</w:t>
            </w:r>
          </w:p>
          <w:p w14:paraId="2C62857A" w14:textId="6450BB0B" w:rsidR="001E2B3C" w:rsidRDefault="001E2B3C" w:rsidP="001E2B3C">
            <w:pPr>
              <w:rPr>
                <w:color w:val="000000" w:themeColor="text1"/>
              </w:rPr>
            </w:pPr>
            <w:r w:rsidRPr="001E2B3C">
              <w:rPr>
                <w:b/>
                <w:bCs/>
                <w:color w:val="FFFFFF" w:themeColor="background1"/>
              </w:rPr>
              <w:t xml:space="preserve">9       7       5       3       </w:t>
            </w:r>
          </w:p>
        </w:tc>
      </w:tr>
    </w:tbl>
    <w:p w14:paraId="444FE3AD" w14:textId="77777777" w:rsidR="001E2B3C" w:rsidRPr="001E2B3C" w:rsidRDefault="001E2B3C" w:rsidP="00B37119">
      <w:pPr>
        <w:spacing w:after="0"/>
        <w:rPr>
          <w:color w:val="000000" w:themeColor="text1"/>
          <w:lang w:val="en-US"/>
        </w:rPr>
      </w:pPr>
    </w:p>
    <w:p w14:paraId="54723172" w14:textId="1AE4225C" w:rsidR="00B37119" w:rsidRPr="001E2B3C" w:rsidRDefault="00B37119" w:rsidP="00B37119">
      <w:pPr>
        <w:spacing w:after="0"/>
        <w:rPr>
          <w:b/>
          <w:bCs/>
          <w:color w:val="FFFFFF" w:themeColor="background1"/>
        </w:rPr>
      </w:pPr>
      <w:r w:rsidRPr="001E2B3C">
        <w:rPr>
          <w:b/>
          <w:bCs/>
          <w:color w:val="FFFFFF" w:themeColor="background1"/>
        </w:rPr>
        <w:t>1</w:t>
      </w:r>
    </w:p>
    <w:p w14:paraId="67C49DD6" w14:textId="77777777" w:rsidR="00B37119" w:rsidRDefault="00B37119" w:rsidP="00B37119">
      <w:pPr>
        <w:spacing w:after="0"/>
        <w:rPr>
          <w:b/>
          <w:bCs/>
          <w:color w:val="000000" w:themeColor="text1"/>
        </w:rPr>
      </w:pPr>
    </w:p>
    <w:p w14:paraId="3BDFBD61" w14:textId="4FBB8405" w:rsidR="00B37119" w:rsidRPr="00B37119" w:rsidRDefault="00B37119" w:rsidP="00B37119">
      <w:pPr>
        <w:spacing w:after="0"/>
        <w:rPr>
          <w:b/>
          <w:bCs/>
          <w:color w:val="000000" w:themeColor="text1"/>
        </w:rPr>
      </w:pPr>
      <w:r w:rsidRPr="00B37119">
        <w:rPr>
          <w:b/>
          <w:bCs/>
          <w:color w:val="000000" w:themeColor="text1"/>
        </w:rPr>
        <w:t>Упражнение 2</w:t>
      </w:r>
    </w:p>
    <w:p w14:paraId="1170F959" w14:textId="77777777" w:rsidR="00B37119" w:rsidRPr="00B37119" w:rsidRDefault="00B37119" w:rsidP="00B37119">
      <w:pPr>
        <w:spacing w:after="0"/>
        <w:rPr>
          <w:color w:val="000000" w:themeColor="text1"/>
        </w:rPr>
      </w:pPr>
      <w:r w:rsidRPr="00B37119">
        <w:rPr>
          <w:color w:val="000000" w:themeColor="text1"/>
        </w:rPr>
        <w:t>Напишите программу, которая определяет и инициализирует массив первыми 20 нечетными числами. Выведите числа из массива на консоль по пять в строку. Для вывода определите указатель, который указывает на массив. С помощью инкремента (++) указателя выведите элементы в прямом порядке. А с потом в отдельном цикле с помощью декремента указателя выведите элементы массива в обратном порядке.</w:t>
      </w:r>
    </w:p>
    <w:p w14:paraId="361A8D45" w14:textId="77777777" w:rsidR="00B37119" w:rsidRPr="00B37119" w:rsidRDefault="00B37119" w:rsidP="00B37119">
      <w:pPr>
        <w:spacing w:after="0"/>
        <w:rPr>
          <w:color w:val="000000" w:themeColor="text1"/>
        </w:rPr>
      </w:pPr>
      <w:r w:rsidRPr="00B37119">
        <w:rPr>
          <w:color w:val="000000" w:themeColor="text1"/>
        </w:rPr>
        <w:t>Решение</w:t>
      </w:r>
    </w:p>
    <w:tbl>
      <w:tblPr>
        <w:tblW w:w="14253" w:type="dxa"/>
        <w:tblCellSpacing w:w="0" w:type="dxa"/>
        <w:tblCellMar>
          <w:left w:w="0" w:type="dxa"/>
          <w:right w:w="0" w:type="dxa"/>
        </w:tblCellMar>
        <w:tblLook w:val="04A0" w:firstRow="1" w:lastRow="0" w:firstColumn="1" w:lastColumn="0" w:noHBand="0" w:noVBand="1"/>
      </w:tblPr>
      <w:tblGrid>
        <w:gridCol w:w="426"/>
        <w:gridCol w:w="13827"/>
      </w:tblGrid>
      <w:tr w:rsidR="00B37119" w:rsidRPr="00B37119" w14:paraId="1442D3C3" w14:textId="77777777" w:rsidTr="00B37119">
        <w:trPr>
          <w:tblCellSpacing w:w="0" w:type="dxa"/>
        </w:trPr>
        <w:tc>
          <w:tcPr>
            <w:tcW w:w="426" w:type="dxa"/>
            <w:tcBorders>
              <w:top w:val="nil"/>
              <w:left w:val="nil"/>
              <w:bottom w:val="nil"/>
              <w:right w:val="single" w:sz="24" w:space="0" w:color="00B050"/>
            </w:tcBorders>
            <w:vAlign w:val="bottom"/>
            <w:hideMark/>
          </w:tcPr>
          <w:p w14:paraId="33AA63EA" w14:textId="77777777" w:rsidR="00B37119" w:rsidRPr="00B37119" w:rsidRDefault="00B37119" w:rsidP="00B37119">
            <w:pPr>
              <w:spacing w:after="0"/>
              <w:rPr>
                <w:color w:val="000000" w:themeColor="text1"/>
              </w:rPr>
            </w:pPr>
            <w:r w:rsidRPr="00B37119">
              <w:rPr>
                <w:color w:val="000000" w:themeColor="text1"/>
              </w:rPr>
              <w:t>1</w:t>
            </w:r>
          </w:p>
          <w:p w14:paraId="2AC7C54D" w14:textId="77777777" w:rsidR="00B37119" w:rsidRPr="00B37119" w:rsidRDefault="00B37119" w:rsidP="00B37119">
            <w:pPr>
              <w:spacing w:after="0"/>
              <w:rPr>
                <w:color w:val="000000" w:themeColor="text1"/>
              </w:rPr>
            </w:pPr>
            <w:r w:rsidRPr="00B37119">
              <w:rPr>
                <w:color w:val="000000" w:themeColor="text1"/>
              </w:rPr>
              <w:t>2</w:t>
            </w:r>
          </w:p>
          <w:p w14:paraId="4CE8E4C7" w14:textId="77777777" w:rsidR="00B37119" w:rsidRPr="00B37119" w:rsidRDefault="00B37119" w:rsidP="00B37119">
            <w:pPr>
              <w:spacing w:after="0"/>
              <w:rPr>
                <w:color w:val="000000" w:themeColor="text1"/>
              </w:rPr>
            </w:pPr>
            <w:r w:rsidRPr="00B37119">
              <w:rPr>
                <w:color w:val="000000" w:themeColor="text1"/>
              </w:rPr>
              <w:t>3</w:t>
            </w:r>
          </w:p>
          <w:p w14:paraId="1D9D7CEA" w14:textId="77777777" w:rsidR="00B37119" w:rsidRPr="00B37119" w:rsidRDefault="00B37119" w:rsidP="00B37119">
            <w:pPr>
              <w:spacing w:after="0"/>
              <w:rPr>
                <w:color w:val="000000" w:themeColor="text1"/>
              </w:rPr>
            </w:pPr>
            <w:r w:rsidRPr="00B37119">
              <w:rPr>
                <w:color w:val="000000" w:themeColor="text1"/>
              </w:rPr>
              <w:t>4</w:t>
            </w:r>
          </w:p>
          <w:p w14:paraId="3DCDCF96" w14:textId="77777777" w:rsidR="00B37119" w:rsidRPr="00B37119" w:rsidRDefault="00B37119" w:rsidP="00B37119">
            <w:pPr>
              <w:spacing w:after="0"/>
              <w:rPr>
                <w:color w:val="000000" w:themeColor="text1"/>
              </w:rPr>
            </w:pPr>
            <w:r w:rsidRPr="00B37119">
              <w:rPr>
                <w:color w:val="000000" w:themeColor="text1"/>
              </w:rPr>
              <w:t>5</w:t>
            </w:r>
          </w:p>
          <w:p w14:paraId="1BA17846" w14:textId="77777777" w:rsidR="00B37119" w:rsidRPr="00B37119" w:rsidRDefault="00B37119" w:rsidP="00B37119">
            <w:pPr>
              <w:spacing w:after="0"/>
              <w:rPr>
                <w:color w:val="000000" w:themeColor="text1"/>
              </w:rPr>
            </w:pPr>
            <w:r w:rsidRPr="00B37119">
              <w:rPr>
                <w:color w:val="000000" w:themeColor="text1"/>
              </w:rPr>
              <w:t>6</w:t>
            </w:r>
          </w:p>
          <w:p w14:paraId="1C8FD38C" w14:textId="77777777" w:rsidR="00B37119" w:rsidRPr="00B37119" w:rsidRDefault="00B37119" w:rsidP="00B37119">
            <w:pPr>
              <w:spacing w:after="0"/>
              <w:rPr>
                <w:color w:val="000000" w:themeColor="text1"/>
              </w:rPr>
            </w:pPr>
            <w:r w:rsidRPr="00B37119">
              <w:rPr>
                <w:color w:val="000000" w:themeColor="text1"/>
              </w:rPr>
              <w:t>7</w:t>
            </w:r>
          </w:p>
          <w:p w14:paraId="54B36B96" w14:textId="77777777" w:rsidR="00B37119" w:rsidRPr="00B37119" w:rsidRDefault="00B37119" w:rsidP="00B37119">
            <w:pPr>
              <w:spacing w:after="0"/>
              <w:rPr>
                <w:color w:val="000000" w:themeColor="text1"/>
              </w:rPr>
            </w:pPr>
            <w:r w:rsidRPr="00B37119">
              <w:rPr>
                <w:color w:val="000000" w:themeColor="text1"/>
              </w:rPr>
              <w:t>8</w:t>
            </w:r>
          </w:p>
          <w:p w14:paraId="02334F82" w14:textId="77777777" w:rsidR="00B37119" w:rsidRPr="00B37119" w:rsidRDefault="00B37119" w:rsidP="00B37119">
            <w:pPr>
              <w:spacing w:after="0"/>
              <w:rPr>
                <w:color w:val="000000" w:themeColor="text1"/>
              </w:rPr>
            </w:pPr>
            <w:r w:rsidRPr="00B37119">
              <w:rPr>
                <w:color w:val="000000" w:themeColor="text1"/>
              </w:rPr>
              <w:t>9</w:t>
            </w:r>
          </w:p>
          <w:p w14:paraId="057DE4EE" w14:textId="77777777" w:rsidR="00B37119" w:rsidRPr="00B37119" w:rsidRDefault="00B37119" w:rsidP="00B37119">
            <w:pPr>
              <w:spacing w:after="0"/>
              <w:rPr>
                <w:color w:val="000000" w:themeColor="text1"/>
              </w:rPr>
            </w:pPr>
            <w:r w:rsidRPr="00B37119">
              <w:rPr>
                <w:color w:val="000000" w:themeColor="text1"/>
              </w:rPr>
              <w:t>10</w:t>
            </w:r>
          </w:p>
          <w:p w14:paraId="49C42281" w14:textId="77777777" w:rsidR="00B37119" w:rsidRPr="00B37119" w:rsidRDefault="00B37119" w:rsidP="00B37119">
            <w:pPr>
              <w:spacing w:after="0"/>
              <w:rPr>
                <w:color w:val="000000" w:themeColor="text1"/>
              </w:rPr>
            </w:pPr>
            <w:r w:rsidRPr="00B37119">
              <w:rPr>
                <w:color w:val="000000" w:themeColor="text1"/>
              </w:rPr>
              <w:t>11</w:t>
            </w:r>
          </w:p>
          <w:p w14:paraId="046C877F" w14:textId="77777777" w:rsidR="00B37119" w:rsidRPr="00B37119" w:rsidRDefault="00B37119" w:rsidP="00B37119">
            <w:pPr>
              <w:spacing w:after="0"/>
              <w:rPr>
                <w:color w:val="000000" w:themeColor="text1"/>
              </w:rPr>
            </w:pPr>
            <w:r w:rsidRPr="00B37119">
              <w:rPr>
                <w:color w:val="000000" w:themeColor="text1"/>
              </w:rPr>
              <w:t>12</w:t>
            </w:r>
          </w:p>
          <w:p w14:paraId="5296D91E" w14:textId="77777777" w:rsidR="00B37119" w:rsidRPr="00B37119" w:rsidRDefault="00B37119" w:rsidP="00B37119">
            <w:pPr>
              <w:spacing w:after="0"/>
              <w:rPr>
                <w:color w:val="000000" w:themeColor="text1"/>
              </w:rPr>
            </w:pPr>
            <w:r w:rsidRPr="00B37119">
              <w:rPr>
                <w:color w:val="000000" w:themeColor="text1"/>
              </w:rPr>
              <w:t>13</w:t>
            </w:r>
          </w:p>
          <w:p w14:paraId="001446C5" w14:textId="77777777" w:rsidR="00B37119" w:rsidRPr="00B37119" w:rsidRDefault="00B37119" w:rsidP="00B37119">
            <w:pPr>
              <w:spacing w:after="0"/>
              <w:rPr>
                <w:color w:val="000000" w:themeColor="text1"/>
              </w:rPr>
            </w:pPr>
            <w:r w:rsidRPr="00B37119">
              <w:rPr>
                <w:color w:val="000000" w:themeColor="text1"/>
              </w:rPr>
              <w:t>14</w:t>
            </w:r>
          </w:p>
          <w:p w14:paraId="24EB9224" w14:textId="77777777" w:rsidR="00B37119" w:rsidRPr="00B37119" w:rsidRDefault="00B37119" w:rsidP="00B37119">
            <w:pPr>
              <w:spacing w:after="0"/>
              <w:rPr>
                <w:color w:val="000000" w:themeColor="text1"/>
              </w:rPr>
            </w:pPr>
            <w:r w:rsidRPr="00B37119">
              <w:rPr>
                <w:color w:val="000000" w:themeColor="text1"/>
              </w:rPr>
              <w:t>15</w:t>
            </w:r>
          </w:p>
          <w:p w14:paraId="7C5226BF" w14:textId="77777777" w:rsidR="00B37119" w:rsidRPr="00B37119" w:rsidRDefault="00B37119" w:rsidP="00B37119">
            <w:pPr>
              <w:spacing w:after="0"/>
              <w:rPr>
                <w:color w:val="000000" w:themeColor="text1"/>
              </w:rPr>
            </w:pPr>
            <w:r w:rsidRPr="00B37119">
              <w:rPr>
                <w:color w:val="000000" w:themeColor="text1"/>
              </w:rPr>
              <w:t>16</w:t>
            </w:r>
          </w:p>
          <w:p w14:paraId="76A579A6" w14:textId="77777777" w:rsidR="00B37119" w:rsidRPr="00B37119" w:rsidRDefault="00B37119" w:rsidP="00B37119">
            <w:pPr>
              <w:spacing w:after="0"/>
              <w:rPr>
                <w:color w:val="000000" w:themeColor="text1"/>
              </w:rPr>
            </w:pPr>
            <w:r w:rsidRPr="00B37119">
              <w:rPr>
                <w:color w:val="000000" w:themeColor="text1"/>
              </w:rPr>
              <w:t>17</w:t>
            </w:r>
          </w:p>
          <w:p w14:paraId="4538D6B5" w14:textId="77777777" w:rsidR="00B37119" w:rsidRPr="00B37119" w:rsidRDefault="00B37119" w:rsidP="00B37119">
            <w:pPr>
              <w:spacing w:after="0"/>
              <w:rPr>
                <w:color w:val="000000" w:themeColor="text1"/>
              </w:rPr>
            </w:pPr>
            <w:r w:rsidRPr="00B37119">
              <w:rPr>
                <w:color w:val="000000" w:themeColor="text1"/>
              </w:rPr>
              <w:t>18</w:t>
            </w:r>
          </w:p>
          <w:p w14:paraId="3091ABE8" w14:textId="77777777" w:rsidR="00B37119" w:rsidRPr="00B37119" w:rsidRDefault="00B37119" w:rsidP="00B37119">
            <w:pPr>
              <w:spacing w:after="0"/>
              <w:rPr>
                <w:color w:val="000000" w:themeColor="text1"/>
              </w:rPr>
            </w:pPr>
            <w:r w:rsidRPr="00B37119">
              <w:rPr>
                <w:color w:val="000000" w:themeColor="text1"/>
              </w:rPr>
              <w:t>19</w:t>
            </w:r>
          </w:p>
          <w:p w14:paraId="5F7CA810" w14:textId="77777777" w:rsidR="00B37119" w:rsidRPr="00B37119" w:rsidRDefault="00B37119" w:rsidP="00B37119">
            <w:pPr>
              <w:spacing w:after="0"/>
              <w:rPr>
                <w:color w:val="000000" w:themeColor="text1"/>
              </w:rPr>
            </w:pPr>
            <w:r w:rsidRPr="00B37119">
              <w:rPr>
                <w:color w:val="000000" w:themeColor="text1"/>
              </w:rPr>
              <w:t>20</w:t>
            </w:r>
          </w:p>
          <w:p w14:paraId="4C486446" w14:textId="77777777" w:rsidR="00B37119" w:rsidRPr="00B37119" w:rsidRDefault="00B37119" w:rsidP="00B37119">
            <w:pPr>
              <w:spacing w:after="0"/>
              <w:rPr>
                <w:color w:val="000000" w:themeColor="text1"/>
              </w:rPr>
            </w:pPr>
            <w:r w:rsidRPr="00B37119">
              <w:rPr>
                <w:color w:val="000000" w:themeColor="text1"/>
              </w:rPr>
              <w:lastRenderedPageBreak/>
              <w:t>21</w:t>
            </w:r>
          </w:p>
          <w:p w14:paraId="103BB1F1" w14:textId="77777777" w:rsidR="00B37119" w:rsidRPr="00B37119" w:rsidRDefault="00B37119" w:rsidP="00B37119">
            <w:pPr>
              <w:spacing w:after="0"/>
              <w:rPr>
                <w:color w:val="000000" w:themeColor="text1"/>
              </w:rPr>
            </w:pPr>
            <w:r w:rsidRPr="00B37119">
              <w:rPr>
                <w:color w:val="000000" w:themeColor="text1"/>
              </w:rPr>
              <w:t>22</w:t>
            </w:r>
          </w:p>
          <w:p w14:paraId="5D261C3A" w14:textId="77777777" w:rsidR="00B37119" w:rsidRPr="00B37119" w:rsidRDefault="00B37119" w:rsidP="00B37119">
            <w:pPr>
              <w:spacing w:after="0"/>
              <w:rPr>
                <w:color w:val="000000" w:themeColor="text1"/>
              </w:rPr>
            </w:pPr>
            <w:r w:rsidRPr="00B37119">
              <w:rPr>
                <w:color w:val="000000" w:themeColor="text1"/>
              </w:rPr>
              <w:t>23</w:t>
            </w:r>
          </w:p>
          <w:p w14:paraId="1A15C752" w14:textId="77777777" w:rsidR="00B37119" w:rsidRPr="00B37119" w:rsidRDefault="00B37119" w:rsidP="00B37119">
            <w:pPr>
              <w:spacing w:after="0"/>
              <w:rPr>
                <w:color w:val="000000" w:themeColor="text1"/>
              </w:rPr>
            </w:pPr>
            <w:r w:rsidRPr="00B37119">
              <w:rPr>
                <w:color w:val="000000" w:themeColor="text1"/>
              </w:rPr>
              <w:t>24</w:t>
            </w:r>
          </w:p>
          <w:p w14:paraId="508C5DFE" w14:textId="77777777" w:rsidR="00B37119" w:rsidRPr="00B37119" w:rsidRDefault="00B37119" w:rsidP="00B37119">
            <w:pPr>
              <w:spacing w:after="0"/>
              <w:rPr>
                <w:color w:val="000000" w:themeColor="text1"/>
              </w:rPr>
            </w:pPr>
            <w:r w:rsidRPr="00B37119">
              <w:rPr>
                <w:color w:val="000000" w:themeColor="text1"/>
              </w:rPr>
              <w:t>25</w:t>
            </w:r>
          </w:p>
          <w:p w14:paraId="33FEC4DF" w14:textId="77777777" w:rsidR="00B37119" w:rsidRPr="00B37119" w:rsidRDefault="00B37119" w:rsidP="00B37119">
            <w:pPr>
              <w:spacing w:after="0"/>
              <w:rPr>
                <w:color w:val="000000" w:themeColor="text1"/>
              </w:rPr>
            </w:pPr>
            <w:r w:rsidRPr="00B37119">
              <w:rPr>
                <w:color w:val="000000" w:themeColor="text1"/>
              </w:rPr>
              <w:t>26</w:t>
            </w:r>
          </w:p>
          <w:p w14:paraId="4FD3728E" w14:textId="77777777" w:rsidR="00B37119" w:rsidRPr="00B37119" w:rsidRDefault="00B37119" w:rsidP="00B37119">
            <w:pPr>
              <w:spacing w:after="0"/>
              <w:rPr>
                <w:color w:val="000000" w:themeColor="text1"/>
              </w:rPr>
            </w:pPr>
            <w:r w:rsidRPr="00B37119">
              <w:rPr>
                <w:color w:val="000000" w:themeColor="text1"/>
              </w:rPr>
              <w:t>27</w:t>
            </w:r>
          </w:p>
          <w:p w14:paraId="7DDE9FBA" w14:textId="77777777" w:rsidR="00B37119" w:rsidRPr="00B37119" w:rsidRDefault="00B37119" w:rsidP="00B37119">
            <w:pPr>
              <w:spacing w:after="0"/>
              <w:rPr>
                <w:color w:val="000000" w:themeColor="text1"/>
              </w:rPr>
            </w:pPr>
            <w:r w:rsidRPr="00B37119">
              <w:rPr>
                <w:color w:val="000000" w:themeColor="text1"/>
              </w:rPr>
              <w:t>28</w:t>
            </w:r>
          </w:p>
          <w:p w14:paraId="60A2A338" w14:textId="77777777" w:rsidR="00B37119" w:rsidRPr="00B37119" w:rsidRDefault="00B37119" w:rsidP="00B37119">
            <w:pPr>
              <w:spacing w:after="0"/>
              <w:rPr>
                <w:color w:val="000000" w:themeColor="text1"/>
              </w:rPr>
            </w:pPr>
            <w:r w:rsidRPr="00B37119">
              <w:rPr>
                <w:color w:val="000000" w:themeColor="text1"/>
              </w:rPr>
              <w:t>29</w:t>
            </w:r>
          </w:p>
          <w:p w14:paraId="5A5C96E6" w14:textId="77777777" w:rsidR="00B37119" w:rsidRPr="00B37119" w:rsidRDefault="00B37119" w:rsidP="00B37119">
            <w:pPr>
              <w:spacing w:after="0"/>
              <w:rPr>
                <w:color w:val="000000" w:themeColor="text1"/>
              </w:rPr>
            </w:pPr>
            <w:r w:rsidRPr="00B37119">
              <w:rPr>
                <w:color w:val="000000" w:themeColor="text1"/>
              </w:rPr>
              <w:t>30</w:t>
            </w:r>
          </w:p>
          <w:p w14:paraId="2D15E38D" w14:textId="77777777" w:rsidR="00B37119" w:rsidRPr="00B37119" w:rsidRDefault="00B37119" w:rsidP="00B37119">
            <w:pPr>
              <w:spacing w:after="0"/>
              <w:rPr>
                <w:color w:val="000000" w:themeColor="text1"/>
              </w:rPr>
            </w:pPr>
            <w:r w:rsidRPr="00B37119">
              <w:rPr>
                <w:color w:val="000000" w:themeColor="text1"/>
              </w:rPr>
              <w:t>31</w:t>
            </w:r>
          </w:p>
          <w:p w14:paraId="3BC76493" w14:textId="77777777" w:rsidR="00B37119" w:rsidRPr="00B37119" w:rsidRDefault="00B37119" w:rsidP="00B37119">
            <w:pPr>
              <w:spacing w:after="0"/>
              <w:rPr>
                <w:color w:val="000000" w:themeColor="text1"/>
              </w:rPr>
            </w:pPr>
            <w:r w:rsidRPr="00B37119">
              <w:rPr>
                <w:color w:val="000000" w:themeColor="text1"/>
              </w:rPr>
              <w:t>32</w:t>
            </w:r>
          </w:p>
          <w:p w14:paraId="6B6A38C3" w14:textId="77777777" w:rsidR="00B37119" w:rsidRPr="00B37119" w:rsidRDefault="00B37119" w:rsidP="00B37119">
            <w:pPr>
              <w:spacing w:after="0"/>
              <w:rPr>
                <w:color w:val="000000" w:themeColor="text1"/>
              </w:rPr>
            </w:pPr>
            <w:r w:rsidRPr="00B37119">
              <w:rPr>
                <w:color w:val="000000" w:themeColor="text1"/>
              </w:rPr>
              <w:t>33</w:t>
            </w:r>
          </w:p>
          <w:p w14:paraId="6510771D" w14:textId="77777777" w:rsidR="00B37119" w:rsidRPr="00B37119" w:rsidRDefault="00B37119" w:rsidP="00B37119">
            <w:pPr>
              <w:spacing w:after="0"/>
              <w:rPr>
                <w:color w:val="000000" w:themeColor="text1"/>
              </w:rPr>
            </w:pPr>
            <w:r w:rsidRPr="00B37119">
              <w:rPr>
                <w:color w:val="000000" w:themeColor="text1"/>
              </w:rPr>
              <w:t>34</w:t>
            </w:r>
          </w:p>
          <w:p w14:paraId="43B6917D" w14:textId="77777777" w:rsidR="00B37119" w:rsidRPr="00B37119" w:rsidRDefault="00B37119" w:rsidP="00B37119">
            <w:pPr>
              <w:spacing w:after="0"/>
              <w:rPr>
                <w:color w:val="000000" w:themeColor="text1"/>
              </w:rPr>
            </w:pPr>
            <w:r w:rsidRPr="00B37119">
              <w:rPr>
                <w:color w:val="000000" w:themeColor="text1"/>
              </w:rPr>
              <w:t>35</w:t>
            </w:r>
          </w:p>
        </w:tc>
        <w:tc>
          <w:tcPr>
            <w:tcW w:w="13827" w:type="dxa"/>
            <w:tcBorders>
              <w:top w:val="nil"/>
              <w:left w:val="nil"/>
              <w:bottom w:val="nil"/>
              <w:right w:val="nil"/>
            </w:tcBorders>
            <w:vAlign w:val="bottom"/>
            <w:hideMark/>
          </w:tcPr>
          <w:p w14:paraId="4DF84F36" w14:textId="77777777" w:rsidR="00B37119" w:rsidRPr="00B37119" w:rsidRDefault="00B37119" w:rsidP="00B37119">
            <w:pPr>
              <w:spacing w:after="0"/>
              <w:rPr>
                <w:color w:val="000000" w:themeColor="text1"/>
                <w:lang w:val="en-US"/>
              </w:rPr>
            </w:pPr>
            <w:r w:rsidRPr="00B37119">
              <w:rPr>
                <w:color w:val="000000" w:themeColor="text1"/>
                <w:lang w:val="en-US"/>
              </w:rPr>
              <w:lastRenderedPageBreak/>
              <w:t>#include &lt;iostream&gt;</w:t>
            </w:r>
          </w:p>
          <w:p w14:paraId="4A03AC8C" w14:textId="77777777" w:rsidR="00B37119" w:rsidRPr="00B37119" w:rsidRDefault="00B37119" w:rsidP="00B37119">
            <w:pPr>
              <w:spacing w:after="0"/>
              <w:rPr>
                <w:color w:val="000000" w:themeColor="text1"/>
                <w:lang w:val="en-US"/>
              </w:rPr>
            </w:pPr>
            <w:r w:rsidRPr="00B37119">
              <w:rPr>
                <w:color w:val="000000" w:themeColor="text1"/>
                <w:lang w:val="en-US"/>
              </w:rPr>
              <w:t> </w:t>
            </w:r>
          </w:p>
          <w:p w14:paraId="09FF6036"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251AB9EE" w14:textId="77777777" w:rsidR="00B37119" w:rsidRPr="00B37119" w:rsidRDefault="00B37119" w:rsidP="00B37119">
            <w:pPr>
              <w:spacing w:after="0"/>
              <w:rPr>
                <w:color w:val="000000" w:themeColor="text1"/>
                <w:lang w:val="en-US"/>
              </w:rPr>
            </w:pPr>
            <w:r w:rsidRPr="00B37119">
              <w:rPr>
                <w:color w:val="000000" w:themeColor="text1"/>
                <w:lang w:val="en-US"/>
              </w:rPr>
              <w:t>{</w:t>
            </w:r>
          </w:p>
          <w:p w14:paraId="0D5BAFCA"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const</w:t>
            </w:r>
            <w:r w:rsidRPr="00B37119">
              <w:rPr>
                <w:color w:val="000000" w:themeColor="text1"/>
                <w:lang w:val="en-US"/>
              </w:rPr>
              <w:t xml:space="preserve"> unsigned n {20};</w:t>
            </w:r>
          </w:p>
          <w:p w14:paraId="11738112" w14:textId="77777777" w:rsidR="00B37119" w:rsidRPr="00B37119" w:rsidRDefault="00B37119" w:rsidP="00B37119">
            <w:pPr>
              <w:spacing w:after="0"/>
              <w:rPr>
                <w:color w:val="000000" w:themeColor="text1"/>
              </w:rPr>
            </w:pPr>
            <w:r w:rsidRPr="00B37119">
              <w:rPr>
                <w:color w:val="000000" w:themeColor="text1"/>
                <w:lang w:val="en-US"/>
              </w:rPr>
              <w:t>    </w:t>
            </w:r>
            <w:proofErr w:type="spellStart"/>
            <w:r w:rsidRPr="00B37119">
              <w:rPr>
                <w:color w:val="000000" w:themeColor="text1"/>
              </w:rPr>
              <w:t>unsigned</w:t>
            </w:r>
            <w:proofErr w:type="spellEnd"/>
            <w:r w:rsidRPr="00B37119">
              <w:rPr>
                <w:color w:val="000000" w:themeColor="text1"/>
              </w:rPr>
              <w:t xml:space="preserve"> </w:t>
            </w:r>
            <w:proofErr w:type="spellStart"/>
            <w:r w:rsidRPr="00B37119">
              <w:rPr>
                <w:color w:val="000000" w:themeColor="text1"/>
              </w:rPr>
              <w:t>odds</w:t>
            </w:r>
            <w:proofErr w:type="spellEnd"/>
            <w:r w:rsidRPr="00B37119">
              <w:rPr>
                <w:color w:val="000000" w:themeColor="text1"/>
              </w:rPr>
              <w:t>[n];</w:t>
            </w:r>
          </w:p>
          <w:p w14:paraId="172B5B38" w14:textId="77777777" w:rsidR="00B37119" w:rsidRPr="00B37119" w:rsidRDefault="00B37119" w:rsidP="00B37119">
            <w:pPr>
              <w:spacing w:after="0"/>
              <w:rPr>
                <w:color w:val="000000" w:themeColor="text1"/>
              </w:rPr>
            </w:pPr>
            <w:r w:rsidRPr="00B37119">
              <w:rPr>
                <w:color w:val="000000" w:themeColor="text1"/>
              </w:rPr>
              <w:t>    // инициализируем массив первыми 20 нечетными числами</w:t>
            </w:r>
          </w:p>
          <w:p w14:paraId="7557385A" w14:textId="77777777" w:rsidR="00B37119" w:rsidRPr="00B37119" w:rsidRDefault="00B37119" w:rsidP="00B37119">
            <w:pPr>
              <w:spacing w:after="0"/>
              <w:rPr>
                <w:color w:val="000000" w:themeColor="text1"/>
                <w:lang w:val="en-US"/>
              </w:rPr>
            </w:pPr>
            <w:r w:rsidRPr="00B37119">
              <w:rPr>
                <w:color w:val="000000" w:themeColor="text1"/>
              </w:rPr>
              <w:t>    </w:t>
            </w:r>
            <w:r w:rsidRPr="00B37119">
              <w:rPr>
                <w:b/>
                <w:bCs/>
                <w:color w:val="000000" w:themeColor="text1"/>
                <w:lang w:val="en-US"/>
              </w:rPr>
              <w:t>for</w:t>
            </w:r>
            <w:r w:rsidRPr="00B37119">
              <w:rPr>
                <w:color w:val="000000" w:themeColor="text1"/>
                <w:lang w:val="en-US"/>
              </w:rPr>
              <w:t xml:space="preserve"> (unsigned </w:t>
            </w:r>
            <w:proofErr w:type="spellStart"/>
            <w:r w:rsidRPr="00B37119">
              <w:rPr>
                <w:color w:val="000000" w:themeColor="text1"/>
                <w:lang w:val="en-US"/>
              </w:rPr>
              <w:t>i</w:t>
            </w:r>
            <w:proofErr w:type="spellEnd"/>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 xml:space="preserve"> &lt; n; </w:t>
            </w:r>
            <w:proofErr w:type="spellStart"/>
            <w:r w:rsidRPr="00B37119">
              <w:rPr>
                <w:color w:val="000000" w:themeColor="text1"/>
                <w:lang w:val="en-US"/>
              </w:rPr>
              <w:t>i</w:t>
            </w:r>
            <w:proofErr w:type="spellEnd"/>
            <w:r w:rsidRPr="00B37119">
              <w:rPr>
                <w:color w:val="000000" w:themeColor="text1"/>
                <w:lang w:val="en-US"/>
              </w:rPr>
              <w:t>++)</w:t>
            </w:r>
          </w:p>
          <w:p w14:paraId="2E19B9B3" w14:textId="77777777" w:rsidR="00B37119" w:rsidRPr="00B37119" w:rsidRDefault="00B37119" w:rsidP="00B37119">
            <w:pPr>
              <w:spacing w:after="0"/>
              <w:rPr>
                <w:color w:val="000000" w:themeColor="text1"/>
                <w:lang w:val="en-US"/>
              </w:rPr>
            </w:pPr>
            <w:r w:rsidRPr="00B37119">
              <w:rPr>
                <w:color w:val="000000" w:themeColor="text1"/>
                <w:lang w:val="en-US"/>
              </w:rPr>
              <w:t>    {</w:t>
            </w:r>
          </w:p>
          <w:p w14:paraId="2BF5DC2C" w14:textId="77777777" w:rsidR="00B37119" w:rsidRPr="00B37119" w:rsidRDefault="00B37119" w:rsidP="00B37119">
            <w:pPr>
              <w:spacing w:after="0"/>
              <w:rPr>
                <w:color w:val="000000" w:themeColor="text1"/>
                <w:lang w:val="en-US"/>
              </w:rPr>
            </w:pPr>
            <w:r w:rsidRPr="00B37119">
              <w:rPr>
                <w:color w:val="000000" w:themeColor="text1"/>
                <w:lang w:val="en-US"/>
              </w:rPr>
              <w:t>        odds[</w:t>
            </w:r>
            <w:proofErr w:type="spellStart"/>
            <w:r w:rsidRPr="00B37119">
              <w:rPr>
                <w:color w:val="000000" w:themeColor="text1"/>
                <w:lang w:val="en-US"/>
              </w:rPr>
              <w:t>i</w:t>
            </w:r>
            <w:proofErr w:type="spellEnd"/>
            <w:r w:rsidRPr="00B37119">
              <w:rPr>
                <w:color w:val="000000" w:themeColor="text1"/>
                <w:lang w:val="en-US"/>
              </w:rPr>
              <w:t xml:space="preserve">] = </w:t>
            </w:r>
            <w:proofErr w:type="spellStart"/>
            <w:r w:rsidRPr="00B37119">
              <w:rPr>
                <w:color w:val="000000" w:themeColor="text1"/>
                <w:lang w:val="en-US"/>
              </w:rPr>
              <w:t>i</w:t>
            </w:r>
            <w:proofErr w:type="spellEnd"/>
            <w:r w:rsidRPr="00B37119">
              <w:rPr>
                <w:color w:val="000000" w:themeColor="text1"/>
                <w:lang w:val="en-US"/>
              </w:rPr>
              <w:t xml:space="preserve"> * 2 + 1;</w:t>
            </w:r>
          </w:p>
          <w:p w14:paraId="120C5D27" w14:textId="77777777" w:rsidR="00B37119" w:rsidRPr="00B37119" w:rsidRDefault="00B37119" w:rsidP="00B37119">
            <w:pPr>
              <w:spacing w:after="0"/>
              <w:rPr>
                <w:color w:val="000000" w:themeColor="text1"/>
                <w:lang w:val="en-US"/>
              </w:rPr>
            </w:pPr>
            <w:r w:rsidRPr="00B37119">
              <w:rPr>
                <w:color w:val="000000" w:themeColor="text1"/>
                <w:lang w:val="en-US"/>
              </w:rPr>
              <w:t>    }</w:t>
            </w:r>
          </w:p>
          <w:p w14:paraId="7F5E5A7C"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const</w:t>
            </w:r>
            <w:r w:rsidRPr="00B37119">
              <w:rPr>
                <w:color w:val="000000" w:themeColor="text1"/>
                <w:lang w:val="en-US"/>
              </w:rPr>
              <w:t xml:space="preserve"> unsigned </w:t>
            </w:r>
            <w:proofErr w:type="spellStart"/>
            <w:r w:rsidRPr="00B37119">
              <w:rPr>
                <w:color w:val="000000" w:themeColor="text1"/>
                <w:lang w:val="en-US"/>
              </w:rPr>
              <w:t>perline</w:t>
            </w:r>
            <w:proofErr w:type="spellEnd"/>
            <w:r w:rsidRPr="00B37119">
              <w:rPr>
                <w:color w:val="000000" w:themeColor="text1"/>
                <w:lang w:val="en-US"/>
              </w:rPr>
              <w:t xml:space="preserve"> {5};    // </w:t>
            </w:r>
            <w:r w:rsidRPr="00B37119">
              <w:rPr>
                <w:color w:val="000000" w:themeColor="text1"/>
              </w:rPr>
              <w:t>количество</w:t>
            </w:r>
            <w:r w:rsidRPr="00B37119">
              <w:rPr>
                <w:color w:val="000000" w:themeColor="text1"/>
                <w:lang w:val="en-US"/>
              </w:rPr>
              <w:t xml:space="preserve"> </w:t>
            </w:r>
            <w:r w:rsidRPr="00B37119">
              <w:rPr>
                <w:color w:val="000000" w:themeColor="text1"/>
              </w:rPr>
              <w:t>чисел</w:t>
            </w:r>
            <w:r w:rsidRPr="00B37119">
              <w:rPr>
                <w:color w:val="000000" w:themeColor="text1"/>
                <w:lang w:val="en-US"/>
              </w:rPr>
              <w:t xml:space="preserve"> </w:t>
            </w:r>
            <w:r w:rsidRPr="00B37119">
              <w:rPr>
                <w:color w:val="000000" w:themeColor="text1"/>
              </w:rPr>
              <w:t>на</w:t>
            </w:r>
            <w:r w:rsidRPr="00B37119">
              <w:rPr>
                <w:color w:val="000000" w:themeColor="text1"/>
                <w:lang w:val="en-US"/>
              </w:rPr>
              <w:t xml:space="preserve"> </w:t>
            </w:r>
            <w:r w:rsidRPr="00B37119">
              <w:rPr>
                <w:color w:val="000000" w:themeColor="text1"/>
              </w:rPr>
              <w:t>строке</w:t>
            </w:r>
          </w:p>
          <w:p w14:paraId="61C24586" w14:textId="77777777" w:rsidR="00B37119" w:rsidRPr="00B37119" w:rsidRDefault="00B37119" w:rsidP="00B37119">
            <w:pPr>
              <w:spacing w:after="0"/>
              <w:rPr>
                <w:color w:val="000000" w:themeColor="text1"/>
              </w:rPr>
            </w:pPr>
            <w:r w:rsidRPr="00B37119">
              <w:rPr>
                <w:color w:val="000000" w:themeColor="text1"/>
                <w:lang w:val="en-US"/>
              </w:rPr>
              <w:t>    </w:t>
            </w:r>
            <w:proofErr w:type="spellStart"/>
            <w:r w:rsidRPr="00B37119">
              <w:rPr>
                <w:color w:val="000000" w:themeColor="text1"/>
              </w:rPr>
              <w:t>unsigned</w:t>
            </w:r>
            <w:proofErr w:type="spellEnd"/>
            <w:r w:rsidRPr="00B37119">
              <w:rPr>
                <w:color w:val="000000" w:themeColor="text1"/>
              </w:rPr>
              <w:t xml:space="preserve">* </w:t>
            </w:r>
            <w:proofErr w:type="spellStart"/>
            <w:r w:rsidRPr="00B37119">
              <w:rPr>
                <w:color w:val="000000" w:themeColor="text1"/>
              </w:rPr>
              <w:t>ptr</w:t>
            </w:r>
            <w:proofErr w:type="spellEnd"/>
            <w:r w:rsidRPr="00B37119">
              <w:rPr>
                <w:color w:val="000000" w:themeColor="text1"/>
              </w:rPr>
              <w:t xml:space="preserve">{ </w:t>
            </w:r>
            <w:proofErr w:type="spellStart"/>
            <w:r w:rsidRPr="00B37119">
              <w:rPr>
                <w:color w:val="000000" w:themeColor="text1"/>
              </w:rPr>
              <w:t>odds</w:t>
            </w:r>
            <w:proofErr w:type="spellEnd"/>
            <w:r w:rsidRPr="00B37119">
              <w:rPr>
                <w:color w:val="000000" w:themeColor="text1"/>
              </w:rPr>
              <w:t xml:space="preserve"> };</w:t>
            </w:r>
          </w:p>
          <w:p w14:paraId="74F216E5" w14:textId="77777777" w:rsidR="00B37119" w:rsidRPr="00B37119" w:rsidRDefault="00B37119" w:rsidP="00B37119">
            <w:pPr>
              <w:spacing w:after="0"/>
              <w:rPr>
                <w:color w:val="000000" w:themeColor="text1"/>
              </w:rPr>
            </w:pPr>
            <w:r w:rsidRPr="00B37119">
              <w:rPr>
                <w:color w:val="000000" w:themeColor="text1"/>
              </w:rPr>
              <w:t>    // вывод чисел на консоль</w:t>
            </w:r>
          </w:p>
          <w:p w14:paraId="06653AA4" w14:textId="77777777" w:rsidR="00B37119" w:rsidRPr="00B37119" w:rsidRDefault="00B37119" w:rsidP="00B37119">
            <w:pPr>
              <w:spacing w:after="0"/>
              <w:rPr>
                <w:color w:val="000000" w:themeColor="text1"/>
                <w:lang w:val="en-US"/>
              </w:rPr>
            </w:pPr>
            <w:r w:rsidRPr="00B37119">
              <w:rPr>
                <w:color w:val="000000" w:themeColor="text1"/>
              </w:rPr>
              <w:t>    </w:t>
            </w:r>
            <w:r w:rsidRPr="00B37119">
              <w:rPr>
                <w:b/>
                <w:bCs/>
                <w:color w:val="000000" w:themeColor="text1"/>
                <w:lang w:val="en-US"/>
              </w:rPr>
              <w:t>for</w:t>
            </w:r>
            <w:r w:rsidRPr="00B37119">
              <w:rPr>
                <w:color w:val="000000" w:themeColor="text1"/>
                <w:lang w:val="en-US"/>
              </w:rPr>
              <w:t xml:space="preserve"> (unsigned </w:t>
            </w:r>
            <w:proofErr w:type="spellStart"/>
            <w:r w:rsidRPr="00B37119">
              <w:rPr>
                <w:color w:val="000000" w:themeColor="text1"/>
                <w:lang w:val="en-US"/>
              </w:rPr>
              <w:t>i</w:t>
            </w:r>
            <w:proofErr w:type="spellEnd"/>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 xml:space="preserve"> &lt; n; </w:t>
            </w:r>
            <w:proofErr w:type="spellStart"/>
            <w:r w:rsidRPr="00B37119">
              <w:rPr>
                <w:color w:val="000000" w:themeColor="text1"/>
                <w:lang w:val="en-US"/>
              </w:rPr>
              <w:t>i</w:t>
            </w:r>
            <w:proofErr w:type="spellEnd"/>
            <w:r w:rsidRPr="00B37119">
              <w:rPr>
                <w:color w:val="000000" w:themeColor="text1"/>
                <w:lang w:val="en-US"/>
              </w:rPr>
              <w:t>++)</w:t>
            </w:r>
          </w:p>
          <w:p w14:paraId="74876B55" w14:textId="77777777" w:rsidR="00B37119" w:rsidRPr="00B37119" w:rsidRDefault="00B37119" w:rsidP="00B37119">
            <w:pPr>
              <w:spacing w:after="0"/>
              <w:rPr>
                <w:color w:val="000000" w:themeColor="text1"/>
              </w:rPr>
            </w:pPr>
            <w:r w:rsidRPr="00B37119">
              <w:rPr>
                <w:color w:val="000000" w:themeColor="text1"/>
                <w:lang w:val="en-US"/>
              </w:rPr>
              <w:t>    </w:t>
            </w:r>
            <w:r w:rsidRPr="00B37119">
              <w:rPr>
                <w:color w:val="000000" w:themeColor="text1"/>
              </w:rPr>
              <w:t>{</w:t>
            </w:r>
          </w:p>
          <w:p w14:paraId="0A2DA035" w14:textId="77777777" w:rsidR="00B37119" w:rsidRPr="00B37119" w:rsidRDefault="00B37119" w:rsidP="00B37119">
            <w:pPr>
              <w:spacing w:after="0"/>
              <w:rPr>
                <w:color w:val="000000" w:themeColor="text1"/>
              </w:rPr>
            </w:pPr>
            <w:r w:rsidRPr="00B37119">
              <w:rPr>
                <w:color w:val="000000" w:themeColor="text1"/>
              </w:rPr>
              <w:t>        </w:t>
            </w:r>
            <w:proofErr w:type="spellStart"/>
            <w:r w:rsidRPr="00B37119">
              <w:rPr>
                <w:color w:val="000000" w:themeColor="text1"/>
              </w:rPr>
              <w:t>std</w:t>
            </w:r>
            <w:proofErr w:type="spellEnd"/>
            <w:r w:rsidRPr="00B37119">
              <w:rPr>
                <w:color w:val="000000" w:themeColor="text1"/>
              </w:rPr>
              <w:t>::</w:t>
            </w:r>
            <w:proofErr w:type="spellStart"/>
            <w:r w:rsidRPr="00B37119">
              <w:rPr>
                <w:color w:val="000000" w:themeColor="text1"/>
              </w:rPr>
              <w:t>cout</w:t>
            </w:r>
            <w:proofErr w:type="spellEnd"/>
            <w:r w:rsidRPr="00B37119">
              <w:rPr>
                <w:color w:val="000000" w:themeColor="text1"/>
              </w:rPr>
              <w:t xml:space="preserve"> &lt;&lt; *</w:t>
            </w:r>
            <w:proofErr w:type="spellStart"/>
            <w:r w:rsidRPr="00B37119">
              <w:rPr>
                <w:color w:val="000000" w:themeColor="text1"/>
              </w:rPr>
              <w:t>ptr</w:t>
            </w:r>
            <w:proofErr w:type="spellEnd"/>
            <w:r w:rsidRPr="00B37119">
              <w:rPr>
                <w:color w:val="000000" w:themeColor="text1"/>
              </w:rPr>
              <w:t>++ &lt;&lt; "\t";</w:t>
            </w:r>
          </w:p>
          <w:p w14:paraId="1367BC57" w14:textId="77777777" w:rsidR="00B37119" w:rsidRPr="00B37119" w:rsidRDefault="00B37119" w:rsidP="00B37119">
            <w:pPr>
              <w:spacing w:after="0"/>
              <w:rPr>
                <w:color w:val="000000" w:themeColor="text1"/>
              </w:rPr>
            </w:pPr>
            <w:r w:rsidRPr="00B37119">
              <w:rPr>
                <w:color w:val="000000" w:themeColor="text1"/>
              </w:rPr>
              <w:t>        // если i кратно 5, то продолжаем вывод на следующей строке</w:t>
            </w:r>
          </w:p>
          <w:p w14:paraId="0DB11A18" w14:textId="77777777" w:rsidR="00B37119" w:rsidRPr="00B37119" w:rsidRDefault="00B37119" w:rsidP="00B37119">
            <w:pPr>
              <w:spacing w:after="0"/>
              <w:rPr>
                <w:color w:val="000000" w:themeColor="text1"/>
                <w:lang w:val="en-US"/>
              </w:rPr>
            </w:pPr>
            <w:r w:rsidRPr="00B37119">
              <w:rPr>
                <w:color w:val="000000" w:themeColor="text1"/>
              </w:rPr>
              <w:t>        </w:t>
            </w:r>
            <w:r w:rsidRPr="00B37119">
              <w:rPr>
                <w:b/>
                <w:bCs/>
                <w:color w:val="000000" w:themeColor="text1"/>
                <w:lang w:val="en-US"/>
              </w:rPr>
              <w:t>if</w:t>
            </w:r>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 xml:space="preserve"> + 1) % </w:t>
            </w:r>
            <w:proofErr w:type="spellStart"/>
            <w:r w:rsidRPr="00B37119">
              <w:rPr>
                <w:color w:val="000000" w:themeColor="text1"/>
                <w:lang w:val="en-US"/>
              </w:rPr>
              <w:t>perline</w:t>
            </w:r>
            <w:proofErr w:type="spellEnd"/>
            <w:r w:rsidRPr="00B37119">
              <w:rPr>
                <w:color w:val="000000" w:themeColor="text1"/>
                <w:lang w:val="en-US"/>
              </w:rPr>
              <w:t>==0)</w:t>
            </w:r>
          </w:p>
          <w:p w14:paraId="5E42BEF1" w14:textId="77777777" w:rsidR="00B37119" w:rsidRPr="00B37119" w:rsidRDefault="00B37119" w:rsidP="00B37119">
            <w:pPr>
              <w:spacing w:after="0"/>
              <w:rPr>
                <w:color w:val="000000" w:themeColor="text1"/>
                <w:lang w:val="en-US"/>
              </w:rPr>
            </w:pPr>
            <w:r w:rsidRPr="00B37119">
              <w:rPr>
                <w:color w:val="000000" w:themeColor="text1"/>
                <w:lang w:val="en-US"/>
              </w:rPr>
              <w:t>        {</w:t>
            </w:r>
          </w:p>
          <w:p w14:paraId="41A4148B" w14:textId="77777777" w:rsidR="00B37119" w:rsidRPr="00B37119" w:rsidRDefault="00B37119" w:rsidP="00B37119">
            <w:pPr>
              <w:spacing w:after="0"/>
              <w:rPr>
                <w:color w:val="000000" w:themeColor="text1"/>
                <w:lang w:val="en-US"/>
              </w:rPr>
            </w:pPr>
            <w:r w:rsidRPr="00B37119">
              <w:rPr>
                <w:color w:val="000000" w:themeColor="text1"/>
                <w:lang w:val="en-US"/>
              </w:rPr>
              <w:lastRenderedPageBreak/>
              <w:t>            std::</w:t>
            </w:r>
            <w:proofErr w:type="spellStart"/>
            <w:r w:rsidRPr="00B37119">
              <w:rPr>
                <w:color w:val="000000" w:themeColor="text1"/>
                <w:lang w:val="en-US"/>
              </w:rPr>
              <w:t>cout</w:t>
            </w:r>
            <w:proofErr w:type="spellEnd"/>
            <w:r w:rsidRPr="00B37119">
              <w:rPr>
                <w:color w:val="000000" w:themeColor="text1"/>
                <w:lang w:val="en-US"/>
              </w:rPr>
              <w:t xml:space="preserve"> &lt;&lt; std::</w:t>
            </w:r>
            <w:proofErr w:type="spellStart"/>
            <w:r w:rsidRPr="00B37119">
              <w:rPr>
                <w:color w:val="000000" w:themeColor="text1"/>
                <w:lang w:val="en-US"/>
              </w:rPr>
              <w:t>endl</w:t>
            </w:r>
            <w:proofErr w:type="spellEnd"/>
            <w:r w:rsidRPr="00B37119">
              <w:rPr>
                <w:color w:val="000000" w:themeColor="text1"/>
                <w:lang w:val="en-US"/>
              </w:rPr>
              <w:t>;</w:t>
            </w:r>
          </w:p>
          <w:p w14:paraId="4EB4EF0A" w14:textId="77777777" w:rsidR="00B37119" w:rsidRPr="00B37119" w:rsidRDefault="00B37119" w:rsidP="00B37119">
            <w:pPr>
              <w:spacing w:after="0"/>
              <w:rPr>
                <w:color w:val="000000" w:themeColor="text1"/>
              </w:rPr>
            </w:pPr>
            <w:r w:rsidRPr="00B37119">
              <w:rPr>
                <w:color w:val="000000" w:themeColor="text1"/>
                <w:lang w:val="en-US"/>
              </w:rPr>
              <w:t>        </w:t>
            </w:r>
            <w:r w:rsidRPr="00B37119">
              <w:rPr>
                <w:color w:val="000000" w:themeColor="text1"/>
              </w:rPr>
              <w:t>}</w:t>
            </w:r>
          </w:p>
          <w:p w14:paraId="0E43249C" w14:textId="77777777" w:rsidR="00B37119" w:rsidRPr="00B37119" w:rsidRDefault="00B37119" w:rsidP="00B37119">
            <w:pPr>
              <w:spacing w:after="0"/>
              <w:rPr>
                <w:color w:val="000000" w:themeColor="text1"/>
              </w:rPr>
            </w:pPr>
            <w:r w:rsidRPr="00B37119">
              <w:rPr>
                <w:color w:val="000000" w:themeColor="text1"/>
              </w:rPr>
              <w:t>    }</w:t>
            </w:r>
          </w:p>
          <w:p w14:paraId="40E01D35" w14:textId="77777777" w:rsidR="00B37119" w:rsidRPr="00B37119" w:rsidRDefault="00B37119" w:rsidP="00B37119">
            <w:pPr>
              <w:spacing w:after="0"/>
              <w:rPr>
                <w:color w:val="000000" w:themeColor="text1"/>
              </w:rPr>
            </w:pPr>
            <w:r w:rsidRPr="00B37119">
              <w:rPr>
                <w:color w:val="000000" w:themeColor="text1"/>
              </w:rPr>
              <w:t> </w:t>
            </w:r>
          </w:p>
          <w:p w14:paraId="70CD5E5B" w14:textId="77777777" w:rsidR="00B37119" w:rsidRPr="00B37119" w:rsidRDefault="00B37119" w:rsidP="00B37119">
            <w:pPr>
              <w:spacing w:after="0"/>
              <w:rPr>
                <w:color w:val="000000" w:themeColor="text1"/>
              </w:rPr>
            </w:pPr>
            <w:r w:rsidRPr="00B37119">
              <w:rPr>
                <w:color w:val="000000" w:themeColor="text1"/>
              </w:rPr>
              <w:t>    // вывод в обратном порядке</w:t>
            </w:r>
          </w:p>
          <w:p w14:paraId="11A9BCAD" w14:textId="77777777" w:rsidR="00B37119" w:rsidRPr="00B37119" w:rsidRDefault="00B37119" w:rsidP="00B37119">
            <w:pPr>
              <w:spacing w:after="0"/>
              <w:rPr>
                <w:color w:val="000000" w:themeColor="text1"/>
              </w:rPr>
            </w:pPr>
            <w:r w:rsidRPr="00B37119">
              <w:rPr>
                <w:color w:val="000000" w:themeColor="text1"/>
              </w:rPr>
              <w:t>    </w:t>
            </w:r>
            <w:proofErr w:type="spellStart"/>
            <w:r w:rsidRPr="00B37119">
              <w:rPr>
                <w:color w:val="000000" w:themeColor="text1"/>
              </w:rPr>
              <w:t>std</w:t>
            </w:r>
            <w:proofErr w:type="spellEnd"/>
            <w:r w:rsidRPr="00B37119">
              <w:rPr>
                <w:color w:val="000000" w:themeColor="text1"/>
              </w:rPr>
              <w:t>::</w:t>
            </w:r>
            <w:proofErr w:type="spellStart"/>
            <w:r w:rsidRPr="00B37119">
              <w:rPr>
                <w:color w:val="000000" w:themeColor="text1"/>
              </w:rPr>
              <w:t>cout</w:t>
            </w:r>
            <w:proofErr w:type="spellEnd"/>
            <w:r w:rsidRPr="00B37119">
              <w:rPr>
                <w:color w:val="000000" w:themeColor="text1"/>
              </w:rPr>
              <w:t xml:space="preserve"> &lt;&lt; "\</w:t>
            </w:r>
            <w:proofErr w:type="spellStart"/>
            <w:r w:rsidRPr="00B37119">
              <w:rPr>
                <w:color w:val="000000" w:themeColor="text1"/>
              </w:rPr>
              <w:t>nReverse</w:t>
            </w:r>
            <w:proofErr w:type="spellEnd"/>
            <w:r w:rsidRPr="00B37119">
              <w:rPr>
                <w:color w:val="000000" w:themeColor="text1"/>
              </w:rPr>
              <w:t xml:space="preserve"> </w:t>
            </w:r>
            <w:proofErr w:type="spellStart"/>
            <w:r w:rsidRPr="00B37119">
              <w:rPr>
                <w:color w:val="000000" w:themeColor="text1"/>
              </w:rPr>
              <w:t>order</w:t>
            </w:r>
            <w:proofErr w:type="spellEnd"/>
            <w:r w:rsidRPr="00B37119">
              <w:rPr>
                <w:color w:val="000000" w:themeColor="text1"/>
              </w:rPr>
              <w:t>:\n";</w:t>
            </w:r>
          </w:p>
          <w:p w14:paraId="37B7F6D0" w14:textId="77777777" w:rsidR="00B37119" w:rsidRPr="00B37119" w:rsidRDefault="00B37119" w:rsidP="00B37119">
            <w:pPr>
              <w:spacing w:after="0"/>
              <w:rPr>
                <w:color w:val="000000" w:themeColor="text1"/>
                <w:lang w:val="en-US"/>
              </w:rPr>
            </w:pPr>
            <w:r w:rsidRPr="00B37119">
              <w:rPr>
                <w:color w:val="000000" w:themeColor="text1"/>
              </w:rPr>
              <w:t>    </w:t>
            </w:r>
            <w:r w:rsidRPr="00B37119">
              <w:rPr>
                <w:b/>
                <w:bCs/>
                <w:color w:val="000000" w:themeColor="text1"/>
                <w:lang w:val="en-US"/>
              </w:rPr>
              <w:t>for</w:t>
            </w:r>
            <w:r w:rsidRPr="00B37119">
              <w:rPr>
                <w:color w:val="000000" w:themeColor="text1"/>
                <w:lang w:val="en-US"/>
              </w:rPr>
              <w:t xml:space="preserve"> (unsigned </w:t>
            </w:r>
            <w:proofErr w:type="spellStart"/>
            <w:r w:rsidRPr="00B37119">
              <w:rPr>
                <w:color w:val="000000" w:themeColor="text1"/>
                <w:lang w:val="en-US"/>
              </w:rPr>
              <w:t>i</w:t>
            </w:r>
            <w:proofErr w:type="spellEnd"/>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 xml:space="preserve"> &lt; n; </w:t>
            </w:r>
            <w:proofErr w:type="spellStart"/>
            <w:r w:rsidRPr="00B37119">
              <w:rPr>
                <w:color w:val="000000" w:themeColor="text1"/>
                <w:lang w:val="en-US"/>
              </w:rPr>
              <w:t>i</w:t>
            </w:r>
            <w:proofErr w:type="spellEnd"/>
            <w:r w:rsidRPr="00B37119">
              <w:rPr>
                <w:color w:val="000000" w:themeColor="text1"/>
                <w:lang w:val="en-US"/>
              </w:rPr>
              <w:t>++)</w:t>
            </w:r>
          </w:p>
          <w:p w14:paraId="27846BB8" w14:textId="77777777" w:rsidR="00B37119" w:rsidRPr="00B37119" w:rsidRDefault="00B37119" w:rsidP="00B37119">
            <w:pPr>
              <w:spacing w:after="0"/>
              <w:rPr>
                <w:color w:val="000000" w:themeColor="text1"/>
                <w:lang w:val="en-US"/>
              </w:rPr>
            </w:pPr>
            <w:r w:rsidRPr="00B37119">
              <w:rPr>
                <w:color w:val="000000" w:themeColor="text1"/>
                <w:lang w:val="en-US"/>
              </w:rPr>
              <w:t>    {</w:t>
            </w:r>
          </w:p>
          <w:p w14:paraId="1E2549BD"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w:t>
            </w:r>
            <w:proofErr w:type="spellStart"/>
            <w:r w:rsidRPr="00B37119">
              <w:rPr>
                <w:color w:val="000000" w:themeColor="text1"/>
                <w:lang w:val="en-US"/>
              </w:rPr>
              <w:t>ptr</w:t>
            </w:r>
            <w:proofErr w:type="spellEnd"/>
            <w:r w:rsidRPr="00B37119">
              <w:rPr>
                <w:color w:val="000000" w:themeColor="text1"/>
                <w:lang w:val="en-US"/>
              </w:rPr>
              <w:t xml:space="preserve"> &lt;&lt; "\t";</w:t>
            </w:r>
          </w:p>
          <w:p w14:paraId="178A8D9C"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if</w:t>
            </w:r>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 xml:space="preserve"> + 1) % </w:t>
            </w:r>
            <w:proofErr w:type="spellStart"/>
            <w:r w:rsidRPr="00B37119">
              <w:rPr>
                <w:color w:val="000000" w:themeColor="text1"/>
                <w:lang w:val="en-US"/>
              </w:rPr>
              <w:t>perline</w:t>
            </w:r>
            <w:proofErr w:type="spellEnd"/>
            <w:r w:rsidRPr="00B37119">
              <w:rPr>
                <w:color w:val="000000" w:themeColor="text1"/>
                <w:lang w:val="en-US"/>
              </w:rPr>
              <w:t>==0)</w:t>
            </w:r>
          </w:p>
          <w:p w14:paraId="39676B1F" w14:textId="77777777" w:rsidR="00B37119" w:rsidRPr="00B37119" w:rsidRDefault="00B37119" w:rsidP="00B37119">
            <w:pPr>
              <w:spacing w:after="0"/>
              <w:rPr>
                <w:color w:val="000000" w:themeColor="text1"/>
              </w:rPr>
            </w:pPr>
            <w:r w:rsidRPr="00B37119">
              <w:rPr>
                <w:color w:val="000000" w:themeColor="text1"/>
                <w:lang w:val="en-US"/>
              </w:rPr>
              <w:t>        </w:t>
            </w:r>
            <w:r w:rsidRPr="00B37119">
              <w:rPr>
                <w:color w:val="000000" w:themeColor="text1"/>
              </w:rPr>
              <w:t>{</w:t>
            </w:r>
          </w:p>
          <w:p w14:paraId="4F8548BF" w14:textId="77777777" w:rsidR="00B37119" w:rsidRPr="00B37119" w:rsidRDefault="00B37119" w:rsidP="00B37119">
            <w:pPr>
              <w:spacing w:after="0"/>
              <w:rPr>
                <w:color w:val="000000" w:themeColor="text1"/>
              </w:rPr>
            </w:pPr>
            <w:r w:rsidRPr="00B37119">
              <w:rPr>
                <w:color w:val="000000" w:themeColor="text1"/>
              </w:rPr>
              <w:t>            </w:t>
            </w:r>
            <w:proofErr w:type="spellStart"/>
            <w:r w:rsidRPr="00B37119">
              <w:rPr>
                <w:color w:val="000000" w:themeColor="text1"/>
              </w:rPr>
              <w:t>std</w:t>
            </w:r>
            <w:proofErr w:type="spellEnd"/>
            <w:r w:rsidRPr="00B37119">
              <w:rPr>
                <w:color w:val="000000" w:themeColor="text1"/>
              </w:rPr>
              <w:t>::</w:t>
            </w:r>
            <w:proofErr w:type="spellStart"/>
            <w:r w:rsidRPr="00B37119">
              <w:rPr>
                <w:color w:val="000000" w:themeColor="text1"/>
              </w:rPr>
              <w:t>cout</w:t>
            </w:r>
            <w:proofErr w:type="spellEnd"/>
            <w:r w:rsidRPr="00B37119">
              <w:rPr>
                <w:color w:val="000000" w:themeColor="text1"/>
              </w:rPr>
              <w:t xml:space="preserve"> &lt;&lt; </w:t>
            </w:r>
            <w:proofErr w:type="spellStart"/>
            <w:r w:rsidRPr="00B37119">
              <w:rPr>
                <w:color w:val="000000" w:themeColor="text1"/>
              </w:rPr>
              <w:t>std</w:t>
            </w:r>
            <w:proofErr w:type="spellEnd"/>
            <w:r w:rsidRPr="00B37119">
              <w:rPr>
                <w:color w:val="000000" w:themeColor="text1"/>
              </w:rPr>
              <w:t>::</w:t>
            </w:r>
            <w:proofErr w:type="spellStart"/>
            <w:r w:rsidRPr="00B37119">
              <w:rPr>
                <w:color w:val="000000" w:themeColor="text1"/>
              </w:rPr>
              <w:t>endl</w:t>
            </w:r>
            <w:proofErr w:type="spellEnd"/>
            <w:r w:rsidRPr="00B37119">
              <w:rPr>
                <w:color w:val="000000" w:themeColor="text1"/>
              </w:rPr>
              <w:t>;</w:t>
            </w:r>
          </w:p>
          <w:p w14:paraId="4744A1FA" w14:textId="77777777" w:rsidR="00B37119" w:rsidRPr="00B37119" w:rsidRDefault="00B37119" w:rsidP="00B37119">
            <w:pPr>
              <w:spacing w:after="0"/>
              <w:rPr>
                <w:color w:val="000000" w:themeColor="text1"/>
              </w:rPr>
            </w:pPr>
            <w:r w:rsidRPr="00B37119">
              <w:rPr>
                <w:color w:val="000000" w:themeColor="text1"/>
              </w:rPr>
              <w:t>        }</w:t>
            </w:r>
          </w:p>
          <w:p w14:paraId="2F06BE73" w14:textId="77777777" w:rsidR="00B37119" w:rsidRPr="00B37119" w:rsidRDefault="00B37119" w:rsidP="00B37119">
            <w:pPr>
              <w:spacing w:after="0"/>
              <w:rPr>
                <w:color w:val="000000" w:themeColor="text1"/>
              </w:rPr>
            </w:pPr>
            <w:r w:rsidRPr="00B37119">
              <w:rPr>
                <w:color w:val="000000" w:themeColor="text1"/>
              </w:rPr>
              <w:t>    }</w:t>
            </w:r>
          </w:p>
          <w:p w14:paraId="30C51852" w14:textId="77777777" w:rsidR="00B37119" w:rsidRPr="00B37119" w:rsidRDefault="00B37119" w:rsidP="00B37119">
            <w:pPr>
              <w:spacing w:after="0"/>
              <w:rPr>
                <w:color w:val="000000" w:themeColor="text1"/>
              </w:rPr>
            </w:pPr>
            <w:r w:rsidRPr="00B37119">
              <w:rPr>
                <w:color w:val="000000" w:themeColor="text1"/>
              </w:rPr>
              <w:t>}</w:t>
            </w:r>
          </w:p>
        </w:tc>
      </w:tr>
    </w:tbl>
    <w:p w14:paraId="62C2AEBD" w14:textId="77777777" w:rsidR="00B37119" w:rsidRDefault="00B37119" w:rsidP="00B37119">
      <w:pPr>
        <w:spacing w:after="0"/>
        <w:rPr>
          <w:color w:val="000000" w:themeColor="text1"/>
          <w:lang w:val="en-US"/>
        </w:rPr>
      </w:pPr>
      <w:r w:rsidRPr="00B37119">
        <w:rPr>
          <w:color w:val="000000" w:themeColor="text1"/>
        </w:rPr>
        <w:lastRenderedPageBreak/>
        <w:t>Консольный вывод:</w:t>
      </w:r>
    </w:p>
    <w:tbl>
      <w:tblPr>
        <w:tblStyle w:val="af"/>
        <w:tblW w:w="0" w:type="auto"/>
        <w:shd w:val="solid" w:color="auto" w:fill="auto"/>
        <w:tblLook w:val="04A0" w:firstRow="1" w:lastRow="0" w:firstColumn="1" w:lastColumn="0" w:noHBand="0" w:noVBand="1"/>
      </w:tblPr>
      <w:tblGrid>
        <w:gridCol w:w="9628"/>
      </w:tblGrid>
      <w:tr w:rsidR="001E2B3C" w14:paraId="5B842A46" w14:textId="77777777" w:rsidTr="009D5EFE">
        <w:tc>
          <w:tcPr>
            <w:tcW w:w="9628" w:type="dxa"/>
            <w:shd w:val="solid" w:color="auto" w:fill="auto"/>
          </w:tcPr>
          <w:p w14:paraId="65B92530" w14:textId="77777777" w:rsidR="001E2B3C" w:rsidRPr="001E2B3C" w:rsidRDefault="001E2B3C" w:rsidP="001E2B3C">
            <w:pPr>
              <w:rPr>
                <w:b/>
                <w:bCs/>
                <w:color w:val="FFFFFF" w:themeColor="background1"/>
                <w:highlight w:val="black"/>
              </w:rPr>
            </w:pPr>
            <w:r w:rsidRPr="001E2B3C">
              <w:rPr>
                <w:b/>
                <w:bCs/>
                <w:color w:val="FFFFFF" w:themeColor="background1"/>
                <w:highlight w:val="black"/>
              </w:rPr>
              <w:t>1       3       5       7       9</w:t>
            </w:r>
          </w:p>
          <w:p w14:paraId="0AD48FFC" w14:textId="77777777" w:rsidR="001E2B3C" w:rsidRPr="001E2B3C" w:rsidRDefault="001E2B3C" w:rsidP="001E2B3C">
            <w:pPr>
              <w:rPr>
                <w:b/>
                <w:bCs/>
                <w:color w:val="FFFFFF" w:themeColor="background1"/>
                <w:highlight w:val="black"/>
              </w:rPr>
            </w:pPr>
            <w:r w:rsidRPr="001E2B3C">
              <w:rPr>
                <w:b/>
                <w:bCs/>
                <w:color w:val="FFFFFF" w:themeColor="background1"/>
                <w:highlight w:val="black"/>
              </w:rPr>
              <w:t>11      13      15      17      19</w:t>
            </w:r>
          </w:p>
          <w:p w14:paraId="17A47F74" w14:textId="77777777" w:rsidR="001E2B3C" w:rsidRPr="001E2B3C" w:rsidRDefault="001E2B3C" w:rsidP="001E2B3C">
            <w:pPr>
              <w:rPr>
                <w:b/>
                <w:bCs/>
                <w:color w:val="FFFFFF" w:themeColor="background1"/>
                <w:highlight w:val="black"/>
              </w:rPr>
            </w:pPr>
            <w:r w:rsidRPr="001E2B3C">
              <w:rPr>
                <w:b/>
                <w:bCs/>
                <w:color w:val="FFFFFF" w:themeColor="background1"/>
                <w:highlight w:val="black"/>
              </w:rPr>
              <w:t>21      23      25      27      29</w:t>
            </w:r>
          </w:p>
          <w:p w14:paraId="1CBA54DE" w14:textId="77777777" w:rsidR="001E2B3C" w:rsidRPr="001E2B3C" w:rsidRDefault="001E2B3C" w:rsidP="001E2B3C">
            <w:pPr>
              <w:rPr>
                <w:b/>
                <w:bCs/>
                <w:color w:val="FFFFFF" w:themeColor="background1"/>
                <w:highlight w:val="black"/>
              </w:rPr>
            </w:pPr>
            <w:r w:rsidRPr="001E2B3C">
              <w:rPr>
                <w:b/>
                <w:bCs/>
                <w:color w:val="FFFFFF" w:themeColor="background1"/>
                <w:highlight w:val="black"/>
              </w:rPr>
              <w:t>31      33      35      37      39</w:t>
            </w:r>
          </w:p>
          <w:p w14:paraId="33568651" w14:textId="77777777" w:rsidR="001E2B3C" w:rsidRPr="001E2B3C" w:rsidRDefault="001E2B3C" w:rsidP="001E2B3C">
            <w:pPr>
              <w:rPr>
                <w:b/>
                <w:bCs/>
                <w:color w:val="FFFFFF" w:themeColor="background1"/>
                <w:highlight w:val="black"/>
              </w:rPr>
            </w:pPr>
          </w:p>
          <w:p w14:paraId="196B97B6" w14:textId="77777777" w:rsidR="001E2B3C" w:rsidRPr="001E2B3C" w:rsidRDefault="001E2B3C" w:rsidP="001E2B3C">
            <w:pPr>
              <w:rPr>
                <w:b/>
                <w:bCs/>
                <w:color w:val="FFFFFF" w:themeColor="background1"/>
                <w:highlight w:val="black"/>
              </w:rPr>
            </w:pPr>
            <w:proofErr w:type="spellStart"/>
            <w:r w:rsidRPr="001E2B3C">
              <w:rPr>
                <w:b/>
                <w:bCs/>
                <w:color w:val="FFFFFF" w:themeColor="background1"/>
                <w:highlight w:val="black"/>
              </w:rPr>
              <w:t>Reverse</w:t>
            </w:r>
            <w:proofErr w:type="spellEnd"/>
            <w:r w:rsidRPr="001E2B3C">
              <w:rPr>
                <w:b/>
                <w:bCs/>
                <w:color w:val="FFFFFF" w:themeColor="background1"/>
                <w:highlight w:val="black"/>
              </w:rPr>
              <w:t xml:space="preserve"> </w:t>
            </w:r>
            <w:proofErr w:type="spellStart"/>
            <w:r w:rsidRPr="001E2B3C">
              <w:rPr>
                <w:b/>
                <w:bCs/>
                <w:color w:val="FFFFFF" w:themeColor="background1"/>
                <w:highlight w:val="black"/>
              </w:rPr>
              <w:t>order</w:t>
            </w:r>
            <w:proofErr w:type="spellEnd"/>
            <w:r w:rsidRPr="001E2B3C">
              <w:rPr>
                <w:b/>
                <w:bCs/>
                <w:color w:val="FFFFFF" w:themeColor="background1"/>
                <w:highlight w:val="black"/>
              </w:rPr>
              <w:t>:</w:t>
            </w:r>
          </w:p>
          <w:p w14:paraId="4FA7E321" w14:textId="77777777" w:rsidR="001E2B3C" w:rsidRPr="001E2B3C" w:rsidRDefault="001E2B3C" w:rsidP="001E2B3C">
            <w:pPr>
              <w:rPr>
                <w:b/>
                <w:bCs/>
                <w:color w:val="FFFFFF" w:themeColor="background1"/>
                <w:highlight w:val="black"/>
              </w:rPr>
            </w:pPr>
            <w:r w:rsidRPr="001E2B3C">
              <w:rPr>
                <w:b/>
                <w:bCs/>
                <w:color w:val="FFFFFF" w:themeColor="background1"/>
                <w:highlight w:val="black"/>
              </w:rPr>
              <w:t>39      37      35      33      31</w:t>
            </w:r>
          </w:p>
          <w:p w14:paraId="76C143CC" w14:textId="77777777" w:rsidR="001E2B3C" w:rsidRPr="001E2B3C" w:rsidRDefault="001E2B3C" w:rsidP="001E2B3C">
            <w:pPr>
              <w:rPr>
                <w:b/>
                <w:bCs/>
                <w:color w:val="FFFFFF" w:themeColor="background1"/>
                <w:highlight w:val="black"/>
              </w:rPr>
            </w:pPr>
            <w:r w:rsidRPr="001E2B3C">
              <w:rPr>
                <w:b/>
                <w:bCs/>
                <w:color w:val="FFFFFF" w:themeColor="background1"/>
                <w:highlight w:val="black"/>
              </w:rPr>
              <w:t>29      27      25      23      21</w:t>
            </w:r>
          </w:p>
          <w:p w14:paraId="6F52EF01" w14:textId="77777777" w:rsidR="001E2B3C" w:rsidRPr="001E2B3C" w:rsidRDefault="001E2B3C" w:rsidP="001E2B3C">
            <w:pPr>
              <w:rPr>
                <w:b/>
                <w:bCs/>
                <w:color w:val="FFFFFF" w:themeColor="background1"/>
                <w:highlight w:val="black"/>
              </w:rPr>
            </w:pPr>
            <w:r w:rsidRPr="001E2B3C">
              <w:rPr>
                <w:b/>
                <w:bCs/>
                <w:color w:val="FFFFFF" w:themeColor="background1"/>
                <w:highlight w:val="black"/>
              </w:rPr>
              <w:t>19      17      15      13      11</w:t>
            </w:r>
          </w:p>
          <w:p w14:paraId="5BA7E9FB" w14:textId="77777777" w:rsidR="001E2B3C" w:rsidRPr="001E2B3C" w:rsidRDefault="001E2B3C" w:rsidP="001E2B3C">
            <w:pPr>
              <w:rPr>
                <w:b/>
                <w:bCs/>
                <w:color w:val="FFFFFF" w:themeColor="background1"/>
              </w:rPr>
            </w:pPr>
            <w:r w:rsidRPr="001E2B3C">
              <w:rPr>
                <w:b/>
                <w:bCs/>
                <w:color w:val="FFFFFF" w:themeColor="background1"/>
                <w:highlight w:val="black"/>
              </w:rPr>
              <w:t>9       7       5       3       1</w:t>
            </w:r>
          </w:p>
          <w:p w14:paraId="19227F8E" w14:textId="77777777" w:rsidR="001E2B3C" w:rsidRDefault="001E2B3C" w:rsidP="009D5EFE">
            <w:pPr>
              <w:rPr>
                <w:color w:val="000000" w:themeColor="text1"/>
              </w:rPr>
            </w:pPr>
          </w:p>
        </w:tc>
      </w:tr>
    </w:tbl>
    <w:p w14:paraId="5E4BB318" w14:textId="77777777" w:rsidR="001E2B3C" w:rsidRPr="001E2B3C" w:rsidRDefault="001E2B3C" w:rsidP="00B37119">
      <w:pPr>
        <w:spacing w:after="0"/>
        <w:rPr>
          <w:color w:val="000000" w:themeColor="text1"/>
          <w:lang w:val="en-US"/>
        </w:rPr>
      </w:pPr>
    </w:p>
    <w:p w14:paraId="5E0D2160" w14:textId="75793414" w:rsidR="000A4D3F" w:rsidRPr="004945BC" w:rsidRDefault="008256F8" w:rsidP="004945BC">
      <w:pPr>
        <w:pStyle w:val="1"/>
        <w:rPr>
          <w:b/>
          <w:bCs/>
          <w:color w:val="000000" w:themeColor="text1"/>
          <w:sz w:val="32"/>
          <w:szCs w:val="32"/>
        </w:rPr>
      </w:pPr>
      <w:bookmarkStart w:id="103" w:name="_Toc212063084"/>
      <w:r>
        <w:rPr>
          <w:b/>
          <w:bCs/>
          <w:color w:val="000000" w:themeColor="text1"/>
          <w:sz w:val="32"/>
          <w:szCs w:val="32"/>
        </w:rPr>
        <w:t>Глава</w:t>
      </w:r>
      <w:r w:rsidR="003C5AD5">
        <w:rPr>
          <w:b/>
          <w:bCs/>
          <w:color w:val="000000" w:themeColor="text1"/>
          <w:sz w:val="32"/>
          <w:szCs w:val="32"/>
        </w:rPr>
        <w:t xml:space="preserve"> </w:t>
      </w:r>
      <w:r>
        <w:rPr>
          <w:b/>
          <w:bCs/>
          <w:color w:val="000000" w:themeColor="text1"/>
          <w:sz w:val="32"/>
          <w:szCs w:val="32"/>
        </w:rPr>
        <w:t xml:space="preserve">4. </w:t>
      </w:r>
      <w:r w:rsidR="000A4D3F" w:rsidRPr="004945BC">
        <w:rPr>
          <w:b/>
          <w:bCs/>
          <w:color w:val="000000" w:themeColor="text1"/>
          <w:sz w:val="32"/>
          <w:szCs w:val="32"/>
        </w:rPr>
        <w:t>Функции</w:t>
      </w:r>
      <w:bookmarkEnd w:id="103"/>
    </w:p>
    <w:p w14:paraId="1159573F" w14:textId="77777777" w:rsidR="000A4D3F" w:rsidRDefault="000A4D3F" w:rsidP="000A4D3F">
      <w:pPr>
        <w:spacing w:after="0"/>
        <w:rPr>
          <w:b/>
          <w:bCs/>
          <w:color w:val="000000" w:themeColor="text1"/>
        </w:rPr>
      </w:pPr>
    </w:p>
    <w:p w14:paraId="38C64807" w14:textId="50817459" w:rsidR="000A4D3F" w:rsidRPr="00A51914" w:rsidRDefault="000A4D3F" w:rsidP="00A51914">
      <w:pPr>
        <w:pStyle w:val="2"/>
        <w:rPr>
          <w:b/>
          <w:bCs/>
          <w:color w:val="000000" w:themeColor="text1"/>
          <w:sz w:val="28"/>
          <w:szCs w:val="28"/>
        </w:rPr>
      </w:pPr>
      <w:bookmarkStart w:id="104" w:name="_Toc212063085"/>
      <w:r w:rsidRPr="00A51914">
        <w:rPr>
          <w:b/>
          <w:bCs/>
          <w:color w:val="000000" w:themeColor="text1"/>
          <w:sz w:val="28"/>
          <w:szCs w:val="28"/>
        </w:rPr>
        <w:t>Определение и объявление функций</w:t>
      </w:r>
      <w:bookmarkEnd w:id="104"/>
    </w:p>
    <w:p w14:paraId="4AC1D997" w14:textId="77777777" w:rsidR="004630BD" w:rsidRDefault="004630BD" w:rsidP="00B01E5C">
      <w:pPr>
        <w:spacing w:after="0"/>
        <w:rPr>
          <w:color w:val="000000" w:themeColor="text1"/>
        </w:rPr>
      </w:pPr>
    </w:p>
    <w:p w14:paraId="003C6640" w14:textId="77777777" w:rsidR="000A4D3F" w:rsidRPr="000A4D3F" w:rsidRDefault="000A4D3F" w:rsidP="000A4D3F">
      <w:pPr>
        <w:spacing w:after="0"/>
        <w:rPr>
          <w:b/>
          <w:bCs/>
          <w:color w:val="000000" w:themeColor="text1"/>
        </w:rPr>
      </w:pPr>
      <w:r w:rsidRPr="000A4D3F">
        <w:rPr>
          <w:b/>
          <w:bCs/>
          <w:color w:val="000000" w:themeColor="text1"/>
        </w:rPr>
        <w:t>Определение функции</w:t>
      </w:r>
    </w:p>
    <w:p w14:paraId="282B4E3D" w14:textId="77777777" w:rsidR="000A4D3F" w:rsidRPr="000A4D3F" w:rsidRDefault="000A4D3F" w:rsidP="000A4D3F">
      <w:pPr>
        <w:spacing w:after="0"/>
        <w:rPr>
          <w:color w:val="000000" w:themeColor="text1"/>
        </w:rPr>
      </w:pPr>
      <w:r w:rsidRPr="000A4D3F">
        <w:rPr>
          <w:color w:val="000000" w:themeColor="text1"/>
        </w:rPr>
        <w:t>Функция определяет действия, которые выполняет программа. Функции позволяют выделить набор инструкций и назначить ему имя. А затем многократно по присвоенному имени вызывать в различных частях программы. По сути функция - это именованный блок кода.</w:t>
      </w:r>
    </w:p>
    <w:p w14:paraId="20653B5A" w14:textId="77777777" w:rsidR="000A4D3F" w:rsidRPr="000A4D3F" w:rsidRDefault="000A4D3F" w:rsidP="000A4D3F">
      <w:pPr>
        <w:spacing w:after="0"/>
        <w:rPr>
          <w:color w:val="000000" w:themeColor="text1"/>
        </w:rPr>
      </w:pPr>
      <w:r w:rsidRPr="000A4D3F">
        <w:rPr>
          <w:color w:val="000000" w:themeColor="text1"/>
        </w:rPr>
        <w:t>Формальное определение функции выглядит следующим образом:</w:t>
      </w:r>
    </w:p>
    <w:tbl>
      <w:tblPr>
        <w:tblW w:w="10615" w:type="dxa"/>
        <w:tblCellSpacing w:w="0" w:type="dxa"/>
        <w:tblCellMar>
          <w:left w:w="0" w:type="dxa"/>
          <w:right w:w="0" w:type="dxa"/>
        </w:tblCellMar>
        <w:tblLook w:val="04A0" w:firstRow="1" w:lastRow="0" w:firstColumn="1" w:lastColumn="0" w:noHBand="0" w:noVBand="1"/>
      </w:tblPr>
      <w:tblGrid>
        <w:gridCol w:w="540"/>
        <w:gridCol w:w="10075"/>
      </w:tblGrid>
      <w:tr w:rsidR="000A4D3F" w:rsidRPr="000A4D3F" w14:paraId="75ADC951" w14:textId="77777777" w:rsidTr="003C6413">
        <w:trPr>
          <w:tblCellSpacing w:w="0" w:type="dxa"/>
        </w:trPr>
        <w:tc>
          <w:tcPr>
            <w:tcW w:w="6" w:type="dxa"/>
            <w:tcBorders>
              <w:top w:val="nil"/>
              <w:left w:val="nil"/>
              <w:bottom w:val="nil"/>
              <w:right w:val="single" w:sz="24" w:space="0" w:color="00B050"/>
            </w:tcBorders>
            <w:vAlign w:val="bottom"/>
            <w:hideMark/>
          </w:tcPr>
          <w:p w14:paraId="66A2AE9B" w14:textId="77777777" w:rsidR="000A4D3F" w:rsidRPr="000A4D3F" w:rsidRDefault="000A4D3F" w:rsidP="000A4D3F">
            <w:pPr>
              <w:spacing w:after="0"/>
              <w:rPr>
                <w:color w:val="000000" w:themeColor="text1"/>
              </w:rPr>
            </w:pPr>
            <w:r w:rsidRPr="000A4D3F">
              <w:rPr>
                <w:color w:val="000000" w:themeColor="text1"/>
              </w:rPr>
              <w:t>1</w:t>
            </w:r>
          </w:p>
          <w:p w14:paraId="0A115205" w14:textId="77777777" w:rsidR="000A4D3F" w:rsidRPr="000A4D3F" w:rsidRDefault="000A4D3F" w:rsidP="000A4D3F">
            <w:pPr>
              <w:spacing w:after="0"/>
              <w:rPr>
                <w:color w:val="000000" w:themeColor="text1"/>
              </w:rPr>
            </w:pPr>
            <w:r w:rsidRPr="000A4D3F">
              <w:rPr>
                <w:color w:val="000000" w:themeColor="text1"/>
              </w:rPr>
              <w:t>2</w:t>
            </w:r>
          </w:p>
          <w:p w14:paraId="558437E5" w14:textId="77777777" w:rsidR="000A4D3F" w:rsidRPr="000A4D3F" w:rsidRDefault="000A4D3F" w:rsidP="000A4D3F">
            <w:pPr>
              <w:spacing w:after="0"/>
              <w:rPr>
                <w:color w:val="000000" w:themeColor="text1"/>
              </w:rPr>
            </w:pPr>
            <w:r w:rsidRPr="000A4D3F">
              <w:rPr>
                <w:color w:val="000000" w:themeColor="text1"/>
              </w:rPr>
              <w:t>3</w:t>
            </w:r>
          </w:p>
          <w:p w14:paraId="4C61413B" w14:textId="77777777" w:rsidR="000A4D3F" w:rsidRPr="000A4D3F" w:rsidRDefault="000A4D3F" w:rsidP="000A4D3F">
            <w:pPr>
              <w:spacing w:after="0"/>
              <w:rPr>
                <w:color w:val="000000" w:themeColor="text1"/>
              </w:rPr>
            </w:pPr>
            <w:r w:rsidRPr="000A4D3F">
              <w:rPr>
                <w:color w:val="000000" w:themeColor="text1"/>
              </w:rPr>
              <w:t>4</w:t>
            </w:r>
          </w:p>
        </w:tc>
        <w:tc>
          <w:tcPr>
            <w:tcW w:w="3212" w:type="dxa"/>
            <w:tcBorders>
              <w:top w:val="nil"/>
              <w:left w:val="nil"/>
              <w:bottom w:val="nil"/>
              <w:right w:val="nil"/>
            </w:tcBorders>
            <w:vAlign w:val="bottom"/>
            <w:hideMark/>
          </w:tcPr>
          <w:p w14:paraId="4A1043A2" w14:textId="77777777" w:rsidR="000A4D3F" w:rsidRPr="000A4D3F" w:rsidRDefault="000A4D3F" w:rsidP="000A4D3F">
            <w:pPr>
              <w:spacing w:after="0"/>
              <w:rPr>
                <w:color w:val="000000" w:themeColor="text1"/>
              </w:rPr>
            </w:pPr>
            <w:r w:rsidRPr="000A4D3F">
              <w:rPr>
                <w:color w:val="000000" w:themeColor="text1"/>
              </w:rPr>
              <w:t xml:space="preserve">тип </w:t>
            </w:r>
            <w:proofErr w:type="spellStart"/>
            <w:r w:rsidRPr="000A4D3F">
              <w:rPr>
                <w:color w:val="000000" w:themeColor="text1"/>
              </w:rPr>
              <w:t>имя_функции</w:t>
            </w:r>
            <w:proofErr w:type="spellEnd"/>
            <w:r w:rsidRPr="000A4D3F">
              <w:rPr>
                <w:color w:val="000000" w:themeColor="text1"/>
              </w:rPr>
              <w:t>(параметры)</w:t>
            </w:r>
          </w:p>
          <w:p w14:paraId="6CFF7777" w14:textId="77777777" w:rsidR="000A4D3F" w:rsidRPr="000A4D3F" w:rsidRDefault="000A4D3F" w:rsidP="000A4D3F">
            <w:pPr>
              <w:spacing w:after="0"/>
              <w:rPr>
                <w:color w:val="000000" w:themeColor="text1"/>
              </w:rPr>
            </w:pPr>
            <w:r w:rsidRPr="000A4D3F">
              <w:rPr>
                <w:color w:val="000000" w:themeColor="text1"/>
              </w:rPr>
              <w:t>{</w:t>
            </w:r>
          </w:p>
          <w:p w14:paraId="1F96F35D" w14:textId="77777777" w:rsidR="000A4D3F" w:rsidRPr="000A4D3F" w:rsidRDefault="000A4D3F" w:rsidP="000A4D3F">
            <w:pPr>
              <w:spacing w:after="0"/>
              <w:rPr>
                <w:color w:val="000000" w:themeColor="text1"/>
              </w:rPr>
            </w:pPr>
            <w:r w:rsidRPr="000A4D3F">
              <w:rPr>
                <w:color w:val="000000" w:themeColor="text1"/>
              </w:rPr>
              <w:t>    инструкции</w:t>
            </w:r>
          </w:p>
          <w:p w14:paraId="7D02F63F" w14:textId="77777777" w:rsidR="000A4D3F" w:rsidRPr="000A4D3F" w:rsidRDefault="000A4D3F" w:rsidP="000A4D3F">
            <w:pPr>
              <w:spacing w:after="0"/>
              <w:rPr>
                <w:color w:val="000000" w:themeColor="text1"/>
              </w:rPr>
            </w:pPr>
            <w:r w:rsidRPr="000A4D3F">
              <w:rPr>
                <w:color w:val="000000" w:themeColor="text1"/>
              </w:rPr>
              <w:t>}</w:t>
            </w:r>
          </w:p>
        </w:tc>
      </w:tr>
    </w:tbl>
    <w:p w14:paraId="27112123" w14:textId="77777777" w:rsidR="000A4D3F" w:rsidRPr="000A4D3F" w:rsidRDefault="000A4D3F" w:rsidP="000A4D3F">
      <w:pPr>
        <w:spacing w:after="0"/>
        <w:rPr>
          <w:color w:val="000000" w:themeColor="text1"/>
        </w:rPr>
      </w:pPr>
      <w:r w:rsidRPr="000A4D3F">
        <w:rPr>
          <w:color w:val="000000" w:themeColor="text1"/>
        </w:rPr>
        <w:t>Первая строка представляет заголовок функции. Вначале указывается возвращаемый тип функции. Если функция не возвращает никакого значения, то используется тип </w:t>
      </w:r>
      <w:proofErr w:type="spellStart"/>
      <w:r w:rsidRPr="000A4D3F">
        <w:rPr>
          <w:b/>
          <w:bCs/>
          <w:color w:val="000000" w:themeColor="text1"/>
        </w:rPr>
        <w:t>void</w:t>
      </w:r>
      <w:proofErr w:type="spellEnd"/>
      <w:r w:rsidRPr="000A4D3F">
        <w:rPr>
          <w:color w:val="000000" w:themeColor="text1"/>
        </w:rPr>
        <w:t>.</w:t>
      </w:r>
    </w:p>
    <w:p w14:paraId="5731072B" w14:textId="77777777" w:rsidR="000A4D3F" w:rsidRPr="000A4D3F" w:rsidRDefault="000A4D3F" w:rsidP="000A4D3F">
      <w:pPr>
        <w:spacing w:after="0"/>
        <w:rPr>
          <w:color w:val="000000" w:themeColor="text1"/>
        </w:rPr>
      </w:pPr>
      <w:r w:rsidRPr="000A4D3F">
        <w:rPr>
          <w:color w:val="000000" w:themeColor="text1"/>
        </w:rPr>
        <w:t>Затем идет имя функции, которое представляет произвольный идентификатор. К именованию функции применяются те же правила, что и к именованию переменных.</w:t>
      </w:r>
    </w:p>
    <w:p w14:paraId="0EECD317" w14:textId="77777777" w:rsidR="000A4D3F" w:rsidRPr="000A4D3F" w:rsidRDefault="000A4D3F" w:rsidP="000A4D3F">
      <w:pPr>
        <w:spacing w:after="0"/>
        <w:rPr>
          <w:color w:val="000000" w:themeColor="text1"/>
        </w:rPr>
      </w:pPr>
      <w:r w:rsidRPr="000A4D3F">
        <w:rPr>
          <w:color w:val="000000" w:themeColor="text1"/>
        </w:rPr>
        <w:t>После имени функции в скобках идет перечисление параметров. Функция может не иметь параметров, в этом случае указываются пустые скобки.</w:t>
      </w:r>
    </w:p>
    <w:p w14:paraId="2E6AE45C" w14:textId="77777777" w:rsidR="000A4D3F" w:rsidRPr="000A4D3F" w:rsidRDefault="000A4D3F" w:rsidP="000A4D3F">
      <w:pPr>
        <w:spacing w:after="0"/>
        <w:rPr>
          <w:color w:val="000000" w:themeColor="text1"/>
        </w:rPr>
      </w:pPr>
      <w:r w:rsidRPr="000A4D3F">
        <w:rPr>
          <w:color w:val="000000" w:themeColor="text1"/>
        </w:rPr>
        <w:lastRenderedPageBreak/>
        <w:t>После заголовка функции в фигурных скобках идет тело функции, которое содержит выполняемые инструкции.</w:t>
      </w:r>
    </w:p>
    <w:p w14:paraId="55C77071" w14:textId="77777777" w:rsidR="000A4D3F" w:rsidRPr="000A4D3F" w:rsidRDefault="000A4D3F" w:rsidP="000A4D3F">
      <w:pPr>
        <w:spacing w:after="0"/>
        <w:rPr>
          <w:color w:val="000000" w:themeColor="text1"/>
        </w:rPr>
      </w:pPr>
      <w:r w:rsidRPr="000A4D3F">
        <w:rPr>
          <w:color w:val="000000" w:themeColor="text1"/>
        </w:rPr>
        <w:t>Для возвращения результата функция применяет оператор </w:t>
      </w:r>
      <w:proofErr w:type="spellStart"/>
      <w:r w:rsidRPr="000A4D3F">
        <w:rPr>
          <w:b/>
          <w:bCs/>
          <w:color w:val="000000" w:themeColor="text1"/>
        </w:rPr>
        <w:t>return</w:t>
      </w:r>
      <w:proofErr w:type="spellEnd"/>
      <w:r w:rsidRPr="000A4D3F">
        <w:rPr>
          <w:color w:val="000000" w:themeColor="text1"/>
        </w:rPr>
        <w:t xml:space="preserve">. Если функция имеет в качестве возвращаемого типа любой тип, кроме </w:t>
      </w:r>
      <w:proofErr w:type="spellStart"/>
      <w:r w:rsidRPr="000A4D3F">
        <w:rPr>
          <w:color w:val="000000" w:themeColor="text1"/>
        </w:rPr>
        <w:t>void</w:t>
      </w:r>
      <w:proofErr w:type="spellEnd"/>
      <w:r w:rsidRPr="000A4D3F">
        <w:rPr>
          <w:color w:val="000000" w:themeColor="text1"/>
        </w:rPr>
        <w:t xml:space="preserve">, то она должна обязательно с помощью оператора </w:t>
      </w:r>
      <w:proofErr w:type="spellStart"/>
      <w:r w:rsidRPr="000A4D3F">
        <w:rPr>
          <w:color w:val="000000" w:themeColor="text1"/>
        </w:rPr>
        <w:t>return</w:t>
      </w:r>
      <w:proofErr w:type="spellEnd"/>
      <w:r w:rsidRPr="000A4D3F">
        <w:rPr>
          <w:color w:val="000000" w:themeColor="text1"/>
        </w:rPr>
        <w:t xml:space="preserve"> возвращать какое-либо значение.</w:t>
      </w:r>
    </w:p>
    <w:p w14:paraId="5F3182C7" w14:textId="77777777" w:rsidR="000A4D3F" w:rsidRPr="000A4D3F" w:rsidRDefault="000A4D3F" w:rsidP="000A4D3F">
      <w:pPr>
        <w:spacing w:after="0"/>
        <w:rPr>
          <w:color w:val="000000" w:themeColor="text1"/>
        </w:rPr>
      </w:pPr>
      <w:r w:rsidRPr="000A4D3F">
        <w:rPr>
          <w:color w:val="000000" w:themeColor="text1"/>
        </w:rPr>
        <w:t xml:space="preserve">Например, определение функции </w:t>
      </w:r>
      <w:proofErr w:type="spellStart"/>
      <w:r w:rsidRPr="000A4D3F">
        <w:rPr>
          <w:color w:val="000000" w:themeColor="text1"/>
        </w:rPr>
        <w:t>main</w:t>
      </w:r>
      <w:proofErr w:type="spellEnd"/>
      <w:r w:rsidRPr="000A4D3F">
        <w:rPr>
          <w:color w:val="000000" w:themeColor="text1"/>
        </w:rPr>
        <w:t>, которая должна быть в любой программе на языке C++ и с которой начинается ее выполнение:</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0A4D3F" w:rsidRPr="000A4D3F" w14:paraId="272F2AC3" w14:textId="77777777" w:rsidTr="003C6413">
        <w:trPr>
          <w:tblCellSpacing w:w="0" w:type="dxa"/>
        </w:trPr>
        <w:tc>
          <w:tcPr>
            <w:tcW w:w="426" w:type="dxa"/>
            <w:tcBorders>
              <w:top w:val="nil"/>
              <w:left w:val="nil"/>
              <w:bottom w:val="nil"/>
              <w:right w:val="single" w:sz="24" w:space="0" w:color="00B050"/>
            </w:tcBorders>
            <w:vAlign w:val="bottom"/>
            <w:hideMark/>
          </w:tcPr>
          <w:p w14:paraId="0973036F" w14:textId="77777777" w:rsidR="000A4D3F" w:rsidRPr="000A4D3F" w:rsidRDefault="000A4D3F" w:rsidP="000A4D3F">
            <w:pPr>
              <w:spacing w:after="0"/>
              <w:rPr>
                <w:color w:val="000000" w:themeColor="text1"/>
              </w:rPr>
            </w:pPr>
            <w:r w:rsidRPr="000A4D3F">
              <w:rPr>
                <w:color w:val="000000" w:themeColor="text1"/>
              </w:rPr>
              <w:t>1</w:t>
            </w:r>
          </w:p>
          <w:p w14:paraId="1C576576" w14:textId="77777777" w:rsidR="000A4D3F" w:rsidRPr="000A4D3F" w:rsidRDefault="000A4D3F" w:rsidP="000A4D3F">
            <w:pPr>
              <w:spacing w:after="0"/>
              <w:rPr>
                <w:color w:val="000000" w:themeColor="text1"/>
              </w:rPr>
            </w:pPr>
            <w:r w:rsidRPr="000A4D3F">
              <w:rPr>
                <w:color w:val="000000" w:themeColor="text1"/>
              </w:rPr>
              <w:t>2</w:t>
            </w:r>
          </w:p>
          <w:p w14:paraId="5FDC12D1" w14:textId="77777777" w:rsidR="000A4D3F" w:rsidRPr="000A4D3F" w:rsidRDefault="000A4D3F" w:rsidP="000A4D3F">
            <w:pPr>
              <w:spacing w:after="0"/>
              <w:rPr>
                <w:color w:val="000000" w:themeColor="text1"/>
              </w:rPr>
            </w:pPr>
            <w:r w:rsidRPr="000A4D3F">
              <w:rPr>
                <w:color w:val="000000" w:themeColor="text1"/>
              </w:rPr>
              <w:t>3</w:t>
            </w:r>
          </w:p>
          <w:p w14:paraId="18CAC98C" w14:textId="77777777" w:rsidR="000A4D3F" w:rsidRPr="000A4D3F" w:rsidRDefault="000A4D3F" w:rsidP="000A4D3F">
            <w:pPr>
              <w:spacing w:after="0"/>
              <w:rPr>
                <w:color w:val="000000" w:themeColor="text1"/>
              </w:rPr>
            </w:pPr>
            <w:r w:rsidRPr="000A4D3F">
              <w:rPr>
                <w:color w:val="000000" w:themeColor="text1"/>
              </w:rPr>
              <w:t>4</w:t>
            </w:r>
          </w:p>
        </w:tc>
        <w:tc>
          <w:tcPr>
            <w:tcW w:w="10189" w:type="dxa"/>
            <w:tcBorders>
              <w:top w:val="nil"/>
              <w:left w:val="nil"/>
              <w:bottom w:val="nil"/>
              <w:right w:val="nil"/>
            </w:tcBorders>
            <w:vAlign w:val="bottom"/>
            <w:hideMark/>
          </w:tcPr>
          <w:p w14:paraId="36A2CFBC" w14:textId="77777777" w:rsidR="000A4D3F" w:rsidRPr="000A4D3F" w:rsidRDefault="000A4D3F" w:rsidP="000A4D3F">
            <w:pPr>
              <w:spacing w:after="0"/>
              <w:rPr>
                <w:color w:val="000000" w:themeColor="text1"/>
              </w:rPr>
            </w:pPr>
            <w:proofErr w:type="spellStart"/>
            <w:r w:rsidRPr="000A4D3F">
              <w:rPr>
                <w:b/>
                <w:bCs/>
                <w:color w:val="000000" w:themeColor="text1"/>
              </w:rPr>
              <w:t>int</w:t>
            </w:r>
            <w:proofErr w:type="spellEnd"/>
            <w:r w:rsidRPr="000A4D3F">
              <w:rPr>
                <w:color w:val="000000" w:themeColor="text1"/>
              </w:rPr>
              <w:t xml:space="preserve"> </w:t>
            </w:r>
            <w:proofErr w:type="spellStart"/>
            <w:r w:rsidRPr="000A4D3F">
              <w:rPr>
                <w:color w:val="000000" w:themeColor="text1"/>
              </w:rPr>
              <w:t>main</w:t>
            </w:r>
            <w:proofErr w:type="spellEnd"/>
            <w:r w:rsidRPr="000A4D3F">
              <w:rPr>
                <w:color w:val="000000" w:themeColor="text1"/>
              </w:rPr>
              <w:t>()</w:t>
            </w:r>
          </w:p>
          <w:p w14:paraId="1F082AE7" w14:textId="77777777" w:rsidR="000A4D3F" w:rsidRPr="000A4D3F" w:rsidRDefault="000A4D3F" w:rsidP="000A4D3F">
            <w:pPr>
              <w:spacing w:after="0"/>
              <w:rPr>
                <w:color w:val="000000" w:themeColor="text1"/>
              </w:rPr>
            </w:pPr>
            <w:r w:rsidRPr="000A4D3F">
              <w:rPr>
                <w:color w:val="000000" w:themeColor="text1"/>
              </w:rPr>
              <w:t>{</w:t>
            </w:r>
          </w:p>
          <w:p w14:paraId="17629DF6" w14:textId="77777777" w:rsidR="000A4D3F" w:rsidRPr="000A4D3F" w:rsidRDefault="000A4D3F" w:rsidP="000A4D3F">
            <w:pPr>
              <w:spacing w:after="0"/>
              <w:rPr>
                <w:color w:val="000000" w:themeColor="text1"/>
              </w:rPr>
            </w:pPr>
            <w:r w:rsidRPr="000A4D3F">
              <w:rPr>
                <w:color w:val="000000" w:themeColor="text1"/>
              </w:rPr>
              <w:t>    </w:t>
            </w:r>
            <w:proofErr w:type="spellStart"/>
            <w:r w:rsidRPr="000A4D3F">
              <w:rPr>
                <w:b/>
                <w:bCs/>
                <w:color w:val="000000" w:themeColor="text1"/>
              </w:rPr>
              <w:t>return</w:t>
            </w:r>
            <w:proofErr w:type="spellEnd"/>
            <w:r w:rsidRPr="000A4D3F">
              <w:rPr>
                <w:color w:val="000000" w:themeColor="text1"/>
              </w:rPr>
              <w:t xml:space="preserve"> 0;</w:t>
            </w:r>
          </w:p>
          <w:p w14:paraId="3D52A921" w14:textId="77777777" w:rsidR="000A4D3F" w:rsidRPr="000A4D3F" w:rsidRDefault="000A4D3F" w:rsidP="000A4D3F">
            <w:pPr>
              <w:spacing w:after="0"/>
              <w:rPr>
                <w:color w:val="000000" w:themeColor="text1"/>
              </w:rPr>
            </w:pPr>
            <w:r w:rsidRPr="000A4D3F">
              <w:rPr>
                <w:color w:val="000000" w:themeColor="text1"/>
              </w:rPr>
              <w:t>}</w:t>
            </w:r>
          </w:p>
        </w:tc>
      </w:tr>
    </w:tbl>
    <w:p w14:paraId="57883129" w14:textId="77777777" w:rsidR="000A4D3F" w:rsidRPr="000A4D3F" w:rsidRDefault="000A4D3F" w:rsidP="000A4D3F">
      <w:pPr>
        <w:spacing w:after="0"/>
        <w:rPr>
          <w:color w:val="000000" w:themeColor="text1"/>
        </w:rPr>
      </w:pPr>
      <w:r w:rsidRPr="000A4D3F">
        <w:rPr>
          <w:color w:val="000000" w:themeColor="text1"/>
        </w:rPr>
        <w:t>Возвращаемым типом функции является тип </w:t>
      </w:r>
      <w:proofErr w:type="spellStart"/>
      <w:r w:rsidRPr="000A4D3F">
        <w:rPr>
          <w:b/>
          <w:bCs/>
          <w:color w:val="000000" w:themeColor="text1"/>
        </w:rPr>
        <w:t>int</w:t>
      </w:r>
      <w:proofErr w:type="spellEnd"/>
      <w:r w:rsidRPr="000A4D3F">
        <w:rPr>
          <w:color w:val="000000" w:themeColor="text1"/>
        </w:rPr>
        <w:t>, поэтому функция должна использовать оператор </w:t>
      </w:r>
      <w:proofErr w:type="spellStart"/>
      <w:r w:rsidRPr="000A4D3F">
        <w:rPr>
          <w:b/>
          <w:bCs/>
          <w:color w:val="000000" w:themeColor="text1"/>
        </w:rPr>
        <w:t>return</w:t>
      </w:r>
      <w:proofErr w:type="spellEnd"/>
      <w:r w:rsidRPr="000A4D3F">
        <w:rPr>
          <w:color w:val="000000" w:themeColor="text1"/>
        </w:rPr>
        <w:t xml:space="preserve"> и возвращать какое-либо значение, которое соответствует типу </w:t>
      </w:r>
      <w:proofErr w:type="spellStart"/>
      <w:r w:rsidRPr="000A4D3F">
        <w:rPr>
          <w:color w:val="000000" w:themeColor="text1"/>
        </w:rPr>
        <w:t>int</w:t>
      </w:r>
      <w:proofErr w:type="spellEnd"/>
      <w:r w:rsidRPr="000A4D3F">
        <w:rPr>
          <w:color w:val="000000" w:themeColor="text1"/>
        </w:rPr>
        <w:t xml:space="preserve">. Возвращаемое значение ставится после оператора </w:t>
      </w:r>
      <w:proofErr w:type="spellStart"/>
      <w:r w:rsidRPr="000A4D3F">
        <w:rPr>
          <w:color w:val="000000" w:themeColor="text1"/>
        </w:rPr>
        <w:t>return</w:t>
      </w:r>
      <w:proofErr w:type="spellEnd"/>
      <w:r w:rsidRPr="000A4D3F">
        <w:rPr>
          <w:color w:val="000000" w:themeColor="text1"/>
        </w:rPr>
        <w:t>.</w:t>
      </w:r>
    </w:p>
    <w:p w14:paraId="1ED2E630" w14:textId="77777777" w:rsidR="000A4D3F" w:rsidRPr="000A4D3F" w:rsidRDefault="000A4D3F" w:rsidP="000A4D3F">
      <w:pPr>
        <w:spacing w:after="0"/>
        <w:rPr>
          <w:color w:val="000000" w:themeColor="text1"/>
        </w:rPr>
      </w:pPr>
      <w:r w:rsidRPr="000A4D3F">
        <w:rPr>
          <w:color w:val="000000" w:themeColor="text1"/>
        </w:rPr>
        <w:t>Стоит отметить, что С++ позволяет не использовать оператор </w:t>
      </w:r>
      <w:proofErr w:type="spellStart"/>
      <w:r w:rsidRPr="000A4D3F">
        <w:rPr>
          <w:color w:val="000000" w:themeColor="text1"/>
        </w:rPr>
        <w:t>return</w:t>
      </w:r>
      <w:proofErr w:type="spellEnd"/>
      <w:r w:rsidRPr="000A4D3F">
        <w:rPr>
          <w:color w:val="000000" w:themeColor="text1"/>
        </w:rPr>
        <w:t xml:space="preserve"> в функции </w:t>
      </w:r>
      <w:proofErr w:type="spellStart"/>
      <w:r w:rsidRPr="000A4D3F">
        <w:rPr>
          <w:color w:val="000000" w:themeColor="text1"/>
        </w:rPr>
        <w:t>main</w:t>
      </w:r>
      <w:proofErr w:type="spellEnd"/>
      <w:r w:rsidRPr="000A4D3F">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0A4D3F" w:rsidRPr="000A4D3F" w14:paraId="402C634B" w14:textId="77777777" w:rsidTr="003C6413">
        <w:trPr>
          <w:tblCellSpacing w:w="0" w:type="dxa"/>
        </w:trPr>
        <w:tc>
          <w:tcPr>
            <w:tcW w:w="426" w:type="dxa"/>
            <w:tcBorders>
              <w:top w:val="nil"/>
              <w:left w:val="nil"/>
              <w:bottom w:val="nil"/>
              <w:right w:val="single" w:sz="24" w:space="0" w:color="00B050"/>
            </w:tcBorders>
            <w:vAlign w:val="bottom"/>
            <w:hideMark/>
          </w:tcPr>
          <w:p w14:paraId="1BD56F52" w14:textId="77777777" w:rsidR="000A4D3F" w:rsidRPr="000A4D3F" w:rsidRDefault="000A4D3F" w:rsidP="000A4D3F">
            <w:pPr>
              <w:spacing w:after="0"/>
              <w:rPr>
                <w:color w:val="000000" w:themeColor="text1"/>
              </w:rPr>
            </w:pPr>
            <w:r w:rsidRPr="000A4D3F">
              <w:rPr>
                <w:color w:val="000000" w:themeColor="text1"/>
              </w:rPr>
              <w:t>1</w:t>
            </w:r>
          </w:p>
          <w:p w14:paraId="661C52E3" w14:textId="77777777" w:rsidR="000A4D3F" w:rsidRPr="000A4D3F" w:rsidRDefault="000A4D3F" w:rsidP="000A4D3F">
            <w:pPr>
              <w:spacing w:after="0"/>
              <w:rPr>
                <w:color w:val="000000" w:themeColor="text1"/>
              </w:rPr>
            </w:pPr>
            <w:r w:rsidRPr="000A4D3F">
              <w:rPr>
                <w:color w:val="000000" w:themeColor="text1"/>
              </w:rPr>
              <w:t>2</w:t>
            </w:r>
          </w:p>
          <w:p w14:paraId="67A4ADD9" w14:textId="77777777" w:rsidR="000A4D3F" w:rsidRPr="000A4D3F" w:rsidRDefault="000A4D3F" w:rsidP="000A4D3F">
            <w:pPr>
              <w:spacing w:after="0"/>
              <w:rPr>
                <w:color w:val="000000" w:themeColor="text1"/>
              </w:rPr>
            </w:pPr>
            <w:r w:rsidRPr="000A4D3F">
              <w:rPr>
                <w:color w:val="000000" w:themeColor="text1"/>
              </w:rPr>
              <w:t>3</w:t>
            </w:r>
          </w:p>
          <w:p w14:paraId="33AE4070" w14:textId="77777777" w:rsidR="000A4D3F" w:rsidRPr="000A4D3F" w:rsidRDefault="000A4D3F" w:rsidP="000A4D3F">
            <w:pPr>
              <w:spacing w:after="0"/>
              <w:rPr>
                <w:color w:val="000000" w:themeColor="text1"/>
              </w:rPr>
            </w:pPr>
            <w:r w:rsidRPr="000A4D3F">
              <w:rPr>
                <w:color w:val="000000" w:themeColor="text1"/>
              </w:rPr>
              <w:t>4</w:t>
            </w:r>
          </w:p>
        </w:tc>
        <w:tc>
          <w:tcPr>
            <w:tcW w:w="10189" w:type="dxa"/>
            <w:tcBorders>
              <w:top w:val="nil"/>
              <w:left w:val="nil"/>
              <w:bottom w:val="nil"/>
              <w:right w:val="nil"/>
            </w:tcBorders>
            <w:vAlign w:val="bottom"/>
            <w:hideMark/>
          </w:tcPr>
          <w:p w14:paraId="3EEAE407" w14:textId="77777777" w:rsidR="000A4D3F" w:rsidRPr="000A4D3F" w:rsidRDefault="000A4D3F" w:rsidP="000A4D3F">
            <w:pPr>
              <w:spacing w:after="0"/>
              <w:rPr>
                <w:color w:val="000000" w:themeColor="text1"/>
              </w:rPr>
            </w:pPr>
            <w:proofErr w:type="spellStart"/>
            <w:r w:rsidRPr="000A4D3F">
              <w:rPr>
                <w:b/>
                <w:bCs/>
                <w:color w:val="000000" w:themeColor="text1"/>
              </w:rPr>
              <w:t>int</w:t>
            </w:r>
            <w:proofErr w:type="spellEnd"/>
            <w:r w:rsidRPr="000A4D3F">
              <w:rPr>
                <w:color w:val="000000" w:themeColor="text1"/>
              </w:rPr>
              <w:t xml:space="preserve"> </w:t>
            </w:r>
            <w:proofErr w:type="spellStart"/>
            <w:r w:rsidRPr="000A4D3F">
              <w:rPr>
                <w:color w:val="000000" w:themeColor="text1"/>
              </w:rPr>
              <w:t>main</w:t>
            </w:r>
            <w:proofErr w:type="spellEnd"/>
            <w:r w:rsidRPr="000A4D3F">
              <w:rPr>
                <w:color w:val="000000" w:themeColor="text1"/>
              </w:rPr>
              <w:t>()</w:t>
            </w:r>
          </w:p>
          <w:p w14:paraId="543AA421" w14:textId="77777777" w:rsidR="000A4D3F" w:rsidRPr="000A4D3F" w:rsidRDefault="000A4D3F" w:rsidP="000A4D3F">
            <w:pPr>
              <w:spacing w:after="0"/>
              <w:rPr>
                <w:color w:val="000000" w:themeColor="text1"/>
              </w:rPr>
            </w:pPr>
            <w:r w:rsidRPr="000A4D3F">
              <w:rPr>
                <w:color w:val="000000" w:themeColor="text1"/>
              </w:rPr>
              <w:t>{</w:t>
            </w:r>
          </w:p>
          <w:p w14:paraId="68B759AE" w14:textId="77777777" w:rsidR="000A4D3F" w:rsidRPr="000A4D3F" w:rsidRDefault="000A4D3F" w:rsidP="000A4D3F">
            <w:pPr>
              <w:spacing w:after="0"/>
              <w:rPr>
                <w:color w:val="000000" w:themeColor="text1"/>
              </w:rPr>
            </w:pPr>
            <w:r w:rsidRPr="000A4D3F">
              <w:rPr>
                <w:color w:val="000000" w:themeColor="text1"/>
              </w:rPr>
              <w:t> </w:t>
            </w:r>
          </w:p>
          <w:p w14:paraId="5CF8644A" w14:textId="77777777" w:rsidR="000A4D3F" w:rsidRPr="000A4D3F" w:rsidRDefault="000A4D3F" w:rsidP="000A4D3F">
            <w:pPr>
              <w:spacing w:after="0"/>
              <w:rPr>
                <w:color w:val="000000" w:themeColor="text1"/>
              </w:rPr>
            </w:pPr>
            <w:r w:rsidRPr="000A4D3F">
              <w:rPr>
                <w:color w:val="000000" w:themeColor="text1"/>
              </w:rPr>
              <w:t>}</w:t>
            </w:r>
          </w:p>
        </w:tc>
      </w:tr>
    </w:tbl>
    <w:p w14:paraId="01EA0A1E" w14:textId="77777777" w:rsidR="000A4D3F" w:rsidRPr="000A4D3F" w:rsidRDefault="000A4D3F" w:rsidP="000A4D3F">
      <w:pPr>
        <w:spacing w:after="0"/>
        <w:rPr>
          <w:color w:val="000000" w:themeColor="text1"/>
        </w:rPr>
      </w:pPr>
      <w:r w:rsidRPr="000A4D3F">
        <w:rPr>
          <w:color w:val="000000" w:themeColor="text1"/>
        </w:rPr>
        <w:t>Но если функция имеет тип </w:t>
      </w:r>
      <w:proofErr w:type="spellStart"/>
      <w:r w:rsidRPr="000A4D3F">
        <w:rPr>
          <w:b/>
          <w:bCs/>
          <w:color w:val="000000" w:themeColor="text1"/>
        </w:rPr>
        <w:t>void</w:t>
      </w:r>
      <w:proofErr w:type="spellEnd"/>
      <w:r w:rsidRPr="000A4D3F">
        <w:rPr>
          <w:color w:val="000000" w:themeColor="text1"/>
        </w:rPr>
        <w:t>, то ей не надо ничего возвращать. Например, мы могли бы определить следующую функцию, которая просто выводит некоторый текст на консоль:</w:t>
      </w:r>
    </w:p>
    <w:tbl>
      <w:tblPr>
        <w:tblW w:w="10615" w:type="dxa"/>
        <w:tblCellSpacing w:w="0" w:type="dxa"/>
        <w:tblCellMar>
          <w:left w:w="0" w:type="dxa"/>
          <w:right w:w="0" w:type="dxa"/>
        </w:tblCellMar>
        <w:tblLook w:val="04A0" w:firstRow="1" w:lastRow="0" w:firstColumn="1" w:lastColumn="0" w:noHBand="0" w:noVBand="1"/>
      </w:tblPr>
      <w:tblGrid>
        <w:gridCol w:w="383"/>
        <w:gridCol w:w="10232"/>
      </w:tblGrid>
      <w:tr w:rsidR="000A4D3F" w:rsidRPr="000A4D3F" w14:paraId="0A0E6E89" w14:textId="77777777" w:rsidTr="003C6413">
        <w:trPr>
          <w:tblCellSpacing w:w="0" w:type="dxa"/>
        </w:trPr>
        <w:tc>
          <w:tcPr>
            <w:tcW w:w="6" w:type="dxa"/>
            <w:tcBorders>
              <w:top w:val="nil"/>
              <w:left w:val="nil"/>
              <w:bottom w:val="nil"/>
              <w:right w:val="single" w:sz="24" w:space="0" w:color="00B050"/>
            </w:tcBorders>
            <w:vAlign w:val="bottom"/>
            <w:hideMark/>
          </w:tcPr>
          <w:p w14:paraId="0A92DA86" w14:textId="77777777" w:rsidR="000A4D3F" w:rsidRPr="000A4D3F" w:rsidRDefault="000A4D3F" w:rsidP="000A4D3F">
            <w:pPr>
              <w:spacing w:after="0"/>
              <w:rPr>
                <w:color w:val="000000" w:themeColor="text1"/>
              </w:rPr>
            </w:pPr>
            <w:r w:rsidRPr="000A4D3F">
              <w:rPr>
                <w:color w:val="000000" w:themeColor="text1"/>
              </w:rPr>
              <w:t>1</w:t>
            </w:r>
          </w:p>
          <w:p w14:paraId="3ED5EDF2" w14:textId="77777777" w:rsidR="000A4D3F" w:rsidRPr="000A4D3F" w:rsidRDefault="000A4D3F" w:rsidP="000A4D3F">
            <w:pPr>
              <w:spacing w:after="0"/>
              <w:rPr>
                <w:color w:val="000000" w:themeColor="text1"/>
              </w:rPr>
            </w:pPr>
            <w:r w:rsidRPr="000A4D3F">
              <w:rPr>
                <w:color w:val="000000" w:themeColor="text1"/>
              </w:rPr>
              <w:t>2</w:t>
            </w:r>
          </w:p>
          <w:p w14:paraId="30162E47" w14:textId="77777777" w:rsidR="000A4D3F" w:rsidRPr="000A4D3F" w:rsidRDefault="000A4D3F" w:rsidP="000A4D3F">
            <w:pPr>
              <w:spacing w:after="0"/>
              <w:rPr>
                <w:color w:val="000000" w:themeColor="text1"/>
              </w:rPr>
            </w:pPr>
            <w:r w:rsidRPr="000A4D3F">
              <w:rPr>
                <w:color w:val="000000" w:themeColor="text1"/>
              </w:rPr>
              <w:t>3</w:t>
            </w:r>
          </w:p>
          <w:p w14:paraId="5DFA2E63" w14:textId="77777777" w:rsidR="000A4D3F" w:rsidRPr="000A4D3F" w:rsidRDefault="000A4D3F" w:rsidP="000A4D3F">
            <w:pPr>
              <w:spacing w:after="0"/>
              <w:rPr>
                <w:color w:val="000000" w:themeColor="text1"/>
              </w:rPr>
            </w:pPr>
            <w:r w:rsidRPr="000A4D3F">
              <w:rPr>
                <w:color w:val="000000" w:themeColor="text1"/>
              </w:rPr>
              <w:t>4</w:t>
            </w:r>
          </w:p>
        </w:tc>
        <w:tc>
          <w:tcPr>
            <w:tcW w:w="4598" w:type="dxa"/>
            <w:tcBorders>
              <w:top w:val="nil"/>
              <w:left w:val="nil"/>
              <w:bottom w:val="nil"/>
              <w:right w:val="nil"/>
            </w:tcBorders>
            <w:vAlign w:val="bottom"/>
            <w:hideMark/>
          </w:tcPr>
          <w:p w14:paraId="61D26893" w14:textId="77777777" w:rsidR="000A4D3F" w:rsidRPr="000A4D3F" w:rsidRDefault="000A4D3F" w:rsidP="000A4D3F">
            <w:pPr>
              <w:spacing w:after="0"/>
              <w:rPr>
                <w:color w:val="000000" w:themeColor="text1"/>
                <w:lang w:val="en-US"/>
              </w:rPr>
            </w:pPr>
            <w:r w:rsidRPr="000A4D3F">
              <w:rPr>
                <w:b/>
                <w:bCs/>
                <w:color w:val="000000" w:themeColor="text1"/>
                <w:lang w:val="en-US"/>
              </w:rPr>
              <w:t>void</w:t>
            </w:r>
            <w:r w:rsidRPr="000A4D3F">
              <w:rPr>
                <w:color w:val="000000" w:themeColor="text1"/>
                <w:lang w:val="en-US"/>
              </w:rPr>
              <w:t xml:space="preserve"> hello()</w:t>
            </w:r>
          </w:p>
          <w:p w14:paraId="6002BCB9" w14:textId="77777777" w:rsidR="000A4D3F" w:rsidRPr="000A4D3F" w:rsidRDefault="000A4D3F" w:rsidP="000A4D3F">
            <w:pPr>
              <w:spacing w:after="0"/>
              <w:rPr>
                <w:color w:val="000000" w:themeColor="text1"/>
                <w:lang w:val="en-US"/>
              </w:rPr>
            </w:pPr>
            <w:r w:rsidRPr="000A4D3F">
              <w:rPr>
                <w:color w:val="000000" w:themeColor="text1"/>
                <w:lang w:val="en-US"/>
              </w:rPr>
              <w:t>{</w:t>
            </w:r>
          </w:p>
          <w:p w14:paraId="640EDF92" w14:textId="77777777" w:rsidR="000A4D3F" w:rsidRPr="000A4D3F" w:rsidRDefault="000A4D3F" w:rsidP="000A4D3F">
            <w:pPr>
              <w:spacing w:after="0"/>
              <w:rPr>
                <w:color w:val="000000" w:themeColor="text1"/>
                <w:lang w:val="en-US"/>
              </w:rPr>
            </w:pPr>
            <w:r w:rsidRPr="000A4D3F">
              <w:rPr>
                <w:color w:val="000000" w:themeColor="text1"/>
                <w:lang w:val="en-US"/>
              </w:rPr>
              <w:t>    std::</w:t>
            </w:r>
            <w:proofErr w:type="spellStart"/>
            <w:r w:rsidRPr="000A4D3F">
              <w:rPr>
                <w:color w:val="000000" w:themeColor="text1"/>
                <w:lang w:val="en-US"/>
              </w:rPr>
              <w:t>cout</w:t>
            </w:r>
            <w:proofErr w:type="spellEnd"/>
            <w:r w:rsidRPr="000A4D3F">
              <w:rPr>
                <w:color w:val="000000" w:themeColor="text1"/>
                <w:lang w:val="en-US"/>
              </w:rPr>
              <w:t xml:space="preserve"> &lt;&lt; "hello" &lt;&lt; std::</w:t>
            </w:r>
            <w:proofErr w:type="spellStart"/>
            <w:r w:rsidRPr="000A4D3F">
              <w:rPr>
                <w:color w:val="000000" w:themeColor="text1"/>
                <w:lang w:val="en-US"/>
              </w:rPr>
              <w:t>endl</w:t>
            </w:r>
            <w:proofErr w:type="spellEnd"/>
            <w:r w:rsidRPr="000A4D3F">
              <w:rPr>
                <w:color w:val="000000" w:themeColor="text1"/>
                <w:lang w:val="en-US"/>
              </w:rPr>
              <w:t>;</w:t>
            </w:r>
          </w:p>
          <w:p w14:paraId="29A3C021" w14:textId="77777777" w:rsidR="000A4D3F" w:rsidRPr="000A4D3F" w:rsidRDefault="000A4D3F" w:rsidP="000A4D3F">
            <w:pPr>
              <w:spacing w:after="0"/>
              <w:rPr>
                <w:color w:val="000000" w:themeColor="text1"/>
              </w:rPr>
            </w:pPr>
            <w:r w:rsidRPr="000A4D3F">
              <w:rPr>
                <w:color w:val="000000" w:themeColor="text1"/>
              </w:rPr>
              <w:t>}</w:t>
            </w:r>
          </w:p>
        </w:tc>
      </w:tr>
    </w:tbl>
    <w:p w14:paraId="66B32840" w14:textId="77777777" w:rsidR="000A4D3F" w:rsidRPr="000A4D3F" w:rsidRDefault="000A4D3F" w:rsidP="000A4D3F">
      <w:pPr>
        <w:spacing w:after="0"/>
        <w:rPr>
          <w:b/>
          <w:bCs/>
          <w:color w:val="000000" w:themeColor="text1"/>
        </w:rPr>
      </w:pPr>
      <w:r w:rsidRPr="000A4D3F">
        <w:rPr>
          <w:b/>
          <w:bCs/>
          <w:color w:val="000000" w:themeColor="text1"/>
        </w:rPr>
        <w:t>Выполнение функции</w:t>
      </w:r>
    </w:p>
    <w:p w14:paraId="021C1F15" w14:textId="77777777" w:rsidR="000A4D3F" w:rsidRPr="000A4D3F" w:rsidRDefault="000A4D3F" w:rsidP="000A4D3F">
      <w:pPr>
        <w:spacing w:after="0"/>
        <w:rPr>
          <w:color w:val="000000" w:themeColor="text1"/>
        </w:rPr>
      </w:pPr>
      <w:r w:rsidRPr="000A4D3F">
        <w:rPr>
          <w:color w:val="000000" w:themeColor="text1"/>
        </w:rPr>
        <w:t xml:space="preserve">Когда запускается программа на языке C++, то запускается функция </w:t>
      </w:r>
      <w:proofErr w:type="spellStart"/>
      <w:r w:rsidRPr="000A4D3F">
        <w:rPr>
          <w:color w:val="000000" w:themeColor="text1"/>
        </w:rPr>
        <w:t>main</w:t>
      </w:r>
      <w:proofErr w:type="spellEnd"/>
      <w:r w:rsidRPr="000A4D3F">
        <w:rPr>
          <w:color w:val="000000" w:themeColor="text1"/>
        </w:rPr>
        <w:t>. Никакие другие функции, определенные в программе, автоматически не выполняются. Для выполнения функции ее необходимо вызвать. Вызов функции осуществляется в форме:</w:t>
      </w:r>
    </w:p>
    <w:tbl>
      <w:tblPr>
        <w:tblW w:w="9274" w:type="dxa"/>
        <w:tblCellSpacing w:w="0" w:type="dxa"/>
        <w:tblCellMar>
          <w:left w:w="0" w:type="dxa"/>
          <w:right w:w="0" w:type="dxa"/>
        </w:tblCellMar>
        <w:tblLook w:val="04A0" w:firstRow="1" w:lastRow="0" w:firstColumn="1" w:lastColumn="0" w:noHBand="0" w:noVBand="1"/>
      </w:tblPr>
      <w:tblGrid>
        <w:gridCol w:w="525"/>
        <w:gridCol w:w="8749"/>
      </w:tblGrid>
      <w:tr w:rsidR="000A4D3F" w:rsidRPr="000A4D3F" w14:paraId="256AFED9" w14:textId="77777777" w:rsidTr="00D06AFB">
        <w:trPr>
          <w:trHeight w:val="294"/>
          <w:tblCellSpacing w:w="0" w:type="dxa"/>
        </w:trPr>
        <w:tc>
          <w:tcPr>
            <w:tcW w:w="525" w:type="dxa"/>
            <w:tcBorders>
              <w:right w:val="single" w:sz="24" w:space="0" w:color="00B050"/>
            </w:tcBorders>
            <w:vAlign w:val="bottom"/>
            <w:hideMark/>
          </w:tcPr>
          <w:p w14:paraId="0BE11776" w14:textId="77777777" w:rsidR="000A4D3F" w:rsidRPr="000A4D3F" w:rsidRDefault="000A4D3F" w:rsidP="000A4D3F">
            <w:pPr>
              <w:spacing w:after="0"/>
              <w:rPr>
                <w:color w:val="000000" w:themeColor="text1"/>
              </w:rPr>
            </w:pPr>
            <w:r w:rsidRPr="000A4D3F">
              <w:rPr>
                <w:color w:val="000000" w:themeColor="text1"/>
              </w:rPr>
              <w:t>1</w:t>
            </w:r>
          </w:p>
        </w:tc>
        <w:tc>
          <w:tcPr>
            <w:tcW w:w="8749" w:type="dxa"/>
            <w:vAlign w:val="bottom"/>
            <w:hideMark/>
          </w:tcPr>
          <w:p w14:paraId="554DD180" w14:textId="77777777" w:rsidR="000A4D3F" w:rsidRPr="000A4D3F" w:rsidRDefault="000A4D3F" w:rsidP="000A4D3F">
            <w:pPr>
              <w:spacing w:after="0"/>
              <w:rPr>
                <w:color w:val="000000" w:themeColor="text1"/>
              </w:rPr>
            </w:pPr>
            <w:proofErr w:type="spellStart"/>
            <w:r w:rsidRPr="000A4D3F">
              <w:rPr>
                <w:color w:val="000000" w:themeColor="text1"/>
                <w:lang w:val="en-US"/>
              </w:rPr>
              <w:t>имя_функции</w:t>
            </w:r>
            <w:proofErr w:type="spellEnd"/>
            <w:r w:rsidRPr="000A4D3F">
              <w:rPr>
                <w:color w:val="000000" w:themeColor="text1"/>
                <w:lang w:val="en-US"/>
              </w:rPr>
              <w:t>(</w:t>
            </w:r>
            <w:proofErr w:type="spellStart"/>
            <w:r w:rsidRPr="000A4D3F">
              <w:rPr>
                <w:color w:val="000000" w:themeColor="text1"/>
                <w:lang w:val="en-US"/>
              </w:rPr>
              <w:t>аргументы</w:t>
            </w:r>
            <w:proofErr w:type="spellEnd"/>
            <w:r w:rsidRPr="000A4D3F">
              <w:rPr>
                <w:color w:val="000000" w:themeColor="text1"/>
                <w:lang w:val="en-US"/>
              </w:rPr>
              <w:t>);</w:t>
            </w:r>
          </w:p>
        </w:tc>
      </w:tr>
    </w:tbl>
    <w:p w14:paraId="14BF8FD8" w14:textId="77777777" w:rsidR="000A4D3F" w:rsidRPr="000A4D3F" w:rsidRDefault="000A4D3F" w:rsidP="000A4D3F">
      <w:pPr>
        <w:spacing w:after="0"/>
        <w:rPr>
          <w:color w:val="000000" w:themeColor="text1"/>
        </w:rPr>
      </w:pPr>
      <w:r w:rsidRPr="000A4D3F">
        <w:rPr>
          <w:color w:val="000000" w:themeColor="text1"/>
        </w:rPr>
        <w:t>После имени функции указываются скобки, в которых перечисляются аргументы - значения для параметров функции.</w:t>
      </w:r>
    </w:p>
    <w:p w14:paraId="13FE101D" w14:textId="77777777" w:rsidR="000A4D3F" w:rsidRPr="000A4D3F" w:rsidRDefault="000A4D3F" w:rsidP="000A4D3F">
      <w:pPr>
        <w:spacing w:after="0"/>
        <w:rPr>
          <w:color w:val="000000" w:themeColor="text1"/>
        </w:rPr>
      </w:pPr>
      <w:r w:rsidRPr="000A4D3F">
        <w:rPr>
          <w:color w:val="000000" w:themeColor="text1"/>
        </w:rPr>
        <w:t>Например, определим и выполним простейшую функцию:</w:t>
      </w:r>
    </w:p>
    <w:tbl>
      <w:tblPr>
        <w:tblW w:w="9774" w:type="dxa"/>
        <w:tblCellSpacing w:w="0" w:type="dxa"/>
        <w:tblCellMar>
          <w:left w:w="0" w:type="dxa"/>
          <w:right w:w="0" w:type="dxa"/>
        </w:tblCellMar>
        <w:tblLook w:val="04A0" w:firstRow="1" w:lastRow="0" w:firstColumn="1" w:lastColumn="0" w:noHBand="0" w:noVBand="1"/>
      </w:tblPr>
      <w:tblGrid>
        <w:gridCol w:w="569"/>
        <w:gridCol w:w="9205"/>
      </w:tblGrid>
      <w:tr w:rsidR="000A4D3F" w:rsidRPr="000A4D3F" w14:paraId="3FCC3A4A" w14:textId="77777777" w:rsidTr="00D06AFB">
        <w:trPr>
          <w:trHeight w:val="3239"/>
          <w:tblCellSpacing w:w="0" w:type="dxa"/>
        </w:trPr>
        <w:tc>
          <w:tcPr>
            <w:tcW w:w="569" w:type="dxa"/>
            <w:tcBorders>
              <w:top w:val="nil"/>
              <w:left w:val="nil"/>
              <w:bottom w:val="nil"/>
              <w:right w:val="single" w:sz="24" w:space="0" w:color="00B050"/>
            </w:tcBorders>
            <w:vAlign w:val="bottom"/>
            <w:hideMark/>
          </w:tcPr>
          <w:p w14:paraId="14BCD652" w14:textId="77777777" w:rsidR="000A4D3F" w:rsidRPr="000A4D3F" w:rsidRDefault="000A4D3F" w:rsidP="000A4D3F">
            <w:pPr>
              <w:spacing w:after="0"/>
              <w:rPr>
                <w:color w:val="000000" w:themeColor="text1"/>
              </w:rPr>
            </w:pPr>
            <w:r w:rsidRPr="000A4D3F">
              <w:rPr>
                <w:color w:val="000000" w:themeColor="text1"/>
              </w:rPr>
              <w:t>1</w:t>
            </w:r>
          </w:p>
          <w:p w14:paraId="2B76BA98" w14:textId="77777777" w:rsidR="000A4D3F" w:rsidRPr="000A4D3F" w:rsidRDefault="000A4D3F" w:rsidP="000A4D3F">
            <w:pPr>
              <w:spacing w:after="0"/>
              <w:rPr>
                <w:color w:val="000000" w:themeColor="text1"/>
              </w:rPr>
            </w:pPr>
            <w:r w:rsidRPr="000A4D3F">
              <w:rPr>
                <w:color w:val="000000" w:themeColor="text1"/>
              </w:rPr>
              <w:t>2</w:t>
            </w:r>
          </w:p>
          <w:p w14:paraId="04E1128B" w14:textId="77777777" w:rsidR="000A4D3F" w:rsidRPr="000A4D3F" w:rsidRDefault="000A4D3F" w:rsidP="000A4D3F">
            <w:pPr>
              <w:spacing w:after="0"/>
              <w:rPr>
                <w:color w:val="000000" w:themeColor="text1"/>
              </w:rPr>
            </w:pPr>
            <w:r w:rsidRPr="000A4D3F">
              <w:rPr>
                <w:color w:val="000000" w:themeColor="text1"/>
              </w:rPr>
              <w:t>3</w:t>
            </w:r>
          </w:p>
          <w:p w14:paraId="49911040" w14:textId="77777777" w:rsidR="000A4D3F" w:rsidRPr="000A4D3F" w:rsidRDefault="000A4D3F" w:rsidP="000A4D3F">
            <w:pPr>
              <w:spacing w:after="0"/>
              <w:rPr>
                <w:color w:val="000000" w:themeColor="text1"/>
              </w:rPr>
            </w:pPr>
            <w:r w:rsidRPr="000A4D3F">
              <w:rPr>
                <w:color w:val="000000" w:themeColor="text1"/>
              </w:rPr>
              <w:t>4</w:t>
            </w:r>
          </w:p>
          <w:p w14:paraId="5D29321A" w14:textId="77777777" w:rsidR="000A4D3F" w:rsidRPr="000A4D3F" w:rsidRDefault="000A4D3F" w:rsidP="000A4D3F">
            <w:pPr>
              <w:spacing w:after="0"/>
              <w:rPr>
                <w:color w:val="000000" w:themeColor="text1"/>
              </w:rPr>
            </w:pPr>
            <w:r w:rsidRPr="000A4D3F">
              <w:rPr>
                <w:color w:val="000000" w:themeColor="text1"/>
              </w:rPr>
              <w:t>5</w:t>
            </w:r>
          </w:p>
          <w:p w14:paraId="1073FAE5" w14:textId="77777777" w:rsidR="000A4D3F" w:rsidRPr="000A4D3F" w:rsidRDefault="000A4D3F" w:rsidP="000A4D3F">
            <w:pPr>
              <w:spacing w:after="0"/>
              <w:rPr>
                <w:color w:val="000000" w:themeColor="text1"/>
              </w:rPr>
            </w:pPr>
            <w:r w:rsidRPr="000A4D3F">
              <w:rPr>
                <w:color w:val="000000" w:themeColor="text1"/>
              </w:rPr>
              <w:t>6</w:t>
            </w:r>
          </w:p>
          <w:p w14:paraId="4C6CE8CD" w14:textId="77777777" w:rsidR="000A4D3F" w:rsidRPr="000A4D3F" w:rsidRDefault="000A4D3F" w:rsidP="000A4D3F">
            <w:pPr>
              <w:spacing w:after="0"/>
              <w:rPr>
                <w:color w:val="000000" w:themeColor="text1"/>
              </w:rPr>
            </w:pPr>
            <w:r w:rsidRPr="000A4D3F">
              <w:rPr>
                <w:color w:val="000000" w:themeColor="text1"/>
              </w:rPr>
              <w:t>7</w:t>
            </w:r>
          </w:p>
          <w:p w14:paraId="092BD080" w14:textId="77777777" w:rsidR="000A4D3F" w:rsidRPr="000A4D3F" w:rsidRDefault="000A4D3F" w:rsidP="000A4D3F">
            <w:pPr>
              <w:spacing w:after="0"/>
              <w:rPr>
                <w:color w:val="000000" w:themeColor="text1"/>
              </w:rPr>
            </w:pPr>
            <w:r w:rsidRPr="000A4D3F">
              <w:rPr>
                <w:color w:val="000000" w:themeColor="text1"/>
              </w:rPr>
              <w:t>8</w:t>
            </w:r>
          </w:p>
          <w:p w14:paraId="70EA71AC" w14:textId="77777777" w:rsidR="000A4D3F" w:rsidRPr="000A4D3F" w:rsidRDefault="000A4D3F" w:rsidP="000A4D3F">
            <w:pPr>
              <w:spacing w:after="0"/>
              <w:rPr>
                <w:color w:val="000000" w:themeColor="text1"/>
              </w:rPr>
            </w:pPr>
            <w:r w:rsidRPr="000A4D3F">
              <w:rPr>
                <w:color w:val="000000" w:themeColor="text1"/>
              </w:rPr>
              <w:t>9</w:t>
            </w:r>
          </w:p>
          <w:p w14:paraId="6D17D602" w14:textId="77777777" w:rsidR="000A4D3F" w:rsidRPr="000A4D3F" w:rsidRDefault="000A4D3F" w:rsidP="000A4D3F">
            <w:pPr>
              <w:spacing w:after="0"/>
              <w:rPr>
                <w:color w:val="000000" w:themeColor="text1"/>
              </w:rPr>
            </w:pPr>
            <w:r w:rsidRPr="000A4D3F">
              <w:rPr>
                <w:color w:val="000000" w:themeColor="text1"/>
              </w:rPr>
              <w:t>10</w:t>
            </w:r>
          </w:p>
          <w:p w14:paraId="4679F4C0" w14:textId="77777777" w:rsidR="000A4D3F" w:rsidRPr="000A4D3F" w:rsidRDefault="000A4D3F" w:rsidP="000A4D3F">
            <w:pPr>
              <w:spacing w:after="0"/>
              <w:rPr>
                <w:color w:val="000000" w:themeColor="text1"/>
              </w:rPr>
            </w:pPr>
            <w:r w:rsidRPr="000A4D3F">
              <w:rPr>
                <w:color w:val="000000" w:themeColor="text1"/>
              </w:rPr>
              <w:t>11</w:t>
            </w:r>
          </w:p>
          <w:p w14:paraId="4FAF447D" w14:textId="77777777" w:rsidR="000A4D3F" w:rsidRPr="000A4D3F" w:rsidRDefault="000A4D3F" w:rsidP="000A4D3F">
            <w:pPr>
              <w:spacing w:after="0"/>
              <w:rPr>
                <w:color w:val="000000" w:themeColor="text1"/>
              </w:rPr>
            </w:pPr>
            <w:r w:rsidRPr="000A4D3F">
              <w:rPr>
                <w:color w:val="000000" w:themeColor="text1"/>
              </w:rPr>
              <w:t>12</w:t>
            </w:r>
          </w:p>
        </w:tc>
        <w:tc>
          <w:tcPr>
            <w:tcW w:w="9205" w:type="dxa"/>
            <w:tcBorders>
              <w:top w:val="nil"/>
              <w:left w:val="nil"/>
              <w:bottom w:val="nil"/>
              <w:right w:val="nil"/>
            </w:tcBorders>
            <w:vAlign w:val="bottom"/>
            <w:hideMark/>
          </w:tcPr>
          <w:p w14:paraId="11E347FB" w14:textId="77777777" w:rsidR="000A4D3F" w:rsidRPr="000A4D3F" w:rsidRDefault="000A4D3F" w:rsidP="000A4D3F">
            <w:pPr>
              <w:spacing w:after="0"/>
              <w:rPr>
                <w:color w:val="000000" w:themeColor="text1"/>
                <w:lang w:val="en-US"/>
              </w:rPr>
            </w:pPr>
            <w:r w:rsidRPr="000A4D3F">
              <w:rPr>
                <w:color w:val="000000" w:themeColor="text1"/>
                <w:lang w:val="en-US"/>
              </w:rPr>
              <w:t>#include &lt;iostream&gt;</w:t>
            </w:r>
          </w:p>
          <w:p w14:paraId="574D101F" w14:textId="77777777" w:rsidR="000A4D3F" w:rsidRPr="000A4D3F" w:rsidRDefault="000A4D3F" w:rsidP="000A4D3F">
            <w:pPr>
              <w:spacing w:after="0"/>
              <w:rPr>
                <w:color w:val="000000" w:themeColor="text1"/>
                <w:lang w:val="en-US"/>
              </w:rPr>
            </w:pPr>
            <w:r w:rsidRPr="000A4D3F">
              <w:rPr>
                <w:color w:val="000000" w:themeColor="text1"/>
                <w:lang w:val="en-US"/>
              </w:rPr>
              <w:t> </w:t>
            </w:r>
          </w:p>
          <w:p w14:paraId="427047FC" w14:textId="77777777" w:rsidR="000A4D3F" w:rsidRPr="000A4D3F" w:rsidRDefault="000A4D3F" w:rsidP="000A4D3F">
            <w:pPr>
              <w:spacing w:after="0"/>
              <w:rPr>
                <w:color w:val="000000" w:themeColor="text1"/>
                <w:lang w:val="en-US"/>
              </w:rPr>
            </w:pPr>
            <w:r w:rsidRPr="000A4D3F">
              <w:rPr>
                <w:b/>
                <w:bCs/>
                <w:color w:val="000000" w:themeColor="text1"/>
                <w:lang w:val="en-US"/>
              </w:rPr>
              <w:t>void</w:t>
            </w:r>
            <w:r w:rsidRPr="000A4D3F">
              <w:rPr>
                <w:color w:val="000000" w:themeColor="text1"/>
                <w:lang w:val="en-US"/>
              </w:rPr>
              <w:t xml:space="preserve"> hello()</w:t>
            </w:r>
          </w:p>
          <w:p w14:paraId="68865667" w14:textId="77777777" w:rsidR="000A4D3F" w:rsidRPr="000A4D3F" w:rsidRDefault="000A4D3F" w:rsidP="000A4D3F">
            <w:pPr>
              <w:spacing w:after="0"/>
              <w:rPr>
                <w:color w:val="000000" w:themeColor="text1"/>
                <w:lang w:val="en-US"/>
              </w:rPr>
            </w:pPr>
            <w:r w:rsidRPr="000A4D3F">
              <w:rPr>
                <w:color w:val="000000" w:themeColor="text1"/>
                <w:lang w:val="en-US"/>
              </w:rPr>
              <w:t>{</w:t>
            </w:r>
          </w:p>
          <w:p w14:paraId="04AD8EAE" w14:textId="77777777" w:rsidR="000A4D3F" w:rsidRPr="000A4D3F" w:rsidRDefault="000A4D3F" w:rsidP="000A4D3F">
            <w:pPr>
              <w:spacing w:after="0"/>
              <w:rPr>
                <w:color w:val="000000" w:themeColor="text1"/>
                <w:lang w:val="en-US"/>
              </w:rPr>
            </w:pPr>
            <w:r w:rsidRPr="000A4D3F">
              <w:rPr>
                <w:color w:val="000000" w:themeColor="text1"/>
                <w:lang w:val="en-US"/>
              </w:rPr>
              <w:t>    std::</w:t>
            </w:r>
            <w:proofErr w:type="spellStart"/>
            <w:r w:rsidRPr="000A4D3F">
              <w:rPr>
                <w:color w:val="000000" w:themeColor="text1"/>
                <w:lang w:val="en-US"/>
              </w:rPr>
              <w:t>cout</w:t>
            </w:r>
            <w:proofErr w:type="spellEnd"/>
            <w:r w:rsidRPr="000A4D3F">
              <w:rPr>
                <w:color w:val="000000" w:themeColor="text1"/>
                <w:lang w:val="en-US"/>
              </w:rPr>
              <w:t xml:space="preserve"> &lt;&lt; "hello" &lt;&lt; std::</w:t>
            </w:r>
            <w:proofErr w:type="spellStart"/>
            <w:r w:rsidRPr="000A4D3F">
              <w:rPr>
                <w:color w:val="000000" w:themeColor="text1"/>
                <w:lang w:val="en-US"/>
              </w:rPr>
              <w:t>endl</w:t>
            </w:r>
            <w:proofErr w:type="spellEnd"/>
            <w:r w:rsidRPr="000A4D3F">
              <w:rPr>
                <w:color w:val="000000" w:themeColor="text1"/>
                <w:lang w:val="en-US"/>
              </w:rPr>
              <w:t>;</w:t>
            </w:r>
          </w:p>
          <w:p w14:paraId="114753D9" w14:textId="77777777" w:rsidR="000A4D3F" w:rsidRPr="000A4D3F" w:rsidRDefault="000A4D3F" w:rsidP="000A4D3F">
            <w:pPr>
              <w:spacing w:after="0"/>
              <w:rPr>
                <w:color w:val="000000" w:themeColor="text1"/>
              </w:rPr>
            </w:pPr>
            <w:r w:rsidRPr="000A4D3F">
              <w:rPr>
                <w:color w:val="000000" w:themeColor="text1"/>
              </w:rPr>
              <w:t>}</w:t>
            </w:r>
          </w:p>
          <w:p w14:paraId="78686CDE" w14:textId="77777777" w:rsidR="000A4D3F" w:rsidRPr="000A4D3F" w:rsidRDefault="000A4D3F" w:rsidP="000A4D3F">
            <w:pPr>
              <w:spacing w:after="0"/>
              <w:rPr>
                <w:color w:val="000000" w:themeColor="text1"/>
              </w:rPr>
            </w:pPr>
            <w:r w:rsidRPr="000A4D3F">
              <w:rPr>
                <w:color w:val="000000" w:themeColor="text1"/>
              </w:rPr>
              <w:t> </w:t>
            </w:r>
          </w:p>
          <w:p w14:paraId="592573F6" w14:textId="77777777" w:rsidR="000A4D3F" w:rsidRPr="000A4D3F" w:rsidRDefault="000A4D3F" w:rsidP="000A4D3F">
            <w:pPr>
              <w:spacing w:after="0"/>
              <w:rPr>
                <w:color w:val="000000" w:themeColor="text1"/>
              </w:rPr>
            </w:pPr>
            <w:proofErr w:type="spellStart"/>
            <w:r w:rsidRPr="000A4D3F">
              <w:rPr>
                <w:b/>
                <w:bCs/>
                <w:color w:val="000000" w:themeColor="text1"/>
              </w:rPr>
              <w:t>int</w:t>
            </w:r>
            <w:proofErr w:type="spellEnd"/>
            <w:r w:rsidRPr="000A4D3F">
              <w:rPr>
                <w:color w:val="000000" w:themeColor="text1"/>
              </w:rPr>
              <w:t xml:space="preserve"> </w:t>
            </w:r>
            <w:proofErr w:type="spellStart"/>
            <w:r w:rsidRPr="000A4D3F">
              <w:rPr>
                <w:color w:val="000000" w:themeColor="text1"/>
              </w:rPr>
              <w:t>main</w:t>
            </w:r>
            <w:proofErr w:type="spellEnd"/>
            <w:r w:rsidRPr="000A4D3F">
              <w:rPr>
                <w:color w:val="000000" w:themeColor="text1"/>
              </w:rPr>
              <w:t>()</w:t>
            </w:r>
          </w:p>
          <w:p w14:paraId="0CDE9331" w14:textId="77777777" w:rsidR="000A4D3F" w:rsidRPr="000A4D3F" w:rsidRDefault="000A4D3F" w:rsidP="000A4D3F">
            <w:pPr>
              <w:spacing w:after="0"/>
              <w:rPr>
                <w:color w:val="000000" w:themeColor="text1"/>
              </w:rPr>
            </w:pPr>
            <w:r w:rsidRPr="000A4D3F">
              <w:rPr>
                <w:color w:val="000000" w:themeColor="text1"/>
              </w:rPr>
              <w:t>{</w:t>
            </w:r>
          </w:p>
          <w:p w14:paraId="51C164B7" w14:textId="77777777" w:rsidR="000A4D3F" w:rsidRPr="000A4D3F" w:rsidRDefault="000A4D3F" w:rsidP="000A4D3F">
            <w:pPr>
              <w:spacing w:after="0"/>
              <w:rPr>
                <w:color w:val="000000" w:themeColor="text1"/>
              </w:rPr>
            </w:pPr>
            <w:r w:rsidRPr="000A4D3F">
              <w:rPr>
                <w:color w:val="000000" w:themeColor="text1"/>
              </w:rPr>
              <w:t>    </w:t>
            </w:r>
            <w:proofErr w:type="spellStart"/>
            <w:r w:rsidRPr="000A4D3F">
              <w:rPr>
                <w:color w:val="000000" w:themeColor="text1"/>
              </w:rPr>
              <w:t>hello</w:t>
            </w:r>
            <w:proofErr w:type="spellEnd"/>
            <w:r w:rsidRPr="000A4D3F">
              <w:rPr>
                <w:color w:val="000000" w:themeColor="text1"/>
              </w:rPr>
              <w:t>();</w:t>
            </w:r>
          </w:p>
          <w:p w14:paraId="034196E0" w14:textId="77777777" w:rsidR="000A4D3F" w:rsidRPr="000A4D3F" w:rsidRDefault="000A4D3F" w:rsidP="000A4D3F">
            <w:pPr>
              <w:spacing w:after="0"/>
              <w:rPr>
                <w:color w:val="000000" w:themeColor="text1"/>
              </w:rPr>
            </w:pPr>
            <w:r w:rsidRPr="000A4D3F">
              <w:rPr>
                <w:color w:val="000000" w:themeColor="text1"/>
              </w:rPr>
              <w:t>    </w:t>
            </w:r>
            <w:proofErr w:type="spellStart"/>
            <w:r w:rsidRPr="000A4D3F">
              <w:rPr>
                <w:color w:val="000000" w:themeColor="text1"/>
              </w:rPr>
              <w:t>hello</w:t>
            </w:r>
            <w:proofErr w:type="spellEnd"/>
            <w:r w:rsidRPr="000A4D3F">
              <w:rPr>
                <w:color w:val="000000" w:themeColor="text1"/>
              </w:rPr>
              <w:t>();</w:t>
            </w:r>
          </w:p>
          <w:p w14:paraId="0645D36A" w14:textId="77777777" w:rsidR="000A4D3F" w:rsidRPr="000A4D3F" w:rsidRDefault="000A4D3F" w:rsidP="000A4D3F">
            <w:pPr>
              <w:spacing w:after="0"/>
              <w:rPr>
                <w:color w:val="000000" w:themeColor="text1"/>
              </w:rPr>
            </w:pPr>
            <w:r w:rsidRPr="000A4D3F">
              <w:rPr>
                <w:color w:val="000000" w:themeColor="text1"/>
              </w:rPr>
              <w:t>}</w:t>
            </w:r>
          </w:p>
        </w:tc>
      </w:tr>
    </w:tbl>
    <w:p w14:paraId="18E4FCDF" w14:textId="77777777" w:rsidR="000A4D3F" w:rsidRPr="000A4D3F" w:rsidRDefault="000A4D3F" w:rsidP="000A4D3F">
      <w:pPr>
        <w:spacing w:after="0"/>
        <w:rPr>
          <w:color w:val="000000" w:themeColor="text1"/>
        </w:rPr>
      </w:pPr>
      <w:r w:rsidRPr="000A4D3F">
        <w:rPr>
          <w:color w:val="000000" w:themeColor="text1"/>
        </w:rPr>
        <w:t xml:space="preserve">Здесь определена функция </w:t>
      </w:r>
      <w:proofErr w:type="spellStart"/>
      <w:r w:rsidRPr="000A4D3F">
        <w:rPr>
          <w:color w:val="000000" w:themeColor="text1"/>
        </w:rPr>
        <w:t>hello</w:t>
      </w:r>
      <w:proofErr w:type="spellEnd"/>
      <w:r w:rsidRPr="000A4D3F">
        <w:rPr>
          <w:color w:val="000000" w:themeColor="text1"/>
        </w:rPr>
        <w:t xml:space="preserve">, которая вызывается в функции </w:t>
      </w:r>
      <w:proofErr w:type="spellStart"/>
      <w:r w:rsidRPr="000A4D3F">
        <w:rPr>
          <w:color w:val="000000" w:themeColor="text1"/>
        </w:rPr>
        <w:t>main</w:t>
      </w:r>
      <w:proofErr w:type="spellEnd"/>
      <w:r w:rsidRPr="000A4D3F">
        <w:rPr>
          <w:color w:val="000000" w:themeColor="text1"/>
        </w:rPr>
        <w:t xml:space="preserve"> два раза. В этом и заключается преимущество функций: мы можем вынести некоторые общие действия в отдельную функцию и затем вызывать многократно в различных местах программы. В итоге программа два раза выведет строку "</w:t>
      </w:r>
      <w:proofErr w:type="spellStart"/>
      <w:r w:rsidRPr="000A4D3F">
        <w:rPr>
          <w:color w:val="000000" w:themeColor="text1"/>
        </w:rPr>
        <w:t>hello</w:t>
      </w:r>
      <w:proofErr w:type="spellEnd"/>
      <w:r w:rsidRPr="000A4D3F">
        <w:rPr>
          <w:color w:val="000000" w:themeColor="text1"/>
        </w:rPr>
        <w:t>".</w:t>
      </w:r>
    </w:p>
    <w:p w14:paraId="23C5B2F5" w14:textId="77777777" w:rsidR="000A4D3F" w:rsidRPr="000A4D3F" w:rsidRDefault="000A4D3F" w:rsidP="000A4D3F">
      <w:pPr>
        <w:spacing w:after="0"/>
        <w:rPr>
          <w:color w:val="000000" w:themeColor="text1"/>
        </w:rPr>
      </w:pPr>
      <w:proofErr w:type="spellStart"/>
      <w:r w:rsidRPr="000A4D3F">
        <w:rPr>
          <w:color w:val="000000" w:themeColor="text1"/>
        </w:rPr>
        <w:t>hello</w:t>
      </w:r>
      <w:proofErr w:type="spellEnd"/>
    </w:p>
    <w:p w14:paraId="726F2077" w14:textId="77777777" w:rsidR="000A4D3F" w:rsidRPr="000A4D3F" w:rsidRDefault="000A4D3F" w:rsidP="000A4D3F">
      <w:pPr>
        <w:spacing w:after="0"/>
        <w:rPr>
          <w:color w:val="000000" w:themeColor="text1"/>
        </w:rPr>
      </w:pPr>
      <w:proofErr w:type="spellStart"/>
      <w:r w:rsidRPr="000A4D3F">
        <w:rPr>
          <w:color w:val="000000" w:themeColor="text1"/>
        </w:rPr>
        <w:lastRenderedPageBreak/>
        <w:t>hello</w:t>
      </w:r>
      <w:proofErr w:type="spellEnd"/>
    </w:p>
    <w:p w14:paraId="2C3D6FAA" w14:textId="77777777" w:rsidR="000A4D3F" w:rsidRPr="000A4D3F" w:rsidRDefault="000A4D3F" w:rsidP="000A4D3F">
      <w:pPr>
        <w:spacing w:after="0"/>
        <w:rPr>
          <w:b/>
          <w:bCs/>
          <w:color w:val="000000" w:themeColor="text1"/>
        </w:rPr>
      </w:pPr>
      <w:r w:rsidRPr="000A4D3F">
        <w:rPr>
          <w:b/>
          <w:bCs/>
          <w:color w:val="000000" w:themeColor="text1"/>
        </w:rPr>
        <w:t>Объявление функции</w:t>
      </w:r>
    </w:p>
    <w:p w14:paraId="4BF19F1B" w14:textId="77777777" w:rsidR="000A4D3F" w:rsidRPr="000A4D3F" w:rsidRDefault="000A4D3F" w:rsidP="000A4D3F">
      <w:pPr>
        <w:spacing w:after="0"/>
        <w:rPr>
          <w:color w:val="000000" w:themeColor="text1"/>
        </w:rPr>
      </w:pPr>
      <w:r w:rsidRPr="000A4D3F">
        <w:rPr>
          <w:color w:val="000000" w:themeColor="text1"/>
        </w:rPr>
        <w:t>При использовании функций стоит учитывать, что компилятор должен знать о функции до ее вызова. Поэтому вызов функции должен происходить после ее определения, как в случае выше. В некоторых языках это не имеет значение, но в языке C++ это играет большую роль. И если, к примеру, мы сначала вызовем, а потом определим функцию, то мы получим ошибку на этапе компиляции, как в следующем случае:</w:t>
      </w:r>
    </w:p>
    <w:tbl>
      <w:tblPr>
        <w:tblW w:w="10473" w:type="dxa"/>
        <w:tblCellSpacing w:w="0" w:type="dxa"/>
        <w:tblInd w:w="142" w:type="dxa"/>
        <w:tblCellMar>
          <w:left w:w="0" w:type="dxa"/>
          <w:right w:w="0" w:type="dxa"/>
        </w:tblCellMar>
        <w:tblLook w:val="04A0" w:firstRow="1" w:lastRow="0" w:firstColumn="1" w:lastColumn="0" w:noHBand="0" w:noVBand="1"/>
      </w:tblPr>
      <w:tblGrid>
        <w:gridCol w:w="351"/>
        <w:gridCol w:w="10122"/>
      </w:tblGrid>
      <w:tr w:rsidR="000A4D3F" w:rsidRPr="000A4D3F" w14:paraId="64DEA87F" w14:textId="77777777" w:rsidTr="000A4D3F">
        <w:trPr>
          <w:tblCellSpacing w:w="0" w:type="dxa"/>
        </w:trPr>
        <w:tc>
          <w:tcPr>
            <w:tcW w:w="351" w:type="dxa"/>
            <w:tcBorders>
              <w:top w:val="nil"/>
              <w:left w:val="nil"/>
              <w:bottom w:val="nil"/>
              <w:right w:val="nil"/>
            </w:tcBorders>
            <w:vAlign w:val="bottom"/>
            <w:hideMark/>
          </w:tcPr>
          <w:p w14:paraId="0F719A31" w14:textId="77777777" w:rsidR="000A4D3F" w:rsidRPr="000A4D3F" w:rsidRDefault="000A4D3F" w:rsidP="000A4D3F">
            <w:pPr>
              <w:spacing w:after="0"/>
              <w:rPr>
                <w:color w:val="000000" w:themeColor="text1"/>
              </w:rPr>
            </w:pPr>
            <w:r w:rsidRPr="000A4D3F">
              <w:rPr>
                <w:color w:val="000000" w:themeColor="text1"/>
              </w:rPr>
              <w:t>1</w:t>
            </w:r>
          </w:p>
          <w:p w14:paraId="1434F2F0" w14:textId="77777777" w:rsidR="000A4D3F" w:rsidRPr="000A4D3F" w:rsidRDefault="000A4D3F" w:rsidP="000A4D3F">
            <w:pPr>
              <w:spacing w:after="0"/>
              <w:rPr>
                <w:color w:val="000000" w:themeColor="text1"/>
              </w:rPr>
            </w:pPr>
            <w:r w:rsidRPr="000A4D3F">
              <w:rPr>
                <w:color w:val="000000" w:themeColor="text1"/>
              </w:rPr>
              <w:t>2</w:t>
            </w:r>
          </w:p>
          <w:p w14:paraId="4E58B050" w14:textId="77777777" w:rsidR="000A4D3F" w:rsidRPr="000A4D3F" w:rsidRDefault="000A4D3F" w:rsidP="000A4D3F">
            <w:pPr>
              <w:spacing w:after="0"/>
              <w:rPr>
                <w:color w:val="000000" w:themeColor="text1"/>
              </w:rPr>
            </w:pPr>
            <w:r w:rsidRPr="000A4D3F">
              <w:rPr>
                <w:color w:val="000000" w:themeColor="text1"/>
              </w:rPr>
              <w:t>3</w:t>
            </w:r>
          </w:p>
          <w:p w14:paraId="3B70BFB6" w14:textId="77777777" w:rsidR="000A4D3F" w:rsidRPr="000A4D3F" w:rsidRDefault="000A4D3F" w:rsidP="000A4D3F">
            <w:pPr>
              <w:spacing w:after="0"/>
              <w:rPr>
                <w:color w:val="000000" w:themeColor="text1"/>
              </w:rPr>
            </w:pPr>
            <w:r w:rsidRPr="000A4D3F">
              <w:rPr>
                <w:color w:val="000000" w:themeColor="text1"/>
              </w:rPr>
              <w:t>4</w:t>
            </w:r>
          </w:p>
          <w:p w14:paraId="6F776A01" w14:textId="77777777" w:rsidR="000A4D3F" w:rsidRPr="000A4D3F" w:rsidRDefault="000A4D3F" w:rsidP="000A4D3F">
            <w:pPr>
              <w:spacing w:after="0"/>
              <w:rPr>
                <w:color w:val="000000" w:themeColor="text1"/>
              </w:rPr>
            </w:pPr>
            <w:r w:rsidRPr="000A4D3F">
              <w:rPr>
                <w:color w:val="000000" w:themeColor="text1"/>
              </w:rPr>
              <w:t>5</w:t>
            </w:r>
          </w:p>
          <w:p w14:paraId="532A8DBE" w14:textId="77777777" w:rsidR="000A4D3F" w:rsidRPr="000A4D3F" w:rsidRDefault="000A4D3F" w:rsidP="000A4D3F">
            <w:pPr>
              <w:spacing w:after="0"/>
              <w:rPr>
                <w:color w:val="000000" w:themeColor="text1"/>
              </w:rPr>
            </w:pPr>
            <w:r w:rsidRPr="000A4D3F">
              <w:rPr>
                <w:color w:val="000000" w:themeColor="text1"/>
              </w:rPr>
              <w:t>6</w:t>
            </w:r>
          </w:p>
          <w:p w14:paraId="228C82B9" w14:textId="77777777" w:rsidR="000A4D3F" w:rsidRPr="000A4D3F" w:rsidRDefault="000A4D3F" w:rsidP="000A4D3F">
            <w:pPr>
              <w:spacing w:after="0"/>
              <w:rPr>
                <w:color w:val="000000" w:themeColor="text1"/>
              </w:rPr>
            </w:pPr>
            <w:r w:rsidRPr="000A4D3F">
              <w:rPr>
                <w:color w:val="000000" w:themeColor="text1"/>
              </w:rPr>
              <w:t>7</w:t>
            </w:r>
          </w:p>
          <w:p w14:paraId="037FBEBD" w14:textId="77777777" w:rsidR="000A4D3F" w:rsidRPr="000A4D3F" w:rsidRDefault="000A4D3F" w:rsidP="000A4D3F">
            <w:pPr>
              <w:spacing w:after="0"/>
              <w:rPr>
                <w:color w:val="000000" w:themeColor="text1"/>
              </w:rPr>
            </w:pPr>
            <w:r w:rsidRPr="000A4D3F">
              <w:rPr>
                <w:color w:val="000000" w:themeColor="text1"/>
              </w:rPr>
              <w:t>8</w:t>
            </w:r>
          </w:p>
          <w:p w14:paraId="56C50FBB" w14:textId="77777777" w:rsidR="000A4D3F" w:rsidRPr="000A4D3F" w:rsidRDefault="000A4D3F" w:rsidP="000A4D3F">
            <w:pPr>
              <w:spacing w:after="0"/>
              <w:rPr>
                <w:color w:val="000000" w:themeColor="text1"/>
              </w:rPr>
            </w:pPr>
            <w:r w:rsidRPr="000A4D3F">
              <w:rPr>
                <w:color w:val="000000" w:themeColor="text1"/>
              </w:rPr>
              <w:t>9</w:t>
            </w:r>
          </w:p>
          <w:p w14:paraId="60F9662D" w14:textId="77777777" w:rsidR="000A4D3F" w:rsidRPr="000A4D3F" w:rsidRDefault="000A4D3F" w:rsidP="000A4D3F">
            <w:pPr>
              <w:spacing w:after="0"/>
              <w:rPr>
                <w:color w:val="000000" w:themeColor="text1"/>
              </w:rPr>
            </w:pPr>
            <w:r w:rsidRPr="000A4D3F">
              <w:rPr>
                <w:color w:val="000000" w:themeColor="text1"/>
              </w:rPr>
              <w:t>10</w:t>
            </w:r>
          </w:p>
          <w:p w14:paraId="5AD1C61B" w14:textId="77777777" w:rsidR="000A4D3F" w:rsidRPr="000A4D3F" w:rsidRDefault="000A4D3F" w:rsidP="000A4D3F">
            <w:pPr>
              <w:spacing w:after="0"/>
              <w:rPr>
                <w:color w:val="000000" w:themeColor="text1"/>
              </w:rPr>
            </w:pPr>
            <w:r w:rsidRPr="000A4D3F">
              <w:rPr>
                <w:color w:val="000000" w:themeColor="text1"/>
              </w:rPr>
              <w:t>11</w:t>
            </w:r>
          </w:p>
          <w:p w14:paraId="3CA9DA04" w14:textId="77777777" w:rsidR="000A4D3F" w:rsidRPr="000A4D3F" w:rsidRDefault="000A4D3F" w:rsidP="000A4D3F">
            <w:pPr>
              <w:spacing w:after="0"/>
              <w:rPr>
                <w:color w:val="000000" w:themeColor="text1"/>
              </w:rPr>
            </w:pPr>
            <w:r w:rsidRPr="000A4D3F">
              <w:rPr>
                <w:color w:val="000000" w:themeColor="text1"/>
              </w:rPr>
              <w:t>12</w:t>
            </w:r>
          </w:p>
        </w:tc>
        <w:tc>
          <w:tcPr>
            <w:tcW w:w="10122" w:type="dxa"/>
            <w:tcBorders>
              <w:top w:val="nil"/>
              <w:left w:val="single" w:sz="24" w:space="0" w:color="00B050"/>
              <w:bottom w:val="nil"/>
              <w:right w:val="nil"/>
            </w:tcBorders>
            <w:vAlign w:val="bottom"/>
            <w:hideMark/>
          </w:tcPr>
          <w:p w14:paraId="5B1DADFC" w14:textId="77777777" w:rsidR="000A4D3F" w:rsidRPr="000A4D3F" w:rsidRDefault="000A4D3F" w:rsidP="000A4D3F">
            <w:pPr>
              <w:spacing w:after="0"/>
              <w:rPr>
                <w:color w:val="000000" w:themeColor="text1"/>
                <w:lang w:val="en-US"/>
              </w:rPr>
            </w:pPr>
            <w:r w:rsidRPr="000A4D3F">
              <w:rPr>
                <w:color w:val="000000" w:themeColor="text1"/>
                <w:lang w:val="en-US"/>
              </w:rPr>
              <w:t>#include &lt;iostream&gt;</w:t>
            </w:r>
          </w:p>
          <w:p w14:paraId="1CA870EB" w14:textId="77777777" w:rsidR="000A4D3F" w:rsidRPr="000A4D3F" w:rsidRDefault="000A4D3F" w:rsidP="000A4D3F">
            <w:pPr>
              <w:spacing w:after="0"/>
              <w:rPr>
                <w:color w:val="000000" w:themeColor="text1"/>
                <w:lang w:val="en-US"/>
              </w:rPr>
            </w:pPr>
            <w:r w:rsidRPr="000A4D3F">
              <w:rPr>
                <w:color w:val="000000" w:themeColor="text1"/>
                <w:lang w:val="en-US"/>
              </w:rPr>
              <w:t> </w:t>
            </w:r>
          </w:p>
          <w:p w14:paraId="0500AF15" w14:textId="77777777" w:rsidR="000A4D3F" w:rsidRPr="000A4D3F" w:rsidRDefault="000A4D3F" w:rsidP="000A4D3F">
            <w:pPr>
              <w:spacing w:after="0"/>
              <w:rPr>
                <w:color w:val="000000" w:themeColor="text1"/>
                <w:lang w:val="en-US"/>
              </w:rPr>
            </w:pPr>
            <w:r w:rsidRPr="000A4D3F">
              <w:rPr>
                <w:b/>
                <w:bCs/>
                <w:color w:val="000000" w:themeColor="text1"/>
                <w:lang w:val="en-US"/>
              </w:rPr>
              <w:t>int</w:t>
            </w:r>
            <w:r w:rsidRPr="000A4D3F">
              <w:rPr>
                <w:color w:val="000000" w:themeColor="text1"/>
                <w:lang w:val="en-US"/>
              </w:rPr>
              <w:t xml:space="preserve"> main()</w:t>
            </w:r>
          </w:p>
          <w:p w14:paraId="06496597" w14:textId="77777777" w:rsidR="000A4D3F" w:rsidRPr="000A4D3F" w:rsidRDefault="000A4D3F" w:rsidP="000A4D3F">
            <w:pPr>
              <w:spacing w:after="0"/>
              <w:rPr>
                <w:color w:val="000000" w:themeColor="text1"/>
                <w:lang w:val="en-US"/>
              </w:rPr>
            </w:pPr>
            <w:r w:rsidRPr="000A4D3F">
              <w:rPr>
                <w:color w:val="000000" w:themeColor="text1"/>
                <w:lang w:val="en-US"/>
              </w:rPr>
              <w:t>{</w:t>
            </w:r>
          </w:p>
          <w:p w14:paraId="48CB04BB" w14:textId="77777777" w:rsidR="000A4D3F" w:rsidRPr="000A4D3F" w:rsidRDefault="000A4D3F" w:rsidP="000A4D3F">
            <w:pPr>
              <w:spacing w:after="0"/>
              <w:rPr>
                <w:color w:val="000000" w:themeColor="text1"/>
                <w:lang w:val="en-US"/>
              </w:rPr>
            </w:pPr>
            <w:r w:rsidRPr="000A4D3F">
              <w:rPr>
                <w:color w:val="000000" w:themeColor="text1"/>
                <w:lang w:val="en-US"/>
              </w:rPr>
              <w:t>    hello();</w:t>
            </w:r>
          </w:p>
          <w:p w14:paraId="2F816096" w14:textId="77777777" w:rsidR="000A4D3F" w:rsidRPr="000A4D3F" w:rsidRDefault="000A4D3F" w:rsidP="000A4D3F">
            <w:pPr>
              <w:spacing w:after="0"/>
              <w:rPr>
                <w:color w:val="000000" w:themeColor="text1"/>
                <w:lang w:val="en-US"/>
              </w:rPr>
            </w:pPr>
            <w:r w:rsidRPr="000A4D3F">
              <w:rPr>
                <w:color w:val="000000" w:themeColor="text1"/>
                <w:lang w:val="en-US"/>
              </w:rPr>
              <w:t>    hello();</w:t>
            </w:r>
          </w:p>
          <w:p w14:paraId="11632E7D" w14:textId="77777777" w:rsidR="000A4D3F" w:rsidRPr="000A4D3F" w:rsidRDefault="000A4D3F" w:rsidP="000A4D3F">
            <w:pPr>
              <w:spacing w:after="0"/>
              <w:rPr>
                <w:color w:val="000000" w:themeColor="text1"/>
                <w:lang w:val="en-US"/>
              </w:rPr>
            </w:pPr>
            <w:r w:rsidRPr="000A4D3F">
              <w:rPr>
                <w:color w:val="000000" w:themeColor="text1"/>
                <w:lang w:val="en-US"/>
              </w:rPr>
              <w:t>}</w:t>
            </w:r>
          </w:p>
          <w:p w14:paraId="24FB3CA4" w14:textId="77777777" w:rsidR="000A4D3F" w:rsidRPr="000A4D3F" w:rsidRDefault="000A4D3F" w:rsidP="000A4D3F">
            <w:pPr>
              <w:spacing w:after="0"/>
              <w:rPr>
                <w:color w:val="000000" w:themeColor="text1"/>
                <w:lang w:val="en-US"/>
              </w:rPr>
            </w:pPr>
            <w:r w:rsidRPr="000A4D3F">
              <w:rPr>
                <w:color w:val="000000" w:themeColor="text1"/>
                <w:lang w:val="en-US"/>
              </w:rPr>
              <w:t> </w:t>
            </w:r>
          </w:p>
          <w:p w14:paraId="55522124" w14:textId="77777777" w:rsidR="000A4D3F" w:rsidRPr="000A4D3F" w:rsidRDefault="000A4D3F" w:rsidP="000A4D3F">
            <w:pPr>
              <w:spacing w:after="0"/>
              <w:rPr>
                <w:color w:val="000000" w:themeColor="text1"/>
                <w:lang w:val="en-US"/>
              </w:rPr>
            </w:pPr>
            <w:r w:rsidRPr="000A4D3F">
              <w:rPr>
                <w:b/>
                <w:bCs/>
                <w:color w:val="000000" w:themeColor="text1"/>
                <w:lang w:val="en-US"/>
              </w:rPr>
              <w:t>void</w:t>
            </w:r>
            <w:r w:rsidRPr="000A4D3F">
              <w:rPr>
                <w:color w:val="000000" w:themeColor="text1"/>
                <w:lang w:val="en-US"/>
              </w:rPr>
              <w:t xml:space="preserve"> hello()</w:t>
            </w:r>
          </w:p>
          <w:p w14:paraId="4ACE3972" w14:textId="77777777" w:rsidR="000A4D3F" w:rsidRPr="000A4D3F" w:rsidRDefault="000A4D3F" w:rsidP="000A4D3F">
            <w:pPr>
              <w:spacing w:after="0"/>
              <w:rPr>
                <w:color w:val="000000" w:themeColor="text1"/>
                <w:lang w:val="en-US"/>
              </w:rPr>
            </w:pPr>
            <w:r w:rsidRPr="000A4D3F">
              <w:rPr>
                <w:color w:val="000000" w:themeColor="text1"/>
                <w:lang w:val="en-US"/>
              </w:rPr>
              <w:t>{</w:t>
            </w:r>
          </w:p>
          <w:p w14:paraId="647E9C4F" w14:textId="77777777" w:rsidR="000A4D3F" w:rsidRPr="000A4D3F" w:rsidRDefault="000A4D3F" w:rsidP="000A4D3F">
            <w:pPr>
              <w:spacing w:after="0"/>
              <w:rPr>
                <w:color w:val="000000" w:themeColor="text1"/>
                <w:lang w:val="en-US"/>
              </w:rPr>
            </w:pPr>
            <w:r w:rsidRPr="000A4D3F">
              <w:rPr>
                <w:color w:val="000000" w:themeColor="text1"/>
                <w:lang w:val="en-US"/>
              </w:rPr>
              <w:t>    std::</w:t>
            </w:r>
            <w:proofErr w:type="spellStart"/>
            <w:r w:rsidRPr="000A4D3F">
              <w:rPr>
                <w:color w:val="000000" w:themeColor="text1"/>
                <w:lang w:val="en-US"/>
              </w:rPr>
              <w:t>cout</w:t>
            </w:r>
            <w:proofErr w:type="spellEnd"/>
            <w:r w:rsidRPr="000A4D3F">
              <w:rPr>
                <w:color w:val="000000" w:themeColor="text1"/>
                <w:lang w:val="en-US"/>
              </w:rPr>
              <w:t xml:space="preserve"> &lt;&lt; "hello" &lt;&lt; std::</w:t>
            </w:r>
            <w:proofErr w:type="spellStart"/>
            <w:r w:rsidRPr="000A4D3F">
              <w:rPr>
                <w:color w:val="000000" w:themeColor="text1"/>
                <w:lang w:val="en-US"/>
              </w:rPr>
              <w:t>endl</w:t>
            </w:r>
            <w:proofErr w:type="spellEnd"/>
            <w:r w:rsidRPr="000A4D3F">
              <w:rPr>
                <w:color w:val="000000" w:themeColor="text1"/>
                <w:lang w:val="en-US"/>
              </w:rPr>
              <w:t>;</w:t>
            </w:r>
          </w:p>
          <w:p w14:paraId="683F70FE" w14:textId="77777777" w:rsidR="000A4D3F" w:rsidRPr="000A4D3F" w:rsidRDefault="000A4D3F" w:rsidP="000A4D3F">
            <w:pPr>
              <w:spacing w:after="0"/>
              <w:rPr>
                <w:color w:val="000000" w:themeColor="text1"/>
              </w:rPr>
            </w:pPr>
            <w:r w:rsidRPr="000A4D3F">
              <w:rPr>
                <w:color w:val="000000" w:themeColor="text1"/>
              </w:rPr>
              <w:t>}</w:t>
            </w:r>
          </w:p>
        </w:tc>
      </w:tr>
    </w:tbl>
    <w:p w14:paraId="4CF30360" w14:textId="77777777" w:rsidR="000A4D3F" w:rsidRPr="000A4D3F" w:rsidRDefault="000A4D3F" w:rsidP="000A4D3F">
      <w:pPr>
        <w:spacing w:after="0"/>
        <w:rPr>
          <w:color w:val="000000" w:themeColor="text1"/>
        </w:rPr>
      </w:pPr>
      <w:r w:rsidRPr="000A4D3F">
        <w:rPr>
          <w:color w:val="000000" w:themeColor="text1"/>
        </w:rPr>
        <w:t>В этом случае перед вызовом функции надо ее дополнительно объявить. Объявление функции еще называют прототипом. Формальное объявление выглядит следующим образом:</w:t>
      </w:r>
    </w:p>
    <w:tbl>
      <w:tblPr>
        <w:tblW w:w="10615" w:type="dxa"/>
        <w:tblCellSpacing w:w="0" w:type="dxa"/>
        <w:tblCellMar>
          <w:left w:w="0" w:type="dxa"/>
          <w:right w:w="0" w:type="dxa"/>
        </w:tblCellMar>
        <w:tblLook w:val="04A0" w:firstRow="1" w:lastRow="0" w:firstColumn="1" w:lastColumn="0" w:noHBand="0" w:noVBand="1"/>
      </w:tblPr>
      <w:tblGrid>
        <w:gridCol w:w="522"/>
        <w:gridCol w:w="10093"/>
      </w:tblGrid>
      <w:tr w:rsidR="000A4D3F" w:rsidRPr="000A4D3F" w14:paraId="0CD35239" w14:textId="77777777" w:rsidTr="003C6413">
        <w:trPr>
          <w:tblCellSpacing w:w="0" w:type="dxa"/>
        </w:trPr>
        <w:tc>
          <w:tcPr>
            <w:tcW w:w="6" w:type="dxa"/>
            <w:tcBorders>
              <w:top w:val="nil"/>
              <w:left w:val="nil"/>
              <w:bottom w:val="nil"/>
              <w:right w:val="single" w:sz="24" w:space="0" w:color="00B050"/>
            </w:tcBorders>
            <w:vAlign w:val="bottom"/>
            <w:hideMark/>
          </w:tcPr>
          <w:p w14:paraId="21D561A7" w14:textId="77777777" w:rsidR="000A4D3F" w:rsidRPr="000A4D3F" w:rsidRDefault="000A4D3F" w:rsidP="000A4D3F">
            <w:pPr>
              <w:spacing w:after="0"/>
              <w:rPr>
                <w:color w:val="000000" w:themeColor="text1"/>
              </w:rPr>
            </w:pPr>
            <w:r w:rsidRPr="000A4D3F">
              <w:rPr>
                <w:color w:val="000000" w:themeColor="text1"/>
              </w:rPr>
              <w:t>1</w:t>
            </w:r>
          </w:p>
        </w:tc>
        <w:tc>
          <w:tcPr>
            <w:tcW w:w="3328" w:type="dxa"/>
            <w:tcBorders>
              <w:top w:val="nil"/>
              <w:left w:val="nil"/>
              <w:bottom w:val="nil"/>
              <w:right w:val="nil"/>
            </w:tcBorders>
            <w:vAlign w:val="bottom"/>
            <w:hideMark/>
          </w:tcPr>
          <w:p w14:paraId="12100D1A" w14:textId="77777777" w:rsidR="000A4D3F" w:rsidRPr="000A4D3F" w:rsidRDefault="000A4D3F" w:rsidP="000A4D3F">
            <w:pPr>
              <w:spacing w:after="0"/>
              <w:rPr>
                <w:color w:val="000000" w:themeColor="text1"/>
              </w:rPr>
            </w:pPr>
            <w:r w:rsidRPr="000A4D3F">
              <w:rPr>
                <w:color w:val="000000" w:themeColor="text1"/>
              </w:rPr>
              <w:t xml:space="preserve">тип </w:t>
            </w:r>
            <w:proofErr w:type="spellStart"/>
            <w:r w:rsidRPr="000A4D3F">
              <w:rPr>
                <w:color w:val="000000" w:themeColor="text1"/>
              </w:rPr>
              <w:t>имя_функции</w:t>
            </w:r>
            <w:proofErr w:type="spellEnd"/>
            <w:r w:rsidRPr="000A4D3F">
              <w:rPr>
                <w:color w:val="000000" w:themeColor="text1"/>
              </w:rPr>
              <w:t>(параметры);</w:t>
            </w:r>
          </w:p>
        </w:tc>
      </w:tr>
    </w:tbl>
    <w:p w14:paraId="22061BE4" w14:textId="77777777" w:rsidR="000A4D3F" w:rsidRPr="000A4D3F" w:rsidRDefault="000A4D3F" w:rsidP="000A4D3F">
      <w:pPr>
        <w:spacing w:after="0"/>
        <w:rPr>
          <w:color w:val="000000" w:themeColor="text1"/>
        </w:rPr>
      </w:pPr>
      <w:r w:rsidRPr="000A4D3F">
        <w:rPr>
          <w:color w:val="000000" w:themeColor="text1"/>
        </w:rPr>
        <w:t xml:space="preserve">Фактически это заголовок функции. То есть для функции </w:t>
      </w:r>
      <w:proofErr w:type="spellStart"/>
      <w:r w:rsidRPr="000A4D3F">
        <w:rPr>
          <w:color w:val="000000" w:themeColor="text1"/>
        </w:rPr>
        <w:t>hello</w:t>
      </w:r>
      <w:proofErr w:type="spellEnd"/>
      <w:r w:rsidRPr="000A4D3F">
        <w:rPr>
          <w:color w:val="000000" w:themeColor="text1"/>
        </w:rPr>
        <w:t xml:space="preserve"> объявление будет выглядеть следующим образом:</w:t>
      </w:r>
    </w:p>
    <w:tbl>
      <w:tblPr>
        <w:tblW w:w="10615" w:type="dxa"/>
        <w:tblCellSpacing w:w="0" w:type="dxa"/>
        <w:tblCellMar>
          <w:left w:w="0" w:type="dxa"/>
          <w:right w:w="0" w:type="dxa"/>
        </w:tblCellMar>
        <w:tblLook w:val="04A0" w:firstRow="1" w:lastRow="0" w:firstColumn="1" w:lastColumn="0" w:noHBand="0" w:noVBand="1"/>
      </w:tblPr>
      <w:tblGrid>
        <w:gridCol w:w="567"/>
        <w:gridCol w:w="10048"/>
      </w:tblGrid>
      <w:tr w:rsidR="000A4D3F" w:rsidRPr="000A4D3F" w14:paraId="0CD381D9" w14:textId="77777777" w:rsidTr="003C6413">
        <w:trPr>
          <w:tblCellSpacing w:w="0" w:type="dxa"/>
        </w:trPr>
        <w:tc>
          <w:tcPr>
            <w:tcW w:w="567" w:type="dxa"/>
            <w:tcBorders>
              <w:top w:val="nil"/>
              <w:left w:val="nil"/>
              <w:bottom w:val="nil"/>
              <w:right w:val="single" w:sz="24" w:space="0" w:color="00B050"/>
            </w:tcBorders>
            <w:vAlign w:val="bottom"/>
            <w:hideMark/>
          </w:tcPr>
          <w:p w14:paraId="5F68C2BB" w14:textId="77777777" w:rsidR="000A4D3F" w:rsidRPr="000A4D3F" w:rsidRDefault="000A4D3F" w:rsidP="000A4D3F">
            <w:pPr>
              <w:spacing w:after="0"/>
              <w:rPr>
                <w:color w:val="000000" w:themeColor="text1"/>
              </w:rPr>
            </w:pPr>
            <w:r w:rsidRPr="000A4D3F">
              <w:rPr>
                <w:color w:val="000000" w:themeColor="text1"/>
              </w:rPr>
              <w:t>1</w:t>
            </w:r>
          </w:p>
        </w:tc>
        <w:tc>
          <w:tcPr>
            <w:tcW w:w="10048" w:type="dxa"/>
            <w:tcBorders>
              <w:top w:val="nil"/>
              <w:left w:val="nil"/>
              <w:bottom w:val="nil"/>
              <w:right w:val="nil"/>
            </w:tcBorders>
            <w:vAlign w:val="bottom"/>
            <w:hideMark/>
          </w:tcPr>
          <w:p w14:paraId="51037605" w14:textId="77777777" w:rsidR="000A4D3F" w:rsidRPr="000A4D3F" w:rsidRDefault="000A4D3F" w:rsidP="000A4D3F">
            <w:pPr>
              <w:spacing w:after="0"/>
              <w:rPr>
                <w:color w:val="000000" w:themeColor="text1"/>
              </w:rPr>
            </w:pPr>
            <w:proofErr w:type="spellStart"/>
            <w:r w:rsidRPr="000A4D3F">
              <w:rPr>
                <w:b/>
                <w:bCs/>
                <w:color w:val="000000" w:themeColor="text1"/>
              </w:rPr>
              <w:t>void</w:t>
            </w:r>
            <w:proofErr w:type="spellEnd"/>
            <w:r w:rsidRPr="000A4D3F">
              <w:rPr>
                <w:color w:val="000000" w:themeColor="text1"/>
              </w:rPr>
              <w:t xml:space="preserve"> </w:t>
            </w:r>
            <w:proofErr w:type="spellStart"/>
            <w:r w:rsidRPr="000A4D3F">
              <w:rPr>
                <w:color w:val="000000" w:themeColor="text1"/>
              </w:rPr>
              <w:t>hello</w:t>
            </w:r>
            <w:proofErr w:type="spellEnd"/>
            <w:r w:rsidRPr="000A4D3F">
              <w:rPr>
                <w:color w:val="000000" w:themeColor="text1"/>
              </w:rPr>
              <w:t>();</w:t>
            </w:r>
          </w:p>
        </w:tc>
      </w:tr>
    </w:tbl>
    <w:p w14:paraId="2929281E" w14:textId="77777777" w:rsidR="000A4D3F" w:rsidRPr="000A4D3F" w:rsidRDefault="000A4D3F" w:rsidP="000A4D3F">
      <w:pPr>
        <w:spacing w:after="0"/>
        <w:rPr>
          <w:color w:val="000000" w:themeColor="text1"/>
        </w:rPr>
      </w:pPr>
      <w:r w:rsidRPr="000A4D3F">
        <w:rPr>
          <w:color w:val="000000" w:themeColor="text1"/>
        </w:rPr>
        <w:t>Используем объявление функции:</w:t>
      </w:r>
    </w:p>
    <w:tbl>
      <w:tblPr>
        <w:tblW w:w="10615" w:type="dxa"/>
        <w:tblCellSpacing w:w="0" w:type="dxa"/>
        <w:tblCellMar>
          <w:left w:w="0" w:type="dxa"/>
          <w:right w:w="0" w:type="dxa"/>
        </w:tblCellMar>
        <w:tblLook w:val="04A0" w:firstRow="1" w:lastRow="0" w:firstColumn="1" w:lastColumn="0" w:noHBand="0" w:noVBand="1"/>
      </w:tblPr>
      <w:tblGrid>
        <w:gridCol w:w="514"/>
        <w:gridCol w:w="10101"/>
      </w:tblGrid>
      <w:tr w:rsidR="000A4D3F" w:rsidRPr="000A4D3F" w14:paraId="17DCDAF6" w14:textId="77777777" w:rsidTr="000A4D3F">
        <w:trPr>
          <w:tblCellSpacing w:w="0" w:type="dxa"/>
        </w:trPr>
        <w:tc>
          <w:tcPr>
            <w:tcW w:w="6" w:type="dxa"/>
            <w:tcBorders>
              <w:top w:val="nil"/>
              <w:left w:val="nil"/>
              <w:bottom w:val="nil"/>
              <w:right w:val="single" w:sz="4" w:space="0" w:color="auto"/>
            </w:tcBorders>
            <w:vAlign w:val="bottom"/>
            <w:hideMark/>
          </w:tcPr>
          <w:p w14:paraId="2AF4C8E9" w14:textId="77777777" w:rsidR="000A4D3F" w:rsidRPr="000A4D3F" w:rsidRDefault="000A4D3F" w:rsidP="000A4D3F">
            <w:pPr>
              <w:spacing w:after="0"/>
              <w:rPr>
                <w:color w:val="000000" w:themeColor="text1"/>
              </w:rPr>
            </w:pPr>
            <w:r w:rsidRPr="000A4D3F">
              <w:rPr>
                <w:color w:val="000000" w:themeColor="text1"/>
              </w:rPr>
              <w:t>1</w:t>
            </w:r>
          </w:p>
          <w:p w14:paraId="0BCC6D76" w14:textId="77777777" w:rsidR="000A4D3F" w:rsidRPr="000A4D3F" w:rsidRDefault="000A4D3F" w:rsidP="000A4D3F">
            <w:pPr>
              <w:spacing w:after="0"/>
              <w:rPr>
                <w:color w:val="000000" w:themeColor="text1"/>
              </w:rPr>
            </w:pPr>
            <w:r w:rsidRPr="000A4D3F">
              <w:rPr>
                <w:color w:val="000000" w:themeColor="text1"/>
              </w:rPr>
              <w:t>2</w:t>
            </w:r>
          </w:p>
          <w:p w14:paraId="3C90010A" w14:textId="77777777" w:rsidR="000A4D3F" w:rsidRPr="000A4D3F" w:rsidRDefault="000A4D3F" w:rsidP="000A4D3F">
            <w:pPr>
              <w:spacing w:after="0"/>
              <w:rPr>
                <w:color w:val="000000" w:themeColor="text1"/>
              </w:rPr>
            </w:pPr>
            <w:r w:rsidRPr="000A4D3F">
              <w:rPr>
                <w:color w:val="000000" w:themeColor="text1"/>
              </w:rPr>
              <w:t>3</w:t>
            </w:r>
          </w:p>
          <w:p w14:paraId="7B84A6CF" w14:textId="77777777" w:rsidR="000A4D3F" w:rsidRPr="000A4D3F" w:rsidRDefault="000A4D3F" w:rsidP="000A4D3F">
            <w:pPr>
              <w:spacing w:after="0"/>
              <w:rPr>
                <w:color w:val="000000" w:themeColor="text1"/>
              </w:rPr>
            </w:pPr>
            <w:r w:rsidRPr="000A4D3F">
              <w:rPr>
                <w:color w:val="000000" w:themeColor="text1"/>
              </w:rPr>
              <w:t>4</w:t>
            </w:r>
          </w:p>
          <w:p w14:paraId="2B004CA9" w14:textId="77777777" w:rsidR="000A4D3F" w:rsidRPr="000A4D3F" w:rsidRDefault="000A4D3F" w:rsidP="000A4D3F">
            <w:pPr>
              <w:spacing w:after="0"/>
              <w:rPr>
                <w:color w:val="000000" w:themeColor="text1"/>
              </w:rPr>
            </w:pPr>
            <w:r w:rsidRPr="000A4D3F">
              <w:rPr>
                <w:color w:val="000000" w:themeColor="text1"/>
              </w:rPr>
              <w:t>5</w:t>
            </w:r>
          </w:p>
          <w:p w14:paraId="4589B3CE" w14:textId="77777777" w:rsidR="000A4D3F" w:rsidRPr="000A4D3F" w:rsidRDefault="000A4D3F" w:rsidP="000A4D3F">
            <w:pPr>
              <w:spacing w:after="0"/>
              <w:rPr>
                <w:color w:val="000000" w:themeColor="text1"/>
              </w:rPr>
            </w:pPr>
            <w:r w:rsidRPr="000A4D3F">
              <w:rPr>
                <w:color w:val="000000" w:themeColor="text1"/>
              </w:rPr>
              <w:t>6</w:t>
            </w:r>
          </w:p>
          <w:p w14:paraId="4EC3B975" w14:textId="77777777" w:rsidR="000A4D3F" w:rsidRPr="000A4D3F" w:rsidRDefault="000A4D3F" w:rsidP="000A4D3F">
            <w:pPr>
              <w:spacing w:after="0"/>
              <w:rPr>
                <w:color w:val="000000" w:themeColor="text1"/>
              </w:rPr>
            </w:pPr>
            <w:r w:rsidRPr="000A4D3F">
              <w:rPr>
                <w:color w:val="000000" w:themeColor="text1"/>
              </w:rPr>
              <w:t>7</w:t>
            </w:r>
          </w:p>
          <w:p w14:paraId="45AE8C41" w14:textId="77777777" w:rsidR="000A4D3F" w:rsidRPr="000A4D3F" w:rsidRDefault="000A4D3F" w:rsidP="000A4D3F">
            <w:pPr>
              <w:spacing w:after="0"/>
              <w:rPr>
                <w:color w:val="000000" w:themeColor="text1"/>
              </w:rPr>
            </w:pPr>
            <w:r w:rsidRPr="000A4D3F">
              <w:rPr>
                <w:color w:val="000000" w:themeColor="text1"/>
              </w:rPr>
              <w:t>8</w:t>
            </w:r>
          </w:p>
          <w:p w14:paraId="54476FC8" w14:textId="77777777" w:rsidR="000A4D3F" w:rsidRPr="000A4D3F" w:rsidRDefault="000A4D3F" w:rsidP="000A4D3F">
            <w:pPr>
              <w:spacing w:after="0"/>
              <w:rPr>
                <w:color w:val="000000" w:themeColor="text1"/>
              </w:rPr>
            </w:pPr>
            <w:r w:rsidRPr="000A4D3F">
              <w:rPr>
                <w:color w:val="000000" w:themeColor="text1"/>
              </w:rPr>
              <w:t>9</w:t>
            </w:r>
          </w:p>
          <w:p w14:paraId="53982126" w14:textId="77777777" w:rsidR="000A4D3F" w:rsidRPr="000A4D3F" w:rsidRDefault="000A4D3F" w:rsidP="000A4D3F">
            <w:pPr>
              <w:spacing w:after="0"/>
              <w:rPr>
                <w:color w:val="000000" w:themeColor="text1"/>
              </w:rPr>
            </w:pPr>
            <w:r w:rsidRPr="000A4D3F">
              <w:rPr>
                <w:color w:val="000000" w:themeColor="text1"/>
              </w:rPr>
              <w:t>10</w:t>
            </w:r>
          </w:p>
          <w:p w14:paraId="0E3C9250" w14:textId="77777777" w:rsidR="000A4D3F" w:rsidRPr="000A4D3F" w:rsidRDefault="000A4D3F" w:rsidP="000A4D3F">
            <w:pPr>
              <w:spacing w:after="0"/>
              <w:rPr>
                <w:color w:val="000000" w:themeColor="text1"/>
              </w:rPr>
            </w:pPr>
            <w:r w:rsidRPr="000A4D3F">
              <w:rPr>
                <w:color w:val="000000" w:themeColor="text1"/>
              </w:rPr>
              <w:t>11</w:t>
            </w:r>
          </w:p>
          <w:p w14:paraId="44C5C2EE" w14:textId="77777777" w:rsidR="000A4D3F" w:rsidRPr="000A4D3F" w:rsidRDefault="000A4D3F" w:rsidP="000A4D3F">
            <w:pPr>
              <w:spacing w:after="0"/>
              <w:rPr>
                <w:color w:val="000000" w:themeColor="text1"/>
              </w:rPr>
            </w:pPr>
            <w:r w:rsidRPr="000A4D3F">
              <w:rPr>
                <w:color w:val="000000" w:themeColor="text1"/>
              </w:rPr>
              <w:t>12</w:t>
            </w:r>
          </w:p>
          <w:p w14:paraId="71D40351" w14:textId="77777777" w:rsidR="000A4D3F" w:rsidRPr="000A4D3F" w:rsidRDefault="000A4D3F" w:rsidP="000A4D3F">
            <w:pPr>
              <w:spacing w:after="0"/>
              <w:rPr>
                <w:color w:val="000000" w:themeColor="text1"/>
              </w:rPr>
            </w:pPr>
            <w:r w:rsidRPr="000A4D3F">
              <w:rPr>
                <w:color w:val="000000" w:themeColor="text1"/>
              </w:rPr>
              <w:t>13</w:t>
            </w:r>
          </w:p>
          <w:p w14:paraId="6D9038FA" w14:textId="77777777" w:rsidR="000A4D3F" w:rsidRPr="000A4D3F" w:rsidRDefault="000A4D3F" w:rsidP="000A4D3F">
            <w:pPr>
              <w:spacing w:after="0"/>
              <w:rPr>
                <w:color w:val="000000" w:themeColor="text1"/>
              </w:rPr>
            </w:pPr>
            <w:r w:rsidRPr="000A4D3F">
              <w:rPr>
                <w:color w:val="000000" w:themeColor="text1"/>
              </w:rPr>
              <w:t>14</w:t>
            </w:r>
          </w:p>
        </w:tc>
        <w:tc>
          <w:tcPr>
            <w:tcW w:w="4598" w:type="dxa"/>
            <w:tcBorders>
              <w:top w:val="nil"/>
              <w:left w:val="single" w:sz="24" w:space="0" w:color="00B050"/>
              <w:bottom w:val="nil"/>
              <w:right w:val="nil"/>
            </w:tcBorders>
            <w:vAlign w:val="bottom"/>
            <w:hideMark/>
          </w:tcPr>
          <w:p w14:paraId="50E6C714" w14:textId="77777777" w:rsidR="000A4D3F" w:rsidRPr="000A4D3F" w:rsidRDefault="000A4D3F" w:rsidP="000A4D3F">
            <w:pPr>
              <w:spacing w:after="0"/>
              <w:rPr>
                <w:color w:val="000000" w:themeColor="text1"/>
                <w:lang w:val="en-US"/>
              </w:rPr>
            </w:pPr>
            <w:r w:rsidRPr="000A4D3F">
              <w:rPr>
                <w:color w:val="000000" w:themeColor="text1"/>
                <w:lang w:val="en-US"/>
              </w:rPr>
              <w:t>#include &lt;iostream&gt;</w:t>
            </w:r>
          </w:p>
          <w:p w14:paraId="407038A3" w14:textId="77777777" w:rsidR="000A4D3F" w:rsidRPr="000A4D3F" w:rsidRDefault="000A4D3F" w:rsidP="000A4D3F">
            <w:pPr>
              <w:spacing w:after="0"/>
              <w:rPr>
                <w:color w:val="000000" w:themeColor="text1"/>
                <w:lang w:val="en-US"/>
              </w:rPr>
            </w:pPr>
            <w:r w:rsidRPr="000A4D3F">
              <w:rPr>
                <w:color w:val="000000" w:themeColor="text1"/>
                <w:lang w:val="en-US"/>
              </w:rPr>
              <w:t> </w:t>
            </w:r>
          </w:p>
          <w:p w14:paraId="2C398E0C" w14:textId="77777777" w:rsidR="000A4D3F" w:rsidRPr="000A4D3F" w:rsidRDefault="000A4D3F" w:rsidP="000A4D3F">
            <w:pPr>
              <w:spacing w:after="0"/>
              <w:rPr>
                <w:color w:val="000000" w:themeColor="text1"/>
                <w:lang w:val="en-US"/>
              </w:rPr>
            </w:pPr>
            <w:r w:rsidRPr="000A4D3F">
              <w:rPr>
                <w:b/>
                <w:bCs/>
                <w:color w:val="000000" w:themeColor="text1"/>
                <w:lang w:val="en-US"/>
              </w:rPr>
              <w:t>void</w:t>
            </w:r>
            <w:r w:rsidRPr="000A4D3F">
              <w:rPr>
                <w:color w:val="000000" w:themeColor="text1"/>
                <w:lang w:val="en-US"/>
              </w:rPr>
              <w:t xml:space="preserve"> hello();</w:t>
            </w:r>
          </w:p>
          <w:p w14:paraId="370B2B1E" w14:textId="77777777" w:rsidR="000A4D3F" w:rsidRPr="000A4D3F" w:rsidRDefault="000A4D3F" w:rsidP="000A4D3F">
            <w:pPr>
              <w:spacing w:after="0"/>
              <w:rPr>
                <w:color w:val="000000" w:themeColor="text1"/>
                <w:lang w:val="en-US"/>
              </w:rPr>
            </w:pPr>
            <w:r w:rsidRPr="000A4D3F">
              <w:rPr>
                <w:color w:val="000000" w:themeColor="text1"/>
                <w:lang w:val="en-US"/>
              </w:rPr>
              <w:t> </w:t>
            </w:r>
          </w:p>
          <w:p w14:paraId="4281DFB0" w14:textId="77777777" w:rsidR="000A4D3F" w:rsidRPr="000A4D3F" w:rsidRDefault="000A4D3F" w:rsidP="000A4D3F">
            <w:pPr>
              <w:spacing w:after="0"/>
              <w:rPr>
                <w:color w:val="000000" w:themeColor="text1"/>
                <w:lang w:val="en-US"/>
              </w:rPr>
            </w:pPr>
            <w:r w:rsidRPr="000A4D3F">
              <w:rPr>
                <w:b/>
                <w:bCs/>
                <w:color w:val="000000" w:themeColor="text1"/>
                <w:lang w:val="en-US"/>
              </w:rPr>
              <w:t>int</w:t>
            </w:r>
            <w:r w:rsidRPr="000A4D3F">
              <w:rPr>
                <w:color w:val="000000" w:themeColor="text1"/>
                <w:lang w:val="en-US"/>
              </w:rPr>
              <w:t xml:space="preserve"> main()</w:t>
            </w:r>
          </w:p>
          <w:p w14:paraId="0B6F28D9" w14:textId="77777777" w:rsidR="000A4D3F" w:rsidRPr="000A4D3F" w:rsidRDefault="000A4D3F" w:rsidP="000A4D3F">
            <w:pPr>
              <w:spacing w:after="0"/>
              <w:rPr>
                <w:color w:val="000000" w:themeColor="text1"/>
                <w:lang w:val="en-US"/>
              </w:rPr>
            </w:pPr>
            <w:r w:rsidRPr="000A4D3F">
              <w:rPr>
                <w:color w:val="000000" w:themeColor="text1"/>
                <w:lang w:val="en-US"/>
              </w:rPr>
              <w:t>{</w:t>
            </w:r>
          </w:p>
          <w:p w14:paraId="427ED25E" w14:textId="77777777" w:rsidR="000A4D3F" w:rsidRPr="000A4D3F" w:rsidRDefault="000A4D3F" w:rsidP="000A4D3F">
            <w:pPr>
              <w:spacing w:after="0"/>
              <w:rPr>
                <w:color w:val="000000" w:themeColor="text1"/>
                <w:lang w:val="en-US"/>
              </w:rPr>
            </w:pPr>
            <w:r w:rsidRPr="000A4D3F">
              <w:rPr>
                <w:color w:val="000000" w:themeColor="text1"/>
                <w:lang w:val="en-US"/>
              </w:rPr>
              <w:t>    hello();</w:t>
            </w:r>
          </w:p>
          <w:p w14:paraId="16592935" w14:textId="77777777" w:rsidR="000A4D3F" w:rsidRPr="000A4D3F" w:rsidRDefault="000A4D3F" w:rsidP="000A4D3F">
            <w:pPr>
              <w:spacing w:after="0"/>
              <w:rPr>
                <w:color w:val="000000" w:themeColor="text1"/>
                <w:lang w:val="en-US"/>
              </w:rPr>
            </w:pPr>
            <w:r w:rsidRPr="000A4D3F">
              <w:rPr>
                <w:color w:val="000000" w:themeColor="text1"/>
                <w:lang w:val="en-US"/>
              </w:rPr>
              <w:t>    hello();</w:t>
            </w:r>
          </w:p>
          <w:p w14:paraId="758E8D8C" w14:textId="77777777" w:rsidR="000A4D3F" w:rsidRPr="000A4D3F" w:rsidRDefault="000A4D3F" w:rsidP="000A4D3F">
            <w:pPr>
              <w:spacing w:after="0"/>
              <w:rPr>
                <w:color w:val="000000" w:themeColor="text1"/>
                <w:lang w:val="en-US"/>
              </w:rPr>
            </w:pPr>
            <w:r w:rsidRPr="000A4D3F">
              <w:rPr>
                <w:color w:val="000000" w:themeColor="text1"/>
                <w:lang w:val="en-US"/>
              </w:rPr>
              <w:t>}</w:t>
            </w:r>
          </w:p>
          <w:p w14:paraId="78D93602" w14:textId="77777777" w:rsidR="000A4D3F" w:rsidRPr="000A4D3F" w:rsidRDefault="000A4D3F" w:rsidP="000A4D3F">
            <w:pPr>
              <w:spacing w:after="0"/>
              <w:rPr>
                <w:color w:val="000000" w:themeColor="text1"/>
                <w:lang w:val="en-US"/>
              </w:rPr>
            </w:pPr>
            <w:r w:rsidRPr="000A4D3F">
              <w:rPr>
                <w:color w:val="000000" w:themeColor="text1"/>
                <w:lang w:val="en-US"/>
              </w:rPr>
              <w:t> </w:t>
            </w:r>
          </w:p>
          <w:p w14:paraId="3FF9D832" w14:textId="77777777" w:rsidR="000A4D3F" w:rsidRPr="000A4D3F" w:rsidRDefault="000A4D3F" w:rsidP="000A4D3F">
            <w:pPr>
              <w:spacing w:after="0"/>
              <w:rPr>
                <w:color w:val="000000" w:themeColor="text1"/>
                <w:lang w:val="en-US"/>
              </w:rPr>
            </w:pPr>
            <w:r w:rsidRPr="000A4D3F">
              <w:rPr>
                <w:b/>
                <w:bCs/>
                <w:color w:val="000000" w:themeColor="text1"/>
                <w:lang w:val="en-US"/>
              </w:rPr>
              <w:t>void</w:t>
            </w:r>
            <w:r w:rsidRPr="000A4D3F">
              <w:rPr>
                <w:color w:val="000000" w:themeColor="text1"/>
                <w:lang w:val="en-US"/>
              </w:rPr>
              <w:t xml:space="preserve"> hello()</w:t>
            </w:r>
          </w:p>
          <w:p w14:paraId="6EE7DE89" w14:textId="77777777" w:rsidR="000A4D3F" w:rsidRPr="000A4D3F" w:rsidRDefault="000A4D3F" w:rsidP="000A4D3F">
            <w:pPr>
              <w:spacing w:after="0"/>
              <w:rPr>
                <w:color w:val="000000" w:themeColor="text1"/>
                <w:lang w:val="en-US"/>
              </w:rPr>
            </w:pPr>
            <w:r w:rsidRPr="000A4D3F">
              <w:rPr>
                <w:color w:val="000000" w:themeColor="text1"/>
                <w:lang w:val="en-US"/>
              </w:rPr>
              <w:t>{</w:t>
            </w:r>
          </w:p>
          <w:p w14:paraId="50512EF2" w14:textId="77777777" w:rsidR="000A4D3F" w:rsidRPr="000A4D3F" w:rsidRDefault="000A4D3F" w:rsidP="000A4D3F">
            <w:pPr>
              <w:spacing w:after="0"/>
              <w:rPr>
                <w:color w:val="000000" w:themeColor="text1"/>
                <w:lang w:val="en-US"/>
              </w:rPr>
            </w:pPr>
            <w:r w:rsidRPr="000A4D3F">
              <w:rPr>
                <w:color w:val="000000" w:themeColor="text1"/>
                <w:lang w:val="en-US"/>
              </w:rPr>
              <w:t>    std::</w:t>
            </w:r>
            <w:proofErr w:type="spellStart"/>
            <w:r w:rsidRPr="000A4D3F">
              <w:rPr>
                <w:color w:val="000000" w:themeColor="text1"/>
                <w:lang w:val="en-US"/>
              </w:rPr>
              <w:t>cout</w:t>
            </w:r>
            <w:proofErr w:type="spellEnd"/>
            <w:r w:rsidRPr="000A4D3F">
              <w:rPr>
                <w:color w:val="000000" w:themeColor="text1"/>
                <w:lang w:val="en-US"/>
              </w:rPr>
              <w:t xml:space="preserve"> &lt;&lt; "hello" &lt;&lt; std::</w:t>
            </w:r>
            <w:proofErr w:type="spellStart"/>
            <w:r w:rsidRPr="000A4D3F">
              <w:rPr>
                <w:color w:val="000000" w:themeColor="text1"/>
                <w:lang w:val="en-US"/>
              </w:rPr>
              <w:t>endl</w:t>
            </w:r>
            <w:proofErr w:type="spellEnd"/>
            <w:r w:rsidRPr="000A4D3F">
              <w:rPr>
                <w:color w:val="000000" w:themeColor="text1"/>
                <w:lang w:val="en-US"/>
              </w:rPr>
              <w:t>;</w:t>
            </w:r>
          </w:p>
          <w:p w14:paraId="5582D972" w14:textId="77777777" w:rsidR="000A4D3F" w:rsidRPr="000A4D3F" w:rsidRDefault="000A4D3F" w:rsidP="000A4D3F">
            <w:pPr>
              <w:spacing w:after="0"/>
              <w:rPr>
                <w:color w:val="000000" w:themeColor="text1"/>
              </w:rPr>
            </w:pPr>
            <w:r w:rsidRPr="000A4D3F">
              <w:rPr>
                <w:color w:val="000000" w:themeColor="text1"/>
              </w:rPr>
              <w:t>}</w:t>
            </w:r>
          </w:p>
        </w:tc>
      </w:tr>
    </w:tbl>
    <w:p w14:paraId="0EC8BC1A" w14:textId="77777777" w:rsidR="000A4D3F" w:rsidRPr="000A4D3F" w:rsidRDefault="000A4D3F" w:rsidP="000A4D3F">
      <w:pPr>
        <w:spacing w:after="0"/>
        <w:rPr>
          <w:color w:val="000000" w:themeColor="text1"/>
        </w:rPr>
      </w:pPr>
      <w:r w:rsidRPr="000A4D3F">
        <w:rPr>
          <w:color w:val="000000" w:themeColor="text1"/>
        </w:rPr>
        <w:t xml:space="preserve">В данном случае несмотря на то, что определение функции идет после ее вызова, но так как функция уже объявлена до ее вызова, то компилятор будет знать о функции </w:t>
      </w:r>
      <w:proofErr w:type="spellStart"/>
      <w:r w:rsidRPr="000A4D3F">
        <w:rPr>
          <w:color w:val="000000" w:themeColor="text1"/>
        </w:rPr>
        <w:t>hello</w:t>
      </w:r>
      <w:proofErr w:type="spellEnd"/>
      <w:r w:rsidRPr="000A4D3F">
        <w:rPr>
          <w:color w:val="000000" w:themeColor="text1"/>
        </w:rPr>
        <w:t>, и никаких проблем в работе программы не возникнет.</w:t>
      </w:r>
    </w:p>
    <w:p w14:paraId="6F3F0BF9" w14:textId="77777777" w:rsidR="004630BD" w:rsidRDefault="004630BD" w:rsidP="00B01E5C">
      <w:pPr>
        <w:spacing w:after="0"/>
        <w:rPr>
          <w:color w:val="000000" w:themeColor="text1"/>
        </w:rPr>
      </w:pPr>
    </w:p>
    <w:p w14:paraId="719BFF39" w14:textId="77777777" w:rsidR="00151380" w:rsidRPr="00BD7436" w:rsidRDefault="00151380" w:rsidP="00B01E5C">
      <w:pPr>
        <w:spacing w:after="0"/>
        <w:rPr>
          <w:color w:val="000000" w:themeColor="text1"/>
        </w:rPr>
      </w:pPr>
    </w:p>
    <w:p w14:paraId="1BB72566" w14:textId="77777777" w:rsidR="002A0A26" w:rsidRPr="00A51914" w:rsidRDefault="002A0A26" w:rsidP="00A51914">
      <w:pPr>
        <w:pStyle w:val="2"/>
        <w:rPr>
          <w:b/>
          <w:bCs/>
          <w:color w:val="000000" w:themeColor="text1"/>
          <w:sz w:val="28"/>
          <w:szCs w:val="28"/>
        </w:rPr>
      </w:pPr>
      <w:bookmarkStart w:id="105" w:name="_Toc212063086"/>
      <w:r w:rsidRPr="00A51914">
        <w:rPr>
          <w:b/>
          <w:bCs/>
          <w:color w:val="000000" w:themeColor="text1"/>
          <w:sz w:val="28"/>
          <w:szCs w:val="28"/>
        </w:rPr>
        <w:t>Область видимости объектов</w:t>
      </w:r>
      <w:bookmarkEnd w:id="105"/>
    </w:p>
    <w:p w14:paraId="62C056F2" w14:textId="77777777" w:rsidR="002A0A26" w:rsidRPr="002A0A26" w:rsidRDefault="002A0A26" w:rsidP="001E2B3C">
      <w:pPr>
        <w:spacing w:after="0"/>
        <w:ind w:firstLine="709"/>
        <w:jc w:val="both"/>
        <w:rPr>
          <w:color w:val="000000" w:themeColor="text1"/>
        </w:rPr>
      </w:pPr>
      <w:r w:rsidRPr="002A0A26">
        <w:rPr>
          <w:color w:val="000000" w:themeColor="text1"/>
        </w:rPr>
        <w:t>Все переменные имеют определенное </w:t>
      </w:r>
      <w:r w:rsidRPr="002A0A26">
        <w:rPr>
          <w:b/>
          <w:bCs/>
          <w:color w:val="000000" w:themeColor="text1"/>
        </w:rPr>
        <w:t>время жизни</w:t>
      </w:r>
      <w:r w:rsidRPr="002A0A26">
        <w:rPr>
          <w:color w:val="000000" w:themeColor="text1"/>
        </w:rPr>
        <w:t> (</w:t>
      </w:r>
      <w:proofErr w:type="spellStart"/>
      <w:r w:rsidRPr="002A0A26">
        <w:rPr>
          <w:color w:val="000000" w:themeColor="text1"/>
        </w:rPr>
        <w:t>lifetime</w:t>
      </w:r>
      <w:proofErr w:type="spellEnd"/>
      <w:r w:rsidRPr="002A0A26">
        <w:rPr>
          <w:color w:val="000000" w:themeColor="text1"/>
        </w:rPr>
        <w:t>) и </w:t>
      </w:r>
      <w:r w:rsidRPr="002A0A26">
        <w:rPr>
          <w:b/>
          <w:bCs/>
          <w:color w:val="000000" w:themeColor="text1"/>
        </w:rPr>
        <w:t>область видимости</w:t>
      </w:r>
      <w:r w:rsidRPr="002A0A26">
        <w:rPr>
          <w:color w:val="000000" w:themeColor="text1"/>
        </w:rPr>
        <w:t> (</w:t>
      </w:r>
      <w:proofErr w:type="spellStart"/>
      <w:r w:rsidRPr="002A0A26">
        <w:rPr>
          <w:color w:val="000000" w:themeColor="text1"/>
        </w:rPr>
        <w:t>scope</w:t>
      </w:r>
      <w:proofErr w:type="spellEnd"/>
      <w:r w:rsidRPr="002A0A26">
        <w:rPr>
          <w:color w:val="000000" w:themeColor="text1"/>
        </w:rPr>
        <w:t xml:space="preserve">). Время жизни начинается с момента определения переменной и длится до ее уничтожения. Область видимости представляет часть программы, в пределах которой можно использовать объект. Как </w:t>
      </w:r>
      <w:r w:rsidRPr="002A0A26">
        <w:rPr>
          <w:color w:val="000000" w:themeColor="text1"/>
        </w:rPr>
        <w:lastRenderedPageBreak/>
        <w:t>правило, область видимости ограничивается блоком кода, который заключается в фигурные скобки. В зависимости от области видимости создаваемые объекты могут быть глобальными, локальными или автоматическими.</w:t>
      </w:r>
    </w:p>
    <w:p w14:paraId="03310D17" w14:textId="77777777" w:rsidR="001E2B3C" w:rsidRPr="004627F5" w:rsidRDefault="001E2B3C" w:rsidP="002A0A26">
      <w:pPr>
        <w:spacing w:after="0"/>
        <w:rPr>
          <w:b/>
          <w:bCs/>
          <w:color w:val="000000" w:themeColor="text1"/>
        </w:rPr>
      </w:pPr>
    </w:p>
    <w:p w14:paraId="07D46B7E" w14:textId="59934E56" w:rsidR="002A0A26" w:rsidRPr="002A0A26" w:rsidRDefault="002A0A26" w:rsidP="002A0A26">
      <w:pPr>
        <w:spacing w:after="0"/>
        <w:rPr>
          <w:b/>
          <w:bCs/>
          <w:color w:val="000000" w:themeColor="text1"/>
        </w:rPr>
      </w:pPr>
      <w:r w:rsidRPr="002A0A26">
        <w:rPr>
          <w:b/>
          <w:bCs/>
          <w:color w:val="000000" w:themeColor="text1"/>
        </w:rPr>
        <w:t>Глобальные объекты</w:t>
      </w:r>
    </w:p>
    <w:p w14:paraId="7B2C71A0" w14:textId="77777777" w:rsidR="002A0A26" w:rsidRPr="002A0A26" w:rsidRDefault="002A0A26" w:rsidP="002A0A26">
      <w:pPr>
        <w:spacing w:after="0"/>
        <w:rPr>
          <w:color w:val="000000" w:themeColor="text1"/>
        </w:rPr>
      </w:pPr>
      <w:r w:rsidRPr="002A0A26">
        <w:rPr>
          <w:color w:val="000000" w:themeColor="text1"/>
        </w:rPr>
        <w:t>Глобальные переменные определены в файле программы вне любой из функций или любого другого блока кода и могут использоваться любой функцией. Глобальные переменные существуют в течение всей жизни программы и уничтожаются лишь с завершением программы.</w:t>
      </w:r>
    </w:p>
    <w:p w14:paraId="730FF172" w14:textId="77777777" w:rsidR="002A0A26" w:rsidRPr="002A0A26" w:rsidRDefault="002A0A26" w:rsidP="002A0A26">
      <w:pPr>
        <w:spacing w:after="0"/>
        <w:rPr>
          <w:color w:val="000000" w:themeColor="text1"/>
        </w:rPr>
      </w:pPr>
      <w:r w:rsidRPr="002A0A26">
        <w:rPr>
          <w:color w:val="000000" w:themeColor="text1"/>
        </w:rPr>
        <w:t>Если глобальные переменные не инициализированы, то они получают нулевые значения.</w:t>
      </w:r>
    </w:p>
    <w:p w14:paraId="45AE9907" w14:textId="77777777" w:rsidR="002A0A26" w:rsidRPr="002A0A26" w:rsidRDefault="002A0A26" w:rsidP="002A0A26">
      <w:pPr>
        <w:spacing w:after="0"/>
        <w:rPr>
          <w:color w:val="000000" w:themeColor="text1"/>
        </w:rPr>
      </w:pPr>
      <w:r w:rsidRPr="002A0A26">
        <w:rPr>
          <w:color w:val="000000" w:themeColor="text1"/>
        </w:rPr>
        <w:t>Например, определим и используем глобальную переменную:</w:t>
      </w:r>
    </w:p>
    <w:tbl>
      <w:tblPr>
        <w:tblW w:w="10603" w:type="dxa"/>
        <w:tblCellSpacing w:w="0" w:type="dxa"/>
        <w:tblCellMar>
          <w:left w:w="0" w:type="dxa"/>
          <w:right w:w="0" w:type="dxa"/>
        </w:tblCellMar>
        <w:tblLook w:val="04A0" w:firstRow="1" w:lastRow="0" w:firstColumn="1" w:lastColumn="0" w:noHBand="0" w:noVBand="1"/>
      </w:tblPr>
      <w:tblGrid>
        <w:gridCol w:w="489"/>
        <w:gridCol w:w="10114"/>
      </w:tblGrid>
      <w:tr w:rsidR="002A0A26" w:rsidRPr="002A0A26" w14:paraId="55069A98" w14:textId="77777777" w:rsidTr="005E1805">
        <w:trPr>
          <w:tblCellSpacing w:w="0" w:type="dxa"/>
        </w:trPr>
        <w:tc>
          <w:tcPr>
            <w:tcW w:w="6" w:type="dxa"/>
            <w:tcBorders>
              <w:top w:val="nil"/>
              <w:left w:val="nil"/>
              <w:bottom w:val="nil"/>
              <w:right w:val="single" w:sz="24" w:space="0" w:color="00B050"/>
            </w:tcBorders>
            <w:vAlign w:val="bottom"/>
            <w:hideMark/>
          </w:tcPr>
          <w:p w14:paraId="563169B3" w14:textId="77777777" w:rsidR="002A0A26" w:rsidRPr="002A0A26" w:rsidRDefault="002A0A26" w:rsidP="002A0A26">
            <w:pPr>
              <w:spacing w:after="0"/>
              <w:rPr>
                <w:color w:val="000000" w:themeColor="text1"/>
              </w:rPr>
            </w:pPr>
            <w:r w:rsidRPr="002A0A26">
              <w:rPr>
                <w:color w:val="000000" w:themeColor="text1"/>
              </w:rPr>
              <w:t>1</w:t>
            </w:r>
          </w:p>
          <w:p w14:paraId="40B0CECB" w14:textId="77777777" w:rsidR="002A0A26" w:rsidRPr="002A0A26" w:rsidRDefault="002A0A26" w:rsidP="002A0A26">
            <w:pPr>
              <w:spacing w:after="0"/>
              <w:rPr>
                <w:color w:val="000000" w:themeColor="text1"/>
              </w:rPr>
            </w:pPr>
            <w:r w:rsidRPr="002A0A26">
              <w:rPr>
                <w:color w:val="000000" w:themeColor="text1"/>
              </w:rPr>
              <w:t>2</w:t>
            </w:r>
          </w:p>
          <w:p w14:paraId="59FA289F" w14:textId="77777777" w:rsidR="002A0A26" w:rsidRPr="002A0A26" w:rsidRDefault="002A0A26" w:rsidP="002A0A26">
            <w:pPr>
              <w:spacing w:after="0"/>
              <w:rPr>
                <w:color w:val="000000" w:themeColor="text1"/>
              </w:rPr>
            </w:pPr>
            <w:r w:rsidRPr="002A0A26">
              <w:rPr>
                <w:color w:val="000000" w:themeColor="text1"/>
              </w:rPr>
              <w:t>3</w:t>
            </w:r>
          </w:p>
          <w:p w14:paraId="6CF544A9" w14:textId="77777777" w:rsidR="002A0A26" w:rsidRPr="002A0A26" w:rsidRDefault="002A0A26" w:rsidP="002A0A26">
            <w:pPr>
              <w:spacing w:after="0"/>
              <w:rPr>
                <w:color w:val="000000" w:themeColor="text1"/>
              </w:rPr>
            </w:pPr>
            <w:r w:rsidRPr="002A0A26">
              <w:rPr>
                <w:color w:val="000000" w:themeColor="text1"/>
              </w:rPr>
              <w:t>4</w:t>
            </w:r>
          </w:p>
          <w:p w14:paraId="1857ECA0" w14:textId="77777777" w:rsidR="002A0A26" w:rsidRPr="002A0A26" w:rsidRDefault="002A0A26" w:rsidP="002A0A26">
            <w:pPr>
              <w:spacing w:after="0"/>
              <w:rPr>
                <w:color w:val="000000" w:themeColor="text1"/>
              </w:rPr>
            </w:pPr>
            <w:r w:rsidRPr="002A0A26">
              <w:rPr>
                <w:color w:val="000000" w:themeColor="text1"/>
              </w:rPr>
              <w:t>5</w:t>
            </w:r>
          </w:p>
          <w:p w14:paraId="001D78E4" w14:textId="77777777" w:rsidR="002A0A26" w:rsidRPr="002A0A26" w:rsidRDefault="002A0A26" w:rsidP="002A0A26">
            <w:pPr>
              <w:spacing w:after="0"/>
              <w:rPr>
                <w:color w:val="000000" w:themeColor="text1"/>
              </w:rPr>
            </w:pPr>
            <w:r w:rsidRPr="002A0A26">
              <w:rPr>
                <w:color w:val="000000" w:themeColor="text1"/>
              </w:rPr>
              <w:t>6</w:t>
            </w:r>
          </w:p>
          <w:p w14:paraId="05B3703D" w14:textId="77777777" w:rsidR="002A0A26" w:rsidRPr="002A0A26" w:rsidRDefault="002A0A26" w:rsidP="002A0A26">
            <w:pPr>
              <w:spacing w:after="0"/>
              <w:rPr>
                <w:color w:val="000000" w:themeColor="text1"/>
              </w:rPr>
            </w:pPr>
            <w:r w:rsidRPr="002A0A26">
              <w:rPr>
                <w:color w:val="000000" w:themeColor="text1"/>
              </w:rPr>
              <w:t>7</w:t>
            </w:r>
          </w:p>
          <w:p w14:paraId="4FE58A7C" w14:textId="77777777" w:rsidR="002A0A26" w:rsidRPr="002A0A26" w:rsidRDefault="002A0A26" w:rsidP="002A0A26">
            <w:pPr>
              <w:spacing w:after="0"/>
              <w:rPr>
                <w:color w:val="000000" w:themeColor="text1"/>
              </w:rPr>
            </w:pPr>
            <w:r w:rsidRPr="002A0A26">
              <w:rPr>
                <w:color w:val="000000" w:themeColor="text1"/>
              </w:rPr>
              <w:t>8</w:t>
            </w:r>
          </w:p>
          <w:p w14:paraId="33FE9358" w14:textId="77777777" w:rsidR="002A0A26" w:rsidRPr="002A0A26" w:rsidRDefault="002A0A26" w:rsidP="002A0A26">
            <w:pPr>
              <w:spacing w:after="0"/>
              <w:rPr>
                <w:color w:val="000000" w:themeColor="text1"/>
              </w:rPr>
            </w:pPr>
            <w:r w:rsidRPr="002A0A26">
              <w:rPr>
                <w:color w:val="000000" w:themeColor="text1"/>
              </w:rPr>
              <w:t>9</w:t>
            </w:r>
          </w:p>
          <w:p w14:paraId="486777ED" w14:textId="77777777" w:rsidR="002A0A26" w:rsidRPr="002A0A26" w:rsidRDefault="002A0A26" w:rsidP="002A0A26">
            <w:pPr>
              <w:spacing w:after="0"/>
              <w:rPr>
                <w:color w:val="000000" w:themeColor="text1"/>
              </w:rPr>
            </w:pPr>
            <w:r w:rsidRPr="002A0A26">
              <w:rPr>
                <w:color w:val="000000" w:themeColor="text1"/>
              </w:rPr>
              <w:t>10</w:t>
            </w:r>
          </w:p>
          <w:p w14:paraId="44709A96" w14:textId="77777777" w:rsidR="002A0A26" w:rsidRPr="002A0A26" w:rsidRDefault="002A0A26" w:rsidP="002A0A26">
            <w:pPr>
              <w:spacing w:after="0"/>
              <w:rPr>
                <w:color w:val="000000" w:themeColor="text1"/>
              </w:rPr>
            </w:pPr>
            <w:r w:rsidRPr="002A0A26">
              <w:rPr>
                <w:color w:val="000000" w:themeColor="text1"/>
              </w:rPr>
              <w:t>11</w:t>
            </w:r>
          </w:p>
          <w:p w14:paraId="2EE73E04" w14:textId="77777777" w:rsidR="002A0A26" w:rsidRPr="002A0A26" w:rsidRDefault="002A0A26" w:rsidP="002A0A26">
            <w:pPr>
              <w:spacing w:after="0"/>
              <w:rPr>
                <w:color w:val="000000" w:themeColor="text1"/>
              </w:rPr>
            </w:pPr>
            <w:r w:rsidRPr="002A0A26">
              <w:rPr>
                <w:color w:val="000000" w:themeColor="text1"/>
              </w:rPr>
              <w:t>12</w:t>
            </w:r>
          </w:p>
          <w:p w14:paraId="7842EAE7" w14:textId="77777777" w:rsidR="002A0A26" w:rsidRPr="002A0A26" w:rsidRDefault="002A0A26" w:rsidP="002A0A26">
            <w:pPr>
              <w:spacing w:after="0"/>
              <w:rPr>
                <w:color w:val="000000" w:themeColor="text1"/>
              </w:rPr>
            </w:pPr>
            <w:r w:rsidRPr="002A0A26">
              <w:rPr>
                <w:color w:val="000000" w:themeColor="text1"/>
              </w:rPr>
              <w:t>13</w:t>
            </w:r>
          </w:p>
          <w:p w14:paraId="3A3A9CC0" w14:textId="77777777" w:rsidR="002A0A26" w:rsidRPr="002A0A26" w:rsidRDefault="002A0A26" w:rsidP="002A0A26">
            <w:pPr>
              <w:spacing w:after="0"/>
              <w:rPr>
                <w:color w:val="000000" w:themeColor="text1"/>
              </w:rPr>
            </w:pPr>
            <w:r w:rsidRPr="002A0A26">
              <w:rPr>
                <w:color w:val="000000" w:themeColor="text1"/>
              </w:rPr>
              <w:t>14</w:t>
            </w:r>
          </w:p>
          <w:p w14:paraId="759C3CE6" w14:textId="77777777" w:rsidR="002A0A26" w:rsidRPr="002A0A26" w:rsidRDefault="002A0A26" w:rsidP="002A0A26">
            <w:pPr>
              <w:spacing w:after="0"/>
              <w:rPr>
                <w:color w:val="000000" w:themeColor="text1"/>
              </w:rPr>
            </w:pPr>
            <w:r w:rsidRPr="002A0A26">
              <w:rPr>
                <w:color w:val="000000" w:themeColor="text1"/>
              </w:rPr>
              <w:t>15</w:t>
            </w:r>
          </w:p>
          <w:p w14:paraId="05D94AE1" w14:textId="77777777" w:rsidR="002A0A26" w:rsidRPr="002A0A26" w:rsidRDefault="002A0A26" w:rsidP="002A0A26">
            <w:pPr>
              <w:spacing w:after="0"/>
              <w:rPr>
                <w:color w:val="000000" w:themeColor="text1"/>
              </w:rPr>
            </w:pPr>
            <w:r w:rsidRPr="002A0A26">
              <w:rPr>
                <w:color w:val="000000" w:themeColor="text1"/>
              </w:rPr>
              <w:t>16</w:t>
            </w:r>
          </w:p>
        </w:tc>
        <w:tc>
          <w:tcPr>
            <w:tcW w:w="5868" w:type="dxa"/>
            <w:tcBorders>
              <w:top w:val="nil"/>
              <w:left w:val="nil"/>
              <w:bottom w:val="nil"/>
              <w:right w:val="nil"/>
            </w:tcBorders>
            <w:vAlign w:val="bottom"/>
            <w:hideMark/>
          </w:tcPr>
          <w:p w14:paraId="7C1A4F02"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1856058D" w14:textId="77777777" w:rsidR="002A0A26" w:rsidRPr="002A0A26" w:rsidRDefault="002A0A26" w:rsidP="002A0A26">
            <w:pPr>
              <w:spacing w:after="0"/>
              <w:rPr>
                <w:color w:val="000000" w:themeColor="text1"/>
                <w:lang w:val="en-US"/>
              </w:rPr>
            </w:pPr>
            <w:r w:rsidRPr="002A0A26">
              <w:rPr>
                <w:color w:val="000000" w:themeColor="text1"/>
                <w:lang w:val="en-US"/>
              </w:rPr>
              <w:t> </w:t>
            </w:r>
          </w:p>
          <w:p w14:paraId="371FB596"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n{5};   // </w:t>
            </w:r>
            <w:r w:rsidRPr="002A0A26">
              <w:rPr>
                <w:color w:val="000000" w:themeColor="text1"/>
              </w:rPr>
              <w:t>глобальная</w:t>
            </w:r>
            <w:r w:rsidRPr="002A0A26">
              <w:rPr>
                <w:color w:val="000000" w:themeColor="text1"/>
                <w:lang w:val="en-US"/>
              </w:rPr>
              <w:t xml:space="preserve"> </w:t>
            </w:r>
            <w:r w:rsidRPr="002A0A26">
              <w:rPr>
                <w:color w:val="000000" w:themeColor="text1"/>
              </w:rPr>
              <w:t>переменная</w:t>
            </w:r>
          </w:p>
          <w:p w14:paraId="5685FA48" w14:textId="77777777" w:rsidR="002A0A26" w:rsidRPr="002A0A26" w:rsidRDefault="002A0A26" w:rsidP="002A0A26">
            <w:pPr>
              <w:spacing w:after="0"/>
              <w:rPr>
                <w:color w:val="000000" w:themeColor="text1"/>
                <w:lang w:val="en-US"/>
              </w:rPr>
            </w:pPr>
            <w:r w:rsidRPr="002A0A26">
              <w:rPr>
                <w:color w:val="000000" w:themeColor="text1"/>
                <w:lang w:val="en-US"/>
              </w:rPr>
              <w:t> </w:t>
            </w:r>
          </w:p>
          <w:p w14:paraId="6CDF7E3C"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p>
          <w:p w14:paraId="54FABB15" w14:textId="77777777" w:rsidR="002A0A26" w:rsidRPr="002A0A26" w:rsidRDefault="002A0A26" w:rsidP="002A0A26">
            <w:pPr>
              <w:spacing w:after="0"/>
              <w:rPr>
                <w:color w:val="000000" w:themeColor="text1"/>
                <w:lang w:val="en-US"/>
              </w:rPr>
            </w:pPr>
            <w:r w:rsidRPr="002A0A26">
              <w:rPr>
                <w:color w:val="000000" w:themeColor="text1"/>
                <w:lang w:val="en-US"/>
              </w:rPr>
              <w:t>{</w:t>
            </w:r>
          </w:p>
          <w:p w14:paraId="31E7F510" w14:textId="77777777" w:rsidR="002A0A26" w:rsidRPr="002A0A26" w:rsidRDefault="002A0A26" w:rsidP="002A0A26">
            <w:pPr>
              <w:spacing w:after="0"/>
              <w:rPr>
                <w:color w:val="000000" w:themeColor="text1"/>
                <w:lang w:val="en-US"/>
              </w:rPr>
            </w:pPr>
            <w:r w:rsidRPr="002A0A26">
              <w:rPr>
                <w:color w:val="000000" w:themeColor="text1"/>
                <w:lang w:val="en-US"/>
              </w:rPr>
              <w:t>    n++;</w:t>
            </w:r>
          </w:p>
          <w:p w14:paraId="2AB137E3"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"n=" &lt;&lt; n &lt;&lt; std::</w:t>
            </w:r>
            <w:proofErr w:type="spellStart"/>
            <w:r w:rsidRPr="002A0A26">
              <w:rPr>
                <w:color w:val="000000" w:themeColor="text1"/>
                <w:lang w:val="en-US"/>
              </w:rPr>
              <w:t>endl</w:t>
            </w:r>
            <w:proofErr w:type="spellEnd"/>
            <w:r w:rsidRPr="002A0A26">
              <w:rPr>
                <w:color w:val="000000" w:themeColor="text1"/>
                <w:lang w:val="en-US"/>
              </w:rPr>
              <w:t>;</w:t>
            </w:r>
          </w:p>
          <w:p w14:paraId="6BB9C778" w14:textId="77777777" w:rsidR="002A0A26" w:rsidRPr="002A0A26" w:rsidRDefault="002A0A26" w:rsidP="002A0A26">
            <w:pPr>
              <w:spacing w:after="0"/>
              <w:rPr>
                <w:color w:val="000000" w:themeColor="text1"/>
                <w:lang w:val="en-US"/>
              </w:rPr>
            </w:pPr>
            <w:r w:rsidRPr="002A0A26">
              <w:rPr>
                <w:color w:val="000000" w:themeColor="text1"/>
                <w:lang w:val="en-US"/>
              </w:rPr>
              <w:t>}</w:t>
            </w:r>
          </w:p>
          <w:p w14:paraId="512635C9" w14:textId="77777777" w:rsidR="002A0A26" w:rsidRPr="002A0A26" w:rsidRDefault="002A0A26" w:rsidP="002A0A26">
            <w:pPr>
              <w:spacing w:after="0"/>
              <w:rPr>
                <w:color w:val="000000" w:themeColor="text1"/>
                <w:lang w:val="en-US"/>
              </w:rPr>
            </w:pPr>
            <w:r w:rsidRPr="002A0A26">
              <w:rPr>
                <w:color w:val="000000" w:themeColor="text1"/>
                <w:lang w:val="en-US"/>
              </w:rPr>
              <w:t>  </w:t>
            </w:r>
          </w:p>
          <w:p w14:paraId="41EA4F23"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54EAD9DD" w14:textId="77777777" w:rsidR="002A0A26" w:rsidRPr="002A0A26" w:rsidRDefault="002A0A26" w:rsidP="002A0A26">
            <w:pPr>
              <w:spacing w:after="0"/>
              <w:rPr>
                <w:color w:val="000000" w:themeColor="text1"/>
                <w:lang w:val="en-US"/>
              </w:rPr>
            </w:pPr>
            <w:r w:rsidRPr="002A0A26">
              <w:rPr>
                <w:color w:val="000000" w:themeColor="text1"/>
                <w:lang w:val="en-US"/>
              </w:rPr>
              <w:t>{</w:t>
            </w:r>
          </w:p>
          <w:p w14:paraId="50B4DF8E" w14:textId="77777777" w:rsidR="002A0A26" w:rsidRPr="002A0A26" w:rsidRDefault="002A0A26" w:rsidP="002A0A26">
            <w:pPr>
              <w:spacing w:after="0"/>
              <w:rPr>
                <w:color w:val="000000" w:themeColor="text1"/>
                <w:lang w:val="en-US"/>
              </w:rPr>
            </w:pPr>
            <w:r w:rsidRPr="002A0A26">
              <w:rPr>
                <w:color w:val="000000" w:themeColor="text1"/>
                <w:lang w:val="en-US"/>
              </w:rPr>
              <w:t>    print();                        // n=6</w:t>
            </w:r>
          </w:p>
          <w:p w14:paraId="45F1367C" w14:textId="77777777" w:rsidR="002A0A26" w:rsidRPr="002A0A26" w:rsidRDefault="002A0A26" w:rsidP="002A0A26">
            <w:pPr>
              <w:spacing w:after="0"/>
              <w:rPr>
                <w:color w:val="000000" w:themeColor="text1"/>
                <w:lang w:val="en-US"/>
              </w:rPr>
            </w:pPr>
            <w:r w:rsidRPr="002A0A26">
              <w:rPr>
                <w:color w:val="000000" w:themeColor="text1"/>
                <w:lang w:val="en-US"/>
              </w:rPr>
              <w:t>    n++;</w:t>
            </w:r>
          </w:p>
          <w:p w14:paraId="51C3FC1A"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"n=" &lt;&lt; n &lt;&lt; std::</w:t>
            </w:r>
            <w:proofErr w:type="spellStart"/>
            <w:r w:rsidRPr="002A0A26">
              <w:rPr>
                <w:color w:val="000000" w:themeColor="text1"/>
                <w:lang w:val="en-US"/>
              </w:rPr>
              <w:t>endl</w:t>
            </w:r>
            <w:proofErr w:type="spellEnd"/>
            <w:r w:rsidRPr="002A0A26">
              <w:rPr>
                <w:color w:val="000000" w:themeColor="text1"/>
                <w:lang w:val="en-US"/>
              </w:rPr>
              <w:t>;   // n=7</w:t>
            </w:r>
          </w:p>
          <w:p w14:paraId="66AB4F1B" w14:textId="77777777" w:rsidR="002A0A26" w:rsidRPr="002A0A26" w:rsidRDefault="002A0A26" w:rsidP="002A0A26">
            <w:pPr>
              <w:spacing w:after="0"/>
              <w:rPr>
                <w:color w:val="000000" w:themeColor="text1"/>
              </w:rPr>
            </w:pPr>
            <w:r w:rsidRPr="002A0A26">
              <w:rPr>
                <w:color w:val="000000" w:themeColor="text1"/>
              </w:rPr>
              <w:t>}</w:t>
            </w:r>
          </w:p>
        </w:tc>
      </w:tr>
    </w:tbl>
    <w:p w14:paraId="7965A69C" w14:textId="77777777" w:rsidR="002A0A26" w:rsidRPr="002A0A26" w:rsidRDefault="002A0A26" w:rsidP="002A0A26">
      <w:pPr>
        <w:spacing w:after="0"/>
        <w:rPr>
          <w:color w:val="000000" w:themeColor="text1"/>
        </w:rPr>
      </w:pPr>
      <w:r w:rsidRPr="002A0A26">
        <w:rPr>
          <w:color w:val="000000" w:themeColor="text1"/>
        </w:rPr>
        <w:t>Здесь переменная n является глобальной и доступна из любой функции. При этом любая функция может изменить ее значение.</w:t>
      </w:r>
    </w:p>
    <w:p w14:paraId="5146D00F" w14:textId="77777777" w:rsidR="001E2B3C" w:rsidRPr="004627F5" w:rsidRDefault="001E2B3C" w:rsidP="002A0A26">
      <w:pPr>
        <w:spacing w:after="0"/>
        <w:rPr>
          <w:b/>
          <w:bCs/>
          <w:color w:val="000000" w:themeColor="text1"/>
        </w:rPr>
      </w:pPr>
    </w:p>
    <w:p w14:paraId="4BB5B65E" w14:textId="068FAF5A" w:rsidR="002A0A26" w:rsidRPr="002A0A26" w:rsidRDefault="002A0A26" w:rsidP="002A0A26">
      <w:pPr>
        <w:spacing w:after="0"/>
        <w:rPr>
          <w:b/>
          <w:bCs/>
          <w:color w:val="000000" w:themeColor="text1"/>
        </w:rPr>
      </w:pPr>
      <w:r w:rsidRPr="002A0A26">
        <w:rPr>
          <w:b/>
          <w:bCs/>
          <w:color w:val="000000" w:themeColor="text1"/>
        </w:rPr>
        <w:t>Локальные объекты</w:t>
      </w:r>
    </w:p>
    <w:p w14:paraId="15220C31" w14:textId="77777777" w:rsidR="002A0A26" w:rsidRPr="002A0A26" w:rsidRDefault="002A0A26" w:rsidP="002A0A26">
      <w:pPr>
        <w:spacing w:after="0"/>
        <w:rPr>
          <w:color w:val="000000" w:themeColor="text1"/>
        </w:rPr>
      </w:pPr>
      <w:r w:rsidRPr="002A0A26">
        <w:rPr>
          <w:color w:val="000000" w:themeColor="text1"/>
        </w:rPr>
        <w:t>Объекты, которые создаются внутри блока кода (он может представлять функцию или какую-либо конструкцию типа циклов), называются </w:t>
      </w:r>
      <w:r w:rsidRPr="002A0A26">
        <w:rPr>
          <w:b/>
          <w:bCs/>
          <w:color w:val="000000" w:themeColor="text1"/>
        </w:rPr>
        <w:t>локальными</w:t>
      </w:r>
      <w:r w:rsidRPr="002A0A26">
        <w:rPr>
          <w:color w:val="000000" w:themeColor="text1"/>
        </w:rPr>
        <w:t>. Такие объекты доступны в пределах только того блока кода, в котором они определены.</w:t>
      </w:r>
    </w:p>
    <w:p w14:paraId="759E6B9D" w14:textId="77777777" w:rsidR="001E2B3C" w:rsidRPr="004627F5" w:rsidRDefault="001E2B3C" w:rsidP="002A0A26">
      <w:pPr>
        <w:spacing w:after="0"/>
        <w:rPr>
          <w:b/>
          <w:bCs/>
          <w:color w:val="000000" w:themeColor="text1"/>
        </w:rPr>
      </w:pPr>
    </w:p>
    <w:p w14:paraId="563A77AF" w14:textId="24A8AA6A" w:rsidR="002A0A26" w:rsidRPr="002A0A26" w:rsidRDefault="002A0A26" w:rsidP="002A0A26">
      <w:pPr>
        <w:spacing w:after="0"/>
        <w:rPr>
          <w:b/>
          <w:bCs/>
          <w:color w:val="000000" w:themeColor="text1"/>
        </w:rPr>
      </w:pPr>
      <w:r w:rsidRPr="002A0A26">
        <w:rPr>
          <w:b/>
          <w:bCs/>
          <w:color w:val="000000" w:themeColor="text1"/>
        </w:rPr>
        <w:t>Автоматические объекты</w:t>
      </w:r>
    </w:p>
    <w:p w14:paraId="1C0E6425" w14:textId="77777777" w:rsidR="002A0A26" w:rsidRPr="002A0A26" w:rsidRDefault="002A0A26" w:rsidP="002A0A26">
      <w:pPr>
        <w:spacing w:after="0"/>
        <w:rPr>
          <w:color w:val="000000" w:themeColor="text1"/>
        </w:rPr>
      </w:pPr>
      <w:r w:rsidRPr="002A0A26">
        <w:rPr>
          <w:color w:val="000000" w:themeColor="text1"/>
        </w:rPr>
        <w:t>Локальные объекты, которые существуют только во время выполнения того блока, в котором они определены, являются </w:t>
      </w:r>
      <w:r w:rsidRPr="002A0A26">
        <w:rPr>
          <w:b/>
          <w:bCs/>
          <w:color w:val="000000" w:themeColor="text1"/>
        </w:rPr>
        <w:t>автоматическими</w:t>
      </w:r>
      <w:r w:rsidRPr="002A0A26">
        <w:rPr>
          <w:color w:val="000000" w:themeColor="text1"/>
        </w:rPr>
        <w:t>.</w:t>
      </w:r>
    </w:p>
    <w:p w14:paraId="6F24A4AC" w14:textId="77777777" w:rsidR="002A0A26" w:rsidRPr="002A0A26" w:rsidRDefault="002A0A26" w:rsidP="002A0A26">
      <w:pPr>
        <w:spacing w:after="0"/>
        <w:rPr>
          <w:color w:val="000000" w:themeColor="text1"/>
        </w:rPr>
      </w:pPr>
      <w:r w:rsidRPr="002A0A26">
        <w:rPr>
          <w:color w:val="000000" w:themeColor="text1"/>
        </w:rPr>
        <w:t>При входе в блок для подобных переменных выделяется память, а после завершения работы этого блока, выделенная память освобождается, а объекты удаляются.</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2A0A26" w:rsidRPr="002A0A26" w14:paraId="52622546" w14:textId="77777777" w:rsidTr="005E1805">
        <w:trPr>
          <w:tblCellSpacing w:w="0" w:type="dxa"/>
        </w:trPr>
        <w:tc>
          <w:tcPr>
            <w:tcW w:w="426" w:type="dxa"/>
            <w:tcBorders>
              <w:top w:val="nil"/>
              <w:left w:val="nil"/>
              <w:bottom w:val="nil"/>
              <w:right w:val="single" w:sz="24" w:space="0" w:color="00B050"/>
            </w:tcBorders>
            <w:vAlign w:val="bottom"/>
            <w:hideMark/>
          </w:tcPr>
          <w:p w14:paraId="6BCE5464" w14:textId="77777777" w:rsidR="002A0A26" w:rsidRPr="002A0A26" w:rsidRDefault="002A0A26" w:rsidP="002A0A26">
            <w:pPr>
              <w:spacing w:after="0"/>
              <w:rPr>
                <w:color w:val="000000" w:themeColor="text1"/>
              </w:rPr>
            </w:pPr>
            <w:r w:rsidRPr="002A0A26">
              <w:rPr>
                <w:color w:val="000000" w:themeColor="text1"/>
              </w:rPr>
              <w:t>1</w:t>
            </w:r>
          </w:p>
          <w:p w14:paraId="65886E8C" w14:textId="77777777" w:rsidR="002A0A26" w:rsidRPr="002A0A26" w:rsidRDefault="002A0A26" w:rsidP="002A0A26">
            <w:pPr>
              <w:spacing w:after="0"/>
              <w:rPr>
                <w:color w:val="000000" w:themeColor="text1"/>
              </w:rPr>
            </w:pPr>
            <w:r w:rsidRPr="002A0A26">
              <w:rPr>
                <w:color w:val="000000" w:themeColor="text1"/>
              </w:rPr>
              <w:t>2</w:t>
            </w:r>
          </w:p>
          <w:p w14:paraId="3E05D231" w14:textId="77777777" w:rsidR="002A0A26" w:rsidRPr="002A0A26" w:rsidRDefault="002A0A26" w:rsidP="002A0A26">
            <w:pPr>
              <w:spacing w:after="0"/>
              <w:rPr>
                <w:color w:val="000000" w:themeColor="text1"/>
              </w:rPr>
            </w:pPr>
            <w:r w:rsidRPr="002A0A26">
              <w:rPr>
                <w:color w:val="000000" w:themeColor="text1"/>
              </w:rPr>
              <w:t>3</w:t>
            </w:r>
          </w:p>
          <w:p w14:paraId="005D79C5" w14:textId="77777777" w:rsidR="002A0A26" w:rsidRPr="002A0A26" w:rsidRDefault="002A0A26" w:rsidP="002A0A26">
            <w:pPr>
              <w:spacing w:after="0"/>
              <w:rPr>
                <w:color w:val="000000" w:themeColor="text1"/>
              </w:rPr>
            </w:pPr>
            <w:r w:rsidRPr="002A0A26">
              <w:rPr>
                <w:color w:val="000000" w:themeColor="text1"/>
              </w:rPr>
              <w:t>4</w:t>
            </w:r>
          </w:p>
          <w:p w14:paraId="1D15377C" w14:textId="77777777" w:rsidR="002A0A26" w:rsidRPr="002A0A26" w:rsidRDefault="002A0A26" w:rsidP="002A0A26">
            <w:pPr>
              <w:spacing w:after="0"/>
              <w:rPr>
                <w:color w:val="000000" w:themeColor="text1"/>
              </w:rPr>
            </w:pPr>
            <w:r w:rsidRPr="002A0A26">
              <w:rPr>
                <w:color w:val="000000" w:themeColor="text1"/>
              </w:rPr>
              <w:t>5</w:t>
            </w:r>
          </w:p>
          <w:p w14:paraId="51FE5D60" w14:textId="77777777" w:rsidR="002A0A26" w:rsidRPr="002A0A26" w:rsidRDefault="002A0A26" w:rsidP="002A0A26">
            <w:pPr>
              <w:spacing w:after="0"/>
              <w:rPr>
                <w:color w:val="000000" w:themeColor="text1"/>
              </w:rPr>
            </w:pPr>
            <w:r w:rsidRPr="002A0A26">
              <w:rPr>
                <w:color w:val="000000" w:themeColor="text1"/>
              </w:rPr>
              <w:t>6</w:t>
            </w:r>
          </w:p>
          <w:p w14:paraId="2650FF1F" w14:textId="77777777" w:rsidR="002A0A26" w:rsidRPr="002A0A26" w:rsidRDefault="002A0A26" w:rsidP="002A0A26">
            <w:pPr>
              <w:spacing w:after="0"/>
              <w:rPr>
                <w:color w:val="000000" w:themeColor="text1"/>
              </w:rPr>
            </w:pPr>
            <w:r w:rsidRPr="002A0A26">
              <w:rPr>
                <w:color w:val="000000" w:themeColor="text1"/>
              </w:rPr>
              <w:t>7</w:t>
            </w:r>
          </w:p>
          <w:p w14:paraId="0C581A89" w14:textId="77777777" w:rsidR="002A0A26" w:rsidRPr="002A0A26" w:rsidRDefault="002A0A26" w:rsidP="002A0A26">
            <w:pPr>
              <w:spacing w:after="0"/>
              <w:rPr>
                <w:color w:val="000000" w:themeColor="text1"/>
              </w:rPr>
            </w:pPr>
            <w:r w:rsidRPr="002A0A26">
              <w:rPr>
                <w:color w:val="000000" w:themeColor="text1"/>
              </w:rPr>
              <w:t>8</w:t>
            </w:r>
          </w:p>
          <w:p w14:paraId="2AFEBE2E" w14:textId="77777777" w:rsidR="002A0A26" w:rsidRPr="002A0A26" w:rsidRDefault="002A0A26" w:rsidP="002A0A26">
            <w:pPr>
              <w:spacing w:after="0"/>
              <w:rPr>
                <w:color w:val="000000" w:themeColor="text1"/>
              </w:rPr>
            </w:pPr>
            <w:r w:rsidRPr="002A0A26">
              <w:rPr>
                <w:color w:val="000000" w:themeColor="text1"/>
              </w:rPr>
              <w:t>9</w:t>
            </w:r>
          </w:p>
          <w:p w14:paraId="09D2BE56" w14:textId="77777777" w:rsidR="002A0A26" w:rsidRPr="002A0A26" w:rsidRDefault="002A0A26" w:rsidP="002A0A26">
            <w:pPr>
              <w:spacing w:after="0"/>
              <w:rPr>
                <w:color w:val="000000" w:themeColor="text1"/>
              </w:rPr>
            </w:pPr>
            <w:r w:rsidRPr="002A0A26">
              <w:rPr>
                <w:color w:val="000000" w:themeColor="text1"/>
              </w:rPr>
              <w:t>10</w:t>
            </w:r>
          </w:p>
          <w:p w14:paraId="74DC91A0" w14:textId="77777777" w:rsidR="002A0A26" w:rsidRPr="002A0A26" w:rsidRDefault="002A0A26" w:rsidP="002A0A26">
            <w:pPr>
              <w:spacing w:after="0"/>
              <w:rPr>
                <w:color w:val="000000" w:themeColor="text1"/>
              </w:rPr>
            </w:pPr>
            <w:r w:rsidRPr="002A0A26">
              <w:rPr>
                <w:color w:val="000000" w:themeColor="text1"/>
              </w:rPr>
              <w:t>11</w:t>
            </w:r>
          </w:p>
          <w:p w14:paraId="4CCBA3A8" w14:textId="77777777" w:rsidR="002A0A26" w:rsidRPr="002A0A26" w:rsidRDefault="002A0A26" w:rsidP="002A0A26">
            <w:pPr>
              <w:spacing w:after="0"/>
              <w:rPr>
                <w:color w:val="000000" w:themeColor="text1"/>
              </w:rPr>
            </w:pPr>
            <w:r w:rsidRPr="002A0A26">
              <w:rPr>
                <w:color w:val="000000" w:themeColor="text1"/>
              </w:rPr>
              <w:lastRenderedPageBreak/>
              <w:t>12</w:t>
            </w:r>
          </w:p>
          <w:p w14:paraId="3B5239AD" w14:textId="77777777" w:rsidR="002A0A26" w:rsidRPr="002A0A26" w:rsidRDefault="002A0A26" w:rsidP="002A0A26">
            <w:pPr>
              <w:spacing w:after="0"/>
              <w:rPr>
                <w:color w:val="000000" w:themeColor="text1"/>
              </w:rPr>
            </w:pPr>
            <w:r w:rsidRPr="002A0A26">
              <w:rPr>
                <w:color w:val="000000" w:themeColor="text1"/>
              </w:rPr>
              <w:t>13</w:t>
            </w:r>
          </w:p>
          <w:p w14:paraId="5C7B6CED" w14:textId="77777777" w:rsidR="002A0A26" w:rsidRPr="002A0A26" w:rsidRDefault="002A0A26" w:rsidP="002A0A26">
            <w:pPr>
              <w:spacing w:after="0"/>
              <w:rPr>
                <w:color w:val="000000" w:themeColor="text1"/>
              </w:rPr>
            </w:pPr>
            <w:r w:rsidRPr="002A0A26">
              <w:rPr>
                <w:color w:val="000000" w:themeColor="text1"/>
              </w:rPr>
              <w:t>14</w:t>
            </w:r>
          </w:p>
          <w:p w14:paraId="060E9A17" w14:textId="77777777" w:rsidR="002A0A26" w:rsidRPr="002A0A26" w:rsidRDefault="002A0A26" w:rsidP="002A0A26">
            <w:pPr>
              <w:spacing w:after="0"/>
              <w:rPr>
                <w:color w:val="000000" w:themeColor="text1"/>
              </w:rPr>
            </w:pPr>
            <w:r w:rsidRPr="002A0A26">
              <w:rPr>
                <w:color w:val="000000" w:themeColor="text1"/>
              </w:rPr>
              <w:t>15</w:t>
            </w:r>
          </w:p>
          <w:p w14:paraId="793A1D99" w14:textId="77777777" w:rsidR="002A0A26" w:rsidRPr="002A0A26" w:rsidRDefault="002A0A26" w:rsidP="002A0A26">
            <w:pPr>
              <w:spacing w:after="0"/>
              <w:rPr>
                <w:color w:val="000000" w:themeColor="text1"/>
              </w:rPr>
            </w:pPr>
            <w:r w:rsidRPr="002A0A26">
              <w:rPr>
                <w:color w:val="000000" w:themeColor="text1"/>
              </w:rPr>
              <w:t>16</w:t>
            </w:r>
          </w:p>
        </w:tc>
        <w:tc>
          <w:tcPr>
            <w:tcW w:w="10177" w:type="dxa"/>
            <w:tcBorders>
              <w:top w:val="nil"/>
              <w:left w:val="nil"/>
              <w:bottom w:val="nil"/>
              <w:right w:val="nil"/>
            </w:tcBorders>
            <w:vAlign w:val="bottom"/>
            <w:hideMark/>
          </w:tcPr>
          <w:p w14:paraId="458E6E18" w14:textId="77777777" w:rsidR="002A0A26" w:rsidRPr="002A0A26" w:rsidRDefault="002A0A26" w:rsidP="002A0A26">
            <w:pPr>
              <w:spacing w:after="0"/>
              <w:rPr>
                <w:color w:val="000000" w:themeColor="text1"/>
              </w:rPr>
            </w:pPr>
            <w:r w:rsidRPr="002A0A26">
              <w:rPr>
                <w:color w:val="000000" w:themeColor="text1"/>
              </w:rPr>
              <w:lastRenderedPageBreak/>
              <w:t>#include &lt;</w:t>
            </w:r>
            <w:proofErr w:type="spellStart"/>
            <w:r w:rsidRPr="002A0A26">
              <w:rPr>
                <w:color w:val="000000" w:themeColor="text1"/>
              </w:rPr>
              <w:t>iostream</w:t>
            </w:r>
            <w:proofErr w:type="spellEnd"/>
            <w:r w:rsidRPr="002A0A26">
              <w:rPr>
                <w:color w:val="000000" w:themeColor="text1"/>
              </w:rPr>
              <w:t>&gt;</w:t>
            </w:r>
          </w:p>
          <w:p w14:paraId="04225DC6" w14:textId="77777777" w:rsidR="002A0A26" w:rsidRPr="002A0A26" w:rsidRDefault="002A0A26" w:rsidP="002A0A26">
            <w:pPr>
              <w:spacing w:after="0"/>
              <w:rPr>
                <w:color w:val="000000" w:themeColor="text1"/>
              </w:rPr>
            </w:pPr>
            <w:r w:rsidRPr="002A0A26">
              <w:rPr>
                <w:color w:val="000000" w:themeColor="text1"/>
              </w:rPr>
              <w:t> </w:t>
            </w:r>
          </w:p>
          <w:p w14:paraId="35741A3F" w14:textId="77777777" w:rsidR="002A0A26" w:rsidRPr="002A0A26" w:rsidRDefault="002A0A26" w:rsidP="002A0A26">
            <w:pPr>
              <w:spacing w:after="0"/>
              <w:rPr>
                <w:color w:val="000000" w:themeColor="text1"/>
              </w:rPr>
            </w:pPr>
            <w:proofErr w:type="spellStart"/>
            <w:r w:rsidRPr="002A0A26">
              <w:rPr>
                <w:b/>
                <w:bCs/>
                <w:color w:val="000000" w:themeColor="text1"/>
              </w:rPr>
              <w:t>void</w:t>
            </w:r>
            <w:proofErr w:type="spellEnd"/>
            <w:r w:rsidRPr="002A0A26">
              <w:rPr>
                <w:color w:val="000000" w:themeColor="text1"/>
              </w:rPr>
              <w:t xml:space="preserve"> </w:t>
            </w:r>
            <w:proofErr w:type="spellStart"/>
            <w:r w:rsidRPr="002A0A26">
              <w:rPr>
                <w:color w:val="000000" w:themeColor="text1"/>
              </w:rPr>
              <w:t>print</w:t>
            </w:r>
            <w:proofErr w:type="spellEnd"/>
            <w:r w:rsidRPr="002A0A26">
              <w:rPr>
                <w:color w:val="000000" w:themeColor="text1"/>
              </w:rPr>
              <w:t>()</w:t>
            </w:r>
          </w:p>
          <w:p w14:paraId="421FA7E5" w14:textId="77777777" w:rsidR="002A0A26" w:rsidRPr="002A0A26" w:rsidRDefault="002A0A26" w:rsidP="002A0A26">
            <w:pPr>
              <w:spacing w:after="0"/>
              <w:rPr>
                <w:color w:val="000000" w:themeColor="text1"/>
              </w:rPr>
            </w:pPr>
            <w:r w:rsidRPr="002A0A26">
              <w:rPr>
                <w:color w:val="000000" w:themeColor="text1"/>
              </w:rPr>
              <w:t>{</w:t>
            </w:r>
          </w:p>
          <w:p w14:paraId="5378E132" w14:textId="77777777" w:rsidR="002A0A26" w:rsidRPr="002A0A26" w:rsidRDefault="002A0A26" w:rsidP="002A0A26">
            <w:pPr>
              <w:spacing w:after="0"/>
              <w:rPr>
                <w:color w:val="000000" w:themeColor="text1"/>
              </w:rPr>
            </w:pPr>
            <w:r w:rsidRPr="002A0A26">
              <w:rPr>
                <w:color w:val="000000" w:themeColor="text1"/>
              </w:rPr>
              <w:t>    </w:t>
            </w:r>
            <w:proofErr w:type="spellStart"/>
            <w:r w:rsidRPr="002A0A26">
              <w:rPr>
                <w:b/>
                <w:bCs/>
                <w:color w:val="000000" w:themeColor="text1"/>
              </w:rPr>
              <w:t>int</w:t>
            </w:r>
            <w:proofErr w:type="spellEnd"/>
            <w:r w:rsidRPr="002A0A26">
              <w:rPr>
                <w:color w:val="000000" w:themeColor="text1"/>
              </w:rPr>
              <w:t xml:space="preserve"> n {5};  // локальная переменная, которая существует только в функции </w:t>
            </w:r>
            <w:proofErr w:type="spellStart"/>
            <w:r w:rsidRPr="002A0A26">
              <w:rPr>
                <w:color w:val="000000" w:themeColor="text1"/>
              </w:rPr>
              <w:t>print</w:t>
            </w:r>
            <w:proofErr w:type="spellEnd"/>
          </w:p>
          <w:p w14:paraId="5F640F4F" w14:textId="77777777" w:rsidR="002A0A26" w:rsidRPr="002A0A26" w:rsidRDefault="002A0A26" w:rsidP="002A0A26">
            <w:pPr>
              <w:spacing w:after="0"/>
              <w:rPr>
                <w:color w:val="000000" w:themeColor="text1"/>
                <w:lang w:val="en-US"/>
              </w:rPr>
            </w:pPr>
            <w:r w:rsidRPr="002A0A26">
              <w:rPr>
                <w:color w:val="000000" w:themeColor="text1"/>
              </w:rPr>
              <w:t>    </w:t>
            </w:r>
            <w:r w:rsidRPr="002A0A26">
              <w:rPr>
                <w:color w:val="000000" w:themeColor="text1"/>
                <w:lang w:val="en-US"/>
              </w:rPr>
              <w:t>std::</w:t>
            </w:r>
            <w:proofErr w:type="spellStart"/>
            <w:r w:rsidRPr="002A0A26">
              <w:rPr>
                <w:color w:val="000000" w:themeColor="text1"/>
                <w:lang w:val="en-US"/>
              </w:rPr>
              <w:t>cout</w:t>
            </w:r>
            <w:proofErr w:type="spellEnd"/>
            <w:r w:rsidRPr="002A0A26">
              <w:rPr>
                <w:color w:val="000000" w:themeColor="text1"/>
                <w:lang w:val="en-US"/>
              </w:rPr>
              <w:t xml:space="preserve"> &lt;&lt; "n=" &lt;&lt; n &lt;&lt; std::</w:t>
            </w:r>
            <w:proofErr w:type="spellStart"/>
            <w:r w:rsidRPr="002A0A26">
              <w:rPr>
                <w:color w:val="000000" w:themeColor="text1"/>
                <w:lang w:val="en-US"/>
              </w:rPr>
              <w:t>endl</w:t>
            </w:r>
            <w:proofErr w:type="spellEnd"/>
            <w:r w:rsidRPr="002A0A26">
              <w:rPr>
                <w:color w:val="000000" w:themeColor="text1"/>
                <w:lang w:val="en-US"/>
              </w:rPr>
              <w:t>;</w:t>
            </w:r>
          </w:p>
          <w:p w14:paraId="1CAC22DE" w14:textId="77777777" w:rsidR="002A0A26" w:rsidRPr="002A0A26" w:rsidRDefault="002A0A26" w:rsidP="002A0A26">
            <w:pPr>
              <w:spacing w:after="0"/>
              <w:rPr>
                <w:color w:val="000000" w:themeColor="text1"/>
              </w:rPr>
            </w:pPr>
            <w:r w:rsidRPr="002A0A26">
              <w:rPr>
                <w:color w:val="000000" w:themeColor="text1"/>
                <w:lang w:val="en-US"/>
              </w:rPr>
              <w:t>    </w:t>
            </w:r>
            <w:r w:rsidRPr="002A0A26">
              <w:rPr>
                <w:color w:val="000000" w:themeColor="text1"/>
              </w:rPr>
              <w:t xml:space="preserve">//так сделать нельзя, так как m определена в функции </w:t>
            </w:r>
            <w:proofErr w:type="spellStart"/>
            <w:r w:rsidRPr="002A0A26">
              <w:rPr>
                <w:color w:val="000000" w:themeColor="text1"/>
              </w:rPr>
              <w:t>main</w:t>
            </w:r>
            <w:proofErr w:type="spellEnd"/>
          </w:p>
          <w:p w14:paraId="12C257F9" w14:textId="77777777" w:rsidR="002A0A26" w:rsidRPr="002A0A26" w:rsidRDefault="002A0A26" w:rsidP="002A0A26">
            <w:pPr>
              <w:spacing w:after="0"/>
              <w:rPr>
                <w:color w:val="000000" w:themeColor="text1"/>
                <w:lang w:val="en-US"/>
              </w:rPr>
            </w:pPr>
            <w:r w:rsidRPr="002A0A26">
              <w:rPr>
                <w:color w:val="000000" w:themeColor="text1"/>
              </w:rPr>
              <w:t>    </w:t>
            </w: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"m=" &lt;&lt; m &lt;&lt; std::</w:t>
            </w:r>
            <w:proofErr w:type="spellStart"/>
            <w:r w:rsidRPr="002A0A26">
              <w:rPr>
                <w:color w:val="000000" w:themeColor="text1"/>
                <w:lang w:val="en-US"/>
              </w:rPr>
              <w:t>endl</w:t>
            </w:r>
            <w:proofErr w:type="spellEnd"/>
            <w:r w:rsidRPr="002A0A26">
              <w:rPr>
                <w:color w:val="000000" w:themeColor="text1"/>
                <w:lang w:val="en-US"/>
              </w:rPr>
              <w:t>;</w:t>
            </w:r>
          </w:p>
          <w:p w14:paraId="44B59D36" w14:textId="77777777" w:rsidR="002A0A26" w:rsidRPr="002A0A26" w:rsidRDefault="002A0A26" w:rsidP="002A0A26">
            <w:pPr>
              <w:spacing w:after="0"/>
              <w:rPr>
                <w:color w:val="000000" w:themeColor="text1"/>
              </w:rPr>
            </w:pPr>
            <w:r w:rsidRPr="002A0A26">
              <w:rPr>
                <w:color w:val="000000" w:themeColor="text1"/>
              </w:rPr>
              <w:t>}</w:t>
            </w:r>
          </w:p>
          <w:p w14:paraId="065CEB79" w14:textId="77777777" w:rsidR="002A0A26" w:rsidRPr="002A0A26" w:rsidRDefault="002A0A26" w:rsidP="002A0A26">
            <w:pPr>
              <w:spacing w:after="0"/>
              <w:rPr>
                <w:color w:val="000000" w:themeColor="text1"/>
              </w:rPr>
            </w:pPr>
            <w:proofErr w:type="spellStart"/>
            <w:r w:rsidRPr="002A0A26">
              <w:rPr>
                <w:b/>
                <w:bCs/>
                <w:color w:val="000000" w:themeColor="text1"/>
              </w:rPr>
              <w:t>int</w:t>
            </w:r>
            <w:proofErr w:type="spellEnd"/>
            <w:r w:rsidRPr="002A0A26">
              <w:rPr>
                <w:color w:val="000000" w:themeColor="text1"/>
              </w:rPr>
              <w:t xml:space="preserve"> </w:t>
            </w:r>
            <w:proofErr w:type="spellStart"/>
            <w:r w:rsidRPr="002A0A26">
              <w:rPr>
                <w:color w:val="000000" w:themeColor="text1"/>
              </w:rPr>
              <w:t>main</w:t>
            </w:r>
            <w:proofErr w:type="spellEnd"/>
            <w:r w:rsidRPr="002A0A26">
              <w:rPr>
                <w:color w:val="000000" w:themeColor="text1"/>
              </w:rPr>
              <w:t>()</w:t>
            </w:r>
          </w:p>
          <w:p w14:paraId="35C2460B" w14:textId="77777777" w:rsidR="002A0A26" w:rsidRPr="002A0A26" w:rsidRDefault="002A0A26" w:rsidP="002A0A26">
            <w:pPr>
              <w:spacing w:after="0"/>
              <w:rPr>
                <w:color w:val="000000" w:themeColor="text1"/>
              </w:rPr>
            </w:pPr>
            <w:r w:rsidRPr="002A0A26">
              <w:rPr>
                <w:color w:val="000000" w:themeColor="text1"/>
              </w:rPr>
              <w:t>{</w:t>
            </w:r>
          </w:p>
          <w:p w14:paraId="7905D99A" w14:textId="77777777" w:rsidR="002A0A26" w:rsidRPr="002A0A26" w:rsidRDefault="002A0A26" w:rsidP="002A0A26">
            <w:pPr>
              <w:spacing w:after="0"/>
              <w:rPr>
                <w:color w:val="000000" w:themeColor="text1"/>
              </w:rPr>
            </w:pPr>
            <w:r w:rsidRPr="002A0A26">
              <w:rPr>
                <w:color w:val="000000" w:themeColor="text1"/>
              </w:rPr>
              <w:lastRenderedPageBreak/>
              <w:t>    </w:t>
            </w:r>
            <w:proofErr w:type="spellStart"/>
            <w:r w:rsidRPr="002A0A26">
              <w:rPr>
                <w:b/>
                <w:bCs/>
                <w:color w:val="000000" w:themeColor="text1"/>
              </w:rPr>
              <w:t>int</w:t>
            </w:r>
            <w:proofErr w:type="spellEnd"/>
            <w:r w:rsidRPr="002A0A26">
              <w:rPr>
                <w:color w:val="000000" w:themeColor="text1"/>
              </w:rPr>
              <w:t xml:space="preserve"> m {2};  // локальная переменная, которая существует только в функции </w:t>
            </w:r>
            <w:proofErr w:type="spellStart"/>
            <w:r w:rsidRPr="002A0A26">
              <w:rPr>
                <w:color w:val="000000" w:themeColor="text1"/>
              </w:rPr>
              <w:t>main</w:t>
            </w:r>
            <w:proofErr w:type="spellEnd"/>
            <w:r w:rsidRPr="002A0A26">
              <w:rPr>
                <w:color w:val="000000" w:themeColor="text1"/>
              </w:rPr>
              <w:t xml:space="preserve"> </w:t>
            </w:r>
          </w:p>
          <w:p w14:paraId="7079DF54" w14:textId="77777777" w:rsidR="002A0A26" w:rsidRPr="002A0A26" w:rsidRDefault="002A0A26" w:rsidP="002A0A26">
            <w:pPr>
              <w:spacing w:after="0"/>
              <w:rPr>
                <w:color w:val="000000" w:themeColor="text1"/>
                <w:lang w:val="en-US"/>
              </w:rPr>
            </w:pPr>
            <w:r w:rsidRPr="002A0A26">
              <w:rPr>
                <w:color w:val="000000" w:themeColor="text1"/>
              </w:rPr>
              <w:t>    </w:t>
            </w:r>
            <w:r w:rsidRPr="002A0A26">
              <w:rPr>
                <w:color w:val="000000" w:themeColor="text1"/>
                <w:lang w:val="en-US"/>
              </w:rPr>
              <w:t>std::</w:t>
            </w:r>
            <w:proofErr w:type="spellStart"/>
            <w:r w:rsidRPr="002A0A26">
              <w:rPr>
                <w:color w:val="000000" w:themeColor="text1"/>
                <w:lang w:val="en-US"/>
              </w:rPr>
              <w:t>cout</w:t>
            </w:r>
            <w:proofErr w:type="spellEnd"/>
            <w:r w:rsidRPr="002A0A26">
              <w:rPr>
                <w:color w:val="000000" w:themeColor="text1"/>
                <w:lang w:val="en-US"/>
              </w:rPr>
              <w:t xml:space="preserve"> &lt;&lt; "m=" &lt;&lt; m &lt;&lt; std::</w:t>
            </w:r>
            <w:proofErr w:type="spellStart"/>
            <w:r w:rsidRPr="002A0A26">
              <w:rPr>
                <w:color w:val="000000" w:themeColor="text1"/>
                <w:lang w:val="en-US"/>
              </w:rPr>
              <w:t>endl</w:t>
            </w:r>
            <w:proofErr w:type="spellEnd"/>
            <w:r w:rsidRPr="002A0A26">
              <w:rPr>
                <w:color w:val="000000" w:themeColor="text1"/>
                <w:lang w:val="en-US"/>
              </w:rPr>
              <w:t>;</w:t>
            </w:r>
          </w:p>
          <w:p w14:paraId="0E79996C" w14:textId="77777777" w:rsidR="002A0A26" w:rsidRPr="002A0A26" w:rsidRDefault="002A0A26" w:rsidP="002A0A26">
            <w:pPr>
              <w:spacing w:after="0"/>
              <w:rPr>
                <w:color w:val="000000" w:themeColor="text1"/>
              </w:rPr>
            </w:pPr>
            <w:r w:rsidRPr="002A0A26">
              <w:rPr>
                <w:color w:val="000000" w:themeColor="text1"/>
                <w:lang w:val="en-US"/>
              </w:rPr>
              <w:t>    </w:t>
            </w:r>
            <w:r w:rsidRPr="002A0A26">
              <w:rPr>
                <w:color w:val="000000" w:themeColor="text1"/>
              </w:rPr>
              <w:t xml:space="preserve">//так сделать нельзя, так как n определена в функции </w:t>
            </w:r>
            <w:proofErr w:type="spellStart"/>
            <w:r w:rsidRPr="002A0A26">
              <w:rPr>
                <w:color w:val="000000" w:themeColor="text1"/>
              </w:rPr>
              <w:t>print</w:t>
            </w:r>
            <w:proofErr w:type="spellEnd"/>
          </w:p>
          <w:p w14:paraId="69FF7A1B" w14:textId="77777777" w:rsidR="002A0A26" w:rsidRPr="002A0A26" w:rsidRDefault="002A0A26" w:rsidP="002A0A26">
            <w:pPr>
              <w:spacing w:after="0"/>
              <w:rPr>
                <w:color w:val="000000" w:themeColor="text1"/>
                <w:lang w:val="en-US"/>
              </w:rPr>
            </w:pPr>
            <w:r w:rsidRPr="002A0A26">
              <w:rPr>
                <w:color w:val="000000" w:themeColor="text1"/>
              </w:rPr>
              <w:t>    </w:t>
            </w: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"n=" &lt;&lt; n &lt;&lt; std::</w:t>
            </w:r>
            <w:proofErr w:type="spellStart"/>
            <w:r w:rsidRPr="002A0A26">
              <w:rPr>
                <w:color w:val="000000" w:themeColor="text1"/>
                <w:lang w:val="en-US"/>
              </w:rPr>
              <w:t>endl</w:t>
            </w:r>
            <w:proofErr w:type="spellEnd"/>
            <w:r w:rsidRPr="002A0A26">
              <w:rPr>
                <w:color w:val="000000" w:themeColor="text1"/>
                <w:lang w:val="en-US"/>
              </w:rPr>
              <w:t>;</w:t>
            </w:r>
          </w:p>
          <w:p w14:paraId="08FC4EA7" w14:textId="77777777" w:rsidR="002A0A26" w:rsidRPr="002A0A26" w:rsidRDefault="002A0A26" w:rsidP="002A0A26">
            <w:pPr>
              <w:spacing w:after="0"/>
              <w:rPr>
                <w:color w:val="000000" w:themeColor="text1"/>
              </w:rPr>
            </w:pPr>
            <w:r w:rsidRPr="002A0A26">
              <w:rPr>
                <w:color w:val="000000" w:themeColor="text1"/>
              </w:rPr>
              <w:t>}</w:t>
            </w:r>
          </w:p>
        </w:tc>
      </w:tr>
    </w:tbl>
    <w:p w14:paraId="1A3CC8A5" w14:textId="77777777" w:rsidR="002A0A26" w:rsidRPr="002A0A26" w:rsidRDefault="002A0A26" w:rsidP="002A0A26">
      <w:pPr>
        <w:spacing w:after="0"/>
        <w:rPr>
          <w:color w:val="000000" w:themeColor="text1"/>
        </w:rPr>
      </w:pPr>
      <w:r w:rsidRPr="002A0A26">
        <w:rPr>
          <w:color w:val="000000" w:themeColor="text1"/>
        </w:rPr>
        <w:lastRenderedPageBreak/>
        <w:t xml:space="preserve">Здесь в функции </w:t>
      </w:r>
      <w:proofErr w:type="spellStart"/>
      <w:r w:rsidRPr="002A0A26">
        <w:rPr>
          <w:color w:val="000000" w:themeColor="text1"/>
        </w:rPr>
        <w:t>print</w:t>
      </w:r>
      <w:proofErr w:type="spellEnd"/>
      <w:r w:rsidRPr="002A0A26">
        <w:rPr>
          <w:color w:val="000000" w:themeColor="text1"/>
        </w:rPr>
        <w:t xml:space="preserve"> определена локальная переменная n. В функции </w:t>
      </w:r>
      <w:proofErr w:type="spellStart"/>
      <w:r w:rsidRPr="002A0A26">
        <w:rPr>
          <w:color w:val="000000" w:themeColor="text1"/>
        </w:rPr>
        <w:t>main</w:t>
      </w:r>
      <w:proofErr w:type="spellEnd"/>
      <w:r w:rsidRPr="002A0A26">
        <w:rPr>
          <w:color w:val="000000" w:themeColor="text1"/>
        </w:rPr>
        <w:t xml:space="preserve"> определена автоматическая переменная m. Вне своих функций эти переменные недоступны. Например, мы не можем использовать переменную n в функции </w:t>
      </w:r>
      <w:proofErr w:type="spellStart"/>
      <w:r w:rsidRPr="002A0A26">
        <w:rPr>
          <w:color w:val="000000" w:themeColor="text1"/>
        </w:rPr>
        <w:t>main</w:t>
      </w:r>
      <w:proofErr w:type="spellEnd"/>
      <w:r w:rsidRPr="002A0A26">
        <w:rPr>
          <w:color w:val="000000" w:themeColor="text1"/>
        </w:rPr>
        <w:t xml:space="preserve">, так как ее область видимости ограничена функцией </w:t>
      </w:r>
      <w:proofErr w:type="spellStart"/>
      <w:r w:rsidRPr="002A0A26">
        <w:rPr>
          <w:color w:val="000000" w:themeColor="text1"/>
        </w:rPr>
        <w:t>print</w:t>
      </w:r>
      <w:proofErr w:type="spellEnd"/>
      <w:r w:rsidRPr="002A0A26">
        <w:rPr>
          <w:color w:val="000000" w:themeColor="text1"/>
        </w:rPr>
        <w:t xml:space="preserve">. Соответственно также мы не можем использовать переменную m в функции </w:t>
      </w:r>
      <w:proofErr w:type="spellStart"/>
      <w:r w:rsidRPr="002A0A26">
        <w:rPr>
          <w:color w:val="000000" w:themeColor="text1"/>
        </w:rPr>
        <w:t>print</w:t>
      </w:r>
      <w:proofErr w:type="spellEnd"/>
      <w:r w:rsidRPr="002A0A26">
        <w:rPr>
          <w:color w:val="000000" w:themeColor="text1"/>
        </w:rPr>
        <w:t xml:space="preserve">, так как эта переменная ограничена </w:t>
      </w:r>
      <w:proofErr w:type="spellStart"/>
      <w:r w:rsidRPr="002A0A26">
        <w:rPr>
          <w:color w:val="000000" w:themeColor="text1"/>
        </w:rPr>
        <w:t>фукцией</w:t>
      </w:r>
      <w:proofErr w:type="spellEnd"/>
      <w:r w:rsidRPr="002A0A26">
        <w:rPr>
          <w:color w:val="000000" w:themeColor="text1"/>
        </w:rPr>
        <w:t xml:space="preserve"> </w:t>
      </w:r>
      <w:proofErr w:type="spellStart"/>
      <w:r w:rsidRPr="002A0A26">
        <w:rPr>
          <w:color w:val="000000" w:themeColor="text1"/>
        </w:rPr>
        <w:t>main</w:t>
      </w:r>
      <w:proofErr w:type="spellEnd"/>
      <w:r w:rsidRPr="002A0A26">
        <w:rPr>
          <w:color w:val="000000" w:themeColor="text1"/>
        </w:rPr>
        <w:t>.</w:t>
      </w:r>
    </w:p>
    <w:p w14:paraId="28EA3018" w14:textId="77777777" w:rsidR="002A0A26" w:rsidRPr="002A0A26" w:rsidRDefault="002A0A26" w:rsidP="002A0A26">
      <w:pPr>
        <w:spacing w:after="0"/>
        <w:rPr>
          <w:color w:val="000000" w:themeColor="text1"/>
        </w:rPr>
      </w:pPr>
      <w:r w:rsidRPr="002A0A26">
        <w:rPr>
          <w:color w:val="000000" w:themeColor="text1"/>
        </w:rPr>
        <w:t>Подобным образом с помощью блока кода можно определить вложенные области видимости:</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2A0A26" w:rsidRPr="002A0A26" w14:paraId="0E644200" w14:textId="77777777" w:rsidTr="005E1805">
        <w:trPr>
          <w:tblCellSpacing w:w="0" w:type="dxa"/>
        </w:trPr>
        <w:tc>
          <w:tcPr>
            <w:tcW w:w="426" w:type="dxa"/>
            <w:tcBorders>
              <w:top w:val="nil"/>
              <w:left w:val="nil"/>
              <w:bottom w:val="nil"/>
              <w:right w:val="single" w:sz="24" w:space="0" w:color="00B050"/>
            </w:tcBorders>
            <w:vAlign w:val="bottom"/>
            <w:hideMark/>
          </w:tcPr>
          <w:p w14:paraId="3B43CD81" w14:textId="77777777" w:rsidR="002A0A26" w:rsidRPr="002A0A26" w:rsidRDefault="002A0A26" w:rsidP="002A0A26">
            <w:pPr>
              <w:spacing w:after="0"/>
              <w:rPr>
                <w:color w:val="000000" w:themeColor="text1"/>
              </w:rPr>
            </w:pPr>
            <w:r w:rsidRPr="002A0A26">
              <w:rPr>
                <w:color w:val="000000" w:themeColor="text1"/>
              </w:rPr>
              <w:t>1</w:t>
            </w:r>
          </w:p>
          <w:p w14:paraId="332F9DF6" w14:textId="77777777" w:rsidR="002A0A26" w:rsidRPr="002A0A26" w:rsidRDefault="002A0A26" w:rsidP="002A0A26">
            <w:pPr>
              <w:spacing w:after="0"/>
              <w:rPr>
                <w:color w:val="000000" w:themeColor="text1"/>
              </w:rPr>
            </w:pPr>
            <w:r w:rsidRPr="002A0A26">
              <w:rPr>
                <w:color w:val="000000" w:themeColor="text1"/>
              </w:rPr>
              <w:t>2</w:t>
            </w:r>
          </w:p>
          <w:p w14:paraId="44CBC6E0" w14:textId="77777777" w:rsidR="002A0A26" w:rsidRPr="002A0A26" w:rsidRDefault="002A0A26" w:rsidP="002A0A26">
            <w:pPr>
              <w:spacing w:after="0"/>
              <w:rPr>
                <w:color w:val="000000" w:themeColor="text1"/>
              </w:rPr>
            </w:pPr>
            <w:r w:rsidRPr="002A0A26">
              <w:rPr>
                <w:color w:val="000000" w:themeColor="text1"/>
              </w:rPr>
              <w:t>3</w:t>
            </w:r>
          </w:p>
          <w:p w14:paraId="5899576A" w14:textId="77777777" w:rsidR="002A0A26" w:rsidRPr="002A0A26" w:rsidRDefault="002A0A26" w:rsidP="002A0A26">
            <w:pPr>
              <w:spacing w:after="0"/>
              <w:rPr>
                <w:color w:val="000000" w:themeColor="text1"/>
              </w:rPr>
            </w:pPr>
            <w:r w:rsidRPr="002A0A26">
              <w:rPr>
                <w:color w:val="000000" w:themeColor="text1"/>
              </w:rPr>
              <w:t>4</w:t>
            </w:r>
          </w:p>
          <w:p w14:paraId="0DBB67C2" w14:textId="77777777" w:rsidR="002A0A26" w:rsidRPr="002A0A26" w:rsidRDefault="002A0A26" w:rsidP="002A0A26">
            <w:pPr>
              <w:spacing w:after="0"/>
              <w:rPr>
                <w:color w:val="000000" w:themeColor="text1"/>
              </w:rPr>
            </w:pPr>
            <w:r w:rsidRPr="002A0A26">
              <w:rPr>
                <w:color w:val="000000" w:themeColor="text1"/>
              </w:rPr>
              <w:t>5</w:t>
            </w:r>
          </w:p>
          <w:p w14:paraId="698846AE" w14:textId="77777777" w:rsidR="002A0A26" w:rsidRPr="002A0A26" w:rsidRDefault="002A0A26" w:rsidP="002A0A26">
            <w:pPr>
              <w:spacing w:after="0"/>
              <w:rPr>
                <w:color w:val="000000" w:themeColor="text1"/>
              </w:rPr>
            </w:pPr>
            <w:r w:rsidRPr="002A0A26">
              <w:rPr>
                <w:color w:val="000000" w:themeColor="text1"/>
              </w:rPr>
              <w:t>6</w:t>
            </w:r>
          </w:p>
          <w:p w14:paraId="2C0C6CCF" w14:textId="77777777" w:rsidR="002A0A26" w:rsidRPr="002A0A26" w:rsidRDefault="002A0A26" w:rsidP="002A0A26">
            <w:pPr>
              <w:spacing w:after="0"/>
              <w:rPr>
                <w:color w:val="000000" w:themeColor="text1"/>
              </w:rPr>
            </w:pPr>
            <w:r w:rsidRPr="002A0A26">
              <w:rPr>
                <w:color w:val="000000" w:themeColor="text1"/>
              </w:rPr>
              <w:t>7</w:t>
            </w:r>
          </w:p>
          <w:p w14:paraId="73B714BE" w14:textId="77777777" w:rsidR="002A0A26" w:rsidRPr="002A0A26" w:rsidRDefault="002A0A26" w:rsidP="002A0A26">
            <w:pPr>
              <w:spacing w:after="0"/>
              <w:rPr>
                <w:color w:val="000000" w:themeColor="text1"/>
              </w:rPr>
            </w:pPr>
            <w:r w:rsidRPr="002A0A26">
              <w:rPr>
                <w:color w:val="000000" w:themeColor="text1"/>
              </w:rPr>
              <w:t>8</w:t>
            </w:r>
          </w:p>
          <w:p w14:paraId="51A3AB2B" w14:textId="77777777" w:rsidR="002A0A26" w:rsidRPr="002A0A26" w:rsidRDefault="002A0A26" w:rsidP="002A0A26">
            <w:pPr>
              <w:spacing w:after="0"/>
              <w:rPr>
                <w:color w:val="000000" w:themeColor="text1"/>
              </w:rPr>
            </w:pPr>
            <w:r w:rsidRPr="002A0A26">
              <w:rPr>
                <w:color w:val="000000" w:themeColor="text1"/>
              </w:rPr>
              <w:t>9</w:t>
            </w:r>
          </w:p>
          <w:p w14:paraId="0EEA6B10" w14:textId="77777777" w:rsidR="002A0A26" w:rsidRPr="002A0A26" w:rsidRDefault="002A0A26" w:rsidP="002A0A26">
            <w:pPr>
              <w:spacing w:after="0"/>
              <w:rPr>
                <w:color w:val="000000" w:themeColor="text1"/>
              </w:rPr>
            </w:pPr>
            <w:r w:rsidRPr="002A0A26">
              <w:rPr>
                <w:color w:val="000000" w:themeColor="text1"/>
              </w:rPr>
              <w:t>10</w:t>
            </w:r>
          </w:p>
          <w:p w14:paraId="521A0181" w14:textId="77777777" w:rsidR="002A0A26" w:rsidRPr="002A0A26" w:rsidRDefault="002A0A26" w:rsidP="002A0A26">
            <w:pPr>
              <w:spacing w:after="0"/>
              <w:rPr>
                <w:color w:val="000000" w:themeColor="text1"/>
              </w:rPr>
            </w:pPr>
            <w:r w:rsidRPr="002A0A26">
              <w:rPr>
                <w:color w:val="000000" w:themeColor="text1"/>
              </w:rPr>
              <w:t>11</w:t>
            </w:r>
          </w:p>
          <w:p w14:paraId="4AB890A6" w14:textId="77777777" w:rsidR="002A0A26" w:rsidRPr="002A0A26" w:rsidRDefault="002A0A26" w:rsidP="002A0A26">
            <w:pPr>
              <w:spacing w:after="0"/>
              <w:rPr>
                <w:color w:val="000000" w:themeColor="text1"/>
              </w:rPr>
            </w:pPr>
            <w:r w:rsidRPr="002A0A26">
              <w:rPr>
                <w:color w:val="000000" w:themeColor="text1"/>
              </w:rPr>
              <w:t>12</w:t>
            </w:r>
          </w:p>
          <w:p w14:paraId="25920187" w14:textId="77777777" w:rsidR="002A0A26" w:rsidRPr="002A0A26" w:rsidRDefault="002A0A26" w:rsidP="002A0A26">
            <w:pPr>
              <w:spacing w:after="0"/>
              <w:rPr>
                <w:color w:val="000000" w:themeColor="text1"/>
              </w:rPr>
            </w:pPr>
            <w:r w:rsidRPr="002A0A26">
              <w:rPr>
                <w:color w:val="000000" w:themeColor="text1"/>
              </w:rPr>
              <w:t>13</w:t>
            </w:r>
          </w:p>
          <w:p w14:paraId="6D516DFC" w14:textId="77777777" w:rsidR="002A0A26" w:rsidRPr="002A0A26" w:rsidRDefault="002A0A26" w:rsidP="002A0A26">
            <w:pPr>
              <w:spacing w:after="0"/>
              <w:rPr>
                <w:color w:val="000000" w:themeColor="text1"/>
              </w:rPr>
            </w:pPr>
            <w:r w:rsidRPr="002A0A26">
              <w:rPr>
                <w:color w:val="000000" w:themeColor="text1"/>
              </w:rPr>
              <w:t>14</w:t>
            </w:r>
          </w:p>
          <w:p w14:paraId="67F5437F" w14:textId="77777777" w:rsidR="002A0A26" w:rsidRPr="002A0A26" w:rsidRDefault="002A0A26" w:rsidP="002A0A26">
            <w:pPr>
              <w:spacing w:after="0"/>
              <w:rPr>
                <w:color w:val="000000" w:themeColor="text1"/>
              </w:rPr>
            </w:pPr>
            <w:r w:rsidRPr="002A0A26">
              <w:rPr>
                <w:color w:val="000000" w:themeColor="text1"/>
              </w:rPr>
              <w:t>15</w:t>
            </w:r>
          </w:p>
          <w:p w14:paraId="472B4F28" w14:textId="77777777" w:rsidR="002A0A26" w:rsidRPr="002A0A26" w:rsidRDefault="002A0A26" w:rsidP="002A0A26">
            <w:pPr>
              <w:spacing w:after="0"/>
              <w:rPr>
                <w:color w:val="000000" w:themeColor="text1"/>
              </w:rPr>
            </w:pPr>
            <w:r w:rsidRPr="002A0A26">
              <w:rPr>
                <w:color w:val="000000" w:themeColor="text1"/>
              </w:rPr>
              <w:t>16</w:t>
            </w:r>
          </w:p>
          <w:p w14:paraId="63887A36" w14:textId="77777777" w:rsidR="002A0A26" w:rsidRPr="002A0A26" w:rsidRDefault="002A0A26" w:rsidP="002A0A26">
            <w:pPr>
              <w:spacing w:after="0"/>
              <w:rPr>
                <w:color w:val="000000" w:themeColor="text1"/>
              </w:rPr>
            </w:pPr>
            <w:r w:rsidRPr="002A0A26">
              <w:rPr>
                <w:color w:val="000000" w:themeColor="text1"/>
              </w:rPr>
              <w:t>17</w:t>
            </w:r>
          </w:p>
        </w:tc>
        <w:tc>
          <w:tcPr>
            <w:tcW w:w="10177" w:type="dxa"/>
            <w:tcBorders>
              <w:top w:val="nil"/>
              <w:left w:val="nil"/>
              <w:bottom w:val="nil"/>
              <w:right w:val="nil"/>
            </w:tcBorders>
            <w:vAlign w:val="bottom"/>
            <w:hideMark/>
          </w:tcPr>
          <w:p w14:paraId="05C54ACE" w14:textId="77777777" w:rsidR="002A0A26" w:rsidRPr="002A0A26" w:rsidRDefault="002A0A26" w:rsidP="002A0A26">
            <w:pPr>
              <w:spacing w:after="0"/>
              <w:rPr>
                <w:color w:val="000000" w:themeColor="text1"/>
              </w:rPr>
            </w:pPr>
            <w:r w:rsidRPr="002A0A26">
              <w:rPr>
                <w:color w:val="000000" w:themeColor="text1"/>
              </w:rPr>
              <w:t>#include &lt;</w:t>
            </w:r>
            <w:proofErr w:type="spellStart"/>
            <w:r w:rsidRPr="002A0A26">
              <w:rPr>
                <w:color w:val="000000" w:themeColor="text1"/>
              </w:rPr>
              <w:t>iostream</w:t>
            </w:r>
            <w:proofErr w:type="spellEnd"/>
            <w:r w:rsidRPr="002A0A26">
              <w:rPr>
                <w:color w:val="000000" w:themeColor="text1"/>
              </w:rPr>
              <w:t>&gt;</w:t>
            </w:r>
          </w:p>
          <w:p w14:paraId="7CD36480" w14:textId="77777777" w:rsidR="002A0A26" w:rsidRPr="002A0A26" w:rsidRDefault="002A0A26" w:rsidP="002A0A26">
            <w:pPr>
              <w:spacing w:after="0"/>
              <w:rPr>
                <w:color w:val="000000" w:themeColor="text1"/>
              </w:rPr>
            </w:pPr>
            <w:r w:rsidRPr="002A0A26">
              <w:rPr>
                <w:color w:val="000000" w:themeColor="text1"/>
              </w:rPr>
              <w:t> </w:t>
            </w:r>
          </w:p>
          <w:p w14:paraId="54C36E05" w14:textId="77777777" w:rsidR="002A0A26" w:rsidRPr="002A0A26" w:rsidRDefault="002A0A26" w:rsidP="002A0A26">
            <w:pPr>
              <w:spacing w:after="0"/>
              <w:rPr>
                <w:color w:val="000000" w:themeColor="text1"/>
              </w:rPr>
            </w:pPr>
            <w:proofErr w:type="spellStart"/>
            <w:r w:rsidRPr="002A0A26">
              <w:rPr>
                <w:b/>
                <w:bCs/>
                <w:color w:val="000000" w:themeColor="text1"/>
              </w:rPr>
              <w:t>int</w:t>
            </w:r>
            <w:proofErr w:type="spellEnd"/>
            <w:r w:rsidRPr="002A0A26">
              <w:rPr>
                <w:color w:val="000000" w:themeColor="text1"/>
              </w:rPr>
              <w:t xml:space="preserve"> </w:t>
            </w:r>
            <w:proofErr w:type="spellStart"/>
            <w:r w:rsidRPr="002A0A26">
              <w:rPr>
                <w:color w:val="000000" w:themeColor="text1"/>
              </w:rPr>
              <w:t>main</w:t>
            </w:r>
            <w:proofErr w:type="spellEnd"/>
            <w:r w:rsidRPr="002A0A26">
              <w:rPr>
                <w:color w:val="000000" w:themeColor="text1"/>
              </w:rPr>
              <w:t>()</w:t>
            </w:r>
          </w:p>
          <w:p w14:paraId="6860A8D4" w14:textId="77777777" w:rsidR="002A0A26" w:rsidRPr="002A0A26" w:rsidRDefault="002A0A26" w:rsidP="002A0A26">
            <w:pPr>
              <w:spacing w:after="0"/>
              <w:rPr>
                <w:color w:val="000000" w:themeColor="text1"/>
              </w:rPr>
            </w:pPr>
            <w:r w:rsidRPr="002A0A26">
              <w:rPr>
                <w:color w:val="000000" w:themeColor="text1"/>
              </w:rPr>
              <w:t>{</w:t>
            </w:r>
          </w:p>
          <w:p w14:paraId="5F39C63F" w14:textId="77777777" w:rsidR="002A0A26" w:rsidRPr="002A0A26" w:rsidRDefault="002A0A26" w:rsidP="002A0A26">
            <w:pPr>
              <w:spacing w:after="0"/>
              <w:rPr>
                <w:color w:val="000000" w:themeColor="text1"/>
              </w:rPr>
            </w:pPr>
            <w:r w:rsidRPr="002A0A26">
              <w:rPr>
                <w:color w:val="000000" w:themeColor="text1"/>
              </w:rPr>
              <w:t>    </w:t>
            </w:r>
            <w:proofErr w:type="spellStart"/>
            <w:r w:rsidRPr="002A0A26">
              <w:rPr>
                <w:b/>
                <w:bCs/>
                <w:color w:val="000000" w:themeColor="text1"/>
              </w:rPr>
              <w:t>int</w:t>
            </w:r>
            <w:proofErr w:type="spellEnd"/>
            <w:r w:rsidRPr="002A0A26">
              <w:rPr>
                <w:color w:val="000000" w:themeColor="text1"/>
              </w:rPr>
              <w:t xml:space="preserve"> n1 {2};  // область видимости - вся функция </w:t>
            </w:r>
            <w:proofErr w:type="spellStart"/>
            <w:r w:rsidRPr="002A0A26">
              <w:rPr>
                <w:color w:val="000000" w:themeColor="text1"/>
              </w:rPr>
              <w:t>main</w:t>
            </w:r>
            <w:proofErr w:type="spellEnd"/>
            <w:r w:rsidRPr="002A0A26">
              <w:rPr>
                <w:color w:val="000000" w:themeColor="text1"/>
              </w:rPr>
              <w:t xml:space="preserve"> </w:t>
            </w:r>
          </w:p>
          <w:p w14:paraId="46775B0B" w14:textId="77777777" w:rsidR="002A0A26" w:rsidRPr="002A0A26" w:rsidRDefault="002A0A26" w:rsidP="002A0A26">
            <w:pPr>
              <w:spacing w:after="0"/>
              <w:rPr>
                <w:color w:val="000000" w:themeColor="text1"/>
              </w:rPr>
            </w:pPr>
            <w:r w:rsidRPr="002A0A26">
              <w:rPr>
                <w:color w:val="000000" w:themeColor="text1"/>
              </w:rPr>
              <w:t> </w:t>
            </w:r>
          </w:p>
          <w:p w14:paraId="6BEC8E02" w14:textId="77777777" w:rsidR="002A0A26" w:rsidRPr="002A0A26" w:rsidRDefault="002A0A26" w:rsidP="002A0A26">
            <w:pPr>
              <w:spacing w:after="0"/>
              <w:rPr>
                <w:color w:val="000000" w:themeColor="text1"/>
              </w:rPr>
            </w:pPr>
            <w:r w:rsidRPr="002A0A26">
              <w:rPr>
                <w:color w:val="000000" w:themeColor="text1"/>
              </w:rPr>
              <w:t>    {</w:t>
            </w:r>
          </w:p>
          <w:p w14:paraId="6D10DAD6" w14:textId="77777777" w:rsidR="002A0A26" w:rsidRPr="002A0A26" w:rsidRDefault="002A0A26" w:rsidP="002A0A26">
            <w:pPr>
              <w:spacing w:after="0"/>
              <w:rPr>
                <w:color w:val="000000" w:themeColor="text1"/>
              </w:rPr>
            </w:pPr>
            <w:r w:rsidRPr="002A0A26">
              <w:rPr>
                <w:color w:val="000000" w:themeColor="text1"/>
              </w:rPr>
              <w:t>        </w:t>
            </w:r>
            <w:proofErr w:type="spellStart"/>
            <w:r w:rsidRPr="002A0A26">
              <w:rPr>
                <w:b/>
                <w:bCs/>
                <w:color w:val="000000" w:themeColor="text1"/>
              </w:rPr>
              <w:t>int</w:t>
            </w:r>
            <w:proofErr w:type="spellEnd"/>
            <w:r w:rsidRPr="002A0A26">
              <w:rPr>
                <w:color w:val="000000" w:themeColor="text1"/>
              </w:rPr>
              <w:t xml:space="preserve"> n2 {5};     // область видимости - блок кода</w:t>
            </w:r>
          </w:p>
          <w:p w14:paraId="3AA8242D" w14:textId="77777777" w:rsidR="002A0A26" w:rsidRPr="002A0A26" w:rsidRDefault="002A0A26" w:rsidP="002A0A26">
            <w:pPr>
              <w:spacing w:after="0"/>
              <w:rPr>
                <w:color w:val="000000" w:themeColor="text1"/>
                <w:lang w:val="en-US"/>
              </w:rPr>
            </w:pPr>
            <w:r w:rsidRPr="002A0A26">
              <w:rPr>
                <w:color w:val="000000" w:themeColor="text1"/>
              </w:rPr>
              <w:t>        </w:t>
            </w:r>
            <w:r w:rsidRPr="002A0A26">
              <w:rPr>
                <w:color w:val="000000" w:themeColor="text1"/>
                <w:lang w:val="en-US"/>
              </w:rPr>
              <w:t>std::</w:t>
            </w:r>
            <w:proofErr w:type="spellStart"/>
            <w:r w:rsidRPr="002A0A26">
              <w:rPr>
                <w:color w:val="000000" w:themeColor="text1"/>
                <w:lang w:val="en-US"/>
              </w:rPr>
              <w:t>cout</w:t>
            </w:r>
            <w:proofErr w:type="spellEnd"/>
            <w:r w:rsidRPr="002A0A26">
              <w:rPr>
                <w:color w:val="000000" w:themeColor="text1"/>
                <w:lang w:val="en-US"/>
              </w:rPr>
              <w:t xml:space="preserve"> &lt;&lt; "n2=" &lt;&lt; n2 &lt;&lt; std::</w:t>
            </w:r>
            <w:proofErr w:type="spellStart"/>
            <w:r w:rsidRPr="002A0A26">
              <w:rPr>
                <w:color w:val="000000" w:themeColor="text1"/>
                <w:lang w:val="en-US"/>
              </w:rPr>
              <w:t>endl</w:t>
            </w:r>
            <w:proofErr w:type="spellEnd"/>
            <w:r w:rsidRPr="002A0A26">
              <w:rPr>
                <w:color w:val="000000" w:themeColor="text1"/>
                <w:lang w:val="en-US"/>
              </w:rPr>
              <w:t>;</w:t>
            </w:r>
          </w:p>
          <w:p w14:paraId="5F80A37E" w14:textId="77777777" w:rsidR="002A0A26" w:rsidRPr="002A0A26" w:rsidRDefault="002A0A26" w:rsidP="002A0A26">
            <w:pPr>
              <w:spacing w:after="0"/>
              <w:rPr>
                <w:color w:val="000000" w:themeColor="text1"/>
              </w:rPr>
            </w:pPr>
            <w:r w:rsidRPr="002A0A26">
              <w:rPr>
                <w:color w:val="000000" w:themeColor="text1"/>
                <w:lang w:val="en-US"/>
              </w:rPr>
              <w:t>        </w:t>
            </w:r>
            <w:r w:rsidRPr="002A0A26">
              <w:rPr>
                <w:color w:val="000000" w:themeColor="text1"/>
              </w:rPr>
              <w:t>n1++;   // переменная n1 доступна, т.к. определена во внешнем контексте - функции</w:t>
            </w:r>
          </w:p>
          <w:p w14:paraId="650D0E1C" w14:textId="77777777" w:rsidR="002A0A26" w:rsidRPr="002A0A26" w:rsidRDefault="002A0A26" w:rsidP="002A0A26">
            <w:pPr>
              <w:spacing w:after="0"/>
              <w:rPr>
                <w:color w:val="000000" w:themeColor="text1"/>
              </w:rPr>
            </w:pPr>
            <w:r w:rsidRPr="002A0A26">
              <w:rPr>
                <w:color w:val="000000" w:themeColor="text1"/>
              </w:rPr>
              <w:t>    }   // конец блока функции - конец времени жизни переменной n2</w:t>
            </w:r>
          </w:p>
          <w:p w14:paraId="40E3333F" w14:textId="77777777" w:rsidR="002A0A26" w:rsidRPr="002A0A26" w:rsidRDefault="002A0A26" w:rsidP="002A0A26">
            <w:pPr>
              <w:spacing w:after="0"/>
              <w:rPr>
                <w:color w:val="000000" w:themeColor="text1"/>
              </w:rPr>
            </w:pPr>
            <w:r w:rsidRPr="002A0A26">
              <w:rPr>
                <w:color w:val="000000" w:themeColor="text1"/>
              </w:rPr>
              <w:t> </w:t>
            </w:r>
          </w:p>
          <w:p w14:paraId="6731C104" w14:textId="77777777" w:rsidR="002A0A26" w:rsidRPr="002A0A26" w:rsidRDefault="002A0A26" w:rsidP="002A0A26">
            <w:pPr>
              <w:spacing w:after="0"/>
              <w:rPr>
                <w:color w:val="000000" w:themeColor="text1"/>
              </w:rPr>
            </w:pPr>
            <w:r w:rsidRPr="002A0A26">
              <w:rPr>
                <w:color w:val="000000" w:themeColor="text1"/>
              </w:rPr>
              <w:t>    // так нельзя - переменная n2 из блока функции уже не существует</w:t>
            </w:r>
          </w:p>
          <w:p w14:paraId="7AC69B14" w14:textId="77777777" w:rsidR="002A0A26" w:rsidRPr="002A0A26" w:rsidRDefault="002A0A26" w:rsidP="002A0A26">
            <w:pPr>
              <w:spacing w:after="0"/>
              <w:rPr>
                <w:color w:val="000000" w:themeColor="text1"/>
                <w:lang w:val="en-US"/>
              </w:rPr>
            </w:pPr>
            <w:r w:rsidRPr="002A0A26">
              <w:rPr>
                <w:color w:val="000000" w:themeColor="text1"/>
              </w:rPr>
              <w:t>    </w:t>
            </w: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"n2=" &lt;&lt; n2 &lt;&lt; std::</w:t>
            </w:r>
            <w:proofErr w:type="spellStart"/>
            <w:r w:rsidRPr="002A0A26">
              <w:rPr>
                <w:color w:val="000000" w:themeColor="text1"/>
                <w:lang w:val="en-US"/>
              </w:rPr>
              <w:t>endl</w:t>
            </w:r>
            <w:proofErr w:type="spellEnd"/>
            <w:r w:rsidRPr="002A0A26">
              <w:rPr>
                <w:color w:val="000000" w:themeColor="text1"/>
                <w:lang w:val="en-US"/>
              </w:rPr>
              <w:t>;</w:t>
            </w:r>
          </w:p>
          <w:p w14:paraId="30384C4C" w14:textId="77777777" w:rsidR="002A0A26" w:rsidRPr="002A0A26" w:rsidRDefault="002A0A26" w:rsidP="002A0A26">
            <w:pPr>
              <w:spacing w:after="0"/>
              <w:rPr>
                <w:color w:val="000000" w:themeColor="text1"/>
              </w:rPr>
            </w:pPr>
            <w:r w:rsidRPr="002A0A26">
              <w:rPr>
                <w:color w:val="000000" w:themeColor="text1"/>
                <w:lang w:val="en-US"/>
              </w:rPr>
              <w:t>    </w:t>
            </w:r>
            <w:r w:rsidRPr="002A0A26">
              <w:rPr>
                <w:color w:val="000000" w:themeColor="text1"/>
              </w:rPr>
              <w:t>// переменная n1 доступна до конца функции</w:t>
            </w:r>
          </w:p>
          <w:p w14:paraId="7AD3C72A" w14:textId="77777777" w:rsidR="002A0A26" w:rsidRPr="002A0A26" w:rsidRDefault="002A0A26" w:rsidP="002A0A26">
            <w:pPr>
              <w:spacing w:after="0"/>
              <w:rPr>
                <w:color w:val="000000" w:themeColor="text1"/>
                <w:lang w:val="en-US"/>
              </w:rPr>
            </w:pPr>
            <w:r w:rsidRPr="002A0A26">
              <w:rPr>
                <w:color w:val="000000" w:themeColor="text1"/>
              </w:rPr>
              <w:t>    </w:t>
            </w:r>
            <w:r w:rsidRPr="002A0A26">
              <w:rPr>
                <w:color w:val="000000" w:themeColor="text1"/>
                <w:lang w:val="en-US"/>
              </w:rPr>
              <w:t>std::</w:t>
            </w:r>
            <w:proofErr w:type="spellStart"/>
            <w:r w:rsidRPr="002A0A26">
              <w:rPr>
                <w:color w:val="000000" w:themeColor="text1"/>
                <w:lang w:val="en-US"/>
              </w:rPr>
              <w:t>cout</w:t>
            </w:r>
            <w:proofErr w:type="spellEnd"/>
            <w:r w:rsidRPr="002A0A26">
              <w:rPr>
                <w:color w:val="000000" w:themeColor="text1"/>
                <w:lang w:val="en-US"/>
              </w:rPr>
              <w:t xml:space="preserve"> &lt;&lt; "n1=" &lt;&lt; n1 &lt;&lt; std::</w:t>
            </w:r>
            <w:proofErr w:type="spellStart"/>
            <w:r w:rsidRPr="002A0A26">
              <w:rPr>
                <w:color w:val="000000" w:themeColor="text1"/>
                <w:lang w:val="en-US"/>
              </w:rPr>
              <w:t>endl</w:t>
            </w:r>
            <w:proofErr w:type="spellEnd"/>
            <w:r w:rsidRPr="002A0A26">
              <w:rPr>
                <w:color w:val="000000" w:themeColor="text1"/>
                <w:lang w:val="en-US"/>
              </w:rPr>
              <w:t>;</w:t>
            </w:r>
          </w:p>
          <w:p w14:paraId="298C8202" w14:textId="77777777" w:rsidR="002A0A26" w:rsidRPr="002A0A26" w:rsidRDefault="002A0A26" w:rsidP="002A0A26">
            <w:pPr>
              <w:spacing w:after="0"/>
              <w:rPr>
                <w:color w:val="000000" w:themeColor="text1"/>
              </w:rPr>
            </w:pPr>
            <w:r w:rsidRPr="002A0A26">
              <w:rPr>
                <w:color w:val="000000" w:themeColor="text1"/>
              </w:rPr>
              <w:t>}   // конец блока функции - конец времени жизни переменной n1</w:t>
            </w:r>
          </w:p>
        </w:tc>
      </w:tr>
    </w:tbl>
    <w:p w14:paraId="3744A11D" w14:textId="77777777" w:rsidR="002A0A26" w:rsidRPr="002A0A26" w:rsidRDefault="002A0A26" w:rsidP="002A0A26">
      <w:pPr>
        <w:spacing w:after="0"/>
        <w:rPr>
          <w:color w:val="000000" w:themeColor="text1"/>
        </w:rPr>
      </w:pPr>
      <w:r w:rsidRPr="002A0A26">
        <w:rPr>
          <w:color w:val="000000" w:themeColor="text1"/>
        </w:rPr>
        <w:t xml:space="preserve">Для каждой области видимости доступны все те объекты, которые определены во внешней области видимости или во внешнем контексте. Глобальная область видимости является внешней для функции, поэтому функция может использовать глобальные переменные. А </w:t>
      </w:r>
      <w:proofErr w:type="spellStart"/>
      <w:r w:rsidRPr="002A0A26">
        <w:rPr>
          <w:color w:val="000000" w:themeColor="text1"/>
        </w:rPr>
        <w:t>фукция</w:t>
      </w:r>
      <w:proofErr w:type="spellEnd"/>
      <w:r w:rsidRPr="002A0A26">
        <w:rPr>
          <w:color w:val="000000" w:themeColor="text1"/>
        </w:rPr>
        <w:t xml:space="preserve"> является внешним контекстом для вложенного блока кода, поэтому блок кода может использовать переменную n1, которая определена в функции вне этого блока. Однако переменные, определенные в блоке кода, вне этого блока использовать нельзя.</w:t>
      </w:r>
    </w:p>
    <w:p w14:paraId="11871725" w14:textId="77777777" w:rsidR="001E2B3C" w:rsidRPr="004627F5" w:rsidRDefault="001E2B3C" w:rsidP="002A0A26">
      <w:pPr>
        <w:spacing w:after="0"/>
        <w:rPr>
          <w:b/>
          <w:bCs/>
          <w:color w:val="000000" w:themeColor="text1"/>
        </w:rPr>
      </w:pPr>
    </w:p>
    <w:p w14:paraId="5EE5A854" w14:textId="034BE46F" w:rsidR="002A0A26" w:rsidRPr="002A0A26" w:rsidRDefault="002A0A26" w:rsidP="002A0A26">
      <w:pPr>
        <w:spacing w:after="0"/>
        <w:rPr>
          <w:b/>
          <w:bCs/>
          <w:color w:val="000000" w:themeColor="text1"/>
        </w:rPr>
      </w:pPr>
      <w:r w:rsidRPr="002A0A26">
        <w:rPr>
          <w:b/>
          <w:bCs/>
          <w:color w:val="000000" w:themeColor="text1"/>
        </w:rPr>
        <w:t>Скрытие объектов</w:t>
      </w:r>
    </w:p>
    <w:p w14:paraId="2B7793B4" w14:textId="77777777" w:rsidR="002A0A26" w:rsidRPr="002A0A26" w:rsidRDefault="002A0A26" w:rsidP="002A0A26">
      <w:pPr>
        <w:spacing w:after="0"/>
        <w:rPr>
          <w:color w:val="000000" w:themeColor="text1"/>
        </w:rPr>
      </w:pPr>
      <w:r w:rsidRPr="002A0A26">
        <w:rPr>
          <w:color w:val="000000" w:themeColor="text1"/>
        </w:rPr>
        <w:t>Локальные объекты, определенные внутри одного контекста, могут скрывать объекты с тем же именем, определенные во внешнем контексте:</w:t>
      </w:r>
    </w:p>
    <w:tbl>
      <w:tblPr>
        <w:tblW w:w="10603" w:type="dxa"/>
        <w:tblCellSpacing w:w="0" w:type="dxa"/>
        <w:tblCellMar>
          <w:left w:w="0" w:type="dxa"/>
          <w:right w:w="0" w:type="dxa"/>
        </w:tblCellMar>
        <w:tblLook w:val="04A0" w:firstRow="1" w:lastRow="0" w:firstColumn="1" w:lastColumn="0" w:noHBand="0" w:noVBand="1"/>
      </w:tblPr>
      <w:tblGrid>
        <w:gridCol w:w="463"/>
        <w:gridCol w:w="10140"/>
      </w:tblGrid>
      <w:tr w:rsidR="002A0A26" w:rsidRPr="002A0A26" w14:paraId="63071CF2" w14:textId="77777777" w:rsidTr="005E1805">
        <w:trPr>
          <w:tblCellSpacing w:w="0" w:type="dxa"/>
        </w:trPr>
        <w:tc>
          <w:tcPr>
            <w:tcW w:w="6" w:type="dxa"/>
            <w:tcBorders>
              <w:top w:val="nil"/>
              <w:left w:val="nil"/>
              <w:bottom w:val="nil"/>
              <w:right w:val="single" w:sz="24" w:space="0" w:color="00B050"/>
            </w:tcBorders>
            <w:vAlign w:val="bottom"/>
            <w:hideMark/>
          </w:tcPr>
          <w:p w14:paraId="256A3D87" w14:textId="77777777" w:rsidR="002A0A26" w:rsidRPr="002A0A26" w:rsidRDefault="002A0A26" w:rsidP="002A0A26">
            <w:pPr>
              <w:spacing w:after="0"/>
              <w:rPr>
                <w:color w:val="000000" w:themeColor="text1"/>
              </w:rPr>
            </w:pPr>
            <w:r w:rsidRPr="002A0A26">
              <w:rPr>
                <w:color w:val="000000" w:themeColor="text1"/>
              </w:rPr>
              <w:t>1</w:t>
            </w:r>
          </w:p>
          <w:p w14:paraId="77C73569" w14:textId="77777777" w:rsidR="002A0A26" w:rsidRPr="002A0A26" w:rsidRDefault="002A0A26" w:rsidP="002A0A26">
            <w:pPr>
              <w:spacing w:after="0"/>
              <w:rPr>
                <w:color w:val="000000" w:themeColor="text1"/>
              </w:rPr>
            </w:pPr>
            <w:r w:rsidRPr="002A0A26">
              <w:rPr>
                <w:color w:val="000000" w:themeColor="text1"/>
              </w:rPr>
              <w:t>2</w:t>
            </w:r>
          </w:p>
          <w:p w14:paraId="30590763" w14:textId="77777777" w:rsidR="002A0A26" w:rsidRPr="002A0A26" w:rsidRDefault="002A0A26" w:rsidP="002A0A26">
            <w:pPr>
              <w:spacing w:after="0"/>
              <w:rPr>
                <w:color w:val="000000" w:themeColor="text1"/>
              </w:rPr>
            </w:pPr>
            <w:r w:rsidRPr="002A0A26">
              <w:rPr>
                <w:color w:val="000000" w:themeColor="text1"/>
              </w:rPr>
              <w:t>3</w:t>
            </w:r>
          </w:p>
          <w:p w14:paraId="627D3FBF" w14:textId="77777777" w:rsidR="002A0A26" w:rsidRPr="002A0A26" w:rsidRDefault="002A0A26" w:rsidP="002A0A26">
            <w:pPr>
              <w:spacing w:after="0"/>
              <w:rPr>
                <w:color w:val="000000" w:themeColor="text1"/>
              </w:rPr>
            </w:pPr>
            <w:r w:rsidRPr="002A0A26">
              <w:rPr>
                <w:color w:val="000000" w:themeColor="text1"/>
              </w:rPr>
              <w:t>4</w:t>
            </w:r>
          </w:p>
          <w:p w14:paraId="7A0379F8" w14:textId="77777777" w:rsidR="002A0A26" w:rsidRPr="002A0A26" w:rsidRDefault="002A0A26" w:rsidP="002A0A26">
            <w:pPr>
              <w:spacing w:after="0"/>
              <w:rPr>
                <w:color w:val="000000" w:themeColor="text1"/>
              </w:rPr>
            </w:pPr>
            <w:r w:rsidRPr="002A0A26">
              <w:rPr>
                <w:color w:val="000000" w:themeColor="text1"/>
              </w:rPr>
              <w:t>5</w:t>
            </w:r>
          </w:p>
          <w:p w14:paraId="726B1B66" w14:textId="77777777" w:rsidR="002A0A26" w:rsidRPr="002A0A26" w:rsidRDefault="002A0A26" w:rsidP="002A0A26">
            <w:pPr>
              <w:spacing w:after="0"/>
              <w:rPr>
                <w:color w:val="000000" w:themeColor="text1"/>
              </w:rPr>
            </w:pPr>
            <w:r w:rsidRPr="002A0A26">
              <w:rPr>
                <w:color w:val="000000" w:themeColor="text1"/>
              </w:rPr>
              <w:t>6</w:t>
            </w:r>
          </w:p>
          <w:p w14:paraId="1206FF16" w14:textId="77777777" w:rsidR="002A0A26" w:rsidRPr="002A0A26" w:rsidRDefault="002A0A26" w:rsidP="002A0A26">
            <w:pPr>
              <w:spacing w:after="0"/>
              <w:rPr>
                <w:color w:val="000000" w:themeColor="text1"/>
              </w:rPr>
            </w:pPr>
            <w:r w:rsidRPr="002A0A26">
              <w:rPr>
                <w:color w:val="000000" w:themeColor="text1"/>
              </w:rPr>
              <w:t>7</w:t>
            </w:r>
          </w:p>
          <w:p w14:paraId="3174992E" w14:textId="77777777" w:rsidR="002A0A26" w:rsidRPr="002A0A26" w:rsidRDefault="002A0A26" w:rsidP="002A0A26">
            <w:pPr>
              <w:spacing w:after="0"/>
              <w:rPr>
                <w:color w:val="000000" w:themeColor="text1"/>
              </w:rPr>
            </w:pPr>
            <w:r w:rsidRPr="002A0A26">
              <w:rPr>
                <w:color w:val="000000" w:themeColor="text1"/>
              </w:rPr>
              <w:t>8</w:t>
            </w:r>
          </w:p>
          <w:p w14:paraId="6125374D" w14:textId="77777777" w:rsidR="002A0A26" w:rsidRPr="002A0A26" w:rsidRDefault="002A0A26" w:rsidP="002A0A26">
            <w:pPr>
              <w:spacing w:after="0"/>
              <w:rPr>
                <w:color w:val="000000" w:themeColor="text1"/>
              </w:rPr>
            </w:pPr>
            <w:r w:rsidRPr="002A0A26">
              <w:rPr>
                <w:color w:val="000000" w:themeColor="text1"/>
              </w:rPr>
              <w:t>9</w:t>
            </w:r>
          </w:p>
          <w:p w14:paraId="6BC76AA6" w14:textId="77777777" w:rsidR="002A0A26" w:rsidRPr="002A0A26" w:rsidRDefault="002A0A26" w:rsidP="002A0A26">
            <w:pPr>
              <w:spacing w:after="0"/>
              <w:rPr>
                <w:color w:val="000000" w:themeColor="text1"/>
              </w:rPr>
            </w:pPr>
            <w:r w:rsidRPr="002A0A26">
              <w:rPr>
                <w:color w:val="000000" w:themeColor="text1"/>
              </w:rPr>
              <w:t>10</w:t>
            </w:r>
          </w:p>
          <w:p w14:paraId="5C534ECD" w14:textId="77777777" w:rsidR="002A0A26" w:rsidRPr="002A0A26" w:rsidRDefault="002A0A26" w:rsidP="002A0A26">
            <w:pPr>
              <w:spacing w:after="0"/>
              <w:rPr>
                <w:color w:val="000000" w:themeColor="text1"/>
              </w:rPr>
            </w:pPr>
            <w:r w:rsidRPr="002A0A26">
              <w:rPr>
                <w:color w:val="000000" w:themeColor="text1"/>
              </w:rPr>
              <w:t>11</w:t>
            </w:r>
          </w:p>
          <w:p w14:paraId="0302E8EA" w14:textId="77777777" w:rsidR="002A0A26" w:rsidRPr="002A0A26" w:rsidRDefault="002A0A26" w:rsidP="002A0A26">
            <w:pPr>
              <w:spacing w:after="0"/>
              <w:rPr>
                <w:color w:val="000000" w:themeColor="text1"/>
              </w:rPr>
            </w:pPr>
            <w:r w:rsidRPr="002A0A26">
              <w:rPr>
                <w:color w:val="000000" w:themeColor="text1"/>
              </w:rPr>
              <w:t>12</w:t>
            </w:r>
          </w:p>
          <w:p w14:paraId="21AE15B4" w14:textId="77777777" w:rsidR="002A0A26" w:rsidRPr="002A0A26" w:rsidRDefault="002A0A26" w:rsidP="002A0A26">
            <w:pPr>
              <w:spacing w:after="0"/>
              <w:rPr>
                <w:color w:val="000000" w:themeColor="text1"/>
              </w:rPr>
            </w:pPr>
            <w:r w:rsidRPr="002A0A26">
              <w:rPr>
                <w:color w:val="000000" w:themeColor="text1"/>
              </w:rPr>
              <w:lastRenderedPageBreak/>
              <w:t>13</w:t>
            </w:r>
          </w:p>
          <w:p w14:paraId="2E8352D1" w14:textId="77777777" w:rsidR="002A0A26" w:rsidRPr="002A0A26" w:rsidRDefault="002A0A26" w:rsidP="002A0A26">
            <w:pPr>
              <w:spacing w:after="0"/>
              <w:rPr>
                <w:color w:val="000000" w:themeColor="text1"/>
              </w:rPr>
            </w:pPr>
            <w:r w:rsidRPr="002A0A26">
              <w:rPr>
                <w:color w:val="000000" w:themeColor="text1"/>
              </w:rPr>
              <w:t>14</w:t>
            </w:r>
          </w:p>
        </w:tc>
        <w:tc>
          <w:tcPr>
            <w:tcW w:w="6215" w:type="dxa"/>
            <w:tcBorders>
              <w:top w:val="nil"/>
              <w:left w:val="nil"/>
              <w:bottom w:val="nil"/>
              <w:right w:val="nil"/>
            </w:tcBorders>
            <w:vAlign w:val="bottom"/>
            <w:hideMark/>
          </w:tcPr>
          <w:p w14:paraId="7F0CDDC9" w14:textId="77777777" w:rsidR="002A0A26" w:rsidRPr="002A0A26" w:rsidRDefault="002A0A26" w:rsidP="002A0A26">
            <w:pPr>
              <w:spacing w:after="0"/>
              <w:rPr>
                <w:color w:val="000000" w:themeColor="text1"/>
                <w:lang w:val="en-US"/>
              </w:rPr>
            </w:pPr>
            <w:r w:rsidRPr="002A0A26">
              <w:rPr>
                <w:color w:val="000000" w:themeColor="text1"/>
                <w:lang w:val="en-US"/>
              </w:rPr>
              <w:lastRenderedPageBreak/>
              <w:t>#include &lt;iostream&gt;</w:t>
            </w:r>
          </w:p>
          <w:p w14:paraId="2BA55B43" w14:textId="77777777" w:rsidR="002A0A26" w:rsidRPr="002A0A26" w:rsidRDefault="002A0A26" w:rsidP="002A0A26">
            <w:pPr>
              <w:spacing w:after="0"/>
              <w:rPr>
                <w:color w:val="000000" w:themeColor="text1"/>
                <w:lang w:val="en-US"/>
              </w:rPr>
            </w:pPr>
            <w:r w:rsidRPr="002A0A26">
              <w:rPr>
                <w:color w:val="000000" w:themeColor="text1"/>
                <w:lang w:val="en-US"/>
              </w:rPr>
              <w:t> </w:t>
            </w:r>
          </w:p>
          <w:p w14:paraId="01AADAE8"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n {5};</w:t>
            </w:r>
          </w:p>
          <w:p w14:paraId="129CA74A" w14:textId="77777777" w:rsidR="002A0A26" w:rsidRPr="002A0A26" w:rsidRDefault="002A0A26" w:rsidP="002A0A26">
            <w:pPr>
              <w:spacing w:after="0"/>
              <w:rPr>
                <w:color w:val="000000" w:themeColor="text1"/>
                <w:lang w:val="en-US"/>
              </w:rPr>
            </w:pPr>
            <w:r w:rsidRPr="002A0A26">
              <w:rPr>
                <w:color w:val="000000" w:themeColor="text1"/>
                <w:lang w:val="en-US"/>
              </w:rPr>
              <w:t> </w:t>
            </w:r>
          </w:p>
          <w:p w14:paraId="1ECA6D6C"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56D480CE" w14:textId="77777777" w:rsidR="002A0A26" w:rsidRPr="002A0A26" w:rsidRDefault="002A0A26" w:rsidP="002A0A26">
            <w:pPr>
              <w:spacing w:after="0"/>
              <w:rPr>
                <w:color w:val="000000" w:themeColor="text1"/>
                <w:lang w:val="en-US"/>
              </w:rPr>
            </w:pPr>
            <w:r w:rsidRPr="002A0A26">
              <w:rPr>
                <w:color w:val="000000" w:themeColor="text1"/>
                <w:lang w:val="en-US"/>
              </w:rPr>
              <w:t>{</w:t>
            </w:r>
          </w:p>
          <w:p w14:paraId="315E3DFF"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n {10};</w:t>
            </w:r>
          </w:p>
          <w:p w14:paraId="077D2D57"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"n=" &lt;&lt; n &lt;&lt; std::</w:t>
            </w:r>
            <w:proofErr w:type="spellStart"/>
            <w:r w:rsidRPr="002A0A26">
              <w:rPr>
                <w:color w:val="000000" w:themeColor="text1"/>
                <w:lang w:val="en-US"/>
              </w:rPr>
              <w:t>endl</w:t>
            </w:r>
            <w:proofErr w:type="spellEnd"/>
            <w:r w:rsidRPr="002A0A26">
              <w:rPr>
                <w:color w:val="000000" w:themeColor="text1"/>
                <w:lang w:val="en-US"/>
              </w:rPr>
              <w:t>;  // n=10</w:t>
            </w:r>
          </w:p>
          <w:p w14:paraId="684123F1" w14:textId="77777777" w:rsidR="002A0A26" w:rsidRPr="002A0A26" w:rsidRDefault="002A0A26" w:rsidP="002A0A26">
            <w:pPr>
              <w:spacing w:after="0"/>
              <w:rPr>
                <w:color w:val="000000" w:themeColor="text1"/>
                <w:lang w:val="en-US"/>
              </w:rPr>
            </w:pPr>
            <w:r w:rsidRPr="002A0A26">
              <w:rPr>
                <w:color w:val="000000" w:themeColor="text1"/>
                <w:lang w:val="en-US"/>
              </w:rPr>
              <w:t>     </w:t>
            </w:r>
          </w:p>
          <w:p w14:paraId="260CBD61" w14:textId="77777777" w:rsidR="002A0A26" w:rsidRPr="002A0A26" w:rsidRDefault="002A0A26" w:rsidP="002A0A26">
            <w:pPr>
              <w:spacing w:after="0"/>
              <w:rPr>
                <w:color w:val="000000" w:themeColor="text1"/>
                <w:lang w:val="en-US"/>
              </w:rPr>
            </w:pPr>
            <w:r w:rsidRPr="002A0A26">
              <w:rPr>
                <w:color w:val="000000" w:themeColor="text1"/>
                <w:lang w:val="en-US"/>
              </w:rPr>
              <w:t>    {</w:t>
            </w:r>
          </w:p>
          <w:p w14:paraId="51C9EA22"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n {20};</w:t>
            </w:r>
          </w:p>
          <w:p w14:paraId="4A280786"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"n=" &lt;&lt; n &lt;&lt; std::</w:t>
            </w:r>
            <w:proofErr w:type="spellStart"/>
            <w:r w:rsidRPr="002A0A26">
              <w:rPr>
                <w:color w:val="000000" w:themeColor="text1"/>
                <w:lang w:val="en-US"/>
              </w:rPr>
              <w:t>endl</w:t>
            </w:r>
            <w:proofErr w:type="spellEnd"/>
            <w:r w:rsidRPr="002A0A26">
              <w:rPr>
                <w:color w:val="000000" w:themeColor="text1"/>
                <w:lang w:val="en-US"/>
              </w:rPr>
              <w:t>; // n=20</w:t>
            </w:r>
          </w:p>
          <w:p w14:paraId="7CB56C1A" w14:textId="77777777" w:rsidR="002A0A26" w:rsidRPr="002A0A26" w:rsidRDefault="002A0A26" w:rsidP="002A0A26">
            <w:pPr>
              <w:spacing w:after="0"/>
              <w:rPr>
                <w:color w:val="000000" w:themeColor="text1"/>
              </w:rPr>
            </w:pPr>
            <w:r w:rsidRPr="002A0A26">
              <w:rPr>
                <w:color w:val="000000" w:themeColor="text1"/>
                <w:lang w:val="en-US"/>
              </w:rPr>
              <w:lastRenderedPageBreak/>
              <w:t>    </w:t>
            </w:r>
            <w:r w:rsidRPr="002A0A26">
              <w:rPr>
                <w:color w:val="000000" w:themeColor="text1"/>
              </w:rPr>
              <w:t>}</w:t>
            </w:r>
          </w:p>
          <w:p w14:paraId="57012C23" w14:textId="77777777" w:rsidR="002A0A26" w:rsidRPr="002A0A26" w:rsidRDefault="002A0A26" w:rsidP="002A0A26">
            <w:pPr>
              <w:spacing w:after="0"/>
              <w:rPr>
                <w:color w:val="000000" w:themeColor="text1"/>
              </w:rPr>
            </w:pPr>
            <w:r w:rsidRPr="002A0A26">
              <w:rPr>
                <w:color w:val="000000" w:themeColor="text1"/>
              </w:rPr>
              <w:t>}</w:t>
            </w:r>
          </w:p>
        </w:tc>
      </w:tr>
    </w:tbl>
    <w:p w14:paraId="22EE4EC6" w14:textId="77777777" w:rsidR="002A0A26" w:rsidRPr="002A0A26" w:rsidRDefault="002A0A26" w:rsidP="002A0A26">
      <w:pPr>
        <w:spacing w:after="0"/>
        <w:rPr>
          <w:color w:val="000000" w:themeColor="text1"/>
        </w:rPr>
      </w:pPr>
      <w:r w:rsidRPr="002A0A26">
        <w:rPr>
          <w:color w:val="000000" w:themeColor="text1"/>
        </w:rPr>
        <w:lastRenderedPageBreak/>
        <w:t>Здесь определено три переменных с именем </w:t>
      </w:r>
      <w:r w:rsidRPr="002A0A26">
        <w:rPr>
          <w:b/>
          <w:bCs/>
          <w:color w:val="000000" w:themeColor="text1"/>
        </w:rPr>
        <w:t>n</w:t>
      </w:r>
      <w:r w:rsidRPr="002A0A26">
        <w:rPr>
          <w:color w:val="000000" w:themeColor="text1"/>
        </w:rPr>
        <w:t xml:space="preserve">. Переменная n, определенная на уровне функции </w:t>
      </w:r>
      <w:proofErr w:type="spellStart"/>
      <w:r w:rsidRPr="002A0A26">
        <w:rPr>
          <w:color w:val="000000" w:themeColor="text1"/>
        </w:rPr>
        <w:t>main</w:t>
      </w:r>
      <w:proofErr w:type="spellEnd"/>
      <w:r w:rsidRPr="002A0A26">
        <w:rPr>
          <w:color w:val="000000" w:themeColor="text1"/>
        </w:rPr>
        <w:t xml:space="preserve"> (</w:t>
      </w:r>
      <w:proofErr w:type="spellStart"/>
      <w:r w:rsidRPr="002A0A26">
        <w:rPr>
          <w:color w:val="000000" w:themeColor="text1"/>
        </w:rPr>
        <w:t>int</w:t>
      </w:r>
      <w:proofErr w:type="spellEnd"/>
      <w:r w:rsidRPr="002A0A26">
        <w:rPr>
          <w:color w:val="000000" w:themeColor="text1"/>
        </w:rPr>
        <w:t xml:space="preserve"> n = 10;) скрывает глобальную переменную n. А переменная n, определенная на уровне блока, скрывает переменную, определенную на уровне функции </w:t>
      </w:r>
      <w:proofErr w:type="spellStart"/>
      <w:r w:rsidRPr="002A0A26">
        <w:rPr>
          <w:color w:val="000000" w:themeColor="text1"/>
        </w:rPr>
        <w:t>main</w:t>
      </w:r>
      <w:proofErr w:type="spellEnd"/>
      <w:r w:rsidRPr="002A0A26">
        <w:rPr>
          <w:color w:val="000000" w:themeColor="text1"/>
        </w:rPr>
        <w:t>.</w:t>
      </w:r>
    </w:p>
    <w:p w14:paraId="2B50DA1F" w14:textId="77777777" w:rsidR="002A0A26" w:rsidRPr="002A0A26" w:rsidRDefault="002A0A26" w:rsidP="002A0A26">
      <w:pPr>
        <w:spacing w:after="0"/>
        <w:rPr>
          <w:color w:val="000000" w:themeColor="text1"/>
        </w:rPr>
      </w:pPr>
      <w:r w:rsidRPr="002A0A26">
        <w:rPr>
          <w:color w:val="000000" w:themeColor="text1"/>
        </w:rPr>
        <w:t>Однако иногда бывает необходимо обратиться к глобальной переменной. В этом случае для обращения именно к глобальной переменной можно использовать оператор </w:t>
      </w:r>
      <w:r w:rsidRPr="002A0A26">
        <w:rPr>
          <w:b/>
          <w:bCs/>
          <w:color w:val="000000" w:themeColor="text1"/>
        </w:rPr>
        <w:t>::</w:t>
      </w:r>
      <w:r w:rsidRPr="002A0A26">
        <w:rPr>
          <w:color w:val="000000" w:themeColor="text1"/>
        </w:rPr>
        <w:t> перед именем переменной</w:t>
      </w:r>
    </w:p>
    <w:tbl>
      <w:tblPr>
        <w:tblW w:w="10603" w:type="dxa"/>
        <w:tblCellSpacing w:w="0" w:type="dxa"/>
        <w:tblCellMar>
          <w:left w:w="0" w:type="dxa"/>
          <w:right w:w="0" w:type="dxa"/>
        </w:tblCellMar>
        <w:tblLook w:val="04A0" w:firstRow="1" w:lastRow="0" w:firstColumn="1" w:lastColumn="0" w:noHBand="0" w:noVBand="1"/>
      </w:tblPr>
      <w:tblGrid>
        <w:gridCol w:w="455"/>
        <w:gridCol w:w="10148"/>
      </w:tblGrid>
      <w:tr w:rsidR="002A0A26" w:rsidRPr="002A0A26" w14:paraId="3AA2D099" w14:textId="77777777" w:rsidTr="005E1805">
        <w:trPr>
          <w:tblCellSpacing w:w="0" w:type="dxa"/>
        </w:trPr>
        <w:tc>
          <w:tcPr>
            <w:tcW w:w="6" w:type="dxa"/>
            <w:tcBorders>
              <w:top w:val="nil"/>
              <w:left w:val="nil"/>
              <w:bottom w:val="nil"/>
              <w:right w:val="single" w:sz="24" w:space="0" w:color="00B050"/>
            </w:tcBorders>
            <w:vAlign w:val="bottom"/>
            <w:hideMark/>
          </w:tcPr>
          <w:p w14:paraId="57CCA915" w14:textId="77777777" w:rsidR="002A0A26" w:rsidRPr="002A0A26" w:rsidRDefault="002A0A26" w:rsidP="002A0A26">
            <w:pPr>
              <w:spacing w:after="0"/>
              <w:rPr>
                <w:color w:val="000000" w:themeColor="text1"/>
              </w:rPr>
            </w:pPr>
            <w:r w:rsidRPr="002A0A26">
              <w:rPr>
                <w:color w:val="000000" w:themeColor="text1"/>
              </w:rPr>
              <w:t>1</w:t>
            </w:r>
          </w:p>
          <w:p w14:paraId="617F71F4" w14:textId="77777777" w:rsidR="002A0A26" w:rsidRPr="002A0A26" w:rsidRDefault="002A0A26" w:rsidP="002A0A26">
            <w:pPr>
              <w:spacing w:after="0"/>
              <w:rPr>
                <w:color w:val="000000" w:themeColor="text1"/>
              </w:rPr>
            </w:pPr>
            <w:r w:rsidRPr="002A0A26">
              <w:rPr>
                <w:color w:val="000000" w:themeColor="text1"/>
              </w:rPr>
              <w:t>2</w:t>
            </w:r>
          </w:p>
          <w:p w14:paraId="714389FC" w14:textId="77777777" w:rsidR="002A0A26" w:rsidRPr="002A0A26" w:rsidRDefault="002A0A26" w:rsidP="002A0A26">
            <w:pPr>
              <w:spacing w:after="0"/>
              <w:rPr>
                <w:color w:val="000000" w:themeColor="text1"/>
              </w:rPr>
            </w:pPr>
            <w:r w:rsidRPr="002A0A26">
              <w:rPr>
                <w:color w:val="000000" w:themeColor="text1"/>
              </w:rPr>
              <w:t>3</w:t>
            </w:r>
          </w:p>
          <w:p w14:paraId="47117B69" w14:textId="77777777" w:rsidR="002A0A26" w:rsidRPr="002A0A26" w:rsidRDefault="002A0A26" w:rsidP="002A0A26">
            <w:pPr>
              <w:spacing w:after="0"/>
              <w:rPr>
                <w:color w:val="000000" w:themeColor="text1"/>
              </w:rPr>
            </w:pPr>
            <w:r w:rsidRPr="002A0A26">
              <w:rPr>
                <w:color w:val="000000" w:themeColor="text1"/>
              </w:rPr>
              <w:t>4</w:t>
            </w:r>
          </w:p>
          <w:p w14:paraId="04B85685" w14:textId="77777777" w:rsidR="002A0A26" w:rsidRPr="002A0A26" w:rsidRDefault="002A0A26" w:rsidP="002A0A26">
            <w:pPr>
              <w:spacing w:after="0"/>
              <w:rPr>
                <w:color w:val="000000" w:themeColor="text1"/>
              </w:rPr>
            </w:pPr>
            <w:r w:rsidRPr="002A0A26">
              <w:rPr>
                <w:color w:val="000000" w:themeColor="text1"/>
              </w:rPr>
              <w:t>5</w:t>
            </w:r>
          </w:p>
          <w:p w14:paraId="2EDBEAF5" w14:textId="77777777" w:rsidR="002A0A26" w:rsidRPr="002A0A26" w:rsidRDefault="002A0A26" w:rsidP="002A0A26">
            <w:pPr>
              <w:spacing w:after="0"/>
              <w:rPr>
                <w:color w:val="000000" w:themeColor="text1"/>
              </w:rPr>
            </w:pPr>
            <w:r w:rsidRPr="002A0A26">
              <w:rPr>
                <w:color w:val="000000" w:themeColor="text1"/>
              </w:rPr>
              <w:t>6</w:t>
            </w:r>
          </w:p>
          <w:p w14:paraId="45D18D26" w14:textId="77777777" w:rsidR="002A0A26" w:rsidRPr="002A0A26" w:rsidRDefault="002A0A26" w:rsidP="002A0A26">
            <w:pPr>
              <w:spacing w:after="0"/>
              <w:rPr>
                <w:color w:val="000000" w:themeColor="text1"/>
              </w:rPr>
            </w:pPr>
            <w:r w:rsidRPr="002A0A26">
              <w:rPr>
                <w:color w:val="000000" w:themeColor="text1"/>
              </w:rPr>
              <w:t>7</w:t>
            </w:r>
          </w:p>
          <w:p w14:paraId="1320C3F9" w14:textId="77777777" w:rsidR="002A0A26" w:rsidRPr="002A0A26" w:rsidRDefault="002A0A26" w:rsidP="002A0A26">
            <w:pPr>
              <w:spacing w:after="0"/>
              <w:rPr>
                <w:color w:val="000000" w:themeColor="text1"/>
              </w:rPr>
            </w:pPr>
            <w:r w:rsidRPr="002A0A26">
              <w:rPr>
                <w:color w:val="000000" w:themeColor="text1"/>
              </w:rPr>
              <w:t>8</w:t>
            </w:r>
          </w:p>
          <w:p w14:paraId="6B0AE0C6" w14:textId="77777777" w:rsidR="002A0A26" w:rsidRPr="002A0A26" w:rsidRDefault="002A0A26" w:rsidP="002A0A26">
            <w:pPr>
              <w:spacing w:after="0"/>
              <w:rPr>
                <w:color w:val="000000" w:themeColor="text1"/>
              </w:rPr>
            </w:pPr>
            <w:r w:rsidRPr="002A0A26">
              <w:rPr>
                <w:color w:val="000000" w:themeColor="text1"/>
              </w:rPr>
              <w:t>9</w:t>
            </w:r>
          </w:p>
          <w:p w14:paraId="1B5E0A69" w14:textId="77777777" w:rsidR="002A0A26" w:rsidRPr="002A0A26" w:rsidRDefault="002A0A26" w:rsidP="002A0A26">
            <w:pPr>
              <w:spacing w:after="0"/>
              <w:rPr>
                <w:color w:val="000000" w:themeColor="text1"/>
              </w:rPr>
            </w:pPr>
            <w:r w:rsidRPr="002A0A26">
              <w:rPr>
                <w:color w:val="000000" w:themeColor="text1"/>
              </w:rPr>
              <w:t>10</w:t>
            </w:r>
          </w:p>
          <w:p w14:paraId="01C22901" w14:textId="77777777" w:rsidR="002A0A26" w:rsidRPr="002A0A26" w:rsidRDefault="002A0A26" w:rsidP="002A0A26">
            <w:pPr>
              <w:spacing w:after="0"/>
              <w:rPr>
                <w:color w:val="000000" w:themeColor="text1"/>
              </w:rPr>
            </w:pPr>
            <w:r w:rsidRPr="002A0A26">
              <w:rPr>
                <w:color w:val="000000" w:themeColor="text1"/>
              </w:rPr>
              <w:t>11</w:t>
            </w:r>
          </w:p>
          <w:p w14:paraId="10ABAA16" w14:textId="77777777" w:rsidR="002A0A26" w:rsidRPr="002A0A26" w:rsidRDefault="002A0A26" w:rsidP="002A0A26">
            <w:pPr>
              <w:spacing w:after="0"/>
              <w:rPr>
                <w:color w:val="000000" w:themeColor="text1"/>
              </w:rPr>
            </w:pPr>
            <w:r w:rsidRPr="002A0A26">
              <w:rPr>
                <w:color w:val="000000" w:themeColor="text1"/>
              </w:rPr>
              <w:t>12</w:t>
            </w:r>
          </w:p>
          <w:p w14:paraId="24A8D39B" w14:textId="77777777" w:rsidR="002A0A26" w:rsidRPr="002A0A26" w:rsidRDefault="002A0A26" w:rsidP="002A0A26">
            <w:pPr>
              <w:spacing w:after="0"/>
              <w:rPr>
                <w:color w:val="000000" w:themeColor="text1"/>
              </w:rPr>
            </w:pPr>
            <w:r w:rsidRPr="002A0A26">
              <w:rPr>
                <w:color w:val="000000" w:themeColor="text1"/>
              </w:rPr>
              <w:t>13</w:t>
            </w:r>
          </w:p>
          <w:p w14:paraId="7BCAA1F8" w14:textId="77777777" w:rsidR="002A0A26" w:rsidRPr="002A0A26" w:rsidRDefault="002A0A26" w:rsidP="002A0A26">
            <w:pPr>
              <w:spacing w:after="0"/>
              <w:rPr>
                <w:color w:val="000000" w:themeColor="text1"/>
              </w:rPr>
            </w:pPr>
            <w:r w:rsidRPr="002A0A26">
              <w:rPr>
                <w:color w:val="000000" w:themeColor="text1"/>
              </w:rPr>
              <w:t>14</w:t>
            </w:r>
          </w:p>
        </w:tc>
        <w:tc>
          <w:tcPr>
            <w:tcW w:w="6330" w:type="dxa"/>
            <w:tcBorders>
              <w:top w:val="nil"/>
              <w:left w:val="nil"/>
              <w:bottom w:val="nil"/>
              <w:right w:val="nil"/>
            </w:tcBorders>
            <w:vAlign w:val="bottom"/>
            <w:hideMark/>
          </w:tcPr>
          <w:p w14:paraId="27B49DEF"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571B9099" w14:textId="77777777" w:rsidR="002A0A26" w:rsidRPr="002A0A26" w:rsidRDefault="002A0A26" w:rsidP="002A0A26">
            <w:pPr>
              <w:spacing w:after="0"/>
              <w:rPr>
                <w:color w:val="000000" w:themeColor="text1"/>
                <w:lang w:val="en-US"/>
              </w:rPr>
            </w:pPr>
            <w:r w:rsidRPr="002A0A26">
              <w:rPr>
                <w:color w:val="000000" w:themeColor="text1"/>
                <w:lang w:val="en-US"/>
              </w:rPr>
              <w:t> </w:t>
            </w:r>
          </w:p>
          <w:p w14:paraId="57870EF4"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n {5};</w:t>
            </w:r>
          </w:p>
          <w:p w14:paraId="73558A84" w14:textId="77777777" w:rsidR="002A0A26" w:rsidRPr="002A0A26" w:rsidRDefault="002A0A26" w:rsidP="002A0A26">
            <w:pPr>
              <w:spacing w:after="0"/>
              <w:rPr>
                <w:color w:val="000000" w:themeColor="text1"/>
                <w:lang w:val="en-US"/>
              </w:rPr>
            </w:pPr>
            <w:r w:rsidRPr="002A0A26">
              <w:rPr>
                <w:color w:val="000000" w:themeColor="text1"/>
                <w:lang w:val="en-US"/>
              </w:rPr>
              <w:t> </w:t>
            </w:r>
          </w:p>
          <w:p w14:paraId="33AFEF07"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7F71A9CB" w14:textId="77777777" w:rsidR="002A0A26" w:rsidRPr="002A0A26" w:rsidRDefault="002A0A26" w:rsidP="002A0A26">
            <w:pPr>
              <w:spacing w:after="0"/>
              <w:rPr>
                <w:color w:val="000000" w:themeColor="text1"/>
                <w:lang w:val="en-US"/>
              </w:rPr>
            </w:pPr>
            <w:r w:rsidRPr="002A0A26">
              <w:rPr>
                <w:color w:val="000000" w:themeColor="text1"/>
                <w:lang w:val="en-US"/>
              </w:rPr>
              <w:t>{</w:t>
            </w:r>
          </w:p>
          <w:p w14:paraId="468BD12C"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n {10};</w:t>
            </w:r>
          </w:p>
          <w:p w14:paraId="7CE46BB5"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"n=" &lt;&lt; ::n &lt;&lt; std::</w:t>
            </w:r>
            <w:proofErr w:type="spellStart"/>
            <w:r w:rsidRPr="002A0A26">
              <w:rPr>
                <w:color w:val="000000" w:themeColor="text1"/>
                <w:lang w:val="en-US"/>
              </w:rPr>
              <w:t>endl</w:t>
            </w:r>
            <w:proofErr w:type="spellEnd"/>
            <w:r w:rsidRPr="002A0A26">
              <w:rPr>
                <w:color w:val="000000" w:themeColor="text1"/>
                <w:lang w:val="en-US"/>
              </w:rPr>
              <w:t>;    // n=5</w:t>
            </w:r>
          </w:p>
          <w:p w14:paraId="62050014" w14:textId="77777777" w:rsidR="002A0A26" w:rsidRPr="002A0A26" w:rsidRDefault="002A0A26" w:rsidP="002A0A26">
            <w:pPr>
              <w:spacing w:after="0"/>
              <w:rPr>
                <w:color w:val="000000" w:themeColor="text1"/>
                <w:lang w:val="en-US"/>
              </w:rPr>
            </w:pPr>
            <w:r w:rsidRPr="002A0A26">
              <w:rPr>
                <w:color w:val="000000" w:themeColor="text1"/>
                <w:lang w:val="en-US"/>
              </w:rPr>
              <w:t>     </w:t>
            </w:r>
          </w:p>
          <w:p w14:paraId="74E0ECE2" w14:textId="77777777" w:rsidR="002A0A26" w:rsidRPr="002A0A26" w:rsidRDefault="002A0A26" w:rsidP="002A0A26">
            <w:pPr>
              <w:spacing w:after="0"/>
              <w:rPr>
                <w:color w:val="000000" w:themeColor="text1"/>
                <w:lang w:val="en-US"/>
              </w:rPr>
            </w:pPr>
            <w:r w:rsidRPr="002A0A26">
              <w:rPr>
                <w:color w:val="000000" w:themeColor="text1"/>
                <w:lang w:val="en-US"/>
              </w:rPr>
              <w:t>    {</w:t>
            </w:r>
          </w:p>
          <w:p w14:paraId="73EC9056"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n {20};</w:t>
            </w:r>
          </w:p>
          <w:p w14:paraId="556A255B"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"n=" &lt;&lt; ::n &lt;&lt; std::</w:t>
            </w:r>
            <w:proofErr w:type="spellStart"/>
            <w:r w:rsidRPr="002A0A26">
              <w:rPr>
                <w:color w:val="000000" w:themeColor="text1"/>
                <w:lang w:val="en-US"/>
              </w:rPr>
              <w:t>endl</w:t>
            </w:r>
            <w:proofErr w:type="spellEnd"/>
            <w:r w:rsidRPr="002A0A26">
              <w:rPr>
                <w:color w:val="000000" w:themeColor="text1"/>
                <w:lang w:val="en-US"/>
              </w:rPr>
              <w:t>; // n=5</w:t>
            </w:r>
          </w:p>
          <w:p w14:paraId="64280679" w14:textId="77777777" w:rsidR="002A0A26" w:rsidRPr="002A0A26" w:rsidRDefault="002A0A26" w:rsidP="002A0A26">
            <w:pPr>
              <w:spacing w:after="0"/>
              <w:rPr>
                <w:color w:val="000000" w:themeColor="text1"/>
              </w:rPr>
            </w:pPr>
            <w:r w:rsidRPr="002A0A26">
              <w:rPr>
                <w:color w:val="000000" w:themeColor="text1"/>
                <w:lang w:val="en-US"/>
              </w:rPr>
              <w:t>    </w:t>
            </w:r>
            <w:r w:rsidRPr="002A0A26">
              <w:rPr>
                <w:color w:val="000000" w:themeColor="text1"/>
              </w:rPr>
              <w:t>}</w:t>
            </w:r>
          </w:p>
          <w:p w14:paraId="6E8D37CE" w14:textId="77777777" w:rsidR="002A0A26" w:rsidRPr="002A0A26" w:rsidRDefault="002A0A26" w:rsidP="002A0A26">
            <w:pPr>
              <w:spacing w:after="0"/>
              <w:rPr>
                <w:color w:val="000000" w:themeColor="text1"/>
              </w:rPr>
            </w:pPr>
            <w:r w:rsidRPr="002A0A26">
              <w:rPr>
                <w:color w:val="000000" w:themeColor="text1"/>
              </w:rPr>
              <w:t>}</w:t>
            </w:r>
          </w:p>
        </w:tc>
      </w:tr>
    </w:tbl>
    <w:p w14:paraId="3940BAD2" w14:textId="77777777" w:rsidR="001E2B3C" w:rsidRDefault="001E2B3C" w:rsidP="002A0A26">
      <w:pPr>
        <w:spacing w:after="0"/>
        <w:rPr>
          <w:b/>
          <w:bCs/>
          <w:color w:val="000000" w:themeColor="text1"/>
          <w:lang w:val="en-US"/>
        </w:rPr>
      </w:pPr>
    </w:p>
    <w:p w14:paraId="132953AD" w14:textId="53FD58B3" w:rsidR="002A0A26" w:rsidRPr="002A0A26" w:rsidRDefault="002A0A26" w:rsidP="002A0A26">
      <w:pPr>
        <w:spacing w:after="0"/>
        <w:rPr>
          <w:b/>
          <w:bCs/>
          <w:color w:val="000000" w:themeColor="text1"/>
        </w:rPr>
      </w:pPr>
      <w:r w:rsidRPr="002A0A26">
        <w:rPr>
          <w:b/>
          <w:bCs/>
          <w:color w:val="000000" w:themeColor="text1"/>
        </w:rPr>
        <w:t>Статические объекты</w:t>
      </w:r>
    </w:p>
    <w:p w14:paraId="337BE260" w14:textId="77777777" w:rsidR="002A0A26" w:rsidRPr="002A0A26" w:rsidRDefault="002A0A26" w:rsidP="002A0A26">
      <w:pPr>
        <w:spacing w:after="0"/>
        <w:rPr>
          <w:color w:val="000000" w:themeColor="text1"/>
        </w:rPr>
      </w:pPr>
      <w:r w:rsidRPr="002A0A26">
        <w:rPr>
          <w:color w:val="000000" w:themeColor="text1"/>
        </w:rPr>
        <w:t>Кроме автоматических есть особый тип локальных объектов - статические объекты. Они определяются на уровне функций с помощью ключевого слова </w:t>
      </w:r>
      <w:proofErr w:type="spellStart"/>
      <w:r w:rsidRPr="002A0A26">
        <w:rPr>
          <w:b/>
          <w:bCs/>
          <w:color w:val="000000" w:themeColor="text1"/>
        </w:rPr>
        <w:t>static</w:t>
      </w:r>
      <w:proofErr w:type="spellEnd"/>
      <w:r w:rsidRPr="002A0A26">
        <w:rPr>
          <w:color w:val="000000" w:themeColor="text1"/>
        </w:rPr>
        <w:t>. Если автоматические переменные определяются и инициализируются при каждом входе в функцию, то статические переменные инициализируются только один раз, а при последующих вызовах функции используется старое значение статической переменной. То есть разница между локальными автоматическими и локальными статическими переменными состоит во времени жизни: автоматические переменные существуют до конца выполнения блока кода, а статические - до конца выполнения программы.</w:t>
      </w:r>
    </w:p>
    <w:p w14:paraId="32A83E24" w14:textId="77777777" w:rsidR="002A0A26" w:rsidRPr="002A0A26" w:rsidRDefault="002A0A26" w:rsidP="002A0A26">
      <w:pPr>
        <w:spacing w:after="0"/>
        <w:rPr>
          <w:color w:val="000000" w:themeColor="text1"/>
        </w:rPr>
      </w:pPr>
      <w:r w:rsidRPr="002A0A26">
        <w:rPr>
          <w:color w:val="000000" w:themeColor="text1"/>
        </w:rPr>
        <w:t>Например, пусть у нас будет функция со стандартной автоматической переменной:</w:t>
      </w:r>
    </w:p>
    <w:tbl>
      <w:tblPr>
        <w:tblW w:w="10603" w:type="dxa"/>
        <w:tblCellSpacing w:w="0" w:type="dxa"/>
        <w:tblCellMar>
          <w:left w:w="0" w:type="dxa"/>
          <w:right w:w="0" w:type="dxa"/>
        </w:tblCellMar>
        <w:tblLook w:val="04A0" w:firstRow="1" w:lastRow="0" w:firstColumn="1" w:lastColumn="0" w:noHBand="0" w:noVBand="1"/>
      </w:tblPr>
      <w:tblGrid>
        <w:gridCol w:w="589"/>
        <w:gridCol w:w="10014"/>
      </w:tblGrid>
      <w:tr w:rsidR="002A0A26" w:rsidRPr="002A0A26" w14:paraId="7B62C670" w14:textId="77777777" w:rsidTr="005E1805">
        <w:trPr>
          <w:tblCellSpacing w:w="0" w:type="dxa"/>
        </w:trPr>
        <w:tc>
          <w:tcPr>
            <w:tcW w:w="6" w:type="dxa"/>
            <w:tcBorders>
              <w:top w:val="nil"/>
              <w:left w:val="nil"/>
              <w:bottom w:val="nil"/>
              <w:right w:val="single" w:sz="24" w:space="0" w:color="00B050"/>
            </w:tcBorders>
            <w:vAlign w:val="bottom"/>
            <w:hideMark/>
          </w:tcPr>
          <w:p w14:paraId="7B64A691" w14:textId="77777777" w:rsidR="002A0A26" w:rsidRPr="002A0A26" w:rsidRDefault="002A0A26" w:rsidP="002A0A26">
            <w:pPr>
              <w:spacing w:after="0"/>
              <w:rPr>
                <w:color w:val="000000" w:themeColor="text1"/>
              </w:rPr>
            </w:pPr>
            <w:r w:rsidRPr="002A0A26">
              <w:rPr>
                <w:color w:val="000000" w:themeColor="text1"/>
              </w:rPr>
              <w:t>1</w:t>
            </w:r>
          </w:p>
          <w:p w14:paraId="5F57116B" w14:textId="77777777" w:rsidR="002A0A26" w:rsidRPr="002A0A26" w:rsidRDefault="002A0A26" w:rsidP="002A0A26">
            <w:pPr>
              <w:spacing w:after="0"/>
              <w:rPr>
                <w:color w:val="000000" w:themeColor="text1"/>
              </w:rPr>
            </w:pPr>
            <w:r w:rsidRPr="002A0A26">
              <w:rPr>
                <w:color w:val="000000" w:themeColor="text1"/>
              </w:rPr>
              <w:t>2</w:t>
            </w:r>
          </w:p>
          <w:p w14:paraId="2A4422BE" w14:textId="77777777" w:rsidR="002A0A26" w:rsidRPr="002A0A26" w:rsidRDefault="002A0A26" w:rsidP="002A0A26">
            <w:pPr>
              <w:spacing w:after="0"/>
              <w:rPr>
                <w:color w:val="000000" w:themeColor="text1"/>
              </w:rPr>
            </w:pPr>
            <w:r w:rsidRPr="002A0A26">
              <w:rPr>
                <w:color w:val="000000" w:themeColor="text1"/>
              </w:rPr>
              <w:t>3</w:t>
            </w:r>
          </w:p>
          <w:p w14:paraId="12F5A9F1" w14:textId="77777777" w:rsidR="002A0A26" w:rsidRPr="002A0A26" w:rsidRDefault="002A0A26" w:rsidP="002A0A26">
            <w:pPr>
              <w:spacing w:after="0"/>
              <w:rPr>
                <w:color w:val="000000" w:themeColor="text1"/>
              </w:rPr>
            </w:pPr>
            <w:r w:rsidRPr="002A0A26">
              <w:rPr>
                <w:color w:val="000000" w:themeColor="text1"/>
              </w:rPr>
              <w:t>4</w:t>
            </w:r>
          </w:p>
          <w:p w14:paraId="758550FF" w14:textId="77777777" w:rsidR="002A0A26" w:rsidRPr="002A0A26" w:rsidRDefault="002A0A26" w:rsidP="002A0A26">
            <w:pPr>
              <w:spacing w:after="0"/>
              <w:rPr>
                <w:color w:val="000000" w:themeColor="text1"/>
              </w:rPr>
            </w:pPr>
            <w:r w:rsidRPr="002A0A26">
              <w:rPr>
                <w:color w:val="000000" w:themeColor="text1"/>
              </w:rPr>
              <w:t>5</w:t>
            </w:r>
          </w:p>
          <w:p w14:paraId="16814DA9" w14:textId="77777777" w:rsidR="002A0A26" w:rsidRPr="002A0A26" w:rsidRDefault="002A0A26" w:rsidP="002A0A26">
            <w:pPr>
              <w:spacing w:after="0"/>
              <w:rPr>
                <w:color w:val="000000" w:themeColor="text1"/>
              </w:rPr>
            </w:pPr>
            <w:r w:rsidRPr="002A0A26">
              <w:rPr>
                <w:color w:val="000000" w:themeColor="text1"/>
              </w:rPr>
              <w:t>6</w:t>
            </w:r>
          </w:p>
          <w:p w14:paraId="798D0C28" w14:textId="77777777" w:rsidR="002A0A26" w:rsidRPr="002A0A26" w:rsidRDefault="002A0A26" w:rsidP="002A0A26">
            <w:pPr>
              <w:spacing w:after="0"/>
              <w:rPr>
                <w:color w:val="000000" w:themeColor="text1"/>
              </w:rPr>
            </w:pPr>
            <w:r w:rsidRPr="002A0A26">
              <w:rPr>
                <w:color w:val="000000" w:themeColor="text1"/>
              </w:rPr>
              <w:t>7</w:t>
            </w:r>
          </w:p>
          <w:p w14:paraId="33184A7A" w14:textId="77777777" w:rsidR="002A0A26" w:rsidRPr="002A0A26" w:rsidRDefault="002A0A26" w:rsidP="002A0A26">
            <w:pPr>
              <w:spacing w:after="0"/>
              <w:rPr>
                <w:color w:val="000000" w:themeColor="text1"/>
              </w:rPr>
            </w:pPr>
            <w:r w:rsidRPr="002A0A26">
              <w:rPr>
                <w:color w:val="000000" w:themeColor="text1"/>
              </w:rPr>
              <w:t>8</w:t>
            </w:r>
          </w:p>
          <w:p w14:paraId="45EDEC2F" w14:textId="77777777" w:rsidR="002A0A26" w:rsidRPr="002A0A26" w:rsidRDefault="002A0A26" w:rsidP="002A0A26">
            <w:pPr>
              <w:spacing w:after="0"/>
              <w:rPr>
                <w:color w:val="000000" w:themeColor="text1"/>
              </w:rPr>
            </w:pPr>
            <w:r w:rsidRPr="002A0A26">
              <w:rPr>
                <w:color w:val="000000" w:themeColor="text1"/>
              </w:rPr>
              <w:t>9</w:t>
            </w:r>
          </w:p>
          <w:p w14:paraId="538A93F3" w14:textId="77777777" w:rsidR="002A0A26" w:rsidRPr="002A0A26" w:rsidRDefault="002A0A26" w:rsidP="002A0A26">
            <w:pPr>
              <w:spacing w:after="0"/>
              <w:rPr>
                <w:color w:val="000000" w:themeColor="text1"/>
              </w:rPr>
            </w:pPr>
            <w:r w:rsidRPr="002A0A26">
              <w:rPr>
                <w:color w:val="000000" w:themeColor="text1"/>
              </w:rPr>
              <w:t>10</w:t>
            </w:r>
          </w:p>
          <w:p w14:paraId="065AB90F" w14:textId="77777777" w:rsidR="002A0A26" w:rsidRPr="002A0A26" w:rsidRDefault="002A0A26" w:rsidP="002A0A26">
            <w:pPr>
              <w:spacing w:after="0"/>
              <w:rPr>
                <w:color w:val="000000" w:themeColor="text1"/>
              </w:rPr>
            </w:pPr>
            <w:r w:rsidRPr="002A0A26">
              <w:rPr>
                <w:color w:val="000000" w:themeColor="text1"/>
              </w:rPr>
              <w:t>11</w:t>
            </w:r>
          </w:p>
          <w:p w14:paraId="617A1784" w14:textId="77777777" w:rsidR="002A0A26" w:rsidRPr="002A0A26" w:rsidRDefault="002A0A26" w:rsidP="002A0A26">
            <w:pPr>
              <w:spacing w:after="0"/>
              <w:rPr>
                <w:color w:val="000000" w:themeColor="text1"/>
              </w:rPr>
            </w:pPr>
            <w:r w:rsidRPr="002A0A26">
              <w:rPr>
                <w:color w:val="000000" w:themeColor="text1"/>
              </w:rPr>
              <w:t>12</w:t>
            </w:r>
          </w:p>
          <w:p w14:paraId="23E4FD18" w14:textId="77777777" w:rsidR="002A0A26" w:rsidRPr="002A0A26" w:rsidRDefault="002A0A26" w:rsidP="002A0A26">
            <w:pPr>
              <w:spacing w:after="0"/>
              <w:rPr>
                <w:color w:val="000000" w:themeColor="text1"/>
              </w:rPr>
            </w:pPr>
            <w:r w:rsidRPr="002A0A26">
              <w:rPr>
                <w:color w:val="000000" w:themeColor="text1"/>
              </w:rPr>
              <w:t>13</w:t>
            </w:r>
          </w:p>
          <w:p w14:paraId="22CE48E7" w14:textId="77777777" w:rsidR="002A0A26" w:rsidRPr="002A0A26" w:rsidRDefault="002A0A26" w:rsidP="002A0A26">
            <w:pPr>
              <w:spacing w:after="0"/>
              <w:rPr>
                <w:color w:val="000000" w:themeColor="text1"/>
              </w:rPr>
            </w:pPr>
            <w:r w:rsidRPr="002A0A26">
              <w:rPr>
                <w:color w:val="000000" w:themeColor="text1"/>
              </w:rPr>
              <w:t>14</w:t>
            </w:r>
          </w:p>
          <w:p w14:paraId="5ECF8ED2" w14:textId="77777777" w:rsidR="002A0A26" w:rsidRPr="002A0A26" w:rsidRDefault="002A0A26" w:rsidP="002A0A26">
            <w:pPr>
              <w:spacing w:after="0"/>
              <w:rPr>
                <w:color w:val="000000" w:themeColor="text1"/>
              </w:rPr>
            </w:pPr>
            <w:r w:rsidRPr="002A0A26">
              <w:rPr>
                <w:color w:val="000000" w:themeColor="text1"/>
              </w:rPr>
              <w:t>15</w:t>
            </w:r>
          </w:p>
        </w:tc>
        <w:tc>
          <w:tcPr>
            <w:tcW w:w="4829" w:type="dxa"/>
            <w:tcBorders>
              <w:top w:val="nil"/>
              <w:left w:val="nil"/>
              <w:bottom w:val="nil"/>
              <w:right w:val="nil"/>
            </w:tcBorders>
            <w:vAlign w:val="bottom"/>
            <w:hideMark/>
          </w:tcPr>
          <w:p w14:paraId="5BA70460"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315FBAE8" w14:textId="77777777" w:rsidR="002A0A26" w:rsidRPr="002A0A26" w:rsidRDefault="002A0A26" w:rsidP="002A0A26">
            <w:pPr>
              <w:spacing w:after="0"/>
              <w:rPr>
                <w:color w:val="000000" w:themeColor="text1"/>
                <w:lang w:val="en-US"/>
              </w:rPr>
            </w:pPr>
            <w:r w:rsidRPr="002A0A26">
              <w:rPr>
                <w:color w:val="000000" w:themeColor="text1"/>
                <w:lang w:val="en-US"/>
              </w:rPr>
              <w:t> </w:t>
            </w:r>
          </w:p>
          <w:p w14:paraId="40921C90"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p>
          <w:p w14:paraId="405EA8B0" w14:textId="77777777" w:rsidR="002A0A26" w:rsidRPr="002A0A26" w:rsidRDefault="002A0A26" w:rsidP="002A0A26">
            <w:pPr>
              <w:spacing w:after="0"/>
              <w:rPr>
                <w:color w:val="000000" w:themeColor="text1"/>
                <w:lang w:val="en-US"/>
              </w:rPr>
            </w:pPr>
            <w:r w:rsidRPr="002A0A26">
              <w:rPr>
                <w:color w:val="000000" w:themeColor="text1"/>
                <w:lang w:val="en-US"/>
              </w:rPr>
              <w:t>{</w:t>
            </w:r>
          </w:p>
          <w:p w14:paraId="0A7A42C1"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n {1};</w:t>
            </w:r>
          </w:p>
          <w:p w14:paraId="0F5F9F49"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"n=" &lt;&lt; n &lt;&lt; std::</w:t>
            </w:r>
            <w:proofErr w:type="spellStart"/>
            <w:r w:rsidRPr="002A0A26">
              <w:rPr>
                <w:color w:val="000000" w:themeColor="text1"/>
                <w:lang w:val="en-US"/>
              </w:rPr>
              <w:t>endl</w:t>
            </w:r>
            <w:proofErr w:type="spellEnd"/>
            <w:r w:rsidRPr="002A0A26">
              <w:rPr>
                <w:color w:val="000000" w:themeColor="text1"/>
                <w:lang w:val="en-US"/>
              </w:rPr>
              <w:t>;</w:t>
            </w:r>
          </w:p>
          <w:p w14:paraId="626E7DB2" w14:textId="77777777" w:rsidR="002A0A26" w:rsidRPr="002A0A26" w:rsidRDefault="002A0A26" w:rsidP="002A0A26">
            <w:pPr>
              <w:spacing w:after="0"/>
              <w:rPr>
                <w:color w:val="000000" w:themeColor="text1"/>
                <w:lang w:val="en-US"/>
              </w:rPr>
            </w:pPr>
            <w:r w:rsidRPr="002A0A26">
              <w:rPr>
                <w:color w:val="000000" w:themeColor="text1"/>
                <w:lang w:val="en-US"/>
              </w:rPr>
              <w:t>    n++;</w:t>
            </w:r>
          </w:p>
          <w:p w14:paraId="43D90F1F" w14:textId="77777777" w:rsidR="002A0A26" w:rsidRPr="002A0A26" w:rsidRDefault="002A0A26" w:rsidP="002A0A26">
            <w:pPr>
              <w:spacing w:after="0"/>
              <w:rPr>
                <w:color w:val="000000" w:themeColor="text1"/>
                <w:lang w:val="en-US"/>
              </w:rPr>
            </w:pPr>
            <w:r w:rsidRPr="002A0A26">
              <w:rPr>
                <w:color w:val="000000" w:themeColor="text1"/>
                <w:lang w:val="en-US"/>
              </w:rPr>
              <w:t>}</w:t>
            </w:r>
          </w:p>
          <w:p w14:paraId="792602F5" w14:textId="77777777" w:rsidR="002A0A26" w:rsidRPr="002A0A26" w:rsidRDefault="002A0A26" w:rsidP="002A0A26">
            <w:pPr>
              <w:spacing w:after="0"/>
              <w:rPr>
                <w:color w:val="000000" w:themeColor="text1"/>
                <w:lang w:val="en-US"/>
              </w:rPr>
            </w:pPr>
            <w:r w:rsidRPr="002A0A26">
              <w:rPr>
                <w:color w:val="000000" w:themeColor="text1"/>
                <w:lang w:val="en-US"/>
              </w:rPr>
              <w:t>  </w:t>
            </w:r>
          </w:p>
          <w:p w14:paraId="424C6405"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07A5E6C4" w14:textId="77777777" w:rsidR="002A0A26" w:rsidRPr="002A0A26" w:rsidRDefault="002A0A26" w:rsidP="002A0A26">
            <w:pPr>
              <w:spacing w:after="0"/>
              <w:rPr>
                <w:color w:val="000000" w:themeColor="text1"/>
                <w:lang w:val="en-US"/>
              </w:rPr>
            </w:pPr>
            <w:r w:rsidRPr="002A0A26">
              <w:rPr>
                <w:color w:val="000000" w:themeColor="text1"/>
                <w:lang w:val="en-US"/>
              </w:rPr>
              <w:t>{</w:t>
            </w:r>
          </w:p>
          <w:p w14:paraId="0292A39B" w14:textId="77777777" w:rsidR="002A0A26" w:rsidRPr="002A0A26" w:rsidRDefault="002A0A26" w:rsidP="002A0A26">
            <w:pPr>
              <w:spacing w:after="0"/>
              <w:rPr>
                <w:color w:val="000000" w:themeColor="text1"/>
                <w:lang w:val="en-US"/>
              </w:rPr>
            </w:pPr>
            <w:r w:rsidRPr="002A0A26">
              <w:rPr>
                <w:color w:val="000000" w:themeColor="text1"/>
                <w:lang w:val="en-US"/>
              </w:rPr>
              <w:t>    print();</w:t>
            </w:r>
          </w:p>
          <w:p w14:paraId="4E9B1FD7" w14:textId="77777777" w:rsidR="002A0A26" w:rsidRPr="002A0A26" w:rsidRDefault="002A0A26" w:rsidP="002A0A26">
            <w:pPr>
              <w:spacing w:after="0"/>
              <w:rPr>
                <w:color w:val="000000" w:themeColor="text1"/>
                <w:lang w:val="en-US"/>
              </w:rPr>
            </w:pPr>
            <w:r w:rsidRPr="002A0A26">
              <w:rPr>
                <w:color w:val="000000" w:themeColor="text1"/>
                <w:lang w:val="en-US"/>
              </w:rPr>
              <w:t>    print();</w:t>
            </w:r>
          </w:p>
          <w:p w14:paraId="30214D3B" w14:textId="77777777" w:rsidR="002A0A26" w:rsidRPr="002A0A26" w:rsidRDefault="002A0A26" w:rsidP="002A0A26">
            <w:pPr>
              <w:spacing w:after="0"/>
              <w:rPr>
                <w:color w:val="000000" w:themeColor="text1"/>
              </w:rPr>
            </w:pPr>
            <w:r w:rsidRPr="002A0A26">
              <w:rPr>
                <w:color w:val="000000" w:themeColor="text1"/>
                <w:lang w:val="en-US"/>
              </w:rPr>
              <w:t>    </w:t>
            </w:r>
            <w:proofErr w:type="spellStart"/>
            <w:r w:rsidRPr="002A0A26">
              <w:rPr>
                <w:color w:val="000000" w:themeColor="text1"/>
              </w:rPr>
              <w:t>print</w:t>
            </w:r>
            <w:proofErr w:type="spellEnd"/>
            <w:r w:rsidRPr="002A0A26">
              <w:rPr>
                <w:color w:val="000000" w:themeColor="text1"/>
              </w:rPr>
              <w:t>();</w:t>
            </w:r>
          </w:p>
          <w:p w14:paraId="089C9DEA" w14:textId="77777777" w:rsidR="002A0A26" w:rsidRPr="002A0A26" w:rsidRDefault="002A0A26" w:rsidP="002A0A26">
            <w:pPr>
              <w:spacing w:after="0"/>
              <w:rPr>
                <w:color w:val="000000" w:themeColor="text1"/>
              </w:rPr>
            </w:pPr>
            <w:r w:rsidRPr="002A0A26">
              <w:rPr>
                <w:color w:val="000000" w:themeColor="text1"/>
              </w:rPr>
              <w:t>}</w:t>
            </w:r>
          </w:p>
        </w:tc>
      </w:tr>
    </w:tbl>
    <w:p w14:paraId="1763ABE1" w14:textId="77777777" w:rsidR="002A0A26" w:rsidRDefault="002A0A26" w:rsidP="002A0A26">
      <w:pPr>
        <w:spacing w:after="0"/>
        <w:rPr>
          <w:color w:val="000000" w:themeColor="text1"/>
          <w:lang w:val="en-US"/>
        </w:rPr>
      </w:pPr>
      <w:r w:rsidRPr="002A0A26">
        <w:rPr>
          <w:color w:val="000000" w:themeColor="text1"/>
        </w:rPr>
        <w:t xml:space="preserve">Функция </w:t>
      </w:r>
      <w:proofErr w:type="spellStart"/>
      <w:r w:rsidRPr="002A0A26">
        <w:rPr>
          <w:color w:val="000000" w:themeColor="text1"/>
        </w:rPr>
        <w:t>print</w:t>
      </w:r>
      <w:proofErr w:type="spellEnd"/>
      <w:r w:rsidRPr="002A0A26">
        <w:rPr>
          <w:color w:val="000000" w:themeColor="text1"/>
        </w:rPr>
        <w:t xml:space="preserve"> вызывается три раза, и при каждом вызове программа повторно будет выделять память для переменной n, которая определена в функции. А после завершения работы </w:t>
      </w:r>
      <w:proofErr w:type="spellStart"/>
      <w:r w:rsidRPr="002A0A26">
        <w:rPr>
          <w:color w:val="000000" w:themeColor="text1"/>
        </w:rPr>
        <w:t>print</w:t>
      </w:r>
      <w:proofErr w:type="spellEnd"/>
      <w:r w:rsidRPr="002A0A26">
        <w:rPr>
          <w:color w:val="000000" w:themeColor="text1"/>
        </w:rPr>
        <w:t>, память для переменной n будет освобождаться. Соответственно ее значение при каждом вызове будет неизменно:</w:t>
      </w:r>
    </w:p>
    <w:tbl>
      <w:tblPr>
        <w:tblStyle w:val="af"/>
        <w:tblW w:w="0" w:type="auto"/>
        <w:shd w:val="solid" w:color="auto" w:fill="auto"/>
        <w:tblLook w:val="04A0" w:firstRow="1" w:lastRow="0" w:firstColumn="1" w:lastColumn="0" w:noHBand="0" w:noVBand="1"/>
      </w:tblPr>
      <w:tblGrid>
        <w:gridCol w:w="9628"/>
      </w:tblGrid>
      <w:tr w:rsidR="001E2B3C" w14:paraId="10CBBF08" w14:textId="77777777" w:rsidTr="009D5EFE">
        <w:tc>
          <w:tcPr>
            <w:tcW w:w="9628" w:type="dxa"/>
            <w:shd w:val="solid" w:color="auto" w:fill="auto"/>
          </w:tcPr>
          <w:p w14:paraId="11B33A68" w14:textId="77777777" w:rsidR="001E2B3C" w:rsidRPr="001E2B3C" w:rsidRDefault="001E2B3C" w:rsidP="001E2B3C">
            <w:pPr>
              <w:rPr>
                <w:color w:val="FFFFFF" w:themeColor="background1"/>
              </w:rPr>
            </w:pPr>
            <w:r w:rsidRPr="001E2B3C">
              <w:rPr>
                <w:color w:val="FFFFFF" w:themeColor="background1"/>
              </w:rPr>
              <w:lastRenderedPageBreak/>
              <w:t>n=1</w:t>
            </w:r>
          </w:p>
          <w:p w14:paraId="23D469A5" w14:textId="77777777" w:rsidR="001E2B3C" w:rsidRPr="001E2B3C" w:rsidRDefault="001E2B3C" w:rsidP="001E2B3C">
            <w:pPr>
              <w:rPr>
                <w:color w:val="FFFFFF" w:themeColor="background1"/>
              </w:rPr>
            </w:pPr>
            <w:r w:rsidRPr="001E2B3C">
              <w:rPr>
                <w:color w:val="FFFFFF" w:themeColor="background1"/>
              </w:rPr>
              <w:t>n=1</w:t>
            </w:r>
          </w:p>
          <w:p w14:paraId="26E5ABD2" w14:textId="77777777" w:rsidR="001E2B3C" w:rsidRPr="001E2B3C" w:rsidRDefault="001E2B3C" w:rsidP="001E2B3C">
            <w:pPr>
              <w:rPr>
                <w:color w:val="FFFFFF" w:themeColor="background1"/>
              </w:rPr>
            </w:pPr>
            <w:r w:rsidRPr="001E2B3C">
              <w:rPr>
                <w:color w:val="FFFFFF" w:themeColor="background1"/>
              </w:rPr>
              <w:t>n=1</w:t>
            </w:r>
          </w:p>
          <w:p w14:paraId="28EC6AD9" w14:textId="77777777" w:rsidR="001E2B3C" w:rsidRDefault="001E2B3C" w:rsidP="009D5EFE">
            <w:pPr>
              <w:rPr>
                <w:color w:val="000000" w:themeColor="text1"/>
              </w:rPr>
            </w:pPr>
          </w:p>
        </w:tc>
      </w:tr>
    </w:tbl>
    <w:p w14:paraId="5BFBDCE5" w14:textId="77777777" w:rsidR="001E2B3C" w:rsidRPr="001E2B3C" w:rsidRDefault="001E2B3C" w:rsidP="002A0A26">
      <w:pPr>
        <w:spacing w:after="0"/>
        <w:rPr>
          <w:color w:val="000000" w:themeColor="text1"/>
          <w:lang w:val="en-US"/>
        </w:rPr>
      </w:pPr>
    </w:p>
    <w:p w14:paraId="3776AF99" w14:textId="77777777" w:rsidR="002A0A26" w:rsidRPr="002A0A26" w:rsidRDefault="002A0A26" w:rsidP="002A0A26">
      <w:pPr>
        <w:spacing w:after="0"/>
        <w:rPr>
          <w:color w:val="000000" w:themeColor="text1"/>
        </w:rPr>
      </w:pPr>
      <w:r w:rsidRPr="002A0A26">
        <w:rPr>
          <w:color w:val="000000" w:themeColor="text1"/>
        </w:rPr>
        <w:t>Теперь сделаем переменную n статической:</w:t>
      </w:r>
    </w:p>
    <w:tbl>
      <w:tblPr>
        <w:tblW w:w="10603" w:type="dxa"/>
        <w:tblCellSpacing w:w="0" w:type="dxa"/>
        <w:tblCellMar>
          <w:left w:w="0" w:type="dxa"/>
          <w:right w:w="0" w:type="dxa"/>
        </w:tblCellMar>
        <w:tblLook w:val="04A0" w:firstRow="1" w:lastRow="0" w:firstColumn="1" w:lastColumn="0" w:noHBand="0" w:noVBand="1"/>
      </w:tblPr>
      <w:tblGrid>
        <w:gridCol w:w="589"/>
        <w:gridCol w:w="10014"/>
      </w:tblGrid>
      <w:tr w:rsidR="002A0A26" w:rsidRPr="002A0A26" w14:paraId="39FC1B6F" w14:textId="77777777" w:rsidTr="005E1805">
        <w:trPr>
          <w:tblCellSpacing w:w="0" w:type="dxa"/>
        </w:trPr>
        <w:tc>
          <w:tcPr>
            <w:tcW w:w="6" w:type="dxa"/>
            <w:tcBorders>
              <w:top w:val="nil"/>
              <w:left w:val="nil"/>
              <w:bottom w:val="nil"/>
              <w:right w:val="single" w:sz="24" w:space="0" w:color="00B050"/>
            </w:tcBorders>
            <w:vAlign w:val="bottom"/>
            <w:hideMark/>
          </w:tcPr>
          <w:p w14:paraId="5F3B4AD6" w14:textId="77777777" w:rsidR="002A0A26" w:rsidRPr="002A0A26" w:rsidRDefault="002A0A26" w:rsidP="002A0A26">
            <w:pPr>
              <w:spacing w:after="0"/>
              <w:rPr>
                <w:color w:val="000000" w:themeColor="text1"/>
              </w:rPr>
            </w:pPr>
            <w:r w:rsidRPr="002A0A26">
              <w:rPr>
                <w:color w:val="000000" w:themeColor="text1"/>
              </w:rPr>
              <w:t>1</w:t>
            </w:r>
          </w:p>
          <w:p w14:paraId="00B2CDCF" w14:textId="77777777" w:rsidR="002A0A26" w:rsidRPr="002A0A26" w:rsidRDefault="002A0A26" w:rsidP="002A0A26">
            <w:pPr>
              <w:spacing w:after="0"/>
              <w:rPr>
                <w:color w:val="000000" w:themeColor="text1"/>
              </w:rPr>
            </w:pPr>
            <w:r w:rsidRPr="002A0A26">
              <w:rPr>
                <w:color w:val="000000" w:themeColor="text1"/>
              </w:rPr>
              <w:t>2</w:t>
            </w:r>
          </w:p>
          <w:p w14:paraId="668E3E69" w14:textId="77777777" w:rsidR="002A0A26" w:rsidRPr="002A0A26" w:rsidRDefault="002A0A26" w:rsidP="002A0A26">
            <w:pPr>
              <w:spacing w:after="0"/>
              <w:rPr>
                <w:color w:val="000000" w:themeColor="text1"/>
              </w:rPr>
            </w:pPr>
            <w:r w:rsidRPr="002A0A26">
              <w:rPr>
                <w:color w:val="000000" w:themeColor="text1"/>
              </w:rPr>
              <w:t>3</w:t>
            </w:r>
          </w:p>
          <w:p w14:paraId="79FD3588" w14:textId="77777777" w:rsidR="002A0A26" w:rsidRPr="002A0A26" w:rsidRDefault="002A0A26" w:rsidP="002A0A26">
            <w:pPr>
              <w:spacing w:after="0"/>
              <w:rPr>
                <w:color w:val="000000" w:themeColor="text1"/>
              </w:rPr>
            </w:pPr>
            <w:r w:rsidRPr="002A0A26">
              <w:rPr>
                <w:color w:val="000000" w:themeColor="text1"/>
              </w:rPr>
              <w:t>4</w:t>
            </w:r>
          </w:p>
          <w:p w14:paraId="01FBA396" w14:textId="77777777" w:rsidR="002A0A26" w:rsidRPr="002A0A26" w:rsidRDefault="002A0A26" w:rsidP="002A0A26">
            <w:pPr>
              <w:spacing w:after="0"/>
              <w:rPr>
                <w:color w:val="000000" w:themeColor="text1"/>
              </w:rPr>
            </w:pPr>
            <w:r w:rsidRPr="002A0A26">
              <w:rPr>
                <w:color w:val="000000" w:themeColor="text1"/>
              </w:rPr>
              <w:t>5</w:t>
            </w:r>
          </w:p>
          <w:p w14:paraId="2DBF6AAA" w14:textId="77777777" w:rsidR="002A0A26" w:rsidRPr="002A0A26" w:rsidRDefault="002A0A26" w:rsidP="002A0A26">
            <w:pPr>
              <w:spacing w:after="0"/>
              <w:rPr>
                <w:color w:val="000000" w:themeColor="text1"/>
              </w:rPr>
            </w:pPr>
            <w:r w:rsidRPr="002A0A26">
              <w:rPr>
                <w:color w:val="000000" w:themeColor="text1"/>
              </w:rPr>
              <w:t>6</w:t>
            </w:r>
          </w:p>
          <w:p w14:paraId="236BC5F1" w14:textId="77777777" w:rsidR="002A0A26" w:rsidRPr="002A0A26" w:rsidRDefault="002A0A26" w:rsidP="002A0A26">
            <w:pPr>
              <w:spacing w:after="0"/>
              <w:rPr>
                <w:color w:val="000000" w:themeColor="text1"/>
              </w:rPr>
            </w:pPr>
            <w:r w:rsidRPr="002A0A26">
              <w:rPr>
                <w:color w:val="000000" w:themeColor="text1"/>
              </w:rPr>
              <w:t>7</w:t>
            </w:r>
          </w:p>
          <w:p w14:paraId="78957248" w14:textId="77777777" w:rsidR="002A0A26" w:rsidRPr="002A0A26" w:rsidRDefault="002A0A26" w:rsidP="002A0A26">
            <w:pPr>
              <w:spacing w:after="0"/>
              <w:rPr>
                <w:color w:val="000000" w:themeColor="text1"/>
              </w:rPr>
            </w:pPr>
            <w:r w:rsidRPr="002A0A26">
              <w:rPr>
                <w:color w:val="000000" w:themeColor="text1"/>
              </w:rPr>
              <w:t>8</w:t>
            </w:r>
          </w:p>
          <w:p w14:paraId="184E3C27" w14:textId="77777777" w:rsidR="002A0A26" w:rsidRPr="002A0A26" w:rsidRDefault="002A0A26" w:rsidP="002A0A26">
            <w:pPr>
              <w:spacing w:after="0"/>
              <w:rPr>
                <w:color w:val="000000" w:themeColor="text1"/>
              </w:rPr>
            </w:pPr>
            <w:r w:rsidRPr="002A0A26">
              <w:rPr>
                <w:color w:val="000000" w:themeColor="text1"/>
              </w:rPr>
              <w:t>9</w:t>
            </w:r>
          </w:p>
          <w:p w14:paraId="0C6671B9" w14:textId="77777777" w:rsidR="002A0A26" w:rsidRPr="002A0A26" w:rsidRDefault="002A0A26" w:rsidP="002A0A26">
            <w:pPr>
              <w:spacing w:after="0"/>
              <w:rPr>
                <w:color w:val="000000" w:themeColor="text1"/>
              </w:rPr>
            </w:pPr>
            <w:r w:rsidRPr="002A0A26">
              <w:rPr>
                <w:color w:val="000000" w:themeColor="text1"/>
              </w:rPr>
              <w:t>10</w:t>
            </w:r>
          </w:p>
          <w:p w14:paraId="5125799B" w14:textId="77777777" w:rsidR="002A0A26" w:rsidRPr="002A0A26" w:rsidRDefault="002A0A26" w:rsidP="002A0A26">
            <w:pPr>
              <w:spacing w:after="0"/>
              <w:rPr>
                <w:color w:val="000000" w:themeColor="text1"/>
              </w:rPr>
            </w:pPr>
            <w:r w:rsidRPr="002A0A26">
              <w:rPr>
                <w:color w:val="000000" w:themeColor="text1"/>
              </w:rPr>
              <w:t>11</w:t>
            </w:r>
          </w:p>
          <w:p w14:paraId="25B72061" w14:textId="77777777" w:rsidR="002A0A26" w:rsidRPr="002A0A26" w:rsidRDefault="002A0A26" w:rsidP="002A0A26">
            <w:pPr>
              <w:spacing w:after="0"/>
              <w:rPr>
                <w:color w:val="000000" w:themeColor="text1"/>
              </w:rPr>
            </w:pPr>
            <w:r w:rsidRPr="002A0A26">
              <w:rPr>
                <w:color w:val="000000" w:themeColor="text1"/>
              </w:rPr>
              <w:t>12</w:t>
            </w:r>
          </w:p>
          <w:p w14:paraId="7D61E062" w14:textId="77777777" w:rsidR="002A0A26" w:rsidRPr="002A0A26" w:rsidRDefault="002A0A26" w:rsidP="002A0A26">
            <w:pPr>
              <w:spacing w:after="0"/>
              <w:rPr>
                <w:color w:val="000000" w:themeColor="text1"/>
              </w:rPr>
            </w:pPr>
            <w:r w:rsidRPr="002A0A26">
              <w:rPr>
                <w:color w:val="000000" w:themeColor="text1"/>
              </w:rPr>
              <w:t>13</w:t>
            </w:r>
          </w:p>
          <w:p w14:paraId="2EEA03D1" w14:textId="77777777" w:rsidR="002A0A26" w:rsidRPr="002A0A26" w:rsidRDefault="002A0A26" w:rsidP="002A0A26">
            <w:pPr>
              <w:spacing w:after="0"/>
              <w:rPr>
                <w:color w:val="000000" w:themeColor="text1"/>
              </w:rPr>
            </w:pPr>
            <w:r w:rsidRPr="002A0A26">
              <w:rPr>
                <w:color w:val="000000" w:themeColor="text1"/>
              </w:rPr>
              <w:t>14</w:t>
            </w:r>
          </w:p>
          <w:p w14:paraId="62A13846" w14:textId="77777777" w:rsidR="002A0A26" w:rsidRPr="002A0A26" w:rsidRDefault="002A0A26" w:rsidP="002A0A26">
            <w:pPr>
              <w:spacing w:after="0"/>
              <w:rPr>
                <w:color w:val="000000" w:themeColor="text1"/>
              </w:rPr>
            </w:pPr>
            <w:r w:rsidRPr="002A0A26">
              <w:rPr>
                <w:color w:val="000000" w:themeColor="text1"/>
              </w:rPr>
              <w:t>15</w:t>
            </w:r>
          </w:p>
        </w:tc>
        <w:tc>
          <w:tcPr>
            <w:tcW w:w="4829" w:type="dxa"/>
            <w:tcBorders>
              <w:top w:val="nil"/>
              <w:left w:val="nil"/>
              <w:bottom w:val="nil"/>
              <w:right w:val="nil"/>
            </w:tcBorders>
            <w:vAlign w:val="bottom"/>
            <w:hideMark/>
          </w:tcPr>
          <w:p w14:paraId="5DF8BCFB"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2A76C413" w14:textId="77777777" w:rsidR="002A0A26" w:rsidRPr="002A0A26" w:rsidRDefault="002A0A26" w:rsidP="002A0A26">
            <w:pPr>
              <w:spacing w:after="0"/>
              <w:rPr>
                <w:color w:val="000000" w:themeColor="text1"/>
                <w:lang w:val="en-US"/>
              </w:rPr>
            </w:pPr>
            <w:r w:rsidRPr="002A0A26">
              <w:rPr>
                <w:color w:val="000000" w:themeColor="text1"/>
                <w:lang w:val="en-US"/>
              </w:rPr>
              <w:t> </w:t>
            </w:r>
          </w:p>
          <w:p w14:paraId="294CCD0B"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p>
          <w:p w14:paraId="0262E50F" w14:textId="77777777" w:rsidR="002A0A26" w:rsidRPr="002A0A26" w:rsidRDefault="002A0A26" w:rsidP="002A0A26">
            <w:pPr>
              <w:spacing w:after="0"/>
              <w:rPr>
                <w:color w:val="000000" w:themeColor="text1"/>
                <w:lang w:val="en-US"/>
              </w:rPr>
            </w:pPr>
            <w:r w:rsidRPr="002A0A26">
              <w:rPr>
                <w:color w:val="000000" w:themeColor="text1"/>
                <w:lang w:val="en-US"/>
              </w:rPr>
              <w:t>{</w:t>
            </w:r>
          </w:p>
          <w:p w14:paraId="26FA1D8F"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static</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n {1};</w:t>
            </w:r>
          </w:p>
          <w:p w14:paraId="644CB7C3"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"n=" &lt;&lt; n &lt;&lt; std::</w:t>
            </w:r>
            <w:proofErr w:type="spellStart"/>
            <w:r w:rsidRPr="002A0A26">
              <w:rPr>
                <w:color w:val="000000" w:themeColor="text1"/>
                <w:lang w:val="en-US"/>
              </w:rPr>
              <w:t>endl</w:t>
            </w:r>
            <w:proofErr w:type="spellEnd"/>
            <w:r w:rsidRPr="002A0A26">
              <w:rPr>
                <w:color w:val="000000" w:themeColor="text1"/>
                <w:lang w:val="en-US"/>
              </w:rPr>
              <w:t>;</w:t>
            </w:r>
          </w:p>
          <w:p w14:paraId="6E32A940" w14:textId="77777777" w:rsidR="002A0A26" w:rsidRPr="002A0A26" w:rsidRDefault="002A0A26" w:rsidP="002A0A26">
            <w:pPr>
              <w:spacing w:after="0"/>
              <w:rPr>
                <w:color w:val="000000" w:themeColor="text1"/>
                <w:lang w:val="en-US"/>
              </w:rPr>
            </w:pPr>
            <w:r w:rsidRPr="002A0A26">
              <w:rPr>
                <w:color w:val="000000" w:themeColor="text1"/>
                <w:lang w:val="en-US"/>
              </w:rPr>
              <w:t>    n++;</w:t>
            </w:r>
          </w:p>
          <w:p w14:paraId="2893EE4B" w14:textId="77777777" w:rsidR="002A0A26" w:rsidRPr="002A0A26" w:rsidRDefault="002A0A26" w:rsidP="002A0A26">
            <w:pPr>
              <w:spacing w:after="0"/>
              <w:rPr>
                <w:color w:val="000000" w:themeColor="text1"/>
                <w:lang w:val="en-US"/>
              </w:rPr>
            </w:pPr>
            <w:r w:rsidRPr="002A0A26">
              <w:rPr>
                <w:color w:val="000000" w:themeColor="text1"/>
                <w:lang w:val="en-US"/>
              </w:rPr>
              <w:t>}</w:t>
            </w:r>
          </w:p>
          <w:p w14:paraId="4E297868" w14:textId="77777777" w:rsidR="002A0A26" w:rsidRPr="002A0A26" w:rsidRDefault="002A0A26" w:rsidP="002A0A26">
            <w:pPr>
              <w:spacing w:after="0"/>
              <w:rPr>
                <w:color w:val="000000" w:themeColor="text1"/>
                <w:lang w:val="en-US"/>
              </w:rPr>
            </w:pPr>
            <w:r w:rsidRPr="002A0A26">
              <w:rPr>
                <w:color w:val="000000" w:themeColor="text1"/>
                <w:lang w:val="en-US"/>
              </w:rPr>
              <w:t>  </w:t>
            </w:r>
          </w:p>
          <w:p w14:paraId="27FCFA5C"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2F1D6753" w14:textId="77777777" w:rsidR="002A0A26" w:rsidRPr="002A0A26" w:rsidRDefault="002A0A26" w:rsidP="002A0A26">
            <w:pPr>
              <w:spacing w:after="0"/>
              <w:rPr>
                <w:color w:val="000000" w:themeColor="text1"/>
                <w:lang w:val="en-US"/>
              </w:rPr>
            </w:pPr>
            <w:r w:rsidRPr="002A0A26">
              <w:rPr>
                <w:color w:val="000000" w:themeColor="text1"/>
                <w:lang w:val="en-US"/>
              </w:rPr>
              <w:t>{</w:t>
            </w:r>
          </w:p>
          <w:p w14:paraId="1611B512" w14:textId="77777777" w:rsidR="002A0A26" w:rsidRPr="002A0A26" w:rsidRDefault="002A0A26" w:rsidP="002A0A26">
            <w:pPr>
              <w:spacing w:after="0"/>
              <w:rPr>
                <w:color w:val="000000" w:themeColor="text1"/>
                <w:lang w:val="en-US"/>
              </w:rPr>
            </w:pPr>
            <w:r w:rsidRPr="002A0A26">
              <w:rPr>
                <w:color w:val="000000" w:themeColor="text1"/>
                <w:lang w:val="en-US"/>
              </w:rPr>
              <w:t>    print();</w:t>
            </w:r>
          </w:p>
          <w:p w14:paraId="405C25D1" w14:textId="77777777" w:rsidR="002A0A26" w:rsidRPr="002A0A26" w:rsidRDefault="002A0A26" w:rsidP="002A0A26">
            <w:pPr>
              <w:spacing w:after="0"/>
              <w:rPr>
                <w:color w:val="000000" w:themeColor="text1"/>
                <w:lang w:val="en-US"/>
              </w:rPr>
            </w:pPr>
            <w:r w:rsidRPr="002A0A26">
              <w:rPr>
                <w:color w:val="000000" w:themeColor="text1"/>
                <w:lang w:val="en-US"/>
              </w:rPr>
              <w:t>    print();</w:t>
            </w:r>
          </w:p>
          <w:p w14:paraId="2A239832" w14:textId="77777777" w:rsidR="002A0A26" w:rsidRPr="002A0A26" w:rsidRDefault="002A0A26" w:rsidP="002A0A26">
            <w:pPr>
              <w:spacing w:after="0"/>
              <w:rPr>
                <w:color w:val="000000" w:themeColor="text1"/>
              </w:rPr>
            </w:pPr>
            <w:r w:rsidRPr="002A0A26">
              <w:rPr>
                <w:color w:val="000000" w:themeColor="text1"/>
                <w:lang w:val="en-US"/>
              </w:rPr>
              <w:t>    </w:t>
            </w:r>
            <w:proofErr w:type="spellStart"/>
            <w:r w:rsidRPr="002A0A26">
              <w:rPr>
                <w:color w:val="000000" w:themeColor="text1"/>
              </w:rPr>
              <w:t>print</w:t>
            </w:r>
            <w:proofErr w:type="spellEnd"/>
            <w:r w:rsidRPr="002A0A26">
              <w:rPr>
                <w:color w:val="000000" w:themeColor="text1"/>
              </w:rPr>
              <w:t>();</w:t>
            </w:r>
          </w:p>
          <w:p w14:paraId="329284C4" w14:textId="77777777" w:rsidR="002A0A26" w:rsidRPr="002A0A26" w:rsidRDefault="002A0A26" w:rsidP="002A0A26">
            <w:pPr>
              <w:spacing w:after="0"/>
              <w:rPr>
                <w:color w:val="000000" w:themeColor="text1"/>
              </w:rPr>
            </w:pPr>
            <w:r w:rsidRPr="002A0A26">
              <w:rPr>
                <w:color w:val="000000" w:themeColor="text1"/>
              </w:rPr>
              <w:t>}</w:t>
            </w:r>
          </w:p>
        </w:tc>
      </w:tr>
    </w:tbl>
    <w:p w14:paraId="17B54F10" w14:textId="77777777" w:rsidR="002A0A26" w:rsidRDefault="002A0A26" w:rsidP="002A0A26">
      <w:pPr>
        <w:spacing w:after="0"/>
        <w:rPr>
          <w:color w:val="000000" w:themeColor="text1"/>
          <w:lang w:val="en-US"/>
        </w:rPr>
      </w:pPr>
      <w:r w:rsidRPr="002A0A26">
        <w:rPr>
          <w:color w:val="000000" w:themeColor="text1"/>
        </w:rPr>
        <w:t xml:space="preserve">К переменной был добавлено ключевое слово </w:t>
      </w:r>
      <w:proofErr w:type="spellStart"/>
      <w:r w:rsidRPr="002A0A26">
        <w:rPr>
          <w:color w:val="000000" w:themeColor="text1"/>
        </w:rPr>
        <w:t>static</w:t>
      </w:r>
      <w:proofErr w:type="spellEnd"/>
      <w:r w:rsidRPr="002A0A26">
        <w:rPr>
          <w:color w:val="000000" w:themeColor="text1"/>
        </w:rPr>
        <w:t xml:space="preserve">, поэтому при завершении работы функции </w:t>
      </w:r>
      <w:proofErr w:type="spellStart"/>
      <w:r w:rsidRPr="002A0A26">
        <w:rPr>
          <w:color w:val="000000" w:themeColor="text1"/>
        </w:rPr>
        <w:t>print</w:t>
      </w:r>
      <w:proofErr w:type="spellEnd"/>
      <w:r w:rsidRPr="002A0A26">
        <w:rPr>
          <w:color w:val="000000" w:themeColor="text1"/>
        </w:rPr>
        <w:t xml:space="preserve"> переменная не уничтожается, ее память не очищается, наоборот, она сохраняется в памяти. И соответственно результат работы программы будет иным:</w:t>
      </w:r>
    </w:p>
    <w:tbl>
      <w:tblPr>
        <w:tblStyle w:val="af"/>
        <w:tblW w:w="0" w:type="auto"/>
        <w:shd w:val="solid" w:color="auto" w:fill="auto"/>
        <w:tblLook w:val="04A0" w:firstRow="1" w:lastRow="0" w:firstColumn="1" w:lastColumn="0" w:noHBand="0" w:noVBand="1"/>
      </w:tblPr>
      <w:tblGrid>
        <w:gridCol w:w="9628"/>
      </w:tblGrid>
      <w:tr w:rsidR="001E2B3C" w14:paraId="0CB57A86" w14:textId="77777777" w:rsidTr="009D5EFE">
        <w:tc>
          <w:tcPr>
            <w:tcW w:w="9628" w:type="dxa"/>
            <w:shd w:val="solid" w:color="auto" w:fill="auto"/>
          </w:tcPr>
          <w:p w14:paraId="164F5728" w14:textId="77777777" w:rsidR="001E2B3C" w:rsidRPr="001E2B3C" w:rsidRDefault="001E2B3C" w:rsidP="001E2B3C">
            <w:pPr>
              <w:rPr>
                <w:color w:val="FFFFFF" w:themeColor="background1"/>
              </w:rPr>
            </w:pPr>
            <w:r w:rsidRPr="001E2B3C">
              <w:rPr>
                <w:color w:val="FFFFFF" w:themeColor="background1"/>
              </w:rPr>
              <w:t>n=1</w:t>
            </w:r>
          </w:p>
          <w:p w14:paraId="7CCF5ED6" w14:textId="77777777" w:rsidR="001E2B3C" w:rsidRPr="001E2B3C" w:rsidRDefault="001E2B3C" w:rsidP="001E2B3C">
            <w:pPr>
              <w:rPr>
                <w:color w:val="FFFFFF" w:themeColor="background1"/>
              </w:rPr>
            </w:pPr>
            <w:r w:rsidRPr="001E2B3C">
              <w:rPr>
                <w:color w:val="FFFFFF" w:themeColor="background1"/>
              </w:rPr>
              <w:t>n=2</w:t>
            </w:r>
          </w:p>
          <w:p w14:paraId="3A76389F" w14:textId="77777777" w:rsidR="001E2B3C" w:rsidRPr="001E2B3C" w:rsidRDefault="001E2B3C" w:rsidP="001E2B3C">
            <w:pPr>
              <w:rPr>
                <w:color w:val="FFFFFF" w:themeColor="background1"/>
              </w:rPr>
            </w:pPr>
            <w:r w:rsidRPr="001E2B3C">
              <w:rPr>
                <w:color w:val="FFFFFF" w:themeColor="background1"/>
              </w:rPr>
              <w:t>n=3</w:t>
            </w:r>
          </w:p>
          <w:p w14:paraId="073B659A" w14:textId="77777777" w:rsidR="001E2B3C" w:rsidRDefault="001E2B3C" w:rsidP="009D5EFE">
            <w:pPr>
              <w:rPr>
                <w:color w:val="000000" w:themeColor="text1"/>
              </w:rPr>
            </w:pPr>
          </w:p>
        </w:tc>
      </w:tr>
    </w:tbl>
    <w:p w14:paraId="44262A8E" w14:textId="77777777" w:rsidR="001E2B3C" w:rsidRPr="001E2B3C" w:rsidRDefault="001E2B3C" w:rsidP="002A0A26">
      <w:pPr>
        <w:spacing w:after="0"/>
        <w:rPr>
          <w:color w:val="000000" w:themeColor="text1"/>
          <w:lang w:val="en-US"/>
        </w:rPr>
      </w:pPr>
    </w:p>
    <w:p w14:paraId="45092C49" w14:textId="77777777" w:rsidR="00151380" w:rsidRDefault="00151380" w:rsidP="00B01E5C">
      <w:pPr>
        <w:spacing w:after="0"/>
        <w:rPr>
          <w:color w:val="000000" w:themeColor="text1"/>
        </w:rPr>
      </w:pPr>
    </w:p>
    <w:p w14:paraId="3FFEFA24" w14:textId="77777777" w:rsidR="002A0A26" w:rsidRDefault="002A0A26" w:rsidP="00B01E5C">
      <w:pPr>
        <w:spacing w:after="0"/>
        <w:rPr>
          <w:color w:val="000000" w:themeColor="text1"/>
        </w:rPr>
      </w:pPr>
    </w:p>
    <w:p w14:paraId="2C138100" w14:textId="77777777" w:rsidR="002A0A26" w:rsidRPr="00A51914" w:rsidRDefault="002A0A26" w:rsidP="00A51914">
      <w:pPr>
        <w:pStyle w:val="2"/>
        <w:rPr>
          <w:b/>
          <w:bCs/>
          <w:color w:val="000000" w:themeColor="text1"/>
          <w:sz w:val="28"/>
          <w:szCs w:val="28"/>
        </w:rPr>
      </w:pPr>
      <w:bookmarkStart w:id="106" w:name="_Toc212063087"/>
      <w:r w:rsidRPr="00A51914">
        <w:rPr>
          <w:b/>
          <w:bCs/>
          <w:color w:val="000000" w:themeColor="text1"/>
          <w:sz w:val="28"/>
          <w:szCs w:val="28"/>
        </w:rPr>
        <w:t>Параметры функции</w:t>
      </w:r>
      <w:bookmarkEnd w:id="106"/>
    </w:p>
    <w:p w14:paraId="48C255C8" w14:textId="77777777" w:rsidR="002A0A26" w:rsidRPr="002A0A26" w:rsidRDefault="002A0A26" w:rsidP="002A0A26">
      <w:pPr>
        <w:spacing w:after="0"/>
        <w:rPr>
          <w:color w:val="000000" w:themeColor="text1"/>
        </w:rPr>
      </w:pPr>
      <w:r w:rsidRPr="002A0A26">
        <w:rPr>
          <w:color w:val="000000" w:themeColor="text1"/>
        </w:rPr>
        <w:t>Через параметры в функцию можно передать различные значения. Параметры перечисляются после имени функции через запятую в скобках:</w:t>
      </w:r>
    </w:p>
    <w:tbl>
      <w:tblPr>
        <w:tblW w:w="10603" w:type="dxa"/>
        <w:tblCellSpacing w:w="0" w:type="dxa"/>
        <w:tblCellMar>
          <w:left w:w="0" w:type="dxa"/>
          <w:right w:w="0" w:type="dxa"/>
        </w:tblCellMar>
        <w:tblLook w:val="04A0" w:firstRow="1" w:lastRow="0" w:firstColumn="1" w:lastColumn="0" w:noHBand="0" w:noVBand="1"/>
      </w:tblPr>
      <w:tblGrid>
        <w:gridCol w:w="112"/>
        <w:gridCol w:w="10491"/>
      </w:tblGrid>
      <w:tr w:rsidR="002A0A26" w:rsidRPr="002A0A26" w14:paraId="4693A889" w14:textId="77777777">
        <w:trPr>
          <w:tblCellSpacing w:w="0" w:type="dxa"/>
        </w:trPr>
        <w:tc>
          <w:tcPr>
            <w:tcW w:w="6" w:type="dxa"/>
            <w:tcBorders>
              <w:top w:val="nil"/>
              <w:left w:val="nil"/>
              <w:bottom w:val="nil"/>
              <w:right w:val="nil"/>
            </w:tcBorders>
            <w:vAlign w:val="bottom"/>
            <w:hideMark/>
          </w:tcPr>
          <w:p w14:paraId="6261A316" w14:textId="77777777" w:rsidR="002A0A26" w:rsidRPr="002A0A26" w:rsidRDefault="002A0A26" w:rsidP="002A0A26">
            <w:pPr>
              <w:spacing w:after="0"/>
              <w:rPr>
                <w:color w:val="000000" w:themeColor="text1"/>
              </w:rPr>
            </w:pPr>
            <w:r w:rsidRPr="002A0A26">
              <w:rPr>
                <w:color w:val="000000" w:themeColor="text1"/>
              </w:rPr>
              <w:t>1</w:t>
            </w:r>
          </w:p>
        </w:tc>
        <w:tc>
          <w:tcPr>
            <w:tcW w:w="11410" w:type="dxa"/>
            <w:tcBorders>
              <w:top w:val="nil"/>
              <w:left w:val="nil"/>
              <w:bottom w:val="nil"/>
              <w:right w:val="nil"/>
            </w:tcBorders>
            <w:vAlign w:val="bottom"/>
            <w:hideMark/>
          </w:tcPr>
          <w:p w14:paraId="56BA5D21" w14:textId="77777777" w:rsidR="002A0A26" w:rsidRPr="002A0A26" w:rsidRDefault="002A0A26" w:rsidP="002A0A26">
            <w:pPr>
              <w:spacing w:after="0"/>
              <w:rPr>
                <w:color w:val="000000" w:themeColor="text1"/>
              </w:rPr>
            </w:pPr>
            <w:r w:rsidRPr="002A0A26">
              <w:rPr>
                <w:color w:val="000000" w:themeColor="text1"/>
              </w:rPr>
              <w:t xml:space="preserve">(тип_параметра1 имя_параметра1, тип_параметра2 имя_параметра2, ... </w:t>
            </w:r>
            <w:proofErr w:type="spellStart"/>
            <w:r w:rsidRPr="002A0A26">
              <w:rPr>
                <w:color w:val="000000" w:themeColor="text1"/>
              </w:rPr>
              <w:t>тип_параметраN</w:t>
            </w:r>
            <w:proofErr w:type="spellEnd"/>
            <w:r w:rsidRPr="002A0A26">
              <w:rPr>
                <w:color w:val="000000" w:themeColor="text1"/>
              </w:rPr>
              <w:t xml:space="preserve"> </w:t>
            </w:r>
            <w:proofErr w:type="spellStart"/>
            <w:r w:rsidRPr="002A0A26">
              <w:rPr>
                <w:color w:val="000000" w:themeColor="text1"/>
              </w:rPr>
              <w:t>имя_параметраN</w:t>
            </w:r>
            <w:proofErr w:type="spellEnd"/>
            <w:r w:rsidRPr="002A0A26">
              <w:rPr>
                <w:color w:val="000000" w:themeColor="text1"/>
              </w:rPr>
              <w:t>)</w:t>
            </w:r>
          </w:p>
        </w:tc>
      </w:tr>
    </w:tbl>
    <w:p w14:paraId="29B558AD" w14:textId="77777777" w:rsidR="002A0A26" w:rsidRPr="002A0A26" w:rsidRDefault="002A0A26" w:rsidP="002A0A26">
      <w:pPr>
        <w:spacing w:after="0"/>
        <w:rPr>
          <w:color w:val="000000" w:themeColor="text1"/>
        </w:rPr>
      </w:pPr>
      <w:r w:rsidRPr="002A0A26">
        <w:rPr>
          <w:color w:val="000000" w:themeColor="text1"/>
        </w:rPr>
        <w:t>Для каждого параметра указывается его тип и имя.</w:t>
      </w:r>
    </w:p>
    <w:p w14:paraId="2D17B493" w14:textId="77777777" w:rsidR="002A0A26" w:rsidRPr="002A0A26" w:rsidRDefault="002A0A26" w:rsidP="002A0A26">
      <w:pPr>
        <w:spacing w:after="0"/>
        <w:rPr>
          <w:color w:val="000000" w:themeColor="text1"/>
        </w:rPr>
      </w:pPr>
      <w:r w:rsidRPr="002A0A26">
        <w:rPr>
          <w:color w:val="000000" w:themeColor="text1"/>
        </w:rPr>
        <w:t>Например, определим и вызовем функцию, которая выводит на консоль имя и возраст человека:</w:t>
      </w:r>
    </w:p>
    <w:tbl>
      <w:tblPr>
        <w:tblW w:w="10603" w:type="dxa"/>
        <w:tblCellSpacing w:w="0" w:type="dxa"/>
        <w:tblCellMar>
          <w:left w:w="0" w:type="dxa"/>
          <w:right w:w="0" w:type="dxa"/>
        </w:tblCellMar>
        <w:tblLook w:val="04A0" w:firstRow="1" w:lastRow="0" w:firstColumn="1" w:lastColumn="0" w:noHBand="0" w:noVBand="1"/>
      </w:tblPr>
      <w:tblGrid>
        <w:gridCol w:w="366"/>
        <w:gridCol w:w="10237"/>
      </w:tblGrid>
      <w:tr w:rsidR="002A0A26" w:rsidRPr="002A0A26" w14:paraId="63002287" w14:textId="77777777" w:rsidTr="005E1805">
        <w:trPr>
          <w:tblCellSpacing w:w="0" w:type="dxa"/>
        </w:trPr>
        <w:tc>
          <w:tcPr>
            <w:tcW w:w="6" w:type="dxa"/>
            <w:tcBorders>
              <w:top w:val="nil"/>
              <w:left w:val="nil"/>
              <w:bottom w:val="nil"/>
              <w:right w:val="single" w:sz="24" w:space="0" w:color="00B050"/>
            </w:tcBorders>
            <w:vAlign w:val="bottom"/>
            <w:hideMark/>
          </w:tcPr>
          <w:p w14:paraId="01772913" w14:textId="77777777" w:rsidR="002A0A26" w:rsidRPr="002A0A26" w:rsidRDefault="002A0A26" w:rsidP="002A0A26">
            <w:pPr>
              <w:spacing w:after="0"/>
              <w:rPr>
                <w:color w:val="000000" w:themeColor="text1"/>
              </w:rPr>
            </w:pPr>
            <w:r w:rsidRPr="002A0A26">
              <w:rPr>
                <w:color w:val="000000" w:themeColor="text1"/>
              </w:rPr>
              <w:t>1</w:t>
            </w:r>
          </w:p>
          <w:p w14:paraId="536F5DD2" w14:textId="77777777" w:rsidR="002A0A26" w:rsidRPr="002A0A26" w:rsidRDefault="002A0A26" w:rsidP="002A0A26">
            <w:pPr>
              <w:spacing w:after="0"/>
              <w:rPr>
                <w:color w:val="000000" w:themeColor="text1"/>
              </w:rPr>
            </w:pPr>
            <w:r w:rsidRPr="002A0A26">
              <w:rPr>
                <w:color w:val="000000" w:themeColor="text1"/>
              </w:rPr>
              <w:t>2</w:t>
            </w:r>
          </w:p>
          <w:p w14:paraId="726F29AA" w14:textId="77777777" w:rsidR="002A0A26" w:rsidRPr="002A0A26" w:rsidRDefault="002A0A26" w:rsidP="002A0A26">
            <w:pPr>
              <w:spacing w:after="0"/>
              <w:rPr>
                <w:color w:val="000000" w:themeColor="text1"/>
              </w:rPr>
            </w:pPr>
            <w:r w:rsidRPr="002A0A26">
              <w:rPr>
                <w:color w:val="000000" w:themeColor="text1"/>
              </w:rPr>
              <w:t>3</w:t>
            </w:r>
          </w:p>
          <w:p w14:paraId="2D9E4509" w14:textId="77777777" w:rsidR="002A0A26" w:rsidRPr="002A0A26" w:rsidRDefault="002A0A26" w:rsidP="002A0A26">
            <w:pPr>
              <w:spacing w:after="0"/>
              <w:rPr>
                <w:color w:val="000000" w:themeColor="text1"/>
              </w:rPr>
            </w:pPr>
            <w:r w:rsidRPr="002A0A26">
              <w:rPr>
                <w:color w:val="000000" w:themeColor="text1"/>
              </w:rPr>
              <w:t>4</w:t>
            </w:r>
          </w:p>
          <w:p w14:paraId="2BCB41DD" w14:textId="77777777" w:rsidR="002A0A26" w:rsidRPr="002A0A26" w:rsidRDefault="002A0A26" w:rsidP="002A0A26">
            <w:pPr>
              <w:spacing w:after="0"/>
              <w:rPr>
                <w:color w:val="000000" w:themeColor="text1"/>
              </w:rPr>
            </w:pPr>
            <w:r w:rsidRPr="002A0A26">
              <w:rPr>
                <w:color w:val="000000" w:themeColor="text1"/>
              </w:rPr>
              <w:t>5</w:t>
            </w:r>
          </w:p>
          <w:p w14:paraId="2FAA7BBA" w14:textId="77777777" w:rsidR="002A0A26" w:rsidRPr="002A0A26" w:rsidRDefault="002A0A26" w:rsidP="002A0A26">
            <w:pPr>
              <w:spacing w:after="0"/>
              <w:rPr>
                <w:color w:val="000000" w:themeColor="text1"/>
              </w:rPr>
            </w:pPr>
            <w:r w:rsidRPr="002A0A26">
              <w:rPr>
                <w:color w:val="000000" w:themeColor="text1"/>
              </w:rPr>
              <w:t>6</w:t>
            </w:r>
          </w:p>
          <w:p w14:paraId="3A594A24" w14:textId="77777777" w:rsidR="002A0A26" w:rsidRPr="002A0A26" w:rsidRDefault="002A0A26" w:rsidP="002A0A26">
            <w:pPr>
              <w:spacing w:after="0"/>
              <w:rPr>
                <w:color w:val="000000" w:themeColor="text1"/>
              </w:rPr>
            </w:pPr>
            <w:r w:rsidRPr="002A0A26">
              <w:rPr>
                <w:color w:val="000000" w:themeColor="text1"/>
              </w:rPr>
              <w:t>7</w:t>
            </w:r>
          </w:p>
          <w:p w14:paraId="0E7E0A11" w14:textId="77777777" w:rsidR="002A0A26" w:rsidRPr="002A0A26" w:rsidRDefault="002A0A26" w:rsidP="002A0A26">
            <w:pPr>
              <w:spacing w:after="0"/>
              <w:rPr>
                <w:color w:val="000000" w:themeColor="text1"/>
              </w:rPr>
            </w:pPr>
            <w:r w:rsidRPr="002A0A26">
              <w:rPr>
                <w:color w:val="000000" w:themeColor="text1"/>
              </w:rPr>
              <w:t>8</w:t>
            </w:r>
          </w:p>
          <w:p w14:paraId="1454F07E" w14:textId="77777777" w:rsidR="002A0A26" w:rsidRPr="002A0A26" w:rsidRDefault="002A0A26" w:rsidP="002A0A26">
            <w:pPr>
              <w:spacing w:after="0"/>
              <w:rPr>
                <w:color w:val="000000" w:themeColor="text1"/>
              </w:rPr>
            </w:pPr>
            <w:r w:rsidRPr="002A0A26">
              <w:rPr>
                <w:color w:val="000000" w:themeColor="text1"/>
              </w:rPr>
              <w:t>9</w:t>
            </w:r>
          </w:p>
          <w:p w14:paraId="199ABBBC" w14:textId="77777777" w:rsidR="002A0A26" w:rsidRPr="002A0A26" w:rsidRDefault="002A0A26" w:rsidP="002A0A26">
            <w:pPr>
              <w:spacing w:after="0"/>
              <w:rPr>
                <w:color w:val="000000" w:themeColor="text1"/>
              </w:rPr>
            </w:pPr>
            <w:r w:rsidRPr="002A0A26">
              <w:rPr>
                <w:color w:val="000000" w:themeColor="text1"/>
              </w:rPr>
              <w:t>10</w:t>
            </w:r>
          </w:p>
          <w:p w14:paraId="6020EA58" w14:textId="77777777" w:rsidR="002A0A26" w:rsidRPr="002A0A26" w:rsidRDefault="002A0A26" w:rsidP="002A0A26">
            <w:pPr>
              <w:spacing w:after="0"/>
              <w:rPr>
                <w:color w:val="000000" w:themeColor="text1"/>
              </w:rPr>
            </w:pPr>
            <w:r w:rsidRPr="002A0A26">
              <w:rPr>
                <w:color w:val="000000" w:themeColor="text1"/>
              </w:rPr>
              <w:t>11</w:t>
            </w:r>
          </w:p>
        </w:tc>
        <w:tc>
          <w:tcPr>
            <w:tcW w:w="7947" w:type="dxa"/>
            <w:tcBorders>
              <w:top w:val="nil"/>
              <w:left w:val="nil"/>
              <w:bottom w:val="nil"/>
              <w:right w:val="nil"/>
            </w:tcBorders>
            <w:vAlign w:val="bottom"/>
            <w:hideMark/>
          </w:tcPr>
          <w:p w14:paraId="69CB2402"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31314C1A" w14:textId="77777777" w:rsidR="002A0A26" w:rsidRPr="002A0A26" w:rsidRDefault="002A0A26" w:rsidP="002A0A26">
            <w:pPr>
              <w:spacing w:after="0"/>
              <w:rPr>
                <w:color w:val="000000" w:themeColor="text1"/>
                <w:lang w:val="en-US"/>
              </w:rPr>
            </w:pPr>
            <w:r w:rsidRPr="002A0A26">
              <w:rPr>
                <w:color w:val="000000" w:themeColor="text1"/>
                <w:lang w:val="en-US"/>
              </w:rPr>
              <w:t>  </w:t>
            </w:r>
          </w:p>
          <w:p w14:paraId="4B414016"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print(std::string name, unsigned age)</w:t>
            </w:r>
          </w:p>
          <w:p w14:paraId="21446024" w14:textId="77777777" w:rsidR="002A0A26" w:rsidRPr="002A0A26" w:rsidRDefault="002A0A26" w:rsidP="002A0A26">
            <w:pPr>
              <w:spacing w:after="0"/>
              <w:rPr>
                <w:color w:val="000000" w:themeColor="text1"/>
                <w:lang w:val="en-US"/>
              </w:rPr>
            </w:pPr>
            <w:r w:rsidRPr="002A0A26">
              <w:rPr>
                <w:color w:val="000000" w:themeColor="text1"/>
                <w:lang w:val="en-US"/>
              </w:rPr>
              <w:t>{</w:t>
            </w:r>
          </w:p>
          <w:p w14:paraId="5728F7E1"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"Name: " &lt;&lt; name &lt;&lt; "\</w:t>
            </w:r>
            <w:proofErr w:type="spellStart"/>
            <w:r w:rsidRPr="002A0A26">
              <w:rPr>
                <w:color w:val="000000" w:themeColor="text1"/>
                <w:lang w:val="en-US"/>
              </w:rPr>
              <w:t>tAge</w:t>
            </w:r>
            <w:proofErr w:type="spellEnd"/>
            <w:r w:rsidRPr="002A0A26">
              <w:rPr>
                <w:color w:val="000000" w:themeColor="text1"/>
                <w:lang w:val="en-US"/>
              </w:rPr>
              <w:t>: " &lt;&lt; age &lt;&lt; std::</w:t>
            </w:r>
            <w:proofErr w:type="spellStart"/>
            <w:r w:rsidRPr="002A0A26">
              <w:rPr>
                <w:color w:val="000000" w:themeColor="text1"/>
                <w:lang w:val="en-US"/>
              </w:rPr>
              <w:t>endl</w:t>
            </w:r>
            <w:proofErr w:type="spellEnd"/>
            <w:r w:rsidRPr="002A0A26">
              <w:rPr>
                <w:color w:val="000000" w:themeColor="text1"/>
                <w:lang w:val="en-US"/>
              </w:rPr>
              <w:t>;</w:t>
            </w:r>
          </w:p>
          <w:p w14:paraId="59BA526C" w14:textId="77777777" w:rsidR="002A0A26" w:rsidRPr="002A0A26" w:rsidRDefault="002A0A26" w:rsidP="002A0A26">
            <w:pPr>
              <w:spacing w:after="0"/>
              <w:rPr>
                <w:color w:val="000000" w:themeColor="text1"/>
                <w:lang w:val="en-US"/>
              </w:rPr>
            </w:pPr>
            <w:r w:rsidRPr="002A0A26">
              <w:rPr>
                <w:color w:val="000000" w:themeColor="text1"/>
                <w:lang w:val="en-US"/>
              </w:rPr>
              <w:t>}</w:t>
            </w:r>
          </w:p>
          <w:p w14:paraId="5BF8D159" w14:textId="77777777" w:rsidR="002A0A26" w:rsidRPr="002A0A26" w:rsidRDefault="002A0A26" w:rsidP="002A0A26">
            <w:pPr>
              <w:spacing w:after="0"/>
              <w:rPr>
                <w:color w:val="000000" w:themeColor="text1"/>
                <w:lang w:val="en-US"/>
              </w:rPr>
            </w:pPr>
            <w:r w:rsidRPr="002A0A26">
              <w:rPr>
                <w:color w:val="000000" w:themeColor="text1"/>
                <w:lang w:val="en-US"/>
              </w:rPr>
              <w:t>  </w:t>
            </w:r>
          </w:p>
          <w:p w14:paraId="7384348C"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31E0CA4F" w14:textId="77777777" w:rsidR="002A0A26" w:rsidRPr="002A0A26" w:rsidRDefault="002A0A26" w:rsidP="002A0A26">
            <w:pPr>
              <w:spacing w:after="0"/>
              <w:rPr>
                <w:color w:val="000000" w:themeColor="text1"/>
                <w:lang w:val="en-US"/>
              </w:rPr>
            </w:pPr>
            <w:r w:rsidRPr="002A0A26">
              <w:rPr>
                <w:color w:val="000000" w:themeColor="text1"/>
                <w:lang w:val="en-US"/>
              </w:rPr>
              <w:t>{</w:t>
            </w:r>
          </w:p>
          <w:p w14:paraId="17BDFE76" w14:textId="77777777" w:rsidR="002A0A26" w:rsidRPr="002A0A26" w:rsidRDefault="002A0A26" w:rsidP="002A0A26">
            <w:pPr>
              <w:spacing w:after="0"/>
              <w:rPr>
                <w:color w:val="000000" w:themeColor="text1"/>
                <w:lang w:val="en-US"/>
              </w:rPr>
            </w:pPr>
            <w:r w:rsidRPr="002A0A26">
              <w:rPr>
                <w:color w:val="000000" w:themeColor="text1"/>
                <w:lang w:val="en-US"/>
              </w:rPr>
              <w:t>    print("Tom", 38);    // Name: Tom    Age: 38</w:t>
            </w:r>
          </w:p>
          <w:p w14:paraId="6ED7AC76" w14:textId="77777777" w:rsidR="002A0A26" w:rsidRPr="002A0A26" w:rsidRDefault="002A0A26" w:rsidP="002A0A26">
            <w:pPr>
              <w:spacing w:after="0"/>
              <w:rPr>
                <w:color w:val="000000" w:themeColor="text1"/>
              </w:rPr>
            </w:pPr>
            <w:r w:rsidRPr="002A0A26">
              <w:rPr>
                <w:color w:val="000000" w:themeColor="text1"/>
              </w:rPr>
              <w:t>}</w:t>
            </w:r>
          </w:p>
        </w:tc>
      </w:tr>
    </w:tbl>
    <w:p w14:paraId="17397208" w14:textId="77777777" w:rsidR="002A0A26" w:rsidRPr="002A0A26" w:rsidRDefault="002A0A26" w:rsidP="002A0A26">
      <w:pPr>
        <w:spacing w:after="0"/>
        <w:rPr>
          <w:color w:val="000000" w:themeColor="text1"/>
        </w:rPr>
      </w:pPr>
      <w:r w:rsidRPr="002A0A26">
        <w:rPr>
          <w:color w:val="000000" w:themeColor="text1"/>
        </w:rPr>
        <w:t>При запуске программы мы получим следующий консольный вывод:</w:t>
      </w:r>
    </w:p>
    <w:p w14:paraId="11D86058" w14:textId="77777777" w:rsidR="002A0A26" w:rsidRPr="002A0A26" w:rsidRDefault="002A0A26" w:rsidP="002A0A26">
      <w:pPr>
        <w:spacing w:after="0"/>
        <w:rPr>
          <w:color w:val="000000" w:themeColor="text1"/>
        </w:rPr>
      </w:pPr>
      <w:r w:rsidRPr="002A0A26">
        <w:rPr>
          <w:color w:val="000000" w:themeColor="text1"/>
        </w:rPr>
        <w:lastRenderedPageBreak/>
        <w:t xml:space="preserve">Name: </w:t>
      </w:r>
      <w:proofErr w:type="spellStart"/>
      <w:r w:rsidRPr="002A0A26">
        <w:rPr>
          <w:color w:val="000000" w:themeColor="text1"/>
        </w:rPr>
        <w:t>Tom</w:t>
      </w:r>
      <w:proofErr w:type="spellEnd"/>
      <w:r w:rsidRPr="002A0A26">
        <w:rPr>
          <w:color w:val="000000" w:themeColor="text1"/>
        </w:rPr>
        <w:t xml:space="preserve">    </w:t>
      </w:r>
      <w:proofErr w:type="spellStart"/>
      <w:r w:rsidRPr="002A0A26">
        <w:rPr>
          <w:color w:val="000000" w:themeColor="text1"/>
        </w:rPr>
        <w:t>Age</w:t>
      </w:r>
      <w:proofErr w:type="spellEnd"/>
      <w:r w:rsidRPr="002A0A26">
        <w:rPr>
          <w:color w:val="000000" w:themeColor="text1"/>
        </w:rPr>
        <w:t>: 38</w:t>
      </w:r>
    </w:p>
    <w:p w14:paraId="34F4D5BA" w14:textId="77777777" w:rsidR="002A0A26" w:rsidRPr="002A0A26" w:rsidRDefault="002A0A26" w:rsidP="002A0A26">
      <w:pPr>
        <w:spacing w:after="0"/>
        <w:rPr>
          <w:color w:val="000000" w:themeColor="text1"/>
        </w:rPr>
      </w:pPr>
      <w:r w:rsidRPr="002A0A26">
        <w:rPr>
          <w:color w:val="000000" w:themeColor="text1"/>
        </w:rPr>
        <w:t>Функция </w:t>
      </w:r>
      <w:proofErr w:type="spellStart"/>
      <w:r w:rsidRPr="002A0A26">
        <w:rPr>
          <w:color w:val="000000" w:themeColor="text1"/>
        </w:rPr>
        <w:t>print</w:t>
      </w:r>
      <w:proofErr w:type="spellEnd"/>
      <w:r w:rsidRPr="002A0A26">
        <w:rPr>
          <w:color w:val="000000" w:themeColor="text1"/>
        </w:rPr>
        <w:t>() принимает два параметра и выводит на консоль их значения. Первый параметр называется </w:t>
      </w:r>
      <w:proofErr w:type="spellStart"/>
      <w:r w:rsidRPr="002A0A26">
        <w:rPr>
          <w:color w:val="000000" w:themeColor="text1"/>
        </w:rPr>
        <w:t>name</w:t>
      </w:r>
      <w:proofErr w:type="spellEnd"/>
      <w:r w:rsidRPr="002A0A26">
        <w:rPr>
          <w:color w:val="000000" w:themeColor="text1"/>
        </w:rPr>
        <w:t> и представляет тип </w:t>
      </w:r>
      <w:proofErr w:type="spellStart"/>
      <w:r w:rsidRPr="002A0A26">
        <w:rPr>
          <w:color w:val="000000" w:themeColor="text1"/>
        </w:rPr>
        <w:t>std</w:t>
      </w:r>
      <w:proofErr w:type="spellEnd"/>
      <w:r w:rsidRPr="002A0A26">
        <w:rPr>
          <w:color w:val="000000" w:themeColor="text1"/>
        </w:rPr>
        <w:t>::</w:t>
      </w:r>
      <w:proofErr w:type="spellStart"/>
      <w:r w:rsidRPr="002A0A26">
        <w:rPr>
          <w:color w:val="000000" w:themeColor="text1"/>
        </w:rPr>
        <w:t>string</w:t>
      </w:r>
      <w:proofErr w:type="spellEnd"/>
      <w:r w:rsidRPr="002A0A26">
        <w:rPr>
          <w:color w:val="000000" w:themeColor="text1"/>
        </w:rPr>
        <w:t>. А второй параметр называется </w:t>
      </w:r>
      <w:proofErr w:type="spellStart"/>
      <w:r w:rsidRPr="002A0A26">
        <w:rPr>
          <w:color w:val="000000" w:themeColor="text1"/>
        </w:rPr>
        <w:t>age</w:t>
      </w:r>
      <w:proofErr w:type="spellEnd"/>
      <w:r w:rsidRPr="002A0A26">
        <w:rPr>
          <w:color w:val="000000" w:themeColor="text1"/>
        </w:rPr>
        <w:t> и представляет тип </w:t>
      </w:r>
      <w:proofErr w:type="spellStart"/>
      <w:r w:rsidRPr="002A0A26">
        <w:rPr>
          <w:color w:val="000000" w:themeColor="text1"/>
        </w:rPr>
        <w:t>unsigned</w:t>
      </w:r>
      <w:proofErr w:type="spellEnd"/>
      <w:r w:rsidRPr="002A0A26">
        <w:rPr>
          <w:color w:val="000000" w:themeColor="text1"/>
        </w:rPr>
        <w:t xml:space="preserve"> </w:t>
      </w:r>
      <w:proofErr w:type="spellStart"/>
      <w:r w:rsidRPr="002A0A26">
        <w:rPr>
          <w:color w:val="000000" w:themeColor="text1"/>
        </w:rPr>
        <w:t>int</w:t>
      </w:r>
      <w:proofErr w:type="spellEnd"/>
      <w:r w:rsidRPr="002A0A26">
        <w:rPr>
          <w:color w:val="000000" w:themeColor="text1"/>
        </w:rPr>
        <w:t>. И при вызове функции для этих параметров необходимо передать значения</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2A0A26" w:rsidRPr="002A0A26" w14:paraId="2B588E4E" w14:textId="77777777" w:rsidTr="005E1805">
        <w:trPr>
          <w:tblCellSpacing w:w="0" w:type="dxa"/>
        </w:trPr>
        <w:tc>
          <w:tcPr>
            <w:tcW w:w="426" w:type="dxa"/>
            <w:tcBorders>
              <w:top w:val="nil"/>
              <w:left w:val="nil"/>
              <w:bottom w:val="nil"/>
              <w:right w:val="single" w:sz="24" w:space="0" w:color="00B050"/>
            </w:tcBorders>
            <w:vAlign w:val="bottom"/>
            <w:hideMark/>
          </w:tcPr>
          <w:p w14:paraId="2FB81E88" w14:textId="77777777" w:rsidR="002A0A26" w:rsidRPr="002A0A26" w:rsidRDefault="002A0A26" w:rsidP="002A0A26">
            <w:pPr>
              <w:spacing w:after="0"/>
              <w:rPr>
                <w:color w:val="000000" w:themeColor="text1"/>
              </w:rPr>
            </w:pPr>
            <w:r w:rsidRPr="002A0A26">
              <w:rPr>
                <w:color w:val="000000" w:themeColor="text1"/>
              </w:rPr>
              <w:t>1</w:t>
            </w:r>
          </w:p>
        </w:tc>
        <w:tc>
          <w:tcPr>
            <w:tcW w:w="10177" w:type="dxa"/>
            <w:tcBorders>
              <w:top w:val="nil"/>
              <w:left w:val="nil"/>
              <w:bottom w:val="nil"/>
              <w:right w:val="nil"/>
            </w:tcBorders>
            <w:vAlign w:val="bottom"/>
            <w:hideMark/>
          </w:tcPr>
          <w:p w14:paraId="457818B4" w14:textId="77777777" w:rsidR="002A0A26" w:rsidRPr="002A0A26" w:rsidRDefault="002A0A26" w:rsidP="002A0A26">
            <w:pPr>
              <w:spacing w:after="0"/>
              <w:rPr>
                <w:color w:val="000000" w:themeColor="text1"/>
              </w:rPr>
            </w:pPr>
            <w:proofErr w:type="spellStart"/>
            <w:r w:rsidRPr="002A0A26">
              <w:rPr>
                <w:color w:val="000000" w:themeColor="text1"/>
              </w:rPr>
              <w:t>print</w:t>
            </w:r>
            <w:proofErr w:type="spellEnd"/>
            <w:r w:rsidRPr="002A0A26">
              <w:rPr>
                <w:color w:val="000000" w:themeColor="text1"/>
              </w:rPr>
              <w:t>("</w:t>
            </w:r>
            <w:proofErr w:type="spellStart"/>
            <w:r w:rsidRPr="002A0A26">
              <w:rPr>
                <w:color w:val="000000" w:themeColor="text1"/>
              </w:rPr>
              <w:t>Tom</w:t>
            </w:r>
            <w:proofErr w:type="spellEnd"/>
            <w:r w:rsidRPr="002A0A26">
              <w:rPr>
                <w:color w:val="000000" w:themeColor="text1"/>
              </w:rPr>
              <w:t>", 38);</w:t>
            </w:r>
          </w:p>
        </w:tc>
      </w:tr>
    </w:tbl>
    <w:p w14:paraId="7F5802CD" w14:textId="77777777" w:rsidR="002A0A26" w:rsidRPr="002A0A26" w:rsidRDefault="002A0A26" w:rsidP="002A0A26">
      <w:pPr>
        <w:spacing w:after="0"/>
        <w:rPr>
          <w:color w:val="000000" w:themeColor="text1"/>
        </w:rPr>
      </w:pPr>
      <w:r w:rsidRPr="002A0A26">
        <w:rPr>
          <w:color w:val="000000" w:themeColor="text1"/>
        </w:rPr>
        <w:t>Значения, передаваемые параметрам функции при ее вызове, называются аргументами. В данном случае в качестве аргументов передаются строковый и целочисленный литералы. При этом аргументы передаются по позиции, то есть первый аргумент (строка "</w:t>
      </w:r>
      <w:proofErr w:type="spellStart"/>
      <w:r w:rsidRPr="002A0A26">
        <w:rPr>
          <w:color w:val="000000" w:themeColor="text1"/>
        </w:rPr>
        <w:t>Tom</w:t>
      </w:r>
      <w:proofErr w:type="spellEnd"/>
      <w:r w:rsidRPr="002A0A26">
        <w:rPr>
          <w:color w:val="000000" w:themeColor="text1"/>
        </w:rPr>
        <w:t xml:space="preserve">") передается первому параметру (параметру </w:t>
      </w:r>
      <w:proofErr w:type="spellStart"/>
      <w:r w:rsidRPr="002A0A26">
        <w:rPr>
          <w:color w:val="000000" w:themeColor="text1"/>
        </w:rPr>
        <w:t>name</w:t>
      </w:r>
      <w:proofErr w:type="spellEnd"/>
      <w:r w:rsidRPr="002A0A26">
        <w:rPr>
          <w:color w:val="000000" w:themeColor="text1"/>
        </w:rPr>
        <w:t xml:space="preserve">), второй аргумент (число 38) - второму параметру (параметру </w:t>
      </w:r>
      <w:proofErr w:type="spellStart"/>
      <w:r w:rsidRPr="002A0A26">
        <w:rPr>
          <w:color w:val="000000" w:themeColor="text1"/>
        </w:rPr>
        <w:t>age</w:t>
      </w:r>
      <w:proofErr w:type="spellEnd"/>
      <w:r w:rsidRPr="002A0A26">
        <w:rPr>
          <w:color w:val="000000" w:themeColor="text1"/>
        </w:rPr>
        <w:t>) и так далее.</w:t>
      </w:r>
    </w:p>
    <w:p w14:paraId="6E7062B6" w14:textId="77777777" w:rsidR="002A0A26" w:rsidRPr="002A0A26" w:rsidRDefault="002A0A26" w:rsidP="002A0A26">
      <w:pPr>
        <w:spacing w:after="0"/>
        <w:rPr>
          <w:color w:val="000000" w:themeColor="text1"/>
        </w:rPr>
      </w:pPr>
      <w:r w:rsidRPr="002A0A26">
        <w:rPr>
          <w:color w:val="000000" w:themeColor="text1"/>
        </w:rPr>
        <w:t xml:space="preserve">При этом аргументы должны соответствовать параметрам по типу или допускать неявно преобразование в тип параметра. Так, в примере выше параметру </w:t>
      </w:r>
      <w:proofErr w:type="spellStart"/>
      <w:r w:rsidRPr="002A0A26">
        <w:rPr>
          <w:color w:val="000000" w:themeColor="text1"/>
        </w:rPr>
        <w:t>name</w:t>
      </w:r>
      <w:proofErr w:type="spellEnd"/>
      <w:r w:rsidRPr="002A0A26">
        <w:rPr>
          <w:color w:val="000000" w:themeColor="text1"/>
        </w:rPr>
        <w:t xml:space="preserve"> передается строковый литерал, который автоматически преобразуется в тип </w:t>
      </w:r>
      <w:proofErr w:type="spellStart"/>
      <w:r w:rsidRPr="002A0A26">
        <w:rPr>
          <w:color w:val="000000" w:themeColor="text1"/>
        </w:rPr>
        <w:t>std</w:t>
      </w:r>
      <w:proofErr w:type="spellEnd"/>
      <w:r w:rsidRPr="002A0A26">
        <w:rPr>
          <w:color w:val="000000" w:themeColor="text1"/>
        </w:rPr>
        <w:t>::</w:t>
      </w:r>
      <w:proofErr w:type="spellStart"/>
      <w:r w:rsidRPr="002A0A26">
        <w:rPr>
          <w:color w:val="000000" w:themeColor="text1"/>
        </w:rPr>
        <w:t>string</w:t>
      </w:r>
      <w:proofErr w:type="spellEnd"/>
      <w:r w:rsidRPr="002A0A26">
        <w:rPr>
          <w:color w:val="000000" w:themeColor="text1"/>
        </w:rPr>
        <w:t>.</w:t>
      </w:r>
    </w:p>
    <w:p w14:paraId="6887E437" w14:textId="77777777" w:rsidR="002A0A26" w:rsidRPr="002A0A26" w:rsidRDefault="002A0A26" w:rsidP="002A0A26">
      <w:pPr>
        <w:spacing w:after="0"/>
        <w:rPr>
          <w:color w:val="000000" w:themeColor="text1"/>
        </w:rPr>
      </w:pPr>
      <w:r w:rsidRPr="002A0A26">
        <w:rPr>
          <w:color w:val="000000" w:themeColor="text1"/>
        </w:rPr>
        <w:t>Подобным образом можно передавать в параметрам не только литералы, но и, например, значения переменных и констант:</w:t>
      </w:r>
    </w:p>
    <w:tbl>
      <w:tblPr>
        <w:tblW w:w="10603" w:type="dxa"/>
        <w:tblCellSpacing w:w="0" w:type="dxa"/>
        <w:tblCellMar>
          <w:left w:w="0" w:type="dxa"/>
          <w:right w:w="0" w:type="dxa"/>
        </w:tblCellMar>
        <w:tblLook w:val="04A0" w:firstRow="1" w:lastRow="0" w:firstColumn="1" w:lastColumn="0" w:noHBand="0" w:noVBand="1"/>
      </w:tblPr>
      <w:tblGrid>
        <w:gridCol w:w="366"/>
        <w:gridCol w:w="10237"/>
      </w:tblGrid>
      <w:tr w:rsidR="002A0A26" w:rsidRPr="002A0A26" w14:paraId="55A2F8EB" w14:textId="77777777" w:rsidTr="005E1805">
        <w:trPr>
          <w:tblCellSpacing w:w="0" w:type="dxa"/>
        </w:trPr>
        <w:tc>
          <w:tcPr>
            <w:tcW w:w="6" w:type="dxa"/>
            <w:tcBorders>
              <w:top w:val="nil"/>
              <w:left w:val="nil"/>
              <w:bottom w:val="nil"/>
              <w:right w:val="single" w:sz="24" w:space="0" w:color="00B050"/>
            </w:tcBorders>
            <w:vAlign w:val="bottom"/>
            <w:hideMark/>
          </w:tcPr>
          <w:p w14:paraId="404AF4D0" w14:textId="77777777" w:rsidR="002A0A26" w:rsidRPr="002A0A26" w:rsidRDefault="002A0A26" w:rsidP="002A0A26">
            <w:pPr>
              <w:spacing w:after="0"/>
              <w:rPr>
                <w:color w:val="000000" w:themeColor="text1"/>
              </w:rPr>
            </w:pPr>
            <w:r w:rsidRPr="002A0A26">
              <w:rPr>
                <w:color w:val="000000" w:themeColor="text1"/>
              </w:rPr>
              <w:t>1</w:t>
            </w:r>
          </w:p>
          <w:p w14:paraId="169E9972" w14:textId="77777777" w:rsidR="002A0A26" w:rsidRPr="002A0A26" w:rsidRDefault="002A0A26" w:rsidP="002A0A26">
            <w:pPr>
              <w:spacing w:after="0"/>
              <w:rPr>
                <w:color w:val="000000" w:themeColor="text1"/>
              </w:rPr>
            </w:pPr>
            <w:r w:rsidRPr="002A0A26">
              <w:rPr>
                <w:color w:val="000000" w:themeColor="text1"/>
              </w:rPr>
              <w:t>2</w:t>
            </w:r>
          </w:p>
          <w:p w14:paraId="5D7161A2" w14:textId="77777777" w:rsidR="002A0A26" w:rsidRPr="002A0A26" w:rsidRDefault="002A0A26" w:rsidP="002A0A26">
            <w:pPr>
              <w:spacing w:after="0"/>
              <w:rPr>
                <w:color w:val="000000" w:themeColor="text1"/>
              </w:rPr>
            </w:pPr>
            <w:r w:rsidRPr="002A0A26">
              <w:rPr>
                <w:color w:val="000000" w:themeColor="text1"/>
              </w:rPr>
              <w:t>3</w:t>
            </w:r>
          </w:p>
          <w:p w14:paraId="61BB7F08" w14:textId="77777777" w:rsidR="002A0A26" w:rsidRPr="002A0A26" w:rsidRDefault="002A0A26" w:rsidP="002A0A26">
            <w:pPr>
              <w:spacing w:after="0"/>
              <w:rPr>
                <w:color w:val="000000" w:themeColor="text1"/>
              </w:rPr>
            </w:pPr>
            <w:r w:rsidRPr="002A0A26">
              <w:rPr>
                <w:color w:val="000000" w:themeColor="text1"/>
              </w:rPr>
              <w:t>4</w:t>
            </w:r>
          </w:p>
          <w:p w14:paraId="7105476C" w14:textId="77777777" w:rsidR="002A0A26" w:rsidRPr="002A0A26" w:rsidRDefault="002A0A26" w:rsidP="002A0A26">
            <w:pPr>
              <w:spacing w:after="0"/>
              <w:rPr>
                <w:color w:val="000000" w:themeColor="text1"/>
              </w:rPr>
            </w:pPr>
            <w:r w:rsidRPr="002A0A26">
              <w:rPr>
                <w:color w:val="000000" w:themeColor="text1"/>
              </w:rPr>
              <w:t>5</w:t>
            </w:r>
          </w:p>
          <w:p w14:paraId="7291DB30" w14:textId="77777777" w:rsidR="002A0A26" w:rsidRPr="002A0A26" w:rsidRDefault="002A0A26" w:rsidP="002A0A26">
            <w:pPr>
              <w:spacing w:after="0"/>
              <w:rPr>
                <w:color w:val="000000" w:themeColor="text1"/>
              </w:rPr>
            </w:pPr>
            <w:r w:rsidRPr="002A0A26">
              <w:rPr>
                <w:color w:val="000000" w:themeColor="text1"/>
              </w:rPr>
              <w:t>6</w:t>
            </w:r>
          </w:p>
          <w:p w14:paraId="6092C270" w14:textId="77777777" w:rsidR="002A0A26" w:rsidRPr="002A0A26" w:rsidRDefault="002A0A26" w:rsidP="002A0A26">
            <w:pPr>
              <w:spacing w:after="0"/>
              <w:rPr>
                <w:color w:val="000000" w:themeColor="text1"/>
              </w:rPr>
            </w:pPr>
            <w:r w:rsidRPr="002A0A26">
              <w:rPr>
                <w:color w:val="000000" w:themeColor="text1"/>
              </w:rPr>
              <w:t>7</w:t>
            </w:r>
          </w:p>
          <w:p w14:paraId="793A2238" w14:textId="77777777" w:rsidR="002A0A26" w:rsidRPr="002A0A26" w:rsidRDefault="002A0A26" w:rsidP="002A0A26">
            <w:pPr>
              <w:spacing w:after="0"/>
              <w:rPr>
                <w:color w:val="000000" w:themeColor="text1"/>
              </w:rPr>
            </w:pPr>
            <w:r w:rsidRPr="002A0A26">
              <w:rPr>
                <w:color w:val="000000" w:themeColor="text1"/>
              </w:rPr>
              <w:t>8</w:t>
            </w:r>
          </w:p>
          <w:p w14:paraId="463FAEE3" w14:textId="77777777" w:rsidR="002A0A26" w:rsidRPr="002A0A26" w:rsidRDefault="002A0A26" w:rsidP="002A0A26">
            <w:pPr>
              <w:spacing w:after="0"/>
              <w:rPr>
                <w:color w:val="000000" w:themeColor="text1"/>
              </w:rPr>
            </w:pPr>
            <w:r w:rsidRPr="002A0A26">
              <w:rPr>
                <w:color w:val="000000" w:themeColor="text1"/>
              </w:rPr>
              <w:t>9</w:t>
            </w:r>
          </w:p>
          <w:p w14:paraId="14250DB7" w14:textId="77777777" w:rsidR="002A0A26" w:rsidRPr="002A0A26" w:rsidRDefault="002A0A26" w:rsidP="002A0A26">
            <w:pPr>
              <w:spacing w:after="0"/>
              <w:rPr>
                <w:color w:val="000000" w:themeColor="text1"/>
              </w:rPr>
            </w:pPr>
            <w:r w:rsidRPr="002A0A26">
              <w:rPr>
                <w:color w:val="000000" w:themeColor="text1"/>
              </w:rPr>
              <w:t>10</w:t>
            </w:r>
          </w:p>
          <w:p w14:paraId="6C8BD163" w14:textId="77777777" w:rsidR="002A0A26" w:rsidRPr="002A0A26" w:rsidRDefault="002A0A26" w:rsidP="002A0A26">
            <w:pPr>
              <w:spacing w:after="0"/>
              <w:rPr>
                <w:color w:val="000000" w:themeColor="text1"/>
              </w:rPr>
            </w:pPr>
            <w:r w:rsidRPr="002A0A26">
              <w:rPr>
                <w:color w:val="000000" w:themeColor="text1"/>
              </w:rPr>
              <w:t>11</w:t>
            </w:r>
          </w:p>
          <w:p w14:paraId="4AECADBD" w14:textId="77777777" w:rsidR="002A0A26" w:rsidRPr="002A0A26" w:rsidRDefault="002A0A26" w:rsidP="002A0A26">
            <w:pPr>
              <w:spacing w:after="0"/>
              <w:rPr>
                <w:color w:val="000000" w:themeColor="text1"/>
              </w:rPr>
            </w:pPr>
            <w:r w:rsidRPr="002A0A26">
              <w:rPr>
                <w:color w:val="000000" w:themeColor="text1"/>
              </w:rPr>
              <w:t>12</w:t>
            </w:r>
          </w:p>
          <w:p w14:paraId="74D1FF5A" w14:textId="77777777" w:rsidR="002A0A26" w:rsidRPr="002A0A26" w:rsidRDefault="002A0A26" w:rsidP="002A0A26">
            <w:pPr>
              <w:spacing w:after="0"/>
              <w:rPr>
                <w:color w:val="000000" w:themeColor="text1"/>
              </w:rPr>
            </w:pPr>
            <w:r w:rsidRPr="002A0A26">
              <w:rPr>
                <w:color w:val="000000" w:themeColor="text1"/>
              </w:rPr>
              <w:t>13</w:t>
            </w:r>
          </w:p>
        </w:tc>
        <w:tc>
          <w:tcPr>
            <w:tcW w:w="7947" w:type="dxa"/>
            <w:tcBorders>
              <w:top w:val="nil"/>
              <w:left w:val="nil"/>
              <w:bottom w:val="nil"/>
              <w:right w:val="nil"/>
            </w:tcBorders>
            <w:vAlign w:val="bottom"/>
            <w:hideMark/>
          </w:tcPr>
          <w:p w14:paraId="373E1BC7"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64BC7356" w14:textId="77777777" w:rsidR="002A0A26" w:rsidRPr="002A0A26" w:rsidRDefault="002A0A26" w:rsidP="002A0A26">
            <w:pPr>
              <w:spacing w:after="0"/>
              <w:rPr>
                <w:color w:val="000000" w:themeColor="text1"/>
                <w:lang w:val="en-US"/>
              </w:rPr>
            </w:pPr>
            <w:r w:rsidRPr="002A0A26">
              <w:rPr>
                <w:color w:val="000000" w:themeColor="text1"/>
                <w:lang w:val="en-US"/>
              </w:rPr>
              <w:t>  </w:t>
            </w:r>
          </w:p>
          <w:p w14:paraId="2CA1A67A"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print(std::string name, unsigned age)</w:t>
            </w:r>
          </w:p>
          <w:p w14:paraId="507C4FF1" w14:textId="77777777" w:rsidR="002A0A26" w:rsidRPr="002A0A26" w:rsidRDefault="002A0A26" w:rsidP="002A0A26">
            <w:pPr>
              <w:spacing w:after="0"/>
              <w:rPr>
                <w:color w:val="000000" w:themeColor="text1"/>
                <w:lang w:val="en-US"/>
              </w:rPr>
            </w:pPr>
            <w:r w:rsidRPr="002A0A26">
              <w:rPr>
                <w:color w:val="000000" w:themeColor="text1"/>
                <w:lang w:val="en-US"/>
              </w:rPr>
              <w:t>{</w:t>
            </w:r>
          </w:p>
          <w:p w14:paraId="4C139E2D"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"Name: " &lt;&lt; name &lt;&lt; "\</w:t>
            </w:r>
            <w:proofErr w:type="spellStart"/>
            <w:r w:rsidRPr="002A0A26">
              <w:rPr>
                <w:color w:val="000000" w:themeColor="text1"/>
                <w:lang w:val="en-US"/>
              </w:rPr>
              <w:t>tAge</w:t>
            </w:r>
            <w:proofErr w:type="spellEnd"/>
            <w:r w:rsidRPr="002A0A26">
              <w:rPr>
                <w:color w:val="000000" w:themeColor="text1"/>
                <w:lang w:val="en-US"/>
              </w:rPr>
              <w:t>: " &lt;&lt; age &lt;&lt; std::</w:t>
            </w:r>
            <w:proofErr w:type="spellStart"/>
            <w:r w:rsidRPr="002A0A26">
              <w:rPr>
                <w:color w:val="000000" w:themeColor="text1"/>
                <w:lang w:val="en-US"/>
              </w:rPr>
              <w:t>endl</w:t>
            </w:r>
            <w:proofErr w:type="spellEnd"/>
            <w:r w:rsidRPr="002A0A26">
              <w:rPr>
                <w:color w:val="000000" w:themeColor="text1"/>
                <w:lang w:val="en-US"/>
              </w:rPr>
              <w:t>;</w:t>
            </w:r>
          </w:p>
          <w:p w14:paraId="27A80515" w14:textId="77777777" w:rsidR="002A0A26" w:rsidRPr="002A0A26" w:rsidRDefault="002A0A26" w:rsidP="002A0A26">
            <w:pPr>
              <w:spacing w:after="0"/>
              <w:rPr>
                <w:color w:val="000000" w:themeColor="text1"/>
                <w:lang w:val="en-US"/>
              </w:rPr>
            </w:pPr>
            <w:r w:rsidRPr="002A0A26">
              <w:rPr>
                <w:color w:val="000000" w:themeColor="text1"/>
                <w:lang w:val="en-US"/>
              </w:rPr>
              <w:t>}</w:t>
            </w:r>
          </w:p>
          <w:p w14:paraId="73D7BD35" w14:textId="77777777" w:rsidR="002A0A26" w:rsidRPr="002A0A26" w:rsidRDefault="002A0A26" w:rsidP="002A0A26">
            <w:pPr>
              <w:spacing w:after="0"/>
              <w:rPr>
                <w:color w:val="000000" w:themeColor="text1"/>
                <w:lang w:val="en-US"/>
              </w:rPr>
            </w:pPr>
            <w:r w:rsidRPr="002A0A26">
              <w:rPr>
                <w:color w:val="000000" w:themeColor="text1"/>
                <w:lang w:val="en-US"/>
              </w:rPr>
              <w:t>  </w:t>
            </w:r>
          </w:p>
          <w:p w14:paraId="36829E81"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4C078544" w14:textId="77777777" w:rsidR="002A0A26" w:rsidRPr="002A0A26" w:rsidRDefault="002A0A26" w:rsidP="002A0A26">
            <w:pPr>
              <w:spacing w:after="0"/>
              <w:rPr>
                <w:color w:val="000000" w:themeColor="text1"/>
                <w:lang w:val="en-US"/>
              </w:rPr>
            </w:pPr>
            <w:r w:rsidRPr="002A0A26">
              <w:rPr>
                <w:color w:val="000000" w:themeColor="text1"/>
                <w:lang w:val="en-US"/>
              </w:rPr>
              <w:t>{</w:t>
            </w:r>
          </w:p>
          <w:p w14:paraId="579069B4"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const</w:t>
            </w:r>
            <w:r w:rsidRPr="002A0A26">
              <w:rPr>
                <w:color w:val="000000" w:themeColor="text1"/>
                <w:lang w:val="en-US"/>
              </w:rPr>
              <w:t xml:space="preserve"> std::string </w:t>
            </w:r>
            <w:proofErr w:type="spellStart"/>
            <w:r w:rsidRPr="002A0A26">
              <w:rPr>
                <w:color w:val="000000" w:themeColor="text1"/>
                <w:lang w:val="en-US"/>
              </w:rPr>
              <w:t>userName</w:t>
            </w:r>
            <w:proofErr w:type="spellEnd"/>
            <w:r w:rsidRPr="002A0A26">
              <w:rPr>
                <w:color w:val="000000" w:themeColor="text1"/>
                <w:lang w:val="en-US"/>
              </w:rPr>
              <w:t xml:space="preserve"> {"Bob"};</w:t>
            </w:r>
          </w:p>
          <w:p w14:paraId="5A33FCB9" w14:textId="77777777" w:rsidR="002A0A26" w:rsidRPr="002A0A26" w:rsidRDefault="002A0A26" w:rsidP="002A0A26">
            <w:pPr>
              <w:spacing w:after="0"/>
              <w:rPr>
                <w:color w:val="000000" w:themeColor="text1"/>
                <w:lang w:val="en-US"/>
              </w:rPr>
            </w:pPr>
            <w:r w:rsidRPr="002A0A26">
              <w:rPr>
                <w:color w:val="000000" w:themeColor="text1"/>
                <w:lang w:val="en-US"/>
              </w:rPr>
              <w:t xml:space="preserve">    unsigned </w:t>
            </w:r>
            <w:proofErr w:type="spellStart"/>
            <w:r w:rsidRPr="002A0A26">
              <w:rPr>
                <w:color w:val="000000" w:themeColor="text1"/>
                <w:lang w:val="en-US"/>
              </w:rPr>
              <w:t>userAge</w:t>
            </w:r>
            <w:proofErr w:type="spellEnd"/>
            <w:r w:rsidRPr="002A0A26">
              <w:rPr>
                <w:color w:val="000000" w:themeColor="text1"/>
                <w:lang w:val="en-US"/>
              </w:rPr>
              <w:t xml:space="preserve"> {42};</w:t>
            </w:r>
          </w:p>
          <w:p w14:paraId="17733959" w14:textId="77777777" w:rsidR="002A0A26" w:rsidRPr="002A0A26" w:rsidRDefault="002A0A26" w:rsidP="002A0A26">
            <w:pPr>
              <w:spacing w:after="0"/>
              <w:rPr>
                <w:color w:val="000000" w:themeColor="text1"/>
                <w:lang w:val="en-US"/>
              </w:rPr>
            </w:pPr>
            <w:r w:rsidRPr="002A0A26">
              <w:rPr>
                <w:color w:val="000000" w:themeColor="text1"/>
                <w:lang w:val="en-US"/>
              </w:rPr>
              <w:t>    print(</w:t>
            </w:r>
            <w:proofErr w:type="spellStart"/>
            <w:r w:rsidRPr="002A0A26">
              <w:rPr>
                <w:color w:val="000000" w:themeColor="text1"/>
                <w:lang w:val="en-US"/>
              </w:rPr>
              <w:t>userName</w:t>
            </w:r>
            <w:proofErr w:type="spellEnd"/>
            <w:r w:rsidRPr="002A0A26">
              <w:rPr>
                <w:color w:val="000000" w:themeColor="text1"/>
                <w:lang w:val="en-US"/>
              </w:rPr>
              <w:t xml:space="preserve">, </w:t>
            </w:r>
            <w:proofErr w:type="spellStart"/>
            <w:r w:rsidRPr="002A0A26">
              <w:rPr>
                <w:color w:val="000000" w:themeColor="text1"/>
                <w:lang w:val="en-US"/>
              </w:rPr>
              <w:t>userAge</w:t>
            </w:r>
            <w:proofErr w:type="spellEnd"/>
            <w:r w:rsidRPr="002A0A26">
              <w:rPr>
                <w:color w:val="000000" w:themeColor="text1"/>
                <w:lang w:val="en-US"/>
              </w:rPr>
              <w:t xml:space="preserve">);    // Name: Bob    Age: 42 </w:t>
            </w:r>
          </w:p>
          <w:p w14:paraId="3A6BD3A3" w14:textId="77777777" w:rsidR="002A0A26" w:rsidRPr="002A0A26" w:rsidRDefault="002A0A26" w:rsidP="002A0A26">
            <w:pPr>
              <w:spacing w:after="0"/>
              <w:rPr>
                <w:color w:val="000000" w:themeColor="text1"/>
              </w:rPr>
            </w:pPr>
            <w:r w:rsidRPr="002A0A26">
              <w:rPr>
                <w:color w:val="000000" w:themeColor="text1"/>
              </w:rPr>
              <w:t>}</w:t>
            </w:r>
          </w:p>
        </w:tc>
      </w:tr>
    </w:tbl>
    <w:p w14:paraId="68342E01" w14:textId="77777777" w:rsidR="002A0A26" w:rsidRPr="002A0A26" w:rsidRDefault="002A0A26" w:rsidP="002A0A26">
      <w:pPr>
        <w:spacing w:after="0"/>
        <w:rPr>
          <w:color w:val="000000" w:themeColor="text1"/>
        </w:rPr>
      </w:pPr>
      <w:r w:rsidRPr="002A0A26">
        <w:rPr>
          <w:color w:val="000000" w:themeColor="text1"/>
        </w:rPr>
        <w:t xml:space="preserve">При вызове функции здесь параметр </w:t>
      </w:r>
      <w:proofErr w:type="spellStart"/>
      <w:r w:rsidRPr="002A0A26">
        <w:rPr>
          <w:color w:val="000000" w:themeColor="text1"/>
        </w:rPr>
        <w:t>name</w:t>
      </w:r>
      <w:proofErr w:type="spellEnd"/>
      <w:r w:rsidRPr="002A0A26">
        <w:rPr>
          <w:color w:val="000000" w:themeColor="text1"/>
        </w:rPr>
        <w:t xml:space="preserve"> получит значение константы </w:t>
      </w:r>
      <w:proofErr w:type="spellStart"/>
      <w:r w:rsidRPr="002A0A26">
        <w:rPr>
          <w:color w:val="000000" w:themeColor="text1"/>
        </w:rPr>
        <w:t>userName</w:t>
      </w:r>
      <w:proofErr w:type="spellEnd"/>
      <w:r w:rsidRPr="002A0A26">
        <w:rPr>
          <w:color w:val="000000" w:themeColor="text1"/>
        </w:rPr>
        <w:t xml:space="preserve">, а параметр </w:t>
      </w:r>
      <w:proofErr w:type="spellStart"/>
      <w:r w:rsidRPr="002A0A26">
        <w:rPr>
          <w:color w:val="000000" w:themeColor="text1"/>
        </w:rPr>
        <w:t>age</w:t>
      </w:r>
      <w:proofErr w:type="spellEnd"/>
      <w:r w:rsidRPr="002A0A26">
        <w:rPr>
          <w:color w:val="000000" w:themeColor="text1"/>
        </w:rPr>
        <w:t xml:space="preserve"> - значение переменной </w:t>
      </w:r>
      <w:proofErr w:type="spellStart"/>
      <w:r w:rsidRPr="002A0A26">
        <w:rPr>
          <w:color w:val="000000" w:themeColor="text1"/>
        </w:rPr>
        <w:t>userAge</w:t>
      </w:r>
      <w:proofErr w:type="spellEnd"/>
      <w:r w:rsidRPr="002A0A26">
        <w:rPr>
          <w:color w:val="000000" w:themeColor="text1"/>
        </w:rPr>
        <w:t>.</w:t>
      </w:r>
    </w:p>
    <w:p w14:paraId="34D5C603" w14:textId="77777777" w:rsidR="002A0A26" w:rsidRPr="002A0A26" w:rsidRDefault="002A0A26" w:rsidP="002A0A26">
      <w:pPr>
        <w:spacing w:after="0"/>
        <w:rPr>
          <w:color w:val="000000" w:themeColor="text1"/>
        </w:rPr>
      </w:pPr>
      <w:r w:rsidRPr="002A0A26">
        <w:rPr>
          <w:color w:val="000000" w:themeColor="text1"/>
        </w:rPr>
        <w:t>При использовании прототипа функции прототип после имени функции в скобках должен содержать типы параметров:</w:t>
      </w:r>
    </w:p>
    <w:tbl>
      <w:tblPr>
        <w:tblW w:w="10603" w:type="dxa"/>
        <w:tblCellSpacing w:w="0" w:type="dxa"/>
        <w:tblCellMar>
          <w:left w:w="0" w:type="dxa"/>
          <w:right w:w="0" w:type="dxa"/>
        </w:tblCellMar>
        <w:tblLook w:val="04A0" w:firstRow="1" w:lastRow="0" w:firstColumn="1" w:lastColumn="0" w:noHBand="0" w:noVBand="1"/>
      </w:tblPr>
      <w:tblGrid>
        <w:gridCol w:w="366"/>
        <w:gridCol w:w="10237"/>
      </w:tblGrid>
      <w:tr w:rsidR="002A0A26" w:rsidRPr="002A0A26" w14:paraId="6E9B9A99" w14:textId="77777777" w:rsidTr="005E1805">
        <w:trPr>
          <w:tblCellSpacing w:w="0" w:type="dxa"/>
        </w:trPr>
        <w:tc>
          <w:tcPr>
            <w:tcW w:w="6" w:type="dxa"/>
            <w:tcBorders>
              <w:top w:val="nil"/>
              <w:left w:val="nil"/>
              <w:bottom w:val="nil"/>
              <w:right w:val="single" w:sz="24" w:space="0" w:color="00B050"/>
            </w:tcBorders>
            <w:vAlign w:val="bottom"/>
            <w:hideMark/>
          </w:tcPr>
          <w:p w14:paraId="081A3F47" w14:textId="77777777" w:rsidR="002A0A26" w:rsidRPr="002A0A26" w:rsidRDefault="002A0A26" w:rsidP="002A0A26">
            <w:pPr>
              <w:spacing w:after="0"/>
              <w:rPr>
                <w:color w:val="000000" w:themeColor="text1"/>
              </w:rPr>
            </w:pPr>
            <w:r w:rsidRPr="002A0A26">
              <w:rPr>
                <w:color w:val="000000" w:themeColor="text1"/>
              </w:rPr>
              <w:t>1</w:t>
            </w:r>
          </w:p>
          <w:p w14:paraId="71FA46A1" w14:textId="77777777" w:rsidR="002A0A26" w:rsidRPr="002A0A26" w:rsidRDefault="002A0A26" w:rsidP="002A0A26">
            <w:pPr>
              <w:spacing w:after="0"/>
              <w:rPr>
                <w:color w:val="000000" w:themeColor="text1"/>
              </w:rPr>
            </w:pPr>
            <w:r w:rsidRPr="002A0A26">
              <w:rPr>
                <w:color w:val="000000" w:themeColor="text1"/>
              </w:rPr>
              <w:t>2</w:t>
            </w:r>
          </w:p>
          <w:p w14:paraId="29748567" w14:textId="77777777" w:rsidR="002A0A26" w:rsidRPr="002A0A26" w:rsidRDefault="002A0A26" w:rsidP="002A0A26">
            <w:pPr>
              <w:spacing w:after="0"/>
              <w:rPr>
                <w:color w:val="000000" w:themeColor="text1"/>
              </w:rPr>
            </w:pPr>
            <w:r w:rsidRPr="002A0A26">
              <w:rPr>
                <w:color w:val="000000" w:themeColor="text1"/>
              </w:rPr>
              <w:t>3</w:t>
            </w:r>
          </w:p>
          <w:p w14:paraId="762E7E15" w14:textId="77777777" w:rsidR="002A0A26" w:rsidRPr="002A0A26" w:rsidRDefault="002A0A26" w:rsidP="002A0A26">
            <w:pPr>
              <w:spacing w:after="0"/>
              <w:rPr>
                <w:color w:val="000000" w:themeColor="text1"/>
              </w:rPr>
            </w:pPr>
            <w:r w:rsidRPr="002A0A26">
              <w:rPr>
                <w:color w:val="000000" w:themeColor="text1"/>
              </w:rPr>
              <w:t>4</w:t>
            </w:r>
          </w:p>
          <w:p w14:paraId="70A7D846" w14:textId="77777777" w:rsidR="002A0A26" w:rsidRPr="002A0A26" w:rsidRDefault="002A0A26" w:rsidP="002A0A26">
            <w:pPr>
              <w:spacing w:after="0"/>
              <w:rPr>
                <w:color w:val="000000" w:themeColor="text1"/>
              </w:rPr>
            </w:pPr>
            <w:r w:rsidRPr="002A0A26">
              <w:rPr>
                <w:color w:val="000000" w:themeColor="text1"/>
              </w:rPr>
              <w:t>5</w:t>
            </w:r>
          </w:p>
          <w:p w14:paraId="7220DDF4" w14:textId="77777777" w:rsidR="002A0A26" w:rsidRPr="002A0A26" w:rsidRDefault="002A0A26" w:rsidP="002A0A26">
            <w:pPr>
              <w:spacing w:after="0"/>
              <w:rPr>
                <w:color w:val="000000" w:themeColor="text1"/>
              </w:rPr>
            </w:pPr>
            <w:r w:rsidRPr="002A0A26">
              <w:rPr>
                <w:color w:val="000000" w:themeColor="text1"/>
              </w:rPr>
              <w:t>6</w:t>
            </w:r>
          </w:p>
          <w:p w14:paraId="71EFC276" w14:textId="77777777" w:rsidR="002A0A26" w:rsidRPr="002A0A26" w:rsidRDefault="002A0A26" w:rsidP="002A0A26">
            <w:pPr>
              <w:spacing w:after="0"/>
              <w:rPr>
                <w:color w:val="000000" w:themeColor="text1"/>
              </w:rPr>
            </w:pPr>
            <w:r w:rsidRPr="002A0A26">
              <w:rPr>
                <w:color w:val="000000" w:themeColor="text1"/>
              </w:rPr>
              <w:t>7</w:t>
            </w:r>
          </w:p>
          <w:p w14:paraId="16042D91" w14:textId="77777777" w:rsidR="002A0A26" w:rsidRPr="002A0A26" w:rsidRDefault="002A0A26" w:rsidP="002A0A26">
            <w:pPr>
              <w:spacing w:after="0"/>
              <w:rPr>
                <w:color w:val="000000" w:themeColor="text1"/>
              </w:rPr>
            </w:pPr>
            <w:r w:rsidRPr="002A0A26">
              <w:rPr>
                <w:color w:val="000000" w:themeColor="text1"/>
              </w:rPr>
              <w:t>8</w:t>
            </w:r>
          </w:p>
          <w:p w14:paraId="3954E187" w14:textId="77777777" w:rsidR="002A0A26" w:rsidRPr="002A0A26" w:rsidRDefault="002A0A26" w:rsidP="002A0A26">
            <w:pPr>
              <w:spacing w:after="0"/>
              <w:rPr>
                <w:color w:val="000000" w:themeColor="text1"/>
              </w:rPr>
            </w:pPr>
            <w:r w:rsidRPr="002A0A26">
              <w:rPr>
                <w:color w:val="000000" w:themeColor="text1"/>
              </w:rPr>
              <w:t>9</w:t>
            </w:r>
          </w:p>
          <w:p w14:paraId="085CC752" w14:textId="77777777" w:rsidR="002A0A26" w:rsidRPr="002A0A26" w:rsidRDefault="002A0A26" w:rsidP="002A0A26">
            <w:pPr>
              <w:spacing w:after="0"/>
              <w:rPr>
                <w:color w:val="000000" w:themeColor="text1"/>
              </w:rPr>
            </w:pPr>
            <w:r w:rsidRPr="002A0A26">
              <w:rPr>
                <w:color w:val="000000" w:themeColor="text1"/>
              </w:rPr>
              <w:t>10</w:t>
            </w:r>
          </w:p>
          <w:p w14:paraId="6A574F02" w14:textId="77777777" w:rsidR="002A0A26" w:rsidRPr="002A0A26" w:rsidRDefault="002A0A26" w:rsidP="002A0A26">
            <w:pPr>
              <w:spacing w:after="0"/>
              <w:rPr>
                <w:color w:val="000000" w:themeColor="text1"/>
              </w:rPr>
            </w:pPr>
            <w:r w:rsidRPr="002A0A26">
              <w:rPr>
                <w:color w:val="000000" w:themeColor="text1"/>
              </w:rPr>
              <w:t>11</w:t>
            </w:r>
          </w:p>
          <w:p w14:paraId="327EDEBD" w14:textId="77777777" w:rsidR="002A0A26" w:rsidRPr="002A0A26" w:rsidRDefault="002A0A26" w:rsidP="002A0A26">
            <w:pPr>
              <w:spacing w:after="0"/>
              <w:rPr>
                <w:color w:val="000000" w:themeColor="text1"/>
              </w:rPr>
            </w:pPr>
            <w:r w:rsidRPr="002A0A26">
              <w:rPr>
                <w:color w:val="000000" w:themeColor="text1"/>
              </w:rPr>
              <w:t>12</w:t>
            </w:r>
          </w:p>
          <w:p w14:paraId="4833B86D" w14:textId="77777777" w:rsidR="002A0A26" w:rsidRPr="002A0A26" w:rsidRDefault="002A0A26" w:rsidP="002A0A26">
            <w:pPr>
              <w:spacing w:after="0"/>
              <w:rPr>
                <w:color w:val="000000" w:themeColor="text1"/>
              </w:rPr>
            </w:pPr>
            <w:r w:rsidRPr="002A0A26">
              <w:rPr>
                <w:color w:val="000000" w:themeColor="text1"/>
              </w:rPr>
              <w:t>13</w:t>
            </w:r>
          </w:p>
        </w:tc>
        <w:tc>
          <w:tcPr>
            <w:tcW w:w="7947" w:type="dxa"/>
            <w:tcBorders>
              <w:top w:val="nil"/>
              <w:left w:val="nil"/>
              <w:bottom w:val="nil"/>
              <w:right w:val="nil"/>
            </w:tcBorders>
            <w:vAlign w:val="bottom"/>
            <w:hideMark/>
          </w:tcPr>
          <w:p w14:paraId="0336F72E"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6EB5616C" w14:textId="77777777" w:rsidR="002A0A26" w:rsidRPr="002A0A26" w:rsidRDefault="002A0A26" w:rsidP="002A0A26">
            <w:pPr>
              <w:spacing w:after="0"/>
              <w:rPr>
                <w:color w:val="000000" w:themeColor="text1"/>
                <w:lang w:val="en-US"/>
              </w:rPr>
            </w:pPr>
            <w:r w:rsidRPr="002A0A26">
              <w:rPr>
                <w:color w:val="000000" w:themeColor="text1"/>
                <w:lang w:val="en-US"/>
              </w:rPr>
              <w:t>  </w:t>
            </w:r>
          </w:p>
          <w:p w14:paraId="3F67518A"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print(std::string, unsigned);  // </w:t>
            </w:r>
            <w:r w:rsidRPr="002A0A26">
              <w:rPr>
                <w:color w:val="000000" w:themeColor="text1"/>
              </w:rPr>
              <w:t>прототип</w:t>
            </w:r>
            <w:r w:rsidRPr="002A0A26">
              <w:rPr>
                <w:color w:val="000000" w:themeColor="text1"/>
                <w:lang w:val="en-US"/>
              </w:rPr>
              <w:t xml:space="preserve"> </w:t>
            </w:r>
            <w:r w:rsidRPr="002A0A26">
              <w:rPr>
                <w:color w:val="000000" w:themeColor="text1"/>
              </w:rPr>
              <w:t>функции</w:t>
            </w:r>
            <w:r w:rsidRPr="002A0A26">
              <w:rPr>
                <w:color w:val="000000" w:themeColor="text1"/>
                <w:lang w:val="en-US"/>
              </w:rPr>
              <w:t xml:space="preserve"> print</w:t>
            </w:r>
          </w:p>
          <w:p w14:paraId="79AFFBDD" w14:textId="77777777" w:rsidR="002A0A26" w:rsidRPr="002A0A26" w:rsidRDefault="002A0A26" w:rsidP="002A0A26">
            <w:pPr>
              <w:spacing w:after="0"/>
              <w:rPr>
                <w:color w:val="000000" w:themeColor="text1"/>
                <w:lang w:val="en-US"/>
              </w:rPr>
            </w:pPr>
            <w:r w:rsidRPr="002A0A26">
              <w:rPr>
                <w:color w:val="000000" w:themeColor="text1"/>
                <w:lang w:val="en-US"/>
              </w:rPr>
              <w:t>  </w:t>
            </w:r>
          </w:p>
          <w:p w14:paraId="6F5E3A3A"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0CECC779" w14:textId="77777777" w:rsidR="002A0A26" w:rsidRPr="002A0A26" w:rsidRDefault="002A0A26" w:rsidP="002A0A26">
            <w:pPr>
              <w:spacing w:after="0"/>
              <w:rPr>
                <w:color w:val="000000" w:themeColor="text1"/>
                <w:lang w:val="en-US"/>
              </w:rPr>
            </w:pPr>
            <w:r w:rsidRPr="002A0A26">
              <w:rPr>
                <w:color w:val="000000" w:themeColor="text1"/>
                <w:lang w:val="en-US"/>
              </w:rPr>
              <w:t>{</w:t>
            </w:r>
          </w:p>
          <w:p w14:paraId="72AD1EEE" w14:textId="77777777" w:rsidR="002A0A26" w:rsidRPr="002A0A26" w:rsidRDefault="002A0A26" w:rsidP="002A0A26">
            <w:pPr>
              <w:spacing w:after="0"/>
              <w:rPr>
                <w:color w:val="000000" w:themeColor="text1"/>
                <w:lang w:val="en-US"/>
              </w:rPr>
            </w:pPr>
            <w:r w:rsidRPr="002A0A26">
              <w:rPr>
                <w:color w:val="000000" w:themeColor="text1"/>
                <w:lang w:val="en-US"/>
              </w:rPr>
              <w:t>    print("Sam", 28);    // Name: Sam    Age: 28</w:t>
            </w:r>
          </w:p>
          <w:p w14:paraId="76889694" w14:textId="77777777" w:rsidR="002A0A26" w:rsidRPr="002A0A26" w:rsidRDefault="002A0A26" w:rsidP="002A0A26">
            <w:pPr>
              <w:spacing w:after="0"/>
              <w:rPr>
                <w:color w:val="000000" w:themeColor="text1"/>
                <w:lang w:val="en-US"/>
              </w:rPr>
            </w:pPr>
            <w:r w:rsidRPr="002A0A26">
              <w:rPr>
                <w:color w:val="000000" w:themeColor="text1"/>
                <w:lang w:val="en-US"/>
              </w:rPr>
              <w:t>}</w:t>
            </w:r>
          </w:p>
          <w:p w14:paraId="7105B15C" w14:textId="77777777" w:rsidR="002A0A26" w:rsidRPr="002A0A26" w:rsidRDefault="002A0A26" w:rsidP="002A0A26">
            <w:pPr>
              <w:spacing w:after="0"/>
              <w:rPr>
                <w:color w:val="000000" w:themeColor="text1"/>
                <w:lang w:val="en-US"/>
              </w:rPr>
            </w:pPr>
            <w:r w:rsidRPr="002A0A26">
              <w:rPr>
                <w:color w:val="000000" w:themeColor="text1"/>
                <w:lang w:val="en-US"/>
              </w:rPr>
              <w:t> </w:t>
            </w:r>
          </w:p>
          <w:p w14:paraId="02721188"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print(std::string name, unsigned age)</w:t>
            </w:r>
          </w:p>
          <w:p w14:paraId="6D1752AA" w14:textId="77777777" w:rsidR="002A0A26" w:rsidRPr="002A0A26" w:rsidRDefault="002A0A26" w:rsidP="002A0A26">
            <w:pPr>
              <w:spacing w:after="0"/>
              <w:rPr>
                <w:color w:val="000000" w:themeColor="text1"/>
                <w:lang w:val="en-US"/>
              </w:rPr>
            </w:pPr>
            <w:r w:rsidRPr="002A0A26">
              <w:rPr>
                <w:color w:val="000000" w:themeColor="text1"/>
                <w:lang w:val="en-US"/>
              </w:rPr>
              <w:t>{</w:t>
            </w:r>
          </w:p>
          <w:p w14:paraId="32CB2FCF"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"Name: " &lt;&lt; name &lt;&lt; "\</w:t>
            </w:r>
            <w:proofErr w:type="spellStart"/>
            <w:r w:rsidRPr="002A0A26">
              <w:rPr>
                <w:color w:val="000000" w:themeColor="text1"/>
                <w:lang w:val="en-US"/>
              </w:rPr>
              <w:t>tAge</w:t>
            </w:r>
            <w:proofErr w:type="spellEnd"/>
            <w:r w:rsidRPr="002A0A26">
              <w:rPr>
                <w:color w:val="000000" w:themeColor="text1"/>
                <w:lang w:val="en-US"/>
              </w:rPr>
              <w:t>: " &lt;&lt; age &lt;&lt; std::</w:t>
            </w:r>
            <w:proofErr w:type="spellStart"/>
            <w:r w:rsidRPr="002A0A26">
              <w:rPr>
                <w:color w:val="000000" w:themeColor="text1"/>
                <w:lang w:val="en-US"/>
              </w:rPr>
              <w:t>endl</w:t>
            </w:r>
            <w:proofErr w:type="spellEnd"/>
            <w:r w:rsidRPr="002A0A26">
              <w:rPr>
                <w:color w:val="000000" w:themeColor="text1"/>
                <w:lang w:val="en-US"/>
              </w:rPr>
              <w:t>;</w:t>
            </w:r>
          </w:p>
          <w:p w14:paraId="37F5DFE8" w14:textId="77777777" w:rsidR="002A0A26" w:rsidRPr="002A0A26" w:rsidRDefault="002A0A26" w:rsidP="002A0A26">
            <w:pPr>
              <w:spacing w:after="0"/>
              <w:rPr>
                <w:color w:val="000000" w:themeColor="text1"/>
              </w:rPr>
            </w:pPr>
            <w:r w:rsidRPr="002A0A26">
              <w:rPr>
                <w:color w:val="000000" w:themeColor="text1"/>
              </w:rPr>
              <w:t>}</w:t>
            </w:r>
          </w:p>
        </w:tc>
      </w:tr>
    </w:tbl>
    <w:p w14:paraId="6286DF2F" w14:textId="77777777" w:rsidR="002A0A26" w:rsidRPr="002A0A26" w:rsidRDefault="002A0A26" w:rsidP="002A0A26">
      <w:pPr>
        <w:spacing w:after="0"/>
        <w:rPr>
          <w:color w:val="000000" w:themeColor="text1"/>
        </w:rPr>
      </w:pPr>
      <w:r w:rsidRPr="002A0A26">
        <w:rPr>
          <w:color w:val="000000" w:themeColor="text1"/>
        </w:rPr>
        <w:t>Опционально в прототипе можно указывать имена параметров:</w:t>
      </w:r>
    </w:p>
    <w:tbl>
      <w:tblPr>
        <w:tblW w:w="10603" w:type="dxa"/>
        <w:tblCellSpacing w:w="0" w:type="dxa"/>
        <w:tblCellMar>
          <w:left w:w="0" w:type="dxa"/>
          <w:right w:w="0" w:type="dxa"/>
        </w:tblCellMar>
        <w:tblLook w:val="04A0" w:firstRow="1" w:lastRow="0" w:firstColumn="1" w:lastColumn="0" w:noHBand="0" w:noVBand="1"/>
      </w:tblPr>
      <w:tblGrid>
        <w:gridCol w:w="266"/>
        <w:gridCol w:w="10337"/>
      </w:tblGrid>
      <w:tr w:rsidR="002A0A26" w:rsidRPr="003C6413" w14:paraId="54338AF2" w14:textId="77777777" w:rsidTr="001E2B3C">
        <w:trPr>
          <w:tblCellSpacing w:w="0" w:type="dxa"/>
        </w:trPr>
        <w:tc>
          <w:tcPr>
            <w:tcW w:w="6" w:type="dxa"/>
            <w:tcBorders>
              <w:top w:val="nil"/>
              <w:left w:val="nil"/>
              <w:bottom w:val="nil"/>
              <w:right w:val="single" w:sz="24" w:space="0" w:color="00B050"/>
            </w:tcBorders>
            <w:vAlign w:val="bottom"/>
            <w:hideMark/>
          </w:tcPr>
          <w:p w14:paraId="6B2CF4CC" w14:textId="77777777" w:rsidR="002A0A26" w:rsidRPr="002A0A26" w:rsidRDefault="002A0A26" w:rsidP="002A0A26">
            <w:pPr>
              <w:spacing w:after="0"/>
              <w:rPr>
                <w:color w:val="000000" w:themeColor="text1"/>
              </w:rPr>
            </w:pPr>
            <w:r w:rsidRPr="002A0A26">
              <w:rPr>
                <w:color w:val="000000" w:themeColor="text1"/>
              </w:rPr>
              <w:t>1</w:t>
            </w:r>
          </w:p>
        </w:tc>
        <w:tc>
          <w:tcPr>
            <w:tcW w:w="6676" w:type="dxa"/>
            <w:tcBorders>
              <w:top w:val="nil"/>
              <w:left w:val="nil"/>
              <w:bottom w:val="nil"/>
              <w:right w:val="nil"/>
            </w:tcBorders>
            <w:vAlign w:val="bottom"/>
            <w:hideMark/>
          </w:tcPr>
          <w:p w14:paraId="36B83770"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print(std::string name, unsigned age);  // </w:t>
            </w:r>
            <w:r w:rsidRPr="002A0A26">
              <w:rPr>
                <w:color w:val="000000" w:themeColor="text1"/>
              </w:rPr>
              <w:t>прототип</w:t>
            </w:r>
          </w:p>
        </w:tc>
      </w:tr>
    </w:tbl>
    <w:p w14:paraId="586635C9" w14:textId="77777777" w:rsidR="002A0A26" w:rsidRPr="002A0A26" w:rsidRDefault="002A0A26" w:rsidP="002A0A26">
      <w:pPr>
        <w:spacing w:after="0"/>
        <w:rPr>
          <w:b/>
          <w:bCs/>
          <w:color w:val="000000" w:themeColor="text1"/>
        </w:rPr>
      </w:pPr>
      <w:r w:rsidRPr="002A0A26">
        <w:rPr>
          <w:b/>
          <w:bCs/>
          <w:color w:val="000000" w:themeColor="text1"/>
        </w:rPr>
        <w:t>Аргументы по умолчанию</w:t>
      </w:r>
    </w:p>
    <w:p w14:paraId="642A51FC" w14:textId="77777777" w:rsidR="002A0A26" w:rsidRPr="002A0A26" w:rsidRDefault="002A0A26" w:rsidP="002A0A26">
      <w:pPr>
        <w:spacing w:after="0"/>
        <w:rPr>
          <w:color w:val="000000" w:themeColor="text1"/>
        </w:rPr>
      </w:pPr>
      <w:r w:rsidRPr="002A0A26">
        <w:rPr>
          <w:color w:val="000000" w:themeColor="text1"/>
        </w:rPr>
        <w:t>Функция может принимать аргументы по умолчанию, то есть некоторые значения, которые функция использует, если при вызове для параметров явным образом не передается значение:</w:t>
      </w:r>
    </w:p>
    <w:tbl>
      <w:tblPr>
        <w:tblW w:w="10603" w:type="dxa"/>
        <w:tblCellSpacing w:w="0" w:type="dxa"/>
        <w:tblCellMar>
          <w:left w:w="0" w:type="dxa"/>
          <w:right w:w="0" w:type="dxa"/>
        </w:tblCellMar>
        <w:tblLook w:val="04A0" w:firstRow="1" w:lastRow="0" w:firstColumn="1" w:lastColumn="0" w:noHBand="0" w:noVBand="1"/>
      </w:tblPr>
      <w:tblGrid>
        <w:gridCol w:w="366"/>
        <w:gridCol w:w="10237"/>
      </w:tblGrid>
      <w:tr w:rsidR="002A0A26" w:rsidRPr="002A0A26" w14:paraId="6EEEC48E" w14:textId="77777777" w:rsidTr="005E1805">
        <w:trPr>
          <w:tblCellSpacing w:w="0" w:type="dxa"/>
        </w:trPr>
        <w:tc>
          <w:tcPr>
            <w:tcW w:w="6" w:type="dxa"/>
            <w:tcBorders>
              <w:top w:val="nil"/>
              <w:left w:val="nil"/>
              <w:bottom w:val="nil"/>
              <w:right w:val="single" w:sz="24" w:space="0" w:color="00B050"/>
            </w:tcBorders>
            <w:vAlign w:val="bottom"/>
            <w:hideMark/>
          </w:tcPr>
          <w:p w14:paraId="469814F3" w14:textId="77777777" w:rsidR="002A0A26" w:rsidRPr="002A0A26" w:rsidRDefault="002A0A26" w:rsidP="002A0A26">
            <w:pPr>
              <w:spacing w:after="0"/>
              <w:rPr>
                <w:color w:val="000000" w:themeColor="text1"/>
              </w:rPr>
            </w:pPr>
            <w:r w:rsidRPr="002A0A26">
              <w:rPr>
                <w:color w:val="000000" w:themeColor="text1"/>
              </w:rPr>
              <w:lastRenderedPageBreak/>
              <w:t>1</w:t>
            </w:r>
          </w:p>
          <w:p w14:paraId="53689767" w14:textId="77777777" w:rsidR="002A0A26" w:rsidRPr="002A0A26" w:rsidRDefault="002A0A26" w:rsidP="002A0A26">
            <w:pPr>
              <w:spacing w:after="0"/>
              <w:rPr>
                <w:color w:val="000000" w:themeColor="text1"/>
              </w:rPr>
            </w:pPr>
            <w:r w:rsidRPr="002A0A26">
              <w:rPr>
                <w:color w:val="000000" w:themeColor="text1"/>
              </w:rPr>
              <w:t>2</w:t>
            </w:r>
          </w:p>
          <w:p w14:paraId="6E851E2F" w14:textId="77777777" w:rsidR="002A0A26" w:rsidRPr="002A0A26" w:rsidRDefault="002A0A26" w:rsidP="002A0A26">
            <w:pPr>
              <w:spacing w:after="0"/>
              <w:rPr>
                <w:color w:val="000000" w:themeColor="text1"/>
              </w:rPr>
            </w:pPr>
            <w:r w:rsidRPr="002A0A26">
              <w:rPr>
                <w:color w:val="000000" w:themeColor="text1"/>
              </w:rPr>
              <w:t>3</w:t>
            </w:r>
          </w:p>
          <w:p w14:paraId="03E3F421" w14:textId="77777777" w:rsidR="002A0A26" w:rsidRPr="002A0A26" w:rsidRDefault="002A0A26" w:rsidP="002A0A26">
            <w:pPr>
              <w:spacing w:after="0"/>
              <w:rPr>
                <w:color w:val="000000" w:themeColor="text1"/>
              </w:rPr>
            </w:pPr>
            <w:r w:rsidRPr="002A0A26">
              <w:rPr>
                <w:color w:val="000000" w:themeColor="text1"/>
              </w:rPr>
              <w:t>4</w:t>
            </w:r>
          </w:p>
          <w:p w14:paraId="5B193DA0" w14:textId="77777777" w:rsidR="002A0A26" w:rsidRPr="002A0A26" w:rsidRDefault="002A0A26" w:rsidP="002A0A26">
            <w:pPr>
              <w:spacing w:after="0"/>
              <w:rPr>
                <w:color w:val="000000" w:themeColor="text1"/>
              </w:rPr>
            </w:pPr>
            <w:r w:rsidRPr="002A0A26">
              <w:rPr>
                <w:color w:val="000000" w:themeColor="text1"/>
              </w:rPr>
              <w:t>5</w:t>
            </w:r>
          </w:p>
          <w:p w14:paraId="725E0055" w14:textId="77777777" w:rsidR="002A0A26" w:rsidRPr="002A0A26" w:rsidRDefault="002A0A26" w:rsidP="002A0A26">
            <w:pPr>
              <w:spacing w:after="0"/>
              <w:rPr>
                <w:color w:val="000000" w:themeColor="text1"/>
              </w:rPr>
            </w:pPr>
            <w:r w:rsidRPr="002A0A26">
              <w:rPr>
                <w:color w:val="000000" w:themeColor="text1"/>
              </w:rPr>
              <w:t>6</w:t>
            </w:r>
          </w:p>
          <w:p w14:paraId="1B3FBB96" w14:textId="77777777" w:rsidR="002A0A26" w:rsidRPr="002A0A26" w:rsidRDefault="002A0A26" w:rsidP="002A0A26">
            <w:pPr>
              <w:spacing w:after="0"/>
              <w:rPr>
                <w:color w:val="000000" w:themeColor="text1"/>
              </w:rPr>
            </w:pPr>
            <w:r w:rsidRPr="002A0A26">
              <w:rPr>
                <w:color w:val="000000" w:themeColor="text1"/>
              </w:rPr>
              <w:t>7</w:t>
            </w:r>
          </w:p>
          <w:p w14:paraId="770C22F6" w14:textId="77777777" w:rsidR="002A0A26" w:rsidRPr="002A0A26" w:rsidRDefault="002A0A26" w:rsidP="002A0A26">
            <w:pPr>
              <w:spacing w:after="0"/>
              <w:rPr>
                <w:color w:val="000000" w:themeColor="text1"/>
              </w:rPr>
            </w:pPr>
            <w:r w:rsidRPr="002A0A26">
              <w:rPr>
                <w:color w:val="000000" w:themeColor="text1"/>
              </w:rPr>
              <w:t>8</w:t>
            </w:r>
          </w:p>
          <w:p w14:paraId="27A61D6C" w14:textId="77777777" w:rsidR="002A0A26" w:rsidRPr="002A0A26" w:rsidRDefault="002A0A26" w:rsidP="002A0A26">
            <w:pPr>
              <w:spacing w:after="0"/>
              <w:rPr>
                <w:color w:val="000000" w:themeColor="text1"/>
              </w:rPr>
            </w:pPr>
            <w:r w:rsidRPr="002A0A26">
              <w:rPr>
                <w:color w:val="000000" w:themeColor="text1"/>
              </w:rPr>
              <w:t>9</w:t>
            </w:r>
          </w:p>
          <w:p w14:paraId="2AC37AFF" w14:textId="77777777" w:rsidR="002A0A26" w:rsidRPr="002A0A26" w:rsidRDefault="002A0A26" w:rsidP="002A0A26">
            <w:pPr>
              <w:spacing w:after="0"/>
              <w:rPr>
                <w:color w:val="000000" w:themeColor="text1"/>
              </w:rPr>
            </w:pPr>
            <w:r w:rsidRPr="002A0A26">
              <w:rPr>
                <w:color w:val="000000" w:themeColor="text1"/>
              </w:rPr>
              <w:t>10</w:t>
            </w:r>
          </w:p>
          <w:p w14:paraId="28525C69" w14:textId="77777777" w:rsidR="002A0A26" w:rsidRPr="002A0A26" w:rsidRDefault="002A0A26" w:rsidP="002A0A26">
            <w:pPr>
              <w:spacing w:after="0"/>
              <w:rPr>
                <w:color w:val="000000" w:themeColor="text1"/>
              </w:rPr>
            </w:pPr>
            <w:r w:rsidRPr="002A0A26">
              <w:rPr>
                <w:color w:val="000000" w:themeColor="text1"/>
              </w:rPr>
              <w:t>11</w:t>
            </w:r>
          </w:p>
          <w:p w14:paraId="7AAFDE77" w14:textId="77777777" w:rsidR="002A0A26" w:rsidRPr="002A0A26" w:rsidRDefault="002A0A26" w:rsidP="002A0A26">
            <w:pPr>
              <w:spacing w:after="0"/>
              <w:rPr>
                <w:color w:val="000000" w:themeColor="text1"/>
              </w:rPr>
            </w:pPr>
            <w:r w:rsidRPr="002A0A26">
              <w:rPr>
                <w:color w:val="000000" w:themeColor="text1"/>
              </w:rPr>
              <w:t>12</w:t>
            </w:r>
          </w:p>
        </w:tc>
        <w:tc>
          <w:tcPr>
            <w:tcW w:w="7947" w:type="dxa"/>
            <w:tcBorders>
              <w:top w:val="nil"/>
              <w:left w:val="nil"/>
              <w:bottom w:val="nil"/>
              <w:right w:val="nil"/>
            </w:tcBorders>
            <w:vAlign w:val="bottom"/>
            <w:hideMark/>
          </w:tcPr>
          <w:p w14:paraId="47F66F85"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5421178F" w14:textId="77777777" w:rsidR="002A0A26" w:rsidRPr="002A0A26" w:rsidRDefault="002A0A26" w:rsidP="002A0A26">
            <w:pPr>
              <w:spacing w:after="0"/>
              <w:rPr>
                <w:color w:val="000000" w:themeColor="text1"/>
                <w:lang w:val="en-US"/>
              </w:rPr>
            </w:pPr>
            <w:r w:rsidRPr="002A0A26">
              <w:rPr>
                <w:color w:val="000000" w:themeColor="text1"/>
                <w:lang w:val="en-US"/>
              </w:rPr>
              <w:t> </w:t>
            </w:r>
          </w:p>
          <w:p w14:paraId="1491A56A"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print(std::string name, unsigned age = 18)</w:t>
            </w:r>
          </w:p>
          <w:p w14:paraId="32838C88" w14:textId="77777777" w:rsidR="002A0A26" w:rsidRPr="002A0A26" w:rsidRDefault="002A0A26" w:rsidP="002A0A26">
            <w:pPr>
              <w:spacing w:after="0"/>
              <w:rPr>
                <w:color w:val="000000" w:themeColor="text1"/>
                <w:lang w:val="en-US"/>
              </w:rPr>
            </w:pPr>
            <w:r w:rsidRPr="002A0A26">
              <w:rPr>
                <w:color w:val="000000" w:themeColor="text1"/>
                <w:lang w:val="en-US"/>
              </w:rPr>
              <w:t>{</w:t>
            </w:r>
          </w:p>
          <w:p w14:paraId="7BB2F9A5"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"Name: " &lt;&lt; name &lt;&lt; "\</w:t>
            </w:r>
            <w:proofErr w:type="spellStart"/>
            <w:r w:rsidRPr="002A0A26">
              <w:rPr>
                <w:color w:val="000000" w:themeColor="text1"/>
                <w:lang w:val="en-US"/>
              </w:rPr>
              <w:t>tAge</w:t>
            </w:r>
            <w:proofErr w:type="spellEnd"/>
            <w:r w:rsidRPr="002A0A26">
              <w:rPr>
                <w:color w:val="000000" w:themeColor="text1"/>
                <w:lang w:val="en-US"/>
              </w:rPr>
              <w:t>: " &lt;&lt; age &lt;&lt; std::</w:t>
            </w:r>
            <w:proofErr w:type="spellStart"/>
            <w:r w:rsidRPr="002A0A26">
              <w:rPr>
                <w:color w:val="000000" w:themeColor="text1"/>
                <w:lang w:val="en-US"/>
              </w:rPr>
              <w:t>endl</w:t>
            </w:r>
            <w:proofErr w:type="spellEnd"/>
            <w:r w:rsidRPr="002A0A26">
              <w:rPr>
                <w:color w:val="000000" w:themeColor="text1"/>
                <w:lang w:val="en-US"/>
              </w:rPr>
              <w:t>;</w:t>
            </w:r>
          </w:p>
          <w:p w14:paraId="1C2030A5" w14:textId="77777777" w:rsidR="002A0A26" w:rsidRPr="002A0A26" w:rsidRDefault="002A0A26" w:rsidP="002A0A26">
            <w:pPr>
              <w:spacing w:after="0"/>
              <w:rPr>
                <w:color w:val="000000" w:themeColor="text1"/>
                <w:lang w:val="en-US"/>
              </w:rPr>
            </w:pPr>
            <w:r w:rsidRPr="002A0A26">
              <w:rPr>
                <w:color w:val="000000" w:themeColor="text1"/>
                <w:lang w:val="en-US"/>
              </w:rPr>
              <w:t>}</w:t>
            </w:r>
          </w:p>
          <w:p w14:paraId="19F6ED9B" w14:textId="77777777" w:rsidR="002A0A26" w:rsidRPr="002A0A26" w:rsidRDefault="002A0A26" w:rsidP="002A0A26">
            <w:pPr>
              <w:spacing w:after="0"/>
              <w:rPr>
                <w:color w:val="000000" w:themeColor="text1"/>
                <w:lang w:val="en-US"/>
              </w:rPr>
            </w:pPr>
            <w:r w:rsidRPr="002A0A26">
              <w:rPr>
                <w:color w:val="000000" w:themeColor="text1"/>
                <w:lang w:val="en-US"/>
              </w:rPr>
              <w:t>  </w:t>
            </w:r>
          </w:p>
          <w:p w14:paraId="3106079C"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4F5EBD45" w14:textId="77777777" w:rsidR="002A0A26" w:rsidRPr="002A0A26" w:rsidRDefault="002A0A26" w:rsidP="002A0A26">
            <w:pPr>
              <w:spacing w:after="0"/>
              <w:rPr>
                <w:color w:val="000000" w:themeColor="text1"/>
                <w:lang w:val="en-US"/>
              </w:rPr>
            </w:pPr>
            <w:r w:rsidRPr="002A0A26">
              <w:rPr>
                <w:color w:val="000000" w:themeColor="text1"/>
                <w:lang w:val="en-US"/>
              </w:rPr>
              <w:t>{</w:t>
            </w:r>
          </w:p>
          <w:p w14:paraId="008FD27E" w14:textId="77777777" w:rsidR="002A0A26" w:rsidRPr="002A0A26" w:rsidRDefault="002A0A26" w:rsidP="002A0A26">
            <w:pPr>
              <w:spacing w:after="0"/>
              <w:rPr>
                <w:color w:val="000000" w:themeColor="text1"/>
                <w:lang w:val="en-US"/>
              </w:rPr>
            </w:pPr>
            <w:r w:rsidRPr="002A0A26">
              <w:rPr>
                <w:color w:val="000000" w:themeColor="text1"/>
                <w:lang w:val="en-US"/>
              </w:rPr>
              <w:t>    print("Sam");       // Name: Sam    Age: 18</w:t>
            </w:r>
          </w:p>
          <w:p w14:paraId="288AD7C2" w14:textId="77777777" w:rsidR="002A0A26" w:rsidRPr="002A0A26" w:rsidRDefault="002A0A26" w:rsidP="002A0A26">
            <w:pPr>
              <w:spacing w:after="0"/>
              <w:rPr>
                <w:color w:val="000000" w:themeColor="text1"/>
                <w:lang w:val="en-US"/>
              </w:rPr>
            </w:pPr>
            <w:r w:rsidRPr="002A0A26">
              <w:rPr>
                <w:color w:val="000000" w:themeColor="text1"/>
                <w:lang w:val="en-US"/>
              </w:rPr>
              <w:t>    print("Tom", 22);   // Name: Tom    Age: 22</w:t>
            </w:r>
          </w:p>
          <w:p w14:paraId="7183F8DA" w14:textId="77777777" w:rsidR="002A0A26" w:rsidRPr="002A0A26" w:rsidRDefault="002A0A26" w:rsidP="002A0A26">
            <w:pPr>
              <w:spacing w:after="0"/>
              <w:rPr>
                <w:color w:val="000000" w:themeColor="text1"/>
              </w:rPr>
            </w:pPr>
            <w:r w:rsidRPr="002A0A26">
              <w:rPr>
                <w:color w:val="000000" w:themeColor="text1"/>
              </w:rPr>
              <w:t>}</w:t>
            </w:r>
          </w:p>
        </w:tc>
      </w:tr>
    </w:tbl>
    <w:p w14:paraId="58F77FD5" w14:textId="77777777" w:rsidR="002A0A26" w:rsidRPr="002A0A26" w:rsidRDefault="002A0A26" w:rsidP="002A0A26">
      <w:pPr>
        <w:spacing w:after="0"/>
        <w:rPr>
          <w:color w:val="000000" w:themeColor="text1"/>
        </w:rPr>
      </w:pPr>
      <w:r w:rsidRPr="002A0A26">
        <w:rPr>
          <w:color w:val="000000" w:themeColor="text1"/>
        </w:rPr>
        <w:t>Для установки значения по умолчанию параметру присваивается это значение </w:t>
      </w:r>
      <w:proofErr w:type="spellStart"/>
      <w:r w:rsidRPr="002A0A26">
        <w:rPr>
          <w:color w:val="000000" w:themeColor="text1"/>
        </w:rPr>
        <w:t>unsigned</w:t>
      </w:r>
      <w:proofErr w:type="spellEnd"/>
      <w:r w:rsidRPr="002A0A26">
        <w:rPr>
          <w:color w:val="000000" w:themeColor="text1"/>
        </w:rPr>
        <w:t xml:space="preserve"> </w:t>
      </w:r>
      <w:proofErr w:type="spellStart"/>
      <w:r w:rsidRPr="002A0A26">
        <w:rPr>
          <w:color w:val="000000" w:themeColor="text1"/>
        </w:rPr>
        <w:t>age</w:t>
      </w:r>
      <w:proofErr w:type="spellEnd"/>
      <w:r w:rsidRPr="002A0A26">
        <w:rPr>
          <w:color w:val="000000" w:themeColor="text1"/>
        </w:rPr>
        <w:t xml:space="preserve"> = 18. И если для второго параметра не будет передано значение, то он будет использовать значение по умолчанию. Консольный вывод программы:</w:t>
      </w:r>
    </w:p>
    <w:p w14:paraId="29EFFF26" w14:textId="77777777" w:rsidR="002A0A26" w:rsidRPr="002A0A26" w:rsidRDefault="002A0A26" w:rsidP="002A0A26">
      <w:pPr>
        <w:spacing w:after="0"/>
        <w:rPr>
          <w:color w:val="000000" w:themeColor="text1"/>
        </w:rPr>
      </w:pPr>
      <w:r w:rsidRPr="002A0A26">
        <w:rPr>
          <w:color w:val="000000" w:themeColor="text1"/>
        </w:rPr>
        <w:t xml:space="preserve">Name: </w:t>
      </w:r>
      <w:proofErr w:type="spellStart"/>
      <w:r w:rsidRPr="002A0A26">
        <w:rPr>
          <w:color w:val="000000" w:themeColor="text1"/>
        </w:rPr>
        <w:t>Sam</w:t>
      </w:r>
      <w:proofErr w:type="spellEnd"/>
      <w:r w:rsidRPr="002A0A26">
        <w:rPr>
          <w:color w:val="000000" w:themeColor="text1"/>
        </w:rPr>
        <w:t xml:space="preserve">       </w:t>
      </w:r>
      <w:proofErr w:type="spellStart"/>
      <w:r w:rsidRPr="002A0A26">
        <w:rPr>
          <w:color w:val="000000" w:themeColor="text1"/>
        </w:rPr>
        <w:t>Age</w:t>
      </w:r>
      <w:proofErr w:type="spellEnd"/>
      <w:r w:rsidRPr="002A0A26">
        <w:rPr>
          <w:color w:val="000000" w:themeColor="text1"/>
        </w:rPr>
        <w:t>: 18</w:t>
      </w:r>
    </w:p>
    <w:p w14:paraId="771C1670" w14:textId="77777777" w:rsidR="002A0A26" w:rsidRPr="002A0A26" w:rsidRDefault="002A0A26" w:rsidP="002A0A26">
      <w:pPr>
        <w:spacing w:after="0"/>
        <w:rPr>
          <w:color w:val="000000" w:themeColor="text1"/>
        </w:rPr>
      </w:pPr>
      <w:r w:rsidRPr="002A0A26">
        <w:rPr>
          <w:color w:val="000000" w:themeColor="text1"/>
        </w:rPr>
        <w:t xml:space="preserve">Name: </w:t>
      </w:r>
      <w:proofErr w:type="spellStart"/>
      <w:r w:rsidRPr="002A0A26">
        <w:rPr>
          <w:color w:val="000000" w:themeColor="text1"/>
        </w:rPr>
        <w:t>Tom</w:t>
      </w:r>
      <w:proofErr w:type="spellEnd"/>
      <w:r w:rsidRPr="002A0A26">
        <w:rPr>
          <w:color w:val="000000" w:themeColor="text1"/>
        </w:rPr>
        <w:t xml:space="preserve">       </w:t>
      </w:r>
      <w:proofErr w:type="spellStart"/>
      <w:r w:rsidRPr="002A0A26">
        <w:rPr>
          <w:color w:val="000000" w:themeColor="text1"/>
        </w:rPr>
        <w:t>Age</w:t>
      </w:r>
      <w:proofErr w:type="spellEnd"/>
      <w:r w:rsidRPr="002A0A26">
        <w:rPr>
          <w:color w:val="000000" w:themeColor="text1"/>
        </w:rPr>
        <w:t>: 22</w:t>
      </w:r>
    </w:p>
    <w:p w14:paraId="0B95CB64" w14:textId="77777777" w:rsidR="002A0A26" w:rsidRPr="002A0A26" w:rsidRDefault="002A0A26" w:rsidP="002A0A26">
      <w:pPr>
        <w:spacing w:after="0"/>
        <w:rPr>
          <w:color w:val="000000" w:themeColor="text1"/>
        </w:rPr>
      </w:pPr>
      <w:r w:rsidRPr="002A0A26">
        <w:rPr>
          <w:color w:val="000000" w:themeColor="text1"/>
        </w:rPr>
        <w:t>При объявлении прототипа подобной функции он тоже может содержать значение по умолчанию для параметра. И в этом случае мы можем не определять в функции значение по умолчанию для параметра - оно будет браться из прототипа:</w:t>
      </w:r>
    </w:p>
    <w:tbl>
      <w:tblPr>
        <w:tblW w:w="10603" w:type="dxa"/>
        <w:tblCellSpacing w:w="0" w:type="dxa"/>
        <w:tblCellMar>
          <w:left w:w="0" w:type="dxa"/>
          <w:right w:w="0" w:type="dxa"/>
        </w:tblCellMar>
        <w:tblLook w:val="04A0" w:firstRow="1" w:lastRow="0" w:firstColumn="1" w:lastColumn="0" w:noHBand="0" w:noVBand="1"/>
      </w:tblPr>
      <w:tblGrid>
        <w:gridCol w:w="366"/>
        <w:gridCol w:w="10237"/>
      </w:tblGrid>
      <w:tr w:rsidR="002A0A26" w:rsidRPr="002A0A26" w14:paraId="26B54A7D" w14:textId="77777777" w:rsidTr="005E1805">
        <w:trPr>
          <w:tblCellSpacing w:w="0" w:type="dxa"/>
        </w:trPr>
        <w:tc>
          <w:tcPr>
            <w:tcW w:w="6" w:type="dxa"/>
            <w:tcBorders>
              <w:top w:val="nil"/>
              <w:left w:val="nil"/>
              <w:bottom w:val="nil"/>
              <w:right w:val="single" w:sz="24" w:space="0" w:color="00B050"/>
            </w:tcBorders>
            <w:vAlign w:val="bottom"/>
            <w:hideMark/>
          </w:tcPr>
          <w:p w14:paraId="0CA862D2" w14:textId="77777777" w:rsidR="002A0A26" w:rsidRPr="002A0A26" w:rsidRDefault="002A0A26" w:rsidP="002A0A26">
            <w:pPr>
              <w:spacing w:after="0"/>
              <w:rPr>
                <w:color w:val="000000" w:themeColor="text1"/>
              </w:rPr>
            </w:pPr>
            <w:r w:rsidRPr="002A0A26">
              <w:rPr>
                <w:color w:val="000000" w:themeColor="text1"/>
              </w:rPr>
              <w:t>1</w:t>
            </w:r>
          </w:p>
          <w:p w14:paraId="32E3BB33" w14:textId="77777777" w:rsidR="002A0A26" w:rsidRPr="002A0A26" w:rsidRDefault="002A0A26" w:rsidP="002A0A26">
            <w:pPr>
              <w:spacing w:after="0"/>
              <w:rPr>
                <w:color w:val="000000" w:themeColor="text1"/>
              </w:rPr>
            </w:pPr>
            <w:r w:rsidRPr="002A0A26">
              <w:rPr>
                <w:color w:val="000000" w:themeColor="text1"/>
              </w:rPr>
              <w:t>2</w:t>
            </w:r>
          </w:p>
          <w:p w14:paraId="6591741C" w14:textId="77777777" w:rsidR="002A0A26" w:rsidRPr="002A0A26" w:rsidRDefault="002A0A26" w:rsidP="002A0A26">
            <w:pPr>
              <w:spacing w:after="0"/>
              <w:rPr>
                <w:color w:val="000000" w:themeColor="text1"/>
              </w:rPr>
            </w:pPr>
            <w:r w:rsidRPr="002A0A26">
              <w:rPr>
                <w:color w:val="000000" w:themeColor="text1"/>
              </w:rPr>
              <w:t>3</w:t>
            </w:r>
          </w:p>
          <w:p w14:paraId="1820352F" w14:textId="77777777" w:rsidR="002A0A26" w:rsidRPr="002A0A26" w:rsidRDefault="002A0A26" w:rsidP="002A0A26">
            <w:pPr>
              <w:spacing w:after="0"/>
              <w:rPr>
                <w:color w:val="000000" w:themeColor="text1"/>
              </w:rPr>
            </w:pPr>
            <w:r w:rsidRPr="002A0A26">
              <w:rPr>
                <w:color w:val="000000" w:themeColor="text1"/>
              </w:rPr>
              <w:t>4</w:t>
            </w:r>
          </w:p>
          <w:p w14:paraId="26A50BD7" w14:textId="77777777" w:rsidR="002A0A26" w:rsidRPr="002A0A26" w:rsidRDefault="002A0A26" w:rsidP="002A0A26">
            <w:pPr>
              <w:spacing w:after="0"/>
              <w:rPr>
                <w:color w:val="000000" w:themeColor="text1"/>
              </w:rPr>
            </w:pPr>
            <w:r w:rsidRPr="002A0A26">
              <w:rPr>
                <w:color w:val="000000" w:themeColor="text1"/>
              </w:rPr>
              <w:t>5</w:t>
            </w:r>
          </w:p>
          <w:p w14:paraId="24C400B0" w14:textId="77777777" w:rsidR="002A0A26" w:rsidRPr="002A0A26" w:rsidRDefault="002A0A26" w:rsidP="002A0A26">
            <w:pPr>
              <w:spacing w:after="0"/>
              <w:rPr>
                <w:color w:val="000000" w:themeColor="text1"/>
              </w:rPr>
            </w:pPr>
            <w:r w:rsidRPr="002A0A26">
              <w:rPr>
                <w:color w:val="000000" w:themeColor="text1"/>
              </w:rPr>
              <w:t>6</w:t>
            </w:r>
          </w:p>
          <w:p w14:paraId="0E5B21A7" w14:textId="77777777" w:rsidR="002A0A26" w:rsidRPr="002A0A26" w:rsidRDefault="002A0A26" w:rsidP="002A0A26">
            <w:pPr>
              <w:spacing w:after="0"/>
              <w:rPr>
                <w:color w:val="000000" w:themeColor="text1"/>
              </w:rPr>
            </w:pPr>
            <w:r w:rsidRPr="002A0A26">
              <w:rPr>
                <w:color w:val="000000" w:themeColor="text1"/>
              </w:rPr>
              <w:t>7</w:t>
            </w:r>
          </w:p>
          <w:p w14:paraId="5926C29B" w14:textId="77777777" w:rsidR="002A0A26" w:rsidRPr="002A0A26" w:rsidRDefault="002A0A26" w:rsidP="002A0A26">
            <w:pPr>
              <w:spacing w:after="0"/>
              <w:rPr>
                <w:color w:val="000000" w:themeColor="text1"/>
              </w:rPr>
            </w:pPr>
            <w:r w:rsidRPr="002A0A26">
              <w:rPr>
                <w:color w:val="000000" w:themeColor="text1"/>
              </w:rPr>
              <w:t>8</w:t>
            </w:r>
          </w:p>
          <w:p w14:paraId="3F04A454" w14:textId="77777777" w:rsidR="002A0A26" w:rsidRPr="002A0A26" w:rsidRDefault="002A0A26" w:rsidP="002A0A26">
            <w:pPr>
              <w:spacing w:after="0"/>
              <w:rPr>
                <w:color w:val="000000" w:themeColor="text1"/>
              </w:rPr>
            </w:pPr>
            <w:r w:rsidRPr="002A0A26">
              <w:rPr>
                <w:color w:val="000000" w:themeColor="text1"/>
              </w:rPr>
              <w:t>9</w:t>
            </w:r>
          </w:p>
          <w:p w14:paraId="3020F333" w14:textId="77777777" w:rsidR="002A0A26" w:rsidRPr="002A0A26" w:rsidRDefault="002A0A26" w:rsidP="002A0A26">
            <w:pPr>
              <w:spacing w:after="0"/>
              <w:rPr>
                <w:color w:val="000000" w:themeColor="text1"/>
              </w:rPr>
            </w:pPr>
            <w:r w:rsidRPr="002A0A26">
              <w:rPr>
                <w:color w:val="000000" w:themeColor="text1"/>
              </w:rPr>
              <w:t>10</w:t>
            </w:r>
          </w:p>
          <w:p w14:paraId="7B1EA658" w14:textId="77777777" w:rsidR="002A0A26" w:rsidRPr="002A0A26" w:rsidRDefault="002A0A26" w:rsidP="002A0A26">
            <w:pPr>
              <w:spacing w:after="0"/>
              <w:rPr>
                <w:color w:val="000000" w:themeColor="text1"/>
              </w:rPr>
            </w:pPr>
            <w:r w:rsidRPr="002A0A26">
              <w:rPr>
                <w:color w:val="000000" w:themeColor="text1"/>
              </w:rPr>
              <w:t>11</w:t>
            </w:r>
          </w:p>
          <w:p w14:paraId="61E06E5C" w14:textId="77777777" w:rsidR="002A0A26" w:rsidRPr="002A0A26" w:rsidRDefault="002A0A26" w:rsidP="002A0A26">
            <w:pPr>
              <w:spacing w:after="0"/>
              <w:rPr>
                <w:color w:val="000000" w:themeColor="text1"/>
              </w:rPr>
            </w:pPr>
            <w:r w:rsidRPr="002A0A26">
              <w:rPr>
                <w:color w:val="000000" w:themeColor="text1"/>
              </w:rPr>
              <w:t>12</w:t>
            </w:r>
          </w:p>
          <w:p w14:paraId="79F6AAF1" w14:textId="77777777" w:rsidR="002A0A26" w:rsidRPr="002A0A26" w:rsidRDefault="002A0A26" w:rsidP="002A0A26">
            <w:pPr>
              <w:spacing w:after="0"/>
              <w:rPr>
                <w:color w:val="000000" w:themeColor="text1"/>
              </w:rPr>
            </w:pPr>
            <w:r w:rsidRPr="002A0A26">
              <w:rPr>
                <w:color w:val="000000" w:themeColor="text1"/>
              </w:rPr>
              <w:t>13</w:t>
            </w:r>
          </w:p>
          <w:p w14:paraId="0708D27F" w14:textId="77777777" w:rsidR="002A0A26" w:rsidRPr="002A0A26" w:rsidRDefault="002A0A26" w:rsidP="002A0A26">
            <w:pPr>
              <w:spacing w:after="0"/>
              <w:rPr>
                <w:color w:val="000000" w:themeColor="text1"/>
              </w:rPr>
            </w:pPr>
            <w:r w:rsidRPr="002A0A26">
              <w:rPr>
                <w:color w:val="000000" w:themeColor="text1"/>
              </w:rPr>
              <w:t>14</w:t>
            </w:r>
          </w:p>
        </w:tc>
        <w:tc>
          <w:tcPr>
            <w:tcW w:w="7947" w:type="dxa"/>
            <w:tcBorders>
              <w:top w:val="nil"/>
              <w:left w:val="nil"/>
              <w:bottom w:val="nil"/>
              <w:right w:val="nil"/>
            </w:tcBorders>
            <w:vAlign w:val="bottom"/>
            <w:hideMark/>
          </w:tcPr>
          <w:p w14:paraId="787FF7D3"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60534180" w14:textId="77777777" w:rsidR="002A0A26" w:rsidRPr="002A0A26" w:rsidRDefault="002A0A26" w:rsidP="002A0A26">
            <w:pPr>
              <w:spacing w:after="0"/>
              <w:rPr>
                <w:color w:val="000000" w:themeColor="text1"/>
                <w:lang w:val="en-US"/>
              </w:rPr>
            </w:pPr>
            <w:r w:rsidRPr="002A0A26">
              <w:rPr>
                <w:color w:val="000000" w:themeColor="text1"/>
                <w:lang w:val="en-US"/>
              </w:rPr>
              <w:t>  </w:t>
            </w:r>
          </w:p>
          <w:p w14:paraId="7504C269"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print(std::string, unsigned = 18);  // </w:t>
            </w:r>
            <w:r w:rsidRPr="002A0A26">
              <w:rPr>
                <w:color w:val="000000" w:themeColor="text1"/>
              </w:rPr>
              <w:t>прототип</w:t>
            </w:r>
          </w:p>
          <w:p w14:paraId="52A31A19" w14:textId="77777777" w:rsidR="002A0A26" w:rsidRPr="002A0A26" w:rsidRDefault="002A0A26" w:rsidP="002A0A26">
            <w:pPr>
              <w:spacing w:after="0"/>
              <w:rPr>
                <w:color w:val="000000" w:themeColor="text1"/>
                <w:lang w:val="en-US"/>
              </w:rPr>
            </w:pPr>
            <w:r w:rsidRPr="002A0A26">
              <w:rPr>
                <w:color w:val="000000" w:themeColor="text1"/>
                <w:lang w:val="en-US"/>
              </w:rPr>
              <w:t>  </w:t>
            </w:r>
          </w:p>
          <w:p w14:paraId="562D16E9"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1AD4BCB7" w14:textId="77777777" w:rsidR="002A0A26" w:rsidRPr="002A0A26" w:rsidRDefault="002A0A26" w:rsidP="002A0A26">
            <w:pPr>
              <w:spacing w:after="0"/>
              <w:rPr>
                <w:color w:val="000000" w:themeColor="text1"/>
                <w:lang w:val="en-US"/>
              </w:rPr>
            </w:pPr>
            <w:r w:rsidRPr="002A0A26">
              <w:rPr>
                <w:color w:val="000000" w:themeColor="text1"/>
                <w:lang w:val="en-US"/>
              </w:rPr>
              <w:t>{</w:t>
            </w:r>
          </w:p>
          <w:p w14:paraId="6E588AAD" w14:textId="77777777" w:rsidR="002A0A26" w:rsidRPr="002A0A26" w:rsidRDefault="002A0A26" w:rsidP="002A0A26">
            <w:pPr>
              <w:spacing w:after="0"/>
              <w:rPr>
                <w:color w:val="000000" w:themeColor="text1"/>
                <w:lang w:val="en-US"/>
              </w:rPr>
            </w:pPr>
            <w:r w:rsidRPr="002A0A26">
              <w:rPr>
                <w:color w:val="000000" w:themeColor="text1"/>
                <w:lang w:val="en-US"/>
              </w:rPr>
              <w:t>    print("Sam");       // Name: Sam    Age: 18</w:t>
            </w:r>
          </w:p>
          <w:p w14:paraId="55CCF2A7" w14:textId="77777777" w:rsidR="002A0A26" w:rsidRPr="002A0A26" w:rsidRDefault="002A0A26" w:rsidP="002A0A26">
            <w:pPr>
              <w:spacing w:after="0"/>
              <w:rPr>
                <w:color w:val="000000" w:themeColor="text1"/>
                <w:lang w:val="en-US"/>
              </w:rPr>
            </w:pPr>
            <w:r w:rsidRPr="002A0A26">
              <w:rPr>
                <w:color w:val="000000" w:themeColor="text1"/>
                <w:lang w:val="en-US"/>
              </w:rPr>
              <w:t>    print("Tom", 23);   // Name: Tom    Age: 23</w:t>
            </w:r>
          </w:p>
          <w:p w14:paraId="3285C869" w14:textId="77777777" w:rsidR="002A0A26" w:rsidRPr="002A0A26" w:rsidRDefault="002A0A26" w:rsidP="002A0A26">
            <w:pPr>
              <w:spacing w:after="0"/>
              <w:rPr>
                <w:color w:val="000000" w:themeColor="text1"/>
                <w:lang w:val="en-US"/>
              </w:rPr>
            </w:pPr>
            <w:r w:rsidRPr="002A0A26">
              <w:rPr>
                <w:color w:val="000000" w:themeColor="text1"/>
                <w:lang w:val="en-US"/>
              </w:rPr>
              <w:t>}</w:t>
            </w:r>
          </w:p>
          <w:p w14:paraId="51663285" w14:textId="77777777" w:rsidR="002A0A26" w:rsidRPr="002A0A26" w:rsidRDefault="002A0A26" w:rsidP="002A0A26">
            <w:pPr>
              <w:spacing w:after="0"/>
              <w:rPr>
                <w:color w:val="000000" w:themeColor="text1"/>
                <w:lang w:val="en-US"/>
              </w:rPr>
            </w:pPr>
            <w:r w:rsidRPr="002A0A26">
              <w:rPr>
                <w:color w:val="000000" w:themeColor="text1"/>
                <w:lang w:val="en-US"/>
              </w:rPr>
              <w:t> </w:t>
            </w:r>
          </w:p>
          <w:p w14:paraId="58ACF201"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print(std::string name, unsigned age)</w:t>
            </w:r>
          </w:p>
          <w:p w14:paraId="7DCCFA75" w14:textId="77777777" w:rsidR="002A0A26" w:rsidRPr="002A0A26" w:rsidRDefault="002A0A26" w:rsidP="002A0A26">
            <w:pPr>
              <w:spacing w:after="0"/>
              <w:rPr>
                <w:color w:val="000000" w:themeColor="text1"/>
                <w:lang w:val="en-US"/>
              </w:rPr>
            </w:pPr>
            <w:r w:rsidRPr="002A0A26">
              <w:rPr>
                <w:color w:val="000000" w:themeColor="text1"/>
                <w:lang w:val="en-US"/>
              </w:rPr>
              <w:t>{</w:t>
            </w:r>
          </w:p>
          <w:p w14:paraId="3BB16280"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"Name: " &lt;&lt; name &lt;&lt; "\</w:t>
            </w:r>
            <w:proofErr w:type="spellStart"/>
            <w:r w:rsidRPr="002A0A26">
              <w:rPr>
                <w:color w:val="000000" w:themeColor="text1"/>
                <w:lang w:val="en-US"/>
              </w:rPr>
              <w:t>tAge</w:t>
            </w:r>
            <w:proofErr w:type="spellEnd"/>
            <w:r w:rsidRPr="002A0A26">
              <w:rPr>
                <w:color w:val="000000" w:themeColor="text1"/>
                <w:lang w:val="en-US"/>
              </w:rPr>
              <w:t>: " &lt;&lt; age &lt;&lt; std::</w:t>
            </w:r>
            <w:proofErr w:type="spellStart"/>
            <w:r w:rsidRPr="002A0A26">
              <w:rPr>
                <w:color w:val="000000" w:themeColor="text1"/>
                <w:lang w:val="en-US"/>
              </w:rPr>
              <w:t>endl</w:t>
            </w:r>
            <w:proofErr w:type="spellEnd"/>
            <w:r w:rsidRPr="002A0A26">
              <w:rPr>
                <w:color w:val="000000" w:themeColor="text1"/>
                <w:lang w:val="en-US"/>
              </w:rPr>
              <w:t>;</w:t>
            </w:r>
          </w:p>
          <w:p w14:paraId="1F1C960E" w14:textId="77777777" w:rsidR="002A0A26" w:rsidRPr="002A0A26" w:rsidRDefault="002A0A26" w:rsidP="002A0A26">
            <w:pPr>
              <w:spacing w:after="0"/>
              <w:rPr>
                <w:color w:val="000000" w:themeColor="text1"/>
              </w:rPr>
            </w:pPr>
            <w:r w:rsidRPr="002A0A26">
              <w:rPr>
                <w:color w:val="000000" w:themeColor="text1"/>
              </w:rPr>
              <w:t>}</w:t>
            </w:r>
          </w:p>
        </w:tc>
      </w:tr>
    </w:tbl>
    <w:p w14:paraId="13F7681E" w14:textId="77777777" w:rsidR="002A0A26" w:rsidRPr="002A0A26" w:rsidRDefault="002A0A26" w:rsidP="002A0A26">
      <w:pPr>
        <w:spacing w:after="0"/>
        <w:rPr>
          <w:color w:val="000000" w:themeColor="text1"/>
        </w:rPr>
      </w:pPr>
      <w:r w:rsidRPr="002A0A26">
        <w:rPr>
          <w:color w:val="000000" w:themeColor="text1"/>
        </w:rPr>
        <w:t xml:space="preserve">При определении необязательных параметров стоит учитывать, что они должны идти после обязательных. Например, назначим параметру </w:t>
      </w:r>
      <w:proofErr w:type="spellStart"/>
      <w:r w:rsidRPr="002A0A26">
        <w:rPr>
          <w:color w:val="000000" w:themeColor="text1"/>
        </w:rPr>
        <w:t>name</w:t>
      </w:r>
      <w:proofErr w:type="spellEnd"/>
      <w:r w:rsidRPr="002A0A26">
        <w:rPr>
          <w:color w:val="000000" w:themeColor="text1"/>
        </w:rPr>
        <w:t xml:space="preserve"> тоже значение по умолчанию:</w:t>
      </w:r>
    </w:p>
    <w:tbl>
      <w:tblPr>
        <w:tblW w:w="10603" w:type="dxa"/>
        <w:tblCellSpacing w:w="0" w:type="dxa"/>
        <w:tblCellMar>
          <w:left w:w="0" w:type="dxa"/>
          <w:right w:w="0" w:type="dxa"/>
        </w:tblCellMar>
        <w:tblLook w:val="04A0" w:firstRow="1" w:lastRow="0" w:firstColumn="1" w:lastColumn="0" w:noHBand="0" w:noVBand="1"/>
      </w:tblPr>
      <w:tblGrid>
        <w:gridCol w:w="366"/>
        <w:gridCol w:w="10237"/>
      </w:tblGrid>
      <w:tr w:rsidR="002A0A26" w:rsidRPr="002A0A26" w14:paraId="0B585085" w14:textId="77777777" w:rsidTr="005E1805">
        <w:trPr>
          <w:tblCellSpacing w:w="0" w:type="dxa"/>
        </w:trPr>
        <w:tc>
          <w:tcPr>
            <w:tcW w:w="6" w:type="dxa"/>
            <w:tcBorders>
              <w:top w:val="nil"/>
              <w:left w:val="nil"/>
              <w:bottom w:val="nil"/>
              <w:right w:val="single" w:sz="24" w:space="0" w:color="00B050"/>
            </w:tcBorders>
            <w:vAlign w:val="bottom"/>
            <w:hideMark/>
          </w:tcPr>
          <w:p w14:paraId="1561FE0C" w14:textId="77777777" w:rsidR="002A0A26" w:rsidRPr="002A0A26" w:rsidRDefault="002A0A26" w:rsidP="002A0A26">
            <w:pPr>
              <w:spacing w:after="0"/>
              <w:rPr>
                <w:color w:val="000000" w:themeColor="text1"/>
              </w:rPr>
            </w:pPr>
            <w:r w:rsidRPr="002A0A26">
              <w:rPr>
                <w:color w:val="000000" w:themeColor="text1"/>
              </w:rPr>
              <w:t>1</w:t>
            </w:r>
          </w:p>
          <w:p w14:paraId="6B5BE035" w14:textId="77777777" w:rsidR="002A0A26" w:rsidRPr="002A0A26" w:rsidRDefault="002A0A26" w:rsidP="002A0A26">
            <w:pPr>
              <w:spacing w:after="0"/>
              <w:rPr>
                <w:color w:val="000000" w:themeColor="text1"/>
              </w:rPr>
            </w:pPr>
            <w:r w:rsidRPr="002A0A26">
              <w:rPr>
                <w:color w:val="000000" w:themeColor="text1"/>
              </w:rPr>
              <w:t>2</w:t>
            </w:r>
          </w:p>
          <w:p w14:paraId="3EB546E4" w14:textId="77777777" w:rsidR="002A0A26" w:rsidRPr="002A0A26" w:rsidRDefault="002A0A26" w:rsidP="002A0A26">
            <w:pPr>
              <w:spacing w:after="0"/>
              <w:rPr>
                <w:color w:val="000000" w:themeColor="text1"/>
              </w:rPr>
            </w:pPr>
            <w:r w:rsidRPr="002A0A26">
              <w:rPr>
                <w:color w:val="000000" w:themeColor="text1"/>
              </w:rPr>
              <w:t>3</w:t>
            </w:r>
          </w:p>
          <w:p w14:paraId="4B6D798F" w14:textId="77777777" w:rsidR="002A0A26" w:rsidRPr="002A0A26" w:rsidRDefault="002A0A26" w:rsidP="002A0A26">
            <w:pPr>
              <w:spacing w:after="0"/>
              <w:rPr>
                <w:color w:val="000000" w:themeColor="text1"/>
              </w:rPr>
            </w:pPr>
            <w:r w:rsidRPr="002A0A26">
              <w:rPr>
                <w:color w:val="000000" w:themeColor="text1"/>
              </w:rPr>
              <w:t>4</w:t>
            </w:r>
          </w:p>
          <w:p w14:paraId="41DD4FE5" w14:textId="77777777" w:rsidR="002A0A26" w:rsidRPr="002A0A26" w:rsidRDefault="002A0A26" w:rsidP="002A0A26">
            <w:pPr>
              <w:spacing w:after="0"/>
              <w:rPr>
                <w:color w:val="000000" w:themeColor="text1"/>
              </w:rPr>
            </w:pPr>
            <w:r w:rsidRPr="002A0A26">
              <w:rPr>
                <w:color w:val="000000" w:themeColor="text1"/>
              </w:rPr>
              <w:t>5</w:t>
            </w:r>
          </w:p>
          <w:p w14:paraId="624EE213" w14:textId="77777777" w:rsidR="002A0A26" w:rsidRPr="002A0A26" w:rsidRDefault="002A0A26" w:rsidP="002A0A26">
            <w:pPr>
              <w:spacing w:after="0"/>
              <w:rPr>
                <w:color w:val="000000" w:themeColor="text1"/>
              </w:rPr>
            </w:pPr>
            <w:r w:rsidRPr="002A0A26">
              <w:rPr>
                <w:color w:val="000000" w:themeColor="text1"/>
              </w:rPr>
              <w:t>6</w:t>
            </w:r>
          </w:p>
          <w:p w14:paraId="0743E399" w14:textId="77777777" w:rsidR="002A0A26" w:rsidRPr="002A0A26" w:rsidRDefault="002A0A26" w:rsidP="002A0A26">
            <w:pPr>
              <w:spacing w:after="0"/>
              <w:rPr>
                <w:color w:val="000000" w:themeColor="text1"/>
              </w:rPr>
            </w:pPr>
            <w:r w:rsidRPr="002A0A26">
              <w:rPr>
                <w:color w:val="000000" w:themeColor="text1"/>
              </w:rPr>
              <w:t>7</w:t>
            </w:r>
          </w:p>
          <w:p w14:paraId="527F1F40" w14:textId="77777777" w:rsidR="002A0A26" w:rsidRPr="002A0A26" w:rsidRDefault="002A0A26" w:rsidP="002A0A26">
            <w:pPr>
              <w:spacing w:after="0"/>
              <w:rPr>
                <w:color w:val="000000" w:themeColor="text1"/>
              </w:rPr>
            </w:pPr>
            <w:r w:rsidRPr="002A0A26">
              <w:rPr>
                <w:color w:val="000000" w:themeColor="text1"/>
              </w:rPr>
              <w:t>8</w:t>
            </w:r>
          </w:p>
          <w:p w14:paraId="71DEBCB4" w14:textId="77777777" w:rsidR="002A0A26" w:rsidRPr="002A0A26" w:rsidRDefault="002A0A26" w:rsidP="002A0A26">
            <w:pPr>
              <w:spacing w:after="0"/>
              <w:rPr>
                <w:color w:val="000000" w:themeColor="text1"/>
              </w:rPr>
            </w:pPr>
            <w:r w:rsidRPr="002A0A26">
              <w:rPr>
                <w:color w:val="000000" w:themeColor="text1"/>
              </w:rPr>
              <w:t>9</w:t>
            </w:r>
          </w:p>
          <w:p w14:paraId="08FA3929" w14:textId="77777777" w:rsidR="002A0A26" w:rsidRPr="002A0A26" w:rsidRDefault="002A0A26" w:rsidP="002A0A26">
            <w:pPr>
              <w:spacing w:after="0"/>
              <w:rPr>
                <w:color w:val="000000" w:themeColor="text1"/>
              </w:rPr>
            </w:pPr>
            <w:r w:rsidRPr="002A0A26">
              <w:rPr>
                <w:color w:val="000000" w:themeColor="text1"/>
              </w:rPr>
              <w:t>10</w:t>
            </w:r>
          </w:p>
          <w:p w14:paraId="026F7F70" w14:textId="77777777" w:rsidR="002A0A26" w:rsidRPr="002A0A26" w:rsidRDefault="002A0A26" w:rsidP="002A0A26">
            <w:pPr>
              <w:spacing w:after="0"/>
              <w:rPr>
                <w:color w:val="000000" w:themeColor="text1"/>
              </w:rPr>
            </w:pPr>
            <w:r w:rsidRPr="002A0A26">
              <w:rPr>
                <w:color w:val="000000" w:themeColor="text1"/>
              </w:rPr>
              <w:t>11</w:t>
            </w:r>
          </w:p>
          <w:p w14:paraId="0A789F3E" w14:textId="77777777" w:rsidR="002A0A26" w:rsidRPr="002A0A26" w:rsidRDefault="002A0A26" w:rsidP="002A0A26">
            <w:pPr>
              <w:spacing w:after="0"/>
              <w:rPr>
                <w:color w:val="000000" w:themeColor="text1"/>
              </w:rPr>
            </w:pPr>
            <w:r w:rsidRPr="002A0A26">
              <w:rPr>
                <w:color w:val="000000" w:themeColor="text1"/>
              </w:rPr>
              <w:t>12</w:t>
            </w:r>
          </w:p>
          <w:p w14:paraId="5081BFCD" w14:textId="77777777" w:rsidR="002A0A26" w:rsidRPr="002A0A26" w:rsidRDefault="002A0A26" w:rsidP="002A0A26">
            <w:pPr>
              <w:spacing w:after="0"/>
              <w:rPr>
                <w:color w:val="000000" w:themeColor="text1"/>
              </w:rPr>
            </w:pPr>
            <w:r w:rsidRPr="002A0A26">
              <w:rPr>
                <w:color w:val="000000" w:themeColor="text1"/>
              </w:rPr>
              <w:t>13</w:t>
            </w:r>
          </w:p>
          <w:p w14:paraId="1CA807BD" w14:textId="77777777" w:rsidR="002A0A26" w:rsidRPr="002A0A26" w:rsidRDefault="002A0A26" w:rsidP="002A0A26">
            <w:pPr>
              <w:spacing w:after="0"/>
              <w:rPr>
                <w:color w:val="000000" w:themeColor="text1"/>
              </w:rPr>
            </w:pPr>
            <w:r w:rsidRPr="002A0A26">
              <w:rPr>
                <w:color w:val="000000" w:themeColor="text1"/>
              </w:rPr>
              <w:t>14</w:t>
            </w:r>
          </w:p>
          <w:p w14:paraId="753D93E8" w14:textId="77777777" w:rsidR="002A0A26" w:rsidRPr="002A0A26" w:rsidRDefault="002A0A26" w:rsidP="002A0A26">
            <w:pPr>
              <w:spacing w:after="0"/>
              <w:rPr>
                <w:color w:val="000000" w:themeColor="text1"/>
              </w:rPr>
            </w:pPr>
            <w:r w:rsidRPr="002A0A26">
              <w:rPr>
                <w:color w:val="000000" w:themeColor="text1"/>
              </w:rPr>
              <w:lastRenderedPageBreak/>
              <w:t>15</w:t>
            </w:r>
          </w:p>
        </w:tc>
        <w:tc>
          <w:tcPr>
            <w:tcW w:w="7947" w:type="dxa"/>
            <w:tcBorders>
              <w:top w:val="nil"/>
              <w:left w:val="nil"/>
              <w:bottom w:val="nil"/>
              <w:right w:val="nil"/>
            </w:tcBorders>
            <w:vAlign w:val="bottom"/>
            <w:hideMark/>
          </w:tcPr>
          <w:p w14:paraId="5660189A" w14:textId="77777777" w:rsidR="002A0A26" w:rsidRPr="002A0A26" w:rsidRDefault="002A0A26" w:rsidP="002A0A26">
            <w:pPr>
              <w:spacing w:after="0"/>
              <w:rPr>
                <w:color w:val="000000" w:themeColor="text1"/>
                <w:lang w:val="en-US"/>
              </w:rPr>
            </w:pPr>
            <w:r w:rsidRPr="002A0A26">
              <w:rPr>
                <w:color w:val="000000" w:themeColor="text1"/>
                <w:lang w:val="en-US"/>
              </w:rPr>
              <w:lastRenderedPageBreak/>
              <w:t>#include &lt;iostream&gt;</w:t>
            </w:r>
          </w:p>
          <w:p w14:paraId="3F9CA662" w14:textId="77777777" w:rsidR="002A0A26" w:rsidRPr="002A0A26" w:rsidRDefault="002A0A26" w:rsidP="002A0A26">
            <w:pPr>
              <w:spacing w:after="0"/>
              <w:rPr>
                <w:color w:val="000000" w:themeColor="text1"/>
                <w:lang w:val="en-US"/>
              </w:rPr>
            </w:pPr>
            <w:r w:rsidRPr="002A0A26">
              <w:rPr>
                <w:color w:val="000000" w:themeColor="text1"/>
                <w:lang w:val="en-US"/>
              </w:rPr>
              <w:t>  </w:t>
            </w:r>
          </w:p>
          <w:p w14:paraId="77A7E0A7"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print(std::string = "Undefined", unsigned = 18);  // </w:t>
            </w:r>
            <w:r w:rsidRPr="002A0A26">
              <w:rPr>
                <w:color w:val="000000" w:themeColor="text1"/>
              </w:rPr>
              <w:t>прототип</w:t>
            </w:r>
          </w:p>
          <w:p w14:paraId="7E626BD0" w14:textId="77777777" w:rsidR="002A0A26" w:rsidRPr="002A0A26" w:rsidRDefault="002A0A26" w:rsidP="002A0A26">
            <w:pPr>
              <w:spacing w:after="0"/>
              <w:rPr>
                <w:color w:val="000000" w:themeColor="text1"/>
                <w:lang w:val="en-US"/>
              </w:rPr>
            </w:pPr>
            <w:r w:rsidRPr="002A0A26">
              <w:rPr>
                <w:color w:val="000000" w:themeColor="text1"/>
                <w:lang w:val="en-US"/>
              </w:rPr>
              <w:t>  </w:t>
            </w:r>
          </w:p>
          <w:p w14:paraId="20CF023A"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409521B1" w14:textId="77777777" w:rsidR="002A0A26" w:rsidRPr="002A0A26" w:rsidRDefault="002A0A26" w:rsidP="002A0A26">
            <w:pPr>
              <w:spacing w:after="0"/>
              <w:rPr>
                <w:color w:val="000000" w:themeColor="text1"/>
                <w:lang w:val="en-US"/>
              </w:rPr>
            </w:pPr>
            <w:r w:rsidRPr="002A0A26">
              <w:rPr>
                <w:color w:val="000000" w:themeColor="text1"/>
                <w:lang w:val="en-US"/>
              </w:rPr>
              <w:t>{</w:t>
            </w:r>
          </w:p>
          <w:p w14:paraId="343A6D1A" w14:textId="77777777" w:rsidR="002A0A26" w:rsidRPr="002A0A26" w:rsidRDefault="002A0A26" w:rsidP="002A0A26">
            <w:pPr>
              <w:spacing w:after="0"/>
              <w:rPr>
                <w:color w:val="000000" w:themeColor="text1"/>
                <w:lang w:val="en-US"/>
              </w:rPr>
            </w:pPr>
            <w:r w:rsidRPr="002A0A26">
              <w:rPr>
                <w:color w:val="000000" w:themeColor="text1"/>
                <w:lang w:val="en-US"/>
              </w:rPr>
              <w:t>    print();            // Name: Undefined  Age: 18</w:t>
            </w:r>
          </w:p>
          <w:p w14:paraId="40784434" w14:textId="77777777" w:rsidR="002A0A26" w:rsidRPr="002A0A26" w:rsidRDefault="002A0A26" w:rsidP="002A0A26">
            <w:pPr>
              <w:spacing w:after="0"/>
              <w:rPr>
                <w:color w:val="000000" w:themeColor="text1"/>
                <w:lang w:val="en-US"/>
              </w:rPr>
            </w:pPr>
            <w:r w:rsidRPr="002A0A26">
              <w:rPr>
                <w:color w:val="000000" w:themeColor="text1"/>
                <w:lang w:val="en-US"/>
              </w:rPr>
              <w:t>    print("Sam");       // Name: Sam    Age: 18</w:t>
            </w:r>
          </w:p>
          <w:p w14:paraId="60DD5CD9" w14:textId="77777777" w:rsidR="002A0A26" w:rsidRPr="002A0A26" w:rsidRDefault="002A0A26" w:rsidP="002A0A26">
            <w:pPr>
              <w:spacing w:after="0"/>
              <w:rPr>
                <w:color w:val="000000" w:themeColor="text1"/>
                <w:lang w:val="en-US"/>
              </w:rPr>
            </w:pPr>
            <w:r w:rsidRPr="002A0A26">
              <w:rPr>
                <w:color w:val="000000" w:themeColor="text1"/>
                <w:lang w:val="en-US"/>
              </w:rPr>
              <w:t>    print("Tom", 23);   // Name: Tom    Age: 23</w:t>
            </w:r>
          </w:p>
          <w:p w14:paraId="273FE87F" w14:textId="77777777" w:rsidR="002A0A26" w:rsidRPr="002A0A26" w:rsidRDefault="002A0A26" w:rsidP="002A0A26">
            <w:pPr>
              <w:spacing w:after="0"/>
              <w:rPr>
                <w:color w:val="000000" w:themeColor="text1"/>
                <w:lang w:val="en-US"/>
              </w:rPr>
            </w:pPr>
            <w:r w:rsidRPr="002A0A26">
              <w:rPr>
                <w:color w:val="000000" w:themeColor="text1"/>
                <w:lang w:val="en-US"/>
              </w:rPr>
              <w:t>}</w:t>
            </w:r>
          </w:p>
          <w:p w14:paraId="59C706AF" w14:textId="77777777" w:rsidR="002A0A26" w:rsidRPr="002A0A26" w:rsidRDefault="002A0A26" w:rsidP="002A0A26">
            <w:pPr>
              <w:spacing w:after="0"/>
              <w:rPr>
                <w:color w:val="000000" w:themeColor="text1"/>
                <w:lang w:val="en-US"/>
              </w:rPr>
            </w:pPr>
            <w:r w:rsidRPr="002A0A26">
              <w:rPr>
                <w:color w:val="000000" w:themeColor="text1"/>
                <w:lang w:val="en-US"/>
              </w:rPr>
              <w:t> </w:t>
            </w:r>
          </w:p>
          <w:p w14:paraId="43584A68"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print(std::string name, unsigned age)</w:t>
            </w:r>
          </w:p>
          <w:p w14:paraId="2D2B41A9" w14:textId="77777777" w:rsidR="002A0A26" w:rsidRPr="002A0A26" w:rsidRDefault="002A0A26" w:rsidP="002A0A26">
            <w:pPr>
              <w:spacing w:after="0"/>
              <w:rPr>
                <w:color w:val="000000" w:themeColor="text1"/>
                <w:lang w:val="en-US"/>
              </w:rPr>
            </w:pPr>
            <w:r w:rsidRPr="002A0A26">
              <w:rPr>
                <w:color w:val="000000" w:themeColor="text1"/>
                <w:lang w:val="en-US"/>
              </w:rPr>
              <w:t>{</w:t>
            </w:r>
          </w:p>
          <w:p w14:paraId="6F82CDFA"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"Name: " &lt;&lt; name &lt;&lt; "\</w:t>
            </w:r>
            <w:proofErr w:type="spellStart"/>
            <w:r w:rsidRPr="002A0A26">
              <w:rPr>
                <w:color w:val="000000" w:themeColor="text1"/>
                <w:lang w:val="en-US"/>
              </w:rPr>
              <w:t>tAge</w:t>
            </w:r>
            <w:proofErr w:type="spellEnd"/>
            <w:r w:rsidRPr="002A0A26">
              <w:rPr>
                <w:color w:val="000000" w:themeColor="text1"/>
                <w:lang w:val="en-US"/>
              </w:rPr>
              <w:t>: " &lt;&lt; age &lt;&lt; std::</w:t>
            </w:r>
            <w:proofErr w:type="spellStart"/>
            <w:r w:rsidRPr="002A0A26">
              <w:rPr>
                <w:color w:val="000000" w:themeColor="text1"/>
                <w:lang w:val="en-US"/>
              </w:rPr>
              <w:t>endl</w:t>
            </w:r>
            <w:proofErr w:type="spellEnd"/>
            <w:r w:rsidRPr="002A0A26">
              <w:rPr>
                <w:color w:val="000000" w:themeColor="text1"/>
                <w:lang w:val="en-US"/>
              </w:rPr>
              <w:t>;</w:t>
            </w:r>
          </w:p>
          <w:p w14:paraId="0824EB02" w14:textId="77777777" w:rsidR="002A0A26" w:rsidRPr="002A0A26" w:rsidRDefault="002A0A26" w:rsidP="002A0A26">
            <w:pPr>
              <w:spacing w:after="0"/>
              <w:rPr>
                <w:color w:val="000000" w:themeColor="text1"/>
              </w:rPr>
            </w:pPr>
            <w:r w:rsidRPr="002A0A26">
              <w:rPr>
                <w:color w:val="000000" w:themeColor="text1"/>
              </w:rPr>
              <w:lastRenderedPageBreak/>
              <w:t>}</w:t>
            </w:r>
          </w:p>
        </w:tc>
      </w:tr>
    </w:tbl>
    <w:p w14:paraId="5615B8E9" w14:textId="77777777" w:rsidR="002A0A26" w:rsidRPr="002A0A26" w:rsidRDefault="002A0A26" w:rsidP="002A0A26">
      <w:pPr>
        <w:spacing w:after="0"/>
        <w:rPr>
          <w:color w:val="000000" w:themeColor="text1"/>
        </w:rPr>
      </w:pPr>
      <w:r w:rsidRPr="002A0A26">
        <w:rPr>
          <w:color w:val="000000" w:themeColor="text1"/>
        </w:rPr>
        <w:lastRenderedPageBreak/>
        <w:t xml:space="preserve">Поскольку здесь параметр </w:t>
      </w:r>
      <w:proofErr w:type="spellStart"/>
      <w:r w:rsidRPr="002A0A26">
        <w:rPr>
          <w:color w:val="000000" w:themeColor="text1"/>
        </w:rPr>
        <w:t>name</w:t>
      </w:r>
      <w:proofErr w:type="spellEnd"/>
      <w:r w:rsidRPr="002A0A26">
        <w:rPr>
          <w:color w:val="000000" w:themeColor="text1"/>
        </w:rPr>
        <w:t xml:space="preserve"> определен как необязательный, то следующий за ним параметр </w:t>
      </w:r>
      <w:proofErr w:type="spellStart"/>
      <w:r w:rsidRPr="002A0A26">
        <w:rPr>
          <w:color w:val="000000" w:themeColor="text1"/>
        </w:rPr>
        <w:t>age</w:t>
      </w:r>
      <w:proofErr w:type="spellEnd"/>
      <w:r w:rsidRPr="002A0A26">
        <w:rPr>
          <w:color w:val="000000" w:themeColor="text1"/>
        </w:rPr>
        <w:t xml:space="preserve"> тоже должен иметь значение по умолчанию.</w:t>
      </w:r>
    </w:p>
    <w:p w14:paraId="1E851697" w14:textId="77777777" w:rsidR="001E2B3C" w:rsidRPr="004627F5" w:rsidRDefault="001E2B3C" w:rsidP="002A0A26">
      <w:pPr>
        <w:spacing w:after="0"/>
        <w:rPr>
          <w:b/>
          <w:bCs/>
          <w:color w:val="000000" w:themeColor="text1"/>
        </w:rPr>
      </w:pPr>
    </w:p>
    <w:p w14:paraId="1A639E22" w14:textId="586B1157" w:rsidR="002A0A26" w:rsidRPr="002A0A26" w:rsidRDefault="002A0A26" w:rsidP="002A0A26">
      <w:pPr>
        <w:spacing w:after="0"/>
        <w:rPr>
          <w:b/>
          <w:bCs/>
          <w:color w:val="000000" w:themeColor="text1"/>
        </w:rPr>
      </w:pPr>
      <w:r w:rsidRPr="002A0A26">
        <w:rPr>
          <w:b/>
          <w:bCs/>
          <w:color w:val="000000" w:themeColor="text1"/>
        </w:rPr>
        <w:t>Автоматическое выведение типа параметров</w:t>
      </w:r>
    </w:p>
    <w:p w14:paraId="7AB64FDF" w14:textId="77777777" w:rsidR="002A0A26" w:rsidRPr="002A0A26" w:rsidRDefault="002A0A26" w:rsidP="002A0A26">
      <w:pPr>
        <w:spacing w:after="0"/>
        <w:rPr>
          <w:color w:val="000000" w:themeColor="text1"/>
        </w:rPr>
      </w:pPr>
      <w:r w:rsidRPr="002A0A26">
        <w:rPr>
          <w:color w:val="000000" w:themeColor="text1"/>
        </w:rPr>
        <w:t>Стоит отметить, что начиная со стандарта C++20 можно вместо конкретного типа для параметров указывать ключевое слово </w:t>
      </w:r>
      <w:proofErr w:type="spellStart"/>
      <w:r w:rsidRPr="002A0A26">
        <w:rPr>
          <w:b/>
          <w:bCs/>
          <w:color w:val="000000" w:themeColor="text1"/>
        </w:rPr>
        <w:t>auto</w:t>
      </w:r>
      <w:proofErr w:type="spellEnd"/>
      <w:r w:rsidRPr="002A0A26">
        <w:rPr>
          <w:color w:val="000000" w:themeColor="text1"/>
        </w:rPr>
        <w:t>. Тогда тип параметров будет выводиться автоматически на этапе компиляции на основе передаваемых в функцию аргументов:</w:t>
      </w:r>
    </w:p>
    <w:tbl>
      <w:tblPr>
        <w:tblW w:w="10603" w:type="dxa"/>
        <w:tblCellSpacing w:w="0" w:type="dxa"/>
        <w:tblCellMar>
          <w:left w:w="0" w:type="dxa"/>
          <w:right w:w="0" w:type="dxa"/>
        </w:tblCellMar>
        <w:tblLook w:val="04A0" w:firstRow="1" w:lastRow="0" w:firstColumn="1" w:lastColumn="0" w:noHBand="0" w:noVBand="1"/>
      </w:tblPr>
      <w:tblGrid>
        <w:gridCol w:w="376"/>
        <w:gridCol w:w="10227"/>
      </w:tblGrid>
      <w:tr w:rsidR="002A0A26" w:rsidRPr="002A0A26" w14:paraId="213CF126" w14:textId="77777777" w:rsidTr="005E1805">
        <w:trPr>
          <w:tblCellSpacing w:w="0" w:type="dxa"/>
        </w:trPr>
        <w:tc>
          <w:tcPr>
            <w:tcW w:w="6" w:type="dxa"/>
            <w:tcBorders>
              <w:top w:val="nil"/>
              <w:left w:val="nil"/>
              <w:bottom w:val="nil"/>
              <w:right w:val="single" w:sz="24" w:space="0" w:color="00B050"/>
            </w:tcBorders>
            <w:vAlign w:val="bottom"/>
            <w:hideMark/>
          </w:tcPr>
          <w:p w14:paraId="3F230FD4" w14:textId="77777777" w:rsidR="002A0A26" w:rsidRPr="002A0A26" w:rsidRDefault="002A0A26" w:rsidP="002A0A26">
            <w:pPr>
              <w:spacing w:after="0"/>
              <w:rPr>
                <w:color w:val="000000" w:themeColor="text1"/>
              </w:rPr>
            </w:pPr>
            <w:r w:rsidRPr="002A0A26">
              <w:rPr>
                <w:color w:val="000000" w:themeColor="text1"/>
              </w:rPr>
              <w:t>1</w:t>
            </w:r>
          </w:p>
          <w:p w14:paraId="3F230E8F" w14:textId="77777777" w:rsidR="002A0A26" w:rsidRPr="002A0A26" w:rsidRDefault="002A0A26" w:rsidP="002A0A26">
            <w:pPr>
              <w:spacing w:after="0"/>
              <w:rPr>
                <w:color w:val="000000" w:themeColor="text1"/>
              </w:rPr>
            </w:pPr>
            <w:r w:rsidRPr="002A0A26">
              <w:rPr>
                <w:color w:val="000000" w:themeColor="text1"/>
              </w:rPr>
              <w:t>2</w:t>
            </w:r>
          </w:p>
          <w:p w14:paraId="3EF255EC" w14:textId="77777777" w:rsidR="002A0A26" w:rsidRPr="002A0A26" w:rsidRDefault="002A0A26" w:rsidP="002A0A26">
            <w:pPr>
              <w:spacing w:after="0"/>
              <w:rPr>
                <w:color w:val="000000" w:themeColor="text1"/>
              </w:rPr>
            </w:pPr>
            <w:r w:rsidRPr="002A0A26">
              <w:rPr>
                <w:color w:val="000000" w:themeColor="text1"/>
              </w:rPr>
              <w:t>3</w:t>
            </w:r>
          </w:p>
          <w:p w14:paraId="71D70DA2" w14:textId="77777777" w:rsidR="002A0A26" w:rsidRPr="002A0A26" w:rsidRDefault="002A0A26" w:rsidP="002A0A26">
            <w:pPr>
              <w:spacing w:after="0"/>
              <w:rPr>
                <w:color w:val="000000" w:themeColor="text1"/>
              </w:rPr>
            </w:pPr>
            <w:r w:rsidRPr="002A0A26">
              <w:rPr>
                <w:color w:val="000000" w:themeColor="text1"/>
              </w:rPr>
              <w:t>4</w:t>
            </w:r>
          </w:p>
          <w:p w14:paraId="6232E3F4" w14:textId="77777777" w:rsidR="002A0A26" w:rsidRPr="002A0A26" w:rsidRDefault="002A0A26" w:rsidP="002A0A26">
            <w:pPr>
              <w:spacing w:after="0"/>
              <w:rPr>
                <w:color w:val="000000" w:themeColor="text1"/>
              </w:rPr>
            </w:pPr>
            <w:r w:rsidRPr="002A0A26">
              <w:rPr>
                <w:color w:val="000000" w:themeColor="text1"/>
              </w:rPr>
              <w:t>5</w:t>
            </w:r>
          </w:p>
          <w:p w14:paraId="555FFB41" w14:textId="77777777" w:rsidR="002A0A26" w:rsidRPr="002A0A26" w:rsidRDefault="002A0A26" w:rsidP="002A0A26">
            <w:pPr>
              <w:spacing w:after="0"/>
              <w:rPr>
                <w:color w:val="000000" w:themeColor="text1"/>
              </w:rPr>
            </w:pPr>
            <w:r w:rsidRPr="002A0A26">
              <w:rPr>
                <w:color w:val="000000" w:themeColor="text1"/>
              </w:rPr>
              <w:t>6</w:t>
            </w:r>
          </w:p>
          <w:p w14:paraId="5E36D0DE" w14:textId="77777777" w:rsidR="002A0A26" w:rsidRPr="002A0A26" w:rsidRDefault="002A0A26" w:rsidP="002A0A26">
            <w:pPr>
              <w:spacing w:after="0"/>
              <w:rPr>
                <w:color w:val="000000" w:themeColor="text1"/>
              </w:rPr>
            </w:pPr>
            <w:r w:rsidRPr="002A0A26">
              <w:rPr>
                <w:color w:val="000000" w:themeColor="text1"/>
              </w:rPr>
              <w:t>7</w:t>
            </w:r>
          </w:p>
          <w:p w14:paraId="77F7AFD5" w14:textId="77777777" w:rsidR="002A0A26" w:rsidRPr="002A0A26" w:rsidRDefault="002A0A26" w:rsidP="002A0A26">
            <w:pPr>
              <w:spacing w:after="0"/>
              <w:rPr>
                <w:color w:val="000000" w:themeColor="text1"/>
              </w:rPr>
            </w:pPr>
            <w:r w:rsidRPr="002A0A26">
              <w:rPr>
                <w:color w:val="000000" w:themeColor="text1"/>
              </w:rPr>
              <w:t>8</w:t>
            </w:r>
          </w:p>
          <w:p w14:paraId="742180C0" w14:textId="77777777" w:rsidR="002A0A26" w:rsidRPr="002A0A26" w:rsidRDefault="002A0A26" w:rsidP="002A0A26">
            <w:pPr>
              <w:spacing w:after="0"/>
              <w:rPr>
                <w:color w:val="000000" w:themeColor="text1"/>
              </w:rPr>
            </w:pPr>
            <w:r w:rsidRPr="002A0A26">
              <w:rPr>
                <w:color w:val="000000" w:themeColor="text1"/>
              </w:rPr>
              <w:t>9</w:t>
            </w:r>
          </w:p>
          <w:p w14:paraId="4455480D" w14:textId="77777777" w:rsidR="002A0A26" w:rsidRPr="002A0A26" w:rsidRDefault="002A0A26" w:rsidP="002A0A26">
            <w:pPr>
              <w:spacing w:after="0"/>
              <w:rPr>
                <w:color w:val="000000" w:themeColor="text1"/>
              </w:rPr>
            </w:pPr>
            <w:r w:rsidRPr="002A0A26">
              <w:rPr>
                <w:color w:val="000000" w:themeColor="text1"/>
              </w:rPr>
              <w:t>10</w:t>
            </w:r>
          </w:p>
          <w:p w14:paraId="16B9EFC5" w14:textId="77777777" w:rsidR="002A0A26" w:rsidRPr="002A0A26" w:rsidRDefault="002A0A26" w:rsidP="002A0A26">
            <w:pPr>
              <w:spacing w:after="0"/>
              <w:rPr>
                <w:color w:val="000000" w:themeColor="text1"/>
              </w:rPr>
            </w:pPr>
            <w:r w:rsidRPr="002A0A26">
              <w:rPr>
                <w:color w:val="000000" w:themeColor="text1"/>
              </w:rPr>
              <w:t>11</w:t>
            </w:r>
          </w:p>
          <w:p w14:paraId="76301242" w14:textId="77777777" w:rsidR="002A0A26" w:rsidRPr="002A0A26" w:rsidRDefault="002A0A26" w:rsidP="002A0A26">
            <w:pPr>
              <w:spacing w:after="0"/>
              <w:rPr>
                <w:color w:val="000000" w:themeColor="text1"/>
              </w:rPr>
            </w:pPr>
            <w:r w:rsidRPr="002A0A26">
              <w:rPr>
                <w:color w:val="000000" w:themeColor="text1"/>
              </w:rPr>
              <w:t>12</w:t>
            </w:r>
          </w:p>
          <w:p w14:paraId="2D3968EF" w14:textId="77777777" w:rsidR="002A0A26" w:rsidRPr="002A0A26" w:rsidRDefault="002A0A26" w:rsidP="002A0A26">
            <w:pPr>
              <w:spacing w:after="0"/>
              <w:rPr>
                <w:color w:val="000000" w:themeColor="text1"/>
              </w:rPr>
            </w:pPr>
            <w:r w:rsidRPr="002A0A26">
              <w:rPr>
                <w:color w:val="000000" w:themeColor="text1"/>
              </w:rPr>
              <w:t>13</w:t>
            </w:r>
          </w:p>
          <w:p w14:paraId="0E7B7584" w14:textId="77777777" w:rsidR="002A0A26" w:rsidRPr="002A0A26" w:rsidRDefault="002A0A26" w:rsidP="002A0A26">
            <w:pPr>
              <w:spacing w:after="0"/>
              <w:rPr>
                <w:color w:val="000000" w:themeColor="text1"/>
              </w:rPr>
            </w:pPr>
            <w:r w:rsidRPr="002A0A26">
              <w:rPr>
                <w:color w:val="000000" w:themeColor="text1"/>
              </w:rPr>
              <w:t>14</w:t>
            </w:r>
          </w:p>
          <w:p w14:paraId="3157F084" w14:textId="77777777" w:rsidR="002A0A26" w:rsidRPr="002A0A26" w:rsidRDefault="002A0A26" w:rsidP="002A0A26">
            <w:pPr>
              <w:spacing w:after="0"/>
              <w:rPr>
                <w:color w:val="000000" w:themeColor="text1"/>
              </w:rPr>
            </w:pPr>
            <w:r w:rsidRPr="002A0A26">
              <w:rPr>
                <w:color w:val="000000" w:themeColor="text1"/>
              </w:rPr>
              <w:t>15</w:t>
            </w:r>
          </w:p>
          <w:p w14:paraId="15B2CE33" w14:textId="77777777" w:rsidR="002A0A26" w:rsidRPr="002A0A26" w:rsidRDefault="002A0A26" w:rsidP="002A0A26">
            <w:pPr>
              <w:spacing w:after="0"/>
              <w:rPr>
                <w:color w:val="000000" w:themeColor="text1"/>
              </w:rPr>
            </w:pPr>
            <w:r w:rsidRPr="002A0A26">
              <w:rPr>
                <w:color w:val="000000" w:themeColor="text1"/>
              </w:rPr>
              <w:t>16</w:t>
            </w:r>
          </w:p>
          <w:p w14:paraId="079D30A1" w14:textId="77777777" w:rsidR="002A0A26" w:rsidRPr="002A0A26" w:rsidRDefault="002A0A26" w:rsidP="002A0A26">
            <w:pPr>
              <w:spacing w:after="0"/>
              <w:rPr>
                <w:color w:val="000000" w:themeColor="text1"/>
              </w:rPr>
            </w:pPr>
            <w:r w:rsidRPr="002A0A26">
              <w:rPr>
                <w:color w:val="000000" w:themeColor="text1"/>
              </w:rPr>
              <w:t>17</w:t>
            </w:r>
          </w:p>
          <w:p w14:paraId="345F4982" w14:textId="77777777" w:rsidR="002A0A26" w:rsidRPr="002A0A26" w:rsidRDefault="002A0A26" w:rsidP="002A0A26">
            <w:pPr>
              <w:spacing w:after="0"/>
              <w:rPr>
                <w:color w:val="000000" w:themeColor="text1"/>
              </w:rPr>
            </w:pPr>
            <w:r w:rsidRPr="002A0A26">
              <w:rPr>
                <w:color w:val="000000" w:themeColor="text1"/>
              </w:rPr>
              <w:t>18</w:t>
            </w:r>
          </w:p>
          <w:p w14:paraId="4693E2D5" w14:textId="77777777" w:rsidR="002A0A26" w:rsidRPr="002A0A26" w:rsidRDefault="002A0A26" w:rsidP="002A0A26">
            <w:pPr>
              <w:spacing w:after="0"/>
              <w:rPr>
                <w:color w:val="000000" w:themeColor="text1"/>
              </w:rPr>
            </w:pPr>
            <w:r w:rsidRPr="002A0A26">
              <w:rPr>
                <w:color w:val="000000" w:themeColor="text1"/>
              </w:rPr>
              <w:t>19</w:t>
            </w:r>
          </w:p>
          <w:p w14:paraId="3271E0B8" w14:textId="77777777" w:rsidR="002A0A26" w:rsidRPr="002A0A26" w:rsidRDefault="002A0A26" w:rsidP="002A0A26">
            <w:pPr>
              <w:spacing w:after="0"/>
              <w:rPr>
                <w:color w:val="000000" w:themeColor="text1"/>
              </w:rPr>
            </w:pPr>
            <w:r w:rsidRPr="002A0A26">
              <w:rPr>
                <w:color w:val="000000" w:themeColor="text1"/>
              </w:rPr>
              <w:t>20</w:t>
            </w:r>
          </w:p>
        </w:tc>
        <w:tc>
          <w:tcPr>
            <w:tcW w:w="7715" w:type="dxa"/>
            <w:tcBorders>
              <w:top w:val="nil"/>
              <w:left w:val="nil"/>
              <w:bottom w:val="nil"/>
              <w:right w:val="nil"/>
            </w:tcBorders>
            <w:vAlign w:val="bottom"/>
            <w:hideMark/>
          </w:tcPr>
          <w:p w14:paraId="55C6B66E"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43516DA8" w14:textId="77777777" w:rsidR="002A0A26" w:rsidRPr="002A0A26" w:rsidRDefault="002A0A26" w:rsidP="002A0A26">
            <w:pPr>
              <w:spacing w:after="0"/>
              <w:rPr>
                <w:color w:val="000000" w:themeColor="text1"/>
                <w:lang w:val="en-US"/>
              </w:rPr>
            </w:pPr>
            <w:r w:rsidRPr="002A0A26">
              <w:rPr>
                <w:color w:val="000000" w:themeColor="text1"/>
                <w:lang w:val="en-US"/>
              </w:rPr>
              <w:t> </w:t>
            </w:r>
          </w:p>
          <w:p w14:paraId="25E89BC0"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sum(auto, auto);   // </w:t>
            </w:r>
            <w:r w:rsidRPr="002A0A26">
              <w:rPr>
                <w:color w:val="000000" w:themeColor="text1"/>
              </w:rPr>
              <w:t>прототип</w:t>
            </w:r>
            <w:r w:rsidRPr="002A0A26">
              <w:rPr>
                <w:color w:val="000000" w:themeColor="text1"/>
                <w:lang w:val="en-US"/>
              </w:rPr>
              <w:t xml:space="preserve"> </w:t>
            </w:r>
            <w:r w:rsidRPr="002A0A26">
              <w:rPr>
                <w:color w:val="000000" w:themeColor="text1"/>
              </w:rPr>
              <w:t>функции</w:t>
            </w:r>
            <w:r w:rsidRPr="002A0A26">
              <w:rPr>
                <w:color w:val="000000" w:themeColor="text1"/>
                <w:lang w:val="en-US"/>
              </w:rPr>
              <w:t xml:space="preserve"> sum</w:t>
            </w:r>
          </w:p>
          <w:p w14:paraId="67ABE6CB" w14:textId="77777777" w:rsidR="002A0A26" w:rsidRPr="002A0A26" w:rsidRDefault="002A0A26" w:rsidP="002A0A26">
            <w:pPr>
              <w:spacing w:after="0"/>
              <w:rPr>
                <w:color w:val="000000" w:themeColor="text1"/>
                <w:lang w:val="en-US"/>
              </w:rPr>
            </w:pPr>
            <w:r w:rsidRPr="002A0A26">
              <w:rPr>
                <w:color w:val="000000" w:themeColor="text1"/>
                <w:lang w:val="en-US"/>
              </w:rPr>
              <w:t> </w:t>
            </w:r>
          </w:p>
          <w:p w14:paraId="48C1F5FA"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540657CD" w14:textId="77777777" w:rsidR="002A0A26" w:rsidRPr="002A0A26" w:rsidRDefault="002A0A26" w:rsidP="002A0A26">
            <w:pPr>
              <w:spacing w:after="0"/>
              <w:rPr>
                <w:color w:val="000000" w:themeColor="text1"/>
                <w:lang w:val="en-US"/>
              </w:rPr>
            </w:pPr>
            <w:r w:rsidRPr="002A0A26">
              <w:rPr>
                <w:color w:val="000000" w:themeColor="text1"/>
                <w:lang w:val="en-US"/>
              </w:rPr>
              <w:t>{</w:t>
            </w:r>
          </w:p>
          <w:p w14:paraId="12634777"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n1{3};</w:t>
            </w:r>
          </w:p>
          <w:p w14:paraId="05B95A9A"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n2{4};</w:t>
            </w:r>
          </w:p>
          <w:p w14:paraId="32D58C87" w14:textId="77777777" w:rsidR="002A0A26" w:rsidRPr="002A0A26" w:rsidRDefault="002A0A26" w:rsidP="002A0A26">
            <w:pPr>
              <w:spacing w:after="0"/>
              <w:rPr>
                <w:color w:val="000000" w:themeColor="text1"/>
                <w:lang w:val="en-US"/>
              </w:rPr>
            </w:pPr>
            <w:r w:rsidRPr="002A0A26">
              <w:rPr>
                <w:color w:val="000000" w:themeColor="text1"/>
                <w:lang w:val="en-US"/>
              </w:rPr>
              <w:t>    sum(n1, n2);  // 3 + 4 = 7</w:t>
            </w:r>
          </w:p>
          <w:p w14:paraId="457CF4EE" w14:textId="77777777" w:rsidR="002A0A26" w:rsidRPr="002A0A26" w:rsidRDefault="002A0A26" w:rsidP="002A0A26">
            <w:pPr>
              <w:spacing w:after="0"/>
              <w:rPr>
                <w:color w:val="000000" w:themeColor="text1"/>
                <w:lang w:val="en-US"/>
              </w:rPr>
            </w:pPr>
            <w:r w:rsidRPr="002A0A26">
              <w:rPr>
                <w:color w:val="000000" w:themeColor="text1"/>
                <w:lang w:val="en-US"/>
              </w:rPr>
              <w:t> </w:t>
            </w:r>
          </w:p>
          <w:p w14:paraId="65CD18CA"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double</w:t>
            </w:r>
            <w:r w:rsidRPr="002A0A26">
              <w:rPr>
                <w:color w:val="000000" w:themeColor="text1"/>
                <w:lang w:val="en-US"/>
              </w:rPr>
              <w:t xml:space="preserve"> d1{3.3};</w:t>
            </w:r>
          </w:p>
          <w:p w14:paraId="083CDE6B"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double</w:t>
            </w:r>
            <w:r w:rsidRPr="002A0A26">
              <w:rPr>
                <w:color w:val="000000" w:themeColor="text1"/>
                <w:lang w:val="en-US"/>
              </w:rPr>
              <w:t xml:space="preserve"> d2{4.4};</w:t>
            </w:r>
          </w:p>
          <w:p w14:paraId="222D6AF7" w14:textId="77777777" w:rsidR="002A0A26" w:rsidRPr="002A0A26" w:rsidRDefault="002A0A26" w:rsidP="002A0A26">
            <w:pPr>
              <w:spacing w:after="0"/>
              <w:rPr>
                <w:color w:val="000000" w:themeColor="text1"/>
                <w:lang w:val="en-US"/>
              </w:rPr>
            </w:pPr>
            <w:r w:rsidRPr="002A0A26">
              <w:rPr>
                <w:color w:val="000000" w:themeColor="text1"/>
                <w:lang w:val="en-US"/>
              </w:rPr>
              <w:t>    sum(d1, d2);;  // 3.3 + 4.4 = 7.7</w:t>
            </w:r>
          </w:p>
          <w:p w14:paraId="436D5322" w14:textId="77777777" w:rsidR="002A0A26" w:rsidRPr="002A0A26" w:rsidRDefault="002A0A26" w:rsidP="002A0A26">
            <w:pPr>
              <w:spacing w:after="0"/>
              <w:rPr>
                <w:color w:val="000000" w:themeColor="text1"/>
                <w:lang w:val="en-US"/>
              </w:rPr>
            </w:pPr>
            <w:r w:rsidRPr="002A0A26">
              <w:rPr>
                <w:color w:val="000000" w:themeColor="text1"/>
                <w:lang w:val="en-US"/>
              </w:rPr>
              <w:t>}</w:t>
            </w:r>
          </w:p>
          <w:p w14:paraId="541B0B2E" w14:textId="77777777" w:rsidR="002A0A26" w:rsidRPr="002A0A26" w:rsidRDefault="002A0A26" w:rsidP="002A0A26">
            <w:pPr>
              <w:spacing w:after="0"/>
              <w:rPr>
                <w:color w:val="000000" w:themeColor="text1"/>
                <w:lang w:val="en-US"/>
              </w:rPr>
            </w:pPr>
            <w:r w:rsidRPr="002A0A26">
              <w:rPr>
                <w:color w:val="000000" w:themeColor="text1"/>
                <w:lang w:val="en-US"/>
              </w:rPr>
              <w:t> </w:t>
            </w:r>
          </w:p>
          <w:p w14:paraId="2C88B6A8"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sum(auto a, auto b)</w:t>
            </w:r>
          </w:p>
          <w:p w14:paraId="13D427CC" w14:textId="77777777" w:rsidR="002A0A26" w:rsidRPr="002A0A26" w:rsidRDefault="002A0A26" w:rsidP="002A0A26">
            <w:pPr>
              <w:spacing w:after="0"/>
              <w:rPr>
                <w:color w:val="000000" w:themeColor="text1"/>
                <w:lang w:val="en-US"/>
              </w:rPr>
            </w:pPr>
            <w:r w:rsidRPr="002A0A26">
              <w:rPr>
                <w:color w:val="000000" w:themeColor="text1"/>
                <w:lang w:val="en-US"/>
              </w:rPr>
              <w:t>{</w:t>
            </w:r>
          </w:p>
          <w:p w14:paraId="4D076BA4" w14:textId="77777777" w:rsidR="002A0A26" w:rsidRPr="002A0A26" w:rsidRDefault="002A0A26" w:rsidP="002A0A26">
            <w:pPr>
              <w:spacing w:after="0"/>
              <w:rPr>
                <w:color w:val="000000" w:themeColor="text1"/>
                <w:lang w:val="en-US"/>
              </w:rPr>
            </w:pPr>
            <w:r w:rsidRPr="002A0A26">
              <w:rPr>
                <w:color w:val="000000" w:themeColor="text1"/>
                <w:lang w:val="en-US"/>
              </w:rPr>
              <w:t>    auto result = a + b;</w:t>
            </w:r>
          </w:p>
          <w:p w14:paraId="30B944B3"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a &lt;&lt; " + " &lt;&lt; b &lt;&lt; " = " &lt;&lt; result &lt;&lt; std::</w:t>
            </w:r>
            <w:proofErr w:type="spellStart"/>
            <w:r w:rsidRPr="002A0A26">
              <w:rPr>
                <w:color w:val="000000" w:themeColor="text1"/>
                <w:lang w:val="en-US"/>
              </w:rPr>
              <w:t>endl</w:t>
            </w:r>
            <w:proofErr w:type="spellEnd"/>
            <w:r w:rsidRPr="002A0A26">
              <w:rPr>
                <w:color w:val="000000" w:themeColor="text1"/>
                <w:lang w:val="en-US"/>
              </w:rPr>
              <w:t>;</w:t>
            </w:r>
          </w:p>
          <w:p w14:paraId="4E8D63DD" w14:textId="77777777" w:rsidR="002A0A26" w:rsidRPr="002A0A26" w:rsidRDefault="002A0A26" w:rsidP="002A0A26">
            <w:pPr>
              <w:spacing w:after="0"/>
              <w:rPr>
                <w:color w:val="000000" w:themeColor="text1"/>
              </w:rPr>
            </w:pPr>
            <w:r w:rsidRPr="002A0A26">
              <w:rPr>
                <w:color w:val="000000" w:themeColor="text1"/>
              </w:rPr>
              <w:t>}</w:t>
            </w:r>
          </w:p>
        </w:tc>
      </w:tr>
    </w:tbl>
    <w:p w14:paraId="39FC0CCE" w14:textId="77777777" w:rsidR="002A0A26" w:rsidRPr="002A0A26" w:rsidRDefault="002A0A26" w:rsidP="002A0A26">
      <w:pPr>
        <w:spacing w:after="0"/>
        <w:rPr>
          <w:color w:val="000000" w:themeColor="text1"/>
        </w:rPr>
      </w:pPr>
      <w:r w:rsidRPr="002A0A26">
        <w:rPr>
          <w:color w:val="000000" w:themeColor="text1"/>
        </w:rPr>
        <w:t xml:space="preserve">В данном случае функция </w:t>
      </w:r>
      <w:proofErr w:type="spellStart"/>
      <w:r w:rsidRPr="002A0A26">
        <w:rPr>
          <w:color w:val="000000" w:themeColor="text1"/>
        </w:rPr>
        <w:t>sum</w:t>
      </w:r>
      <w:proofErr w:type="spellEnd"/>
      <w:r w:rsidRPr="002A0A26">
        <w:rPr>
          <w:color w:val="000000" w:themeColor="text1"/>
        </w:rPr>
        <w:t xml:space="preserve"> вычисляет сумму двух значений. Поскольку мы можем передать числа разных типов, то, чтобы не зависеть от конкретного типа, для параметров вместо типа можно указать ключевое слово </w:t>
      </w:r>
      <w:proofErr w:type="spellStart"/>
      <w:r w:rsidRPr="002A0A26">
        <w:rPr>
          <w:color w:val="000000" w:themeColor="text1"/>
        </w:rPr>
        <w:t>auto</w:t>
      </w:r>
      <w:proofErr w:type="spellEnd"/>
      <w:r w:rsidRPr="002A0A26">
        <w:rPr>
          <w:color w:val="000000" w:themeColor="text1"/>
        </w:rPr>
        <w:t>.</w:t>
      </w:r>
    </w:p>
    <w:p w14:paraId="4C327BA3" w14:textId="77777777" w:rsidR="002A0A26" w:rsidRDefault="002A0A26" w:rsidP="00B01E5C">
      <w:pPr>
        <w:spacing w:after="0"/>
        <w:rPr>
          <w:color w:val="000000" w:themeColor="text1"/>
        </w:rPr>
      </w:pPr>
    </w:p>
    <w:p w14:paraId="4DB215ED" w14:textId="77777777" w:rsidR="002A0A26" w:rsidRPr="00A51914" w:rsidRDefault="002A0A26" w:rsidP="00A51914">
      <w:pPr>
        <w:pStyle w:val="2"/>
        <w:rPr>
          <w:b/>
          <w:bCs/>
          <w:color w:val="000000" w:themeColor="text1"/>
          <w:sz w:val="28"/>
          <w:szCs w:val="28"/>
        </w:rPr>
      </w:pPr>
      <w:bookmarkStart w:id="107" w:name="_Toc212063088"/>
      <w:r w:rsidRPr="00A51914">
        <w:rPr>
          <w:b/>
          <w:bCs/>
          <w:color w:val="000000" w:themeColor="text1"/>
          <w:sz w:val="28"/>
          <w:szCs w:val="28"/>
        </w:rPr>
        <w:t>Передача аргументов по значению и по ссылке</w:t>
      </w:r>
      <w:bookmarkEnd w:id="107"/>
    </w:p>
    <w:p w14:paraId="69603A80" w14:textId="77777777" w:rsidR="002A0A26" w:rsidRPr="002A0A26" w:rsidRDefault="002A0A26" w:rsidP="002A0A26">
      <w:pPr>
        <w:spacing w:after="0"/>
        <w:rPr>
          <w:b/>
          <w:bCs/>
          <w:color w:val="000000" w:themeColor="text1"/>
        </w:rPr>
      </w:pPr>
      <w:r w:rsidRPr="002A0A26">
        <w:rPr>
          <w:b/>
          <w:bCs/>
          <w:color w:val="000000" w:themeColor="text1"/>
        </w:rPr>
        <w:t>Передача аргументов по значению</w:t>
      </w:r>
    </w:p>
    <w:p w14:paraId="2BB137B7" w14:textId="77777777" w:rsidR="002A0A26" w:rsidRPr="002A0A26" w:rsidRDefault="002A0A26" w:rsidP="002A0A26">
      <w:pPr>
        <w:spacing w:after="0"/>
        <w:rPr>
          <w:color w:val="000000" w:themeColor="text1"/>
        </w:rPr>
      </w:pPr>
      <w:r w:rsidRPr="002A0A26">
        <w:rPr>
          <w:color w:val="000000" w:themeColor="text1"/>
        </w:rPr>
        <w:t>Аргументы, которые представляют переменные или константы, могут передаваться в функцию </w:t>
      </w:r>
      <w:r w:rsidRPr="002A0A26">
        <w:rPr>
          <w:b/>
          <w:bCs/>
          <w:color w:val="000000" w:themeColor="text1"/>
        </w:rPr>
        <w:t>по значению</w:t>
      </w:r>
      <w:r w:rsidRPr="002A0A26">
        <w:rPr>
          <w:color w:val="000000" w:themeColor="text1"/>
        </w:rPr>
        <w:t> (</w:t>
      </w:r>
      <w:proofErr w:type="spellStart"/>
      <w:r w:rsidRPr="002A0A26">
        <w:rPr>
          <w:color w:val="000000" w:themeColor="text1"/>
        </w:rPr>
        <w:t>by</w:t>
      </w:r>
      <w:proofErr w:type="spellEnd"/>
      <w:r w:rsidRPr="002A0A26">
        <w:rPr>
          <w:color w:val="000000" w:themeColor="text1"/>
        </w:rPr>
        <w:t xml:space="preserve"> </w:t>
      </w:r>
      <w:proofErr w:type="spellStart"/>
      <w:r w:rsidRPr="002A0A26">
        <w:rPr>
          <w:color w:val="000000" w:themeColor="text1"/>
        </w:rPr>
        <w:t>value</w:t>
      </w:r>
      <w:proofErr w:type="spellEnd"/>
      <w:r w:rsidRPr="002A0A26">
        <w:rPr>
          <w:color w:val="000000" w:themeColor="text1"/>
        </w:rPr>
        <w:t>) и </w:t>
      </w:r>
      <w:r w:rsidRPr="002A0A26">
        <w:rPr>
          <w:b/>
          <w:bCs/>
          <w:color w:val="000000" w:themeColor="text1"/>
        </w:rPr>
        <w:t>по ссылке</w:t>
      </w:r>
      <w:r w:rsidRPr="002A0A26">
        <w:rPr>
          <w:color w:val="000000" w:themeColor="text1"/>
        </w:rPr>
        <w:t> (</w:t>
      </w:r>
      <w:proofErr w:type="spellStart"/>
      <w:r w:rsidRPr="002A0A26">
        <w:rPr>
          <w:color w:val="000000" w:themeColor="text1"/>
        </w:rPr>
        <w:t>by</w:t>
      </w:r>
      <w:proofErr w:type="spellEnd"/>
      <w:r w:rsidRPr="002A0A26">
        <w:rPr>
          <w:color w:val="000000" w:themeColor="text1"/>
        </w:rPr>
        <w:t xml:space="preserve"> </w:t>
      </w:r>
      <w:proofErr w:type="spellStart"/>
      <w:r w:rsidRPr="002A0A26">
        <w:rPr>
          <w:color w:val="000000" w:themeColor="text1"/>
        </w:rPr>
        <w:t>reference</w:t>
      </w:r>
      <w:proofErr w:type="spellEnd"/>
      <w:r w:rsidRPr="002A0A26">
        <w:rPr>
          <w:color w:val="000000" w:themeColor="text1"/>
        </w:rPr>
        <w:t>).</w:t>
      </w:r>
    </w:p>
    <w:p w14:paraId="48B3260C" w14:textId="77777777" w:rsidR="002A0A26" w:rsidRPr="002A0A26" w:rsidRDefault="002A0A26" w:rsidP="002A0A26">
      <w:pPr>
        <w:spacing w:after="0"/>
        <w:rPr>
          <w:color w:val="000000" w:themeColor="text1"/>
        </w:rPr>
      </w:pPr>
      <w:r w:rsidRPr="002A0A26">
        <w:rPr>
          <w:color w:val="000000" w:themeColor="text1"/>
        </w:rPr>
        <w:t>При передаче аргументов </w:t>
      </w:r>
      <w:r w:rsidRPr="002A0A26">
        <w:rPr>
          <w:b/>
          <w:bCs/>
          <w:color w:val="000000" w:themeColor="text1"/>
        </w:rPr>
        <w:t>по значению</w:t>
      </w:r>
      <w:r w:rsidRPr="002A0A26">
        <w:rPr>
          <w:color w:val="000000" w:themeColor="text1"/>
        </w:rPr>
        <w:t> функция получает копию значения переменных и констант. Например:</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2A0A26" w:rsidRPr="002A0A26" w14:paraId="39E52F78" w14:textId="77777777" w:rsidTr="005E1805">
        <w:trPr>
          <w:tblCellSpacing w:w="0" w:type="dxa"/>
        </w:trPr>
        <w:tc>
          <w:tcPr>
            <w:tcW w:w="6" w:type="dxa"/>
            <w:tcBorders>
              <w:top w:val="nil"/>
              <w:left w:val="nil"/>
              <w:bottom w:val="nil"/>
              <w:right w:val="single" w:sz="24" w:space="0" w:color="00B050"/>
            </w:tcBorders>
            <w:vAlign w:val="bottom"/>
            <w:hideMark/>
          </w:tcPr>
          <w:p w14:paraId="1BC7678A" w14:textId="77777777" w:rsidR="002A0A26" w:rsidRPr="002A0A26" w:rsidRDefault="002A0A26" w:rsidP="002A0A26">
            <w:pPr>
              <w:spacing w:after="0"/>
              <w:rPr>
                <w:color w:val="000000" w:themeColor="text1"/>
              </w:rPr>
            </w:pPr>
            <w:r w:rsidRPr="002A0A26">
              <w:rPr>
                <w:color w:val="000000" w:themeColor="text1"/>
              </w:rPr>
              <w:t>1</w:t>
            </w:r>
          </w:p>
          <w:p w14:paraId="4BDBD00E" w14:textId="77777777" w:rsidR="002A0A26" w:rsidRPr="002A0A26" w:rsidRDefault="002A0A26" w:rsidP="002A0A26">
            <w:pPr>
              <w:spacing w:after="0"/>
              <w:rPr>
                <w:color w:val="000000" w:themeColor="text1"/>
              </w:rPr>
            </w:pPr>
            <w:r w:rsidRPr="002A0A26">
              <w:rPr>
                <w:color w:val="000000" w:themeColor="text1"/>
              </w:rPr>
              <w:t>2</w:t>
            </w:r>
          </w:p>
          <w:p w14:paraId="4AC98865" w14:textId="77777777" w:rsidR="002A0A26" w:rsidRPr="002A0A26" w:rsidRDefault="002A0A26" w:rsidP="002A0A26">
            <w:pPr>
              <w:spacing w:after="0"/>
              <w:rPr>
                <w:color w:val="000000" w:themeColor="text1"/>
              </w:rPr>
            </w:pPr>
            <w:r w:rsidRPr="002A0A26">
              <w:rPr>
                <w:color w:val="000000" w:themeColor="text1"/>
              </w:rPr>
              <w:t>3</w:t>
            </w:r>
          </w:p>
          <w:p w14:paraId="30826654" w14:textId="77777777" w:rsidR="002A0A26" w:rsidRPr="002A0A26" w:rsidRDefault="002A0A26" w:rsidP="002A0A26">
            <w:pPr>
              <w:spacing w:after="0"/>
              <w:rPr>
                <w:color w:val="000000" w:themeColor="text1"/>
              </w:rPr>
            </w:pPr>
            <w:r w:rsidRPr="002A0A26">
              <w:rPr>
                <w:color w:val="000000" w:themeColor="text1"/>
              </w:rPr>
              <w:t>4</w:t>
            </w:r>
          </w:p>
          <w:p w14:paraId="159C83FA" w14:textId="77777777" w:rsidR="002A0A26" w:rsidRPr="002A0A26" w:rsidRDefault="002A0A26" w:rsidP="002A0A26">
            <w:pPr>
              <w:spacing w:after="0"/>
              <w:rPr>
                <w:color w:val="000000" w:themeColor="text1"/>
              </w:rPr>
            </w:pPr>
            <w:r w:rsidRPr="002A0A26">
              <w:rPr>
                <w:color w:val="000000" w:themeColor="text1"/>
              </w:rPr>
              <w:t>5</w:t>
            </w:r>
          </w:p>
          <w:p w14:paraId="307FD108" w14:textId="77777777" w:rsidR="002A0A26" w:rsidRPr="002A0A26" w:rsidRDefault="002A0A26" w:rsidP="002A0A26">
            <w:pPr>
              <w:spacing w:after="0"/>
              <w:rPr>
                <w:color w:val="000000" w:themeColor="text1"/>
              </w:rPr>
            </w:pPr>
            <w:r w:rsidRPr="002A0A26">
              <w:rPr>
                <w:color w:val="000000" w:themeColor="text1"/>
              </w:rPr>
              <w:t>6</w:t>
            </w:r>
          </w:p>
          <w:p w14:paraId="3282F720" w14:textId="77777777" w:rsidR="002A0A26" w:rsidRPr="002A0A26" w:rsidRDefault="002A0A26" w:rsidP="002A0A26">
            <w:pPr>
              <w:spacing w:after="0"/>
              <w:rPr>
                <w:color w:val="000000" w:themeColor="text1"/>
              </w:rPr>
            </w:pPr>
            <w:r w:rsidRPr="002A0A26">
              <w:rPr>
                <w:color w:val="000000" w:themeColor="text1"/>
              </w:rPr>
              <w:t>7</w:t>
            </w:r>
          </w:p>
          <w:p w14:paraId="654F4A95" w14:textId="77777777" w:rsidR="002A0A26" w:rsidRPr="002A0A26" w:rsidRDefault="002A0A26" w:rsidP="002A0A26">
            <w:pPr>
              <w:spacing w:after="0"/>
              <w:rPr>
                <w:color w:val="000000" w:themeColor="text1"/>
              </w:rPr>
            </w:pPr>
            <w:r w:rsidRPr="002A0A26">
              <w:rPr>
                <w:color w:val="000000" w:themeColor="text1"/>
              </w:rPr>
              <w:t>8</w:t>
            </w:r>
          </w:p>
          <w:p w14:paraId="2DED2CAB" w14:textId="77777777" w:rsidR="002A0A26" w:rsidRPr="002A0A26" w:rsidRDefault="002A0A26" w:rsidP="002A0A26">
            <w:pPr>
              <w:spacing w:after="0"/>
              <w:rPr>
                <w:color w:val="000000" w:themeColor="text1"/>
              </w:rPr>
            </w:pPr>
            <w:r w:rsidRPr="002A0A26">
              <w:rPr>
                <w:color w:val="000000" w:themeColor="text1"/>
              </w:rPr>
              <w:t>9</w:t>
            </w:r>
          </w:p>
          <w:p w14:paraId="7ED75D3B" w14:textId="77777777" w:rsidR="002A0A26" w:rsidRPr="002A0A26" w:rsidRDefault="002A0A26" w:rsidP="002A0A26">
            <w:pPr>
              <w:spacing w:after="0"/>
              <w:rPr>
                <w:color w:val="000000" w:themeColor="text1"/>
              </w:rPr>
            </w:pPr>
            <w:r w:rsidRPr="002A0A26">
              <w:rPr>
                <w:color w:val="000000" w:themeColor="text1"/>
              </w:rPr>
              <w:t>10</w:t>
            </w:r>
          </w:p>
          <w:p w14:paraId="27209AB8" w14:textId="77777777" w:rsidR="002A0A26" w:rsidRPr="002A0A26" w:rsidRDefault="002A0A26" w:rsidP="002A0A26">
            <w:pPr>
              <w:spacing w:after="0"/>
              <w:rPr>
                <w:color w:val="000000" w:themeColor="text1"/>
              </w:rPr>
            </w:pPr>
            <w:r w:rsidRPr="002A0A26">
              <w:rPr>
                <w:color w:val="000000" w:themeColor="text1"/>
              </w:rPr>
              <w:t>11</w:t>
            </w:r>
          </w:p>
          <w:p w14:paraId="28DC491B" w14:textId="77777777" w:rsidR="002A0A26" w:rsidRPr="002A0A26" w:rsidRDefault="002A0A26" w:rsidP="002A0A26">
            <w:pPr>
              <w:spacing w:after="0"/>
              <w:rPr>
                <w:color w:val="000000" w:themeColor="text1"/>
              </w:rPr>
            </w:pPr>
            <w:r w:rsidRPr="002A0A26">
              <w:rPr>
                <w:color w:val="000000" w:themeColor="text1"/>
              </w:rPr>
              <w:lastRenderedPageBreak/>
              <w:t>12</w:t>
            </w:r>
          </w:p>
          <w:p w14:paraId="25ED567E" w14:textId="77777777" w:rsidR="002A0A26" w:rsidRPr="002A0A26" w:rsidRDefault="002A0A26" w:rsidP="002A0A26">
            <w:pPr>
              <w:spacing w:after="0"/>
              <w:rPr>
                <w:color w:val="000000" w:themeColor="text1"/>
              </w:rPr>
            </w:pPr>
            <w:r w:rsidRPr="002A0A26">
              <w:rPr>
                <w:color w:val="000000" w:themeColor="text1"/>
              </w:rPr>
              <w:t>13</w:t>
            </w:r>
          </w:p>
          <w:p w14:paraId="1D1BF6C5" w14:textId="77777777" w:rsidR="002A0A26" w:rsidRPr="002A0A26" w:rsidRDefault="002A0A26" w:rsidP="002A0A26">
            <w:pPr>
              <w:spacing w:after="0"/>
              <w:rPr>
                <w:color w:val="000000" w:themeColor="text1"/>
              </w:rPr>
            </w:pPr>
            <w:r w:rsidRPr="002A0A26">
              <w:rPr>
                <w:color w:val="000000" w:themeColor="text1"/>
              </w:rPr>
              <w:t>14</w:t>
            </w:r>
          </w:p>
          <w:p w14:paraId="54D6929F" w14:textId="77777777" w:rsidR="002A0A26" w:rsidRPr="002A0A26" w:rsidRDefault="002A0A26" w:rsidP="002A0A26">
            <w:pPr>
              <w:spacing w:after="0"/>
              <w:rPr>
                <w:color w:val="000000" w:themeColor="text1"/>
              </w:rPr>
            </w:pPr>
            <w:r w:rsidRPr="002A0A26">
              <w:rPr>
                <w:color w:val="000000" w:themeColor="text1"/>
              </w:rPr>
              <w:t>15</w:t>
            </w:r>
          </w:p>
          <w:p w14:paraId="46C3BA4C" w14:textId="77777777" w:rsidR="002A0A26" w:rsidRPr="002A0A26" w:rsidRDefault="002A0A26" w:rsidP="002A0A26">
            <w:pPr>
              <w:spacing w:after="0"/>
              <w:rPr>
                <w:color w:val="000000" w:themeColor="text1"/>
              </w:rPr>
            </w:pPr>
            <w:r w:rsidRPr="002A0A26">
              <w:rPr>
                <w:color w:val="000000" w:themeColor="text1"/>
              </w:rPr>
              <w:t>16</w:t>
            </w:r>
          </w:p>
          <w:p w14:paraId="5DCEDBF6" w14:textId="77777777" w:rsidR="002A0A26" w:rsidRPr="002A0A26" w:rsidRDefault="002A0A26" w:rsidP="002A0A26">
            <w:pPr>
              <w:spacing w:after="0"/>
              <w:rPr>
                <w:color w:val="000000" w:themeColor="text1"/>
              </w:rPr>
            </w:pPr>
            <w:r w:rsidRPr="002A0A26">
              <w:rPr>
                <w:color w:val="000000" w:themeColor="text1"/>
              </w:rPr>
              <w:t>17</w:t>
            </w:r>
          </w:p>
        </w:tc>
        <w:tc>
          <w:tcPr>
            <w:tcW w:w="6792" w:type="dxa"/>
            <w:tcBorders>
              <w:top w:val="nil"/>
              <w:left w:val="nil"/>
              <w:bottom w:val="nil"/>
              <w:right w:val="nil"/>
            </w:tcBorders>
            <w:vAlign w:val="bottom"/>
            <w:hideMark/>
          </w:tcPr>
          <w:p w14:paraId="63D94ADA" w14:textId="77777777" w:rsidR="002A0A26" w:rsidRPr="002A0A26" w:rsidRDefault="002A0A26" w:rsidP="002A0A26">
            <w:pPr>
              <w:spacing w:after="0"/>
              <w:rPr>
                <w:color w:val="000000" w:themeColor="text1"/>
                <w:lang w:val="en-US"/>
              </w:rPr>
            </w:pPr>
            <w:r w:rsidRPr="002A0A26">
              <w:rPr>
                <w:color w:val="000000" w:themeColor="text1"/>
                <w:lang w:val="en-US"/>
              </w:rPr>
              <w:lastRenderedPageBreak/>
              <w:t>#include &lt;iostream&gt;</w:t>
            </w:r>
          </w:p>
          <w:p w14:paraId="221968E9" w14:textId="77777777" w:rsidR="002A0A26" w:rsidRPr="002A0A26" w:rsidRDefault="002A0A26" w:rsidP="002A0A26">
            <w:pPr>
              <w:spacing w:after="0"/>
              <w:rPr>
                <w:color w:val="000000" w:themeColor="text1"/>
                <w:lang w:val="en-US"/>
              </w:rPr>
            </w:pPr>
            <w:r w:rsidRPr="002A0A26">
              <w:rPr>
                <w:color w:val="000000" w:themeColor="text1"/>
                <w:lang w:val="en-US"/>
              </w:rPr>
              <w:t>  </w:t>
            </w:r>
          </w:p>
          <w:p w14:paraId="43DA72B5"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square(</w:t>
            </w:r>
            <w:r w:rsidRPr="002A0A26">
              <w:rPr>
                <w:b/>
                <w:bCs/>
                <w:color w:val="000000" w:themeColor="text1"/>
                <w:lang w:val="en-US"/>
              </w:rPr>
              <w:t>int</w:t>
            </w:r>
            <w:r w:rsidRPr="002A0A26">
              <w:rPr>
                <w:color w:val="000000" w:themeColor="text1"/>
                <w:lang w:val="en-US"/>
              </w:rPr>
              <w:t xml:space="preserve">);   // </w:t>
            </w:r>
            <w:r w:rsidRPr="002A0A26">
              <w:rPr>
                <w:color w:val="000000" w:themeColor="text1"/>
              </w:rPr>
              <w:t>прототип</w:t>
            </w:r>
            <w:r w:rsidRPr="002A0A26">
              <w:rPr>
                <w:color w:val="000000" w:themeColor="text1"/>
                <w:lang w:val="en-US"/>
              </w:rPr>
              <w:t xml:space="preserve"> </w:t>
            </w:r>
            <w:r w:rsidRPr="002A0A26">
              <w:rPr>
                <w:color w:val="000000" w:themeColor="text1"/>
              </w:rPr>
              <w:t>функции</w:t>
            </w:r>
          </w:p>
          <w:p w14:paraId="2E6F6F35" w14:textId="77777777" w:rsidR="002A0A26" w:rsidRPr="002A0A26" w:rsidRDefault="002A0A26" w:rsidP="002A0A26">
            <w:pPr>
              <w:spacing w:after="0"/>
              <w:rPr>
                <w:color w:val="000000" w:themeColor="text1"/>
                <w:lang w:val="en-US"/>
              </w:rPr>
            </w:pPr>
            <w:r w:rsidRPr="002A0A26">
              <w:rPr>
                <w:color w:val="000000" w:themeColor="text1"/>
                <w:lang w:val="en-US"/>
              </w:rPr>
              <w:t> </w:t>
            </w:r>
          </w:p>
          <w:p w14:paraId="040A1BD9"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12DB1446" w14:textId="77777777" w:rsidR="002A0A26" w:rsidRPr="002A0A26" w:rsidRDefault="002A0A26" w:rsidP="002A0A26">
            <w:pPr>
              <w:spacing w:after="0"/>
              <w:rPr>
                <w:color w:val="000000" w:themeColor="text1"/>
                <w:lang w:val="en-US"/>
              </w:rPr>
            </w:pPr>
            <w:r w:rsidRPr="002A0A26">
              <w:rPr>
                <w:color w:val="000000" w:themeColor="text1"/>
                <w:lang w:val="en-US"/>
              </w:rPr>
              <w:t>{</w:t>
            </w:r>
          </w:p>
          <w:p w14:paraId="79A57CFF"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n {4};</w:t>
            </w:r>
          </w:p>
          <w:p w14:paraId="5CB92BFC"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"Before square: n = " &lt;&lt; n &lt;&lt; std::</w:t>
            </w:r>
            <w:proofErr w:type="spellStart"/>
            <w:r w:rsidRPr="002A0A26">
              <w:rPr>
                <w:color w:val="000000" w:themeColor="text1"/>
                <w:lang w:val="en-US"/>
              </w:rPr>
              <w:t>endl</w:t>
            </w:r>
            <w:proofErr w:type="spellEnd"/>
            <w:r w:rsidRPr="002A0A26">
              <w:rPr>
                <w:color w:val="000000" w:themeColor="text1"/>
                <w:lang w:val="en-US"/>
              </w:rPr>
              <w:t>;</w:t>
            </w:r>
          </w:p>
          <w:p w14:paraId="46D94B5F" w14:textId="77777777" w:rsidR="002A0A26" w:rsidRPr="002A0A26" w:rsidRDefault="002A0A26" w:rsidP="002A0A26">
            <w:pPr>
              <w:spacing w:after="0"/>
              <w:rPr>
                <w:color w:val="000000" w:themeColor="text1"/>
                <w:lang w:val="en-US"/>
              </w:rPr>
            </w:pPr>
            <w:r w:rsidRPr="002A0A26">
              <w:rPr>
                <w:color w:val="000000" w:themeColor="text1"/>
                <w:lang w:val="en-US"/>
              </w:rPr>
              <w:t>    square(n);</w:t>
            </w:r>
          </w:p>
          <w:p w14:paraId="192D59C6"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"After square: n = " &lt;&lt; n &lt;&lt; std::</w:t>
            </w:r>
            <w:proofErr w:type="spellStart"/>
            <w:r w:rsidRPr="002A0A26">
              <w:rPr>
                <w:color w:val="000000" w:themeColor="text1"/>
                <w:lang w:val="en-US"/>
              </w:rPr>
              <w:t>endl</w:t>
            </w:r>
            <w:proofErr w:type="spellEnd"/>
            <w:r w:rsidRPr="002A0A26">
              <w:rPr>
                <w:color w:val="000000" w:themeColor="text1"/>
                <w:lang w:val="en-US"/>
              </w:rPr>
              <w:t>;</w:t>
            </w:r>
          </w:p>
          <w:p w14:paraId="7BD9C7BC" w14:textId="77777777" w:rsidR="002A0A26" w:rsidRPr="002A0A26" w:rsidRDefault="002A0A26" w:rsidP="002A0A26">
            <w:pPr>
              <w:spacing w:after="0"/>
              <w:rPr>
                <w:color w:val="000000" w:themeColor="text1"/>
              </w:rPr>
            </w:pPr>
            <w:r w:rsidRPr="002A0A26">
              <w:rPr>
                <w:color w:val="000000" w:themeColor="text1"/>
              </w:rPr>
              <w:t>}</w:t>
            </w:r>
          </w:p>
          <w:p w14:paraId="6CD06A16" w14:textId="77777777" w:rsidR="002A0A26" w:rsidRPr="002A0A26" w:rsidRDefault="002A0A26" w:rsidP="002A0A26">
            <w:pPr>
              <w:spacing w:after="0"/>
              <w:rPr>
                <w:color w:val="000000" w:themeColor="text1"/>
              </w:rPr>
            </w:pPr>
            <w:r w:rsidRPr="002A0A26">
              <w:rPr>
                <w:color w:val="000000" w:themeColor="text1"/>
              </w:rPr>
              <w:lastRenderedPageBreak/>
              <w:t> </w:t>
            </w:r>
          </w:p>
          <w:p w14:paraId="1282B253" w14:textId="77777777" w:rsidR="002A0A26" w:rsidRPr="002A0A26" w:rsidRDefault="002A0A26" w:rsidP="002A0A26">
            <w:pPr>
              <w:spacing w:after="0"/>
              <w:rPr>
                <w:color w:val="000000" w:themeColor="text1"/>
              </w:rPr>
            </w:pPr>
            <w:proofErr w:type="spellStart"/>
            <w:r w:rsidRPr="002A0A26">
              <w:rPr>
                <w:b/>
                <w:bCs/>
                <w:color w:val="000000" w:themeColor="text1"/>
              </w:rPr>
              <w:t>void</w:t>
            </w:r>
            <w:proofErr w:type="spellEnd"/>
            <w:r w:rsidRPr="002A0A26">
              <w:rPr>
                <w:color w:val="000000" w:themeColor="text1"/>
              </w:rPr>
              <w:t xml:space="preserve"> </w:t>
            </w:r>
            <w:proofErr w:type="spellStart"/>
            <w:r w:rsidRPr="002A0A26">
              <w:rPr>
                <w:color w:val="000000" w:themeColor="text1"/>
              </w:rPr>
              <w:t>square</w:t>
            </w:r>
            <w:proofErr w:type="spellEnd"/>
            <w:r w:rsidRPr="002A0A26">
              <w:rPr>
                <w:color w:val="000000" w:themeColor="text1"/>
              </w:rPr>
              <w:t>(</w:t>
            </w:r>
            <w:proofErr w:type="spellStart"/>
            <w:r w:rsidRPr="002A0A26">
              <w:rPr>
                <w:b/>
                <w:bCs/>
                <w:color w:val="000000" w:themeColor="text1"/>
              </w:rPr>
              <w:t>int</w:t>
            </w:r>
            <w:proofErr w:type="spellEnd"/>
            <w:r w:rsidRPr="002A0A26">
              <w:rPr>
                <w:color w:val="000000" w:themeColor="text1"/>
              </w:rPr>
              <w:t xml:space="preserve"> m)</w:t>
            </w:r>
          </w:p>
          <w:p w14:paraId="3AFFD605" w14:textId="77777777" w:rsidR="002A0A26" w:rsidRPr="002A0A26" w:rsidRDefault="002A0A26" w:rsidP="002A0A26">
            <w:pPr>
              <w:spacing w:after="0"/>
              <w:rPr>
                <w:color w:val="000000" w:themeColor="text1"/>
              </w:rPr>
            </w:pPr>
            <w:r w:rsidRPr="002A0A26">
              <w:rPr>
                <w:color w:val="000000" w:themeColor="text1"/>
              </w:rPr>
              <w:t>{</w:t>
            </w:r>
          </w:p>
          <w:p w14:paraId="03C25CAE" w14:textId="77777777" w:rsidR="002A0A26" w:rsidRPr="002A0A26" w:rsidRDefault="002A0A26" w:rsidP="002A0A26">
            <w:pPr>
              <w:spacing w:after="0"/>
              <w:rPr>
                <w:color w:val="000000" w:themeColor="text1"/>
              </w:rPr>
            </w:pPr>
            <w:r w:rsidRPr="002A0A26">
              <w:rPr>
                <w:color w:val="000000" w:themeColor="text1"/>
              </w:rPr>
              <w:t>    m = m * m;  // изменяем значение параметра</w:t>
            </w:r>
          </w:p>
          <w:p w14:paraId="526A310A" w14:textId="77777777" w:rsidR="002A0A26" w:rsidRPr="002A0A26" w:rsidRDefault="002A0A26" w:rsidP="002A0A26">
            <w:pPr>
              <w:spacing w:after="0"/>
              <w:rPr>
                <w:color w:val="000000" w:themeColor="text1"/>
                <w:lang w:val="en-US"/>
              </w:rPr>
            </w:pPr>
            <w:r w:rsidRPr="002A0A26">
              <w:rPr>
                <w:color w:val="000000" w:themeColor="text1"/>
              </w:rPr>
              <w:t>    </w:t>
            </w:r>
            <w:r w:rsidRPr="002A0A26">
              <w:rPr>
                <w:color w:val="000000" w:themeColor="text1"/>
                <w:lang w:val="en-US"/>
              </w:rPr>
              <w:t>std::</w:t>
            </w:r>
            <w:proofErr w:type="spellStart"/>
            <w:r w:rsidRPr="002A0A26">
              <w:rPr>
                <w:color w:val="000000" w:themeColor="text1"/>
                <w:lang w:val="en-US"/>
              </w:rPr>
              <w:t>cout</w:t>
            </w:r>
            <w:proofErr w:type="spellEnd"/>
            <w:r w:rsidRPr="002A0A26">
              <w:rPr>
                <w:color w:val="000000" w:themeColor="text1"/>
                <w:lang w:val="en-US"/>
              </w:rPr>
              <w:t xml:space="preserve"> &lt;&lt; "In square: m = " &lt;&lt; m &lt;&lt; std::</w:t>
            </w:r>
            <w:proofErr w:type="spellStart"/>
            <w:r w:rsidRPr="002A0A26">
              <w:rPr>
                <w:color w:val="000000" w:themeColor="text1"/>
                <w:lang w:val="en-US"/>
              </w:rPr>
              <w:t>endl</w:t>
            </w:r>
            <w:proofErr w:type="spellEnd"/>
            <w:r w:rsidRPr="002A0A26">
              <w:rPr>
                <w:color w:val="000000" w:themeColor="text1"/>
                <w:lang w:val="en-US"/>
              </w:rPr>
              <w:t>;</w:t>
            </w:r>
          </w:p>
          <w:p w14:paraId="4EE81E74" w14:textId="77777777" w:rsidR="002A0A26" w:rsidRPr="002A0A26" w:rsidRDefault="002A0A26" w:rsidP="002A0A26">
            <w:pPr>
              <w:spacing w:after="0"/>
              <w:rPr>
                <w:color w:val="000000" w:themeColor="text1"/>
              </w:rPr>
            </w:pPr>
            <w:r w:rsidRPr="002A0A26">
              <w:rPr>
                <w:color w:val="000000" w:themeColor="text1"/>
              </w:rPr>
              <w:t>}</w:t>
            </w:r>
          </w:p>
        </w:tc>
      </w:tr>
    </w:tbl>
    <w:p w14:paraId="285AD494" w14:textId="77777777" w:rsidR="002A0A26" w:rsidRPr="002A0A26" w:rsidRDefault="002A0A26" w:rsidP="002A0A26">
      <w:pPr>
        <w:spacing w:after="0"/>
        <w:rPr>
          <w:color w:val="000000" w:themeColor="text1"/>
        </w:rPr>
      </w:pPr>
      <w:r w:rsidRPr="002A0A26">
        <w:rPr>
          <w:color w:val="000000" w:themeColor="text1"/>
        </w:rPr>
        <w:lastRenderedPageBreak/>
        <w:t xml:space="preserve">Функция </w:t>
      </w:r>
      <w:proofErr w:type="spellStart"/>
      <w:r w:rsidRPr="002A0A26">
        <w:rPr>
          <w:color w:val="000000" w:themeColor="text1"/>
        </w:rPr>
        <w:t>square</w:t>
      </w:r>
      <w:proofErr w:type="spellEnd"/>
      <w:r w:rsidRPr="002A0A26">
        <w:rPr>
          <w:color w:val="000000" w:themeColor="text1"/>
        </w:rPr>
        <w:t xml:space="preserve"> принимает число типа </w:t>
      </w:r>
      <w:proofErr w:type="spellStart"/>
      <w:r w:rsidRPr="002A0A26">
        <w:rPr>
          <w:color w:val="000000" w:themeColor="text1"/>
        </w:rPr>
        <w:t>int</w:t>
      </w:r>
      <w:proofErr w:type="spellEnd"/>
      <w:r w:rsidRPr="002A0A26">
        <w:rPr>
          <w:color w:val="000000" w:themeColor="text1"/>
        </w:rPr>
        <w:t xml:space="preserve"> и возводит его в квадрат. В функции </w:t>
      </w:r>
      <w:proofErr w:type="spellStart"/>
      <w:r w:rsidRPr="002A0A26">
        <w:rPr>
          <w:color w:val="000000" w:themeColor="text1"/>
        </w:rPr>
        <w:t>main</w:t>
      </w:r>
      <w:proofErr w:type="spellEnd"/>
      <w:r w:rsidRPr="002A0A26">
        <w:rPr>
          <w:color w:val="000000" w:themeColor="text1"/>
        </w:rPr>
        <w:t xml:space="preserve"> перед и после выполнения функции </w:t>
      </w:r>
      <w:proofErr w:type="spellStart"/>
      <w:r w:rsidRPr="002A0A26">
        <w:rPr>
          <w:color w:val="000000" w:themeColor="text1"/>
        </w:rPr>
        <w:t>square</w:t>
      </w:r>
      <w:proofErr w:type="spellEnd"/>
      <w:r w:rsidRPr="002A0A26">
        <w:rPr>
          <w:color w:val="000000" w:themeColor="text1"/>
        </w:rPr>
        <w:t xml:space="preserve"> происходит вывод на консоль значения переменной n, которая передается в </w:t>
      </w:r>
      <w:proofErr w:type="spellStart"/>
      <w:r w:rsidRPr="002A0A26">
        <w:rPr>
          <w:color w:val="000000" w:themeColor="text1"/>
        </w:rPr>
        <w:t>square</w:t>
      </w:r>
      <w:proofErr w:type="spellEnd"/>
      <w:r w:rsidRPr="002A0A26">
        <w:rPr>
          <w:color w:val="000000" w:themeColor="text1"/>
        </w:rPr>
        <w:t xml:space="preserve"> в качестве аргумента.</w:t>
      </w:r>
    </w:p>
    <w:p w14:paraId="3F99FE45" w14:textId="77777777" w:rsidR="002A0A26" w:rsidRPr="002A0A26" w:rsidRDefault="002A0A26" w:rsidP="002A0A26">
      <w:pPr>
        <w:spacing w:after="0"/>
        <w:rPr>
          <w:color w:val="000000" w:themeColor="text1"/>
        </w:rPr>
      </w:pPr>
      <w:r w:rsidRPr="002A0A26">
        <w:rPr>
          <w:color w:val="000000" w:themeColor="text1"/>
        </w:rPr>
        <w:t xml:space="preserve">И при выполнении мы увидим, что изменение параметра m в функции </w:t>
      </w:r>
      <w:proofErr w:type="spellStart"/>
      <w:r w:rsidRPr="002A0A26">
        <w:rPr>
          <w:color w:val="000000" w:themeColor="text1"/>
        </w:rPr>
        <w:t>square</w:t>
      </w:r>
      <w:proofErr w:type="spellEnd"/>
      <w:r w:rsidRPr="002A0A26">
        <w:rPr>
          <w:color w:val="000000" w:themeColor="text1"/>
        </w:rPr>
        <w:t xml:space="preserve"> действуют только в рамках этой функции. Значение переменной n, которое передается в функцию, никак не изменяется:</w:t>
      </w:r>
    </w:p>
    <w:p w14:paraId="11BC6201" w14:textId="77777777" w:rsidR="002A0A26" w:rsidRPr="002A0A26" w:rsidRDefault="002A0A26" w:rsidP="002A0A26">
      <w:pPr>
        <w:spacing w:after="0"/>
        <w:rPr>
          <w:color w:val="000000" w:themeColor="text1"/>
          <w:lang w:val="en-US"/>
        </w:rPr>
      </w:pPr>
      <w:r w:rsidRPr="002A0A26">
        <w:rPr>
          <w:color w:val="000000" w:themeColor="text1"/>
          <w:lang w:val="en-US"/>
        </w:rPr>
        <w:t>Before square: n = 4</w:t>
      </w:r>
    </w:p>
    <w:p w14:paraId="0308780A" w14:textId="77777777" w:rsidR="002A0A26" w:rsidRPr="002A0A26" w:rsidRDefault="002A0A26" w:rsidP="002A0A26">
      <w:pPr>
        <w:spacing w:after="0"/>
        <w:rPr>
          <w:color w:val="000000" w:themeColor="text1"/>
          <w:lang w:val="en-US"/>
        </w:rPr>
      </w:pPr>
      <w:r w:rsidRPr="002A0A26">
        <w:rPr>
          <w:color w:val="000000" w:themeColor="text1"/>
          <w:lang w:val="en-US"/>
        </w:rPr>
        <w:t>In square: m = 16</w:t>
      </w:r>
    </w:p>
    <w:p w14:paraId="76F1C988" w14:textId="77777777" w:rsidR="002A0A26" w:rsidRPr="002A0A26" w:rsidRDefault="002A0A26" w:rsidP="002A0A26">
      <w:pPr>
        <w:spacing w:after="0"/>
        <w:rPr>
          <w:color w:val="000000" w:themeColor="text1"/>
        </w:rPr>
      </w:pPr>
      <w:proofErr w:type="spellStart"/>
      <w:r w:rsidRPr="002A0A26">
        <w:rPr>
          <w:color w:val="000000" w:themeColor="text1"/>
        </w:rPr>
        <w:t>After</w:t>
      </w:r>
      <w:proofErr w:type="spellEnd"/>
      <w:r w:rsidRPr="002A0A26">
        <w:rPr>
          <w:color w:val="000000" w:themeColor="text1"/>
        </w:rPr>
        <w:t xml:space="preserve"> </w:t>
      </w:r>
      <w:proofErr w:type="spellStart"/>
      <w:r w:rsidRPr="002A0A26">
        <w:rPr>
          <w:color w:val="000000" w:themeColor="text1"/>
        </w:rPr>
        <w:t>square</w:t>
      </w:r>
      <w:proofErr w:type="spellEnd"/>
      <w:r w:rsidRPr="002A0A26">
        <w:rPr>
          <w:color w:val="000000" w:themeColor="text1"/>
        </w:rPr>
        <w:t>: n = 4</w:t>
      </w:r>
    </w:p>
    <w:p w14:paraId="34CD6590" w14:textId="77777777" w:rsidR="002A0A26" w:rsidRPr="002A0A26" w:rsidRDefault="002A0A26" w:rsidP="002A0A26">
      <w:pPr>
        <w:spacing w:after="0"/>
        <w:rPr>
          <w:color w:val="000000" w:themeColor="text1"/>
        </w:rPr>
      </w:pPr>
      <w:r w:rsidRPr="002A0A26">
        <w:rPr>
          <w:color w:val="000000" w:themeColor="text1"/>
        </w:rPr>
        <w:t>Почему так происходит? При компиляции функции для ее параметров выделяются отдельные участки памяти. При вызове функции вычисляются значения аргументов, которые передаются на место параметров. И затем значения аргументов заносятся в эти участки памяти. То есть функция манипулирует копиями значений объектов, а не самими объектами.</w:t>
      </w:r>
    </w:p>
    <w:p w14:paraId="14DF5FCE" w14:textId="77777777" w:rsidR="001E2B3C" w:rsidRPr="004627F5" w:rsidRDefault="001E2B3C" w:rsidP="002A0A26">
      <w:pPr>
        <w:spacing w:after="0"/>
        <w:rPr>
          <w:b/>
          <w:bCs/>
          <w:color w:val="000000" w:themeColor="text1"/>
        </w:rPr>
      </w:pPr>
    </w:p>
    <w:p w14:paraId="46BE1928" w14:textId="048246B6" w:rsidR="002A0A26" w:rsidRPr="002A0A26" w:rsidRDefault="002A0A26" w:rsidP="002A0A26">
      <w:pPr>
        <w:spacing w:after="0"/>
        <w:rPr>
          <w:b/>
          <w:bCs/>
          <w:color w:val="000000" w:themeColor="text1"/>
        </w:rPr>
      </w:pPr>
      <w:r w:rsidRPr="002A0A26">
        <w:rPr>
          <w:b/>
          <w:bCs/>
          <w:color w:val="000000" w:themeColor="text1"/>
        </w:rPr>
        <w:t>Передача параметров по ссылке</w:t>
      </w:r>
    </w:p>
    <w:p w14:paraId="05D7F731" w14:textId="77777777" w:rsidR="002A0A26" w:rsidRPr="002A0A26" w:rsidRDefault="002A0A26" w:rsidP="002A0A26">
      <w:pPr>
        <w:spacing w:after="0"/>
        <w:rPr>
          <w:color w:val="000000" w:themeColor="text1"/>
        </w:rPr>
      </w:pPr>
      <w:r w:rsidRPr="002A0A26">
        <w:rPr>
          <w:color w:val="000000" w:themeColor="text1"/>
        </w:rPr>
        <w:t>При передаче параметров </w:t>
      </w:r>
      <w:r w:rsidRPr="002A0A26">
        <w:rPr>
          <w:b/>
          <w:bCs/>
          <w:color w:val="000000" w:themeColor="text1"/>
        </w:rPr>
        <w:t>по ссылке</w:t>
      </w:r>
      <w:r w:rsidRPr="002A0A26">
        <w:rPr>
          <w:color w:val="000000" w:themeColor="text1"/>
        </w:rPr>
        <w:t> передается ссылка на объект, через которую мы можем манипулировать самим объектов, а не просто его значением. Так, перепишем предыдущий пример, используя передачу по ссылке:</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2A0A26" w:rsidRPr="002A0A26" w14:paraId="3F0466D4" w14:textId="77777777" w:rsidTr="005E1805">
        <w:trPr>
          <w:tblCellSpacing w:w="0" w:type="dxa"/>
        </w:trPr>
        <w:tc>
          <w:tcPr>
            <w:tcW w:w="6" w:type="dxa"/>
            <w:tcBorders>
              <w:top w:val="nil"/>
              <w:left w:val="nil"/>
              <w:bottom w:val="nil"/>
              <w:right w:val="single" w:sz="24" w:space="0" w:color="00B050"/>
            </w:tcBorders>
            <w:vAlign w:val="bottom"/>
            <w:hideMark/>
          </w:tcPr>
          <w:p w14:paraId="4932B63E" w14:textId="77777777" w:rsidR="002A0A26" w:rsidRPr="002A0A26" w:rsidRDefault="002A0A26" w:rsidP="002A0A26">
            <w:pPr>
              <w:spacing w:after="0"/>
              <w:rPr>
                <w:color w:val="000000" w:themeColor="text1"/>
              </w:rPr>
            </w:pPr>
            <w:r w:rsidRPr="002A0A26">
              <w:rPr>
                <w:color w:val="000000" w:themeColor="text1"/>
              </w:rPr>
              <w:t>1</w:t>
            </w:r>
          </w:p>
          <w:p w14:paraId="39863F24" w14:textId="77777777" w:rsidR="002A0A26" w:rsidRPr="002A0A26" w:rsidRDefault="002A0A26" w:rsidP="002A0A26">
            <w:pPr>
              <w:spacing w:after="0"/>
              <w:rPr>
                <w:color w:val="000000" w:themeColor="text1"/>
              </w:rPr>
            </w:pPr>
            <w:r w:rsidRPr="002A0A26">
              <w:rPr>
                <w:color w:val="000000" w:themeColor="text1"/>
              </w:rPr>
              <w:t>2</w:t>
            </w:r>
          </w:p>
          <w:p w14:paraId="6E312104" w14:textId="77777777" w:rsidR="002A0A26" w:rsidRPr="002A0A26" w:rsidRDefault="002A0A26" w:rsidP="002A0A26">
            <w:pPr>
              <w:spacing w:after="0"/>
              <w:rPr>
                <w:color w:val="000000" w:themeColor="text1"/>
              </w:rPr>
            </w:pPr>
            <w:r w:rsidRPr="002A0A26">
              <w:rPr>
                <w:color w:val="000000" w:themeColor="text1"/>
              </w:rPr>
              <w:t>3</w:t>
            </w:r>
          </w:p>
          <w:p w14:paraId="6DCC8798" w14:textId="77777777" w:rsidR="002A0A26" w:rsidRPr="002A0A26" w:rsidRDefault="002A0A26" w:rsidP="002A0A26">
            <w:pPr>
              <w:spacing w:after="0"/>
              <w:rPr>
                <w:color w:val="000000" w:themeColor="text1"/>
              </w:rPr>
            </w:pPr>
            <w:r w:rsidRPr="002A0A26">
              <w:rPr>
                <w:color w:val="000000" w:themeColor="text1"/>
              </w:rPr>
              <w:t>4</w:t>
            </w:r>
          </w:p>
          <w:p w14:paraId="5A7AB6D9" w14:textId="77777777" w:rsidR="002A0A26" w:rsidRPr="002A0A26" w:rsidRDefault="002A0A26" w:rsidP="002A0A26">
            <w:pPr>
              <w:spacing w:after="0"/>
              <w:rPr>
                <w:color w:val="000000" w:themeColor="text1"/>
              </w:rPr>
            </w:pPr>
            <w:r w:rsidRPr="002A0A26">
              <w:rPr>
                <w:color w:val="000000" w:themeColor="text1"/>
              </w:rPr>
              <w:t>5</w:t>
            </w:r>
          </w:p>
          <w:p w14:paraId="30C57A93" w14:textId="77777777" w:rsidR="002A0A26" w:rsidRPr="002A0A26" w:rsidRDefault="002A0A26" w:rsidP="002A0A26">
            <w:pPr>
              <w:spacing w:after="0"/>
              <w:rPr>
                <w:color w:val="000000" w:themeColor="text1"/>
              </w:rPr>
            </w:pPr>
            <w:r w:rsidRPr="002A0A26">
              <w:rPr>
                <w:color w:val="000000" w:themeColor="text1"/>
              </w:rPr>
              <w:t>6</w:t>
            </w:r>
          </w:p>
          <w:p w14:paraId="22FC27C8" w14:textId="77777777" w:rsidR="002A0A26" w:rsidRPr="002A0A26" w:rsidRDefault="002A0A26" w:rsidP="002A0A26">
            <w:pPr>
              <w:spacing w:after="0"/>
              <w:rPr>
                <w:color w:val="000000" w:themeColor="text1"/>
              </w:rPr>
            </w:pPr>
            <w:r w:rsidRPr="002A0A26">
              <w:rPr>
                <w:color w:val="000000" w:themeColor="text1"/>
              </w:rPr>
              <w:t>7</w:t>
            </w:r>
          </w:p>
          <w:p w14:paraId="3E8ED6FC" w14:textId="77777777" w:rsidR="002A0A26" w:rsidRPr="002A0A26" w:rsidRDefault="002A0A26" w:rsidP="002A0A26">
            <w:pPr>
              <w:spacing w:after="0"/>
              <w:rPr>
                <w:color w:val="000000" w:themeColor="text1"/>
              </w:rPr>
            </w:pPr>
            <w:r w:rsidRPr="002A0A26">
              <w:rPr>
                <w:color w:val="000000" w:themeColor="text1"/>
              </w:rPr>
              <w:t>8</w:t>
            </w:r>
          </w:p>
          <w:p w14:paraId="08DA4549" w14:textId="77777777" w:rsidR="002A0A26" w:rsidRPr="002A0A26" w:rsidRDefault="002A0A26" w:rsidP="002A0A26">
            <w:pPr>
              <w:spacing w:after="0"/>
              <w:rPr>
                <w:color w:val="000000" w:themeColor="text1"/>
              </w:rPr>
            </w:pPr>
            <w:r w:rsidRPr="002A0A26">
              <w:rPr>
                <w:color w:val="000000" w:themeColor="text1"/>
              </w:rPr>
              <w:t>9</w:t>
            </w:r>
          </w:p>
          <w:p w14:paraId="38A0BCCA" w14:textId="77777777" w:rsidR="002A0A26" w:rsidRPr="002A0A26" w:rsidRDefault="002A0A26" w:rsidP="002A0A26">
            <w:pPr>
              <w:spacing w:after="0"/>
              <w:rPr>
                <w:color w:val="000000" w:themeColor="text1"/>
              </w:rPr>
            </w:pPr>
            <w:r w:rsidRPr="002A0A26">
              <w:rPr>
                <w:color w:val="000000" w:themeColor="text1"/>
              </w:rPr>
              <w:t>10</w:t>
            </w:r>
          </w:p>
          <w:p w14:paraId="09775EDD" w14:textId="77777777" w:rsidR="002A0A26" w:rsidRPr="002A0A26" w:rsidRDefault="002A0A26" w:rsidP="002A0A26">
            <w:pPr>
              <w:spacing w:after="0"/>
              <w:rPr>
                <w:color w:val="000000" w:themeColor="text1"/>
              </w:rPr>
            </w:pPr>
            <w:r w:rsidRPr="002A0A26">
              <w:rPr>
                <w:color w:val="000000" w:themeColor="text1"/>
              </w:rPr>
              <w:t>11</w:t>
            </w:r>
          </w:p>
          <w:p w14:paraId="437EF0B8" w14:textId="77777777" w:rsidR="002A0A26" w:rsidRPr="002A0A26" w:rsidRDefault="002A0A26" w:rsidP="002A0A26">
            <w:pPr>
              <w:spacing w:after="0"/>
              <w:rPr>
                <w:color w:val="000000" w:themeColor="text1"/>
              </w:rPr>
            </w:pPr>
            <w:r w:rsidRPr="002A0A26">
              <w:rPr>
                <w:color w:val="000000" w:themeColor="text1"/>
              </w:rPr>
              <w:t>12</w:t>
            </w:r>
          </w:p>
          <w:p w14:paraId="77E591AA" w14:textId="77777777" w:rsidR="002A0A26" w:rsidRPr="002A0A26" w:rsidRDefault="002A0A26" w:rsidP="002A0A26">
            <w:pPr>
              <w:spacing w:after="0"/>
              <w:rPr>
                <w:color w:val="000000" w:themeColor="text1"/>
              </w:rPr>
            </w:pPr>
            <w:r w:rsidRPr="002A0A26">
              <w:rPr>
                <w:color w:val="000000" w:themeColor="text1"/>
              </w:rPr>
              <w:t>13</w:t>
            </w:r>
          </w:p>
          <w:p w14:paraId="3D122A42" w14:textId="77777777" w:rsidR="002A0A26" w:rsidRPr="002A0A26" w:rsidRDefault="002A0A26" w:rsidP="002A0A26">
            <w:pPr>
              <w:spacing w:after="0"/>
              <w:rPr>
                <w:color w:val="000000" w:themeColor="text1"/>
              </w:rPr>
            </w:pPr>
            <w:r w:rsidRPr="002A0A26">
              <w:rPr>
                <w:color w:val="000000" w:themeColor="text1"/>
              </w:rPr>
              <w:t>14</w:t>
            </w:r>
          </w:p>
          <w:p w14:paraId="7CEBF76C" w14:textId="77777777" w:rsidR="002A0A26" w:rsidRPr="002A0A26" w:rsidRDefault="002A0A26" w:rsidP="002A0A26">
            <w:pPr>
              <w:spacing w:after="0"/>
              <w:rPr>
                <w:color w:val="000000" w:themeColor="text1"/>
              </w:rPr>
            </w:pPr>
            <w:r w:rsidRPr="002A0A26">
              <w:rPr>
                <w:color w:val="000000" w:themeColor="text1"/>
              </w:rPr>
              <w:t>15</w:t>
            </w:r>
          </w:p>
          <w:p w14:paraId="037FD516" w14:textId="77777777" w:rsidR="002A0A26" w:rsidRPr="002A0A26" w:rsidRDefault="002A0A26" w:rsidP="002A0A26">
            <w:pPr>
              <w:spacing w:after="0"/>
              <w:rPr>
                <w:color w:val="000000" w:themeColor="text1"/>
              </w:rPr>
            </w:pPr>
            <w:r w:rsidRPr="002A0A26">
              <w:rPr>
                <w:color w:val="000000" w:themeColor="text1"/>
              </w:rPr>
              <w:t>16</w:t>
            </w:r>
          </w:p>
        </w:tc>
        <w:tc>
          <w:tcPr>
            <w:tcW w:w="6792" w:type="dxa"/>
            <w:tcBorders>
              <w:top w:val="nil"/>
              <w:left w:val="nil"/>
              <w:bottom w:val="nil"/>
              <w:right w:val="nil"/>
            </w:tcBorders>
            <w:vAlign w:val="bottom"/>
            <w:hideMark/>
          </w:tcPr>
          <w:p w14:paraId="5A1E615E"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5A8A2BB6" w14:textId="77777777" w:rsidR="002A0A26" w:rsidRPr="002A0A26" w:rsidRDefault="002A0A26" w:rsidP="002A0A26">
            <w:pPr>
              <w:spacing w:after="0"/>
              <w:rPr>
                <w:color w:val="000000" w:themeColor="text1"/>
                <w:lang w:val="en-US"/>
              </w:rPr>
            </w:pPr>
            <w:r w:rsidRPr="002A0A26">
              <w:rPr>
                <w:color w:val="000000" w:themeColor="text1"/>
                <w:lang w:val="en-US"/>
              </w:rPr>
              <w:t>  </w:t>
            </w:r>
          </w:p>
          <w:p w14:paraId="01BBD9C9"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square(</w:t>
            </w:r>
            <w:r w:rsidRPr="002A0A26">
              <w:rPr>
                <w:b/>
                <w:bCs/>
                <w:color w:val="000000" w:themeColor="text1"/>
                <w:lang w:val="en-US"/>
              </w:rPr>
              <w:t>int</w:t>
            </w:r>
            <w:r w:rsidRPr="002A0A26">
              <w:rPr>
                <w:color w:val="000000" w:themeColor="text1"/>
                <w:lang w:val="en-US"/>
              </w:rPr>
              <w:t xml:space="preserve">&amp;);   // </w:t>
            </w:r>
            <w:r w:rsidRPr="002A0A26">
              <w:rPr>
                <w:color w:val="000000" w:themeColor="text1"/>
              </w:rPr>
              <w:t>прототип</w:t>
            </w:r>
            <w:r w:rsidRPr="002A0A26">
              <w:rPr>
                <w:color w:val="000000" w:themeColor="text1"/>
                <w:lang w:val="en-US"/>
              </w:rPr>
              <w:t xml:space="preserve"> </w:t>
            </w:r>
            <w:r w:rsidRPr="002A0A26">
              <w:rPr>
                <w:color w:val="000000" w:themeColor="text1"/>
              </w:rPr>
              <w:t>функции</w:t>
            </w:r>
          </w:p>
          <w:p w14:paraId="1E9EA061" w14:textId="77777777" w:rsidR="002A0A26" w:rsidRPr="002A0A26" w:rsidRDefault="002A0A26" w:rsidP="002A0A26">
            <w:pPr>
              <w:spacing w:after="0"/>
              <w:rPr>
                <w:color w:val="000000" w:themeColor="text1"/>
                <w:lang w:val="en-US"/>
              </w:rPr>
            </w:pPr>
            <w:r w:rsidRPr="002A0A26">
              <w:rPr>
                <w:color w:val="000000" w:themeColor="text1"/>
                <w:lang w:val="en-US"/>
              </w:rPr>
              <w:t>  </w:t>
            </w:r>
          </w:p>
          <w:p w14:paraId="467B7119"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08AE9DFB" w14:textId="77777777" w:rsidR="002A0A26" w:rsidRPr="002A0A26" w:rsidRDefault="002A0A26" w:rsidP="002A0A26">
            <w:pPr>
              <w:spacing w:after="0"/>
              <w:rPr>
                <w:color w:val="000000" w:themeColor="text1"/>
                <w:lang w:val="en-US"/>
              </w:rPr>
            </w:pPr>
            <w:r w:rsidRPr="002A0A26">
              <w:rPr>
                <w:color w:val="000000" w:themeColor="text1"/>
                <w:lang w:val="en-US"/>
              </w:rPr>
              <w:t>{</w:t>
            </w:r>
          </w:p>
          <w:p w14:paraId="2DEF6E1E"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n {4};</w:t>
            </w:r>
          </w:p>
          <w:p w14:paraId="556036C2"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"Before square: n = " &lt;&lt; n &lt;&lt; std::</w:t>
            </w:r>
            <w:proofErr w:type="spellStart"/>
            <w:r w:rsidRPr="002A0A26">
              <w:rPr>
                <w:color w:val="000000" w:themeColor="text1"/>
                <w:lang w:val="en-US"/>
              </w:rPr>
              <w:t>endl</w:t>
            </w:r>
            <w:proofErr w:type="spellEnd"/>
            <w:r w:rsidRPr="002A0A26">
              <w:rPr>
                <w:color w:val="000000" w:themeColor="text1"/>
                <w:lang w:val="en-US"/>
              </w:rPr>
              <w:t>;</w:t>
            </w:r>
          </w:p>
          <w:p w14:paraId="6721A3B7" w14:textId="77777777" w:rsidR="002A0A26" w:rsidRPr="002A0A26" w:rsidRDefault="002A0A26" w:rsidP="002A0A26">
            <w:pPr>
              <w:spacing w:after="0"/>
              <w:rPr>
                <w:color w:val="000000" w:themeColor="text1"/>
                <w:lang w:val="en-US"/>
              </w:rPr>
            </w:pPr>
            <w:r w:rsidRPr="002A0A26">
              <w:rPr>
                <w:color w:val="000000" w:themeColor="text1"/>
                <w:lang w:val="en-US"/>
              </w:rPr>
              <w:t>    square(n);</w:t>
            </w:r>
          </w:p>
          <w:p w14:paraId="10928B42"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"After square: n = " &lt;&lt; n &lt;&lt; std::</w:t>
            </w:r>
            <w:proofErr w:type="spellStart"/>
            <w:r w:rsidRPr="002A0A26">
              <w:rPr>
                <w:color w:val="000000" w:themeColor="text1"/>
                <w:lang w:val="en-US"/>
              </w:rPr>
              <w:t>endl</w:t>
            </w:r>
            <w:proofErr w:type="spellEnd"/>
            <w:r w:rsidRPr="002A0A26">
              <w:rPr>
                <w:color w:val="000000" w:themeColor="text1"/>
                <w:lang w:val="en-US"/>
              </w:rPr>
              <w:t>;</w:t>
            </w:r>
          </w:p>
          <w:p w14:paraId="60F52C68" w14:textId="77777777" w:rsidR="002A0A26" w:rsidRPr="002A0A26" w:rsidRDefault="002A0A26" w:rsidP="002A0A26">
            <w:pPr>
              <w:spacing w:after="0"/>
              <w:rPr>
                <w:color w:val="000000" w:themeColor="text1"/>
              </w:rPr>
            </w:pPr>
            <w:r w:rsidRPr="002A0A26">
              <w:rPr>
                <w:color w:val="000000" w:themeColor="text1"/>
              </w:rPr>
              <w:t>}</w:t>
            </w:r>
          </w:p>
          <w:p w14:paraId="38B56BEC" w14:textId="77777777" w:rsidR="002A0A26" w:rsidRPr="002A0A26" w:rsidRDefault="002A0A26" w:rsidP="002A0A26">
            <w:pPr>
              <w:spacing w:after="0"/>
              <w:rPr>
                <w:color w:val="000000" w:themeColor="text1"/>
              </w:rPr>
            </w:pPr>
            <w:proofErr w:type="spellStart"/>
            <w:r w:rsidRPr="002A0A26">
              <w:rPr>
                <w:b/>
                <w:bCs/>
                <w:color w:val="000000" w:themeColor="text1"/>
              </w:rPr>
              <w:t>void</w:t>
            </w:r>
            <w:proofErr w:type="spellEnd"/>
            <w:r w:rsidRPr="002A0A26">
              <w:rPr>
                <w:color w:val="000000" w:themeColor="text1"/>
              </w:rPr>
              <w:t xml:space="preserve"> </w:t>
            </w:r>
            <w:proofErr w:type="spellStart"/>
            <w:r w:rsidRPr="002A0A26">
              <w:rPr>
                <w:color w:val="000000" w:themeColor="text1"/>
              </w:rPr>
              <w:t>square</w:t>
            </w:r>
            <w:proofErr w:type="spellEnd"/>
            <w:r w:rsidRPr="002A0A26">
              <w:rPr>
                <w:color w:val="000000" w:themeColor="text1"/>
              </w:rPr>
              <w:t>(</w:t>
            </w:r>
            <w:proofErr w:type="spellStart"/>
            <w:r w:rsidRPr="002A0A26">
              <w:rPr>
                <w:b/>
                <w:bCs/>
                <w:color w:val="000000" w:themeColor="text1"/>
              </w:rPr>
              <w:t>int</w:t>
            </w:r>
            <w:proofErr w:type="spellEnd"/>
            <w:r w:rsidRPr="002A0A26">
              <w:rPr>
                <w:color w:val="000000" w:themeColor="text1"/>
              </w:rPr>
              <w:t>&amp; m)</w:t>
            </w:r>
          </w:p>
          <w:p w14:paraId="22FA03EB" w14:textId="77777777" w:rsidR="002A0A26" w:rsidRPr="002A0A26" w:rsidRDefault="002A0A26" w:rsidP="002A0A26">
            <w:pPr>
              <w:spacing w:after="0"/>
              <w:rPr>
                <w:color w:val="000000" w:themeColor="text1"/>
              </w:rPr>
            </w:pPr>
            <w:r w:rsidRPr="002A0A26">
              <w:rPr>
                <w:color w:val="000000" w:themeColor="text1"/>
              </w:rPr>
              <w:t>{</w:t>
            </w:r>
          </w:p>
          <w:p w14:paraId="6C751746" w14:textId="77777777" w:rsidR="002A0A26" w:rsidRPr="002A0A26" w:rsidRDefault="002A0A26" w:rsidP="002A0A26">
            <w:pPr>
              <w:spacing w:after="0"/>
              <w:rPr>
                <w:color w:val="000000" w:themeColor="text1"/>
              </w:rPr>
            </w:pPr>
            <w:r w:rsidRPr="002A0A26">
              <w:rPr>
                <w:color w:val="000000" w:themeColor="text1"/>
              </w:rPr>
              <w:t>    m = m * m;  // изменяем значение параметра</w:t>
            </w:r>
          </w:p>
          <w:p w14:paraId="630ACE84" w14:textId="77777777" w:rsidR="002A0A26" w:rsidRPr="002A0A26" w:rsidRDefault="002A0A26" w:rsidP="002A0A26">
            <w:pPr>
              <w:spacing w:after="0"/>
              <w:rPr>
                <w:color w:val="000000" w:themeColor="text1"/>
                <w:lang w:val="en-US"/>
              </w:rPr>
            </w:pPr>
            <w:r w:rsidRPr="002A0A26">
              <w:rPr>
                <w:color w:val="000000" w:themeColor="text1"/>
              </w:rPr>
              <w:t>    </w:t>
            </w:r>
            <w:r w:rsidRPr="002A0A26">
              <w:rPr>
                <w:color w:val="000000" w:themeColor="text1"/>
                <w:lang w:val="en-US"/>
              </w:rPr>
              <w:t>std::</w:t>
            </w:r>
            <w:proofErr w:type="spellStart"/>
            <w:r w:rsidRPr="002A0A26">
              <w:rPr>
                <w:color w:val="000000" w:themeColor="text1"/>
                <w:lang w:val="en-US"/>
              </w:rPr>
              <w:t>cout</w:t>
            </w:r>
            <w:proofErr w:type="spellEnd"/>
            <w:r w:rsidRPr="002A0A26">
              <w:rPr>
                <w:color w:val="000000" w:themeColor="text1"/>
                <w:lang w:val="en-US"/>
              </w:rPr>
              <w:t xml:space="preserve"> &lt;&lt; "In square: m = " &lt;&lt; m &lt;&lt; std::</w:t>
            </w:r>
            <w:proofErr w:type="spellStart"/>
            <w:r w:rsidRPr="002A0A26">
              <w:rPr>
                <w:color w:val="000000" w:themeColor="text1"/>
                <w:lang w:val="en-US"/>
              </w:rPr>
              <w:t>endl</w:t>
            </w:r>
            <w:proofErr w:type="spellEnd"/>
            <w:r w:rsidRPr="002A0A26">
              <w:rPr>
                <w:color w:val="000000" w:themeColor="text1"/>
                <w:lang w:val="en-US"/>
              </w:rPr>
              <w:t>;</w:t>
            </w:r>
          </w:p>
          <w:p w14:paraId="30A181FC" w14:textId="77777777" w:rsidR="002A0A26" w:rsidRPr="002A0A26" w:rsidRDefault="002A0A26" w:rsidP="002A0A26">
            <w:pPr>
              <w:spacing w:after="0"/>
              <w:rPr>
                <w:color w:val="000000" w:themeColor="text1"/>
              </w:rPr>
            </w:pPr>
            <w:r w:rsidRPr="002A0A26">
              <w:rPr>
                <w:color w:val="000000" w:themeColor="text1"/>
              </w:rPr>
              <w:t>}</w:t>
            </w:r>
          </w:p>
        </w:tc>
      </w:tr>
    </w:tbl>
    <w:p w14:paraId="26E9BB65" w14:textId="77777777" w:rsidR="002A0A26" w:rsidRPr="002A0A26" w:rsidRDefault="002A0A26" w:rsidP="002A0A26">
      <w:pPr>
        <w:spacing w:after="0"/>
        <w:rPr>
          <w:color w:val="000000" w:themeColor="text1"/>
        </w:rPr>
      </w:pPr>
      <w:r w:rsidRPr="002A0A26">
        <w:rPr>
          <w:color w:val="000000" w:themeColor="text1"/>
        </w:rPr>
        <w:t>Теперь параметр m передается </w:t>
      </w:r>
      <w:r w:rsidRPr="002A0A26">
        <w:rPr>
          <w:b/>
          <w:bCs/>
          <w:color w:val="000000" w:themeColor="text1"/>
        </w:rPr>
        <w:t>по ссылке</w:t>
      </w:r>
      <w:r w:rsidRPr="002A0A26">
        <w:rPr>
          <w:color w:val="000000" w:themeColor="text1"/>
        </w:rPr>
        <w:t>. Ссылочный параметр связывается непосредственно с объектом, поэтому через ссылку можно менять сам объект. То есть здесь при вызове функции параметр m в функции </w:t>
      </w:r>
      <w:proofErr w:type="spellStart"/>
      <w:r w:rsidRPr="002A0A26">
        <w:rPr>
          <w:color w:val="000000" w:themeColor="text1"/>
        </w:rPr>
        <w:t>square</w:t>
      </w:r>
      <w:proofErr w:type="spellEnd"/>
      <w:r w:rsidRPr="002A0A26">
        <w:rPr>
          <w:color w:val="000000" w:themeColor="text1"/>
        </w:rPr>
        <w:t> будет представлять тот же объект, что и переменная n</w:t>
      </w:r>
    </w:p>
    <w:p w14:paraId="6FC6C623" w14:textId="77777777" w:rsidR="002A0A26" w:rsidRPr="002A0A26" w:rsidRDefault="002A0A26" w:rsidP="002A0A26">
      <w:pPr>
        <w:spacing w:after="0"/>
        <w:rPr>
          <w:color w:val="000000" w:themeColor="text1"/>
        </w:rPr>
      </w:pPr>
      <w:r w:rsidRPr="002A0A26">
        <w:rPr>
          <w:color w:val="000000" w:themeColor="text1"/>
        </w:rPr>
        <w:t>И если мы скомпилируем и запустим программу, то результат будет иным:</w:t>
      </w:r>
    </w:p>
    <w:p w14:paraId="37AC329D" w14:textId="77777777" w:rsidR="002A0A26" w:rsidRPr="002A0A26" w:rsidRDefault="002A0A26" w:rsidP="002A0A26">
      <w:pPr>
        <w:spacing w:after="0"/>
        <w:rPr>
          <w:color w:val="000000" w:themeColor="text1"/>
          <w:lang w:val="en-US"/>
        </w:rPr>
      </w:pPr>
      <w:r w:rsidRPr="002A0A26">
        <w:rPr>
          <w:color w:val="000000" w:themeColor="text1"/>
          <w:lang w:val="en-US"/>
        </w:rPr>
        <w:t>Before square: n = 4</w:t>
      </w:r>
    </w:p>
    <w:p w14:paraId="641E7B4A" w14:textId="77777777" w:rsidR="002A0A26" w:rsidRPr="002A0A26" w:rsidRDefault="002A0A26" w:rsidP="002A0A26">
      <w:pPr>
        <w:spacing w:after="0"/>
        <w:rPr>
          <w:color w:val="000000" w:themeColor="text1"/>
          <w:lang w:val="en-US"/>
        </w:rPr>
      </w:pPr>
      <w:r w:rsidRPr="002A0A26">
        <w:rPr>
          <w:color w:val="000000" w:themeColor="text1"/>
          <w:lang w:val="en-US"/>
        </w:rPr>
        <w:t>In square: m = 16</w:t>
      </w:r>
    </w:p>
    <w:p w14:paraId="006C9FF3" w14:textId="77777777" w:rsidR="002A0A26" w:rsidRPr="002A0A26" w:rsidRDefault="002A0A26" w:rsidP="002A0A26">
      <w:pPr>
        <w:spacing w:after="0"/>
        <w:rPr>
          <w:color w:val="000000" w:themeColor="text1"/>
        </w:rPr>
      </w:pPr>
      <w:proofErr w:type="spellStart"/>
      <w:r w:rsidRPr="002A0A26">
        <w:rPr>
          <w:color w:val="000000" w:themeColor="text1"/>
        </w:rPr>
        <w:t>After</w:t>
      </w:r>
      <w:proofErr w:type="spellEnd"/>
      <w:r w:rsidRPr="002A0A26">
        <w:rPr>
          <w:color w:val="000000" w:themeColor="text1"/>
        </w:rPr>
        <w:t xml:space="preserve"> </w:t>
      </w:r>
      <w:proofErr w:type="spellStart"/>
      <w:r w:rsidRPr="002A0A26">
        <w:rPr>
          <w:color w:val="000000" w:themeColor="text1"/>
        </w:rPr>
        <w:t>square</w:t>
      </w:r>
      <w:proofErr w:type="spellEnd"/>
      <w:r w:rsidRPr="002A0A26">
        <w:rPr>
          <w:color w:val="000000" w:themeColor="text1"/>
        </w:rPr>
        <w:t>: n = 16</w:t>
      </w:r>
    </w:p>
    <w:p w14:paraId="6240ED7D" w14:textId="77777777" w:rsidR="002A0A26" w:rsidRPr="002A0A26" w:rsidRDefault="002A0A26" w:rsidP="002A0A26">
      <w:pPr>
        <w:spacing w:after="0"/>
        <w:rPr>
          <w:color w:val="000000" w:themeColor="text1"/>
        </w:rPr>
      </w:pPr>
      <w:r w:rsidRPr="002A0A26">
        <w:rPr>
          <w:color w:val="000000" w:themeColor="text1"/>
        </w:rPr>
        <w:t>Передача по ссылке позволяет возвратить из функции сразу несколько значений. Также передача параметров по ссылке является более эффективной при передаче очень больших объектов. Поскольку в этом случае не происходит копирования значений, а функция использует сам объект, а не его значение.</w:t>
      </w:r>
    </w:p>
    <w:p w14:paraId="6FE3C7CC" w14:textId="77777777" w:rsidR="002A0A26" w:rsidRPr="002A0A26" w:rsidRDefault="002A0A26" w:rsidP="002A0A26">
      <w:pPr>
        <w:spacing w:after="0"/>
        <w:rPr>
          <w:color w:val="000000" w:themeColor="text1"/>
        </w:rPr>
      </w:pPr>
      <w:r w:rsidRPr="002A0A26">
        <w:rPr>
          <w:color w:val="000000" w:themeColor="text1"/>
        </w:rPr>
        <w:lastRenderedPageBreak/>
        <w:t>От передачи аргументов по ссылке следует отличать передачу ссылок в качестве аргументов:</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2A0A26" w:rsidRPr="002A0A26" w14:paraId="086D741C" w14:textId="77777777" w:rsidTr="005E1805">
        <w:trPr>
          <w:tblCellSpacing w:w="0" w:type="dxa"/>
        </w:trPr>
        <w:tc>
          <w:tcPr>
            <w:tcW w:w="6" w:type="dxa"/>
            <w:tcBorders>
              <w:top w:val="nil"/>
              <w:left w:val="nil"/>
              <w:bottom w:val="nil"/>
              <w:right w:val="single" w:sz="24" w:space="0" w:color="00B050"/>
            </w:tcBorders>
            <w:vAlign w:val="bottom"/>
            <w:hideMark/>
          </w:tcPr>
          <w:p w14:paraId="1074DE4A" w14:textId="77777777" w:rsidR="002A0A26" w:rsidRPr="002A0A26" w:rsidRDefault="002A0A26" w:rsidP="002A0A26">
            <w:pPr>
              <w:spacing w:after="0"/>
              <w:rPr>
                <w:color w:val="000000" w:themeColor="text1"/>
              </w:rPr>
            </w:pPr>
            <w:r w:rsidRPr="002A0A26">
              <w:rPr>
                <w:color w:val="000000" w:themeColor="text1"/>
              </w:rPr>
              <w:t>1</w:t>
            </w:r>
          </w:p>
          <w:p w14:paraId="6E80760D" w14:textId="77777777" w:rsidR="002A0A26" w:rsidRPr="002A0A26" w:rsidRDefault="002A0A26" w:rsidP="002A0A26">
            <w:pPr>
              <w:spacing w:after="0"/>
              <w:rPr>
                <w:color w:val="000000" w:themeColor="text1"/>
              </w:rPr>
            </w:pPr>
            <w:r w:rsidRPr="002A0A26">
              <w:rPr>
                <w:color w:val="000000" w:themeColor="text1"/>
              </w:rPr>
              <w:t>2</w:t>
            </w:r>
          </w:p>
          <w:p w14:paraId="513DC144" w14:textId="77777777" w:rsidR="002A0A26" w:rsidRPr="002A0A26" w:rsidRDefault="002A0A26" w:rsidP="002A0A26">
            <w:pPr>
              <w:spacing w:after="0"/>
              <w:rPr>
                <w:color w:val="000000" w:themeColor="text1"/>
              </w:rPr>
            </w:pPr>
            <w:r w:rsidRPr="002A0A26">
              <w:rPr>
                <w:color w:val="000000" w:themeColor="text1"/>
              </w:rPr>
              <w:t>3</w:t>
            </w:r>
          </w:p>
          <w:p w14:paraId="492C20F3" w14:textId="77777777" w:rsidR="002A0A26" w:rsidRPr="002A0A26" w:rsidRDefault="002A0A26" w:rsidP="002A0A26">
            <w:pPr>
              <w:spacing w:after="0"/>
              <w:rPr>
                <w:color w:val="000000" w:themeColor="text1"/>
              </w:rPr>
            </w:pPr>
            <w:r w:rsidRPr="002A0A26">
              <w:rPr>
                <w:color w:val="000000" w:themeColor="text1"/>
              </w:rPr>
              <w:t>4</w:t>
            </w:r>
          </w:p>
          <w:p w14:paraId="3CF8DC8D" w14:textId="77777777" w:rsidR="002A0A26" w:rsidRPr="002A0A26" w:rsidRDefault="002A0A26" w:rsidP="002A0A26">
            <w:pPr>
              <w:spacing w:after="0"/>
              <w:rPr>
                <w:color w:val="000000" w:themeColor="text1"/>
              </w:rPr>
            </w:pPr>
            <w:r w:rsidRPr="002A0A26">
              <w:rPr>
                <w:color w:val="000000" w:themeColor="text1"/>
              </w:rPr>
              <w:t>5</w:t>
            </w:r>
          </w:p>
          <w:p w14:paraId="3231D1A2" w14:textId="77777777" w:rsidR="002A0A26" w:rsidRPr="002A0A26" w:rsidRDefault="002A0A26" w:rsidP="002A0A26">
            <w:pPr>
              <w:spacing w:after="0"/>
              <w:rPr>
                <w:color w:val="000000" w:themeColor="text1"/>
              </w:rPr>
            </w:pPr>
            <w:r w:rsidRPr="002A0A26">
              <w:rPr>
                <w:color w:val="000000" w:themeColor="text1"/>
              </w:rPr>
              <w:t>6</w:t>
            </w:r>
          </w:p>
          <w:p w14:paraId="3C440779" w14:textId="77777777" w:rsidR="002A0A26" w:rsidRPr="002A0A26" w:rsidRDefault="002A0A26" w:rsidP="002A0A26">
            <w:pPr>
              <w:spacing w:after="0"/>
              <w:rPr>
                <w:color w:val="000000" w:themeColor="text1"/>
              </w:rPr>
            </w:pPr>
            <w:r w:rsidRPr="002A0A26">
              <w:rPr>
                <w:color w:val="000000" w:themeColor="text1"/>
              </w:rPr>
              <w:t>7</w:t>
            </w:r>
          </w:p>
          <w:p w14:paraId="18DF7BB6" w14:textId="77777777" w:rsidR="002A0A26" w:rsidRPr="002A0A26" w:rsidRDefault="002A0A26" w:rsidP="002A0A26">
            <w:pPr>
              <w:spacing w:after="0"/>
              <w:rPr>
                <w:color w:val="000000" w:themeColor="text1"/>
              </w:rPr>
            </w:pPr>
            <w:r w:rsidRPr="002A0A26">
              <w:rPr>
                <w:color w:val="000000" w:themeColor="text1"/>
              </w:rPr>
              <w:t>8</w:t>
            </w:r>
          </w:p>
          <w:p w14:paraId="5099A4EC" w14:textId="77777777" w:rsidR="002A0A26" w:rsidRPr="002A0A26" w:rsidRDefault="002A0A26" w:rsidP="002A0A26">
            <w:pPr>
              <w:spacing w:after="0"/>
              <w:rPr>
                <w:color w:val="000000" w:themeColor="text1"/>
              </w:rPr>
            </w:pPr>
            <w:r w:rsidRPr="002A0A26">
              <w:rPr>
                <w:color w:val="000000" w:themeColor="text1"/>
              </w:rPr>
              <w:t>9</w:t>
            </w:r>
          </w:p>
          <w:p w14:paraId="3158C73B" w14:textId="77777777" w:rsidR="002A0A26" w:rsidRPr="002A0A26" w:rsidRDefault="002A0A26" w:rsidP="002A0A26">
            <w:pPr>
              <w:spacing w:after="0"/>
              <w:rPr>
                <w:color w:val="000000" w:themeColor="text1"/>
              </w:rPr>
            </w:pPr>
            <w:r w:rsidRPr="002A0A26">
              <w:rPr>
                <w:color w:val="000000" w:themeColor="text1"/>
              </w:rPr>
              <w:t>10</w:t>
            </w:r>
          </w:p>
          <w:p w14:paraId="35DFDF93" w14:textId="77777777" w:rsidR="002A0A26" w:rsidRPr="002A0A26" w:rsidRDefault="002A0A26" w:rsidP="002A0A26">
            <w:pPr>
              <w:spacing w:after="0"/>
              <w:rPr>
                <w:color w:val="000000" w:themeColor="text1"/>
              </w:rPr>
            </w:pPr>
            <w:r w:rsidRPr="002A0A26">
              <w:rPr>
                <w:color w:val="000000" w:themeColor="text1"/>
              </w:rPr>
              <w:t>11</w:t>
            </w:r>
          </w:p>
          <w:p w14:paraId="6890ECA2" w14:textId="77777777" w:rsidR="002A0A26" w:rsidRPr="002A0A26" w:rsidRDefault="002A0A26" w:rsidP="002A0A26">
            <w:pPr>
              <w:spacing w:after="0"/>
              <w:rPr>
                <w:color w:val="000000" w:themeColor="text1"/>
              </w:rPr>
            </w:pPr>
            <w:r w:rsidRPr="002A0A26">
              <w:rPr>
                <w:color w:val="000000" w:themeColor="text1"/>
              </w:rPr>
              <w:t>12</w:t>
            </w:r>
          </w:p>
          <w:p w14:paraId="1AD2E1B7" w14:textId="77777777" w:rsidR="002A0A26" w:rsidRPr="002A0A26" w:rsidRDefault="002A0A26" w:rsidP="002A0A26">
            <w:pPr>
              <w:spacing w:after="0"/>
              <w:rPr>
                <w:color w:val="000000" w:themeColor="text1"/>
              </w:rPr>
            </w:pPr>
            <w:r w:rsidRPr="002A0A26">
              <w:rPr>
                <w:color w:val="000000" w:themeColor="text1"/>
              </w:rPr>
              <w:t>13</w:t>
            </w:r>
          </w:p>
          <w:p w14:paraId="2729DB4F" w14:textId="77777777" w:rsidR="002A0A26" w:rsidRPr="002A0A26" w:rsidRDefault="002A0A26" w:rsidP="002A0A26">
            <w:pPr>
              <w:spacing w:after="0"/>
              <w:rPr>
                <w:color w:val="000000" w:themeColor="text1"/>
              </w:rPr>
            </w:pPr>
            <w:r w:rsidRPr="002A0A26">
              <w:rPr>
                <w:color w:val="000000" w:themeColor="text1"/>
              </w:rPr>
              <w:t>14</w:t>
            </w:r>
          </w:p>
          <w:p w14:paraId="0BCF3786" w14:textId="77777777" w:rsidR="002A0A26" w:rsidRPr="002A0A26" w:rsidRDefault="002A0A26" w:rsidP="002A0A26">
            <w:pPr>
              <w:spacing w:after="0"/>
              <w:rPr>
                <w:color w:val="000000" w:themeColor="text1"/>
              </w:rPr>
            </w:pPr>
            <w:r w:rsidRPr="002A0A26">
              <w:rPr>
                <w:color w:val="000000" w:themeColor="text1"/>
              </w:rPr>
              <w:t>15</w:t>
            </w:r>
          </w:p>
          <w:p w14:paraId="2791D0A5" w14:textId="77777777" w:rsidR="002A0A26" w:rsidRPr="002A0A26" w:rsidRDefault="002A0A26" w:rsidP="002A0A26">
            <w:pPr>
              <w:spacing w:after="0"/>
              <w:rPr>
                <w:color w:val="000000" w:themeColor="text1"/>
              </w:rPr>
            </w:pPr>
            <w:r w:rsidRPr="002A0A26">
              <w:rPr>
                <w:color w:val="000000" w:themeColor="text1"/>
              </w:rPr>
              <w:t>16</w:t>
            </w:r>
          </w:p>
          <w:p w14:paraId="1FFE0FED" w14:textId="77777777" w:rsidR="002A0A26" w:rsidRPr="002A0A26" w:rsidRDefault="002A0A26" w:rsidP="002A0A26">
            <w:pPr>
              <w:spacing w:after="0"/>
              <w:rPr>
                <w:color w:val="000000" w:themeColor="text1"/>
              </w:rPr>
            </w:pPr>
            <w:r w:rsidRPr="002A0A26">
              <w:rPr>
                <w:color w:val="000000" w:themeColor="text1"/>
              </w:rPr>
              <w:t>17</w:t>
            </w:r>
          </w:p>
        </w:tc>
        <w:tc>
          <w:tcPr>
            <w:tcW w:w="6792" w:type="dxa"/>
            <w:tcBorders>
              <w:top w:val="nil"/>
              <w:left w:val="nil"/>
              <w:bottom w:val="nil"/>
              <w:right w:val="nil"/>
            </w:tcBorders>
            <w:vAlign w:val="bottom"/>
            <w:hideMark/>
          </w:tcPr>
          <w:p w14:paraId="70B5C399"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081DAFE2" w14:textId="77777777" w:rsidR="002A0A26" w:rsidRPr="002A0A26" w:rsidRDefault="002A0A26" w:rsidP="002A0A26">
            <w:pPr>
              <w:spacing w:after="0"/>
              <w:rPr>
                <w:color w:val="000000" w:themeColor="text1"/>
                <w:lang w:val="en-US"/>
              </w:rPr>
            </w:pPr>
            <w:r w:rsidRPr="002A0A26">
              <w:rPr>
                <w:color w:val="000000" w:themeColor="text1"/>
                <w:lang w:val="en-US"/>
              </w:rPr>
              <w:t> </w:t>
            </w:r>
          </w:p>
          <w:p w14:paraId="75F128C5"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square(</w:t>
            </w:r>
            <w:r w:rsidRPr="002A0A26">
              <w:rPr>
                <w:b/>
                <w:bCs/>
                <w:color w:val="000000" w:themeColor="text1"/>
                <w:lang w:val="en-US"/>
              </w:rPr>
              <w:t>int</w:t>
            </w:r>
            <w:r w:rsidRPr="002A0A26">
              <w:rPr>
                <w:color w:val="000000" w:themeColor="text1"/>
                <w:lang w:val="en-US"/>
              </w:rPr>
              <w:t xml:space="preserve">);   // </w:t>
            </w:r>
            <w:r w:rsidRPr="002A0A26">
              <w:rPr>
                <w:color w:val="000000" w:themeColor="text1"/>
              </w:rPr>
              <w:t>прототип</w:t>
            </w:r>
            <w:r w:rsidRPr="002A0A26">
              <w:rPr>
                <w:color w:val="000000" w:themeColor="text1"/>
                <w:lang w:val="en-US"/>
              </w:rPr>
              <w:t xml:space="preserve"> </w:t>
            </w:r>
            <w:r w:rsidRPr="002A0A26">
              <w:rPr>
                <w:color w:val="000000" w:themeColor="text1"/>
              </w:rPr>
              <w:t>функции</w:t>
            </w:r>
          </w:p>
          <w:p w14:paraId="3FB60C32" w14:textId="77777777" w:rsidR="002A0A26" w:rsidRPr="002A0A26" w:rsidRDefault="002A0A26" w:rsidP="002A0A26">
            <w:pPr>
              <w:spacing w:after="0"/>
              <w:rPr>
                <w:color w:val="000000" w:themeColor="text1"/>
                <w:lang w:val="en-US"/>
              </w:rPr>
            </w:pPr>
            <w:r w:rsidRPr="002A0A26">
              <w:rPr>
                <w:color w:val="000000" w:themeColor="text1"/>
                <w:lang w:val="en-US"/>
              </w:rPr>
              <w:t>  </w:t>
            </w:r>
          </w:p>
          <w:p w14:paraId="45FEB31B"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5729DD96" w14:textId="77777777" w:rsidR="002A0A26" w:rsidRPr="002A0A26" w:rsidRDefault="002A0A26" w:rsidP="002A0A26">
            <w:pPr>
              <w:spacing w:after="0"/>
              <w:rPr>
                <w:color w:val="000000" w:themeColor="text1"/>
                <w:lang w:val="en-US"/>
              </w:rPr>
            </w:pPr>
            <w:r w:rsidRPr="002A0A26">
              <w:rPr>
                <w:color w:val="000000" w:themeColor="text1"/>
                <w:lang w:val="en-US"/>
              </w:rPr>
              <w:t>{</w:t>
            </w:r>
          </w:p>
          <w:p w14:paraId="7C26A7F8"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n = 4;</w:t>
            </w:r>
          </w:p>
          <w:p w14:paraId="7206C52F"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&amp;</w:t>
            </w:r>
            <w:proofErr w:type="spellStart"/>
            <w:r w:rsidRPr="002A0A26">
              <w:rPr>
                <w:color w:val="000000" w:themeColor="text1"/>
                <w:lang w:val="en-US"/>
              </w:rPr>
              <w:t>nRef</w:t>
            </w:r>
            <w:proofErr w:type="spellEnd"/>
            <w:r w:rsidRPr="002A0A26">
              <w:rPr>
                <w:color w:val="000000" w:themeColor="text1"/>
                <w:lang w:val="en-US"/>
              </w:rPr>
              <w:t xml:space="preserve"> = n;  // </w:t>
            </w:r>
            <w:r w:rsidRPr="002A0A26">
              <w:rPr>
                <w:color w:val="000000" w:themeColor="text1"/>
              </w:rPr>
              <w:t>ссылка</w:t>
            </w:r>
            <w:r w:rsidRPr="002A0A26">
              <w:rPr>
                <w:color w:val="000000" w:themeColor="text1"/>
                <w:lang w:val="en-US"/>
              </w:rPr>
              <w:t xml:space="preserve"> </w:t>
            </w:r>
            <w:r w:rsidRPr="002A0A26">
              <w:rPr>
                <w:color w:val="000000" w:themeColor="text1"/>
              </w:rPr>
              <w:t>на</w:t>
            </w:r>
            <w:r w:rsidRPr="002A0A26">
              <w:rPr>
                <w:color w:val="000000" w:themeColor="text1"/>
                <w:lang w:val="en-US"/>
              </w:rPr>
              <w:t xml:space="preserve"> </w:t>
            </w:r>
            <w:r w:rsidRPr="002A0A26">
              <w:rPr>
                <w:color w:val="000000" w:themeColor="text1"/>
              </w:rPr>
              <w:t>переменную</w:t>
            </w:r>
            <w:r w:rsidRPr="002A0A26">
              <w:rPr>
                <w:color w:val="000000" w:themeColor="text1"/>
                <w:lang w:val="en-US"/>
              </w:rPr>
              <w:t xml:space="preserve"> n</w:t>
            </w:r>
          </w:p>
          <w:p w14:paraId="08C79217"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"Before square: n = " &lt;&lt; n &lt;&lt; std::</w:t>
            </w:r>
            <w:proofErr w:type="spellStart"/>
            <w:r w:rsidRPr="002A0A26">
              <w:rPr>
                <w:color w:val="000000" w:themeColor="text1"/>
                <w:lang w:val="en-US"/>
              </w:rPr>
              <w:t>endl</w:t>
            </w:r>
            <w:proofErr w:type="spellEnd"/>
            <w:r w:rsidRPr="002A0A26">
              <w:rPr>
                <w:color w:val="000000" w:themeColor="text1"/>
                <w:lang w:val="en-US"/>
              </w:rPr>
              <w:t>;</w:t>
            </w:r>
          </w:p>
          <w:p w14:paraId="6B3C3320" w14:textId="77777777" w:rsidR="002A0A26" w:rsidRPr="002A0A26" w:rsidRDefault="002A0A26" w:rsidP="002A0A26">
            <w:pPr>
              <w:spacing w:after="0"/>
              <w:rPr>
                <w:color w:val="000000" w:themeColor="text1"/>
                <w:lang w:val="en-US"/>
              </w:rPr>
            </w:pPr>
            <w:r w:rsidRPr="002A0A26">
              <w:rPr>
                <w:color w:val="000000" w:themeColor="text1"/>
                <w:lang w:val="en-US"/>
              </w:rPr>
              <w:t>    square(</w:t>
            </w:r>
            <w:proofErr w:type="spellStart"/>
            <w:r w:rsidRPr="002A0A26">
              <w:rPr>
                <w:color w:val="000000" w:themeColor="text1"/>
                <w:lang w:val="en-US"/>
              </w:rPr>
              <w:t>nRef</w:t>
            </w:r>
            <w:proofErr w:type="spellEnd"/>
            <w:r w:rsidRPr="002A0A26">
              <w:rPr>
                <w:color w:val="000000" w:themeColor="text1"/>
                <w:lang w:val="en-US"/>
              </w:rPr>
              <w:t>);</w:t>
            </w:r>
          </w:p>
          <w:p w14:paraId="7F824A5B"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"After square: n = " &lt;&lt; n &lt;&lt; std::</w:t>
            </w:r>
            <w:proofErr w:type="spellStart"/>
            <w:r w:rsidRPr="002A0A26">
              <w:rPr>
                <w:color w:val="000000" w:themeColor="text1"/>
                <w:lang w:val="en-US"/>
              </w:rPr>
              <w:t>endl</w:t>
            </w:r>
            <w:proofErr w:type="spellEnd"/>
            <w:r w:rsidRPr="002A0A26">
              <w:rPr>
                <w:color w:val="000000" w:themeColor="text1"/>
                <w:lang w:val="en-US"/>
              </w:rPr>
              <w:t>;</w:t>
            </w:r>
          </w:p>
          <w:p w14:paraId="446B8F74" w14:textId="77777777" w:rsidR="002A0A26" w:rsidRPr="002A0A26" w:rsidRDefault="002A0A26" w:rsidP="002A0A26">
            <w:pPr>
              <w:spacing w:after="0"/>
              <w:rPr>
                <w:color w:val="000000" w:themeColor="text1"/>
              </w:rPr>
            </w:pPr>
            <w:r w:rsidRPr="002A0A26">
              <w:rPr>
                <w:color w:val="000000" w:themeColor="text1"/>
              </w:rPr>
              <w:t>}</w:t>
            </w:r>
          </w:p>
          <w:p w14:paraId="6D6B1B7F" w14:textId="77777777" w:rsidR="002A0A26" w:rsidRPr="002A0A26" w:rsidRDefault="002A0A26" w:rsidP="002A0A26">
            <w:pPr>
              <w:spacing w:after="0"/>
              <w:rPr>
                <w:color w:val="000000" w:themeColor="text1"/>
              </w:rPr>
            </w:pPr>
            <w:proofErr w:type="spellStart"/>
            <w:r w:rsidRPr="002A0A26">
              <w:rPr>
                <w:b/>
                <w:bCs/>
                <w:color w:val="000000" w:themeColor="text1"/>
              </w:rPr>
              <w:t>void</w:t>
            </w:r>
            <w:proofErr w:type="spellEnd"/>
            <w:r w:rsidRPr="002A0A26">
              <w:rPr>
                <w:color w:val="000000" w:themeColor="text1"/>
              </w:rPr>
              <w:t xml:space="preserve"> </w:t>
            </w:r>
            <w:proofErr w:type="spellStart"/>
            <w:r w:rsidRPr="002A0A26">
              <w:rPr>
                <w:color w:val="000000" w:themeColor="text1"/>
              </w:rPr>
              <w:t>square</w:t>
            </w:r>
            <w:proofErr w:type="spellEnd"/>
            <w:r w:rsidRPr="002A0A26">
              <w:rPr>
                <w:color w:val="000000" w:themeColor="text1"/>
              </w:rPr>
              <w:t>(</w:t>
            </w:r>
            <w:proofErr w:type="spellStart"/>
            <w:r w:rsidRPr="002A0A26">
              <w:rPr>
                <w:b/>
                <w:bCs/>
                <w:color w:val="000000" w:themeColor="text1"/>
              </w:rPr>
              <w:t>int</w:t>
            </w:r>
            <w:proofErr w:type="spellEnd"/>
            <w:r w:rsidRPr="002A0A26">
              <w:rPr>
                <w:color w:val="000000" w:themeColor="text1"/>
              </w:rPr>
              <w:t xml:space="preserve"> m)</w:t>
            </w:r>
          </w:p>
          <w:p w14:paraId="410AC67B" w14:textId="77777777" w:rsidR="002A0A26" w:rsidRPr="002A0A26" w:rsidRDefault="002A0A26" w:rsidP="002A0A26">
            <w:pPr>
              <w:spacing w:after="0"/>
              <w:rPr>
                <w:color w:val="000000" w:themeColor="text1"/>
              </w:rPr>
            </w:pPr>
            <w:r w:rsidRPr="002A0A26">
              <w:rPr>
                <w:color w:val="000000" w:themeColor="text1"/>
              </w:rPr>
              <w:t>{</w:t>
            </w:r>
          </w:p>
          <w:p w14:paraId="556D3386" w14:textId="77777777" w:rsidR="002A0A26" w:rsidRPr="002A0A26" w:rsidRDefault="002A0A26" w:rsidP="002A0A26">
            <w:pPr>
              <w:spacing w:after="0"/>
              <w:rPr>
                <w:color w:val="000000" w:themeColor="text1"/>
              </w:rPr>
            </w:pPr>
            <w:r w:rsidRPr="002A0A26">
              <w:rPr>
                <w:color w:val="000000" w:themeColor="text1"/>
              </w:rPr>
              <w:t>    m = m * m;  // изменяем значение параметра</w:t>
            </w:r>
          </w:p>
          <w:p w14:paraId="595E8986" w14:textId="77777777" w:rsidR="002A0A26" w:rsidRPr="002A0A26" w:rsidRDefault="002A0A26" w:rsidP="002A0A26">
            <w:pPr>
              <w:spacing w:after="0"/>
              <w:rPr>
                <w:color w:val="000000" w:themeColor="text1"/>
                <w:lang w:val="en-US"/>
              </w:rPr>
            </w:pPr>
            <w:r w:rsidRPr="002A0A26">
              <w:rPr>
                <w:color w:val="000000" w:themeColor="text1"/>
              </w:rPr>
              <w:t>    </w:t>
            </w:r>
            <w:r w:rsidRPr="002A0A26">
              <w:rPr>
                <w:color w:val="000000" w:themeColor="text1"/>
                <w:lang w:val="en-US"/>
              </w:rPr>
              <w:t>std::</w:t>
            </w:r>
            <w:proofErr w:type="spellStart"/>
            <w:r w:rsidRPr="002A0A26">
              <w:rPr>
                <w:color w:val="000000" w:themeColor="text1"/>
                <w:lang w:val="en-US"/>
              </w:rPr>
              <w:t>cout</w:t>
            </w:r>
            <w:proofErr w:type="spellEnd"/>
            <w:r w:rsidRPr="002A0A26">
              <w:rPr>
                <w:color w:val="000000" w:themeColor="text1"/>
                <w:lang w:val="en-US"/>
              </w:rPr>
              <w:t xml:space="preserve"> &lt;&lt; "In square: m = " &lt;&lt; m &lt;&lt; std::</w:t>
            </w:r>
            <w:proofErr w:type="spellStart"/>
            <w:r w:rsidRPr="002A0A26">
              <w:rPr>
                <w:color w:val="000000" w:themeColor="text1"/>
                <w:lang w:val="en-US"/>
              </w:rPr>
              <w:t>endl</w:t>
            </w:r>
            <w:proofErr w:type="spellEnd"/>
            <w:r w:rsidRPr="002A0A26">
              <w:rPr>
                <w:color w:val="000000" w:themeColor="text1"/>
                <w:lang w:val="en-US"/>
              </w:rPr>
              <w:t>;</w:t>
            </w:r>
          </w:p>
          <w:p w14:paraId="1ACEBE76" w14:textId="77777777" w:rsidR="002A0A26" w:rsidRPr="002A0A26" w:rsidRDefault="002A0A26" w:rsidP="002A0A26">
            <w:pPr>
              <w:spacing w:after="0"/>
              <w:rPr>
                <w:color w:val="000000" w:themeColor="text1"/>
              </w:rPr>
            </w:pPr>
            <w:r w:rsidRPr="002A0A26">
              <w:rPr>
                <w:color w:val="000000" w:themeColor="text1"/>
              </w:rPr>
              <w:t>}</w:t>
            </w:r>
          </w:p>
        </w:tc>
      </w:tr>
    </w:tbl>
    <w:p w14:paraId="6A0C1556" w14:textId="77777777" w:rsidR="002A0A26" w:rsidRPr="002A0A26" w:rsidRDefault="002A0A26" w:rsidP="002A0A26">
      <w:pPr>
        <w:spacing w:after="0"/>
        <w:rPr>
          <w:color w:val="000000" w:themeColor="text1"/>
        </w:rPr>
      </w:pPr>
      <w:r w:rsidRPr="002A0A26">
        <w:rPr>
          <w:color w:val="000000" w:themeColor="text1"/>
        </w:rPr>
        <w:t>Если функция принимает аргументы по значению, то изменение параметров внутри функции также никак не скажется на внешних объектах, даже если при вызове функции в нее передаются ссылки на объекты.</w:t>
      </w:r>
    </w:p>
    <w:p w14:paraId="6C9B62CD" w14:textId="77777777" w:rsidR="002A0A26" w:rsidRPr="002A0A26" w:rsidRDefault="002A0A26" w:rsidP="002A0A26">
      <w:pPr>
        <w:spacing w:after="0"/>
        <w:rPr>
          <w:color w:val="000000" w:themeColor="text1"/>
          <w:lang w:val="en-US"/>
        </w:rPr>
      </w:pPr>
      <w:r w:rsidRPr="002A0A26">
        <w:rPr>
          <w:color w:val="000000" w:themeColor="text1"/>
          <w:lang w:val="en-US"/>
        </w:rPr>
        <w:t>Before square: n = 4</w:t>
      </w:r>
    </w:p>
    <w:p w14:paraId="202A3528" w14:textId="77777777" w:rsidR="002A0A26" w:rsidRPr="002A0A26" w:rsidRDefault="002A0A26" w:rsidP="002A0A26">
      <w:pPr>
        <w:spacing w:after="0"/>
        <w:rPr>
          <w:color w:val="000000" w:themeColor="text1"/>
          <w:lang w:val="en-US"/>
        </w:rPr>
      </w:pPr>
      <w:r w:rsidRPr="002A0A26">
        <w:rPr>
          <w:color w:val="000000" w:themeColor="text1"/>
          <w:lang w:val="en-US"/>
        </w:rPr>
        <w:t>In square: m = 16</w:t>
      </w:r>
    </w:p>
    <w:p w14:paraId="0E45FB8D" w14:textId="77777777" w:rsidR="002A0A26" w:rsidRPr="002A0A26" w:rsidRDefault="002A0A26" w:rsidP="002A0A26">
      <w:pPr>
        <w:spacing w:after="0"/>
        <w:rPr>
          <w:color w:val="000000" w:themeColor="text1"/>
        </w:rPr>
      </w:pPr>
      <w:proofErr w:type="spellStart"/>
      <w:r w:rsidRPr="002A0A26">
        <w:rPr>
          <w:color w:val="000000" w:themeColor="text1"/>
        </w:rPr>
        <w:t>After</w:t>
      </w:r>
      <w:proofErr w:type="spellEnd"/>
      <w:r w:rsidRPr="002A0A26">
        <w:rPr>
          <w:color w:val="000000" w:themeColor="text1"/>
        </w:rPr>
        <w:t xml:space="preserve"> </w:t>
      </w:r>
      <w:proofErr w:type="spellStart"/>
      <w:r w:rsidRPr="002A0A26">
        <w:rPr>
          <w:color w:val="000000" w:themeColor="text1"/>
        </w:rPr>
        <w:t>square</w:t>
      </w:r>
      <w:proofErr w:type="spellEnd"/>
      <w:r w:rsidRPr="002A0A26">
        <w:rPr>
          <w:color w:val="000000" w:themeColor="text1"/>
        </w:rPr>
        <w:t>: n = 4</w:t>
      </w:r>
    </w:p>
    <w:p w14:paraId="2DD016A8" w14:textId="77777777" w:rsidR="002A0A26" w:rsidRPr="002A0A26" w:rsidRDefault="002A0A26" w:rsidP="002A0A26">
      <w:pPr>
        <w:spacing w:after="0"/>
        <w:rPr>
          <w:color w:val="000000" w:themeColor="text1"/>
        </w:rPr>
      </w:pPr>
      <w:r w:rsidRPr="002A0A26">
        <w:rPr>
          <w:color w:val="000000" w:themeColor="text1"/>
        </w:rPr>
        <w:t>Передача параметров по значению больше подходит для передачи в функцию небольших объектов, значения которых копируются в определенные участки памяти, которые потом использует функция.</w:t>
      </w:r>
    </w:p>
    <w:p w14:paraId="2301FAFB" w14:textId="77777777" w:rsidR="002A0A26" w:rsidRPr="002A0A26" w:rsidRDefault="002A0A26" w:rsidP="002A0A26">
      <w:pPr>
        <w:spacing w:after="0"/>
        <w:rPr>
          <w:color w:val="000000" w:themeColor="text1"/>
        </w:rPr>
      </w:pPr>
      <w:r w:rsidRPr="002A0A26">
        <w:rPr>
          <w:color w:val="000000" w:themeColor="text1"/>
        </w:rPr>
        <w:t>Передача параметров по ссылке больше подходит для передачи в функцию больших объектов, в этом случае не нужно копировать все содержимое объекта в участок памяти, за счет чего увеличивается производительность программы.</w:t>
      </w:r>
    </w:p>
    <w:p w14:paraId="254C8B21" w14:textId="77777777" w:rsidR="001E2B3C" w:rsidRPr="004627F5" w:rsidRDefault="001E2B3C" w:rsidP="002A0A26">
      <w:pPr>
        <w:spacing w:after="0"/>
        <w:rPr>
          <w:b/>
          <w:bCs/>
          <w:color w:val="000000" w:themeColor="text1"/>
        </w:rPr>
      </w:pPr>
    </w:p>
    <w:p w14:paraId="1E0641C2" w14:textId="05E4603C" w:rsidR="002A0A26" w:rsidRPr="002A0A26" w:rsidRDefault="002A0A26" w:rsidP="002A0A26">
      <w:pPr>
        <w:spacing w:after="0"/>
        <w:rPr>
          <w:b/>
          <w:bCs/>
          <w:color w:val="000000" w:themeColor="text1"/>
        </w:rPr>
      </w:pPr>
      <w:r w:rsidRPr="002A0A26">
        <w:rPr>
          <w:b/>
          <w:bCs/>
          <w:color w:val="000000" w:themeColor="text1"/>
        </w:rPr>
        <w:t>Преобразования типов</w:t>
      </w:r>
    </w:p>
    <w:p w14:paraId="71156965" w14:textId="77777777" w:rsidR="002A0A26" w:rsidRPr="002A0A26" w:rsidRDefault="002A0A26" w:rsidP="002A0A26">
      <w:pPr>
        <w:spacing w:after="0"/>
        <w:rPr>
          <w:color w:val="000000" w:themeColor="text1"/>
        </w:rPr>
      </w:pPr>
      <w:r w:rsidRPr="002A0A26">
        <w:rPr>
          <w:color w:val="000000" w:themeColor="text1"/>
        </w:rPr>
        <w:t xml:space="preserve">Передача параметров по значению и по ссылке отличаются еще одним важным моментом. С++ может автоматически преобразовывать значения одних типов в другие, в том числе если подобные преобразования сопровождаются потерей точности (например, преобразование от типа </w:t>
      </w:r>
      <w:proofErr w:type="spellStart"/>
      <w:r w:rsidRPr="002A0A26">
        <w:rPr>
          <w:color w:val="000000" w:themeColor="text1"/>
        </w:rPr>
        <w:t>double</w:t>
      </w:r>
      <w:proofErr w:type="spellEnd"/>
      <w:r w:rsidRPr="002A0A26">
        <w:rPr>
          <w:color w:val="000000" w:themeColor="text1"/>
        </w:rPr>
        <w:t xml:space="preserve"> к типу </w:t>
      </w:r>
      <w:proofErr w:type="spellStart"/>
      <w:r w:rsidRPr="002A0A26">
        <w:rPr>
          <w:color w:val="000000" w:themeColor="text1"/>
        </w:rPr>
        <w:t>int</w:t>
      </w:r>
      <w:proofErr w:type="spellEnd"/>
      <w:r w:rsidRPr="002A0A26">
        <w:rPr>
          <w:color w:val="000000" w:themeColor="text1"/>
        </w:rPr>
        <w:t>). Но при передаче параметров по ссылке неявные автоматические преобразования типов исключены. Так, рассмотрим пример:</w:t>
      </w:r>
    </w:p>
    <w:tbl>
      <w:tblPr>
        <w:tblW w:w="10603" w:type="dxa"/>
        <w:tblCellSpacing w:w="0" w:type="dxa"/>
        <w:tblCellMar>
          <w:left w:w="0" w:type="dxa"/>
          <w:right w:w="0" w:type="dxa"/>
        </w:tblCellMar>
        <w:tblLook w:val="04A0" w:firstRow="1" w:lastRow="0" w:firstColumn="1" w:lastColumn="0" w:noHBand="0" w:noVBand="1"/>
      </w:tblPr>
      <w:tblGrid>
        <w:gridCol w:w="664"/>
        <w:gridCol w:w="9939"/>
      </w:tblGrid>
      <w:tr w:rsidR="002A0A26" w:rsidRPr="002A0A26" w14:paraId="6143B121" w14:textId="77777777" w:rsidTr="005E1805">
        <w:trPr>
          <w:tblCellSpacing w:w="0" w:type="dxa"/>
        </w:trPr>
        <w:tc>
          <w:tcPr>
            <w:tcW w:w="6" w:type="dxa"/>
            <w:tcBorders>
              <w:top w:val="nil"/>
              <w:left w:val="nil"/>
              <w:bottom w:val="nil"/>
              <w:right w:val="single" w:sz="24" w:space="0" w:color="00B050"/>
            </w:tcBorders>
            <w:vAlign w:val="bottom"/>
            <w:hideMark/>
          </w:tcPr>
          <w:p w14:paraId="5D793130" w14:textId="77777777" w:rsidR="002A0A26" w:rsidRPr="002A0A26" w:rsidRDefault="002A0A26" w:rsidP="002A0A26">
            <w:pPr>
              <w:spacing w:after="0"/>
              <w:rPr>
                <w:color w:val="000000" w:themeColor="text1"/>
              </w:rPr>
            </w:pPr>
            <w:r w:rsidRPr="002A0A26">
              <w:rPr>
                <w:color w:val="000000" w:themeColor="text1"/>
              </w:rPr>
              <w:t>1</w:t>
            </w:r>
          </w:p>
          <w:p w14:paraId="0D60F50D" w14:textId="77777777" w:rsidR="002A0A26" w:rsidRPr="002A0A26" w:rsidRDefault="002A0A26" w:rsidP="002A0A26">
            <w:pPr>
              <w:spacing w:after="0"/>
              <w:rPr>
                <w:color w:val="000000" w:themeColor="text1"/>
              </w:rPr>
            </w:pPr>
            <w:r w:rsidRPr="002A0A26">
              <w:rPr>
                <w:color w:val="000000" w:themeColor="text1"/>
              </w:rPr>
              <w:t>2</w:t>
            </w:r>
          </w:p>
          <w:p w14:paraId="5BA5BBCD" w14:textId="77777777" w:rsidR="002A0A26" w:rsidRPr="002A0A26" w:rsidRDefault="002A0A26" w:rsidP="002A0A26">
            <w:pPr>
              <w:spacing w:after="0"/>
              <w:rPr>
                <w:color w:val="000000" w:themeColor="text1"/>
              </w:rPr>
            </w:pPr>
            <w:r w:rsidRPr="002A0A26">
              <w:rPr>
                <w:color w:val="000000" w:themeColor="text1"/>
              </w:rPr>
              <w:t>3</w:t>
            </w:r>
          </w:p>
          <w:p w14:paraId="00229DA4" w14:textId="77777777" w:rsidR="002A0A26" w:rsidRPr="002A0A26" w:rsidRDefault="002A0A26" w:rsidP="002A0A26">
            <w:pPr>
              <w:spacing w:after="0"/>
              <w:rPr>
                <w:color w:val="000000" w:themeColor="text1"/>
              </w:rPr>
            </w:pPr>
            <w:r w:rsidRPr="002A0A26">
              <w:rPr>
                <w:color w:val="000000" w:themeColor="text1"/>
              </w:rPr>
              <w:t>4</w:t>
            </w:r>
          </w:p>
          <w:p w14:paraId="4B063AD9" w14:textId="77777777" w:rsidR="002A0A26" w:rsidRPr="002A0A26" w:rsidRDefault="002A0A26" w:rsidP="002A0A26">
            <w:pPr>
              <w:spacing w:after="0"/>
              <w:rPr>
                <w:color w:val="000000" w:themeColor="text1"/>
              </w:rPr>
            </w:pPr>
            <w:r w:rsidRPr="002A0A26">
              <w:rPr>
                <w:color w:val="000000" w:themeColor="text1"/>
              </w:rPr>
              <w:t>5</w:t>
            </w:r>
          </w:p>
          <w:p w14:paraId="490C7F5C" w14:textId="77777777" w:rsidR="002A0A26" w:rsidRPr="002A0A26" w:rsidRDefault="002A0A26" w:rsidP="002A0A26">
            <w:pPr>
              <w:spacing w:after="0"/>
              <w:rPr>
                <w:color w:val="000000" w:themeColor="text1"/>
              </w:rPr>
            </w:pPr>
            <w:r w:rsidRPr="002A0A26">
              <w:rPr>
                <w:color w:val="000000" w:themeColor="text1"/>
              </w:rPr>
              <w:t>6</w:t>
            </w:r>
          </w:p>
          <w:p w14:paraId="7F7EBD31" w14:textId="77777777" w:rsidR="002A0A26" w:rsidRPr="002A0A26" w:rsidRDefault="002A0A26" w:rsidP="002A0A26">
            <w:pPr>
              <w:spacing w:after="0"/>
              <w:rPr>
                <w:color w:val="000000" w:themeColor="text1"/>
              </w:rPr>
            </w:pPr>
            <w:r w:rsidRPr="002A0A26">
              <w:rPr>
                <w:color w:val="000000" w:themeColor="text1"/>
              </w:rPr>
              <w:t>7</w:t>
            </w:r>
          </w:p>
          <w:p w14:paraId="3C2CF9A9" w14:textId="77777777" w:rsidR="002A0A26" w:rsidRPr="002A0A26" w:rsidRDefault="002A0A26" w:rsidP="002A0A26">
            <w:pPr>
              <w:spacing w:after="0"/>
              <w:rPr>
                <w:color w:val="000000" w:themeColor="text1"/>
              </w:rPr>
            </w:pPr>
            <w:r w:rsidRPr="002A0A26">
              <w:rPr>
                <w:color w:val="000000" w:themeColor="text1"/>
              </w:rPr>
              <w:t>8</w:t>
            </w:r>
          </w:p>
          <w:p w14:paraId="2472A1C9" w14:textId="77777777" w:rsidR="002A0A26" w:rsidRPr="002A0A26" w:rsidRDefault="002A0A26" w:rsidP="002A0A26">
            <w:pPr>
              <w:spacing w:after="0"/>
              <w:rPr>
                <w:color w:val="000000" w:themeColor="text1"/>
              </w:rPr>
            </w:pPr>
            <w:r w:rsidRPr="002A0A26">
              <w:rPr>
                <w:color w:val="000000" w:themeColor="text1"/>
              </w:rPr>
              <w:t>9</w:t>
            </w:r>
          </w:p>
          <w:p w14:paraId="5CB56A3E" w14:textId="77777777" w:rsidR="002A0A26" w:rsidRPr="002A0A26" w:rsidRDefault="002A0A26" w:rsidP="002A0A26">
            <w:pPr>
              <w:spacing w:after="0"/>
              <w:rPr>
                <w:color w:val="000000" w:themeColor="text1"/>
              </w:rPr>
            </w:pPr>
            <w:r w:rsidRPr="002A0A26">
              <w:rPr>
                <w:color w:val="000000" w:themeColor="text1"/>
              </w:rPr>
              <w:t>10</w:t>
            </w:r>
          </w:p>
          <w:p w14:paraId="36B9BEA4" w14:textId="77777777" w:rsidR="002A0A26" w:rsidRPr="002A0A26" w:rsidRDefault="002A0A26" w:rsidP="002A0A26">
            <w:pPr>
              <w:spacing w:after="0"/>
              <w:rPr>
                <w:color w:val="000000" w:themeColor="text1"/>
              </w:rPr>
            </w:pPr>
            <w:r w:rsidRPr="002A0A26">
              <w:rPr>
                <w:color w:val="000000" w:themeColor="text1"/>
              </w:rPr>
              <w:t>11</w:t>
            </w:r>
          </w:p>
          <w:p w14:paraId="0ED3658F" w14:textId="77777777" w:rsidR="002A0A26" w:rsidRPr="002A0A26" w:rsidRDefault="002A0A26" w:rsidP="002A0A26">
            <w:pPr>
              <w:spacing w:after="0"/>
              <w:rPr>
                <w:color w:val="000000" w:themeColor="text1"/>
              </w:rPr>
            </w:pPr>
            <w:r w:rsidRPr="002A0A26">
              <w:rPr>
                <w:color w:val="000000" w:themeColor="text1"/>
              </w:rPr>
              <w:t>12</w:t>
            </w:r>
          </w:p>
          <w:p w14:paraId="5EEBD977" w14:textId="77777777" w:rsidR="002A0A26" w:rsidRPr="002A0A26" w:rsidRDefault="002A0A26" w:rsidP="002A0A26">
            <w:pPr>
              <w:spacing w:after="0"/>
              <w:rPr>
                <w:color w:val="000000" w:themeColor="text1"/>
              </w:rPr>
            </w:pPr>
            <w:r w:rsidRPr="002A0A26">
              <w:rPr>
                <w:color w:val="000000" w:themeColor="text1"/>
              </w:rPr>
              <w:t>13</w:t>
            </w:r>
          </w:p>
          <w:p w14:paraId="1902A51E" w14:textId="77777777" w:rsidR="002A0A26" w:rsidRPr="002A0A26" w:rsidRDefault="002A0A26" w:rsidP="002A0A26">
            <w:pPr>
              <w:spacing w:after="0"/>
              <w:rPr>
                <w:color w:val="000000" w:themeColor="text1"/>
              </w:rPr>
            </w:pPr>
            <w:r w:rsidRPr="002A0A26">
              <w:rPr>
                <w:color w:val="000000" w:themeColor="text1"/>
              </w:rPr>
              <w:t>14</w:t>
            </w:r>
          </w:p>
          <w:p w14:paraId="15851F2E" w14:textId="77777777" w:rsidR="002A0A26" w:rsidRPr="002A0A26" w:rsidRDefault="002A0A26" w:rsidP="002A0A26">
            <w:pPr>
              <w:spacing w:after="0"/>
              <w:rPr>
                <w:color w:val="000000" w:themeColor="text1"/>
              </w:rPr>
            </w:pPr>
            <w:r w:rsidRPr="002A0A26">
              <w:rPr>
                <w:color w:val="000000" w:themeColor="text1"/>
              </w:rPr>
              <w:lastRenderedPageBreak/>
              <w:t>15</w:t>
            </w:r>
          </w:p>
          <w:p w14:paraId="2F09F2CA" w14:textId="77777777" w:rsidR="002A0A26" w:rsidRPr="002A0A26" w:rsidRDefault="002A0A26" w:rsidP="002A0A26">
            <w:pPr>
              <w:spacing w:after="0"/>
              <w:rPr>
                <w:color w:val="000000" w:themeColor="text1"/>
              </w:rPr>
            </w:pPr>
            <w:r w:rsidRPr="002A0A26">
              <w:rPr>
                <w:color w:val="000000" w:themeColor="text1"/>
              </w:rPr>
              <w:t>16</w:t>
            </w:r>
          </w:p>
          <w:p w14:paraId="2BB40960" w14:textId="77777777" w:rsidR="002A0A26" w:rsidRPr="002A0A26" w:rsidRDefault="002A0A26" w:rsidP="002A0A26">
            <w:pPr>
              <w:spacing w:after="0"/>
              <w:rPr>
                <w:color w:val="000000" w:themeColor="text1"/>
              </w:rPr>
            </w:pPr>
            <w:r w:rsidRPr="002A0A26">
              <w:rPr>
                <w:color w:val="000000" w:themeColor="text1"/>
              </w:rPr>
              <w:t>17</w:t>
            </w:r>
          </w:p>
          <w:p w14:paraId="34D8611F" w14:textId="77777777" w:rsidR="002A0A26" w:rsidRPr="002A0A26" w:rsidRDefault="002A0A26" w:rsidP="002A0A26">
            <w:pPr>
              <w:spacing w:after="0"/>
              <w:rPr>
                <w:color w:val="000000" w:themeColor="text1"/>
              </w:rPr>
            </w:pPr>
            <w:r w:rsidRPr="002A0A26">
              <w:rPr>
                <w:color w:val="000000" w:themeColor="text1"/>
              </w:rPr>
              <w:t>18</w:t>
            </w:r>
          </w:p>
          <w:p w14:paraId="6C12B368" w14:textId="77777777" w:rsidR="002A0A26" w:rsidRPr="002A0A26" w:rsidRDefault="002A0A26" w:rsidP="002A0A26">
            <w:pPr>
              <w:spacing w:after="0"/>
              <w:rPr>
                <w:color w:val="000000" w:themeColor="text1"/>
              </w:rPr>
            </w:pPr>
            <w:r w:rsidRPr="002A0A26">
              <w:rPr>
                <w:color w:val="000000" w:themeColor="text1"/>
              </w:rPr>
              <w:t>19</w:t>
            </w:r>
          </w:p>
        </w:tc>
        <w:tc>
          <w:tcPr>
            <w:tcW w:w="4251" w:type="dxa"/>
            <w:tcBorders>
              <w:top w:val="nil"/>
              <w:left w:val="nil"/>
              <w:bottom w:val="nil"/>
              <w:right w:val="nil"/>
            </w:tcBorders>
            <w:vAlign w:val="bottom"/>
            <w:hideMark/>
          </w:tcPr>
          <w:p w14:paraId="2479921F" w14:textId="77777777" w:rsidR="002A0A26" w:rsidRPr="002A0A26" w:rsidRDefault="002A0A26" w:rsidP="002A0A26">
            <w:pPr>
              <w:spacing w:after="0"/>
              <w:rPr>
                <w:color w:val="000000" w:themeColor="text1"/>
                <w:lang w:val="en-US"/>
              </w:rPr>
            </w:pPr>
            <w:r w:rsidRPr="002A0A26">
              <w:rPr>
                <w:color w:val="000000" w:themeColor="text1"/>
                <w:lang w:val="en-US"/>
              </w:rPr>
              <w:lastRenderedPageBreak/>
              <w:t>#include &lt;iostream&gt;</w:t>
            </w:r>
          </w:p>
          <w:p w14:paraId="66E7741E" w14:textId="77777777" w:rsidR="002A0A26" w:rsidRPr="002A0A26" w:rsidRDefault="002A0A26" w:rsidP="002A0A26">
            <w:pPr>
              <w:spacing w:after="0"/>
              <w:rPr>
                <w:color w:val="000000" w:themeColor="text1"/>
                <w:lang w:val="en-US"/>
              </w:rPr>
            </w:pPr>
            <w:r w:rsidRPr="002A0A26">
              <w:rPr>
                <w:color w:val="000000" w:themeColor="text1"/>
                <w:lang w:val="en-US"/>
              </w:rPr>
              <w:t>  </w:t>
            </w:r>
          </w:p>
          <w:p w14:paraId="585EA054"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w:t>
            </w:r>
            <w:proofErr w:type="spellStart"/>
            <w:r w:rsidRPr="002A0A26">
              <w:rPr>
                <w:color w:val="000000" w:themeColor="text1"/>
                <w:lang w:val="en-US"/>
              </w:rPr>
              <w:t>printVal</w:t>
            </w:r>
            <w:proofErr w:type="spellEnd"/>
            <w:r w:rsidRPr="002A0A26">
              <w:rPr>
                <w:color w:val="000000" w:themeColor="text1"/>
                <w:lang w:val="en-US"/>
              </w:rPr>
              <w:t>(</w:t>
            </w:r>
            <w:r w:rsidRPr="002A0A26">
              <w:rPr>
                <w:b/>
                <w:bCs/>
                <w:color w:val="000000" w:themeColor="text1"/>
                <w:lang w:val="en-US"/>
              </w:rPr>
              <w:t>int</w:t>
            </w:r>
            <w:r w:rsidRPr="002A0A26">
              <w:rPr>
                <w:color w:val="000000" w:themeColor="text1"/>
                <w:lang w:val="en-US"/>
              </w:rPr>
              <w:t>);</w:t>
            </w:r>
          </w:p>
          <w:p w14:paraId="413992E7"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w:t>
            </w:r>
            <w:proofErr w:type="spellStart"/>
            <w:r w:rsidRPr="002A0A26">
              <w:rPr>
                <w:color w:val="000000" w:themeColor="text1"/>
                <w:lang w:val="en-US"/>
              </w:rPr>
              <w:t>printRef</w:t>
            </w:r>
            <w:proofErr w:type="spellEnd"/>
            <w:r w:rsidRPr="002A0A26">
              <w:rPr>
                <w:color w:val="000000" w:themeColor="text1"/>
                <w:lang w:val="en-US"/>
              </w:rPr>
              <w:t>(</w:t>
            </w:r>
            <w:r w:rsidRPr="002A0A26">
              <w:rPr>
                <w:b/>
                <w:bCs/>
                <w:color w:val="000000" w:themeColor="text1"/>
                <w:lang w:val="en-US"/>
              </w:rPr>
              <w:t>int</w:t>
            </w:r>
            <w:r w:rsidRPr="002A0A26">
              <w:rPr>
                <w:color w:val="000000" w:themeColor="text1"/>
                <w:lang w:val="en-US"/>
              </w:rPr>
              <w:t>&amp;);</w:t>
            </w:r>
          </w:p>
          <w:p w14:paraId="58C58055" w14:textId="77777777" w:rsidR="002A0A26" w:rsidRPr="002A0A26" w:rsidRDefault="002A0A26" w:rsidP="002A0A26">
            <w:pPr>
              <w:spacing w:after="0"/>
              <w:rPr>
                <w:color w:val="000000" w:themeColor="text1"/>
                <w:lang w:val="en-US"/>
              </w:rPr>
            </w:pPr>
            <w:r w:rsidRPr="002A0A26">
              <w:rPr>
                <w:color w:val="000000" w:themeColor="text1"/>
                <w:lang w:val="en-US"/>
              </w:rPr>
              <w:t> </w:t>
            </w:r>
          </w:p>
          <w:p w14:paraId="2BD9239B"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4437CC46" w14:textId="77777777" w:rsidR="002A0A26" w:rsidRPr="002A0A26" w:rsidRDefault="002A0A26" w:rsidP="002A0A26">
            <w:pPr>
              <w:spacing w:after="0"/>
              <w:rPr>
                <w:color w:val="000000" w:themeColor="text1"/>
                <w:lang w:val="en-US"/>
              </w:rPr>
            </w:pPr>
            <w:r w:rsidRPr="002A0A26">
              <w:rPr>
                <w:color w:val="000000" w:themeColor="text1"/>
                <w:lang w:val="en-US"/>
              </w:rPr>
              <w:t>{</w:t>
            </w:r>
          </w:p>
          <w:p w14:paraId="2BA4608A"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double</w:t>
            </w:r>
            <w:r w:rsidRPr="002A0A26">
              <w:rPr>
                <w:color w:val="000000" w:themeColor="text1"/>
                <w:lang w:val="en-US"/>
              </w:rPr>
              <w:t xml:space="preserve"> value{3.14159};</w:t>
            </w:r>
          </w:p>
          <w:p w14:paraId="5C185011" w14:textId="77777777" w:rsidR="002A0A26" w:rsidRPr="002A0A26" w:rsidRDefault="002A0A26" w:rsidP="002A0A26">
            <w:pPr>
              <w:spacing w:after="0"/>
              <w:rPr>
                <w:color w:val="000000" w:themeColor="text1"/>
                <w:lang w:val="en-US"/>
              </w:rPr>
            </w:pPr>
            <w:r w:rsidRPr="002A0A26">
              <w:rPr>
                <w:color w:val="000000" w:themeColor="text1"/>
                <w:lang w:val="en-US"/>
              </w:rPr>
              <w:t>    </w:t>
            </w:r>
            <w:proofErr w:type="spellStart"/>
            <w:r w:rsidRPr="002A0A26">
              <w:rPr>
                <w:color w:val="000000" w:themeColor="text1"/>
                <w:lang w:val="en-US"/>
              </w:rPr>
              <w:t>printVal</w:t>
            </w:r>
            <w:proofErr w:type="spellEnd"/>
            <w:r w:rsidRPr="002A0A26">
              <w:rPr>
                <w:color w:val="000000" w:themeColor="text1"/>
                <w:lang w:val="en-US"/>
              </w:rPr>
              <w:t>(value);    // 3</w:t>
            </w:r>
          </w:p>
          <w:p w14:paraId="2BC49663" w14:textId="77777777" w:rsidR="002A0A26" w:rsidRPr="002A0A26" w:rsidRDefault="002A0A26" w:rsidP="002A0A26">
            <w:pPr>
              <w:spacing w:after="0"/>
              <w:rPr>
                <w:color w:val="000000" w:themeColor="text1"/>
                <w:lang w:val="en-US"/>
              </w:rPr>
            </w:pPr>
            <w:r w:rsidRPr="002A0A26">
              <w:rPr>
                <w:color w:val="000000" w:themeColor="text1"/>
                <w:lang w:val="en-US"/>
              </w:rPr>
              <w:t>    </w:t>
            </w:r>
            <w:proofErr w:type="spellStart"/>
            <w:r w:rsidRPr="002A0A26">
              <w:rPr>
                <w:color w:val="000000" w:themeColor="text1"/>
                <w:lang w:val="en-US"/>
              </w:rPr>
              <w:t>printRef</w:t>
            </w:r>
            <w:proofErr w:type="spellEnd"/>
            <w:r w:rsidRPr="002A0A26">
              <w:rPr>
                <w:color w:val="000000" w:themeColor="text1"/>
                <w:lang w:val="en-US"/>
              </w:rPr>
              <w:t xml:space="preserve">(value);    // ! </w:t>
            </w:r>
            <w:r w:rsidRPr="002A0A26">
              <w:rPr>
                <w:color w:val="000000" w:themeColor="text1"/>
              </w:rPr>
              <w:t>Ошибка</w:t>
            </w:r>
          </w:p>
          <w:p w14:paraId="2FCA1142" w14:textId="77777777" w:rsidR="002A0A26" w:rsidRPr="002A0A26" w:rsidRDefault="002A0A26" w:rsidP="002A0A26">
            <w:pPr>
              <w:spacing w:after="0"/>
              <w:rPr>
                <w:color w:val="000000" w:themeColor="text1"/>
                <w:lang w:val="en-US"/>
              </w:rPr>
            </w:pPr>
            <w:r w:rsidRPr="002A0A26">
              <w:rPr>
                <w:color w:val="000000" w:themeColor="text1"/>
                <w:lang w:val="en-US"/>
              </w:rPr>
              <w:t>}</w:t>
            </w:r>
          </w:p>
          <w:p w14:paraId="7604DAC7"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w:t>
            </w:r>
            <w:proofErr w:type="spellStart"/>
            <w:r w:rsidRPr="002A0A26">
              <w:rPr>
                <w:color w:val="000000" w:themeColor="text1"/>
                <w:lang w:val="en-US"/>
              </w:rPr>
              <w:t>printVal</w:t>
            </w:r>
            <w:proofErr w:type="spellEnd"/>
            <w:r w:rsidRPr="002A0A26">
              <w:rPr>
                <w:color w:val="000000" w:themeColor="text1"/>
                <w:lang w:val="en-US"/>
              </w:rPr>
              <w:t>(</w:t>
            </w:r>
            <w:r w:rsidRPr="002A0A26">
              <w:rPr>
                <w:b/>
                <w:bCs/>
                <w:color w:val="000000" w:themeColor="text1"/>
                <w:lang w:val="en-US"/>
              </w:rPr>
              <w:t>int</w:t>
            </w:r>
            <w:r w:rsidRPr="002A0A26">
              <w:rPr>
                <w:color w:val="000000" w:themeColor="text1"/>
                <w:lang w:val="en-US"/>
              </w:rPr>
              <w:t xml:space="preserve"> n)</w:t>
            </w:r>
          </w:p>
          <w:p w14:paraId="334A0146" w14:textId="77777777" w:rsidR="002A0A26" w:rsidRPr="002A0A26" w:rsidRDefault="002A0A26" w:rsidP="002A0A26">
            <w:pPr>
              <w:spacing w:after="0"/>
              <w:rPr>
                <w:color w:val="000000" w:themeColor="text1"/>
                <w:lang w:val="en-US"/>
              </w:rPr>
            </w:pPr>
            <w:r w:rsidRPr="002A0A26">
              <w:rPr>
                <w:color w:val="000000" w:themeColor="text1"/>
                <w:lang w:val="en-US"/>
              </w:rPr>
              <w:t>{</w:t>
            </w:r>
          </w:p>
          <w:p w14:paraId="391FB35F"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n &lt;&lt; std::</w:t>
            </w:r>
            <w:proofErr w:type="spellStart"/>
            <w:r w:rsidRPr="002A0A26">
              <w:rPr>
                <w:color w:val="000000" w:themeColor="text1"/>
                <w:lang w:val="en-US"/>
              </w:rPr>
              <w:t>endl</w:t>
            </w:r>
            <w:proofErr w:type="spellEnd"/>
            <w:r w:rsidRPr="002A0A26">
              <w:rPr>
                <w:color w:val="000000" w:themeColor="text1"/>
                <w:lang w:val="en-US"/>
              </w:rPr>
              <w:t>;</w:t>
            </w:r>
          </w:p>
          <w:p w14:paraId="10310E4B" w14:textId="77777777" w:rsidR="002A0A26" w:rsidRPr="002A0A26" w:rsidRDefault="002A0A26" w:rsidP="002A0A26">
            <w:pPr>
              <w:spacing w:after="0"/>
              <w:rPr>
                <w:color w:val="000000" w:themeColor="text1"/>
                <w:lang w:val="en-US"/>
              </w:rPr>
            </w:pPr>
            <w:r w:rsidRPr="002A0A26">
              <w:rPr>
                <w:color w:val="000000" w:themeColor="text1"/>
                <w:lang w:val="en-US"/>
              </w:rPr>
              <w:lastRenderedPageBreak/>
              <w:t>}</w:t>
            </w:r>
          </w:p>
          <w:p w14:paraId="44FE115D"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w:t>
            </w:r>
            <w:proofErr w:type="spellStart"/>
            <w:r w:rsidRPr="002A0A26">
              <w:rPr>
                <w:color w:val="000000" w:themeColor="text1"/>
                <w:lang w:val="en-US"/>
              </w:rPr>
              <w:t>printRef</w:t>
            </w:r>
            <w:proofErr w:type="spellEnd"/>
            <w:r w:rsidRPr="002A0A26">
              <w:rPr>
                <w:color w:val="000000" w:themeColor="text1"/>
                <w:lang w:val="en-US"/>
              </w:rPr>
              <w:t>(</w:t>
            </w:r>
            <w:r w:rsidRPr="002A0A26">
              <w:rPr>
                <w:b/>
                <w:bCs/>
                <w:color w:val="000000" w:themeColor="text1"/>
                <w:lang w:val="en-US"/>
              </w:rPr>
              <w:t>int</w:t>
            </w:r>
            <w:r w:rsidRPr="002A0A26">
              <w:rPr>
                <w:color w:val="000000" w:themeColor="text1"/>
                <w:lang w:val="en-US"/>
              </w:rPr>
              <w:t>&amp; n)</w:t>
            </w:r>
          </w:p>
          <w:p w14:paraId="61ECE683" w14:textId="77777777" w:rsidR="002A0A26" w:rsidRPr="002A0A26" w:rsidRDefault="002A0A26" w:rsidP="002A0A26">
            <w:pPr>
              <w:spacing w:after="0"/>
              <w:rPr>
                <w:color w:val="000000" w:themeColor="text1"/>
                <w:lang w:val="en-US"/>
              </w:rPr>
            </w:pPr>
            <w:r w:rsidRPr="002A0A26">
              <w:rPr>
                <w:color w:val="000000" w:themeColor="text1"/>
                <w:lang w:val="en-US"/>
              </w:rPr>
              <w:t>{</w:t>
            </w:r>
          </w:p>
          <w:p w14:paraId="5854259A"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n &lt;&lt; std::</w:t>
            </w:r>
            <w:proofErr w:type="spellStart"/>
            <w:r w:rsidRPr="002A0A26">
              <w:rPr>
                <w:color w:val="000000" w:themeColor="text1"/>
                <w:lang w:val="en-US"/>
              </w:rPr>
              <w:t>endl</w:t>
            </w:r>
            <w:proofErr w:type="spellEnd"/>
            <w:r w:rsidRPr="002A0A26">
              <w:rPr>
                <w:color w:val="000000" w:themeColor="text1"/>
                <w:lang w:val="en-US"/>
              </w:rPr>
              <w:t>;</w:t>
            </w:r>
          </w:p>
          <w:p w14:paraId="2F336202" w14:textId="77777777" w:rsidR="002A0A26" w:rsidRPr="002A0A26" w:rsidRDefault="002A0A26" w:rsidP="002A0A26">
            <w:pPr>
              <w:spacing w:after="0"/>
              <w:rPr>
                <w:color w:val="000000" w:themeColor="text1"/>
              </w:rPr>
            </w:pPr>
            <w:r w:rsidRPr="002A0A26">
              <w:rPr>
                <w:color w:val="000000" w:themeColor="text1"/>
              </w:rPr>
              <w:t>}</w:t>
            </w:r>
          </w:p>
        </w:tc>
      </w:tr>
    </w:tbl>
    <w:p w14:paraId="7CEF26FC" w14:textId="77777777" w:rsidR="002A0A26" w:rsidRPr="002A0A26" w:rsidRDefault="002A0A26" w:rsidP="002A0A26">
      <w:pPr>
        <w:spacing w:after="0"/>
        <w:rPr>
          <w:color w:val="000000" w:themeColor="text1"/>
        </w:rPr>
      </w:pPr>
      <w:r w:rsidRPr="002A0A26">
        <w:rPr>
          <w:color w:val="000000" w:themeColor="text1"/>
        </w:rPr>
        <w:lastRenderedPageBreak/>
        <w:t xml:space="preserve">Здесь определены две практически идентичные функции. Только функция </w:t>
      </w:r>
      <w:proofErr w:type="spellStart"/>
      <w:r w:rsidRPr="002A0A26">
        <w:rPr>
          <w:color w:val="000000" w:themeColor="text1"/>
        </w:rPr>
        <w:t>printVal</w:t>
      </w:r>
      <w:proofErr w:type="spellEnd"/>
      <w:r w:rsidRPr="002A0A26">
        <w:rPr>
          <w:color w:val="000000" w:themeColor="text1"/>
        </w:rPr>
        <w:t xml:space="preserve"> получает параметр по значению, а функция </w:t>
      </w:r>
      <w:proofErr w:type="spellStart"/>
      <w:r w:rsidRPr="002A0A26">
        <w:rPr>
          <w:color w:val="000000" w:themeColor="text1"/>
        </w:rPr>
        <w:t>printRef</w:t>
      </w:r>
      <w:proofErr w:type="spellEnd"/>
      <w:r w:rsidRPr="002A0A26">
        <w:rPr>
          <w:color w:val="000000" w:themeColor="text1"/>
        </w:rPr>
        <w:t xml:space="preserve"> - по ссылке. При вызове в обе функции передается число типа </w:t>
      </w:r>
      <w:proofErr w:type="spellStart"/>
      <w:r w:rsidRPr="002A0A26">
        <w:rPr>
          <w:color w:val="000000" w:themeColor="text1"/>
        </w:rPr>
        <w:t>double</w:t>
      </w:r>
      <w:proofErr w:type="spellEnd"/>
      <w:r w:rsidRPr="002A0A26">
        <w:rPr>
          <w:color w:val="000000" w:themeColor="text1"/>
        </w:rPr>
        <w:t>. Но параметр обоих функций представляет тип </w:t>
      </w:r>
      <w:proofErr w:type="spellStart"/>
      <w:r w:rsidRPr="002A0A26">
        <w:rPr>
          <w:color w:val="000000" w:themeColor="text1"/>
        </w:rPr>
        <w:t>int</w:t>
      </w:r>
      <w:proofErr w:type="spellEnd"/>
      <w:r w:rsidRPr="002A0A26">
        <w:rPr>
          <w:color w:val="000000" w:themeColor="text1"/>
        </w:rPr>
        <w:t xml:space="preserve">. И если при передаче по значению переданное число </w:t>
      </w:r>
      <w:proofErr w:type="spellStart"/>
      <w:r w:rsidRPr="002A0A26">
        <w:rPr>
          <w:color w:val="000000" w:themeColor="text1"/>
        </w:rPr>
        <w:t>double</w:t>
      </w:r>
      <w:proofErr w:type="spellEnd"/>
      <w:r w:rsidRPr="002A0A26">
        <w:rPr>
          <w:color w:val="000000" w:themeColor="text1"/>
        </w:rPr>
        <w:t xml:space="preserve"> успешно преобразуется в </w:t>
      </w:r>
      <w:proofErr w:type="spellStart"/>
      <w:r w:rsidRPr="002A0A26">
        <w:rPr>
          <w:color w:val="000000" w:themeColor="text1"/>
        </w:rPr>
        <w:t>int</w:t>
      </w:r>
      <w:proofErr w:type="spellEnd"/>
      <w:r w:rsidRPr="002A0A26">
        <w:rPr>
          <w:color w:val="000000" w:themeColor="text1"/>
        </w:rPr>
        <w:t xml:space="preserve"> (пусть и с потерей точности), то при передаче по ссылке мы столкнемся с ошибкой на этапе компиляции. Это еще одна причина, почему нередко рекомендуется передавать значения по ссылки - исключается вероятность предвиденных и иногда нежелательных преобразований типов.</w:t>
      </w:r>
    </w:p>
    <w:p w14:paraId="73714A6D" w14:textId="77777777" w:rsidR="002A0A26" w:rsidRDefault="002A0A26" w:rsidP="00B01E5C">
      <w:pPr>
        <w:spacing w:after="0"/>
        <w:rPr>
          <w:color w:val="000000" w:themeColor="text1"/>
        </w:rPr>
      </w:pPr>
    </w:p>
    <w:p w14:paraId="3EB4717D" w14:textId="77777777" w:rsidR="002A0A26" w:rsidRDefault="002A0A26" w:rsidP="00B01E5C">
      <w:pPr>
        <w:spacing w:after="0"/>
        <w:rPr>
          <w:color w:val="000000" w:themeColor="text1"/>
        </w:rPr>
      </w:pPr>
    </w:p>
    <w:p w14:paraId="44E7DCEE" w14:textId="77777777" w:rsidR="002A0A26" w:rsidRPr="002A0A26" w:rsidRDefault="002A0A26" w:rsidP="002A0A26">
      <w:pPr>
        <w:spacing w:after="0"/>
        <w:rPr>
          <w:b/>
          <w:bCs/>
          <w:color w:val="000000" w:themeColor="text1"/>
        </w:rPr>
      </w:pPr>
      <w:r w:rsidRPr="002A0A26">
        <w:rPr>
          <w:b/>
          <w:bCs/>
          <w:color w:val="000000" w:themeColor="text1"/>
        </w:rPr>
        <w:t>Константные параметры</w:t>
      </w:r>
    </w:p>
    <w:p w14:paraId="66A3855E" w14:textId="77777777" w:rsidR="002A0A26" w:rsidRPr="002A0A26" w:rsidRDefault="002A0A26" w:rsidP="002A0A26">
      <w:pPr>
        <w:spacing w:after="0"/>
        <w:rPr>
          <w:color w:val="000000" w:themeColor="text1"/>
        </w:rPr>
      </w:pPr>
      <w:r w:rsidRPr="002A0A26">
        <w:rPr>
          <w:color w:val="000000" w:themeColor="text1"/>
        </w:rPr>
        <w:t xml:space="preserve">Параметры могут быть константными - значения таких параметров не могут меняться. </w:t>
      </w:r>
      <w:proofErr w:type="spellStart"/>
      <w:r w:rsidRPr="002A0A26">
        <w:rPr>
          <w:color w:val="000000" w:themeColor="text1"/>
        </w:rPr>
        <w:t>Константые</w:t>
      </w:r>
      <w:proofErr w:type="spellEnd"/>
      <w:r w:rsidRPr="002A0A26">
        <w:rPr>
          <w:color w:val="000000" w:themeColor="text1"/>
        </w:rPr>
        <w:t xml:space="preserve"> параметры предваряются ключевым словом </w:t>
      </w:r>
      <w:proofErr w:type="spellStart"/>
      <w:r w:rsidRPr="002A0A26">
        <w:rPr>
          <w:b/>
          <w:bCs/>
          <w:color w:val="000000" w:themeColor="text1"/>
        </w:rPr>
        <w:t>const</w:t>
      </w:r>
      <w:proofErr w:type="spellEnd"/>
      <w:r w:rsidRPr="002A0A26">
        <w:rPr>
          <w:color w:val="000000" w:themeColor="text1"/>
        </w:rPr>
        <w:t>. Например:</w:t>
      </w:r>
    </w:p>
    <w:tbl>
      <w:tblPr>
        <w:tblW w:w="10603" w:type="dxa"/>
        <w:tblCellSpacing w:w="0" w:type="dxa"/>
        <w:tblCellMar>
          <w:left w:w="0" w:type="dxa"/>
          <w:right w:w="0" w:type="dxa"/>
        </w:tblCellMar>
        <w:tblLook w:val="04A0" w:firstRow="1" w:lastRow="0" w:firstColumn="1" w:lastColumn="0" w:noHBand="0" w:noVBand="1"/>
      </w:tblPr>
      <w:tblGrid>
        <w:gridCol w:w="463"/>
        <w:gridCol w:w="10140"/>
      </w:tblGrid>
      <w:tr w:rsidR="002A0A26" w:rsidRPr="002A0A26" w14:paraId="58C207EE" w14:textId="77777777" w:rsidTr="005E1805">
        <w:trPr>
          <w:tblCellSpacing w:w="0" w:type="dxa"/>
        </w:trPr>
        <w:tc>
          <w:tcPr>
            <w:tcW w:w="6" w:type="dxa"/>
            <w:tcBorders>
              <w:top w:val="nil"/>
              <w:left w:val="nil"/>
              <w:bottom w:val="nil"/>
              <w:right w:val="single" w:sz="24" w:space="0" w:color="00B050"/>
            </w:tcBorders>
            <w:vAlign w:val="bottom"/>
            <w:hideMark/>
          </w:tcPr>
          <w:p w14:paraId="2A405D9D" w14:textId="77777777" w:rsidR="002A0A26" w:rsidRPr="002A0A26" w:rsidRDefault="002A0A26" w:rsidP="002A0A26">
            <w:pPr>
              <w:spacing w:after="0"/>
              <w:rPr>
                <w:color w:val="000000" w:themeColor="text1"/>
              </w:rPr>
            </w:pPr>
            <w:r w:rsidRPr="002A0A26">
              <w:rPr>
                <w:color w:val="000000" w:themeColor="text1"/>
              </w:rPr>
              <w:t>1</w:t>
            </w:r>
          </w:p>
          <w:p w14:paraId="02540A2F" w14:textId="77777777" w:rsidR="002A0A26" w:rsidRPr="002A0A26" w:rsidRDefault="002A0A26" w:rsidP="002A0A26">
            <w:pPr>
              <w:spacing w:after="0"/>
              <w:rPr>
                <w:color w:val="000000" w:themeColor="text1"/>
              </w:rPr>
            </w:pPr>
            <w:r w:rsidRPr="002A0A26">
              <w:rPr>
                <w:color w:val="000000" w:themeColor="text1"/>
              </w:rPr>
              <w:t>2</w:t>
            </w:r>
          </w:p>
          <w:p w14:paraId="6D175EC0" w14:textId="77777777" w:rsidR="002A0A26" w:rsidRPr="002A0A26" w:rsidRDefault="002A0A26" w:rsidP="002A0A26">
            <w:pPr>
              <w:spacing w:after="0"/>
              <w:rPr>
                <w:color w:val="000000" w:themeColor="text1"/>
              </w:rPr>
            </w:pPr>
            <w:r w:rsidRPr="002A0A26">
              <w:rPr>
                <w:color w:val="000000" w:themeColor="text1"/>
              </w:rPr>
              <w:t>3</w:t>
            </w:r>
          </w:p>
          <w:p w14:paraId="349AD600" w14:textId="77777777" w:rsidR="002A0A26" w:rsidRPr="002A0A26" w:rsidRDefault="002A0A26" w:rsidP="002A0A26">
            <w:pPr>
              <w:spacing w:after="0"/>
              <w:rPr>
                <w:color w:val="000000" w:themeColor="text1"/>
              </w:rPr>
            </w:pPr>
            <w:r w:rsidRPr="002A0A26">
              <w:rPr>
                <w:color w:val="000000" w:themeColor="text1"/>
              </w:rPr>
              <w:t>4</w:t>
            </w:r>
          </w:p>
          <w:p w14:paraId="33109E49" w14:textId="77777777" w:rsidR="002A0A26" w:rsidRPr="002A0A26" w:rsidRDefault="002A0A26" w:rsidP="002A0A26">
            <w:pPr>
              <w:spacing w:after="0"/>
              <w:rPr>
                <w:color w:val="000000" w:themeColor="text1"/>
              </w:rPr>
            </w:pPr>
            <w:r w:rsidRPr="002A0A26">
              <w:rPr>
                <w:color w:val="000000" w:themeColor="text1"/>
              </w:rPr>
              <w:t>5</w:t>
            </w:r>
          </w:p>
          <w:p w14:paraId="1F9519A8" w14:textId="77777777" w:rsidR="002A0A26" w:rsidRPr="002A0A26" w:rsidRDefault="002A0A26" w:rsidP="002A0A26">
            <w:pPr>
              <w:spacing w:after="0"/>
              <w:rPr>
                <w:color w:val="000000" w:themeColor="text1"/>
              </w:rPr>
            </w:pPr>
            <w:r w:rsidRPr="002A0A26">
              <w:rPr>
                <w:color w:val="000000" w:themeColor="text1"/>
              </w:rPr>
              <w:t>6</w:t>
            </w:r>
          </w:p>
          <w:p w14:paraId="36061248" w14:textId="77777777" w:rsidR="002A0A26" w:rsidRPr="002A0A26" w:rsidRDefault="002A0A26" w:rsidP="002A0A26">
            <w:pPr>
              <w:spacing w:after="0"/>
              <w:rPr>
                <w:color w:val="000000" w:themeColor="text1"/>
              </w:rPr>
            </w:pPr>
            <w:r w:rsidRPr="002A0A26">
              <w:rPr>
                <w:color w:val="000000" w:themeColor="text1"/>
              </w:rPr>
              <w:t>7</w:t>
            </w:r>
          </w:p>
          <w:p w14:paraId="21F81C3D" w14:textId="77777777" w:rsidR="002A0A26" w:rsidRPr="002A0A26" w:rsidRDefault="002A0A26" w:rsidP="002A0A26">
            <w:pPr>
              <w:spacing w:after="0"/>
              <w:rPr>
                <w:color w:val="000000" w:themeColor="text1"/>
              </w:rPr>
            </w:pPr>
            <w:r w:rsidRPr="002A0A26">
              <w:rPr>
                <w:color w:val="000000" w:themeColor="text1"/>
              </w:rPr>
              <w:t>8</w:t>
            </w:r>
          </w:p>
          <w:p w14:paraId="46601FF5" w14:textId="77777777" w:rsidR="002A0A26" w:rsidRPr="002A0A26" w:rsidRDefault="002A0A26" w:rsidP="002A0A26">
            <w:pPr>
              <w:spacing w:after="0"/>
              <w:rPr>
                <w:color w:val="000000" w:themeColor="text1"/>
              </w:rPr>
            </w:pPr>
            <w:r w:rsidRPr="002A0A26">
              <w:rPr>
                <w:color w:val="000000" w:themeColor="text1"/>
              </w:rPr>
              <w:t>9</w:t>
            </w:r>
          </w:p>
          <w:p w14:paraId="70B6E500" w14:textId="77777777" w:rsidR="002A0A26" w:rsidRPr="002A0A26" w:rsidRDefault="002A0A26" w:rsidP="002A0A26">
            <w:pPr>
              <w:spacing w:after="0"/>
              <w:rPr>
                <w:color w:val="000000" w:themeColor="text1"/>
              </w:rPr>
            </w:pPr>
            <w:r w:rsidRPr="002A0A26">
              <w:rPr>
                <w:color w:val="000000" w:themeColor="text1"/>
              </w:rPr>
              <w:t>10</w:t>
            </w:r>
          </w:p>
          <w:p w14:paraId="337C1987" w14:textId="77777777" w:rsidR="002A0A26" w:rsidRPr="002A0A26" w:rsidRDefault="002A0A26" w:rsidP="002A0A26">
            <w:pPr>
              <w:spacing w:after="0"/>
              <w:rPr>
                <w:color w:val="000000" w:themeColor="text1"/>
              </w:rPr>
            </w:pPr>
            <w:r w:rsidRPr="002A0A26">
              <w:rPr>
                <w:color w:val="000000" w:themeColor="text1"/>
              </w:rPr>
              <w:t>11</w:t>
            </w:r>
          </w:p>
          <w:p w14:paraId="3AEC1281" w14:textId="77777777" w:rsidR="002A0A26" w:rsidRPr="002A0A26" w:rsidRDefault="002A0A26" w:rsidP="002A0A26">
            <w:pPr>
              <w:spacing w:after="0"/>
              <w:rPr>
                <w:color w:val="000000" w:themeColor="text1"/>
              </w:rPr>
            </w:pPr>
            <w:r w:rsidRPr="002A0A26">
              <w:rPr>
                <w:color w:val="000000" w:themeColor="text1"/>
              </w:rPr>
              <w:t>12</w:t>
            </w:r>
          </w:p>
          <w:p w14:paraId="0D8EBD20" w14:textId="77777777" w:rsidR="002A0A26" w:rsidRPr="002A0A26" w:rsidRDefault="002A0A26" w:rsidP="002A0A26">
            <w:pPr>
              <w:spacing w:after="0"/>
              <w:rPr>
                <w:color w:val="000000" w:themeColor="text1"/>
              </w:rPr>
            </w:pPr>
            <w:r w:rsidRPr="002A0A26">
              <w:rPr>
                <w:color w:val="000000" w:themeColor="text1"/>
              </w:rPr>
              <w:t>13</w:t>
            </w:r>
          </w:p>
          <w:p w14:paraId="37FA3B6F" w14:textId="77777777" w:rsidR="002A0A26" w:rsidRPr="002A0A26" w:rsidRDefault="002A0A26" w:rsidP="002A0A26">
            <w:pPr>
              <w:spacing w:after="0"/>
              <w:rPr>
                <w:color w:val="000000" w:themeColor="text1"/>
              </w:rPr>
            </w:pPr>
            <w:r w:rsidRPr="002A0A26">
              <w:rPr>
                <w:color w:val="000000" w:themeColor="text1"/>
              </w:rPr>
              <w:t>14</w:t>
            </w:r>
          </w:p>
        </w:tc>
        <w:tc>
          <w:tcPr>
            <w:tcW w:w="6214" w:type="dxa"/>
            <w:tcBorders>
              <w:top w:val="nil"/>
              <w:left w:val="nil"/>
              <w:bottom w:val="nil"/>
              <w:right w:val="nil"/>
            </w:tcBorders>
            <w:vAlign w:val="bottom"/>
            <w:hideMark/>
          </w:tcPr>
          <w:p w14:paraId="15C6DDC1"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0935F315" w14:textId="77777777" w:rsidR="002A0A26" w:rsidRPr="002A0A26" w:rsidRDefault="002A0A26" w:rsidP="002A0A26">
            <w:pPr>
              <w:spacing w:after="0"/>
              <w:rPr>
                <w:color w:val="000000" w:themeColor="text1"/>
                <w:lang w:val="en-US"/>
              </w:rPr>
            </w:pPr>
            <w:r w:rsidRPr="002A0A26">
              <w:rPr>
                <w:color w:val="000000" w:themeColor="text1"/>
                <w:lang w:val="en-US"/>
              </w:rPr>
              <w:t>  </w:t>
            </w:r>
          </w:p>
          <w:p w14:paraId="75BB286B"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square(</w:t>
            </w:r>
            <w:r w:rsidRPr="002A0A26">
              <w:rPr>
                <w:b/>
                <w:bCs/>
                <w:color w:val="000000" w:themeColor="text1"/>
                <w:lang w:val="en-US"/>
              </w:rPr>
              <w:t>int</w:t>
            </w:r>
            <w:r w:rsidRPr="002A0A26">
              <w:rPr>
                <w:color w:val="000000" w:themeColor="text1"/>
                <w:lang w:val="en-US"/>
              </w:rPr>
              <w:t>);</w:t>
            </w:r>
          </w:p>
          <w:p w14:paraId="280A8F21" w14:textId="77777777" w:rsidR="002A0A26" w:rsidRPr="002A0A26" w:rsidRDefault="002A0A26" w:rsidP="002A0A26">
            <w:pPr>
              <w:spacing w:after="0"/>
              <w:rPr>
                <w:color w:val="000000" w:themeColor="text1"/>
                <w:lang w:val="en-US"/>
              </w:rPr>
            </w:pPr>
            <w:r w:rsidRPr="002A0A26">
              <w:rPr>
                <w:color w:val="000000" w:themeColor="text1"/>
                <w:lang w:val="en-US"/>
              </w:rPr>
              <w:t>  </w:t>
            </w:r>
          </w:p>
          <w:p w14:paraId="38219B03"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7C449A80" w14:textId="77777777" w:rsidR="002A0A26" w:rsidRPr="002A0A26" w:rsidRDefault="002A0A26" w:rsidP="002A0A26">
            <w:pPr>
              <w:spacing w:after="0"/>
              <w:rPr>
                <w:color w:val="000000" w:themeColor="text1"/>
                <w:lang w:val="en-US"/>
              </w:rPr>
            </w:pPr>
            <w:r w:rsidRPr="002A0A26">
              <w:rPr>
                <w:color w:val="000000" w:themeColor="text1"/>
                <w:lang w:val="en-US"/>
              </w:rPr>
              <w:t>{</w:t>
            </w:r>
          </w:p>
          <w:p w14:paraId="6EE82D96"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number {4};</w:t>
            </w:r>
          </w:p>
          <w:p w14:paraId="5C29D4E4" w14:textId="77777777" w:rsidR="002A0A26" w:rsidRPr="002A0A26" w:rsidRDefault="002A0A26" w:rsidP="002A0A26">
            <w:pPr>
              <w:spacing w:after="0"/>
              <w:rPr>
                <w:color w:val="000000" w:themeColor="text1"/>
                <w:lang w:val="en-US"/>
              </w:rPr>
            </w:pPr>
            <w:r w:rsidRPr="002A0A26">
              <w:rPr>
                <w:color w:val="000000" w:themeColor="text1"/>
                <w:lang w:val="en-US"/>
              </w:rPr>
              <w:t>    square(number);   // n * n = 16</w:t>
            </w:r>
          </w:p>
          <w:p w14:paraId="4BD92357" w14:textId="77777777" w:rsidR="002A0A26" w:rsidRPr="002A0A26" w:rsidRDefault="002A0A26" w:rsidP="002A0A26">
            <w:pPr>
              <w:spacing w:after="0"/>
              <w:rPr>
                <w:color w:val="000000" w:themeColor="text1"/>
                <w:lang w:val="en-US"/>
              </w:rPr>
            </w:pPr>
            <w:r w:rsidRPr="002A0A26">
              <w:rPr>
                <w:color w:val="000000" w:themeColor="text1"/>
                <w:lang w:val="en-US"/>
              </w:rPr>
              <w:t>}</w:t>
            </w:r>
          </w:p>
          <w:p w14:paraId="642DABC0"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square(</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n)</w:t>
            </w:r>
          </w:p>
          <w:p w14:paraId="4722DB36" w14:textId="77777777" w:rsidR="002A0A26" w:rsidRPr="002A0A26" w:rsidRDefault="002A0A26" w:rsidP="002A0A26">
            <w:pPr>
              <w:spacing w:after="0"/>
              <w:rPr>
                <w:color w:val="000000" w:themeColor="text1"/>
              </w:rPr>
            </w:pPr>
            <w:r w:rsidRPr="002A0A26">
              <w:rPr>
                <w:color w:val="000000" w:themeColor="text1"/>
              </w:rPr>
              <w:t>{</w:t>
            </w:r>
          </w:p>
          <w:p w14:paraId="1F408721" w14:textId="77777777" w:rsidR="002A0A26" w:rsidRPr="002A0A26" w:rsidRDefault="002A0A26" w:rsidP="002A0A26">
            <w:pPr>
              <w:spacing w:after="0"/>
              <w:rPr>
                <w:color w:val="000000" w:themeColor="text1"/>
              </w:rPr>
            </w:pPr>
            <w:r w:rsidRPr="002A0A26">
              <w:rPr>
                <w:color w:val="000000" w:themeColor="text1"/>
              </w:rPr>
              <w:t>    //n = n * n;     так нельзя сделать</w:t>
            </w:r>
          </w:p>
          <w:p w14:paraId="098CAEAB" w14:textId="77777777" w:rsidR="002A0A26" w:rsidRPr="002A0A26" w:rsidRDefault="002A0A26" w:rsidP="002A0A26">
            <w:pPr>
              <w:spacing w:after="0"/>
              <w:rPr>
                <w:color w:val="000000" w:themeColor="text1"/>
                <w:lang w:val="en-US"/>
              </w:rPr>
            </w:pPr>
            <w:r w:rsidRPr="002A0A26">
              <w:rPr>
                <w:color w:val="000000" w:themeColor="text1"/>
              </w:rPr>
              <w:t>    </w:t>
            </w:r>
            <w:r w:rsidRPr="002A0A26">
              <w:rPr>
                <w:color w:val="000000" w:themeColor="text1"/>
                <w:lang w:val="en-US"/>
              </w:rPr>
              <w:t>std::</w:t>
            </w:r>
            <w:proofErr w:type="spellStart"/>
            <w:r w:rsidRPr="002A0A26">
              <w:rPr>
                <w:color w:val="000000" w:themeColor="text1"/>
                <w:lang w:val="en-US"/>
              </w:rPr>
              <w:t>cout</w:t>
            </w:r>
            <w:proofErr w:type="spellEnd"/>
            <w:r w:rsidRPr="002A0A26">
              <w:rPr>
                <w:color w:val="000000" w:themeColor="text1"/>
                <w:lang w:val="en-US"/>
              </w:rPr>
              <w:t xml:space="preserve"> &lt;&lt; "n * n = " &lt;&lt; n * n &lt;&lt; std::</w:t>
            </w:r>
            <w:proofErr w:type="spellStart"/>
            <w:r w:rsidRPr="002A0A26">
              <w:rPr>
                <w:color w:val="000000" w:themeColor="text1"/>
                <w:lang w:val="en-US"/>
              </w:rPr>
              <w:t>endl</w:t>
            </w:r>
            <w:proofErr w:type="spellEnd"/>
            <w:r w:rsidRPr="002A0A26">
              <w:rPr>
                <w:color w:val="000000" w:themeColor="text1"/>
                <w:lang w:val="en-US"/>
              </w:rPr>
              <w:t xml:space="preserve">;  </w:t>
            </w:r>
          </w:p>
          <w:p w14:paraId="75159A01" w14:textId="77777777" w:rsidR="002A0A26" w:rsidRPr="002A0A26" w:rsidRDefault="002A0A26" w:rsidP="002A0A26">
            <w:pPr>
              <w:spacing w:after="0"/>
              <w:rPr>
                <w:color w:val="000000" w:themeColor="text1"/>
              </w:rPr>
            </w:pPr>
            <w:r w:rsidRPr="002A0A26">
              <w:rPr>
                <w:color w:val="000000" w:themeColor="text1"/>
              </w:rPr>
              <w:t>}</w:t>
            </w:r>
          </w:p>
        </w:tc>
      </w:tr>
    </w:tbl>
    <w:p w14:paraId="26B72122" w14:textId="77777777" w:rsidR="002A0A26" w:rsidRPr="002A0A26" w:rsidRDefault="002A0A26" w:rsidP="002A0A26">
      <w:pPr>
        <w:spacing w:after="0"/>
        <w:rPr>
          <w:color w:val="000000" w:themeColor="text1"/>
        </w:rPr>
      </w:pPr>
      <w:r w:rsidRPr="002A0A26">
        <w:rPr>
          <w:color w:val="000000" w:themeColor="text1"/>
        </w:rPr>
        <w:t xml:space="preserve">Здесь в функции </w:t>
      </w:r>
      <w:proofErr w:type="spellStart"/>
      <w:r w:rsidRPr="002A0A26">
        <w:rPr>
          <w:color w:val="000000" w:themeColor="text1"/>
        </w:rPr>
        <w:t>square</w:t>
      </w:r>
      <w:proofErr w:type="spellEnd"/>
      <w:r w:rsidRPr="002A0A26">
        <w:rPr>
          <w:color w:val="000000" w:themeColor="text1"/>
        </w:rPr>
        <w:t xml:space="preserve"> параметр n определен как константный. Внутри функции </w:t>
      </w:r>
      <w:proofErr w:type="spellStart"/>
      <w:r w:rsidRPr="002A0A26">
        <w:rPr>
          <w:color w:val="000000" w:themeColor="text1"/>
        </w:rPr>
        <w:t>square</w:t>
      </w:r>
      <w:proofErr w:type="spellEnd"/>
      <w:r w:rsidRPr="002A0A26">
        <w:rPr>
          <w:color w:val="000000" w:themeColor="text1"/>
        </w:rPr>
        <w:t xml:space="preserve"> мы не можем изменить его значение. Фактически он аналогичен константе.</w:t>
      </w:r>
    </w:p>
    <w:p w14:paraId="5A7EEFDD" w14:textId="77777777" w:rsidR="002A0A26" w:rsidRPr="002A0A26" w:rsidRDefault="002A0A26" w:rsidP="002A0A26">
      <w:pPr>
        <w:spacing w:after="0"/>
        <w:rPr>
          <w:color w:val="000000" w:themeColor="text1"/>
        </w:rPr>
      </w:pPr>
      <w:r w:rsidRPr="002A0A26">
        <w:rPr>
          <w:color w:val="000000" w:themeColor="text1"/>
        </w:rPr>
        <w:t>Стоит отметить что ключевое слово </w:t>
      </w:r>
      <w:proofErr w:type="spellStart"/>
      <w:r w:rsidRPr="002A0A26">
        <w:rPr>
          <w:color w:val="000000" w:themeColor="text1"/>
        </w:rPr>
        <w:t>const</w:t>
      </w:r>
      <w:proofErr w:type="spellEnd"/>
      <w:r w:rsidRPr="002A0A26">
        <w:rPr>
          <w:color w:val="000000" w:themeColor="text1"/>
        </w:rPr>
        <w:t> для константного параметра используется при определении функции</w:t>
      </w:r>
    </w:p>
    <w:tbl>
      <w:tblPr>
        <w:tblW w:w="10603" w:type="dxa"/>
        <w:tblCellSpacing w:w="0" w:type="dxa"/>
        <w:tblCellMar>
          <w:left w:w="0" w:type="dxa"/>
          <w:right w:w="0" w:type="dxa"/>
        </w:tblCellMar>
        <w:tblLook w:val="04A0" w:firstRow="1" w:lastRow="0" w:firstColumn="1" w:lastColumn="0" w:noHBand="0" w:noVBand="1"/>
      </w:tblPr>
      <w:tblGrid>
        <w:gridCol w:w="474"/>
        <w:gridCol w:w="10129"/>
      </w:tblGrid>
      <w:tr w:rsidR="002A0A26" w:rsidRPr="003C6413" w14:paraId="54980162" w14:textId="77777777" w:rsidTr="005E1805">
        <w:trPr>
          <w:tblCellSpacing w:w="0" w:type="dxa"/>
        </w:trPr>
        <w:tc>
          <w:tcPr>
            <w:tcW w:w="6" w:type="dxa"/>
            <w:tcBorders>
              <w:top w:val="nil"/>
              <w:left w:val="nil"/>
              <w:bottom w:val="nil"/>
              <w:right w:val="single" w:sz="24" w:space="0" w:color="00B050"/>
            </w:tcBorders>
            <w:vAlign w:val="bottom"/>
            <w:hideMark/>
          </w:tcPr>
          <w:p w14:paraId="52C4DB4F" w14:textId="77777777" w:rsidR="002A0A26" w:rsidRPr="002A0A26" w:rsidRDefault="002A0A26" w:rsidP="002A0A26">
            <w:pPr>
              <w:spacing w:after="0"/>
              <w:rPr>
                <w:color w:val="000000" w:themeColor="text1"/>
              </w:rPr>
            </w:pPr>
            <w:r w:rsidRPr="002A0A26">
              <w:rPr>
                <w:color w:val="000000" w:themeColor="text1"/>
              </w:rPr>
              <w:t>1</w:t>
            </w:r>
          </w:p>
        </w:tc>
        <w:tc>
          <w:tcPr>
            <w:tcW w:w="3674" w:type="dxa"/>
            <w:tcBorders>
              <w:top w:val="nil"/>
              <w:left w:val="nil"/>
              <w:bottom w:val="nil"/>
              <w:right w:val="nil"/>
            </w:tcBorders>
            <w:vAlign w:val="bottom"/>
            <w:hideMark/>
          </w:tcPr>
          <w:p w14:paraId="651E405C"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square(</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n) { ...</w:t>
            </w:r>
          </w:p>
        </w:tc>
      </w:tr>
    </w:tbl>
    <w:p w14:paraId="6679DF05" w14:textId="77777777" w:rsidR="002A0A26" w:rsidRPr="002A0A26" w:rsidRDefault="002A0A26" w:rsidP="002A0A26">
      <w:pPr>
        <w:spacing w:after="0"/>
        <w:rPr>
          <w:color w:val="000000" w:themeColor="text1"/>
        </w:rPr>
      </w:pPr>
      <w:r w:rsidRPr="002A0A26">
        <w:rPr>
          <w:color w:val="000000" w:themeColor="text1"/>
        </w:rPr>
        <w:t>При объявлении функции - в ее прототипе для параметров, которые передаются по значению, указывать </w:t>
      </w:r>
      <w:proofErr w:type="spellStart"/>
      <w:r w:rsidRPr="002A0A26">
        <w:rPr>
          <w:b/>
          <w:bCs/>
          <w:color w:val="000000" w:themeColor="text1"/>
        </w:rPr>
        <w:t>const</w:t>
      </w:r>
      <w:proofErr w:type="spellEnd"/>
      <w:r w:rsidRPr="002A0A26">
        <w:rPr>
          <w:color w:val="000000" w:themeColor="text1"/>
        </w:rPr>
        <w:t> необязательно</w:t>
      </w:r>
    </w:p>
    <w:tbl>
      <w:tblPr>
        <w:tblW w:w="10603" w:type="dxa"/>
        <w:tblCellSpacing w:w="0" w:type="dxa"/>
        <w:tblCellMar>
          <w:left w:w="0" w:type="dxa"/>
          <w:right w:w="0" w:type="dxa"/>
        </w:tblCellMar>
        <w:tblLook w:val="04A0" w:firstRow="1" w:lastRow="0" w:firstColumn="1" w:lastColumn="0" w:noHBand="0" w:noVBand="1"/>
      </w:tblPr>
      <w:tblGrid>
        <w:gridCol w:w="600"/>
        <w:gridCol w:w="10003"/>
      </w:tblGrid>
      <w:tr w:rsidR="002A0A26" w:rsidRPr="003C6413" w14:paraId="153E3EF8" w14:textId="77777777" w:rsidTr="005E1805">
        <w:trPr>
          <w:tblCellSpacing w:w="0" w:type="dxa"/>
        </w:trPr>
        <w:tc>
          <w:tcPr>
            <w:tcW w:w="6" w:type="dxa"/>
            <w:tcBorders>
              <w:top w:val="nil"/>
              <w:left w:val="nil"/>
              <w:bottom w:val="nil"/>
              <w:right w:val="single" w:sz="24" w:space="0" w:color="00B050"/>
            </w:tcBorders>
            <w:vAlign w:val="bottom"/>
            <w:hideMark/>
          </w:tcPr>
          <w:p w14:paraId="6C6DBB86" w14:textId="77777777" w:rsidR="002A0A26" w:rsidRPr="002A0A26" w:rsidRDefault="002A0A26" w:rsidP="002A0A26">
            <w:pPr>
              <w:spacing w:after="0"/>
              <w:rPr>
                <w:color w:val="000000" w:themeColor="text1"/>
              </w:rPr>
            </w:pPr>
            <w:r w:rsidRPr="002A0A26">
              <w:rPr>
                <w:color w:val="000000" w:themeColor="text1"/>
              </w:rPr>
              <w:t>1</w:t>
            </w:r>
          </w:p>
          <w:p w14:paraId="48BFF56C" w14:textId="77777777" w:rsidR="002A0A26" w:rsidRPr="002A0A26" w:rsidRDefault="002A0A26" w:rsidP="002A0A26">
            <w:pPr>
              <w:spacing w:after="0"/>
              <w:rPr>
                <w:color w:val="000000" w:themeColor="text1"/>
              </w:rPr>
            </w:pPr>
            <w:r w:rsidRPr="002A0A26">
              <w:rPr>
                <w:color w:val="000000" w:themeColor="text1"/>
              </w:rPr>
              <w:t>2</w:t>
            </w:r>
          </w:p>
          <w:p w14:paraId="0736FFE3" w14:textId="77777777" w:rsidR="002A0A26" w:rsidRPr="002A0A26" w:rsidRDefault="002A0A26" w:rsidP="002A0A26">
            <w:pPr>
              <w:spacing w:after="0"/>
              <w:rPr>
                <w:color w:val="000000" w:themeColor="text1"/>
              </w:rPr>
            </w:pPr>
            <w:r w:rsidRPr="002A0A26">
              <w:rPr>
                <w:color w:val="000000" w:themeColor="text1"/>
              </w:rPr>
              <w:t>3</w:t>
            </w:r>
          </w:p>
          <w:p w14:paraId="64035E29" w14:textId="77777777" w:rsidR="002A0A26" w:rsidRPr="002A0A26" w:rsidRDefault="002A0A26" w:rsidP="002A0A26">
            <w:pPr>
              <w:spacing w:after="0"/>
              <w:rPr>
                <w:color w:val="000000" w:themeColor="text1"/>
              </w:rPr>
            </w:pPr>
            <w:r w:rsidRPr="002A0A26">
              <w:rPr>
                <w:color w:val="000000" w:themeColor="text1"/>
              </w:rPr>
              <w:t>4</w:t>
            </w:r>
          </w:p>
        </w:tc>
        <w:tc>
          <w:tcPr>
            <w:tcW w:w="2866" w:type="dxa"/>
            <w:tcBorders>
              <w:top w:val="nil"/>
              <w:left w:val="nil"/>
              <w:bottom w:val="nil"/>
              <w:right w:val="nil"/>
            </w:tcBorders>
            <w:vAlign w:val="bottom"/>
            <w:hideMark/>
          </w:tcPr>
          <w:p w14:paraId="70403BA9" w14:textId="77777777" w:rsidR="002A0A26" w:rsidRPr="002A0A26" w:rsidRDefault="002A0A26" w:rsidP="002A0A26">
            <w:pPr>
              <w:spacing w:after="0"/>
              <w:rPr>
                <w:color w:val="000000" w:themeColor="text1"/>
                <w:lang w:val="en-US"/>
              </w:rPr>
            </w:pPr>
            <w:r w:rsidRPr="002A0A26">
              <w:rPr>
                <w:color w:val="000000" w:themeColor="text1"/>
                <w:lang w:val="en-US"/>
              </w:rPr>
              <w:t xml:space="preserve">// </w:t>
            </w:r>
            <w:r w:rsidRPr="002A0A26">
              <w:rPr>
                <w:color w:val="000000" w:themeColor="text1"/>
              </w:rPr>
              <w:t>можно</w:t>
            </w:r>
            <w:r w:rsidRPr="002A0A26">
              <w:rPr>
                <w:color w:val="000000" w:themeColor="text1"/>
                <w:lang w:val="en-US"/>
              </w:rPr>
              <w:t xml:space="preserve"> </w:t>
            </w:r>
            <w:r w:rsidRPr="002A0A26">
              <w:rPr>
                <w:color w:val="000000" w:themeColor="text1"/>
              </w:rPr>
              <w:t>так</w:t>
            </w:r>
          </w:p>
          <w:p w14:paraId="6B3DAA65"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square(</w:t>
            </w:r>
            <w:r w:rsidRPr="002A0A26">
              <w:rPr>
                <w:b/>
                <w:bCs/>
                <w:color w:val="000000" w:themeColor="text1"/>
                <w:lang w:val="en-US"/>
              </w:rPr>
              <w:t>int</w:t>
            </w:r>
            <w:r w:rsidRPr="002A0A26">
              <w:rPr>
                <w:color w:val="000000" w:themeColor="text1"/>
                <w:lang w:val="en-US"/>
              </w:rPr>
              <w:t>);</w:t>
            </w:r>
          </w:p>
          <w:p w14:paraId="37BEC307" w14:textId="77777777" w:rsidR="002A0A26" w:rsidRPr="002A0A26" w:rsidRDefault="002A0A26" w:rsidP="002A0A26">
            <w:pPr>
              <w:spacing w:after="0"/>
              <w:rPr>
                <w:color w:val="000000" w:themeColor="text1"/>
                <w:lang w:val="en-US"/>
              </w:rPr>
            </w:pPr>
            <w:r w:rsidRPr="002A0A26">
              <w:rPr>
                <w:color w:val="000000" w:themeColor="text1"/>
                <w:lang w:val="en-US"/>
              </w:rPr>
              <w:t xml:space="preserve">// </w:t>
            </w:r>
            <w:r w:rsidRPr="002A0A26">
              <w:rPr>
                <w:color w:val="000000" w:themeColor="text1"/>
              </w:rPr>
              <w:t>можно</w:t>
            </w:r>
            <w:r w:rsidRPr="002A0A26">
              <w:rPr>
                <w:color w:val="000000" w:themeColor="text1"/>
                <w:lang w:val="en-US"/>
              </w:rPr>
              <w:t xml:space="preserve"> </w:t>
            </w:r>
            <w:r w:rsidRPr="002A0A26">
              <w:rPr>
                <w:color w:val="000000" w:themeColor="text1"/>
              </w:rPr>
              <w:t>и</w:t>
            </w:r>
            <w:r w:rsidRPr="002A0A26">
              <w:rPr>
                <w:color w:val="000000" w:themeColor="text1"/>
                <w:lang w:val="en-US"/>
              </w:rPr>
              <w:t xml:space="preserve"> </w:t>
            </w:r>
            <w:r w:rsidRPr="002A0A26">
              <w:rPr>
                <w:color w:val="000000" w:themeColor="text1"/>
              </w:rPr>
              <w:t>так</w:t>
            </w:r>
          </w:p>
          <w:p w14:paraId="2C4CB165"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square(</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w:t>
            </w:r>
          </w:p>
        </w:tc>
      </w:tr>
    </w:tbl>
    <w:p w14:paraId="10026A51" w14:textId="77777777" w:rsidR="002A0A26" w:rsidRPr="002A0A26" w:rsidRDefault="002A0A26" w:rsidP="001E2B3C">
      <w:pPr>
        <w:spacing w:after="0"/>
        <w:ind w:firstLine="709"/>
        <w:jc w:val="both"/>
        <w:rPr>
          <w:color w:val="000000" w:themeColor="text1"/>
        </w:rPr>
      </w:pPr>
      <w:r w:rsidRPr="002A0A26">
        <w:rPr>
          <w:color w:val="000000" w:themeColor="text1"/>
        </w:rPr>
        <w:t>Для параметров, которые передаются по ссылке, указывать </w:t>
      </w:r>
      <w:proofErr w:type="spellStart"/>
      <w:r w:rsidRPr="002A0A26">
        <w:rPr>
          <w:b/>
          <w:bCs/>
          <w:color w:val="000000" w:themeColor="text1"/>
        </w:rPr>
        <w:t>const</w:t>
      </w:r>
      <w:proofErr w:type="spellEnd"/>
      <w:r w:rsidRPr="002A0A26">
        <w:rPr>
          <w:color w:val="000000" w:themeColor="text1"/>
        </w:rPr>
        <w:t> в прототипе обязательно.</w:t>
      </w:r>
    </w:p>
    <w:p w14:paraId="47B55E12" w14:textId="77777777" w:rsidR="002A0A26" w:rsidRPr="002A0A26" w:rsidRDefault="002A0A26" w:rsidP="001E2B3C">
      <w:pPr>
        <w:spacing w:after="0"/>
        <w:ind w:firstLine="709"/>
        <w:jc w:val="both"/>
        <w:rPr>
          <w:color w:val="000000" w:themeColor="text1"/>
        </w:rPr>
      </w:pPr>
      <w:r w:rsidRPr="002A0A26">
        <w:rPr>
          <w:color w:val="000000" w:themeColor="text1"/>
        </w:rPr>
        <w:t xml:space="preserve">Зачем нужны такие константные параметры? Иногда нужно гарантировать, что параметр от начала и до конца функции будет иметь одно и то же начальное значение. Если параметр </w:t>
      </w:r>
      <w:proofErr w:type="spellStart"/>
      <w:r w:rsidRPr="002A0A26">
        <w:rPr>
          <w:color w:val="000000" w:themeColor="text1"/>
        </w:rPr>
        <w:t>неконстантный</w:t>
      </w:r>
      <w:proofErr w:type="spellEnd"/>
      <w:r w:rsidRPr="002A0A26">
        <w:rPr>
          <w:color w:val="000000" w:themeColor="text1"/>
        </w:rPr>
        <w:t xml:space="preserve">, то есть вероятность, что значение параметра будет случайным образом изменено внутри функции. И даже есть такая рекомендация, что если не планируется явным образом менять значение параметра, то лучше сразу </w:t>
      </w:r>
      <w:proofErr w:type="spellStart"/>
      <w:r w:rsidRPr="002A0A26">
        <w:rPr>
          <w:color w:val="000000" w:themeColor="text1"/>
        </w:rPr>
        <w:t>определитть</w:t>
      </w:r>
      <w:proofErr w:type="spellEnd"/>
      <w:r w:rsidRPr="002A0A26">
        <w:rPr>
          <w:color w:val="000000" w:themeColor="text1"/>
        </w:rPr>
        <w:t xml:space="preserve"> его как константный.</w:t>
      </w:r>
    </w:p>
    <w:p w14:paraId="13E6BEAB" w14:textId="77777777" w:rsidR="002A0A26" w:rsidRPr="002A0A26" w:rsidRDefault="002A0A26" w:rsidP="001E2B3C">
      <w:pPr>
        <w:spacing w:after="0"/>
        <w:ind w:firstLine="709"/>
        <w:jc w:val="both"/>
        <w:rPr>
          <w:color w:val="000000" w:themeColor="text1"/>
        </w:rPr>
      </w:pPr>
      <w:r w:rsidRPr="002A0A26">
        <w:rPr>
          <w:color w:val="000000" w:themeColor="text1"/>
        </w:rPr>
        <w:t>Константному параметру можно передать в качестве аргумента как константу, так и переменную.</w:t>
      </w:r>
    </w:p>
    <w:p w14:paraId="162D6FB4" w14:textId="77777777" w:rsidR="002A0A26" w:rsidRPr="002A0A26" w:rsidRDefault="002A0A26" w:rsidP="001E2B3C">
      <w:pPr>
        <w:spacing w:after="0"/>
        <w:ind w:firstLine="709"/>
        <w:jc w:val="both"/>
        <w:rPr>
          <w:color w:val="000000" w:themeColor="text1"/>
        </w:rPr>
      </w:pPr>
      <w:r w:rsidRPr="002A0A26">
        <w:rPr>
          <w:color w:val="000000" w:themeColor="text1"/>
        </w:rPr>
        <w:lastRenderedPageBreak/>
        <w:t xml:space="preserve">От этой ситуации следует отличать передачу констант в качестве аргументов для </w:t>
      </w:r>
      <w:proofErr w:type="spellStart"/>
      <w:r w:rsidRPr="002A0A26">
        <w:rPr>
          <w:color w:val="000000" w:themeColor="text1"/>
        </w:rPr>
        <w:t>неконстантных</w:t>
      </w:r>
      <w:proofErr w:type="spellEnd"/>
      <w:r w:rsidRPr="002A0A26">
        <w:rPr>
          <w:color w:val="000000" w:themeColor="text1"/>
        </w:rPr>
        <w:t xml:space="preserve"> параметров:</w:t>
      </w:r>
    </w:p>
    <w:tbl>
      <w:tblPr>
        <w:tblW w:w="10603" w:type="dxa"/>
        <w:tblCellSpacing w:w="0" w:type="dxa"/>
        <w:tblCellMar>
          <w:left w:w="0" w:type="dxa"/>
          <w:right w:w="0" w:type="dxa"/>
        </w:tblCellMar>
        <w:tblLook w:val="04A0" w:firstRow="1" w:lastRow="0" w:firstColumn="1" w:lastColumn="0" w:noHBand="0" w:noVBand="1"/>
      </w:tblPr>
      <w:tblGrid>
        <w:gridCol w:w="399"/>
        <w:gridCol w:w="10204"/>
      </w:tblGrid>
      <w:tr w:rsidR="002A0A26" w:rsidRPr="002A0A26" w14:paraId="1F1BC6FD" w14:textId="77777777" w:rsidTr="005E1805">
        <w:trPr>
          <w:tblCellSpacing w:w="0" w:type="dxa"/>
        </w:trPr>
        <w:tc>
          <w:tcPr>
            <w:tcW w:w="6" w:type="dxa"/>
            <w:tcBorders>
              <w:top w:val="nil"/>
              <w:left w:val="nil"/>
              <w:bottom w:val="nil"/>
              <w:right w:val="single" w:sz="24" w:space="0" w:color="00B050"/>
            </w:tcBorders>
            <w:vAlign w:val="bottom"/>
            <w:hideMark/>
          </w:tcPr>
          <w:p w14:paraId="68230E1A" w14:textId="77777777" w:rsidR="002A0A26" w:rsidRPr="002A0A26" w:rsidRDefault="002A0A26" w:rsidP="002A0A26">
            <w:pPr>
              <w:spacing w:after="0"/>
              <w:rPr>
                <w:color w:val="000000" w:themeColor="text1"/>
              </w:rPr>
            </w:pPr>
            <w:r w:rsidRPr="002A0A26">
              <w:rPr>
                <w:color w:val="000000" w:themeColor="text1"/>
              </w:rPr>
              <w:t>1</w:t>
            </w:r>
          </w:p>
          <w:p w14:paraId="23E0E0C0" w14:textId="77777777" w:rsidR="002A0A26" w:rsidRPr="002A0A26" w:rsidRDefault="002A0A26" w:rsidP="002A0A26">
            <w:pPr>
              <w:spacing w:after="0"/>
              <w:rPr>
                <w:color w:val="000000" w:themeColor="text1"/>
              </w:rPr>
            </w:pPr>
            <w:r w:rsidRPr="002A0A26">
              <w:rPr>
                <w:color w:val="000000" w:themeColor="text1"/>
              </w:rPr>
              <w:t>2</w:t>
            </w:r>
          </w:p>
          <w:p w14:paraId="051AEF69" w14:textId="77777777" w:rsidR="002A0A26" w:rsidRPr="002A0A26" w:rsidRDefault="002A0A26" w:rsidP="002A0A26">
            <w:pPr>
              <w:spacing w:after="0"/>
              <w:rPr>
                <w:color w:val="000000" w:themeColor="text1"/>
              </w:rPr>
            </w:pPr>
            <w:r w:rsidRPr="002A0A26">
              <w:rPr>
                <w:color w:val="000000" w:themeColor="text1"/>
              </w:rPr>
              <w:t>3</w:t>
            </w:r>
          </w:p>
          <w:p w14:paraId="755F3175" w14:textId="77777777" w:rsidR="002A0A26" w:rsidRPr="002A0A26" w:rsidRDefault="002A0A26" w:rsidP="002A0A26">
            <w:pPr>
              <w:spacing w:after="0"/>
              <w:rPr>
                <w:color w:val="000000" w:themeColor="text1"/>
              </w:rPr>
            </w:pPr>
            <w:r w:rsidRPr="002A0A26">
              <w:rPr>
                <w:color w:val="000000" w:themeColor="text1"/>
              </w:rPr>
              <w:t>4</w:t>
            </w:r>
          </w:p>
          <w:p w14:paraId="5FF95D0C" w14:textId="77777777" w:rsidR="002A0A26" w:rsidRPr="002A0A26" w:rsidRDefault="002A0A26" w:rsidP="002A0A26">
            <w:pPr>
              <w:spacing w:after="0"/>
              <w:rPr>
                <w:color w:val="000000" w:themeColor="text1"/>
              </w:rPr>
            </w:pPr>
            <w:r w:rsidRPr="002A0A26">
              <w:rPr>
                <w:color w:val="000000" w:themeColor="text1"/>
              </w:rPr>
              <w:t>5</w:t>
            </w:r>
          </w:p>
          <w:p w14:paraId="7C7385D3" w14:textId="77777777" w:rsidR="002A0A26" w:rsidRPr="002A0A26" w:rsidRDefault="002A0A26" w:rsidP="002A0A26">
            <w:pPr>
              <w:spacing w:after="0"/>
              <w:rPr>
                <w:color w:val="000000" w:themeColor="text1"/>
              </w:rPr>
            </w:pPr>
            <w:r w:rsidRPr="002A0A26">
              <w:rPr>
                <w:color w:val="000000" w:themeColor="text1"/>
              </w:rPr>
              <w:t>6</w:t>
            </w:r>
          </w:p>
          <w:p w14:paraId="76E1E224" w14:textId="77777777" w:rsidR="002A0A26" w:rsidRPr="002A0A26" w:rsidRDefault="002A0A26" w:rsidP="002A0A26">
            <w:pPr>
              <w:spacing w:after="0"/>
              <w:rPr>
                <w:color w:val="000000" w:themeColor="text1"/>
              </w:rPr>
            </w:pPr>
            <w:r w:rsidRPr="002A0A26">
              <w:rPr>
                <w:color w:val="000000" w:themeColor="text1"/>
              </w:rPr>
              <w:t>7</w:t>
            </w:r>
          </w:p>
          <w:p w14:paraId="52AD6DE5" w14:textId="77777777" w:rsidR="002A0A26" w:rsidRPr="002A0A26" w:rsidRDefault="002A0A26" w:rsidP="002A0A26">
            <w:pPr>
              <w:spacing w:after="0"/>
              <w:rPr>
                <w:color w:val="000000" w:themeColor="text1"/>
              </w:rPr>
            </w:pPr>
            <w:r w:rsidRPr="002A0A26">
              <w:rPr>
                <w:color w:val="000000" w:themeColor="text1"/>
              </w:rPr>
              <w:t>8</w:t>
            </w:r>
          </w:p>
          <w:p w14:paraId="625DDCE8" w14:textId="77777777" w:rsidR="002A0A26" w:rsidRPr="002A0A26" w:rsidRDefault="002A0A26" w:rsidP="002A0A26">
            <w:pPr>
              <w:spacing w:after="0"/>
              <w:rPr>
                <w:color w:val="000000" w:themeColor="text1"/>
              </w:rPr>
            </w:pPr>
            <w:r w:rsidRPr="002A0A26">
              <w:rPr>
                <w:color w:val="000000" w:themeColor="text1"/>
              </w:rPr>
              <w:t>9</w:t>
            </w:r>
          </w:p>
          <w:p w14:paraId="45F08DA4" w14:textId="77777777" w:rsidR="002A0A26" w:rsidRPr="002A0A26" w:rsidRDefault="002A0A26" w:rsidP="002A0A26">
            <w:pPr>
              <w:spacing w:after="0"/>
              <w:rPr>
                <w:color w:val="000000" w:themeColor="text1"/>
              </w:rPr>
            </w:pPr>
            <w:r w:rsidRPr="002A0A26">
              <w:rPr>
                <w:color w:val="000000" w:themeColor="text1"/>
              </w:rPr>
              <w:t>10</w:t>
            </w:r>
          </w:p>
          <w:p w14:paraId="3876B2DB" w14:textId="77777777" w:rsidR="002A0A26" w:rsidRPr="002A0A26" w:rsidRDefault="002A0A26" w:rsidP="002A0A26">
            <w:pPr>
              <w:spacing w:after="0"/>
              <w:rPr>
                <w:color w:val="000000" w:themeColor="text1"/>
              </w:rPr>
            </w:pPr>
            <w:r w:rsidRPr="002A0A26">
              <w:rPr>
                <w:color w:val="000000" w:themeColor="text1"/>
              </w:rPr>
              <w:t>11</w:t>
            </w:r>
          </w:p>
          <w:p w14:paraId="3CB85313" w14:textId="77777777" w:rsidR="002A0A26" w:rsidRPr="002A0A26" w:rsidRDefault="002A0A26" w:rsidP="002A0A26">
            <w:pPr>
              <w:spacing w:after="0"/>
              <w:rPr>
                <w:color w:val="000000" w:themeColor="text1"/>
              </w:rPr>
            </w:pPr>
            <w:r w:rsidRPr="002A0A26">
              <w:rPr>
                <w:color w:val="000000" w:themeColor="text1"/>
              </w:rPr>
              <w:t>12</w:t>
            </w:r>
          </w:p>
          <w:p w14:paraId="0657DFBD" w14:textId="77777777" w:rsidR="002A0A26" w:rsidRPr="002A0A26" w:rsidRDefault="002A0A26" w:rsidP="002A0A26">
            <w:pPr>
              <w:spacing w:after="0"/>
              <w:rPr>
                <w:color w:val="000000" w:themeColor="text1"/>
              </w:rPr>
            </w:pPr>
            <w:r w:rsidRPr="002A0A26">
              <w:rPr>
                <w:color w:val="000000" w:themeColor="text1"/>
              </w:rPr>
              <w:t>13</w:t>
            </w:r>
          </w:p>
          <w:p w14:paraId="742F1559" w14:textId="77777777" w:rsidR="002A0A26" w:rsidRPr="002A0A26" w:rsidRDefault="002A0A26" w:rsidP="002A0A26">
            <w:pPr>
              <w:spacing w:after="0"/>
              <w:rPr>
                <w:color w:val="000000" w:themeColor="text1"/>
              </w:rPr>
            </w:pPr>
            <w:r w:rsidRPr="002A0A26">
              <w:rPr>
                <w:color w:val="000000" w:themeColor="text1"/>
              </w:rPr>
              <w:t>14</w:t>
            </w:r>
          </w:p>
          <w:p w14:paraId="4D52E04E" w14:textId="77777777" w:rsidR="002A0A26" w:rsidRPr="002A0A26" w:rsidRDefault="002A0A26" w:rsidP="002A0A26">
            <w:pPr>
              <w:spacing w:after="0"/>
              <w:rPr>
                <w:color w:val="000000" w:themeColor="text1"/>
              </w:rPr>
            </w:pPr>
            <w:r w:rsidRPr="002A0A26">
              <w:rPr>
                <w:color w:val="000000" w:themeColor="text1"/>
              </w:rPr>
              <w:t>15</w:t>
            </w:r>
          </w:p>
          <w:p w14:paraId="7F73FC9B" w14:textId="77777777" w:rsidR="002A0A26" w:rsidRPr="002A0A26" w:rsidRDefault="002A0A26" w:rsidP="002A0A26">
            <w:pPr>
              <w:spacing w:after="0"/>
              <w:rPr>
                <w:color w:val="000000" w:themeColor="text1"/>
              </w:rPr>
            </w:pPr>
            <w:r w:rsidRPr="002A0A26">
              <w:rPr>
                <w:color w:val="000000" w:themeColor="text1"/>
              </w:rPr>
              <w:t>16</w:t>
            </w:r>
          </w:p>
          <w:p w14:paraId="1FAEB235" w14:textId="77777777" w:rsidR="002A0A26" w:rsidRPr="002A0A26" w:rsidRDefault="002A0A26" w:rsidP="002A0A26">
            <w:pPr>
              <w:spacing w:after="0"/>
              <w:rPr>
                <w:color w:val="000000" w:themeColor="text1"/>
              </w:rPr>
            </w:pPr>
            <w:r w:rsidRPr="002A0A26">
              <w:rPr>
                <w:color w:val="000000" w:themeColor="text1"/>
              </w:rPr>
              <w:t>17</w:t>
            </w:r>
          </w:p>
        </w:tc>
        <w:tc>
          <w:tcPr>
            <w:tcW w:w="7254" w:type="dxa"/>
            <w:tcBorders>
              <w:top w:val="nil"/>
              <w:left w:val="nil"/>
              <w:bottom w:val="nil"/>
              <w:right w:val="nil"/>
            </w:tcBorders>
            <w:vAlign w:val="bottom"/>
            <w:hideMark/>
          </w:tcPr>
          <w:p w14:paraId="0BF76450"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2CD0085C" w14:textId="77777777" w:rsidR="002A0A26" w:rsidRPr="002A0A26" w:rsidRDefault="002A0A26" w:rsidP="002A0A26">
            <w:pPr>
              <w:spacing w:after="0"/>
              <w:rPr>
                <w:color w:val="000000" w:themeColor="text1"/>
                <w:lang w:val="en-US"/>
              </w:rPr>
            </w:pPr>
            <w:r w:rsidRPr="002A0A26">
              <w:rPr>
                <w:color w:val="000000" w:themeColor="text1"/>
                <w:lang w:val="en-US"/>
              </w:rPr>
              <w:t> </w:t>
            </w:r>
          </w:p>
          <w:p w14:paraId="43DD8D36"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square(</w:t>
            </w:r>
            <w:r w:rsidRPr="002A0A26">
              <w:rPr>
                <w:b/>
                <w:bCs/>
                <w:color w:val="000000" w:themeColor="text1"/>
                <w:lang w:val="en-US"/>
              </w:rPr>
              <w:t>int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w:t>
            </w:r>
          </w:p>
          <w:p w14:paraId="257F17A7" w14:textId="77777777" w:rsidR="002A0A26" w:rsidRPr="002A0A26" w:rsidRDefault="002A0A26" w:rsidP="002A0A26">
            <w:pPr>
              <w:spacing w:after="0"/>
              <w:rPr>
                <w:color w:val="000000" w:themeColor="text1"/>
                <w:lang w:val="en-US"/>
              </w:rPr>
            </w:pPr>
            <w:r w:rsidRPr="002A0A26">
              <w:rPr>
                <w:color w:val="000000" w:themeColor="text1"/>
                <w:lang w:val="en-US"/>
              </w:rPr>
              <w:t> </w:t>
            </w:r>
          </w:p>
          <w:p w14:paraId="17BB1CA4"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0046712F" w14:textId="77777777" w:rsidR="002A0A26" w:rsidRPr="002A0A26" w:rsidRDefault="002A0A26" w:rsidP="002A0A26">
            <w:pPr>
              <w:spacing w:after="0"/>
              <w:rPr>
                <w:color w:val="000000" w:themeColor="text1"/>
                <w:lang w:val="en-US"/>
              </w:rPr>
            </w:pPr>
            <w:r w:rsidRPr="002A0A26">
              <w:rPr>
                <w:color w:val="000000" w:themeColor="text1"/>
                <w:lang w:val="en-US"/>
              </w:rPr>
              <w:t>{</w:t>
            </w:r>
          </w:p>
          <w:p w14:paraId="2970D4FE"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a = 4;</w:t>
            </w:r>
          </w:p>
          <w:p w14:paraId="68A7E199"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b = 5;</w:t>
            </w:r>
          </w:p>
          <w:p w14:paraId="0B86A432" w14:textId="77777777" w:rsidR="002A0A26" w:rsidRPr="002A0A26" w:rsidRDefault="002A0A26" w:rsidP="002A0A26">
            <w:pPr>
              <w:spacing w:after="0"/>
              <w:rPr>
                <w:color w:val="000000" w:themeColor="text1"/>
                <w:lang w:val="en-US"/>
              </w:rPr>
            </w:pPr>
            <w:r w:rsidRPr="002A0A26">
              <w:rPr>
                <w:color w:val="000000" w:themeColor="text1"/>
                <w:lang w:val="en-US"/>
              </w:rPr>
              <w:t>    square(a, b);   // 400</w:t>
            </w:r>
          </w:p>
          <w:p w14:paraId="4755BE12"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return</w:t>
            </w:r>
            <w:r w:rsidRPr="002A0A26">
              <w:rPr>
                <w:color w:val="000000" w:themeColor="text1"/>
                <w:lang w:val="en-US"/>
              </w:rPr>
              <w:t xml:space="preserve"> 0;</w:t>
            </w:r>
          </w:p>
          <w:p w14:paraId="3F69A350" w14:textId="77777777" w:rsidR="002A0A26" w:rsidRPr="002A0A26" w:rsidRDefault="002A0A26" w:rsidP="002A0A26">
            <w:pPr>
              <w:spacing w:after="0"/>
              <w:rPr>
                <w:color w:val="000000" w:themeColor="text1"/>
                <w:lang w:val="en-US"/>
              </w:rPr>
            </w:pPr>
            <w:r w:rsidRPr="002A0A26">
              <w:rPr>
                <w:color w:val="000000" w:themeColor="text1"/>
                <w:lang w:val="en-US"/>
              </w:rPr>
              <w:t>}</w:t>
            </w:r>
          </w:p>
          <w:p w14:paraId="52AB07AF"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square(</w:t>
            </w:r>
            <w:r w:rsidRPr="002A0A26">
              <w:rPr>
                <w:b/>
                <w:bCs/>
                <w:color w:val="000000" w:themeColor="text1"/>
                <w:lang w:val="en-US"/>
              </w:rPr>
              <w:t>int</w:t>
            </w:r>
            <w:r w:rsidRPr="002A0A26">
              <w:rPr>
                <w:color w:val="000000" w:themeColor="text1"/>
                <w:lang w:val="en-US"/>
              </w:rPr>
              <w:t xml:space="preserve"> a, </w:t>
            </w:r>
            <w:r w:rsidRPr="002A0A26">
              <w:rPr>
                <w:b/>
                <w:bCs/>
                <w:color w:val="000000" w:themeColor="text1"/>
                <w:lang w:val="en-US"/>
              </w:rPr>
              <w:t>int</w:t>
            </w:r>
            <w:r w:rsidRPr="002A0A26">
              <w:rPr>
                <w:color w:val="000000" w:themeColor="text1"/>
                <w:lang w:val="en-US"/>
              </w:rPr>
              <w:t xml:space="preserve"> b)</w:t>
            </w:r>
          </w:p>
          <w:p w14:paraId="06529354" w14:textId="77777777" w:rsidR="002A0A26" w:rsidRPr="002A0A26" w:rsidRDefault="002A0A26" w:rsidP="002A0A26">
            <w:pPr>
              <w:spacing w:after="0"/>
              <w:rPr>
                <w:color w:val="000000" w:themeColor="text1"/>
                <w:lang w:val="en-US"/>
              </w:rPr>
            </w:pPr>
            <w:r w:rsidRPr="002A0A26">
              <w:rPr>
                <w:color w:val="000000" w:themeColor="text1"/>
                <w:lang w:val="en-US"/>
              </w:rPr>
              <w:t>{</w:t>
            </w:r>
          </w:p>
          <w:p w14:paraId="28EAAD52" w14:textId="77777777" w:rsidR="002A0A26" w:rsidRPr="002A0A26" w:rsidRDefault="002A0A26" w:rsidP="002A0A26">
            <w:pPr>
              <w:spacing w:after="0"/>
              <w:rPr>
                <w:color w:val="000000" w:themeColor="text1"/>
                <w:lang w:val="en-US"/>
              </w:rPr>
            </w:pPr>
            <w:r w:rsidRPr="002A0A26">
              <w:rPr>
                <w:color w:val="000000" w:themeColor="text1"/>
                <w:lang w:val="en-US"/>
              </w:rPr>
              <w:t>    a = a * a;</w:t>
            </w:r>
          </w:p>
          <w:p w14:paraId="4E07F848" w14:textId="77777777" w:rsidR="002A0A26" w:rsidRPr="002A0A26" w:rsidRDefault="002A0A26" w:rsidP="002A0A26">
            <w:pPr>
              <w:spacing w:after="0"/>
              <w:rPr>
                <w:color w:val="000000" w:themeColor="text1"/>
                <w:lang w:val="en-US"/>
              </w:rPr>
            </w:pPr>
            <w:r w:rsidRPr="002A0A26">
              <w:rPr>
                <w:color w:val="000000" w:themeColor="text1"/>
                <w:lang w:val="en-US"/>
              </w:rPr>
              <w:t>    b = b * b;</w:t>
            </w:r>
          </w:p>
          <w:p w14:paraId="22CCC5AA"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"In square: a * b = " &lt;&lt; a * b &lt;&lt; std::</w:t>
            </w:r>
            <w:proofErr w:type="spellStart"/>
            <w:r w:rsidRPr="002A0A26">
              <w:rPr>
                <w:color w:val="000000" w:themeColor="text1"/>
                <w:lang w:val="en-US"/>
              </w:rPr>
              <w:t>endl</w:t>
            </w:r>
            <w:proofErr w:type="spellEnd"/>
            <w:r w:rsidRPr="002A0A26">
              <w:rPr>
                <w:color w:val="000000" w:themeColor="text1"/>
                <w:lang w:val="en-US"/>
              </w:rPr>
              <w:t>;</w:t>
            </w:r>
          </w:p>
          <w:p w14:paraId="24C7C6A1" w14:textId="77777777" w:rsidR="002A0A26" w:rsidRPr="002A0A26" w:rsidRDefault="002A0A26" w:rsidP="002A0A26">
            <w:pPr>
              <w:spacing w:after="0"/>
              <w:rPr>
                <w:color w:val="000000" w:themeColor="text1"/>
              </w:rPr>
            </w:pPr>
            <w:r w:rsidRPr="002A0A26">
              <w:rPr>
                <w:color w:val="000000" w:themeColor="text1"/>
              </w:rPr>
              <w:t>}</w:t>
            </w:r>
          </w:p>
        </w:tc>
      </w:tr>
    </w:tbl>
    <w:p w14:paraId="07AD89BE" w14:textId="77777777" w:rsidR="002A0A26" w:rsidRPr="002A0A26" w:rsidRDefault="002A0A26" w:rsidP="002A0A26">
      <w:pPr>
        <w:spacing w:after="0"/>
        <w:rPr>
          <w:color w:val="000000" w:themeColor="text1"/>
        </w:rPr>
      </w:pPr>
      <w:r w:rsidRPr="002A0A26">
        <w:rPr>
          <w:color w:val="000000" w:themeColor="text1"/>
        </w:rPr>
        <w:t>Несмотря на то, что при вызове функции ей передаются константы, но так как сами параметры не являются константными, то функция может изменять их значения.</w:t>
      </w:r>
    </w:p>
    <w:p w14:paraId="2789E97C" w14:textId="77777777" w:rsidR="002A0A26" w:rsidRPr="002A0A26" w:rsidRDefault="002A0A26" w:rsidP="002A0A26">
      <w:pPr>
        <w:spacing w:after="0"/>
        <w:rPr>
          <w:b/>
          <w:bCs/>
          <w:color w:val="000000" w:themeColor="text1"/>
        </w:rPr>
      </w:pPr>
      <w:r w:rsidRPr="002A0A26">
        <w:rPr>
          <w:b/>
          <w:bCs/>
          <w:color w:val="000000" w:themeColor="text1"/>
        </w:rPr>
        <w:t>Константные ссылки</w:t>
      </w:r>
    </w:p>
    <w:p w14:paraId="70CEFB02" w14:textId="77777777" w:rsidR="002A0A26" w:rsidRPr="002A0A26" w:rsidRDefault="002A0A26" w:rsidP="002A0A26">
      <w:pPr>
        <w:spacing w:after="0"/>
        <w:rPr>
          <w:color w:val="000000" w:themeColor="text1"/>
        </w:rPr>
      </w:pPr>
      <w:r w:rsidRPr="002A0A26">
        <w:rPr>
          <w:color w:val="000000" w:themeColor="text1"/>
        </w:rPr>
        <w:t>Параметры, которые передаются по ссылке, также могут быть константными:</w:t>
      </w:r>
    </w:p>
    <w:tbl>
      <w:tblPr>
        <w:tblW w:w="10603" w:type="dxa"/>
        <w:tblCellSpacing w:w="0" w:type="dxa"/>
        <w:tblCellMar>
          <w:left w:w="0" w:type="dxa"/>
          <w:right w:w="0" w:type="dxa"/>
        </w:tblCellMar>
        <w:tblLook w:val="04A0" w:firstRow="1" w:lastRow="0" w:firstColumn="1" w:lastColumn="0" w:noHBand="0" w:noVBand="1"/>
      </w:tblPr>
      <w:tblGrid>
        <w:gridCol w:w="371"/>
        <w:gridCol w:w="10232"/>
      </w:tblGrid>
      <w:tr w:rsidR="002A0A26" w:rsidRPr="002A0A26" w14:paraId="34CD3626" w14:textId="77777777" w:rsidTr="005E1805">
        <w:trPr>
          <w:tblCellSpacing w:w="0" w:type="dxa"/>
        </w:trPr>
        <w:tc>
          <w:tcPr>
            <w:tcW w:w="6" w:type="dxa"/>
            <w:tcBorders>
              <w:top w:val="nil"/>
              <w:left w:val="nil"/>
              <w:bottom w:val="nil"/>
              <w:right w:val="single" w:sz="24" w:space="0" w:color="00B050"/>
            </w:tcBorders>
            <w:vAlign w:val="bottom"/>
            <w:hideMark/>
          </w:tcPr>
          <w:p w14:paraId="4F806812" w14:textId="77777777" w:rsidR="002A0A26" w:rsidRPr="002A0A26" w:rsidRDefault="002A0A26" w:rsidP="002A0A26">
            <w:pPr>
              <w:spacing w:after="0"/>
              <w:rPr>
                <w:color w:val="000000" w:themeColor="text1"/>
              </w:rPr>
            </w:pPr>
            <w:r w:rsidRPr="002A0A26">
              <w:rPr>
                <w:color w:val="000000" w:themeColor="text1"/>
              </w:rPr>
              <w:t>1</w:t>
            </w:r>
          </w:p>
          <w:p w14:paraId="0C256D8F" w14:textId="77777777" w:rsidR="002A0A26" w:rsidRPr="002A0A26" w:rsidRDefault="002A0A26" w:rsidP="002A0A26">
            <w:pPr>
              <w:spacing w:after="0"/>
              <w:rPr>
                <w:color w:val="000000" w:themeColor="text1"/>
              </w:rPr>
            </w:pPr>
            <w:r w:rsidRPr="002A0A26">
              <w:rPr>
                <w:color w:val="000000" w:themeColor="text1"/>
              </w:rPr>
              <w:t>2</w:t>
            </w:r>
          </w:p>
          <w:p w14:paraId="12E8B376" w14:textId="77777777" w:rsidR="002A0A26" w:rsidRPr="002A0A26" w:rsidRDefault="002A0A26" w:rsidP="002A0A26">
            <w:pPr>
              <w:spacing w:after="0"/>
              <w:rPr>
                <w:color w:val="000000" w:themeColor="text1"/>
              </w:rPr>
            </w:pPr>
            <w:r w:rsidRPr="002A0A26">
              <w:rPr>
                <w:color w:val="000000" w:themeColor="text1"/>
              </w:rPr>
              <w:t>3</w:t>
            </w:r>
          </w:p>
          <w:p w14:paraId="0439654D" w14:textId="77777777" w:rsidR="002A0A26" w:rsidRPr="002A0A26" w:rsidRDefault="002A0A26" w:rsidP="002A0A26">
            <w:pPr>
              <w:spacing w:after="0"/>
              <w:rPr>
                <w:color w:val="000000" w:themeColor="text1"/>
              </w:rPr>
            </w:pPr>
            <w:r w:rsidRPr="002A0A26">
              <w:rPr>
                <w:color w:val="000000" w:themeColor="text1"/>
              </w:rPr>
              <w:t>4</w:t>
            </w:r>
          </w:p>
          <w:p w14:paraId="28EFEDA0" w14:textId="77777777" w:rsidR="002A0A26" w:rsidRPr="002A0A26" w:rsidRDefault="002A0A26" w:rsidP="002A0A26">
            <w:pPr>
              <w:spacing w:after="0"/>
              <w:rPr>
                <w:color w:val="000000" w:themeColor="text1"/>
              </w:rPr>
            </w:pPr>
            <w:r w:rsidRPr="002A0A26">
              <w:rPr>
                <w:color w:val="000000" w:themeColor="text1"/>
              </w:rPr>
              <w:t>5</w:t>
            </w:r>
          </w:p>
          <w:p w14:paraId="177BE4E0" w14:textId="77777777" w:rsidR="002A0A26" w:rsidRPr="002A0A26" w:rsidRDefault="002A0A26" w:rsidP="002A0A26">
            <w:pPr>
              <w:spacing w:after="0"/>
              <w:rPr>
                <w:color w:val="000000" w:themeColor="text1"/>
              </w:rPr>
            </w:pPr>
            <w:r w:rsidRPr="002A0A26">
              <w:rPr>
                <w:color w:val="000000" w:themeColor="text1"/>
              </w:rPr>
              <w:t>6</w:t>
            </w:r>
          </w:p>
          <w:p w14:paraId="07081F60" w14:textId="77777777" w:rsidR="002A0A26" w:rsidRPr="002A0A26" w:rsidRDefault="002A0A26" w:rsidP="002A0A26">
            <w:pPr>
              <w:spacing w:after="0"/>
              <w:rPr>
                <w:color w:val="000000" w:themeColor="text1"/>
              </w:rPr>
            </w:pPr>
            <w:r w:rsidRPr="002A0A26">
              <w:rPr>
                <w:color w:val="000000" w:themeColor="text1"/>
              </w:rPr>
              <w:t>7</w:t>
            </w:r>
          </w:p>
          <w:p w14:paraId="5DA8499D" w14:textId="77777777" w:rsidR="002A0A26" w:rsidRPr="002A0A26" w:rsidRDefault="002A0A26" w:rsidP="002A0A26">
            <w:pPr>
              <w:spacing w:after="0"/>
              <w:rPr>
                <w:color w:val="000000" w:themeColor="text1"/>
              </w:rPr>
            </w:pPr>
            <w:r w:rsidRPr="002A0A26">
              <w:rPr>
                <w:color w:val="000000" w:themeColor="text1"/>
              </w:rPr>
              <w:t>8</w:t>
            </w:r>
          </w:p>
          <w:p w14:paraId="1C1CFE87" w14:textId="77777777" w:rsidR="002A0A26" w:rsidRPr="002A0A26" w:rsidRDefault="002A0A26" w:rsidP="002A0A26">
            <w:pPr>
              <w:spacing w:after="0"/>
              <w:rPr>
                <w:color w:val="000000" w:themeColor="text1"/>
              </w:rPr>
            </w:pPr>
            <w:r w:rsidRPr="002A0A26">
              <w:rPr>
                <w:color w:val="000000" w:themeColor="text1"/>
              </w:rPr>
              <w:t>9</w:t>
            </w:r>
          </w:p>
          <w:p w14:paraId="1F5D4980" w14:textId="77777777" w:rsidR="002A0A26" w:rsidRPr="002A0A26" w:rsidRDefault="002A0A26" w:rsidP="002A0A26">
            <w:pPr>
              <w:spacing w:after="0"/>
              <w:rPr>
                <w:color w:val="000000" w:themeColor="text1"/>
              </w:rPr>
            </w:pPr>
            <w:r w:rsidRPr="002A0A26">
              <w:rPr>
                <w:color w:val="000000" w:themeColor="text1"/>
              </w:rPr>
              <w:t>10</w:t>
            </w:r>
          </w:p>
          <w:p w14:paraId="58D97FC7" w14:textId="77777777" w:rsidR="002A0A26" w:rsidRPr="002A0A26" w:rsidRDefault="002A0A26" w:rsidP="002A0A26">
            <w:pPr>
              <w:spacing w:after="0"/>
              <w:rPr>
                <w:color w:val="000000" w:themeColor="text1"/>
              </w:rPr>
            </w:pPr>
            <w:r w:rsidRPr="002A0A26">
              <w:rPr>
                <w:color w:val="000000" w:themeColor="text1"/>
              </w:rPr>
              <w:t>11</w:t>
            </w:r>
          </w:p>
          <w:p w14:paraId="2B07CBB0" w14:textId="77777777" w:rsidR="002A0A26" w:rsidRPr="002A0A26" w:rsidRDefault="002A0A26" w:rsidP="002A0A26">
            <w:pPr>
              <w:spacing w:after="0"/>
              <w:rPr>
                <w:color w:val="000000" w:themeColor="text1"/>
              </w:rPr>
            </w:pPr>
            <w:r w:rsidRPr="002A0A26">
              <w:rPr>
                <w:color w:val="000000" w:themeColor="text1"/>
              </w:rPr>
              <w:t>12</w:t>
            </w:r>
          </w:p>
          <w:p w14:paraId="651DE2F8" w14:textId="77777777" w:rsidR="002A0A26" w:rsidRPr="002A0A26" w:rsidRDefault="002A0A26" w:rsidP="002A0A26">
            <w:pPr>
              <w:spacing w:after="0"/>
              <w:rPr>
                <w:color w:val="000000" w:themeColor="text1"/>
              </w:rPr>
            </w:pPr>
            <w:r w:rsidRPr="002A0A26">
              <w:rPr>
                <w:color w:val="000000" w:themeColor="text1"/>
              </w:rPr>
              <w:t>13</w:t>
            </w:r>
          </w:p>
          <w:p w14:paraId="46994199" w14:textId="77777777" w:rsidR="002A0A26" w:rsidRPr="002A0A26" w:rsidRDefault="002A0A26" w:rsidP="002A0A26">
            <w:pPr>
              <w:spacing w:after="0"/>
              <w:rPr>
                <w:color w:val="000000" w:themeColor="text1"/>
              </w:rPr>
            </w:pPr>
            <w:r w:rsidRPr="002A0A26">
              <w:rPr>
                <w:color w:val="000000" w:themeColor="text1"/>
              </w:rPr>
              <w:t>14</w:t>
            </w:r>
          </w:p>
        </w:tc>
        <w:tc>
          <w:tcPr>
            <w:tcW w:w="7831" w:type="dxa"/>
            <w:tcBorders>
              <w:top w:val="nil"/>
              <w:left w:val="nil"/>
              <w:bottom w:val="nil"/>
              <w:right w:val="nil"/>
            </w:tcBorders>
            <w:vAlign w:val="bottom"/>
            <w:hideMark/>
          </w:tcPr>
          <w:p w14:paraId="00766DF1"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5A64647B" w14:textId="77777777" w:rsidR="002A0A26" w:rsidRPr="002A0A26" w:rsidRDefault="002A0A26" w:rsidP="002A0A26">
            <w:pPr>
              <w:spacing w:after="0"/>
              <w:rPr>
                <w:color w:val="000000" w:themeColor="text1"/>
                <w:lang w:val="en-US"/>
              </w:rPr>
            </w:pPr>
            <w:r w:rsidRPr="002A0A26">
              <w:rPr>
                <w:color w:val="000000" w:themeColor="text1"/>
                <w:lang w:val="en-US"/>
              </w:rPr>
              <w:t>  </w:t>
            </w:r>
          </w:p>
          <w:p w14:paraId="586FA9C9"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square(</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&amp;);    // </w:t>
            </w:r>
            <w:r w:rsidRPr="002A0A26">
              <w:rPr>
                <w:color w:val="000000" w:themeColor="text1"/>
              </w:rPr>
              <w:t>функция</w:t>
            </w:r>
            <w:r w:rsidRPr="002A0A26">
              <w:rPr>
                <w:color w:val="000000" w:themeColor="text1"/>
                <w:lang w:val="en-US"/>
              </w:rPr>
              <w:t xml:space="preserve"> </w:t>
            </w:r>
            <w:r w:rsidRPr="002A0A26">
              <w:rPr>
                <w:color w:val="000000" w:themeColor="text1"/>
              </w:rPr>
              <w:t>получает</w:t>
            </w:r>
            <w:r w:rsidRPr="002A0A26">
              <w:rPr>
                <w:color w:val="000000" w:themeColor="text1"/>
                <w:lang w:val="en-US"/>
              </w:rPr>
              <w:t xml:space="preserve"> </w:t>
            </w:r>
            <w:r w:rsidRPr="002A0A26">
              <w:rPr>
                <w:color w:val="000000" w:themeColor="text1"/>
              </w:rPr>
              <w:t>константную</w:t>
            </w:r>
            <w:r w:rsidRPr="002A0A26">
              <w:rPr>
                <w:color w:val="000000" w:themeColor="text1"/>
                <w:lang w:val="en-US"/>
              </w:rPr>
              <w:t xml:space="preserve"> </w:t>
            </w:r>
            <w:r w:rsidRPr="002A0A26">
              <w:rPr>
                <w:color w:val="000000" w:themeColor="text1"/>
              </w:rPr>
              <w:t>ссылку</w:t>
            </w:r>
          </w:p>
          <w:p w14:paraId="4ED166ED" w14:textId="77777777" w:rsidR="002A0A26" w:rsidRPr="002A0A26" w:rsidRDefault="002A0A26" w:rsidP="002A0A26">
            <w:pPr>
              <w:spacing w:after="0"/>
              <w:rPr>
                <w:color w:val="000000" w:themeColor="text1"/>
                <w:lang w:val="en-US"/>
              </w:rPr>
            </w:pPr>
            <w:r w:rsidRPr="002A0A26">
              <w:rPr>
                <w:color w:val="000000" w:themeColor="text1"/>
                <w:lang w:val="en-US"/>
              </w:rPr>
              <w:t>  </w:t>
            </w:r>
          </w:p>
          <w:p w14:paraId="526662F2"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3CEEB761" w14:textId="77777777" w:rsidR="002A0A26" w:rsidRPr="002A0A26" w:rsidRDefault="002A0A26" w:rsidP="002A0A26">
            <w:pPr>
              <w:spacing w:after="0"/>
              <w:rPr>
                <w:color w:val="000000" w:themeColor="text1"/>
                <w:lang w:val="en-US"/>
              </w:rPr>
            </w:pPr>
            <w:r w:rsidRPr="002A0A26">
              <w:rPr>
                <w:color w:val="000000" w:themeColor="text1"/>
                <w:lang w:val="en-US"/>
              </w:rPr>
              <w:t>{</w:t>
            </w:r>
          </w:p>
          <w:p w14:paraId="2CFDD96F"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number = 5;</w:t>
            </w:r>
          </w:p>
          <w:p w14:paraId="218B3EF5" w14:textId="77777777" w:rsidR="002A0A26" w:rsidRPr="002A0A26" w:rsidRDefault="002A0A26" w:rsidP="002A0A26">
            <w:pPr>
              <w:spacing w:after="0"/>
              <w:rPr>
                <w:color w:val="000000" w:themeColor="text1"/>
                <w:lang w:val="en-US"/>
              </w:rPr>
            </w:pPr>
            <w:r w:rsidRPr="002A0A26">
              <w:rPr>
                <w:color w:val="000000" w:themeColor="text1"/>
                <w:lang w:val="en-US"/>
              </w:rPr>
              <w:t>    square(number);  // n * n = 25</w:t>
            </w:r>
          </w:p>
          <w:p w14:paraId="75FB095A" w14:textId="77777777" w:rsidR="002A0A26" w:rsidRPr="002A0A26" w:rsidRDefault="002A0A26" w:rsidP="002A0A26">
            <w:pPr>
              <w:spacing w:after="0"/>
              <w:rPr>
                <w:color w:val="000000" w:themeColor="text1"/>
                <w:lang w:val="en-US"/>
              </w:rPr>
            </w:pPr>
            <w:r w:rsidRPr="002A0A26">
              <w:rPr>
                <w:color w:val="000000" w:themeColor="text1"/>
                <w:lang w:val="en-US"/>
              </w:rPr>
              <w:t>}</w:t>
            </w:r>
          </w:p>
          <w:p w14:paraId="3AA2C56B"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square(</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&amp;n)</w:t>
            </w:r>
          </w:p>
          <w:p w14:paraId="117C804D" w14:textId="77777777" w:rsidR="002A0A26" w:rsidRPr="002A0A26" w:rsidRDefault="002A0A26" w:rsidP="002A0A26">
            <w:pPr>
              <w:spacing w:after="0"/>
              <w:rPr>
                <w:color w:val="000000" w:themeColor="text1"/>
              </w:rPr>
            </w:pPr>
            <w:r w:rsidRPr="002A0A26">
              <w:rPr>
                <w:color w:val="000000" w:themeColor="text1"/>
              </w:rPr>
              <w:t>{</w:t>
            </w:r>
          </w:p>
          <w:p w14:paraId="7052C90F" w14:textId="77777777" w:rsidR="002A0A26" w:rsidRPr="002A0A26" w:rsidRDefault="002A0A26" w:rsidP="002A0A26">
            <w:pPr>
              <w:spacing w:after="0"/>
              <w:rPr>
                <w:color w:val="000000" w:themeColor="text1"/>
              </w:rPr>
            </w:pPr>
            <w:r w:rsidRPr="002A0A26">
              <w:rPr>
                <w:color w:val="000000" w:themeColor="text1"/>
              </w:rPr>
              <w:t>    // n = n * n;     так нельзя сделать</w:t>
            </w:r>
          </w:p>
          <w:p w14:paraId="32F84268" w14:textId="77777777" w:rsidR="002A0A26" w:rsidRPr="002A0A26" w:rsidRDefault="002A0A26" w:rsidP="002A0A26">
            <w:pPr>
              <w:spacing w:after="0"/>
              <w:rPr>
                <w:color w:val="000000" w:themeColor="text1"/>
                <w:lang w:val="en-US"/>
              </w:rPr>
            </w:pPr>
            <w:r w:rsidRPr="002A0A26">
              <w:rPr>
                <w:color w:val="000000" w:themeColor="text1"/>
              </w:rPr>
              <w:t>    </w:t>
            </w:r>
            <w:r w:rsidRPr="002A0A26">
              <w:rPr>
                <w:color w:val="000000" w:themeColor="text1"/>
                <w:lang w:val="en-US"/>
              </w:rPr>
              <w:t>std::</w:t>
            </w:r>
            <w:proofErr w:type="spellStart"/>
            <w:r w:rsidRPr="002A0A26">
              <w:rPr>
                <w:color w:val="000000" w:themeColor="text1"/>
                <w:lang w:val="en-US"/>
              </w:rPr>
              <w:t>cout</w:t>
            </w:r>
            <w:proofErr w:type="spellEnd"/>
            <w:r w:rsidRPr="002A0A26">
              <w:rPr>
                <w:color w:val="000000" w:themeColor="text1"/>
                <w:lang w:val="en-US"/>
              </w:rPr>
              <w:t xml:space="preserve"> &lt;&lt; "n * n = " &lt;&lt; n * n &lt;&lt; std::</w:t>
            </w:r>
            <w:proofErr w:type="spellStart"/>
            <w:r w:rsidRPr="002A0A26">
              <w:rPr>
                <w:color w:val="000000" w:themeColor="text1"/>
                <w:lang w:val="en-US"/>
              </w:rPr>
              <w:t>endl</w:t>
            </w:r>
            <w:proofErr w:type="spellEnd"/>
            <w:r w:rsidRPr="002A0A26">
              <w:rPr>
                <w:color w:val="000000" w:themeColor="text1"/>
                <w:lang w:val="en-US"/>
              </w:rPr>
              <w:t>;</w:t>
            </w:r>
          </w:p>
          <w:p w14:paraId="7918504B" w14:textId="77777777" w:rsidR="002A0A26" w:rsidRPr="002A0A26" w:rsidRDefault="002A0A26" w:rsidP="002A0A26">
            <w:pPr>
              <w:spacing w:after="0"/>
              <w:rPr>
                <w:color w:val="000000" w:themeColor="text1"/>
              </w:rPr>
            </w:pPr>
            <w:r w:rsidRPr="002A0A26">
              <w:rPr>
                <w:color w:val="000000" w:themeColor="text1"/>
              </w:rPr>
              <w:t>}</w:t>
            </w:r>
          </w:p>
        </w:tc>
      </w:tr>
    </w:tbl>
    <w:p w14:paraId="3FA30EAB" w14:textId="77777777" w:rsidR="002A0A26" w:rsidRPr="002A0A26" w:rsidRDefault="002A0A26" w:rsidP="002A0A26">
      <w:pPr>
        <w:spacing w:after="0"/>
        <w:rPr>
          <w:color w:val="000000" w:themeColor="text1"/>
        </w:rPr>
      </w:pPr>
      <w:r w:rsidRPr="002A0A26">
        <w:rPr>
          <w:color w:val="000000" w:themeColor="text1"/>
        </w:rPr>
        <w:t>Значение константной ссылки также нельзя менять.</w:t>
      </w:r>
    </w:p>
    <w:p w14:paraId="6D769F2B" w14:textId="77777777" w:rsidR="002A0A26" w:rsidRPr="002A0A26" w:rsidRDefault="002A0A26" w:rsidP="002A0A26">
      <w:pPr>
        <w:spacing w:after="0"/>
        <w:rPr>
          <w:color w:val="000000" w:themeColor="text1"/>
        </w:rPr>
      </w:pPr>
      <w:r w:rsidRPr="002A0A26">
        <w:rPr>
          <w:color w:val="000000" w:themeColor="text1"/>
        </w:rPr>
        <w:t>Если функция получает аргументы по ссылке, то чтобы передать в функцию константу, параметры тоже должны представлять ссылку на константу (</w:t>
      </w:r>
      <w:proofErr w:type="spellStart"/>
      <w:r w:rsidRPr="002A0A26">
        <w:rPr>
          <w:color w:val="000000" w:themeColor="text1"/>
        </w:rPr>
        <w:t>неконстантной</w:t>
      </w:r>
      <w:proofErr w:type="spellEnd"/>
      <w:r w:rsidRPr="002A0A26">
        <w:rPr>
          <w:color w:val="000000" w:themeColor="text1"/>
        </w:rPr>
        <w:t xml:space="preserve"> ссылке мы не можем передать константу.):</w:t>
      </w:r>
    </w:p>
    <w:tbl>
      <w:tblPr>
        <w:tblW w:w="10603" w:type="dxa"/>
        <w:tblCellSpacing w:w="0" w:type="dxa"/>
        <w:tblCellMar>
          <w:left w:w="0" w:type="dxa"/>
          <w:right w:w="0" w:type="dxa"/>
        </w:tblCellMar>
        <w:tblLook w:val="04A0" w:firstRow="1" w:lastRow="0" w:firstColumn="1" w:lastColumn="0" w:noHBand="0" w:noVBand="1"/>
      </w:tblPr>
      <w:tblGrid>
        <w:gridCol w:w="480"/>
        <w:gridCol w:w="10123"/>
      </w:tblGrid>
      <w:tr w:rsidR="002A0A26" w:rsidRPr="002A0A26" w14:paraId="25BD9002" w14:textId="77777777" w:rsidTr="005E1805">
        <w:trPr>
          <w:tblCellSpacing w:w="0" w:type="dxa"/>
        </w:trPr>
        <w:tc>
          <w:tcPr>
            <w:tcW w:w="6" w:type="dxa"/>
            <w:tcBorders>
              <w:top w:val="nil"/>
              <w:left w:val="nil"/>
              <w:bottom w:val="nil"/>
              <w:right w:val="single" w:sz="24" w:space="0" w:color="00B050"/>
            </w:tcBorders>
            <w:vAlign w:val="bottom"/>
            <w:hideMark/>
          </w:tcPr>
          <w:p w14:paraId="7AC527C8" w14:textId="77777777" w:rsidR="002A0A26" w:rsidRPr="002A0A26" w:rsidRDefault="002A0A26" w:rsidP="002A0A26">
            <w:pPr>
              <w:spacing w:after="0"/>
              <w:rPr>
                <w:color w:val="000000" w:themeColor="text1"/>
              </w:rPr>
            </w:pPr>
            <w:r w:rsidRPr="002A0A26">
              <w:rPr>
                <w:color w:val="000000" w:themeColor="text1"/>
              </w:rPr>
              <w:t>1</w:t>
            </w:r>
          </w:p>
          <w:p w14:paraId="78942AE6" w14:textId="77777777" w:rsidR="002A0A26" w:rsidRPr="002A0A26" w:rsidRDefault="002A0A26" w:rsidP="002A0A26">
            <w:pPr>
              <w:spacing w:after="0"/>
              <w:rPr>
                <w:color w:val="000000" w:themeColor="text1"/>
              </w:rPr>
            </w:pPr>
            <w:r w:rsidRPr="002A0A26">
              <w:rPr>
                <w:color w:val="000000" w:themeColor="text1"/>
              </w:rPr>
              <w:t>2</w:t>
            </w:r>
          </w:p>
          <w:p w14:paraId="673EB483" w14:textId="77777777" w:rsidR="002A0A26" w:rsidRPr="002A0A26" w:rsidRDefault="002A0A26" w:rsidP="002A0A26">
            <w:pPr>
              <w:spacing w:after="0"/>
              <w:rPr>
                <w:color w:val="000000" w:themeColor="text1"/>
              </w:rPr>
            </w:pPr>
            <w:r w:rsidRPr="002A0A26">
              <w:rPr>
                <w:color w:val="000000" w:themeColor="text1"/>
              </w:rPr>
              <w:t>3</w:t>
            </w:r>
          </w:p>
          <w:p w14:paraId="6B9FE246" w14:textId="77777777" w:rsidR="002A0A26" w:rsidRPr="002A0A26" w:rsidRDefault="002A0A26" w:rsidP="002A0A26">
            <w:pPr>
              <w:spacing w:after="0"/>
              <w:rPr>
                <w:color w:val="000000" w:themeColor="text1"/>
              </w:rPr>
            </w:pPr>
            <w:r w:rsidRPr="002A0A26">
              <w:rPr>
                <w:color w:val="000000" w:themeColor="text1"/>
              </w:rPr>
              <w:t>4</w:t>
            </w:r>
          </w:p>
          <w:p w14:paraId="6FB88BB7" w14:textId="77777777" w:rsidR="002A0A26" w:rsidRPr="002A0A26" w:rsidRDefault="002A0A26" w:rsidP="002A0A26">
            <w:pPr>
              <w:spacing w:after="0"/>
              <w:rPr>
                <w:color w:val="000000" w:themeColor="text1"/>
              </w:rPr>
            </w:pPr>
            <w:r w:rsidRPr="002A0A26">
              <w:rPr>
                <w:color w:val="000000" w:themeColor="text1"/>
              </w:rPr>
              <w:t>5</w:t>
            </w:r>
          </w:p>
          <w:p w14:paraId="15D4E817" w14:textId="77777777" w:rsidR="002A0A26" w:rsidRPr="002A0A26" w:rsidRDefault="002A0A26" w:rsidP="002A0A26">
            <w:pPr>
              <w:spacing w:after="0"/>
              <w:rPr>
                <w:color w:val="000000" w:themeColor="text1"/>
              </w:rPr>
            </w:pPr>
            <w:r w:rsidRPr="002A0A26">
              <w:rPr>
                <w:color w:val="000000" w:themeColor="text1"/>
              </w:rPr>
              <w:t>6</w:t>
            </w:r>
          </w:p>
          <w:p w14:paraId="23D87088" w14:textId="77777777" w:rsidR="002A0A26" w:rsidRPr="002A0A26" w:rsidRDefault="002A0A26" w:rsidP="002A0A26">
            <w:pPr>
              <w:spacing w:after="0"/>
              <w:rPr>
                <w:color w:val="000000" w:themeColor="text1"/>
              </w:rPr>
            </w:pPr>
            <w:r w:rsidRPr="002A0A26">
              <w:rPr>
                <w:color w:val="000000" w:themeColor="text1"/>
              </w:rPr>
              <w:t>7</w:t>
            </w:r>
          </w:p>
          <w:p w14:paraId="4161D165" w14:textId="77777777" w:rsidR="002A0A26" w:rsidRPr="002A0A26" w:rsidRDefault="002A0A26" w:rsidP="002A0A26">
            <w:pPr>
              <w:spacing w:after="0"/>
              <w:rPr>
                <w:color w:val="000000" w:themeColor="text1"/>
              </w:rPr>
            </w:pPr>
            <w:r w:rsidRPr="002A0A26">
              <w:rPr>
                <w:color w:val="000000" w:themeColor="text1"/>
              </w:rPr>
              <w:t>8</w:t>
            </w:r>
          </w:p>
          <w:p w14:paraId="60AAEE2D" w14:textId="77777777" w:rsidR="002A0A26" w:rsidRPr="002A0A26" w:rsidRDefault="002A0A26" w:rsidP="002A0A26">
            <w:pPr>
              <w:spacing w:after="0"/>
              <w:rPr>
                <w:color w:val="000000" w:themeColor="text1"/>
              </w:rPr>
            </w:pPr>
            <w:r w:rsidRPr="002A0A26">
              <w:rPr>
                <w:color w:val="000000" w:themeColor="text1"/>
              </w:rPr>
              <w:t>9</w:t>
            </w:r>
          </w:p>
          <w:p w14:paraId="18801010" w14:textId="77777777" w:rsidR="002A0A26" w:rsidRPr="002A0A26" w:rsidRDefault="002A0A26" w:rsidP="002A0A26">
            <w:pPr>
              <w:spacing w:after="0"/>
              <w:rPr>
                <w:color w:val="000000" w:themeColor="text1"/>
              </w:rPr>
            </w:pPr>
            <w:r w:rsidRPr="002A0A26">
              <w:rPr>
                <w:color w:val="000000" w:themeColor="text1"/>
              </w:rPr>
              <w:lastRenderedPageBreak/>
              <w:t>10</w:t>
            </w:r>
          </w:p>
          <w:p w14:paraId="03F4F5E1" w14:textId="77777777" w:rsidR="002A0A26" w:rsidRPr="002A0A26" w:rsidRDefault="002A0A26" w:rsidP="002A0A26">
            <w:pPr>
              <w:spacing w:after="0"/>
              <w:rPr>
                <w:color w:val="000000" w:themeColor="text1"/>
              </w:rPr>
            </w:pPr>
            <w:r w:rsidRPr="002A0A26">
              <w:rPr>
                <w:color w:val="000000" w:themeColor="text1"/>
              </w:rPr>
              <w:t>11</w:t>
            </w:r>
          </w:p>
          <w:p w14:paraId="678977D3" w14:textId="77777777" w:rsidR="002A0A26" w:rsidRPr="002A0A26" w:rsidRDefault="002A0A26" w:rsidP="002A0A26">
            <w:pPr>
              <w:spacing w:after="0"/>
              <w:rPr>
                <w:color w:val="000000" w:themeColor="text1"/>
              </w:rPr>
            </w:pPr>
            <w:r w:rsidRPr="002A0A26">
              <w:rPr>
                <w:color w:val="000000" w:themeColor="text1"/>
              </w:rPr>
              <w:t>12</w:t>
            </w:r>
          </w:p>
          <w:p w14:paraId="1FC6D79C" w14:textId="77777777" w:rsidR="002A0A26" w:rsidRPr="002A0A26" w:rsidRDefault="002A0A26" w:rsidP="002A0A26">
            <w:pPr>
              <w:spacing w:after="0"/>
              <w:rPr>
                <w:color w:val="000000" w:themeColor="text1"/>
              </w:rPr>
            </w:pPr>
            <w:r w:rsidRPr="002A0A26">
              <w:rPr>
                <w:color w:val="000000" w:themeColor="text1"/>
              </w:rPr>
              <w:t>13</w:t>
            </w:r>
          </w:p>
        </w:tc>
        <w:tc>
          <w:tcPr>
            <w:tcW w:w="5984" w:type="dxa"/>
            <w:tcBorders>
              <w:top w:val="nil"/>
              <w:left w:val="nil"/>
              <w:bottom w:val="nil"/>
              <w:right w:val="nil"/>
            </w:tcBorders>
            <w:vAlign w:val="bottom"/>
            <w:hideMark/>
          </w:tcPr>
          <w:p w14:paraId="2A4A3C1D" w14:textId="77777777" w:rsidR="002A0A26" w:rsidRPr="002A0A26" w:rsidRDefault="002A0A26" w:rsidP="002A0A26">
            <w:pPr>
              <w:spacing w:after="0"/>
              <w:rPr>
                <w:color w:val="000000" w:themeColor="text1"/>
                <w:lang w:val="en-US"/>
              </w:rPr>
            </w:pPr>
            <w:r w:rsidRPr="002A0A26">
              <w:rPr>
                <w:color w:val="000000" w:themeColor="text1"/>
                <w:lang w:val="en-US"/>
              </w:rPr>
              <w:lastRenderedPageBreak/>
              <w:t>#include &lt;iostream&gt;</w:t>
            </w:r>
          </w:p>
          <w:p w14:paraId="7CF0E01A" w14:textId="77777777" w:rsidR="002A0A26" w:rsidRPr="002A0A26" w:rsidRDefault="002A0A26" w:rsidP="002A0A26">
            <w:pPr>
              <w:spacing w:after="0"/>
              <w:rPr>
                <w:color w:val="000000" w:themeColor="text1"/>
                <w:lang w:val="en-US"/>
              </w:rPr>
            </w:pPr>
            <w:r w:rsidRPr="002A0A26">
              <w:rPr>
                <w:color w:val="000000" w:themeColor="text1"/>
                <w:lang w:val="en-US"/>
              </w:rPr>
              <w:t>  </w:t>
            </w:r>
          </w:p>
          <w:p w14:paraId="3FD22ECB"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square(</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&amp;);</w:t>
            </w:r>
          </w:p>
          <w:p w14:paraId="7D5A0A91" w14:textId="77777777" w:rsidR="002A0A26" w:rsidRPr="002A0A26" w:rsidRDefault="002A0A26" w:rsidP="002A0A26">
            <w:pPr>
              <w:spacing w:after="0"/>
              <w:rPr>
                <w:color w:val="000000" w:themeColor="text1"/>
                <w:lang w:val="en-US"/>
              </w:rPr>
            </w:pPr>
            <w:r w:rsidRPr="002A0A26">
              <w:rPr>
                <w:color w:val="000000" w:themeColor="text1"/>
                <w:lang w:val="en-US"/>
              </w:rPr>
              <w:t>  </w:t>
            </w:r>
          </w:p>
          <w:p w14:paraId="0254614E"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7A258DED" w14:textId="77777777" w:rsidR="002A0A26" w:rsidRPr="002A0A26" w:rsidRDefault="002A0A26" w:rsidP="002A0A26">
            <w:pPr>
              <w:spacing w:after="0"/>
              <w:rPr>
                <w:color w:val="000000" w:themeColor="text1"/>
                <w:lang w:val="en-US"/>
              </w:rPr>
            </w:pPr>
            <w:r w:rsidRPr="002A0A26">
              <w:rPr>
                <w:color w:val="000000" w:themeColor="text1"/>
                <w:lang w:val="en-US"/>
              </w:rPr>
              <w:t>{</w:t>
            </w:r>
          </w:p>
          <w:p w14:paraId="0DC2BDD5"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number {6};</w:t>
            </w:r>
          </w:p>
          <w:p w14:paraId="02F93AD2" w14:textId="77777777" w:rsidR="002A0A26" w:rsidRPr="002A0A26" w:rsidRDefault="002A0A26" w:rsidP="002A0A26">
            <w:pPr>
              <w:spacing w:after="0"/>
              <w:rPr>
                <w:color w:val="000000" w:themeColor="text1"/>
                <w:lang w:val="en-US"/>
              </w:rPr>
            </w:pPr>
            <w:r w:rsidRPr="002A0A26">
              <w:rPr>
                <w:color w:val="000000" w:themeColor="text1"/>
                <w:lang w:val="en-US"/>
              </w:rPr>
              <w:t>    square(number);  // n * n = 36</w:t>
            </w:r>
          </w:p>
          <w:p w14:paraId="2E5244BC" w14:textId="77777777" w:rsidR="002A0A26" w:rsidRPr="002A0A26" w:rsidRDefault="002A0A26" w:rsidP="002A0A26">
            <w:pPr>
              <w:spacing w:after="0"/>
              <w:rPr>
                <w:color w:val="000000" w:themeColor="text1"/>
                <w:lang w:val="en-US"/>
              </w:rPr>
            </w:pPr>
            <w:r w:rsidRPr="002A0A26">
              <w:rPr>
                <w:color w:val="000000" w:themeColor="text1"/>
                <w:lang w:val="en-US"/>
              </w:rPr>
              <w:t>}</w:t>
            </w:r>
          </w:p>
          <w:p w14:paraId="2523ADDA" w14:textId="77777777" w:rsidR="002A0A26" w:rsidRPr="002A0A26" w:rsidRDefault="002A0A26" w:rsidP="002A0A26">
            <w:pPr>
              <w:spacing w:after="0"/>
              <w:rPr>
                <w:color w:val="000000" w:themeColor="text1"/>
                <w:lang w:val="en-US"/>
              </w:rPr>
            </w:pPr>
            <w:r w:rsidRPr="002A0A26">
              <w:rPr>
                <w:b/>
                <w:bCs/>
                <w:color w:val="000000" w:themeColor="text1"/>
                <w:lang w:val="en-US"/>
              </w:rPr>
              <w:lastRenderedPageBreak/>
              <w:t>void</w:t>
            </w:r>
            <w:r w:rsidRPr="002A0A26">
              <w:rPr>
                <w:color w:val="000000" w:themeColor="text1"/>
                <w:lang w:val="en-US"/>
              </w:rPr>
              <w:t xml:space="preserve"> square(</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&amp;n)</w:t>
            </w:r>
          </w:p>
          <w:p w14:paraId="64D14E99" w14:textId="77777777" w:rsidR="002A0A26" w:rsidRPr="002A0A26" w:rsidRDefault="002A0A26" w:rsidP="002A0A26">
            <w:pPr>
              <w:spacing w:after="0"/>
              <w:rPr>
                <w:color w:val="000000" w:themeColor="text1"/>
                <w:lang w:val="en-US"/>
              </w:rPr>
            </w:pPr>
            <w:r w:rsidRPr="002A0A26">
              <w:rPr>
                <w:color w:val="000000" w:themeColor="text1"/>
                <w:lang w:val="en-US"/>
              </w:rPr>
              <w:t>{</w:t>
            </w:r>
          </w:p>
          <w:p w14:paraId="4CC12B95"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"n * n = " &lt;&lt; n * n &lt;&lt; std::</w:t>
            </w:r>
            <w:proofErr w:type="spellStart"/>
            <w:r w:rsidRPr="002A0A26">
              <w:rPr>
                <w:color w:val="000000" w:themeColor="text1"/>
                <w:lang w:val="en-US"/>
              </w:rPr>
              <w:t>endl</w:t>
            </w:r>
            <w:proofErr w:type="spellEnd"/>
            <w:r w:rsidRPr="002A0A26">
              <w:rPr>
                <w:color w:val="000000" w:themeColor="text1"/>
                <w:lang w:val="en-US"/>
              </w:rPr>
              <w:t>;</w:t>
            </w:r>
          </w:p>
          <w:p w14:paraId="29B1D177" w14:textId="77777777" w:rsidR="002A0A26" w:rsidRPr="002A0A26" w:rsidRDefault="002A0A26" w:rsidP="002A0A26">
            <w:pPr>
              <w:spacing w:after="0"/>
              <w:rPr>
                <w:color w:val="000000" w:themeColor="text1"/>
              </w:rPr>
            </w:pPr>
            <w:r w:rsidRPr="002A0A26">
              <w:rPr>
                <w:color w:val="000000" w:themeColor="text1"/>
              </w:rPr>
              <w:t>}</w:t>
            </w:r>
          </w:p>
        </w:tc>
      </w:tr>
    </w:tbl>
    <w:p w14:paraId="744A6508" w14:textId="77777777" w:rsidR="002A0A26" w:rsidRPr="002A0A26" w:rsidRDefault="002A0A26" w:rsidP="002A0A26">
      <w:pPr>
        <w:spacing w:after="0"/>
        <w:rPr>
          <w:color w:val="000000" w:themeColor="text1"/>
        </w:rPr>
      </w:pPr>
      <w:r w:rsidRPr="002A0A26">
        <w:rPr>
          <w:color w:val="000000" w:themeColor="text1"/>
        </w:rPr>
        <w:lastRenderedPageBreak/>
        <w:t>И если в функцию необходимо передать большие объекты, которые не должны изменяться, то определение параметров именно как константных ссылок больше всего подходит для данной задачи.</w:t>
      </w:r>
    </w:p>
    <w:p w14:paraId="40661429" w14:textId="77777777" w:rsidR="002A0A26" w:rsidRDefault="002A0A26" w:rsidP="00B01E5C">
      <w:pPr>
        <w:spacing w:after="0"/>
        <w:rPr>
          <w:color w:val="000000" w:themeColor="text1"/>
        </w:rPr>
      </w:pPr>
    </w:p>
    <w:p w14:paraId="1DDF73B0" w14:textId="77777777" w:rsidR="002A0A26" w:rsidRPr="00A51914" w:rsidRDefault="002A0A26" w:rsidP="00A51914">
      <w:pPr>
        <w:pStyle w:val="2"/>
        <w:rPr>
          <w:b/>
          <w:bCs/>
          <w:color w:val="000000" w:themeColor="text1"/>
          <w:sz w:val="28"/>
          <w:szCs w:val="28"/>
        </w:rPr>
      </w:pPr>
      <w:bookmarkStart w:id="108" w:name="_Toc212063089"/>
      <w:r w:rsidRPr="00A51914">
        <w:rPr>
          <w:b/>
          <w:bCs/>
          <w:color w:val="000000" w:themeColor="text1"/>
          <w:sz w:val="28"/>
          <w:szCs w:val="28"/>
        </w:rPr>
        <w:t xml:space="preserve">Оператор </w:t>
      </w:r>
      <w:proofErr w:type="spellStart"/>
      <w:r w:rsidRPr="00A51914">
        <w:rPr>
          <w:b/>
          <w:bCs/>
          <w:color w:val="000000" w:themeColor="text1"/>
          <w:sz w:val="28"/>
          <w:szCs w:val="28"/>
        </w:rPr>
        <w:t>return</w:t>
      </w:r>
      <w:proofErr w:type="spellEnd"/>
      <w:r w:rsidRPr="00A51914">
        <w:rPr>
          <w:b/>
          <w:bCs/>
          <w:color w:val="000000" w:themeColor="text1"/>
          <w:sz w:val="28"/>
          <w:szCs w:val="28"/>
        </w:rPr>
        <w:t xml:space="preserve"> и возвращение результата</w:t>
      </w:r>
      <w:bookmarkEnd w:id="108"/>
    </w:p>
    <w:p w14:paraId="3EF2CEFA" w14:textId="77777777" w:rsidR="002A0A26" w:rsidRPr="002A0A26" w:rsidRDefault="002A0A26" w:rsidP="002A0A26">
      <w:pPr>
        <w:spacing w:after="0"/>
        <w:rPr>
          <w:color w:val="000000" w:themeColor="text1"/>
        </w:rPr>
      </w:pPr>
      <w:r w:rsidRPr="002A0A26">
        <w:rPr>
          <w:color w:val="000000" w:themeColor="text1"/>
        </w:rPr>
        <w:t>Для возвращения результата из функции применяется оператор </w:t>
      </w:r>
      <w:proofErr w:type="spellStart"/>
      <w:r w:rsidRPr="002A0A26">
        <w:rPr>
          <w:b/>
          <w:bCs/>
          <w:color w:val="000000" w:themeColor="text1"/>
        </w:rPr>
        <w:t>return</w:t>
      </w:r>
      <w:proofErr w:type="spellEnd"/>
      <w:r w:rsidRPr="002A0A26">
        <w:rPr>
          <w:color w:val="000000" w:themeColor="text1"/>
        </w:rPr>
        <w:t>. Этот оператор имеет две формы:</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2A0A26" w:rsidRPr="002A0A26" w14:paraId="24752F6E" w14:textId="77777777" w:rsidTr="003C6413">
        <w:trPr>
          <w:tblCellSpacing w:w="0" w:type="dxa"/>
        </w:trPr>
        <w:tc>
          <w:tcPr>
            <w:tcW w:w="426" w:type="dxa"/>
            <w:tcBorders>
              <w:top w:val="nil"/>
              <w:left w:val="nil"/>
              <w:bottom w:val="nil"/>
              <w:right w:val="single" w:sz="24" w:space="0" w:color="00B050"/>
            </w:tcBorders>
            <w:vAlign w:val="bottom"/>
            <w:hideMark/>
          </w:tcPr>
          <w:p w14:paraId="03FB2FF4" w14:textId="77777777" w:rsidR="002A0A26" w:rsidRPr="002A0A26" w:rsidRDefault="002A0A26" w:rsidP="002A0A26">
            <w:pPr>
              <w:spacing w:after="0"/>
              <w:rPr>
                <w:color w:val="000000" w:themeColor="text1"/>
              </w:rPr>
            </w:pPr>
            <w:r w:rsidRPr="002A0A26">
              <w:rPr>
                <w:color w:val="000000" w:themeColor="text1"/>
              </w:rPr>
              <w:t>1</w:t>
            </w:r>
          </w:p>
          <w:p w14:paraId="566B6307" w14:textId="77777777" w:rsidR="002A0A26" w:rsidRPr="002A0A26" w:rsidRDefault="002A0A26" w:rsidP="002A0A26">
            <w:pPr>
              <w:spacing w:after="0"/>
              <w:rPr>
                <w:color w:val="000000" w:themeColor="text1"/>
              </w:rPr>
            </w:pPr>
            <w:r w:rsidRPr="002A0A26">
              <w:rPr>
                <w:color w:val="000000" w:themeColor="text1"/>
              </w:rPr>
              <w:t>2</w:t>
            </w:r>
          </w:p>
        </w:tc>
        <w:tc>
          <w:tcPr>
            <w:tcW w:w="10177" w:type="dxa"/>
            <w:tcBorders>
              <w:top w:val="nil"/>
              <w:left w:val="nil"/>
              <w:bottom w:val="nil"/>
              <w:right w:val="nil"/>
            </w:tcBorders>
            <w:vAlign w:val="bottom"/>
            <w:hideMark/>
          </w:tcPr>
          <w:p w14:paraId="70C2F701" w14:textId="77777777" w:rsidR="002A0A26" w:rsidRPr="002A0A26" w:rsidRDefault="002A0A26" w:rsidP="002A0A26">
            <w:pPr>
              <w:spacing w:after="0"/>
              <w:rPr>
                <w:color w:val="000000" w:themeColor="text1"/>
              </w:rPr>
            </w:pPr>
            <w:proofErr w:type="spellStart"/>
            <w:r w:rsidRPr="002A0A26">
              <w:rPr>
                <w:b/>
                <w:bCs/>
                <w:color w:val="000000" w:themeColor="text1"/>
              </w:rPr>
              <w:t>return</w:t>
            </w:r>
            <w:proofErr w:type="spellEnd"/>
            <w:r w:rsidRPr="002A0A26">
              <w:rPr>
                <w:color w:val="000000" w:themeColor="text1"/>
              </w:rPr>
              <w:t xml:space="preserve"> выражение;</w:t>
            </w:r>
          </w:p>
          <w:p w14:paraId="028ADE0C" w14:textId="77777777" w:rsidR="002A0A26" w:rsidRPr="002A0A26" w:rsidRDefault="002A0A26" w:rsidP="002A0A26">
            <w:pPr>
              <w:spacing w:after="0"/>
              <w:rPr>
                <w:color w:val="000000" w:themeColor="text1"/>
              </w:rPr>
            </w:pPr>
            <w:proofErr w:type="spellStart"/>
            <w:r w:rsidRPr="002A0A26">
              <w:rPr>
                <w:b/>
                <w:bCs/>
                <w:color w:val="000000" w:themeColor="text1"/>
              </w:rPr>
              <w:t>return</w:t>
            </w:r>
            <w:proofErr w:type="spellEnd"/>
            <w:r w:rsidRPr="002A0A26">
              <w:rPr>
                <w:color w:val="000000" w:themeColor="text1"/>
              </w:rPr>
              <w:t>;</w:t>
            </w:r>
          </w:p>
        </w:tc>
      </w:tr>
    </w:tbl>
    <w:p w14:paraId="3EA943DD" w14:textId="77777777" w:rsidR="002A0A26" w:rsidRPr="002A0A26" w:rsidRDefault="002A0A26" w:rsidP="002A0A26">
      <w:pPr>
        <w:spacing w:after="0"/>
        <w:rPr>
          <w:color w:val="000000" w:themeColor="text1"/>
        </w:rPr>
      </w:pPr>
      <w:r w:rsidRPr="002A0A26">
        <w:rPr>
          <w:color w:val="000000" w:themeColor="text1"/>
        </w:rPr>
        <w:t>Первая форма оператора </w:t>
      </w:r>
      <w:proofErr w:type="spellStart"/>
      <w:r w:rsidRPr="002A0A26">
        <w:rPr>
          <w:b/>
          <w:bCs/>
          <w:color w:val="000000" w:themeColor="text1"/>
        </w:rPr>
        <w:t>return</w:t>
      </w:r>
      <w:proofErr w:type="spellEnd"/>
      <w:r w:rsidRPr="002A0A26">
        <w:rPr>
          <w:color w:val="000000" w:themeColor="text1"/>
        </w:rPr>
        <w:t> применяется для возвращения результата из функции. Если функция имеет в качестве возвращаемого типа любой тип, отличный от </w:t>
      </w:r>
      <w:proofErr w:type="spellStart"/>
      <w:r w:rsidRPr="002A0A26">
        <w:rPr>
          <w:b/>
          <w:bCs/>
          <w:color w:val="000000" w:themeColor="text1"/>
        </w:rPr>
        <w:t>void</w:t>
      </w:r>
      <w:proofErr w:type="spellEnd"/>
      <w:r w:rsidRPr="002A0A26">
        <w:rPr>
          <w:color w:val="000000" w:themeColor="text1"/>
        </w:rPr>
        <w:t xml:space="preserve">, то такая функция </w:t>
      </w:r>
      <w:proofErr w:type="spellStart"/>
      <w:r w:rsidRPr="002A0A26">
        <w:rPr>
          <w:color w:val="000000" w:themeColor="text1"/>
        </w:rPr>
        <w:t>обязятельно</w:t>
      </w:r>
      <w:proofErr w:type="spellEnd"/>
      <w:r w:rsidRPr="002A0A26">
        <w:rPr>
          <w:color w:val="000000" w:themeColor="text1"/>
        </w:rPr>
        <w:t xml:space="preserve"> должна возвратить некоторое значение с помощью оператора </w:t>
      </w:r>
      <w:proofErr w:type="spellStart"/>
      <w:r w:rsidRPr="002A0A26">
        <w:rPr>
          <w:b/>
          <w:bCs/>
          <w:color w:val="000000" w:themeColor="text1"/>
        </w:rPr>
        <w:t>return</w:t>
      </w:r>
      <w:proofErr w:type="spellEnd"/>
      <w:r w:rsidRPr="002A0A26">
        <w:rPr>
          <w:color w:val="000000" w:themeColor="text1"/>
        </w:rPr>
        <w:t>. Причем возвращаемое значение должно соответствовать возвращаемому типу функции, либо допускать неявное преобразование в этот тип.</w:t>
      </w:r>
    </w:p>
    <w:p w14:paraId="7E9D48E7" w14:textId="77777777" w:rsidR="002A0A26" w:rsidRPr="002A0A26" w:rsidRDefault="002A0A26" w:rsidP="002A0A26">
      <w:pPr>
        <w:spacing w:after="0"/>
        <w:rPr>
          <w:color w:val="000000" w:themeColor="text1"/>
        </w:rPr>
      </w:pPr>
      <w:r w:rsidRPr="002A0A26">
        <w:rPr>
          <w:color w:val="000000" w:themeColor="text1"/>
        </w:rPr>
        <w:t>Единственная функция, которая возвращает некоторое значение, и где можно не использовать оператор </w:t>
      </w:r>
      <w:proofErr w:type="spellStart"/>
      <w:r w:rsidRPr="002A0A26">
        <w:rPr>
          <w:b/>
          <w:bCs/>
          <w:color w:val="000000" w:themeColor="text1"/>
        </w:rPr>
        <w:t>return</w:t>
      </w:r>
      <w:proofErr w:type="spellEnd"/>
      <w:r w:rsidRPr="002A0A26">
        <w:rPr>
          <w:color w:val="000000" w:themeColor="text1"/>
        </w:rPr>
        <w:t> - это функция </w:t>
      </w:r>
      <w:proofErr w:type="spellStart"/>
      <w:r w:rsidRPr="002A0A26">
        <w:rPr>
          <w:b/>
          <w:bCs/>
          <w:color w:val="000000" w:themeColor="text1"/>
        </w:rPr>
        <w:t>main</w:t>
      </w:r>
      <w:proofErr w:type="spellEnd"/>
      <w:r w:rsidRPr="002A0A26">
        <w:rPr>
          <w:color w:val="000000" w:themeColor="text1"/>
        </w:rPr>
        <w:t>.</w:t>
      </w:r>
    </w:p>
    <w:p w14:paraId="7302BB07" w14:textId="77777777" w:rsidR="002A0A26" w:rsidRPr="002A0A26" w:rsidRDefault="002A0A26" w:rsidP="002A0A26">
      <w:pPr>
        <w:spacing w:after="0"/>
        <w:rPr>
          <w:color w:val="000000" w:themeColor="text1"/>
        </w:rPr>
      </w:pPr>
      <w:r w:rsidRPr="002A0A26">
        <w:rPr>
          <w:color w:val="000000" w:themeColor="text1"/>
        </w:rPr>
        <w:t>Например, мы хотим написать программу, которая бы вычисляла сумму чисел. Определим функцию, которая возвращает сумму чисел:</w:t>
      </w:r>
    </w:p>
    <w:tbl>
      <w:tblPr>
        <w:tblW w:w="10603" w:type="dxa"/>
        <w:tblCellSpacing w:w="0" w:type="dxa"/>
        <w:tblCellMar>
          <w:left w:w="0" w:type="dxa"/>
          <w:right w:w="0" w:type="dxa"/>
        </w:tblCellMar>
        <w:tblLook w:val="04A0" w:firstRow="1" w:lastRow="0" w:firstColumn="1" w:lastColumn="0" w:noHBand="0" w:noVBand="1"/>
      </w:tblPr>
      <w:tblGrid>
        <w:gridCol w:w="489"/>
        <w:gridCol w:w="10114"/>
      </w:tblGrid>
      <w:tr w:rsidR="002A0A26" w:rsidRPr="002A0A26" w14:paraId="2A4BDEA6" w14:textId="77777777" w:rsidTr="005E1805">
        <w:trPr>
          <w:tblCellSpacing w:w="0" w:type="dxa"/>
        </w:trPr>
        <w:tc>
          <w:tcPr>
            <w:tcW w:w="6" w:type="dxa"/>
            <w:tcBorders>
              <w:top w:val="nil"/>
              <w:left w:val="nil"/>
              <w:bottom w:val="nil"/>
              <w:right w:val="single" w:sz="24" w:space="0" w:color="00B050"/>
            </w:tcBorders>
            <w:vAlign w:val="bottom"/>
            <w:hideMark/>
          </w:tcPr>
          <w:p w14:paraId="4ACDF826" w14:textId="77777777" w:rsidR="002A0A26" w:rsidRPr="002A0A26" w:rsidRDefault="002A0A26" w:rsidP="002A0A26">
            <w:pPr>
              <w:spacing w:after="0"/>
              <w:rPr>
                <w:color w:val="000000" w:themeColor="text1"/>
              </w:rPr>
            </w:pPr>
            <w:r w:rsidRPr="002A0A26">
              <w:rPr>
                <w:color w:val="000000" w:themeColor="text1"/>
              </w:rPr>
              <w:t>1</w:t>
            </w:r>
          </w:p>
          <w:p w14:paraId="5AB5A657" w14:textId="77777777" w:rsidR="002A0A26" w:rsidRPr="002A0A26" w:rsidRDefault="002A0A26" w:rsidP="002A0A26">
            <w:pPr>
              <w:spacing w:after="0"/>
              <w:rPr>
                <w:color w:val="000000" w:themeColor="text1"/>
              </w:rPr>
            </w:pPr>
            <w:r w:rsidRPr="002A0A26">
              <w:rPr>
                <w:color w:val="000000" w:themeColor="text1"/>
              </w:rPr>
              <w:t>2</w:t>
            </w:r>
          </w:p>
          <w:p w14:paraId="05BB3DF6" w14:textId="77777777" w:rsidR="002A0A26" w:rsidRPr="002A0A26" w:rsidRDefault="002A0A26" w:rsidP="002A0A26">
            <w:pPr>
              <w:spacing w:after="0"/>
              <w:rPr>
                <w:color w:val="000000" w:themeColor="text1"/>
              </w:rPr>
            </w:pPr>
            <w:r w:rsidRPr="002A0A26">
              <w:rPr>
                <w:color w:val="000000" w:themeColor="text1"/>
              </w:rPr>
              <w:t>3</w:t>
            </w:r>
          </w:p>
          <w:p w14:paraId="7B44BE7C" w14:textId="77777777" w:rsidR="002A0A26" w:rsidRPr="002A0A26" w:rsidRDefault="002A0A26" w:rsidP="002A0A26">
            <w:pPr>
              <w:spacing w:after="0"/>
              <w:rPr>
                <w:color w:val="000000" w:themeColor="text1"/>
              </w:rPr>
            </w:pPr>
            <w:r w:rsidRPr="002A0A26">
              <w:rPr>
                <w:color w:val="000000" w:themeColor="text1"/>
              </w:rPr>
              <w:t>4</w:t>
            </w:r>
          </w:p>
          <w:p w14:paraId="174C9D20" w14:textId="77777777" w:rsidR="002A0A26" w:rsidRPr="002A0A26" w:rsidRDefault="002A0A26" w:rsidP="002A0A26">
            <w:pPr>
              <w:spacing w:after="0"/>
              <w:rPr>
                <w:color w:val="000000" w:themeColor="text1"/>
              </w:rPr>
            </w:pPr>
            <w:r w:rsidRPr="002A0A26">
              <w:rPr>
                <w:color w:val="000000" w:themeColor="text1"/>
              </w:rPr>
              <w:t>5</w:t>
            </w:r>
          </w:p>
          <w:p w14:paraId="713494B0" w14:textId="77777777" w:rsidR="002A0A26" w:rsidRPr="002A0A26" w:rsidRDefault="002A0A26" w:rsidP="002A0A26">
            <w:pPr>
              <w:spacing w:after="0"/>
              <w:rPr>
                <w:color w:val="000000" w:themeColor="text1"/>
              </w:rPr>
            </w:pPr>
            <w:r w:rsidRPr="002A0A26">
              <w:rPr>
                <w:color w:val="000000" w:themeColor="text1"/>
              </w:rPr>
              <w:t>6</w:t>
            </w:r>
          </w:p>
          <w:p w14:paraId="09390965" w14:textId="77777777" w:rsidR="002A0A26" w:rsidRPr="002A0A26" w:rsidRDefault="002A0A26" w:rsidP="002A0A26">
            <w:pPr>
              <w:spacing w:after="0"/>
              <w:rPr>
                <w:color w:val="000000" w:themeColor="text1"/>
              </w:rPr>
            </w:pPr>
            <w:r w:rsidRPr="002A0A26">
              <w:rPr>
                <w:color w:val="000000" w:themeColor="text1"/>
              </w:rPr>
              <w:t>7</w:t>
            </w:r>
          </w:p>
          <w:p w14:paraId="6C2A1911" w14:textId="77777777" w:rsidR="002A0A26" w:rsidRPr="002A0A26" w:rsidRDefault="002A0A26" w:rsidP="002A0A26">
            <w:pPr>
              <w:spacing w:after="0"/>
              <w:rPr>
                <w:color w:val="000000" w:themeColor="text1"/>
              </w:rPr>
            </w:pPr>
            <w:r w:rsidRPr="002A0A26">
              <w:rPr>
                <w:color w:val="000000" w:themeColor="text1"/>
              </w:rPr>
              <w:t>8</w:t>
            </w:r>
          </w:p>
          <w:p w14:paraId="261095EA" w14:textId="77777777" w:rsidR="002A0A26" w:rsidRPr="002A0A26" w:rsidRDefault="002A0A26" w:rsidP="002A0A26">
            <w:pPr>
              <w:spacing w:after="0"/>
              <w:rPr>
                <w:color w:val="000000" w:themeColor="text1"/>
              </w:rPr>
            </w:pPr>
            <w:r w:rsidRPr="002A0A26">
              <w:rPr>
                <w:color w:val="000000" w:themeColor="text1"/>
              </w:rPr>
              <w:t>9</w:t>
            </w:r>
          </w:p>
          <w:p w14:paraId="65540BD8" w14:textId="77777777" w:rsidR="002A0A26" w:rsidRPr="002A0A26" w:rsidRDefault="002A0A26" w:rsidP="002A0A26">
            <w:pPr>
              <w:spacing w:after="0"/>
              <w:rPr>
                <w:color w:val="000000" w:themeColor="text1"/>
              </w:rPr>
            </w:pPr>
            <w:r w:rsidRPr="002A0A26">
              <w:rPr>
                <w:color w:val="000000" w:themeColor="text1"/>
              </w:rPr>
              <w:t>10</w:t>
            </w:r>
          </w:p>
          <w:p w14:paraId="64575581" w14:textId="77777777" w:rsidR="002A0A26" w:rsidRPr="002A0A26" w:rsidRDefault="002A0A26" w:rsidP="002A0A26">
            <w:pPr>
              <w:spacing w:after="0"/>
              <w:rPr>
                <w:color w:val="000000" w:themeColor="text1"/>
              </w:rPr>
            </w:pPr>
            <w:r w:rsidRPr="002A0A26">
              <w:rPr>
                <w:color w:val="000000" w:themeColor="text1"/>
              </w:rPr>
              <w:t>11</w:t>
            </w:r>
          </w:p>
          <w:p w14:paraId="05780F42" w14:textId="77777777" w:rsidR="002A0A26" w:rsidRPr="002A0A26" w:rsidRDefault="002A0A26" w:rsidP="002A0A26">
            <w:pPr>
              <w:spacing w:after="0"/>
              <w:rPr>
                <w:color w:val="000000" w:themeColor="text1"/>
              </w:rPr>
            </w:pPr>
            <w:r w:rsidRPr="002A0A26">
              <w:rPr>
                <w:color w:val="000000" w:themeColor="text1"/>
              </w:rPr>
              <w:t>12</w:t>
            </w:r>
          </w:p>
          <w:p w14:paraId="69EDFED6" w14:textId="77777777" w:rsidR="002A0A26" w:rsidRPr="002A0A26" w:rsidRDefault="002A0A26" w:rsidP="002A0A26">
            <w:pPr>
              <w:spacing w:after="0"/>
              <w:rPr>
                <w:color w:val="000000" w:themeColor="text1"/>
              </w:rPr>
            </w:pPr>
            <w:r w:rsidRPr="002A0A26">
              <w:rPr>
                <w:color w:val="000000" w:themeColor="text1"/>
              </w:rPr>
              <w:t>13</w:t>
            </w:r>
          </w:p>
          <w:p w14:paraId="6A5649DB" w14:textId="77777777" w:rsidR="002A0A26" w:rsidRPr="002A0A26" w:rsidRDefault="002A0A26" w:rsidP="002A0A26">
            <w:pPr>
              <w:spacing w:after="0"/>
              <w:rPr>
                <w:color w:val="000000" w:themeColor="text1"/>
              </w:rPr>
            </w:pPr>
            <w:r w:rsidRPr="002A0A26">
              <w:rPr>
                <w:color w:val="000000" w:themeColor="text1"/>
              </w:rPr>
              <w:t>14</w:t>
            </w:r>
          </w:p>
          <w:p w14:paraId="0B5C48E7" w14:textId="77777777" w:rsidR="002A0A26" w:rsidRPr="002A0A26" w:rsidRDefault="002A0A26" w:rsidP="002A0A26">
            <w:pPr>
              <w:spacing w:after="0"/>
              <w:rPr>
                <w:color w:val="000000" w:themeColor="text1"/>
              </w:rPr>
            </w:pPr>
            <w:r w:rsidRPr="002A0A26">
              <w:rPr>
                <w:color w:val="000000" w:themeColor="text1"/>
              </w:rPr>
              <w:t>15</w:t>
            </w:r>
          </w:p>
          <w:p w14:paraId="6E65806F" w14:textId="77777777" w:rsidR="002A0A26" w:rsidRPr="002A0A26" w:rsidRDefault="002A0A26" w:rsidP="002A0A26">
            <w:pPr>
              <w:spacing w:after="0"/>
              <w:rPr>
                <w:color w:val="000000" w:themeColor="text1"/>
              </w:rPr>
            </w:pPr>
            <w:r w:rsidRPr="002A0A26">
              <w:rPr>
                <w:color w:val="000000" w:themeColor="text1"/>
              </w:rPr>
              <w:t>16</w:t>
            </w:r>
          </w:p>
          <w:p w14:paraId="46FD1D35" w14:textId="77777777" w:rsidR="002A0A26" w:rsidRPr="002A0A26" w:rsidRDefault="002A0A26" w:rsidP="002A0A26">
            <w:pPr>
              <w:spacing w:after="0"/>
              <w:rPr>
                <w:color w:val="000000" w:themeColor="text1"/>
              </w:rPr>
            </w:pPr>
            <w:r w:rsidRPr="002A0A26">
              <w:rPr>
                <w:color w:val="000000" w:themeColor="text1"/>
              </w:rPr>
              <w:t>17</w:t>
            </w:r>
          </w:p>
          <w:p w14:paraId="77564FE5" w14:textId="77777777" w:rsidR="002A0A26" w:rsidRPr="002A0A26" w:rsidRDefault="002A0A26" w:rsidP="002A0A26">
            <w:pPr>
              <w:spacing w:after="0"/>
              <w:rPr>
                <w:color w:val="000000" w:themeColor="text1"/>
              </w:rPr>
            </w:pPr>
            <w:r w:rsidRPr="002A0A26">
              <w:rPr>
                <w:color w:val="000000" w:themeColor="text1"/>
              </w:rPr>
              <w:t>18</w:t>
            </w:r>
          </w:p>
        </w:tc>
        <w:tc>
          <w:tcPr>
            <w:tcW w:w="5868" w:type="dxa"/>
            <w:tcBorders>
              <w:top w:val="nil"/>
              <w:left w:val="nil"/>
              <w:bottom w:val="nil"/>
              <w:right w:val="nil"/>
            </w:tcBorders>
            <w:vAlign w:val="bottom"/>
            <w:hideMark/>
          </w:tcPr>
          <w:p w14:paraId="4543F5A2"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5B3321FD" w14:textId="77777777" w:rsidR="002A0A26" w:rsidRPr="002A0A26" w:rsidRDefault="002A0A26" w:rsidP="002A0A26">
            <w:pPr>
              <w:spacing w:after="0"/>
              <w:rPr>
                <w:color w:val="000000" w:themeColor="text1"/>
                <w:lang w:val="en-US"/>
              </w:rPr>
            </w:pPr>
            <w:r w:rsidRPr="002A0A26">
              <w:rPr>
                <w:color w:val="000000" w:themeColor="text1"/>
                <w:lang w:val="en-US"/>
              </w:rPr>
              <w:t> </w:t>
            </w:r>
          </w:p>
          <w:p w14:paraId="53ABD474"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sum(</w:t>
            </w:r>
            <w:r w:rsidRPr="002A0A26">
              <w:rPr>
                <w:b/>
                <w:bCs/>
                <w:color w:val="000000" w:themeColor="text1"/>
                <w:lang w:val="en-US"/>
              </w:rPr>
              <w:t>int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w:t>
            </w:r>
          </w:p>
          <w:p w14:paraId="0202556A" w14:textId="77777777" w:rsidR="002A0A26" w:rsidRPr="002A0A26" w:rsidRDefault="002A0A26" w:rsidP="002A0A26">
            <w:pPr>
              <w:spacing w:after="0"/>
              <w:rPr>
                <w:color w:val="000000" w:themeColor="text1"/>
                <w:lang w:val="en-US"/>
              </w:rPr>
            </w:pPr>
            <w:r w:rsidRPr="002A0A26">
              <w:rPr>
                <w:color w:val="000000" w:themeColor="text1"/>
                <w:lang w:val="en-US"/>
              </w:rPr>
              <w:t> </w:t>
            </w:r>
          </w:p>
          <w:p w14:paraId="2E936CDF"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68C464AE" w14:textId="77777777" w:rsidR="002A0A26" w:rsidRPr="002A0A26" w:rsidRDefault="002A0A26" w:rsidP="002A0A26">
            <w:pPr>
              <w:spacing w:after="0"/>
              <w:rPr>
                <w:color w:val="000000" w:themeColor="text1"/>
                <w:lang w:val="en-US"/>
              </w:rPr>
            </w:pPr>
            <w:r w:rsidRPr="002A0A26">
              <w:rPr>
                <w:color w:val="000000" w:themeColor="text1"/>
                <w:lang w:val="en-US"/>
              </w:rPr>
              <w:t>{</w:t>
            </w:r>
          </w:p>
          <w:p w14:paraId="5157447F"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result = sum(10, 6);    // 16</w:t>
            </w:r>
          </w:p>
          <w:p w14:paraId="1BEB9B73"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result &lt;&lt; std::</w:t>
            </w:r>
            <w:proofErr w:type="spellStart"/>
            <w:r w:rsidRPr="002A0A26">
              <w:rPr>
                <w:color w:val="000000" w:themeColor="text1"/>
                <w:lang w:val="en-US"/>
              </w:rPr>
              <w:t>endl</w:t>
            </w:r>
            <w:proofErr w:type="spellEnd"/>
            <w:r w:rsidRPr="002A0A26">
              <w:rPr>
                <w:color w:val="000000" w:themeColor="text1"/>
                <w:lang w:val="en-US"/>
              </w:rPr>
              <w:t>;</w:t>
            </w:r>
          </w:p>
          <w:p w14:paraId="38B7400D" w14:textId="77777777" w:rsidR="002A0A26" w:rsidRPr="002A0A26" w:rsidRDefault="002A0A26" w:rsidP="002A0A26">
            <w:pPr>
              <w:spacing w:after="0"/>
              <w:rPr>
                <w:color w:val="000000" w:themeColor="text1"/>
                <w:lang w:val="en-US"/>
              </w:rPr>
            </w:pPr>
            <w:r w:rsidRPr="002A0A26">
              <w:rPr>
                <w:color w:val="000000" w:themeColor="text1"/>
                <w:lang w:val="en-US"/>
              </w:rPr>
              <w:t> </w:t>
            </w:r>
          </w:p>
          <w:p w14:paraId="6921122E"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sum(10, 7) &lt;&lt; std::</w:t>
            </w:r>
            <w:proofErr w:type="spellStart"/>
            <w:r w:rsidRPr="002A0A26">
              <w:rPr>
                <w:color w:val="000000" w:themeColor="text1"/>
                <w:lang w:val="en-US"/>
              </w:rPr>
              <w:t>endl</w:t>
            </w:r>
            <w:proofErr w:type="spellEnd"/>
            <w:r w:rsidRPr="002A0A26">
              <w:rPr>
                <w:color w:val="000000" w:themeColor="text1"/>
                <w:lang w:val="en-US"/>
              </w:rPr>
              <w:t>;   // 17</w:t>
            </w:r>
          </w:p>
          <w:p w14:paraId="34C35849"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sum(10, 8) &lt;&lt; std::</w:t>
            </w:r>
            <w:proofErr w:type="spellStart"/>
            <w:r w:rsidRPr="002A0A26">
              <w:rPr>
                <w:color w:val="000000" w:themeColor="text1"/>
                <w:lang w:val="en-US"/>
              </w:rPr>
              <w:t>endl</w:t>
            </w:r>
            <w:proofErr w:type="spellEnd"/>
            <w:r w:rsidRPr="002A0A26">
              <w:rPr>
                <w:color w:val="000000" w:themeColor="text1"/>
                <w:lang w:val="en-US"/>
              </w:rPr>
              <w:t>;   // 18</w:t>
            </w:r>
          </w:p>
          <w:p w14:paraId="451EBFBC" w14:textId="77777777" w:rsidR="002A0A26" w:rsidRPr="002A0A26" w:rsidRDefault="002A0A26" w:rsidP="002A0A26">
            <w:pPr>
              <w:spacing w:after="0"/>
              <w:rPr>
                <w:color w:val="000000" w:themeColor="text1"/>
                <w:lang w:val="en-US"/>
              </w:rPr>
            </w:pPr>
            <w:r w:rsidRPr="002A0A26">
              <w:rPr>
                <w:color w:val="000000" w:themeColor="text1"/>
                <w:lang w:val="en-US"/>
              </w:rPr>
              <w:t>}</w:t>
            </w:r>
          </w:p>
          <w:p w14:paraId="47AE799F" w14:textId="77777777" w:rsidR="002A0A26" w:rsidRPr="002A0A26" w:rsidRDefault="002A0A26" w:rsidP="002A0A26">
            <w:pPr>
              <w:spacing w:after="0"/>
              <w:rPr>
                <w:color w:val="000000" w:themeColor="text1"/>
                <w:lang w:val="en-US"/>
              </w:rPr>
            </w:pPr>
            <w:r w:rsidRPr="002A0A26">
              <w:rPr>
                <w:color w:val="000000" w:themeColor="text1"/>
                <w:lang w:val="en-US"/>
              </w:rPr>
              <w:t> </w:t>
            </w:r>
          </w:p>
          <w:p w14:paraId="0B7C98F0"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sum(</w:t>
            </w:r>
            <w:r w:rsidRPr="002A0A26">
              <w:rPr>
                <w:b/>
                <w:bCs/>
                <w:color w:val="000000" w:themeColor="text1"/>
                <w:lang w:val="en-US"/>
              </w:rPr>
              <w:t>int</w:t>
            </w:r>
            <w:r w:rsidRPr="002A0A26">
              <w:rPr>
                <w:color w:val="000000" w:themeColor="text1"/>
                <w:lang w:val="en-US"/>
              </w:rPr>
              <w:t xml:space="preserve"> n, </w:t>
            </w:r>
            <w:r w:rsidRPr="002A0A26">
              <w:rPr>
                <w:b/>
                <w:bCs/>
                <w:color w:val="000000" w:themeColor="text1"/>
                <w:lang w:val="en-US"/>
              </w:rPr>
              <w:t>int</w:t>
            </w:r>
            <w:r w:rsidRPr="002A0A26">
              <w:rPr>
                <w:color w:val="000000" w:themeColor="text1"/>
                <w:lang w:val="en-US"/>
              </w:rPr>
              <w:t xml:space="preserve"> m)</w:t>
            </w:r>
          </w:p>
          <w:p w14:paraId="4603F04D" w14:textId="77777777" w:rsidR="002A0A26" w:rsidRPr="002A0A26" w:rsidRDefault="002A0A26" w:rsidP="002A0A26">
            <w:pPr>
              <w:spacing w:after="0"/>
              <w:rPr>
                <w:color w:val="000000" w:themeColor="text1"/>
                <w:lang w:val="en-US"/>
              </w:rPr>
            </w:pPr>
            <w:r w:rsidRPr="002A0A26">
              <w:rPr>
                <w:color w:val="000000" w:themeColor="text1"/>
                <w:lang w:val="en-US"/>
              </w:rPr>
              <w:t>{</w:t>
            </w:r>
          </w:p>
          <w:p w14:paraId="20268DE5"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res = n + m;</w:t>
            </w:r>
          </w:p>
          <w:p w14:paraId="021E4E75"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return</w:t>
            </w:r>
            <w:r w:rsidRPr="002A0A26">
              <w:rPr>
                <w:color w:val="000000" w:themeColor="text1"/>
                <w:lang w:val="en-US"/>
              </w:rPr>
              <w:t xml:space="preserve"> res;</w:t>
            </w:r>
          </w:p>
          <w:p w14:paraId="5FB47DD3" w14:textId="77777777" w:rsidR="002A0A26" w:rsidRPr="002A0A26" w:rsidRDefault="002A0A26" w:rsidP="002A0A26">
            <w:pPr>
              <w:spacing w:after="0"/>
              <w:rPr>
                <w:color w:val="000000" w:themeColor="text1"/>
              </w:rPr>
            </w:pPr>
            <w:r w:rsidRPr="002A0A26">
              <w:rPr>
                <w:color w:val="000000" w:themeColor="text1"/>
              </w:rPr>
              <w:t>}</w:t>
            </w:r>
          </w:p>
        </w:tc>
      </w:tr>
    </w:tbl>
    <w:p w14:paraId="3BA94C5D" w14:textId="77777777" w:rsidR="002A0A26" w:rsidRPr="002A0A26" w:rsidRDefault="002A0A26" w:rsidP="002A0A26">
      <w:pPr>
        <w:spacing w:after="0"/>
        <w:rPr>
          <w:color w:val="000000" w:themeColor="text1"/>
        </w:rPr>
      </w:pPr>
      <w:r w:rsidRPr="002A0A26">
        <w:rPr>
          <w:color w:val="000000" w:themeColor="text1"/>
        </w:rPr>
        <w:t xml:space="preserve">Здесь функция </w:t>
      </w:r>
      <w:proofErr w:type="spellStart"/>
      <w:r w:rsidRPr="002A0A26">
        <w:rPr>
          <w:color w:val="000000" w:themeColor="text1"/>
        </w:rPr>
        <w:t>sum</w:t>
      </w:r>
      <w:proofErr w:type="spellEnd"/>
      <w:r w:rsidRPr="002A0A26">
        <w:rPr>
          <w:color w:val="000000" w:themeColor="text1"/>
        </w:rPr>
        <w:t>, которая вычисляет сумму чисел, принимает два значения типа </w:t>
      </w:r>
      <w:proofErr w:type="spellStart"/>
      <w:r w:rsidRPr="002A0A26">
        <w:rPr>
          <w:color w:val="000000" w:themeColor="text1"/>
        </w:rPr>
        <w:t>int</w:t>
      </w:r>
      <w:proofErr w:type="spellEnd"/>
      <w:r w:rsidRPr="002A0A26">
        <w:rPr>
          <w:color w:val="000000" w:themeColor="text1"/>
        </w:rPr>
        <w:t> и возвращает значение типа </w:t>
      </w:r>
      <w:proofErr w:type="spellStart"/>
      <w:r w:rsidRPr="002A0A26">
        <w:rPr>
          <w:color w:val="000000" w:themeColor="text1"/>
        </w:rPr>
        <w:t>int</w:t>
      </w:r>
      <w:proofErr w:type="spellEnd"/>
      <w:r w:rsidRPr="002A0A26">
        <w:rPr>
          <w:color w:val="000000" w:themeColor="text1"/>
        </w:rPr>
        <w:t>, поэтому прототип функции выглядит следующим образом</w:t>
      </w:r>
    </w:p>
    <w:tbl>
      <w:tblPr>
        <w:tblW w:w="10603" w:type="dxa"/>
        <w:tblCellSpacing w:w="0" w:type="dxa"/>
        <w:tblCellMar>
          <w:left w:w="0" w:type="dxa"/>
          <w:right w:w="0" w:type="dxa"/>
        </w:tblCellMar>
        <w:tblLook w:val="04A0" w:firstRow="1" w:lastRow="0" w:firstColumn="1" w:lastColumn="0" w:noHBand="0" w:noVBand="1"/>
      </w:tblPr>
      <w:tblGrid>
        <w:gridCol w:w="741"/>
        <w:gridCol w:w="9862"/>
      </w:tblGrid>
      <w:tr w:rsidR="002A0A26" w:rsidRPr="002A0A26" w14:paraId="67654ECA" w14:textId="77777777" w:rsidTr="005E1805">
        <w:trPr>
          <w:tblCellSpacing w:w="0" w:type="dxa"/>
        </w:trPr>
        <w:tc>
          <w:tcPr>
            <w:tcW w:w="6" w:type="dxa"/>
            <w:tcBorders>
              <w:top w:val="nil"/>
              <w:left w:val="nil"/>
              <w:bottom w:val="nil"/>
              <w:right w:val="single" w:sz="24" w:space="0" w:color="00B050"/>
            </w:tcBorders>
            <w:vAlign w:val="bottom"/>
            <w:hideMark/>
          </w:tcPr>
          <w:p w14:paraId="68E35F41" w14:textId="77777777" w:rsidR="002A0A26" w:rsidRPr="002A0A26" w:rsidRDefault="002A0A26" w:rsidP="002A0A26">
            <w:pPr>
              <w:spacing w:after="0"/>
              <w:rPr>
                <w:color w:val="000000" w:themeColor="text1"/>
              </w:rPr>
            </w:pPr>
            <w:r w:rsidRPr="002A0A26">
              <w:rPr>
                <w:color w:val="000000" w:themeColor="text1"/>
              </w:rPr>
              <w:t>1</w:t>
            </w:r>
          </w:p>
        </w:tc>
        <w:tc>
          <w:tcPr>
            <w:tcW w:w="2289" w:type="dxa"/>
            <w:tcBorders>
              <w:top w:val="nil"/>
              <w:left w:val="nil"/>
              <w:bottom w:val="nil"/>
              <w:right w:val="nil"/>
            </w:tcBorders>
            <w:vAlign w:val="bottom"/>
            <w:hideMark/>
          </w:tcPr>
          <w:p w14:paraId="75CA27C9" w14:textId="77777777" w:rsidR="002A0A26" w:rsidRPr="002A0A26" w:rsidRDefault="002A0A26" w:rsidP="002A0A26">
            <w:pPr>
              <w:spacing w:after="0"/>
              <w:rPr>
                <w:color w:val="000000" w:themeColor="text1"/>
              </w:rPr>
            </w:pPr>
            <w:proofErr w:type="spellStart"/>
            <w:r w:rsidRPr="002A0A26">
              <w:rPr>
                <w:b/>
                <w:bCs/>
                <w:color w:val="000000" w:themeColor="text1"/>
              </w:rPr>
              <w:t>int</w:t>
            </w:r>
            <w:proofErr w:type="spellEnd"/>
            <w:r w:rsidRPr="002A0A26">
              <w:rPr>
                <w:color w:val="000000" w:themeColor="text1"/>
              </w:rPr>
              <w:t xml:space="preserve"> </w:t>
            </w:r>
            <w:proofErr w:type="spellStart"/>
            <w:r w:rsidRPr="002A0A26">
              <w:rPr>
                <w:color w:val="000000" w:themeColor="text1"/>
              </w:rPr>
              <w:t>sum</w:t>
            </w:r>
            <w:proofErr w:type="spellEnd"/>
            <w:r w:rsidRPr="002A0A26">
              <w:rPr>
                <w:color w:val="000000" w:themeColor="text1"/>
              </w:rPr>
              <w:t>(</w:t>
            </w:r>
            <w:proofErr w:type="spellStart"/>
            <w:r w:rsidRPr="002A0A26">
              <w:rPr>
                <w:b/>
                <w:bCs/>
                <w:color w:val="000000" w:themeColor="text1"/>
              </w:rPr>
              <w:t>int</w:t>
            </w:r>
            <w:proofErr w:type="spellEnd"/>
            <w:r w:rsidRPr="002A0A26">
              <w:rPr>
                <w:color w:val="000000" w:themeColor="text1"/>
              </w:rPr>
              <w:t xml:space="preserve">, </w:t>
            </w:r>
            <w:proofErr w:type="spellStart"/>
            <w:r w:rsidRPr="002A0A26">
              <w:rPr>
                <w:b/>
                <w:bCs/>
                <w:color w:val="000000" w:themeColor="text1"/>
              </w:rPr>
              <w:t>int</w:t>
            </w:r>
            <w:proofErr w:type="spellEnd"/>
            <w:r w:rsidRPr="002A0A26">
              <w:rPr>
                <w:color w:val="000000" w:themeColor="text1"/>
              </w:rPr>
              <w:t>);</w:t>
            </w:r>
          </w:p>
        </w:tc>
      </w:tr>
    </w:tbl>
    <w:p w14:paraId="348C967E" w14:textId="77777777" w:rsidR="002A0A26" w:rsidRPr="002A0A26" w:rsidRDefault="002A0A26" w:rsidP="002A0A26">
      <w:pPr>
        <w:spacing w:after="0"/>
        <w:rPr>
          <w:color w:val="000000" w:themeColor="text1"/>
        </w:rPr>
      </w:pPr>
      <w:r w:rsidRPr="002A0A26">
        <w:rPr>
          <w:color w:val="000000" w:themeColor="text1"/>
        </w:rPr>
        <w:t xml:space="preserve">И в этом случае в функции </w:t>
      </w:r>
      <w:proofErr w:type="spellStart"/>
      <w:r w:rsidRPr="002A0A26">
        <w:rPr>
          <w:color w:val="000000" w:themeColor="text1"/>
        </w:rPr>
        <w:t>sum</w:t>
      </w:r>
      <w:proofErr w:type="spellEnd"/>
      <w:r w:rsidRPr="002A0A26">
        <w:rPr>
          <w:color w:val="000000" w:themeColor="text1"/>
        </w:rPr>
        <w:t xml:space="preserve"> необходимо использовать оператор </w:t>
      </w:r>
      <w:proofErr w:type="spellStart"/>
      <w:r w:rsidRPr="002A0A26">
        <w:rPr>
          <w:b/>
          <w:bCs/>
          <w:color w:val="000000" w:themeColor="text1"/>
        </w:rPr>
        <w:t>return</w:t>
      </w:r>
      <w:proofErr w:type="spellEnd"/>
      <w:r w:rsidRPr="002A0A26">
        <w:rPr>
          <w:color w:val="000000" w:themeColor="text1"/>
        </w:rPr>
        <w:t>, после которого идет возвращаемое значение:</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2A0A26" w:rsidRPr="003C6413" w14:paraId="6094613B" w14:textId="77777777" w:rsidTr="001E2B3C">
        <w:trPr>
          <w:tblCellSpacing w:w="0" w:type="dxa"/>
        </w:trPr>
        <w:tc>
          <w:tcPr>
            <w:tcW w:w="426" w:type="dxa"/>
            <w:tcBorders>
              <w:top w:val="nil"/>
              <w:left w:val="nil"/>
              <w:bottom w:val="nil"/>
              <w:right w:val="single" w:sz="24" w:space="0" w:color="00B050"/>
            </w:tcBorders>
            <w:vAlign w:val="bottom"/>
            <w:hideMark/>
          </w:tcPr>
          <w:p w14:paraId="107623F6" w14:textId="77777777" w:rsidR="002A0A26" w:rsidRPr="002A0A26" w:rsidRDefault="002A0A26" w:rsidP="002A0A26">
            <w:pPr>
              <w:spacing w:after="0"/>
              <w:rPr>
                <w:color w:val="000000" w:themeColor="text1"/>
              </w:rPr>
            </w:pPr>
            <w:r w:rsidRPr="002A0A26">
              <w:rPr>
                <w:color w:val="000000" w:themeColor="text1"/>
              </w:rPr>
              <w:t>1</w:t>
            </w:r>
          </w:p>
          <w:p w14:paraId="1F4E5316" w14:textId="77777777" w:rsidR="002A0A26" w:rsidRPr="002A0A26" w:rsidRDefault="002A0A26" w:rsidP="002A0A26">
            <w:pPr>
              <w:spacing w:after="0"/>
              <w:rPr>
                <w:color w:val="000000" w:themeColor="text1"/>
              </w:rPr>
            </w:pPr>
            <w:r w:rsidRPr="002A0A26">
              <w:rPr>
                <w:color w:val="000000" w:themeColor="text1"/>
              </w:rPr>
              <w:t>2</w:t>
            </w:r>
          </w:p>
        </w:tc>
        <w:tc>
          <w:tcPr>
            <w:tcW w:w="10177" w:type="dxa"/>
            <w:tcBorders>
              <w:top w:val="nil"/>
              <w:left w:val="nil"/>
              <w:bottom w:val="nil"/>
              <w:right w:val="nil"/>
            </w:tcBorders>
            <w:vAlign w:val="bottom"/>
            <w:hideMark/>
          </w:tcPr>
          <w:p w14:paraId="1AD627BF"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res = n + m;</w:t>
            </w:r>
          </w:p>
          <w:p w14:paraId="24BF7912" w14:textId="77777777" w:rsidR="002A0A26" w:rsidRPr="002A0A26" w:rsidRDefault="002A0A26" w:rsidP="002A0A26">
            <w:pPr>
              <w:spacing w:after="0"/>
              <w:rPr>
                <w:color w:val="000000" w:themeColor="text1"/>
                <w:lang w:val="en-US"/>
              </w:rPr>
            </w:pPr>
            <w:r w:rsidRPr="002A0A26">
              <w:rPr>
                <w:b/>
                <w:bCs/>
                <w:color w:val="000000" w:themeColor="text1"/>
                <w:lang w:val="en-US"/>
              </w:rPr>
              <w:t>return</w:t>
            </w:r>
            <w:r w:rsidRPr="002A0A26">
              <w:rPr>
                <w:color w:val="000000" w:themeColor="text1"/>
                <w:lang w:val="en-US"/>
              </w:rPr>
              <w:t xml:space="preserve"> res;</w:t>
            </w:r>
          </w:p>
        </w:tc>
      </w:tr>
    </w:tbl>
    <w:p w14:paraId="37630F64" w14:textId="77777777" w:rsidR="002A0A26" w:rsidRPr="002A0A26" w:rsidRDefault="002A0A26" w:rsidP="002A0A26">
      <w:pPr>
        <w:spacing w:after="0"/>
        <w:rPr>
          <w:color w:val="000000" w:themeColor="text1"/>
        </w:rPr>
      </w:pPr>
      <w:r w:rsidRPr="002A0A26">
        <w:rPr>
          <w:color w:val="000000" w:themeColor="text1"/>
        </w:rPr>
        <w:t>В данном случае возвращается значение переменной </w:t>
      </w:r>
      <w:proofErr w:type="spellStart"/>
      <w:r w:rsidRPr="002A0A26">
        <w:rPr>
          <w:color w:val="000000" w:themeColor="text1"/>
        </w:rPr>
        <w:t>res</w:t>
      </w:r>
      <w:proofErr w:type="spellEnd"/>
      <w:r w:rsidRPr="002A0A26">
        <w:rPr>
          <w:color w:val="000000" w:themeColor="text1"/>
        </w:rPr>
        <w:t xml:space="preserve">. Хотя это могло бы быть сложное выражение, которое возвращало число </w:t>
      </w:r>
      <w:proofErr w:type="spellStart"/>
      <w:r w:rsidRPr="002A0A26">
        <w:rPr>
          <w:color w:val="000000" w:themeColor="text1"/>
        </w:rPr>
        <w:t>int</w:t>
      </w:r>
      <w:proofErr w:type="spellEnd"/>
      <w:r w:rsidRPr="002A0A26">
        <w:rPr>
          <w:color w:val="000000" w:themeColor="text1"/>
        </w:rPr>
        <w:t>, например:</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2A0A26" w:rsidRPr="002A0A26" w14:paraId="62FC0724" w14:textId="77777777" w:rsidTr="001E2B3C">
        <w:trPr>
          <w:tblCellSpacing w:w="0" w:type="dxa"/>
        </w:trPr>
        <w:tc>
          <w:tcPr>
            <w:tcW w:w="426" w:type="dxa"/>
            <w:tcBorders>
              <w:top w:val="nil"/>
              <w:left w:val="nil"/>
              <w:bottom w:val="nil"/>
              <w:right w:val="single" w:sz="24" w:space="0" w:color="00B050"/>
            </w:tcBorders>
            <w:vAlign w:val="bottom"/>
            <w:hideMark/>
          </w:tcPr>
          <w:p w14:paraId="6E524BF0" w14:textId="77777777" w:rsidR="002A0A26" w:rsidRPr="002A0A26" w:rsidRDefault="002A0A26" w:rsidP="002A0A26">
            <w:pPr>
              <w:spacing w:after="0"/>
              <w:rPr>
                <w:color w:val="000000" w:themeColor="text1"/>
              </w:rPr>
            </w:pPr>
            <w:r w:rsidRPr="002A0A26">
              <w:rPr>
                <w:color w:val="000000" w:themeColor="text1"/>
              </w:rPr>
              <w:t>1</w:t>
            </w:r>
          </w:p>
          <w:p w14:paraId="66382382" w14:textId="77777777" w:rsidR="002A0A26" w:rsidRPr="002A0A26" w:rsidRDefault="002A0A26" w:rsidP="002A0A26">
            <w:pPr>
              <w:spacing w:after="0"/>
              <w:rPr>
                <w:color w:val="000000" w:themeColor="text1"/>
              </w:rPr>
            </w:pPr>
            <w:r w:rsidRPr="002A0A26">
              <w:rPr>
                <w:color w:val="000000" w:themeColor="text1"/>
              </w:rPr>
              <w:lastRenderedPageBreak/>
              <w:t>2</w:t>
            </w:r>
          </w:p>
          <w:p w14:paraId="12B70CAB" w14:textId="77777777" w:rsidR="002A0A26" w:rsidRPr="002A0A26" w:rsidRDefault="002A0A26" w:rsidP="002A0A26">
            <w:pPr>
              <w:spacing w:after="0"/>
              <w:rPr>
                <w:color w:val="000000" w:themeColor="text1"/>
              </w:rPr>
            </w:pPr>
            <w:r w:rsidRPr="002A0A26">
              <w:rPr>
                <w:color w:val="000000" w:themeColor="text1"/>
              </w:rPr>
              <w:t>3</w:t>
            </w:r>
          </w:p>
          <w:p w14:paraId="136DB8D1" w14:textId="77777777" w:rsidR="002A0A26" w:rsidRPr="002A0A26" w:rsidRDefault="002A0A26" w:rsidP="002A0A26">
            <w:pPr>
              <w:spacing w:after="0"/>
              <w:rPr>
                <w:color w:val="000000" w:themeColor="text1"/>
              </w:rPr>
            </w:pPr>
            <w:r w:rsidRPr="002A0A26">
              <w:rPr>
                <w:color w:val="000000" w:themeColor="text1"/>
              </w:rPr>
              <w:t>4</w:t>
            </w:r>
          </w:p>
        </w:tc>
        <w:tc>
          <w:tcPr>
            <w:tcW w:w="10177" w:type="dxa"/>
            <w:tcBorders>
              <w:top w:val="nil"/>
              <w:left w:val="nil"/>
              <w:bottom w:val="nil"/>
              <w:right w:val="nil"/>
            </w:tcBorders>
            <w:vAlign w:val="bottom"/>
            <w:hideMark/>
          </w:tcPr>
          <w:p w14:paraId="7357E258" w14:textId="77777777" w:rsidR="002A0A26" w:rsidRPr="002A0A26" w:rsidRDefault="002A0A26" w:rsidP="002A0A26">
            <w:pPr>
              <w:spacing w:after="0"/>
              <w:rPr>
                <w:color w:val="000000" w:themeColor="text1"/>
                <w:lang w:val="en-US"/>
              </w:rPr>
            </w:pPr>
            <w:r w:rsidRPr="002A0A26">
              <w:rPr>
                <w:b/>
                <w:bCs/>
                <w:color w:val="000000" w:themeColor="text1"/>
                <w:lang w:val="en-US"/>
              </w:rPr>
              <w:lastRenderedPageBreak/>
              <w:t>int</w:t>
            </w:r>
            <w:r w:rsidRPr="002A0A26">
              <w:rPr>
                <w:color w:val="000000" w:themeColor="text1"/>
                <w:lang w:val="en-US"/>
              </w:rPr>
              <w:t xml:space="preserve"> sum(</w:t>
            </w:r>
            <w:r w:rsidRPr="002A0A26">
              <w:rPr>
                <w:b/>
                <w:bCs/>
                <w:color w:val="000000" w:themeColor="text1"/>
                <w:lang w:val="en-US"/>
              </w:rPr>
              <w:t>int</w:t>
            </w:r>
            <w:r w:rsidRPr="002A0A26">
              <w:rPr>
                <w:color w:val="000000" w:themeColor="text1"/>
                <w:lang w:val="en-US"/>
              </w:rPr>
              <w:t xml:space="preserve"> n, </w:t>
            </w:r>
            <w:r w:rsidRPr="002A0A26">
              <w:rPr>
                <w:b/>
                <w:bCs/>
                <w:color w:val="000000" w:themeColor="text1"/>
                <w:lang w:val="en-US"/>
              </w:rPr>
              <w:t>int</w:t>
            </w:r>
            <w:r w:rsidRPr="002A0A26">
              <w:rPr>
                <w:color w:val="000000" w:themeColor="text1"/>
                <w:lang w:val="en-US"/>
              </w:rPr>
              <w:t xml:space="preserve"> m)</w:t>
            </w:r>
          </w:p>
          <w:p w14:paraId="0D93418F" w14:textId="77777777" w:rsidR="002A0A26" w:rsidRPr="002A0A26" w:rsidRDefault="002A0A26" w:rsidP="002A0A26">
            <w:pPr>
              <w:spacing w:after="0"/>
              <w:rPr>
                <w:color w:val="000000" w:themeColor="text1"/>
              </w:rPr>
            </w:pPr>
            <w:r w:rsidRPr="002A0A26">
              <w:rPr>
                <w:color w:val="000000" w:themeColor="text1"/>
              </w:rPr>
              <w:lastRenderedPageBreak/>
              <w:t>{</w:t>
            </w:r>
          </w:p>
          <w:p w14:paraId="6546BA87" w14:textId="77777777" w:rsidR="002A0A26" w:rsidRPr="002A0A26" w:rsidRDefault="002A0A26" w:rsidP="002A0A26">
            <w:pPr>
              <w:spacing w:after="0"/>
              <w:rPr>
                <w:color w:val="000000" w:themeColor="text1"/>
              </w:rPr>
            </w:pPr>
            <w:r w:rsidRPr="002A0A26">
              <w:rPr>
                <w:color w:val="000000" w:themeColor="text1"/>
              </w:rPr>
              <w:t>    </w:t>
            </w:r>
            <w:proofErr w:type="spellStart"/>
            <w:r w:rsidRPr="002A0A26">
              <w:rPr>
                <w:b/>
                <w:bCs/>
                <w:color w:val="000000" w:themeColor="text1"/>
              </w:rPr>
              <w:t>return</w:t>
            </w:r>
            <w:proofErr w:type="spellEnd"/>
            <w:r w:rsidRPr="002A0A26">
              <w:rPr>
                <w:color w:val="000000" w:themeColor="text1"/>
              </w:rPr>
              <w:t xml:space="preserve"> n + m;</w:t>
            </w:r>
          </w:p>
          <w:p w14:paraId="656EB3FE" w14:textId="77777777" w:rsidR="002A0A26" w:rsidRPr="002A0A26" w:rsidRDefault="002A0A26" w:rsidP="002A0A26">
            <w:pPr>
              <w:spacing w:after="0"/>
              <w:rPr>
                <w:color w:val="000000" w:themeColor="text1"/>
              </w:rPr>
            </w:pPr>
            <w:r w:rsidRPr="002A0A26">
              <w:rPr>
                <w:color w:val="000000" w:themeColor="text1"/>
              </w:rPr>
              <w:t>}</w:t>
            </w:r>
          </w:p>
        </w:tc>
      </w:tr>
    </w:tbl>
    <w:p w14:paraId="79AAD12F" w14:textId="77777777" w:rsidR="002A0A26" w:rsidRPr="002A0A26" w:rsidRDefault="002A0A26" w:rsidP="002A0A26">
      <w:pPr>
        <w:spacing w:after="0"/>
        <w:rPr>
          <w:color w:val="000000" w:themeColor="text1"/>
        </w:rPr>
      </w:pPr>
      <w:r w:rsidRPr="002A0A26">
        <w:rPr>
          <w:color w:val="000000" w:themeColor="text1"/>
        </w:rPr>
        <w:lastRenderedPageBreak/>
        <w:t xml:space="preserve">Так как функция </w:t>
      </w:r>
      <w:proofErr w:type="spellStart"/>
      <w:r w:rsidRPr="002A0A26">
        <w:rPr>
          <w:color w:val="000000" w:themeColor="text1"/>
        </w:rPr>
        <w:t>sum</w:t>
      </w:r>
      <w:proofErr w:type="spellEnd"/>
      <w:r w:rsidRPr="002A0A26">
        <w:rPr>
          <w:color w:val="000000" w:themeColor="text1"/>
        </w:rPr>
        <w:t xml:space="preserve"> возвращает значение, то ее результат можно присвоить какой-нибудь переменной или константе:</w:t>
      </w:r>
    </w:p>
    <w:tbl>
      <w:tblPr>
        <w:tblW w:w="10603" w:type="dxa"/>
        <w:tblCellSpacing w:w="0" w:type="dxa"/>
        <w:tblCellMar>
          <w:left w:w="0" w:type="dxa"/>
          <w:right w:w="0" w:type="dxa"/>
        </w:tblCellMar>
        <w:tblLook w:val="04A0" w:firstRow="1" w:lastRow="0" w:firstColumn="1" w:lastColumn="0" w:noHBand="0" w:noVBand="1"/>
      </w:tblPr>
      <w:tblGrid>
        <w:gridCol w:w="435"/>
        <w:gridCol w:w="10168"/>
      </w:tblGrid>
      <w:tr w:rsidR="002A0A26" w:rsidRPr="003C6413" w14:paraId="478CE16F" w14:textId="77777777" w:rsidTr="005E1805">
        <w:trPr>
          <w:tblCellSpacing w:w="0" w:type="dxa"/>
        </w:trPr>
        <w:tc>
          <w:tcPr>
            <w:tcW w:w="6" w:type="dxa"/>
            <w:tcBorders>
              <w:top w:val="nil"/>
              <w:left w:val="nil"/>
              <w:bottom w:val="nil"/>
              <w:right w:val="single" w:sz="24" w:space="0" w:color="00B050"/>
            </w:tcBorders>
            <w:vAlign w:val="bottom"/>
            <w:hideMark/>
          </w:tcPr>
          <w:p w14:paraId="2927E180" w14:textId="77777777" w:rsidR="002A0A26" w:rsidRPr="002A0A26" w:rsidRDefault="002A0A26" w:rsidP="002A0A26">
            <w:pPr>
              <w:spacing w:after="0"/>
              <w:rPr>
                <w:color w:val="000000" w:themeColor="text1"/>
              </w:rPr>
            </w:pPr>
            <w:r w:rsidRPr="002A0A26">
              <w:rPr>
                <w:color w:val="000000" w:themeColor="text1"/>
              </w:rPr>
              <w:t>1</w:t>
            </w:r>
          </w:p>
          <w:p w14:paraId="7A02B4DA" w14:textId="77777777" w:rsidR="002A0A26" w:rsidRPr="002A0A26" w:rsidRDefault="002A0A26" w:rsidP="002A0A26">
            <w:pPr>
              <w:spacing w:after="0"/>
              <w:rPr>
                <w:color w:val="000000" w:themeColor="text1"/>
              </w:rPr>
            </w:pPr>
            <w:r w:rsidRPr="002A0A26">
              <w:rPr>
                <w:color w:val="000000" w:themeColor="text1"/>
              </w:rPr>
              <w:t>2</w:t>
            </w:r>
          </w:p>
        </w:tc>
        <w:tc>
          <w:tcPr>
            <w:tcW w:w="4020" w:type="dxa"/>
            <w:tcBorders>
              <w:top w:val="nil"/>
              <w:left w:val="nil"/>
              <w:bottom w:val="nil"/>
              <w:right w:val="nil"/>
            </w:tcBorders>
            <w:vAlign w:val="bottom"/>
            <w:hideMark/>
          </w:tcPr>
          <w:p w14:paraId="54E108BA"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result = sum(10, 6);    // 16</w:t>
            </w:r>
          </w:p>
          <w:p w14:paraId="5818B963" w14:textId="77777777" w:rsidR="002A0A26" w:rsidRPr="002A0A26" w:rsidRDefault="002A0A26" w:rsidP="002A0A26">
            <w:pPr>
              <w:spacing w:after="0"/>
              <w:rPr>
                <w:color w:val="000000" w:themeColor="text1"/>
                <w:lang w:val="en-US"/>
              </w:rPr>
            </w:pPr>
            <w:r w:rsidRPr="002A0A26">
              <w:rPr>
                <w:color w:val="000000" w:themeColor="text1"/>
                <w:lang w:val="en-US"/>
              </w:rPr>
              <w:t>std::</w:t>
            </w:r>
            <w:proofErr w:type="spellStart"/>
            <w:r w:rsidRPr="002A0A26">
              <w:rPr>
                <w:color w:val="000000" w:themeColor="text1"/>
                <w:lang w:val="en-US"/>
              </w:rPr>
              <w:t>cout</w:t>
            </w:r>
            <w:proofErr w:type="spellEnd"/>
            <w:r w:rsidRPr="002A0A26">
              <w:rPr>
                <w:color w:val="000000" w:themeColor="text1"/>
                <w:lang w:val="en-US"/>
              </w:rPr>
              <w:t xml:space="preserve"> &lt;&lt; result &lt;&lt; std::</w:t>
            </w:r>
            <w:proofErr w:type="spellStart"/>
            <w:r w:rsidRPr="002A0A26">
              <w:rPr>
                <w:color w:val="000000" w:themeColor="text1"/>
                <w:lang w:val="en-US"/>
              </w:rPr>
              <w:t>endl</w:t>
            </w:r>
            <w:proofErr w:type="spellEnd"/>
            <w:r w:rsidRPr="002A0A26">
              <w:rPr>
                <w:color w:val="000000" w:themeColor="text1"/>
                <w:lang w:val="en-US"/>
              </w:rPr>
              <w:t>;</w:t>
            </w:r>
          </w:p>
        </w:tc>
      </w:tr>
    </w:tbl>
    <w:p w14:paraId="02B12A55" w14:textId="77777777" w:rsidR="002A0A26" w:rsidRPr="002A0A26" w:rsidRDefault="002A0A26" w:rsidP="002A0A26">
      <w:pPr>
        <w:spacing w:after="0"/>
        <w:rPr>
          <w:color w:val="000000" w:themeColor="text1"/>
        </w:rPr>
      </w:pPr>
      <w:r w:rsidRPr="002A0A26">
        <w:rPr>
          <w:color w:val="000000" w:themeColor="text1"/>
        </w:rPr>
        <w:t xml:space="preserve">Либо напрямую использовать результат функции </w:t>
      </w:r>
      <w:proofErr w:type="spellStart"/>
      <w:r w:rsidRPr="002A0A26">
        <w:rPr>
          <w:color w:val="000000" w:themeColor="text1"/>
        </w:rPr>
        <w:t>sum</w:t>
      </w:r>
      <w:proofErr w:type="spellEnd"/>
      <w:r w:rsidRPr="002A0A26">
        <w:rPr>
          <w:color w:val="000000" w:themeColor="text1"/>
        </w:rPr>
        <w:t>, как число, например, при выводе на консоль:</w:t>
      </w:r>
    </w:p>
    <w:tbl>
      <w:tblPr>
        <w:tblW w:w="10603" w:type="dxa"/>
        <w:tblCellSpacing w:w="0" w:type="dxa"/>
        <w:tblCellMar>
          <w:left w:w="0" w:type="dxa"/>
          <w:right w:w="0" w:type="dxa"/>
        </w:tblCellMar>
        <w:tblLook w:val="04A0" w:firstRow="1" w:lastRow="0" w:firstColumn="1" w:lastColumn="0" w:noHBand="0" w:noVBand="1"/>
      </w:tblPr>
      <w:tblGrid>
        <w:gridCol w:w="327"/>
        <w:gridCol w:w="10276"/>
      </w:tblGrid>
      <w:tr w:rsidR="002A0A26" w:rsidRPr="003C6413" w14:paraId="60E43846" w14:textId="77777777" w:rsidTr="005E1805">
        <w:trPr>
          <w:tblCellSpacing w:w="0" w:type="dxa"/>
        </w:trPr>
        <w:tc>
          <w:tcPr>
            <w:tcW w:w="6" w:type="dxa"/>
            <w:tcBorders>
              <w:top w:val="nil"/>
              <w:left w:val="nil"/>
              <w:bottom w:val="nil"/>
              <w:right w:val="single" w:sz="24" w:space="0" w:color="00B050"/>
            </w:tcBorders>
            <w:vAlign w:val="bottom"/>
            <w:hideMark/>
          </w:tcPr>
          <w:p w14:paraId="61B1AB89" w14:textId="77777777" w:rsidR="002A0A26" w:rsidRPr="002A0A26" w:rsidRDefault="002A0A26" w:rsidP="002A0A26">
            <w:pPr>
              <w:spacing w:after="0"/>
              <w:rPr>
                <w:color w:val="000000" w:themeColor="text1"/>
              </w:rPr>
            </w:pPr>
            <w:r w:rsidRPr="002A0A26">
              <w:rPr>
                <w:color w:val="000000" w:themeColor="text1"/>
              </w:rPr>
              <w:t>1</w:t>
            </w:r>
          </w:p>
        </w:tc>
        <w:tc>
          <w:tcPr>
            <w:tcW w:w="5406" w:type="dxa"/>
            <w:tcBorders>
              <w:top w:val="nil"/>
              <w:left w:val="nil"/>
              <w:bottom w:val="nil"/>
              <w:right w:val="nil"/>
            </w:tcBorders>
            <w:vAlign w:val="bottom"/>
            <w:hideMark/>
          </w:tcPr>
          <w:p w14:paraId="780E8A80" w14:textId="77777777" w:rsidR="002A0A26" w:rsidRPr="002A0A26" w:rsidRDefault="002A0A26" w:rsidP="002A0A26">
            <w:pPr>
              <w:spacing w:after="0"/>
              <w:rPr>
                <w:color w:val="000000" w:themeColor="text1"/>
                <w:lang w:val="en-US"/>
              </w:rPr>
            </w:pPr>
            <w:r w:rsidRPr="002A0A26">
              <w:rPr>
                <w:color w:val="000000" w:themeColor="text1"/>
                <w:lang w:val="en-US"/>
              </w:rPr>
              <w:t>std::</w:t>
            </w:r>
            <w:proofErr w:type="spellStart"/>
            <w:r w:rsidRPr="002A0A26">
              <w:rPr>
                <w:color w:val="000000" w:themeColor="text1"/>
                <w:lang w:val="en-US"/>
              </w:rPr>
              <w:t>cout</w:t>
            </w:r>
            <w:proofErr w:type="spellEnd"/>
            <w:r w:rsidRPr="002A0A26">
              <w:rPr>
                <w:color w:val="000000" w:themeColor="text1"/>
                <w:lang w:val="en-US"/>
              </w:rPr>
              <w:t xml:space="preserve"> &lt;&lt; sum(10, 7) &lt;&lt; std::</w:t>
            </w:r>
            <w:proofErr w:type="spellStart"/>
            <w:r w:rsidRPr="002A0A26">
              <w:rPr>
                <w:color w:val="000000" w:themeColor="text1"/>
                <w:lang w:val="en-US"/>
              </w:rPr>
              <w:t>endl</w:t>
            </w:r>
            <w:proofErr w:type="spellEnd"/>
            <w:r w:rsidRPr="002A0A26">
              <w:rPr>
                <w:color w:val="000000" w:themeColor="text1"/>
                <w:lang w:val="en-US"/>
              </w:rPr>
              <w:t>;   // 17</w:t>
            </w:r>
          </w:p>
        </w:tc>
      </w:tr>
    </w:tbl>
    <w:p w14:paraId="2E4FC54D" w14:textId="77777777" w:rsidR="002A0A26" w:rsidRPr="002A0A26" w:rsidRDefault="002A0A26" w:rsidP="002A0A26">
      <w:pPr>
        <w:spacing w:after="0"/>
        <w:rPr>
          <w:color w:val="000000" w:themeColor="text1"/>
        </w:rPr>
      </w:pPr>
      <w:r w:rsidRPr="002A0A26">
        <w:rPr>
          <w:color w:val="000000" w:themeColor="text1"/>
        </w:rPr>
        <w:t>Рассмотрим еще один пример:</w:t>
      </w:r>
    </w:p>
    <w:tbl>
      <w:tblPr>
        <w:tblW w:w="10603" w:type="dxa"/>
        <w:tblCellSpacing w:w="0" w:type="dxa"/>
        <w:tblCellMar>
          <w:left w:w="0" w:type="dxa"/>
          <w:right w:w="0" w:type="dxa"/>
        </w:tblCellMar>
        <w:tblLook w:val="04A0" w:firstRow="1" w:lastRow="0" w:firstColumn="1" w:lastColumn="0" w:noHBand="0" w:noVBand="1"/>
      </w:tblPr>
      <w:tblGrid>
        <w:gridCol w:w="406"/>
        <w:gridCol w:w="10197"/>
      </w:tblGrid>
      <w:tr w:rsidR="002A0A26" w:rsidRPr="002A0A26" w14:paraId="722FA4EA" w14:textId="77777777" w:rsidTr="005E1805">
        <w:trPr>
          <w:tblCellSpacing w:w="0" w:type="dxa"/>
        </w:trPr>
        <w:tc>
          <w:tcPr>
            <w:tcW w:w="6" w:type="dxa"/>
            <w:tcBorders>
              <w:top w:val="nil"/>
              <w:left w:val="nil"/>
              <w:bottom w:val="nil"/>
              <w:right w:val="single" w:sz="24" w:space="0" w:color="00B050"/>
            </w:tcBorders>
            <w:vAlign w:val="bottom"/>
            <w:hideMark/>
          </w:tcPr>
          <w:p w14:paraId="4550D5B7" w14:textId="77777777" w:rsidR="002A0A26" w:rsidRPr="002A0A26" w:rsidRDefault="002A0A26" w:rsidP="002A0A26">
            <w:pPr>
              <w:spacing w:after="0"/>
              <w:rPr>
                <w:color w:val="000000" w:themeColor="text1"/>
              </w:rPr>
            </w:pPr>
            <w:r w:rsidRPr="002A0A26">
              <w:rPr>
                <w:color w:val="000000" w:themeColor="text1"/>
              </w:rPr>
              <w:t>1</w:t>
            </w:r>
          </w:p>
          <w:p w14:paraId="4923B6E8" w14:textId="77777777" w:rsidR="002A0A26" w:rsidRPr="002A0A26" w:rsidRDefault="002A0A26" w:rsidP="002A0A26">
            <w:pPr>
              <w:spacing w:after="0"/>
              <w:rPr>
                <w:color w:val="000000" w:themeColor="text1"/>
              </w:rPr>
            </w:pPr>
            <w:r w:rsidRPr="002A0A26">
              <w:rPr>
                <w:color w:val="000000" w:themeColor="text1"/>
              </w:rPr>
              <w:t>2</w:t>
            </w:r>
          </w:p>
          <w:p w14:paraId="7A2CAB8F" w14:textId="77777777" w:rsidR="002A0A26" w:rsidRPr="002A0A26" w:rsidRDefault="002A0A26" w:rsidP="002A0A26">
            <w:pPr>
              <w:spacing w:after="0"/>
              <w:rPr>
                <w:color w:val="000000" w:themeColor="text1"/>
              </w:rPr>
            </w:pPr>
            <w:r w:rsidRPr="002A0A26">
              <w:rPr>
                <w:color w:val="000000" w:themeColor="text1"/>
              </w:rPr>
              <w:t>3</w:t>
            </w:r>
          </w:p>
          <w:p w14:paraId="1EBE7F84" w14:textId="77777777" w:rsidR="002A0A26" w:rsidRPr="002A0A26" w:rsidRDefault="002A0A26" w:rsidP="002A0A26">
            <w:pPr>
              <w:spacing w:after="0"/>
              <w:rPr>
                <w:color w:val="000000" w:themeColor="text1"/>
              </w:rPr>
            </w:pPr>
            <w:r w:rsidRPr="002A0A26">
              <w:rPr>
                <w:color w:val="000000" w:themeColor="text1"/>
              </w:rPr>
              <w:t>4</w:t>
            </w:r>
          </w:p>
          <w:p w14:paraId="0D2EBA75" w14:textId="77777777" w:rsidR="002A0A26" w:rsidRPr="002A0A26" w:rsidRDefault="002A0A26" w:rsidP="002A0A26">
            <w:pPr>
              <w:spacing w:after="0"/>
              <w:rPr>
                <w:color w:val="000000" w:themeColor="text1"/>
              </w:rPr>
            </w:pPr>
            <w:r w:rsidRPr="002A0A26">
              <w:rPr>
                <w:color w:val="000000" w:themeColor="text1"/>
              </w:rPr>
              <w:t>5</w:t>
            </w:r>
          </w:p>
          <w:p w14:paraId="54B3C344" w14:textId="77777777" w:rsidR="002A0A26" w:rsidRPr="002A0A26" w:rsidRDefault="002A0A26" w:rsidP="002A0A26">
            <w:pPr>
              <w:spacing w:after="0"/>
              <w:rPr>
                <w:color w:val="000000" w:themeColor="text1"/>
              </w:rPr>
            </w:pPr>
            <w:r w:rsidRPr="002A0A26">
              <w:rPr>
                <w:color w:val="000000" w:themeColor="text1"/>
              </w:rPr>
              <w:t>6</w:t>
            </w:r>
          </w:p>
          <w:p w14:paraId="0F56DA5A" w14:textId="77777777" w:rsidR="002A0A26" w:rsidRPr="002A0A26" w:rsidRDefault="002A0A26" w:rsidP="002A0A26">
            <w:pPr>
              <w:spacing w:after="0"/>
              <w:rPr>
                <w:color w:val="000000" w:themeColor="text1"/>
              </w:rPr>
            </w:pPr>
            <w:r w:rsidRPr="002A0A26">
              <w:rPr>
                <w:color w:val="000000" w:themeColor="text1"/>
              </w:rPr>
              <w:t>7</w:t>
            </w:r>
          </w:p>
          <w:p w14:paraId="12036F96" w14:textId="77777777" w:rsidR="002A0A26" w:rsidRPr="002A0A26" w:rsidRDefault="002A0A26" w:rsidP="002A0A26">
            <w:pPr>
              <w:spacing w:after="0"/>
              <w:rPr>
                <w:color w:val="000000" w:themeColor="text1"/>
              </w:rPr>
            </w:pPr>
            <w:r w:rsidRPr="002A0A26">
              <w:rPr>
                <w:color w:val="000000" w:themeColor="text1"/>
              </w:rPr>
              <w:t>8</w:t>
            </w:r>
          </w:p>
          <w:p w14:paraId="28DC8C82" w14:textId="77777777" w:rsidR="002A0A26" w:rsidRPr="002A0A26" w:rsidRDefault="002A0A26" w:rsidP="002A0A26">
            <w:pPr>
              <w:spacing w:after="0"/>
              <w:rPr>
                <w:color w:val="000000" w:themeColor="text1"/>
              </w:rPr>
            </w:pPr>
            <w:r w:rsidRPr="002A0A26">
              <w:rPr>
                <w:color w:val="000000" w:themeColor="text1"/>
              </w:rPr>
              <w:t>9</w:t>
            </w:r>
          </w:p>
          <w:p w14:paraId="300727DA" w14:textId="77777777" w:rsidR="002A0A26" w:rsidRPr="002A0A26" w:rsidRDefault="002A0A26" w:rsidP="002A0A26">
            <w:pPr>
              <w:spacing w:after="0"/>
              <w:rPr>
                <w:color w:val="000000" w:themeColor="text1"/>
              </w:rPr>
            </w:pPr>
            <w:r w:rsidRPr="002A0A26">
              <w:rPr>
                <w:color w:val="000000" w:themeColor="text1"/>
              </w:rPr>
              <w:t>10</w:t>
            </w:r>
          </w:p>
          <w:p w14:paraId="1D909AC2" w14:textId="77777777" w:rsidR="002A0A26" w:rsidRPr="002A0A26" w:rsidRDefault="002A0A26" w:rsidP="002A0A26">
            <w:pPr>
              <w:spacing w:after="0"/>
              <w:rPr>
                <w:color w:val="000000" w:themeColor="text1"/>
              </w:rPr>
            </w:pPr>
            <w:r w:rsidRPr="002A0A26">
              <w:rPr>
                <w:color w:val="000000" w:themeColor="text1"/>
              </w:rPr>
              <w:t>11</w:t>
            </w:r>
          </w:p>
          <w:p w14:paraId="4F8DBFAB" w14:textId="77777777" w:rsidR="002A0A26" w:rsidRPr="002A0A26" w:rsidRDefault="002A0A26" w:rsidP="002A0A26">
            <w:pPr>
              <w:spacing w:after="0"/>
              <w:rPr>
                <w:color w:val="000000" w:themeColor="text1"/>
              </w:rPr>
            </w:pPr>
            <w:r w:rsidRPr="002A0A26">
              <w:rPr>
                <w:color w:val="000000" w:themeColor="text1"/>
              </w:rPr>
              <w:t>12</w:t>
            </w:r>
          </w:p>
          <w:p w14:paraId="0BFEEFFF" w14:textId="77777777" w:rsidR="002A0A26" w:rsidRPr="002A0A26" w:rsidRDefault="002A0A26" w:rsidP="002A0A26">
            <w:pPr>
              <w:spacing w:after="0"/>
              <w:rPr>
                <w:color w:val="000000" w:themeColor="text1"/>
              </w:rPr>
            </w:pPr>
            <w:r w:rsidRPr="002A0A26">
              <w:rPr>
                <w:color w:val="000000" w:themeColor="text1"/>
              </w:rPr>
              <w:t>13</w:t>
            </w:r>
          </w:p>
          <w:p w14:paraId="4E49BA31" w14:textId="77777777" w:rsidR="002A0A26" w:rsidRPr="002A0A26" w:rsidRDefault="002A0A26" w:rsidP="002A0A26">
            <w:pPr>
              <w:spacing w:after="0"/>
              <w:rPr>
                <w:color w:val="000000" w:themeColor="text1"/>
              </w:rPr>
            </w:pPr>
            <w:r w:rsidRPr="002A0A26">
              <w:rPr>
                <w:color w:val="000000" w:themeColor="text1"/>
              </w:rPr>
              <w:t>14</w:t>
            </w:r>
          </w:p>
          <w:p w14:paraId="7D78B83F" w14:textId="77777777" w:rsidR="002A0A26" w:rsidRPr="002A0A26" w:rsidRDefault="002A0A26" w:rsidP="002A0A26">
            <w:pPr>
              <w:spacing w:after="0"/>
              <w:rPr>
                <w:color w:val="000000" w:themeColor="text1"/>
              </w:rPr>
            </w:pPr>
            <w:r w:rsidRPr="002A0A26">
              <w:rPr>
                <w:color w:val="000000" w:themeColor="text1"/>
              </w:rPr>
              <w:t>15</w:t>
            </w:r>
          </w:p>
          <w:p w14:paraId="1B414FE9" w14:textId="77777777" w:rsidR="002A0A26" w:rsidRPr="002A0A26" w:rsidRDefault="002A0A26" w:rsidP="002A0A26">
            <w:pPr>
              <w:spacing w:after="0"/>
              <w:rPr>
                <w:color w:val="000000" w:themeColor="text1"/>
              </w:rPr>
            </w:pPr>
            <w:r w:rsidRPr="002A0A26">
              <w:rPr>
                <w:color w:val="000000" w:themeColor="text1"/>
              </w:rPr>
              <w:t>16</w:t>
            </w:r>
          </w:p>
          <w:p w14:paraId="33A35D69" w14:textId="77777777" w:rsidR="002A0A26" w:rsidRPr="002A0A26" w:rsidRDefault="002A0A26" w:rsidP="002A0A26">
            <w:pPr>
              <w:spacing w:after="0"/>
              <w:rPr>
                <w:color w:val="000000" w:themeColor="text1"/>
              </w:rPr>
            </w:pPr>
            <w:r w:rsidRPr="002A0A26">
              <w:rPr>
                <w:color w:val="000000" w:themeColor="text1"/>
              </w:rPr>
              <w:t>17</w:t>
            </w:r>
          </w:p>
          <w:p w14:paraId="1D434EBA" w14:textId="77777777" w:rsidR="002A0A26" w:rsidRPr="002A0A26" w:rsidRDefault="002A0A26" w:rsidP="002A0A26">
            <w:pPr>
              <w:spacing w:after="0"/>
              <w:rPr>
                <w:color w:val="000000" w:themeColor="text1"/>
              </w:rPr>
            </w:pPr>
            <w:r w:rsidRPr="002A0A26">
              <w:rPr>
                <w:color w:val="000000" w:themeColor="text1"/>
              </w:rPr>
              <w:t>18</w:t>
            </w:r>
          </w:p>
          <w:p w14:paraId="3A2FF748" w14:textId="77777777" w:rsidR="002A0A26" w:rsidRPr="002A0A26" w:rsidRDefault="002A0A26" w:rsidP="002A0A26">
            <w:pPr>
              <w:spacing w:after="0"/>
              <w:rPr>
                <w:color w:val="000000" w:themeColor="text1"/>
              </w:rPr>
            </w:pPr>
            <w:r w:rsidRPr="002A0A26">
              <w:rPr>
                <w:color w:val="000000" w:themeColor="text1"/>
              </w:rPr>
              <w:t>19</w:t>
            </w:r>
          </w:p>
          <w:p w14:paraId="5D2E6A75" w14:textId="77777777" w:rsidR="002A0A26" w:rsidRPr="002A0A26" w:rsidRDefault="002A0A26" w:rsidP="002A0A26">
            <w:pPr>
              <w:spacing w:after="0"/>
              <w:rPr>
                <w:color w:val="000000" w:themeColor="text1"/>
              </w:rPr>
            </w:pPr>
            <w:r w:rsidRPr="002A0A26">
              <w:rPr>
                <w:color w:val="000000" w:themeColor="text1"/>
              </w:rPr>
              <w:t>20</w:t>
            </w:r>
          </w:p>
          <w:p w14:paraId="58B6FA85" w14:textId="77777777" w:rsidR="002A0A26" w:rsidRPr="002A0A26" w:rsidRDefault="002A0A26" w:rsidP="002A0A26">
            <w:pPr>
              <w:spacing w:after="0"/>
              <w:rPr>
                <w:color w:val="000000" w:themeColor="text1"/>
              </w:rPr>
            </w:pPr>
            <w:r w:rsidRPr="002A0A26">
              <w:rPr>
                <w:color w:val="000000" w:themeColor="text1"/>
              </w:rPr>
              <w:t>21</w:t>
            </w:r>
          </w:p>
          <w:p w14:paraId="7EB5AF5B" w14:textId="77777777" w:rsidR="002A0A26" w:rsidRPr="002A0A26" w:rsidRDefault="002A0A26" w:rsidP="002A0A26">
            <w:pPr>
              <w:spacing w:after="0"/>
              <w:rPr>
                <w:color w:val="000000" w:themeColor="text1"/>
              </w:rPr>
            </w:pPr>
            <w:r w:rsidRPr="002A0A26">
              <w:rPr>
                <w:color w:val="000000" w:themeColor="text1"/>
              </w:rPr>
              <w:t>22</w:t>
            </w:r>
          </w:p>
          <w:p w14:paraId="1B153D9B" w14:textId="77777777" w:rsidR="002A0A26" w:rsidRPr="002A0A26" w:rsidRDefault="002A0A26" w:rsidP="002A0A26">
            <w:pPr>
              <w:spacing w:after="0"/>
              <w:rPr>
                <w:color w:val="000000" w:themeColor="text1"/>
              </w:rPr>
            </w:pPr>
            <w:r w:rsidRPr="002A0A26">
              <w:rPr>
                <w:color w:val="000000" w:themeColor="text1"/>
              </w:rPr>
              <w:t>23</w:t>
            </w:r>
          </w:p>
          <w:p w14:paraId="18E92D6A" w14:textId="77777777" w:rsidR="002A0A26" w:rsidRPr="002A0A26" w:rsidRDefault="002A0A26" w:rsidP="002A0A26">
            <w:pPr>
              <w:spacing w:after="0"/>
              <w:rPr>
                <w:color w:val="000000" w:themeColor="text1"/>
              </w:rPr>
            </w:pPr>
            <w:r w:rsidRPr="002A0A26">
              <w:rPr>
                <w:color w:val="000000" w:themeColor="text1"/>
              </w:rPr>
              <w:t>24</w:t>
            </w:r>
          </w:p>
          <w:p w14:paraId="448007A3" w14:textId="77777777" w:rsidR="002A0A26" w:rsidRPr="002A0A26" w:rsidRDefault="002A0A26" w:rsidP="002A0A26">
            <w:pPr>
              <w:spacing w:after="0"/>
              <w:rPr>
                <w:color w:val="000000" w:themeColor="text1"/>
              </w:rPr>
            </w:pPr>
            <w:r w:rsidRPr="002A0A26">
              <w:rPr>
                <w:color w:val="000000" w:themeColor="text1"/>
              </w:rPr>
              <w:t>25</w:t>
            </w:r>
          </w:p>
          <w:p w14:paraId="7EB1C0AB" w14:textId="77777777" w:rsidR="002A0A26" w:rsidRPr="002A0A26" w:rsidRDefault="002A0A26" w:rsidP="002A0A26">
            <w:pPr>
              <w:spacing w:after="0"/>
              <w:rPr>
                <w:color w:val="000000" w:themeColor="text1"/>
              </w:rPr>
            </w:pPr>
            <w:r w:rsidRPr="002A0A26">
              <w:rPr>
                <w:color w:val="000000" w:themeColor="text1"/>
              </w:rPr>
              <w:t>26</w:t>
            </w:r>
          </w:p>
        </w:tc>
        <w:tc>
          <w:tcPr>
            <w:tcW w:w="7138" w:type="dxa"/>
            <w:tcBorders>
              <w:top w:val="nil"/>
              <w:left w:val="nil"/>
              <w:bottom w:val="nil"/>
              <w:right w:val="nil"/>
            </w:tcBorders>
            <w:vAlign w:val="bottom"/>
            <w:hideMark/>
          </w:tcPr>
          <w:p w14:paraId="043952C4"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2628D962" w14:textId="77777777" w:rsidR="002A0A26" w:rsidRPr="002A0A26" w:rsidRDefault="002A0A26" w:rsidP="002A0A26">
            <w:pPr>
              <w:spacing w:after="0"/>
              <w:rPr>
                <w:color w:val="000000" w:themeColor="text1"/>
                <w:lang w:val="en-US"/>
              </w:rPr>
            </w:pPr>
            <w:r w:rsidRPr="002A0A26">
              <w:rPr>
                <w:color w:val="000000" w:themeColor="text1"/>
                <w:lang w:val="en-US"/>
              </w:rPr>
              <w:t> </w:t>
            </w:r>
          </w:p>
          <w:p w14:paraId="08285694"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calculate(</w:t>
            </w:r>
            <w:r w:rsidRPr="002A0A26">
              <w:rPr>
                <w:b/>
                <w:bCs/>
                <w:color w:val="000000" w:themeColor="text1"/>
                <w:lang w:val="en-US"/>
              </w:rPr>
              <w:t>int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w:t>
            </w:r>
            <w:r w:rsidRPr="002A0A26">
              <w:rPr>
                <w:b/>
                <w:bCs/>
                <w:color w:val="000000" w:themeColor="text1"/>
                <w:lang w:val="en-US"/>
              </w:rPr>
              <w:t>char</w:t>
            </w:r>
            <w:r w:rsidRPr="002A0A26">
              <w:rPr>
                <w:color w:val="000000" w:themeColor="text1"/>
                <w:lang w:val="en-US"/>
              </w:rPr>
              <w:t>);</w:t>
            </w:r>
          </w:p>
          <w:p w14:paraId="0E8E144E" w14:textId="77777777" w:rsidR="002A0A26" w:rsidRPr="002A0A26" w:rsidRDefault="002A0A26" w:rsidP="002A0A26">
            <w:pPr>
              <w:spacing w:after="0"/>
              <w:rPr>
                <w:color w:val="000000" w:themeColor="text1"/>
                <w:lang w:val="en-US"/>
              </w:rPr>
            </w:pPr>
            <w:r w:rsidRPr="002A0A26">
              <w:rPr>
                <w:color w:val="000000" w:themeColor="text1"/>
                <w:lang w:val="en-US"/>
              </w:rPr>
              <w:t> </w:t>
            </w:r>
          </w:p>
          <w:p w14:paraId="7BADB213"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51957684" w14:textId="77777777" w:rsidR="002A0A26" w:rsidRPr="002A0A26" w:rsidRDefault="002A0A26" w:rsidP="002A0A26">
            <w:pPr>
              <w:spacing w:after="0"/>
              <w:rPr>
                <w:color w:val="000000" w:themeColor="text1"/>
                <w:lang w:val="en-US"/>
              </w:rPr>
            </w:pPr>
            <w:r w:rsidRPr="002A0A26">
              <w:rPr>
                <w:color w:val="000000" w:themeColor="text1"/>
                <w:lang w:val="en-US"/>
              </w:rPr>
              <w:t>{</w:t>
            </w:r>
          </w:p>
          <w:p w14:paraId="6DF08A48"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calculate(10, 6, '+') &lt;&lt; std::</w:t>
            </w:r>
            <w:proofErr w:type="spellStart"/>
            <w:r w:rsidRPr="002A0A26">
              <w:rPr>
                <w:color w:val="000000" w:themeColor="text1"/>
                <w:lang w:val="en-US"/>
              </w:rPr>
              <w:t>endl</w:t>
            </w:r>
            <w:proofErr w:type="spellEnd"/>
            <w:r w:rsidRPr="002A0A26">
              <w:rPr>
                <w:color w:val="000000" w:themeColor="text1"/>
                <w:lang w:val="en-US"/>
              </w:rPr>
              <w:t>;   // 16</w:t>
            </w:r>
          </w:p>
          <w:p w14:paraId="3FF5CE50"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calculate(10, 6, '-') &lt;&lt; std::</w:t>
            </w:r>
            <w:proofErr w:type="spellStart"/>
            <w:r w:rsidRPr="002A0A26">
              <w:rPr>
                <w:color w:val="000000" w:themeColor="text1"/>
                <w:lang w:val="en-US"/>
              </w:rPr>
              <w:t>endl</w:t>
            </w:r>
            <w:proofErr w:type="spellEnd"/>
            <w:r w:rsidRPr="002A0A26">
              <w:rPr>
                <w:color w:val="000000" w:themeColor="text1"/>
                <w:lang w:val="en-US"/>
              </w:rPr>
              <w:t>;   // 4</w:t>
            </w:r>
          </w:p>
          <w:p w14:paraId="53F8AB1A"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calculate(10, 6, '*') &lt;&lt; std::</w:t>
            </w:r>
            <w:proofErr w:type="spellStart"/>
            <w:r w:rsidRPr="002A0A26">
              <w:rPr>
                <w:color w:val="000000" w:themeColor="text1"/>
                <w:lang w:val="en-US"/>
              </w:rPr>
              <w:t>endl</w:t>
            </w:r>
            <w:proofErr w:type="spellEnd"/>
            <w:r w:rsidRPr="002A0A26">
              <w:rPr>
                <w:color w:val="000000" w:themeColor="text1"/>
                <w:lang w:val="en-US"/>
              </w:rPr>
              <w:t>;   // 60</w:t>
            </w:r>
          </w:p>
          <w:p w14:paraId="05C8EEB3"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calculate(10, 6, '/') &lt;&lt; std::</w:t>
            </w:r>
            <w:proofErr w:type="spellStart"/>
            <w:r w:rsidRPr="002A0A26">
              <w:rPr>
                <w:color w:val="000000" w:themeColor="text1"/>
                <w:lang w:val="en-US"/>
              </w:rPr>
              <w:t>endl</w:t>
            </w:r>
            <w:proofErr w:type="spellEnd"/>
            <w:r w:rsidRPr="002A0A26">
              <w:rPr>
                <w:color w:val="000000" w:themeColor="text1"/>
                <w:lang w:val="en-US"/>
              </w:rPr>
              <w:t>;   // 0</w:t>
            </w:r>
          </w:p>
          <w:p w14:paraId="0879EBDF" w14:textId="77777777" w:rsidR="002A0A26" w:rsidRPr="002A0A26" w:rsidRDefault="002A0A26" w:rsidP="002A0A26">
            <w:pPr>
              <w:spacing w:after="0"/>
              <w:rPr>
                <w:color w:val="000000" w:themeColor="text1"/>
                <w:lang w:val="en-US"/>
              </w:rPr>
            </w:pPr>
            <w:r w:rsidRPr="002A0A26">
              <w:rPr>
                <w:color w:val="000000" w:themeColor="text1"/>
                <w:lang w:val="en-US"/>
              </w:rPr>
              <w:t>}</w:t>
            </w:r>
          </w:p>
          <w:p w14:paraId="485A8F3F" w14:textId="77777777" w:rsidR="002A0A26" w:rsidRPr="002A0A26" w:rsidRDefault="002A0A26" w:rsidP="002A0A26">
            <w:pPr>
              <w:spacing w:after="0"/>
              <w:rPr>
                <w:color w:val="000000" w:themeColor="text1"/>
                <w:lang w:val="en-US"/>
              </w:rPr>
            </w:pPr>
            <w:r w:rsidRPr="002A0A26">
              <w:rPr>
                <w:color w:val="000000" w:themeColor="text1"/>
                <w:lang w:val="en-US"/>
              </w:rPr>
              <w:t> </w:t>
            </w:r>
          </w:p>
          <w:p w14:paraId="5536376E"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calculate(</w:t>
            </w:r>
            <w:r w:rsidRPr="002A0A26">
              <w:rPr>
                <w:b/>
                <w:bCs/>
                <w:color w:val="000000" w:themeColor="text1"/>
                <w:lang w:val="en-US"/>
              </w:rPr>
              <w:t>int</w:t>
            </w:r>
            <w:r w:rsidRPr="002A0A26">
              <w:rPr>
                <w:color w:val="000000" w:themeColor="text1"/>
                <w:lang w:val="en-US"/>
              </w:rPr>
              <w:t xml:space="preserve"> n, </w:t>
            </w:r>
            <w:r w:rsidRPr="002A0A26">
              <w:rPr>
                <w:b/>
                <w:bCs/>
                <w:color w:val="000000" w:themeColor="text1"/>
                <w:lang w:val="en-US"/>
              </w:rPr>
              <w:t>int</w:t>
            </w:r>
            <w:r w:rsidRPr="002A0A26">
              <w:rPr>
                <w:color w:val="000000" w:themeColor="text1"/>
                <w:lang w:val="en-US"/>
              </w:rPr>
              <w:t xml:space="preserve"> m, </w:t>
            </w:r>
            <w:r w:rsidRPr="002A0A26">
              <w:rPr>
                <w:b/>
                <w:bCs/>
                <w:color w:val="000000" w:themeColor="text1"/>
                <w:lang w:val="en-US"/>
              </w:rPr>
              <w:t>char</w:t>
            </w:r>
            <w:r w:rsidRPr="002A0A26">
              <w:rPr>
                <w:color w:val="000000" w:themeColor="text1"/>
                <w:lang w:val="en-US"/>
              </w:rPr>
              <w:t xml:space="preserve"> op)</w:t>
            </w:r>
          </w:p>
          <w:p w14:paraId="1BF9651C" w14:textId="77777777" w:rsidR="002A0A26" w:rsidRPr="002A0A26" w:rsidRDefault="002A0A26" w:rsidP="002A0A26">
            <w:pPr>
              <w:spacing w:after="0"/>
              <w:rPr>
                <w:color w:val="000000" w:themeColor="text1"/>
                <w:lang w:val="en-US"/>
              </w:rPr>
            </w:pPr>
            <w:r w:rsidRPr="002A0A26">
              <w:rPr>
                <w:color w:val="000000" w:themeColor="text1"/>
                <w:lang w:val="en-US"/>
              </w:rPr>
              <w:t>{</w:t>
            </w:r>
          </w:p>
          <w:p w14:paraId="49A89719"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switch</w:t>
            </w:r>
            <w:r w:rsidRPr="002A0A26">
              <w:rPr>
                <w:color w:val="000000" w:themeColor="text1"/>
                <w:lang w:val="en-US"/>
              </w:rPr>
              <w:t>(op)</w:t>
            </w:r>
          </w:p>
          <w:p w14:paraId="63B96F33" w14:textId="77777777" w:rsidR="002A0A26" w:rsidRPr="002A0A26" w:rsidRDefault="002A0A26" w:rsidP="002A0A26">
            <w:pPr>
              <w:spacing w:after="0"/>
              <w:rPr>
                <w:color w:val="000000" w:themeColor="text1"/>
                <w:lang w:val="en-US"/>
              </w:rPr>
            </w:pPr>
            <w:r w:rsidRPr="002A0A26">
              <w:rPr>
                <w:color w:val="000000" w:themeColor="text1"/>
                <w:lang w:val="en-US"/>
              </w:rPr>
              <w:t>    {</w:t>
            </w:r>
          </w:p>
          <w:p w14:paraId="5BEBDE8D"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case</w:t>
            </w:r>
            <w:r w:rsidRPr="002A0A26">
              <w:rPr>
                <w:color w:val="000000" w:themeColor="text1"/>
                <w:lang w:val="en-US"/>
              </w:rPr>
              <w:t xml:space="preserve"> '+': </w:t>
            </w:r>
          </w:p>
          <w:p w14:paraId="02C5BE10"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return</w:t>
            </w:r>
            <w:r w:rsidRPr="002A0A26">
              <w:rPr>
                <w:color w:val="000000" w:themeColor="text1"/>
                <w:lang w:val="en-US"/>
              </w:rPr>
              <w:t xml:space="preserve"> n + m;</w:t>
            </w:r>
          </w:p>
          <w:p w14:paraId="7719226F"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case</w:t>
            </w:r>
            <w:r w:rsidRPr="002A0A26">
              <w:rPr>
                <w:color w:val="000000" w:themeColor="text1"/>
                <w:lang w:val="en-US"/>
              </w:rPr>
              <w:t xml:space="preserve"> '-':</w:t>
            </w:r>
          </w:p>
          <w:p w14:paraId="1A4AE621"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return</w:t>
            </w:r>
            <w:r w:rsidRPr="002A0A26">
              <w:rPr>
                <w:color w:val="000000" w:themeColor="text1"/>
                <w:lang w:val="en-US"/>
              </w:rPr>
              <w:t xml:space="preserve"> n - m;</w:t>
            </w:r>
          </w:p>
          <w:p w14:paraId="466B3676"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case</w:t>
            </w:r>
            <w:r w:rsidRPr="002A0A26">
              <w:rPr>
                <w:color w:val="000000" w:themeColor="text1"/>
                <w:lang w:val="en-US"/>
              </w:rPr>
              <w:t xml:space="preserve"> '*':</w:t>
            </w:r>
          </w:p>
          <w:p w14:paraId="1A1528BB"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return</w:t>
            </w:r>
            <w:r w:rsidRPr="002A0A26">
              <w:rPr>
                <w:color w:val="000000" w:themeColor="text1"/>
                <w:lang w:val="en-US"/>
              </w:rPr>
              <w:t xml:space="preserve"> n * m;</w:t>
            </w:r>
          </w:p>
          <w:p w14:paraId="38C85BEF"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default</w:t>
            </w:r>
            <w:r w:rsidRPr="002A0A26">
              <w:rPr>
                <w:color w:val="000000" w:themeColor="text1"/>
                <w:lang w:val="en-US"/>
              </w:rPr>
              <w:t xml:space="preserve">: </w:t>
            </w:r>
          </w:p>
          <w:p w14:paraId="797BBD08"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return</w:t>
            </w:r>
            <w:r w:rsidRPr="002A0A26">
              <w:rPr>
                <w:color w:val="000000" w:themeColor="text1"/>
                <w:lang w:val="en-US"/>
              </w:rPr>
              <w:t xml:space="preserve"> 0;</w:t>
            </w:r>
          </w:p>
          <w:p w14:paraId="1B0FDA9D" w14:textId="77777777" w:rsidR="002A0A26" w:rsidRPr="002A0A26" w:rsidRDefault="002A0A26" w:rsidP="002A0A26">
            <w:pPr>
              <w:spacing w:after="0"/>
              <w:rPr>
                <w:color w:val="000000" w:themeColor="text1"/>
              </w:rPr>
            </w:pPr>
            <w:r w:rsidRPr="002A0A26">
              <w:rPr>
                <w:color w:val="000000" w:themeColor="text1"/>
                <w:lang w:val="en-US"/>
              </w:rPr>
              <w:t>    </w:t>
            </w:r>
            <w:r w:rsidRPr="002A0A26">
              <w:rPr>
                <w:color w:val="000000" w:themeColor="text1"/>
              </w:rPr>
              <w:t>}</w:t>
            </w:r>
          </w:p>
          <w:p w14:paraId="4A427281" w14:textId="77777777" w:rsidR="002A0A26" w:rsidRPr="002A0A26" w:rsidRDefault="002A0A26" w:rsidP="002A0A26">
            <w:pPr>
              <w:spacing w:after="0"/>
              <w:rPr>
                <w:color w:val="000000" w:themeColor="text1"/>
              </w:rPr>
            </w:pPr>
            <w:r w:rsidRPr="002A0A26">
              <w:rPr>
                <w:color w:val="000000" w:themeColor="text1"/>
              </w:rPr>
              <w:t>}</w:t>
            </w:r>
          </w:p>
        </w:tc>
      </w:tr>
    </w:tbl>
    <w:p w14:paraId="28D68DFC" w14:textId="77777777" w:rsidR="002A0A26" w:rsidRPr="002A0A26" w:rsidRDefault="002A0A26" w:rsidP="002A0A26">
      <w:pPr>
        <w:spacing w:after="0"/>
        <w:rPr>
          <w:color w:val="000000" w:themeColor="text1"/>
        </w:rPr>
      </w:pPr>
      <w:r w:rsidRPr="002A0A26">
        <w:rPr>
          <w:color w:val="000000" w:themeColor="text1"/>
        </w:rPr>
        <w:t>Здесь определена функция </w:t>
      </w:r>
      <w:proofErr w:type="spellStart"/>
      <w:r w:rsidRPr="002A0A26">
        <w:rPr>
          <w:color w:val="000000" w:themeColor="text1"/>
        </w:rPr>
        <w:t>calculate</w:t>
      </w:r>
      <w:proofErr w:type="spellEnd"/>
      <w:r w:rsidRPr="002A0A26">
        <w:rPr>
          <w:color w:val="000000" w:themeColor="text1"/>
        </w:rPr>
        <w:t>, которая также принимает два числа и символ - знак операции. В конструкции </w:t>
      </w:r>
      <w:proofErr w:type="spellStart"/>
      <w:r w:rsidRPr="002A0A26">
        <w:rPr>
          <w:color w:val="000000" w:themeColor="text1"/>
        </w:rPr>
        <w:t>switch</w:t>
      </w:r>
      <w:proofErr w:type="spellEnd"/>
      <w:r w:rsidRPr="002A0A26">
        <w:rPr>
          <w:color w:val="000000" w:themeColor="text1"/>
        </w:rPr>
        <w:t> в зависимости от знака операции с помощью оператора </w:t>
      </w:r>
      <w:proofErr w:type="spellStart"/>
      <w:r w:rsidRPr="002A0A26">
        <w:rPr>
          <w:b/>
          <w:bCs/>
          <w:color w:val="000000" w:themeColor="text1"/>
        </w:rPr>
        <w:t>return</w:t>
      </w:r>
      <w:proofErr w:type="spellEnd"/>
      <w:r w:rsidRPr="002A0A26">
        <w:rPr>
          <w:b/>
          <w:bCs/>
          <w:color w:val="000000" w:themeColor="text1"/>
        </w:rPr>
        <w:t xml:space="preserve"> возвращается результат определенной операции</w:t>
      </w:r>
    </w:p>
    <w:p w14:paraId="4A11C274" w14:textId="77777777" w:rsidR="002A0A26" w:rsidRPr="002A0A26" w:rsidRDefault="002A0A26" w:rsidP="002A0A26">
      <w:pPr>
        <w:spacing w:after="0"/>
        <w:rPr>
          <w:b/>
          <w:bCs/>
          <w:color w:val="000000" w:themeColor="text1"/>
        </w:rPr>
      </w:pPr>
      <w:proofErr w:type="spellStart"/>
      <w:r w:rsidRPr="002A0A26">
        <w:rPr>
          <w:b/>
          <w:bCs/>
          <w:color w:val="000000" w:themeColor="text1"/>
        </w:rPr>
        <w:t>return</w:t>
      </w:r>
      <w:proofErr w:type="spellEnd"/>
      <w:r w:rsidRPr="002A0A26">
        <w:rPr>
          <w:b/>
          <w:bCs/>
          <w:color w:val="000000" w:themeColor="text1"/>
        </w:rPr>
        <w:t xml:space="preserve"> без возвращения значения</w:t>
      </w:r>
    </w:p>
    <w:p w14:paraId="265DC80A" w14:textId="77777777" w:rsidR="002A0A26" w:rsidRPr="002A0A26" w:rsidRDefault="002A0A26" w:rsidP="002A0A26">
      <w:pPr>
        <w:spacing w:after="0"/>
        <w:rPr>
          <w:color w:val="000000" w:themeColor="text1"/>
        </w:rPr>
      </w:pPr>
      <w:r w:rsidRPr="002A0A26">
        <w:rPr>
          <w:color w:val="000000" w:themeColor="text1"/>
        </w:rPr>
        <w:t>Другая форма оператора </w:t>
      </w:r>
      <w:proofErr w:type="spellStart"/>
      <w:r w:rsidRPr="002A0A26">
        <w:rPr>
          <w:b/>
          <w:bCs/>
          <w:color w:val="000000" w:themeColor="text1"/>
        </w:rPr>
        <w:t>return</w:t>
      </w:r>
      <w:proofErr w:type="spellEnd"/>
      <w:r w:rsidRPr="002A0A26">
        <w:rPr>
          <w:color w:val="000000" w:themeColor="text1"/>
        </w:rPr>
        <w:t xml:space="preserve"> не принимает после себя никаких значений и может использоваться в тех функциях, которые не возвращают никакого значения, то есть имеют в качестве возвращаемого типа </w:t>
      </w:r>
      <w:proofErr w:type="spellStart"/>
      <w:r w:rsidRPr="002A0A26">
        <w:rPr>
          <w:color w:val="000000" w:themeColor="text1"/>
        </w:rPr>
        <w:t>void</w:t>
      </w:r>
      <w:proofErr w:type="spellEnd"/>
      <w:r w:rsidRPr="002A0A26">
        <w:rPr>
          <w:color w:val="000000" w:themeColor="text1"/>
        </w:rPr>
        <w:t>. Эта форма может быть полезна, если нам надо выйти из функции до ее завершения.</w:t>
      </w:r>
    </w:p>
    <w:p w14:paraId="76CFF0AF" w14:textId="77777777" w:rsidR="002A0A26" w:rsidRPr="002A0A26" w:rsidRDefault="002A0A26" w:rsidP="002A0A26">
      <w:pPr>
        <w:spacing w:after="0"/>
        <w:rPr>
          <w:color w:val="000000" w:themeColor="text1"/>
        </w:rPr>
      </w:pPr>
      <w:r w:rsidRPr="002A0A26">
        <w:rPr>
          <w:color w:val="000000" w:themeColor="text1"/>
        </w:rPr>
        <w:t>Например, функция принимает имя и возраст пользователя и выводит их на консоль:</w:t>
      </w:r>
    </w:p>
    <w:tbl>
      <w:tblPr>
        <w:tblW w:w="10603" w:type="dxa"/>
        <w:tblCellSpacing w:w="0" w:type="dxa"/>
        <w:tblCellMar>
          <w:left w:w="0" w:type="dxa"/>
          <w:right w:w="0" w:type="dxa"/>
        </w:tblCellMar>
        <w:tblLook w:val="04A0" w:firstRow="1" w:lastRow="0" w:firstColumn="1" w:lastColumn="0" w:noHBand="0" w:noVBand="1"/>
      </w:tblPr>
      <w:tblGrid>
        <w:gridCol w:w="366"/>
        <w:gridCol w:w="10237"/>
      </w:tblGrid>
      <w:tr w:rsidR="002A0A26" w:rsidRPr="002A0A26" w14:paraId="252D9F72" w14:textId="77777777" w:rsidTr="005E1805">
        <w:trPr>
          <w:tblCellSpacing w:w="0" w:type="dxa"/>
        </w:trPr>
        <w:tc>
          <w:tcPr>
            <w:tcW w:w="6" w:type="dxa"/>
            <w:tcBorders>
              <w:top w:val="nil"/>
              <w:left w:val="nil"/>
              <w:bottom w:val="nil"/>
              <w:right w:val="single" w:sz="24" w:space="0" w:color="00B050"/>
            </w:tcBorders>
            <w:vAlign w:val="bottom"/>
            <w:hideMark/>
          </w:tcPr>
          <w:p w14:paraId="22516D9A" w14:textId="77777777" w:rsidR="002A0A26" w:rsidRPr="002A0A26" w:rsidRDefault="002A0A26" w:rsidP="002A0A26">
            <w:pPr>
              <w:spacing w:after="0"/>
              <w:rPr>
                <w:color w:val="000000" w:themeColor="text1"/>
              </w:rPr>
            </w:pPr>
            <w:r w:rsidRPr="002A0A26">
              <w:rPr>
                <w:color w:val="000000" w:themeColor="text1"/>
              </w:rPr>
              <w:t>1</w:t>
            </w:r>
          </w:p>
          <w:p w14:paraId="28E66285" w14:textId="77777777" w:rsidR="002A0A26" w:rsidRPr="002A0A26" w:rsidRDefault="002A0A26" w:rsidP="002A0A26">
            <w:pPr>
              <w:spacing w:after="0"/>
              <w:rPr>
                <w:color w:val="000000" w:themeColor="text1"/>
              </w:rPr>
            </w:pPr>
            <w:r w:rsidRPr="002A0A26">
              <w:rPr>
                <w:color w:val="000000" w:themeColor="text1"/>
              </w:rPr>
              <w:t>2</w:t>
            </w:r>
          </w:p>
          <w:p w14:paraId="295E5D49" w14:textId="77777777" w:rsidR="002A0A26" w:rsidRPr="002A0A26" w:rsidRDefault="002A0A26" w:rsidP="002A0A26">
            <w:pPr>
              <w:spacing w:after="0"/>
              <w:rPr>
                <w:color w:val="000000" w:themeColor="text1"/>
              </w:rPr>
            </w:pPr>
            <w:r w:rsidRPr="002A0A26">
              <w:rPr>
                <w:color w:val="000000" w:themeColor="text1"/>
              </w:rPr>
              <w:t>3</w:t>
            </w:r>
          </w:p>
          <w:p w14:paraId="242D929C" w14:textId="77777777" w:rsidR="002A0A26" w:rsidRPr="002A0A26" w:rsidRDefault="002A0A26" w:rsidP="002A0A26">
            <w:pPr>
              <w:spacing w:after="0"/>
              <w:rPr>
                <w:color w:val="000000" w:themeColor="text1"/>
              </w:rPr>
            </w:pPr>
            <w:r w:rsidRPr="002A0A26">
              <w:rPr>
                <w:color w:val="000000" w:themeColor="text1"/>
              </w:rPr>
              <w:t>4</w:t>
            </w:r>
          </w:p>
          <w:p w14:paraId="035E4364" w14:textId="77777777" w:rsidR="002A0A26" w:rsidRPr="002A0A26" w:rsidRDefault="002A0A26" w:rsidP="002A0A26">
            <w:pPr>
              <w:spacing w:after="0"/>
              <w:rPr>
                <w:color w:val="000000" w:themeColor="text1"/>
              </w:rPr>
            </w:pPr>
            <w:r w:rsidRPr="002A0A26">
              <w:rPr>
                <w:color w:val="000000" w:themeColor="text1"/>
              </w:rPr>
              <w:t>5</w:t>
            </w:r>
          </w:p>
          <w:p w14:paraId="524C0933" w14:textId="77777777" w:rsidR="002A0A26" w:rsidRPr="002A0A26" w:rsidRDefault="002A0A26" w:rsidP="002A0A26">
            <w:pPr>
              <w:spacing w:after="0"/>
              <w:rPr>
                <w:color w:val="000000" w:themeColor="text1"/>
              </w:rPr>
            </w:pPr>
            <w:r w:rsidRPr="002A0A26">
              <w:rPr>
                <w:color w:val="000000" w:themeColor="text1"/>
              </w:rPr>
              <w:t>6</w:t>
            </w:r>
          </w:p>
          <w:p w14:paraId="4A09DA5E" w14:textId="77777777" w:rsidR="002A0A26" w:rsidRPr="002A0A26" w:rsidRDefault="002A0A26" w:rsidP="002A0A26">
            <w:pPr>
              <w:spacing w:after="0"/>
              <w:rPr>
                <w:color w:val="000000" w:themeColor="text1"/>
              </w:rPr>
            </w:pPr>
            <w:r w:rsidRPr="002A0A26">
              <w:rPr>
                <w:color w:val="000000" w:themeColor="text1"/>
              </w:rPr>
              <w:lastRenderedPageBreak/>
              <w:t>7</w:t>
            </w:r>
          </w:p>
          <w:p w14:paraId="770B371D" w14:textId="77777777" w:rsidR="002A0A26" w:rsidRPr="002A0A26" w:rsidRDefault="002A0A26" w:rsidP="002A0A26">
            <w:pPr>
              <w:spacing w:after="0"/>
              <w:rPr>
                <w:color w:val="000000" w:themeColor="text1"/>
              </w:rPr>
            </w:pPr>
            <w:r w:rsidRPr="002A0A26">
              <w:rPr>
                <w:color w:val="000000" w:themeColor="text1"/>
              </w:rPr>
              <w:t>8</w:t>
            </w:r>
          </w:p>
          <w:p w14:paraId="044E541E" w14:textId="77777777" w:rsidR="002A0A26" w:rsidRPr="002A0A26" w:rsidRDefault="002A0A26" w:rsidP="002A0A26">
            <w:pPr>
              <w:spacing w:after="0"/>
              <w:rPr>
                <w:color w:val="000000" w:themeColor="text1"/>
              </w:rPr>
            </w:pPr>
            <w:r w:rsidRPr="002A0A26">
              <w:rPr>
                <w:color w:val="000000" w:themeColor="text1"/>
              </w:rPr>
              <w:t>9</w:t>
            </w:r>
          </w:p>
          <w:p w14:paraId="4BFDAAAF" w14:textId="77777777" w:rsidR="002A0A26" w:rsidRPr="002A0A26" w:rsidRDefault="002A0A26" w:rsidP="002A0A26">
            <w:pPr>
              <w:spacing w:after="0"/>
              <w:rPr>
                <w:color w:val="000000" w:themeColor="text1"/>
              </w:rPr>
            </w:pPr>
            <w:r w:rsidRPr="002A0A26">
              <w:rPr>
                <w:color w:val="000000" w:themeColor="text1"/>
              </w:rPr>
              <w:t>10</w:t>
            </w:r>
          </w:p>
          <w:p w14:paraId="5D89E6B8" w14:textId="77777777" w:rsidR="002A0A26" w:rsidRPr="002A0A26" w:rsidRDefault="002A0A26" w:rsidP="002A0A26">
            <w:pPr>
              <w:spacing w:after="0"/>
              <w:rPr>
                <w:color w:val="000000" w:themeColor="text1"/>
              </w:rPr>
            </w:pPr>
            <w:r w:rsidRPr="002A0A26">
              <w:rPr>
                <w:color w:val="000000" w:themeColor="text1"/>
              </w:rPr>
              <w:t>11</w:t>
            </w:r>
          </w:p>
          <w:p w14:paraId="0E65174F" w14:textId="77777777" w:rsidR="002A0A26" w:rsidRPr="002A0A26" w:rsidRDefault="002A0A26" w:rsidP="002A0A26">
            <w:pPr>
              <w:spacing w:after="0"/>
              <w:rPr>
                <w:color w:val="000000" w:themeColor="text1"/>
              </w:rPr>
            </w:pPr>
            <w:r w:rsidRPr="002A0A26">
              <w:rPr>
                <w:color w:val="000000" w:themeColor="text1"/>
              </w:rPr>
              <w:t>12</w:t>
            </w:r>
          </w:p>
          <w:p w14:paraId="573BEBD8" w14:textId="77777777" w:rsidR="002A0A26" w:rsidRPr="002A0A26" w:rsidRDefault="002A0A26" w:rsidP="002A0A26">
            <w:pPr>
              <w:spacing w:after="0"/>
              <w:rPr>
                <w:color w:val="000000" w:themeColor="text1"/>
              </w:rPr>
            </w:pPr>
            <w:r w:rsidRPr="002A0A26">
              <w:rPr>
                <w:color w:val="000000" w:themeColor="text1"/>
              </w:rPr>
              <w:t>13</w:t>
            </w:r>
          </w:p>
          <w:p w14:paraId="30D39583" w14:textId="77777777" w:rsidR="002A0A26" w:rsidRPr="002A0A26" w:rsidRDefault="002A0A26" w:rsidP="002A0A26">
            <w:pPr>
              <w:spacing w:after="0"/>
              <w:rPr>
                <w:color w:val="000000" w:themeColor="text1"/>
              </w:rPr>
            </w:pPr>
            <w:r w:rsidRPr="002A0A26">
              <w:rPr>
                <w:color w:val="000000" w:themeColor="text1"/>
              </w:rPr>
              <w:t>14</w:t>
            </w:r>
          </w:p>
          <w:p w14:paraId="401B867A" w14:textId="77777777" w:rsidR="002A0A26" w:rsidRPr="002A0A26" w:rsidRDefault="002A0A26" w:rsidP="002A0A26">
            <w:pPr>
              <w:spacing w:after="0"/>
              <w:rPr>
                <w:color w:val="000000" w:themeColor="text1"/>
              </w:rPr>
            </w:pPr>
            <w:r w:rsidRPr="002A0A26">
              <w:rPr>
                <w:color w:val="000000" w:themeColor="text1"/>
              </w:rPr>
              <w:t>15</w:t>
            </w:r>
          </w:p>
          <w:p w14:paraId="7B02BF86" w14:textId="77777777" w:rsidR="002A0A26" w:rsidRPr="002A0A26" w:rsidRDefault="002A0A26" w:rsidP="002A0A26">
            <w:pPr>
              <w:spacing w:after="0"/>
              <w:rPr>
                <w:color w:val="000000" w:themeColor="text1"/>
              </w:rPr>
            </w:pPr>
            <w:r w:rsidRPr="002A0A26">
              <w:rPr>
                <w:color w:val="000000" w:themeColor="text1"/>
              </w:rPr>
              <w:t>16</w:t>
            </w:r>
          </w:p>
          <w:p w14:paraId="337A6347" w14:textId="77777777" w:rsidR="002A0A26" w:rsidRPr="002A0A26" w:rsidRDefault="002A0A26" w:rsidP="002A0A26">
            <w:pPr>
              <w:spacing w:after="0"/>
              <w:rPr>
                <w:color w:val="000000" w:themeColor="text1"/>
              </w:rPr>
            </w:pPr>
            <w:r w:rsidRPr="002A0A26">
              <w:rPr>
                <w:color w:val="000000" w:themeColor="text1"/>
              </w:rPr>
              <w:t>17</w:t>
            </w:r>
          </w:p>
          <w:p w14:paraId="793F6E56" w14:textId="77777777" w:rsidR="002A0A26" w:rsidRPr="002A0A26" w:rsidRDefault="002A0A26" w:rsidP="002A0A26">
            <w:pPr>
              <w:spacing w:after="0"/>
              <w:rPr>
                <w:color w:val="000000" w:themeColor="text1"/>
              </w:rPr>
            </w:pPr>
            <w:r w:rsidRPr="002A0A26">
              <w:rPr>
                <w:color w:val="000000" w:themeColor="text1"/>
              </w:rPr>
              <w:t>18</w:t>
            </w:r>
          </w:p>
          <w:p w14:paraId="1178C764" w14:textId="77777777" w:rsidR="002A0A26" w:rsidRPr="002A0A26" w:rsidRDefault="002A0A26" w:rsidP="002A0A26">
            <w:pPr>
              <w:spacing w:after="0"/>
              <w:rPr>
                <w:color w:val="000000" w:themeColor="text1"/>
              </w:rPr>
            </w:pPr>
            <w:r w:rsidRPr="002A0A26">
              <w:rPr>
                <w:color w:val="000000" w:themeColor="text1"/>
              </w:rPr>
              <w:t>19</w:t>
            </w:r>
          </w:p>
          <w:p w14:paraId="6185FB67" w14:textId="77777777" w:rsidR="002A0A26" w:rsidRPr="002A0A26" w:rsidRDefault="002A0A26" w:rsidP="002A0A26">
            <w:pPr>
              <w:spacing w:after="0"/>
              <w:rPr>
                <w:color w:val="000000" w:themeColor="text1"/>
              </w:rPr>
            </w:pPr>
            <w:r w:rsidRPr="002A0A26">
              <w:rPr>
                <w:color w:val="000000" w:themeColor="text1"/>
              </w:rPr>
              <w:t>20</w:t>
            </w:r>
          </w:p>
          <w:p w14:paraId="6C0A8179" w14:textId="77777777" w:rsidR="002A0A26" w:rsidRPr="002A0A26" w:rsidRDefault="002A0A26" w:rsidP="002A0A26">
            <w:pPr>
              <w:spacing w:after="0"/>
              <w:rPr>
                <w:color w:val="000000" w:themeColor="text1"/>
              </w:rPr>
            </w:pPr>
            <w:r w:rsidRPr="002A0A26">
              <w:rPr>
                <w:color w:val="000000" w:themeColor="text1"/>
              </w:rPr>
              <w:t>21</w:t>
            </w:r>
          </w:p>
          <w:p w14:paraId="6A15DDBD" w14:textId="77777777" w:rsidR="002A0A26" w:rsidRPr="002A0A26" w:rsidRDefault="002A0A26" w:rsidP="002A0A26">
            <w:pPr>
              <w:spacing w:after="0"/>
              <w:rPr>
                <w:color w:val="000000" w:themeColor="text1"/>
              </w:rPr>
            </w:pPr>
            <w:r w:rsidRPr="002A0A26">
              <w:rPr>
                <w:color w:val="000000" w:themeColor="text1"/>
              </w:rPr>
              <w:t>22</w:t>
            </w:r>
          </w:p>
        </w:tc>
        <w:tc>
          <w:tcPr>
            <w:tcW w:w="7947" w:type="dxa"/>
            <w:tcBorders>
              <w:top w:val="nil"/>
              <w:left w:val="nil"/>
              <w:bottom w:val="nil"/>
              <w:right w:val="nil"/>
            </w:tcBorders>
            <w:vAlign w:val="bottom"/>
            <w:hideMark/>
          </w:tcPr>
          <w:p w14:paraId="63E89352" w14:textId="77777777" w:rsidR="002A0A26" w:rsidRPr="002A0A26" w:rsidRDefault="002A0A26" w:rsidP="002A0A26">
            <w:pPr>
              <w:spacing w:after="0"/>
              <w:rPr>
                <w:color w:val="000000" w:themeColor="text1"/>
                <w:lang w:val="en-US"/>
              </w:rPr>
            </w:pPr>
            <w:r w:rsidRPr="002A0A26">
              <w:rPr>
                <w:color w:val="000000" w:themeColor="text1"/>
                <w:lang w:val="en-US"/>
              </w:rPr>
              <w:lastRenderedPageBreak/>
              <w:t>#include &lt;iostream&gt;</w:t>
            </w:r>
          </w:p>
          <w:p w14:paraId="6C688DB3" w14:textId="77777777" w:rsidR="002A0A26" w:rsidRPr="002A0A26" w:rsidRDefault="002A0A26" w:rsidP="002A0A26">
            <w:pPr>
              <w:spacing w:after="0"/>
              <w:rPr>
                <w:color w:val="000000" w:themeColor="text1"/>
                <w:lang w:val="en-US"/>
              </w:rPr>
            </w:pPr>
            <w:r w:rsidRPr="002A0A26">
              <w:rPr>
                <w:color w:val="000000" w:themeColor="text1"/>
                <w:lang w:val="en-US"/>
              </w:rPr>
              <w:t>#include &lt;string&gt;</w:t>
            </w:r>
          </w:p>
          <w:p w14:paraId="0210EEDD" w14:textId="77777777" w:rsidR="002A0A26" w:rsidRPr="002A0A26" w:rsidRDefault="002A0A26" w:rsidP="002A0A26">
            <w:pPr>
              <w:spacing w:after="0"/>
              <w:rPr>
                <w:color w:val="000000" w:themeColor="text1"/>
                <w:lang w:val="en-US"/>
              </w:rPr>
            </w:pPr>
            <w:r w:rsidRPr="002A0A26">
              <w:rPr>
                <w:color w:val="000000" w:themeColor="text1"/>
                <w:lang w:val="en-US"/>
              </w:rPr>
              <w:t> </w:t>
            </w:r>
          </w:p>
          <w:p w14:paraId="5EA837E0"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print(std::string, unsigned);</w:t>
            </w:r>
          </w:p>
          <w:p w14:paraId="767470EE" w14:textId="77777777" w:rsidR="002A0A26" w:rsidRPr="002A0A26" w:rsidRDefault="002A0A26" w:rsidP="002A0A26">
            <w:pPr>
              <w:spacing w:after="0"/>
              <w:rPr>
                <w:color w:val="000000" w:themeColor="text1"/>
                <w:lang w:val="en-US"/>
              </w:rPr>
            </w:pPr>
            <w:r w:rsidRPr="002A0A26">
              <w:rPr>
                <w:color w:val="000000" w:themeColor="text1"/>
                <w:lang w:val="en-US"/>
              </w:rPr>
              <w:t> </w:t>
            </w:r>
          </w:p>
          <w:p w14:paraId="6C1D4229"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398007B8" w14:textId="77777777" w:rsidR="002A0A26" w:rsidRPr="002A0A26" w:rsidRDefault="002A0A26" w:rsidP="002A0A26">
            <w:pPr>
              <w:spacing w:after="0"/>
              <w:rPr>
                <w:color w:val="000000" w:themeColor="text1"/>
                <w:lang w:val="en-US"/>
              </w:rPr>
            </w:pPr>
            <w:r w:rsidRPr="002A0A26">
              <w:rPr>
                <w:color w:val="000000" w:themeColor="text1"/>
                <w:lang w:val="en-US"/>
              </w:rPr>
              <w:lastRenderedPageBreak/>
              <w:t>{</w:t>
            </w:r>
          </w:p>
          <w:p w14:paraId="7FB4FC2D" w14:textId="77777777" w:rsidR="002A0A26" w:rsidRPr="002A0A26" w:rsidRDefault="002A0A26" w:rsidP="002A0A26">
            <w:pPr>
              <w:spacing w:after="0"/>
              <w:rPr>
                <w:color w:val="000000" w:themeColor="text1"/>
                <w:lang w:val="en-US"/>
              </w:rPr>
            </w:pPr>
            <w:r w:rsidRPr="002A0A26">
              <w:rPr>
                <w:color w:val="000000" w:themeColor="text1"/>
                <w:lang w:val="en-US"/>
              </w:rPr>
              <w:t>    print("Tom", 38);       // Name: Tom       Age: 38</w:t>
            </w:r>
          </w:p>
          <w:p w14:paraId="5D3B3E7C" w14:textId="77777777" w:rsidR="002A0A26" w:rsidRPr="002A0A26" w:rsidRDefault="002A0A26" w:rsidP="002A0A26">
            <w:pPr>
              <w:spacing w:after="0"/>
              <w:rPr>
                <w:color w:val="000000" w:themeColor="text1"/>
                <w:lang w:val="en-US"/>
              </w:rPr>
            </w:pPr>
            <w:r w:rsidRPr="002A0A26">
              <w:rPr>
                <w:color w:val="000000" w:themeColor="text1"/>
                <w:lang w:val="en-US"/>
              </w:rPr>
              <w:t>    print("Bob", 2500);     // Incorrect age</w:t>
            </w:r>
          </w:p>
          <w:p w14:paraId="44D909DE" w14:textId="77777777" w:rsidR="002A0A26" w:rsidRPr="002A0A26" w:rsidRDefault="002A0A26" w:rsidP="002A0A26">
            <w:pPr>
              <w:spacing w:after="0"/>
              <w:rPr>
                <w:color w:val="000000" w:themeColor="text1"/>
                <w:lang w:val="en-US"/>
              </w:rPr>
            </w:pPr>
            <w:r w:rsidRPr="002A0A26">
              <w:rPr>
                <w:color w:val="000000" w:themeColor="text1"/>
                <w:lang w:val="en-US"/>
              </w:rPr>
              <w:t>}</w:t>
            </w:r>
          </w:p>
          <w:p w14:paraId="555C55ED" w14:textId="77777777" w:rsidR="002A0A26" w:rsidRPr="002A0A26" w:rsidRDefault="002A0A26" w:rsidP="002A0A26">
            <w:pPr>
              <w:spacing w:after="0"/>
              <w:rPr>
                <w:color w:val="000000" w:themeColor="text1"/>
                <w:lang w:val="en-US"/>
              </w:rPr>
            </w:pPr>
            <w:r w:rsidRPr="002A0A26">
              <w:rPr>
                <w:color w:val="000000" w:themeColor="text1"/>
                <w:lang w:val="en-US"/>
              </w:rPr>
              <w:t> </w:t>
            </w:r>
          </w:p>
          <w:p w14:paraId="52593B7D"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print(std::string name, unsigned age)</w:t>
            </w:r>
          </w:p>
          <w:p w14:paraId="444C14CF" w14:textId="77777777" w:rsidR="002A0A26" w:rsidRPr="002A0A26" w:rsidRDefault="002A0A26" w:rsidP="002A0A26">
            <w:pPr>
              <w:spacing w:after="0"/>
              <w:rPr>
                <w:color w:val="000000" w:themeColor="text1"/>
              </w:rPr>
            </w:pPr>
            <w:r w:rsidRPr="002A0A26">
              <w:rPr>
                <w:color w:val="000000" w:themeColor="text1"/>
              </w:rPr>
              <w:t>{</w:t>
            </w:r>
          </w:p>
          <w:p w14:paraId="35C72057" w14:textId="77777777" w:rsidR="002A0A26" w:rsidRPr="002A0A26" w:rsidRDefault="002A0A26" w:rsidP="002A0A26">
            <w:pPr>
              <w:spacing w:after="0"/>
              <w:rPr>
                <w:color w:val="000000" w:themeColor="text1"/>
              </w:rPr>
            </w:pPr>
            <w:r w:rsidRPr="002A0A26">
              <w:rPr>
                <w:color w:val="000000" w:themeColor="text1"/>
              </w:rPr>
              <w:t>    // если запредельный возраст</w:t>
            </w:r>
          </w:p>
          <w:p w14:paraId="33308CF6" w14:textId="77777777" w:rsidR="002A0A26" w:rsidRPr="002A0A26" w:rsidRDefault="002A0A26" w:rsidP="002A0A26">
            <w:pPr>
              <w:spacing w:after="0"/>
              <w:rPr>
                <w:color w:val="000000" w:themeColor="text1"/>
              </w:rPr>
            </w:pPr>
            <w:r w:rsidRPr="002A0A26">
              <w:rPr>
                <w:color w:val="000000" w:themeColor="text1"/>
              </w:rPr>
              <w:t>    </w:t>
            </w:r>
            <w:proofErr w:type="spellStart"/>
            <w:r w:rsidRPr="002A0A26">
              <w:rPr>
                <w:b/>
                <w:bCs/>
                <w:color w:val="000000" w:themeColor="text1"/>
              </w:rPr>
              <w:t>if</w:t>
            </w:r>
            <w:proofErr w:type="spellEnd"/>
            <w:r w:rsidRPr="002A0A26">
              <w:rPr>
                <w:color w:val="000000" w:themeColor="text1"/>
              </w:rPr>
              <w:t>(</w:t>
            </w:r>
            <w:proofErr w:type="spellStart"/>
            <w:r w:rsidRPr="002A0A26">
              <w:rPr>
                <w:color w:val="000000" w:themeColor="text1"/>
              </w:rPr>
              <w:t>age</w:t>
            </w:r>
            <w:proofErr w:type="spellEnd"/>
            <w:r w:rsidRPr="002A0A26">
              <w:rPr>
                <w:color w:val="000000" w:themeColor="text1"/>
              </w:rPr>
              <w:t xml:space="preserve"> &gt; 120)</w:t>
            </w:r>
          </w:p>
          <w:p w14:paraId="689C8DA9" w14:textId="77777777" w:rsidR="002A0A26" w:rsidRPr="002A0A26" w:rsidRDefault="002A0A26" w:rsidP="002A0A26">
            <w:pPr>
              <w:spacing w:after="0"/>
              <w:rPr>
                <w:color w:val="000000" w:themeColor="text1"/>
                <w:lang w:val="en-US"/>
              </w:rPr>
            </w:pPr>
            <w:r w:rsidRPr="002A0A26">
              <w:rPr>
                <w:color w:val="000000" w:themeColor="text1"/>
              </w:rPr>
              <w:t>    </w:t>
            </w:r>
            <w:r w:rsidRPr="002A0A26">
              <w:rPr>
                <w:color w:val="000000" w:themeColor="text1"/>
                <w:lang w:val="en-US"/>
              </w:rPr>
              <w:t>{</w:t>
            </w:r>
          </w:p>
          <w:p w14:paraId="58F3737F"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"Incorrect age" &lt;&lt; std::</w:t>
            </w:r>
            <w:proofErr w:type="spellStart"/>
            <w:r w:rsidRPr="002A0A26">
              <w:rPr>
                <w:color w:val="000000" w:themeColor="text1"/>
                <w:lang w:val="en-US"/>
              </w:rPr>
              <w:t>endl</w:t>
            </w:r>
            <w:proofErr w:type="spellEnd"/>
            <w:r w:rsidRPr="002A0A26">
              <w:rPr>
                <w:color w:val="000000" w:themeColor="text1"/>
                <w:lang w:val="en-US"/>
              </w:rPr>
              <w:t>;</w:t>
            </w:r>
          </w:p>
          <w:p w14:paraId="0EA2A695"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return</w:t>
            </w:r>
            <w:r w:rsidRPr="002A0A26">
              <w:rPr>
                <w:color w:val="000000" w:themeColor="text1"/>
                <w:lang w:val="en-US"/>
              </w:rPr>
              <w:t xml:space="preserve">; // </w:t>
            </w:r>
            <w:r w:rsidRPr="002A0A26">
              <w:rPr>
                <w:color w:val="000000" w:themeColor="text1"/>
              </w:rPr>
              <w:t>выходим</w:t>
            </w:r>
            <w:r w:rsidRPr="002A0A26">
              <w:rPr>
                <w:color w:val="000000" w:themeColor="text1"/>
                <w:lang w:val="en-US"/>
              </w:rPr>
              <w:t xml:space="preserve"> </w:t>
            </w:r>
            <w:r w:rsidRPr="002A0A26">
              <w:rPr>
                <w:color w:val="000000" w:themeColor="text1"/>
              </w:rPr>
              <w:t>из</w:t>
            </w:r>
            <w:r w:rsidRPr="002A0A26">
              <w:rPr>
                <w:color w:val="000000" w:themeColor="text1"/>
                <w:lang w:val="en-US"/>
              </w:rPr>
              <w:t xml:space="preserve"> </w:t>
            </w:r>
            <w:r w:rsidRPr="002A0A26">
              <w:rPr>
                <w:color w:val="000000" w:themeColor="text1"/>
              </w:rPr>
              <w:t>функции</w:t>
            </w:r>
          </w:p>
          <w:p w14:paraId="10DD54A2" w14:textId="77777777" w:rsidR="002A0A26" w:rsidRPr="002A0A26" w:rsidRDefault="002A0A26" w:rsidP="002A0A26">
            <w:pPr>
              <w:spacing w:after="0"/>
              <w:rPr>
                <w:color w:val="000000" w:themeColor="text1"/>
                <w:lang w:val="en-US"/>
              </w:rPr>
            </w:pPr>
            <w:r w:rsidRPr="002A0A26">
              <w:rPr>
                <w:color w:val="000000" w:themeColor="text1"/>
                <w:lang w:val="en-US"/>
              </w:rPr>
              <w:t>    }</w:t>
            </w:r>
          </w:p>
          <w:p w14:paraId="16048EAA" w14:textId="77777777" w:rsidR="002A0A26" w:rsidRPr="002A0A26" w:rsidRDefault="002A0A26" w:rsidP="002A0A26">
            <w:pPr>
              <w:spacing w:after="0"/>
              <w:rPr>
                <w:color w:val="000000" w:themeColor="text1"/>
                <w:lang w:val="en-US"/>
              </w:rPr>
            </w:pPr>
            <w:r w:rsidRPr="002A0A26">
              <w:rPr>
                <w:color w:val="000000" w:themeColor="text1"/>
                <w:lang w:val="en-US"/>
              </w:rPr>
              <w:t> </w:t>
            </w:r>
          </w:p>
          <w:p w14:paraId="47E1D1FF"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"Name: " &lt;&lt; name &lt;&lt; "\</w:t>
            </w:r>
            <w:proofErr w:type="spellStart"/>
            <w:r w:rsidRPr="002A0A26">
              <w:rPr>
                <w:color w:val="000000" w:themeColor="text1"/>
                <w:lang w:val="en-US"/>
              </w:rPr>
              <w:t>tAge</w:t>
            </w:r>
            <w:proofErr w:type="spellEnd"/>
            <w:r w:rsidRPr="002A0A26">
              <w:rPr>
                <w:color w:val="000000" w:themeColor="text1"/>
                <w:lang w:val="en-US"/>
              </w:rPr>
              <w:t>: " &lt;&lt; age &lt;&lt; std::</w:t>
            </w:r>
            <w:proofErr w:type="spellStart"/>
            <w:r w:rsidRPr="002A0A26">
              <w:rPr>
                <w:color w:val="000000" w:themeColor="text1"/>
                <w:lang w:val="en-US"/>
              </w:rPr>
              <w:t>endl</w:t>
            </w:r>
            <w:proofErr w:type="spellEnd"/>
            <w:r w:rsidRPr="002A0A26">
              <w:rPr>
                <w:color w:val="000000" w:themeColor="text1"/>
                <w:lang w:val="en-US"/>
              </w:rPr>
              <w:t>;</w:t>
            </w:r>
          </w:p>
          <w:p w14:paraId="3D41ECFE" w14:textId="77777777" w:rsidR="002A0A26" w:rsidRPr="002A0A26" w:rsidRDefault="002A0A26" w:rsidP="002A0A26">
            <w:pPr>
              <w:spacing w:after="0"/>
              <w:rPr>
                <w:color w:val="000000" w:themeColor="text1"/>
              </w:rPr>
            </w:pPr>
            <w:r w:rsidRPr="002A0A26">
              <w:rPr>
                <w:color w:val="000000" w:themeColor="text1"/>
              </w:rPr>
              <w:t>}</w:t>
            </w:r>
          </w:p>
        </w:tc>
      </w:tr>
    </w:tbl>
    <w:p w14:paraId="624AA3B7" w14:textId="77777777" w:rsidR="002A0A26" w:rsidRPr="002A0A26" w:rsidRDefault="002A0A26" w:rsidP="002A0A26">
      <w:pPr>
        <w:spacing w:after="0"/>
        <w:rPr>
          <w:color w:val="000000" w:themeColor="text1"/>
        </w:rPr>
      </w:pPr>
      <w:r w:rsidRPr="002A0A26">
        <w:rPr>
          <w:color w:val="000000" w:themeColor="text1"/>
        </w:rPr>
        <w:lastRenderedPageBreak/>
        <w:t xml:space="preserve">Здесь в функции </w:t>
      </w:r>
      <w:proofErr w:type="spellStart"/>
      <w:r w:rsidRPr="002A0A26">
        <w:rPr>
          <w:color w:val="000000" w:themeColor="text1"/>
        </w:rPr>
        <w:t>print</w:t>
      </w:r>
      <w:proofErr w:type="spellEnd"/>
      <w:r w:rsidRPr="002A0A26">
        <w:rPr>
          <w:color w:val="000000" w:themeColor="text1"/>
        </w:rPr>
        <w:t xml:space="preserve"> проверяем переданный возраст. И если он представляет недопустимое значение, то с помощью оператора </w:t>
      </w:r>
      <w:proofErr w:type="spellStart"/>
      <w:r w:rsidRPr="002A0A26">
        <w:rPr>
          <w:color w:val="000000" w:themeColor="text1"/>
        </w:rPr>
        <w:t>return</w:t>
      </w:r>
      <w:proofErr w:type="spellEnd"/>
      <w:r w:rsidRPr="002A0A26">
        <w:rPr>
          <w:color w:val="000000" w:themeColor="text1"/>
        </w:rPr>
        <w:t xml:space="preserve"> осуществляем выход из функции.</w:t>
      </w:r>
    </w:p>
    <w:p w14:paraId="0D62B44E" w14:textId="77777777" w:rsidR="001E2B3C" w:rsidRPr="004627F5" w:rsidRDefault="001E2B3C" w:rsidP="002A0A26">
      <w:pPr>
        <w:spacing w:after="0"/>
        <w:rPr>
          <w:b/>
          <w:bCs/>
          <w:color w:val="000000" w:themeColor="text1"/>
        </w:rPr>
      </w:pPr>
    </w:p>
    <w:p w14:paraId="6477925F" w14:textId="6AEFD246" w:rsidR="002A0A26" w:rsidRPr="002A0A26" w:rsidRDefault="002A0A26" w:rsidP="002A0A26">
      <w:pPr>
        <w:spacing w:after="0"/>
        <w:rPr>
          <w:b/>
          <w:bCs/>
          <w:color w:val="000000" w:themeColor="text1"/>
        </w:rPr>
      </w:pPr>
      <w:r w:rsidRPr="002A0A26">
        <w:rPr>
          <w:b/>
          <w:bCs/>
          <w:color w:val="000000" w:themeColor="text1"/>
        </w:rPr>
        <w:t>Выведение типа результата</w:t>
      </w:r>
    </w:p>
    <w:p w14:paraId="5A37401E" w14:textId="77777777" w:rsidR="002A0A26" w:rsidRPr="002A0A26" w:rsidRDefault="002A0A26" w:rsidP="002A0A26">
      <w:pPr>
        <w:spacing w:after="0"/>
        <w:rPr>
          <w:color w:val="000000" w:themeColor="text1"/>
        </w:rPr>
      </w:pPr>
      <w:r w:rsidRPr="002A0A26">
        <w:rPr>
          <w:color w:val="000000" w:themeColor="text1"/>
        </w:rPr>
        <w:t>Компилятор С++ может автоматически выводить тип возвращаемого значения, если вместо возвращаемого типу используется оператор </w:t>
      </w:r>
      <w:proofErr w:type="spellStart"/>
      <w:r w:rsidRPr="002A0A26">
        <w:rPr>
          <w:b/>
          <w:bCs/>
          <w:color w:val="000000" w:themeColor="text1"/>
        </w:rPr>
        <w:t>auto</w:t>
      </w:r>
      <w:proofErr w:type="spellEnd"/>
      <w:r w:rsidRPr="002A0A26">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529"/>
        <w:gridCol w:w="10074"/>
      </w:tblGrid>
      <w:tr w:rsidR="002A0A26" w:rsidRPr="002A0A26" w14:paraId="02C61424" w14:textId="77777777" w:rsidTr="005E1805">
        <w:trPr>
          <w:tblCellSpacing w:w="0" w:type="dxa"/>
        </w:trPr>
        <w:tc>
          <w:tcPr>
            <w:tcW w:w="6" w:type="dxa"/>
            <w:tcBorders>
              <w:top w:val="nil"/>
              <w:left w:val="nil"/>
              <w:bottom w:val="nil"/>
              <w:right w:val="single" w:sz="24" w:space="0" w:color="00B050"/>
            </w:tcBorders>
            <w:vAlign w:val="bottom"/>
            <w:hideMark/>
          </w:tcPr>
          <w:p w14:paraId="14A3B789" w14:textId="77777777" w:rsidR="002A0A26" w:rsidRPr="002A0A26" w:rsidRDefault="002A0A26" w:rsidP="002A0A26">
            <w:pPr>
              <w:spacing w:after="0"/>
              <w:rPr>
                <w:color w:val="000000" w:themeColor="text1"/>
              </w:rPr>
            </w:pPr>
            <w:r w:rsidRPr="002A0A26">
              <w:rPr>
                <w:color w:val="000000" w:themeColor="text1"/>
              </w:rPr>
              <w:t>1</w:t>
            </w:r>
          </w:p>
          <w:p w14:paraId="67C4C72D" w14:textId="77777777" w:rsidR="002A0A26" w:rsidRPr="002A0A26" w:rsidRDefault="002A0A26" w:rsidP="002A0A26">
            <w:pPr>
              <w:spacing w:after="0"/>
              <w:rPr>
                <w:color w:val="000000" w:themeColor="text1"/>
              </w:rPr>
            </w:pPr>
            <w:r w:rsidRPr="002A0A26">
              <w:rPr>
                <w:color w:val="000000" w:themeColor="text1"/>
              </w:rPr>
              <w:t>2</w:t>
            </w:r>
          </w:p>
          <w:p w14:paraId="031A0356" w14:textId="77777777" w:rsidR="002A0A26" w:rsidRPr="002A0A26" w:rsidRDefault="002A0A26" w:rsidP="002A0A26">
            <w:pPr>
              <w:spacing w:after="0"/>
              <w:rPr>
                <w:color w:val="000000" w:themeColor="text1"/>
              </w:rPr>
            </w:pPr>
            <w:r w:rsidRPr="002A0A26">
              <w:rPr>
                <w:color w:val="000000" w:themeColor="text1"/>
              </w:rPr>
              <w:t>3</w:t>
            </w:r>
          </w:p>
          <w:p w14:paraId="17FEA2A2" w14:textId="77777777" w:rsidR="002A0A26" w:rsidRPr="002A0A26" w:rsidRDefault="002A0A26" w:rsidP="002A0A26">
            <w:pPr>
              <w:spacing w:after="0"/>
              <w:rPr>
                <w:color w:val="000000" w:themeColor="text1"/>
              </w:rPr>
            </w:pPr>
            <w:r w:rsidRPr="002A0A26">
              <w:rPr>
                <w:color w:val="000000" w:themeColor="text1"/>
              </w:rPr>
              <w:t>4</w:t>
            </w:r>
          </w:p>
          <w:p w14:paraId="1EB1D0A9" w14:textId="77777777" w:rsidR="002A0A26" w:rsidRPr="002A0A26" w:rsidRDefault="002A0A26" w:rsidP="002A0A26">
            <w:pPr>
              <w:spacing w:after="0"/>
              <w:rPr>
                <w:color w:val="000000" w:themeColor="text1"/>
              </w:rPr>
            </w:pPr>
            <w:r w:rsidRPr="002A0A26">
              <w:rPr>
                <w:color w:val="000000" w:themeColor="text1"/>
              </w:rPr>
              <w:t>5</w:t>
            </w:r>
          </w:p>
          <w:p w14:paraId="269EA987" w14:textId="77777777" w:rsidR="002A0A26" w:rsidRPr="002A0A26" w:rsidRDefault="002A0A26" w:rsidP="002A0A26">
            <w:pPr>
              <w:spacing w:after="0"/>
              <w:rPr>
                <w:color w:val="000000" w:themeColor="text1"/>
              </w:rPr>
            </w:pPr>
            <w:r w:rsidRPr="002A0A26">
              <w:rPr>
                <w:color w:val="000000" w:themeColor="text1"/>
              </w:rPr>
              <w:t>6</w:t>
            </w:r>
          </w:p>
          <w:p w14:paraId="2FDA7A7C" w14:textId="77777777" w:rsidR="002A0A26" w:rsidRPr="002A0A26" w:rsidRDefault="002A0A26" w:rsidP="002A0A26">
            <w:pPr>
              <w:spacing w:after="0"/>
              <w:rPr>
                <w:color w:val="000000" w:themeColor="text1"/>
              </w:rPr>
            </w:pPr>
            <w:r w:rsidRPr="002A0A26">
              <w:rPr>
                <w:color w:val="000000" w:themeColor="text1"/>
              </w:rPr>
              <w:t>7</w:t>
            </w:r>
          </w:p>
          <w:p w14:paraId="6B99A3BD" w14:textId="77777777" w:rsidR="002A0A26" w:rsidRPr="002A0A26" w:rsidRDefault="002A0A26" w:rsidP="002A0A26">
            <w:pPr>
              <w:spacing w:after="0"/>
              <w:rPr>
                <w:color w:val="000000" w:themeColor="text1"/>
              </w:rPr>
            </w:pPr>
            <w:r w:rsidRPr="002A0A26">
              <w:rPr>
                <w:color w:val="000000" w:themeColor="text1"/>
              </w:rPr>
              <w:t>8</w:t>
            </w:r>
          </w:p>
          <w:p w14:paraId="002B6873" w14:textId="77777777" w:rsidR="002A0A26" w:rsidRPr="002A0A26" w:rsidRDefault="002A0A26" w:rsidP="002A0A26">
            <w:pPr>
              <w:spacing w:after="0"/>
              <w:rPr>
                <w:color w:val="000000" w:themeColor="text1"/>
              </w:rPr>
            </w:pPr>
            <w:r w:rsidRPr="002A0A26">
              <w:rPr>
                <w:color w:val="000000" w:themeColor="text1"/>
              </w:rPr>
              <w:t>9</w:t>
            </w:r>
          </w:p>
          <w:p w14:paraId="1C52AEB7" w14:textId="77777777" w:rsidR="002A0A26" w:rsidRPr="002A0A26" w:rsidRDefault="002A0A26" w:rsidP="002A0A26">
            <w:pPr>
              <w:spacing w:after="0"/>
              <w:rPr>
                <w:color w:val="000000" w:themeColor="text1"/>
              </w:rPr>
            </w:pPr>
            <w:r w:rsidRPr="002A0A26">
              <w:rPr>
                <w:color w:val="000000" w:themeColor="text1"/>
              </w:rPr>
              <w:t>10</w:t>
            </w:r>
          </w:p>
          <w:p w14:paraId="2B055908" w14:textId="77777777" w:rsidR="002A0A26" w:rsidRPr="002A0A26" w:rsidRDefault="002A0A26" w:rsidP="002A0A26">
            <w:pPr>
              <w:spacing w:after="0"/>
              <w:rPr>
                <w:color w:val="000000" w:themeColor="text1"/>
              </w:rPr>
            </w:pPr>
            <w:r w:rsidRPr="002A0A26">
              <w:rPr>
                <w:color w:val="000000" w:themeColor="text1"/>
              </w:rPr>
              <w:t>11</w:t>
            </w:r>
          </w:p>
          <w:p w14:paraId="073552C3" w14:textId="77777777" w:rsidR="002A0A26" w:rsidRPr="002A0A26" w:rsidRDefault="002A0A26" w:rsidP="002A0A26">
            <w:pPr>
              <w:spacing w:after="0"/>
              <w:rPr>
                <w:color w:val="000000" w:themeColor="text1"/>
              </w:rPr>
            </w:pPr>
            <w:r w:rsidRPr="002A0A26">
              <w:rPr>
                <w:color w:val="000000" w:themeColor="text1"/>
              </w:rPr>
              <w:t>12</w:t>
            </w:r>
          </w:p>
        </w:tc>
        <w:tc>
          <w:tcPr>
            <w:tcW w:w="5406" w:type="dxa"/>
            <w:tcBorders>
              <w:top w:val="nil"/>
              <w:left w:val="nil"/>
              <w:bottom w:val="nil"/>
              <w:right w:val="nil"/>
            </w:tcBorders>
            <w:vAlign w:val="bottom"/>
            <w:hideMark/>
          </w:tcPr>
          <w:p w14:paraId="23B4C7ED" w14:textId="77777777" w:rsidR="002A0A26" w:rsidRPr="002A0A26" w:rsidRDefault="002A0A26" w:rsidP="002A0A26">
            <w:pPr>
              <w:spacing w:after="0"/>
              <w:rPr>
                <w:color w:val="000000" w:themeColor="text1"/>
              </w:rPr>
            </w:pPr>
            <w:r w:rsidRPr="002A0A26">
              <w:rPr>
                <w:color w:val="000000" w:themeColor="text1"/>
              </w:rPr>
              <w:t>#include &lt;</w:t>
            </w:r>
            <w:proofErr w:type="spellStart"/>
            <w:r w:rsidRPr="002A0A26">
              <w:rPr>
                <w:color w:val="000000" w:themeColor="text1"/>
              </w:rPr>
              <w:t>iostream</w:t>
            </w:r>
            <w:proofErr w:type="spellEnd"/>
            <w:r w:rsidRPr="002A0A26">
              <w:rPr>
                <w:color w:val="000000" w:themeColor="text1"/>
              </w:rPr>
              <w:t>&gt;</w:t>
            </w:r>
          </w:p>
          <w:p w14:paraId="696694B4" w14:textId="77777777" w:rsidR="002A0A26" w:rsidRPr="002A0A26" w:rsidRDefault="002A0A26" w:rsidP="002A0A26">
            <w:pPr>
              <w:spacing w:after="0"/>
              <w:rPr>
                <w:color w:val="000000" w:themeColor="text1"/>
              </w:rPr>
            </w:pPr>
            <w:r w:rsidRPr="002A0A26">
              <w:rPr>
                <w:color w:val="000000" w:themeColor="text1"/>
              </w:rPr>
              <w:t> </w:t>
            </w:r>
          </w:p>
          <w:p w14:paraId="1F63B3C8" w14:textId="77777777" w:rsidR="002A0A26" w:rsidRPr="002A0A26" w:rsidRDefault="002A0A26" w:rsidP="002A0A26">
            <w:pPr>
              <w:spacing w:after="0"/>
              <w:rPr>
                <w:color w:val="000000" w:themeColor="text1"/>
              </w:rPr>
            </w:pPr>
            <w:r w:rsidRPr="002A0A26">
              <w:rPr>
                <w:color w:val="000000" w:themeColor="text1"/>
              </w:rPr>
              <w:t>// автоматически выводится возвращаемый тип</w:t>
            </w:r>
          </w:p>
          <w:p w14:paraId="4EF4B2D5" w14:textId="77777777" w:rsidR="002A0A26" w:rsidRPr="002A0A26" w:rsidRDefault="002A0A26" w:rsidP="002A0A26">
            <w:pPr>
              <w:spacing w:after="0"/>
              <w:rPr>
                <w:color w:val="000000" w:themeColor="text1"/>
                <w:lang w:val="en-US"/>
              </w:rPr>
            </w:pPr>
            <w:r w:rsidRPr="002A0A26">
              <w:rPr>
                <w:color w:val="000000" w:themeColor="text1"/>
                <w:lang w:val="en-US"/>
              </w:rPr>
              <w:t>auto sum(</w:t>
            </w:r>
            <w:r w:rsidRPr="002A0A26">
              <w:rPr>
                <w:b/>
                <w:bCs/>
                <w:color w:val="000000" w:themeColor="text1"/>
                <w:lang w:val="en-US"/>
              </w:rPr>
              <w:t>int</w:t>
            </w:r>
            <w:r w:rsidRPr="002A0A26">
              <w:rPr>
                <w:color w:val="000000" w:themeColor="text1"/>
                <w:lang w:val="en-US"/>
              </w:rPr>
              <w:t xml:space="preserve"> a, </w:t>
            </w:r>
            <w:r w:rsidRPr="002A0A26">
              <w:rPr>
                <w:b/>
                <w:bCs/>
                <w:color w:val="000000" w:themeColor="text1"/>
                <w:lang w:val="en-US"/>
              </w:rPr>
              <w:t>int</w:t>
            </w:r>
            <w:r w:rsidRPr="002A0A26">
              <w:rPr>
                <w:color w:val="000000" w:themeColor="text1"/>
                <w:lang w:val="en-US"/>
              </w:rPr>
              <w:t xml:space="preserve"> b)</w:t>
            </w:r>
          </w:p>
          <w:p w14:paraId="1C7D718B" w14:textId="77777777" w:rsidR="002A0A26" w:rsidRPr="002A0A26" w:rsidRDefault="002A0A26" w:rsidP="002A0A26">
            <w:pPr>
              <w:spacing w:after="0"/>
              <w:rPr>
                <w:color w:val="000000" w:themeColor="text1"/>
                <w:lang w:val="en-US"/>
              </w:rPr>
            </w:pPr>
            <w:r w:rsidRPr="002A0A26">
              <w:rPr>
                <w:color w:val="000000" w:themeColor="text1"/>
                <w:lang w:val="en-US"/>
              </w:rPr>
              <w:t>{</w:t>
            </w:r>
          </w:p>
          <w:p w14:paraId="1379A502"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return</w:t>
            </w:r>
            <w:r w:rsidRPr="002A0A26">
              <w:rPr>
                <w:color w:val="000000" w:themeColor="text1"/>
                <w:lang w:val="en-US"/>
              </w:rPr>
              <w:t xml:space="preserve"> a + b;</w:t>
            </w:r>
          </w:p>
          <w:p w14:paraId="3CBC0A74" w14:textId="77777777" w:rsidR="002A0A26" w:rsidRPr="002A0A26" w:rsidRDefault="002A0A26" w:rsidP="002A0A26">
            <w:pPr>
              <w:spacing w:after="0"/>
              <w:rPr>
                <w:color w:val="000000" w:themeColor="text1"/>
                <w:lang w:val="en-US"/>
              </w:rPr>
            </w:pPr>
            <w:r w:rsidRPr="002A0A26">
              <w:rPr>
                <w:color w:val="000000" w:themeColor="text1"/>
                <w:lang w:val="en-US"/>
              </w:rPr>
              <w:t>}</w:t>
            </w:r>
          </w:p>
          <w:p w14:paraId="14E9DDFC" w14:textId="77777777" w:rsidR="002A0A26" w:rsidRPr="002A0A26" w:rsidRDefault="002A0A26" w:rsidP="002A0A26">
            <w:pPr>
              <w:spacing w:after="0"/>
              <w:rPr>
                <w:color w:val="000000" w:themeColor="text1"/>
                <w:lang w:val="en-US"/>
              </w:rPr>
            </w:pPr>
            <w:r w:rsidRPr="002A0A26">
              <w:rPr>
                <w:color w:val="000000" w:themeColor="text1"/>
                <w:lang w:val="en-US"/>
              </w:rPr>
              <w:t> </w:t>
            </w:r>
          </w:p>
          <w:p w14:paraId="6AF5B7DA"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6F9B25F2" w14:textId="77777777" w:rsidR="002A0A26" w:rsidRPr="002A0A26" w:rsidRDefault="002A0A26" w:rsidP="002A0A26">
            <w:pPr>
              <w:spacing w:after="0"/>
              <w:rPr>
                <w:color w:val="000000" w:themeColor="text1"/>
                <w:lang w:val="en-US"/>
              </w:rPr>
            </w:pPr>
            <w:r w:rsidRPr="002A0A26">
              <w:rPr>
                <w:color w:val="000000" w:themeColor="text1"/>
                <w:lang w:val="en-US"/>
              </w:rPr>
              <w:t>{</w:t>
            </w:r>
          </w:p>
          <w:p w14:paraId="2E0BA994"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sum(3, 6) &lt;&lt; std::</w:t>
            </w:r>
            <w:proofErr w:type="spellStart"/>
            <w:r w:rsidRPr="002A0A26">
              <w:rPr>
                <w:color w:val="000000" w:themeColor="text1"/>
                <w:lang w:val="en-US"/>
              </w:rPr>
              <w:t>endl</w:t>
            </w:r>
            <w:proofErr w:type="spellEnd"/>
            <w:r w:rsidRPr="002A0A26">
              <w:rPr>
                <w:color w:val="000000" w:themeColor="text1"/>
                <w:lang w:val="en-US"/>
              </w:rPr>
              <w:t>; // 9</w:t>
            </w:r>
          </w:p>
          <w:p w14:paraId="10756591" w14:textId="77777777" w:rsidR="002A0A26" w:rsidRPr="002A0A26" w:rsidRDefault="002A0A26" w:rsidP="002A0A26">
            <w:pPr>
              <w:spacing w:after="0"/>
              <w:rPr>
                <w:color w:val="000000" w:themeColor="text1"/>
              </w:rPr>
            </w:pPr>
            <w:r w:rsidRPr="002A0A26">
              <w:rPr>
                <w:color w:val="000000" w:themeColor="text1"/>
              </w:rPr>
              <w:t>}</w:t>
            </w:r>
          </w:p>
        </w:tc>
      </w:tr>
    </w:tbl>
    <w:p w14:paraId="03FF5FDB" w14:textId="77777777" w:rsidR="002A0A26" w:rsidRPr="002A0A26" w:rsidRDefault="002A0A26" w:rsidP="002A0A26">
      <w:pPr>
        <w:spacing w:after="0"/>
        <w:rPr>
          <w:color w:val="000000" w:themeColor="text1"/>
        </w:rPr>
      </w:pPr>
      <w:r w:rsidRPr="002A0A26">
        <w:rPr>
          <w:color w:val="000000" w:themeColor="text1"/>
        </w:rPr>
        <w:t xml:space="preserve">Здесь тип результата в функции </w:t>
      </w:r>
      <w:proofErr w:type="spellStart"/>
      <w:r w:rsidRPr="002A0A26">
        <w:rPr>
          <w:color w:val="000000" w:themeColor="text1"/>
        </w:rPr>
        <w:t>sum</w:t>
      </w:r>
      <w:proofErr w:type="spellEnd"/>
      <w:r w:rsidRPr="002A0A26">
        <w:rPr>
          <w:color w:val="000000" w:themeColor="text1"/>
        </w:rPr>
        <w:t xml:space="preserve"> выводится автоматически. Поскольку </w:t>
      </w:r>
      <w:proofErr w:type="spellStart"/>
      <w:r w:rsidRPr="002A0A26">
        <w:rPr>
          <w:color w:val="000000" w:themeColor="text1"/>
        </w:rPr>
        <w:t>возвращется</w:t>
      </w:r>
      <w:proofErr w:type="spellEnd"/>
      <w:r w:rsidRPr="002A0A26">
        <w:rPr>
          <w:color w:val="000000" w:themeColor="text1"/>
        </w:rPr>
        <w:t xml:space="preserve"> сумма a + b, результат которой будет представлять тип </w:t>
      </w:r>
      <w:proofErr w:type="spellStart"/>
      <w:r w:rsidRPr="002A0A26">
        <w:rPr>
          <w:color w:val="000000" w:themeColor="text1"/>
        </w:rPr>
        <w:t>int</w:t>
      </w:r>
      <w:proofErr w:type="spellEnd"/>
      <w:r w:rsidRPr="002A0A26">
        <w:rPr>
          <w:color w:val="000000" w:themeColor="text1"/>
        </w:rPr>
        <w:t xml:space="preserve">, соответственно компилятор выведет, что функция возвращает тип </w:t>
      </w:r>
      <w:proofErr w:type="spellStart"/>
      <w:r w:rsidRPr="002A0A26">
        <w:rPr>
          <w:color w:val="000000" w:themeColor="text1"/>
        </w:rPr>
        <w:t>int</w:t>
      </w:r>
      <w:proofErr w:type="spellEnd"/>
      <w:r w:rsidRPr="002A0A26">
        <w:rPr>
          <w:color w:val="000000" w:themeColor="text1"/>
        </w:rPr>
        <w:t xml:space="preserve">. Стоит отметить, что функция </w:t>
      </w:r>
      <w:proofErr w:type="spellStart"/>
      <w:r w:rsidRPr="002A0A26">
        <w:rPr>
          <w:color w:val="000000" w:themeColor="text1"/>
        </w:rPr>
        <w:t>sum</w:t>
      </w:r>
      <w:proofErr w:type="spellEnd"/>
      <w:r w:rsidRPr="002A0A26">
        <w:rPr>
          <w:color w:val="000000" w:themeColor="text1"/>
        </w:rPr>
        <w:t xml:space="preserve"> определена до того, как она вызывается в функции </w:t>
      </w:r>
      <w:proofErr w:type="spellStart"/>
      <w:r w:rsidRPr="002A0A26">
        <w:rPr>
          <w:color w:val="000000" w:themeColor="text1"/>
        </w:rPr>
        <w:t>main</w:t>
      </w:r>
      <w:proofErr w:type="spellEnd"/>
      <w:r w:rsidRPr="002A0A26">
        <w:rPr>
          <w:color w:val="000000" w:themeColor="text1"/>
        </w:rPr>
        <w:t>.</w:t>
      </w:r>
    </w:p>
    <w:p w14:paraId="770CFF91" w14:textId="77777777" w:rsidR="002A0A26" w:rsidRPr="002A0A26" w:rsidRDefault="002A0A26" w:rsidP="002A0A26">
      <w:pPr>
        <w:spacing w:after="0"/>
        <w:rPr>
          <w:color w:val="000000" w:themeColor="text1"/>
        </w:rPr>
      </w:pPr>
      <w:r w:rsidRPr="002A0A26">
        <w:rPr>
          <w:color w:val="000000" w:themeColor="text1"/>
        </w:rPr>
        <w:t>В данном случае нет большого смысла использовать оператор </w:t>
      </w:r>
      <w:proofErr w:type="spellStart"/>
      <w:r w:rsidRPr="002A0A26">
        <w:rPr>
          <w:b/>
          <w:bCs/>
          <w:color w:val="000000" w:themeColor="text1"/>
        </w:rPr>
        <w:t>auto</w:t>
      </w:r>
      <w:proofErr w:type="spellEnd"/>
      <w:r w:rsidRPr="002A0A26">
        <w:rPr>
          <w:color w:val="000000" w:themeColor="text1"/>
        </w:rPr>
        <w:t> вместо </w:t>
      </w:r>
      <w:proofErr w:type="spellStart"/>
      <w:r w:rsidRPr="002A0A26">
        <w:rPr>
          <w:color w:val="000000" w:themeColor="text1"/>
        </w:rPr>
        <w:t>int</w:t>
      </w:r>
      <w:proofErr w:type="spellEnd"/>
      <w:r w:rsidRPr="002A0A26">
        <w:rPr>
          <w:color w:val="000000" w:themeColor="text1"/>
        </w:rPr>
        <w:t>. Обычно </w:t>
      </w:r>
      <w:proofErr w:type="spellStart"/>
      <w:r w:rsidRPr="002A0A26">
        <w:rPr>
          <w:b/>
          <w:bCs/>
          <w:color w:val="000000" w:themeColor="text1"/>
        </w:rPr>
        <w:t>auto</w:t>
      </w:r>
      <w:proofErr w:type="spellEnd"/>
      <w:r w:rsidRPr="002A0A26">
        <w:rPr>
          <w:color w:val="000000" w:themeColor="text1"/>
        </w:rPr>
        <w:t> применяется, если название возвращаемого типа довольно большое и сложное, что позволит сократить код.</w:t>
      </w:r>
    </w:p>
    <w:p w14:paraId="573A66C7" w14:textId="77777777" w:rsidR="002A0A26" w:rsidRDefault="002A0A26" w:rsidP="00B01E5C">
      <w:pPr>
        <w:spacing w:after="0"/>
        <w:rPr>
          <w:color w:val="000000" w:themeColor="text1"/>
        </w:rPr>
      </w:pPr>
    </w:p>
    <w:p w14:paraId="291D10E7" w14:textId="77777777" w:rsidR="002A0A26" w:rsidRDefault="002A0A26" w:rsidP="00B01E5C">
      <w:pPr>
        <w:spacing w:after="0"/>
        <w:rPr>
          <w:color w:val="000000" w:themeColor="text1"/>
        </w:rPr>
      </w:pPr>
    </w:p>
    <w:p w14:paraId="3323F59E" w14:textId="55AF7C59" w:rsidR="002A0A26" w:rsidRPr="002A0A26" w:rsidRDefault="002A0A26" w:rsidP="00B01E5C">
      <w:pPr>
        <w:spacing w:after="0"/>
        <w:rPr>
          <w:b/>
          <w:bCs/>
          <w:color w:val="000000" w:themeColor="text1"/>
        </w:rPr>
      </w:pPr>
      <w:r w:rsidRPr="002A0A26">
        <w:rPr>
          <w:b/>
          <w:bCs/>
          <w:color w:val="000000" w:themeColor="text1"/>
        </w:rPr>
        <w:t>Упражнения для самопроверки</w:t>
      </w:r>
    </w:p>
    <w:p w14:paraId="64F8A340" w14:textId="77777777" w:rsidR="002A0A26" w:rsidRDefault="002A0A26" w:rsidP="00B01E5C">
      <w:pPr>
        <w:spacing w:after="0"/>
        <w:rPr>
          <w:color w:val="000000" w:themeColor="text1"/>
        </w:rPr>
      </w:pPr>
    </w:p>
    <w:p w14:paraId="29F9B6D9" w14:textId="77777777" w:rsidR="002A0A26" w:rsidRPr="00B01E5C" w:rsidRDefault="002A0A26" w:rsidP="00B01E5C">
      <w:pPr>
        <w:spacing w:after="0"/>
        <w:rPr>
          <w:color w:val="000000" w:themeColor="text1"/>
        </w:rPr>
      </w:pPr>
    </w:p>
    <w:p w14:paraId="36C3DE3A" w14:textId="77777777" w:rsidR="002A0A26" w:rsidRPr="002A0A26" w:rsidRDefault="002A0A26" w:rsidP="002A0A26">
      <w:pPr>
        <w:spacing w:after="0"/>
        <w:rPr>
          <w:b/>
          <w:bCs/>
          <w:color w:val="000000" w:themeColor="text1"/>
        </w:rPr>
      </w:pPr>
      <w:r w:rsidRPr="002A0A26">
        <w:rPr>
          <w:b/>
          <w:bCs/>
          <w:color w:val="000000" w:themeColor="text1"/>
        </w:rPr>
        <w:t>Параметры функций и возвращение значения</w:t>
      </w:r>
    </w:p>
    <w:p w14:paraId="35D1BCF6" w14:textId="77777777" w:rsidR="002A0A26" w:rsidRPr="00867BE4" w:rsidRDefault="002A0A26" w:rsidP="002A0A26">
      <w:pPr>
        <w:spacing w:after="0"/>
        <w:rPr>
          <w:b/>
          <w:bCs/>
          <w:color w:val="000000" w:themeColor="text1"/>
        </w:rPr>
      </w:pPr>
    </w:p>
    <w:p w14:paraId="5227ECF4" w14:textId="5B25022F" w:rsidR="002A0A26" w:rsidRPr="002A0A26" w:rsidRDefault="002A0A26" w:rsidP="002A0A26">
      <w:pPr>
        <w:spacing w:after="0"/>
        <w:rPr>
          <w:b/>
          <w:bCs/>
          <w:color w:val="000000" w:themeColor="text1"/>
        </w:rPr>
      </w:pPr>
      <w:r w:rsidRPr="002A0A26">
        <w:rPr>
          <w:b/>
          <w:bCs/>
          <w:color w:val="000000" w:themeColor="text1"/>
        </w:rPr>
        <w:t>Упражнение 1</w:t>
      </w:r>
    </w:p>
    <w:p w14:paraId="60BA3C6F" w14:textId="77777777" w:rsidR="002A0A26" w:rsidRPr="002A0A26" w:rsidRDefault="002A0A26" w:rsidP="002A0A26">
      <w:pPr>
        <w:spacing w:after="0"/>
        <w:rPr>
          <w:color w:val="000000" w:themeColor="text1"/>
        </w:rPr>
      </w:pPr>
      <w:r w:rsidRPr="002A0A26">
        <w:rPr>
          <w:color w:val="000000" w:themeColor="text1"/>
        </w:rPr>
        <w:t>Напишите функцию, которая считывает с консоли строку или массив символов и возвращает строку, где символы размещены в обратном порядке</w:t>
      </w:r>
    </w:p>
    <w:p w14:paraId="63AD4876" w14:textId="77777777" w:rsidR="002A0A26" w:rsidRPr="002A0A26" w:rsidRDefault="002A0A26" w:rsidP="002A0A26">
      <w:pPr>
        <w:spacing w:after="0"/>
        <w:rPr>
          <w:color w:val="000000" w:themeColor="text1"/>
        </w:rPr>
      </w:pPr>
      <w:r w:rsidRPr="002A0A26">
        <w:rPr>
          <w:color w:val="000000" w:themeColor="text1"/>
        </w:rPr>
        <w:lastRenderedPageBreak/>
        <w:t>Решение</w:t>
      </w:r>
    </w:p>
    <w:tbl>
      <w:tblPr>
        <w:tblW w:w="10134" w:type="dxa"/>
        <w:tblCellSpacing w:w="0" w:type="dxa"/>
        <w:tblCellMar>
          <w:left w:w="0" w:type="dxa"/>
          <w:right w:w="0" w:type="dxa"/>
        </w:tblCellMar>
        <w:tblLook w:val="04A0" w:firstRow="1" w:lastRow="0" w:firstColumn="1" w:lastColumn="0" w:noHBand="0" w:noVBand="1"/>
      </w:tblPr>
      <w:tblGrid>
        <w:gridCol w:w="303"/>
        <w:gridCol w:w="9831"/>
      </w:tblGrid>
      <w:tr w:rsidR="002A0A26" w:rsidRPr="002A0A26" w14:paraId="482C51C7" w14:textId="77777777" w:rsidTr="005E1805">
        <w:trPr>
          <w:tblCellSpacing w:w="0" w:type="dxa"/>
        </w:trPr>
        <w:tc>
          <w:tcPr>
            <w:tcW w:w="6" w:type="dxa"/>
            <w:tcBorders>
              <w:top w:val="nil"/>
              <w:left w:val="nil"/>
              <w:bottom w:val="nil"/>
              <w:right w:val="single" w:sz="24" w:space="0" w:color="00B050"/>
            </w:tcBorders>
            <w:vAlign w:val="bottom"/>
            <w:hideMark/>
          </w:tcPr>
          <w:p w14:paraId="09C1C46A" w14:textId="77777777" w:rsidR="002A0A26" w:rsidRPr="002A0A26" w:rsidRDefault="002A0A26" w:rsidP="002A0A26">
            <w:pPr>
              <w:spacing w:after="0"/>
              <w:rPr>
                <w:color w:val="000000" w:themeColor="text1"/>
              </w:rPr>
            </w:pPr>
            <w:r w:rsidRPr="002A0A26">
              <w:rPr>
                <w:color w:val="000000" w:themeColor="text1"/>
              </w:rPr>
              <w:t>1</w:t>
            </w:r>
          </w:p>
          <w:p w14:paraId="6998DF69" w14:textId="77777777" w:rsidR="002A0A26" w:rsidRPr="002A0A26" w:rsidRDefault="002A0A26" w:rsidP="002A0A26">
            <w:pPr>
              <w:spacing w:after="0"/>
              <w:rPr>
                <w:color w:val="000000" w:themeColor="text1"/>
              </w:rPr>
            </w:pPr>
            <w:r w:rsidRPr="002A0A26">
              <w:rPr>
                <w:color w:val="000000" w:themeColor="text1"/>
              </w:rPr>
              <w:t>2</w:t>
            </w:r>
          </w:p>
          <w:p w14:paraId="28BFB53C" w14:textId="77777777" w:rsidR="002A0A26" w:rsidRPr="002A0A26" w:rsidRDefault="002A0A26" w:rsidP="002A0A26">
            <w:pPr>
              <w:spacing w:after="0"/>
              <w:rPr>
                <w:color w:val="000000" w:themeColor="text1"/>
              </w:rPr>
            </w:pPr>
            <w:r w:rsidRPr="002A0A26">
              <w:rPr>
                <w:color w:val="000000" w:themeColor="text1"/>
              </w:rPr>
              <w:t>3</w:t>
            </w:r>
          </w:p>
          <w:p w14:paraId="5D987C76" w14:textId="77777777" w:rsidR="002A0A26" w:rsidRPr="002A0A26" w:rsidRDefault="002A0A26" w:rsidP="002A0A26">
            <w:pPr>
              <w:spacing w:after="0"/>
              <w:rPr>
                <w:color w:val="000000" w:themeColor="text1"/>
              </w:rPr>
            </w:pPr>
            <w:r w:rsidRPr="002A0A26">
              <w:rPr>
                <w:color w:val="000000" w:themeColor="text1"/>
              </w:rPr>
              <w:t>4</w:t>
            </w:r>
          </w:p>
          <w:p w14:paraId="3DEBA783" w14:textId="77777777" w:rsidR="002A0A26" w:rsidRPr="002A0A26" w:rsidRDefault="002A0A26" w:rsidP="002A0A26">
            <w:pPr>
              <w:spacing w:after="0"/>
              <w:rPr>
                <w:color w:val="000000" w:themeColor="text1"/>
              </w:rPr>
            </w:pPr>
            <w:r w:rsidRPr="002A0A26">
              <w:rPr>
                <w:color w:val="000000" w:themeColor="text1"/>
              </w:rPr>
              <w:t>5</w:t>
            </w:r>
          </w:p>
          <w:p w14:paraId="148634F8" w14:textId="77777777" w:rsidR="002A0A26" w:rsidRPr="002A0A26" w:rsidRDefault="002A0A26" w:rsidP="002A0A26">
            <w:pPr>
              <w:spacing w:after="0"/>
              <w:rPr>
                <w:color w:val="000000" w:themeColor="text1"/>
              </w:rPr>
            </w:pPr>
            <w:r w:rsidRPr="002A0A26">
              <w:rPr>
                <w:color w:val="000000" w:themeColor="text1"/>
              </w:rPr>
              <w:t>6</w:t>
            </w:r>
          </w:p>
          <w:p w14:paraId="7BAAC28A" w14:textId="77777777" w:rsidR="002A0A26" w:rsidRPr="002A0A26" w:rsidRDefault="002A0A26" w:rsidP="002A0A26">
            <w:pPr>
              <w:spacing w:after="0"/>
              <w:rPr>
                <w:color w:val="000000" w:themeColor="text1"/>
              </w:rPr>
            </w:pPr>
            <w:r w:rsidRPr="002A0A26">
              <w:rPr>
                <w:color w:val="000000" w:themeColor="text1"/>
              </w:rPr>
              <w:t>7</w:t>
            </w:r>
          </w:p>
          <w:p w14:paraId="60F62E07" w14:textId="77777777" w:rsidR="002A0A26" w:rsidRPr="002A0A26" w:rsidRDefault="002A0A26" w:rsidP="002A0A26">
            <w:pPr>
              <w:spacing w:after="0"/>
              <w:rPr>
                <w:color w:val="000000" w:themeColor="text1"/>
              </w:rPr>
            </w:pPr>
            <w:r w:rsidRPr="002A0A26">
              <w:rPr>
                <w:color w:val="000000" w:themeColor="text1"/>
              </w:rPr>
              <w:t>8</w:t>
            </w:r>
          </w:p>
          <w:p w14:paraId="5F50B329" w14:textId="77777777" w:rsidR="002A0A26" w:rsidRPr="002A0A26" w:rsidRDefault="002A0A26" w:rsidP="002A0A26">
            <w:pPr>
              <w:spacing w:after="0"/>
              <w:rPr>
                <w:color w:val="000000" w:themeColor="text1"/>
              </w:rPr>
            </w:pPr>
            <w:r w:rsidRPr="002A0A26">
              <w:rPr>
                <w:color w:val="000000" w:themeColor="text1"/>
              </w:rPr>
              <w:t>9</w:t>
            </w:r>
          </w:p>
          <w:p w14:paraId="35F605F6" w14:textId="77777777" w:rsidR="002A0A26" w:rsidRPr="002A0A26" w:rsidRDefault="002A0A26" w:rsidP="002A0A26">
            <w:pPr>
              <w:spacing w:after="0"/>
              <w:rPr>
                <w:color w:val="000000" w:themeColor="text1"/>
              </w:rPr>
            </w:pPr>
            <w:r w:rsidRPr="002A0A26">
              <w:rPr>
                <w:color w:val="000000" w:themeColor="text1"/>
              </w:rPr>
              <w:t>10</w:t>
            </w:r>
          </w:p>
          <w:p w14:paraId="3A4F6E95" w14:textId="77777777" w:rsidR="002A0A26" w:rsidRPr="002A0A26" w:rsidRDefault="002A0A26" w:rsidP="002A0A26">
            <w:pPr>
              <w:spacing w:after="0"/>
              <w:rPr>
                <w:color w:val="000000" w:themeColor="text1"/>
              </w:rPr>
            </w:pPr>
            <w:r w:rsidRPr="002A0A26">
              <w:rPr>
                <w:color w:val="000000" w:themeColor="text1"/>
              </w:rPr>
              <w:t>11</w:t>
            </w:r>
          </w:p>
          <w:p w14:paraId="14521728" w14:textId="77777777" w:rsidR="002A0A26" w:rsidRPr="002A0A26" w:rsidRDefault="002A0A26" w:rsidP="002A0A26">
            <w:pPr>
              <w:spacing w:after="0"/>
              <w:rPr>
                <w:color w:val="000000" w:themeColor="text1"/>
              </w:rPr>
            </w:pPr>
            <w:r w:rsidRPr="002A0A26">
              <w:rPr>
                <w:color w:val="000000" w:themeColor="text1"/>
              </w:rPr>
              <w:t>12</w:t>
            </w:r>
          </w:p>
          <w:p w14:paraId="2C4F28E2" w14:textId="77777777" w:rsidR="002A0A26" w:rsidRPr="002A0A26" w:rsidRDefault="002A0A26" w:rsidP="002A0A26">
            <w:pPr>
              <w:spacing w:after="0"/>
              <w:rPr>
                <w:color w:val="000000" w:themeColor="text1"/>
              </w:rPr>
            </w:pPr>
            <w:r w:rsidRPr="002A0A26">
              <w:rPr>
                <w:color w:val="000000" w:themeColor="text1"/>
              </w:rPr>
              <w:t>13</w:t>
            </w:r>
          </w:p>
          <w:p w14:paraId="73E02749" w14:textId="77777777" w:rsidR="002A0A26" w:rsidRPr="002A0A26" w:rsidRDefault="002A0A26" w:rsidP="002A0A26">
            <w:pPr>
              <w:spacing w:after="0"/>
              <w:rPr>
                <w:color w:val="000000" w:themeColor="text1"/>
              </w:rPr>
            </w:pPr>
            <w:r w:rsidRPr="002A0A26">
              <w:rPr>
                <w:color w:val="000000" w:themeColor="text1"/>
              </w:rPr>
              <w:t>14</w:t>
            </w:r>
          </w:p>
          <w:p w14:paraId="79501CC5" w14:textId="77777777" w:rsidR="002A0A26" w:rsidRPr="002A0A26" w:rsidRDefault="002A0A26" w:rsidP="002A0A26">
            <w:pPr>
              <w:spacing w:after="0"/>
              <w:rPr>
                <w:color w:val="000000" w:themeColor="text1"/>
              </w:rPr>
            </w:pPr>
            <w:r w:rsidRPr="002A0A26">
              <w:rPr>
                <w:color w:val="000000" w:themeColor="text1"/>
              </w:rPr>
              <w:t>15</w:t>
            </w:r>
          </w:p>
          <w:p w14:paraId="116C9825" w14:textId="77777777" w:rsidR="002A0A26" w:rsidRPr="002A0A26" w:rsidRDefault="002A0A26" w:rsidP="002A0A26">
            <w:pPr>
              <w:spacing w:after="0"/>
              <w:rPr>
                <w:color w:val="000000" w:themeColor="text1"/>
              </w:rPr>
            </w:pPr>
            <w:r w:rsidRPr="002A0A26">
              <w:rPr>
                <w:color w:val="000000" w:themeColor="text1"/>
              </w:rPr>
              <w:t>16</w:t>
            </w:r>
          </w:p>
          <w:p w14:paraId="0E15908C" w14:textId="77777777" w:rsidR="002A0A26" w:rsidRPr="002A0A26" w:rsidRDefault="002A0A26" w:rsidP="002A0A26">
            <w:pPr>
              <w:spacing w:after="0"/>
              <w:rPr>
                <w:color w:val="000000" w:themeColor="text1"/>
              </w:rPr>
            </w:pPr>
            <w:r w:rsidRPr="002A0A26">
              <w:rPr>
                <w:color w:val="000000" w:themeColor="text1"/>
              </w:rPr>
              <w:t>17</w:t>
            </w:r>
          </w:p>
          <w:p w14:paraId="6C56FAD0" w14:textId="77777777" w:rsidR="002A0A26" w:rsidRPr="002A0A26" w:rsidRDefault="002A0A26" w:rsidP="002A0A26">
            <w:pPr>
              <w:spacing w:after="0"/>
              <w:rPr>
                <w:color w:val="000000" w:themeColor="text1"/>
              </w:rPr>
            </w:pPr>
            <w:r w:rsidRPr="002A0A26">
              <w:rPr>
                <w:color w:val="000000" w:themeColor="text1"/>
              </w:rPr>
              <w:t>18</w:t>
            </w:r>
          </w:p>
          <w:p w14:paraId="5FE0E0FE" w14:textId="77777777" w:rsidR="002A0A26" w:rsidRPr="002A0A26" w:rsidRDefault="002A0A26" w:rsidP="002A0A26">
            <w:pPr>
              <w:spacing w:after="0"/>
              <w:rPr>
                <w:color w:val="000000" w:themeColor="text1"/>
              </w:rPr>
            </w:pPr>
            <w:r w:rsidRPr="002A0A26">
              <w:rPr>
                <w:color w:val="000000" w:themeColor="text1"/>
              </w:rPr>
              <w:t>19</w:t>
            </w:r>
          </w:p>
          <w:p w14:paraId="51244B9C" w14:textId="77777777" w:rsidR="002A0A26" w:rsidRPr="002A0A26" w:rsidRDefault="002A0A26" w:rsidP="002A0A26">
            <w:pPr>
              <w:spacing w:after="0"/>
              <w:rPr>
                <w:color w:val="000000" w:themeColor="text1"/>
              </w:rPr>
            </w:pPr>
            <w:r w:rsidRPr="002A0A26">
              <w:rPr>
                <w:color w:val="000000" w:themeColor="text1"/>
              </w:rPr>
              <w:t>20</w:t>
            </w:r>
          </w:p>
          <w:p w14:paraId="7875899E" w14:textId="77777777" w:rsidR="002A0A26" w:rsidRPr="002A0A26" w:rsidRDefault="002A0A26" w:rsidP="002A0A26">
            <w:pPr>
              <w:spacing w:after="0"/>
              <w:rPr>
                <w:color w:val="000000" w:themeColor="text1"/>
              </w:rPr>
            </w:pPr>
            <w:r w:rsidRPr="002A0A26">
              <w:rPr>
                <w:color w:val="000000" w:themeColor="text1"/>
              </w:rPr>
              <w:t>21</w:t>
            </w:r>
          </w:p>
          <w:p w14:paraId="502D6C75" w14:textId="77777777" w:rsidR="002A0A26" w:rsidRPr="002A0A26" w:rsidRDefault="002A0A26" w:rsidP="002A0A26">
            <w:pPr>
              <w:spacing w:after="0"/>
              <w:rPr>
                <w:color w:val="000000" w:themeColor="text1"/>
              </w:rPr>
            </w:pPr>
            <w:r w:rsidRPr="002A0A26">
              <w:rPr>
                <w:color w:val="000000" w:themeColor="text1"/>
              </w:rPr>
              <w:t>22</w:t>
            </w:r>
          </w:p>
          <w:p w14:paraId="79A69A4B" w14:textId="77777777" w:rsidR="002A0A26" w:rsidRPr="002A0A26" w:rsidRDefault="002A0A26" w:rsidP="002A0A26">
            <w:pPr>
              <w:spacing w:after="0"/>
              <w:rPr>
                <w:color w:val="000000" w:themeColor="text1"/>
              </w:rPr>
            </w:pPr>
            <w:r w:rsidRPr="002A0A26">
              <w:rPr>
                <w:color w:val="000000" w:themeColor="text1"/>
              </w:rPr>
              <w:t>23</w:t>
            </w:r>
          </w:p>
          <w:p w14:paraId="077A2EA1" w14:textId="77777777" w:rsidR="002A0A26" w:rsidRPr="002A0A26" w:rsidRDefault="002A0A26" w:rsidP="002A0A26">
            <w:pPr>
              <w:spacing w:after="0"/>
              <w:rPr>
                <w:color w:val="000000" w:themeColor="text1"/>
              </w:rPr>
            </w:pPr>
            <w:r w:rsidRPr="002A0A26">
              <w:rPr>
                <w:color w:val="000000" w:themeColor="text1"/>
              </w:rPr>
              <w:t>24</w:t>
            </w:r>
          </w:p>
          <w:p w14:paraId="755B81DE" w14:textId="77777777" w:rsidR="002A0A26" w:rsidRPr="002A0A26" w:rsidRDefault="002A0A26" w:rsidP="002A0A26">
            <w:pPr>
              <w:spacing w:after="0"/>
              <w:rPr>
                <w:color w:val="000000" w:themeColor="text1"/>
              </w:rPr>
            </w:pPr>
            <w:r w:rsidRPr="002A0A26">
              <w:rPr>
                <w:color w:val="000000" w:themeColor="text1"/>
              </w:rPr>
              <w:t>25</w:t>
            </w:r>
          </w:p>
          <w:p w14:paraId="5292285E" w14:textId="77777777" w:rsidR="002A0A26" w:rsidRPr="002A0A26" w:rsidRDefault="002A0A26" w:rsidP="002A0A26">
            <w:pPr>
              <w:spacing w:after="0"/>
              <w:rPr>
                <w:color w:val="000000" w:themeColor="text1"/>
              </w:rPr>
            </w:pPr>
            <w:r w:rsidRPr="002A0A26">
              <w:rPr>
                <w:color w:val="000000" w:themeColor="text1"/>
              </w:rPr>
              <w:t>26</w:t>
            </w:r>
          </w:p>
          <w:p w14:paraId="4C238EC4" w14:textId="77777777" w:rsidR="002A0A26" w:rsidRPr="002A0A26" w:rsidRDefault="002A0A26" w:rsidP="002A0A26">
            <w:pPr>
              <w:spacing w:after="0"/>
              <w:rPr>
                <w:color w:val="000000" w:themeColor="text1"/>
              </w:rPr>
            </w:pPr>
            <w:r w:rsidRPr="002A0A26">
              <w:rPr>
                <w:color w:val="000000" w:themeColor="text1"/>
              </w:rPr>
              <w:t>27</w:t>
            </w:r>
          </w:p>
        </w:tc>
        <w:tc>
          <w:tcPr>
            <w:tcW w:w="9216" w:type="dxa"/>
            <w:tcBorders>
              <w:top w:val="nil"/>
              <w:left w:val="nil"/>
              <w:bottom w:val="nil"/>
              <w:right w:val="nil"/>
            </w:tcBorders>
            <w:vAlign w:val="bottom"/>
            <w:hideMark/>
          </w:tcPr>
          <w:p w14:paraId="0B28CF45"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37A44A48" w14:textId="77777777" w:rsidR="002A0A26" w:rsidRPr="002A0A26" w:rsidRDefault="002A0A26" w:rsidP="002A0A26">
            <w:pPr>
              <w:spacing w:after="0"/>
              <w:rPr>
                <w:color w:val="000000" w:themeColor="text1"/>
                <w:lang w:val="en-US"/>
              </w:rPr>
            </w:pPr>
            <w:r w:rsidRPr="002A0A26">
              <w:rPr>
                <w:color w:val="000000" w:themeColor="text1"/>
                <w:lang w:val="en-US"/>
              </w:rPr>
              <w:t>#include &lt;string&gt;</w:t>
            </w:r>
          </w:p>
          <w:p w14:paraId="34C2792F" w14:textId="77777777" w:rsidR="002A0A26" w:rsidRPr="002A0A26" w:rsidRDefault="002A0A26" w:rsidP="002A0A26">
            <w:pPr>
              <w:spacing w:after="0"/>
              <w:rPr>
                <w:color w:val="000000" w:themeColor="text1"/>
                <w:lang w:val="en-US"/>
              </w:rPr>
            </w:pPr>
            <w:r w:rsidRPr="002A0A26">
              <w:rPr>
                <w:color w:val="000000" w:themeColor="text1"/>
                <w:lang w:val="en-US"/>
              </w:rPr>
              <w:t> </w:t>
            </w:r>
          </w:p>
          <w:p w14:paraId="23AFCF6D" w14:textId="77777777" w:rsidR="002A0A26" w:rsidRPr="002A0A26" w:rsidRDefault="002A0A26" w:rsidP="002A0A26">
            <w:pPr>
              <w:spacing w:after="0"/>
              <w:rPr>
                <w:color w:val="000000" w:themeColor="text1"/>
                <w:lang w:val="en-US"/>
              </w:rPr>
            </w:pPr>
            <w:r w:rsidRPr="002A0A26">
              <w:rPr>
                <w:color w:val="000000" w:themeColor="text1"/>
                <w:lang w:val="en-US"/>
              </w:rPr>
              <w:t>std::string reverse(std::string str);</w:t>
            </w:r>
          </w:p>
          <w:p w14:paraId="2AB549C9" w14:textId="77777777" w:rsidR="002A0A26" w:rsidRPr="002A0A26" w:rsidRDefault="002A0A26" w:rsidP="002A0A26">
            <w:pPr>
              <w:spacing w:after="0"/>
              <w:rPr>
                <w:color w:val="000000" w:themeColor="text1"/>
                <w:lang w:val="en-US"/>
              </w:rPr>
            </w:pPr>
            <w:r w:rsidRPr="002A0A26">
              <w:rPr>
                <w:color w:val="000000" w:themeColor="text1"/>
                <w:lang w:val="en-US"/>
              </w:rPr>
              <w:t> </w:t>
            </w:r>
          </w:p>
          <w:p w14:paraId="07DC7EE9"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30FD70C9" w14:textId="77777777" w:rsidR="002A0A26" w:rsidRPr="002A0A26" w:rsidRDefault="002A0A26" w:rsidP="002A0A26">
            <w:pPr>
              <w:spacing w:after="0"/>
              <w:rPr>
                <w:color w:val="000000" w:themeColor="text1"/>
                <w:lang w:val="en-US"/>
              </w:rPr>
            </w:pPr>
            <w:r w:rsidRPr="002A0A26">
              <w:rPr>
                <w:color w:val="000000" w:themeColor="text1"/>
                <w:lang w:val="en-US"/>
              </w:rPr>
              <w:t>{</w:t>
            </w:r>
          </w:p>
          <w:p w14:paraId="05DC9515" w14:textId="77777777" w:rsidR="002A0A26" w:rsidRPr="002A0A26" w:rsidRDefault="002A0A26" w:rsidP="002A0A26">
            <w:pPr>
              <w:spacing w:after="0"/>
              <w:rPr>
                <w:color w:val="000000" w:themeColor="text1"/>
                <w:lang w:val="en-US"/>
              </w:rPr>
            </w:pPr>
            <w:r w:rsidRPr="002A0A26">
              <w:rPr>
                <w:color w:val="000000" w:themeColor="text1"/>
                <w:lang w:val="en-US"/>
              </w:rPr>
              <w:t>    std::string text;</w:t>
            </w:r>
          </w:p>
          <w:p w14:paraId="7A4FF3BC"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"Enter a string: "; // </w:t>
            </w:r>
            <w:r w:rsidRPr="002A0A26">
              <w:rPr>
                <w:color w:val="000000" w:themeColor="text1"/>
              </w:rPr>
              <w:t>вводим</w:t>
            </w:r>
            <w:r w:rsidRPr="002A0A26">
              <w:rPr>
                <w:color w:val="000000" w:themeColor="text1"/>
                <w:lang w:val="en-US"/>
              </w:rPr>
              <w:t xml:space="preserve"> </w:t>
            </w:r>
            <w:r w:rsidRPr="002A0A26">
              <w:rPr>
                <w:color w:val="000000" w:themeColor="text1"/>
              </w:rPr>
              <w:t>строку</w:t>
            </w:r>
          </w:p>
          <w:p w14:paraId="68465A79" w14:textId="77777777" w:rsidR="002A0A26" w:rsidRPr="002A0A26" w:rsidRDefault="002A0A26" w:rsidP="002A0A26">
            <w:pPr>
              <w:spacing w:after="0"/>
              <w:rPr>
                <w:color w:val="000000" w:themeColor="text1"/>
                <w:lang w:val="en-US"/>
              </w:rPr>
            </w:pPr>
            <w:r w:rsidRPr="002A0A26">
              <w:rPr>
                <w:color w:val="000000" w:themeColor="text1"/>
                <w:lang w:val="en-US"/>
              </w:rPr>
              <w:t>    </w:t>
            </w:r>
            <w:proofErr w:type="spellStart"/>
            <w:r w:rsidRPr="002A0A26">
              <w:rPr>
                <w:color w:val="000000" w:themeColor="text1"/>
                <w:lang w:val="en-US"/>
              </w:rPr>
              <w:t>getline</w:t>
            </w:r>
            <w:proofErr w:type="spellEnd"/>
            <w:r w:rsidRPr="002A0A26">
              <w:rPr>
                <w:color w:val="000000" w:themeColor="text1"/>
                <w:lang w:val="en-US"/>
              </w:rPr>
              <w:t>(std::</w:t>
            </w:r>
            <w:proofErr w:type="spellStart"/>
            <w:r w:rsidRPr="002A0A26">
              <w:rPr>
                <w:color w:val="000000" w:themeColor="text1"/>
                <w:lang w:val="en-US"/>
              </w:rPr>
              <w:t>cin</w:t>
            </w:r>
            <w:proofErr w:type="spellEnd"/>
            <w:r w:rsidRPr="002A0A26">
              <w:rPr>
                <w:color w:val="000000" w:themeColor="text1"/>
                <w:lang w:val="en-US"/>
              </w:rPr>
              <w:t>, text);</w:t>
            </w:r>
          </w:p>
          <w:p w14:paraId="6E09B270" w14:textId="77777777" w:rsidR="002A0A26" w:rsidRPr="002A0A26" w:rsidRDefault="002A0A26" w:rsidP="002A0A26">
            <w:pPr>
              <w:spacing w:after="0"/>
              <w:rPr>
                <w:color w:val="000000" w:themeColor="text1"/>
                <w:lang w:val="en-US"/>
              </w:rPr>
            </w:pPr>
            <w:r w:rsidRPr="002A0A26">
              <w:rPr>
                <w:color w:val="000000" w:themeColor="text1"/>
                <w:lang w:val="en-US"/>
              </w:rPr>
              <w:t> </w:t>
            </w:r>
          </w:p>
          <w:p w14:paraId="050F74C4"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w:t>
            </w:r>
            <w:proofErr w:type="spellStart"/>
            <w:r w:rsidRPr="002A0A26">
              <w:rPr>
                <w:color w:val="000000" w:themeColor="text1"/>
                <w:lang w:val="en-US"/>
              </w:rPr>
              <w:t>nString</w:t>
            </w:r>
            <w:proofErr w:type="spellEnd"/>
            <w:r w:rsidRPr="002A0A26">
              <w:rPr>
                <w:color w:val="000000" w:themeColor="text1"/>
                <w:lang w:val="en-US"/>
              </w:rPr>
              <w:t xml:space="preserve"> in reverse order: ";</w:t>
            </w:r>
          </w:p>
          <w:p w14:paraId="3CFF4344"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reverse(text) &lt;&lt; std::</w:t>
            </w:r>
            <w:proofErr w:type="spellStart"/>
            <w:r w:rsidRPr="002A0A26">
              <w:rPr>
                <w:color w:val="000000" w:themeColor="text1"/>
                <w:lang w:val="en-US"/>
              </w:rPr>
              <w:t>endl</w:t>
            </w:r>
            <w:proofErr w:type="spellEnd"/>
            <w:r w:rsidRPr="002A0A26">
              <w:rPr>
                <w:color w:val="000000" w:themeColor="text1"/>
                <w:lang w:val="en-US"/>
              </w:rPr>
              <w:t>;</w:t>
            </w:r>
          </w:p>
          <w:p w14:paraId="27C46D28" w14:textId="77777777" w:rsidR="002A0A26" w:rsidRPr="002A0A26" w:rsidRDefault="002A0A26" w:rsidP="002A0A26">
            <w:pPr>
              <w:spacing w:after="0"/>
              <w:rPr>
                <w:color w:val="000000" w:themeColor="text1"/>
                <w:lang w:val="en-US"/>
              </w:rPr>
            </w:pPr>
            <w:r w:rsidRPr="002A0A26">
              <w:rPr>
                <w:color w:val="000000" w:themeColor="text1"/>
                <w:lang w:val="en-US"/>
              </w:rPr>
              <w:t>}</w:t>
            </w:r>
          </w:p>
          <w:p w14:paraId="359C6F20" w14:textId="77777777" w:rsidR="002A0A26" w:rsidRPr="002A0A26" w:rsidRDefault="002A0A26" w:rsidP="002A0A26">
            <w:pPr>
              <w:spacing w:after="0"/>
              <w:rPr>
                <w:color w:val="000000" w:themeColor="text1"/>
                <w:lang w:val="en-US"/>
              </w:rPr>
            </w:pPr>
            <w:r w:rsidRPr="002A0A26">
              <w:rPr>
                <w:color w:val="000000" w:themeColor="text1"/>
                <w:lang w:val="en-US"/>
              </w:rPr>
              <w:t> </w:t>
            </w:r>
          </w:p>
          <w:p w14:paraId="4D5FDF10" w14:textId="77777777" w:rsidR="002A0A26" w:rsidRPr="002A0A26" w:rsidRDefault="002A0A26" w:rsidP="002A0A26">
            <w:pPr>
              <w:spacing w:after="0"/>
              <w:rPr>
                <w:color w:val="000000" w:themeColor="text1"/>
                <w:lang w:val="en-US"/>
              </w:rPr>
            </w:pPr>
            <w:r w:rsidRPr="002A0A26">
              <w:rPr>
                <w:color w:val="000000" w:themeColor="text1"/>
                <w:lang w:val="en-US"/>
              </w:rPr>
              <w:t>std::string reverse(std::string str)</w:t>
            </w:r>
          </w:p>
          <w:p w14:paraId="71FD4ABE" w14:textId="77777777" w:rsidR="002A0A26" w:rsidRPr="002A0A26" w:rsidRDefault="002A0A26" w:rsidP="002A0A26">
            <w:pPr>
              <w:spacing w:after="0"/>
              <w:rPr>
                <w:color w:val="000000" w:themeColor="text1"/>
                <w:lang w:val="en-US"/>
              </w:rPr>
            </w:pPr>
            <w:r w:rsidRPr="002A0A26">
              <w:rPr>
                <w:color w:val="000000" w:themeColor="text1"/>
                <w:lang w:val="en-US"/>
              </w:rPr>
              <w:t>{</w:t>
            </w:r>
          </w:p>
          <w:p w14:paraId="1D294460"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const</w:t>
            </w:r>
            <w:r w:rsidRPr="002A0A26">
              <w:rPr>
                <w:color w:val="000000" w:themeColor="text1"/>
                <w:lang w:val="en-US"/>
              </w:rPr>
              <w:t xml:space="preserve"> </w:t>
            </w:r>
            <w:proofErr w:type="spellStart"/>
            <w:r w:rsidRPr="002A0A26">
              <w:rPr>
                <w:b/>
                <w:bCs/>
                <w:color w:val="000000" w:themeColor="text1"/>
                <w:lang w:val="en-US"/>
              </w:rPr>
              <w:t>size_t</w:t>
            </w:r>
            <w:proofErr w:type="spellEnd"/>
            <w:r w:rsidRPr="002A0A26">
              <w:rPr>
                <w:color w:val="000000" w:themeColor="text1"/>
                <w:lang w:val="en-US"/>
              </w:rPr>
              <w:t xml:space="preserve"> length {</w:t>
            </w:r>
            <w:proofErr w:type="spellStart"/>
            <w:r w:rsidRPr="002A0A26">
              <w:rPr>
                <w:color w:val="000000" w:themeColor="text1"/>
                <w:lang w:val="en-US"/>
              </w:rPr>
              <w:t>str.length</w:t>
            </w:r>
            <w:proofErr w:type="spellEnd"/>
            <w:r w:rsidRPr="002A0A26">
              <w:rPr>
                <w:color w:val="000000" w:themeColor="text1"/>
                <w:lang w:val="en-US"/>
              </w:rPr>
              <w:t>()};</w:t>
            </w:r>
          </w:p>
          <w:p w14:paraId="5330D956" w14:textId="77777777" w:rsidR="002A0A26" w:rsidRPr="002A0A26" w:rsidRDefault="002A0A26" w:rsidP="002A0A26">
            <w:pPr>
              <w:spacing w:after="0"/>
              <w:rPr>
                <w:color w:val="000000" w:themeColor="text1"/>
              </w:rPr>
            </w:pPr>
            <w:r w:rsidRPr="002A0A26">
              <w:rPr>
                <w:color w:val="000000" w:themeColor="text1"/>
                <w:lang w:val="en-US"/>
              </w:rPr>
              <w:t>    </w:t>
            </w:r>
            <w:r w:rsidRPr="002A0A26">
              <w:rPr>
                <w:color w:val="000000" w:themeColor="text1"/>
              </w:rPr>
              <w:t>// проходим по всем символам строки и меняем их местами с противоположными</w:t>
            </w:r>
          </w:p>
          <w:p w14:paraId="140E9681" w14:textId="77777777" w:rsidR="002A0A26" w:rsidRPr="002A0A26" w:rsidRDefault="002A0A26" w:rsidP="002A0A26">
            <w:pPr>
              <w:spacing w:after="0"/>
              <w:rPr>
                <w:color w:val="000000" w:themeColor="text1"/>
                <w:lang w:val="en-US"/>
              </w:rPr>
            </w:pPr>
            <w:r w:rsidRPr="002A0A26">
              <w:rPr>
                <w:color w:val="000000" w:themeColor="text1"/>
              </w:rPr>
              <w:t>    </w:t>
            </w:r>
            <w:r w:rsidRPr="002A0A26">
              <w:rPr>
                <w:b/>
                <w:bCs/>
                <w:color w:val="000000" w:themeColor="text1"/>
                <w:lang w:val="en-US"/>
              </w:rPr>
              <w:t>for</w:t>
            </w:r>
            <w:r w:rsidRPr="002A0A26">
              <w:rPr>
                <w:color w:val="000000" w:themeColor="text1"/>
                <w:lang w:val="en-US"/>
              </w:rPr>
              <w:t xml:space="preserve"> (</w:t>
            </w:r>
            <w:proofErr w:type="spellStart"/>
            <w:r w:rsidRPr="002A0A26">
              <w:rPr>
                <w:b/>
                <w:bCs/>
                <w:color w:val="000000" w:themeColor="text1"/>
                <w:lang w:val="en-US"/>
              </w:rPr>
              <w:t>size_t</w:t>
            </w:r>
            <w:proofErr w:type="spellEnd"/>
            <w:r w:rsidRPr="002A0A26">
              <w:rPr>
                <w:color w:val="000000" w:themeColor="text1"/>
                <w:lang w:val="en-US"/>
              </w:rPr>
              <w:t xml:space="preserve"> </w:t>
            </w:r>
            <w:proofErr w:type="spellStart"/>
            <w:r w:rsidRPr="002A0A26">
              <w:rPr>
                <w:color w:val="000000" w:themeColor="text1"/>
                <w:lang w:val="en-US"/>
              </w:rPr>
              <w:t>i</w:t>
            </w:r>
            <w:proofErr w:type="spellEnd"/>
            <w:r w:rsidRPr="002A0A26">
              <w:rPr>
                <w:color w:val="000000" w:themeColor="text1"/>
                <w:lang w:val="en-US"/>
              </w:rPr>
              <w:t xml:space="preserve"> {}; </w:t>
            </w:r>
            <w:proofErr w:type="spellStart"/>
            <w:r w:rsidRPr="002A0A26">
              <w:rPr>
                <w:color w:val="000000" w:themeColor="text1"/>
                <w:lang w:val="en-US"/>
              </w:rPr>
              <w:t>i</w:t>
            </w:r>
            <w:proofErr w:type="spellEnd"/>
            <w:r w:rsidRPr="002A0A26">
              <w:rPr>
                <w:color w:val="000000" w:themeColor="text1"/>
                <w:lang w:val="en-US"/>
              </w:rPr>
              <w:t xml:space="preserve"> &lt; length / 2; ++</w:t>
            </w:r>
            <w:proofErr w:type="spellStart"/>
            <w:r w:rsidRPr="002A0A26">
              <w:rPr>
                <w:color w:val="000000" w:themeColor="text1"/>
                <w:lang w:val="en-US"/>
              </w:rPr>
              <w:t>i</w:t>
            </w:r>
            <w:proofErr w:type="spellEnd"/>
            <w:r w:rsidRPr="002A0A26">
              <w:rPr>
                <w:color w:val="000000" w:themeColor="text1"/>
                <w:lang w:val="en-US"/>
              </w:rPr>
              <w:t>)</w:t>
            </w:r>
          </w:p>
          <w:p w14:paraId="0EB099AD" w14:textId="77777777" w:rsidR="002A0A26" w:rsidRPr="002A0A26" w:rsidRDefault="002A0A26" w:rsidP="002A0A26">
            <w:pPr>
              <w:spacing w:after="0"/>
              <w:rPr>
                <w:color w:val="000000" w:themeColor="text1"/>
                <w:lang w:val="en-US"/>
              </w:rPr>
            </w:pPr>
            <w:r w:rsidRPr="002A0A26">
              <w:rPr>
                <w:color w:val="000000" w:themeColor="text1"/>
                <w:lang w:val="en-US"/>
              </w:rPr>
              <w:t>    {</w:t>
            </w:r>
          </w:p>
          <w:p w14:paraId="280427EA"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char</w:t>
            </w:r>
            <w:r w:rsidRPr="002A0A26">
              <w:rPr>
                <w:color w:val="000000" w:themeColor="text1"/>
                <w:lang w:val="en-US"/>
              </w:rPr>
              <w:t xml:space="preserve"> temp = str[</w:t>
            </w:r>
            <w:proofErr w:type="spellStart"/>
            <w:r w:rsidRPr="002A0A26">
              <w:rPr>
                <w:color w:val="000000" w:themeColor="text1"/>
                <w:lang w:val="en-US"/>
              </w:rPr>
              <w:t>i</w:t>
            </w:r>
            <w:proofErr w:type="spellEnd"/>
            <w:r w:rsidRPr="002A0A26">
              <w:rPr>
                <w:color w:val="000000" w:themeColor="text1"/>
                <w:lang w:val="en-US"/>
              </w:rPr>
              <w:t>];</w:t>
            </w:r>
          </w:p>
          <w:p w14:paraId="427BF9F9" w14:textId="77777777" w:rsidR="002A0A26" w:rsidRPr="002A0A26" w:rsidRDefault="002A0A26" w:rsidP="002A0A26">
            <w:pPr>
              <w:spacing w:after="0"/>
              <w:rPr>
                <w:color w:val="000000" w:themeColor="text1"/>
                <w:lang w:val="en-US"/>
              </w:rPr>
            </w:pPr>
            <w:r w:rsidRPr="002A0A26">
              <w:rPr>
                <w:color w:val="000000" w:themeColor="text1"/>
                <w:lang w:val="en-US"/>
              </w:rPr>
              <w:t>        str[</w:t>
            </w:r>
            <w:proofErr w:type="spellStart"/>
            <w:r w:rsidRPr="002A0A26">
              <w:rPr>
                <w:color w:val="000000" w:themeColor="text1"/>
                <w:lang w:val="en-US"/>
              </w:rPr>
              <w:t>i</w:t>
            </w:r>
            <w:proofErr w:type="spellEnd"/>
            <w:r w:rsidRPr="002A0A26">
              <w:rPr>
                <w:color w:val="000000" w:themeColor="text1"/>
                <w:lang w:val="en-US"/>
              </w:rPr>
              <w:t xml:space="preserve">] = str[length - </w:t>
            </w:r>
            <w:proofErr w:type="spellStart"/>
            <w:r w:rsidRPr="002A0A26">
              <w:rPr>
                <w:color w:val="000000" w:themeColor="text1"/>
                <w:lang w:val="en-US"/>
              </w:rPr>
              <w:t>i</w:t>
            </w:r>
            <w:proofErr w:type="spellEnd"/>
            <w:r w:rsidRPr="002A0A26">
              <w:rPr>
                <w:color w:val="000000" w:themeColor="text1"/>
                <w:lang w:val="en-US"/>
              </w:rPr>
              <w:t xml:space="preserve"> - 1];</w:t>
            </w:r>
          </w:p>
          <w:p w14:paraId="2931A79D" w14:textId="77777777" w:rsidR="002A0A26" w:rsidRPr="002A0A26" w:rsidRDefault="002A0A26" w:rsidP="002A0A26">
            <w:pPr>
              <w:spacing w:after="0"/>
              <w:rPr>
                <w:color w:val="000000" w:themeColor="text1"/>
                <w:lang w:val="en-US"/>
              </w:rPr>
            </w:pPr>
            <w:r w:rsidRPr="002A0A26">
              <w:rPr>
                <w:color w:val="000000" w:themeColor="text1"/>
                <w:lang w:val="en-US"/>
              </w:rPr>
              <w:t xml:space="preserve">        str[length - </w:t>
            </w:r>
            <w:proofErr w:type="spellStart"/>
            <w:r w:rsidRPr="002A0A26">
              <w:rPr>
                <w:color w:val="000000" w:themeColor="text1"/>
                <w:lang w:val="en-US"/>
              </w:rPr>
              <w:t>i</w:t>
            </w:r>
            <w:proofErr w:type="spellEnd"/>
            <w:r w:rsidRPr="002A0A26">
              <w:rPr>
                <w:color w:val="000000" w:themeColor="text1"/>
                <w:lang w:val="en-US"/>
              </w:rPr>
              <w:t xml:space="preserve"> - 1] = temp;</w:t>
            </w:r>
          </w:p>
          <w:p w14:paraId="70F809EC" w14:textId="77777777" w:rsidR="002A0A26" w:rsidRPr="002A0A26" w:rsidRDefault="002A0A26" w:rsidP="002A0A26">
            <w:pPr>
              <w:spacing w:after="0"/>
              <w:rPr>
                <w:color w:val="000000" w:themeColor="text1"/>
                <w:lang w:val="en-US"/>
              </w:rPr>
            </w:pPr>
            <w:r w:rsidRPr="002A0A26">
              <w:rPr>
                <w:color w:val="000000" w:themeColor="text1"/>
                <w:lang w:val="en-US"/>
              </w:rPr>
              <w:t>    }</w:t>
            </w:r>
          </w:p>
          <w:p w14:paraId="76A1A568"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return</w:t>
            </w:r>
            <w:r w:rsidRPr="002A0A26">
              <w:rPr>
                <w:color w:val="000000" w:themeColor="text1"/>
                <w:lang w:val="en-US"/>
              </w:rPr>
              <w:t xml:space="preserve"> str;</w:t>
            </w:r>
          </w:p>
          <w:p w14:paraId="32537E98" w14:textId="77777777" w:rsidR="002A0A26" w:rsidRPr="002A0A26" w:rsidRDefault="002A0A26" w:rsidP="002A0A26">
            <w:pPr>
              <w:spacing w:after="0"/>
              <w:rPr>
                <w:color w:val="000000" w:themeColor="text1"/>
              </w:rPr>
            </w:pPr>
            <w:r w:rsidRPr="002A0A26">
              <w:rPr>
                <w:color w:val="000000" w:themeColor="text1"/>
              </w:rPr>
              <w:t>}</w:t>
            </w:r>
          </w:p>
        </w:tc>
      </w:tr>
    </w:tbl>
    <w:p w14:paraId="674A20D9" w14:textId="77777777" w:rsidR="002A0A26" w:rsidRDefault="002A0A26" w:rsidP="002A0A26">
      <w:pPr>
        <w:spacing w:after="0"/>
        <w:rPr>
          <w:color w:val="000000" w:themeColor="text1"/>
        </w:rPr>
      </w:pPr>
      <w:r w:rsidRPr="002A0A26">
        <w:rPr>
          <w:color w:val="000000" w:themeColor="text1"/>
        </w:rPr>
        <w:t>Пример работы программы:</w:t>
      </w:r>
    </w:p>
    <w:tbl>
      <w:tblPr>
        <w:tblStyle w:val="af"/>
        <w:tblW w:w="0" w:type="auto"/>
        <w:shd w:val="solid" w:color="auto" w:fill="auto"/>
        <w:tblLook w:val="04A0" w:firstRow="1" w:lastRow="0" w:firstColumn="1" w:lastColumn="0" w:noHBand="0" w:noVBand="1"/>
      </w:tblPr>
      <w:tblGrid>
        <w:gridCol w:w="9628"/>
      </w:tblGrid>
      <w:tr w:rsidR="001E2B3C" w:rsidRPr="001E2B3C" w14:paraId="5155544F" w14:textId="77777777" w:rsidTr="009D5EFE">
        <w:tc>
          <w:tcPr>
            <w:tcW w:w="9628" w:type="dxa"/>
            <w:shd w:val="solid" w:color="auto" w:fill="auto"/>
          </w:tcPr>
          <w:p w14:paraId="759E2029" w14:textId="302C72F1" w:rsidR="001E2B3C" w:rsidRPr="001E2B3C" w:rsidRDefault="001E2B3C" w:rsidP="001E2B3C">
            <w:pPr>
              <w:rPr>
                <w:color w:val="FFFFFF" w:themeColor="background1"/>
                <w:lang w:val="en-US"/>
              </w:rPr>
            </w:pPr>
            <w:r w:rsidRPr="001E2B3C">
              <w:rPr>
                <w:color w:val="FFFFFF" w:themeColor="background1"/>
                <w:lang w:val="en-US"/>
              </w:rPr>
              <w:t>Enter a string: Hello M</w:t>
            </w:r>
            <w:r>
              <w:rPr>
                <w:color w:val="FFFFFF" w:themeColor="background1"/>
                <w:lang w:val="en-US"/>
              </w:rPr>
              <w:t>TUCI.RU</w:t>
            </w:r>
            <w:r w:rsidRPr="001E2B3C">
              <w:rPr>
                <w:color w:val="FFFFFF" w:themeColor="background1"/>
                <w:lang w:val="en-US"/>
              </w:rPr>
              <w:t>!</w:t>
            </w:r>
          </w:p>
          <w:p w14:paraId="4E44BF40" w14:textId="77777777" w:rsidR="001E2B3C" w:rsidRPr="001E2B3C" w:rsidRDefault="001E2B3C" w:rsidP="001E2B3C">
            <w:pPr>
              <w:rPr>
                <w:color w:val="FFFFFF" w:themeColor="background1"/>
                <w:lang w:val="en-US"/>
              </w:rPr>
            </w:pPr>
          </w:p>
          <w:p w14:paraId="3E69EBEB" w14:textId="748D4728" w:rsidR="001E2B3C" w:rsidRPr="001E2B3C" w:rsidRDefault="001E2B3C" w:rsidP="001E2B3C">
            <w:pPr>
              <w:rPr>
                <w:color w:val="FFFFFF" w:themeColor="background1"/>
                <w:lang w:val="en-US"/>
              </w:rPr>
            </w:pPr>
            <w:r w:rsidRPr="001E2B3C">
              <w:rPr>
                <w:color w:val="FFFFFF" w:themeColor="background1"/>
                <w:lang w:val="en-US"/>
              </w:rPr>
              <w:t>String in reverse order: !</w:t>
            </w:r>
            <w:r>
              <w:rPr>
                <w:color w:val="FFFFFF" w:themeColor="background1"/>
                <w:lang w:val="en-US"/>
              </w:rPr>
              <w:t>UR</w:t>
            </w:r>
            <w:r w:rsidRPr="001E2B3C">
              <w:rPr>
                <w:color w:val="FFFFFF" w:themeColor="background1"/>
                <w:lang w:val="en-US"/>
              </w:rPr>
              <w:t>.</w:t>
            </w:r>
            <w:r>
              <w:rPr>
                <w:color w:val="FFFFFF" w:themeColor="background1"/>
                <w:lang w:val="en-US"/>
              </w:rPr>
              <w:t>ICUT</w:t>
            </w:r>
            <w:r w:rsidRPr="001E2B3C">
              <w:rPr>
                <w:color w:val="FFFFFF" w:themeColor="background1"/>
                <w:lang w:val="en-US"/>
              </w:rPr>
              <w:t xml:space="preserve">M </w:t>
            </w:r>
            <w:proofErr w:type="spellStart"/>
            <w:r w:rsidRPr="001E2B3C">
              <w:rPr>
                <w:color w:val="FFFFFF" w:themeColor="background1"/>
                <w:lang w:val="en-US"/>
              </w:rPr>
              <w:t>olleH</w:t>
            </w:r>
            <w:proofErr w:type="spellEnd"/>
          </w:p>
          <w:p w14:paraId="7471EB1B" w14:textId="77777777" w:rsidR="001E2B3C" w:rsidRPr="001E2B3C" w:rsidRDefault="001E2B3C" w:rsidP="009D5EFE">
            <w:pPr>
              <w:rPr>
                <w:color w:val="000000" w:themeColor="text1"/>
                <w:lang w:val="en-US"/>
              </w:rPr>
            </w:pPr>
          </w:p>
        </w:tc>
      </w:tr>
    </w:tbl>
    <w:p w14:paraId="07C45539" w14:textId="77777777" w:rsidR="001E2B3C" w:rsidRPr="001E2B3C" w:rsidRDefault="001E2B3C" w:rsidP="002A0A26">
      <w:pPr>
        <w:spacing w:after="0"/>
        <w:rPr>
          <w:color w:val="000000" w:themeColor="text1"/>
          <w:lang w:val="en-US"/>
        </w:rPr>
      </w:pPr>
    </w:p>
    <w:p w14:paraId="53E62889" w14:textId="77777777" w:rsidR="002A0A26" w:rsidRPr="002A0A26" w:rsidRDefault="002A0A26" w:rsidP="002A0A26">
      <w:pPr>
        <w:spacing w:after="0"/>
        <w:rPr>
          <w:b/>
          <w:bCs/>
          <w:color w:val="000000" w:themeColor="text1"/>
        </w:rPr>
      </w:pPr>
      <w:r w:rsidRPr="002A0A26">
        <w:rPr>
          <w:b/>
          <w:bCs/>
          <w:color w:val="000000" w:themeColor="text1"/>
        </w:rPr>
        <w:t>Упражнение 2</w:t>
      </w:r>
    </w:p>
    <w:p w14:paraId="3FADFCB7" w14:textId="77777777" w:rsidR="002A0A26" w:rsidRPr="002A0A26" w:rsidRDefault="002A0A26" w:rsidP="002A0A26">
      <w:pPr>
        <w:spacing w:after="0"/>
        <w:rPr>
          <w:color w:val="000000" w:themeColor="text1"/>
        </w:rPr>
      </w:pPr>
      <w:r w:rsidRPr="002A0A26">
        <w:rPr>
          <w:color w:val="000000" w:themeColor="text1"/>
        </w:rPr>
        <w:t>Напишите функцию, которая возводит число в определенную степень. В качестве параметров функция должна принимать само число и показатель степени. А в качестве результата возвращать результат возведения числа в степень. Степень может быть как положительной, так и отрицательной.</w:t>
      </w:r>
    </w:p>
    <w:p w14:paraId="10C4D65E" w14:textId="77777777" w:rsidR="002A0A26" w:rsidRPr="002A0A26" w:rsidRDefault="002A0A26" w:rsidP="002A0A26">
      <w:pPr>
        <w:spacing w:after="0"/>
        <w:rPr>
          <w:color w:val="000000" w:themeColor="text1"/>
        </w:rPr>
      </w:pPr>
      <w:r w:rsidRPr="002A0A26">
        <w:rPr>
          <w:color w:val="000000" w:themeColor="text1"/>
        </w:rPr>
        <w:t>Решение</w:t>
      </w:r>
    </w:p>
    <w:tbl>
      <w:tblPr>
        <w:tblW w:w="10134" w:type="dxa"/>
        <w:tblCellSpacing w:w="0" w:type="dxa"/>
        <w:tblCellMar>
          <w:left w:w="0" w:type="dxa"/>
          <w:right w:w="0" w:type="dxa"/>
        </w:tblCellMar>
        <w:tblLook w:val="04A0" w:firstRow="1" w:lastRow="0" w:firstColumn="1" w:lastColumn="0" w:noHBand="0" w:noVBand="1"/>
      </w:tblPr>
      <w:tblGrid>
        <w:gridCol w:w="286"/>
        <w:gridCol w:w="9848"/>
      </w:tblGrid>
      <w:tr w:rsidR="002A0A26" w:rsidRPr="002A0A26" w14:paraId="26A7CB95" w14:textId="77777777" w:rsidTr="005E1805">
        <w:trPr>
          <w:tblCellSpacing w:w="0" w:type="dxa"/>
        </w:trPr>
        <w:tc>
          <w:tcPr>
            <w:tcW w:w="6" w:type="dxa"/>
            <w:tcBorders>
              <w:top w:val="nil"/>
              <w:left w:val="nil"/>
              <w:bottom w:val="nil"/>
              <w:right w:val="single" w:sz="24" w:space="0" w:color="00B050"/>
            </w:tcBorders>
            <w:vAlign w:val="bottom"/>
            <w:hideMark/>
          </w:tcPr>
          <w:p w14:paraId="6A609E7A" w14:textId="77777777" w:rsidR="002A0A26" w:rsidRPr="002A0A26" w:rsidRDefault="002A0A26" w:rsidP="002A0A26">
            <w:pPr>
              <w:spacing w:after="0"/>
              <w:rPr>
                <w:color w:val="000000" w:themeColor="text1"/>
              </w:rPr>
            </w:pPr>
            <w:r w:rsidRPr="002A0A26">
              <w:rPr>
                <w:color w:val="000000" w:themeColor="text1"/>
              </w:rPr>
              <w:t>1</w:t>
            </w:r>
          </w:p>
          <w:p w14:paraId="17AC8F5B" w14:textId="77777777" w:rsidR="002A0A26" w:rsidRPr="002A0A26" w:rsidRDefault="002A0A26" w:rsidP="002A0A26">
            <w:pPr>
              <w:spacing w:after="0"/>
              <w:rPr>
                <w:color w:val="000000" w:themeColor="text1"/>
              </w:rPr>
            </w:pPr>
            <w:r w:rsidRPr="002A0A26">
              <w:rPr>
                <w:color w:val="000000" w:themeColor="text1"/>
              </w:rPr>
              <w:t>2</w:t>
            </w:r>
          </w:p>
          <w:p w14:paraId="52045226" w14:textId="77777777" w:rsidR="002A0A26" w:rsidRPr="002A0A26" w:rsidRDefault="002A0A26" w:rsidP="002A0A26">
            <w:pPr>
              <w:spacing w:after="0"/>
              <w:rPr>
                <w:color w:val="000000" w:themeColor="text1"/>
              </w:rPr>
            </w:pPr>
            <w:r w:rsidRPr="002A0A26">
              <w:rPr>
                <w:color w:val="000000" w:themeColor="text1"/>
              </w:rPr>
              <w:t>3</w:t>
            </w:r>
          </w:p>
          <w:p w14:paraId="0AD06F93" w14:textId="77777777" w:rsidR="002A0A26" w:rsidRPr="002A0A26" w:rsidRDefault="002A0A26" w:rsidP="002A0A26">
            <w:pPr>
              <w:spacing w:after="0"/>
              <w:rPr>
                <w:color w:val="000000" w:themeColor="text1"/>
              </w:rPr>
            </w:pPr>
            <w:r w:rsidRPr="002A0A26">
              <w:rPr>
                <w:color w:val="000000" w:themeColor="text1"/>
              </w:rPr>
              <w:t>4</w:t>
            </w:r>
          </w:p>
          <w:p w14:paraId="7954FFDD" w14:textId="77777777" w:rsidR="002A0A26" w:rsidRPr="002A0A26" w:rsidRDefault="002A0A26" w:rsidP="002A0A26">
            <w:pPr>
              <w:spacing w:after="0"/>
              <w:rPr>
                <w:color w:val="000000" w:themeColor="text1"/>
              </w:rPr>
            </w:pPr>
            <w:r w:rsidRPr="002A0A26">
              <w:rPr>
                <w:color w:val="000000" w:themeColor="text1"/>
              </w:rPr>
              <w:t>5</w:t>
            </w:r>
          </w:p>
          <w:p w14:paraId="4CE8BA98" w14:textId="77777777" w:rsidR="002A0A26" w:rsidRPr="002A0A26" w:rsidRDefault="002A0A26" w:rsidP="002A0A26">
            <w:pPr>
              <w:spacing w:after="0"/>
              <w:rPr>
                <w:color w:val="000000" w:themeColor="text1"/>
              </w:rPr>
            </w:pPr>
            <w:r w:rsidRPr="002A0A26">
              <w:rPr>
                <w:color w:val="000000" w:themeColor="text1"/>
              </w:rPr>
              <w:t>6</w:t>
            </w:r>
          </w:p>
          <w:p w14:paraId="174B360F" w14:textId="77777777" w:rsidR="002A0A26" w:rsidRPr="002A0A26" w:rsidRDefault="002A0A26" w:rsidP="002A0A26">
            <w:pPr>
              <w:spacing w:after="0"/>
              <w:rPr>
                <w:color w:val="000000" w:themeColor="text1"/>
              </w:rPr>
            </w:pPr>
            <w:r w:rsidRPr="002A0A26">
              <w:rPr>
                <w:color w:val="000000" w:themeColor="text1"/>
              </w:rPr>
              <w:t>7</w:t>
            </w:r>
          </w:p>
          <w:p w14:paraId="3B6592F3" w14:textId="77777777" w:rsidR="002A0A26" w:rsidRPr="002A0A26" w:rsidRDefault="002A0A26" w:rsidP="002A0A26">
            <w:pPr>
              <w:spacing w:after="0"/>
              <w:rPr>
                <w:color w:val="000000" w:themeColor="text1"/>
              </w:rPr>
            </w:pPr>
            <w:r w:rsidRPr="002A0A26">
              <w:rPr>
                <w:color w:val="000000" w:themeColor="text1"/>
              </w:rPr>
              <w:t>8</w:t>
            </w:r>
          </w:p>
          <w:p w14:paraId="42C34247" w14:textId="77777777" w:rsidR="002A0A26" w:rsidRPr="002A0A26" w:rsidRDefault="002A0A26" w:rsidP="002A0A26">
            <w:pPr>
              <w:spacing w:after="0"/>
              <w:rPr>
                <w:color w:val="000000" w:themeColor="text1"/>
              </w:rPr>
            </w:pPr>
            <w:r w:rsidRPr="002A0A26">
              <w:rPr>
                <w:color w:val="000000" w:themeColor="text1"/>
              </w:rPr>
              <w:t>9</w:t>
            </w:r>
          </w:p>
          <w:p w14:paraId="57D27B01" w14:textId="77777777" w:rsidR="002A0A26" w:rsidRPr="002A0A26" w:rsidRDefault="002A0A26" w:rsidP="002A0A26">
            <w:pPr>
              <w:spacing w:after="0"/>
              <w:rPr>
                <w:color w:val="000000" w:themeColor="text1"/>
              </w:rPr>
            </w:pPr>
            <w:r w:rsidRPr="002A0A26">
              <w:rPr>
                <w:color w:val="000000" w:themeColor="text1"/>
              </w:rPr>
              <w:t>10</w:t>
            </w:r>
          </w:p>
          <w:p w14:paraId="40C5ADB4" w14:textId="77777777" w:rsidR="002A0A26" w:rsidRPr="002A0A26" w:rsidRDefault="002A0A26" w:rsidP="002A0A26">
            <w:pPr>
              <w:spacing w:after="0"/>
              <w:rPr>
                <w:color w:val="000000" w:themeColor="text1"/>
              </w:rPr>
            </w:pPr>
            <w:r w:rsidRPr="002A0A26">
              <w:rPr>
                <w:color w:val="000000" w:themeColor="text1"/>
              </w:rPr>
              <w:t>11</w:t>
            </w:r>
          </w:p>
          <w:p w14:paraId="7AA5B225" w14:textId="77777777" w:rsidR="002A0A26" w:rsidRPr="002A0A26" w:rsidRDefault="002A0A26" w:rsidP="002A0A26">
            <w:pPr>
              <w:spacing w:after="0"/>
              <w:rPr>
                <w:color w:val="000000" w:themeColor="text1"/>
              </w:rPr>
            </w:pPr>
            <w:r w:rsidRPr="002A0A26">
              <w:rPr>
                <w:color w:val="000000" w:themeColor="text1"/>
              </w:rPr>
              <w:lastRenderedPageBreak/>
              <w:t>12</w:t>
            </w:r>
          </w:p>
          <w:p w14:paraId="41B03AE4" w14:textId="77777777" w:rsidR="002A0A26" w:rsidRPr="002A0A26" w:rsidRDefault="002A0A26" w:rsidP="002A0A26">
            <w:pPr>
              <w:spacing w:after="0"/>
              <w:rPr>
                <w:color w:val="000000" w:themeColor="text1"/>
              </w:rPr>
            </w:pPr>
            <w:r w:rsidRPr="002A0A26">
              <w:rPr>
                <w:color w:val="000000" w:themeColor="text1"/>
              </w:rPr>
              <w:t>13</w:t>
            </w:r>
          </w:p>
          <w:p w14:paraId="20D003A3" w14:textId="77777777" w:rsidR="002A0A26" w:rsidRPr="002A0A26" w:rsidRDefault="002A0A26" w:rsidP="002A0A26">
            <w:pPr>
              <w:spacing w:after="0"/>
              <w:rPr>
                <w:color w:val="000000" w:themeColor="text1"/>
              </w:rPr>
            </w:pPr>
            <w:r w:rsidRPr="002A0A26">
              <w:rPr>
                <w:color w:val="000000" w:themeColor="text1"/>
              </w:rPr>
              <w:t>14</w:t>
            </w:r>
          </w:p>
          <w:p w14:paraId="672850A4" w14:textId="77777777" w:rsidR="002A0A26" w:rsidRPr="002A0A26" w:rsidRDefault="002A0A26" w:rsidP="002A0A26">
            <w:pPr>
              <w:spacing w:after="0"/>
              <w:rPr>
                <w:color w:val="000000" w:themeColor="text1"/>
              </w:rPr>
            </w:pPr>
            <w:r w:rsidRPr="002A0A26">
              <w:rPr>
                <w:color w:val="000000" w:themeColor="text1"/>
              </w:rPr>
              <w:t>15</w:t>
            </w:r>
          </w:p>
          <w:p w14:paraId="10AA87E9" w14:textId="77777777" w:rsidR="002A0A26" w:rsidRPr="002A0A26" w:rsidRDefault="002A0A26" w:rsidP="002A0A26">
            <w:pPr>
              <w:spacing w:after="0"/>
              <w:rPr>
                <w:color w:val="000000" w:themeColor="text1"/>
              </w:rPr>
            </w:pPr>
            <w:r w:rsidRPr="002A0A26">
              <w:rPr>
                <w:color w:val="000000" w:themeColor="text1"/>
              </w:rPr>
              <w:t>16</w:t>
            </w:r>
          </w:p>
          <w:p w14:paraId="792CB16F" w14:textId="77777777" w:rsidR="002A0A26" w:rsidRPr="002A0A26" w:rsidRDefault="002A0A26" w:rsidP="002A0A26">
            <w:pPr>
              <w:spacing w:after="0"/>
              <w:rPr>
                <w:color w:val="000000" w:themeColor="text1"/>
              </w:rPr>
            </w:pPr>
            <w:r w:rsidRPr="002A0A26">
              <w:rPr>
                <w:color w:val="000000" w:themeColor="text1"/>
              </w:rPr>
              <w:t>17</w:t>
            </w:r>
          </w:p>
          <w:p w14:paraId="429FED94" w14:textId="77777777" w:rsidR="002A0A26" w:rsidRPr="002A0A26" w:rsidRDefault="002A0A26" w:rsidP="002A0A26">
            <w:pPr>
              <w:spacing w:after="0"/>
              <w:rPr>
                <w:color w:val="000000" w:themeColor="text1"/>
              </w:rPr>
            </w:pPr>
            <w:r w:rsidRPr="002A0A26">
              <w:rPr>
                <w:color w:val="000000" w:themeColor="text1"/>
              </w:rPr>
              <w:t>18</w:t>
            </w:r>
          </w:p>
          <w:p w14:paraId="0C6A2328" w14:textId="77777777" w:rsidR="002A0A26" w:rsidRPr="002A0A26" w:rsidRDefault="002A0A26" w:rsidP="002A0A26">
            <w:pPr>
              <w:spacing w:after="0"/>
              <w:rPr>
                <w:color w:val="000000" w:themeColor="text1"/>
              </w:rPr>
            </w:pPr>
            <w:r w:rsidRPr="002A0A26">
              <w:rPr>
                <w:color w:val="000000" w:themeColor="text1"/>
              </w:rPr>
              <w:t>19</w:t>
            </w:r>
          </w:p>
          <w:p w14:paraId="5ED36795" w14:textId="77777777" w:rsidR="002A0A26" w:rsidRPr="002A0A26" w:rsidRDefault="002A0A26" w:rsidP="002A0A26">
            <w:pPr>
              <w:spacing w:after="0"/>
              <w:rPr>
                <w:color w:val="000000" w:themeColor="text1"/>
              </w:rPr>
            </w:pPr>
            <w:r w:rsidRPr="002A0A26">
              <w:rPr>
                <w:color w:val="000000" w:themeColor="text1"/>
              </w:rPr>
              <w:t>20</w:t>
            </w:r>
          </w:p>
          <w:p w14:paraId="6F39A5DA" w14:textId="77777777" w:rsidR="002A0A26" w:rsidRPr="002A0A26" w:rsidRDefault="002A0A26" w:rsidP="002A0A26">
            <w:pPr>
              <w:spacing w:after="0"/>
              <w:rPr>
                <w:color w:val="000000" w:themeColor="text1"/>
              </w:rPr>
            </w:pPr>
            <w:r w:rsidRPr="002A0A26">
              <w:rPr>
                <w:color w:val="000000" w:themeColor="text1"/>
              </w:rPr>
              <w:t>21</w:t>
            </w:r>
          </w:p>
          <w:p w14:paraId="119C9D86" w14:textId="77777777" w:rsidR="002A0A26" w:rsidRPr="002A0A26" w:rsidRDefault="002A0A26" w:rsidP="002A0A26">
            <w:pPr>
              <w:spacing w:after="0"/>
              <w:rPr>
                <w:color w:val="000000" w:themeColor="text1"/>
              </w:rPr>
            </w:pPr>
            <w:r w:rsidRPr="002A0A26">
              <w:rPr>
                <w:color w:val="000000" w:themeColor="text1"/>
              </w:rPr>
              <w:t>22</w:t>
            </w:r>
          </w:p>
          <w:p w14:paraId="4053E4F0" w14:textId="77777777" w:rsidR="002A0A26" w:rsidRPr="002A0A26" w:rsidRDefault="002A0A26" w:rsidP="002A0A26">
            <w:pPr>
              <w:spacing w:after="0"/>
              <w:rPr>
                <w:color w:val="000000" w:themeColor="text1"/>
              </w:rPr>
            </w:pPr>
            <w:r w:rsidRPr="002A0A26">
              <w:rPr>
                <w:color w:val="000000" w:themeColor="text1"/>
              </w:rPr>
              <w:t>23</w:t>
            </w:r>
          </w:p>
          <w:p w14:paraId="6D829B0F" w14:textId="77777777" w:rsidR="002A0A26" w:rsidRPr="002A0A26" w:rsidRDefault="002A0A26" w:rsidP="002A0A26">
            <w:pPr>
              <w:spacing w:after="0"/>
              <w:rPr>
                <w:color w:val="000000" w:themeColor="text1"/>
              </w:rPr>
            </w:pPr>
            <w:r w:rsidRPr="002A0A26">
              <w:rPr>
                <w:color w:val="000000" w:themeColor="text1"/>
              </w:rPr>
              <w:t>24</w:t>
            </w:r>
          </w:p>
          <w:p w14:paraId="4683806A" w14:textId="77777777" w:rsidR="002A0A26" w:rsidRPr="002A0A26" w:rsidRDefault="002A0A26" w:rsidP="002A0A26">
            <w:pPr>
              <w:spacing w:after="0"/>
              <w:rPr>
                <w:color w:val="000000" w:themeColor="text1"/>
              </w:rPr>
            </w:pPr>
            <w:r w:rsidRPr="002A0A26">
              <w:rPr>
                <w:color w:val="000000" w:themeColor="text1"/>
              </w:rPr>
              <w:t>25</w:t>
            </w:r>
          </w:p>
          <w:p w14:paraId="3DE246FD" w14:textId="77777777" w:rsidR="002A0A26" w:rsidRPr="002A0A26" w:rsidRDefault="002A0A26" w:rsidP="002A0A26">
            <w:pPr>
              <w:spacing w:after="0"/>
              <w:rPr>
                <w:color w:val="000000" w:themeColor="text1"/>
              </w:rPr>
            </w:pPr>
            <w:r w:rsidRPr="002A0A26">
              <w:rPr>
                <w:color w:val="000000" w:themeColor="text1"/>
              </w:rPr>
              <w:t>26</w:t>
            </w:r>
          </w:p>
          <w:p w14:paraId="2CCA21A4" w14:textId="77777777" w:rsidR="002A0A26" w:rsidRPr="002A0A26" w:rsidRDefault="002A0A26" w:rsidP="002A0A26">
            <w:pPr>
              <w:spacing w:after="0"/>
              <w:rPr>
                <w:color w:val="000000" w:themeColor="text1"/>
              </w:rPr>
            </w:pPr>
            <w:r w:rsidRPr="002A0A26">
              <w:rPr>
                <w:color w:val="000000" w:themeColor="text1"/>
              </w:rPr>
              <w:t>27</w:t>
            </w:r>
          </w:p>
          <w:p w14:paraId="6179603A" w14:textId="77777777" w:rsidR="002A0A26" w:rsidRPr="002A0A26" w:rsidRDefault="002A0A26" w:rsidP="002A0A26">
            <w:pPr>
              <w:spacing w:after="0"/>
              <w:rPr>
                <w:color w:val="000000" w:themeColor="text1"/>
              </w:rPr>
            </w:pPr>
            <w:r w:rsidRPr="002A0A26">
              <w:rPr>
                <w:color w:val="000000" w:themeColor="text1"/>
              </w:rPr>
              <w:t>28</w:t>
            </w:r>
          </w:p>
          <w:p w14:paraId="086D6E23" w14:textId="77777777" w:rsidR="002A0A26" w:rsidRPr="002A0A26" w:rsidRDefault="002A0A26" w:rsidP="002A0A26">
            <w:pPr>
              <w:spacing w:after="0"/>
              <w:rPr>
                <w:color w:val="000000" w:themeColor="text1"/>
              </w:rPr>
            </w:pPr>
            <w:r w:rsidRPr="002A0A26">
              <w:rPr>
                <w:color w:val="000000" w:themeColor="text1"/>
              </w:rPr>
              <w:t>29</w:t>
            </w:r>
          </w:p>
          <w:p w14:paraId="6926D8C1" w14:textId="77777777" w:rsidR="002A0A26" w:rsidRPr="002A0A26" w:rsidRDefault="002A0A26" w:rsidP="002A0A26">
            <w:pPr>
              <w:spacing w:after="0"/>
              <w:rPr>
                <w:color w:val="000000" w:themeColor="text1"/>
              </w:rPr>
            </w:pPr>
            <w:r w:rsidRPr="002A0A26">
              <w:rPr>
                <w:color w:val="000000" w:themeColor="text1"/>
              </w:rPr>
              <w:t>30</w:t>
            </w:r>
          </w:p>
          <w:p w14:paraId="12564C1E" w14:textId="77777777" w:rsidR="002A0A26" w:rsidRPr="002A0A26" w:rsidRDefault="002A0A26" w:rsidP="002A0A26">
            <w:pPr>
              <w:spacing w:after="0"/>
              <w:rPr>
                <w:color w:val="000000" w:themeColor="text1"/>
              </w:rPr>
            </w:pPr>
            <w:r w:rsidRPr="002A0A26">
              <w:rPr>
                <w:color w:val="000000" w:themeColor="text1"/>
              </w:rPr>
              <w:t>31</w:t>
            </w:r>
          </w:p>
        </w:tc>
        <w:tc>
          <w:tcPr>
            <w:tcW w:w="9795" w:type="dxa"/>
            <w:tcBorders>
              <w:top w:val="nil"/>
              <w:left w:val="nil"/>
              <w:bottom w:val="nil"/>
              <w:right w:val="nil"/>
            </w:tcBorders>
            <w:vAlign w:val="bottom"/>
            <w:hideMark/>
          </w:tcPr>
          <w:p w14:paraId="13B2D2DF" w14:textId="77777777" w:rsidR="002A0A26" w:rsidRPr="002A0A26" w:rsidRDefault="002A0A26" w:rsidP="002A0A26">
            <w:pPr>
              <w:spacing w:after="0"/>
              <w:rPr>
                <w:color w:val="000000" w:themeColor="text1"/>
                <w:lang w:val="en-US"/>
              </w:rPr>
            </w:pPr>
            <w:r w:rsidRPr="002A0A26">
              <w:rPr>
                <w:color w:val="000000" w:themeColor="text1"/>
                <w:lang w:val="en-US"/>
              </w:rPr>
              <w:lastRenderedPageBreak/>
              <w:t>#include &lt;iostream&gt;</w:t>
            </w:r>
          </w:p>
          <w:p w14:paraId="4E5082C9" w14:textId="77777777" w:rsidR="002A0A26" w:rsidRPr="002A0A26" w:rsidRDefault="002A0A26" w:rsidP="002A0A26">
            <w:pPr>
              <w:spacing w:after="0"/>
              <w:rPr>
                <w:color w:val="000000" w:themeColor="text1"/>
                <w:lang w:val="en-US"/>
              </w:rPr>
            </w:pPr>
            <w:r w:rsidRPr="002A0A26">
              <w:rPr>
                <w:color w:val="000000" w:themeColor="text1"/>
                <w:lang w:val="en-US"/>
              </w:rPr>
              <w:t> </w:t>
            </w:r>
          </w:p>
          <w:p w14:paraId="01B647B1" w14:textId="77777777" w:rsidR="002A0A26" w:rsidRPr="002A0A26" w:rsidRDefault="002A0A26" w:rsidP="002A0A26">
            <w:pPr>
              <w:spacing w:after="0"/>
              <w:rPr>
                <w:color w:val="000000" w:themeColor="text1"/>
                <w:lang w:val="en-US"/>
              </w:rPr>
            </w:pPr>
            <w:r w:rsidRPr="002A0A26">
              <w:rPr>
                <w:b/>
                <w:bCs/>
                <w:color w:val="000000" w:themeColor="text1"/>
                <w:lang w:val="en-US"/>
              </w:rPr>
              <w:t>double</w:t>
            </w:r>
            <w:r w:rsidRPr="002A0A26">
              <w:rPr>
                <w:color w:val="000000" w:themeColor="text1"/>
                <w:lang w:val="en-US"/>
              </w:rPr>
              <w:t xml:space="preserve"> </w:t>
            </w:r>
            <w:r w:rsidRPr="002A0A26">
              <w:rPr>
                <w:b/>
                <w:bCs/>
                <w:color w:val="000000" w:themeColor="text1"/>
                <w:lang w:val="en-US"/>
              </w:rPr>
              <w:t>pow</w:t>
            </w:r>
            <w:r w:rsidRPr="002A0A26">
              <w:rPr>
                <w:color w:val="000000" w:themeColor="text1"/>
                <w:lang w:val="en-US"/>
              </w:rPr>
              <w:t>(</w:t>
            </w:r>
            <w:r w:rsidRPr="002A0A26">
              <w:rPr>
                <w:b/>
                <w:bCs/>
                <w:color w:val="000000" w:themeColor="text1"/>
                <w:lang w:val="en-US"/>
              </w:rPr>
              <w:t>double</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w:t>
            </w:r>
          </w:p>
          <w:p w14:paraId="48E90FA4" w14:textId="77777777" w:rsidR="002A0A26" w:rsidRPr="002A0A26" w:rsidRDefault="002A0A26" w:rsidP="002A0A26">
            <w:pPr>
              <w:spacing w:after="0"/>
              <w:rPr>
                <w:color w:val="000000" w:themeColor="text1"/>
                <w:lang w:val="en-US"/>
              </w:rPr>
            </w:pPr>
            <w:r w:rsidRPr="002A0A26">
              <w:rPr>
                <w:color w:val="000000" w:themeColor="text1"/>
                <w:lang w:val="en-US"/>
              </w:rPr>
              <w:t> </w:t>
            </w:r>
          </w:p>
          <w:p w14:paraId="3009E537"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06AB4946" w14:textId="77777777" w:rsidR="002A0A26" w:rsidRPr="002A0A26" w:rsidRDefault="002A0A26" w:rsidP="002A0A26">
            <w:pPr>
              <w:spacing w:after="0"/>
              <w:rPr>
                <w:color w:val="000000" w:themeColor="text1"/>
                <w:lang w:val="en-US"/>
              </w:rPr>
            </w:pPr>
            <w:r w:rsidRPr="002A0A26">
              <w:rPr>
                <w:color w:val="000000" w:themeColor="text1"/>
                <w:lang w:val="en-US"/>
              </w:rPr>
              <w:t>{</w:t>
            </w:r>
          </w:p>
          <w:p w14:paraId="7426B12F"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double</w:t>
            </w:r>
            <w:r w:rsidRPr="002A0A26">
              <w:rPr>
                <w:color w:val="000000" w:themeColor="text1"/>
                <w:lang w:val="en-US"/>
              </w:rPr>
              <w:t xml:space="preserve"> n {5};</w:t>
            </w:r>
          </w:p>
          <w:p w14:paraId="0B683F1B"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w:t>
            </w:r>
            <w:r w:rsidRPr="002A0A26">
              <w:rPr>
                <w:b/>
                <w:bCs/>
                <w:color w:val="000000" w:themeColor="text1"/>
                <w:lang w:val="en-US"/>
              </w:rPr>
              <w:t>exp</w:t>
            </w:r>
            <w:r w:rsidRPr="002A0A26">
              <w:rPr>
                <w:color w:val="000000" w:themeColor="text1"/>
                <w:lang w:val="en-US"/>
              </w:rPr>
              <w:t xml:space="preserve"> {2};</w:t>
            </w:r>
          </w:p>
          <w:p w14:paraId="394998FE"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"pow(" &lt;&lt; n &lt;&lt; "," &lt;&lt; </w:t>
            </w:r>
            <w:r w:rsidRPr="002A0A26">
              <w:rPr>
                <w:b/>
                <w:bCs/>
                <w:color w:val="000000" w:themeColor="text1"/>
                <w:lang w:val="en-US"/>
              </w:rPr>
              <w:t>exp</w:t>
            </w:r>
            <w:r w:rsidRPr="002A0A26">
              <w:rPr>
                <w:color w:val="000000" w:themeColor="text1"/>
                <w:lang w:val="en-US"/>
              </w:rPr>
              <w:t xml:space="preserve"> &lt;&lt; ") = " &lt;&lt; </w:t>
            </w:r>
            <w:r w:rsidRPr="002A0A26">
              <w:rPr>
                <w:b/>
                <w:bCs/>
                <w:color w:val="000000" w:themeColor="text1"/>
                <w:lang w:val="en-US"/>
              </w:rPr>
              <w:t>pow</w:t>
            </w:r>
            <w:r w:rsidRPr="002A0A26">
              <w:rPr>
                <w:color w:val="000000" w:themeColor="text1"/>
                <w:lang w:val="en-US"/>
              </w:rPr>
              <w:t xml:space="preserve">(n, </w:t>
            </w:r>
            <w:r w:rsidRPr="002A0A26">
              <w:rPr>
                <w:b/>
                <w:bCs/>
                <w:color w:val="000000" w:themeColor="text1"/>
                <w:lang w:val="en-US"/>
              </w:rPr>
              <w:t>exp</w:t>
            </w:r>
            <w:r w:rsidRPr="002A0A26">
              <w:rPr>
                <w:color w:val="000000" w:themeColor="text1"/>
                <w:lang w:val="en-US"/>
              </w:rPr>
              <w:t>) &lt;&lt; std::</w:t>
            </w:r>
            <w:proofErr w:type="spellStart"/>
            <w:r w:rsidRPr="002A0A26">
              <w:rPr>
                <w:color w:val="000000" w:themeColor="text1"/>
                <w:lang w:val="en-US"/>
              </w:rPr>
              <w:t>endl</w:t>
            </w:r>
            <w:proofErr w:type="spellEnd"/>
            <w:r w:rsidRPr="002A0A26">
              <w:rPr>
                <w:color w:val="000000" w:themeColor="text1"/>
                <w:lang w:val="en-US"/>
              </w:rPr>
              <w:t>;</w:t>
            </w:r>
          </w:p>
          <w:p w14:paraId="577F2C3A"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"pow(" &lt;&lt; n &lt;&lt; ",-" &lt;&lt; </w:t>
            </w:r>
            <w:r w:rsidRPr="002A0A26">
              <w:rPr>
                <w:b/>
                <w:bCs/>
                <w:color w:val="000000" w:themeColor="text1"/>
                <w:lang w:val="en-US"/>
              </w:rPr>
              <w:t>exp</w:t>
            </w:r>
            <w:r w:rsidRPr="002A0A26">
              <w:rPr>
                <w:color w:val="000000" w:themeColor="text1"/>
                <w:lang w:val="en-US"/>
              </w:rPr>
              <w:t xml:space="preserve"> &lt;&lt; ") = " &lt;&lt; </w:t>
            </w:r>
            <w:r w:rsidRPr="002A0A26">
              <w:rPr>
                <w:b/>
                <w:bCs/>
                <w:color w:val="000000" w:themeColor="text1"/>
                <w:lang w:val="en-US"/>
              </w:rPr>
              <w:t>pow</w:t>
            </w:r>
            <w:r w:rsidRPr="002A0A26">
              <w:rPr>
                <w:color w:val="000000" w:themeColor="text1"/>
                <w:lang w:val="en-US"/>
              </w:rPr>
              <w:t>(n, -</w:t>
            </w:r>
            <w:r w:rsidRPr="002A0A26">
              <w:rPr>
                <w:b/>
                <w:bCs/>
                <w:color w:val="000000" w:themeColor="text1"/>
                <w:lang w:val="en-US"/>
              </w:rPr>
              <w:t>exp</w:t>
            </w:r>
            <w:r w:rsidRPr="002A0A26">
              <w:rPr>
                <w:color w:val="000000" w:themeColor="text1"/>
                <w:lang w:val="en-US"/>
              </w:rPr>
              <w:t>) &lt;&lt; std::</w:t>
            </w:r>
            <w:proofErr w:type="spellStart"/>
            <w:r w:rsidRPr="002A0A26">
              <w:rPr>
                <w:color w:val="000000" w:themeColor="text1"/>
                <w:lang w:val="en-US"/>
              </w:rPr>
              <w:t>endl</w:t>
            </w:r>
            <w:proofErr w:type="spellEnd"/>
            <w:r w:rsidRPr="002A0A26">
              <w:rPr>
                <w:color w:val="000000" w:themeColor="text1"/>
                <w:lang w:val="en-US"/>
              </w:rPr>
              <w:t>;</w:t>
            </w:r>
          </w:p>
          <w:p w14:paraId="44D092BF" w14:textId="77777777" w:rsidR="002A0A26" w:rsidRPr="002A0A26" w:rsidRDefault="002A0A26" w:rsidP="002A0A26">
            <w:pPr>
              <w:spacing w:after="0"/>
              <w:rPr>
                <w:color w:val="000000" w:themeColor="text1"/>
                <w:lang w:val="en-US"/>
              </w:rPr>
            </w:pPr>
            <w:r w:rsidRPr="002A0A26">
              <w:rPr>
                <w:color w:val="000000" w:themeColor="text1"/>
                <w:lang w:val="en-US"/>
              </w:rPr>
              <w:t>}</w:t>
            </w:r>
          </w:p>
          <w:p w14:paraId="109A95E3" w14:textId="77777777" w:rsidR="002A0A26" w:rsidRPr="002A0A26" w:rsidRDefault="002A0A26" w:rsidP="002A0A26">
            <w:pPr>
              <w:spacing w:after="0"/>
              <w:rPr>
                <w:color w:val="000000" w:themeColor="text1"/>
                <w:lang w:val="en-US"/>
              </w:rPr>
            </w:pPr>
            <w:r w:rsidRPr="002A0A26">
              <w:rPr>
                <w:color w:val="000000" w:themeColor="text1"/>
                <w:lang w:val="en-US"/>
              </w:rPr>
              <w:lastRenderedPageBreak/>
              <w:t> </w:t>
            </w:r>
          </w:p>
          <w:p w14:paraId="1574D98B" w14:textId="77777777" w:rsidR="002A0A26" w:rsidRPr="002A0A26" w:rsidRDefault="002A0A26" w:rsidP="002A0A26">
            <w:pPr>
              <w:spacing w:after="0"/>
              <w:rPr>
                <w:color w:val="000000" w:themeColor="text1"/>
                <w:lang w:val="en-US"/>
              </w:rPr>
            </w:pPr>
            <w:r w:rsidRPr="002A0A26">
              <w:rPr>
                <w:b/>
                <w:bCs/>
                <w:color w:val="000000" w:themeColor="text1"/>
                <w:lang w:val="en-US"/>
              </w:rPr>
              <w:t>double</w:t>
            </w:r>
            <w:r w:rsidRPr="002A0A26">
              <w:rPr>
                <w:color w:val="000000" w:themeColor="text1"/>
                <w:lang w:val="en-US"/>
              </w:rPr>
              <w:t xml:space="preserve"> </w:t>
            </w:r>
            <w:r w:rsidRPr="002A0A26">
              <w:rPr>
                <w:b/>
                <w:bCs/>
                <w:color w:val="000000" w:themeColor="text1"/>
                <w:lang w:val="en-US"/>
              </w:rPr>
              <w:t>pow</w:t>
            </w:r>
            <w:r w:rsidRPr="002A0A26">
              <w:rPr>
                <w:color w:val="000000" w:themeColor="text1"/>
                <w:lang w:val="en-US"/>
              </w:rPr>
              <w:t>(</w:t>
            </w:r>
            <w:r w:rsidRPr="002A0A26">
              <w:rPr>
                <w:b/>
                <w:bCs/>
                <w:color w:val="000000" w:themeColor="text1"/>
                <w:lang w:val="en-US"/>
              </w:rPr>
              <w:t>double</w:t>
            </w:r>
            <w:r w:rsidRPr="002A0A26">
              <w:rPr>
                <w:color w:val="000000" w:themeColor="text1"/>
                <w:lang w:val="en-US"/>
              </w:rPr>
              <w:t xml:space="preserve"> x, </w:t>
            </w:r>
            <w:r w:rsidRPr="002A0A26">
              <w:rPr>
                <w:b/>
                <w:bCs/>
                <w:color w:val="000000" w:themeColor="text1"/>
                <w:lang w:val="en-US"/>
              </w:rPr>
              <w:t>int</w:t>
            </w:r>
            <w:r w:rsidRPr="002A0A26">
              <w:rPr>
                <w:color w:val="000000" w:themeColor="text1"/>
                <w:lang w:val="en-US"/>
              </w:rPr>
              <w:t xml:space="preserve"> n)</w:t>
            </w:r>
          </w:p>
          <w:p w14:paraId="3ECA6630" w14:textId="77777777" w:rsidR="002A0A26" w:rsidRPr="002A0A26" w:rsidRDefault="002A0A26" w:rsidP="002A0A26">
            <w:pPr>
              <w:spacing w:after="0"/>
              <w:rPr>
                <w:color w:val="000000" w:themeColor="text1"/>
                <w:lang w:val="en-US"/>
              </w:rPr>
            </w:pPr>
            <w:r w:rsidRPr="002A0A26">
              <w:rPr>
                <w:color w:val="000000" w:themeColor="text1"/>
                <w:lang w:val="en-US"/>
              </w:rPr>
              <w:t>{</w:t>
            </w:r>
          </w:p>
          <w:p w14:paraId="75BF1E38"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double</w:t>
            </w:r>
            <w:r w:rsidRPr="002A0A26">
              <w:rPr>
                <w:color w:val="000000" w:themeColor="text1"/>
                <w:lang w:val="en-US"/>
              </w:rPr>
              <w:t xml:space="preserve"> result {1.0};</w:t>
            </w:r>
          </w:p>
          <w:p w14:paraId="3FF741EE"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if</w:t>
            </w:r>
            <w:r w:rsidRPr="002A0A26">
              <w:rPr>
                <w:color w:val="000000" w:themeColor="text1"/>
                <w:lang w:val="en-US"/>
              </w:rPr>
              <w:t xml:space="preserve"> (n &gt;= 0)</w:t>
            </w:r>
          </w:p>
          <w:p w14:paraId="0BA91D68" w14:textId="77777777" w:rsidR="002A0A26" w:rsidRPr="002A0A26" w:rsidRDefault="002A0A26" w:rsidP="002A0A26">
            <w:pPr>
              <w:spacing w:after="0"/>
              <w:rPr>
                <w:color w:val="000000" w:themeColor="text1"/>
                <w:lang w:val="en-US"/>
              </w:rPr>
            </w:pPr>
            <w:r w:rsidRPr="002A0A26">
              <w:rPr>
                <w:color w:val="000000" w:themeColor="text1"/>
                <w:lang w:val="en-US"/>
              </w:rPr>
              <w:t>    {</w:t>
            </w:r>
          </w:p>
          <w:p w14:paraId="71D9DF5E"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for</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w:t>
            </w:r>
            <w:proofErr w:type="spellStart"/>
            <w:r w:rsidRPr="002A0A26">
              <w:rPr>
                <w:color w:val="000000" w:themeColor="text1"/>
                <w:lang w:val="en-US"/>
              </w:rPr>
              <w:t>i</w:t>
            </w:r>
            <w:proofErr w:type="spellEnd"/>
            <w:r w:rsidRPr="002A0A26">
              <w:rPr>
                <w:color w:val="000000" w:themeColor="text1"/>
                <w:lang w:val="en-US"/>
              </w:rPr>
              <w:t xml:space="preserve"> {1}; </w:t>
            </w:r>
            <w:proofErr w:type="spellStart"/>
            <w:r w:rsidRPr="002A0A26">
              <w:rPr>
                <w:color w:val="000000" w:themeColor="text1"/>
                <w:lang w:val="en-US"/>
              </w:rPr>
              <w:t>i</w:t>
            </w:r>
            <w:proofErr w:type="spellEnd"/>
            <w:r w:rsidRPr="002A0A26">
              <w:rPr>
                <w:color w:val="000000" w:themeColor="text1"/>
                <w:lang w:val="en-US"/>
              </w:rPr>
              <w:t xml:space="preserve"> &lt;= n; ++</w:t>
            </w:r>
            <w:proofErr w:type="spellStart"/>
            <w:r w:rsidRPr="002A0A26">
              <w:rPr>
                <w:color w:val="000000" w:themeColor="text1"/>
                <w:lang w:val="en-US"/>
              </w:rPr>
              <w:t>i</w:t>
            </w:r>
            <w:proofErr w:type="spellEnd"/>
            <w:r w:rsidRPr="002A0A26">
              <w:rPr>
                <w:color w:val="000000" w:themeColor="text1"/>
                <w:lang w:val="en-US"/>
              </w:rPr>
              <w:t>)</w:t>
            </w:r>
          </w:p>
          <w:p w14:paraId="4E5B0904" w14:textId="77777777" w:rsidR="002A0A26" w:rsidRPr="002A0A26" w:rsidRDefault="002A0A26" w:rsidP="002A0A26">
            <w:pPr>
              <w:spacing w:after="0"/>
              <w:rPr>
                <w:color w:val="000000" w:themeColor="text1"/>
                <w:lang w:val="en-US"/>
              </w:rPr>
            </w:pPr>
            <w:r w:rsidRPr="002A0A26">
              <w:rPr>
                <w:color w:val="000000" w:themeColor="text1"/>
                <w:lang w:val="en-US"/>
              </w:rPr>
              <w:t>        {</w:t>
            </w:r>
          </w:p>
          <w:p w14:paraId="1575BFA3" w14:textId="77777777" w:rsidR="002A0A26" w:rsidRPr="002A0A26" w:rsidRDefault="002A0A26" w:rsidP="002A0A26">
            <w:pPr>
              <w:spacing w:after="0"/>
              <w:rPr>
                <w:color w:val="000000" w:themeColor="text1"/>
                <w:lang w:val="en-US"/>
              </w:rPr>
            </w:pPr>
            <w:r w:rsidRPr="002A0A26">
              <w:rPr>
                <w:color w:val="000000" w:themeColor="text1"/>
                <w:lang w:val="en-US"/>
              </w:rPr>
              <w:t>            result *= x;</w:t>
            </w:r>
          </w:p>
          <w:p w14:paraId="61459A3E" w14:textId="77777777" w:rsidR="002A0A26" w:rsidRPr="002A0A26" w:rsidRDefault="002A0A26" w:rsidP="002A0A26">
            <w:pPr>
              <w:spacing w:after="0"/>
              <w:rPr>
                <w:color w:val="000000" w:themeColor="text1"/>
                <w:lang w:val="en-US"/>
              </w:rPr>
            </w:pPr>
            <w:r w:rsidRPr="002A0A26">
              <w:rPr>
                <w:color w:val="000000" w:themeColor="text1"/>
                <w:lang w:val="en-US"/>
              </w:rPr>
              <w:t>        }</w:t>
            </w:r>
          </w:p>
          <w:p w14:paraId="463B280C" w14:textId="77777777" w:rsidR="002A0A26" w:rsidRPr="002A0A26" w:rsidRDefault="002A0A26" w:rsidP="002A0A26">
            <w:pPr>
              <w:spacing w:after="0"/>
              <w:rPr>
                <w:color w:val="000000" w:themeColor="text1"/>
                <w:lang w:val="en-US"/>
              </w:rPr>
            </w:pPr>
            <w:r w:rsidRPr="002A0A26">
              <w:rPr>
                <w:color w:val="000000" w:themeColor="text1"/>
                <w:lang w:val="en-US"/>
              </w:rPr>
              <w:t>    }</w:t>
            </w:r>
          </w:p>
          <w:p w14:paraId="667C20EF"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else</w:t>
            </w:r>
          </w:p>
          <w:p w14:paraId="43086317" w14:textId="77777777" w:rsidR="002A0A26" w:rsidRPr="002A0A26" w:rsidRDefault="002A0A26" w:rsidP="002A0A26">
            <w:pPr>
              <w:spacing w:after="0"/>
              <w:rPr>
                <w:color w:val="000000" w:themeColor="text1"/>
                <w:lang w:val="en-US"/>
              </w:rPr>
            </w:pPr>
            <w:r w:rsidRPr="002A0A26">
              <w:rPr>
                <w:color w:val="000000" w:themeColor="text1"/>
                <w:lang w:val="en-US"/>
              </w:rPr>
              <w:t>    {</w:t>
            </w:r>
          </w:p>
          <w:p w14:paraId="33CE4345"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for</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w:t>
            </w:r>
            <w:proofErr w:type="spellStart"/>
            <w:r w:rsidRPr="002A0A26">
              <w:rPr>
                <w:color w:val="000000" w:themeColor="text1"/>
                <w:lang w:val="en-US"/>
              </w:rPr>
              <w:t>i</w:t>
            </w:r>
            <w:proofErr w:type="spellEnd"/>
            <w:r w:rsidRPr="002A0A26">
              <w:rPr>
                <w:color w:val="000000" w:themeColor="text1"/>
                <w:lang w:val="en-US"/>
              </w:rPr>
              <w:t xml:space="preserve"> {1}; </w:t>
            </w:r>
            <w:proofErr w:type="spellStart"/>
            <w:r w:rsidRPr="002A0A26">
              <w:rPr>
                <w:color w:val="000000" w:themeColor="text1"/>
                <w:lang w:val="en-US"/>
              </w:rPr>
              <w:t>i</w:t>
            </w:r>
            <w:proofErr w:type="spellEnd"/>
            <w:r w:rsidRPr="002A0A26">
              <w:rPr>
                <w:color w:val="000000" w:themeColor="text1"/>
                <w:lang w:val="en-US"/>
              </w:rPr>
              <w:t xml:space="preserve"> &lt;= -n; ++</w:t>
            </w:r>
            <w:proofErr w:type="spellStart"/>
            <w:r w:rsidRPr="002A0A26">
              <w:rPr>
                <w:color w:val="000000" w:themeColor="text1"/>
                <w:lang w:val="en-US"/>
              </w:rPr>
              <w:t>i</w:t>
            </w:r>
            <w:proofErr w:type="spellEnd"/>
            <w:r w:rsidRPr="002A0A26">
              <w:rPr>
                <w:color w:val="000000" w:themeColor="text1"/>
                <w:lang w:val="en-US"/>
              </w:rPr>
              <w:t>)</w:t>
            </w:r>
          </w:p>
          <w:p w14:paraId="0AF786B6" w14:textId="77777777" w:rsidR="002A0A26" w:rsidRPr="002A0A26" w:rsidRDefault="002A0A26" w:rsidP="002A0A26">
            <w:pPr>
              <w:spacing w:after="0"/>
              <w:rPr>
                <w:color w:val="000000" w:themeColor="text1"/>
              </w:rPr>
            </w:pPr>
            <w:r w:rsidRPr="002A0A26">
              <w:rPr>
                <w:color w:val="000000" w:themeColor="text1"/>
                <w:lang w:val="en-US"/>
              </w:rPr>
              <w:t>        </w:t>
            </w:r>
            <w:r w:rsidRPr="002A0A26">
              <w:rPr>
                <w:color w:val="000000" w:themeColor="text1"/>
              </w:rPr>
              <w:t>{</w:t>
            </w:r>
          </w:p>
          <w:p w14:paraId="54F7A305" w14:textId="77777777" w:rsidR="002A0A26" w:rsidRPr="002A0A26" w:rsidRDefault="002A0A26" w:rsidP="002A0A26">
            <w:pPr>
              <w:spacing w:after="0"/>
              <w:rPr>
                <w:color w:val="000000" w:themeColor="text1"/>
              </w:rPr>
            </w:pPr>
            <w:r w:rsidRPr="002A0A26">
              <w:rPr>
                <w:color w:val="000000" w:themeColor="text1"/>
              </w:rPr>
              <w:t>            </w:t>
            </w:r>
            <w:proofErr w:type="spellStart"/>
            <w:r w:rsidRPr="002A0A26">
              <w:rPr>
                <w:color w:val="000000" w:themeColor="text1"/>
              </w:rPr>
              <w:t>result</w:t>
            </w:r>
            <w:proofErr w:type="spellEnd"/>
            <w:r w:rsidRPr="002A0A26">
              <w:rPr>
                <w:color w:val="000000" w:themeColor="text1"/>
              </w:rPr>
              <w:t xml:space="preserve"> /= x;</w:t>
            </w:r>
          </w:p>
          <w:p w14:paraId="3B35EBC8" w14:textId="77777777" w:rsidR="002A0A26" w:rsidRPr="002A0A26" w:rsidRDefault="002A0A26" w:rsidP="002A0A26">
            <w:pPr>
              <w:spacing w:after="0"/>
              <w:rPr>
                <w:color w:val="000000" w:themeColor="text1"/>
              </w:rPr>
            </w:pPr>
            <w:r w:rsidRPr="002A0A26">
              <w:rPr>
                <w:color w:val="000000" w:themeColor="text1"/>
              </w:rPr>
              <w:t>        }</w:t>
            </w:r>
          </w:p>
          <w:p w14:paraId="1EA31FE4" w14:textId="77777777" w:rsidR="002A0A26" w:rsidRPr="002A0A26" w:rsidRDefault="002A0A26" w:rsidP="002A0A26">
            <w:pPr>
              <w:spacing w:after="0"/>
              <w:rPr>
                <w:color w:val="000000" w:themeColor="text1"/>
              </w:rPr>
            </w:pPr>
            <w:r w:rsidRPr="002A0A26">
              <w:rPr>
                <w:color w:val="000000" w:themeColor="text1"/>
              </w:rPr>
              <w:t>    }</w:t>
            </w:r>
          </w:p>
          <w:p w14:paraId="730B2533" w14:textId="77777777" w:rsidR="002A0A26" w:rsidRPr="002A0A26" w:rsidRDefault="002A0A26" w:rsidP="002A0A26">
            <w:pPr>
              <w:spacing w:after="0"/>
              <w:rPr>
                <w:color w:val="000000" w:themeColor="text1"/>
              </w:rPr>
            </w:pPr>
            <w:r w:rsidRPr="002A0A26">
              <w:rPr>
                <w:color w:val="000000" w:themeColor="text1"/>
              </w:rPr>
              <w:t>    </w:t>
            </w:r>
            <w:proofErr w:type="spellStart"/>
            <w:r w:rsidRPr="002A0A26">
              <w:rPr>
                <w:b/>
                <w:bCs/>
                <w:color w:val="000000" w:themeColor="text1"/>
              </w:rPr>
              <w:t>return</w:t>
            </w:r>
            <w:proofErr w:type="spellEnd"/>
            <w:r w:rsidRPr="002A0A26">
              <w:rPr>
                <w:color w:val="000000" w:themeColor="text1"/>
              </w:rPr>
              <w:t xml:space="preserve"> </w:t>
            </w:r>
            <w:proofErr w:type="spellStart"/>
            <w:r w:rsidRPr="002A0A26">
              <w:rPr>
                <w:color w:val="000000" w:themeColor="text1"/>
              </w:rPr>
              <w:t>result</w:t>
            </w:r>
            <w:proofErr w:type="spellEnd"/>
            <w:r w:rsidRPr="002A0A26">
              <w:rPr>
                <w:color w:val="000000" w:themeColor="text1"/>
              </w:rPr>
              <w:t>;</w:t>
            </w:r>
          </w:p>
          <w:p w14:paraId="0D9EF849" w14:textId="77777777" w:rsidR="002A0A26" w:rsidRPr="002A0A26" w:rsidRDefault="002A0A26" w:rsidP="002A0A26">
            <w:pPr>
              <w:spacing w:after="0"/>
              <w:rPr>
                <w:color w:val="000000" w:themeColor="text1"/>
              </w:rPr>
            </w:pPr>
            <w:r w:rsidRPr="002A0A26">
              <w:rPr>
                <w:color w:val="000000" w:themeColor="text1"/>
              </w:rPr>
              <w:t>}</w:t>
            </w:r>
          </w:p>
        </w:tc>
      </w:tr>
    </w:tbl>
    <w:p w14:paraId="0E39DC6A" w14:textId="77777777" w:rsidR="002A0A26" w:rsidRDefault="002A0A26" w:rsidP="002A0A26">
      <w:pPr>
        <w:spacing w:after="0"/>
        <w:rPr>
          <w:color w:val="000000" w:themeColor="text1"/>
        </w:rPr>
      </w:pPr>
      <w:r w:rsidRPr="002A0A26">
        <w:rPr>
          <w:color w:val="000000" w:themeColor="text1"/>
        </w:rPr>
        <w:lastRenderedPageBreak/>
        <w:t>Консольный вывод программы:</w:t>
      </w:r>
    </w:p>
    <w:tbl>
      <w:tblPr>
        <w:tblStyle w:val="af"/>
        <w:tblW w:w="0" w:type="auto"/>
        <w:shd w:val="solid" w:color="auto" w:fill="auto"/>
        <w:tblLook w:val="04A0" w:firstRow="1" w:lastRow="0" w:firstColumn="1" w:lastColumn="0" w:noHBand="0" w:noVBand="1"/>
      </w:tblPr>
      <w:tblGrid>
        <w:gridCol w:w="9628"/>
      </w:tblGrid>
      <w:tr w:rsidR="001E2B3C" w14:paraId="7AD2B5CB" w14:textId="77777777" w:rsidTr="009D5EFE">
        <w:tc>
          <w:tcPr>
            <w:tcW w:w="9628" w:type="dxa"/>
            <w:shd w:val="solid" w:color="auto" w:fill="auto"/>
          </w:tcPr>
          <w:p w14:paraId="6CD2A0FD" w14:textId="77777777" w:rsidR="001E2B3C" w:rsidRPr="001E2B3C" w:rsidRDefault="001E2B3C" w:rsidP="001E2B3C">
            <w:pPr>
              <w:rPr>
                <w:color w:val="FFFFFF" w:themeColor="background1"/>
              </w:rPr>
            </w:pPr>
            <w:proofErr w:type="spellStart"/>
            <w:r w:rsidRPr="001E2B3C">
              <w:rPr>
                <w:color w:val="FFFFFF" w:themeColor="background1"/>
              </w:rPr>
              <w:t>pow</w:t>
            </w:r>
            <w:proofErr w:type="spellEnd"/>
            <w:r w:rsidRPr="001E2B3C">
              <w:rPr>
                <w:color w:val="FFFFFF" w:themeColor="background1"/>
              </w:rPr>
              <w:t>(5,2) = 25</w:t>
            </w:r>
          </w:p>
          <w:p w14:paraId="6777017E" w14:textId="77777777" w:rsidR="001E2B3C" w:rsidRPr="001E2B3C" w:rsidRDefault="001E2B3C" w:rsidP="001E2B3C">
            <w:pPr>
              <w:rPr>
                <w:color w:val="FFFFFF" w:themeColor="background1"/>
              </w:rPr>
            </w:pPr>
            <w:proofErr w:type="spellStart"/>
            <w:r w:rsidRPr="001E2B3C">
              <w:rPr>
                <w:color w:val="FFFFFF" w:themeColor="background1"/>
              </w:rPr>
              <w:t>pow</w:t>
            </w:r>
            <w:proofErr w:type="spellEnd"/>
            <w:r w:rsidRPr="001E2B3C">
              <w:rPr>
                <w:color w:val="FFFFFF" w:themeColor="background1"/>
              </w:rPr>
              <w:t>(5,-2) = 0.04</w:t>
            </w:r>
          </w:p>
          <w:p w14:paraId="04B04EFB" w14:textId="77777777" w:rsidR="001E2B3C" w:rsidRDefault="001E2B3C" w:rsidP="009D5EFE">
            <w:pPr>
              <w:rPr>
                <w:color w:val="000000" w:themeColor="text1"/>
              </w:rPr>
            </w:pPr>
          </w:p>
        </w:tc>
      </w:tr>
    </w:tbl>
    <w:p w14:paraId="3A4503D1" w14:textId="77777777" w:rsidR="001E2B3C" w:rsidRPr="002A0A26" w:rsidRDefault="001E2B3C" w:rsidP="002A0A26">
      <w:pPr>
        <w:spacing w:after="0"/>
        <w:rPr>
          <w:color w:val="000000" w:themeColor="text1"/>
        </w:rPr>
      </w:pPr>
    </w:p>
    <w:p w14:paraId="58B4F5DE" w14:textId="77777777" w:rsidR="00B01E5C" w:rsidRPr="00BD7436" w:rsidRDefault="00B01E5C" w:rsidP="00B01E5C">
      <w:pPr>
        <w:spacing w:after="0"/>
        <w:rPr>
          <w:color w:val="000000" w:themeColor="text1"/>
        </w:rPr>
      </w:pPr>
    </w:p>
    <w:p w14:paraId="5C7239C8" w14:textId="77777777" w:rsidR="00B01E5C" w:rsidRDefault="00B01E5C" w:rsidP="00B01E5C">
      <w:pPr>
        <w:spacing w:after="0"/>
        <w:rPr>
          <w:color w:val="000000" w:themeColor="text1"/>
          <w:lang w:val="en-US"/>
        </w:rPr>
      </w:pPr>
    </w:p>
    <w:p w14:paraId="601B7B2F" w14:textId="77777777" w:rsidR="002A0A26" w:rsidRPr="00A51914" w:rsidRDefault="002A0A26" w:rsidP="00A51914">
      <w:pPr>
        <w:pStyle w:val="2"/>
        <w:rPr>
          <w:b/>
          <w:bCs/>
          <w:color w:val="000000" w:themeColor="text1"/>
          <w:sz w:val="28"/>
          <w:szCs w:val="28"/>
        </w:rPr>
      </w:pPr>
      <w:bookmarkStart w:id="109" w:name="_Toc212063090"/>
      <w:r w:rsidRPr="00A51914">
        <w:rPr>
          <w:b/>
          <w:bCs/>
          <w:color w:val="000000" w:themeColor="text1"/>
          <w:sz w:val="28"/>
          <w:szCs w:val="28"/>
        </w:rPr>
        <w:t>Указатели в параметрах функции</w:t>
      </w:r>
      <w:bookmarkEnd w:id="109"/>
    </w:p>
    <w:p w14:paraId="5AF29527" w14:textId="77777777" w:rsidR="002A0A26" w:rsidRPr="002A0A26" w:rsidRDefault="002A0A26" w:rsidP="002A0A26">
      <w:pPr>
        <w:spacing w:after="0"/>
        <w:rPr>
          <w:color w:val="000000" w:themeColor="text1"/>
        </w:rPr>
      </w:pPr>
      <w:r w:rsidRPr="002A0A26">
        <w:rPr>
          <w:color w:val="000000" w:themeColor="text1"/>
        </w:rPr>
        <w:t>Параметры функции в C++ могут представлять указатели. Указатели передаются в функцию по значению, то есть функция получает копию указателя. В то же время копия указателя будет в качестве значения иметь тот же адрес, что оригинальный указатель. Поэтому используя в качестве параметров указатели, мы можем получить доступ к значению аргумента и изменить его.</w:t>
      </w:r>
    </w:p>
    <w:p w14:paraId="2750E810" w14:textId="77777777" w:rsidR="002A0A26" w:rsidRPr="002A0A26" w:rsidRDefault="002A0A26" w:rsidP="002A0A26">
      <w:pPr>
        <w:spacing w:after="0"/>
        <w:rPr>
          <w:color w:val="000000" w:themeColor="text1"/>
        </w:rPr>
      </w:pPr>
      <w:r w:rsidRPr="002A0A26">
        <w:rPr>
          <w:color w:val="000000" w:themeColor="text1"/>
        </w:rPr>
        <w:t>Например, пусть у нас будет простейшая функция, которая увеличивает число на единицу:</w:t>
      </w:r>
    </w:p>
    <w:tbl>
      <w:tblPr>
        <w:tblW w:w="10603" w:type="dxa"/>
        <w:tblCellSpacing w:w="0" w:type="dxa"/>
        <w:tblCellMar>
          <w:left w:w="0" w:type="dxa"/>
          <w:right w:w="0" w:type="dxa"/>
        </w:tblCellMar>
        <w:tblLook w:val="04A0" w:firstRow="1" w:lastRow="0" w:firstColumn="1" w:lastColumn="0" w:noHBand="0" w:noVBand="1"/>
      </w:tblPr>
      <w:tblGrid>
        <w:gridCol w:w="419"/>
        <w:gridCol w:w="10184"/>
      </w:tblGrid>
      <w:tr w:rsidR="002A0A26" w:rsidRPr="002A0A26" w14:paraId="1609A956" w14:textId="77777777" w:rsidTr="005E1805">
        <w:trPr>
          <w:tblCellSpacing w:w="0" w:type="dxa"/>
        </w:trPr>
        <w:tc>
          <w:tcPr>
            <w:tcW w:w="6" w:type="dxa"/>
            <w:tcBorders>
              <w:top w:val="nil"/>
              <w:left w:val="nil"/>
              <w:bottom w:val="nil"/>
              <w:right w:val="single" w:sz="24" w:space="0" w:color="00B050"/>
            </w:tcBorders>
            <w:vAlign w:val="bottom"/>
            <w:hideMark/>
          </w:tcPr>
          <w:p w14:paraId="65E3810E" w14:textId="77777777" w:rsidR="002A0A26" w:rsidRPr="002A0A26" w:rsidRDefault="002A0A26" w:rsidP="002A0A26">
            <w:pPr>
              <w:spacing w:after="0"/>
              <w:rPr>
                <w:color w:val="000000" w:themeColor="text1"/>
              </w:rPr>
            </w:pPr>
            <w:r w:rsidRPr="002A0A26">
              <w:rPr>
                <w:color w:val="000000" w:themeColor="text1"/>
              </w:rPr>
              <w:t>1</w:t>
            </w:r>
          </w:p>
          <w:p w14:paraId="63DAEEB8" w14:textId="77777777" w:rsidR="002A0A26" w:rsidRPr="002A0A26" w:rsidRDefault="002A0A26" w:rsidP="002A0A26">
            <w:pPr>
              <w:spacing w:after="0"/>
              <w:rPr>
                <w:color w:val="000000" w:themeColor="text1"/>
              </w:rPr>
            </w:pPr>
            <w:r w:rsidRPr="002A0A26">
              <w:rPr>
                <w:color w:val="000000" w:themeColor="text1"/>
              </w:rPr>
              <w:t>2</w:t>
            </w:r>
          </w:p>
          <w:p w14:paraId="6104F39D" w14:textId="77777777" w:rsidR="002A0A26" w:rsidRPr="002A0A26" w:rsidRDefault="002A0A26" w:rsidP="002A0A26">
            <w:pPr>
              <w:spacing w:after="0"/>
              <w:rPr>
                <w:color w:val="000000" w:themeColor="text1"/>
              </w:rPr>
            </w:pPr>
            <w:r w:rsidRPr="002A0A26">
              <w:rPr>
                <w:color w:val="000000" w:themeColor="text1"/>
              </w:rPr>
              <w:t>3</w:t>
            </w:r>
          </w:p>
          <w:p w14:paraId="1602C805" w14:textId="77777777" w:rsidR="002A0A26" w:rsidRPr="002A0A26" w:rsidRDefault="002A0A26" w:rsidP="002A0A26">
            <w:pPr>
              <w:spacing w:after="0"/>
              <w:rPr>
                <w:color w:val="000000" w:themeColor="text1"/>
              </w:rPr>
            </w:pPr>
            <w:r w:rsidRPr="002A0A26">
              <w:rPr>
                <w:color w:val="000000" w:themeColor="text1"/>
              </w:rPr>
              <w:t>4</w:t>
            </w:r>
          </w:p>
          <w:p w14:paraId="03C03692" w14:textId="77777777" w:rsidR="002A0A26" w:rsidRPr="002A0A26" w:rsidRDefault="002A0A26" w:rsidP="002A0A26">
            <w:pPr>
              <w:spacing w:after="0"/>
              <w:rPr>
                <w:color w:val="000000" w:themeColor="text1"/>
              </w:rPr>
            </w:pPr>
            <w:r w:rsidRPr="002A0A26">
              <w:rPr>
                <w:color w:val="000000" w:themeColor="text1"/>
              </w:rPr>
              <w:t>5</w:t>
            </w:r>
          </w:p>
          <w:p w14:paraId="7FFA2ED7" w14:textId="77777777" w:rsidR="002A0A26" w:rsidRPr="002A0A26" w:rsidRDefault="002A0A26" w:rsidP="002A0A26">
            <w:pPr>
              <w:spacing w:after="0"/>
              <w:rPr>
                <w:color w:val="000000" w:themeColor="text1"/>
              </w:rPr>
            </w:pPr>
            <w:r w:rsidRPr="002A0A26">
              <w:rPr>
                <w:color w:val="000000" w:themeColor="text1"/>
              </w:rPr>
              <w:t>6</w:t>
            </w:r>
          </w:p>
          <w:p w14:paraId="3BE3E9F6" w14:textId="77777777" w:rsidR="002A0A26" w:rsidRPr="002A0A26" w:rsidRDefault="002A0A26" w:rsidP="002A0A26">
            <w:pPr>
              <w:spacing w:after="0"/>
              <w:rPr>
                <w:color w:val="000000" w:themeColor="text1"/>
              </w:rPr>
            </w:pPr>
            <w:r w:rsidRPr="002A0A26">
              <w:rPr>
                <w:color w:val="000000" w:themeColor="text1"/>
              </w:rPr>
              <w:t>7</w:t>
            </w:r>
          </w:p>
          <w:p w14:paraId="319365F3" w14:textId="77777777" w:rsidR="002A0A26" w:rsidRPr="002A0A26" w:rsidRDefault="002A0A26" w:rsidP="002A0A26">
            <w:pPr>
              <w:spacing w:after="0"/>
              <w:rPr>
                <w:color w:val="000000" w:themeColor="text1"/>
              </w:rPr>
            </w:pPr>
            <w:r w:rsidRPr="002A0A26">
              <w:rPr>
                <w:color w:val="000000" w:themeColor="text1"/>
              </w:rPr>
              <w:t>8</w:t>
            </w:r>
          </w:p>
          <w:p w14:paraId="7EBADE1C" w14:textId="77777777" w:rsidR="002A0A26" w:rsidRPr="002A0A26" w:rsidRDefault="002A0A26" w:rsidP="002A0A26">
            <w:pPr>
              <w:spacing w:after="0"/>
              <w:rPr>
                <w:color w:val="000000" w:themeColor="text1"/>
              </w:rPr>
            </w:pPr>
            <w:r w:rsidRPr="002A0A26">
              <w:rPr>
                <w:color w:val="000000" w:themeColor="text1"/>
              </w:rPr>
              <w:t>9</w:t>
            </w:r>
          </w:p>
          <w:p w14:paraId="61E7D946" w14:textId="77777777" w:rsidR="002A0A26" w:rsidRPr="002A0A26" w:rsidRDefault="002A0A26" w:rsidP="002A0A26">
            <w:pPr>
              <w:spacing w:after="0"/>
              <w:rPr>
                <w:color w:val="000000" w:themeColor="text1"/>
              </w:rPr>
            </w:pPr>
            <w:r w:rsidRPr="002A0A26">
              <w:rPr>
                <w:color w:val="000000" w:themeColor="text1"/>
              </w:rPr>
              <w:t>10</w:t>
            </w:r>
          </w:p>
          <w:p w14:paraId="16872B13" w14:textId="77777777" w:rsidR="002A0A26" w:rsidRPr="002A0A26" w:rsidRDefault="002A0A26" w:rsidP="002A0A26">
            <w:pPr>
              <w:spacing w:after="0"/>
              <w:rPr>
                <w:color w:val="000000" w:themeColor="text1"/>
              </w:rPr>
            </w:pPr>
            <w:r w:rsidRPr="002A0A26">
              <w:rPr>
                <w:color w:val="000000" w:themeColor="text1"/>
              </w:rPr>
              <w:t>11</w:t>
            </w:r>
          </w:p>
          <w:p w14:paraId="5A8C26CE" w14:textId="77777777" w:rsidR="002A0A26" w:rsidRPr="002A0A26" w:rsidRDefault="002A0A26" w:rsidP="002A0A26">
            <w:pPr>
              <w:spacing w:after="0"/>
              <w:rPr>
                <w:color w:val="000000" w:themeColor="text1"/>
              </w:rPr>
            </w:pPr>
            <w:r w:rsidRPr="002A0A26">
              <w:rPr>
                <w:color w:val="000000" w:themeColor="text1"/>
              </w:rPr>
              <w:t>12</w:t>
            </w:r>
          </w:p>
          <w:p w14:paraId="4DB9A1CC" w14:textId="77777777" w:rsidR="002A0A26" w:rsidRPr="002A0A26" w:rsidRDefault="002A0A26" w:rsidP="002A0A26">
            <w:pPr>
              <w:spacing w:after="0"/>
              <w:rPr>
                <w:color w:val="000000" w:themeColor="text1"/>
              </w:rPr>
            </w:pPr>
            <w:r w:rsidRPr="002A0A26">
              <w:rPr>
                <w:color w:val="000000" w:themeColor="text1"/>
              </w:rPr>
              <w:t>13</w:t>
            </w:r>
          </w:p>
          <w:p w14:paraId="6580FDB4" w14:textId="77777777" w:rsidR="002A0A26" w:rsidRPr="002A0A26" w:rsidRDefault="002A0A26" w:rsidP="002A0A26">
            <w:pPr>
              <w:spacing w:after="0"/>
              <w:rPr>
                <w:color w:val="000000" w:themeColor="text1"/>
              </w:rPr>
            </w:pPr>
            <w:r w:rsidRPr="002A0A26">
              <w:rPr>
                <w:color w:val="000000" w:themeColor="text1"/>
              </w:rPr>
              <w:t>14</w:t>
            </w:r>
          </w:p>
          <w:p w14:paraId="2091C021" w14:textId="77777777" w:rsidR="002A0A26" w:rsidRPr="002A0A26" w:rsidRDefault="002A0A26" w:rsidP="002A0A26">
            <w:pPr>
              <w:spacing w:after="0"/>
              <w:rPr>
                <w:color w:val="000000" w:themeColor="text1"/>
              </w:rPr>
            </w:pPr>
            <w:r w:rsidRPr="002A0A26">
              <w:rPr>
                <w:color w:val="000000" w:themeColor="text1"/>
              </w:rPr>
              <w:t>15</w:t>
            </w:r>
          </w:p>
        </w:tc>
        <w:tc>
          <w:tcPr>
            <w:tcW w:w="6907" w:type="dxa"/>
            <w:tcBorders>
              <w:top w:val="nil"/>
              <w:left w:val="nil"/>
              <w:bottom w:val="nil"/>
              <w:right w:val="nil"/>
            </w:tcBorders>
            <w:vAlign w:val="bottom"/>
            <w:hideMark/>
          </w:tcPr>
          <w:p w14:paraId="12846E62"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7D8B6882" w14:textId="77777777" w:rsidR="002A0A26" w:rsidRPr="002A0A26" w:rsidRDefault="002A0A26" w:rsidP="002A0A26">
            <w:pPr>
              <w:spacing w:after="0"/>
              <w:rPr>
                <w:color w:val="000000" w:themeColor="text1"/>
                <w:lang w:val="en-US"/>
              </w:rPr>
            </w:pPr>
            <w:r w:rsidRPr="002A0A26">
              <w:rPr>
                <w:color w:val="000000" w:themeColor="text1"/>
                <w:lang w:val="en-US"/>
              </w:rPr>
              <w:t> </w:t>
            </w:r>
          </w:p>
          <w:p w14:paraId="68354B4B"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increment(</w:t>
            </w:r>
            <w:r w:rsidRPr="002A0A26">
              <w:rPr>
                <w:b/>
                <w:bCs/>
                <w:color w:val="000000" w:themeColor="text1"/>
                <w:lang w:val="en-US"/>
              </w:rPr>
              <w:t>int</w:t>
            </w:r>
            <w:r w:rsidRPr="002A0A26">
              <w:rPr>
                <w:color w:val="000000" w:themeColor="text1"/>
                <w:lang w:val="en-US"/>
              </w:rPr>
              <w:t>);</w:t>
            </w:r>
          </w:p>
          <w:p w14:paraId="5F96770D" w14:textId="77777777" w:rsidR="002A0A26" w:rsidRPr="002A0A26" w:rsidRDefault="002A0A26" w:rsidP="002A0A26">
            <w:pPr>
              <w:spacing w:after="0"/>
              <w:rPr>
                <w:color w:val="000000" w:themeColor="text1"/>
                <w:lang w:val="en-US"/>
              </w:rPr>
            </w:pPr>
            <w:r w:rsidRPr="002A0A26">
              <w:rPr>
                <w:color w:val="000000" w:themeColor="text1"/>
                <w:lang w:val="en-US"/>
              </w:rPr>
              <w:t> </w:t>
            </w:r>
          </w:p>
          <w:p w14:paraId="2A6222C3"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11DC620B" w14:textId="77777777" w:rsidR="002A0A26" w:rsidRPr="002A0A26" w:rsidRDefault="002A0A26" w:rsidP="002A0A26">
            <w:pPr>
              <w:spacing w:after="0"/>
              <w:rPr>
                <w:color w:val="000000" w:themeColor="text1"/>
                <w:lang w:val="en-US"/>
              </w:rPr>
            </w:pPr>
            <w:r w:rsidRPr="002A0A26">
              <w:rPr>
                <w:color w:val="000000" w:themeColor="text1"/>
                <w:lang w:val="en-US"/>
              </w:rPr>
              <w:t>{</w:t>
            </w:r>
          </w:p>
          <w:p w14:paraId="4EA9F33F"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n {10};</w:t>
            </w:r>
          </w:p>
          <w:p w14:paraId="68E59B04" w14:textId="77777777" w:rsidR="002A0A26" w:rsidRPr="002A0A26" w:rsidRDefault="002A0A26" w:rsidP="002A0A26">
            <w:pPr>
              <w:spacing w:after="0"/>
              <w:rPr>
                <w:color w:val="000000" w:themeColor="text1"/>
                <w:lang w:val="en-US"/>
              </w:rPr>
            </w:pPr>
            <w:r w:rsidRPr="002A0A26">
              <w:rPr>
                <w:color w:val="000000" w:themeColor="text1"/>
                <w:lang w:val="en-US"/>
              </w:rPr>
              <w:t>    increment(n);</w:t>
            </w:r>
          </w:p>
          <w:p w14:paraId="4B78CE35"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"main function: " &lt;&lt; n &lt;&lt; std::</w:t>
            </w:r>
            <w:proofErr w:type="spellStart"/>
            <w:r w:rsidRPr="002A0A26">
              <w:rPr>
                <w:color w:val="000000" w:themeColor="text1"/>
                <w:lang w:val="en-US"/>
              </w:rPr>
              <w:t>endl</w:t>
            </w:r>
            <w:proofErr w:type="spellEnd"/>
            <w:r w:rsidRPr="002A0A26">
              <w:rPr>
                <w:color w:val="000000" w:themeColor="text1"/>
                <w:lang w:val="en-US"/>
              </w:rPr>
              <w:t>;</w:t>
            </w:r>
          </w:p>
          <w:p w14:paraId="748B945A" w14:textId="77777777" w:rsidR="002A0A26" w:rsidRPr="002A0A26" w:rsidRDefault="002A0A26" w:rsidP="002A0A26">
            <w:pPr>
              <w:spacing w:after="0"/>
              <w:rPr>
                <w:color w:val="000000" w:themeColor="text1"/>
                <w:lang w:val="en-US"/>
              </w:rPr>
            </w:pPr>
            <w:r w:rsidRPr="002A0A26">
              <w:rPr>
                <w:color w:val="000000" w:themeColor="text1"/>
                <w:lang w:val="en-US"/>
              </w:rPr>
              <w:t>}</w:t>
            </w:r>
          </w:p>
          <w:p w14:paraId="29C73D61"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increment(</w:t>
            </w:r>
            <w:r w:rsidRPr="002A0A26">
              <w:rPr>
                <w:b/>
                <w:bCs/>
                <w:color w:val="000000" w:themeColor="text1"/>
                <w:lang w:val="en-US"/>
              </w:rPr>
              <w:t>int</w:t>
            </w:r>
            <w:r w:rsidRPr="002A0A26">
              <w:rPr>
                <w:color w:val="000000" w:themeColor="text1"/>
                <w:lang w:val="en-US"/>
              </w:rPr>
              <w:t xml:space="preserve"> x)</w:t>
            </w:r>
          </w:p>
          <w:p w14:paraId="5B8A6F4E" w14:textId="77777777" w:rsidR="002A0A26" w:rsidRPr="002A0A26" w:rsidRDefault="002A0A26" w:rsidP="002A0A26">
            <w:pPr>
              <w:spacing w:after="0"/>
              <w:rPr>
                <w:color w:val="000000" w:themeColor="text1"/>
                <w:lang w:val="en-US"/>
              </w:rPr>
            </w:pPr>
            <w:r w:rsidRPr="002A0A26">
              <w:rPr>
                <w:color w:val="000000" w:themeColor="text1"/>
                <w:lang w:val="en-US"/>
              </w:rPr>
              <w:t>{</w:t>
            </w:r>
          </w:p>
          <w:p w14:paraId="68DCDE99" w14:textId="77777777" w:rsidR="002A0A26" w:rsidRPr="002A0A26" w:rsidRDefault="002A0A26" w:rsidP="002A0A26">
            <w:pPr>
              <w:spacing w:after="0"/>
              <w:rPr>
                <w:color w:val="000000" w:themeColor="text1"/>
                <w:lang w:val="en-US"/>
              </w:rPr>
            </w:pPr>
            <w:r w:rsidRPr="002A0A26">
              <w:rPr>
                <w:color w:val="000000" w:themeColor="text1"/>
                <w:lang w:val="en-US"/>
              </w:rPr>
              <w:t>    x++;</w:t>
            </w:r>
          </w:p>
          <w:p w14:paraId="7C54768F"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"increment function: " &lt;&lt; x &lt;&lt; std::</w:t>
            </w:r>
            <w:proofErr w:type="spellStart"/>
            <w:r w:rsidRPr="002A0A26">
              <w:rPr>
                <w:color w:val="000000" w:themeColor="text1"/>
                <w:lang w:val="en-US"/>
              </w:rPr>
              <w:t>endl</w:t>
            </w:r>
            <w:proofErr w:type="spellEnd"/>
            <w:r w:rsidRPr="002A0A26">
              <w:rPr>
                <w:color w:val="000000" w:themeColor="text1"/>
                <w:lang w:val="en-US"/>
              </w:rPr>
              <w:t>;</w:t>
            </w:r>
          </w:p>
          <w:p w14:paraId="4F554A21" w14:textId="77777777" w:rsidR="002A0A26" w:rsidRPr="002A0A26" w:rsidRDefault="002A0A26" w:rsidP="002A0A26">
            <w:pPr>
              <w:spacing w:after="0"/>
              <w:rPr>
                <w:color w:val="000000" w:themeColor="text1"/>
              </w:rPr>
            </w:pPr>
            <w:r w:rsidRPr="002A0A26">
              <w:rPr>
                <w:color w:val="000000" w:themeColor="text1"/>
              </w:rPr>
              <w:t>}</w:t>
            </w:r>
          </w:p>
        </w:tc>
      </w:tr>
    </w:tbl>
    <w:p w14:paraId="0BB1F773" w14:textId="77777777" w:rsidR="002A0A26" w:rsidRDefault="002A0A26" w:rsidP="002A0A26">
      <w:pPr>
        <w:spacing w:after="0"/>
        <w:rPr>
          <w:color w:val="000000" w:themeColor="text1"/>
        </w:rPr>
      </w:pPr>
      <w:r w:rsidRPr="002A0A26">
        <w:rPr>
          <w:color w:val="000000" w:themeColor="text1"/>
        </w:rPr>
        <w:lastRenderedPageBreak/>
        <w:t xml:space="preserve">Здесь переменная n передается в качестве аргумента для параметра x. Передача происходит по значению, поэтому любое изменение параметра x в функции </w:t>
      </w:r>
      <w:proofErr w:type="spellStart"/>
      <w:r w:rsidRPr="002A0A26">
        <w:rPr>
          <w:color w:val="000000" w:themeColor="text1"/>
        </w:rPr>
        <w:t>increment</w:t>
      </w:r>
      <w:proofErr w:type="spellEnd"/>
      <w:r w:rsidRPr="002A0A26">
        <w:rPr>
          <w:color w:val="000000" w:themeColor="text1"/>
        </w:rPr>
        <w:t xml:space="preserve"> никак не скажется на значении переменной n. Что мы можем увидеть, запустим программу:</w:t>
      </w:r>
    </w:p>
    <w:tbl>
      <w:tblPr>
        <w:tblStyle w:val="af"/>
        <w:tblW w:w="0" w:type="auto"/>
        <w:shd w:val="solid" w:color="auto" w:fill="auto"/>
        <w:tblLook w:val="04A0" w:firstRow="1" w:lastRow="0" w:firstColumn="1" w:lastColumn="0" w:noHBand="0" w:noVBand="1"/>
      </w:tblPr>
      <w:tblGrid>
        <w:gridCol w:w="9628"/>
      </w:tblGrid>
      <w:tr w:rsidR="001E2B3C" w14:paraId="54D92AAE" w14:textId="77777777" w:rsidTr="009D5EFE">
        <w:tc>
          <w:tcPr>
            <w:tcW w:w="9628" w:type="dxa"/>
            <w:shd w:val="solid" w:color="auto" w:fill="auto"/>
          </w:tcPr>
          <w:p w14:paraId="68373FB6" w14:textId="77777777" w:rsidR="001E2B3C" w:rsidRPr="001E2B3C" w:rsidRDefault="001E2B3C" w:rsidP="001E2B3C">
            <w:pPr>
              <w:rPr>
                <w:color w:val="FFFFFF" w:themeColor="background1"/>
              </w:rPr>
            </w:pPr>
            <w:proofErr w:type="spellStart"/>
            <w:r w:rsidRPr="001E2B3C">
              <w:rPr>
                <w:color w:val="FFFFFF" w:themeColor="background1"/>
              </w:rPr>
              <w:t>increment</w:t>
            </w:r>
            <w:proofErr w:type="spellEnd"/>
            <w:r w:rsidRPr="001E2B3C">
              <w:rPr>
                <w:color w:val="FFFFFF" w:themeColor="background1"/>
              </w:rPr>
              <w:t xml:space="preserve"> </w:t>
            </w:r>
            <w:proofErr w:type="spellStart"/>
            <w:r w:rsidRPr="001E2B3C">
              <w:rPr>
                <w:color w:val="FFFFFF" w:themeColor="background1"/>
              </w:rPr>
              <w:t>function</w:t>
            </w:r>
            <w:proofErr w:type="spellEnd"/>
            <w:r w:rsidRPr="001E2B3C">
              <w:rPr>
                <w:color w:val="FFFFFF" w:themeColor="background1"/>
              </w:rPr>
              <w:t>: 11</w:t>
            </w:r>
          </w:p>
          <w:p w14:paraId="2A940761" w14:textId="77777777" w:rsidR="001E2B3C" w:rsidRPr="001E2B3C" w:rsidRDefault="001E2B3C" w:rsidP="001E2B3C">
            <w:pPr>
              <w:rPr>
                <w:color w:val="FFFFFF" w:themeColor="background1"/>
              </w:rPr>
            </w:pPr>
            <w:proofErr w:type="spellStart"/>
            <w:r w:rsidRPr="001E2B3C">
              <w:rPr>
                <w:color w:val="FFFFFF" w:themeColor="background1"/>
              </w:rPr>
              <w:t>main</w:t>
            </w:r>
            <w:proofErr w:type="spellEnd"/>
            <w:r w:rsidRPr="001E2B3C">
              <w:rPr>
                <w:color w:val="FFFFFF" w:themeColor="background1"/>
              </w:rPr>
              <w:t xml:space="preserve"> </w:t>
            </w:r>
            <w:proofErr w:type="spellStart"/>
            <w:r w:rsidRPr="001E2B3C">
              <w:rPr>
                <w:color w:val="FFFFFF" w:themeColor="background1"/>
              </w:rPr>
              <w:t>function</w:t>
            </w:r>
            <w:proofErr w:type="spellEnd"/>
            <w:r w:rsidRPr="001E2B3C">
              <w:rPr>
                <w:color w:val="FFFFFF" w:themeColor="background1"/>
              </w:rPr>
              <w:t>: 10</w:t>
            </w:r>
          </w:p>
          <w:p w14:paraId="42EE8E62" w14:textId="77777777" w:rsidR="001E2B3C" w:rsidRDefault="001E2B3C" w:rsidP="009D5EFE">
            <w:pPr>
              <w:rPr>
                <w:color w:val="000000" w:themeColor="text1"/>
              </w:rPr>
            </w:pPr>
          </w:p>
        </w:tc>
      </w:tr>
    </w:tbl>
    <w:p w14:paraId="567789CE" w14:textId="77777777" w:rsidR="001E2B3C" w:rsidRPr="002A0A26" w:rsidRDefault="001E2B3C" w:rsidP="002A0A26">
      <w:pPr>
        <w:spacing w:after="0"/>
        <w:rPr>
          <w:color w:val="000000" w:themeColor="text1"/>
        </w:rPr>
      </w:pPr>
    </w:p>
    <w:p w14:paraId="79F90AA2" w14:textId="77777777" w:rsidR="002A0A26" w:rsidRPr="002A0A26" w:rsidRDefault="002A0A26" w:rsidP="002A0A26">
      <w:pPr>
        <w:spacing w:after="0"/>
        <w:rPr>
          <w:color w:val="000000" w:themeColor="text1"/>
        </w:rPr>
      </w:pPr>
      <w:r w:rsidRPr="002A0A26">
        <w:rPr>
          <w:color w:val="000000" w:themeColor="text1"/>
        </w:rPr>
        <w:t xml:space="preserve">Теперь изменим функцию </w:t>
      </w:r>
      <w:proofErr w:type="spellStart"/>
      <w:r w:rsidRPr="002A0A26">
        <w:rPr>
          <w:color w:val="000000" w:themeColor="text1"/>
        </w:rPr>
        <w:t>increment</w:t>
      </w:r>
      <w:proofErr w:type="spellEnd"/>
      <w:r w:rsidRPr="002A0A26">
        <w:rPr>
          <w:color w:val="000000" w:themeColor="text1"/>
        </w:rPr>
        <w:t>, использовав в качестве параметра указатель:</w:t>
      </w:r>
    </w:p>
    <w:tbl>
      <w:tblPr>
        <w:tblW w:w="10603" w:type="dxa"/>
        <w:tblCellSpacing w:w="0" w:type="dxa"/>
        <w:tblCellMar>
          <w:left w:w="0" w:type="dxa"/>
          <w:right w:w="0" w:type="dxa"/>
        </w:tblCellMar>
        <w:tblLook w:val="04A0" w:firstRow="1" w:lastRow="0" w:firstColumn="1" w:lastColumn="0" w:noHBand="0" w:noVBand="1"/>
      </w:tblPr>
      <w:tblGrid>
        <w:gridCol w:w="356"/>
        <w:gridCol w:w="10247"/>
      </w:tblGrid>
      <w:tr w:rsidR="002A0A26" w:rsidRPr="002A0A26" w14:paraId="2D1D52B5" w14:textId="77777777" w:rsidTr="005E1805">
        <w:trPr>
          <w:tblCellSpacing w:w="0" w:type="dxa"/>
        </w:trPr>
        <w:tc>
          <w:tcPr>
            <w:tcW w:w="6" w:type="dxa"/>
            <w:tcBorders>
              <w:top w:val="nil"/>
              <w:left w:val="nil"/>
              <w:bottom w:val="nil"/>
              <w:right w:val="single" w:sz="24" w:space="0" w:color="00B050"/>
            </w:tcBorders>
            <w:vAlign w:val="bottom"/>
            <w:hideMark/>
          </w:tcPr>
          <w:p w14:paraId="6219E3E2" w14:textId="77777777" w:rsidR="002A0A26" w:rsidRPr="002A0A26" w:rsidRDefault="002A0A26" w:rsidP="002A0A26">
            <w:pPr>
              <w:spacing w:after="0"/>
              <w:rPr>
                <w:color w:val="000000" w:themeColor="text1"/>
              </w:rPr>
            </w:pPr>
            <w:r w:rsidRPr="002A0A26">
              <w:rPr>
                <w:color w:val="000000" w:themeColor="text1"/>
              </w:rPr>
              <w:t>1</w:t>
            </w:r>
          </w:p>
          <w:p w14:paraId="164838D6" w14:textId="77777777" w:rsidR="002A0A26" w:rsidRPr="002A0A26" w:rsidRDefault="002A0A26" w:rsidP="002A0A26">
            <w:pPr>
              <w:spacing w:after="0"/>
              <w:rPr>
                <w:color w:val="000000" w:themeColor="text1"/>
              </w:rPr>
            </w:pPr>
            <w:r w:rsidRPr="002A0A26">
              <w:rPr>
                <w:color w:val="000000" w:themeColor="text1"/>
              </w:rPr>
              <w:t>2</w:t>
            </w:r>
          </w:p>
          <w:p w14:paraId="6BB91426" w14:textId="77777777" w:rsidR="002A0A26" w:rsidRPr="002A0A26" w:rsidRDefault="002A0A26" w:rsidP="002A0A26">
            <w:pPr>
              <w:spacing w:after="0"/>
              <w:rPr>
                <w:color w:val="000000" w:themeColor="text1"/>
              </w:rPr>
            </w:pPr>
            <w:r w:rsidRPr="002A0A26">
              <w:rPr>
                <w:color w:val="000000" w:themeColor="text1"/>
              </w:rPr>
              <w:t>3</w:t>
            </w:r>
          </w:p>
          <w:p w14:paraId="3646EEAA" w14:textId="77777777" w:rsidR="002A0A26" w:rsidRPr="002A0A26" w:rsidRDefault="002A0A26" w:rsidP="002A0A26">
            <w:pPr>
              <w:spacing w:after="0"/>
              <w:rPr>
                <w:color w:val="000000" w:themeColor="text1"/>
              </w:rPr>
            </w:pPr>
            <w:r w:rsidRPr="002A0A26">
              <w:rPr>
                <w:color w:val="000000" w:themeColor="text1"/>
              </w:rPr>
              <w:t>4</w:t>
            </w:r>
          </w:p>
          <w:p w14:paraId="5A3EC925" w14:textId="77777777" w:rsidR="002A0A26" w:rsidRPr="002A0A26" w:rsidRDefault="002A0A26" w:rsidP="002A0A26">
            <w:pPr>
              <w:spacing w:after="0"/>
              <w:rPr>
                <w:color w:val="000000" w:themeColor="text1"/>
              </w:rPr>
            </w:pPr>
            <w:r w:rsidRPr="002A0A26">
              <w:rPr>
                <w:color w:val="000000" w:themeColor="text1"/>
              </w:rPr>
              <w:t>5</w:t>
            </w:r>
          </w:p>
          <w:p w14:paraId="35B78508" w14:textId="77777777" w:rsidR="002A0A26" w:rsidRPr="002A0A26" w:rsidRDefault="002A0A26" w:rsidP="002A0A26">
            <w:pPr>
              <w:spacing w:after="0"/>
              <w:rPr>
                <w:color w:val="000000" w:themeColor="text1"/>
              </w:rPr>
            </w:pPr>
            <w:r w:rsidRPr="002A0A26">
              <w:rPr>
                <w:color w:val="000000" w:themeColor="text1"/>
              </w:rPr>
              <w:t>6</w:t>
            </w:r>
          </w:p>
          <w:p w14:paraId="5C774FA8" w14:textId="77777777" w:rsidR="002A0A26" w:rsidRPr="002A0A26" w:rsidRDefault="002A0A26" w:rsidP="002A0A26">
            <w:pPr>
              <w:spacing w:after="0"/>
              <w:rPr>
                <w:color w:val="000000" w:themeColor="text1"/>
              </w:rPr>
            </w:pPr>
            <w:r w:rsidRPr="002A0A26">
              <w:rPr>
                <w:color w:val="000000" w:themeColor="text1"/>
              </w:rPr>
              <w:t>7</w:t>
            </w:r>
          </w:p>
          <w:p w14:paraId="6837D25F" w14:textId="77777777" w:rsidR="002A0A26" w:rsidRPr="002A0A26" w:rsidRDefault="002A0A26" w:rsidP="002A0A26">
            <w:pPr>
              <w:spacing w:after="0"/>
              <w:rPr>
                <w:color w:val="000000" w:themeColor="text1"/>
              </w:rPr>
            </w:pPr>
            <w:r w:rsidRPr="002A0A26">
              <w:rPr>
                <w:color w:val="000000" w:themeColor="text1"/>
              </w:rPr>
              <w:t>8</w:t>
            </w:r>
          </w:p>
          <w:p w14:paraId="408E6765" w14:textId="77777777" w:rsidR="002A0A26" w:rsidRPr="002A0A26" w:rsidRDefault="002A0A26" w:rsidP="002A0A26">
            <w:pPr>
              <w:spacing w:after="0"/>
              <w:rPr>
                <w:color w:val="000000" w:themeColor="text1"/>
              </w:rPr>
            </w:pPr>
            <w:r w:rsidRPr="002A0A26">
              <w:rPr>
                <w:color w:val="000000" w:themeColor="text1"/>
              </w:rPr>
              <w:t>9</w:t>
            </w:r>
          </w:p>
          <w:p w14:paraId="32216236" w14:textId="77777777" w:rsidR="002A0A26" w:rsidRPr="002A0A26" w:rsidRDefault="002A0A26" w:rsidP="002A0A26">
            <w:pPr>
              <w:spacing w:after="0"/>
              <w:rPr>
                <w:color w:val="000000" w:themeColor="text1"/>
              </w:rPr>
            </w:pPr>
            <w:r w:rsidRPr="002A0A26">
              <w:rPr>
                <w:color w:val="000000" w:themeColor="text1"/>
              </w:rPr>
              <w:t>10</w:t>
            </w:r>
          </w:p>
          <w:p w14:paraId="45C18743" w14:textId="77777777" w:rsidR="002A0A26" w:rsidRPr="002A0A26" w:rsidRDefault="002A0A26" w:rsidP="002A0A26">
            <w:pPr>
              <w:spacing w:after="0"/>
              <w:rPr>
                <w:color w:val="000000" w:themeColor="text1"/>
              </w:rPr>
            </w:pPr>
            <w:r w:rsidRPr="002A0A26">
              <w:rPr>
                <w:color w:val="000000" w:themeColor="text1"/>
              </w:rPr>
              <w:t>11</w:t>
            </w:r>
          </w:p>
          <w:p w14:paraId="2C6EE06B" w14:textId="77777777" w:rsidR="002A0A26" w:rsidRPr="002A0A26" w:rsidRDefault="002A0A26" w:rsidP="002A0A26">
            <w:pPr>
              <w:spacing w:after="0"/>
              <w:rPr>
                <w:color w:val="000000" w:themeColor="text1"/>
              </w:rPr>
            </w:pPr>
            <w:r w:rsidRPr="002A0A26">
              <w:rPr>
                <w:color w:val="000000" w:themeColor="text1"/>
              </w:rPr>
              <w:t>12</w:t>
            </w:r>
          </w:p>
          <w:p w14:paraId="34A442DC" w14:textId="77777777" w:rsidR="002A0A26" w:rsidRPr="002A0A26" w:rsidRDefault="002A0A26" w:rsidP="002A0A26">
            <w:pPr>
              <w:spacing w:after="0"/>
              <w:rPr>
                <w:color w:val="000000" w:themeColor="text1"/>
              </w:rPr>
            </w:pPr>
            <w:r w:rsidRPr="002A0A26">
              <w:rPr>
                <w:color w:val="000000" w:themeColor="text1"/>
              </w:rPr>
              <w:t>13</w:t>
            </w:r>
          </w:p>
          <w:p w14:paraId="1CA5D188" w14:textId="77777777" w:rsidR="002A0A26" w:rsidRPr="002A0A26" w:rsidRDefault="002A0A26" w:rsidP="002A0A26">
            <w:pPr>
              <w:spacing w:after="0"/>
              <w:rPr>
                <w:color w:val="000000" w:themeColor="text1"/>
              </w:rPr>
            </w:pPr>
            <w:r w:rsidRPr="002A0A26">
              <w:rPr>
                <w:color w:val="000000" w:themeColor="text1"/>
              </w:rPr>
              <w:t>14</w:t>
            </w:r>
          </w:p>
          <w:p w14:paraId="20641F8E" w14:textId="77777777" w:rsidR="002A0A26" w:rsidRPr="002A0A26" w:rsidRDefault="002A0A26" w:rsidP="002A0A26">
            <w:pPr>
              <w:spacing w:after="0"/>
              <w:rPr>
                <w:color w:val="000000" w:themeColor="text1"/>
              </w:rPr>
            </w:pPr>
            <w:r w:rsidRPr="002A0A26">
              <w:rPr>
                <w:color w:val="000000" w:themeColor="text1"/>
              </w:rPr>
              <w:t>15</w:t>
            </w:r>
          </w:p>
        </w:tc>
        <w:tc>
          <w:tcPr>
            <w:tcW w:w="8177" w:type="dxa"/>
            <w:tcBorders>
              <w:top w:val="nil"/>
              <w:left w:val="nil"/>
              <w:bottom w:val="nil"/>
              <w:right w:val="nil"/>
            </w:tcBorders>
            <w:vAlign w:val="bottom"/>
            <w:hideMark/>
          </w:tcPr>
          <w:p w14:paraId="3C1B5990"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0047AE07" w14:textId="77777777" w:rsidR="002A0A26" w:rsidRPr="002A0A26" w:rsidRDefault="002A0A26" w:rsidP="002A0A26">
            <w:pPr>
              <w:spacing w:after="0"/>
              <w:rPr>
                <w:color w:val="000000" w:themeColor="text1"/>
                <w:lang w:val="en-US"/>
              </w:rPr>
            </w:pPr>
            <w:r w:rsidRPr="002A0A26">
              <w:rPr>
                <w:color w:val="000000" w:themeColor="text1"/>
                <w:lang w:val="en-US"/>
              </w:rPr>
              <w:t> </w:t>
            </w:r>
          </w:p>
          <w:p w14:paraId="58EBE54F"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increment(</w:t>
            </w:r>
            <w:r w:rsidRPr="002A0A26">
              <w:rPr>
                <w:b/>
                <w:bCs/>
                <w:color w:val="000000" w:themeColor="text1"/>
                <w:lang w:val="en-US"/>
              </w:rPr>
              <w:t>int</w:t>
            </w:r>
            <w:r w:rsidRPr="002A0A26">
              <w:rPr>
                <w:color w:val="000000" w:themeColor="text1"/>
                <w:lang w:val="en-US"/>
              </w:rPr>
              <w:t>*);</w:t>
            </w:r>
          </w:p>
          <w:p w14:paraId="6CC8EC54" w14:textId="77777777" w:rsidR="002A0A26" w:rsidRPr="002A0A26" w:rsidRDefault="002A0A26" w:rsidP="002A0A26">
            <w:pPr>
              <w:spacing w:after="0"/>
              <w:rPr>
                <w:color w:val="000000" w:themeColor="text1"/>
                <w:lang w:val="en-US"/>
              </w:rPr>
            </w:pPr>
            <w:r w:rsidRPr="002A0A26">
              <w:rPr>
                <w:color w:val="000000" w:themeColor="text1"/>
                <w:lang w:val="en-US"/>
              </w:rPr>
              <w:t> </w:t>
            </w:r>
          </w:p>
          <w:p w14:paraId="731F3891"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0FC9FBCE" w14:textId="77777777" w:rsidR="002A0A26" w:rsidRPr="002A0A26" w:rsidRDefault="002A0A26" w:rsidP="002A0A26">
            <w:pPr>
              <w:spacing w:after="0"/>
              <w:rPr>
                <w:color w:val="000000" w:themeColor="text1"/>
                <w:lang w:val="en-US"/>
              </w:rPr>
            </w:pPr>
            <w:r w:rsidRPr="002A0A26">
              <w:rPr>
                <w:color w:val="000000" w:themeColor="text1"/>
                <w:lang w:val="en-US"/>
              </w:rPr>
              <w:t>{</w:t>
            </w:r>
          </w:p>
          <w:p w14:paraId="52CDBB51"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n {10};</w:t>
            </w:r>
          </w:p>
          <w:p w14:paraId="3997F615" w14:textId="77777777" w:rsidR="002A0A26" w:rsidRPr="002A0A26" w:rsidRDefault="002A0A26" w:rsidP="002A0A26">
            <w:pPr>
              <w:spacing w:after="0"/>
              <w:rPr>
                <w:color w:val="000000" w:themeColor="text1"/>
                <w:lang w:val="en-US"/>
              </w:rPr>
            </w:pPr>
            <w:r w:rsidRPr="002A0A26">
              <w:rPr>
                <w:color w:val="000000" w:themeColor="text1"/>
                <w:lang w:val="en-US"/>
              </w:rPr>
              <w:t>    increment(&amp;n);</w:t>
            </w:r>
          </w:p>
          <w:p w14:paraId="15C84D70"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"main function: " &lt;&lt; n &lt;&lt; std::</w:t>
            </w:r>
            <w:proofErr w:type="spellStart"/>
            <w:r w:rsidRPr="002A0A26">
              <w:rPr>
                <w:color w:val="000000" w:themeColor="text1"/>
                <w:lang w:val="en-US"/>
              </w:rPr>
              <w:t>endl</w:t>
            </w:r>
            <w:proofErr w:type="spellEnd"/>
            <w:r w:rsidRPr="002A0A26">
              <w:rPr>
                <w:color w:val="000000" w:themeColor="text1"/>
                <w:lang w:val="en-US"/>
              </w:rPr>
              <w:t>;</w:t>
            </w:r>
          </w:p>
          <w:p w14:paraId="404F71F1" w14:textId="77777777" w:rsidR="002A0A26" w:rsidRPr="002A0A26" w:rsidRDefault="002A0A26" w:rsidP="002A0A26">
            <w:pPr>
              <w:spacing w:after="0"/>
              <w:rPr>
                <w:color w:val="000000" w:themeColor="text1"/>
              </w:rPr>
            </w:pPr>
            <w:r w:rsidRPr="002A0A26">
              <w:rPr>
                <w:color w:val="000000" w:themeColor="text1"/>
              </w:rPr>
              <w:t>}</w:t>
            </w:r>
          </w:p>
          <w:p w14:paraId="42D3037E" w14:textId="77777777" w:rsidR="002A0A26" w:rsidRPr="002A0A26" w:rsidRDefault="002A0A26" w:rsidP="002A0A26">
            <w:pPr>
              <w:spacing w:after="0"/>
              <w:rPr>
                <w:color w:val="000000" w:themeColor="text1"/>
              </w:rPr>
            </w:pPr>
            <w:proofErr w:type="spellStart"/>
            <w:r w:rsidRPr="002A0A26">
              <w:rPr>
                <w:b/>
                <w:bCs/>
                <w:color w:val="000000" w:themeColor="text1"/>
              </w:rPr>
              <w:t>void</w:t>
            </w:r>
            <w:proofErr w:type="spellEnd"/>
            <w:r w:rsidRPr="002A0A26">
              <w:rPr>
                <w:color w:val="000000" w:themeColor="text1"/>
              </w:rPr>
              <w:t xml:space="preserve"> </w:t>
            </w:r>
            <w:proofErr w:type="spellStart"/>
            <w:r w:rsidRPr="002A0A26">
              <w:rPr>
                <w:color w:val="000000" w:themeColor="text1"/>
              </w:rPr>
              <w:t>increment</w:t>
            </w:r>
            <w:proofErr w:type="spellEnd"/>
            <w:r w:rsidRPr="002A0A26">
              <w:rPr>
                <w:color w:val="000000" w:themeColor="text1"/>
              </w:rPr>
              <w:t>(</w:t>
            </w:r>
            <w:proofErr w:type="spellStart"/>
            <w:r w:rsidRPr="002A0A26">
              <w:rPr>
                <w:b/>
                <w:bCs/>
                <w:color w:val="000000" w:themeColor="text1"/>
              </w:rPr>
              <w:t>int</w:t>
            </w:r>
            <w:proofErr w:type="spellEnd"/>
            <w:r w:rsidRPr="002A0A26">
              <w:rPr>
                <w:color w:val="000000" w:themeColor="text1"/>
              </w:rPr>
              <w:t xml:space="preserve"> *x)</w:t>
            </w:r>
          </w:p>
          <w:p w14:paraId="3439C38E" w14:textId="77777777" w:rsidR="002A0A26" w:rsidRPr="002A0A26" w:rsidRDefault="002A0A26" w:rsidP="002A0A26">
            <w:pPr>
              <w:spacing w:after="0"/>
              <w:rPr>
                <w:color w:val="000000" w:themeColor="text1"/>
              </w:rPr>
            </w:pPr>
            <w:r w:rsidRPr="002A0A26">
              <w:rPr>
                <w:color w:val="000000" w:themeColor="text1"/>
              </w:rPr>
              <w:t>{</w:t>
            </w:r>
          </w:p>
          <w:p w14:paraId="270FDCB4" w14:textId="77777777" w:rsidR="002A0A26" w:rsidRPr="002A0A26" w:rsidRDefault="002A0A26" w:rsidP="002A0A26">
            <w:pPr>
              <w:spacing w:after="0"/>
              <w:rPr>
                <w:color w:val="000000" w:themeColor="text1"/>
              </w:rPr>
            </w:pPr>
            <w:r w:rsidRPr="002A0A26">
              <w:rPr>
                <w:color w:val="000000" w:themeColor="text1"/>
              </w:rPr>
              <w:t>    (*x)++; // получаем значение по адресу в x и увеличиваем его на 1</w:t>
            </w:r>
          </w:p>
          <w:p w14:paraId="2692AF1F" w14:textId="77777777" w:rsidR="002A0A26" w:rsidRPr="002A0A26" w:rsidRDefault="002A0A26" w:rsidP="002A0A26">
            <w:pPr>
              <w:spacing w:after="0"/>
              <w:rPr>
                <w:color w:val="000000" w:themeColor="text1"/>
                <w:lang w:val="en-US"/>
              </w:rPr>
            </w:pPr>
            <w:r w:rsidRPr="002A0A26">
              <w:rPr>
                <w:color w:val="000000" w:themeColor="text1"/>
              </w:rPr>
              <w:t>    </w:t>
            </w:r>
            <w:r w:rsidRPr="002A0A26">
              <w:rPr>
                <w:color w:val="000000" w:themeColor="text1"/>
                <w:lang w:val="en-US"/>
              </w:rPr>
              <w:t>std::</w:t>
            </w:r>
            <w:proofErr w:type="spellStart"/>
            <w:r w:rsidRPr="002A0A26">
              <w:rPr>
                <w:color w:val="000000" w:themeColor="text1"/>
                <w:lang w:val="en-US"/>
              </w:rPr>
              <w:t>cout</w:t>
            </w:r>
            <w:proofErr w:type="spellEnd"/>
            <w:r w:rsidRPr="002A0A26">
              <w:rPr>
                <w:color w:val="000000" w:themeColor="text1"/>
                <w:lang w:val="en-US"/>
              </w:rPr>
              <w:t xml:space="preserve"> &lt;&lt; "increment function: " &lt;&lt; *x &lt;&lt; std::</w:t>
            </w:r>
            <w:proofErr w:type="spellStart"/>
            <w:r w:rsidRPr="002A0A26">
              <w:rPr>
                <w:color w:val="000000" w:themeColor="text1"/>
                <w:lang w:val="en-US"/>
              </w:rPr>
              <w:t>endl</w:t>
            </w:r>
            <w:proofErr w:type="spellEnd"/>
            <w:r w:rsidRPr="002A0A26">
              <w:rPr>
                <w:color w:val="000000" w:themeColor="text1"/>
                <w:lang w:val="en-US"/>
              </w:rPr>
              <w:t>;</w:t>
            </w:r>
          </w:p>
          <w:p w14:paraId="645507E9" w14:textId="77777777" w:rsidR="002A0A26" w:rsidRPr="002A0A26" w:rsidRDefault="002A0A26" w:rsidP="002A0A26">
            <w:pPr>
              <w:spacing w:after="0"/>
              <w:rPr>
                <w:color w:val="000000" w:themeColor="text1"/>
              </w:rPr>
            </w:pPr>
            <w:r w:rsidRPr="002A0A26">
              <w:rPr>
                <w:color w:val="000000" w:themeColor="text1"/>
              </w:rPr>
              <w:t>}</w:t>
            </w:r>
          </w:p>
        </w:tc>
      </w:tr>
    </w:tbl>
    <w:p w14:paraId="58FAB428" w14:textId="77777777" w:rsidR="002A0A26" w:rsidRPr="002A0A26" w:rsidRDefault="002A0A26" w:rsidP="002A0A26">
      <w:pPr>
        <w:spacing w:after="0"/>
        <w:rPr>
          <w:color w:val="000000" w:themeColor="text1"/>
        </w:rPr>
      </w:pPr>
      <w:r w:rsidRPr="002A0A26">
        <w:rPr>
          <w:color w:val="000000" w:themeColor="text1"/>
        </w:rPr>
        <w:t>Для изменения значения параметра применяется операция разыменования с последующим инкрементом: (*x)++. Это изменяет значение, которое находится по адресу, хранимому в указателе x.</w:t>
      </w:r>
    </w:p>
    <w:p w14:paraId="24DE4A89" w14:textId="77777777" w:rsidR="002A0A26" w:rsidRPr="002A0A26" w:rsidRDefault="002A0A26" w:rsidP="002A0A26">
      <w:pPr>
        <w:spacing w:after="0"/>
        <w:rPr>
          <w:color w:val="000000" w:themeColor="text1"/>
        </w:rPr>
      </w:pPr>
      <w:r w:rsidRPr="002A0A26">
        <w:rPr>
          <w:color w:val="000000" w:themeColor="text1"/>
        </w:rPr>
        <w:t>Поскольку теперь функция в качестве параметра принимает указатель, то при ее вызове необходимо передать адрес переменной: </w:t>
      </w:r>
      <w:proofErr w:type="spellStart"/>
      <w:r w:rsidRPr="002A0A26">
        <w:rPr>
          <w:color w:val="000000" w:themeColor="text1"/>
        </w:rPr>
        <w:t>increment</w:t>
      </w:r>
      <w:proofErr w:type="spellEnd"/>
      <w:r w:rsidRPr="002A0A26">
        <w:rPr>
          <w:color w:val="000000" w:themeColor="text1"/>
        </w:rPr>
        <w:t>(&amp;n);.</w:t>
      </w:r>
    </w:p>
    <w:p w14:paraId="7EDE21BD" w14:textId="77777777" w:rsidR="002A0A26" w:rsidRDefault="002A0A26" w:rsidP="002A0A26">
      <w:pPr>
        <w:spacing w:after="0"/>
        <w:rPr>
          <w:color w:val="000000" w:themeColor="text1"/>
        </w:rPr>
      </w:pPr>
      <w:r w:rsidRPr="002A0A26">
        <w:rPr>
          <w:color w:val="000000" w:themeColor="text1"/>
        </w:rPr>
        <w:t>В итоге изменение параметра x также повлияет на переменную n, потому что оба они хранят адрес на один и тот же участок памяти:</w:t>
      </w:r>
    </w:p>
    <w:tbl>
      <w:tblPr>
        <w:tblStyle w:val="af"/>
        <w:tblW w:w="0" w:type="auto"/>
        <w:shd w:val="solid" w:color="auto" w:fill="auto"/>
        <w:tblLook w:val="04A0" w:firstRow="1" w:lastRow="0" w:firstColumn="1" w:lastColumn="0" w:noHBand="0" w:noVBand="1"/>
      </w:tblPr>
      <w:tblGrid>
        <w:gridCol w:w="9628"/>
      </w:tblGrid>
      <w:tr w:rsidR="001E2B3C" w14:paraId="488CEE90" w14:textId="77777777" w:rsidTr="009D5EFE">
        <w:tc>
          <w:tcPr>
            <w:tcW w:w="9628" w:type="dxa"/>
            <w:shd w:val="solid" w:color="auto" w:fill="auto"/>
          </w:tcPr>
          <w:p w14:paraId="1FCB8676" w14:textId="77777777" w:rsidR="001E2B3C" w:rsidRPr="001E2B3C" w:rsidRDefault="001E2B3C" w:rsidP="001E2B3C">
            <w:pPr>
              <w:rPr>
                <w:color w:val="FFFFFF" w:themeColor="background1"/>
              </w:rPr>
            </w:pPr>
            <w:proofErr w:type="spellStart"/>
            <w:r w:rsidRPr="001E2B3C">
              <w:rPr>
                <w:color w:val="FFFFFF" w:themeColor="background1"/>
              </w:rPr>
              <w:t>increment</w:t>
            </w:r>
            <w:proofErr w:type="spellEnd"/>
            <w:r w:rsidRPr="001E2B3C">
              <w:rPr>
                <w:color w:val="FFFFFF" w:themeColor="background1"/>
              </w:rPr>
              <w:t xml:space="preserve"> </w:t>
            </w:r>
            <w:proofErr w:type="spellStart"/>
            <w:r w:rsidRPr="001E2B3C">
              <w:rPr>
                <w:color w:val="FFFFFF" w:themeColor="background1"/>
              </w:rPr>
              <w:t>function</w:t>
            </w:r>
            <w:proofErr w:type="spellEnd"/>
            <w:r w:rsidRPr="001E2B3C">
              <w:rPr>
                <w:color w:val="FFFFFF" w:themeColor="background1"/>
              </w:rPr>
              <w:t>: 11</w:t>
            </w:r>
          </w:p>
          <w:p w14:paraId="5DF21CC8" w14:textId="77777777" w:rsidR="001E2B3C" w:rsidRPr="001E2B3C" w:rsidRDefault="001E2B3C" w:rsidP="001E2B3C">
            <w:pPr>
              <w:rPr>
                <w:color w:val="FFFFFF" w:themeColor="background1"/>
              </w:rPr>
            </w:pPr>
            <w:proofErr w:type="spellStart"/>
            <w:r w:rsidRPr="001E2B3C">
              <w:rPr>
                <w:color w:val="FFFFFF" w:themeColor="background1"/>
              </w:rPr>
              <w:t>main</w:t>
            </w:r>
            <w:proofErr w:type="spellEnd"/>
            <w:r w:rsidRPr="001E2B3C">
              <w:rPr>
                <w:color w:val="FFFFFF" w:themeColor="background1"/>
              </w:rPr>
              <w:t xml:space="preserve"> </w:t>
            </w:r>
            <w:proofErr w:type="spellStart"/>
            <w:r w:rsidRPr="001E2B3C">
              <w:rPr>
                <w:color w:val="FFFFFF" w:themeColor="background1"/>
              </w:rPr>
              <w:t>function</w:t>
            </w:r>
            <w:proofErr w:type="spellEnd"/>
            <w:r w:rsidRPr="001E2B3C">
              <w:rPr>
                <w:color w:val="FFFFFF" w:themeColor="background1"/>
              </w:rPr>
              <w:t>: 11</w:t>
            </w:r>
          </w:p>
          <w:p w14:paraId="7BE62E58" w14:textId="77777777" w:rsidR="001E2B3C" w:rsidRDefault="001E2B3C" w:rsidP="009D5EFE">
            <w:pPr>
              <w:rPr>
                <w:color w:val="000000" w:themeColor="text1"/>
              </w:rPr>
            </w:pPr>
          </w:p>
        </w:tc>
      </w:tr>
    </w:tbl>
    <w:p w14:paraId="723F27C9" w14:textId="77777777" w:rsidR="001E2B3C" w:rsidRPr="002A0A26" w:rsidRDefault="001E2B3C" w:rsidP="002A0A26">
      <w:pPr>
        <w:spacing w:after="0"/>
        <w:rPr>
          <w:color w:val="000000" w:themeColor="text1"/>
        </w:rPr>
      </w:pPr>
    </w:p>
    <w:p w14:paraId="2C3291BD" w14:textId="77777777" w:rsidR="002A0A26" w:rsidRPr="002A0A26" w:rsidRDefault="002A0A26" w:rsidP="002A0A26">
      <w:pPr>
        <w:spacing w:after="0"/>
        <w:rPr>
          <w:color w:val="000000" w:themeColor="text1"/>
        </w:rPr>
      </w:pPr>
      <w:r w:rsidRPr="002A0A26">
        <w:rPr>
          <w:color w:val="000000" w:themeColor="text1"/>
        </w:rPr>
        <w:t>В то же время поскольку аргумент передается в функцию по значению, то есть функция получает копию адреса, то если внутри функции будет изменен адрес указателя, то это не затронет внешний указатель, который передается в качестве аргумента:</w:t>
      </w:r>
    </w:p>
    <w:tbl>
      <w:tblPr>
        <w:tblW w:w="10603" w:type="dxa"/>
        <w:tblCellSpacing w:w="0" w:type="dxa"/>
        <w:tblCellMar>
          <w:left w:w="0" w:type="dxa"/>
          <w:right w:w="0" w:type="dxa"/>
        </w:tblCellMar>
        <w:tblLook w:val="04A0" w:firstRow="1" w:lastRow="0" w:firstColumn="1" w:lastColumn="0" w:noHBand="0" w:noVBand="1"/>
      </w:tblPr>
      <w:tblGrid>
        <w:gridCol w:w="412"/>
        <w:gridCol w:w="10191"/>
      </w:tblGrid>
      <w:tr w:rsidR="002A0A26" w:rsidRPr="002A0A26" w14:paraId="1FB680A3" w14:textId="77777777" w:rsidTr="005E1805">
        <w:trPr>
          <w:tblCellSpacing w:w="0" w:type="dxa"/>
        </w:trPr>
        <w:tc>
          <w:tcPr>
            <w:tcW w:w="6" w:type="dxa"/>
            <w:tcBorders>
              <w:top w:val="nil"/>
              <w:left w:val="nil"/>
              <w:bottom w:val="nil"/>
              <w:right w:val="single" w:sz="24" w:space="0" w:color="00B050"/>
            </w:tcBorders>
            <w:vAlign w:val="bottom"/>
            <w:hideMark/>
          </w:tcPr>
          <w:p w14:paraId="2B0DD60E" w14:textId="77777777" w:rsidR="002A0A26" w:rsidRPr="002A0A26" w:rsidRDefault="002A0A26" w:rsidP="002A0A26">
            <w:pPr>
              <w:spacing w:after="0"/>
              <w:rPr>
                <w:color w:val="000000" w:themeColor="text1"/>
              </w:rPr>
            </w:pPr>
            <w:r w:rsidRPr="002A0A26">
              <w:rPr>
                <w:color w:val="000000" w:themeColor="text1"/>
              </w:rPr>
              <w:t>1</w:t>
            </w:r>
          </w:p>
          <w:p w14:paraId="4CD99B1F" w14:textId="77777777" w:rsidR="002A0A26" w:rsidRPr="002A0A26" w:rsidRDefault="002A0A26" w:rsidP="002A0A26">
            <w:pPr>
              <w:spacing w:after="0"/>
              <w:rPr>
                <w:color w:val="000000" w:themeColor="text1"/>
              </w:rPr>
            </w:pPr>
            <w:r w:rsidRPr="002A0A26">
              <w:rPr>
                <w:color w:val="000000" w:themeColor="text1"/>
              </w:rPr>
              <w:t>2</w:t>
            </w:r>
          </w:p>
          <w:p w14:paraId="5320CB67" w14:textId="77777777" w:rsidR="002A0A26" w:rsidRPr="002A0A26" w:rsidRDefault="002A0A26" w:rsidP="002A0A26">
            <w:pPr>
              <w:spacing w:after="0"/>
              <w:rPr>
                <w:color w:val="000000" w:themeColor="text1"/>
              </w:rPr>
            </w:pPr>
            <w:r w:rsidRPr="002A0A26">
              <w:rPr>
                <w:color w:val="000000" w:themeColor="text1"/>
              </w:rPr>
              <w:t>3</w:t>
            </w:r>
          </w:p>
          <w:p w14:paraId="2C2811C6" w14:textId="77777777" w:rsidR="002A0A26" w:rsidRPr="002A0A26" w:rsidRDefault="002A0A26" w:rsidP="002A0A26">
            <w:pPr>
              <w:spacing w:after="0"/>
              <w:rPr>
                <w:color w:val="000000" w:themeColor="text1"/>
              </w:rPr>
            </w:pPr>
            <w:r w:rsidRPr="002A0A26">
              <w:rPr>
                <w:color w:val="000000" w:themeColor="text1"/>
              </w:rPr>
              <w:t>4</w:t>
            </w:r>
          </w:p>
          <w:p w14:paraId="183EAD3A" w14:textId="77777777" w:rsidR="002A0A26" w:rsidRPr="002A0A26" w:rsidRDefault="002A0A26" w:rsidP="002A0A26">
            <w:pPr>
              <w:spacing w:after="0"/>
              <w:rPr>
                <w:color w:val="000000" w:themeColor="text1"/>
              </w:rPr>
            </w:pPr>
            <w:r w:rsidRPr="002A0A26">
              <w:rPr>
                <w:color w:val="000000" w:themeColor="text1"/>
              </w:rPr>
              <w:t>5</w:t>
            </w:r>
          </w:p>
          <w:p w14:paraId="37884ACF" w14:textId="77777777" w:rsidR="002A0A26" w:rsidRPr="002A0A26" w:rsidRDefault="002A0A26" w:rsidP="002A0A26">
            <w:pPr>
              <w:spacing w:after="0"/>
              <w:rPr>
                <w:color w:val="000000" w:themeColor="text1"/>
              </w:rPr>
            </w:pPr>
            <w:r w:rsidRPr="002A0A26">
              <w:rPr>
                <w:color w:val="000000" w:themeColor="text1"/>
              </w:rPr>
              <w:t>6</w:t>
            </w:r>
          </w:p>
          <w:p w14:paraId="02AABEA5" w14:textId="77777777" w:rsidR="002A0A26" w:rsidRPr="002A0A26" w:rsidRDefault="002A0A26" w:rsidP="002A0A26">
            <w:pPr>
              <w:spacing w:after="0"/>
              <w:rPr>
                <w:color w:val="000000" w:themeColor="text1"/>
              </w:rPr>
            </w:pPr>
            <w:r w:rsidRPr="002A0A26">
              <w:rPr>
                <w:color w:val="000000" w:themeColor="text1"/>
              </w:rPr>
              <w:t>7</w:t>
            </w:r>
          </w:p>
          <w:p w14:paraId="6B607271" w14:textId="77777777" w:rsidR="002A0A26" w:rsidRPr="002A0A26" w:rsidRDefault="002A0A26" w:rsidP="002A0A26">
            <w:pPr>
              <w:spacing w:after="0"/>
              <w:rPr>
                <w:color w:val="000000" w:themeColor="text1"/>
              </w:rPr>
            </w:pPr>
            <w:r w:rsidRPr="002A0A26">
              <w:rPr>
                <w:color w:val="000000" w:themeColor="text1"/>
              </w:rPr>
              <w:t>8</w:t>
            </w:r>
          </w:p>
          <w:p w14:paraId="6E134339" w14:textId="77777777" w:rsidR="002A0A26" w:rsidRPr="002A0A26" w:rsidRDefault="002A0A26" w:rsidP="002A0A26">
            <w:pPr>
              <w:spacing w:after="0"/>
              <w:rPr>
                <w:color w:val="000000" w:themeColor="text1"/>
              </w:rPr>
            </w:pPr>
            <w:r w:rsidRPr="002A0A26">
              <w:rPr>
                <w:color w:val="000000" w:themeColor="text1"/>
              </w:rPr>
              <w:t>9</w:t>
            </w:r>
          </w:p>
          <w:p w14:paraId="7406E14F" w14:textId="77777777" w:rsidR="002A0A26" w:rsidRPr="002A0A26" w:rsidRDefault="002A0A26" w:rsidP="002A0A26">
            <w:pPr>
              <w:spacing w:after="0"/>
              <w:rPr>
                <w:color w:val="000000" w:themeColor="text1"/>
              </w:rPr>
            </w:pPr>
            <w:r w:rsidRPr="002A0A26">
              <w:rPr>
                <w:color w:val="000000" w:themeColor="text1"/>
              </w:rPr>
              <w:t>10</w:t>
            </w:r>
          </w:p>
          <w:p w14:paraId="46FE7A6D" w14:textId="77777777" w:rsidR="002A0A26" w:rsidRPr="002A0A26" w:rsidRDefault="002A0A26" w:rsidP="002A0A26">
            <w:pPr>
              <w:spacing w:after="0"/>
              <w:rPr>
                <w:color w:val="000000" w:themeColor="text1"/>
              </w:rPr>
            </w:pPr>
            <w:r w:rsidRPr="002A0A26">
              <w:rPr>
                <w:color w:val="000000" w:themeColor="text1"/>
              </w:rPr>
              <w:t>11</w:t>
            </w:r>
          </w:p>
          <w:p w14:paraId="2BAB82A3" w14:textId="77777777" w:rsidR="002A0A26" w:rsidRPr="002A0A26" w:rsidRDefault="002A0A26" w:rsidP="002A0A26">
            <w:pPr>
              <w:spacing w:after="0"/>
              <w:rPr>
                <w:color w:val="000000" w:themeColor="text1"/>
              </w:rPr>
            </w:pPr>
            <w:r w:rsidRPr="002A0A26">
              <w:rPr>
                <w:color w:val="000000" w:themeColor="text1"/>
              </w:rPr>
              <w:t>12</w:t>
            </w:r>
          </w:p>
          <w:p w14:paraId="6DBF754A" w14:textId="77777777" w:rsidR="002A0A26" w:rsidRPr="002A0A26" w:rsidRDefault="002A0A26" w:rsidP="002A0A26">
            <w:pPr>
              <w:spacing w:after="0"/>
              <w:rPr>
                <w:color w:val="000000" w:themeColor="text1"/>
              </w:rPr>
            </w:pPr>
            <w:r w:rsidRPr="002A0A26">
              <w:rPr>
                <w:color w:val="000000" w:themeColor="text1"/>
              </w:rPr>
              <w:t>13</w:t>
            </w:r>
          </w:p>
          <w:p w14:paraId="65037C0F" w14:textId="77777777" w:rsidR="002A0A26" w:rsidRPr="002A0A26" w:rsidRDefault="002A0A26" w:rsidP="002A0A26">
            <w:pPr>
              <w:spacing w:after="0"/>
              <w:rPr>
                <w:color w:val="000000" w:themeColor="text1"/>
              </w:rPr>
            </w:pPr>
            <w:r w:rsidRPr="002A0A26">
              <w:rPr>
                <w:color w:val="000000" w:themeColor="text1"/>
              </w:rPr>
              <w:t>14</w:t>
            </w:r>
          </w:p>
          <w:p w14:paraId="51BB461B" w14:textId="77777777" w:rsidR="002A0A26" w:rsidRPr="002A0A26" w:rsidRDefault="002A0A26" w:rsidP="002A0A26">
            <w:pPr>
              <w:spacing w:after="0"/>
              <w:rPr>
                <w:color w:val="000000" w:themeColor="text1"/>
              </w:rPr>
            </w:pPr>
            <w:r w:rsidRPr="002A0A26">
              <w:rPr>
                <w:color w:val="000000" w:themeColor="text1"/>
              </w:rPr>
              <w:lastRenderedPageBreak/>
              <w:t>15</w:t>
            </w:r>
          </w:p>
          <w:p w14:paraId="187D60EA" w14:textId="77777777" w:rsidR="002A0A26" w:rsidRPr="002A0A26" w:rsidRDefault="002A0A26" w:rsidP="002A0A26">
            <w:pPr>
              <w:spacing w:after="0"/>
              <w:rPr>
                <w:color w:val="000000" w:themeColor="text1"/>
              </w:rPr>
            </w:pPr>
            <w:r w:rsidRPr="002A0A26">
              <w:rPr>
                <w:color w:val="000000" w:themeColor="text1"/>
              </w:rPr>
              <w:t>16</w:t>
            </w:r>
          </w:p>
          <w:p w14:paraId="1CFBA217" w14:textId="77777777" w:rsidR="002A0A26" w:rsidRPr="002A0A26" w:rsidRDefault="002A0A26" w:rsidP="002A0A26">
            <w:pPr>
              <w:spacing w:after="0"/>
              <w:rPr>
                <w:color w:val="000000" w:themeColor="text1"/>
              </w:rPr>
            </w:pPr>
            <w:r w:rsidRPr="002A0A26">
              <w:rPr>
                <w:color w:val="000000" w:themeColor="text1"/>
              </w:rPr>
              <w:t>17</w:t>
            </w:r>
          </w:p>
        </w:tc>
        <w:tc>
          <w:tcPr>
            <w:tcW w:w="7023" w:type="dxa"/>
            <w:tcBorders>
              <w:top w:val="nil"/>
              <w:left w:val="nil"/>
              <w:bottom w:val="nil"/>
              <w:right w:val="nil"/>
            </w:tcBorders>
            <w:vAlign w:val="bottom"/>
            <w:hideMark/>
          </w:tcPr>
          <w:p w14:paraId="7C85FEDB" w14:textId="77777777" w:rsidR="002A0A26" w:rsidRPr="002A0A26" w:rsidRDefault="002A0A26" w:rsidP="002A0A26">
            <w:pPr>
              <w:spacing w:after="0"/>
              <w:rPr>
                <w:color w:val="000000" w:themeColor="text1"/>
                <w:lang w:val="en-US"/>
              </w:rPr>
            </w:pPr>
            <w:r w:rsidRPr="002A0A26">
              <w:rPr>
                <w:color w:val="000000" w:themeColor="text1"/>
                <w:lang w:val="en-US"/>
              </w:rPr>
              <w:lastRenderedPageBreak/>
              <w:t>#include &lt;iostream&gt;</w:t>
            </w:r>
          </w:p>
          <w:p w14:paraId="3B8F01BC" w14:textId="77777777" w:rsidR="002A0A26" w:rsidRPr="002A0A26" w:rsidRDefault="002A0A26" w:rsidP="002A0A26">
            <w:pPr>
              <w:spacing w:after="0"/>
              <w:rPr>
                <w:color w:val="000000" w:themeColor="text1"/>
                <w:lang w:val="en-US"/>
              </w:rPr>
            </w:pPr>
            <w:r w:rsidRPr="002A0A26">
              <w:rPr>
                <w:color w:val="000000" w:themeColor="text1"/>
                <w:lang w:val="en-US"/>
              </w:rPr>
              <w:t> </w:t>
            </w:r>
          </w:p>
          <w:p w14:paraId="78424B9B"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increment(</w:t>
            </w:r>
            <w:r w:rsidRPr="002A0A26">
              <w:rPr>
                <w:b/>
                <w:bCs/>
                <w:color w:val="000000" w:themeColor="text1"/>
                <w:lang w:val="en-US"/>
              </w:rPr>
              <w:t>int</w:t>
            </w:r>
            <w:r w:rsidRPr="002A0A26">
              <w:rPr>
                <w:color w:val="000000" w:themeColor="text1"/>
                <w:lang w:val="en-US"/>
              </w:rPr>
              <w:t>*);</w:t>
            </w:r>
          </w:p>
          <w:p w14:paraId="225B6FFF" w14:textId="77777777" w:rsidR="002A0A26" w:rsidRPr="002A0A26" w:rsidRDefault="002A0A26" w:rsidP="002A0A26">
            <w:pPr>
              <w:spacing w:after="0"/>
              <w:rPr>
                <w:color w:val="000000" w:themeColor="text1"/>
                <w:lang w:val="en-US"/>
              </w:rPr>
            </w:pPr>
            <w:r w:rsidRPr="002A0A26">
              <w:rPr>
                <w:color w:val="000000" w:themeColor="text1"/>
                <w:lang w:val="en-US"/>
              </w:rPr>
              <w:t> </w:t>
            </w:r>
          </w:p>
          <w:p w14:paraId="28E458B0"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5B2B239D" w14:textId="77777777" w:rsidR="002A0A26" w:rsidRPr="002A0A26" w:rsidRDefault="002A0A26" w:rsidP="002A0A26">
            <w:pPr>
              <w:spacing w:after="0"/>
              <w:rPr>
                <w:color w:val="000000" w:themeColor="text1"/>
                <w:lang w:val="en-US"/>
              </w:rPr>
            </w:pPr>
            <w:r w:rsidRPr="002A0A26">
              <w:rPr>
                <w:color w:val="000000" w:themeColor="text1"/>
                <w:lang w:val="en-US"/>
              </w:rPr>
              <w:t>{</w:t>
            </w:r>
          </w:p>
          <w:p w14:paraId="21022969"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n {10};</w:t>
            </w:r>
          </w:p>
          <w:p w14:paraId="6AFB5FC8"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w:t>
            </w:r>
            <w:proofErr w:type="spellStart"/>
            <w:r w:rsidRPr="002A0A26">
              <w:rPr>
                <w:color w:val="000000" w:themeColor="text1"/>
                <w:lang w:val="en-US"/>
              </w:rPr>
              <w:t>ptr</w:t>
            </w:r>
            <w:proofErr w:type="spellEnd"/>
            <w:r w:rsidRPr="002A0A26">
              <w:rPr>
                <w:color w:val="000000" w:themeColor="text1"/>
                <w:lang w:val="en-US"/>
              </w:rPr>
              <w:t xml:space="preserve"> {&amp;n};</w:t>
            </w:r>
          </w:p>
          <w:p w14:paraId="4896762A" w14:textId="77777777" w:rsidR="002A0A26" w:rsidRPr="002A0A26" w:rsidRDefault="002A0A26" w:rsidP="002A0A26">
            <w:pPr>
              <w:spacing w:after="0"/>
              <w:rPr>
                <w:color w:val="000000" w:themeColor="text1"/>
                <w:lang w:val="en-US"/>
              </w:rPr>
            </w:pPr>
            <w:r w:rsidRPr="002A0A26">
              <w:rPr>
                <w:color w:val="000000" w:themeColor="text1"/>
                <w:lang w:val="en-US"/>
              </w:rPr>
              <w:t>    increment(</w:t>
            </w:r>
            <w:proofErr w:type="spellStart"/>
            <w:r w:rsidRPr="002A0A26">
              <w:rPr>
                <w:color w:val="000000" w:themeColor="text1"/>
                <w:lang w:val="en-US"/>
              </w:rPr>
              <w:t>ptr</w:t>
            </w:r>
            <w:proofErr w:type="spellEnd"/>
            <w:r w:rsidRPr="002A0A26">
              <w:rPr>
                <w:color w:val="000000" w:themeColor="text1"/>
                <w:lang w:val="en-US"/>
              </w:rPr>
              <w:t>);</w:t>
            </w:r>
          </w:p>
          <w:p w14:paraId="4F40027F"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"main function: " &lt;&lt; *</w:t>
            </w:r>
            <w:proofErr w:type="spellStart"/>
            <w:r w:rsidRPr="002A0A26">
              <w:rPr>
                <w:color w:val="000000" w:themeColor="text1"/>
                <w:lang w:val="en-US"/>
              </w:rPr>
              <w:t>ptr</w:t>
            </w:r>
            <w:proofErr w:type="spellEnd"/>
            <w:r w:rsidRPr="002A0A26">
              <w:rPr>
                <w:color w:val="000000" w:themeColor="text1"/>
                <w:lang w:val="en-US"/>
              </w:rPr>
              <w:t xml:space="preserve"> &lt;&lt; std::</w:t>
            </w:r>
            <w:proofErr w:type="spellStart"/>
            <w:r w:rsidRPr="002A0A26">
              <w:rPr>
                <w:color w:val="000000" w:themeColor="text1"/>
                <w:lang w:val="en-US"/>
              </w:rPr>
              <w:t>endl</w:t>
            </w:r>
            <w:proofErr w:type="spellEnd"/>
            <w:r w:rsidRPr="002A0A26">
              <w:rPr>
                <w:color w:val="000000" w:themeColor="text1"/>
                <w:lang w:val="en-US"/>
              </w:rPr>
              <w:t>;</w:t>
            </w:r>
          </w:p>
          <w:p w14:paraId="65ACA8C9" w14:textId="77777777" w:rsidR="002A0A26" w:rsidRPr="002A0A26" w:rsidRDefault="002A0A26" w:rsidP="002A0A26">
            <w:pPr>
              <w:spacing w:after="0"/>
              <w:rPr>
                <w:color w:val="000000" w:themeColor="text1"/>
                <w:lang w:val="en-US"/>
              </w:rPr>
            </w:pPr>
            <w:r w:rsidRPr="002A0A26">
              <w:rPr>
                <w:color w:val="000000" w:themeColor="text1"/>
                <w:lang w:val="en-US"/>
              </w:rPr>
              <w:t>}</w:t>
            </w:r>
          </w:p>
          <w:p w14:paraId="2BD42161"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increment(</w:t>
            </w:r>
            <w:r w:rsidRPr="002A0A26">
              <w:rPr>
                <w:b/>
                <w:bCs/>
                <w:color w:val="000000" w:themeColor="text1"/>
                <w:lang w:val="en-US"/>
              </w:rPr>
              <w:t>int</w:t>
            </w:r>
            <w:r w:rsidRPr="002A0A26">
              <w:rPr>
                <w:color w:val="000000" w:themeColor="text1"/>
                <w:lang w:val="en-US"/>
              </w:rPr>
              <w:t xml:space="preserve"> *x)</w:t>
            </w:r>
          </w:p>
          <w:p w14:paraId="04115178" w14:textId="77777777" w:rsidR="002A0A26" w:rsidRPr="002A0A26" w:rsidRDefault="002A0A26" w:rsidP="002A0A26">
            <w:pPr>
              <w:spacing w:after="0"/>
              <w:rPr>
                <w:color w:val="000000" w:themeColor="text1"/>
                <w:lang w:val="en-US"/>
              </w:rPr>
            </w:pPr>
            <w:r w:rsidRPr="002A0A26">
              <w:rPr>
                <w:color w:val="000000" w:themeColor="text1"/>
                <w:lang w:val="en-US"/>
              </w:rPr>
              <w:t>{</w:t>
            </w:r>
          </w:p>
          <w:p w14:paraId="276F2A28"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z {6};</w:t>
            </w:r>
          </w:p>
          <w:p w14:paraId="6EB117E5" w14:textId="77777777" w:rsidR="002A0A26" w:rsidRPr="002A0A26" w:rsidRDefault="002A0A26" w:rsidP="002A0A26">
            <w:pPr>
              <w:spacing w:after="0"/>
              <w:rPr>
                <w:color w:val="000000" w:themeColor="text1"/>
              </w:rPr>
            </w:pPr>
            <w:r w:rsidRPr="002A0A26">
              <w:rPr>
                <w:color w:val="000000" w:themeColor="text1"/>
                <w:lang w:val="en-US"/>
              </w:rPr>
              <w:lastRenderedPageBreak/>
              <w:t>    </w:t>
            </w:r>
            <w:r w:rsidRPr="002A0A26">
              <w:rPr>
                <w:color w:val="000000" w:themeColor="text1"/>
              </w:rPr>
              <w:t>x = &amp;z;     // переустанавливаем адрес указателя x</w:t>
            </w:r>
          </w:p>
          <w:p w14:paraId="1AEEA474" w14:textId="77777777" w:rsidR="002A0A26" w:rsidRPr="002A0A26" w:rsidRDefault="002A0A26" w:rsidP="002A0A26">
            <w:pPr>
              <w:spacing w:after="0"/>
              <w:rPr>
                <w:color w:val="000000" w:themeColor="text1"/>
                <w:lang w:val="en-US"/>
              </w:rPr>
            </w:pPr>
            <w:r w:rsidRPr="002A0A26">
              <w:rPr>
                <w:color w:val="000000" w:themeColor="text1"/>
              </w:rPr>
              <w:t>    </w:t>
            </w:r>
            <w:r w:rsidRPr="002A0A26">
              <w:rPr>
                <w:color w:val="000000" w:themeColor="text1"/>
                <w:lang w:val="en-US"/>
              </w:rPr>
              <w:t>std::</w:t>
            </w:r>
            <w:proofErr w:type="spellStart"/>
            <w:r w:rsidRPr="002A0A26">
              <w:rPr>
                <w:color w:val="000000" w:themeColor="text1"/>
                <w:lang w:val="en-US"/>
              </w:rPr>
              <w:t>cout</w:t>
            </w:r>
            <w:proofErr w:type="spellEnd"/>
            <w:r w:rsidRPr="002A0A26">
              <w:rPr>
                <w:color w:val="000000" w:themeColor="text1"/>
                <w:lang w:val="en-US"/>
              </w:rPr>
              <w:t xml:space="preserve"> &lt;&lt; "increment function: " &lt;&lt; *x &lt;&lt; std::</w:t>
            </w:r>
            <w:proofErr w:type="spellStart"/>
            <w:r w:rsidRPr="002A0A26">
              <w:rPr>
                <w:color w:val="000000" w:themeColor="text1"/>
                <w:lang w:val="en-US"/>
              </w:rPr>
              <w:t>endl</w:t>
            </w:r>
            <w:proofErr w:type="spellEnd"/>
            <w:r w:rsidRPr="002A0A26">
              <w:rPr>
                <w:color w:val="000000" w:themeColor="text1"/>
                <w:lang w:val="en-US"/>
              </w:rPr>
              <w:t>;</w:t>
            </w:r>
          </w:p>
          <w:p w14:paraId="5027BE25" w14:textId="77777777" w:rsidR="002A0A26" w:rsidRPr="002A0A26" w:rsidRDefault="002A0A26" w:rsidP="002A0A26">
            <w:pPr>
              <w:spacing w:after="0"/>
              <w:rPr>
                <w:color w:val="000000" w:themeColor="text1"/>
              </w:rPr>
            </w:pPr>
            <w:r w:rsidRPr="002A0A26">
              <w:rPr>
                <w:color w:val="000000" w:themeColor="text1"/>
              </w:rPr>
              <w:t>}</w:t>
            </w:r>
          </w:p>
        </w:tc>
      </w:tr>
    </w:tbl>
    <w:p w14:paraId="3771B5F9" w14:textId="77777777" w:rsidR="002A0A26" w:rsidRPr="002A0A26" w:rsidRDefault="002A0A26" w:rsidP="002A0A26">
      <w:pPr>
        <w:spacing w:after="0"/>
        <w:rPr>
          <w:color w:val="000000" w:themeColor="text1"/>
        </w:rPr>
      </w:pPr>
      <w:r w:rsidRPr="002A0A26">
        <w:rPr>
          <w:color w:val="000000" w:themeColor="text1"/>
        </w:rPr>
        <w:lastRenderedPageBreak/>
        <w:t xml:space="preserve">В функцию </w:t>
      </w:r>
      <w:proofErr w:type="spellStart"/>
      <w:r w:rsidRPr="002A0A26">
        <w:rPr>
          <w:color w:val="000000" w:themeColor="text1"/>
        </w:rPr>
        <w:t>increment</w:t>
      </w:r>
      <w:proofErr w:type="spellEnd"/>
      <w:r w:rsidRPr="002A0A26">
        <w:rPr>
          <w:color w:val="000000" w:themeColor="text1"/>
        </w:rPr>
        <w:t xml:space="preserve"> передается указатель </w:t>
      </w:r>
      <w:proofErr w:type="spellStart"/>
      <w:r w:rsidRPr="002A0A26">
        <w:rPr>
          <w:color w:val="000000" w:themeColor="text1"/>
        </w:rPr>
        <w:t>ptr</w:t>
      </w:r>
      <w:proofErr w:type="spellEnd"/>
      <w:r w:rsidRPr="002A0A26">
        <w:rPr>
          <w:color w:val="000000" w:themeColor="text1"/>
        </w:rPr>
        <w:t xml:space="preserve">, который хранит адрес переменной n. При вызове функция </w:t>
      </w:r>
      <w:proofErr w:type="spellStart"/>
      <w:r w:rsidRPr="002A0A26">
        <w:rPr>
          <w:color w:val="000000" w:themeColor="text1"/>
        </w:rPr>
        <w:t>increment</w:t>
      </w:r>
      <w:proofErr w:type="spellEnd"/>
      <w:r w:rsidRPr="002A0A26">
        <w:rPr>
          <w:color w:val="000000" w:themeColor="text1"/>
        </w:rPr>
        <w:t xml:space="preserve"> получает копию этого указателя через параметр x. В функции изменяется адрес указателя x на адрес переменной z. Но это никак не затронет указатель </w:t>
      </w:r>
      <w:proofErr w:type="spellStart"/>
      <w:r w:rsidRPr="002A0A26">
        <w:rPr>
          <w:color w:val="000000" w:themeColor="text1"/>
        </w:rPr>
        <w:t>ptr</w:t>
      </w:r>
      <w:proofErr w:type="spellEnd"/>
      <w:r w:rsidRPr="002A0A26">
        <w:rPr>
          <w:color w:val="000000" w:themeColor="text1"/>
        </w:rPr>
        <w:t xml:space="preserve">, так как он </w:t>
      </w:r>
      <w:proofErr w:type="spellStart"/>
      <w:r w:rsidRPr="002A0A26">
        <w:rPr>
          <w:color w:val="000000" w:themeColor="text1"/>
        </w:rPr>
        <w:t>предствляет</w:t>
      </w:r>
      <w:proofErr w:type="spellEnd"/>
      <w:r w:rsidRPr="002A0A26">
        <w:rPr>
          <w:color w:val="000000" w:themeColor="text1"/>
        </w:rPr>
        <w:t xml:space="preserve"> другую копию. В итоге поле переустановки адреса указатели x и </w:t>
      </w:r>
      <w:proofErr w:type="spellStart"/>
      <w:r w:rsidRPr="002A0A26">
        <w:rPr>
          <w:color w:val="000000" w:themeColor="text1"/>
        </w:rPr>
        <w:t>ptr</w:t>
      </w:r>
      <w:proofErr w:type="spellEnd"/>
      <w:r w:rsidRPr="002A0A26">
        <w:rPr>
          <w:color w:val="000000" w:themeColor="text1"/>
        </w:rPr>
        <w:t xml:space="preserve"> будут хранить разные адреса.</w:t>
      </w:r>
    </w:p>
    <w:p w14:paraId="205ED33F" w14:textId="77777777" w:rsidR="002A0A26" w:rsidRDefault="002A0A26" w:rsidP="002A0A26">
      <w:pPr>
        <w:spacing w:after="0"/>
        <w:rPr>
          <w:color w:val="000000" w:themeColor="text1"/>
        </w:rPr>
      </w:pPr>
      <w:r w:rsidRPr="002A0A26">
        <w:rPr>
          <w:color w:val="000000" w:themeColor="text1"/>
        </w:rPr>
        <w:t>Результат работы программы:</w:t>
      </w:r>
    </w:p>
    <w:tbl>
      <w:tblPr>
        <w:tblStyle w:val="af"/>
        <w:tblW w:w="0" w:type="auto"/>
        <w:shd w:val="solid" w:color="auto" w:fill="auto"/>
        <w:tblLook w:val="04A0" w:firstRow="1" w:lastRow="0" w:firstColumn="1" w:lastColumn="0" w:noHBand="0" w:noVBand="1"/>
      </w:tblPr>
      <w:tblGrid>
        <w:gridCol w:w="9628"/>
      </w:tblGrid>
      <w:tr w:rsidR="001E2B3C" w14:paraId="4002ACCB" w14:textId="77777777" w:rsidTr="009D5EFE">
        <w:tc>
          <w:tcPr>
            <w:tcW w:w="9628" w:type="dxa"/>
            <w:shd w:val="solid" w:color="auto" w:fill="auto"/>
          </w:tcPr>
          <w:p w14:paraId="57E33B1E" w14:textId="77777777" w:rsidR="001E2B3C" w:rsidRPr="001E2B3C" w:rsidRDefault="001E2B3C" w:rsidP="001E2B3C">
            <w:pPr>
              <w:rPr>
                <w:color w:val="FFFFFF" w:themeColor="background1"/>
              </w:rPr>
            </w:pPr>
            <w:proofErr w:type="spellStart"/>
            <w:r w:rsidRPr="001E2B3C">
              <w:rPr>
                <w:color w:val="FFFFFF" w:themeColor="background1"/>
              </w:rPr>
              <w:t>increment</w:t>
            </w:r>
            <w:proofErr w:type="spellEnd"/>
            <w:r w:rsidRPr="001E2B3C">
              <w:rPr>
                <w:color w:val="FFFFFF" w:themeColor="background1"/>
              </w:rPr>
              <w:t xml:space="preserve"> </w:t>
            </w:r>
            <w:proofErr w:type="spellStart"/>
            <w:r w:rsidRPr="001E2B3C">
              <w:rPr>
                <w:color w:val="FFFFFF" w:themeColor="background1"/>
              </w:rPr>
              <w:t>function</w:t>
            </w:r>
            <w:proofErr w:type="spellEnd"/>
            <w:r w:rsidRPr="001E2B3C">
              <w:rPr>
                <w:color w:val="FFFFFF" w:themeColor="background1"/>
              </w:rPr>
              <w:t>: 6</w:t>
            </w:r>
          </w:p>
          <w:p w14:paraId="435FD513" w14:textId="77777777" w:rsidR="001E2B3C" w:rsidRPr="001E2B3C" w:rsidRDefault="001E2B3C" w:rsidP="001E2B3C">
            <w:pPr>
              <w:rPr>
                <w:color w:val="FFFFFF" w:themeColor="background1"/>
              </w:rPr>
            </w:pPr>
            <w:proofErr w:type="spellStart"/>
            <w:r w:rsidRPr="001E2B3C">
              <w:rPr>
                <w:color w:val="FFFFFF" w:themeColor="background1"/>
              </w:rPr>
              <w:t>main</w:t>
            </w:r>
            <w:proofErr w:type="spellEnd"/>
            <w:r w:rsidRPr="001E2B3C">
              <w:rPr>
                <w:color w:val="FFFFFF" w:themeColor="background1"/>
              </w:rPr>
              <w:t xml:space="preserve"> </w:t>
            </w:r>
            <w:proofErr w:type="spellStart"/>
            <w:r w:rsidRPr="001E2B3C">
              <w:rPr>
                <w:color w:val="FFFFFF" w:themeColor="background1"/>
              </w:rPr>
              <w:t>function</w:t>
            </w:r>
            <w:proofErr w:type="spellEnd"/>
            <w:r w:rsidRPr="001E2B3C">
              <w:rPr>
                <w:color w:val="FFFFFF" w:themeColor="background1"/>
              </w:rPr>
              <w:t>: 10</w:t>
            </w:r>
          </w:p>
          <w:p w14:paraId="709C8762" w14:textId="77777777" w:rsidR="001E2B3C" w:rsidRDefault="001E2B3C" w:rsidP="009D5EFE">
            <w:pPr>
              <w:rPr>
                <w:color w:val="000000" w:themeColor="text1"/>
              </w:rPr>
            </w:pPr>
          </w:p>
        </w:tc>
      </w:tr>
    </w:tbl>
    <w:p w14:paraId="20978A2C" w14:textId="77777777" w:rsidR="001E2B3C" w:rsidRPr="002A0A26" w:rsidRDefault="001E2B3C" w:rsidP="002A0A26">
      <w:pPr>
        <w:spacing w:after="0"/>
        <w:rPr>
          <w:color w:val="000000" w:themeColor="text1"/>
        </w:rPr>
      </w:pPr>
    </w:p>
    <w:p w14:paraId="7CCEA2FE" w14:textId="77777777" w:rsidR="002A0A26" w:rsidRPr="002A0A26" w:rsidRDefault="002A0A26" w:rsidP="002A0A26">
      <w:pPr>
        <w:spacing w:after="0"/>
        <w:rPr>
          <w:b/>
          <w:bCs/>
          <w:color w:val="000000" w:themeColor="text1"/>
        </w:rPr>
      </w:pPr>
      <w:r w:rsidRPr="002A0A26">
        <w:rPr>
          <w:b/>
          <w:bCs/>
          <w:color w:val="000000" w:themeColor="text1"/>
        </w:rPr>
        <w:t>Константные параметры-указатели</w:t>
      </w:r>
    </w:p>
    <w:p w14:paraId="1E4FEE4D" w14:textId="77777777" w:rsidR="002A0A26" w:rsidRPr="002A0A26" w:rsidRDefault="002A0A26" w:rsidP="002A0A26">
      <w:pPr>
        <w:spacing w:after="0"/>
        <w:rPr>
          <w:color w:val="000000" w:themeColor="text1"/>
        </w:rPr>
      </w:pPr>
      <w:r w:rsidRPr="002A0A26">
        <w:rPr>
          <w:color w:val="000000" w:themeColor="text1"/>
        </w:rPr>
        <w:t xml:space="preserve">Параметры, которые </w:t>
      </w:r>
      <w:proofErr w:type="spellStart"/>
      <w:r w:rsidRPr="002A0A26">
        <w:rPr>
          <w:color w:val="000000" w:themeColor="text1"/>
        </w:rPr>
        <w:t>преставляют</w:t>
      </w:r>
      <w:proofErr w:type="spellEnd"/>
      <w:r w:rsidRPr="002A0A26">
        <w:rPr>
          <w:color w:val="000000" w:themeColor="text1"/>
        </w:rPr>
        <w:t xml:space="preserve"> указатели, могут быть константными.</w:t>
      </w:r>
    </w:p>
    <w:tbl>
      <w:tblPr>
        <w:tblW w:w="10603" w:type="dxa"/>
        <w:tblCellSpacing w:w="0" w:type="dxa"/>
        <w:tblCellMar>
          <w:left w:w="0" w:type="dxa"/>
          <w:right w:w="0" w:type="dxa"/>
        </w:tblCellMar>
        <w:tblLook w:val="04A0" w:firstRow="1" w:lastRow="0" w:firstColumn="1" w:lastColumn="0" w:noHBand="0" w:noVBand="1"/>
      </w:tblPr>
      <w:tblGrid>
        <w:gridCol w:w="509"/>
        <w:gridCol w:w="10094"/>
      </w:tblGrid>
      <w:tr w:rsidR="002A0A26" w:rsidRPr="002A0A26" w14:paraId="5F3751AB" w14:textId="77777777" w:rsidTr="005E1805">
        <w:trPr>
          <w:tblCellSpacing w:w="0" w:type="dxa"/>
        </w:trPr>
        <w:tc>
          <w:tcPr>
            <w:tcW w:w="6" w:type="dxa"/>
            <w:tcBorders>
              <w:top w:val="nil"/>
              <w:left w:val="nil"/>
              <w:bottom w:val="nil"/>
              <w:right w:val="single" w:sz="24" w:space="0" w:color="00B050"/>
            </w:tcBorders>
            <w:vAlign w:val="bottom"/>
            <w:hideMark/>
          </w:tcPr>
          <w:p w14:paraId="7B75B58B" w14:textId="77777777" w:rsidR="002A0A26" w:rsidRPr="002A0A26" w:rsidRDefault="002A0A26" w:rsidP="002A0A26">
            <w:pPr>
              <w:spacing w:after="0"/>
              <w:rPr>
                <w:color w:val="000000" w:themeColor="text1"/>
              </w:rPr>
            </w:pPr>
            <w:r w:rsidRPr="002A0A26">
              <w:rPr>
                <w:color w:val="000000" w:themeColor="text1"/>
              </w:rPr>
              <w:t>1</w:t>
            </w:r>
          </w:p>
          <w:p w14:paraId="6DC290D3" w14:textId="77777777" w:rsidR="002A0A26" w:rsidRPr="002A0A26" w:rsidRDefault="002A0A26" w:rsidP="002A0A26">
            <w:pPr>
              <w:spacing w:after="0"/>
              <w:rPr>
                <w:color w:val="000000" w:themeColor="text1"/>
              </w:rPr>
            </w:pPr>
            <w:r w:rsidRPr="002A0A26">
              <w:rPr>
                <w:color w:val="000000" w:themeColor="text1"/>
              </w:rPr>
              <w:t>2</w:t>
            </w:r>
          </w:p>
          <w:p w14:paraId="5C3AEE41" w14:textId="77777777" w:rsidR="002A0A26" w:rsidRPr="002A0A26" w:rsidRDefault="002A0A26" w:rsidP="002A0A26">
            <w:pPr>
              <w:spacing w:after="0"/>
              <w:rPr>
                <w:color w:val="000000" w:themeColor="text1"/>
              </w:rPr>
            </w:pPr>
            <w:r w:rsidRPr="002A0A26">
              <w:rPr>
                <w:color w:val="000000" w:themeColor="text1"/>
              </w:rPr>
              <w:t>3</w:t>
            </w:r>
          </w:p>
          <w:p w14:paraId="5BD31A57" w14:textId="77777777" w:rsidR="002A0A26" w:rsidRPr="002A0A26" w:rsidRDefault="002A0A26" w:rsidP="002A0A26">
            <w:pPr>
              <w:spacing w:after="0"/>
              <w:rPr>
                <w:color w:val="000000" w:themeColor="text1"/>
              </w:rPr>
            </w:pPr>
            <w:r w:rsidRPr="002A0A26">
              <w:rPr>
                <w:color w:val="000000" w:themeColor="text1"/>
              </w:rPr>
              <w:t>4</w:t>
            </w:r>
          </w:p>
          <w:p w14:paraId="4CA65691" w14:textId="77777777" w:rsidR="002A0A26" w:rsidRPr="002A0A26" w:rsidRDefault="002A0A26" w:rsidP="002A0A26">
            <w:pPr>
              <w:spacing w:after="0"/>
              <w:rPr>
                <w:color w:val="000000" w:themeColor="text1"/>
              </w:rPr>
            </w:pPr>
            <w:r w:rsidRPr="002A0A26">
              <w:rPr>
                <w:color w:val="000000" w:themeColor="text1"/>
              </w:rPr>
              <w:t>5</w:t>
            </w:r>
          </w:p>
          <w:p w14:paraId="2453E626" w14:textId="77777777" w:rsidR="002A0A26" w:rsidRPr="002A0A26" w:rsidRDefault="002A0A26" w:rsidP="002A0A26">
            <w:pPr>
              <w:spacing w:after="0"/>
              <w:rPr>
                <w:color w:val="000000" w:themeColor="text1"/>
              </w:rPr>
            </w:pPr>
            <w:r w:rsidRPr="002A0A26">
              <w:rPr>
                <w:color w:val="000000" w:themeColor="text1"/>
              </w:rPr>
              <w:t>6</w:t>
            </w:r>
          </w:p>
          <w:p w14:paraId="41B101BE" w14:textId="77777777" w:rsidR="002A0A26" w:rsidRPr="002A0A26" w:rsidRDefault="002A0A26" w:rsidP="002A0A26">
            <w:pPr>
              <w:spacing w:after="0"/>
              <w:rPr>
                <w:color w:val="000000" w:themeColor="text1"/>
              </w:rPr>
            </w:pPr>
            <w:r w:rsidRPr="002A0A26">
              <w:rPr>
                <w:color w:val="000000" w:themeColor="text1"/>
              </w:rPr>
              <w:t>7</w:t>
            </w:r>
          </w:p>
          <w:p w14:paraId="3E9CA9DE" w14:textId="77777777" w:rsidR="002A0A26" w:rsidRPr="002A0A26" w:rsidRDefault="002A0A26" w:rsidP="002A0A26">
            <w:pPr>
              <w:spacing w:after="0"/>
              <w:rPr>
                <w:color w:val="000000" w:themeColor="text1"/>
              </w:rPr>
            </w:pPr>
            <w:r w:rsidRPr="002A0A26">
              <w:rPr>
                <w:color w:val="000000" w:themeColor="text1"/>
              </w:rPr>
              <w:t>8</w:t>
            </w:r>
          </w:p>
          <w:p w14:paraId="1B2D8D4E" w14:textId="77777777" w:rsidR="002A0A26" w:rsidRPr="002A0A26" w:rsidRDefault="002A0A26" w:rsidP="002A0A26">
            <w:pPr>
              <w:spacing w:after="0"/>
              <w:rPr>
                <w:color w:val="000000" w:themeColor="text1"/>
              </w:rPr>
            </w:pPr>
            <w:r w:rsidRPr="002A0A26">
              <w:rPr>
                <w:color w:val="000000" w:themeColor="text1"/>
              </w:rPr>
              <w:t>9</w:t>
            </w:r>
          </w:p>
          <w:p w14:paraId="3D92B324" w14:textId="77777777" w:rsidR="002A0A26" w:rsidRPr="002A0A26" w:rsidRDefault="002A0A26" w:rsidP="002A0A26">
            <w:pPr>
              <w:spacing w:after="0"/>
              <w:rPr>
                <w:color w:val="000000" w:themeColor="text1"/>
              </w:rPr>
            </w:pPr>
            <w:r w:rsidRPr="002A0A26">
              <w:rPr>
                <w:color w:val="000000" w:themeColor="text1"/>
              </w:rPr>
              <w:t>10</w:t>
            </w:r>
          </w:p>
          <w:p w14:paraId="3FEF42B2" w14:textId="77777777" w:rsidR="002A0A26" w:rsidRPr="002A0A26" w:rsidRDefault="002A0A26" w:rsidP="002A0A26">
            <w:pPr>
              <w:spacing w:after="0"/>
              <w:rPr>
                <w:color w:val="000000" w:themeColor="text1"/>
              </w:rPr>
            </w:pPr>
            <w:r w:rsidRPr="002A0A26">
              <w:rPr>
                <w:color w:val="000000" w:themeColor="text1"/>
              </w:rPr>
              <w:t>11</w:t>
            </w:r>
          </w:p>
          <w:p w14:paraId="58DE7F9A" w14:textId="77777777" w:rsidR="002A0A26" w:rsidRPr="002A0A26" w:rsidRDefault="002A0A26" w:rsidP="002A0A26">
            <w:pPr>
              <w:spacing w:after="0"/>
              <w:rPr>
                <w:color w:val="000000" w:themeColor="text1"/>
              </w:rPr>
            </w:pPr>
            <w:r w:rsidRPr="002A0A26">
              <w:rPr>
                <w:color w:val="000000" w:themeColor="text1"/>
              </w:rPr>
              <w:t>12</w:t>
            </w:r>
          </w:p>
          <w:p w14:paraId="6AD22816" w14:textId="77777777" w:rsidR="002A0A26" w:rsidRPr="002A0A26" w:rsidRDefault="002A0A26" w:rsidP="002A0A26">
            <w:pPr>
              <w:spacing w:after="0"/>
              <w:rPr>
                <w:color w:val="000000" w:themeColor="text1"/>
              </w:rPr>
            </w:pPr>
            <w:r w:rsidRPr="002A0A26">
              <w:rPr>
                <w:color w:val="000000" w:themeColor="text1"/>
              </w:rPr>
              <w:t>13</w:t>
            </w:r>
          </w:p>
        </w:tc>
        <w:tc>
          <w:tcPr>
            <w:tcW w:w="5637" w:type="dxa"/>
            <w:tcBorders>
              <w:top w:val="nil"/>
              <w:left w:val="nil"/>
              <w:bottom w:val="nil"/>
              <w:right w:val="nil"/>
            </w:tcBorders>
            <w:vAlign w:val="bottom"/>
            <w:hideMark/>
          </w:tcPr>
          <w:p w14:paraId="1B58B879"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35A9C3C3" w14:textId="77777777" w:rsidR="002A0A26" w:rsidRPr="002A0A26" w:rsidRDefault="002A0A26" w:rsidP="002A0A26">
            <w:pPr>
              <w:spacing w:after="0"/>
              <w:rPr>
                <w:color w:val="000000" w:themeColor="text1"/>
                <w:lang w:val="en-US"/>
              </w:rPr>
            </w:pPr>
            <w:r w:rsidRPr="002A0A26">
              <w:rPr>
                <w:color w:val="000000" w:themeColor="text1"/>
                <w:lang w:val="en-US"/>
              </w:rPr>
              <w:t>  </w:t>
            </w:r>
          </w:p>
          <w:p w14:paraId="4CC7E675"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 </w:t>
            </w:r>
            <w:r w:rsidRPr="002A0A26">
              <w:rPr>
                <w:color w:val="000000" w:themeColor="text1"/>
              </w:rPr>
              <w:t>константный</w:t>
            </w:r>
            <w:r w:rsidRPr="002A0A26">
              <w:rPr>
                <w:color w:val="000000" w:themeColor="text1"/>
                <w:lang w:val="en-US"/>
              </w:rPr>
              <w:t xml:space="preserve"> </w:t>
            </w:r>
            <w:r w:rsidRPr="002A0A26">
              <w:rPr>
                <w:color w:val="000000" w:themeColor="text1"/>
              </w:rPr>
              <w:t>параметр</w:t>
            </w:r>
          </w:p>
          <w:p w14:paraId="2BE0EF72" w14:textId="77777777" w:rsidR="002A0A26" w:rsidRPr="002A0A26" w:rsidRDefault="002A0A26" w:rsidP="002A0A26">
            <w:pPr>
              <w:spacing w:after="0"/>
              <w:rPr>
                <w:color w:val="000000" w:themeColor="text1"/>
                <w:lang w:val="en-US"/>
              </w:rPr>
            </w:pPr>
            <w:r w:rsidRPr="002A0A26">
              <w:rPr>
                <w:color w:val="000000" w:themeColor="text1"/>
                <w:lang w:val="en-US"/>
              </w:rPr>
              <w:t> </w:t>
            </w:r>
          </w:p>
          <w:p w14:paraId="6F4EB331"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393D4348" w14:textId="77777777" w:rsidR="002A0A26" w:rsidRPr="002A0A26" w:rsidRDefault="002A0A26" w:rsidP="002A0A26">
            <w:pPr>
              <w:spacing w:after="0"/>
              <w:rPr>
                <w:color w:val="000000" w:themeColor="text1"/>
                <w:lang w:val="en-US"/>
              </w:rPr>
            </w:pPr>
            <w:r w:rsidRPr="002A0A26">
              <w:rPr>
                <w:color w:val="000000" w:themeColor="text1"/>
                <w:lang w:val="en-US"/>
              </w:rPr>
              <w:t>{</w:t>
            </w:r>
          </w:p>
          <w:p w14:paraId="7E4AEAF5"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n {10};</w:t>
            </w:r>
          </w:p>
          <w:p w14:paraId="1B24B5FD" w14:textId="77777777" w:rsidR="002A0A26" w:rsidRPr="002A0A26" w:rsidRDefault="002A0A26" w:rsidP="002A0A26">
            <w:pPr>
              <w:spacing w:after="0"/>
              <w:rPr>
                <w:color w:val="000000" w:themeColor="text1"/>
                <w:lang w:val="en-US"/>
              </w:rPr>
            </w:pPr>
            <w:r w:rsidRPr="002A0A26">
              <w:rPr>
                <w:color w:val="000000" w:themeColor="text1"/>
                <w:lang w:val="en-US"/>
              </w:rPr>
              <w:t>    print(&amp;n);</w:t>
            </w:r>
          </w:p>
          <w:p w14:paraId="6A665D7C" w14:textId="77777777" w:rsidR="002A0A26" w:rsidRPr="002A0A26" w:rsidRDefault="002A0A26" w:rsidP="002A0A26">
            <w:pPr>
              <w:spacing w:after="0"/>
              <w:rPr>
                <w:color w:val="000000" w:themeColor="text1"/>
                <w:lang w:val="en-US"/>
              </w:rPr>
            </w:pPr>
            <w:r w:rsidRPr="002A0A26">
              <w:rPr>
                <w:color w:val="000000" w:themeColor="text1"/>
                <w:lang w:val="en-US"/>
              </w:rPr>
              <w:t>}</w:t>
            </w:r>
          </w:p>
          <w:p w14:paraId="741D4F30"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*x)</w:t>
            </w:r>
          </w:p>
          <w:p w14:paraId="2373C8EB" w14:textId="77777777" w:rsidR="002A0A26" w:rsidRPr="002A0A26" w:rsidRDefault="002A0A26" w:rsidP="002A0A26">
            <w:pPr>
              <w:spacing w:after="0"/>
              <w:rPr>
                <w:color w:val="000000" w:themeColor="text1"/>
                <w:lang w:val="en-US"/>
              </w:rPr>
            </w:pPr>
            <w:r w:rsidRPr="002A0A26">
              <w:rPr>
                <w:color w:val="000000" w:themeColor="text1"/>
                <w:lang w:val="en-US"/>
              </w:rPr>
              <w:t>{</w:t>
            </w:r>
          </w:p>
          <w:p w14:paraId="2BEFA92D"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*x &lt;&lt; std::</w:t>
            </w:r>
            <w:proofErr w:type="spellStart"/>
            <w:r w:rsidRPr="002A0A26">
              <w:rPr>
                <w:color w:val="000000" w:themeColor="text1"/>
                <w:lang w:val="en-US"/>
              </w:rPr>
              <w:t>endl</w:t>
            </w:r>
            <w:proofErr w:type="spellEnd"/>
            <w:r w:rsidRPr="002A0A26">
              <w:rPr>
                <w:color w:val="000000" w:themeColor="text1"/>
                <w:lang w:val="en-US"/>
              </w:rPr>
              <w:t>;</w:t>
            </w:r>
          </w:p>
          <w:p w14:paraId="2439F9F7" w14:textId="77777777" w:rsidR="002A0A26" w:rsidRPr="002A0A26" w:rsidRDefault="002A0A26" w:rsidP="002A0A26">
            <w:pPr>
              <w:spacing w:after="0"/>
              <w:rPr>
                <w:color w:val="000000" w:themeColor="text1"/>
              </w:rPr>
            </w:pPr>
            <w:r w:rsidRPr="002A0A26">
              <w:rPr>
                <w:color w:val="000000" w:themeColor="text1"/>
              </w:rPr>
              <w:t>}</w:t>
            </w:r>
          </w:p>
        </w:tc>
      </w:tr>
    </w:tbl>
    <w:p w14:paraId="6844FE43" w14:textId="77777777" w:rsidR="002A0A26" w:rsidRPr="002A0A26" w:rsidRDefault="002A0A26" w:rsidP="001E2B3C">
      <w:pPr>
        <w:spacing w:after="0"/>
        <w:ind w:firstLine="709"/>
        <w:jc w:val="both"/>
        <w:rPr>
          <w:color w:val="000000" w:themeColor="text1"/>
        </w:rPr>
      </w:pPr>
      <w:r w:rsidRPr="002A0A26">
        <w:rPr>
          <w:color w:val="000000" w:themeColor="text1"/>
        </w:rPr>
        <w:t>По константному параметру мы не можем изменить значение. То есть фактически такие параметры представляют указатели на константу. Поэтому константные параметры полезны, когда необходимо передать в функцию адрес константы - в этом случае параметр обязательно должен быть константным:</w:t>
      </w:r>
    </w:p>
    <w:tbl>
      <w:tblPr>
        <w:tblW w:w="10603" w:type="dxa"/>
        <w:tblCellSpacing w:w="0" w:type="dxa"/>
        <w:tblCellMar>
          <w:left w:w="0" w:type="dxa"/>
          <w:right w:w="0" w:type="dxa"/>
        </w:tblCellMar>
        <w:tblLook w:val="04A0" w:firstRow="1" w:lastRow="0" w:firstColumn="1" w:lastColumn="0" w:noHBand="0" w:noVBand="1"/>
      </w:tblPr>
      <w:tblGrid>
        <w:gridCol w:w="509"/>
        <w:gridCol w:w="10094"/>
      </w:tblGrid>
      <w:tr w:rsidR="002A0A26" w:rsidRPr="002A0A26" w14:paraId="0CBFDFFC" w14:textId="77777777" w:rsidTr="005E1805">
        <w:trPr>
          <w:tblCellSpacing w:w="0" w:type="dxa"/>
        </w:trPr>
        <w:tc>
          <w:tcPr>
            <w:tcW w:w="6" w:type="dxa"/>
            <w:tcBorders>
              <w:top w:val="nil"/>
              <w:left w:val="nil"/>
              <w:bottom w:val="nil"/>
              <w:right w:val="single" w:sz="24" w:space="0" w:color="00B050"/>
            </w:tcBorders>
            <w:vAlign w:val="bottom"/>
            <w:hideMark/>
          </w:tcPr>
          <w:p w14:paraId="39DB34D2" w14:textId="77777777" w:rsidR="002A0A26" w:rsidRPr="002A0A26" w:rsidRDefault="002A0A26" w:rsidP="002A0A26">
            <w:pPr>
              <w:spacing w:after="0"/>
              <w:rPr>
                <w:color w:val="000000" w:themeColor="text1"/>
              </w:rPr>
            </w:pPr>
            <w:r w:rsidRPr="002A0A26">
              <w:rPr>
                <w:color w:val="000000" w:themeColor="text1"/>
              </w:rPr>
              <w:t>1</w:t>
            </w:r>
          </w:p>
          <w:p w14:paraId="29862605" w14:textId="77777777" w:rsidR="002A0A26" w:rsidRPr="002A0A26" w:rsidRDefault="002A0A26" w:rsidP="002A0A26">
            <w:pPr>
              <w:spacing w:after="0"/>
              <w:rPr>
                <w:color w:val="000000" w:themeColor="text1"/>
              </w:rPr>
            </w:pPr>
            <w:r w:rsidRPr="002A0A26">
              <w:rPr>
                <w:color w:val="000000" w:themeColor="text1"/>
              </w:rPr>
              <w:t>2</w:t>
            </w:r>
          </w:p>
          <w:p w14:paraId="1A6D5D78" w14:textId="77777777" w:rsidR="002A0A26" w:rsidRPr="002A0A26" w:rsidRDefault="002A0A26" w:rsidP="002A0A26">
            <w:pPr>
              <w:spacing w:after="0"/>
              <w:rPr>
                <w:color w:val="000000" w:themeColor="text1"/>
              </w:rPr>
            </w:pPr>
            <w:r w:rsidRPr="002A0A26">
              <w:rPr>
                <w:color w:val="000000" w:themeColor="text1"/>
              </w:rPr>
              <w:t>3</w:t>
            </w:r>
          </w:p>
          <w:p w14:paraId="70A77B4A" w14:textId="77777777" w:rsidR="002A0A26" w:rsidRPr="002A0A26" w:rsidRDefault="002A0A26" w:rsidP="002A0A26">
            <w:pPr>
              <w:spacing w:after="0"/>
              <w:rPr>
                <w:color w:val="000000" w:themeColor="text1"/>
              </w:rPr>
            </w:pPr>
            <w:r w:rsidRPr="002A0A26">
              <w:rPr>
                <w:color w:val="000000" w:themeColor="text1"/>
              </w:rPr>
              <w:t>4</w:t>
            </w:r>
          </w:p>
          <w:p w14:paraId="6431B6A6" w14:textId="77777777" w:rsidR="002A0A26" w:rsidRPr="002A0A26" w:rsidRDefault="002A0A26" w:rsidP="002A0A26">
            <w:pPr>
              <w:spacing w:after="0"/>
              <w:rPr>
                <w:color w:val="000000" w:themeColor="text1"/>
              </w:rPr>
            </w:pPr>
            <w:r w:rsidRPr="002A0A26">
              <w:rPr>
                <w:color w:val="000000" w:themeColor="text1"/>
              </w:rPr>
              <w:t>5</w:t>
            </w:r>
          </w:p>
          <w:p w14:paraId="6238E661" w14:textId="77777777" w:rsidR="002A0A26" w:rsidRPr="002A0A26" w:rsidRDefault="002A0A26" w:rsidP="002A0A26">
            <w:pPr>
              <w:spacing w:after="0"/>
              <w:rPr>
                <w:color w:val="000000" w:themeColor="text1"/>
              </w:rPr>
            </w:pPr>
            <w:r w:rsidRPr="002A0A26">
              <w:rPr>
                <w:color w:val="000000" w:themeColor="text1"/>
              </w:rPr>
              <w:t>6</w:t>
            </w:r>
          </w:p>
          <w:p w14:paraId="3BEAFC8B" w14:textId="77777777" w:rsidR="002A0A26" w:rsidRPr="002A0A26" w:rsidRDefault="002A0A26" w:rsidP="002A0A26">
            <w:pPr>
              <w:spacing w:after="0"/>
              <w:rPr>
                <w:color w:val="000000" w:themeColor="text1"/>
              </w:rPr>
            </w:pPr>
            <w:r w:rsidRPr="002A0A26">
              <w:rPr>
                <w:color w:val="000000" w:themeColor="text1"/>
              </w:rPr>
              <w:t>7</w:t>
            </w:r>
          </w:p>
          <w:p w14:paraId="40E72A27" w14:textId="77777777" w:rsidR="002A0A26" w:rsidRPr="002A0A26" w:rsidRDefault="002A0A26" w:rsidP="002A0A26">
            <w:pPr>
              <w:spacing w:after="0"/>
              <w:rPr>
                <w:color w:val="000000" w:themeColor="text1"/>
              </w:rPr>
            </w:pPr>
            <w:r w:rsidRPr="002A0A26">
              <w:rPr>
                <w:color w:val="000000" w:themeColor="text1"/>
              </w:rPr>
              <w:t>8</w:t>
            </w:r>
          </w:p>
          <w:p w14:paraId="7F48E2D8" w14:textId="77777777" w:rsidR="002A0A26" w:rsidRPr="002A0A26" w:rsidRDefault="002A0A26" w:rsidP="002A0A26">
            <w:pPr>
              <w:spacing w:after="0"/>
              <w:rPr>
                <w:color w:val="000000" w:themeColor="text1"/>
              </w:rPr>
            </w:pPr>
            <w:r w:rsidRPr="002A0A26">
              <w:rPr>
                <w:color w:val="000000" w:themeColor="text1"/>
              </w:rPr>
              <w:t>9</w:t>
            </w:r>
          </w:p>
          <w:p w14:paraId="2A338004" w14:textId="77777777" w:rsidR="002A0A26" w:rsidRPr="002A0A26" w:rsidRDefault="002A0A26" w:rsidP="002A0A26">
            <w:pPr>
              <w:spacing w:after="0"/>
              <w:rPr>
                <w:color w:val="000000" w:themeColor="text1"/>
              </w:rPr>
            </w:pPr>
            <w:r w:rsidRPr="002A0A26">
              <w:rPr>
                <w:color w:val="000000" w:themeColor="text1"/>
              </w:rPr>
              <w:t>10</w:t>
            </w:r>
          </w:p>
          <w:p w14:paraId="14C2E38F" w14:textId="77777777" w:rsidR="002A0A26" w:rsidRPr="002A0A26" w:rsidRDefault="002A0A26" w:rsidP="002A0A26">
            <w:pPr>
              <w:spacing w:after="0"/>
              <w:rPr>
                <w:color w:val="000000" w:themeColor="text1"/>
              </w:rPr>
            </w:pPr>
            <w:r w:rsidRPr="002A0A26">
              <w:rPr>
                <w:color w:val="000000" w:themeColor="text1"/>
              </w:rPr>
              <w:t>11</w:t>
            </w:r>
          </w:p>
          <w:p w14:paraId="13A0B114" w14:textId="77777777" w:rsidR="002A0A26" w:rsidRPr="002A0A26" w:rsidRDefault="002A0A26" w:rsidP="002A0A26">
            <w:pPr>
              <w:spacing w:after="0"/>
              <w:rPr>
                <w:color w:val="000000" w:themeColor="text1"/>
              </w:rPr>
            </w:pPr>
            <w:r w:rsidRPr="002A0A26">
              <w:rPr>
                <w:color w:val="000000" w:themeColor="text1"/>
              </w:rPr>
              <w:t>12</w:t>
            </w:r>
          </w:p>
          <w:p w14:paraId="16B614B9" w14:textId="77777777" w:rsidR="002A0A26" w:rsidRPr="002A0A26" w:rsidRDefault="002A0A26" w:rsidP="002A0A26">
            <w:pPr>
              <w:spacing w:after="0"/>
              <w:rPr>
                <w:color w:val="000000" w:themeColor="text1"/>
              </w:rPr>
            </w:pPr>
            <w:r w:rsidRPr="002A0A26">
              <w:rPr>
                <w:color w:val="000000" w:themeColor="text1"/>
              </w:rPr>
              <w:t>13</w:t>
            </w:r>
          </w:p>
        </w:tc>
        <w:tc>
          <w:tcPr>
            <w:tcW w:w="5637" w:type="dxa"/>
            <w:tcBorders>
              <w:top w:val="nil"/>
              <w:left w:val="nil"/>
              <w:bottom w:val="nil"/>
              <w:right w:val="nil"/>
            </w:tcBorders>
            <w:vAlign w:val="bottom"/>
            <w:hideMark/>
          </w:tcPr>
          <w:p w14:paraId="6245C97B"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2A4F7071" w14:textId="77777777" w:rsidR="002A0A26" w:rsidRPr="002A0A26" w:rsidRDefault="002A0A26" w:rsidP="002A0A26">
            <w:pPr>
              <w:spacing w:after="0"/>
              <w:rPr>
                <w:color w:val="000000" w:themeColor="text1"/>
                <w:lang w:val="en-US"/>
              </w:rPr>
            </w:pPr>
            <w:r w:rsidRPr="002A0A26">
              <w:rPr>
                <w:color w:val="000000" w:themeColor="text1"/>
                <w:lang w:val="en-US"/>
              </w:rPr>
              <w:t>  </w:t>
            </w:r>
          </w:p>
          <w:p w14:paraId="44996316"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 </w:t>
            </w:r>
            <w:r w:rsidRPr="002A0A26">
              <w:rPr>
                <w:color w:val="000000" w:themeColor="text1"/>
              </w:rPr>
              <w:t>константный</w:t>
            </w:r>
            <w:r w:rsidRPr="002A0A26">
              <w:rPr>
                <w:color w:val="000000" w:themeColor="text1"/>
                <w:lang w:val="en-US"/>
              </w:rPr>
              <w:t xml:space="preserve"> </w:t>
            </w:r>
            <w:r w:rsidRPr="002A0A26">
              <w:rPr>
                <w:color w:val="000000" w:themeColor="text1"/>
              </w:rPr>
              <w:t>параметр</w:t>
            </w:r>
          </w:p>
          <w:p w14:paraId="4B7B1A22" w14:textId="77777777" w:rsidR="002A0A26" w:rsidRPr="002A0A26" w:rsidRDefault="002A0A26" w:rsidP="002A0A26">
            <w:pPr>
              <w:spacing w:after="0"/>
              <w:rPr>
                <w:color w:val="000000" w:themeColor="text1"/>
                <w:lang w:val="en-US"/>
              </w:rPr>
            </w:pPr>
            <w:r w:rsidRPr="002A0A26">
              <w:rPr>
                <w:color w:val="000000" w:themeColor="text1"/>
                <w:lang w:val="en-US"/>
              </w:rPr>
              <w:t> </w:t>
            </w:r>
          </w:p>
          <w:p w14:paraId="4CA66DB5"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27CB8D0D" w14:textId="77777777" w:rsidR="002A0A26" w:rsidRPr="002A0A26" w:rsidRDefault="002A0A26" w:rsidP="002A0A26">
            <w:pPr>
              <w:spacing w:after="0"/>
              <w:rPr>
                <w:color w:val="000000" w:themeColor="text1"/>
                <w:lang w:val="en-US"/>
              </w:rPr>
            </w:pPr>
            <w:r w:rsidRPr="002A0A26">
              <w:rPr>
                <w:color w:val="000000" w:themeColor="text1"/>
                <w:lang w:val="en-US"/>
              </w:rPr>
              <w:t>{</w:t>
            </w:r>
          </w:p>
          <w:p w14:paraId="46EEEC76"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n {10};</w:t>
            </w:r>
          </w:p>
          <w:p w14:paraId="56F2424F" w14:textId="77777777" w:rsidR="002A0A26" w:rsidRPr="002A0A26" w:rsidRDefault="002A0A26" w:rsidP="002A0A26">
            <w:pPr>
              <w:spacing w:after="0"/>
              <w:rPr>
                <w:color w:val="000000" w:themeColor="text1"/>
              </w:rPr>
            </w:pPr>
            <w:r w:rsidRPr="002A0A26">
              <w:rPr>
                <w:color w:val="000000" w:themeColor="text1"/>
                <w:lang w:val="en-US"/>
              </w:rPr>
              <w:t>    </w:t>
            </w:r>
            <w:proofErr w:type="spellStart"/>
            <w:r w:rsidRPr="002A0A26">
              <w:rPr>
                <w:color w:val="000000" w:themeColor="text1"/>
              </w:rPr>
              <w:t>print</w:t>
            </w:r>
            <w:proofErr w:type="spellEnd"/>
            <w:r w:rsidRPr="002A0A26">
              <w:rPr>
                <w:color w:val="000000" w:themeColor="text1"/>
              </w:rPr>
              <w:t>(&amp;n);  // передаем адрес константы</w:t>
            </w:r>
          </w:p>
          <w:p w14:paraId="26E6A991" w14:textId="77777777" w:rsidR="002A0A26" w:rsidRPr="002A0A26" w:rsidRDefault="002A0A26" w:rsidP="002A0A26">
            <w:pPr>
              <w:spacing w:after="0"/>
              <w:rPr>
                <w:color w:val="000000" w:themeColor="text1"/>
              </w:rPr>
            </w:pPr>
            <w:r w:rsidRPr="002A0A26">
              <w:rPr>
                <w:color w:val="000000" w:themeColor="text1"/>
              </w:rPr>
              <w:t>}</w:t>
            </w:r>
          </w:p>
          <w:p w14:paraId="7A03E37C"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*x)</w:t>
            </w:r>
          </w:p>
          <w:p w14:paraId="023AF4A7" w14:textId="77777777" w:rsidR="002A0A26" w:rsidRPr="002A0A26" w:rsidRDefault="002A0A26" w:rsidP="002A0A26">
            <w:pPr>
              <w:spacing w:after="0"/>
              <w:rPr>
                <w:color w:val="000000" w:themeColor="text1"/>
                <w:lang w:val="en-US"/>
              </w:rPr>
            </w:pPr>
            <w:r w:rsidRPr="002A0A26">
              <w:rPr>
                <w:color w:val="000000" w:themeColor="text1"/>
                <w:lang w:val="en-US"/>
              </w:rPr>
              <w:t>{</w:t>
            </w:r>
          </w:p>
          <w:p w14:paraId="2AC84DA9"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*x &lt;&lt; std::</w:t>
            </w:r>
            <w:proofErr w:type="spellStart"/>
            <w:r w:rsidRPr="002A0A26">
              <w:rPr>
                <w:color w:val="000000" w:themeColor="text1"/>
                <w:lang w:val="en-US"/>
              </w:rPr>
              <w:t>endl</w:t>
            </w:r>
            <w:proofErr w:type="spellEnd"/>
            <w:r w:rsidRPr="002A0A26">
              <w:rPr>
                <w:color w:val="000000" w:themeColor="text1"/>
                <w:lang w:val="en-US"/>
              </w:rPr>
              <w:t>;</w:t>
            </w:r>
          </w:p>
          <w:p w14:paraId="61581F91" w14:textId="77777777" w:rsidR="002A0A26" w:rsidRPr="002A0A26" w:rsidRDefault="002A0A26" w:rsidP="002A0A26">
            <w:pPr>
              <w:spacing w:after="0"/>
              <w:rPr>
                <w:color w:val="000000" w:themeColor="text1"/>
              </w:rPr>
            </w:pPr>
            <w:r w:rsidRPr="002A0A26">
              <w:rPr>
                <w:color w:val="000000" w:themeColor="text1"/>
              </w:rPr>
              <w:t>}</w:t>
            </w:r>
          </w:p>
        </w:tc>
      </w:tr>
    </w:tbl>
    <w:p w14:paraId="38008603" w14:textId="77777777" w:rsidR="002A0A26" w:rsidRPr="002A0A26" w:rsidRDefault="002A0A26" w:rsidP="002A0A26">
      <w:pPr>
        <w:spacing w:after="0"/>
        <w:rPr>
          <w:color w:val="000000" w:themeColor="text1"/>
        </w:rPr>
      </w:pPr>
      <w:r w:rsidRPr="002A0A26">
        <w:rPr>
          <w:color w:val="000000" w:themeColor="text1"/>
        </w:rPr>
        <w:t>При этом константность параметра не означает, что мы не можем изменить адрес, хранимый в указателе, например, следующим образом:</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2A0A26" w:rsidRPr="002A0A26" w14:paraId="00234544" w14:textId="77777777" w:rsidTr="00E306DF">
        <w:trPr>
          <w:tblCellSpacing w:w="0" w:type="dxa"/>
        </w:trPr>
        <w:tc>
          <w:tcPr>
            <w:tcW w:w="426" w:type="dxa"/>
            <w:tcBorders>
              <w:top w:val="nil"/>
              <w:left w:val="nil"/>
              <w:bottom w:val="nil"/>
              <w:right w:val="single" w:sz="24" w:space="0" w:color="00B050"/>
            </w:tcBorders>
            <w:vAlign w:val="bottom"/>
            <w:hideMark/>
          </w:tcPr>
          <w:p w14:paraId="0721F52A" w14:textId="77777777" w:rsidR="002A0A26" w:rsidRPr="002A0A26" w:rsidRDefault="002A0A26" w:rsidP="002A0A26">
            <w:pPr>
              <w:spacing w:after="0"/>
              <w:rPr>
                <w:color w:val="000000" w:themeColor="text1"/>
              </w:rPr>
            </w:pPr>
            <w:r w:rsidRPr="002A0A26">
              <w:rPr>
                <w:color w:val="000000" w:themeColor="text1"/>
              </w:rPr>
              <w:t>1</w:t>
            </w:r>
          </w:p>
          <w:p w14:paraId="3CC6F817" w14:textId="77777777" w:rsidR="002A0A26" w:rsidRPr="002A0A26" w:rsidRDefault="002A0A26" w:rsidP="002A0A26">
            <w:pPr>
              <w:spacing w:after="0"/>
              <w:rPr>
                <w:color w:val="000000" w:themeColor="text1"/>
              </w:rPr>
            </w:pPr>
            <w:r w:rsidRPr="002A0A26">
              <w:rPr>
                <w:color w:val="000000" w:themeColor="text1"/>
              </w:rPr>
              <w:t>2</w:t>
            </w:r>
          </w:p>
          <w:p w14:paraId="38286E29" w14:textId="77777777" w:rsidR="002A0A26" w:rsidRPr="002A0A26" w:rsidRDefault="002A0A26" w:rsidP="002A0A26">
            <w:pPr>
              <w:spacing w:after="0"/>
              <w:rPr>
                <w:color w:val="000000" w:themeColor="text1"/>
              </w:rPr>
            </w:pPr>
            <w:r w:rsidRPr="002A0A26">
              <w:rPr>
                <w:color w:val="000000" w:themeColor="text1"/>
              </w:rPr>
              <w:t>3</w:t>
            </w:r>
          </w:p>
          <w:p w14:paraId="0216F2A4" w14:textId="77777777" w:rsidR="002A0A26" w:rsidRPr="002A0A26" w:rsidRDefault="002A0A26" w:rsidP="002A0A26">
            <w:pPr>
              <w:spacing w:after="0"/>
              <w:rPr>
                <w:color w:val="000000" w:themeColor="text1"/>
              </w:rPr>
            </w:pPr>
            <w:r w:rsidRPr="002A0A26">
              <w:rPr>
                <w:color w:val="000000" w:themeColor="text1"/>
              </w:rPr>
              <w:t>4</w:t>
            </w:r>
          </w:p>
          <w:p w14:paraId="45672597" w14:textId="77777777" w:rsidR="002A0A26" w:rsidRPr="002A0A26" w:rsidRDefault="002A0A26" w:rsidP="002A0A26">
            <w:pPr>
              <w:spacing w:after="0"/>
              <w:rPr>
                <w:color w:val="000000" w:themeColor="text1"/>
              </w:rPr>
            </w:pPr>
            <w:r w:rsidRPr="002A0A26">
              <w:rPr>
                <w:color w:val="000000" w:themeColor="text1"/>
              </w:rPr>
              <w:lastRenderedPageBreak/>
              <w:t>5</w:t>
            </w:r>
          </w:p>
          <w:p w14:paraId="2119EB8D" w14:textId="77777777" w:rsidR="002A0A26" w:rsidRPr="002A0A26" w:rsidRDefault="002A0A26" w:rsidP="002A0A26">
            <w:pPr>
              <w:spacing w:after="0"/>
              <w:rPr>
                <w:color w:val="000000" w:themeColor="text1"/>
              </w:rPr>
            </w:pPr>
            <w:r w:rsidRPr="002A0A26">
              <w:rPr>
                <w:color w:val="000000" w:themeColor="text1"/>
              </w:rPr>
              <w:t>6</w:t>
            </w:r>
          </w:p>
        </w:tc>
        <w:tc>
          <w:tcPr>
            <w:tcW w:w="10177" w:type="dxa"/>
            <w:tcBorders>
              <w:top w:val="nil"/>
              <w:left w:val="nil"/>
              <w:bottom w:val="nil"/>
              <w:right w:val="nil"/>
            </w:tcBorders>
            <w:vAlign w:val="bottom"/>
            <w:hideMark/>
          </w:tcPr>
          <w:p w14:paraId="7A6E3498" w14:textId="77777777" w:rsidR="002A0A26" w:rsidRPr="002A0A26" w:rsidRDefault="002A0A26" w:rsidP="002A0A26">
            <w:pPr>
              <w:spacing w:after="0"/>
              <w:rPr>
                <w:color w:val="000000" w:themeColor="text1"/>
                <w:lang w:val="en-US"/>
              </w:rPr>
            </w:pPr>
            <w:r w:rsidRPr="002A0A26">
              <w:rPr>
                <w:b/>
                <w:bCs/>
                <w:color w:val="000000" w:themeColor="text1"/>
                <w:lang w:val="en-US"/>
              </w:rPr>
              <w:lastRenderedPageBreak/>
              <w:t>void</w:t>
            </w:r>
            <w:r w:rsidRPr="002A0A26">
              <w:rPr>
                <w:color w:val="000000" w:themeColor="text1"/>
                <w:lang w:val="en-US"/>
              </w:rPr>
              <w:t xml:space="preserve"> print(</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*x)</w:t>
            </w:r>
          </w:p>
          <w:p w14:paraId="70E4AA25" w14:textId="77777777" w:rsidR="002A0A26" w:rsidRPr="002A0A26" w:rsidRDefault="002A0A26" w:rsidP="002A0A26">
            <w:pPr>
              <w:spacing w:after="0"/>
              <w:rPr>
                <w:color w:val="000000" w:themeColor="text1"/>
              </w:rPr>
            </w:pPr>
            <w:r w:rsidRPr="002A0A26">
              <w:rPr>
                <w:color w:val="000000" w:themeColor="text1"/>
              </w:rPr>
              <w:t>{</w:t>
            </w:r>
          </w:p>
          <w:p w14:paraId="0F604242" w14:textId="77777777" w:rsidR="002A0A26" w:rsidRPr="002A0A26" w:rsidRDefault="002A0A26" w:rsidP="002A0A26">
            <w:pPr>
              <w:spacing w:after="0"/>
              <w:rPr>
                <w:color w:val="000000" w:themeColor="text1"/>
              </w:rPr>
            </w:pPr>
            <w:r w:rsidRPr="002A0A26">
              <w:rPr>
                <w:color w:val="000000" w:themeColor="text1"/>
              </w:rPr>
              <w:t>    </w:t>
            </w:r>
            <w:proofErr w:type="spellStart"/>
            <w:r w:rsidRPr="002A0A26">
              <w:rPr>
                <w:b/>
                <w:bCs/>
                <w:color w:val="000000" w:themeColor="text1"/>
              </w:rPr>
              <w:t>int</w:t>
            </w:r>
            <w:proofErr w:type="spellEnd"/>
            <w:r w:rsidRPr="002A0A26">
              <w:rPr>
                <w:color w:val="000000" w:themeColor="text1"/>
              </w:rPr>
              <w:t xml:space="preserve"> z{2};</w:t>
            </w:r>
          </w:p>
          <w:p w14:paraId="7ADA9858" w14:textId="77777777" w:rsidR="002A0A26" w:rsidRPr="002A0A26" w:rsidRDefault="002A0A26" w:rsidP="002A0A26">
            <w:pPr>
              <w:spacing w:after="0"/>
              <w:rPr>
                <w:color w:val="000000" w:themeColor="text1"/>
              </w:rPr>
            </w:pPr>
            <w:r w:rsidRPr="002A0A26">
              <w:rPr>
                <w:color w:val="000000" w:themeColor="text1"/>
              </w:rPr>
              <w:t>    x = &amp;z;     // меняем адрес в указателе на адрес переменной z</w:t>
            </w:r>
          </w:p>
          <w:p w14:paraId="2F1354EA" w14:textId="77777777" w:rsidR="002A0A26" w:rsidRPr="002A0A26" w:rsidRDefault="002A0A26" w:rsidP="002A0A26">
            <w:pPr>
              <w:spacing w:after="0"/>
              <w:rPr>
                <w:color w:val="000000" w:themeColor="text1"/>
                <w:lang w:val="en-US"/>
              </w:rPr>
            </w:pPr>
            <w:r w:rsidRPr="002A0A26">
              <w:rPr>
                <w:color w:val="000000" w:themeColor="text1"/>
              </w:rPr>
              <w:lastRenderedPageBreak/>
              <w:t>    </w:t>
            </w:r>
            <w:r w:rsidRPr="002A0A26">
              <w:rPr>
                <w:color w:val="000000" w:themeColor="text1"/>
                <w:lang w:val="en-US"/>
              </w:rPr>
              <w:t>std::</w:t>
            </w:r>
            <w:proofErr w:type="spellStart"/>
            <w:r w:rsidRPr="002A0A26">
              <w:rPr>
                <w:color w:val="000000" w:themeColor="text1"/>
                <w:lang w:val="en-US"/>
              </w:rPr>
              <w:t>cout</w:t>
            </w:r>
            <w:proofErr w:type="spellEnd"/>
            <w:r w:rsidRPr="002A0A26">
              <w:rPr>
                <w:color w:val="000000" w:themeColor="text1"/>
                <w:lang w:val="en-US"/>
              </w:rPr>
              <w:t xml:space="preserve"> &lt;&lt; *x &lt;&lt; std::</w:t>
            </w:r>
            <w:proofErr w:type="spellStart"/>
            <w:r w:rsidRPr="002A0A26">
              <w:rPr>
                <w:color w:val="000000" w:themeColor="text1"/>
                <w:lang w:val="en-US"/>
              </w:rPr>
              <w:t>endl</w:t>
            </w:r>
            <w:proofErr w:type="spellEnd"/>
            <w:r w:rsidRPr="002A0A26">
              <w:rPr>
                <w:color w:val="000000" w:themeColor="text1"/>
                <w:lang w:val="en-US"/>
              </w:rPr>
              <w:t>;   // 2</w:t>
            </w:r>
          </w:p>
          <w:p w14:paraId="13AD730C" w14:textId="77777777" w:rsidR="002A0A26" w:rsidRPr="002A0A26" w:rsidRDefault="002A0A26" w:rsidP="002A0A26">
            <w:pPr>
              <w:spacing w:after="0"/>
              <w:rPr>
                <w:color w:val="000000" w:themeColor="text1"/>
              </w:rPr>
            </w:pPr>
            <w:r w:rsidRPr="002A0A26">
              <w:rPr>
                <w:color w:val="000000" w:themeColor="text1"/>
              </w:rPr>
              <w:t>}</w:t>
            </w:r>
          </w:p>
        </w:tc>
      </w:tr>
    </w:tbl>
    <w:p w14:paraId="6424F421" w14:textId="77777777" w:rsidR="002A0A26" w:rsidRPr="002A0A26" w:rsidRDefault="002A0A26" w:rsidP="002A0A26">
      <w:pPr>
        <w:spacing w:after="0"/>
        <w:rPr>
          <w:color w:val="000000" w:themeColor="text1"/>
        </w:rPr>
      </w:pPr>
      <w:r w:rsidRPr="002A0A26">
        <w:rPr>
          <w:color w:val="000000" w:themeColor="text1"/>
        </w:rPr>
        <w:lastRenderedPageBreak/>
        <w:t>Чтобы гарантировать, что не только значение по указателю не будет меняться, но и само значение указателя (хранимый в нем адрес) не будет меняться, надо определить указатель как константный:</w:t>
      </w:r>
    </w:p>
    <w:tbl>
      <w:tblPr>
        <w:tblW w:w="10603" w:type="dxa"/>
        <w:tblCellSpacing w:w="0" w:type="dxa"/>
        <w:tblCellMar>
          <w:left w:w="0" w:type="dxa"/>
          <w:right w:w="0" w:type="dxa"/>
        </w:tblCellMar>
        <w:tblLook w:val="04A0" w:firstRow="1" w:lastRow="0" w:firstColumn="1" w:lastColumn="0" w:noHBand="0" w:noVBand="1"/>
      </w:tblPr>
      <w:tblGrid>
        <w:gridCol w:w="356"/>
        <w:gridCol w:w="10247"/>
      </w:tblGrid>
      <w:tr w:rsidR="002A0A26" w:rsidRPr="002A0A26" w14:paraId="4CB868FC" w14:textId="77777777" w:rsidTr="005E1805">
        <w:trPr>
          <w:tblCellSpacing w:w="0" w:type="dxa"/>
        </w:trPr>
        <w:tc>
          <w:tcPr>
            <w:tcW w:w="6" w:type="dxa"/>
            <w:tcBorders>
              <w:top w:val="nil"/>
              <w:left w:val="nil"/>
              <w:bottom w:val="nil"/>
              <w:right w:val="single" w:sz="24" w:space="0" w:color="00B050"/>
            </w:tcBorders>
            <w:vAlign w:val="bottom"/>
            <w:hideMark/>
          </w:tcPr>
          <w:p w14:paraId="78B67931" w14:textId="77777777" w:rsidR="002A0A26" w:rsidRPr="002A0A26" w:rsidRDefault="002A0A26" w:rsidP="002A0A26">
            <w:pPr>
              <w:spacing w:after="0"/>
              <w:rPr>
                <w:color w:val="000000" w:themeColor="text1"/>
              </w:rPr>
            </w:pPr>
            <w:r w:rsidRPr="002A0A26">
              <w:rPr>
                <w:color w:val="000000" w:themeColor="text1"/>
              </w:rPr>
              <w:t>1</w:t>
            </w:r>
          </w:p>
          <w:p w14:paraId="0B5447E9" w14:textId="77777777" w:rsidR="002A0A26" w:rsidRPr="002A0A26" w:rsidRDefault="002A0A26" w:rsidP="002A0A26">
            <w:pPr>
              <w:spacing w:after="0"/>
              <w:rPr>
                <w:color w:val="000000" w:themeColor="text1"/>
              </w:rPr>
            </w:pPr>
            <w:r w:rsidRPr="002A0A26">
              <w:rPr>
                <w:color w:val="000000" w:themeColor="text1"/>
              </w:rPr>
              <w:t>2</w:t>
            </w:r>
          </w:p>
          <w:p w14:paraId="3B5779E8" w14:textId="77777777" w:rsidR="002A0A26" w:rsidRPr="002A0A26" w:rsidRDefault="002A0A26" w:rsidP="002A0A26">
            <w:pPr>
              <w:spacing w:after="0"/>
              <w:rPr>
                <w:color w:val="000000" w:themeColor="text1"/>
              </w:rPr>
            </w:pPr>
            <w:r w:rsidRPr="002A0A26">
              <w:rPr>
                <w:color w:val="000000" w:themeColor="text1"/>
              </w:rPr>
              <w:t>3</w:t>
            </w:r>
          </w:p>
          <w:p w14:paraId="25EC7EF7" w14:textId="77777777" w:rsidR="002A0A26" w:rsidRPr="002A0A26" w:rsidRDefault="002A0A26" w:rsidP="002A0A26">
            <w:pPr>
              <w:spacing w:after="0"/>
              <w:rPr>
                <w:color w:val="000000" w:themeColor="text1"/>
              </w:rPr>
            </w:pPr>
            <w:r w:rsidRPr="002A0A26">
              <w:rPr>
                <w:color w:val="000000" w:themeColor="text1"/>
              </w:rPr>
              <w:t>4</w:t>
            </w:r>
          </w:p>
          <w:p w14:paraId="7CCFA0B8" w14:textId="77777777" w:rsidR="002A0A26" w:rsidRPr="002A0A26" w:rsidRDefault="002A0A26" w:rsidP="002A0A26">
            <w:pPr>
              <w:spacing w:after="0"/>
              <w:rPr>
                <w:color w:val="000000" w:themeColor="text1"/>
              </w:rPr>
            </w:pPr>
            <w:r w:rsidRPr="002A0A26">
              <w:rPr>
                <w:color w:val="000000" w:themeColor="text1"/>
              </w:rPr>
              <w:t>5</w:t>
            </w:r>
          </w:p>
          <w:p w14:paraId="4455AEA0" w14:textId="77777777" w:rsidR="002A0A26" w:rsidRPr="002A0A26" w:rsidRDefault="002A0A26" w:rsidP="002A0A26">
            <w:pPr>
              <w:spacing w:after="0"/>
              <w:rPr>
                <w:color w:val="000000" w:themeColor="text1"/>
              </w:rPr>
            </w:pPr>
            <w:r w:rsidRPr="002A0A26">
              <w:rPr>
                <w:color w:val="000000" w:themeColor="text1"/>
              </w:rPr>
              <w:t>6</w:t>
            </w:r>
          </w:p>
          <w:p w14:paraId="26190CAA" w14:textId="77777777" w:rsidR="002A0A26" w:rsidRPr="002A0A26" w:rsidRDefault="002A0A26" w:rsidP="002A0A26">
            <w:pPr>
              <w:spacing w:after="0"/>
              <w:rPr>
                <w:color w:val="000000" w:themeColor="text1"/>
              </w:rPr>
            </w:pPr>
            <w:r w:rsidRPr="002A0A26">
              <w:rPr>
                <w:color w:val="000000" w:themeColor="text1"/>
              </w:rPr>
              <w:t>7</w:t>
            </w:r>
          </w:p>
          <w:p w14:paraId="2A0795C0" w14:textId="77777777" w:rsidR="002A0A26" w:rsidRPr="002A0A26" w:rsidRDefault="002A0A26" w:rsidP="002A0A26">
            <w:pPr>
              <w:spacing w:after="0"/>
              <w:rPr>
                <w:color w:val="000000" w:themeColor="text1"/>
              </w:rPr>
            </w:pPr>
            <w:r w:rsidRPr="002A0A26">
              <w:rPr>
                <w:color w:val="000000" w:themeColor="text1"/>
              </w:rPr>
              <w:t>8</w:t>
            </w:r>
          </w:p>
          <w:p w14:paraId="00089EE0" w14:textId="77777777" w:rsidR="002A0A26" w:rsidRPr="002A0A26" w:rsidRDefault="002A0A26" w:rsidP="002A0A26">
            <w:pPr>
              <w:spacing w:after="0"/>
              <w:rPr>
                <w:color w:val="000000" w:themeColor="text1"/>
              </w:rPr>
            </w:pPr>
            <w:r w:rsidRPr="002A0A26">
              <w:rPr>
                <w:color w:val="000000" w:themeColor="text1"/>
              </w:rPr>
              <w:t>9</w:t>
            </w:r>
          </w:p>
          <w:p w14:paraId="65C3ACB9" w14:textId="77777777" w:rsidR="002A0A26" w:rsidRPr="002A0A26" w:rsidRDefault="002A0A26" w:rsidP="002A0A26">
            <w:pPr>
              <w:spacing w:after="0"/>
              <w:rPr>
                <w:color w:val="000000" w:themeColor="text1"/>
              </w:rPr>
            </w:pPr>
            <w:r w:rsidRPr="002A0A26">
              <w:rPr>
                <w:color w:val="000000" w:themeColor="text1"/>
              </w:rPr>
              <w:t>10</w:t>
            </w:r>
          </w:p>
          <w:p w14:paraId="1EC61BA3" w14:textId="77777777" w:rsidR="002A0A26" w:rsidRPr="002A0A26" w:rsidRDefault="002A0A26" w:rsidP="002A0A26">
            <w:pPr>
              <w:spacing w:after="0"/>
              <w:rPr>
                <w:color w:val="000000" w:themeColor="text1"/>
              </w:rPr>
            </w:pPr>
            <w:r w:rsidRPr="002A0A26">
              <w:rPr>
                <w:color w:val="000000" w:themeColor="text1"/>
              </w:rPr>
              <w:t>11</w:t>
            </w:r>
          </w:p>
          <w:p w14:paraId="311F08F1" w14:textId="77777777" w:rsidR="002A0A26" w:rsidRPr="002A0A26" w:rsidRDefault="002A0A26" w:rsidP="002A0A26">
            <w:pPr>
              <w:spacing w:after="0"/>
              <w:rPr>
                <w:color w:val="000000" w:themeColor="text1"/>
              </w:rPr>
            </w:pPr>
            <w:r w:rsidRPr="002A0A26">
              <w:rPr>
                <w:color w:val="000000" w:themeColor="text1"/>
              </w:rPr>
              <w:t>12</w:t>
            </w:r>
          </w:p>
          <w:p w14:paraId="0EA6DF65" w14:textId="77777777" w:rsidR="002A0A26" w:rsidRPr="002A0A26" w:rsidRDefault="002A0A26" w:rsidP="002A0A26">
            <w:pPr>
              <w:spacing w:after="0"/>
              <w:rPr>
                <w:color w:val="000000" w:themeColor="text1"/>
              </w:rPr>
            </w:pPr>
            <w:r w:rsidRPr="002A0A26">
              <w:rPr>
                <w:color w:val="000000" w:themeColor="text1"/>
              </w:rPr>
              <w:t>13</w:t>
            </w:r>
          </w:p>
          <w:p w14:paraId="32D4D100" w14:textId="77777777" w:rsidR="002A0A26" w:rsidRPr="002A0A26" w:rsidRDefault="002A0A26" w:rsidP="002A0A26">
            <w:pPr>
              <w:spacing w:after="0"/>
              <w:rPr>
                <w:color w:val="000000" w:themeColor="text1"/>
              </w:rPr>
            </w:pPr>
            <w:r w:rsidRPr="002A0A26">
              <w:rPr>
                <w:color w:val="000000" w:themeColor="text1"/>
              </w:rPr>
              <w:t>14</w:t>
            </w:r>
          </w:p>
          <w:p w14:paraId="2962C664" w14:textId="77777777" w:rsidR="002A0A26" w:rsidRPr="002A0A26" w:rsidRDefault="002A0A26" w:rsidP="002A0A26">
            <w:pPr>
              <w:spacing w:after="0"/>
              <w:rPr>
                <w:color w:val="000000" w:themeColor="text1"/>
              </w:rPr>
            </w:pPr>
            <w:r w:rsidRPr="002A0A26">
              <w:rPr>
                <w:color w:val="000000" w:themeColor="text1"/>
              </w:rPr>
              <w:t>15</w:t>
            </w:r>
          </w:p>
          <w:p w14:paraId="4D61B88E" w14:textId="77777777" w:rsidR="002A0A26" w:rsidRPr="002A0A26" w:rsidRDefault="002A0A26" w:rsidP="002A0A26">
            <w:pPr>
              <w:spacing w:after="0"/>
              <w:rPr>
                <w:color w:val="000000" w:themeColor="text1"/>
              </w:rPr>
            </w:pPr>
            <w:r w:rsidRPr="002A0A26">
              <w:rPr>
                <w:color w:val="000000" w:themeColor="text1"/>
              </w:rPr>
              <w:t>16</w:t>
            </w:r>
          </w:p>
        </w:tc>
        <w:tc>
          <w:tcPr>
            <w:tcW w:w="8177" w:type="dxa"/>
            <w:tcBorders>
              <w:top w:val="nil"/>
              <w:left w:val="nil"/>
              <w:bottom w:val="nil"/>
              <w:right w:val="nil"/>
            </w:tcBorders>
            <w:vAlign w:val="bottom"/>
            <w:hideMark/>
          </w:tcPr>
          <w:p w14:paraId="38F1EB57"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33DE3495" w14:textId="77777777" w:rsidR="002A0A26" w:rsidRPr="002A0A26" w:rsidRDefault="002A0A26" w:rsidP="002A0A26">
            <w:pPr>
              <w:spacing w:after="0"/>
              <w:rPr>
                <w:color w:val="000000" w:themeColor="text1"/>
                <w:lang w:val="en-US"/>
              </w:rPr>
            </w:pPr>
            <w:r w:rsidRPr="002A0A26">
              <w:rPr>
                <w:color w:val="000000" w:themeColor="text1"/>
                <w:lang w:val="en-US"/>
              </w:rPr>
              <w:t>  </w:t>
            </w:r>
          </w:p>
          <w:p w14:paraId="6E941902"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 </w:t>
            </w:r>
            <w:r w:rsidRPr="002A0A26">
              <w:rPr>
                <w:color w:val="000000" w:themeColor="text1"/>
              </w:rPr>
              <w:t>константный</w:t>
            </w:r>
            <w:r w:rsidRPr="002A0A26">
              <w:rPr>
                <w:color w:val="000000" w:themeColor="text1"/>
                <w:lang w:val="en-US"/>
              </w:rPr>
              <w:t xml:space="preserve"> </w:t>
            </w:r>
            <w:r w:rsidRPr="002A0A26">
              <w:rPr>
                <w:color w:val="000000" w:themeColor="text1"/>
              </w:rPr>
              <w:t>параметр</w:t>
            </w:r>
          </w:p>
          <w:p w14:paraId="42905C9C" w14:textId="77777777" w:rsidR="002A0A26" w:rsidRPr="002A0A26" w:rsidRDefault="002A0A26" w:rsidP="002A0A26">
            <w:pPr>
              <w:spacing w:after="0"/>
              <w:rPr>
                <w:color w:val="000000" w:themeColor="text1"/>
                <w:lang w:val="en-US"/>
              </w:rPr>
            </w:pPr>
            <w:r w:rsidRPr="002A0A26">
              <w:rPr>
                <w:color w:val="000000" w:themeColor="text1"/>
                <w:lang w:val="en-US"/>
              </w:rPr>
              <w:t> </w:t>
            </w:r>
          </w:p>
          <w:p w14:paraId="373DA251"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5288C881" w14:textId="77777777" w:rsidR="002A0A26" w:rsidRPr="002A0A26" w:rsidRDefault="002A0A26" w:rsidP="002A0A26">
            <w:pPr>
              <w:spacing w:after="0"/>
              <w:rPr>
                <w:color w:val="000000" w:themeColor="text1"/>
                <w:lang w:val="en-US"/>
              </w:rPr>
            </w:pPr>
            <w:r w:rsidRPr="002A0A26">
              <w:rPr>
                <w:color w:val="000000" w:themeColor="text1"/>
                <w:lang w:val="en-US"/>
              </w:rPr>
              <w:t>{</w:t>
            </w:r>
          </w:p>
          <w:p w14:paraId="6480D6DA"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n {10};</w:t>
            </w:r>
          </w:p>
          <w:p w14:paraId="3DBF48CE" w14:textId="77777777" w:rsidR="002A0A26" w:rsidRPr="002A0A26" w:rsidRDefault="002A0A26" w:rsidP="002A0A26">
            <w:pPr>
              <w:spacing w:after="0"/>
              <w:rPr>
                <w:color w:val="000000" w:themeColor="text1"/>
                <w:lang w:val="en-US"/>
              </w:rPr>
            </w:pPr>
            <w:r w:rsidRPr="002A0A26">
              <w:rPr>
                <w:color w:val="000000" w:themeColor="text1"/>
                <w:lang w:val="en-US"/>
              </w:rPr>
              <w:t>    print(&amp;n);</w:t>
            </w:r>
          </w:p>
          <w:p w14:paraId="6E58D7FB" w14:textId="77777777" w:rsidR="002A0A26" w:rsidRPr="002A0A26" w:rsidRDefault="002A0A26" w:rsidP="002A0A26">
            <w:pPr>
              <w:spacing w:after="0"/>
              <w:rPr>
                <w:color w:val="000000" w:themeColor="text1"/>
                <w:lang w:val="en-US"/>
              </w:rPr>
            </w:pPr>
            <w:r w:rsidRPr="002A0A26">
              <w:rPr>
                <w:color w:val="000000" w:themeColor="text1"/>
                <w:lang w:val="en-US"/>
              </w:rPr>
              <w:t>}</w:t>
            </w:r>
          </w:p>
          <w:p w14:paraId="6162AD85"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w:t>
            </w:r>
            <w:r w:rsidRPr="002A0A26">
              <w:rPr>
                <w:b/>
                <w:bCs/>
                <w:color w:val="000000" w:themeColor="text1"/>
                <w:lang w:val="en-US"/>
              </w:rPr>
              <w:t>const</w:t>
            </w:r>
            <w:r w:rsidRPr="002A0A26">
              <w:rPr>
                <w:color w:val="000000" w:themeColor="text1"/>
                <w:lang w:val="en-US"/>
              </w:rPr>
              <w:t xml:space="preserve"> x)  // </w:t>
            </w:r>
            <w:r w:rsidRPr="002A0A26">
              <w:rPr>
                <w:color w:val="000000" w:themeColor="text1"/>
              </w:rPr>
              <w:t>константный</w:t>
            </w:r>
            <w:r w:rsidRPr="002A0A26">
              <w:rPr>
                <w:color w:val="000000" w:themeColor="text1"/>
                <w:lang w:val="en-US"/>
              </w:rPr>
              <w:t xml:space="preserve"> </w:t>
            </w:r>
            <w:r w:rsidRPr="002A0A26">
              <w:rPr>
                <w:color w:val="000000" w:themeColor="text1"/>
              </w:rPr>
              <w:t>указатель</w:t>
            </w:r>
            <w:r w:rsidRPr="002A0A26">
              <w:rPr>
                <w:color w:val="000000" w:themeColor="text1"/>
                <w:lang w:val="en-US"/>
              </w:rPr>
              <w:t xml:space="preserve"> </w:t>
            </w:r>
            <w:r w:rsidRPr="002A0A26">
              <w:rPr>
                <w:color w:val="000000" w:themeColor="text1"/>
              </w:rPr>
              <w:t>на</w:t>
            </w:r>
            <w:r w:rsidRPr="002A0A26">
              <w:rPr>
                <w:color w:val="000000" w:themeColor="text1"/>
                <w:lang w:val="en-US"/>
              </w:rPr>
              <w:t xml:space="preserve"> </w:t>
            </w:r>
            <w:r w:rsidRPr="002A0A26">
              <w:rPr>
                <w:color w:val="000000" w:themeColor="text1"/>
              </w:rPr>
              <w:t>константу</w:t>
            </w:r>
          </w:p>
          <w:p w14:paraId="21A7B28A" w14:textId="77777777" w:rsidR="002A0A26" w:rsidRPr="002A0A26" w:rsidRDefault="002A0A26" w:rsidP="002A0A26">
            <w:pPr>
              <w:spacing w:after="0"/>
              <w:rPr>
                <w:color w:val="000000" w:themeColor="text1"/>
                <w:lang w:val="en-US"/>
              </w:rPr>
            </w:pPr>
            <w:r w:rsidRPr="002A0A26">
              <w:rPr>
                <w:color w:val="000000" w:themeColor="text1"/>
                <w:lang w:val="en-US"/>
              </w:rPr>
              <w:t>{</w:t>
            </w:r>
          </w:p>
          <w:p w14:paraId="39792F33"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z{2};</w:t>
            </w:r>
          </w:p>
          <w:p w14:paraId="791493E9" w14:textId="77777777" w:rsidR="002A0A26" w:rsidRPr="002A0A26" w:rsidRDefault="002A0A26" w:rsidP="002A0A26">
            <w:pPr>
              <w:spacing w:after="0"/>
              <w:rPr>
                <w:color w:val="000000" w:themeColor="text1"/>
              </w:rPr>
            </w:pPr>
            <w:r w:rsidRPr="002A0A26">
              <w:rPr>
                <w:color w:val="000000" w:themeColor="text1"/>
                <w:lang w:val="en-US"/>
              </w:rPr>
              <w:t>    </w:t>
            </w:r>
            <w:r w:rsidRPr="002A0A26">
              <w:rPr>
                <w:color w:val="000000" w:themeColor="text1"/>
              </w:rPr>
              <w:t>//x = &amp;z; // значение указателя нельзя изменить</w:t>
            </w:r>
          </w:p>
          <w:p w14:paraId="257B506D" w14:textId="77777777" w:rsidR="002A0A26" w:rsidRPr="002A0A26" w:rsidRDefault="002A0A26" w:rsidP="002A0A26">
            <w:pPr>
              <w:spacing w:after="0"/>
              <w:rPr>
                <w:color w:val="000000" w:themeColor="text1"/>
                <w:lang w:val="en-US"/>
              </w:rPr>
            </w:pPr>
            <w:r w:rsidRPr="002A0A26">
              <w:rPr>
                <w:color w:val="000000" w:themeColor="text1"/>
              </w:rPr>
              <w:t>    </w:t>
            </w:r>
            <w:r w:rsidRPr="002A0A26">
              <w:rPr>
                <w:color w:val="000000" w:themeColor="text1"/>
                <w:lang w:val="en-US"/>
              </w:rPr>
              <w:t>std::</w:t>
            </w:r>
            <w:proofErr w:type="spellStart"/>
            <w:r w:rsidRPr="002A0A26">
              <w:rPr>
                <w:color w:val="000000" w:themeColor="text1"/>
                <w:lang w:val="en-US"/>
              </w:rPr>
              <w:t>cout</w:t>
            </w:r>
            <w:proofErr w:type="spellEnd"/>
            <w:r w:rsidRPr="002A0A26">
              <w:rPr>
                <w:color w:val="000000" w:themeColor="text1"/>
                <w:lang w:val="en-US"/>
              </w:rPr>
              <w:t xml:space="preserve"> &lt;&lt; "z = " &lt;&lt; z &lt;&lt; std::</w:t>
            </w:r>
            <w:proofErr w:type="spellStart"/>
            <w:r w:rsidRPr="002A0A26">
              <w:rPr>
                <w:color w:val="000000" w:themeColor="text1"/>
                <w:lang w:val="en-US"/>
              </w:rPr>
              <w:t>endl</w:t>
            </w:r>
            <w:proofErr w:type="spellEnd"/>
            <w:r w:rsidRPr="002A0A26">
              <w:rPr>
                <w:color w:val="000000" w:themeColor="text1"/>
                <w:lang w:val="en-US"/>
              </w:rPr>
              <w:t>;      // z = 2</w:t>
            </w:r>
          </w:p>
          <w:p w14:paraId="06C925F7"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"*x = " &lt;&lt; *x &lt;&lt; std::</w:t>
            </w:r>
            <w:proofErr w:type="spellStart"/>
            <w:r w:rsidRPr="002A0A26">
              <w:rPr>
                <w:color w:val="000000" w:themeColor="text1"/>
                <w:lang w:val="en-US"/>
              </w:rPr>
              <w:t>endl</w:t>
            </w:r>
            <w:proofErr w:type="spellEnd"/>
            <w:r w:rsidRPr="002A0A26">
              <w:rPr>
                <w:color w:val="000000" w:themeColor="text1"/>
                <w:lang w:val="en-US"/>
              </w:rPr>
              <w:t>;    // *x = 10</w:t>
            </w:r>
          </w:p>
          <w:p w14:paraId="6DC22954" w14:textId="77777777" w:rsidR="002A0A26" w:rsidRPr="002A0A26" w:rsidRDefault="002A0A26" w:rsidP="002A0A26">
            <w:pPr>
              <w:spacing w:after="0"/>
              <w:rPr>
                <w:color w:val="000000" w:themeColor="text1"/>
              </w:rPr>
            </w:pPr>
            <w:r w:rsidRPr="002A0A26">
              <w:rPr>
                <w:color w:val="000000" w:themeColor="text1"/>
              </w:rPr>
              <w:t>}</w:t>
            </w:r>
          </w:p>
        </w:tc>
      </w:tr>
    </w:tbl>
    <w:p w14:paraId="5B2F5474" w14:textId="77777777" w:rsidR="00E306DF" w:rsidRDefault="00E306DF" w:rsidP="002A0A26">
      <w:pPr>
        <w:spacing w:after="0"/>
        <w:rPr>
          <w:b/>
          <w:bCs/>
          <w:color w:val="000000" w:themeColor="text1"/>
        </w:rPr>
      </w:pPr>
    </w:p>
    <w:p w14:paraId="59A073EC" w14:textId="1A2366E6" w:rsidR="002A0A26" w:rsidRPr="002A0A26" w:rsidRDefault="002A0A26" w:rsidP="002A0A26">
      <w:pPr>
        <w:spacing w:after="0"/>
        <w:rPr>
          <w:b/>
          <w:bCs/>
          <w:color w:val="000000" w:themeColor="text1"/>
        </w:rPr>
      </w:pPr>
      <w:r w:rsidRPr="002A0A26">
        <w:rPr>
          <w:b/>
          <w:bCs/>
          <w:color w:val="000000" w:themeColor="text1"/>
        </w:rPr>
        <w:t>Параметры по ссылке или параметры-указатели</w:t>
      </w:r>
    </w:p>
    <w:p w14:paraId="7B8BFF8B" w14:textId="77777777" w:rsidR="002A0A26" w:rsidRPr="002A0A26" w:rsidRDefault="002A0A26" w:rsidP="002A0A26">
      <w:pPr>
        <w:spacing w:after="0"/>
        <w:rPr>
          <w:color w:val="000000" w:themeColor="text1"/>
        </w:rPr>
      </w:pPr>
      <w:r w:rsidRPr="002A0A26">
        <w:rPr>
          <w:color w:val="000000" w:themeColor="text1"/>
        </w:rPr>
        <w:t>Параметры, передаваемые по ссылке, и параметры-указатели похожи в том плане, что оба эти вида параметров позволяют менять значения передаваемых в них переменных. Единственной отличительной особенностью указателя является то, что он может иметь значение </w:t>
      </w:r>
      <w:proofErr w:type="spellStart"/>
      <w:r w:rsidRPr="002A0A26">
        <w:rPr>
          <w:color w:val="000000" w:themeColor="text1"/>
        </w:rPr>
        <w:t>nullptr</w:t>
      </w:r>
      <w:proofErr w:type="spellEnd"/>
      <w:r w:rsidRPr="002A0A26">
        <w:rPr>
          <w:color w:val="000000" w:themeColor="text1"/>
        </w:rPr>
        <w:t>, в то время как ссылка всегда должна ссылаться на что-то. Поэтому, если необходимо, что параметр не имел никакого значения, то можно использовать указатели. Единственное, что в этом случае необходимо проверять указатель на значение </w:t>
      </w:r>
      <w:proofErr w:type="spellStart"/>
      <w:r w:rsidRPr="002A0A26">
        <w:rPr>
          <w:color w:val="000000" w:themeColor="text1"/>
        </w:rPr>
        <w:t>nullptr</w:t>
      </w:r>
      <w:proofErr w:type="spellEnd"/>
      <w:r w:rsidRPr="002A0A26">
        <w:rPr>
          <w:color w:val="000000" w:themeColor="text1"/>
        </w:rPr>
        <w:t> перед его использованием.</w:t>
      </w:r>
    </w:p>
    <w:p w14:paraId="389EF2C2" w14:textId="77777777" w:rsidR="002A0A26" w:rsidRPr="00867BE4" w:rsidRDefault="002A0A26" w:rsidP="00B01E5C">
      <w:pPr>
        <w:spacing w:after="0"/>
        <w:rPr>
          <w:color w:val="000000" w:themeColor="text1"/>
        </w:rPr>
      </w:pPr>
    </w:p>
    <w:p w14:paraId="57B6FB3E" w14:textId="77777777" w:rsidR="002A0A26" w:rsidRPr="00867BE4" w:rsidRDefault="002A0A26" w:rsidP="00B01E5C">
      <w:pPr>
        <w:spacing w:after="0"/>
        <w:rPr>
          <w:color w:val="000000" w:themeColor="text1"/>
        </w:rPr>
      </w:pPr>
    </w:p>
    <w:p w14:paraId="0A4408ED" w14:textId="77777777" w:rsidR="002A0A26" w:rsidRPr="002A0A26" w:rsidRDefault="002A0A26" w:rsidP="002A0A26">
      <w:pPr>
        <w:spacing w:after="0"/>
        <w:rPr>
          <w:b/>
          <w:bCs/>
          <w:color w:val="000000" w:themeColor="text1"/>
        </w:rPr>
      </w:pPr>
      <w:r w:rsidRPr="002A0A26">
        <w:rPr>
          <w:b/>
          <w:bCs/>
          <w:color w:val="000000" w:themeColor="text1"/>
        </w:rPr>
        <w:t>Массивы в параметрах функции</w:t>
      </w:r>
    </w:p>
    <w:p w14:paraId="1761B75A" w14:textId="77777777" w:rsidR="002A0A26" w:rsidRPr="002A0A26" w:rsidRDefault="002A0A26" w:rsidP="002A0A26">
      <w:pPr>
        <w:spacing w:after="0"/>
        <w:rPr>
          <w:color w:val="000000" w:themeColor="text1"/>
        </w:rPr>
      </w:pPr>
      <w:r w:rsidRPr="002A0A26">
        <w:rPr>
          <w:color w:val="000000" w:themeColor="text1"/>
        </w:rPr>
        <w:t>Если функция принимает в качестве параметра массив, то фактически в эту функцию передается указатель на первый элемент массива. То есть как и в случае с указателями нам доступен адрес, по которому мы можем менять значения. Поэтому следующие объявления функции будут по сути равноценны:</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2A0A26" w:rsidRPr="003C6413" w14:paraId="284175D4" w14:textId="77777777" w:rsidTr="00E306DF">
        <w:trPr>
          <w:tblCellSpacing w:w="0" w:type="dxa"/>
        </w:trPr>
        <w:tc>
          <w:tcPr>
            <w:tcW w:w="284" w:type="dxa"/>
            <w:tcBorders>
              <w:top w:val="nil"/>
              <w:left w:val="nil"/>
              <w:bottom w:val="nil"/>
              <w:right w:val="single" w:sz="24" w:space="0" w:color="00B050"/>
            </w:tcBorders>
            <w:vAlign w:val="bottom"/>
            <w:hideMark/>
          </w:tcPr>
          <w:p w14:paraId="1AC3C639" w14:textId="77777777" w:rsidR="002A0A26" w:rsidRPr="002A0A26" w:rsidRDefault="002A0A26" w:rsidP="002A0A26">
            <w:pPr>
              <w:spacing w:after="0"/>
              <w:rPr>
                <w:color w:val="000000" w:themeColor="text1"/>
              </w:rPr>
            </w:pPr>
            <w:r w:rsidRPr="002A0A26">
              <w:rPr>
                <w:color w:val="000000" w:themeColor="text1"/>
              </w:rPr>
              <w:t>1</w:t>
            </w:r>
          </w:p>
          <w:p w14:paraId="639839F8" w14:textId="77777777" w:rsidR="002A0A26" w:rsidRPr="002A0A26" w:rsidRDefault="002A0A26" w:rsidP="002A0A26">
            <w:pPr>
              <w:spacing w:after="0"/>
              <w:rPr>
                <w:color w:val="000000" w:themeColor="text1"/>
              </w:rPr>
            </w:pPr>
            <w:r w:rsidRPr="002A0A26">
              <w:rPr>
                <w:color w:val="000000" w:themeColor="text1"/>
              </w:rPr>
              <w:t>2</w:t>
            </w:r>
          </w:p>
        </w:tc>
        <w:tc>
          <w:tcPr>
            <w:tcW w:w="10319" w:type="dxa"/>
            <w:tcBorders>
              <w:top w:val="nil"/>
              <w:left w:val="nil"/>
              <w:bottom w:val="nil"/>
              <w:right w:val="nil"/>
            </w:tcBorders>
            <w:vAlign w:val="bottom"/>
            <w:hideMark/>
          </w:tcPr>
          <w:p w14:paraId="61F4C0F3"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int</w:t>
            </w:r>
            <w:r w:rsidRPr="002A0A26">
              <w:rPr>
                <w:color w:val="000000" w:themeColor="text1"/>
                <w:lang w:val="en-US"/>
              </w:rPr>
              <w:t xml:space="preserve"> numbers[]);</w:t>
            </w:r>
          </w:p>
          <w:p w14:paraId="059B0CA9"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int</w:t>
            </w:r>
            <w:r w:rsidRPr="002A0A26">
              <w:rPr>
                <w:color w:val="000000" w:themeColor="text1"/>
                <w:lang w:val="en-US"/>
              </w:rPr>
              <w:t xml:space="preserve"> *numbers);</w:t>
            </w:r>
          </w:p>
        </w:tc>
      </w:tr>
    </w:tbl>
    <w:p w14:paraId="725215F6" w14:textId="77777777" w:rsidR="002A0A26" w:rsidRPr="002A0A26" w:rsidRDefault="002A0A26" w:rsidP="002A0A26">
      <w:pPr>
        <w:spacing w:after="0"/>
        <w:rPr>
          <w:color w:val="000000" w:themeColor="text1"/>
        </w:rPr>
      </w:pPr>
      <w:r w:rsidRPr="002A0A26">
        <w:rPr>
          <w:color w:val="000000" w:themeColor="text1"/>
        </w:rPr>
        <w:t>Передадим в функцию массив:</w:t>
      </w:r>
    </w:p>
    <w:tbl>
      <w:tblPr>
        <w:tblW w:w="10603" w:type="dxa"/>
        <w:tblCellSpacing w:w="0" w:type="dxa"/>
        <w:tblCellMar>
          <w:left w:w="0" w:type="dxa"/>
          <w:right w:w="0" w:type="dxa"/>
        </w:tblCellMar>
        <w:tblLook w:val="04A0" w:firstRow="1" w:lastRow="0" w:firstColumn="1" w:lastColumn="0" w:noHBand="0" w:noVBand="1"/>
      </w:tblPr>
      <w:tblGrid>
        <w:gridCol w:w="309"/>
        <w:gridCol w:w="10294"/>
      </w:tblGrid>
      <w:tr w:rsidR="002A0A26" w:rsidRPr="002A0A26" w14:paraId="50780871" w14:textId="77777777" w:rsidTr="005E1805">
        <w:trPr>
          <w:tblCellSpacing w:w="0" w:type="dxa"/>
        </w:trPr>
        <w:tc>
          <w:tcPr>
            <w:tcW w:w="6" w:type="dxa"/>
            <w:tcBorders>
              <w:top w:val="nil"/>
              <w:left w:val="nil"/>
              <w:bottom w:val="nil"/>
              <w:right w:val="single" w:sz="24" w:space="0" w:color="00B050"/>
            </w:tcBorders>
            <w:vAlign w:val="bottom"/>
            <w:hideMark/>
          </w:tcPr>
          <w:p w14:paraId="5221774D" w14:textId="77777777" w:rsidR="002A0A26" w:rsidRPr="002A0A26" w:rsidRDefault="002A0A26" w:rsidP="002A0A26">
            <w:pPr>
              <w:spacing w:after="0"/>
              <w:rPr>
                <w:color w:val="000000" w:themeColor="text1"/>
              </w:rPr>
            </w:pPr>
            <w:r w:rsidRPr="002A0A26">
              <w:rPr>
                <w:color w:val="000000" w:themeColor="text1"/>
              </w:rPr>
              <w:t>1</w:t>
            </w:r>
          </w:p>
          <w:p w14:paraId="68EAA567" w14:textId="77777777" w:rsidR="002A0A26" w:rsidRPr="002A0A26" w:rsidRDefault="002A0A26" w:rsidP="002A0A26">
            <w:pPr>
              <w:spacing w:after="0"/>
              <w:rPr>
                <w:color w:val="000000" w:themeColor="text1"/>
              </w:rPr>
            </w:pPr>
            <w:r w:rsidRPr="002A0A26">
              <w:rPr>
                <w:color w:val="000000" w:themeColor="text1"/>
              </w:rPr>
              <w:t>2</w:t>
            </w:r>
          </w:p>
          <w:p w14:paraId="0CD857DB" w14:textId="77777777" w:rsidR="002A0A26" w:rsidRPr="002A0A26" w:rsidRDefault="002A0A26" w:rsidP="002A0A26">
            <w:pPr>
              <w:spacing w:after="0"/>
              <w:rPr>
                <w:color w:val="000000" w:themeColor="text1"/>
              </w:rPr>
            </w:pPr>
            <w:r w:rsidRPr="002A0A26">
              <w:rPr>
                <w:color w:val="000000" w:themeColor="text1"/>
              </w:rPr>
              <w:t>3</w:t>
            </w:r>
          </w:p>
          <w:p w14:paraId="62AF3490" w14:textId="77777777" w:rsidR="002A0A26" w:rsidRPr="002A0A26" w:rsidRDefault="002A0A26" w:rsidP="002A0A26">
            <w:pPr>
              <w:spacing w:after="0"/>
              <w:rPr>
                <w:color w:val="000000" w:themeColor="text1"/>
              </w:rPr>
            </w:pPr>
            <w:r w:rsidRPr="002A0A26">
              <w:rPr>
                <w:color w:val="000000" w:themeColor="text1"/>
              </w:rPr>
              <w:t>4</w:t>
            </w:r>
          </w:p>
          <w:p w14:paraId="76806781" w14:textId="77777777" w:rsidR="002A0A26" w:rsidRPr="002A0A26" w:rsidRDefault="002A0A26" w:rsidP="002A0A26">
            <w:pPr>
              <w:spacing w:after="0"/>
              <w:rPr>
                <w:color w:val="000000" w:themeColor="text1"/>
              </w:rPr>
            </w:pPr>
            <w:r w:rsidRPr="002A0A26">
              <w:rPr>
                <w:color w:val="000000" w:themeColor="text1"/>
              </w:rPr>
              <w:t>5</w:t>
            </w:r>
          </w:p>
          <w:p w14:paraId="370FAEFC" w14:textId="77777777" w:rsidR="002A0A26" w:rsidRPr="002A0A26" w:rsidRDefault="002A0A26" w:rsidP="002A0A26">
            <w:pPr>
              <w:spacing w:after="0"/>
              <w:rPr>
                <w:color w:val="000000" w:themeColor="text1"/>
              </w:rPr>
            </w:pPr>
            <w:r w:rsidRPr="002A0A26">
              <w:rPr>
                <w:color w:val="000000" w:themeColor="text1"/>
              </w:rPr>
              <w:t>6</w:t>
            </w:r>
          </w:p>
          <w:p w14:paraId="6FB8BB68" w14:textId="77777777" w:rsidR="002A0A26" w:rsidRPr="002A0A26" w:rsidRDefault="002A0A26" w:rsidP="002A0A26">
            <w:pPr>
              <w:spacing w:after="0"/>
              <w:rPr>
                <w:color w:val="000000" w:themeColor="text1"/>
              </w:rPr>
            </w:pPr>
            <w:r w:rsidRPr="002A0A26">
              <w:rPr>
                <w:color w:val="000000" w:themeColor="text1"/>
              </w:rPr>
              <w:t>7</w:t>
            </w:r>
          </w:p>
          <w:p w14:paraId="1CFA7806" w14:textId="77777777" w:rsidR="002A0A26" w:rsidRPr="002A0A26" w:rsidRDefault="002A0A26" w:rsidP="002A0A26">
            <w:pPr>
              <w:spacing w:after="0"/>
              <w:rPr>
                <w:color w:val="000000" w:themeColor="text1"/>
              </w:rPr>
            </w:pPr>
            <w:r w:rsidRPr="002A0A26">
              <w:rPr>
                <w:color w:val="000000" w:themeColor="text1"/>
              </w:rPr>
              <w:t>8</w:t>
            </w:r>
          </w:p>
          <w:p w14:paraId="4FDB3FBE" w14:textId="77777777" w:rsidR="002A0A26" w:rsidRPr="002A0A26" w:rsidRDefault="002A0A26" w:rsidP="002A0A26">
            <w:pPr>
              <w:spacing w:after="0"/>
              <w:rPr>
                <w:color w:val="000000" w:themeColor="text1"/>
              </w:rPr>
            </w:pPr>
            <w:r w:rsidRPr="002A0A26">
              <w:rPr>
                <w:color w:val="000000" w:themeColor="text1"/>
              </w:rPr>
              <w:t>9</w:t>
            </w:r>
          </w:p>
          <w:p w14:paraId="29293364" w14:textId="77777777" w:rsidR="002A0A26" w:rsidRPr="002A0A26" w:rsidRDefault="002A0A26" w:rsidP="002A0A26">
            <w:pPr>
              <w:spacing w:after="0"/>
              <w:rPr>
                <w:color w:val="000000" w:themeColor="text1"/>
              </w:rPr>
            </w:pPr>
            <w:r w:rsidRPr="002A0A26">
              <w:rPr>
                <w:color w:val="000000" w:themeColor="text1"/>
              </w:rPr>
              <w:t>10</w:t>
            </w:r>
          </w:p>
          <w:p w14:paraId="2CA5553A" w14:textId="77777777" w:rsidR="002A0A26" w:rsidRPr="002A0A26" w:rsidRDefault="002A0A26" w:rsidP="002A0A26">
            <w:pPr>
              <w:spacing w:after="0"/>
              <w:rPr>
                <w:color w:val="000000" w:themeColor="text1"/>
              </w:rPr>
            </w:pPr>
            <w:r w:rsidRPr="002A0A26">
              <w:rPr>
                <w:color w:val="000000" w:themeColor="text1"/>
              </w:rPr>
              <w:t>11</w:t>
            </w:r>
          </w:p>
          <w:p w14:paraId="5DC35A00" w14:textId="77777777" w:rsidR="002A0A26" w:rsidRPr="002A0A26" w:rsidRDefault="002A0A26" w:rsidP="002A0A26">
            <w:pPr>
              <w:spacing w:after="0"/>
              <w:rPr>
                <w:color w:val="000000" w:themeColor="text1"/>
              </w:rPr>
            </w:pPr>
            <w:r w:rsidRPr="002A0A26">
              <w:rPr>
                <w:color w:val="000000" w:themeColor="text1"/>
              </w:rPr>
              <w:t>12</w:t>
            </w:r>
          </w:p>
          <w:p w14:paraId="2A609A3A" w14:textId="77777777" w:rsidR="002A0A26" w:rsidRPr="002A0A26" w:rsidRDefault="002A0A26" w:rsidP="002A0A26">
            <w:pPr>
              <w:spacing w:after="0"/>
              <w:rPr>
                <w:color w:val="000000" w:themeColor="text1"/>
              </w:rPr>
            </w:pPr>
            <w:r w:rsidRPr="002A0A26">
              <w:rPr>
                <w:color w:val="000000" w:themeColor="text1"/>
              </w:rPr>
              <w:lastRenderedPageBreak/>
              <w:t>13</w:t>
            </w:r>
          </w:p>
          <w:p w14:paraId="57096FF2" w14:textId="77777777" w:rsidR="002A0A26" w:rsidRPr="002A0A26" w:rsidRDefault="002A0A26" w:rsidP="002A0A26">
            <w:pPr>
              <w:spacing w:after="0"/>
              <w:rPr>
                <w:color w:val="000000" w:themeColor="text1"/>
              </w:rPr>
            </w:pPr>
            <w:r w:rsidRPr="002A0A26">
              <w:rPr>
                <w:color w:val="000000" w:themeColor="text1"/>
              </w:rPr>
              <w:t>14</w:t>
            </w:r>
          </w:p>
        </w:tc>
        <w:tc>
          <w:tcPr>
            <w:tcW w:w="9447" w:type="dxa"/>
            <w:tcBorders>
              <w:top w:val="nil"/>
              <w:left w:val="nil"/>
              <w:bottom w:val="nil"/>
              <w:right w:val="nil"/>
            </w:tcBorders>
            <w:vAlign w:val="bottom"/>
            <w:hideMark/>
          </w:tcPr>
          <w:p w14:paraId="20187EB1" w14:textId="77777777" w:rsidR="002A0A26" w:rsidRPr="002A0A26" w:rsidRDefault="002A0A26" w:rsidP="002A0A26">
            <w:pPr>
              <w:spacing w:after="0"/>
              <w:rPr>
                <w:color w:val="000000" w:themeColor="text1"/>
                <w:lang w:val="en-US"/>
              </w:rPr>
            </w:pPr>
            <w:r w:rsidRPr="002A0A26">
              <w:rPr>
                <w:color w:val="000000" w:themeColor="text1"/>
                <w:lang w:val="en-US"/>
              </w:rPr>
              <w:lastRenderedPageBreak/>
              <w:t>#include &lt;iostream&gt;</w:t>
            </w:r>
          </w:p>
          <w:p w14:paraId="66C115BA" w14:textId="77777777" w:rsidR="002A0A26" w:rsidRPr="002A0A26" w:rsidRDefault="002A0A26" w:rsidP="002A0A26">
            <w:pPr>
              <w:spacing w:after="0"/>
              <w:rPr>
                <w:color w:val="000000" w:themeColor="text1"/>
                <w:lang w:val="en-US"/>
              </w:rPr>
            </w:pPr>
            <w:r w:rsidRPr="002A0A26">
              <w:rPr>
                <w:color w:val="000000" w:themeColor="text1"/>
                <w:lang w:val="en-US"/>
              </w:rPr>
              <w:t> </w:t>
            </w:r>
          </w:p>
          <w:p w14:paraId="186B8113"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int</w:t>
            </w:r>
            <w:r w:rsidRPr="002A0A26">
              <w:rPr>
                <w:color w:val="000000" w:themeColor="text1"/>
                <w:lang w:val="en-US"/>
              </w:rPr>
              <w:t>[]);</w:t>
            </w:r>
          </w:p>
          <w:p w14:paraId="6F437D15" w14:textId="77777777" w:rsidR="002A0A26" w:rsidRPr="002A0A26" w:rsidRDefault="002A0A26" w:rsidP="002A0A26">
            <w:pPr>
              <w:spacing w:after="0"/>
              <w:rPr>
                <w:color w:val="000000" w:themeColor="text1"/>
                <w:lang w:val="en-US"/>
              </w:rPr>
            </w:pPr>
            <w:r w:rsidRPr="002A0A26">
              <w:rPr>
                <w:color w:val="000000" w:themeColor="text1"/>
                <w:lang w:val="en-US"/>
              </w:rPr>
              <w:t> </w:t>
            </w:r>
          </w:p>
          <w:p w14:paraId="0B227DE7"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4544B05A" w14:textId="77777777" w:rsidR="002A0A26" w:rsidRPr="002A0A26" w:rsidRDefault="002A0A26" w:rsidP="002A0A26">
            <w:pPr>
              <w:spacing w:after="0"/>
              <w:rPr>
                <w:color w:val="000000" w:themeColor="text1"/>
                <w:lang w:val="en-US"/>
              </w:rPr>
            </w:pPr>
            <w:r w:rsidRPr="002A0A26">
              <w:rPr>
                <w:color w:val="000000" w:themeColor="text1"/>
                <w:lang w:val="en-US"/>
              </w:rPr>
              <w:t>{</w:t>
            </w:r>
          </w:p>
          <w:p w14:paraId="772E57B1"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w:t>
            </w:r>
            <w:proofErr w:type="spellStart"/>
            <w:r w:rsidRPr="002A0A26">
              <w:rPr>
                <w:color w:val="000000" w:themeColor="text1"/>
                <w:lang w:val="en-US"/>
              </w:rPr>
              <w:t>nums</w:t>
            </w:r>
            <w:proofErr w:type="spellEnd"/>
            <w:r w:rsidRPr="002A0A26">
              <w:rPr>
                <w:color w:val="000000" w:themeColor="text1"/>
                <w:lang w:val="en-US"/>
              </w:rPr>
              <w:t>[] {1, 2, 3, 4, 5};</w:t>
            </w:r>
          </w:p>
          <w:p w14:paraId="47E709D3" w14:textId="77777777" w:rsidR="002A0A26" w:rsidRPr="002A0A26" w:rsidRDefault="002A0A26" w:rsidP="002A0A26">
            <w:pPr>
              <w:spacing w:after="0"/>
              <w:rPr>
                <w:color w:val="000000" w:themeColor="text1"/>
                <w:lang w:val="en-US"/>
              </w:rPr>
            </w:pPr>
            <w:r w:rsidRPr="002A0A26">
              <w:rPr>
                <w:color w:val="000000" w:themeColor="text1"/>
                <w:lang w:val="en-US"/>
              </w:rPr>
              <w:t>    print(</w:t>
            </w:r>
            <w:proofErr w:type="spellStart"/>
            <w:r w:rsidRPr="002A0A26">
              <w:rPr>
                <w:color w:val="000000" w:themeColor="text1"/>
                <w:lang w:val="en-US"/>
              </w:rPr>
              <w:t>nums</w:t>
            </w:r>
            <w:proofErr w:type="spellEnd"/>
            <w:r w:rsidRPr="002A0A26">
              <w:rPr>
                <w:color w:val="000000" w:themeColor="text1"/>
                <w:lang w:val="en-US"/>
              </w:rPr>
              <w:t>);</w:t>
            </w:r>
          </w:p>
          <w:p w14:paraId="0570CC7B" w14:textId="77777777" w:rsidR="002A0A26" w:rsidRPr="002A0A26" w:rsidRDefault="002A0A26" w:rsidP="002A0A26">
            <w:pPr>
              <w:spacing w:after="0"/>
              <w:rPr>
                <w:color w:val="000000" w:themeColor="text1"/>
                <w:lang w:val="en-US"/>
              </w:rPr>
            </w:pPr>
            <w:r w:rsidRPr="002A0A26">
              <w:rPr>
                <w:color w:val="000000" w:themeColor="text1"/>
                <w:lang w:val="en-US"/>
              </w:rPr>
              <w:t>}</w:t>
            </w:r>
          </w:p>
          <w:p w14:paraId="53614294" w14:textId="77777777" w:rsidR="002A0A26" w:rsidRPr="002A0A26" w:rsidRDefault="002A0A26" w:rsidP="002A0A26">
            <w:pPr>
              <w:spacing w:after="0"/>
              <w:rPr>
                <w:color w:val="000000" w:themeColor="text1"/>
                <w:lang w:val="en-US"/>
              </w:rPr>
            </w:pPr>
            <w:r w:rsidRPr="002A0A26">
              <w:rPr>
                <w:color w:val="000000" w:themeColor="text1"/>
                <w:lang w:val="en-US"/>
              </w:rPr>
              <w:t> </w:t>
            </w:r>
          </w:p>
          <w:p w14:paraId="554414EF"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int</w:t>
            </w:r>
            <w:r w:rsidRPr="002A0A26">
              <w:rPr>
                <w:color w:val="000000" w:themeColor="text1"/>
                <w:lang w:val="en-US"/>
              </w:rPr>
              <w:t xml:space="preserve"> numbers[])</w:t>
            </w:r>
          </w:p>
          <w:p w14:paraId="2FE4079E" w14:textId="77777777" w:rsidR="002A0A26" w:rsidRPr="002A0A26" w:rsidRDefault="002A0A26" w:rsidP="002A0A26">
            <w:pPr>
              <w:spacing w:after="0"/>
              <w:rPr>
                <w:color w:val="000000" w:themeColor="text1"/>
                <w:lang w:val="en-US"/>
              </w:rPr>
            </w:pPr>
            <w:r w:rsidRPr="002A0A26">
              <w:rPr>
                <w:color w:val="000000" w:themeColor="text1"/>
                <w:lang w:val="en-US"/>
              </w:rPr>
              <w:t>{</w:t>
            </w:r>
          </w:p>
          <w:p w14:paraId="5A04F65D" w14:textId="77777777" w:rsidR="002A0A26" w:rsidRPr="002A0A26" w:rsidRDefault="002A0A26" w:rsidP="002A0A26">
            <w:pPr>
              <w:spacing w:after="0"/>
              <w:rPr>
                <w:color w:val="000000" w:themeColor="text1"/>
                <w:lang w:val="en-US"/>
              </w:rPr>
            </w:pPr>
            <w:r w:rsidRPr="002A0A26">
              <w:rPr>
                <w:color w:val="000000" w:themeColor="text1"/>
                <w:lang w:val="en-US"/>
              </w:rPr>
              <w:lastRenderedPageBreak/>
              <w:t>    std::</w:t>
            </w:r>
            <w:proofErr w:type="spellStart"/>
            <w:r w:rsidRPr="002A0A26">
              <w:rPr>
                <w:color w:val="000000" w:themeColor="text1"/>
                <w:lang w:val="en-US"/>
              </w:rPr>
              <w:t>cout</w:t>
            </w:r>
            <w:proofErr w:type="spellEnd"/>
            <w:r w:rsidRPr="002A0A26">
              <w:rPr>
                <w:color w:val="000000" w:themeColor="text1"/>
                <w:lang w:val="en-US"/>
              </w:rPr>
              <w:t xml:space="preserve"> &lt;&lt; "First number: " &lt;&lt; numbers[0] &lt;&lt; std::</w:t>
            </w:r>
            <w:proofErr w:type="spellStart"/>
            <w:r w:rsidRPr="002A0A26">
              <w:rPr>
                <w:color w:val="000000" w:themeColor="text1"/>
                <w:lang w:val="en-US"/>
              </w:rPr>
              <w:t>endl</w:t>
            </w:r>
            <w:proofErr w:type="spellEnd"/>
            <w:r w:rsidRPr="002A0A26">
              <w:rPr>
                <w:color w:val="000000" w:themeColor="text1"/>
                <w:lang w:val="en-US"/>
              </w:rPr>
              <w:t>; // First number: 1</w:t>
            </w:r>
          </w:p>
          <w:p w14:paraId="0B6C2FF2" w14:textId="77777777" w:rsidR="002A0A26" w:rsidRPr="002A0A26" w:rsidRDefault="002A0A26" w:rsidP="002A0A26">
            <w:pPr>
              <w:spacing w:after="0"/>
              <w:rPr>
                <w:color w:val="000000" w:themeColor="text1"/>
              </w:rPr>
            </w:pPr>
            <w:r w:rsidRPr="002A0A26">
              <w:rPr>
                <w:color w:val="000000" w:themeColor="text1"/>
              </w:rPr>
              <w:t>}</w:t>
            </w:r>
          </w:p>
        </w:tc>
      </w:tr>
    </w:tbl>
    <w:p w14:paraId="27E8B35D" w14:textId="77777777" w:rsidR="002A0A26" w:rsidRPr="002A0A26" w:rsidRDefault="002A0A26" w:rsidP="002A0A26">
      <w:pPr>
        <w:spacing w:after="0"/>
        <w:rPr>
          <w:color w:val="000000" w:themeColor="text1"/>
        </w:rPr>
      </w:pPr>
      <w:r w:rsidRPr="002A0A26">
        <w:rPr>
          <w:color w:val="000000" w:themeColor="text1"/>
        </w:rPr>
        <w:lastRenderedPageBreak/>
        <w:t xml:space="preserve">В данном случае функция </w:t>
      </w:r>
      <w:proofErr w:type="spellStart"/>
      <w:r w:rsidRPr="002A0A26">
        <w:rPr>
          <w:color w:val="000000" w:themeColor="text1"/>
        </w:rPr>
        <w:t>print</w:t>
      </w:r>
      <w:proofErr w:type="spellEnd"/>
      <w:r w:rsidRPr="002A0A26">
        <w:rPr>
          <w:color w:val="000000" w:themeColor="text1"/>
        </w:rPr>
        <w:t xml:space="preserve"> выводит на консоль первый элемент массива.</w:t>
      </w:r>
    </w:p>
    <w:p w14:paraId="2535C83C" w14:textId="77777777" w:rsidR="002A0A26" w:rsidRPr="002A0A26" w:rsidRDefault="002A0A26" w:rsidP="002A0A26">
      <w:pPr>
        <w:spacing w:after="0"/>
        <w:rPr>
          <w:color w:val="000000" w:themeColor="text1"/>
        </w:rPr>
      </w:pPr>
      <w:r w:rsidRPr="002A0A26">
        <w:rPr>
          <w:color w:val="000000" w:themeColor="text1"/>
        </w:rPr>
        <w:t>Теперь определим параметр как указатель:</w:t>
      </w:r>
    </w:p>
    <w:tbl>
      <w:tblPr>
        <w:tblW w:w="10603" w:type="dxa"/>
        <w:tblCellSpacing w:w="0" w:type="dxa"/>
        <w:tblCellMar>
          <w:left w:w="0" w:type="dxa"/>
          <w:right w:w="0" w:type="dxa"/>
        </w:tblCellMar>
        <w:tblLook w:val="04A0" w:firstRow="1" w:lastRow="0" w:firstColumn="1" w:lastColumn="0" w:noHBand="0" w:noVBand="1"/>
      </w:tblPr>
      <w:tblGrid>
        <w:gridCol w:w="412"/>
        <w:gridCol w:w="10191"/>
      </w:tblGrid>
      <w:tr w:rsidR="002A0A26" w:rsidRPr="002A0A26" w14:paraId="2B008BF4" w14:textId="77777777" w:rsidTr="005E1805">
        <w:trPr>
          <w:tblCellSpacing w:w="0" w:type="dxa"/>
        </w:trPr>
        <w:tc>
          <w:tcPr>
            <w:tcW w:w="6" w:type="dxa"/>
            <w:tcBorders>
              <w:top w:val="nil"/>
              <w:left w:val="nil"/>
              <w:bottom w:val="nil"/>
              <w:right w:val="single" w:sz="24" w:space="0" w:color="00B050"/>
            </w:tcBorders>
            <w:vAlign w:val="bottom"/>
            <w:hideMark/>
          </w:tcPr>
          <w:p w14:paraId="1B4F6A49" w14:textId="77777777" w:rsidR="002A0A26" w:rsidRPr="002A0A26" w:rsidRDefault="002A0A26" w:rsidP="002A0A26">
            <w:pPr>
              <w:spacing w:after="0"/>
              <w:rPr>
                <w:color w:val="000000" w:themeColor="text1"/>
              </w:rPr>
            </w:pPr>
            <w:r w:rsidRPr="002A0A26">
              <w:rPr>
                <w:color w:val="000000" w:themeColor="text1"/>
              </w:rPr>
              <w:t>1</w:t>
            </w:r>
          </w:p>
          <w:p w14:paraId="50AD26BE" w14:textId="77777777" w:rsidR="002A0A26" w:rsidRPr="002A0A26" w:rsidRDefault="002A0A26" w:rsidP="002A0A26">
            <w:pPr>
              <w:spacing w:after="0"/>
              <w:rPr>
                <w:color w:val="000000" w:themeColor="text1"/>
              </w:rPr>
            </w:pPr>
            <w:r w:rsidRPr="002A0A26">
              <w:rPr>
                <w:color w:val="000000" w:themeColor="text1"/>
              </w:rPr>
              <w:t>2</w:t>
            </w:r>
          </w:p>
          <w:p w14:paraId="1DB43805" w14:textId="77777777" w:rsidR="002A0A26" w:rsidRPr="002A0A26" w:rsidRDefault="002A0A26" w:rsidP="002A0A26">
            <w:pPr>
              <w:spacing w:after="0"/>
              <w:rPr>
                <w:color w:val="000000" w:themeColor="text1"/>
              </w:rPr>
            </w:pPr>
            <w:r w:rsidRPr="002A0A26">
              <w:rPr>
                <w:color w:val="000000" w:themeColor="text1"/>
              </w:rPr>
              <w:t>3</w:t>
            </w:r>
          </w:p>
          <w:p w14:paraId="25D5C7FF" w14:textId="77777777" w:rsidR="002A0A26" w:rsidRPr="002A0A26" w:rsidRDefault="002A0A26" w:rsidP="002A0A26">
            <w:pPr>
              <w:spacing w:after="0"/>
              <w:rPr>
                <w:color w:val="000000" w:themeColor="text1"/>
              </w:rPr>
            </w:pPr>
            <w:r w:rsidRPr="002A0A26">
              <w:rPr>
                <w:color w:val="000000" w:themeColor="text1"/>
              </w:rPr>
              <w:t>4</w:t>
            </w:r>
          </w:p>
          <w:p w14:paraId="1566539C" w14:textId="77777777" w:rsidR="002A0A26" w:rsidRPr="002A0A26" w:rsidRDefault="002A0A26" w:rsidP="002A0A26">
            <w:pPr>
              <w:spacing w:after="0"/>
              <w:rPr>
                <w:color w:val="000000" w:themeColor="text1"/>
              </w:rPr>
            </w:pPr>
            <w:r w:rsidRPr="002A0A26">
              <w:rPr>
                <w:color w:val="000000" w:themeColor="text1"/>
              </w:rPr>
              <w:t>5</w:t>
            </w:r>
          </w:p>
          <w:p w14:paraId="11A25693" w14:textId="77777777" w:rsidR="002A0A26" w:rsidRPr="002A0A26" w:rsidRDefault="002A0A26" w:rsidP="002A0A26">
            <w:pPr>
              <w:spacing w:after="0"/>
              <w:rPr>
                <w:color w:val="000000" w:themeColor="text1"/>
              </w:rPr>
            </w:pPr>
            <w:r w:rsidRPr="002A0A26">
              <w:rPr>
                <w:color w:val="000000" w:themeColor="text1"/>
              </w:rPr>
              <w:t>6</w:t>
            </w:r>
          </w:p>
          <w:p w14:paraId="1BE00325" w14:textId="77777777" w:rsidR="002A0A26" w:rsidRPr="002A0A26" w:rsidRDefault="002A0A26" w:rsidP="002A0A26">
            <w:pPr>
              <w:spacing w:after="0"/>
              <w:rPr>
                <w:color w:val="000000" w:themeColor="text1"/>
              </w:rPr>
            </w:pPr>
            <w:r w:rsidRPr="002A0A26">
              <w:rPr>
                <w:color w:val="000000" w:themeColor="text1"/>
              </w:rPr>
              <w:t>7</w:t>
            </w:r>
          </w:p>
          <w:p w14:paraId="7BE56FB0" w14:textId="77777777" w:rsidR="002A0A26" w:rsidRPr="002A0A26" w:rsidRDefault="002A0A26" w:rsidP="002A0A26">
            <w:pPr>
              <w:spacing w:after="0"/>
              <w:rPr>
                <w:color w:val="000000" w:themeColor="text1"/>
              </w:rPr>
            </w:pPr>
            <w:r w:rsidRPr="002A0A26">
              <w:rPr>
                <w:color w:val="000000" w:themeColor="text1"/>
              </w:rPr>
              <w:t>8</w:t>
            </w:r>
          </w:p>
          <w:p w14:paraId="2BFABD8E" w14:textId="77777777" w:rsidR="002A0A26" w:rsidRPr="002A0A26" w:rsidRDefault="002A0A26" w:rsidP="002A0A26">
            <w:pPr>
              <w:spacing w:after="0"/>
              <w:rPr>
                <w:color w:val="000000" w:themeColor="text1"/>
              </w:rPr>
            </w:pPr>
            <w:r w:rsidRPr="002A0A26">
              <w:rPr>
                <w:color w:val="000000" w:themeColor="text1"/>
              </w:rPr>
              <w:t>9</w:t>
            </w:r>
          </w:p>
          <w:p w14:paraId="4D46CBEC" w14:textId="77777777" w:rsidR="002A0A26" w:rsidRPr="002A0A26" w:rsidRDefault="002A0A26" w:rsidP="002A0A26">
            <w:pPr>
              <w:spacing w:after="0"/>
              <w:rPr>
                <w:color w:val="000000" w:themeColor="text1"/>
              </w:rPr>
            </w:pPr>
            <w:r w:rsidRPr="002A0A26">
              <w:rPr>
                <w:color w:val="000000" w:themeColor="text1"/>
              </w:rPr>
              <w:t>10</w:t>
            </w:r>
          </w:p>
          <w:p w14:paraId="300A06AF" w14:textId="77777777" w:rsidR="002A0A26" w:rsidRPr="002A0A26" w:rsidRDefault="002A0A26" w:rsidP="002A0A26">
            <w:pPr>
              <w:spacing w:after="0"/>
              <w:rPr>
                <w:color w:val="000000" w:themeColor="text1"/>
              </w:rPr>
            </w:pPr>
            <w:r w:rsidRPr="002A0A26">
              <w:rPr>
                <w:color w:val="000000" w:themeColor="text1"/>
              </w:rPr>
              <w:t>11</w:t>
            </w:r>
          </w:p>
          <w:p w14:paraId="0BAF3B46" w14:textId="77777777" w:rsidR="002A0A26" w:rsidRPr="002A0A26" w:rsidRDefault="002A0A26" w:rsidP="002A0A26">
            <w:pPr>
              <w:spacing w:after="0"/>
              <w:rPr>
                <w:color w:val="000000" w:themeColor="text1"/>
              </w:rPr>
            </w:pPr>
            <w:r w:rsidRPr="002A0A26">
              <w:rPr>
                <w:color w:val="000000" w:themeColor="text1"/>
              </w:rPr>
              <w:t>12</w:t>
            </w:r>
          </w:p>
          <w:p w14:paraId="5C819BC8" w14:textId="77777777" w:rsidR="002A0A26" w:rsidRPr="002A0A26" w:rsidRDefault="002A0A26" w:rsidP="002A0A26">
            <w:pPr>
              <w:spacing w:after="0"/>
              <w:rPr>
                <w:color w:val="000000" w:themeColor="text1"/>
              </w:rPr>
            </w:pPr>
            <w:r w:rsidRPr="002A0A26">
              <w:rPr>
                <w:color w:val="000000" w:themeColor="text1"/>
              </w:rPr>
              <w:t>13</w:t>
            </w:r>
          </w:p>
          <w:p w14:paraId="73424010" w14:textId="77777777" w:rsidR="002A0A26" w:rsidRPr="002A0A26" w:rsidRDefault="002A0A26" w:rsidP="002A0A26">
            <w:pPr>
              <w:spacing w:after="0"/>
              <w:rPr>
                <w:color w:val="000000" w:themeColor="text1"/>
              </w:rPr>
            </w:pPr>
            <w:r w:rsidRPr="002A0A26">
              <w:rPr>
                <w:color w:val="000000" w:themeColor="text1"/>
              </w:rPr>
              <w:t>14</w:t>
            </w:r>
          </w:p>
        </w:tc>
        <w:tc>
          <w:tcPr>
            <w:tcW w:w="7023" w:type="dxa"/>
            <w:tcBorders>
              <w:top w:val="nil"/>
              <w:left w:val="nil"/>
              <w:bottom w:val="nil"/>
              <w:right w:val="nil"/>
            </w:tcBorders>
            <w:vAlign w:val="bottom"/>
            <w:hideMark/>
          </w:tcPr>
          <w:p w14:paraId="4FA0A20B"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60756021" w14:textId="77777777" w:rsidR="002A0A26" w:rsidRPr="002A0A26" w:rsidRDefault="002A0A26" w:rsidP="002A0A26">
            <w:pPr>
              <w:spacing w:after="0"/>
              <w:rPr>
                <w:color w:val="000000" w:themeColor="text1"/>
                <w:lang w:val="en-US"/>
              </w:rPr>
            </w:pPr>
            <w:r w:rsidRPr="002A0A26">
              <w:rPr>
                <w:color w:val="000000" w:themeColor="text1"/>
                <w:lang w:val="en-US"/>
              </w:rPr>
              <w:t> </w:t>
            </w:r>
          </w:p>
          <w:p w14:paraId="11F5AD8E"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int</w:t>
            </w:r>
            <w:r w:rsidRPr="002A0A26">
              <w:rPr>
                <w:color w:val="000000" w:themeColor="text1"/>
                <w:lang w:val="en-US"/>
              </w:rPr>
              <w:t>*);</w:t>
            </w:r>
          </w:p>
          <w:p w14:paraId="190FD2B7" w14:textId="77777777" w:rsidR="002A0A26" w:rsidRPr="002A0A26" w:rsidRDefault="002A0A26" w:rsidP="002A0A26">
            <w:pPr>
              <w:spacing w:after="0"/>
              <w:rPr>
                <w:color w:val="000000" w:themeColor="text1"/>
                <w:lang w:val="en-US"/>
              </w:rPr>
            </w:pPr>
            <w:r w:rsidRPr="002A0A26">
              <w:rPr>
                <w:color w:val="000000" w:themeColor="text1"/>
                <w:lang w:val="en-US"/>
              </w:rPr>
              <w:t> </w:t>
            </w:r>
          </w:p>
          <w:p w14:paraId="0F137DD1"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79CE6B67" w14:textId="77777777" w:rsidR="002A0A26" w:rsidRPr="002A0A26" w:rsidRDefault="002A0A26" w:rsidP="002A0A26">
            <w:pPr>
              <w:spacing w:after="0"/>
              <w:rPr>
                <w:color w:val="000000" w:themeColor="text1"/>
                <w:lang w:val="en-US"/>
              </w:rPr>
            </w:pPr>
            <w:r w:rsidRPr="002A0A26">
              <w:rPr>
                <w:color w:val="000000" w:themeColor="text1"/>
                <w:lang w:val="en-US"/>
              </w:rPr>
              <w:t>{</w:t>
            </w:r>
          </w:p>
          <w:p w14:paraId="7EFB3C42"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w:t>
            </w:r>
            <w:proofErr w:type="spellStart"/>
            <w:r w:rsidRPr="002A0A26">
              <w:rPr>
                <w:color w:val="000000" w:themeColor="text1"/>
                <w:lang w:val="en-US"/>
              </w:rPr>
              <w:t>nums</w:t>
            </w:r>
            <w:proofErr w:type="spellEnd"/>
            <w:r w:rsidRPr="002A0A26">
              <w:rPr>
                <w:color w:val="000000" w:themeColor="text1"/>
                <w:lang w:val="en-US"/>
              </w:rPr>
              <w:t>[] {1, 2, 3, 4, 5};</w:t>
            </w:r>
          </w:p>
          <w:p w14:paraId="0743BB46" w14:textId="77777777" w:rsidR="002A0A26" w:rsidRPr="002A0A26" w:rsidRDefault="002A0A26" w:rsidP="002A0A26">
            <w:pPr>
              <w:spacing w:after="0"/>
              <w:rPr>
                <w:color w:val="000000" w:themeColor="text1"/>
                <w:lang w:val="en-US"/>
              </w:rPr>
            </w:pPr>
            <w:r w:rsidRPr="002A0A26">
              <w:rPr>
                <w:color w:val="000000" w:themeColor="text1"/>
                <w:lang w:val="en-US"/>
              </w:rPr>
              <w:t>    print(</w:t>
            </w:r>
            <w:proofErr w:type="spellStart"/>
            <w:r w:rsidRPr="002A0A26">
              <w:rPr>
                <w:color w:val="000000" w:themeColor="text1"/>
                <w:lang w:val="en-US"/>
              </w:rPr>
              <w:t>nums</w:t>
            </w:r>
            <w:proofErr w:type="spellEnd"/>
            <w:r w:rsidRPr="002A0A26">
              <w:rPr>
                <w:color w:val="000000" w:themeColor="text1"/>
                <w:lang w:val="en-US"/>
              </w:rPr>
              <w:t>);</w:t>
            </w:r>
          </w:p>
          <w:p w14:paraId="4C741351" w14:textId="77777777" w:rsidR="002A0A26" w:rsidRPr="002A0A26" w:rsidRDefault="002A0A26" w:rsidP="002A0A26">
            <w:pPr>
              <w:spacing w:after="0"/>
              <w:rPr>
                <w:color w:val="000000" w:themeColor="text1"/>
                <w:lang w:val="en-US"/>
              </w:rPr>
            </w:pPr>
            <w:r w:rsidRPr="002A0A26">
              <w:rPr>
                <w:color w:val="000000" w:themeColor="text1"/>
                <w:lang w:val="en-US"/>
              </w:rPr>
              <w:t>}</w:t>
            </w:r>
          </w:p>
          <w:p w14:paraId="1C15EEAF" w14:textId="77777777" w:rsidR="002A0A26" w:rsidRPr="002A0A26" w:rsidRDefault="002A0A26" w:rsidP="002A0A26">
            <w:pPr>
              <w:spacing w:after="0"/>
              <w:rPr>
                <w:color w:val="000000" w:themeColor="text1"/>
                <w:lang w:val="en-US"/>
              </w:rPr>
            </w:pPr>
            <w:r w:rsidRPr="002A0A26">
              <w:rPr>
                <w:color w:val="000000" w:themeColor="text1"/>
                <w:lang w:val="en-US"/>
              </w:rPr>
              <w:t> </w:t>
            </w:r>
          </w:p>
          <w:p w14:paraId="10726467"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int</w:t>
            </w:r>
            <w:r w:rsidRPr="002A0A26">
              <w:rPr>
                <w:color w:val="000000" w:themeColor="text1"/>
                <w:lang w:val="en-US"/>
              </w:rPr>
              <w:t xml:space="preserve"> *numbers)</w:t>
            </w:r>
          </w:p>
          <w:p w14:paraId="0F827912" w14:textId="77777777" w:rsidR="002A0A26" w:rsidRPr="002A0A26" w:rsidRDefault="002A0A26" w:rsidP="002A0A26">
            <w:pPr>
              <w:spacing w:after="0"/>
              <w:rPr>
                <w:color w:val="000000" w:themeColor="text1"/>
                <w:lang w:val="en-US"/>
              </w:rPr>
            </w:pPr>
            <w:r w:rsidRPr="002A0A26">
              <w:rPr>
                <w:color w:val="000000" w:themeColor="text1"/>
                <w:lang w:val="en-US"/>
              </w:rPr>
              <w:t>{</w:t>
            </w:r>
          </w:p>
          <w:p w14:paraId="1B6B5D1E"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"First number: " &lt;&lt; *numbers &lt;&lt; std::</w:t>
            </w:r>
            <w:proofErr w:type="spellStart"/>
            <w:r w:rsidRPr="002A0A26">
              <w:rPr>
                <w:color w:val="000000" w:themeColor="text1"/>
                <w:lang w:val="en-US"/>
              </w:rPr>
              <w:t>endl</w:t>
            </w:r>
            <w:proofErr w:type="spellEnd"/>
            <w:r w:rsidRPr="002A0A26">
              <w:rPr>
                <w:color w:val="000000" w:themeColor="text1"/>
                <w:lang w:val="en-US"/>
              </w:rPr>
              <w:t>;</w:t>
            </w:r>
          </w:p>
          <w:p w14:paraId="00DFF682" w14:textId="77777777" w:rsidR="002A0A26" w:rsidRPr="002A0A26" w:rsidRDefault="002A0A26" w:rsidP="002A0A26">
            <w:pPr>
              <w:spacing w:after="0"/>
              <w:rPr>
                <w:color w:val="000000" w:themeColor="text1"/>
              </w:rPr>
            </w:pPr>
            <w:r w:rsidRPr="002A0A26">
              <w:rPr>
                <w:color w:val="000000" w:themeColor="text1"/>
              </w:rPr>
              <w:t>}</w:t>
            </w:r>
          </w:p>
        </w:tc>
      </w:tr>
    </w:tbl>
    <w:p w14:paraId="4F05E85B" w14:textId="77777777" w:rsidR="002A0A26" w:rsidRPr="002A0A26" w:rsidRDefault="002A0A26" w:rsidP="002A0A26">
      <w:pPr>
        <w:spacing w:after="0"/>
        <w:rPr>
          <w:color w:val="000000" w:themeColor="text1"/>
        </w:rPr>
      </w:pPr>
      <w:r w:rsidRPr="002A0A26">
        <w:rPr>
          <w:color w:val="000000" w:themeColor="text1"/>
        </w:rPr>
        <w:t>Здесь также в функцию передается массив, однако параметр представляет указатель на первый элемент массива.</w:t>
      </w:r>
    </w:p>
    <w:p w14:paraId="30AFD2CC" w14:textId="77777777" w:rsidR="002A0A26" w:rsidRPr="002A0A26" w:rsidRDefault="002A0A26" w:rsidP="002A0A26">
      <w:pPr>
        <w:spacing w:after="0"/>
        <w:rPr>
          <w:b/>
          <w:bCs/>
          <w:color w:val="000000" w:themeColor="text1"/>
        </w:rPr>
      </w:pPr>
      <w:r w:rsidRPr="002A0A26">
        <w:rPr>
          <w:b/>
          <w:bCs/>
          <w:color w:val="000000" w:themeColor="text1"/>
        </w:rPr>
        <w:t>Ограничения</w:t>
      </w:r>
    </w:p>
    <w:p w14:paraId="6436B546" w14:textId="77777777" w:rsidR="002A0A26" w:rsidRPr="002A0A26" w:rsidRDefault="002A0A26" w:rsidP="002A0A26">
      <w:pPr>
        <w:spacing w:after="0"/>
        <w:rPr>
          <w:color w:val="000000" w:themeColor="text1"/>
        </w:rPr>
      </w:pPr>
      <w:r w:rsidRPr="002A0A26">
        <w:rPr>
          <w:color w:val="000000" w:themeColor="text1"/>
        </w:rPr>
        <w:t>Поскольку параметр, определенный как массив, рассматривается именно как указатель на первый элемент, то мы не сможем корректно получить длину массива, например, следующим образом:</w:t>
      </w:r>
    </w:p>
    <w:tbl>
      <w:tblPr>
        <w:tblW w:w="10603" w:type="dxa"/>
        <w:tblCellSpacing w:w="0" w:type="dxa"/>
        <w:tblCellMar>
          <w:left w:w="0" w:type="dxa"/>
          <w:right w:w="0" w:type="dxa"/>
        </w:tblCellMar>
        <w:tblLook w:val="04A0" w:firstRow="1" w:lastRow="0" w:firstColumn="1" w:lastColumn="0" w:noHBand="0" w:noVBand="1"/>
      </w:tblPr>
      <w:tblGrid>
        <w:gridCol w:w="286"/>
        <w:gridCol w:w="10317"/>
      </w:tblGrid>
      <w:tr w:rsidR="002A0A26" w:rsidRPr="002A0A26" w14:paraId="04A80057" w14:textId="77777777" w:rsidTr="005E1805">
        <w:trPr>
          <w:tblCellSpacing w:w="0" w:type="dxa"/>
        </w:trPr>
        <w:tc>
          <w:tcPr>
            <w:tcW w:w="6" w:type="dxa"/>
            <w:tcBorders>
              <w:top w:val="nil"/>
              <w:left w:val="nil"/>
              <w:bottom w:val="nil"/>
              <w:right w:val="single" w:sz="24" w:space="0" w:color="00B050"/>
            </w:tcBorders>
            <w:vAlign w:val="bottom"/>
            <w:hideMark/>
          </w:tcPr>
          <w:p w14:paraId="21D51E1E" w14:textId="77777777" w:rsidR="002A0A26" w:rsidRPr="002A0A26" w:rsidRDefault="002A0A26" w:rsidP="002A0A26">
            <w:pPr>
              <w:spacing w:after="0"/>
              <w:rPr>
                <w:color w:val="000000" w:themeColor="text1"/>
              </w:rPr>
            </w:pPr>
            <w:r w:rsidRPr="002A0A26">
              <w:rPr>
                <w:color w:val="000000" w:themeColor="text1"/>
              </w:rPr>
              <w:t>1</w:t>
            </w:r>
          </w:p>
          <w:p w14:paraId="07F116A8" w14:textId="77777777" w:rsidR="002A0A26" w:rsidRPr="002A0A26" w:rsidRDefault="002A0A26" w:rsidP="002A0A26">
            <w:pPr>
              <w:spacing w:after="0"/>
              <w:rPr>
                <w:color w:val="000000" w:themeColor="text1"/>
              </w:rPr>
            </w:pPr>
            <w:r w:rsidRPr="002A0A26">
              <w:rPr>
                <w:color w:val="000000" w:themeColor="text1"/>
              </w:rPr>
              <w:t>2</w:t>
            </w:r>
          </w:p>
          <w:p w14:paraId="46FECF85" w14:textId="77777777" w:rsidR="002A0A26" w:rsidRPr="002A0A26" w:rsidRDefault="002A0A26" w:rsidP="002A0A26">
            <w:pPr>
              <w:spacing w:after="0"/>
              <w:rPr>
                <w:color w:val="000000" w:themeColor="text1"/>
              </w:rPr>
            </w:pPr>
            <w:r w:rsidRPr="002A0A26">
              <w:rPr>
                <w:color w:val="000000" w:themeColor="text1"/>
              </w:rPr>
              <w:t>3</w:t>
            </w:r>
          </w:p>
          <w:p w14:paraId="386C0CC4" w14:textId="77777777" w:rsidR="002A0A26" w:rsidRPr="002A0A26" w:rsidRDefault="002A0A26" w:rsidP="002A0A26">
            <w:pPr>
              <w:spacing w:after="0"/>
              <w:rPr>
                <w:color w:val="000000" w:themeColor="text1"/>
              </w:rPr>
            </w:pPr>
            <w:r w:rsidRPr="002A0A26">
              <w:rPr>
                <w:color w:val="000000" w:themeColor="text1"/>
              </w:rPr>
              <w:t>4</w:t>
            </w:r>
          </w:p>
          <w:p w14:paraId="243280D0" w14:textId="77777777" w:rsidR="002A0A26" w:rsidRPr="002A0A26" w:rsidRDefault="002A0A26" w:rsidP="002A0A26">
            <w:pPr>
              <w:spacing w:after="0"/>
              <w:rPr>
                <w:color w:val="000000" w:themeColor="text1"/>
              </w:rPr>
            </w:pPr>
            <w:r w:rsidRPr="002A0A26">
              <w:rPr>
                <w:color w:val="000000" w:themeColor="text1"/>
              </w:rPr>
              <w:t>5</w:t>
            </w:r>
          </w:p>
          <w:p w14:paraId="40847B96" w14:textId="77777777" w:rsidR="002A0A26" w:rsidRPr="002A0A26" w:rsidRDefault="002A0A26" w:rsidP="002A0A26">
            <w:pPr>
              <w:spacing w:after="0"/>
              <w:rPr>
                <w:color w:val="000000" w:themeColor="text1"/>
              </w:rPr>
            </w:pPr>
            <w:r w:rsidRPr="002A0A26">
              <w:rPr>
                <w:color w:val="000000" w:themeColor="text1"/>
              </w:rPr>
              <w:t>6</w:t>
            </w:r>
          </w:p>
          <w:p w14:paraId="35860308" w14:textId="77777777" w:rsidR="002A0A26" w:rsidRPr="002A0A26" w:rsidRDefault="002A0A26" w:rsidP="002A0A26">
            <w:pPr>
              <w:spacing w:after="0"/>
              <w:rPr>
                <w:color w:val="000000" w:themeColor="text1"/>
              </w:rPr>
            </w:pPr>
            <w:r w:rsidRPr="002A0A26">
              <w:rPr>
                <w:color w:val="000000" w:themeColor="text1"/>
              </w:rPr>
              <w:t>7</w:t>
            </w:r>
          </w:p>
        </w:tc>
        <w:tc>
          <w:tcPr>
            <w:tcW w:w="6215" w:type="dxa"/>
            <w:tcBorders>
              <w:top w:val="nil"/>
              <w:left w:val="nil"/>
              <w:bottom w:val="nil"/>
              <w:right w:val="nil"/>
            </w:tcBorders>
            <w:vAlign w:val="bottom"/>
            <w:hideMark/>
          </w:tcPr>
          <w:p w14:paraId="712F2611"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int</w:t>
            </w:r>
            <w:r w:rsidRPr="002A0A26">
              <w:rPr>
                <w:color w:val="000000" w:themeColor="text1"/>
                <w:lang w:val="en-US"/>
              </w:rPr>
              <w:t xml:space="preserve"> numbers[])</w:t>
            </w:r>
          </w:p>
          <w:p w14:paraId="38D4440D" w14:textId="77777777" w:rsidR="002A0A26" w:rsidRPr="002A0A26" w:rsidRDefault="002A0A26" w:rsidP="002A0A26">
            <w:pPr>
              <w:spacing w:after="0"/>
              <w:rPr>
                <w:color w:val="000000" w:themeColor="text1"/>
                <w:lang w:val="en-US"/>
              </w:rPr>
            </w:pPr>
            <w:r w:rsidRPr="002A0A26">
              <w:rPr>
                <w:color w:val="000000" w:themeColor="text1"/>
                <w:lang w:val="en-US"/>
              </w:rPr>
              <w:t>{</w:t>
            </w:r>
          </w:p>
          <w:p w14:paraId="42437386"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size = </w:t>
            </w:r>
            <w:proofErr w:type="spellStart"/>
            <w:r w:rsidRPr="002A0A26">
              <w:rPr>
                <w:b/>
                <w:bCs/>
                <w:color w:val="000000" w:themeColor="text1"/>
                <w:lang w:val="en-US"/>
              </w:rPr>
              <w:t>sizeof</w:t>
            </w:r>
            <w:proofErr w:type="spellEnd"/>
            <w:r w:rsidRPr="002A0A26">
              <w:rPr>
                <w:color w:val="000000" w:themeColor="text1"/>
                <w:lang w:val="en-US"/>
              </w:rPr>
              <w:t xml:space="preserve">(numbers) / </w:t>
            </w:r>
            <w:proofErr w:type="spellStart"/>
            <w:r w:rsidRPr="002A0A26">
              <w:rPr>
                <w:b/>
                <w:bCs/>
                <w:color w:val="000000" w:themeColor="text1"/>
                <w:lang w:val="en-US"/>
              </w:rPr>
              <w:t>sizeof</w:t>
            </w:r>
            <w:proofErr w:type="spellEnd"/>
            <w:r w:rsidRPr="002A0A26">
              <w:rPr>
                <w:color w:val="000000" w:themeColor="text1"/>
                <w:lang w:val="en-US"/>
              </w:rPr>
              <w:t>(numbers[0]);</w:t>
            </w:r>
          </w:p>
          <w:p w14:paraId="30B3BC7D" w14:textId="77777777" w:rsidR="002A0A26" w:rsidRPr="002A0A26" w:rsidRDefault="002A0A26" w:rsidP="002A0A26">
            <w:pPr>
              <w:spacing w:after="0"/>
              <w:rPr>
                <w:color w:val="000000" w:themeColor="text1"/>
                <w:lang w:val="en-US"/>
              </w:rPr>
            </w:pPr>
            <w:r w:rsidRPr="002A0A26">
              <w:rPr>
                <w:color w:val="000000" w:themeColor="text1"/>
                <w:lang w:val="en-US"/>
              </w:rPr>
              <w:t xml:space="preserve">    // </w:t>
            </w:r>
            <w:r w:rsidRPr="002A0A26">
              <w:rPr>
                <w:color w:val="000000" w:themeColor="text1"/>
              </w:rPr>
              <w:t>или</w:t>
            </w:r>
            <w:r w:rsidRPr="002A0A26">
              <w:rPr>
                <w:color w:val="000000" w:themeColor="text1"/>
                <w:lang w:val="en-US"/>
              </w:rPr>
              <w:t xml:space="preserve"> </w:t>
            </w:r>
            <w:r w:rsidRPr="002A0A26">
              <w:rPr>
                <w:color w:val="000000" w:themeColor="text1"/>
              </w:rPr>
              <w:t>так</w:t>
            </w:r>
            <w:r w:rsidRPr="002A0A26">
              <w:rPr>
                <w:color w:val="000000" w:themeColor="text1"/>
                <w:lang w:val="en-US"/>
              </w:rPr>
              <w:t xml:space="preserve"> </w:t>
            </w:r>
          </w:p>
          <w:p w14:paraId="7A52D4F5" w14:textId="77777777" w:rsidR="002A0A26" w:rsidRPr="002A0A26" w:rsidRDefault="002A0A26" w:rsidP="002A0A26">
            <w:pPr>
              <w:spacing w:after="0"/>
              <w:rPr>
                <w:color w:val="000000" w:themeColor="text1"/>
                <w:lang w:val="en-US"/>
              </w:rPr>
            </w:pPr>
            <w:r w:rsidRPr="002A0A26">
              <w:rPr>
                <w:color w:val="000000" w:themeColor="text1"/>
                <w:lang w:val="en-US"/>
              </w:rPr>
              <w:t xml:space="preserve">    // </w:t>
            </w:r>
            <w:proofErr w:type="spellStart"/>
            <w:r w:rsidRPr="002A0A26">
              <w:rPr>
                <w:color w:val="000000" w:themeColor="text1"/>
                <w:lang w:val="en-US"/>
              </w:rPr>
              <w:t>size_t</w:t>
            </w:r>
            <w:proofErr w:type="spellEnd"/>
            <w:r w:rsidRPr="002A0A26">
              <w:rPr>
                <w:color w:val="000000" w:themeColor="text1"/>
                <w:lang w:val="en-US"/>
              </w:rPr>
              <w:t xml:space="preserve"> size = std::size(</w:t>
            </w:r>
            <w:proofErr w:type="spellStart"/>
            <w:r w:rsidRPr="002A0A26">
              <w:rPr>
                <w:color w:val="000000" w:themeColor="text1"/>
                <w:lang w:val="en-US"/>
              </w:rPr>
              <w:t>nums</w:t>
            </w:r>
            <w:proofErr w:type="spellEnd"/>
            <w:r w:rsidRPr="002A0A26">
              <w:rPr>
                <w:color w:val="000000" w:themeColor="text1"/>
                <w:lang w:val="en-US"/>
              </w:rPr>
              <w:t>);</w:t>
            </w:r>
          </w:p>
          <w:p w14:paraId="56C0BB21"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size &lt;&lt; std::</w:t>
            </w:r>
            <w:proofErr w:type="spellStart"/>
            <w:r w:rsidRPr="002A0A26">
              <w:rPr>
                <w:color w:val="000000" w:themeColor="text1"/>
                <w:lang w:val="en-US"/>
              </w:rPr>
              <w:t>endl</w:t>
            </w:r>
            <w:proofErr w:type="spellEnd"/>
            <w:r w:rsidRPr="002A0A26">
              <w:rPr>
                <w:color w:val="000000" w:themeColor="text1"/>
                <w:lang w:val="en-US"/>
              </w:rPr>
              <w:t>;</w:t>
            </w:r>
          </w:p>
          <w:p w14:paraId="3AD7D235" w14:textId="77777777" w:rsidR="002A0A26" w:rsidRPr="002A0A26" w:rsidRDefault="002A0A26" w:rsidP="002A0A26">
            <w:pPr>
              <w:spacing w:after="0"/>
              <w:rPr>
                <w:color w:val="000000" w:themeColor="text1"/>
              </w:rPr>
            </w:pPr>
            <w:r w:rsidRPr="002A0A26">
              <w:rPr>
                <w:color w:val="000000" w:themeColor="text1"/>
              </w:rPr>
              <w:t>}</w:t>
            </w:r>
          </w:p>
        </w:tc>
      </w:tr>
    </w:tbl>
    <w:p w14:paraId="3C21CF37" w14:textId="77777777" w:rsidR="002A0A26" w:rsidRPr="002A0A26" w:rsidRDefault="002A0A26" w:rsidP="002A0A26">
      <w:pPr>
        <w:spacing w:after="0"/>
        <w:rPr>
          <w:color w:val="000000" w:themeColor="text1"/>
        </w:rPr>
      </w:pPr>
      <w:r w:rsidRPr="002A0A26">
        <w:rPr>
          <w:color w:val="000000" w:themeColor="text1"/>
        </w:rPr>
        <w:t xml:space="preserve">И также мы не сможем использовать цикл </w:t>
      </w:r>
      <w:proofErr w:type="spellStart"/>
      <w:r w:rsidRPr="002A0A26">
        <w:rPr>
          <w:color w:val="000000" w:themeColor="text1"/>
        </w:rPr>
        <w:t>for</w:t>
      </w:r>
      <w:proofErr w:type="spellEnd"/>
      <w:r w:rsidRPr="002A0A26">
        <w:rPr>
          <w:color w:val="000000" w:themeColor="text1"/>
        </w:rPr>
        <w:t xml:space="preserve"> для перебора этого массива:</w:t>
      </w:r>
    </w:p>
    <w:tbl>
      <w:tblPr>
        <w:tblW w:w="10603" w:type="dxa"/>
        <w:tblCellSpacing w:w="0" w:type="dxa"/>
        <w:tblCellMar>
          <w:left w:w="0" w:type="dxa"/>
          <w:right w:w="0" w:type="dxa"/>
        </w:tblCellMar>
        <w:tblLook w:val="04A0" w:firstRow="1" w:lastRow="0" w:firstColumn="1" w:lastColumn="0" w:noHBand="0" w:noVBand="1"/>
      </w:tblPr>
      <w:tblGrid>
        <w:gridCol w:w="402"/>
        <w:gridCol w:w="10201"/>
      </w:tblGrid>
      <w:tr w:rsidR="002A0A26" w:rsidRPr="002A0A26" w14:paraId="4DFCAAF6" w14:textId="77777777" w:rsidTr="005E1805">
        <w:trPr>
          <w:tblCellSpacing w:w="0" w:type="dxa"/>
        </w:trPr>
        <w:tc>
          <w:tcPr>
            <w:tcW w:w="6" w:type="dxa"/>
            <w:tcBorders>
              <w:top w:val="nil"/>
              <w:left w:val="nil"/>
              <w:bottom w:val="nil"/>
              <w:right w:val="single" w:sz="24" w:space="0" w:color="00B050"/>
            </w:tcBorders>
            <w:vAlign w:val="bottom"/>
            <w:hideMark/>
          </w:tcPr>
          <w:p w14:paraId="78174100" w14:textId="77777777" w:rsidR="002A0A26" w:rsidRPr="002A0A26" w:rsidRDefault="002A0A26" w:rsidP="002A0A26">
            <w:pPr>
              <w:spacing w:after="0"/>
              <w:rPr>
                <w:color w:val="000000" w:themeColor="text1"/>
              </w:rPr>
            </w:pPr>
            <w:r w:rsidRPr="002A0A26">
              <w:rPr>
                <w:color w:val="000000" w:themeColor="text1"/>
              </w:rPr>
              <w:t>1</w:t>
            </w:r>
          </w:p>
          <w:p w14:paraId="2F259CE7" w14:textId="77777777" w:rsidR="002A0A26" w:rsidRPr="002A0A26" w:rsidRDefault="002A0A26" w:rsidP="002A0A26">
            <w:pPr>
              <w:spacing w:after="0"/>
              <w:rPr>
                <w:color w:val="000000" w:themeColor="text1"/>
              </w:rPr>
            </w:pPr>
            <w:r w:rsidRPr="002A0A26">
              <w:rPr>
                <w:color w:val="000000" w:themeColor="text1"/>
              </w:rPr>
              <w:t>2</w:t>
            </w:r>
          </w:p>
          <w:p w14:paraId="51012627" w14:textId="77777777" w:rsidR="002A0A26" w:rsidRPr="002A0A26" w:rsidRDefault="002A0A26" w:rsidP="002A0A26">
            <w:pPr>
              <w:spacing w:after="0"/>
              <w:rPr>
                <w:color w:val="000000" w:themeColor="text1"/>
              </w:rPr>
            </w:pPr>
            <w:r w:rsidRPr="002A0A26">
              <w:rPr>
                <w:color w:val="000000" w:themeColor="text1"/>
              </w:rPr>
              <w:t>3</w:t>
            </w:r>
          </w:p>
          <w:p w14:paraId="34219703" w14:textId="77777777" w:rsidR="002A0A26" w:rsidRPr="002A0A26" w:rsidRDefault="002A0A26" w:rsidP="002A0A26">
            <w:pPr>
              <w:spacing w:after="0"/>
              <w:rPr>
                <w:color w:val="000000" w:themeColor="text1"/>
              </w:rPr>
            </w:pPr>
            <w:r w:rsidRPr="002A0A26">
              <w:rPr>
                <w:color w:val="000000" w:themeColor="text1"/>
              </w:rPr>
              <w:t>4</w:t>
            </w:r>
          </w:p>
          <w:p w14:paraId="07AB16B3" w14:textId="77777777" w:rsidR="002A0A26" w:rsidRPr="002A0A26" w:rsidRDefault="002A0A26" w:rsidP="002A0A26">
            <w:pPr>
              <w:spacing w:after="0"/>
              <w:rPr>
                <w:color w:val="000000" w:themeColor="text1"/>
              </w:rPr>
            </w:pPr>
            <w:r w:rsidRPr="002A0A26">
              <w:rPr>
                <w:color w:val="000000" w:themeColor="text1"/>
              </w:rPr>
              <w:t>5</w:t>
            </w:r>
          </w:p>
        </w:tc>
        <w:tc>
          <w:tcPr>
            <w:tcW w:w="4367" w:type="dxa"/>
            <w:tcBorders>
              <w:top w:val="nil"/>
              <w:left w:val="nil"/>
              <w:bottom w:val="nil"/>
              <w:right w:val="nil"/>
            </w:tcBorders>
            <w:vAlign w:val="bottom"/>
            <w:hideMark/>
          </w:tcPr>
          <w:p w14:paraId="499284E1"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int</w:t>
            </w:r>
            <w:r w:rsidRPr="002A0A26">
              <w:rPr>
                <w:color w:val="000000" w:themeColor="text1"/>
                <w:lang w:val="en-US"/>
              </w:rPr>
              <w:t xml:space="preserve"> numbers[])</w:t>
            </w:r>
          </w:p>
          <w:p w14:paraId="150079E4" w14:textId="77777777" w:rsidR="002A0A26" w:rsidRPr="002A0A26" w:rsidRDefault="002A0A26" w:rsidP="002A0A26">
            <w:pPr>
              <w:spacing w:after="0"/>
              <w:rPr>
                <w:color w:val="000000" w:themeColor="text1"/>
                <w:lang w:val="en-US"/>
              </w:rPr>
            </w:pPr>
            <w:r w:rsidRPr="002A0A26">
              <w:rPr>
                <w:color w:val="000000" w:themeColor="text1"/>
                <w:lang w:val="en-US"/>
              </w:rPr>
              <w:t>{</w:t>
            </w:r>
          </w:p>
          <w:p w14:paraId="4E50E49D"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for</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n : numbers)</w:t>
            </w:r>
          </w:p>
          <w:p w14:paraId="105F2B23"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n &lt;&lt; std::</w:t>
            </w:r>
            <w:proofErr w:type="spellStart"/>
            <w:r w:rsidRPr="002A0A26">
              <w:rPr>
                <w:color w:val="000000" w:themeColor="text1"/>
                <w:lang w:val="en-US"/>
              </w:rPr>
              <w:t>endl</w:t>
            </w:r>
            <w:proofErr w:type="spellEnd"/>
            <w:r w:rsidRPr="002A0A26">
              <w:rPr>
                <w:color w:val="000000" w:themeColor="text1"/>
                <w:lang w:val="en-US"/>
              </w:rPr>
              <w:t>;</w:t>
            </w:r>
          </w:p>
          <w:p w14:paraId="2E0697DC" w14:textId="77777777" w:rsidR="002A0A26" w:rsidRPr="002A0A26" w:rsidRDefault="002A0A26" w:rsidP="002A0A26">
            <w:pPr>
              <w:spacing w:after="0"/>
              <w:rPr>
                <w:color w:val="000000" w:themeColor="text1"/>
              </w:rPr>
            </w:pPr>
            <w:r w:rsidRPr="002A0A26">
              <w:rPr>
                <w:color w:val="000000" w:themeColor="text1"/>
              </w:rPr>
              <w:t>}</w:t>
            </w:r>
          </w:p>
        </w:tc>
      </w:tr>
    </w:tbl>
    <w:p w14:paraId="779089B6" w14:textId="77777777" w:rsidR="00E306DF" w:rsidRDefault="00E306DF" w:rsidP="002A0A26">
      <w:pPr>
        <w:spacing w:after="0"/>
        <w:rPr>
          <w:b/>
          <w:bCs/>
          <w:color w:val="000000" w:themeColor="text1"/>
        </w:rPr>
      </w:pPr>
    </w:p>
    <w:p w14:paraId="7137899D" w14:textId="2256D0AF" w:rsidR="002A0A26" w:rsidRPr="002A0A26" w:rsidRDefault="002A0A26" w:rsidP="002A0A26">
      <w:pPr>
        <w:spacing w:after="0"/>
        <w:rPr>
          <w:b/>
          <w:bCs/>
          <w:color w:val="000000" w:themeColor="text1"/>
        </w:rPr>
      </w:pPr>
      <w:r w:rsidRPr="002A0A26">
        <w:rPr>
          <w:b/>
          <w:bCs/>
          <w:color w:val="000000" w:themeColor="text1"/>
        </w:rPr>
        <w:t>Передача маркера конца массива</w:t>
      </w:r>
    </w:p>
    <w:p w14:paraId="7AA73B9A" w14:textId="77777777" w:rsidR="002A0A26" w:rsidRPr="002A0A26" w:rsidRDefault="002A0A26" w:rsidP="002A0A26">
      <w:pPr>
        <w:spacing w:after="0"/>
        <w:rPr>
          <w:color w:val="000000" w:themeColor="text1"/>
        </w:rPr>
      </w:pPr>
      <w:r w:rsidRPr="002A0A26">
        <w:rPr>
          <w:color w:val="000000" w:themeColor="text1"/>
        </w:rPr>
        <w:t>Чтобы должным образом определять конец массив, перебирать элементы массива, обращаться к этим элементам, необходимо использовать специальный маркер, который бы сигнализировал об окончании массива. Для этого могут использоваться разные подходы.</w:t>
      </w:r>
    </w:p>
    <w:p w14:paraId="7CA66E9D" w14:textId="77777777" w:rsidR="002A0A26" w:rsidRPr="002A0A26" w:rsidRDefault="002A0A26" w:rsidP="002A0A26">
      <w:pPr>
        <w:spacing w:after="0"/>
        <w:rPr>
          <w:color w:val="000000" w:themeColor="text1"/>
        </w:rPr>
      </w:pPr>
      <w:r w:rsidRPr="002A0A26">
        <w:rPr>
          <w:color w:val="000000" w:themeColor="text1"/>
        </w:rPr>
        <w:t xml:space="preserve">Первый подход заключается в том, чтобы один из элементов массива сам сигнализировал о его окончании. В частности, массив символов может представлять строку - набор символов, который завершается нулевым символом '\0'. Фактически нулевой символ служит </w:t>
      </w:r>
      <w:proofErr w:type="spellStart"/>
      <w:r w:rsidRPr="002A0A26">
        <w:rPr>
          <w:color w:val="000000" w:themeColor="text1"/>
        </w:rPr>
        <w:t>признком</w:t>
      </w:r>
      <w:proofErr w:type="spellEnd"/>
      <w:r w:rsidRPr="002A0A26">
        <w:rPr>
          <w:color w:val="000000" w:themeColor="text1"/>
        </w:rPr>
        <w:t xml:space="preserve"> окончания символьного массива:</w:t>
      </w:r>
    </w:p>
    <w:tbl>
      <w:tblPr>
        <w:tblW w:w="10603" w:type="dxa"/>
        <w:tblCellSpacing w:w="0" w:type="dxa"/>
        <w:tblCellMar>
          <w:left w:w="0" w:type="dxa"/>
          <w:right w:w="0" w:type="dxa"/>
        </w:tblCellMar>
        <w:tblLook w:val="04A0" w:firstRow="1" w:lastRow="0" w:firstColumn="1" w:lastColumn="0" w:noHBand="0" w:noVBand="1"/>
      </w:tblPr>
      <w:tblGrid>
        <w:gridCol w:w="529"/>
        <w:gridCol w:w="10074"/>
      </w:tblGrid>
      <w:tr w:rsidR="002A0A26" w:rsidRPr="002A0A26" w14:paraId="22E89DA8" w14:textId="77777777" w:rsidTr="005E1805">
        <w:trPr>
          <w:tblCellSpacing w:w="0" w:type="dxa"/>
        </w:trPr>
        <w:tc>
          <w:tcPr>
            <w:tcW w:w="6" w:type="dxa"/>
            <w:tcBorders>
              <w:top w:val="nil"/>
              <w:left w:val="nil"/>
              <w:bottom w:val="nil"/>
              <w:right w:val="single" w:sz="24" w:space="0" w:color="00B050"/>
            </w:tcBorders>
            <w:vAlign w:val="bottom"/>
            <w:hideMark/>
          </w:tcPr>
          <w:p w14:paraId="17EE7DFD" w14:textId="77777777" w:rsidR="002A0A26" w:rsidRPr="002A0A26" w:rsidRDefault="002A0A26" w:rsidP="002A0A26">
            <w:pPr>
              <w:spacing w:after="0"/>
              <w:rPr>
                <w:color w:val="000000" w:themeColor="text1"/>
              </w:rPr>
            </w:pPr>
            <w:r w:rsidRPr="002A0A26">
              <w:rPr>
                <w:color w:val="000000" w:themeColor="text1"/>
              </w:rPr>
              <w:t>1</w:t>
            </w:r>
          </w:p>
          <w:p w14:paraId="33641D9D" w14:textId="77777777" w:rsidR="002A0A26" w:rsidRPr="002A0A26" w:rsidRDefault="002A0A26" w:rsidP="002A0A26">
            <w:pPr>
              <w:spacing w:after="0"/>
              <w:rPr>
                <w:color w:val="000000" w:themeColor="text1"/>
              </w:rPr>
            </w:pPr>
            <w:r w:rsidRPr="002A0A26">
              <w:rPr>
                <w:color w:val="000000" w:themeColor="text1"/>
              </w:rPr>
              <w:t>2</w:t>
            </w:r>
          </w:p>
          <w:p w14:paraId="22D0ED8C" w14:textId="77777777" w:rsidR="002A0A26" w:rsidRPr="002A0A26" w:rsidRDefault="002A0A26" w:rsidP="002A0A26">
            <w:pPr>
              <w:spacing w:after="0"/>
              <w:rPr>
                <w:color w:val="000000" w:themeColor="text1"/>
              </w:rPr>
            </w:pPr>
            <w:r w:rsidRPr="002A0A26">
              <w:rPr>
                <w:color w:val="000000" w:themeColor="text1"/>
              </w:rPr>
              <w:t>3</w:t>
            </w:r>
          </w:p>
          <w:p w14:paraId="4435E1B6" w14:textId="77777777" w:rsidR="002A0A26" w:rsidRPr="002A0A26" w:rsidRDefault="002A0A26" w:rsidP="002A0A26">
            <w:pPr>
              <w:spacing w:after="0"/>
              <w:rPr>
                <w:color w:val="000000" w:themeColor="text1"/>
              </w:rPr>
            </w:pPr>
            <w:r w:rsidRPr="002A0A26">
              <w:rPr>
                <w:color w:val="000000" w:themeColor="text1"/>
              </w:rPr>
              <w:t>4</w:t>
            </w:r>
          </w:p>
          <w:p w14:paraId="6220D264" w14:textId="77777777" w:rsidR="002A0A26" w:rsidRPr="002A0A26" w:rsidRDefault="002A0A26" w:rsidP="002A0A26">
            <w:pPr>
              <w:spacing w:after="0"/>
              <w:rPr>
                <w:color w:val="000000" w:themeColor="text1"/>
              </w:rPr>
            </w:pPr>
            <w:r w:rsidRPr="002A0A26">
              <w:rPr>
                <w:color w:val="000000" w:themeColor="text1"/>
              </w:rPr>
              <w:t>5</w:t>
            </w:r>
          </w:p>
          <w:p w14:paraId="203426EA" w14:textId="77777777" w:rsidR="002A0A26" w:rsidRPr="002A0A26" w:rsidRDefault="002A0A26" w:rsidP="002A0A26">
            <w:pPr>
              <w:spacing w:after="0"/>
              <w:rPr>
                <w:color w:val="000000" w:themeColor="text1"/>
              </w:rPr>
            </w:pPr>
            <w:r w:rsidRPr="002A0A26">
              <w:rPr>
                <w:color w:val="000000" w:themeColor="text1"/>
              </w:rPr>
              <w:lastRenderedPageBreak/>
              <w:t>6</w:t>
            </w:r>
          </w:p>
          <w:p w14:paraId="0BC597A8" w14:textId="77777777" w:rsidR="002A0A26" w:rsidRPr="002A0A26" w:rsidRDefault="002A0A26" w:rsidP="002A0A26">
            <w:pPr>
              <w:spacing w:after="0"/>
              <w:rPr>
                <w:color w:val="000000" w:themeColor="text1"/>
              </w:rPr>
            </w:pPr>
            <w:r w:rsidRPr="002A0A26">
              <w:rPr>
                <w:color w:val="000000" w:themeColor="text1"/>
              </w:rPr>
              <w:t>7</w:t>
            </w:r>
          </w:p>
          <w:p w14:paraId="3657C7CC" w14:textId="77777777" w:rsidR="002A0A26" w:rsidRPr="002A0A26" w:rsidRDefault="002A0A26" w:rsidP="002A0A26">
            <w:pPr>
              <w:spacing w:after="0"/>
              <w:rPr>
                <w:color w:val="000000" w:themeColor="text1"/>
              </w:rPr>
            </w:pPr>
            <w:r w:rsidRPr="002A0A26">
              <w:rPr>
                <w:color w:val="000000" w:themeColor="text1"/>
              </w:rPr>
              <w:t>8</w:t>
            </w:r>
          </w:p>
          <w:p w14:paraId="6098A6B0" w14:textId="77777777" w:rsidR="002A0A26" w:rsidRPr="002A0A26" w:rsidRDefault="002A0A26" w:rsidP="002A0A26">
            <w:pPr>
              <w:spacing w:after="0"/>
              <w:rPr>
                <w:color w:val="000000" w:themeColor="text1"/>
              </w:rPr>
            </w:pPr>
            <w:r w:rsidRPr="002A0A26">
              <w:rPr>
                <w:color w:val="000000" w:themeColor="text1"/>
              </w:rPr>
              <w:t>9</w:t>
            </w:r>
          </w:p>
          <w:p w14:paraId="5B3F9603" w14:textId="77777777" w:rsidR="002A0A26" w:rsidRPr="002A0A26" w:rsidRDefault="002A0A26" w:rsidP="002A0A26">
            <w:pPr>
              <w:spacing w:after="0"/>
              <w:rPr>
                <w:color w:val="000000" w:themeColor="text1"/>
              </w:rPr>
            </w:pPr>
            <w:r w:rsidRPr="002A0A26">
              <w:rPr>
                <w:color w:val="000000" w:themeColor="text1"/>
              </w:rPr>
              <w:t>10</w:t>
            </w:r>
          </w:p>
          <w:p w14:paraId="316AD665" w14:textId="77777777" w:rsidR="002A0A26" w:rsidRPr="002A0A26" w:rsidRDefault="002A0A26" w:rsidP="002A0A26">
            <w:pPr>
              <w:spacing w:after="0"/>
              <w:rPr>
                <w:color w:val="000000" w:themeColor="text1"/>
              </w:rPr>
            </w:pPr>
            <w:r w:rsidRPr="002A0A26">
              <w:rPr>
                <w:color w:val="000000" w:themeColor="text1"/>
              </w:rPr>
              <w:t>11</w:t>
            </w:r>
          </w:p>
          <w:p w14:paraId="6AAFAA58" w14:textId="77777777" w:rsidR="002A0A26" w:rsidRPr="002A0A26" w:rsidRDefault="002A0A26" w:rsidP="002A0A26">
            <w:pPr>
              <w:spacing w:after="0"/>
              <w:rPr>
                <w:color w:val="000000" w:themeColor="text1"/>
              </w:rPr>
            </w:pPr>
            <w:r w:rsidRPr="002A0A26">
              <w:rPr>
                <w:color w:val="000000" w:themeColor="text1"/>
              </w:rPr>
              <w:t>12</w:t>
            </w:r>
          </w:p>
          <w:p w14:paraId="7026E103" w14:textId="77777777" w:rsidR="002A0A26" w:rsidRPr="002A0A26" w:rsidRDefault="002A0A26" w:rsidP="002A0A26">
            <w:pPr>
              <w:spacing w:after="0"/>
              <w:rPr>
                <w:color w:val="000000" w:themeColor="text1"/>
              </w:rPr>
            </w:pPr>
            <w:r w:rsidRPr="002A0A26">
              <w:rPr>
                <w:color w:val="000000" w:themeColor="text1"/>
              </w:rPr>
              <w:t>13</w:t>
            </w:r>
          </w:p>
          <w:p w14:paraId="1E931146" w14:textId="77777777" w:rsidR="002A0A26" w:rsidRPr="002A0A26" w:rsidRDefault="002A0A26" w:rsidP="002A0A26">
            <w:pPr>
              <w:spacing w:after="0"/>
              <w:rPr>
                <w:color w:val="000000" w:themeColor="text1"/>
              </w:rPr>
            </w:pPr>
            <w:r w:rsidRPr="002A0A26">
              <w:rPr>
                <w:color w:val="000000" w:themeColor="text1"/>
              </w:rPr>
              <w:t>14</w:t>
            </w:r>
          </w:p>
          <w:p w14:paraId="0B0A748A" w14:textId="77777777" w:rsidR="002A0A26" w:rsidRPr="002A0A26" w:rsidRDefault="002A0A26" w:rsidP="002A0A26">
            <w:pPr>
              <w:spacing w:after="0"/>
              <w:rPr>
                <w:color w:val="000000" w:themeColor="text1"/>
              </w:rPr>
            </w:pPr>
            <w:r w:rsidRPr="002A0A26">
              <w:rPr>
                <w:color w:val="000000" w:themeColor="text1"/>
              </w:rPr>
              <w:t>15</w:t>
            </w:r>
          </w:p>
          <w:p w14:paraId="2B2577E6" w14:textId="77777777" w:rsidR="002A0A26" w:rsidRPr="002A0A26" w:rsidRDefault="002A0A26" w:rsidP="002A0A26">
            <w:pPr>
              <w:spacing w:after="0"/>
              <w:rPr>
                <w:color w:val="000000" w:themeColor="text1"/>
              </w:rPr>
            </w:pPr>
            <w:r w:rsidRPr="002A0A26">
              <w:rPr>
                <w:color w:val="000000" w:themeColor="text1"/>
              </w:rPr>
              <w:t>16</w:t>
            </w:r>
          </w:p>
          <w:p w14:paraId="57757B02" w14:textId="77777777" w:rsidR="002A0A26" w:rsidRPr="002A0A26" w:rsidRDefault="002A0A26" w:rsidP="002A0A26">
            <w:pPr>
              <w:spacing w:after="0"/>
              <w:rPr>
                <w:color w:val="000000" w:themeColor="text1"/>
              </w:rPr>
            </w:pPr>
            <w:r w:rsidRPr="002A0A26">
              <w:rPr>
                <w:color w:val="000000" w:themeColor="text1"/>
              </w:rPr>
              <w:t>17</w:t>
            </w:r>
          </w:p>
        </w:tc>
        <w:tc>
          <w:tcPr>
            <w:tcW w:w="5406" w:type="dxa"/>
            <w:tcBorders>
              <w:top w:val="nil"/>
              <w:left w:val="nil"/>
              <w:bottom w:val="nil"/>
              <w:right w:val="nil"/>
            </w:tcBorders>
            <w:vAlign w:val="bottom"/>
            <w:hideMark/>
          </w:tcPr>
          <w:p w14:paraId="50FCEE5E" w14:textId="77777777" w:rsidR="002A0A26" w:rsidRPr="002A0A26" w:rsidRDefault="002A0A26" w:rsidP="002A0A26">
            <w:pPr>
              <w:spacing w:after="0"/>
              <w:rPr>
                <w:color w:val="000000" w:themeColor="text1"/>
                <w:lang w:val="en-US"/>
              </w:rPr>
            </w:pPr>
            <w:r w:rsidRPr="002A0A26">
              <w:rPr>
                <w:color w:val="000000" w:themeColor="text1"/>
                <w:lang w:val="en-US"/>
              </w:rPr>
              <w:lastRenderedPageBreak/>
              <w:t>#include &lt;iostream&gt;</w:t>
            </w:r>
          </w:p>
          <w:p w14:paraId="1251628B" w14:textId="77777777" w:rsidR="002A0A26" w:rsidRPr="002A0A26" w:rsidRDefault="002A0A26" w:rsidP="002A0A26">
            <w:pPr>
              <w:spacing w:after="0"/>
              <w:rPr>
                <w:color w:val="000000" w:themeColor="text1"/>
                <w:lang w:val="en-US"/>
              </w:rPr>
            </w:pPr>
            <w:r w:rsidRPr="002A0A26">
              <w:rPr>
                <w:color w:val="000000" w:themeColor="text1"/>
                <w:lang w:val="en-US"/>
              </w:rPr>
              <w:t> </w:t>
            </w:r>
          </w:p>
          <w:p w14:paraId="573E3288"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char</w:t>
            </w:r>
            <w:r w:rsidRPr="002A0A26">
              <w:rPr>
                <w:color w:val="000000" w:themeColor="text1"/>
                <w:lang w:val="en-US"/>
              </w:rPr>
              <w:t>[]);</w:t>
            </w:r>
          </w:p>
          <w:p w14:paraId="0825628D" w14:textId="77777777" w:rsidR="002A0A26" w:rsidRPr="002A0A26" w:rsidRDefault="002A0A26" w:rsidP="002A0A26">
            <w:pPr>
              <w:spacing w:after="0"/>
              <w:rPr>
                <w:color w:val="000000" w:themeColor="text1"/>
                <w:lang w:val="en-US"/>
              </w:rPr>
            </w:pPr>
            <w:r w:rsidRPr="002A0A26">
              <w:rPr>
                <w:color w:val="000000" w:themeColor="text1"/>
                <w:lang w:val="en-US"/>
              </w:rPr>
              <w:t> </w:t>
            </w:r>
          </w:p>
          <w:p w14:paraId="1D427837"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1A0AAA47" w14:textId="77777777" w:rsidR="002A0A26" w:rsidRPr="002A0A26" w:rsidRDefault="002A0A26" w:rsidP="002A0A26">
            <w:pPr>
              <w:spacing w:after="0"/>
              <w:rPr>
                <w:color w:val="000000" w:themeColor="text1"/>
                <w:lang w:val="en-US"/>
              </w:rPr>
            </w:pPr>
            <w:r w:rsidRPr="002A0A26">
              <w:rPr>
                <w:color w:val="000000" w:themeColor="text1"/>
                <w:lang w:val="en-US"/>
              </w:rPr>
              <w:lastRenderedPageBreak/>
              <w:t>{</w:t>
            </w:r>
          </w:p>
          <w:p w14:paraId="26332688"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char</w:t>
            </w:r>
            <w:r w:rsidRPr="002A0A26">
              <w:rPr>
                <w:color w:val="000000" w:themeColor="text1"/>
                <w:lang w:val="en-US"/>
              </w:rPr>
              <w:t xml:space="preserve"> chars[] {"Hello"};</w:t>
            </w:r>
          </w:p>
          <w:p w14:paraId="135A06DA" w14:textId="77777777" w:rsidR="002A0A26" w:rsidRPr="002A0A26" w:rsidRDefault="002A0A26" w:rsidP="002A0A26">
            <w:pPr>
              <w:spacing w:after="0"/>
              <w:rPr>
                <w:color w:val="000000" w:themeColor="text1"/>
                <w:lang w:val="en-US"/>
              </w:rPr>
            </w:pPr>
            <w:r w:rsidRPr="002A0A26">
              <w:rPr>
                <w:color w:val="000000" w:themeColor="text1"/>
                <w:lang w:val="en-US"/>
              </w:rPr>
              <w:t>    print(chars);</w:t>
            </w:r>
          </w:p>
          <w:p w14:paraId="7FC58BB2" w14:textId="77777777" w:rsidR="002A0A26" w:rsidRPr="002A0A26" w:rsidRDefault="002A0A26" w:rsidP="002A0A26">
            <w:pPr>
              <w:spacing w:after="0"/>
              <w:rPr>
                <w:color w:val="000000" w:themeColor="text1"/>
                <w:lang w:val="en-US"/>
              </w:rPr>
            </w:pPr>
            <w:r w:rsidRPr="002A0A26">
              <w:rPr>
                <w:color w:val="000000" w:themeColor="text1"/>
                <w:lang w:val="en-US"/>
              </w:rPr>
              <w:t>}</w:t>
            </w:r>
          </w:p>
          <w:p w14:paraId="588D15D6" w14:textId="77777777" w:rsidR="002A0A26" w:rsidRPr="002A0A26" w:rsidRDefault="002A0A26" w:rsidP="002A0A26">
            <w:pPr>
              <w:spacing w:after="0"/>
              <w:rPr>
                <w:color w:val="000000" w:themeColor="text1"/>
                <w:lang w:val="en-US"/>
              </w:rPr>
            </w:pPr>
            <w:r w:rsidRPr="002A0A26">
              <w:rPr>
                <w:color w:val="000000" w:themeColor="text1"/>
                <w:lang w:val="en-US"/>
              </w:rPr>
              <w:t> </w:t>
            </w:r>
          </w:p>
          <w:p w14:paraId="378B9B6B"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char</w:t>
            </w:r>
            <w:r w:rsidRPr="002A0A26">
              <w:rPr>
                <w:color w:val="000000" w:themeColor="text1"/>
                <w:lang w:val="en-US"/>
              </w:rPr>
              <w:t xml:space="preserve"> chars[])</w:t>
            </w:r>
          </w:p>
          <w:p w14:paraId="01D62833" w14:textId="77777777" w:rsidR="002A0A26" w:rsidRPr="002A0A26" w:rsidRDefault="002A0A26" w:rsidP="002A0A26">
            <w:pPr>
              <w:spacing w:after="0"/>
              <w:rPr>
                <w:color w:val="000000" w:themeColor="text1"/>
                <w:lang w:val="en-US"/>
              </w:rPr>
            </w:pPr>
            <w:r w:rsidRPr="002A0A26">
              <w:rPr>
                <w:color w:val="000000" w:themeColor="text1"/>
                <w:lang w:val="en-US"/>
              </w:rPr>
              <w:t>{</w:t>
            </w:r>
          </w:p>
          <w:p w14:paraId="0FD0D537"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for</w:t>
            </w:r>
            <w:r w:rsidRPr="002A0A26">
              <w:rPr>
                <w:color w:val="000000" w:themeColor="text1"/>
                <w:lang w:val="en-US"/>
              </w:rPr>
              <w:t xml:space="preserve"> (unsigned </w:t>
            </w:r>
            <w:proofErr w:type="spellStart"/>
            <w:r w:rsidRPr="002A0A26">
              <w:rPr>
                <w:color w:val="000000" w:themeColor="text1"/>
                <w:lang w:val="en-US"/>
              </w:rPr>
              <w:t>i</w:t>
            </w:r>
            <w:proofErr w:type="spellEnd"/>
            <w:r w:rsidRPr="002A0A26">
              <w:rPr>
                <w:color w:val="000000" w:themeColor="text1"/>
                <w:lang w:val="en-US"/>
              </w:rPr>
              <w:t>{}; chars[</w:t>
            </w:r>
            <w:proofErr w:type="spellStart"/>
            <w:r w:rsidRPr="002A0A26">
              <w:rPr>
                <w:color w:val="000000" w:themeColor="text1"/>
                <w:lang w:val="en-US"/>
              </w:rPr>
              <w:t>i</w:t>
            </w:r>
            <w:proofErr w:type="spellEnd"/>
            <w:r w:rsidRPr="002A0A26">
              <w:rPr>
                <w:color w:val="000000" w:themeColor="text1"/>
                <w:lang w:val="en-US"/>
              </w:rPr>
              <w:t xml:space="preserve">] != '\0'; </w:t>
            </w:r>
            <w:proofErr w:type="spellStart"/>
            <w:r w:rsidRPr="002A0A26">
              <w:rPr>
                <w:color w:val="000000" w:themeColor="text1"/>
                <w:lang w:val="en-US"/>
              </w:rPr>
              <w:t>i</w:t>
            </w:r>
            <w:proofErr w:type="spellEnd"/>
            <w:r w:rsidRPr="002A0A26">
              <w:rPr>
                <w:color w:val="000000" w:themeColor="text1"/>
                <w:lang w:val="en-US"/>
              </w:rPr>
              <w:t>++)</w:t>
            </w:r>
          </w:p>
          <w:p w14:paraId="59906AA9" w14:textId="77777777" w:rsidR="002A0A26" w:rsidRPr="002A0A26" w:rsidRDefault="002A0A26" w:rsidP="002A0A26">
            <w:pPr>
              <w:spacing w:after="0"/>
              <w:rPr>
                <w:color w:val="000000" w:themeColor="text1"/>
                <w:lang w:val="en-US"/>
              </w:rPr>
            </w:pPr>
            <w:r w:rsidRPr="002A0A26">
              <w:rPr>
                <w:color w:val="000000" w:themeColor="text1"/>
                <w:lang w:val="en-US"/>
              </w:rPr>
              <w:t>    {</w:t>
            </w:r>
          </w:p>
          <w:p w14:paraId="1458B169"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chars[</w:t>
            </w:r>
            <w:proofErr w:type="spellStart"/>
            <w:r w:rsidRPr="002A0A26">
              <w:rPr>
                <w:color w:val="000000" w:themeColor="text1"/>
                <w:lang w:val="en-US"/>
              </w:rPr>
              <w:t>i</w:t>
            </w:r>
            <w:proofErr w:type="spellEnd"/>
            <w:r w:rsidRPr="002A0A26">
              <w:rPr>
                <w:color w:val="000000" w:themeColor="text1"/>
                <w:lang w:val="en-US"/>
              </w:rPr>
              <w:t>];</w:t>
            </w:r>
          </w:p>
          <w:p w14:paraId="299ABEB8" w14:textId="77777777" w:rsidR="002A0A26" w:rsidRPr="002A0A26" w:rsidRDefault="002A0A26" w:rsidP="002A0A26">
            <w:pPr>
              <w:spacing w:after="0"/>
              <w:rPr>
                <w:color w:val="000000" w:themeColor="text1"/>
              </w:rPr>
            </w:pPr>
            <w:r w:rsidRPr="002A0A26">
              <w:rPr>
                <w:color w:val="000000" w:themeColor="text1"/>
                <w:lang w:val="en-US"/>
              </w:rPr>
              <w:t>    </w:t>
            </w:r>
            <w:r w:rsidRPr="002A0A26">
              <w:rPr>
                <w:color w:val="000000" w:themeColor="text1"/>
              </w:rPr>
              <w:t>}</w:t>
            </w:r>
          </w:p>
          <w:p w14:paraId="30936DD0" w14:textId="77777777" w:rsidR="002A0A26" w:rsidRPr="002A0A26" w:rsidRDefault="002A0A26" w:rsidP="002A0A26">
            <w:pPr>
              <w:spacing w:after="0"/>
              <w:rPr>
                <w:color w:val="000000" w:themeColor="text1"/>
              </w:rPr>
            </w:pPr>
            <w:r w:rsidRPr="002A0A26">
              <w:rPr>
                <w:color w:val="000000" w:themeColor="text1"/>
              </w:rPr>
              <w:t>}</w:t>
            </w:r>
          </w:p>
        </w:tc>
      </w:tr>
    </w:tbl>
    <w:p w14:paraId="50F4E862" w14:textId="77777777" w:rsidR="002A0A26" w:rsidRPr="002A0A26" w:rsidRDefault="002A0A26" w:rsidP="002A0A26">
      <w:pPr>
        <w:spacing w:after="0"/>
        <w:rPr>
          <w:color w:val="000000" w:themeColor="text1"/>
        </w:rPr>
      </w:pPr>
      <w:r w:rsidRPr="002A0A26">
        <w:rPr>
          <w:color w:val="000000" w:themeColor="text1"/>
        </w:rPr>
        <w:lastRenderedPageBreak/>
        <w:t>Однако при таком подходе мы должны быть уверены, что массив содержит такой подобный признак завершения. И если бы в данном случае нулевого байта не оказалось бы в строке, то это привело бы к неприятным последствиям. Поэтому обычно применяется другой подход, который заключается в передаче в функцию размера массива:</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2A0A26" w:rsidRPr="002A0A26" w14:paraId="172F35B0" w14:textId="77777777" w:rsidTr="00E306DF">
        <w:trPr>
          <w:tblCellSpacing w:w="0" w:type="dxa"/>
        </w:trPr>
        <w:tc>
          <w:tcPr>
            <w:tcW w:w="426" w:type="dxa"/>
            <w:tcBorders>
              <w:top w:val="nil"/>
              <w:left w:val="nil"/>
              <w:bottom w:val="nil"/>
              <w:right w:val="single" w:sz="24" w:space="0" w:color="00B050"/>
            </w:tcBorders>
            <w:vAlign w:val="bottom"/>
            <w:hideMark/>
          </w:tcPr>
          <w:p w14:paraId="5E83D3D6" w14:textId="77777777" w:rsidR="002A0A26" w:rsidRPr="002A0A26" w:rsidRDefault="002A0A26" w:rsidP="002A0A26">
            <w:pPr>
              <w:spacing w:after="0"/>
              <w:rPr>
                <w:color w:val="000000" w:themeColor="text1"/>
              </w:rPr>
            </w:pPr>
            <w:r w:rsidRPr="002A0A26">
              <w:rPr>
                <w:color w:val="000000" w:themeColor="text1"/>
              </w:rPr>
              <w:t>1</w:t>
            </w:r>
          </w:p>
          <w:p w14:paraId="0262A997" w14:textId="77777777" w:rsidR="002A0A26" w:rsidRPr="002A0A26" w:rsidRDefault="002A0A26" w:rsidP="002A0A26">
            <w:pPr>
              <w:spacing w:after="0"/>
              <w:rPr>
                <w:color w:val="000000" w:themeColor="text1"/>
              </w:rPr>
            </w:pPr>
            <w:r w:rsidRPr="002A0A26">
              <w:rPr>
                <w:color w:val="000000" w:themeColor="text1"/>
              </w:rPr>
              <w:t>2</w:t>
            </w:r>
          </w:p>
          <w:p w14:paraId="1E10A81A" w14:textId="77777777" w:rsidR="002A0A26" w:rsidRPr="002A0A26" w:rsidRDefault="002A0A26" w:rsidP="002A0A26">
            <w:pPr>
              <w:spacing w:after="0"/>
              <w:rPr>
                <w:color w:val="000000" w:themeColor="text1"/>
              </w:rPr>
            </w:pPr>
            <w:r w:rsidRPr="002A0A26">
              <w:rPr>
                <w:color w:val="000000" w:themeColor="text1"/>
              </w:rPr>
              <w:t>3</w:t>
            </w:r>
          </w:p>
          <w:p w14:paraId="000DA14D" w14:textId="77777777" w:rsidR="002A0A26" w:rsidRPr="002A0A26" w:rsidRDefault="002A0A26" w:rsidP="002A0A26">
            <w:pPr>
              <w:spacing w:after="0"/>
              <w:rPr>
                <w:color w:val="000000" w:themeColor="text1"/>
              </w:rPr>
            </w:pPr>
            <w:r w:rsidRPr="002A0A26">
              <w:rPr>
                <w:color w:val="000000" w:themeColor="text1"/>
              </w:rPr>
              <w:t>4</w:t>
            </w:r>
          </w:p>
          <w:p w14:paraId="25F1C5C4" w14:textId="77777777" w:rsidR="002A0A26" w:rsidRPr="002A0A26" w:rsidRDefault="002A0A26" w:rsidP="002A0A26">
            <w:pPr>
              <w:spacing w:after="0"/>
              <w:rPr>
                <w:color w:val="000000" w:themeColor="text1"/>
              </w:rPr>
            </w:pPr>
            <w:r w:rsidRPr="002A0A26">
              <w:rPr>
                <w:color w:val="000000" w:themeColor="text1"/>
              </w:rPr>
              <w:t>5</w:t>
            </w:r>
          </w:p>
          <w:p w14:paraId="473CABEC" w14:textId="77777777" w:rsidR="002A0A26" w:rsidRPr="002A0A26" w:rsidRDefault="002A0A26" w:rsidP="002A0A26">
            <w:pPr>
              <w:spacing w:after="0"/>
              <w:rPr>
                <w:color w:val="000000" w:themeColor="text1"/>
              </w:rPr>
            </w:pPr>
            <w:r w:rsidRPr="002A0A26">
              <w:rPr>
                <w:color w:val="000000" w:themeColor="text1"/>
              </w:rPr>
              <w:t>6</w:t>
            </w:r>
          </w:p>
          <w:p w14:paraId="7D9C5B4A" w14:textId="77777777" w:rsidR="002A0A26" w:rsidRPr="002A0A26" w:rsidRDefault="002A0A26" w:rsidP="002A0A26">
            <w:pPr>
              <w:spacing w:after="0"/>
              <w:rPr>
                <w:color w:val="000000" w:themeColor="text1"/>
              </w:rPr>
            </w:pPr>
            <w:r w:rsidRPr="002A0A26">
              <w:rPr>
                <w:color w:val="000000" w:themeColor="text1"/>
              </w:rPr>
              <w:t>7</w:t>
            </w:r>
          </w:p>
          <w:p w14:paraId="72672EED" w14:textId="77777777" w:rsidR="002A0A26" w:rsidRPr="002A0A26" w:rsidRDefault="002A0A26" w:rsidP="002A0A26">
            <w:pPr>
              <w:spacing w:after="0"/>
              <w:rPr>
                <w:color w:val="000000" w:themeColor="text1"/>
              </w:rPr>
            </w:pPr>
            <w:r w:rsidRPr="002A0A26">
              <w:rPr>
                <w:color w:val="000000" w:themeColor="text1"/>
              </w:rPr>
              <w:t>8</w:t>
            </w:r>
          </w:p>
          <w:p w14:paraId="7B801C7A" w14:textId="77777777" w:rsidR="002A0A26" w:rsidRPr="002A0A26" w:rsidRDefault="002A0A26" w:rsidP="002A0A26">
            <w:pPr>
              <w:spacing w:after="0"/>
              <w:rPr>
                <w:color w:val="000000" w:themeColor="text1"/>
              </w:rPr>
            </w:pPr>
            <w:r w:rsidRPr="002A0A26">
              <w:rPr>
                <w:color w:val="000000" w:themeColor="text1"/>
              </w:rPr>
              <w:t>9</w:t>
            </w:r>
          </w:p>
          <w:p w14:paraId="7CD16130" w14:textId="77777777" w:rsidR="002A0A26" w:rsidRPr="002A0A26" w:rsidRDefault="002A0A26" w:rsidP="002A0A26">
            <w:pPr>
              <w:spacing w:after="0"/>
              <w:rPr>
                <w:color w:val="000000" w:themeColor="text1"/>
              </w:rPr>
            </w:pPr>
            <w:r w:rsidRPr="002A0A26">
              <w:rPr>
                <w:color w:val="000000" w:themeColor="text1"/>
              </w:rPr>
              <w:t>10</w:t>
            </w:r>
          </w:p>
          <w:p w14:paraId="078A6BCC" w14:textId="77777777" w:rsidR="002A0A26" w:rsidRPr="002A0A26" w:rsidRDefault="002A0A26" w:rsidP="002A0A26">
            <w:pPr>
              <w:spacing w:after="0"/>
              <w:rPr>
                <w:color w:val="000000" w:themeColor="text1"/>
              </w:rPr>
            </w:pPr>
            <w:r w:rsidRPr="002A0A26">
              <w:rPr>
                <w:color w:val="000000" w:themeColor="text1"/>
              </w:rPr>
              <w:t>11</w:t>
            </w:r>
          </w:p>
          <w:p w14:paraId="6456203D" w14:textId="77777777" w:rsidR="002A0A26" w:rsidRPr="002A0A26" w:rsidRDefault="002A0A26" w:rsidP="002A0A26">
            <w:pPr>
              <w:spacing w:after="0"/>
              <w:rPr>
                <w:color w:val="000000" w:themeColor="text1"/>
              </w:rPr>
            </w:pPr>
            <w:r w:rsidRPr="002A0A26">
              <w:rPr>
                <w:color w:val="000000" w:themeColor="text1"/>
              </w:rPr>
              <w:t>12</w:t>
            </w:r>
          </w:p>
          <w:p w14:paraId="571FA7AA" w14:textId="77777777" w:rsidR="002A0A26" w:rsidRPr="002A0A26" w:rsidRDefault="002A0A26" w:rsidP="002A0A26">
            <w:pPr>
              <w:spacing w:after="0"/>
              <w:rPr>
                <w:color w:val="000000" w:themeColor="text1"/>
              </w:rPr>
            </w:pPr>
            <w:r w:rsidRPr="002A0A26">
              <w:rPr>
                <w:color w:val="000000" w:themeColor="text1"/>
              </w:rPr>
              <w:t>13</w:t>
            </w:r>
          </w:p>
          <w:p w14:paraId="747006FC" w14:textId="77777777" w:rsidR="002A0A26" w:rsidRPr="002A0A26" w:rsidRDefault="002A0A26" w:rsidP="002A0A26">
            <w:pPr>
              <w:spacing w:after="0"/>
              <w:rPr>
                <w:color w:val="000000" w:themeColor="text1"/>
              </w:rPr>
            </w:pPr>
            <w:r w:rsidRPr="002A0A26">
              <w:rPr>
                <w:color w:val="000000" w:themeColor="text1"/>
              </w:rPr>
              <w:t>14</w:t>
            </w:r>
          </w:p>
          <w:p w14:paraId="08C8F6C6" w14:textId="77777777" w:rsidR="002A0A26" w:rsidRPr="002A0A26" w:rsidRDefault="002A0A26" w:rsidP="002A0A26">
            <w:pPr>
              <w:spacing w:after="0"/>
              <w:rPr>
                <w:color w:val="000000" w:themeColor="text1"/>
              </w:rPr>
            </w:pPr>
            <w:r w:rsidRPr="002A0A26">
              <w:rPr>
                <w:color w:val="000000" w:themeColor="text1"/>
              </w:rPr>
              <w:t>15</w:t>
            </w:r>
          </w:p>
          <w:p w14:paraId="20AFBBE9" w14:textId="77777777" w:rsidR="002A0A26" w:rsidRPr="002A0A26" w:rsidRDefault="002A0A26" w:rsidP="002A0A26">
            <w:pPr>
              <w:spacing w:after="0"/>
              <w:rPr>
                <w:color w:val="000000" w:themeColor="text1"/>
              </w:rPr>
            </w:pPr>
            <w:r w:rsidRPr="002A0A26">
              <w:rPr>
                <w:color w:val="000000" w:themeColor="text1"/>
              </w:rPr>
              <w:t>16</w:t>
            </w:r>
          </w:p>
          <w:p w14:paraId="10C8930B" w14:textId="77777777" w:rsidR="002A0A26" w:rsidRPr="002A0A26" w:rsidRDefault="002A0A26" w:rsidP="002A0A26">
            <w:pPr>
              <w:spacing w:after="0"/>
              <w:rPr>
                <w:color w:val="000000" w:themeColor="text1"/>
              </w:rPr>
            </w:pPr>
            <w:r w:rsidRPr="002A0A26">
              <w:rPr>
                <w:color w:val="000000" w:themeColor="text1"/>
              </w:rPr>
              <w:t>17</w:t>
            </w:r>
          </w:p>
          <w:p w14:paraId="79BDC5B7" w14:textId="77777777" w:rsidR="002A0A26" w:rsidRPr="002A0A26" w:rsidRDefault="002A0A26" w:rsidP="002A0A26">
            <w:pPr>
              <w:spacing w:after="0"/>
              <w:rPr>
                <w:color w:val="000000" w:themeColor="text1"/>
              </w:rPr>
            </w:pPr>
            <w:r w:rsidRPr="002A0A26">
              <w:rPr>
                <w:color w:val="000000" w:themeColor="text1"/>
              </w:rPr>
              <w:t>18</w:t>
            </w:r>
          </w:p>
        </w:tc>
        <w:tc>
          <w:tcPr>
            <w:tcW w:w="10177" w:type="dxa"/>
            <w:tcBorders>
              <w:top w:val="nil"/>
              <w:left w:val="nil"/>
              <w:bottom w:val="nil"/>
              <w:right w:val="nil"/>
            </w:tcBorders>
            <w:vAlign w:val="bottom"/>
            <w:hideMark/>
          </w:tcPr>
          <w:p w14:paraId="0056EA95"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2171F53A" w14:textId="77777777" w:rsidR="002A0A26" w:rsidRPr="002A0A26" w:rsidRDefault="002A0A26" w:rsidP="002A0A26">
            <w:pPr>
              <w:spacing w:after="0"/>
              <w:rPr>
                <w:color w:val="000000" w:themeColor="text1"/>
                <w:lang w:val="en-US"/>
              </w:rPr>
            </w:pPr>
            <w:r w:rsidRPr="002A0A26">
              <w:rPr>
                <w:color w:val="000000" w:themeColor="text1"/>
                <w:lang w:val="en-US"/>
              </w:rPr>
              <w:t>  </w:t>
            </w:r>
          </w:p>
          <w:p w14:paraId="2BD97429"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int</w:t>
            </w:r>
            <w:r w:rsidRPr="002A0A26">
              <w:rPr>
                <w:color w:val="000000" w:themeColor="text1"/>
                <w:lang w:val="en-US"/>
              </w:rPr>
              <w:t xml:space="preserve">[], </w:t>
            </w:r>
            <w:proofErr w:type="spellStart"/>
            <w:r w:rsidRPr="002A0A26">
              <w:rPr>
                <w:b/>
                <w:bCs/>
                <w:color w:val="000000" w:themeColor="text1"/>
                <w:lang w:val="en-US"/>
              </w:rPr>
              <w:t>size_t</w:t>
            </w:r>
            <w:proofErr w:type="spellEnd"/>
            <w:r w:rsidRPr="002A0A26">
              <w:rPr>
                <w:color w:val="000000" w:themeColor="text1"/>
                <w:lang w:val="en-US"/>
              </w:rPr>
              <w:t>);</w:t>
            </w:r>
          </w:p>
          <w:p w14:paraId="504A12B3" w14:textId="77777777" w:rsidR="002A0A26" w:rsidRPr="002A0A26" w:rsidRDefault="002A0A26" w:rsidP="002A0A26">
            <w:pPr>
              <w:spacing w:after="0"/>
              <w:rPr>
                <w:color w:val="000000" w:themeColor="text1"/>
                <w:lang w:val="en-US"/>
              </w:rPr>
            </w:pPr>
            <w:r w:rsidRPr="002A0A26">
              <w:rPr>
                <w:color w:val="000000" w:themeColor="text1"/>
                <w:lang w:val="en-US"/>
              </w:rPr>
              <w:t>  </w:t>
            </w:r>
          </w:p>
          <w:p w14:paraId="44BC33A5"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031619E3" w14:textId="77777777" w:rsidR="002A0A26" w:rsidRPr="002A0A26" w:rsidRDefault="002A0A26" w:rsidP="002A0A26">
            <w:pPr>
              <w:spacing w:after="0"/>
              <w:rPr>
                <w:color w:val="000000" w:themeColor="text1"/>
                <w:lang w:val="en-US"/>
              </w:rPr>
            </w:pPr>
            <w:r w:rsidRPr="002A0A26">
              <w:rPr>
                <w:color w:val="000000" w:themeColor="text1"/>
                <w:lang w:val="en-US"/>
              </w:rPr>
              <w:t>{</w:t>
            </w:r>
          </w:p>
          <w:p w14:paraId="01EBBDE2"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w:t>
            </w:r>
            <w:proofErr w:type="spellStart"/>
            <w:r w:rsidRPr="002A0A26">
              <w:rPr>
                <w:color w:val="000000" w:themeColor="text1"/>
                <w:lang w:val="en-US"/>
              </w:rPr>
              <w:t>nums</w:t>
            </w:r>
            <w:proofErr w:type="spellEnd"/>
            <w:r w:rsidRPr="002A0A26">
              <w:rPr>
                <w:color w:val="000000" w:themeColor="text1"/>
                <w:lang w:val="en-US"/>
              </w:rPr>
              <w:t>[]{1, 2, 3, 4, 5};</w:t>
            </w:r>
          </w:p>
          <w:p w14:paraId="4BE04538" w14:textId="77777777" w:rsidR="002A0A26" w:rsidRPr="002A0A26" w:rsidRDefault="002A0A26" w:rsidP="002A0A26">
            <w:pPr>
              <w:spacing w:after="0"/>
              <w:rPr>
                <w:color w:val="000000" w:themeColor="text1"/>
                <w:lang w:val="en-US"/>
              </w:rPr>
            </w:pPr>
            <w:r w:rsidRPr="002A0A26">
              <w:rPr>
                <w:color w:val="000000" w:themeColor="text1"/>
                <w:lang w:val="en-US"/>
              </w:rPr>
              <w:t>    </w:t>
            </w:r>
            <w:proofErr w:type="spellStart"/>
            <w:r w:rsidRPr="002A0A26">
              <w:rPr>
                <w:b/>
                <w:bCs/>
                <w:color w:val="000000" w:themeColor="text1"/>
                <w:lang w:val="en-US"/>
              </w:rPr>
              <w:t>size_t</w:t>
            </w:r>
            <w:proofErr w:type="spellEnd"/>
            <w:r w:rsidRPr="002A0A26">
              <w:rPr>
                <w:color w:val="000000" w:themeColor="text1"/>
                <w:lang w:val="en-US"/>
              </w:rPr>
              <w:t xml:space="preserve"> n {std::size(</w:t>
            </w:r>
            <w:proofErr w:type="spellStart"/>
            <w:r w:rsidRPr="002A0A26">
              <w:rPr>
                <w:color w:val="000000" w:themeColor="text1"/>
                <w:lang w:val="en-US"/>
              </w:rPr>
              <w:t>nums</w:t>
            </w:r>
            <w:proofErr w:type="spellEnd"/>
            <w:r w:rsidRPr="002A0A26">
              <w:rPr>
                <w:color w:val="000000" w:themeColor="text1"/>
                <w:lang w:val="en-US"/>
              </w:rPr>
              <w:t>)};</w:t>
            </w:r>
          </w:p>
          <w:p w14:paraId="75CC5612" w14:textId="77777777" w:rsidR="002A0A26" w:rsidRPr="002A0A26" w:rsidRDefault="002A0A26" w:rsidP="002A0A26">
            <w:pPr>
              <w:spacing w:after="0"/>
              <w:rPr>
                <w:color w:val="000000" w:themeColor="text1"/>
                <w:lang w:val="en-US"/>
              </w:rPr>
            </w:pPr>
            <w:r w:rsidRPr="002A0A26">
              <w:rPr>
                <w:color w:val="000000" w:themeColor="text1"/>
                <w:lang w:val="en-US"/>
              </w:rPr>
              <w:t>    print(</w:t>
            </w:r>
            <w:proofErr w:type="spellStart"/>
            <w:r w:rsidRPr="002A0A26">
              <w:rPr>
                <w:color w:val="000000" w:themeColor="text1"/>
                <w:lang w:val="en-US"/>
              </w:rPr>
              <w:t>nums</w:t>
            </w:r>
            <w:proofErr w:type="spellEnd"/>
            <w:r w:rsidRPr="002A0A26">
              <w:rPr>
                <w:color w:val="000000" w:themeColor="text1"/>
                <w:lang w:val="en-US"/>
              </w:rPr>
              <w:t>, n);</w:t>
            </w:r>
          </w:p>
          <w:p w14:paraId="3B0ED5D8" w14:textId="77777777" w:rsidR="002A0A26" w:rsidRPr="002A0A26" w:rsidRDefault="002A0A26" w:rsidP="002A0A26">
            <w:pPr>
              <w:spacing w:after="0"/>
              <w:rPr>
                <w:color w:val="000000" w:themeColor="text1"/>
                <w:lang w:val="en-US"/>
              </w:rPr>
            </w:pPr>
            <w:r w:rsidRPr="002A0A26">
              <w:rPr>
                <w:color w:val="000000" w:themeColor="text1"/>
                <w:lang w:val="en-US"/>
              </w:rPr>
              <w:t>}</w:t>
            </w:r>
          </w:p>
          <w:p w14:paraId="432E8920" w14:textId="77777777" w:rsidR="002A0A26" w:rsidRPr="002A0A26" w:rsidRDefault="002A0A26" w:rsidP="002A0A26">
            <w:pPr>
              <w:spacing w:after="0"/>
              <w:rPr>
                <w:color w:val="000000" w:themeColor="text1"/>
                <w:lang w:val="en-US"/>
              </w:rPr>
            </w:pPr>
            <w:r w:rsidRPr="002A0A26">
              <w:rPr>
                <w:color w:val="000000" w:themeColor="text1"/>
                <w:lang w:val="en-US"/>
              </w:rPr>
              <w:t>  </w:t>
            </w:r>
          </w:p>
          <w:p w14:paraId="6B4F594E"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int</w:t>
            </w:r>
            <w:r w:rsidRPr="002A0A26">
              <w:rPr>
                <w:color w:val="000000" w:themeColor="text1"/>
                <w:lang w:val="en-US"/>
              </w:rPr>
              <w:t xml:space="preserve"> numbers[], </w:t>
            </w:r>
            <w:proofErr w:type="spellStart"/>
            <w:r w:rsidRPr="002A0A26">
              <w:rPr>
                <w:b/>
                <w:bCs/>
                <w:color w:val="000000" w:themeColor="text1"/>
                <w:lang w:val="en-US"/>
              </w:rPr>
              <w:t>size_t</w:t>
            </w:r>
            <w:proofErr w:type="spellEnd"/>
            <w:r w:rsidRPr="002A0A26">
              <w:rPr>
                <w:color w:val="000000" w:themeColor="text1"/>
                <w:lang w:val="en-US"/>
              </w:rPr>
              <w:t xml:space="preserve"> n)</w:t>
            </w:r>
          </w:p>
          <w:p w14:paraId="5E21E684" w14:textId="77777777" w:rsidR="002A0A26" w:rsidRPr="002A0A26" w:rsidRDefault="002A0A26" w:rsidP="002A0A26">
            <w:pPr>
              <w:spacing w:after="0"/>
              <w:rPr>
                <w:color w:val="000000" w:themeColor="text1"/>
                <w:lang w:val="en-US"/>
              </w:rPr>
            </w:pPr>
            <w:r w:rsidRPr="002A0A26">
              <w:rPr>
                <w:color w:val="000000" w:themeColor="text1"/>
                <w:lang w:val="en-US"/>
              </w:rPr>
              <w:t>{</w:t>
            </w:r>
          </w:p>
          <w:p w14:paraId="5595466B"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for</w:t>
            </w:r>
            <w:r w:rsidRPr="002A0A26">
              <w:rPr>
                <w:color w:val="000000" w:themeColor="text1"/>
                <w:lang w:val="en-US"/>
              </w:rPr>
              <w:t>(</w:t>
            </w:r>
            <w:proofErr w:type="spellStart"/>
            <w:r w:rsidRPr="002A0A26">
              <w:rPr>
                <w:b/>
                <w:bCs/>
                <w:color w:val="000000" w:themeColor="text1"/>
                <w:lang w:val="en-US"/>
              </w:rPr>
              <w:t>size_t</w:t>
            </w:r>
            <w:proofErr w:type="spellEnd"/>
            <w:r w:rsidRPr="002A0A26">
              <w:rPr>
                <w:color w:val="000000" w:themeColor="text1"/>
                <w:lang w:val="en-US"/>
              </w:rPr>
              <w:t xml:space="preserve"> </w:t>
            </w:r>
            <w:proofErr w:type="spellStart"/>
            <w:r w:rsidRPr="002A0A26">
              <w:rPr>
                <w:color w:val="000000" w:themeColor="text1"/>
                <w:lang w:val="en-US"/>
              </w:rPr>
              <w:t>i</w:t>
            </w:r>
            <w:proofErr w:type="spellEnd"/>
            <w:r w:rsidRPr="002A0A26">
              <w:rPr>
                <w:color w:val="000000" w:themeColor="text1"/>
                <w:lang w:val="en-US"/>
              </w:rPr>
              <w:t xml:space="preserve"> {}; </w:t>
            </w:r>
            <w:proofErr w:type="spellStart"/>
            <w:r w:rsidRPr="002A0A26">
              <w:rPr>
                <w:color w:val="000000" w:themeColor="text1"/>
                <w:lang w:val="en-US"/>
              </w:rPr>
              <w:t>i</w:t>
            </w:r>
            <w:proofErr w:type="spellEnd"/>
            <w:r w:rsidRPr="002A0A26">
              <w:rPr>
                <w:color w:val="000000" w:themeColor="text1"/>
                <w:lang w:val="en-US"/>
              </w:rPr>
              <w:t xml:space="preserve"> &lt; n; </w:t>
            </w:r>
            <w:proofErr w:type="spellStart"/>
            <w:r w:rsidRPr="002A0A26">
              <w:rPr>
                <w:color w:val="000000" w:themeColor="text1"/>
                <w:lang w:val="en-US"/>
              </w:rPr>
              <w:t>i</w:t>
            </w:r>
            <w:proofErr w:type="spellEnd"/>
            <w:r w:rsidRPr="002A0A26">
              <w:rPr>
                <w:color w:val="000000" w:themeColor="text1"/>
                <w:lang w:val="en-US"/>
              </w:rPr>
              <w:t>++)</w:t>
            </w:r>
          </w:p>
          <w:p w14:paraId="5ABB695C" w14:textId="77777777" w:rsidR="002A0A26" w:rsidRPr="002A0A26" w:rsidRDefault="002A0A26" w:rsidP="002A0A26">
            <w:pPr>
              <w:spacing w:after="0"/>
              <w:rPr>
                <w:color w:val="000000" w:themeColor="text1"/>
                <w:lang w:val="en-US"/>
              </w:rPr>
            </w:pPr>
            <w:r w:rsidRPr="002A0A26">
              <w:rPr>
                <w:color w:val="000000" w:themeColor="text1"/>
                <w:lang w:val="en-US"/>
              </w:rPr>
              <w:t>    {</w:t>
            </w:r>
          </w:p>
          <w:p w14:paraId="62C5DD3D"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numbers[</w:t>
            </w:r>
            <w:proofErr w:type="spellStart"/>
            <w:r w:rsidRPr="002A0A26">
              <w:rPr>
                <w:color w:val="000000" w:themeColor="text1"/>
                <w:lang w:val="en-US"/>
              </w:rPr>
              <w:t>i</w:t>
            </w:r>
            <w:proofErr w:type="spellEnd"/>
            <w:r w:rsidRPr="002A0A26">
              <w:rPr>
                <w:color w:val="000000" w:themeColor="text1"/>
                <w:lang w:val="en-US"/>
              </w:rPr>
              <w:t>] &lt;&lt; "\t";</w:t>
            </w:r>
          </w:p>
          <w:p w14:paraId="5BC55FCD" w14:textId="77777777" w:rsidR="002A0A26" w:rsidRPr="002A0A26" w:rsidRDefault="002A0A26" w:rsidP="002A0A26">
            <w:pPr>
              <w:spacing w:after="0"/>
              <w:rPr>
                <w:color w:val="000000" w:themeColor="text1"/>
              </w:rPr>
            </w:pPr>
            <w:r w:rsidRPr="002A0A26">
              <w:rPr>
                <w:color w:val="000000" w:themeColor="text1"/>
                <w:lang w:val="en-US"/>
              </w:rPr>
              <w:t>    </w:t>
            </w:r>
            <w:r w:rsidRPr="002A0A26">
              <w:rPr>
                <w:color w:val="000000" w:themeColor="text1"/>
              </w:rPr>
              <w:t>}</w:t>
            </w:r>
          </w:p>
          <w:p w14:paraId="3DF911DE" w14:textId="77777777" w:rsidR="002A0A26" w:rsidRPr="002A0A26" w:rsidRDefault="002A0A26" w:rsidP="002A0A26">
            <w:pPr>
              <w:spacing w:after="0"/>
              <w:rPr>
                <w:color w:val="000000" w:themeColor="text1"/>
              </w:rPr>
            </w:pPr>
            <w:r w:rsidRPr="002A0A26">
              <w:rPr>
                <w:color w:val="000000" w:themeColor="text1"/>
              </w:rPr>
              <w:t>}</w:t>
            </w:r>
          </w:p>
        </w:tc>
      </w:tr>
    </w:tbl>
    <w:p w14:paraId="092B51B8" w14:textId="77777777" w:rsidR="002A0A26" w:rsidRPr="002A0A26" w:rsidRDefault="002A0A26" w:rsidP="002A0A26">
      <w:pPr>
        <w:spacing w:after="0"/>
        <w:rPr>
          <w:color w:val="000000" w:themeColor="text1"/>
        </w:rPr>
      </w:pPr>
      <w:r w:rsidRPr="002A0A26">
        <w:rPr>
          <w:color w:val="000000" w:themeColor="text1"/>
        </w:rPr>
        <w:t>Третий подход заключается в передаче указателя на конец массива. Можно вручную вычислять указатель на конец массива. А можно использовать встроенные библиотечные функции </w:t>
      </w:r>
      <w:proofErr w:type="spellStart"/>
      <w:r w:rsidRPr="002A0A26">
        <w:rPr>
          <w:b/>
          <w:bCs/>
          <w:color w:val="000000" w:themeColor="text1"/>
        </w:rPr>
        <w:t>std</w:t>
      </w:r>
      <w:proofErr w:type="spellEnd"/>
      <w:r w:rsidRPr="002A0A26">
        <w:rPr>
          <w:b/>
          <w:bCs/>
          <w:color w:val="000000" w:themeColor="text1"/>
        </w:rPr>
        <w:t>::</w:t>
      </w:r>
      <w:proofErr w:type="spellStart"/>
      <w:r w:rsidRPr="002A0A26">
        <w:rPr>
          <w:b/>
          <w:bCs/>
          <w:color w:val="000000" w:themeColor="text1"/>
        </w:rPr>
        <w:t>begin</w:t>
      </w:r>
      <w:proofErr w:type="spellEnd"/>
      <w:r w:rsidRPr="002A0A26">
        <w:rPr>
          <w:b/>
          <w:bCs/>
          <w:color w:val="000000" w:themeColor="text1"/>
        </w:rPr>
        <w:t>()</w:t>
      </w:r>
      <w:r w:rsidRPr="002A0A26">
        <w:rPr>
          <w:color w:val="000000" w:themeColor="text1"/>
        </w:rPr>
        <w:t> и </w:t>
      </w:r>
      <w:proofErr w:type="spellStart"/>
      <w:r w:rsidRPr="002A0A26">
        <w:rPr>
          <w:b/>
          <w:bCs/>
          <w:color w:val="000000" w:themeColor="text1"/>
        </w:rPr>
        <w:t>std</w:t>
      </w:r>
      <w:proofErr w:type="spellEnd"/>
      <w:r w:rsidRPr="002A0A26">
        <w:rPr>
          <w:b/>
          <w:bCs/>
          <w:color w:val="000000" w:themeColor="text1"/>
        </w:rPr>
        <w:t>::</w:t>
      </w:r>
      <w:proofErr w:type="spellStart"/>
      <w:r w:rsidRPr="002A0A26">
        <w:rPr>
          <w:b/>
          <w:bCs/>
          <w:color w:val="000000" w:themeColor="text1"/>
        </w:rPr>
        <w:t>end</w:t>
      </w:r>
      <w:proofErr w:type="spellEnd"/>
      <w:r w:rsidRPr="002A0A26">
        <w:rPr>
          <w:b/>
          <w:bCs/>
          <w:color w:val="000000" w:themeColor="text1"/>
        </w:rPr>
        <w:t>()</w:t>
      </w:r>
      <w:r w:rsidRPr="002A0A26">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228"/>
        <w:gridCol w:w="10375"/>
      </w:tblGrid>
      <w:tr w:rsidR="002A0A26" w:rsidRPr="002A0A26" w14:paraId="089CE8C4" w14:textId="77777777" w:rsidTr="00E306DF">
        <w:trPr>
          <w:tblCellSpacing w:w="0" w:type="dxa"/>
        </w:trPr>
        <w:tc>
          <w:tcPr>
            <w:tcW w:w="6" w:type="dxa"/>
            <w:tcBorders>
              <w:top w:val="nil"/>
              <w:left w:val="nil"/>
              <w:bottom w:val="nil"/>
              <w:right w:val="single" w:sz="24" w:space="0" w:color="00B050"/>
            </w:tcBorders>
            <w:vAlign w:val="bottom"/>
            <w:hideMark/>
          </w:tcPr>
          <w:p w14:paraId="5DEABCD5" w14:textId="77777777" w:rsidR="002A0A26" w:rsidRPr="002A0A26" w:rsidRDefault="002A0A26" w:rsidP="002A0A26">
            <w:pPr>
              <w:spacing w:after="0"/>
              <w:rPr>
                <w:color w:val="000000" w:themeColor="text1"/>
              </w:rPr>
            </w:pPr>
            <w:r w:rsidRPr="002A0A26">
              <w:rPr>
                <w:color w:val="000000" w:themeColor="text1"/>
              </w:rPr>
              <w:t>1</w:t>
            </w:r>
          </w:p>
          <w:p w14:paraId="115B320A" w14:textId="77777777" w:rsidR="002A0A26" w:rsidRPr="002A0A26" w:rsidRDefault="002A0A26" w:rsidP="002A0A26">
            <w:pPr>
              <w:spacing w:after="0"/>
              <w:rPr>
                <w:color w:val="000000" w:themeColor="text1"/>
              </w:rPr>
            </w:pPr>
            <w:r w:rsidRPr="002A0A26">
              <w:rPr>
                <w:color w:val="000000" w:themeColor="text1"/>
              </w:rPr>
              <w:t>2</w:t>
            </w:r>
          </w:p>
          <w:p w14:paraId="729B6A5E" w14:textId="77777777" w:rsidR="002A0A26" w:rsidRPr="002A0A26" w:rsidRDefault="002A0A26" w:rsidP="002A0A26">
            <w:pPr>
              <w:spacing w:after="0"/>
              <w:rPr>
                <w:color w:val="000000" w:themeColor="text1"/>
              </w:rPr>
            </w:pPr>
            <w:r w:rsidRPr="002A0A26">
              <w:rPr>
                <w:color w:val="000000" w:themeColor="text1"/>
              </w:rPr>
              <w:t>3</w:t>
            </w:r>
          </w:p>
        </w:tc>
        <w:tc>
          <w:tcPr>
            <w:tcW w:w="7831" w:type="dxa"/>
            <w:tcBorders>
              <w:top w:val="nil"/>
              <w:left w:val="nil"/>
              <w:bottom w:val="nil"/>
              <w:right w:val="nil"/>
            </w:tcBorders>
            <w:vAlign w:val="bottom"/>
            <w:hideMark/>
          </w:tcPr>
          <w:p w14:paraId="4F4C95F4" w14:textId="77777777" w:rsidR="002A0A26" w:rsidRPr="002A0A26" w:rsidRDefault="002A0A26" w:rsidP="002A0A26">
            <w:pPr>
              <w:spacing w:after="0"/>
              <w:rPr>
                <w:color w:val="000000" w:themeColor="text1"/>
              </w:rPr>
            </w:pPr>
            <w:proofErr w:type="spellStart"/>
            <w:r w:rsidRPr="002A0A26">
              <w:rPr>
                <w:b/>
                <w:bCs/>
                <w:color w:val="000000" w:themeColor="text1"/>
              </w:rPr>
              <w:t>int</w:t>
            </w:r>
            <w:proofErr w:type="spellEnd"/>
            <w:r w:rsidRPr="002A0A26">
              <w:rPr>
                <w:color w:val="000000" w:themeColor="text1"/>
              </w:rPr>
              <w:t xml:space="preserve"> </w:t>
            </w:r>
            <w:proofErr w:type="spellStart"/>
            <w:r w:rsidRPr="002A0A26">
              <w:rPr>
                <w:color w:val="000000" w:themeColor="text1"/>
              </w:rPr>
              <w:t>nums</w:t>
            </w:r>
            <w:proofErr w:type="spellEnd"/>
            <w:r w:rsidRPr="002A0A26">
              <w:rPr>
                <w:color w:val="000000" w:themeColor="text1"/>
              </w:rPr>
              <w:t>[] { 1, 2, 3, 4, 5 };</w:t>
            </w:r>
          </w:p>
          <w:p w14:paraId="48218A95" w14:textId="77777777" w:rsidR="002A0A26" w:rsidRPr="002A0A26" w:rsidRDefault="002A0A26" w:rsidP="002A0A26">
            <w:pPr>
              <w:spacing w:after="0"/>
              <w:rPr>
                <w:color w:val="000000" w:themeColor="text1"/>
              </w:rPr>
            </w:pPr>
            <w:proofErr w:type="spellStart"/>
            <w:r w:rsidRPr="002A0A26">
              <w:rPr>
                <w:b/>
                <w:bCs/>
                <w:color w:val="000000" w:themeColor="text1"/>
              </w:rPr>
              <w:t>int</w:t>
            </w:r>
            <w:proofErr w:type="spellEnd"/>
            <w:r w:rsidRPr="002A0A26">
              <w:rPr>
                <w:color w:val="000000" w:themeColor="text1"/>
              </w:rPr>
              <w:t xml:space="preserve"> *</w:t>
            </w:r>
            <w:proofErr w:type="spellStart"/>
            <w:r w:rsidRPr="002A0A26">
              <w:rPr>
                <w:color w:val="000000" w:themeColor="text1"/>
              </w:rPr>
              <w:t>begin</w:t>
            </w:r>
            <w:proofErr w:type="spellEnd"/>
            <w:r w:rsidRPr="002A0A26">
              <w:rPr>
                <w:color w:val="000000" w:themeColor="text1"/>
              </w:rPr>
              <w:t xml:space="preserve"> {</w:t>
            </w:r>
            <w:proofErr w:type="spellStart"/>
            <w:r w:rsidRPr="002A0A26">
              <w:rPr>
                <w:color w:val="000000" w:themeColor="text1"/>
              </w:rPr>
              <w:t>std</w:t>
            </w:r>
            <w:proofErr w:type="spellEnd"/>
            <w:r w:rsidRPr="002A0A26">
              <w:rPr>
                <w:color w:val="000000" w:themeColor="text1"/>
              </w:rPr>
              <w:t>::</w:t>
            </w:r>
            <w:proofErr w:type="spellStart"/>
            <w:r w:rsidRPr="002A0A26">
              <w:rPr>
                <w:color w:val="000000" w:themeColor="text1"/>
              </w:rPr>
              <w:t>begin</w:t>
            </w:r>
            <w:proofErr w:type="spellEnd"/>
            <w:r w:rsidRPr="002A0A26">
              <w:rPr>
                <w:color w:val="000000" w:themeColor="text1"/>
              </w:rPr>
              <w:t>(</w:t>
            </w:r>
            <w:proofErr w:type="spellStart"/>
            <w:r w:rsidRPr="002A0A26">
              <w:rPr>
                <w:color w:val="000000" w:themeColor="text1"/>
              </w:rPr>
              <w:t>nums</w:t>
            </w:r>
            <w:proofErr w:type="spellEnd"/>
            <w:r w:rsidRPr="002A0A26">
              <w:rPr>
                <w:color w:val="000000" w:themeColor="text1"/>
              </w:rPr>
              <w:t>)};      // указатель на начало массива</w:t>
            </w:r>
          </w:p>
          <w:p w14:paraId="49CE40E8" w14:textId="77777777" w:rsidR="002A0A26" w:rsidRPr="002A0A26" w:rsidRDefault="002A0A26" w:rsidP="002A0A26">
            <w:pPr>
              <w:spacing w:after="0"/>
              <w:rPr>
                <w:color w:val="000000" w:themeColor="text1"/>
              </w:rPr>
            </w:pPr>
            <w:proofErr w:type="spellStart"/>
            <w:r w:rsidRPr="002A0A26">
              <w:rPr>
                <w:b/>
                <w:bCs/>
                <w:color w:val="000000" w:themeColor="text1"/>
              </w:rPr>
              <w:t>int</w:t>
            </w:r>
            <w:proofErr w:type="spellEnd"/>
            <w:r w:rsidRPr="002A0A26">
              <w:rPr>
                <w:color w:val="000000" w:themeColor="text1"/>
              </w:rPr>
              <w:t xml:space="preserve"> *</w:t>
            </w:r>
            <w:proofErr w:type="spellStart"/>
            <w:r w:rsidRPr="002A0A26">
              <w:rPr>
                <w:color w:val="000000" w:themeColor="text1"/>
              </w:rPr>
              <w:t>end</w:t>
            </w:r>
            <w:proofErr w:type="spellEnd"/>
            <w:r w:rsidRPr="002A0A26">
              <w:rPr>
                <w:color w:val="000000" w:themeColor="text1"/>
              </w:rPr>
              <w:t xml:space="preserve"> {</w:t>
            </w:r>
            <w:proofErr w:type="spellStart"/>
            <w:r w:rsidRPr="002A0A26">
              <w:rPr>
                <w:color w:val="000000" w:themeColor="text1"/>
              </w:rPr>
              <w:t>std</w:t>
            </w:r>
            <w:proofErr w:type="spellEnd"/>
            <w:r w:rsidRPr="002A0A26">
              <w:rPr>
                <w:color w:val="000000" w:themeColor="text1"/>
              </w:rPr>
              <w:t>::</w:t>
            </w:r>
            <w:proofErr w:type="spellStart"/>
            <w:r w:rsidRPr="002A0A26">
              <w:rPr>
                <w:color w:val="000000" w:themeColor="text1"/>
              </w:rPr>
              <w:t>end</w:t>
            </w:r>
            <w:proofErr w:type="spellEnd"/>
            <w:r w:rsidRPr="002A0A26">
              <w:rPr>
                <w:color w:val="000000" w:themeColor="text1"/>
              </w:rPr>
              <w:t>(</w:t>
            </w:r>
            <w:proofErr w:type="spellStart"/>
            <w:r w:rsidRPr="002A0A26">
              <w:rPr>
                <w:color w:val="000000" w:themeColor="text1"/>
              </w:rPr>
              <w:t>nums</w:t>
            </w:r>
            <w:proofErr w:type="spellEnd"/>
            <w:r w:rsidRPr="002A0A26">
              <w:rPr>
                <w:color w:val="000000" w:themeColor="text1"/>
              </w:rPr>
              <w:t>)};      // указатель на конец массива</w:t>
            </w:r>
          </w:p>
        </w:tc>
      </w:tr>
    </w:tbl>
    <w:p w14:paraId="069A4A93" w14:textId="77777777" w:rsidR="002A0A26" w:rsidRPr="002A0A26" w:rsidRDefault="002A0A26" w:rsidP="002A0A26">
      <w:pPr>
        <w:spacing w:after="0"/>
        <w:rPr>
          <w:color w:val="000000" w:themeColor="text1"/>
        </w:rPr>
      </w:pPr>
      <w:r w:rsidRPr="002A0A26">
        <w:rPr>
          <w:color w:val="000000" w:themeColor="text1"/>
        </w:rPr>
        <w:t xml:space="preserve">Причем </w:t>
      </w:r>
      <w:proofErr w:type="spellStart"/>
      <w:r w:rsidRPr="002A0A26">
        <w:rPr>
          <w:color w:val="000000" w:themeColor="text1"/>
        </w:rPr>
        <w:t>end</w:t>
      </w:r>
      <w:proofErr w:type="spellEnd"/>
      <w:r w:rsidRPr="002A0A26">
        <w:rPr>
          <w:color w:val="000000" w:themeColor="text1"/>
        </w:rPr>
        <w:t xml:space="preserve"> возвращает указатель не на последний элемент, а адрес за последним элементом в массиве.</w:t>
      </w:r>
    </w:p>
    <w:p w14:paraId="682B92B0" w14:textId="77777777" w:rsidR="002A0A26" w:rsidRPr="002A0A26" w:rsidRDefault="002A0A26" w:rsidP="002A0A26">
      <w:pPr>
        <w:spacing w:after="0"/>
        <w:rPr>
          <w:color w:val="000000" w:themeColor="text1"/>
        </w:rPr>
      </w:pPr>
      <w:r w:rsidRPr="002A0A26">
        <w:rPr>
          <w:color w:val="000000" w:themeColor="text1"/>
        </w:rPr>
        <w:t>Применим данные функции:</w:t>
      </w:r>
    </w:p>
    <w:tbl>
      <w:tblPr>
        <w:tblW w:w="10603" w:type="dxa"/>
        <w:tblCellSpacing w:w="0" w:type="dxa"/>
        <w:tblCellMar>
          <w:left w:w="0" w:type="dxa"/>
          <w:right w:w="0" w:type="dxa"/>
        </w:tblCellMar>
        <w:tblLook w:val="04A0" w:firstRow="1" w:lastRow="0" w:firstColumn="1" w:lastColumn="0" w:noHBand="0" w:noVBand="1"/>
      </w:tblPr>
      <w:tblGrid>
        <w:gridCol w:w="529"/>
        <w:gridCol w:w="10074"/>
      </w:tblGrid>
      <w:tr w:rsidR="002A0A26" w:rsidRPr="002A0A26" w14:paraId="2656CB27" w14:textId="77777777" w:rsidTr="005E1805">
        <w:trPr>
          <w:tblCellSpacing w:w="0" w:type="dxa"/>
        </w:trPr>
        <w:tc>
          <w:tcPr>
            <w:tcW w:w="6" w:type="dxa"/>
            <w:tcBorders>
              <w:top w:val="nil"/>
              <w:left w:val="nil"/>
              <w:bottom w:val="nil"/>
              <w:right w:val="single" w:sz="24" w:space="0" w:color="00B050"/>
            </w:tcBorders>
            <w:vAlign w:val="bottom"/>
            <w:hideMark/>
          </w:tcPr>
          <w:p w14:paraId="6AA746FF" w14:textId="77777777" w:rsidR="002A0A26" w:rsidRPr="002A0A26" w:rsidRDefault="002A0A26" w:rsidP="002A0A26">
            <w:pPr>
              <w:spacing w:after="0"/>
              <w:rPr>
                <w:color w:val="000000" w:themeColor="text1"/>
              </w:rPr>
            </w:pPr>
            <w:r w:rsidRPr="002A0A26">
              <w:rPr>
                <w:color w:val="000000" w:themeColor="text1"/>
              </w:rPr>
              <w:t>1</w:t>
            </w:r>
          </w:p>
          <w:p w14:paraId="2E5B9568" w14:textId="77777777" w:rsidR="002A0A26" w:rsidRPr="002A0A26" w:rsidRDefault="002A0A26" w:rsidP="002A0A26">
            <w:pPr>
              <w:spacing w:after="0"/>
              <w:rPr>
                <w:color w:val="000000" w:themeColor="text1"/>
              </w:rPr>
            </w:pPr>
            <w:r w:rsidRPr="002A0A26">
              <w:rPr>
                <w:color w:val="000000" w:themeColor="text1"/>
              </w:rPr>
              <w:t>2</w:t>
            </w:r>
          </w:p>
          <w:p w14:paraId="0A7F786C" w14:textId="77777777" w:rsidR="002A0A26" w:rsidRPr="002A0A26" w:rsidRDefault="002A0A26" w:rsidP="002A0A26">
            <w:pPr>
              <w:spacing w:after="0"/>
              <w:rPr>
                <w:color w:val="000000" w:themeColor="text1"/>
              </w:rPr>
            </w:pPr>
            <w:r w:rsidRPr="002A0A26">
              <w:rPr>
                <w:color w:val="000000" w:themeColor="text1"/>
              </w:rPr>
              <w:t>3</w:t>
            </w:r>
          </w:p>
          <w:p w14:paraId="573B7F34" w14:textId="77777777" w:rsidR="002A0A26" w:rsidRPr="002A0A26" w:rsidRDefault="002A0A26" w:rsidP="002A0A26">
            <w:pPr>
              <w:spacing w:after="0"/>
              <w:rPr>
                <w:color w:val="000000" w:themeColor="text1"/>
              </w:rPr>
            </w:pPr>
            <w:r w:rsidRPr="002A0A26">
              <w:rPr>
                <w:color w:val="000000" w:themeColor="text1"/>
              </w:rPr>
              <w:t>4</w:t>
            </w:r>
          </w:p>
          <w:p w14:paraId="208BE208" w14:textId="77777777" w:rsidR="002A0A26" w:rsidRPr="002A0A26" w:rsidRDefault="002A0A26" w:rsidP="002A0A26">
            <w:pPr>
              <w:spacing w:after="0"/>
              <w:rPr>
                <w:color w:val="000000" w:themeColor="text1"/>
              </w:rPr>
            </w:pPr>
            <w:r w:rsidRPr="002A0A26">
              <w:rPr>
                <w:color w:val="000000" w:themeColor="text1"/>
              </w:rPr>
              <w:t>5</w:t>
            </w:r>
          </w:p>
          <w:p w14:paraId="316B1537" w14:textId="77777777" w:rsidR="002A0A26" w:rsidRPr="002A0A26" w:rsidRDefault="002A0A26" w:rsidP="002A0A26">
            <w:pPr>
              <w:spacing w:after="0"/>
              <w:rPr>
                <w:color w:val="000000" w:themeColor="text1"/>
              </w:rPr>
            </w:pPr>
            <w:r w:rsidRPr="002A0A26">
              <w:rPr>
                <w:color w:val="000000" w:themeColor="text1"/>
              </w:rPr>
              <w:t>6</w:t>
            </w:r>
          </w:p>
          <w:p w14:paraId="74199D51" w14:textId="77777777" w:rsidR="002A0A26" w:rsidRPr="002A0A26" w:rsidRDefault="002A0A26" w:rsidP="002A0A26">
            <w:pPr>
              <w:spacing w:after="0"/>
              <w:rPr>
                <w:color w:val="000000" w:themeColor="text1"/>
              </w:rPr>
            </w:pPr>
            <w:r w:rsidRPr="002A0A26">
              <w:rPr>
                <w:color w:val="000000" w:themeColor="text1"/>
              </w:rPr>
              <w:t>7</w:t>
            </w:r>
          </w:p>
          <w:p w14:paraId="15B5316D" w14:textId="77777777" w:rsidR="002A0A26" w:rsidRPr="002A0A26" w:rsidRDefault="002A0A26" w:rsidP="002A0A26">
            <w:pPr>
              <w:spacing w:after="0"/>
              <w:rPr>
                <w:color w:val="000000" w:themeColor="text1"/>
              </w:rPr>
            </w:pPr>
            <w:r w:rsidRPr="002A0A26">
              <w:rPr>
                <w:color w:val="000000" w:themeColor="text1"/>
              </w:rPr>
              <w:lastRenderedPageBreak/>
              <w:t>8</w:t>
            </w:r>
          </w:p>
          <w:p w14:paraId="6335E5F5" w14:textId="77777777" w:rsidR="002A0A26" w:rsidRPr="002A0A26" w:rsidRDefault="002A0A26" w:rsidP="002A0A26">
            <w:pPr>
              <w:spacing w:after="0"/>
              <w:rPr>
                <w:color w:val="000000" w:themeColor="text1"/>
              </w:rPr>
            </w:pPr>
            <w:r w:rsidRPr="002A0A26">
              <w:rPr>
                <w:color w:val="000000" w:themeColor="text1"/>
              </w:rPr>
              <w:t>9</w:t>
            </w:r>
          </w:p>
          <w:p w14:paraId="25C3CD29" w14:textId="77777777" w:rsidR="002A0A26" w:rsidRPr="002A0A26" w:rsidRDefault="002A0A26" w:rsidP="002A0A26">
            <w:pPr>
              <w:spacing w:after="0"/>
              <w:rPr>
                <w:color w:val="000000" w:themeColor="text1"/>
              </w:rPr>
            </w:pPr>
            <w:r w:rsidRPr="002A0A26">
              <w:rPr>
                <w:color w:val="000000" w:themeColor="text1"/>
              </w:rPr>
              <w:t>10</w:t>
            </w:r>
          </w:p>
          <w:p w14:paraId="63A2599C" w14:textId="77777777" w:rsidR="002A0A26" w:rsidRPr="002A0A26" w:rsidRDefault="002A0A26" w:rsidP="002A0A26">
            <w:pPr>
              <w:spacing w:after="0"/>
              <w:rPr>
                <w:color w:val="000000" w:themeColor="text1"/>
              </w:rPr>
            </w:pPr>
            <w:r w:rsidRPr="002A0A26">
              <w:rPr>
                <w:color w:val="000000" w:themeColor="text1"/>
              </w:rPr>
              <w:t>11</w:t>
            </w:r>
          </w:p>
          <w:p w14:paraId="6654ACF5" w14:textId="77777777" w:rsidR="002A0A26" w:rsidRPr="002A0A26" w:rsidRDefault="002A0A26" w:rsidP="002A0A26">
            <w:pPr>
              <w:spacing w:after="0"/>
              <w:rPr>
                <w:color w:val="000000" w:themeColor="text1"/>
              </w:rPr>
            </w:pPr>
            <w:r w:rsidRPr="002A0A26">
              <w:rPr>
                <w:color w:val="000000" w:themeColor="text1"/>
              </w:rPr>
              <w:t>12</w:t>
            </w:r>
          </w:p>
          <w:p w14:paraId="597C136F" w14:textId="77777777" w:rsidR="002A0A26" w:rsidRPr="002A0A26" w:rsidRDefault="002A0A26" w:rsidP="002A0A26">
            <w:pPr>
              <w:spacing w:after="0"/>
              <w:rPr>
                <w:color w:val="000000" w:themeColor="text1"/>
              </w:rPr>
            </w:pPr>
            <w:r w:rsidRPr="002A0A26">
              <w:rPr>
                <w:color w:val="000000" w:themeColor="text1"/>
              </w:rPr>
              <w:t>13</w:t>
            </w:r>
          </w:p>
          <w:p w14:paraId="080280C3" w14:textId="77777777" w:rsidR="002A0A26" w:rsidRPr="002A0A26" w:rsidRDefault="002A0A26" w:rsidP="002A0A26">
            <w:pPr>
              <w:spacing w:after="0"/>
              <w:rPr>
                <w:color w:val="000000" w:themeColor="text1"/>
              </w:rPr>
            </w:pPr>
            <w:r w:rsidRPr="002A0A26">
              <w:rPr>
                <w:color w:val="000000" w:themeColor="text1"/>
              </w:rPr>
              <w:t>14</w:t>
            </w:r>
          </w:p>
          <w:p w14:paraId="631280D8" w14:textId="77777777" w:rsidR="002A0A26" w:rsidRPr="002A0A26" w:rsidRDefault="002A0A26" w:rsidP="002A0A26">
            <w:pPr>
              <w:spacing w:after="0"/>
              <w:rPr>
                <w:color w:val="000000" w:themeColor="text1"/>
              </w:rPr>
            </w:pPr>
            <w:r w:rsidRPr="002A0A26">
              <w:rPr>
                <w:color w:val="000000" w:themeColor="text1"/>
              </w:rPr>
              <w:t>15</w:t>
            </w:r>
          </w:p>
          <w:p w14:paraId="57E5CDA9" w14:textId="77777777" w:rsidR="002A0A26" w:rsidRPr="002A0A26" w:rsidRDefault="002A0A26" w:rsidP="002A0A26">
            <w:pPr>
              <w:spacing w:after="0"/>
              <w:rPr>
                <w:color w:val="000000" w:themeColor="text1"/>
              </w:rPr>
            </w:pPr>
            <w:r w:rsidRPr="002A0A26">
              <w:rPr>
                <w:color w:val="000000" w:themeColor="text1"/>
              </w:rPr>
              <w:t>16</w:t>
            </w:r>
          </w:p>
          <w:p w14:paraId="260FBB84" w14:textId="77777777" w:rsidR="002A0A26" w:rsidRPr="002A0A26" w:rsidRDefault="002A0A26" w:rsidP="002A0A26">
            <w:pPr>
              <w:spacing w:after="0"/>
              <w:rPr>
                <w:color w:val="000000" w:themeColor="text1"/>
              </w:rPr>
            </w:pPr>
            <w:r w:rsidRPr="002A0A26">
              <w:rPr>
                <w:color w:val="000000" w:themeColor="text1"/>
              </w:rPr>
              <w:t>17</w:t>
            </w:r>
          </w:p>
          <w:p w14:paraId="449978BD" w14:textId="77777777" w:rsidR="002A0A26" w:rsidRPr="002A0A26" w:rsidRDefault="002A0A26" w:rsidP="002A0A26">
            <w:pPr>
              <w:spacing w:after="0"/>
              <w:rPr>
                <w:color w:val="000000" w:themeColor="text1"/>
              </w:rPr>
            </w:pPr>
            <w:r w:rsidRPr="002A0A26">
              <w:rPr>
                <w:color w:val="000000" w:themeColor="text1"/>
              </w:rPr>
              <w:t>18</w:t>
            </w:r>
          </w:p>
          <w:p w14:paraId="4EB9D6EE" w14:textId="77777777" w:rsidR="002A0A26" w:rsidRPr="002A0A26" w:rsidRDefault="002A0A26" w:rsidP="002A0A26">
            <w:pPr>
              <w:spacing w:after="0"/>
              <w:rPr>
                <w:color w:val="000000" w:themeColor="text1"/>
              </w:rPr>
            </w:pPr>
            <w:r w:rsidRPr="002A0A26">
              <w:rPr>
                <w:color w:val="000000" w:themeColor="text1"/>
              </w:rPr>
              <w:t>19</w:t>
            </w:r>
          </w:p>
          <w:p w14:paraId="4A77545B" w14:textId="77777777" w:rsidR="002A0A26" w:rsidRPr="002A0A26" w:rsidRDefault="002A0A26" w:rsidP="002A0A26">
            <w:pPr>
              <w:spacing w:after="0"/>
              <w:rPr>
                <w:color w:val="000000" w:themeColor="text1"/>
              </w:rPr>
            </w:pPr>
            <w:r w:rsidRPr="002A0A26">
              <w:rPr>
                <w:color w:val="000000" w:themeColor="text1"/>
              </w:rPr>
              <w:t>20</w:t>
            </w:r>
          </w:p>
        </w:tc>
        <w:tc>
          <w:tcPr>
            <w:tcW w:w="5406" w:type="dxa"/>
            <w:tcBorders>
              <w:top w:val="nil"/>
              <w:left w:val="nil"/>
              <w:bottom w:val="nil"/>
              <w:right w:val="nil"/>
            </w:tcBorders>
            <w:vAlign w:val="bottom"/>
            <w:hideMark/>
          </w:tcPr>
          <w:p w14:paraId="5EEC167A" w14:textId="77777777" w:rsidR="002A0A26" w:rsidRPr="002A0A26" w:rsidRDefault="002A0A26" w:rsidP="002A0A26">
            <w:pPr>
              <w:spacing w:after="0"/>
              <w:rPr>
                <w:color w:val="000000" w:themeColor="text1"/>
                <w:lang w:val="en-US"/>
              </w:rPr>
            </w:pPr>
            <w:r w:rsidRPr="002A0A26">
              <w:rPr>
                <w:color w:val="000000" w:themeColor="text1"/>
                <w:lang w:val="en-US"/>
              </w:rPr>
              <w:lastRenderedPageBreak/>
              <w:t>#include &lt;iostream&gt;</w:t>
            </w:r>
          </w:p>
          <w:p w14:paraId="222723FC" w14:textId="77777777" w:rsidR="002A0A26" w:rsidRPr="002A0A26" w:rsidRDefault="002A0A26" w:rsidP="002A0A26">
            <w:pPr>
              <w:spacing w:after="0"/>
              <w:rPr>
                <w:color w:val="000000" w:themeColor="text1"/>
                <w:lang w:val="en-US"/>
              </w:rPr>
            </w:pPr>
            <w:r w:rsidRPr="002A0A26">
              <w:rPr>
                <w:color w:val="000000" w:themeColor="text1"/>
                <w:lang w:val="en-US"/>
              </w:rPr>
              <w:t> </w:t>
            </w:r>
          </w:p>
          <w:p w14:paraId="529C2FF8"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int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w:t>
            </w:r>
          </w:p>
          <w:p w14:paraId="4CE92A7D" w14:textId="77777777" w:rsidR="002A0A26" w:rsidRPr="002A0A26" w:rsidRDefault="002A0A26" w:rsidP="002A0A26">
            <w:pPr>
              <w:spacing w:after="0"/>
              <w:rPr>
                <w:color w:val="000000" w:themeColor="text1"/>
                <w:lang w:val="en-US"/>
              </w:rPr>
            </w:pPr>
            <w:r w:rsidRPr="002A0A26">
              <w:rPr>
                <w:color w:val="000000" w:themeColor="text1"/>
                <w:lang w:val="en-US"/>
              </w:rPr>
              <w:t> </w:t>
            </w:r>
          </w:p>
          <w:p w14:paraId="280FDEBE"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03E0F6FE" w14:textId="77777777" w:rsidR="002A0A26" w:rsidRPr="002A0A26" w:rsidRDefault="002A0A26" w:rsidP="002A0A26">
            <w:pPr>
              <w:spacing w:after="0"/>
              <w:rPr>
                <w:color w:val="000000" w:themeColor="text1"/>
                <w:lang w:val="en-US"/>
              </w:rPr>
            </w:pPr>
            <w:r w:rsidRPr="002A0A26">
              <w:rPr>
                <w:color w:val="000000" w:themeColor="text1"/>
                <w:lang w:val="en-US"/>
              </w:rPr>
              <w:t>{</w:t>
            </w:r>
          </w:p>
          <w:p w14:paraId="68702B30"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w:t>
            </w:r>
            <w:proofErr w:type="spellStart"/>
            <w:r w:rsidRPr="002A0A26">
              <w:rPr>
                <w:color w:val="000000" w:themeColor="text1"/>
                <w:lang w:val="en-US"/>
              </w:rPr>
              <w:t>nums</w:t>
            </w:r>
            <w:proofErr w:type="spellEnd"/>
            <w:r w:rsidRPr="002A0A26">
              <w:rPr>
                <w:color w:val="000000" w:themeColor="text1"/>
                <w:lang w:val="en-US"/>
              </w:rPr>
              <w:t>[] { 1, 2, 3, 4, 5 };</w:t>
            </w:r>
          </w:p>
          <w:p w14:paraId="3235C421" w14:textId="77777777" w:rsidR="002A0A26" w:rsidRPr="002A0A26" w:rsidRDefault="002A0A26" w:rsidP="002A0A26">
            <w:pPr>
              <w:spacing w:after="0"/>
              <w:rPr>
                <w:color w:val="000000" w:themeColor="text1"/>
                <w:lang w:val="en-US"/>
              </w:rPr>
            </w:pPr>
            <w:r w:rsidRPr="002A0A26">
              <w:rPr>
                <w:color w:val="000000" w:themeColor="text1"/>
                <w:lang w:val="en-US"/>
              </w:rPr>
              <w:lastRenderedPageBreak/>
              <w:t>    </w:t>
            </w:r>
            <w:r w:rsidRPr="002A0A26">
              <w:rPr>
                <w:b/>
                <w:bCs/>
                <w:color w:val="000000" w:themeColor="text1"/>
                <w:lang w:val="en-US"/>
              </w:rPr>
              <w:t>int</w:t>
            </w:r>
            <w:r w:rsidRPr="002A0A26">
              <w:rPr>
                <w:color w:val="000000" w:themeColor="text1"/>
                <w:lang w:val="en-US"/>
              </w:rPr>
              <w:t xml:space="preserve"> *begin {std::begin(</w:t>
            </w:r>
            <w:proofErr w:type="spellStart"/>
            <w:r w:rsidRPr="002A0A26">
              <w:rPr>
                <w:color w:val="000000" w:themeColor="text1"/>
                <w:lang w:val="en-US"/>
              </w:rPr>
              <w:t>nums</w:t>
            </w:r>
            <w:proofErr w:type="spellEnd"/>
            <w:r w:rsidRPr="002A0A26">
              <w:rPr>
                <w:color w:val="000000" w:themeColor="text1"/>
                <w:lang w:val="en-US"/>
              </w:rPr>
              <w:t>)};</w:t>
            </w:r>
          </w:p>
          <w:p w14:paraId="53B1EAD9"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*end {std::end(</w:t>
            </w:r>
            <w:proofErr w:type="spellStart"/>
            <w:r w:rsidRPr="002A0A26">
              <w:rPr>
                <w:color w:val="000000" w:themeColor="text1"/>
                <w:lang w:val="en-US"/>
              </w:rPr>
              <w:t>nums</w:t>
            </w:r>
            <w:proofErr w:type="spellEnd"/>
            <w:r w:rsidRPr="002A0A26">
              <w:rPr>
                <w:color w:val="000000" w:themeColor="text1"/>
                <w:lang w:val="en-US"/>
              </w:rPr>
              <w:t>)};</w:t>
            </w:r>
          </w:p>
          <w:p w14:paraId="6B8B5DE5" w14:textId="77777777" w:rsidR="002A0A26" w:rsidRPr="002A0A26" w:rsidRDefault="002A0A26" w:rsidP="002A0A26">
            <w:pPr>
              <w:spacing w:after="0"/>
              <w:rPr>
                <w:color w:val="000000" w:themeColor="text1"/>
                <w:lang w:val="en-US"/>
              </w:rPr>
            </w:pPr>
            <w:r w:rsidRPr="002A0A26">
              <w:rPr>
                <w:color w:val="000000" w:themeColor="text1"/>
                <w:lang w:val="en-US"/>
              </w:rPr>
              <w:t> </w:t>
            </w:r>
          </w:p>
          <w:p w14:paraId="5C9E1CF1" w14:textId="77777777" w:rsidR="002A0A26" w:rsidRPr="002A0A26" w:rsidRDefault="002A0A26" w:rsidP="002A0A26">
            <w:pPr>
              <w:spacing w:after="0"/>
              <w:rPr>
                <w:color w:val="000000" w:themeColor="text1"/>
                <w:lang w:val="en-US"/>
              </w:rPr>
            </w:pPr>
            <w:r w:rsidRPr="002A0A26">
              <w:rPr>
                <w:color w:val="000000" w:themeColor="text1"/>
                <w:lang w:val="en-US"/>
              </w:rPr>
              <w:t>    print(begin, end);</w:t>
            </w:r>
          </w:p>
          <w:p w14:paraId="38C9220B" w14:textId="77777777" w:rsidR="002A0A26" w:rsidRPr="002A0A26" w:rsidRDefault="002A0A26" w:rsidP="002A0A26">
            <w:pPr>
              <w:spacing w:after="0"/>
              <w:rPr>
                <w:color w:val="000000" w:themeColor="text1"/>
                <w:lang w:val="en-US"/>
              </w:rPr>
            </w:pPr>
            <w:r w:rsidRPr="002A0A26">
              <w:rPr>
                <w:color w:val="000000" w:themeColor="text1"/>
                <w:lang w:val="en-US"/>
              </w:rPr>
              <w:t>}</w:t>
            </w:r>
          </w:p>
          <w:p w14:paraId="172BC755" w14:textId="77777777" w:rsidR="002A0A26" w:rsidRPr="002A0A26" w:rsidRDefault="002A0A26" w:rsidP="002A0A26">
            <w:pPr>
              <w:spacing w:after="0"/>
              <w:rPr>
                <w:color w:val="000000" w:themeColor="text1"/>
                <w:lang w:val="en-US"/>
              </w:rPr>
            </w:pPr>
            <w:r w:rsidRPr="002A0A26">
              <w:rPr>
                <w:color w:val="000000" w:themeColor="text1"/>
                <w:lang w:val="en-US"/>
              </w:rPr>
              <w:t> </w:t>
            </w:r>
          </w:p>
          <w:p w14:paraId="058AB85D"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int</w:t>
            </w:r>
            <w:r w:rsidRPr="002A0A26">
              <w:rPr>
                <w:color w:val="000000" w:themeColor="text1"/>
                <w:lang w:val="en-US"/>
              </w:rPr>
              <w:t xml:space="preserve"> *begin, </w:t>
            </w:r>
            <w:r w:rsidRPr="002A0A26">
              <w:rPr>
                <w:b/>
                <w:bCs/>
                <w:color w:val="000000" w:themeColor="text1"/>
                <w:lang w:val="en-US"/>
              </w:rPr>
              <w:t>int</w:t>
            </w:r>
            <w:r w:rsidRPr="002A0A26">
              <w:rPr>
                <w:color w:val="000000" w:themeColor="text1"/>
                <w:lang w:val="en-US"/>
              </w:rPr>
              <w:t xml:space="preserve"> *end)</w:t>
            </w:r>
          </w:p>
          <w:p w14:paraId="35CF68E8" w14:textId="77777777" w:rsidR="002A0A26" w:rsidRPr="002A0A26" w:rsidRDefault="002A0A26" w:rsidP="002A0A26">
            <w:pPr>
              <w:spacing w:after="0"/>
              <w:rPr>
                <w:color w:val="000000" w:themeColor="text1"/>
                <w:lang w:val="en-US"/>
              </w:rPr>
            </w:pPr>
            <w:r w:rsidRPr="002A0A26">
              <w:rPr>
                <w:color w:val="000000" w:themeColor="text1"/>
                <w:lang w:val="en-US"/>
              </w:rPr>
              <w:t>{</w:t>
            </w:r>
          </w:p>
          <w:p w14:paraId="70F84AB2"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for</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w:t>
            </w:r>
            <w:proofErr w:type="spellStart"/>
            <w:r w:rsidRPr="002A0A26">
              <w:rPr>
                <w:color w:val="000000" w:themeColor="text1"/>
                <w:lang w:val="en-US"/>
              </w:rPr>
              <w:t>ptr</w:t>
            </w:r>
            <w:proofErr w:type="spellEnd"/>
            <w:r w:rsidRPr="002A0A26">
              <w:rPr>
                <w:color w:val="000000" w:themeColor="text1"/>
                <w:lang w:val="en-US"/>
              </w:rPr>
              <w:t xml:space="preserve"> {begin}; </w:t>
            </w:r>
            <w:proofErr w:type="spellStart"/>
            <w:r w:rsidRPr="002A0A26">
              <w:rPr>
                <w:color w:val="000000" w:themeColor="text1"/>
                <w:lang w:val="en-US"/>
              </w:rPr>
              <w:t>ptr</w:t>
            </w:r>
            <w:proofErr w:type="spellEnd"/>
            <w:r w:rsidRPr="002A0A26">
              <w:rPr>
                <w:color w:val="000000" w:themeColor="text1"/>
                <w:lang w:val="en-US"/>
              </w:rPr>
              <w:t xml:space="preserve"> != end; </w:t>
            </w:r>
            <w:proofErr w:type="spellStart"/>
            <w:r w:rsidRPr="002A0A26">
              <w:rPr>
                <w:color w:val="000000" w:themeColor="text1"/>
                <w:lang w:val="en-US"/>
              </w:rPr>
              <w:t>ptr</w:t>
            </w:r>
            <w:proofErr w:type="spellEnd"/>
            <w:r w:rsidRPr="002A0A26">
              <w:rPr>
                <w:color w:val="000000" w:themeColor="text1"/>
                <w:lang w:val="en-US"/>
              </w:rPr>
              <w:t>++)</w:t>
            </w:r>
          </w:p>
          <w:p w14:paraId="00567445" w14:textId="77777777" w:rsidR="002A0A26" w:rsidRPr="002A0A26" w:rsidRDefault="002A0A26" w:rsidP="002A0A26">
            <w:pPr>
              <w:spacing w:after="0"/>
              <w:rPr>
                <w:color w:val="000000" w:themeColor="text1"/>
              </w:rPr>
            </w:pPr>
            <w:r w:rsidRPr="002A0A26">
              <w:rPr>
                <w:color w:val="000000" w:themeColor="text1"/>
                <w:lang w:val="en-US"/>
              </w:rPr>
              <w:t>    </w:t>
            </w:r>
            <w:r w:rsidRPr="002A0A26">
              <w:rPr>
                <w:color w:val="000000" w:themeColor="text1"/>
              </w:rPr>
              <w:t>{</w:t>
            </w:r>
          </w:p>
          <w:p w14:paraId="0FB73A3C" w14:textId="77777777" w:rsidR="002A0A26" w:rsidRPr="002A0A26" w:rsidRDefault="002A0A26" w:rsidP="002A0A26">
            <w:pPr>
              <w:spacing w:after="0"/>
              <w:rPr>
                <w:color w:val="000000" w:themeColor="text1"/>
              </w:rPr>
            </w:pPr>
            <w:r w:rsidRPr="002A0A26">
              <w:rPr>
                <w:color w:val="000000" w:themeColor="text1"/>
              </w:rPr>
              <w:t>        </w:t>
            </w:r>
            <w:proofErr w:type="spellStart"/>
            <w:r w:rsidRPr="002A0A26">
              <w:rPr>
                <w:color w:val="000000" w:themeColor="text1"/>
              </w:rPr>
              <w:t>std</w:t>
            </w:r>
            <w:proofErr w:type="spellEnd"/>
            <w:r w:rsidRPr="002A0A26">
              <w:rPr>
                <w:color w:val="000000" w:themeColor="text1"/>
              </w:rPr>
              <w:t>::</w:t>
            </w:r>
            <w:proofErr w:type="spellStart"/>
            <w:r w:rsidRPr="002A0A26">
              <w:rPr>
                <w:color w:val="000000" w:themeColor="text1"/>
              </w:rPr>
              <w:t>cout</w:t>
            </w:r>
            <w:proofErr w:type="spellEnd"/>
            <w:r w:rsidRPr="002A0A26">
              <w:rPr>
                <w:color w:val="000000" w:themeColor="text1"/>
              </w:rPr>
              <w:t xml:space="preserve"> &lt;&lt; *</w:t>
            </w:r>
            <w:proofErr w:type="spellStart"/>
            <w:r w:rsidRPr="002A0A26">
              <w:rPr>
                <w:color w:val="000000" w:themeColor="text1"/>
              </w:rPr>
              <w:t>ptr</w:t>
            </w:r>
            <w:proofErr w:type="spellEnd"/>
            <w:r w:rsidRPr="002A0A26">
              <w:rPr>
                <w:color w:val="000000" w:themeColor="text1"/>
              </w:rPr>
              <w:t xml:space="preserve"> &lt;&lt; "\t";</w:t>
            </w:r>
          </w:p>
          <w:p w14:paraId="0341C800" w14:textId="77777777" w:rsidR="002A0A26" w:rsidRPr="002A0A26" w:rsidRDefault="002A0A26" w:rsidP="002A0A26">
            <w:pPr>
              <w:spacing w:after="0"/>
              <w:rPr>
                <w:color w:val="000000" w:themeColor="text1"/>
              </w:rPr>
            </w:pPr>
            <w:r w:rsidRPr="002A0A26">
              <w:rPr>
                <w:color w:val="000000" w:themeColor="text1"/>
              </w:rPr>
              <w:t>    }</w:t>
            </w:r>
          </w:p>
          <w:p w14:paraId="0DA24C53" w14:textId="77777777" w:rsidR="002A0A26" w:rsidRPr="002A0A26" w:rsidRDefault="002A0A26" w:rsidP="002A0A26">
            <w:pPr>
              <w:spacing w:after="0"/>
              <w:rPr>
                <w:color w:val="000000" w:themeColor="text1"/>
              </w:rPr>
            </w:pPr>
            <w:r w:rsidRPr="002A0A26">
              <w:rPr>
                <w:color w:val="000000" w:themeColor="text1"/>
              </w:rPr>
              <w:t>}</w:t>
            </w:r>
          </w:p>
        </w:tc>
      </w:tr>
    </w:tbl>
    <w:p w14:paraId="49C80241" w14:textId="77777777" w:rsidR="00032BFB" w:rsidRDefault="00032BFB" w:rsidP="002A0A26">
      <w:pPr>
        <w:spacing w:after="0"/>
        <w:rPr>
          <w:b/>
          <w:bCs/>
          <w:color w:val="000000" w:themeColor="text1"/>
        </w:rPr>
      </w:pPr>
    </w:p>
    <w:p w14:paraId="6ABC6047" w14:textId="6FF94B3B" w:rsidR="002A0A26" w:rsidRPr="002A0A26" w:rsidRDefault="002A0A26" w:rsidP="002A0A26">
      <w:pPr>
        <w:spacing w:after="0"/>
        <w:rPr>
          <w:b/>
          <w:bCs/>
          <w:color w:val="000000" w:themeColor="text1"/>
        </w:rPr>
      </w:pPr>
      <w:r w:rsidRPr="002A0A26">
        <w:rPr>
          <w:b/>
          <w:bCs/>
          <w:color w:val="000000" w:themeColor="text1"/>
        </w:rPr>
        <w:t>Константные массивы</w:t>
      </w:r>
    </w:p>
    <w:p w14:paraId="57C6704A" w14:textId="77777777" w:rsidR="002A0A26" w:rsidRPr="002A0A26" w:rsidRDefault="002A0A26" w:rsidP="002A0A26">
      <w:pPr>
        <w:spacing w:after="0"/>
        <w:rPr>
          <w:color w:val="000000" w:themeColor="text1"/>
        </w:rPr>
      </w:pPr>
      <w:r w:rsidRPr="002A0A26">
        <w:rPr>
          <w:color w:val="000000" w:themeColor="text1"/>
        </w:rPr>
        <w:t xml:space="preserve">Поскольку при передаче массива передается фактически указатель на первый элемент, то используя этот указатель, мы можем изменить </w:t>
      </w:r>
      <w:proofErr w:type="spellStart"/>
      <w:r w:rsidRPr="002A0A26">
        <w:rPr>
          <w:color w:val="000000" w:themeColor="text1"/>
        </w:rPr>
        <w:t>элемены</w:t>
      </w:r>
      <w:proofErr w:type="spellEnd"/>
      <w:r w:rsidRPr="002A0A26">
        <w:rPr>
          <w:color w:val="000000" w:themeColor="text1"/>
        </w:rPr>
        <w:t xml:space="preserve"> массива. Если нет необходимости в изменении массива, то лучше параметр-массив определять как константный:</w:t>
      </w:r>
    </w:p>
    <w:tbl>
      <w:tblPr>
        <w:tblW w:w="10603" w:type="dxa"/>
        <w:tblCellSpacing w:w="0" w:type="dxa"/>
        <w:tblCellMar>
          <w:left w:w="0" w:type="dxa"/>
          <w:right w:w="0" w:type="dxa"/>
        </w:tblCellMar>
        <w:tblLook w:val="04A0" w:firstRow="1" w:lastRow="0" w:firstColumn="1" w:lastColumn="0" w:noHBand="0" w:noVBand="1"/>
      </w:tblPr>
      <w:tblGrid>
        <w:gridCol w:w="376"/>
        <w:gridCol w:w="10227"/>
      </w:tblGrid>
      <w:tr w:rsidR="002A0A26" w:rsidRPr="002A0A26" w14:paraId="053D04C5" w14:textId="77777777" w:rsidTr="00F60A24">
        <w:trPr>
          <w:tblCellSpacing w:w="0" w:type="dxa"/>
        </w:trPr>
        <w:tc>
          <w:tcPr>
            <w:tcW w:w="6" w:type="dxa"/>
            <w:tcBorders>
              <w:top w:val="nil"/>
              <w:left w:val="nil"/>
              <w:bottom w:val="nil"/>
              <w:right w:val="single" w:sz="24" w:space="0" w:color="00B050"/>
            </w:tcBorders>
            <w:vAlign w:val="bottom"/>
            <w:hideMark/>
          </w:tcPr>
          <w:p w14:paraId="72CEA152" w14:textId="77777777" w:rsidR="002A0A26" w:rsidRPr="002A0A26" w:rsidRDefault="002A0A26" w:rsidP="002A0A26">
            <w:pPr>
              <w:spacing w:after="0"/>
              <w:rPr>
                <w:color w:val="000000" w:themeColor="text1"/>
              </w:rPr>
            </w:pPr>
            <w:r w:rsidRPr="002A0A26">
              <w:rPr>
                <w:color w:val="000000" w:themeColor="text1"/>
              </w:rPr>
              <w:t>1</w:t>
            </w:r>
          </w:p>
          <w:p w14:paraId="7C0FA9D7" w14:textId="77777777" w:rsidR="002A0A26" w:rsidRPr="002A0A26" w:rsidRDefault="002A0A26" w:rsidP="002A0A26">
            <w:pPr>
              <w:spacing w:after="0"/>
              <w:rPr>
                <w:color w:val="000000" w:themeColor="text1"/>
              </w:rPr>
            </w:pPr>
            <w:r w:rsidRPr="002A0A26">
              <w:rPr>
                <w:color w:val="000000" w:themeColor="text1"/>
              </w:rPr>
              <w:t>2</w:t>
            </w:r>
          </w:p>
          <w:p w14:paraId="7FF3A266" w14:textId="77777777" w:rsidR="002A0A26" w:rsidRPr="002A0A26" w:rsidRDefault="002A0A26" w:rsidP="002A0A26">
            <w:pPr>
              <w:spacing w:after="0"/>
              <w:rPr>
                <w:color w:val="000000" w:themeColor="text1"/>
              </w:rPr>
            </w:pPr>
            <w:r w:rsidRPr="002A0A26">
              <w:rPr>
                <w:color w:val="000000" w:themeColor="text1"/>
              </w:rPr>
              <w:t>3</w:t>
            </w:r>
          </w:p>
          <w:p w14:paraId="40AA28A7" w14:textId="77777777" w:rsidR="002A0A26" w:rsidRPr="002A0A26" w:rsidRDefault="002A0A26" w:rsidP="002A0A26">
            <w:pPr>
              <w:spacing w:after="0"/>
              <w:rPr>
                <w:color w:val="000000" w:themeColor="text1"/>
              </w:rPr>
            </w:pPr>
            <w:r w:rsidRPr="002A0A26">
              <w:rPr>
                <w:color w:val="000000" w:themeColor="text1"/>
              </w:rPr>
              <w:t>4</w:t>
            </w:r>
          </w:p>
          <w:p w14:paraId="5AE66369" w14:textId="77777777" w:rsidR="002A0A26" w:rsidRPr="002A0A26" w:rsidRDefault="002A0A26" w:rsidP="002A0A26">
            <w:pPr>
              <w:spacing w:after="0"/>
              <w:rPr>
                <w:color w:val="000000" w:themeColor="text1"/>
              </w:rPr>
            </w:pPr>
            <w:r w:rsidRPr="002A0A26">
              <w:rPr>
                <w:color w:val="000000" w:themeColor="text1"/>
              </w:rPr>
              <w:t>5</w:t>
            </w:r>
          </w:p>
          <w:p w14:paraId="53809DB1" w14:textId="77777777" w:rsidR="002A0A26" w:rsidRPr="002A0A26" w:rsidRDefault="002A0A26" w:rsidP="002A0A26">
            <w:pPr>
              <w:spacing w:after="0"/>
              <w:rPr>
                <w:color w:val="000000" w:themeColor="text1"/>
              </w:rPr>
            </w:pPr>
            <w:r w:rsidRPr="002A0A26">
              <w:rPr>
                <w:color w:val="000000" w:themeColor="text1"/>
              </w:rPr>
              <w:t>6</w:t>
            </w:r>
          </w:p>
          <w:p w14:paraId="082E7462" w14:textId="77777777" w:rsidR="002A0A26" w:rsidRPr="002A0A26" w:rsidRDefault="002A0A26" w:rsidP="002A0A26">
            <w:pPr>
              <w:spacing w:after="0"/>
              <w:rPr>
                <w:color w:val="000000" w:themeColor="text1"/>
              </w:rPr>
            </w:pPr>
            <w:r w:rsidRPr="002A0A26">
              <w:rPr>
                <w:color w:val="000000" w:themeColor="text1"/>
              </w:rPr>
              <w:t>7</w:t>
            </w:r>
          </w:p>
          <w:p w14:paraId="79338859" w14:textId="77777777" w:rsidR="002A0A26" w:rsidRPr="002A0A26" w:rsidRDefault="002A0A26" w:rsidP="002A0A26">
            <w:pPr>
              <w:spacing w:after="0"/>
              <w:rPr>
                <w:color w:val="000000" w:themeColor="text1"/>
              </w:rPr>
            </w:pPr>
            <w:r w:rsidRPr="002A0A26">
              <w:rPr>
                <w:color w:val="000000" w:themeColor="text1"/>
              </w:rPr>
              <w:t>8</w:t>
            </w:r>
          </w:p>
          <w:p w14:paraId="4902B9BD" w14:textId="77777777" w:rsidR="002A0A26" w:rsidRPr="002A0A26" w:rsidRDefault="002A0A26" w:rsidP="002A0A26">
            <w:pPr>
              <w:spacing w:after="0"/>
              <w:rPr>
                <w:color w:val="000000" w:themeColor="text1"/>
              </w:rPr>
            </w:pPr>
            <w:r w:rsidRPr="002A0A26">
              <w:rPr>
                <w:color w:val="000000" w:themeColor="text1"/>
              </w:rPr>
              <w:t>9</w:t>
            </w:r>
          </w:p>
          <w:p w14:paraId="089C67CC" w14:textId="77777777" w:rsidR="002A0A26" w:rsidRPr="002A0A26" w:rsidRDefault="002A0A26" w:rsidP="002A0A26">
            <w:pPr>
              <w:spacing w:after="0"/>
              <w:rPr>
                <w:color w:val="000000" w:themeColor="text1"/>
              </w:rPr>
            </w:pPr>
            <w:r w:rsidRPr="002A0A26">
              <w:rPr>
                <w:color w:val="000000" w:themeColor="text1"/>
              </w:rPr>
              <w:t>10</w:t>
            </w:r>
          </w:p>
          <w:p w14:paraId="7346B24E" w14:textId="77777777" w:rsidR="002A0A26" w:rsidRPr="002A0A26" w:rsidRDefault="002A0A26" w:rsidP="002A0A26">
            <w:pPr>
              <w:spacing w:after="0"/>
              <w:rPr>
                <w:color w:val="000000" w:themeColor="text1"/>
              </w:rPr>
            </w:pPr>
            <w:r w:rsidRPr="002A0A26">
              <w:rPr>
                <w:color w:val="000000" w:themeColor="text1"/>
              </w:rPr>
              <w:t>11</w:t>
            </w:r>
          </w:p>
          <w:p w14:paraId="7A335930" w14:textId="77777777" w:rsidR="002A0A26" w:rsidRPr="002A0A26" w:rsidRDefault="002A0A26" w:rsidP="002A0A26">
            <w:pPr>
              <w:spacing w:after="0"/>
              <w:rPr>
                <w:color w:val="000000" w:themeColor="text1"/>
              </w:rPr>
            </w:pPr>
            <w:r w:rsidRPr="002A0A26">
              <w:rPr>
                <w:color w:val="000000" w:themeColor="text1"/>
              </w:rPr>
              <w:t>12</w:t>
            </w:r>
          </w:p>
          <w:p w14:paraId="1EF17436" w14:textId="77777777" w:rsidR="002A0A26" w:rsidRPr="002A0A26" w:rsidRDefault="002A0A26" w:rsidP="002A0A26">
            <w:pPr>
              <w:spacing w:after="0"/>
              <w:rPr>
                <w:color w:val="000000" w:themeColor="text1"/>
              </w:rPr>
            </w:pPr>
            <w:r w:rsidRPr="002A0A26">
              <w:rPr>
                <w:color w:val="000000" w:themeColor="text1"/>
              </w:rPr>
              <w:t>13</w:t>
            </w:r>
          </w:p>
          <w:p w14:paraId="3003F324" w14:textId="77777777" w:rsidR="002A0A26" w:rsidRPr="002A0A26" w:rsidRDefault="002A0A26" w:rsidP="002A0A26">
            <w:pPr>
              <w:spacing w:after="0"/>
              <w:rPr>
                <w:color w:val="000000" w:themeColor="text1"/>
              </w:rPr>
            </w:pPr>
            <w:r w:rsidRPr="002A0A26">
              <w:rPr>
                <w:color w:val="000000" w:themeColor="text1"/>
              </w:rPr>
              <w:t>14</w:t>
            </w:r>
          </w:p>
          <w:p w14:paraId="22937669" w14:textId="77777777" w:rsidR="002A0A26" w:rsidRPr="002A0A26" w:rsidRDefault="002A0A26" w:rsidP="002A0A26">
            <w:pPr>
              <w:spacing w:after="0"/>
              <w:rPr>
                <w:color w:val="000000" w:themeColor="text1"/>
              </w:rPr>
            </w:pPr>
            <w:r w:rsidRPr="002A0A26">
              <w:rPr>
                <w:color w:val="000000" w:themeColor="text1"/>
              </w:rPr>
              <w:t>15</w:t>
            </w:r>
          </w:p>
          <w:p w14:paraId="0E3254D1" w14:textId="77777777" w:rsidR="002A0A26" w:rsidRPr="002A0A26" w:rsidRDefault="002A0A26" w:rsidP="002A0A26">
            <w:pPr>
              <w:spacing w:after="0"/>
              <w:rPr>
                <w:color w:val="000000" w:themeColor="text1"/>
              </w:rPr>
            </w:pPr>
            <w:r w:rsidRPr="002A0A26">
              <w:rPr>
                <w:color w:val="000000" w:themeColor="text1"/>
              </w:rPr>
              <w:t>16</w:t>
            </w:r>
          </w:p>
          <w:p w14:paraId="3BEC9205" w14:textId="77777777" w:rsidR="002A0A26" w:rsidRPr="002A0A26" w:rsidRDefault="002A0A26" w:rsidP="002A0A26">
            <w:pPr>
              <w:spacing w:after="0"/>
              <w:rPr>
                <w:color w:val="000000" w:themeColor="text1"/>
              </w:rPr>
            </w:pPr>
            <w:r w:rsidRPr="002A0A26">
              <w:rPr>
                <w:color w:val="000000" w:themeColor="text1"/>
              </w:rPr>
              <w:t>17</w:t>
            </w:r>
          </w:p>
          <w:p w14:paraId="7DAA9737" w14:textId="77777777" w:rsidR="002A0A26" w:rsidRPr="002A0A26" w:rsidRDefault="002A0A26" w:rsidP="002A0A26">
            <w:pPr>
              <w:spacing w:after="0"/>
              <w:rPr>
                <w:color w:val="000000" w:themeColor="text1"/>
              </w:rPr>
            </w:pPr>
            <w:r w:rsidRPr="002A0A26">
              <w:rPr>
                <w:color w:val="000000" w:themeColor="text1"/>
              </w:rPr>
              <w:t>18</w:t>
            </w:r>
          </w:p>
          <w:p w14:paraId="14780B2D" w14:textId="77777777" w:rsidR="002A0A26" w:rsidRPr="002A0A26" w:rsidRDefault="002A0A26" w:rsidP="002A0A26">
            <w:pPr>
              <w:spacing w:after="0"/>
              <w:rPr>
                <w:color w:val="000000" w:themeColor="text1"/>
              </w:rPr>
            </w:pPr>
            <w:r w:rsidRPr="002A0A26">
              <w:rPr>
                <w:color w:val="000000" w:themeColor="text1"/>
              </w:rPr>
              <w:t>19</w:t>
            </w:r>
          </w:p>
          <w:p w14:paraId="5C5169EE" w14:textId="77777777" w:rsidR="002A0A26" w:rsidRPr="002A0A26" w:rsidRDefault="002A0A26" w:rsidP="002A0A26">
            <w:pPr>
              <w:spacing w:after="0"/>
              <w:rPr>
                <w:color w:val="000000" w:themeColor="text1"/>
              </w:rPr>
            </w:pPr>
            <w:r w:rsidRPr="002A0A26">
              <w:rPr>
                <w:color w:val="000000" w:themeColor="text1"/>
              </w:rPr>
              <w:t>20</w:t>
            </w:r>
          </w:p>
          <w:p w14:paraId="3A59AC39" w14:textId="77777777" w:rsidR="002A0A26" w:rsidRPr="002A0A26" w:rsidRDefault="002A0A26" w:rsidP="002A0A26">
            <w:pPr>
              <w:spacing w:after="0"/>
              <w:rPr>
                <w:color w:val="000000" w:themeColor="text1"/>
              </w:rPr>
            </w:pPr>
            <w:r w:rsidRPr="002A0A26">
              <w:rPr>
                <w:color w:val="000000" w:themeColor="text1"/>
              </w:rPr>
              <w:t>21</w:t>
            </w:r>
          </w:p>
          <w:p w14:paraId="1D30DB9A" w14:textId="77777777" w:rsidR="002A0A26" w:rsidRPr="002A0A26" w:rsidRDefault="002A0A26" w:rsidP="002A0A26">
            <w:pPr>
              <w:spacing w:after="0"/>
              <w:rPr>
                <w:color w:val="000000" w:themeColor="text1"/>
              </w:rPr>
            </w:pPr>
            <w:r w:rsidRPr="002A0A26">
              <w:rPr>
                <w:color w:val="000000" w:themeColor="text1"/>
              </w:rPr>
              <w:t>22</w:t>
            </w:r>
          </w:p>
          <w:p w14:paraId="76657510" w14:textId="77777777" w:rsidR="002A0A26" w:rsidRPr="002A0A26" w:rsidRDefault="002A0A26" w:rsidP="002A0A26">
            <w:pPr>
              <w:spacing w:after="0"/>
              <w:rPr>
                <w:color w:val="000000" w:themeColor="text1"/>
              </w:rPr>
            </w:pPr>
            <w:r w:rsidRPr="002A0A26">
              <w:rPr>
                <w:color w:val="000000" w:themeColor="text1"/>
              </w:rPr>
              <w:t>23</w:t>
            </w:r>
          </w:p>
          <w:p w14:paraId="2D48EA03" w14:textId="77777777" w:rsidR="002A0A26" w:rsidRPr="002A0A26" w:rsidRDefault="002A0A26" w:rsidP="002A0A26">
            <w:pPr>
              <w:spacing w:after="0"/>
              <w:rPr>
                <w:color w:val="000000" w:themeColor="text1"/>
              </w:rPr>
            </w:pPr>
            <w:r w:rsidRPr="002A0A26">
              <w:rPr>
                <w:color w:val="000000" w:themeColor="text1"/>
              </w:rPr>
              <w:t>24</w:t>
            </w:r>
          </w:p>
          <w:p w14:paraId="61465106" w14:textId="77777777" w:rsidR="002A0A26" w:rsidRPr="002A0A26" w:rsidRDefault="002A0A26" w:rsidP="002A0A26">
            <w:pPr>
              <w:spacing w:after="0"/>
              <w:rPr>
                <w:color w:val="000000" w:themeColor="text1"/>
              </w:rPr>
            </w:pPr>
            <w:r w:rsidRPr="002A0A26">
              <w:rPr>
                <w:color w:val="000000" w:themeColor="text1"/>
              </w:rPr>
              <w:t>25</w:t>
            </w:r>
          </w:p>
          <w:p w14:paraId="619F4E83" w14:textId="77777777" w:rsidR="002A0A26" w:rsidRPr="002A0A26" w:rsidRDefault="002A0A26" w:rsidP="002A0A26">
            <w:pPr>
              <w:spacing w:after="0"/>
              <w:rPr>
                <w:color w:val="000000" w:themeColor="text1"/>
              </w:rPr>
            </w:pPr>
            <w:r w:rsidRPr="002A0A26">
              <w:rPr>
                <w:color w:val="000000" w:themeColor="text1"/>
              </w:rPr>
              <w:t>26</w:t>
            </w:r>
          </w:p>
          <w:p w14:paraId="3793D0AE" w14:textId="77777777" w:rsidR="002A0A26" w:rsidRPr="002A0A26" w:rsidRDefault="002A0A26" w:rsidP="002A0A26">
            <w:pPr>
              <w:spacing w:after="0"/>
              <w:rPr>
                <w:color w:val="000000" w:themeColor="text1"/>
              </w:rPr>
            </w:pPr>
            <w:r w:rsidRPr="002A0A26">
              <w:rPr>
                <w:color w:val="000000" w:themeColor="text1"/>
              </w:rPr>
              <w:t>27</w:t>
            </w:r>
          </w:p>
          <w:p w14:paraId="3CB97BED" w14:textId="77777777" w:rsidR="002A0A26" w:rsidRPr="002A0A26" w:rsidRDefault="002A0A26" w:rsidP="002A0A26">
            <w:pPr>
              <w:spacing w:after="0"/>
              <w:rPr>
                <w:color w:val="000000" w:themeColor="text1"/>
              </w:rPr>
            </w:pPr>
            <w:r w:rsidRPr="002A0A26">
              <w:rPr>
                <w:color w:val="000000" w:themeColor="text1"/>
              </w:rPr>
              <w:t>28</w:t>
            </w:r>
          </w:p>
          <w:p w14:paraId="32D40F56" w14:textId="77777777" w:rsidR="002A0A26" w:rsidRPr="002A0A26" w:rsidRDefault="002A0A26" w:rsidP="002A0A26">
            <w:pPr>
              <w:spacing w:after="0"/>
              <w:rPr>
                <w:color w:val="000000" w:themeColor="text1"/>
              </w:rPr>
            </w:pPr>
            <w:r w:rsidRPr="002A0A26">
              <w:rPr>
                <w:color w:val="000000" w:themeColor="text1"/>
              </w:rPr>
              <w:t>29</w:t>
            </w:r>
          </w:p>
        </w:tc>
        <w:tc>
          <w:tcPr>
            <w:tcW w:w="7715" w:type="dxa"/>
            <w:tcBorders>
              <w:top w:val="nil"/>
              <w:left w:val="nil"/>
              <w:bottom w:val="nil"/>
              <w:right w:val="nil"/>
            </w:tcBorders>
            <w:vAlign w:val="bottom"/>
            <w:hideMark/>
          </w:tcPr>
          <w:p w14:paraId="0C5D20B9"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6BBD21CF" w14:textId="77777777" w:rsidR="002A0A26" w:rsidRPr="002A0A26" w:rsidRDefault="002A0A26" w:rsidP="002A0A26">
            <w:pPr>
              <w:spacing w:after="0"/>
              <w:rPr>
                <w:color w:val="000000" w:themeColor="text1"/>
                <w:lang w:val="en-US"/>
              </w:rPr>
            </w:pPr>
            <w:r w:rsidRPr="002A0A26">
              <w:rPr>
                <w:color w:val="000000" w:themeColor="text1"/>
                <w:lang w:val="en-US"/>
              </w:rPr>
              <w:t>  </w:t>
            </w:r>
          </w:p>
          <w:p w14:paraId="51C702C7"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w:t>
            </w:r>
            <w:r w:rsidRPr="002A0A26">
              <w:rPr>
                <w:b/>
                <w:bCs/>
                <w:color w:val="000000" w:themeColor="text1"/>
                <w:lang w:val="en-US"/>
              </w:rPr>
              <w:t>const</w:t>
            </w:r>
            <w:r w:rsidRPr="002A0A26">
              <w:rPr>
                <w:color w:val="000000" w:themeColor="text1"/>
                <w:lang w:val="en-US"/>
              </w:rPr>
              <w:t xml:space="preserve"> </w:t>
            </w:r>
            <w:proofErr w:type="spellStart"/>
            <w:r w:rsidRPr="002A0A26">
              <w:rPr>
                <w:b/>
                <w:bCs/>
                <w:color w:val="000000" w:themeColor="text1"/>
                <w:lang w:val="en-US"/>
              </w:rPr>
              <w:t>size_t</w:t>
            </w:r>
            <w:proofErr w:type="spellEnd"/>
            <w:r w:rsidRPr="002A0A26">
              <w:rPr>
                <w:color w:val="000000" w:themeColor="text1"/>
                <w:lang w:val="en-US"/>
              </w:rPr>
              <w:t>);</w:t>
            </w:r>
          </w:p>
          <w:p w14:paraId="5AC25A71"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twice(</w:t>
            </w:r>
            <w:r w:rsidRPr="002A0A26">
              <w:rPr>
                <w:b/>
                <w:bCs/>
                <w:color w:val="000000" w:themeColor="text1"/>
                <w:lang w:val="en-US"/>
              </w:rPr>
              <w:t>int</w:t>
            </w:r>
            <w:r w:rsidRPr="002A0A26">
              <w:rPr>
                <w:color w:val="000000" w:themeColor="text1"/>
                <w:lang w:val="en-US"/>
              </w:rPr>
              <w:t xml:space="preserve">*, </w:t>
            </w:r>
            <w:r w:rsidRPr="002A0A26">
              <w:rPr>
                <w:b/>
                <w:bCs/>
                <w:color w:val="000000" w:themeColor="text1"/>
                <w:lang w:val="en-US"/>
              </w:rPr>
              <w:t>const</w:t>
            </w:r>
            <w:r w:rsidRPr="002A0A26">
              <w:rPr>
                <w:color w:val="000000" w:themeColor="text1"/>
                <w:lang w:val="en-US"/>
              </w:rPr>
              <w:t xml:space="preserve"> </w:t>
            </w:r>
            <w:proofErr w:type="spellStart"/>
            <w:r w:rsidRPr="002A0A26">
              <w:rPr>
                <w:b/>
                <w:bCs/>
                <w:color w:val="000000" w:themeColor="text1"/>
                <w:lang w:val="en-US"/>
              </w:rPr>
              <w:t>size_t</w:t>
            </w:r>
            <w:proofErr w:type="spellEnd"/>
            <w:r w:rsidRPr="002A0A26">
              <w:rPr>
                <w:color w:val="000000" w:themeColor="text1"/>
                <w:lang w:val="en-US"/>
              </w:rPr>
              <w:t>);</w:t>
            </w:r>
          </w:p>
          <w:p w14:paraId="6D148C32" w14:textId="77777777" w:rsidR="002A0A26" w:rsidRPr="002A0A26" w:rsidRDefault="002A0A26" w:rsidP="002A0A26">
            <w:pPr>
              <w:spacing w:after="0"/>
              <w:rPr>
                <w:color w:val="000000" w:themeColor="text1"/>
                <w:lang w:val="en-US"/>
              </w:rPr>
            </w:pPr>
            <w:r w:rsidRPr="002A0A26">
              <w:rPr>
                <w:color w:val="000000" w:themeColor="text1"/>
                <w:lang w:val="en-US"/>
              </w:rPr>
              <w:t>  </w:t>
            </w:r>
          </w:p>
          <w:p w14:paraId="485350A0"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3F48EAB5" w14:textId="77777777" w:rsidR="002A0A26" w:rsidRPr="002A0A26" w:rsidRDefault="002A0A26" w:rsidP="002A0A26">
            <w:pPr>
              <w:spacing w:after="0"/>
              <w:rPr>
                <w:color w:val="000000" w:themeColor="text1"/>
                <w:lang w:val="en-US"/>
              </w:rPr>
            </w:pPr>
            <w:r w:rsidRPr="002A0A26">
              <w:rPr>
                <w:color w:val="000000" w:themeColor="text1"/>
                <w:lang w:val="en-US"/>
              </w:rPr>
              <w:t>{</w:t>
            </w:r>
          </w:p>
          <w:p w14:paraId="6B6100C3"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numbers[]{1, 2, 3, 4, 5};</w:t>
            </w:r>
          </w:p>
          <w:p w14:paraId="03671EF9" w14:textId="77777777" w:rsidR="002A0A26" w:rsidRPr="002A0A26" w:rsidRDefault="002A0A26" w:rsidP="002A0A26">
            <w:pPr>
              <w:spacing w:after="0"/>
              <w:rPr>
                <w:color w:val="000000" w:themeColor="text1"/>
                <w:lang w:val="en-US"/>
              </w:rPr>
            </w:pPr>
            <w:r w:rsidRPr="002A0A26">
              <w:rPr>
                <w:color w:val="000000" w:themeColor="text1"/>
                <w:lang w:val="en-US"/>
              </w:rPr>
              <w:t>    </w:t>
            </w:r>
            <w:proofErr w:type="spellStart"/>
            <w:r w:rsidRPr="002A0A26">
              <w:rPr>
                <w:b/>
                <w:bCs/>
                <w:color w:val="000000" w:themeColor="text1"/>
                <w:lang w:val="en-US"/>
              </w:rPr>
              <w:t>size_t</w:t>
            </w:r>
            <w:proofErr w:type="spellEnd"/>
            <w:r w:rsidRPr="002A0A26">
              <w:rPr>
                <w:color w:val="000000" w:themeColor="text1"/>
                <w:lang w:val="en-US"/>
              </w:rPr>
              <w:t xml:space="preserve"> n = std::size(numbers);</w:t>
            </w:r>
          </w:p>
          <w:p w14:paraId="261BD9C0" w14:textId="77777777" w:rsidR="002A0A26" w:rsidRPr="002A0A26" w:rsidRDefault="002A0A26" w:rsidP="002A0A26">
            <w:pPr>
              <w:spacing w:after="0"/>
              <w:rPr>
                <w:color w:val="000000" w:themeColor="text1"/>
              </w:rPr>
            </w:pPr>
            <w:r w:rsidRPr="002A0A26">
              <w:rPr>
                <w:color w:val="000000" w:themeColor="text1"/>
                <w:lang w:val="en-US"/>
              </w:rPr>
              <w:t>    </w:t>
            </w:r>
            <w:proofErr w:type="spellStart"/>
            <w:r w:rsidRPr="002A0A26">
              <w:rPr>
                <w:color w:val="000000" w:themeColor="text1"/>
              </w:rPr>
              <w:t>print</w:t>
            </w:r>
            <w:proofErr w:type="spellEnd"/>
            <w:r w:rsidRPr="002A0A26">
              <w:rPr>
                <w:color w:val="000000" w:themeColor="text1"/>
              </w:rPr>
              <w:t>(</w:t>
            </w:r>
            <w:proofErr w:type="spellStart"/>
            <w:r w:rsidRPr="002A0A26">
              <w:rPr>
                <w:color w:val="000000" w:themeColor="text1"/>
              </w:rPr>
              <w:t>numbers</w:t>
            </w:r>
            <w:proofErr w:type="spellEnd"/>
            <w:r w:rsidRPr="002A0A26">
              <w:rPr>
                <w:color w:val="000000" w:themeColor="text1"/>
              </w:rPr>
              <w:t>, n);</w:t>
            </w:r>
          </w:p>
          <w:p w14:paraId="157D636F" w14:textId="77777777" w:rsidR="002A0A26" w:rsidRPr="002A0A26" w:rsidRDefault="002A0A26" w:rsidP="002A0A26">
            <w:pPr>
              <w:spacing w:after="0"/>
              <w:rPr>
                <w:color w:val="000000" w:themeColor="text1"/>
              </w:rPr>
            </w:pPr>
            <w:r w:rsidRPr="002A0A26">
              <w:rPr>
                <w:color w:val="000000" w:themeColor="text1"/>
              </w:rPr>
              <w:t>    </w:t>
            </w:r>
            <w:proofErr w:type="spellStart"/>
            <w:r w:rsidRPr="002A0A26">
              <w:rPr>
                <w:color w:val="000000" w:themeColor="text1"/>
              </w:rPr>
              <w:t>twice</w:t>
            </w:r>
            <w:proofErr w:type="spellEnd"/>
            <w:r w:rsidRPr="002A0A26">
              <w:rPr>
                <w:color w:val="000000" w:themeColor="text1"/>
              </w:rPr>
              <w:t>(</w:t>
            </w:r>
            <w:proofErr w:type="spellStart"/>
            <w:r w:rsidRPr="002A0A26">
              <w:rPr>
                <w:color w:val="000000" w:themeColor="text1"/>
              </w:rPr>
              <w:t>numbers</w:t>
            </w:r>
            <w:proofErr w:type="spellEnd"/>
            <w:r w:rsidRPr="002A0A26">
              <w:rPr>
                <w:color w:val="000000" w:themeColor="text1"/>
              </w:rPr>
              <w:t>, n); // увеличиваем элементы массива в два раза</w:t>
            </w:r>
          </w:p>
          <w:p w14:paraId="065C5426" w14:textId="77777777" w:rsidR="002A0A26" w:rsidRPr="002A0A26" w:rsidRDefault="002A0A26" w:rsidP="002A0A26">
            <w:pPr>
              <w:spacing w:after="0"/>
              <w:rPr>
                <w:color w:val="000000" w:themeColor="text1"/>
                <w:lang w:val="en-US"/>
              </w:rPr>
            </w:pPr>
            <w:r w:rsidRPr="002A0A26">
              <w:rPr>
                <w:color w:val="000000" w:themeColor="text1"/>
              </w:rPr>
              <w:t>    </w:t>
            </w:r>
            <w:r w:rsidRPr="002A0A26">
              <w:rPr>
                <w:color w:val="000000" w:themeColor="text1"/>
                <w:lang w:val="en-US"/>
              </w:rPr>
              <w:t>print(numbers, n);</w:t>
            </w:r>
          </w:p>
          <w:p w14:paraId="1F14D979" w14:textId="77777777" w:rsidR="002A0A26" w:rsidRPr="002A0A26" w:rsidRDefault="002A0A26" w:rsidP="002A0A26">
            <w:pPr>
              <w:spacing w:after="0"/>
              <w:rPr>
                <w:color w:val="000000" w:themeColor="text1"/>
                <w:lang w:val="en-US"/>
              </w:rPr>
            </w:pPr>
            <w:r w:rsidRPr="002A0A26">
              <w:rPr>
                <w:color w:val="000000" w:themeColor="text1"/>
                <w:lang w:val="en-US"/>
              </w:rPr>
              <w:t>}</w:t>
            </w:r>
          </w:p>
          <w:p w14:paraId="7DE7BC1D" w14:textId="77777777" w:rsidR="002A0A26" w:rsidRPr="002A0A26" w:rsidRDefault="002A0A26" w:rsidP="002A0A26">
            <w:pPr>
              <w:spacing w:after="0"/>
              <w:rPr>
                <w:color w:val="000000" w:themeColor="text1"/>
                <w:lang w:val="en-US"/>
              </w:rPr>
            </w:pPr>
            <w:r w:rsidRPr="002A0A26">
              <w:rPr>
                <w:color w:val="000000" w:themeColor="text1"/>
                <w:lang w:val="en-US"/>
              </w:rPr>
              <w:t>  </w:t>
            </w:r>
          </w:p>
          <w:p w14:paraId="3E28977A"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numbers[], </w:t>
            </w:r>
            <w:r w:rsidRPr="002A0A26">
              <w:rPr>
                <w:b/>
                <w:bCs/>
                <w:color w:val="000000" w:themeColor="text1"/>
                <w:lang w:val="en-US"/>
              </w:rPr>
              <w:t>const</w:t>
            </w:r>
            <w:r w:rsidRPr="002A0A26">
              <w:rPr>
                <w:color w:val="000000" w:themeColor="text1"/>
                <w:lang w:val="en-US"/>
              </w:rPr>
              <w:t xml:space="preserve"> </w:t>
            </w:r>
            <w:proofErr w:type="spellStart"/>
            <w:r w:rsidRPr="002A0A26">
              <w:rPr>
                <w:b/>
                <w:bCs/>
                <w:color w:val="000000" w:themeColor="text1"/>
                <w:lang w:val="en-US"/>
              </w:rPr>
              <w:t>size_t</w:t>
            </w:r>
            <w:proofErr w:type="spellEnd"/>
            <w:r w:rsidRPr="002A0A26">
              <w:rPr>
                <w:color w:val="000000" w:themeColor="text1"/>
                <w:lang w:val="en-US"/>
              </w:rPr>
              <w:t xml:space="preserve"> n)</w:t>
            </w:r>
          </w:p>
          <w:p w14:paraId="3647EF60" w14:textId="77777777" w:rsidR="002A0A26" w:rsidRPr="002A0A26" w:rsidRDefault="002A0A26" w:rsidP="002A0A26">
            <w:pPr>
              <w:spacing w:after="0"/>
              <w:rPr>
                <w:color w:val="000000" w:themeColor="text1"/>
                <w:lang w:val="en-US"/>
              </w:rPr>
            </w:pPr>
            <w:r w:rsidRPr="002A0A26">
              <w:rPr>
                <w:color w:val="000000" w:themeColor="text1"/>
                <w:lang w:val="en-US"/>
              </w:rPr>
              <w:t>{</w:t>
            </w:r>
          </w:p>
          <w:p w14:paraId="00B6F75E"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for</w:t>
            </w:r>
            <w:r w:rsidRPr="002A0A26">
              <w:rPr>
                <w:color w:val="000000" w:themeColor="text1"/>
                <w:lang w:val="en-US"/>
              </w:rPr>
              <w:t>(</w:t>
            </w:r>
            <w:proofErr w:type="spellStart"/>
            <w:r w:rsidRPr="002A0A26">
              <w:rPr>
                <w:b/>
                <w:bCs/>
                <w:color w:val="000000" w:themeColor="text1"/>
                <w:lang w:val="en-US"/>
              </w:rPr>
              <w:t>size_t</w:t>
            </w:r>
            <w:proofErr w:type="spellEnd"/>
            <w:r w:rsidRPr="002A0A26">
              <w:rPr>
                <w:color w:val="000000" w:themeColor="text1"/>
                <w:lang w:val="en-US"/>
              </w:rPr>
              <w:t xml:space="preserve"> </w:t>
            </w:r>
            <w:proofErr w:type="spellStart"/>
            <w:r w:rsidRPr="002A0A26">
              <w:rPr>
                <w:color w:val="000000" w:themeColor="text1"/>
                <w:lang w:val="en-US"/>
              </w:rPr>
              <w:t>i</w:t>
            </w:r>
            <w:proofErr w:type="spellEnd"/>
            <w:r w:rsidRPr="002A0A26">
              <w:rPr>
                <w:color w:val="000000" w:themeColor="text1"/>
                <w:lang w:val="en-US"/>
              </w:rPr>
              <w:t xml:space="preserve"> {}; </w:t>
            </w:r>
            <w:proofErr w:type="spellStart"/>
            <w:r w:rsidRPr="002A0A26">
              <w:rPr>
                <w:color w:val="000000" w:themeColor="text1"/>
                <w:lang w:val="en-US"/>
              </w:rPr>
              <w:t>i</w:t>
            </w:r>
            <w:proofErr w:type="spellEnd"/>
            <w:r w:rsidRPr="002A0A26">
              <w:rPr>
                <w:color w:val="000000" w:themeColor="text1"/>
                <w:lang w:val="en-US"/>
              </w:rPr>
              <w:t xml:space="preserve"> &lt; n; </w:t>
            </w:r>
            <w:proofErr w:type="spellStart"/>
            <w:r w:rsidRPr="002A0A26">
              <w:rPr>
                <w:color w:val="000000" w:themeColor="text1"/>
                <w:lang w:val="en-US"/>
              </w:rPr>
              <w:t>i</w:t>
            </w:r>
            <w:proofErr w:type="spellEnd"/>
            <w:r w:rsidRPr="002A0A26">
              <w:rPr>
                <w:color w:val="000000" w:themeColor="text1"/>
                <w:lang w:val="en-US"/>
              </w:rPr>
              <w:t>++)</w:t>
            </w:r>
          </w:p>
          <w:p w14:paraId="063C7B30" w14:textId="77777777" w:rsidR="002A0A26" w:rsidRPr="002A0A26" w:rsidRDefault="002A0A26" w:rsidP="002A0A26">
            <w:pPr>
              <w:spacing w:after="0"/>
              <w:rPr>
                <w:color w:val="000000" w:themeColor="text1"/>
                <w:lang w:val="en-US"/>
              </w:rPr>
            </w:pPr>
            <w:r w:rsidRPr="002A0A26">
              <w:rPr>
                <w:color w:val="000000" w:themeColor="text1"/>
                <w:lang w:val="en-US"/>
              </w:rPr>
              <w:t>    {</w:t>
            </w:r>
          </w:p>
          <w:p w14:paraId="594E9018"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numbers[</w:t>
            </w:r>
            <w:proofErr w:type="spellStart"/>
            <w:r w:rsidRPr="002A0A26">
              <w:rPr>
                <w:color w:val="000000" w:themeColor="text1"/>
                <w:lang w:val="en-US"/>
              </w:rPr>
              <w:t>i</w:t>
            </w:r>
            <w:proofErr w:type="spellEnd"/>
            <w:r w:rsidRPr="002A0A26">
              <w:rPr>
                <w:color w:val="000000" w:themeColor="text1"/>
                <w:lang w:val="en-US"/>
              </w:rPr>
              <w:t>] &lt;&lt; "\t";</w:t>
            </w:r>
          </w:p>
          <w:p w14:paraId="35FABBC6" w14:textId="77777777" w:rsidR="002A0A26" w:rsidRPr="002A0A26" w:rsidRDefault="002A0A26" w:rsidP="002A0A26">
            <w:pPr>
              <w:spacing w:after="0"/>
              <w:rPr>
                <w:color w:val="000000" w:themeColor="text1"/>
                <w:lang w:val="en-US"/>
              </w:rPr>
            </w:pPr>
            <w:r w:rsidRPr="002A0A26">
              <w:rPr>
                <w:color w:val="000000" w:themeColor="text1"/>
                <w:lang w:val="en-US"/>
              </w:rPr>
              <w:t>    }</w:t>
            </w:r>
          </w:p>
          <w:p w14:paraId="6F02675B"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std::</w:t>
            </w:r>
            <w:proofErr w:type="spellStart"/>
            <w:r w:rsidRPr="002A0A26">
              <w:rPr>
                <w:color w:val="000000" w:themeColor="text1"/>
                <w:lang w:val="en-US"/>
              </w:rPr>
              <w:t>endl</w:t>
            </w:r>
            <w:proofErr w:type="spellEnd"/>
            <w:r w:rsidRPr="002A0A26">
              <w:rPr>
                <w:color w:val="000000" w:themeColor="text1"/>
                <w:lang w:val="en-US"/>
              </w:rPr>
              <w:t>;</w:t>
            </w:r>
          </w:p>
          <w:p w14:paraId="4A43F263" w14:textId="77777777" w:rsidR="002A0A26" w:rsidRPr="002A0A26" w:rsidRDefault="002A0A26" w:rsidP="002A0A26">
            <w:pPr>
              <w:spacing w:after="0"/>
              <w:rPr>
                <w:color w:val="000000" w:themeColor="text1"/>
                <w:lang w:val="en-US"/>
              </w:rPr>
            </w:pPr>
            <w:r w:rsidRPr="002A0A26">
              <w:rPr>
                <w:color w:val="000000" w:themeColor="text1"/>
                <w:lang w:val="en-US"/>
              </w:rPr>
              <w:t>}</w:t>
            </w:r>
          </w:p>
          <w:p w14:paraId="2BB6A233"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twice(</w:t>
            </w:r>
            <w:r w:rsidRPr="002A0A26">
              <w:rPr>
                <w:b/>
                <w:bCs/>
                <w:color w:val="000000" w:themeColor="text1"/>
                <w:lang w:val="en-US"/>
              </w:rPr>
              <w:t>int</w:t>
            </w:r>
            <w:r w:rsidRPr="002A0A26">
              <w:rPr>
                <w:color w:val="000000" w:themeColor="text1"/>
                <w:lang w:val="en-US"/>
              </w:rPr>
              <w:t xml:space="preserve"> *numbers, </w:t>
            </w:r>
            <w:r w:rsidRPr="002A0A26">
              <w:rPr>
                <w:b/>
                <w:bCs/>
                <w:color w:val="000000" w:themeColor="text1"/>
                <w:lang w:val="en-US"/>
              </w:rPr>
              <w:t>const</w:t>
            </w:r>
            <w:r w:rsidRPr="002A0A26">
              <w:rPr>
                <w:color w:val="000000" w:themeColor="text1"/>
                <w:lang w:val="en-US"/>
              </w:rPr>
              <w:t xml:space="preserve"> </w:t>
            </w:r>
            <w:proofErr w:type="spellStart"/>
            <w:r w:rsidRPr="002A0A26">
              <w:rPr>
                <w:b/>
                <w:bCs/>
                <w:color w:val="000000" w:themeColor="text1"/>
                <w:lang w:val="en-US"/>
              </w:rPr>
              <w:t>size_t</w:t>
            </w:r>
            <w:proofErr w:type="spellEnd"/>
            <w:r w:rsidRPr="002A0A26">
              <w:rPr>
                <w:color w:val="000000" w:themeColor="text1"/>
                <w:lang w:val="en-US"/>
              </w:rPr>
              <w:t xml:space="preserve"> n)</w:t>
            </w:r>
          </w:p>
          <w:p w14:paraId="18793707" w14:textId="77777777" w:rsidR="002A0A26" w:rsidRPr="002A0A26" w:rsidRDefault="002A0A26" w:rsidP="002A0A26">
            <w:pPr>
              <w:spacing w:after="0"/>
              <w:rPr>
                <w:color w:val="000000" w:themeColor="text1"/>
                <w:lang w:val="en-US"/>
              </w:rPr>
            </w:pPr>
            <w:r w:rsidRPr="002A0A26">
              <w:rPr>
                <w:color w:val="000000" w:themeColor="text1"/>
                <w:lang w:val="en-US"/>
              </w:rPr>
              <w:t>{</w:t>
            </w:r>
          </w:p>
          <w:p w14:paraId="7D40B95E"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for</w:t>
            </w:r>
            <w:r w:rsidRPr="002A0A26">
              <w:rPr>
                <w:color w:val="000000" w:themeColor="text1"/>
                <w:lang w:val="en-US"/>
              </w:rPr>
              <w:t>(</w:t>
            </w:r>
            <w:proofErr w:type="spellStart"/>
            <w:r w:rsidRPr="002A0A26">
              <w:rPr>
                <w:b/>
                <w:bCs/>
                <w:color w:val="000000" w:themeColor="text1"/>
                <w:lang w:val="en-US"/>
              </w:rPr>
              <w:t>size_t</w:t>
            </w:r>
            <w:proofErr w:type="spellEnd"/>
            <w:r w:rsidRPr="002A0A26">
              <w:rPr>
                <w:color w:val="000000" w:themeColor="text1"/>
                <w:lang w:val="en-US"/>
              </w:rPr>
              <w:t xml:space="preserve"> </w:t>
            </w:r>
            <w:proofErr w:type="spellStart"/>
            <w:r w:rsidRPr="002A0A26">
              <w:rPr>
                <w:color w:val="000000" w:themeColor="text1"/>
                <w:lang w:val="en-US"/>
              </w:rPr>
              <w:t>i</w:t>
            </w:r>
            <w:proofErr w:type="spellEnd"/>
            <w:r w:rsidRPr="002A0A26">
              <w:rPr>
                <w:color w:val="000000" w:themeColor="text1"/>
                <w:lang w:val="en-US"/>
              </w:rPr>
              <w:t xml:space="preserve"> {}; </w:t>
            </w:r>
            <w:proofErr w:type="spellStart"/>
            <w:r w:rsidRPr="002A0A26">
              <w:rPr>
                <w:color w:val="000000" w:themeColor="text1"/>
                <w:lang w:val="en-US"/>
              </w:rPr>
              <w:t>i</w:t>
            </w:r>
            <w:proofErr w:type="spellEnd"/>
            <w:r w:rsidRPr="002A0A26">
              <w:rPr>
                <w:color w:val="000000" w:themeColor="text1"/>
                <w:lang w:val="en-US"/>
              </w:rPr>
              <w:t xml:space="preserve"> &lt; n; </w:t>
            </w:r>
            <w:proofErr w:type="spellStart"/>
            <w:r w:rsidRPr="002A0A26">
              <w:rPr>
                <w:color w:val="000000" w:themeColor="text1"/>
                <w:lang w:val="en-US"/>
              </w:rPr>
              <w:t>i</w:t>
            </w:r>
            <w:proofErr w:type="spellEnd"/>
            <w:r w:rsidRPr="002A0A26">
              <w:rPr>
                <w:color w:val="000000" w:themeColor="text1"/>
                <w:lang w:val="en-US"/>
              </w:rPr>
              <w:t>++)</w:t>
            </w:r>
          </w:p>
          <w:p w14:paraId="37144356" w14:textId="77777777" w:rsidR="002A0A26" w:rsidRPr="002A0A26" w:rsidRDefault="002A0A26" w:rsidP="002A0A26">
            <w:pPr>
              <w:spacing w:after="0"/>
              <w:rPr>
                <w:color w:val="000000" w:themeColor="text1"/>
              </w:rPr>
            </w:pPr>
            <w:r w:rsidRPr="002A0A26">
              <w:rPr>
                <w:color w:val="000000" w:themeColor="text1"/>
                <w:lang w:val="en-US"/>
              </w:rPr>
              <w:t>    </w:t>
            </w:r>
            <w:r w:rsidRPr="002A0A26">
              <w:rPr>
                <w:color w:val="000000" w:themeColor="text1"/>
              </w:rPr>
              <w:t>{</w:t>
            </w:r>
          </w:p>
          <w:p w14:paraId="1F67FB35" w14:textId="77777777" w:rsidR="002A0A26" w:rsidRPr="002A0A26" w:rsidRDefault="002A0A26" w:rsidP="002A0A26">
            <w:pPr>
              <w:spacing w:after="0"/>
              <w:rPr>
                <w:color w:val="000000" w:themeColor="text1"/>
              </w:rPr>
            </w:pPr>
            <w:r w:rsidRPr="002A0A26">
              <w:rPr>
                <w:color w:val="000000" w:themeColor="text1"/>
              </w:rPr>
              <w:t>        </w:t>
            </w:r>
            <w:proofErr w:type="spellStart"/>
            <w:r w:rsidRPr="002A0A26">
              <w:rPr>
                <w:color w:val="000000" w:themeColor="text1"/>
              </w:rPr>
              <w:t>numbers</w:t>
            </w:r>
            <w:proofErr w:type="spellEnd"/>
            <w:r w:rsidRPr="002A0A26">
              <w:rPr>
                <w:color w:val="000000" w:themeColor="text1"/>
              </w:rPr>
              <w:t xml:space="preserve">[i] = </w:t>
            </w:r>
            <w:proofErr w:type="spellStart"/>
            <w:r w:rsidRPr="002A0A26">
              <w:rPr>
                <w:color w:val="000000" w:themeColor="text1"/>
              </w:rPr>
              <w:t>numbers</w:t>
            </w:r>
            <w:proofErr w:type="spellEnd"/>
            <w:r w:rsidRPr="002A0A26">
              <w:rPr>
                <w:color w:val="000000" w:themeColor="text1"/>
              </w:rPr>
              <w:t>[i] * 2;</w:t>
            </w:r>
          </w:p>
          <w:p w14:paraId="731CE63C" w14:textId="77777777" w:rsidR="002A0A26" w:rsidRPr="002A0A26" w:rsidRDefault="002A0A26" w:rsidP="002A0A26">
            <w:pPr>
              <w:spacing w:after="0"/>
              <w:rPr>
                <w:color w:val="000000" w:themeColor="text1"/>
              </w:rPr>
            </w:pPr>
            <w:r w:rsidRPr="002A0A26">
              <w:rPr>
                <w:color w:val="000000" w:themeColor="text1"/>
              </w:rPr>
              <w:t>    }</w:t>
            </w:r>
          </w:p>
          <w:p w14:paraId="36B97EAA" w14:textId="77777777" w:rsidR="002A0A26" w:rsidRPr="002A0A26" w:rsidRDefault="002A0A26" w:rsidP="002A0A26">
            <w:pPr>
              <w:spacing w:after="0"/>
              <w:rPr>
                <w:color w:val="000000" w:themeColor="text1"/>
              </w:rPr>
            </w:pPr>
            <w:r w:rsidRPr="002A0A26">
              <w:rPr>
                <w:color w:val="000000" w:themeColor="text1"/>
              </w:rPr>
              <w:t>}</w:t>
            </w:r>
          </w:p>
        </w:tc>
      </w:tr>
    </w:tbl>
    <w:p w14:paraId="10ECB836" w14:textId="77777777" w:rsidR="002A0A26" w:rsidRPr="002A0A26" w:rsidRDefault="002A0A26" w:rsidP="002A0A26">
      <w:pPr>
        <w:spacing w:after="0"/>
        <w:rPr>
          <w:color w:val="000000" w:themeColor="text1"/>
        </w:rPr>
      </w:pPr>
      <w:r w:rsidRPr="002A0A26">
        <w:rPr>
          <w:color w:val="000000" w:themeColor="text1"/>
        </w:rPr>
        <w:t xml:space="preserve">В данном случае функция </w:t>
      </w:r>
      <w:proofErr w:type="spellStart"/>
      <w:r w:rsidRPr="002A0A26">
        <w:rPr>
          <w:color w:val="000000" w:themeColor="text1"/>
        </w:rPr>
        <w:t>print</w:t>
      </w:r>
      <w:proofErr w:type="spellEnd"/>
      <w:r w:rsidRPr="002A0A26">
        <w:rPr>
          <w:color w:val="000000" w:themeColor="text1"/>
        </w:rPr>
        <w:t xml:space="preserve"> просто выводит значения из массива, поэтому параметры этой функции помечаются как константные.</w:t>
      </w:r>
    </w:p>
    <w:p w14:paraId="64639D65" w14:textId="77777777" w:rsidR="002A0A26" w:rsidRPr="002A0A26" w:rsidRDefault="002A0A26" w:rsidP="002A0A26">
      <w:pPr>
        <w:spacing w:after="0"/>
        <w:rPr>
          <w:color w:val="000000" w:themeColor="text1"/>
        </w:rPr>
      </w:pPr>
      <w:r w:rsidRPr="002A0A26">
        <w:rPr>
          <w:color w:val="000000" w:themeColor="text1"/>
        </w:rPr>
        <w:lastRenderedPageBreak/>
        <w:t xml:space="preserve">Функция </w:t>
      </w:r>
      <w:proofErr w:type="spellStart"/>
      <w:r w:rsidRPr="002A0A26">
        <w:rPr>
          <w:color w:val="000000" w:themeColor="text1"/>
        </w:rPr>
        <w:t>twice</w:t>
      </w:r>
      <w:proofErr w:type="spellEnd"/>
      <w:r w:rsidRPr="002A0A26">
        <w:rPr>
          <w:color w:val="000000" w:themeColor="text1"/>
        </w:rPr>
        <w:t xml:space="preserve"> изменяет элементы массива - увеличивает их в два раза, поэтому в этой функции параметр-массив является </w:t>
      </w:r>
      <w:proofErr w:type="spellStart"/>
      <w:r w:rsidRPr="002A0A26">
        <w:rPr>
          <w:color w:val="000000" w:themeColor="text1"/>
        </w:rPr>
        <w:t>неконстантным</w:t>
      </w:r>
      <w:proofErr w:type="spellEnd"/>
      <w:r w:rsidRPr="002A0A26">
        <w:rPr>
          <w:color w:val="000000" w:themeColor="text1"/>
        </w:rPr>
        <w:t xml:space="preserve">. Причем поле выполнения функции </w:t>
      </w:r>
      <w:proofErr w:type="spellStart"/>
      <w:r w:rsidRPr="002A0A26">
        <w:rPr>
          <w:color w:val="000000" w:themeColor="text1"/>
        </w:rPr>
        <w:t>twice</w:t>
      </w:r>
      <w:proofErr w:type="spellEnd"/>
      <w:r w:rsidRPr="002A0A26">
        <w:rPr>
          <w:color w:val="000000" w:themeColor="text1"/>
        </w:rPr>
        <w:t xml:space="preserve"> массив </w:t>
      </w:r>
      <w:proofErr w:type="spellStart"/>
      <w:r w:rsidRPr="002A0A26">
        <w:rPr>
          <w:color w:val="000000" w:themeColor="text1"/>
        </w:rPr>
        <w:t>numbers</w:t>
      </w:r>
      <w:proofErr w:type="spellEnd"/>
      <w:r w:rsidRPr="002A0A26">
        <w:rPr>
          <w:color w:val="000000" w:themeColor="text1"/>
        </w:rPr>
        <w:t xml:space="preserve"> будет изменен.</w:t>
      </w:r>
    </w:p>
    <w:p w14:paraId="5C9A2B38" w14:textId="77777777" w:rsidR="002A0A26" w:rsidRDefault="002A0A26" w:rsidP="002A0A26">
      <w:pPr>
        <w:spacing w:after="0"/>
        <w:rPr>
          <w:color w:val="000000" w:themeColor="text1"/>
        </w:rPr>
      </w:pPr>
      <w:r w:rsidRPr="002A0A26">
        <w:rPr>
          <w:color w:val="000000" w:themeColor="text1"/>
        </w:rPr>
        <w:t>Консольный вывод программы:</w:t>
      </w:r>
    </w:p>
    <w:tbl>
      <w:tblPr>
        <w:tblStyle w:val="af"/>
        <w:tblW w:w="0" w:type="auto"/>
        <w:shd w:val="solid" w:color="auto" w:fill="auto"/>
        <w:tblLook w:val="04A0" w:firstRow="1" w:lastRow="0" w:firstColumn="1" w:lastColumn="0" w:noHBand="0" w:noVBand="1"/>
      </w:tblPr>
      <w:tblGrid>
        <w:gridCol w:w="9628"/>
      </w:tblGrid>
      <w:tr w:rsidR="00032BFB" w14:paraId="61E19C05" w14:textId="77777777" w:rsidTr="009D5EFE">
        <w:tc>
          <w:tcPr>
            <w:tcW w:w="9628" w:type="dxa"/>
            <w:shd w:val="solid" w:color="auto" w:fill="auto"/>
          </w:tcPr>
          <w:p w14:paraId="436733DC" w14:textId="77777777" w:rsidR="00032BFB" w:rsidRPr="00032BFB" w:rsidRDefault="00032BFB" w:rsidP="00032BFB">
            <w:pPr>
              <w:rPr>
                <w:color w:val="FFFFFF" w:themeColor="background1"/>
              </w:rPr>
            </w:pPr>
            <w:r w:rsidRPr="00032BFB">
              <w:rPr>
                <w:color w:val="FFFFFF" w:themeColor="background1"/>
              </w:rPr>
              <w:t>1</w:t>
            </w:r>
            <w:r w:rsidRPr="00032BFB">
              <w:rPr>
                <w:color w:val="FFFFFF" w:themeColor="background1"/>
              </w:rPr>
              <w:tab/>
              <w:t>2</w:t>
            </w:r>
            <w:r w:rsidRPr="00032BFB">
              <w:rPr>
                <w:color w:val="FFFFFF" w:themeColor="background1"/>
              </w:rPr>
              <w:tab/>
              <w:t>3</w:t>
            </w:r>
            <w:r w:rsidRPr="00032BFB">
              <w:rPr>
                <w:color w:val="FFFFFF" w:themeColor="background1"/>
              </w:rPr>
              <w:tab/>
              <w:t>4</w:t>
            </w:r>
            <w:r w:rsidRPr="00032BFB">
              <w:rPr>
                <w:color w:val="FFFFFF" w:themeColor="background1"/>
              </w:rPr>
              <w:tab/>
              <w:t>5</w:t>
            </w:r>
          </w:p>
          <w:p w14:paraId="693D4E7F" w14:textId="77777777" w:rsidR="00032BFB" w:rsidRPr="00032BFB" w:rsidRDefault="00032BFB" w:rsidP="00032BFB">
            <w:pPr>
              <w:rPr>
                <w:color w:val="FFFFFF" w:themeColor="background1"/>
              </w:rPr>
            </w:pPr>
            <w:r w:rsidRPr="00032BFB">
              <w:rPr>
                <w:color w:val="FFFFFF" w:themeColor="background1"/>
              </w:rPr>
              <w:t>2</w:t>
            </w:r>
            <w:r w:rsidRPr="00032BFB">
              <w:rPr>
                <w:color w:val="FFFFFF" w:themeColor="background1"/>
              </w:rPr>
              <w:tab/>
              <w:t>4</w:t>
            </w:r>
            <w:r w:rsidRPr="00032BFB">
              <w:rPr>
                <w:color w:val="FFFFFF" w:themeColor="background1"/>
              </w:rPr>
              <w:tab/>
              <w:t>6</w:t>
            </w:r>
            <w:r w:rsidRPr="00032BFB">
              <w:rPr>
                <w:color w:val="FFFFFF" w:themeColor="background1"/>
              </w:rPr>
              <w:tab/>
              <w:t>8</w:t>
            </w:r>
            <w:r w:rsidRPr="00032BFB">
              <w:rPr>
                <w:color w:val="FFFFFF" w:themeColor="background1"/>
              </w:rPr>
              <w:tab/>
              <w:t>10</w:t>
            </w:r>
          </w:p>
          <w:p w14:paraId="2F18B4EC" w14:textId="77777777" w:rsidR="00032BFB" w:rsidRDefault="00032BFB" w:rsidP="009D5EFE">
            <w:pPr>
              <w:rPr>
                <w:color w:val="000000" w:themeColor="text1"/>
              </w:rPr>
            </w:pPr>
          </w:p>
        </w:tc>
      </w:tr>
    </w:tbl>
    <w:p w14:paraId="687A18DD" w14:textId="77777777" w:rsidR="00032BFB" w:rsidRPr="002A0A26" w:rsidRDefault="00032BFB" w:rsidP="002A0A26">
      <w:pPr>
        <w:spacing w:after="0"/>
        <w:rPr>
          <w:color w:val="000000" w:themeColor="text1"/>
        </w:rPr>
      </w:pPr>
    </w:p>
    <w:p w14:paraId="638B2D3F" w14:textId="77777777" w:rsidR="002A0A26" w:rsidRPr="002A0A26" w:rsidRDefault="002A0A26" w:rsidP="002A0A26">
      <w:pPr>
        <w:spacing w:after="0"/>
        <w:rPr>
          <w:b/>
          <w:bCs/>
          <w:color w:val="000000" w:themeColor="text1"/>
        </w:rPr>
      </w:pPr>
      <w:r w:rsidRPr="002A0A26">
        <w:rPr>
          <w:b/>
          <w:bCs/>
          <w:color w:val="000000" w:themeColor="text1"/>
        </w:rPr>
        <w:t>Передача массив по ссылке</w:t>
      </w:r>
    </w:p>
    <w:p w14:paraId="6D53B555" w14:textId="77777777" w:rsidR="002A0A26" w:rsidRPr="002A0A26" w:rsidRDefault="002A0A26" w:rsidP="002A0A26">
      <w:pPr>
        <w:spacing w:after="0"/>
        <w:rPr>
          <w:color w:val="000000" w:themeColor="text1"/>
        </w:rPr>
      </w:pPr>
      <w:r w:rsidRPr="002A0A26">
        <w:rPr>
          <w:color w:val="000000" w:themeColor="text1"/>
        </w:rPr>
        <w:t>Еще один сценарий передачи массива в функцию представляет передача массива по ссылке. Прототип функции, которая принимает массив по ссылке, выглядит следующим образом:</w:t>
      </w:r>
    </w:p>
    <w:tbl>
      <w:tblPr>
        <w:tblW w:w="10603" w:type="dxa"/>
        <w:tblCellSpacing w:w="0" w:type="dxa"/>
        <w:tblCellMar>
          <w:left w:w="0" w:type="dxa"/>
          <w:right w:w="0" w:type="dxa"/>
        </w:tblCellMar>
        <w:tblLook w:val="04A0" w:firstRow="1" w:lastRow="0" w:firstColumn="1" w:lastColumn="0" w:noHBand="0" w:noVBand="1"/>
      </w:tblPr>
      <w:tblGrid>
        <w:gridCol w:w="624"/>
        <w:gridCol w:w="9979"/>
      </w:tblGrid>
      <w:tr w:rsidR="002A0A26" w:rsidRPr="002A0A26" w14:paraId="02173DC2" w14:textId="77777777" w:rsidTr="00F60A24">
        <w:trPr>
          <w:tblCellSpacing w:w="0" w:type="dxa"/>
        </w:trPr>
        <w:tc>
          <w:tcPr>
            <w:tcW w:w="6" w:type="dxa"/>
            <w:tcBorders>
              <w:top w:val="nil"/>
              <w:left w:val="nil"/>
              <w:bottom w:val="nil"/>
              <w:right w:val="single" w:sz="24" w:space="0" w:color="00B050"/>
            </w:tcBorders>
            <w:vAlign w:val="bottom"/>
            <w:hideMark/>
          </w:tcPr>
          <w:p w14:paraId="3F6069DA" w14:textId="77777777" w:rsidR="002A0A26" w:rsidRPr="002A0A26" w:rsidRDefault="002A0A26" w:rsidP="002A0A26">
            <w:pPr>
              <w:spacing w:after="0"/>
              <w:rPr>
                <w:color w:val="000000" w:themeColor="text1"/>
              </w:rPr>
            </w:pPr>
            <w:r w:rsidRPr="002A0A26">
              <w:rPr>
                <w:color w:val="000000" w:themeColor="text1"/>
              </w:rPr>
              <w:t>1</w:t>
            </w:r>
          </w:p>
        </w:tc>
        <w:tc>
          <w:tcPr>
            <w:tcW w:w="2751" w:type="dxa"/>
            <w:tcBorders>
              <w:top w:val="nil"/>
              <w:left w:val="nil"/>
              <w:bottom w:val="nil"/>
              <w:right w:val="nil"/>
            </w:tcBorders>
            <w:vAlign w:val="bottom"/>
            <w:hideMark/>
          </w:tcPr>
          <w:p w14:paraId="70C9A04A" w14:textId="77777777" w:rsidR="002A0A26" w:rsidRPr="002A0A26" w:rsidRDefault="002A0A26" w:rsidP="002A0A26">
            <w:pPr>
              <w:spacing w:after="0"/>
              <w:rPr>
                <w:color w:val="000000" w:themeColor="text1"/>
              </w:rPr>
            </w:pPr>
            <w:proofErr w:type="spellStart"/>
            <w:r w:rsidRPr="002A0A26">
              <w:rPr>
                <w:b/>
                <w:bCs/>
                <w:color w:val="000000" w:themeColor="text1"/>
              </w:rPr>
              <w:t>void</w:t>
            </w:r>
            <w:proofErr w:type="spellEnd"/>
            <w:r w:rsidRPr="002A0A26">
              <w:rPr>
                <w:color w:val="000000" w:themeColor="text1"/>
              </w:rPr>
              <w:t xml:space="preserve"> </w:t>
            </w:r>
            <w:proofErr w:type="spellStart"/>
            <w:r w:rsidRPr="002A0A26">
              <w:rPr>
                <w:color w:val="000000" w:themeColor="text1"/>
              </w:rPr>
              <w:t>print</w:t>
            </w:r>
            <w:proofErr w:type="spellEnd"/>
            <w:r w:rsidRPr="002A0A26">
              <w:rPr>
                <w:color w:val="000000" w:themeColor="text1"/>
              </w:rPr>
              <w:t>(</w:t>
            </w:r>
            <w:proofErr w:type="spellStart"/>
            <w:r w:rsidRPr="002A0A26">
              <w:rPr>
                <w:b/>
                <w:bCs/>
                <w:color w:val="000000" w:themeColor="text1"/>
              </w:rPr>
              <w:t>int</w:t>
            </w:r>
            <w:proofErr w:type="spellEnd"/>
            <w:r w:rsidRPr="002A0A26">
              <w:rPr>
                <w:color w:val="000000" w:themeColor="text1"/>
              </w:rPr>
              <w:t xml:space="preserve"> (&amp;)[]);</w:t>
            </w:r>
          </w:p>
        </w:tc>
      </w:tr>
    </w:tbl>
    <w:p w14:paraId="50A8ED27" w14:textId="77777777" w:rsidR="002A0A26" w:rsidRPr="002A0A26" w:rsidRDefault="002A0A26" w:rsidP="002A0A26">
      <w:pPr>
        <w:spacing w:after="0"/>
        <w:rPr>
          <w:color w:val="000000" w:themeColor="text1"/>
        </w:rPr>
      </w:pPr>
      <w:r w:rsidRPr="002A0A26">
        <w:rPr>
          <w:color w:val="000000" w:themeColor="text1"/>
        </w:rPr>
        <w:t>Обратите внимание на скобки в записи (&amp;). Они указывают именно на то, что массив передается по ссылке. Пример использования:</w:t>
      </w:r>
    </w:p>
    <w:tbl>
      <w:tblPr>
        <w:tblW w:w="10603" w:type="dxa"/>
        <w:tblCellSpacing w:w="0" w:type="dxa"/>
        <w:tblCellMar>
          <w:left w:w="0" w:type="dxa"/>
          <w:right w:w="0" w:type="dxa"/>
        </w:tblCellMar>
        <w:tblLook w:val="04A0" w:firstRow="1" w:lastRow="0" w:firstColumn="1" w:lastColumn="0" w:noHBand="0" w:noVBand="1"/>
      </w:tblPr>
      <w:tblGrid>
        <w:gridCol w:w="563"/>
        <w:gridCol w:w="10040"/>
      </w:tblGrid>
      <w:tr w:rsidR="002A0A26" w:rsidRPr="002A0A26" w14:paraId="14F593C2" w14:textId="77777777" w:rsidTr="00F60A24">
        <w:trPr>
          <w:tblCellSpacing w:w="0" w:type="dxa"/>
        </w:trPr>
        <w:tc>
          <w:tcPr>
            <w:tcW w:w="6" w:type="dxa"/>
            <w:tcBorders>
              <w:top w:val="nil"/>
              <w:left w:val="nil"/>
              <w:bottom w:val="nil"/>
              <w:right w:val="single" w:sz="24" w:space="0" w:color="00B050"/>
            </w:tcBorders>
            <w:vAlign w:val="bottom"/>
            <w:hideMark/>
          </w:tcPr>
          <w:p w14:paraId="7B9EDB6A" w14:textId="77777777" w:rsidR="002A0A26" w:rsidRPr="002A0A26" w:rsidRDefault="002A0A26" w:rsidP="002A0A26">
            <w:pPr>
              <w:spacing w:after="0"/>
              <w:rPr>
                <w:color w:val="000000" w:themeColor="text1"/>
              </w:rPr>
            </w:pPr>
            <w:r w:rsidRPr="002A0A26">
              <w:rPr>
                <w:color w:val="000000" w:themeColor="text1"/>
              </w:rPr>
              <w:t>1</w:t>
            </w:r>
          </w:p>
          <w:p w14:paraId="18547815" w14:textId="77777777" w:rsidR="002A0A26" w:rsidRPr="002A0A26" w:rsidRDefault="002A0A26" w:rsidP="002A0A26">
            <w:pPr>
              <w:spacing w:after="0"/>
              <w:rPr>
                <w:color w:val="000000" w:themeColor="text1"/>
              </w:rPr>
            </w:pPr>
            <w:r w:rsidRPr="002A0A26">
              <w:rPr>
                <w:color w:val="000000" w:themeColor="text1"/>
              </w:rPr>
              <w:t>2</w:t>
            </w:r>
          </w:p>
          <w:p w14:paraId="7B8F79CB" w14:textId="77777777" w:rsidR="002A0A26" w:rsidRPr="002A0A26" w:rsidRDefault="002A0A26" w:rsidP="002A0A26">
            <w:pPr>
              <w:spacing w:after="0"/>
              <w:rPr>
                <w:color w:val="000000" w:themeColor="text1"/>
              </w:rPr>
            </w:pPr>
            <w:r w:rsidRPr="002A0A26">
              <w:rPr>
                <w:color w:val="000000" w:themeColor="text1"/>
              </w:rPr>
              <w:t>3</w:t>
            </w:r>
          </w:p>
          <w:p w14:paraId="4A405B7A" w14:textId="77777777" w:rsidR="002A0A26" w:rsidRPr="002A0A26" w:rsidRDefault="002A0A26" w:rsidP="002A0A26">
            <w:pPr>
              <w:spacing w:after="0"/>
              <w:rPr>
                <w:color w:val="000000" w:themeColor="text1"/>
              </w:rPr>
            </w:pPr>
            <w:r w:rsidRPr="002A0A26">
              <w:rPr>
                <w:color w:val="000000" w:themeColor="text1"/>
              </w:rPr>
              <w:t>4</w:t>
            </w:r>
          </w:p>
          <w:p w14:paraId="2202458B" w14:textId="77777777" w:rsidR="002A0A26" w:rsidRPr="002A0A26" w:rsidRDefault="002A0A26" w:rsidP="002A0A26">
            <w:pPr>
              <w:spacing w:after="0"/>
              <w:rPr>
                <w:color w:val="000000" w:themeColor="text1"/>
              </w:rPr>
            </w:pPr>
            <w:r w:rsidRPr="002A0A26">
              <w:rPr>
                <w:color w:val="000000" w:themeColor="text1"/>
              </w:rPr>
              <w:t>5</w:t>
            </w:r>
          </w:p>
          <w:p w14:paraId="4C32A064" w14:textId="77777777" w:rsidR="002A0A26" w:rsidRPr="002A0A26" w:rsidRDefault="002A0A26" w:rsidP="002A0A26">
            <w:pPr>
              <w:spacing w:after="0"/>
              <w:rPr>
                <w:color w:val="000000" w:themeColor="text1"/>
              </w:rPr>
            </w:pPr>
            <w:r w:rsidRPr="002A0A26">
              <w:rPr>
                <w:color w:val="000000" w:themeColor="text1"/>
              </w:rPr>
              <w:t>6</w:t>
            </w:r>
          </w:p>
          <w:p w14:paraId="4D3FED53" w14:textId="77777777" w:rsidR="002A0A26" w:rsidRPr="002A0A26" w:rsidRDefault="002A0A26" w:rsidP="002A0A26">
            <w:pPr>
              <w:spacing w:after="0"/>
              <w:rPr>
                <w:color w:val="000000" w:themeColor="text1"/>
              </w:rPr>
            </w:pPr>
            <w:r w:rsidRPr="002A0A26">
              <w:rPr>
                <w:color w:val="000000" w:themeColor="text1"/>
              </w:rPr>
              <w:t>7</w:t>
            </w:r>
          </w:p>
          <w:p w14:paraId="2880708E" w14:textId="77777777" w:rsidR="002A0A26" w:rsidRPr="002A0A26" w:rsidRDefault="002A0A26" w:rsidP="002A0A26">
            <w:pPr>
              <w:spacing w:after="0"/>
              <w:rPr>
                <w:color w:val="000000" w:themeColor="text1"/>
              </w:rPr>
            </w:pPr>
            <w:r w:rsidRPr="002A0A26">
              <w:rPr>
                <w:color w:val="000000" w:themeColor="text1"/>
              </w:rPr>
              <w:t>8</w:t>
            </w:r>
          </w:p>
          <w:p w14:paraId="626AC489" w14:textId="77777777" w:rsidR="002A0A26" w:rsidRPr="002A0A26" w:rsidRDefault="002A0A26" w:rsidP="002A0A26">
            <w:pPr>
              <w:spacing w:after="0"/>
              <w:rPr>
                <w:color w:val="000000" w:themeColor="text1"/>
              </w:rPr>
            </w:pPr>
            <w:r w:rsidRPr="002A0A26">
              <w:rPr>
                <w:color w:val="000000" w:themeColor="text1"/>
              </w:rPr>
              <w:t>9</w:t>
            </w:r>
          </w:p>
          <w:p w14:paraId="3502AA84" w14:textId="77777777" w:rsidR="002A0A26" w:rsidRPr="002A0A26" w:rsidRDefault="002A0A26" w:rsidP="002A0A26">
            <w:pPr>
              <w:spacing w:after="0"/>
              <w:rPr>
                <w:color w:val="000000" w:themeColor="text1"/>
              </w:rPr>
            </w:pPr>
            <w:r w:rsidRPr="002A0A26">
              <w:rPr>
                <w:color w:val="000000" w:themeColor="text1"/>
              </w:rPr>
              <w:t>10</w:t>
            </w:r>
          </w:p>
          <w:p w14:paraId="42544F43" w14:textId="77777777" w:rsidR="002A0A26" w:rsidRPr="002A0A26" w:rsidRDefault="002A0A26" w:rsidP="002A0A26">
            <w:pPr>
              <w:spacing w:after="0"/>
              <w:rPr>
                <w:color w:val="000000" w:themeColor="text1"/>
              </w:rPr>
            </w:pPr>
            <w:r w:rsidRPr="002A0A26">
              <w:rPr>
                <w:color w:val="000000" w:themeColor="text1"/>
              </w:rPr>
              <w:t>11</w:t>
            </w:r>
          </w:p>
          <w:p w14:paraId="377197DB" w14:textId="77777777" w:rsidR="002A0A26" w:rsidRPr="002A0A26" w:rsidRDefault="002A0A26" w:rsidP="002A0A26">
            <w:pPr>
              <w:spacing w:after="0"/>
              <w:rPr>
                <w:color w:val="000000" w:themeColor="text1"/>
              </w:rPr>
            </w:pPr>
            <w:r w:rsidRPr="002A0A26">
              <w:rPr>
                <w:color w:val="000000" w:themeColor="text1"/>
              </w:rPr>
              <w:t>12</w:t>
            </w:r>
          </w:p>
          <w:p w14:paraId="1BDB7039" w14:textId="77777777" w:rsidR="002A0A26" w:rsidRPr="002A0A26" w:rsidRDefault="002A0A26" w:rsidP="002A0A26">
            <w:pPr>
              <w:spacing w:after="0"/>
              <w:rPr>
                <w:color w:val="000000" w:themeColor="text1"/>
              </w:rPr>
            </w:pPr>
            <w:r w:rsidRPr="002A0A26">
              <w:rPr>
                <w:color w:val="000000" w:themeColor="text1"/>
              </w:rPr>
              <w:t>13</w:t>
            </w:r>
          </w:p>
          <w:p w14:paraId="4C6CEF02" w14:textId="77777777" w:rsidR="002A0A26" w:rsidRPr="002A0A26" w:rsidRDefault="002A0A26" w:rsidP="002A0A26">
            <w:pPr>
              <w:spacing w:after="0"/>
              <w:rPr>
                <w:color w:val="000000" w:themeColor="text1"/>
              </w:rPr>
            </w:pPr>
            <w:r w:rsidRPr="002A0A26">
              <w:rPr>
                <w:color w:val="000000" w:themeColor="text1"/>
              </w:rPr>
              <w:t>14</w:t>
            </w:r>
          </w:p>
          <w:p w14:paraId="0A19F154" w14:textId="77777777" w:rsidR="002A0A26" w:rsidRPr="002A0A26" w:rsidRDefault="002A0A26" w:rsidP="002A0A26">
            <w:pPr>
              <w:spacing w:after="0"/>
              <w:rPr>
                <w:color w:val="000000" w:themeColor="text1"/>
              </w:rPr>
            </w:pPr>
            <w:r w:rsidRPr="002A0A26">
              <w:rPr>
                <w:color w:val="000000" w:themeColor="text1"/>
              </w:rPr>
              <w:t>15</w:t>
            </w:r>
          </w:p>
          <w:p w14:paraId="204BCF93" w14:textId="77777777" w:rsidR="002A0A26" w:rsidRPr="002A0A26" w:rsidRDefault="002A0A26" w:rsidP="002A0A26">
            <w:pPr>
              <w:spacing w:after="0"/>
              <w:rPr>
                <w:color w:val="000000" w:themeColor="text1"/>
              </w:rPr>
            </w:pPr>
            <w:r w:rsidRPr="002A0A26">
              <w:rPr>
                <w:color w:val="000000" w:themeColor="text1"/>
              </w:rPr>
              <w:t>16</w:t>
            </w:r>
          </w:p>
          <w:p w14:paraId="17670CC0" w14:textId="77777777" w:rsidR="002A0A26" w:rsidRPr="002A0A26" w:rsidRDefault="002A0A26" w:rsidP="002A0A26">
            <w:pPr>
              <w:spacing w:after="0"/>
              <w:rPr>
                <w:color w:val="000000" w:themeColor="text1"/>
              </w:rPr>
            </w:pPr>
            <w:r w:rsidRPr="002A0A26">
              <w:rPr>
                <w:color w:val="000000" w:themeColor="text1"/>
              </w:rPr>
              <w:t>17</w:t>
            </w:r>
          </w:p>
        </w:tc>
        <w:tc>
          <w:tcPr>
            <w:tcW w:w="5060" w:type="dxa"/>
            <w:tcBorders>
              <w:top w:val="nil"/>
              <w:left w:val="nil"/>
              <w:bottom w:val="nil"/>
              <w:right w:val="nil"/>
            </w:tcBorders>
            <w:vAlign w:val="bottom"/>
            <w:hideMark/>
          </w:tcPr>
          <w:p w14:paraId="6760ED20"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0C75DA7E" w14:textId="77777777" w:rsidR="002A0A26" w:rsidRPr="002A0A26" w:rsidRDefault="002A0A26" w:rsidP="002A0A26">
            <w:pPr>
              <w:spacing w:after="0"/>
              <w:rPr>
                <w:color w:val="000000" w:themeColor="text1"/>
                <w:lang w:val="en-US"/>
              </w:rPr>
            </w:pPr>
            <w:r w:rsidRPr="002A0A26">
              <w:rPr>
                <w:color w:val="000000" w:themeColor="text1"/>
                <w:lang w:val="en-US"/>
              </w:rPr>
              <w:t>  </w:t>
            </w:r>
          </w:p>
          <w:p w14:paraId="204BBC89"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int</w:t>
            </w:r>
            <w:r w:rsidRPr="002A0A26">
              <w:rPr>
                <w:color w:val="000000" w:themeColor="text1"/>
                <w:lang w:val="en-US"/>
              </w:rPr>
              <w:t xml:space="preserve"> (&amp;)[], </w:t>
            </w:r>
            <w:proofErr w:type="spellStart"/>
            <w:r w:rsidRPr="002A0A26">
              <w:rPr>
                <w:b/>
                <w:bCs/>
                <w:color w:val="000000" w:themeColor="text1"/>
                <w:lang w:val="en-US"/>
              </w:rPr>
              <w:t>size_t</w:t>
            </w:r>
            <w:proofErr w:type="spellEnd"/>
            <w:r w:rsidRPr="002A0A26">
              <w:rPr>
                <w:color w:val="000000" w:themeColor="text1"/>
                <w:lang w:val="en-US"/>
              </w:rPr>
              <w:t>);</w:t>
            </w:r>
          </w:p>
          <w:p w14:paraId="148CA66B" w14:textId="77777777" w:rsidR="002A0A26" w:rsidRPr="002A0A26" w:rsidRDefault="002A0A26" w:rsidP="002A0A26">
            <w:pPr>
              <w:spacing w:after="0"/>
              <w:rPr>
                <w:color w:val="000000" w:themeColor="text1"/>
                <w:lang w:val="en-US"/>
              </w:rPr>
            </w:pPr>
            <w:r w:rsidRPr="002A0A26">
              <w:rPr>
                <w:color w:val="000000" w:themeColor="text1"/>
                <w:lang w:val="en-US"/>
              </w:rPr>
              <w:t> </w:t>
            </w:r>
          </w:p>
          <w:p w14:paraId="72D917C2"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0D7152DC" w14:textId="77777777" w:rsidR="002A0A26" w:rsidRPr="002A0A26" w:rsidRDefault="002A0A26" w:rsidP="002A0A26">
            <w:pPr>
              <w:spacing w:after="0"/>
              <w:rPr>
                <w:color w:val="000000" w:themeColor="text1"/>
                <w:lang w:val="en-US"/>
              </w:rPr>
            </w:pPr>
            <w:r w:rsidRPr="002A0A26">
              <w:rPr>
                <w:color w:val="000000" w:themeColor="text1"/>
                <w:lang w:val="en-US"/>
              </w:rPr>
              <w:t>{</w:t>
            </w:r>
          </w:p>
          <w:p w14:paraId="4F846C41"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w:t>
            </w:r>
            <w:proofErr w:type="spellStart"/>
            <w:r w:rsidRPr="002A0A26">
              <w:rPr>
                <w:color w:val="000000" w:themeColor="text1"/>
                <w:lang w:val="en-US"/>
              </w:rPr>
              <w:t>nums</w:t>
            </w:r>
            <w:proofErr w:type="spellEnd"/>
            <w:r w:rsidRPr="002A0A26">
              <w:rPr>
                <w:color w:val="000000" w:themeColor="text1"/>
                <w:lang w:val="en-US"/>
              </w:rPr>
              <w:t>[] {1, 2, 3, 4, 5};</w:t>
            </w:r>
          </w:p>
          <w:p w14:paraId="2639EB82" w14:textId="77777777" w:rsidR="002A0A26" w:rsidRPr="002A0A26" w:rsidRDefault="002A0A26" w:rsidP="002A0A26">
            <w:pPr>
              <w:spacing w:after="0"/>
              <w:rPr>
                <w:color w:val="000000" w:themeColor="text1"/>
                <w:lang w:val="en-US"/>
              </w:rPr>
            </w:pPr>
            <w:r w:rsidRPr="002A0A26">
              <w:rPr>
                <w:color w:val="000000" w:themeColor="text1"/>
                <w:lang w:val="en-US"/>
              </w:rPr>
              <w:t>    </w:t>
            </w:r>
            <w:proofErr w:type="spellStart"/>
            <w:r w:rsidRPr="002A0A26">
              <w:rPr>
                <w:b/>
                <w:bCs/>
                <w:color w:val="000000" w:themeColor="text1"/>
                <w:lang w:val="en-US"/>
              </w:rPr>
              <w:t>size_t</w:t>
            </w:r>
            <w:proofErr w:type="spellEnd"/>
            <w:r w:rsidRPr="002A0A26">
              <w:rPr>
                <w:color w:val="000000" w:themeColor="text1"/>
                <w:lang w:val="en-US"/>
              </w:rPr>
              <w:t xml:space="preserve"> count = std::size(</w:t>
            </w:r>
            <w:proofErr w:type="spellStart"/>
            <w:r w:rsidRPr="002A0A26">
              <w:rPr>
                <w:color w:val="000000" w:themeColor="text1"/>
                <w:lang w:val="en-US"/>
              </w:rPr>
              <w:t>nums</w:t>
            </w:r>
            <w:proofErr w:type="spellEnd"/>
            <w:r w:rsidRPr="002A0A26">
              <w:rPr>
                <w:color w:val="000000" w:themeColor="text1"/>
                <w:lang w:val="en-US"/>
              </w:rPr>
              <w:t>);</w:t>
            </w:r>
          </w:p>
          <w:p w14:paraId="170C914D" w14:textId="77777777" w:rsidR="002A0A26" w:rsidRPr="002A0A26" w:rsidRDefault="002A0A26" w:rsidP="002A0A26">
            <w:pPr>
              <w:spacing w:after="0"/>
              <w:rPr>
                <w:color w:val="000000" w:themeColor="text1"/>
                <w:lang w:val="en-US"/>
              </w:rPr>
            </w:pPr>
            <w:r w:rsidRPr="002A0A26">
              <w:rPr>
                <w:color w:val="000000" w:themeColor="text1"/>
                <w:lang w:val="en-US"/>
              </w:rPr>
              <w:t>    print(</w:t>
            </w:r>
            <w:proofErr w:type="spellStart"/>
            <w:r w:rsidRPr="002A0A26">
              <w:rPr>
                <w:color w:val="000000" w:themeColor="text1"/>
                <w:lang w:val="en-US"/>
              </w:rPr>
              <w:t>nums</w:t>
            </w:r>
            <w:proofErr w:type="spellEnd"/>
            <w:r w:rsidRPr="002A0A26">
              <w:rPr>
                <w:color w:val="000000" w:themeColor="text1"/>
                <w:lang w:val="en-US"/>
              </w:rPr>
              <w:t>, count);</w:t>
            </w:r>
          </w:p>
          <w:p w14:paraId="582EFDDB" w14:textId="77777777" w:rsidR="002A0A26" w:rsidRPr="002A0A26" w:rsidRDefault="002A0A26" w:rsidP="002A0A26">
            <w:pPr>
              <w:spacing w:after="0"/>
              <w:rPr>
                <w:color w:val="000000" w:themeColor="text1"/>
                <w:lang w:val="en-US"/>
              </w:rPr>
            </w:pPr>
            <w:r w:rsidRPr="002A0A26">
              <w:rPr>
                <w:color w:val="000000" w:themeColor="text1"/>
                <w:lang w:val="en-US"/>
              </w:rPr>
              <w:t>}</w:t>
            </w:r>
          </w:p>
          <w:p w14:paraId="1DCD8DF5"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int</w:t>
            </w:r>
            <w:r w:rsidRPr="002A0A26">
              <w:rPr>
                <w:color w:val="000000" w:themeColor="text1"/>
                <w:lang w:val="en-US"/>
              </w:rPr>
              <w:t xml:space="preserve"> (&amp;numbers)[], </w:t>
            </w:r>
            <w:proofErr w:type="spellStart"/>
            <w:r w:rsidRPr="002A0A26">
              <w:rPr>
                <w:b/>
                <w:bCs/>
                <w:color w:val="000000" w:themeColor="text1"/>
                <w:lang w:val="en-US"/>
              </w:rPr>
              <w:t>size_t</w:t>
            </w:r>
            <w:proofErr w:type="spellEnd"/>
            <w:r w:rsidRPr="002A0A26">
              <w:rPr>
                <w:color w:val="000000" w:themeColor="text1"/>
                <w:lang w:val="en-US"/>
              </w:rPr>
              <w:t xml:space="preserve"> count)</w:t>
            </w:r>
          </w:p>
          <w:p w14:paraId="71CBA9D9" w14:textId="77777777" w:rsidR="002A0A26" w:rsidRPr="002A0A26" w:rsidRDefault="002A0A26" w:rsidP="002A0A26">
            <w:pPr>
              <w:spacing w:after="0"/>
              <w:rPr>
                <w:color w:val="000000" w:themeColor="text1"/>
                <w:lang w:val="en-US"/>
              </w:rPr>
            </w:pPr>
            <w:r w:rsidRPr="002A0A26">
              <w:rPr>
                <w:color w:val="000000" w:themeColor="text1"/>
                <w:lang w:val="en-US"/>
              </w:rPr>
              <w:t>{</w:t>
            </w:r>
          </w:p>
          <w:p w14:paraId="2D3FCC5D"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for</w:t>
            </w:r>
            <w:r w:rsidRPr="002A0A26">
              <w:rPr>
                <w:color w:val="000000" w:themeColor="text1"/>
                <w:lang w:val="en-US"/>
              </w:rPr>
              <w:t>(</w:t>
            </w:r>
            <w:proofErr w:type="spellStart"/>
            <w:r w:rsidRPr="002A0A26">
              <w:rPr>
                <w:b/>
                <w:bCs/>
                <w:color w:val="000000" w:themeColor="text1"/>
                <w:lang w:val="en-US"/>
              </w:rPr>
              <w:t>size_t</w:t>
            </w:r>
            <w:proofErr w:type="spellEnd"/>
            <w:r w:rsidRPr="002A0A26">
              <w:rPr>
                <w:color w:val="000000" w:themeColor="text1"/>
                <w:lang w:val="en-US"/>
              </w:rPr>
              <w:t xml:space="preserve"> </w:t>
            </w:r>
            <w:proofErr w:type="spellStart"/>
            <w:r w:rsidRPr="002A0A26">
              <w:rPr>
                <w:color w:val="000000" w:themeColor="text1"/>
                <w:lang w:val="en-US"/>
              </w:rPr>
              <w:t>i</w:t>
            </w:r>
            <w:proofErr w:type="spellEnd"/>
            <w:r w:rsidRPr="002A0A26">
              <w:rPr>
                <w:color w:val="000000" w:themeColor="text1"/>
                <w:lang w:val="en-US"/>
              </w:rPr>
              <w:t xml:space="preserve">{}; </w:t>
            </w:r>
            <w:proofErr w:type="spellStart"/>
            <w:r w:rsidRPr="002A0A26">
              <w:rPr>
                <w:color w:val="000000" w:themeColor="text1"/>
                <w:lang w:val="en-US"/>
              </w:rPr>
              <w:t>i</w:t>
            </w:r>
            <w:proofErr w:type="spellEnd"/>
            <w:r w:rsidRPr="002A0A26">
              <w:rPr>
                <w:color w:val="000000" w:themeColor="text1"/>
                <w:lang w:val="en-US"/>
              </w:rPr>
              <w:t xml:space="preserve"> &lt; count; </w:t>
            </w:r>
            <w:proofErr w:type="spellStart"/>
            <w:r w:rsidRPr="002A0A26">
              <w:rPr>
                <w:color w:val="000000" w:themeColor="text1"/>
                <w:lang w:val="en-US"/>
              </w:rPr>
              <w:t>i</w:t>
            </w:r>
            <w:proofErr w:type="spellEnd"/>
            <w:r w:rsidRPr="002A0A26">
              <w:rPr>
                <w:color w:val="000000" w:themeColor="text1"/>
                <w:lang w:val="en-US"/>
              </w:rPr>
              <w:t>++)</w:t>
            </w:r>
          </w:p>
          <w:p w14:paraId="038FE03C" w14:textId="77777777" w:rsidR="002A0A26" w:rsidRPr="002A0A26" w:rsidRDefault="002A0A26" w:rsidP="002A0A26">
            <w:pPr>
              <w:spacing w:after="0"/>
              <w:rPr>
                <w:color w:val="000000" w:themeColor="text1"/>
                <w:lang w:val="en-US"/>
              </w:rPr>
            </w:pPr>
            <w:r w:rsidRPr="002A0A26">
              <w:rPr>
                <w:color w:val="000000" w:themeColor="text1"/>
                <w:lang w:val="en-US"/>
              </w:rPr>
              <w:t>    {</w:t>
            </w:r>
          </w:p>
          <w:p w14:paraId="419A061C"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numbers[</w:t>
            </w:r>
            <w:proofErr w:type="spellStart"/>
            <w:r w:rsidRPr="002A0A26">
              <w:rPr>
                <w:color w:val="000000" w:themeColor="text1"/>
                <w:lang w:val="en-US"/>
              </w:rPr>
              <w:t>i</w:t>
            </w:r>
            <w:proofErr w:type="spellEnd"/>
            <w:r w:rsidRPr="002A0A26">
              <w:rPr>
                <w:color w:val="000000" w:themeColor="text1"/>
                <w:lang w:val="en-US"/>
              </w:rPr>
              <w:t>] &lt;&lt; "\t";</w:t>
            </w:r>
          </w:p>
          <w:p w14:paraId="4CE92F5F" w14:textId="77777777" w:rsidR="002A0A26" w:rsidRPr="002A0A26" w:rsidRDefault="002A0A26" w:rsidP="002A0A26">
            <w:pPr>
              <w:spacing w:after="0"/>
              <w:rPr>
                <w:color w:val="000000" w:themeColor="text1"/>
              </w:rPr>
            </w:pPr>
            <w:r w:rsidRPr="002A0A26">
              <w:rPr>
                <w:color w:val="000000" w:themeColor="text1"/>
                <w:lang w:val="en-US"/>
              </w:rPr>
              <w:t>    </w:t>
            </w:r>
            <w:r w:rsidRPr="002A0A26">
              <w:rPr>
                <w:color w:val="000000" w:themeColor="text1"/>
              </w:rPr>
              <w:t>}</w:t>
            </w:r>
          </w:p>
          <w:p w14:paraId="28CB2921" w14:textId="77777777" w:rsidR="002A0A26" w:rsidRPr="002A0A26" w:rsidRDefault="002A0A26" w:rsidP="002A0A26">
            <w:pPr>
              <w:spacing w:after="0"/>
              <w:rPr>
                <w:color w:val="000000" w:themeColor="text1"/>
              </w:rPr>
            </w:pPr>
            <w:r w:rsidRPr="002A0A26">
              <w:rPr>
                <w:color w:val="000000" w:themeColor="text1"/>
              </w:rPr>
              <w:t>}</w:t>
            </w:r>
          </w:p>
        </w:tc>
      </w:tr>
    </w:tbl>
    <w:p w14:paraId="2C3238DE" w14:textId="77777777" w:rsidR="002A0A26" w:rsidRPr="002A0A26" w:rsidRDefault="002A0A26" w:rsidP="002A0A26">
      <w:pPr>
        <w:spacing w:after="0"/>
        <w:rPr>
          <w:color w:val="000000" w:themeColor="text1"/>
        </w:rPr>
      </w:pPr>
      <w:r w:rsidRPr="002A0A26">
        <w:rPr>
          <w:color w:val="000000" w:themeColor="text1"/>
        </w:rPr>
        <w:t xml:space="preserve">Подобным образом </w:t>
      </w:r>
      <w:proofErr w:type="spellStart"/>
      <w:r w:rsidRPr="002A0A26">
        <w:rPr>
          <w:color w:val="000000" w:themeColor="text1"/>
        </w:rPr>
        <w:t>можпо</w:t>
      </w:r>
      <w:proofErr w:type="spellEnd"/>
      <w:r w:rsidRPr="002A0A26">
        <w:rPr>
          <w:color w:val="000000" w:themeColor="text1"/>
        </w:rPr>
        <w:t xml:space="preserve"> передавать константные ссылки на массивы.</w:t>
      </w:r>
    </w:p>
    <w:tbl>
      <w:tblPr>
        <w:tblW w:w="10603" w:type="dxa"/>
        <w:tblCellSpacing w:w="0" w:type="dxa"/>
        <w:tblCellMar>
          <w:left w:w="0" w:type="dxa"/>
          <w:right w:w="0" w:type="dxa"/>
        </w:tblCellMar>
        <w:tblLook w:val="04A0" w:firstRow="1" w:lastRow="0" w:firstColumn="1" w:lastColumn="0" w:noHBand="0" w:noVBand="1"/>
      </w:tblPr>
      <w:tblGrid>
        <w:gridCol w:w="504"/>
        <w:gridCol w:w="10099"/>
      </w:tblGrid>
      <w:tr w:rsidR="002A0A26" w:rsidRPr="002A0A26" w14:paraId="6FC88C9A" w14:textId="77777777" w:rsidTr="00F60A24">
        <w:trPr>
          <w:tblCellSpacing w:w="0" w:type="dxa"/>
        </w:trPr>
        <w:tc>
          <w:tcPr>
            <w:tcW w:w="6" w:type="dxa"/>
            <w:tcBorders>
              <w:top w:val="nil"/>
              <w:left w:val="nil"/>
              <w:bottom w:val="nil"/>
              <w:right w:val="single" w:sz="24" w:space="0" w:color="00B050"/>
            </w:tcBorders>
            <w:vAlign w:val="bottom"/>
            <w:hideMark/>
          </w:tcPr>
          <w:p w14:paraId="1DBC69C1" w14:textId="77777777" w:rsidR="002A0A26" w:rsidRPr="002A0A26" w:rsidRDefault="002A0A26" w:rsidP="002A0A26">
            <w:pPr>
              <w:spacing w:after="0"/>
              <w:rPr>
                <w:color w:val="000000" w:themeColor="text1"/>
              </w:rPr>
            </w:pPr>
            <w:r w:rsidRPr="002A0A26">
              <w:rPr>
                <w:color w:val="000000" w:themeColor="text1"/>
              </w:rPr>
              <w:t>1</w:t>
            </w:r>
          </w:p>
        </w:tc>
        <w:tc>
          <w:tcPr>
            <w:tcW w:w="3443" w:type="dxa"/>
            <w:tcBorders>
              <w:top w:val="nil"/>
              <w:left w:val="nil"/>
              <w:bottom w:val="nil"/>
              <w:right w:val="nil"/>
            </w:tcBorders>
            <w:vAlign w:val="bottom"/>
            <w:hideMark/>
          </w:tcPr>
          <w:p w14:paraId="6031C111" w14:textId="77777777" w:rsidR="002A0A26" w:rsidRPr="002A0A26" w:rsidRDefault="002A0A26" w:rsidP="002A0A26">
            <w:pPr>
              <w:spacing w:after="0"/>
              <w:rPr>
                <w:color w:val="000000" w:themeColor="text1"/>
              </w:rPr>
            </w:pPr>
            <w:proofErr w:type="spellStart"/>
            <w:r w:rsidRPr="002A0A26">
              <w:rPr>
                <w:b/>
                <w:bCs/>
                <w:color w:val="000000" w:themeColor="text1"/>
              </w:rPr>
              <w:t>void</w:t>
            </w:r>
            <w:proofErr w:type="spellEnd"/>
            <w:r w:rsidRPr="002A0A26">
              <w:rPr>
                <w:color w:val="000000" w:themeColor="text1"/>
              </w:rPr>
              <w:t xml:space="preserve"> </w:t>
            </w:r>
            <w:proofErr w:type="spellStart"/>
            <w:r w:rsidRPr="002A0A26">
              <w:rPr>
                <w:color w:val="000000" w:themeColor="text1"/>
              </w:rPr>
              <w:t>print</w:t>
            </w:r>
            <w:proofErr w:type="spellEnd"/>
            <w:r w:rsidRPr="002A0A26">
              <w:rPr>
                <w:color w:val="000000" w:themeColor="text1"/>
              </w:rPr>
              <w:t>(</w:t>
            </w:r>
            <w:proofErr w:type="spellStart"/>
            <w:r w:rsidRPr="002A0A26">
              <w:rPr>
                <w:b/>
                <w:bCs/>
                <w:color w:val="000000" w:themeColor="text1"/>
              </w:rPr>
              <w:t>const</w:t>
            </w:r>
            <w:proofErr w:type="spellEnd"/>
            <w:r w:rsidRPr="002A0A26">
              <w:rPr>
                <w:color w:val="000000" w:themeColor="text1"/>
              </w:rPr>
              <w:t xml:space="preserve"> </w:t>
            </w:r>
            <w:proofErr w:type="spellStart"/>
            <w:r w:rsidRPr="002A0A26">
              <w:rPr>
                <w:b/>
                <w:bCs/>
                <w:color w:val="000000" w:themeColor="text1"/>
              </w:rPr>
              <w:t>int</w:t>
            </w:r>
            <w:proofErr w:type="spellEnd"/>
            <w:r w:rsidRPr="002A0A26">
              <w:rPr>
                <w:color w:val="000000" w:themeColor="text1"/>
              </w:rPr>
              <w:t xml:space="preserve"> (&amp;)[]);</w:t>
            </w:r>
          </w:p>
        </w:tc>
      </w:tr>
    </w:tbl>
    <w:p w14:paraId="7BC6F191" w14:textId="77777777" w:rsidR="002A0A26" w:rsidRPr="002A0A26" w:rsidRDefault="002A0A26" w:rsidP="002A0A26">
      <w:pPr>
        <w:spacing w:after="0"/>
        <w:rPr>
          <w:color w:val="000000" w:themeColor="text1"/>
        </w:rPr>
      </w:pPr>
      <w:r w:rsidRPr="002A0A26">
        <w:rPr>
          <w:color w:val="000000" w:themeColor="text1"/>
        </w:rPr>
        <w:t xml:space="preserve">С одной стороны, может показаться, что в передаче массива по ссылке нет большого смысла, поскольку при передачи массива по значению итак просто передается адрес этого массива. Но с другой стороны, передача массива по ссылке имеет некоторые преимущества. Во-первых, не копируется значение - адрес массива, мы напрямую работаем с оригинальным массивом. Во-вторых, передача массива по ссылке позволяет ограничить размер такого массива, </w:t>
      </w:r>
      <w:proofErr w:type="spellStart"/>
      <w:r w:rsidRPr="002A0A26">
        <w:rPr>
          <w:color w:val="000000" w:themeColor="text1"/>
        </w:rPr>
        <w:t>соотвественно</w:t>
      </w:r>
      <w:proofErr w:type="spellEnd"/>
      <w:r w:rsidRPr="002A0A26">
        <w:rPr>
          <w:color w:val="000000" w:themeColor="text1"/>
        </w:rPr>
        <w:t xml:space="preserve"> при компиляции компилятор уже будет знать, сколько элементов будет иметь массив.</w:t>
      </w:r>
    </w:p>
    <w:tbl>
      <w:tblPr>
        <w:tblW w:w="10603" w:type="dxa"/>
        <w:tblCellSpacing w:w="0" w:type="dxa"/>
        <w:tblCellMar>
          <w:left w:w="0" w:type="dxa"/>
          <w:right w:w="0" w:type="dxa"/>
        </w:tblCellMar>
        <w:tblLook w:val="04A0" w:firstRow="1" w:lastRow="0" w:firstColumn="1" w:lastColumn="0" w:noHBand="0" w:noVBand="1"/>
      </w:tblPr>
      <w:tblGrid>
        <w:gridCol w:w="399"/>
        <w:gridCol w:w="10204"/>
      </w:tblGrid>
      <w:tr w:rsidR="002A0A26" w:rsidRPr="002A0A26" w14:paraId="007A9687" w14:textId="77777777" w:rsidTr="00F60A24">
        <w:trPr>
          <w:tblCellSpacing w:w="0" w:type="dxa"/>
        </w:trPr>
        <w:tc>
          <w:tcPr>
            <w:tcW w:w="6" w:type="dxa"/>
            <w:tcBorders>
              <w:top w:val="nil"/>
              <w:left w:val="nil"/>
              <w:bottom w:val="nil"/>
              <w:right w:val="single" w:sz="24" w:space="0" w:color="00B050"/>
            </w:tcBorders>
            <w:vAlign w:val="bottom"/>
            <w:hideMark/>
          </w:tcPr>
          <w:p w14:paraId="1A2E512C" w14:textId="77777777" w:rsidR="002A0A26" w:rsidRPr="002A0A26" w:rsidRDefault="002A0A26" w:rsidP="002A0A26">
            <w:pPr>
              <w:spacing w:after="0"/>
              <w:rPr>
                <w:color w:val="000000" w:themeColor="text1"/>
              </w:rPr>
            </w:pPr>
            <w:r w:rsidRPr="002A0A26">
              <w:rPr>
                <w:color w:val="000000" w:themeColor="text1"/>
              </w:rPr>
              <w:t>1</w:t>
            </w:r>
          </w:p>
          <w:p w14:paraId="7DECC472" w14:textId="77777777" w:rsidR="002A0A26" w:rsidRPr="002A0A26" w:rsidRDefault="002A0A26" w:rsidP="002A0A26">
            <w:pPr>
              <w:spacing w:after="0"/>
              <w:rPr>
                <w:color w:val="000000" w:themeColor="text1"/>
              </w:rPr>
            </w:pPr>
            <w:r w:rsidRPr="002A0A26">
              <w:rPr>
                <w:color w:val="000000" w:themeColor="text1"/>
              </w:rPr>
              <w:t>2</w:t>
            </w:r>
          </w:p>
          <w:p w14:paraId="7F3943D8" w14:textId="77777777" w:rsidR="002A0A26" w:rsidRPr="002A0A26" w:rsidRDefault="002A0A26" w:rsidP="002A0A26">
            <w:pPr>
              <w:spacing w:after="0"/>
              <w:rPr>
                <w:color w:val="000000" w:themeColor="text1"/>
              </w:rPr>
            </w:pPr>
            <w:r w:rsidRPr="002A0A26">
              <w:rPr>
                <w:color w:val="000000" w:themeColor="text1"/>
              </w:rPr>
              <w:t>3</w:t>
            </w:r>
          </w:p>
          <w:p w14:paraId="52ECAE2D" w14:textId="77777777" w:rsidR="002A0A26" w:rsidRPr="002A0A26" w:rsidRDefault="002A0A26" w:rsidP="002A0A26">
            <w:pPr>
              <w:spacing w:after="0"/>
              <w:rPr>
                <w:color w:val="000000" w:themeColor="text1"/>
              </w:rPr>
            </w:pPr>
            <w:r w:rsidRPr="002A0A26">
              <w:rPr>
                <w:color w:val="000000" w:themeColor="text1"/>
              </w:rPr>
              <w:t>4</w:t>
            </w:r>
          </w:p>
          <w:p w14:paraId="5CE2E62A" w14:textId="77777777" w:rsidR="002A0A26" w:rsidRPr="002A0A26" w:rsidRDefault="002A0A26" w:rsidP="002A0A26">
            <w:pPr>
              <w:spacing w:after="0"/>
              <w:rPr>
                <w:color w:val="000000" w:themeColor="text1"/>
              </w:rPr>
            </w:pPr>
            <w:r w:rsidRPr="002A0A26">
              <w:rPr>
                <w:color w:val="000000" w:themeColor="text1"/>
              </w:rPr>
              <w:t>5</w:t>
            </w:r>
          </w:p>
          <w:p w14:paraId="07A4AFBB" w14:textId="77777777" w:rsidR="002A0A26" w:rsidRPr="002A0A26" w:rsidRDefault="002A0A26" w:rsidP="002A0A26">
            <w:pPr>
              <w:spacing w:after="0"/>
              <w:rPr>
                <w:color w:val="000000" w:themeColor="text1"/>
              </w:rPr>
            </w:pPr>
            <w:r w:rsidRPr="002A0A26">
              <w:rPr>
                <w:color w:val="000000" w:themeColor="text1"/>
              </w:rPr>
              <w:t>6</w:t>
            </w:r>
          </w:p>
          <w:p w14:paraId="53F63D93" w14:textId="77777777" w:rsidR="002A0A26" w:rsidRPr="002A0A26" w:rsidRDefault="002A0A26" w:rsidP="002A0A26">
            <w:pPr>
              <w:spacing w:after="0"/>
              <w:rPr>
                <w:color w:val="000000" w:themeColor="text1"/>
              </w:rPr>
            </w:pPr>
            <w:r w:rsidRPr="002A0A26">
              <w:rPr>
                <w:color w:val="000000" w:themeColor="text1"/>
              </w:rPr>
              <w:t>7</w:t>
            </w:r>
          </w:p>
          <w:p w14:paraId="28A5036D" w14:textId="77777777" w:rsidR="002A0A26" w:rsidRPr="002A0A26" w:rsidRDefault="002A0A26" w:rsidP="002A0A26">
            <w:pPr>
              <w:spacing w:after="0"/>
              <w:rPr>
                <w:color w:val="000000" w:themeColor="text1"/>
              </w:rPr>
            </w:pPr>
            <w:r w:rsidRPr="002A0A26">
              <w:rPr>
                <w:color w:val="000000" w:themeColor="text1"/>
              </w:rPr>
              <w:t>8</w:t>
            </w:r>
          </w:p>
          <w:p w14:paraId="5D8129F6" w14:textId="77777777" w:rsidR="002A0A26" w:rsidRPr="002A0A26" w:rsidRDefault="002A0A26" w:rsidP="002A0A26">
            <w:pPr>
              <w:spacing w:after="0"/>
              <w:rPr>
                <w:color w:val="000000" w:themeColor="text1"/>
              </w:rPr>
            </w:pPr>
            <w:r w:rsidRPr="002A0A26">
              <w:rPr>
                <w:color w:val="000000" w:themeColor="text1"/>
              </w:rPr>
              <w:t>9</w:t>
            </w:r>
          </w:p>
          <w:p w14:paraId="3F33B981" w14:textId="77777777" w:rsidR="002A0A26" w:rsidRPr="002A0A26" w:rsidRDefault="002A0A26" w:rsidP="002A0A26">
            <w:pPr>
              <w:spacing w:after="0"/>
              <w:rPr>
                <w:color w:val="000000" w:themeColor="text1"/>
              </w:rPr>
            </w:pPr>
            <w:r w:rsidRPr="002A0A26">
              <w:rPr>
                <w:color w:val="000000" w:themeColor="text1"/>
              </w:rPr>
              <w:t>10</w:t>
            </w:r>
          </w:p>
          <w:p w14:paraId="3E605C5C" w14:textId="77777777" w:rsidR="002A0A26" w:rsidRPr="002A0A26" w:rsidRDefault="002A0A26" w:rsidP="002A0A26">
            <w:pPr>
              <w:spacing w:after="0"/>
              <w:rPr>
                <w:color w:val="000000" w:themeColor="text1"/>
              </w:rPr>
            </w:pPr>
            <w:r w:rsidRPr="002A0A26">
              <w:rPr>
                <w:color w:val="000000" w:themeColor="text1"/>
              </w:rPr>
              <w:t>11</w:t>
            </w:r>
          </w:p>
          <w:p w14:paraId="11C40EBD" w14:textId="77777777" w:rsidR="002A0A26" w:rsidRPr="002A0A26" w:rsidRDefault="002A0A26" w:rsidP="002A0A26">
            <w:pPr>
              <w:spacing w:after="0"/>
              <w:rPr>
                <w:color w:val="000000" w:themeColor="text1"/>
              </w:rPr>
            </w:pPr>
            <w:r w:rsidRPr="002A0A26">
              <w:rPr>
                <w:color w:val="000000" w:themeColor="text1"/>
              </w:rPr>
              <w:lastRenderedPageBreak/>
              <w:t>12</w:t>
            </w:r>
          </w:p>
          <w:p w14:paraId="29762FEB" w14:textId="77777777" w:rsidR="002A0A26" w:rsidRPr="002A0A26" w:rsidRDefault="002A0A26" w:rsidP="002A0A26">
            <w:pPr>
              <w:spacing w:after="0"/>
              <w:rPr>
                <w:color w:val="000000" w:themeColor="text1"/>
              </w:rPr>
            </w:pPr>
            <w:r w:rsidRPr="002A0A26">
              <w:rPr>
                <w:color w:val="000000" w:themeColor="text1"/>
              </w:rPr>
              <w:t>13</w:t>
            </w:r>
          </w:p>
          <w:p w14:paraId="36191A3F" w14:textId="77777777" w:rsidR="002A0A26" w:rsidRPr="002A0A26" w:rsidRDefault="002A0A26" w:rsidP="002A0A26">
            <w:pPr>
              <w:spacing w:after="0"/>
              <w:rPr>
                <w:color w:val="000000" w:themeColor="text1"/>
              </w:rPr>
            </w:pPr>
            <w:r w:rsidRPr="002A0A26">
              <w:rPr>
                <w:color w:val="000000" w:themeColor="text1"/>
              </w:rPr>
              <w:t>14</w:t>
            </w:r>
          </w:p>
          <w:p w14:paraId="7C10AE7C" w14:textId="77777777" w:rsidR="002A0A26" w:rsidRPr="002A0A26" w:rsidRDefault="002A0A26" w:rsidP="002A0A26">
            <w:pPr>
              <w:spacing w:after="0"/>
              <w:rPr>
                <w:color w:val="000000" w:themeColor="text1"/>
              </w:rPr>
            </w:pPr>
            <w:r w:rsidRPr="002A0A26">
              <w:rPr>
                <w:color w:val="000000" w:themeColor="text1"/>
              </w:rPr>
              <w:t>15</w:t>
            </w:r>
          </w:p>
          <w:p w14:paraId="2702D5D1" w14:textId="77777777" w:rsidR="002A0A26" w:rsidRPr="002A0A26" w:rsidRDefault="002A0A26" w:rsidP="002A0A26">
            <w:pPr>
              <w:spacing w:after="0"/>
              <w:rPr>
                <w:color w:val="000000" w:themeColor="text1"/>
              </w:rPr>
            </w:pPr>
            <w:r w:rsidRPr="002A0A26">
              <w:rPr>
                <w:color w:val="000000" w:themeColor="text1"/>
              </w:rPr>
              <w:t>16</w:t>
            </w:r>
          </w:p>
        </w:tc>
        <w:tc>
          <w:tcPr>
            <w:tcW w:w="7254" w:type="dxa"/>
            <w:tcBorders>
              <w:top w:val="nil"/>
              <w:left w:val="nil"/>
              <w:bottom w:val="nil"/>
              <w:right w:val="nil"/>
            </w:tcBorders>
            <w:vAlign w:val="bottom"/>
            <w:hideMark/>
          </w:tcPr>
          <w:p w14:paraId="32D175B0" w14:textId="77777777" w:rsidR="002A0A26" w:rsidRPr="002A0A26" w:rsidRDefault="002A0A26" w:rsidP="002A0A26">
            <w:pPr>
              <w:spacing w:after="0"/>
              <w:rPr>
                <w:color w:val="000000" w:themeColor="text1"/>
                <w:lang w:val="en-US"/>
              </w:rPr>
            </w:pPr>
            <w:r w:rsidRPr="002A0A26">
              <w:rPr>
                <w:color w:val="000000" w:themeColor="text1"/>
                <w:lang w:val="en-US"/>
              </w:rPr>
              <w:lastRenderedPageBreak/>
              <w:t>#include &lt;iostream&gt;</w:t>
            </w:r>
          </w:p>
          <w:p w14:paraId="289CB4B6" w14:textId="77777777" w:rsidR="002A0A26" w:rsidRPr="002A0A26" w:rsidRDefault="002A0A26" w:rsidP="002A0A26">
            <w:pPr>
              <w:spacing w:after="0"/>
              <w:rPr>
                <w:color w:val="000000" w:themeColor="text1"/>
                <w:lang w:val="en-US"/>
              </w:rPr>
            </w:pPr>
            <w:r w:rsidRPr="002A0A26">
              <w:rPr>
                <w:color w:val="000000" w:themeColor="text1"/>
                <w:lang w:val="en-US"/>
              </w:rPr>
              <w:t>  </w:t>
            </w:r>
          </w:p>
          <w:p w14:paraId="1ECD6071"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(&amp;)[5]); // </w:t>
            </w:r>
            <w:r w:rsidRPr="002A0A26">
              <w:rPr>
                <w:color w:val="000000" w:themeColor="text1"/>
              </w:rPr>
              <w:t>массив</w:t>
            </w:r>
            <w:r w:rsidRPr="002A0A26">
              <w:rPr>
                <w:color w:val="000000" w:themeColor="text1"/>
                <w:lang w:val="en-US"/>
              </w:rPr>
              <w:t xml:space="preserve"> </w:t>
            </w:r>
            <w:r w:rsidRPr="002A0A26">
              <w:rPr>
                <w:color w:val="000000" w:themeColor="text1"/>
              </w:rPr>
              <w:t>строго</w:t>
            </w:r>
            <w:r w:rsidRPr="002A0A26">
              <w:rPr>
                <w:color w:val="000000" w:themeColor="text1"/>
                <w:lang w:val="en-US"/>
              </w:rPr>
              <w:t xml:space="preserve"> </w:t>
            </w:r>
            <w:r w:rsidRPr="002A0A26">
              <w:rPr>
                <w:color w:val="000000" w:themeColor="text1"/>
              </w:rPr>
              <w:t>с</w:t>
            </w:r>
            <w:r w:rsidRPr="002A0A26">
              <w:rPr>
                <w:color w:val="000000" w:themeColor="text1"/>
                <w:lang w:val="en-US"/>
              </w:rPr>
              <w:t xml:space="preserve"> 5 </w:t>
            </w:r>
            <w:r w:rsidRPr="002A0A26">
              <w:rPr>
                <w:color w:val="000000" w:themeColor="text1"/>
              </w:rPr>
              <w:t>элементами</w:t>
            </w:r>
          </w:p>
          <w:p w14:paraId="47F99CFA" w14:textId="77777777" w:rsidR="002A0A26" w:rsidRPr="002A0A26" w:rsidRDefault="002A0A26" w:rsidP="002A0A26">
            <w:pPr>
              <w:spacing w:after="0"/>
              <w:rPr>
                <w:color w:val="000000" w:themeColor="text1"/>
                <w:lang w:val="en-US"/>
              </w:rPr>
            </w:pPr>
            <w:r w:rsidRPr="002A0A26">
              <w:rPr>
                <w:color w:val="000000" w:themeColor="text1"/>
                <w:lang w:val="en-US"/>
              </w:rPr>
              <w:t> </w:t>
            </w:r>
          </w:p>
          <w:p w14:paraId="4E07F910"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22EAB747" w14:textId="77777777" w:rsidR="002A0A26" w:rsidRPr="002A0A26" w:rsidRDefault="002A0A26" w:rsidP="002A0A26">
            <w:pPr>
              <w:spacing w:after="0"/>
              <w:rPr>
                <w:color w:val="000000" w:themeColor="text1"/>
                <w:lang w:val="en-US"/>
              </w:rPr>
            </w:pPr>
            <w:r w:rsidRPr="002A0A26">
              <w:rPr>
                <w:color w:val="000000" w:themeColor="text1"/>
                <w:lang w:val="en-US"/>
              </w:rPr>
              <w:t>{</w:t>
            </w:r>
          </w:p>
          <w:p w14:paraId="2185D7D1"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nums1[] {1, 2, 3, 4, 5};</w:t>
            </w:r>
          </w:p>
          <w:p w14:paraId="26B5292C" w14:textId="77777777" w:rsidR="002A0A26" w:rsidRPr="002A0A26" w:rsidRDefault="002A0A26" w:rsidP="002A0A26">
            <w:pPr>
              <w:spacing w:after="0"/>
              <w:rPr>
                <w:color w:val="000000" w:themeColor="text1"/>
                <w:lang w:val="en-US"/>
              </w:rPr>
            </w:pPr>
            <w:r w:rsidRPr="002A0A26">
              <w:rPr>
                <w:color w:val="000000" w:themeColor="text1"/>
                <w:lang w:val="en-US"/>
              </w:rPr>
              <w:t>    print(nums1);</w:t>
            </w:r>
          </w:p>
          <w:p w14:paraId="0EF931F6" w14:textId="77777777" w:rsidR="002A0A26" w:rsidRPr="002A0A26" w:rsidRDefault="002A0A26" w:rsidP="002A0A26">
            <w:pPr>
              <w:spacing w:after="0"/>
              <w:rPr>
                <w:color w:val="000000" w:themeColor="text1"/>
                <w:lang w:val="en-US"/>
              </w:rPr>
            </w:pPr>
            <w:r w:rsidRPr="002A0A26">
              <w:rPr>
                <w:color w:val="000000" w:themeColor="text1"/>
                <w:lang w:val="en-US"/>
              </w:rPr>
              <w:t>}</w:t>
            </w:r>
          </w:p>
          <w:p w14:paraId="08FE6DF5"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(&amp;numbers)[5])</w:t>
            </w:r>
          </w:p>
          <w:p w14:paraId="23CCFD56" w14:textId="77777777" w:rsidR="002A0A26" w:rsidRPr="002A0A26" w:rsidRDefault="002A0A26" w:rsidP="002A0A26">
            <w:pPr>
              <w:spacing w:after="0"/>
              <w:rPr>
                <w:color w:val="000000" w:themeColor="text1"/>
                <w:lang w:val="en-US"/>
              </w:rPr>
            </w:pPr>
            <w:r w:rsidRPr="002A0A26">
              <w:rPr>
                <w:color w:val="000000" w:themeColor="text1"/>
                <w:lang w:val="en-US"/>
              </w:rPr>
              <w:t>{</w:t>
            </w:r>
          </w:p>
          <w:p w14:paraId="0A1FA1F7" w14:textId="77777777" w:rsidR="002A0A26" w:rsidRPr="002A0A26" w:rsidRDefault="002A0A26" w:rsidP="002A0A26">
            <w:pPr>
              <w:spacing w:after="0"/>
              <w:rPr>
                <w:color w:val="000000" w:themeColor="text1"/>
                <w:lang w:val="en-US"/>
              </w:rPr>
            </w:pPr>
            <w:r w:rsidRPr="002A0A26">
              <w:rPr>
                <w:color w:val="000000" w:themeColor="text1"/>
                <w:lang w:val="en-US"/>
              </w:rPr>
              <w:lastRenderedPageBreak/>
              <w:t>    </w:t>
            </w:r>
            <w:r w:rsidRPr="002A0A26">
              <w:rPr>
                <w:b/>
                <w:bCs/>
                <w:color w:val="000000" w:themeColor="text1"/>
                <w:lang w:val="en-US"/>
              </w:rPr>
              <w:t>for</w:t>
            </w:r>
            <w:r w:rsidRPr="002A0A26">
              <w:rPr>
                <w:color w:val="000000" w:themeColor="text1"/>
                <w:lang w:val="en-US"/>
              </w:rPr>
              <w:t xml:space="preserve">(unsigned </w:t>
            </w:r>
            <w:proofErr w:type="spellStart"/>
            <w:r w:rsidRPr="002A0A26">
              <w:rPr>
                <w:color w:val="000000" w:themeColor="text1"/>
                <w:lang w:val="en-US"/>
              </w:rPr>
              <w:t>i</w:t>
            </w:r>
            <w:proofErr w:type="spellEnd"/>
            <w:r w:rsidRPr="002A0A26">
              <w:rPr>
                <w:color w:val="000000" w:themeColor="text1"/>
                <w:lang w:val="en-US"/>
              </w:rPr>
              <w:t xml:space="preserve">{}; </w:t>
            </w:r>
            <w:proofErr w:type="spellStart"/>
            <w:r w:rsidRPr="002A0A26">
              <w:rPr>
                <w:color w:val="000000" w:themeColor="text1"/>
                <w:lang w:val="en-US"/>
              </w:rPr>
              <w:t>i</w:t>
            </w:r>
            <w:proofErr w:type="spellEnd"/>
            <w:r w:rsidRPr="002A0A26">
              <w:rPr>
                <w:color w:val="000000" w:themeColor="text1"/>
                <w:lang w:val="en-US"/>
              </w:rPr>
              <w:t xml:space="preserve"> &lt; 5; </w:t>
            </w:r>
            <w:proofErr w:type="spellStart"/>
            <w:r w:rsidRPr="002A0A26">
              <w:rPr>
                <w:color w:val="000000" w:themeColor="text1"/>
                <w:lang w:val="en-US"/>
              </w:rPr>
              <w:t>i</w:t>
            </w:r>
            <w:proofErr w:type="spellEnd"/>
            <w:r w:rsidRPr="002A0A26">
              <w:rPr>
                <w:color w:val="000000" w:themeColor="text1"/>
                <w:lang w:val="en-US"/>
              </w:rPr>
              <w:t>++)</w:t>
            </w:r>
          </w:p>
          <w:p w14:paraId="7A952C69" w14:textId="77777777" w:rsidR="002A0A26" w:rsidRPr="002A0A26" w:rsidRDefault="002A0A26" w:rsidP="002A0A26">
            <w:pPr>
              <w:spacing w:after="0"/>
              <w:rPr>
                <w:color w:val="000000" w:themeColor="text1"/>
                <w:lang w:val="en-US"/>
              </w:rPr>
            </w:pPr>
            <w:r w:rsidRPr="002A0A26">
              <w:rPr>
                <w:color w:val="000000" w:themeColor="text1"/>
                <w:lang w:val="en-US"/>
              </w:rPr>
              <w:t>    {</w:t>
            </w:r>
          </w:p>
          <w:p w14:paraId="47D5B460"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numbers[</w:t>
            </w:r>
            <w:proofErr w:type="spellStart"/>
            <w:r w:rsidRPr="002A0A26">
              <w:rPr>
                <w:color w:val="000000" w:themeColor="text1"/>
                <w:lang w:val="en-US"/>
              </w:rPr>
              <w:t>i</w:t>
            </w:r>
            <w:proofErr w:type="spellEnd"/>
            <w:r w:rsidRPr="002A0A26">
              <w:rPr>
                <w:color w:val="000000" w:themeColor="text1"/>
                <w:lang w:val="en-US"/>
              </w:rPr>
              <w:t>] &lt;&lt; "\t";</w:t>
            </w:r>
          </w:p>
          <w:p w14:paraId="6C75A701" w14:textId="77777777" w:rsidR="002A0A26" w:rsidRPr="002A0A26" w:rsidRDefault="002A0A26" w:rsidP="002A0A26">
            <w:pPr>
              <w:spacing w:after="0"/>
              <w:rPr>
                <w:color w:val="000000" w:themeColor="text1"/>
              </w:rPr>
            </w:pPr>
            <w:r w:rsidRPr="002A0A26">
              <w:rPr>
                <w:color w:val="000000" w:themeColor="text1"/>
                <w:lang w:val="en-US"/>
              </w:rPr>
              <w:t>    </w:t>
            </w:r>
            <w:r w:rsidRPr="002A0A26">
              <w:rPr>
                <w:color w:val="000000" w:themeColor="text1"/>
              </w:rPr>
              <w:t>}</w:t>
            </w:r>
          </w:p>
          <w:p w14:paraId="7894D349" w14:textId="77777777" w:rsidR="002A0A26" w:rsidRPr="002A0A26" w:rsidRDefault="002A0A26" w:rsidP="002A0A26">
            <w:pPr>
              <w:spacing w:after="0"/>
              <w:rPr>
                <w:color w:val="000000" w:themeColor="text1"/>
              </w:rPr>
            </w:pPr>
            <w:r w:rsidRPr="002A0A26">
              <w:rPr>
                <w:color w:val="000000" w:themeColor="text1"/>
              </w:rPr>
              <w:t>}</w:t>
            </w:r>
          </w:p>
        </w:tc>
      </w:tr>
    </w:tbl>
    <w:p w14:paraId="79ED6805" w14:textId="77777777" w:rsidR="002A0A26" w:rsidRPr="002A0A26" w:rsidRDefault="002A0A26" w:rsidP="002A0A26">
      <w:pPr>
        <w:spacing w:after="0"/>
        <w:rPr>
          <w:color w:val="000000" w:themeColor="text1"/>
        </w:rPr>
      </w:pPr>
      <w:r w:rsidRPr="002A0A26">
        <w:rPr>
          <w:color w:val="000000" w:themeColor="text1"/>
        </w:rPr>
        <w:lastRenderedPageBreak/>
        <w:t xml:space="preserve">Здесь функция </w:t>
      </w:r>
      <w:proofErr w:type="spellStart"/>
      <w:r w:rsidRPr="002A0A26">
        <w:rPr>
          <w:color w:val="000000" w:themeColor="text1"/>
        </w:rPr>
        <w:t>print</w:t>
      </w:r>
      <w:proofErr w:type="spellEnd"/>
      <w:r w:rsidRPr="002A0A26">
        <w:rPr>
          <w:color w:val="000000" w:themeColor="text1"/>
        </w:rPr>
        <w:t xml:space="preserve"> принимает ссылку строго на массив с 5 элементами. И поскольку мы знаем точный размер массива, то нам нет необходимости передавать в функцию дополнительно размер массива.</w:t>
      </w:r>
    </w:p>
    <w:p w14:paraId="23BC83C0" w14:textId="77777777" w:rsidR="002A0A26" w:rsidRPr="002A0A26" w:rsidRDefault="002A0A26" w:rsidP="002A0A26">
      <w:pPr>
        <w:spacing w:after="0"/>
        <w:rPr>
          <w:color w:val="000000" w:themeColor="text1"/>
        </w:rPr>
      </w:pPr>
      <w:r w:rsidRPr="002A0A26">
        <w:rPr>
          <w:color w:val="000000" w:themeColor="text1"/>
        </w:rPr>
        <w:t>Если же мы попробуем передать в функцию массив с другим количеством элементов, то на этапе компиляции мы столкнемся с ошибкой, как, например, в следующем случае:</w:t>
      </w:r>
    </w:p>
    <w:tbl>
      <w:tblPr>
        <w:tblW w:w="10603" w:type="dxa"/>
        <w:tblCellSpacing w:w="0" w:type="dxa"/>
        <w:tblCellMar>
          <w:left w:w="0" w:type="dxa"/>
          <w:right w:w="0" w:type="dxa"/>
        </w:tblCellMar>
        <w:tblLook w:val="04A0" w:firstRow="1" w:lastRow="0" w:firstColumn="1" w:lastColumn="0" w:noHBand="0" w:noVBand="1"/>
      </w:tblPr>
      <w:tblGrid>
        <w:gridCol w:w="271"/>
        <w:gridCol w:w="10332"/>
      </w:tblGrid>
      <w:tr w:rsidR="002A0A26" w:rsidRPr="002A0A26" w14:paraId="7D2C36CA" w14:textId="77777777" w:rsidTr="00F60A24">
        <w:trPr>
          <w:tblCellSpacing w:w="0" w:type="dxa"/>
        </w:trPr>
        <w:tc>
          <w:tcPr>
            <w:tcW w:w="6" w:type="dxa"/>
            <w:tcBorders>
              <w:top w:val="nil"/>
              <w:left w:val="nil"/>
              <w:bottom w:val="nil"/>
              <w:right w:val="single" w:sz="24" w:space="0" w:color="00B050"/>
            </w:tcBorders>
            <w:vAlign w:val="bottom"/>
            <w:hideMark/>
          </w:tcPr>
          <w:p w14:paraId="12172C67" w14:textId="77777777" w:rsidR="002A0A26" w:rsidRPr="002A0A26" w:rsidRDefault="002A0A26" w:rsidP="002A0A26">
            <w:pPr>
              <w:spacing w:after="0"/>
              <w:rPr>
                <w:color w:val="000000" w:themeColor="text1"/>
              </w:rPr>
            </w:pPr>
            <w:r w:rsidRPr="002A0A26">
              <w:rPr>
                <w:color w:val="000000" w:themeColor="text1"/>
              </w:rPr>
              <w:t>1</w:t>
            </w:r>
          </w:p>
          <w:p w14:paraId="1E0F221E" w14:textId="77777777" w:rsidR="002A0A26" w:rsidRPr="002A0A26" w:rsidRDefault="002A0A26" w:rsidP="002A0A26">
            <w:pPr>
              <w:spacing w:after="0"/>
              <w:rPr>
                <w:color w:val="000000" w:themeColor="text1"/>
              </w:rPr>
            </w:pPr>
            <w:r w:rsidRPr="002A0A26">
              <w:rPr>
                <w:color w:val="000000" w:themeColor="text1"/>
              </w:rPr>
              <w:t>2</w:t>
            </w:r>
          </w:p>
        </w:tc>
        <w:tc>
          <w:tcPr>
            <w:tcW w:w="6560" w:type="dxa"/>
            <w:tcBorders>
              <w:top w:val="nil"/>
              <w:left w:val="nil"/>
              <w:bottom w:val="nil"/>
              <w:right w:val="nil"/>
            </w:tcBorders>
            <w:vAlign w:val="bottom"/>
            <w:hideMark/>
          </w:tcPr>
          <w:p w14:paraId="459CA34D" w14:textId="77777777" w:rsidR="002A0A26" w:rsidRPr="002A0A26" w:rsidRDefault="002A0A26" w:rsidP="002A0A26">
            <w:pPr>
              <w:spacing w:after="0"/>
              <w:rPr>
                <w:color w:val="000000" w:themeColor="text1"/>
              </w:rPr>
            </w:pPr>
            <w:proofErr w:type="spellStart"/>
            <w:r w:rsidRPr="002A0A26">
              <w:rPr>
                <w:b/>
                <w:bCs/>
                <w:color w:val="000000" w:themeColor="text1"/>
              </w:rPr>
              <w:t>int</w:t>
            </w:r>
            <w:proofErr w:type="spellEnd"/>
            <w:r w:rsidRPr="002A0A26">
              <w:rPr>
                <w:color w:val="000000" w:themeColor="text1"/>
              </w:rPr>
              <w:t xml:space="preserve"> nums2[] {1, 2, 3, 4, 5, 6};</w:t>
            </w:r>
          </w:p>
          <w:p w14:paraId="2531A8FA" w14:textId="77777777" w:rsidR="002A0A26" w:rsidRPr="002A0A26" w:rsidRDefault="002A0A26" w:rsidP="002A0A26">
            <w:pPr>
              <w:spacing w:after="0"/>
              <w:rPr>
                <w:color w:val="000000" w:themeColor="text1"/>
              </w:rPr>
            </w:pPr>
            <w:proofErr w:type="spellStart"/>
            <w:r w:rsidRPr="002A0A26">
              <w:rPr>
                <w:color w:val="000000" w:themeColor="text1"/>
              </w:rPr>
              <w:t>print</w:t>
            </w:r>
            <w:proofErr w:type="spellEnd"/>
            <w:r w:rsidRPr="002A0A26">
              <w:rPr>
                <w:color w:val="000000" w:themeColor="text1"/>
              </w:rPr>
              <w:t>(nums2); // ! Ошибка - в массиве nums2 6 элементов</w:t>
            </w:r>
          </w:p>
        </w:tc>
      </w:tr>
    </w:tbl>
    <w:p w14:paraId="243ED786" w14:textId="77777777" w:rsidR="002A0A26" w:rsidRPr="002A0A26" w:rsidRDefault="002A0A26" w:rsidP="002A0A26">
      <w:pPr>
        <w:spacing w:after="0"/>
        <w:rPr>
          <w:b/>
          <w:bCs/>
          <w:color w:val="000000" w:themeColor="text1"/>
        </w:rPr>
      </w:pPr>
      <w:r w:rsidRPr="002A0A26">
        <w:rPr>
          <w:b/>
          <w:bCs/>
          <w:color w:val="000000" w:themeColor="text1"/>
        </w:rPr>
        <w:t>Передача многомерного массива</w:t>
      </w:r>
    </w:p>
    <w:p w14:paraId="19DEF823" w14:textId="77777777" w:rsidR="002A0A26" w:rsidRPr="002A0A26" w:rsidRDefault="002A0A26" w:rsidP="002A0A26">
      <w:pPr>
        <w:spacing w:after="0"/>
        <w:rPr>
          <w:color w:val="000000" w:themeColor="text1"/>
        </w:rPr>
      </w:pPr>
      <w:r w:rsidRPr="002A0A26">
        <w:rPr>
          <w:color w:val="000000" w:themeColor="text1"/>
        </w:rPr>
        <w:t>Многомерный массив также передается как указатель на его первый элемент. В то же время поскольку элементами многомерного массива являются другие массивы, то указатель на первый элемент многомерного массива фактически будет представлять указатель на массив.</w:t>
      </w:r>
    </w:p>
    <w:p w14:paraId="19E222FF" w14:textId="77777777" w:rsidR="002A0A26" w:rsidRPr="002A0A26" w:rsidRDefault="002A0A26" w:rsidP="002A0A26">
      <w:pPr>
        <w:spacing w:after="0"/>
        <w:rPr>
          <w:color w:val="000000" w:themeColor="text1"/>
        </w:rPr>
      </w:pPr>
      <w:r w:rsidRPr="002A0A26">
        <w:rPr>
          <w:color w:val="000000" w:themeColor="text1"/>
        </w:rPr>
        <w:t>Когда определяется параметр как указатель на массив, размер второй размерности (а также всех последующих размерностей) должен быть определен, так как данный размер является частью типа элемента. Пример объявления:</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2A0A26" w:rsidRPr="002A0A26" w14:paraId="659C69AC" w14:textId="77777777" w:rsidTr="00032BFB">
        <w:trPr>
          <w:tblCellSpacing w:w="0" w:type="dxa"/>
        </w:trPr>
        <w:tc>
          <w:tcPr>
            <w:tcW w:w="284" w:type="dxa"/>
            <w:tcBorders>
              <w:top w:val="nil"/>
              <w:left w:val="nil"/>
              <w:bottom w:val="nil"/>
              <w:right w:val="single" w:sz="24" w:space="0" w:color="00B050"/>
            </w:tcBorders>
            <w:vAlign w:val="bottom"/>
            <w:hideMark/>
          </w:tcPr>
          <w:p w14:paraId="136540AB" w14:textId="77777777" w:rsidR="002A0A26" w:rsidRPr="002A0A26" w:rsidRDefault="002A0A26" w:rsidP="002A0A26">
            <w:pPr>
              <w:spacing w:after="0"/>
              <w:rPr>
                <w:color w:val="000000" w:themeColor="text1"/>
              </w:rPr>
            </w:pPr>
            <w:r w:rsidRPr="002A0A26">
              <w:rPr>
                <w:color w:val="000000" w:themeColor="text1"/>
              </w:rPr>
              <w:t>1</w:t>
            </w:r>
          </w:p>
        </w:tc>
        <w:tc>
          <w:tcPr>
            <w:tcW w:w="10319" w:type="dxa"/>
            <w:tcBorders>
              <w:top w:val="nil"/>
              <w:left w:val="nil"/>
              <w:bottom w:val="nil"/>
              <w:right w:val="nil"/>
            </w:tcBorders>
            <w:vAlign w:val="bottom"/>
            <w:hideMark/>
          </w:tcPr>
          <w:p w14:paraId="2E6EA428" w14:textId="77777777" w:rsidR="002A0A26" w:rsidRPr="002A0A26" w:rsidRDefault="002A0A26" w:rsidP="002A0A26">
            <w:pPr>
              <w:spacing w:after="0"/>
              <w:rPr>
                <w:color w:val="000000" w:themeColor="text1"/>
              </w:rPr>
            </w:pPr>
            <w:proofErr w:type="spellStart"/>
            <w:r w:rsidRPr="002A0A26">
              <w:rPr>
                <w:b/>
                <w:bCs/>
                <w:color w:val="000000" w:themeColor="text1"/>
              </w:rPr>
              <w:t>void</w:t>
            </w:r>
            <w:proofErr w:type="spellEnd"/>
            <w:r w:rsidRPr="002A0A26">
              <w:rPr>
                <w:color w:val="000000" w:themeColor="text1"/>
              </w:rPr>
              <w:t xml:space="preserve"> </w:t>
            </w:r>
            <w:proofErr w:type="spellStart"/>
            <w:r w:rsidRPr="002A0A26">
              <w:rPr>
                <w:color w:val="000000" w:themeColor="text1"/>
              </w:rPr>
              <w:t>print</w:t>
            </w:r>
            <w:proofErr w:type="spellEnd"/>
            <w:r w:rsidRPr="002A0A26">
              <w:rPr>
                <w:color w:val="000000" w:themeColor="text1"/>
              </w:rPr>
              <w:t>(</w:t>
            </w:r>
            <w:proofErr w:type="spellStart"/>
            <w:r w:rsidRPr="002A0A26">
              <w:rPr>
                <w:b/>
                <w:bCs/>
                <w:color w:val="000000" w:themeColor="text1"/>
              </w:rPr>
              <w:t>int</w:t>
            </w:r>
            <w:proofErr w:type="spellEnd"/>
            <w:r w:rsidRPr="002A0A26">
              <w:rPr>
                <w:color w:val="000000" w:themeColor="text1"/>
              </w:rPr>
              <w:t xml:space="preserve"> (*</w:t>
            </w:r>
            <w:proofErr w:type="spellStart"/>
            <w:r w:rsidRPr="002A0A26">
              <w:rPr>
                <w:color w:val="000000" w:themeColor="text1"/>
              </w:rPr>
              <w:t>numbers</w:t>
            </w:r>
            <w:proofErr w:type="spellEnd"/>
            <w:r w:rsidRPr="002A0A26">
              <w:rPr>
                <w:color w:val="000000" w:themeColor="text1"/>
              </w:rPr>
              <w:t>)[3]);</w:t>
            </w:r>
          </w:p>
        </w:tc>
      </w:tr>
    </w:tbl>
    <w:p w14:paraId="3C8ECED7" w14:textId="77777777" w:rsidR="002A0A26" w:rsidRPr="002A0A26" w:rsidRDefault="002A0A26" w:rsidP="002A0A26">
      <w:pPr>
        <w:spacing w:after="0"/>
        <w:rPr>
          <w:color w:val="000000" w:themeColor="text1"/>
        </w:rPr>
      </w:pPr>
      <w:r w:rsidRPr="002A0A26">
        <w:rPr>
          <w:color w:val="000000" w:themeColor="text1"/>
        </w:rPr>
        <w:t xml:space="preserve">Здесь предполагается, что передаваемый массив будет двухмерным, и все его </w:t>
      </w:r>
      <w:proofErr w:type="spellStart"/>
      <w:r w:rsidRPr="002A0A26">
        <w:rPr>
          <w:color w:val="000000" w:themeColor="text1"/>
        </w:rPr>
        <w:t>подмассивы</w:t>
      </w:r>
      <w:proofErr w:type="spellEnd"/>
      <w:r w:rsidRPr="002A0A26">
        <w:rPr>
          <w:color w:val="000000" w:themeColor="text1"/>
        </w:rPr>
        <w:t xml:space="preserve"> будут иметь по 3 элемента. Стоит обратить внимание на скобки вокруг имени параметра, которые и позволяют определить параметр как указатель на массив. И от этой ситуации стоит отличать следующую:</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2A0A26" w:rsidRPr="002A0A26" w14:paraId="3964B7F9" w14:textId="77777777" w:rsidTr="00032BFB">
        <w:trPr>
          <w:tblCellSpacing w:w="0" w:type="dxa"/>
        </w:trPr>
        <w:tc>
          <w:tcPr>
            <w:tcW w:w="284" w:type="dxa"/>
            <w:tcBorders>
              <w:top w:val="nil"/>
              <w:left w:val="nil"/>
              <w:bottom w:val="nil"/>
              <w:right w:val="single" w:sz="24" w:space="0" w:color="00B050"/>
            </w:tcBorders>
            <w:vAlign w:val="bottom"/>
            <w:hideMark/>
          </w:tcPr>
          <w:p w14:paraId="4DA1E266" w14:textId="77777777" w:rsidR="002A0A26" w:rsidRPr="002A0A26" w:rsidRDefault="002A0A26" w:rsidP="002A0A26">
            <w:pPr>
              <w:spacing w:after="0"/>
              <w:rPr>
                <w:color w:val="000000" w:themeColor="text1"/>
              </w:rPr>
            </w:pPr>
            <w:r w:rsidRPr="002A0A26">
              <w:rPr>
                <w:color w:val="000000" w:themeColor="text1"/>
              </w:rPr>
              <w:t>1</w:t>
            </w:r>
          </w:p>
        </w:tc>
        <w:tc>
          <w:tcPr>
            <w:tcW w:w="10319" w:type="dxa"/>
            <w:tcBorders>
              <w:top w:val="nil"/>
              <w:left w:val="nil"/>
              <w:bottom w:val="nil"/>
              <w:right w:val="nil"/>
            </w:tcBorders>
            <w:vAlign w:val="bottom"/>
            <w:hideMark/>
          </w:tcPr>
          <w:p w14:paraId="56774A28" w14:textId="77777777" w:rsidR="002A0A26" w:rsidRPr="002A0A26" w:rsidRDefault="002A0A26" w:rsidP="002A0A26">
            <w:pPr>
              <w:spacing w:after="0"/>
              <w:rPr>
                <w:color w:val="000000" w:themeColor="text1"/>
              </w:rPr>
            </w:pPr>
            <w:proofErr w:type="spellStart"/>
            <w:r w:rsidRPr="002A0A26">
              <w:rPr>
                <w:b/>
                <w:bCs/>
                <w:color w:val="000000" w:themeColor="text1"/>
              </w:rPr>
              <w:t>void</w:t>
            </w:r>
            <w:proofErr w:type="spellEnd"/>
            <w:r w:rsidRPr="002A0A26">
              <w:rPr>
                <w:color w:val="000000" w:themeColor="text1"/>
              </w:rPr>
              <w:t xml:space="preserve"> </w:t>
            </w:r>
            <w:proofErr w:type="spellStart"/>
            <w:r w:rsidRPr="002A0A26">
              <w:rPr>
                <w:color w:val="000000" w:themeColor="text1"/>
              </w:rPr>
              <w:t>print</w:t>
            </w:r>
            <w:proofErr w:type="spellEnd"/>
            <w:r w:rsidRPr="002A0A26">
              <w:rPr>
                <w:color w:val="000000" w:themeColor="text1"/>
              </w:rPr>
              <w:t>(</w:t>
            </w:r>
            <w:proofErr w:type="spellStart"/>
            <w:r w:rsidRPr="002A0A26">
              <w:rPr>
                <w:b/>
                <w:bCs/>
                <w:color w:val="000000" w:themeColor="text1"/>
              </w:rPr>
              <w:t>int</w:t>
            </w:r>
            <w:proofErr w:type="spellEnd"/>
            <w:r w:rsidRPr="002A0A26">
              <w:rPr>
                <w:color w:val="000000" w:themeColor="text1"/>
              </w:rPr>
              <w:t xml:space="preserve"> *</w:t>
            </w:r>
            <w:proofErr w:type="spellStart"/>
            <w:r w:rsidRPr="002A0A26">
              <w:rPr>
                <w:color w:val="000000" w:themeColor="text1"/>
              </w:rPr>
              <w:t>numbers</w:t>
            </w:r>
            <w:proofErr w:type="spellEnd"/>
            <w:r w:rsidRPr="002A0A26">
              <w:rPr>
                <w:color w:val="000000" w:themeColor="text1"/>
              </w:rPr>
              <w:t>[3])</w:t>
            </w:r>
          </w:p>
        </w:tc>
      </w:tr>
    </w:tbl>
    <w:p w14:paraId="67F2A452" w14:textId="77777777" w:rsidR="002A0A26" w:rsidRPr="002A0A26" w:rsidRDefault="002A0A26" w:rsidP="002A0A26">
      <w:pPr>
        <w:spacing w:after="0"/>
        <w:rPr>
          <w:color w:val="000000" w:themeColor="text1"/>
        </w:rPr>
      </w:pPr>
      <w:r w:rsidRPr="002A0A26">
        <w:rPr>
          <w:color w:val="000000" w:themeColor="text1"/>
        </w:rPr>
        <w:t>В данном случае параметр определен как массив указателей, а не как указатель на массив.</w:t>
      </w:r>
    </w:p>
    <w:p w14:paraId="6296C7F6" w14:textId="77777777" w:rsidR="002A0A26" w:rsidRPr="002A0A26" w:rsidRDefault="002A0A26" w:rsidP="002A0A26">
      <w:pPr>
        <w:spacing w:after="0"/>
        <w:rPr>
          <w:color w:val="000000" w:themeColor="text1"/>
        </w:rPr>
      </w:pPr>
      <w:r w:rsidRPr="002A0A26">
        <w:rPr>
          <w:color w:val="000000" w:themeColor="text1"/>
        </w:rPr>
        <w:t>Рассмотрим применение указателя на массив в качестве параметра:</w:t>
      </w:r>
    </w:p>
    <w:tbl>
      <w:tblPr>
        <w:tblW w:w="10603" w:type="dxa"/>
        <w:tblCellSpacing w:w="0" w:type="dxa"/>
        <w:tblCellMar>
          <w:left w:w="0" w:type="dxa"/>
          <w:right w:w="0" w:type="dxa"/>
        </w:tblCellMar>
        <w:tblLook w:val="04A0" w:firstRow="1" w:lastRow="0" w:firstColumn="1" w:lastColumn="0" w:noHBand="0" w:noVBand="1"/>
      </w:tblPr>
      <w:tblGrid>
        <w:gridCol w:w="406"/>
        <w:gridCol w:w="10197"/>
      </w:tblGrid>
      <w:tr w:rsidR="002A0A26" w:rsidRPr="002A0A26" w14:paraId="601AD505" w14:textId="77777777" w:rsidTr="00F60A24">
        <w:trPr>
          <w:tblCellSpacing w:w="0" w:type="dxa"/>
        </w:trPr>
        <w:tc>
          <w:tcPr>
            <w:tcW w:w="6" w:type="dxa"/>
            <w:tcBorders>
              <w:top w:val="nil"/>
              <w:left w:val="nil"/>
              <w:bottom w:val="nil"/>
              <w:right w:val="single" w:sz="24" w:space="0" w:color="00B050"/>
            </w:tcBorders>
            <w:vAlign w:val="bottom"/>
            <w:hideMark/>
          </w:tcPr>
          <w:p w14:paraId="4D8210F7" w14:textId="77777777" w:rsidR="002A0A26" w:rsidRPr="002A0A26" w:rsidRDefault="002A0A26" w:rsidP="002A0A26">
            <w:pPr>
              <w:spacing w:after="0"/>
              <w:rPr>
                <w:color w:val="000000" w:themeColor="text1"/>
              </w:rPr>
            </w:pPr>
            <w:r w:rsidRPr="002A0A26">
              <w:rPr>
                <w:color w:val="000000" w:themeColor="text1"/>
              </w:rPr>
              <w:t>1</w:t>
            </w:r>
          </w:p>
          <w:p w14:paraId="11D1C374" w14:textId="77777777" w:rsidR="002A0A26" w:rsidRPr="002A0A26" w:rsidRDefault="002A0A26" w:rsidP="002A0A26">
            <w:pPr>
              <w:spacing w:after="0"/>
              <w:rPr>
                <w:color w:val="000000" w:themeColor="text1"/>
              </w:rPr>
            </w:pPr>
            <w:r w:rsidRPr="002A0A26">
              <w:rPr>
                <w:color w:val="000000" w:themeColor="text1"/>
              </w:rPr>
              <w:t>2</w:t>
            </w:r>
          </w:p>
          <w:p w14:paraId="3743E5F3" w14:textId="77777777" w:rsidR="002A0A26" w:rsidRPr="002A0A26" w:rsidRDefault="002A0A26" w:rsidP="002A0A26">
            <w:pPr>
              <w:spacing w:after="0"/>
              <w:rPr>
                <w:color w:val="000000" w:themeColor="text1"/>
              </w:rPr>
            </w:pPr>
            <w:r w:rsidRPr="002A0A26">
              <w:rPr>
                <w:color w:val="000000" w:themeColor="text1"/>
              </w:rPr>
              <w:t>3</w:t>
            </w:r>
          </w:p>
          <w:p w14:paraId="42D96695" w14:textId="77777777" w:rsidR="002A0A26" w:rsidRPr="002A0A26" w:rsidRDefault="002A0A26" w:rsidP="002A0A26">
            <w:pPr>
              <w:spacing w:after="0"/>
              <w:rPr>
                <w:color w:val="000000" w:themeColor="text1"/>
              </w:rPr>
            </w:pPr>
            <w:r w:rsidRPr="002A0A26">
              <w:rPr>
                <w:color w:val="000000" w:themeColor="text1"/>
              </w:rPr>
              <w:t>4</w:t>
            </w:r>
          </w:p>
          <w:p w14:paraId="29412AA9" w14:textId="77777777" w:rsidR="002A0A26" w:rsidRPr="002A0A26" w:rsidRDefault="002A0A26" w:rsidP="002A0A26">
            <w:pPr>
              <w:spacing w:after="0"/>
              <w:rPr>
                <w:color w:val="000000" w:themeColor="text1"/>
              </w:rPr>
            </w:pPr>
            <w:r w:rsidRPr="002A0A26">
              <w:rPr>
                <w:color w:val="000000" w:themeColor="text1"/>
              </w:rPr>
              <w:t>5</w:t>
            </w:r>
          </w:p>
          <w:p w14:paraId="440E68A4" w14:textId="77777777" w:rsidR="002A0A26" w:rsidRPr="002A0A26" w:rsidRDefault="002A0A26" w:rsidP="002A0A26">
            <w:pPr>
              <w:spacing w:after="0"/>
              <w:rPr>
                <w:color w:val="000000" w:themeColor="text1"/>
              </w:rPr>
            </w:pPr>
            <w:r w:rsidRPr="002A0A26">
              <w:rPr>
                <w:color w:val="000000" w:themeColor="text1"/>
              </w:rPr>
              <w:t>6</w:t>
            </w:r>
          </w:p>
          <w:p w14:paraId="77D12DD9" w14:textId="77777777" w:rsidR="002A0A26" w:rsidRPr="002A0A26" w:rsidRDefault="002A0A26" w:rsidP="002A0A26">
            <w:pPr>
              <w:spacing w:after="0"/>
              <w:rPr>
                <w:color w:val="000000" w:themeColor="text1"/>
              </w:rPr>
            </w:pPr>
            <w:r w:rsidRPr="002A0A26">
              <w:rPr>
                <w:color w:val="000000" w:themeColor="text1"/>
              </w:rPr>
              <w:t>7</w:t>
            </w:r>
          </w:p>
          <w:p w14:paraId="2ED8C89B" w14:textId="77777777" w:rsidR="002A0A26" w:rsidRPr="002A0A26" w:rsidRDefault="002A0A26" w:rsidP="002A0A26">
            <w:pPr>
              <w:spacing w:after="0"/>
              <w:rPr>
                <w:color w:val="000000" w:themeColor="text1"/>
              </w:rPr>
            </w:pPr>
            <w:r w:rsidRPr="002A0A26">
              <w:rPr>
                <w:color w:val="000000" w:themeColor="text1"/>
              </w:rPr>
              <w:t>8</w:t>
            </w:r>
          </w:p>
          <w:p w14:paraId="4D94B601" w14:textId="77777777" w:rsidR="002A0A26" w:rsidRPr="002A0A26" w:rsidRDefault="002A0A26" w:rsidP="002A0A26">
            <w:pPr>
              <w:spacing w:after="0"/>
              <w:rPr>
                <w:color w:val="000000" w:themeColor="text1"/>
              </w:rPr>
            </w:pPr>
            <w:r w:rsidRPr="002A0A26">
              <w:rPr>
                <w:color w:val="000000" w:themeColor="text1"/>
              </w:rPr>
              <w:t>9</w:t>
            </w:r>
          </w:p>
          <w:p w14:paraId="5D171A14" w14:textId="77777777" w:rsidR="002A0A26" w:rsidRPr="002A0A26" w:rsidRDefault="002A0A26" w:rsidP="002A0A26">
            <w:pPr>
              <w:spacing w:after="0"/>
              <w:rPr>
                <w:color w:val="000000" w:themeColor="text1"/>
              </w:rPr>
            </w:pPr>
            <w:r w:rsidRPr="002A0A26">
              <w:rPr>
                <w:color w:val="000000" w:themeColor="text1"/>
              </w:rPr>
              <w:t>10</w:t>
            </w:r>
          </w:p>
          <w:p w14:paraId="5A5069AD" w14:textId="77777777" w:rsidR="002A0A26" w:rsidRPr="002A0A26" w:rsidRDefault="002A0A26" w:rsidP="002A0A26">
            <w:pPr>
              <w:spacing w:after="0"/>
              <w:rPr>
                <w:color w:val="000000" w:themeColor="text1"/>
              </w:rPr>
            </w:pPr>
            <w:r w:rsidRPr="002A0A26">
              <w:rPr>
                <w:color w:val="000000" w:themeColor="text1"/>
              </w:rPr>
              <w:t>11</w:t>
            </w:r>
          </w:p>
          <w:p w14:paraId="59F2E7B7" w14:textId="77777777" w:rsidR="002A0A26" w:rsidRPr="002A0A26" w:rsidRDefault="002A0A26" w:rsidP="002A0A26">
            <w:pPr>
              <w:spacing w:after="0"/>
              <w:rPr>
                <w:color w:val="000000" w:themeColor="text1"/>
              </w:rPr>
            </w:pPr>
            <w:r w:rsidRPr="002A0A26">
              <w:rPr>
                <w:color w:val="000000" w:themeColor="text1"/>
              </w:rPr>
              <w:t>12</w:t>
            </w:r>
          </w:p>
          <w:p w14:paraId="56B03776" w14:textId="77777777" w:rsidR="002A0A26" w:rsidRPr="002A0A26" w:rsidRDefault="002A0A26" w:rsidP="002A0A26">
            <w:pPr>
              <w:spacing w:after="0"/>
              <w:rPr>
                <w:color w:val="000000" w:themeColor="text1"/>
              </w:rPr>
            </w:pPr>
            <w:r w:rsidRPr="002A0A26">
              <w:rPr>
                <w:color w:val="000000" w:themeColor="text1"/>
              </w:rPr>
              <w:t>13</w:t>
            </w:r>
          </w:p>
          <w:p w14:paraId="414C9DDB" w14:textId="77777777" w:rsidR="002A0A26" w:rsidRPr="002A0A26" w:rsidRDefault="002A0A26" w:rsidP="002A0A26">
            <w:pPr>
              <w:spacing w:after="0"/>
              <w:rPr>
                <w:color w:val="000000" w:themeColor="text1"/>
              </w:rPr>
            </w:pPr>
            <w:r w:rsidRPr="002A0A26">
              <w:rPr>
                <w:color w:val="000000" w:themeColor="text1"/>
              </w:rPr>
              <w:t>14</w:t>
            </w:r>
          </w:p>
          <w:p w14:paraId="3350BB4B" w14:textId="77777777" w:rsidR="002A0A26" w:rsidRPr="002A0A26" w:rsidRDefault="002A0A26" w:rsidP="002A0A26">
            <w:pPr>
              <w:spacing w:after="0"/>
              <w:rPr>
                <w:color w:val="000000" w:themeColor="text1"/>
              </w:rPr>
            </w:pPr>
            <w:r w:rsidRPr="002A0A26">
              <w:rPr>
                <w:color w:val="000000" w:themeColor="text1"/>
              </w:rPr>
              <w:t>15</w:t>
            </w:r>
          </w:p>
          <w:p w14:paraId="3B2DF2D4" w14:textId="77777777" w:rsidR="002A0A26" w:rsidRPr="002A0A26" w:rsidRDefault="002A0A26" w:rsidP="002A0A26">
            <w:pPr>
              <w:spacing w:after="0"/>
              <w:rPr>
                <w:color w:val="000000" w:themeColor="text1"/>
              </w:rPr>
            </w:pPr>
            <w:r w:rsidRPr="002A0A26">
              <w:rPr>
                <w:color w:val="000000" w:themeColor="text1"/>
              </w:rPr>
              <w:t>16</w:t>
            </w:r>
          </w:p>
          <w:p w14:paraId="6CC98CE6" w14:textId="77777777" w:rsidR="002A0A26" w:rsidRPr="002A0A26" w:rsidRDefault="002A0A26" w:rsidP="002A0A26">
            <w:pPr>
              <w:spacing w:after="0"/>
              <w:rPr>
                <w:color w:val="000000" w:themeColor="text1"/>
              </w:rPr>
            </w:pPr>
            <w:r w:rsidRPr="002A0A26">
              <w:rPr>
                <w:color w:val="000000" w:themeColor="text1"/>
              </w:rPr>
              <w:t>17</w:t>
            </w:r>
          </w:p>
          <w:p w14:paraId="0B2F4440" w14:textId="77777777" w:rsidR="002A0A26" w:rsidRPr="002A0A26" w:rsidRDefault="002A0A26" w:rsidP="002A0A26">
            <w:pPr>
              <w:spacing w:after="0"/>
              <w:rPr>
                <w:color w:val="000000" w:themeColor="text1"/>
              </w:rPr>
            </w:pPr>
            <w:r w:rsidRPr="002A0A26">
              <w:rPr>
                <w:color w:val="000000" w:themeColor="text1"/>
              </w:rPr>
              <w:t>18</w:t>
            </w:r>
          </w:p>
          <w:p w14:paraId="2F5A05EC" w14:textId="77777777" w:rsidR="002A0A26" w:rsidRPr="002A0A26" w:rsidRDefault="002A0A26" w:rsidP="002A0A26">
            <w:pPr>
              <w:spacing w:after="0"/>
              <w:rPr>
                <w:color w:val="000000" w:themeColor="text1"/>
              </w:rPr>
            </w:pPr>
            <w:r w:rsidRPr="002A0A26">
              <w:rPr>
                <w:color w:val="000000" w:themeColor="text1"/>
              </w:rPr>
              <w:t>19</w:t>
            </w:r>
          </w:p>
          <w:p w14:paraId="2BA1EAD4" w14:textId="77777777" w:rsidR="002A0A26" w:rsidRPr="002A0A26" w:rsidRDefault="002A0A26" w:rsidP="002A0A26">
            <w:pPr>
              <w:spacing w:after="0"/>
              <w:rPr>
                <w:color w:val="000000" w:themeColor="text1"/>
              </w:rPr>
            </w:pPr>
            <w:r w:rsidRPr="002A0A26">
              <w:rPr>
                <w:color w:val="000000" w:themeColor="text1"/>
              </w:rPr>
              <w:t>20</w:t>
            </w:r>
          </w:p>
          <w:p w14:paraId="7DBA946A" w14:textId="77777777" w:rsidR="002A0A26" w:rsidRPr="002A0A26" w:rsidRDefault="002A0A26" w:rsidP="002A0A26">
            <w:pPr>
              <w:spacing w:after="0"/>
              <w:rPr>
                <w:color w:val="000000" w:themeColor="text1"/>
              </w:rPr>
            </w:pPr>
            <w:r w:rsidRPr="002A0A26">
              <w:rPr>
                <w:color w:val="000000" w:themeColor="text1"/>
              </w:rPr>
              <w:t>21</w:t>
            </w:r>
          </w:p>
          <w:p w14:paraId="79DC98B2" w14:textId="77777777" w:rsidR="002A0A26" w:rsidRPr="002A0A26" w:rsidRDefault="002A0A26" w:rsidP="002A0A26">
            <w:pPr>
              <w:spacing w:after="0"/>
              <w:rPr>
                <w:color w:val="000000" w:themeColor="text1"/>
              </w:rPr>
            </w:pPr>
            <w:r w:rsidRPr="002A0A26">
              <w:rPr>
                <w:color w:val="000000" w:themeColor="text1"/>
              </w:rPr>
              <w:t>22</w:t>
            </w:r>
          </w:p>
          <w:p w14:paraId="1EDADDFA" w14:textId="77777777" w:rsidR="002A0A26" w:rsidRPr="002A0A26" w:rsidRDefault="002A0A26" w:rsidP="002A0A26">
            <w:pPr>
              <w:spacing w:after="0"/>
              <w:rPr>
                <w:color w:val="000000" w:themeColor="text1"/>
              </w:rPr>
            </w:pPr>
            <w:r w:rsidRPr="002A0A26">
              <w:rPr>
                <w:color w:val="000000" w:themeColor="text1"/>
              </w:rPr>
              <w:t>23</w:t>
            </w:r>
          </w:p>
          <w:p w14:paraId="4D82764B" w14:textId="77777777" w:rsidR="002A0A26" w:rsidRPr="002A0A26" w:rsidRDefault="002A0A26" w:rsidP="002A0A26">
            <w:pPr>
              <w:spacing w:after="0"/>
              <w:rPr>
                <w:color w:val="000000" w:themeColor="text1"/>
              </w:rPr>
            </w:pPr>
            <w:r w:rsidRPr="002A0A26">
              <w:rPr>
                <w:color w:val="000000" w:themeColor="text1"/>
              </w:rPr>
              <w:t>24</w:t>
            </w:r>
          </w:p>
        </w:tc>
        <w:tc>
          <w:tcPr>
            <w:tcW w:w="7138" w:type="dxa"/>
            <w:tcBorders>
              <w:top w:val="nil"/>
              <w:left w:val="nil"/>
              <w:bottom w:val="nil"/>
              <w:right w:val="nil"/>
            </w:tcBorders>
            <w:vAlign w:val="bottom"/>
            <w:hideMark/>
          </w:tcPr>
          <w:p w14:paraId="2100F71C"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3D14BB2C" w14:textId="77777777" w:rsidR="002A0A26" w:rsidRPr="002A0A26" w:rsidRDefault="002A0A26" w:rsidP="002A0A26">
            <w:pPr>
              <w:spacing w:after="0"/>
              <w:rPr>
                <w:color w:val="000000" w:themeColor="text1"/>
                <w:lang w:val="en-US"/>
              </w:rPr>
            </w:pPr>
            <w:r w:rsidRPr="002A0A26">
              <w:rPr>
                <w:color w:val="000000" w:themeColor="text1"/>
                <w:lang w:val="en-US"/>
              </w:rPr>
              <w:t>  </w:t>
            </w:r>
          </w:p>
          <w:p w14:paraId="5F5D6432"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(*)[3], </w:t>
            </w:r>
            <w:r w:rsidRPr="002A0A26">
              <w:rPr>
                <w:b/>
                <w:bCs/>
                <w:color w:val="000000" w:themeColor="text1"/>
                <w:lang w:val="en-US"/>
              </w:rPr>
              <w:t>const</w:t>
            </w:r>
            <w:r w:rsidRPr="002A0A26">
              <w:rPr>
                <w:color w:val="000000" w:themeColor="text1"/>
                <w:lang w:val="en-US"/>
              </w:rPr>
              <w:t xml:space="preserve"> </w:t>
            </w:r>
            <w:proofErr w:type="spellStart"/>
            <w:r w:rsidRPr="002A0A26">
              <w:rPr>
                <w:b/>
                <w:bCs/>
                <w:color w:val="000000" w:themeColor="text1"/>
                <w:lang w:val="en-US"/>
              </w:rPr>
              <w:t>size_t</w:t>
            </w:r>
            <w:proofErr w:type="spellEnd"/>
            <w:r w:rsidRPr="002A0A26">
              <w:rPr>
                <w:color w:val="000000" w:themeColor="text1"/>
                <w:lang w:val="en-US"/>
              </w:rPr>
              <w:t>);</w:t>
            </w:r>
          </w:p>
          <w:p w14:paraId="1CD9AA82"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656EF69F" w14:textId="77777777" w:rsidR="002A0A26" w:rsidRPr="002A0A26" w:rsidRDefault="002A0A26" w:rsidP="002A0A26">
            <w:pPr>
              <w:spacing w:after="0"/>
              <w:rPr>
                <w:color w:val="000000" w:themeColor="text1"/>
                <w:lang w:val="en-US"/>
              </w:rPr>
            </w:pPr>
            <w:r w:rsidRPr="002A0A26">
              <w:rPr>
                <w:color w:val="000000" w:themeColor="text1"/>
                <w:lang w:val="en-US"/>
              </w:rPr>
              <w:t>{</w:t>
            </w:r>
          </w:p>
          <w:p w14:paraId="6CF810D8"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table[][3] { {1, 2, 3}, {4, 5, 6}, {7, 8, 9} };</w:t>
            </w:r>
          </w:p>
          <w:p w14:paraId="03AB1B91" w14:textId="77777777" w:rsidR="002A0A26" w:rsidRPr="002A0A26" w:rsidRDefault="002A0A26" w:rsidP="002A0A26">
            <w:pPr>
              <w:spacing w:after="0"/>
              <w:rPr>
                <w:color w:val="000000" w:themeColor="text1"/>
                <w:lang w:val="en-US"/>
              </w:rPr>
            </w:pPr>
            <w:r w:rsidRPr="002A0A26">
              <w:rPr>
                <w:color w:val="000000" w:themeColor="text1"/>
                <w:lang w:val="en-US"/>
              </w:rPr>
              <w:t xml:space="preserve">    // </w:t>
            </w:r>
            <w:r w:rsidRPr="002A0A26">
              <w:rPr>
                <w:color w:val="000000" w:themeColor="text1"/>
              </w:rPr>
              <w:t>количество</w:t>
            </w:r>
            <w:r w:rsidRPr="002A0A26">
              <w:rPr>
                <w:color w:val="000000" w:themeColor="text1"/>
                <w:lang w:val="en-US"/>
              </w:rPr>
              <w:t xml:space="preserve"> </w:t>
            </w:r>
            <w:r w:rsidRPr="002A0A26">
              <w:rPr>
                <w:color w:val="000000" w:themeColor="text1"/>
              </w:rPr>
              <w:t>строк</w:t>
            </w:r>
            <w:r w:rsidRPr="002A0A26">
              <w:rPr>
                <w:color w:val="000000" w:themeColor="text1"/>
                <w:lang w:val="en-US"/>
              </w:rPr>
              <w:t xml:space="preserve"> </w:t>
            </w:r>
            <w:r w:rsidRPr="002A0A26">
              <w:rPr>
                <w:color w:val="000000" w:themeColor="text1"/>
              </w:rPr>
              <w:t>или</w:t>
            </w:r>
            <w:r w:rsidRPr="002A0A26">
              <w:rPr>
                <w:color w:val="000000" w:themeColor="text1"/>
                <w:lang w:val="en-US"/>
              </w:rPr>
              <w:t xml:space="preserve"> </w:t>
            </w:r>
            <w:proofErr w:type="spellStart"/>
            <w:r w:rsidRPr="002A0A26">
              <w:rPr>
                <w:color w:val="000000" w:themeColor="text1"/>
              </w:rPr>
              <w:t>подмассивов</w:t>
            </w:r>
            <w:proofErr w:type="spellEnd"/>
          </w:p>
          <w:p w14:paraId="564D4F22" w14:textId="77777777" w:rsidR="002A0A26" w:rsidRPr="002A0A26" w:rsidRDefault="002A0A26" w:rsidP="002A0A26">
            <w:pPr>
              <w:spacing w:after="0"/>
              <w:rPr>
                <w:color w:val="000000" w:themeColor="text1"/>
                <w:lang w:val="en-US"/>
              </w:rPr>
            </w:pPr>
            <w:r w:rsidRPr="002A0A26">
              <w:rPr>
                <w:color w:val="000000" w:themeColor="text1"/>
                <w:lang w:val="en-US"/>
              </w:rPr>
              <w:t>    </w:t>
            </w:r>
            <w:proofErr w:type="spellStart"/>
            <w:r w:rsidRPr="002A0A26">
              <w:rPr>
                <w:b/>
                <w:bCs/>
                <w:color w:val="000000" w:themeColor="text1"/>
                <w:lang w:val="en-US"/>
              </w:rPr>
              <w:t>size_t</w:t>
            </w:r>
            <w:proofErr w:type="spellEnd"/>
            <w:r w:rsidRPr="002A0A26">
              <w:rPr>
                <w:color w:val="000000" w:themeColor="text1"/>
                <w:lang w:val="en-US"/>
              </w:rPr>
              <w:t xml:space="preserve"> </w:t>
            </w:r>
            <w:proofErr w:type="spellStart"/>
            <w:r w:rsidRPr="002A0A26">
              <w:rPr>
                <w:color w:val="000000" w:themeColor="text1"/>
                <w:lang w:val="en-US"/>
              </w:rPr>
              <w:t>rowsCount</w:t>
            </w:r>
            <w:proofErr w:type="spellEnd"/>
            <w:r w:rsidRPr="002A0A26">
              <w:rPr>
                <w:color w:val="000000" w:themeColor="text1"/>
                <w:lang w:val="en-US"/>
              </w:rPr>
              <w:t xml:space="preserve"> {std::size(table)};</w:t>
            </w:r>
          </w:p>
          <w:p w14:paraId="6EE1B3CD" w14:textId="77777777" w:rsidR="002A0A26" w:rsidRPr="002A0A26" w:rsidRDefault="002A0A26" w:rsidP="002A0A26">
            <w:pPr>
              <w:spacing w:after="0"/>
              <w:rPr>
                <w:color w:val="000000" w:themeColor="text1"/>
                <w:lang w:val="en-US"/>
              </w:rPr>
            </w:pPr>
            <w:r w:rsidRPr="002A0A26">
              <w:rPr>
                <w:color w:val="000000" w:themeColor="text1"/>
                <w:lang w:val="en-US"/>
              </w:rPr>
              <w:t xml:space="preserve">    print(table, </w:t>
            </w:r>
            <w:proofErr w:type="spellStart"/>
            <w:r w:rsidRPr="002A0A26">
              <w:rPr>
                <w:color w:val="000000" w:themeColor="text1"/>
                <w:lang w:val="en-US"/>
              </w:rPr>
              <w:t>rowsCount</w:t>
            </w:r>
            <w:proofErr w:type="spellEnd"/>
            <w:r w:rsidRPr="002A0A26">
              <w:rPr>
                <w:color w:val="000000" w:themeColor="text1"/>
                <w:lang w:val="en-US"/>
              </w:rPr>
              <w:t>);</w:t>
            </w:r>
          </w:p>
          <w:p w14:paraId="63BBA141" w14:textId="77777777" w:rsidR="002A0A26" w:rsidRPr="002A0A26" w:rsidRDefault="002A0A26" w:rsidP="002A0A26">
            <w:pPr>
              <w:spacing w:after="0"/>
              <w:rPr>
                <w:color w:val="000000" w:themeColor="text1"/>
                <w:lang w:val="en-US"/>
              </w:rPr>
            </w:pPr>
            <w:r w:rsidRPr="002A0A26">
              <w:rPr>
                <w:color w:val="000000" w:themeColor="text1"/>
                <w:lang w:val="en-US"/>
              </w:rPr>
              <w:t>}</w:t>
            </w:r>
          </w:p>
          <w:p w14:paraId="3026161A" w14:textId="77777777" w:rsidR="002A0A26" w:rsidRPr="002A0A26" w:rsidRDefault="002A0A26" w:rsidP="002A0A26">
            <w:pPr>
              <w:spacing w:after="0"/>
              <w:rPr>
                <w:color w:val="000000" w:themeColor="text1"/>
                <w:lang w:val="en-US"/>
              </w:rPr>
            </w:pPr>
            <w:r w:rsidRPr="002A0A26">
              <w:rPr>
                <w:color w:val="000000" w:themeColor="text1"/>
                <w:lang w:val="en-US"/>
              </w:rPr>
              <w:t>  </w:t>
            </w:r>
          </w:p>
          <w:p w14:paraId="402AB4F8"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(*rows)[3], </w:t>
            </w:r>
            <w:r w:rsidRPr="002A0A26">
              <w:rPr>
                <w:b/>
                <w:bCs/>
                <w:color w:val="000000" w:themeColor="text1"/>
                <w:lang w:val="en-US"/>
              </w:rPr>
              <w:t>const</w:t>
            </w:r>
            <w:r w:rsidRPr="002A0A26">
              <w:rPr>
                <w:color w:val="000000" w:themeColor="text1"/>
                <w:lang w:val="en-US"/>
              </w:rPr>
              <w:t xml:space="preserve"> </w:t>
            </w:r>
            <w:proofErr w:type="spellStart"/>
            <w:r w:rsidRPr="002A0A26">
              <w:rPr>
                <w:b/>
                <w:bCs/>
                <w:color w:val="000000" w:themeColor="text1"/>
                <w:lang w:val="en-US"/>
              </w:rPr>
              <w:t>size_t</w:t>
            </w:r>
            <w:proofErr w:type="spellEnd"/>
            <w:r w:rsidRPr="002A0A26">
              <w:rPr>
                <w:color w:val="000000" w:themeColor="text1"/>
                <w:lang w:val="en-US"/>
              </w:rPr>
              <w:t xml:space="preserve"> </w:t>
            </w:r>
            <w:proofErr w:type="spellStart"/>
            <w:r w:rsidRPr="002A0A26">
              <w:rPr>
                <w:color w:val="000000" w:themeColor="text1"/>
                <w:lang w:val="en-US"/>
              </w:rPr>
              <w:t>rowsCount</w:t>
            </w:r>
            <w:proofErr w:type="spellEnd"/>
            <w:r w:rsidRPr="002A0A26">
              <w:rPr>
                <w:color w:val="000000" w:themeColor="text1"/>
                <w:lang w:val="en-US"/>
              </w:rPr>
              <w:t>)</w:t>
            </w:r>
          </w:p>
          <w:p w14:paraId="416D598C" w14:textId="77777777" w:rsidR="002A0A26" w:rsidRPr="002A0A26" w:rsidRDefault="002A0A26" w:rsidP="002A0A26">
            <w:pPr>
              <w:spacing w:after="0"/>
              <w:rPr>
                <w:color w:val="000000" w:themeColor="text1"/>
              </w:rPr>
            </w:pPr>
            <w:r w:rsidRPr="002A0A26">
              <w:rPr>
                <w:color w:val="000000" w:themeColor="text1"/>
              </w:rPr>
              <w:t>{</w:t>
            </w:r>
          </w:p>
          <w:p w14:paraId="1B112654" w14:textId="77777777" w:rsidR="002A0A26" w:rsidRPr="002A0A26" w:rsidRDefault="002A0A26" w:rsidP="002A0A26">
            <w:pPr>
              <w:spacing w:after="0"/>
              <w:rPr>
                <w:color w:val="000000" w:themeColor="text1"/>
              </w:rPr>
            </w:pPr>
            <w:r w:rsidRPr="002A0A26">
              <w:rPr>
                <w:color w:val="000000" w:themeColor="text1"/>
              </w:rPr>
              <w:t xml:space="preserve">    // количество столбцов или элементов в каждом </w:t>
            </w:r>
            <w:proofErr w:type="spellStart"/>
            <w:r w:rsidRPr="002A0A26">
              <w:rPr>
                <w:color w:val="000000" w:themeColor="text1"/>
              </w:rPr>
              <w:t>подмассиве</w:t>
            </w:r>
            <w:proofErr w:type="spellEnd"/>
          </w:p>
          <w:p w14:paraId="7BF82F84" w14:textId="77777777" w:rsidR="002A0A26" w:rsidRPr="002A0A26" w:rsidRDefault="002A0A26" w:rsidP="002A0A26">
            <w:pPr>
              <w:spacing w:after="0"/>
              <w:rPr>
                <w:color w:val="000000" w:themeColor="text1"/>
                <w:lang w:val="en-US"/>
              </w:rPr>
            </w:pPr>
            <w:r w:rsidRPr="002A0A26">
              <w:rPr>
                <w:color w:val="000000" w:themeColor="text1"/>
              </w:rPr>
              <w:t>    </w:t>
            </w:r>
            <w:proofErr w:type="spellStart"/>
            <w:r w:rsidRPr="002A0A26">
              <w:rPr>
                <w:b/>
                <w:bCs/>
                <w:color w:val="000000" w:themeColor="text1"/>
                <w:lang w:val="en-US"/>
              </w:rPr>
              <w:t>size_t</w:t>
            </w:r>
            <w:proofErr w:type="spellEnd"/>
            <w:r w:rsidRPr="002A0A26">
              <w:rPr>
                <w:color w:val="000000" w:themeColor="text1"/>
                <w:lang w:val="en-US"/>
              </w:rPr>
              <w:t xml:space="preserve"> </w:t>
            </w:r>
            <w:proofErr w:type="spellStart"/>
            <w:r w:rsidRPr="002A0A26">
              <w:rPr>
                <w:color w:val="000000" w:themeColor="text1"/>
                <w:lang w:val="en-US"/>
              </w:rPr>
              <w:t>columnsCount</w:t>
            </w:r>
            <w:proofErr w:type="spellEnd"/>
            <w:r w:rsidRPr="002A0A26">
              <w:rPr>
                <w:color w:val="000000" w:themeColor="text1"/>
                <w:lang w:val="en-US"/>
              </w:rPr>
              <w:t xml:space="preserve"> {std::size(*rows)};</w:t>
            </w:r>
          </w:p>
          <w:p w14:paraId="7B43D455"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for</w:t>
            </w:r>
            <w:r w:rsidRPr="002A0A26">
              <w:rPr>
                <w:color w:val="000000" w:themeColor="text1"/>
                <w:lang w:val="en-US"/>
              </w:rPr>
              <w:t>(</w:t>
            </w:r>
            <w:proofErr w:type="spellStart"/>
            <w:r w:rsidRPr="002A0A26">
              <w:rPr>
                <w:b/>
                <w:bCs/>
                <w:color w:val="000000" w:themeColor="text1"/>
                <w:lang w:val="en-US"/>
              </w:rPr>
              <w:t>size_t</w:t>
            </w:r>
            <w:proofErr w:type="spellEnd"/>
            <w:r w:rsidRPr="002A0A26">
              <w:rPr>
                <w:color w:val="000000" w:themeColor="text1"/>
                <w:lang w:val="en-US"/>
              </w:rPr>
              <w:t xml:space="preserve"> </w:t>
            </w:r>
            <w:proofErr w:type="spellStart"/>
            <w:r w:rsidRPr="002A0A26">
              <w:rPr>
                <w:color w:val="000000" w:themeColor="text1"/>
                <w:lang w:val="en-US"/>
              </w:rPr>
              <w:t>i</w:t>
            </w:r>
            <w:proofErr w:type="spellEnd"/>
            <w:r w:rsidRPr="002A0A26">
              <w:rPr>
                <w:color w:val="000000" w:themeColor="text1"/>
                <w:lang w:val="en-US"/>
              </w:rPr>
              <w:t xml:space="preserve">{}; </w:t>
            </w:r>
            <w:proofErr w:type="spellStart"/>
            <w:r w:rsidRPr="002A0A26">
              <w:rPr>
                <w:color w:val="000000" w:themeColor="text1"/>
                <w:lang w:val="en-US"/>
              </w:rPr>
              <w:t>i</w:t>
            </w:r>
            <w:proofErr w:type="spellEnd"/>
            <w:r w:rsidRPr="002A0A26">
              <w:rPr>
                <w:color w:val="000000" w:themeColor="text1"/>
                <w:lang w:val="en-US"/>
              </w:rPr>
              <w:t xml:space="preserve"> &lt; </w:t>
            </w:r>
            <w:proofErr w:type="spellStart"/>
            <w:r w:rsidRPr="002A0A26">
              <w:rPr>
                <w:color w:val="000000" w:themeColor="text1"/>
                <w:lang w:val="en-US"/>
              </w:rPr>
              <w:t>rowsCount</w:t>
            </w:r>
            <w:proofErr w:type="spellEnd"/>
            <w:r w:rsidRPr="002A0A26">
              <w:rPr>
                <w:color w:val="000000" w:themeColor="text1"/>
                <w:lang w:val="en-US"/>
              </w:rPr>
              <w:t xml:space="preserve">; </w:t>
            </w:r>
            <w:proofErr w:type="spellStart"/>
            <w:r w:rsidRPr="002A0A26">
              <w:rPr>
                <w:color w:val="000000" w:themeColor="text1"/>
                <w:lang w:val="en-US"/>
              </w:rPr>
              <w:t>i</w:t>
            </w:r>
            <w:proofErr w:type="spellEnd"/>
            <w:r w:rsidRPr="002A0A26">
              <w:rPr>
                <w:color w:val="000000" w:themeColor="text1"/>
                <w:lang w:val="en-US"/>
              </w:rPr>
              <w:t>++)</w:t>
            </w:r>
          </w:p>
          <w:p w14:paraId="7435CAF8" w14:textId="77777777" w:rsidR="002A0A26" w:rsidRPr="002A0A26" w:rsidRDefault="002A0A26" w:rsidP="002A0A26">
            <w:pPr>
              <w:spacing w:after="0"/>
              <w:rPr>
                <w:color w:val="000000" w:themeColor="text1"/>
                <w:lang w:val="en-US"/>
              </w:rPr>
            </w:pPr>
            <w:r w:rsidRPr="002A0A26">
              <w:rPr>
                <w:color w:val="000000" w:themeColor="text1"/>
                <w:lang w:val="en-US"/>
              </w:rPr>
              <w:t>    {</w:t>
            </w:r>
          </w:p>
          <w:p w14:paraId="4EB8834E"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for</w:t>
            </w:r>
            <w:r w:rsidRPr="002A0A26">
              <w:rPr>
                <w:color w:val="000000" w:themeColor="text1"/>
                <w:lang w:val="en-US"/>
              </w:rPr>
              <w:t xml:space="preserve"> (</w:t>
            </w:r>
            <w:proofErr w:type="spellStart"/>
            <w:r w:rsidRPr="002A0A26">
              <w:rPr>
                <w:b/>
                <w:bCs/>
                <w:color w:val="000000" w:themeColor="text1"/>
                <w:lang w:val="en-US"/>
              </w:rPr>
              <w:t>size_t</w:t>
            </w:r>
            <w:proofErr w:type="spellEnd"/>
            <w:r w:rsidRPr="002A0A26">
              <w:rPr>
                <w:color w:val="000000" w:themeColor="text1"/>
                <w:lang w:val="en-US"/>
              </w:rPr>
              <w:t xml:space="preserve"> j{}; j &lt; </w:t>
            </w:r>
            <w:proofErr w:type="spellStart"/>
            <w:r w:rsidRPr="002A0A26">
              <w:rPr>
                <w:color w:val="000000" w:themeColor="text1"/>
                <w:lang w:val="en-US"/>
              </w:rPr>
              <w:t>columnsCount</w:t>
            </w:r>
            <w:proofErr w:type="spellEnd"/>
            <w:r w:rsidRPr="002A0A26">
              <w:rPr>
                <w:color w:val="000000" w:themeColor="text1"/>
                <w:lang w:val="en-US"/>
              </w:rPr>
              <w:t xml:space="preserve">; </w:t>
            </w:r>
            <w:proofErr w:type="spellStart"/>
            <w:r w:rsidRPr="002A0A26">
              <w:rPr>
                <w:color w:val="000000" w:themeColor="text1"/>
                <w:lang w:val="en-US"/>
              </w:rPr>
              <w:t>j++</w:t>
            </w:r>
            <w:proofErr w:type="spellEnd"/>
            <w:r w:rsidRPr="002A0A26">
              <w:rPr>
                <w:color w:val="000000" w:themeColor="text1"/>
                <w:lang w:val="en-US"/>
              </w:rPr>
              <w:t>)</w:t>
            </w:r>
          </w:p>
          <w:p w14:paraId="179220E1" w14:textId="77777777" w:rsidR="002A0A26" w:rsidRPr="002A0A26" w:rsidRDefault="002A0A26" w:rsidP="002A0A26">
            <w:pPr>
              <w:spacing w:after="0"/>
              <w:rPr>
                <w:color w:val="000000" w:themeColor="text1"/>
                <w:lang w:val="en-US"/>
              </w:rPr>
            </w:pPr>
            <w:r w:rsidRPr="002A0A26">
              <w:rPr>
                <w:color w:val="000000" w:themeColor="text1"/>
                <w:lang w:val="en-US"/>
              </w:rPr>
              <w:t>        {</w:t>
            </w:r>
          </w:p>
          <w:p w14:paraId="5C040D89"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rows[</w:t>
            </w:r>
            <w:proofErr w:type="spellStart"/>
            <w:r w:rsidRPr="002A0A26">
              <w:rPr>
                <w:color w:val="000000" w:themeColor="text1"/>
                <w:lang w:val="en-US"/>
              </w:rPr>
              <w:t>i</w:t>
            </w:r>
            <w:proofErr w:type="spellEnd"/>
            <w:r w:rsidRPr="002A0A26">
              <w:rPr>
                <w:color w:val="000000" w:themeColor="text1"/>
                <w:lang w:val="en-US"/>
              </w:rPr>
              <w:t>][j] &lt;&lt; "\t";</w:t>
            </w:r>
          </w:p>
          <w:p w14:paraId="22882AA5" w14:textId="77777777" w:rsidR="002A0A26" w:rsidRPr="002A0A26" w:rsidRDefault="002A0A26" w:rsidP="002A0A26">
            <w:pPr>
              <w:spacing w:after="0"/>
              <w:rPr>
                <w:color w:val="000000" w:themeColor="text1"/>
              </w:rPr>
            </w:pPr>
            <w:r w:rsidRPr="002A0A26">
              <w:rPr>
                <w:color w:val="000000" w:themeColor="text1"/>
                <w:lang w:val="en-US"/>
              </w:rPr>
              <w:t>        </w:t>
            </w:r>
            <w:r w:rsidRPr="002A0A26">
              <w:rPr>
                <w:color w:val="000000" w:themeColor="text1"/>
              </w:rPr>
              <w:t>}</w:t>
            </w:r>
          </w:p>
          <w:p w14:paraId="5CD8C8AB" w14:textId="77777777" w:rsidR="002A0A26" w:rsidRPr="002A0A26" w:rsidRDefault="002A0A26" w:rsidP="002A0A26">
            <w:pPr>
              <w:spacing w:after="0"/>
              <w:rPr>
                <w:color w:val="000000" w:themeColor="text1"/>
              </w:rPr>
            </w:pPr>
            <w:r w:rsidRPr="002A0A26">
              <w:rPr>
                <w:color w:val="000000" w:themeColor="text1"/>
              </w:rPr>
              <w:t>        </w:t>
            </w:r>
            <w:proofErr w:type="spellStart"/>
            <w:r w:rsidRPr="002A0A26">
              <w:rPr>
                <w:color w:val="000000" w:themeColor="text1"/>
              </w:rPr>
              <w:t>std</w:t>
            </w:r>
            <w:proofErr w:type="spellEnd"/>
            <w:r w:rsidRPr="002A0A26">
              <w:rPr>
                <w:color w:val="000000" w:themeColor="text1"/>
              </w:rPr>
              <w:t>::</w:t>
            </w:r>
            <w:proofErr w:type="spellStart"/>
            <w:r w:rsidRPr="002A0A26">
              <w:rPr>
                <w:color w:val="000000" w:themeColor="text1"/>
              </w:rPr>
              <w:t>cout</w:t>
            </w:r>
            <w:proofErr w:type="spellEnd"/>
            <w:r w:rsidRPr="002A0A26">
              <w:rPr>
                <w:color w:val="000000" w:themeColor="text1"/>
              </w:rPr>
              <w:t xml:space="preserve"> &lt;&lt; </w:t>
            </w:r>
            <w:proofErr w:type="spellStart"/>
            <w:r w:rsidRPr="002A0A26">
              <w:rPr>
                <w:color w:val="000000" w:themeColor="text1"/>
              </w:rPr>
              <w:t>std</w:t>
            </w:r>
            <w:proofErr w:type="spellEnd"/>
            <w:r w:rsidRPr="002A0A26">
              <w:rPr>
                <w:color w:val="000000" w:themeColor="text1"/>
              </w:rPr>
              <w:t>::</w:t>
            </w:r>
            <w:proofErr w:type="spellStart"/>
            <w:r w:rsidRPr="002A0A26">
              <w:rPr>
                <w:color w:val="000000" w:themeColor="text1"/>
              </w:rPr>
              <w:t>endl</w:t>
            </w:r>
            <w:proofErr w:type="spellEnd"/>
            <w:r w:rsidRPr="002A0A26">
              <w:rPr>
                <w:color w:val="000000" w:themeColor="text1"/>
              </w:rPr>
              <w:t>;</w:t>
            </w:r>
          </w:p>
          <w:p w14:paraId="039721F7" w14:textId="77777777" w:rsidR="002A0A26" w:rsidRPr="002A0A26" w:rsidRDefault="002A0A26" w:rsidP="002A0A26">
            <w:pPr>
              <w:spacing w:after="0"/>
              <w:rPr>
                <w:color w:val="000000" w:themeColor="text1"/>
              </w:rPr>
            </w:pPr>
            <w:r w:rsidRPr="002A0A26">
              <w:rPr>
                <w:color w:val="000000" w:themeColor="text1"/>
              </w:rPr>
              <w:t>    }</w:t>
            </w:r>
          </w:p>
          <w:p w14:paraId="57FEAC0A" w14:textId="77777777" w:rsidR="002A0A26" w:rsidRPr="002A0A26" w:rsidRDefault="002A0A26" w:rsidP="002A0A26">
            <w:pPr>
              <w:spacing w:after="0"/>
              <w:rPr>
                <w:color w:val="000000" w:themeColor="text1"/>
              </w:rPr>
            </w:pPr>
            <w:r w:rsidRPr="002A0A26">
              <w:rPr>
                <w:color w:val="000000" w:themeColor="text1"/>
              </w:rPr>
              <w:t>}</w:t>
            </w:r>
          </w:p>
        </w:tc>
      </w:tr>
    </w:tbl>
    <w:p w14:paraId="006B1569" w14:textId="77777777" w:rsidR="002A0A26" w:rsidRPr="002A0A26" w:rsidRDefault="002A0A26" w:rsidP="002A0A26">
      <w:pPr>
        <w:spacing w:after="0"/>
        <w:rPr>
          <w:color w:val="000000" w:themeColor="text1"/>
        </w:rPr>
      </w:pPr>
      <w:r w:rsidRPr="002A0A26">
        <w:rPr>
          <w:color w:val="000000" w:themeColor="text1"/>
        </w:rPr>
        <w:lastRenderedPageBreak/>
        <w:t xml:space="preserve">В функции </w:t>
      </w:r>
      <w:proofErr w:type="spellStart"/>
      <w:r w:rsidRPr="002A0A26">
        <w:rPr>
          <w:color w:val="000000" w:themeColor="text1"/>
        </w:rPr>
        <w:t>main</w:t>
      </w:r>
      <w:proofErr w:type="spellEnd"/>
      <w:r w:rsidRPr="002A0A26">
        <w:rPr>
          <w:color w:val="000000" w:themeColor="text1"/>
        </w:rPr>
        <w:t xml:space="preserve"> определяется двухмерный массив - он состоит из трех </w:t>
      </w:r>
      <w:proofErr w:type="spellStart"/>
      <w:r w:rsidRPr="002A0A26">
        <w:rPr>
          <w:color w:val="000000" w:themeColor="text1"/>
        </w:rPr>
        <w:t>подмассивов</w:t>
      </w:r>
      <w:proofErr w:type="spellEnd"/>
      <w:r w:rsidRPr="002A0A26">
        <w:rPr>
          <w:color w:val="000000" w:themeColor="text1"/>
        </w:rPr>
        <w:t xml:space="preserve">. Каждый </w:t>
      </w:r>
      <w:proofErr w:type="spellStart"/>
      <w:r w:rsidRPr="002A0A26">
        <w:rPr>
          <w:color w:val="000000" w:themeColor="text1"/>
        </w:rPr>
        <w:t>подмассив</w:t>
      </w:r>
      <w:proofErr w:type="spellEnd"/>
      <w:r w:rsidRPr="002A0A26">
        <w:rPr>
          <w:color w:val="000000" w:themeColor="text1"/>
        </w:rPr>
        <w:t xml:space="preserve"> имеет по три элемента.</w:t>
      </w:r>
    </w:p>
    <w:p w14:paraId="27210289" w14:textId="77777777" w:rsidR="002A0A26" w:rsidRPr="002A0A26" w:rsidRDefault="002A0A26" w:rsidP="002A0A26">
      <w:pPr>
        <w:spacing w:after="0"/>
        <w:rPr>
          <w:color w:val="000000" w:themeColor="text1"/>
        </w:rPr>
      </w:pPr>
      <w:r w:rsidRPr="002A0A26">
        <w:rPr>
          <w:color w:val="000000" w:themeColor="text1"/>
        </w:rPr>
        <w:t xml:space="preserve">В функцию </w:t>
      </w:r>
      <w:proofErr w:type="spellStart"/>
      <w:r w:rsidRPr="002A0A26">
        <w:rPr>
          <w:color w:val="000000" w:themeColor="text1"/>
        </w:rPr>
        <w:t>print</w:t>
      </w:r>
      <w:proofErr w:type="spellEnd"/>
      <w:r w:rsidRPr="002A0A26">
        <w:rPr>
          <w:color w:val="000000" w:themeColor="text1"/>
        </w:rPr>
        <w:t xml:space="preserve"> вместе с массивом передается и число строк - по сути число </w:t>
      </w:r>
      <w:proofErr w:type="spellStart"/>
      <w:r w:rsidRPr="002A0A26">
        <w:rPr>
          <w:color w:val="000000" w:themeColor="text1"/>
        </w:rPr>
        <w:t>подмассивов</w:t>
      </w:r>
      <w:proofErr w:type="spellEnd"/>
      <w:r w:rsidRPr="002A0A26">
        <w:rPr>
          <w:color w:val="000000" w:themeColor="text1"/>
        </w:rPr>
        <w:t xml:space="preserve">. В самой функции </w:t>
      </w:r>
      <w:proofErr w:type="spellStart"/>
      <w:r w:rsidRPr="002A0A26">
        <w:rPr>
          <w:color w:val="000000" w:themeColor="text1"/>
        </w:rPr>
        <w:t>print</w:t>
      </w:r>
      <w:proofErr w:type="spellEnd"/>
      <w:r w:rsidRPr="002A0A26">
        <w:rPr>
          <w:color w:val="000000" w:themeColor="text1"/>
        </w:rPr>
        <w:t xml:space="preserve"> получаем количество элементов в каждом </w:t>
      </w:r>
      <w:proofErr w:type="spellStart"/>
      <w:r w:rsidRPr="002A0A26">
        <w:rPr>
          <w:color w:val="000000" w:themeColor="text1"/>
        </w:rPr>
        <w:t>подмассиве</w:t>
      </w:r>
      <w:proofErr w:type="spellEnd"/>
      <w:r w:rsidRPr="002A0A26">
        <w:rPr>
          <w:color w:val="000000" w:themeColor="text1"/>
        </w:rPr>
        <w:t xml:space="preserve"> и с помощью двух циклов перебираем все элементы. С помощью выражения </w:t>
      </w:r>
      <w:proofErr w:type="spellStart"/>
      <w:r w:rsidRPr="002A0A26">
        <w:rPr>
          <w:color w:val="000000" w:themeColor="text1"/>
        </w:rPr>
        <w:t>rows</w:t>
      </w:r>
      <w:proofErr w:type="spellEnd"/>
      <w:r w:rsidRPr="002A0A26">
        <w:rPr>
          <w:color w:val="000000" w:themeColor="text1"/>
        </w:rPr>
        <w:t xml:space="preserve">[0] можно обратиться к первому </w:t>
      </w:r>
      <w:proofErr w:type="spellStart"/>
      <w:r w:rsidRPr="002A0A26">
        <w:rPr>
          <w:color w:val="000000" w:themeColor="text1"/>
        </w:rPr>
        <w:t>подмассиву</w:t>
      </w:r>
      <w:proofErr w:type="spellEnd"/>
      <w:r w:rsidRPr="002A0A26">
        <w:rPr>
          <w:color w:val="000000" w:themeColor="text1"/>
        </w:rPr>
        <w:t xml:space="preserve"> в двухмерном массиве, а с помощью выражения </w:t>
      </w:r>
      <w:proofErr w:type="spellStart"/>
      <w:r w:rsidRPr="002A0A26">
        <w:rPr>
          <w:color w:val="000000" w:themeColor="text1"/>
        </w:rPr>
        <w:t>rows</w:t>
      </w:r>
      <w:proofErr w:type="spellEnd"/>
      <w:r w:rsidRPr="002A0A26">
        <w:rPr>
          <w:color w:val="000000" w:themeColor="text1"/>
        </w:rPr>
        <w:t xml:space="preserve">[0][0] - к первому элементу первого </w:t>
      </w:r>
      <w:proofErr w:type="spellStart"/>
      <w:r w:rsidRPr="002A0A26">
        <w:rPr>
          <w:color w:val="000000" w:themeColor="text1"/>
        </w:rPr>
        <w:t>подмассива</w:t>
      </w:r>
      <w:proofErr w:type="spellEnd"/>
      <w:r w:rsidRPr="002A0A26">
        <w:rPr>
          <w:color w:val="000000" w:themeColor="text1"/>
        </w:rPr>
        <w:t>. И таким образом, манипулируя индексами можно перебрать весь двухмерный массив.</w:t>
      </w:r>
    </w:p>
    <w:p w14:paraId="386B0DC0" w14:textId="77777777" w:rsidR="002A0A26" w:rsidRDefault="002A0A26" w:rsidP="002A0A26">
      <w:pPr>
        <w:spacing w:after="0"/>
        <w:rPr>
          <w:color w:val="000000" w:themeColor="text1"/>
        </w:rPr>
      </w:pPr>
      <w:r w:rsidRPr="002A0A26">
        <w:rPr>
          <w:color w:val="000000" w:themeColor="text1"/>
        </w:rPr>
        <w:t>В итоге мы получим следующий консольный вывод:</w:t>
      </w:r>
    </w:p>
    <w:tbl>
      <w:tblPr>
        <w:tblStyle w:val="af"/>
        <w:tblW w:w="0" w:type="auto"/>
        <w:shd w:val="solid" w:color="auto" w:fill="auto"/>
        <w:tblLook w:val="04A0" w:firstRow="1" w:lastRow="0" w:firstColumn="1" w:lastColumn="0" w:noHBand="0" w:noVBand="1"/>
      </w:tblPr>
      <w:tblGrid>
        <w:gridCol w:w="9628"/>
      </w:tblGrid>
      <w:tr w:rsidR="00032BFB" w14:paraId="7B12289A" w14:textId="77777777" w:rsidTr="009D5EFE">
        <w:tc>
          <w:tcPr>
            <w:tcW w:w="9628" w:type="dxa"/>
            <w:shd w:val="solid" w:color="auto" w:fill="auto"/>
          </w:tcPr>
          <w:p w14:paraId="73921686" w14:textId="77777777" w:rsidR="00032BFB" w:rsidRPr="00032BFB" w:rsidRDefault="00032BFB" w:rsidP="00032BFB">
            <w:pPr>
              <w:rPr>
                <w:color w:val="FFFFFF" w:themeColor="background1"/>
              </w:rPr>
            </w:pPr>
            <w:r w:rsidRPr="00032BFB">
              <w:rPr>
                <w:color w:val="FFFFFF" w:themeColor="background1"/>
              </w:rPr>
              <w:t>1</w:t>
            </w:r>
            <w:r w:rsidRPr="00032BFB">
              <w:rPr>
                <w:color w:val="FFFFFF" w:themeColor="background1"/>
              </w:rPr>
              <w:tab/>
              <w:t>2</w:t>
            </w:r>
            <w:r w:rsidRPr="00032BFB">
              <w:rPr>
                <w:color w:val="FFFFFF" w:themeColor="background1"/>
              </w:rPr>
              <w:tab/>
              <w:t>3</w:t>
            </w:r>
          </w:p>
          <w:p w14:paraId="4676FA15" w14:textId="77777777" w:rsidR="00032BFB" w:rsidRPr="00032BFB" w:rsidRDefault="00032BFB" w:rsidP="00032BFB">
            <w:pPr>
              <w:rPr>
                <w:color w:val="FFFFFF" w:themeColor="background1"/>
              </w:rPr>
            </w:pPr>
            <w:r w:rsidRPr="00032BFB">
              <w:rPr>
                <w:color w:val="FFFFFF" w:themeColor="background1"/>
              </w:rPr>
              <w:t>4</w:t>
            </w:r>
            <w:r w:rsidRPr="00032BFB">
              <w:rPr>
                <w:color w:val="FFFFFF" w:themeColor="background1"/>
              </w:rPr>
              <w:tab/>
              <w:t>5</w:t>
            </w:r>
            <w:r w:rsidRPr="00032BFB">
              <w:rPr>
                <w:color w:val="FFFFFF" w:themeColor="background1"/>
              </w:rPr>
              <w:tab/>
              <w:t>6</w:t>
            </w:r>
          </w:p>
          <w:p w14:paraId="5D64C494" w14:textId="77777777" w:rsidR="00032BFB" w:rsidRPr="00032BFB" w:rsidRDefault="00032BFB" w:rsidP="00032BFB">
            <w:pPr>
              <w:rPr>
                <w:color w:val="FFFFFF" w:themeColor="background1"/>
              </w:rPr>
            </w:pPr>
            <w:r w:rsidRPr="00032BFB">
              <w:rPr>
                <w:color w:val="FFFFFF" w:themeColor="background1"/>
              </w:rPr>
              <w:t>7</w:t>
            </w:r>
            <w:r w:rsidRPr="00032BFB">
              <w:rPr>
                <w:color w:val="FFFFFF" w:themeColor="background1"/>
              </w:rPr>
              <w:tab/>
              <w:t>8</w:t>
            </w:r>
            <w:r w:rsidRPr="00032BFB">
              <w:rPr>
                <w:color w:val="FFFFFF" w:themeColor="background1"/>
              </w:rPr>
              <w:tab/>
              <w:t>9</w:t>
            </w:r>
          </w:p>
          <w:p w14:paraId="60CB874B" w14:textId="77777777" w:rsidR="00032BFB" w:rsidRDefault="00032BFB" w:rsidP="009D5EFE">
            <w:pPr>
              <w:rPr>
                <w:color w:val="000000" w:themeColor="text1"/>
              </w:rPr>
            </w:pPr>
          </w:p>
        </w:tc>
      </w:tr>
    </w:tbl>
    <w:p w14:paraId="56499AFC" w14:textId="77777777" w:rsidR="00032BFB" w:rsidRPr="002A0A26" w:rsidRDefault="00032BFB" w:rsidP="002A0A26">
      <w:pPr>
        <w:spacing w:after="0"/>
        <w:rPr>
          <w:color w:val="000000" w:themeColor="text1"/>
        </w:rPr>
      </w:pPr>
    </w:p>
    <w:p w14:paraId="508B45DD" w14:textId="77777777" w:rsidR="002A0A26" w:rsidRPr="002A0A26" w:rsidRDefault="002A0A26" w:rsidP="002A0A26">
      <w:pPr>
        <w:spacing w:after="0"/>
        <w:rPr>
          <w:color w:val="000000" w:themeColor="text1"/>
        </w:rPr>
      </w:pPr>
      <w:r w:rsidRPr="002A0A26">
        <w:rPr>
          <w:color w:val="000000" w:themeColor="text1"/>
        </w:rPr>
        <w:t xml:space="preserve">Также мы могли бы использовать нотацию массивов при объявлении и определении функции </w:t>
      </w:r>
      <w:proofErr w:type="spellStart"/>
      <w:r w:rsidRPr="002A0A26">
        <w:rPr>
          <w:color w:val="000000" w:themeColor="text1"/>
        </w:rPr>
        <w:t>print</w:t>
      </w:r>
      <w:proofErr w:type="spellEnd"/>
      <w:r w:rsidRPr="002A0A26">
        <w:rPr>
          <w:color w:val="000000" w:themeColor="text1"/>
        </w:rPr>
        <w:t>, которая может показаться проще, нежели нотация указателей. Но в этом случае опять же надо было бы указать явным образом вторую размерность:</w:t>
      </w:r>
    </w:p>
    <w:tbl>
      <w:tblPr>
        <w:tblW w:w="10603" w:type="dxa"/>
        <w:tblCellSpacing w:w="0" w:type="dxa"/>
        <w:tblCellMar>
          <w:left w:w="0" w:type="dxa"/>
          <w:right w:w="0" w:type="dxa"/>
        </w:tblCellMar>
        <w:tblLook w:val="04A0" w:firstRow="1" w:lastRow="0" w:firstColumn="1" w:lastColumn="0" w:noHBand="0" w:noVBand="1"/>
      </w:tblPr>
      <w:tblGrid>
        <w:gridCol w:w="406"/>
        <w:gridCol w:w="10197"/>
      </w:tblGrid>
      <w:tr w:rsidR="002A0A26" w:rsidRPr="002A0A26" w14:paraId="1A3F50D2" w14:textId="77777777" w:rsidTr="00F60A24">
        <w:trPr>
          <w:tblCellSpacing w:w="0" w:type="dxa"/>
        </w:trPr>
        <w:tc>
          <w:tcPr>
            <w:tcW w:w="6" w:type="dxa"/>
            <w:tcBorders>
              <w:top w:val="nil"/>
              <w:left w:val="nil"/>
              <w:bottom w:val="nil"/>
              <w:right w:val="single" w:sz="24" w:space="0" w:color="00B050"/>
            </w:tcBorders>
            <w:vAlign w:val="bottom"/>
            <w:hideMark/>
          </w:tcPr>
          <w:p w14:paraId="0A040621" w14:textId="77777777" w:rsidR="002A0A26" w:rsidRPr="002A0A26" w:rsidRDefault="002A0A26" w:rsidP="002A0A26">
            <w:pPr>
              <w:spacing w:after="0"/>
              <w:rPr>
                <w:color w:val="000000" w:themeColor="text1"/>
              </w:rPr>
            </w:pPr>
            <w:r w:rsidRPr="002A0A26">
              <w:rPr>
                <w:color w:val="000000" w:themeColor="text1"/>
              </w:rPr>
              <w:t>1</w:t>
            </w:r>
          </w:p>
          <w:p w14:paraId="576BE778" w14:textId="77777777" w:rsidR="002A0A26" w:rsidRPr="002A0A26" w:rsidRDefault="002A0A26" w:rsidP="002A0A26">
            <w:pPr>
              <w:spacing w:after="0"/>
              <w:rPr>
                <w:color w:val="000000" w:themeColor="text1"/>
              </w:rPr>
            </w:pPr>
            <w:r w:rsidRPr="002A0A26">
              <w:rPr>
                <w:color w:val="000000" w:themeColor="text1"/>
              </w:rPr>
              <w:t>2</w:t>
            </w:r>
          </w:p>
          <w:p w14:paraId="619BCB5F" w14:textId="77777777" w:rsidR="002A0A26" w:rsidRPr="002A0A26" w:rsidRDefault="002A0A26" w:rsidP="002A0A26">
            <w:pPr>
              <w:spacing w:after="0"/>
              <w:rPr>
                <w:color w:val="000000" w:themeColor="text1"/>
              </w:rPr>
            </w:pPr>
            <w:r w:rsidRPr="002A0A26">
              <w:rPr>
                <w:color w:val="000000" w:themeColor="text1"/>
              </w:rPr>
              <w:t>3</w:t>
            </w:r>
          </w:p>
          <w:p w14:paraId="30D5E11E" w14:textId="77777777" w:rsidR="002A0A26" w:rsidRPr="002A0A26" w:rsidRDefault="002A0A26" w:rsidP="002A0A26">
            <w:pPr>
              <w:spacing w:after="0"/>
              <w:rPr>
                <w:color w:val="000000" w:themeColor="text1"/>
              </w:rPr>
            </w:pPr>
            <w:r w:rsidRPr="002A0A26">
              <w:rPr>
                <w:color w:val="000000" w:themeColor="text1"/>
              </w:rPr>
              <w:t>4</w:t>
            </w:r>
          </w:p>
          <w:p w14:paraId="1829FB11" w14:textId="77777777" w:rsidR="002A0A26" w:rsidRPr="002A0A26" w:rsidRDefault="002A0A26" w:rsidP="002A0A26">
            <w:pPr>
              <w:spacing w:after="0"/>
              <w:rPr>
                <w:color w:val="000000" w:themeColor="text1"/>
              </w:rPr>
            </w:pPr>
            <w:r w:rsidRPr="002A0A26">
              <w:rPr>
                <w:color w:val="000000" w:themeColor="text1"/>
              </w:rPr>
              <w:t>5</w:t>
            </w:r>
          </w:p>
          <w:p w14:paraId="1D917360" w14:textId="77777777" w:rsidR="002A0A26" w:rsidRPr="002A0A26" w:rsidRDefault="002A0A26" w:rsidP="002A0A26">
            <w:pPr>
              <w:spacing w:after="0"/>
              <w:rPr>
                <w:color w:val="000000" w:themeColor="text1"/>
              </w:rPr>
            </w:pPr>
            <w:r w:rsidRPr="002A0A26">
              <w:rPr>
                <w:color w:val="000000" w:themeColor="text1"/>
              </w:rPr>
              <w:t>6</w:t>
            </w:r>
          </w:p>
          <w:p w14:paraId="7003E631" w14:textId="77777777" w:rsidR="002A0A26" w:rsidRPr="002A0A26" w:rsidRDefault="002A0A26" w:rsidP="002A0A26">
            <w:pPr>
              <w:spacing w:after="0"/>
              <w:rPr>
                <w:color w:val="000000" w:themeColor="text1"/>
              </w:rPr>
            </w:pPr>
            <w:r w:rsidRPr="002A0A26">
              <w:rPr>
                <w:color w:val="000000" w:themeColor="text1"/>
              </w:rPr>
              <w:t>7</w:t>
            </w:r>
          </w:p>
          <w:p w14:paraId="60A2C81B" w14:textId="77777777" w:rsidR="002A0A26" w:rsidRPr="002A0A26" w:rsidRDefault="002A0A26" w:rsidP="002A0A26">
            <w:pPr>
              <w:spacing w:after="0"/>
              <w:rPr>
                <w:color w:val="000000" w:themeColor="text1"/>
              </w:rPr>
            </w:pPr>
            <w:r w:rsidRPr="002A0A26">
              <w:rPr>
                <w:color w:val="000000" w:themeColor="text1"/>
              </w:rPr>
              <w:t>8</w:t>
            </w:r>
          </w:p>
          <w:p w14:paraId="5FE399A2" w14:textId="77777777" w:rsidR="002A0A26" w:rsidRPr="002A0A26" w:rsidRDefault="002A0A26" w:rsidP="002A0A26">
            <w:pPr>
              <w:spacing w:after="0"/>
              <w:rPr>
                <w:color w:val="000000" w:themeColor="text1"/>
              </w:rPr>
            </w:pPr>
            <w:r w:rsidRPr="002A0A26">
              <w:rPr>
                <w:color w:val="000000" w:themeColor="text1"/>
              </w:rPr>
              <w:t>9</w:t>
            </w:r>
          </w:p>
          <w:p w14:paraId="3989D649" w14:textId="77777777" w:rsidR="002A0A26" w:rsidRPr="002A0A26" w:rsidRDefault="002A0A26" w:rsidP="002A0A26">
            <w:pPr>
              <w:spacing w:after="0"/>
              <w:rPr>
                <w:color w:val="000000" w:themeColor="text1"/>
              </w:rPr>
            </w:pPr>
            <w:r w:rsidRPr="002A0A26">
              <w:rPr>
                <w:color w:val="000000" w:themeColor="text1"/>
              </w:rPr>
              <w:t>10</w:t>
            </w:r>
          </w:p>
          <w:p w14:paraId="77EE80B6" w14:textId="77777777" w:rsidR="002A0A26" w:rsidRPr="002A0A26" w:rsidRDefault="002A0A26" w:rsidP="002A0A26">
            <w:pPr>
              <w:spacing w:after="0"/>
              <w:rPr>
                <w:color w:val="000000" w:themeColor="text1"/>
              </w:rPr>
            </w:pPr>
            <w:r w:rsidRPr="002A0A26">
              <w:rPr>
                <w:color w:val="000000" w:themeColor="text1"/>
              </w:rPr>
              <w:t>11</w:t>
            </w:r>
          </w:p>
          <w:p w14:paraId="13CCD04A" w14:textId="77777777" w:rsidR="002A0A26" w:rsidRPr="002A0A26" w:rsidRDefault="002A0A26" w:rsidP="002A0A26">
            <w:pPr>
              <w:spacing w:after="0"/>
              <w:rPr>
                <w:color w:val="000000" w:themeColor="text1"/>
              </w:rPr>
            </w:pPr>
            <w:r w:rsidRPr="002A0A26">
              <w:rPr>
                <w:color w:val="000000" w:themeColor="text1"/>
              </w:rPr>
              <w:t>12</w:t>
            </w:r>
          </w:p>
          <w:p w14:paraId="335F5843" w14:textId="77777777" w:rsidR="002A0A26" w:rsidRPr="002A0A26" w:rsidRDefault="002A0A26" w:rsidP="002A0A26">
            <w:pPr>
              <w:spacing w:after="0"/>
              <w:rPr>
                <w:color w:val="000000" w:themeColor="text1"/>
              </w:rPr>
            </w:pPr>
            <w:r w:rsidRPr="002A0A26">
              <w:rPr>
                <w:color w:val="000000" w:themeColor="text1"/>
              </w:rPr>
              <w:t>13</w:t>
            </w:r>
          </w:p>
          <w:p w14:paraId="6BC9D0B6" w14:textId="77777777" w:rsidR="002A0A26" w:rsidRPr="002A0A26" w:rsidRDefault="002A0A26" w:rsidP="002A0A26">
            <w:pPr>
              <w:spacing w:after="0"/>
              <w:rPr>
                <w:color w:val="000000" w:themeColor="text1"/>
              </w:rPr>
            </w:pPr>
            <w:r w:rsidRPr="002A0A26">
              <w:rPr>
                <w:color w:val="000000" w:themeColor="text1"/>
              </w:rPr>
              <w:t>14</w:t>
            </w:r>
          </w:p>
          <w:p w14:paraId="3858D62C" w14:textId="77777777" w:rsidR="002A0A26" w:rsidRPr="002A0A26" w:rsidRDefault="002A0A26" w:rsidP="002A0A26">
            <w:pPr>
              <w:spacing w:after="0"/>
              <w:rPr>
                <w:color w:val="000000" w:themeColor="text1"/>
              </w:rPr>
            </w:pPr>
            <w:r w:rsidRPr="002A0A26">
              <w:rPr>
                <w:color w:val="000000" w:themeColor="text1"/>
              </w:rPr>
              <w:t>15</w:t>
            </w:r>
          </w:p>
          <w:p w14:paraId="431D19CB" w14:textId="77777777" w:rsidR="002A0A26" w:rsidRPr="002A0A26" w:rsidRDefault="002A0A26" w:rsidP="002A0A26">
            <w:pPr>
              <w:spacing w:after="0"/>
              <w:rPr>
                <w:color w:val="000000" w:themeColor="text1"/>
              </w:rPr>
            </w:pPr>
            <w:r w:rsidRPr="002A0A26">
              <w:rPr>
                <w:color w:val="000000" w:themeColor="text1"/>
              </w:rPr>
              <w:t>16</w:t>
            </w:r>
          </w:p>
          <w:p w14:paraId="4E736958" w14:textId="77777777" w:rsidR="002A0A26" w:rsidRPr="002A0A26" w:rsidRDefault="002A0A26" w:rsidP="002A0A26">
            <w:pPr>
              <w:spacing w:after="0"/>
              <w:rPr>
                <w:color w:val="000000" w:themeColor="text1"/>
              </w:rPr>
            </w:pPr>
            <w:r w:rsidRPr="002A0A26">
              <w:rPr>
                <w:color w:val="000000" w:themeColor="text1"/>
              </w:rPr>
              <w:t>17</w:t>
            </w:r>
          </w:p>
          <w:p w14:paraId="3C9D44B0" w14:textId="77777777" w:rsidR="002A0A26" w:rsidRPr="002A0A26" w:rsidRDefault="002A0A26" w:rsidP="002A0A26">
            <w:pPr>
              <w:spacing w:after="0"/>
              <w:rPr>
                <w:color w:val="000000" w:themeColor="text1"/>
              </w:rPr>
            </w:pPr>
            <w:r w:rsidRPr="002A0A26">
              <w:rPr>
                <w:color w:val="000000" w:themeColor="text1"/>
              </w:rPr>
              <w:t>18</w:t>
            </w:r>
          </w:p>
          <w:p w14:paraId="7860E71B" w14:textId="77777777" w:rsidR="002A0A26" w:rsidRPr="002A0A26" w:rsidRDefault="002A0A26" w:rsidP="002A0A26">
            <w:pPr>
              <w:spacing w:after="0"/>
              <w:rPr>
                <w:color w:val="000000" w:themeColor="text1"/>
              </w:rPr>
            </w:pPr>
            <w:r w:rsidRPr="002A0A26">
              <w:rPr>
                <w:color w:val="000000" w:themeColor="text1"/>
              </w:rPr>
              <w:t>19</w:t>
            </w:r>
          </w:p>
          <w:p w14:paraId="388EE87A" w14:textId="77777777" w:rsidR="002A0A26" w:rsidRPr="002A0A26" w:rsidRDefault="002A0A26" w:rsidP="002A0A26">
            <w:pPr>
              <w:spacing w:after="0"/>
              <w:rPr>
                <w:color w:val="000000" w:themeColor="text1"/>
              </w:rPr>
            </w:pPr>
            <w:r w:rsidRPr="002A0A26">
              <w:rPr>
                <w:color w:val="000000" w:themeColor="text1"/>
              </w:rPr>
              <w:t>20</w:t>
            </w:r>
          </w:p>
          <w:p w14:paraId="5D7958ED" w14:textId="77777777" w:rsidR="002A0A26" w:rsidRPr="002A0A26" w:rsidRDefault="002A0A26" w:rsidP="002A0A26">
            <w:pPr>
              <w:spacing w:after="0"/>
              <w:rPr>
                <w:color w:val="000000" w:themeColor="text1"/>
              </w:rPr>
            </w:pPr>
            <w:r w:rsidRPr="002A0A26">
              <w:rPr>
                <w:color w:val="000000" w:themeColor="text1"/>
              </w:rPr>
              <w:t>21</w:t>
            </w:r>
          </w:p>
          <w:p w14:paraId="13555650" w14:textId="77777777" w:rsidR="002A0A26" w:rsidRPr="002A0A26" w:rsidRDefault="002A0A26" w:rsidP="002A0A26">
            <w:pPr>
              <w:spacing w:after="0"/>
              <w:rPr>
                <w:color w:val="000000" w:themeColor="text1"/>
              </w:rPr>
            </w:pPr>
            <w:r w:rsidRPr="002A0A26">
              <w:rPr>
                <w:color w:val="000000" w:themeColor="text1"/>
              </w:rPr>
              <w:t>22</w:t>
            </w:r>
          </w:p>
          <w:p w14:paraId="4BDD0936" w14:textId="77777777" w:rsidR="002A0A26" w:rsidRPr="002A0A26" w:rsidRDefault="002A0A26" w:rsidP="002A0A26">
            <w:pPr>
              <w:spacing w:after="0"/>
              <w:rPr>
                <w:color w:val="000000" w:themeColor="text1"/>
              </w:rPr>
            </w:pPr>
            <w:r w:rsidRPr="002A0A26">
              <w:rPr>
                <w:color w:val="000000" w:themeColor="text1"/>
              </w:rPr>
              <w:t>23</w:t>
            </w:r>
          </w:p>
          <w:p w14:paraId="79B747C3" w14:textId="77777777" w:rsidR="002A0A26" w:rsidRPr="002A0A26" w:rsidRDefault="002A0A26" w:rsidP="002A0A26">
            <w:pPr>
              <w:spacing w:after="0"/>
              <w:rPr>
                <w:color w:val="000000" w:themeColor="text1"/>
              </w:rPr>
            </w:pPr>
            <w:r w:rsidRPr="002A0A26">
              <w:rPr>
                <w:color w:val="000000" w:themeColor="text1"/>
              </w:rPr>
              <w:t>24</w:t>
            </w:r>
          </w:p>
        </w:tc>
        <w:tc>
          <w:tcPr>
            <w:tcW w:w="7138" w:type="dxa"/>
            <w:tcBorders>
              <w:top w:val="nil"/>
              <w:left w:val="nil"/>
              <w:bottom w:val="nil"/>
              <w:right w:val="nil"/>
            </w:tcBorders>
            <w:vAlign w:val="bottom"/>
            <w:hideMark/>
          </w:tcPr>
          <w:p w14:paraId="0748FA4E" w14:textId="77777777" w:rsidR="002A0A26" w:rsidRPr="002A0A26" w:rsidRDefault="002A0A26" w:rsidP="002A0A26">
            <w:pPr>
              <w:spacing w:after="0"/>
              <w:rPr>
                <w:color w:val="000000" w:themeColor="text1"/>
                <w:lang w:val="en-US"/>
              </w:rPr>
            </w:pPr>
            <w:r w:rsidRPr="002A0A26">
              <w:rPr>
                <w:color w:val="000000" w:themeColor="text1"/>
                <w:lang w:val="en-US"/>
              </w:rPr>
              <w:t>#include &lt;iostream&gt;</w:t>
            </w:r>
          </w:p>
          <w:p w14:paraId="15B73C8F" w14:textId="77777777" w:rsidR="002A0A26" w:rsidRPr="002A0A26" w:rsidRDefault="002A0A26" w:rsidP="002A0A26">
            <w:pPr>
              <w:spacing w:after="0"/>
              <w:rPr>
                <w:color w:val="000000" w:themeColor="text1"/>
                <w:lang w:val="en-US"/>
              </w:rPr>
            </w:pPr>
            <w:r w:rsidRPr="002A0A26">
              <w:rPr>
                <w:color w:val="000000" w:themeColor="text1"/>
                <w:lang w:val="en-US"/>
              </w:rPr>
              <w:t>  </w:t>
            </w:r>
          </w:p>
          <w:p w14:paraId="319AF299"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[][3], </w:t>
            </w:r>
            <w:r w:rsidRPr="002A0A26">
              <w:rPr>
                <w:b/>
                <w:bCs/>
                <w:color w:val="000000" w:themeColor="text1"/>
                <w:lang w:val="en-US"/>
              </w:rPr>
              <w:t>const</w:t>
            </w:r>
            <w:r w:rsidRPr="002A0A26">
              <w:rPr>
                <w:color w:val="000000" w:themeColor="text1"/>
                <w:lang w:val="en-US"/>
              </w:rPr>
              <w:t xml:space="preserve"> </w:t>
            </w:r>
            <w:proofErr w:type="spellStart"/>
            <w:r w:rsidRPr="002A0A26">
              <w:rPr>
                <w:b/>
                <w:bCs/>
                <w:color w:val="000000" w:themeColor="text1"/>
                <w:lang w:val="en-US"/>
              </w:rPr>
              <w:t>size_t</w:t>
            </w:r>
            <w:proofErr w:type="spellEnd"/>
            <w:r w:rsidRPr="002A0A26">
              <w:rPr>
                <w:color w:val="000000" w:themeColor="text1"/>
                <w:lang w:val="en-US"/>
              </w:rPr>
              <w:t>);</w:t>
            </w:r>
          </w:p>
          <w:p w14:paraId="20599759" w14:textId="77777777" w:rsidR="002A0A26" w:rsidRPr="002A0A26" w:rsidRDefault="002A0A26" w:rsidP="002A0A26">
            <w:pPr>
              <w:spacing w:after="0"/>
              <w:rPr>
                <w:color w:val="000000" w:themeColor="text1"/>
                <w:lang w:val="en-US"/>
              </w:rPr>
            </w:pPr>
            <w:r w:rsidRPr="002A0A26">
              <w:rPr>
                <w:b/>
                <w:bCs/>
                <w:color w:val="000000" w:themeColor="text1"/>
                <w:lang w:val="en-US"/>
              </w:rPr>
              <w:t>int</w:t>
            </w:r>
            <w:r w:rsidRPr="002A0A26">
              <w:rPr>
                <w:color w:val="000000" w:themeColor="text1"/>
                <w:lang w:val="en-US"/>
              </w:rPr>
              <w:t xml:space="preserve"> main()</w:t>
            </w:r>
          </w:p>
          <w:p w14:paraId="280FFAEA" w14:textId="77777777" w:rsidR="002A0A26" w:rsidRPr="002A0A26" w:rsidRDefault="002A0A26" w:rsidP="002A0A26">
            <w:pPr>
              <w:spacing w:after="0"/>
              <w:rPr>
                <w:color w:val="000000" w:themeColor="text1"/>
                <w:lang w:val="en-US"/>
              </w:rPr>
            </w:pPr>
            <w:r w:rsidRPr="002A0A26">
              <w:rPr>
                <w:color w:val="000000" w:themeColor="text1"/>
                <w:lang w:val="en-US"/>
              </w:rPr>
              <w:t>{</w:t>
            </w:r>
          </w:p>
          <w:p w14:paraId="0819A4B9"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int</w:t>
            </w:r>
            <w:r w:rsidRPr="002A0A26">
              <w:rPr>
                <w:color w:val="000000" w:themeColor="text1"/>
                <w:lang w:val="en-US"/>
              </w:rPr>
              <w:t xml:space="preserve"> table[][3] { {1, 2, 3}, {4, 5, 6}, {7, 8, 9} };</w:t>
            </w:r>
          </w:p>
          <w:p w14:paraId="5AD10C25" w14:textId="77777777" w:rsidR="002A0A26" w:rsidRPr="002A0A26" w:rsidRDefault="002A0A26" w:rsidP="002A0A26">
            <w:pPr>
              <w:spacing w:after="0"/>
              <w:rPr>
                <w:color w:val="000000" w:themeColor="text1"/>
                <w:lang w:val="en-US"/>
              </w:rPr>
            </w:pPr>
            <w:r w:rsidRPr="002A0A26">
              <w:rPr>
                <w:color w:val="000000" w:themeColor="text1"/>
                <w:lang w:val="en-US"/>
              </w:rPr>
              <w:t xml:space="preserve">    // </w:t>
            </w:r>
            <w:r w:rsidRPr="002A0A26">
              <w:rPr>
                <w:color w:val="000000" w:themeColor="text1"/>
              </w:rPr>
              <w:t>количество</w:t>
            </w:r>
            <w:r w:rsidRPr="002A0A26">
              <w:rPr>
                <w:color w:val="000000" w:themeColor="text1"/>
                <w:lang w:val="en-US"/>
              </w:rPr>
              <w:t xml:space="preserve"> </w:t>
            </w:r>
            <w:r w:rsidRPr="002A0A26">
              <w:rPr>
                <w:color w:val="000000" w:themeColor="text1"/>
              </w:rPr>
              <w:t>строк</w:t>
            </w:r>
            <w:r w:rsidRPr="002A0A26">
              <w:rPr>
                <w:color w:val="000000" w:themeColor="text1"/>
                <w:lang w:val="en-US"/>
              </w:rPr>
              <w:t xml:space="preserve"> </w:t>
            </w:r>
            <w:r w:rsidRPr="002A0A26">
              <w:rPr>
                <w:color w:val="000000" w:themeColor="text1"/>
              </w:rPr>
              <w:t>или</w:t>
            </w:r>
            <w:r w:rsidRPr="002A0A26">
              <w:rPr>
                <w:color w:val="000000" w:themeColor="text1"/>
                <w:lang w:val="en-US"/>
              </w:rPr>
              <w:t xml:space="preserve"> </w:t>
            </w:r>
            <w:proofErr w:type="spellStart"/>
            <w:r w:rsidRPr="002A0A26">
              <w:rPr>
                <w:color w:val="000000" w:themeColor="text1"/>
              </w:rPr>
              <w:t>подмассивов</w:t>
            </w:r>
            <w:proofErr w:type="spellEnd"/>
          </w:p>
          <w:p w14:paraId="20CBD776" w14:textId="77777777" w:rsidR="002A0A26" w:rsidRPr="002A0A26" w:rsidRDefault="002A0A26" w:rsidP="002A0A26">
            <w:pPr>
              <w:spacing w:after="0"/>
              <w:rPr>
                <w:color w:val="000000" w:themeColor="text1"/>
                <w:lang w:val="en-US"/>
              </w:rPr>
            </w:pPr>
            <w:r w:rsidRPr="002A0A26">
              <w:rPr>
                <w:color w:val="000000" w:themeColor="text1"/>
                <w:lang w:val="en-US"/>
              </w:rPr>
              <w:t>    </w:t>
            </w:r>
            <w:proofErr w:type="spellStart"/>
            <w:r w:rsidRPr="002A0A26">
              <w:rPr>
                <w:b/>
                <w:bCs/>
                <w:color w:val="000000" w:themeColor="text1"/>
                <w:lang w:val="en-US"/>
              </w:rPr>
              <w:t>size_t</w:t>
            </w:r>
            <w:proofErr w:type="spellEnd"/>
            <w:r w:rsidRPr="002A0A26">
              <w:rPr>
                <w:color w:val="000000" w:themeColor="text1"/>
                <w:lang w:val="en-US"/>
              </w:rPr>
              <w:t xml:space="preserve"> </w:t>
            </w:r>
            <w:proofErr w:type="spellStart"/>
            <w:r w:rsidRPr="002A0A26">
              <w:rPr>
                <w:color w:val="000000" w:themeColor="text1"/>
                <w:lang w:val="en-US"/>
              </w:rPr>
              <w:t>rowsCount</w:t>
            </w:r>
            <w:proofErr w:type="spellEnd"/>
            <w:r w:rsidRPr="002A0A26">
              <w:rPr>
                <w:color w:val="000000" w:themeColor="text1"/>
                <w:lang w:val="en-US"/>
              </w:rPr>
              <w:t xml:space="preserve"> {std::size(table)};</w:t>
            </w:r>
          </w:p>
          <w:p w14:paraId="4715928C" w14:textId="77777777" w:rsidR="002A0A26" w:rsidRPr="002A0A26" w:rsidRDefault="002A0A26" w:rsidP="002A0A26">
            <w:pPr>
              <w:spacing w:after="0"/>
              <w:rPr>
                <w:color w:val="000000" w:themeColor="text1"/>
                <w:lang w:val="en-US"/>
              </w:rPr>
            </w:pPr>
            <w:r w:rsidRPr="002A0A26">
              <w:rPr>
                <w:color w:val="000000" w:themeColor="text1"/>
                <w:lang w:val="en-US"/>
              </w:rPr>
              <w:t xml:space="preserve">    print(table, </w:t>
            </w:r>
            <w:proofErr w:type="spellStart"/>
            <w:r w:rsidRPr="002A0A26">
              <w:rPr>
                <w:color w:val="000000" w:themeColor="text1"/>
                <w:lang w:val="en-US"/>
              </w:rPr>
              <w:t>rowsCount</w:t>
            </w:r>
            <w:proofErr w:type="spellEnd"/>
            <w:r w:rsidRPr="002A0A26">
              <w:rPr>
                <w:color w:val="000000" w:themeColor="text1"/>
                <w:lang w:val="en-US"/>
              </w:rPr>
              <w:t>);</w:t>
            </w:r>
          </w:p>
          <w:p w14:paraId="21A3E60B" w14:textId="77777777" w:rsidR="002A0A26" w:rsidRPr="002A0A26" w:rsidRDefault="002A0A26" w:rsidP="002A0A26">
            <w:pPr>
              <w:spacing w:after="0"/>
              <w:rPr>
                <w:color w:val="000000" w:themeColor="text1"/>
                <w:lang w:val="en-US"/>
              </w:rPr>
            </w:pPr>
            <w:r w:rsidRPr="002A0A26">
              <w:rPr>
                <w:color w:val="000000" w:themeColor="text1"/>
                <w:lang w:val="en-US"/>
              </w:rPr>
              <w:t>}</w:t>
            </w:r>
          </w:p>
          <w:p w14:paraId="27BCFE07" w14:textId="77777777" w:rsidR="002A0A26" w:rsidRPr="002A0A26" w:rsidRDefault="002A0A26" w:rsidP="002A0A26">
            <w:pPr>
              <w:spacing w:after="0"/>
              <w:rPr>
                <w:color w:val="000000" w:themeColor="text1"/>
                <w:lang w:val="en-US"/>
              </w:rPr>
            </w:pPr>
            <w:r w:rsidRPr="002A0A26">
              <w:rPr>
                <w:color w:val="000000" w:themeColor="text1"/>
                <w:lang w:val="en-US"/>
              </w:rPr>
              <w:t>  </w:t>
            </w:r>
          </w:p>
          <w:p w14:paraId="186A17B4" w14:textId="77777777" w:rsidR="002A0A26" w:rsidRPr="002A0A26" w:rsidRDefault="002A0A26" w:rsidP="002A0A26">
            <w:pPr>
              <w:spacing w:after="0"/>
              <w:rPr>
                <w:color w:val="000000" w:themeColor="text1"/>
                <w:lang w:val="en-US"/>
              </w:rPr>
            </w:pPr>
            <w:r w:rsidRPr="002A0A26">
              <w:rPr>
                <w:b/>
                <w:bCs/>
                <w:color w:val="000000" w:themeColor="text1"/>
                <w:lang w:val="en-US"/>
              </w:rPr>
              <w:t>void</w:t>
            </w:r>
            <w:r w:rsidRPr="002A0A26">
              <w:rPr>
                <w:color w:val="000000" w:themeColor="text1"/>
                <w:lang w:val="en-US"/>
              </w:rPr>
              <w:t xml:space="preserve"> print(</w:t>
            </w:r>
            <w:r w:rsidRPr="002A0A26">
              <w:rPr>
                <w:b/>
                <w:bCs/>
                <w:color w:val="000000" w:themeColor="text1"/>
                <w:lang w:val="en-US"/>
              </w:rPr>
              <w:t>const</w:t>
            </w:r>
            <w:r w:rsidRPr="002A0A26">
              <w:rPr>
                <w:color w:val="000000" w:themeColor="text1"/>
                <w:lang w:val="en-US"/>
              </w:rPr>
              <w:t xml:space="preserve"> </w:t>
            </w:r>
            <w:r w:rsidRPr="002A0A26">
              <w:rPr>
                <w:b/>
                <w:bCs/>
                <w:color w:val="000000" w:themeColor="text1"/>
                <w:lang w:val="en-US"/>
              </w:rPr>
              <w:t>int</w:t>
            </w:r>
            <w:r w:rsidRPr="002A0A26">
              <w:rPr>
                <w:color w:val="000000" w:themeColor="text1"/>
                <w:lang w:val="en-US"/>
              </w:rPr>
              <w:t xml:space="preserve"> rows[][3], </w:t>
            </w:r>
            <w:r w:rsidRPr="002A0A26">
              <w:rPr>
                <w:b/>
                <w:bCs/>
                <w:color w:val="000000" w:themeColor="text1"/>
                <w:lang w:val="en-US"/>
              </w:rPr>
              <w:t>const</w:t>
            </w:r>
            <w:r w:rsidRPr="002A0A26">
              <w:rPr>
                <w:color w:val="000000" w:themeColor="text1"/>
                <w:lang w:val="en-US"/>
              </w:rPr>
              <w:t xml:space="preserve"> </w:t>
            </w:r>
            <w:proofErr w:type="spellStart"/>
            <w:r w:rsidRPr="002A0A26">
              <w:rPr>
                <w:b/>
                <w:bCs/>
                <w:color w:val="000000" w:themeColor="text1"/>
                <w:lang w:val="en-US"/>
              </w:rPr>
              <w:t>size_t</w:t>
            </w:r>
            <w:proofErr w:type="spellEnd"/>
            <w:r w:rsidRPr="002A0A26">
              <w:rPr>
                <w:color w:val="000000" w:themeColor="text1"/>
                <w:lang w:val="en-US"/>
              </w:rPr>
              <w:t xml:space="preserve"> </w:t>
            </w:r>
            <w:proofErr w:type="spellStart"/>
            <w:r w:rsidRPr="002A0A26">
              <w:rPr>
                <w:color w:val="000000" w:themeColor="text1"/>
                <w:lang w:val="en-US"/>
              </w:rPr>
              <w:t>rowsCount</w:t>
            </w:r>
            <w:proofErr w:type="spellEnd"/>
            <w:r w:rsidRPr="002A0A26">
              <w:rPr>
                <w:color w:val="000000" w:themeColor="text1"/>
                <w:lang w:val="en-US"/>
              </w:rPr>
              <w:t>)</w:t>
            </w:r>
          </w:p>
          <w:p w14:paraId="391C20F8" w14:textId="77777777" w:rsidR="002A0A26" w:rsidRPr="002A0A26" w:rsidRDefault="002A0A26" w:rsidP="002A0A26">
            <w:pPr>
              <w:spacing w:after="0"/>
              <w:rPr>
                <w:color w:val="000000" w:themeColor="text1"/>
              </w:rPr>
            </w:pPr>
            <w:r w:rsidRPr="002A0A26">
              <w:rPr>
                <w:color w:val="000000" w:themeColor="text1"/>
              </w:rPr>
              <w:t>{</w:t>
            </w:r>
          </w:p>
          <w:p w14:paraId="07299600" w14:textId="77777777" w:rsidR="002A0A26" w:rsidRPr="002A0A26" w:rsidRDefault="002A0A26" w:rsidP="002A0A26">
            <w:pPr>
              <w:spacing w:after="0"/>
              <w:rPr>
                <w:color w:val="000000" w:themeColor="text1"/>
              </w:rPr>
            </w:pPr>
            <w:r w:rsidRPr="002A0A26">
              <w:rPr>
                <w:color w:val="000000" w:themeColor="text1"/>
              </w:rPr>
              <w:t xml:space="preserve">    // количество столбцов или элементов в каждом </w:t>
            </w:r>
            <w:proofErr w:type="spellStart"/>
            <w:r w:rsidRPr="002A0A26">
              <w:rPr>
                <w:color w:val="000000" w:themeColor="text1"/>
              </w:rPr>
              <w:t>подмассиве</w:t>
            </w:r>
            <w:proofErr w:type="spellEnd"/>
          </w:p>
          <w:p w14:paraId="616C318D" w14:textId="77777777" w:rsidR="002A0A26" w:rsidRPr="002A0A26" w:rsidRDefault="002A0A26" w:rsidP="002A0A26">
            <w:pPr>
              <w:spacing w:after="0"/>
              <w:rPr>
                <w:color w:val="000000" w:themeColor="text1"/>
                <w:lang w:val="en-US"/>
              </w:rPr>
            </w:pPr>
            <w:r w:rsidRPr="002A0A26">
              <w:rPr>
                <w:color w:val="000000" w:themeColor="text1"/>
              </w:rPr>
              <w:t>    </w:t>
            </w:r>
            <w:proofErr w:type="spellStart"/>
            <w:r w:rsidRPr="002A0A26">
              <w:rPr>
                <w:b/>
                <w:bCs/>
                <w:color w:val="000000" w:themeColor="text1"/>
                <w:lang w:val="en-US"/>
              </w:rPr>
              <w:t>size_t</w:t>
            </w:r>
            <w:proofErr w:type="spellEnd"/>
            <w:r w:rsidRPr="002A0A26">
              <w:rPr>
                <w:color w:val="000000" w:themeColor="text1"/>
                <w:lang w:val="en-US"/>
              </w:rPr>
              <w:t xml:space="preserve"> </w:t>
            </w:r>
            <w:proofErr w:type="spellStart"/>
            <w:r w:rsidRPr="002A0A26">
              <w:rPr>
                <w:color w:val="000000" w:themeColor="text1"/>
                <w:lang w:val="en-US"/>
              </w:rPr>
              <w:t>columnsCount</w:t>
            </w:r>
            <w:proofErr w:type="spellEnd"/>
            <w:r w:rsidRPr="002A0A26">
              <w:rPr>
                <w:color w:val="000000" w:themeColor="text1"/>
                <w:lang w:val="en-US"/>
              </w:rPr>
              <w:t xml:space="preserve"> {std::size(rows[0])};</w:t>
            </w:r>
          </w:p>
          <w:p w14:paraId="0EB5C6DE"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for</w:t>
            </w:r>
            <w:r w:rsidRPr="002A0A26">
              <w:rPr>
                <w:color w:val="000000" w:themeColor="text1"/>
                <w:lang w:val="en-US"/>
              </w:rPr>
              <w:t xml:space="preserve">( </w:t>
            </w:r>
            <w:proofErr w:type="spellStart"/>
            <w:r w:rsidRPr="002A0A26">
              <w:rPr>
                <w:b/>
                <w:bCs/>
                <w:color w:val="000000" w:themeColor="text1"/>
                <w:lang w:val="en-US"/>
              </w:rPr>
              <w:t>size_t</w:t>
            </w:r>
            <w:proofErr w:type="spellEnd"/>
            <w:r w:rsidRPr="002A0A26">
              <w:rPr>
                <w:color w:val="000000" w:themeColor="text1"/>
                <w:lang w:val="en-US"/>
              </w:rPr>
              <w:t xml:space="preserve"> </w:t>
            </w:r>
            <w:proofErr w:type="spellStart"/>
            <w:r w:rsidRPr="002A0A26">
              <w:rPr>
                <w:color w:val="000000" w:themeColor="text1"/>
                <w:lang w:val="en-US"/>
              </w:rPr>
              <w:t>i</w:t>
            </w:r>
            <w:proofErr w:type="spellEnd"/>
            <w:r w:rsidRPr="002A0A26">
              <w:rPr>
                <w:color w:val="000000" w:themeColor="text1"/>
                <w:lang w:val="en-US"/>
              </w:rPr>
              <w:t xml:space="preserve">{}; </w:t>
            </w:r>
            <w:proofErr w:type="spellStart"/>
            <w:r w:rsidRPr="002A0A26">
              <w:rPr>
                <w:color w:val="000000" w:themeColor="text1"/>
                <w:lang w:val="en-US"/>
              </w:rPr>
              <w:t>i</w:t>
            </w:r>
            <w:proofErr w:type="spellEnd"/>
            <w:r w:rsidRPr="002A0A26">
              <w:rPr>
                <w:color w:val="000000" w:themeColor="text1"/>
                <w:lang w:val="en-US"/>
              </w:rPr>
              <w:t xml:space="preserve"> &lt; </w:t>
            </w:r>
            <w:proofErr w:type="spellStart"/>
            <w:r w:rsidRPr="002A0A26">
              <w:rPr>
                <w:color w:val="000000" w:themeColor="text1"/>
                <w:lang w:val="en-US"/>
              </w:rPr>
              <w:t>rowsCount</w:t>
            </w:r>
            <w:proofErr w:type="spellEnd"/>
            <w:r w:rsidRPr="002A0A26">
              <w:rPr>
                <w:color w:val="000000" w:themeColor="text1"/>
                <w:lang w:val="en-US"/>
              </w:rPr>
              <w:t xml:space="preserve">; </w:t>
            </w:r>
            <w:proofErr w:type="spellStart"/>
            <w:r w:rsidRPr="002A0A26">
              <w:rPr>
                <w:color w:val="000000" w:themeColor="text1"/>
                <w:lang w:val="en-US"/>
              </w:rPr>
              <w:t>i</w:t>
            </w:r>
            <w:proofErr w:type="spellEnd"/>
            <w:r w:rsidRPr="002A0A26">
              <w:rPr>
                <w:color w:val="000000" w:themeColor="text1"/>
                <w:lang w:val="en-US"/>
              </w:rPr>
              <w:t>++)</w:t>
            </w:r>
          </w:p>
          <w:p w14:paraId="6E9AE18D" w14:textId="77777777" w:rsidR="002A0A26" w:rsidRPr="002A0A26" w:rsidRDefault="002A0A26" w:rsidP="002A0A26">
            <w:pPr>
              <w:spacing w:after="0"/>
              <w:rPr>
                <w:color w:val="000000" w:themeColor="text1"/>
                <w:lang w:val="en-US"/>
              </w:rPr>
            </w:pPr>
            <w:r w:rsidRPr="002A0A26">
              <w:rPr>
                <w:color w:val="000000" w:themeColor="text1"/>
                <w:lang w:val="en-US"/>
              </w:rPr>
              <w:t>    {</w:t>
            </w:r>
          </w:p>
          <w:p w14:paraId="46CBD330" w14:textId="77777777" w:rsidR="002A0A26" w:rsidRPr="002A0A26" w:rsidRDefault="002A0A26" w:rsidP="002A0A26">
            <w:pPr>
              <w:spacing w:after="0"/>
              <w:rPr>
                <w:color w:val="000000" w:themeColor="text1"/>
                <w:lang w:val="en-US"/>
              </w:rPr>
            </w:pPr>
            <w:r w:rsidRPr="002A0A26">
              <w:rPr>
                <w:color w:val="000000" w:themeColor="text1"/>
                <w:lang w:val="en-US"/>
              </w:rPr>
              <w:t>        </w:t>
            </w:r>
            <w:r w:rsidRPr="002A0A26">
              <w:rPr>
                <w:b/>
                <w:bCs/>
                <w:color w:val="000000" w:themeColor="text1"/>
                <w:lang w:val="en-US"/>
              </w:rPr>
              <w:t>for</w:t>
            </w:r>
            <w:r w:rsidRPr="002A0A26">
              <w:rPr>
                <w:color w:val="000000" w:themeColor="text1"/>
                <w:lang w:val="en-US"/>
              </w:rPr>
              <w:t xml:space="preserve"> (</w:t>
            </w:r>
            <w:proofErr w:type="spellStart"/>
            <w:r w:rsidRPr="002A0A26">
              <w:rPr>
                <w:b/>
                <w:bCs/>
                <w:color w:val="000000" w:themeColor="text1"/>
                <w:lang w:val="en-US"/>
              </w:rPr>
              <w:t>size_t</w:t>
            </w:r>
            <w:proofErr w:type="spellEnd"/>
            <w:r w:rsidRPr="002A0A26">
              <w:rPr>
                <w:color w:val="000000" w:themeColor="text1"/>
                <w:lang w:val="en-US"/>
              </w:rPr>
              <w:t xml:space="preserve"> j{}; j &lt; </w:t>
            </w:r>
            <w:proofErr w:type="spellStart"/>
            <w:r w:rsidRPr="002A0A26">
              <w:rPr>
                <w:color w:val="000000" w:themeColor="text1"/>
                <w:lang w:val="en-US"/>
              </w:rPr>
              <w:t>columnsCount</w:t>
            </w:r>
            <w:proofErr w:type="spellEnd"/>
            <w:r w:rsidRPr="002A0A26">
              <w:rPr>
                <w:color w:val="000000" w:themeColor="text1"/>
                <w:lang w:val="en-US"/>
              </w:rPr>
              <w:t xml:space="preserve">; </w:t>
            </w:r>
            <w:proofErr w:type="spellStart"/>
            <w:r w:rsidRPr="002A0A26">
              <w:rPr>
                <w:color w:val="000000" w:themeColor="text1"/>
                <w:lang w:val="en-US"/>
              </w:rPr>
              <w:t>j++</w:t>
            </w:r>
            <w:proofErr w:type="spellEnd"/>
            <w:r w:rsidRPr="002A0A26">
              <w:rPr>
                <w:color w:val="000000" w:themeColor="text1"/>
                <w:lang w:val="en-US"/>
              </w:rPr>
              <w:t>)</w:t>
            </w:r>
          </w:p>
          <w:p w14:paraId="1471A0BF" w14:textId="77777777" w:rsidR="002A0A26" w:rsidRPr="002A0A26" w:rsidRDefault="002A0A26" w:rsidP="002A0A26">
            <w:pPr>
              <w:spacing w:after="0"/>
              <w:rPr>
                <w:color w:val="000000" w:themeColor="text1"/>
                <w:lang w:val="en-US"/>
              </w:rPr>
            </w:pPr>
            <w:r w:rsidRPr="002A0A26">
              <w:rPr>
                <w:color w:val="000000" w:themeColor="text1"/>
                <w:lang w:val="en-US"/>
              </w:rPr>
              <w:t>        {</w:t>
            </w:r>
          </w:p>
          <w:p w14:paraId="66307DBA" w14:textId="77777777" w:rsidR="002A0A26" w:rsidRPr="002A0A26" w:rsidRDefault="002A0A26" w:rsidP="002A0A26">
            <w:pPr>
              <w:spacing w:after="0"/>
              <w:rPr>
                <w:color w:val="000000" w:themeColor="text1"/>
                <w:lang w:val="en-US"/>
              </w:rPr>
            </w:pPr>
            <w:r w:rsidRPr="002A0A26">
              <w:rPr>
                <w:color w:val="000000" w:themeColor="text1"/>
                <w:lang w:val="en-US"/>
              </w:rPr>
              <w:t>            std::</w:t>
            </w:r>
            <w:proofErr w:type="spellStart"/>
            <w:r w:rsidRPr="002A0A26">
              <w:rPr>
                <w:color w:val="000000" w:themeColor="text1"/>
                <w:lang w:val="en-US"/>
              </w:rPr>
              <w:t>cout</w:t>
            </w:r>
            <w:proofErr w:type="spellEnd"/>
            <w:r w:rsidRPr="002A0A26">
              <w:rPr>
                <w:color w:val="000000" w:themeColor="text1"/>
                <w:lang w:val="en-US"/>
              </w:rPr>
              <w:t xml:space="preserve"> &lt;&lt; rows[</w:t>
            </w:r>
            <w:proofErr w:type="spellStart"/>
            <w:r w:rsidRPr="002A0A26">
              <w:rPr>
                <w:color w:val="000000" w:themeColor="text1"/>
                <w:lang w:val="en-US"/>
              </w:rPr>
              <w:t>i</w:t>
            </w:r>
            <w:proofErr w:type="spellEnd"/>
            <w:r w:rsidRPr="002A0A26">
              <w:rPr>
                <w:color w:val="000000" w:themeColor="text1"/>
                <w:lang w:val="en-US"/>
              </w:rPr>
              <w:t>][j] &lt;&lt; "\t";</w:t>
            </w:r>
          </w:p>
          <w:p w14:paraId="6D542734" w14:textId="77777777" w:rsidR="002A0A26" w:rsidRPr="002A0A26" w:rsidRDefault="002A0A26" w:rsidP="002A0A26">
            <w:pPr>
              <w:spacing w:after="0"/>
              <w:rPr>
                <w:color w:val="000000" w:themeColor="text1"/>
              </w:rPr>
            </w:pPr>
            <w:r w:rsidRPr="002A0A26">
              <w:rPr>
                <w:color w:val="000000" w:themeColor="text1"/>
                <w:lang w:val="en-US"/>
              </w:rPr>
              <w:t>        </w:t>
            </w:r>
            <w:r w:rsidRPr="002A0A26">
              <w:rPr>
                <w:color w:val="000000" w:themeColor="text1"/>
              </w:rPr>
              <w:t>}</w:t>
            </w:r>
          </w:p>
          <w:p w14:paraId="5070DF8A" w14:textId="77777777" w:rsidR="002A0A26" w:rsidRPr="002A0A26" w:rsidRDefault="002A0A26" w:rsidP="002A0A26">
            <w:pPr>
              <w:spacing w:after="0"/>
              <w:rPr>
                <w:color w:val="000000" w:themeColor="text1"/>
              </w:rPr>
            </w:pPr>
            <w:r w:rsidRPr="002A0A26">
              <w:rPr>
                <w:color w:val="000000" w:themeColor="text1"/>
              </w:rPr>
              <w:t>        </w:t>
            </w:r>
            <w:proofErr w:type="spellStart"/>
            <w:r w:rsidRPr="002A0A26">
              <w:rPr>
                <w:color w:val="000000" w:themeColor="text1"/>
              </w:rPr>
              <w:t>std</w:t>
            </w:r>
            <w:proofErr w:type="spellEnd"/>
            <w:r w:rsidRPr="002A0A26">
              <w:rPr>
                <w:color w:val="000000" w:themeColor="text1"/>
              </w:rPr>
              <w:t>::</w:t>
            </w:r>
            <w:proofErr w:type="spellStart"/>
            <w:r w:rsidRPr="002A0A26">
              <w:rPr>
                <w:color w:val="000000" w:themeColor="text1"/>
              </w:rPr>
              <w:t>cout</w:t>
            </w:r>
            <w:proofErr w:type="spellEnd"/>
            <w:r w:rsidRPr="002A0A26">
              <w:rPr>
                <w:color w:val="000000" w:themeColor="text1"/>
              </w:rPr>
              <w:t xml:space="preserve"> &lt;&lt; </w:t>
            </w:r>
            <w:proofErr w:type="spellStart"/>
            <w:r w:rsidRPr="002A0A26">
              <w:rPr>
                <w:color w:val="000000" w:themeColor="text1"/>
              </w:rPr>
              <w:t>std</w:t>
            </w:r>
            <w:proofErr w:type="spellEnd"/>
            <w:r w:rsidRPr="002A0A26">
              <w:rPr>
                <w:color w:val="000000" w:themeColor="text1"/>
              </w:rPr>
              <w:t>::</w:t>
            </w:r>
            <w:proofErr w:type="spellStart"/>
            <w:r w:rsidRPr="002A0A26">
              <w:rPr>
                <w:color w:val="000000" w:themeColor="text1"/>
              </w:rPr>
              <w:t>endl</w:t>
            </w:r>
            <w:proofErr w:type="spellEnd"/>
            <w:r w:rsidRPr="002A0A26">
              <w:rPr>
                <w:color w:val="000000" w:themeColor="text1"/>
              </w:rPr>
              <w:t>;</w:t>
            </w:r>
          </w:p>
          <w:p w14:paraId="153C8F78" w14:textId="77777777" w:rsidR="002A0A26" w:rsidRPr="002A0A26" w:rsidRDefault="002A0A26" w:rsidP="002A0A26">
            <w:pPr>
              <w:spacing w:after="0"/>
              <w:rPr>
                <w:color w:val="000000" w:themeColor="text1"/>
              </w:rPr>
            </w:pPr>
            <w:r w:rsidRPr="002A0A26">
              <w:rPr>
                <w:color w:val="000000" w:themeColor="text1"/>
              </w:rPr>
              <w:t>    }</w:t>
            </w:r>
          </w:p>
          <w:p w14:paraId="4F58BC5E" w14:textId="77777777" w:rsidR="002A0A26" w:rsidRPr="002A0A26" w:rsidRDefault="002A0A26" w:rsidP="002A0A26">
            <w:pPr>
              <w:spacing w:after="0"/>
              <w:rPr>
                <w:color w:val="000000" w:themeColor="text1"/>
              </w:rPr>
            </w:pPr>
            <w:r w:rsidRPr="002A0A26">
              <w:rPr>
                <w:color w:val="000000" w:themeColor="text1"/>
              </w:rPr>
              <w:t>}</w:t>
            </w:r>
          </w:p>
        </w:tc>
      </w:tr>
    </w:tbl>
    <w:p w14:paraId="79326907" w14:textId="77777777" w:rsidR="002A0A26" w:rsidRPr="00965C9D" w:rsidRDefault="002A0A26" w:rsidP="00B01E5C">
      <w:pPr>
        <w:spacing w:after="0"/>
        <w:rPr>
          <w:color w:val="000000" w:themeColor="text1"/>
        </w:rPr>
      </w:pPr>
    </w:p>
    <w:p w14:paraId="64A5F05E" w14:textId="77777777" w:rsidR="002A0A26" w:rsidRDefault="002A0A26" w:rsidP="00B01E5C">
      <w:pPr>
        <w:spacing w:after="0"/>
        <w:rPr>
          <w:color w:val="000000" w:themeColor="text1"/>
        </w:rPr>
      </w:pPr>
    </w:p>
    <w:p w14:paraId="7EDF5145" w14:textId="77777777" w:rsidR="00965C9D" w:rsidRPr="00A51914" w:rsidRDefault="00965C9D" w:rsidP="00A51914">
      <w:pPr>
        <w:pStyle w:val="2"/>
        <w:rPr>
          <w:b/>
          <w:bCs/>
          <w:color w:val="000000" w:themeColor="text1"/>
          <w:sz w:val="28"/>
          <w:szCs w:val="28"/>
        </w:rPr>
      </w:pPr>
      <w:bookmarkStart w:id="110" w:name="_Toc212063091"/>
      <w:r w:rsidRPr="00A51914">
        <w:rPr>
          <w:b/>
          <w:bCs/>
          <w:color w:val="000000" w:themeColor="text1"/>
          <w:sz w:val="28"/>
          <w:szCs w:val="28"/>
        </w:rPr>
        <w:t xml:space="preserve">Параметры функции </w:t>
      </w:r>
      <w:proofErr w:type="spellStart"/>
      <w:r w:rsidRPr="00A51914">
        <w:rPr>
          <w:b/>
          <w:bCs/>
          <w:color w:val="000000" w:themeColor="text1"/>
          <w:sz w:val="28"/>
          <w:szCs w:val="28"/>
        </w:rPr>
        <w:t>main</w:t>
      </w:r>
      <w:bookmarkEnd w:id="110"/>
      <w:proofErr w:type="spellEnd"/>
    </w:p>
    <w:p w14:paraId="36F500AB" w14:textId="77777777" w:rsidR="00965C9D" w:rsidRPr="00965C9D" w:rsidRDefault="00965C9D" w:rsidP="00965C9D">
      <w:pPr>
        <w:spacing w:after="0"/>
        <w:rPr>
          <w:color w:val="000000" w:themeColor="text1"/>
        </w:rPr>
      </w:pPr>
      <w:r w:rsidRPr="00965C9D">
        <w:rPr>
          <w:color w:val="000000" w:themeColor="text1"/>
        </w:rPr>
        <w:t>В прошлых темах функция </w:t>
      </w:r>
      <w:proofErr w:type="spellStart"/>
      <w:r w:rsidRPr="00965C9D">
        <w:rPr>
          <w:b/>
          <w:bCs/>
          <w:color w:val="000000" w:themeColor="text1"/>
        </w:rPr>
        <w:t>main</w:t>
      </w:r>
      <w:proofErr w:type="spellEnd"/>
      <w:r w:rsidRPr="00965C9D">
        <w:rPr>
          <w:color w:val="000000" w:themeColor="text1"/>
        </w:rPr>
        <w:t> определялась без параметров. Однако также можно определить данную функцию с параметрами:</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965C9D" w:rsidRPr="00965C9D" w14:paraId="171F566C" w14:textId="77777777" w:rsidTr="00032BFB">
        <w:trPr>
          <w:tblCellSpacing w:w="0" w:type="dxa"/>
        </w:trPr>
        <w:tc>
          <w:tcPr>
            <w:tcW w:w="284" w:type="dxa"/>
            <w:tcBorders>
              <w:top w:val="nil"/>
              <w:left w:val="nil"/>
              <w:bottom w:val="nil"/>
              <w:right w:val="single" w:sz="24" w:space="0" w:color="00B050"/>
            </w:tcBorders>
            <w:vAlign w:val="bottom"/>
            <w:hideMark/>
          </w:tcPr>
          <w:p w14:paraId="70277038" w14:textId="77777777" w:rsidR="00965C9D" w:rsidRPr="00965C9D" w:rsidRDefault="00965C9D" w:rsidP="00965C9D">
            <w:pPr>
              <w:spacing w:after="0"/>
              <w:rPr>
                <w:color w:val="000000" w:themeColor="text1"/>
              </w:rPr>
            </w:pPr>
            <w:r w:rsidRPr="00965C9D">
              <w:rPr>
                <w:color w:val="000000" w:themeColor="text1"/>
              </w:rPr>
              <w:t>1</w:t>
            </w:r>
          </w:p>
          <w:p w14:paraId="3408F4DA" w14:textId="77777777" w:rsidR="00965C9D" w:rsidRPr="00965C9D" w:rsidRDefault="00965C9D" w:rsidP="00965C9D">
            <w:pPr>
              <w:spacing w:after="0"/>
              <w:rPr>
                <w:color w:val="000000" w:themeColor="text1"/>
              </w:rPr>
            </w:pPr>
            <w:r w:rsidRPr="00965C9D">
              <w:rPr>
                <w:color w:val="000000" w:themeColor="text1"/>
              </w:rPr>
              <w:t>2</w:t>
            </w:r>
          </w:p>
          <w:p w14:paraId="56A6273C" w14:textId="77777777" w:rsidR="00965C9D" w:rsidRPr="00965C9D" w:rsidRDefault="00965C9D" w:rsidP="00965C9D">
            <w:pPr>
              <w:spacing w:after="0"/>
              <w:rPr>
                <w:color w:val="000000" w:themeColor="text1"/>
              </w:rPr>
            </w:pPr>
            <w:r w:rsidRPr="00965C9D">
              <w:rPr>
                <w:color w:val="000000" w:themeColor="text1"/>
              </w:rPr>
              <w:t>3</w:t>
            </w:r>
          </w:p>
          <w:p w14:paraId="3F3C130C" w14:textId="77777777" w:rsidR="00965C9D" w:rsidRPr="00965C9D" w:rsidRDefault="00965C9D" w:rsidP="00965C9D">
            <w:pPr>
              <w:spacing w:after="0"/>
              <w:rPr>
                <w:color w:val="000000" w:themeColor="text1"/>
              </w:rPr>
            </w:pPr>
            <w:r w:rsidRPr="00965C9D">
              <w:rPr>
                <w:color w:val="000000" w:themeColor="text1"/>
              </w:rPr>
              <w:t>4</w:t>
            </w:r>
          </w:p>
        </w:tc>
        <w:tc>
          <w:tcPr>
            <w:tcW w:w="10331" w:type="dxa"/>
            <w:tcBorders>
              <w:top w:val="nil"/>
              <w:left w:val="nil"/>
              <w:bottom w:val="nil"/>
              <w:right w:val="nil"/>
            </w:tcBorders>
            <w:vAlign w:val="bottom"/>
            <w:hideMark/>
          </w:tcPr>
          <w:p w14:paraId="7EB37C90" w14:textId="77777777" w:rsidR="00965C9D" w:rsidRPr="00965C9D" w:rsidRDefault="00965C9D" w:rsidP="00965C9D">
            <w:pPr>
              <w:spacing w:after="0"/>
              <w:rPr>
                <w:color w:val="000000" w:themeColor="text1"/>
                <w:lang w:val="en-US"/>
              </w:rPr>
            </w:pPr>
            <w:r w:rsidRPr="00965C9D">
              <w:rPr>
                <w:b/>
                <w:bCs/>
                <w:color w:val="000000" w:themeColor="text1"/>
                <w:lang w:val="en-US"/>
              </w:rPr>
              <w:t>int</w:t>
            </w:r>
            <w:r w:rsidRPr="00965C9D">
              <w:rPr>
                <w:color w:val="000000" w:themeColor="text1"/>
                <w:lang w:val="en-US"/>
              </w:rPr>
              <w:t xml:space="preserve"> main(</w:t>
            </w:r>
            <w:r w:rsidRPr="00965C9D">
              <w:rPr>
                <w:b/>
                <w:bCs/>
                <w:color w:val="000000" w:themeColor="text1"/>
                <w:lang w:val="en-US"/>
              </w:rPr>
              <w:t>int</w:t>
            </w:r>
            <w:r w:rsidRPr="00965C9D">
              <w:rPr>
                <w:color w:val="000000" w:themeColor="text1"/>
                <w:lang w:val="en-US"/>
              </w:rPr>
              <w:t xml:space="preserve"> </w:t>
            </w:r>
            <w:proofErr w:type="spellStart"/>
            <w:r w:rsidRPr="00965C9D">
              <w:rPr>
                <w:color w:val="000000" w:themeColor="text1"/>
                <w:lang w:val="en-US"/>
              </w:rPr>
              <w:t>argc</w:t>
            </w:r>
            <w:proofErr w:type="spellEnd"/>
            <w:r w:rsidRPr="00965C9D">
              <w:rPr>
                <w:color w:val="000000" w:themeColor="text1"/>
                <w:lang w:val="en-US"/>
              </w:rPr>
              <w:t xml:space="preserve">, </w:t>
            </w:r>
            <w:r w:rsidRPr="00965C9D">
              <w:rPr>
                <w:b/>
                <w:bCs/>
                <w:color w:val="000000" w:themeColor="text1"/>
                <w:lang w:val="en-US"/>
              </w:rPr>
              <w:t>char</w:t>
            </w:r>
            <w:r w:rsidRPr="00965C9D">
              <w:rPr>
                <w:color w:val="000000" w:themeColor="text1"/>
                <w:lang w:val="en-US"/>
              </w:rPr>
              <w:t xml:space="preserve">* </w:t>
            </w:r>
            <w:proofErr w:type="spellStart"/>
            <w:r w:rsidRPr="00965C9D">
              <w:rPr>
                <w:color w:val="000000" w:themeColor="text1"/>
                <w:lang w:val="en-US"/>
              </w:rPr>
              <w:t>argv</w:t>
            </w:r>
            <w:proofErr w:type="spellEnd"/>
            <w:r w:rsidRPr="00965C9D">
              <w:rPr>
                <w:color w:val="000000" w:themeColor="text1"/>
                <w:lang w:val="en-US"/>
              </w:rPr>
              <w:t>[])</w:t>
            </w:r>
          </w:p>
          <w:p w14:paraId="46BE8BE9" w14:textId="77777777" w:rsidR="00965C9D" w:rsidRPr="00965C9D" w:rsidRDefault="00965C9D" w:rsidP="00965C9D">
            <w:pPr>
              <w:spacing w:after="0"/>
              <w:rPr>
                <w:color w:val="000000" w:themeColor="text1"/>
              </w:rPr>
            </w:pPr>
            <w:r w:rsidRPr="00965C9D">
              <w:rPr>
                <w:color w:val="000000" w:themeColor="text1"/>
              </w:rPr>
              <w:t>{</w:t>
            </w:r>
          </w:p>
          <w:p w14:paraId="170A3D31" w14:textId="77777777" w:rsidR="00965C9D" w:rsidRPr="00965C9D" w:rsidRDefault="00965C9D" w:rsidP="00965C9D">
            <w:pPr>
              <w:spacing w:after="0"/>
              <w:rPr>
                <w:color w:val="000000" w:themeColor="text1"/>
              </w:rPr>
            </w:pPr>
            <w:r w:rsidRPr="00965C9D">
              <w:rPr>
                <w:color w:val="000000" w:themeColor="text1"/>
              </w:rPr>
              <w:t>    // инструкции</w:t>
            </w:r>
          </w:p>
          <w:p w14:paraId="7EDA4894" w14:textId="77777777" w:rsidR="00965C9D" w:rsidRPr="00965C9D" w:rsidRDefault="00965C9D" w:rsidP="00965C9D">
            <w:pPr>
              <w:spacing w:after="0"/>
              <w:rPr>
                <w:color w:val="000000" w:themeColor="text1"/>
              </w:rPr>
            </w:pPr>
            <w:r w:rsidRPr="00965C9D">
              <w:rPr>
                <w:color w:val="000000" w:themeColor="text1"/>
              </w:rPr>
              <w:t>}</w:t>
            </w:r>
          </w:p>
        </w:tc>
      </w:tr>
    </w:tbl>
    <w:p w14:paraId="28431C11" w14:textId="77777777" w:rsidR="00965C9D" w:rsidRPr="00965C9D" w:rsidRDefault="00965C9D" w:rsidP="00965C9D">
      <w:pPr>
        <w:spacing w:after="0"/>
        <w:rPr>
          <w:color w:val="000000" w:themeColor="text1"/>
        </w:rPr>
      </w:pPr>
      <w:r w:rsidRPr="00965C9D">
        <w:rPr>
          <w:color w:val="000000" w:themeColor="text1"/>
        </w:rPr>
        <w:lastRenderedPageBreak/>
        <w:t>Первый параметр, </w:t>
      </w:r>
      <w:proofErr w:type="spellStart"/>
      <w:r w:rsidRPr="00965C9D">
        <w:rPr>
          <w:b/>
          <w:bCs/>
          <w:color w:val="000000" w:themeColor="text1"/>
        </w:rPr>
        <w:t>argc</w:t>
      </w:r>
      <w:proofErr w:type="spellEnd"/>
      <w:r w:rsidRPr="00965C9D">
        <w:rPr>
          <w:color w:val="000000" w:themeColor="text1"/>
        </w:rPr>
        <w:t>, представляет тип </w:t>
      </w:r>
      <w:proofErr w:type="spellStart"/>
      <w:r w:rsidRPr="00965C9D">
        <w:rPr>
          <w:color w:val="000000" w:themeColor="text1"/>
        </w:rPr>
        <w:t>int</w:t>
      </w:r>
      <w:proofErr w:type="spellEnd"/>
      <w:r w:rsidRPr="00965C9D">
        <w:rPr>
          <w:color w:val="000000" w:themeColor="text1"/>
        </w:rPr>
        <w:t> и хранит количество аргументов командной строки. Второй параметр, </w:t>
      </w:r>
      <w:proofErr w:type="spellStart"/>
      <w:r w:rsidRPr="00965C9D">
        <w:rPr>
          <w:b/>
          <w:bCs/>
          <w:color w:val="000000" w:themeColor="text1"/>
        </w:rPr>
        <w:t>argv</w:t>
      </w:r>
      <w:proofErr w:type="spellEnd"/>
      <w:r w:rsidRPr="00965C9D">
        <w:rPr>
          <w:b/>
          <w:bCs/>
          <w:color w:val="000000" w:themeColor="text1"/>
        </w:rPr>
        <w:t>[]</w:t>
      </w:r>
      <w:r w:rsidRPr="00965C9D">
        <w:rPr>
          <w:color w:val="000000" w:themeColor="text1"/>
        </w:rPr>
        <w:t>, представляет собой массив указателей и хранит все переданные аргументы командной строки в виде строк. Таким образом, благодаря данным параметрам мы можем при вызове программы в консоли передать ей некоторые данные.</w:t>
      </w:r>
    </w:p>
    <w:p w14:paraId="31987FCF" w14:textId="77777777" w:rsidR="00965C9D" w:rsidRPr="00965C9D" w:rsidRDefault="00965C9D" w:rsidP="00965C9D">
      <w:pPr>
        <w:spacing w:after="0"/>
        <w:rPr>
          <w:color w:val="000000" w:themeColor="text1"/>
        </w:rPr>
      </w:pPr>
      <w:r w:rsidRPr="00965C9D">
        <w:rPr>
          <w:color w:val="000000" w:themeColor="text1"/>
        </w:rPr>
        <w:t>Например, определим следующую программу:</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965C9D" w:rsidRPr="00965C9D" w14:paraId="5B7BA80B" w14:textId="77777777" w:rsidTr="00032BFB">
        <w:trPr>
          <w:tblCellSpacing w:w="0" w:type="dxa"/>
        </w:trPr>
        <w:tc>
          <w:tcPr>
            <w:tcW w:w="284" w:type="dxa"/>
            <w:tcBorders>
              <w:top w:val="nil"/>
              <w:left w:val="nil"/>
              <w:bottom w:val="nil"/>
              <w:right w:val="single" w:sz="24" w:space="0" w:color="00B050"/>
            </w:tcBorders>
            <w:vAlign w:val="bottom"/>
            <w:hideMark/>
          </w:tcPr>
          <w:p w14:paraId="426BF48D" w14:textId="77777777" w:rsidR="00965C9D" w:rsidRPr="00965C9D" w:rsidRDefault="00965C9D" w:rsidP="00965C9D">
            <w:pPr>
              <w:spacing w:after="0"/>
              <w:rPr>
                <w:color w:val="000000" w:themeColor="text1"/>
              </w:rPr>
            </w:pPr>
            <w:r w:rsidRPr="00965C9D">
              <w:rPr>
                <w:color w:val="000000" w:themeColor="text1"/>
              </w:rPr>
              <w:t>1</w:t>
            </w:r>
          </w:p>
          <w:p w14:paraId="4291A295" w14:textId="77777777" w:rsidR="00965C9D" w:rsidRPr="00965C9D" w:rsidRDefault="00965C9D" w:rsidP="00965C9D">
            <w:pPr>
              <w:spacing w:after="0"/>
              <w:rPr>
                <w:color w:val="000000" w:themeColor="text1"/>
              </w:rPr>
            </w:pPr>
            <w:r w:rsidRPr="00965C9D">
              <w:rPr>
                <w:color w:val="000000" w:themeColor="text1"/>
              </w:rPr>
              <w:t>2</w:t>
            </w:r>
          </w:p>
          <w:p w14:paraId="68171467" w14:textId="77777777" w:rsidR="00965C9D" w:rsidRPr="00965C9D" w:rsidRDefault="00965C9D" w:rsidP="00965C9D">
            <w:pPr>
              <w:spacing w:after="0"/>
              <w:rPr>
                <w:color w:val="000000" w:themeColor="text1"/>
              </w:rPr>
            </w:pPr>
            <w:r w:rsidRPr="00965C9D">
              <w:rPr>
                <w:color w:val="000000" w:themeColor="text1"/>
              </w:rPr>
              <w:t>3</w:t>
            </w:r>
          </w:p>
          <w:p w14:paraId="5876B14C" w14:textId="77777777" w:rsidR="00965C9D" w:rsidRPr="00965C9D" w:rsidRDefault="00965C9D" w:rsidP="00965C9D">
            <w:pPr>
              <w:spacing w:after="0"/>
              <w:rPr>
                <w:color w:val="000000" w:themeColor="text1"/>
              </w:rPr>
            </w:pPr>
            <w:r w:rsidRPr="00965C9D">
              <w:rPr>
                <w:color w:val="000000" w:themeColor="text1"/>
              </w:rPr>
              <w:t>4</w:t>
            </w:r>
          </w:p>
          <w:p w14:paraId="5C7C9071" w14:textId="77777777" w:rsidR="00965C9D" w:rsidRPr="00965C9D" w:rsidRDefault="00965C9D" w:rsidP="00965C9D">
            <w:pPr>
              <w:spacing w:after="0"/>
              <w:rPr>
                <w:color w:val="000000" w:themeColor="text1"/>
              </w:rPr>
            </w:pPr>
            <w:r w:rsidRPr="00965C9D">
              <w:rPr>
                <w:color w:val="000000" w:themeColor="text1"/>
              </w:rPr>
              <w:t>5</w:t>
            </w:r>
          </w:p>
          <w:p w14:paraId="31BE251B" w14:textId="77777777" w:rsidR="00965C9D" w:rsidRPr="00965C9D" w:rsidRDefault="00965C9D" w:rsidP="00965C9D">
            <w:pPr>
              <w:spacing w:after="0"/>
              <w:rPr>
                <w:color w:val="000000" w:themeColor="text1"/>
              </w:rPr>
            </w:pPr>
            <w:r w:rsidRPr="00965C9D">
              <w:rPr>
                <w:color w:val="000000" w:themeColor="text1"/>
              </w:rPr>
              <w:t>6</w:t>
            </w:r>
          </w:p>
          <w:p w14:paraId="66A23F6B" w14:textId="77777777" w:rsidR="00965C9D" w:rsidRPr="00965C9D" w:rsidRDefault="00965C9D" w:rsidP="00965C9D">
            <w:pPr>
              <w:spacing w:after="0"/>
              <w:rPr>
                <w:color w:val="000000" w:themeColor="text1"/>
              </w:rPr>
            </w:pPr>
            <w:r w:rsidRPr="00965C9D">
              <w:rPr>
                <w:color w:val="000000" w:themeColor="text1"/>
              </w:rPr>
              <w:t>7</w:t>
            </w:r>
          </w:p>
          <w:p w14:paraId="7967D810" w14:textId="77777777" w:rsidR="00965C9D" w:rsidRPr="00965C9D" w:rsidRDefault="00965C9D" w:rsidP="00965C9D">
            <w:pPr>
              <w:spacing w:after="0"/>
              <w:rPr>
                <w:color w:val="000000" w:themeColor="text1"/>
              </w:rPr>
            </w:pPr>
            <w:r w:rsidRPr="00965C9D">
              <w:rPr>
                <w:color w:val="000000" w:themeColor="text1"/>
              </w:rPr>
              <w:t>8</w:t>
            </w:r>
          </w:p>
          <w:p w14:paraId="1FD8E91B" w14:textId="77777777" w:rsidR="00965C9D" w:rsidRPr="00965C9D" w:rsidRDefault="00965C9D" w:rsidP="00965C9D">
            <w:pPr>
              <w:spacing w:after="0"/>
              <w:rPr>
                <w:color w:val="000000" w:themeColor="text1"/>
              </w:rPr>
            </w:pPr>
            <w:r w:rsidRPr="00965C9D">
              <w:rPr>
                <w:color w:val="000000" w:themeColor="text1"/>
              </w:rPr>
              <w:t>9</w:t>
            </w:r>
          </w:p>
          <w:p w14:paraId="5F737E0F" w14:textId="77777777" w:rsidR="00965C9D" w:rsidRPr="00965C9D" w:rsidRDefault="00965C9D" w:rsidP="00965C9D">
            <w:pPr>
              <w:spacing w:after="0"/>
              <w:rPr>
                <w:color w:val="000000" w:themeColor="text1"/>
              </w:rPr>
            </w:pPr>
            <w:r w:rsidRPr="00965C9D">
              <w:rPr>
                <w:color w:val="000000" w:themeColor="text1"/>
              </w:rPr>
              <w:t>10</w:t>
            </w:r>
          </w:p>
        </w:tc>
        <w:tc>
          <w:tcPr>
            <w:tcW w:w="10331" w:type="dxa"/>
            <w:tcBorders>
              <w:top w:val="nil"/>
              <w:left w:val="nil"/>
              <w:bottom w:val="nil"/>
              <w:right w:val="nil"/>
            </w:tcBorders>
            <w:vAlign w:val="bottom"/>
            <w:hideMark/>
          </w:tcPr>
          <w:p w14:paraId="6CB7E9B3" w14:textId="77777777" w:rsidR="00965C9D" w:rsidRPr="00965C9D" w:rsidRDefault="00965C9D" w:rsidP="00965C9D">
            <w:pPr>
              <w:spacing w:after="0"/>
              <w:rPr>
                <w:color w:val="000000" w:themeColor="text1"/>
                <w:lang w:val="en-US"/>
              </w:rPr>
            </w:pPr>
            <w:r w:rsidRPr="00965C9D">
              <w:rPr>
                <w:color w:val="000000" w:themeColor="text1"/>
                <w:lang w:val="en-US"/>
              </w:rPr>
              <w:t>#include &lt;iostream&gt;</w:t>
            </w:r>
          </w:p>
          <w:p w14:paraId="668D7994" w14:textId="77777777" w:rsidR="00965C9D" w:rsidRPr="00965C9D" w:rsidRDefault="00965C9D" w:rsidP="00965C9D">
            <w:pPr>
              <w:spacing w:after="0"/>
              <w:rPr>
                <w:color w:val="000000" w:themeColor="text1"/>
                <w:lang w:val="en-US"/>
              </w:rPr>
            </w:pPr>
            <w:r w:rsidRPr="00965C9D">
              <w:rPr>
                <w:color w:val="000000" w:themeColor="text1"/>
                <w:lang w:val="en-US"/>
              </w:rPr>
              <w:t> </w:t>
            </w:r>
          </w:p>
          <w:p w14:paraId="5C7DFEDA" w14:textId="77777777" w:rsidR="00965C9D" w:rsidRPr="00965C9D" w:rsidRDefault="00965C9D" w:rsidP="00965C9D">
            <w:pPr>
              <w:spacing w:after="0"/>
              <w:rPr>
                <w:color w:val="000000" w:themeColor="text1"/>
                <w:lang w:val="en-US"/>
              </w:rPr>
            </w:pPr>
            <w:r w:rsidRPr="00965C9D">
              <w:rPr>
                <w:b/>
                <w:bCs/>
                <w:color w:val="000000" w:themeColor="text1"/>
                <w:lang w:val="en-US"/>
              </w:rPr>
              <w:t>int</w:t>
            </w:r>
            <w:r w:rsidRPr="00965C9D">
              <w:rPr>
                <w:color w:val="000000" w:themeColor="text1"/>
                <w:lang w:val="en-US"/>
              </w:rPr>
              <w:t xml:space="preserve"> main(</w:t>
            </w:r>
            <w:r w:rsidRPr="00965C9D">
              <w:rPr>
                <w:b/>
                <w:bCs/>
                <w:color w:val="000000" w:themeColor="text1"/>
                <w:lang w:val="en-US"/>
              </w:rPr>
              <w:t>int</w:t>
            </w:r>
            <w:r w:rsidRPr="00965C9D">
              <w:rPr>
                <w:color w:val="000000" w:themeColor="text1"/>
                <w:lang w:val="en-US"/>
              </w:rPr>
              <w:t xml:space="preserve"> </w:t>
            </w:r>
            <w:proofErr w:type="spellStart"/>
            <w:r w:rsidRPr="00965C9D">
              <w:rPr>
                <w:color w:val="000000" w:themeColor="text1"/>
                <w:lang w:val="en-US"/>
              </w:rPr>
              <w:t>argc</w:t>
            </w:r>
            <w:proofErr w:type="spellEnd"/>
            <w:r w:rsidRPr="00965C9D">
              <w:rPr>
                <w:color w:val="000000" w:themeColor="text1"/>
                <w:lang w:val="en-US"/>
              </w:rPr>
              <w:t xml:space="preserve">, </w:t>
            </w:r>
            <w:r w:rsidRPr="00965C9D">
              <w:rPr>
                <w:b/>
                <w:bCs/>
                <w:color w:val="000000" w:themeColor="text1"/>
                <w:lang w:val="en-US"/>
              </w:rPr>
              <w:t>char</w:t>
            </w:r>
            <w:r w:rsidRPr="00965C9D">
              <w:rPr>
                <w:color w:val="000000" w:themeColor="text1"/>
                <w:lang w:val="en-US"/>
              </w:rPr>
              <w:t xml:space="preserve">* </w:t>
            </w:r>
            <w:proofErr w:type="spellStart"/>
            <w:r w:rsidRPr="00965C9D">
              <w:rPr>
                <w:color w:val="000000" w:themeColor="text1"/>
                <w:lang w:val="en-US"/>
              </w:rPr>
              <w:t>argv</w:t>
            </w:r>
            <w:proofErr w:type="spellEnd"/>
            <w:r w:rsidRPr="00965C9D">
              <w:rPr>
                <w:color w:val="000000" w:themeColor="text1"/>
                <w:lang w:val="en-US"/>
              </w:rPr>
              <w:t>[])</w:t>
            </w:r>
          </w:p>
          <w:p w14:paraId="68A6D419" w14:textId="77777777" w:rsidR="00965C9D" w:rsidRPr="00965C9D" w:rsidRDefault="00965C9D" w:rsidP="00965C9D">
            <w:pPr>
              <w:spacing w:after="0"/>
              <w:rPr>
                <w:color w:val="000000" w:themeColor="text1"/>
              </w:rPr>
            </w:pPr>
            <w:r w:rsidRPr="00965C9D">
              <w:rPr>
                <w:color w:val="000000" w:themeColor="text1"/>
              </w:rPr>
              <w:t>{</w:t>
            </w:r>
          </w:p>
          <w:p w14:paraId="6323BA4B" w14:textId="77777777" w:rsidR="00965C9D" w:rsidRPr="00965C9D" w:rsidRDefault="00965C9D" w:rsidP="00965C9D">
            <w:pPr>
              <w:spacing w:after="0"/>
              <w:rPr>
                <w:color w:val="000000" w:themeColor="text1"/>
              </w:rPr>
            </w:pPr>
            <w:r w:rsidRPr="00965C9D">
              <w:rPr>
                <w:color w:val="000000" w:themeColor="text1"/>
              </w:rPr>
              <w:t>    // выводим все переданные аргументы в цикле</w:t>
            </w:r>
          </w:p>
          <w:p w14:paraId="6CAEA8B5" w14:textId="77777777" w:rsidR="00965C9D" w:rsidRPr="00965C9D" w:rsidRDefault="00965C9D" w:rsidP="00965C9D">
            <w:pPr>
              <w:spacing w:after="0"/>
              <w:rPr>
                <w:color w:val="000000" w:themeColor="text1"/>
                <w:lang w:val="en-US"/>
              </w:rPr>
            </w:pPr>
            <w:r w:rsidRPr="00965C9D">
              <w:rPr>
                <w:color w:val="000000" w:themeColor="text1"/>
              </w:rPr>
              <w:t>    </w:t>
            </w:r>
            <w:r w:rsidRPr="00965C9D">
              <w:rPr>
                <w:b/>
                <w:bCs/>
                <w:color w:val="000000" w:themeColor="text1"/>
                <w:lang w:val="en-US"/>
              </w:rPr>
              <w:t>for</w:t>
            </w:r>
            <w:r w:rsidRPr="00965C9D">
              <w:rPr>
                <w:color w:val="000000" w:themeColor="text1"/>
                <w:lang w:val="en-US"/>
              </w:rPr>
              <w:t xml:space="preserve"> (</w:t>
            </w:r>
            <w:r w:rsidRPr="00965C9D">
              <w:rPr>
                <w:b/>
                <w:bCs/>
                <w:color w:val="000000" w:themeColor="text1"/>
                <w:lang w:val="en-US"/>
              </w:rPr>
              <w:t>int</w:t>
            </w:r>
            <w:r w:rsidRPr="00965C9D">
              <w:rPr>
                <w:color w:val="000000" w:themeColor="text1"/>
                <w:lang w:val="en-US"/>
              </w:rPr>
              <w:t xml:space="preserve"> </w:t>
            </w:r>
            <w:proofErr w:type="spellStart"/>
            <w:r w:rsidRPr="00965C9D">
              <w:rPr>
                <w:color w:val="000000" w:themeColor="text1"/>
                <w:lang w:val="en-US"/>
              </w:rPr>
              <w:t>i</w:t>
            </w:r>
            <w:proofErr w:type="spellEnd"/>
            <w:r w:rsidRPr="00965C9D">
              <w:rPr>
                <w:color w:val="000000" w:themeColor="text1"/>
                <w:lang w:val="en-US"/>
              </w:rPr>
              <w:t xml:space="preserve"> {}; </w:t>
            </w:r>
            <w:proofErr w:type="spellStart"/>
            <w:r w:rsidRPr="00965C9D">
              <w:rPr>
                <w:color w:val="000000" w:themeColor="text1"/>
                <w:lang w:val="en-US"/>
              </w:rPr>
              <w:t>i</w:t>
            </w:r>
            <w:proofErr w:type="spellEnd"/>
            <w:r w:rsidRPr="00965C9D">
              <w:rPr>
                <w:color w:val="000000" w:themeColor="text1"/>
                <w:lang w:val="en-US"/>
              </w:rPr>
              <w:t xml:space="preserve"> &lt; </w:t>
            </w:r>
            <w:proofErr w:type="spellStart"/>
            <w:r w:rsidRPr="00965C9D">
              <w:rPr>
                <w:color w:val="000000" w:themeColor="text1"/>
                <w:lang w:val="en-US"/>
              </w:rPr>
              <w:t>argc</w:t>
            </w:r>
            <w:proofErr w:type="spellEnd"/>
            <w:r w:rsidRPr="00965C9D">
              <w:rPr>
                <w:color w:val="000000" w:themeColor="text1"/>
                <w:lang w:val="en-US"/>
              </w:rPr>
              <w:t>; ++</w:t>
            </w:r>
            <w:proofErr w:type="spellStart"/>
            <w:r w:rsidRPr="00965C9D">
              <w:rPr>
                <w:color w:val="000000" w:themeColor="text1"/>
                <w:lang w:val="en-US"/>
              </w:rPr>
              <w:t>i</w:t>
            </w:r>
            <w:proofErr w:type="spellEnd"/>
            <w:r w:rsidRPr="00965C9D">
              <w:rPr>
                <w:color w:val="000000" w:themeColor="text1"/>
                <w:lang w:val="en-US"/>
              </w:rPr>
              <w:t>)</w:t>
            </w:r>
          </w:p>
          <w:p w14:paraId="038B2351" w14:textId="77777777" w:rsidR="00965C9D" w:rsidRPr="00965C9D" w:rsidRDefault="00965C9D" w:rsidP="00965C9D">
            <w:pPr>
              <w:spacing w:after="0"/>
              <w:rPr>
                <w:color w:val="000000" w:themeColor="text1"/>
                <w:lang w:val="en-US"/>
              </w:rPr>
            </w:pPr>
            <w:r w:rsidRPr="00965C9D">
              <w:rPr>
                <w:color w:val="000000" w:themeColor="text1"/>
                <w:lang w:val="en-US"/>
              </w:rPr>
              <w:t>    {</w:t>
            </w:r>
          </w:p>
          <w:p w14:paraId="0BD67BC6" w14:textId="77777777" w:rsidR="00965C9D" w:rsidRPr="00965C9D" w:rsidRDefault="00965C9D" w:rsidP="00965C9D">
            <w:pPr>
              <w:spacing w:after="0"/>
              <w:rPr>
                <w:color w:val="000000" w:themeColor="text1"/>
                <w:lang w:val="en-US"/>
              </w:rPr>
            </w:pPr>
            <w:r w:rsidRPr="00965C9D">
              <w:rPr>
                <w:color w:val="000000" w:themeColor="text1"/>
                <w:lang w:val="en-US"/>
              </w:rPr>
              <w:t>        std::</w:t>
            </w:r>
            <w:proofErr w:type="spellStart"/>
            <w:r w:rsidRPr="00965C9D">
              <w:rPr>
                <w:color w:val="000000" w:themeColor="text1"/>
                <w:lang w:val="en-US"/>
              </w:rPr>
              <w:t>cout</w:t>
            </w:r>
            <w:proofErr w:type="spellEnd"/>
            <w:r w:rsidRPr="00965C9D">
              <w:rPr>
                <w:color w:val="000000" w:themeColor="text1"/>
                <w:lang w:val="en-US"/>
              </w:rPr>
              <w:t xml:space="preserve"> &lt;&lt; </w:t>
            </w:r>
            <w:proofErr w:type="spellStart"/>
            <w:r w:rsidRPr="00965C9D">
              <w:rPr>
                <w:color w:val="000000" w:themeColor="text1"/>
                <w:lang w:val="en-US"/>
              </w:rPr>
              <w:t>argv</w:t>
            </w:r>
            <w:proofErr w:type="spellEnd"/>
            <w:r w:rsidRPr="00965C9D">
              <w:rPr>
                <w:color w:val="000000" w:themeColor="text1"/>
                <w:lang w:val="en-US"/>
              </w:rPr>
              <w:t>[</w:t>
            </w:r>
            <w:proofErr w:type="spellStart"/>
            <w:r w:rsidRPr="00965C9D">
              <w:rPr>
                <w:color w:val="000000" w:themeColor="text1"/>
                <w:lang w:val="en-US"/>
              </w:rPr>
              <w:t>i</w:t>
            </w:r>
            <w:proofErr w:type="spellEnd"/>
            <w:r w:rsidRPr="00965C9D">
              <w:rPr>
                <w:color w:val="000000" w:themeColor="text1"/>
                <w:lang w:val="en-US"/>
              </w:rPr>
              <w:t>] &lt;&lt; std::</w:t>
            </w:r>
            <w:proofErr w:type="spellStart"/>
            <w:r w:rsidRPr="00965C9D">
              <w:rPr>
                <w:color w:val="000000" w:themeColor="text1"/>
                <w:lang w:val="en-US"/>
              </w:rPr>
              <w:t>endl</w:t>
            </w:r>
            <w:proofErr w:type="spellEnd"/>
            <w:r w:rsidRPr="00965C9D">
              <w:rPr>
                <w:color w:val="000000" w:themeColor="text1"/>
                <w:lang w:val="en-US"/>
              </w:rPr>
              <w:t>;</w:t>
            </w:r>
          </w:p>
          <w:p w14:paraId="3E5707E3" w14:textId="77777777" w:rsidR="00965C9D" w:rsidRPr="00965C9D" w:rsidRDefault="00965C9D" w:rsidP="00965C9D">
            <w:pPr>
              <w:spacing w:after="0"/>
              <w:rPr>
                <w:color w:val="000000" w:themeColor="text1"/>
              </w:rPr>
            </w:pPr>
            <w:r w:rsidRPr="00965C9D">
              <w:rPr>
                <w:color w:val="000000" w:themeColor="text1"/>
                <w:lang w:val="en-US"/>
              </w:rPr>
              <w:t>    </w:t>
            </w:r>
            <w:r w:rsidRPr="00965C9D">
              <w:rPr>
                <w:color w:val="000000" w:themeColor="text1"/>
              </w:rPr>
              <w:t>}</w:t>
            </w:r>
          </w:p>
          <w:p w14:paraId="2BD668B5" w14:textId="77777777" w:rsidR="00965C9D" w:rsidRPr="00965C9D" w:rsidRDefault="00965C9D" w:rsidP="00965C9D">
            <w:pPr>
              <w:spacing w:after="0"/>
              <w:rPr>
                <w:color w:val="000000" w:themeColor="text1"/>
              </w:rPr>
            </w:pPr>
            <w:r w:rsidRPr="00965C9D">
              <w:rPr>
                <w:color w:val="000000" w:themeColor="text1"/>
              </w:rPr>
              <w:t>}</w:t>
            </w:r>
          </w:p>
        </w:tc>
      </w:tr>
    </w:tbl>
    <w:p w14:paraId="31EA81FE" w14:textId="77777777" w:rsidR="00965C9D" w:rsidRDefault="00965C9D" w:rsidP="00965C9D">
      <w:pPr>
        <w:spacing w:after="0"/>
        <w:rPr>
          <w:color w:val="000000" w:themeColor="text1"/>
        </w:rPr>
      </w:pPr>
      <w:r w:rsidRPr="00965C9D">
        <w:rPr>
          <w:color w:val="000000" w:themeColor="text1"/>
        </w:rPr>
        <w:t>В данном случае просто выводим все аргументы командной строки на консоль. Скомпилируем и просто запустим программу, не передавая ей никаких аргументов:</w:t>
      </w:r>
    </w:p>
    <w:tbl>
      <w:tblPr>
        <w:tblStyle w:val="af"/>
        <w:tblW w:w="0" w:type="auto"/>
        <w:shd w:val="solid" w:color="auto" w:fill="auto"/>
        <w:tblLook w:val="04A0" w:firstRow="1" w:lastRow="0" w:firstColumn="1" w:lastColumn="0" w:noHBand="0" w:noVBand="1"/>
      </w:tblPr>
      <w:tblGrid>
        <w:gridCol w:w="9628"/>
      </w:tblGrid>
      <w:tr w:rsidR="00032BFB" w14:paraId="53A56FD4" w14:textId="77777777" w:rsidTr="009D5EFE">
        <w:tc>
          <w:tcPr>
            <w:tcW w:w="9628" w:type="dxa"/>
            <w:shd w:val="solid" w:color="auto" w:fill="auto"/>
          </w:tcPr>
          <w:p w14:paraId="6401C59E" w14:textId="77777777" w:rsidR="00032BFB" w:rsidRPr="00032BFB" w:rsidRDefault="00032BFB" w:rsidP="00032BFB">
            <w:pPr>
              <w:rPr>
                <w:color w:val="FFFFFF" w:themeColor="background1"/>
                <w:lang w:val="en-US"/>
              </w:rPr>
            </w:pPr>
            <w:r w:rsidRPr="00032BFB">
              <w:rPr>
                <w:color w:val="FFFFFF" w:themeColor="background1"/>
                <w:lang w:val="en-US"/>
              </w:rPr>
              <w:t>c:\cpp&gt;g++ hello.cpp -o hello &amp; hello</w:t>
            </w:r>
          </w:p>
          <w:p w14:paraId="33071E88" w14:textId="77777777" w:rsidR="00032BFB" w:rsidRPr="00032BFB" w:rsidRDefault="00032BFB" w:rsidP="00032BFB">
            <w:pPr>
              <w:rPr>
                <w:color w:val="FFFFFF" w:themeColor="background1"/>
              </w:rPr>
            </w:pPr>
            <w:proofErr w:type="spellStart"/>
            <w:r w:rsidRPr="00032BFB">
              <w:rPr>
                <w:color w:val="FFFFFF" w:themeColor="background1"/>
              </w:rPr>
              <w:t>hello</w:t>
            </w:r>
            <w:proofErr w:type="spellEnd"/>
          </w:p>
          <w:p w14:paraId="64EC2DC9" w14:textId="77777777" w:rsidR="00032BFB" w:rsidRDefault="00032BFB" w:rsidP="009D5EFE">
            <w:pPr>
              <w:rPr>
                <w:color w:val="000000" w:themeColor="text1"/>
              </w:rPr>
            </w:pPr>
          </w:p>
        </w:tc>
      </w:tr>
    </w:tbl>
    <w:p w14:paraId="26494BC3" w14:textId="77777777" w:rsidR="00032BFB" w:rsidRPr="00965C9D" w:rsidRDefault="00032BFB" w:rsidP="00965C9D">
      <w:pPr>
        <w:spacing w:after="0"/>
        <w:rPr>
          <w:color w:val="000000" w:themeColor="text1"/>
        </w:rPr>
      </w:pPr>
    </w:p>
    <w:p w14:paraId="0602A2F8" w14:textId="77777777" w:rsidR="00965C9D" w:rsidRPr="00965C9D" w:rsidRDefault="00965C9D" w:rsidP="00965C9D">
      <w:pPr>
        <w:spacing w:after="0"/>
        <w:rPr>
          <w:color w:val="000000" w:themeColor="text1"/>
        </w:rPr>
      </w:pPr>
      <w:r w:rsidRPr="00965C9D">
        <w:rPr>
          <w:color w:val="000000" w:themeColor="text1"/>
        </w:rPr>
        <w:t xml:space="preserve">В моем случае код программы расположен в файле "hello.cpp" и компилируется в файл с именем </w:t>
      </w:r>
      <w:proofErr w:type="spellStart"/>
      <w:r w:rsidRPr="00965C9D">
        <w:rPr>
          <w:color w:val="000000" w:themeColor="text1"/>
        </w:rPr>
        <w:t>hello</w:t>
      </w:r>
      <w:proofErr w:type="spellEnd"/>
      <w:r w:rsidRPr="00965C9D">
        <w:rPr>
          <w:color w:val="000000" w:themeColor="text1"/>
        </w:rPr>
        <w:t xml:space="preserve">. После запуска программы, даже если мы не передаем ей </w:t>
      </w:r>
      <w:proofErr w:type="spellStart"/>
      <w:r w:rsidRPr="00965C9D">
        <w:rPr>
          <w:color w:val="000000" w:themeColor="text1"/>
        </w:rPr>
        <w:t>никакх</w:t>
      </w:r>
      <w:proofErr w:type="spellEnd"/>
      <w:r w:rsidRPr="00965C9D">
        <w:rPr>
          <w:color w:val="000000" w:themeColor="text1"/>
        </w:rPr>
        <w:t xml:space="preserve"> аргументов, в массиве </w:t>
      </w:r>
      <w:proofErr w:type="spellStart"/>
      <w:r w:rsidRPr="00965C9D">
        <w:rPr>
          <w:color w:val="000000" w:themeColor="text1"/>
        </w:rPr>
        <w:t>argv</w:t>
      </w:r>
      <w:proofErr w:type="spellEnd"/>
      <w:r w:rsidRPr="00965C9D">
        <w:rPr>
          <w:color w:val="000000" w:themeColor="text1"/>
        </w:rPr>
        <w:t>[] будет как минимум один элемент - название файла программы. То есть в моем случае в массиве будет одна строка "</w:t>
      </w:r>
      <w:proofErr w:type="spellStart"/>
      <w:r w:rsidRPr="00965C9D">
        <w:rPr>
          <w:color w:val="000000" w:themeColor="text1"/>
        </w:rPr>
        <w:t>hello</w:t>
      </w:r>
      <w:proofErr w:type="spellEnd"/>
      <w:r w:rsidRPr="00965C9D">
        <w:rPr>
          <w:color w:val="000000" w:themeColor="text1"/>
        </w:rPr>
        <w:t>". А первый параметр, </w:t>
      </w:r>
      <w:proofErr w:type="spellStart"/>
      <w:r w:rsidRPr="00965C9D">
        <w:rPr>
          <w:color w:val="000000" w:themeColor="text1"/>
        </w:rPr>
        <w:t>argc</w:t>
      </w:r>
      <w:proofErr w:type="spellEnd"/>
      <w:r w:rsidRPr="00965C9D">
        <w:rPr>
          <w:color w:val="000000" w:themeColor="text1"/>
        </w:rPr>
        <w:t>, будет равен 1.</w:t>
      </w:r>
    </w:p>
    <w:p w14:paraId="2E32AFA1" w14:textId="77777777" w:rsidR="00965C9D" w:rsidRDefault="00965C9D" w:rsidP="00965C9D">
      <w:pPr>
        <w:spacing w:after="0"/>
        <w:rPr>
          <w:color w:val="000000" w:themeColor="text1"/>
        </w:rPr>
      </w:pPr>
      <w:r w:rsidRPr="00965C9D">
        <w:rPr>
          <w:color w:val="000000" w:themeColor="text1"/>
        </w:rPr>
        <w:t>Передадим программе какие-нибудь аргументы</w:t>
      </w:r>
    </w:p>
    <w:tbl>
      <w:tblPr>
        <w:tblStyle w:val="af"/>
        <w:tblW w:w="0" w:type="auto"/>
        <w:shd w:val="solid" w:color="auto" w:fill="auto"/>
        <w:tblLook w:val="04A0" w:firstRow="1" w:lastRow="0" w:firstColumn="1" w:lastColumn="0" w:noHBand="0" w:noVBand="1"/>
      </w:tblPr>
      <w:tblGrid>
        <w:gridCol w:w="9628"/>
      </w:tblGrid>
      <w:tr w:rsidR="00032BFB" w14:paraId="42D1C4F1" w14:textId="77777777" w:rsidTr="009D5EFE">
        <w:tc>
          <w:tcPr>
            <w:tcW w:w="9628" w:type="dxa"/>
            <w:shd w:val="solid" w:color="auto" w:fill="auto"/>
          </w:tcPr>
          <w:p w14:paraId="45777A0A" w14:textId="77777777" w:rsidR="00032BFB" w:rsidRPr="00032BFB" w:rsidRDefault="00032BFB" w:rsidP="00032BFB">
            <w:pPr>
              <w:rPr>
                <w:color w:val="FFFFFF" w:themeColor="background1"/>
                <w:lang w:val="en-US"/>
              </w:rPr>
            </w:pPr>
            <w:r w:rsidRPr="00032BFB">
              <w:rPr>
                <w:color w:val="FFFFFF" w:themeColor="background1"/>
                <w:lang w:val="en-US"/>
              </w:rPr>
              <w:t>c:\cpp&gt;g++ hello.cpp -o hello &amp; hello Tom 38</w:t>
            </w:r>
          </w:p>
          <w:p w14:paraId="13919871" w14:textId="77777777" w:rsidR="00032BFB" w:rsidRPr="00032BFB" w:rsidRDefault="00032BFB" w:rsidP="00032BFB">
            <w:pPr>
              <w:rPr>
                <w:color w:val="FFFFFF" w:themeColor="background1"/>
              </w:rPr>
            </w:pPr>
            <w:proofErr w:type="spellStart"/>
            <w:r w:rsidRPr="00032BFB">
              <w:rPr>
                <w:color w:val="FFFFFF" w:themeColor="background1"/>
              </w:rPr>
              <w:t>hello</w:t>
            </w:r>
            <w:proofErr w:type="spellEnd"/>
          </w:p>
          <w:p w14:paraId="5391F37A" w14:textId="77777777" w:rsidR="00032BFB" w:rsidRPr="00032BFB" w:rsidRDefault="00032BFB" w:rsidP="00032BFB">
            <w:pPr>
              <w:rPr>
                <w:color w:val="FFFFFF" w:themeColor="background1"/>
              </w:rPr>
            </w:pPr>
            <w:proofErr w:type="spellStart"/>
            <w:r w:rsidRPr="00032BFB">
              <w:rPr>
                <w:color w:val="FFFFFF" w:themeColor="background1"/>
              </w:rPr>
              <w:t>Tom</w:t>
            </w:r>
            <w:proofErr w:type="spellEnd"/>
          </w:p>
          <w:p w14:paraId="213673A7" w14:textId="77777777" w:rsidR="00032BFB" w:rsidRPr="00032BFB" w:rsidRDefault="00032BFB" w:rsidP="00032BFB">
            <w:pPr>
              <w:rPr>
                <w:color w:val="FFFFFF" w:themeColor="background1"/>
              </w:rPr>
            </w:pPr>
            <w:r w:rsidRPr="00032BFB">
              <w:rPr>
                <w:color w:val="FFFFFF" w:themeColor="background1"/>
              </w:rPr>
              <w:t>38</w:t>
            </w:r>
          </w:p>
          <w:p w14:paraId="42B20760" w14:textId="77777777" w:rsidR="00032BFB" w:rsidRDefault="00032BFB" w:rsidP="009D5EFE">
            <w:pPr>
              <w:rPr>
                <w:color w:val="000000" w:themeColor="text1"/>
              </w:rPr>
            </w:pPr>
          </w:p>
        </w:tc>
      </w:tr>
    </w:tbl>
    <w:p w14:paraId="5D989C53" w14:textId="77777777" w:rsidR="00032BFB" w:rsidRPr="00965C9D" w:rsidRDefault="00032BFB" w:rsidP="00965C9D">
      <w:pPr>
        <w:spacing w:after="0"/>
        <w:rPr>
          <w:color w:val="000000" w:themeColor="text1"/>
        </w:rPr>
      </w:pPr>
    </w:p>
    <w:p w14:paraId="3E036B16" w14:textId="77777777" w:rsidR="00965C9D" w:rsidRDefault="00965C9D" w:rsidP="00965C9D">
      <w:pPr>
        <w:spacing w:after="0"/>
        <w:rPr>
          <w:color w:val="000000" w:themeColor="text1"/>
        </w:rPr>
      </w:pPr>
      <w:r w:rsidRPr="00965C9D">
        <w:rPr>
          <w:color w:val="000000" w:themeColor="text1"/>
        </w:rPr>
        <w:t>Здесь программе при запуске передается два значения - "</w:t>
      </w:r>
      <w:proofErr w:type="spellStart"/>
      <w:r w:rsidRPr="00965C9D">
        <w:rPr>
          <w:color w:val="000000" w:themeColor="text1"/>
        </w:rPr>
        <w:t>Tom</w:t>
      </w:r>
      <w:proofErr w:type="spellEnd"/>
      <w:r w:rsidRPr="00965C9D">
        <w:rPr>
          <w:color w:val="000000" w:themeColor="text1"/>
        </w:rPr>
        <w:t xml:space="preserve">" и "38". Передаваемые аргументы разделяются пробелом. Причем даже если передается число (как в случае с вторым аргументом), то программа все равно получает его в виде строки. Соответственно теперь в массиве </w:t>
      </w:r>
      <w:proofErr w:type="spellStart"/>
      <w:r w:rsidRPr="00965C9D">
        <w:rPr>
          <w:color w:val="000000" w:themeColor="text1"/>
        </w:rPr>
        <w:t>argv</w:t>
      </w:r>
      <w:proofErr w:type="spellEnd"/>
      <w:r w:rsidRPr="00965C9D">
        <w:rPr>
          <w:color w:val="000000" w:themeColor="text1"/>
        </w:rPr>
        <w:t xml:space="preserve"> будет три элемента.</w:t>
      </w:r>
    </w:p>
    <w:p w14:paraId="6EB9A1D9" w14:textId="77777777" w:rsidR="00965C9D" w:rsidRDefault="00965C9D" w:rsidP="00965C9D">
      <w:pPr>
        <w:spacing w:after="0"/>
        <w:rPr>
          <w:color w:val="000000" w:themeColor="text1"/>
        </w:rPr>
      </w:pPr>
    </w:p>
    <w:p w14:paraId="01EF3FBC" w14:textId="77777777" w:rsidR="00965C9D" w:rsidRPr="00A51914" w:rsidRDefault="00965C9D" w:rsidP="00A51914">
      <w:pPr>
        <w:pStyle w:val="2"/>
        <w:rPr>
          <w:b/>
          <w:bCs/>
          <w:color w:val="000000" w:themeColor="text1"/>
          <w:sz w:val="28"/>
          <w:szCs w:val="28"/>
        </w:rPr>
      </w:pPr>
      <w:bookmarkStart w:id="111" w:name="_Toc212063092"/>
      <w:r w:rsidRPr="00A51914">
        <w:rPr>
          <w:b/>
          <w:bCs/>
          <w:color w:val="000000" w:themeColor="text1"/>
          <w:sz w:val="28"/>
          <w:szCs w:val="28"/>
        </w:rPr>
        <w:t>Возвращение указателей и ссылок</w:t>
      </w:r>
      <w:bookmarkEnd w:id="111"/>
    </w:p>
    <w:p w14:paraId="0BC01F7A" w14:textId="77777777" w:rsidR="00965C9D" w:rsidRPr="00965C9D" w:rsidRDefault="00965C9D" w:rsidP="00965C9D">
      <w:pPr>
        <w:spacing w:after="0"/>
        <w:rPr>
          <w:b/>
          <w:bCs/>
          <w:color w:val="000000" w:themeColor="text1"/>
        </w:rPr>
      </w:pPr>
      <w:r w:rsidRPr="00965C9D">
        <w:rPr>
          <w:b/>
          <w:bCs/>
          <w:color w:val="000000" w:themeColor="text1"/>
        </w:rPr>
        <w:t>Возвращение указателя</w:t>
      </w:r>
    </w:p>
    <w:p w14:paraId="64845413" w14:textId="77777777" w:rsidR="00965C9D" w:rsidRPr="00965C9D" w:rsidRDefault="00965C9D" w:rsidP="00965C9D">
      <w:pPr>
        <w:spacing w:after="0"/>
        <w:rPr>
          <w:color w:val="000000" w:themeColor="text1"/>
        </w:rPr>
      </w:pPr>
      <w:r w:rsidRPr="00965C9D">
        <w:rPr>
          <w:color w:val="000000" w:themeColor="text1"/>
        </w:rPr>
        <w:t>При возвращении указателя из функции он должен содержать либо значение </w:t>
      </w:r>
      <w:proofErr w:type="spellStart"/>
      <w:r w:rsidRPr="00965C9D">
        <w:rPr>
          <w:b/>
          <w:bCs/>
          <w:color w:val="000000" w:themeColor="text1"/>
        </w:rPr>
        <w:t>nullptr</w:t>
      </w:r>
      <w:proofErr w:type="spellEnd"/>
      <w:r w:rsidRPr="00965C9D">
        <w:rPr>
          <w:color w:val="000000" w:themeColor="text1"/>
        </w:rPr>
        <w:t>, либо адрес, который все еще действителен. Поэтому не следует возвращать из функции адрес автоматической локальной переменной, так как она удаляется после завершения этой функции. Так, рассмотрим следующий некорректный пример функции, которая возвращает большее число из двух:</w:t>
      </w:r>
    </w:p>
    <w:tbl>
      <w:tblPr>
        <w:tblW w:w="10615" w:type="dxa"/>
        <w:tblCellSpacing w:w="0" w:type="dxa"/>
        <w:tblCellMar>
          <w:left w:w="0" w:type="dxa"/>
          <w:right w:w="0" w:type="dxa"/>
        </w:tblCellMar>
        <w:tblLook w:val="04A0" w:firstRow="1" w:lastRow="0" w:firstColumn="1" w:lastColumn="0" w:noHBand="0" w:noVBand="1"/>
      </w:tblPr>
      <w:tblGrid>
        <w:gridCol w:w="334"/>
        <w:gridCol w:w="10281"/>
      </w:tblGrid>
      <w:tr w:rsidR="00965C9D" w:rsidRPr="00965C9D" w14:paraId="23DABEDB" w14:textId="77777777" w:rsidTr="00F60A24">
        <w:trPr>
          <w:tblCellSpacing w:w="0" w:type="dxa"/>
        </w:trPr>
        <w:tc>
          <w:tcPr>
            <w:tcW w:w="6" w:type="dxa"/>
            <w:tcBorders>
              <w:top w:val="nil"/>
              <w:left w:val="nil"/>
              <w:bottom w:val="nil"/>
              <w:right w:val="single" w:sz="24" w:space="0" w:color="00B050"/>
            </w:tcBorders>
            <w:vAlign w:val="bottom"/>
            <w:hideMark/>
          </w:tcPr>
          <w:p w14:paraId="439A450E" w14:textId="77777777" w:rsidR="00965C9D" w:rsidRPr="00965C9D" w:rsidRDefault="00965C9D" w:rsidP="00965C9D">
            <w:pPr>
              <w:spacing w:after="0"/>
              <w:rPr>
                <w:color w:val="000000" w:themeColor="text1"/>
              </w:rPr>
            </w:pPr>
            <w:r w:rsidRPr="00965C9D">
              <w:rPr>
                <w:color w:val="000000" w:themeColor="text1"/>
              </w:rPr>
              <w:t>1</w:t>
            </w:r>
          </w:p>
          <w:p w14:paraId="1057EFFF" w14:textId="77777777" w:rsidR="00965C9D" w:rsidRPr="00965C9D" w:rsidRDefault="00965C9D" w:rsidP="00965C9D">
            <w:pPr>
              <w:spacing w:after="0"/>
              <w:rPr>
                <w:color w:val="000000" w:themeColor="text1"/>
              </w:rPr>
            </w:pPr>
            <w:r w:rsidRPr="00965C9D">
              <w:rPr>
                <w:color w:val="000000" w:themeColor="text1"/>
              </w:rPr>
              <w:t>2</w:t>
            </w:r>
          </w:p>
          <w:p w14:paraId="189ECF2C" w14:textId="77777777" w:rsidR="00965C9D" w:rsidRPr="00965C9D" w:rsidRDefault="00965C9D" w:rsidP="00965C9D">
            <w:pPr>
              <w:spacing w:after="0"/>
              <w:rPr>
                <w:color w:val="000000" w:themeColor="text1"/>
              </w:rPr>
            </w:pPr>
            <w:r w:rsidRPr="00965C9D">
              <w:rPr>
                <w:color w:val="000000" w:themeColor="text1"/>
              </w:rPr>
              <w:t>3</w:t>
            </w:r>
          </w:p>
          <w:p w14:paraId="1F7E940B" w14:textId="77777777" w:rsidR="00965C9D" w:rsidRPr="00965C9D" w:rsidRDefault="00965C9D" w:rsidP="00965C9D">
            <w:pPr>
              <w:spacing w:after="0"/>
              <w:rPr>
                <w:color w:val="000000" w:themeColor="text1"/>
              </w:rPr>
            </w:pPr>
            <w:r w:rsidRPr="00965C9D">
              <w:rPr>
                <w:color w:val="000000" w:themeColor="text1"/>
              </w:rPr>
              <w:t>4</w:t>
            </w:r>
          </w:p>
          <w:p w14:paraId="5602214B" w14:textId="77777777" w:rsidR="00965C9D" w:rsidRPr="00965C9D" w:rsidRDefault="00965C9D" w:rsidP="00965C9D">
            <w:pPr>
              <w:spacing w:after="0"/>
              <w:rPr>
                <w:color w:val="000000" w:themeColor="text1"/>
              </w:rPr>
            </w:pPr>
            <w:r w:rsidRPr="00965C9D">
              <w:rPr>
                <w:color w:val="000000" w:themeColor="text1"/>
              </w:rPr>
              <w:t>5</w:t>
            </w:r>
          </w:p>
          <w:p w14:paraId="2AC41609" w14:textId="77777777" w:rsidR="00965C9D" w:rsidRPr="00965C9D" w:rsidRDefault="00965C9D" w:rsidP="00965C9D">
            <w:pPr>
              <w:spacing w:after="0"/>
              <w:rPr>
                <w:color w:val="000000" w:themeColor="text1"/>
              </w:rPr>
            </w:pPr>
            <w:r w:rsidRPr="00965C9D">
              <w:rPr>
                <w:color w:val="000000" w:themeColor="text1"/>
              </w:rPr>
              <w:t>6</w:t>
            </w:r>
          </w:p>
          <w:p w14:paraId="3F8E1E4D" w14:textId="77777777" w:rsidR="00965C9D" w:rsidRPr="00965C9D" w:rsidRDefault="00965C9D" w:rsidP="00965C9D">
            <w:pPr>
              <w:spacing w:after="0"/>
              <w:rPr>
                <w:color w:val="000000" w:themeColor="text1"/>
              </w:rPr>
            </w:pPr>
            <w:r w:rsidRPr="00965C9D">
              <w:rPr>
                <w:color w:val="000000" w:themeColor="text1"/>
              </w:rPr>
              <w:lastRenderedPageBreak/>
              <w:t>7</w:t>
            </w:r>
          </w:p>
          <w:p w14:paraId="4A2D514E" w14:textId="77777777" w:rsidR="00965C9D" w:rsidRPr="00965C9D" w:rsidRDefault="00965C9D" w:rsidP="00965C9D">
            <w:pPr>
              <w:spacing w:after="0"/>
              <w:rPr>
                <w:color w:val="000000" w:themeColor="text1"/>
              </w:rPr>
            </w:pPr>
            <w:r w:rsidRPr="00965C9D">
              <w:rPr>
                <w:color w:val="000000" w:themeColor="text1"/>
              </w:rPr>
              <w:t>8</w:t>
            </w:r>
          </w:p>
        </w:tc>
        <w:tc>
          <w:tcPr>
            <w:tcW w:w="5290" w:type="dxa"/>
            <w:tcBorders>
              <w:top w:val="nil"/>
              <w:left w:val="nil"/>
              <w:bottom w:val="nil"/>
              <w:right w:val="nil"/>
            </w:tcBorders>
            <w:vAlign w:val="bottom"/>
            <w:hideMark/>
          </w:tcPr>
          <w:p w14:paraId="4794F54D" w14:textId="77777777" w:rsidR="00965C9D" w:rsidRPr="00965C9D" w:rsidRDefault="00965C9D" w:rsidP="00965C9D">
            <w:pPr>
              <w:spacing w:after="0"/>
              <w:rPr>
                <w:color w:val="000000" w:themeColor="text1"/>
              </w:rPr>
            </w:pPr>
            <w:r w:rsidRPr="00965C9D">
              <w:rPr>
                <w:color w:val="000000" w:themeColor="text1"/>
              </w:rPr>
              <w:lastRenderedPageBreak/>
              <w:t>// пример некорректного возвращения значения</w:t>
            </w:r>
          </w:p>
          <w:p w14:paraId="38936E41" w14:textId="77777777" w:rsidR="00965C9D" w:rsidRPr="00965C9D" w:rsidRDefault="00965C9D" w:rsidP="00965C9D">
            <w:pPr>
              <w:spacing w:after="0"/>
              <w:rPr>
                <w:color w:val="000000" w:themeColor="text1"/>
              </w:rPr>
            </w:pPr>
            <w:proofErr w:type="spellStart"/>
            <w:r w:rsidRPr="00965C9D">
              <w:rPr>
                <w:b/>
                <w:bCs/>
                <w:color w:val="000000" w:themeColor="text1"/>
              </w:rPr>
              <w:t>int</w:t>
            </w:r>
            <w:proofErr w:type="spellEnd"/>
            <w:r w:rsidRPr="00965C9D">
              <w:rPr>
                <w:color w:val="000000" w:themeColor="text1"/>
              </w:rPr>
              <w:t xml:space="preserve">* </w:t>
            </w:r>
            <w:proofErr w:type="spellStart"/>
            <w:r w:rsidRPr="00965C9D">
              <w:rPr>
                <w:color w:val="000000" w:themeColor="text1"/>
              </w:rPr>
              <w:t>max</w:t>
            </w:r>
            <w:proofErr w:type="spellEnd"/>
            <w:r w:rsidRPr="00965C9D">
              <w:rPr>
                <w:color w:val="000000" w:themeColor="text1"/>
              </w:rPr>
              <w:t>(</w:t>
            </w:r>
            <w:proofErr w:type="spellStart"/>
            <w:r w:rsidRPr="00965C9D">
              <w:rPr>
                <w:b/>
                <w:bCs/>
                <w:color w:val="000000" w:themeColor="text1"/>
              </w:rPr>
              <w:t>int</w:t>
            </w:r>
            <w:proofErr w:type="spellEnd"/>
            <w:r w:rsidRPr="00965C9D">
              <w:rPr>
                <w:color w:val="000000" w:themeColor="text1"/>
              </w:rPr>
              <w:t xml:space="preserve"> a, </w:t>
            </w:r>
            <w:proofErr w:type="spellStart"/>
            <w:r w:rsidRPr="00965C9D">
              <w:rPr>
                <w:b/>
                <w:bCs/>
                <w:color w:val="000000" w:themeColor="text1"/>
              </w:rPr>
              <w:t>int</w:t>
            </w:r>
            <w:proofErr w:type="spellEnd"/>
            <w:r w:rsidRPr="00965C9D">
              <w:rPr>
                <w:color w:val="000000" w:themeColor="text1"/>
              </w:rPr>
              <w:t xml:space="preserve"> b)</w:t>
            </w:r>
          </w:p>
          <w:p w14:paraId="0AF980F1" w14:textId="77777777" w:rsidR="00965C9D" w:rsidRPr="00965C9D" w:rsidRDefault="00965C9D" w:rsidP="00965C9D">
            <w:pPr>
              <w:spacing w:after="0"/>
              <w:rPr>
                <w:color w:val="000000" w:themeColor="text1"/>
                <w:lang w:val="en-US"/>
              </w:rPr>
            </w:pPr>
            <w:r w:rsidRPr="00965C9D">
              <w:rPr>
                <w:color w:val="000000" w:themeColor="text1"/>
                <w:lang w:val="en-US"/>
              </w:rPr>
              <w:t>{</w:t>
            </w:r>
          </w:p>
          <w:p w14:paraId="20D4626A"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if</w:t>
            </w:r>
            <w:r w:rsidRPr="00965C9D">
              <w:rPr>
                <w:color w:val="000000" w:themeColor="text1"/>
                <w:lang w:val="en-US"/>
              </w:rPr>
              <w:t xml:space="preserve"> (a &gt; b)</w:t>
            </w:r>
          </w:p>
          <w:p w14:paraId="0ED02D37"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return</w:t>
            </w:r>
            <w:r w:rsidRPr="00965C9D">
              <w:rPr>
                <w:color w:val="000000" w:themeColor="text1"/>
                <w:lang w:val="en-US"/>
              </w:rPr>
              <w:t xml:space="preserve"> &amp;a;</w:t>
            </w:r>
          </w:p>
          <w:p w14:paraId="63634D00" w14:textId="77777777" w:rsidR="00965C9D" w:rsidRPr="00965C9D" w:rsidRDefault="00965C9D" w:rsidP="00965C9D">
            <w:pPr>
              <w:spacing w:after="0"/>
              <w:rPr>
                <w:color w:val="000000" w:themeColor="text1"/>
              </w:rPr>
            </w:pPr>
            <w:r w:rsidRPr="00965C9D">
              <w:rPr>
                <w:color w:val="000000" w:themeColor="text1"/>
                <w:lang w:val="en-US"/>
              </w:rPr>
              <w:t>    </w:t>
            </w:r>
            <w:proofErr w:type="spellStart"/>
            <w:r w:rsidRPr="00965C9D">
              <w:rPr>
                <w:b/>
                <w:bCs/>
                <w:color w:val="000000" w:themeColor="text1"/>
              </w:rPr>
              <w:t>else</w:t>
            </w:r>
            <w:proofErr w:type="spellEnd"/>
          </w:p>
          <w:p w14:paraId="738DF7C7" w14:textId="77777777" w:rsidR="00965C9D" w:rsidRPr="00965C9D" w:rsidRDefault="00965C9D" w:rsidP="00965C9D">
            <w:pPr>
              <w:spacing w:after="0"/>
              <w:rPr>
                <w:color w:val="000000" w:themeColor="text1"/>
              </w:rPr>
            </w:pPr>
            <w:r w:rsidRPr="00965C9D">
              <w:rPr>
                <w:color w:val="000000" w:themeColor="text1"/>
              </w:rPr>
              <w:lastRenderedPageBreak/>
              <w:t>        </w:t>
            </w:r>
            <w:proofErr w:type="spellStart"/>
            <w:r w:rsidRPr="00965C9D">
              <w:rPr>
                <w:b/>
                <w:bCs/>
                <w:color w:val="000000" w:themeColor="text1"/>
              </w:rPr>
              <w:t>return</w:t>
            </w:r>
            <w:proofErr w:type="spellEnd"/>
            <w:r w:rsidRPr="00965C9D">
              <w:rPr>
                <w:color w:val="000000" w:themeColor="text1"/>
              </w:rPr>
              <w:t xml:space="preserve"> &amp;b;</w:t>
            </w:r>
          </w:p>
          <w:p w14:paraId="28677405" w14:textId="77777777" w:rsidR="00965C9D" w:rsidRPr="00965C9D" w:rsidRDefault="00965C9D" w:rsidP="00965C9D">
            <w:pPr>
              <w:spacing w:after="0"/>
              <w:rPr>
                <w:color w:val="000000" w:themeColor="text1"/>
              </w:rPr>
            </w:pPr>
            <w:r w:rsidRPr="00965C9D">
              <w:rPr>
                <w:color w:val="000000" w:themeColor="text1"/>
              </w:rPr>
              <w:t>}</w:t>
            </w:r>
          </w:p>
        </w:tc>
      </w:tr>
    </w:tbl>
    <w:p w14:paraId="19D8A5A3" w14:textId="77777777" w:rsidR="00965C9D" w:rsidRPr="00965C9D" w:rsidRDefault="00965C9D" w:rsidP="00965C9D">
      <w:pPr>
        <w:spacing w:after="0"/>
        <w:rPr>
          <w:color w:val="000000" w:themeColor="text1"/>
        </w:rPr>
      </w:pPr>
      <w:r w:rsidRPr="00965C9D">
        <w:rPr>
          <w:color w:val="000000" w:themeColor="text1"/>
        </w:rPr>
        <w:lastRenderedPageBreak/>
        <w:t xml:space="preserve">Параметры функции аналогичны переменным - при вызове функции в стеке для них выделяется память. И </w:t>
      </w:r>
      <w:proofErr w:type="spellStart"/>
      <w:r w:rsidRPr="00965C9D">
        <w:rPr>
          <w:color w:val="000000" w:themeColor="text1"/>
        </w:rPr>
        <w:t>вданном</w:t>
      </w:r>
      <w:proofErr w:type="spellEnd"/>
      <w:r w:rsidRPr="00965C9D">
        <w:rPr>
          <w:color w:val="000000" w:themeColor="text1"/>
        </w:rPr>
        <w:t xml:space="preserve"> случае возвращается адрес участка памяти соответствующего параметра (</w:t>
      </w:r>
      <w:proofErr w:type="spellStart"/>
      <w:r w:rsidRPr="00965C9D">
        <w:rPr>
          <w:color w:val="000000" w:themeColor="text1"/>
        </w:rPr>
        <w:t>return</w:t>
      </w:r>
      <w:proofErr w:type="spellEnd"/>
      <w:r w:rsidRPr="00965C9D">
        <w:rPr>
          <w:color w:val="000000" w:themeColor="text1"/>
        </w:rPr>
        <w:t xml:space="preserve"> &amp;a или </w:t>
      </w:r>
      <w:proofErr w:type="spellStart"/>
      <w:r w:rsidRPr="00965C9D">
        <w:rPr>
          <w:color w:val="000000" w:themeColor="text1"/>
        </w:rPr>
        <w:t>return</w:t>
      </w:r>
      <w:proofErr w:type="spellEnd"/>
      <w:r w:rsidRPr="00965C9D">
        <w:rPr>
          <w:color w:val="000000" w:themeColor="text1"/>
        </w:rPr>
        <w:t xml:space="preserve"> &amp;b). Но после возвращения адреса функция завершает свою работу, соответствующие участки памяти очищаются, параметры удаляются, поэтому возвращенный адрес будет недействительным. И хотя компилятор даже может скомпилировать данную функцию, ограничившись предупреждениями, но такая функция не будет работать корректно.</w:t>
      </w:r>
    </w:p>
    <w:p w14:paraId="27571C08" w14:textId="77777777" w:rsidR="00965C9D" w:rsidRPr="00965C9D" w:rsidRDefault="00965C9D" w:rsidP="00965C9D">
      <w:pPr>
        <w:spacing w:after="0"/>
        <w:rPr>
          <w:color w:val="000000" w:themeColor="text1"/>
        </w:rPr>
      </w:pPr>
      <w:r w:rsidRPr="00965C9D">
        <w:rPr>
          <w:color w:val="000000" w:themeColor="text1"/>
        </w:rPr>
        <w:t>Тем не менее это не значит, что мы в принципе не можем возвращать указатель из функции. Например, возьмем следующую ситуацию:</w:t>
      </w:r>
    </w:p>
    <w:tbl>
      <w:tblPr>
        <w:tblW w:w="10615" w:type="dxa"/>
        <w:tblCellSpacing w:w="0" w:type="dxa"/>
        <w:tblCellMar>
          <w:left w:w="0" w:type="dxa"/>
          <w:right w:w="0" w:type="dxa"/>
        </w:tblCellMar>
        <w:tblLook w:val="04A0" w:firstRow="1" w:lastRow="0" w:firstColumn="1" w:lastColumn="0" w:noHBand="0" w:noVBand="1"/>
      </w:tblPr>
      <w:tblGrid>
        <w:gridCol w:w="433"/>
        <w:gridCol w:w="10182"/>
      </w:tblGrid>
      <w:tr w:rsidR="00965C9D" w:rsidRPr="00965C9D" w14:paraId="60E9F901" w14:textId="77777777" w:rsidTr="00F60A24">
        <w:trPr>
          <w:tblCellSpacing w:w="0" w:type="dxa"/>
        </w:trPr>
        <w:tc>
          <w:tcPr>
            <w:tcW w:w="6" w:type="dxa"/>
            <w:tcBorders>
              <w:top w:val="nil"/>
              <w:left w:val="nil"/>
              <w:bottom w:val="nil"/>
              <w:right w:val="single" w:sz="24" w:space="0" w:color="00B050"/>
            </w:tcBorders>
            <w:vAlign w:val="bottom"/>
            <w:hideMark/>
          </w:tcPr>
          <w:p w14:paraId="53DB3320" w14:textId="77777777" w:rsidR="00965C9D" w:rsidRPr="00965C9D" w:rsidRDefault="00965C9D" w:rsidP="00965C9D">
            <w:pPr>
              <w:spacing w:after="0"/>
              <w:rPr>
                <w:color w:val="000000" w:themeColor="text1"/>
              </w:rPr>
            </w:pPr>
            <w:r w:rsidRPr="00965C9D">
              <w:rPr>
                <w:color w:val="000000" w:themeColor="text1"/>
              </w:rPr>
              <w:t>1</w:t>
            </w:r>
          </w:p>
          <w:p w14:paraId="1B4532C3" w14:textId="77777777" w:rsidR="00965C9D" w:rsidRPr="00965C9D" w:rsidRDefault="00965C9D" w:rsidP="00965C9D">
            <w:pPr>
              <w:spacing w:after="0"/>
              <w:rPr>
                <w:color w:val="000000" w:themeColor="text1"/>
              </w:rPr>
            </w:pPr>
            <w:r w:rsidRPr="00965C9D">
              <w:rPr>
                <w:color w:val="000000" w:themeColor="text1"/>
              </w:rPr>
              <w:t>2</w:t>
            </w:r>
          </w:p>
          <w:p w14:paraId="48B9180A" w14:textId="77777777" w:rsidR="00965C9D" w:rsidRPr="00965C9D" w:rsidRDefault="00965C9D" w:rsidP="00965C9D">
            <w:pPr>
              <w:spacing w:after="0"/>
              <w:rPr>
                <w:color w:val="000000" w:themeColor="text1"/>
              </w:rPr>
            </w:pPr>
            <w:r w:rsidRPr="00965C9D">
              <w:rPr>
                <w:color w:val="000000" w:themeColor="text1"/>
              </w:rPr>
              <w:t>3</w:t>
            </w:r>
          </w:p>
          <w:p w14:paraId="7FDC101F" w14:textId="77777777" w:rsidR="00965C9D" w:rsidRPr="00965C9D" w:rsidRDefault="00965C9D" w:rsidP="00965C9D">
            <w:pPr>
              <w:spacing w:after="0"/>
              <w:rPr>
                <w:color w:val="000000" w:themeColor="text1"/>
              </w:rPr>
            </w:pPr>
            <w:r w:rsidRPr="00965C9D">
              <w:rPr>
                <w:color w:val="000000" w:themeColor="text1"/>
              </w:rPr>
              <w:t>4</w:t>
            </w:r>
          </w:p>
          <w:p w14:paraId="386362F5" w14:textId="77777777" w:rsidR="00965C9D" w:rsidRPr="00965C9D" w:rsidRDefault="00965C9D" w:rsidP="00965C9D">
            <w:pPr>
              <w:spacing w:after="0"/>
              <w:rPr>
                <w:color w:val="000000" w:themeColor="text1"/>
              </w:rPr>
            </w:pPr>
            <w:r w:rsidRPr="00965C9D">
              <w:rPr>
                <w:color w:val="000000" w:themeColor="text1"/>
              </w:rPr>
              <w:t>5</w:t>
            </w:r>
          </w:p>
          <w:p w14:paraId="57D827D8" w14:textId="77777777" w:rsidR="00965C9D" w:rsidRPr="00965C9D" w:rsidRDefault="00965C9D" w:rsidP="00965C9D">
            <w:pPr>
              <w:spacing w:after="0"/>
              <w:rPr>
                <w:color w:val="000000" w:themeColor="text1"/>
              </w:rPr>
            </w:pPr>
            <w:r w:rsidRPr="00965C9D">
              <w:rPr>
                <w:color w:val="000000" w:themeColor="text1"/>
              </w:rPr>
              <w:t>6</w:t>
            </w:r>
          </w:p>
          <w:p w14:paraId="1A7D7751" w14:textId="77777777" w:rsidR="00965C9D" w:rsidRPr="00965C9D" w:rsidRDefault="00965C9D" w:rsidP="00965C9D">
            <w:pPr>
              <w:spacing w:after="0"/>
              <w:rPr>
                <w:color w:val="000000" w:themeColor="text1"/>
              </w:rPr>
            </w:pPr>
            <w:r w:rsidRPr="00965C9D">
              <w:rPr>
                <w:color w:val="000000" w:themeColor="text1"/>
              </w:rPr>
              <w:t>7</w:t>
            </w:r>
          </w:p>
          <w:p w14:paraId="5A571CD7" w14:textId="77777777" w:rsidR="00965C9D" w:rsidRPr="00965C9D" w:rsidRDefault="00965C9D" w:rsidP="00965C9D">
            <w:pPr>
              <w:spacing w:after="0"/>
              <w:rPr>
                <w:color w:val="000000" w:themeColor="text1"/>
              </w:rPr>
            </w:pPr>
            <w:r w:rsidRPr="00965C9D">
              <w:rPr>
                <w:color w:val="000000" w:themeColor="text1"/>
              </w:rPr>
              <w:t>8</w:t>
            </w:r>
          </w:p>
          <w:p w14:paraId="5AFA49B5" w14:textId="77777777" w:rsidR="00965C9D" w:rsidRPr="00965C9D" w:rsidRDefault="00965C9D" w:rsidP="00965C9D">
            <w:pPr>
              <w:spacing w:after="0"/>
              <w:rPr>
                <w:color w:val="000000" w:themeColor="text1"/>
              </w:rPr>
            </w:pPr>
            <w:r w:rsidRPr="00965C9D">
              <w:rPr>
                <w:color w:val="000000" w:themeColor="text1"/>
              </w:rPr>
              <w:t>9</w:t>
            </w:r>
          </w:p>
          <w:p w14:paraId="4EEA8A48" w14:textId="77777777" w:rsidR="00965C9D" w:rsidRPr="00965C9D" w:rsidRDefault="00965C9D" w:rsidP="00965C9D">
            <w:pPr>
              <w:spacing w:after="0"/>
              <w:rPr>
                <w:color w:val="000000" w:themeColor="text1"/>
              </w:rPr>
            </w:pPr>
            <w:r w:rsidRPr="00965C9D">
              <w:rPr>
                <w:color w:val="000000" w:themeColor="text1"/>
              </w:rPr>
              <w:t>10</w:t>
            </w:r>
          </w:p>
          <w:p w14:paraId="16C7CAB8" w14:textId="77777777" w:rsidR="00965C9D" w:rsidRPr="00965C9D" w:rsidRDefault="00965C9D" w:rsidP="00965C9D">
            <w:pPr>
              <w:spacing w:after="0"/>
              <w:rPr>
                <w:color w:val="000000" w:themeColor="text1"/>
              </w:rPr>
            </w:pPr>
            <w:r w:rsidRPr="00965C9D">
              <w:rPr>
                <w:color w:val="000000" w:themeColor="text1"/>
              </w:rPr>
              <w:t>11</w:t>
            </w:r>
          </w:p>
          <w:p w14:paraId="09B8B12A" w14:textId="77777777" w:rsidR="00965C9D" w:rsidRPr="00965C9D" w:rsidRDefault="00965C9D" w:rsidP="00965C9D">
            <w:pPr>
              <w:spacing w:after="0"/>
              <w:rPr>
                <w:color w:val="000000" w:themeColor="text1"/>
              </w:rPr>
            </w:pPr>
            <w:r w:rsidRPr="00965C9D">
              <w:rPr>
                <w:color w:val="000000" w:themeColor="text1"/>
              </w:rPr>
              <w:t>12</w:t>
            </w:r>
          </w:p>
          <w:p w14:paraId="0D715434" w14:textId="77777777" w:rsidR="00965C9D" w:rsidRPr="00965C9D" w:rsidRDefault="00965C9D" w:rsidP="00965C9D">
            <w:pPr>
              <w:spacing w:after="0"/>
              <w:rPr>
                <w:color w:val="000000" w:themeColor="text1"/>
              </w:rPr>
            </w:pPr>
            <w:r w:rsidRPr="00965C9D">
              <w:rPr>
                <w:color w:val="000000" w:themeColor="text1"/>
              </w:rPr>
              <w:t>13</w:t>
            </w:r>
          </w:p>
          <w:p w14:paraId="4FB80E5B" w14:textId="77777777" w:rsidR="00965C9D" w:rsidRPr="00965C9D" w:rsidRDefault="00965C9D" w:rsidP="00965C9D">
            <w:pPr>
              <w:spacing w:after="0"/>
              <w:rPr>
                <w:color w:val="000000" w:themeColor="text1"/>
              </w:rPr>
            </w:pPr>
            <w:r w:rsidRPr="00965C9D">
              <w:rPr>
                <w:color w:val="000000" w:themeColor="text1"/>
              </w:rPr>
              <w:t>14</w:t>
            </w:r>
          </w:p>
          <w:p w14:paraId="630B8D20" w14:textId="77777777" w:rsidR="00965C9D" w:rsidRPr="00965C9D" w:rsidRDefault="00965C9D" w:rsidP="00965C9D">
            <w:pPr>
              <w:spacing w:after="0"/>
              <w:rPr>
                <w:color w:val="000000" w:themeColor="text1"/>
              </w:rPr>
            </w:pPr>
            <w:r w:rsidRPr="00965C9D">
              <w:rPr>
                <w:color w:val="000000" w:themeColor="text1"/>
              </w:rPr>
              <w:t>15</w:t>
            </w:r>
          </w:p>
          <w:p w14:paraId="4D31FD2F" w14:textId="77777777" w:rsidR="00965C9D" w:rsidRPr="00965C9D" w:rsidRDefault="00965C9D" w:rsidP="00965C9D">
            <w:pPr>
              <w:spacing w:after="0"/>
              <w:rPr>
                <w:color w:val="000000" w:themeColor="text1"/>
              </w:rPr>
            </w:pPr>
            <w:r w:rsidRPr="00965C9D">
              <w:rPr>
                <w:color w:val="000000" w:themeColor="text1"/>
              </w:rPr>
              <w:t>16</w:t>
            </w:r>
          </w:p>
          <w:p w14:paraId="11CAD7E2" w14:textId="77777777" w:rsidR="00965C9D" w:rsidRPr="00965C9D" w:rsidRDefault="00965C9D" w:rsidP="00965C9D">
            <w:pPr>
              <w:spacing w:after="0"/>
              <w:rPr>
                <w:color w:val="000000" w:themeColor="text1"/>
              </w:rPr>
            </w:pPr>
            <w:r w:rsidRPr="00965C9D">
              <w:rPr>
                <w:color w:val="000000" w:themeColor="text1"/>
              </w:rPr>
              <w:t>17</w:t>
            </w:r>
          </w:p>
          <w:p w14:paraId="2DC8AA7B" w14:textId="77777777" w:rsidR="00965C9D" w:rsidRPr="00965C9D" w:rsidRDefault="00965C9D" w:rsidP="00965C9D">
            <w:pPr>
              <w:spacing w:after="0"/>
              <w:rPr>
                <w:color w:val="000000" w:themeColor="text1"/>
              </w:rPr>
            </w:pPr>
            <w:r w:rsidRPr="00965C9D">
              <w:rPr>
                <w:color w:val="000000" w:themeColor="text1"/>
              </w:rPr>
              <w:t>18</w:t>
            </w:r>
          </w:p>
          <w:p w14:paraId="0640FF10" w14:textId="77777777" w:rsidR="00965C9D" w:rsidRPr="00965C9D" w:rsidRDefault="00965C9D" w:rsidP="00965C9D">
            <w:pPr>
              <w:spacing w:after="0"/>
              <w:rPr>
                <w:color w:val="000000" w:themeColor="text1"/>
              </w:rPr>
            </w:pPr>
            <w:r w:rsidRPr="00965C9D">
              <w:rPr>
                <w:color w:val="000000" w:themeColor="text1"/>
              </w:rPr>
              <w:t>19</w:t>
            </w:r>
          </w:p>
        </w:tc>
        <w:tc>
          <w:tcPr>
            <w:tcW w:w="6677" w:type="dxa"/>
            <w:tcBorders>
              <w:top w:val="nil"/>
              <w:left w:val="nil"/>
              <w:bottom w:val="nil"/>
              <w:right w:val="nil"/>
            </w:tcBorders>
            <w:vAlign w:val="bottom"/>
            <w:hideMark/>
          </w:tcPr>
          <w:p w14:paraId="0685BC24" w14:textId="77777777" w:rsidR="00965C9D" w:rsidRPr="00965C9D" w:rsidRDefault="00965C9D" w:rsidP="00965C9D">
            <w:pPr>
              <w:spacing w:after="0"/>
              <w:rPr>
                <w:color w:val="000000" w:themeColor="text1"/>
                <w:lang w:val="en-US"/>
              </w:rPr>
            </w:pPr>
            <w:r w:rsidRPr="00965C9D">
              <w:rPr>
                <w:color w:val="000000" w:themeColor="text1"/>
                <w:lang w:val="en-US"/>
              </w:rPr>
              <w:t>#include &lt;iostream&gt;</w:t>
            </w:r>
          </w:p>
          <w:p w14:paraId="538F74D0" w14:textId="77777777" w:rsidR="00965C9D" w:rsidRPr="00965C9D" w:rsidRDefault="00965C9D" w:rsidP="00965C9D">
            <w:pPr>
              <w:spacing w:after="0"/>
              <w:rPr>
                <w:color w:val="000000" w:themeColor="text1"/>
                <w:lang w:val="en-US"/>
              </w:rPr>
            </w:pPr>
            <w:r w:rsidRPr="00965C9D">
              <w:rPr>
                <w:color w:val="000000" w:themeColor="text1"/>
                <w:lang w:val="en-US"/>
              </w:rPr>
              <w:t> </w:t>
            </w:r>
          </w:p>
          <w:p w14:paraId="41813132" w14:textId="77777777" w:rsidR="00965C9D" w:rsidRPr="00965C9D" w:rsidRDefault="00965C9D" w:rsidP="00965C9D">
            <w:pPr>
              <w:spacing w:after="0"/>
              <w:rPr>
                <w:color w:val="000000" w:themeColor="text1"/>
                <w:lang w:val="en-US"/>
              </w:rPr>
            </w:pPr>
            <w:r w:rsidRPr="00965C9D">
              <w:rPr>
                <w:b/>
                <w:bCs/>
                <w:color w:val="000000" w:themeColor="text1"/>
                <w:lang w:val="en-US"/>
              </w:rPr>
              <w:t>int</w:t>
            </w:r>
            <w:r w:rsidRPr="00965C9D">
              <w:rPr>
                <w:color w:val="000000" w:themeColor="text1"/>
                <w:lang w:val="en-US"/>
              </w:rPr>
              <w:t>* max(</w:t>
            </w:r>
            <w:r w:rsidRPr="00965C9D">
              <w:rPr>
                <w:b/>
                <w:bCs/>
                <w:color w:val="000000" w:themeColor="text1"/>
                <w:lang w:val="en-US"/>
              </w:rPr>
              <w:t>int</w:t>
            </w:r>
            <w:r w:rsidRPr="00965C9D">
              <w:rPr>
                <w:color w:val="000000" w:themeColor="text1"/>
                <w:lang w:val="en-US"/>
              </w:rPr>
              <w:t xml:space="preserve">*, </w:t>
            </w:r>
            <w:r w:rsidRPr="00965C9D">
              <w:rPr>
                <w:b/>
                <w:bCs/>
                <w:color w:val="000000" w:themeColor="text1"/>
                <w:lang w:val="en-US"/>
              </w:rPr>
              <w:t>int</w:t>
            </w:r>
            <w:r w:rsidRPr="00965C9D">
              <w:rPr>
                <w:color w:val="000000" w:themeColor="text1"/>
                <w:lang w:val="en-US"/>
              </w:rPr>
              <w:t>*);</w:t>
            </w:r>
          </w:p>
          <w:p w14:paraId="144918A5" w14:textId="77777777" w:rsidR="00965C9D" w:rsidRPr="00965C9D" w:rsidRDefault="00965C9D" w:rsidP="00965C9D">
            <w:pPr>
              <w:spacing w:after="0"/>
              <w:rPr>
                <w:color w:val="000000" w:themeColor="text1"/>
                <w:lang w:val="en-US"/>
              </w:rPr>
            </w:pPr>
            <w:r w:rsidRPr="00965C9D">
              <w:rPr>
                <w:color w:val="000000" w:themeColor="text1"/>
                <w:lang w:val="en-US"/>
              </w:rPr>
              <w:t> </w:t>
            </w:r>
          </w:p>
          <w:p w14:paraId="53431E5F" w14:textId="77777777" w:rsidR="00965C9D" w:rsidRPr="00965C9D" w:rsidRDefault="00965C9D" w:rsidP="00965C9D">
            <w:pPr>
              <w:spacing w:after="0"/>
              <w:rPr>
                <w:color w:val="000000" w:themeColor="text1"/>
                <w:lang w:val="en-US"/>
              </w:rPr>
            </w:pPr>
            <w:r w:rsidRPr="00965C9D">
              <w:rPr>
                <w:b/>
                <w:bCs/>
                <w:color w:val="000000" w:themeColor="text1"/>
                <w:lang w:val="en-US"/>
              </w:rPr>
              <w:t>int</w:t>
            </w:r>
            <w:r w:rsidRPr="00965C9D">
              <w:rPr>
                <w:color w:val="000000" w:themeColor="text1"/>
                <w:lang w:val="en-US"/>
              </w:rPr>
              <w:t xml:space="preserve"> main()</w:t>
            </w:r>
          </w:p>
          <w:p w14:paraId="50F117B3" w14:textId="77777777" w:rsidR="00965C9D" w:rsidRPr="00965C9D" w:rsidRDefault="00965C9D" w:rsidP="00965C9D">
            <w:pPr>
              <w:spacing w:after="0"/>
              <w:rPr>
                <w:color w:val="000000" w:themeColor="text1"/>
                <w:lang w:val="en-US"/>
              </w:rPr>
            </w:pPr>
            <w:r w:rsidRPr="00965C9D">
              <w:rPr>
                <w:color w:val="000000" w:themeColor="text1"/>
                <w:lang w:val="en-US"/>
              </w:rPr>
              <w:t>{</w:t>
            </w:r>
          </w:p>
          <w:p w14:paraId="4C270B2A"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int</w:t>
            </w:r>
            <w:r w:rsidRPr="00965C9D">
              <w:rPr>
                <w:color w:val="000000" w:themeColor="text1"/>
                <w:lang w:val="en-US"/>
              </w:rPr>
              <w:t xml:space="preserve"> n{5};</w:t>
            </w:r>
          </w:p>
          <w:p w14:paraId="10E41BA2"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int</w:t>
            </w:r>
            <w:r w:rsidRPr="00965C9D">
              <w:rPr>
                <w:color w:val="000000" w:themeColor="text1"/>
                <w:lang w:val="en-US"/>
              </w:rPr>
              <w:t xml:space="preserve"> m{4};</w:t>
            </w:r>
          </w:p>
          <w:p w14:paraId="1A04D35F"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int</w:t>
            </w:r>
            <w:r w:rsidRPr="00965C9D">
              <w:rPr>
                <w:color w:val="000000" w:themeColor="text1"/>
                <w:lang w:val="en-US"/>
              </w:rPr>
              <w:t xml:space="preserve">* </w:t>
            </w:r>
            <w:proofErr w:type="spellStart"/>
            <w:r w:rsidRPr="00965C9D">
              <w:rPr>
                <w:color w:val="000000" w:themeColor="text1"/>
                <w:lang w:val="en-US"/>
              </w:rPr>
              <w:t>ptr</w:t>
            </w:r>
            <w:proofErr w:type="spellEnd"/>
            <w:r w:rsidRPr="00965C9D">
              <w:rPr>
                <w:color w:val="000000" w:themeColor="text1"/>
                <w:lang w:val="en-US"/>
              </w:rPr>
              <w:t xml:space="preserve"> = max(&amp;n, &amp;m);</w:t>
            </w:r>
          </w:p>
          <w:p w14:paraId="462D9BDC" w14:textId="77777777" w:rsidR="00965C9D" w:rsidRPr="00965C9D" w:rsidRDefault="00965C9D" w:rsidP="00965C9D">
            <w:pPr>
              <w:spacing w:after="0"/>
              <w:rPr>
                <w:color w:val="000000" w:themeColor="text1"/>
                <w:lang w:val="en-US"/>
              </w:rPr>
            </w:pPr>
            <w:r w:rsidRPr="00965C9D">
              <w:rPr>
                <w:color w:val="000000" w:themeColor="text1"/>
                <w:lang w:val="en-US"/>
              </w:rPr>
              <w:t>    std::</w:t>
            </w:r>
            <w:proofErr w:type="spellStart"/>
            <w:r w:rsidRPr="00965C9D">
              <w:rPr>
                <w:color w:val="000000" w:themeColor="text1"/>
                <w:lang w:val="en-US"/>
              </w:rPr>
              <w:t>cout</w:t>
            </w:r>
            <w:proofErr w:type="spellEnd"/>
            <w:r w:rsidRPr="00965C9D">
              <w:rPr>
                <w:color w:val="000000" w:themeColor="text1"/>
                <w:lang w:val="en-US"/>
              </w:rPr>
              <w:t xml:space="preserve"> &lt;&lt; "max: " &lt;&lt; *</w:t>
            </w:r>
            <w:proofErr w:type="spellStart"/>
            <w:r w:rsidRPr="00965C9D">
              <w:rPr>
                <w:color w:val="000000" w:themeColor="text1"/>
                <w:lang w:val="en-US"/>
              </w:rPr>
              <w:t>ptr</w:t>
            </w:r>
            <w:proofErr w:type="spellEnd"/>
            <w:r w:rsidRPr="00965C9D">
              <w:rPr>
                <w:color w:val="000000" w:themeColor="text1"/>
                <w:lang w:val="en-US"/>
              </w:rPr>
              <w:t xml:space="preserve"> &lt;&lt; std::</w:t>
            </w:r>
            <w:proofErr w:type="spellStart"/>
            <w:r w:rsidRPr="00965C9D">
              <w:rPr>
                <w:color w:val="000000" w:themeColor="text1"/>
                <w:lang w:val="en-US"/>
              </w:rPr>
              <w:t>endl</w:t>
            </w:r>
            <w:proofErr w:type="spellEnd"/>
            <w:r w:rsidRPr="00965C9D">
              <w:rPr>
                <w:color w:val="000000" w:themeColor="text1"/>
                <w:lang w:val="en-US"/>
              </w:rPr>
              <w:t>; // max: 5</w:t>
            </w:r>
          </w:p>
          <w:p w14:paraId="5EC1112D" w14:textId="77777777" w:rsidR="00965C9D" w:rsidRPr="00965C9D" w:rsidRDefault="00965C9D" w:rsidP="00965C9D">
            <w:pPr>
              <w:spacing w:after="0"/>
              <w:rPr>
                <w:color w:val="000000" w:themeColor="text1"/>
              </w:rPr>
            </w:pPr>
            <w:r w:rsidRPr="00965C9D">
              <w:rPr>
                <w:color w:val="000000" w:themeColor="text1"/>
              </w:rPr>
              <w:t>}</w:t>
            </w:r>
          </w:p>
          <w:p w14:paraId="2FBCC56A" w14:textId="77777777" w:rsidR="00965C9D" w:rsidRPr="00965C9D" w:rsidRDefault="00965C9D" w:rsidP="00965C9D">
            <w:pPr>
              <w:spacing w:after="0"/>
              <w:rPr>
                <w:color w:val="000000" w:themeColor="text1"/>
              </w:rPr>
            </w:pPr>
            <w:r w:rsidRPr="00965C9D">
              <w:rPr>
                <w:color w:val="000000" w:themeColor="text1"/>
              </w:rPr>
              <w:t>// пример корректного возвращения значения</w:t>
            </w:r>
          </w:p>
          <w:p w14:paraId="77EE33B8" w14:textId="77777777" w:rsidR="00965C9D" w:rsidRPr="00965C9D" w:rsidRDefault="00965C9D" w:rsidP="00965C9D">
            <w:pPr>
              <w:spacing w:after="0"/>
              <w:rPr>
                <w:color w:val="000000" w:themeColor="text1"/>
              </w:rPr>
            </w:pPr>
            <w:proofErr w:type="spellStart"/>
            <w:r w:rsidRPr="00965C9D">
              <w:rPr>
                <w:b/>
                <w:bCs/>
                <w:color w:val="000000" w:themeColor="text1"/>
              </w:rPr>
              <w:t>int</w:t>
            </w:r>
            <w:proofErr w:type="spellEnd"/>
            <w:r w:rsidRPr="00965C9D">
              <w:rPr>
                <w:color w:val="000000" w:themeColor="text1"/>
              </w:rPr>
              <w:t xml:space="preserve">* </w:t>
            </w:r>
            <w:proofErr w:type="spellStart"/>
            <w:r w:rsidRPr="00965C9D">
              <w:rPr>
                <w:color w:val="000000" w:themeColor="text1"/>
              </w:rPr>
              <w:t>max</w:t>
            </w:r>
            <w:proofErr w:type="spellEnd"/>
            <w:r w:rsidRPr="00965C9D">
              <w:rPr>
                <w:color w:val="000000" w:themeColor="text1"/>
              </w:rPr>
              <w:t>(</w:t>
            </w:r>
            <w:proofErr w:type="spellStart"/>
            <w:r w:rsidRPr="00965C9D">
              <w:rPr>
                <w:b/>
                <w:bCs/>
                <w:color w:val="000000" w:themeColor="text1"/>
              </w:rPr>
              <w:t>int</w:t>
            </w:r>
            <w:proofErr w:type="spellEnd"/>
            <w:r w:rsidRPr="00965C9D">
              <w:rPr>
                <w:color w:val="000000" w:themeColor="text1"/>
              </w:rPr>
              <w:t xml:space="preserve"> *a, </w:t>
            </w:r>
            <w:proofErr w:type="spellStart"/>
            <w:r w:rsidRPr="00965C9D">
              <w:rPr>
                <w:b/>
                <w:bCs/>
                <w:color w:val="000000" w:themeColor="text1"/>
              </w:rPr>
              <w:t>int</w:t>
            </w:r>
            <w:proofErr w:type="spellEnd"/>
            <w:r w:rsidRPr="00965C9D">
              <w:rPr>
                <w:color w:val="000000" w:themeColor="text1"/>
              </w:rPr>
              <w:t xml:space="preserve"> *b)</w:t>
            </w:r>
          </w:p>
          <w:p w14:paraId="08430D3D" w14:textId="77777777" w:rsidR="00965C9D" w:rsidRPr="00965C9D" w:rsidRDefault="00965C9D" w:rsidP="00965C9D">
            <w:pPr>
              <w:spacing w:after="0"/>
              <w:rPr>
                <w:color w:val="000000" w:themeColor="text1"/>
                <w:lang w:val="en-US"/>
              </w:rPr>
            </w:pPr>
            <w:r w:rsidRPr="00965C9D">
              <w:rPr>
                <w:color w:val="000000" w:themeColor="text1"/>
                <w:lang w:val="en-US"/>
              </w:rPr>
              <w:t>{</w:t>
            </w:r>
          </w:p>
          <w:p w14:paraId="0F5F8626"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if</w:t>
            </w:r>
            <w:r w:rsidRPr="00965C9D">
              <w:rPr>
                <w:color w:val="000000" w:themeColor="text1"/>
                <w:lang w:val="en-US"/>
              </w:rPr>
              <w:t xml:space="preserve"> (*a &gt; *b)    // </w:t>
            </w:r>
            <w:r w:rsidRPr="00965C9D">
              <w:rPr>
                <w:color w:val="000000" w:themeColor="text1"/>
              </w:rPr>
              <w:t>разыменовываем</w:t>
            </w:r>
            <w:r w:rsidRPr="00965C9D">
              <w:rPr>
                <w:color w:val="000000" w:themeColor="text1"/>
                <w:lang w:val="en-US"/>
              </w:rPr>
              <w:t xml:space="preserve"> </w:t>
            </w:r>
            <w:r w:rsidRPr="00965C9D">
              <w:rPr>
                <w:color w:val="000000" w:themeColor="text1"/>
              </w:rPr>
              <w:t>указатели</w:t>
            </w:r>
          </w:p>
          <w:p w14:paraId="5EAA20FE"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return</w:t>
            </w:r>
            <w:r w:rsidRPr="00965C9D">
              <w:rPr>
                <w:color w:val="000000" w:themeColor="text1"/>
                <w:lang w:val="en-US"/>
              </w:rPr>
              <w:t xml:space="preserve"> a;</w:t>
            </w:r>
          </w:p>
          <w:p w14:paraId="3FC08B29"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else</w:t>
            </w:r>
          </w:p>
          <w:p w14:paraId="58A78A65" w14:textId="77777777" w:rsidR="00965C9D" w:rsidRPr="00965C9D" w:rsidRDefault="00965C9D" w:rsidP="00965C9D">
            <w:pPr>
              <w:spacing w:after="0"/>
              <w:rPr>
                <w:color w:val="000000" w:themeColor="text1"/>
              </w:rPr>
            </w:pPr>
            <w:r w:rsidRPr="00965C9D">
              <w:rPr>
                <w:color w:val="000000" w:themeColor="text1"/>
                <w:lang w:val="en-US"/>
              </w:rPr>
              <w:t>        </w:t>
            </w:r>
            <w:proofErr w:type="spellStart"/>
            <w:r w:rsidRPr="00965C9D">
              <w:rPr>
                <w:b/>
                <w:bCs/>
                <w:color w:val="000000" w:themeColor="text1"/>
              </w:rPr>
              <w:t>return</w:t>
            </w:r>
            <w:proofErr w:type="spellEnd"/>
            <w:r w:rsidRPr="00965C9D">
              <w:rPr>
                <w:color w:val="000000" w:themeColor="text1"/>
              </w:rPr>
              <w:t xml:space="preserve"> b;</w:t>
            </w:r>
          </w:p>
          <w:p w14:paraId="2E75311D" w14:textId="77777777" w:rsidR="00965C9D" w:rsidRPr="00965C9D" w:rsidRDefault="00965C9D" w:rsidP="00965C9D">
            <w:pPr>
              <w:spacing w:after="0"/>
              <w:rPr>
                <w:color w:val="000000" w:themeColor="text1"/>
              </w:rPr>
            </w:pPr>
            <w:r w:rsidRPr="00965C9D">
              <w:rPr>
                <w:color w:val="000000" w:themeColor="text1"/>
              </w:rPr>
              <w:t>}</w:t>
            </w:r>
          </w:p>
        </w:tc>
      </w:tr>
    </w:tbl>
    <w:p w14:paraId="0B02828B" w14:textId="77777777" w:rsidR="00965C9D" w:rsidRPr="00965C9D" w:rsidRDefault="00965C9D" w:rsidP="00965C9D">
      <w:pPr>
        <w:spacing w:after="0"/>
        <w:rPr>
          <w:color w:val="000000" w:themeColor="text1"/>
        </w:rPr>
      </w:pPr>
      <w:r w:rsidRPr="00965C9D">
        <w:rPr>
          <w:color w:val="000000" w:themeColor="text1"/>
        </w:rPr>
        <w:t>Здесь аналогичная функция, которая вычисляет наибольшее из двух чисел, только передаются не сами числа, а адреса переменных. Поэтому возвращенный адрес по прежнему будет действительным.</w:t>
      </w:r>
    </w:p>
    <w:p w14:paraId="7A56C68A" w14:textId="77777777" w:rsidR="00965C9D" w:rsidRPr="00965C9D" w:rsidRDefault="00965C9D" w:rsidP="00965C9D">
      <w:pPr>
        <w:spacing w:after="0"/>
        <w:rPr>
          <w:color w:val="000000" w:themeColor="text1"/>
        </w:rPr>
      </w:pPr>
      <w:r w:rsidRPr="00965C9D">
        <w:rPr>
          <w:color w:val="000000" w:themeColor="text1"/>
        </w:rPr>
        <w:t>При этом нам необязательно присваивать результат переменной или константе, можно напрямую обратиться к результату функции:</w:t>
      </w:r>
    </w:p>
    <w:tbl>
      <w:tblPr>
        <w:tblW w:w="10615" w:type="dxa"/>
        <w:tblCellSpacing w:w="0" w:type="dxa"/>
        <w:tblCellMar>
          <w:left w:w="0" w:type="dxa"/>
          <w:right w:w="0" w:type="dxa"/>
        </w:tblCellMar>
        <w:tblLook w:val="04A0" w:firstRow="1" w:lastRow="0" w:firstColumn="1" w:lastColumn="0" w:noHBand="0" w:noVBand="1"/>
      </w:tblPr>
      <w:tblGrid>
        <w:gridCol w:w="235"/>
        <w:gridCol w:w="10380"/>
      </w:tblGrid>
      <w:tr w:rsidR="00965C9D" w:rsidRPr="00965C9D" w14:paraId="72705D6C" w14:textId="77777777" w:rsidTr="00F60A24">
        <w:trPr>
          <w:tblCellSpacing w:w="0" w:type="dxa"/>
        </w:trPr>
        <w:tc>
          <w:tcPr>
            <w:tcW w:w="6" w:type="dxa"/>
            <w:tcBorders>
              <w:top w:val="nil"/>
              <w:left w:val="nil"/>
              <w:bottom w:val="nil"/>
              <w:right w:val="single" w:sz="24" w:space="0" w:color="00B050"/>
            </w:tcBorders>
            <w:vAlign w:val="bottom"/>
            <w:hideMark/>
          </w:tcPr>
          <w:p w14:paraId="6E0B973D" w14:textId="77777777" w:rsidR="00965C9D" w:rsidRPr="00965C9D" w:rsidRDefault="00965C9D" w:rsidP="00965C9D">
            <w:pPr>
              <w:spacing w:after="0"/>
              <w:rPr>
                <w:color w:val="000000" w:themeColor="text1"/>
              </w:rPr>
            </w:pPr>
            <w:r w:rsidRPr="00965C9D">
              <w:rPr>
                <w:color w:val="000000" w:themeColor="text1"/>
              </w:rPr>
              <w:t>1</w:t>
            </w:r>
          </w:p>
          <w:p w14:paraId="4DB5E9C8" w14:textId="77777777" w:rsidR="00965C9D" w:rsidRPr="00965C9D" w:rsidRDefault="00965C9D" w:rsidP="00965C9D">
            <w:pPr>
              <w:spacing w:after="0"/>
              <w:rPr>
                <w:color w:val="000000" w:themeColor="text1"/>
              </w:rPr>
            </w:pPr>
            <w:r w:rsidRPr="00965C9D">
              <w:rPr>
                <w:color w:val="000000" w:themeColor="text1"/>
              </w:rPr>
              <w:t>2</w:t>
            </w:r>
          </w:p>
          <w:p w14:paraId="56D689C7" w14:textId="77777777" w:rsidR="00965C9D" w:rsidRPr="00965C9D" w:rsidRDefault="00965C9D" w:rsidP="00965C9D">
            <w:pPr>
              <w:spacing w:after="0"/>
              <w:rPr>
                <w:color w:val="000000" w:themeColor="text1"/>
              </w:rPr>
            </w:pPr>
            <w:r w:rsidRPr="00965C9D">
              <w:rPr>
                <w:color w:val="000000" w:themeColor="text1"/>
              </w:rPr>
              <w:t>3</w:t>
            </w:r>
          </w:p>
          <w:p w14:paraId="7F707540" w14:textId="77777777" w:rsidR="00965C9D" w:rsidRPr="00965C9D" w:rsidRDefault="00965C9D" w:rsidP="00965C9D">
            <w:pPr>
              <w:spacing w:after="0"/>
              <w:rPr>
                <w:color w:val="000000" w:themeColor="text1"/>
              </w:rPr>
            </w:pPr>
            <w:r w:rsidRPr="00965C9D">
              <w:rPr>
                <w:color w:val="000000" w:themeColor="text1"/>
              </w:rPr>
              <w:t>4</w:t>
            </w:r>
          </w:p>
          <w:p w14:paraId="184F0FEA" w14:textId="77777777" w:rsidR="00965C9D" w:rsidRPr="00965C9D" w:rsidRDefault="00965C9D" w:rsidP="00965C9D">
            <w:pPr>
              <w:spacing w:after="0"/>
              <w:rPr>
                <w:color w:val="000000" w:themeColor="text1"/>
              </w:rPr>
            </w:pPr>
            <w:r w:rsidRPr="00965C9D">
              <w:rPr>
                <w:color w:val="000000" w:themeColor="text1"/>
              </w:rPr>
              <w:t>5</w:t>
            </w:r>
          </w:p>
          <w:p w14:paraId="2C223AA2" w14:textId="77777777" w:rsidR="00965C9D" w:rsidRPr="00965C9D" w:rsidRDefault="00965C9D" w:rsidP="00965C9D">
            <w:pPr>
              <w:spacing w:after="0"/>
              <w:rPr>
                <w:color w:val="000000" w:themeColor="text1"/>
              </w:rPr>
            </w:pPr>
            <w:r w:rsidRPr="00965C9D">
              <w:rPr>
                <w:color w:val="000000" w:themeColor="text1"/>
              </w:rPr>
              <w:t>6</w:t>
            </w:r>
          </w:p>
        </w:tc>
        <w:tc>
          <w:tcPr>
            <w:tcW w:w="7600" w:type="dxa"/>
            <w:tcBorders>
              <w:top w:val="nil"/>
              <w:left w:val="nil"/>
              <w:bottom w:val="nil"/>
              <w:right w:val="nil"/>
            </w:tcBorders>
            <w:vAlign w:val="bottom"/>
            <w:hideMark/>
          </w:tcPr>
          <w:p w14:paraId="38301C4A" w14:textId="77777777" w:rsidR="00965C9D" w:rsidRPr="00965C9D" w:rsidRDefault="00965C9D" w:rsidP="00965C9D">
            <w:pPr>
              <w:spacing w:after="0"/>
              <w:rPr>
                <w:color w:val="000000" w:themeColor="text1"/>
                <w:lang w:val="en-US"/>
              </w:rPr>
            </w:pPr>
            <w:r w:rsidRPr="00965C9D">
              <w:rPr>
                <w:b/>
                <w:bCs/>
                <w:color w:val="000000" w:themeColor="text1"/>
                <w:lang w:val="en-US"/>
              </w:rPr>
              <w:t>int</w:t>
            </w:r>
            <w:r w:rsidRPr="00965C9D">
              <w:rPr>
                <w:color w:val="000000" w:themeColor="text1"/>
                <w:lang w:val="en-US"/>
              </w:rPr>
              <w:t xml:space="preserve"> main()</w:t>
            </w:r>
          </w:p>
          <w:p w14:paraId="28BA08A5" w14:textId="77777777" w:rsidR="00965C9D" w:rsidRPr="00965C9D" w:rsidRDefault="00965C9D" w:rsidP="00965C9D">
            <w:pPr>
              <w:spacing w:after="0"/>
              <w:rPr>
                <w:color w:val="000000" w:themeColor="text1"/>
                <w:lang w:val="en-US"/>
              </w:rPr>
            </w:pPr>
            <w:r w:rsidRPr="00965C9D">
              <w:rPr>
                <w:color w:val="000000" w:themeColor="text1"/>
                <w:lang w:val="en-US"/>
              </w:rPr>
              <w:t>{</w:t>
            </w:r>
          </w:p>
          <w:p w14:paraId="03EA598B"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int</w:t>
            </w:r>
            <w:r w:rsidRPr="00965C9D">
              <w:rPr>
                <w:color w:val="000000" w:themeColor="text1"/>
                <w:lang w:val="en-US"/>
              </w:rPr>
              <w:t xml:space="preserve"> n{5};</w:t>
            </w:r>
          </w:p>
          <w:p w14:paraId="5079D46E"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int</w:t>
            </w:r>
            <w:r w:rsidRPr="00965C9D">
              <w:rPr>
                <w:color w:val="000000" w:themeColor="text1"/>
                <w:lang w:val="en-US"/>
              </w:rPr>
              <w:t xml:space="preserve"> m{4};</w:t>
            </w:r>
          </w:p>
          <w:p w14:paraId="6CD75CDF" w14:textId="77777777" w:rsidR="00965C9D" w:rsidRPr="00965C9D" w:rsidRDefault="00965C9D" w:rsidP="00965C9D">
            <w:pPr>
              <w:spacing w:after="0"/>
              <w:rPr>
                <w:color w:val="000000" w:themeColor="text1"/>
                <w:lang w:val="en-US"/>
              </w:rPr>
            </w:pPr>
            <w:r w:rsidRPr="00965C9D">
              <w:rPr>
                <w:color w:val="000000" w:themeColor="text1"/>
                <w:lang w:val="en-US"/>
              </w:rPr>
              <w:t>    std::</w:t>
            </w:r>
            <w:proofErr w:type="spellStart"/>
            <w:r w:rsidRPr="00965C9D">
              <w:rPr>
                <w:color w:val="000000" w:themeColor="text1"/>
                <w:lang w:val="en-US"/>
              </w:rPr>
              <w:t>cout</w:t>
            </w:r>
            <w:proofErr w:type="spellEnd"/>
            <w:r w:rsidRPr="00965C9D">
              <w:rPr>
                <w:color w:val="000000" w:themeColor="text1"/>
                <w:lang w:val="en-US"/>
              </w:rPr>
              <w:t xml:space="preserve"> &lt;&lt; "max: " &lt;&lt; *max(&amp;n, &amp;m) &lt;&lt; std::</w:t>
            </w:r>
            <w:proofErr w:type="spellStart"/>
            <w:r w:rsidRPr="00965C9D">
              <w:rPr>
                <w:color w:val="000000" w:themeColor="text1"/>
                <w:lang w:val="en-US"/>
              </w:rPr>
              <w:t>endl</w:t>
            </w:r>
            <w:proofErr w:type="spellEnd"/>
            <w:r w:rsidRPr="00965C9D">
              <w:rPr>
                <w:color w:val="000000" w:themeColor="text1"/>
                <w:lang w:val="en-US"/>
              </w:rPr>
              <w:t>; // max: 5</w:t>
            </w:r>
          </w:p>
          <w:p w14:paraId="1D12B9D8" w14:textId="77777777" w:rsidR="00965C9D" w:rsidRPr="00965C9D" w:rsidRDefault="00965C9D" w:rsidP="00965C9D">
            <w:pPr>
              <w:spacing w:after="0"/>
              <w:rPr>
                <w:color w:val="000000" w:themeColor="text1"/>
              </w:rPr>
            </w:pPr>
            <w:r w:rsidRPr="00965C9D">
              <w:rPr>
                <w:color w:val="000000" w:themeColor="text1"/>
              </w:rPr>
              <w:t>}</w:t>
            </w:r>
          </w:p>
        </w:tc>
      </w:tr>
    </w:tbl>
    <w:p w14:paraId="5BBCDCC9" w14:textId="77777777" w:rsidR="00965C9D" w:rsidRPr="00965C9D" w:rsidRDefault="00965C9D" w:rsidP="00965C9D">
      <w:pPr>
        <w:spacing w:after="0"/>
        <w:rPr>
          <w:b/>
          <w:bCs/>
          <w:color w:val="000000" w:themeColor="text1"/>
        </w:rPr>
      </w:pPr>
      <w:r w:rsidRPr="00965C9D">
        <w:rPr>
          <w:b/>
          <w:bCs/>
          <w:color w:val="000000" w:themeColor="text1"/>
        </w:rPr>
        <w:t>Возвращение ссылки</w:t>
      </w:r>
    </w:p>
    <w:p w14:paraId="776F023A" w14:textId="77777777" w:rsidR="00965C9D" w:rsidRPr="00965C9D" w:rsidRDefault="00965C9D" w:rsidP="00965C9D">
      <w:pPr>
        <w:spacing w:after="0"/>
        <w:rPr>
          <w:color w:val="000000" w:themeColor="text1"/>
        </w:rPr>
      </w:pPr>
      <w:r w:rsidRPr="00965C9D">
        <w:rPr>
          <w:color w:val="000000" w:themeColor="text1"/>
        </w:rPr>
        <w:t xml:space="preserve">Функция также может возвращать ссылку. Однако тут мы можем столкнуться с теми же проблемами, что и при возвращении указателей: не следует возвращать ссылку на локальный объект, который создается внутри функции. Поскольку все создаваемые в функции объекты удаляются после ее завершения, а их память очищается, то возвращаемая </w:t>
      </w:r>
      <w:proofErr w:type="spellStart"/>
      <w:r w:rsidRPr="00965C9D">
        <w:rPr>
          <w:color w:val="000000" w:themeColor="text1"/>
        </w:rPr>
        <w:t>ссыла</w:t>
      </w:r>
      <w:proofErr w:type="spellEnd"/>
      <w:r w:rsidRPr="00965C9D">
        <w:rPr>
          <w:color w:val="000000" w:themeColor="text1"/>
        </w:rPr>
        <w:t xml:space="preserve"> будет указывать на несуществующий объект, как в следующем случае:</w:t>
      </w:r>
    </w:p>
    <w:tbl>
      <w:tblPr>
        <w:tblW w:w="10615" w:type="dxa"/>
        <w:tblCellSpacing w:w="0" w:type="dxa"/>
        <w:tblCellMar>
          <w:left w:w="0" w:type="dxa"/>
          <w:right w:w="0" w:type="dxa"/>
        </w:tblCellMar>
        <w:tblLook w:val="04A0" w:firstRow="1" w:lastRow="0" w:firstColumn="1" w:lastColumn="0" w:noHBand="0" w:noVBand="1"/>
      </w:tblPr>
      <w:tblGrid>
        <w:gridCol w:w="349"/>
        <w:gridCol w:w="10266"/>
      </w:tblGrid>
      <w:tr w:rsidR="00965C9D" w:rsidRPr="00965C9D" w14:paraId="486816B8" w14:textId="77777777" w:rsidTr="00F60A24">
        <w:trPr>
          <w:tblCellSpacing w:w="0" w:type="dxa"/>
        </w:trPr>
        <w:tc>
          <w:tcPr>
            <w:tcW w:w="6" w:type="dxa"/>
            <w:tcBorders>
              <w:top w:val="nil"/>
              <w:left w:val="nil"/>
              <w:bottom w:val="nil"/>
              <w:right w:val="single" w:sz="24" w:space="0" w:color="00B050"/>
            </w:tcBorders>
            <w:vAlign w:val="bottom"/>
            <w:hideMark/>
          </w:tcPr>
          <w:p w14:paraId="78B56AE5" w14:textId="77777777" w:rsidR="00965C9D" w:rsidRPr="00965C9D" w:rsidRDefault="00965C9D" w:rsidP="00965C9D">
            <w:pPr>
              <w:spacing w:after="0"/>
              <w:rPr>
                <w:color w:val="000000" w:themeColor="text1"/>
              </w:rPr>
            </w:pPr>
            <w:r w:rsidRPr="00965C9D">
              <w:rPr>
                <w:color w:val="000000" w:themeColor="text1"/>
              </w:rPr>
              <w:t>1</w:t>
            </w:r>
          </w:p>
          <w:p w14:paraId="62D2CEE5" w14:textId="77777777" w:rsidR="00965C9D" w:rsidRPr="00965C9D" w:rsidRDefault="00965C9D" w:rsidP="00965C9D">
            <w:pPr>
              <w:spacing w:after="0"/>
              <w:rPr>
                <w:color w:val="000000" w:themeColor="text1"/>
              </w:rPr>
            </w:pPr>
            <w:r w:rsidRPr="00965C9D">
              <w:rPr>
                <w:color w:val="000000" w:themeColor="text1"/>
              </w:rPr>
              <w:t>2</w:t>
            </w:r>
          </w:p>
          <w:p w14:paraId="4C582333" w14:textId="77777777" w:rsidR="00965C9D" w:rsidRPr="00965C9D" w:rsidRDefault="00965C9D" w:rsidP="00965C9D">
            <w:pPr>
              <w:spacing w:after="0"/>
              <w:rPr>
                <w:color w:val="000000" w:themeColor="text1"/>
              </w:rPr>
            </w:pPr>
            <w:r w:rsidRPr="00965C9D">
              <w:rPr>
                <w:color w:val="000000" w:themeColor="text1"/>
              </w:rPr>
              <w:t>3</w:t>
            </w:r>
          </w:p>
          <w:p w14:paraId="6C4B269A" w14:textId="77777777" w:rsidR="00965C9D" w:rsidRPr="00965C9D" w:rsidRDefault="00965C9D" w:rsidP="00965C9D">
            <w:pPr>
              <w:spacing w:after="0"/>
              <w:rPr>
                <w:color w:val="000000" w:themeColor="text1"/>
              </w:rPr>
            </w:pPr>
            <w:r w:rsidRPr="00965C9D">
              <w:rPr>
                <w:color w:val="000000" w:themeColor="text1"/>
              </w:rPr>
              <w:t>4</w:t>
            </w:r>
          </w:p>
          <w:p w14:paraId="1A14E24D" w14:textId="77777777" w:rsidR="00965C9D" w:rsidRPr="00965C9D" w:rsidRDefault="00965C9D" w:rsidP="00965C9D">
            <w:pPr>
              <w:spacing w:after="0"/>
              <w:rPr>
                <w:color w:val="000000" w:themeColor="text1"/>
              </w:rPr>
            </w:pPr>
            <w:r w:rsidRPr="00965C9D">
              <w:rPr>
                <w:color w:val="000000" w:themeColor="text1"/>
              </w:rPr>
              <w:lastRenderedPageBreak/>
              <w:t>5</w:t>
            </w:r>
          </w:p>
          <w:p w14:paraId="2E3A5D4B" w14:textId="77777777" w:rsidR="00965C9D" w:rsidRPr="00965C9D" w:rsidRDefault="00965C9D" w:rsidP="00965C9D">
            <w:pPr>
              <w:spacing w:after="0"/>
              <w:rPr>
                <w:color w:val="000000" w:themeColor="text1"/>
              </w:rPr>
            </w:pPr>
            <w:r w:rsidRPr="00965C9D">
              <w:rPr>
                <w:color w:val="000000" w:themeColor="text1"/>
              </w:rPr>
              <w:t>6</w:t>
            </w:r>
          </w:p>
          <w:p w14:paraId="1019DE5D" w14:textId="77777777" w:rsidR="00965C9D" w:rsidRPr="00965C9D" w:rsidRDefault="00965C9D" w:rsidP="00965C9D">
            <w:pPr>
              <w:spacing w:after="0"/>
              <w:rPr>
                <w:color w:val="000000" w:themeColor="text1"/>
              </w:rPr>
            </w:pPr>
            <w:r w:rsidRPr="00965C9D">
              <w:rPr>
                <w:color w:val="000000" w:themeColor="text1"/>
              </w:rPr>
              <w:t>7</w:t>
            </w:r>
          </w:p>
          <w:p w14:paraId="4B7460A3" w14:textId="77777777" w:rsidR="00965C9D" w:rsidRPr="00965C9D" w:rsidRDefault="00965C9D" w:rsidP="00965C9D">
            <w:pPr>
              <w:spacing w:after="0"/>
              <w:rPr>
                <w:color w:val="000000" w:themeColor="text1"/>
              </w:rPr>
            </w:pPr>
            <w:r w:rsidRPr="00965C9D">
              <w:rPr>
                <w:color w:val="000000" w:themeColor="text1"/>
              </w:rPr>
              <w:t>8</w:t>
            </w:r>
          </w:p>
        </w:tc>
        <w:tc>
          <w:tcPr>
            <w:tcW w:w="5059" w:type="dxa"/>
            <w:tcBorders>
              <w:top w:val="nil"/>
              <w:left w:val="nil"/>
              <w:bottom w:val="nil"/>
              <w:right w:val="nil"/>
            </w:tcBorders>
            <w:vAlign w:val="bottom"/>
            <w:hideMark/>
          </w:tcPr>
          <w:p w14:paraId="4AAC38A9" w14:textId="77777777" w:rsidR="00965C9D" w:rsidRPr="00965C9D" w:rsidRDefault="00965C9D" w:rsidP="00965C9D">
            <w:pPr>
              <w:spacing w:after="0"/>
              <w:rPr>
                <w:color w:val="000000" w:themeColor="text1"/>
              </w:rPr>
            </w:pPr>
            <w:r w:rsidRPr="00965C9D">
              <w:rPr>
                <w:color w:val="000000" w:themeColor="text1"/>
              </w:rPr>
              <w:lastRenderedPageBreak/>
              <w:t>// пример некорректного возвращения ссылки</w:t>
            </w:r>
          </w:p>
          <w:p w14:paraId="4C06975E" w14:textId="77777777" w:rsidR="00965C9D" w:rsidRPr="00965C9D" w:rsidRDefault="00965C9D" w:rsidP="00965C9D">
            <w:pPr>
              <w:spacing w:after="0"/>
              <w:rPr>
                <w:color w:val="000000" w:themeColor="text1"/>
              </w:rPr>
            </w:pPr>
            <w:proofErr w:type="spellStart"/>
            <w:r w:rsidRPr="00965C9D">
              <w:rPr>
                <w:b/>
                <w:bCs/>
                <w:color w:val="000000" w:themeColor="text1"/>
              </w:rPr>
              <w:t>int</w:t>
            </w:r>
            <w:proofErr w:type="spellEnd"/>
            <w:r w:rsidRPr="00965C9D">
              <w:rPr>
                <w:color w:val="000000" w:themeColor="text1"/>
              </w:rPr>
              <w:t xml:space="preserve">&amp; </w:t>
            </w:r>
            <w:proofErr w:type="spellStart"/>
            <w:r w:rsidRPr="00965C9D">
              <w:rPr>
                <w:color w:val="000000" w:themeColor="text1"/>
              </w:rPr>
              <w:t>max</w:t>
            </w:r>
            <w:proofErr w:type="spellEnd"/>
            <w:r w:rsidRPr="00965C9D">
              <w:rPr>
                <w:color w:val="000000" w:themeColor="text1"/>
              </w:rPr>
              <w:t>(</w:t>
            </w:r>
            <w:proofErr w:type="spellStart"/>
            <w:r w:rsidRPr="00965C9D">
              <w:rPr>
                <w:b/>
                <w:bCs/>
                <w:color w:val="000000" w:themeColor="text1"/>
              </w:rPr>
              <w:t>int</w:t>
            </w:r>
            <w:proofErr w:type="spellEnd"/>
            <w:r w:rsidRPr="00965C9D">
              <w:rPr>
                <w:color w:val="000000" w:themeColor="text1"/>
              </w:rPr>
              <w:t xml:space="preserve"> a, </w:t>
            </w:r>
            <w:proofErr w:type="spellStart"/>
            <w:r w:rsidRPr="00965C9D">
              <w:rPr>
                <w:b/>
                <w:bCs/>
                <w:color w:val="000000" w:themeColor="text1"/>
              </w:rPr>
              <w:t>int</w:t>
            </w:r>
            <w:proofErr w:type="spellEnd"/>
            <w:r w:rsidRPr="00965C9D">
              <w:rPr>
                <w:color w:val="000000" w:themeColor="text1"/>
              </w:rPr>
              <w:t xml:space="preserve"> b)</w:t>
            </w:r>
          </w:p>
          <w:p w14:paraId="33E9C12C" w14:textId="77777777" w:rsidR="00965C9D" w:rsidRPr="00965C9D" w:rsidRDefault="00965C9D" w:rsidP="00965C9D">
            <w:pPr>
              <w:spacing w:after="0"/>
              <w:rPr>
                <w:color w:val="000000" w:themeColor="text1"/>
                <w:lang w:val="en-US"/>
              </w:rPr>
            </w:pPr>
            <w:r w:rsidRPr="00965C9D">
              <w:rPr>
                <w:color w:val="000000" w:themeColor="text1"/>
                <w:lang w:val="en-US"/>
              </w:rPr>
              <w:t>{</w:t>
            </w:r>
          </w:p>
          <w:p w14:paraId="29A48E86"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if</w:t>
            </w:r>
            <w:r w:rsidRPr="00965C9D">
              <w:rPr>
                <w:color w:val="000000" w:themeColor="text1"/>
                <w:lang w:val="en-US"/>
              </w:rPr>
              <w:t xml:space="preserve"> (a &gt; b) </w:t>
            </w:r>
          </w:p>
          <w:p w14:paraId="28FC86D8" w14:textId="77777777" w:rsidR="00965C9D" w:rsidRPr="00965C9D" w:rsidRDefault="00965C9D" w:rsidP="00965C9D">
            <w:pPr>
              <w:spacing w:after="0"/>
              <w:rPr>
                <w:color w:val="000000" w:themeColor="text1"/>
                <w:lang w:val="en-US"/>
              </w:rPr>
            </w:pPr>
            <w:r w:rsidRPr="00965C9D">
              <w:rPr>
                <w:color w:val="000000" w:themeColor="text1"/>
                <w:lang w:val="en-US"/>
              </w:rPr>
              <w:lastRenderedPageBreak/>
              <w:t>        </w:t>
            </w:r>
            <w:r w:rsidRPr="00965C9D">
              <w:rPr>
                <w:b/>
                <w:bCs/>
                <w:color w:val="000000" w:themeColor="text1"/>
                <w:lang w:val="en-US"/>
              </w:rPr>
              <w:t>return</w:t>
            </w:r>
            <w:r w:rsidRPr="00965C9D">
              <w:rPr>
                <w:color w:val="000000" w:themeColor="text1"/>
                <w:lang w:val="en-US"/>
              </w:rPr>
              <w:t xml:space="preserve"> a;</w:t>
            </w:r>
          </w:p>
          <w:p w14:paraId="7ACDCFFA" w14:textId="77777777" w:rsidR="00965C9D" w:rsidRPr="00965C9D" w:rsidRDefault="00965C9D" w:rsidP="00965C9D">
            <w:pPr>
              <w:spacing w:after="0"/>
              <w:rPr>
                <w:color w:val="000000" w:themeColor="text1"/>
              </w:rPr>
            </w:pPr>
            <w:r w:rsidRPr="00965C9D">
              <w:rPr>
                <w:color w:val="000000" w:themeColor="text1"/>
                <w:lang w:val="en-US"/>
              </w:rPr>
              <w:t>    </w:t>
            </w:r>
            <w:proofErr w:type="spellStart"/>
            <w:r w:rsidRPr="00965C9D">
              <w:rPr>
                <w:b/>
                <w:bCs/>
                <w:color w:val="000000" w:themeColor="text1"/>
              </w:rPr>
              <w:t>else</w:t>
            </w:r>
            <w:proofErr w:type="spellEnd"/>
          </w:p>
          <w:p w14:paraId="44B09CE9" w14:textId="77777777" w:rsidR="00965C9D" w:rsidRPr="00965C9D" w:rsidRDefault="00965C9D" w:rsidP="00965C9D">
            <w:pPr>
              <w:spacing w:after="0"/>
              <w:rPr>
                <w:color w:val="000000" w:themeColor="text1"/>
              </w:rPr>
            </w:pPr>
            <w:r w:rsidRPr="00965C9D">
              <w:rPr>
                <w:color w:val="000000" w:themeColor="text1"/>
              </w:rPr>
              <w:t>        </w:t>
            </w:r>
            <w:proofErr w:type="spellStart"/>
            <w:r w:rsidRPr="00965C9D">
              <w:rPr>
                <w:b/>
                <w:bCs/>
                <w:color w:val="000000" w:themeColor="text1"/>
              </w:rPr>
              <w:t>return</w:t>
            </w:r>
            <w:proofErr w:type="spellEnd"/>
            <w:r w:rsidRPr="00965C9D">
              <w:rPr>
                <w:color w:val="000000" w:themeColor="text1"/>
              </w:rPr>
              <w:t xml:space="preserve"> b;</w:t>
            </w:r>
          </w:p>
          <w:p w14:paraId="4680707C" w14:textId="77777777" w:rsidR="00965C9D" w:rsidRPr="00965C9D" w:rsidRDefault="00965C9D" w:rsidP="00965C9D">
            <w:pPr>
              <w:spacing w:after="0"/>
              <w:rPr>
                <w:color w:val="000000" w:themeColor="text1"/>
              </w:rPr>
            </w:pPr>
            <w:r w:rsidRPr="00965C9D">
              <w:rPr>
                <w:color w:val="000000" w:themeColor="text1"/>
              </w:rPr>
              <w:t>}</w:t>
            </w:r>
          </w:p>
        </w:tc>
      </w:tr>
    </w:tbl>
    <w:p w14:paraId="5C3C6A3B" w14:textId="77777777" w:rsidR="00965C9D" w:rsidRPr="00965C9D" w:rsidRDefault="00965C9D" w:rsidP="00965C9D">
      <w:pPr>
        <w:spacing w:after="0"/>
        <w:rPr>
          <w:color w:val="000000" w:themeColor="text1"/>
        </w:rPr>
      </w:pPr>
      <w:r w:rsidRPr="00965C9D">
        <w:rPr>
          <w:color w:val="000000" w:themeColor="text1"/>
        </w:rPr>
        <w:lastRenderedPageBreak/>
        <w:t>Здесь функция возвращает ссылку на максимальное значение - один из переданных параметров. Но поскольку память, выделенная для параметров, передаваемых по значению, после выполнения функции очищается, то возвращенная ссылка в итоге будет указывать на несуществующий объект.</w:t>
      </w:r>
    </w:p>
    <w:p w14:paraId="14C44E06" w14:textId="77777777" w:rsidR="00965C9D" w:rsidRPr="00965C9D" w:rsidRDefault="00965C9D" w:rsidP="00965C9D">
      <w:pPr>
        <w:spacing w:after="0"/>
        <w:rPr>
          <w:color w:val="000000" w:themeColor="text1"/>
        </w:rPr>
      </w:pPr>
      <w:r w:rsidRPr="00965C9D">
        <w:rPr>
          <w:color w:val="000000" w:themeColor="text1"/>
        </w:rPr>
        <w:t>Чтобы выйти из ситуации, мы можем передавать значения по ссылке:</w:t>
      </w:r>
    </w:p>
    <w:tbl>
      <w:tblPr>
        <w:tblW w:w="10615" w:type="dxa"/>
        <w:tblCellSpacing w:w="0" w:type="dxa"/>
        <w:tblCellMar>
          <w:left w:w="0" w:type="dxa"/>
          <w:right w:w="0" w:type="dxa"/>
        </w:tblCellMar>
        <w:tblLook w:val="04A0" w:firstRow="1" w:lastRow="0" w:firstColumn="1" w:lastColumn="0" w:noHBand="0" w:noVBand="1"/>
      </w:tblPr>
      <w:tblGrid>
        <w:gridCol w:w="419"/>
        <w:gridCol w:w="10196"/>
      </w:tblGrid>
      <w:tr w:rsidR="00965C9D" w:rsidRPr="00965C9D" w14:paraId="054F0E4E" w14:textId="77777777" w:rsidTr="00F60A24">
        <w:trPr>
          <w:tblCellSpacing w:w="0" w:type="dxa"/>
        </w:trPr>
        <w:tc>
          <w:tcPr>
            <w:tcW w:w="6" w:type="dxa"/>
            <w:tcBorders>
              <w:top w:val="nil"/>
              <w:left w:val="nil"/>
              <w:bottom w:val="nil"/>
              <w:right w:val="single" w:sz="24" w:space="0" w:color="00B050"/>
            </w:tcBorders>
            <w:vAlign w:val="bottom"/>
            <w:hideMark/>
          </w:tcPr>
          <w:p w14:paraId="49F207EF" w14:textId="77777777" w:rsidR="00965C9D" w:rsidRPr="00965C9D" w:rsidRDefault="00965C9D" w:rsidP="00965C9D">
            <w:pPr>
              <w:spacing w:after="0"/>
              <w:rPr>
                <w:color w:val="000000" w:themeColor="text1"/>
              </w:rPr>
            </w:pPr>
            <w:r w:rsidRPr="00965C9D">
              <w:rPr>
                <w:color w:val="000000" w:themeColor="text1"/>
              </w:rPr>
              <w:t>1</w:t>
            </w:r>
          </w:p>
          <w:p w14:paraId="652727CD" w14:textId="77777777" w:rsidR="00965C9D" w:rsidRPr="00965C9D" w:rsidRDefault="00965C9D" w:rsidP="00965C9D">
            <w:pPr>
              <w:spacing w:after="0"/>
              <w:rPr>
                <w:color w:val="000000" w:themeColor="text1"/>
              </w:rPr>
            </w:pPr>
            <w:r w:rsidRPr="00965C9D">
              <w:rPr>
                <w:color w:val="000000" w:themeColor="text1"/>
              </w:rPr>
              <w:t>2</w:t>
            </w:r>
          </w:p>
          <w:p w14:paraId="2A2EC45B" w14:textId="77777777" w:rsidR="00965C9D" w:rsidRPr="00965C9D" w:rsidRDefault="00965C9D" w:rsidP="00965C9D">
            <w:pPr>
              <w:spacing w:after="0"/>
              <w:rPr>
                <w:color w:val="000000" w:themeColor="text1"/>
              </w:rPr>
            </w:pPr>
            <w:r w:rsidRPr="00965C9D">
              <w:rPr>
                <w:color w:val="000000" w:themeColor="text1"/>
              </w:rPr>
              <w:t>3</w:t>
            </w:r>
          </w:p>
          <w:p w14:paraId="5F2FAB93" w14:textId="77777777" w:rsidR="00965C9D" w:rsidRPr="00965C9D" w:rsidRDefault="00965C9D" w:rsidP="00965C9D">
            <w:pPr>
              <w:spacing w:after="0"/>
              <w:rPr>
                <w:color w:val="000000" w:themeColor="text1"/>
              </w:rPr>
            </w:pPr>
            <w:r w:rsidRPr="00965C9D">
              <w:rPr>
                <w:color w:val="000000" w:themeColor="text1"/>
              </w:rPr>
              <w:t>4</w:t>
            </w:r>
          </w:p>
          <w:p w14:paraId="42D62269" w14:textId="77777777" w:rsidR="00965C9D" w:rsidRPr="00965C9D" w:rsidRDefault="00965C9D" w:rsidP="00965C9D">
            <w:pPr>
              <w:spacing w:after="0"/>
              <w:rPr>
                <w:color w:val="000000" w:themeColor="text1"/>
              </w:rPr>
            </w:pPr>
            <w:r w:rsidRPr="00965C9D">
              <w:rPr>
                <w:color w:val="000000" w:themeColor="text1"/>
              </w:rPr>
              <w:t>5</w:t>
            </w:r>
          </w:p>
          <w:p w14:paraId="2BF2E139" w14:textId="77777777" w:rsidR="00965C9D" w:rsidRPr="00965C9D" w:rsidRDefault="00965C9D" w:rsidP="00965C9D">
            <w:pPr>
              <w:spacing w:after="0"/>
              <w:rPr>
                <w:color w:val="000000" w:themeColor="text1"/>
              </w:rPr>
            </w:pPr>
            <w:r w:rsidRPr="00965C9D">
              <w:rPr>
                <w:color w:val="000000" w:themeColor="text1"/>
              </w:rPr>
              <w:t>6</w:t>
            </w:r>
          </w:p>
          <w:p w14:paraId="1FB721B3" w14:textId="77777777" w:rsidR="00965C9D" w:rsidRPr="00965C9D" w:rsidRDefault="00965C9D" w:rsidP="00965C9D">
            <w:pPr>
              <w:spacing w:after="0"/>
              <w:rPr>
                <w:color w:val="000000" w:themeColor="text1"/>
              </w:rPr>
            </w:pPr>
            <w:r w:rsidRPr="00965C9D">
              <w:rPr>
                <w:color w:val="000000" w:themeColor="text1"/>
              </w:rPr>
              <w:t>7</w:t>
            </w:r>
          </w:p>
          <w:p w14:paraId="4F948946" w14:textId="77777777" w:rsidR="00965C9D" w:rsidRPr="00965C9D" w:rsidRDefault="00965C9D" w:rsidP="00965C9D">
            <w:pPr>
              <w:spacing w:after="0"/>
              <w:rPr>
                <w:color w:val="000000" w:themeColor="text1"/>
              </w:rPr>
            </w:pPr>
            <w:r w:rsidRPr="00965C9D">
              <w:rPr>
                <w:color w:val="000000" w:themeColor="text1"/>
              </w:rPr>
              <w:t>8</w:t>
            </w:r>
          </w:p>
          <w:p w14:paraId="10631395" w14:textId="77777777" w:rsidR="00965C9D" w:rsidRPr="00965C9D" w:rsidRDefault="00965C9D" w:rsidP="00965C9D">
            <w:pPr>
              <w:spacing w:after="0"/>
              <w:rPr>
                <w:color w:val="000000" w:themeColor="text1"/>
              </w:rPr>
            </w:pPr>
            <w:r w:rsidRPr="00965C9D">
              <w:rPr>
                <w:color w:val="000000" w:themeColor="text1"/>
              </w:rPr>
              <w:t>9</w:t>
            </w:r>
          </w:p>
          <w:p w14:paraId="43F2E3BD" w14:textId="77777777" w:rsidR="00965C9D" w:rsidRPr="00965C9D" w:rsidRDefault="00965C9D" w:rsidP="00965C9D">
            <w:pPr>
              <w:spacing w:after="0"/>
              <w:rPr>
                <w:color w:val="000000" w:themeColor="text1"/>
              </w:rPr>
            </w:pPr>
            <w:r w:rsidRPr="00965C9D">
              <w:rPr>
                <w:color w:val="000000" w:themeColor="text1"/>
              </w:rPr>
              <w:t>10</w:t>
            </w:r>
          </w:p>
          <w:p w14:paraId="5817B4BB" w14:textId="77777777" w:rsidR="00965C9D" w:rsidRPr="00965C9D" w:rsidRDefault="00965C9D" w:rsidP="00965C9D">
            <w:pPr>
              <w:spacing w:after="0"/>
              <w:rPr>
                <w:color w:val="000000" w:themeColor="text1"/>
              </w:rPr>
            </w:pPr>
            <w:r w:rsidRPr="00965C9D">
              <w:rPr>
                <w:color w:val="000000" w:themeColor="text1"/>
              </w:rPr>
              <w:t>11</w:t>
            </w:r>
          </w:p>
          <w:p w14:paraId="207D596E" w14:textId="77777777" w:rsidR="00965C9D" w:rsidRPr="00965C9D" w:rsidRDefault="00965C9D" w:rsidP="00965C9D">
            <w:pPr>
              <w:spacing w:after="0"/>
              <w:rPr>
                <w:color w:val="000000" w:themeColor="text1"/>
              </w:rPr>
            </w:pPr>
            <w:r w:rsidRPr="00965C9D">
              <w:rPr>
                <w:color w:val="000000" w:themeColor="text1"/>
              </w:rPr>
              <w:t>12</w:t>
            </w:r>
          </w:p>
          <w:p w14:paraId="03DC8F3B" w14:textId="77777777" w:rsidR="00965C9D" w:rsidRPr="00965C9D" w:rsidRDefault="00965C9D" w:rsidP="00965C9D">
            <w:pPr>
              <w:spacing w:after="0"/>
              <w:rPr>
                <w:color w:val="000000" w:themeColor="text1"/>
              </w:rPr>
            </w:pPr>
            <w:r w:rsidRPr="00965C9D">
              <w:rPr>
                <w:color w:val="000000" w:themeColor="text1"/>
              </w:rPr>
              <w:t>13</w:t>
            </w:r>
          </w:p>
          <w:p w14:paraId="3F6F7BBD" w14:textId="77777777" w:rsidR="00965C9D" w:rsidRPr="00965C9D" w:rsidRDefault="00965C9D" w:rsidP="00965C9D">
            <w:pPr>
              <w:spacing w:after="0"/>
              <w:rPr>
                <w:color w:val="000000" w:themeColor="text1"/>
              </w:rPr>
            </w:pPr>
            <w:r w:rsidRPr="00965C9D">
              <w:rPr>
                <w:color w:val="000000" w:themeColor="text1"/>
              </w:rPr>
              <w:t>14</w:t>
            </w:r>
          </w:p>
          <w:p w14:paraId="32EAC911" w14:textId="77777777" w:rsidR="00965C9D" w:rsidRPr="00965C9D" w:rsidRDefault="00965C9D" w:rsidP="00965C9D">
            <w:pPr>
              <w:spacing w:after="0"/>
              <w:rPr>
                <w:color w:val="000000" w:themeColor="text1"/>
              </w:rPr>
            </w:pPr>
            <w:r w:rsidRPr="00965C9D">
              <w:rPr>
                <w:color w:val="000000" w:themeColor="text1"/>
              </w:rPr>
              <w:t>15</w:t>
            </w:r>
          </w:p>
          <w:p w14:paraId="74306EFC" w14:textId="77777777" w:rsidR="00965C9D" w:rsidRPr="00965C9D" w:rsidRDefault="00965C9D" w:rsidP="00965C9D">
            <w:pPr>
              <w:spacing w:after="0"/>
              <w:rPr>
                <w:color w:val="000000" w:themeColor="text1"/>
              </w:rPr>
            </w:pPr>
            <w:r w:rsidRPr="00965C9D">
              <w:rPr>
                <w:color w:val="000000" w:themeColor="text1"/>
              </w:rPr>
              <w:t>16</w:t>
            </w:r>
          </w:p>
          <w:p w14:paraId="011EA346" w14:textId="77777777" w:rsidR="00965C9D" w:rsidRPr="00965C9D" w:rsidRDefault="00965C9D" w:rsidP="00965C9D">
            <w:pPr>
              <w:spacing w:after="0"/>
              <w:rPr>
                <w:color w:val="000000" w:themeColor="text1"/>
              </w:rPr>
            </w:pPr>
            <w:r w:rsidRPr="00965C9D">
              <w:rPr>
                <w:color w:val="000000" w:themeColor="text1"/>
              </w:rPr>
              <w:t>17</w:t>
            </w:r>
          </w:p>
          <w:p w14:paraId="0F6A734C" w14:textId="77777777" w:rsidR="00965C9D" w:rsidRPr="00965C9D" w:rsidRDefault="00965C9D" w:rsidP="00965C9D">
            <w:pPr>
              <w:spacing w:after="0"/>
              <w:rPr>
                <w:color w:val="000000" w:themeColor="text1"/>
              </w:rPr>
            </w:pPr>
            <w:r w:rsidRPr="00965C9D">
              <w:rPr>
                <w:color w:val="000000" w:themeColor="text1"/>
              </w:rPr>
              <w:t>18</w:t>
            </w:r>
          </w:p>
          <w:p w14:paraId="01D5ED4D" w14:textId="77777777" w:rsidR="00965C9D" w:rsidRPr="00965C9D" w:rsidRDefault="00965C9D" w:rsidP="00965C9D">
            <w:pPr>
              <w:spacing w:after="0"/>
              <w:rPr>
                <w:color w:val="000000" w:themeColor="text1"/>
              </w:rPr>
            </w:pPr>
            <w:r w:rsidRPr="00965C9D">
              <w:rPr>
                <w:color w:val="000000" w:themeColor="text1"/>
              </w:rPr>
              <w:t>19</w:t>
            </w:r>
          </w:p>
        </w:tc>
        <w:tc>
          <w:tcPr>
            <w:tcW w:w="6907" w:type="dxa"/>
            <w:tcBorders>
              <w:top w:val="nil"/>
              <w:left w:val="nil"/>
              <w:bottom w:val="nil"/>
              <w:right w:val="nil"/>
            </w:tcBorders>
            <w:vAlign w:val="bottom"/>
            <w:hideMark/>
          </w:tcPr>
          <w:p w14:paraId="06FD54EB" w14:textId="77777777" w:rsidR="00965C9D" w:rsidRPr="00965C9D" w:rsidRDefault="00965C9D" w:rsidP="00965C9D">
            <w:pPr>
              <w:spacing w:after="0"/>
              <w:rPr>
                <w:color w:val="000000" w:themeColor="text1"/>
                <w:lang w:val="en-US"/>
              </w:rPr>
            </w:pPr>
            <w:r w:rsidRPr="00965C9D">
              <w:rPr>
                <w:color w:val="000000" w:themeColor="text1"/>
                <w:lang w:val="en-US"/>
              </w:rPr>
              <w:t>#include &lt;iostream&gt;</w:t>
            </w:r>
          </w:p>
          <w:p w14:paraId="3FAF5E1A" w14:textId="77777777" w:rsidR="00965C9D" w:rsidRPr="00965C9D" w:rsidRDefault="00965C9D" w:rsidP="00965C9D">
            <w:pPr>
              <w:spacing w:after="0"/>
              <w:rPr>
                <w:color w:val="000000" w:themeColor="text1"/>
                <w:lang w:val="en-US"/>
              </w:rPr>
            </w:pPr>
            <w:r w:rsidRPr="00965C9D">
              <w:rPr>
                <w:color w:val="000000" w:themeColor="text1"/>
                <w:lang w:val="en-US"/>
              </w:rPr>
              <w:t> </w:t>
            </w:r>
          </w:p>
          <w:p w14:paraId="45B9F067" w14:textId="77777777" w:rsidR="00965C9D" w:rsidRPr="00965C9D" w:rsidRDefault="00965C9D" w:rsidP="00965C9D">
            <w:pPr>
              <w:spacing w:after="0"/>
              <w:rPr>
                <w:color w:val="000000" w:themeColor="text1"/>
                <w:lang w:val="en-US"/>
              </w:rPr>
            </w:pPr>
            <w:r w:rsidRPr="00965C9D">
              <w:rPr>
                <w:b/>
                <w:bCs/>
                <w:color w:val="000000" w:themeColor="text1"/>
                <w:lang w:val="en-US"/>
              </w:rPr>
              <w:t>int</w:t>
            </w:r>
            <w:r w:rsidRPr="00965C9D">
              <w:rPr>
                <w:color w:val="000000" w:themeColor="text1"/>
                <w:lang w:val="en-US"/>
              </w:rPr>
              <w:t>&amp; max(</w:t>
            </w:r>
            <w:r w:rsidRPr="00965C9D">
              <w:rPr>
                <w:b/>
                <w:bCs/>
                <w:color w:val="000000" w:themeColor="text1"/>
                <w:lang w:val="en-US"/>
              </w:rPr>
              <w:t>int</w:t>
            </w:r>
            <w:r w:rsidRPr="00965C9D">
              <w:rPr>
                <w:color w:val="000000" w:themeColor="text1"/>
                <w:lang w:val="en-US"/>
              </w:rPr>
              <w:t xml:space="preserve">&amp;, </w:t>
            </w:r>
            <w:r w:rsidRPr="00965C9D">
              <w:rPr>
                <w:b/>
                <w:bCs/>
                <w:color w:val="000000" w:themeColor="text1"/>
                <w:lang w:val="en-US"/>
              </w:rPr>
              <w:t>int</w:t>
            </w:r>
            <w:r w:rsidRPr="00965C9D">
              <w:rPr>
                <w:color w:val="000000" w:themeColor="text1"/>
                <w:lang w:val="en-US"/>
              </w:rPr>
              <w:t>&amp;);</w:t>
            </w:r>
          </w:p>
          <w:p w14:paraId="09487404" w14:textId="77777777" w:rsidR="00965C9D" w:rsidRPr="00965C9D" w:rsidRDefault="00965C9D" w:rsidP="00965C9D">
            <w:pPr>
              <w:spacing w:after="0"/>
              <w:rPr>
                <w:color w:val="000000" w:themeColor="text1"/>
                <w:lang w:val="en-US"/>
              </w:rPr>
            </w:pPr>
            <w:r w:rsidRPr="00965C9D">
              <w:rPr>
                <w:color w:val="000000" w:themeColor="text1"/>
                <w:lang w:val="en-US"/>
              </w:rPr>
              <w:t> </w:t>
            </w:r>
          </w:p>
          <w:p w14:paraId="3B9773B4" w14:textId="77777777" w:rsidR="00965C9D" w:rsidRPr="00965C9D" w:rsidRDefault="00965C9D" w:rsidP="00965C9D">
            <w:pPr>
              <w:spacing w:after="0"/>
              <w:rPr>
                <w:color w:val="000000" w:themeColor="text1"/>
                <w:lang w:val="en-US"/>
              </w:rPr>
            </w:pPr>
            <w:r w:rsidRPr="00965C9D">
              <w:rPr>
                <w:b/>
                <w:bCs/>
                <w:color w:val="000000" w:themeColor="text1"/>
                <w:lang w:val="en-US"/>
              </w:rPr>
              <w:t>int</w:t>
            </w:r>
            <w:r w:rsidRPr="00965C9D">
              <w:rPr>
                <w:color w:val="000000" w:themeColor="text1"/>
                <w:lang w:val="en-US"/>
              </w:rPr>
              <w:t xml:space="preserve"> main()</w:t>
            </w:r>
          </w:p>
          <w:p w14:paraId="3C3E8759" w14:textId="77777777" w:rsidR="00965C9D" w:rsidRPr="00965C9D" w:rsidRDefault="00965C9D" w:rsidP="00965C9D">
            <w:pPr>
              <w:spacing w:after="0"/>
              <w:rPr>
                <w:color w:val="000000" w:themeColor="text1"/>
                <w:lang w:val="en-US"/>
              </w:rPr>
            </w:pPr>
            <w:r w:rsidRPr="00965C9D">
              <w:rPr>
                <w:color w:val="000000" w:themeColor="text1"/>
                <w:lang w:val="en-US"/>
              </w:rPr>
              <w:t>{</w:t>
            </w:r>
          </w:p>
          <w:p w14:paraId="45DB3BB2"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int</w:t>
            </w:r>
            <w:r w:rsidRPr="00965C9D">
              <w:rPr>
                <w:color w:val="000000" w:themeColor="text1"/>
                <w:lang w:val="en-US"/>
              </w:rPr>
              <w:t xml:space="preserve"> n{5};</w:t>
            </w:r>
          </w:p>
          <w:p w14:paraId="068DF7C1"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int</w:t>
            </w:r>
            <w:r w:rsidRPr="00965C9D">
              <w:rPr>
                <w:color w:val="000000" w:themeColor="text1"/>
                <w:lang w:val="en-US"/>
              </w:rPr>
              <w:t xml:space="preserve"> m{4};</w:t>
            </w:r>
          </w:p>
          <w:p w14:paraId="0F6663A9"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int</w:t>
            </w:r>
            <w:r w:rsidRPr="00965C9D">
              <w:rPr>
                <w:color w:val="000000" w:themeColor="text1"/>
                <w:lang w:val="en-US"/>
              </w:rPr>
              <w:t xml:space="preserve"> result = max(n, m);</w:t>
            </w:r>
          </w:p>
          <w:p w14:paraId="6609F4E0" w14:textId="77777777" w:rsidR="00965C9D" w:rsidRPr="00965C9D" w:rsidRDefault="00965C9D" w:rsidP="00965C9D">
            <w:pPr>
              <w:spacing w:after="0"/>
              <w:rPr>
                <w:color w:val="000000" w:themeColor="text1"/>
                <w:lang w:val="en-US"/>
              </w:rPr>
            </w:pPr>
            <w:r w:rsidRPr="00965C9D">
              <w:rPr>
                <w:color w:val="000000" w:themeColor="text1"/>
                <w:lang w:val="en-US"/>
              </w:rPr>
              <w:t>    std::</w:t>
            </w:r>
            <w:proofErr w:type="spellStart"/>
            <w:r w:rsidRPr="00965C9D">
              <w:rPr>
                <w:color w:val="000000" w:themeColor="text1"/>
                <w:lang w:val="en-US"/>
              </w:rPr>
              <w:t>cout</w:t>
            </w:r>
            <w:proofErr w:type="spellEnd"/>
            <w:r w:rsidRPr="00965C9D">
              <w:rPr>
                <w:color w:val="000000" w:themeColor="text1"/>
                <w:lang w:val="en-US"/>
              </w:rPr>
              <w:t xml:space="preserve"> &lt;&lt; "max: " &lt;&lt; result &lt;&lt; std::</w:t>
            </w:r>
            <w:proofErr w:type="spellStart"/>
            <w:r w:rsidRPr="00965C9D">
              <w:rPr>
                <w:color w:val="000000" w:themeColor="text1"/>
                <w:lang w:val="en-US"/>
              </w:rPr>
              <w:t>endl</w:t>
            </w:r>
            <w:proofErr w:type="spellEnd"/>
            <w:r w:rsidRPr="00965C9D">
              <w:rPr>
                <w:color w:val="000000" w:themeColor="text1"/>
                <w:lang w:val="en-US"/>
              </w:rPr>
              <w:t>; // max: 5</w:t>
            </w:r>
          </w:p>
          <w:p w14:paraId="27043534" w14:textId="77777777" w:rsidR="00965C9D" w:rsidRPr="00965C9D" w:rsidRDefault="00965C9D" w:rsidP="00965C9D">
            <w:pPr>
              <w:spacing w:after="0"/>
              <w:rPr>
                <w:color w:val="000000" w:themeColor="text1"/>
              </w:rPr>
            </w:pPr>
            <w:r w:rsidRPr="00965C9D">
              <w:rPr>
                <w:color w:val="000000" w:themeColor="text1"/>
              </w:rPr>
              <w:t>}</w:t>
            </w:r>
          </w:p>
          <w:p w14:paraId="6779E115" w14:textId="77777777" w:rsidR="00965C9D" w:rsidRPr="00965C9D" w:rsidRDefault="00965C9D" w:rsidP="00965C9D">
            <w:pPr>
              <w:spacing w:after="0"/>
              <w:rPr>
                <w:color w:val="000000" w:themeColor="text1"/>
              </w:rPr>
            </w:pPr>
            <w:r w:rsidRPr="00965C9D">
              <w:rPr>
                <w:color w:val="000000" w:themeColor="text1"/>
              </w:rPr>
              <w:t>// пример корректного возвращения ссылки</w:t>
            </w:r>
          </w:p>
          <w:p w14:paraId="49BCD0A0" w14:textId="77777777" w:rsidR="00965C9D" w:rsidRPr="00965C9D" w:rsidRDefault="00965C9D" w:rsidP="00965C9D">
            <w:pPr>
              <w:spacing w:after="0"/>
              <w:rPr>
                <w:color w:val="000000" w:themeColor="text1"/>
              </w:rPr>
            </w:pPr>
            <w:proofErr w:type="spellStart"/>
            <w:r w:rsidRPr="00965C9D">
              <w:rPr>
                <w:b/>
                <w:bCs/>
                <w:color w:val="000000" w:themeColor="text1"/>
              </w:rPr>
              <w:t>int</w:t>
            </w:r>
            <w:proofErr w:type="spellEnd"/>
            <w:r w:rsidRPr="00965C9D">
              <w:rPr>
                <w:color w:val="000000" w:themeColor="text1"/>
              </w:rPr>
              <w:t xml:space="preserve">&amp; </w:t>
            </w:r>
            <w:proofErr w:type="spellStart"/>
            <w:r w:rsidRPr="00965C9D">
              <w:rPr>
                <w:color w:val="000000" w:themeColor="text1"/>
              </w:rPr>
              <w:t>max</w:t>
            </w:r>
            <w:proofErr w:type="spellEnd"/>
            <w:r w:rsidRPr="00965C9D">
              <w:rPr>
                <w:color w:val="000000" w:themeColor="text1"/>
              </w:rPr>
              <w:t>(</w:t>
            </w:r>
            <w:proofErr w:type="spellStart"/>
            <w:r w:rsidRPr="00965C9D">
              <w:rPr>
                <w:b/>
                <w:bCs/>
                <w:color w:val="000000" w:themeColor="text1"/>
              </w:rPr>
              <w:t>int</w:t>
            </w:r>
            <w:proofErr w:type="spellEnd"/>
            <w:r w:rsidRPr="00965C9D">
              <w:rPr>
                <w:color w:val="000000" w:themeColor="text1"/>
              </w:rPr>
              <w:t xml:space="preserve">&amp; a, </w:t>
            </w:r>
            <w:proofErr w:type="spellStart"/>
            <w:r w:rsidRPr="00965C9D">
              <w:rPr>
                <w:b/>
                <w:bCs/>
                <w:color w:val="000000" w:themeColor="text1"/>
              </w:rPr>
              <w:t>int</w:t>
            </w:r>
            <w:proofErr w:type="spellEnd"/>
            <w:r w:rsidRPr="00965C9D">
              <w:rPr>
                <w:color w:val="000000" w:themeColor="text1"/>
              </w:rPr>
              <w:t>&amp; b)</w:t>
            </w:r>
          </w:p>
          <w:p w14:paraId="6B9C5679" w14:textId="77777777" w:rsidR="00965C9D" w:rsidRPr="00965C9D" w:rsidRDefault="00965C9D" w:rsidP="00965C9D">
            <w:pPr>
              <w:spacing w:after="0"/>
              <w:rPr>
                <w:color w:val="000000" w:themeColor="text1"/>
                <w:lang w:val="en-US"/>
              </w:rPr>
            </w:pPr>
            <w:r w:rsidRPr="00965C9D">
              <w:rPr>
                <w:color w:val="000000" w:themeColor="text1"/>
                <w:lang w:val="en-US"/>
              </w:rPr>
              <w:t>{</w:t>
            </w:r>
          </w:p>
          <w:p w14:paraId="67AE63AE"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if</w:t>
            </w:r>
            <w:r w:rsidRPr="00965C9D">
              <w:rPr>
                <w:color w:val="000000" w:themeColor="text1"/>
                <w:lang w:val="en-US"/>
              </w:rPr>
              <w:t xml:space="preserve"> (a &gt; b) </w:t>
            </w:r>
          </w:p>
          <w:p w14:paraId="2832F0A4"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return</w:t>
            </w:r>
            <w:r w:rsidRPr="00965C9D">
              <w:rPr>
                <w:color w:val="000000" w:themeColor="text1"/>
                <w:lang w:val="en-US"/>
              </w:rPr>
              <w:t xml:space="preserve"> a;</w:t>
            </w:r>
          </w:p>
          <w:p w14:paraId="454682AB" w14:textId="77777777" w:rsidR="00965C9D" w:rsidRPr="00965C9D" w:rsidRDefault="00965C9D" w:rsidP="00965C9D">
            <w:pPr>
              <w:spacing w:after="0"/>
              <w:rPr>
                <w:color w:val="000000" w:themeColor="text1"/>
              </w:rPr>
            </w:pPr>
            <w:r w:rsidRPr="00965C9D">
              <w:rPr>
                <w:color w:val="000000" w:themeColor="text1"/>
                <w:lang w:val="en-US"/>
              </w:rPr>
              <w:t>    </w:t>
            </w:r>
            <w:proofErr w:type="spellStart"/>
            <w:r w:rsidRPr="00965C9D">
              <w:rPr>
                <w:b/>
                <w:bCs/>
                <w:color w:val="000000" w:themeColor="text1"/>
              </w:rPr>
              <w:t>else</w:t>
            </w:r>
            <w:proofErr w:type="spellEnd"/>
          </w:p>
          <w:p w14:paraId="3D0FB1B6" w14:textId="77777777" w:rsidR="00965C9D" w:rsidRPr="00965C9D" w:rsidRDefault="00965C9D" w:rsidP="00965C9D">
            <w:pPr>
              <w:spacing w:after="0"/>
              <w:rPr>
                <w:color w:val="000000" w:themeColor="text1"/>
              </w:rPr>
            </w:pPr>
            <w:r w:rsidRPr="00965C9D">
              <w:rPr>
                <w:color w:val="000000" w:themeColor="text1"/>
              </w:rPr>
              <w:t>        </w:t>
            </w:r>
            <w:proofErr w:type="spellStart"/>
            <w:r w:rsidRPr="00965C9D">
              <w:rPr>
                <w:b/>
                <w:bCs/>
                <w:color w:val="000000" w:themeColor="text1"/>
              </w:rPr>
              <w:t>return</w:t>
            </w:r>
            <w:proofErr w:type="spellEnd"/>
            <w:r w:rsidRPr="00965C9D">
              <w:rPr>
                <w:color w:val="000000" w:themeColor="text1"/>
              </w:rPr>
              <w:t xml:space="preserve"> b;</w:t>
            </w:r>
          </w:p>
          <w:p w14:paraId="1E2179EC" w14:textId="77777777" w:rsidR="00965C9D" w:rsidRPr="00965C9D" w:rsidRDefault="00965C9D" w:rsidP="00965C9D">
            <w:pPr>
              <w:spacing w:after="0"/>
              <w:rPr>
                <w:color w:val="000000" w:themeColor="text1"/>
              </w:rPr>
            </w:pPr>
            <w:r w:rsidRPr="00965C9D">
              <w:rPr>
                <w:color w:val="000000" w:themeColor="text1"/>
              </w:rPr>
              <w:t>}</w:t>
            </w:r>
          </w:p>
        </w:tc>
      </w:tr>
    </w:tbl>
    <w:p w14:paraId="44E48952" w14:textId="77777777" w:rsidR="00965C9D" w:rsidRPr="00965C9D" w:rsidRDefault="00965C9D" w:rsidP="00965C9D">
      <w:pPr>
        <w:spacing w:after="0"/>
        <w:rPr>
          <w:color w:val="000000" w:themeColor="text1"/>
        </w:rPr>
      </w:pPr>
      <w:r w:rsidRPr="00965C9D">
        <w:rPr>
          <w:color w:val="000000" w:themeColor="text1"/>
        </w:rPr>
        <w:t>Стоит отметить, что если параметры представляют константные ссылки, то чтобы возвратить одну из этих ссылок, функция должна возвращать константную ссылку.</w:t>
      </w:r>
    </w:p>
    <w:tbl>
      <w:tblPr>
        <w:tblW w:w="10615" w:type="dxa"/>
        <w:tblCellSpacing w:w="0" w:type="dxa"/>
        <w:tblCellMar>
          <w:left w:w="0" w:type="dxa"/>
          <w:right w:w="0" w:type="dxa"/>
        </w:tblCellMar>
        <w:tblLook w:val="04A0" w:firstRow="1" w:lastRow="0" w:firstColumn="1" w:lastColumn="0" w:noHBand="0" w:noVBand="1"/>
      </w:tblPr>
      <w:tblGrid>
        <w:gridCol w:w="419"/>
        <w:gridCol w:w="10196"/>
      </w:tblGrid>
      <w:tr w:rsidR="00965C9D" w:rsidRPr="00965C9D" w14:paraId="27B1C52B" w14:textId="77777777" w:rsidTr="00F60A24">
        <w:trPr>
          <w:tblCellSpacing w:w="0" w:type="dxa"/>
        </w:trPr>
        <w:tc>
          <w:tcPr>
            <w:tcW w:w="6" w:type="dxa"/>
            <w:tcBorders>
              <w:top w:val="nil"/>
              <w:left w:val="nil"/>
              <w:bottom w:val="nil"/>
              <w:right w:val="single" w:sz="24" w:space="0" w:color="00B050"/>
            </w:tcBorders>
            <w:vAlign w:val="bottom"/>
            <w:hideMark/>
          </w:tcPr>
          <w:p w14:paraId="0E74F778" w14:textId="77777777" w:rsidR="00965C9D" w:rsidRPr="00965C9D" w:rsidRDefault="00965C9D" w:rsidP="00965C9D">
            <w:pPr>
              <w:spacing w:after="0"/>
              <w:rPr>
                <w:color w:val="000000" w:themeColor="text1"/>
              </w:rPr>
            </w:pPr>
            <w:r w:rsidRPr="00965C9D">
              <w:rPr>
                <w:color w:val="000000" w:themeColor="text1"/>
              </w:rPr>
              <w:t>1</w:t>
            </w:r>
          </w:p>
          <w:p w14:paraId="3846608E" w14:textId="77777777" w:rsidR="00965C9D" w:rsidRPr="00965C9D" w:rsidRDefault="00965C9D" w:rsidP="00965C9D">
            <w:pPr>
              <w:spacing w:after="0"/>
              <w:rPr>
                <w:color w:val="000000" w:themeColor="text1"/>
              </w:rPr>
            </w:pPr>
            <w:r w:rsidRPr="00965C9D">
              <w:rPr>
                <w:color w:val="000000" w:themeColor="text1"/>
              </w:rPr>
              <w:t>2</w:t>
            </w:r>
          </w:p>
          <w:p w14:paraId="7EF2F6A2" w14:textId="77777777" w:rsidR="00965C9D" w:rsidRPr="00965C9D" w:rsidRDefault="00965C9D" w:rsidP="00965C9D">
            <w:pPr>
              <w:spacing w:after="0"/>
              <w:rPr>
                <w:color w:val="000000" w:themeColor="text1"/>
              </w:rPr>
            </w:pPr>
            <w:r w:rsidRPr="00965C9D">
              <w:rPr>
                <w:color w:val="000000" w:themeColor="text1"/>
              </w:rPr>
              <w:t>3</w:t>
            </w:r>
          </w:p>
          <w:p w14:paraId="49EC96E4" w14:textId="77777777" w:rsidR="00965C9D" w:rsidRPr="00965C9D" w:rsidRDefault="00965C9D" w:rsidP="00965C9D">
            <w:pPr>
              <w:spacing w:after="0"/>
              <w:rPr>
                <w:color w:val="000000" w:themeColor="text1"/>
              </w:rPr>
            </w:pPr>
            <w:r w:rsidRPr="00965C9D">
              <w:rPr>
                <w:color w:val="000000" w:themeColor="text1"/>
              </w:rPr>
              <w:t>4</w:t>
            </w:r>
          </w:p>
          <w:p w14:paraId="1465945A" w14:textId="77777777" w:rsidR="00965C9D" w:rsidRPr="00965C9D" w:rsidRDefault="00965C9D" w:rsidP="00965C9D">
            <w:pPr>
              <w:spacing w:after="0"/>
              <w:rPr>
                <w:color w:val="000000" w:themeColor="text1"/>
              </w:rPr>
            </w:pPr>
            <w:r w:rsidRPr="00965C9D">
              <w:rPr>
                <w:color w:val="000000" w:themeColor="text1"/>
              </w:rPr>
              <w:t>5</w:t>
            </w:r>
          </w:p>
          <w:p w14:paraId="17F90D46" w14:textId="77777777" w:rsidR="00965C9D" w:rsidRPr="00965C9D" w:rsidRDefault="00965C9D" w:rsidP="00965C9D">
            <w:pPr>
              <w:spacing w:after="0"/>
              <w:rPr>
                <w:color w:val="000000" w:themeColor="text1"/>
              </w:rPr>
            </w:pPr>
            <w:r w:rsidRPr="00965C9D">
              <w:rPr>
                <w:color w:val="000000" w:themeColor="text1"/>
              </w:rPr>
              <w:t>6</w:t>
            </w:r>
          </w:p>
          <w:p w14:paraId="487F0255" w14:textId="77777777" w:rsidR="00965C9D" w:rsidRPr="00965C9D" w:rsidRDefault="00965C9D" w:rsidP="00965C9D">
            <w:pPr>
              <w:spacing w:after="0"/>
              <w:rPr>
                <w:color w:val="000000" w:themeColor="text1"/>
              </w:rPr>
            </w:pPr>
            <w:r w:rsidRPr="00965C9D">
              <w:rPr>
                <w:color w:val="000000" w:themeColor="text1"/>
              </w:rPr>
              <w:t>7</w:t>
            </w:r>
          </w:p>
          <w:p w14:paraId="4B8950CB" w14:textId="77777777" w:rsidR="00965C9D" w:rsidRPr="00965C9D" w:rsidRDefault="00965C9D" w:rsidP="00965C9D">
            <w:pPr>
              <w:spacing w:after="0"/>
              <w:rPr>
                <w:color w:val="000000" w:themeColor="text1"/>
              </w:rPr>
            </w:pPr>
            <w:r w:rsidRPr="00965C9D">
              <w:rPr>
                <w:color w:val="000000" w:themeColor="text1"/>
              </w:rPr>
              <w:t>8</w:t>
            </w:r>
          </w:p>
          <w:p w14:paraId="6DED5462" w14:textId="77777777" w:rsidR="00965C9D" w:rsidRPr="00965C9D" w:rsidRDefault="00965C9D" w:rsidP="00965C9D">
            <w:pPr>
              <w:spacing w:after="0"/>
              <w:rPr>
                <w:color w:val="000000" w:themeColor="text1"/>
              </w:rPr>
            </w:pPr>
            <w:r w:rsidRPr="00965C9D">
              <w:rPr>
                <w:color w:val="000000" w:themeColor="text1"/>
              </w:rPr>
              <w:t>9</w:t>
            </w:r>
          </w:p>
          <w:p w14:paraId="44CB2F3C" w14:textId="77777777" w:rsidR="00965C9D" w:rsidRPr="00965C9D" w:rsidRDefault="00965C9D" w:rsidP="00965C9D">
            <w:pPr>
              <w:spacing w:after="0"/>
              <w:rPr>
                <w:color w:val="000000" w:themeColor="text1"/>
              </w:rPr>
            </w:pPr>
            <w:r w:rsidRPr="00965C9D">
              <w:rPr>
                <w:color w:val="000000" w:themeColor="text1"/>
              </w:rPr>
              <w:t>10</w:t>
            </w:r>
          </w:p>
          <w:p w14:paraId="41DFDF8C" w14:textId="77777777" w:rsidR="00965C9D" w:rsidRPr="00965C9D" w:rsidRDefault="00965C9D" w:rsidP="00965C9D">
            <w:pPr>
              <w:spacing w:after="0"/>
              <w:rPr>
                <w:color w:val="000000" w:themeColor="text1"/>
              </w:rPr>
            </w:pPr>
            <w:r w:rsidRPr="00965C9D">
              <w:rPr>
                <w:color w:val="000000" w:themeColor="text1"/>
              </w:rPr>
              <w:t>11</w:t>
            </w:r>
          </w:p>
          <w:p w14:paraId="448FD407" w14:textId="77777777" w:rsidR="00965C9D" w:rsidRPr="00965C9D" w:rsidRDefault="00965C9D" w:rsidP="00965C9D">
            <w:pPr>
              <w:spacing w:after="0"/>
              <w:rPr>
                <w:color w:val="000000" w:themeColor="text1"/>
              </w:rPr>
            </w:pPr>
            <w:r w:rsidRPr="00965C9D">
              <w:rPr>
                <w:color w:val="000000" w:themeColor="text1"/>
              </w:rPr>
              <w:t>12</w:t>
            </w:r>
          </w:p>
          <w:p w14:paraId="5CC5E609" w14:textId="77777777" w:rsidR="00965C9D" w:rsidRPr="00965C9D" w:rsidRDefault="00965C9D" w:rsidP="00965C9D">
            <w:pPr>
              <w:spacing w:after="0"/>
              <w:rPr>
                <w:color w:val="000000" w:themeColor="text1"/>
              </w:rPr>
            </w:pPr>
            <w:r w:rsidRPr="00965C9D">
              <w:rPr>
                <w:color w:val="000000" w:themeColor="text1"/>
              </w:rPr>
              <w:t>13</w:t>
            </w:r>
          </w:p>
          <w:p w14:paraId="2F16CAC7" w14:textId="77777777" w:rsidR="00965C9D" w:rsidRPr="00965C9D" w:rsidRDefault="00965C9D" w:rsidP="00965C9D">
            <w:pPr>
              <w:spacing w:after="0"/>
              <w:rPr>
                <w:color w:val="000000" w:themeColor="text1"/>
              </w:rPr>
            </w:pPr>
            <w:r w:rsidRPr="00965C9D">
              <w:rPr>
                <w:color w:val="000000" w:themeColor="text1"/>
              </w:rPr>
              <w:t>14</w:t>
            </w:r>
          </w:p>
          <w:p w14:paraId="186DF02A" w14:textId="77777777" w:rsidR="00965C9D" w:rsidRPr="00965C9D" w:rsidRDefault="00965C9D" w:rsidP="00965C9D">
            <w:pPr>
              <w:spacing w:after="0"/>
              <w:rPr>
                <w:color w:val="000000" w:themeColor="text1"/>
              </w:rPr>
            </w:pPr>
            <w:r w:rsidRPr="00965C9D">
              <w:rPr>
                <w:color w:val="000000" w:themeColor="text1"/>
              </w:rPr>
              <w:t>15</w:t>
            </w:r>
          </w:p>
          <w:p w14:paraId="4CA333C1" w14:textId="77777777" w:rsidR="00965C9D" w:rsidRPr="00965C9D" w:rsidRDefault="00965C9D" w:rsidP="00965C9D">
            <w:pPr>
              <w:spacing w:after="0"/>
              <w:rPr>
                <w:color w:val="000000" w:themeColor="text1"/>
              </w:rPr>
            </w:pPr>
            <w:r w:rsidRPr="00965C9D">
              <w:rPr>
                <w:color w:val="000000" w:themeColor="text1"/>
              </w:rPr>
              <w:t>16</w:t>
            </w:r>
          </w:p>
          <w:p w14:paraId="2C054B4E" w14:textId="77777777" w:rsidR="00965C9D" w:rsidRPr="00965C9D" w:rsidRDefault="00965C9D" w:rsidP="00965C9D">
            <w:pPr>
              <w:spacing w:after="0"/>
              <w:rPr>
                <w:color w:val="000000" w:themeColor="text1"/>
              </w:rPr>
            </w:pPr>
            <w:r w:rsidRPr="00965C9D">
              <w:rPr>
                <w:color w:val="000000" w:themeColor="text1"/>
              </w:rPr>
              <w:t>17</w:t>
            </w:r>
          </w:p>
          <w:p w14:paraId="6226C128" w14:textId="77777777" w:rsidR="00965C9D" w:rsidRPr="00965C9D" w:rsidRDefault="00965C9D" w:rsidP="00965C9D">
            <w:pPr>
              <w:spacing w:after="0"/>
              <w:rPr>
                <w:color w:val="000000" w:themeColor="text1"/>
              </w:rPr>
            </w:pPr>
            <w:r w:rsidRPr="00965C9D">
              <w:rPr>
                <w:color w:val="000000" w:themeColor="text1"/>
              </w:rPr>
              <w:t>18</w:t>
            </w:r>
          </w:p>
          <w:p w14:paraId="03CD02DD" w14:textId="77777777" w:rsidR="00965C9D" w:rsidRPr="00965C9D" w:rsidRDefault="00965C9D" w:rsidP="00965C9D">
            <w:pPr>
              <w:spacing w:after="0"/>
              <w:rPr>
                <w:color w:val="000000" w:themeColor="text1"/>
              </w:rPr>
            </w:pPr>
            <w:r w:rsidRPr="00965C9D">
              <w:rPr>
                <w:color w:val="000000" w:themeColor="text1"/>
              </w:rPr>
              <w:t>19</w:t>
            </w:r>
          </w:p>
        </w:tc>
        <w:tc>
          <w:tcPr>
            <w:tcW w:w="6907" w:type="dxa"/>
            <w:tcBorders>
              <w:top w:val="nil"/>
              <w:left w:val="nil"/>
              <w:bottom w:val="nil"/>
              <w:right w:val="nil"/>
            </w:tcBorders>
            <w:vAlign w:val="bottom"/>
            <w:hideMark/>
          </w:tcPr>
          <w:p w14:paraId="6AF377E7" w14:textId="77777777" w:rsidR="00965C9D" w:rsidRPr="00965C9D" w:rsidRDefault="00965C9D" w:rsidP="00965C9D">
            <w:pPr>
              <w:spacing w:after="0"/>
              <w:rPr>
                <w:color w:val="000000" w:themeColor="text1"/>
                <w:lang w:val="en-US"/>
              </w:rPr>
            </w:pPr>
            <w:r w:rsidRPr="00965C9D">
              <w:rPr>
                <w:color w:val="000000" w:themeColor="text1"/>
                <w:lang w:val="en-US"/>
              </w:rPr>
              <w:t>#include &lt;iostream&gt;</w:t>
            </w:r>
          </w:p>
          <w:p w14:paraId="194BCBC9" w14:textId="77777777" w:rsidR="00965C9D" w:rsidRPr="00965C9D" w:rsidRDefault="00965C9D" w:rsidP="00965C9D">
            <w:pPr>
              <w:spacing w:after="0"/>
              <w:rPr>
                <w:color w:val="000000" w:themeColor="text1"/>
                <w:lang w:val="en-US"/>
              </w:rPr>
            </w:pPr>
            <w:r w:rsidRPr="00965C9D">
              <w:rPr>
                <w:color w:val="000000" w:themeColor="text1"/>
                <w:lang w:val="en-US"/>
              </w:rPr>
              <w:t> </w:t>
            </w:r>
          </w:p>
          <w:p w14:paraId="0BD5A308" w14:textId="77777777" w:rsidR="00965C9D" w:rsidRPr="00965C9D" w:rsidRDefault="00965C9D" w:rsidP="00965C9D">
            <w:pPr>
              <w:spacing w:after="0"/>
              <w:rPr>
                <w:color w:val="000000" w:themeColor="text1"/>
                <w:lang w:val="en-US"/>
              </w:rPr>
            </w:pPr>
            <w:r w:rsidRPr="00965C9D">
              <w:rPr>
                <w:b/>
                <w:bCs/>
                <w:color w:val="000000" w:themeColor="text1"/>
                <w:lang w:val="en-US"/>
              </w:rPr>
              <w:t>const</w:t>
            </w:r>
            <w:r w:rsidRPr="00965C9D">
              <w:rPr>
                <w:color w:val="000000" w:themeColor="text1"/>
                <w:lang w:val="en-US"/>
              </w:rPr>
              <w:t xml:space="preserve"> </w:t>
            </w:r>
            <w:r w:rsidRPr="00965C9D">
              <w:rPr>
                <w:b/>
                <w:bCs/>
                <w:color w:val="000000" w:themeColor="text1"/>
                <w:lang w:val="en-US"/>
              </w:rPr>
              <w:t>int</w:t>
            </w:r>
            <w:r w:rsidRPr="00965C9D">
              <w:rPr>
                <w:color w:val="000000" w:themeColor="text1"/>
                <w:lang w:val="en-US"/>
              </w:rPr>
              <w:t>&amp; max(</w:t>
            </w:r>
            <w:r w:rsidRPr="00965C9D">
              <w:rPr>
                <w:b/>
                <w:bCs/>
                <w:color w:val="000000" w:themeColor="text1"/>
                <w:lang w:val="en-US"/>
              </w:rPr>
              <w:t>const</w:t>
            </w:r>
            <w:r w:rsidRPr="00965C9D">
              <w:rPr>
                <w:color w:val="000000" w:themeColor="text1"/>
                <w:lang w:val="en-US"/>
              </w:rPr>
              <w:t xml:space="preserve"> </w:t>
            </w:r>
            <w:r w:rsidRPr="00965C9D">
              <w:rPr>
                <w:b/>
                <w:bCs/>
                <w:color w:val="000000" w:themeColor="text1"/>
                <w:lang w:val="en-US"/>
              </w:rPr>
              <w:t>int</w:t>
            </w:r>
            <w:r w:rsidRPr="00965C9D">
              <w:rPr>
                <w:color w:val="000000" w:themeColor="text1"/>
                <w:lang w:val="en-US"/>
              </w:rPr>
              <w:t xml:space="preserve">&amp;, </w:t>
            </w:r>
            <w:r w:rsidRPr="00965C9D">
              <w:rPr>
                <w:b/>
                <w:bCs/>
                <w:color w:val="000000" w:themeColor="text1"/>
                <w:lang w:val="en-US"/>
              </w:rPr>
              <w:t>const</w:t>
            </w:r>
            <w:r w:rsidRPr="00965C9D">
              <w:rPr>
                <w:color w:val="000000" w:themeColor="text1"/>
                <w:lang w:val="en-US"/>
              </w:rPr>
              <w:t xml:space="preserve"> </w:t>
            </w:r>
            <w:r w:rsidRPr="00965C9D">
              <w:rPr>
                <w:b/>
                <w:bCs/>
                <w:color w:val="000000" w:themeColor="text1"/>
                <w:lang w:val="en-US"/>
              </w:rPr>
              <w:t>int</w:t>
            </w:r>
            <w:r w:rsidRPr="00965C9D">
              <w:rPr>
                <w:color w:val="000000" w:themeColor="text1"/>
                <w:lang w:val="en-US"/>
              </w:rPr>
              <w:t>&amp;);</w:t>
            </w:r>
          </w:p>
          <w:p w14:paraId="1DDC288C" w14:textId="77777777" w:rsidR="00965C9D" w:rsidRPr="00965C9D" w:rsidRDefault="00965C9D" w:rsidP="00965C9D">
            <w:pPr>
              <w:spacing w:after="0"/>
              <w:rPr>
                <w:color w:val="000000" w:themeColor="text1"/>
                <w:lang w:val="en-US"/>
              </w:rPr>
            </w:pPr>
            <w:r w:rsidRPr="00965C9D">
              <w:rPr>
                <w:color w:val="000000" w:themeColor="text1"/>
                <w:lang w:val="en-US"/>
              </w:rPr>
              <w:t> </w:t>
            </w:r>
          </w:p>
          <w:p w14:paraId="220C5702" w14:textId="77777777" w:rsidR="00965C9D" w:rsidRPr="00965C9D" w:rsidRDefault="00965C9D" w:rsidP="00965C9D">
            <w:pPr>
              <w:spacing w:after="0"/>
              <w:rPr>
                <w:color w:val="000000" w:themeColor="text1"/>
                <w:lang w:val="en-US"/>
              </w:rPr>
            </w:pPr>
            <w:r w:rsidRPr="00965C9D">
              <w:rPr>
                <w:b/>
                <w:bCs/>
                <w:color w:val="000000" w:themeColor="text1"/>
                <w:lang w:val="en-US"/>
              </w:rPr>
              <w:t>int</w:t>
            </w:r>
            <w:r w:rsidRPr="00965C9D">
              <w:rPr>
                <w:color w:val="000000" w:themeColor="text1"/>
                <w:lang w:val="en-US"/>
              </w:rPr>
              <w:t xml:space="preserve"> main()</w:t>
            </w:r>
          </w:p>
          <w:p w14:paraId="4E729A87" w14:textId="77777777" w:rsidR="00965C9D" w:rsidRPr="00965C9D" w:rsidRDefault="00965C9D" w:rsidP="00965C9D">
            <w:pPr>
              <w:spacing w:after="0"/>
              <w:rPr>
                <w:color w:val="000000" w:themeColor="text1"/>
                <w:lang w:val="en-US"/>
              </w:rPr>
            </w:pPr>
            <w:r w:rsidRPr="00965C9D">
              <w:rPr>
                <w:color w:val="000000" w:themeColor="text1"/>
                <w:lang w:val="en-US"/>
              </w:rPr>
              <w:t>{</w:t>
            </w:r>
          </w:p>
          <w:p w14:paraId="1D9F0CBB"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int</w:t>
            </w:r>
            <w:r w:rsidRPr="00965C9D">
              <w:rPr>
                <w:color w:val="000000" w:themeColor="text1"/>
                <w:lang w:val="en-US"/>
              </w:rPr>
              <w:t xml:space="preserve"> n{5};</w:t>
            </w:r>
          </w:p>
          <w:p w14:paraId="79B813AF"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int</w:t>
            </w:r>
            <w:r w:rsidRPr="00965C9D">
              <w:rPr>
                <w:color w:val="000000" w:themeColor="text1"/>
                <w:lang w:val="en-US"/>
              </w:rPr>
              <w:t xml:space="preserve"> m{4};</w:t>
            </w:r>
          </w:p>
          <w:p w14:paraId="25D811CB"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int</w:t>
            </w:r>
            <w:r w:rsidRPr="00965C9D">
              <w:rPr>
                <w:color w:val="000000" w:themeColor="text1"/>
                <w:lang w:val="en-US"/>
              </w:rPr>
              <w:t xml:space="preserve"> result = max(n, m);</w:t>
            </w:r>
          </w:p>
          <w:p w14:paraId="6D2F5DE7" w14:textId="77777777" w:rsidR="00965C9D" w:rsidRPr="00965C9D" w:rsidRDefault="00965C9D" w:rsidP="00965C9D">
            <w:pPr>
              <w:spacing w:after="0"/>
              <w:rPr>
                <w:color w:val="000000" w:themeColor="text1"/>
                <w:lang w:val="en-US"/>
              </w:rPr>
            </w:pPr>
            <w:r w:rsidRPr="00965C9D">
              <w:rPr>
                <w:color w:val="000000" w:themeColor="text1"/>
                <w:lang w:val="en-US"/>
              </w:rPr>
              <w:t>    std::</w:t>
            </w:r>
            <w:proofErr w:type="spellStart"/>
            <w:r w:rsidRPr="00965C9D">
              <w:rPr>
                <w:color w:val="000000" w:themeColor="text1"/>
                <w:lang w:val="en-US"/>
              </w:rPr>
              <w:t>cout</w:t>
            </w:r>
            <w:proofErr w:type="spellEnd"/>
            <w:r w:rsidRPr="00965C9D">
              <w:rPr>
                <w:color w:val="000000" w:themeColor="text1"/>
                <w:lang w:val="en-US"/>
              </w:rPr>
              <w:t xml:space="preserve"> &lt;&lt; "max: " &lt;&lt; result &lt;&lt; std::</w:t>
            </w:r>
            <w:proofErr w:type="spellStart"/>
            <w:r w:rsidRPr="00965C9D">
              <w:rPr>
                <w:color w:val="000000" w:themeColor="text1"/>
                <w:lang w:val="en-US"/>
              </w:rPr>
              <w:t>endl</w:t>
            </w:r>
            <w:proofErr w:type="spellEnd"/>
            <w:r w:rsidRPr="00965C9D">
              <w:rPr>
                <w:color w:val="000000" w:themeColor="text1"/>
                <w:lang w:val="en-US"/>
              </w:rPr>
              <w:t>; // max: 5</w:t>
            </w:r>
          </w:p>
          <w:p w14:paraId="4D3259DC" w14:textId="77777777" w:rsidR="00965C9D" w:rsidRPr="00965C9D" w:rsidRDefault="00965C9D" w:rsidP="00965C9D">
            <w:pPr>
              <w:spacing w:after="0"/>
              <w:rPr>
                <w:color w:val="000000" w:themeColor="text1"/>
                <w:lang w:val="en-US"/>
              </w:rPr>
            </w:pPr>
            <w:r w:rsidRPr="00965C9D">
              <w:rPr>
                <w:color w:val="000000" w:themeColor="text1"/>
                <w:lang w:val="en-US"/>
              </w:rPr>
              <w:t>}</w:t>
            </w:r>
          </w:p>
          <w:p w14:paraId="1FAE18FA" w14:textId="77777777" w:rsidR="00965C9D" w:rsidRPr="00965C9D" w:rsidRDefault="00965C9D" w:rsidP="00965C9D">
            <w:pPr>
              <w:spacing w:after="0"/>
              <w:rPr>
                <w:color w:val="000000" w:themeColor="text1"/>
                <w:lang w:val="en-US"/>
              </w:rPr>
            </w:pPr>
            <w:r w:rsidRPr="00965C9D">
              <w:rPr>
                <w:color w:val="000000" w:themeColor="text1"/>
                <w:lang w:val="en-US"/>
              </w:rPr>
              <w:t xml:space="preserve">// </w:t>
            </w:r>
            <w:r w:rsidRPr="00965C9D">
              <w:rPr>
                <w:color w:val="000000" w:themeColor="text1"/>
              </w:rPr>
              <w:t>пример</w:t>
            </w:r>
            <w:r w:rsidRPr="00965C9D">
              <w:rPr>
                <w:color w:val="000000" w:themeColor="text1"/>
                <w:lang w:val="en-US"/>
              </w:rPr>
              <w:t xml:space="preserve"> </w:t>
            </w:r>
            <w:r w:rsidRPr="00965C9D">
              <w:rPr>
                <w:color w:val="000000" w:themeColor="text1"/>
              </w:rPr>
              <w:t>корректного</w:t>
            </w:r>
            <w:r w:rsidRPr="00965C9D">
              <w:rPr>
                <w:color w:val="000000" w:themeColor="text1"/>
                <w:lang w:val="en-US"/>
              </w:rPr>
              <w:t xml:space="preserve"> </w:t>
            </w:r>
            <w:r w:rsidRPr="00965C9D">
              <w:rPr>
                <w:color w:val="000000" w:themeColor="text1"/>
              </w:rPr>
              <w:t>возвращения</w:t>
            </w:r>
            <w:r w:rsidRPr="00965C9D">
              <w:rPr>
                <w:color w:val="000000" w:themeColor="text1"/>
                <w:lang w:val="en-US"/>
              </w:rPr>
              <w:t xml:space="preserve"> </w:t>
            </w:r>
            <w:r w:rsidRPr="00965C9D">
              <w:rPr>
                <w:color w:val="000000" w:themeColor="text1"/>
              </w:rPr>
              <w:t>ссылки</w:t>
            </w:r>
          </w:p>
          <w:p w14:paraId="7500F04E" w14:textId="77777777" w:rsidR="00965C9D" w:rsidRPr="00965C9D" w:rsidRDefault="00965C9D" w:rsidP="00965C9D">
            <w:pPr>
              <w:spacing w:after="0"/>
              <w:rPr>
                <w:color w:val="000000" w:themeColor="text1"/>
                <w:lang w:val="en-US"/>
              </w:rPr>
            </w:pPr>
            <w:r w:rsidRPr="00965C9D">
              <w:rPr>
                <w:b/>
                <w:bCs/>
                <w:color w:val="000000" w:themeColor="text1"/>
                <w:lang w:val="en-US"/>
              </w:rPr>
              <w:t>const</w:t>
            </w:r>
            <w:r w:rsidRPr="00965C9D">
              <w:rPr>
                <w:color w:val="000000" w:themeColor="text1"/>
                <w:lang w:val="en-US"/>
              </w:rPr>
              <w:t xml:space="preserve"> </w:t>
            </w:r>
            <w:r w:rsidRPr="00965C9D">
              <w:rPr>
                <w:b/>
                <w:bCs/>
                <w:color w:val="000000" w:themeColor="text1"/>
                <w:lang w:val="en-US"/>
              </w:rPr>
              <w:t>int</w:t>
            </w:r>
            <w:r w:rsidRPr="00965C9D">
              <w:rPr>
                <w:color w:val="000000" w:themeColor="text1"/>
                <w:lang w:val="en-US"/>
              </w:rPr>
              <w:t>&amp; max(</w:t>
            </w:r>
            <w:r w:rsidRPr="00965C9D">
              <w:rPr>
                <w:b/>
                <w:bCs/>
                <w:color w:val="000000" w:themeColor="text1"/>
                <w:lang w:val="en-US"/>
              </w:rPr>
              <w:t>const</w:t>
            </w:r>
            <w:r w:rsidRPr="00965C9D">
              <w:rPr>
                <w:color w:val="000000" w:themeColor="text1"/>
                <w:lang w:val="en-US"/>
              </w:rPr>
              <w:t xml:space="preserve"> </w:t>
            </w:r>
            <w:r w:rsidRPr="00965C9D">
              <w:rPr>
                <w:b/>
                <w:bCs/>
                <w:color w:val="000000" w:themeColor="text1"/>
                <w:lang w:val="en-US"/>
              </w:rPr>
              <w:t>int</w:t>
            </w:r>
            <w:r w:rsidRPr="00965C9D">
              <w:rPr>
                <w:color w:val="000000" w:themeColor="text1"/>
                <w:lang w:val="en-US"/>
              </w:rPr>
              <w:t xml:space="preserve">&amp; a, </w:t>
            </w:r>
            <w:r w:rsidRPr="00965C9D">
              <w:rPr>
                <w:b/>
                <w:bCs/>
                <w:color w:val="000000" w:themeColor="text1"/>
                <w:lang w:val="en-US"/>
              </w:rPr>
              <w:t>const</w:t>
            </w:r>
            <w:r w:rsidRPr="00965C9D">
              <w:rPr>
                <w:color w:val="000000" w:themeColor="text1"/>
                <w:lang w:val="en-US"/>
              </w:rPr>
              <w:t xml:space="preserve"> </w:t>
            </w:r>
            <w:r w:rsidRPr="00965C9D">
              <w:rPr>
                <w:b/>
                <w:bCs/>
                <w:color w:val="000000" w:themeColor="text1"/>
                <w:lang w:val="en-US"/>
              </w:rPr>
              <w:t>int</w:t>
            </w:r>
            <w:r w:rsidRPr="00965C9D">
              <w:rPr>
                <w:color w:val="000000" w:themeColor="text1"/>
                <w:lang w:val="en-US"/>
              </w:rPr>
              <w:t>&amp; b)</w:t>
            </w:r>
          </w:p>
          <w:p w14:paraId="400FD719" w14:textId="77777777" w:rsidR="00965C9D" w:rsidRPr="00965C9D" w:rsidRDefault="00965C9D" w:rsidP="00965C9D">
            <w:pPr>
              <w:spacing w:after="0"/>
              <w:rPr>
                <w:color w:val="000000" w:themeColor="text1"/>
                <w:lang w:val="en-US"/>
              </w:rPr>
            </w:pPr>
            <w:r w:rsidRPr="00965C9D">
              <w:rPr>
                <w:color w:val="000000" w:themeColor="text1"/>
                <w:lang w:val="en-US"/>
              </w:rPr>
              <w:t>{</w:t>
            </w:r>
          </w:p>
          <w:p w14:paraId="3ABBB02D"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if</w:t>
            </w:r>
            <w:r w:rsidRPr="00965C9D">
              <w:rPr>
                <w:color w:val="000000" w:themeColor="text1"/>
                <w:lang w:val="en-US"/>
              </w:rPr>
              <w:t xml:space="preserve"> (a &gt; b) </w:t>
            </w:r>
          </w:p>
          <w:p w14:paraId="4D627CDF"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return</w:t>
            </w:r>
            <w:r w:rsidRPr="00965C9D">
              <w:rPr>
                <w:color w:val="000000" w:themeColor="text1"/>
                <w:lang w:val="en-US"/>
              </w:rPr>
              <w:t xml:space="preserve"> a;</w:t>
            </w:r>
          </w:p>
          <w:p w14:paraId="565D5EA3" w14:textId="77777777" w:rsidR="00965C9D" w:rsidRPr="00965C9D" w:rsidRDefault="00965C9D" w:rsidP="00965C9D">
            <w:pPr>
              <w:spacing w:after="0"/>
              <w:rPr>
                <w:color w:val="000000" w:themeColor="text1"/>
              </w:rPr>
            </w:pPr>
            <w:r w:rsidRPr="00965C9D">
              <w:rPr>
                <w:color w:val="000000" w:themeColor="text1"/>
                <w:lang w:val="en-US"/>
              </w:rPr>
              <w:t>    </w:t>
            </w:r>
            <w:proofErr w:type="spellStart"/>
            <w:r w:rsidRPr="00965C9D">
              <w:rPr>
                <w:b/>
                <w:bCs/>
                <w:color w:val="000000" w:themeColor="text1"/>
              </w:rPr>
              <w:t>else</w:t>
            </w:r>
            <w:proofErr w:type="spellEnd"/>
          </w:p>
          <w:p w14:paraId="57047512" w14:textId="77777777" w:rsidR="00965C9D" w:rsidRPr="00965C9D" w:rsidRDefault="00965C9D" w:rsidP="00965C9D">
            <w:pPr>
              <w:spacing w:after="0"/>
              <w:rPr>
                <w:color w:val="000000" w:themeColor="text1"/>
              </w:rPr>
            </w:pPr>
            <w:r w:rsidRPr="00965C9D">
              <w:rPr>
                <w:color w:val="000000" w:themeColor="text1"/>
              </w:rPr>
              <w:t>        </w:t>
            </w:r>
            <w:proofErr w:type="spellStart"/>
            <w:r w:rsidRPr="00965C9D">
              <w:rPr>
                <w:b/>
                <w:bCs/>
                <w:color w:val="000000" w:themeColor="text1"/>
              </w:rPr>
              <w:t>return</w:t>
            </w:r>
            <w:proofErr w:type="spellEnd"/>
            <w:r w:rsidRPr="00965C9D">
              <w:rPr>
                <w:color w:val="000000" w:themeColor="text1"/>
              </w:rPr>
              <w:t xml:space="preserve"> b;</w:t>
            </w:r>
          </w:p>
          <w:p w14:paraId="610C15EB" w14:textId="77777777" w:rsidR="00965C9D" w:rsidRPr="00965C9D" w:rsidRDefault="00965C9D" w:rsidP="00965C9D">
            <w:pPr>
              <w:spacing w:after="0"/>
              <w:rPr>
                <w:color w:val="000000" w:themeColor="text1"/>
              </w:rPr>
            </w:pPr>
            <w:r w:rsidRPr="00965C9D">
              <w:rPr>
                <w:color w:val="000000" w:themeColor="text1"/>
              </w:rPr>
              <w:t>}</w:t>
            </w:r>
          </w:p>
        </w:tc>
      </w:tr>
    </w:tbl>
    <w:p w14:paraId="56484C92" w14:textId="77777777" w:rsidR="00965C9D" w:rsidRDefault="00965C9D" w:rsidP="00965C9D">
      <w:pPr>
        <w:spacing w:after="0"/>
        <w:rPr>
          <w:color w:val="000000" w:themeColor="text1"/>
        </w:rPr>
      </w:pPr>
    </w:p>
    <w:p w14:paraId="0E9AA771" w14:textId="77777777" w:rsidR="00965C9D" w:rsidRDefault="00965C9D" w:rsidP="00965C9D">
      <w:pPr>
        <w:spacing w:after="0"/>
        <w:rPr>
          <w:color w:val="000000" w:themeColor="text1"/>
        </w:rPr>
      </w:pPr>
    </w:p>
    <w:p w14:paraId="2A2E5CEC" w14:textId="77777777" w:rsidR="00965C9D" w:rsidRPr="00A51914" w:rsidRDefault="00965C9D" w:rsidP="00A51914">
      <w:pPr>
        <w:pStyle w:val="2"/>
        <w:rPr>
          <w:b/>
          <w:bCs/>
          <w:color w:val="000000" w:themeColor="text1"/>
          <w:sz w:val="28"/>
          <w:szCs w:val="28"/>
        </w:rPr>
      </w:pPr>
      <w:bookmarkStart w:id="112" w:name="_Toc212063093"/>
      <w:r w:rsidRPr="00A51914">
        <w:rPr>
          <w:b/>
          <w:bCs/>
          <w:color w:val="000000" w:themeColor="text1"/>
          <w:sz w:val="28"/>
          <w:szCs w:val="28"/>
        </w:rPr>
        <w:lastRenderedPageBreak/>
        <w:t>Перегрузка функций</w:t>
      </w:r>
      <w:bookmarkEnd w:id="112"/>
    </w:p>
    <w:p w14:paraId="77EFC355" w14:textId="77777777" w:rsidR="00965C9D" w:rsidRPr="00965C9D" w:rsidRDefault="00965C9D" w:rsidP="00965C9D">
      <w:pPr>
        <w:spacing w:after="0"/>
        <w:rPr>
          <w:color w:val="000000" w:themeColor="text1"/>
        </w:rPr>
      </w:pPr>
      <w:r w:rsidRPr="00965C9D">
        <w:rPr>
          <w:color w:val="000000" w:themeColor="text1"/>
        </w:rPr>
        <w:t>Язык С++ позволяет определять функции с одним и тем же именем, но разным набором параметров. Подобная возможность называется </w:t>
      </w:r>
      <w:r w:rsidRPr="00965C9D">
        <w:rPr>
          <w:b/>
          <w:bCs/>
          <w:color w:val="000000" w:themeColor="text1"/>
        </w:rPr>
        <w:t>перегрузкой функций</w:t>
      </w:r>
      <w:r w:rsidRPr="00965C9D">
        <w:rPr>
          <w:color w:val="000000" w:themeColor="text1"/>
        </w:rPr>
        <w:t> (</w:t>
      </w:r>
      <w:proofErr w:type="spellStart"/>
      <w:r w:rsidRPr="00965C9D">
        <w:rPr>
          <w:b/>
          <w:bCs/>
          <w:color w:val="000000" w:themeColor="text1"/>
        </w:rPr>
        <w:t>function</w:t>
      </w:r>
      <w:proofErr w:type="spellEnd"/>
      <w:r w:rsidRPr="00965C9D">
        <w:rPr>
          <w:b/>
          <w:bCs/>
          <w:color w:val="000000" w:themeColor="text1"/>
        </w:rPr>
        <w:t xml:space="preserve"> </w:t>
      </w:r>
      <w:proofErr w:type="spellStart"/>
      <w:r w:rsidRPr="00965C9D">
        <w:rPr>
          <w:b/>
          <w:bCs/>
          <w:color w:val="000000" w:themeColor="text1"/>
        </w:rPr>
        <w:t>overloading</w:t>
      </w:r>
      <w:proofErr w:type="spellEnd"/>
      <w:r w:rsidRPr="00965C9D">
        <w:rPr>
          <w:color w:val="000000" w:themeColor="text1"/>
        </w:rPr>
        <w:t>). Компилятор же на этапе компиляции на основании параметров выберет нужный тип функции.</w:t>
      </w:r>
    </w:p>
    <w:p w14:paraId="44259069" w14:textId="77777777" w:rsidR="00965C9D" w:rsidRPr="00965C9D" w:rsidRDefault="00965C9D" w:rsidP="00965C9D">
      <w:pPr>
        <w:spacing w:after="0"/>
        <w:rPr>
          <w:color w:val="000000" w:themeColor="text1"/>
        </w:rPr>
      </w:pPr>
      <w:r w:rsidRPr="00965C9D">
        <w:rPr>
          <w:color w:val="000000" w:themeColor="text1"/>
        </w:rPr>
        <w:t>Чтобы определить несколько различных версий функции с одним и тем же именем, все эти версии должны отличаться как минимум по одному из следующих признаков:</w:t>
      </w:r>
    </w:p>
    <w:p w14:paraId="7021E1C9" w14:textId="77777777" w:rsidR="00965C9D" w:rsidRPr="00965C9D" w:rsidRDefault="00965C9D" w:rsidP="0032790F">
      <w:pPr>
        <w:numPr>
          <w:ilvl w:val="0"/>
          <w:numId w:val="26"/>
        </w:numPr>
        <w:spacing w:after="0"/>
        <w:rPr>
          <w:color w:val="000000" w:themeColor="text1"/>
        </w:rPr>
      </w:pPr>
      <w:r w:rsidRPr="00965C9D">
        <w:rPr>
          <w:color w:val="000000" w:themeColor="text1"/>
        </w:rPr>
        <w:t>имеют разное количество параметров</w:t>
      </w:r>
    </w:p>
    <w:p w14:paraId="5EDFCD76" w14:textId="77777777" w:rsidR="00965C9D" w:rsidRPr="00965C9D" w:rsidRDefault="00965C9D" w:rsidP="0032790F">
      <w:pPr>
        <w:numPr>
          <w:ilvl w:val="0"/>
          <w:numId w:val="26"/>
        </w:numPr>
        <w:spacing w:after="0"/>
        <w:rPr>
          <w:color w:val="000000" w:themeColor="text1"/>
        </w:rPr>
      </w:pPr>
      <w:r w:rsidRPr="00965C9D">
        <w:rPr>
          <w:color w:val="000000" w:themeColor="text1"/>
        </w:rPr>
        <w:t>соответствующие параметры имеют разный тип</w:t>
      </w:r>
    </w:p>
    <w:p w14:paraId="4ADA0201" w14:textId="77777777" w:rsidR="00965C9D" w:rsidRPr="00965C9D" w:rsidRDefault="00965C9D" w:rsidP="00965C9D">
      <w:pPr>
        <w:spacing w:after="0"/>
        <w:rPr>
          <w:color w:val="000000" w:themeColor="text1"/>
        </w:rPr>
      </w:pPr>
      <w:r w:rsidRPr="00965C9D">
        <w:rPr>
          <w:color w:val="000000" w:themeColor="text1"/>
        </w:rPr>
        <w:t>При этом различные версии функции могут также отличаться по возвращаемому типу. Однако компилятор, когда выбирает, какую версию функции использовать, ориентируется именно на количество параметров и их тип.</w:t>
      </w:r>
    </w:p>
    <w:p w14:paraId="288BCDE9" w14:textId="77777777" w:rsidR="00965C9D" w:rsidRPr="00965C9D" w:rsidRDefault="00965C9D" w:rsidP="00965C9D">
      <w:pPr>
        <w:spacing w:after="0"/>
        <w:rPr>
          <w:color w:val="000000" w:themeColor="text1"/>
        </w:rPr>
      </w:pPr>
      <w:r w:rsidRPr="00965C9D">
        <w:rPr>
          <w:color w:val="000000" w:themeColor="text1"/>
        </w:rPr>
        <w:t>Рассмотрим простейший пример:</w:t>
      </w:r>
    </w:p>
    <w:tbl>
      <w:tblPr>
        <w:tblW w:w="10615" w:type="dxa"/>
        <w:tblCellSpacing w:w="0" w:type="dxa"/>
        <w:tblCellMar>
          <w:left w:w="0" w:type="dxa"/>
          <w:right w:w="0" w:type="dxa"/>
        </w:tblCellMar>
        <w:tblLook w:val="04A0" w:firstRow="1" w:lastRow="0" w:firstColumn="1" w:lastColumn="0" w:noHBand="0" w:noVBand="1"/>
      </w:tblPr>
      <w:tblGrid>
        <w:gridCol w:w="299"/>
        <w:gridCol w:w="10316"/>
      </w:tblGrid>
      <w:tr w:rsidR="00965C9D" w:rsidRPr="00965C9D" w14:paraId="71F6F0A4" w14:textId="77777777" w:rsidTr="00F60A24">
        <w:trPr>
          <w:tblCellSpacing w:w="0" w:type="dxa"/>
        </w:trPr>
        <w:tc>
          <w:tcPr>
            <w:tcW w:w="6" w:type="dxa"/>
            <w:tcBorders>
              <w:top w:val="nil"/>
              <w:left w:val="nil"/>
              <w:bottom w:val="nil"/>
              <w:right w:val="single" w:sz="24" w:space="0" w:color="00B050"/>
            </w:tcBorders>
            <w:vAlign w:val="bottom"/>
            <w:hideMark/>
          </w:tcPr>
          <w:p w14:paraId="16672C8D" w14:textId="77777777" w:rsidR="00965C9D" w:rsidRPr="00965C9D" w:rsidRDefault="00965C9D" w:rsidP="00965C9D">
            <w:pPr>
              <w:spacing w:after="0"/>
              <w:rPr>
                <w:color w:val="000000" w:themeColor="text1"/>
              </w:rPr>
            </w:pPr>
            <w:r w:rsidRPr="00965C9D">
              <w:rPr>
                <w:color w:val="000000" w:themeColor="text1"/>
              </w:rPr>
              <w:t>1</w:t>
            </w:r>
          </w:p>
          <w:p w14:paraId="0F24ECF3" w14:textId="77777777" w:rsidR="00965C9D" w:rsidRPr="00965C9D" w:rsidRDefault="00965C9D" w:rsidP="00965C9D">
            <w:pPr>
              <w:spacing w:after="0"/>
              <w:rPr>
                <w:color w:val="000000" w:themeColor="text1"/>
              </w:rPr>
            </w:pPr>
            <w:r w:rsidRPr="00965C9D">
              <w:rPr>
                <w:color w:val="000000" w:themeColor="text1"/>
              </w:rPr>
              <w:t>2</w:t>
            </w:r>
          </w:p>
          <w:p w14:paraId="16A2E3F2" w14:textId="77777777" w:rsidR="00965C9D" w:rsidRPr="00965C9D" w:rsidRDefault="00965C9D" w:rsidP="00965C9D">
            <w:pPr>
              <w:spacing w:after="0"/>
              <w:rPr>
                <w:color w:val="000000" w:themeColor="text1"/>
              </w:rPr>
            </w:pPr>
            <w:r w:rsidRPr="00965C9D">
              <w:rPr>
                <w:color w:val="000000" w:themeColor="text1"/>
              </w:rPr>
              <w:t>3</w:t>
            </w:r>
          </w:p>
          <w:p w14:paraId="020F8133" w14:textId="77777777" w:rsidR="00965C9D" w:rsidRPr="00965C9D" w:rsidRDefault="00965C9D" w:rsidP="00965C9D">
            <w:pPr>
              <w:spacing w:after="0"/>
              <w:rPr>
                <w:color w:val="000000" w:themeColor="text1"/>
              </w:rPr>
            </w:pPr>
            <w:r w:rsidRPr="00965C9D">
              <w:rPr>
                <w:color w:val="000000" w:themeColor="text1"/>
              </w:rPr>
              <w:t>4</w:t>
            </w:r>
          </w:p>
          <w:p w14:paraId="27DC438A" w14:textId="77777777" w:rsidR="00965C9D" w:rsidRPr="00965C9D" w:rsidRDefault="00965C9D" w:rsidP="00965C9D">
            <w:pPr>
              <w:spacing w:after="0"/>
              <w:rPr>
                <w:color w:val="000000" w:themeColor="text1"/>
              </w:rPr>
            </w:pPr>
            <w:r w:rsidRPr="00965C9D">
              <w:rPr>
                <w:color w:val="000000" w:themeColor="text1"/>
              </w:rPr>
              <w:t>5</w:t>
            </w:r>
          </w:p>
          <w:p w14:paraId="4817DFF3" w14:textId="77777777" w:rsidR="00965C9D" w:rsidRPr="00965C9D" w:rsidRDefault="00965C9D" w:rsidP="00965C9D">
            <w:pPr>
              <w:spacing w:after="0"/>
              <w:rPr>
                <w:color w:val="000000" w:themeColor="text1"/>
              </w:rPr>
            </w:pPr>
            <w:r w:rsidRPr="00965C9D">
              <w:rPr>
                <w:color w:val="000000" w:themeColor="text1"/>
              </w:rPr>
              <w:t>6</w:t>
            </w:r>
          </w:p>
          <w:p w14:paraId="56F73D73" w14:textId="77777777" w:rsidR="00965C9D" w:rsidRPr="00965C9D" w:rsidRDefault="00965C9D" w:rsidP="00965C9D">
            <w:pPr>
              <w:spacing w:after="0"/>
              <w:rPr>
                <w:color w:val="000000" w:themeColor="text1"/>
              </w:rPr>
            </w:pPr>
            <w:r w:rsidRPr="00965C9D">
              <w:rPr>
                <w:color w:val="000000" w:themeColor="text1"/>
              </w:rPr>
              <w:t>7</w:t>
            </w:r>
          </w:p>
          <w:p w14:paraId="65FD4C40" w14:textId="77777777" w:rsidR="00965C9D" w:rsidRPr="00965C9D" w:rsidRDefault="00965C9D" w:rsidP="00965C9D">
            <w:pPr>
              <w:spacing w:after="0"/>
              <w:rPr>
                <w:color w:val="000000" w:themeColor="text1"/>
              </w:rPr>
            </w:pPr>
            <w:r w:rsidRPr="00965C9D">
              <w:rPr>
                <w:color w:val="000000" w:themeColor="text1"/>
              </w:rPr>
              <w:t>8</w:t>
            </w:r>
          </w:p>
          <w:p w14:paraId="41632D89" w14:textId="77777777" w:rsidR="00965C9D" w:rsidRPr="00965C9D" w:rsidRDefault="00965C9D" w:rsidP="00965C9D">
            <w:pPr>
              <w:spacing w:after="0"/>
              <w:rPr>
                <w:color w:val="000000" w:themeColor="text1"/>
              </w:rPr>
            </w:pPr>
            <w:r w:rsidRPr="00965C9D">
              <w:rPr>
                <w:color w:val="000000" w:themeColor="text1"/>
              </w:rPr>
              <w:t>9</w:t>
            </w:r>
          </w:p>
          <w:p w14:paraId="14D6A508" w14:textId="77777777" w:rsidR="00965C9D" w:rsidRPr="00965C9D" w:rsidRDefault="00965C9D" w:rsidP="00965C9D">
            <w:pPr>
              <w:spacing w:after="0"/>
              <w:rPr>
                <w:color w:val="000000" w:themeColor="text1"/>
              </w:rPr>
            </w:pPr>
            <w:r w:rsidRPr="00965C9D">
              <w:rPr>
                <w:color w:val="000000" w:themeColor="text1"/>
              </w:rPr>
              <w:t>10</w:t>
            </w:r>
          </w:p>
          <w:p w14:paraId="0985E998" w14:textId="77777777" w:rsidR="00965C9D" w:rsidRPr="00965C9D" w:rsidRDefault="00965C9D" w:rsidP="00965C9D">
            <w:pPr>
              <w:spacing w:after="0"/>
              <w:rPr>
                <w:color w:val="000000" w:themeColor="text1"/>
              </w:rPr>
            </w:pPr>
            <w:r w:rsidRPr="00965C9D">
              <w:rPr>
                <w:color w:val="000000" w:themeColor="text1"/>
              </w:rPr>
              <w:t>11</w:t>
            </w:r>
          </w:p>
          <w:p w14:paraId="715F1CD8" w14:textId="77777777" w:rsidR="00965C9D" w:rsidRPr="00965C9D" w:rsidRDefault="00965C9D" w:rsidP="00965C9D">
            <w:pPr>
              <w:spacing w:after="0"/>
              <w:rPr>
                <w:color w:val="000000" w:themeColor="text1"/>
              </w:rPr>
            </w:pPr>
            <w:r w:rsidRPr="00965C9D">
              <w:rPr>
                <w:color w:val="000000" w:themeColor="text1"/>
              </w:rPr>
              <w:t>12</w:t>
            </w:r>
          </w:p>
          <w:p w14:paraId="68E28640" w14:textId="77777777" w:rsidR="00965C9D" w:rsidRPr="00965C9D" w:rsidRDefault="00965C9D" w:rsidP="00965C9D">
            <w:pPr>
              <w:spacing w:after="0"/>
              <w:rPr>
                <w:color w:val="000000" w:themeColor="text1"/>
              </w:rPr>
            </w:pPr>
            <w:r w:rsidRPr="00965C9D">
              <w:rPr>
                <w:color w:val="000000" w:themeColor="text1"/>
              </w:rPr>
              <w:t>13</w:t>
            </w:r>
          </w:p>
          <w:p w14:paraId="554521C9" w14:textId="77777777" w:rsidR="00965C9D" w:rsidRPr="00965C9D" w:rsidRDefault="00965C9D" w:rsidP="00965C9D">
            <w:pPr>
              <w:spacing w:after="0"/>
              <w:rPr>
                <w:color w:val="000000" w:themeColor="text1"/>
              </w:rPr>
            </w:pPr>
            <w:r w:rsidRPr="00965C9D">
              <w:rPr>
                <w:color w:val="000000" w:themeColor="text1"/>
              </w:rPr>
              <w:t>14</w:t>
            </w:r>
          </w:p>
          <w:p w14:paraId="582E025F" w14:textId="77777777" w:rsidR="00965C9D" w:rsidRPr="00965C9D" w:rsidRDefault="00965C9D" w:rsidP="00965C9D">
            <w:pPr>
              <w:spacing w:after="0"/>
              <w:rPr>
                <w:color w:val="000000" w:themeColor="text1"/>
              </w:rPr>
            </w:pPr>
            <w:r w:rsidRPr="00965C9D">
              <w:rPr>
                <w:color w:val="000000" w:themeColor="text1"/>
              </w:rPr>
              <w:t>15</w:t>
            </w:r>
          </w:p>
          <w:p w14:paraId="781DD4FE" w14:textId="77777777" w:rsidR="00965C9D" w:rsidRPr="00965C9D" w:rsidRDefault="00965C9D" w:rsidP="00965C9D">
            <w:pPr>
              <w:spacing w:after="0"/>
              <w:rPr>
                <w:color w:val="000000" w:themeColor="text1"/>
              </w:rPr>
            </w:pPr>
            <w:r w:rsidRPr="00965C9D">
              <w:rPr>
                <w:color w:val="000000" w:themeColor="text1"/>
              </w:rPr>
              <w:t>16</w:t>
            </w:r>
          </w:p>
          <w:p w14:paraId="2B81165A" w14:textId="77777777" w:rsidR="00965C9D" w:rsidRPr="00965C9D" w:rsidRDefault="00965C9D" w:rsidP="00965C9D">
            <w:pPr>
              <w:spacing w:after="0"/>
              <w:rPr>
                <w:color w:val="000000" w:themeColor="text1"/>
              </w:rPr>
            </w:pPr>
            <w:r w:rsidRPr="00965C9D">
              <w:rPr>
                <w:color w:val="000000" w:themeColor="text1"/>
              </w:rPr>
              <w:t>17</w:t>
            </w:r>
          </w:p>
          <w:p w14:paraId="12433AC3" w14:textId="77777777" w:rsidR="00965C9D" w:rsidRPr="00965C9D" w:rsidRDefault="00965C9D" w:rsidP="00965C9D">
            <w:pPr>
              <w:spacing w:after="0"/>
              <w:rPr>
                <w:color w:val="000000" w:themeColor="text1"/>
              </w:rPr>
            </w:pPr>
            <w:r w:rsidRPr="00965C9D">
              <w:rPr>
                <w:color w:val="000000" w:themeColor="text1"/>
              </w:rPr>
              <w:t>18</w:t>
            </w:r>
          </w:p>
          <w:p w14:paraId="383209EE" w14:textId="77777777" w:rsidR="00965C9D" w:rsidRPr="00965C9D" w:rsidRDefault="00965C9D" w:rsidP="00965C9D">
            <w:pPr>
              <w:spacing w:after="0"/>
              <w:rPr>
                <w:color w:val="000000" w:themeColor="text1"/>
              </w:rPr>
            </w:pPr>
            <w:r w:rsidRPr="00965C9D">
              <w:rPr>
                <w:color w:val="000000" w:themeColor="text1"/>
              </w:rPr>
              <w:t>19</w:t>
            </w:r>
          </w:p>
          <w:p w14:paraId="72B3C70D" w14:textId="77777777" w:rsidR="00965C9D" w:rsidRPr="00965C9D" w:rsidRDefault="00965C9D" w:rsidP="00965C9D">
            <w:pPr>
              <w:spacing w:after="0"/>
              <w:rPr>
                <w:color w:val="000000" w:themeColor="text1"/>
              </w:rPr>
            </w:pPr>
            <w:r w:rsidRPr="00965C9D">
              <w:rPr>
                <w:color w:val="000000" w:themeColor="text1"/>
              </w:rPr>
              <w:t>20</w:t>
            </w:r>
          </w:p>
          <w:p w14:paraId="75E82485" w14:textId="77777777" w:rsidR="00965C9D" w:rsidRPr="00965C9D" w:rsidRDefault="00965C9D" w:rsidP="00965C9D">
            <w:pPr>
              <w:spacing w:after="0"/>
              <w:rPr>
                <w:color w:val="000000" w:themeColor="text1"/>
              </w:rPr>
            </w:pPr>
            <w:r w:rsidRPr="00965C9D">
              <w:rPr>
                <w:color w:val="000000" w:themeColor="text1"/>
              </w:rPr>
              <w:t>21</w:t>
            </w:r>
          </w:p>
          <w:p w14:paraId="65CE0A9C" w14:textId="77777777" w:rsidR="00965C9D" w:rsidRPr="00965C9D" w:rsidRDefault="00965C9D" w:rsidP="00965C9D">
            <w:pPr>
              <w:spacing w:after="0"/>
              <w:rPr>
                <w:color w:val="000000" w:themeColor="text1"/>
              </w:rPr>
            </w:pPr>
            <w:r w:rsidRPr="00965C9D">
              <w:rPr>
                <w:color w:val="000000" w:themeColor="text1"/>
              </w:rPr>
              <w:t>22</w:t>
            </w:r>
          </w:p>
        </w:tc>
        <w:tc>
          <w:tcPr>
            <w:tcW w:w="9794" w:type="dxa"/>
            <w:tcBorders>
              <w:top w:val="nil"/>
              <w:left w:val="nil"/>
              <w:bottom w:val="nil"/>
              <w:right w:val="nil"/>
            </w:tcBorders>
            <w:vAlign w:val="bottom"/>
            <w:hideMark/>
          </w:tcPr>
          <w:p w14:paraId="2C79EC19" w14:textId="77777777" w:rsidR="00965C9D" w:rsidRPr="00965C9D" w:rsidRDefault="00965C9D" w:rsidP="00965C9D">
            <w:pPr>
              <w:spacing w:after="0"/>
              <w:rPr>
                <w:color w:val="000000" w:themeColor="text1"/>
                <w:lang w:val="en-US"/>
              </w:rPr>
            </w:pPr>
            <w:r w:rsidRPr="00965C9D">
              <w:rPr>
                <w:color w:val="000000" w:themeColor="text1"/>
                <w:lang w:val="en-US"/>
              </w:rPr>
              <w:t>#include &lt;iostream&gt;</w:t>
            </w:r>
          </w:p>
          <w:p w14:paraId="5C63445C" w14:textId="77777777" w:rsidR="00965C9D" w:rsidRPr="00965C9D" w:rsidRDefault="00965C9D" w:rsidP="00965C9D">
            <w:pPr>
              <w:spacing w:after="0"/>
              <w:rPr>
                <w:color w:val="000000" w:themeColor="text1"/>
                <w:lang w:val="en-US"/>
              </w:rPr>
            </w:pPr>
            <w:r w:rsidRPr="00965C9D">
              <w:rPr>
                <w:color w:val="000000" w:themeColor="text1"/>
                <w:lang w:val="en-US"/>
              </w:rPr>
              <w:t> </w:t>
            </w:r>
          </w:p>
          <w:p w14:paraId="67426FFC" w14:textId="77777777" w:rsidR="00965C9D" w:rsidRPr="00965C9D" w:rsidRDefault="00965C9D" w:rsidP="00965C9D">
            <w:pPr>
              <w:spacing w:after="0"/>
              <w:rPr>
                <w:color w:val="000000" w:themeColor="text1"/>
                <w:lang w:val="en-US"/>
              </w:rPr>
            </w:pPr>
            <w:r w:rsidRPr="00965C9D">
              <w:rPr>
                <w:b/>
                <w:bCs/>
                <w:color w:val="000000" w:themeColor="text1"/>
                <w:lang w:val="en-US"/>
              </w:rPr>
              <w:t>int</w:t>
            </w:r>
            <w:r w:rsidRPr="00965C9D">
              <w:rPr>
                <w:color w:val="000000" w:themeColor="text1"/>
                <w:lang w:val="en-US"/>
              </w:rPr>
              <w:t xml:space="preserve"> sum(</w:t>
            </w:r>
            <w:r w:rsidRPr="00965C9D">
              <w:rPr>
                <w:b/>
                <w:bCs/>
                <w:color w:val="000000" w:themeColor="text1"/>
                <w:lang w:val="en-US"/>
              </w:rPr>
              <w:t>int</w:t>
            </w:r>
            <w:r w:rsidRPr="00965C9D">
              <w:rPr>
                <w:color w:val="000000" w:themeColor="text1"/>
                <w:lang w:val="en-US"/>
              </w:rPr>
              <w:t xml:space="preserve">, </w:t>
            </w:r>
            <w:r w:rsidRPr="00965C9D">
              <w:rPr>
                <w:b/>
                <w:bCs/>
                <w:color w:val="000000" w:themeColor="text1"/>
                <w:lang w:val="en-US"/>
              </w:rPr>
              <w:t>int</w:t>
            </w:r>
            <w:r w:rsidRPr="00965C9D">
              <w:rPr>
                <w:color w:val="000000" w:themeColor="text1"/>
                <w:lang w:val="en-US"/>
              </w:rPr>
              <w:t>);</w:t>
            </w:r>
          </w:p>
          <w:p w14:paraId="7ACF0C55" w14:textId="77777777" w:rsidR="00965C9D" w:rsidRPr="00965C9D" w:rsidRDefault="00965C9D" w:rsidP="00965C9D">
            <w:pPr>
              <w:spacing w:after="0"/>
              <w:rPr>
                <w:color w:val="000000" w:themeColor="text1"/>
                <w:lang w:val="en-US"/>
              </w:rPr>
            </w:pPr>
            <w:r w:rsidRPr="00965C9D">
              <w:rPr>
                <w:b/>
                <w:bCs/>
                <w:color w:val="000000" w:themeColor="text1"/>
                <w:lang w:val="en-US"/>
              </w:rPr>
              <w:t>double</w:t>
            </w:r>
            <w:r w:rsidRPr="00965C9D">
              <w:rPr>
                <w:color w:val="000000" w:themeColor="text1"/>
                <w:lang w:val="en-US"/>
              </w:rPr>
              <w:t xml:space="preserve"> sum(</w:t>
            </w:r>
            <w:r w:rsidRPr="00965C9D">
              <w:rPr>
                <w:b/>
                <w:bCs/>
                <w:color w:val="000000" w:themeColor="text1"/>
                <w:lang w:val="en-US"/>
              </w:rPr>
              <w:t>double</w:t>
            </w:r>
            <w:r w:rsidRPr="00965C9D">
              <w:rPr>
                <w:color w:val="000000" w:themeColor="text1"/>
                <w:lang w:val="en-US"/>
              </w:rPr>
              <w:t xml:space="preserve">, </w:t>
            </w:r>
            <w:r w:rsidRPr="00965C9D">
              <w:rPr>
                <w:b/>
                <w:bCs/>
                <w:color w:val="000000" w:themeColor="text1"/>
                <w:lang w:val="en-US"/>
              </w:rPr>
              <w:t>double</w:t>
            </w:r>
            <w:r w:rsidRPr="00965C9D">
              <w:rPr>
                <w:color w:val="000000" w:themeColor="text1"/>
                <w:lang w:val="en-US"/>
              </w:rPr>
              <w:t>);</w:t>
            </w:r>
          </w:p>
          <w:p w14:paraId="74190765" w14:textId="77777777" w:rsidR="00965C9D" w:rsidRPr="00965C9D" w:rsidRDefault="00965C9D" w:rsidP="00965C9D">
            <w:pPr>
              <w:spacing w:after="0"/>
              <w:rPr>
                <w:color w:val="000000" w:themeColor="text1"/>
                <w:lang w:val="en-US"/>
              </w:rPr>
            </w:pPr>
            <w:r w:rsidRPr="00965C9D">
              <w:rPr>
                <w:color w:val="000000" w:themeColor="text1"/>
                <w:lang w:val="en-US"/>
              </w:rPr>
              <w:t> </w:t>
            </w:r>
          </w:p>
          <w:p w14:paraId="7F3DAAE5" w14:textId="77777777" w:rsidR="00965C9D" w:rsidRPr="00965C9D" w:rsidRDefault="00965C9D" w:rsidP="00965C9D">
            <w:pPr>
              <w:spacing w:after="0"/>
              <w:rPr>
                <w:color w:val="000000" w:themeColor="text1"/>
                <w:lang w:val="en-US"/>
              </w:rPr>
            </w:pPr>
            <w:r w:rsidRPr="00965C9D">
              <w:rPr>
                <w:b/>
                <w:bCs/>
                <w:color w:val="000000" w:themeColor="text1"/>
                <w:lang w:val="en-US"/>
              </w:rPr>
              <w:t>int</w:t>
            </w:r>
            <w:r w:rsidRPr="00965C9D">
              <w:rPr>
                <w:color w:val="000000" w:themeColor="text1"/>
                <w:lang w:val="en-US"/>
              </w:rPr>
              <w:t xml:space="preserve"> main()</w:t>
            </w:r>
          </w:p>
          <w:p w14:paraId="7BD2011C" w14:textId="77777777" w:rsidR="00965C9D" w:rsidRPr="00965C9D" w:rsidRDefault="00965C9D" w:rsidP="00965C9D">
            <w:pPr>
              <w:spacing w:after="0"/>
              <w:rPr>
                <w:color w:val="000000" w:themeColor="text1"/>
                <w:lang w:val="en-US"/>
              </w:rPr>
            </w:pPr>
            <w:r w:rsidRPr="00965C9D">
              <w:rPr>
                <w:color w:val="000000" w:themeColor="text1"/>
                <w:lang w:val="en-US"/>
              </w:rPr>
              <w:t>{</w:t>
            </w:r>
          </w:p>
          <w:p w14:paraId="42817AFE"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int</w:t>
            </w:r>
            <w:r w:rsidRPr="00965C9D">
              <w:rPr>
                <w:color w:val="000000" w:themeColor="text1"/>
                <w:lang w:val="en-US"/>
              </w:rPr>
              <w:t xml:space="preserve"> result1 {sum(3, 6)}; // </w:t>
            </w:r>
            <w:r w:rsidRPr="00965C9D">
              <w:rPr>
                <w:color w:val="000000" w:themeColor="text1"/>
              </w:rPr>
              <w:t>выбирается</w:t>
            </w:r>
            <w:r w:rsidRPr="00965C9D">
              <w:rPr>
                <w:color w:val="000000" w:themeColor="text1"/>
                <w:lang w:val="en-US"/>
              </w:rPr>
              <w:t xml:space="preserve"> </w:t>
            </w:r>
            <w:r w:rsidRPr="00965C9D">
              <w:rPr>
                <w:color w:val="000000" w:themeColor="text1"/>
              </w:rPr>
              <w:t>версия</w:t>
            </w:r>
            <w:r w:rsidRPr="00965C9D">
              <w:rPr>
                <w:color w:val="000000" w:themeColor="text1"/>
                <w:lang w:val="en-US"/>
              </w:rPr>
              <w:t xml:space="preserve"> int sum(int, int)</w:t>
            </w:r>
          </w:p>
          <w:p w14:paraId="7C584ACC" w14:textId="77777777" w:rsidR="00965C9D" w:rsidRPr="00965C9D" w:rsidRDefault="00965C9D" w:rsidP="00965C9D">
            <w:pPr>
              <w:spacing w:after="0"/>
              <w:rPr>
                <w:color w:val="000000" w:themeColor="text1"/>
                <w:lang w:val="en-US"/>
              </w:rPr>
            </w:pPr>
            <w:r w:rsidRPr="00965C9D">
              <w:rPr>
                <w:color w:val="000000" w:themeColor="text1"/>
                <w:lang w:val="en-US"/>
              </w:rPr>
              <w:t>    std::</w:t>
            </w:r>
            <w:proofErr w:type="spellStart"/>
            <w:r w:rsidRPr="00965C9D">
              <w:rPr>
                <w:color w:val="000000" w:themeColor="text1"/>
                <w:lang w:val="en-US"/>
              </w:rPr>
              <w:t>cout</w:t>
            </w:r>
            <w:proofErr w:type="spellEnd"/>
            <w:r w:rsidRPr="00965C9D">
              <w:rPr>
                <w:color w:val="000000" w:themeColor="text1"/>
                <w:lang w:val="en-US"/>
              </w:rPr>
              <w:t xml:space="preserve"> &lt;&lt; result1 &lt;&lt; std::</w:t>
            </w:r>
            <w:proofErr w:type="spellStart"/>
            <w:r w:rsidRPr="00965C9D">
              <w:rPr>
                <w:color w:val="000000" w:themeColor="text1"/>
                <w:lang w:val="en-US"/>
              </w:rPr>
              <w:t>endl</w:t>
            </w:r>
            <w:proofErr w:type="spellEnd"/>
            <w:r w:rsidRPr="00965C9D">
              <w:rPr>
                <w:color w:val="000000" w:themeColor="text1"/>
                <w:lang w:val="en-US"/>
              </w:rPr>
              <w:t>; // 9</w:t>
            </w:r>
          </w:p>
          <w:p w14:paraId="623A5CDB" w14:textId="77777777" w:rsidR="00965C9D" w:rsidRPr="00965C9D" w:rsidRDefault="00965C9D" w:rsidP="00965C9D">
            <w:pPr>
              <w:spacing w:after="0"/>
              <w:rPr>
                <w:color w:val="000000" w:themeColor="text1"/>
                <w:lang w:val="en-US"/>
              </w:rPr>
            </w:pPr>
            <w:r w:rsidRPr="00965C9D">
              <w:rPr>
                <w:color w:val="000000" w:themeColor="text1"/>
                <w:lang w:val="en-US"/>
              </w:rPr>
              <w:t> </w:t>
            </w:r>
          </w:p>
          <w:p w14:paraId="74093B5C" w14:textId="77777777" w:rsidR="00965C9D" w:rsidRPr="00965C9D" w:rsidRDefault="00965C9D" w:rsidP="00965C9D">
            <w:pPr>
              <w:spacing w:after="0"/>
              <w:rPr>
                <w:color w:val="000000" w:themeColor="text1"/>
                <w:lang w:val="en-US"/>
              </w:rPr>
            </w:pPr>
            <w:r w:rsidRPr="00965C9D">
              <w:rPr>
                <w:color w:val="000000" w:themeColor="text1"/>
                <w:lang w:val="en-US"/>
              </w:rPr>
              <w:t>     </w:t>
            </w:r>
          </w:p>
          <w:p w14:paraId="213737A7"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double</w:t>
            </w:r>
            <w:r w:rsidRPr="00965C9D">
              <w:rPr>
                <w:color w:val="000000" w:themeColor="text1"/>
                <w:lang w:val="en-US"/>
              </w:rPr>
              <w:t xml:space="preserve"> result2 {sum(3.3, 6.6)}; // </w:t>
            </w:r>
            <w:r w:rsidRPr="00965C9D">
              <w:rPr>
                <w:color w:val="000000" w:themeColor="text1"/>
              </w:rPr>
              <w:t>выбирается</w:t>
            </w:r>
            <w:r w:rsidRPr="00965C9D">
              <w:rPr>
                <w:color w:val="000000" w:themeColor="text1"/>
                <w:lang w:val="en-US"/>
              </w:rPr>
              <w:t xml:space="preserve"> </w:t>
            </w:r>
            <w:r w:rsidRPr="00965C9D">
              <w:rPr>
                <w:color w:val="000000" w:themeColor="text1"/>
              </w:rPr>
              <w:t>версия</w:t>
            </w:r>
            <w:r w:rsidRPr="00965C9D">
              <w:rPr>
                <w:color w:val="000000" w:themeColor="text1"/>
                <w:lang w:val="en-US"/>
              </w:rPr>
              <w:t xml:space="preserve"> double sum(double, double)</w:t>
            </w:r>
          </w:p>
          <w:p w14:paraId="5E5EC5A0" w14:textId="77777777" w:rsidR="00965C9D" w:rsidRPr="00965C9D" w:rsidRDefault="00965C9D" w:rsidP="00965C9D">
            <w:pPr>
              <w:spacing w:after="0"/>
              <w:rPr>
                <w:color w:val="000000" w:themeColor="text1"/>
                <w:lang w:val="en-US"/>
              </w:rPr>
            </w:pPr>
            <w:r w:rsidRPr="00965C9D">
              <w:rPr>
                <w:color w:val="000000" w:themeColor="text1"/>
                <w:lang w:val="en-US"/>
              </w:rPr>
              <w:t>    std::</w:t>
            </w:r>
            <w:proofErr w:type="spellStart"/>
            <w:r w:rsidRPr="00965C9D">
              <w:rPr>
                <w:color w:val="000000" w:themeColor="text1"/>
                <w:lang w:val="en-US"/>
              </w:rPr>
              <w:t>cout</w:t>
            </w:r>
            <w:proofErr w:type="spellEnd"/>
            <w:r w:rsidRPr="00965C9D">
              <w:rPr>
                <w:color w:val="000000" w:themeColor="text1"/>
                <w:lang w:val="en-US"/>
              </w:rPr>
              <w:t xml:space="preserve"> &lt;&lt; result2 &lt;&lt; std::</w:t>
            </w:r>
            <w:proofErr w:type="spellStart"/>
            <w:r w:rsidRPr="00965C9D">
              <w:rPr>
                <w:color w:val="000000" w:themeColor="text1"/>
                <w:lang w:val="en-US"/>
              </w:rPr>
              <w:t>endl</w:t>
            </w:r>
            <w:proofErr w:type="spellEnd"/>
            <w:r w:rsidRPr="00965C9D">
              <w:rPr>
                <w:color w:val="000000" w:themeColor="text1"/>
                <w:lang w:val="en-US"/>
              </w:rPr>
              <w:t>; // 9.9</w:t>
            </w:r>
          </w:p>
          <w:p w14:paraId="74D081A9" w14:textId="77777777" w:rsidR="00965C9D" w:rsidRPr="00965C9D" w:rsidRDefault="00965C9D" w:rsidP="00965C9D">
            <w:pPr>
              <w:spacing w:after="0"/>
              <w:rPr>
                <w:color w:val="000000" w:themeColor="text1"/>
                <w:lang w:val="en-US"/>
              </w:rPr>
            </w:pPr>
            <w:r w:rsidRPr="00965C9D">
              <w:rPr>
                <w:color w:val="000000" w:themeColor="text1"/>
                <w:lang w:val="en-US"/>
              </w:rPr>
              <w:t>}</w:t>
            </w:r>
          </w:p>
          <w:p w14:paraId="7E0B17DE" w14:textId="77777777" w:rsidR="00965C9D" w:rsidRPr="00965C9D" w:rsidRDefault="00965C9D" w:rsidP="00965C9D">
            <w:pPr>
              <w:spacing w:after="0"/>
              <w:rPr>
                <w:color w:val="000000" w:themeColor="text1"/>
                <w:lang w:val="en-US"/>
              </w:rPr>
            </w:pPr>
            <w:r w:rsidRPr="00965C9D">
              <w:rPr>
                <w:b/>
                <w:bCs/>
                <w:color w:val="000000" w:themeColor="text1"/>
                <w:lang w:val="en-US"/>
              </w:rPr>
              <w:t>int</w:t>
            </w:r>
            <w:r w:rsidRPr="00965C9D">
              <w:rPr>
                <w:color w:val="000000" w:themeColor="text1"/>
                <w:lang w:val="en-US"/>
              </w:rPr>
              <w:t xml:space="preserve"> sum(</w:t>
            </w:r>
            <w:r w:rsidRPr="00965C9D">
              <w:rPr>
                <w:b/>
                <w:bCs/>
                <w:color w:val="000000" w:themeColor="text1"/>
                <w:lang w:val="en-US"/>
              </w:rPr>
              <w:t>int</w:t>
            </w:r>
            <w:r w:rsidRPr="00965C9D">
              <w:rPr>
                <w:color w:val="000000" w:themeColor="text1"/>
                <w:lang w:val="en-US"/>
              </w:rPr>
              <w:t xml:space="preserve"> a, </w:t>
            </w:r>
            <w:r w:rsidRPr="00965C9D">
              <w:rPr>
                <w:b/>
                <w:bCs/>
                <w:color w:val="000000" w:themeColor="text1"/>
                <w:lang w:val="en-US"/>
              </w:rPr>
              <w:t>int</w:t>
            </w:r>
            <w:r w:rsidRPr="00965C9D">
              <w:rPr>
                <w:color w:val="000000" w:themeColor="text1"/>
                <w:lang w:val="en-US"/>
              </w:rPr>
              <w:t xml:space="preserve"> b)</w:t>
            </w:r>
          </w:p>
          <w:p w14:paraId="0A9F9A03" w14:textId="77777777" w:rsidR="00965C9D" w:rsidRPr="00965C9D" w:rsidRDefault="00965C9D" w:rsidP="00965C9D">
            <w:pPr>
              <w:spacing w:after="0"/>
              <w:rPr>
                <w:color w:val="000000" w:themeColor="text1"/>
                <w:lang w:val="en-US"/>
              </w:rPr>
            </w:pPr>
            <w:r w:rsidRPr="00965C9D">
              <w:rPr>
                <w:color w:val="000000" w:themeColor="text1"/>
                <w:lang w:val="en-US"/>
              </w:rPr>
              <w:t>{</w:t>
            </w:r>
          </w:p>
          <w:p w14:paraId="27E40A08"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return</w:t>
            </w:r>
            <w:r w:rsidRPr="00965C9D">
              <w:rPr>
                <w:color w:val="000000" w:themeColor="text1"/>
                <w:lang w:val="en-US"/>
              </w:rPr>
              <w:t xml:space="preserve"> a + b;</w:t>
            </w:r>
          </w:p>
          <w:p w14:paraId="72619D6F" w14:textId="77777777" w:rsidR="00965C9D" w:rsidRPr="00965C9D" w:rsidRDefault="00965C9D" w:rsidP="00965C9D">
            <w:pPr>
              <w:spacing w:after="0"/>
              <w:rPr>
                <w:color w:val="000000" w:themeColor="text1"/>
                <w:lang w:val="en-US"/>
              </w:rPr>
            </w:pPr>
            <w:r w:rsidRPr="00965C9D">
              <w:rPr>
                <w:color w:val="000000" w:themeColor="text1"/>
                <w:lang w:val="en-US"/>
              </w:rPr>
              <w:t>}</w:t>
            </w:r>
          </w:p>
          <w:p w14:paraId="25E1A4EF" w14:textId="77777777" w:rsidR="00965C9D" w:rsidRPr="00965C9D" w:rsidRDefault="00965C9D" w:rsidP="00965C9D">
            <w:pPr>
              <w:spacing w:after="0"/>
              <w:rPr>
                <w:color w:val="000000" w:themeColor="text1"/>
                <w:lang w:val="en-US"/>
              </w:rPr>
            </w:pPr>
            <w:r w:rsidRPr="00965C9D">
              <w:rPr>
                <w:b/>
                <w:bCs/>
                <w:color w:val="000000" w:themeColor="text1"/>
                <w:lang w:val="en-US"/>
              </w:rPr>
              <w:t>double</w:t>
            </w:r>
            <w:r w:rsidRPr="00965C9D">
              <w:rPr>
                <w:color w:val="000000" w:themeColor="text1"/>
                <w:lang w:val="en-US"/>
              </w:rPr>
              <w:t xml:space="preserve"> sum(</w:t>
            </w:r>
            <w:r w:rsidRPr="00965C9D">
              <w:rPr>
                <w:b/>
                <w:bCs/>
                <w:color w:val="000000" w:themeColor="text1"/>
                <w:lang w:val="en-US"/>
              </w:rPr>
              <w:t>double</w:t>
            </w:r>
            <w:r w:rsidRPr="00965C9D">
              <w:rPr>
                <w:color w:val="000000" w:themeColor="text1"/>
                <w:lang w:val="en-US"/>
              </w:rPr>
              <w:t xml:space="preserve"> a, </w:t>
            </w:r>
            <w:r w:rsidRPr="00965C9D">
              <w:rPr>
                <w:b/>
                <w:bCs/>
                <w:color w:val="000000" w:themeColor="text1"/>
                <w:lang w:val="en-US"/>
              </w:rPr>
              <w:t>double</w:t>
            </w:r>
            <w:r w:rsidRPr="00965C9D">
              <w:rPr>
                <w:color w:val="000000" w:themeColor="text1"/>
                <w:lang w:val="en-US"/>
              </w:rPr>
              <w:t xml:space="preserve"> b)</w:t>
            </w:r>
          </w:p>
          <w:p w14:paraId="5C81372B" w14:textId="77777777" w:rsidR="00965C9D" w:rsidRPr="00965C9D" w:rsidRDefault="00965C9D" w:rsidP="00965C9D">
            <w:pPr>
              <w:spacing w:after="0"/>
              <w:rPr>
                <w:color w:val="000000" w:themeColor="text1"/>
              </w:rPr>
            </w:pPr>
            <w:r w:rsidRPr="00965C9D">
              <w:rPr>
                <w:color w:val="000000" w:themeColor="text1"/>
              </w:rPr>
              <w:t>{</w:t>
            </w:r>
          </w:p>
          <w:p w14:paraId="642E5E5C" w14:textId="77777777" w:rsidR="00965C9D" w:rsidRPr="00965C9D" w:rsidRDefault="00965C9D" w:rsidP="00965C9D">
            <w:pPr>
              <w:spacing w:after="0"/>
              <w:rPr>
                <w:color w:val="000000" w:themeColor="text1"/>
              </w:rPr>
            </w:pPr>
            <w:r w:rsidRPr="00965C9D">
              <w:rPr>
                <w:color w:val="000000" w:themeColor="text1"/>
              </w:rPr>
              <w:t>    </w:t>
            </w:r>
            <w:proofErr w:type="spellStart"/>
            <w:r w:rsidRPr="00965C9D">
              <w:rPr>
                <w:b/>
                <w:bCs/>
                <w:color w:val="000000" w:themeColor="text1"/>
              </w:rPr>
              <w:t>return</w:t>
            </w:r>
            <w:proofErr w:type="spellEnd"/>
            <w:r w:rsidRPr="00965C9D">
              <w:rPr>
                <w:color w:val="000000" w:themeColor="text1"/>
              </w:rPr>
              <w:t xml:space="preserve"> a + b;</w:t>
            </w:r>
          </w:p>
          <w:p w14:paraId="61E6E548" w14:textId="77777777" w:rsidR="00965C9D" w:rsidRPr="00965C9D" w:rsidRDefault="00965C9D" w:rsidP="00965C9D">
            <w:pPr>
              <w:spacing w:after="0"/>
              <w:rPr>
                <w:color w:val="000000" w:themeColor="text1"/>
              </w:rPr>
            </w:pPr>
            <w:r w:rsidRPr="00965C9D">
              <w:rPr>
                <w:color w:val="000000" w:themeColor="text1"/>
              </w:rPr>
              <w:t>}</w:t>
            </w:r>
          </w:p>
        </w:tc>
      </w:tr>
    </w:tbl>
    <w:p w14:paraId="297ABC97" w14:textId="77777777" w:rsidR="00965C9D" w:rsidRPr="00965C9D" w:rsidRDefault="00965C9D" w:rsidP="00965C9D">
      <w:pPr>
        <w:spacing w:after="0"/>
        <w:rPr>
          <w:color w:val="000000" w:themeColor="text1"/>
        </w:rPr>
      </w:pPr>
      <w:r w:rsidRPr="00965C9D">
        <w:rPr>
          <w:color w:val="000000" w:themeColor="text1"/>
        </w:rPr>
        <w:t xml:space="preserve">Здесь определены две версии функция </w:t>
      </w:r>
      <w:proofErr w:type="spellStart"/>
      <w:r w:rsidRPr="00965C9D">
        <w:rPr>
          <w:color w:val="000000" w:themeColor="text1"/>
        </w:rPr>
        <w:t>sum</w:t>
      </w:r>
      <w:proofErr w:type="spellEnd"/>
      <w:r w:rsidRPr="00965C9D">
        <w:rPr>
          <w:color w:val="000000" w:themeColor="text1"/>
        </w:rPr>
        <w:t xml:space="preserve">, которая складывает два числа. В одном случае она складывает два числа типа </w:t>
      </w:r>
      <w:proofErr w:type="spellStart"/>
      <w:r w:rsidRPr="00965C9D">
        <w:rPr>
          <w:color w:val="000000" w:themeColor="text1"/>
        </w:rPr>
        <w:t>int</w:t>
      </w:r>
      <w:proofErr w:type="spellEnd"/>
      <w:r w:rsidRPr="00965C9D">
        <w:rPr>
          <w:color w:val="000000" w:themeColor="text1"/>
        </w:rPr>
        <w:t xml:space="preserve">, в другом - числа типа </w:t>
      </w:r>
      <w:proofErr w:type="spellStart"/>
      <w:r w:rsidRPr="00965C9D">
        <w:rPr>
          <w:color w:val="000000" w:themeColor="text1"/>
        </w:rPr>
        <w:t>double</w:t>
      </w:r>
      <w:proofErr w:type="spellEnd"/>
      <w:r w:rsidRPr="00965C9D">
        <w:rPr>
          <w:color w:val="000000" w:themeColor="text1"/>
        </w:rPr>
        <w:t xml:space="preserve">. При вызове функций компилятор на основании переданных аргументов определяет, какую версию использовать. Например, при первом вызове передаются числа </w:t>
      </w:r>
      <w:proofErr w:type="spellStart"/>
      <w:r w:rsidRPr="00965C9D">
        <w:rPr>
          <w:color w:val="000000" w:themeColor="text1"/>
        </w:rPr>
        <w:t>int</w:t>
      </w:r>
      <w:proofErr w:type="spellEnd"/>
      <w:r w:rsidRPr="00965C9D">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579"/>
        <w:gridCol w:w="10036"/>
      </w:tblGrid>
      <w:tr w:rsidR="00965C9D" w:rsidRPr="00965C9D" w14:paraId="7E07A4EE" w14:textId="77777777" w:rsidTr="00F60A24">
        <w:trPr>
          <w:tblCellSpacing w:w="0" w:type="dxa"/>
        </w:trPr>
        <w:tc>
          <w:tcPr>
            <w:tcW w:w="6" w:type="dxa"/>
            <w:tcBorders>
              <w:top w:val="nil"/>
              <w:left w:val="nil"/>
              <w:bottom w:val="nil"/>
              <w:right w:val="single" w:sz="24" w:space="0" w:color="00B050"/>
            </w:tcBorders>
            <w:vAlign w:val="bottom"/>
            <w:hideMark/>
          </w:tcPr>
          <w:p w14:paraId="64A1ADD1" w14:textId="77777777" w:rsidR="00965C9D" w:rsidRPr="00965C9D" w:rsidRDefault="00965C9D" w:rsidP="00965C9D">
            <w:pPr>
              <w:spacing w:after="0"/>
              <w:rPr>
                <w:color w:val="000000" w:themeColor="text1"/>
              </w:rPr>
            </w:pPr>
            <w:r w:rsidRPr="00965C9D">
              <w:rPr>
                <w:color w:val="000000" w:themeColor="text1"/>
              </w:rPr>
              <w:t>1</w:t>
            </w:r>
          </w:p>
        </w:tc>
        <w:tc>
          <w:tcPr>
            <w:tcW w:w="2981" w:type="dxa"/>
            <w:tcBorders>
              <w:top w:val="nil"/>
              <w:left w:val="nil"/>
              <w:bottom w:val="nil"/>
              <w:right w:val="nil"/>
            </w:tcBorders>
            <w:vAlign w:val="bottom"/>
            <w:hideMark/>
          </w:tcPr>
          <w:p w14:paraId="29961746" w14:textId="77777777" w:rsidR="00965C9D" w:rsidRPr="00965C9D" w:rsidRDefault="00965C9D" w:rsidP="00965C9D">
            <w:pPr>
              <w:spacing w:after="0"/>
              <w:rPr>
                <w:color w:val="000000" w:themeColor="text1"/>
              </w:rPr>
            </w:pPr>
            <w:proofErr w:type="spellStart"/>
            <w:r w:rsidRPr="00965C9D">
              <w:rPr>
                <w:b/>
                <w:bCs/>
                <w:color w:val="000000" w:themeColor="text1"/>
              </w:rPr>
              <w:t>int</w:t>
            </w:r>
            <w:proofErr w:type="spellEnd"/>
            <w:r w:rsidRPr="00965C9D">
              <w:rPr>
                <w:color w:val="000000" w:themeColor="text1"/>
              </w:rPr>
              <w:t xml:space="preserve"> result1 {</w:t>
            </w:r>
            <w:proofErr w:type="spellStart"/>
            <w:r w:rsidRPr="00965C9D">
              <w:rPr>
                <w:color w:val="000000" w:themeColor="text1"/>
              </w:rPr>
              <w:t>sum</w:t>
            </w:r>
            <w:proofErr w:type="spellEnd"/>
            <w:r w:rsidRPr="00965C9D">
              <w:rPr>
                <w:color w:val="000000" w:themeColor="text1"/>
              </w:rPr>
              <w:t>(3, 6)};</w:t>
            </w:r>
          </w:p>
        </w:tc>
      </w:tr>
    </w:tbl>
    <w:p w14:paraId="064F29C3" w14:textId="77777777" w:rsidR="00965C9D" w:rsidRPr="00965C9D" w:rsidRDefault="00965C9D" w:rsidP="00965C9D">
      <w:pPr>
        <w:spacing w:after="0"/>
        <w:rPr>
          <w:color w:val="000000" w:themeColor="text1"/>
        </w:rPr>
      </w:pPr>
      <w:r w:rsidRPr="00965C9D">
        <w:rPr>
          <w:color w:val="000000" w:themeColor="text1"/>
        </w:rPr>
        <w:t>Соответственно для этого вызова выбирается версия</w:t>
      </w:r>
    </w:p>
    <w:tbl>
      <w:tblPr>
        <w:tblW w:w="10615" w:type="dxa"/>
        <w:tblCellSpacing w:w="0" w:type="dxa"/>
        <w:tblCellMar>
          <w:left w:w="0" w:type="dxa"/>
          <w:right w:w="0" w:type="dxa"/>
        </w:tblCellMar>
        <w:tblLook w:val="04A0" w:firstRow="1" w:lastRow="0" w:firstColumn="1" w:lastColumn="0" w:noHBand="0" w:noVBand="1"/>
      </w:tblPr>
      <w:tblGrid>
        <w:gridCol w:w="742"/>
        <w:gridCol w:w="9873"/>
      </w:tblGrid>
      <w:tr w:rsidR="00965C9D" w:rsidRPr="00965C9D" w14:paraId="64A0DC59" w14:textId="77777777" w:rsidTr="00F60A24">
        <w:trPr>
          <w:tblCellSpacing w:w="0" w:type="dxa"/>
        </w:trPr>
        <w:tc>
          <w:tcPr>
            <w:tcW w:w="6" w:type="dxa"/>
            <w:tcBorders>
              <w:top w:val="nil"/>
              <w:left w:val="nil"/>
              <w:bottom w:val="nil"/>
              <w:right w:val="single" w:sz="24" w:space="0" w:color="00B050"/>
            </w:tcBorders>
            <w:vAlign w:val="bottom"/>
            <w:hideMark/>
          </w:tcPr>
          <w:p w14:paraId="2601D583" w14:textId="77777777" w:rsidR="00965C9D" w:rsidRPr="00965C9D" w:rsidRDefault="00965C9D" w:rsidP="00965C9D">
            <w:pPr>
              <w:spacing w:after="0"/>
              <w:rPr>
                <w:color w:val="000000" w:themeColor="text1"/>
              </w:rPr>
            </w:pPr>
            <w:r w:rsidRPr="00965C9D">
              <w:rPr>
                <w:color w:val="000000" w:themeColor="text1"/>
              </w:rPr>
              <w:t>1</w:t>
            </w:r>
          </w:p>
        </w:tc>
        <w:tc>
          <w:tcPr>
            <w:tcW w:w="2289" w:type="dxa"/>
            <w:tcBorders>
              <w:top w:val="nil"/>
              <w:left w:val="nil"/>
              <w:bottom w:val="nil"/>
              <w:right w:val="nil"/>
            </w:tcBorders>
            <w:vAlign w:val="bottom"/>
            <w:hideMark/>
          </w:tcPr>
          <w:p w14:paraId="2F68DADB" w14:textId="77777777" w:rsidR="00965C9D" w:rsidRPr="00965C9D" w:rsidRDefault="00965C9D" w:rsidP="00965C9D">
            <w:pPr>
              <w:spacing w:after="0"/>
              <w:rPr>
                <w:color w:val="000000" w:themeColor="text1"/>
              </w:rPr>
            </w:pPr>
            <w:proofErr w:type="spellStart"/>
            <w:r w:rsidRPr="00965C9D">
              <w:rPr>
                <w:b/>
                <w:bCs/>
                <w:color w:val="000000" w:themeColor="text1"/>
              </w:rPr>
              <w:t>int</w:t>
            </w:r>
            <w:proofErr w:type="spellEnd"/>
            <w:r w:rsidRPr="00965C9D">
              <w:rPr>
                <w:color w:val="000000" w:themeColor="text1"/>
              </w:rPr>
              <w:t xml:space="preserve"> </w:t>
            </w:r>
            <w:proofErr w:type="spellStart"/>
            <w:r w:rsidRPr="00965C9D">
              <w:rPr>
                <w:color w:val="000000" w:themeColor="text1"/>
              </w:rPr>
              <w:t>sum</w:t>
            </w:r>
            <w:proofErr w:type="spellEnd"/>
            <w:r w:rsidRPr="00965C9D">
              <w:rPr>
                <w:color w:val="000000" w:themeColor="text1"/>
              </w:rPr>
              <w:t>(</w:t>
            </w:r>
            <w:proofErr w:type="spellStart"/>
            <w:r w:rsidRPr="00965C9D">
              <w:rPr>
                <w:b/>
                <w:bCs/>
                <w:color w:val="000000" w:themeColor="text1"/>
              </w:rPr>
              <w:t>int</w:t>
            </w:r>
            <w:proofErr w:type="spellEnd"/>
            <w:r w:rsidRPr="00965C9D">
              <w:rPr>
                <w:color w:val="000000" w:themeColor="text1"/>
              </w:rPr>
              <w:t xml:space="preserve">, </w:t>
            </w:r>
            <w:proofErr w:type="spellStart"/>
            <w:r w:rsidRPr="00965C9D">
              <w:rPr>
                <w:b/>
                <w:bCs/>
                <w:color w:val="000000" w:themeColor="text1"/>
              </w:rPr>
              <w:t>int</w:t>
            </w:r>
            <w:proofErr w:type="spellEnd"/>
            <w:r w:rsidRPr="00965C9D">
              <w:rPr>
                <w:color w:val="000000" w:themeColor="text1"/>
              </w:rPr>
              <w:t>);</w:t>
            </w:r>
          </w:p>
        </w:tc>
      </w:tr>
    </w:tbl>
    <w:p w14:paraId="0A32258A" w14:textId="77777777" w:rsidR="00965C9D" w:rsidRPr="00965C9D" w:rsidRDefault="00965C9D" w:rsidP="00965C9D">
      <w:pPr>
        <w:spacing w:after="0"/>
        <w:rPr>
          <w:color w:val="000000" w:themeColor="text1"/>
        </w:rPr>
      </w:pPr>
      <w:r w:rsidRPr="00965C9D">
        <w:rPr>
          <w:color w:val="000000" w:themeColor="text1"/>
        </w:rPr>
        <w:t>Во втором вызове в функцию передаются числа с плавающей точкой:</w:t>
      </w:r>
    </w:p>
    <w:tbl>
      <w:tblPr>
        <w:tblW w:w="10615" w:type="dxa"/>
        <w:tblCellSpacing w:w="0" w:type="dxa"/>
        <w:tblCellMar>
          <w:left w:w="0" w:type="dxa"/>
          <w:right w:w="0" w:type="dxa"/>
        </w:tblCellMar>
        <w:tblLook w:val="04A0" w:firstRow="1" w:lastRow="0" w:firstColumn="1" w:lastColumn="0" w:noHBand="0" w:noVBand="1"/>
      </w:tblPr>
      <w:tblGrid>
        <w:gridCol w:w="461"/>
        <w:gridCol w:w="10154"/>
      </w:tblGrid>
      <w:tr w:rsidR="00965C9D" w:rsidRPr="00965C9D" w14:paraId="13B151CF" w14:textId="77777777" w:rsidTr="00F60A24">
        <w:trPr>
          <w:tblCellSpacing w:w="0" w:type="dxa"/>
        </w:trPr>
        <w:tc>
          <w:tcPr>
            <w:tcW w:w="6" w:type="dxa"/>
            <w:tcBorders>
              <w:top w:val="nil"/>
              <w:left w:val="nil"/>
              <w:bottom w:val="nil"/>
              <w:right w:val="single" w:sz="24" w:space="0" w:color="00B050"/>
            </w:tcBorders>
            <w:vAlign w:val="bottom"/>
            <w:hideMark/>
          </w:tcPr>
          <w:p w14:paraId="40D6E57E" w14:textId="77777777" w:rsidR="00965C9D" w:rsidRPr="00965C9D" w:rsidRDefault="00965C9D" w:rsidP="00965C9D">
            <w:pPr>
              <w:spacing w:after="0"/>
              <w:rPr>
                <w:color w:val="000000" w:themeColor="text1"/>
              </w:rPr>
            </w:pPr>
            <w:r w:rsidRPr="00965C9D">
              <w:rPr>
                <w:color w:val="000000" w:themeColor="text1"/>
              </w:rPr>
              <w:t>1</w:t>
            </w:r>
          </w:p>
        </w:tc>
        <w:tc>
          <w:tcPr>
            <w:tcW w:w="3789" w:type="dxa"/>
            <w:tcBorders>
              <w:top w:val="nil"/>
              <w:left w:val="nil"/>
              <w:bottom w:val="nil"/>
              <w:right w:val="nil"/>
            </w:tcBorders>
            <w:vAlign w:val="bottom"/>
            <w:hideMark/>
          </w:tcPr>
          <w:p w14:paraId="0F2EDBC2" w14:textId="77777777" w:rsidR="00965C9D" w:rsidRPr="00965C9D" w:rsidRDefault="00965C9D" w:rsidP="00965C9D">
            <w:pPr>
              <w:spacing w:after="0"/>
              <w:rPr>
                <w:color w:val="000000" w:themeColor="text1"/>
              </w:rPr>
            </w:pPr>
            <w:proofErr w:type="spellStart"/>
            <w:r w:rsidRPr="00965C9D">
              <w:rPr>
                <w:b/>
                <w:bCs/>
                <w:color w:val="000000" w:themeColor="text1"/>
              </w:rPr>
              <w:t>double</w:t>
            </w:r>
            <w:proofErr w:type="spellEnd"/>
            <w:r w:rsidRPr="00965C9D">
              <w:rPr>
                <w:color w:val="000000" w:themeColor="text1"/>
              </w:rPr>
              <w:t xml:space="preserve"> result2 {</w:t>
            </w:r>
            <w:proofErr w:type="spellStart"/>
            <w:r w:rsidRPr="00965C9D">
              <w:rPr>
                <w:color w:val="000000" w:themeColor="text1"/>
              </w:rPr>
              <w:t>sum</w:t>
            </w:r>
            <w:proofErr w:type="spellEnd"/>
            <w:r w:rsidRPr="00965C9D">
              <w:rPr>
                <w:color w:val="000000" w:themeColor="text1"/>
              </w:rPr>
              <w:t>(3.3, 6.6)};</w:t>
            </w:r>
          </w:p>
        </w:tc>
      </w:tr>
    </w:tbl>
    <w:p w14:paraId="149C2BBF" w14:textId="77777777" w:rsidR="00965C9D" w:rsidRPr="00965C9D" w:rsidRDefault="00965C9D" w:rsidP="00965C9D">
      <w:pPr>
        <w:spacing w:after="0"/>
        <w:rPr>
          <w:color w:val="000000" w:themeColor="text1"/>
        </w:rPr>
      </w:pPr>
      <w:r w:rsidRPr="00965C9D">
        <w:rPr>
          <w:color w:val="000000" w:themeColor="text1"/>
        </w:rPr>
        <w:t xml:space="preserve">Поэтому выбирается версия, которая принимает числа </w:t>
      </w:r>
      <w:proofErr w:type="spellStart"/>
      <w:r w:rsidRPr="00965C9D">
        <w:rPr>
          <w:color w:val="000000" w:themeColor="text1"/>
        </w:rPr>
        <w:t>double</w:t>
      </w:r>
      <w:proofErr w:type="spellEnd"/>
      <w:r w:rsidRPr="00965C9D">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522"/>
        <w:gridCol w:w="10093"/>
      </w:tblGrid>
      <w:tr w:rsidR="00965C9D" w:rsidRPr="00965C9D" w14:paraId="6F658067" w14:textId="77777777" w:rsidTr="00F60A24">
        <w:trPr>
          <w:tblCellSpacing w:w="0" w:type="dxa"/>
        </w:trPr>
        <w:tc>
          <w:tcPr>
            <w:tcW w:w="6" w:type="dxa"/>
            <w:tcBorders>
              <w:top w:val="nil"/>
              <w:left w:val="nil"/>
              <w:bottom w:val="nil"/>
              <w:right w:val="single" w:sz="24" w:space="0" w:color="00B050"/>
            </w:tcBorders>
            <w:vAlign w:val="bottom"/>
            <w:hideMark/>
          </w:tcPr>
          <w:p w14:paraId="4647050B" w14:textId="77777777" w:rsidR="00965C9D" w:rsidRPr="00965C9D" w:rsidRDefault="00965C9D" w:rsidP="00965C9D">
            <w:pPr>
              <w:spacing w:after="0"/>
              <w:rPr>
                <w:color w:val="000000" w:themeColor="text1"/>
              </w:rPr>
            </w:pPr>
            <w:r w:rsidRPr="00965C9D">
              <w:rPr>
                <w:color w:val="000000" w:themeColor="text1"/>
              </w:rPr>
              <w:t>1</w:t>
            </w:r>
          </w:p>
        </w:tc>
        <w:tc>
          <w:tcPr>
            <w:tcW w:w="3328" w:type="dxa"/>
            <w:tcBorders>
              <w:top w:val="nil"/>
              <w:left w:val="nil"/>
              <w:bottom w:val="nil"/>
              <w:right w:val="nil"/>
            </w:tcBorders>
            <w:vAlign w:val="bottom"/>
            <w:hideMark/>
          </w:tcPr>
          <w:p w14:paraId="2D995BDA" w14:textId="77777777" w:rsidR="00965C9D" w:rsidRPr="00965C9D" w:rsidRDefault="00965C9D" w:rsidP="00965C9D">
            <w:pPr>
              <w:spacing w:after="0"/>
              <w:rPr>
                <w:color w:val="000000" w:themeColor="text1"/>
              </w:rPr>
            </w:pPr>
            <w:proofErr w:type="spellStart"/>
            <w:r w:rsidRPr="00965C9D">
              <w:rPr>
                <w:b/>
                <w:bCs/>
                <w:color w:val="000000" w:themeColor="text1"/>
              </w:rPr>
              <w:t>double</w:t>
            </w:r>
            <w:proofErr w:type="spellEnd"/>
            <w:r w:rsidRPr="00965C9D">
              <w:rPr>
                <w:color w:val="000000" w:themeColor="text1"/>
              </w:rPr>
              <w:t xml:space="preserve"> </w:t>
            </w:r>
            <w:proofErr w:type="spellStart"/>
            <w:r w:rsidRPr="00965C9D">
              <w:rPr>
                <w:color w:val="000000" w:themeColor="text1"/>
              </w:rPr>
              <w:t>sum</w:t>
            </w:r>
            <w:proofErr w:type="spellEnd"/>
            <w:r w:rsidRPr="00965C9D">
              <w:rPr>
                <w:color w:val="000000" w:themeColor="text1"/>
              </w:rPr>
              <w:t>(</w:t>
            </w:r>
            <w:proofErr w:type="spellStart"/>
            <w:r w:rsidRPr="00965C9D">
              <w:rPr>
                <w:b/>
                <w:bCs/>
                <w:color w:val="000000" w:themeColor="text1"/>
              </w:rPr>
              <w:t>double</w:t>
            </w:r>
            <w:proofErr w:type="spellEnd"/>
            <w:r w:rsidRPr="00965C9D">
              <w:rPr>
                <w:color w:val="000000" w:themeColor="text1"/>
              </w:rPr>
              <w:t xml:space="preserve">, </w:t>
            </w:r>
            <w:proofErr w:type="spellStart"/>
            <w:r w:rsidRPr="00965C9D">
              <w:rPr>
                <w:b/>
                <w:bCs/>
                <w:color w:val="000000" w:themeColor="text1"/>
              </w:rPr>
              <w:t>double</w:t>
            </w:r>
            <w:proofErr w:type="spellEnd"/>
            <w:r w:rsidRPr="00965C9D">
              <w:rPr>
                <w:color w:val="000000" w:themeColor="text1"/>
              </w:rPr>
              <w:t>);</w:t>
            </w:r>
          </w:p>
        </w:tc>
      </w:tr>
    </w:tbl>
    <w:p w14:paraId="23FBD0D4" w14:textId="77777777" w:rsidR="00965C9D" w:rsidRPr="00965C9D" w:rsidRDefault="00965C9D" w:rsidP="00965C9D">
      <w:pPr>
        <w:spacing w:after="0"/>
        <w:rPr>
          <w:color w:val="000000" w:themeColor="text1"/>
        </w:rPr>
      </w:pPr>
      <w:r w:rsidRPr="00965C9D">
        <w:rPr>
          <w:color w:val="000000" w:themeColor="text1"/>
        </w:rPr>
        <w:t>Аналогично перегруженные версии функции могут отличаться по количеству параметров:</w:t>
      </w:r>
    </w:p>
    <w:tbl>
      <w:tblPr>
        <w:tblW w:w="10615" w:type="dxa"/>
        <w:tblCellSpacing w:w="0" w:type="dxa"/>
        <w:tblCellMar>
          <w:left w:w="0" w:type="dxa"/>
          <w:right w:w="0" w:type="dxa"/>
        </w:tblCellMar>
        <w:tblLook w:val="04A0" w:firstRow="1" w:lastRow="0" w:firstColumn="1" w:lastColumn="0" w:noHBand="0" w:noVBand="1"/>
      </w:tblPr>
      <w:tblGrid>
        <w:gridCol w:w="325"/>
        <w:gridCol w:w="10290"/>
      </w:tblGrid>
      <w:tr w:rsidR="00965C9D" w:rsidRPr="00965C9D" w14:paraId="466B3199" w14:textId="77777777" w:rsidTr="00F60A24">
        <w:trPr>
          <w:tblCellSpacing w:w="0" w:type="dxa"/>
        </w:trPr>
        <w:tc>
          <w:tcPr>
            <w:tcW w:w="6" w:type="dxa"/>
            <w:tcBorders>
              <w:top w:val="nil"/>
              <w:left w:val="nil"/>
              <w:bottom w:val="nil"/>
              <w:right w:val="single" w:sz="24" w:space="0" w:color="00B050"/>
            </w:tcBorders>
            <w:vAlign w:val="bottom"/>
            <w:hideMark/>
          </w:tcPr>
          <w:p w14:paraId="0E870D97" w14:textId="77777777" w:rsidR="00965C9D" w:rsidRPr="00965C9D" w:rsidRDefault="00965C9D" w:rsidP="00965C9D">
            <w:pPr>
              <w:spacing w:after="0"/>
              <w:rPr>
                <w:color w:val="000000" w:themeColor="text1"/>
              </w:rPr>
            </w:pPr>
            <w:r w:rsidRPr="00965C9D">
              <w:rPr>
                <w:color w:val="000000" w:themeColor="text1"/>
              </w:rPr>
              <w:t>1</w:t>
            </w:r>
          </w:p>
          <w:p w14:paraId="6E2112A6" w14:textId="77777777" w:rsidR="00965C9D" w:rsidRPr="00965C9D" w:rsidRDefault="00965C9D" w:rsidP="00965C9D">
            <w:pPr>
              <w:spacing w:after="0"/>
              <w:rPr>
                <w:color w:val="000000" w:themeColor="text1"/>
              </w:rPr>
            </w:pPr>
            <w:r w:rsidRPr="00965C9D">
              <w:rPr>
                <w:color w:val="000000" w:themeColor="text1"/>
              </w:rPr>
              <w:t>2</w:t>
            </w:r>
          </w:p>
          <w:p w14:paraId="05D55E5F" w14:textId="77777777" w:rsidR="00965C9D" w:rsidRPr="00965C9D" w:rsidRDefault="00965C9D" w:rsidP="00965C9D">
            <w:pPr>
              <w:spacing w:after="0"/>
              <w:rPr>
                <w:color w:val="000000" w:themeColor="text1"/>
              </w:rPr>
            </w:pPr>
            <w:r w:rsidRPr="00965C9D">
              <w:rPr>
                <w:color w:val="000000" w:themeColor="text1"/>
              </w:rPr>
              <w:t>3</w:t>
            </w:r>
          </w:p>
          <w:p w14:paraId="659223EC" w14:textId="77777777" w:rsidR="00965C9D" w:rsidRPr="00965C9D" w:rsidRDefault="00965C9D" w:rsidP="00965C9D">
            <w:pPr>
              <w:spacing w:after="0"/>
              <w:rPr>
                <w:color w:val="000000" w:themeColor="text1"/>
              </w:rPr>
            </w:pPr>
            <w:r w:rsidRPr="00965C9D">
              <w:rPr>
                <w:color w:val="000000" w:themeColor="text1"/>
              </w:rPr>
              <w:lastRenderedPageBreak/>
              <w:t>4</w:t>
            </w:r>
          </w:p>
          <w:p w14:paraId="32790487" w14:textId="77777777" w:rsidR="00965C9D" w:rsidRPr="00965C9D" w:rsidRDefault="00965C9D" w:rsidP="00965C9D">
            <w:pPr>
              <w:spacing w:after="0"/>
              <w:rPr>
                <w:color w:val="000000" w:themeColor="text1"/>
              </w:rPr>
            </w:pPr>
            <w:r w:rsidRPr="00965C9D">
              <w:rPr>
                <w:color w:val="000000" w:themeColor="text1"/>
              </w:rPr>
              <w:t>5</w:t>
            </w:r>
          </w:p>
          <w:p w14:paraId="67AF892E" w14:textId="77777777" w:rsidR="00965C9D" w:rsidRPr="00965C9D" w:rsidRDefault="00965C9D" w:rsidP="00965C9D">
            <w:pPr>
              <w:spacing w:after="0"/>
              <w:rPr>
                <w:color w:val="000000" w:themeColor="text1"/>
              </w:rPr>
            </w:pPr>
            <w:r w:rsidRPr="00965C9D">
              <w:rPr>
                <w:color w:val="000000" w:themeColor="text1"/>
              </w:rPr>
              <w:t>6</w:t>
            </w:r>
          </w:p>
          <w:p w14:paraId="542E9741" w14:textId="77777777" w:rsidR="00965C9D" w:rsidRPr="00965C9D" w:rsidRDefault="00965C9D" w:rsidP="00965C9D">
            <w:pPr>
              <w:spacing w:after="0"/>
              <w:rPr>
                <w:color w:val="000000" w:themeColor="text1"/>
              </w:rPr>
            </w:pPr>
            <w:r w:rsidRPr="00965C9D">
              <w:rPr>
                <w:color w:val="000000" w:themeColor="text1"/>
              </w:rPr>
              <w:t>7</w:t>
            </w:r>
          </w:p>
          <w:p w14:paraId="1A6D87E2" w14:textId="77777777" w:rsidR="00965C9D" w:rsidRPr="00965C9D" w:rsidRDefault="00965C9D" w:rsidP="00965C9D">
            <w:pPr>
              <w:spacing w:after="0"/>
              <w:rPr>
                <w:color w:val="000000" w:themeColor="text1"/>
              </w:rPr>
            </w:pPr>
            <w:r w:rsidRPr="00965C9D">
              <w:rPr>
                <w:color w:val="000000" w:themeColor="text1"/>
              </w:rPr>
              <w:t>8</w:t>
            </w:r>
          </w:p>
          <w:p w14:paraId="7702B8D2" w14:textId="77777777" w:rsidR="00965C9D" w:rsidRPr="00965C9D" w:rsidRDefault="00965C9D" w:rsidP="00965C9D">
            <w:pPr>
              <w:spacing w:after="0"/>
              <w:rPr>
                <w:color w:val="000000" w:themeColor="text1"/>
              </w:rPr>
            </w:pPr>
            <w:r w:rsidRPr="00965C9D">
              <w:rPr>
                <w:color w:val="000000" w:themeColor="text1"/>
              </w:rPr>
              <w:t>9</w:t>
            </w:r>
          </w:p>
          <w:p w14:paraId="3E795AAF" w14:textId="77777777" w:rsidR="00965C9D" w:rsidRPr="00965C9D" w:rsidRDefault="00965C9D" w:rsidP="00965C9D">
            <w:pPr>
              <w:spacing w:after="0"/>
              <w:rPr>
                <w:color w:val="000000" w:themeColor="text1"/>
              </w:rPr>
            </w:pPr>
            <w:r w:rsidRPr="00965C9D">
              <w:rPr>
                <w:color w:val="000000" w:themeColor="text1"/>
              </w:rPr>
              <w:t>10</w:t>
            </w:r>
          </w:p>
          <w:p w14:paraId="5098B1EE" w14:textId="77777777" w:rsidR="00965C9D" w:rsidRPr="00965C9D" w:rsidRDefault="00965C9D" w:rsidP="00965C9D">
            <w:pPr>
              <w:spacing w:after="0"/>
              <w:rPr>
                <w:color w:val="000000" w:themeColor="text1"/>
              </w:rPr>
            </w:pPr>
            <w:r w:rsidRPr="00965C9D">
              <w:rPr>
                <w:color w:val="000000" w:themeColor="text1"/>
              </w:rPr>
              <w:t>11</w:t>
            </w:r>
          </w:p>
          <w:p w14:paraId="0CEEE6CF" w14:textId="77777777" w:rsidR="00965C9D" w:rsidRPr="00965C9D" w:rsidRDefault="00965C9D" w:rsidP="00965C9D">
            <w:pPr>
              <w:spacing w:after="0"/>
              <w:rPr>
                <w:color w:val="000000" w:themeColor="text1"/>
              </w:rPr>
            </w:pPr>
            <w:r w:rsidRPr="00965C9D">
              <w:rPr>
                <w:color w:val="000000" w:themeColor="text1"/>
              </w:rPr>
              <w:t>12</w:t>
            </w:r>
          </w:p>
          <w:p w14:paraId="44194387" w14:textId="77777777" w:rsidR="00965C9D" w:rsidRPr="00965C9D" w:rsidRDefault="00965C9D" w:rsidP="00965C9D">
            <w:pPr>
              <w:spacing w:after="0"/>
              <w:rPr>
                <w:color w:val="000000" w:themeColor="text1"/>
              </w:rPr>
            </w:pPr>
            <w:r w:rsidRPr="00965C9D">
              <w:rPr>
                <w:color w:val="000000" w:themeColor="text1"/>
              </w:rPr>
              <w:t>13</w:t>
            </w:r>
          </w:p>
          <w:p w14:paraId="184071F4" w14:textId="77777777" w:rsidR="00965C9D" w:rsidRPr="00965C9D" w:rsidRDefault="00965C9D" w:rsidP="00965C9D">
            <w:pPr>
              <w:spacing w:after="0"/>
              <w:rPr>
                <w:color w:val="000000" w:themeColor="text1"/>
              </w:rPr>
            </w:pPr>
            <w:r w:rsidRPr="00965C9D">
              <w:rPr>
                <w:color w:val="000000" w:themeColor="text1"/>
              </w:rPr>
              <w:t>14</w:t>
            </w:r>
          </w:p>
          <w:p w14:paraId="7B60644B" w14:textId="77777777" w:rsidR="00965C9D" w:rsidRPr="00965C9D" w:rsidRDefault="00965C9D" w:rsidP="00965C9D">
            <w:pPr>
              <w:spacing w:after="0"/>
              <w:rPr>
                <w:color w:val="000000" w:themeColor="text1"/>
              </w:rPr>
            </w:pPr>
            <w:r w:rsidRPr="00965C9D">
              <w:rPr>
                <w:color w:val="000000" w:themeColor="text1"/>
              </w:rPr>
              <w:t>15</w:t>
            </w:r>
          </w:p>
          <w:p w14:paraId="3BF49C77" w14:textId="77777777" w:rsidR="00965C9D" w:rsidRPr="00965C9D" w:rsidRDefault="00965C9D" w:rsidP="00965C9D">
            <w:pPr>
              <w:spacing w:after="0"/>
              <w:rPr>
                <w:color w:val="000000" w:themeColor="text1"/>
              </w:rPr>
            </w:pPr>
            <w:r w:rsidRPr="00965C9D">
              <w:rPr>
                <w:color w:val="000000" w:themeColor="text1"/>
              </w:rPr>
              <w:t>16</w:t>
            </w:r>
          </w:p>
          <w:p w14:paraId="32234797" w14:textId="77777777" w:rsidR="00965C9D" w:rsidRPr="00965C9D" w:rsidRDefault="00965C9D" w:rsidP="00965C9D">
            <w:pPr>
              <w:spacing w:after="0"/>
              <w:rPr>
                <w:color w:val="000000" w:themeColor="text1"/>
              </w:rPr>
            </w:pPr>
            <w:r w:rsidRPr="00965C9D">
              <w:rPr>
                <w:color w:val="000000" w:themeColor="text1"/>
              </w:rPr>
              <w:t>17</w:t>
            </w:r>
          </w:p>
          <w:p w14:paraId="0E7E34D7" w14:textId="77777777" w:rsidR="00965C9D" w:rsidRPr="00965C9D" w:rsidRDefault="00965C9D" w:rsidP="00965C9D">
            <w:pPr>
              <w:spacing w:after="0"/>
              <w:rPr>
                <w:color w:val="000000" w:themeColor="text1"/>
              </w:rPr>
            </w:pPr>
            <w:r w:rsidRPr="00965C9D">
              <w:rPr>
                <w:color w:val="000000" w:themeColor="text1"/>
              </w:rPr>
              <w:t>18</w:t>
            </w:r>
          </w:p>
          <w:p w14:paraId="1ABDCC70" w14:textId="77777777" w:rsidR="00965C9D" w:rsidRPr="00965C9D" w:rsidRDefault="00965C9D" w:rsidP="00965C9D">
            <w:pPr>
              <w:spacing w:after="0"/>
              <w:rPr>
                <w:color w:val="000000" w:themeColor="text1"/>
              </w:rPr>
            </w:pPr>
            <w:r w:rsidRPr="00965C9D">
              <w:rPr>
                <w:color w:val="000000" w:themeColor="text1"/>
              </w:rPr>
              <w:t>19</w:t>
            </w:r>
          </w:p>
          <w:p w14:paraId="7E589E3B" w14:textId="77777777" w:rsidR="00965C9D" w:rsidRPr="00965C9D" w:rsidRDefault="00965C9D" w:rsidP="00965C9D">
            <w:pPr>
              <w:spacing w:after="0"/>
              <w:rPr>
                <w:color w:val="000000" w:themeColor="text1"/>
              </w:rPr>
            </w:pPr>
            <w:r w:rsidRPr="00965C9D">
              <w:rPr>
                <w:color w:val="000000" w:themeColor="text1"/>
              </w:rPr>
              <w:t>20</w:t>
            </w:r>
          </w:p>
          <w:p w14:paraId="28BB2A75" w14:textId="77777777" w:rsidR="00965C9D" w:rsidRPr="00965C9D" w:rsidRDefault="00965C9D" w:rsidP="00965C9D">
            <w:pPr>
              <w:spacing w:after="0"/>
              <w:rPr>
                <w:color w:val="000000" w:themeColor="text1"/>
              </w:rPr>
            </w:pPr>
            <w:r w:rsidRPr="00965C9D">
              <w:rPr>
                <w:color w:val="000000" w:themeColor="text1"/>
              </w:rPr>
              <w:t>21</w:t>
            </w:r>
          </w:p>
          <w:p w14:paraId="2F588912" w14:textId="77777777" w:rsidR="00965C9D" w:rsidRPr="00965C9D" w:rsidRDefault="00965C9D" w:rsidP="00965C9D">
            <w:pPr>
              <w:spacing w:after="0"/>
              <w:rPr>
                <w:color w:val="000000" w:themeColor="text1"/>
              </w:rPr>
            </w:pPr>
            <w:r w:rsidRPr="00965C9D">
              <w:rPr>
                <w:color w:val="000000" w:themeColor="text1"/>
              </w:rPr>
              <w:t>22</w:t>
            </w:r>
          </w:p>
        </w:tc>
        <w:tc>
          <w:tcPr>
            <w:tcW w:w="8985" w:type="dxa"/>
            <w:tcBorders>
              <w:top w:val="nil"/>
              <w:left w:val="nil"/>
              <w:bottom w:val="nil"/>
              <w:right w:val="nil"/>
            </w:tcBorders>
            <w:vAlign w:val="bottom"/>
            <w:hideMark/>
          </w:tcPr>
          <w:p w14:paraId="728F44B6" w14:textId="77777777" w:rsidR="00965C9D" w:rsidRPr="00965C9D" w:rsidRDefault="00965C9D" w:rsidP="00965C9D">
            <w:pPr>
              <w:spacing w:after="0"/>
              <w:rPr>
                <w:color w:val="000000" w:themeColor="text1"/>
                <w:lang w:val="en-US"/>
              </w:rPr>
            </w:pPr>
            <w:r w:rsidRPr="00965C9D">
              <w:rPr>
                <w:color w:val="000000" w:themeColor="text1"/>
                <w:lang w:val="en-US"/>
              </w:rPr>
              <w:lastRenderedPageBreak/>
              <w:t>#include &lt;iostream&gt;</w:t>
            </w:r>
          </w:p>
          <w:p w14:paraId="7D4BFDC3" w14:textId="77777777" w:rsidR="00965C9D" w:rsidRPr="00965C9D" w:rsidRDefault="00965C9D" w:rsidP="00965C9D">
            <w:pPr>
              <w:spacing w:after="0"/>
              <w:rPr>
                <w:color w:val="000000" w:themeColor="text1"/>
                <w:lang w:val="en-US"/>
              </w:rPr>
            </w:pPr>
            <w:r w:rsidRPr="00965C9D">
              <w:rPr>
                <w:color w:val="000000" w:themeColor="text1"/>
                <w:lang w:val="en-US"/>
              </w:rPr>
              <w:t> </w:t>
            </w:r>
          </w:p>
          <w:p w14:paraId="67532796" w14:textId="77777777" w:rsidR="00965C9D" w:rsidRPr="00965C9D" w:rsidRDefault="00965C9D" w:rsidP="00965C9D">
            <w:pPr>
              <w:spacing w:after="0"/>
              <w:rPr>
                <w:color w:val="000000" w:themeColor="text1"/>
                <w:lang w:val="en-US"/>
              </w:rPr>
            </w:pPr>
            <w:r w:rsidRPr="00965C9D">
              <w:rPr>
                <w:b/>
                <w:bCs/>
                <w:color w:val="000000" w:themeColor="text1"/>
                <w:lang w:val="en-US"/>
              </w:rPr>
              <w:t>int</w:t>
            </w:r>
            <w:r w:rsidRPr="00965C9D">
              <w:rPr>
                <w:color w:val="000000" w:themeColor="text1"/>
                <w:lang w:val="en-US"/>
              </w:rPr>
              <w:t xml:space="preserve"> sum(</w:t>
            </w:r>
            <w:r w:rsidRPr="00965C9D">
              <w:rPr>
                <w:b/>
                <w:bCs/>
                <w:color w:val="000000" w:themeColor="text1"/>
                <w:lang w:val="en-US"/>
              </w:rPr>
              <w:t>int</w:t>
            </w:r>
            <w:r w:rsidRPr="00965C9D">
              <w:rPr>
                <w:color w:val="000000" w:themeColor="text1"/>
                <w:lang w:val="en-US"/>
              </w:rPr>
              <w:t xml:space="preserve">, </w:t>
            </w:r>
            <w:r w:rsidRPr="00965C9D">
              <w:rPr>
                <w:b/>
                <w:bCs/>
                <w:color w:val="000000" w:themeColor="text1"/>
                <w:lang w:val="en-US"/>
              </w:rPr>
              <w:t>int</w:t>
            </w:r>
            <w:r w:rsidRPr="00965C9D">
              <w:rPr>
                <w:color w:val="000000" w:themeColor="text1"/>
                <w:lang w:val="en-US"/>
              </w:rPr>
              <w:t>);</w:t>
            </w:r>
          </w:p>
          <w:p w14:paraId="7C22882B" w14:textId="77777777" w:rsidR="00965C9D" w:rsidRPr="00965C9D" w:rsidRDefault="00965C9D" w:rsidP="00965C9D">
            <w:pPr>
              <w:spacing w:after="0"/>
              <w:rPr>
                <w:color w:val="000000" w:themeColor="text1"/>
                <w:lang w:val="en-US"/>
              </w:rPr>
            </w:pPr>
            <w:r w:rsidRPr="00965C9D">
              <w:rPr>
                <w:b/>
                <w:bCs/>
                <w:color w:val="000000" w:themeColor="text1"/>
                <w:lang w:val="en-US"/>
              </w:rPr>
              <w:lastRenderedPageBreak/>
              <w:t>int</w:t>
            </w:r>
            <w:r w:rsidRPr="00965C9D">
              <w:rPr>
                <w:color w:val="000000" w:themeColor="text1"/>
                <w:lang w:val="en-US"/>
              </w:rPr>
              <w:t xml:space="preserve"> sum(</w:t>
            </w:r>
            <w:r w:rsidRPr="00965C9D">
              <w:rPr>
                <w:b/>
                <w:bCs/>
                <w:color w:val="000000" w:themeColor="text1"/>
                <w:lang w:val="en-US"/>
              </w:rPr>
              <w:t>int</w:t>
            </w:r>
            <w:r w:rsidRPr="00965C9D">
              <w:rPr>
                <w:color w:val="000000" w:themeColor="text1"/>
                <w:lang w:val="en-US"/>
              </w:rPr>
              <w:t xml:space="preserve">, </w:t>
            </w:r>
            <w:r w:rsidRPr="00965C9D">
              <w:rPr>
                <w:b/>
                <w:bCs/>
                <w:color w:val="000000" w:themeColor="text1"/>
                <w:lang w:val="en-US"/>
              </w:rPr>
              <w:t>int</w:t>
            </w:r>
            <w:r w:rsidRPr="00965C9D">
              <w:rPr>
                <w:color w:val="000000" w:themeColor="text1"/>
                <w:lang w:val="en-US"/>
              </w:rPr>
              <w:t xml:space="preserve">, </w:t>
            </w:r>
            <w:r w:rsidRPr="00965C9D">
              <w:rPr>
                <w:b/>
                <w:bCs/>
                <w:color w:val="000000" w:themeColor="text1"/>
                <w:lang w:val="en-US"/>
              </w:rPr>
              <w:t>int</w:t>
            </w:r>
            <w:r w:rsidRPr="00965C9D">
              <w:rPr>
                <w:color w:val="000000" w:themeColor="text1"/>
                <w:lang w:val="en-US"/>
              </w:rPr>
              <w:t>);</w:t>
            </w:r>
          </w:p>
          <w:p w14:paraId="53CEE24A" w14:textId="77777777" w:rsidR="00965C9D" w:rsidRPr="00965C9D" w:rsidRDefault="00965C9D" w:rsidP="00965C9D">
            <w:pPr>
              <w:spacing w:after="0"/>
              <w:rPr>
                <w:color w:val="000000" w:themeColor="text1"/>
                <w:lang w:val="en-US"/>
              </w:rPr>
            </w:pPr>
            <w:r w:rsidRPr="00965C9D">
              <w:rPr>
                <w:color w:val="000000" w:themeColor="text1"/>
                <w:lang w:val="en-US"/>
              </w:rPr>
              <w:t> </w:t>
            </w:r>
          </w:p>
          <w:p w14:paraId="42CC16B6" w14:textId="77777777" w:rsidR="00965C9D" w:rsidRPr="00965C9D" w:rsidRDefault="00965C9D" w:rsidP="00965C9D">
            <w:pPr>
              <w:spacing w:after="0"/>
              <w:rPr>
                <w:color w:val="000000" w:themeColor="text1"/>
                <w:lang w:val="en-US"/>
              </w:rPr>
            </w:pPr>
            <w:r w:rsidRPr="00965C9D">
              <w:rPr>
                <w:b/>
                <w:bCs/>
                <w:color w:val="000000" w:themeColor="text1"/>
                <w:lang w:val="en-US"/>
              </w:rPr>
              <w:t>int</w:t>
            </w:r>
            <w:r w:rsidRPr="00965C9D">
              <w:rPr>
                <w:color w:val="000000" w:themeColor="text1"/>
                <w:lang w:val="en-US"/>
              </w:rPr>
              <w:t xml:space="preserve"> main()</w:t>
            </w:r>
          </w:p>
          <w:p w14:paraId="2A901830" w14:textId="77777777" w:rsidR="00965C9D" w:rsidRPr="00965C9D" w:rsidRDefault="00965C9D" w:rsidP="00965C9D">
            <w:pPr>
              <w:spacing w:after="0"/>
              <w:rPr>
                <w:color w:val="000000" w:themeColor="text1"/>
                <w:lang w:val="en-US"/>
              </w:rPr>
            </w:pPr>
            <w:r w:rsidRPr="00965C9D">
              <w:rPr>
                <w:color w:val="000000" w:themeColor="text1"/>
                <w:lang w:val="en-US"/>
              </w:rPr>
              <w:t>{</w:t>
            </w:r>
          </w:p>
          <w:p w14:paraId="74FCBBA2"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int</w:t>
            </w:r>
            <w:r w:rsidRPr="00965C9D">
              <w:rPr>
                <w:color w:val="000000" w:themeColor="text1"/>
                <w:lang w:val="en-US"/>
              </w:rPr>
              <w:t xml:space="preserve"> result1 {sum(3, 6)}; // </w:t>
            </w:r>
            <w:r w:rsidRPr="00965C9D">
              <w:rPr>
                <w:color w:val="000000" w:themeColor="text1"/>
              </w:rPr>
              <w:t>выбирается</w:t>
            </w:r>
            <w:r w:rsidRPr="00965C9D">
              <w:rPr>
                <w:color w:val="000000" w:themeColor="text1"/>
                <w:lang w:val="en-US"/>
              </w:rPr>
              <w:t xml:space="preserve"> </w:t>
            </w:r>
            <w:r w:rsidRPr="00965C9D">
              <w:rPr>
                <w:color w:val="000000" w:themeColor="text1"/>
              </w:rPr>
              <w:t>версия</w:t>
            </w:r>
            <w:r w:rsidRPr="00965C9D">
              <w:rPr>
                <w:color w:val="000000" w:themeColor="text1"/>
                <w:lang w:val="en-US"/>
              </w:rPr>
              <w:t xml:space="preserve"> int sum(int, int)</w:t>
            </w:r>
          </w:p>
          <w:p w14:paraId="1EB719A9" w14:textId="77777777" w:rsidR="00965C9D" w:rsidRPr="00965C9D" w:rsidRDefault="00965C9D" w:rsidP="00965C9D">
            <w:pPr>
              <w:spacing w:after="0"/>
              <w:rPr>
                <w:color w:val="000000" w:themeColor="text1"/>
                <w:lang w:val="en-US"/>
              </w:rPr>
            </w:pPr>
            <w:r w:rsidRPr="00965C9D">
              <w:rPr>
                <w:color w:val="000000" w:themeColor="text1"/>
                <w:lang w:val="en-US"/>
              </w:rPr>
              <w:t>    std::</w:t>
            </w:r>
            <w:proofErr w:type="spellStart"/>
            <w:r w:rsidRPr="00965C9D">
              <w:rPr>
                <w:color w:val="000000" w:themeColor="text1"/>
                <w:lang w:val="en-US"/>
              </w:rPr>
              <w:t>cout</w:t>
            </w:r>
            <w:proofErr w:type="spellEnd"/>
            <w:r w:rsidRPr="00965C9D">
              <w:rPr>
                <w:color w:val="000000" w:themeColor="text1"/>
                <w:lang w:val="en-US"/>
              </w:rPr>
              <w:t xml:space="preserve"> &lt;&lt; result1 &lt;&lt; std::</w:t>
            </w:r>
            <w:proofErr w:type="spellStart"/>
            <w:r w:rsidRPr="00965C9D">
              <w:rPr>
                <w:color w:val="000000" w:themeColor="text1"/>
                <w:lang w:val="en-US"/>
              </w:rPr>
              <w:t>endl</w:t>
            </w:r>
            <w:proofErr w:type="spellEnd"/>
            <w:r w:rsidRPr="00965C9D">
              <w:rPr>
                <w:color w:val="000000" w:themeColor="text1"/>
                <w:lang w:val="en-US"/>
              </w:rPr>
              <w:t>; // 9</w:t>
            </w:r>
          </w:p>
          <w:p w14:paraId="716019C5" w14:textId="77777777" w:rsidR="00965C9D" w:rsidRPr="00965C9D" w:rsidRDefault="00965C9D" w:rsidP="00965C9D">
            <w:pPr>
              <w:spacing w:after="0"/>
              <w:rPr>
                <w:color w:val="000000" w:themeColor="text1"/>
                <w:lang w:val="en-US"/>
              </w:rPr>
            </w:pPr>
            <w:r w:rsidRPr="00965C9D">
              <w:rPr>
                <w:color w:val="000000" w:themeColor="text1"/>
                <w:lang w:val="en-US"/>
              </w:rPr>
              <w:t> </w:t>
            </w:r>
          </w:p>
          <w:p w14:paraId="0EC98F4F" w14:textId="77777777" w:rsidR="00965C9D" w:rsidRPr="00965C9D" w:rsidRDefault="00965C9D" w:rsidP="00965C9D">
            <w:pPr>
              <w:spacing w:after="0"/>
              <w:rPr>
                <w:color w:val="000000" w:themeColor="text1"/>
                <w:lang w:val="en-US"/>
              </w:rPr>
            </w:pPr>
            <w:r w:rsidRPr="00965C9D">
              <w:rPr>
                <w:color w:val="000000" w:themeColor="text1"/>
                <w:lang w:val="en-US"/>
              </w:rPr>
              <w:t>     </w:t>
            </w:r>
          </w:p>
          <w:p w14:paraId="658B7D2C"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int</w:t>
            </w:r>
            <w:r w:rsidRPr="00965C9D">
              <w:rPr>
                <w:color w:val="000000" w:themeColor="text1"/>
                <w:lang w:val="en-US"/>
              </w:rPr>
              <w:t xml:space="preserve"> result2 {sum(3, 6, 2) }; // </w:t>
            </w:r>
            <w:r w:rsidRPr="00965C9D">
              <w:rPr>
                <w:color w:val="000000" w:themeColor="text1"/>
              </w:rPr>
              <w:t>выбирается</w:t>
            </w:r>
            <w:r w:rsidRPr="00965C9D">
              <w:rPr>
                <w:color w:val="000000" w:themeColor="text1"/>
                <w:lang w:val="en-US"/>
              </w:rPr>
              <w:t xml:space="preserve"> </w:t>
            </w:r>
            <w:r w:rsidRPr="00965C9D">
              <w:rPr>
                <w:color w:val="000000" w:themeColor="text1"/>
              </w:rPr>
              <w:t>версия</w:t>
            </w:r>
            <w:r w:rsidRPr="00965C9D">
              <w:rPr>
                <w:color w:val="000000" w:themeColor="text1"/>
                <w:lang w:val="en-US"/>
              </w:rPr>
              <w:t xml:space="preserve"> int sum(int, int, int)</w:t>
            </w:r>
          </w:p>
          <w:p w14:paraId="334DF905" w14:textId="77777777" w:rsidR="00965C9D" w:rsidRPr="00965C9D" w:rsidRDefault="00965C9D" w:rsidP="00965C9D">
            <w:pPr>
              <w:spacing w:after="0"/>
              <w:rPr>
                <w:color w:val="000000" w:themeColor="text1"/>
                <w:lang w:val="en-US"/>
              </w:rPr>
            </w:pPr>
            <w:r w:rsidRPr="00965C9D">
              <w:rPr>
                <w:color w:val="000000" w:themeColor="text1"/>
                <w:lang w:val="en-US"/>
              </w:rPr>
              <w:t>    std::</w:t>
            </w:r>
            <w:proofErr w:type="spellStart"/>
            <w:r w:rsidRPr="00965C9D">
              <w:rPr>
                <w:color w:val="000000" w:themeColor="text1"/>
                <w:lang w:val="en-US"/>
              </w:rPr>
              <w:t>cout</w:t>
            </w:r>
            <w:proofErr w:type="spellEnd"/>
            <w:r w:rsidRPr="00965C9D">
              <w:rPr>
                <w:color w:val="000000" w:themeColor="text1"/>
                <w:lang w:val="en-US"/>
              </w:rPr>
              <w:t xml:space="preserve"> &lt;&lt; result2 &lt;&lt; std::</w:t>
            </w:r>
            <w:proofErr w:type="spellStart"/>
            <w:r w:rsidRPr="00965C9D">
              <w:rPr>
                <w:color w:val="000000" w:themeColor="text1"/>
                <w:lang w:val="en-US"/>
              </w:rPr>
              <w:t>endl</w:t>
            </w:r>
            <w:proofErr w:type="spellEnd"/>
            <w:r w:rsidRPr="00965C9D">
              <w:rPr>
                <w:color w:val="000000" w:themeColor="text1"/>
                <w:lang w:val="en-US"/>
              </w:rPr>
              <w:t>; // 11</w:t>
            </w:r>
          </w:p>
          <w:p w14:paraId="51570E35" w14:textId="77777777" w:rsidR="00965C9D" w:rsidRPr="00965C9D" w:rsidRDefault="00965C9D" w:rsidP="00965C9D">
            <w:pPr>
              <w:spacing w:after="0"/>
              <w:rPr>
                <w:color w:val="000000" w:themeColor="text1"/>
                <w:lang w:val="en-US"/>
              </w:rPr>
            </w:pPr>
            <w:r w:rsidRPr="00965C9D">
              <w:rPr>
                <w:color w:val="000000" w:themeColor="text1"/>
                <w:lang w:val="en-US"/>
              </w:rPr>
              <w:t>}</w:t>
            </w:r>
          </w:p>
          <w:p w14:paraId="13C8D57B" w14:textId="77777777" w:rsidR="00965C9D" w:rsidRPr="00965C9D" w:rsidRDefault="00965C9D" w:rsidP="00965C9D">
            <w:pPr>
              <w:spacing w:after="0"/>
              <w:rPr>
                <w:color w:val="000000" w:themeColor="text1"/>
                <w:lang w:val="en-US"/>
              </w:rPr>
            </w:pPr>
            <w:r w:rsidRPr="00965C9D">
              <w:rPr>
                <w:b/>
                <w:bCs/>
                <w:color w:val="000000" w:themeColor="text1"/>
                <w:lang w:val="en-US"/>
              </w:rPr>
              <w:t>int</w:t>
            </w:r>
            <w:r w:rsidRPr="00965C9D">
              <w:rPr>
                <w:color w:val="000000" w:themeColor="text1"/>
                <w:lang w:val="en-US"/>
              </w:rPr>
              <w:t xml:space="preserve"> sum(</w:t>
            </w:r>
            <w:r w:rsidRPr="00965C9D">
              <w:rPr>
                <w:b/>
                <w:bCs/>
                <w:color w:val="000000" w:themeColor="text1"/>
                <w:lang w:val="en-US"/>
              </w:rPr>
              <w:t>int</w:t>
            </w:r>
            <w:r w:rsidRPr="00965C9D">
              <w:rPr>
                <w:color w:val="000000" w:themeColor="text1"/>
                <w:lang w:val="en-US"/>
              </w:rPr>
              <w:t xml:space="preserve"> a, </w:t>
            </w:r>
            <w:r w:rsidRPr="00965C9D">
              <w:rPr>
                <w:b/>
                <w:bCs/>
                <w:color w:val="000000" w:themeColor="text1"/>
                <w:lang w:val="en-US"/>
              </w:rPr>
              <w:t>int</w:t>
            </w:r>
            <w:r w:rsidRPr="00965C9D">
              <w:rPr>
                <w:color w:val="000000" w:themeColor="text1"/>
                <w:lang w:val="en-US"/>
              </w:rPr>
              <w:t xml:space="preserve"> b)</w:t>
            </w:r>
          </w:p>
          <w:p w14:paraId="1AB29B70" w14:textId="77777777" w:rsidR="00965C9D" w:rsidRPr="00965C9D" w:rsidRDefault="00965C9D" w:rsidP="00965C9D">
            <w:pPr>
              <w:spacing w:after="0"/>
              <w:rPr>
                <w:color w:val="000000" w:themeColor="text1"/>
                <w:lang w:val="en-US"/>
              </w:rPr>
            </w:pPr>
            <w:r w:rsidRPr="00965C9D">
              <w:rPr>
                <w:color w:val="000000" w:themeColor="text1"/>
                <w:lang w:val="en-US"/>
              </w:rPr>
              <w:t>{</w:t>
            </w:r>
          </w:p>
          <w:p w14:paraId="5101E3AA"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return</w:t>
            </w:r>
            <w:r w:rsidRPr="00965C9D">
              <w:rPr>
                <w:color w:val="000000" w:themeColor="text1"/>
                <w:lang w:val="en-US"/>
              </w:rPr>
              <w:t xml:space="preserve"> a + b;</w:t>
            </w:r>
          </w:p>
          <w:p w14:paraId="5087D1A4" w14:textId="77777777" w:rsidR="00965C9D" w:rsidRPr="00965C9D" w:rsidRDefault="00965C9D" w:rsidP="00965C9D">
            <w:pPr>
              <w:spacing w:after="0"/>
              <w:rPr>
                <w:color w:val="000000" w:themeColor="text1"/>
                <w:lang w:val="en-US"/>
              </w:rPr>
            </w:pPr>
            <w:r w:rsidRPr="00965C9D">
              <w:rPr>
                <w:color w:val="000000" w:themeColor="text1"/>
                <w:lang w:val="en-US"/>
              </w:rPr>
              <w:t>}</w:t>
            </w:r>
          </w:p>
          <w:p w14:paraId="0582551A" w14:textId="77777777" w:rsidR="00965C9D" w:rsidRPr="00965C9D" w:rsidRDefault="00965C9D" w:rsidP="00965C9D">
            <w:pPr>
              <w:spacing w:after="0"/>
              <w:rPr>
                <w:color w:val="000000" w:themeColor="text1"/>
                <w:lang w:val="en-US"/>
              </w:rPr>
            </w:pPr>
            <w:r w:rsidRPr="00965C9D">
              <w:rPr>
                <w:b/>
                <w:bCs/>
                <w:color w:val="000000" w:themeColor="text1"/>
                <w:lang w:val="en-US"/>
              </w:rPr>
              <w:t>int</w:t>
            </w:r>
            <w:r w:rsidRPr="00965C9D">
              <w:rPr>
                <w:color w:val="000000" w:themeColor="text1"/>
                <w:lang w:val="en-US"/>
              </w:rPr>
              <w:t xml:space="preserve"> sum(</w:t>
            </w:r>
            <w:r w:rsidRPr="00965C9D">
              <w:rPr>
                <w:b/>
                <w:bCs/>
                <w:color w:val="000000" w:themeColor="text1"/>
                <w:lang w:val="en-US"/>
              </w:rPr>
              <w:t>int</w:t>
            </w:r>
            <w:r w:rsidRPr="00965C9D">
              <w:rPr>
                <w:color w:val="000000" w:themeColor="text1"/>
                <w:lang w:val="en-US"/>
              </w:rPr>
              <w:t xml:space="preserve"> a, </w:t>
            </w:r>
            <w:r w:rsidRPr="00965C9D">
              <w:rPr>
                <w:b/>
                <w:bCs/>
                <w:color w:val="000000" w:themeColor="text1"/>
                <w:lang w:val="en-US"/>
              </w:rPr>
              <w:t>int</w:t>
            </w:r>
            <w:r w:rsidRPr="00965C9D">
              <w:rPr>
                <w:color w:val="000000" w:themeColor="text1"/>
                <w:lang w:val="en-US"/>
              </w:rPr>
              <w:t xml:space="preserve"> b, </w:t>
            </w:r>
            <w:r w:rsidRPr="00965C9D">
              <w:rPr>
                <w:b/>
                <w:bCs/>
                <w:color w:val="000000" w:themeColor="text1"/>
                <w:lang w:val="en-US"/>
              </w:rPr>
              <w:t>int</w:t>
            </w:r>
            <w:r w:rsidRPr="00965C9D">
              <w:rPr>
                <w:color w:val="000000" w:themeColor="text1"/>
                <w:lang w:val="en-US"/>
              </w:rPr>
              <w:t xml:space="preserve"> c)</w:t>
            </w:r>
          </w:p>
          <w:p w14:paraId="740775B9" w14:textId="77777777" w:rsidR="00965C9D" w:rsidRPr="00965C9D" w:rsidRDefault="00965C9D" w:rsidP="00965C9D">
            <w:pPr>
              <w:spacing w:after="0"/>
              <w:rPr>
                <w:color w:val="000000" w:themeColor="text1"/>
              </w:rPr>
            </w:pPr>
            <w:r w:rsidRPr="00965C9D">
              <w:rPr>
                <w:color w:val="000000" w:themeColor="text1"/>
              </w:rPr>
              <w:t>{</w:t>
            </w:r>
          </w:p>
          <w:p w14:paraId="5D3C2BA6" w14:textId="77777777" w:rsidR="00965C9D" w:rsidRPr="00965C9D" w:rsidRDefault="00965C9D" w:rsidP="00965C9D">
            <w:pPr>
              <w:spacing w:after="0"/>
              <w:rPr>
                <w:color w:val="000000" w:themeColor="text1"/>
              </w:rPr>
            </w:pPr>
            <w:r w:rsidRPr="00965C9D">
              <w:rPr>
                <w:color w:val="000000" w:themeColor="text1"/>
              </w:rPr>
              <w:t>    </w:t>
            </w:r>
            <w:proofErr w:type="spellStart"/>
            <w:r w:rsidRPr="00965C9D">
              <w:rPr>
                <w:b/>
                <w:bCs/>
                <w:color w:val="000000" w:themeColor="text1"/>
              </w:rPr>
              <w:t>return</w:t>
            </w:r>
            <w:proofErr w:type="spellEnd"/>
            <w:r w:rsidRPr="00965C9D">
              <w:rPr>
                <w:color w:val="000000" w:themeColor="text1"/>
              </w:rPr>
              <w:t xml:space="preserve"> a + b + c;</w:t>
            </w:r>
          </w:p>
          <w:p w14:paraId="68635971" w14:textId="77777777" w:rsidR="00965C9D" w:rsidRPr="00965C9D" w:rsidRDefault="00965C9D" w:rsidP="00965C9D">
            <w:pPr>
              <w:spacing w:after="0"/>
              <w:rPr>
                <w:color w:val="000000" w:themeColor="text1"/>
              </w:rPr>
            </w:pPr>
            <w:r w:rsidRPr="00965C9D">
              <w:rPr>
                <w:color w:val="000000" w:themeColor="text1"/>
              </w:rPr>
              <w:t>}</w:t>
            </w:r>
          </w:p>
        </w:tc>
      </w:tr>
    </w:tbl>
    <w:p w14:paraId="195A837D" w14:textId="77777777" w:rsidR="00965C9D" w:rsidRPr="00965C9D" w:rsidRDefault="00965C9D" w:rsidP="00965C9D">
      <w:pPr>
        <w:spacing w:after="0"/>
        <w:rPr>
          <w:b/>
          <w:bCs/>
          <w:color w:val="000000" w:themeColor="text1"/>
        </w:rPr>
      </w:pPr>
      <w:r w:rsidRPr="00965C9D">
        <w:rPr>
          <w:b/>
          <w:bCs/>
          <w:color w:val="000000" w:themeColor="text1"/>
        </w:rPr>
        <w:lastRenderedPageBreak/>
        <w:t>Перегрузка функций и параметрами-ссылки</w:t>
      </w:r>
    </w:p>
    <w:p w14:paraId="40732222" w14:textId="77777777" w:rsidR="00965C9D" w:rsidRPr="00965C9D" w:rsidRDefault="00965C9D" w:rsidP="00965C9D">
      <w:pPr>
        <w:spacing w:after="0"/>
        <w:rPr>
          <w:color w:val="000000" w:themeColor="text1"/>
        </w:rPr>
      </w:pPr>
      <w:r w:rsidRPr="00965C9D">
        <w:rPr>
          <w:color w:val="000000" w:themeColor="text1"/>
        </w:rPr>
        <w:t>При перегрузке функций с параметрами-ссылками следует учитывать, что параметры типов </w:t>
      </w:r>
      <w:proofErr w:type="spellStart"/>
      <w:r w:rsidRPr="00965C9D">
        <w:rPr>
          <w:color w:val="000000" w:themeColor="text1"/>
        </w:rPr>
        <w:t>data_type</w:t>
      </w:r>
      <w:proofErr w:type="spellEnd"/>
      <w:r w:rsidRPr="00965C9D">
        <w:rPr>
          <w:color w:val="000000" w:themeColor="text1"/>
        </w:rPr>
        <w:t> и </w:t>
      </w:r>
      <w:proofErr w:type="spellStart"/>
      <w:r w:rsidRPr="00965C9D">
        <w:rPr>
          <w:color w:val="000000" w:themeColor="text1"/>
        </w:rPr>
        <w:t>data_type</w:t>
      </w:r>
      <w:proofErr w:type="spellEnd"/>
      <w:r w:rsidRPr="00965C9D">
        <w:rPr>
          <w:color w:val="000000" w:themeColor="text1"/>
        </w:rPr>
        <w:t>&amp; не различаются при перегрузке. Например, два следующих прототипа:</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965C9D" w:rsidRPr="003C6413" w14:paraId="420DA3E3" w14:textId="77777777" w:rsidTr="003C6413">
        <w:trPr>
          <w:tblCellSpacing w:w="0" w:type="dxa"/>
        </w:trPr>
        <w:tc>
          <w:tcPr>
            <w:tcW w:w="284" w:type="dxa"/>
            <w:tcBorders>
              <w:top w:val="nil"/>
              <w:left w:val="nil"/>
              <w:bottom w:val="nil"/>
              <w:right w:val="single" w:sz="24" w:space="0" w:color="00B050"/>
            </w:tcBorders>
            <w:vAlign w:val="bottom"/>
            <w:hideMark/>
          </w:tcPr>
          <w:p w14:paraId="1BF15662" w14:textId="77777777" w:rsidR="00965C9D" w:rsidRPr="00965C9D" w:rsidRDefault="00965C9D" w:rsidP="00965C9D">
            <w:pPr>
              <w:spacing w:after="0"/>
              <w:rPr>
                <w:color w:val="000000" w:themeColor="text1"/>
              </w:rPr>
            </w:pPr>
            <w:r w:rsidRPr="00965C9D">
              <w:rPr>
                <w:color w:val="000000" w:themeColor="text1"/>
              </w:rPr>
              <w:t>1</w:t>
            </w:r>
          </w:p>
          <w:p w14:paraId="148BB3E3" w14:textId="77777777" w:rsidR="00965C9D" w:rsidRPr="00965C9D" w:rsidRDefault="00965C9D" w:rsidP="00965C9D">
            <w:pPr>
              <w:spacing w:after="0"/>
              <w:rPr>
                <w:color w:val="000000" w:themeColor="text1"/>
              </w:rPr>
            </w:pPr>
            <w:r w:rsidRPr="00965C9D">
              <w:rPr>
                <w:color w:val="000000" w:themeColor="text1"/>
              </w:rPr>
              <w:t>2</w:t>
            </w:r>
          </w:p>
        </w:tc>
        <w:tc>
          <w:tcPr>
            <w:tcW w:w="10331" w:type="dxa"/>
            <w:tcBorders>
              <w:top w:val="nil"/>
              <w:left w:val="nil"/>
              <w:bottom w:val="nil"/>
              <w:right w:val="nil"/>
            </w:tcBorders>
            <w:vAlign w:val="bottom"/>
            <w:hideMark/>
          </w:tcPr>
          <w:p w14:paraId="4E80CD7A" w14:textId="77777777" w:rsidR="00965C9D" w:rsidRPr="00965C9D" w:rsidRDefault="00965C9D" w:rsidP="00965C9D">
            <w:pPr>
              <w:spacing w:after="0"/>
              <w:rPr>
                <w:color w:val="000000" w:themeColor="text1"/>
                <w:lang w:val="en-US"/>
              </w:rPr>
            </w:pPr>
            <w:r w:rsidRPr="00965C9D">
              <w:rPr>
                <w:b/>
                <w:bCs/>
                <w:color w:val="000000" w:themeColor="text1"/>
                <w:lang w:val="en-US"/>
              </w:rPr>
              <w:t>void</w:t>
            </w:r>
            <w:r w:rsidRPr="00965C9D">
              <w:rPr>
                <w:color w:val="000000" w:themeColor="text1"/>
                <w:lang w:val="en-US"/>
              </w:rPr>
              <w:t xml:space="preserve"> print(</w:t>
            </w:r>
            <w:r w:rsidRPr="00965C9D">
              <w:rPr>
                <w:b/>
                <w:bCs/>
                <w:color w:val="000000" w:themeColor="text1"/>
                <w:lang w:val="en-US"/>
              </w:rPr>
              <w:t>int</w:t>
            </w:r>
            <w:r w:rsidRPr="00965C9D">
              <w:rPr>
                <w:color w:val="000000" w:themeColor="text1"/>
                <w:lang w:val="en-US"/>
              </w:rPr>
              <w:t>);</w:t>
            </w:r>
          </w:p>
          <w:p w14:paraId="3E579C22" w14:textId="77777777" w:rsidR="00965C9D" w:rsidRPr="00965C9D" w:rsidRDefault="00965C9D" w:rsidP="00965C9D">
            <w:pPr>
              <w:spacing w:after="0"/>
              <w:rPr>
                <w:color w:val="000000" w:themeColor="text1"/>
                <w:lang w:val="en-US"/>
              </w:rPr>
            </w:pPr>
            <w:r w:rsidRPr="00965C9D">
              <w:rPr>
                <w:b/>
                <w:bCs/>
                <w:color w:val="000000" w:themeColor="text1"/>
                <w:lang w:val="en-US"/>
              </w:rPr>
              <w:t>void</w:t>
            </w:r>
            <w:r w:rsidRPr="00965C9D">
              <w:rPr>
                <w:color w:val="000000" w:themeColor="text1"/>
                <w:lang w:val="en-US"/>
              </w:rPr>
              <w:t xml:space="preserve"> print(</w:t>
            </w:r>
            <w:r w:rsidRPr="00965C9D">
              <w:rPr>
                <w:b/>
                <w:bCs/>
                <w:color w:val="000000" w:themeColor="text1"/>
                <w:lang w:val="en-US"/>
              </w:rPr>
              <w:t>int</w:t>
            </w:r>
            <w:r w:rsidRPr="00965C9D">
              <w:rPr>
                <w:color w:val="000000" w:themeColor="text1"/>
                <w:lang w:val="en-US"/>
              </w:rPr>
              <w:t>&amp;);</w:t>
            </w:r>
          </w:p>
        </w:tc>
      </w:tr>
    </w:tbl>
    <w:p w14:paraId="205505A5" w14:textId="77777777" w:rsidR="00965C9D" w:rsidRPr="00965C9D" w:rsidRDefault="00965C9D" w:rsidP="00965C9D">
      <w:pPr>
        <w:spacing w:after="0"/>
        <w:rPr>
          <w:color w:val="000000" w:themeColor="text1"/>
        </w:rPr>
      </w:pPr>
      <w:r w:rsidRPr="00965C9D">
        <w:rPr>
          <w:color w:val="000000" w:themeColor="text1"/>
        </w:rPr>
        <w:t xml:space="preserve">Не считаются разными версиями функции </w:t>
      </w:r>
      <w:proofErr w:type="spellStart"/>
      <w:r w:rsidRPr="00965C9D">
        <w:rPr>
          <w:color w:val="000000" w:themeColor="text1"/>
        </w:rPr>
        <w:t>print</w:t>
      </w:r>
      <w:proofErr w:type="spellEnd"/>
      <w:r w:rsidRPr="00965C9D">
        <w:rPr>
          <w:color w:val="000000" w:themeColor="text1"/>
        </w:rPr>
        <w:t>.</w:t>
      </w:r>
    </w:p>
    <w:p w14:paraId="78C65E09" w14:textId="77777777" w:rsidR="00965C9D" w:rsidRPr="00965C9D" w:rsidRDefault="00965C9D" w:rsidP="00965C9D">
      <w:pPr>
        <w:spacing w:after="0"/>
        <w:rPr>
          <w:b/>
          <w:bCs/>
          <w:color w:val="000000" w:themeColor="text1"/>
        </w:rPr>
      </w:pPr>
      <w:r w:rsidRPr="00965C9D">
        <w:rPr>
          <w:b/>
          <w:bCs/>
          <w:color w:val="000000" w:themeColor="text1"/>
        </w:rPr>
        <w:t>Перегрузка и параметры-константы</w:t>
      </w:r>
    </w:p>
    <w:p w14:paraId="6D1269F7" w14:textId="77777777" w:rsidR="00965C9D" w:rsidRPr="00965C9D" w:rsidRDefault="00965C9D" w:rsidP="00965C9D">
      <w:pPr>
        <w:spacing w:after="0"/>
        <w:rPr>
          <w:color w:val="000000" w:themeColor="text1"/>
        </w:rPr>
      </w:pPr>
      <w:r w:rsidRPr="00965C9D">
        <w:rPr>
          <w:color w:val="000000" w:themeColor="text1"/>
        </w:rPr>
        <w:t xml:space="preserve">При перегрузке функций константный параметр отличается от </w:t>
      </w:r>
      <w:proofErr w:type="spellStart"/>
      <w:r w:rsidRPr="00965C9D">
        <w:rPr>
          <w:color w:val="000000" w:themeColor="text1"/>
        </w:rPr>
        <w:t>неконстантного</w:t>
      </w:r>
      <w:proofErr w:type="spellEnd"/>
      <w:r w:rsidRPr="00965C9D">
        <w:rPr>
          <w:color w:val="000000" w:themeColor="text1"/>
        </w:rPr>
        <w:t xml:space="preserve"> параметра только для ссылок и указателей. В остальных случаях </w:t>
      </w:r>
      <w:proofErr w:type="spellStart"/>
      <w:r w:rsidRPr="00965C9D">
        <w:rPr>
          <w:color w:val="000000" w:themeColor="text1"/>
        </w:rPr>
        <w:t>константый</w:t>
      </w:r>
      <w:proofErr w:type="spellEnd"/>
      <w:r w:rsidRPr="00965C9D">
        <w:rPr>
          <w:color w:val="000000" w:themeColor="text1"/>
        </w:rPr>
        <w:t xml:space="preserve"> параметр будет идентичен </w:t>
      </w:r>
      <w:proofErr w:type="spellStart"/>
      <w:r w:rsidRPr="00965C9D">
        <w:rPr>
          <w:color w:val="000000" w:themeColor="text1"/>
        </w:rPr>
        <w:t>неконстантному</w:t>
      </w:r>
      <w:proofErr w:type="spellEnd"/>
      <w:r w:rsidRPr="00965C9D">
        <w:rPr>
          <w:color w:val="000000" w:themeColor="text1"/>
        </w:rPr>
        <w:t xml:space="preserve"> параметру. Например, следующие два прототипа при перегрузке различаться НЕ будут:</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965C9D" w:rsidRPr="003C6413" w14:paraId="11476BEB" w14:textId="77777777" w:rsidTr="003C6413">
        <w:trPr>
          <w:tblCellSpacing w:w="0" w:type="dxa"/>
        </w:trPr>
        <w:tc>
          <w:tcPr>
            <w:tcW w:w="284" w:type="dxa"/>
            <w:tcBorders>
              <w:top w:val="nil"/>
              <w:left w:val="nil"/>
              <w:bottom w:val="nil"/>
              <w:right w:val="single" w:sz="24" w:space="0" w:color="00B050"/>
            </w:tcBorders>
            <w:vAlign w:val="bottom"/>
            <w:hideMark/>
          </w:tcPr>
          <w:p w14:paraId="76781BBE" w14:textId="77777777" w:rsidR="00965C9D" w:rsidRPr="00965C9D" w:rsidRDefault="00965C9D" w:rsidP="00965C9D">
            <w:pPr>
              <w:spacing w:after="0"/>
              <w:rPr>
                <w:color w:val="000000" w:themeColor="text1"/>
              </w:rPr>
            </w:pPr>
            <w:r w:rsidRPr="00965C9D">
              <w:rPr>
                <w:color w:val="000000" w:themeColor="text1"/>
              </w:rPr>
              <w:t>1</w:t>
            </w:r>
          </w:p>
          <w:p w14:paraId="78CD4154" w14:textId="77777777" w:rsidR="00965C9D" w:rsidRPr="00965C9D" w:rsidRDefault="00965C9D" w:rsidP="00965C9D">
            <w:pPr>
              <w:spacing w:after="0"/>
              <w:rPr>
                <w:color w:val="000000" w:themeColor="text1"/>
              </w:rPr>
            </w:pPr>
            <w:r w:rsidRPr="00965C9D">
              <w:rPr>
                <w:color w:val="000000" w:themeColor="text1"/>
              </w:rPr>
              <w:t>2</w:t>
            </w:r>
          </w:p>
        </w:tc>
        <w:tc>
          <w:tcPr>
            <w:tcW w:w="10331" w:type="dxa"/>
            <w:tcBorders>
              <w:top w:val="nil"/>
              <w:left w:val="nil"/>
              <w:bottom w:val="nil"/>
              <w:right w:val="nil"/>
            </w:tcBorders>
            <w:vAlign w:val="bottom"/>
            <w:hideMark/>
          </w:tcPr>
          <w:p w14:paraId="755036B6" w14:textId="77777777" w:rsidR="00965C9D" w:rsidRPr="00965C9D" w:rsidRDefault="00965C9D" w:rsidP="00965C9D">
            <w:pPr>
              <w:spacing w:after="0"/>
              <w:rPr>
                <w:color w:val="000000" w:themeColor="text1"/>
                <w:lang w:val="en-US"/>
              </w:rPr>
            </w:pPr>
            <w:r w:rsidRPr="00965C9D">
              <w:rPr>
                <w:b/>
                <w:bCs/>
                <w:color w:val="000000" w:themeColor="text1"/>
                <w:lang w:val="en-US"/>
              </w:rPr>
              <w:t>void</w:t>
            </w:r>
            <w:r w:rsidRPr="00965C9D">
              <w:rPr>
                <w:color w:val="000000" w:themeColor="text1"/>
                <w:lang w:val="en-US"/>
              </w:rPr>
              <w:t xml:space="preserve"> print(</w:t>
            </w:r>
            <w:r w:rsidRPr="00965C9D">
              <w:rPr>
                <w:b/>
                <w:bCs/>
                <w:color w:val="000000" w:themeColor="text1"/>
                <w:lang w:val="en-US"/>
              </w:rPr>
              <w:t>int</w:t>
            </w:r>
            <w:r w:rsidRPr="00965C9D">
              <w:rPr>
                <w:color w:val="000000" w:themeColor="text1"/>
                <w:lang w:val="en-US"/>
              </w:rPr>
              <w:t>);</w:t>
            </w:r>
          </w:p>
          <w:p w14:paraId="214FE66B" w14:textId="77777777" w:rsidR="00965C9D" w:rsidRPr="00965C9D" w:rsidRDefault="00965C9D" w:rsidP="00965C9D">
            <w:pPr>
              <w:spacing w:after="0"/>
              <w:rPr>
                <w:color w:val="000000" w:themeColor="text1"/>
                <w:lang w:val="en-US"/>
              </w:rPr>
            </w:pPr>
            <w:r w:rsidRPr="00965C9D">
              <w:rPr>
                <w:b/>
                <w:bCs/>
                <w:color w:val="000000" w:themeColor="text1"/>
                <w:lang w:val="en-US"/>
              </w:rPr>
              <w:t>void</w:t>
            </w:r>
            <w:r w:rsidRPr="00965C9D">
              <w:rPr>
                <w:color w:val="000000" w:themeColor="text1"/>
                <w:lang w:val="en-US"/>
              </w:rPr>
              <w:t xml:space="preserve"> print(</w:t>
            </w:r>
            <w:r w:rsidRPr="00965C9D">
              <w:rPr>
                <w:b/>
                <w:bCs/>
                <w:color w:val="000000" w:themeColor="text1"/>
                <w:lang w:val="en-US"/>
              </w:rPr>
              <w:t>const</w:t>
            </w:r>
            <w:r w:rsidRPr="00965C9D">
              <w:rPr>
                <w:color w:val="000000" w:themeColor="text1"/>
                <w:lang w:val="en-US"/>
              </w:rPr>
              <w:t xml:space="preserve"> </w:t>
            </w:r>
            <w:r w:rsidRPr="00965C9D">
              <w:rPr>
                <w:b/>
                <w:bCs/>
                <w:color w:val="000000" w:themeColor="text1"/>
                <w:lang w:val="en-US"/>
              </w:rPr>
              <w:t>int</w:t>
            </w:r>
            <w:r w:rsidRPr="00965C9D">
              <w:rPr>
                <w:color w:val="000000" w:themeColor="text1"/>
                <w:lang w:val="en-US"/>
              </w:rPr>
              <w:t>);</w:t>
            </w:r>
          </w:p>
        </w:tc>
      </w:tr>
    </w:tbl>
    <w:p w14:paraId="7C03D010" w14:textId="77777777" w:rsidR="00965C9D" w:rsidRPr="00965C9D" w:rsidRDefault="00965C9D" w:rsidP="00965C9D">
      <w:pPr>
        <w:spacing w:after="0"/>
        <w:rPr>
          <w:color w:val="000000" w:themeColor="text1"/>
        </w:rPr>
      </w:pPr>
      <w:r w:rsidRPr="00965C9D">
        <w:rPr>
          <w:color w:val="000000" w:themeColor="text1"/>
        </w:rPr>
        <w:t>Во втором прототипе компилятор игнорирует оператор </w:t>
      </w:r>
      <w:proofErr w:type="spellStart"/>
      <w:r w:rsidRPr="00965C9D">
        <w:rPr>
          <w:b/>
          <w:bCs/>
          <w:color w:val="000000" w:themeColor="text1"/>
        </w:rPr>
        <w:t>const</w:t>
      </w:r>
      <w:proofErr w:type="spellEnd"/>
      <w:r w:rsidRPr="00965C9D">
        <w:rPr>
          <w:color w:val="000000" w:themeColor="text1"/>
        </w:rPr>
        <w:t>.</w:t>
      </w:r>
    </w:p>
    <w:p w14:paraId="3951F0C5" w14:textId="77777777" w:rsidR="00965C9D" w:rsidRPr="00965C9D" w:rsidRDefault="00965C9D" w:rsidP="00965C9D">
      <w:pPr>
        <w:spacing w:after="0"/>
        <w:rPr>
          <w:color w:val="000000" w:themeColor="text1"/>
        </w:rPr>
      </w:pPr>
      <w:r w:rsidRPr="00965C9D">
        <w:rPr>
          <w:color w:val="000000" w:themeColor="text1"/>
        </w:rPr>
        <w:t>Пример перегрузки функции с константными параметрами</w:t>
      </w:r>
    </w:p>
    <w:tbl>
      <w:tblPr>
        <w:tblW w:w="10615" w:type="dxa"/>
        <w:tblCellSpacing w:w="0" w:type="dxa"/>
        <w:tblCellMar>
          <w:left w:w="0" w:type="dxa"/>
          <w:right w:w="0" w:type="dxa"/>
        </w:tblCellMar>
        <w:tblLook w:val="04A0" w:firstRow="1" w:lastRow="0" w:firstColumn="1" w:lastColumn="0" w:noHBand="0" w:noVBand="1"/>
      </w:tblPr>
      <w:tblGrid>
        <w:gridCol w:w="325"/>
        <w:gridCol w:w="10290"/>
      </w:tblGrid>
      <w:tr w:rsidR="00965C9D" w:rsidRPr="00965C9D" w14:paraId="53FA35AA" w14:textId="77777777" w:rsidTr="00F60A24">
        <w:trPr>
          <w:tblCellSpacing w:w="0" w:type="dxa"/>
        </w:trPr>
        <w:tc>
          <w:tcPr>
            <w:tcW w:w="6" w:type="dxa"/>
            <w:tcBorders>
              <w:top w:val="nil"/>
              <w:left w:val="nil"/>
              <w:bottom w:val="nil"/>
              <w:right w:val="single" w:sz="24" w:space="0" w:color="00B050"/>
            </w:tcBorders>
            <w:vAlign w:val="bottom"/>
            <w:hideMark/>
          </w:tcPr>
          <w:p w14:paraId="178E9241" w14:textId="77777777" w:rsidR="00965C9D" w:rsidRPr="00965C9D" w:rsidRDefault="00965C9D" w:rsidP="00965C9D">
            <w:pPr>
              <w:spacing w:after="0"/>
              <w:rPr>
                <w:color w:val="000000" w:themeColor="text1"/>
              </w:rPr>
            </w:pPr>
            <w:r w:rsidRPr="00965C9D">
              <w:rPr>
                <w:color w:val="000000" w:themeColor="text1"/>
              </w:rPr>
              <w:t>1</w:t>
            </w:r>
          </w:p>
          <w:p w14:paraId="538D958A" w14:textId="77777777" w:rsidR="00965C9D" w:rsidRPr="00965C9D" w:rsidRDefault="00965C9D" w:rsidP="00965C9D">
            <w:pPr>
              <w:spacing w:after="0"/>
              <w:rPr>
                <w:color w:val="000000" w:themeColor="text1"/>
              </w:rPr>
            </w:pPr>
            <w:r w:rsidRPr="00965C9D">
              <w:rPr>
                <w:color w:val="000000" w:themeColor="text1"/>
              </w:rPr>
              <w:t>2</w:t>
            </w:r>
          </w:p>
          <w:p w14:paraId="79AEA55F" w14:textId="77777777" w:rsidR="00965C9D" w:rsidRPr="00965C9D" w:rsidRDefault="00965C9D" w:rsidP="00965C9D">
            <w:pPr>
              <w:spacing w:after="0"/>
              <w:rPr>
                <w:color w:val="000000" w:themeColor="text1"/>
              </w:rPr>
            </w:pPr>
            <w:r w:rsidRPr="00965C9D">
              <w:rPr>
                <w:color w:val="000000" w:themeColor="text1"/>
              </w:rPr>
              <w:t>3</w:t>
            </w:r>
          </w:p>
          <w:p w14:paraId="3C0B3056" w14:textId="77777777" w:rsidR="00965C9D" w:rsidRPr="00965C9D" w:rsidRDefault="00965C9D" w:rsidP="00965C9D">
            <w:pPr>
              <w:spacing w:after="0"/>
              <w:rPr>
                <w:color w:val="000000" w:themeColor="text1"/>
              </w:rPr>
            </w:pPr>
            <w:r w:rsidRPr="00965C9D">
              <w:rPr>
                <w:color w:val="000000" w:themeColor="text1"/>
              </w:rPr>
              <w:t>4</w:t>
            </w:r>
          </w:p>
          <w:p w14:paraId="144A32C7" w14:textId="77777777" w:rsidR="00965C9D" w:rsidRPr="00965C9D" w:rsidRDefault="00965C9D" w:rsidP="00965C9D">
            <w:pPr>
              <w:spacing w:after="0"/>
              <w:rPr>
                <w:color w:val="000000" w:themeColor="text1"/>
              </w:rPr>
            </w:pPr>
            <w:r w:rsidRPr="00965C9D">
              <w:rPr>
                <w:color w:val="000000" w:themeColor="text1"/>
              </w:rPr>
              <w:t>5</w:t>
            </w:r>
          </w:p>
          <w:p w14:paraId="7D8AC678" w14:textId="77777777" w:rsidR="00965C9D" w:rsidRPr="00965C9D" w:rsidRDefault="00965C9D" w:rsidP="00965C9D">
            <w:pPr>
              <w:spacing w:after="0"/>
              <w:rPr>
                <w:color w:val="000000" w:themeColor="text1"/>
              </w:rPr>
            </w:pPr>
            <w:r w:rsidRPr="00965C9D">
              <w:rPr>
                <w:color w:val="000000" w:themeColor="text1"/>
              </w:rPr>
              <w:t>6</w:t>
            </w:r>
          </w:p>
          <w:p w14:paraId="4FECE30D" w14:textId="77777777" w:rsidR="00965C9D" w:rsidRPr="00965C9D" w:rsidRDefault="00965C9D" w:rsidP="00965C9D">
            <w:pPr>
              <w:spacing w:after="0"/>
              <w:rPr>
                <w:color w:val="000000" w:themeColor="text1"/>
              </w:rPr>
            </w:pPr>
            <w:r w:rsidRPr="00965C9D">
              <w:rPr>
                <w:color w:val="000000" w:themeColor="text1"/>
              </w:rPr>
              <w:t>7</w:t>
            </w:r>
          </w:p>
          <w:p w14:paraId="4DCF547F" w14:textId="77777777" w:rsidR="00965C9D" w:rsidRPr="00965C9D" w:rsidRDefault="00965C9D" w:rsidP="00965C9D">
            <w:pPr>
              <w:spacing w:after="0"/>
              <w:rPr>
                <w:color w:val="000000" w:themeColor="text1"/>
              </w:rPr>
            </w:pPr>
            <w:r w:rsidRPr="00965C9D">
              <w:rPr>
                <w:color w:val="000000" w:themeColor="text1"/>
              </w:rPr>
              <w:t>8</w:t>
            </w:r>
          </w:p>
          <w:p w14:paraId="25E95FC2" w14:textId="77777777" w:rsidR="00965C9D" w:rsidRPr="00965C9D" w:rsidRDefault="00965C9D" w:rsidP="00965C9D">
            <w:pPr>
              <w:spacing w:after="0"/>
              <w:rPr>
                <w:color w:val="000000" w:themeColor="text1"/>
              </w:rPr>
            </w:pPr>
            <w:r w:rsidRPr="00965C9D">
              <w:rPr>
                <w:color w:val="000000" w:themeColor="text1"/>
              </w:rPr>
              <w:t>9</w:t>
            </w:r>
          </w:p>
          <w:p w14:paraId="050B643B" w14:textId="77777777" w:rsidR="00965C9D" w:rsidRPr="00965C9D" w:rsidRDefault="00965C9D" w:rsidP="00965C9D">
            <w:pPr>
              <w:spacing w:after="0"/>
              <w:rPr>
                <w:color w:val="000000" w:themeColor="text1"/>
              </w:rPr>
            </w:pPr>
            <w:r w:rsidRPr="00965C9D">
              <w:rPr>
                <w:color w:val="000000" w:themeColor="text1"/>
              </w:rPr>
              <w:t>10</w:t>
            </w:r>
          </w:p>
          <w:p w14:paraId="2110DB3D" w14:textId="77777777" w:rsidR="00965C9D" w:rsidRPr="00965C9D" w:rsidRDefault="00965C9D" w:rsidP="00965C9D">
            <w:pPr>
              <w:spacing w:after="0"/>
              <w:rPr>
                <w:color w:val="000000" w:themeColor="text1"/>
              </w:rPr>
            </w:pPr>
            <w:r w:rsidRPr="00965C9D">
              <w:rPr>
                <w:color w:val="000000" w:themeColor="text1"/>
              </w:rPr>
              <w:t>11</w:t>
            </w:r>
          </w:p>
          <w:p w14:paraId="1EB788A8" w14:textId="77777777" w:rsidR="00965C9D" w:rsidRPr="00965C9D" w:rsidRDefault="00965C9D" w:rsidP="00965C9D">
            <w:pPr>
              <w:spacing w:after="0"/>
              <w:rPr>
                <w:color w:val="000000" w:themeColor="text1"/>
              </w:rPr>
            </w:pPr>
            <w:r w:rsidRPr="00965C9D">
              <w:rPr>
                <w:color w:val="000000" w:themeColor="text1"/>
              </w:rPr>
              <w:t>12</w:t>
            </w:r>
          </w:p>
          <w:p w14:paraId="0202522D" w14:textId="77777777" w:rsidR="00965C9D" w:rsidRPr="00965C9D" w:rsidRDefault="00965C9D" w:rsidP="00965C9D">
            <w:pPr>
              <w:spacing w:after="0"/>
              <w:rPr>
                <w:color w:val="000000" w:themeColor="text1"/>
              </w:rPr>
            </w:pPr>
            <w:r w:rsidRPr="00965C9D">
              <w:rPr>
                <w:color w:val="000000" w:themeColor="text1"/>
              </w:rPr>
              <w:t>13</w:t>
            </w:r>
          </w:p>
          <w:p w14:paraId="2E174437" w14:textId="77777777" w:rsidR="00965C9D" w:rsidRPr="00965C9D" w:rsidRDefault="00965C9D" w:rsidP="00965C9D">
            <w:pPr>
              <w:spacing w:after="0"/>
              <w:rPr>
                <w:color w:val="000000" w:themeColor="text1"/>
              </w:rPr>
            </w:pPr>
            <w:r w:rsidRPr="00965C9D">
              <w:rPr>
                <w:color w:val="000000" w:themeColor="text1"/>
              </w:rPr>
              <w:t>14</w:t>
            </w:r>
          </w:p>
          <w:p w14:paraId="4DA0D0D7" w14:textId="77777777" w:rsidR="00965C9D" w:rsidRPr="00965C9D" w:rsidRDefault="00965C9D" w:rsidP="00965C9D">
            <w:pPr>
              <w:spacing w:after="0"/>
              <w:rPr>
                <w:color w:val="000000" w:themeColor="text1"/>
              </w:rPr>
            </w:pPr>
            <w:r w:rsidRPr="00965C9D">
              <w:rPr>
                <w:color w:val="000000" w:themeColor="text1"/>
              </w:rPr>
              <w:t>15</w:t>
            </w:r>
          </w:p>
          <w:p w14:paraId="2D78B74D" w14:textId="77777777" w:rsidR="00965C9D" w:rsidRPr="00965C9D" w:rsidRDefault="00965C9D" w:rsidP="00965C9D">
            <w:pPr>
              <w:spacing w:after="0"/>
              <w:rPr>
                <w:color w:val="000000" w:themeColor="text1"/>
              </w:rPr>
            </w:pPr>
            <w:r w:rsidRPr="00965C9D">
              <w:rPr>
                <w:color w:val="000000" w:themeColor="text1"/>
              </w:rPr>
              <w:t>16</w:t>
            </w:r>
          </w:p>
          <w:p w14:paraId="0B1CCDBB" w14:textId="77777777" w:rsidR="00965C9D" w:rsidRPr="00965C9D" w:rsidRDefault="00965C9D" w:rsidP="00965C9D">
            <w:pPr>
              <w:spacing w:after="0"/>
              <w:rPr>
                <w:color w:val="000000" w:themeColor="text1"/>
              </w:rPr>
            </w:pPr>
            <w:r w:rsidRPr="00965C9D">
              <w:rPr>
                <w:color w:val="000000" w:themeColor="text1"/>
              </w:rPr>
              <w:t>17</w:t>
            </w:r>
          </w:p>
          <w:p w14:paraId="6B0D40B8" w14:textId="77777777" w:rsidR="00965C9D" w:rsidRPr="00965C9D" w:rsidRDefault="00965C9D" w:rsidP="00965C9D">
            <w:pPr>
              <w:spacing w:after="0"/>
              <w:rPr>
                <w:color w:val="000000" w:themeColor="text1"/>
              </w:rPr>
            </w:pPr>
            <w:r w:rsidRPr="00965C9D">
              <w:rPr>
                <w:color w:val="000000" w:themeColor="text1"/>
              </w:rPr>
              <w:lastRenderedPageBreak/>
              <w:t>18</w:t>
            </w:r>
          </w:p>
          <w:p w14:paraId="7678BF1D" w14:textId="77777777" w:rsidR="00965C9D" w:rsidRPr="00965C9D" w:rsidRDefault="00965C9D" w:rsidP="00965C9D">
            <w:pPr>
              <w:spacing w:after="0"/>
              <w:rPr>
                <w:color w:val="000000" w:themeColor="text1"/>
              </w:rPr>
            </w:pPr>
            <w:r w:rsidRPr="00965C9D">
              <w:rPr>
                <w:color w:val="000000" w:themeColor="text1"/>
              </w:rPr>
              <w:t>19</w:t>
            </w:r>
          </w:p>
          <w:p w14:paraId="1148A783" w14:textId="77777777" w:rsidR="00965C9D" w:rsidRPr="00965C9D" w:rsidRDefault="00965C9D" w:rsidP="00965C9D">
            <w:pPr>
              <w:spacing w:after="0"/>
              <w:rPr>
                <w:color w:val="000000" w:themeColor="text1"/>
              </w:rPr>
            </w:pPr>
            <w:r w:rsidRPr="00965C9D">
              <w:rPr>
                <w:color w:val="000000" w:themeColor="text1"/>
              </w:rPr>
              <w:t>20</w:t>
            </w:r>
          </w:p>
          <w:p w14:paraId="2B4EF654" w14:textId="77777777" w:rsidR="00965C9D" w:rsidRPr="00965C9D" w:rsidRDefault="00965C9D" w:rsidP="00965C9D">
            <w:pPr>
              <w:spacing w:after="0"/>
              <w:rPr>
                <w:color w:val="000000" w:themeColor="text1"/>
              </w:rPr>
            </w:pPr>
            <w:r w:rsidRPr="00965C9D">
              <w:rPr>
                <w:color w:val="000000" w:themeColor="text1"/>
              </w:rPr>
              <w:t>21</w:t>
            </w:r>
          </w:p>
          <w:p w14:paraId="0F4CAEAA" w14:textId="77777777" w:rsidR="00965C9D" w:rsidRPr="00965C9D" w:rsidRDefault="00965C9D" w:rsidP="00965C9D">
            <w:pPr>
              <w:spacing w:after="0"/>
              <w:rPr>
                <w:color w:val="000000" w:themeColor="text1"/>
              </w:rPr>
            </w:pPr>
            <w:r w:rsidRPr="00965C9D">
              <w:rPr>
                <w:color w:val="000000" w:themeColor="text1"/>
              </w:rPr>
              <w:t>22</w:t>
            </w:r>
          </w:p>
          <w:p w14:paraId="0BD56170" w14:textId="77777777" w:rsidR="00965C9D" w:rsidRPr="00965C9D" w:rsidRDefault="00965C9D" w:rsidP="00965C9D">
            <w:pPr>
              <w:spacing w:after="0"/>
              <w:rPr>
                <w:color w:val="000000" w:themeColor="text1"/>
              </w:rPr>
            </w:pPr>
            <w:r w:rsidRPr="00965C9D">
              <w:rPr>
                <w:color w:val="000000" w:themeColor="text1"/>
              </w:rPr>
              <w:t>23</w:t>
            </w:r>
          </w:p>
          <w:p w14:paraId="1407C993" w14:textId="77777777" w:rsidR="00965C9D" w:rsidRPr="00965C9D" w:rsidRDefault="00965C9D" w:rsidP="00965C9D">
            <w:pPr>
              <w:spacing w:after="0"/>
              <w:rPr>
                <w:color w:val="000000" w:themeColor="text1"/>
              </w:rPr>
            </w:pPr>
            <w:r w:rsidRPr="00965C9D">
              <w:rPr>
                <w:color w:val="000000" w:themeColor="text1"/>
              </w:rPr>
              <w:t>24</w:t>
            </w:r>
          </w:p>
        </w:tc>
        <w:tc>
          <w:tcPr>
            <w:tcW w:w="8986" w:type="dxa"/>
            <w:tcBorders>
              <w:top w:val="nil"/>
              <w:left w:val="nil"/>
              <w:bottom w:val="nil"/>
              <w:right w:val="nil"/>
            </w:tcBorders>
            <w:vAlign w:val="bottom"/>
            <w:hideMark/>
          </w:tcPr>
          <w:p w14:paraId="09CCD59C" w14:textId="77777777" w:rsidR="00965C9D" w:rsidRPr="00965C9D" w:rsidRDefault="00965C9D" w:rsidP="00965C9D">
            <w:pPr>
              <w:spacing w:after="0"/>
              <w:rPr>
                <w:color w:val="000000" w:themeColor="text1"/>
                <w:lang w:val="en-US"/>
              </w:rPr>
            </w:pPr>
            <w:r w:rsidRPr="00965C9D">
              <w:rPr>
                <w:color w:val="000000" w:themeColor="text1"/>
                <w:lang w:val="en-US"/>
              </w:rPr>
              <w:lastRenderedPageBreak/>
              <w:t>#include &lt;iostream&gt;</w:t>
            </w:r>
          </w:p>
          <w:p w14:paraId="122B86E9" w14:textId="77777777" w:rsidR="00965C9D" w:rsidRPr="00965C9D" w:rsidRDefault="00965C9D" w:rsidP="00965C9D">
            <w:pPr>
              <w:spacing w:after="0"/>
              <w:rPr>
                <w:color w:val="000000" w:themeColor="text1"/>
                <w:lang w:val="en-US"/>
              </w:rPr>
            </w:pPr>
            <w:r w:rsidRPr="00965C9D">
              <w:rPr>
                <w:color w:val="000000" w:themeColor="text1"/>
                <w:lang w:val="en-US"/>
              </w:rPr>
              <w:t> </w:t>
            </w:r>
          </w:p>
          <w:p w14:paraId="2AE345D4" w14:textId="77777777" w:rsidR="00965C9D" w:rsidRPr="00965C9D" w:rsidRDefault="00965C9D" w:rsidP="00965C9D">
            <w:pPr>
              <w:spacing w:after="0"/>
              <w:rPr>
                <w:color w:val="000000" w:themeColor="text1"/>
                <w:lang w:val="en-US"/>
              </w:rPr>
            </w:pPr>
            <w:r w:rsidRPr="00965C9D">
              <w:rPr>
                <w:b/>
                <w:bCs/>
                <w:color w:val="000000" w:themeColor="text1"/>
                <w:lang w:val="en-US"/>
              </w:rPr>
              <w:t>int</w:t>
            </w:r>
            <w:r w:rsidRPr="00965C9D">
              <w:rPr>
                <w:color w:val="000000" w:themeColor="text1"/>
                <w:lang w:val="en-US"/>
              </w:rPr>
              <w:t xml:space="preserve"> square(</w:t>
            </w:r>
            <w:r w:rsidRPr="00965C9D">
              <w:rPr>
                <w:b/>
                <w:bCs/>
                <w:color w:val="000000" w:themeColor="text1"/>
                <w:lang w:val="en-US"/>
              </w:rPr>
              <w:t>const</w:t>
            </w:r>
            <w:r w:rsidRPr="00965C9D">
              <w:rPr>
                <w:color w:val="000000" w:themeColor="text1"/>
                <w:lang w:val="en-US"/>
              </w:rPr>
              <w:t xml:space="preserve"> </w:t>
            </w:r>
            <w:r w:rsidRPr="00965C9D">
              <w:rPr>
                <w:b/>
                <w:bCs/>
                <w:color w:val="000000" w:themeColor="text1"/>
                <w:lang w:val="en-US"/>
              </w:rPr>
              <w:t>int</w:t>
            </w:r>
            <w:r w:rsidRPr="00965C9D">
              <w:rPr>
                <w:color w:val="000000" w:themeColor="text1"/>
                <w:lang w:val="en-US"/>
              </w:rPr>
              <w:t>*);</w:t>
            </w:r>
          </w:p>
          <w:p w14:paraId="6BFA9DCB" w14:textId="77777777" w:rsidR="00965C9D" w:rsidRPr="00965C9D" w:rsidRDefault="00965C9D" w:rsidP="00965C9D">
            <w:pPr>
              <w:spacing w:after="0"/>
              <w:rPr>
                <w:color w:val="000000" w:themeColor="text1"/>
                <w:lang w:val="en-US"/>
              </w:rPr>
            </w:pPr>
            <w:r w:rsidRPr="00965C9D">
              <w:rPr>
                <w:b/>
                <w:bCs/>
                <w:color w:val="000000" w:themeColor="text1"/>
                <w:lang w:val="en-US"/>
              </w:rPr>
              <w:t>int</w:t>
            </w:r>
            <w:r w:rsidRPr="00965C9D">
              <w:rPr>
                <w:color w:val="000000" w:themeColor="text1"/>
                <w:lang w:val="en-US"/>
              </w:rPr>
              <w:t xml:space="preserve"> square(</w:t>
            </w:r>
            <w:r w:rsidRPr="00965C9D">
              <w:rPr>
                <w:b/>
                <w:bCs/>
                <w:color w:val="000000" w:themeColor="text1"/>
                <w:lang w:val="en-US"/>
              </w:rPr>
              <w:t>int</w:t>
            </w:r>
            <w:r w:rsidRPr="00965C9D">
              <w:rPr>
                <w:color w:val="000000" w:themeColor="text1"/>
                <w:lang w:val="en-US"/>
              </w:rPr>
              <w:t>*);</w:t>
            </w:r>
          </w:p>
          <w:p w14:paraId="08847567" w14:textId="77777777" w:rsidR="00965C9D" w:rsidRPr="00965C9D" w:rsidRDefault="00965C9D" w:rsidP="00965C9D">
            <w:pPr>
              <w:spacing w:after="0"/>
              <w:rPr>
                <w:color w:val="000000" w:themeColor="text1"/>
                <w:lang w:val="en-US"/>
              </w:rPr>
            </w:pPr>
            <w:r w:rsidRPr="00965C9D">
              <w:rPr>
                <w:color w:val="000000" w:themeColor="text1"/>
                <w:lang w:val="en-US"/>
              </w:rPr>
              <w:t> </w:t>
            </w:r>
          </w:p>
          <w:p w14:paraId="5C989F3F" w14:textId="77777777" w:rsidR="00965C9D" w:rsidRPr="00965C9D" w:rsidRDefault="00965C9D" w:rsidP="00965C9D">
            <w:pPr>
              <w:spacing w:after="0"/>
              <w:rPr>
                <w:color w:val="000000" w:themeColor="text1"/>
                <w:lang w:val="en-US"/>
              </w:rPr>
            </w:pPr>
            <w:r w:rsidRPr="00965C9D">
              <w:rPr>
                <w:b/>
                <w:bCs/>
                <w:color w:val="000000" w:themeColor="text1"/>
                <w:lang w:val="en-US"/>
              </w:rPr>
              <w:t>int</w:t>
            </w:r>
            <w:r w:rsidRPr="00965C9D">
              <w:rPr>
                <w:color w:val="000000" w:themeColor="text1"/>
                <w:lang w:val="en-US"/>
              </w:rPr>
              <w:t xml:space="preserve"> main()</w:t>
            </w:r>
          </w:p>
          <w:p w14:paraId="662221E1" w14:textId="77777777" w:rsidR="00965C9D" w:rsidRPr="00965C9D" w:rsidRDefault="00965C9D" w:rsidP="00965C9D">
            <w:pPr>
              <w:spacing w:after="0"/>
              <w:rPr>
                <w:color w:val="000000" w:themeColor="text1"/>
                <w:lang w:val="en-US"/>
              </w:rPr>
            </w:pPr>
            <w:r w:rsidRPr="00965C9D">
              <w:rPr>
                <w:color w:val="000000" w:themeColor="text1"/>
                <w:lang w:val="en-US"/>
              </w:rPr>
              <w:t>{</w:t>
            </w:r>
          </w:p>
          <w:p w14:paraId="467AA774"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const</w:t>
            </w:r>
            <w:r w:rsidRPr="00965C9D">
              <w:rPr>
                <w:color w:val="000000" w:themeColor="text1"/>
                <w:lang w:val="en-US"/>
              </w:rPr>
              <w:t xml:space="preserve"> </w:t>
            </w:r>
            <w:r w:rsidRPr="00965C9D">
              <w:rPr>
                <w:b/>
                <w:bCs/>
                <w:color w:val="000000" w:themeColor="text1"/>
                <w:lang w:val="en-US"/>
              </w:rPr>
              <w:t>int</w:t>
            </w:r>
            <w:r w:rsidRPr="00965C9D">
              <w:rPr>
                <w:color w:val="000000" w:themeColor="text1"/>
                <w:lang w:val="en-US"/>
              </w:rPr>
              <w:t xml:space="preserve"> n1{2};</w:t>
            </w:r>
          </w:p>
          <w:p w14:paraId="6A76EA80"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int</w:t>
            </w:r>
            <w:r w:rsidRPr="00965C9D">
              <w:rPr>
                <w:color w:val="000000" w:themeColor="text1"/>
                <w:lang w:val="en-US"/>
              </w:rPr>
              <w:t xml:space="preserve"> n2{3};</w:t>
            </w:r>
          </w:p>
          <w:p w14:paraId="6F0F16C6"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int</w:t>
            </w:r>
            <w:r w:rsidRPr="00965C9D">
              <w:rPr>
                <w:color w:val="000000" w:themeColor="text1"/>
                <w:lang w:val="en-US"/>
              </w:rPr>
              <w:t xml:space="preserve"> square_n1 {square(&amp;n1)};</w:t>
            </w:r>
          </w:p>
          <w:p w14:paraId="30E9A7CF"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int</w:t>
            </w:r>
            <w:r w:rsidRPr="00965C9D">
              <w:rPr>
                <w:color w:val="000000" w:themeColor="text1"/>
                <w:lang w:val="en-US"/>
              </w:rPr>
              <w:t xml:space="preserve"> square_n2 {square(&amp;n2)};</w:t>
            </w:r>
          </w:p>
          <w:p w14:paraId="0ED79009" w14:textId="77777777" w:rsidR="00965C9D" w:rsidRPr="00965C9D" w:rsidRDefault="00965C9D" w:rsidP="00965C9D">
            <w:pPr>
              <w:spacing w:after="0"/>
              <w:rPr>
                <w:color w:val="000000" w:themeColor="text1"/>
                <w:lang w:val="en-US"/>
              </w:rPr>
            </w:pPr>
            <w:r w:rsidRPr="00965C9D">
              <w:rPr>
                <w:color w:val="000000" w:themeColor="text1"/>
                <w:lang w:val="en-US"/>
              </w:rPr>
              <w:t>    std::</w:t>
            </w:r>
            <w:proofErr w:type="spellStart"/>
            <w:r w:rsidRPr="00965C9D">
              <w:rPr>
                <w:color w:val="000000" w:themeColor="text1"/>
                <w:lang w:val="en-US"/>
              </w:rPr>
              <w:t>cout</w:t>
            </w:r>
            <w:proofErr w:type="spellEnd"/>
            <w:r w:rsidRPr="00965C9D">
              <w:rPr>
                <w:color w:val="000000" w:themeColor="text1"/>
                <w:lang w:val="en-US"/>
              </w:rPr>
              <w:t xml:space="preserve"> &lt;&lt; "square(n1): " &lt;&lt; square_n1 &lt;&lt; "\tn1: " &lt;&lt; n1 &lt;&lt; std::</w:t>
            </w:r>
            <w:proofErr w:type="spellStart"/>
            <w:r w:rsidRPr="00965C9D">
              <w:rPr>
                <w:color w:val="000000" w:themeColor="text1"/>
                <w:lang w:val="en-US"/>
              </w:rPr>
              <w:t>endl</w:t>
            </w:r>
            <w:proofErr w:type="spellEnd"/>
            <w:r w:rsidRPr="00965C9D">
              <w:rPr>
                <w:color w:val="000000" w:themeColor="text1"/>
                <w:lang w:val="en-US"/>
              </w:rPr>
              <w:t>;</w:t>
            </w:r>
          </w:p>
          <w:p w14:paraId="7EBD68F5" w14:textId="77777777" w:rsidR="00965C9D" w:rsidRPr="00965C9D" w:rsidRDefault="00965C9D" w:rsidP="00965C9D">
            <w:pPr>
              <w:spacing w:after="0"/>
              <w:rPr>
                <w:color w:val="000000" w:themeColor="text1"/>
                <w:lang w:val="en-US"/>
              </w:rPr>
            </w:pPr>
            <w:r w:rsidRPr="00965C9D">
              <w:rPr>
                <w:color w:val="000000" w:themeColor="text1"/>
                <w:lang w:val="en-US"/>
              </w:rPr>
              <w:t>    std::</w:t>
            </w:r>
            <w:proofErr w:type="spellStart"/>
            <w:r w:rsidRPr="00965C9D">
              <w:rPr>
                <w:color w:val="000000" w:themeColor="text1"/>
                <w:lang w:val="en-US"/>
              </w:rPr>
              <w:t>cout</w:t>
            </w:r>
            <w:proofErr w:type="spellEnd"/>
            <w:r w:rsidRPr="00965C9D">
              <w:rPr>
                <w:color w:val="000000" w:themeColor="text1"/>
                <w:lang w:val="en-US"/>
              </w:rPr>
              <w:t xml:space="preserve"> &lt;&lt; "square(n2): " &lt;&lt; square_n2 &lt;&lt; "\tn2: " &lt;&lt; n2 &lt;&lt; std::</w:t>
            </w:r>
            <w:proofErr w:type="spellStart"/>
            <w:r w:rsidRPr="00965C9D">
              <w:rPr>
                <w:color w:val="000000" w:themeColor="text1"/>
                <w:lang w:val="en-US"/>
              </w:rPr>
              <w:t>endl</w:t>
            </w:r>
            <w:proofErr w:type="spellEnd"/>
            <w:r w:rsidRPr="00965C9D">
              <w:rPr>
                <w:color w:val="000000" w:themeColor="text1"/>
                <w:lang w:val="en-US"/>
              </w:rPr>
              <w:t>;</w:t>
            </w:r>
          </w:p>
          <w:p w14:paraId="437067FB" w14:textId="77777777" w:rsidR="00965C9D" w:rsidRPr="00965C9D" w:rsidRDefault="00965C9D" w:rsidP="00965C9D">
            <w:pPr>
              <w:spacing w:after="0"/>
              <w:rPr>
                <w:color w:val="000000" w:themeColor="text1"/>
                <w:lang w:val="en-US"/>
              </w:rPr>
            </w:pPr>
            <w:r w:rsidRPr="00965C9D">
              <w:rPr>
                <w:color w:val="000000" w:themeColor="text1"/>
                <w:lang w:val="en-US"/>
              </w:rPr>
              <w:t>}</w:t>
            </w:r>
          </w:p>
          <w:p w14:paraId="4A51CE17" w14:textId="77777777" w:rsidR="00965C9D" w:rsidRPr="00965C9D" w:rsidRDefault="00965C9D" w:rsidP="00965C9D">
            <w:pPr>
              <w:spacing w:after="0"/>
              <w:rPr>
                <w:color w:val="000000" w:themeColor="text1"/>
                <w:lang w:val="en-US"/>
              </w:rPr>
            </w:pPr>
            <w:r w:rsidRPr="00965C9D">
              <w:rPr>
                <w:color w:val="000000" w:themeColor="text1"/>
                <w:lang w:val="en-US"/>
              </w:rPr>
              <w:t> </w:t>
            </w:r>
          </w:p>
          <w:p w14:paraId="3F5C3441" w14:textId="77777777" w:rsidR="00965C9D" w:rsidRPr="00965C9D" w:rsidRDefault="00965C9D" w:rsidP="00965C9D">
            <w:pPr>
              <w:spacing w:after="0"/>
              <w:rPr>
                <w:color w:val="000000" w:themeColor="text1"/>
                <w:lang w:val="en-US"/>
              </w:rPr>
            </w:pPr>
            <w:r w:rsidRPr="00965C9D">
              <w:rPr>
                <w:b/>
                <w:bCs/>
                <w:color w:val="000000" w:themeColor="text1"/>
                <w:lang w:val="en-US"/>
              </w:rPr>
              <w:t>int</w:t>
            </w:r>
            <w:r w:rsidRPr="00965C9D">
              <w:rPr>
                <w:color w:val="000000" w:themeColor="text1"/>
                <w:lang w:val="en-US"/>
              </w:rPr>
              <w:t xml:space="preserve"> square(</w:t>
            </w:r>
            <w:r w:rsidRPr="00965C9D">
              <w:rPr>
                <w:b/>
                <w:bCs/>
                <w:color w:val="000000" w:themeColor="text1"/>
                <w:lang w:val="en-US"/>
              </w:rPr>
              <w:t>const</w:t>
            </w:r>
            <w:r w:rsidRPr="00965C9D">
              <w:rPr>
                <w:color w:val="000000" w:themeColor="text1"/>
                <w:lang w:val="en-US"/>
              </w:rPr>
              <w:t xml:space="preserve"> </w:t>
            </w:r>
            <w:r w:rsidRPr="00965C9D">
              <w:rPr>
                <w:b/>
                <w:bCs/>
                <w:color w:val="000000" w:themeColor="text1"/>
                <w:lang w:val="en-US"/>
              </w:rPr>
              <w:t>int</w:t>
            </w:r>
            <w:r w:rsidRPr="00965C9D">
              <w:rPr>
                <w:color w:val="000000" w:themeColor="text1"/>
                <w:lang w:val="en-US"/>
              </w:rPr>
              <w:t>* num)</w:t>
            </w:r>
          </w:p>
          <w:p w14:paraId="4F4D6AAB" w14:textId="77777777" w:rsidR="00965C9D" w:rsidRPr="00965C9D" w:rsidRDefault="00965C9D" w:rsidP="00965C9D">
            <w:pPr>
              <w:spacing w:after="0"/>
              <w:rPr>
                <w:color w:val="000000" w:themeColor="text1"/>
                <w:lang w:val="en-US"/>
              </w:rPr>
            </w:pPr>
            <w:r w:rsidRPr="00965C9D">
              <w:rPr>
                <w:color w:val="000000" w:themeColor="text1"/>
                <w:lang w:val="en-US"/>
              </w:rPr>
              <w:t>{</w:t>
            </w:r>
          </w:p>
          <w:p w14:paraId="6801FFC8" w14:textId="77777777" w:rsidR="00965C9D" w:rsidRPr="00965C9D" w:rsidRDefault="00965C9D" w:rsidP="00965C9D">
            <w:pPr>
              <w:spacing w:after="0"/>
              <w:rPr>
                <w:color w:val="000000" w:themeColor="text1"/>
                <w:lang w:val="en-US"/>
              </w:rPr>
            </w:pPr>
            <w:r w:rsidRPr="00965C9D">
              <w:rPr>
                <w:color w:val="000000" w:themeColor="text1"/>
                <w:lang w:val="en-US"/>
              </w:rPr>
              <w:lastRenderedPageBreak/>
              <w:t>    </w:t>
            </w:r>
            <w:r w:rsidRPr="00965C9D">
              <w:rPr>
                <w:b/>
                <w:bCs/>
                <w:color w:val="000000" w:themeColor="text1"/>
                <w:lang w:val="en-US"/>
              </w:rPr>
              <w:t>return</w:t>
            </w:r>
            <w:r w:rsidRPr="00965C9D">
              <w:rPr>
                <w:color w:val="000000" w:themeColor="text1"/>
                <w:lang w:val="en-US"/>
              </w:rPr>
              <w:t xml:space="preserve"> *num * *num ;</w:t>
            </w:r>
          </w:p>
          <w:p w14:paraId="2FBE7772" w14:textId="77777777" w:rsidR="00965C9D" w:rsidRPr="00965C9D" w:rsidRDefault="00965C9D" w:rsidP="00965C9D">
            <w:pPr>
              <w:spacing w:after="0"/>
              <w:rPr>
                <w:color w:val="000000" w:themeColor="text1"/>
                <w:lang w:val="en-US"/>
              </w:rPr>
            </w:pPr>
            <w:r w:rsidRPr="00965C9D">
              <w:rPr>
                <w:color w:val="000000" w:themeColor="text1"/>
                <w:lang w:val="en-US"/>
              </w:rPr>
              <w:t>}</w:t>
            </w:r>
          </w:p>
          <w:p w14:paraId="38F91772" w14:textId="77777777" w:rsidR="00965C9D" w:rsidRPr="00965C9D" w:rsidRDefault="00965C9D" w:rsidP="00965C9D">
            <w:pPr>
              <w:spacing w:after="0"/>
              <w:rPr>
                <w:color w:val="000000" w:themeColor="text1"/>
                <w:lang w:val="en-US"/>
              </w:rPr>
            </w:pPr>
            <w:r w:rsidRPr="00965C9D">
              <w:rPr>
                <w:b/>
                <w:bCs/>
                <w:color w:val="000000" w:themeColor="text1"/>
                <w:lang w:val="en-US"/>
              </w:rPr>
              <w:t>int</w:t>
            </w:r>
            <w:r w:rsidRPr="00965C9D">
              <w:rPr>
                <w:color w:val="000000" w:themeColor="text1"/>
                <w:lang w:val="en-US"/>
              </w:rPr>
              <w:t xml:space="preserve"> square(</w:t>
            </w:r>
            <w:r w:rsidRPr="00965C9D">
              <w:rPr>
                <w:b/>
                <w:bCs/>
                <w:color w:val="000000" w:themeColor="text1"/>
                <w:lang w:val="en-US"/>
              </w:rPr>
              <w:t>int</w:t>
            </w:r>
            <w:r w:rsidRPr="00965C9D">
              <w:rPr>
                <w:color w:val="000000" w:themeColor="text1"/>
                <w:lang w:val="en-US"/>
              </w:rPr>
              <w:t>* num)</w:t>
            </w:r>
          </w:p>
          <w:p w14:paraId="470551BF" w14:textId="77777777" w:rsidR="00965C9D" w:rsidRPr="00965C9D" w:rsidRDefault="00965C9D" w:rsidP="00965C9D">
            <w:pPr>
              <w:spacing w:after="0"/>
              <w:rPr>
                <w:color w:val="000000" w:themeColor="text1"/>
              </w:rPr>
            </w:pPr>
            <w:r w:rsidRPr="00965C9D">
              <w:rPr>
                <w:color w:val="000000" w:themeColor="text1"/>
              </w:rPr>
              <w:t>{</w:t>
            </w:r>
          </w:p>
          <w:p w14:paraId="321DE45B" w14:textId="77777777" w:rsidR="00965C9D" w:rsidRPr="00965C9D" w:rsidRDefault="00965C9D" w:rsidP="00965C9D">
            <w:pPr>
              <w:spacing w:after="0"/>
              <w:rPr>
                <w:color w:val="000000" w:themeColor="text1"/>
              </w:rPr>
            </w:pPr>
            <w:r w:rsidRPr="00965C9D">
              <w:rPr>
                <w:color w:val="000000" w:themeColor="text1"/>
              </w:rPr>
              <w:t>    *</w:t>
            </w:r>
            <w:proofErr w:type="spellStart"/>
            <w:r w:rsidRPr="00965C9D">
              <w:rPr>
                <w:color w:val="000000" w:themeColor="text1"/>
              </w:rPr>
              <w:t>num</w:t>
            </w:r>
            <w:proofErr w:type="spellEnd"/>
            <w:r w:rsidRPr="00965C9D">
              <w:rPr>
                <w:color w:val="000000" w:themeColor="text1"/>
              </w:rPr>
              <w:t xml:space="preserve"> = *</w:t>
            </w:r>
            <w:proofErr w:type="spellStart"/>
            <w:r w:rsidRPr="00965C9D">
              <w:rPr>
                <w:color w:val="000000" w:themeColor="text1"/>
              </w:rPr>
              <w:t>num</w:t>
            </w:r>
            <w:proofErr w:type="spellEnd"/>
            <w:r w:rsidRPr="00965C9D">
              <w:rPr>
                <w:color w:val="000000" w:themeColor="text1"/>
              </w:rPr>
              <w:t xml:space="preserve"> * *</w:t>
            </w:r>
            <w:proofErr w:type="spellStart"/>
            <w:r w:rsidRPr="00965C9D">
              <w:rPr>
                <w:color w:val="000000" w:themeColor="text1"/>
              </w:rPr>
              <w:t>num</w:t>
            </w:r>
            <w:proofErr w:type="spellEnd"/>
            <w:r w:rsidRPr="00965C9D">
              <w:rPr>
                <w:color w:val="000000" w:themeColor="text1"/>
              </w:rPr>
              <w:t>; // изменяем значение по адресу в указателе</w:t>
            </w:r>
          </w:p>
          <w:p w14:paraId="3FCE33FA" w14:textId="77777777" w:rsidR="00965C9D" w:rsidRPr="00965C9D" w:rsidRDefault="00965C9D" w:rsidP="00965C9D">
            <w:pPr>
              <w:spacing w:after="0"/>
              <w:rPr>
                <w:color w:val="000000" w:themeColor="text1"/>
              </w:rPr>
            </w:pPr>
            <w:r w:rsidRPr="00965C9D">
              <w:rPr>
                <w:color w:val="000000" w:themeColor="text1"/>
              </w:rPr>
              <w:t>    </w:t>
            </w:r>
            <w:proofErr w:type="spellStart"/>
            <w:r w:rsidRPr="00965C9D">
              <w:rPr>
                <w:b/>
                <w:bCs/>
                <w:color w:val="000000" w:themeColor="text1"/>
              </w:rPr>
              <w:t>return</w:t>
            </w:r>
            <w:proofErr w:type="spellEnd"/>
            <w:r w:rsidRPr="00965C9D">
              <w:rPr>
                <w:color w:val="000000" w:themeColor="text1"/>
              </w:rPr>
              <w:t xml:space="preserve"> *</w:t>
            </w:r>
            <w:proofErr w:type="spellStart"/>
            <w:r w:rsidRPr="00965C9D">
              <w:rPr>
                <w:color w:val="000000" w:themeColor="text1"/>
              </w:rPr>
              <w:t>num</w:t>
            </w:r>
            <w:proofErr w:type="spellEnd"/>
            <w:r w:rsidRPr="00965C9D">
              <w:rPr>
                <w:color w:val="000000" w:themeColor="text1"/>
              </w:rPr>
              <w:t>;</w:t>
            </w:r>
          </w:p>
          <w:p w14:paraId="64ACCB25" w14:textId="77777777" w:rsidR="00965C9D" w:rsidRPr="00965C9D" w:rsidRDefault="00965C9D" w:rsidP="00965C9D">
            <w:pPr>
              <w:spacing w:after="0"/>
              <w:rPr>
                <w:color w:val="000000" w:themeColor="text1"/>
              </w:rPr>
            </w:pPr>
            <w:r w:rsidRPr="00965C9D">
              <w:rPr>
                <w:color w:val="000000" w:themeColor="text1"/>
              </w:rPr>
              <w:t>}</w:t>
            </w:r>
          </w:p>
        </w:tc>
      </w:tr>
    </w:tbl>
    <w:p w14:paraId="40E991D3" w14:textId="77777777" w:rsidR="00965C9D" w:rsidRPr="00965C9D" w:rsidRDefault="00965C9D" w:rsidP="00965C9D">
      <w:pPr>
        <w:spacing w:after="0"/>
        <w:rPr>
          <w:color w:val="000000" w:themeColor="text1"/>
        </w:rPr>
      </w:pPr>
      <w:r w:rsidRPr="00965C9D">
        <w:rPr>
          <w:color w:val="000000" w:themeColor="text1"/>
        </w:rPr>
        <w:lastRenderedPageBreak/>
        <w:t xml:space="preserve">Здесь функция </w:t>
      </w:r>
      <w:proofErr w:type="spellStart"/>
      <w:r w:rsidRPr="00965C9D">
        <w:rPr>
          <w:color w:val="000000" w:themeColor="text1"/>
        </w:rPr>
        <w:t>square</w:t>
      </w:r>
      <w:proofErr w:type="spellEnd"/>
      <w:r w:rsidRPr="00965C9D">
        <w:rPr>
          <w:color w:val="000000" w:themeColor="text1"/>
        </w:rPr>
        <w:t xml:space="preserve"> принимает указатель на число и возводит его в квадрат. Но первом случае параметр представляет указатель на константу, а во втором - обычный указатель.</w:t>
      </w:r>
    </w:p>
    <w:p w14:paraId="5B8C280A" w14:textId="77777777" w:rsidR="00965C9D" w:rsidRPr="00965C9D" w:rsidRDefault="00965C9D" w:rsidP="00965C9D">
      <w:pPr>
        <w:spacing w:after="0"/>
        <w:rPr>
          <w:color w:val="000000" w:themeColor="text1"/>
        </w:rPr>
      </w:pPr>
      <w:r w:rsidRPr="00965C9D">
        <w:rPr>
          <w:color w:val="000000" w:themeColor="text1"/>
        </w:rPr>
        <w:t>В первом вызове</w:t>
      </w:r>
    </w:p>
    <w:tbl>
      <w:tblPr>
        <w:tblW w:w="10394" w:type="dxa"/>
        <w:tblCellSpacing w:w="0" w:type="dxa"/>
        <w:tblCellMar>
          <w:left w:w="0" w:type="dxa"/>
          <w:right w:w="0" w:type="dxa"/>
        </w:tblCellMar>
        <w:tblLook w:val="04A0" w:firstRow="1" w:lastRow="0" w:firstColumn="1" w:lastColumn="0" w:noHBand="0" w:noVBand="1"/>
      </w:tblPr>
      <w:tblGrid>
        <w:gridCol w:w="284"/>
        <w:gridCol w:w="10110"/>
      </w:tblGrid>
      <w:tr w:rsidR="00965C9D" w:rsidRPr="003C6413" w14:paraId="5C310DF4" w14:textId="77777777" w:rsidTr="003C6413">
        <w:trPr>
          <w:tblCellSpacing w:w="0" w:type="dxa"/>
        </w:trPr>
        <w:tc>
          <w:tcPr>
            <w:tcW w:w="284" w:type="dxa"/>
            <w:tcBorders>
              <w:top w:val="nil"/>
              <w:left w:val="nil"/>
              <w:bottom w:val="nil"/>
              <w:right w:val="single" w:sz="24" w:space="0" w:color="00B050"/>
            </w:tcBorders>
            <w:vAlign w:val="bottom"/>
            <w:hideMark/>
          </w:tcPr>
          <w:p w14:paraId="2AE8E00D" w14:textId="77777777" w:rsidR="00965C9D" w:rsidRPr="00965C9D" w:rsidRDefault="00965C9D" w:rsidP="00965C9D">
            <w:pPr>
              <w:spacing w:after="0"/>
              <w:rPr>
                <w:color w:val="000000" w:themeColor="text1"/>
              </w:rPr>
            </w:pPr>
            <w:r w:rsidRPr="00965C9D">
              <w:rPr>
                <w:color w:val="000000" w:themeColor="text1"/>
              </w:rPr>
              <w:t>1</w:t>
            </w:r>
          </w:p>
        </w:tc>
        <w:tc>
          <w:tcPr>
            <w:tcW w:w="10110" w:type="dxa"/>
            <w:tcBorders>
              <w:top w:val="nil"/>
              <w:left w:val="nil"/>
              <w:bottom w:val="nil"/>
              <w:right w:val="nil"/>
            </w:tcBorders>
            <w:vAlign w:val="bottom"/>
            <w:hideMark/>
          </w:tcPr>
          <w:p w14:paraId="42E81316" w14:textId="77777777" w:rsidR="00965C9D" w:rsidRPr="00965C9D" w:rsidRDefault="00965C9D" w:rsidP="00965C9D">
            <w:pPr>
              <w:spacing w:after="0"/>
              <w:rPr>
                <w:color w:val="000000" w:themeColor="text1"/>
                <w:lang w:val="en-US"/>
              </w:rPr>
            </w:pPr>
            <w:r w:rsidRPr="00965C9D">
              <w:rPr>
                <w:b/>
                <w:bCs/>
                <w:color w:val="000000" w:themeColor="text1"/>
                <w:lang w:val="en-US"/>
              </w:rPr>
              <w:t>int</w:t>
            </w:r>
            <w:r w:rsidRPr="00965C9D">
              <w:rPr>
                <w:color w:val="000000" w:themeColor="text1"/>
                <w:lang w:val="en-US"/>
              </w:rPr>
              <w:t xml:space="preserve"> square_n1 {square(&amp;n1)};</w:t>
            </w:r>
          </w:p>
        </w:tc>
      </w:tr>
    </w:tbl>
    <w:p w14:paraId="60F1371C" w14:textId="77777777" w:rsidR="00965C9D" w:rsidRPr="00965C9D" w:rsidRDefault="00965C9D" w:rsidP="00965C9D">
      <w:pPr>
        <w:spacing w:after="0"/>
        <w:rPr>
          <w:color w:val="000000" w:themeColor="text1"/>
        </w:rPr>
      </w:pPr>
      <w:r w:rsidRPr="00965C9D">
        <w:rPr>
          <w:color w:val="000000" w:themeColor="text1"/>
        </w:rPr>
        <w:t>Компилятор будет использовать версию</w:t>
      </w:r>
    </w:p>
    <w:tbl>
      <w:tblPr>
        <w:tblW w:w="10298" w:type="dxa"/>
        <w:tblCellSpacing w:w="0" w:type="dxa"/>
        <w:tblCellMar>
          <w:left w:w="0" w:type="dxa"/>
          <w:right w:w="0" w:type="dxa"/>
        </w:tblCellMar>
        <w:tblLook w:val="04A0" w:firstRow="1" w:lastRow="0" w:firstColumn="1" w:lastColumn="0" w:noHBand="0" w:noVBand="1"/>
      </w:tblPr>
      <w:tblGrid>
        <w:gridCol w:w="284"/>
        <w:gridCol w:w="10014"/>
      </w:tblGrid>
      <w:tr w:rsidR="00965C9D" w:rsidRPr="00965C9D" w14:paraId="01161A22" w14:textId="77777777" w:rsidTr="003C6413">
        <w:trPr>
          <w:tblCellSpacing w:w="0" w:type="dxa"/>
        </w:trPr>
        <w:tc>
          <w:tcPr>
            <w:tcW w:w="284" w:type="dxa"/>
            <w:tcBorders>
              <w:top w:val="nil"/>
              <w:left w:val="nil"/>
              <w:bottom w:val="nil"/>
              <w:right w:val="single" w:sz="24" w:space="0" w:color="00B050"/>
            </w:tcBorders>
            <w:vAlign w:val="bottom"/>
            <w:hideMark/>
          </w:tcPr>
          <w:p w14:paraId="20DC1579" w14:textId="77777777" w:rsidR="00965C9D" w:rsidRPr="00965C9D" w:rsidRDefault="00965C9D" w:rsidP="00965C9D">
            <w:pPr>
              <w:spacing w:after="0"/>
              <w:rPr>
                <w:color w:val="000000" w:themeColor="text1"/>
              </w:rPr>
            </w:pPr>
            <w:r w:rsidRPr="00965C9D">
              <w:rPr>
                <w:color w:val="000000" w:themeColor="text1"/>
              </w:rPr>
              <w:t>1</w:t>
            </w:r>
          </w:p>
        </w:tc>
        <w:tc>
          <w:tcPr>
            <w:tcW w:w="10014" w:type="dxa"/>
            <w:tcBorders>
              <w:top w:val="nil"/>
              <w:left w:val="nil"/>
              <w:bottom w:val="nil"/>
              <w:right w:val="nil"/>
            </w:tcBorders>
            <w:vAlign w:val="bottom"/>
            <w:hideMark/>
          </w:tcPr>
          <w:p w14:paraId="363096CD" w14:textId="77777777" w:rsidR="00965C9D" w:rsidRPr="00965C9D" w:rsidRDefault="00965C9D" w:rsidP="00965C9D">
            <w:pPr>
              <w:spacing w:after="0"/>
              <w:rPr>
                <w:color w:val="000000" w:themeColor="text1"/>
              </w:rPr>
            </w:pPr>
            <w:proofErr w:type="spellStart"/>
            <w:r w:rsidRPr="00965C9D">
              <w:rPr>
                <w:b/>
                <w:bCs/>
                <w:color w:val="000000" w:themeColor="text1"/>
              </w:rPr>
              <w:t>int</w:t>
            </w:r>
            <w:proofErr w:type="spellEnd"/>
            <w:r w:rsidRPr="00965C9D">
              <w:rPr>
                <w:color w:val="000000" w:themeColor="text1"/>
              </w:rPr>
              <w:t xml:space="preserve"> </w:t>
            </w:r>
            <w:proofErr w:type="spellStart"/>
            <w:r w:rsidRPr="00965C9D">
              <w:rPr>
                <w:color w:val="000000" w:themeColor="text1"/>
              </w:rPr>
              <w:t>square</w:t>
            </w:r>
            <w:proofErr w:type="spellEnd"/>
            <w:r w:rsidRPr="00965C9D">
              <w:rPr>
                <w:color w:val="000000" w:themeColor="text1"/>
              </w:rPr>
              <w:t>(</w:t>
            </w:r>
            <w:proofErr w:type="spellStart"/>
            <w:r w:rsidRPr="00965C9D">
              <w:rPr>
                <w:b/>
                <w:bCs/>
                <w:color w:val="000000" w:themeColor="text1"/>
              </w:rPr>
              <w:t>const</w:t>
            </w:r>
            <w:proofErr w:type="spellEnd"/>
            <w:r w:rsidRPr="00965C9D">
              <w:rPr>
                <w:color w:val="000000" w:themeColor="text1"/>
              </w:rPr>
              <w:t xml:space="preserve"> </w:t>
            </w:r>
            <w:proofErr w:type="spellStart"/>
            <w:r w:rsidRPr="00965C9D">
              <w:rPr>
                <w:b/>
                <w:bCs/>
                <w:color w:val="000000" w:themeColor="text1"/>
              </w:rPr>
              <w:t>int</w:t>
            </w:r>
            <w:proofErr w:type="spellEnd"/>
            <w:r w:rsidRPr="00965C9D">
              <w:rPr>
                <w:color w:val="000000" w:themeColor="text1"/>
              </w:rPr>
              <w:t>*);</w:t>
            </w:r>
          </w:p>
        </w:tc>
      </w:tr>
    </w:tbl>
    <w:p w14:paraId="47F52DCB" w14:textId="77777777" w:rsidR="00965C9D" w:rsidRPr="00965C9D" w:rsidRDefault="00965C9D" w:rsidP="00965C9D">
      <w:pPr>
        <w:spacing w:after="0"/>
        <w:rPr>
          <w:color w:val="000000" w:themeColor="text1"/>
        </w:rPr>
      </w:pPr>
      <w:r w:rsidRPr="00965C9D">
        <w:rPr>
          <w:color w:val="000000" w:themeColor="text1"/>
        </w:rPr>
        <w:t>так как передаваемое число n1 представляет константу. Поэтому переданное в эту функцию число n1 не изменится.</w:t>
      </w:r>
    </w:p>
    <w:p w14:paraId="23EA9B5E" w14:textId="77777777" w:rsidR="00965C9D" w:rsidRPr="00965C9D" w:rsidRDefault="00965C9D" w:rsidP="00965C9D">
      <w:pPr>
        <w:spacing w:after="0"/>
        <w:rPr>
          <w:color w:val="000000" w:themeColor="text1"/>
        </w:rPr>
      </w:pPr>
      <w:r w:rsidRPr="00965C9D">
        <w:rPr>
          <w:color w:val="000000" w:themeColor="text1"/>
        </w:rPr>
        <w:t>В втором вызове</w:t>
      </w:r>
    </w:p>
    <w:tbl>
      <w:tblPr>
        <w:tblW w:w="10394" w:type="dxa"/>
        <w:tblCellSpacing w:w="0" w:type="dxa"/>
        <w:tblCellMar>
          <w:left w:w="0" w:type="dxa"/>
          <w:right w:w="0" w:type="dxa"/>
        </w:tblCellMar>
        <w:tblLook w:val="04A0" w:firstRow="1" w:lastRow="0" w:firstColumn="1" w:lastColumn="0" w:noHBand="0" w:noVBand="1"/>
      </w:tblPr>
      <w:tblGrid>
        <w:gridCol w:w="284"/>
        <w:gridCol w:w="10110"/>
      </w:tblGrid>
      <w:tr w:rsidR="00965C9D" w:rsidRPr="003C6413" w14:paraId="6D8D5528" w14:textId="77777777" w:rsidTr="003C6413">
        <w:trPr>
          <w:tblCellSpacing w:w="0" w:type="dxa"/>
        </w:trPr>
        <w:tc>
          <w:tcPr>
            <w:tcW w:w="284" w:type="dxa"/>
            <w:tcBorders>
              <w:top w:val="nil"/>
              <w:left w:val="nil"/>
              <w:bottom w:val="nil"/>
              <w:right w:val="single" w:sz="24" w:space="0" w:color="00B050"/>
            </w:tcBorders>
            <w:vAlign w:val="bottom"/>
            <w:hideMark/>
          </w:tcPr>
          <w:p w14:paraId="7A572330" w14:textId="77777777" w:rsidR="00965C9D" w:rsidRPr="00965C9D" w:rsidRDefault="00965C9D" w:rsidP="00965C9D">
            <w:pPr>
              <w:spacing w:after="0"/>
              <w:rPr>
                <w:color w:val="000000" w:themeColor="text1"/>
              </w:rPr>
            </w:pPr>
            <w:r w:rsidRPr="00965C9D">
              <w:rPr>
                <w:color w:val="000000" w:themeColor="text1"/>
              </w:rPr>
              <w:t>1</w:t>
            </w:r>
          </w:p>
        </w:tc>
        <w:tc>
          <w:tcPr>
            <w:tcW w:w="10110" w:type="dxa"/>
            <w:tcBorders>
              <w:top w:val="nil"/>
              <w:left w:val="nil"/>
              <w:bottom w:val="nil"/>
              <w:right w:val="nil"/>
            </w:tcBorders>
            <w:vAlign w:val="bottom"/>
            <w:hideMark/>
          </w:tcPr>
          <w:p w14:paraId="7BEDD18F" w14:textId="77777777" w:rsidR="00965C9D" w:rsidRPr="00965C9D" w:rsidRDefault="00965C9D" w:rsidP="00965C9D">
            <w:pPr>
              <w:spacing w:after="0"/>
              <w:rPr>
                <w:color w:val="000000" w:themeColor="text1"/>
                <w:lang w:val="en-US"/>
              </w:rPr>
            </w:pPr>
            <w:r w:rsidRPr="00965C9D">
              <w:rPr>
                <w:b/>
                <w:bCs/>
                <w:color w:val="000000" w:themeColor="text1"/>
                <w:lang w:val="en-US"/>
              </w:rPr>
              <w:t>int</w:t>
            </w:r>
            <w:r w:rsidRPr="00965C9D">
              <w:rPr>
                <w:color w:val="000000" w:themeColor="text1"/>
                <w:lang w:val="en-US"/>
              </w:rPr>
              <w:t xml:space="preserve"> square_n2 {square(&amp;n2)};</w:t>
            </w:r>
          </w:p>
        </w:tc>
      </w:tr>
    </w:tbl>
    <w:p w14:paraId="6208C342" w14:textId="77777777" w:rsidR="00965C9D" w:rsidRPr="00965C9D" w:rsidRDefault="00965C9D" w:rsidP="00965C9D">
      <w:pPr>
        <w:spacing w:after="0"/>
        <w:rPr>
          <w:color w:val="000000" w:themeColor="text1"/>
        </w:rPr>
      </w:pPr>
      <w:r w:rsidRPr="00965C9D">
        <w:rPr>
          <w:color w:val="000000" w:themeColor="text1"/>
        </w:rPr>
        <w:t>Компилятор будет использовать версию</w:t>
      </w:r>
    </w:p>
    <w:tbl>
      <w:tblPr>
        <w:tblW w:w="10120" w:type="dxa"/>
        <w:tblCellSpacing w:w="0" w:type="dxa"/>
        <w:tblCellMar>
          <w:left w:w="0" w:type="dxa"/>
          <w:right w:w="0" w:type="dxa"/>
        </w:tblCellMar>
        <w:tblLook w:val="04A0" w:firstRow="1" w:lastRow="0" w:firstColumn="1" w:lastColumn="0" w:noHBand="0" w:noVBand="1"/>
      </w:tblPr>
      <w:tblGrid>
        <w:gridCol w:w="284"/>
        <w:gridCol w:w="9836"/>
      </w:tblGrid>
      <w:tr w:rsidR="00965C9D" w:rsidRPr="00965C9D" w14:paraId="7017D71C" w14:textId="77777777" w:rsidTr="003C6413">
        <w:trPr>
          <w:tblCellSpacing w:w="0" w:type="dxa"/>
        </w:trPr>
        <w:tc>
          <w:tcPr>
            <w:tcW w:w="284" w:type="dxa"/>
            <w:tcBorders>
              <w:top w:val="nil"/>
              <w:left w:val="nil"/>
              <w:bottom w:val="nil"/>
              <w:right w:val="single" w:sz="24" w:space="0" w:color="00B050"/>
            </w:tcBorders>
            <w:vAlign w:val="bottom"/>
            <w:hideMark/>
          </w:tcPr>
          <w:p w14:paraId="0537B231" w14:textId="77777777" w:rsidR="00965C9D" w:rsidRPr="00965C9D" w:rsidRDefault="00965C9D" w:rsidP="00965C9D">
            <w:pPr>
              <w:spacing w:after="0"/>
              <w:rPr>
                <w:color w:val="000000" w:themeColor="text1"/>
              </w:rPr>
            </w:pPr>
            <w:r w:rsidRPr="00965C9D">
              <w:rPr>
                <w:color w:val="000000" w:themeColor="text1"/>
              </w:rPr>
              <w:t>1</w:t>
            </w:r>
          </w:p>
        </w:tc>
        <w:tc>
          <w:tcPr>
            <w:tcW w:w="9836" w:type="dxa"/>
            <w:tcBorders>
              <w:top w:val="nil"/>
              <w:left w:val="nil"/>
              <w:bottom w:val="nil"/>
              <w:right w:val="nil"/>
            </w:tcBorders>
            <w:vAlign w:val="bottom"/>
            <w:hideMark/>
          </w:tcPr>
          <w:p w14:paraId="44BBB4E7" w14:textId="77777777" w:rsidR="00965C9D" w:rsidRPr="00965C9D" w:rsidRDefault="00965C9D" w:rsidP="00965C9D">
            <w:pPr>
              <w:spacing w:after="0"/>
              <w:rPr>
                <w:color w:val="000000" w:themeColor="text1"/>
              </w:rPr>
            </w:pPr>
            <w:proofErr w:type="spellStart"/>
            <w:r w:rsidRPr="00965C9D">
              <w:rPr>
                <w:b/>
                <w:bCs/>
                <w:color w:val="000000" w:themeColor="text1"/>
              </w:rPr>
              <w:t>int</w:t>
            </w:r>
            <w:proofErr w:type="spellEnd"/>
            <w:r w:rsidRPr="00965C9D">
              <w:rPr>
                <w:color w:val="000000" w:themeColor="text1"/>
              </w:rPr>
              <w:t xml:space="preserve"> </w:t>
            </w:r>
            <w:proofErr w:type="spellStart"/>
            <w:r w:rsidRPr="00965C9D">
              <w:rPr>
                <w:color w:val="000000" w:themeColor="text1"/>
              </w:rPr>
              <w:t>square</w:t>
            </w:r>
            <w:proofErr w:type="spellEnd"/>
            <w:r w:rsidRPr="00965C9D">
              <w:rPr>
                <w:color w:val="000000" w:themeColor="text1"/>
              </w:rPr>
              <w:t>(</w:t>
            </w:r>
            <w:proofErr w:type="spellStart"/>
            <w:r w:rsidRPr="00965C9D">
              <w:rPr>
                <w:b/>
                <w:bCs/>
                <w:color w:val="000000" w:themeColor="text1"/>
              </w:rPr>
              <w:t>int</w:t>
            </w:r>
            <w:proofErr w:type="spellEnd"/>
            <w:r w:rsidRPr="00965C9D">
              <w:rPr>
                <w:color w:val="000000" w:themeColor="text1"/>
              </w:rPr>
              <w:t>*);</w:t>
            </w:r>
          </w:p>
        </w:tc>
      </w:tr>
    </w:tbl>
    <w:p w14:paraId="5DA43B2A" w14:textId="77777777" w:rsidR="00965C9D" w:rsidRPr="00965C9D" w:rsidRDefault="00965C9D" w:rsidP="00965C9D">
      <w:pPr>
        <w:spacing w:after="0"/>
        <w:rPr>
          <w:color w:val="000000" w:themeColor="text1"/>
        </w:rPr>
      </w:pPr>
      <w:r w:rsidRPr="00965C9D">
        <w:rPr>
          <w:color w:val="000000" w:themeColor="text1"/>
        </w:rPr>
        <w:t>в которой для примера также меняется передаваемое значение. Поэтому переданное в эту функцию число n2 изменит свое значение. Консольный вывод программы</w:t>
      </w:r>
    </w:p>
    <w:p w14:paraId="007EACFA" w14:textId="77777777" w:rsidR="00965C9D" w:rsidRPr="00965C9D" w:rsidRDefault="00965C9D" w:rsidP="00965C9D">
      <w:pPr>
        <w:spacing w:after="0"/>
        <w:rPr>
          <w:color w:val="000000" w:themeColor="text1"/>
        </w:rPr>
      </w:pPr>
      <w:proofErr w:type="spellStart"/>
      <w:r w:rsidRPr="00965C9D">
        <w:rPr>
          <w:color w:val="000000" w:themeColor="text1"/>
        </w:rPr>
        <w:t>square</w:t>
      </w:r>
      <w:proofErr w:type="spellEnd"/>
      <w:r w:rsidRPr="00965C9D">
        <w:rPr>
          <w:color w:val="000000" w:themeColor="text1"/>
        </w:rPr>
        <w:t>(n1): 4   n1: 2</w:t>
      </w:r>
    </w:p>
    <w:p w14:paraId="16BEA9D2" w14:textId="77777777" w:rsidR="00965C9D" w:rsidRPr="00965C9D" w:rsidRDefault="00965C9D" w:rsidP="00965C9D">
      <w:pPr>
        <w:spacing w:after="0"/>
        <w:rPr>
          <w:color w:val="000000" w:themeColor="text1"/>
        </w:rPr>
      </w:pPr>
      <w:proofErr w:type="spellStart"/>
      <w:r w:rsidRPr="00965C9D">
        <w:rPr>
          <w:color w:val="000000" w:themeColor="text1"/>
        </w:rPr>
        <w:t>square</w:t>
      </w:r>
      <w:proofErr w:type="spellEnd"/>
      <w:r w:rsidRPr="00965C9D">
        <w:rPr>
          <w:color w:val="000000" w:themeColor="text1"/>
        </w:rPr>
        <w:t>(n2): 9   n2: 9</w:t>
      </w:r>
    </w:p>
    <w:p w14:paraId="2B859D35" w14:textId="4D70AA3A" w:rsidR="00965C9D" w:rsidRPr="00965C9D" w:rsidRDefault="00965C9D" w:rsidP="00965C9D">
      <w:pPr>
        <w:spacing w:after="0"/>
        <w:rPr>
          <w:color w:val="000000" w:themeColor="text1"/>
        </w:rPr>
      </w:pPr>
      <w:r w:rsidRPr="00965C9D">
        <w:rPr>
          <w:color w:val="000000" w:themeColor="text1"/>
        </w:rPr>
        <w:t>С передачей константной ссылки все будет аналогич</w:t>
      </w:r>
      <w:r>
        <w:rPr>
          <w:color w:val="000000" w:themeColor="text1"/>
        </w:rPr>
        <w:t>н</w:t>
      </w:r>
      <w:r w:rsidRPr="00965C9D">
        <w:rPr>
          <w:color w:val="000000" w:themeColor="text1"/>
        </w:rPr>
        <w:t>о.</w:t>
      </w:r>
    </w:p>
    <w:p w14:paraId="18A625D9" w14:textId="77777777" w:rsidR="00965C9D" w:rsidRDefault="00965C9D" w:rsidP="00965C9D">
      <w:pPr>
        <w:spacing w:after="0"/>
        <w:rPr>
          <w:color w:val="000000" w:themeColor="text1"/>
        </w:rPr>
      </w:pPr>
    </w:p>
    <w:p w14:paraId="78C0926C" w14:textId="77777777" w:rsidR="00965C9D" w:rsidRDefault="00965C9D" w:rsidP="00965C9D">
      <w:pPr>
        <w:spacing w:after="0"/>
        <w:rPr>
          <w:color w:val="000000" w:themeColor="text1"/>
        </w:rPr>
      </w:pPr>
    </w:p>
    <w:p w14:paraId="2FE56F82" w14:textId="0769E1FE" w:rsidR="00965C9D" w:rsidRPr="00965C9D" w:rsidRDefault="00965C9D" w:rsidP="00965C9D">
      <w:pPr>
        <w:spacing w:after="0"/>
        <w:rPr>
          <w:b/>
          <w:bCs/>
          <w:color w:val="000000" w:themeColor="text1"/>
        </w:rPr>
      </w:pPr>
      <w:r w:rsidRPr="00965C9D">
        <w:rPr>
          <w:b/>
          <w:bCs/>
          <w:color w:val="000000" w:themeColor="text1"/>
        </w:rPr>
        <w:t>Упражнения для самопроверки</w:t>
      </w:r>
    </w:p>
    <w:p w14:paraId="106C9265" w14:textId="77777777" w:rsidR="00965C9D" w:rsidRDefault="00965C9D" w:rsidP="00965C9D">
      <w:pPr>
        <w:spacing w:after="0"/>
        <w:rPr>
          <w:color w:val="000000" w:themeColor="text1"/>
        </w:rPr>
      </w:pPr>
    </w:p>
    <w:p w14:paraId="2B0F2DC2" w14:textId="77777777" w:rsidR="00965C9D" w:rsidRPr="00965C9D" w:rsidRDefault="00965C9D" w:rsidP="00965C9D">
      <w:pPr>
        <w:spacing w:after="0"/>
        <w:rPr>
          <w:b/>
          <w:bCs/>
          <w:color w:val="000000" w:themeColor="text1"/>
        </w:rPr>
      </w:pPr>
      <w:r w:rsidRPr="00965C9D">
        <w:rPr>
          <w:b/>
          <w:bCs/>
          <w:color w:val="000000" w:themeColor="text1"/>
        </w:rPr>
        <w:t>Упражнение 1</w:t>
      </w:r>
    </w:p>
    <w:p w14:paraId="005B3596" w14:textId="77777777" w:rsidR="00965C9D" w:rsidRPr="00965C9D" w:rsidRDefault="00965C9D" w:rsidP="00965C9D">
      <w:pPr>
        <w:spacing w:after="0"/>
        <w:rPr>
          <w:color w:val="000000" w:themeColor="text1"/>
        </w:rPr>
      </w:pPr>
      <w:r w:rsidRPr="00965C9D">
        <w:rPr>
          <w:color w:val="000000" w:themeColor="text1"/>
        </w:rPr>
        <w:t>Напишите функцию </w:t>
      </w:r>
      <w:proofErr w:type="spellStart"/>
      <w:r w:rsidRPr="00965C9D">
        <w:rPr>
          <w:color w:val="000000" w:themeColor="text1"/>
        </w:rPr>
        <w:t>add</w:t>
      </w:r>
      <w:proofErr w:type="spellEnd"/>
      <w:r w:rsidRPr="00965C9D">
        <w:rPr>
          <w:color w:val="000000" w:themeColor="text1"/>
        </w:rPr>
        <w:t>(), которая складывает два значения и возвращает их сумму. Предоставьте перегруженные версии для сложения значений типов </w:t>
      </w:r>
      <w:proofErr w:type="spellStart"/>
      <w:r w:rsidRPr="00965C9D">
        <w:rPr>
          <w:color w:val="000000" w:themeColor="text1"/>
        </w:rPr>
        <w:t>int</w:t>
      </w:r>
      <w:proofErr w:type="spellEnd"/>
      <w:r w:rsidRPr="00965C9D">
        <w:rPr>
          <w:color w:val="000000" w:themeColor="text1"/>
        </w:rPr>
        <w:t>, </w:t>
      </w:r>
      <w:proofErr w:type="spellStart"/>
      <w:r w:rsidRPr="00965C9D">
        <w:rPr>
          <w:color w:val="000000" w:themeColor="text1"/>
        </w:rPr>
        <w:t>double</w:t>
      </w:r>
      <w:proofErr w:type="spellEnd"/>
      <w:r w:rsidRPr="00965C9D">
        <w:rPr>
          <w:color w:val="000000" w:themeColor="text1"/>
        </w:rPr>
        <w:t> и </w:t>
      </w:r>
      <w:proofErr w:type="spellStart"/>
      <w:r w:rsidRPr="00965C9D">
        <w:rPr>
          <w:color w:val="000000" w:themeColor="text1"/>
        </w:rPr>
        <w:t>string</w:t>
      </w:r>
      <w:proofErr w:type="spellEnd"/>
    </w:p>
    <w:p w14:paraId="46236142" w14:textId="77777777" w:rsidR="00965C9D" w:rsidRPr="00965C9D" w:rsidRDefault="00965C9D" w:rsidP="00965C9D">
      <w:pPr>
        <w:spacing w:after="0"/>
        <w:rPr>
          <w:color w:val="000000" w:themeColor="text1"/>
        </w:rPr>
      </w:pPr>
      <w:r w:rsidRPr="00965C9D">
        <w:rPr>
          <w:color w:val="000000" w:themeColor="text1"/>
        </w:rPr>
        <w:t>Решение</w:t>
      </w:r>
    </w:p>
    <w:tbl>
      <w:tblPr>
        <w:tblW w:w="10145" w:type="dxa"/>
        <w:tblCellSpacing w:w="0" w:type="dxa"/>
        <w:tblCellMar>
          <w:left w:w="0" w:type="dxa"/>
          <w:right w:w="0" w:type="dxa"/>
        </w:tblCellMar>
        <w:tblLook w:val="04A0" w:firstRow="1" w:lastRow="0" w:firstColumn="1" w:lastColumn="0" w:noHBand="0" w:noVBand="1"/>
      </w:tblPr>
      <w:tblGrid>
        <w:gridCol w:w="371"/>
        <w:gridCol w:w="9774"/>
      </w:tblGrid>
      <w:tr w:rsidR="00965C9D" w:rsidRPr="00965C9D" w14:paraId="4671185F" w14:textId="77777777" w:rsidTr="00F60A24">
        <w:trPr>
          <w:tblCellSpacing w:w="0" w:type="dxa"/>
        </w:trPr>
        <w:tc>
          <w:tcPr>
            <w:tcW w:w="6" w:type="dxa"/>
            <w:tcBorders>
              <w:top w:val="nil"/>
              <w:left w:val="nil"/>
              <w:bottom w:val="nil"/>
              <w:right w:val="single" w:sz="24" w:space="0" w:color="00B050"/>
            </w:tcBorders>
            <w:vAlign w:val="bottom"/>
            <w:hideMark/>
          </w:tcPr>
          <w:p w14:paraId="5656E96F" w14:textId="77777777" w:rsidR="00965C9D" w:rsidRPr="00965C9D" w:rsidRDefault="00965C9D" w:rsidP="00965C9D">
            <w:pPr>
              <w:spacing w:after="0"/>
              <w:rPr>
                <w:color w:val="000000" w:themeColor="text1"/>
              </w:rPr>
            </w:pPr>
            <w:r w:rsidRPr="00965C9D">
              <w:rPr>
                <w:color w:val="000000" w:themeColor="text1"/>
              </w:rPr>
              <w:t>1</w:t>
            </w:r>
          </w:p>
          <w:p w14:paraId="5F4621FC" w14:textId="77777777" w:rsidR="00965C9D" w:rsidRPr="00965C9D" w:rsidRDefault="00965C9D" w:rsidP="00965C9D">
            <w:pPr>
              <w:spacing w:after="0"/>
              <w:rPr>
                <w:color w:val="000000" w:themeColor="text1"/>
              </w:rPr>
            </w:pPr>
            <w:r w:rsidRPr="00965C9D">
              <w:rPr>
                <w:color w:val="000000" w:themeColor="text1"/>
              </w:rPr>
              <w:t>2</w:t>
            </w:r>
          </w:p>
          <w:p w14:paraId="2092B882" w14:textId="77777777" w:rsidR="00965C9D" w:rsidRPr="00965C9D" w:rsidRDefault="00965C9D" w:rsidP="00965C9D">
            <w:pPr>
              <w:spacing w:after="0"/>
              <w:rPr>
                <w:color w:val="000000" w:themeColor="text1"/>
              </w:rPr>
            </w:pPr>
            <w:r w:rsidRPr="00965C9D">
              <w:rPr>
                <w:color w:val="000000" w:themeColor="text1"/>
              </w:rPr>
              <w:t>3</w:t>
            </w:r>
          </w:p>
          <w:p w14:paraId="37BD25A6" w14:textId="77777777" w:rsidR="00965C9D" w:rsidRPr="00965C9D" w:rsidRDefault="00965C9D" w:rsidP="00965C9D">
            <w:pPr>
              <w:spacing w:after="0"/>
              <w:rPr>
                <w:color w:val="000000" w:themeColor="text1"/>
              </w:rPr>
            </w:pPr>
            <w:r w:rsidRPr="00965C9D">
              <w:rPr>
                <w:color w:val="000000" w:themeColor="text1"/>
              </w:rPr>
              <w:t>4</w:t>
            </w:r>
          </w:p>
          <w:p w14:paraId="6E5A23A6" w14:textId="77777777" w:rsidR="00965C9D" w:rsidRPr="00965C9D" w:rsidRDefault="00965C9D" w:rsidP="00965C9D">
            <w:pPr>
              <w:spacing w:after="0"/>
              <w:rPr>
                <w:color w:val="000000" w:themeColor="text1"/>
              </w:rPr>
            </w:pPr>
            <w:r w:rsidRPr="00965C9D">
              <w:rPr>
                <w:color w:val="000000" w:themeColor="text1"/>
              </w:rPr>
              <w:t>5</w:t>
            </w:r>
          </w:p>
          <w:p w14:paraId="1316890D" w14:textId="77777777" w:rsidR="00965C9D" w:rsidRPr="00965C9D" w:rsidRDefault="00965C9D" w:rsidP="00965C9D">
            <w:pPr>
              <w:spacing w:after="0"/>
              <w:rPr>
                <w:color w:val="000000" w:themeColor="text1"/>
              </w:rPr>
            </w:pPr>
            <w:r w:rsidRPr="00965C9D">
              <w:rPr>
                <w:color w:val="000000" w:themeColor="text1"/>
              </w:rPr>
              <w:t>6</w:t>
            </w:r>
          </w:p>
          <w:p w14:paraId="62946102" w14:textId="77777777" w:rsidR="00965C9D" w:rsidRPr="00965C9D" w:rsidRDefault="00965C9D" w:rsidP="00965C9D">
            <w:pPr>
              <w:spacing w:after="0"/>
              <w:rPr>
                <w:color w:val="000000" w:themeColor="text1"/>
              </w:rPr>
            </w:pPr>
            <w:r w:rsidRPr="00965C9D">
              <w:rPr>
                <w:color w:val="000000" w:themeColor="text1"/>
              </w:rPr>
              <w:t>7</w:t>
            </w:r>
          </w:p>
          <w:p w14:paraId="715A66C9" w14:textId="77777777" w:rsidR="00965C9D" w:rsidRPr="00965C9D" w:rsidRDefault="00965C9D" w:rsidP="00965C9D">
            <w:pPr>
              <w:spacing w:after="0"/>
              <w:rPr>
                <w:color w:val="000000" w:themeColor="text1"/>
              </w:rPr>
            </w:pPr>
            <w:r w:rsidRPr="00965C9D">
              <w:rPr>
                <w:color w:val="000000" w:themeColor="text1"/>
              </w:rPr>
              <w:t>8</w:t>
            </w:r>
          </w:p>
          <w:p w14:paraId="34261DCA" w14:textId="77777777" w:rsidR="00965C9D" w:rsidRPr="00965C9D" w:rsidRDefault="00965C9D" w:rsidP="00965C9D">
            <w:pPr>
              <w:spacing w:after="0"/>
              <w:rPr>
                <w:color w:val="000000" w:themeColor="text1"/>
              </w:rPr>
            </w:pPr>
            <w:r w:rsidRPr="00965C9D">
              <w:rPr>
                <w:color w:val="000000" w:themeColor="text1"/>
              </w:rPr>
              <w:t>9</w:t>
            </w:r>
          </w:p>
          <w:p w14:paraId="35519019" w14:textId="77777777" w:rsidR="00965C9D" w:rsidRPr="00965C9D" w:rsidRDefault="00965C9D" w:rsidP="00965C9D">
            <w:pPr>
              <w:spacing w:after="0"/>
              <w:rPr>
                <w:color w:val="000000" w:themeColor="text1"/>
              </w:rPr>
            </w:pPr>
            <w:r w:rsidRPr="00965C9D">
              <w:rPr>
                <w:color w:val="000000" w:themeColor="text1"/>
              </w:rPr>
              <w:t>10</w:t>
            </w:r>
          </w:p>
          <w:p w14:paraId="1511CE06" w14:textId="77777777" w:rsidR="00965C9D" w:rsidRPr="00965C9D" w:rsidRDefault="00965C9D" w:rsidP="00965C9D">
            <w:pPr>
              <w:spacing w:after="0"/>
              <w:rPr>
                <w:color w:val="000000" w:themeColor="text1"/>
              </w:rPr>
            </w:pPr>
            <w:r w:rsidRPr="00965C9D">
              <w:rPr>
                <w:color w:val="000000" w:themeColor="text1"/>
              </w:rPr>
              <w:t>11</w:t>
            </w:r>
          </w:p>
          <w:p w14:paraId="671985D5" w14:textId="77777777" w:rsidR="00965C9D" w:rsidRPr="00965C9D" w:rsidRDefault="00965C9D" w:rsidP="00965C9D">
            <w:pPr>
              <w:spacing w:after="0"/>
              <w:rPr>
                <w:color w:val="000000" w:themeColor="text1"/>
              </w:rPr>
            </w:pPr>
            <w:r w:rsidRPr="00965C9D">
              <w:rPr>
                <w:color w:val="000000" w:themeColor="text1"/>
              </w:rPr>
              <w:t>12</w:t>
            </w:r>
          </w:p>
          <w:p w14:paraId="59302B6C" w14:textId="77777777" w:rsidR="00965C9D" w:rsidRPr="00965C9D" w:rsidRDefault="00965C9D" w:rsidP="00965C9D">
            <w:pPr>
              <w:spacing w:after="0"/>
              <w:rPr>
                <w:color w:val="000000" w:themeColor="text1"/>
              </w:rPr>
            </w:pPr>
            <w:r w:rsidRPr="00965C9D">
              <w:rPr>
                <w:color w:val="000000" w:themeColor="text1"/>
              </w:rPr>
              <w:t>13</w:t>
            </w:r>
          </w:p>
          <w:p w14:paraId="27FEAF6B" w14:textId="77777777" w:rsidR="00965C9D" w:rsidRPr="00965C9D" w:rsidRDefault="00965C9D" w:rsidP="00965C9D">
            <w:pPr>
              <w:spacing w:after="0"/>
              <w:rPr>
                <w:color w:val="000000" w:themeColor="text1"/>
              </w:rPr>
            </w:pPr>
            <w:r w:rsidRPr="00965C9D">
              <w:rPr>
                <w:color w:val="000000" w:themeColor="text1"/>
              </w:rPr>
              <w:t>14</w:t>
            </w:r>
          </w:p>
          <w:p w14:paraId="709C65E6" w14:textId="77777777" w:rsidR="00965C9D" w:rsidRPr="00965C9D" w:rsidRDefault="00965C9D" w:rsidP="00965C9D">
            <w:pPr>
              <w:spacing w:after="0"/>
              <w:rPr>
                <w:color w:val="000000" w:themeColor="text1"/>
              </w:rPr>
            </w:pPr>
            <w:r w:rsidRPr="00965C9D">
              <w:rPr>
                <w:color w:val="000000" w:themeColor="text1"/>
              </w:rPr>
              <w:t>15</w:t>
            </w:r>
          </w:p>
          <w:p w14:paraId="3AFE1414" w14:textId="77777777" w:rsidR="00965C9D" w:rsidRPr="00965C9D" w:rsidRDefault="00965C9D" w:rsidP="00965C9D">
            <w:pPr>
              <w:spacing w:after="0"/>
              <w:rPr>
                <w:color w:val="000000" w:themeColor="text1"/>
              </w:rPr>
            </w:pPr>
            <w:r w:rsidRPr="00965C9D">
              <w:rPr>
                <w:color w:val="000000" w:themeColor="text1"/>
              </w:rPr>
              <w:t>16</w:t>
            </w:r>
          </w:p>
          <w:p w14:paraId="40550FEB" w14:textId="77777777" w:rsidR="00965C9D" w:rsidRPr="00965C9D" w:rsidRDefault="00965C9D" w:rsidP="00965C9D">
            <w:pPr>
              <w:spacing w:after="0"/>
              <w:rPr>
                <w:color w:val="000000" w:themeColor="text1"/>
              </w:rPr>
            </w:pPr>
            <w:r w:rsidRPr="00965C9D">
              <w:rPr>
                <w:color w:val="000000" w:themeColor="text1"/>
              </w:rPr>
              <w:t>17</w:t>
            </w:r>
          </w:p>
          <w:p w14:paraId="1A507D3F" w14:textId="77777777" w:rsidR="00965C9D" w:rsidRPr="00965C9D" w:rsidRDefault="00965C9D" w:rsidP="00965C9D">
            <w:pPr>
              <w:spacing w:after="0"/>
              <w:rPr>
                <w:color w:val="000000" w:themeColor="text1"/>
              </w:rPr>
            </w:pPr>
            <w:r w:rsidRPr="00965C9D">
              <w:rPr>
                <w:color w:val="000000" w:themeColor="text1"/>
              </w:rPr>
              <w:t>18</w:t>
            </w:r>
          </w:p>
          <w:p w14:paraId="1CE18952" w14:textId="77777777" w:rsidR="00965C9D" w:rsidRPr="00965C9D" w:rsidRDefault="00965C9D" w:rsidP="00965C9D">
            <w:pPr>
              <w:spacing w:after="0"/>
              <w:rPr>
                <w:color w:val="000000" w:themeColor="text1"/>
              </w:rPr>
            </w:pPr>
            <w:r w:rsidRPr="00965C9D">
              <w:rPr>
                <w:color w:val="000000" w:themeColor="text1"/>
              </w:rPr>
              <w:lastRenderedPageBreak/>
              <w:t>19</w:t>
            </w:r>
          </w:p>
          <w:p w14:paraId="135DC172" w14:textId="77777777" w:rsidR="00965C9D" w:rsidRPr="00965C9D" w:rsidRDefault="00965C9D" w:rsidP="00965C9D">
            <w:pPr>
              <w:spacing w:after="0"/>
              <w:rPr>
                <w:color w:val="000000" w:themeColor="text1"/>
              </w:rPr>
            </w:pPr>
            <w:r w:rsidRPr="00965C9D">
              <w:rPr>
                <w:color w:val="000000" w:themeColor="text1"/>
              </w:rPr>
              <w:t>20</w:t>
            </w:r>
          </w:p>
          <w:p w14:paraId="0ED2DDCD" w14:textId="77777777" w:rsidR="00965C9D" w:rsidRPr="00965C9D" w:rsidRDefault="00965C9D" w:rsidP="00965C9D">
            <w:pPr>
              <w:spacing w:after="0"/>
              <w:rPr>
                <w:color w:val="000000" w:themeColor="text1"/>
              </w:rPr>
            </w:pPr>
            <w:r w:rsidRPr="00965C9D">
              <w:rPr>
                <w:color w:val="000000" w:themeColor="text1"/>
              </w:rPr>
              <w:t>21</w:t>
            </w:r>
          </w:p>
          <w:p w14:paraId="4A93BB78" w14:textId="77777777" w:rsidR="00965C9D" w:rsidRPr="00965C9D" w:rsidRDefault="00965C9D" w:rsidP="00965C9D">
            <w:pPr>
              <w:spacing w:after="0"/>
              <w:rPr>
                <w:color w:val="000000" w:themeColor="text1"/>
              </w:rPr>
            </w:pPr>
            <w:r w:rsidRPr="00965C9D">
              <w:rPr>
                <w:color w:val="000000" w:themeColor="text1"/>
              </w:rPr>
              <w:t>22</w:t>
            </w:r>
          </w:p>
          <w:p w14:paraId="208BB4B3" w14:textId="77777777" w:rsidR="00965C9D" w:rsidRPr="00965C9D" w:rsidRDefault="00965C9D" w:rsidP="00965C9D">
            <w:pPr>
              <w:spacing w:after="0"/>
              <w:rPr>
                <w:color w:val="000000" w:themeColor="text1"/>
              </w:rPr>
            </w:pPr>
            <w:r w:rsidRPr="00965C9D">
              <w:rPr>
                <w:color w:val="000000" w:themeColor="text1"/>
              </w:rPr>
              <w:t>23</w:t>
            </w:r>
          </w:p>
          <w:p w14:paraId="2AA00328" w14:textId="77777777" w:rsidR="00965C9D" w:rsidRPr="00965C9D" w:rsidRDefault="00965C9D" w:rsidP="00965C9D">
            <w:pPr>
              <w:spacing w:after="0"/>
              <w:rPr>
                <w:color w:val="000000" w:themeColor="text1"/>
              </w:rPr>
            </w:pPr>
            <w:r w:rsidRPr="00965C9D">
              <w:rPr>
                <w:color w:val="000000" w:themeColor="text1"/>
              </w:rPr>
              <w:t>24</w:t>
            </w:r>
          </w:p>
          <w:p w14:paraId="57A5DDFC" w14:textId="77777777" w:rsidR="00965C9D" w:rsidRPr="00965C9D" w:rsidRDefault="00965C9D" w:rsidP="00965C9D">
            <w:pPr>
              <w:spacing w:after="0"/>
              <w:rPr>
                <w:color w:val="000000" w:themeColor="text1"/>
              </w:rPr>
            </w:pPr>
            <w:r w:rsidRPr="00965C9D">
              <w:rPr>
                <w:color w:val="000000" w:themeColor="text1"/>
              </w:rPr>
              <w:t>25</w:t>
            </w:r>
          </w:p>
          <w:p w14:paraId="1141FF31" w14:textId="77777777" w:rsidR="00965C9D" w:rsidRPr="00965C9D" w:rsidRDefault="00965C9D" w:rsidP="00965C9D">
            <w:pPr>
              <w:spacing w:after="0"/>
              <w:rPr>
                <w:color w:val="000000" w:themeColor="text1"/>
              </w:rPr>
            </w:pPr>
            <w:r w:rsidRPr="00965C9D">
              <w:rPr>
                <w:color w:val="000000" w:themeColor="text1"/>
              </w:rPr>
              <w:t>26</w:t>
            </w:r>
          </w:p>
          <w:p w14:paraId="2BE7AAD5" w14:textId="77777777" w:rsidR="00965C9D" w:rsidRPr="00965C9D" w:rsidRDefault="00965C9D" w:rsidP="00965C9D">
            <w:pPr>
              <w:spacing w:after="0"/>
              <w:rPr>
                <w:color w:val="000000" w:themeColor="text1"/>
              </w:rPr>
            </w:pPr>
            <w:r w:rsidRPr="00965C9D">
              <w:rPr>
                <w:color w:val="000000" w:themeColor="text1"/>
              </w:rPr>
              <w:t>27</w:t>
            </w:r>
          </w:p>
          <w:p w14:paraId="71917169" w14:textId="77777777" w:rsidR="00965C9D" w:rsidRPr="00965C9D" w:rsidRDefault="00965C9D" w:rsidP="00965C9D">
            <w:pPr>
              <w:spacing w:after="0"/>
              <w:rPr>
                <w:color w:val="000000" w:themeColor="text1"/>
              </w:rPr>
            </w:pPr>
            <w:r w:rsidRPr="00965C9D">
              <w:rPr>
                <w:color w:val="000000" w:themeColor="text1"/>
              </w:rPr>
              <w:t>28</w:t>
            </w:r>
          </w:p>
          <w:p w14:paraId="73B8C6A6" w14:textId="77777777" w:rsidR="00965C9D" w:rsidRPr="00965C9D" w:rsidRDefault="00965C9D" w:rsidP="00965C9D">
            <w:pPr>
              <w:spacing w:after="0"/>
              <w:rPr>
                <w:color w:val="000000" w:themeColor="text1"/>
              </w:rPr>
            </w:pPr>
            <w:r w:rsidRPr="00965C9D">
              <w:rPr>
                <w:color w:val="000000" w:themeColor="text1"/>
              </w:rPr>
              <w:t>29</w:t>
            </w:r>
          </w:p>
          <w:p w14:paraId="12A9B1BD" w14:textId="77777777" w:rsidR="00965C9D" w:rsidRPr="00965C9D" w:rsidRDefault="00965C9D" w:rsidP="00965C9D">
            <w:pPr>
              <w:spacing w:after="0"/>
              <w:rPr>
                <w:color w:val="000000" w:themeColor="text1"/>
              </w:rPr>
            </w:pPr>
            <w:r w:rsidRPr="00965C9D">
              <w:rPr>
                <w:color w:val="000000" w:themeColor="text1"/>
              </w:rPr>
              <w:t>30</w:t>
            </w:r>
          </w:p>
          <w:p w14:paraId="131454A3" w14:textId="77777777" w:rsidR="00965C9D" w:rsidRPr="00965C9D" w:rsidRDefault="00965C9D" w:rsidP="00965C9D">
            <w:pPr>
              <w:spacing w:after="0"/>
              <w:rPr>
                <w:color w:val="000000" w:themeColor="text1"/>
              </w:rPr>
            </w:pPr>
            <w:r w:rsidRPr="00965C9D">
              <w:rPr>
                <w:color w:val="000000" w:themeColor="text1"/>
              </w:rPr>
              <w:t>31</w:t>
            </w:r>
          </w:p>
          <w:p w14:paraId="0DFFB4CE" w14:textId="77777777" w:rsidR="00965C9D" w:rsidRPr="00965C9D" w:rsidRDefault="00965C9D" w:rsidP="00965C9D">
            <w:pPr>
              <w:spacing w:after="0"/>
              <w:rPr>
                <w:color w:val="000000" w:themeColor="text1"/>
              </w:rPr>
            </w:pPr>
            <w:r w:rsidRPr="00965C9D">
              <w:rPr>
                <w:color w:val="000000" w:themeColor="text1"/>
              </w:rPr>
              <w:t>32</w:t>
            </w:r>
          </w:p>
          <w:p w14:paraId="25C7F02B" w14:textId="77777777" w:rsidR="00965C9D" w:rsidRPr="00965C9D" w:rsidRDefault="00965C9D" w:rsidP="00965C9D">
            <w:pPr>
              <w:spacing w:after="0"/>
              <w:rPr>
                <w:color w:val="000000" w:themeColor="text1"/>
              </w:rPr>
            </w:pPr>
            <w:r w:rsidRPr="00965C9D">
              <w:rPr>
                <w:color w:val="000000" w:themeColor="text1"/>
              </w:rPr>
              <w:t>33</w:t>
            </w:r>
          </w:p>
          <w:p w14:paraId="02557758" w14:textId="77777777" w:rsidR="00965C9D" w:rsidRPr="00965C9D" w:rsidRDefault="00965C9D" w:rsidP="00965C9D">
            <w:pPr>
              <w:spacing w:after="0"/>
              <w:rPr>
                <w:color w:val="000000" w:themeColor="text1"/>
              </w:rPr>
            </w:pPr>
            <w:r w:rsidRPr="00965C9D">
              <w:rPr>
                <w:color w:val="000000" w:themeColor="text1"/>
              </w:rPr>
              <w:t>34</w:t>
            </w:r>
          </w:p>
          <w:p w14:paraId="23D016A7" w14:textId="77777777" w:rsidR="00965C9D" w:rsidRPr="00965C9D" w:rsidRDefault="00965C9D" w:rsidP="00965C9D">
            <w:pPr>
              <w:spacing w:after="0"/>
              <w:rPr>
                <w:color w:val="000000" w:themeColor="text1"/>
              </w:rPr>
            </w:pPr>
            <w:r w:rsidRPr="00965C9D">
              <w:rPr>
                <w:color w:val="000000" w:themeColor="text1"/>
              </w:rPr>
              <w:t>35</w:t>
            </w:r>
          </w:p>
          <w:p w14:paraId="0101DA8B" w14:textId="77777777" w:rsidR="00965C9D" w:rsidRPr="00965C9D" w:rsidRDefault="00965C9D" w:rsidP="00965C9D">
            <w:pPr>
              <w:spacing w:after="0"/>
              <w:rPr>
                <w:color w:val="000000" w:themeColor="text1"/>
              </w:rPr>
            </w:pPr>
            <w:r w:rsidRPr="00965C9D">
              <w:rPr>
                <w:color w:val="000000" w:themeColor="text1"/>
              </w:rPr>
              <w:t>36</w:t>
            </w:r>
          </w:p>
          <w:p w14:paraId="3F29B0C2" w14:textId="77777777" w:rsidR="00965C9D" w:rsidRPr="00965C9D" w:rsidRDefault="00965C9D" w:rsidP="00965C9D">
            <w:pPr>
              <w:spacing w:after="0"/>
              <w:rPr>
                <w:color w:val="000000" w:themeColor="text1"/>
              </w:rPr>
            </w:pPr>
            <w:r w:rsidRPr="00965C9D">
              <w:rPr>
                <w:color w:val="000000" w:themeColor="text1"/>
              </w:rPr>
              <w:t>37</w:t>
            </w:r>
          </w:p>
          <w:p w14:paraId="3D6EC70A" w14:textId="77777777" w:rsidR="00965C9D" w:rsidRPr="00965C9D" w:rsidRDefault="00965C9D" w:rsidP="00965C9D">
            <w:pPr>
              <w:spacing w:after="0"/>
              <w:rPr>
                <w:color w:val="000000" w:themeColor="text1"/>
              </w:rPr>
            </w:pPr>
            <w:r w:rsidRPr="00965C9D">
              <w:rPr>
                <w:color w:val="000000" w:themeColor="text1"/>
              </w:rPr>
              <w:t>38</w:t>
            </w:r>
          </w:p>
          <w:p w14:paraId="5DD6914A" w14:textId="77777777" w:rsidR="00965C9D" w:rsidRPr="00965C9D" w:rsidRDefault="00965C9D" w:rsidP="00965C9D">
            <w:pPr>
              <w:spacing w:after="0"/>
              <w:rPr>
                <w:color w:val="000000" w:themeColor="text1"/>
              </w:rPr>
            </w:pPr>
            <w:r w:rsidRPr="00965C9D">
              <w:rPr>
                <w:color w:val="000000" w:themeColor="text1"/>
              </w:rPr>
              <w:t>39</w:t>
            </w:r>
          </w:p>
          <w:p w14:paraId="0B90A8BD" w14:textId="77777777" w:rsidR="00965C9D" w:rsidRPr="00965C9D" w:rsidRDefault="00965C9D" w:rsidP="00965C9D">
            <w:pPr>
              <w:spacing w:after="0"/>
              <w:rPr>
                <w:color w:val="000000" w:themeColor="text1"/>
              </w:rPr>
            </w:pPr>
            <w:r w:rsidRPr="00965C9D">
              <w:rPr>
                <w:color w:val="000000" w:themeColor="text1"/>
              </w:rPr>
              <w:t>40</w:t>
            </w:r>
          </w:p>
          <w:p w14:paraId="47A620DE" w14:textId="77777777" w:rsidR="00965C9D" w:rsidRPr="00965C9D" w:rsidRDefault="00965C9D" w:rsidP="00965C9D">
            <w:pPr>
              <w:spacing w:after="0"/>
              <w:rPr>
                <w:color w:val="000000" w:themeColor="text1"/>
              </w:rPr>
            </w:pPr>
            <w:r w:rsidRPr="00965C9D">
              <w:rPr>
                <w:color w:val="000000" w:themeColor="text1"/>
              </w:rPr>
              <w:t>41</w:t>
            </w:r>
          </w:p>
          <w:p w14:paraId="4B47C60E" w14:textId="77777777" w:rsidR="00965C9D" w:rsidRPr="00965C9D" w:rsidRDefault="00965C9D" w:rsidP="00965C9D">
            <w:pPr>
              <w:spacing w:after="0"/>
              <w:rPr>
                <w:color w:val="000000" w:themeColor="text1"/>
              </w:rPr>
            </w:pPr>
            <w:r w:rsidRPr="00965C9D">
              <w:rPr>
                <w:color w:val="000000" w:themeColor="text1"/>
              </w:rPr>
              <w:t>42</w:t>
            </w:r>
          </w:p>
          <w:p w14:paraId="1B85E606" w14:textId="77777777" w:rsidR="00965C9D" w:rsidRPr="00965C9D" w:rsidRDefault="00965C9D" w:rsidP="00965C9D">
            <w:pPr>
              <w:spacing w:after="0"/>
              <w:rPr>
                <w:color w:val="000000" w:themeColor="text1"/>
              </w:rPr>
            </w:pPr>
            <w:r w:rsidRPr="00965C9D">
              <w:rPr>
                <w:color w:val="000000" w:themeColor="text1"/>
              </w:rPr>
              <w:t>43</w:t>
            </w:r>
          </w:p>
          <w:p w14:paraId="7AD62CF9" w14:textId="77777777" w:rsidR="00965C9D" w:rsidRPr="00965C9D" w:rsidRDefault="00965C9D" w:rsidP="00965C9D">
            <w:pPr>
              <w:spacing w:after="0"/>
              <w:rPr>
                <w:color w:val="000000" w:themeColor="text1"/>
              </w:rPr>
            </w:pPr>
            <w:r w:rsidRPr="00965C9D">
              <w:rPr>
                <w:color w:val="000000" w:themeColor="text1"/>
              </w:rPr>
              <w:t>44</w:t>
            </w:r>
          </w:p>
          <w:p w14:paraId="05884086" w14:textId="77777777" w:rsidR="00965C9D" w:rsidRPr="00965C9D" w:rsidRDefault="00965C9D" w:rsidP="00965C9D">
            <w:pPr>
              <w:spacing w:after="0"/>
              <w:rPr>
                <w:color w:val="000000" w:themeColor="text1"/>
              </w:rPr>
            </w:pPr>
            <w:r w:rsidRPr="00965C9D">
              <w:rPr>
                <w:color w:val="000000" w:themeColor="text1"/>
              </w:rPr>
              <w:t>45</w:t>
            </w:r>
          </w:p>
        </w:tc>
        <w:tc>
          <w:tcPr>
            <w:tcW w:w="7484" w:type="dxa"/>
            <w:tcBorders>
              <w:top w:val="nil"/>
              <w:left w:val="nil"/>
              <w:bottom w:val="nil"/>
              <w:right w:val="nil"/>
            </w:tcBorders>
            <w:vAlign w:val="bottom"/>
            <w:hideMark/>
          </w:tcPr>
          <w:p w14:paraId="57201617" w14:textId="77777777" w:rsidR="00965C9D" w:rsidRPr="00965C9D" w:rsidRDefault="00965C9D" w:rsidP="00965C9D">
            <w:pPr>
              <w:spacing w:after="0"/>
              <w:rPr>
                <w:color w:val="000000" w:themeColor="text1"/>
                <w:lang w:val="en-US"/>
              </w:rPr>
            </w:pPr>
            <w:r w:rsidRPr="00965C9D">
              <w:rPr>
                <w:color w:val="000000" w:themeColor="text1"/>
                <w:lang w:val="en-US"/>
              </w:rPr>
              <w:lastRenderedPageBreak/>
              <w:t>#include &lt;iostream&gt;</w:t>
            </w:r>
          </w:p>
          <w:p w14:paraId="04FC6027" w14:textId="77777777" w:rsidR="00965C9D" w:rsidRPr="00965C9D" w:rsidRDefault="00965C9D" w:rsidP="00965C9D">
            <w:pPr>
              <w:spacing w:after="0"/>
              <w:rPr>
                <w:color w:val="000000" w:themeColor="text1"/>
                <w:lang w:val="en-US"/>
              </w:rPr>
            </w:pPr>
            <w:r w:rsidRPr="00965C9D">
              <w:rPr>
                <w:color w:val="000000" w:themeColor="text1"/>
                <w:lang w:val="en-US"/>
              </w:rPr>
              <w:t>#include &lt;string&gt;</w:t>
            </w:r>
          </w:p>
          <w:p w14:paraId="61016BF1" w14:textId="77777777" w:rsidR="00965C9D" w:rsidRPr="00965C9D" w:rsidRDefault="00965C9D" w:rsidP="00965C9D">
            <w:pPr>
              <w:spacing w:after="0"/>
              <w:rPr>
                <w:color w:val="000000" w:themeColor="text1"/>
                <w:lang w:val="en-US"/>
              </w:rPr>
            </w:pPr>
            <w:r w:rsidRPr="00965C9D">
              <w:rPr>
                <w:color w:val="000000" w:themeColor="text1"/>
                <w:lang w:val="en-US"/>
              </w:rPr>
              <w:t> </w:t>
            </w:r>
          </w:p>
          <w:p w14:paraId="0E96EA19" w14:textId="77777777" w:rsidR="00965C9D" w:rsidRPr="00965C9D" w:rsidRDefault="00965C9D" w:rsidP="00965C9D">
            <w:pPr>
              <w:spacing w:after="0"/>
              <w:rPr>
                <w:color w:val="000000" w:themeColor="text1"/>
                <w:lang w:val="en-US"/>
              </w:rPr>
            </w:pPr>
            <w:r w:rsidRPr="00965C9D">
              <w:rPr>
                <w:b/>
                <w:bCs/>
                <w:color w:val="000000" w:themeColor="text1"/>
                <w:lang w:val="en-US"/>
              </w:rPr>
              <w:t>int</w:t>
            </w:r>
            <w:r w:rsidRPr="00965C9D">
              <w:rPr>
                <w:color w:val="000000" w:themeColor="text1"/>
                <w:lang w:val="en-US"/>
              </w:rPr>
              <w:t xml:space="preserve"> add(</w:t>
            </w:r>
            <w:r w:rsidRPr="00965C9D">
              <w:rPr>
                <w:b/>
                <w:bCs/>
                <w:color w:val="000000" w:themeColor="text1"/>
                <w:lang w:val="en-US"/>
              </w:rPr>
              <w:t>int</w:t>
            </w:r>
            <w:r w:rsidRPr="00965C9D">
              <w:rPr>
                <w:color w:val="000000" w:themeColor="text1"/>
                <w:lang w:val="en-US"/>
              </w:rPr>
              <w:t xml:space="preserve">, </w:t>
            </w:r>
            <w:r w:rsidRPr="00965C9D">
              <w:rPr>
                <w:b/>
                <w:bCs/>
                <w:color w:val="000000" w:themeColor="text1"/>
                <w:lang w:val="en-US"/>
              </w:rPr>
              <w:t>int</w:t>
            </w:r>
            <w:r w:rsidRPr="00965C9D">
              <w:rPr>
                <w:color w:val="000000" w:themeColor="text1"/>
                <w:lang w:val="en-US"/>
              </w:rPr>
              <w:t>);</w:t>
            </w:r>
          </w:p>
          <w:p w14:paraId="4E9F89FD" w14:textId="77777777" w:rsidR="00965C9D" w:rsidRPr="00965C9D" w:rsidRDefault="00965C9D" w:rsidP="00965C9D">
            <w:pPr>
              <w:spacing w:after="0"/>
              <w:rPr>
                <w:color w:val="000000" w:themeColor="text1"/>
                <w:lang w:val="en-US"/>
              </w:rPr>
            </w:pPr>
            <w:r w:rsidRPr="00965C9D">
              <w:rPr>
                <w:b/>
                <w:bCs/>
                <w:color w:val="000000" w:themeColor="text1"/>
                <w:lang w:val="en-US"/>
              </w:rPr>
              <w:t>double</w:t>
            </w:r>
            <w:r w:rsidRPr="00965C9D">
              <w:rPr>
                <w:color w:val="000000" w:themeColor="text1"/>
                <w:lang w:val="en-US"/>
              </w:rPr>
              <w:t xml:space="preserve"> add(</w:t>
            </w:r>
            <w:r w:rsidRPr="00965C9D">
              <w:rPr>
                <w:b/>
                <w:bCs/>
                <w:color w:val="000000" w:themeColor="text1"/>
                <w:lang w:val="en-US"/>
              </w:rPr>
              <w:t>double</w:t>
            </w:r>
            <w:r w:rsidRPr="00965C9D">
              <w:rPr>
                <w:color w:val="000000" w:themeColor="text1"/>
                <w:lang w:val="en-US"/>
              </w:rPr>
              <w:t xml:space="preserve">, </w:t>
            </w:r>
            <w:r w:rsidRPr="00965C9D">
              <w:rPr>
                <w:b/>
                <w:bCs/>
                <w:color w:val="000000" w:themeColor="text1"/>
                <w:lang w:val="en-US"/>
              </w:rPr>
              <w:t>double</w:t>
            </w:r>
            <w:r w:rsidRPr="00965C9D">
              <w:rPr>
                <w:color w:val="000000" w:themeColor="text1"/>
                <w:lang w:val="en-US"/>
              </w:rPr>
              <w:t>);</w:t>
            </w:r>
          </w:p>
          <w:p w14:paraId="597D7EA2" w14:textId="77777777" w:rsidR="00965C9D" w:rsidRPr="00965C9D" w:rsidRDefault="00965C9D" w:rsidP="00965C9D">
            <w:pPr>
              <w:spacing w:after="0"/>
              <w:rPr>
                <w:color w:val="000000" w:themeColor="text1"/>
                <w:lang w:val="en-US"/>
              </w:rPr>
            </w:pPr>
            <w:r w:rsidRPr="00965C9D">
              <w:rPr>
                <w:color w:val="000000" w:themeColor="text1"/>
                <w:lang w:val="en-US"/>
              </w:rPr>
              <w:t>std::string add(</w:t>
            </w:r>
            <w:r w:rsidRPr="00965C9D">
              <w:rPr>
                <w:b/>
                <w:bCs/>
                <w:color w:val="000000" w:themeColor="text1"/>
                <w:lang w:val="en-US"/>
              </w:rPr>
              <w:t>const</w:t>
            </w:r>
            <w:r w:rsidRPr="00965C9D">
              <w:rPr>
                <w:color w:val="000000" w:themeColor="text1"/>
                <w:lang w:val="en-US"/>
              </w:rPr>
              <w:t xml:space="preserve"> std::string&amp;, </w:t>
            </w:r>
            <w:r w:rsidRPr="00965C9D">
              <w:rPr>
                <w:b/>
                <w:bCs/>
                <w:color w:val="000000" w:themeColor="text1"/>
                <w:lang w:val="en-US"/>
              </w:rPr>
              <w:t>const</w:t>
            </w:r>
            <w:r w:rsidRPr="00965C9D">
              <w:rPr>
                <w:color w:val="000000" w:themeColor="text1"/>
                <w:lang w:val="en-US"/>
              </w:rPr>
              <w:t xml:space="preserve"> std::string&amp;);</w:t>
            </w:r>
          </w:p>
          <w:p w14:paraId="3E6FF0E2" w14:textId="77777777" w:rsidR="00965C9D" w:rsidRPr="00965C9D" w:rsidRDefault="00965C9D" w:rsidP="00965C9D">
            <w:pPr>
              <w:spacing w:after="0"/>
              <w:rPr>
                <w:color w:val="000000" w:themeColor="text1"/>
                <w:lang w:val="en-US"/>
              </w:rPr>
            </w:pPr>
            <w:r w:rsidRPr="00965C9D">
              <w:rPr>
                <w:color w:val="000000" w:themeColor="text1"/>
                <w:lang w:val="en-US"/>
              </w:rPr>
              <w:t> </w:t>
            </w:r>
          </w:p>
          <w:p w14:paraId="6778D462" w14:textId="77777777" w:rsidR="00965C9D" w:rsidRPr="00965C9D" w:rsidRDefault="00965C9D" w:rsidP="00965C9D">
            <w:pPr>
              <w:spacing w:after="0"/>
              <w:rPr>
                <w:color w:val="000000" w:themeColor="text1"/>
                <w:lang w:val="en-US"/>
              </w:rPr>
            </w:pPr>
            <w:r w:rsidRPr="00965C9D">
              <w:rPr>
                <w:b/>
                <w:bCs/>
                <w:color w:val="000000" w:themeColor="text1"/>
                <w:lang w:val="en-US"/>
              </w:rPr>
              <w:t>int</w:t>
            </w:r>
            <w:r w:rsidRPr="00965C9D">
              <w:rPr>
                <w:color w:val="000000" w:themeColor="text1"/>
                <w:lang w:val="en-US"/>
              </w:rPr>
              <w:t xml:space="preserve"> main()</w:t>
            </w:r>
          </w:p>
          <w:p w14:paraId="21789BFB" w14:textId="77777777" w:rsidR="00965C9D" w:rsidRPr="00965C9D" w:rsidRDefault="00965C9D" w:rsidP="00965C9D">
            <w:pPr>
              <w:spacing w:after="0"/>
              <w:rPr>
                <w:color w:val="000000" w:themeColor="text1"/>
                <w:lang w:val="en-US"/>
              </w:rPr>
            </w:pPr>
            <w:r w:rsidRPr="00965C9D">
              <w:rPr>
                <w:color w:val="000000" w:themeColor="text1"/>
                <w:lang w:val="en-US"/>
              </w:rPr>
              <w:t>{</w:t>
            </w:r>
          </w:p>
          <w:p w14:paraId="2B04A0A3"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int</w:t>
            </w:r>
            <w:r w:rsidRPr="00965C9D">
              <w:rPr>
                <w:color w:val="000000" w:themeColor="text1"/>
                <w:lang w:val="en-US"/>
              </w:rPr>
              <w:t xml:space="preserve"> a{3},  b{4};</w:t>
            </w:r>
          </w:p>
          <w:p w14:paraId="6B934662"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const</w:t>
            </w:r>
            <w:r w:rsidRPr="00965C9D">
              <w:rPr>
                <w:color w:val="000000" w:themeColor="text1"/>
                <w:lang w:val="en-US"/>
              </w:rPr>
              <w:t xml:space="preserve"> </w:t>
            </w:r>
            <w:r w:rsidRPr="00965C9D">
              <w:rPr>
                <w:b/>
                <w:bCs/>
                <w:color w:val="000000" w:themeColor="text1"/>
                <w:lang w:val="en-US"/>
              </w:rPr>
              <w:t>int</w:t>
            </w:r>
            <w:r w:rsidRPr="00965C9D">
              <w:rPr>
                <w:color w:val="000000" w:themeColor="text1"/>
                <w:lang w:val="en-US"/>
              </w:rPr>
              <w:t xml:space="preserve"> c {add(a, b)};</w:t>
            </w:r>
          </w:p>
          <w:p w14:paraId="0C000E26" w14:textId="77777777" w:rsidR="00965C9D" w:rsidRPr="00965C9D" w:rsidRDefault="00965C9D" w:rsidP="00965C9D">
            <w:pPr>
              <w:spacing w:after="0"/>
              <w:rPr>
                <w:color w:val="000000" w:themeColor="text1"/>
                <w:lang w:val="en-US"/>
              </w:rPr>
            </w:pPr>
            <w:r w:rsidRPr="00965C9D">
              <w:rPr>
                <w:color w:val="000000" w:themeColor="text1"/>
                <w:lang w:val="en-US"/>
              </w:rPr>
              <w:t>    std::</w:t>
            </w:r>
            <w:proofErr w:type="spellStart"/>
            <w:r w:rsidRPr="00965C9D">
              <w:rPr>
                <w:color w:val="000000" w:themeColor="text1"/>
                <w:lang w:val="en-US"/>
              </w:rPr>
              <w:t>cout</w:t>
            </w:r>
            <w:proofErr w:type="spellEnd"/>
            <w:r w:rsidRPr="00965C9D">
              <w:rPr>
                <w:color w:val="000000" w:themeColor="text1"/>
                <w:lang w:val="en-US"/>
              </w:rPr>
              <w:t xml:space="preserve"> &lt;&lt; a &lt;&lt; " + " &lt;&lt; b &lt;&lt; " = " &lt;&lt; c &lt;&lt; std::</w:t>
            </w:r>
            <w:proofErr w:type="spellStart"/>
            <w:r w:rsidRPr="00965C9D">
              <w:rPr>
                <w:color w:val="000000" w:themeColor="text1"/>
                <w:lang w:val="en-US"/>
              </w:rPr>
              <w:t>endl</w:t>
            </w:r>
            <w:proofErr w:type="spellEnd"/>
            <w:r w:rsidRPr="00965C9D">
              <w:rPr>
                <w:color w:val="000000" w:themeColor="text1"/>
                <w:lang w:val="en-US"/>
              </w:rPr>
              <w:t>;</w:t>
            </w:r>
          </w:p>
          <w:p w14:paraId="792B74AF" w14:textId="77777777" w:rsidR="00965C9D" w:rsidRPr="00965C9D" w:rsidRDefault="00965C9D" w:rsidP="00965C9D">
            <w:pPr>
              <w:spacing w:after="0"/>
              <w:rPr>
                <w:color w:val="000000" w:themeColor="text1"/>
                <w:lang w:val="en-US"/>
              </w:rPr>
            </w:pPr>
            <w:r w:rsidRPr="00965C9D">
              <w:rPr>
                <w:color w:val="000000" w:themeColor="text1"/>
                <w:lang w:val="en-US"/>
              </w:rPr>
              <w:t>   </w:t>
            </w:r>
          </w:p>
          <w:p w14:paraId="13285636"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double</w:t>
            </w:r>
            <w:r w:rsidRPr="00965C9D">
              <w:rPr>
                <w:color w:val="000000" w:themeColor="text1"/>
                <w:lang w:val="en-US"/>
              </w:rPr>
              <w:t xml:space="preserve"> x{3.1}, y{4.2};</w:t>
            </w:r>
          </w:p>
          <w:p w14:paraId="0D801A2E"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const</w:t>
            </w:r>
            <w:r w:rsidRPr="00965C9D">
              <w:rPr>
                <w:color w:val="000000" w:themeColor="text1"/>
                <w:lang w:val="en-US"/>
              </w:rPr>
              <w:t xml:space="preserve"> </w:t>
            </w:r>
            <w:r w:rsidRPr="00965C9D">
              <w:rPr>
                <w:b/>
                <w:bCs/>
                <w:color w:val="000000" w:themeColor="text1"/>
                <w:lang w:val="en-US"/>
              </w:rPr>
              <w:t>double</w:t>
            </w:r>
            <w:r w:rsidRPr="00965C9D">
              <w:rPr>
                <w:color w:val="000000" w:themeColor="text1"/>
                <w:lang w:val="en-US"/>
              </w:rPr>
              <w:t xml:space="preserve"> z {add(x, y)};</w:t>
            </w:r>
          </w:p>
          <w:p w14:paraId="067911E8" w14:textId="77777777" w:rsidR="00965C9D" w:rsidRPr="00965C9D" w:rsidRDefault="00965C9D" w:rsidP="00965C9D">
            <w:pPr>
              <w:spacing w:after="0"/>
              <w:rPr>
                <w:color w:val="000000" w:themeColor="text1"/>
                <w:lang w:val="en-US"/>
              </w:rPr>
            </w:pPr>
            <w:r w:rsidRPr="00965C9D">
              <w:rPr>
                <w:color w:val="000000" w:themeColor="text1"/>
                <w:lang w:val="en-US"/>
              </w:rPr>
              <w:t>    std::</w:t>
            </w:r>
            <w:proofErr w:type="spellStart"/>
            <w:r w:rsidRPr="00965C9D">
              <w:rPr>
                <w:color w:val="000000" w:themeColor="text1"/>
                <w:lang w:val="en-US"/>
              </w:rPr>
              <w:t>cout</w:t>
            </w:r>
            <w:proofErr w:type="spellEnd"/>
            <w:r w:rsidRPr="00965C9D">
              <w:rPr>
                <w:color w:val="000000" w:themeColor="text1"/>
                <w:lang w:val="en-US"/>
              </w:rPr>
              <w:t xml:space="preserve"> &lt;&lt; x &lt;&lt; " + " &lt;&lt; y &lt;&lt; " = " &lt;&lt; z &lt;&lt; std::</w:t>
            </w:r>
            <w:proofErr w:type="spellStart"/>
            <w:r w:rsidRPr="00965C9D">
              <w:rPr>
                <w:color w:val="000000" w:themeColor="text1"/>
                <w:lang w:val="en-US"/>
              </w:rPr>
              <w:t>endl</w:t>
            </w:r>
            <w:proofErr w:type="spellEnd"/>
            <w:r w:rsidRPr="00965C9D">
              <w:rPr>
                <w:color w:val="000000" w:themeColor="text1"/>
                <w:lang w:val="en-US"/>
              </w:rPr>
              <w:t>;</w:t>
            </w:r>
          </w:p>
          <w:p w14:paraId="6DB0B7C9" w14:textId="77777777" w:rsidR="00965C9D" w:rsidRPr="00965C9D" w:rsidRDefault="00965C9D" w:rsidP="00965C9D">
            <w:pPr>
              <w:spacing w:after="0"/>
              <w:rPr>
                <w:color w:val="000000" w:themeColor="text1"/>
                <w:lang w:val="en-US"/>
              </w:rPr>
            </w:pPr>
            <w:r w:rsidRPr="00965C9D">
              <w:rPr>
                <w:color w:val="000000" w:themeColor="text1"/>
                <w:lang w:val="en-US"/>
              </w:rPr>
              <w:t>   </w:t>
            </w:r>
          </w:p>
          <w:p w14:paraId="2F87974D" w14:textId="77777777" w:rsidR="00965C9D" w:rsidRPr="00965C9D" w:rsidRDefault="00965C9D" w:rsidP="00965C9D">
            <w:pPr>
              <w:spacing w:after="0"/>
              <w:rPr>
                <w:color w:val="000000" w:themeColor="text1"/>
                <w:lang w:val="en-US"/>
              </w:rPr>
            </w:pPr>
            <w:r w:rsidRPr="00965C9D">
              <w:rPr>
                <w:color w:val="000000" w:themeColor="text1"/>
                <w:lang w:val="en-US"/>
              </w:rPr>
              <w:t xml:space="preserve">    // </w:t>
            </w:r>
            <w:r w:rsidRPr="00965C9D">
              <w:rPr>
                <w:color w:val="000000" w:themeColor="text1"/>
              </w:rPr>
              <w:t>сложение</w:t>
            </w:r>
            <w:r w:rsidRPr="00965C9D">
              <w:rPr>
                <w:color w:val="000000" w:themeColor="text1"/>
                <w:lang w:val="en-US"/>
              </w:rPr>
              <w:t xml:space="preserve"> </w:t>
            </w:r>
            <w:r w:rsidRPr="00965C9D">
              <w:rPr>
                <w:color w:val="000000" w:themeColor="text1"/>
              </w:rPr>
              <w:t>строк</w:t>
            </w:r>
            <w:r w:rsidRPr="00965C9D">
              <w:rPr>
                <w:color w:val="000000" w:themeColor="text1"/>
                <w:lang w:val="en-US"/>
              </w:rPr>
              <w:t xml:space="preserve"> std::string</w:t>
            </w:r>
          </w:p>
          <w:p w14:paraId="7FC4336B" w14:textId="77777777" w:rsidR="00965C9D" w:rsidRPr="00965C9D" w:rsidRDefault="00965C9D" w:rsidP="00965C9D">
            <w:pPr>
              <w:spacing w:after="0"/>
              <w:rPr>
                <w:color w:val="000000" w:themeColor="text1"/>
                <w:lang w:val="en-US"/>
              </w:rPr>
            </w:pPr>
            <w:r w:rsidRPr="00965C9D">
              <w:rPr>
                <w:color w:val="000000" w:themeColor="text1"/>
                <w:lang w:val="en-US"/>
              </w:rPr>
              <w:lastRenderedPageBreak/>
              <w:t>    </w:t>
            </w:r>
            <w:r w:rsidRPr="00965C9D">
              <w:rPr>
                <w:b/>
                <w:bCs/>
                <w:color w:val="000000" w:themeColor="text1"/>
                <w:lang w:val="en-US"/>
              </w:rPr>
              <w:t>const</w:t>
            </w:r>
            <w:r w:rsidRPr="00965C9D">
              <w:rPr>
                <w:color w:val="000000" w:themeColor="text1"/>
                <w:lang w:val="en-US"/>
              </w:rPr>
              <w:t xml:space="preserve"> std::string s1 {"</w:t>
            </w:r>
            <w:proofErr w:type="spellStart"/>
            <w:r w:rsidRPr="00965C9D">
              <w:rPr>
                <w:color w:val="000000" w:themeColor="text1"/>
                <w:lang w:val="en-US"/>
              </w:rPr>
              <w:t>aaa</w:t>
            </w:r>
            <w:proofErr w:type="spellEnd"/>
            <w:r w:rsidRPr="00965C9D">
              <w:rPr>
                <w:color w:val="000000" w:themeColor="text1"/>
                <w:lang w:val="en-US"/>
              </w:rPr>
              <w:t>"};</w:t>
            </w:r>
          </w:p>
          <w:p w14:paraId="24F596E5"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const</w:t>
            </w:r>
            <w:r w:rsidRPr="00965C9D">
              <w:rPr>
                <w:color w:val="000000" w:themeColor="text1"/>
                <w:lang w:val="en-US"/>
              </w:rPr>
              <w:t xml:space="preserve"> std::string s2 {"</w:t>
            </w:r>
            <w:proofErr w:type="spellStart"/>
            <w:r w:rsidRPr="00965C9D">
              <w:rPr>
                <w:color w:val="000000" w:themeColor="text1"/>
                <w:lang w:val="en-US"/>
              </w:rPr>
              <w:t>bbb</w:t>
            </w:r>
            <w:proofErr w:type="spellEnd"/>
            <w:r w:rsidRPr="00965C9D">
              <w:rPr>
                <w:color w:val="000000" w:themeColor="text1"/>
                <w:lang w:val="en-US"/>
              </w:rPr>
              <w:t>"};</w:t>
            </w:r>
          </w:p>
          <w:p w14:paraId="7CAA8EF4"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const</w:t>
            </w:r>
            <w:r w:rsidRPr="00965C9D">
              <w:rPr>
                <w:color w:val="000000" w:themeColor="text1"/>
                <w:lang w:val="en-US"/>
              </w:rPr>
              <w:t xml:space="preserve"> std::string s3 {add(s1, s2)};</w:t>
            </w:r>
          </w:p>
          <w:p w14:paraId="363B1696" w14:textId="77777777" w:rsidR="00965C9D" w:rsidRPr="00965C9D" w:rsidRDefault="00965C9D" w:rsidP="00965C9D">
            <w:pPr>
              <w:spacing w:after="0"/>
              <w:rPr>
                <w:color w:val="000000" w:themeColor="text1"/>
                <w:lang w:val="en-US"/>
              </w:rPr>
            </w:pPr>
            <w:r w:rsidRPr="00965C9D">
              <w:rPr>
                <w:color w:val="000000" w:themeColor="text1"/>
                <w:lang w:val="en-US"/>
              </w:rPr>
              <w:t>    std::</w:t>
            </w:r>
            <w:proofErr w:type="spellStart"/>
            <w:r w:rsidRPr="00965C9D">
              <w:rPr>
                <w:color w:val="000000" w:themeColor="text1"/>
                <w:lang w:val="en-US"/>
              </w:rPr>
              <w:t>cout</w:t>
            </w:r>
            <w:proofErr w:type="spellEnd"/>
            <w:r w:rsidRPr="00965C9D">
              <w:rPr>
                <w:color w:val="000000" w:themeColor="text1"/>
                <w:lang w:val="en-US"/>
              </w:rPr>
              <w:t xml:space="preserve"> &lt;&lt; s1 &lt;&lt; " + " &lt;&lt; s2 &lt;&lt; " = " &lt;&lt; s3 &lt;&lt; std::</w:t>
            </w:r>
            <w:proofErr w:type="spellStart"/>
            <w:r w:rsidRPr="00965C9D">
              <w:rPr>
                <w:color w:val="000000" w:themeColor="text1"/>
                <w:lang w:val="en-US"/>
              </w:rPr>
              <w:t>endl</w:t>
            </w:r>
            <w:proofErr w:type="spellEnd"/>
            <w:r w:rsidRPr="00965C9D">
              <w:rPr>
                <w:color w:val="000000" w:themeColor="text1"/>
                <w:lang w:val="en-US"/>
              </w:rPr>
              <w:t>;</w:t>
            </w:r>
          </w:p>
          <w:p w14:paraId="13DE3A5B" w14:textId="77777777" w:rsidR="00965C9D" w:rsidRPr="00965C9D" w:rsidRDefault="00965C9D" w:rsidP="00965C9D">
            <w:pPr>
              <w:spacing w:after="0"/>
              <w:rPr>
                <w:color w:val="000000" w:themeColor="text1"/>
                <w:lang w:val="en-US"/>
              </w:rPr>
            </w:pPr>
            <w:r w:rsidRPr="00965C9D">
              <w:rPr>
                <w:color w:val="000000" w:themeColor="text1"/>
                <w:lang w:val="en-US"/>
              </w:rPr>
              <w:t> </w:t>
            </w:r>
          </w:p>
          <w:p w14:paraId="4F7181EF" w14:textId="77777777" w:rsidR="00965C9D" w:rsidRPr="00965C9D" w:rsidRDefault="00965C9D" w:rsidP="00965C9D">
            <w:pPr>
              <w:spacing w:after="0"/>
              <w:rPr>
                <w:color w:val="000000" w:themeColor="text1"/>
                <w:lang w:val="en-US"/>
              </w:rPr>
            </w:pPr>
            <w:r w:rsidRPr="00965C9D">
              <w:rPr>
                <w:color w:val="000000" w:themeColor="text1"/>
                <w:lang w:val="en-US"/>
              </w:rPr>
              <w:t xml:space="preserve">    // </w:t>
            </w:r>
            <w:r w:rsidRPr="00965C9D">
              <w:rPr>
                <w:color w:val="000000" w:themeColor="text1"/>
              </w:rPr>
              <w:t>сложение</w:t>
            </w:r>
            <w:r w:rsidRPr="00965C9D">
              <w:rPr>
                <w:color w:val="000000" w:themeColor="text1"/>
                <w:lang w:val="en-US"/>
              </w:rPr>
              <w:t xml:space="preserve"> </w:t>
            </w:r>
            <w:r w:rsidRPr="00965C9D">
              <w:rPr>
                <w:color w:val="000000" w:themeColor="text1"/>
              </w:rPr>
              <w:t>строковых</w:t>
            </w:r>
            <w:r w:rsidRPr="00965C9D">
              <w:rPr>
                <w:color w:val="000000" w:themeColor="text1"/>
                <w:lang w:val="en-US"/>
              </w:rPr>
              <w:t xml:space="preserve"> </w:t>
            </w:r>
            <w:r w:rsidRPr="00965C9D">
              <w:rPr>
                <w:color w:val="000000" w:themeColor="text1"/>
              </w:rPr>
              <w:t>литералов</w:t>
            </w:r>
          </w:p>
          <w:p w14:paraId="50929599"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const</w:t>
            </w:r>
            <w:r w:rsidRPr="00965C9D">
              <w:rPr>
                <w:color w:val="000000" w:themeColor="text1"/>
                <w:lang w:val="en-US"/>
              </w:rPr>
              <w:t xml:space="preserve"> std::string s4 {add("he", "</w:t>
            </w:r>
            <w:proofErr w:type="spellStart"/>
            <w:r w:rsidRPr="00965C9D">
              <w:rPr>
                <w:color w:val="000000" w:themeColor="text1"/>
                <w:lang w:val="en-US"/>
              </w:rPr>
              <w:t>llo</w:t>
            </w:r>
            <w:proofErr w:type="spellEnd"/>
            <w:r w:rsidRPr="00965C9D">
              <w:rPr>
                <w:color w:val="000000" w:themeColor="text1"/>
                <w:lang w:val="en-US"/>
              </w:rPr>
              <w:t>")};</w:t>
            </w:r>
          </w:p>
          <w:p w14:paraId="2281FE61" w14:textId="77777777" w:rsidR="00965C9D" w:rsidRPr="00965C9D" w:rsidRDefault="00965C9D" w:rsidP="00965C9D">
            <w:pPr>
              <w:spacing w:after="0"/>
              <w:rPr>
                <w:color w:val="000000" w:themeColor="text1"/>
                <w:lang w:val="en-US"/>
              </w:rPr>
            </w:pPr>
            <w:r w:rsidRPr="00965C9D">
              <w:rPr>
                <w:color w:val="000000" w:themeColor="text1"/>
                <w:lang w:val="en-US"/>
              </w:rPr>
              <w:t>    std::</w:t>
            </w:r>
            <w:proofErr w:type="spellStart"/>
            <w:r w:rsidRPr="00965C9D">
              <w:rPr>
                <w:color w:val="000000" w:themeColor="text1"/>
                <w:lang w:val="en-US"/>
              </w:rPr>
              <w:t>cout</w:t>
            </w:r>
            <w:proofErr w:type="spellEnd"/>
            <w:r w:rsidRPr="00965C9D">
              <w:rPr>
                <w:color w:val="000000" w:themeColor="text1"/>
                <w:lang w:val="en-US"/>
              </w:rPr>
              <w:t xml:space="preserve"> &lt;&lt; "he + </w:t>
            </w:r>
            <w:proofErr w:type="spellStart"/>
            <w:r w:rsidRPr="00965C9D">
              <w:rPr>
                <w:color w:val="000000" w:themeColor="text1"/>
                <w:lang w:val="en-US"/>
              </w:rPr>
              <w:t>llo</w:t>
            </w:r>
            <w:proofErr w:type="spellEnd"/>
            <w:r w:rsidRPr="00965C9D">
              <w:rPr>
                <w:color w:val="000000" w:themeColor="text1"/>
                <w:lang w:val="en-US"/>
              </w:rPr>
              <w:t xml:space="preserve"> = " &lt;&lt; s4 &lt;&lt; std::</w:t>
            </w:r>
            <w:proofErr w:type="spellStart"/>
            <w:r w:rsidRPr="00965C9D">
              <w:rPr>
                <w:color w:val="000000" w:themeColor="text1"/>
                <w:lang w:val="en-US"/>
              </w:rPr>
              <w:t>endl</w:t>
            </w:r>
            <w:proofErr w:type="spellEnd"/>
            <w:r w:rsidRPr="00965C9D">
              <w:rPr>
                <w:color w:val="000000" w:themeColor="text1"/>
                <w:lang w:val="en-US"/>
              </w:rPr>
              <w:t>;</w:t>
            </w:r>
          </w:p>
          <w:p w14:paraId="70088303" w14:textId="77777777" w:rsidR="00965C9D" w:rsidRPr="00965C9D" w:rsidRDefault="00965C9D" w:rsidP="00965C9D">
            <w:pPr>
              <w:spacing w:after="0"/>
              <w:rPr>
                <w:color w:val="000000" w:themeColor="text1"/>
              </w:rPr>
            </w:pPr>
            <w:r w:rsidRPr="00965C9D">
              <w:rPr>
                <w:color w:val="000000" w:themeColor="text1"/>
              </w:rPr>
              <w:t>}</w:t>
            </w:r>
          </w:p>
          <w:p w14:paraId="1196F7A3" w14:textId="77777777" w:rsidR="00965C9D" w:rsidRPr="00965C9D" w:rsidRDefault="00965C9D" w:rsidP="00965C9D">
            <w:pPr>
              <w:spacing w:after="0"/>
              <w:rPr>
                <w:color w:val="000000" w:themeColor="text1"/>
              </w:rPr>
            </w:pPr>
            <w:r w:rsidRPr="00965C9D">
              <w:rPr>
                <w:color w:val="000000" w:themeColor="text1"/>
              </w:rPr>
              <w:t> </w:t>
            </w:r>
          </w:p>
          <w:p w14:paraId="67A6F145" w14:textId="77777777" w:rsidR="00965C9D" w:rsidRPr="00965C9D" w:rsidRDefault="00965C9D" w:rsidP="00965C9D">
            <w:pPr>
              <w:spacing w:after="0"/>
              <w:rPr>
                <w:color w:val="000000" w:themeColor="text1"/>
              </w:rPr>
            </w:pPr>
            <w:r w:rsidRPr="00965C9D">
              <w:rPr>
                <w:color w:val="000000" w:themeColor="text1"/>
              </w:rPr>
              <w:t>// сложение двух целых чисел</w:t>
            </w:r>
          </w:p>
          <w:p w14:paraId="0A82C1BB" w14:textId="77777777" w:rsidR="00965C9D" w:rsidRPr="00965C9D" w:rsidRDefault="00965C9D" w:rsidP="00965C9D">
            <w:pPr>
              <w:spacing w:after="0"/>
              <w:rPr>
                <w:color w:val="000000" w:themeColor="text1"/>
              </w:rPr>
            </w:pPr>
            <w:proofErr w:type="spellStart"/>
            <w:r w:rsidRPr="00965C9D">
              <w:rPr>
                <w:b/>
                <w:bCs/>
                <w:color w:val="000000" w:themeColor="text1"/>
              </w:rPr>
              <w:t>int</w:t>
            </w:r>
            <w:proofErr w:type="spellEnd"/>
            <w:r w:rsidRPr="00965C9D">
              <w:rPr>
                <w:color w:val="000000" w:themeColor="text1"/>
              </w:rPr>
              <w:t xml:space="preserve"> </w:t>
            </w:r>
            <w:proofErr w:type="spellStart"/>
            <w:r w:rsidRPr="00965C9D">
              <w:rPr>
                <w:color w:val="000000" w:themeColor="text1"/>
              </w:rPr>
              <w:t>add</w:t>
            </w:r>
            <w:proofErr w:type="spellEnd"/>
            <w:r w:rsidRPr="00965C9D">
              <w:rPr>
                <w:color w:val="000000" w:themeColor="text1"/>
              </w:rPr>
              <w:t>(</w:t>
            </w:r>
            <w:proofErr w:type="spellStart"/>
            <w:r w:rsidRPr="00965C9D">
              <w:rPr>
                <w:b/>
                <w:bCs/>
                <w:color w:val="000000" w:themeColor="text1"/>
              </w:rPr>
              <w:t>int</w:t>
            </w:r>
            <w:proofErr w:type="spellEnd"/>
            <w:r w:rsidRPr="00965C9D">
              <w:rPr>
                <w:color w:val="000000" w:themeColor="text1"/>
              </w:rPr>
              <w:t xml:space="preserve"> a, </w:t>
            </w:r>
            <w:proofErr w:type="spellStart"/>
            <w:r w:rsidRPr="00965C9D">
              <w:rPr>
                <w:b/>
                <w:bCs/>
                <w:color w:val="000000" w:themeColor="text1"/>
              </w:rPr>
              <w:t>int</w:t>
            </w:r>
            <w:proofErr w:type="spellEnd"/>
            <w:r w:rsidRPr="00965C9D">
              <w:rPr>
                <w:color w:val="000000" w:themeColor="text1"/>
              </w:rPr>
              <w:t xml:space="preserve"> b)</w:t>
            </w:r>
          </w:p>
          <w:p w14:paraId="554ED85B" w14:textId="77777777" w:rsidR="00965C9D" w:rsidRPr="00965C9D" w:rsidRDefault="00965C9D" w:rsidP="00965C9D">
            <w:pPr>
              <w:spacing w:after="0"/>
              <w:rPr>
                <w:color w:val="000000" w:themeColor="text1"/>
              </w:rPr>
            </w:pPr>
            <w:r w:rsidRPr="00965C9D">
              <w:rPr>
                <w:color w:val="000000" w:themeColor="text1"/>
              </w:rPr>
              <w:t>{</w:t>
            </w:r>
          </w:p>
          <w:p w14:paraId="4CCF0874" w14:textId="77777777" w:rsidR="00965C9D" w:rsidRPr="00965C9D" w:rsidRDefault="00965C9D" w:rsidP="00965C9D">
            <w:pPr>
              <w:spacing w:after="0"/>
              <w:rPr>
                <w:color w:val="000000" w:themeColor="text1"/>
              </w:rPr>
            </w:pPr>
            <w:r w:rsidRPr="00965C9D">
              <w:rPr>
                <w:color w:val="000000" w:themeColor="text1"/>
              </w:rPr>
              <w:t>    </w:t>
            </w:r>
            <w:proofErr w:type="spellStart"/>
            <w:r w:rsidRPr="00965C9D">
              <w:rPr>
                <w:b/>
                <w:bCs/>
                <w:color w:val="000000" w:themeColor="text1"/>
              </w:rPr>
              <w:t>return</w:t>
            </w:r>
            <w:proofErr w:type="spellEnd"/>
            <w:r w:rsidRPr="00965C9D">
              <w:rPr>
                <w:color w:val="000000" w:themeColor="text1"/>
              </w:rPr>
              <w:t xml:space="preserve"> a + b;</w:t>
            </w:r>
          </w:p>
          <w:p w14:paraId="3D842B79" w14:textId="77777777" w:rsidR="00965C9D" w:rsidRPr="00965C9D" w:rsidRDefault="00965C9D" w:rsidP="00965C9D">
            <w:pPr>
              <w:spacing w:after="0"/>
              <w:rPr>
                <w:color w:val="000000" w:themeColor="text1"/>
              </w:rPr>
            </w:pPr>
            <w:r w:rsidRPr="00965C9D">
              <w:rPr>
                <w:color w:val="000000" w:themeColor="text1"/>
              </w:rPr>
              <w:t>}</w:t>
            </w:r>
          </w:p>
          <w:p w14:paraId="128498ED" w14:textId="77777777" w:rsidR="00965C9D" w:rsidRPr="00965C9D" w:rsidRDefault="00965C9D" w:rsidP="00965C9D">
            <w:pPr>
              <w:spacing w:after="0"/>
              <w:rPr>
                <w:color w:val="000000" w:themeColor="text1"/>
              </w:rPr>
            </w:pPr>
            <w:r w:rsidRPr="00965C9D">
              <w:rPr>
                <w:color w:val="000000" w:themeColor="text1"/>
              </w:rPr>
              <w:t> </w:t>
            </w:r>
          </w:p>
          <w:p w14:paraId="03EB7905" w14:textId="77777777" w:rsidR="00965C9D" w:rsidRPr="00965C9D" w:rsidRDefault="00965C9D" w:rsidP="00965C9D">
            <w:pPr>
              <w:spacing w:after="0"/>
              <w:rPr>
                <w:color w:val="000000" w:themeColor="text1"/>
              </w:rPr>
            </w:pPr>
            <w:r w:rsidRPr="00965C9D">
              <w:rPr>
                <w:color w:val="000000" w:themeColor="text1"/>
              </w:rPr>
              <w:t>// сложение двух чисел с плавающей точкой</w:t>
            </w:r>
          </w:p>
          <w:p w14:paraId="7B8E5BC7" w14:textId="77777777" w:rsidR="00965C9D" w:rsidRPr="00965C9D" w:rsidRDefault="00965C9D" w:rsidP="00965C9D">
            <w:pPr>
              <w:spacing w:after="0"/>
              <w:rPr>
                <w:color w:val="000000" w:themeColor="text1"/>
                <w:lang w:val="en-US"/>
              </w:rPr>
            </w:pPr>
            <w:r w:rsidRPr="00965C9D">
              <w:rPr>
                <w:b/>
                <w:bCs/>
                <w:color w:val="000000" w:themeColor="text1"/>
                <w:lang w:val="en-US"/>
              </w:rPr>
              <w:t>double</w:t>
            </w:r>
            <w:r w:rsidRPr="00965C9D">
              <w:rPr>
                <w:color w:val="000000" w:themeColor="text1"/>
                <w:lang w:val="en-US"/>
              </w:rPr>
              <w:t xml:space="preserve"> add(</w:t>
            </w:r>
            <w:r w:rsidRPr="00965C9D">
              <w:rPr>
                <w:b/>
                <w:bCs/>
                <w:color w:val="000000" w:themeColor="text1"/>
                <w:lang w:val="en-US"/>
              </w:rPr>
              <w:t>double</w:t>
            </w:r>
            <w:r w:rsidRPr="00965C9D">
              <w:rPr>
                <w:color w:val="000000" w:themeColor="text1"/>
                <w:lang w:val="en-US"/>
              </w:rPr>
              <w:t xml:space="preserve"> x, </w:t>
            </w:r>
            <w:r w:rsidRPr="00965C9D">
              <w:rPr>
                <w:b/>
                <w:bCs/>
                <w:color w:val="000000" w:themeColor="text1"/>
                <w:lang w:val="en-US"/>
              </w:rPr>
              <w:t>double</w:t>
            </w:r>
            <w:r w:rsidRPr="00965C9D">
              <w:rPr>
                <w:color w:val="000000" w:themeColor="text1"/>
                <w:lang w:val="en-US"/>
              </w:rPr>
              <w:t xml:space="preserve"> y)</w:t>
            </w:r>
          </w:p>
          <w:p w14:paraId="1F63CC85" w14:textId="77777777" w:rsidR="00965C9D" w:rsidRPr="00965C9D" w:rsidRDefault="00965C9D" w:rsidP="00965C9D">
            <w:pPr>
              <w:spacing w:after="0"/>
              <w:rPr>
                <w:color w:val="000000" w:themeColor="text1"/>
              </w:rPr>
            </w:pPr>
            <w:r w:rsidRPr="00965C9D">
              <w:rPr>
                <w:color w:val="000000" w:themeColor="text1"/>
              </w:rPr>
              <w:t>{</w:t>
            </w:r>
          </w:p>
          <w:p w14:paraId="52A9BB18" w14:textId="77777777" w:rsidR="00965C9D" w:rsidRPr="00965C9D" w:rsidRDefault="00965C9D" w:rsidP="00965C9D">
            <w:pPr>
              <w:spacing w:after="0"/>
              <w:rPr>
                <w:color w:val="000000" w:themeColor="text1"/>
              </w:rPr>
            </w:pPr>
            <w:r w:rsidRPr="00965C9D">
              <w:rPr>
                <w:color w:val="000000" w:themeColor="text1"/>
              </w:rPr>
              <w:t>    </w:t>
            </w:r>
            <w:proofErr w:type="spellStart"/>
            <w:r w:rsidRPr="00965C9D">
              <w:rPr>
                <w:b/>
                <w:bCs/>
                <w:color w:val="000000" w:themeColor="text1"/>
              </w:rPr>
              <w:t>return</w:t>
            </w:r>
            <w:proofErr w:type="spellEnd"/>
            <w:r w:rsidRPr="00965C9D">
              <w:rPr>
                <w:color w:val="000000" w:themeColor="text1"/>
              </w:rPr>
              <w:t xml:space="preserve"> x + y;</w:t>
            </w:r>
          </w:p>
          <w:p w14:paraId="547B6B13" w14:textId="77777777" w:rsidR="00965C9D" w:rsidRPr="00965C9D" w:rsidRDefault="00965C9D" w:rsidP="00965C9D">
            <w:pPr>
              <w:spacing w:after="0"/>
              <w:rPr>
                <w:color w:val="000000" w:themeColor="text1"/>
              </w:rPr>
            </w:pPr>
            <w:r w:rsidRPr="00965C9D">
              <w:rPr>
                <w:color w:val="000000" w:themeColor="text1"/>
              </w:rPr>
              <w:t>}</w:t>
            </w:r>
          </w:p>
          <w:p w14:paraId="1DC78C33" w14:textId="77777777" w:rsidR="00965C9D" w:rsidRPr="00965C9D" w:rsidRDefault="00965C9D" w:rsidP="00965C9D">
            <w:pPr>
              <w:spacing w:after="0"/>
              <w:rPr>
                <w:color w:val="000000" w:themeColor="text1"/>
              </w:rPr>
            </w:pPr>
            <w:r w:rsidRPr="00965C9D">
              <w:rPr>
                <w:color w:val="000000" w:themeColor="text1"/>
              </w:rPr>
              <w:t> </w:t>
            </w:r>
          </w:p>
          <w:p w14:paraId="0B5A4145" w14:textId="77777777" w:rsidR="00965C9D" w:rsidRPr="00965C9D" w:rsidRDefault="00965C9D" w:rsidP="00965C9D">
            <w:pPr>
              <w:spacing w:after="0"/>
              <w:rPr>
                <w:color w:val="000000" w:themeColor="text1"/>
              </w:rPr>
            </w:pPr>
            <w:r w:rsidRPr="00965C9D">
              <w:rPr>
                <w:color w:val="000000" w:themeColor="text1"/>
              </w:rPr>
              <w:t>// сложение двух строк</w:t>
            </w:r>
          </w:p>
          <w:p w14:paraId="2086A526" w14:textId="77777777" w:rsidR="00965C9D" w:rsidRPr="00965C9D" w:rsidRDefault="00965C9D" w:rsidP="00965C9D">
            <w:pPr>
              <w:spacing w:after="0"/>
              <w:rPr>
                <w:color w:val="000000" w:themeColor="text1"/>
                <w:lang w:val="en-US"/>
              </w:rPr>
            </w:pPr>
            <w:r w:rsidRPr="00965C9D">
              <w:rPr>
                <w:color w:val="000000" w:themeColor="text1"/>
                <w:lang w:val="en-US"/>
              </w:rPr>
              <w:t>std::string add(</w:t>
            </w:r>
            <w:r w:rsidRPr="00965C9D">
              <w:rPr>
                <w:b/>
                <w:bCs/>
                <w:color w:val="000000" w:themeColor="text1"/>
                <w:lang w:val="en-US"/>
              </w:rPr>
              <w:t>const</w:t>
            </w:r>
            <w:r w:rsidRPr="00965C9D">
              <w:rPr>
                <w:color w:val="000000" w:themeColor="text1"/>
                <w:lang w:val="en-US"/>
              </w:rPr>
              <w:t xml:space="preserve"> std::string&amp; s1, </w:t>
            </w:r>
            <w:r w:rsidRPr="00965C9D">
              <w:rPr>
                <w:b/>
                <w:bCs/>
                <w:color w:val="000000" w:themeColor="text1"/>
                <w:lang w:val="en-US"/>
              </w:rPr>
              <w:t>const</w:t>
            </w:r>
            <w:r w:rsidRPr="00965C9D">
              <w:rPr>
                <w:color w:val="000000" w:themeColor="text1"/>
                <w:lang w:val="en-US"/>
              </w:rPr>
              <w:t xml:space="preserve"> std::string&amp; s2)</w:t>
            </w:r>
          </w:p>
          <w:p w14:paraId="687A554E" w14:textId="77777777" w:rsidR="00965C9D" w:rsidRPr="00965C9D" w:rsidRDefault="00965C9D" w:rsidP="00965C9D">
            <w:pPr>
              <w:spacing w:after="0"/>
              <w:rPr>
                <w:color w:val="000000" w:themeColor="text1"/>
              </w:rPr>
            </w:pPr>
            <w:r w:rsidRPr="00965C9D">
              <w:rPr>
                <w:color w:val="000000" w:themeColor="text1"/>
              </w:rPr>
              <w:t>{</w:t>
            </w:r>
          </w:p>
          <w:p w14:paraId="38277B83" w14:textId="77777777" w:rsidR="00965C9D" w:rsidRPr="00965C9D" w:rsidRDefault="00965C9D" w:rsidP="00965C9D">
            <w:pPr>
              <w:spacing w:after="0"/>
              <w:rPr>
                <w:color w:val="000000" w:themeColor="text1"/>
              </w:rPr>
            </w:pPr>
            <w:r w:rsidRPr="00965C9D">
              <w:rPr>
                <w:color w:val="000000" w:themeColor="text1"/>
              </w:rPr>
              <w:t>    </w:t>
            </w:r>
            <w:proofErr w:type="spellStart"/>
            <w:r w:rsidRPr="00965C9D">
              <w:rPr>
                <w:b/>
                <w:bCs/>
                <w:color w:val="000000" w:themeColor="text1"/>
              </w:rPr>
              <w:t>return</w:t>
            </w:r>
            <w:proofErr w:type="spellEnd"/>
            <w:r w:rsidRPr="00965C9D">
              <w:rPr>
                <w:color w:val="000000" w:themeColor="text1"/>
              </w:rPr>
              <w:t xml:space="preserve"> s1 + s2;</w:t>
            </w:r>
          </w:p>
          <w:p w14:paraId="5DBA12D3" w14:textId="77777777" w:rsidR="00965C9D" w:rsidRPr="00965C9D" w:rsidRDefault="00965C9D" w:rsidP="00965C9D">
            <w:pPr>
              <w:spacing w:after="0"/>
              <w:rPr>
                <w:color w:val="000000" w:themeColor="text1"/>
              </w:rPr>
            </w:pPr>
            <w:r w:rsidRPr="00965C9D">
              <w:rPr>
                <w:color w:val="000000" w:themeColor="text1"/>
              </w:rPr>
              <w:t>}</w:t>
            </w:r>
          </w:p>
        </w:tc>
      </w:tr>
    </w:tbl>
    <w:p w14:paraId="7BC0C7AE" w14:textId="77777777" w:rsidR="00965C9D" w:rsidRDefault="00965C9D" w:rsidP="00965C9D">
      <w:pPr>
        <w:spacing w:after="0"/>
        <w:rPr>
          <w:color w:val="000000" w:themeColor="text1"/>
        </w:rPr>
      </w:pPr>
      <w:r w:rsidRPr="00965C9D">
        <w:rPr>
          <w:color w:val="000000" w:themeColor="text1"/>
        </w:rPr>
        <w:lastRenderedPageBreak/>
        <w:t>Пример работы программы:</w:t>
      </w:r>
    </w:p>
    <w:tbl>
      <w:tblPr>
        <w:tblStyle w:val="af"/>
        <w:tblW w:w="0" w:type="auto"/>
        <w:shd w:val="solid" w:color="auto" w:fill="auto"/>
        <w:tblLook w:val="04A0" w:firstRow="1" w:lastRow="0" w:firstColumn="1" w:lastColumn="0" w:noHBand="0" w:noVBand="1"/>
      </w:tblPr>
      <w:tblGrid>
        <w:gridCol w:w="9628"/>
      </w:tblGrid>
      <w:tr w:rsidR="00032BFB" w:rsidRPr="00032BFB" w14:paraId="0997FA28" w14:textId="77777777" w:rsidTr="009D5EFE">
        <w:tc>
          <w:tcPr>
            <w:tcW w:w="9628" w:type="dxa"/>
            <w:shd w:val="solid" w:color="auto" w:fill="auto"/>
          </w:tcPr>
          <w:p w14:paraId="66F69597" w14:textId="77777777" w:rsidR="00032BFB" w:rsidRPr="00032BFB" w:rsidRDefault="00032BFB" w:rsidP="00032BFB">
            <w:pPr>
              <w:rPr>
                <w:color w:val="FFFFFF" w:themeColor="background1"/>
                <w:lang w:val="en-US"/>
              </w:rPr>
            </w:pPr>
            <w:r w:rsidRPr="00032BFB">
              <w:rPr>
                <w:color w:val="FFFFFF" w:themeColor="background1"/>
                <w:lang w:val="en-US"/>
              </w:rPr>
              <w:t>3 + 4 = 7</w:t>
            </w:r>
          </w:p>
          <w:p w14:paraId="1CD5AF41" w14:textId="77777777" w:rsidR="00032BFB" w:rsidRPr="00032BFB" w:rsidRDefault="00032BFB" w:rsidP="00032BFB">
            <w:pPr>
              <w:rPr>
                <w:color w:val="FFFFFF" w:themeColor="background1"/>
                <w:lang w:val="en-US"/>
              </w:rPr>
            </w:pPr>
            <w:r w:rsidRPr="00032BFB">
              <w:rPr>
                <w:color w:val="FFFFFF" w:themeColor="background1"/>
                <w:lang w:val="en-US"/>
              </w:rPr>
              <w:t>3.1 + 4.2 = 7.3</w:t>
            </w:r>
          </w:p>
          <w:p w14:paraId="4CB10B95" w14:textId="77777777" w:rsidR="00032BFB" w:rsidRPr="00032BFB" w:rsidRDefault="00032BFB" w:rsidP="00032BFB">
            <w:pPr>
              <w:rPr>
                <w:color w:val="FFFFFF" w:themeColor="background1"/>
                <w:lang w:val="en-US"/>
              </w:rPr>
            </w:pPr>
            <w:proofErr w:type="spellStart"/>
            <w:r w:rsidRPr="00032BFB">
              <w:rPr>
                <w:color w:val="FFFFFF" w:themeColor="background1"/>
                <w:lang w:val="en-US"/>
              </w:rPr>
              <w:t>aaa</w:t>
            </w:r>
            <w:proofErr w:type="spellEnd"/>
            <w:r w:rsidRPr="00032BFB">
              <w:rPr>
                <w:color w:val="FFFFFF" w:themeColor="background1"/>
                <w:lang w:val="en-US"/>
              </w:rPr>
              <w:t xml:space="preserve"> + </w:t>
            </w:r>
            <w:proofErr w:type="spellStart"/>
            <w:r w:rsidRPr="00032BFB">
              <w:rPr>
                <w:color w:val="FFFFFF" w:themeColor="background1"/>
                <w:lang w:val="en-US"/>
              </w:rPr>
              <w:t>bbb</w:t>
            </w:r>
            <w:proofErr w:type="spellEnd"/>
            <w:r w:rsidRPr="00032BFB">
              <w:rPr>
                <w:color w:val="FFFFFF" w:themeColor="background1"/>
                <w:lang w:val="en-US"/>
              </w:rPr>
              <w:t xml:space="preserve"> = </w:t>
            </w:r>
            <w:proofErr w:type="spellStart"/>
            <w:r w:rsidRPr="00032BFB">
              <w:rPr>
                <w:color w:val="FFFFFF" w:themeColor="background1"/>
                <w:lang w:val="en-US"/>
              </w:rPr>
              <w:t>aaabbb</w:t>
            </w:r>
            <w:proofErr w:type="spellEnd"/>
          </w:p>
          <w:p w14:paraId="3F162B18" w14:textId="77777777" w:rsidR="00032BFB" w:rsidRPr="00032BFB" w:rsidRDefault="00032BFB" w:rsidP="00032BFB">
            <w:pPr>
              <w:rPr>
                <w:color w:val="FFFFFF" w:themeColor="background1"/>
                <w:lang w:val="en-US"/>
              </w:rPr>
            </w:pPr>
            <w:r w:rsidRPr="00032BFB">
              <w:rPr>
                <w:color w:val="FFFFFF" w:themeColor="background1"/>
                <w:lang w:val="en-US"/>
              </w:rPr>
              <w:t xml:space="preserve">he + </w:t>
            </w:r>
            <w:proofErr w:type="spellStart"/>
            <w:r w:rsidRPr="00032BFB">
              <w:rPr>
                <w:color w:val="FFFFFF" w:themeColor="background1"/>
                <w:lang w:val="en-US"/>
              </w:rPr>
              <w:t>llo</w:t>
            </w:r>
            <w:proofErr w:type="spellEnd"/>
            <w:r w:rsidRPr="00032BFB">
              <w:rPr>
                <w:color w:val="FFFFFF" w:themeColor="background1"/>
                <w:lang w:val="en-US"/>
              </w:rPr>
              <w:t xml:space="preserve"> = hello</w:t>
            </w:r>
          </w:p>
          <w:p w14:paraId="559328FB" w14:textId="77777777" w:rsidR="00032BFB" w:rsidRPr="00032BFB" w:rsidRDefault="00032BFB" w:rsidP="009D5EFE">
            <w:pPr>
              <w:rPr>
                <w:color w:val="000000" w:themeColor="text1"/>
                <w:lang w:val="en-US"/>
              </w:rPr>
            </w:pPr>
          </w:p>
        </w:tc>
      </w:tr>
    </w:tbl>
    <w:p w14:paraId="65B08B7A" w14:textId="77777777" w:rsidR="00032BFB" w:rsidRPr="00032BFB" w:rsidRDefault="00032BFB" w:rsidP="00965C9D">
      <w:pPr>
        <w:spacing w:after="0"/>
        <w:rPr>
          <w:color w:val="000000" w:themeColor="text1"/>
          <w:lang w:val="en-US"/>
        </w:rPr>
      </w:pPr>
    </w:p>
    <w:p w14:paraId="2F29AED2" w14:textId="77777777" w:rsidR="00965C9D" w:rsidRPr="00032BFB" w:rsidRDefault="00965C9D" w:rsidP="00965C9D">
      <w:pPr>
        <w:spacing w:after="0"/>
        <w:rPr>
          <w:color w:val="000000" w:themeColor="text1"/>
          <w:lang w:val="en-US"/>
        </w:rPr>
      </w:pPr>
    </w:p>
    <w:p w14:paraId="2E1C34CD" w14:textId="77777777" w:rsidR="00965C9D" w:rsidRPr="00A51914" w:rsidRDefault="00965C9D" w:rsidP="00A51914">
      <w:pPr>
        <w:pStyle w:val="2"/>
        <w:rPr>
          <w:b/>
          <w:bCs/>
          <w:color w:val="000000" w:themeColor="text1"/>
          <w:sz w:val="28"/>
          <w:szCs w:val="28"/>
        </w:rPr>
      </w:pPr>
      <w:bookmarkStart w:id="113" w:name="_Toc212063094"/>
      <w:r w:rsidRPr="00A51914">
        <w:rPr>
          <w:b/>
          <w:bCs/>
          <w:color w:val="000000" w:themeColor="text1"/>
          <w:sz w:val="28"/>
          <w:szCs w:val="28"/>
        </w:rPr>
        <w:t>Рекурсивные функции</w:t>
      </w:r>
      <w:bookmarkEnd w:id="113"/>
    </w:p>
    <w:p w14:paraId="7D1495A5" w14:textId="77777777" w:rsidR="00965C9D" w:rsidRPr="00965C9D" w:rsidRDefault="00965C9D" w:rsidP="00965C9D">
      <w:pPr>
        <w:spacing w:after="0"/>
        <w:rPr>
          <w:color w:val="000000" w:themeColor="text1"/>
        </w:rPr>
      </w:pPr>
      <w:r w:rsidRPr="00965C9D">
        <w:rPr>
          <w:color w:val="000000" w:themeColor="text1"/>
        </w:rPr>
        <w:t xml:space="preserve">Рекурсивные функции - это функции, которые вызывают сами себя. Такие функции довольно часто используются для обхода различных представлений. Например, если нам надо найти определенный файл в папке, то мы сначала смотрим все файлы в этой папке, затем смотрим все ее </w:t>
      </w:r>
      <w:proofErr w:type="spellStart"/>
      <w:r w:rsidRPr="00965C9D">
        <w:rPr>
          <w:color w:val="000000" w:themeColor="text1"/>
        </w:rPr>
        <w:t>подпак</w:t>
      </w:r>
      <w:proofErr w:type="spellEnd"/>
    </w:p>
    <w:p w14:paraId="19BDE509" w14:textId="77777777" w:rsidR="00965C9D" w:rsidRPr="00965C9D" w:rsidRDefault="00965C9D" w:rsidP="00965C9D">
      <w:pPr>
        <w:spacing w:after="0"/>
        <w:rPr>
          <w:color w:val="000000" w:themeColor="text1"/>
        </w:rPr>
      </w:pPr>
      <w:r w:rsidRPr="00965C9D">
        <w:rPr>
          <w:color w:val="000000" w:themeColor="text1"/>
        </w:rPr>
        <w:t>Например, определим вычисление факториала в виде рекурсивной функции:</w:t>
      </w:r>
    </w:p>
    <w:tbl>
      <w:tblPr>
        <w:tblW w:w="10615" w:type="dxa"/>
        <w:tblCellSpacing w:w="0" w:type="dxa"/>
        <w:tblCellMar>
          <w:left w:w="0" w:type="dxa"/>
          <w:right w:w="0" w:type="dxa"/>
        </w:tblCellMar>
        <w:tblLook w:val="04A0" w:firstRow="1" w:lastRow="0" w:firstColumn="1" w:lastColumn="0" w:noHBand="0" w:noVBand="1"/>
      </w:tblPr>
      <w:tblGrid>
        <w:gridCol w:w="310"/>
        <w:gridCol w:w="10305"/>
      </w:tblGrid>
      <w:tr w:rsidR="00965C9D" w:rsidRPr="00965C9D" w14:paraId="560E214F" w14:textId="77777777" w:rsidTr="00F60A24">
        <w:trPr>
          <w:tblCellSpacing w:w="0" w:type="dxa"/>
        </w:trPr>
        <w:tc>
          <w:tcPr>
            <w:tcW w:w="6" w:type="dxa"/>
            <w:tcBorders>
              <w:top w:val="nil"/>
              <w:left w:val="nil"/>
              <w:bottom w:val="nil"/>
              <w:right w:val="single" w:sz="24" w:space="0" w:color="00B050"/>
            </w:tcBorders>
            <w:vAlign w:val="bottom"/>
            <w:hideMark/>
          </w:tcPr>
          <w:p w14:paraId="25085B1E" w14:textId="77777777" w:rsidR="00965C9D" w:rsidRPr="00965C9D" w:rsidRDefault="00965C9D" w:rsidP="00965C9D">
            <w:pPr>
              <w:spacing w:after="0"/>
              <w:rPr>
                <w:color w:val="000000" w:themeColor="text1"/>
              </w:rPr>
            </w:pPr>
            <w:r w:rsidRPr="00965C9D">
              <w:rPr>
                <w:color w:val="000000" w:themeColor="text1"/>
              </w:rPr>
              <w:t>1</w:t>
            </w:r>
          </w:p>
          <w:p w14:paraId="4C9C675D" w14:textId="77777777" w:rsidR="00965C9D" w:rsidRPr="00965C9D" w:rsidRDefault="00965C9D" w:rsidP="00965C9D">
            <w:pPr>
              <w:spacing w:after="0"/>
              <w:rPr>
                <w:color w:val="000000" w:themeColor="text1"/>
              </w:rPr>
            </w:pPr>
            <w:r w:rsidRPr="00965C9D">
              <w:rPr>
                <w:color w:val="000000" w:themeColor="text1"/>
              </w:rPr>
              <w:t>2</w:t>
            </w:r>
          </w:p>
          <w:p w14:paraId="27362FFB" w14:textId="77777777" w:rsidR="00965C9D" w:rsidRPr="00965C9D" w:rsidRDefault="00965C9D" w:rsidP="00965C9D">
            <w:pPr>
              <w:spacing w:after="0"/>
              <w:rPr>
                <w:color w:val="000000" w:themeColor="text1"/>
              </w:rPr>
            </w:pPr>
            <w:r w:rsidRPr="00965C9D">
              <w:rPr>
                <w:color w:val="000000" w:themeColor="text1"/>
              </w:rPr>
              <w:t>3</w:t>
            </w:r>
          </w:p>
          <w:p w14:paraId="64DB77D0" w14:textId="77777777" w:rsidR="00965C9D" w:rsidRPr="00965C9D" w:rsidRDefault="00965C9D" w:rsidP="00965C9D">
            <w:pPr>
              <w:spacing w:after="0"/>
              <w:rPr>
                <w:color w:val="000000" w:themeColor="text1"/>
              </w:rPr>
            </w:pPr>
            <w:r w:rsidRPr="00965C9D">
              <w:rPr>
                <w:color w:val="000000" w:themeColor="text1"/>
              </w:rPr>
              <w:t>4</w:t>
            </w:r>
          </w:p>
          <w:p w14:paraId="52905947" w14:textId="77777777" w:rsidR="00965C9D" w:rsidRPr="00965C9D" w:rsidRDefault="00965C9D" w:rsidP="00965C9D">
            <w:pPr>
              <w:spacing w:after="0"/>
              <w:rPr>
                <w:color w:val="000000" w:themeColor="text1"/>
              </w:rPr>
            </w:pPr>
            <w:r w:rsidRPr="00965C9D">
              <w:rPr>
                <w:color w:val="000000" w:themeColor="text1"/>
              </w:rPr>
              <w:t>5</w:t>
            </w:r>
          </w:p>
          <w:p w14:paraId="06BDD628" w14:textId="77777777" w:rsidR="00965C9D" w:rsidRPr="00965C9D" w:rsidRDefault="00965C9D" w:rsidP="00965C9D">
            <w:pPr>
              <w:spacing w:after="0"/>
              <w:rPr>
                <w:color w:val="000000" w:themeColor="text1"/>
              </w:rPr>
            </w:pPr>
            <w:r w:rsidRPr="00965C9D">
              <w:rPr>
                <w:color w:val="000000" w:themeColor="text1"/>
              </w:rPr>
              <w:t>6</w:t>
            </w:r>
          </w:p>
          <w:p w14:paraId="3BCD7C72" w14:textId="77777777" w:rsidR="00965C9D" w:rsidRPr="00965C9D" w:rsidRDefault="00965C9D" w:rsidP="00965C9D">
            <w:pPr>
              <w:spacing w:after="0"/>
              <w:rPr>
                <w:color w:val="000000" w:themeColor="text1"/>
              </w:rPr>
            </w:pPr>
            <w:r w:rsidRPr="00965C9D">
              <w:rPr>
                <w:color w:val="000000" w:themeColor="text1"/>
              </w:rPr>
              <w:t>7</w:t>
            </w:r>
          </w:p>
          <w:p w14:paraId="552BF8EE" w14:textId="77777777" w:rsidR="00965C9D" w:rsidRPr="00965C9D" w:rsidRDefault="00965C9D" w:rsidP="00965C9D">
            <w:pPr>
              <w:spacing w:after="0"/>
              <w:rPr>
                <w:color w:val="000000" w:themeColor="text1"/>
              </w:rPr>
            </w:pPr>
            <w:r w:rsidRPr="00965C9D">
              <w:rPr>
                <w:color w:val="000000" w:themeColor="text1"/>
              </w:rPr>
              <w:t>8</w:t>
            </w:r>
          </w:p>
          <w:p w14:paraId="12F9A24C" w14:textId="77777777" w:rsidR="00965C9D" w:rsidRPr="00965C9D" w:rsidRDefault="00965C9D" w:rsidP="00965C9D">
            <w:pPr>
              <w:spacing w:after="0"/>
              <w:rPr>
                <w:color w:val="000000" w:themeColor="text1"/>
              </w:rPr>
            </w:pPr>
            <w:r w:rsidRPr="00965C9D">
              <w:rPr>
                <w:color w:val="000000" w:themeColor="text1"/>
              </w:rPr>
              <w:t>9</w:t>
            </w:r>
          </w:p>
          <w:p w14:paraId="0DD3FD4D" w14:textId="77777777" w:rsidR="00965C9D" w:rsidRPr="00965C9D" w:rsidRDefault="00965C9D" w:rsidP="00965C9D">
            <w:pPr>
              <w:spacing w:after="0"/>
              <w:rPr>
                <w:color w:val="000000" w:themeColor="text1"/>
              </w:rPr>
            </w:pPr>
            <w:r w:rsidRPr="00965C9D">
              <w:rPr>
                <w:color w:val="000000" w:themeColor="text1"/>
              </w:rPr>
              <w:lastRenderedPageBreak/>
              <w:t>10</w:t>
            </w:r>
          </w:p>
          <w:p w14:paraId="18A93596" w14:textId="77777777" w:rsidR="00965C9D" w:rsidRPr="00965C9D" w:rsidRDefault="00965C9D" w:rsidP="00965C9D">
            <w:pPr>
              <w:spacing w:after="0"/>
              <w:rPr>
                <w:color w:val="000000" w:themeColor="text1"/>
              </w:rPr>
            </w:pPr>
            <w:r w:rsidRPr="00965C9D">
              <w:rPr>
                <w:color w:val="000000" w:themeColor="text1"/>
              </w:rPr>
              <w:t>11</w:t>
            </w:r>
          </w:p>
          <w:p w14:paraId="2E798154" w14:textId="77777777" w:rsidR="00965C9D" w:rsidRPr="00965C9D" w:rsidRDefault="00965C9D" w:rsidP="00965C9D">
            <w:pPr>
              <w:spacing w:after="0"/>
              <w:rPr>
                <w:color w:val="000000" w:themeColor="text1"/>
              </w:rPr>
            </w:pPr>
            <w:r w:rsidRPr="00965C9D">
              <w:rPr>
                <w:color w:val="000000" w:themeColor="text1"/>
              </w:rPr>
              <w:t>12</w:t>
            </w:r>
          </w:p>
          <w:p w14:paraId="06633216" w14:textId="77777777" w:rsidR="00965C9D" w:rsidRPr="00965C9D" w:rsidRDefault="00965C9D" w:rsidP="00965C9D">
            <w:pPr>
              <w:spacing w:after="0"/>
              <w:rPr>
                <w:color w:val="000000" w:themeColor="text1"/>
              </w:rPr>
            </w:pPr>
            <w:r w:rsidRPr="00965C9D">
              <w:rPr>
                <w:color w:val="000000" w:themeColor="text1"/>
              </w:rPr>
              <w:t>13</w:t>
            </w:r>
          </w:p>
          <w:p w14:paraId="26851CCF" w14:textId="77777777" w:rsidR="00965C9D" w:rsidRPr="00965C9D" w:rsidRDefault="00965C9D" w:rsidP="00965C9D">
            <w:pPr>
              <w:spacing w:after="0"/>
              <w:rPr>
                <w:color w:val="000000" w:themeColor="text1"/>
              </w:rPr>
            </w:pPr>
            <w:r w:rsidRPr="00965C9D">
              <w:rPr>
                <w:color w:val="000000" w:themeColor="text1"/>
              </w:rPr>
              <w:t>14</w:t>
            </w:r>
          </w:p>
          <w:p w14:paraId="5BAEE81F" w14:textId="77777777" w:rsidR="00965C9D" w:rsidRPr="00965C9D" w:rsidRDefault="00965C9D" w:rsidP="00965C9D">
            <w:pPr>
              <w:spacing w:after="0"/>
              <w:rPr>
                <w:color w:val="000000" w:themeColor="text1"/>
              </w:rPr>
            </w:pPr>
            <w:r w:rsidRPr="00965C9D">
              <w:rPr>
                <w:color w:val="000000" w:themeColor="text1"/>
              </w:rPr>
              <w:t>15</w:t>
            </w:r>
          </w:p>
          <w:p w14:paraId="600BCC92" w14:textId="77777777" w:rsidR="00965C9D" w:rsidRPr="00965C9D" w:rsidRDefault="00965C9D" w:rsidP="00965C9D">
            <w:pPr>
              <w:spacing w:after="0"/>
              <w:rPr>
                <w:color w:val="000000" w:themeColor="text1"/>
              </w:rPr>
            </w:pPr>
            <w:r w:rsidRPr="00965C9D">
              <w:rPr>
                <w:color w:val="000000" w:themeColor="text1"/>
              </w:rPr>
              <w:t>16</w:t>
            </w:r>
          </w:p>
          <w:p w14:paraId="3FB3D8AD" w14:textId="77777777" w:rsidR="00965C9D" w:rsidRPr="00965C9D" w:rsidRDefault="00965C9D" w:rsidP="00965C9D">
            <w:pPr>
              <w:spacing w:after="0"/>
              <w:rPr>
                <w:color w:val="000000" w:themeColor="text1"/>
              </w:rPr>
            </w:pPr>
            <w:r w:rsidRPr="00965C9D">
              <w:rPr>
                <w:color w:val="000000" w:themeColor="text1"/>
              </w:rPr>
              <w:t>17</w:t>
            </w:r>
          </w:p>
        </w:tc>
        <w:tc>
          <w:tcPr>
            <w:tcW w:w="9447" w:type="dxa"/>
            <w:tcBorders>
              <w:top w:val="nil"/>
              <w:left w:val="nil"/>
              <w:bottom w:val="nil"/>
              <w:right w:val="nil"/>
            </w:tcBorders>
            <w:vAlign w:val="bottom"/>
            <w:hideMark/>
          </w:tcPr>
          <w:p w14:paraId="718C444E" w14:textId="77777777" w:rsidR="00965C9D" w:rsidRPr="00965C9D" w:rsidRDefault="00965C9D" w:rsidP="00965C9D">
            <w:pPr>
              <w:spacing w:after="0"/>
              <w:rPr>
                <w:color w:val="000000" w:themeColor="text1"/>
                <w:lang w:val="en-US"/>
              </w:rPr>
            </w:pPr>
            <w:r w:rsidRPr="00965C9D">
              <w:rPr>
                <w:color w:val="000000" w:themeColor="text1"/>
                <w:lang w:val="en-US"/>
              </w:rPr>
              <w:lastRenderedPageBreak/>
              <w:t>#include &lt;iostream&gt;</w:t>
            </w:r>
          </w:p>
          <w:p w14:paraId="2D254DE9" w14:textId="77777777" w:rsidR="00965C9D" w:rsidRPr="00965C9D" w:rsidRDefault="00965C9D" w:rsidP="00965C9D">
            <w:pPr>
              <w:spacing w:after="0"/>
              <w:rPr>
                <w:color w:val="000000" w:themeColor="text1"/>
                <w:lang w:val="en-US"/>
              </w:rPr>
            </w:pPr>
            <w:r w:rsidRPr="00965C9D">
              <w:rPr>
                <w:color w:val="000000" w:themeColor="text1"/>
                <w:lang w:val="en-US"/>
              </w:rPr>
              <w:t>  </w:t>
            </w:r>
          </w:p>
          <w:p w14:paraId="0B2ABAF1" w14:textId="77777777" w:rsidR="00965C9D" w:rsidRPr="00965C9D" w:rsidRDefault="00965C9D" w:rsidP="00965C9D">
            <w:pPr>
              <w:spacing w:after="0"/>
              <w:rPr>
                <w:color w:val="000000" w:themeColor="text1"/>
                <w:lang w:val="en-US"/>
              </w:rPr>
            </w:pPr>
            <w:r w:rsidRPr="00965C9D">
              <w:rPr>
                <w:color w:val="000000" w:themeColor="text1"/>
                <w:lang w:val="en-US"/>
              </w:rPr>
              <w:t xml:space="preserve">unsigned </w:t>
            </w:r>
            <w:r w:rsidRPr="00965C9D">
              <w:rPr>
                <w:b/>
                <w:bCs/>
                <w:color w:val="000000" w:themeColor="text1"/>
                <w:lang w:val="en-US"/>
              </w:rPr>
              <w:t>long</w:t>
            </w:r>
            <w:r w:rsidRPr="00965C9D">
              <w:rPr>
                <w:color w:val="000000" w:themeColor="text1"/>
                <w:lang w:val="en-US"/>
              </w:rPr>
              <w:t xml:space="preserve"> </w:t>
            </w:r>
            <w:proofErr w:type="spellStart"/>
            <w:r w:rsidRPr="00965C9D">
              <w:rPr>
                <w:b/>
                <w:bCs/>
                <w:color w:val="000000" w:themeColor="text1"/>
                <w:lang w:val="en-US"/>
              </w:rPr>
              <w:t>long</w:t>
            </w:r>
            <w:proofErr w:type="spellEnd"/>
            <w:r w:rsidRPr="00965C9D">
              <w:rPr>
                <w:color w:val="000000" w:themeColor="text1"/>
                <w:lang w:val="en-US"/>
              </w:rPr>
              <w:t xml:space="preserve"> factorial(unsigned);</w:t>
            </w:r>
          </w:p>
          <w:p w14:paraId="0152541F" w14:textId="77777777" w:rsidR="00965C9D" w:rsidRPr="00965C9D" w:rsidRDefault="00965C9D" w:rsidP="00965C9D">
            <w:pPr>
              <w:spacing w:after="0"/>
              <w:rPr>
                <w:color w:val="000000" w:themeColor="text1"/>
                <w:lang w:val="en-US"/>
              </w:rPr>
            </w:pPr>
            <w:r w:rsidRPr="00965C9D">
              <w:rPr>
                <w:color w:val="000000" w:themeColor="text1"/>
                <w:lang w:val="en-US"/>
              </w:rPr>
              <w:t>  </w:t>
            </w:r>
          </w:p>
          <w:p w14:paraId="4E71CEF3" w14:textId="77777777" w:rsidR="00965C9D" w:rsidRPr="00965C9D" w:rsidRDefault="00965C9D" w:rsidP="00965C9D">
            <w:pPr>
              <w:spacing w:after="0"/>
              <w:rPr>
                <w:color w:val="000000" w:themeColor="text1"/>
                <w:lang w:val="en-US"/>
              </w:rPr>
            </w:pPr>
            <w:r w:rsidRPr="00965C9D">
              <w:rPr>
                <w:b/>
                <w:bCs/>
                <w:color w:val="000000" w:themeColor="text1"/>
                <w:lang w:val="en-US"/>
              </w:rPr>
              <w:t>int</w:t>
            </w:r>
            <w:r w:rsidRPr="00965C9D">
              <w:rPr>
                <w:color w:val="000000" w:themeColor="text1"/>
                <w:lang w:val="en-US"/>
              </w:rPr>
              <w:t xml:space="preserve"> main()</w:t>
            </w:r>
          </w:p>
          <w:p w14:paraId="7F1D2820" w14:textId="77777777" w:rsidR="00965C9D" w:rsidRPr="00965C9D" w:rsidRDefault="00965C9D" w:rsidP="00965C9D">
            <w:pPr>
              <w:spacing w:after="0"/>
              <w:rPr>
                <w:color w:val="000000" w:themeColor="text1"/>
                <w:lang w:val="en-US"/>
              </w:rPr>
            </w:pPr>
            <w:r w:rsidRPr="00965C9D">
              <w:rPr>
                <w:color w:val="000000" w:themeColor="text1"/>
                <w:lang w:val="en-US"/>
              </w:rPr>
              <w:t>{</w:t>
            </w:r>
          </w:p>
          <w:p w14:paraId="1C9955DA" w14:textId="77777777" w:rsidR="00965C9D" w:rsidRPr="00965C9D" w:rsidRDefault="00965C9D" w:rsidP="00965C9D">
            <w:pPr>
              <w:spacing w:after="0"/>
              <w:rPr>
                <w:color w:val="000000" w:themeColor="text1"/>
                <w:lang w:val="en-US"/>
              </w:rPr>
            </w:pPr>
            <w:r w:rsidRPr="00965C9D">
              <w:rPr>
                <w:color w:val="000000" w:themeColor="text1"/>
                <w:lang w:val="en-US"/>
              </w:rPr>
              <w:t>    unsigned n {5};</w:t>
            </w:r>
          </w:p>
          <w:p w14:paraId="417F5A59" w14:textId="77777777" w:rsidR="00965C9D" w:rsidRPr="00965C9D" w:rsidRDefault="00965C9D" w:rsidP="00965C9D">
            <w:pPr>
              <w:spacing w:after="0"/>
              <w:rPr>
                <w:color w:val="000000" w:themeColor="text1"/>
                <w:lang w:val="en-US"/>
              </w:rPr>
            </w:pPr>
            <w:r w:rsidRPr="00965C9D">
              <w:rPr>
                <w:color w:val="000000" w:themeColor="text1"/>
                <w:lang w:val="en-US"/>
              </w:rPr>
              <w:t>    auto result { factorial(n)};</w:t>
            </w:r>
          </w:p>
          <w:p w14:paraId="4DB9CD1E" w14:textId="77777777" w:rsidR="00965C9D" w:rsidRPr="00965C9D" w:rsidRDefault="00965C9D" w:rsidP="00965C9D">
            <w:pPr>
              <w:spacing w:after="0"/>
              <w:rPr>
                <w:color w:val="000000" w:themeColor="text1"/>
                <w:lang w:val="en-US"/>
              </w:rPr>
            </w:pPr>
            <w:r w:rsidRPr="00965C9D">
              <w:rPr>
                <w:color w:val="000000" w:themeColor="text1"/>
                <w:lang w:val="en-US"/>
              </w:rPr>
              <w:t>    std::</w:t>
            </w:r>
            <w:proofErr w:type="spellStart"/>
            <w:r w:rsidRPr="00965C9D">
              <w:rPr>
                <w:color w:val="000000" w:themeColor="text1"/>
                <w:lang w:val="en-US"/>
              </w:rPr>
              <w:t>cout</w:t>
            </w:r>
            <w:proofErr w:type="spellEnd"/>
            <w:r w:rsidRPr="00965C9D">
              <w:rPr>
                <w:color w:val="000000" w:themeColor="text1"/>
                <w:lang w:val="en-US"/>
              </w:rPr>
              <w:t xml:space="preserve"> &lt;&lt; "Factorial of " &lt;&lt; n &lt;&lt; " is equal to " &lt;&lt; result &lt;&lt; std::</w:t>
            </w:r>
            <w:proofErr w:type="spellStart"/>
            <w:r w:rsidRPr="00965C9D">
              <w:rPr>
                <w:color w:val="000000" w:themeColor="text1"/>
                <w:lang w:val="en-US"/>
              </w:rPr>
              <w:t>endl</w:t>
            </w:r>
            <w:proofErr w:type="spellEnd"/>
            <w:r w:rsidRPr="00965C9D">
              <w:rPr>
                <w:color w:val="000000" w:themeColor="text1"/>
                <w:lang w:val="en-US"/>
              </w:rPr>
              <w:t>;</w:t>
            </w:r>
          </w:p>
          <w:p w14:paraId="6BFEC7FF" w14:textId="77777777" w:rsidR="00965C9D" w:rsidRPr="00965C9D" w:rsidRDefault="00965C9D" w:rsidP="00965C9D">
            <w:pPr>
              <w:spacing w:after="0"/>
              <w:rPr>
                <w:color w:val="000000" w:themeColor="text1"/>
                <w:lang w:val="en-US"/>
              </w:rPr>
            </w:pPr>
            <w:r w:rsidRPr="00965C9D">
              <w:rPr>
                <w:color w:val="000000" w:themeColor="text1"/>
                <w:lang w:val="en-US"/>
              </w:rPr>
              <w:lastRenderedPageBreak/>
              <w:t>}</w:t>
            </w:r>
          </w:p>
          <w:p w14:paraId="284B6225" w14:textId="77777777" w:rsidR="00965C9D" w:rsidRPr="00965C9D" w:rsidRDefault="00965C9D" w:rsidP="00965C9D">
            <w:pPr>
              <w:spacing w:after="0"/>
              <w:rPr>
                <w:color w:val="000000" w:themeColor="text1"/>
                <w:lang w:val="en-US"/>
              </w:rPr>
            </w:pPr>
            <w:r w:rsidRPr="00965C9D">
              <w:rPr>
                <w:color w:val="000000" w:themeColor="text1"/>
                <w:lang w:val="en-US"/>
              </w:rPr>
              <w:t>  </w:t>
            </w:r>
          </w:p>
          <w:p w14:paraId="6F00FD7B" w14:textId="77777777" w:rsidR="00965C9D" w:rsidRPr="00965C9D" w:rsidRDefault="00965C9D" w:rsidP="00965C9D">
            <w:pPr>
              <w:spacing w:after="0"/>
              <w:rPr>
                <w:color w:val="000000" w:themeColor="text1"/>
                <w:lang w:val="en-US"/>
              </w:rPr>
            </w:pPr>
            <w:r w:rsidRPr="00965C9D">
              <w:rPr>
                <w:color w:val="000000" w:themeColor="text1"/>
                <w:lang w:val="en-US"/>
              </w:rPr>
              <w:t xml:space="preserve">unsigned </w:t>
            </w:r>
            <w:r w:rsidRPr="00965C9D">
              <w:rPr>
                <w:b/>
                <w:bCs/>
                <w:color w:val="000000" w:themeColor="text1"/>
                <w:lang w:val="en-US"/>
              </w:rPr>
              <w:t>long</w:t>
            </w:r>
            <w:r w:rsidRPr="00965C9D">
              <w:rPr>
                <w:color w:val="000000" w:themeColor="text1"/>
                <w:lang w:val="en-US"/>
              </w:rPr>
              <w:t xml:space="preserve"> </w:t>
            </w:r>
            <w:proofErr w:type="spellStart"/>
            <w:r w:rsidRPr="00965C9D">
              <w:rPr>
                <w:b/>
                <w:bCs/>
                <w:color w:val="000000" w:themeColor="text1"/>
                <w:lang w:val="en-US"/>
              </w:rPr>
              <w:t>long</w:t>
            </w:r>
            <w:proofErr w:type="spellEnd"/>
            <w:r w:rsidRPr="00965C9D">
              <w:rPr>
                <w:color w:val="000000" w:themeColor="text1"/>
                <w:lang w:val="en-US"/>
              </w:rPr>
              <w:t xml:space="preserve"> factorial(unsigned n)</w:t>
            </w:r>
          </w:p>
          <w:p w14:paraId="140941EF" w14:textId="77777777" w:rsidR="00965C9D" w:rsidRPr="00965C9D" w:rsidRDefault="00965C9D" w:rsidP="00965C9D">
            <w:pPr>
              <w:spacing w:after="0"/>
              <w:rPr>
                <w:color w:val="000000" w:themeColor="text1"/>
                <w:lang w:val="en-US"/>
              </w:rPr>
            </w:pPr>
            <w:r w:rsidRPr="00965C9D">
              <w:rPr>
                <w:color w:val="000000" w:themeColor="text1"/>
                <w:lang w:val="en-US"/>
              </w:rPr>
              <w:t>{</w:t>
            </w:r>
          </w:p>
          <w:p w14:paraId="4233372E"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if</w:t>
            </w:r>
            <w:r w:rsidRPr="00965C9D">
              <w:rPr>
                <w:color w:val="000000" w:themeColor="text1"/>
                <w:lang w:val="en-US"/>
              </w:rPr>
              <w:t>(n &gt; 1)</w:t>
            </w:r>
          </w:p>
          <w:p w14:paraId="41D8B2E2"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return</w:t>
            </w:r>
            <w:r w:rsidRPr="00965C9D">
              <w:rPr>
                <w:color w:val="000000" w:themeColor="text1"/>
                <w:lang w:val="en-US"/>
              </w:rPr>
              <w:t xml:space="preserve"> n * factorial(n-1);</w:t>
            </w:r>
          </w:p>
          <w:p w14:paraId="31535368" w14:textId="77777777" w:rsidR="00965C9D" w:rsidRPr="00965C9D" w:rsidRDefault="00965C9D" w:rsidP="00965C9D">
            <w:pPr>
              <w:spacing w:after="0"/>
              <w:rPr>
                <w:color w:val="000000" w:themeColor="text1"/>
              </w:rPr>
            </w:pPr>
            <w:r w:rsidRPr="00965C9D">
              <w:rPr>
                <w:color w:val="000000" w:themeColor="text1"/>
                <w:lang w:val="en-US"/>
              </w:rPr>
              <w:t>    </w:t>
            </w:r>
            <w:proofErr w:type="spellStart"/>
            <w:r w:rsidRPr="00965C9D">
              <w:rPr>
                <w:b/>
                <w:bCs/>
                <w:color w:val="000000" w:themeColor="text1"/>
              </w:rPr>
              <w:t>return</w:t>
            </w:r>
            <w:proofErr w:type="spellEnd"/>
            <w:r w:rsidRPr="00965C9D">
              <w:rPr>
                <w:color w:val="000000" w:themeColor="text1"/>
              </w:rPr>
              <w:t xml:space="preserve"> 1;</w:t>
            </w:r>
          </w:p>
          <w:p w14:paraId="64B3854F" w14:textId="77777777" w:rsidR="00965C9D" w:rsidRPr="00965C9D" w:rsidRDefault="00965C9D" w:rsidP="00965C9D">
            <w:pPr>
              <w:spacing w:after="0"/>
              <w:rPr>
                <w:color w:val="000000" w:themeColor="text1"/>
              </w:rPr>
            </w:pPr>
            <w:r w:rsidRPr="00965C9D">
              <w:rPr>
                <w:color w:val="000000" w:themeColor="text1"/>
              </w:rPr>
              <w:t>}</w:t>
            </w:r>
          </w:p>
        </w:tc>
      </w:tr>
    </w:tbl>
    <w:p w14:paraId="7720A5F8" w14:textId="77777777" w:rsidR="00965C9D" w:rsidRPr="00965C9D" w:rsidRDefault="00965C9D" w:rsidP="00965C9D">
      <w:pPr>
        <w:spacing w:after="0"/>
        <w:rPr>
          <w:color w:val="000000" w:themeColor="text1"/>
        </w:rPr>
      </w:pPr>
      <w:r w:rsidRPr="00965C9D">
        <w:rPr>
          <w:color w:val="000000" w:themeColor="text1"/>
        </w:rPr>
        <w:lastRenderedPageBreak/>
        <w:t xml:space="preserve">В функции </w:t>
      </w:r>
      <w:proofErr w:type="spellStart"/>
      <w:r w:rsidRPr="00965C9D">
        <w:rPr>
          <w:color w:val="000000" w:themeColor="text1"/>
        </w:rPr>
        <w:t>factorial</w:t>
      </w:r>
      <w:proofErr w:type="spellEnd"/>
      <w:r w:rsidRPr="00965C9D">
        <w:rPr>
          <w:color w:val="000000" w:themeColor="text1"/>
        </w:rPr>
        <w:t xml:space="preserve"> задано условие, что если число n больше 1, то это число умножается на результат этой же функции, в которую в качестве параметра передается число n-1. То есть происходит рекурсивный спуск. И так далее, пока не дойдем того момента, когда значение параметра не будет равно 1. В этом случае функция возвратит 1.</w:t>
      </w:r>
    </w:p>
    <w:p w14:paraId="3A8C05DE" w14:textId="77777777" w:rsidR="00965C9D" w:rsidRPr="00965C9D" w:rsidRDefault="00965C9D" w:rsidP="00965C9D">
      <w:pPr>
        <w:spacing w:after="0"/>
        <w:rPr>
          <w:color w:val="000000" w:themeColor="text1"/>
        </w:rPr>
      </w:pPr>
      <w:r w:rsidRPr="00965C9D">
        <w:rPr>
          <w:color w:val="000000" w:themeColor="text1"/>
        </w:rPr>
        <w:t>Рекурсивная функция обязательно должна иметь некоторый базовый вариант, который использует оператор </w:t>
      </w:r>
      <w:proofErr w:type="spellStart"/>
      <w:r w:rsidRPr="00965C9D">
        <w:rPr>
          <w:b/>
          <w:bCs/>
          <w:color w:val="000000" w:themeColor="text1"/>
        </w:rPr>
        <w:t>return</w:t>
      </w:r>
      <w:proofErr w:type="spellEnd"/>
      <w:r w:rsidRPr="00965C9D">
        <w:rPr>
          <w:color w:val="000000" w:themeColor="text1"/>
        </w:rPr>
        <w:t> и к которому сходится выполнение остальных вызовов этой функции. В случае с факториалом базовый вариант представлен ситуацией, при которой n = 1. В этом случае сработает инструкция </w:t>
      </w:r>
      <w:proofErr w:type="spellStart"/>
      <w:r w:rsidRPr="00965C9D">
        <w:rPr>
          <w:color w:val="000000" w:themeColor="text1"/>
        </w:rPr>
        <w:t>return</w:t>
      </w:r>
      <w:proofErr w:type="spellEnd"/>
      <w:r w:rsidRPr="00965C9D">
        <w:rPr>
          <w:color w:val="000000" w:themeColor="text1"/>
        </w:rPr>
        <w:t xml:space="preserve"> 1;.</w:t>
      </w:r>
    </w:p>
    <w:p w14:paraId="28C9E958" w14:textId="77777777" w:rsidR="00965C9D" w:rsidRPr="00965C9D" w:rsidRDefault="00965C9D" w:rsidP="00965C9D">
      <w:pPr>
        <w:spacing w:after="0"/>
        <w:rPr>
          <w:color w:val="000000" w:themeColor="text1"/>
        </w:rPr>
      </w:pPr>
      <w:r w:rsidRPr="00965C9D">
        <w:rPr>
          <w:color w:val="000000" w:themeColor="text1"/>
        </w:rPr>
        <w:t>Например, при вызове </w:t>
      </w:r>
      <w:proofErr w:type="spellStart"/>
      <w:r w:rsidRPr="00965C9D">
        <w:rPr>
          <w:color w:val="000000" w:themeColor="text1"/>
        </w:rPr>
        <w:t>factorial</w:t>
      </w:r>
      <w:proofErr w:type="spellEnd"/>
      <w:r w:rsidRPr="00965C9D">
        <w:rPr>
          <w:color w:val="000000" w:themeColor="text1"/>
        </w:rPr>
        <w:t>(5) получится следующая цепь вызовов:</w:t>
      </w:r>
    </w:p>
    <w:p w14:paraId="6509AAAF" w14:textId="77777777" w:rsidR="00965C9D" w:rsidRPr="00965C9D" w:rsidRDefault="00965C9D" w:rsidP="0032790F">
      <w:pPr>
        <w:numPr>
          <w:ilvl w:val="0"/>
          <w:numId w:val="27"/>
        </w:numPr>
        <w:spacing w:after="0"/>
        <w:rPr>
          <w:color w:val="000000" w:themeColor="text1"/>
        </w:rPr>
      </w:pPr>
      <w:r w:rsidRPr="00965C9D">
        <w:rPr>
          <w:color w:val="000000" w:themeColor="text1"/>
        </w:rPr>
        <w:t xml:space="preserve">5 * </w:t>
      </w:r>
      <w:proofErr w:type="spellStart"/>
      <w:r w:rsidRPr="00965C9D">
        <w:rPr>
          <w:color w:val="000000" w:themeColor="text1"/>
        </w:rPr>
        <w:t>factorial</w:t>
      </w:r>
      <w:proofErr w:type="spellEnd"/>
      <w:r w:rsidRPr="00965C9D">
        <w:rPr>
          <w:color w:val="000000" w:themeColor="text1"/>
        </w:rPr>
        <w:t>(4)</w:t>
      </w:r>
    </w:p>
    <w:p w14:paraId="3EE5F3FC" w14:textId="77777777" w:rsidR="00965C9D" w:rsidRPr="00965C9D" w:rsidRDefault="00965C9D" w:rsidP="0032790F">
      <w:pPr>
        <w:numPr>
          <w:ilvl w:val="0"/>
          <w:numId w:val="27"/>
        </w:numPr>
        <w:spacing w:after="0"/>
        <w:rPr>
          <w:color w:val="000000" w:themeColor="text1"/>
        </w:rPr>
      </w:pPr>
      <w:r w:rsidRPr="00965C9D">
        <w:rPr>
          <w:color w:val="000000" w:themeColor="text1"/>
        </w:rPr>
        <w:t xml:space="preserve">5 * 4 * </w:t>
      </w:r>
      <w:proofErr w:type="spellStart"/>
      <w:r w:rsidRPr="00965C9D">
        <w:rPr>
          <w:color w:val="000000" w:themeColor="text1"/>
        </w:rPr>
        <w:t>factorial</w:t>
      </w:r>
      <w:proofErr w:type="spellEnd"/>
      <w:r w:rsidRPr="00965C9D">
        <w:rPr>
          <w:color w:val="000000" w:themeColor="text1"/>
        </w:rPr>
        <w:t>(3)</w:t>
      </w:r>
    </w:p>
    <w:p w14:paraId="16CDE06B" w14:textId="77777777" w:rsidR="00965C9D" w:rsidRPr="00965C9D" w:rsidRDefault="00965C9D" w:rsidP="0032790F">
      <w:pPr>
        <w:numPr>
          <w:ilvl w:val="0"/>
          <w:numId w:val="27"/>
        </w:numPr>
        <w:spacing w:after="0"/>
        <w:rPr>
          <w:color w:val="000000" w:themeColor="text1"/>
        </w:rPr>
      </w:pPr>
      <w:r w:rsidRPr="00965C9D">
        <w:rPr>
          <w:color w:val="000000" w:themeColor="text1"/>
        </w:rPr>
        <w:t xml:space="preserve">5 * 4 * 3 * </w:t>
      </w:r>
      <w:proofErr w:type="spellStart"/>
      <w:r w:rsidRPr="00965C9D">
        <w:rPr>
          <w:color w:val="000000" w:themeColor="text1"/>
        </w:rPr>
        <w:t>factorial</w:t>
      </w:r>
      <w:proofErr w:type="spellEnd"/>
      <w:r w:rsidRPr="00965C9D">
        <w:rPr>
          <w:color w:val="000000" w:themeColor="text1"/>
        </w:rPr>
        <w:t>(2)</w:t>
      </w:r>
    </w:p>
    <w:p w14:paraId="7327227D" w14:textId="77777777" w:rsidR="00965C9D" w:rsidRPr="00965C9D" w:rsidRDefault="00965C9D" w:rsidP="0032790F">
      <w:pPr>
        <w:numPr>
          <w:ilvl w:val="0"/>
          <w:numId w:val="27"/>
        </w:numPr>
        <w:spacing w:after="0"/>
        <w:rPr>
          <w:color w:val="000000" w:themeColor="text1"/>
        </w:rPr>
      </w:pPr>
      <w:r w:rsidRPr="00965C9D">
        <w:rPr>
          <w:color w:val="000000" w:themeColor="text1"/>
        </w:rPr>
        <w:t xml:space="preserve">5 * 4 * 3 * 2 * </w:t>
      </w:r>
      <w:proofErr w:type="spellStart"/>
      <w:r w:rsidRPr="00965C9D">
        <w:rPr>
          <w:color w:val="000000" w:themeColor="text1"/>
        </w:rPr>
        <w:t>factorial</w:t>
      </w:r>
      <w:proofErr w:type="spellEnd"/>
      <w:r w:rsidRPr="00965C9D">
        <w:rPr>
          <w:color w:val="000000" w:themeColor="text1"/>
        </w:rPr>
        <w:t>(1)</w:t>
      </w:r>
    </w:p>
    <w:p w14:paraId="3F630966" w14:textId="77777777" w:rsidR="00965C9D" w:rsidRPr="00965C9D" w:rsidRDefault="00965C9D" w:rsidP="0032790F">
      <w:pPr>
        <w:numPr>
          <w:ilvl w:val="0"/>
          <w:numId w:val="27"/>
        </w:numPr>
        <w:spacing w:after="0"/>
        <w:rPr>
          <w:color w:val="000000" w:themeColor="text1"/>
        </w:rPr>
      </w:pPr>
      <w:r w:rsidRPr="00965C9D">
        <w:rPr>
          <w:color w:val="000000" w:themeColor="text1"/>
        </w:rPr>
        <w:t>5 * 4 * 3 * 2 * 1</w:t>
      </w:r>
    </w:p>
    <w:p w14:paraId="556C6EC9" w14:textId="77777777" w:rsidR="00965C9D" w:rsidRPr="00965C9D" w:rsidRDefault="00965C9D" w:rsidP="00965C9D">
      <w:pPr>
        <w:spacing w:after="0"/>
        <w:rPr>
          <w:color w:val="000000" w:themeColor="text1"/>
        </w:rPr>
      </w:pPr>
      <w:r w:rsidRPr="00965C9D">
        <w:rPr>
          <w:color w:val="000000" w:themeColor="text1"/>
        </w:rPr>
        <w:t xml:space="preserve">Другим распространенным показательным примером рекурсивной функции служит функция, вычисляющая числа </w:t>
      </w:r>
      <w:proofErr w:type="spellStart"/>
      <w:r w:rsidRPr="00965C9D">
        <w:rPr>
          <w:color w:val="000000" w:themeColor="text1"/>
        </w:rPr>
        <w:t>Фиббоначчи</w:t>
      </w:r>
      <w:proofErr w:type="spellEnd"/>
      <w:r w:rsidRPr="00965C9D">
        <w:rPr>
          <w:color w:val="000000" w:themeColor="text1"/>
        </w:rPr>
        <w:t>. n-й член последовательности чисел Фибоначчи определяется по формуле: f(n)=f(n-1) + f(n-2), причем f(0)=0, а f(1)=1. Значения f(0)=0 и f(1)=1, таким образом, определяют базовые варианты для данной функции:</w:t>
      </w:r>
    </w:p>
    <w:tbl>
      <w:tblPr>
        <w:tblW w:w="10615" w:type="dxa"/>
        <w:tblCellSpacing w:w="0" w:type="dxa"/>
        <w:tblCellMar>
          <w:left w:w="0" w:type="dxa"/>
          <w:right w:w="0" w:type="dxa"/>
        </w:tblCellMar>
        <w:tblLook w:val="04A0" w:firstRow="1" w:lastRow="0" w:firstColumn="1" w:lastColumn="0" w:noHBand="0" w:noVBand="1"/>
      </w:tblPr>
      <w:tblGrid>
        <w:gridCol w:w="665"/>
        <w:gridCol w:w="9950"/>
      </w:tblGrid>
      <w:tr w:rsidR="00965C9D" w:rsidRPr="00965C9D" w14:paraId="51CB804A" w14:textId="77777777" w:rsidTr="00F60A24">
        <w:trPr>
          <w:tblCellSpacing w:w="0" w:type="dxa"/>
        </w:trPr>
        <w:tc>
          <w:tcPr>
            <w:tcW w:w="6" w:type="dxa"/>
            <w:tcBorders>
              <w:top w:val="nil"/>
              <w:left w:val="nil"/>
              <w:bottom w:val="nil"/>
              <w:right w:val="single" w:sz="24" w:space="0" w:color="00B050"/>
            </w:tcBorders>
            <w:vAlign w:val="bottom"/>
            <w:hideMark/>
          </w:tcPr>
          <w:p w14:paraId="3BE301F7" w14:textId="77777777" w:rsidR="00965C9D" w:rsidRPr="00965C9D" w:rsidRDefault="00965C9D" w:rsidP="00965C9D">
            <w:pPr>
              <w:spacing w:after="0"/>
              <w:rPr>
                <w:color w:val="000000" w:themeColor="text1"/>
              </w:rPr>
            </w:pPr>
            <w:r w:rsidRPr="00965C9D">
              <w:rPr>
                <w:color w:val="000000" w:themeColor="text1"/>
              </w:rPr>
              <w:t>1</w:t>
            </w:r>
          </w:p>
          <w:p w14:paraId="0ECF3E9E" w14:textId="77777777" w:rsidR="00965C9D" w:rsidRPr="00965C9D" w:rsidRDefault="00965C9D" w:rsidP="00965C9D">
            <w:pPr>
              <w:spacing w:after="0"/>
              <w:rPr>
                <w:color w:val="000000" w:themeColor="text1"/>
              </w:rPr>
            </w:pPr>
            <w:r w:rsidRPr="00965C9D">
              <w:rPr>
                <w:color w:val="000000" w:themeColor="text1"/>
              </w:rPr>
              <w:t>2</w:t>
            </w:r>
          </w:p>
          <w:p w14:paraId="3FA1FDBA" w14:textId="77777777" w:rsidR="00965C9D" w:rsidRPr="00965C9D" w:rsidRDefault="00965C9D" w:rsidP="00965C9D">
            <w:pPr>
              <w:spacing w:after="0"/>
              <w:rPr>
                <w:color w:val="000000" w:themeColor="text1"/>
              </w:rPr>
            </w:pPr>
            <w:r w:rsidRPr="00965C9D">
              <w:rPr>
                <w:color w:val="000000" w:themeColor="text1"/>
              </w:rPr>
              <w:t>3</w:t>
            </w:r>
          </w:p>
          <w:p w14:paraId="448FA99A" w14:textId="77777777" w:rsidR="00965C9D" w:rsidRPr="00965C9D" w:rsidRDefault="00965C9D" w:rsidP="00965C9D">
            <w:pPr>
              <w:spacing w:after="0"/>
              <w:rPr>
                <w:color w:val="000000" w:themeColor="text1"/>
              </w:rPr>
            </w:pPr>
            <w:r w:rsidRPr="00965C9D">
              <w:rPr>
                <w:color w:val="000000" w:themeColor="text1"/>
              </w:rPr>
              <w:t>4</w:t>
            </w:r>
          </w:p>
          <w:p w14:paraId="566A5B66" w14:textId="77777777" w:rsidR="00965C9D" w:rsidRPr="00965C9D" w:rsidRDefault="00965C9D" w:rsidP="00965C9D">
            <w:pPr>
              <w:spacing w:after="0"/>
              <w:rPr>
                <w:color w:val="000000" w:themeColor="text1"/>
              </w:rPr>
            </w:pPr>
            <w:r w:rsidRPr="00965C9D">
              <w:rPr>
                <w:color w:val="000000" w:themeColor="text1"/>
              </w:rPr>
              <w:t>5</w:t>
            </w:r>
          </w:p>
          <w:p w14:paraId="49414BD2" w14:textId="77777777" w:rsidR="00965C9D" w:rsidRPr="00965C9D" w:rsidRDefault="00965C9D" w:rsidP="00965C9D">
            <w:pPr>
              <w:spacing w:after="0"/>
              <w:rPr>
                <w:color w:val="000000" w:themeColor="text1"/>
              </w:rPr>
            </w:pPr>
            <w:r w:rsidRPr="00965C9D">
              <w:rPr>
                <w:color w:val="000000" w:themeColor="text1"/>
              </w:rPr>
              <w:t>6</w:t>
            </w:r>
          </w:p>
          <w:p w14:paraId="6906831D" w14:textId="77777777" w:rsidR="00965C9D" w:rsidRPr="00965C9D" w:rsidRDefault="00965C9D" w:rsidP="00965C9D">
            <w:pPr>
              <w:spacing w:after="0"/>
              <w:rPr>
                <w:color w:val="000000" w:themeColor="text1"/>
              </w:rPr>
            </w:pPr>
            <w:r w:rsidRPr="00965C9D">
              <w:rPr>
                <w:color w:val="000000" w:themeColor="text1"/>
              </w:rPr>
              <w:t>7</w:t>
            </w:r>
          </w:p>
          <w:p w14:paraId="39E0E8D8" w14:textId="77777777" w:rsidR="00965C9D" w:rsidRPr="00965C9D" w:rsidRDefault="00965C9D" w:rsidP="00965C9D">
            <w:pPr>
              <w:spacing w:after="0"/>
              <w:rPr>
                <w:color w:val="000000" w:themeColor="text1"/>
              </w:rPr>
            </w:pPr>
            <w:r w:rsidRPr="00965C9D">
              <w:rPr>
                <w:color w:val="000000" w:themeColor="text1"/>
              </w:rPr>
              <w:t>8</w:t>
            </w:r>
          </w:p>
          <w:p w14:paraId="0451833C" w14:textId="77777777" w:rsidR="00965C9D" w:rsidRPr="00965C9D" w:rsidRDefault="00965C9D" w:rsidP="00965C9D">
            <w:pPr>
              <w:spacing w:after="0"/>
              <w:rPr>
                <w:color w:val="000000" w:themeColor="text1"/>
              </w:rPr>
            </w:pPr>
            <w:r w:rsidRPr="00965C9D">
              <w:rPr>
                <w:color w:val="000000" w:themeColor="text1"/>
              </w:rPr>
              <w:t>9</w:t>
            </w:r>
          </w:p>
          <w:p w14:paraId="46244354" w14:textId="77777777" w:rsidR="00965C9D" w:rsidRPr="00965C9D" w:rsidRDefault="00965C9D" w:rsidP="00965C9D">
            <w:pPr>
              <w:spacing w:after="0"/>
              <w:rPr>
                <w:color w:val="000000" w:themeColor="text1"/>
              </w:rPr>
            </w:pPr>
            <w:r w:rsidRPr="00965C9D">
              <w:rPr>
                <w:color w:val="000000" w:themeColor="text1"/>
              </w:rPr>
              <w:t>10</w:t>
            </w:r>
          </w:p>
          <w:p w14:paraId="7837BFA2" w14:textId="77777777" w:rsidR="00965C9D" w:rsidRPr="00965C9D" w:rsidRDefault="00965C9D" w:rsidP="00965C9D">
            <w:pPr>
              <w:spacing w:after="0"/>
              <w:rPr>
                <w:color w:val="000000" w:themeColor="text1"/>
              </w:rPr>
            </w:pPr>
            <w:r w:rsidRPr="00965C9D">
              <w:rPr>
                <w:color w:val="000000" w:themeColor="text1"/>
              </w:rPr>
              <w:t>11</w:t>
            </w:r>
          </w:p>
          <w:p w14:paraId="0DBFAD0E" w14:textId="77777777" w:rsidR="00965C9D" w:rsidRPr="00965C9D" w:rsidRDefault="00965C9D" w:rsidP="00965C9D">
            <w:pPr>
              <w:spacing w:after="0"/>
              <w:rPr>
                <w:color w:val="000000" w:themeColor="text1"/>
              </w:rPr>
            </w:pPr>
            <w:r w:rsidRPr="00965C9D">
              <w:rPr>
                <w:color w:val="000000" w:themeColor="text1"/>
              </w:rPr>
              <w:t>12</w:t>
            </w:r>
          </w:p>
          <w:p w14:paraId="0D5EA7AA" w14:textId="77777777" w:rsidR="00965C9D" w:rsidRPr="00965C9D" w:rsidRDefault="00965C9D" w:rsidP="00965C9D">
            <w:pPr>
              <w:spacing w:after="0"/>
              <w:rPr>
                <w:color w:val="000000" w:themeColor="text1"/>
              </w:rPr>
            </w:pPr>
            <w:r w:rsidRPr="00965C9D">
              <w:rPr>
                <w:color w:val="000000" w:themeColor="text1"/>
              </w:rPr>
              <w:t>13</w:t>
            </w:r>
          </w:p>
          <w:p w14:paraId="0352D35E" w14:textId="77777777" w:rsidR="00965C9D" w:rsidRPr="00965C9D" w:rsidRDefault="00965C9D" w:rsidP="00965C9D">
            <w:pPr>
              <w:spacing w:after="0"/>
              <w:rPr>
                <w:color w:val="000000" w:themeColor="text1"/>
              </w:rPr>
            </w:pPr>
            <w:r w:rsidRPr="00965C9D">
              <w:rPr>
                <w:color w:val="000000" w:themeColor="text1"/>
              </w:rPr>
              <w:t>14</w:t>
            </w:r>
          </w:p>
          <w:p w14:paraId="1B836FE1" w14:textId="77777777" w:rsidR="00965C9D" w:rsidRPr="00965C9D" w:rsidRDefault="00965C9D" w:rsidP="00965C9D">
            <w:pPr>
              <w:spacing w:after="0"/>
              <w:rPr>
                <w:color w:val="000000" w:themeColor="text1"/>
              </w:rPr>
            </w:pPr>
            <w:r w:rsidRPr="00965C9D">
              <w:rPr>
                <w:color w:val="000000" w:themeColor="text1"/>
              </w:rPr>
              <w:t>15</w:t>
            </w:r>
          </w:p>
          <w:p w14:paraId="1C67BD18" w14:textId="77777777" w:rsidR="00965C9D" w:rsidRPr="00965C9D" w:rsidRDefault="00965C9D" w:rsidP="00965C9D">
            <w:pPr>
              <w:spacing w:after="0"/>
              <w:rPr>
                <w:color w:val="000000" w:themeColor="text1"/>
              </w:rPr>
            </w:pPr>
            <w:r w:rsidRPr="00965C9D">
              <w:rPr>
                <w:color w:val="000000" w:themeColor="text1"/>
              </w:rPr>
              <w:t>16</w:t>
            </w:r>
          </w:p>
          <w:p w14:paraId="52CE0E98" w14:textId="77777777" w:rsidR="00965C9D" w:rsidRPr="00965C9D" w:rsidRDefault="00965C9D" w:rsidP="00965C9D">
            <w:pPr>
              <w:spacing w:after="0"/>
              <w:rPr>
                <w:color w:val="000000" w:themeColor="text1"/>
              </w:rPr>
            </w:pPr>
            <w:r w:rsidRPr="00965C9D">
              <w:rPr>
                <w:color w:val="000000" w:themeColor="text1"/>
              </w:rPr>
              <w:t>17</w:t>
            </w:r>
          </w:p>
          <w:p w14:paraId="4612C4FF" w14:textId="77777777" w:rsidR="00965C9D" w:rsidRPr="00965C9D" w:rsidRDefault="00965C9D" w:rsidP="00965C9D">
            <w:pPr>
              <w:spacing w:after="0"/>
              <w:rPr>
                <w:color w:val="000000" w:themeColor="text1"/>
              </w:rPr>
            </w:pPr>
            <w:r w:rsidRPr="00965C9D">
              <w:rPr>
                <w:color w:val="000000" w:themeColor="text1"/>
              </w:rPr>
              <w:t>18</w:t>
            </w:r>
          </w:p>
          <w:p w14:paraId="591C3411" w14:textId="77777777" w:rsidR="00965C9D" w:rsidRPr="00965C9D" w:rsidRDefault="00965C9D" w:rsidP="00965C9D">
            <w:pPr>
              <w:spacing w:after="0"/>
              <w:rPr>
                <w:color w:val="000000" w:themeColor="text1"/>
              </w:rPr>
            </w:pPr>
            <w:r w:rsidRPr="00965C9D">
              <w:rPr>
                <w:color w:val="000000" w:themeColor="text1"/>
              </w:rPr>
              <w:t>19</w:t>
            </w:r>
          </w:p>
          <w:p w14:paraId="2A064A51" w14:textId="77777777" w:rsidR="00965C9D" w:rsidRPr="00965C9D" w:rsidRDefault="00965C9D" w:rsidP="00965C9D">
            <w:pPr>
              <w:spacing w:after="0"/>
              <w:rPr>
                <w:color w:val="000000" w:themeColor="text1"/>
              </w:rPr>
            </w:pPr>
            <w:r w:rsidRPr="00965C9D">
              <w:rPr>
                <w:color w:val="000000" w:themeColor="text1"/>
              </w:rPr>
              <w:t>20</w:t>
            </w:r>
          </w:p>
          <w:p w14:paraId="4E5DCC9B" w14:textId="77777777" w:rsidR="00965C9D" w:rsidRPr="00965C9D" w:rsidRDefault="00965C9D" w:rsidP="00965C9D">
            <w:pPr>
              <w:spacing w:after="0"/>
              <w:rPr>
                <w:color w:val="000000" w:themeColor="text1"/>
              </w:rPr>
            </w:pPr>
            <w:r w:rsidRPr="00965C9D">
              <w:rPr>
                <w:color w:val="000000" w:themeColor="text1"/>
              </w:rPr>
              <w:t>21</w:t>
            </w:r>
          </w:p>
        </w:tc>
        <w:tc>
          <w:tcPr>
            <w:tcW w:w="4251" w:type="dxa"/>
            <w:tcBorders>
              <w:top w:val="nil"/>
              <w:left w:val="nil"/>
              <w:bottom w:val="nil"/>
              <w:right w:val="nil"/>
            </w:tcBorders>
            <w:vAlign w:val="bottom"/>
            <w:hideMark/>
          </w:tcPr>
          <w:p w14:paraId="7F7F4593" w14:textId="77777777" w:rsidR="00965C9D" w:rsidRPr="00965C9D" w:rsidRDefault="00965C9D" w:rsidP="00965C9D">
            <w:pPr>
              <w:spacing w:after="0"/>
              <w:rPr>
                <w:color w:val="000000" w:themeColor="text1"/>
                <w:lang w:val="en-US"/>
              </w:rPr>
            </w:pPr>
            <w:r w:rsidRPr="00965C9D">
              <w:rPr>
                <w:color w:val="000000" w:themeColor="text1"/>
                <w:lang w:val="en-US"/>
              </w:rPr>
              <w:t>#include &lt;iostream&gt;</w:t>
            </w:r>
          </w:p>
          <w:p w14:paraId="509D0E7D" w14:textId="77777777" w:rsidR="00965C9D" w:rsidRPr="00965C9D" w:rsidRDefault="00965C9D" w:rsidP="00965C9D">
            <w:pPr>
              <w:spacing w:after="0"/>
              <w:rPr>
                <w:color w:val="000000" w:themeColor="text1"/>
                <w:lang w:val="en-US"/>
              </w:rPr>
            </w:pPr>
            <w:r w:rsidRPr="00965C9D">
              <w:rPr>
                <w:color w:val="000000" w:themeColor="text1"/>
                <w:lang w:val="en-US"/>
              </w:rPr>
              <w:t>  </w:t>
            </w:r>
          </w:p>
          <w:p w14:paraId="3441B571" w14:textId="77777777" w:rsidR="00965C9D" w:rsidRPr="00965C9D" w:rsidRDefault="00965C9D" w:rsidP="00965C9D">
            <w:pPr>
              <w:spacing w:after="0"/>
              <w:rPr>
                <w:color w:val="000000" w:themeColor="text1"/>
                <w:lang w:val="en-US"/>
              </w:rPr>
            </w:pPr>
            <w:r w:rsidRPr="00965C9D">
              <w:rPr>
                <w:color w:val="000000" w:themeColor="text1"/>
                <w:lang w:val="en-US"/>
              </w:rPr>
              <w:t xml:space="preserve">unsigned </w:t>
            </w:r>
            <w:r w:rsidRPr="00965C9D">
              <w:rPr>
                <w:b/>
                <w:bCs/>
                <w:color w:val="000000" w:themeColor="text1"/>
                <w:lang w:val="en-US"/>
              </w:rPr>
              <w:t>long</w:t>
            </w:r>
            <w:r w:rsidRPr="00965C9D">
              <w:rPr>
                <w:color w:val="000000" w:themeColor="text1"/>
                <w:lang w:val="en-US"/>
              </w:rPr>
              <w:t xml:space="preserve"> </w:t>
            </w:r>
            <w:proofErr w:type="spellStart"/>
            <w:r w:rsidRPr="00965C9D">
              <w:rPr>
                <w:b/>
                <w:bCs/>
                <w:color w:val="000000" w:themeColor="text1"/>
                <w:lang w:val="en-US"/>
              </w:rPr>
              <w:t>long</w:t>
            </w:r>
            <w:proofErr w:type="spellEnd"/>
            <w:r w:rsidRPr="00965C9D">
              <w:rPr>
                <w:color w:val="000000" w:themeColor="text1"/>
                <w:lang w:val="en-US"/>
              </w:rPr>
              <w:t xml:space="preserve"> fib(unsigned);</w:t>
            </w:r>
          </w:p>
          <w:p w14:paraId="57DA7655" w14:textId="77777777" w:rsidR="00965C9D" w:rsidRPr="00965C9D" w:rsidRDefault="00965C9D" w:rsidP="00965C9D">
            <w:pPr>
              <w:spacing w:after="0"/>
              <w:rPr>
                <w:color w:val="000000" w:themeColor="text1"/>
                <w:lang w:val="en-US"/>
              </w:rPr>
            </w:pPr>
            <w:r w:rsidRPr="00965C9D">
              <w:rPr>
                <w:color w:val="000000" w:themeColor="text1"/>
                <w:lang w:val="en-US"/>
              </w:rPr>
              <w:t>  </w:t>
            </w:r>
          </w:p>
          <w:p w14:paraId="72FA8340" w14:textId="77777777" w:rsidR="00965C9D" w:rsidRPr="00965C9D" w:rsidRDefault="00965C9D" w:rsidP="00965C9D">
            <w:pPr>
              <w:spacing w:after="0"/>
              <w:rPr>
                <w:color w:val="000000" w:themeColor="text1"/>
                <w:lang w:val="en-US"/>
              </w:rPr>
            </w:pPr>
            <w:r w:rsidRPr="00965C9D">
              <w:rPr>
                <w:b/>
                <w:bCs/>
                <w:color w:val="000000" w:themeColor="text1"/>
                <w:lang w:val="en-US"/>
              </w:rPr>
              <w:t>int</w:t>
            </w:r>
            <w:r w:rsidRPr="00965C9D">
              <w:rPr>
                <w:color w:val="000000" w:themeColor="text1"/>
                <w:lang w:val="en-US"/>
              </w:rPr>
              <w:t xml:space="preserve"> main()</w:t>
            </w:r>
          </w:p>
          <w:p w14:paraId="0F8A2F6E" w14:textId="77777777" w:rsidR="00965C9D" w:rsidRPr="00965C9D" w:rsidRDefault="00965C9D" w:rsidP="00965C9D">
            <w:pPr>
              <w:spacing w:after="0"/>
              <w:rPr>
                <w:color w:val="000000" w:themeColor="text1"/>
                <w:lang w:val="en-US"/>
              </w:rPr>
            </w:pPr>
            <w:r w:rsidRPr="00965C9D">
              <w:rPr>
                <w:color w:val="000000" w:themeColor="text1"/>
                <w:lang w:val="en-US"/>
              </w:rPr>
              <w:t>{</w:t>
            </w:r>
          </w:p>
          <w:p w14:paraId="434A4822"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for</w:t>
            </w:r>
            <w:r w:rsidRPr="00965C9D">
              <w:rPr>
                <w:color w:val="000000" w:themeColor="text1"/>
                <w:lang w:val="en-US"/>
              </w:rPr>
              <w:t xml:space="preserve">(unsigned </w:t>
            </w:r>
            <w:proofErr w:type="spellStart"/>
            <w:r w:rsidRPr="00965C9D">
              <w:rPr>
                <w:color w:val="000000" w:themeColor="text1"/>
                <w:lang w:val="en-US"/>
              </w:rPr>
              <w:t>i</w:t>
            </w:r>
            <w:proofErr w:type="spellEnd"/>
            <w:r w:rsidRPr="00965C9D">
              <w:rPr>
                <w:color w:val="000000" w:themeColor="text1"/>
                <w:lang w:val="en-US"/>
              </w:rPr>
              <w:t xml:space="preserve">{}; </w:t>
            </w:r>
            <w:proofErr w:type="spellStart"/>
            <w:r w:rsidRPr="00965C9D">
              <w:rPr>
                <w:color w:val="000000" w:themeColor="text1"/>
                <w:lang w:val="en-US"/>
              </w:rPr>
              <w:t>i</w:t>
            </w:r>
            <w:proofErr w:type="spellEnd"/>
            <w:r w:rsidRPr="00965C9D">
              <w:rPr>
                <w:color w:val="000000" w:themeColor="text1"/>
                <w:lang w:val="en-US"/>
              </w:rPr>
              <w:t xml:space="preserve"> &lt; 10; </w:t>
            </w:r>
            <w:proofErr w:type="spellStart"/>
            <w:r w:rsidRPr="00965C9D">
              <w:rPr>
                <w:color w:val="000000" w:themeColor="text1"/>
                <w:lang w:val="en-US"/>
              </w:rPr>
              <w:t>i</w:t>
            </w:r>
            <w:proofErr w:type="spellEnd"/>
            <w:r w:rsidRPr="00965C9D">
              <w:rPr>
                <w:color w:val="000000" w:themeColor="text1"/>
                <w:lang w:val="en-US"/>
              </w:rPr>
              <w:t>++)</w:t>
            </w:r>
          </w:p>
          <w:p w14:paraId="13BE0A89" w14:textId="77777777" w:rsidR="00965C9D" w:rsidRPr="00965C9D" w:rsidRDefault="00965C9D" w:rsidP="00965C9D">
            <w:pPr>
              <w:spacing w:after="0"/>
              <w:rPr>
                <w:color w:val="000000" w:themeColor="text1"/>
                <w:lang w:val="en-US"/>
              </w:rPr>
            </w:pPr>
            <w:r w:rsidRPr="00965C9D">
              <w:rPr>
                <w:color w:val="000000" w:themeColor="text1"/>
                <w:lang w:val="en-US"/>
              </w:rPr>
              <w:t>    {</w:t>
            </w:r>
          </w:p>
          <w:p w14:paraId="7CA6D680" w14:textId="77777777" w:rsidR="00965C9D" w:rsidRPr="00965C9D" w:rsidRDefault="00965C9D" w:rsidP="00965C9D">
            <w:pPr>
              <w:spacing w:after="0"/>
              <w:rPr>
                <w:color w:val="000000" w:themeColor="text1"/>
                <w:lang w:val="en-US"/>
              </w:rPr>
            </w:pPr>
            <w:r w:rsidRPr="00965C9D">
              <w:rPr>
                <w:color w:val="000000" w:themeColor="text1"/>
                <w:lang w:val="en-US"/>
              </w:rPr>
              <w:t>        auto n = fib(</w:t>
            </w:r>
            <w:proofErr w:type="spellStart"/>
            <w:r w:rsidRPr="00965C9D">
              <w:rPr>
                <w:color w:val="000000" w:themeColor="text1"/>
                <w:lang w:val="en-US"/>
              </w:rPr>
              <w:t>i</w:t>
            </w:r>
            <w:proofErr w:type="spellEnd"/>
            <w:r w:rsidRPr="00965C9D">
              <w:rPr>
                <w:color w:val="000000" w:themeColor="text1"/>
                <w:lang w:val="en-US"/>
              </w:rPr>
              <w:t>);</w:t>
            </w:r>
          </w:p>
          <w:p w14:paraId="277FD733" w14:textId="77777777" w:rsidR="00965C9D" w:rsidRPr="00965C9D" w:rsidRDefault="00965C9D" w:rsidP="00965C9D">
            <w:pPr>
              <w:spacing w:after="0"/>
              <w:rPr>
                <w:color w:val="000000" w:themeColor="text1"/>
                <w:lang w:val="en-US"/>
              </w:rPr>
            </w:pPr>
            <w:r w:rsidRPr="00965C9D">
              <w:rPr>
                <w:color w:val="000000" w:themeColor="text1"/>
                <w:lang w:val="en-US"/>
              </w:rPr>
              <w:t>        std::</w:t>
            </w:r>
            <w:proofErr w:type="spellStart"/>
            <w:r w:rsidRPr="00965C9D">
              <w:rPr>
                <w:color w:val="000000" w:themeColor="text1"/>
                <w:lang w:val="en-US"/>
              </w:rPr>
              <w:t>cout</w:t>
            </w:r>
            <w:proofErr w:type="spellEnd"/>
            <w:r w:rsidRPr="00965C9D">
              <w:rPr>
                <w:color w:val="000000" w:themeColor="text1"/>
                <w:lang w:val="en-US"/>
              </w:rPr>
              <w:t xml:space="preserve"> &lt;&lt; n &lt;&lt; "\t";</w:t>
            </w:r>
          </w:p>
          <w:p w14:paraId="6E6F8C2D" w14:textId="77777777" w:rsidR="00965C9D" w:rsidRPr="00965C9D" w:rsidRDefault="00965C9D" w:rsidP="00965C9D">
            <w:pPr>
              <w:spacing w:after="0"/>
              <w:rPr>
                <w:color w:val="000000" w:themeColor="text1"/>
                <w:lang w:val="en-US"/>
              </w:rPr>
            </w:pPr>
            <w:r w:rsidRPr="00965C9D">
              <w:rPr>
                <w:color w:val="000000" w:themeColor="text1"/>
                <w:lang w:val="en-US"/>
              </w:rPr>
              <w:t>    }</w:t>
            </w:r>
          </w:p>
          <w:p w14:paraId="48619395" w14:textId="77777777" w:rsidR="00965C9D" w:rsidRPr="00965C9D" w:rsidRDefault="00965C9D" w:rsidP="00965C9D">
            <w:pPr>
              <w:spacing w:after="0"/>
              <w:rPr>
                <w:color w:val="000000" w:themeColor="text1"/>
                <w:lang w:val="en-US"/>
              </w:rPr>
            </w:pPr>
            <w:r w:rsidRPr="00965C9D">
              <w:rPr>
                <w:color w:val="000000" w:themeColor="text1"/>
                <w:lang w:val="en-US"/>
              </w:rPr>
              <w:t>    std::</w:t>
            </w:r>
            <w:proofErr w:type="spellStart"/>
            <w:r w:rsidRPr="00965C9D">
              <w:rPr>
                <w:color w:val="000000" w:themeColor="text1"/>
                <w:lang w:val="en-US"/>
              </w:rPr>
              <w:t>cout</w:t>
            </w:r>
            <w:proofErr w:type="spellEnd"/>
            <w:r w:rsidRPr="00965C9D">
              <w:rPr>
                <w:color w:val="000000" w:themeColor="text1"/>
                <w:lang w:val="en-US"/>
              </w:rPr>
              <w:t xml:space="preserve"> &lt;&lt; std::</w:t>
            </w:r>
            <w:proofErr w:type="spellStart"/>
            <w:r w:rsidRPr="00965C9D">
              <w:rPr>
                <w:color w:val="000000" w:themeColor="text1"/>
                <w:lang w:val="en-US"/>
              </w:rPr>
              <w:t>endl</w:t>
            </w:r>
            <w:proofErr w:type="spellEnd"/>
            <w:r w:rsidRPr="00965C9D">
              <w:rPr>
                <w:color w:val="000000" w:themeColor="text1"/>
                <w:lang w:val="en-US"/>
              </w:rPr>
              <w:t>;</w:t>
            </w:r>
          </w:p>
          <w:p w14:paraId="62679112" w14:textId="77777777" w:rsidR="00965C9D" w:rsidRPr="00965C9D" w:rsidRDefault="00965C9D" w:rsidP="00965C9D">
            <w:pPr>
              <w:spacing w:after="0"/>
              <w:rPr>
                <w:color w:val="000000" w:themeColor="text1"/>
                <w:lang w:val="en-US"/>
              </w:rPr>
            </w:pPr>
            <w:r w:rsidRPr="00965C9D">
              <w:rPr>
                <w:color w:val="000000" w:themeColor="text1"/>
                <w:lang w:val="en-US"/>
              </w:rPr>
              <w:t>}</w:t>
            </w:r>
          </w:p>
          <w:p w14:paraId="3A35467E" w14:textId="77777777" w:rsidR="00965C9D" w:rsidRPr="00965C9D" w:rsidRDefault="00965C9D" w:rsidP="00965C9D">
            <w:pPr>
              <w:spacing w:after="0"/>
              <w:rPr>
                <w:color w:val="000000" w:themeColor="text1"/>
                <w:lang w:val="en-US"/>
              </w:rPr>
            </w:pPr>
            <w:r w:rsidRPr="00965C9D">
              <w:rPr>
                <w:color w:val="000000" w:themeColor="text1"/>
                <w:lang w:val="en-US"/>
              </w:rPr>
              <w:t xml:space="preserve">unsigned </w:t>
            </w:r>
            <w:r w:rsidRPr="00965C9D">
              <w:rPr>
                <w:b/>
                <w:bCs/>
                <w:color w:val="000000" w:themeColor="text1"/>
                <w:lang w:val="en-US"/>
              </w:rPr>
              <w:t>long</w:t>
            </w:r>
            <w:r w:rsidRPr="00965C9D">
              <w:rPr>
                <w:color w:val="000000" w:themeColor="text1"/>
                <w:lang w:val="en-US"/>
              </w:rPr>
              <w:t xml:space="preserve"> </w:t>
            </w:r>
            <w:proofErr w:type="spellStart"/>
            <w:r w:rsidRPr="00965C9D">
              <w:rPr>
                <w:b/>
                <w:bCs/>
                <w:color w:val="000000" w:themeColor="text1"/>
                <w:lang w:val="en-US"/>
              </w:rPr>
              <w:t>long</w:t>
            </w:r>
            <w:proofErr w:type="spellEnd"/>
            <w:r w:rsidRPr="00965C9D">
              <w:rPr>
                <w:color w:val="000000" w:themeColor="text1"/>
                <w:lang w:val="en-US"/>
              </w:rPr>
              <w:t xml:space="preserve"> fib(unsigned n)</w:t>
            </w:r>
          </w:p>
          <w:p w14:paraId="28DE1948" w14:textId="77777777" w:rsidR="00965C9D" w:rsidRPr="00965C9D" w:rsidRDefault="00965C9D" w:rsidP="00965C9D">
            <w:pPr>
              <w:spacing w:after="0"/>
              <w:rPr>
                <w:color w:val="000000" w:themeColor="text1"/>
                <w:lang w:val="en-US"/>
              </w:rPr>
            </w:pPr>
            <w:r w:rsidRPr="00965C9D">
              <w:rPr>
                <w:color w:val="000000" w:themeColor="text1"/>
                <w:lang w:val="en-US"/>
              </w:rPr>
              <w:t>{</w:t>
            </w:r>
          </w:p>
          <w:p w14:paraId="6B7C99E6"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if</w:t>
            </w:r>
            <w:r w:rsidRPr="00965C9D">
              <w:rPr>
                <w:color w:val="000000" w:themeColor="text1"/>
                <w:lang w:val="en-US"/>
              </w:rPr>
              <w:t xml:space="preserve"> (n == 0)</w:t>
            </w:r>
          </w:p>
          <w:p w14:paraId="2628F5FB"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return</w:t>
            </w:r>
            <w:r w:rsidRPr="00965C9D">
              <w:rPr>
                <w:color w:val="000000" w:themeColor="text1"/>
                <w:lang w:val="en-US"/>
              </w:rPr>
              <w:t xml:space="preserve"> 0;</w:t>
            </w:r>
          </w:p>
          <w:p w14:paraId="0C71678B"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if</w:t>
            </w:r>
            <w:r w:rsidRPr="00965C9D">
              <w:rPr>
                <w:color w:val="000000" w:themeColor="text1"/>
                <w:lang w:val="en-US"/>
              </w:rPr>
              <w:t xml:space="preserve"> (n == 1)</w:t>
            </w:r>
          </w:p>
          <w:p w14:paraId="759DEC4D"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return</w:t>
            </w:r>
            <w:r w:rsidRPr="00965C9D">
              <w:rPr>
                <w:color w:val="000000" w:themeColor="text1"/>
                <w:lang w:val="en-US"/>
              </w:rPr>
              <w:t xml:space="preserve"> 1;</w:t>
            </w:r>
          </w:p>
          <w:p w14:paraId="467F37A4"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return</w:t>
            </w:r>
            <w:r w:rsidRPr="00965C9D">
              <w:rPr>
                <w:color w:val="000000" w:themeColor="text1"/>
                <w:lang w:val="en-US"/>
              </w:rPr>
              <w:t xml:space="preserve"> fib(n - 1) + fib(n - 2);</w:t>
            </w:r>
          </w:p>
          <w:p w14:paraId="19865730" w14:textId="77777777" w:rsidR="00965C9D" w:rsidRPr="00965C9D" w:rsidRDefault="00965C9D" w:rsidP="00965C9D">
            <w:pPr>
              <w:spacing w:after="0"/>
              <w:rPr>
                <w:color w:val="000000" w:themeColor="text1"/>
              </w:rPr>
            </w:pPr>
            <w:r w:rsidRPr="00965C9D">
              <w:rPr>
                <w:color w:val="000000" w:themeColor="text1"/>
              </w:rPr>
              <w:t>}</w:t>
            </w:r>
          </w:p>
        </w:tc>
      </w:tr>
    </w:tbl>
    <w:p w14:paraId="07056509" w14:textId="77777777" w:rsidR="00965C9D" w:rsidRDefault="00965C9D" w:rsidP="00965C9D">
      <w:pPr>
        <w:spacing w:after="0"/>
        <w:rPr>
          <w:color w:val="000000" w:themeColor="text1"/>
        </w:rPr>
      </w:pPr>
      <w:r w:rsidRPr="00965C9D">
        <w:rPr>
          <w:color w:val="000000" w:themeColor="text1"/>
        </w:rPr>
        <w:t xml:space="preserve">Результат работы программы - вывод 10 чисел из последовательности </w:t>
      </w:r>
      <w:proofErr w:type="spellStart"/>
      <w:r w:rsidRPr="00965C9D">
        <w:rPr>
          <w:color w:val="000000" w:themeColor="text1"/>
        </w:rPr>
        <w:t>Фиббоначчи</w:t>
      </w:r>
      <w:proofErr w:type="spellEnd"/>
      <w:r w:rsidRPr="00965C9D">
        <w:rPr>
          <w:color w:val="000000" w:themeColor="text1"/>
        </w:rPr>
        <w:t xml:space="preserve"> на консоль:</w:t>
      </w:r>
    </w:p>
    <w:tbl>
      <w:tblPr>
        <w:tblStyle w:val="af"/>
        <w:tblW w:w="0" w:type="auto"/>
        <w:shd w:val="solid" w:color="auto" w:fill="auto"/>
        <w:tblLook w:val="04A0" w:firstRow="1" w:lastRow="0" w:firstColumn="1" w:lastColumn="0" w:noHBand="0" w:noVBand="1"/>
      </w:tblPr>
      <w:tblGrid>
        <w:gridCol w:w="9628"/>
      </w:tblGrid>
      <w:tr w:rsidR="00032BFB" w14:paraId="5156F860" w14:textId="77777777" w:rsidTr="009D5EFE">
        <w:tc>
          <w:tcPr>
            <w:tcW w:w="9628" w:type="dxa"/>
            <w:shd w:val="solid" w:color="auto" w:fill="auto"/>
          </w:tcPr>
          <w:p w14:paraId="43272F86" w14:textId="12F0AF99" w:rsidR="00032BFB" w:rsidRDefault="00032BFB" w:rsidP="009D5EFE">
            <w:pPr>
              <w:rPr>
                <w:color w:val="000000" w:themeColor="text1"/>
              </w:rPr>
            </w:pPr>
            <w:r w:rsidRPr="00032BFB">
              <w:rPr>
                <w:color w:val="FFFFFF" w:themeColor="background1"/>
              </w:rPr>
              <w:t>0,   1,   1,   2,   3,   5,   8,   13,   21,   34</w:t>
            </w:r>
          </w:p>
        </w:tc>
      </w:tr>
    </w:tbl>
    <w:p w14:paraId="4277A8EA" w14:textId="77777777" w:rsidR="00032BFB" w:rsidRPr="00965C9D" w:rsidRDefault="00032BFB" w:rsidP="00965C9D">
      <w:pPr>
        <w:spacing w:after="0"/>
        <w:rPr>
          <w:color w:val="000000" w:themeColor="text1"/>
        </w:rPr>
      </w:pPr>
    </w:p>
    <w:p w14:paraId="7501CF0D" w14:textId="11D0D10E" w:rsidR="00965C9D" w:rsidRPr="00965C9D" w:rsidRDefault="00965C9D" w:rsidP="00965C9D">
      <w:pPr>
        <w:spacing w:after="0"/>
        <w:rPr>
          <w:color w:val="000000" w:themeColor="text1"/>
        </w:rPr>
      </w:pPr>
    </w:p>
    <w:p w14:paraId="61711C2F" w14:textId="77777777" w:rsidR="00965C9D" w:rsidRPr="00965C9D" w:rsidRDefault="00965C9D" w:rsidP="00965C9D">
      <w:pPr>
        <w:spacing w:after="0"/>
        <w:rPr>
          <w:color w:val="000000" w:themeColor="text1"/>
        </w:rPr>
      </w:pPr>
      <w:r w:rsidRPr="00965C9D">
        <w:rPr>
          <w:color w:val="000000" w:themeColor="text1"/>
        </w:rPr>
        <w:t>В примерах выше функция напрямую вызывала саму себя. Но рекурсивный вызов функции также может быть косвенным. Например, функция fun1() вызывает другую функцию fun2(), которая, в свою очередь, вызывает fun1(). В этом случае функции fun1() и fun2() также называются взаимно рекурсивными функциями.</w:t>
      </w:r>
    </w:p>
    <w:p w14:paraId="4B5317A8" w14:textId="77777777" w:rsidR="00965C9D" w:rsidRPr="00965C9D" w:rsidRDefault="00965C9D" w:rsidP="00965C9D">
      <w:pPr>
        <w:spacing w:after="0"/>
        <w:rPr>
          <w:color w:val="000000" w:themeColor="text1"/>
        </w:rPr>
      </w:pPr>
      <w:r w:rsidRPr="00965C9D">
        <w:rPr>
          <w:color w:val="000000" w:themeColor="text1"/>
        </w:rPr>
        <w:t>Стоит отметить, что нередко рекурсивные функции можно представить в виде циклов. Например, для вычисления факториала вместо рекурсии используем цикл:</w:t>
      </w:r>
    </w:p>
    <w:tbl>
      <w:tblPr>
        <w:tblW w:w="10615" w:type="dxa"/>
        <w:tblCellSpacing w:w="0" w:type="dxa"/>
        <w:tblCellMar>
          <w:left w:w="0" w:type="dxa"/>
          <w:right w:w="0" w:type="dxa"/>
        </w:tblCellMar>
        <w:tblLook w:val="04A0" w:firstRow="1" w:lastRow="0" w:firstColumn="1" w:lastColumn="0" w:noHBand="0" w:noVBand="1"/>
      </w:tblPr>
      <w:tblGrid>
        <w:gridCol w:w="325"/>
        <w:gridCol w:w="10290"/>
      </w:tblGrid>
      <w:tr w:rsidR="00965C9D" w:rsidRPr="00965C9D" w14:paraId="07A90726" w14:textId="77777777" w:rsidTr="00F60A24">
        <w:trPr>
          <w:tblCellSpacing w:w="0" w:type="dxa"/>
        </w:trPr>
        <w:tc>
          <w:tcPr>
            <w:tcW w:w="6" w:type="dxa"/>
            <w:tcBorders>
              <w:top w:val="nil"/>
              <w:left w:val="nil"/>
              <w:bottom w:val="nil"/>
              <w:right w:val="single" w:sz="24" w:space="0" w:color="00B050"/>
            </w:tcBorders>
            <w:vAlign w:val="bottom"/>
            <w:hideMark/>
          </w:tcPr>
          <w:p w14:paraId="4DBF670A" w14:textId="77777777" w:rsidR="00965C9D" w:rsidRPr="00965C9D" w:rsidRDefault="00965C9D" w:rsidP="00965C9D">
            <w:pPr>
              <w:spacing w:after="0"/>
              <w:rPr>
                <w:color w:val="000000" w:themeColor="text1"/>
              </w:rPr>
            </w:pPr>
            <w:r w:rsidRPr="00965C9D">
              <w:rPr>
                <w:color w:val="000000" w:themeColor="text1"/>
              </w:rPr>
              <w:t>1</w:t>
            </w:r>
          </w:p>
          <w:p w14:paraId="42E0D0C3" w14:textId="77777777" w:rsidR="00965C9D" w:rsidRPr="00965C9D" w:rsidRDefault="00965C9D" w:rsidP="00965C9D">
            <w:pPr>
              <w:spacing w:after="0"/>
              <w:rPr>
                <w:color w:val="000000" w:themeColor="text1"/>
              </w:rPr>
            </w:pPr>
            <w:r w:rsidRPr="00965C9D">
              <w:rPr>
                <w:color w:val="000000" w:themeColor="text1"/>
              </w:rPr>
              <w:t>2</w:t>
            </w:r>
          </w:p>
          <w:p w14:paraId="45B5926B" w14:textId="77777777" w:rsidR="00965C9D" w:rsidRPr="00965C9D" w:rsidRDefault="00965C9D" w:rsidP="00965C9D">
            <w:pPr>
              <w:spacing w:after="0"/>
              <w:rPr>
                <w:color w:val="000000" w:themeColor="text1"/>
              </w:rPr>
            </w:pPr>
            <w:r w:rsidRPr="00965C9D">
              <w:rPr>
                <w:color w:val="000000" w:themeColor="text1"/>
              </w:rPr>
              <w:t>3</w:t>
            </w:r>
          </w:p>
          <w:p w14:paraId="61BEFAF2" w14:textId="77777777" w:rsidR="00965C9D" w:rsidRPr="00965C9D" w:rsidRDefault="00965C9D" w:rsidP="00965C9D">
            <w:pPr>
              <w:spacing w:after="0"/>
              <w:rPr>
                <w:color w:val="000000" w:themeColor="text1"/>
              </w:rPr>
            </w:pPr>
            <w:r w:rsidRPr="00965C9D">
              <w:rPr>
                <w:color w:val="000000" w:themeColor="text1"/>
              </w:rPr>
              <w:t>4</w:t>
            </w:r>
          </w:p>
          <w:p w14:paraId="76ADFB37" w14:textId="77777777" w:rsidR="00965C9D" w:rsidRPr="00965C9D" w:rsidRDefault="00965C9D" w:rsidP="00965C9D">
            <w:pPr>
              <w:spacing w:after="0"/>
              <w:rPr>
                <w:color w:val="000000" w:themeColor="text1"/>
              </w:rPr>
            </w:pPr>
            <w:r w:rsidRPr="00965C9D">
              <w:rPr>
                <w:color w:val="000000" w:themeColor="text1"/>
              </w:rPr>
              <w:t>5</w:t>
            </w:r>
          </w:p>
          <w:p w14:paraId="0B8B5D00" w14:textId="77777777" w:rsidR="00965C9D" w:rsidRPr="00965C9D" w:rsidRDefault="00965C9D" w:rsidP="00965C9D">
            <w:pPr>
              <w:spacing w:after="0"/>
              <w:rPr>
                <w:color w:val="000000" w:themeColor="text1"/>
              </w:rPr>
            </w:pPr>
            <w:r w:rsidRPr="00965C9D">
              <w:rPr>
                <w:color w:val="000000" w:themeColor="text1"/>
              </w:rPr>
              <w:t>6</w:t>
            </w:r>
          </w:p>
          <w:p w14:paraId="7C7B91C1" w14:textId="77777777" w:rsidR="00965C9D" w:rsidRPr="00965C9D" w:rsidRDefault="00965C9D" w:rsidP="00965C9D">
            <w:pPr>
              <w:spacing w:after="0"/>
              <w:rPr>
                <w:color w:val="000000" w:themeColor="text1"/>
              </w:rPr>
            </w:pPr>
            <w:r w:rsidRPr="00965C9D">
              <w:rPr>
                <w:color w:val="000000" w:themeColor="text1"/>
              </w:rPr>
              <w:t>7</w:t>
            </w:r>
          </w:p>
          <w:p w14:paraId="2B938144" w14:textId="77777777" w:rsidR="00965C9D" w:rsidRPr="00965C9D" w:rsidRDefault="00965C9D" w:rsidP="00965C9D">
            <w:pPr>
              <w:spacing w:after="0"/>
              <w:rPr>
                <w:color w:val="000000" w:themeColor="text1"/>
              </w:rPr>
            </w:pPr>
            <w:r w:rsidRPr="00965C9D">
              <w:rPr>
                <w:color w:val="000000" w:themeColor="text1"/>
              </w:rPr>
              <w:t>8</w:t>
            </w:r>
          </w:p>
          <w:p w14:paraId="54D2D3C3" w14:textId="77777777" w:rsidR="00965C9D" w:rsidRPr="00965C9D" w:rsidRDefault="00965C9D" w:rsidP="00965C9D">
            <w:pPr>
              <w:spacing w:after="0"/>
              <w:rPr>
                <w:color w:val="000000" w:themeColor="text1"/>
              </w:rPr>
            </w:pPr>
            <w:r w:rsidRPr="00965C9D">
              <w:rPr>
                <w:color w:val="000000" w:themeColor="text1"/>
              </w:rPr>
              <w:t>9</w:t>
            </w:r>
          </w:p>
          <w:p w14:paraId="3712B350" w14:textId="77777777" w:rsidR="00965C9D" w:rsidRPr="00965C9D" w:rsidRDefault="00965C9D" w:rsidP="00965C9D">
            <w:pPr>
              <w:spacing w:after="0"/>
              <w:rPr>
                <w:color w:val="000000" w:themeColor="text1"/>
              </w:rPr>
            </w:pPr>
            <w:r w:rsidRPr="00965C9D">
              <w:rPr>
                <w:color w:val="000000" w:themeColor="text1"/>
              </w:rPr>
              <w:t>10</w:t>
            </w:r>
          </w:p>
          <w:p w14:paraId="6375C4E0" w14:textId="77777777" w:rsidR="00965C9D" w:rsidRPr="00965C9D" w:rsidRDefault="00965C9D" w:rsidP="00965C9D">
            <w:pPr>
              <w:spacing w:after="0"/>
              <w:rPr>
                <w:color w:val="000000" w:themeColor="text1"/>
              </w:rPr>
            </w:pPr>
            <w:r w:rsidRPr="00965C9D">
              <w:rPr>
                <w:color w:val="000000" w:themeColor="text1"/>
              </w:rPr>
              <w:t>11</w:t>
            </w:r>
          </w:p>
          <w:p w14:paraId="380EA3C9" w14:textId="77777777" w:rsidR="00965C9D" w:rsidRPr="00965C9D" w:rsidRDefault="00965C9D" w:rsidP="00965C9D">
            <w:pPr>
              <w:spacing w:after="0"/>
              <w:rPr>
                <w:color w:val="000000" w:themeColor="text1"/>
              </w:rPr>
            </w:pPr>
            <w:r w:rsidRPr="00965C9D">
              <w:rPr>
                <w:color w:val="000000" w:themeColor="text1"/>
              </w:rPr>
              <w:t>12</w:t>
            </w:r>
          </w:p>
          <w:p w14:paraId="24AE2AC4" w14:textId="77777777" w:rsidR="00965C9D" w:rsidRPr="00965C9D" w:rsidRDefault="00965C9D" w:rsidP="00965C9D">
            <w:pPr>
              <w:spacing w:after="0"/>
              <w:rPr>
                <w:color w:val="000000" w:themeColor="text1"/>
              </w:rPr>
            </w:pPr>
            <w:r w:rsidRPr="00965C9D">
              <w:rPr>
                <w:color w:val="000000" w:themeColor="text1"/>
              </w:rPr>
              <w:t>13</w:t>
            </w:r>
          </w:p>
          <w:p w14:paraId="48AB6563" w14:textId="77777777" w:rsidR="00965C9D" w:rsidRPr="00965C9D" w:rsidRDefault="00965C9D" w:rsidP="00965C9D">
            <w:pPr>
              <w:spacing w:after="0"/>
              <w:rPr>
                <w:color w:val="000000" w:themeColor="text1"/>
              </w:rPr>
            </w:pPr>
            <w:r w:rsidRPr="00965C9D">
              <w:rPr>
                <w:color w:val="000000" w:themeColor="text1"/>
              </w:rPr>
              <w:t>14</w:t>
            </w:r>
          </w:p>
          <w:p w14:paraId="725D6C0A" w14:textId="77777777" w:rsidR="00965C9D" w:rsidRPr="00965C9D" w:rsidRDefault="00965C9D" w:rsidP="00965C9D">
            <w:pPr>
              <w:spacing w:after="0"/>
              <w:rPr>
                <w:color w:val="000000" w:themeColor="text1"/>
              </w:rPr>
            </w:pPr>
            <w:r w:rsidRPr="00965C9D">
              <w:rPr>
                <w:color w:val="000000" w:themeColor="text1"/>
              </w:rPr>
              <w:t>15</w:t>
            </w:r>
          </w:p>
          <w:p w14:paraId="0506BD1D" w14:textId="77777777" w:rsidR="00965C9D" w:rsidRPr="00965C9D" w:rsidRDefault="00965C9D" w:rsidP="00965C9D">
            <w:pPr>
              <w:spacing w:after="0"/>
              <w:rPr>
                <w:color w:val="000000" w:themeColor="text1"/>
              </w:rPr>
            </w:pPr>
            <w:r w:rsidRPr="00965C9D">
              <w:rPr>
                <w:color w:val="000000" w:themeColor="text1"/>
              </w:rPr>
              <w:t>16</w:t>
            </w:r>
          </w:p>
          <w:p w14:paraId="6E91B037" w14:textId="77777777" w:rsidR="00965C9D" w:rsidRPr="00965C9D" w:rsidRDefault="00965C9D" w:rsidP="00965C9D">
            <w:pPr>
              <w:spacing w:after="0"/>
              <w:rPr>
                <w:color w:val="000000" w:themeColor="text1"/>
              </w:rPr>
            </w:pPr>
            <w:r w:rsidRPr="00965C9D">
              <w:rPr>
                <w:color w:val="000000" w:themeColor="text1"/>
              </w:rPr>
              <w:t>17</w:t>
            </w:r>
          </w:p>
          <w:p w14:paraId="66220E09" w14:textId="77777777" w:rsidR="00965C9D" w:rsidRPr="00965C9D" w:rsidRDefault="00965C9D" w:rsidP="00965C9D">
            <w:pPr>
              <w:spacing w:after="0"/>
              <w:rPr>
                <w:color w:val="000000" w:themeColor="text1"/>
              </w:rPr>
            </w:pPr>
            <w:r w:rsidRPr="00965C9D">
              <w:rPr>
                <w:color w:val="000000" w:themeColor="text1"/>
              </w:rPr>
              <w:t>18</w:t>
            </w:r>
          </w:p>
          <w:p w14:paraId="43816A60" w14:textId="77777777" w:rsidR="00965C9D" w:rsidRPr="00965C9D" w:rsidRDefault="00965C9D" w:rsidP="00965C9D">
            <w:pPr>
              <w:spacing w:after="0"/>
              <w:rPr>
                <w:color w:val="000000" w:themeColor="text1"/>
              </w:rPr>
            </w:pPr>
            <w:r w:rsidRPr="00965C9D">
              <w:rPr>
                <w:color w:val="000000" w:themeColor="text1"/>
              </w:rPr>
              <w:t>19</w:t>
            </w:r>
          </w:p>
        </w:tc>
        <w:tc>
          <w:tcPr>
            <w:tcW w:w="8986" w:type="dxa"/>
            <w:tcBorders>
              <w:top w:val="nil"/>
              <w:left w:val="nil"/>
              <w:bottom w:val="nil"/>
              <w:right w:val="nil"/>
            </w:tcBorders>
            <w:vAlign w:val="bottom"/>
            <w:hideMark/>
          </w:tcPr>
          <w:p w14:paraId="56DACF6C" w14:textId="77777777" w:rsidR="00965C9D" w:rsidRPr="00965C9D" w:rsidRDefault="00965C9D" w:rsidP="00965C9D">
            <w:pPr>
              <w:spacing w:after="0"/>
              <w:rPr>
                <w:color w:val="000000" w:themeColor="text1"/>
                <w:lang w:val="en-US"/>
              </w:rPr>
            </w:pPr>
            <w:r w:rsidRPr="00965C9D">
              <w:rPr>
                <w:color w:val="000000" w:themeColor="text1"/>
                <w:lang w:val="en-US"/>
              </w:rPr>
              <w:t>#include &lt;iostream&gt;</w:t>
            </w:r>
          </w:p>
          <w:p w14:paraId="23544751" w14:textId="77777777" w:rsidR="00965C9D" w:rsidRPr="00965C9D" w:rsidRDefault="00965C9D" w:rsidP="00965C9D">
            <w:pPr>
              <w:spacing w:after="0"/>
              <w:rPr>
                <w:color w:val="000000" w:themeColor="text1"/>
                <w:lang w:val="en-US"/>
              </w:rPr>
            </w:pPr>
            <w:r w:rsidRPr="00965C9D">
              <w:rPr>
                <w:color w:val="000000" w:themeColor="text1"/>
                <w:lang w:val="en-US"/>
              </w:rPr>
              <w:t>  </w:t>
            </w:r>
          </w:p>
          <w:p w14:paraId="7340A32C" w14:textId="77777777" w:rsidR="00965C9D" w:rsidRPr="00965C9D" w:rsidRDefault="00965C9D" w:rsidP="00965C9D">
            <w:pPr>
              <w:spacing w:after="0"/>
              <w:rPr>
                <w:color w:val="000000" w:themeColor="text1"/>
                <w:lang w:val="en-US"/>
              </w:rPr>
            </w:pPr>
            <w:r w:rsidRPr="00965C9D">
              <w:rPr>
                <w:color w:val="000000" w:themeColor="text1"/>
                <w:lang w:val="en-US"/>
              </w:rPr>
              <w:t xml:space="preserve">unsigned </w:t>
            </w:r>
            <w:r w:rsidRPr="00965C9D">
              <w:rPr>
                <w:b/>
                <w:bCs/>
                <w:color w:val="000000" w:themeColor="text1"/>
                <w:lang w:val="en-US"/>
              </w:rPr>
              <w:t>long</w:t>
            </w:r>
            <w:r w:rsidRPr="00965C9D">
              <w:rPr>
                <w:color w:val="000000" w:themeColor="text1"/>
                <w:lang w:val="en-US"/>
              </w:rPr>
              <w:t xml:space="preserve"> </w:t>
            </w:r>
            <w:proofErr w:type="spellStart"/>
            <w:r w:rsidRPr="00965C9D">
              <w:rPr>
                <w:b/>
                <w:bCs/>
                <w:color w:val="000000" w:themeColor="text1"/>
                <w:lang w:val="en-US"/>
              </w:rPr>
              <w:t>long</w:t>
            </w:r>
            <w:proofErr w:type="spellEnd"/>
            <w:r w:rsidRPr="00965C9D">
              <w:rPr>
                <w:color w:val="000000" w:themeColor="text1"/>
                <w:lang w:val="en-US"/>
              </w:rPr>
              <w:t xml:space="preserve"> factorial(unsigned);</w:t>
            </w:r>
          </w:p>
          <w:p w14:paraId="11C0CA65" w14:textId="77777777" w:rsidR="00965C9D" w:rsidRPr="00965C9D" w:rsidRDefault="00965C9D" w:rsidP="00965C9D">
            <w:pPr>
              <w:spacing w:after="0"/>
              <w:rPr>
                <w:color w:val="000000" w:themeColor="text1"/>
                <w:lang w:val="en-US"/>
              </w:rPr>
            </w:pPr>
            <w:r w:rsidRPr="00965C9D">
              <w:rPr>
                <w:color w:val="000000" w:themeColor="text1"/>
                <w:lang w:val="en-US"/>
              </w:rPr>
              <w:t>  </w:t>
            </w:r>
          </w:p>
          <w:p w14:paraId="2C213E76" w14:textId="77777777" w:rsidR="00965C9D" w:rsidRPr="00965C9D" w:rsidRDefault="00965C9D" w:rsidP="00965C9D">
            <w:pPr>
              <w:spacing w:after="0"/>
              <w:rPr>
                <w:color w:val="000000" w:themeColor="text1"/>
                <w:lang w:val="en-US"/>
              </w:rPr>
            </w:pPr>
            <w:r w:rsidRPr="00965C9D">
              <w:rPr>
                <w:b/>
                <w:bCs/>
                <w:color w:val="000000" w:themeColor="text1"/>
                <w:lang w:val="en-US"/>
              </w:rPr>
              <w:t>int</w:t>
            </w:r>
            <w:r w:rsidRPr="00965C9D">
              <w:rPr>
                <w:color w:val="000000" w:themeColor="text1"/>
                <w:lang w:val="en-US"/>
              </w:rPr>
              <w:t xml:space="preserve"> main()</w:t>
            </w:r>
          </w:p>
          <w:p w14:paraId="1266106F" w14:textId="77777777" w:rsidR="00965C9D" w:rsidRPr="00965C9D" w:rsidRDefault="00965C9D" w:rsidP="00965C9D">
            <w:pPr>
              <w:spacing w:after="0"/>
              <w:rPr>
                <w:color w:val="000000" w:themeColor="text1"/>
                <w:lang w:val="en-US"/>
              </w:rPr>
            </w:pPr>
            <w:r w:rsidRPr="00965C9D">
              <w:rPr>
                <w:color w:val="000000" w:themeColor="text1"/>
                <w:lang w:val="en-US"/>
              </w:rPr>
              <w:t>{</w:t>
            </w:r>
          </w:p>
          <w:p w14:paraId="70912473" w14:textId="77777777" w:rsidR="00965C9D" w:rsidRPr="00965C9D" w:rsidRDefault="00965C9D" w:rsidP="00965C9D">
            <w:pPr>
              <w:spacing w:after="0"/>
              <w:rPr>
                <w:color w:val="000000" w:themeColor="text1"/>
                <w:lang w:val="en-US"/>
              </w:rPr>
            </w:pPr>
            <w:r w:rsidRPr="00965C9D">
              <w:rPr>
                <w:color w:val="000000" w:themeColor="text1"/>
                <w:lang w:val="en-US"/>
              </w:rPr>
              <w:t>    unsigned n {6};</w:t>
            </w:r>
          </w:p>
          <w:p w14:paraId="0B303D7A" w14:textId="77777777" w:rsidR="00965C9D" w:rsidRPr="00965C9D" w:rsidRDefault="00965C9D" w:rsidP="00965C9D">
            <w:pPr>
              <w:spacing w:after="0"/>
              <w:rPr>
                <w:color w:val="000000" w:themeColor="text1"/>
                <w:lang w:val="en-US"/>
              </w:rPr>
            </w:pPr>
            <w:r w:rsidRPr="00965C9D">
              <w:rPr>
                <w:color w:val="000000" w:themeColor="text1"/>
                <w:lang w:val="en-US"/>
              </w:rPr>
              <w:t>    std::</w:t>
            </w:r>
            <w:proofErr w:type="spellStart"/>
            <w:r w:rsidRPr="00965C9D">
              <w:rPr>
                <w:color w:val="000000" w:themeColor="text1"/>
                <w:lang w:val="en-US"/>
              </w:rPr>
              <w:t>cout</w:t>
            </w:r>
            <w:proofErr w:type="spellEnd"/>
            <w:r w:rsidRPr="00965C9D">
              <w:rPr>
                <w:color w:val="000000" w:themeColor="text1"/>
                <w:lang w:val="en-US"/>
              </w:rPr>
              <w:t xml:space="preserve"> &lt;&lt; "Factorial of " &lt;&lt; n &lt;&lt; " : " &lt;&lt; factorial(n) &lt;&lt; std::</w:t>
            </w:r>
            <w:proofErr w:type="spellStart"/>
            <w:r w:rsidRPr="00965C9D">
              <w:rPr>
                <w:color w:val="000000" w:themeColor="text1"/>
                <w:lang w:val="en-US"/>
              </w:rPr>
              <w:t>endl</w:t>
            </w:r>
            <w:proofErr w:type="spellEnd"/>
            <w:r w:rsidRPr="00965C9D">
              <w:rPr>
                <w:color w:val="000000" w:themeColor="text1"/>
                <w:lang w:val="en-US"/>
              </w:rPr>
              <w:t>;</w:t>
            </w:r>
          </w:p>
          <w:p w14:paraId="54B321CC" w14:textId="77777777" w:rsidR="00965C9D" w:rsidRPr="00965C9D" w:rsidRDefault="00965C9D" w:rsidP="00965C9D">
            <w:pPr>
              <w:spacing w:after="0"/>
              <w:rPr>
                <w:color w:val="000000" w:themeColor="text1"/>
                <w:lang w:val="en-US"/>
              </w:rPr>
            </w:pPr>
            <w:r w:rsidRPr="00965C9D">
              <w:rPr>
                <w:color w:val="000000" w:themeColor="text1"/>
                <w:lang w:val="en-US"/>
              </w:rPr>
              <w:t>}</w:t>
            </w:r>
          </w:p>
          <w:p w14:paraId="77247CF4" w14:textId="77777777" w:rsidR="00965C9D" w:rsidRPr="00965C9D" w:rsidRDefault="00965C9D" w:rsidP="00965C9D">
            <w:pPr>
              <w:spacing w:after="0"/>
              <w:rPr>
                <w:color w:val="000000" w:themeColor="text1"/>
                <w:lang w:val="en-US"/>
              </w:rPr>
            </w:pPr>
            <w:r w:rsidRPr="00965C9D">
              <w:rPr>
                <w:color w:val="000000" w:themeColor="text1"/>
                <w:lang w:val="en-US"/>
              </w:rPr>
              <w:t>  </w:t>
            </w:r>
          </w:p>
          <w:p w14:paraId="4DDA816B" w14:textId="77777777" w:rsidR="00965C9D" w:rsidRPr="00965C9D" w:rsidRDefault="00965C9D" w:rsidP="00965C9D">
            <w:pPr>
              <w:spacing w:after="0"/>
              <w:rPr>
                <w:color w:val="000000" w:themeColor="text1"/>
                <w:lang w:val="en-US"/>
              </w:rPr>
            </w:pPr>
            <w:r w:rsidRPr="00965C9D">
              <w:rPr>
                <w:color w:val="000000" w:themeColor="text1"/>
                <w:lang w:val="en-US"/>
              </w:rPr>
              <w:t xml:space="preserve">unsigned </w:t>
            </w:r>
            <w:r w:rsidRPr="00965C9D">
              <w:rPr>
                <w:b/>
                <w:bCs/>
                <w:color w:val="000000" w:themeColor="text1"/>
                <w:lang w:val="en-US"/>
              </w:rPr>
              <w:t>long</w:t>
            </w:r>
            <w:r w:rsidRPr="00965C9D">
              <w:rPr>
                <w:color w:val="000000" w:themeColor="text1"/>
                <w:lang w:val="en-US"/>
              </w:rPr>
              <w:t xml:space="preserve"> </w:t>
            </w:r>
            <w:proofErr w:type="spellStart"/>
            <w:r w:rsidRPr="00965C9D">
              <w:rPr>
                <w:b/>
                <w:bCs/>
                <w:color w:val="000000" w:themeColor="text1"/>
                <w:lang w:val="en-US"/>
              </w:rPr>
              <w:t>long</w:t>
            </w:r>
            <w:proofErr w:type="spellEnd"/>
            <w:r w:rsidRPr="00965C9D">
              <w:rPr>
                <w:color w:val="000000" w:themeColor="text1"/>
                <w:lang w:val="en-US"/>
              </w:rPr>
              <w:t xml:space="preserve"> factorial(unsigned n)</w:t>
            </w:r>
          </w:p>
          <w:p w14:paraId="52A3CB8C" w14:textId="77777777" w:rsidR="00965C9D" w:rsidRPr="00965C9D" w:rsidRDefault="00965C9D" w:rsidP="00965C9D">
            <w:pPr>
              <w:spacing w:after="0"/>
              <w:rPr>
                <w:color w:val="000000" w:themeColor="text1"/>
                <w:lang w:val="en-US"/>
              </w:rPr>
            </w:pPr>
            <w:r w:rsidRPr="00965C9D">
              <w:rPr>
                <w:color w:val="000000" w:themeColor="text1"/>
                <w:lang w:val="en-US"/>
              </w:rPr>
              <w:t>{</w:t>
            </w:r>
          </w:p>
          <w:p w14:paraId="70C4A65A" w14:textId="77777777" w:rsidR="00965C9D" w:rsidRPr="00965C9D" w:rsidRDefault="00965C9D" w:rsidP="00965C9D">
            <w:pPr>
              <w:spacing w:after="0"/>
              <w:rPr>
                <w:color w:val="000000" w:themeColor="text1"/>
                <w:lang w:val="en-US"/>
              </w:rPr>
            </w:pPr>
            <w:r w:rsidRPr="00965C9D">
              <w:rPr>
                <w:color w:val="000000" w:themeColor="text1"/>
                <w:lang w:val="en-US"/>
              </w:rPr>
              <w:t xml:space="preserve">    unsigned </w:t>
            </w:r>
            <w:r w:rsidRPr="00965C9D">
              <w:rPr>
                <w:b/>
                <w:bCs/>
                <w:color w:val="000000" w:themeColor="text1"/>
                <w:lang w:val="en-US"/>
              </w:rPr>
              <w:t>long</w:t>
            </w:r>
            <w:r w:rsidRPr="00965C9D">
              <w:rPr>
                <w:color w:val="000000" w:themeColor="text1"/>
                <w:lang w:val="en-US"/>
              </w:rPr>
              <w:t xml:space="preserve"> </w:t>
            </w:r>
            <w:proofErr w:type="spellStart"/>
            <w:r w:rsidRPr="00965C9D">
              <w:rPr>
                <w:b/>
                <w:bCs/>
                <w:color w:val="000000" w:themeColor="text1"/>
                <w:lang w:val="en-US"/>
              </w:rPr>
              <w:t>long</w:t>
            </w:r>
            <w:proofErr w:type="spellEnd"/>
            <w:r w:rsidRPr="00965C9D">
              <w:rPr>
                <w:color w:val="000000" w:themeColor="text1"/>
                <w:lang w:val="en-US"/>
              </w:rPr>
              <w:t xml:space="preserve"> result{1};</w:t>
            </w:r>
          </w:p>
          <w:p w14:paraId="432ECB7F" w14:textId="77777777" w:rsidR="00965C9D" w:rsidRPr="00965C9D" w:rsidRDefault="00965C9D" w:rsidP="00965C9D">
            <w:pPr>
              <w:spacing w:after="0"/>
              <w:rPr>
                <w:color w:val="000000" w:themeColor="text1"/>
                <w:lang w:val="en-US"/>
              </w:rPr>
            </w:pPr>
            <w:r w:rsidRPr="00965C9D">
              <w:rPr>
                <w:color w:val="000000" w:themeColor="text1"/>
                <w:lang w:val="en-US"/>
              </w:rPr>
              <w:t>    </w:t>
            </w:r>
            <w:r w:rsidRPr="00965C9D">
              <w:rPr>
                <w:b/>
                <w:bCs/>
                <w:color w:val="000000" w:themeColor="text1"/>
                <w:lang w:val="en-US"/>
              </w:rPr>
              <w:t>for</w:t>
            </w:r>
            <w:r w:rsidRPr="00965C9D">
              <w:rPr>
                <w:color w:val="000000" w:themeColor="text1"/>
                <w:lang w:val="en-US"/>
              </w:rPr>
              <w:t xml:space="preserve">(unsigned </w:t>
            </w:r>
            <w:proofErr w:type="spellStart"/>
            <w:r w:rsidRPr="00965C9D">
              <w:rPr>
                <w:color w:val="000000" w:themeColor="text1"/>
                <w:lang w:val="en-US"/>
              </w:rPr>
              <w:t>i</w:t>
            </w:r>
            <w:proofErr w:type="spellEnd"/>
            <w:r w:rsidRPr="00965C9D">
              <w:rPr>
                <w:color w:val="000000" w:themeColor="text1"/>
                <w:lang w:val="en-US"/>
              </w:rPr>
              <w:t xml:space="preserve">{1}; </w:t>
            </w:r>
            <w:proofErr w:type="spellStart"/>
            <w:r w:rsidRPr="00965C9D">
              <w:rPr>
                <w:color w:val="000000" w:themeColor="text1"/>
                <w:lang w:val="en-US"/>
              </w:rPr>
              <w:t>i</w:t>
            </w:r>
            <w:proofErr w:type="spellEnd"/>
            <w:r w:rsidRPr="00965C9D">
              <w:rPr>
                <w:color w:val="000000" w:themeColor="text1"/>
                <w:lang w:val="en-US"/>
              </w:rPr>
              <w:t xml:space="preserve"> &lt;= n; </w:t>
            </w:r>
            <w:proofErr w:type="spellStart"/>
            <w:r w:rsidRPr="00965C9D">
              <w:rPr>
                <w:color w:val="000000" w:themeColor="text1"/>
                <w:lang w:val="en-US"/>
              </w:rPr>
              <w:t>i</w:t>
            </w:r>
            <w:proofErr w:type="spellEnd"/>
            <w:r w:rsidRPr="00965C9D">
              <w:rPr>
                <w:color w:val="000000" w:themeColor="text1"/>
                <w:lang w:val="en-US"/>
              </w:rPr>
              <w:t>++)</w:t>
            </w:r>
          </w:p>
          <w:p w14:paraId="7541AA44" w14:textId="77777777" w:rsidR="00965C9D" w:rsidRPr="00965C9D" w:rsidRDefault="00965C9D" w:rsidP="00965C9D">
            <w:pPr>
              <w:spacing w:after="0"/>
              <w:rPr>
                <w:color w:val="000000" w:themeColor="text1"/>
              </w:rPr>
            </w:pPr>
            <w:r w:rsidRPr="00965C9D">
              <w:rPr>
                <w:color w:val="000000" w:themeColor="text1"/>
                <w:lang w:val="en-US"/>
              </w:rPr>
              <w:t>    </w:t>
            </w:r>
            <w:r w:rsidRPr="00965C9D">
              <w:rPr>
                <w:color w:val="000000" w:themeColor="text1"/>
              </w:rPr>
              <w:t>{</w:t>
            </w:r>
          </w:p>
          <w:p w14:paraId="732DD874" w14:textId="77777777" w:rsidR="00965C9D" w:rsidRPr="00965C9D" w:rsidRDefault="00965C9D" w:rsidP="00965C9D">
            <w:pPr>
              <w:spacing w:after="0"/>
              <w:rPr>
                <w:color w:val="000000" w:themeColor="text1"/>
              </w:rPr>
            </w:pPr>
            <w:r w:rsidRPr="00965C9D">
              <w:rPr>
                <w:color w:val="000000" w:themeColor="text1"/>
              </w:rPr>
              <w:t>        </w:t>
            </w:r>
            <w:proofErr w:type="spellStart"/>
            <w:r w:rsidRPr="00965C9D">
              <w:rPr>
                <w:color w:val="000000" w:themeColor="text1"/>
              </w:rPr>
              <w:t>result</w:t>
            </w:r>
            <w:proofErr w:type="spellEnd"/>
            <w:r w:rsidRPr="00965C9D">
              <w:rPr>
                <w:color w:val="000000" w:themeColor="text1"/>
              </w:rPr>
              <w:t xml:space="preserve"> *= i;</w:t>
            </w:r>
          </w:p>
          <w:p w14:paraId="40D5CDC1" w14:textId="77777777" w:rsidR="00965C9D" w:rsidRPr="00965C9D" w:rsidRDefault="00965C9D" w:rsidP="00965C9D">
            <w:pPr>
              <w:spacing w:after="0"/>
              <w:rPr>
                <w:color w:val="000000" w:themeColor="text1"/>
              </w:rPr>
            </w:pPr>
            <w:r w:rsidRPr="00965C9D">
              <w:rPr>
                <w:color w:val="000000" w:themeColor="text1"/>
              </w:rPr>
              <w:t>    }</w:t>
            </w:r>
          </w:p>
          <w:p w14:paraId="65434971" w14:textId="77777777" w:rsidR="00965C9D" w:rsidRPr="00965C9D" w:rsidRDefault="00965C9D" w:rsidP="00965C9D">
            <w:pPr>
              <w:spacing w:after="0"/>
              <w:rPr>
                <w:color w:val="000000" w:themeColor="text1"/>
              </w:rPr>
            </w:pPr>
            <w:r w:rsidRPr="00965C9D">
              <w:rPr>
                <w:color w:val="000000" w:themeColor="text1"/>
              </w:rPr>
              <w:t>    </w:t>
            </w:r>
            <w:proofErr w:type="spellStart"/>
            <w:r w:rsidRPr="00965C9D">
              <w:rPr>
                <w:b/>
                <w:bCs/>
                <w:color w:val="000000" w:themeColor="text1"/>
              </w:rPr>
              <w:t>return</w:t>
            </w:r>
            <w:proofErr w:type="spellEnd"/>
            <w:r w:rsidRPr="00965C9D">
              <w:rPr>
                <w:color w:val="000000" w:themeColor="text1"/>
              </w:rPr>
              <w:t xml:space="preserve"> </w:t>
            </w:r>
            <w:proofErr w:type="spellStart"/>
            <w:r w:rsidRPr="00965C9D">
              <w:rPr>
                <w:color w:val="000000" w:themeColor="text1"/>
              </w:rPr>
              <w:t>result</w:t>
            </w:r>
            <w:proofErr w:type="spellEnd"/>
            <w:r w:rsidRPr="00965C9D">
              <w:rPr>
                <w:color w:val="000000" w:themeColor="text1"/>
              </w:rPr>
              <w:t>;</w:t>
            </w:r>
          </w:p>
          <w:p w14:paraId="61655635" w14:textId="77777777" w:rsidR="00965C9D" w:rsidRPr="00965C9D" w:rsidRDefault="00965C9D" w:rsidP="00965C9D">
            <w:pPr>
              <w:spacing w:after="0"/>
              <w:rPr>
                <w:color w:val="000000" w:themeColor="text1"/>
              </w:rPr>
            </w:pPr>
            <w:r w:rsidRPr="00965C9D">
              <w:rPr>
                <w:color w:val="000000" w:themeColor="text1"/>
              </w:rPr>
              <w:t>}</w:t>
            </w:r>
          </w:p>
        </w:tc>
      </w:tr>
    </w:tbl>
    <w:p w14:paraId="7A83F2C0" w14:textId="77777777" w:rsidR="00965C9D" w:rsidRPr="00965C9D" w:rsidRDefault="00965C9D" w:rsidP="00965C9D">
      <w:pPr>
        <w:spacing w:after="0"/>
        <w:rPr>
          <w:color w:val="000000" w:themeColor="text1"/>
        </w:rPr>
      </w:pPr>
      <w:r w:rsidRPr="00965C9D">
        <w:rPr>
          <w:color w:val="000000" w:themeColor="text1"/>
        </w:rPr>
        <w:t xml:space="preserve">И нередко циклические конструкции более эффективны, чем </w:t>
      </w:r>
      <w:proofErr w:type="spellStart"/>
      <w:r w:rsidRPr="00965C9D">
        <w:rPr>
          <w:color w:val="000000" w:themeColor="text1"/>
        </w:rPr>
        <w:t>рексурсия</w:t>
      </w:r>
      <w:proofErr w:type="spellEnd"/>
      <w:r w:rsidRPr="00965C9D">
        <w:rPr>
          <w:color w:val="000000" w:themeColor="text1"/>
        </w:rPr>
        <w:t>. Например, если функция вызывает себя тысячи раз, потребуется большой объем стековой памяти для хранения копий значений аргументов и адреса возврата для каждого вызова, что может привести к тому, что программа быстро исчерпает выделенную для нее память стека, поскольку объем памяти стека обычно фиксирован и ограничен. что может привести к аварийному завершению программы. Поэтому в таких случаях, как правило, лучше использовать альтернативные подходы, например цикл. Однако, несмотря на накладные расходы, использование рекурсии часто может значительно упростить написание программы.</w:t>
      </w:r>
    </w:p>
    <w:p w14:paraId="2A59B043" w14:textId="77777777" w:rsidR="00965C9D" w:rsidRDefault="00965C9D" w:rsidP="00965C9D">
      <w:pPr>
        <w:spacing w:after="0"/>
        <w:rPr>
          <w:color w:val="000000" w:themeColor="text1"/>
        </w:rPr>
      </w:pPr>
    </w:p>
    <w:p w14:paraId="5242CE82" w14:textId="77777777" w:rsidR="00F568BC" w:rsidRDefault="00F568BC" w:rsidP="00965C9D">
      <w:pPr>
        <w:spacing w:after="0"/>
        <w:rPr>
          <w:color w:val="000000" w:themeColor="text1"/>
        </w:rPr>
      </w:pPr>
    </w:p>
    <w:p w14:paraId="225AB47B" w14:textId="77777777" w:rsidR="00F568BC" w:rsidRPr="00A51914" w:rsidRDefault="00F568BC" w:rsidP="00A51914">
      <w:pPr>
        <w:pStyle w:val="2"/>
        <w:rPr>
          <w:b/>
          <w:bCs/>
          <w:color w:val="000000" w:themeColor="text1"/>
          <w:sz w:val="28"/>
          <w:szCs w:val="28"/>
        </w:rPr>
      </w:pPr>
      <w:bookmarkStart w:id="114" w:name="_Toc212063095"/>
      <w:r w:rsidRPr="00A51914">
        <w:rPr>
          <w:b/>
          <w:bCs/>
          <w:color w:val="000000" w:themeColor="text1"/>
          <w:sz w:val="28"/>
          <w:szCs w:val="28"/>
        </w:rPr>
        <w:t>Рекурсия на примере быстрой сортировки</w:t>
      </w:r>
      <w:bookmarkEnd w:id="114"/>
    </w:p>
    <w:p w14:paraId="22A8D427" w14:textId="545B1388" w:rsidR="00F568BC" w:rsidRPr="00F568BC" w:rsidRDefault="00F568BC" w:rsidP="00F568BC">
      <w:pPr>
        <w:spacing w:after="0"/>
        <w:rPr>
          <w:color w:val="000000" w:themeColor="text1"/>
        </w:rPr>
      </w:pPr>
      <w:r w:rsidRPr="00F568BC">
        <w:rPr>
          <w:color w:val="000000" w:themeColor="text1"/>
        </w:rPr>
        <w:t>Рассмотрим приме</w:t>
      </w:r>
      <w:r w:rsidR="003C6413">
        <w:rPr>
          <w:color w:val="000000" w:themeColor="text1"/>
        </w:rPr>
        <w:t>не</w:t>
      </w:r>
      <w:r w:rsidRPr="00F568BC">
        <w:rPr>
          <w:color w:val="000000" w:themeColor="text1"/>
        </w:rPr>
        <w:t>ние рекурсии на примере быстрой сортировки. Определим следующий код:</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F568BC" w:rsidRPr="00F568BC" w14:paraId="07AB5502" w14:textId="77777777" w:rsidTr="00F60A24">
        <w:trPr>
          <w:tblCellSpacing w:w="0" w:type="dxa"/>
        </w:trPr>
        <w:tc>
          <w:tcPr>
            <w:tcW w:w="6" w:type="dxa"/>
            <w:tcBorders>
              <w:top w:val="nil"/>
              <w:left w:val="nil"/>
              <w:bottom w:val="nil"/>
              <w:right w:val="single" w:sz="24" w:space="0" w:color="00B050"/>
            </w:tcBorders>
            <w:vAlign w:val="bottom"/>
            <w:hideMark/>
          </w:tcPr>
          <w:p w14:paraId="41DFA3E0" w14:textId="77777777" w:rsidR="00F568BC" w:rsidRPr="00F568BC" w:rsidRDefault="00F568BC" w:rsidP="00F568BC">
            <w:pPr>
              <w:spacing w:after="0"/>
              <w:rPr>
                <w:color w:val="000000" w:themeColor="text1"/>
              </w:rPr>
            </w:pPr>
            <w:r w:rsidRPr="00F568BC">
              <w:rPr>
                <w:color w:val="000000" w:themeColor="text1"/>
              </w:rPr>
              <w:t>1</w:t>
            </w:r>
          </w:p>
          <w:p w14:paraId="3B9E9BB2" w14:textId="77777777" w:rsidR="00F568BC" w:rsidRPr="00F568BC" w:rsidRDefault="00F568BC" w:rsidP="00F568BC">
            <w:pPr>
              <w:spacing w:after="0"/>
              <w:rPr>
                <w:color w:val="000000" w:themeColor="text1"/>
              </w:rPr>
            </w:pPr>
            <w:r w:rsidRPr="00F568BC">
              <w:rPr>
                <w:color w:val="000000" w:themeColor="text1"/>
              </w:rPr>
              <w:t>2</w:t>
            </w:r>
          </w:p>
          <w:p w14:paraId="4EC7D4E7" w14:textId="77777777" w:rsidR="00F568BC" w:rsidRPr="00F568BC" w:rsidRDefault="00F568BC" w:rsidP="00F568BC">
            <w:pPr>
              <w:spacing w:after="0"/>
              <w:rPr>
                <w:color w:val="000000" w:themeColor="text1"/>
              </w:rPr>
            </w:pPr>
            <w:r w:rsidRPr="00F568BC">
              <w:rPr>
                <w:color w:val="000000" w:themeColor="text1"/>
              </w:rPr>
              <w:t>3</w:t>
            </w:r>
          </w:p>
          <w:p w14:paraId="633F8891" w14:textId="77777777" w:rsidR="00F568BC" w:rsidRPr="00F568BC" w:rsidRDefault="00F568BC" w:rsidP="00F568BC">
            <w:pPr>
              <w:spacing w:after="0"/>
              <w:rPr>
                <w:color w:val="000000" w:themeColor="text1"/>
              </w:rPr>
            </w:pPr>
            <w:r w:rsidRPr="00F568BC">
              <w:rPr>
                <w:color w:val="000000" w:themeColor="text1"/>
              </w:rPr>
              <w:t>4</w:t>
            </w:r>
          </w:p>
          <w:p w14:paraId="17671D09" w14:textId="77777777" w:rsidR="00F568BC" w:rsidRPr="00F568BC" w:rsidRDefault="00F568BC" w:rsidP="00F568BC">
            <w:pPr>
              <w:spacing w:after="0"/>
              <w:rPr>
                <w:color w:val="000000" w:themeColor="text1"/>
              </w:rPr>
            </w:pPr>
            <w:r w:rsidRPr="00F568BC">
              <w:rPr>
                <w:color w:val="000000" w:themeColor="text1"/>
              </w:rPr>
              <w:t>5</w:t>
            </w:r>
          </w:p>
          <w:p w14:paraId="69D1AD7F" w14:textId="77777777" w:rsidR="00F568BC" w:rsidRPr="00F568BC" w:rsidRDefault="00F568BC" w:rsidP="00F568BC">
            <w:pPr>
              <w:spacing w:after="0"/>
              <w:rPr>
                <w:color w:val="000000" w:themeColor="text1"/>
              </w:rPr>
            </w:pPr>
            <w:r w:rsidRPr="00F568BC">
              <w:rPr>
                <w:color w:val="000000" w:themeColor="text1"/>
              </w:rPr>
              <w:t>6</w:t>
            </w:r>
          </w:p>
          <w:p w14:paraId="2BF9C910" w14:textId="77777777" w:rsidR="00F568BC" w:rsidRPr="00F568BC" w:rsidRDefault="00F568BC" w:rsidP="00F568BC">
            <w:pPr>
              <w:spacing w:after="0"/>
              <w:rPr>
                <w:color w:val="000000" w:themeColor="text1"/>
              </w:rPr>
            </w:pPr>
            <w:r w:rsidRPr="00F568BC">
              <w:rPr>
                <w:color w:val="000000" w:themeColor="text1"/>
              </w:rPr>
              <w:t>7</w:t>
            </w:r>
          </w:p>
          <w:p w14:paraId="28A3422E" w14:textId="77777777" w:rsidR="00F568BC" w:rsidRPr="00F568BC" w:rsidRDefault="00F568BC" w:rsidP="00F568BC">
            <w:pPr>
              <w:spacing w:after="0"/>
              <w:rPr>
                <w:color w:val="000000" w:themeColor="text1"/>
              </w:rPr>
            </w:pPr>
            <w:r w:rsidRPr="00F568BC">
              <w:rPr>
                <w:color w:val="000000" w:themeColor="text1"/>
              </w:rPr>
              <w:t>8</w:t>
            </w:r>
          </w:p>
          <w:p w14:paraId="1A2EB09C" w14:textId="77777777" w:rsidR="00F568BC" w:rsidRPr="00F568BC" w:rsidRDefault="00F568BC" w:rsidP="00F568BC">
            <w:pPr>
              <w:spacing w:after="0"/>
              <w:rPr>
                <w:color w:val="000000" w:themeColor="text1"/>
              </w:rPr>
            </w:pPr>
            <w:r w:rsidRPr="00F568BC">
              <w:rPr>
                <w:color w:val="000000" w:themeColor="text1"/>
              </w:rPr>
              <w:t>9</w:t>
            </w:r>
          </w:p>
          <w:p w14:paraId="0C3A189B" w14:textId="77777777" w:rsidR="00F568BC" w:rsidRPr="00F568BC" w:rsidRDefault="00F568BC" w:rsidP="00F568BC">
            <w:pPr>
              <w:spacing w:after="0"/>
              <w:rPr>
                <w:color w:val="000000" w:themeColor="text1"/>
              </w:rPr>
            </w:pPr>
            <w:r w:rsidRPr="00F568BC">
              <w:rPr>
                <w:color w:val="000000" w:themeColor="text1"/>
              </w:rPr>
              <w:t>10</w:t>
            </w:r>
          </w:p>
          <w:p w14:paraId="2BCEB42C" w14:textId="77777777" w:rsidR="00F568BC" w:rsidRPr="00F568BC" w:rsidRDefault="00F568BC" w:rsidP="00F568BC">
            <w:pPr>
              <w:spacing w:after="0"/>
              <w:rPr>
                <w:color w:val="000000" w:themeColor="text1"/>
              </w:rPr>
            </w:pPr>
            <w:r w:rsidRPr="00F568BC">
              <w:rPr>
                <w:color w:val="000000" w:themeColor="text1"/>
              </w:rPr>
              <w:t>11</w:t>
            </w:r>
          </w:p>
          <w:p w14:paraId="33E2C8DD" w14:textId="77777777" w:rsidR="00F568BC" w:rsidRPr="00F568BC" w:rsidRDefault="00F568BC" w:rsidP="00F568BC">
            <w:pPr>
              <w:spacing w:after="0"/>
              <w:rPr>
                <w:color w:val="000000" w:themeColor="text1"/>
              </w:rPr>
            </w:pPr>
            <w:r w:rsidRPr="00F568BC">
              <w:rPr>
                <w:color w:val="000000" w:themeColor="text1"/>
              </w:rPr>
              <w:lastRenderedPageBreak/>
              <w:t>12</w:t>
            </w:r>
          </w:p>
          <w:p w14:paraId="1E4087B3" w14:textId="77777777" w:rsidR="00F568BC" w:rsidRPr="00F568BC" w:rsidRDefault="00F568BC" w:rsidP="00F568BC">
            <w:pPr>
              <w:spacing w:after="0"/>
              <w:rPr>
                <w:color w:val="000000" w:themeColor="text1"/>
              </w:rPr>
            </w:pPr>
            <w:r w:rsidRPr="00F568BC">
              <w:rPr>
                <w:color w:val="000000" w:themeColor="text1"/>
              </w:rPr>
              <w:t>13</w:t>
            </w:r>
          </w:p>
          <w:p w14:paraId="2CA2A775" w14:textId="77777777" w:rsidR="00F568BC" w:rsidRPr="00F568BC" w:rsidRDefault="00F568BC" w:rsidP="00F568BC">
            <w:pPr>
              <w:spacing w:after="0"/>
              <w:rPr>
                <w:color w:val="000000" w:themeColor="text1"/>
              </w:rPr>
            </w:pPr>
            <w:r w:rsidRPr="00F568BC">
              <w:rPr>
                <w:color w:val="000000" w:themeColor="text1"/>
              </w:rPr>
              <w:t>14</w:t>
            </w:r>
          </w:p>
          <w:p w14:paraId="76FF0DA4" w14:textId="77777777" w:rsidR="00F568BC" w:rsidRPr="00F568BC" w:rsidRDefault="00F568BC" w:rsidP="00F568BC">
            <w:pPr>
              <w:spacing w:after="0"/>
              <w:rPr>
                <w:color w:val="000000" w:themeColor="text1"/>
              </w:rPr>
            </w:pPr>
            <w:r w:rsidRPr="00F568BC">
              <w:rPr>
                <w:color w:val="000000" w:themeColor="text1"/>
              </w:rPr>
              <w:t>15</w:t>
            </w:r>
          </w:p>
          <w:p w14:paraId="31BB3A20" w14:textId="77777777" w:rsidR="00F568BC" w:rsidRPr="00F568BC" w:rsidRDefault="00F568BC" w:rsidP="00F568BC">
            <w:pPr>
              <w:spacing w:after="0"/>
              <w:rPr>
                <w:color w:val="000000" w:themeColor="text1"/>
              </w:rPr>
            </w:pPr>
            <w:r w:rsidRPr="00F568BC">
              <w:rPr>
                <w:color w:val="000000" w:themeColor="text1"/>
              </w:rPr>
              <w:t>16</w:t>
            </w:r>
          </w:p>
          <w:p w14:paraId="76B1A6AD" w14:textId="77777777" w:rsidR="00F568BC" w:rsidRPr="00F568BC" w:rsidRDefault="00F568BC" w:rsidP="00F568BC">
            <w:pPr>
              <w:spacing w:after="0"/>
              <w:rPr>
                <w:color w:val="000000" w:themeColor="text1"/>
              </w:rPr>
            </w:pPr>
            <w:r w:rsidRPr="00F568BC">
              <w:rPr>
                <w:color w:val="000000" w:themeColor="text1"/>
              </w:rPr>
              <w:t>17</w:t>
            </w:r>
          </w:p>
          <w:p w14:paraId="18543EE0" w14:textId="77777777" w:rsidR="00F568BC" w:rsidRPr="00F568BC" w:rsidRDefault="00F568BC" w:rsidP="00F568BC">
            <w:pPr>
              <w:spacing w:after="0"/>
              <w:rPr>
                <w:color w:val="000000" w:themeColor="text1"/>
              </w:rPr>
            </w:pPr>
            <w:r w:rsidRPr="00F568BC">
              <w:rPr>
                <w:color w:val="000000" w:themeColor="text1"/>
              </w:rPr>
              <w:t>18</w:t>
            </w:r>
          </w:p>
          <w:p w14:paraId="72FCCCF2" w14:textId="77777777" w:rsidR="00F568BC" w:rsidRPr="00F568BC" w:rsidRDefault="00F568BC" w:rsidP="00F568BC">
            <w:pPr>
              <w:spacing w:after="0"/>
              <w:rPr>
                <w:color w:val="000000" w:themeColor="text1"/>
              </w:rPr>
            </w:pPr>
            <w:r w:rsidRPr="00F568BC">
              <w:rPr>
                <w:color w:val="000000" w:themeColor="text1"/>
              </w:rPr>
              <w:t>19</w:t>
            </w:r>
          </w:p>
          <w:p w14:paraId="674F5B3E" w14:textId="77777777" w:rsidR="00F568BC" w:rsidRPr="00F568BC" w:rsidRDefault="00F568BC" w:rsidP="00F568BC">
            <w:pPr>
              <w:spacing w:after="0"/>
              <w:rPr>
                <w:color w:val="000000" w:themeColor="text1"/>
              </w:rPr>
            </w:pPr>
            <w:r w:rsidRPr="00F568BC">
              <w:rPr>
                <w:color w:val="000000" w:themeColor="text1"/>
              </w:rPr>
              <w:t>20</w:t>
            </w:r>
          </w:p>
          <w:p w14:paraId="6A6C5920" w14:textId="77777777" w:rsidR="00F568BC" w:rsidRPr="00F568BC" w:rsidRDefault="00F568BC" w:rsidP="00F568BC">
            <w:pPr>
              <w:spacing w:after="0"/>
              <w:rPr>
                <w:color w:val="000000" w:themeColor="text1"/>
              </w:rPr>
            </w:pPr>
            <w:r w:rsidRPr="00F568BC">
              <w:rPr>
                <w:color w:val="000000" w:themeColor="text1"/>
              </w:rPr>
              <w:t>21</w:t>
            </w:r>
          </w:p>
          <w:p w14:paraId="59A40747" w14:textId="77777777" w:rsidR="00F568BC" w:rsidRPr="00F568BC" w:rsidRDefault="00F568BC" w:rsidP="00F568BC">
            <w:pPr>
              <w:spacing w:after="0"/>
              <w:rPr>
                <w:color w:val="000000" w:themeColor="text1"/>
              </w:rPr>
            </w:pPr>
            <w:r w:rsidRPr="00F568BC">
              <w:rPr>
                <w:color w:val="000000" w:themeColor="text1"/>
              </w:rPr>
              <w:t>22</w:t>
            </w:r>
          </w:p>
          <w:p w14:paraId="04B802CB" w14:textId="77777777" w:rsidR="00F568BC" w:rsidRPr="00F568BC" w:rsidRDefault="00F568BC" w:rsidP="00F568BC">
            <w:pPr>
              <w:spacing w:after="0"/>
              <w:rPr>
                <w:color w:val="000000" w:themeColor="text1"/>
              </w:rPr>
            </w:pPr>
            <w:r w:rsidRPr="00F568BC">
              <w:rPr>
                <w:color w:val="000000" w:themeColor="text1"/>
              </w:rPr>
              <w:t>23</w:t>
            </w:r>
          </w:p>
          <w:p w14:paraId="224FCA9D" w14:textId="77777777" w:rsidR="00F568BC" w:rsidRPr="00F568BC" w:rsidRDefault="00F568BC" w:rsidP="00F568BC">
            <w:pPr>
              <w:spacing w:after="0"/>
              <w:rPr>
                <w:color w:val="000000" w:themeColor="text1"/>
              </w:rPr>
            </w:pPr>
            <w:r w:rsidRPr="00F568BC">
              <w:rPr>
                <w:color w:val="000000" w:themeColor="text1"/>
              </w:rPr>
              <w:t>24</w:t>
            </w:r>
          </w:p>
          <w:p w14:paraId="6A1CAA98" w14:textId="77777777" w:rsidR="00F568BC" w:rsidRPr="00F568BC" w:rsidRDefault="00F568BC" w:rsidP="00F568BC">
            <w:pPr>
              <w:spacing w:after="0"/>
              <w:rPr>
                <w:color w:val="000000" w:themeColor="text1"/>
              </w:rPr>
            </w:pPr>
            <w:r w:rsidRPr="00F568BC">
              <w:rPr>
                <w:color w:val="000000" w:themeColor="text1"/>
              </w:rPr>
              <w:t>25</w:t>
            </w:r>
          </w:p>
          <w:p w14:paraId="68C986F2" w14:textId="77777777" w:rsidR="00F568BC" w:rsidRPr="00F568BC" w:rsidRDefault="00F568BC" w:rsidP="00F568BC">
            <w:pPr>
              <w:spacing w:after="0"/>
              <w:rPr>
                <w:color w:val="000000" w:themeColor="text1"/>
              </w:rPr>
            </w:pPr>
            <w:r w:rsidRPr="00F568BC">
              <w:rPr>
                <w:color w:val="000000" w:themeColor="text1"/>
              </w:rPr>
              <w:t>26</w:t>
            </w:r>
          </w:p>
          <w:p w14:paraId="164AEA2D" w14:textId="77777777" w:rsidR="00F568BC" w:rsidRPr="00F568BC" w:rsidRDefault="00F568BC" w:rsidP="00F568BC">
            <w:pPr>
              <w:spacing w:after="0"/>
              <w:rPr>
                <w:color w:val="000000" w:themeColor="text1"/>
              </w:rPr>
            </w:pPr>
            <w:r w:rsidRPr="00F568BC">
              <w:rPr>
                <w:color w:val="000000" w:themeColor="text1"/>
              </w:rPr>
              <w:t>27</w:t>
            </w:r>
          </w:p>
          <w:p w14:paraId="53068847" w14:textId="77777777" w:rsidR="00F568BC" w:rsidRPr="00F568BC" w:rsidRDefault="00F568BC" w:rsidP="00F568BC">
            <w:pPr>
              <w:spacing w:after="0"/>
              <w:rPr>
                <w:color w:val="000000" w:themeColor="text1"/>
              </w:rPr>
            </w:pPr>
            <w:r w:rsidRPr="00F568BC">
              <w:rPr>
                <w:color w:val="000000" w:themeColor="text1"/>
              </w:rPr>
              <w:t>28</w:t>
            </w:r>
          </w:p>
          <w:p w14:paraId="3CA6F405" w14:textId="77777777" w:rsidR="00F568BC" w:rsidRPr="00F568BC" w:rsidRDefault="00F568BC" w:rsidP="00F568BC">
            <w:pPr>
              <w:spacing w:after="0"/>
              <w:rPr>
                <w:color w:val="000000" w:themeColor="text1"/>
              </w:rPr>
            </w:pPr>
            <w:r w:rsidRPr="00F568BC">
              <w:rPr>
                <w:color w:val="000000" w:themeColor="text1"/>
              </w:rPr>
              <w:t>29</w:t>
            </w:r>
          </w:p>
          <w:p w14:paraId="6BEC30B1" w14:textId="77777777" w:rsidR="00F568BC" w:rsidRPr="00F568BC" w:rsidRDefault="00F568BC" w:rsidP="00F568BC">
            <w:pPr>
              <w:spacing w:after="0"/>
              <w:rPr>
                <w:color w:val="000000" w:themeColor="text1"/>
              </w:rPr>
            </w:pPr>
            <w:r w:rsidRPr="00F568BC">
              <w:rPr>
                <w:color w:val="000000" w:themeColor="text1"/>
              </w:rPr>
              <w:t>30</w:t>
            </w:r>
          </w:p>
          <w:p w14:paraId="5F14DE13" w14:textId="77777777" w:rsidR="00F568BC" w:rsidRPr="00F568BC" w:rsidRDefault="00F568BC" w:rsidP="00F568BC">
            <w:pPr>
              <w:spacing w:after="0"/>
              <w:rPr>
                <w:color w:val="000000" w:themeColor="text1"/>
              </w:rPr>
            </w:pPr>
            <w:r w:rsidRPr="00F568BC">
              <w:rPr>
                <w:color w:val="000000" w:themeColor="text1"/>
              </w:rPr>
              <w:t>31</w:t>
            </w:r>
          </w:p>
          <w:p w14:paraId="3E986EC5" w14:textId="77777777" w:rsidR="00F568BC" w:rsidRPr="00F568BC" w:rsidRDefault="00F568BC" w:rsidP="00F568BC">
            <w:pPr>
              <w:spacing w:after="0"/>
              <w:rPr>
                <w:color w:val="000000" w:themeColor="text1"/>
              </w:rPr>
            </w:pPr>
            <w:r w:rsidRPr="00F568BC">
              <w:rPr>
                <w:color w:val="000000" w:themeColor="text1"/>
              </w:rPr>
              <w:t>32</w:t>
            </w:r>
          </w:p>
          <w:p w14:paraId="78DE5CAC" w14:textId="77777777" w:rsidR="00F568BC" w:rsidRPr="00F568BC" w:rsidRDefault="00F568BC" w:rsidP="00F568BC">
            <w:pPr>
              <w:spacing w:after="0"/>
              <w:rPr>
                <w:color w:val="000000" w:themeColor="text1"/>
              </w:rPr>
            </w:pPr>
            <w:r w:rsidRPr="00F568BC">
              <w:rPr>
                <w:color w:val="000000" w:themeColor="text1"/>
              </w:rPr>
              <w:t>33</w:t>
            </w:r>
          </w:p>
          <w:p w14:paraId="05961BEA" w14:textId="77777777" w:rsidR="00F568BC" w:rsidRPr="00F568BC" w:rsidRDefault="00F568BC" w:rsidP="00F568BC">
            <w:pPr>
              <w:spacing w:after="0"/>
              <w:rPr>
                <w:color w:val="000000" w:themeColor="text1"/>
              </w:rPr>
            </w:pPr>
            <w:r w:rsidRPr="00F568BC">
              <w:rPr>
                <w:color w:val="000000" w:themeColor="text1"/>
              </w:rPr>
              <w:t>34</w:t>
            </w:r>
          </w:p>
          <w:p w14:paraId="6AB982FF" w14:textId="77777777" w:rsidR="00F568BC" w:rsidRPr="00F568BC" w:rsidRDefault="00F568BC" w:rsidP="00F568BC">
            <w:pPr>
              <w:spacing w:after="0"/>
              <w:rPr>
                <w:color w:val="000000" w:themeColor="text1"/>
              </w:rPr>
            </w:pPr>
            <w:r w:rsidRPr="00F568BC">
              <w:rPr>
                <w:color w:val="000000" w:themeColor="text1"/>
              </w:rPr>
              <w:t>35</w:t>
            </w:r>
          </w:p>
          <w:p w14:paraId="69E36A2B" w14:textId="77777777" w:rsidR="00F568BC" w:rsidRPr="00F568BC" w:rsidRDefault="00F568BC" w:rsidP="00F568BC">
            <w:pPr>
              <w:spacing w:after="0"/>
              <w:rPr>
                <w:color w:val="000000" w:themeColor="text1"/>
              </w:rPr>
            </w:pPr>
            <w:r w:rsidRPr="00F568BC">
              <w:rPr>
                <w:color w:val="000000" w:themeColor="text1"/>
              </w:rPr>
              <w:t>36</w:t>
            </w:r>
          </w:p>
          <w:p w14:paraId="546CE549" w14:textId="77777777" w:rsidR="00F568BC" w:rsidRPr="00F568BC" w:rsidRDefault="00F568BC" w:rsidP="00F568BC">
            <w:pPr>
              <w:spacing w:after="0"/>
              <w:rPr>
                <w:color w:val="000000" w:themeColor="text1"/>
              </w:rPr>
            </w:pPr>
            <w:r w:rsidRPr="00F568BC">
              <w:rPr>
                <w:color w:val="000000" w:themeColor="text1"/>
              </w:rPr>
              <w:t>37</w:t>
            </w:r>
          </w:p>
          <w:p w14:paraId="70A51069" w14:textId="77777777" w:rsidR="00F568BC" w:rsidRPr="00F568BC" w:rsidRDefault="00F568BC" w:rsidP="00F568BC">
            <w:pPr>
              <w:spacing w:after="0"/>
              <w:rPr>
                <w:color w:val="000000" w:themeColor="text1"/>
              </w:rPr>
            </w:pPr>
            <w:r w:rsidRPr="00F568BC">
              <w:rPr>
                <w:color w:val="000000" w:themeColor="text1"/>
              </w:rPr>
              <w:t>38</w:t>
            </w:r>
          </w:p>
          <w:p w14:paraId="077385C2" w14:textId="77777777" w:rsidR="00F568BC" w:rsidRPr="00F568BC" w:rsidRDefault="00F568BC" w:rsidP="00F568BC">
            <w:pPr>
              <w:spacing w:after="0"/>
              <w:rPr>
                <w:color w:val="000000" w:themeColor="text1"/>
              </w:rPr>
            </w:pPr>
            <w:r w:rsidRPr="00F568BC">
              <w:rPr>
                <w:color w:val="000000" w:themeColor="text1"/>
              </w:rPr>
              <w:t>39</w:t>
            </w:r>
          </w:p>
          <w:p w14:paraId="75DF0F75" w14:textId="77777777" w:rsidR="00F568BC" w:rsidRPr="00F568BC" w:rsidRDefault="00F568BC" w:rsidP="00F568BC">
            <w:pPr>
              <w:spacing w:after="0"/>
              <w:rPr>
                <w:color w:val="000000" w:themeColor="text1"/>
              </w:rPr>
            </w:pPr>
            <w:r w:rsidRPr="00F568BC">
              <w:rPr>
                <w:color w:val="000000" w:themeColor="text1"/>
              </w:rPr>
              <w:t>40</w:t>
            </w:r>
          </w:p>
          <w:p w14:paraId="0960ED40" w14:textId="77777777" w:rsidR="00F568BC" w:rsidRPr="00F568BC" w:rsidRDefault="00F568BC" w:rsidP="00F568BC">
            <w:pPr>
              <w:spacing w:after="0"/>
              <w:rPr>
                <w:color w:val="000000" w:themeColor="text1"/>
              </w:rPr>
            </w:pPr>
            <w:r w:rsidRPr="00F568BC">
              <w:rPr>
                <w:color w:val="000000" w:themeColor="text1"/>
              </w:rPr>
              <w:t>41</w:t>
            </w:r>
          </w:p>
          <w:p w14:paraId="667A5989" w14:textId="77777777" w:rsidR="00F568BC" w:rsidRPr="00F568BC" w:rsidRDefault="00F568BC" w:rsidP="00F568BC">
            <w:pPr>
              <w:spacing w:after="0"/>
              <w:rPr>
                <w:color w:val="000000" w:themeColor="text1"/>
              </w:rPr>
            </w:pPr>
            <w:r w:rsidRPr="00F568BC">
              <w:rPr>
                <w:color w:val="000000" w:themeColor="text1"/>
              </w:rPr>
              <w:t>42</w:t>
            </w:r>
          </w:p>
          <w:p w14:paraId="7EC9B9D4" w14:textId="77777777" w:rsidR="00F568BC" w:rsidRPr="00F568BC" w:rsidRDefault="00F568BC" w:rsidP="00F568BC">
            <w:pPr>
              <w:spacing w:after="0"/>
              <w:rPr>
                <w:color w:val="000000" w:themeColor="text1"/>
              </w:rPr>
            </w:pPr>
            <w:r w:rsidRPr="00F568BC">
              <w:rPr>
                <w:color w:val="000000" w:themeColor="text1"/>
              </w:rPr>
              <w:t>43</w:t>
            </w:r>
          </w:p>
          <w:p w14:paraId="1BEAEAC9" w14:textId="77777777" w:rsidR="00F568BC" w:rsidRPr="00F568BC" w:rsidRDefault="00F568BC" w:rsidP="00F568BC">
            <w:pPr>
              <w:spacing w:after="0"/>
              <w:rPr>
                <w:color w:val="000000" w:themeColor="text1"/>
              </w:rPr>
            </w:pPr>
            <w:r w:rsidRPr="00F568BC">
              <w:rPr>
                <w:color w:val="000000" w:themeColor="text1"/>
              </w:rPr>
              <w:t>44</w:t>
            </w:r>
          </w:p>
          <w:p w14:paraId="1E3DE2BC" w14:textId="77777777" w:rsidR="00F568BC" w:rsidRPr="00F568BC" w:rsidRDefault="00F568BC" w:rsidP="00F568BC">
            <w:pPr>
              <w:spacing w:after="0"/>
              <w:rPr>
                <w:color w:val="000000" w:themeColor="text1"/>
              </w:rPr>
            </w:pPr>
            <w:r w:rsidRPr="00F568BC">
              <w:rPr>
                <w:color w:val="000000" w:themeColor="text1"/>
              </w:rPr>
              <w:t>45</w:t>
            </w:r>
          </w:p>
          <w:p w14:paraId="4730053D" w14:textId="77777777" w:rsidR="00F568BC" w:rsidRPr="00F568BC" w:rsidRDefault="00F568BC" w:rsidP="00F568BC">
            <w:pPr>
              <w:spacing w:after="0"/>
              <w:rPr>
                <w:color w:val="000000" w:themeColor="text1"/>
              </w:rPr>
            </w:pPr>
            <w:r w:rsidRPr="00F568BC">
              <w:rPr>
                <w:color w:val="000000" w:themeColor="text1"/>
              </w:rPr>
              <w:t>46</w:t>
            </w:r>
          </w:p>
          <w:p w14:paraId="1845BED1" w14:textId="77777777" w:rsidR="00F568BC" w:rsidRPr="00F568BC" w:rsidRDefault="00F568BC" w:rsidP="00F568BC">
            <w:pPr>
              <w:spacing w:after="0"/>
              <w:rPr>
                <w:color w:val="000000" w:themeColor="text1"/>
              </w:rPr>
            </w:pPr>
            <w:r w:rsidRPr="00F568BC">
              <w:rPr>
                <w:color w:val="000000" w:themeColor="text1"/>
              </w:rPr>
              <w:t>47</w:t>
            </w:r>
          </w:p>
        </w:tc>
        <w:tc>
          <w:tcPr>
            <w:tcW w:w="11179" w:type="dxa"/>
            <w:tcBorders>
              <w:top w:val="nil"/>
              <w:left w:val="nil"/>
              <w:bottom w:val="nil"/>
              <w:right w:val="nil"/>
            </w:tcBorders>
            <w:vAlign w:val="bottom"/>
            <w:hideMark/>
          </w:tcPr>
          <w:p w14:paraId="46B6209B" w14:textId="77777777" w:rsidR="00F568BC" w:rsidRPr="00F568BC" w:rsidRDefault="00F568BC" w:rsidP="00F568BC">
            <w:pPr>
              <w:spacing w:after="0"/>
              <w:rPr>
                <w:color w:val="000000" w:themeColor="text1"/>
                <w:lang w:val="en-US"/>
              </w:rPr>
            </w:pPr>
            <w:r w:rsidRPr="00F568BC">
              <w:rPr>
                <w:color w:val="000000" w:themeColor="text1"/>
                <w:lang w:val="en-US"/>
              </w:rPr>
              <w:lastRenderedPageBreak/>
              <w:t>#include &lt;iostream&gt;</w:t>
            </w:r>
          </w:p>
          <w:p w14:paraId="540DBB7D" w14:textId="77777777" w:rsidR="00F568BC" w:rsidRPr="00F568BC" w:rsidRDefault="00F568BC" w:rsidP="00F568BC">
            <w:pPr>
              <w:spacing w:after="0"/>
              <w:rPr>
                <w:color w:val="000000" w:themeColor="text1"/>
                <w:lang w:val="en-US"/>
              </w:rPr>
            </w:pPr>
            <w:r w:rsidRPr="00F568BC">
              <w:rPr>
                <w:color w:val="000000" w:themeColor="text1"/>
                <w:lang w:val="en-US"/>
              </w:rPr>
              <w:t>  </w:t>
            </w:r>
          </w:p>
          <w:p w14:paraId="2DDE9ACE" w14:textId="77777777" w:rsidR="00F568BC" w:rsidRPr="00F568BC" w:rsidRDefault="00F568BC" w:rsidP="00F568BC">
            <w:pPr>
              <w:spacing w:after="0"/>
              <w:rPr>
                <w:color w:val="000000" w:themeColor="text1"/>
                <w:lang w:val="en-US"/>
              </w:rPr>
            </w:pPr>
            <w:r w:rsidRPr="00F568BC">
              <w:rPr>
                <w:b/>
                <w:bCs/>
                <w:color w:val="000000" w:themeColor="text1"/>
                <w:lang w:val="en-US"/>
              </w:rPr>
              <w:t>void</w:t>
            </w:r>
            <w:r w:rsidRPr="00F568BC">
              <w:rPr>
                <w:color w:val="000000" w:themeColor="text1"/>
                <w:lang w:val="en-US"/>
              </w:rPr>
              <w:t xml:space="preserve"> sort(</w:t>
            </w:r>
            <w:r w:rsidRPr="00F568BC">
              <w:rPr>
                <w:b/>
                <w:bCs/>
                <w:color w:val="000000" w:themeColor="text1"/>
                <w:lang w:val="en-US"/>
              </w:rPr>
              <w:t>int</w:t>
            </w:r>
            <w:r w:rsidRPr="00F568BC">
              <w:rPr>
                <w:color w:val="000000" w:themeColor="text1"/>
                <w:lang w:val="en-US"/>
              </w:rPr>
              <w:t xml:space="preserve">[], </w:t>
            </w:r>
            <w:proofErr w:type="spellStart"/>
            <w:r w:rsidRPr="00F568BC">
              <w:rPr>
                <w:b/>
                <w:bCs/>
                <w:color w:val="000000" w:themeColor="text1"/>
                <w:lang w:val="en-US"/>
              </w:rPr>
              <w:t>size_t</w:t>
            </w:r>
            <w:proofErr w:type="spellEnd"/>
            <w:r w:rsidRPr="00F568BC">
              <w:rPr>
                <w:color w:val="000000" w:themeColor="text1"/>
                <w:lang w:val="en-US"/>
              </w:rPr>
              <w:t xml:space="preserve">, </w:t>
            </w:r>
            <w:proofErr w:type="spellStart"/>
            <w:r w:rsidRPr="00F568BC">
              <w:rPr>
                <w:b/>
                <w:bCs/>
                <w:color w:val="000000" w:themeColor="text1"/>
                <w:lang w:val="en-US"/>
              </w:rPr>
              <w:t>size_t</w:t>
            </w:r>
            <w:proofErr w:type="spellEnd"/>
            <w:r w:rsidRPr="00F568BC">
              <w:rPr>
                <w:color w:val="000000" w:themeColor="text1"/>
                <w:lang w:val="en-US"/>
              </w:rPr>
              <w:t>);</w:t>
            </w:r>
          </w:p>
          <w:p w14:paraId="4FE595FE" w14:textId="77777777" w:rsidR="00F568BC" w:rsidRPr="00F568BC" w:rsidRDefault="00F568BC" w:rsidP="00F568BC">
            <w:pPr>
              <w:spacing w:after="0"/>
              <w:rPr>
                <w:color w:val="000000" w:themeColor="text1"/>
                <w:lang w:val="en-US"/>
              </w:rPr>
            </w:pPr>
            <w:r w:rsidRPr="00F568BC">
              <w:rPr>
                <w:b/>
                <w:bCs/>
                <w:color w:val="000000" w:themeColor="text1"/>
                <w:lang w:val="en-US"/>
              </w:rPr>
              <w:t>void</w:t>
            </w:r>
            <w:r w:rsidRPr="00F568BC">
              <w:rPr>
                <w:color w:val="000000" w:themeColor="text1"/>
                <w:lang w:val="en-US"/>
              </w:rPr>
              <w:t xml:space="preserve"> swap(</w:t>
            </w:r>
            <w:r w:rsidRPr="00F568BC">
              <w:rPr>
                <w:b/>
                <w:bCs/>
                <w:color w:val="000000" w:themeColor="text1"/>
                <w:lang w:val="en-US"/>
              </w:rPr>
              <w:t>int</w:t>
            </w:r>
            <w:r w:rsidRPr="00F568BC">
              <w:rPr>
                <w:color w:val="000000" w:themeColor="text1"/>
                <w:lang w:val="en-US"/>
              </w:rPr>
              <w:t xml:space="preserve">[], </w:t>
            </w:r>
            <w:proofErr w:type="spellStart"/>
            <w:r w:rsidRPr="00F568BC">
              <w:rPr>
                <w:b/>
                <w:bCs/>
                <w:color w:val="000000" w:themeColor="text1"/>
                <w:lang w:val="en-US"/>
              </w:rPr>
              <w:t>size_t</w:t>
            </w:r>
            <w:proofErr w:type="spellEnd"/>
            <w:r w:rsidRPr="00F568BC">
              <w:rPr>
                <w:color w:val="000000" w:themeColor="text1"/>
                <w:lang w:val="en-US"/>
              </w:rPr>
              <w:t xml:space="preserve">, </w:t>
            </w:r>
            <w:proofErr w:type="spellStart"/>
            <w:r w:rsidRPr="00F568BC">
              <w:rPr>
                <w:b/>
                <w:bCs/>
                <w:color w:val="000000" w:themeColor="text1"/>
                <w:lang w:val="en-US"/>
              </w:rPr>
              <w:t>size_t</w:t>
            </w:r>
            <w:proofErr w:type="spellEnd"/>
            <w:r w:rsidRPr="00F568BC">
              <w:rPr>
                <w:color w:val="000000" w:themeColor="text1"/>
                <w:lang w:val="en-US"/>
              </w:rPr>
              <w:t>);</w:t>
            </w:r>
          </w:p>
          <w:p w14:paraId="35B82437" w14:textId="77777777" w:rsidR="00F568BC" w:rsidRPr="00F568BC" w:rsidRDefault="00F568BC" w:rsidP="00F568BC">
            <w:pPr>
              <w:spacing w:after="0"/>
              <w:rPr>
                <w:color w:val="000000" w:themeColor="text1"/>
                <w:lang w:val="en-US"/>
              </w:rPr>
            </w:pPr>
            <w:r w:rsidRPr="00F568BC">
              <w:rPr>
                <w:color w:val="000000" w:themeColor="text1"/>
                <w:lang w:val="en-US"/>
              </w:rPr>
              <w:t>  </w:t>
            </w:r>
          </w:p>
          <w:p w14:paraId="74521DE1"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0D514105" w14:textId="77777777" w:rsidR="00F568BC" w:rsidRPr="00F568BC" w:rsidRDefault="00F568BC" w:rsidP="00F568BC">
            <w:pPr>
              <w:spacing w:after="0"/>
              <w:rPr>
                <w:color w:val="000000" w:themeColor="text1"/>
                <w:lang w:val="en-US"/>
              </w:rPr>
            </w:pPr>
            <w:r w:rsidRPr="00F568BC">
              <w:rPr>
                <w:color w:val="000000" w:themeColor="text1"/>
                <w:lang w:val="en-US"/>
              </w:rPr>
              <w:t>{</w:t>
            </w:r>
          </w:p>
          <w:p w14:paraId="01380F19"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int</w:t>
            </w:r>
            <w:r w:rsidRPr="00F568BC">
              <w:rPr>
                <w:color w:val="000000" w:themeColor="text1"/>
                <w:lang w:val="en-US"/>
              </w:rPr>
              <w:t xml:space="preserve"> </w:t>
            </w:r>
            <w:proofErr w:type="spellStart"/>
            <w:r w:rsidRPr="00F568BC">
              <w:rPr>
                <w:color w:val="000000" w:themeColor="text1"/>
                <w:lang w:val="en-US"/>
              </w:rPr>
              <w:t>nums</w:t>
            </w:r>
            <w:proofErr w:type="spellEnd"/>
            <w:r w:rsidRPr="00F568BC">
              <w:rPr>
                <w:color w:val="000000" w:themeColor="text1"/>
                <w:lang w:val="en-US"/>
              </w:rPr>
              <w:t>[] {3, 0, 6, -2, -6, 11, 3};</w:t>
            </w:r>
          </w:p>
          <w:p w14:paraId="5EA7E0FC" w14:textId="77777777" w:rsidR="00F568BC" w:rsidRPr="00F568BC" w:rsidRDefault="00F568BC" w:rsidP="00F568BC">
            <w:pPr>
              <w:spacing w:after="0"/>
              <w:rPr>
                <w:color w:val="000000" w:themeColor="text1"/>
                <w:lang w:val="en-US"/>
              </w:rPr>
            </w:pPr>
            <w:r w:rsidRPr="00F568BC">
              <w:rPr>
                <w:color w:val="000000" w:themeColor="text1"/>
                <w:lang w:val="en-US"/>
              </w:rPr>
              <w:t>    sort(</w:t>
            </w:r>
            <w:proofErr w:type="spellStart"/>
            <w:r w:rsidRPr="00F568BC">
              <w:rPr>
                <w:color w:val="000000" w:themeColor="text1"/>
                <w:lang w:val="en-US"/>
              </w:rPr>
              <w:t>nums</w:t>
            </w:r>
            <w:proofErr w:type="spellEnd"/>
            <w:r w:rsidRPr="00F568BC">
              <w:rPr>
                <w:color w:val="000000" w:themeColor="text1"/>
                <w:lang w:val="en-US"/>
              </w:rPr>
              <w:t>, 0, std::size(</w:t>
            </w:r>
            <w:proofErr w:type="spellStart"/>
            <w:r w:rsidRPr="00F568BC">
              <w:rPr>
                <w:color w:val="000000" w:themeColor="text1"/>
                <w:lang w:val="en-US"/>
              </w:rPr>
              <w:t>nums</w:t>
            </w:r>
            <w:proofErr w:type="spellEnd"/>
            <w:r w:rsidRPr="00F568BC">
              <w:rPr>
                <w:color w:val="000000" w:themeColor="text1"/>
                <w:lang w:val="en-US"/>
              </w:rPr>
              <w:t>)-1);</w:t>
            </w:r>
          </w:p>
          <w:p w14:paraId="696F1882"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for</w:t>
            </w:r>
            <w:r w:rsidRPr="00F568BC">
              <w:rPr>
                <w:color w:val="000000" w:themeColor="text1"/>
                <w:lang w:val="en-US"/>
              </w:rPr>
              <w:t xml:space="preserve">(auto num: </w:t>
            </w:r>
            <w:proofErr w:type="spellStart"/>
            <w:r w:rsidRPr="00F568BC">
              <w:rPr>
                <w:color w:val="000000" w:themeColor="text1"/>
                <w:lang w:val="en-US"/>
              </w:rPr>
              <w:t>nums</w:t>
            </w:r>
            <w:proofErr w:type="spellEnd"/>
            <w:r w:rsidRPr="00F568BC">
              <w:rPr>
                <w:color w:val="000000" w:themeColor="text1"/>
                <w:lang w:val="en-US"/>
              </w:rPr>
              <w:t>)</w:t>
            </w:r>
          </w:p>
          <w:p w14:paraId="660C2D48" w14:textId="77777777" w:rsidR="00F568BC" w:rsidRPr="00F568BC" w:rsidRDefault="00F568BC" w:rsidP="00F568BC">
            <w:pPr>
              <w:spacing w:after="0"/>
              <w:rPr>
                <w:color w:val="000000" w:themeColor="text1"/>
                <w:lang w:val="en-US"/>
              </w:rPr>
            </w:pPr>
            <w:r w:rsidRPr="00F568BC">
              <w:rPr>
                <w:color w:val="000000" w:themeColor="text1"/>
                <w:lang w:val="en-US"/>
              </w:rPr>
              <w:t>    {</w:t>
            </w:r>
          </w:p>
          <w:p w14:paraId="7C321F3C" w14:textId="77777777" w:rsidR="00F568BC" w:rsidRPr="00F568BC" w:rsidRDefault="00F568BC" w:rsidP="00F568BC">
            <w:pPr>
              <w:spacing w:after="0"/>
              <w:rPr>
                <w:color w:val="000000" w:themeColor="text1"/>
                <w:lang w:val="en-US"/>
              </w:rPr>
            </w:pPr>
            <w:r w:rsidRPr="00F568BC">
              <w:rPr>
                <w:color w:val="000000" w:themeColor="text1"/>
                <w:lang w:val="en-US"/>
              </w:rPr>
              <w:lastRenderedPageBreak/>
              <w:t>        std::</w:t>
            </w:r>
            <w:proofErr w:type="spellStart"/>
            <w:r w:rsidRPr="00F568BC">
              <w:rPr>
                <w:color w:val="000000" w:themeColor="text1"/>
                <w:lang w:val="en-US"/>
              </w:rPr>
              <w:t>cout</w:t>
            </w:r>
            <w:proofErr w:type="spellEnd"/>
            <w:r w:rsidRPr="00F568BC">
              <w:rPr>
                <w:color w:val="000000" w:themeColor="text1"/>
                <w:lang w:val="en-US"/>
              </w:rPr>
              <w:t xml:space="preserve"> &lt;&lt; num &lt;&lt; "\t";</w:t>
            </w:r>
          </w:p>
          <w:p w14:paraId="29E53935" w14:textId="77777777" w:rsidR="00F568BC" w:rsidRPr="00F568BC" w:rsidRDefault="00F568BC" w:rsidP="00F568BC">
            <w:pPr>
              <w:spacing w:after="0"/>
              <w:rPr>
                <w:color w:val="000000" w:themeColor="text1"/>
                <w:lang w:val="en-US"/>
              </w:rPr>
            </w:pPr>
            <w:r w:rsidRPr="00F568BC">
              <w:rPr>
                <w:color w:val="000000" w:themeColor="text1"/>
                <w:lang w:val="en-US"/>
              </w:rPr>
              <w:t>    }</w:t>
            </w:r>
          </w:p>
          <w:p w14:paraId="59D07C32"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std::</w:t>
            </w:r>
            <w:proofErr w:type="spellStart"/>
            <w:r w:rsidRPr="00F568BC">
              <w:rPr>
                <w:color w:val="000000" w:themeColor="text1"/>
                <w:lang w:val="en-US"/>
              </w:rPr>
              <w:t>endl</w:t>
            </w:r>
            <w:proofErr w:type="spellEnd"/>
            <w:r w:rsidRPr="00F568BC">
              <w:rPr>
                <w:color w:val="000000" w:themeColor="text1"/>
                <w:lang w:val="en-US"/>
              </w:rPr>
              <w:t>;</w:t>
            </w:r>
          </w:p>
          <w:p w14:paraId="2E39711E" w14:textId="77777777" w:rsidR="00F568BC" w:rsidRPr="00F568BC" w:rsidRDefault="00F568BC" w:rsidP="00F568BC">
            <w:pPr>
              <w:spacing w:after="0"/>
              <w:rPr>
                <w:color w:val="000000" w:themeColor="text1"/>
                <w:lang w:val="en-US"/>
              </w:rPr>
            </w:pPr>
            <w:r w:rsidRPr="00F568BC">
              <w:rPr>
                <w:color w:val="000000" w:themeColor="text1"/>
                <w:lang w:val="en-US"/>
              </w:rPr>
              <w:t>}</w:t>
            </w:r>
          </w:p>
          <w:p w14:paraId="6CB55567" w14:textId="77777777" w:rsidR="00F568BC" w:rsidRPr="00F568BC" w:rsidRDefault="00F568BC" w:rsidP="00F568BC">
            <w:pPr>
              <w:spacing w:after="0"/>
              <w:rPr>
                <w:color w:val="000000" w:themeColor="text1"/>
                <w:lang w:val="en-US"/>
              </w:rPr>
            </w:pPr>
            <w:r w:rsidRPr="00F568BC">
              <w:rPr>
                <w:color w:val="000000" w:themeColor="text1"/>
                <w:lang w:val="en-US"/>
              </w:rPr>
              <w:t>  </w:t>
            </w:r>
          </w:p>
          <w:p w14:paraId="039A3187" w14:textId="77777777" w:rsidR="00F568BC" w:rsidRPr="00F568BC" w:rsidRDefault="00F568BC" w:rsidP="00F568BC">
            <w:pPr>
              <w:spacing w:after="0"/>
              <w:rPr>
                <w:color w:val="000000" w:themeColor="text1"/>
                <w:lang w:val="en-US"/>
              </w:rPr>
            </w:pPr>
            <w:r w:rsidRPr="00F568BC">
              <w:rPr>
                <w:b/>
                <w:bCs/>
                <w:color w:val="000000" w:themeColor="text1"/>
                <w:lang w:val="en-US"/>
              </w:rPr>
              <w:t>void</w:t>
            </w:r>
            <w:r w:rsidRPr="00F568BC">
              <w:rPr>
                <w:color w:val="000000" w:themeColor="text1"/>
                <w:lang w:val="en-US"/>
              </w:rPr>
              <w:t xml:space="preserve"> sort(</w:t>
            </w:r>
            <w:r w:rsidRPr="00F568BC">
              <w:rPr>
                <w:b/>
                <w:bCs/>
                <w:color w:val="000000" w:themeColor="text1"/>
                <w:lang w:val="en-US"/>
              </w:rPr>
              <w:t>int</w:t>
            </w:r>
            <w:r w:rsidRPr="00F568BC">
              <w:rPr>
                <w:color w:val="000000" w:themeColor="text1"/>
                <w:lang w:val="en-US"/>
              </w:rPr>
              <w:t xml:space="preserve"> numbers[], </w:t>
            </w:r>
            <w:proofErr w:type="spellStart"/>
            <w:r w:rsidRPr="00F568BC">
              <w:rPr>
                <w:b/>
                <w:bCs/>
                <w:color w:val="000000" w:themeColor="text1"/>
                <w:lang w:val="en-US"/>
              </w:rPr>
              <w:t>size_t</w:t>
            </w:r>
            <w:proofErr w:type="spellEnd"/>
            <w:r w:rsidRPr="00F568BC">
              <w:rPr>
                <w:color w:val="000000" w:themeColor="text1"/>
                <w:lang w:val="en-US"/>
              </w:rPr>
              <w:t xml:space="preserve"> start, </w:t>
            </w:r>
            <w:proofErr w:type="spellStart"/>
            <w:r w:rsidRPr="00F568BC">
              <w:rPr>
                <w:b/>
                <w:bCs/>
                <w:color w:val="000000" w:themeColor="text1"/>
                <w:lang w:val="en-US"/>
              </w:rPr>
              <w:t>size_t</w:t>
            </w:r>
            <w:proofErr w:type="spellEnd"/>
            <w:r w:rsidRPr="00F568BC">
              <w:rPr>
                <w:color w:val="000000" w:themeColor="text1"/>
                <w:lang w:val="en-US"/>
              </w:rPr>
              <w:t xml:space="preserve"> end)</w:t>
            </w:r>
          </w:p>
          <w:p w14:paraId="4D6ACB1A" w14:textId="77777777" w:rsidR="00F568BC" w:rsidRPr="00F568BC" w:rsidRDefault="00F568BC" w:rsidP="00F568BC">
            <w:pPr>
              <w:spacing w:after="0"/>
              <w:rPr>
                <w:color w:val="000000" w:themeColor="text1"/>
              </w:rPr>
            </w:pPr>
            <w:r w:rsidRPr="00F568BC">
              <w:rPr>
                <w:color w:val="000000" w:themeColor="text1"/>
              </w:rPr>
              <w:t>{</w:t>
            </w:r>
          </w:p>
          <w:p w14:paraId="14FE9417" w14:textId="77777777" w:rsidR="00F568BC" w:rsidRPr="00F568BC" w:rsidRDefault="00F568BC" w:rsidP="00F568BC">
            <w:pPr>
              <w:spacing w:after="0"/>
              <w:rPr>
                <w:color w:val="000000" w:themeColor="text1"/>
              </w:rPr>
            </w:pPr>
            <w:r w:rsidRPr="00F568BC">
              <w:rPr>
                <w:color w:val="000000" w:themeColor="text1"/>
              </w:rPr>
              <w:t>    // начальный индекс должен быть меньше конечного индекса для массива из 2 и более элементов</w:t>
            </w:r>
          </w:p>
          <w:p w14:paraId="05840290" w14:textId="77777777" w:rsidR="00F568BC" w:rsidRPr="00F568BC" w:rsidRDefault="00F568BC" w:rsidP="00F568BC">
            <w:pPr>
              <w:spacing w:after="0"/>
              <w:rPr>
                <w:color w:val="000000" w:themeColor="text1"/>
              </w:rPr>
            </w:pPr>
            <w:r w:rsidRPr="00F568BC">
              <w:rPr>
                <w:color w:val="000000" w:themeColor="text1"/>
              </w:rPr>
              <w:t>    </w:t>
            </w:r>
            <w:proofErr w:type="spellStart"/>
            <w:r w:rsidRPr="00F568BC">
              <w:rPr>
                <w:b/>
                <w:bCs/>
                <w:color w:val="000000" w:themeColor="text1"/>
              </w:rPr>
              <w:t>if</w:t>
            </w:r>
            <w:proofErr w:type="spellEnd"/>
            <w:r w:rsidRPr="00F568BC">
              <w:rPr>
                <w:color w:val="000000" w:themeColor="text1"/>
              </w:rPr>
              <w:t xml:space="preserve"> (</w:t>
            </w:r>
            <w:proofErr w:type="spellStart"/>
            <w:r w:rsidRPr="00F568BC">
              <w:rPr>
                <w:color w:val="000000" w:themeColor="text1"/>
              </w:rPr>
              <w:t>start</w:t>
            </w:r>
            <w:proofErr w:type="spellEnd"/>
            <w:r w:rsidRPr="00F568BC">
              <w:rPr>
                <w:color w:val="000000" w:themeColor="text1"/>
              </w:rPr>
              <w:t xml:space="preserve"> &gt;= </w:t>
            </w:r>
            <w:proofErr w:type="spellStart"/>
            <w:r w:rsidRPr="00F568BC">
              <w:rPr>
                <w:color w:val="000000" w:themeColor="text1"/>
              </w:rPr>
              <w:t>end</w:t>
            </w:r>
            <w:proofErr w:type="spellEnd"/>
            <w:r w:rsidRPr="00F568BC">
              <w:rPr>
                <w:color w:val="000000" w:themeColor="text1"/>
              </w:rPr>
              <w:t>)</w:t>
            </w:r>
          </w:p>
          <w:p w14:paraId="3462F760" w14:textId="77777777" w:rsidR="00F568BC" w:rsidRPr="00F568BC" w:rsidRDefault="00F568BC" w:rsidP="00F568BC">
            <w:pPr>
              <w:spacing w:after="0"/>
              <w:rPr>
                <w:color w:val="000000" w:themeColor="text1"/>
              </w:rPr>
            </w:pPr>
            <w:r w:rsidRPr="00F568BC">
              <w:rPr>
                <w:color w:val="000000" w:themeColor="text1"/>
              </w:rPr>
              <w:t>        </w:t>
            </w:r>
            <w:proofErr w:type="spellStart"/>
            <w:r w:rsidRPr="00F568BC">
              <w:rPr>
                <w:b/>
                <w:bCs/>
                <w:color w:val="000000" w:themeColor="text1"/>
              </w:rPr>
              <w:t>return</w:t>
            </w:r>
            <w:proofErr w:type="spellEnd"/>
            <w:r w:rsidRPr="00F568BC">
              <w:rPr>
                <w:color w:val="000000" w:themeColor="text1"/>
              </w:rPr>
              <w:t>;</w:t>
            </w:r>
          </w:p>
          <w:p w14:paraId="53B8E608" w14:textId="77777777" w:rsidR="00F568BC" w:rsidRPr="00F568BC" w:rsidRDefault="00F568BC" w:rsidP="00F568BC">
            <w:pPr>
              <w:spacing w:after="0"/>
              <w:rPr>
                <w:color w:val="000000" w:themeColor="text1"/>
              </w:rPr>
            </w:pPr>
            <w:r w:rsidRPr="00F568BC">
              <w:rPr>
                <w:color w:val="000000" w:themeColor="text1"/>
              </w:rPr>
              <w:t xml:space="preserve">    // проверяем все элементы относительно элемента с индексом </w:t>
            </w:r>
            <w:proofErr w:type="spellStart"/>
            <w:r w:rsidRPr="00F568BC">
              <w:rPr>
                <w:color w:val="000000" w:themeColor="text1"/>
              </w:rPr>
              <w:t>start</w:t>
            </w:r>
            <w:proofErr w:type="spellEnd"/>
          </w:p>
          <w:p w14:paraId="775D97AC" w14:textId="77777777" w:rsidR="00F568BC" w:rsidRPr="00F568BC" w:rsidRDefault="00F568BC" w:rsidP="00F568BC">
            <w:pPr>
              <w:spacing w:after="0"/>
              <w:rPr>
                <w:color w:val="000000" w:themeColor="text1"/>
                <w:lang w:val="en-US"/>
              </w:rPr>
            </w:pPr>
            <w:r w:rsidRPr="00F568BC">
              <w:rPr>
                <w:color w:val="000000" w:themeColor="text1"/>
              </w:rPr>
              <w:t>    </w:t>
            </w:r>
            <w:proofErr w:type="spellStart"/>
            <w:r w:rsidRPr="00F568BC">
              <w:rPr>
                <w:b/>
                <w:bCs/>
                <w:color w:val="000000" w:themeColor="text1"/>
                <w:lang w:val="en-US"/>
              </w:rPr>
              <w:t>size_t</w:t>
            </w:r>
            <w:proofErr w:type="spellEnd"/>
            <w:r w:rsidRPr="00F568BC">
              <w:rPr>
                <w:color w:val="000000" w:themeColor="text1"/>
                <w:lang w:val="en-US"/>
              </w:rPr>
              <w:t xml:space="preserve"> current {start};</w:t>
            </w:r>
          </w:p>
          <w:p w14:paraId="5C90885C"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for</w:t>
            </w:r>
            <w:r w:rsidRPr="00F568BC">
              <w:rPr>
                <w:color w:val="000000" w:themeColor="text1"/>
                <w:lang w:val="en-US"/>
              </w:rPr>
              <w:t xml:space="preserve"> (</w:t>
            </w:r>
            <w:proofErr w:type="spellStart"/>
            <w:r w:rsidRPr="00F568BC">
              <w:rPr>
                <w:b/>
                <w:bCs/>
                <w:color w:val="000000" w:themeColor="text1"/>
                <w:lang w:val="en-US"/>
              </w:rPr>
              <w:t>size_t</w:t>
            </w:r>
            <w:proofErr w:type="spellEnd"/>
            <w:r w:rsidRPr="00F568BC">
              <w:rPr>
                <w:color w:val="000000" w:themeColor="text1"/>
                <w:lang w:val="en-US"/>
              </w:rPr>
              <w:t xml:space="preserve"> </w:t>
            </w:r>
            <w:proofErr w:type="spellStart"/>
            <w:r w:rsidRPr="00F568BC">
              <w:rPr>
                <w:color w:val="000000" w:themeColor="text1"/>
                <w:lang w:val="en-US"/>
              </w:rPr>
              <w:t>i</w:t>
            </w:r>
            <w:proofErr w:type="spellEnd"/>
            <w:r w:rsidRPr="00F568BC">
              <w:rPr>
                <w:color w:val="000000" w:themeColor="text1"/>
                <w:lang w:val="en-US"/>
              </w:rPr>
              <w:t xml:space="preserve"> {start + 1}; </w:t>
            </w:r>
            <w:proofErr w:type="spellStart"/>
            <w:r w:rsidRPr="00F568BC">
              <w:rPr>
                <w:color w:val="000000" w:themeColor="text1"/>
                <w:lang w:val="en-US"/>
              </w:rPr>
              <w:t>i</w:t>
            </w:r>
            <w:proofErr w:type="spellEnd"/>
            <w:r w:rsidRPr="00F568BC">
              <w:rPr>
                <w:color w:val="000000" w:themeColor="text1"/>
                <w:lang w:val="en-US"/>
              </w:rPr>
              <w:t xml:space="preserve"> &lt;= end; </w:t>
            </w:r>
            <w:proofErr w:type="spellStart"/>
            <w:r w:rsidRPr="00F568BC">
              <w:rPr>
                <w:color w:val="000000" w:themeColor="text1"/>
                <w:lang w:val="en-US"/>
              </w:rPr>
              <w:t>i</w:t>
            </w:r>
            <w:proofErr w:type="spellEnd"/>
            <w:r w:rsidRPr="00F568BC">
              <w:rPr>
                <w:color w:val="000000" w:themeColor="text1"/>
                <w:lang w:val="en-US"/>
              </w:rPr>
              <w:t>++)</w:t>
            </w:r>
          </w:p>
          <w:p w14:paraId="2FCC1A66"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w:t>
            </w:r>
          </w:p>
          <w:p w14:paraId="441D80E3" w14:textId="77777777" w:rsidR="00F568BC" w:rsidRPr="00F568BC" w:rsidRDefault="00F568BC" w:rsidP="00F568BC">
            <w:pPr>
              <w:spacing w:after="0"/>
              <w:rPr>
                <w:color w:val="000000" w:themeColor="text1"/>
              </w:rPr>
            </w:pPr>
            <w:r w:rsidRPr="00F568BC">
              <w:rPr>
                <w:color w:val="000000" w:themeColor="text1"/>
              </w:rPr>
              <w:t>        // если i-</w:t>
            </w:r>
            <w:proofErr w:type="spellStart"/>
            <w:r w:rsidRPr="00F568BC">
              <w:rPr>
                <w:color w:val="000000" w:themeColor="text1"/>
              </w:rPr>
              <w:t>ый</w:t>
            </w:r>
            <w:proofErr w:type="spellEnd"/>
            <w:r w:rsidRPr="00F568BC">
              <w:rPr>
                <w:color w:val="000000" w:themeColor="text1"/>
              </w:rPr>
              <w:t xml:space="preserve"> элемент меньше начального</w:t>
            </w:r>
          </w:p>
          <w:p w14:paraId="3AE66965" w14:textId="77777777" w:rsidR="00F568BC" w:rsidRPr="00F568BC" w:rsidRDefault="00F568BC" w:rsidP="00F568BC">
            <w:pPr>
              <w:spacing w:after="0"/>
              <w:rPr>
                <w:color w:val="000000" w:themeColor="text1"/>
                <w:lang w:val="en-US"/>
              </w:rPr>
            </w:pPr>
            <w:r w:rsidRPr="00F568BC">
              <w:rPr>
                <w:color w:val="000000" w:themeColor="text1"/>
              </w:rPr>
              <w:t>        </w:t>
            </w:r>
            <w:r w:rsidRPr="00F568BC">
              <w:rPr>
                <w:b/>
                <w:bCs/>
                <w:color w:val="000000" w:themeColor="text1"/>
                <w:lang w:val="en-US"/>
              </w:rPr>
              <w:t>if</w:t>
            </w:r>
            <w:r w:rsidRPr="00F568BC">
              <w:rPr>
                <w:color w:val="000000" w:themeColor="text1"/>
                <w:lang w:val="en-US"/>
              </w:rPr>
              <w:t xml:space="preserve"> (numbers[</w:t>
            </w:r>
            <w:proofErr w:type="spellStart"/>
            <w:r w:rsidRPr="00F568BC">
              <w:rPr>
                <w:color w:val="000000" w:themeColor="text1"/>
                <w:lang w:val="en-US"/>
              </w:rPr>
              <w:t>i</w:t>
            </w:r>
            <w:proofErr w:type="spellEnd"/>
            <w:r w:rsidRPr="00F568BC">
              <w:rPr>
                <w:color w:val="000000" w:themeColor="text1"/>
                <w:lang w:val="en-US"/>
              </w:rPr>
              <w:t xml:space="preserve">] &lt; numbers[start]) </w:t>
            </w:r>
          </w:p>
          <w:p w14:paraId="346614DE" w14:textId="77777777" w:rsidR="00F568BC" w:rsidRPr="00F568BC" w:rsidRDefault="00F568BC" w:rsidP="00F568BC">
            <w:pPr>
              <w:spacing w:after="0"/>
              <w:rPr>
                <w:color w:val="000000" w:themeColor="text1"/>
                <w:lang w:val="en-US"/>
              </w:rPr>
            </w:pPr>
            <w:r w:rsidRPr="00F568BC">
              <w:rPr>
                <w:color w:val="000000" w:themeColor="text1"/>
                <w:lang w:val="en-US"/>
              </w:rPr>
              <w:t>        {</w:t>
            </w:r>
          </w:p>
          <w:p w14:paraId="4B3B65EF" w14:textId="77777777" w:rsidR="00F568BC" w:rsidRPr="00F568BC" w:rsidRDefault="00F568BC" w:rsidP="00F568BC">
            <w:pPr>
              <w:spacing w:after="0"/>
              <w:rPr>
                <w:color w:val="000000" w:themeColor="text1"/>
                <w:lang w:val="en-US"/>
              </w:rPr>
            </w:pPr>
            <w:r w:rsidRPr="00F568BC">
              <w:rPr>
                <w:color w:val="000000" w:themeColor="text1"/>
                <w:lang w:val="en-US"/>
              </w:rPr>
              <w:t xml:space="preserve">            swap(numbers, ++current, </w:t>
            </w:r>
            <w:proofErr w:type="spellStart"/>
            <w:r w:rsidRPr="00F568BC">
              <w:rPr>
                <w:color w:val="000000" w:themeColor="text1"/>
                <w:lang w:val="en-US"/>
              </w:rPr>
              <w:t>i</w:t>
            </w:r>
            <w:proofErr w:type="spellEnd"/>
            <w:r w:rsidRPr="00F568BC">
              <w:rPr>
                <w:color w:val="000000" w:themeColor="text1"/>
                <w:lang w:val="en-US"/>
              </w:rPr>
              <w:t xml:space="preserve">); // </w:t>
            </w:r>
            <w:r w:rsidRPr="00F568BC">
              <w:rPr>
                <w:color w:val="000000" w:themeColor="text1"/>
              </w:rPr>
              <w:t>меняем</w:t>
            </w:r>
            <w:r w:rsidRPr="00F568BC">
              <w:rPr>
                <w:color w:val="000000" w:themeColor="text1"/>
                <w:lang w:val="en-US"/>
              </w:rPr>
              <w:t xml:space="preserve"> </w:t>
            </w:r>
            <w:r w:rsidRPr="00F568BC">
              <w:rPr>
                <w:color w:val="000000" w:themeColor="text1"/>
              </w:rPr>
              <w:t>его</w:t>
            </w:r>
            <w:r w:rsidRPr="00F568BC">
              <w:rPr>
                <w:color w:val="000000" w:themeColor="text1"/>
                <w:lang w:val="en-US"/>
              </w:rPr>
              <w:t xml:space="preserve"> </w:t>
            </w:r>
            <w:r w:rsidRPr="00F568BC">
              <w:rPr>
                <w:color w:val="000000" w:themeColor="text1"/>
              </w:rPr>
              <w:t>с</w:t>
            </w:r>
            <w:r w:rsidRPr="00F568BC">
              <w:rPr>
                <w:color w:val="000000" w:themeColor="text1"/>
                <w:lang w:val="en-US"/>
              </w:rPr>
              <w:t xml:space="preserve"> </w:t>
            </w:r>
            <w:r w:rsidRPr="00F568BC">
              <w:rPr>
                <w:color w:val="000000" w:themeColor="text1"/>
              </w:rPr>
              <w:t>левым</w:t>
            </w:r>
          </w:p>
          <w:p w14:paraId="40C26122"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w:t>
            </w:r>
          </w:p>
          <w:p w14:paraId="7C1530FC" w14:textId="77777777" w:rsidR="00F568BC" w:rsidRPr="00F568BC" w:rsidRDefault="00F568BC" w:rsidP="00F568BC">
            <w:pPr>
              <w:spacing w:after="0"/>
              <w:rPr>
                <w:color w:val="000000" w:themeColor="text1"/>
              </w:rPr>
            </w:pPr>
            <w:r w:rsidRPr="00F568BC">
              <w:rPr>
                <w:color w:val="000000" w:themeColor="text1"/>
              </w:rPr>
              <w:t>    }</w:t>
            </w:r>
          </w:p>
          <w:p w14:paraId="5405395E" w14:textId="77777777" w:rsidR="00F568BC" w:rsidRPr="00F568BC" w:rsidRDefault="00F568BC" w:rsidP="00F568BC">
            <w:pPr>
              <w:spacing w:after="0"/>
              <w:rPr>
                <w:color w:val="000000" w:themeColor="text1"/>
              </w:rPr>
            </w:pPr>
            <w:r w:rsidRPr="00F568BC">
              <w:rPr>
                <w:color w:val="000000" w:themeColor="text1"/>
              </w:rPr>
              <w:t>    </w:t>
            </w:r>
            <w:proofErr w:type="spellStart"/>
            <w:r w:rsidRPr="00F568BC">
              <w:rPr>
                <w:color w:val="000000" w:themeColor="text1"/>
              </w:rPr>
              <w:t>swap</w:t>
            </w:r>
            <w:proofErr w:type="spellEnd"/>
            <w:r w:rsidRPr="00F568BC">
              <w:rPr>
                <w:color w:val="000000" w:themeColor="text1"/>
              </w:rPr>
              <w:t>(</w:t>
            </w:r>
            <w:proofErr w:type="spellStart"/>
            <w:r w:rsidRPr="00F568BC">
              <w:rPr>
                <w:color w:val="000000" w:themeColor="text1"/>
              </w:rPr>
              <w:t>numbers</w:t>
            </w:r>
            <w:proofErr w:type="spellEnd"/>
            <w:r w:rsidRPr="00F568BC">
              <w:rPr>
                <w:color w:val="000000" w:themeColor="text1"/>
              </w:rPr>
              <w:t xml:space="preserve">, </w:t>
            </w:r>
            <w:proofErr w:type="spellStart"/>
            <w:r w:rsidRPr="00F568BC">
              <w:rPr>
                <w:color w:val="000000" w:themeColor="text1"/>
              </w:rPr>
              <w:t>start</w:t>
            </w:r>
            <w:proofErr w:type="spellEnd"/>
            <w:r w:rsidRPr="00F568BC">
              <w:rPr>
                <w:color w:val="000000" w:themeColor="text1"/>
              </w:rPr>
              <w:t xml:space="preserve">, </w:t>
            </w:r>
            <w:proofErr w:type="spellStart"/>
            <w:r w:rsidRPr="00F568BC">
              <w:rPr>
                <w:color w:val="000000" w:themeColor="text1"/>
              </w:rPr>
              <w:t>current</w:t>
            </w:r>
            <w:proofErr w:type="spellEnd"/>
            <w:r w:rsidRPr="00F568BC">
              <w:rPr>
                <w:color w:val="000000" w:themeColor="text1"/>
              </w:rPr>
              <w:t>); // Меняем выбранный (</w:t>
            </w:r>
            <w:proofErr w:type="spellStart"/>
            <w:r w:rsidRPr="00F568BC">
              <w:rPr>
                <w:color w:val="000000" w:themeColor="text1"/>
              </w:rPr>
              <w:t>start</w:t>
            </w:r>
            <w:proofErr w:type="spellEnd"/>
            <w:r w:rsidRPr="00F568BC">
              <w:rPr>
                <w:color w:val="000000" w:themeColor="text1"/>
              </w:rPr>
              <w:t>) и последний обмененный элементы</w:t>
            </w:r>
          </w:p>
          <w:p w14:paraId="6776B4DF" w14:textId="77777777" w:rsidR="00F568BC" w:rsidRPr="00F568BC" w:rsidRDefault="00F568BC" w:rsidP="00F568BC">
            <w:pPr>
              <w:spacing w:after="0"/>
              <w:rPr>
                <w:color w:val="000000" w:themeColor="text1"/>
                <w:lang w:val="en-US"/>
              </w:rPr>
            </w:pPr>
            <w:r w:rsidRPr="00F568BC">
              <w:rPr>
                <w:color w:val="000000" w:themeColor="text1"/>
              </w:rPr>
              <w:t>    </w:t>
            </w:r>
            <w:r w:rsidRPr="00F568BC">
              <w:rPr>
                <w:b/>
                <w:bCs/>
                <w:color w:val="000000" w:themeColor="text1"/>
                <w:lang w:val="en-US"/>
              </w:rPr>
              <w:t>if</w:t>
            </w:r>
            <w:r w:rsidRPr="00F568BC">
              <w:rPr>
                <w:color w:val="000000" w:themeColor="text1"/>
                <w:lang w:val="en-US"/>
              </w:rPr>
              <w:t xml:space="preserve"> (current &gt; start) </w:t>
            </w:r>
          </w:p>
          <w:p w14:paraId="5005B42A" w14:textId="77777777" w:rsidR="00F568BC" w:rsidRPr="00F568BC" w:rsidRDefault="00F568BC" w:rsidP="00F568BC">
            <w:pPr>
              <w:spacing w:after="0"/>
              <w:rPr>
                <w:color w:val="000000" w:themeColor="text1"/>
                <w:lang w:val="en-US"/>
              </w:rPr>
            </w:pPr>
            <w:r w:rsidRPr="00F568BC">
              <w:rPr>
                <w:color w:val="000000" w:themeColor="text1"/>
                <w:lang w:val="en-US"/>
              </w:rPr>
              <w:t>    {</w:t>
            </w:r>
          </w:p>
          <w:p w14:paraId="05DD9158" w14:textId="77777777" w:rsidR="00F568BC" w:rsidRPr="00F568BC" w:rsidRDefault="00F568BC" w:rsidP="00F568BC">
            <w:pPr>
              <w:spacing w:after="0"/>
              <w:rPr>
                <w:color w:val="000000" w:themeColor="text1"/>
                <w:lang w:val="en-US"/>
              </w:rPr>
            </w:pPr>
            <w:r w:rsidRPr="00F568BC">
              <w:rPr>
                <w:color w:val="000000" w:themeColor="text1"/>
                <w:lang w:val="en-US"/>
              </w:rPr>
              <w:t xml:space="preserve">        sort(numbers, start, current - 1); // </w:t>
            </w:r>
            <w:r w:rsidRPr="00F568BC">
              <w:rPr>
                <w:color w:val="000000" w:themeColor="text1"/>
              </w:rPr>
              <w:t>Сортируем</w:t>
            </w:r>
            <w:r w:rsidRPr="00F568BC">
              <w:rPr>
                <w:color w:val="000000" w:themeColor="text1"/>
                <w:lang w:val="en-US"/>
              </w:rPr>
              <w:t xml:space="preserve"> </w:t>
            </w:r>
            <w:r w:rsidRPr="00F568BC">
              <w:rPr>
                <w:color w:val="000000" w:themeColor="text1"/>
              </w:rPr>
              <w:t>элементы</w:t>
            </w:r>
            <w:r w:rsidRPr="00F568BC">
              <w:rPr>
                <w:color w:val="000000" w:themeColor="text1"/>
                <w:lang w:val="en-US"/>
              </w:rPr>
              <w:t xml:space="preserve"> </w:t>
            </w:r>
            <w:r w:rsidRPr="00F568BC">
              <w:rPr>
                <w:color w:val="000000" w:themeColor="text1"/>
              </w:rPr>
              <w:t>слева</w:t>
            </w:r>
          </w:p>
          <w:p w14:paraId="201D8788" w14:textId="77777777" w:rsidR="00F568BC" w:rsidRPr="00F568BC" w:rsidRDefault="00F568BC" w:rsidP="00F568BC">
            <w:pPr>
              <w:spacing w:after="0"/>
              <w:rPr>
                <w:color w:val="000000" w:themeColor="text1"/>
                <w:lang w:val="en-US"/>
              </w:rPr>
            </w:pPr>
            <w:r w:rsidRPr="00F568BC">
              <w:rPr>
                <w:color w:val="000000" w:themeColor="text1"/>
                <w:lang w:val="en-US"/>
              </w:rPr>
              <w:t>    }</w:t>
            </w:r>
          </w:p>
          <w:p w14:paraId="27E5267A"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if</w:t>
            </w:r>
            <w:r w:rsidRPr="00F568BC">
              <w:rPr>
                <w:color w:val="000000" w:themeColor="text1"/>
                <w:lang w:val="en-US"/>
              </w:rPr>
              <w:t xml:space="preserve"> (end &gt; current + 1) </w:t>
            </w:r>
          </w:p>
          <w:p w14:paraId="1D01E765" w14:textId="77777777" w:rsidR="00F568BC" w:rsidRPr="00F568BC" w:rsidRDefault="00F568BC" w:rsidP="00F568BC">
            <w:pPr>
              <w:spacing w:after="0"/>
              <w:rPr>
                <w:color w:val="000000" w:themeColor="text1"/>
                <w:lang w:val="en-US"/>
              </w:rPr>
            </w:pPr>
            <w:r w:rsidRPr="00F568BC">
              <w:rPr>
                <w:color w:val="000000" w:themeColor="text1"/>
                <w:lang w:val="en-US"/>
              </w:rPr>
              <w:t>    {</w:t>
            </w:r>
          </w:p>
          <w:p w14:paraId="6D16D5B2" w14:textId="77777777" w:rsidR="00F568BC" w:rsidRPr="00F568BC" w:rsidRDefault="00F568BC" w:rsidP="00F568BC">
            <w:pPr>
              <w:spacing w:after="0"/>
              <w:rPr>
                <w:color w:val="000000" w:themeColor="text1"/>
                <w:lang w:val="en-US"/>
              </w:rPr>
            </w:pPr>
            <w:r w:rsidRPr="00F568BC">
              <w:rPr>
                <w:color w:val="000000" w:themeColor="text1"/>
                <w:lang w:val="en-US"/>
              </w:rPr>
              <w:t xml:space="preserve">        sort(numbers, current + 1, end); // </w:t>
            </w:r>
            <w:r w:rsidRPr="00F568BC">
              <w:rPr>
                <w:color w:val="000000" w:themeColor="text1"/>
              </w:rPr>
              <w:t>Сортируем</w:t>
            </w:r>
            <w:r w:rsidRPr="00F568BC">
              <w:rPr>
                <w:color w:val="000000" w:themeColor="text1"/>
                <w:lang w:val="en-US"/>
              </w:rPr>
              <w:t xml:space="preserve"> </w:t>
            </w:r>
            <w:r w:rsidRPr="00F568BC">
              <w:rPr>
                <w:color w:val="000000" w:themeColor="text1"/>
              </w:rPr>
              <w:t>элементы</w:t>
            </w:r>
            <w:r w:rsidRPr="00F568BC">
              <w:rPr>
                <w:color w:val="000000" w:themeColor="text1"/>
                <w:lang w:val="en-US"/>
              </w:rPr>
              <w:t xml:space="preserve"> </w:t>
            </w:r>
            <w:r w:rsidRPr="00F568BC">
              <w:rPr>
                <w:color w:val="000000" w:themeColor="text1"/>
              </w:rPr>
              <w:t>справа</w:t>
            </w:r>
          </w:p>
          <w:p w14:paraId="2010FCDC" w14:textId="77777777" w:rsidR="00F568BC" w:rsidRPr="00F568BC" w:rsidRDefault="00F568BC" w:rsidP="00F568BC">
            <w:pPr>
              <w:spacing w:after="0"/>
              <w:rPr>
                <w:color w:val="000000" w:themeColor="text1"/>
                <w:lang w:val="en-US"/>
              </w:rPr>
            </w:pPr>
            <w:r w:rsidRPr="00F568BC">
              <w:rPr>
                <w:color w:val="000000" w:themeColor="text1"/>
                <w:lang w:val="en-US"/>
              </w:rPr>
              <w:t>    }</w:t>
            </w:r>
          </w:p>
          <w:p w14:paraId="46C14CAD" w14:textId="77777777" w:rsidR="00F568BC" w:rsidRPr="00F568BC" w:rsidRDefault="00F568BC" w:rsidP="00F568BC">
            <w:pPr>
              <w:spacing w:after="0"/>
              <w:rPr>
                <w:color w:val="000000" w:themeColor="text1"/>
                <w:lang w:val="en-US"/>
              </w:rPr>
            </w:pPr>
            <w:r w:rsidRPr="00F568BC">
              <w:rPr>
                <w:color w:val="000000" w:themeColor="text1"/>
                <w:lang w:val="en-US"/>
              </w:rPr>
              <w:t>}</w:t>
            </w:r>
          </w:p>
          <w:p w14:paraId="00A77101" w14:textId="77777777" w:rsidR="00F568BC" w:rsidRPr="00F568BC" w:rsidRDefault="00F568BC" w:rsidP="00F568BC">
            <w:pPr>
              <w:spacing w:after="0"/>
              <w:rPr>
                <w:color w:val="000000" w:themeColor="text1"/>
                <w:lang w:val="en-US"/>
              </w:rPr>
            </w:pPr>
            <w:r w:rsidRPr="00F568BC">
              <w:rPr>
                <w:b/>
                <w:bCs/>
                <w:color w:val="000000" w:themeColor="text1"/>
                <w:lang w:val="en-US"/>
              </w:rPr>
              <w:t>void</w:t>
            </w:r>
            <w:r w:rsidRPr="00F568BC">
              <w:rPr>
                <w:color w:val="000000" w:themeColor="text1"/>
                <w:lang w:val="en-US"/>
              </w:rPr>
              <w:t xml:space="preserve"> swap(</w:t>
            </w:r>
            <w:r w:rsidRPr="00F568BC">
              <w:rPr>
                <w:b/>
                <w:bCs/>
                <w:color w:val="000000" w:themeColor="text1"/>
                <w:lang w:val="en-US"/>
              </w:rPr>
              <w:t>int</w:t>
            </w:r>
            <w:r w:rsidRPr="00F568BC">
              <w:rPr>
                <w:color w:val="000000" w:themeColor="text1"/>
                <w:lang w:val="en-US"/>
              </w:rPr>
              <w:t xml:space="preserve"> numbers[], </w:t>
            </w:r>
            <w:proofErr w:type="spellStart"/>
            <w:r w:rsidRPr="00F568BC">
              <w:rPr>
                <w:b/>
                <w:bCs/>
                <w:color w:val="000000" w:themeColor="text1"/>
                <w:lang w:val="en-US"/>
              </w:rPr>
              <w:t>size_t</w:t>
            </w:r>
            <w:proofErr w:type="spellEnd"/>
            <w:r w:rsidRPr="00F568BC">
              <w:rPr>
                <w:color w:val="000000" w:themeColor="text1"/>
                <w:lang w:val="en-US"/>
              </w:rPr>
              <w:t xml:space="preserve"> first, </w:t>
            </w:r>
            <w:proofErr w:type="spellStart"/>
            <w:r w:rsidRPr="00F568BC">
              <w:rPr>
                <w:b/>
                <w:bCs/>
                <w:color w:val="000000" w:themeColor="text1"/>
                <w:lang w:val="en-US"/>
              </w:rPr>
              <w:t>size_t</w:t>
            </w:r>
            <w:proofErr w:type="spellEnd"/>
            <w:r w:rsidRPr="00F568BC">
              <w:rPr>
                <w:color w:val="000000" w:themeColor="text1"/>
                <w:lang w:val="en-US"/>
              </w:rPr>
              <w:t xml:space="preserve"> second)</w:t>
            </w:r>
          </w:p>
          <w:p w14:paraId="32A6D2E9" w14:textId="77777777" w:rsidR="00F568BC" w:rsidRPr="00F568BC" w:rsidRDefault="00F568BC" w:rsidP="00F568BC">
            <w:pPr>
              <w:spacing w:after="0"/>
              <w:rPr>
                <w:color w:val="000000" w:themeColor="text1"/>
                <w:lang w:val="en-US"/>
              </w:rPr>
            </w:pPr>
            <w:r w:rsidRPr="00F568BC">
              <w:rPr>
                <w:color w:val="000000" w:themeColor="text1"/>
                <w:lang w:val="en-US"/>
              </w:rPr>
              <w:t>{</w:t>
            </w:r>
          </w:p>
          <w:p w14:paraId="44F5FA2E" w14:textId="77777777" w:rsidR="00F568BC" w:rsidRPr="00F568BC" w:rsidRDefault="00F568BC" w:rsidP="00F568BC">
            <w:pPr>
              <w:spacing w:after="0"/>
              <w:rPr>
                <w:color w:val="000000" w:themeColor="text1"/>
                <w:lang w:val="en-US"/>
              </w:rPr>
            </w:pPr>
            <w:r w:rsidRPr="00F568BC">
              <w:rPr>
                <w:color w:val="000000" w:themeColor="text1"/>
                <w:lang w:val="en-US"/>
              </w:rPr>
              <w:t>    auto temp{numbers[first]};</w:t>
            </w:r>
          </w:p>
          <w:p w14:paraId="2B8B8B45" w14:textId="77777777" w:rsidR="00F568BC" w:rsidRPr="00F568BC" w:rsidRDefault="00F568BC" w:rsidP="00F568BC">
            <w:pPr>
              <w:spacing w:after="0"/>
              <w:rPr>
                <w:color w:val="000000" w:themeColor="text1"/>
                <w:lang w:val="en-US"/>
              </w:rPr>
            </w:pPr>
            <w:r w:rsidRPr="00F568BC">
              <w:rPr>
                <w:color w:val="000000" w:themeColor="text1"/>
                <w:lang w:val="en-US"/>
              </w:rPr>
              <w:t>    numbers[first] = numbers[second];</w:t>
            </w:r>
          </w:p>
          <w:p w14:paraId="236A9C0D" w14:textId="77777777" w:rsidR="00F568BC" w:rsidRPr="00F568BC" w:rsidRDefault="00F568BC" w:rsidP="00F568BC">
            <w:pPr>
              <w:spacing w:after="0"/>
              <w:rPr>
                <w:color w:val="000000" w:themeColor="text1"/>
              </w:rPr>
            </w:pPr>
            <w:r w:rsidRPr="00F568BC">
              <w:rPr>
                <w:color w:val="000000" w:themeColor="text1"/>
                <w:lang w:val="en-US"/>
              </w:rPr>
              <w:t>    </w:t>
            </w:r>
            <w:proofErr w:type="spellStart"/>
            <w:r w:rsidRPr="00F568BC">
              <w:rPr>
                <w:color w:val="000000" w:themeColor="text1"/>
              </w:rPr>
              <w:t>numbers</w:t>
            </w:r>
            <w:proofErr w:type="spellEnd"/>
            <w:r w:rsidRPr="00F568BC">
              <w:rPr>
                <w:color w:val="000000" w:themeColor="text1"/>
              </w:rPr>
              <w:t>[</w:t>
            </w:r>
            <w:proofErr w:type="spellStart"/>
            <w:r w:rsidRPr="00F568BC">
              <w:rPr>
                <w:color w:val="000000" w:themeColor="text1"/>
              </w:rPr>
              <w:t>second</w:t>
            </w:r>
            <w:proofErr w:type="spellEnd"/>
            <w:r w:rsidRPr="00F568BC">
              <w:rPr>
                <w:color w:val="000000" w:themeColor="text1"/>
              </w:rPr>
              <w:t xml:space="preserve">] = </w:t>
            </w:r>
            <w:proofErr w:type="spellStart"/>
            <w:r w:rsidRPr="00F568BC">
              <w:rPr>
                <w:color w:val="000000" w:themeColor="text1"/>
              </w:rPr>
              <w:t>temp</w:t>
            </w:r>
            <w:proofErr w:type="spellEnd"/>
            <w:r w:rsidRPr="00F568BC">
              <w:rPr>
                <w:color w:val="000000" w:themeColor="text1"/>
              </w:rPr>
              <w:t>;</w:t>
            </w:r>
          </w:p>
          <w:p w14:paraId="4BF16B39" w14:textId="77777777" w:rsidR="00F568BC" w:rsidRPr="00F568BC" w:rsidRDefault="00F568BC" w:rsidP="00F568BC">
            <w:pPr>
              <w:spacing w:after="0"/>
              <w:rPr>
                <w:color w:val="000000" w:themeColor="text1"/>
              </w:rPr>
            </w:pPr>
            <w:r w:rsidRPr="00F568BC">
              <w:rPr>
                <w:color w:val="000000" w:themeColor="text1"/>
              </w:rPr>
              <w:t>}</w:t>
            </w:r>
          </w:p>
        </w:tc>
      </w:tr>
    </w:tbl>
    <w:p w14:paraId="52E8E566" w14:textId="77777777" w:rsidR="00F568BC" w:rsidRPr="00F568BC" w:rsidRDefault="00F568BC" w:rsidP="00F568BC">
      <w:pPr>
        <w:spacing w:after="0"/>
        <w:rPr>
          <w:color w:val="000000" w:themeColor="text1"/>
        </w:rPr>
      </w:pPr>
      <w:r w:rsidRPr="00F568BC">
        <w:rPr>
          <w:color w:val="000000" w:themeColor="text1"/>
        </w:rPr>
        <w:lastRenderedPageBreak/>
        <w:t>Для сортировки массива здесь определена функция </w:t>
      </w:r>
      <w:proofErr w:type="spellStart"/>
      <w:r w:rsidRPr="00F568BC">
        <w:rPr>
          <w:color w:val="000000" w:themeColor="text1"/>
        </w:rPr>
        <w:t>sort</w:t>
      </w:r>
      <w:proofErr w:type="spellEnd"/>
      <w:r w:rsidRPr="00F568BC">
        <w:rPr>
          <w:color w:val="000000" w:themeColor="text1"/>
        </w:rPr>
        <w:t>, которая принимает три параметра: сортируемый массив, начальный и конечный индексы сортируемой части массива:</w:t>
      </w:r>
    </w:p>
    <w:tbl>
      <w:tblPr>
        <w:tblW w:w="10603" w:type="dxa"/>
        <w:tblCellSpacing w:w="0" w:type="dxa"/>
        <w:tblCellMar>
          <w:left w:w="0" w:type="dxa"/>
          <w:right w:w="0" w:type="dxa"/>
        </w:tblCellMar>
        <w:tblLook w:val="04A0" w:firstRow="1" w:lastRow="0" w:firstColumn="1" w:lastColumn="0" w:noHBand="0" w:noVBand="1"/>
      </w:tblPr>
      <w:tblGrid>
        <w:gridCol w:w="296"/>
        <w:gridCol w:w="10307"/>
      </w:tblGrid>
      <w:tr w:rsidR="00F568BC" w:rsidRPr="003C6413" w14:paraId="2B37CCF9" w14:textId="77777777" w:rsidTr="00F60A24">
        <w:trPr>
          <w:tblCellSpacing w:w="0" w:type="dxa"/>
        </w:trPr>
        <w:tc>
          <w:tcPr>
            <w:tcW w:w="6" w:type="dxa"/>
            <w:tcBorders>
              <w:top w:val="nil"/>
              <w:left w:val="nil"/>
              <w:bottom w:val="nil"/>
              <w:right w:val="single" w:sz="24" w:space="0" w:color="00B050"/>
            </w:tcBorders>
            <w:vAlign w:val="bottom"/>
            <w:hideMark/>
          </w:tcPr>
          <w:p w14:paraId="4BB55252" w14:textId="77777777" w:rsidR="00F568BC" w:rsidRPr="00F568BC" w:rsidRDefault="00F568BC" w:rsidP="00F568BC">
            <w:pPr>
              <w:spacing w:after="0"/>
              <w:rPr>
                <w:color w:val="000000" w:themeColor="text1"/>
              </w:rPr>
            </w:pPr>
            <w:r w:rsidRPr="00F568BC">
              <w:rPr>
                <w:color w:val="000000" w:themeColor="text1"/>
              </w:rPr>
              <w:t>1</w:t>
            </w:r>
          </w:p>
        </w:tc>
        <w:tc>
          <w:tcPr>
            <w:tcW w:w="5984" w:type="dxa"/>
            <w:tcBorders>
              <w:top w:val="nil"/>
              <w:left w:val="nil"/>
              <w:bottom w:val="nil"/>
              <w:right w:val="nil"/>
            </w:tcBorders>
            <w:vAlign w:val="bottom"/>
            <w:hideMark/>
          </w:tcPr>
          <w:p w14:paraId="0623EC95" w14:textId="77777777" w:rsidR="00F568BC" w:rsidRPr="00F568BC" w:rsidRDefault="00F568BC" w:rsidP="00F568BC">
            <w:pPr>
              <w:spacing w:after="0"/>
              <w:rPr>
                <w:color w:val="000000" w:themeColor="text1"/>
                <w:lang w:val="en-US"/>
              </w:rPr>
            </w:pPr>
            <w:r w:rsidRPr="00F568BC">
              <w:rPr>
                <w:b/>
                <w:bCs/>
                <w:color w:val="000000" w:themeColor="text1"/>
                <w:lang w:val="en-US"/>
              </w:rPr>
              <w:t>void</w:t>
            </w:r>
            <w:r w:rsidRPr="00F568BC">
              <w:rPr>
                <w:color w:val="000000" w:themeColor="text1"/>
                <w:lang w:val="en-US"/>
              </w:rPr>
              <w:t xml:space="preserve"> sort(</w:t>
            </w:r>
            <w:r w:rsidRPr="00F568BC">
              <w:rPr>
                <w:b/>
                <w:bCs/>
                <w:color w:val="000000" w:themeColor="text1"/>
                <w:lang w:val="en-US"/>
              </w:rPr>
              <w:t>int</w:t>
            </w:r>
            <w:r w:rsidRPr="00F568BC">
              <w:rPr>
                <w:color w:val="000000" w:themeColor="text1"/>
                <w:lang w:val="en-US"/>
              </w:rPr>
              <w:t xml:space="preserve"> numbers[], </w:t>
            </w:r>
            <w:proofErr w:type="spellStart"/>
            <w:r w:rsidRPr="00F568BC">
              <w:rPr>
                <w:b/>
                <w:bCs/>
                <w:color w:val="000000" w:themeColor="text1"/>
                <w:lang w:val="en-US"/>
              </w:rPr>
              <w:t>size_t</w:t>
            </w:r>
            <w:proofErr w:type="spellEnd"/>
            <w:r w:rsidRPr="00F568BC">
              <w:rPr>
                <w:color w:val="000000" w:themeColor="text1"/>
                <w:lang w:val="en-US"/>
              </w:rPr>
              <w:t xml:space="preserve"> start, </w:t>
            </w:r>
            <w:proofErr w:type="spellStart"/>
            <w:r w:rsidRPr="00F568BC">
              <w:rPr>
                <w:b/>
                <w:bCs/>
                <w:color w:val="000000" w:themeColor="text1"/>
                <w:lang w:val="en-US"/>
              </w:rPr>
              <w:t>size_t</w:t>
            </w:r>
            <w:proofErr w:type="spellEnd"/>
            <w:r w:rsidRPr="00F568BC">
              <w:rPr>
                <w:color w:val="000000" w:themeColor="text1"/>
                <w:lang w:val="en-US"/>
              </w:rPr>
              <w:t xml:space="preserve"> end)</w:t>
            </w:r>
          </w:p>
        </w:tc>
      </w:tr>
    </w:tbl>
    <w:p w14:paraId="16BF32D1" w14:textId="77777777" w:rsidR="00F568BC" w:rsidRPr="00F568BC" w:rsidRDefault="00F568BC" w:rsidP="00F568BC">
      <w:pPr>
        <w:spacing w:after="0"/>
        <w:rPr>
          <w:color w:val="000000" w:themeColor="text1"/>
        </w:rPr>
      </w:pPr>
      <w:r w:rsidRPr="00F568BC">
        <w:rPr>
          <w:color w:val="000000" w:themeColor="text1"/>
        </w:rPr>
        <w:t xml:space="preserve">При первом вызове функции предполагается, что начальный </w:t>
      </w:r>
      <w:proofErr w:type="spellStart"/>
      <w:r w:rsidRPr="00F568BC">
        <w:rPr>
          <w:color w:val="000000" w:themeColor="text1"/>
        </w:rPr>
        <w:t>индес</w:t>
      </w:r>
      <w:proofErr w:type="spellEnd"/>
      <w:r w:rsidRPr="00F568BC">
        <w:rPr>
          <w:color w:val="000000" w:themeColor="text1"/>
        </w:rPr>
        <w:t xml:space="preserve">, </w:t>
      </w:r>
      <w:proofErr w:type="spellStart"/>
      <w:r w:rsidRPr="00F568BC">
        <w:rPr>
          <w:color w:val="000000" w:themeColor="text1"/>
        </w:rPr>
        <w:t>start</w:t>
      </w:r>
      <w:proofErr w:type="spellEnd"/>
      <w:r w:rsidRPr="00F568BC">
        <w:rPr>
          <w:color w:val="000000" w:themeColor="text1"/>
        </w:rPr>
        <w:t xml:space="preserve">, будет равен 0, а конечный индекс, </w:t>
      </w:r>
      <w:proofErr w:type="spellStart"/>
      <w:r w:rsidRPr="00F568BC">
        <w:rPr>
          <w:color w:val="000000" w:themeColor="text1"/>
        </w:rPr>
        <w:t>end</w:t>
      </w:r>
      <w:proofErr w:type="spellEnd"/>
      <w:r w:rsidRPr="00F568BC">
        <w:rPr>
          <w:color w:val="000000" w:themeColor="text1"/>
        </w:rPr>
        <w:t>, будет представлять индекс последнего элемента массива.</w:t>
      </w:r>
    </w:p>
    <w:p w14:paraId="400D44E8" w14:textId="77777777" w:rsidR="00F568BC" w:rsidRPr="00F568BC" w:rsidRDefault="00F568BC" w:rsidP="00F568BC">
      <w:pPr>
        <w:spacing w:after="0"/>
        <w:rPr>
          <w:color w:val="000000" w:themeColor="text1"/>
        </w:rPr>
      </w:pPr>
      <w:r w:rsidRPr="00F568BC">
        <w:rPr>
          <w:color w:val="000000" w:themeColor="text1"/>
        </w:rPr>
        <w:t>Сначала проверяем размер сортируемой части:</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F568BC" w:rsidRPr="00F568BC" w14:paraId="62077DA8" w14:textId="77777777" w:rsidTr="00032BFB">
        <w:trPr>
          <w:tblCellSpacing w:w="0" w:type="dxa"/>
        </w:trPr>
        <w:tc>
          <w:tcPr>
            <w:tcW w:w="284" w:type="dxa"/>
            <w:tcBorders>
              <w:top w:val="nil"/>
              <w:left w:val="nil"/>
              <w:bottom w:val="nil"/>
              <w:right w:val="single" w:sz="24" w:space="0" w:color="00B050"/>
            </w:tcBorders>
            <w:vAlign w:val="bottom"/>
            <w:hideMark/>
          </w:tcPr>
          <w:p w14:paraId="58194EF9" w14:textId="77777777" w:rsidR="00F568BC" w:rsidRPr="00F568BC" w:rsidRDefault="00F568BC" w:rsidP="00F568BC">
            <w:pPr>
              <w:spacing w:after="0"/>
              <w:rPr>
                <w:color w:val="000000" w:themeColor="text1"/>
              </w:rPr>
            </w:pPr>
            <w:r w:rsidRPr="00F568BC">
              <w:rPr>
                <w:color w:val="000000" w:themeColor="text1"/>
              </w:rPr>
              <w:t>1</w:t>
            </w:r>
          </w:p>
          <w:p w14:paraId="5DF7865D" w14:textId="77777777" w:rsidR="00F568BC" w:rsidRPr="00F568BC" w:rsidRDefault="00F568BC" w:rsidP="00F568BC">
            <w:pPr>
              <w:spacing w:after="0"/>
              <w:rPr>
                <w:color w:val="000000" w:themeColor="text1"/>
              </w:rPr>
            </w:pPr>
            <w:r w:rsidRPr="00F568BC">
              <w:rPr>
                <w:color w:val="000000" w:themeColor="text1"/>
              </w:rPr>
              <w:t>2</w:t>
            </w:r>
          </w:p>
        </w:tc>
        <w:tc>
          <w:tcPr>
            <w:tcW w:w="10319" w:type="dxa"/>
            <w:tcBorders>
              <w:top w:val="nil"/>
              <w:left w:val="nil"/>
              <w:bottom w:val="nil"/>
              <w:right w:val="nil"/>
            </w:tcBorders>
            <w:vAlign w:val="bottom"/>
            <w:hideMark/>
          </w:tcPr>
          <w:p w14:paraId="7BEA8ACD" w14:textId="77777777" w:rsidR="00F568BC" w:rsidRPr="00F568BC" w:rsidRDefault="00F568BC" w:rsidP="00F568BC">
            <w:pPr>
              <w:spacing w:after="0"/>
              <w:rPr>
                <w:color w:val="000000" w:themeColor="text1"/>
              </w:rPr>
            </w:pPr>
            <w:proofErr w:type="spellStart"/>
            <w:r w:rsidRPr="00F568BC">
              <w:rPr>
                <w:b/>
                <w:bCs/>
                <w:color w:val="000000" w:themeColor="text1"/>
              </w:rPr>
              <w:t>if</w:t>
            </w:r>
            <w:proofErr w:type="spellEnd"/>
            <w:r w:rsidRPr="00F568BC">
              <w:rPr>
                <w:color w:val="000000" w:themeColor="text1"/>
              </w:rPr>
              <w:t xml:space="preserve"> (</w:t>
            </w:r>
            <w:proofErr w:type="spellStart"/>
            <w:r w:rsidRPr="00F568BC">
              <w:rPr>
                <w:color w:val="000000" w:themeColor="text1"/>
              </w:rPr>
              <w:t>start</w:t>
            </w:r>
            <w:proofErr w:type="spellEnd"/>
            <w:r w:rsidRPr="00F568BC">
              <w:rPr>
                <w:color w:val="000000" w:themeColor="text1"/>
              </w:rPr>
              <w:t xml:space="preserve"> &gt;= </w:t>
            </w:r>
            <w:proofErr w:type="spellStart"/>
            <w:r w:rsidRPr="00F568BC">
              <w:rPr>
                <w:color w:val="000000" w:themeColor="text1"/>
              </w:rPr>
              <w:t>end</w:t>
            </w:r>
            <w:proofErr w:type="spellEnd"/>
            <w:r w:rsidRPr="00F568BC">
              <w:rPr>
                <w:color w:val="000000" w:themeColor="text1"/>
              </w:rPr>
              <w:t>)</w:t>
            </w:r>
          </w:p>
          <w:p w14:paraId="6FDBE5B0" w14:textId="77777777" w:rsidR="00F568BC" w:rsidRPr="00F568BC" w:rsidRDefault="00F568BC" w:rsidP="00F568BC">
            <w:pPr>
              <w:spacing w:after="0"/>
              <w:rPr>
                <w:color w:val="000000" w:themeColor="text1"/>
              </w:rPr>
            </w:pPr>
            <w:r w:rsidRPr="00F568BC">
              <w:rPr>
                <w:color w:val="000000" w:themeColor="text1"/>
              </w:rPr>
              <w:t>    </w:t>
            </w:r>
            <w:proofErr w:type="spellStart"/>
            <w:r w:rsidRPr="00F568BC">
              <w:rPr>
                <w:b/>
                <w:bCs/>
                <w:color w:val="000000" w:themeColor="text1"/>
              </w:rPr>
              <w:t>return</w:t>
            </w:r>
            <w:proofErr w:type="spellEnd"/>
            <w:r w:rsidRPr="00F568BC">
              <w:rPr>
                <w:color w:val="000000" w:themeColor="text1"/>
              </w:rPr>
              <w:t>;</w:t>
            </w:r>
          </w:p>
        </w:tc>
      </w:tr>
    </w:tbl>
    <w:p w14:paraId="546C8573" w14:textId="77777777" w:rsidR="00F568BC" w:rsidRPr="00F568BC" w:rsidRDefault="00F568BC" w:rsidP="00F568BC">
      <w:pPr>
        <w:spacing w:after="0"/>
        <w:rPr>
          <w:color w:val="000000" w:themeColor="text1"/>
        </w:rPr>
      </w:pPr>
      <w:r w:rsidRPr="00F568BC">
        <w:rPr>
          <w:color w:val="000000" w:themeColor="text1"/>
        </w:rPr>
        <w:t>Если начальный При каждом выполнении функции </w:t>
      </w:r>
      <w:proofErr w:type="spellStart"/>
      <w:r w:rsidRPr="00F568BC">
        <w:rPr>
          <w:color w:val="000000" w:themeColor="text1"/>
        </w:rPr>
        <w:t>sort</w:t>
      </w:r>
      <w:proofErr w:type="spellEnd"/>
      <w:r w:rsidRPr="00F568BC">
        <w:rPr>
          <w:color w:val="000000" w:themeColor="text1"/>
        </w:rPr>
        <w:t xml:space="preserve">() в конце текущая сортируемая последовательность разбивается на две меньшие подпоследовательности, для каждой из которых также рекурсивно вызывается функция </w:t>
      </w:r>
      <w:proofErr w:type="spellStart"/>
      <w:r w:rsidRPr="00F568BC">
        <w:rPr>
          <w:color w:val="000000" w:themeColor="text1"/>
        </w:rPr>
        <w:t>sort</w:t>
      </w:r>
      <w:proofErr w:type="spellEnd"/>
      <w:r w:rsidRPr="00F568BC">
        <w:rPr>
          <w:color w:val="000000" w:themeColor="text1"/>
        </w:rPr>
        <w:t>(). Поэтому в конечном итоге мы должны получить подпоследовательность, которая содержит только один элемент.</w:t>
      </w:r>
    </w:p>
    <w:p w14:paraId="62486A70" w14:textId="77777777" w:rsidR="00F568BC" w:rsidRPr="00F568BC" w:rsidRDefault="00F568BC" w:rsidP="00F568BC">
      <w:pPr>
        <w:spacing w:after="0"/>
        <w:rPr>
          <w:color w:val="000000" w:themeColor="text1"/>
        </w:rPr>
      </w:pPr>
      <w:r w:rsidRPr="00F568BC">
        <w:rPr>
          <w:color w:val="000000" w:themeColor="text1"/>
        </w:rPr>
        <w:t>Далее устанавливаем индекс текущего элемента</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F568BC" w:rsidRPr="00F568BC" w14:paraId="7630A706" w14:textId="77777777" w:rsidTr="00F60A24">
        <w:trPr>
          <w:tblCellSpacing w:w="0" w:type="dxa"/>
        </w:trPr>
        <w:tc>
          <w:tcPr>
            <w:tcW w:w="426" w:type="dxa"/>
            <w:tcBorders>
              <w:top w:val="nil"/>
              <w:left w:val="nil"/>
              <w:bottom w:val="nil"/>
              <w:right w:val="single" w:sz="24" w:space="0" w:color="00B050"/>
            </w:tcBorders>
            <w:vAlign w:val="bottom"/>
            <w:hideMark/>
          </w:tcPr>
          <w:p w14:paraId="0F28267A" w14:textId="77777777" w:rsidR="00F568BC" w:rsidRPr="00F568BC" w:rsidRDefault="00F568BC" w:rsidP="00F568BC">
            <w:pPr>
              <w:spacing w:after="0"/>
              <w:rPr>
                <w:color w:val="000000" w:themeColor="text1"/>
              </w:rPr>
            </w:pPr>
            <w:r w:rsidRPr="00F568BC">
              <w:rPr>
                <w:color w:val="000000" w:themeColor="text1"/>
              </w:rPr>
              <w:t>1</w:t>
            </w:r>
          </w:p>
        </w:tc>
        <w:tc>
          <w:tcPr>
            <w:tcW w:w="10177" w:type="dxa"/>
            <w:tcBorders>
              <w:top w:val="nil"/>
              <w:left w:val="nil"/>
              <w:bottom w:val="nil"/>
              <w:right w:val="nil"/>
            </w:tcBorders>
            <w:vAlign w:val="bottom"/>
            <w:hideMark/>
          </w:tcPr>
          <w:p w14:paraId="1258DD5B" w14:textId="77777777" w:rsidR="00F568BC" w:rsidRPr="00F568BC" w:rsidRDefault="00F568BC" w:rsidP="00F568BC">
            <w:pPr>
              <w:spacing w:after="0"/>
              <w:rPr>
                <w:color w:val="000000" w:themeColor="text1"/>
              </w:rPr>
            </w:pPr>
            <w:proofErr w:type="spellStart"/>
            <w:r w:rsidRPr="00F568BC">
              <w:rPr>
                <w:b/>
                <w:bCs/>
                <w:color w:val="000000" w:themeColor="text1"/>
              </w:rPr>
              <w:t>size_t</w:t>
            </w:r>
            <w:proofErr w:type="spellEnd"/>
            <w:r w:rsidRPr="00F568BC">
              <w:rPr>
                <w:color w:val="000000" w:themeColor="text1"/>
              </w:rPr>
              <w:t xml:space="preserve"> </w:t>
            </w:r>
            <w:proofErr w:type="spellStart"/>
            <w:r w:rsidRPr="00F568BC">
              <w:rPr>
                <w:color w:val="000000" w:themeColor="text1"/>
              </w:rPr>
              <w:t>current</w:t>
            </w:r>
            <w:proofErr w:type="spellEnd"/>
            <w:r w:rsidRPr="00F568BC">
              <w:rPr>
                <w:color w:val="000000" w:themeColor="text1"/>
              </w:rPr>
              <w:t xml:space="preserve"> {</w:t>
            </w:r>
            <w:proofErr w:type="spellStart"/>
            <w:r w:rsidRPr="00F568BC">
              <w:rPr>
                <w:color w:val="000000" w:themeColor="text1"/>
              </w:rPr>
              <w:t>start</w:t>
            </w:r>
            <w:proofErr w:type="spellEnd"/>
            <w:r w:rsidRPr="00F568BC">
              <w:rPr>
                <w:color w:val="000000" w:themeColor="text1"/>
              </w:rPr>
              <w:t>};</w:t>
            </w:r>
          </w:p>
        </w:tc>
      </w:tr>
    </w:tbl>
    <w:p w14:paraId="43848F82" w14:textId="77777777" w:rsidR="00F568BC" w:rsidRPr="00F568BC" w:rsidRDefault="00F568BC" w:rsidP="00F568BC">
      <w:pPr>
        <w:spacing w:after="0"/>
        <w:rPr>
          <w:color w:val="000000" w:themeColor="text1"/>
        </w:rPr>
      </w:pPr>
      <w:r w:rsidRPr="00F568BC">
        <w:rPr>
          <w:color w:val="000000" w:themeColor="text1"/>
        </w:rPr>
        <w:lastRenderedPageBreak/>
        <w:t xml:space="preserve">Далее в цикле сравниваем этот элемент с остальными элементами, которые идут после индекса </w:t>
      </w:r>
      <w:proofErr w:type="spellStart"/>
      <w:r w:rsidRPr="00F568BC">
        <w:rPr>
          <w:color w:val="000000" w:themeColor="text1"/>
        </w:rPr>
        <w:t>start</w:t>
      </w:r>
      <w:proofErr w:type="spellEnd"/>
      <w:r w:rsidRPr="00F568BC">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F568BC" w:rsidRPr="00F568BC" w14:paraId="7377DCB5" w14:textId="77777777" w:rsidTr="00F60A24">
        <w:trPr>
          <w:tblCellSpacing w:w="0" w:type="dxa"/>
        </w:trPr>
        <w:tc>
          <w:tcPr>
            <w:tcW w:w="426" w:type="dxa"/>
            <w:tcBorders>
              <w:top w:val="nil"/>
              <w:left w:val="nil"/>
              <w:bottom w:val="nil"/>
              <w:right w:val="single" w:sz="24" w:space="0" w:color="00B050"/>
            </w:tcBorders>
            <w:vAlign w:val="bottom"/>
            <w:hideMark/>
          </w:tcPr>
          <w:p w14:paraId="4F8251A8" w14:textId="77777777" w:rsidR="00F568BC" w:rsidRPr="00F568BC" w:rsidRDefault="00F568BC" w:rsidP="00F568BC">
            <w:pPr>
              <w:spacing w:after="0"/>
              <w:rPr>
                <w:color w:val="000000" w:themeColor="text1"/>
              </w:rPr>
            </w:pPr>
            <w:r w:rsidRPr="00F568BC">
              <w:rPr>
                <w:color w:val="000000" w:themeColor="text1"/>
              </w:rPr>
              <w:t>1</w:t>
            </w:r>
          </w:p>
          <w:p w14:paraId="5583754B" w14:textId="77777777" w:rsidR="00F568BC" w:rsidRPr="00F568BC" w:rsidRDefault="00F568BC" w:rsidP="00F568BC">
            <w:pPr>
              <w:spacing w:after="0"/>
              <w:rPr>
                <w:color w:val="000000" w:themeColor="text1"/>
              </w:rPr>
            </w:pPr>
            <w:r w:rsidRPr="00F568BC">
              <w:rPr>
                <w:color w:val="000000" w:themeColor="text1"/>
              </w:rPr>
              <w:t>2</w:t>
            </w:r>
          </w:p>
          <w:p w14:paraId="2F37A13A" w14:textId="77777777" w:rsidR="00F568BC" w:rsidRPr="00F568BC" w:rsidRDefault="00F568BC" w:rsidP="00F568BC">
            <w:pPr>
              <w:spacing w:after="0"/>
              <w:rPr>
                <w:color w:val="000000" w:themeColor="text1"/>
              </w:rPr>
            </w:pPr>
            <w:r w:rsidRPr="00F568BC">
              <w:rPr>
                <w:color w:val="000000" w:themeColor="text1"/>
              </w:rPr>
              <w:t>3</w:t>
            </w:r>
          </w:p>
          <w:p w14:paraId="043105E4" w14:textId="77777777" w:rsidR="00F568BC" w:rsidRPr="00F568BC" w:rsidRDefault="00F568BC" w:rsidP="00F568BC">
            <w:pPr>
              <w:spacing w:after="0"/>
              <w:rPr>
                <w:color w:val="000000" w:themeColor="text1"/>
              </w:rPr>
            </w:pPr>
            <w:r w:rsidRPr="00F568BC">
              <w:rPr>
                <w:color w:val="000000" w:themeColor="text1"/>
              </w:rPr>
              <w:t>4</w:t>
            </w:r>
          </w:p>
          <w:p w14:paraId="67BBAACE" w14:textId="77777777" w:rsidR="00F568BC" w:rsidRPr="00F568BC" w:rsidRDefault="00F568BC" w:rsidP="00F568BC">
            <w:pPr>
              <w:spacing w:after="0"/>
              <w:rPr>
                <w:color w:val="000000" w:themeColor="text1"/>
              </w:rPr>
            </w:pPr>
            <w:r w:rsidRPr="00F568BC">
              <w:rPr>
                <w:color w:val="000000" w:themeColor="text1"/>
              </w:rPr>
              <w:t>5</w:t>
            </w:r>
          </w:p>
          <w:p w14:paraId="25949CC5" w14:textId="77777777" w:rsidR="00F568BC" w:rsidRPr="00F568BC" w:rsidRDefault="00F568BC" w:rsidP="00F568BC">
            <w:pPr>
              <w:spacing w:after="0"/>
              <w:rPr>
                <w:color w:val="000000" w:themeColor="text1"/>
              </w:rPr>
            </w:pPr>
            <w:r w:rsidRPr="00F568BC">
              <w:rPr>
                <w:color w:val="000000" w:themeColor="text1"/>
              </w:rPr>
              <w:t>6</w:t>
            </w:r>
          </w:p>
          <w:p w14:paraId="514EF5AD" w14:textId="77777777" w:rsidR="00F568BC" w:rsidRPr="00F568BC" w:rsidRDefault="00F568BC" w:rsidP="00F568BC">
            <w:pPr>
              <w:spacing w:after="0"/>
              <w:rPr>
                <w:color w:val="000000" w:themeColor="text1"/>
              </w:rPr>
            </w:pPr>
            <w:r w:rsidRPr="00F568BC">
              <w:rPr>
                <w:color w:val="000000" w:themeColor="text1"/>
              </w:rPr>
              <w:t>7</w:t>
            </w:r>
          </w:p>
          <w:p w14:paraId="5D33CBF5" w14:textId="77777777" w:rsidR="00F568BC" w:rsidRPr="00F568BC" w:rsidRDefault="00F568BC" w:rsidP="00F568BC">
            <w:pPr>
              <w:spacing w:after="0"/>
              <w:rPr>
                <w:color w:val="000000" w:themeColor="text1"/>
              </w:rPr>
            </w:pPr>
            <w:r w:rsidRPr="00F568BC">
              <w:rPr>
                <w:color w:val="000000" w:themeColor="text1"/>
              </w:rPr>
              <w:t>8</w:t>
            </w:r>
          </w:p>
        </w:tc>
        <w:tc>
          <w:tcPr>
            <w:tcW w:w="10177" w:type="dxa"/>
            <w:tcBorders>
              <w:top w:val="nil"/>
              <w:left w:val="nil"/>
              <w:bottom w:val="nil"/>
              <w:right w:val="nil"/>
            </w:tcBorders>
            <w:vAlign w:val="bottom"/>
            <w:hideMark/>
          </w:tcPr>
          <w:p w14:paraId="2724553D" w14:textId="77777777" w:rsidR="00F568BC" w:rsidRPr="00F568BC" w:rsidRDefault="00F568BC" w:rsidP="00F568BC">
            <w:pPr>
              <w:spacing w:after="0"/>
              <w:rPr>
                <w:color w:val="000000" w:themeColor="text1"/>
                <w:lang w:val="en-US"/>
              </w:rPr>
            </w:pPr>
            <w:r w:rsidRPr="00F568BC">
              <w:rPr>
                <w:b/>
                <w:bCs/>
                <w:color w:val="000000" w:themeColor="text1"/>
                <w:lang w:val="en-US"/>
              </w:rPr>
              <w:t>for</w:t>
            </w:r>
            <w:r w:rsidRPr="00F568BC">
              <w:rPr>
                <w:color w:val="000000" w:themeColor="text1"/>
                <w:lang w:val="en-US"/>
              </w:rPr>
              <w:t xml:space="preserve"> (</w:t>
            </w:r>
            <w:proofErr w:type="spellStart"/>
            <w:r w:rsidRPr="00F568BC">
              <w:rPr>
                <w:b/>
                <w:bCs/>
                <w:color w:val="000000" w:themeColor="text1"/>
                <w:lang w:val="en-US"/>
              </w:rPr>
              <w:t>size_t</w:t>
            </w:r>
            <w:proofErr w:type="spellEnd"/>
            <w:r w:rsidRPr="00F568BC">
              <w:rPr>
                <w:color w:val="000000" w:themeColor="text1"/>
                <w:lang w:val="en-US"/>
              </w:rPr>
              <w:t xml:space="preserve"> </w:t>
            </w:r>
            <w:proofErr w:type="spellStart"/>
            <w:r w:rsidRPr="00F568BC">
              <w:rPr>
                <w:color w:val="000000" w:themeColor="text1"/>
                <w:lang w:val="en-US"/>
              </w:rPr>
              <w:t>i</w:t>
            </w:r>
            <w:proofErr w:type="spellEnd"/>
            <w:r w:rsidRPr="00F568BC">
              <w:rPr>
                <w:color w:val="000000" w:themeColor="text1"/>
                <w:lang w:val="en-US"/>
              </w:rPr>
              <w:t xml:space="preserve"> {start + 1}; </w:t>
            </w:r>
            <w:proofErr w:type="spellStart"/>
            <w:r w:rsidRPr="00F568BC">
              <w:rPr>
                <w:color w:val="000000" w:themeColor="text1"/>
                <w:lang w:val="en-US"/>
              </w:rPr>
              <w:t>i</w:t>
            </w:r>
            <w:proofErr w:type="spellEnd"/>
            <w:r w:rsidRPr="00F568BC">
              <w:rPr>
                <w:color w:val="000000" w:themeColor="text1"/>
                <w:lang w:val="en-US"/>
              </w:rPr>
              <w:t xml:space="preserve"> &lt;= end; </w:t>
            </w:r>
            <w:proofErr w:type="spellStart"/>
            <w:r w:rsidRPr="00F568BC">
              <w:rPr>
                <w:color w:val="000000" w:themeColor="text1"/>
                <w:lang w:val="en-US"/>
              </w:rPr>
              <w:t>i</w:t>
            </w:r>
            <w:proofErr w:type="spellEnd"/>
            <w:r w:rsidRPr="00F568BC">
              <w:rPr>
                <w:color w:val="000000" w:themeColor="text1"/>
                <w:lang w:val="en-US"/>
              </w:rPr>
              <w:t>++)</w:t>
            </w:r>
          </w:p>
          <w:p w14:paraId="37E6D9D4" w14:textId="77777777" w:rsidR="00F568BC" w:rsidRPr="00F568BC" w:rsidRDefault="00F568BC" w:rsidP="00F568BC">
            <w:pPr>
              <w:spacing w:after="0"/>
              <w:rPr>
                <w:color w:val="000000" w:themeColor="text1"/>
              </w:rPr>
            </w:pPr>
            <w:r w:rsidRPr="00F568BC">
              <w:rPr>
                <w:color w:val="000000" w:themeColor="text1"/>
              </w:rPr>
              <w:t>{</w:t>
            </w:r>
          </w:p>
          <w:p w14:paraId="2E3F7D99" w14:textId="77777777" w:rsidR="00F568BC" w:rsidRPr="00F568BC" w:rsidRDefault="00F568BC" w:rsidP="00F568BC">
            <w:pPr>
              <w:spacing w:after="0"/>
              <w:rPr>
                <w:color w:val="000000" w:themeColor="text1"/>
              </w:rPr>
            </w:pPr>
            <w:r w:rsidRPr="00F568BC">
              <w:rPr>
                <w:color w:val="000000" w:themeColor="text1"/>
              </w:rPr>
              <w:t>    // если i-</w:t>
            </w:r>
            <w:proofErr w:type="spellStart"/>
            <w:r w:rsidRPr="00F568BC">
              <w:rPr>
                <w:color w:val="000000" w:themeColor="text1"/>
              </w:rPr>
              <w:t>ый</w:t>
            </w:r>
            <w:proofErr w:type="spellEnd"/>
            <w:r w:rsidRPr="00F568BC">
              <w:rPr>
                <w:color w:val="000000" w:themeColor="text1"/>
              </w:rPr>
              <w:t xml:space="preserve"> элемент меньше начального</w:t>
            </w:r>
          </w:p>
          <w:p w14:paraId="54C2196B" w14:textId="77777777" w:rsidR="00F568BC" w:rsidRPr="00F568BC" w:rsidRDefault="00F568BC" w:rsidP="00F568BC">
            <w:pPr>
              <w:spacing w:after="0"/>
              <w:rPr>
                <w:color w:val="000000" w:themeColor="text1"/>
                <w:lang w:val="en-US"/>
              </w:rPr>
            </w:pPr>
            <w:r w:rsidRPr="00F568BC">
              <w:rPr>
                <w:color w:val="000000" w:themeColor="text1"/>
              </w:rPr>
              <w:t>    </w:t>
            </w:r>
            <w:r w:rsidRPr="00F568BC">
              <w:rPr>
                <w:b/>
                <w:bCs/>
                <w:color w:val="000000" w:themeColor="text1"/>
                <w:lang w:val="en-US"/>
              </w:rPr>
              <w:t>if</w:t>
            </w:r>
            <w:r w:rsidRPr="00F568BC">
              <w:rPr>
                <w:color w:val="000000" w:themeColor="text1"/>
                <w:lang w:val="en-US"/>
              </w:rPr>
              <w:t xml:space="preserve"> (numbers[</w:t>
            </w:r>
            <w:proofErr w:type="spellStart"/>
            <w:r w:rsidRPr="00F568BC">
              <w:rPr>
                <w:color w:val="000000" w:themeColor="text1"/>
                <w:lang w:val="en-US"/>
              </w:rPr>
              <w:t>i</w:t>
            </w:r>
            <w:proofErr w:type="spellEnd"/>
            <w:r w:rsidRPr="00F568BC">
              <w:rPr>
                <w:color w:val="000000" w:themeColor="text1"/>
                <w:lang w:val="en-US"/>
              </w:rPr>
              <w:t xml:space="preserve">] &lt; numbers[start]) </w:t>
            </w:r>
          </w:p>
          <w:p w14:paraId="3555F89C"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w:t>
            </w:r>
          </w:p>
          <w:p w14:paraId="3E2F513D" w14:textId="77777777" w:rsidR="00F568BC" w:rsidRPr="00F568BC" w:rsidRDefault="00F568BC" w:rsidP="00F568BC">
            <w:pPr>
              <w:spacing w:after="0"/>
              <w:rPr>
                <w:color w:val="000000" w:themeColor="text1"/>
              </w:rPr>
            </w:pPr>
            <w:r w:rsidRPr="00F568BC">
              <w:rPr>
                <w:color w:val="000000" w:themeColor="text1"/>
              </w:rPr>
              <w:t>        </w:t>
            </w:r>
            <w:proofErr w:type="spellStart"/>
            <w:r w:rsidRPr="00F568BC">
              <w:rPr>
                <w:color w:val="000000" w:themeColor="text1"/>
              </w:rPr>
              <w:t>swap</w:t>
            </w:r>
            <w:proofErr w:type="spellEnd"/>
            <w:r w:rsidRPr="00F568BC">
              <w:rPr>
                <w:color w:val="000000" w:themeColor="text1"/>
              </w:rPr>
              <w:t>(</w:t>
            </w:r>
            <w:proofErr w:type="spellStart"/>
            <w:r w:rsidRPr="00F568BC">
              <w:rPr>
                <w:color w:val="000000" w:themeColor="text1"/>
              </w:rPr>
              <w:t>numbers</w:t>
            </w:r>
            <w:proofErr w:type="spellEnd"/>
            <w:r w:rsidRPr="00F568BC">
              <w:rPr>
                <w:color w:val="000000" w:themeColor="text1"/>
              </w:rPr>
              <w:t>, ++</w:t>
            </w:r>
            <w:proofErr w:type="spellStart"/>
            <w:r w:rsidRPr="00F568BC">
              <w:rPr>
                <w:color w:val="000000" w:themeColor="text1"/>
              </w:rPr>
              <w:t>current</w:t>
            </w:r>
            <w:proofErr w:type="spellEnd"/>
            <w:r w:rsidRPr="00F568BC">
              <w:rPr>
                <w:color w:val="000000" w:themeColor="text1"/>
              </w:rPr>
              <w:t>, i); // меняем его с тем, который слева</w:t>
            </w:r>
          </w:p>
          <w:p w14:paraId="384C5F76" w14:textId="77777777" w:rsidR="00F568BC" w:rsidRPr="00F568BC" w:rsidRDefault="00F568BC" w:rsidP="00F568BC">
            <w:pPr>
              <w:spacing w:after="0"/>
              <w:rPr>
                <w:color w:val="000000" w:themeColor="text1"/>
              </w:rPr>
            </w:pPr>
            <w:r w:rsidRPr="00F568BC">
              <w:rPr>
                <w:color w:val="000000" w:themeColor="text1"/>
              </w:rPr>
              <w:t>    }</w:t>
            </w:r>
          </w:p>
          <w:p w14:paraId="64F70496" w14:textId="77777777" w:rsidR="00F568BC" w:rsidRPr="00F568BC" w:rsidRDefault="00F568BC" w:rsidP="00F568BC">
            <w:pPr>
              <w:spacing w:after="0"/>
              <w:rPr>
                <w:color w:val="000000" w:themeColor="text1"/>
              </w:rPr>
            </w:pPr>
            <w:r w:rsidRPr="00F568BC">
              <w:rPr>
                <w:color w:val="000000" w:themeColor="text1"/>
              </w:rPr>
              <w:t>}</w:t>
            </w:r>
          </w:p>
        </w:tc>
      </w:tr>
    </w:tbl>
    <w:p w14:paraId="585B135F" w14:textId="77777777" w:rsidR="00F568BC" w:rsidRPr="00F568BC" w:rsidRDefault="00F568BC" w:rsidP="00F568BC">
      <w:pPr>
        <w:spacing w:after="0"/>
        <w:rPr>
          <w:color w:val="000000" w:themeColor="text1"/>
        </w:rPr>
      </w:pPr>
      <w:r w:rsidRPr="00F568BC">
        <w:rPr>
          <w:color w:val="000000" w:themeColor="text1"/>
        </w:rPr>
        <w:t>Если i-</w:t>
      </w:r>
      <w:proofErr w:type="spellStart"/>
      <w:r w:rsidRPr="00F568BC">
        <w:rPr>
          <w:color w:val="000000" w:themeColor="text1"/>
        </w:rPr>
        <w:t>ый</w:t>
      </w:r>
      <w:proofErr w:type="spellEnd"/>
      <w:r w:rsidRPr="00F568BC">
        <w:rPr>
          <w:color w:val="000000" w:themeColor="text1"/>
        </w:rPr>
        <w:t xml:space="preserve"> элемент меньше выбранного начального элемента, то меняем i-</w:t>
      </w:r>
      <w:proofErr w:type="spellStart"/>
      <w:r w:rsidRPr="00F568BC">
        <w:rPr>
          <w:color w:val="000000" w:themeColor="text1"/>
        </w:rPr>
        <w:t>ый</w:t>
      </w:r>
      <w:proofErr w:type="spellEnd"/>
      <w:r w:rsidRPr="00F568BC">
        <w:rPr>
          <w:color w:val="000000" w:themeColor="text1"/>
        </w:rPr>
        <w:t xml:space="preserve"> элемент с элементом, который следует за </w:t>
      </w:r>
      <w:proofErr w:type="spellStart"/>
      <w:r w:rsidRPr="00F568BC">
        <w:rPr>
          <w:color w:val="000000" w:themeColor="text1"/>
        </w:rPr>
        <w:t>start</w:t>
      </w:r>
      <w:proofErr w:type="spellEnd"/>
      <w:r w:rsidRPr="00F568BC">
        <w:rPr>
          <w:color w:val="000000" w:themeColor="text1"/>
        </w:rPr>
        <w:t>. В результате все элементы, которые меньше выбранного элемента, помещаются перед всеми элементами, которые больше или равны ему.</w:t>
      </w:r>
    </w:p>
    <w:p w14:paraId="39031B06" w14:textId="77777777" w:rsidR="00F568BC" w:rsidRPr="00F568BC" w:rsidRDefault="00F568BC" w:rsidP="00F568BC">
      <w:pPr>
        <w:spacing w:after="0"/>
        <w:rPr>
          <w:color w:val="000000" w:themeColor="text1"/>
        </w:rPr>
      </w:pPr>
      <w:r w:rsidRPr="00F568BC">
        <w:rPr>
          <w:color w:val="000000" w:themeColor="text1"/>
        </w:rPr>
        <w:t xml:space="preserve">Когда цикл заканчивается, переменная </w:t>
      </w:r>
      <w:proofErr w:type="spellStart"/>
      <w:r w:rsidRPr="00F568BC">
        <w:rPr>
          <w:color w:val="000000" w:themeColor="text1"/>
        </w:rPr>
        <w:t>current</w:t>
      </w:r>
      <w:proofErr w:type="spellEnd"/>
      <w:r w:rsidRPr="00F568BC">
        <w:rPr>
          <w:color w:val="000000" w:themeColor="text1"/>
        </w:rPr>
        <w:t xml:space="preserve"> содержит индекс последнего найденного элемента, которое меньше выбранного начального элемента с индексом </w:t>
      </w:r>
      <w:proofErr w:type="spellStart"/>
      <w:r w:rsidRPr="00F568BC">
        <w:rPr>
          <w:color w:val="000000" w:themeColor="text1"/>
        </w:rPr>
        <w:t>start</w:t>
      </w:r>
      <w:proofErr w:type="spellEnd"/>
      <w:r w:rsidRPr="00F568BC">
        <w:rPr>
          <w:color w:val="000000" w:themeColor="text1"/>
        </w:rPr>
        <w:t xml:space="preserve">. И эти элементы с индексами </w:t>
      </w:r>
      <w:proofErr w:type="spellStart"/>
      <w:r w:rsidRPr="00F568BC">
        <w:rPr>
          <w:color w:val="000000" w:themeColor="text1"/>
        </w:rPr>
        <w:t>current</w:t>
      </w:r>
      <w:proofErr w:type="spellEnd"/>
      <w:r w:rsidRPr="00F568BC">
        <w:rPr>
          <w:color w:val="000000" w:themeColor="text1"/>
        </w:rPr>
        <w:t xml:space="preserve"> и </w:t>
      </w:r>
      <w:proofErr w:type="spellStart"/>
      <w:r w:rsidRPr="00F568BC">
        <w:rPr>
          <w:color w:val="000000" w:themeColor="text1"/>
        </w:rPr>
        <w:t>start</w:t>
      </w:r>
      <w:proofErr w:type="spellEnd"/>
      <w:r w:rsidRPr="00F568BC">
        <w:rPr>
          <w:color w:val="000000" w:themeColor="text1"/>
        </w:rPr>
        <w:t xml:space="preserve"> меняем местами:</w:t>
      </w:r>
    </w:p>
    <w:tbl>
      <w:tblPr>
        <w:tblW w:w="10603" w:type="dxa"/>
        <w:tblCellSpacing w:w="0" w:type="dxa"/>
        <w:tblCellMar>
          <w:left w:w="0" w:type="dxa"/>
          <w:right w:w="0" w:type="dxa"/>
        </w:tblCellMar>
        <w:tblLook w:val="04A0" w:firstRow="1" w:lastRow="0" w:firstColumn="1" w:lastColumn="0" w:noHBand="0" w:noVBand="1"/>
      </w:tblPr>
      <w:tblGrid>
        <w:gridCol w:w="474"/>
        <w:gridCol w:w="10129"/>
      </w:tblGrid>
      <w:tr w:rsidR="00F568BC" w:rsidRPr="00F568BC" w14:paraId="6C648EA7" w14:textId="77777777" w:rsidTr="00F60A24">
        <w:trPr>
          <w:tblCellSpacing w:w="0" w:type="dxa"/>
        </w:trPr>
        <w:tc>
          <w:tcPr>
            <w:tcW w:w="6" w:type="dxa"/>
            <w:tcBorders>
              <w:top w:val="nil"/>
              <w:left w:val="nil"/>
              <w:bottom w:val="nil"/>
              <w:right w:val="single" w:sz="24" w:space="0" w:color="00B050"/>
            </w:tcBorders>
            <w:vAlign w:val="bottom"/>
            <w:hideMark/>
          </w:tcPr>
          <w:p w14:paraId="47308427" w14:textId="77777777" w:rsidR="00F568BC" w:rsidRPr="00F568BC" w:rsidRDefault="00F568BC" w:rsidP="00F568BC">
            <w:pPr>
              <w:spacing w:after="0"/>
              <w:rPr>
                <w:color w:val="000000" w:themeColor="text1"/>
              </w:rPr>
            </w:pPr>
            <w:r w:rsidRPr="00F568BC">
              <w:rPr>
                <w:color w:val="000000" w:themeColor="text1"/>
              </w:rPr>
              <w:t>1</w:t>
            </w:r>
          </w:p>
        </w:tc>
        <w:tc>
          <w:tcPr>
            <w:tcW w:w="3674" w:type="dxa"/>
            <w:tcBorders>
              <w:top w:val="nil"/>
              <w:left w:val="nil"/>
              <w:bottom w:val="nil"/>
              <w:right w:val="nil"/>
            </w:tcBorders>
            <w:vAlign w:val="bottom"/>
            <w:hideMark/>
          </w:tcPr>
          <w:p w14:paraId="2B4AB73E" w14:textId="77777777" w:rsidR="00F568BC" w:rsidRPr="00F568BC" w:rsidRDefault="00F568BC" w:rsidP="00F568BC">
            <w:pPr>
              <w:spacing w:after="0"/>
              <w:rPr>
                <w:color w:val="000000" w:themeColor="text1"/>
              </w:rPr>
            </w:pPr>
            <w:proofErr w:type="spellStart"/>
            <w:r w:rsidRPr="00F568BC">
              <w:rPr>
                <w:color w:val="000000" w:themeColor="text1"/>
              </w:rPr>
              <w:t>swap</w:t>
            </w:r>
            <w:proofErr w:type="spellEnd"/>
            <w:r w:rsidRPr="00F568BC">
              <w:rPr>
                <w:color w:val="000000" w:themeColor="text1"/>
              </w:rPr>
              <w:t>(</w:t>
            </w:r>
            <w:proofErr w:type="spellStart"/>
            <w:r w:rsidRPr="00F568BC">
              <w:rPr>
                <w:color w:val="000000" w:themeColor="text1"/>
              </w:rPr>
              <w:t>numbers</w:t>
            </w:r>
            <w:proofErr w:type="spellEnd"/>
            <w:r w:rsidRPr="00F568BC">
              <w:rPr>
                <w:color w:val="000000" w:themeColor="text1"/>
              </w:rPr>
              <w:t xml:space="preserve">, </w:t>
            </w:r>
            <w:proofErr w:type="spellStart"/>
            <w:r w:rsidRPr="00F568BC">
              <w:rPr>
                <w:color w:val="000000" w:themeColor="text1"/>
              </w:rPr>
              <w:t>start</w:t>
            </w:r>
            <w:proofErr w:type="spellEnd"/>
            <w:r w:rsidRPr="00F568BC">
              <w:rPr>
                <w:color w:val="000000" w:themeColor="text1"/>
              </w:rPr>
              <w:t xml:space="preserve">, </w:t>
            </w:r>
            <w:proofErr w:type="spellStart"/>
            <w:r w:rsidRPr="00F568BC">
              <w:rPr>
                <w:color w:val="000000" w:themeColor="text1"/>
              </w:rPr>
              <w:t>current</w:t>
            </w:r>
            <w:proofErr w:type="spellEnd"/>
            <w:r w:rsidRPr="00F568BC">
              <w:rPr>
                <w:color w:val="000000" w:themeColor="text1"/>
              </w:rPr>
              <w:t>);</w:t>
            </w:r>
          </w:p>
        </w:tc>
      </w:tr>
    </w:tbl>
    <w:p w14:paraId="68C1814B" w14:textId="77777777" w:rsidR="00F568BC" w:rsidRPr="00F568BC" w:rsidRDefault="00F568BC" w:rsidP="00F568BC">
      <w:pPr>
        <w:spacing w:after="0"/>
        <w:rPr>
          <w:color w:val="000000" w:themeColor="text1"/>
        </w:rPr>
      </w:pPr>
      <w:r w:rsidRPr="00F568BC">
        <w:rPr>
          <w:color w:val="000000" w:themeColor="text1"/>
        </w:rPr>
        <w:t xml:space="preserve">Таким образом, элемент, относительного которого производилась проверка других элементов, </w:t>
      </w:r>
      <w:proofErr w:type="spellStart"/>
      <w:r w:rsidRPr="00F568BC">
        <w:rPr>
          <w:color w:val="000000" w:themeColor="text1"/>
        </w:rPr>
        <w:t>тепень</w:t>
      </w:r>
      <w:proofErr w:type="spellEnd"/>
      <w:r w:rsidRPr="00F568BC">
        <w:rPr>
          <w:color w:val="000000" w:themeColor="text1"/>
        </w:rPr>
        <w:t xml:space="preserve"> имеет индекс </w:t>
      </w:r>
      <w:proofErr w:type="spellStart"/>
      <w:r w:rsidRPr="00F568BC">
        <w:rPr>
          <w:color w:val="000000" w:themeColor="text1"/>
        </w:rPr>
        <w:t>current</w:t>
      </w:r>
      <w:proofErr w:type="spellEnd"/>
      <w:r w:rsidRPr="00F568BC">
        <w:rPr>
          <w:color w:val="000000" w:themeColor="text1"/>
        </w:rPr>
        <w:t xml:space="preserve"> и помещается после элементов, которые меньше него.</w:t>
      </w:r>
    </w:p>
    <w:p w14:paraId="628A1859" w14:textId="77777777" w:rsidR="00F568BC" w:rsidRPr="00F568BC" w:rsidRDefault="00F568BC" w:rsidP="00F568BC">
      <w:pPr>
        <w:spacing w:after="0"/>
        <w:rPr>
          <w:color w:val="000000" w:themeColor="text1"/>
        </w:rPr>
      </w:pPr>
      <w:r w:rsidRPr="00F568BC">
        <w:rPr>
          <w:color w:val="000000" w:themeColor="text1"/>
        </w:rPr>
        <w:t xml:space="preserve">В конце сортируем две подпоследовательности по обе стороны от текущего элемента с индексом </w:t>
      </w:r>
      <w:proofErr w:type="spellStart"/>
      <w:r w:rsidRPr="00F568BC">
        <w:rPr>
          <w:color w:val="000000" w:themeColor="text1"/>
        </w:rPr>
        <w:t>current</w:t>
      </w:r>
      <w:proofErr w:type="spellEnd"/>
      <w:r w:rsidRPr="00F568BC">
        <w:rPr>
          <w:color w:val="000000" w:themeColor="text1"/>
        </w:rPr>
        <w:t xml:space="preserve">, вызывая </w:t>
      </w:r>
      <w:proofErr w:type="spellStart"/>
      <w:r w:rsidRPr="00F568BC">
        <w:rPr>
          <w:color w:val="000000" w:themeColor="text1"/>
        </w:rPr>
        <w:t>sort</w:t>
      </w:r>
      <w:proofErr w:type="spellEnd"/>
      <w:r w:rsidRPr="00F568BC">
        <w:rPr>
          <w:color w:val="000000" w:themeColor="text1"/>
        </w:rPr>
        <w:t>() для каждого подмножества. Индексы элементов, меньших выбранного слова, идут от начала до индекса current-1, а индексы тех, которые больше, идут от индекса current+1 до конца.</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F568BC" w:rsidRPr="00F568BC" w14:paraId="4F59CA47" w14:textId="77777777" w:rsidTr="00F60A24">
        <w:trPr>
          <w:tblCellSpacing w:w="0" w:type="dxa"/>
        </w:trPr>
        <w:tc>
          <w:tcPr>
            <w:tcW w:w="426" w:type="dxa"/>
            <w:tcBorders>
              <w:top w:val="nil"/>
              <w:left w:val="nil"/>
              <w:bottom w:val="nil"/>
              <w:right w:val="single" w:sz="24" w:space="0" w:color="00B050"/>
            </w:tcBorders>
            <w:vAlign w:val="bottom"/>
            <w:hideMark/>
          </w:tcPr>
          <w:p w14:paraId="66D50311" w14:textId="77777777" w:rsidR="00F568BC" w:rsidRPr="00F568BC" w:rsidRDefault="00F568BC" w:rsidP="00F568BC">
            <w:pPr>
              <w:spacing w:after="0"/>
              <w:rPr>
                <w:color w:val="000000" w:themeColor="text1"/>
              </w:rPr>
            </w:pPr>
            <w:r w:rsidRPr="00F568BC">
              <w:rPr>
                <w:color w:val="000000" w:themeColor="text1"/>
              </w:rPr>
              <w:t>1</w:t>
            </w:r>
          </w:p>
          <w:p w14:paraId="14E3A33B" w14:textId="77777777" w:rsidR="00F568BC" w:rsidRPr="00F568BC" w:rsidRDefault="00F568BC" w:rsidP="00F568BC">
            <w:pPr>
              <w:spacing w:after="0"/>
              <w:rPr>
                <w:color w:val="000000" w:themeColor="text1"/>
              </w:rPr>
            </w:pPr>
            <w:r w:rsidRPr="00F568BC">
              <w:rPr>
                <w:color w:val="000000" w:themeColor="text1"/>
              </w:rPr>
              <w:t>2</w:t>
            </w:r>
          </w:p>
          <w:p w14:paraId="7BF9D22A" w14:textId="77777777" w:rsidR="00F568BC" w:rsidRPr="00F568BC" w:rsidRDefault="00F568BC" w:rsidP="00F568BC">
            <w:pPr>
              <w:spacing w:after="0"/>
              <w:rPr>
                <w:color w:val="000000" w:themeColor="text1"/>
              </w:rPr>
            </w:pPr>
            <w:r w:rsidRPr="00F568BC">
              <w:rPr>
                <w:color w:val="000000" w:themeColor="text1"/>
              </w:rPr>
              <w:t>3</w:t>
            </w:r>
          </w:p>
          <w:p w14:paraId="3A009D41" w14:textId="77777777" w:rsidR="00F568BC" w:rsidRPr="00F568BC" w:rsidRDefault="00F568BC" w:rsidP="00F568BC">
            <w:pPr>
              <w:spacing w:after="0"/>
              <w:rPr>
                <w:color w:val="000000" w:themeColor="text1"/>
              </w:rPr>
            </w:pPr>
            <w:r w:rsidRPr="00F568BC">
              <w:rPr>
                <w:color w:val="000000" w:themeColor="text1"/>
              </w:rPr>
              <w:t>4</w:t>
            </w:r>
          </w:p>
          <w:p w14:paraId="449D942A" w14:textId="77777777" w:rsidR="00F568BC" w:rsidRPr="00F568BC" w:rsidRDefault="00F568BC" w:rsidP="00F568BC">
            <w:pPr>
              <w:spacing w:after="0"/>
              <w:rPr>
                <w:color w:val="000000" w:themeColor="text1"/>
              </w:rPr>
            </w:pPr>
            <w:r w:rsidRPr="00F568BC">
              <w:rPr>
                <w:color w:val="000000" w:themeColor="text1"/>
              </w:rPr>
              <w:t>5</w:t>
            </w:r>
          </w:p>
          <w:p w14:paraId="6C49E905" w14:textId="77777777" w:rsidR="00F568BC" w:rsidRPr="00F568BC" w:rsidRDefault="00F568BC" w:rsidP="00F568BC">
            <w:pPr>
              <w:spacing w:after="0"/>
              <w:rPr>
                <w:color w:val="000000" w:themeColor="text1"/>
              </w:rPr>
            </w:pPr>
            <w:r w:rsidRPr="00F568BC">
              <w:rPr>
                <w:color w:val="000000" w:themeColor="text1"/>
              </w:rPr>
              <w:t>6</w:t>
            </w:r>
          </w:p>
          <w:p w14:paraId="6A7D55E2" w14:textId="77777777" w:rsidR="00F568BC" w:rsidRPr="00F568BC" w:rsidRDefault="00F568BC" w:rsidP="00F568BC">
            <w:pPr>
              <w:spacing w:after="0"/>
              <w:rPr>
                <w:color w:val="000000" w:themeColor="text1"/>
              </w:rPr>
            </w:pPr>
            <w:r w:rsidRPr="00F568BC">
              <w:rPr>
                <w:color w:val="000000" w:themeColor="text1"/>
              </w:rPr>
              <w:t>7</w:t>
            </w:r>
          </w:p>
          <w:p w14:paraId="65549CAF" w14:textId="77777777" w:rsidR="00F568BC" w:rsidRPr="00F568BC" w:rsidRDefault="00F568BC" w:rsidP="00F568BC">
            <w:pPr>
              <w:spacing w:after="0"/>
              <w:rPr>
                <w:color w:val="000000" w:themeColor="text1"/>
              </w:rPr>
            </w:pPr>
            <w:r w:rsidRPr="00F568BC">
              <w:rPr>
                <w:color w:val="000000" w:themeColor="text1"/>
              </w:rPr>
              <w:t>8</w:t>
            </w:r>
          </w:p>
        </w:tc>
        <w:tc>
          <w:tcPr>
            <w:tcW w:w="10177" w:type="dxa"/>
            <w:tcBorders>
              <w:top w:val="nil"/>
              <w:left w:val="nil"/>
              <w:bottom w:val="nil"/>
              <w:right w:val="nil"/>
            </w:tcBorders>
            <w:vAlign w:val="bottom"/>
            <w:hideMark/>
          </w:tcPr>
          <w:p w14:paraId="7A0BE0C1" w14:textId="77777777" w:rsidR="00F568BC" w:rsidRPr="00F568BC" w:rsidRDefault="00F568BC" w:rsidP="00F568BC">
            <w:pPr>
              <w:spacing w:after="0"/>
              <w:rPr>
                <w:color w:val="000000" w:themeColor="text1"/>
                <w:lang w:val="en-US"/>
              </w:rPr>
            </w:pPr>
            <w:r w:rsidRPr="00F568BC">
              <w:rPr>
                <w:b/>
                <w:bCs/>
                <w:color w:val="000000" w:themeColor="text1"/>
                <w:lang w:val="en-US"/>
              </w:rPr>
              <w:t>if</w:t>
            </w:r>
            <w:r w:rsidRPr="00F568BC">
              <w:rPr>
                <w:color w:val="000000" w:themeColor="text1"/>
                <w:lang w:val="en-US"/>
              </w:rPr>
              <w:t xml:space="preserve"> (current &gt; start) </w:t>
            </w:r>
          </w:p>
          <w:p w14:paraId="34BA3DA1" w14:textId="77777777" w:rsidR="00F568BC" w:rsidRPr="00F568BC" w:rsidRDefault="00F568BC" w:rsidP="00F568BC">
            <w:pPr>
              <w:spacing w:after="0"/>
              <w:rPr>
                <w:color w:val="000000" w:themeColor="text1"/>
                <w:lang w:val="en-US"/>
              </w:rPr>
            </w:pPr>
            <w:r w:rsidRPr="00F568BC">
              <w:rPr>
                <w:color w:val="000000" w:themeColor="text1"/>
                <w:lang w:val="en-US"/>
              </w:rPr>
              <w:t>{</w:t>
            </w:r>
          </w:p>
          <w:p w14:paraId="67DB2A85" w14:textId="77777777" w:rsidR="00F568BC" w:rsidRPr="00F568BC" w:rsidRDefault="00F568BC" w:rsidP="00F568BC">
            <w:pPr>
              <w:spacing w:after="0"/>
              <w:rPr>
                <w:color w:val="000000" w:themeColor="text1"/>
                <w:lang w:val="en-US"/>
              </w:rPr>
            </w:pPr>
            <w:r w:rsidRPr="00F568BC">
              <w:rPr>
                <w:color w:val="000000" w:themeColor="text1"/>
                <w:lang w:val="en-US"/>
              </w:rPr>
              <w:t xml:space="preserve">    sort(numbers, start, current - 1); // </w:t>
            </w:r>
            <w:r w:rsidRPr="00F568BC">
              <w:rPr>
                <w:color w:val="000000" w:themeColor="text1"/>
              </w:rPr>
              <w:t>Сортируем</w:t>
            </w:r>
            <w:r w:rsidRPr="00F568BC">
              <w:rPr>
                <w:color w:val="000000" w:themeColor="text1"/>
                <w:lang w:val="en-US"/>
              </w:rPr>
              <w:t xml:space="preserve"> </w:t>
            </w:r>
            <w:r w:rsidRPr="00F568BC">
              <w:rPr>
                <w:color w:val="000000" w:themeColor="text1"/>
              </w:rPr>
              <w:t>элементы</w:t>
            </w:r>
            <w:r w:rsidRPr="00F568BC">
              <w:rPr>
                <w:color w:val="000000" w:themeColor="text1"/>
                <w:lang w:val="en-US"/>
              </w:rPr>
              <w:t xml:space="preserve"> </w:t>
            </w:r>
            <w:r w:rsidRPr="00F568BC">
              <w:rPr>
                <w:color w:val="000000" w:themeColor="text1"/>
              </w:rPr>
              <w:t>слева</w:t>
            </w:r>
          </w:p>
          <w:p w14:paraId="5DFB12C5" w14:textId="77777777" w:rsidR="00F568BC" w:rsidRPr="00F568BC" w:rsidRDefault="00F568BC" w:rsidP="00F568BC">
            <w:pPr>
              <w:spacing w:after="0"/>
              <w:rPr>
                <w:color w:val="000000" w:themeColor="text1"/>
                <w:lang w:val="en-US"/>
              </w:rPr>
            </w:pPr>
            <w:r w:rsidRPr="00F568BC">
              <w:rPr>
                <w:color w:val="000000" w:themeColor="text1"/>
                <w:lang w:val="en-US"/>
              </w:rPr>
              <w:t>}</w:t>
            </w:r>
          </w:p>
          <w:p w14:paraId="040C0356" w14:textId="77777777" w:rsidR="00F568BC" w:rsidRPr="00F568BC" w:rsidRDefault="00F568BC" w:rsidP="00F568BC">
            <w:pPr>
              <w:spacing w:after="0"/>
              <w:rPr>
                <w:color w:val="000000" w:themeColor="text1"/>
                <w:lang w:val="en-US"/>
              </w:rPr>
            </w:pPr>
            <w:r w:rsidRPr="00F568BC">
              <w:rPr>
                <w:b/>
                <w:bCs/>
                <w:color w:val="000000" w:themeColor="text1"/>
                <w:lang w:val="en-US"/>
              </w:rPr>
              <w:t>if</w:t>
            </w:r>
            <w:r w:rsidRPr="00F568BC">
              <w:rPr>
                <w:color w:val="000000" w:themeColor="text1"/>
                <w:lang w:val="en-US"/>
              </w:rPr>
              <w:t xml:space="preserve"> (end &gt; current + 1) </w:t>
            </w:r>
          </w:p>
          <w:p w14:paraId="5BE89FB4" w14:textId="77777777" w:rsidR="00F568BC" w:rsidRPr="00F568BC" w:rsidRDefault="00F568BC" w:rsidP="00F568BC">
            <w:pPr>
              <w:spacing w:after="0"/>
              <w:rPr>
                <w:color w:val="000000" w:themeColor="text1"/>
                <w:lang w:val="en-US"/>
              </w:rPr>
            </w:pPr>
            <w:r w:rsidRPr="00F568BC">
              <w:rPr>
                <w:color w:val="000000" w:themeColor="text1"/>
                <w:lang w:val="en-US"/>
              </w:rPr>
              <w:t>{</w:t>
            </w:r>
          </w:p>
          <w:p w14:paraId="0643B5B4" w14:textId="77777777" w:rsidR="00F568BC" w:rsidRPr="00F568BC" w:rsidRDefault="00F568BC" w:rsidP="00F568BC">
            <w:pPr>
              <w:spacing w:after="0"/>
              <w:rPr>
                <w:color w:val="000000" w:themeColor="text1"/>
                <w:lang w:val="en-US"/>
              </w:rPr>
            </w:pPr>
            <w:r w:rsidRPr="00F568BC">
              <w:rPr>
                <w:color w:val="000000" w:themeColor="text1"/>
                <w:lang w:val="en-US"/>
              </w:rPr>
              <w:t xml:space="preserve">    sort(numbers, current + 1, end); // </w:t>
            </w:r>
            <w:r w:rsidRPr="00F568BC">
              <w:rPr>
                <w:color w:val="000000" w:themeColor="text1"/>
              </w:rPr>
              <w:t>Сортируем</w:t>
            </w:r>
            <w:r w:rsidRPr="00F568BC">
              <w:rPr>
                <w:color w:val="000000" w:themeColor="text1"/>
                <w:lang w:val="en-US"/>
              </w:rPr>
              <w:t xml:space="preserve"> </w:t>
            </w:r>
            <w:r w:rsidRPr="00F568BC">
              <w:rPr>
                <w:color w:val="000000" w:themeColor="text1"/>
              </w:rPr>
              <w:t>элементы</w:t>
            </w:r>
            <w:r w:rsidRPr="00F568BC">
              <w:rPr>
                <w:color w:val="000000" w:themeColor="text1"/>
                <w:lang w:val="en-US"/>
              </w:rPr>
              <w:t xml:space="preserve"> </w:t>
            </w:r>
            <w:r w:rsidRPr="00F568BC">
              <w:rPr>
                <w:color w:val="000000" w:themeColor="text1"/>
              </w:rPr>
              <w:t>справа</w:t>
            </w:r>
          </w:p>
          <w:p w14:paraId="6E9E70C9" w14:textId="77777777" w:rsidR="00F568BC" w:rsidRPr="00F568BC" w:rsidRDefault="00F568BC" w:rsidP="00F568BC">
            <w:pPr>
              <w:spacing w:after="0"/>
              <w:rPr>
                <w:color w:val="000000" w:themeColor="text1"/>
              </w:rPr>
            </w:pPr>
            <w:r w:rsidRPr="00F568BC">
              <w:rPr>
                <w:color w:val="000000" w:themeColor="text1"/>
              </w:rPr>
              <w:t>}</w:t>
            </w:r>
          </w:p>
        </w:tc>
      </w:tr>
    </w:tbl>
    <w:p w14:paraId="42B1D7FD" w14:textId="77777777" w:rsidR="00F568BC" w:rsidRPr="00F568BC" w:rsidRDefault="00F568BC" w:rsidP="00F568BC">
      <w:pPr>
        <w:spacing w:after="0"/>
        <w:rPr>
          <w:color w:val="000000" w:themeColor="text1"/>
        </w:rPr>
      </w:pPr>
      <w:r w:rsidRPr="00F568BC">
        <w:rPr>
          <w:color w:val="000000" w:themeColor="text1"/>
        </w:rPr>
        <w:t>Например, при первом выполнении исходные данные будут иметь следующие значения:</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F568BC" w:rsidRPr="00F568BC" w14:paraId="114B9D8B" w14:textId="77777777" w:rsidTr="003C6413">
        <w:trPr>
          <w:tblCellSpacing w:w="0" w:type="dxa"/>
        </w:trPr>
        <w:tc>
          <w:tcPr>
            <w:tcW w:w="426" w:type="dxa"/>
            <w:tcBorders>
              <w:top w:val="nil"/>
              <w:left w:val="nil"/>
              <w:bottom w:val="nil"/>
              <w:right w:val="single" w:sz="24" w:space="0" w:color="00B050"/>
            </w:tcBorders>
            <w:vAlign w:val="bottom"/>
            <w:hideMark/>
          </w:tcPr>
          <w:p w14:paraId="3BB7E8B7" w14:textId="77777777" w:rsidR="00F568BC" w:rsidRPr="00F568BC" w:rsidRDefault="00F568BC" w:rsidP="00F568BC">
            <w:pPr>
              <w:spacing w:after="0"/>
              <w:rPr>
                <w:color w:val="000000" w:themeColor="text1"/>
              </w:rPr>
            </w:pPr>
            <w:r w:rsidRPr="00F568BC">
              <w:rPr>
                <w:color w:val="000000" w:themeColor="text1"/>
              </w:rPr>
              <w:t>1</w:t>
            </w:r>
          </w:p>
          <w:p w14:paraId="19678C39" w14:textId="77777777" w:rsidR="00F568BC" w:rsidRPr="00F568BC" w:rsidRDefault="00F568BC" w:rsidP="00F568BC">
            <w:pPr>
              <w:spacing w:after="0"/>
              <w:rPr>
                <w:color w:val="000000" w:themeColor="text1"/>
              </w:rPr>
            </w:pPr>
            <w:r w:rsidRPr="00F568BC">
              <w:rPr>
                <w:color w:val="000000" w:themeColor="text1"/>
              </w:rPr>
              <w:t>2</w:t>
            </w:r>
          </w:p>
          <w:p w14:paraId="347B3515" w14:textId="77777777" w:rsidR="00F568BC" w:rsidRPr="00F568BC" w:rsidRDefault="00F568BC" w:rsidP="00F568BC">
            <w:pPr>
              <w:spacing w:after="0"/>
              <w:rPr>
                <w:color w:val="000000" w:themeColor="text1"/>
              </w:rPr>
            </w:pPr>
            <w:r w:rsidRPr="00F568BC">
              <w:rPr>
                <w:color w:val="000000" w:themeColor="text1"/>
              </w:rPr>
              <w:t>3</w:t>
            </w:r>
          </w:p>
        </w:tc>
        <w:tc>
          <w:tcPr>
            <w:tcW w:w="10177" w:type="dxa"/>
            <w:tcBorders>
              <w:top w:val="nil"/>
              <w:left w:val="nil"/>
              <w:bottom w:val="nil"/>
              <w:right w:val="nil"/>
            </w:tcBorders>
            <w:vAlign w:val="bottom"/>
            <w:hideMark/>
          </w:tcPr>
          <w:p w14:paraId="75B04051" w14:textId="77777777" w:rsidR="00F568BC" w:rsidRPr="00F568BC" w:rsidRDefault="00F568BC" w:rsidP="00F568BC">
            <w:pPr>
              <w:spacing w:after="0"/>
              <w:rPr>
                <w:color w:val="000000" w:themeColor="text1"/>
              </w:rPr>
            </w:pPr>
            <w:proofErr w:type="spellStart"/>
            <w:r w:rsidRPr="00F568BC">
              <w:rPr>
                <w:color w:val="000000" w:themeColor="text1"/>
              </w:rPr>
              <w:t>start</w:t>
            </w:r>
            <w:proofErr w:type="spellEnd"/>
            <w:r w:rsidRPr="00F568BC">
              <w:rPr>
                <w:color w:val="000000" w:themeColor="text1"/>
              </w:rPr>
              <w:t xml:space="preserve"> = 0   </w:t>
            </w:r>
          </w:p>
          <w:p w14:paraId="05A04D87" w14:textId="77777777" w:rsidR="00F568BC" w:rsidRPr="00F568BC" w:rsidRDefault="00F568BC" w:rsidP="00F568BC">
            <w:pPr>
              <w:spacing w:after="0"/>
              <w:rPr>
                <w:color w:val="000000" w:themeColor="text1"/>
              </w:rPr>
            </w:pPr>
            <w:proofErr w:type="spellStart"/>
            <w:r w:rsidRPr="00F568BC">
              <w:rPr>
                <w:color w:val="000000" w:themeColor="text1"/>
              </w:rPr>
              <w:t>end</w:t>
            </w:r>
            <w:proofErr w:type="spellEnd"/>
            <w:r w:rsidRPr="00F568BC">
              <w:rPr>
                <w:color w:val="000000" w:themeColor="text1"/>
              </w:rPr>
              <w:t xml:space="preserve"> = 6</w:t>
            </w:r>
          </w:p>
          <w:p w14:paraId="71CAEF4F" w14:textId="77777777" w:rsidR="00F568BC" w:rsidRPr="00F568BC" w:rsidRDefault="00F568BC" w:rsidP="00F568BC">
            <w:pPr>
              <w:spacing w:after="0"/>
              <w:rPr>
                <w:color w:val="000000" w:themeColor="text1"/>
              </w:rPr>
            </w:pPr>
            <w:proofErr w:type="spellStart"/>
            <w:r w:rsidRPr="00F568BC">
              <w:rPr>
                <w:color w:val="000000" w:themeColor="text1"/>
              </w:rPr>
              <w:t>current</w:t>
            </w:r>
            <w:proofErr w:type="spellEnd"/>
            <w:r w:rsidRPr="00F568BC">
              <w:rPr>
                <w:color w:val="000000" w:themeColor="text1"/>
              </w:rPr>
              <w:t xml:space="preserve"> = 0</w:t>
            </w:r>
          </w:p>
        </w:tc>
      </w:tr>
    </w:tbl>
    <w:p w14:paraId="1CE78A15" w14:textId="77777777" w:rsidR="00F568BC" w:rsidRPr="00F568BC" w:rsidRDefault="00F568BC" w:rsidP="00F568BC">
      <w:pPr>
        <w:spacing w:after="0"/>
        <w:rPr>
          <w:color w:val="000000" w:themeColor="text1"/>
        </w:rPr>
      </w:pPr>
      <w:r w:rsidRPr="00F568BC">
        <w:rPr>
          <w:color w:val="000000" w:themeColor="text1"/>
        </w:rPr>
        <w:t>В итоге цикл произведет последовательно 7 итераций, при которых элементы будут меняться следующим образом</w:t>
      </w:r>
    </w:p>
    <w:p w14:paraId="79A8FE06" w14:textId="77777777" w:rsidR="00F568BC" w:rsidRPr="00F568BC" w:rsidRDefault="00F568BC" w:rsidP="00F568BC">
      <w:pPr>
        <w:spacing w:after="0"/>
        <w:rPr>
          <w:color w:val="000000" w:themeColor="text1"/>
        </w:rPr>
      </w:pPr>
      <w:r w:rsidRPr="00F568BC">
        <w:rPr>
          <w:color w:val="000000" w:themeColor="text1"/>
        </w:rPr>
        <w:t>после 1-итерации: 3       0       6       -2      -6      11      3</w:t>
      </w:r>
    </w:p>
    <w:p w14:paraId="6326276F" w14:textId="77777777" w:rsidR="00F568BC" w:rsidRPr="00F568BC" w:rsidRDefault="00F568BC" w:rsidP="00F568BC">
      <w:pPr>
        <w:spacing w:after="0"/>
        <w:rPr>
          <w:color w:val="000000" w:themeColor="text1"/>
        </w:rPr>
      </w:pPr>
      <w:r w:rsidRPr="00F568BC">
        <w:rPr>
          <w:color w:val="000000" w:themeColor="text1"/>
        </w:rPr>
        <w:t>после 2-итерации: 3       0       6       -2      -6      11      3</w:t>
      </w:r>
    </w:p>
    <w:p w14:paraId="49C3C5E2" w14:textId="77777777" w:rsidR="00F568BC" w:rsidRPr="00F568BC" w:rsidRDefault="00F568BC" w:rsidP="00F568BC">
      <w:pPr>
        <w:spacing w:after="0"/>
        <w:rPr>
          <w:color w:val="000000" w:themeColor="text1"/>
        </w:rPr>
      </w:pPr>
      <w:r w:rsidRPr="00F568BC">
        <w:rPr>
          <w:color w:val="000000" w:themeColor="text1"/>
        </w:rPr>
        <w:t>после 3-итерации: 3       0       -2      6       -6      11      3</w:t>
      </w:r>
    </w:p>
    <w:p w14:paraId="768B52E7" w14:textId="77777777" w:rsidR="00F568BC" w:rsidRPr="00F568BC" w:rsidRDefault="00F568BC" w:rsidP="00F568BC">
      <w:pPr>
        <w:spacing w:after="0"/>
        <w:rPr>
          <w:color w:val="000000" w:themeColor="text1"/>
        </w:rPr>
      </w:pPr>
      <w:r w:rsidRPr="00F568BC">
        <w:rPr>
          <w:color w:val="000000" w:themeColor="text1"/>
        </w:rPr>
        <w:t>после 4-итерации: 3       0       -2      -6      6       11      3</w:t>
      </w:r>
    </w:p>
    <w:p w14:paraId="59F86605" w14:textId="77777777" w:rsidR="00F568BC" w:rsidRPr="00F568BC" w:rsidRDefault="00F568BC" w:rsidP="00F568BC">
      <w:pPr>
        <w:spacing w:after="0"/>
        <w:rPr>
          <w:color w:val="000000" w:themeColor="text1"/>
        </w:rPr>
      </w:pPr>
      <w:r w:rsidRPr="00F568BC">
        <w:rPr>
          <w:color w:val="000000" w:themeColor="text1"/>
        </w:rPr>
        <w:t>после 5-итерации: 3       0       -2      -6      6       11      3</w:t>
      </w:r>
    </w:p>
    <w:p w14:paraId="296EC2A2" w14:textId="77777777" w:rsidR="00F568BC" w:rsidRPr="00F568BC" w:rsidRDefault="00F568BC" w:rsidP="00F568BC">
      <w:pPr>
        <w:spacing w:after="0"/>
        <w:rPr>
          <w:color w:val="000000" w:themeColor="text1"/>
        </w:rPr>
      </w:pPr>
      <w:r w:rsidRPr="00F568BC">
        <w:rPr>
          <w:color w:val="000000" w:themeColor="text1"/>
        </w:rPr>
        <w:t>после 6-итерации: 3       0       -2      -6      6       11      3</w:t>
      </w:r>
    </w:p>
    <w:p w14:paraId="192D7B26" w14:textId="77777777" w:rsidR="00F568BC" w:rsidRPr="00F568BC" w:rsidRDefault="00F568BC" w:rsidP="00F568BC">
      <w:pPr>
        <w:spacing w:after="0"/>
        <w:rPr>
          <w:color w:val="000000" w:themeColor="text1"/>
        </w:rPr>
      </w:pPr>
      <w:r w:rsidRPr="00F568BC">
        <w:rPr>
          <w:color w:val="000000" w:themeColor="text1"/>
        </w:rPr>
        <w:t xml:space="preserve">после 7-итерации: </w:t>
      </w:r>
      <w:r w:rsidRPr="00F568BC">
        <w:rPr>
          <w:b/>
          <w:bCs/>
          <w:color w:val="000000" w:themeColor="text1"/>
        </w:rPr>
        <w:t>3</w:t>
      </w:r>
      <w:r w:rsidRPr="00F568BC">
        <w:rPr>
          <w:color w:val="000000" w:themeColor="text1"/>
        </w:rPr>
        <w:t xml:space="preserve">       0       -2      </w:t>
      </w:r>
      <w:r w:rsidRPr="00F568BC">
        <w:rPr>
          <w:b/>
          <w:bCs/>
          <w:color w:val="000000" w:themeColor="text1"/>
        </w:rPr>
        <w:t>-6</w:t>
      </w:r>
      <w:r w:rsidRPr="00F568BC">
        <w:rPr>
          <w:color w:val="000000" w:themeColor="text1"/>
        </w:rPr>
        <w:t xml:space="preserve">      6       11      3</w:t>
      </w:r>
    </w:p>
    <w:p w14:paraId="00DA206C" w14:textId="77777777" w:rsidR="00F568BC" w:rsidRPr="00F568BC" w:rsidRDefault="00F568BC" w:rsidP="00F568BC">
      <w:pPr>
        <w:spacing w:after="0"/>
        <w:rPr>
          <w:color w:val="000000" w:themeColor="text1"/>
        </w:rPr>
      </w:pPr>
      <w:r w:rsidRPr="00F568BC">
        <w:rPr>
          <w:color w:val="000000" w:themeColor="text1"/>
        </w:rPr>
        <w:t>А переменная </w:t>
      </w:r>
      <w:proofErr w:type="spellStart"/>
      <w:r w:rsidRPr="00F568BC">
        <w:rPr>
          <w:color w:val="000000" w:themeColor="text1"/>
        </w:rPr>
        <w:t>current</w:t>
      </w:r>
      <w:proofErr w:type="spellEnd"/>
      <w:r w:rsidRPr="00F568BC">
        <w:rPr>
          <w:color w:val="000000" w:themeColor="text1"/>
        </w:rPr>
        <w:t xml:space="preserve"> будет равна 3, то есть было три элемента, которые меньше выбранного элемента с индексом </w:t>
      </w:r>
      <w:proofErr w:type="spellStart"/>
      <w:r w:rsidRPr="00F568BC">
        <w:rPr>
          <w:color w:val="000000" w:themeColor="text1"/>
        </w:rPr>
        <w:t>start</w:t>
      </w:r>
      <w:proofErr w:type="spellEnd"/>
      <w:r w:rsidRPr="00F568BC">
        <w:rPr>
          <w:color w:val="000000" w:themeColor="text1"/>
        </w:rPr>
        <w:t xml:space="preserve">. И далее меняем местами </w:t>
      </w:r>
      <w:proofErr w:type="spellStart"/>
      <w:r w:rsidRPr="00F568BC">
        <w:rPr>
          <w:color w:val="000000" w:themeColor="text1"/>
        </w:rPr>
        <w:t>current</w:t>
      </w:r>
      <w:proofErr w:type="spellEnd"/>
      <w:r w:rsidRPr="00F568BC">
        <w:rPr>
          <w:color w:val="000000" w:themeColor="text1"/>
        </w:rPr>
        <w:t xml:space="preserve"> и </w:t>
      </w:r>
      <w:proofErr w:type="spellStart"/>
      <w:r w:rsidRPr="00F568BC">
        <w:rPr>
          <w:color w:val="000000" w:themeColor="text1"/>
        </w:rPr>
        <w:t>start</w:t>
      </w:r>
      <w:proofErr w:type="spellEnd"/>
      <w:r w:rsidRPr="00F568BC">
        <w:rPr>
          <w:color w:val="000000" w:themeColor="text1"/>
        </w:rPr>
        <w:t xml:space="preserve"> меняем местами. В итоге получаем:</w:t>
      </w:r>
    </w:p>
    <w:p w14:paraId="4B1A8AE0" w14:textId="77777777" w:rsidR="00F568BC" w:rsidRPr="00F568BC" w:rsidRDefault="00F568BC" w:rsidP="00F568BC">
      <w:pPr>
        <w:spacing w:after="0"/>
        <w:rPr>
          <w:color w:val="000000" w:themeColor="text1"/>
        </w:rPr>
      </w:pPr>
      <w:r w:rsidRPr="00F568BC">
        <w:rPr>
          <w:b/>
          <w:bCs/>
          <w:color w:val="000000" w:themeColor="text1"/>
        </w:rPr>
        <w:t>-6</w:t>
      </w:r>
      <w:r w:rsidRPr="00F568BC">
        <w:rPr>
          <w:color w:val="000000" w:themeColor="text1"/>
        </w:rPr>
        <w:t xml:space="preserve">      0       -2      </w:t>
      </w:r>
      <w:r w:rsidRPr="00F568BC">
        <w:rPr>
          <w:b/>
          <w:bCs/>
          <w:color w:val="000000" w:themeColor="text1"/>
        </w:rPr>
        <w:t>3</w:t>
      </w:r>
      <w:r w:rsidRPr="00F568BC">
        <w:rPr>
          <w:color w:val="000000" w:themeColor="text1"/>
        </w:rPr>
        <w:t xml:space="preserve">       6       11      3</w:t>
      </w:r>
    </w:p>
    <w:p w14:paraId="544EA3B1" w14:textId="77777777" w:rsidR="00F568BC" w:rsidRPr="00F568BC" w:rsidRDefault="00F568BC" w:rsidP="00F568BC">
      <w:pPr>
        <w:spacing w:after="0"/>
        <w:rPr>
          <w:color w:val="000000" w:themeColor="text1"/>
        </w:rPr>
      </w:pPr>
      <w:r w:rsidRPr="00F568BC">
        <w:rPr>
          <w:color w:val="000000" w:themeColor="text1"/>
        </w:rPr>
        <w:t>Затем разбиваем на две подпоследовательности: слева от </w:t>
      </w:r>
      <w:proofErr w:type="spellStart"/>
      <w:r w:rsidRPr="00F568BC">
        <w:rPr>
          <w:color w:val="000000" w:themeColor="text1"/>
        </w:rPr>
        <w:t>current</w:t>
      </w:r>
      <w:proofErr w:type="spellEnd"/>
    </w:p>
    <w:p w14:paraId="67EAAD51" w14:textId="77777777" w:rsidR="00F568BC" w:rsidRPr="00F568BC" w:rsidRDefault="00F568BC" w:rsidP="00F568BC">
      <w:pPr>
        <w:spacing w:after="0"/>
        <w:rPr>
          <w:color w:val="000000" w:themeColor="text1"/>
        </w:rPr>
      </w:pPr>
      <w:r w:rsidRPr="00F568BC">
        <w:rPr>
          <w:color w:val="000000" w:themeColor="text1"/>
        </w:rPr>
        <w:t>-6      0       -2</w:t>
      </w:r>
    </w:p>
    <w:p w14:paraId="3107EB79" w14:textId="77777777" w:rsidR="00F568BC" w:rsidRPr="00F568BC" w:rsidRDefault="00F568BC" w:rsidP="00F568BC">
      <w:pPr>
        <w:spacing w:after="0"/>
        <w:rPr>
          <w:color w:val="000000" w:themeColor="text1"/>
        </w:rPr>
      </w:pPr>
      <w:r w:rsidRPr="00F568BC">
        <w:rPr>
          <w:color w:val="000000" w:themeColor="text1"/>
        </w:rPr>
        <w:t>и справа от </w:t>
      </w:r>
      <w:proofErr w:type="spellStart"/>
      <w:r w:rsidRPr="00F568BC">
        <w:rPr>
          <w:color w:val="000000" w:themeColor="text1"/>
        </w:rPr>
        <w:t>current</w:t>
      </w:r>
      <w:proofErr w:type="spellEnd"/>
    </w:p>
    <w:p w14:paraId="17E13BC7" w14:textId="77777777" w:rsidR="00F568BC" w:rsidRPr="00F568BC" w:rsidRDefault="00F568BC" w:rsidP="00F568BC">
      <w:pPr>
        <w:spacing w:after="0"/>
        <w:rPr>
          <w:color w:val="000000" w:themeColor="text1"/>
        </w:rPr>
      </w:pPr>
      <w:r w:rsidRPr="00F568BC">
        <w:rPr>
          <w:color w:val="000000" w:themeColor="text1"/>
        </w:rPr>
        <w:t>6       11      3</w:t>
      </w:r>
    </w:p>
    <w:p w14:paraId="36BF0B53" w14:textId="77777777" w:rsidR="00F568BC" w:rsidRDefault="00F568BC" w:rsidP="00F568BC">
      <w:pPr>
        <w:spacing w:after="0"/>
        <w:rPr>
          <w:color w:val="000000" w:themeColor="text1"/>
        </w:rPr>
      </w:pPr>
      <w:r w:rsidRPr="00F568BC">
        <w:rPr>
          <w:color w:val="000000" w:themeColor="text1"/>
        </w:rPr>
        <w:lastRenderedPageBreak/>
        <w:t xml:space="preserve">И для каждой из этих </w:t>
      </w:r>
      <w:proofErr w:type="spellStart"/>
      <w:r w:rsidRPr="00F568BC">
        <w:rPr>
          <w:color w:val="000000" w:themeColor="text1"/>
        </w:rPr>
        <w:t>подпоследовательностей</w:t>
      </w:r>
      <w:proofErr w:type="spellEnd"/>
      <w:r w:rsidRPr="00F568BC">
        <w:rPr>
          <w:color w:val="000000" w:themeColor="text1"/>
        </w:rPr>
        <w:t xml:space="preserve"> отдельно запускаем функцию </w:t>
      </w:r>
      <w:proofErr w:type="spellStart"/>
      <w:r w:rsidRPr="00F568BC">
        <w:rPr>
          <w:color w:val="000000" w:themeColor="text1"/>
        </w:rPr>
        <w:t>sort</w:t>
      </w:r>
      <w:proofErr w:type="spellEnd"/>
      <w:r w:rsidRPr="00F568BC">
        <w:rPr>
          <w:color w:val="000000" w:themeColor="text1"/>
        </w:rPr>
        <w:t>().</w:t>
      </w:r>
    </w:p>
    <w:p w14:paraId="713094B8" w14:textId="77777777" w:rsidR="00F568BC" w:rsidRDefault="00F568BC" w:rsidP="00F568BC">
      <w:pPr>
        <w:spacing w:after="0"/>
        <w:rPr>
          <w:color w:val="000000" w:themeColor="text1"/>
        </w:rPr>
      </w:pPr>
    </w:p>
    <w:p w14:paraId="27457643" w14:textId="77777777" w:rsidR="00F568BC" w:rsidRDefault="00F568BC" w:rsidP="00F568BC">
      <w:pPr>
        <w:spacing w:after="0"/>
        <w:rPr>
          <w:color w:val="000000" w:themeColor="text1"/>
        </w:rPr>
      </w:pPr>
    </w:p>
    <w:p w14:paraId="68AC722D" w14:textId="77777777" w:rsidR="00F568BC" w:rsidRPr="00A51914" w:rsidRDefault="00F568BC" w:rsidP="00A51914">
      <w:pPr>
        <w:pStyle w:val="2"/>
        <w:rPr>
          <w:b/>
          <w:bCs/>
          <w:color w:val="000000" w:themeColor="text1"/>
          <w:sz w:val="28"/>
          <w:szCs w:val="28"/>
        </w:rPr>
      </w:pPr>
      <w:bookmarkStart w:id="115" w:name="_Toc212063096"/>
      <w:r w:rsidRPr="00A51914">
        <w:rPr>
          <w:b/>
          <w:bCs/>
          <w:color w:val="000000" w:themeColor="text1"/>
          <w:sz w:val="28"/>
          <w:szCs w:val="28"/>
        </w:rPr>
        <w:t>Указатели на функции</w:t>
      </w:r>
      <w:bookmarkEnd w:id="115"/>
    </w:p>
    <w:p w14:paraId="4C1A5406" w14:textId="77777777" w:rsidR="00F568BC" w:rsidRPr="00F568BC" w:rsidRDefault="00F568BC" w:rsidP="00F568BC">
      <w:pPr>
        <w:spacing w:after="0"/>
        <w:rPr>
          <w:color w:val="000000" w:themeColor="text1"/>
        </w:rPr>
      </w:pPr>
      <w:r w:rsidRPr="00F568BC">
        <w:rPr>
          <w:b/>
          <w:bCs/>
          <w:color w:val="000000" w:themeColor="text1"/>
        </w:rPr>
        <w:t>Указатель на функцию</w:t>
      </w:r>
      <w:r w:rsidRPr="00F568BC">
        <w:rPr>
          <w:color w:val="000000" w:themeColor="text1"/>
        </w:rPr>
        <w:t> (</w:t>
      </w:r>
      <w:proofErr w:type="spellStart"/>
      <w:r w:rsidRPr="00F568BC">
        <w:rPr>
          <w:color w:val="000000" w:themeColor="text1"/>
        </w:rPr>
        <w:t>function</w:t>
      </w:r>
      <w:proofErr w:type="spellEnd"/>
      <w:r w:rsidRPr="00F568BC">
        <w:rPr>
          <w:color w:val="000000" w:themeColor="text1"/>
        </w:rPr>
        <w:t xml:space="preserve"> </w:t>
      </w:r>
      <w:proofErr w:type="spellStart"/>
      <w:r w:rsidRPr="00F568BC">
        <w:rPr>
          <w:color w:val="000000" w:themeColor="text1"/>
        </w:rPr>
        <w:t>pointer</w:t>
      </w:r>
      <w:proofErr w:type="spellEnd"/>
      <w:r w:rsidRPr="00F568BC">
        <w:rPr>
          <w:color w:val="000000" w:themeColor="text1"/>
        </w:rPr>
        <w:t>) хранит адрес функции. По сути указатель на функцию содержит адрес первого байта в памяти, по которому располагается выполняемый код функции.</w:t>
      </w:r>
    </w:p>
    <w:p w14:paraId="2916466B" w14:textId="77777777" w:rsidR="00F568BC" w:rsidRPr="00F568BC" w:rsidRDefault="00F568BC" w:rsidP="00F568BC">
      <w:pPr>
        <w:spacing w:after="0"/>
        <w:rPr>
          <w:color w:val="000000" w:themeColor="text1"/>
        </w:rPr>
      </w:pPr>
      <w:r w:rsidRPr="00F568BC">
        <w:rPr>
          <w:color w:val="000000" w:themeColor="text1"/>
        </w:rPr>
        <w:t>Самым распространенным указателем на функцию является ее имя. С помощью имени функции можно вызывать ее и получать результат ее работы.</w:t>
      </w:r>
    </w:p>
    <w:p w14:paraId="56984159" w14:textId="77777777" w:rsidR="00F568BC" w:rsidRPr="00F568BC" w:rsidRDefault="00F568BC" w:rsidP="00F568BC">
      <w:pPr>
        <w:spacing w:after="0"/>
        <w:rPr>
          <w:color w:val="000000" w:themeColor="text1"/>
        </w:rPr>
      </w:pPr>
      <w:r w:rsidRPr="00F568BC">
        <w:rPr>
          <w:color w:val="000000" w:themeColor="text1"/>
        </w:rPr>
        <w:t>Но также указатель на функцию мы можем определять в виде отдельной переменной с помощью следующего синтаксиса:</w:t>
      </w:r>
    </w:p>
    <w:tbl>
      <w:tblPr>
        <w:tblW w:w="10603" w:type="dxa"/>
        <w:tblCellSpacing w:w="0" w:type="dxa"/>
        <w:tblCellMar>
          <w:left w:w="0" w:type="dxa"/>
          <w:right w:w="0" w:type="dxa"/>
        </w:tblCellMar>
        <w:tblLook w:val="04A0" w:firstRow="1" w:lastRow="0" w:firstColumn="1" w:lastColumn="0" w:noHBand="0" w:noVBand="1"/>
      </w:tblPr>
      <w:tblGrid>
        <w:gridCol w:w="246"/>
        <w:gridCol w:w="10357"/>
      </w:tblGrid>
      <w:tr w:rsidR="00F568BC" w:rsidRPr="00F568BC" w14:paraId="701AC596" w14:textId="77777777">
        <w:trPr>
          <w:tblCellSpacing w:w="0" w:type="dxa"/>
        </w:trPr>
        <w:tc>
          <w:tcPr>
            <w:tcW w:w="6" w:type="dxa"/>
            <w:tcBorders>
              <w:top w:val="nil"/>
              <w:left w:val="nil"/>
              <w:bottom w:val="nil"/>
              <w:right w:val="nil"/>
            </w:tcBorders>
            <w:vAlign w:val="bottom"/>
            <w:hideMark/>
          </w:tcPr>
          <w:p w14:paraId="2A0FE24D" w14:textId="77777777" w:rsidR="00F568BC" w:rsidRPr="00F568BC" w:rsidRDefault="00F568BC" w:rsidP="00F568BC">
            <w:pPr>
              <w:spacing w:after="0"/>
              <w:rPr>
                <w:color w:val="000000" w:themeColor="text1"/>
              </w:rPr>
            </w:pPr>
            <w:r w:rsidRPr="00F568BC">
              <w:rPr>
                <w:color w:val="000000" w:themeColor="text1"/>
              </w:rPr>
              <w:t>1</w:t>
            </w:r>
          </w:p>
        </w:tc>
        <w:tc>
          <w:tcPr>
            <w:tcW w:w="4713" w:type="dxa"/>
            <w:tcBorders>
              <w:top w:val="nil"/>
              <w:left w:val="nil"/>
              <w:bottom w:val="nil"/>
              <w:right w:val="nil"/>
            </w:tcBorders>
            <w:vAlign w:val="bottom"/>
            <w:hideMark/>
          </w:tcPr>
          <w:p w14:paraId="3E697E30" w14:textId="77777777" w:rsidR="00F568BC" w:rsidRPr="00F568BC" w:rsidRDefault="00F568BC" w:rsidP="00F568BC">
            <w:pPr>
              <w:spacing w:after="0"/>
              <w:rPr>
                <w:color w:val="000000" w:themeColor="text1"/>
              </w:rPr>
            </w:pPr>
            <w:r w:rsidRPr="00F568BC">
              <w:rPr>
                <w:color w:val="000000" w:themeColor="text1"/>
              </w:rPr>
              <w:t>тип (*</w:t>
            </w:r>
            <w:proofErr w:type="spellStart"/>
            <w:r w:rsidRPr="00F568BC">
              <w:rPr>
                <w:color w:val="000000" w:themeColor="text1"/>
              </w:rPr>
              <w:t>имя_указателя</w:t>
            </w:r>
            <w:proofErr w:type="spellEnd"/>
            <w:r w:rsidRPr="00F568BC">
              <w:rPr>
                <w:color w:val="000000" w:themeColor="text1"/>
              </w:rPr>
              <w:t>) (</w:t>
            </w:r>
            <w:proofErr w:type="spellStart"/>
            <w:r w:rsidRPr="00F568BC">
              <w:rPr>
                <w:color w:val="000000" w:themeColor="text1"/>
              </w:rPr>
              <w:t>типы_параметров</w:t>
            </w:r>
            <w:proofErr w:type="spellEnd"/>
            <w:r w:rsidRPr="00F568BC">
              <w:rPr>
                <w:color w:val="000000" w:themeColor="text1"/>
              </w:rPr>
              <w:t>);</w:t>
            </w:r>
          </w:p>
        </w:tc>
      </w:tr>
    </w:tbl>
    <w:p w14:paraId="4E1AF6A4" w14:textId="77777777" w:rsidR="00F568BC" w:rsidRPr="00F568BC" w:rsidRDefault="00F568BC" w:rsidP="0032790F">
      <w:pPr>
        <w:numPr>
          <w:ilvl w:val="0"/>
          <w:numId w:val="28"/>
        </w:numPr>
        <w:spacing w:after="0"/>
        <w:rPr>
          <w:color w:val="000000" w:themeColor="text1"/>
        </w:rPr>
      </w:pPr>
      <w:r w:rsidRPr="00F568BC">
        <w:rPr>
          <w:color w:val="000000" w:themeColor="text1"/>
        </w:rPr>
        <w:t>тип представляет тип возвращаемого функцией значения.</w:t>
      </w:r>
    </w:p>
    <w:p w14:paraId="7B74C1D3" w14:textId="77777777" w:rsidR="00F568BC" w:rsidRPr="00F568BC" w:rsidRDefault="00F568BC" w:rsidP="0032790F">
      <w:pPr>
        <w:numPr>
          <w:ilvl w:val="0"/>
          <w:numId w:val="28"/>
        </w:numPr>
        <w:spacing w:after="0"/>
        <w:rPr>
          <w:color w:val="000000" w:themeColor="text1"/>
        </w:rPr>
      </w:pPr>
      <w:proofErr w:type="spellStart"/>
      <w:r w:rsidRPr="00F568BC">
        <w:rPr>
          <w:color w:val="000000" w:themeColor="text1"/>
        </w:rPr>
        <w:t>имя_указателя</w:t>
      </w:r>
      <w:proofErr w:type="spellEnd"/>
      <w:r w:rsidRPr="00F568BC">
        <w:rPr>
          <w:color w:val="000000" w:themeColor="text1"/>
        </w:rPr>
        <w:t> представляет произвольно выбранный идентификатор в соответствии с правилами о наименовании переменных.</w:t>
      </w:r>
    </w:p>
    <w:p w14:paraId="493CAA19" w14:textId="77777777" w:rsidR="00F568BC" w:rsidRPr="00F568BC" w:rsidRDefault="00F568BC" w:rsidP="0032790F">
      <w:pPr>
        <w:numPr>
          <w:ilvl w:val="0"/>
          <w:numId w:val="28"/>
        </w:numPr>
        <w:spacing w:after="0"/>
        <w:rPr>
          <w:color w:val="000000" w:themeColor="text1"/>
        </w:rPr>
      </w:pPr>
      <w:r w:rsidRPr="00F568BC">
        <w:rPr>
          <w:color w:val="000000" w:themeColor="text1"/>
        </w:rPr>
        <w:t>параметры определяют типы параметров через запятую (при их наличии).</w:t>
      </w:r>
    </w:p>
    <w:p w14:paraId="37565108" w14:textId="77777777" w:rsidR="00F568BC" w:rsidRPr="00F568BC" w:rsidRDefault="00F568BC" w:rsidP="00F568BC">
      <w:pPr>
        <w:spacing w:after="0"/>
        <w:rPr>
          <w:color w:val="000000" w:themeColor="text1"/>
        </w:rPr>
      </w:pPr>
      <w:r w:rsidRPr="00F568BC">
        <w:rPr>
          <w:color w:val="000000" w:themeColor="text1"/>
        </w:rPr>
        <w:t>Указатель может указывать только на такую функцию, которая имеет тот же возвращаемый тип и типы параметров, что и определение указателя на функцию.</w:t>
      </w:r>
    </w:p>
    <w:p w14:paraId="056F727B" w14:textId="77777777" w:rsidR="00F568BC" w:rsidRPr="00F568BC" w:rsidRDefault="00F568BC" w:rsidP="00F568BC">
      <w:pPr>
        <w:spacing w:after="0"/>
        <w:rPr>
          <w:color w:val="000000" w:themeColor="text1"/>
        </w:rPr>
      </w:pPr>
      <w:r w:rsidRPr="00F568BC">
        <w:rPr>
          <w:color w:val="000000" w:themeColor="text1"/>
        </w:rPr>
        <w:t>Например, определим указатель на функцию:</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F568BC" w:rsidRPr="00F568BC" w14:paraId="14FA70AA" w14:textId="77777777" w:rsidTr="003C6413">
        <w:trPr>
          <w:tblCellSpacing w:w="0" w:type="dxa"/>
        </w:trPr>
        <w:tc>
          <w:tcPr>
            <w:tcW w:w="426" w:type="dxa"/>
            <w:tcBorders>
              <w:top w:val="nil"/>
              <w:left w:val="nil"/>
              <w:bottom w:val="nil"/>
              <w:right w:val="single" w:sz="24" w:space="0" w:color="00B050"/>
            </w:tcBorders>
            <w:vAlign w:val="bottom"/>
            <w:hideMark/>
          </w:tcPr>
          <w:p w14:paraId="1F87929B" w14:textId="77777777" w:rsidR="00F568BC" w:rsidRPr="00F568BC" w:rsidRDefault="00F568BC" w:rsidP="00F568BC">
            <w:pPr>
              <w:spacing w:after="0"/>
              <w:rPr>
                <w:color w:val="000000" w:themeColor="text1"/>
              </w:rPr>
            </w:pPr>
            <w:r w:rsidRPr="00F568BC">
              <w:rPr>
                <w:color w:val="000000" w:themeColor="text1"/>
              </w:rPr>
              <w:t>1</w:t>
            </w:r>
          </w:p>
        </w:tc>
        <w:tc>
          <w:tcPr>
            <w:tcW w:w="10177" w:type="dxa"/>
            <w:tcBorders>
              <w:top w:val="nil"/>
              <w:left w:val="nil"/>
              <w:bottom w:val="nil"/>
              <w:right w:val="nil"/>
            </w:tcBorders>
            <w:vAlign w:val="bottom"/>
            <w:hideMark/>
          </w:tcPr>
          <w:p w14:paraId="2F100772" w14:textId="77777777" w:rsidR="00F568BC" w:rsidRPr="00F568BC" w:rsidRDefault="00F568BC" w:rsidP="00F568BC">
            <w:pPr>
              <w:spacing w:after="0"/>
              <w:rPr>
                <w:color w:val="000000" w:themeColor="text1"/>
              </w:rPr>
            </w:pPr>
            <w:proofErr w:type="spellStart"/>
            <w:r w:rsidRPr="00F568BC">
              <w:rPr>
                <w:b/>
                <w:bCs/>
                <w:color w:val="000000" w:themeColor="text1"/>
              </w:rPr>
              <w:t>void</w:t>
            </w:r>
            <w:proofErr w:type="spellEnd"/>
            <w:r w:rsidRPr="00F568BC">
              <w:rPr>
                <w:color w:val="000000" w:themeColor="text1"/>
              </w:rPr>
              <w:t xml:space="preserve"> (*</w:t>
            </w:r>
            <w:proofErr w:type="spellStart"/>
            <w:r w:rsidRPr="00F568BC">
              <w:rPr>
                <w:color w:val="000000" w:themeColor="text1"/>
              </w:rPr>
              <w:t>message</w:t>
            </w:r>
            <w:proofErr w:type="spellEnd"/>
            <w:r w:rsidRPr="00F568BC">
              <w:rPr>
                <w:color w:val="000000" w:themeColor="text1"/>
              </w:rPr>
              <w:t>) ();</w:t>
            </w:r>
          </w:p>
        </w:tc>
      </w:tr>
    </w:tbl>
    <w:p w14:paraId="66C0F1D6" w14:textId="77777777" w:rsidR="00F568BC" w:rsidRPr="00F568BC" w:rsidRDefault="00F568BC" w:rsidP="00F568BC">
      <w:pPr>
        <w:spacing w:after="0"/>
        <w:rPr>
          <w:color w:val="000000" w:themeColor="text1"/>
        </w:rPr>
      </w:pPr>
      <w:r w:rsidRPr="00F568BC">
        <w:rPr>
          <w:color w:val="000000" w:themeColor="text1"/>
        </w:rPr>
        <w:t>В данном случае определен указатель, который имеет имя </w:t>
      </w:r>
      <w:proofErr w:type="spellStart"/>
      <w:r w:rsidRPr="00F568BC">
        <w:rPr>
          <w:b/>
          <w:bCs/>
          <w:color w:val="000000" w:themeColor="text1"/>
        </w:rPr>
        <w:t>message</w:t>
      </w:r>
      <w:proofErr w:type="spellEnd"/>
      <w:r w:rsidRPr="00F568BC">
        <w:rPr>
          <w:color w:val="000000" w:themeColor="text1"/>
        </w:rPr>
        <w:t xml:space="preserve">. Он может указывать на функции без параметров, которые возвращают тип </w:t>
      </w:r>
      <w:proofErr w:type="spellStart"/>
      <w:r w:rsidRPr="00F568BC">
        <w:rPr>
          <w:color w:val="000000" w:themeColor="text1"/>
        </w:rPr>
        <w:t>void</w:t>
      </w:r>
      <w:proofErr w:type="spellEnd"/>
      <w:r w:rsidRPr="00F568BC">
        <w:rPr>
          <w:color w:val="000000" w:themeColor="text1"/>
        </w:rPr>
        <w:t xml:space="preserve"> (то есть ничего не возвращают).</w:t>
      </w:r>
    </w:p>
    <w:p w14:paraId="130A94E8" w14:textId="77777777" w:rsidR="00F568BC" w:rsidRPr="00F568BC" w:rsidRDefault="00F568BC" w:rsidP="00F568BC">
      <w:pPr>
        <w:spacing w:after="0"/>
        <w:rPr>
          <w:color w:val="000000" w:themeColor="text1"/>
        </w:rPr>
      </w:pPr>
      <w:r w:rsidRPr="00F568BC">
        <w:rPr>
          <w:color w:val="000000" w:themeColor="text1"/>
        </w:rPr>
        <w:t>Используем указатель на функцию:</w:t>
      </w:r>
    </w:p>
    <w:tbl>
      <w:tblPr>
        <w:tblW w:w="10603" w:type="dxa"/>
        <w:tblCellSpacing w:w="0" w:type="dxa"/>
        <w:tblCellMar>
          <w:left w:w="0" w:type="dxa"/>
          <w:right w:w="0" w:type="dxa"/>
        </w:tblCellMar>
        <w:tblLook w:val="04A0" w:firstRow="1" w:lastRow="0" w:firstColumn="1" w:lastColumn="0" w:noHBand="0" w:noVBand="1"/>
      </w:tblPr>
      <w:tblGrid>
        <w:gridCol w:w="412"/>
        <w:gridCol w:w="10191"/>
      </w:tblGrid>
      <w:tr w:rsidR="00F568BC" w:rsidRPr="00F568BC" w14:paraId="4D75FEBD" w14:textId="77777777" w:rsidTr="00F60A24">
        <w:trPr>
          <w:tblCellSpacing w:w="0" w:type="dxa"/>
        </w:trPr>
        <w:tc>
          <w:tcPr>
            <w:tcW w:w="6" w:type="dxa"/>
            <w:tcBorders>
              <w:top w:val="nil"/>
              <w:left w:val="nil"/>
              <w:bottom w:val="nil"/>
              <w:right w:val="single" w:sz="24" w:space="0" w:color="00B050"/>
            </w:tcBorders>
            <w:vAlign w:val="bottom"/>
            <w:hideMark/>
          </w:tcPr>
          <w:p w14:paraId="17FF4CEB" w14:textId="77777777" w:rsidR="00F568BC" w:rsidRPr="00F568BC" w:rsidRDefault="00F568BC" w:rsidP="00F568BC">
            <w:pPr>
              <w:spacing w:after="0"/>
              <w:rPr>
                <w:color w:val="000000" w:themeColor="text1"/>
              </w:rPr>
            </w:pPr>
            <w:r w:rsidRPr="00F568BC">
              <w:rPr>
                <w:color w:val="000000" w:themeColor="text1"/>
              </w:rPr>
              <w:t>1</w:t>
            </w:r>
          </w:p>
          <w:p w14:paraId="38369589" w14:textId="77777777" w:rsidR="00F568BC" w:rsidRPr="00F568BC" w:rsidRDefault="00F568BC" w:rsidP="00F568BC">
            <w:pPr>
              <w:spacing w:after="0"/>
              <w:rPr>
                <w:color w:val="000000" w:themeColor="text1"/>
              </w:rPr>
            </w:pPr>
            <w:r w:rsidRPr="00F568BC">
              <w:rPr>
                <w:color w:val="000000" w:themeColor="text1"/>
              </w:rPr>
              <w:t>2</w:t>
            </w:r>
          </w:p>
          <w:p w14:paraId="21136B29" w14:textId="77777777" w:rsidR="00F568BC" w:rsidRPr="00F568BC" w:rsidRDefault="00F568BC" w:rsidP="00F568BC">
            <w:pPr>
              <w:spacing w:after="0"/>
              <w:rPr>
                <w:color w:val="000000" w:themeColor="text1"/>
              </w:rPr>
            </w:pPr>
            <w:r w:rsidRPr="00F568BC">
              <w:rPr>
                <w:color w:val="000000" w:themeColor="text1"/>
              </w:rPr>
              <w:t>3</w:t>
            </w:r>
          </w:p>
          <w:p w14:paraId="0102B4D4" w14:textId="77777777" w:rsidR="00F568BC" w:rsidRPr="00F568BC" w:rsidRDefault="00F568BC" w:rsidP="00F568BC">
            <w:pPr>
              <w:spacing w:after="0"/>
              <w:rPr>
                <w:color w:val="000000" w:themeColor="text1"/>
              </w:rPr>
            </w:pPr>
            <w:r w:rsidRPr="00F568BC">
              <w:rPr>
                <w:color w:val="000000" w:themeColor="text1"/>
              </w:rPr>
              <w:t>4</w:t>
            </w:r>
          </w:p>
          <w:p w14:paraId="5FDFCD94" w14:textId="77777777" w:rsidR="00F568BC" w:rsidRPr="00F568BC" w:rsidRDefault="00F568BC" w:rsidP="00F568BC">
            <w:pPr>
              <w:spacing w:after="0"/>
              <w:rPr>
                <w:color w:val="000000" w:themeColor="text1"/>
              </w:rPr>
            </w:pPr>
            <w:r w:rsidRPr="00F568BC">
              <w:rPr>
                <w:color w:val="000000" w:themeColor="text1"/>
              </w:rPr>
              <w:t>5</w:t>
            </w:r>
          </w:p>
          <w:p w14:paraId="27DE992F" w14:textId="77777777" w:rsidR="00F568BC" w:rsidRPr="00F568BC" w:rsidRDefault="00F568BC" w:rsidP="00F568BC">
            <w:pPr>
              <w:spacing w:after="0"/>
              <w:rPr>
                <w:color w:val="000000" w:themeColor="text1"/>
              </w:rPr>
            </w:pPr>
            <w:r w:rsidRPr="00F568BC">
              <w:rPr>
                <w:color w:val="000000" w:themeColor="text1"/>
              </w:rPr>
              <w:t>6</w:t>
            </w:r>
          </w:p>
          <w:p w14:paraId="21A76D07" w14:textId="77777777" w:rsidR="00F568BC" w:rsidRPr="00F568BC" w:rsidRDefault="00F568BC" w:rsidP="00F568BC">
            <w:pPr>
              <w:spacing w:after="0"/>
              <w:rPr>
                <w:color w:val="000000" w:themeColor="text1"/>
              </w:rPr>
            </w:pPr>
            <w:r w:rsidRPr="00F568BC">
              <w:rPr>
                <w:color w:val="000000" w:themeColor="text1"/>
              </w:rPr>
              <w:t>7</w:t>
            </w:r>
          </w:p>
          <w:p w14:paraId="2F0E6DED" w14:textId="77777777" w:rsidR="00F568BC" w:rsidRPr="00F568BC" w:rsidRDefault="00F568BC" w:rsidP="00F568BC">
            <w:pPr>
              <w:spacing w:after="0"/>
              <w:rPr>
                <w:color w:val="000000" w:themeColor="text1"/>
              </w:rPr>
            </w:pPr>
            <w:r w:rsidRPr="00F568BC">
              <w:rPr>
                <w:color w:val="000000" w:themeColor="text1"/>
              </w:rPr>
              <w:t>8</w:t>
            </w:r>
          </w:p>
          <w:p w14:paraId="579BE268" w14:textId="77777777" w:rsidR="00F568BC" w:rsidRPr="00F568BC" w:rsidRDefault="00F568BC" w:rsidP="00F568BC">
            <w:pPr>
              <w:spacing w:after="0"/>
              <w:rPr>
                <w:color w:val="000000" w:themeColor="text1"/>
              </w:rPr>
            </w:pPr>
            <w:r w:rsidRPr="00F568BC">
              <w:rPr>
                <w:color w:val="000000" w:themeColor="text1"/>
              </w:rPr>
              <w:t>9</w:t>
            </w:r>
          </w:p>
          <w:p w14:paraId="12498A4C" w14:textId="77777777" w:rsidR="00F568BC" w:rsidRPr="00F568BC" w:rsidRDefault="00F568BC" w:rsidP="00F568BC">
            <w:pPr>
              <w:spacing w:after="0"/>
              <w:rPr>
                <w:color w:val="000000" w:themeColor="text1"/>
              </w:rPr>
            </w:pPr>
            <w:r w:rsidRPr="00F568BC">
              <w:rPr>
                <w:color w:val="000000" w:themeColor="text1"/>
              </w:rPr>
              <w:t>10</w:t>
            </w:r>
          </w:p>
          <w:p w14:paraId="2A4B4945" w14:textId="77777777" w:rsidR="00F568BC" w:rsidRPr="00F568BC" w:rsidRDefault="00F568BC" w:rsidP="00F568BC">
            <w:pPr>
              <w:spacing w:after="0"/>
              <w:rPr>
                <w:color w:val="000000" w:themeColor="text1"/>
              </w:rPr>
            </w:pPr>
            <w:r w:rsidRPr="00F568BC">
              <w:rPr>
                <w:color w:val="000000" w:themeColor="text1"/>
              </w:rPr>
              <w:t>11</w:t>
            </w:r>
          </w:p>
          <w:p w14:paraId="2546B6BB" w14:textId="77777777" w:rsidR="00F568BC" w:rsidRPr="00F568BC" w:rsidRDefault="00F568BC" w:rsidP="00F568BC">
            <w:pPr>
              <w:spacing w:after="0"/>
              <w:rPr>
                <w:color w:val="000000" w:themeColor="text1"/>
              </w:rPr>
            </w:pPr>
            <w:r w:rsidRPr="00F568BC">
              <w:rPr>
                <w:color w:val="000000" w:themeColor="text1"/>
              </w:rPr>
              <w:t>12</w:t>
            </w:r>
          </w:p>
          <w:p w14:paraId="24DCF588" w14:textId="77777777" w:rsidR="00F568BC" w:rsidRPr="00F568BC" w:rsidRDefault="00F568BC" w:rsidP="00F568BC">
            <w:pPr>
              <w:spacing w:after="0"/>
              <w:rPr>
                <w:color w:val="000000" w:themeColor="text1"/>
              </w:rPr>
            </w:pPr>
            <w:r w:rsidRPr="00F568BC">
              <w:rPr>
                <w:color w:val="000000" w:themeColor="text1"/>
              </w:rPr>
              <w:t>13</w:t>
            </w:r>
          </w:p>
          <w:p w14:paraId="4BC434D4" w14:textId="77777777" w:rsidR="00F568BC" w:rsidRPr="00F568BC" w:rsidRDefault="00F568BC" w:rsidP="00F568BC">
            <w:pPr>
              <w:spacing w:after="0"/>
              <w:rPr>
                <w:color w:val="000000" w:themeColor="text1"/>
              </w:rPr>
            </w:pPr>
            <w:r w:rsidRPr="00F568BC">
              <w:rPr>
                <w:color w:val="000000" w:themeColor="text1"/>
              </w:rPr>
              <w:t>14</w:t>
            </w:r>
          </w:p>
          <w:p w14:paraId="412B7B5D" w14:textId="77777777" w:rsidR="00F568BC" w:rsidRPr="00F568BC" w:rsidRDefault="00F568BC" w:rsidP="00F568BC">
            <w:pPr>
              <w:spacing w:after="0"/>
              <w:rPr>
                <w:color w:val="000000" w:themeColor="text1"/>
              </w:rPr>
            </w:pPr>
            <w:r w:rsidRPr="00F568BC">
              <w:rPr>
                <w:color w:val="000000" w:themeColor="text1"/>
              </w:rPr>
              <w:t>15</w:t>
            </w:r>
          </w:p>
          <w:p w14:paraId="3C286A2A" w14:textId="77777777" w:rsidR="00F568BC" w:rsidRPr="00F568BC" w:rsidRDefault="00F568BC" w:rsidP="00F568BC">
            <w:pPr>
              <w:spacing w:after="0"/>
              <w:rPr>
                <w:color w:val="000000" w:themeColor="text1"/>
              </w:rPr>
            </w:pPr>
            <w:r w:rsidRPr="00F568BC">
              <w:rPr>
                <w:color w:val="000000" w:themeColor="text1"/>
              </w:rPr>
              <w:t>16</w:t>
            </w:r>
          </w:p>
          <w:p w14:paraId="757D9CC1" w14:textId="77777777" w:rsidR="00F568BC" w:rsidRPr="00F568BC" w:rsidRDefault="00F568BC" w:rsidP="00F568BC">
            <w:pPr>
              <w:spacing w:after="0"/>
              <w:rPr>
                <w:color w:val="000000" w:themeColor="text1"/>
              </w:rPr>
            </w:pPr>
            <w:r w:rsidRPr="00F568BC">
              <w:rPr>
                <w:color w:val="000000" w:themeColor="text1"/>
              </w:rPr>
              <w:t>17</w:t>
            </w:r>
          </w:p>
          <w:p w14:paraId="6EF38D99" w14:textId="77777777" w:rsidR="00F568BC" w:rsidRPr="00F568BC" w:rsidRDefault="00F568BC" w:rsidP="00F568BC">
            <w:pPr>
              <w:spacing w:after="0"/>
              <w:rPr>
                <w:color w:val="000000" w:themeColor="text1"/>
              </w:rPr>
            </w:pPr>
            <w:r w:rsidRPr="00F568BC">
              <w:rPr>
                <w:color w:val="000000" w:themeColor="text1"/>
              </w:rPr>
              <w:t>18</w:t>
            </w:r>
          </w:p>
          <w:p w14:paraId="108C1F98" w14:textId="77777777" w:rsidR="00F568BC" w:rsidRPr="00F568BC" w:rsidRDefault="00F568BC" w:rsidP="00F568BC">
            <w:pPr>
              <w:spacing w:after="0"/>
              <w:rPr>
                <w:color w:val="000000" w:themeColor="text1"/>
              </w:rPr>
            </w:pPr>
            <w:r w:rsidRPr="00F568BC">
              <w:rPr>
                <w:color w:val="000000" w:themeColor="text1"/>
              </w:rPr>
              <w:t>19</w:t>
            </w:r>
          </w:p>
          <w:p w14:paraId="6AA4CB2E" w14:textId="77777777" w:rsidR="00F568BC" w:rsidRPr="00F568BC" w:rsidRDefault="00F568BC" w:rsidP="00F568BC">
            <w:pPr>
              <w:spacing w:after="0"/>
              <w:rPr>
                <w:color w:val="000000" w:themeColor="text1"/>
              </w:rPr>
            </w:pPr>
            <w:r w:rsidRPr="00F568BC">
              <w:rPr>
                <w:color w:val="000000" w:themeColor="text1"/>
              </w:rPr>
              <w:t>20</w:t>
            </w:r>
          </w:p>
          <w:p w14:paraId="4F13900F" w14:textId="77777777" w:rsidR="00F568BC" w:rsidRPr="00F568BC" w:rsidRDefault="00F568BC" w:rsidP="00F568BC">
            <w:pPr>
              <w:spacing w:after="0"/>
              <w:rPr>
                <w:color w:val="000000" w:themeColor="text1"/>
              </w:rPr>
            </w:pPr>
            <w:r w:rsidRPr="00F568BC">
              <w:rPr>
                <w:color w:val="000000" w:themeColor="text1"/>
              </w:rPr>
              <w:t>21</w:t>
            </w:r>
          </w:p>
          <w:p w14:paraId="3C8A5BF4" w14:textId="77777777" w:rsidR="00F568BC" w:rsidRPr="00F568BC" w:rsidRDefault="00F568BC" w:rsidP="00F568BC">
            <w:pPr>
              <w:spacing w:after="0"/>
              <w:rPr>
                <w:color w:val="000000" w:themeColor="text1"/>
              </w:rPr>
            </w:pPr>
            <w:r w:rsidRPr="00F568BC">
              <w:rPr>
                <w:color w:val="000000" w:themeColor="text1"/>
              </w:rPr>
              <w:t>22</w:t>
            </w:r>
          </w:p>
        </w:tc>
        <w:tc>
          <w:tcPr>
            <w:tcW w:w="7023" w:type="dxa"/>
            <w:tcBorders>
              <w:top w:val="nil"/>
              <w:left w:val="nil"/>
              <w:bottom w:val="nil"/>
              <w:right w:val="nil"/>
            </w:tcBorders>
            <w:vAlign w:val="bottom"/>
            <w:hideMark/>
          </w:tcPr>
          <w:p w14:paraId="22F66494" w14:textId="77777777" w:rsidR="00F568BC" w:rsidRPr="00F568BC" w:rsidRDefault="00F568BC" w:rsidP="00F568BC">
            <w:pPr>
              <w:spacing w:after="0"/>
              <w:rPr>
                <w:color w:val="000000" w:themeColor="text1"/>
                <w:lang w:val="en-US"/>
              </w:rPr>
            </w:pPr>
            <w:r w:rsidRPr="00F568BC">
              <w:rPr>
                <w:color w:val="000000" w:themeColor="text1"/>
                <w:lang w:val="en-US"/>
              </w:rPr>
              <w:t>#include &lt;iostream&gt;</w:t>
            </w:r>
          </w:p>
          <w:p w14:paraId="617D3970" w14:textId="77777777" w:rsidR="00F568BC" w:rsidRPr="00F568BC" w:rsidRDefault="00F568BC" w:rsidP="00F568BC">
            <w:pPr>
              <w:spacing w:after="0"/>
              <w:rPr>
                <w:color w:val="000000" w:themeColor="text1"/>
                <w:lang w:val="en-US"/>
              </w:rPr>
            </w:pPr>
            <w:r w:rsidRPr="00F568BC">
              <w:rPr>
                <w:color w:val="000000" w:themeColor="text1"/>
                <w:lang w:val="en-US"/>
              </w:rPr>
              <w:t> </w:t>
            </w:r>
          </w:p>
          <w:p w14:paraId="1C1155F5" w14:textId="77777777" w:rsidR="00F568BC" w:rsidRPr="00F568BC" w:rsidRDefault="00F568BC" w:rsidP="00F568BC">
            <w:pPr>
              <w:spacing w:after="0"/>
              <w:rPr>
                <w:color w:val="000000" w:themeColor="text1"/>
                <w:lang w:val="en-US"/>
              </w:rPr>
            </w:pPr>
            <w:r w:rsidRPr="00F568BC">
              <w:rPr>
                <w:b/>
                <w:bCs/>
                <w:color w:val="000000" w:themeColor="text1"/>
                <w:lang w:val="en-US"/>
              </w:rPr>
              <w:t>void</w:t>
            </w:r>
            <w:r w:rsidRPr="00F568BC">
              <w:rPr>
                <w:color w:val="000000" w:themeColor="text1"/>
                <w:lang w:val="en-US"/>
              </w:rPr>
              <w:t xml:space="preserve"> hello();</w:t>
            </w:r>
          </w:p>
          <w:p w14:paraId="601B4A6E" w14:textId="77777777" w:rsidR="00F568BC" w:rsidRPr="00F568BC" w:rsidRDefault="00F568BC" w:rsidP="00F568BC">
            <w:pPr>
              <w:spacing w:after="0"/>
              <w:rPr>
                <w:color w:val="000000" w:themeColor="text1"/>
                <w:lang w:val="en-US"/>
              </w:rPr>
            </w:pPr>
            <w:r w:rsidRPr="00F568BC">
              <w:rPr>
                <w:b/>
                <w:bCs/>
                <w:color w:val="000000" w:themeColor="text1"/>
                <w:lang w:val="en-US"/>
              </w:rPr>
              <w:t>void</w:t>
            </w:r>
            <w:r w:rsidRPr="00F568BC">
              <w:rPr>
                <w:color w:val="000000" w:themeColor="text1"/>
                <w:lang w:val="en-US"/>
              </w:rPr>
              <w:t xml:space="preserve"> goodbye();</w:t>
            </w:r>
          </w:p>
          <w:p w14:paraId="1203412B" w14:textId="77777777" w:rsidR="00F568BC" w:rsidRPr="00F568BC" w:rsidRDefault="00F568BC" w:rsidP="00F568BC">
            <w:pPr>
              <w:spacing w:after="0"/>
              <w:rPr>
                <w:color w:val="000000" w:themeColor="text1"/>
                <w:lang w:val="en-US"/>
              </w:rPr>
            </w:pPr>
            <w:r w:rsidRPr="00F568BC">
              <w:rPr>
                <w:color w:val="000000" w:themeColor="text1"/>
                <w:lang w:val="en-US"/>
              </w:rPr>
              <w:t>  </w:t>
            </w:r>
          </w:p>
          <w:p w14:paraId="21E7D4FB" w14:textId="77777777" w:rsidR="00F568BC" w:rsidRPr="00F568BC" w:rsidRDefault="00F568BC" w:rsidP="00F568BC">
            <w:pPr>
              <w:spacing w:after="0"/>
              <w:rPr>
                <w:color w:val="000000" w:themeColor="text1"/>
              </w:rPr>
            </w:pPr>
            <w:proofErr w:type="spellStart"/>
            <w:r w:rsidRPr="00F568BC">
              <w:rPr>
                <w:b/>
                <w:bCs/>
                <w:color w:val="000000" w:themeColor="text1"/>
              </w:rPr>
              <w:t>int</w:t>
            </w:r>
            <w:proofErr w:type="spellEnd"/>
            <w:r w:rsidRPr="00F568BC">
              <w:rPr>
                <w:color w:val="000000" w:themeColor="text1"/>
              </w:rPr>
              <w:t xml:space="preserve"> </w:t>
            </w:r>
            <w:proofErr w:type="spellStart"/>
            <w:r w:rsidRPr="00F568BC">
              <w:rPr>
                <w:color w:val="000000" w:themeColor="text1"/>
              </w:rPr>
              <w:t>main</w:t>
            </w:r>
            <w:proofErr w:type="spellEnd"/>
            <w:r w:rsidRPr="00F568BC">
              <w:rPr>
                <w:color w:val="000000" w:themeColor="text1"/>
              </w:rPr>
              <w:t>()</w:t>
            </w:r>
          </w:p>
          <w:p w14:paraId="55E26A2A" w14:textId="77777777" w:rsidR="00F568BC" w:rsidRPr="00F568BC" w:rsidRDefault="00F568BC" w:rsidP="00F568BC">
            <w:pPr>
              <w:spacing w:after="0"/>
              <w:rPr>
                <w:color w:val="000000" w:themeColor="text1"/>
              </w:rPr>
            </w:pPr>
            <w:r w:rsidRPr="00F568BC">
              <w:rPr>
                <w:color w:val="000000" w:themeColor="text1"/>
              </w:rPr>
              <w:t>{</w:t>
            </w:r>
          </w:p>
          <w:p w14:paraId="6A0FA3F3" w14:textId="77777777" w:rsidR="00F568BC" w:rsidRPr="00F568BC" w:rsidRDefault="00F568BC" w:rsidP="00F568BC">
            <w:pPr>
              <w:spacing w:after="0"/>
              <w:rPr>
                <w:color w:val="000000" w:themeColor="text1"/>
              </w:rPr>
            </w:pPr>
            <w:r w:rsidRPr="00F568BC">
              <w:rPr>
                <w:color w:val="000000" w:themeColor="text1"/>
              </w:rPr>
              <w:t>    </w:t>
            </w:r>
            <w:proofErr w:type="spellStart"/>
            <w:r w:rsidRPr="00F568BC">
              <w:rPr>
                <w:b/>
                <w:bCs/>
                <w:color w:val="000000" w:themeColor="text1"/>
              </w:rPr>
              <w:t>void</w:t>
            </w:r>
            <w:proofErr w:type="spellEnd"/>
            <w:r w:rsidRPr="00F568BC">
              <w:rPr>
                <w:color w:val="000000" w:themeColor="text1"/>
              </w:rPr>
              <w:t xml:space="preserve"> (*</w:t>
            </w:r>
            <w:proofErr w:type="spellStart"/>
            <w:r w:rsidRPr="00F568BC">
              <w:rPr>
                <w:color w:val="000000" w:themeColor="text1"/>
              </w:rPr>
              <w:t>message</w:t>
            </w:r>
            <w:proofErr w:type="spellEnd"/>
            <w:r w:rsidRPr="00F568BC">
              <w:rPr>
                <w:color w:val="000000" w:themeColor="text1"/>
              </w:rPr>
              <w:t>)();  // определение указателя на функцию</w:t>
            </w:r>
          </w:p>
          <w:p w14:paraId="7511812F" w14:textId="77777777" w:rsidR="00F568BC" w:rsidRPr="00F568BC" w:rsidRDefault="00F568BC" w:rsidP="00F568BC">
            <w:pPr>
              <w:spacing w:after="0"/>
              <w:rPr>
                <w:color w:val="000000" w:themeColor="text1"/>
              </w:rPr>
            </w:pPr>
            <w:r w:rsidRPr="00F568BC">
              <w:rPr>
                <w:color w:val="000000" w:themeColor="text1"/>
              </w:rPr>
              <w:t>      </w:t>
            </w:r>
          </w:p>
          <w:p w14:paraId="3B95D518" w14:textId="77777777" w:rsidR="00F568BC" w:rsidRPr="00F568BC" w:rsidRDefault="00F568BC" w:rsidP="00F568BC">
            <w:pPr>
              <w:spacing w:after="0"/>
              <w:rPr>
                <w:color w:val="000000" w:themeColor="text1"/>
                <w:lang w:val="en-US"/>
              </w:rPr>
            </w:pPr>
            <w:r w:rsidRPr="00F568BC">
              <w:rPr>
                <w:color w:val="000000" w:themeColor="text1"/>
              </w:rPr>
              <w:t>    </w:t>
            </w:r>
            <w:r w:rsidRPr="00F568BC">
              <w:rPr>
                <w:color w:val="000000" w:themeColor="text1"/>
                <w:lang w:val="en-US"/>
              </w:rPr>
              <w:t>message=hello;</w:t>
            </w:r>
          </w:p>
          <w:p w14:paraId="7E1CDEA5" w14:textId="77777777" w:rsidR="00F568BC" w:rsidRPr="00F568BC" w:rsidRDefault="00F568BC" w:rsidP="00F568BC">
            <w:pPr>
              <w:spacing w:after="0"/>
              <w:rPr>
                <w:color w:val="000000" w:themeColor="text1"/>
                <w:lang w:val="en-US"/>
              </w:rPr>
            </w:pPr>
            <w:r w:rsidRPr="00F568BC">
              <w:rPr>
                <w:color w:val="000000" w:themeColor="text1"/>
                <w:lang w:val="en-US"/>
              </w:rPr>
              <w:t>    message();</w:t>
            </w:r>
          </w:p>
          <w:p w14:paraId="3496537B" w14:textId="77777777" w:rsidR="00F568BC" w:rsidRPr="00F568BC" w:rsidRDefault="00F568BC" w:rsidP="00F568BC">
            <w:pPr>
              <w:spacing w:after="0"/>
              <w:rPr>
                <w:color w:val="000000" w:themeColor="text1"/>
                <w:lang w:val="en-US"/>
              </w:rPr>
            </w:pPr>
            <w:r w:rsidRPr="00F568BC">
              <w:rPr>
                <w:color w:val="000000" w:themeColor="text1"/>
                <w:lang w:val="en-US"/>
              </w:rPr>
              <w:t>    message = goodbye;</w:t>
            </w:r>
          </w:p>
          <w:p w14:paraId="060D731F" w14:textId="77777777" w:rsidR="00F568BC" w:rsidRPr="00F568BC" w:rsidRDefault="00F568BC" w:rsidP="00F568BC">
            <w:pPr>
              <w:spacing w:after="0"/>
              <w:rPr>
                <w:color w:val="000000" w:themeColor="text1"/>
                <w:lang w:val="en-US"/>
              </w:rPr>
            </w:pPr>
            <w:r w:rsidRPr="00F568BC">
              <w:rPr>
                <w:color w:val="000000" w:themeColor="text1"/>
                <w:lang w:val="en-US"/>
              </w:rPr>
              <w:t>    message();</w:t>
            </w:r>
          </w:p>
          <w:p w14:paraId="4D063325" w14:textId="77777777" w:rsidR="00F568BC" w:rsidRPr="00F568BC" w:rsidRDefault="00F568BC" w:rsidP="00F568BC">
            <w:pPr>
              <w:spacing w:after="0"/>
              <w:rPr>
                <w:color w:val="000000" w:themeColor="text1"/>
                <w:lang w:val="en-US"/>
              </w:rPr>
            </w:pPr>
            <w:r w:rsidRPr="00F568BC">
              <w:rPr>
                <w:color w:val="000000" w:themeColor="text1"/>
                <w:lang w:val="en-US"/>
              </w:rPr>
              <w:t>}</w:t>
            </w:r>
          </w:p>
          <w:p w14:paraId="01E4E5D7" w14:textId="77777777" w:rsidR="00F568BC" w:rsidRPr="00F568BC" w:rsidRDefault="00F568BC" w:rsidP="00F568BC">
            <w:pPr>
              <w:spacing w:after="0"/>
              <w:rPr>
                <w:color w:val="000000" w:themeColor="text1"/>
                <w:lang w:val="en-US"/>
              </w:rPr>
            </w:pPr>
            <w:r w:rsidRPr="00F568BC">
              <w:rPr>
                <w:b/>
                <w:bCs/>
                <w:color w:val="000000" w:themeColor="text1"/>
                <w:lang w:val="en-US"/>
              </w:rPr>
              <w:t>void</w:t>
            </w:r>
            <w:r w:rsidRPr="00F568BC">
              <w:rPr>
                <w:color w:val="000000" w:themeColor="text1"/>
                <w:lang w:val="en-US"/>
              </w:rPr>
              <w:t xml:space="preserve"> hello()</w:t>
            </w:r>
          </w:p>
          <w:p w14:paraId="455222F3" w14:textId="77777777" w:rsidR="00F568BC" w:rsidRPr="00F568BC" w:rsidRDefault="00F568BC" w:rsidP="00F568BC">
            <w:pPr>
              <w:spacing w:after="0"/>
              <w:rPr>
                <w:color w:val="000000" w:themeColor="text1"/>
                <w:lang w:val="en-US"/>
              </w:rPr>
            </w:pPr>
            <w:r w:rsidRPr="00F568BC">
              <w:rPr>
                <w:color w:val="000000" w:themeColor="text1"/>
                <w:lang w:val="en-US"/>
              </w:rPr>
              <w:t>{</w:t>
            </w:r>
          </w:p>
          <w:p w14:paraId="7B13A6CF"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"Hello, World" &lt;&lt; std::</w:t>
            </w:r>
            <w:proofErr w:type="spellStart"/>
            <w:r w:rsidRPr="00F568BC">
              <w:rPr>
                <w:color w:val="000000" w:themeColor="text1"/>
                <w:lang w:val="en-US"/>
              </w:rPr>
              <w:t>endl</w:t>
            </w:r>
            <w:proofErr w:type="spellEnd"/>
            <w:r w:rsidRPr="00F568BC">
              <w:rPr>
                <w:color w:val="000000" w:themeColor="text1"/>
                <w:lang w:val="en-US"/>
              </w:rPr>
              <w:t>;</w:t>
            </w:r>
          </w:p>
          <w:p w14:paraId="3BF33E92" w14:textId="77777777" w:rsidR="00F568BC" w:rsidRPr="00F568BC" w:rsidRDefault="00F568BC" w:rsidP="00F568BC">
            <w:pPr>
              <w:spacing w:after="0"/>
              <w:rPr>
                <w:color w:val="000000" w:themeColor="text1"/>
                <w:lang w:val="en-US"/>
              </w:rPr>
            </w:pPr>
            <w:r w:rsidRPr="00F568BC">
              <w:rPr>
                <w:color w:val="000000" w:themeColor="text1"/>
                <w:lang w:val="en-US"/>
              </w:rPr>
              <w:t>}</w:t>
            </w:r>
          </w:p>
          <w:p w14:paraId="7DB44C1D" w14:textId="77777777" w:rsidR="00F568BC" w:rsidRPr="00F568BC" w:rsidRDefault="00F568BC" w:rsidP="00F568BC">
            <w:pPr>
              <w:spacing w:after="0"/>
              <w:rPr>
                <w:color w:val="000000" w:themeColor="text1"/>
                <w:lang w:val="en-US"/>
              </w:rPr>
            </w:pPr>
            <w:r w:rsidRPr="00F568BC">
              <w:rPr>
                <w:b/>
                <w:bCs/>
                <w:color w:val="000000" w:themeColor="text1"/>
                <w:lang w:val="en-US"/>
              </w:rPr>
              <w:t>void</w:t>
            </w:r>
            <w:r w:rsidRPr="00F568BC">
              <w:rPr>
                <w:color w:val="000000" w:themeColor="text1"/>
                <w:lang w:val="en-US"/>
              </w:rPr>
              <w:t xml:space="preserve"> goodbye()</w:t>
            </w:r>
          </w:p>
          <w:p w14:paraId="08D8F604" w14:textId="77777777" w:rsidR="00F568BC" w:rsidRPr="00F568BC" w:rsidRDefault="00F568BC" w:rsidP="00F568BC">
            <w:pPr>
              <w:spacing w:after="0"/>
              <w:rPr>
                <w:color w:val="000000" w:themeColor="text1"/>
                <w:lang w:val="en-US"/>
              </w:rPr>
            </w:pPr>
            <w:r w:rsidRPr="00F568BC">
              <w:rPr>
                <w:color w:val="000000" w:themeColor="text1"/>
                <w:lang w:val="en-US"/>
              </w:rPr>
              <w:t>{</w:t>
            </w:r>
          </w:p>
          <w:p w14:paraId="0662A623"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"Good Bye, World" &lt;&lt; std::</w:t>
            </w:r>
            <w:proofErr w:type="spellStart"/>
            <w:r w:rsidRPr="00F568BC">
              <w:rPr>
                <w:color w:val="000000" w:themeColor="text1"/>
                <w:lang w:val="en-US"/>
              </w:rPr>
              <w:t>endl</w:t>
            </w:r>
            <w:proofErr w:type="spellEnd"/>
            <w:r w:rsidRPr="00F568BC">
              <w:rPr>
                <w:color w:val="000000" w:themeColor="text1"/>
                <w:lang w:val="en-US"/>
              </w:rPr>
              <w:t>;</w:t>
            </w:r>
          </w:p>
          <w:p w14:paraId="118C466A" w14:textId="77777777" w:rsidR="00F568BC" w:rsidRPr="00F568BC" w:rsidRDefault="00F568BC" w:rsidP="00F568BC">
            <w:pPr>
              <w:spacing w:after="0"/>
              <w:rPr>
                <w:color w:val="000000" w:themeColor="text1"/>
              </w:rPr>
            </w:pPr>
            <w:r w:rsidRPr="00F568BC">
              <w:rPr>
                <w:color w:val="000000" w:themeColor="text1"/>
              </w:rPr>
              <w:t>}</w:t>
            </w:r>
          </w:p>
        </w:tc>
      </w:tr>
    </w:tbl>
    <w:p w14:paraId="42BA7546" w14:textId="77777777" w:rsidR="00F568BC" w:rsidRPr="00F568BC" w:rsidRDefault="00F568BC" w:rsidP="00F568BC">
      <w:pPr>
        <w:spacing w:after="0"/>
        <w:rPr>
          <w:color w:val="000000" w:themeColor="text1"/>
        </w:rPr>
      </w:pPr>
      <w:r w:rsidRPr="00F568BC">
        <w:rPr>
          <w:color w:val="000000" w:themeColor="text1"/>
        </w:rPr>
        <w:t>Указателю на функцию можно присвоить функцию, которая соответствует указателю по возвращаемому типу и спецификации параметров:</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F568BC" w:rsidRPr="00F568BC" w14:paraId="26CD0F9B" w14:textId="77777777" w:rsidTr="00F60A24">
        <w:trPr>
          <w:tblCellSpacing w:w="0" w:type="dxa"/>
        </w:trPr>
        <w:tc>
          <w:tcPr>
            <w:tcW w:w="426" w:type="dxa"/>
            <w:tcBorders>
              <w:top w:val="nil"/>
              <w:left w:val="nil"/>
              <w:bottom w:val="nil"/>
              <w:right w:val="single" w:sz="24" w:space="0" w:color="00B050"/>
            </w:tcBorders>
            <w:vAlign w:val="bottom"/>
            <w:hideMark/>
          </w:tcPr>
          <w:p w14:paraId="0631C564" w14:textId="77777777" w:rsidR="00F568BC" w:rsidRPr="00F568BC" w:rsidRDefault="00F568BC" w:rsidP="00F568BC">
            <w:pPr>
              <w:spacing w:after="0"/>
              <w:rPr>
                <w:color w:val="000000" w:themeColor="text1"/>
              </w:rPr>
            </w:pPr>
            <w:r w:rsidRPr="00F568BC">
              <w:rPr>
                <w:color w:val="000000" w:themeColor="text1"/>
              </w:rPr>
              <w:t>1</w:t>
            </w:r>
          </w:p>
        </w:tc>
        <w:tc>
          <w:tcPr>
            <w:tcW w:w="10177" w:type="dxa"/>
            <w:tcBorders>
              <w:top w:val="nil"/>
              <w:left w:val="nil"/>
              <w:bottom w:val="nil"/>
              <w:right w:val="nil"/>
            </w:tcBorders>
            <w:vAlign w:val="bottom"/>
            <w:hideMark/>
          </w:tcPr>
          <w:p w14:paraId="3E6E4154" w14:textId="77777777" w:rsidR="00F568BC" w:rsidRPr="00F568BC" w:rsidRDefault="00F568BC" w:rsidP="00F568BC">
            <w:pPr>
              <w:spacing w:after="0"/>
              <w:rPr>
                <w:color w:val="000000" w:themeColor="text1"/>
              </w:rPr>
            </w:pPr>
            <w:proofErr w:type="spellStart"/>
            <w:r w:rsidRPr="00F568BC">
              <w:rPr>
                <w:color w:val="000000" w:themeColor="text1"/>
              </w:rPr>
              <w:t>message</w:t>
            </w:r>
            <w:proofErr w:type="spellEnd"/>
            <w:r w:rsidRPr="00F568BC">
              <w:rPr>
                <w:color w:val="000000" w:themeColor="text1"/>
              </w:rPr>
              <w:t>=</w:t>
            </w:r>
            <w:proofErr w:type="spellStart"/>
            <w:r w:rsidRPr="00F568BC">
              <w:rPr>
                <w:color w:val="000000" w:themeColor="text1"/>
              </w:rPr>
              <w:t>hello</w:t>
            </w:r>
            <w:proofErr w:type="spellEnd"/>
            <w:r w:rsidRPr="00F568BC">
              <w:rPr>
                <w:color w:val="000000" w:themeColor="text1"/>
              </w:rPr>
              <w:t>;</w:t>
            </w:r>
          </w:p>
        </w:tc>
      </w:tr>
    </w:tbl>
    <w:p w14:paraId="23DC69DA" w14:textId="77777777" w:rsidR="00F568BC" w:rsidRPr="00F568BC" w:rsidRDefault="00F568BC" w:rsidP="00F568BC">
      <w:pPr>
        <w:spacing w:after="0"/>
        <w:rPr>
          <w:color w:val="000000" w:themeColor="text1"/>
        </w:rPr>
      </w:pPr>
      <w:r w:rsidRPr="00F568BC">
        <w:rPr>
          <w:color w:val="000000" w:themeColor="text1"/>
        </w:rPr>
        <w:t xml:space="preserve">То есть в данном случае указатель </w:t>
      </w:r>
      <w:proofErr w:type="spellStart"/>
      <w:r w:rsidRPr="00F568BC">
        <w:rPr>
          <w:color w:val="000000" w:themeColor="text1"/>
        </w:rPr>
        <w:t>message</w:t>
      </w:r>
      <w:proofErr w:type="spellEnd"/>
      <w:r w:rsidRPr="00F568BC">
        <w:rPr>
          <w:color w:val="000000" w:themeColor="text1"/>
        </w:rPr>
        <w:t xml:space="preserve"> теперь хранит адрес функции </w:t>
      </w:r>
      <w:proofErr w:type="spellStart"/>
      <w:r w:rsidRPr="00F568BC">
        <w:rPr>
          <w:color w:val="000000" w:themeColor="text1"/>
        </w:rPr>
        <w:t>hello</w:t>
      </w:r>
      <w:proofErr w:type="spellEnd"/>
      <w:r w:rsidRPr="00F568BC">
        <w:rPr>
          <w:color w:val="000000" w:themeColor="text1"/>
        </w:rPr>
        <w:t>. И посредством обращения к указателю мы можем вызвать эту функцию:</w:t>
      </w:r>
    </w:p>
    <w:tbl>
      <w:tblPr>
        <w:tblW w:w="10320" w:type="dxa"/>
        <w:tblCellSpacing w:w="0" w:type="dxa"/>
        <w:tblCellMar>
          <w:left w:w="0" w:type="dxa"/>
          <w:right w:w="0" w:type="dxa"/>
        </w:tblCellMar>
        <w:tblLook w:val="04A0" w:firstRow="1" w:lastRow="0" w:firstColumn="1" w:lastColumn="0" w:noHBand="0" w:noVBand="1"/>
      </w:tblPr>
      <w:tblGrid>
        <w:gridCol w:w="284"/>
        <w:gridCol w:w="10036"/>
      </w:tblGrid>
      <w:tr w:rsidR="00F568BC" w:rsidRPr="00F568BC" w14:paraId="75D5100F" w14:textId="77777777" w:rsidTr="003C6413">
        <w:trPr>
          <w:tblCellSpacing w:w="0" w:type="dxa"/>
        </w:trPr>
        <w:tc>
          <w:tcPr>
            <w:tcW w:w="284" w:type="dxa"/>
            <w:tcBorders>
              <w:top w:val="nil"/>
              <w:left w:val="nil"/>
              <w:bottom w:val="nil"/>
              <w:right w:val="single" w:sz="24" w:space="0" w:color="00B050"/>
            </w:tcBorders>
            <w:vAlign w:val="bottom"/>
            <w:hideMark/>
          </w:tcPr>
          <w:p w14:paraId="59D5A10B" w14:textId="77777777" w:rsidR="00F568BC" w:rsidRPr="00F568BC" w:rsidRDefault="00F568BC" w:rsidP="00F568BC">
            <w:pPr>
              <w:spacing w:after="0"/>
              <w:rPr>
                <w:color w:val="000000" w:themeColor="text1"/>
              </w:rPr>
            </w:pPr>
            <w:r w:rsidRPr="00F568BC">
              <w:rPr>
                <w:color w:val="000000" w:themeColor="text1"/>
              </w:rPr>
              <w:lastRenderedPageBreak/>
              <w:t>1</w:t>
            </w:r>
          </w:p>
        </w:tc>
        <w:tc>
          <w:tcPr>
            <w:tcW w:w="10036" w:type="dxa"/>
            <w:tcBorders>
              <w:top w:val="nil"/>
              <w:left w:val="nil"/>
              <w:bottom w:val="nil"/>
              <w:right w:val="nil"/>
            </w:tcBorders>
            <w:vAlign w:val="bottom"/>
            <w:hideMark/>
          </w:tcPr>
          <w:p w14:paraId="738FFC75" w14:textId="77777777" w:rsidR="00F568BC" w:rsidRPr="00F568BC" w:rsidRDefault="00F568BC" w:rsidP="00F568BC">
            <w:pPr>
              <w:spacing w:after="0"/>
              <w:rPr>
                <w:color w:val="000000" w:themeColor="text1"/>
              </w:rPr>
            </w:pPr>
            <w:proofErr w:type="spellStart"/>
            <w:r w:rsidRPr="00F568BC">
              <w:rPr>
                <w:color w:val="000000" w:themeColor="text1"/>
              </w:rPr>
              <w:t>message</w:t>
            </w:r>
            <w:proofErr w:type="spellEnd"/>
            <w:r w:rsidRPr="00F568BC">
              <w:rPr>
                <w:color w:val="000000" w:themeColor="text1"/>
              </w:rPr>
              <w:t>();</w:t>
            </w:r>
          </w:p>
        </w:tc>
      </w:tr>
    </w:tbl>
    <w:p w14:paraId="09D5FD86" w14:textId="77777777" w:rsidR="00F568BC" w:rsidRPr="00F568BC" w:rsidRDefault="00F568BC" w:rsidP="00F568BC">
      <w:pPr>
        <w:spacing w:after="0"/>
        <w:rPr>
          <w:color w:val="000000" w:themeColor="text1"/>
        </w:rPr>
      </w:pPr>
      <w:r w:rsidRPr="00F568BC">
        <w:rPr>
          <w:color w:val="000000" w:themeColor="text1"/>
        </w:rPr>
        <w:t>В качестве альтернативы мы можем обращаться к указателю на функцию следующим образом:</w:t>
      </w:r>
    </w:p>
    <w:tbl>
      <w:tblPr>
        <w:tblW w:w="10320" w:type="dxa"/>
        <w:tblCellSpacing w:w="0" w:type="dxa"/>
        <w:tblCellMar>
          <w:left w:w="0" w:type="dxa"/>
          <w:right w:w="0" w:type="dxa"/>
        </w:tblCellMar>
        <w:tblLook w:val="04A0" w:firstRow="1" w:lastRow="0" w:firstColumn="1" w:lastColumn="0" w:noHBand="0" w:noVBand="1"/>
      </w:tblPr>
      <w:tblGrid>
        <w:gridCol w:w="284"/>
        <w:gridCol w:w="10036"/>
      </w:tblGrid>
      <w:tr w:rsidR="00F568BC" w:rsidRPr="00F568BC" w14:paraId="4E5D9AAF" w14:textId="77777777" w:rsidTr="003C6413">
        <w:trPr>
          <w:tblCellSpacing w:w="0" w:type="dxa"/>
        </w:trPr>
        <w:tc>
          <w:tcPr>
            <w:tcW w:w="284" w:type="dxa"/>
            <w:tcBorders>
              <w:top w:val="nil"/>
              <w:left w:val="nil"/>
              <w:bottom w:val="nil"/>
              <w:right w:val="single" w:sz="24" w:space="0" w:color="00B050"/>
            </w:tcBorders>
            <w:vAlign w:val="bottom"/>
            <w:hideMark/>
          </w:tcPr>
          <w:p w14:paraId="716BAAB5" w14:textId="77777777" w:rsidR="00F568BC" w:rsidRPr="00F568BC" w:rsidRDefault="00F568BC" w:rsidP="00F568BC">
            <w:pPr>
              <w:spacing w:after="0"/>
              <w:rPr>
                <w:color w:val="000000" w:themeColor="text1"/>
              </w:rPr>
            </w:pPr>
            <w:r w:rsidRPr="00F568BC">
              <w:rPr>
                <w:color w:val="000000" w:themeColor="text1"/>
              </w:rPr>
              <w:t>1</w:t>
            </w:r>
          </w:p>
        </w:tc>
        <w:tc>
          <w:tcPr>
            <w:tcW w:w="10036" w:type="dxa"/>
            <w:tcBorders>
              <w:top w:val="nil"/>
              <w:left w:val="nil"/>
              <w:bottom w:val="nil"/>
              <w:right w:val="nil"/>
            </w:tcBorders>
            <w:vAlign w:val="bottom"/>
            <w:hideMark/>
          </w:tcPr>
          <w:p w14:paraId="4A80E853" w14:textId="77777777" w:rsidR="00F568BC" w:rsidRPr="00F568BC" w:rsidRDefault="00F568BC" w:rsidP="00F568BC">
            <w:pPr>
              <w:spacing w:after="0"/>
              <w:rPr>
                <w:color w:val="000000" w:themeColor="text1"/>
              </w:rPr>
            </w:pPr>
            <w:r w:rsidRPr="00F568BC">
              <w:rPr>
                <w:color w:val="000000" w:themeColor="text1"/>
              </w:rPr>
              <w:t>(*</w:t>
            </w:r>
            <w:proofErr w:type="spellStart"/>
            <w:r w:rsidRPr="00F568BC">
              <w:rPr>
                <w:color w:val="000000" w:themeColor="text1"/>
              </w:rPr>
              <w:t>message</w:t>
            </w:r>
            <w:proofErr w:type="spellEnd"/>
            <w:r w:rsidRPr="00F568BC">
              <w:rPr>
                <w:color w:val="000000" w:themeColor="text1"/>
              </w:rPr>
              <w:t>)();</w:t>
            </w:r>
          </w:p>
        </w:tc>
      </w:tr>
    </w:tbl>
    <w:p w14:paraId="7803FFF1" w14:textId="77777777" w:rsidR="00F568BC" w:rsidRPr="00F568BC" w:rsidRDefault="00F568BC" w:rsidP="00F568BC">
      <w:pPr>
        <w:spacing w:after="0"/>
        <w:rPr>
          <w:color w:val="000000" w:themeColor="text1"/>
        </w:rPr>
      </w:pPr>
      <w:r w:rsidRPr="00F568BC">
        <w:rPr>
          <w:color w:val="000000" w:themeColor="text1"/>
        </w:rPr>
        <w:t>Впоследствии мы можем присвоить указателю адрес другой функции, которая также соответствует определению указателя. В итоге результатом данной программы будет следующий вывод:</w:t>
      </w:r>
    </w:p>
    <w:p w14:paraId="4C7EAE9F" w14:textId="77777777" w:rsidR="00F568BC" w:rsidRPr="00F568BC" w:rsidRDefault="00F568BC" w:rsidP="00F568BC">
      <w:pPr>
        <w:spacing w:after="0"/>
        <w:rPr>
          <w:color w:val="000000" w:themeColor="text1"/>
        </w:rPr>
      </w:pPr>
      <w:r w:rsidRPr="00F568BC">
        <w:rPr>
          <w:color w:val="000000" w:themeColor="text1"/>
        </w:rPr>
        <w:t>Hello, World</w:t>
      </w:r>
    </w:p>
    <w:p w14:paraId="32FDDD28" w14:textId="77777777" w:rsidR="00F568BC" w:rsidRPr="00F568BC" w:rsidRDefault="00F568BC" w:rsidP="00F568BC">
      <w:pPr>
        <w:spacing w:after="0"/>
        <w:rPr>
          <w:color w:val="000000" w:themeColor="text1"/>
        </w:rPr>
      </w:pPr>
      <w:r w:rsidRPr="00F568BC">
        <w:rPr>
          <w:color w:val="000000" w:themeColor="text1"/>
        </w:rPr>
        <w:t xml:space="preserve">Good </w:t>
      </w:r>
      <w:proofErr w:type="spellStart"/>
      <w:r w:rsidRPr="00F568BC">
        <w:rPr>
          <w:color w:val="000000" w:themeColor="text1"/>
        </w:rPr>
        <w:t>Bye</w:t>
      </w:r>
      <w:proofErr w:type="spellEnd"/>
      <w:r w:rsidRPr="00F568BC">
        <w:rPr>
          <w:color w:val="000000" w:themeColor="text1"/>
        </w:rPr>
        <w:t>, World</w:t>
      </w:r>
    </w:p>
    <w:p w14:paraId="501A27BD" w14:textId="77777777" w:rsidR="00F568BC" w:rsidRPr="00F568BC" w:rsidRDefault="00F568BC" w:rsidP="00F568BC">
      <w:pPr>
        <w:spacing w:after="0"/>
        <w:rPr>
          <w:color w:val="000000" w:themeColor="text1"/>
        </w:rPr>
      </w:pPr>
      <w:r w:rsidRPr="00F568BC">
        <w:rPr>
          <w:color w:val="000000" w:themeColor="text1"/>
        </w:rPr>
        <w:t>При определении указателя стоит обратить внимание на скобки вокруг имени. Так, использованное выше определение</w:t>
      </w:r>
    </w:p>
    <w:tbl>
      <w:tblPr>
        <w:tblW w:w="10179" w:type="dxa"/>
        <w:tblCellSpacing w:w="0" w:type="dxa"/>
        <w:tblCellMar>
          <w:left w:w="0" w:type="dxa"/>
          <w:right w:w="0" w:type="dxa"/>
        </w:tblCellMar>
        <w:tblLook w:val="04A0" w:firstRow="1" w:lastRow="0" w:firstColumn="1" w:lastColumn="0" w:noHBand="0" w:noVBand="1"/>
      </w:tblPr>
      <w:tblGrid>
        <w:gridCol w:w="284"/>
        <w:gridCol w:w="9895"/>
      </w:tblGrid>
      <w:tr w:rsidR="00F568BC" w:rsidRPr="00F568BC" w14:paraId="5E65BBB0" w14:textId="77777777" w:rsidTr="003C6413">
        <w:trPr>
          <w:tblCellSpacing w:w="0" w:type="dxa"/>
        </w:trPr>
        <w:tc>
          <w:tcPr>
            <w:tcW w:w="284" w:type="dxa"/>
            <w:tcBorders>
              <w:top w:val="nil"/>
              <w:left w:val="nil"/>
              <w:bottom w:val="nil"/>
              <w:right w:val="single" w:sz="24" w:space="0" w:color="00B050"/>
            </w:tcBorders>
            <w:vAlign w:val="bottom"/>
            <w:hideMark/>
          </w:tcPr>
          <w:p w14:paraId="16736032" w14:textId="77777777" w:rsidR="00F568BC" w:rsidRPr="00F568BC" w:rsidRDefault="00F568BC" w:rsidP="00F568BC">
            <w:pPr>
              <w:spacing w:after="0"/>
              <w:rPr>
                <w:color w:val="000000" w:themeColor="text1"/>
              </w:rPr>
            </w:pPr>
            <w:r w:rsidRPr="00F568BC">
              <w:rPr>
                <w:color w:val="000000" w:themeColor="text1"/>
              </w:rPr>
              <w:t>1</w:t>
            </w:r>
          </w:p>
        </w:tc>
        <w:tc>
          <w:tcPr>
            <w:tcW w:w="9895" w:type="dxa"/>
            <w:tcBorders>
              <w:top w:val="nil"/>
              <w:left w:val="nil"/>
              <w:bottom w:val="nil"/>
              <w:right w:val="nil"/>
            </w:tcBorders>
            <w:vAlign w:val="bottom"/>
            <w:hideMark/>
          </w:tcPr>
          <w:p w14:paraId="633E0C2B" w14:textId="77777777" w:rsidR="00F568BC" w:rsidRPr="00F568BC" w:rsidRDefault="00F568BC" w:rsidP="00F568BC">
            <w:pPr>
              <w:spacing w:after="0"/>
              <w:rPr>
                <w:color w:val="000000" w:themeColor="text1"/>
              </w:rPr>
            </w:pPr>
            <w:proofErr w:type="spellStart"/>
            <w:r w:rsidRPr="00F568BC">
              <w:rPr>
                <w:b/>
                <w:bCs/>
                <w:color w:val="000000" w:themeColor="text1"/>
              </w:rPr>
              <w:t>void</w:t>
            </w:r>
            <w:proofErr w:type="spellEnd"/>
            <w:r w:rsidRPr="00F568BC">
              <w:rPr>
                <w:color w:val="000000" w:themeColor="text1"/>
              </w:rPr>
              <w:t xml:space="preserve"> (*</w:t>
            </w:r>
            <w:proofErr w:type="spellStart"/>
            <w:r w:rsidRPr="00F568BC">
              <w:rPr>
                <w:color w:val="000000" w:themeColor="text1"/>
              </w:rPr>
              <w:t>message</w:t>
            </w:r>
            <w:proofErr w:type="spellEnd"/>
            <w:r w:rsidRPr="00F568BC">
              <w:rPr>
                <w:color w:val="000000" w:themeColor="text1"/>
              </w:rPr>
              <w:t>) ();</w:t>
            </w:r>
          </w:p>
        </w:tc>
      </w:tr>
    </w:tbl>
    <w:p w14:paraId="7FDE489E" w14:textId="77777777" w:rsidR="00F568BC" w:rsidRPr="00F568BC" w:rsidRDefault="00F568BC" w:rsidP="00F568BC">
      <w:pPr>
        <w:spacing w:after="0"/>
        <w:rPr>
          <w:color w:val="000000" w:themeColor="text1"/>
        </w:rPr>
      </w:pPr>
      <w:r w:rsidRPr="00F568BC">
        <w:rPr>
          <w:color w:val="000000" w:themeColor="text1"/>
        </w:rPr>
        <w:t>НЕ будет аналогично следующему определению:</w:t>
      </w:r>
    </w:p>
    <w:tbl>
      <w:tblPr>
        <w:tblW w:w="10251" w:type="dxa"/>
        <w:tblCellSpacing w:w="0" w:type="dxa"/>
        <w:tblCellMar>
          <w:left w:w="0" w:type="dxa"/>
          <w:right w:w="0" w:type="dxa"/>
        </w:tblCellMar>
        <w:tblLook w:val="04A0" w:firstRow="1" w:lastRow="0" w:firstColumn="1" w:lastColumn="0" w:noHBand="0" w:noVBand="1"/>
      </w:tblPr>
      <w:tblGrid>
        <w:gridCol w:w="426"/>
        <w:gridCol w:w="9825"/>
      </w:tblGrid>
      <w:tr w:rsidR="00F568BC" w:rsidRPr="00F568BC" w14:paraId="4F188588" w14:textId="77777777" w:rsidTr="003C6413">
        <w:trPr>
          <w:tblCellSpacing w:w="0" w:type="dxa"/>
        </w:trPr>
        <w:tc>
          <w:tcPr>
            <w:tcW w:w="426" w:type="dxa"/>
            <w:tcBorders>
              <w:top w:val="nil"/>
              <w:left w:val="nil"/>
              <w:bottom w:val="nil"/>
              <w:right w:val="single" w:sz="24" w:space="0" w:color="00B050"/>
            </w:tcBorders>
            <w:vAlign w:val="bottom"/>
            <w:hideMark/>
          </w:tcPr>
          <w:p w14:paraId="0D94D501" w14:textId="77777777" w:rsidR="00F568BC" w:rsidRPr="00F568BC" w:rsidRDefault="00F568BC" w:rsidP="00F568BC">
            <w:pPr>
              <w:spacing w:after="0"/>
              <w:rPr>
                <w:color w:val="000000" w:themeColor="text1"/>
              </w:rPr>
            </w:pPr>
            <w:r w:rsidRPr="00F568BC">
              <w:rPr>
                <w:color w:val="000000" w:themeColor="text1"/>
              </w:rPr>
              <w:t>1</w:t>
            </w:r>
          </w:p>
        </w:tc>
        <w:tc>
          <w:tcPr>
            <w:tcW w:w="9825" w:type="dxa"/>
            <w:tcBorders>
              <w:top w:val="nil"/>
              <w:left w:val="nil"/>
              <w:bottom w:val="nil"/>
              <w:right w:val="nil"/>
            </w:tcBorders>
            <w:vAlign w:val="bottom"/>
            <w:hideMark/>
          </w:tcPr>
          <w:p w14:paraId="21BC47BB" w14:textId="77777777" w:rsidR="00F568BC" w:rsidRPr="00F568BC" w:rsidRDefault="00F568BC" w:rsidP="00F568BC">
            <w:pPr>
              <w:spacing w:after="0"/>
              <w:rPr>
                <w:color w:val="000000" w:themeColor="text1"/>
              </w:rPr>
            </w:pPr>
            <w:proofErr w:type="spellStart"/>
            <w:r w:rsidRPr="00F568BC">
              <w:rPr>
                <w:b/>
                <w:bCs/>
                <w:color w:val="000000" w:themeColor="text1"/>
              </w:rPr>
              <w:t>void</w:t>
            </w:r>
            <w:proofErr w:type="spellEnd"/>
            <w:r w:rsidRPr="00F568BC">
              <w:rPr>
                <w:color w:val="000000" w:themeColor="text1"/>
              </w:rPr>
              <w:t xml:space="preserve"> *</w:t>
            </w:r>
            <w:proofErr w:type="spellStart"/>
            <w:r w:rsidRPr="00F568BC">
              <w:rPr>
                <w:color w:val="000000" w:themeColor="text1"/>
              </w:rPr>
              <w:t>message</w:t>
            </w:r>
            <w:proofErr w:type="spellEnd"/>
            <w:r w:rsidRPr="00F568BC">
              <w:rPr>
                <w:color w:val="000000" w:themeColor="text1"/>
              </w:rPr>
              <w:t xml:space="preserve"> ();</w:t>
            </w:r>
          </w:p>
        </w:tc>
      </w:tr>
    </w:tbl>
    <w:p w14:paraId="7AC79FE0" w14:textId="77777777" w:rsidR="00F568BC" w:rsidRPr="00F568BC" w:rsidRDefault="00F568BC" w:rsidP="00F568BC">
      <w:pPr>
        <w:spacing w:after="0"/>
        <w:rPr>
          <w:color w:val="000000" w:themeColor="text1"/>
        </w:rPr>
      </w:pPr>
      <w:r w:rsidRPr="00F568BC">
        <w:rPr>
          <w:color w:val="000000" w:themeColor="text1"/>
        </w:rPr>
        <w:t xml:space="preserve">Во втором случае определен не указатель на функцию, а прототип функции </w:t>
      </w:r>
      <w:proofErr w:type="spellStart"/>
      <w:r w:rsidRPr="00F568BC">
        <w:rPr>
          <w:color w:val="000000" w:themeColor="text1"/>
        </w:rPr>
        <w:t>message</w:t>
      </w:r>
      <w:proofErr w:type="spellEnd"/>
      <w:r w:rsidRPr="00F568BC">
        <w:rPr>
          <w:color w:val="000000" w:themeColor="text1"/>
        </w:rPr>
        <w:t>, которая возвращает указатель типа </w:t>
      </w:r>
      <w:proofErr w:type="spellStart"/>
      <w:r w:rsidRPr="00F568BC">
        <w:rPr>
          <w:b/>
          <w:bCs/>
          <w:color w:val="000000" w:themeColor="text1"/>
        </w:rPr>
        <w:t>void</w:t>
      </w:r>
      <w:proofErr w:type="spellEnd"/>
      <w:r w:rsidRPr="00F568BC">
        <w:rPr>
          <w:b/>
          <w:bCs/>
          <w:color w:val="000000" w:themeColor="text1"/>
        </w:rPr>
        <w:t>*</w:t>
      </w:r>
      <w:r w:rsidRPr="00F568BC">
        <w:rPr>
          <w:color w:val="000000" w:themeColor="text1"/>
        </w:rPr>
        <w:t>.</w:t>
      </w:r>
    </w:p>
    <w:p w14:paraId="574D3CAD" w14:textId="77777777" w:rsidR="00F568BC" w:rsidRPr="00F568BC" w:rsidRDefault="00F568BC" w:rsidP="00F568BC">
      <w:pPr>
        <w:spacing w:after="0"/>
        <w:rPr>
          <w:b/>
          <w:bCs/>
          <w:color w:val="000000" w:themeColor="text1"/>
        </w:rPr>
      </w:pPr>
      <w:r w:rsidRPr="00F568BC">
        <w:rPr>
          <w:b/>
          <w:bCs/>
          <w:color w:val="000000" w:themeColor="text1"/>
        </w:rPr>
        <w:t>Определение и инициализация указателя</w:t>
      </w:r>
    </w:p>
    <w:p w14:paraId="491D8CB1" w14:textId="77777777" w:rsidR="00F568BC" w:rsidRPr="00F568BC" w:rsidRDefault="00F568BC" w:rsidP="00F568BC">
      <w:pPr>
        <w:spacing w:after="0"/>
        <w:rPr>
          <w:color w:val="000000" w:themeColor="text1"/>
        </w:rPr>
      </w:pPr>
      <w:r w:rsidRPr="00F568BC">
        <w:rPr>
          <w:color w:val="000000" w:themeColor="text1"/>
        </w:rPr>
        <w:t>При определении указатель можно сразу инициализировать:</w:t>
      </w:r>
    </w:p>
    <w:tbl>
      <w:tblPr>
        <w:tblW w:w="10603" w:type="dxa"/>
        <w:tblCellSpacing w:w="0" w:type="dxa"/>
        <w:tblCellMar>
          <w:left w:w="0" w:type="dxa"/>
          <w:right w:w="0" w:type="dxa"/>
        </w:tblCellMar>
        <w:tblLook w:val="04A0" w:firstRow="1" w:lastRow="0" w:firstColumn="1" w:lastColumn="0" w:noHBand="0" w:noVBand="1"/>
      </w:tblPr>
      <w:tblGrid>
        <w:gridCol w:w="266"/>
        <w:gridCol w:w="10337"/>
      </w:tblGrid>
      <w:tr w:rsidR="00F568BC" w:rsidRPr="00F568BC" w14:paraId="7B01E5E2" w14:textId="77777777" w:rsidTr="00947662">
        <w:trPr>
          <w:tblCellSpacing w:w="0" w:type="dxa"/>
        </w:trPr>
        <w:tc>
          <w:tcPr>
            <w:tcW w:w="6" w:type="dxa"/>
            <w:tcBorders>
              <w:top w:val="nil"/>
              <w:left w:val="nil"/>
              <w:bottom w:val="nil"/>
              <w:right w:val="single" w:sz="24" w:space="0" w:color="00B050"/>
            </w:tcBorders>
            <w:vAlign w:val="bottom"/>
            <w:hideMark/>
          </w:tcPr>
          <w:p w14:paraId="0DAB45F5" w14:textId="77777777" w:rsidR="00F568BC" w:rsidRPr="00F568BC" w:rsidRDefault="00F568BC" w:rsidP="00F568BC">
            <w:pPr>
              <w:spacing w:after="0"/>
              <w:rPr>
                <w:color w:val="000000" w:themeColor="text1"/>
              </w:rPr>
            </w:pPr>
            <w:r w:rsidRPr="00F568BC">
              <w:rPr>
                <w:color w:val="000000" w:themeColor="text1"/>
              </w:rPr>
              <w:t>1</w:t>
            </w:r>
          </w:p>
          <w:p w14:paraId="7EA791CE" w14:textId="77777777" w:rsidR="00F568BC" w:rsidRPr="00F568BC" w:rsidRDefault="00F568BC" w:rsidP="00F568BC">
            <w:pPr>
              <w:spacing w:after="0"/>
              <w:rPr>
                <w:color w:val="000000" w:themeColor="text1"/>
              </w:rPr>
            </w:pPr>
            <w:r w:rsidRPr="00F568BC">
              <w:rPr>
                <w:color w:val="000000" w:themeColor="text1"/>
              </w:rPr>
              <w:t>2</w:t>
            </w:r>
          </w:p>
          <w:p w14:paraId="7D9188D0" w14:textId="77777777" w:rsidR="00F568BC" w:rsidRPr="00F568BC" w:rsidRDefault="00F568BC" w:rsidP="00F568BC">
            <w:pPr>
              <w:spacing w:after="0"/>
              <w:rPr>
                <w:color w:val="000000" w:themeColor="text1"/>
              </w:rPr>
            </w:pPr>
            <w:r w:rsidRPr="00F568BC">
              <w:rPr>
                <w:color w:val="000000" w:themeColor="text1"/>
              </w:rPr>
              <w:t>3</w:t>
            </w:r>
          </w:p>
        </w:tc>
        <w:tc>
          <w:tcPr>
            <w:tcW w:w="6676" w:type="dxa"/>
            <w:tcBorders>
              <w:top w:val="nil"/>
              <w:left w:val="nil"/>
              <w:bottom w:val="nil"/>
              <w:right w:val="nil"/>
            </w:tcBorders>
            <w:vAlign w:val="bottom"/>
            <w:hideMark/>
          </w:tcPr>
          <w:p w14:paraId="533A92DD" w14:textId="77777777" w:rsidR="00F568BC" w:rsidRPr="00F568BC" w:rsidRDefault="00F568BC" w:rsidP="00F568BC">
            <w:pPr>
              <w:spacing w:after="0"/>
              <w:rPr>
                <w:color w:val="000000" w:themeColor="text1"/>
              </w:rPr>
            </w:pPr>
            <w:proofErr w:type="spellStart"/>
            <w:r w:rsidRPr="00F568BC">
              <w:rPr>
                <w:b/>
                <w:bCs/>
                <w:color w:val="000000" w:themeColor="text1"/>
              </w:rPr>
              <w:t>void</w:t>
            </w:r>
            <w:proofErr w:type="spellEnd"/>
            <w:r w:rsidRPr="00F568BC">
              <w:rPr>
                <w:color w:val="000000" w:themeColor="text1"/>
              </w:rPr>
              <w:t xml:space="preserve"> (*</w:t>
            </w:r>
            <w:proofErr w:type="spellStart"/>
            <w:r w:rsidRPr="00F568BC">
              <w:rPr>
                <w:color w:val="000000" w:themeColor="text1"/>
              </w:rPr>
              <w:t>message</w:t>
            </w:r>
            <w:proofErr w:type="spellEnd"/>
            <w:r w:rsidRPr="00F568BC">
              <w:rPr>
                <w:color w:val="000000" w:themeColor="text1"/>
              </w:rPr>
              <w:t>)() {</w:t>
            </w:r>
            <w:proofErr w:type="spellStart"/>
            <w:r w:rsidRPr="00F568BC">
              <w:rPr>
                <w:color w:val="000000" w:themeColor="text1"/>
              </w:rPr>
              <w:t>hello</w:t>
            </w:r>
            <w:proofErr w:type="spellEnd"/>
            <w:r w:rsidRPr="00F568BC">
              <w:rPr>
                <w:color w:val="000000" w:themeColor="text1"/>
              </w:rPr>
              <w:t xml:space="preserve">}; // указывает на функцию </w:t>
            </w:r>
            <w:proofErr w:type="spellStart"/>
            <w:r w:rsidRPr="00F568BC">
              <w:rPr>
                <w:color w:val="000000" w:themeColor="text1"/>
              </w:rPr>
              <w:t>hello</w:t>
            </w:r>
            <w:proofErr w:type="spellEnd"/>
          </w:p>
          <w:p w14:paraId="09211981" w14:textId="77777777" w:rsidR="00F568BC" w:rsidRPr="00F568BC" w:rsidRDefault="00F568BC" w:rsidP="00F568BC">
            <w:pPr>
              <w:spacing w:after="0"/>
              <w:rPr>
                <w:color w:val="000000" w:themeColor="text1"/>
              </w:rPr>
            </w:pPr>
            <w:r w:rsidRPr="00F568BC">
              <w:rPr>
                <w:color w:val="000000" w:themeColor="text1"/>
              </w:rPr>
              <w:t>// или так</w:t>
            </w:r>
          </w:p>
          <w:p w14:paraId="55DC2EF2" w14:textId="77777777" w:rsidR="00F568BC" w:rsidRPr="00F568BC" w:rsidRDefault="00F568BC" w:rsidP="00F568BC">
            <w:pPr>
              <w:spacing w:after="0"/>
              <w:rPr>
                <w:color w:val="000000" w:themeColor="text1"/>
              </w:rPr>
            </w:pPr>
            <w:proofErr w:type="spellStart"/>
            <w:r w:rsidRPr="00F568BC">
              <w:rPr>
                <w:b/>
                <w:bCs/>
                <w:color w:val="000000" w:themeColor="text1"/>
              </w:rPr>
              <w:t>void</w:t>
            </w:r>
            <w:proofErr w:type="spellEnd"/>
            <w:r w:rsidRPr="00F568BC">
              <w:rPr>
                <w:color w:val="000000" w:themeColor="text1"/>
              </w:rPr>
              <w:t xml:space="preserve"> (*message2)() =</w:t>
            </w:r>
            <w:proofErr w:type="spellStart"/>
            <w:r w:rsidRPr="00F568BC">
              <w:rPr>
                <w:color w:val="000000" w:themeColor="text1"/>
              </w:rPr>
              <w:t>hello</w:t>
            </w:r>
            <w:proofErr w:type="spellEnd"/>
            <w:r w:rsidRPr="00F568BC">
              <w:rPr>
                <w:color w:val="000000" w:themeColor="text1"/>
              </w:rPr>
              <w:t xml:space="preserve">; // указывает на функцию </w:t>
            </w:r>
            <w:proofErr w:type="spellStart"/>
            <w:r w:rsidRPr="00F568BC">
              <w:rPr>
                <w:color w:val="000000" w:themeColor="text1"/>
              </w:rPr>
              <w:t>hello</w:t>
            </w:r>
            <w:proofErr w:type="spellEnd"/>
          </w:p>
        </w:tc>
      </w:tr>
    </w:tbl>
    <w:p w14:paraId="12DD057E" w14:textId="77777777" w:rsidR="00F568BC" w:rsidRPr="00F568BC" w:rsidRDefault="00F568BC" w:rsidP="00F568BC">
      <w:pPr>
        <w:spacing w:after="0"/>
        <w:rPr>
          <w:color w:val="000000" w:themeColor="text1"/>
        </w:rPr>
      </w:pPr>
      <w:r w:rsidRPr="00F568BC">
        <w:rPr>
          <w:color w:val="000000" w:themeColor="text1"/>
        </w:rPr>
        <w:t>Можно инициализировать значением </w:t>
      </w:r>
      <w:proofErr w:type="spellStart"/>
      <w:r w:rsidRPr="00F568BC">
        <w:rPr>
          <w:b/>
          <w:bCs/>
          <w:color w:val="000000" w:themeColor="text1"/>
        </w:rPr>
        <w:t>nullptr</w:t>
      </w:r>
      <w:proofErr w:type="spellEnd"/>
      <w:r w:rsidRPr="00F568BC">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489"/>
        <w:gridCol w:w="10114"/>
      </w:tblGrid>
      <w:tr w:rsidR="00F568BC" w:rsidRPr="00F568BC" w14:paraId="7DB06D8F" w14:textId="77777777" w:rsidTr="00947662">
        <w:trPr>
          <w:tblCellSpacing w:w="0" w:type="dxa"/>
        </w:trPr>
        <w:tc>
          <w:tcPr>
            <w:tcW w:w="6" w:type="dxa"/>
            <w:tcBorders>
              <w:top w:val="nil"/>
              <w:left w:val="nil"/>
              <w:bottom w:val="nil"/>
              <w:right w:val="single" w:sz="24" w:space="0" w:color="00B050"/>
            </w:tcBorders>
            <w:vAlign w:val="bottom"/>
            <w:hideMark/>
          </w:tcPr>
          <w:p w14:paraId="442865F3" w14:textId="77777777" w:rsidR="00F568BC" w:rsidRPr="00F568BC" w:rsidRDefault="00F568BC" w:rsidP="00F568BC">
            <w:pPr>
              <w:spacing w:after="0"/>
              <w:rPr>
                <w:color w:val="000000" w:themeColor="text1"/>
              </w:rPr>
            </w:pPr>
            <w:r w:rsidRPr="00F568BC">
              <w:rPr>
                <w:color w:val="000000" w:themeColor="text1"/>
              </w:rPr>
              <w:t>1</w:t>
            </w:r>
          </w:p>
        </w:tc>
        <w:tc>
          <w:tcPr>
            <w:tcW w:w="3559" w:type="dxa"/>
            <w:tcBorders>
              <w:top w:val="nil"/>
              <w:left w:val="nil"/>
              <w:bottom w:val="nil"/>
              <w:right w:val="nil"/>
            </w:tcBorders>
            <w:vAlign w:val="bottom"/>
            <w:hideMark/>
          </w:tcPr>
          <w:p w14:paraId="5CDBF770" w14:textId="77777777" w:rsidR="00F568BC" w:rsidRPr="00F568BC" w:rsidRDefault="00F568BC" w:rsidP="00F568BC">
            <w:pPr>
              <w:spacing w:after="0"/>
              <w:rPr>
                <w:color w:val="000000" w:themeColor="text1"/>
              </w:rPr>
            </w:pPr>
            <w:proofErr w:type="spellStart"/>
            <w:r w:rsidRPr="00F568BC">
              <w:rPr>
                <w:b/>
                <w:bCs/>
                <w:color w:val="000000" w:themeColor="text1"/>
              </w:rPr>
              <w:t>void</w:t>
            </w:r>
            <w:proofErr w:type="spellEnd"/>
            <w:r w:rsidRPr="00F568BC">
              <w:rPr>
                <w:color w:val="000000" w:themeColor="text1"/>
              </w:rPr>
              <w:t xml:space="preserve"> (*</w:t>
            </w:r>
            <w:proofErr w:type="spellStart"/>
            <w:r w:rsidRPr="00F568BC">
              <w:rPr>
                <w:color w:val="000000" w:themeColor="text1"/>
              </w:rPr>
              <w:t>message</w:t>
            </w:r>
            <w:proofErr w:type="spellEnd"/>
            <w:r w:rsidRPr="00F568BC">
              <w:rPr>
                <w:color w:val="000000" w:themeColor="text1"/>
              </w:rPr>
              <w:t xml:space="preserve">)() { </w:t>
            </w:r>
            <w:proofErr w:type="spellStart"/>
            <w:r w:rsidRPr="00F568BC">
              <w:rPr>
                <w:color w:val="000000" w:themeColor="text1"/>
              </w:rPr>
              <w:t>nullptr</w:t>
            </w:r>
            <w:proofErr w:type="spellEnd"/>
            <w:r w:rsidRPr="00F568BC">
              <w:rPr>
                <w:color w:val="000000" w:themeColor="text1"/>
              </w:rPr>
              <w:t>};</w:t>
            </w:r>
          </w:p>
        </w:tc>
      </w:tr>
    </w:tbl>
    <w:p w14:paraId="7467FA09" w14:textId="77777777" w:rsidR="00F568BC" w:rsidRPr="00F568BC" w:rsidRDefault="00F568BC" w:rsidP="00F568BC">
      <w:pPr>
        <w:spacing w:after="0"/>
        <w:rPr>
          <w:color w:val="000000" w:themeColor="text1"/>
        </w:rPr>
      </w:pPr>
      <w:r w:rsidRPr="00F568BC">
        <w:rPr>
          <w:color w:val="000000" w:themeColor="text1"/>
        </w:rPr>
        <w:t>Если указатель при определении инициализируется какой-либо функцией, то можно опустить все определение типа и просто использовать слово </w:t>
      </w:r>
      <w:proofErr w:type="spellStart"/>
      <w:r w:rsidRPr="00F568BC">
        <w:rPr>
          <w:b/>
          <w:bCs/>
          <w:color w:val="000000" w:themeColor="text1"/>
        </w:rPr>
        <w:t>auto</w:t>
      </w:r>
      <w:proofErr w:type="spellEnd"/>
      <w:r w:rsidRPr="00F568BC">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286"/>
        <w:gridCol w:w="10317"/>
      </w:tblGrid>
      <w:tr w:rsidR="00F568BC" w:rsidRPr="00F568BC" w14:paraId="4FD1CBAF" w14:textId="77777777" w:rsidTr="00947662">
        <w:trPr>
          <w:tblCellSpacing w:w="0" w:type="dxa"/>
        </w:trPr>
        <w:tc>
          <w:tcPr>
            <w:tcW w:w="6" w:type="dxa"/>
            <w:tcBorders>
              <w:top w:val="nil"/>
              <w:left w:val="nil"/>
              <w:bottom w:val="nil"/>
              <w:right w:val="single" w:sz="24" w:space="0" w:color="00B050"/>
            </w:tcBorders>
            <w:vAlign w:val="bottom"/>
            <w:hideMark/>
          </w:tcPr>
          <w:p w14:paraId="53F02B79" w14:textId="77777777" w:rsidR="00F568BC" w:rsidRPr="00F568BC" w:rsidRDefault="00F568BC" w:rsidP="00F568BC">
            <w:pPr>
              <w:spacing w:after="0"/>
              <w:rPr>
                <w:color w:val="000000" w:themeColor="text1"/>
              </w:rPr>
            </w:pPr>
            <w:r w:rsidRPr="00F568BC">
              <w:rPr>
                <w:color w:val="000000" w:themeColor="text1"/>
              </w:rPr>
              <w:t>1</w:t>
            </w:r>
          </w:p>
          <w:p w14:paraId="3FC092B4" w14:textId="77777777" w:rsidR="00F568BC" w:rsidRPr="00F568BC" w:rsidRDefault="00F568BC" w:rsidP="00F568BC">
            <w:pPr>
              <w:spacing w:after="0"/>
              <w:rPr>
                <w:color w:val="000000" w:themeColor="text1"/>
              </w:rPr>
            </w:pPr>
            <w:r w:rsidRPr="00F568BC">
              <w:rPr>
                <w:color w:val="000000" w:themeColor="text1"/>
              </w:rPr>
              <w:t>2</w:t>
            </w:r>
          </w:p>
        </w:tc>
        <w:tc>
          <w:tcPr>
            <w:tcW w:w="6214" w:type="dxa"/>
            <w:tcBorders>
              <w:top w:val="nil"/>
              <w:left w:val="nil"/>
              <w:bottom w:val="nil"/>
              <w:right w:val="nil"/>
            </w:tcBorders>
            <w:vAlign w:val="bottom"/>
            <w:hideMark/>
          </w:tcPr>
          <w:p w14:paraId="59C8E3BF" w14:textId="77777777" w:rsidR="00F568BC" w:rsidRPr="00F568BC" w:rsidRDefault="00F568BC" w:rsidP="00F568BC">
            <w:pPr>
              <w:spacing w:after="0"/>
              <w:rPr>
                <w:color w:val="000000" w:themeColor="text1"/>
              </w:rPr>
            </w:pPr>
            <w:proofErr w:type="spellStart"/>
            <w:r w:rsidRPr="00F568BC">
              <w:rPr>
                <w:color w:val="000000" w:themeColor="text1"/>
              </w:rPr>
              <w:t>auto</w:t>
            </w:r>
            <w:proofErr w:type="spellEnd"/>
            <w:r w:rsidRPr="00F568BC">
              <w:rPr>
                <w:color w:val="000000" w:themeColor="text1"/>
              </w:rPr>
              <w:t xml:space="preserve"> </w:t>
            </w:r>
            <w:proofErr w:type="spellStart"/>
            <w:r w:rsidRPr="00F568BC">
              <w:rPr>
                <w:color w:val="000000" w:themeColor="text1"/>
              </w:rPr>
              <w:t>message</w:t>
            </w:r>
            <w:proofErr w:type="spellEnd"/>
            <w:r w:rsidRPr="00F568BC">
              <w:rPr>
                <w:color w:val="000000" w:themeColor="text1"/>
              </w:rPr>
              <w:t xml:space="preserve"> { </w:t>
            </w:r>
            <w:proofErr w:type="spellStart"/>
            <w:r w:rsidRPr="00F568BC">
              <w:rPr>
                <w:color w:val="000000" w:themeColor="text1"/>
              </w:rPr>
              <w:t>hello</w:t>
            </w:r>
            <w:proofErr w:type="spellEnd"/>
            <w:r w:rsidRPr="00F568BC">
              <w:rPr>
                <w:color w:val="000000" w:themeColor="text1"/>
              </w:rPr>
              <w:t xml:space="preserve">}; // указывает на функцию </w:t>
            </w:r>
            <w:proofErr w:type="spellStart"/>
            <w:r w:rsidRPr="00F568BC">
              <w:rPr>
                <w:color w:val="000000" w:themeColor="text1"/>
              </w:rPr>
              <w:t>hello</w:t>
            </w:r>
            <w:proofErr w:type="spellEnd"/>
          </w:p>
          <w:p w14:paraId="0AD606DC" w14:textId="77777777" w:rsidR="00F568BC" w:rsidRPr="00F568BC" w:rsidRDefault="00F568BC" w:rsidP="00F568BC">
            <w:pPr>
              <w:spacing w:after="0"/>
              <w:rPr>
                <w:color w:val="000000" w:themeColor="text1"/>
              </w:rPr>
            </w:pPr>
            <w:proofErr w:type="spellStart"/>
            <w:r w:rsidRPr="00F568BC">
              <w:rPr>
                <w:color w:val="000000" w:themeColor="text1"/>
              </w:rPr>
              <w:t>auto</w:t>
            </w:r>
            <w:proofErr w:type="spellEnd"/>
            <w:r w:rsidRPr="00F568BC">
              <w:rPr>
                <w:color w:val="000000" w:themeColor="text1"/>
              </w:rPr>
              <w:t xml:space="preserve"> message2 = </w:t>
            </w:r>
            <w:proofErr w:type="spellStart"/>
            <w:r w:rsidRPr="00F568BC">
              <w:rPr>
                <w:color w:val="000000" w:themeColor="text1"/>
              </w:rPr>
              <w:t>hello</w:t>
            </w:r>
            <w:proofErr w:type="spellEnd"/>
            <w:r w:rsidRPr="00F568BC">
              <w:rPr>
                <w:color w:val="000000" w:themeColor="text1"/>
              </w:rPr>
              <w:t xml:space="preserve">; // указывает на функцию </w:t>
            </w:r>
            <w:proofErr w:type="spellStart"/>
            <w:r w:rsidRPr="00F568BC">
              <w:rPr>
                <w:color w:val="000000" w:themeColor="text1"/>
              </w:rPr>
              <w:t>hello</w:t>
            </w:r>
            <w:proofErr w:type="spellEnd"/>
          </w:p>
        </w:tc>
      </w:tr>
    </w:tbl>
    <w:p w14:paraId="3E7FE765" w14:textId="77777777" w:rsidR="00F568BC" w:rsidRPr="00F568BC" w:rsidRDefault="00F568BC" w:rsidP="00F568BC">
      <w:pPr>
        <w:spacing w:after="0"/>
        <w:rPr>
          <w:color w:val="000000" w:themeColor="text1"/>
        </w:rPr>
      </w:pPr>
      <w:r w:rsidRPr="00F568BC">
        <w:rPr>
          <w:color w:val="000000" w:themeColor="text1"/>
        </w:rPr>
        <w:t>Можно подчеркнуть, что переменная является именно указателем, указав после </w:t>
      </w:r>
      <w:proofErr w:type="spellStart"/>
      <w:r w:rsidRPr="00F568BC">
        <w:rPr>
          <w:color w:val="000000" w:themeColor="text1"/>
        </w:rPr>
        <w:t>auto</w:t>
      </w:r>
      <w:proofErr w:type="spellEnd"/>
      <w:r w:rsidRPr="00F568BC">
        <w:rPr>
          <w:color w:val="000000" w:themeColor="text1"/>
        </w:rPr>
        <w:t> символ звездочки:</w:t>
      </w:r>
    </w:p>
    <w:tbl>
      <w:tblPr>
        <w:tblW w:w="10287" w:type="dxa"/>
        <w:tblCellSpacing w:w="0" w:type="dxa"/>
        <w:tblCellMar>
          <w:left w:w="0" w:type="dxa"/>
          <w:right w:w="0" w:type="dxa"/>
        </w:tblCellMar>
        <w:tblLook w:val="04A0" w:firstRow="1" w:lastRow="0" w:firstColumn="1" w:lastColumn="0" w:noHBand="0" w:noVBand="1"/>
      </w:tblPr>
      <w:tblGrid>
        <w:gridCol w:w="284"/>
        <w:gridCol w:w="10003"/>
      </w:tblGrid>
      <w:tr w:rsidR="00F568BC" w:rsidRPr="00F568BC" w14:paraId="6BE4E071" w14:textId="77777777" w:rsidTr="003C6413">
        <w:trPr>
          <w:tblCellSpacing w:w="0" w:type="dxa"/>
        </w:trPr>
        <w:tc>
          <w:tcPr>
            <w:tcW w:w="284" w:type="dxa"/>
            <w:tcBorders>
              <w:top w:val="nil"/>
              <w:left w:val="nil"/>
              <w:bottom w:val="nil"/>
              <w:right w:val="single" w:sz="24" w:space="0" w:color="00B050"/>
            </w:tcBorders>
            <w:vAlign w:val="bottom"/>
            <w:hideMark/>
          </w:tcPr>
          <w:p w14:paraId="4BDCD9F8" w14:textId="77777777" w:rsidR="00F568BC" w:rsidRPr="00F568BC" w:rsidRDefault="00F568BC" w:rsidP="00F568BC">
            <w:pPr>
              <w:spacing w:after="0"/>
              <w:rPr>
                <w:color w:val="000000" w:themeColor="text1"/>
              </w:rPr>
            </w:pPr>
            <w:r w:rsidRPr="00F568BC">
              <w:rPr>
                <w:color w:val="000000" w:themeColor="text1"/>
              </w:rPr>
              <w:t>1</w:t>
            </w:r>
          </w:p>
        </w:tc>
        <w:tc>
          <w:tcPr>
            <w:tcW w:w="10003" w:type="dxa"/>
            <w:tcBorders>
              <w:top w:val="nil"/>
              <w:left w:val="nil"/>
              <w:bottom w:val="nil"/>
              <w:right w:val="nil"/>
            </w:tcBorders>
            <w:vAlign w:val="bottom"/>
            <w:hideMark/>
          </w:tcPr>
          <w:p w14:paraId="72A2D57C" w14:textId="77777777" w:rsidR="00F568BC" w:rsidRPr="00F568BC" w:rsidRDefault="00F568BC" w:rsidP="00F568BC">
            <w:pPr>
              <w:spacing w:after="0"/>
              <w:rPr>
                <w:color w:val="000000" w:themeColor="text1"/>
              </w:rPr>
            </w:pPr>
            <w:proofErr w:type="spellStart"/>
            <w:r w:rsidRPr="00F568BC">
              <w:rPr>
                <w:color w:val="000000" w:themeColor="text1"/>
              </w:rPr>
              <w:t>auto</w:t>
            </w:r>
            <w:proofErr w:type="spellEnd"/>
            <w:r w:rsidRPr="00F568BC">
              <w:rPr>
                <w:color w:val="000000" w:themeColor="text1"/>
              </w:rPr>
              <w:t xml:space="preserve">* </w:t>
            </w:r>
            <w:proofErr w:type="spellStart"/>
            <w:r w:rsidRPr="00F568BC">
              <w:rPr>
                <w:color w:val="000000" w:themeColor="text1"/>
              </w:rPr>
              <w:t>message</w:t>
            </w:r>
            <w:proofErr w:type="spellEnd"/>
            <w:r w:rsidRPr="00F568BC">
              <w:rPr>
                <w:color w:val="000000" w:themeColor="text1"/>
              </w:rPr>
              <w:t xml:space="preserve"> { </w:t>
            </w:r>
            <w:proofErr w:type="spellStart"/>
            <w:r w:rsidRPr="00F568BC">
              <w:rPr>
                <w:color w:val="000000" w:themeColor="text1"/>
              </w:rPr>
              <w:t>hello</w:t>
            </w:r>
            <w:proofErr w:type="spellEnd"/>
            <w:r w:rsidRPr="00F568BC">
              <w:rPr>
                <w:color w:val="000000" w:themeColor="text1"/>
              </w:rPr>
              <w:t>};</w:t>
            </w:r>
          </w:p>
        </w:tc>
      </w:tr>
    </w:tbl>
    <w:p w14:paraId="46834C8E" w14:textId="77777777" w:rsidR="00F568BC" w:rsidRPr="00F568BC" w:rsidRDefault="00F568BC" w:rsidP="00F568BC">
      <w:pPr>
        <w:spacing w:after="0"/>
        <w:rPr>
          <w:color w:val="000000" w:themeColor="text1"/>
        </w:rPr>
      </w:pPr>
      <w:r w:rsidRPr="00F568BC">
        <w:rPr>
          <w:color w:val="000000" w:themeColor="text1"/>
        </w:rPr>
        <w:t>Но особой разницы - что со звездочкой, что без звездочки нет.</w:t>
      </w:r>
    </w:p>
    <w:p w14:paraId="361CC704" w14:textId="77777777" w:rsidR="00F568BC" w:rsidRPr="00F568BC" w:rsidRDefault="00F568BC" w:rsidP="00F568BC">
      <w:pPr>
        <w:spacing w:after="0"/>
        <w:rPr>
          <w:color w:val="000000" w:themeColor="text1"/>
        </w:rPr>
      </w:pPr>
      <w:r w:rsidRPr="00F568BC">
        <w:rPr>
          <w:color w:val="000000" w:themeColor="text1"/>
        </w:rPr>
        <w:t>Стоит отметить, что при присвоении функции мы можем применять операцию получения адреса:</w:t>
      </w:r>
    </w:p>
    <w:tbl>
      <w:tblPr>
        <w:tblW w:w="10287" w:type="dxa"/>
        <w:tblCellSpacing w:w="0" w:type="dxa"/>
        <w:tblCellMar>
          <w:left w:w="0" w:type="dxa"/>
          <w:right w:w="0" w:type="dxa"/>
        </w:tblCellMar>
        <w:tblLook w:val="04A0" w:firstRow="1" w:lastRow="0" w:firstColumn="1" w:lastColumn="0" w:noHBand="0" w:noVBand="1"/>
      </w:tblPr>
      <w:tblGrid>
        <w:gridCol w:w="284"/>
        <w:gridCol w:w="10003"/>
      </w:tblGrid>
      <w:tr w:rsidR="00F568BC" w:rsidRPr="00F568BC" w14:paraId="3BB930AF" w14:textId="77777777" w:rsidTr="003C6413">
        <w:trPr>
          <w:tblCellSpacing w:w="0" w:type="dxa"/>
        </w:trPr>
        <w:tc>
          <w:tcPr>
            <w:tcW w:w="284" w:type="dxa"/>
            <w:tcBorders>
              <w:top w:val="nil"/>
              <w:left w:val="nil"/>
              <w:bottom w:val="nil"/>
              <w:right w:val="single" w:sz="24" w:space="0" w:color="00B050"/>
            </w:tcBorders>
            <w:vAlign w:val="bottom"/>
            <w:hideMark/>
          </w:tcPr>
          <w:p w14:paraId="090BBFB8" w14:textId="77777777" w:rsidR="00F568BC" w:rsidRPr="00F568BC" w:rsidRDefault="00F568BC" w:rsidP="00F568BC">
            <w:pPr>
              <w:spacing w:after="0"/>
              <w:rPr>
                <w:color w:val="000000" w:themeColor="text1"/>
              </w:rPr>
            </w:pPr>
            <w:r w:rsidRPr="00F568BC">
              <w:rPr>
                <w:color w:val="000000" w:themeColor="text1"/>
              </w:rPr>
              <w:t>1</w:t>
            </w:r>
          </w:p>
        </w:tc>
        <w:tc>
          <w:tcPr>
            <w:tcW w:w="10003" w:type="dxa"/>
            <w:tcBorders>
              <w:top w:val="nil"/>
              <w:left w:val="nil"/>
              <w:bottom w:val="nil"/>
              <w:right w:val="nil"/>
            </w:tcBorders>
            <w:vAlign w:val="bottom"/>
            <w:hideMark/>
          </w:tcPr>
          <w:p w14:paraId="22C6B276" w14:textId="77777777" w:rsidR="00F568BC" w:rsidRPr="00F568BC" w:rsidRDefault="00F568BC" w:rsidP="00F568BC">
            <w:pPr>
              <w:spacing w:after="0"/>
              <w:rPr>
                <w:color w:val="000000" w:themeColor="text1"/>
              </w:rPr>
            </w:pPr>
            <w:proofErr w:type="spellStart"/>
            <w:r w:rsidRPr="00F568BC">
              <w:rPr>
                <w:color w:val="000000" w:themeColor="text1"/>
              </w:rPr>
              <w:t>auto</w:t>
            </w:r>
            <w:proofErr w:type="spellEnd"/>
            <w:r w:rsidRPr="00F568BC">
              <w:rPr>
                <w:color w:val="000000" w:themeColor="text1"/>
              </w:rPr>
              <w:t xml:space="preserve"> </w:t>
            </w:r>
            <w:proofErr w:type="spellStart"/>
            <w:r w:rsidRPr="00F568BC">
              <w:rPr>
                <w:color w:val="000000" w:themeColor="text1"/>
              </w:rPr>
              <w:t>message</w:t>
            </w:r>
            <w:proofErr w:type="spellEnd"/>
            <w:r w:rsidRPr="00F568BC">
              <w:rPr>
                <w:color w:val="000000" w:themeColor="text1"/>
              </w:rPr>
              <w:t xml:space="preserve"> { &amp;</w:t>
            </w:r>
            <w:proofErr w:type="spellStart"/>
            <w:r w:rsidRPr="00F568BC">
              <w:rPr>
                <w:color w:val="000000" w:themeColor="text1"/>
              </w:rPr>
              <w:t>hello</w:t>
            </w:r>
            <w:proofErr w:type="spellEnd"/>
            <w:r w:rsidRPr="00F568BC">
              <w:rPr>
                <w:color w:val="000000" w:themeColor="text1"/>
              </w:rPr>
              <w:t>};</w:t>
            </w:r>
          </w:p>
        </w:tc>
      </w:tr>
    </w:tbl>
    <w:p w14:paraId="4A8D7EEB" w14:textId="77777777" w:rsidR="00F568BC" w:rsidRPr="00F568BC" w:rsidRDefault="00F568BC" w:rsidP="00F568BC">
      <w:pPr>
        <w:spacing w:after="0"/>
        <w:rPr>
          <w:color w:val="000000" w:themeColor="text1"/>
        </w:rPr>
      </w:pPr>
      <w:r w:rsidRPr="00F568BC">
        <w:rPr>
          <w:color w:val="000000" w:themeColor="text1"/>
        </w:rPr>
        <w:t xml:space="preserve">Но в принципе применение такого символа, как и символа звездочки с </w:t>
      </w:r>
      <w:proofErr w:type="spellStart"/>
      <w:r w:rsidRPr="00F568BC">
        <w:rPr>
          <w:color w:val="000000" w:themeColor="text1"/>
        </w:rPr>
        <w:t>auto</w:t>
      </w:r>
      <w:proofErr w:type="spellEnd"/>
      <w:r w:rsidRPr="00F568BC">
        <w:rPr>
          <w:color w:val="000000" w:themeColor="text1"/>
        </w:rPr>
        <w:t>, ни на что не влияет.</w:t>
      </w:r>
    </w:p>
    <w:p w14:paraId="314AD2F1" w14:textId="77777777" w:rsidR="00F568BC" w:rsidRPr="00F568BC" w:rsidRDefault="00F568BC" w:rsidP="00F568BC">
      <w:pPr>
        <w:spacing w:after="0"/>
        <w:rPr>
          <w:b/>
          <w:bCs/>
          <w:color w:val="000000" w:themeColor="text1"/>
        </w:rPr>
      </w:pPr>
      <w:r w:rsidRPr="00F568BC">
        <w:rPr>
          <w:b/>
          <w:bCs/>
          <w:color w:val="000000" w:themeColor="text1"/>
        </w:rPr>
        <w:t>Указатель на функцию с параметрами</w:t>
      </w:r>
    </w:p>
    <w:p w14:paraId="1E8B2BAA" w14:textId="77777777" w:rsidR="00F568BC" w:rsidRPr="00F568BC" w:rsidRDefault="00F568BC" w:rsidP="00F568BC">
      <w:pPr>
        <w:spacing w:after="0"/>
        <w:rPr>
          <w:color w:val="000000" w:themeColor="text1"/>
        </w:rPr>
      </w:pPr>
      <w:r w:rsidRPr="00F568BC">
        <w:rPr>
          <w:color w:val="000000" w:themeColor="text1"/>
        </w:rPr>
        <w:t>Рассмотрим еще один указатель на функцию:</w:t>
      </w:r>
    </w:p>
    <w:tbl>
      <w:tblPr>
        <w:tblW w:w="10603" w:type="dxa"/>
        <w:tblCellSpacing w:w="0" w:type="dxa"/>
        <w:tblCellMar>
          <w:left w:w="0" w:type="dxa"/>
          <w:right w:w="0" w:type="dxa"/>
        </w:tblCellMar>
        <w:tblLook w:val="04A0" w:firstRow="1" w:lastRow="0" w:firstColumn="1" w:lastColumn="0" w:noHBand="0" w:noVBand="1"/>
      </w:tblPr>
      <w:tblGrid>
        <w:gridCol w:w="286"/>
        <w:gridCol w:w="10317"/>
      </w:tblGrid>
      <w:tr w:rsidR="00F568BC" w:rsidRPr="00F568BC" w14:paraId="0AB93629" w14:textId="77777777" w:rsidTr="00947662">
        <w:trPr>
          <w:tblCellSpacing w:w="0" w:type="dxa"/>
        </w:trPr>
        <w:tc>
          <w:tcPr>
            <w:tcW w:w="6" w:type="dxa"/>
            <w:tcBorders>
              <w:top w:val="nil"/>
              <w:left w:val="nil"/>
              <w:bottom w:val="nil"/>
              <w:right w:val="single" w:sz="24" w:space="0" w:color="00B050"/>
            </w:tcBorders>
            <w:vAlign w:val="bottom"/>
            <w:hideMark/>
          </w:tcPr>
          <w:p w14:paraId="5C16D081" w14:textId="77777777" w:rsidR="00F568BC" w:rsidRPr="00F568BC" w:rsidRDefault="00F568BC" w:rsidP="00F568BC">
            <w:pPr>
              <w:spacing w:after="0"/>
              <w:rPr>
                <w:color w:val="000000" w:themeColor="text1"/>
              </w:rPr>
            </w:pPr>
            <w:r w:rsidRPr="00F568BC">
              <w:rPr>
                <w:color w:val="000000" w:themeColor="text1"/>
              </w:rPr>
              <w:t>1</w:t>
            </w:r>
          </w:p>
          <w:p w14:paraId="7249C418" w14:textId="77777777" w:rsidR="00F568BC" w:rsidRPr="00F568BC" w:rsidRDefault="00F568BC" w:rsidP="00F568BC">
            <w:pPr>
              <w:spacing w:after="0"/>
              <w:rPr>
                <w:color w:val="000000" w:themeColor="text1"/>
              </w:rPr>
            </w:pPr>
            <w:r w:rsidRPr="00F568BC">
              <w:rPr>
                <w:color w:val="000000" w:themeColor="text1"/>
              </w:rPr>
              <w:t>2</w:t>
            </w:r>
          </w:p>
          <w:p w14:paraId="12F4C7C1" w14:textId="77777777" w:rsidR="00F568BC" w:rsidRPr="00F568BC" w:rsidRDefault="00F568BC" w:rsidP="00F568BC">
            <w:pPr>
              <w:spacing w:after="0"/>
              <w:rPr>
                <w:color w:val="000000" w:themeColor="text1"/>
              </w:rPr>
            </w:pPr>
            <w:r w:rsidRPr="00F568BC">
              <w:rPr>
                <w:color w:val="000000" w:themeColor="text1"/>
              </w:rPr>
              <w:t>3</w:t>
            </w:r>
          </w:p>
          <w:p w14:paraId="539FF47B" w14:textId="77777777" w:rsidR="00F568BC" w:rsidRPr="00F568BC" w:rsidRDefault="00F568BC" w:rsidP="00F568BC">
            <w:pPr>
              <w:spacing w:after="0"/>
              <w:rPr>
                <w:color w:val="000000" w:themeColor="text1"/>
              </w:rPr>
            </w:pPr>
            <w:r w:rsidRPr="00F568BC">
              <w:rPr>
                <w:color w:val="000000" w:themeColor="text1"/>
              </w:rPr>
              <w:t>4</w:t>
            </w:r>
          </w:p>
          <w:p w14:paraId="3A72E375" w14:textId="77777777" w:rsidR="00F568BC" w:rsidRPr="00F568BC" w:rsidRDefault="00F568BC" w:rsidP="00F568BC">
            <w:pPr>
              <w:spacing w:after="0"/>
              <w:rPr>
                <w:color w:val="000000" w:themeColor="text1"/>
              </w:rPr>
            </w:pPr>
            <w:r w:rsidRPr="00F568BC">
              <w:rPr>
                <w:color w:val="000000" w:themeColor="text1"/>
              </w:rPr>
              <w:t>5</w:t>
            </w:r>
          </w:p>
          <w:p w14:paraId="648CD200" w14:textId="77777777" w:rsidR="00F568BC" w:rsidRPr="00F568BC" w:rsidRDefault="00F568BC" w:rsidP="00F568BC">
            <w:pPr>
              <w:spacing w:after="0"/>
              <w:rPr>
                <w:color w:val="000000" w:themeColor="text1"/>
              </w:rPr>
            </w:pPr>
            <w:r w:rsidRPr="00F568BC">
              <w:rPr>
                <w:color w:val="000000" w:themeColor="text1"/>
              </w:rPr>
              <w:t>6</w:t>
            </w:r>
          </w:p>
          <w:p w14:paraId="09612351" w14:textId="77777777" w:rsidR="00F568BC" w:rsidRPr="00F568BC" w:rsidRDefault="00F568BC" w:rsidP="00F568BC">
            <w:pPr>
              <w:spacing w:after="0"/>
              <w:rPr>
                <w:color w:val="000000" w:themeColor="text1"/>
              </w:rPr>
            </w:pPr>
            <w:r w:rsidRPr="00F568BC">
              <w:rPr>
                <w:color w:val="000000" w:themeColor="text1"/>
              </w:rPr>
              <w:t>7</w:t>
            </w:r>
          </w:p>
          <w:p w14:paraId="6E94A1AE" w14:textId="77777777" w:rsidR="00F568BC" w:rsidRPr="00F568BC" w:rsidRDefault="00F568BC" w:rsidP="00F568BC">
            <w:pPr>
              <w:spacing w:after="0"/>
              <w:rPr>
                <w:color w:val="000000" w:themeColor="text1"/>
              </w:rPr>
            </w:pPr>
            <w:r w:rsidRPr="00F568BC">
              <w:rPr>
                <w:color w:val="000000" w:themeColor="text1"/>
              </w:rPr>
              <w:t>8</w:t>
            </w:r>
          </w:p>
          <w:p w14:paraId="570B8672" w14:textId="77777777" w:rsidR="00F568BC" w:rsidRPr="00F568BC" w:rsidRDefault="00F568BC" w:rsidP="00F568BC">
            <w:pPr>
              <w:spacing w:after="0"/>
              <w:rPr>
                <w:color w:val="000000" w:themeColor="text1"/>
              </w:rPr>
            </w:pPr>
            <w:r w:rsidRPr="00F568BC">
              <w:rPr>
                <w:color w:val="000000" w:themeColor="text1"/>
              </w:rPr>
              <w:t>9</w:t>
            </w:r>
          </w:p>
          <w:p w14:paraId="7031B587" w14:textId="77777777" w:rsidR="00F568BC" w:rsidRPr="00F568BC" w:rsidRDefault="00F568BC" w:rsidP="00F568BC">
            <w:pPr>
              <w:spacing w:after="0"/>
              <w:rPr>
                <w:color w:val="000000" w:themeColor="text1"/>
              </w:rPr>
            </w:pPr>
            <w:r w:rsidRPr="00F568BC">
              <w:rPr>
                <w:color w:val="000000" w:themeColor="text1"/>
              </w:rPr>
              <w:t>10</w:t>
            </w:r>
          </w:p>
          <w:p w14:paraId="3E0DEE62" w14:textId="77777777" w:rsidR="00F568BC" w:rsidRPr="00F568BC" w:rsidRDefault="00F568BC" w:rsidP="00F568BC">
            <w:pPr>
              <w:spacing w:after="0"/>
              <w:rPr>
                <w:color w:val="000000" w:themeColor="text1"/>
              </w:rPr>
            </w:pPr>
            <w:r w:rsidRPr="00F568BC">
              <w:rPr>
                <w:color w:val="000000" w:themeColor="text1"/>
              </w:rPr>
              <w:t>11</w:t>
            </w:r>
          </w:p>
          <w:p w14:paraId="377F06A2" w14:textId="77777777" w:rsidR="00F568BC" w:rsidRPr="00F568BC" w:rsidRDefault="00F568BC" w:rsidP="00F568BC">
            <w:pPr>
              <w:spacing w:after="0"/>
              <w:rPr>
                <w:color w:val="000000" w:themeColor="text1"/>
              </w:rPr>
            </w:pPr>
            <w:r w:rsidRPr="00F568BC">
              <w:rPr>
                <w:color w:val="000000" w:themeColor="text1"/>
              </w:rPr>
              <w:t>12</w:t>
            </w:r>
          </w:p>
          <w:p w14:paraId="1F2E574F" w14:textId="77777777" w:rsidR="00F568BC" w:rsidRPr="00F568BC" w:rsidRDefault="00F568BC" w:rsidP="00F568BC">
            <w:pPr>
              <w:spacing w:after="0"/>
              <w:rPr>
                <w:color w:val="000000" w:themeColor="text1"/>
              </w:rPr>
            </w:pPr>
            <w:r w:rsidRPr="00F568BC">
              <w:rPr>
                <w:color w:val="000000" w:themeColor="text1"/>
              </w:rPr>
              <w:t>13</w:t>
            </w:r>
          </w:p>
          <w:p w14:paraId="4FD83F19" w14:textId="77777777" w:rsidR="00F568BC" w:rsidRPr="00F568BC" w:rsidRDefault="00F568BC" w:rsidP="00F568BC">
            <w:pPr>
              <w:spacing w:after="0"/>
              <w:rPr>
                <w:color w:val="000000" w:themeColor="text1"/>
              </w:rPr>
            </w:pPr>
            <w:r w:rsidRPr="00F568BC">
              <w:rPr>
                <w:color w:val="000000" w:themeColor="text1"/>
              </w:rPr>
              <w:t>14</w:t>
            </w:r>
          </w:p>
          <w:p w14:paraId="35F99446" w14:textId="77777777" w:rsidR="00F568BC" w:rsidRPr="00F568BC" w:rsidRDefault="00F568BC" w:rsidP="00F568BC">
            <w:pPr>
              <w:spacing w:after="0"/>
              <w:rPr>
                <w:color w:val="000000" w:themeColor="text1"/>
              </w:rPr>
            </w:pPr>
            <w:r w:rsidRPr="00F568BC">
              <w:rPr>
                <w:color w:val="000000" w:themeColor="text1"/>
              </w:rPr>
              <w:t>15</w:t>
            </w:r>
          </w:p>
          <w:p w14:paraId="42BA1460" w14:textId="77777777" w:rsidR="00F568BC" w:rsidRPr="00F568BC" w:rsidRDefault="00F568BC" w:rsidP="00F568BC">
            <w:pPr>
              <w:spacing w:after="0"/>
              <w:rPr>
                <w:color w:val="000000" w:themeColor="text1"/>
              </w:rPr>
            </w:pPr>
            <w:r w:rsidRPr="00F568BC">
              <w:rPr>
                <w:color w:val="000000" w:themeColor="text1"/>
              </w:rPr>
              <w:t>16</w:t>
            </w:r>
          </w:p>
          <w:p w14:paraId="77AC83A2" w14:textId="77777777" w:rsidR="00F568BC" w:rsidRPr="00F568BC" w:rsidRDefault="00F568BC" w:rsidP="00F568BC">
            <w:pPr>
              <w:spacing w:after="0"/>
              <w:rPr>
                <w:color w:val="000000" w:themeColor="text1"/>
              </w:rPr>
            </w:pPr>
            <w:r w:rsidRPr="00F568BC">
              <w:rPr>
                <w:color w:val="000000" w:themeColor="text1"/>
              </w:rPr>
              <w:lastRenderedPageBreak/>
              <w:t>17</w:t>
            </w:r>
          </w:p>
          <w:p w14:paraId="3042D91C" w14:textId="77777777" w:rsidR="00F568BC" w:rsidRPr="00F568BC" w:rsidRDefault="00F568BC" w:rsidP="00F568BC">
            <w:pPr>
              <w:spacing w:after="0"/>
              <w:rPr>
                <w:color w:val="000000" w:themeColor="text1"/>
              </w:rPr>
            </w:pPr>
            <w:r w:rsidRPr="00F568BC">
              <w:rPr>
                <w:color w:val="000000" w:themeColor="text1"/>
              </w:rPr>
              <w:t>18</w:t>
            </w:r>
          </w:p>
          <w:p w14:paraId="0F8FD95F" w14:textId="77777777" w:rsidR="00F568BC" w:rsidRPr="00F568BC" w:rsidRDefault="00F568BC" w:rsidP="00F568BC">
            <w:pPr>
              <w:spacing w:after="0"/>
              <w:rPr>
                <w:color w:val="000000" w:themeColor="text1"/>
              </w:rPr>
            </w:pPr>
            <w:r w:rsidRPr="00F568BC">
              <w:rPr>
                <w:color w:val="000000" w:themeColor="text1"/>
              </w:rPr>
              <w:t>19</w:t>
            </w:r>
          </w:p>
          <w:p w14:paraId="1C92CEF5" w14:textId="77777777" w:rsidR="00F568BC" w:rsidRPr="00F568BC" w:rsidRDefault="00F568BC" w:rsidP="00F568BC">
            <w:pPr>
              <w:spacing w:after="0"/>
              <w:rPr>
                <w:color w:val="000000" w:themeColor="text1"/>
              </w:rPr>
            </w:pPr>
            <w:r w:rsidRPr="00F568BC">
              <w:rPr>
                <w:color w:val="000000" w:themeColor="text1"/>
              </w:rPr>
              <w:t>20</w:t>
            </w:r>
          </w:p>
          <w:p w14:paraId="471A3E62" w14:textId="77777777" w:rsidR="00F568BC" w:rsidRPr="00F568BC" w:rsidRDefault="00F568BC" w:rsidP="00F568BC">
            <w:pPr>
              <w:spacing w:after="0"/>
              <w:rPr>
                <w:color w:val="000000" w:themeColor="text1"/>
              </w:rPr>
            </w:pPr>
            <w:r w:rsidRPr="00F568BC">
              <w:rPr>
                <w:color w:val="000000" w:themeColor="text1"/>
              </w:rPr>
              <w:t>21</w:t>
            </w:r>
          </w:p>
          <w:p w14:paraId="54D803FA" w14:textId="77777777" w:rsidR="00F568BC" w:rsidRPr="00F568BC" w:rsidRDefault="00F568BC" w:rsidP="00F568BC">
            <w:pPr>
              <w:spacing w:after="0"/>
              <w:rPr>
                <w:color w:val="000000" w:themeColor="text1"/>
              </w:rPr>
            </w:pPr>
            <w:r w:rsidRPr="00F568BC">
              <w:rPr>
                <w:color w:val="000000" w:themeColor="text1"/>
              </w:rPr>
              <w:t>22</w:t>
            </w:r>
          </w:p>
          <w:p w14:paraId="7E1D6782" w14:textId="77777777" w:rsidR="00F568BC" w:rsidRPr="00F568BC" w:rsidRDefault="00F568BC" w:rsidP="00F568BC">
            <w:pPr>
              <w:spacing w:after="0"/>
              <w:rPr>
                <w:color w:val="000000" w:themeColor="text1"/>
              </w:rPr>
            </w:pPr>
            <w:r w:rsidRPr="00F568BC">
              <w:rPr>
                <w:color w:val="000000" w:themeColor="text1"/>
              </w:rPr>
              <w:t>23</w:t>
            </w:r>
          </w:p>
          <w:p w14:paraId="4918D053" w14:textId="77777777" w:rsidR="00F568BC" w:rsidRPr="00F568BC" w:rsidRDefault="00F568BC" w:rsidP="00F568BC">
            <w:pPr>
              <w:spacing w:after="0"/>
              <w:rPr>
                <w:color w:val="000000" w:themeColor="text1"/>
              </w:rPr>
            </w:pPr>
            <w:r w:rsidRPr="00F568BC">
              <w:rPr>
                <w:color w:val="000000" w:themeColor="text1"/>
              </w:rPr>
              <w:t>24</w:t>
            </w:r>
          </w:p>
          <w:p w14:paraId="57FCE1C8" w14:textId="77777777" w:rsidR="00F568BC" w:rsidRPr="00F568BC" w:rsidRDefault="00F568BC" w:rsidP="00F568BC">
            <w:pPr>
              <w:spacing w:after="0"/>
              <w:rPr>
                <w:color w:val="000000" w:themeColor="text1"/>
              </w:rPr>
            </w:pPr>
            <w:r w:rsidRPr="00F568BC">
              <w:rPr>
                <w:color w:val="000000" w:themeColor="text1"/>
              </w:rPr>
              <w:t>25</w:t>
            </w:r>
          </w:p>
          <w:p w14:paraId="1B6EA97F" w14:textId="77777777" w:rsidR="00F568BC" w:rsidRPr="00F568BC" w:rsidRDefault="00F568BC" w:rsidP="00F568BC">
            <w:pPr>
              <w:spacing w:after="0"/>
              <w:rPr>
                <w:color w:val="000000" w:themeColor="text1"/>
              </w:rPr>
            </w:pPr>
            <w:r w:rsidRPr="00F568BC">
              <w:rPr>
                <w:color w:val="000000" w:themeColor="text1"/>
              </w:rPr>
              <w:t>26</w:t>
            </w:r>
          </w:p>
        </w:tc>
        <w:tc>
          <w:tcPr>
            <w:tcW w:w="10256" w:type="dxa"/>
            <w:tcBorders>
              <w:top w:val="nil"/>
              <w:left w:val="nil"/>
              <w:bottom w:val="nil"/>
              <w:right w:val="nil"/>
            </w:tcBorders>
            <w:vAlign w:val="bottom"/>
            <w:hideMark/>
          </w:tcPr>
          <w:p w14:paraId="7F693FEE" w14:textId="77777777" w:rsidR="00F568BC" w:rsidRPr="00F568BC" w:rsidRDefault="00F568BC" w:rsidP="00F568BC">
            <w:pPr>
              <w:spacing w:after="0"/>
              <w:rPr>
                <w:color w:val="000000" w:themeColor="text1"/>
                <w:lang w:val="en-US"/>
              </w:rPr>
            </w:pPr>
            <w:r w:rsidRPr="00F568BC">
              <w:rPr>
                <w:color w:val="000000" w:themeColor="text1"/>
                <w:lang w:val="en-US"/>
              </w:rPr>
              <w:lastRenderedPageBreak/>
              <w:t>#include &lt;iostream&gt;</w:t>
            </w:r>
          </w:p>
          <w:p w14:paraId="03C682A7" w14:textId="77777777" w:rsidR="00F568BC" w:rsidRPr="00F568BC" w:rsidRDefault="00F568BC" w:rsidP="00F568BC">
            <w:pPr>
              <w:spacing w:after="0"/>
              <w:rPr>
                <w:color w:val="000000" w:themeColor="text1"/>
                <w:lang w:val="en-US"/>
              </w:rPr>
            </w:pPr>
            <w:r w:rsidRPr="00F568BC">
              <w:rPr>
                <w:color w:val="000000" w:themeColor="text1"/>
                <w:lang w:val="en-US"/>
              </w:rPr>
              <w:t>  </w:t>
            </w:r>
          </w:p>
          <w:p w14:paraId="718EF770"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sum(</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p w14:paraId="14B77B6D"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subtract(</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p w14:paraId="5E06C243" w14:textId="77777777" w:rsidR="00F568BC" w:rsidRPr="00F568BC" w:rsidRDefault="00F568BC" w:rsidP="00F568BC">
            <w:pPr>
              <w:spacing w:after="0"/>
              <w:rPr>
                <w:color w:val="000000" w:themeColor="text1"/>
                <w:lang w:val="en-US"/>
              </w:rPr>
            </w:pPr>
            <w:r w:rsidRPr="00F568BC">
              <w:rPr>
                <w:color w:val="000000" w:themeColor="text1"/>
                <w:lang w:val="en-US"/>
              </w:rPr>
              <w:t>   </w:t>
            </w:r>
          </w:p>
          <w:p w14:paraId="445770FC"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69965BEB" w14:textId="77777777" w:rsidR="00F568BC" w:rsidRPr="00F568BC" w:rsidRDefault="00F568BC" w:rsidP="00F568BC">
            <w:pPr>
              <w:spacing w:after="0"/>
              <w:rPr>
                <w:color w:val="000000" w:themeColor="text1"/>
                <w:lang w:val="en-US"/>
              </w:rPr>
            </w:pPr>
            <w:r w:rsidRPr="00F568BC">
              <w:rPr>
                <w:color w:val="000000" w:themeColor="text1"/>
                <w:lang w:val="en-US"/>
              </w:rPr>
              <w:t>{</w:t>
            </w:r>
          </w:p>
          <w:p w14:paraId="4851478C"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int</w:t>
            </w:r>
            <w:r w:rsidRPr="00F568BC">
              <w:rPr>
                <w:color w:val="000000" w:themeColor="text1"/>
                <w:lang w:val="en-US"/>
              </w:rPr>
              <w:t xml:space="preserve"> a{10};</w:t>
            </w:r>
          </w:p>
          <w:p w14:paraId="7132A564"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int</w:t>
            </w:r>
            <w:r w:rsidRPr="00F568BC">
              <w:rPr>
                <w:color w:val="000000" w:themeColor="text1"/>
                <w:lang w:val="en-US"/>
              </w:rPr>
              <w:t xml:space="preserve"> b{5};</w:t>
            </w:r>
          </w:p>
          <w:p w14:paraId="3EFFDDDF"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int</w:t>
            </w:r>
            <w:r w:rsidRPr="00F568BC">
              <w:rPr>
                <w:color w:val="000000" w:themeColor="text1"/>
                <w:lang w:val="en-US"/>
              </w:rPr>
              <w:t xml:space="preserve"> (*operation)(</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 xml:space="preserve">) {sum};   // </w:t>
            </w:r>
            <w:r w:rsidRPr="00F568BC">
              <w:rPr>
                <w:color w:val="000000" w:themeColor="text1"/>
              </w:rPr>
              <w:t>указатель</w:t>
            </w:r>
            <w:r w:rsidRPr="00F568BC">
              <w:rPr>
                <w:color w:val="000000" w:themeColor="text1"/>
                <w:lang w:val="en-US"/>
              </w:rPr>
              <w:t xml:space="preserve"> operation </w:t>
            </w:r>
            <w:r w:rsidRPr="00F568BC">
              <w:rPr>
                <w:color w:val="000000" w:themeColor="text1"/>
              </w:rPr>
              <w:t>указывает</w:t>
            </w:r>
            <w:r w:rsidRPr="00F568BC">
              <w:rPr>
                <w:color w:val="000000" w:themeColor="text1"/>
                <w:lang w:val="en-US"/>
              </w:rPr>
              <w:t xml:space="preserve"> </w:t>
            </w:r>
            <w:r w:rsidRPr="00F568BC">
              <w:rPr>
                <w:color w:val="000000" w:themeColor="text1"/>
              </w:rPr>
              <w:t>на</w:t>
            </w:r>
            <w:r w:rsidRPr="00F568BC">
              <w:rPr>
                <w:color w:val="000000" w:themeColor="text1"/>
                <w:lang w:val="en-US"/>
              </w:rPr>
              <w:t xml:space="preserve"> </w:t>
            </w:r>
            <w:r w:rsidRPr="00F568BC">
              <w:rPr>
                <w:color w:val="000000" w:themeColor="text1"/>
              </w:rPr>
              <w:t>функцию</w:t>
            </w:r>
            <w:r w:rsidRPr="00F568BC">
              <w:rPr>
                <w:color w:val="000000" w:themeColor="text1"/>
                <w:lang w:val="en-US"/>
              </w:rPr>
              <w:t xml:space="preserve"> sum</w:t>
            </w:r>
          </w:p>
          <w:p w14:paraId="78EF8741"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int</w:t>
            </w:r>
            <w:r w:rsidRPr="00F568BC">
              <w:rPr>
                <w:color w:val="000000" w:themeColor="text1"/>
                <w:lang w:val="en-US"/>
              </w:rPr>
              <w:t xml:space="preserve"> result = operation(a, b);</w:t>
            </w:r>
          </w:p>
          <w:p w14:paraId="1824C140" w14:textId="77777777" w:rsidR="00F568BC" w:rsidRPr="00F568BC" w:rsidRDefault="00F568BC" w:rsidP="00F568BC">
            <w:pPr>
              <w:spacing w:after="0"/>
              <w:rPr>
                <w:color w:val="000000" w:themeColor="text1"/>
                <w:lang w:val="en-US"/>
              </w:rPr>
            </w:pPr>
            <w:r w:rsidRPr="00F568BC">
              <w:rPr>
                <w:color w:val="000000" w:themeColor="text1"/>
                <w:lang w:val="en-US"/>
              </w:rPr>
              <w:t xml:space="preserve">    // result = (*operation)(a, b); // </w:t>
            </w:r>
            <w:r w:rsidRPr="00F568BC">
              <w:rPr>
                <w:color w:val="000000" w:themeColor="text1"/>
              </w:rPr>
              <w:t>альтернативный</w:t>
            </w:r>
            <w:r w:rsidRPr="00F568BC">
              <w:rPr>
                <w:color w:val="000000" w:themeColor="text1"/>
                <w:lang w:val="en-US"/>
              </w:rPr>
              <w:t xml:space="preserve"> </w:t>
            </w:r>
            <w:r w:rsidRPr="00F568BC">
              <w:rPr>
                <w:color w:val="000000" w:themeColor="text1"/>
              </w:rPr>
              <w:t>вариант</w:t>
            </w:r>
          </w:p>
          <w:p w14:paraId="551678CF"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"result = " &lt;&lt; result &lt;&lt; std::</w:t>
            </w:r>
            <w:proofErr w:type="spellStart"/>
            <w:r w:rsidRPr="00F568BC">
              <w:rPr>
                <w:color w:val="000000" w:themeColor="text1"/>
                <w:lang w:val="en-US"/>
              </w:rPr>
              <w:t>endl</w:t>
            </w:r>
            <w:proofErr w:type="spellEnd"/>
            <w:r w:rsidRPr="00F568BC">
              <w:rPr>
                <w:color w:val="000000" w:themeColor="text1"/>
                <w:lang w:val="en-US"/>
              </w:rPr>
              <w:t>;     // result = 15</w:t>
            </w:r>
          </w:p>
          <w:p w14:paraId="5A257EC1" w14:textId="77777777" w:rsidR="00F568BC" w:rsidRPr="00F568BC" w:rsidRDefault="00F568BC" w:rsidP="00F568BC">
            <w:pPr>
              <w:spacing w:after="0"/>
              <w:rPr>
                <w:color w:val="000000" w:themeColor="text1"/>
                <w:lang w:val="en-US"/>
              </w:rPr>
            </w:pPr>
            <w:r w:rsidRPr="00F568BC">
              <w:rPr>
                <w:color w:val="000000" w:themeColor="text1"/>
                <w:lang w:val="en-US"/>
              </w:rPr>
              <w:t>       </w:t>
            </w:r>
          </w:p>
          <w:p w14:paraId="6B7C9EFB" w14:textId="77777777" w:rsidR="00F568BC" w:rsidRPr="00F568BC" w:rsidRDefault="00F568BC" w:rsidP="00F568BC">
            <w:pPr>
              <w:spacing w:after="0"/>
              <w:rPr>
                <w:color w:val="000000" w:themeColor="text1"/>
                <w:lang w:val="en-US"/>
              </w:rPr>
            </w:pPr>
            <w:r w:rsidRPr="00F568BC">
              <w:rPr>
                <w:color w:val="000000" w:themeColor="text1"/>
                <w:lang w:val="en-US"/>
              </w:rPr>
              <w:t xml:space="preserve">    operation = subtract;   // </w:t>
            </w:r>
            <w:r w:rsidRPr="00F568BC">
              <w:rPr>
                <w:color w:val="000000" w:themeColor="text1"/>
              </w:rPr>
              <w:t>указатель</w:t>
            </w:r>
            <w:r w:rsidRPr="00F568BC">
              <w:rPr>
                <w:color w:val="000000" w:themeColor="text1"/>
                <w:lang w:val="en-US"/>
              </w:rPr>
              <w:t xml:space="preserve"> operation </w:t>
            </w:r>
            <w:r w:rsidRPr="00F568BC">
              <w:rPr>
                <w:color w:val="000000" w:themeColor="text1"/>
              </w:rPr>
              <w:t>указывает</w:t>
            </w:r>
            <w:r w:rsidRPr="00F568BC">
              <w:rPr>
                <w:color w:val="000000" w:themeColor="text1"/>
                <w:lang w:val="en-US"/>
              </w:rPr>
              <w:t xml:space="preserve"> </w:t>
            </w:r>
            <w:r w:rsidRPr="00F568BC">
              <w:rPr>
                <w:color w:val="000000" w:themeColor="text1"/>
              </w:rPr>
              <w:t>на</w:t>
            </w:r>
            <w:r w:rsidRPr="00F568BC">
              <w:rPr>
                <w:color w:val="000000" w:themeColor="text1"/>
                <w:lang w:val="en-US"/>
              </w:rPr>
              <w:t xml:space="preserve"> </w:t>
            </w:r>
            <w:r w:rsidRPr="00F568BC">
              <w:rPr>
                <w:color w:val="000000" w:themeColor="text1"/>
              </w:rPr>
              <w:t>функцию</w:t>
            </w:r>
            <w:r w:rsidRPr="00F568BC">
              <w:rPr>
                <w:color w:val="000000" w:themeColor="text1"/>
                <w:lang w:val="en-US"/>
              </w:rPr>
              <w:t xml:space="preserve"> subtract</w:t>
            </w:r>
          </w:p>
          <w:p w14:paraId="26EC0077" w14:textId="77777777" w:rsidR="00F568BC" w:rsidRPr="00F568BC" w:rsidRDefault="00F568BC" w:rsidP="00F568BC">
            <w:pPr>
              <w:spacing w:after="0"/>
              <w:rPr>
                <w:color w:val="000000" w:themeColor="text1"/>
                <w:lang w:val="en-US"/>
              </w:rPr>
            </w:pPr>
            <w:r w:rsidRPr="00F568BC">
              <w:rPr>
                <w:color w:val="000000" w:themeColor="text1"/>
                <w:lang w:val="en-US"/>
              </w:rPr>
              <w:t>    result = operation(a, b);</w:t>
            </w:r>
          </w:p>
          <w:p w14:paraId="46DAA3AE" w14:textId="77777777" w:rsidR="00F568BC" w:rsidRPr="00F568BC" w:rsidRDefault="00F568BC" w:rsidP="00F568BC">
            <w:pPr>
              <w:spacing w:after="0"/>
              <w:rPr>
                <w:color w:val="000000" w:themeColor="text1"/>
                <w:lang w:val="en-US"/>
              </w:rPr>
            </w:pPr>
            <w:r w:rsidRPr="00F568BC">
              <w:rPr>
                <w:color w:val="000000" w:themeColor="text1"/>
                <w:lang w:val="en-US"/>
              </w:rPr>
              <w:lastRenderedPageBreak/>
              <w:t>    std::</w:t>
            </w:r>
            <w:proofErr w:type="spellStart"/>
            <w:r w:rsidRPr="00F568BC">
              <w:rPr>
                <w:color w:val="000000" w:themeColor="text1"/>
                <w:lang w:val="en-US"/>
              </w:rPr>
              <w:t>cout</w:t>
            </w:r>
            <w:proofErr w:type="spellEnd"/>
            <w:r w:rsidRPr="00F568BC">
              <w:rPr>
                <w:color w:val="000000" w:themeColor="text1"/>
                <w:lang w:val="en-US"/>
              </w:rPr>
              <w:t xml:space="preserve"> &lt;&lt; "result = " &lt;&lt; result &lt;&lt; std::</w:t>
            </w:r>
            <w:proofErr w:type="spellStart"/>
            <w:r w:rsidRPr="00F568BC">
              <w:rPr>
                <w:color w:val="000000" w:themeColor="text1"/>
                <w:lang w:val="en-US"/>
              </w:rPr>
              <w:t>endl</w:t>
            </w:r>
            <w:proofErr w:type="spellEnd"/>
            <w:r w:rsidRPr="00F568BC">
              <w:rPr>
                <w:color w:val="000000" w:themeColor="text1"/>
                <w:lang w:val="en-US"/>
              </w:rPr>
              <w:t>;     // result = 5</w:t>
            </w:r>
          </w:p>
          <w:p w14:paraId="4CC62ADE" w14:textId="77777777" w:rsidR="00F568BC" w:rsidRPr="00F568BC" w:rsidRDefault="00F568BC" w:rsidP="00F568BC">
            <w:pPr>
              <w:spacing w:after="0"/>
              <w:rPr>
                <w:color w:val="000000" w:themeColor="text1"/>
                <w:lang w:val="en-US"/>
              </w:rPr>
            </w:pPr>
            <w:r w:rsidRPr="00F568BC">
              <w:rPr>
                <w:color w:val="000000" w:themeColor="text1"/>
                <w:lang w:val="en-US"/>
              </w:rPr>
              <w:t>}</w:t>
            </w:r>
          </w:p>
          <w:p w14:paraId="69676CA0"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sum(</w:t>
            </w:r>
            <w:r w:rsidRPr="00F568BC">
              <w:rPr>
                <w:b/>
                <w:bCs/>
                <w:color w:val="000000" w:themeColor="text1"/>
                <w:lang w:val="en-US"/>
              </w:rPr>
              <w:t>int</w:t>
            </w:r>
            <w:r w:rsidRPr="00F568BC">
              <w:rPr>
                <w:color w:val="000000" w:themeColor="text1"/>
                <w:lang w:val="en-US"/>
              </w:rPr>
              <w:t xml:space="preserve"> x, </w:t>
            </w:r>
            <w:r w:rsidRPr="00F568BC">
              <w:rPr>
                <w:b/>
                <w:bCs/>
                <w:color w:val="000000" w:themeColor="text1"/>
                <w:lang w:val="en-US"/>
              </w:rPr>
              <w:t>int</w:t>
            </w:r>
            <w:r w:rsidRPr="00F568BC">
              <w:rPr>
                <w:color w:val="000000" w:themeColor="text1"/>
                <w:lang w:val="en-US"/>
              </w:rPr>
              <w:t xml:space="preserve"> y)</w:t>
            </w:r>
          </w:p>
          <w:p w14:paraId="3FBF1822" w14:textId="77777777" w:rsidR="00F568BC" w:rsidRPr="00F568BC" w:rsidRDefault="00F568BC" w:rsidP="00F568BC">
            <w:pPr>
              <w:spacing w:after="0"/>
              <w:rPr>
                <w:color w:val="000000" w:themeColor="text1"/>
                <w:lang w:val="en-US"/>
              </w:rPr>
            </w:pPr>
            <w:r w:rsidRPr="00F568BC">
              <w:rPr>
                <w:color w:val="000000" w:themeColor="text1"/>
                <w:lang w:val="en-US"/>
              </w:rPr>
              <w:t>{</w:t>
            </w:r>
          </w:p>
          <w:p w14:paraId="210D9A4F"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return</w:t>
            </w:r>
            <w:r w:rsidRPr="00F568BC">
              <w:rPr>
                <w:color w:val="000000" w:themeColor="text1"/>
                <w:lang w:val="en-US"/>
              </w:rPr>
              <w:t xml:space="preserve"> </w:t>
            </w:r>
            <w:proofErr w:type="spellStart"/>
            <w:r w:rsidRPr="00F568BC">
              <w:rPr>
                <w:color w:val="000000" w:themeColor="text1"/>
                <w:lang w:val="en-US"/>
              </w:rPr>
              <w:t>x+y</w:t>
            </w:r>
            <w:proofErr w:type="spellEnd"/>
            <w:r w:rsidRPr="00F568BC">
              <w:rPr>
                <w:color w:val="000000" w:themeColor="text1"/>
                <w:lang w:val="en-US"/>
              </w:rPr>
              <w:t>;</w:t>
            </w:r>
          </w:p>
          <w:p w14:paraId="21E586E4" w14:textId="77777777" w:rsidR="00F568BC" w:rsidRPr="00F568BC" w:rsidRDefault="00F568BC" w:rsidP="00F568BC">
            <w:pPr>
              <w:spacing w:after="0"/>
              <w:rPr>
                <w:color w:val="000000" w:themeColor="text1"/>
                <w:lang w:val="en-US"/>
              </w:rPr>
            </w:pPr>
            <w:r w:rsidRPr="00F568BC">
              <w:rPr>
                <w:color w:val="000000" w:themeColor="text1"/>
                <w:lang w:val="en-US"/>
              </w:rPr>
              <w:t>}</w:t>
            </w:r>
          </w:p>
          <w:p w14:paraId="7D74A986"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subtract(</w:t>
            </w:r>
            <w:r w:rsidRPr="00F568BC">
              <w:rPr>
                <w:b/>
                <w:bCs/>
                <w:color w:val="000000" w:themeColor="text1"/>
                <w:lang w:val="en-US"/>
              </w:rPr>
              <w:t>int</w:t>
            </w:r>
            <w:r w:rsidRPr="00F568BC">
              <w:rPr>
                <w:color w:val="000000" w:themeColor="text1"/>
                <w:lang w:val="en-US"/>
              </w:rPr>
              <w:t xml:space="preserve"> x, </w:t>
            </w:r>
            <w:r w:rsidRPr="00F568BC">
              <w:rPr>
                <w:b/>
                <w:bCs/>
                <w:color w:val="000000" w:themeColor="text1"/>
                <w:lang w:val="en-US"/>
              </w:rPr>
              <w:t>int</w:t>
            </w:r>
            <w:r w:rsidRPr="00F568BC">
              <w:rPr>
                <w:color w:val="000000" w:themeColor="text1"/>
                <w:lang w:val="en-US"/>
              </w:rPr>
              <w:t xml:space="preserve"> y)</w:t>
            </w:r>
          </w:p>
          <w:p w14:paraId="7F986B91" w14:textId="77777777" w:rsidR="00F568BC" w:rsidRPr="00F568BC" w:rsidRDefault="00F568BC" w:rsidP="00F568BC">
            <w:pPr>
              <w:spacing w:after="0"/>
              <w:rPr>
                <w:color w:val="000000" w:themeColor="text1"/>
              </w:rPr>
            </w:pPr>
            <w:r w:rsidRPr="00F568BC">
              <w:rPr>
                <w:color w:val="000000" w:themeColor="text1"/>
              </w:rPr>
              <w:t>{</w:t>
            </w:r>
          </w:p>
          <w:p w14:paraId="15639D7A" w14:textId="77777777" w:rsidR="00F568BC" w:rsidRPr="00F568BC" w:rsidRDefault="00F568BC" w:rsidP="00F568BC">
            <w:pPr>
              <w:spacing w:after="0"/>
              <w:rPr>
                <w:color w:val="000000" w:themeColor="text1"/>
              </w:rPr>
            </w:pPr>
            <w:r w:rsidRPr="00F568BC">
              <w:rPr>
                <w:color w:val="000000" w:themeColor="text1"/>
              </w:rPr>
              <w:t>    </w:t>
            </w:r>
            <w:proofErr w:type="spellStart"/>
            <w:r w:rsidRPr="00F568BC">
              <w:rPr>
                <w:b/>
                <w:bCs/>
                <w:color w:val="000000" w:themeColor="text1"/>
              </w:rPr>
              <w:t>return</w:t>
            </w:r>
            <w:proofErr w:type="spellEnd"/>
            <w:r w:rsidRPr="00F568BC">
              <w:rPr>
                <w:color w:val="000000" w:themeColor="text1"/>
              </w:rPr>
              <w:t xml:space="preserve"> x-y;</w:t>
            </w:r>
          </w:p>
          <w:p w14:paraId="299D1847" w14:textId="77777777" w:rsidR="00F568BC" w:rsidRPr="00F568BC" w:rsidRDefault="00F568BC" w:rsidP="00F568BC">
            <w:pPr>
              <w:spacing w:after="0"/>
              <w:rPr>
                <w:color w:val="000000" w:themeColor="text1"/>
              </w:rPr>
            </w:pPr>
            <w:r w:rsidRPr="00F568BC">
              <w:rPr>
                <w:color w:val="000000" w:themeColor="text1"/>
              </w:rPr>
              <w:t>}</w:t>
            </w:r>
          </w:p>
        </w:tc>
      </w:tr>
    </w:tbl>
    <w:p w14:paraId="7E5F789D" w14:textId="77777777" w:rsidR="00F568BC" w:rsidRPr="00F568BC" w:rsidRDefault="00F568BC" w:rsidP="00F568BC">
      <w:pPr>
        <w:spacing w:after="0"/>
        <w:rPr>
          <w:color w:val="000000" w:themeColor="text1"/>
        </w:rPr>
      </w:pPr>
      <w:r w:rsidRPr="00F568BC">
        <w:rPr>
          <w:color w:val="000000" w:themeColor="text1"/>
        </w:rPr>
        <w:lastRenderedPageBreak/>
        <w:t xml:space="preserve">Здесь определен указатель </w:t>
      </w:r>
      <w:proofErr w:type="spellStart"/>
      <w:r w:rsidRPr="00F568BC">
        <w:rPr>
          <w:color w:val="000000" w:themeColor="text1"/>
        </w:rPr>
        <w:t>operation</w:t>
      </w:r>
      <w:proofErr w:type="spellEnd"/>
      <w:r w:rsidRPr="00F568BC">
        <w:rPr>
          <w:color w:val="000000" w:themeColor="text1"/>
        </w:rPr>
        <w:t>, который может указывать на функцию с двумя параметрами типа </w:t>
      </w:r>
      <w:proofErr w:type="spellStart"/>
      <w:r w:rsidRPr="00F568BC">
        <w:rPr>
          <w:b/>
          <w:bCs/>
          <w:color w:val="000000" w:themeColor="text1"/>
        </w:rPr>
        <w:t>int</w:t>
      </w:r>
      <w:proofErr w:type="spellEnd"/>
      <w:r w:rsidRPr="00F568BC">
        <w:rPr>
          <w:color w:val="000000" w:themeColor="text1"/>
        </w:rPr>
        <w:t>, возвращающую также значение типа </w:t>
      </w:r>
      <w:proofErr w:type="spellStart"/>
      <w:r w:rsidRPr="00F568BC">
        <w:rPr>
          <w:b/>
          <w:bCs/>
          <w:color w:val="000000" w:themeColor="text1"/>
        </w:rPr>
        <w:t>int</w:t>
      </w:r>
      <w:proofErr w:type="spellEnd"/>
      <w:r w:rsidRPr="00F568BC">
        <w:rPr>
          <w:color w:val="000000" w:themeColor="text1"/>
        </w:rPr>
        <w:t xml:space="preserve">. Соответственно мы можем присвоить указателю адреса функций </w:t>
      </w:r>
      <w:proofErr w:type="spellStart"/>
      <w:r w:rsidRPr="00F568BC">
        <w:rPr>
          <w:color w:val="000000" w:themeColor="text1"/>
        </w:rPr>
        <w:t>add</w:t>
      </w:r>
      <w:proofErr w:type="spellEnd"/>
      <w:r w:rsidRPr="00F568BC">
        <w:rPr>
          <w:color w:val="000000" w:themeColor="text1"/>
        </w:rPr>
        <w:t xml:space="preserve"> и </w:t>
      </w:r>
      <w:proofErr w:type="spellStart"/>
      <w:r w:rsidRPr="00F568BC">
        <w:rPr>
          <w:color w:val="000000" w:themeColor="text1"/>
        </w:rPr>
        <w:t>subtract</w:t>
      </w:r>
      <w:proofErr w:type="spellEnd"/>
      <w:r w:rsidRPr="00F568BC">
        <w:rPr>
          <w:color w:val="000000" w:themeColor="text1"/>
        </w:rPr>
        <w:t xml:space="preserve"> и вызвать их, передав при вызове указателю некоторые значения для параметров.</w:t>
      </w:r>
    </w:p>
    <w:p w14:paraId="2FA3284E" w14:textId="77777777" w:rsidR="00F568BC" w:rsidRPr="00F568BC" w:rsidRDefault="00F568BC" w:rsidP="00F568BC">
      <w:pPr>
        <w:spacing w:after="0"/>
        <w:rPr>
          <w:b/>
          <w:bCs/>
          <w:color w:val="000000" w:themeColor="text1"/>
        </w:rPr>
      </w:pPr>
      <w:r w:rsidRPr="00F568BC">
        <w:rPr>
          <w:b/>
          <w:bCs/>
          <w:color w:val="000000" w:themeColor="text1"/>
        </w:rPr>
        <w:t>Массивы указателей на функции</w:t>
      </w:r>
    </w:p>
    <w:p w14:paraId="214E0930" w14:textId="77777777" w:rsidR="00F568BC" w:rsidRPr="00F568BC" w:rsidRDefault="00F568BC" w:rsidP="00F568BC">
      <w:pPr>
        <w:spacing w:after="0"/>
        <w:rPr>
          <w:color w:val="000000" w:themeColor="text1"/>
        </w:rPr>
      </w:pPr>
      <w:r w:rsidRPr="00F568BC">
        <w:rPr>
          <w:color w:val="000000" w:themeColor="text1"/>
        </w:rPr>
        <w:t>Кроме одиночных указателей на функции мы можем определять их массивы. Для этого используется следующий формальный синтаксис:</w:t>
      </w:r>
    </w:p>
    <w:tbl>
      <w:tblPr>
        <w:tblW w:w="10603" w:type="dxa"/>
        <w:tblCellSpacing w:w="0" w:type="dxa"/>
        <w:tblCellMar>
          <w:left w:w="0" w:type="dxa"/>
          <w:right w:w="0" w:type="dxa"/>
        </w:tblCellMar>
        <w:tblLook w:val="04A0" w:firstRow="1" w:lastRow="0" w:firstColumn="1" w:lastColumn="0" w:noHBand="0" w:noVBand="1"/>
      </w:tblPr>
      <w:tblGrid>
        <w:gridCol w:w="382"/>
        <w:gridCol w:w="10221"/>
      </w:tblGrid>
      <w:tr w:rsidR="00F568BC" w:rsidRPr="00F568BC" w14:paraId="06382627" w14:textId="77777777" w:rsidTr="00947662">
        <w:trPr>
          <w:tblCellSpacing w:w="0" w:type="dxa"/>
        </w:trPr>
        <w:tc>
          <w:tcPr>
            <w:tcW w:w="6" w:type="dxa"/>
            <w:tcBorders>
              <w:top w:val="nil"/>
              <w:left w:val="nil"/>
              <w:bottom w:val="nil"/>
              <w:right w:val="single" w:sz="24" w:space="0" w:color="00B050"/>
            </w:tcBorders>
            <w:vAlign w:val="bottom"/>
            <w:hideMark/>
          </w:tcPr>
          <w:p w14:paraId="49C3298A" w14:textId="77777777" w:rsidR="00F568BC" w:rsidRPr="00F568BC" w:rsidRDefault="00F568BC" w:rsidP="00F568BC">
            <w:pPr>
              <w:spacing w:after="0"/>
              <w:rPr>
                <w:color w:val="000000" w:themeColor="text1"/>
              </w:rPr>
            </w:pPr>
            <w:r w:rsidRPr="00F568BC">
              <w:rPr>
                <w:color w:val="000000" w:themeColor="text1"/>
              </w:rPr>
              <w:t>1</w:t>
            </w:r>
          </w:p>
        </w:tc>
        <w:tc>
          <w:tcPr>
            <w:tcW w:w="4598" w:type="dxa"/>
            <w:tcBorders>
              <w:top w:val="nil"/>
              <w:left w:val="nil"/>
              <w:bottom w:val="nil"/>
              <w:right w:val="nil"/>
            </w:tcBorders>
            <w:vAlign w:val="bottom"/>
            <w:hideMark/>
          </w:tcPr>
          <w:p w14:paraId="5F1D6853" w14:textId="77777777" w:rsidR="00F568BC" w:rsidRPr="00F568BC" w:rsidRDefault="00F568BC" w:rsidP="00F568BC">
            <w:pPr>
              <w:spacing w:after="0"/>
              <w:rPr>
                <w:color w:val="000000" w:themeColor="text1"/>
              </w:rPr>
            </w:pPr>
            <w:r w:rsidRPr="00F568BC">
              <w:rPr>
                <w:color w:val="000000" w:themeColor="text1"/>
              </w:rPr>
              <w:t>тип (*</w:t>
            </w:r>
            <w:proofErr w:type="spellStart"/>
            <w:r w:rsidRPr="00F568BC">
              <w:rPr>
                <w:color w:val="000000" w:themeColor="text1"/>
              </w:rPr>
              <w:t>имя_массива</w:t>
            </w:r>
            <w:proofErr w:type="spellEnd"/>
            <w:r w:rsidRPr="00F568BC">
              <w:rPr>
                <w:color w:val="000000" w:themeColor="text1"/>
              </w:rPr>
              <w:t>[размер]) (параметры)</w:t>
            </w:r>
          </w:p>
        </w:tc>
      </w:tr>
    </w:tbl>
    <w:p w14:paraId="331C4C28" w14:textId="77777777" w:rsidR="00F568BC" w:rsidRPr="00F568BC" w:rsidRDefault="00F568BC" w:rsidP="00F568BC">
      <w:pPr>
        <w:spacing w:after="0"/>
        <w:rPr>
          <w:color w:val="000000" w:themeColor="text1"/>
        </w:rPr>
      </w:pPr>
      <w:r w:rsidRPr="00F568BC">
        <w:rPr>
          <w:color w:val="000000" w:themeColor="text1"/>
        </w:rPr>
        <w:t>Например:</w:t>
      </w:r>
    </w:p>
    <w:tbl>
      <w:tblPr>
        <w:tblW w:w="10413" w:type="dxa"/>
        <w:tblCellSpacing w:w="0" w:type="dxa"/>
        <w:tblCellMar>
          <w:left w:w="0" w:type="dxa"/>
          <w:right w:w="0" w:type="dxa"/>
        </w:tblCellMar>
        <w:tblLook w:val="04A0" w:firstRow="1" w:lastRow="0" w:firstColumn="1" w:lastColumn="0" w:noHBand="0" w:noVBand="1"/>
      </w:tblPr>
      <w:tblGrid>
        <w:gridCol w:w="284"/>
        <w:gridCol w:w="10129"/>
      </w:tblGrid>
      <w:tr w:rsidR="00F568BC" w:rsidRPr="00F568BC" w14:paraId="491A7F53" w14:textId="77777777" w:rsidTr="003C6413">
        <w:trPr>
          <w:tblCellSpacing w:w="0" w:type="dxa"/>
        </w:trPr>
        <w:tc>
          <w:tcPr>
            <w:tcW w:w="284" w:type="dxa"/>
            <w:tcBorders>
              <w:top w:val="nil"/>
              <w:left w:val="nil"/>
              <w:bottom w:val="nil"/>
              <w:right w:val="single" w:sz="24" w:space="0" w:color="00B050"/>
            </w:tcBorders>
            <w:vAlign w:val="bottom"/>
            <w:hideMark/>
          </w:tcPr>
          <w:p w14:paraId="5FA277E4" w14:textId="77777777" w:rsidR="00F568BC" w:rsidRPr="00F568BC" w:rsidRDefault="00F568BC" w:rsidP="00F568BC">
            <w:pPr>
              <w:spacing w:after="0"/>
              <w:rPr>
                <w:color w:val="000000" w:themeColor="text1"/>
              </w:rPr>
            </w:pPr>
            <w:r w:rsidRPr="00F568BC">
              <w:rPr>
                <w:color w:val="000000" w:themeColor="text1"/>
              </w:rPr>
              <w:t>1</w:t>
            </w:r>
          </w:p>
        </w:tc>
        <w:tc>
          <w:tcPr>
            <w:tcW w:w="10129" w:type="dxa"/>
            <w:tcBorders>
              <w:top w:val="nil"/>
              <w:left w:val="nil"/>
              <w:bottom w:val="nil"/>
              <w:right w:val="nil"/>
            </w:tcBorders>
            <w:vAlign w:val="bottom"/>
            <w:hideMark/>
          </w:tcPr>
          <w:p w14:paraId="76DE4C1A" w14:textId="77777777" w:rsidR="00F568BC" w:rsidRPr="00F568BC" w:rsidRDefault="00F568BC" w:rsidP="00F568BC">
            <w:pPr>
              <w:spacing w:after="0"/>
              <w:rPr>
                <w:color w:val="000000" w:themeColor="text1"/>
              </w:rPr>
            </w:pPr>
            <w:proofErr w:type="spellStart"/>
            <w:r w:rsidRPr="00F568BC">
              <w:rPr>
                <w:b/>
                <w:bCs/>
                <w:color w:val="000000" w:themeColor="text1"/>
              </w:rPr>
              <w:t>double</w:t>
            </w:r>
            <w:proofErr w:type="spellEnd"/>
            <w:r w:rsidRPr="00F568BC">
              <w:rPr>
                <w:color w:val="000000" w:themeColor="text1"/>
              </w:rPr>
              <w:t xml:space="preserve"> (*</w:t>
            </w:r>
            <w:proofErr w:type="spellStart"/>
            <w:r w:rsidRPr="00F568BC">
              <w:rPr>
                <w:color w:val="000000" w:themeColor="text1"/>
              </w:rPr>
              <w:t>actions</w:t>
            </w:r>
            <w:proofErr w:type="spellEnd"/>
            <w:r w:rsidRPr="00F568BC">
              <w:rPr>
                <w:color w:val="000000" w:themeColor="text1"/>
              </w:rPr>
              <w:t>[]) (</w:t>
            </w:r>
            <w:proofErr w:type="spellStart"/>
            <w:r w:rsidRPr="00F568BC">
              <w:rPr>
                <w:b/>
                <w:bCs/>
                <w:color w:val="000000" w:themeColor="text1"/>
              </w:rPr>
              <w:t>int</w:t>
            </w:r>
            <w:proofErr w:type="spellEnd"/>
            <w:r w:rsidRPr="00F568BC">
              <w:rPr>
                <w:color w:val="000000" w:themeColor="text1"/>
              </w:rPr>
              <w:t xml:space="preserve">, </w:t>
            </w:r>
            <w:proofErr w:type="spellStart"/>
            <w:r w:rsidRPr="00F568BC">
              <w:rPr>
                <w:b/>
                <w:bCs/>
                <w:color w:val="000000" w:themeColor="text1"/>
              </w:rPr>
              <w:t>int</w:t>
            </w:r>
            <w:proofErr w:type="spellEnd"/>
            <w:r w:rsidRPr="00F568BC">
              <w:rPr>
                <w:color w:val="000000" w:themeColor="text1"/>
              </w:rPr>
              <w:t>)</w:t>
            </w:r>
          </w:p>
        </w:tc>
      </w:tr>
    </w:tbl>
    <w:p w14:paraId="189372FD" w14:textId="77777777" w:rsidR="00F568BC" w:rsidRPr="00F568BC" w:rsidRDefault="00F568BC" w:rsidP="00F568BC">
      <w:pPr>
        <w:spacing w:after="0"/>
        <w:rPr>
          <w:color w:val="000000" w:themeColor="text1"/>
        </w:rPr>
      </w:pPr>
      <w:r w:rsidRPr="00F568BC">
        <w:rPr>
          <w:color w:val="000000" w:themeColor="text1"/>
        </w:rPr>
        <w:t xml:space="preserve">Здесь </w:t>
      </w:r>
      <w:proofErr w:type="spellStart"/>
      <w:r w:rsidRPr="00F568BC">
        <w:rPr>
          <w:color w:val="000000" w:themeColor="text1"/>
        </w:rPr>
        <w:t>actions</w:t>
      </w:r>
      <w:proofErr w:type="spellEnd"/>
      <w:r w:rsidRPr="00F568BC">
        <w:rPr>
          <w:color w:val="000000" w:themeColor="text1"/>
        </w:rPr>
        <w:t xml:space="preserve"> представляет массив указателей на функции, каждая из которых обязательно должна принимать два параметра типа </w:t>
      </w:r>
      <w:proofErr w:type="spellStart"/>
      <w:r w:rsidRPr="00F568BC">
        <w:rPr>
          <w:b/>
          <w:bCs/>
          <w:color w:val="000000" w:themeColor="text1"/>
        </w:rPr>
        <w:t>int</w:t>
      </w:r>
      <w:proofErr w:type="spellEnd"/>
      <w:r w:rsidRPr="00F568BC">
        <w:rPr>
          <w:color w:val="000000" w:themeColor="text1"/>
        </w:rPr>
        <w:t> и возвращать значение типа </w:t>
      </w:r>
      <w:proofErr w:type="spellStart"/>
      <w:r w:rsidRPr="00F568BC">
        <w:rPr>
          <w:b/>
          <w:bCs/>
          <w:color w:val="000000" w:themeColor="text1"/>
        </w:rPr>
        <w:t>double</w:t>
      </w:r>
      <w:proofErr w:type="spellEnd"/>
      <w:r w:rsidRPr="00F568BC">
        <w:rPr>
          <w:color w:val="000000" w:themeColor="text1"/>
        </w:rPr>
        <w:t>.</w:t>
      </w:r>
    </w:p>
    <w:p w14:paraId="6BAF1399" w14:textId="77777777" w:rsidR="00F568BC" w:rsidRPr="00F568BC" w:rsidRDefault="00F568BC" w:rsidP="00F568BC">
      <w:pPr>
        <w:spacing w:after="0"/>
        <w:rPr>
          <w:color w:val="000000" w:themeColor="text1"/>
        </w:rPr>
      </w:pPr>
      <w:r w:rsidRPr="00F568BC">
        <w:rPr>
          <w:color w:val="000000" w:themeColor="text1"/>
        </w:rPr>
        <w:t>Посмотрим применение массива указателей на функции на примере:</w:t>
      </w:r>
    </w:p>
    <w:tbl>
      <w:tblPr>
        <w:tblW w:w="10603" w:type="dxa"/>
        <w:tblCellSpacing w:w="0" w:type="dxa"/>
        <w:tblCellMar>
          <w:left w:w="0" w:type="dxa"/>
          <w:right w:w="0" w:type="dxa"/>
        </w:tblCellMar>
        <w:tblLook w:val="04A0" w:firstRow="1" w:lastRow="0" w:firstColumn="1" w:lastColumn="0" w:noHBand="0" w:noVBand="1"/>
      </w:tblPr>
      <w:tblGrid>
        <w:gridCol w:w="382"/>
        <w:gridCol w:w="10221"/>
      </w:tblGrid>
      <w:tr w:rsidR="00F568BC" w:rsidRPr="00F568BC" w14:paraId="64884BB6" w14:textId="77777777" w:rsidTr="00947662">
        <w:trPr>
          <w:tblCellSpacing w:w="0" w:type="dxa"/>
        </w:trPr>
        <w:tc>
          <w:tcPr>
            <w:tcW w:w="6" w:type="dxa"/>
            <w:tcBorders>
              <w:top w:val="nil"/>
              <w:left w:val="nil"/>
              <w:bottom w:val="nil"/>
              <w:right w:val="single" w:sz="24" w:space="0" w:color="00B050"/>
            </w:tcBorders>
            <w:vAlign w:val="bottom"/>
            <w:hideMark/>
          </w:tcPr>
          <w:p w14:paraId="368FBD8F" w14:textId="77777777" w:rsidR="00F568BC" w:rsidRPr="00F568BC" w:rsidRDefault="00F568BC" w:rsidP="00F568BC">
            <w:pPr>
              <w:spacing w:after="0"/>
              <w:rPr>
                <w:color w:val="000000" w:themeColor="text1"/>
              </w:rPr>
            </w:pPr>
            <w:r w:rsidRPr="00F568BC">
              <w:rPr>
                <w:color w:val="000000" w:themeColor="text1"/>
              </w:rPr>
              <w:t>1</w:t>
            </w:r>
          </w:p>
          <w:p w14:paraId="4367DCDC" w14:textId="77777777" w:rsidR="00F568BC" w:rsidRPr="00F568BC" w:rsidRDefault="00F568BC" w:rsidP="00F568BC">
            <w:pPr>
              <w:spacing w:after="0"/>
              <w:rPr>
                <w:color w:val="000000" w:themeColor="text1"/>
              </w:rPr>
            </w:pPr>
            <w:r w:rsidRPr="00F568BC">
              <w:rPr>
                <w:color w:val="000000" w:themeColor="text1"/>
              </w:rPr>
              <w:t>2</w:t>
            </w:r>
          </w:p>
          <w:p w14:paraId="0290A976" w14:textId="77777777" w:rsidR="00F568BC" w:rsidRPr="00F568BC" w:rsidRDefault="00F568BC" w:rsidP="00F568BC">
            <w:pPr>
              <w:spacing w:after="0"/>
              <w:rPr>
                <w:color w:val="000000" w:themeColor="text1"/>
              </w:rPr>
            </w:pPr>
            <w:r w:rsidRPr="00F568BC">
              <w:rPr>
                <w:color w:val="000000" w:themeColor="text1"/>
              </w:rPr>
              <w:t>3</w:t>
            </w:r>
          </w:p>
          <w:p w14:paraId="02C1B690" w14:textId="77777777" w:rsidR="00F568BC" w:rsidRPr="00F568BC" w:rsidRDefault="00F568BC" w:rsidP="00F568BC">
            <w:pPr>
              <w:spacing w:after="0"/>
              <w:rPr>
                <w:color w:val="000000" w:themeColor="text1"/>
              </w:rPr>
            </w:pPr>
            <w:r w:rsidRPr="00F568BC">
              <w:rPr>
                <w:color w:val="000000" w:themeColor="text1"/>
              </w:rPr>
              <w:t>4</w:t>
            </w:r>
          </w:p>
          <w:p w14:paraId="5C85699C" w14:textId="77777777" w:rsidR="00F568BC" w:rsidRPr="00F568BC" w:rsidRDefault="00F568BC" w:rsidP="00F568BC">
            <w:pPr>
              <w:spacing w:after="0"/>
              <w:rPr>
                <w:color w:val="000000" w:themeColor="text1"/>
              </w:rPr>
            </w:pPr>
            <w:r w:rsidRPr="00F568BC">
              <w:rPr>
                <w:color w:val="000000" w:themeColor="text1"/>
              </w:rPr>
              <w:t>5</w:t>
            </w:r>
          </w:p>
          <w:p w14:paraId="05317876" w14:textId="77777777" w:rsidR="00F568BC" w:rsidRPr="00F568BC" w:rsidRDefault="00F568BC" w:rsidP="00F568BC">
            <w:pPr>
              <w:spacing w:after="0"/>
              <w:rPr>
                <w:color w:val="000000" w:themeColor="text1"/>
              </w:rPr>
            </w:pPr>
            <w:r w:rsidRPr="00F568BC">
              <w:rPr>
                <w:color w:val="000000" w:themeColor="text1"/>
              </w:rPr>
              <w:t>6</w:t>
            </w:r>
          </w:p>
          <w:p w14:paraId="55E6FD30" w14:textId="77777777" w:rsidR="00F568BC" w:rsidRPr="00F568BC" w:rsidRDefault="00F568BC" w:rsidP="00F568BC">
            <w:pPr>
              <w:spacing w:after="0"/>
              <w:rPr>
                <w:color w:val="000000" w:themeColor="text1"/>
              </w:rPr>
            </w:pPr>
            <w:r w:rsidRPr="00F568BC">
              <w:rPr>
                <w:color w:val="000000" w:themeColor="text1"/>
              </w:rPr>
              <w:t>7</w:t>
            </w:r>
          </w:p>
          <w:p w14:paraId="198C0EBB" w14:textId="77777777" w:rsidR="00F568BC" w:rsidRPr="00F568BC" w:rsidRDefault="00F568BC" w:rsidP="00F568BC">
            <w:pPr>
              <w:spacing w:after="0"/>
              <w:rPr>
                <w:color w:val="000000" w:themeColor="text1"/>
              </w:rPr>
            </w:pPr>
            <w:r w:rsidRPr="00F568BC">
              <w:rPr>
                <w:color w:val="000000" w:themeColor="text1"/>
              </w:rPr>
              <w:t>8</w:t>
            </w:r>
          </w:p>
          <w:p w14:paraId="2D1DCBD0" w14:textId="77777777" w:rsidR="00F568BC" w:rsidRPr="00F568BC" w:rsidRDefault="00F568BC" w:rsidP="00F568BC">
            <w:pPr>
              <w:spacing w:after="0"/>
              <w:rPr>
                <w:color w:val="000000" w:themeColor="text1"/>
              </w:rPr>
            </w:pPr>
            <w:r w:rsidRPr="00F568BC">
              <w:rPr>
                <w:color w:val="000000" w:themeColor="text1"/>
              </w:rPr>
              <w:t>9</w:t>
            </w:r>
          </w:p>
          <w:p w14:paraId="6B20C706" w14:textId="77777777" w:rsidR="00F568BC" w:rsidRPr="00F568BC" w:rsidRDefault="00F568BC" w:rsidP="00F568BC">
            <w:pPr>
              <w:spacing w:after="0"/>
              <w:rPr>
                <w:color w:val="000000" w:themeColor="text1"/>
              </w:rPr>
            </w:pPr>
            <w:r w:rsidRPr="00F568BC">
              <w:rPr>
                <w:color w:val="000000" w:themeColor="text1"/>
              </w:rPr>
              <w:t>10</w:t>
            </w:r>
          </w:p>
          <w:p w14:paraId="63801090" w14:textId="77777777" w:rsidR="00F568BC" w:rsidRPr="00F568BC" w:rsidRDefault="00F568BC" w:rsidP="00F568BC">
            <w:pPr>
              <w:spacing w:after="0"/>
              <w:rPr>
                <w:color w:val="000000" w:themeColor="text1"/>
              </w:rPr>
            </w:pPr>
            <w:r w:rsidRPr="00F568BC">
              <w:rPr>
                <w:color w:val="000000" w:themeColor="text1"/>
              </w:rPr>
              <w:t>11</w:t>
            </w:r>
          </w:p>
          <w:p w14:paraId="430846FE" w14:textId="77777777" w:rsidR="00F568BC" w:rsidRPr="00F568BC" w:rsidRDefault="00F568BC" w:rsidP="00F568BC">
            <w:pPr>
              <w:spacing w:after="0"/>
              <w:rPr>
                <w:color w:val="000000" w:themeColor="text1"/>
              </w:rPr>
            </w:pPr>
            <w:r w:rsidRPr="00F568BC">
              <w:rPr>
                <w:color w:val="000000" w:themeColor="text1"/>
              </w:rPr>
              <w:t>12</w:t>
            </w:r>
          </w:p>
          <w:p w14:paraId="2F986095" w14:textId="77777777" w:rsidR="00F568BC" w:rsidRPr="00F568BC" w:rsidRDefault="00F568BC" w:rsidP="00F568BC">
            <w:pPr>
              <w:spacing w:after="0"/>
              <w:rPr>
                <w:color w:val="000000" w:themeColor="text1"/>
              </w:rPr>
            </w:pPr>
            <w:r w:rsidRPr="00F568BC">
              <w:rPr>
                <w:color w:val="000000" w:themeColor="text1"/>
              </w:rPr>
              <w:t>13</w:t>
            </w:r>
          </w:p>
          <w:p w14:paraId="03BDF399" w14:textId="77777777" w:rsidR="00F568BC" w:rsidRPr="00F568BC" w:rsidRDefault="00F568BC" w:rsidP="00F568BC">
            <w:pPr>
              <w:spacing w:after="0"/>
              <w:rPr>
                <w:color w:val="000000" w:themeColor="text1"/>
              </w:rPr>
            </w:pPr>
            <w:r w:rsidRPr="00F568BC">
              <w:rPr>
                <w:color w:val="000000" w:themeColor="text1"/>
              </w:rPr>
              <w:t>14</w:t>
            </w:r>
          </w:p>
          <w:p w14:paraId="2936E24A" w14:textId="77777777" w:rsidR="00F568BC" w:rsidRPr="00F568BC" w:rsidRDefault="00F568BC" w:rsidP="00F568BC">
            <w:pPr>
              <w:spacing w:after="0"/>
              <w:rPr>
                <w:color w:val="000000" w:themeColor="text1"/>
              </w:rPr>
            </w:pPr>
            <w:r w:rsidRPr="00F568BC">
              <w:rPr>
                <w:color w:val="000000" w:themeColor="text1"/>
              </w:rPr>
              <w:t>15</w:t>
            </w:r>
          </w:p>
          <w:p w14:paraId="39940314" w14:textId="77777777" w:rsidR="00F568BC" w:rsidRPr="00F568BC" w:rsidRDefault="00F568BC" w:rsidP="00F568BC">
            <w:pPr>
              <w:spacing w:after="0"/>
              <w:rPr>
                <w:color w:val="000000" w:themeColor="text1"/>
              </w:rPr>
            </w:pPr>
            <w:r w:rsidRPr="00F568BC">
              <w:rPr>
                <w:color w:val="000000" w:themeColor="text1"/>
              </w:rPr>
              <w:t>16</w:t>
            </w:r>
          </w:p>
          <w:p w14:paraId="7E46FA11" w14:textId="77777777" w:rsidR="00F568BC" w:rsidRPr="00F568BC" w:rsidRDefault="00F568BC" w:rsidP="00F568BC">
            <w:pPr>
              <w:spacing w:after="0"/>
              <w:rPr>
                <w:color w:val="000000" w:themeColor="text1"/>
              </w:rPr>
            </w:pPr>
            <w:r w:rsidRPr="00F568BC">
              <w:rPr>
                <w:color w:val="000000" w:themeColor="text1"/>
              </w:rPr>
              <w:t>17</w:t>
            </w:r>
          </w:p>
          <w:p w14:paraId="03F45C49" w14:textId="77777777" w:rsidR="00F568BC" w:rsidRPr="00F568BC" w:rsidRDefault="00F568BC" w:rsidP="00F568BC">
            <w:pPr>
              <w:spacing w:after="0"/>
              <w:rPr>
                <w:color w:val="000000" w:themeColor="text1"/>
              </w:rPr>
            </w:pPr>
            <w:r w:rsidRPr="00F568BC">
              <w:rPr>
                <w:color w:val="000000" w:themeColor="text1"/>
              </w:rPr>
              <w:t>18</w:t>
            </w:r>
          </w:p>
          <w:p w14:paraId="5085049B" w14:textId="77777777" w:rsidR="00F568BC" w:rsidRPr="00F568BC" w:rsidRDefault="00F568BC" w:rsidP="00F568BC">
            <w:pPr>
              <w:spacing w:after="0"/>
              <w:rPr>
                <w:color w:val="000000" w:themeColor="text1"/>
              </w:rPr>
            </w:pPr>
            <w:r w:rsidRPr="00F568BC">
              <w:rPr>
                <w:color w:val="000000" w:themeColor="text1"/>
              </w:rPr>
              <w:t>19</w:t>
            </w:r>
          </w:p>
          <w:p w14:paraId="1A0E8EF8" w14:textId="77777777" w:rsidR="00F568BC" w:rsidRPr="00F568BC" w:rsidRDefault="00F568BC" w:rsidP="00F568BC">
            <w:pPr>
              <w:spacing w:after="0"/>
              <w:rPr>
                <w:color w:val="000000" w:themeColor="text1"/>
              </w:rPr>
            </w:pPr>
            <w:r w:rsidRPr="00F568BC">
              <w:rPr>
                <w:color w:val="000000" w:themeColor="text1"/>
              </w:rPr>
              <w:t>20</w:t>
            </w:r>
          </w:p>
          <w:p w14:paraId="3B8F7FB5" w14:textId="77777777" w:rsidR="00F568BC" w:rsidRPr="00F568BC" w:rsidRDefault="00F568BC" w:rsidP="00F568BC">
            <w:pPr>
              <w:spacing w:after="0"/>
              <w:rPr>
                <w:color w:val="000000" w:themeColor="text1"/>
              </w:rPr>
            </w:pPr>
            <w:r w:rsidRPr="00F568BC">
              <w:rPr>
                <w:color w:val="000000" w:themeColor="text1"/>
              </w:rPr>
              <w:t>21</w:t>
            </w:r>
          </w:p>
          <w:p w14:paraId="0B2324C3" w14:textId="77777777" w:rsidR="00F568BC" w:rsidRPr="00F568BC" w:rsidRDefault="00F568BC" w:rsidP="00F568BC">
            <w:pPr>
              <w:spacing w:after="0"/>
              <w:rPr>
                <w:color w:val="000000" w:themeColor="text1"/>
              </w:rPr>
            </w:pPr>
            <w:r w:rsidRPr="00F568BC">
              <w:rPr>
                <w:color w:val="000000" w:themeColor="text1"/>
              </w:rPr>
              <w:t>22</w:t>
            </w:r>
          </w:p>
          <w:p w14:paraId="5E4616CB" w14:textId="77777777" w:rsidR="00F568BC" w:rsidRPr="00F568BC" w:rsidRDefault="00F568BC" w:rsidP="00F568BC">
            <w:pPr>
              <w:spacing w:after="0"/>
              <w:rPr>
                <w:color w:val="000000" w:themeColor="text1"/>
              </w:rPr>
            </w:pPr>
            <w:r w:rsidRPr="00F568BC">
              <w:rPr>
                <w:color w:val="000000" w:themeColor="text1"/>
              </w:rPr>
              <w:t>23</w:t>
            </w:r>
          </w:p>
          <w:p w14:paraId="41E54E4D" w14:textId="77777777" w:rsidR="00F568BC" w:rsidRPr="00F568BC" w:rsidRDefault="00F568BC" w:rsidP="00F568BC">
            <w:pPr>
              <w:spacing w:after="0"/>
              <w:rPr>
                <w:color w:val="000000" w:themeColor="text1"/>
              </w:rPr>
            </w:pPr>
            <w:r w:rsidRPr="00F568BC">
              <w:rPr>
                <w:color w:val="000000" w:themeColor="text1"/>
              </w:rPr>
              <w:t>24</w:t>
            </w:r>
          </w:p>
          <w:p w14:paraId="14F9B0AC" w14:textId="77777777" w:rsidR="00F568BC" w:rsidRPr="00F568BC" w:rsidRDefault="00F568BC" w:rsidP="00F568BC">
            <w:pPr>
              <w:spacing w:after="0"/>
              <w:rPr>
                <w:color w:val="000000" w:themeColor="text1"/>
              </w:rPr>
            </w:pPr>
            <w:r w:rsidRPr="00F568BC">
              <w:rPr>
                <w:color w:val="000000" w:themeColor="text1"/>
              </w:rPr>
              <w:t>25</w:t>
            </w:r>
          </w:p>
          <w:p w14:paraId="49FB8203" w14:textId="77777777" w:rsidR="00F568BC" w:rsidRPr="00F568BC" w:rsidRDefault="00F568BC" w:rsidP="00F568BC">
            <w:pPr>
              <w:spacing w:after="0"/>
              <w:rPr>
                <w:color w:val="000000" w:themeColor="text1"/>
              </w:rPr>
            </w:pPr>
            <w:r w:rsidRPr="00F568BC">
              <w:rPr>
                <w:color w:val="000000" w:themeColor="text1"/>
              </w:rPr>
              <w:t>26</w:t>
            </w:r>
          </w:p>
          <w:p w14:paraId="50B78A86" w14:textId="77777777" w:rsidR="00F568BC" w:rsidRPr="00F568BC" w:rsidRDefault="00F568BC" w:rsidP="00F568BC">
            <w:pPr>
              <w:spacing w:after="0"/>
              <w:rPr>
                <w:color w:val="000000" w:themeColor="text1"/>
              </w:rPr>
            </w:pPr>
            <w:r w:rsidRPr="00F568BC">
              <w:rPr>
                <w:color w:val="000000" w:themeColor="text1"/>
              </w:rPr>
              <w:t>27</w:t>
            </w:r>
          </w:p>
          <w:p w14:paraId="2C4A23ED" w14:textId="77777777" w:rsidR="00F568BC" w:rsidRPr="00F568BC" w:rsidRDefault="00F568BC" w:rsidP="00F568BC">
            <w:pPr>
              <w:spacing w:after="0"/>
              <w:rPr>
                <w:color w:val="000000" w:themeColor="text1"/>
              </w:rPr>
            </w:pPr>
            <w:r w:rsidRPr="00F568BC">
              <w:rPr>
                <w:color w:val="000000" w:themeColor="text1"/>
              </w:rPr>
              <w:lastRenderedPageBreak/>
              <w:t>28</w:t>
            </w:r>
          </w:p>
          <w:p w14:paraId="33510E7E" w14:textId="77777777" w:rsidR="00F568BC" w:rsidRPr="00F568BC" w:rsidRDefault="00F568BC" w:rsidP="00F568BC">
            <w:pPr>
              <w:spacing w:after="0"/>
              <w:rPr>
                <w:color w:val="000000" w:themeColor="text1"/>
              </w:rPr>
            </w:pPr>
            <w:r w:rsidRPr="00F568BC">
              <w:rPr>
                <w:color w:val="000000" w:themeColor="text1"/>
              </w:rPr>
              <w:t>29</w:t>
            </w:r>
          </w:p>
          <w:p w14:paraId="47A5D7FB" w14:textId="77777777" w:rsidR="00F568BC" w:rsidRPr="00F568BC" w:rsidRDefault="00F568BC" w:rsidP="00F568BC">
            <w:pPr>
              <w:spacing w:after="0"/>
              <w:rPr>
                <w:color w:val="000000" w:themeColor="text1"/>
              </w:rPr>
            </w:pPr>
            <w:r w:rsidRPr="00F568BC">
              <w:rPr>
                <w:color w:val="000000" w:themeColor="text1"/>
              </w:rPr>
              <w:t>30</w:t>
            </w:r>
          </w:p>
          <w:p w14:paraId="405B9AB7" w14:textId="77777777" w:rsidR="00F568BC" w:rsidRPr="00F568BC" w:rsidRDefault="00F568BC" w:rsidP="00F568BC">
            <w:pPr>
              <w:spacing w:after="0"/>
              <w:rPr>
                <w:color w:val="000000" w:themeColor="text1"/>
              </w:rPr>
            </w:pPr>
            <w:r w:rsidRPr="00F568BC">
              <w:rPr>
                <w:color w:val="000000" w:themeColor="text1"/>
              </w:rPr>
              <w:t>31</w:t>
            </w:r>
          </w:p>
          <w:p w14:paraId="154B32DA" w14:textId="77777777" w:rsidR="00F568BC" w:rsidRPr="00F568BC" w:rsidRDefault="00F568BC" w:rsidP="00F568BC">
            <w:pPr>
              <w:spacing w:after="0"/>
              <w:rPr>
                <w:color w:val="000000" w:themeColor="text1"/>
              </w:rPr>
            </w:pPr>
            <w:r w:rsidRPr="00F568BC">
              <w:rPr>
                <w:color w:val="000000" w:themeColor="text1"/>
              </w:rPr>
              <w:t>32</w:t>
            </w:r>
          </w:p>
        </w:tc>
        <w:tc>
          <w:tcPr>
            <w:tcW w:w="7600" w:type="dxa"/>
            <w:tcBorders>
              <w:top w:val="nil"/>
              <w:left w:val="nil"/>
              <w:bottom w:val="nil"/>
              <w:right w:val="nil"/>
            </w:tcBorders>
            <w:vAlign w:val="bottom"/>
            <w:hideMark/>
          </w:tcPr>
          <w:p w14:paraId="00EA9CE8" w14:textId="77777777" w:rsidR="00F568BC" w:rsidRPr="00F568BC" w:rsidRDefault="00F568BC" w:rsidP="00F568BC">
            <w:pPr>
              <w:spacing w:after="0"/>
              <w:rPr>
                <w:color w:val="000000" w:themeColor="text1"/>
                <w:lang w:val="en-US"/>
              </w:rPr>
            </w:pPr>
            <w:r w:rsidRPr="00F568BC">
              <w:rPr>
                <w:color w:val="000000" w:themeColor="text1"/>
                <w:lang w:val="en-US"/>
              </w:rPr>
              <w:lastRenderedPageBreak/>
              <w:t>#include &lt;iostream&gt;</w:t>
            </w:r>
          </w:p>
          <w:p w14:paraId="43921D3D" w14:textId="77777777" w:rsidR="00F568BC" w:rsidRPr="00F568BC" w:rsidRDefault="00F568BC" w:rsidP="00F568BC">
            <w:pPr>
              <w:spacing w:after="0"/>
              <w:rPr>
                <w:color w:val="000000" w:themeColor="text1"/>
                <w:lang w:val="en-US"/>
              </w:rPr>
            </w:pPr>
            <w:r w:rsidRPr="00F568BC">
              <w:rPr>
                <w:color w:val="000000" w:themeColor="text1"/>
                <w:lang w:val="en-US"/>
              </w:rPr>
              <w:t>  </w:t>
            </w:r>
          </w:p>
          <w:p w14:paraId="57788666" w14:textId="77777777" w:rsidR="00F568BC" w:rsidRPr="00F568BC" w:rsidRDefault="00F568BC" w:rsidP="00F568BC">
            <w:pPr>
              <w:spacing w:after="0"/>
              <w:rPr>
                <w:color w:val="000000" w:themeColor="text1"/>
                <w:lang w:val="en-US"/>
              </w:rPr>
            </w:pPr>
            <w:r w:rsidRPr="00F568BC">
              <w:rPr>
                <w:b/>
                <w:bCs/>
                <w:color w:val="000000" w:themeColor="text1"/>
                <w:lang w:val="en-US"/>
              </w:rPr>
              <w:t>void</w:t>
            </w:r>
            <w:r w:rsidRPr="00F568BC">
              <w:rPr>
                <w:color w:val="000000" w:themeColor="text1"/>
                <w:lang w:val="en-US"/>
              </w:rPr>
              <w:t xml:space="preserve"> add(</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p w14:paraId="45C8E92C" w14:textId="77777777" w:rsidR="00F568BC" w:rsidRPr="00F568BC" w:rsidRDefault="00F568BC" w:rsidP="00F568BC">
            <w:pPr>
              <w:spacing w:after="0"/>
              <w:rPr>
                <w:color w:val="000000" w:themeColor="text1"/>
                <w:lang w:val="en-US"/>
              </w:rPr>
            </w:pPr>
            <w:r w:rsidRPr="00F568BC">
              <w:rPr>
                <w:b/>
                <w:bCs/>
                <w:color w:val="000000" w:themeColor="text1"/>
                <w:lang w:val="en-US"/>
              </w:rPr>
              <w:t>void</w:t>
            </w:r>
            <w:r w:rsidRPr="00F568BC">
              <w:rPr>
                <w:color w:val="000000" w:themeColor="text1"/>
                <w:lang w:val="en-US"/>
              </w:rPr>
              <w:t xml:space="preserve"> subtract(</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p w14:paraId="47A608F6" w14:textId="77777777" w:rsidR="00F568BC" w:rsidRPr="00F568BC" w:rsidRDefault="00F568BC" w:rsidP="00F568BC">
            <w:pPr>
              <w:spacing w:after="0"/>
              <w:rPr>
                <w:color w:val="000000" w:themeColor="text1"/>
                <w:lang w:val="en-US"/>
              </w:rPr>
            </w:pPr>
            <w:r w:rsidRPr="00F568BC">
              <w:rPr>
                <w:b/>
                <w:bCs/>
                <w:color w:val="000000" w:themeColor="text1"/>
                <w:lang w:val="en-US"/>
              </w:rPr>
              <w:t>void</w:t>
            </w:r>
            <w:r w:rsidRPr="00F568BC">
              <w:rPr>
                <w:color w:val="000000" w:themeColor="text1"/>
                <w:lang w:val="en-US"/>
              </w:rPr>
              <w:t xml:space="preserve"> multiply(</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p w14:paraId="47B2A640" w14:textId="77777777" w:rsidR="00F568BC" w:rsidRPr="00F568BC" w:rsidRDefault="00F568BC" w:rsidP="00F568BC">
            <w:pPr>
              <w:spacing w:after="0"/>
              <w:rPr>
                <w:color w:val="000000" w:themeColor="text1"/>
                <w:lang w:val="en-US"/>
              </w:rPr>
            </w:pPr>
            <w:r w:rsidRPr="00F568BC">
              <w:rPr>
                <w:color w:val="000000" w:themeColor="text1"/>
                <w:lang w:val="en-US"/>
              </w:rPr>
              <w:t>  </w:t>
            </w:r>
          </w:p>
          <w:p w14:paraId="2BA0B9C5"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50039035" w14:textId="77777777" w:rsidR="00F568BC" w:rsidRPr="00F568BC" w:rsidRDefault="00F568BC" w:rsidP="00F568BC">
            <w:pPr>
              <w:spacing w:after="0"/>
              <w:rPr>
                <w:color w:val="000000" w:themeColor="text1"/>
                <w:lang w:val="en-US"/>
              </w:rPr>
            </w:pPr>
            <w:r w:rsidRPr="00F568BC">
              <w:rPr>
                <w:color w:val="000000" w:themeColor="text1"/>
                <w:lang w:val="en-US"/>
              </w:rPr>
              <w:t>{</w:t>
            </w:r>
          </w:p>
          <w:p w14:paraId="33C032B2"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int</w:t>
            </w:r>
            <w:r w:rsidRPr="00F568BC">
              <w:rPr>
                <w:color w:val="000000" w:themeColor="text1"/>
                <w:lang w:val="en-US"/>
              </w:rPr>
              <w:t xml:space="preserve"> a {10};</w:t>
            </w:r>
          </w:p>
          <w:p w14:paraId="6F65B0A6"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int</w:t>
            </w:r>
            <w:r w:rsidRPr="00F568BC">
              <w:rPr>
                <w:color w:val="000000" w:themeColor="text1"/>
                <w:lang w:val="en-US"/>
              </w:rPr>
              <w:t xml:space="preserve"> b {5};</w:t>
            </w:r>
          </w:p>
          <w:p w14:paraId="2B36D647"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void</w:t>
            </w:r>
            <w:r w:rsidRPr="00F568BC">
              <w:rPr>
                <w:color w:val="000000" w:themeColor="text1"/>
                <w:lang w:val="en-US"/>
              </w:rPr>
              <w:t xml:space="preserve"> (*operations[3])(</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 = {add, subtract, multiply};</w:t>
            </w:r>
          </w:p>
          <w:p w14:paraId="71C732F0" w14:textId="77777777" w:rsidR="00F568BC" w:rsidRPr="00F568BC" w:rsidRDefault="00F568BC" w:rsidP="00F568BC">
            <w:pPr>
              <w:spacing w:after="0"/>
              <w:rPr>
                <w:color w:val="000000" w:themeColor="text1"/>
                <w:lang w:val="en-US"/>
              </w:rPr>
            </w:pPr>
            <w:r w:rsidRPr="00F568BC">
              <w:rPr>
                <w:color w:val="000000" w:themeColor="text1"/>
                <w:lang w:val="en-US"/>
              </w:rPr>
              <w:t>       </w:t>
            </w:r>
          </w:p>
          <w:p w14:paraId="01FA1688" w14:textId="77777777" w:rsidR="00F568BC" w:rsidRPr="00F568BC" w:rsidRDefault="00F568BC" w:rsidP="00F568BC">
            <w:pPr>
              <w:spacing w:after="0"/>
              <w:rPr>
                <w:color w:val="000000" w:themeColor="text1"/>
                <w:lang w:val="en-US"/>
              </w:rPr>
            </w:pPr>
            <w:r w:rsidRPr="00F568BC">
              <w:rPr>
                <w:color w:val="000000" w:themeColor="text1"/>
                <w:lang w:val="en-US"/>
              </w:rPr>
              <w:t xml:space="preserve">    // </w:t>
            </w:r>
            <w:r w:rsidRPr="00F568BC">
              <w:rPr>
                <w:color w:val="000000" w:themeColor="text1"/>
              </w:rPr>
              <w:t>получаем</w:t>
            </w:r>
            <w:r w:rsidRPr="00F568BC">
              <w:rPr>
                <w:color w:val="000000" w:themeColor="text1"/>
                <w:lang w:val="en-US"/>
              </w:rPr>
              <w:t xml:space="preserve"> </w:t>
            </w:r>
            <w:r w:rsidRPr="00F568BC">
              <w:rPr>
                <w:color w:val="000000" w:themeColor="text1"/>
              </w:rPr>
              <w:t>длину</w:t>
            </w:r>
            <w:r w:rsidRPr="00F568BC">
              <w:rPr>
                <w:color w:val="000000" w:themeColor="text1"/>
                <w:lang w:val="en-US"/>
              </w:rPr>
              <w:t xml:space="preserve"> </w:t>
            </w:r>
            <w:r w:rsidRPr="00F568BC">
              <w:rPr>
                <w:color w:val="000000" w:themeColor="text1"/>
              </w:rPr>
              <w:t>массива</w:t>
            </w:r>
          </w:p>
          <w:p w14:paraId="723EFDE6" w14:textId="77777777" w:rsidR="00F568BC" w:rsidRPr="00F568BC" w:rsidRDefault="00F568BC" w:rsidP="00F568BC">
            <w:pPr>
              <w:spacing w:after="0"/>
              <w:rPr>
                <w:color w:val="000000" w:themeColor="text1"/>
                <w:lang w:val="en-US"/>
              </w:rPr>
            </w:pPr>
            <w:r w:rsidRPr="00F568BC">
              <w:rPr>
                <w:color w:val="000000" w:themeColor="text1"/>
                <w:lang w:val="en-US"/>
              </w:rPr>
              <w:t>    unsigned length = std::size(operations);</w:t>
            </w:r>
          </w:p>
          <w:p w14:paraId="759F5DFC" w14:textId="77777777" w:rsidR="00F568BC" w:rsidRPr="00F568BC" w:rsidRDefault="00F568BC" w:rsidP="00F568BC">
            <w:pPr>
              <w:spacing w:after="0"/>
              <w:rPr>
                <w:color w:val="000000" w:themeColor="text1"/>
                <w:lang w:val="en-US"/>
              </w:rPr>
            </w:pPr>
            <w:r w:rsidRPr="00F568BC">
              <w:rPr>
                <w:color w:val="000000" w:themeColor="text1"/>
                <w:lang w:val="en-US"/>
              </w:rPr>
              <w:t>       </w:t>
            </w:r>
          </w:p>
          <w:p w14:paraId="7DE58002"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for</w:t>
            </w:r>
            <w:r w:rsidRPr="00F568BC">
              <w:rPr>
                <w:color w:val="000000" w:themeColor="text1"/>
                <w:lang w:val="en-US"/>
              </w:rPr>
              <w:t xml:space="preserve">(unsigned </w:t>
            </w:r>
            <w:proofErr w:type="spellStart"/>
            <w:r w:rsidRPr="00F568BC">
              <w:rPr>
                <w:color w:val="000000" w:themeColor="text1"/>
                <w:lang w:val="en-US"/>
              </w:rPr>
              <w:t>i</w:t>
            </w:r>
            <w:proofErr w:type="spellEnd"/>
            <w:r w:rsidRPr="00F568BC">
              <w:rPr>
                <w:color w:val="000000" w:themeColor="text1"/>
                <w:lang w:val="en-US"/>
              </w:rPr>
              <w:t xml:space="preserve">{}; </w:t>
            </w:r>
            <w:proofErr w:type="spellStart"/>
            <w:r w:rsidRPr="00F568BC">
              <w:rPr>
                <w:color w:val="000000" w:themeColor="text1"/>
                <w:lang w:val="en-US"/>
              </w:rPr>
              <w:t>i</w:t>
            </w:r>
            <w:proofErr w:type="spellEnd"/>
            <w:r w:rsidRPr="00F568BC">
              <w:rPr>
                <w:color w:val="000000" w:themeColor="text1"/>
                <w:lang w:val="en-US"/>
              </w:rPr>
              <w:t xml:space="preserve"> &lt; length; </w:t>
            </w:r>
            <w:proofErr w:type="spellStart"/>
            <w:r w:rsidRPr="00F568BC">
              <w:rPr>
                <w:color w:val="000000" w:themeColor="text1"/>
                <w:lang w:val="en-US"/>
              </w:rPr>
              <w:t>i</w:t>
            </w:r>
            <w:proofErr w:type="spellEnd"/>
            <w:r w:rsidRPr="00F568BC">
              <w:rPr>
                <w:color w:val="000000" w:themeColor="text1"/>
                <w:lang w:val="en-US"/>
              </w:rPr>
              <w:t>++)</w:t>
            </w:r>
          </w:p>
          <w:p w14:paraId="686CC97B"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w:t>
            </w:r>
          </w:p>
          <w:p w14:paraId="307A5E28" w14:textId="77777777" w:rsidR="00F568BC" w:rsidRPr="00F568BC" w:rsidRDefault="00F568BC" w:rsidP="00F568BC">
            <w:pPr>
              <w:spacing w:after="0"/>
              <w:rPr>
                <w:color w:val="000000" w:themeColor="text1"/>
              </w:rPr>
            </w:pPr>
            <w:r w:rsidRPr="00F568BC">
              <w:rPr>
                <w:color w:val="000000" w:themeColor="text1"/>
              </w:rPr>
              <w:t>        </w:t>
            </w:r>
            <w:proofErr w:type="spellStart"/>
            <w:r w:rsidRPr="00F568BC">
              <w:rPr>
                <w:color w:val="000000" w:themeColor="text1"/>
              </w:rPr>
              <w:t>operations</w:t>
            </w:r>
            <w:proofErr w:type="spellEnd"/>
            <w:r w:rsidRPr="00F568BC">
              <w:rPr>
                <w:color w:val="000000" w:themeColor="text1"/>
              </w:rPr>
              <w:t>[i](a, b);    // вызов функции по указателю</w:t>
            </w:r>
          </w:p>
          <w:p w14:paraId="617B02A4" w14:textId="77777777" w:rsidR="00F568BC" w:rsidRPr="00F568BC" w:rsidRDefault="00F568BC" w:rsidP="00F568BC">
            <w:pPr>
              <w:spacing w:after="0"/>
              <w:rPr>
                <w:color w:val="000000" w:themeColor="text1"/>
                <w:lang w:val="en-US"/>
              </w:rPr>
            </w:pPr>
            <w:r w:rsidRPr="00F568BC">
              <w:rPr>
                <w:color w:val="000000" w:themeColor="text1"/>
              </w:rPr>
              <w:t>    </w:t>
            </w:r>
            <w:r w:rsidRPr="00F568BC">
              <w:rPr>
                <w:color w:val="000000" w:themeColor="text1"/>
                <w:lang w:val="en-US"/>
              </w:rPr>
              <w:t>}</w:t>
            </w:r>
          </w:p>
          <w:p w14:paraId="47212CD0" w14:textId="77777777" w:rsidR="00F568BC" w:rsidRPr="00F568BC" w:rsidRDefault="00F568BC" w:rsidP="00F568BC">
            <w:pPr>
              <w:spacing w:after="0"/>
              <w:rPr>
                <w:color w:val="000000" w:themeColor="text1"/>
                <w:lang w:val="en-US"/>
              </w:rPr>
            </w:pPr>
            <w:r w:rsidRPr="00F568BC">
              <w:rPr>
                <w:color w:val="000000" w:themeColor="text1"/>
                <w:lang w:val="en-US"/>
              </w:rPr>
              <w:t>}</w:t>
            </w:r>
          </w:p>
          <w:p w14:paraId="5EC0FC3B" w14:textId="77777777" w:rsidR="00F568BC" w:rsidRPr="00F568BC" w:rsidRDefault="00F568BC" w:rsidP="00F568BC">
            <w:pPr>
              <w:spacing w:after="0"/>
              <w:rPr>
                <w:color w:val="000000" w:themeColor="text1"/>
                <w:lang w:val="en-US"/>
              </w:rPr>
            </w:pPr>
            <w:r w:rsidRPr="00F568BC">
              <w:rPr>
                <w:b/>
                <w:bCs/>
                <w:color w:val="000000" w:themeColor="text1"/>
                <w:lang w:val="en-US"/>
              </w:rPr>
              <w:t>void</w:t>
            </w:r>
            <w:r w:rsidRPr="00F568BC">
              <w:rPr>
                <w:color w:val="000000" w:themeColor="text1"/>
                <w:lang w:val="en-US"/>
              </w:rPr>
              <w:t xml:space="preserve"> add(</w:t>
            </w:r>
            <w:r w:rsidRPr="00F568BC">
              <w:rPr>
                <w:b/>
                <w:bCs/>
                <w:color w:val="000000" w:themeColor="text1"/>
                <w:lang w:val="en-US"/>
              </w:rPr>
              <w:t>int</w:t>
            </w:r>
            <w:r w:rsidRPr="00F568BC">
              <w:rPr>
                <w:color w:val="000000" w:themeColor="text1"/>
                <w:lang w:val="en-US"/>
              </w:rPr>
              <w:t xml:space="preserve"> x, </w:t>
            </w:r>
            <w:r w:rsidRPr="00F568BC">
              <w:rPr>
                <w:b/>
                <w:bCs/>
                <w:color w:val="000000" w:themeColor="text1"/>
                <w:lang w:val="en-US"/>
              </w:rPr>
              <w:t>int</w:t>
            </w:r>
            <w:r w:rsidRPr="00F568BC">
              <w:rPr>
                <w:color w:val="000000" w:themeColor="text1"/>
                <w:lang w:val="en-US"/>
              </w:rPr>
              <w:t xml:space="preserve"> y)</w:t>
            </w:r>
          </w:p>
          <w:p w14:paraId="2C994704" w14:textId="77777777" w:rsidR="00F568BC" w:rsidRPr="00F568BC" w:rsidRDefault="00F568BC" w:rsidP="00F568BC">
            <w:pPr>
              <w:spacing w:after="0"/>
              <w:rPr>
                <w:color w:val="000000" w:themeColor="text1"/>
                <w:lang w:val="en-US"/>
              </w:rPr>
            </w:pPr>
            <w:r w:rsidRPr="00F568BC">
              <w:rPr>
                <w:color w:val="000000" w:themeColor="text1"/>
                <w:lang w:val="en-US"/>
              </w:rPr>
              <w:t>{</w:t>
            </w:r>
          </w:p>
          <w:p w14:paraId="0F46274B"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"x + y = " &lt;&lt; x + y &lt;&lt; std::</w:t>
            </w:r>
            <w:proofErr w:type="spellStart"/>
            <w:r w:rsidRPr="00F568BC">
              <w:rPr>
                <w:color w:val="000000" w:themeColor="text1"/>
                <w:lang w:val="en-US"/>
              </w:rPr>
              <w:t>endl</w:t>
            </w:r>
            <w:proofErr w:type="spellEnd"/>
            <w:r w:rsidRPr="00F568BC">
              <w:rPr>
                <w:color w:val="000000" w:themeColor="text1"/>
                <w:lang w:val="en-US"/>
              </w:rPr>
              <w:t>;</w:t>
            </w:r>
          </w:p>
          <w:p w14:paraId="115E1CA0" w14:textId="77777777" w:rsidR="00F568BC" w:rsidRPr="00F568BC" w:rsidRDefault="00F568BC" w:rsidP="00F568BC">
            <w:pPr>
              <w:spacing w:after="0"/>
              <w:rPr>
                <w:color w:val="000000" w:themeColor="text1"/>
                <w:lang w:val="en-US"/>
              </w:rPr>
            </w:pPr>
            <w:r w:rsidRPr="00F568BC">
              <w:rPr>
                <w:color w:val="000000" w:themeColor="text1"/>
                <w:lang w:val="en-US"/>
              </w:rPr>
              <w:t>}</w:t>
            </w:r>
          </w:p>
          <w:p w14:paraId="627CD853" w14:textId="77777777" w:rsidR="00F568BC" w:rsidRPr="00F568BC" w:rsidRDefault="00F568BC" w:rsidP="00F568BC">
            <w:pPr>
              <w:spacing w:after="0"/>
              <w:rPr>
                <w:color w:val="000000" w:themeColor="text1"/>
                <w:lang w:val="en-US"/>
              </w:rPr>
            </w:pPr>
            <w:r w:rsidRPr="00F568BC">
              <w:rPr>
                <w:b/>
                <w:bCs/>
                <w:color w:val="000000" w:themeColor="text1"/>
                <w:lang w:val="en-US"/>
              </w:rPr>
              <w:t>void</w:t>
            </w:r>
            <w:r w:rsidRPr="00F568BC">
              <w:rPr>
                <w:color w:val="000000" w:themeColor="text1"/>
                <w:lang w:val="en-US"/>
              </w:rPr>
              <w:t xml:space="preserve"> subtract(</w:t>
            </w:r>
            <w:r w:rsidRPr="00F568BC">
              <w:rPr>
                <w:b/>
                <w:bCs/>
                <w:color w:val="000000" w:themeColor="text1"/>
                <w:lang w:val="en-US"/>
              </w:rPr>
              <w:t>int</w:t>
            </w:r>
            <w:r w:rsidRPr="00F568BC">
              <w:rPr>
                <w:color w:val="000000" w:themeColor="text1"/>
                <w:lang w:val="en-US"/>
              </w:rPr>
              <w:t xml:space="preserve"> x, </w:t>
            </w:r>
            <w:r w:rsidRPr="00F568BC">
              <w:rPr>
                <w:b/>
                <w:bCs/>
                <w:color w:val="000000" w:themeColor="text1"/>
                <w:lang w:val="en-US"/>
              </w:rPr>
              <w:t>int</w:t>
            </w:r>
            <w:r w:rsidRPr="00F568BC">
              <w:rPr>
                <w:color w:val="000000" w:themeColor="text1"/>
                <w:lang w:val="en-US"/>
              </w:rPr>
              <w:t xml:space="preserve"> y)</w:t>
            </w:r>
          </w:p>
          <w:p w14:paraId="6A83DCD0" w14:textId="77777777" w:rsidR="00F568BC" w:rsidRPr="00F568BC" w:rsidRDefault="00F568BC" w:rsidP="00F568BC">
            <w:pPr>
              <w:spacing w:after="0"/>
              <w:rPr>
                <w:color w:val="000000" w:themeColor="text1"/>
                <w:lang w:val="en-US"/>
              </w:rPr>
            </w:pPr>
            <w:r w:rsidRPr="00F568BC">
              <w:rPr>
                <w:color w:val="000000" w:themeColor="text1"/>
                <w:lang w:val="en-US"/>
              </w:rPr>
              <w:t>{</w:t>
            </w:r>
          </w:p>
          <w:p w14:paraId="5FBB10A5"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"x - y = " &lt;&lt; x - y &lt;&lt; std::</w:t>
            </w:r>
            <w:proofErr w:type="spellStart"/>
            <w:r w:rsidRPr="00F568BC">
              <w:rPr>
                <w:color w:val="000000" w:themeColor="text1"/>
                <w:lang w:val="en-US"/>
              </w:rPr>
              <w:t>endl</w:t>
            </w:r>
            <w:proofErr w:type="spellEnd"/>
            <w:r w:rsidRPr="00F568BC">
              <w:rPr>
                <w:color w:val="000000" w:themeColor="text1"/>
                <w:lang w:val="en-US"/>
              </w:rPr>
              <w:t>;</w:t>
            </w:r>
          </w:p>
          <w:p w14:paraId="267A782A" w14:textId="77777777" w:rsidR="00F568BC" w:rsidRPr="00F568BC" w:rsidRDefault="00F568BC" w:rsidP="00F568BC">
            <w:pPr>
              <w:spacing w:after="0"/>
              <w:rPr>
                <w:color w:val="000000" w:themeColor="text1"/>
                <w:lang w:val="en-US"/>
              </w:rPr>
            </w:pPr>
            <w:r w:rsidRPr="00F568BC">
              <w:rPr>
                <w:color w:val="000000" w:themeColor="text1"/>
                <w:lang w:val="en-US"/>
              </w:rPr>
              <w:lastRenderedPageBreak/>
              <w:t>}</w:t>
            </w:r>
          </w:p>
          <w:p w14:paraId="43609E27" w14:textId="77777777" w:rsidR="00F568BC" w:rsidRPr="00F568BC" w:rsidRDefault="00F568BC" w:rsidP="00F568BC">
            <w:pPr>
              <w:spacing w:after="0"/>
              <w:rPr>
                <w:color w:val="000000" w:themeColor="text1"/>
                <w:lang w:val="en-US"/>
              </w:rPr>
            </w:pPr>
            <w:r w:rsidRPr="00F568BC">
              <w:rPr>
                <w:b/>
                <w:bCs/>
                <w:color w:val="000000" w:themeColor="text1"/>
                <w:lang w:val="en-US"/>
              </w:rPr>
              <w:t>void</w:t>
            </w:r>
            <w:r w:rsidRPr="00F568BC">
              <w:rPr>
                <w:color w:val="000000" w:themeColor="text1"/>
                <w:lang w:val="en-US"/>
              </w:rPr>
              <w:t xml:space="preserve"> multiply(</w:t>
            </w:r>
            <w:r w:rsidRPr="00F568BC">
              <w:rPr>
                <w:b/>
                <w:bCs/>
                <w:color w:val="000000" w:themeColor="text1"/>
                <w:lang w:val="en-US"/>
              </w:rPr>
              <w:t>int</w:t>
            </w:r>
            <w:r w:rsidRPr="00F568BC">
              <w:rPr>
                <w:color w:val="000000" w:themeColor="text1"/>
                <w:lang w:val="en-US"/>
              </w:rPr>
              <w:t xml:space="preserve"> x, </w:t>
            </w:r>
            <w:r w:rsidRPr="00F568BC">
              <w:rPr>
                <w:b/>
                <w:bCs/>
                <w:color w:val="000000" w:themeColor="text1"/>
                <w:lang w:val="en-US"/>
              </w:rPr>
              <w:t>int</w:t>
            </w:r>
            <w:r w:rsidRPr="00F568BC">
              <w:rPr>
                <w:color w:val="000000" w:themeColor="text1"/>
                <w:lang w:val="en-US"/>
              </w:rPr>
              <w:t xml:space="preserve"> y)</w:t>
            </w:r>
          </w:p>
          <w:p w14:paraId="6CA00F2A" w14:textId="77777777" w:rsidR="00F568BC" w:rsidRPr="00F568BC" w:rsidRDefault="00F568BC" w:rsidP="00F568BC">
            <w:pPr>
              <w:spacing w:after="0"/>
              <w:rPr>
                <w:color w:val="000000" w:themeColor="text1"/>
                <w:lang w:val="en-US"/>
              </w:rPr>
            </w:pPr>
            <w:r w:rsidRPr="00F568BC">
              <w:rPr>
                <w:color w:val="000000" w:themeColor="text1"/>
                <w:lang w:val="en-US"/>
              </w:rPr>
              <w:t>{</w:t>
            </w:r>
          </w:p>
          <w:p w14:paraId="5372A5A8"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"x * y = " &lt;&lt; x * y &lt;&lt; std::</w:t>
            </w:r>
            <w:proofErr w:type="spellStart"/>
            <w:r w:rsidRPr="00F568BC">
              <w:rPr>
                <w:color w:val="000000" w:themeColor="text1"/>
                <w:lang w:val="en-US"/>
              </w:rPr>
              <w:t>endl</w:t>
            </w:r>
            <w:proofErr w:type="spellEnd"/>
            <w:r w:rsidRPr="00F568BC">
              <w:rPr>
                <w:color w:val="000000" w:themeColor="text1"/>
                <w:lang w:val="en-US"/>
              </w:rPr>
              <w:t>;</w:t>
            </w:r>
          </w:p>
          <w:p w14:paraId="704A1158" w14:textId="77777777" w:rsidR="00F568BC" w:rsidRPr="00F568BC" w:rsidRDefault="00F568BC" w:rsidP="00F568BC">
            <w:pPr>
              <w:spacing w:after="0"/>
              <w:rPr>
                <w:color w:val="000000" w:themeColor="text1"/>
              </w:rPr>
            </w:pPr>
            <w:r w:rsidRPr="00F568BC">
              <w:rPr>
                <w:color w:val="000000" w:themeColor="text1"/>
              </w:rPr>
              <w:t>}</w:t>
            </w:r>
          </w:p>
        </w:tc>
      </w:tr>
    </w:tbl>
    <w:p w14:paraId="5BCD70F0" w14:textId="77777777" w:rsidR="00F568BC" w:rsidRPr="00F568BC" w:rsidRDefault="00F568BC" w:rsidP="00F568BC">
      <w:pPr>
        <w:spacing w:after="0"/>
        <w:rPr>
          <w:color w:val="000000" w:themeColor="text1"/>
        </w:rPr>
      </w:pPr>
      <w:r w:rsidRPr="00F568BC">
        <w:rPr>
          <w:color w:val="000000" w:themeColor="text1"/>
        </w:rPr>
        <w:lastRenderedPageBreak/>
        <w:t xml:space="preserve">Здесь массив </w:t>
      </w:r>
      <w:proofErr w:type="spellStart"/>
      <w:r w:rsidRPr="00F568BC">
        <w:rPr>
          <w:color w:val="000000" w:themeColor="text1"/>
        </w:rPr>
        <w:t>operations</w:t>
      </w:r>
      <w:proofErr w:type="spellEnd"/>
      <w:r w:rsidRPr="00F568BC">
        <w:rPr>
          <w:color w:val="000000" w:themeColor="text1"/>
        </w:rPr>
        <w:t xml:space="preserve"> содержит три функции </w:t>
      </w:r>
      <w:proofErr w:type="spellStart"/>
      <w:r w:rsidRPr="00F568BC">
        <w:rPr>
          <w:color w:val="000000" w:themeColor="text1"/>
        </w:rPr>
        <w:t>add</w:t>
      </w:r>
      <w:proofErr w:type="spellEnd"/>
      <w:r w:rsidRPr="00F568BC">
        <w:rPr>
          <w:color w:val="000000" w:themeColor="text1"/>
        </w:rPr>
        <w:t xml:space="preserve">, </w:t>
      </w:r>
      <w:proofErr w:type="spellStart"/>
      <w:r w:rsidRPr="00F568BC">
        <w:rPr>
          <w:color w:val="000000" w:themeColor="text1"/>
        </w:rPr>
        <w:t>subtract</w:t>
      </w:r>
      <w:proofErr w:type="spellEnd"/>
      <w:r w:rsidRPr="00F568BC">
        <w:rPr>
          <w:color w:val="000000" w:themeColor="text1"/>
        </w:rPr>
        <w:t xml:space="preserve"> и </w:t>
      </w:r>
      <w:proofErr w:type="spellStart"/>
      <w:r w:rsidRPr="00F568BC">
        <w:rPr>
          <w:color w:val="000000" w:themeColor="text1"/>
        </w:rPr>
        <w:t>multiply</w:t>
      </w:r>
      <w:proofErr w:type="spellEnd"/>
      <w:r w:rsidRPr="00F568BC">
        <w:rPr>
          <w:color w:val="000000" w:themeColor="text1"/>
        </w:rPr>
        <w:t xml:space="preserve">, которые последовательно вызываются в цикле через перебор массива в функции </w:t>
      </w:r>
      <w:proofErr w:type="spellStart"/>
      <w:r w:rsidRPr="00F568BC">
        <w:rPr>
          <w:color w:val="000000" w:themeColor="text1"/>
        </w:rPr>
        <w:t>main</w:t>
      </w:r>
      <w:proofErr w:type="spellEnd"/>
      <w:r w:rsidRPr="00F568BC">
        <w:rPr>
          <w:color w:val="000000" w:themeColor="text1"/>
        </w:rPr>
        <w:t>.</w:t>
      </w:r>
    </w:p>
    <w:p w14:paraId="73728FA2" w14:textId="77777777" w:rsidR="00F568BC" w:rsidRDefault="00F568BC" w:rsidP="00F568BC">
      <w:pPr>
        <w:spacing w:after="0"/>
        <w:rPr>
          <w:color w:val="000000" w:themeColor="text1"/>
        </w:rPr>
      </w:pPr>
      <w:r w:rsidRPr="00F568BC">
        <w:rPr>
          <w:color w:val="000000" w:themeColor="text1"/>
        </w:rPr>
        <w:t>Консольный вывод программы:</w:t>
      </w:r>
    </w:p>
    <w:tbl>
      <w:tblPr>
        <w:tblStyle w:val="af"/>
        <w:tblW w:w="0" w:type="auto"/>
        <w:shd w:val="solid" w:color="auto" w:fill="auto"/>
        <w:tblLook w:val="04A0" w:firstRow="1" w:lastRow="0" w:firstColumn="1" w:lastColumn="0" w:noHBand="0" w:noVBand="1"/>
      </w:tblPr>
      <w:tblGrid>
        <w:gridCol w:w="9628"/>
      </w:tblGrid>
      <w:tr w:rsidR="00032BFB" w14:paraId="23EFC8C6" w14:textId="77777777" w:rsidTr="009D5EFE">
        <w:tc>
          <w:tcPr>
            <w:tcW w:w="9628" w:type="dxa"/>
            <w:shd w:val="solid" w:color="auto" w:fill="auto"/>
          </w:tcPr>
          <w:p w14:paraId="623DC666" w14:textId="77777777" w:rsidR="00032BFB" w:rsidRPr="00032BFB" w:rsidRDefault="00032BFB" w:rsidP="00032BFB">
            <w:pPr>
              <w:rPr>
                <w:color w:val="FFFFFF" w:themeColor="background1"/>
              </w:rPr>
            </w:pPr>
            <w:r w:rsidRPr="00032BFB">
              <w:rPr>
                <w:color w:val="FFFFFF" w:themeColor="background1"/>
              </w:rPr>
              <w:t>x + y = 15</w:t>
            </w:r>
          </w:p>
          <w:p w14:paraId="76F134A2" w14:textId="77777777" w:rsidR="00032BFB" w:rsidRPr="00032BFB" w:rsidRDefault="00032BFB" w:rsidP="00032BFB">
            <w:pPr>
              <w:rPr>
                <w:color w:val="FFFFFF" w:themeColor="background1"/>
              </w:rPr>
            </w:pPr>
            <w:r w:rsidRPr="00032BFB">
              <w:rPr>
                <w:color w:val="FFFFFF" w:themeColor="background1"/>
              </w:rPr>
              <w:t>x - y = 5</w:t>
            </w:r>
          </w:p>
          <w:p w14:paraId="1E7D152D" w14:textId="77777777" w:rsidR="00032BFB" w:rsidRPr="00032BFB" w:rsidRDefault="00032BFB" w:rsidP="00032BFB">
            <w:pPr>
              <w:rPr>
                <w:color w:val="FFFFFF" w:themeColor="background1"/>
              </w:rPr>
            </w:pPr>
            <w:r w:rsidRPr="00032BFB">
              <w:rPr>
                <w:color w:val="FFFFFF" w:themeColor="background1"/>
              </w:rPr>
              <w:t>x * y = 50</w:t>
            </w:r>
          </w:p>
          <w:p w14:paraId="5A37A633" w14:textId="77777777" w:rsidR="00032BFB" w:rsidRDefault="00032BFB" w:rsidP="009D5EFE">
            <w:pPr>
              <w:rPr>
                <w:color w:val="000000" w:themeColor="text1"/>
              </w:rPr>
            </w:pPr>
          </w:p>
        </w:tc>
      </w:tr>
    </w:tbl>
    <w:p w14:paraId="71E7871F" w14:textId="77777777" w:rsidR="00032BFB" w:rsidRPr="00F568BC" w:rsidRDefault="00032BFB" w:rsidP="00F568BC">
      <w:pPr>
        <w:spacing w:after="0"/>
        <w:rPr>
          <w:color w:val="000000" w:themeColor="text1"/>
        </w:rPr>
      </w:pPr>
    </w:p>
    <w:p w14:paraId="77C7B5C6" w14:textId="77777777" w:rsidR="00F568BC" w:rsidRDefault="00F568BC" w:rsidP="00F568BC">
      <w:pPr>
        <w:spacing w:after="0"/>
        <w:rPr>
          <w:color w:val="000000" w:themeColor="text1"/>
        </w:rPr>
      </w:pPr>
    </w:p>
    <w:p w14:paraId="5291D0D3" w14:textId="77777777" w:rsidR="00F568BC" w:rsidRDefault="00F568BC" w:rsidP="00F568BC">
      <w:pPr>
        <w:spacing w:after="0"/>
        <w:rPr>
          <w:color w:val="000000" w:themeColor="text1"/>
        </w:rPr>
      </w:pPr>
    </w:p>
    <w:p w14:paraId="39862F2E" w14:textId="77777777" w:rsidR="00F568BC" w:rsidRPr="00A51914" w:rsidRDefault="00F568BC" w:rsidP="00A51914">
      <w:pPr>
        <w:pStyle w:val="2"/>
        <w:rPr>
          <w:b/>
          <w:bCs/>
          <w:color w:val="000000" w:themeColor="text1"/>
          <w:sz w:val="28"/>
          <w:szCs w:val="28"/>
        </w:rPr>
      </w:pPr>
      <w:bookmarkStart w:id="116" w:name="_Toc212063097"/>
      <w:r w:rsidRPr="00A51914">
        <w:rPr>
          <w:b/>
          <w:bCs/>
          <w:color w:val="000000" w:themeColor="text1"/>
          <w:sz w:val="28"/>
          <w:szCs w:val="28"/>
        </w:rPr>
        <w:t>Указатели на функции как параметры</w:t>
      </w:r>
      <w:bookmarkEnd w:id="116"/>
    </w:p>
    <w:p w14:paraId="60F686AC" w14:textId="77777777" w:rsidR="00F568BC" w:rsidRPr="00F568BC" w:rsidRDefault="00F568BC" w:rsidP="00F568BC">
      <w:pPr>
        <w:spacing w:after="0"/>
        <w:rPr>
          <w:color w:val="000000" w:themeColor="text1"/>
        </w:rPr>
      </w:pPr>
      <w:r w:rsidRPr="00F568BC">
        <w:rPr>
          <w:color w:val="000000" w:themeColor="text1"/>
        </w:rPr>
        <w:t>Указатель на функцию фактически представляет некоторый тип, и функция также может иметь параметр, который представляет тип указателя на функцию. Таким образом, мы можем через параметр на функцию передавать в одну функцию другую. То есть функция может быть аргументом другой функции.</w:t>
      </w:r>
    </w:p>
    <w:p w14:paraId="6C99671F" w14:textId="77777777" w:rsidR="00F568BC" w:rsidRPr="00F568BC" w:rsidRDefault="00F568BC" w:rsidP="00F568BC">
      <w:pPr>
        <w:spacing w:after="0"/>
        <w:rPr>
          <w:color w:val="000000" w:themeColor="text1"/>
        </w:rPr>
      </w:pPr>
      <w:r w:rsidRPr="00F568BC">
        <w:rPr>
          <w:color w:val="000000" w:themeColor="text1"/>
        </w:rPr>
        <w:t>Рассмотрим пример:</w:t>
      </w:r>
    </w:p>
    <w:tbl>
      <w:tblPr>
        <w:tblW w:w="10603" w:type="dxa"/>
        <w:tblCellSpacing w:w="0" w:type="dxa"/>
        <w:tblCellMar>
          <w:left w:w="0" w:type="dxa"/>
          <w:right w:w="0" w:type="dxa"/>
        </w:tblCellMar>
        <w:tblLook w:val="04A0" w:firstRow="1" w:lastRow="0" w:firstColumn="1" w:lastColumn="0" w:noHBand="0" w:noVBand="1"/>
      </w:tblPr>
      <w:tblGrid>
        <w:gridCol w:w="292"/>
        <w:gridCol w:w="10311"/>
      </w:tblGrid>
      <w:tr w:rsidR="00F568BC" w:rsidRPr="00F568BC" w14:paraId="4D9F07F5" w14:textId="77777777" w:rsidTr="00947662">
        <w:trPr>
          <w:tblCellSpacing w:w="0" w:type="dxa"/>
        </w:trPr>
        <w:tc>
          <w:tcPr>
            <w:tcW w:w="6" w:type="dxa"/>
            <w:tcBorders>
              <w:top w:val="nil"/>
              <w:left w:val="nil"/>
              <w:bottom w:val="nil"/>
              <w:right w:val="single" w:sz="24" w:space="0" w:color="00B050"/>
            </w:tcBorders>
            <w:vAlign w:val="bottom"/>
            <w:hideMark/>
          </w:tcPr>
          <w:p w14:paraId="54160D04" w14:textId="77777777" w:rsidR="00F568BC" w:rsidRPr="00F568BC" w:rsidRDefault="00F568BC" w:rsidP="00F568BC">
            <w:pPr>
              <w:spacing w:after="0"/>
              <w:rPr>
                <w:color w:val="000000" w:themeColor="text1"/>
              </w:rPr>
            </w:pPr>
            <w:r w:rsidRPr="00F568BC">
              <w:rPr>
                <w:color w:val="000000" w:themeColor="text1"/>
              </w:rPr>
              <w:t>1</w:t>
            </w:r>
          </w:p>
          <w:p w14:paraId="6CFE3CEC" w14:textId="77777777" w:rsidR="00F568BC" w:rsidRPr="00F568BC" w:rsidRDefault="00F568BC" w:rsidP="00F568BC">
            <w:pPr>
              <w:spacing w:after="0"/>
              <w:rPr>
                <w:color w:val="000000" w:themeColor="text1"/>
              </w:rPr>
            </w:pPr>
            <w:r w:rsidRPr="00F568BC">
              <w:rPr>
                <w:color w:val="000000" w:themeColor="text1"/>
              </w:rPr>
              <w:t>2</w:t>
            </w:r>
          </w:p>
          <w:p w14:paraId="70742E34" w14:textId="77777777" w:rsidR="00F568BC" w:rsidRPr="00F568BC" w:rsidRDefault="00F568BC" w:rsidP="00F568BC">
            <w:pPr>
              <w:spacing w:after="0"/>
              <w:rPr>
                <w:color w:val="000000" w:themeColor="text1"/>
              </w:rPr>
            </w:pPr>
            <w:r w:rsidRPr="00F568BC">
              <w:rPr>
                <w:color w:val="000000" w:themeColor="text1"/>
              </w:rPr>
              <w:t>3</w:t>
            </w:r>
          </w:p>
          <w:p w14:paraId="341D867D" w14:textId="77777777" w:rsidR="00F568BC" w:rsidRPr="00F568BC" w:rsidRDefault="00F568BC" w:rsidP="00F568BC">
            <w:pPr>
              <w:spacing w:after="0"/>
              <w:rPr>
                <w:color w:val="000000" w:themeColor="text1"/>
              </w:rPr>
            </w:pPr>
            <w:r w:rsidRPr="00F568BC">
              <w:rPr>
                <w:color w:val="000000" w:themeColor="text1"/>
              </w:rPr>
              <w:t>4</w:t>
            </w:r>
          </w:p>
          <w:p w14:paraId="6BBD3E27" w14:textId="77777777" w:rsidR="00F568BC" w:rsidRPr="00F568BC" w:rsidRDefault="00F568BC" w:rsidP="00F568BC">
            <w:pPr>
              <w:spacing w:after="0"/>
              <w:rPr>
                <w:color w:val="000000" w:themeColor="text1"/>
              </w:rPr>
            </w:pPr>
            <w:r w:rsidRPr="00F568BC">
              <w:rPr>
                <w:color w:val="000000" w:themeColor="text1"/>
              </w:rPr>
              <w:t>5</w:t>
            </w:r>
          </w:p>
          <w:p w14:paraId="560648B7" w14:textId="77777777" w:rsidR="00F568BC" w:rsidRPr="00F568BC" w:rsidRDefault="00F568BC" w:rsidP="00F568BC">
            <w:pPr>
              <w:spacing w:after="0"/>
              <w:rPr>
                <w:color w:val="000000" w:themeColor="text1"/>
              </w:rPr>
            </w:pPr>
            <w:r w:rsidRPr="00F568BC">
              <w:rPr>
                <w:color w:val="000000" w:themeColor="text1"/>
              </w:rPr>
              <w:t>6</w:t>
            </w:r>
          </w:p>
          <w:p w14:paraId="4A2079B5" w14:textId="77777777" w:rsidR="00F568BC" w:rsidRPr="00F568BC" w:rsidRDefault="00F568BC" w:rsidP="00F568BC">
            <w:pPr>
              <w:spacing w:after="0"/>
              <w:rPr>
                <w:color w:val="000000" w:themeColor="text1"/>
              </w:rPr>
            </w:pPr>
            <w:r w:rsidRPr="00F568BC">
              <w:rPr>
                <w:color w:val="000000" w:themeColor="text1"/>
              </w:rPr>
              <w:t>7</w:t>
            </w:r>
          </w:p>
          <w:p w14:paraId="5AE9FDCD" w14:textId="77777777" w:rsidR="00F568BC" w:rsidRPr="00F568BC" w:rsidRDefault="00F568BC" w:rsidP="00F568BC">
            <w:pPr>
              <w:spacing w:after="0"/>
              <w:rPr>
                <w:color w:val="000000" w:themeColor="text1"/>
              </w:rPr>
            </w:pPr>
            <w:r w:rsidRPr="00F568BC">
              <w:rPr>
                <w:color w:val="000000" w:themeColor="text1"/>
              </w:rPr>
              <w:t>8</w:t>
            </w:r>
          </w:p>
          <w:p w14:paraId="5DBA94A3" w14:textId="77777777" w:rsidR="00F568BC" w:rsidRPr="00F568BC" w:rsidRDefault="00F568BC" w:rsidP="00F568BC">
            <w:pPr>
              <w:spacing w:after="0"/>
              <w:rPr>
                <w:color w:val="000000" w:themeColor="text1"/>
              </w:rPr>
            </w:pPr>
            <w:r w:rsidRPr="00F568BC">
              <w:rPr>
                <w:color w:val="000000" w:themeColor="text1"/>
              </w:rPr>
              <w:t>9</w:t>
            </w:r>
          </w:p>
          <w:p w14:paraId="59E51205" w14:textId="77777777" w:rsidR="00F568BC" w:rsidRPr="00F568BC" w:rsidRDefault="00F568BC" w:rsidP="00F568BC">
            <w:pPr>
              <w:spacing w:after="0"/>
              <w:rPr>
                <w:color w:val="000000" w:themeColor="text1"/>
              </w:rPr>
            </w:pPr>
            <w:r w:rsidRPr="00F568BC">
              <w:rPr>
                <w:color w:val="000000" w:themeColor="text1"/>
              </w:rPr>
              <w:t>10</w:t>
            </w:r>
          </w:p>
          <w:p w14:paraId="43F13DBB" w14:textId="77777777" w:rsidR="00F568BC" w:rsidRPr="00F568BC" w:rsidRDefault="00F568BC" w:rsidP="00F568BC">
            <w:pPr>
              <w:spacing w:after="0"/>
              <w:rPr>
                <w:color w:val="000000" w:themeColor="text1"/>
              </w:rPr>
            </w:pPr>
            <w:r w:rsidRPr="00F568BC">
              <w:rPr>
                <w:color w:val="000000" w:themeColor="text1"/>
              </w:rPr>
              <w:t>11</w:t>
            </w:r>
          </w:p>
          <w:p w14:paraId="18DA08B3" w14:textId="77777777" w:rsidR="00F568BC" w:rsidRPr="00F568BC" w:rsidRDefault="00F568BC" w:rsidP="00F568BC">
            <w:pPr>
              <w:spacing w:after="0"/>
              <w:rPr>
                <w:color w:val="000000" w:themeColor="text1"/>
              </w:rPr>
            </w:pPr>
            <w:r w:rsidRPr="00F568BC">
              <w:rPr>
                <w:color w:val="000000" w:themeColor="text1"/>
              </w:rPr>
              <w:t>12</w:t>
            </w:r>
          </w:p>
          <w:p w14:paraId="7F8C85BA" w14:textId="77777777" w:rsidR="00F568BC" w:rsidRPr="00F568BC" w:rsidRDefault="00F568BC" w:rsidP="00F568BC">
            <w:pPr>
              <w:spacing w:after="0"/>
              <w:rPr>
                <w:color w:val="000000" w:themeColor="text1"/>
              </w:rPr>
            </w:pPr>
            <w:r w:rsidRPr="00F568BC">
              <w:rPr>
                <w:color w:val="000000" w:themeColor="text1"/>
              </w:rPr>
              <w:t>13</w:t>
            </w:r>
          </w:p>
          <w:p w14:paraId="4CF33472" w14:textId="77777777" w:rsidR="00F568BC" w:rsidRPr="00F568BC" w:rsidRDefault="00F568BC" w:rsidP="00F568BC">
            <w:pPr>
              <w:spacing w:after="0"/>
              <w:rPr>
                <w:color w:val="000000" w:themeColor="text1"/>
              </w:rPr>
            </w:pPr>
            <w:r w:rsidRPr="00F568BC">
              <w:rPr>
                <w:color w:val="000000" w:themeColor="text1"/>
              </w:rPr>
              <w:t>14</w:t>
            </w:r>
          </w:p>
          <w:p w14:paraId="292FC744" w14:textId="77777777" w:rsidR="00F568BC" w:rsidRPr="00F568BC" w:rsidRDefault="00F568BC" w:rsidP="00F568BC">
            <w:pPr>
              <w:spacing w:after="0"/>
              <w:rPr>
                <w:color w:val="000000" w:themeColor="text1"/>
              </w:rPr>
            </w:pPr>
            <w:r w:rsidRPr="00F568BC">
              <w:rPr>
                <w:color w:val="000000" w:themeColor="text1"/>
              </w:rPr>
              <w:t>15</w:t>
            </w:r>
          </w:p>
          <w:p w14:paraId="28FC4AFB" w14:textId="77777777" w:rsidR="00F568BC" w:rsidRPr="00F568BC" w:rsidRDefault="00F568BC" w:rsidP="00F568BC">
            <w:pPr>
              <w:spacing w:after="0"/>
              <w:rPr>
                <w:color w:val="000000" w:themeColor="text1"/>
              </w:rPr>
            </w:pPr>
            <w:r w:rsidRPr="00F568BC">
              <w:rPr>
                <w:color w:val="000000" w:themeColor="text1"/>
              </w:rPr>
              <w:t>16</w:t>
            </w:r>
          </w:p>
          <w:p w14:paraId="71D53966" w14:textId="77777777" w:rsidR="00F568BC" w:rsidRPr="00F568BC" w:rsidRDefault="00F568BC" w:rsidP="00F568BC">
            <w:pPr>
              <w:spacing w:after="0"/>
              <w:rPr>
                <w:color w:val="000000" w:themeColor="text1"/>
              </w:rPr>
            </w:pPr>
            <w:r w:rsidRPr="00F568BC">
              <w:rPr>
                <w:color w:val="000000" w:themeColor="text1"/>
              </w:rPr>
              <w:t>17</w:t>
            </w:r>
          </w:p>
          <w:p w14:paraId="1C08036E" w14:textId="77777777" w:rsidR="00F568BC" w:rsidRPr="00F568BC" w:rsidRDefault="00F568BC" w:rsidP="00F568BC">
            <w:pPr>
              <w:spacing w:after="0"/>
              <w:rPr>
                <w:color w:val="000000" w:themeColor="text1"/>
              </w:rPr>
            </w:pPr>
            <w:r w:rsidRPr="00F568BC">
              <w:rPr>
                <w:color w:val="000000" w:themeColor="text1"/>
              </w:rPr>
              <w:t>18</w:t>
            </w:r>
          </w:p>
          <w:p w14:paraId="7A7852B9" w14:textId="77777777" w:rsidR="00F568BC" w:rsidRPr="00F568BC" w:rsidRDefault="00F568BC" w:rsidP="00F568BC">
            <w:pPr>
              <w:spacing w:after="0"/>
              <w:rPr>
                <w:color w:val="000000" w:themeColor="text1"/>
              </w:rPr>
            </w:pPr>
            <w:r w:rsidRPr="00F568BC">
              <w:rPr>
                <w:color w:val="000000" w:themeColor="text1"/>
              </w:rPr>
              <w:t>19</w:t>
            </w:r>
          </w:p>
          <w:p w14:paraId="750A7326" w14:textId="77777777" w:rsidR="00F568BC" w:rsidRPr="00F568BC" w:rsidRDefault="00F568BC" w:rsidP="00F568BC">
            <w:pPr>
              <w:spacing w:after="0"/>
              <w:rPr>
                <w:color w:val="000000" w:themeColor="text1"/>
              </w:rPr>
            </w:pPr>
            <w:r w:rsidRPr="00F568BC">
              <w:rPr>
                <w:color w:val="000000" w:themeColor="text1"/>
              </w:rPr>
              <w:t>20</w:t>
            </w:r>
          </w:p>
          <w:p w14:paraId="2CF06108" w14:textId="77777777" w:rsidR="00F568BC" w:rsidRPr="00F568BC" w:rsidRDefault="00F568BC" w:rsidP="00F568BC">
            <w:pPr>
              <w:spacing w:after="0"/>
              <w:rPr>
                <w:color w:val="000000" w:themeColor="text1"/>
              </w:rPr>
            </w:pPr>
            <w:r w:rsidRPr="00F568BC">
              <w:rPr>
                <w:color w:val="000000" w:themeColor="text1"/>
              </w:rPr>
              <w:t>21</w:t>
            </w:r>
          </w:p>
          <w:p w14:paraId="1CC73CDC" w14:textId="77777777" w:rsidR="00F568BC" w:rsidRPr="00F568BC" w:rsidRDefault="00F568BC" w:rsidP="00F568BC">
            <w:pPr>
              <w:spacing w:after="0"/>
              <w:rPr>
                <w:color w:val="000000" w:themeColor="text1"/>
              </w:rPr>
            </w:pPr>
            <w:r w:rsidRPr="00F568BC">
              <w:rPr>
                <w:color w:val="000000" w:themeColor="text1"/>
              </w:rPr>
              <w:t>22</w:t>
            </w:r>
          </w:p>
          <w:p w14:paraId="22768C4E" w14:textId="77777777" w:rsidR="00F568BC" w:rsidRPr="00F568BC" w:rsidRDefault="00F568BC" w:rsidP="00F568BC">
            <w:pPr>
              <w:spacing w:after="0"/>
              <w:rPr>
                <w:color w:val="000000" w:themeColor="text1"/>
              </w:rPr>
            </w:pPr>
            <w:r w:rsidRPr="00F568BC">
              <w:rPr>
                <w:color w:val="000000" w:themeColor="text1"/>
              </w:rPr>
              <w:t>23</w:t>
            </w:r>
          </w:p>
          <w:p w14:paraId="38F151A5" w14:textId="77777777" w:rsidR="00F568BC" w:rsidRPr="00F568BC" w:rsidRDefault="00F568BC" w:rsidP="00F568BC">
            <w:pPr>
              <w:spacing w:after="0"/>
              <w:rPr>
                <w:color w:val="000000" w:themeColor="text1"/>
              </w:rPr>
            </w:pPr>
            <w:r w:rsidRPr="00F568BC">
              <w:rPr>
                <w:color w:val="000000" w:themeColor="text1"/>
              </w:rPr>
              <w:t>24</w:t>
            </w:r>
          </w:p>
          <w:p w14:paraId="1CD60175" w14:textId="77777777" w:rsidR="00F568BC" w:rsidRPr="00F568BC" w:rsidRDefault="00F568BC" w:rsidP="00F568BC">
            <w:pPr>
              <w:spacing w:after="0"/>
              <w:rPr>
                <w:color w:val="000000" w:themeColor="text1"/>
              </w:rPr>
            </w:pPr>
            <w:r w:rsidRPr="00F568BC">
              <w:rPr>
                <w:color w:val="000000" w:themeColor="text1"/>
              </w:rPr>
              <w:t>25</w:t>
            </w:r>
          </w:p>
          <w:p w14:paraId="5902A92A" w14:textId="77777777" w:rsidR="00F568BC" w:rsidRPr="00F568BC" w:rsidRDefault="00F568BC" w:rsidP="00F568BC">
            <w:pPr>
              <w:spacing w:after="0"/>
              <w:rPr>
                <w:color w:val="000000" w:themeColor="text1"/>
              </w:rPr>
            </w:pPr>
            <w:r w:rsidRPr="00F568BC">
              <w:rPr>
                <w:color w:val="000000" w:themeColor="text1"/>
              </w:rPr>
              <w:t>26</w:t>
            </w:r>
          </w:p>
          <w:p w14:paraId="56208AEC" w14:textId="77777777" w:rsidR="00F568BC" w:rsidRPr="00F568BC" w:rsidRDefault="00F568BC" w:rsidP="00F568BC">
            <w:pPr>
              <w:spacing w:after="0"/>
              <w:rPr>
                <w:color w:val="000000" w:themeColor="text1"/>
              </w:rPr>
            </w:pPr>
            <w:r w:rsidRPr="00F568BC">
              <w:rPr>
                <w:color w:val="000000" w:themeColor="text1"/>
              </w:rPr>
              <w:t>27</w:t>
            </w:r>
          </w:p>
          <w:p w14:paraId="397E5155" w14:textId="77777777" w:rsidR="00F568BC" w:rsidRPr="00F568BC" w:rsidRDefault="00F568BC" w:rsidP="00F568BC">
            <w:pPr>
              <w:spacing w:after="0"/>
              <w:rPr>
                <w:color w:val="000000" w:themeColor="text1"/>
              </w:rPr>
            </w:pPr>
            <w:r w:rsidRPr="00F568BC">
              <w:rPr>
                <w:color w:val="000000" w:themeColor="text1"/>
              </w:rPr>
              <w:t>28</w:t>
            </w:r>
          </w:p>
          <w:p w14:paraId="3E02FC4D" w14:textId="77777777" w:rsidR="00F568BC" w:rsidRPr="00F568BC" w:rsidRDefault="00F568BC" w:rsidP="00F568BC">
            <w:pPr>
              <w:spacing w:after="0"/>
              <w:rPr>
                <w:color w:val="000000" w:themeColor="text1"/>
              </w:rPr>
            </w:pPr>
            <w:r w:rsidRPr="00F568BC">
              <w:rPr>
                <w:color w:val="000000" w:themeColor="text1"/>
              </w:rPr>
              <w:lastRenderedPageBreak/>
              <w:t>29</w:t>
            </w:r>
          </w:p>
        </w:tc>
        <w:tc>
          <w:tcPr>
            <w:tcW w:w="10026" w:type="dxa"/>
            <w:tcBorders>
              <w:top w:val="nil"/>
              <w:left w:val="nil"/>
              <w:bottom w:val="nil"/>
              <w:right w:val="nil"/>
            </w:tcBorders>
            <w:vAlign w:val="bottom"/>
            <w:hideMark/>
          </w:tcPr>
          <w:p w14:paraId="1395E852" w14:textId="77777777" w:rsidR="00F568BC" w:rsidRPr="00F568BC" w:rsidRDefault="00F568BC" w:rsidP="00F568BC">
            <w:pPr>
              <w:spacing w:after="0"/>
              <w:rPr>
                <w:color w:val="000000" w:themeColor="text1"/>
                <w:lang w:val="en-US"/>
              </w:rPr>
            </w:pPr>
            <w:r w:rsidRPr="00F568BC">
              <w:rPr>
                <w:color w:val="000000" w:themeColor="text1"/>
                <w:lang w:val="en-US"/>
              </w:rPr>
              <w:lastRenderedPageBreak/>
              <w:t>#include &lt;iostream&gt;</w:t>
            </w:r>
          </w:p>
          <w:p w14:paraId="78FE5D2A" w14:textId="77777777" w:rsidR="00F568BC" w:rsidRPr="00F568BC" w:rsidRDefault="00F568BC" w:rsidP="00F568BC">
            <w:pPr>
              <w:spacing w:after="0"/>
              <w:rPr>
                <w:color w:val="000000" w:themeColor="text1"/>
                <w:lang w:val="en-US"/>
              </w:rPr>
            </w:pPr>
            <w:r w:rsidRPr="00F568BC">
              <w:rPr>
                <w:color w:val="000000" w:themeColor="text1"/>
                <w:lang w:val="en-US"/>
              </w:rPr>
              <w:t>  </w:t>
            </w:r>
          </w:p>
          <w:p w14:paraId="51490A1F"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add(</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p w14:paraId="7A161675"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subtract(</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p w14:paraId="3C68867B"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operation(</w:t>
            </w:r>
            <w:r w:rsidRPr="00F568BC">
              <w:rPr>
                <w:b/>
                <w:bCs/>
                <w:color w:val="000000" w:themeColor="text1"/>
                <w:lang w:val="en-US"/>
              </w:rPr>
              <w:t>int</w:t>
            </w:r>
            <w:r w:rsidRPr="00F568BC">
              <w:rPr>
                <w:color w:val="000000" w:themeColor="text1"/>
                <w:lang w:val="en-US"/>
              </w:rPr>
              <w:t>(*)(</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 xml:space="preserve">);  // </w:t>
            </w:r>
            <w:r w:rsidRPr="00F568BC">
              <w:rPr>
                <w:color w:val="000000" w:themeColor="text1"/>
              </w:rPr>
              <w:t>первый</w:t>
            </w:r>
            <w:r w:rsidRPr="00F568BC">
              <w:rPr>
                <w:color w:val="000000" w:themeColor="text1"/>
                <w:lang w:val="en-US"/>
              </w:rPr>
              <w:t xml:space="preserve"> </w:t>
            </w:r>
            <w:r w:rsidRPr="00F568BC">
              <w:rPr>
                <w:color w:val="000000" w:themeColor="text1"/>
              </w:rPr>
              <w:t>параметр</w:t>
            </w:r>
            <w:r w:rsidRPr="00F568BC">
              <w:rPr>
                <w:color w:val="000000" w:themeColor="text1"/>
                <w:lang w:val="en-US"/>
              </w:rPr>
              <w:t xml:space="preserve"> - </w:t>
            </w:r>
            <w:r w:rsidRPr="00F568BC">
              <w:rPr>
                <w:color w:val="000000" w:themeColor="text1"/>
              </w:rPr>
              <w:t>указатель</w:t>
            </w:r>
            <w:r w:rsidRPr="00F568BC">
              <w:rPr>
                <w:color w:val="000000" w:themeColor="text1"/>
                <w:lang w:val="en-US"/>
              </w:rPr>
              <w:t xml:space="preserve"> </w:t>
            </w:r>
            <w:r w:rsidRPr="00F568BC">
              <w:rPr>
                <w:color w:val="000000" w:themeColor="text1"/>
              </w:rPr>
              <w:t>на</w:t>
            </w:r>
            <w:r w:rsidRPr="00F568BC">
              <w:rPr>
                <w:color w:val="000000" w:themeColor="text1"/>
                <w:lang w:val="en-US"/>
              </w:rPr>
              <w:t xml:space="preserve"> </w:t>
            </w:r>
            <w:r w:rsidRPr="00F568BC">
              <w:rPr>
                <w:color w:val="000000" w:themeColor="text1"/>
              </w:rPr>
              <w:t>функцию</w:t>
            </w:r>
          </w:p>
          <w:p w14:paraId="10FBFFD1" w14:textId="77777777" w:rsidR="00F568BC" w:rsidRPr="00F568BC" w:rsidRDefault="00F568BC" w:rsidP="00F568BC">
            <w:pPr>
              <w:spacing w:after="0"/>
              <w:rPr>
                <w:color w:val="000000" w:themeColor="text1"/>
                <w:lang w:val="en-US"/>
              </w:rPr>
            </w:pPr>
            <w:r w:rsidRPr="00F568BC">
              <w:rPr>
                <w:color w:val="000000" w:themeColor="text1"/>
                <w:lang w:val="en-US"/>
              </w:rPr>
              <w:t>  </w:t>
            </w:r>
          </w:p>
          <w:p w14:paraId="2E91B451"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26BF5487" w14:textId="77777777" w:rsidR="00F568BC" w:rsidRPr="00F568BC" w:rsidRDefault="00F568BC" w:rsidP="00F568BC">
            <w:pPr>
              <w:spacing w:after="0"/>
              <w:rPr>
                <w:color w:val="000000" w:themeColor="text1"/>
                <w:lang w:val="en-US"/>
              </w:rPr>
            </w:pPr>
            <w:r w:rsidRPr="00F568BC">
              <w:rPr>
                <w:color w:val="000000" w:themeColor="text1"/>
                <w:lang w:val="en-US"/>
              </w:rPr>
              <w:t>{</w:t>
            </w:r>
          </w:p>
          <w:p w14:paraId="151A955D"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int</w:t>
            </w:r>
            <w:r w:rsidRPr="00F568BC">
              <w:rPr>
                <w:color w:val="000000" w:themeColor="text1"/>
                <w:lang w:val="en-US"/>
              </w:rPr>
              <w:t xml:space="preserve"> a{10};</w:t>
            </w:r>
          </w:p>
          <w:p w14:paraId="37E0CDDA"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int</w:t>
            </w:r>
            <w:r w:rsidRPr="00F568BC">
              <w:rPr>
                <w:color w:val="000000" w:themeColor="text1"/>
                <w:lang w:val="en-US"/>
              </w:rPr>
              <w:t xml:space="preserve"> b{6};</w:t>
            </w:r>
          </w:p>
          <w:p w14:paraId="4645FF75"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int</w:t>
            </w:r>
            <w:r w:rsidRPr="00F568BC">
              <w:rPr>
                <w:color w:val="000000" w:themeColor="text1"/>
                <w:lang w:val="en-US"/>
              </w:rPr>
              <w:t xml:space="preserve"> result = operation(add, a, b);</w:t>
            </w:r>
          </w:p>
          <w:p w14:paraId="06660E7D"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"result: " &lt;&lt; result &lt;&lt; std::</w:t>
            </w:r>
            <w:proofErr w:type="spellStart"/>
            <w:r w:rsidRPr="00F568BC">
              <w:rPr>
                <w:color w:val="000000" w:themeColor="text1"/>
                <w:lang w:val="en-US"/>
              </w:rPr>
              <w:t>endl</w:t>
            </w:r>
            <w:proofErr w:type="spellEnd"/>
            <w:r w:rsidRPr="00F568BC">
              <w:rPr>
                <w:color w:val="000000" w:themeColor="text1"/>
                <w:lang w:val="en-US"/>
              </w:rPr>
              <w:t>;</w:t>
            </w:r>
          </w:p>
          <w:p w14:paraId="144682DE" w14:textId="77777777" w:rsidR="00F568BC" w:rsidRPr="00F568BC" w:rsidRDefault="00F568BC" w:rsidP="00F568BC">
            <w:pPr>
              <w:spacing w:after="0"/>
              <w:rPr>
                <w:color w:val="000000" w:themeColor="text1"/>
                <w:lang w:val="en-US"/>
              </w:rPr>
            </w:pPr>
            <w:r w:rsidRPr="00F568BC">
              <w:rPr>
                <w:color w:val="000000" w:themeColor="text1"/>
                <w:lang w:val="en-US"/>
              </w:rPr>
              <w:t>  </w:t>
            </w:r>
          </w:p>
          <w:p w14:paraId="70172DA0" w14:textId="77777777" w:rsidR="00F568BC" w:rsidRPr="00F568BC" w:rsidRDefault="00F568BC" w:rsidP="00F568BC">
            <w:pPr>
              <w:spacing w:after="0"/>
              <w:rPr>
                <w:color w:val="000000" w:themeColor="text1"/>
                <w:lang w:val="en-US"/>
              </w:rPr>
            </w:pPr>
            <w:r w:rsidRPr="00F568BC">
              <w:rPr>
                <w:color w:val="000000" w:themeColor="text1"/>
                <w:lang w:val="en-US"/>
              </w:rPr>
              <w:t>    result = operation(subtract, a, b);</w:t>
            </w:r>
          </w:p>
          <w:p w14:paraId="443E4F0E"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"result: " &lt;&lt; result &lt;&lt; std::</w:t>
            </w:r>
            <w:proofErr w:type="spellStart"/>
            <w:r w:rsidRPr="00F568BC">
              <w:rPr>
                <w:color w:val="000000" w:themeColor="text1"/>
                <w:lang w:val="en-US"/>
              </w:rPr>
              <w:t>endl</w:t>
            </w:r>
            <w:proofErr w:type="spellEnd"/>
            <w:r w:rsidRPr="00F568BC">
              <w:rPr>
                <w:color w:val="000000" w:themeColor="text1"/>
                <w:lang w:val="en-US"/>
              </w:rPr>
              <w:t>;</w:t>
            </w:r>
          </w:p>
          <w:p w14:paraId="256BB6B6" w14:textId="77777777" w:rsidR="00F568BC" w:rsidRPr="00F568BC" w:rsidRDefault="00F568BC" w:rsidP="00F568BC">
            <w:pPr>
              <w:spacing w:after="0"/>
              <w:rPr>
                <w:color w:val="000000" w:themeColor="text1"/>
                <w:lang w:val="en-US"/>
              </w:rPr>
            </w:pPr>
            <w:r w:rsidRPr="00F568BC">
              <w:rPr>
                <w:color w:val="000000" w:themeColor="text1"/>
                <w:lang w:val="en-US"/>
              </w:rPr>
              <w:t>}</w:t>
            </w:r>
          </w:p>
          <w:p w14:paraId="304D29CD" w14:textId="77777777" w:rsidR="00F568BC" w:rsidRPr="00F568BC" w:rsidRDefault="00F568BC" w:rsidP="00F568BC">
            <w:pPr>
              <w:spacing w:after="0"/>
              <w:rPr>
                <w:color w:val="000000" w:themeColor="text1"/>
                <w:lang w:val="en-US"/>
              </w:rPr>
            </w:pPr>
            <w:r w:rsidRPr="00F568BC">
              <w:rPr>
                <w:color w:val="000000" w:themeColor="text1"/>
                <w:lang w:val="en-US"/>
              </w:rPr>
              <w:t>  </w:t>
            </w:r>
          </w:p>
          <w:p w14:paraId="1B497478"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add(</w:t>
            </w:r>
            <w:r w:rsidRPr="00F568BC">
              <w:rPr>
                <w:b/>
                <w:bCs/>
                <w:color w:val="000000" w:themeColor="text1"/>
                <w:lang w:val="en-US"/>
              </w:rPr>
              <w:t>int</w:t>
            </w:r>
            <w:r w:rsidRPr="00F568BC">
              <w:rPr>
                <w:color w:val="000000" w:themeColor="text1"/>
                <w:lang w:val="en-US"/>
              </w:rPr>
              <w:t xml:space="preserve"> x, </w:t>
            </w:r>
            <w:r w:rsidRPr="00F568BC">
              <w:rPr>
                <w:b/>
                <w:bCs/>
                <w:color w:val="000000" w:themeColor="text1"/>
                <w:lang w:val="en-US"/>
              </w:rPr>
              <w:t>int</w:t>
            </w:r>
            <w:r w:rsidRPr="00F568BC">
              <w:rPr>
                <w:color w:val="000000" w:themeColor="text1"/>
                <w:lang w:val="en-US"/>
              </w:rPr>
              <w:t xml:space="preserve"> y)</w:t>
            </w:r>
          </w:p>
          <w:p w14:paraId="6C05CEA5" w14:textId="77777777" w:rsidR="00F568BC" w:rsidRPr="00F568BC" w:rsidRDefault="00F568BC" w:rsidP="00F568BC">
            <w:pPr>
              <w:spacing w:after="0"/>
              <w:rPr>
                <w:color w:val="000000" w:themeColor="text1"/>
                <w:lang w:val="en-US"/>
              </w:rPr>
            </w:pPr>
            <w:r w:rsidRPr="00F568BC">
              <w:rPr>
                <w:color w:val="000000" w:themeColor="text1"/>
                <w:lang w:val="en-US"/>
              </w:rPr>
              <w:t>{</w:t>
            </w:r>
          </w:p>
          <w:p w14:paraId="35D592D8"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return</w:t>
            </w:r>
            <w:r w:rsidRPr="00F568BC">
              <w:rPr>
                <w:color w:val="000000" w:themeColor="text1"/>
                <w:lang w:val="en-US"/>
              </w:rPr>
              <w:t xml:space="preserve"> x + y;</w:t>
            </w:r>
          </w:p>
          <w:p w14:paraId="5D6F2888" w14:textId="77777777" w:rsidR="00F568BC" w:rsidRPr="00F568BC" w:rsidRDefault="00F568BC" w:rsidP="00F568BC">
            <w:pPr>
              <w:spacing w:after="0"/>
              <w:rPr>
                <w:color w:val="000000" w:themeColor="text1"/>
                <w:lang w:val="en-US"/>
              </w:rPr>
            </w:pPr>
            <w:r w:rsidRPr="00F568BC">
              <w:rPr>
                <w:color w:val="000000" w:themeColor="text1"/>
                <w:lang w:val="en-US"/>
              </w:rPr>
              <w:t>}</w:t>
            </w:r>
          </w:p>
          <w:p w14:paraId="0C72CEDD"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subtract(</w:t>
            </w:r>
            <w:r w:rsidRPr="00F568BC">
              <w:rPr>
                <w:b/>
                <w:bCs/>
                <w:color w:val="000000" w:themeColor="text1"/>
                <w:lang w:val="en-US"/>
              </w:rPr>
              <w:t>int</w:t>
            </w:r>
            <w:r w:rsidRPr="00F568BC">
              <w:rPr>
                <w:color w:val="000000" w:themeColor="text1"/>
                <w:lang w:val="en-US"/>
              </w:rPr>
              <w:t xml:space="preserve"> x, </w:t>
            </w:r>
            <w:r w:rsidRPr="00F568BC">
              <w:rPr>
                <w:b/>
                <w:bCs/>
                <w:color w:val="000000" w:themeColor="text1"/>
                <w:lang w:val="en-US"/>
              </w:rPr>
              <w:t>int</w:t>
            </w:r>
            <w:r w:rsidRPr="00F568BC">
              <w:rPr>
                <w:color w:val="000000" w:themeColor="text1"/>
                <w:lang w:val="en-US"/>
              </w:rPr>
              <w:t xml:space="preserve"> y)</w:t>
            </w:r>
          </w:p>
          <w:p w14:paraId="2B76A584" w14:textId="77777777" w:rsidR="00F568BC" w:rsidRPr="00F568BC" w:rsidRDefault="00F568BC" w:rsidP="00F568BC">
            <w:pPr>
              <w:spacing w:after="0"/>
              <w:rPr>
                <w:color w:val="000000" w:themeColor="text1"/>
                <w:lang w:val="en-US"/>
              </w:rPr>
            </w:pPr>
            <w:r w:rsidRPr="00F568BC">
              <w:rPr>
                <w:color w:val="000000" w:themeColor="text1"/>
                <w:lang w:val="en-US"/>
              </w:rPr>
              <w:t>{</w:t>
            </w:r>
          </w:p>
          <w:p w14:paraId="01B87965"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return</w:t>
            </w:r>
            <w:r w:rsidRPr="00F568BC">
              <w:rPr>
                <w:color w:val="000000" w:themeColor="text1"/>
                <w:lang w:val="en-US"/>
              </w:rPr>
              <w:t xml:space="preserve"> x - y;</w:t>
            </w:r>
          </w:p>
          <w:p w14:paraId="1D15D343" w14:textId="77777777" w:rsidR="00F568BC" w:rsidRPr="00F568BC" w:rsidRDefault="00F568BC" w:rsidP="00F568BC">
            <w:pPr>
              <w:spacing w:after="0"/>
              <w:rPr>
                <w:color w:val="000000" w:themeColor="text1"/>
                <w:lang w:val="en-US"/>
              </w:rPr>
            </w:pPr>
            <w:r w:rsidRPr="00F568BC">
              <w:rPr>
                <w:color w:val="000000" w:themeColor="text1"/>
                <w:lang w:val="en-US"/>
              </w:rPr>
              <w:t>}</w:t>
            </w:r>
          </w:p>
          <w:p w14:paraId="69567453"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operation(</w:t>
            </w:r>
            <w:r w:rsidRPr="00F568BC">
              <w:rPr>
                <w:b/>
                <w:bCs/>
                <w:color w:val="000000" w:themeColor="text1"/>
                <w:lang w:val="en-US"/>
              </w:rPr>
              <w:t>int</w:t>
            </w:r>
            <w:r w:rsidRPr="00F568BC">
              <w:rPr>
                <w:color w:val="000000" w:themeColor="text1"/>
                <w:lang w:val="en-US"/>
              </w:rPr>
              <w:t>(*op)(</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 xml:space="preserve"> a, </w:t>
            </w:r>
            <w:r w:rsidRPr="00F568BC">
              <w:rPr>
                <w:b/>
                <w:bCs/>
                <w:color w:val="000000" w:themeColor="text1"/>
                <w:lang w:val="en-US"/>
              </w:rPr>
              <w:t>int</w:t>
            </w:r>
            <w:r w:rsidRPr="00F568BC">
              <w:rPr>
                <w:color w:val="000000" w:themeColor="text1"/>
                <w:lang w:val="en-US"/>
              </w:rPr>
              <w:t xml:space="preserve"> b)</w:t>
            </w:r>
          </w:p>
          <w:p w14:paraId="34B993D5" w14:textId="77777777" w:rsidR="00F568BC" w:rsidRPr="00F568BC" w:rsidRDefault="00F568BC" w:rsidP="00F568BC">
            <w:pPr>
              <w:spacing w:after="0"/>
              <w:rPr>
                <w:color w:val="000000" w:themeColor="text1"/>
              </w:rPr>
            </w:pPr>
            <w:r w:rsidRPr="00F568BC">
              <w:rPr>
                <w:color w:val="000000" w:themeColor="text1"/>
              </w:rPr>
              <w:t>{</w:t>
            </w:r>
          </w:p>
          <w:p w14:paraId="4E6919A3" w14:textId="77777777" w:rsidR="00F568BC" w:rsidRPr="00F568BC" w:rsidRDefault="00F568BC" w:rsidP="00F568BC">
            <w:pPr>
              <w:spacing w:after="0"/>
              <w:rPr>
                <w:color w:val="000000" w:themeColor="text1"/>
              </w:rPr>
            </w:pPr>
            <w:r w:rsidRPr="00F568BC">
              <w:rPr>
                <w:color w:val="000000" w:themeColor="text1"/>
              </w:rPr>
              <w:t>    </w:t>
            </w:r>
            <w:proofErr w:type="spellStart"/>
            <w:r w:rsidRPr="00F568BC">
              <w:rPr>
                <w:b/>
                <w:bCs/>
                <w:color w:val="000000" w:themeColor="text1"/>
              </w:rPr>
              <w:t>return</w:t>
            </w:r>
            <w:proofErr w:type="spellEnd"/>
            <w:r w:rsidRPr="00F568BC">
              <w:rPr>
                <w:color w:val="000000" w:themeColor="text1"/>
              </w:rPr>
              <w:t xml:space="preserve"> </w:t>
            </w:r>
            <w:proofErr w:type="spellStart"/>
            <w:r w:rsidRPr="00F568BC">
              <w:rPr>
                <w:color w:val="000000" w:themeColor="text1"/>
              </w:rPr>
              <w:t>op</w:t>
            </w:r>
            <w:proofErr w:type="spellEnd"/>
            <w:r w:rsidRPr="00F568BC">
              <w:rPr>
                <w:color w:val="000000" w:themeColor="text1"/>
              </w:rPr>
              <w:t>(a, b);</w:t>
            </w:r>
          </w:p>
          <w:p w14:paraId="31095217" w14:textId="77777777" w:rsidR="00F568BC" w:rsidRPr="00F568BC" w:rsidRDefault="00F568BC" w:rsidP="00F568BC">
            <w:pPr>
              <w:spacing w:after="0"/>
              <w:rPr>
                <w:color w:val="000000" w:themeColor="text1"/>
              </w:rPr>
            </w:pPr>
            <w:r w:rsidRPr="00F568BC">
              <w:rPr>
                <w:color w:val="000000" w:themeColor="text1"/>
              </w:rPr>
              <w:lastRenderedPageBreak/>
              <w:t>}</w:t>
            </w:r>
          </w:p>
        </w:tc>
      </w:tr>
    </w:tbl>
    <w:p w14:paraId="69012668" w14:textId="77777777" w:rsidR="00F568BC" w:rsidRPr="00F568BC" w:rsidRDefault="00F568BC" w:rsidP="00F568BC">
      <w:pPr>
        <w:spacing w:after="0"/>
        <w:rPr>
          <w:color w:val="000000" w:themeColor="text1"/>
        </w:rPr>
      </w:pPr>
      <w:r w:rsidRPr="00F568BC">
        <w:rPr>
          <w:color w:val="000000" w:themeColor="text1"/>
        </w:rPr>
        <w:lastRenderedPageBreak/>
        <w:t xml:space="preserve">В данном случае первый параметр функции </w:t>
      </w:r>
      <w:proofErr w:type="spellStart"/>
      <w:r w:rsidRPr="00F568BC">
        <w:rPr>
          <w:color w:val="000000" w:themeColor="text1"/>
        </w:rPr>
        <w:t>operation</w:t>
      </w:r>
      <w:proofErr w:type="spellEnd"/>
      <w:r w:rsidRPr="00F568BC">
        <w:rPr>
          <w:color w:val="000000" w:themeColor="text1"/>
        </w:rPr>
        <w:t xml:space="preserve"> - </w:t>
      </w:r>
      <w:proofErr w:type="spellStart"/>
      <w:r w:rsidRPr="00F568BC">
        <w:rPr>
          <w:color w:val="000000" w:themeColor="text1"/>
        </w:rPr>
        <w:t>int</w:t>
      </w:r>
      <w:proofErr w:type="spellEnd"/>
      <w:r w:rsidRPr="00F568BC">
        <w:rPr>
          <w:color w:val="000000" w:themeColor="text1"/>
        </w:rPr>
        <w:t xml:space="preserve"> (*</w:t>
      </w:r>
      <w:proofErr w:type="spellStart"/>
      <w:r w:rsidRPr="00F568BC">
        <w:rPr>
          <w:color w:val="000000" w:themeColor="text1"/>
        </w:rPr>
        <w:t>op</w:t>
      </w:r>
      <w:proofErr w:type="spellEnd"/>
      <w:r w:rsidRPr="00F568BC">
        <w:rPr>
          <w:color w:val="000000" w:themeColor="text1"/>
        </w:rPr>
        <w:t>)(</w:t>
      </w:r>
      <w:proofErr w:type="spellStart"/>
      <w:r w:rsidRPr="00F568BC">
        <w:rPr>
          <w:color w:val="000000" w:themeColor="text1"/>
        </w:rPr>
        <w:t>int</w:t>
      </w:r>
      <w:proofErr w:type="spellEnd"/>
      <w:r w:rsidRPr="00F568BC">
        <w:rPr>
          <w:color w:val="000000" w:themeColor="text1"/>
        </w:rPr>
        <w:t xml:space="preserve">, </w:t>
      </w:r>
      <w:proofErr w:type="spellStart"/>
      <w:r w:rsidRPr="00F568BC">
        <w:rPr>
          <w:color w:val="000000" w:themeColor="text1"/>
        </w:rPr>
        <w:t>int</w:t>
      </w:r>
      <w:proofErr w:type="spellEnd"/>
      <w:r w:rsidRPr="00F568BC">
        <w:rPr>
          <w:color w:val="000000" w:themeColor="text1"/>
        </w:rPr>
        <w:t>) - представляет указатель на функцию, которая возвращает значение типа </w:t>
      </w:r>
      <w:proofErr w:type="spellStart"/>
      <w:r w:rsidRPr="00F568BC">
        <w:rPr>
          <w:b/>
          <w:bCs/>
          <w:color w:val="000000" w:themeColor="text1"/>
        </w:rPr>
        <w:t>int</w:t>
      </w:r>
      <w:proofErr w:type="spellEnd"/>
      <w:r w:rsidRPr="00F568BC">
        <w:rPr>
          <w:color w:val="000000" w:themeColor="text1"/>
        </w:rPr>
        <w:t> и принимает два параметра типа </w:t>
      </w:r>
      <w:proofErr w:type="spellStart"/>
      <w:r w:rsidRPr="00F568BC">
        <w:rPr>
          <w:b/>
          <w:bCs/>
          <w:color w:val="000000" w:themeColor="text1"/>
        </w:rPr>
        <w:t>int</w:t>
      </w:r>
      <w:proofErr w:type="spellEnd"/>
      <w:r w:rsidRPr="00F568BC">
        <w:rPr>
          <w:color w:val="000000" w:themeColor="text1"/>
        </w:rPr>
        <w:t>. Результатом функции является вызов той функции, на которую указывает указатель.</w:t>
      </w:r>
    </w:p>
    <w:p w14:paraId="6C2B4CE7" w14:textId="77777777" w:rsidR="00F568BC" w:rsidRPr="00F568BC" w:rsidRDefault="00F568BC" w:rsidP="00F568BC">
      <w:pPr>
        <w:spacing w:after="0"/>
        <w:rPr>
          <w:color w:val="000000" w:themeColor="text1"/>
        </w:rPr>
      </w:pPr>
      <w:r w:rsidRPr="00F568BC">
        <w:rPr>
          <w:color w:val="000000" w:themeColor="text1"/>
        </w:rPr>
        <w:t xml:space="preserve">Определению указателя соответствуют две функции: </w:t>
      </w:r>
      <w:proofErr w:type="spellStart"/>
      <w:r w:rsidRPr="00F568BC">
        <w:rPr>
          <w:color w:val="000000" w:themeColor="text1"/>
        </w:rPr>
        <w:t>add</w:t>
      </w:r>
      <w:proofErr w:type="spellEnd"/>
      <w:r w:rsidRPr="00F568BC">
        <w:rPr>
          <w:color w:val="000000" w:themeColor="text1"/>
        </w:rPr>
        <w:t xml:space="preserve"> и </w:t>
      </w:r>
      <w:proofErr w:type="spellStart"/>
      <w:r w:rsidRPr="00F568BC">
        <w:rPr>
          <w:color w:val="000000" w:themeColor="text1"/>
        </w:rPr>
        <w:t>subtract</w:t>
      </w:r>
      <w:proofErr w:type="spellEnd"/>
      <w:r w:rsidRPr="00F568BC">
        <w:rPr>
          <w:color w:val="000000" w:themeColor="text1"/>
        </w:rPr>
        <w:t xml:space="preserve">, поэтому их адрес можно передать в вызов функции </w:t>
      </w:r>
      <w:proofErr w:type="spellStart"/>
      <w:r w:rsidRPr="00F568BC">
        <w:rPr>
          <w:color w:val="000000" w:themeColor="text1"/>
        </w:rPr>
        <w:t>operation</w:t>
      </w:r>
      <w:proofErr w:type="spellEnd"/>
      <w:r w:rsidRPr="00F568BC">
        <w:rPr>
          <w:color w:val="000000" w:themeColor="text1"/>
        </w:rPr>
        <w:t>: </w:t>
      </w:r>
      <w:proofErr w:type="spellStart"/>
      <w:r w:rsidRPr="00F568BC">
        <w:rPr>
          <w:color w:val="000000" w:themeColor="text1"/>
        </w:rPr>
        <w:t>operation</w:t>
      </w:r>
      <w:proofErr w:type="spellEnd"/>
      <w:r w:rsidRPr="00F568BC">
        <w:rPr>
          <w:color w:val="000000" w:themeColor="text1"/>
        </w:rPr>
        <w:t>(</w:t>
      </w:r>
      <w:proofErr w:type="spellStart"/>
      <w:r w:rsidRPr="00F568BC">
        <w:rPr>
          <w:color w:val="000000" w:themeColor="text1"/>
        </w:rPr>
        <w:t>add</w:t>
      </w:r>
      <w:proofErr w:type="spellEnd"/>
      <w:r w:rsidRPr="00F568BC">
        <w:rPr>
          <w:color w:val="000000" w:themeColor="text1"/>
        </w:rPr>
        <w:t>, a, b);.</w:t>
      </w:r>
    </w:p>
    <w:p w14:paraId="5432340D" w14:textId="77777777" w:rsidR="00F568BC" w:rsidRDefault="00F568BC" w:rsidP="00F568BC">
      <w:pPr>
        <w:spacing w:after="0"/>
        <w:rPr>
          <w:color w:val="000000" w:themeColor="text1"/>
        </w:rPr>
      </w:pPr>
      <w:r w:rsidRPr="00F568BC">
        <w:rPr>
          <w:color w:val="000000" w:themeColor="text1"/>
        </w:rPr>
        <w:t>Результат работы программы:</w:t>
      </w:r>
    </w:p>
    <w:tbl>
      <w:tblPr>
        <w:tblStyle w:val="af"/>
        <w:tblW w:w="0" w:type="auto"/>
        <w:shd w:val="solid" w:color="auto" w:fill="auto"/>
        <w:tblLook w:val="04A0" w:firstRow="1" w:lastRow="0" w:firstColumn="1" w:lastColumn="0" w:noHBand="0" w:noVBand="1"/>
      </w:tblPr>
      <w:tblGrid>
        <w:gridCol w:w="9628"/>
      </w:tblGrid>
      <w:tr w:rsidR="00032BFB" w14:paraId="6423A1DE" w14:textId="77777777" w:rsidTr="00032BFB">
        <w:tc>
          <w:tcPr>
            <w:tcW w:w="9628" w:type="dxa"/>
            <w:shd w:val="solid" w:color="auto" w:fill="auto"/>
          </w:tcPr>
          <w:p w14:paraId="41779F68" w14:textId="77777777" w:rsidR="00032BFB" w:rsidRPr="00032BFB" w:rsidRDefault="00032BFB" w:rsidP="00032BFB">
            <w:pPr>
              <w:rPr>
                <w:color w:val="FFFFFF" w:themeColor="background1"/>
              </w:rPr>
            </w:pPr>
            <w:bookmarkStart w:id="117" w:name="_Hlk212061942"/>
            <w:proofErr w:type="spellStart"/>
            <w:r w:rsidRPr="00032BFB">
              <w:rPr>
                <w:color w:val="FFFFFF" w:themeColor="background1"/>
              </w:rPr>
              <w:t>re</w:t>
            </w:r>
            <w:bookmarkEnd w:id="117"/>
            <w:r w:rsidRPr="00032BFB">
              <w:rPr>
                <w:color w:val="FFFFFF" w:themeColor="background1"/>
              </w:rPr>
              <w:t>sult</w:t>
            </w:r>
            <w:proofErr w:type="spellEnd"/>
            <w:r w:rsidRPr="00032BFB">
              <w:rPr>
                <w:color w:val="FFFFFF" w:themeColor="background1"/>
              </w:rPr>
              <w:t>: 16</w:t>
            </w:r>
          </w:p>
          <w:p w14:paraId="252B3A91" w14:textId="77777777" w:rsidR="00032BFB" w:rsidRPr="00032BFB" w:rsidRDefault="00032BFB" w:rsidP="00032BFB">
            <w:pPr>
              <w:rPr>
                <w:color w:val="FFFFFF" w:themeColor="background1"/>
              </w:rPr>
            </w:pPr>
            <w:proofErr w:type="spellStart"/>
            <w:r w:rsidRPr="00032BFB">
              <w:rPr>
                <w:color w:val="FFFFFF" w:themeColor="background1"/>
              </w:rPr>
              <w:t>result</w:t>
            </w:r>
            <w:proofErr w:type="spellEnd"/>
            <w:r w:rsidRPr="00032BFB">
              <w:rPr>
                <w:color w:val="FFFFFF" w:themeColor="background1"/>
              </w:rPr>
              <w:t>: 4</w:t>
            </w:r>
          </w:p>
          <w:p w14:paraId="47F38434" w14:textId="77777777" w:rsidR="00032BFB" w:rsidRDefault="00032BFB" w:rsidP="00F568BC">
            <w:pPr>
              <w:rPr>
                <w:color w:val="000000" w:themeColor="text1"/>
              </w:rPr>
            </w:pPr>
          </w:p>
        </w:tc>
      </w:tr>
    </w:tbl>
    <w:p w14:paraId="25EF072B" w14:textId="77777777" w:rsidR="00032BFB" w:rsidRPr="00F568BC" w:rsidRDefault="00032BFB" w:rsidP="00F568BC">
      <w:pPr>
        <w:spacing w:after="0"/>
        <w:rPr>
          <w:color w:val="000000" w:themeColor="text1"/>
        </w:rPr>
      </w:pPr>
    </w:p>
    <w:p w14:paraId="65850990" w14:textId="77777777" w:rsidR="00F568BC" w:rsidRPr="00F568BC" w:rsidRDefault="00F568BC" w:rsidP="00F568BC">
      <w:pPr>
        <w:spacing w:after="0"/>
        <w:rPr>
          <w:color w:val="000000" w:themeColor="text1"/>
        </w:rPr>
      </w:pPr>
      <w:r w:rsidRPr="00F568BC">
        <w:rPr>
          <w:color w:val="000000" w:themeColor="text1"/>
        </w:rPr>
        <w:t xml:space="preserve">Функция, передаваемая другой функции в качестве аргумента, называется функцией обратного вызова или </w:t>
      </w:r>
      <w:proofErr w:type="spellStart"/>
      <w:r w:rsidRPr="00F568BC">
        <w:rPr>
          <w:color w:val="000000" w:themeColor="text1"/>
        </w:rPr>
        <w:t>коллбек</w:t>
      </w:r>
      <w:proofErr w:type="spellEnd"/>
      <w:r w:rsidRPr="00F568BC">
        <w:rPr>
          <w:color w:val="000000" w:themeColor="text1"/>
        </w:rPr>
        <w:t xml:space="preserve"> (</w:t>
      </w:r>
      <w:proofErr w:type="spellStart"/>
      <w:r w:rsidRPr="00F568BC">
        <w:rPr>
          <w:color w:val="000000" w:themeColor="text1"/>
        </w:rPr>
        <w:t>callback</w:t>
      </w:r>
      <w:proofErr w:type="spellEnd"/>
      <w:r w:rsidRPr="00F568BC">
        <w:rPr>
          <w:color w:val="000000" w:themeColor="text1"/>
        </w:rPr>
        <w:t xml:space="preserve">). А функция, которая принимает другую функцию в качестве аргумента, является функцией высшего порядка. Таким образом, в примере выше функция </w:t>
      </w:r>
      <w:proofErr w:type="spellStart"/>
      <w:r w:rsidRPr="00F568BC">
        <w:rPr>
          <w:color w:val="000000" w:themeColor="text1"/>
        </w:rPr>
        <w:t>operation</w:t>
      </w:r>
      <w:proofErr w:type="spellEnd"/>
      <w:r w:rsidRPr="00F568BC">
        <w:rPr>
          <w:color w:val="000000" w:themeColor="text1"/>
        </w:rPr>
        <w:t xml:space="preserve"> представляет функцию высокого порядка, а функции </w:t>
      </w:r>
      <w:proofErr w:type="spellStart"/>
      <w:r w:rsidRPr="00F568BC">
        <w:rPr>
          <w:color w:val="000000" w:themeColor="text1"/>
        </w:rPr>
        <w:t>add</w:t>
      </w:r>
      <w:proofErr w:type="spellEnd"/>
      <w:r w:rsidRPr="00F568BC">
        <w:rPr>
          <w:color w:val="000000" w:themeColor="text1"/>
        </w:rPr>
        <w:t xml:space="preserve"> и </w:t>
      </w:r>
      <w:proofErr w:type="spellStart"/>
      <w:r w:rsidRPr="00F568BC">
        <w:rPr>
          <w:color w:val="000000" w:themeColor="text1"/>
        </w:rPr>
        <w:t>subtract</w:t>
      </w:r>
      <w:proofErr w:type="spellEnd"/>
      <w:r w:rsidRPr="00F568BC">
        <w:rPr>
          <w:color w:val="000000" w:themeColor="text1"/>
        </w:rPr>
        <w:t xml:space="preserve"> - функции обратного вызова.</w:t>
      </w:r>
    </w:p>
    <w:p w14:paraId="3BCCB686" w14:textId="77777777" w:rsidR="00F568BC" w:rsidRPr="00F568BC" w:rsidRDefault="00F568BC" w:rsidP="00F568BC">
      <w:pPr>
        <w:spacing w:after="0"/>
        <w:rPr>
          <w:color w:val="000000" w:themeColor="text1"/>
        </w:rPr>
      </w:pPr>
      <w:r w:rsidRPr="00F568BC">
        <w:rPr>
          <w:color w:val="000000" w:themeColor="text1"/>
        </w:rPr>
        <w:t>Рассмотрим другой пример - определим функцию, которая может принимать в качестве параметра некоторое условие и вычислять все элементы массива, которые соответствуют этому условию:</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F568BC" w:rsidRPr="00F568BC" w14:paraId="5AF857EB" w14:textId="77777777" w:rsidTr="00947662">
        <w:trPr>
          <w:tblCellSpacing w:w="0" w:type="dxa"/>
        </w:trPr>
        <w:tc>
          <w:tcPr>
            <w:tcW w:w="6" w:type="dxa"/>
            <w:tcBorders>
              <w:top w:val="nil"/>
              <w:left w:val="nil"/>
              <w:bottom w:val="nil"/>
              <w:right w:val="single" w:sz="24" w:space="0" w:color="00B050"/>
            </w:tcBorders>
            <w:vAlign w:val="bottom"/>
            <w:hideMark/>
          </w:tcPr>
          <w:p w14:paraId="37830B05" w14:textId="77777777" w:rsidR="00F568BC" w:rsidRPr="00F568BC" w:rsidRDefault="00F568BC" w:rsidP="00F568BC">
            <w:pPr>
              <w:spacing w:after="0"/>
              <w:rPr>
                <w:color w:val="000000" w:themeColor="text1"/>
              </w:rPr>
            </w:pPr>
            <w:r w:rsidRPr="00F568BC">
              <w:rPr>
                <w:color w:val="000000" w:themeColor="text1"/>
              </w:rPr>
              <w:t>1</w:t>
            </w:r>
          </w:p>
          <w:p w14:paraId="394A9E93" w14:textId="77777777" w:rsidR="00F568BC" w:rsidRPr="00F568BC" w:rsidRDefault="00F568BC" w:rsidP="00F568BC">
            <w:pPr>
              <w:spacing w:after="0"/>
              <w:rPr>
                <w:color w:val="000000" w:themeColor="text1"/>
              </w:rPr>
            </w:pPr>
            <w:r w:rsidRPr="00F568BC">
              <w:rPr>
                <w:color w:val="000000" w:themeColor="text1"/>
              </w:rPr>
              <w:t>2</w:t>
            </w:r>
          </w:p>
          <w:p w14:paraId="7EB24C7C" w14:textId="77777777" w:rsidR="00F568BC" w:rsidRPr="00F568BC" w:rsidRDefault="00F568BC" w:rsidP="00F568BC">
            <w:pPr>
              <w:spacing w:after="0"/>
              <w:rPr>
                <w:color w:val="000000" w:themeColor="text1"/>
              </w:rPr>
            </w:pPr>
            <w:r w:rsidRPr="00F568BC">
              <w:rPr>
                <w:color w:val="000000" w:themeColor="text1"/>
              </w:rPr>
              <w:t>3</w:t>
            </w:r>
          </w:p>
          <w:p w14:paraId="192D1E25" w14:textId="77777777" w:rsidR="00F568BC" w:rsidRPr="00F568BC" w:rsidRDefault="00F568BC" w:rsidP="00F568BC">
            <w:pPr>
              <w:spacing w:after="0"/>
              <w:rPr>
                <w:color w:val="000000" w:themeColor="text1"/>
              </w:rPr>
            </w:pPr>
            <w:r w:rsidRPr="00F568BC">
              <w:rPr>
                <w:color w:val="000000" w:themeColor="text1"/>
              </w:rPr>
              <w:t>4</w:t>
            </w:r>
          </w:p>
          <w:p w14:paraId="72EA36E6" w14:textId="77777777" w:rsidR="00F568BC" w:rsidRPr="00F568BC" w:rsidRDefault="00F568BC" w:rsidP="00F568BC">
            <w:pPr>
              <w:spacing w:after="0"/>
              <w:rPr>
                <w:color w:val="000000" w:themeColor="text1"/>
              </w:rPr>
            </w:pPr>
            <w:r w:rsidRPr="00F568BC">
              <w:rPr>
                <w:color w:val="000000" w:themeColor="text1"/>
              </w:rPr>
              <w:t>5</w:t>
            </w:r>
          </w:p>
          <w:p w14:paraId="1E48FE02" w14:textId="77777777" w:rsidR="00F568BC" w:rsidRPr="00F568BC" w:rsidRDefault="00F568BC" w:rsidP="00F568BC">
            <w:pPr>
              <w:spacing w:after="0"/>
              <w:rPr>
                <w:color w:val="000000" w:themeColor="text1"/>
              </w:rPr>
            </w:pPr>
            <w:r w:rsidRPr="00F568BC">
              <w:rPr>
                <w:color w:val="000000" w:themeColor="text1"/>
              </w:rPr>
              <w:t>6</w:t>
            </w:r>
          </w:p>
          <w:p w14:paraId="71454E4B" w14:textId="77777777" w:rsidR="00F568BC" w:rsidRPr="00F568BC" w:rsidRDefault="00F568BC" w:rsidP="00F568BC">
            <w:pPr>
              <w:spacing w:after="0"/>
              <w:rPr>
                <w:color w:val="000000" w:themeColor="text1"/>
              </w:rPr>
            </w:pPr>
            <w:r w:rsidRPr="00F568BC">
              <w:rPr>
                <w:color w:val="000000" w:themeColor="text1"/>
              </w:rPr>
              <w:t>7</w:t>
            </w:r>
          </w:p>
          <w:p w14:paraId="0AD97C99" w14:textId="77777777" w:rsidR="00F568BC" w:rsidRPr="00F568BC" w:rsidRDefault="00F568BC" w:rsidP="00F568BC">
            <w:pPr>
              <w:spacing w:after="0"/>
              <w:rPr>
                <w:color w:val="000000" w:themeColor="text1"/>
              </w:rPr>
            </w:pPr>
            <w:r w:rsidRPr="00F568BC">
              <w:rPr>
                <w:color w:val="000000" w:themeColor="text1"/>
              </w:rPr>
              <w:t>8</w:t>
            </w:r>
          </w:p>
          <w:p w14:paraId="548DBC0B" w14:textId="77777777" w:rsidR="00F568BC" w:rsidRPr="00F568BC" w:rsidRDefault="00F568BC" w:rsidP="00F568BC">
            <w:pPr>
              <w:spacing w:after="0"/>
              <w:rPr>
                <w:color w:val="000000" w:themeColor="text1"/>
              </w:rPr>
            </w:pPr>
            <w:r w:rsidRPr="00F568BC">
              <w:rPr>
                <w:color w:val="000000" w:themeColor="text1"/>
              </w:rPr>
              <w:t>9</w:t>
            </w:r>
          </w:p>
          <w:p w14:paraId="5C73D041" w14:textId="77777777" w:rsidR="00F568BC" w:rsidRPr="00F568BC" w:rsidRDefault="00F568BC" w:rsidP="00F568BC">
            <w:pPr>
              <w:spacing w:after="0"/>
              <w:rPr>
                <w:color w:val="000000" w:themeColor="text1"/>
              </w:rPr>
            </w:pPr>
            <w:r w:rsidRPr="00F568BC">
              <w:rPr>
                <w:color w:val="000000" w:themeColor="text1"/>
              </w:rPr>
              <w:t>10</w:t>
            </w:r>
          </w:p>
          <w:p w14:paraId="62093AC8" w14:textId="77777777" w:rsidR="00F568BC" w:rsidRPr="00F568BC" w:rsidRDefault="00F568BC" w:rsidP="00F568BC">
            <w:pPr>
              <w:spacing w:after="0"/>
              <w:rPr>
                <w:color w:val="000000" w:themeColor="text1"/>
              </w:rPr>
            </w:pPr>
            <w:r w:rsidRPr="00F568BC">
              <w:rPr>
                <w:color w:val="000000" w:themeColor="text1"/>
              </w:rPr>
              <w:t>11</w:t>
            </w:r>
          </w:p>
          <w:p w14:paraId="1720FD73" w14:textId="77777777" w:rsidR="00F568BC" w:rsidRPr="00F568BC" w:rsidRDefault="00F568BC" w:rsidP="00F568BC">
            <w:pPr>
              <w:spacing w:after="0"/>
              <w:rPr>
                <w:color w:val="000000" w:themeColor="text1"/>
              </w:rPr>
            </w:pPr>
            <w:r w:rsidRPr="00F568BC">
              <w:rPr>
                <w:color w:val="000000" w:themeColor="text1"/>
              </w:rPr>
              <w:t>12</w:t>
            </w:r>
          </w:p>
          <w:p w14:paraId="67A7E2BE" w14:textId="77777777" w:rsidR="00F568BC" w:rsidRPr="00F568BC" w:rsidRDefault="00F568BC" w:rsidP="00F568BC">
            <w:pPr>
              <w:spacing w:after="0"/>
              <w:rPr>
                <w:color w:val="000000" w:themeColor="text1"/>
              </w:rPr>
            </w:pPr>
            <w:r w:rsidRPr="00F568BC">
              <w:rPr>
                <w:color w:val="000000" w:themeColor="text1"/>
              </w:rPr>
              <w:t>13</w:t>
            </w:r>
          </w:p>
          <w:p w14:paraId="2EB2752E" w14:textId="77777777" w:rsidR="00F568BC" w:rsidRPr="00F568BC" w:rsidRDefault="00F568BC" w:rsidP="00F568BC">
            <w:pPr>
              <w:spacing w:after="0"/>
              <w:rPr>
                <w:color w:val="000000" w:themeColor="text1"/>
              </w:rPr>
            </w:pPr>
            <w:r w:rsidRPr="00F568BC">
              <w:rPr>
                <w:color w:val="000000" w:themeColor="text1"/>
              </w:rPr>
              <w:t>14</w:t>
            </w:r>
          </w:p>
          <w:p w14:paraId="0F463D9B" w14:textId="77777777" w:rsidR="00F568BC" w:rsidRPr="00F568BC" w:rsidRDefault="00F568BC" w:rsidP="00F568BC">
            <w:pPr>
              <w:spacing w:after="0"/>
              <w:rPr>
                <w:color w:val="000000" w:themeColor="text1"/>
              </w:rPr>
            </w:pPr>
            <w:r w:rsidRPr="00F568BC">
              <w:rPr>
                <w:color w:val="000000" w:themeColor="text1"/>
              </w:rPr>
              <w:t>15</w:t>
            </w:r>
          </w:p>
          <w:p w14:paraId="14B61943" w14:textId="77777777" w:rsidR="00F568BC" w:rsidRPr="00F568BC" w:rsidRDefault="00F568BC" w:rsidP="00F568BC">
            <w:pPr>
              <w:spacing w:after="0"/>
              <w:rPr>
                <w:color w:val="000000" w:themeColor="text1"/>
              </w:rPr>
            </w:pPr>
            <w:r w:rsidRPr="00F568BC">
              <w:rPr>
                <w:color w:val="000000" w:themeColor="text1"/>
              </w:rPr>
              <w:t>16</w:t>
            </w:r>
          </w:p>
          <w:p w14:paraId="28F3CA6D" w14:textId="77777777" w:rsidR="00F568BC" w:rsidRPr="00F568BC" w:rsidRDefault="00F568BC" w:rsidP="00F568BC">
            <w:pPr>
              <w:spacing w:after="0"/>
              <w:rPr>
                <w:color w:val="000000" w:themeColor="text1"/>
              </w:rPr>
            </w:pPr>
            <w:r w:rsidRPr="00F568BC">
              <w:rPr>
                <w:color w:val="000000" w:themeColor="text1"/>
              </w:rPr>
              <w:t>17</w:t>
            </w:r>
          </w:p>
          <w:p w14:paraId="2BA97C15" w14:textId="77777777" w:rsidR="00F568BC" w:rsidRPr="00F568BC" w:rsidRDefault="00F568BC" w:rsidP="00F568BC">
            <w:pPr>
              <w:spacing w:after="0"/>
              <w:rPr>
                <w:color w:val="000000" w:themeColor="text1"/>
              </w:rPr>
            </w:pPr>
            <w:r w:rsidRPr="00F568BC">
              <w:rPr>
                <w:color w:val="000000" w:themeColor="text1"/>
              </w:rPr>
              <w:t>18</w:t>
            </w:r>
          </w:p>
          <w:p w14:paraId="200A0C38" w14:textId="77777777" w:rsidR="00F568BC" w:rsidRPr="00F568BC" w:rsidRDefault="00F568BC" w:rsidP="00F568BC">
            <w:pPr>
              <w:spacing w:after="0"/>
              <w:rPr>
                <w:color w:val="000000" w:themeColor="text1"/>
              </w:rPr>
            </w:pPr>
            <w:r w:rsidRPr="00F568BC">
              <w:rPr>
                <w:color w:val="000000" w:themeColor="text1"/>
              </w:rPr>
              <w:t>19</w:t>
            </w:r>
          </w:p>
          <w:p w14:paraId="3C838AF9" w14:textId="77777777" w:rsidR="00F568BC" w:rsidRPr="00F568BC" w:rsidRDefault="00F568BC" w:rsidP="00F568BC">
            <w:pPr>
              <w:spacing w:after="0"/>
              <w:rPr>
                <w:color w:val="000000" w:themeColor="text1"/>
              </w:rPr>
            </w:pPr>
            <w:r w:rsidRPr="00F568BC">
              <w:rPr>
                <w:color w:val="000000" w:themeColor="text1"/>
              </w:rPr>
              <w:t>20</w:t>
            </w:r>
          </w:p>
          <w:p w14:paraId="1D774900" w14:textId="77777777" w:rsidR="00F568BC" w:rsidRPr="00F568BC" w:rsidRDefault="00F568BC" w:rsidP="00F568BC">
            <w:pPr>
              <w:spacing w:after="0"/>
              <w:rPr>
                <w:color w:val="000000" w:themeColor="text1"/>
              </w:rPr>
            </w:pPr>
            <w:r w:rsidRPr="00F568BC">
              <w:rPr>
                <w:color w:val="000000" w:themeColor="text1"/>
              </w:rPr>
              <w:t>21</w:t>
            </w:r>
          </w:p>
          <w:p w14:paraId="043856FA" w14:textId="77777777" w:rsidR="00F568BC" w:rsidRPr="00F568BC" w:rsidRDefault="00F568BC" w:rsidP="00F568BC">
            <w:pPr>
              <w:spacing w:after="0"/>
              <w:rPr>
                <w:color w:val="000000" w:themeColor="text1"/>
              </w:rPr>
            </w:pPr>
            <w:r w:rsidRPr="00F568BC">
              <w:rPr>
                <w:color w:val="000000" w:themeColor="text1"/>
              </w:rPr>
              <w:t>22</w:t>
            </w:r>
          </w:p>
          <w:p w14:paraId="006D5D5C" w14:textId="77777777" w:rsidR="00F568BC" w:rsidRPr="00F568BC" w:rsidRDefault="00F568BC" w:rsidP="00F568BC">
            <w:pPr>
              <w:spacing w:after="0"/>
              <w:rPr>
                <w:color w:val="000000" w:themeColor="text1"/>
              </w:rPr>
            </w:pPr>
            <w:r w:rsidRPr="00F568BC">
              <w:rPr>
                <w:color w:val="000000" w:themeColor="text1"/>
              </w:rPr>
              <w:t>23</w:t>
            </w:r>
          </w:p>
          <w:p w14:paraId="7EA35029" w14:textId="77777777" w:rsidR="00F568BC" w:rsidRPr="00F568BC" w:rsidRDefault="00F568BC" w:rsidP="00F568BC">
            <w:pPr>
              <w:spacing w:after="0"/>
              <w:rPr>
                <w:color w:val="000000" w:themeColor="text1"/>
              </w:rPr>
            </w:pPr>
            <w:r w:rsidRPr="00F568BC">
              <w:rPr>
                <w:color w:val="000000" w:themeColor="text1"/>
              </w:rPr>
              <w:t>24</w:t>
            </w:r>
          </w:p>
          <w:p w14:paraId="5A472882" w14:textId="77777777" w:rsidR="00F568BC" w:rsidRPr="00F568BC" w:rsidRDefault="00F568BC" w:rsidP="00F568BC">
            <w:pPr>
              <w:spacing w:after="0"/>
              <w:rPr>
                <w:color w:val="000000" w:themeColor="text1"/>
              </w:rPr>
            </w:pPr>
            <w:r w:rsidRPr="00F568BC">
              <w:rPr>
                <w:color w:val="000000" w:themeColor="text1"/>
              </w:rPr>
              <w:t>25</w:t>
            </w:r>
          </w:p>
          <w:p w14:paraId="76E9F317" w14:textId="77777777" w:rsidR="00F568BC" w:rsidRPr="00F568BC" w:rsidRDefault="00F568BC" w:rsidP="00F568BC">
            <w:pPr>
              <w:spacing w:after="0"/>
              <w:rPr>
                <w:color w:val="000000" w:themeColor="text1"/>
              </w:rPr>
            </w:pPr>
            <w:r w:rsidRPr="00F568BC">
              <w:rPr>
                <w:color w:val="000000" w:themeColor="text1"/>
              </w:rPr>
              <w:t>26</w:t>
            </w:r>
          </w:p>
          <w:p w14:paraId="081FC0D4" w14:textId="77777777" w:rsidR="00F568BC" w:rsidRPr="00F568BC" w:rsidRDefault="00F568BC" w:rsidP="00F568BC">
            <w:pPr>
              <w:spacing w:after="0"/>
              <w:rPr>
                <w:color w:val="000000" w:themeColor="text1"/>
              </w:rPr>
            </w:pPr>
            <w:r w:rsidRPr="00F568BC">
              <w:rPr>
                <w:color w:val="000000" w:themeColor="text1"/>
              </w:rPr>
              <w:t>27</w:t>
            </w:r>
          </w:p>
          <w:p w14:paraId="45354814" w14:textId="77777777" w:rsidR="00F568BC" w:rsidRPr="00F568BC" w:rsidRDefault="00F568BC" w:rsidP="00F568BC">
            <w:pPr>
              <w:spacing w:after="0"/>
              <w:rPr>
                <w:color w:val="000000" w:themeColor="text1"/>
              </w:rPr>
            </w:pPr>
            <w:r w:rsidRPr="00F568BC">
              <w:rPr>
                <w:color w:val="000000" w:themeColor="text1"/>
              </w:rPr>
              <w:t>28</w:t>
            </w:r>
          </w:p>
          <w:p w14:paraId="281AF08C" w14:textId="77777777" w:rsidR="00F568BC" w:rsidRPr="00F568BC" w:rsidRDefault="00F568BC" w:rsidP="00F568BC">
            <w:pPr>
              <w:spacing w:after="0"/>
              <w:rPr>
                <w:color w:val="000000" w:themeColor="text1"/>
              </w:rPr>
            </w:pPr>
            <w:r w:rsidRPr="00F568BC">
              <w:rPr>
                <w:color w:val="000000" w:themeColor="text1"/>
              </w:rPr>
              <w:t>29</w:t>
            </w:r>
          </w:p>
          <w:p w14:paraId="2C8AF710" w14:textId="77777777" w:rsidR="00F568BC" w:rsidRPr="00F568BC" w:rsidRDefault="00F568BC" w:rsidP="00F568BC">
            <w:pPr>
              <w:spacing w:after="0"/>
              <w:rPr>
                <w:color w:val="000000" w:themeColor="text1"/>
              </w:rPr>
            </w:pPr>
            <w:r w:rsidRPr="00F568BC">
              <w:rPr>
                <w:color w:val="000000" w:themeColor="text1"/>
              </w:rPr>
              <w:t>30</w:t>
            </w:r>
          </w:p>
          <w:p w14:paraId="6A34F03C" w14:textId="77777777" w:rsidR="00F568BC" w:rsidRPr="00F568BC" w:rsidRDefault="00F568BC" w:rsidP="00F568BC">
            <w:pPr>
              <w:spacing w:after="0"/>
              <w:rPr>
                <w:color w:val="000000" w:themeColor="text1"/>
              </w:rPr>
            </w:pPr>
            <w:r w:rsidRPr="00F568BC">
              <w:rPr>
                <w:color w:val="000000" w:themeColor="text1"/>
              </w:rPr>
              <w:t>31</w:t>
            </w:r>
          </w:p>
          <w:p w14:paraId="0BF11C52" w14:textId="77777777" w:rsidR="00F568BC" w:rsidRPr="00F568BC" w:rsidRDefault="00F568BC" w:rsidP="00F568BC">
            <w:pPr>
              <w:spacing w:after="0"/>
              <w:rPr>
                <w:color w:val="000000" w:themeColor="text1"/>
              </w:rPr>
            </w:pPr>
            <w:r w:rsidRPr="00F568BC">
              <w:rPr>
                <w:color w:val="000000" w:themeColor="text1"/>
              </w:rPr>
              <w:t>32</w:t>
            </w:r>
          </w:p>
          <w:p w14:paraId="3BD82631" w14:textId="77777777" w:rsidR="00F568BC" w:rsidRPr="00F568BC" w:rsidRDefault="00F568BC" w:rsidP="00F568BC">
            <w:pPr>
              <w:spacing w:after="0"/>
              <w:rPr>
                <w:color w:val="000000" w:themeColor="text1"/>
              </w:rPr>
            </w:pPr>
            <w:r w:rsidRPr="00F568BC">
              <w:rPr>
                <w:color w:val="000000" w:themeColor="text1"/>
              </w:rPr>
              <w:t>33</w:t>
            </w:r>
          </w:p>
          <w:p w14:paraId="6E3E0CAD" w14:textId="77777777" w:rsidR="00F568BC" w:rsidRPr="00F568BC" w:rsidRDefault="00F568BC" w:rsidP="00F568BC">
            <w:pPr>
              <w:spacing w:after="0"/>
              <w:rPr>
                <w:color w:val="000000" w:themeColor="text1"/>
              </w:rPr>
            </w:pPr>
            <w:r w:rsidRPr="00F568BC">
              <w:rPr>
                <w:color w:val="000000" w:themeColor="text1"/>
              </w:rPr>
              <w:lastRenderedPageBreak/>
              <w:t>34</w:t>
            </w:r>
          </w:p>
          <w:p w14:paraId="5D7931BF" w14:textId="77777777" w:rsidR="00F568BC" w:rsidRPr="00F568BC" w:rsidRDefault="00F568BC" w:rsidP="00F568BC">
            <w:pPr>
              <w:spacing w:after="0"/>
              <w:rPr>
                <w:color w:val="000000" w:themeColor="text1"/>
              </w:rPr>
            </w:pPr>
            <w:r w:rsidRPr="00F568BC">
              <w:rPr>
                <w:color w:val="000000" w:themeColor="text1"/>
              </w:rPr>
              <w:t>35</w:t>
            </w:r>
          </w:p>
          <w:p w14:paraId="0D76519E" w14:textId="77777777" w:rsidR="00F568BC" w:rsidRPr="00F568BC" w:rsidRDefault="00F568BC" w:rsidP="00F568BC">
            <w:pPr>
              <w:spacing w:after="0"/>
              <w:rPr>
                <w:color w:val="000000" w:themeColor="text1"/>
              </w:rPr>
            </w:pPr>
            <w:r w:rsidRPr="00F568BC">
              <w:rPr>
                <w:color w:val="000000" w:themeColor="text1"/>
              </w:rPr>
              <w:t>36</w:t>
            </w:r>
          </w:p>
          <w:p w14:paraId="0F25DD17" w14:textId="77777777" w:rsidR="00F568BC" w:rsidRPr="00F568BC" w:rsidRDefault="00F568BC" w:rsidP="00F568BC">
            <w:pPr>
              <w:spacing w:after="0"/>
              <w:rPr>
                <w:color w:val="000000" w:themeColor="text1"/>
              </w:rPr>
            </w:pPr>
            <w:r w:rsidRPr="00F568BC">
              <w:rPr>
                <w:color w:val="000000" w:themeColor="text1"/>
              </w:rPr>
              <w:t>37</w:t>
            </w:r>
          </w:p>
          <w:p w14:paraId="3A9F61CB" w14:textId="77777777" w:rsidR="00F568BC" w:rsidRPr="00F568BC" w:rsidRDefault="00F568BC" w:rsidP="00F568BC">
            <w:pPr>
              <w:spacing w:after="0"/>
              <w:rPr>
                <w:color w:val="000000" w:themeColor="text1"/>
              </w:rPr>
            </w:pPr>
            <w:r w:rsidRPr="00F568BC">
              <w:rPr>
                <w:color w:val="000000" w:themeColor="text1"/>
              </w:rPr>
              <w:t>38</w:t>
            </w:r>
          </w:p>
          <w:p w14:paraId="0F77898F" w14:textId="77777777" w:rsidR="00F568BC" w:rsidRPr="00F568BC" w:rsidRDefault="00F568BC" w:rsidP="00F568BC">
            <w:pPr>
              <w:spacing w:after="0"/>
              <w:rPr>
                <w:color w:val="000000" w:themeColor="text1"/>
              </w:rPr>
            </w:pPr>
            <w:r w:rsidRPr="00F568BC">
              <w:rPr>
                <w:color w:val="000000" w:themeColor="text1"/>
              </w:rPr>
              <w:t>39</w:t>
            </w:r>
          </w:p>
          <w:p w14:paraId="77E4DA22" w14:textId="77777777" w:rsidR="00F568BC" w:rsidRPr="00F568BC" w:rsidRDefault="00F568BC" w:rsidP="00F568BC">
            <w:pPr>
              <w:spacing w:after="0"/>
              <w:rPr>
                <w:color w:val="000000" w:themeColor="text1"/>
              </w:rPr>
            </w:pPr>
            <w:r w:rsidRPr="00F568BC">
              <w:rPr>
                <w:color w:val="000000" w:themeColor="text1"/>
              </w:rPr>
              <w:t>40</w:t>
            </w:r>
          </w:p>
          <w:p w14:paraId="21914A7B" w14:textId="77777777" w:rsidR="00F568BC" w:rsidRPr="00F568BC" w:rsidRDefault="00F568BC" w:rsidP="00F568BC">
            <w:pPr>
              <w:spacing w:after="0"/>
              <w:rPr>
                <w:color w:val="000000" w:themeColor="text1"/>
              </w:rPr>
            </w:pPr>
            <w:r w:rsidRPr="00F568BC">
              <w:rPr>
                <w:color w:val="000000" w:themeColor="text1"/>
              </w:rPr>
              <w:t>41</w:t>
            </w:r>
          </w:p>
          <w:p w14:paraId="5DE31B89" w14:textId="77777777" w:rsidR="00F568BC" w:rsidRPr="00F568BC" w:rsidRDefault="00F568BC" w:rsidP="00F568BC">
            <w:pPr>
              <w:spacing w:after="0"/>
              <w:rPr>
                <w:color w:val="000000" w:themeColor="text1"/>
              </w:rPr>
            </w:pPr>
            <w:r w:rsidRPr="00F568BC">
              <w:rPr>
                <w:color w:val="000000" w:themeColor="text1"/>
              </w:rPr>
              <w:t>42</w:t>
            </w:r>
          </w:p>
          <w:p w14:paraId="6CA44237" w14:textId="77777777" w:rsidR="00F568BC" w:rsidRPr="00F568BC" w:rsidRDefault="00F568BC" w:rsidP="00F568BC">
            <w:pPr>
              <w:spacing w:after="0"/>
              <w:rPr>
                <w:color w:val="000000" w:themeColor="text1"/>
              </w:rPr>
            </w:pPr>
            <w:r w:rsidRPr="00F568BC">
              <w:rPr>
                <w:color w:val="000000" w:themeColor="text1"/>
              </w:rPr>
              <w:t>43</w:t>
            </w:r>
          </w:p>
          <w:p w14:paraId="748D23F3" w14:textId="77777777" w:rsidR="00F568BC" w:rsidRPr="00F568BC" w:rsidRDefault="00F568BC" w:rsidP="00F568BC">
            <w:pPr>
              <w:spacing w:after="0"/>
              <w:rPr>
                <w:color w:val="000000" w:themeColor="text1"/>
              </w:rPr>
            </w:pPr>
            <w:r w:rsidRPr="00F568BC">
              <w:rPr>
                <w:color w:val="000000" w:themeColor="text1"/>
              </w:rPr>
              <w:t>44</w:t>
            </w:r>
          </w:p>
        </w:tc>
        <w:tc>
          <w:tcPr>
            <w:tcW w:w="11063" w:type="dxa"/>
            <w:tcBorders>
              <w:top w:val="nil"/>
              <w:left w:val="nil"/>
              <w:bottom w:val="nil"/>
              <w:right w:val="nil"/>
            </w:tcBorders>
            <w:vAlign w:val="bottom"/>
            <w:hideMark/>
          </w:tcPr>
          <w:p w14:paraId="65A917BD" w14:textId="77777777" w:rsidR="00F568BC" w:rsidRPr="00F568BC" w:rsidRDefault="00F568BC" w:rsidP="00F568BC">
            <w:pPr>
              <w:spacing w:after="0"/>
              <w:rPr>
                <w:color w:val="000000" w:themeColor="text1"/>
              </w:rPr>
            </w:pPr>
            <w:r w:rsidRPr="00F568BC">
              <w:rPr>
                <w:color w:val="000000" w:themeColor="text1"/>
              </w:rPr>
              <w:lastRenderedPageBreak/>
              <w:t>#include &lt;</w:t>
            </w:r>
            <w:proofErr w:type="spellStart"/>
            <w:r w:rsidRPr="00F568BC">
              <w:rPr>
                <w:color w:val="000000" w:themeColor="text1"/>
              </w:rPr>
              <w:t>iostream</w:t>
            </w:r>
            <w:proofErr w:type="spellEnd"/>
            <w:r w:rsidRPr="00F568BC">
              <w:rPr>
                <w:color w:val="000000" w:themeColor="text1"/>
              </w:rPr>
              <w:t>&gt;</w:t>
            </w:r>
          </w:p>
          <w:p w14:paraId="23008E3F" w14:textId="77777777" w:rsidR="00F568BC" w:rsidRPr="00F568BC" w:rsidRDefault="00F568BC" w:rsidP="00F568BC">
            <w:pPr>
              <w:spacing w:after="0"/>
              <w:rPr>
                <w:color w:val="000000" w:themeColor="text1"/>
              </w:rPr>
            </w:pPr>
            <w:r w:rsidRPr="00F568BC">
              <w:rPr>
                <w:color w:val="000000" w:themeColor="text1"/>
              </w:rPr>
              <w:t>  </w:t>
            </w:r>
          </w:p>
          <w:p w14:paraId="675DBF88" w14:textId="77777777" w:rsidR="00F568BC" w:rsidRPr="00F568BC" w:rsidRDefault="00F568BC" w:rsidP="00F568BC">
            <w:pPr>
              <w:spacing w:after="0"/>
              <w:rPr>
                <w:color w:val="000000" w:themeColor="text1"/>
              </w:rPr>
            </w:pPr>
            <w:r w:rsidRPr="00F568BC">
              <w:rPr>
                <w:color w:val="000000" w:themeColor="text1"/>
              </w:rPr>
              <w:t>// функции, которые представляют условия</w:t>
            </w:r>
          </w:p>
          <w:p w14:paraId="1289AA89" w14:textId="77777777" w:rsidR="00F568BC" w:rsidRPr="00F568BC" w:rsidRDefault="00F568BC" w:rsidP="00F568BC">
            <w:pPr>
              <w:spacing w:after="0"/>
              <w:rPr>
                <w:color w:val="000000" w:themeColor="text1"/>
              </w:rPr>
            </w:pPr>
            <w:proofErr w:type="spellStart"/>
            <w:r w:rsidRPr="00F568BC">
              <w:rPr>
                <w:b/>
                <w:bCs/>
                <w:color w:val="000000" w:themeColor="text1"/>
              </w:rPr>
              <w:t>bool</w:t>
            </w:r>
            <w:proofErr w:type="spellEnd"/>
            <w:r w:rsidRPr="00F568BC">
              <w:rPr>
                <w:color w:val="000000" w:themeColor="text1"/>
              </w:rPr>
              <w:t xml:space="preserve"> </w:t>
            </w:r>
            <w:proofErr w:type="spellStart"/>
            <w:r w:rsidRPr="00F568BC">
              <w:rPr>
                <w:color w:val="000000" w:themeColor="text1"/>
              </w:rPr>
              <w:t>isEven</w:t>
            </w:r>
            <w:proofErr w:type="spellEnd"/>
            <w:r w:rsidRPr="00F568BC">
              <w:rPr>
                <w:color w:val="000000" w:themeColor="text1"/>
              </w:rPr>
              <w:t>(</w:t>
            </w:r>
            <w:proofErr w:type="spellStart"/>
            <w:r w:rsidRPr="00F568BC">
              <w:rPr>
                <w:b/>
                <w:bCs/>
                <w:color w:val="000000" w:themeColor="text1"/>
              </w:rPr>
              <w:t>int</w:t>
            </w:r>
            <w:proofErr w:type="spellEnd"/>
            <w:r w:rsidRPr="00F568BC">
              <w:rPr>
                <w:color w:val="000000" w:themeColor="text1"/>
              </w:rPr>
              <w:t>);       // если число четное</w:t>
            </w:r>
          </w:p>
          <w:p w14:paraId="46601359" w14:textId="77777777" w:rsidR="00F568BC" w:rsidRPr="00F568BC" w:rsidRDefault="00F568BC" w:rsidP="00F568BC">
            <w:pPr>
              <w:spacing w:after="0"/>
              <w:rPr>
                <w:color w:val="000000" w:themeColor="text1"/>
              </w:rPr>
            </w:pPr>
            <w:proofErr w:type="spellStart"/>
            <w:r w:rsidRPr="00F568BC">
              <w:rPr>
                <w:b/>
                <w:bCs/>
                <w:color w:val="000000" w:themeColor="text1"/>
              </w:rPr>
              <w:t>bool</w:t>
            </w:r>
            <w:proofErr w:type="spellEnd"/>
            <w:r w:rsidRPr="00F568BC">
              <w:rPr>
                <w:color w:val="000000" w:themeColor="text1"/>
              </w:rPr>
              <w:t xml:space="preserve"> </w:t>
            </w:r>
            <w:proofErr w:type="spellStart"/>
            <w:r w:rsidRPr="00F568BC">
              <w:rPr>
                <w:color w:val="000000" w:themeColor="text1"/>
              </w:rPr>
              <w:t>isPositive</w:t>
            </w:r>
            <w:proofErr w:type="spellEnd"/>
            <w:r w:rsidRPr="00F568BC">
              <w:rPr>
                <w:color w:val="000000" w:themeColor="text1"/>
              </w:rPr>
              <w:t>(</w:t>
            </w:r>
            <w:proofErr w:type="spellStart"/>
            <w:r w:rsidRPr="00F568BC">
              <w:rPr>
                <w:b/>
                <w:bCs/>
                <w:color w:val="000000" w:themeColor="text1"/>
              </w:rPr>
              <w:t>int</w:t>
            </w:r>
            <w:proofErr w:type="spellEnd"/>
            <w:r w:rsidRPr="00F568BC">
              <w:rPr>
                <w:color w:val="000000" w:themeColor="text1"/>
              </w:rPr>
              <w:t>);   // если число положительное</w:t>
            </w:r>
          </w:p>
          <w:p w14:paraId="6ED32568" w14:textId="77777777" w:rsidR="00F568BC" w:rsidRPr="00F568BC" w:rsidRDefault="00F568BC" w:rsidP="00F568BC">
            <w:pPr>
              <w:spacing w:after="0"/>
              <w:rPr>
                <w:color w:val="000000" w:themeColor="text1"/>
              </w:rPr>
            </w:pPr>
            <w:r w:rsidRPr="00F568BC">
              <w:rPr>
                <w:color w:val="000000" w:themeColor="text1"/>
              </w:rPr>
              <w:t> </w:t>
            </w:r>
          </w:p>
          <w:p w14:paraId="354EEC16" w14:textId="77777777" w:rsidR="00F568BC" w:rsidRPr="00F568BC" w:rsidRDefault="00F568BC" w:rsidP="00F568BC">
            <w:pPr>
              <w:spacing w:after="0"/>
              <w:rPr>
                <w:color w:val="000000" w:themeColor="text1"/>
              </w:rPr>
            </w:pPr>
            <w:r w:rsidRPr="00F568BC">
              <w:rPr>
                <w:color w:val="000000" w:themeColor="text1"/>
              </w:rPr>
              <w:t>// Функция для определения элементов массива, которые соответствуют некоторому условию</w:t>
            </w:r>
          </w:p>
          <w:p w14:paraId="2FC3D1A6" w14:textId="77777777" w:rsidR="00F568BC" w:rsidRPr="00F568BC" w:rsidRDefault="00F568BC" w:rsidP="00F568BC">
            <w:pPr>
              <w:spacing w:after="0"/>
              <w:rPr>
                <w:color w:val="000000" w:themeColor="text1"/>
              </w:rPr>
            </w:pPr>
            <w:r w:rsidRPr="00F568BC">
              <w:rPr>
                <w:color w:val="000000" w:themeColor="text1"/>
              </w:rPr>
              <w:t xml:space="preserve">// функция принимает условие - </w:t>
            </w:r>
            <w:proofErr w:type="spellStart"/>
            <w:r w:rsidRPr="00F568BC">
              <w:rPr>
                <w:color w:val="000000" w:themeColor="text1"/>
              </w:rPr>
              <w:t>bool</w:t>
            </w:r>
            <w:proofErr w:type="spellEnd"/>
            <w:r w:rsidRPr="00F568BC">
              <w:rPr>
                <w:color w:val="000000" w:themeColor="text1"/>
              </w:rPr>
              <w:t>(*)(</w:t>
            </w:r>
            <w:proofErr w:type="spellStart"/>
            <w:r w:rsidRPr="00F568BC">
              <w:rPr>
                <w:color w:val="000000" w:themeColor="text1"/>
              </w:rPr>
              <w:t>int</w:t>
            </w:r>
            <w:proofErr w:type="spellEnd"/>
            <w:r w:rsidRPr="00F568BC">
              <w:rPr>
                <w:color w:val="000000" w:themeColor="text1"/>
              </w:rPr>
              <w:t>)</w:t>
            </w:r>
          </w:p>
          <w:p w14:paraId="064E95FD" w14:textId="77777777" w:rsidR="00F568BC" w:rsidRPr="00F568BC" w:rsidRDefault="00F568BC" w:rsidP="00F568BC">
            <w:pPr>
              <w:spacing w:after="0"/>
              <w:rPr>
                <w:color w:val="000000" w:themeColor="text1"/>
                <w:lang w:val="en-US"/>
              </w:rPr>
            </w:pPr>
            <w:r w:rsidRPr="00F568BC">
              <w:rPr>
                <w:color w:val="000000" w:themeColor="text1"/>
                <w:lang w:val="en-US"/>
              </w:rPr>
              <w:t xml:space="preserve">// </w:t>
            </w:r>
            <w:r w:rsidRPr="00F568BC">
              <w:rPr>
                <w:color w:val="000000" w:themeColor="text1"/>
              </w:rPr>
              <w:t>массив</w:t>
            </w:r>
            <w:r w:rsidRPr="00F568BC">
              <w:rPr>
                <w:color w:val="000000" w:themeColor="text1"/>
                <w:lang w:val="en-US"/>
              </w:rPr>
              <w:t xml:space="preserve"> - int[]</w:t>
            </w:r>
          </w:p>
          <w:p w14:paraId="0FDCC5BB" w14:textId="77777777" w:rsidR="00F568BC" w:rsidRPr="00F568BC" w:rsidRDefault="00F568BC" w:rsidP="00F568BC">
            <w:pPr>
              <w:spacing w:after="0"/>
              <w:rPr>
                <w:color w:val="000000" w:themeColor="text1"/>
                <w:lang w:val="en-US"/>
              </w:rPr>
            </w:pPr>
            <w:r w:rsidRPr="00F568BC">
              <w:rPr>
                <w:color w:val="000000" w:themeColor="text1"/>
                <w:lang w:val="en-US"/>
              </w:rPr>
              <w:t xml:space="preserve">// </w:t>
            </w:r>
            <w:r w:rsidRPr="00F568BC">
              <w:rPr>
                <w:color w:val="000000" w:themeColor="text1"/>
              </w:rPr>
              <w:t>размер</w:t>
            </w:r>
            <w:r w:rsidRPr="00F568BC">
              <w:rPr>
                <w:color w:val="000000" w:themeColor="text1"/>
                <w:lang w:val="en-US"/>
              </w:rPr>
              <w:t xml:space="preserve"> </w:t>
            </w:r>
            <w:r w:rsidRPr="00F568BC">
              <w:rPr>
                <w:color w:val="000000" w:themeColor="text1"/>
              </w:rPr>
              <w:t>массива</w:t>
            </w:r>
            <w:r w:rsidRPr="00F568BC">
              <w:rPr>
                <w:color w:val="000000" w:themeColor="text1"/>
                <w:lang w:val="en-US"/>
              </w:rPr>
              <w:t xml:space="preserve"> - unsigned</w:t>
            </w:r>
          </w:p>
          <w:p w14:paraId="239A60F7" w14:textId="77777777" w:rsidR="00F568BC" w:rsidRPr="00F568BC" w:rsidRDefault="00F568BC" w:rsidP="00F568BC">
            <w:pPr>
              <w:spacing w:after="0"/>
              <w:rPr>
                <w:color w:val="000000" w:themeColor="text1"/>
                <w:lang w:val="en-US"/>
              </w:rPr>
            </w:pPr>
            <w:r w:rsidRPr="00F568BC">
              <w:rPr>
                <w:b/>
                <w:bCs/>
                <w:color w:val="000000" w:themeColor="text1"/>
                <w:lang w:val="en-US"/>
              </w:rPr>
              <w:t>void</w:t>
            </w:r>
            <w:r w:rsidRPr="00F568BC">
              <w:rPr>
                <w:color w:val="000000" w:themeColor="text1"/>
                <w:lang w:val="en-US"/>
              </w:rPr>
              <w:t xml:space="preserve"> action(</w:t>
            </w:r>
            <w:r w:rsidRPr="00F568BC">
              <w:rPr>
                <w:b/>
                <w:bCs/>
                <w:color w:val="000000" w:themeColor="text1"/>
                <w:lang w:val="en-US"/>
              </w:rPr>
              <w:t>bool</w:t>
            </w:r>
            <w:r w:rsidRPr="00F568BC">
              <w:rPr>
                <w:color w:val="000000" w:themeColor="text1"/>
                <w:lang w:val="en-US"/>
              </w:rPr>
              <w:t>(*)(</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 unsigned);</w:t>
            </w:r>
          </w:p>
          <w:p w14:paraId="7486A8E3" w14:textId="77777777" w:rsidR="00F568BC" w:rsidRPr="00F568BC" w:rsidRDefault="00F568BC" w:rsidP="00F568BC">
            <w:pPr>
              <w:spacing w:after="0"/>
              <w:rPr>
                <w:color w:val="000000" w:themeColor="text1"/>
                <w:lang w:val="en-US"/>
              </w:rPr>
            </w:pPr>
            <w:r w:rsidRPr="00F568BC">
              <w:rPr>
                <w:color w:val="000000" w:themeColor="text1"/>
                <w:lang w:val="en-US"/>
              </w:rPr>
              <w:t>  </w:t>
            </w:r>
          </w:p>
          <w:p w14:paraId="6D09FF67"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339804D6" w14:textId="77777777" w:rsidR="00F568BC" w:rsidRPr="00F568BC" w:rsidRDefault="00F568BC" w:rsidP="00F568BC">
            <w:pPr>
              <w:spacing w:after="0"/>
              <w:rPr>
                <w:color w:val="000000" w:themeColor="text1"/>
                <w:lang w:val="en-US"/>
              </w:rPr>
            </w:pPr>
            <w:r w:rsidRPr="00F568BC">
              <w:rPr>
                <w:color w:val="000000" w:themeColor="text1"/>
                <w:lang w:val="en-US"/>
              </w:rPr>
              <w:t>{</w:t>
            </w:r>
          </w:p>
          <w:p w14:paraId="69FE474D"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int</w:t>
            </w:r>
            <w:r w:rsidRPr="00F568BC">
              <w:rPr>
                <w:color w:val="000000" w:themeColor="text1"/>
                <w:lang w:val="en-US"/>
              </w:rPr>
              <w:t xml:space="preserve"> numbers[]{ -5, -4, -3, -2, -1, 0, 1, 2, 3, 4, 5 };</w:t>
            </w:r>
          </w:p>
          <w:p w14:paraId="5B0252B3"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const</w:t>
            </w:r>
            <w:r w:rsidRPr="00F568BC">
              <w:rPr>
                <w:color w:val="000000" w:themeColor="text1"/>
                <w:lang w:val="en-US"/>
              </w:rPr>
              <w:t xml:space="preserve"> unsigned n { std::size(numbers)}; // </w:t>
            </w:r>
            <w:r w:rsidRPr="00F568BC">
              <w:rPr>
                <w:color w:val="000000" w:themeColor="text1"/>
              </w:rPr>
              <w:t>находим</w:t>
            </w:r>
            <w:r w:rsidRPr="00F568BC">
              <w:rPr>
                <w:color w:val="000000" w:themeColor="text1"/>
                <w:lang w:val="en-US"/>
              </w:rPr>
              <w:t xml:space="preserve"> </w:t>
            </w:r>
            <w:r w:rsidRPr="00F568BC">
              <w:rPr>
                <w:color w:val="000000" w:themeColor="text1"/>
              </w:rPr>
              <w:t>длину</w:t>
            </w:r>
            <w:r w:rsidRPr="00F568BC">
              <w:rPr>
                <w:color w:val="000000" w:themeColor="text1"/>
                <w:lang w:val="en-US"/>
              </w:rPr>
              <w:t xml:space="preserve"> </w:t>
            </w:r>
            <w:r w:rsidRPr="00F568BC">
              <w:rPr>
                <w:color w:val="000000" w:themeColor="text1"/>
              </w:rPr>
              <w:t>массива</w:t>
            </w:r>
          </w:p>
          <w:p w14:paraId="032B954B" w14:textId="77777777" w:rsidR="00F568BC" w:rsidRPr="00F568BC" w:rsidRDefault="00F568BC" w:rsidP="00F568BC">
            <w:pPr>
              <w:spacing w:after="0"/>
              <w:rPr>
                <w:color w:val="000000" w:themeColor="text1"/>
                <w:lang w:val="en-US"/>
              </w:rPr>
            </w:pPr>
            <w:r w:rsidRPr="00F568BC">
              <w:rPr>
                <w:color w:val="000000" w:themeColor="text1"/>
                <w:lang w:val="en-US"/>
              </w:rPr>
              <w:t>  </w:t>
            </w:r>
          </w:p>
          <w:p w14:paraId="3A0AFFD1"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"Even numbers: " &lt;&lt; std::</w:t>
            </w:r>
            <w:proofErr w:type="spellStart"/>
            <w:r w:rsidRPr="00F568BC">
              <w:rPr>
                <w:color w:val="000000" w:themeColor="text1"/>
                <w:lang w:val="en-US"/>
              </w:rPr>
              <w:t>endl</w:t>
            </w:r>
            <w:proofErr w:type="spellEnd"/>
            <w:r w:rsidRPr="00F568BC">
              <w:rPr>
                <w:color w:val="000000" w:themeColor="text1"/>
                <w:lang w:val="en-US"/>
              </w:rPr>
              <w:t>;</w:t>
            </w:r>
          </w:p>
          <w:p w14:paraId="5304B6CA" w14:textId="77777777" w:rsidR="00F568BC" w:rsidRPr="00F568BC" w:rsidRDefault="00F568BC" w:rsidP="00F568BC">
            <w:pPr>
              <w:spacing w:after="0"/>
              <w:rPr>
                <w:color w:val="000000" w:themeColor="text1"/>
              </w:rPr>
            </w:pPr>
            <w:r w:rsidRPr="00F568BC">
              <w:rPr>
                <w:color w:val="000000" w:themeColor="text1"/>
                <w:lang w:val="en-US"/>
              </w:rPr>
              <w:t>    </w:t>
            </w:r>
            <w:proofErr w:type="spellStart"/>
            <w:r w:rsidRPr="00F568BC">
              <w:rPr>
                <w:color w:val="000000" w:themeColor="text1"/>
              </w:rPr>
              <w:t>action</w:t>
            </w:r>
            <w:proofErr w:type="spellEnd"/>
            <w:r w:rsidRPr="00F568BC">
              <w:rPr>
                <w:color w:val="000000" w:themeColor="text1"/>
              </w:rPr>
              <w:t>(</w:t>
            </w:r>
            <w:proofErr w:type="spellStart"/>
            <w:r w:rsidRPr="00F568BC">
              <w:rPr>
                <w:color w:val="000000" w:themeColor="text1"/>
              </w:rPr>
              <w:t>isEven</w:t>
            </w:r>
            <w:proofErr w:type="spellEnd"/>
            <w:r w:rsidRPr="00F568BC">
              <w:rPr>
                <w:color w:val="000000" w:themeColor="text1"/>
              </w:rPr>
              <w:t xml:space="preserve">, </w:t>
            </w:r>
            <w:proofErr w:type="spellStart"/>
            <w:r w:rsidRPr="00F568BC">
              <w:rPr>
                <w:color w:val="000000" w:themeColor="text1"/>
              </w:rPr>
              <w:t>numbers</w:t>
            </w:r>
            <w:proofErr w:type="spellEnd"/>
            <w:r w:rsidRPr="00F568BC">
              <w:rPr>
                <w:color w:val="000000" w:themeColor="text1"/>
              </w:rPr>
              <w:t xml:space="preserve">, n); // находим числа, которые соответствуют условию </w:t>
            </w:r>
            <w:proofErr w:type="spellStart"/>
            <w:r w:rsidRPr="00F568BC">
              <w:rPr>
                <w:color w:val="000000" w:themeColor="text1"/>
              </w:rPr>
              <w:t>isEven</w:t>
            </w:r>
            <w:proofErr w:type="spellEnd"/>
          </w:p>
          <w:p w14:paraId="76E54742" w14:textId="77777777" w:rsidR="00F568BC" w:rsidRPr="00F568BC" w:rsidRDefault="00F568BC" w:rsidP="00F568BC">
            <w:pPr>
              <w:spacing w:after="0"/>
              <w:rPr>
                <w:color w:val="000000" w:themeColor="text1"/>
              </w:rPr>
            </w:pPr>
            <w:r w:rsidRPr="00F568BC">
              <w:rPr>
                <w:color w:val="000000" w:themeColor="text1"/>
              </w:rPr>
              <w:t>  </w:t>
            </w:r>
          </w:p>
          <w:p w14:paraId="54EBB40C" w14:textId="77777777" w:rsidR="00F568BC" w:rsidRPr="00F568BC" w:rsidRDefault="00F568BC" w:rsidP="00F568BC">
            <w:pPr>
              <w:spacing w:after="0"/>
              <w:rPr>
                <w:color w:val="000000" w:themeColor="text1"/>
                <w:lang w:val="en-US"/>
              </w:rPr>
            </w:pPr>
            <w:r w:rsidRPr="00F568BC">
              <w:rPr>
                <w:color w:val="000000" w:themeColor="text1"/>
              </w:rPr>
              <w:t>    </w:t>
            </w:r>
            <w:r w:rsidRPr="00F568BC">
              <w:rPr>
                <w:color w:val="000000" w:themeColor="text1"/>
                <w:lang w:val="en-US"/>
              </w:rPr>
              <w:t>std::</w:t>
            </w:r>
            <w:proofErr w:type="spellStart"/>
            <w:r w:rsidRPr="00F568BC">
              <w:rPr>
                <w:color w:val="000000" w:themeColor="text1"/>
                <w:lang w:val="en-US"/>
              </w:rPr>
              <w:t>cout</w:t>
            </w:r>
            <w:proofErr w:type="spellEnd"/>
            <w:r w:rsidRPr="00F568BC">
              <w:rPr>
                <w:color w:val="000000" w:themeColor="text1"/>
                <w:lang w:val="en-US"/>
              </w:rPr>
              <w:t xml:space="preserve"> &lt;&lt; "\</w:t>
            </w:r>
            <w:proofErr w:type="spellStart"/>
            <w:r w:rsidRPr="00F568BC">
              <w:rPr>
                <w:color w:val="000000" w:themeColor="text1"/>
                <w:lang w:val="en-US"/>
              </w:rPr>
              <w:t>nPositive</w:t>
            </w:r>
            <w:proofErr w:type="spellEnd"/>
            <w:r w:rsidRPr="00F568BC">
              <w:rPr>
                <w:color w:val="000000" w:themeColor="text1"/>
                <w:lang w:val="en-US"/>
              </w:rPr>
              <w:t xml:space="preserve"> numbers: " &lt;&lt; std::</w:t>
            </w:r>
            <w:proofErr w:type="spellStart"/>
            <w:r w:rsidRPr="00F568BC">
              <w:rPr>
                <w:color w:val="000000" w:themeColor="text1"/>
                <w:lang w:val="en-US"/>
              </w:rPr>
              <w:t>endl</w:t>
            </w:r>
            <w:proofErr w:type="spellEnd"/>
            <w:r w:rsidRPr="00F568BC">
              <w:rPr>
                <w:color w:val="000000" w:themeColor="text1"/>
                <w:lang w:val="en-US"/>
              </w:rPr>
              <w:t>;</w:t>
            </w:r>
          </w:p>
          <w:p w14:paraId="716720F9" w14:textId="77777777" w:rsidR="00F568BC" w:rsidRPr="00F568BC" w:rsidRDefault="00F568BC" w:rsidP="00F568BC">
            <w:pPr>
              <w:spacing w:after="0"/>
              <w:rPr>
                <w:color w:val="000000" w:themeColor="text1"/>
              </w:rPr>
            </w:pPr>
            <w:r w:rsidRPr="00F568BC">
              <w:rPr>
                <w:color w:val="000000" w:themeColor="text1"/>
                <w:lang w:val="en-US"/>
              </w:rPr>
              <w:t>    </w:t>
            </w:r>
            <w:proofErr w:type="spellStart"/>
            <w:r w:rsidRPr="00F568BC">
              <w:rPr>
                <w:color w:val="000000" w:themeColor="text1"/>
              </w:rPr>
              <w:t>action</w:t>
            </w:r>
            <w:proofErr w:type="spellEnd"/>
            <w:r w:rsidRPr="00F568BC">
              <w:rPr>
                <w:color w:val="000000" w:themeColor="text1"/>
              </w:rPr>
              <w:t>(</w:t>
            </w:r>
            <w:proofErr w:type="spellStart"/>
            <w:r w:rsidRPr="00F568BC">
              <w:rPr>
                <w:color w:val="000000" w:themeColor="text1"/>
              </w:rPr>
              <w:t>isPositive</w:t>
            </w:r>
            <w:proofErr w:type="spellEnd"/>
            <w:r w:rsidRPr="00F568BC">
              <w:rPr>
                <w:color w:val="000000" w:themeColor="text1"/>
              </w:rPr>
              <w:t xml:space="preserve">, </w:t>
            </w:r>
            <w:proofErr w:type="spellStart"/>
            <w:r w:rsidRPr="00F568BC">
              <w:rPr>
                <w:color w:val="000000" w:themeColor="text1"/>
              </w:rPr>
              <w:t>numbers</w:t>
            </w:r>
            <w:proofErr w:type="spellEnd"/>
            <w:r w:rsidRPr="00F568BC">
              <w:rPr>
                <w:color w:val="000000" w:themeColor="text1"/>
              </w:rPr>
              <w:t xml:space="preserve">, n); // находим числа, которые соответствуют условию </w:t>
            </w:r>
            <w:proofErr w:type="spellStart"/>
            <w:r w:rsidRPr="00F568BC">
              <w:rPr>
                <w:color w:val="000000" w:themeColor="text1"/>
              </w:rPr>
              <w:t>isPositive</w:t>
            </w:r>
            <w:proofErr w:type="spellEnd"/>
          </w:p>
          <w:p w14:paraId="1C68F0E3" w14:textId="77777777" w:rsidR="00F568BC" w:rsidRPr="00F568BC" w:rsidRDefault="00F568BC" w:rsidP="00F568BC">
            <w:pPr>
              <w:spacing w:after="0"/>
              <w:rPr>
                <w:color w:val="000000" w:themeColor="text1"/>
                <w:lang w:val="en-US"/>
              </w:rPr>
            </w:pPr>
            <w:r w:rsidRPr="00F568BC">
              <w:rPr>
                <w:color w:val="000000" w:themeColor="text1"/>
                <w:lang w:val="en-US"/>
              </w:rPr>
              <w:t>}</w:t>
            </w:r>
          </w:p>
          <w:p w14:paraId="00EDF4D5" w14:textId="77777777" w:rsidR="00F568BC" w:rsidRPr="00F568BC" w:rsidRDefault="00F568BC" w:rsidP="00F568BC">
            <w:pPr>
              <w:spacing w:after="0"/>
              <w:rPr>
                <w:color w:val="000000" w:themeColor="text1"/>
                <w:lang w:val="en-US"/>
              </w:rPr>
            </w:pPr>
            <w:r w:rsidRPr="00F568BC">
              <w:rPr>
                <w:b/>
                <w:bCs/>
                <w:color w:val="000000" w:themeColor="text1"/>
                <w:lang w:val="en-US"/>
              </w:rPr>
              <w:t>bool</w:t>
            </w:r>
            <w:r w:rsidRPr="00F568BC">
              <w:rPr>
                <w:color w:val="000000" w:themeColor="text1"/>
                <w:lang w:val="en-US"/>
              </w:rPr>
              <w:t xml:space="preserve"> </w:t>
            </w:r>
            <w:proofErr w:type="spellStart"/>
            <w:r w:rsidRPr="00F568BC">
              <w:rPr>
                <w:color w:val="000000" w:themeColor="text1"/>
                <w:lang w:val="en-US"/>
              </w:rPr>
              <w:t>isEven</w:t>
            </w:r>
            <w:proofErr w:type="spellEnd"/>
            <w:r w:rsidRPr="00F568BC">
              <w:rPr>
                <w:color w:val="000000" w:themeColor="text1"/>
                <w:lang w:val="en-US"/>
              </w:rPr>
              <w:t>(</w:t>
            </w:r>
            <w:r w:rsidRPr="00F568BC">
              <w:rPr>
                <w:b/>
                <w:bCs/>
                <w:color w:val="000000" w:themeColor="text1"/>
                <w:lang w:val="en-US"/>
              </w:rPr>
              <w:t>int</w:t>
            </w:r>
            <w:r w:rsidRPr="00F568BC">
              <w:rPr>
                <w:color w:val="000000" w:themeColor="text1"/>
                <w:lang w:val="en-US"/>
              </w:rPr>
              <w:t xml:space="preserve"> x)</w:t>
            </w:r>
          </w:p>
          <w:p w14:paraId="43D643FB" w14:textId="77777777" w:rsidR="00F568BC" w:rsidRPr="00F568BC" w:rsidRDefault="00F568BC" w:rsidP="00F568BC">
            <w:pPr>
              <w:spacing w:after="0"/>
              <w:rPr>
                <w:color w:val="000000" w:themeColor="text1"/>
                <w:lang w:val="en-US"/>
              </w:rPr>
            </w:pPr>
            <w:r w:rsidRPr="00F568BC">
              <w:rPr>
                <w:color w:val="000000" w:themeColor="text1"/>
                <w:lang w:val="en-US"/>
              </w:rPr>
              <w:t>{</w:t>
            </w:r>
          </w:p>
          <w:p w14:paraId="0DFABB4C"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return</w:t>
            </w:r>
            <w:r w:rsidRPr="00F568BC">
              <w:rPr>
                <w:color w:val="000000" w:themeColor="text1"/>
                <w:lang w:val="en-US"/>
              </w:rPr>
              <w:t xml:space="preserve"> x % 2 == 0;</w:t>
            </w:r>
          </w:p>
          <w:p w14:paraId="66EFF9A5" w14:textId="77777777" w:rsidR="00F568BC" w:rsidRPr="00F568BC" w:rsidRDefault="00F568BC" w:rsidP="00F568BC">
            <w:pPr>
              <w:spacing w:after="0"/>
              <w:rPr>
                <w:color w:val="000000" w:themeColor="text1"/>
                <w:lang w:val="en-US"/>
              </w:rPr>
            </w:pPr>
            <w:r w:rsidRPr="00F568BC">
              <w:rPr>
                <w:color w:val="000000" w:themeColor="text1"/>
                <w:lang w:val="en-US"/>
              </w:rPr>
              <w:t>}</w:t>
            </w:r>
          </w:p>
          <w:p w14:paraId="1F492122" w14:textId="77777777" w:rsidR="00F568BC" w:rsidRPr="00F568BC" w:rsidRDefault="00F568BC" w:rsidP="00F568BC">
            <w:pPr>
              <w:spacing w:after="0"/>
              <w:rPr>
                <w:color w:val="000000" w:themeColor="text1"/>
                <w:lang w:val="en-US"/>
              </w:rPr>
            </w:pPr>
            <w:r w:rsidRPr="00F568BC">
              <w:rPr>
                <w:b/>
                <w:bCs/>
                <w:color w:val="000000" w:themeColor="text1"/>
                <w:lang w:val="en-US"/>
              </w:rPr>
              <w:t>bool</w:t>
            </w:r>
            <w:r w:rsidRPr="00F568BC">
              <w:rPr>
                <w:color w:val="000000" w:themeColor="text1"/>
                <w:lang w:val="en-US"/>
              </w:rPr>
              <w:t xml:space="preserve"> </w:t>
            </w:r>
            <w:proofErr w:type="spellStart"/>
            <w:r w:rsidRPr="00F568BC">
              <w:rPr>
                <w:color w:val="000000" w:themeColor="text1"/>
                <w:lang w:val="en-US"/>
              </w:rPr>
              <w:t>isPositive</w:t>
            </w:r>
            <w:proofErr w:type="spellEnd"/>
            <w:r w:rsidRPr="00F568BC">
              <w:rPr>
                <w:color w:val="000000" w:themeColor="text1"/>
                <w:lang w:val="en-US"/>
              </w:rPr>
              <w:t>(</w:t>
            </w:r>
            <w:r w:rsidRPr="00F568BC">
              <w:rPr>
                <w:b/>
                <w:bCs/>
                <w:color w:val="000000" w:themeColor="text1"/>
                <w:lang w:val="en-US"/>
              </w:rPr>
              <w:t>int</w:t>
            </w:r>
            <w:r w:rsidRPr="00F568BC">
              <w:rPr>
                <w:color w:val="000000" w:themeColor="text1"/>
                <w:lang w:val="en-US"/>
              </w:rPr>
              <w:t xml:space="preserve"> x)</w:t>
            </w:r>
          </w:p>
          <w:p w14:paraId="5388E84C" w14:textId="77777777" w:rsidR="00F568BC" w:rsidRPr="00F568BC" w:rsidRDefault="00F568BC" w:rsidP="00F568BC">
            <w:pPr>
              <w:spacing w:after="0"/>
              <w:rPr>
                <w:color w:val="000000" w:themeColor="text1"/>
                <w:lang w:val="en-US"/>
              </w:rPr>
            </w:pPr>
            <w:r w:rsidRPr="00F568BC">
              <w:rPr>
                <w:color w:val="000000" w:themeColor="text1"/>
                <w:lang w:val="en-US"/>
              </w:rPr>
              <w:t>{</w:t>
            </w:r>
          </w:p>
          <w:p w14:paraId="4644885F"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return</w:t>
            </w:r>
            <w:r w:rsidRPr="00F568BC">
              <w:rPr>
                <w:color w:val="000000" w:themeColor="text1"/>
                <w:lang w:val="en-US"/>
              </w:rPr>
              <w:t xml:space="preserve"> x &gt; 0;</w:t>
            </w:r>
          </w:p>
          <w:p w14:paraId="4E307968" w14:textId="77777777" w:rsidR="00F568BC" w:rsidRPr="00F568BC" w:rsidRDefault="00F568BC" w:rsidP="00F568BC">
            <w:pPr>
              <w:spacing w:after="0"/>
              <w:rPr>
                <w:color w:val="000000" w:themeColor="text1"/>
                <w:lang w:val="en-US"/>
              </w:rPr>
            </w:pPr>
            <w:r w:rsidRPr="00F568BC">
              <w:rPr>
                <w:color w:val="000000" w:themeColor="text1"/>
                <w:lang w:val="en-US"/>
              </w:rPr>
              <w:t>}</w:t>
            </w:r>
          </w:p>
          <w:p w14:paraId="34AE5CE7" w14:textId="77777777" w:rsidR="00F568BC" w:rsidRPr="00F568BC" w:rsidRDefault="00F568BC" w:rsidP="00F568BC">
            <w:pPr>
              <w:spacing w:after="0"/>
              <w:rPr>
                <w:color w:val="000000" w:themeColor="text1"/>
                <w:lang w:val="en-US"/>
              </w:rPr>
            </w:pPr>
            <w:r w:rsidRPr="00F568BC">
              <w:rPr>
                <w:b/>
                <w:bCs/>
                <w:color w:val="000000" w:themeColor="text1"/>
                <w:lang w:val="en-US"/>
              </w:rPr>
              <w:t>void</w:t>
            </w:r>
            <w:r w:rsidRPr="00F568BC">
              <w:rPr>
                <w:color w:val="000000" w:themeColor="text1"/>
                <w:lang w:val="en-US"/>
              </w:rPr>
              <w:t xml:space="preserve"> action(</w:t>
            </w:r>
            <w:r w:rsidRPr="00F568BC">
              <w:rPr>
                <w:b/>
                <w:bCs/>
                <w:color w:val="000000" w:themeColor="text1"/>
                <w:lang w:val="en-US"/>
              </w:rPr>
              <w:t>bool</w:t>
            </w:r>
            <w:r w:rsidRPr="00F568BC">
              <w:rPr>
                <w:color w:val="000000" w:themeColor="text1"/>
                <w:lang w:val="en-US"/>
              </w:rPr>
              <w:t>(*condition)(</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 xml:space="preserve"> numbers[], unsigned n)</w:t>
            </w:r>
          </w:p>
          <w:p w14:paraId="202EE6C2" w14:textId="77777777" w:rsidR="00F568BC" w:rsidRPr="00F568BC" w:rsidRDefault="00F568BC" w:rsidP="00F568BC">
            <w:pPr>
              <w:spacing w:after="0"/>
              <w:rPr>
                <w:color w:val="000000" w:themeColor="text1"/>
                <w:lang w:val="en-US"/>
              </w:rPr>
            </w:pPr>
            <w:r w:rsidRPr="00F568BC">
              <w:rPr>
                <w:color w:val="000000" w:themeColor="text1"/>
                <w:lang w:val="en-US"/>
              </w:rPr>
              <w:t>{</w:t>
            </w:r>
          </w:p>
          <w:p w14:paraId="425755FA" w14:textId="77777777" w:rsidR="00F568BC" w:rsidRPr="00F568BC" w:rsidRDefault="00F568BC" w:rsidP="00F568BC">
            <w:pPr>
              <w:spacing w:after="0"/>
              <w:rPr>
                <w:color w:val="000000" w:themeColor="text1"/>
                <w:lang w:val="en-US"/>
              </w:rPr>
            </w:pPr>
            <w:r w:rsidRPr="00F568BC">
              <w:rPr>
                <w:color w:val="000000" w:themeColor="text1"/>
                <w:lang w:val="en-US"/>
              </w:rPr>
              <w:lastRenderedPageBreak/>
              <w:t xml:space="preserve">    // </w:t>
            </w:r>
            <w:r w:rsidRPr="00F568BC">
              <w:rPr>
                <w:color w:val="000000" w:themeColor="text1"/>
              </w:rPr>
              <w:t>перебираем</w:t>
            </w:r>
            <w:r w:rsidRPr="00F568BC">
              <w:rPr>
                <w:color w:val="000000" w:themeColor="text1"/>
                <w:lang w:val="en-US"/>
              </w:rPr>
              <w:t xml:space="preserve"> </w:t>
            </w:r>
            <w:r w:rsidRPr="00F568BC">
              <w:rPr>
                <w:color w:val="000000" w:themeColor="text1"/>
              </w:rPr>
              <w:t>массив</w:t>
            </w:r>
          </w:p>
          <w:p w14:paraId="2B8A25D2"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for</w:t>
            </w:r>
            <w:r w:rsidRPr="00F568BC">
              <w:rPr>
                <w:color w:val="000000" w:themeColor="text1"/>
                <w:lang w:val="en-US"/>
              </w:rPr>
              <w:t xml:space="preserve"> (unsigned </w:t>
            </w:r>
            <w:proofErr w:type="spellStart"/>
            <w:r w:rsidRPr="00F568BC">
              <w:rPr>
                <w:color w:val="000000" w:themeColor="text1"/>
                <w:lang w:val="en-US"/>
              </w:rPr>
              <w:t>i</w:t>
            </w:r>
            <w:proofErr w:type="spellEnd"/>
            <w:r w:rsidRPr="00F568BC">
              <w:rPr>
                <w:color w:val="000000" w:themeColor="text1"/>
                <w:lang w:val="en-US"/>
              </w:rPr>
              <w:t xml:space="preserve">{}; </w:t>
            </w:r>
            <w:proofErr w:type="spellStart"/>
            <w:r w:rsidRPr="00F568BC">
              <w:rPr>
                <w:color w:val="000000" w:themeColor="text1"/>
                <w:lang w:val="en-US"/>
              </w:rPr>
              <w:t>i</w:t>
            </w:r>
            <w:proofErr w:type="spellEnd"/>
            <w:r w:rsidRPr="00F568BC">
              <w:rPr>
                <w:color w:val="000000" w:themeColor="text1"/>
                <w:lang w:val="en-US"/>
              </w:rPr>
              <w:t xml:space="preserve"> &lt; n; </w:t>
            </w:r>
            <w:proofErr w:type="spellStart"/>
            <w:r w:rsidRPr="00F568BC">
              <w:rPr>
                <w:color w:val="000000" w:themeColor="text1"/>
                <w:lang w:val="en-US"/>
              </w:rPr>
              <w:t>i</w:t>
            </w:r>
            <w:proofErr w:type="spellEnd"/>
            <w:r w:rsidRPr="00F568BC">
              <w:rPr>
                <w:color w:val="000000" w:themeColor="text1"/>
                <w:lang w:val="en-US"/>
              </w:rPr>
              <w:t>++)</w:t>
            </w:r>
          </w:p>
          <w:p w14:paraId="6DD9C67F"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w:t>
            </w:r>
          </w:p>
          <w:p w14:paraId="56A0F4D7" w14:textId="77777777" w:rsidR="00F568BC" w:rsidRPr="00F568BC" w:rsidRDefault="00F568BC" w:rsidP="00F568BC">
            <w:pPr>
              <w:spacing w:after="0"/>
              <w:rPr>
                <w:color w:val="000000" w:themeColor="text1"/>
              </w:rPr>
            </w:pPr>
            <w:r w:rsidRPr="00F568BC">
              <w:rPr>
                <w:color w:val="000000" w:themeColor="text1"/>
              </w:rPr>
              <w:t>        // если число (</w:t>
            </w:r>
            <w:proofErr w:type="spellStart"/>
            <w:r w:rsidRPr="00F568BC">
              <w:rPr>
                <w:color w:val="000000" w:themeColor="text1"/>
              </w:rPr>
              <w:t>numbers</w:t>
            </w:r>
            <w:proofErr w:type="spellEnd"/>
            <w:r w:rsidRPr="00F568BC">
              <w:rPr>
                <w:color w:val="000000" w:themeColor="text1"/>
              </w:rPr>
              <w:t xml:space="preserve">[i] соответствует условию </w:t>
            </w:r>
            <w:proofErr w:type="spellStart"/>
            <w:r w:rsidRPr="00F568BC">
              <w:rPr>
                <w:color w:val="000000" w:themeColor="text1"/>
              </w:rPr>
              <w:t>condition</w:t>
            </w:r>
            <w:proofErr w:type="spellEnd"/>
          </w:p>
          <w:p w14:paraId="77DDBBF0" w14:textId="77777777" w:rsidR="00F568BC" w:rsidRPr="00F568BC" w:rsidRDefault="00F568BC" w:rsidP="00F568BC">
            <w:pPr>
              <w:spacing w:after="0"/>
              <w:rPr>
                <w:color w:val="000000" w:themeColor="text1"/>
                <w:lang w:val="en-US"/>
              </w:rPr>
            </w:pPr>
            <w:r w:rsidRPr="00F568BC">
              <w:rPr>
                <w:color w:val="000000" w:themeColor="text1"/>
              </w:rPr>
              <w:t>        </w:t>
            </w:r>
            <w:r w:rsidRPr="00F568BC">
              <w:rPr>
                <w:b/>
                <w:bCs/>
                <w:color w:val="000000" w:themeColor="text1"/>
                <w:lang w:val="en-US"/>
              </w:rPr>
              <w:t>if</w:t>
            </w:r>
            <w:r w:rsidRPr="00F568BC">
              <w:rPr>
                <w:color w:val="000000" w:themeColor="text1"/>
                <w:lang w:val="en-US"/>
              </w:rPr>
              <w:t xml:space="preserve"> (condition(numbers[</w:t>
            </w:r>
            <w:proofErr w:type="spellStart"/>
            <w:r w:rsidRPr="00F568BC">
              <w:rPr>
                <w:color w:val="000000" w:themeColor="text1"/>
                <w:lang w:val="en-US"/>
              </w:rPr>
              <w:t>i</w:t>
            </w:r>
            <w:proofErr w:type="spellEnd"/>
            <w:r w:rsidRPr="00F568BC">
              <w:rPr>
                <w:color w:val="000000" w:themeColor="text1"/>
                <w:lang w:val="en-US"/>
              </w:rPr>
              <w:t>]))</w:t>
            </w:r>
          </w:p>
          <w:p w14:paraId="107FCC3E" w14:textId="77777777" w:rsidR="00F568BC" w:rsidRPr="00F568BC" w:rsidRDefault="00F568BC" w:rsidP="00F568BC">
            <w:pPr>
              <w:spacing w:after="0"/>
              <w:rPr>
                <w:color w:val="000000" w:themeColor="text1"/>
                <w:lang w:val="en-US"/>
              </w:rPr>
            </w:pPr>
            <w:r w:rsidRPr="00F568BC">
              <w:rPr>
                <w:color w:val="000000" w:themeColor="text1"/>
                <w:lang w:val="en-US"/>
              </w:rPr>
              <w:t>        {</w:t>
            </w:r>
          </w:p>
          <w:p w14:paraId="11CB294A"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numbers[</w:t>
            </w:r>
            <w:proofErr w:type="spellStart"/>
            <w:r w:rsidRPr="00F568BC">
              <w:rPr>
                <w:color w:val="000000" w:themeColor="text1"/>
                <w:lang w:val="en-US"/>
              </w:rPr>
              <w:t>i</w:t>
            </w:r>
            <w:proofErr w:type="spellEnd"/>
            <w:r w:rsidRPr="00F568BC">
              <w:rPr>
                <w:color w:val="000000" w:themeColor="text1"/>
                <w:lang w:val="en-US"/>
              </w:rPr>
              <w:t>] &lt;&lt; "\t";</w:t>
            </w:r>
          </w:p>
          <w:p w14:paraId="39FBA94A"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w:t>
            </w:r>
          </w:p>
          <w:p w14:paraId="069A5893" w14:textId="77777777" w:rsidR="00F568BC" w:rsidRPr="00F568BC" w:rsidRDefault="00F568BC" w:rsidP="00F568BC">
            <w:pPr>
              <w:spacing w:after="0"/>
              <w:rPr>
                <w:color w:val="000000" w:themeColor="text1"/>
              </w:rPr>
            </w:pPr>
            <w:r w:rsidRPr="00F568BC">
              <w:rPr>
                <w:color w:val="000000" w:themeColor="text1"/>
              </w:rPr>
              <w:t>    }</w:t>
            </w:r>
          </w:p>
          <w:p w14:paraId="6A44A6F6" w14:textId="77777777" w:rsidR="00F568BC" w:rsidRPr="00F568BC" w:rsidRDefault="00F568BC" w:rsidP="00F568BC">
            <w:pPr>
              <w:spacing w:after="0"/>
              <w:rPr>
                <w:color w:val="000000" w:themeColor="text1"/>
              </w:rPr>
            </w:pPr>
            <w:r w:rsidRPr="00F568BC">
              <w:rPr>
                <w:color w:val="000000" w:themeColor="text1"/>
              </w:rPr>
              <w:t>    </w:t>
            </w:r>
            <w:proofErr w:type="spellStart"/>
            <w:r w:rsidRPr="00F568BC">
              <w:rPr>
                <w:color w:val="000000" w:themeColor="text1"/>
              </w:rPr>
              <w:t>std</w:t>
            </w:r>
            <w:proofErr w:type="spellEnd"/>
            <w:r w:rsidRPr="00F568BC">
              <w:rPr>
                <w:color w:val="000000" w:themeColor="text1"/>
              </w:rPr>
              <w:t>::</w:t>
            </w:r>
            <w:proofErr w:type="spellStart"/>
            <w:r w:rsidRPr="00F568BC">
              <w:rPr>
                <w:color w:val="000000" w:themeColor="text1"/>
              </w:rPr>
              <w:t>cout</w:t>
            </w:r>
            <w:proofErr w:type="spellEnd"/>
            <w:r w:rsidRPr="00F568BC">
              <w:rPr>
                <w:color w:val="000000" w:themeColor="text1"/>
              </w:rPr>
              <w:t xml:space="preserve"> &lt;&lt; </w:t>
            </w:r>
            <w:proofErr w:type="spellStart"/>
            <w:r w:rsidRPr="00F568BC">
              <w:rPr>
                <w:color w:val="000000" w:themeColor="text1"/>
              </w:rPr>
              <w:t>std</w:t>
            </w:r>
            <w:proofErr w:type="spellEnd"/>
            <w:r w:rsidRPr="00F568BC">
              <w:rPr>
                <w:color w:val="000000" w:themeColor="text1"/>
              </w:rPr>
              <w:t>::</w:t>
            </w:r>
            <w:proofErr w:type="spellStart"/>
            <w:r w:rsidRPr="00F568BC">
              <w:rPr>
                <w:color w:val="000000" w:themeColor="text1"/>
              </w:rPr>
              <w:t>endl</w:t>
            </w:r>
            <w:proofErr w:type="spellEnd"/>
            <w:r w:rsidRPr="00F568BC">
              <w:rPr>
                <w:color w:val="000000" w:themeColor="text1"/>
              </w:rPr>
              <w:t>;</w:t>
            </w:r>
          </w:p>
          <w:p w14:paraId="66C627F9" w14:textId="77777777" w:rsidR="00F568BC" w:rsidRPr="00F568BC" w:rsidRDefault="00F568BC" w:rsidP="00F568BC">
            <w:pPr>
              <w:spacing w:after="0"/>
              <w:rPr>
                <w:color w:val="000000" w:themeColor="text1"/>
              </w:rPr>
            </w:pPr>
            <w:r w:rsidRPr="00F568BC">
              <w:rPr>
                <w:color w:val="000000" w:themeColor="text1"/>
              </w:rPr>
              <w:t>}</w:t>
            </w:r>
          </w:p>
        </w:tc>
      </w:tr>
    </w:tbl>
    <w:p w14:paraId="0451B1C2" w14:textId="77777777" w:rsidR="00F568BC" w:rsidRPr="00F568BC" w:rsidRDefault="00F568BC" w:rsidP="00F568BC">
      <w:pPr>
        <w:spacing w:after="0"/>
        <w:rPr>
          <w:color w:val="000000" w:themeColor="text1"/>
        </w:rPr>
      </w:pPr>
      <w:r w:rsidRPr="00F568BC">
        <w:rPr>
          <w:color w:val="000000" w:themeColor="text1"/>
        </w:rPr>
        <w:lastRenderedPageBreak/>
        <w:t xml:space="preserve">Функция </w:t>
      </w:r>
      <w:proofErr w:type="spellStart"/>
      <w:r w:rsidRPr="00F568BC">
        <w:rPr>
          <w:color w:val="000000" w:themeColor="text1"/>
        </w:rPr>
        <w:t>action</w:t>
      </w:r>
      <w:proofErr w:type="spellEnd"/>
      <w:r w:rsidRPr="00F568BC">
        <w:rPr>
          <w:color w:val="000000" w:themeColor="text1"/>
        </w:rPr>
        <w:t xml:space="preserve"> в качестве первого параметра принимает некоторую функцию, которая задает условие, которому должны соответствовать элементы массива. Это условие представляет указатель </w:t>
      </w:r>
      <w:proofErr w:type="spellStart"/>
      <w:r w:rsidRPr="00F568BC">
        <w:rPr>
          <w:color w:val="000000" w:themeColor="text1"/>
        </w:rPr>
        <w:t>bool</w:t>
      </w:r>
      <w:proofErr w:type="spellEnd"/>
      <w:r w:rsidRPr="00F568BC">
        <w:rPr>
          <w:color w:val="000000" w:themeColor="text1"/>
        </w:rPr>
        <w:t xml:space="preserve"> (*</w:t>
      </w:r>
      <w:proofErr w:type="spellStart"/>
      <w:r w:rsidRPr="00F568BC">
        <w:rPr>
          <w:color w:val="000000" w:themeColor="text1"/>
        </w:rPr>
        <w:t>condition</w:t>
      </w:r>
      <w:proofErr w:type="spellEnd"/>
      <w:r w:rsidRPr="00F568BC">
        <w:rPr>
          <w:color w:val="000000" w:themeColor="text1"/>
        </w:rPr>
        <w:t>)(</w:t>
      </w:r>
      <w:proofErr w:type="spellStart"/>
      <w:r w:rsidRPr="00F568BC">
        <w:rPr>
          <w:color w:val="000000" w:themeColor="text1"/>
        </w:rPr>
        <w:t>int</w:t>
      </w:r>
      <w:proofErr w:type="spellEnd"/>
      <w:r w:rsidRPr="00F568BC">
        <w:rPr>
          <w:color w:val="000000" w:themeColor="text1"/>
        </w:rPr>
        <w:t>). То есть это некоторая функцию, которая принимает целое число и в зависимости от того, соответствует оно условию или нет, возвращает значение типа </w:t>
      </w:r>
      <w:proofErr w:type="spellStart"/>
      <w:r w:rsidRPr="00F568BC">
        <w:rPr>
          <w:color w:val="000000" w:themeColor="text1"/>
        </w:rPr>
        <w:t>bool</w:t>
      </w:r>
      <w:proofErr w:type="spellEnd"/>
      <w:r w:rsidRPr="00F568BC">
        <w:rPr>
          <w:color w:val="000000" w:themeColor="text1"/>
        </w:rPr>
        <w:t> (</w:t>
      </w:r>
      <w:proofErr w:type="spellStart"/>
      <w:r w:rsidRPr="00F568BC">
        <w:rPr>
          <w:color w:val="000000" w:themeColor="text1"/>
        </w:rPr>
        <w:t>true</w:t>
      </w:r>
      <w:proofErr w:type="spellEnd"/>
      <w:r w:rsidRPr="00F568BC">
        <w:rPr>
          <w:color w:val="000000" w:themeColor="text1"/>
        </w:rPr>
        <w:t>, если число из массива соответствует условию, и </w:t>
      </w:r>
      <w:proofErr w:type="spellStart"/>
      <w:r w:rsidRPr="00F568BC">
        <w:rPr>
          <w:color w:val="000000" w:themeColor="text1"/>
        </w:rPr>
        <w:t>false</w:t>
      </w:r>
      <w:proofErr w:type="spellEnd"/>
      <w:r w:rsidRPr="00F568BC">
        <w:rPr>
          <w:color w:val="000000" w:themeColor="text1"/>
        </w:rPr>
        <w:t xml:space="preserve">, если не соответствует). На момент определения функции </w:t>
      </w:r>
      <w:proofErr w:type="spellStart"/>
      <w:r w:rsidRPr="00F568BC">
        <w:rPr>
          <w:color w:val="000000" w:themeColor="text1"/>
        </w:rPr>
        <w:t>action</w:t>
      </w:r>
      <w:proofErr w:type="spellEnd"/>
      <w:r w:rsidRPr="00F568BC">
        <w:rPr>
          <w:color w:val="000000" w:themeColor="text1"/>
        </w:rPr>
        <w:t xml:space="preserve"> точное условие может быть неизвестно.</w:t>
      </w:r>
    </w:p>
    <w:p w14:paraId="4D1D1BB8" w14:textId="77777777" w:rsidR="00F568BC" w:rsidRPr="00F568BC" w:rsidRDefault="00F568BC" w:rsidP="00F568BC">
      <w:pPr>
        <w:spacing w:after="0"/>
        <w:rPr>
          <w:color w:val="000000" w:themeColor="text1"/>
        </w:rPr>
      </w:pPr>
      <w:r w:rsidRPr="00F568BC">
        <w:rPr>
          <w:color w:val="000000" w:themeColor="text1"/>
        </w:rPr>
        <w:t>В текущей программе условия представлены двумя функциями. Функция </w:t>
      </w:r>
      <w:proofErr w:type="spellStart"/>
      <w:r w:rsidRPr="00F568BC">
        <w:rPr>
          <w:color w:val="000000" w:themeColor="text1"/>
        </w:rPr>
        <w:t>isEven</w:t>
      </w:r>
      <w:proofErr w:type="spellEnd"/>
      <w:r w:rsidRPr="00F568BC">
        <w:rPr>
          <w:color w:val="000000" w:themeColor="text1"/>
        </w:rPr>
        <w:t xml:space="preserve">() возвращает </w:t>
      </w:r>
      <w:proofErr w:type="spellStart"/>
      <w:r w:rsidRPr="00F568BC">
        <w:rPr>
          <w:color w:val="000000" w:themeColor="text1"/>
        </w:rPr>
        <w:t>true</w:t>
      </w:r>
      <w:proofErr w:type="spellEnd"/>
      <w:r w:rsidRPr="00F568BC">
        <w:rPr>
          <w:color w:val="000000" w:themeColor="text1"/>
        </w:rPr>
        <w:t xml:space="preserve">, если число четное, и </w:t>
      </w:r>
      <w:proofErr w:type="spellStart"/>
      <w:r w:rsidRPr="00F568BC">
        <w:rPr>
          <w:color w:val="000000" w:themeColor="text1"/>
        </w:rPr>
        <w:t>false</w:t>
      </w:r>
      <w:proofErr w:type="spellEnd"/>
      <w:r w:rsidRPr="00F568BC">
        <w:rPr>
          <w:color w:val="000000" w:themeColor="text1"/>
        </w:rPr>
        <w:t>, если число нечетное. А функция </w:t>
      </w:r>
      <w:proofErr w:type="spellStart"/>
      <w:r w:rsidRPr="00F568BC">
        <w:rPr>
          <w:color w:val="000000" w:themeColor="text1"/>
        </w:rPr>
        <w:t>isPositive</w:t>
      </w:r>
      <w:proofErr w:type="spellEnd"/>
      <w:r w:rsidRPr="00F568BC">
        <w:rPr>
          <w:color w:val="000000" w:themeColor="text1"/>
        </w:rPr>
        <w:t xml:space="preserve">() возвращает </w:t>
      </w:r>
      <w:proofErr w:type="spellStart"/>
      <w:r w:rsidRPr="00F568BC">
        <w:rPr>
          <w:color w:val="000000" w:themeColor="text1"/>
        </w:rPr>
        <w:t>true</w:t>
      </w:r>
      <w:proofErr w:type="spellEnd"/>
      <w:r w:rsidRPr="00F568BC">
        <w:rPr>
          <w:color w:val="000000" w:themeColor="text1"/>
        </w:rPr>
        <w:t xml:space="preserve">, если число положительное, и </w:t>
      </w:r>
      <w:proofErr w:type="spellStart"/>
      <w:r w:rsidRPr="00F568BC">
        <w:rPr>
          <w:color w:val="000000" w:themeColor="text1"/>
        </w:rPr>
        <w:t>false</w:t>
      </w:r>
      <w:proofErr w:type="spellEnd"/>
      <w:r w:rsidRPr="00F568BC">
        <w:rPr>
          <w:color w:val="000000" w:themeColor="text1"/>
        </w:rPr>
        <w:t>, если отрицательное.</w:t>
      </w:r>
    </w:p>
    <w:p w14:paraId="70BD3D2E" w14:textId="77777777" w:rsidR="00F568BC" w:rsidRPr="00F568BC" w:rsidRDefault="00F568BC" w:rsidP="00F568BC">
      <w:pPr>
        <w:spacing w:after="0"/>
        <w:rPr>
          <w:color w:val="000000" w:themeColor="text1"/>
        </w:rPr>
      </w:pPr>
      <w:r w:rsidRPr="00F568BC">
        <w:rPr>
          <w:color w:val="000000" w:themeColor="text1"/>
        </w:rPr>
        <w:t xml:space="preserve">Второй параметр функции </w:t>
      </w:r>
      <w:proofErr w:type="spellStart"/>
      <w:r w:rsidRPr="00F568BC">
        <w:rPr>
          <w:color w:val="000000" w:themeColor="text1"/>
        </w:rPr>
        <w:t>action</w:t>
      </w:r>
      <w:proofErr w:type="spellEnd"/>
      <w:r w:rsidRPr="00F568BC">
        <w:rPr>
          <w:color w:val="000000" w:themeColor="text1"/>
        </w:rPr>
        <w:t xml:space="preserve"> - массив чисел </w:t>
      </w:r>
      <w:proofErr w:type="spellStart"/>
      <w:r w:rsidRPr="00F568BC">
        <w:rPr>
          <w:color w:val="000000" w:themeColor="text1"/>
        </w:rPr>
        <w:t>int</w:t>
      </w:r>
      <w:proofErr w:type="spellEnd"/>
      <w:r w:rsidRPr="00F568BC">
        <w:rPr>
          <w:color w:val="000000" w:themeColor="text1"/>
        </w:rPr>
        <w:t xml:space="preserve">, для которых вызываем условие. А третий параметр - размер массива. Если число </w:t>
      </w:r>
      <w:proofErr w:type="spellStart"/>
      <w:r w:rsidRPr="00F568BC">
        <w:rPr>
          <w:color w:val="000000" w:themeColor="text1"/>
        </w:rPr>
        <w:t>соотвествует</w:t>
      </w:r>
      <w:proofErr w:type="spellEnd"/>
      <w:r w:rsidRPr="00F568BC">
        <w:rPr>
          <w:color w:val="000000" w:themeColor="text1"/>
        </w:rPr>
        <w:t xml:space="preserve"> условию, то выводим это число на консоль</w:t>
      </w:r>
    </w:p>
    <w:tbl>
      <w:tblPr>
        <w:tblW w:w="10603" w:type="dxa"/>
        <w:tblCellSpacing w:w="0" w:type="dxa"/>
        <w:tblCellMar>
          <w:left w:w="0" w:type="dxa"/>
          <w:right w:w="0" w:type="dxa"/>
        </w:tblCellMar>
        <w:tblLook w:val="04A0" w:firstRow="1" w:lastRow="0" w:firstColumn="1" w:lastColumn="0" w:noHBand="0" w:noVBand="1"/>
      </w:tblPr>
      <w:tblGrid>
        <w:gridCol w:w="376"/>
        <w:gridCol w:w="10227"/>
      </w:tblGrid>
      <w:tr w:rsidR="00F568BC" w:rsidRPr="00F568BC" w14:paraId="3D18A762" w14:textId="77777777" w:rsidTr="00947662">
        <w:trPr>
          <w:tblCellSpacing w:w="0" w:type="dxa"/>
        </w:trPr>
        <w:tc>
          <w:tcPr>
            <w:tcW w:w="6" w:type="dxa"/>
            <w:tcBorders>
              <w:top w:val="nil"/>
              <w:left w:val="nil"/>
              <w:bottom w:val="nil"/>
              <w:right w:val="single" w:sz="24" w:space="0" w:color="00B050"/>
            </w:tcBorders>
            <w:vAlign w:val="bottom"/>
            <w:hideMark/>
          </w:tcPr>
          <w:p w14:paraId="26E0F7A9" w14:textId="77777777" w:rsidR="00F568BC" w:rsidRPr="00F568BC" w:rsidRDefault="00F568BC" w:rsidP="00F568BC">
            <w:pPr>
              <w:spacing w:after="0"/>
              <w:rPr>
                <w:color w:val="000000" w:themeColor="text1"/>
              </w:rPr>
            </w:pPr>
            <w:r w:rsidRPr="00F568BC">
              <w:rPr>
                <w:color w:val="000000" w:themeColor="text1"/>
              </w:rPr>
              <w:t>1</w:t>
            </w:r>
          </w:p>
          <w:p w14:paraId="1F89E23E" w14:textId="77777777" w:rsidR="00F568BC" w:rsidRPr="00F568BC" w:rsidRDefault="00F568BC" w:rsidP="00F568BC">
            <w:pPr>
              <w:spacing w:after="0"/>
              <w:rPr>
                <w:color w:val="000000" w:themeColor="text1"/>
              </w:rPr>
            </w:pPr>
            <w:r w:rsidRPr="00F568BC">
              <w:rPr>
                <w:color w:val="000000" w:themeColor="text1"/>
              </w:rPr>
              <w:t>2</w:t>
            </w:r>
          </w:p>
          <w:p w14:paraId="07B921D2" w14:textId="77777777" w:rsidR="00F568BC" w:rsidRPr="00F568BC" w:rsidRDefault="00F568BC" w:rsidP="00F568BC">
            <w:pPr>
              <w:spacing w:after="0"/>
              <w:rPr>
                <w:color w:val="000000" w:themeColor="text1"/>
              </w:rPr>
            </w:pPr>
            <w:r w:rsidRPr="00F568BC">
              <w:rPr>
                <w:color w:val="000000" w:themeColor="text1"/>
              </w:rPr>
              <w:t>3</w:t>
            </w:r>
          </w:p>
          <w:p w14:paraId="645318BA" w14:textId="77777777" w:rsidR="00F568BC" w:rsidRPr="00F568BC" w:rsidRDefault="00F568BC" w:rsidP="00F568BC">
            <w:pPr>
              <w:spacing w:after="0"/>
              <w:rPr>
                <w:color w:val="000000" w:themeColor="text1"/>
              </w:rPr>
            </w:pPr>
            <w:r w:rsidRPr="00F568BC">
              <w:rPr>
                <w:color w:val="000000" w:themeColor="text1"/>
              </w:rPr>
              <w:t>4</w:t>
            </w:r>
          </w:p>
          <w:p w14:paraId="62E8948D" w14:textId="77777777" w:rsidR="00F568BC" w:rsidRPr="00F568BC" w:rsidRDefault="00F568BC" w:rsidP="00F568BC">
            <w:pPr>
              <w:spacing w:after="0"/>
              <w:rPr>
                <w:color w:val="000000" w:themeColor="text1"/>
              </w:rPr>
            </w:pPr>
            <w:r w:rsidRPr="00F568BC">
              <w:rPr>
                <w:color w:val="000000" w:themeColor="text1"/>
              </w:rPr>
              <w:t>5</w:t>
            </w:r>
          </w:p>
          <w:p w14:paraId="0F97BE2A" w14:textId="77777777" w:rsidR="00F568BC" w:rsidRPr="00F568BC" w:rsidRDefault="00F568BC" w:rsidP="00F568BC">
            <w:pPr>
              <w:spacing w:after="0"/>
              <w:rPr>
                <w:color w:val="000000" w:themeColor="text1"/>
              </w:rPr>
            </w:pPr>
            <w:r w:rsidRPr="00F568BC">
              <w:rPr>
                <w:color w:val="000000" w:themeColor="text1"/>
              </w:rPr>
              <w:t>6</w:t>
            </w:r>
          </w:p>
          <w:p w14:paraId="4B671C09" w14:textId="77777777" w:rsidR="00F568BC" w:rsidRPr="00F568BC" w:rsidRDefault="00F568BC" w:rsidP="00F568BC">
            <w:pPr>
              <w:spacing w:after="0"/>
              <w:rPr>
                <w:color w:val="000000" w:themeColor="text1"/>
              </w:rPr>
            </w:pPr>
            <w:r w:rsidRPr="00F568BC">
              <w:rPr>
                <w:color w:val="000000" w:themeColor="text1"/>
              </w:rPr>
              <w:t>7</w:t>
            </w:r>
          </w:p>
          <w:p w14:paraId="4DAB69BF" w14:textId="77777777" w:rsidR="00F568BC" w:rsidRPr="00F568BC" w:rsidRDefault="00F568BC" w:rsidP="00F568BC">
            <w:pPr>
              <w:spacing w:after="0"/>
              <w:rPr>
                <w:color w:val="000000" w:themeColor="text1"/>
              </w:rPr>
            </w:pPr>
            <w:r w:rsidRPr="00F568BC">
              <w:rPr>
                <w:color w:val="000000" w:themeColor="text1"/>
              </w:rPr>
              <w:t>8</w:t>
            </w:r>
          </w:p>
          <w:p w14:paraId="4404B47B" w14:textId="77777777" w:rsidR="00F568BC" w:rsidRPr="00F568BC" w:rsidRDefault="00F568BC" w:rsidP="00F568BC">
            <w:pPr>
              <w:spacing w:after="0"/>
              <w:rPr>
                <w:color w:val="000000" w:themeColor="text1"/>
              </w:rPr>
            </w:pPr>
            <w:r w:rsidRPr="00F568BC">
              <w:rPr>
                <w:color w:val="000000" w:themeColor="text1"/>
              </w:rPr>
              <w:t>9</w:t>
            </w:r>
          </w:p>
          <w:p w14:paraId="038CA256" w14:textId="77777777" w:rsidR="00F568BC" w:rsidRPr="00F568BC" w:rsidRDefault="00F568BC" w:rsidP="00F568BC">
            <w:pPr>
              <w:spacing w:after="0"/>
              <w:rPr>
                <w:color w:val="000000" w:themeColor="text1"/>
              </w:rPr>
            </w:pPr>
            <w:r w:rsidRPr="00F568BC">
              <w:rPr>
                <w:color w:val="000000" w:themeColor="text1"/>
              </w:rPr>
              <w:t>10</w:t>
            </w:r>
          </w:p>
        </w:tc>
        <w:tc>
          <w:tcPr>
            <w:tcW w:w="7715" w:type="dxa"/>
            <w:tcBorders>
              <w:top w:val="nil"/>
              <w:left w:val="nil"/>
              <w:bottom w:val="nil"/>
              <w:right w:val="nil"/>
            </w:tcBorders>
            <w:vAlign w:val="bottom"/>
            <w:hideMark/>
          </w:tcPr>
          <w:p w14:paraId="453C73F1" w14:textId="77777777" w:rsidR="00F568BC" w:rsidRPr="00F568BC" w:rsidRDefault="00F568BC" w:rsidP="00F568BC">
            <w:pPr>
              <w:spacing w:after="0"/>
              <w:rPr>
                <w:color w:val="000000" w:themeColor="text1"/>
                <w:lang w:val="en-US"/>
              </w:rPr>
            </w:pPr>
            <w:r w:rsidRPr="00F568BC">
              <w:rPr>
                <w:b/>
                <w:bCs/>
                <w:color w:val="000000" w:themeColor="text1"/>
                <w:lang w:val="en-US"/>
              </w:rPr>
              <w:t>void</w:t>
            </w:r>
            <w:r w:rsidRPr="00F568BC">
              <w:rPr>
                <w:color w:val="000000" w:themeColor="text1"/>
                <w:lang w:val="en-US"/>
              </w:rPr>
              <w:t xml:space="preserve"> action(</w:t>
            </w:r>
            <w:r w:rsidRPr="00F568BC">
              <w:rPr>
                <w:b/>
                <w:bCs/>
                <w:color w:val="000000" w:themeColor="text1"/>
                <w:lang w:val="en-US"/>
              </w:rPr>
              <w:t>bool</w:t>
            </w:r>
            <w:r w:rsidRPr="00F568BC">
              <w:rPr>
                <w:color w:val="000000" w:themeColor="text1"/>
                <w:lang w:val="en-US"/>
              </w:rPr>
              <w:t>(*condition)(</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 xml:space="preserve"> numbers[], unsigned n)</w:t>
            </w:r>
          </w:p>
          <w:p w14:paraId="3B38AEF5" w14:textId="77777777" w:rsidR="00F568BC" w:rsidRPr="00F568BC" w:rsidRDefault="00F568BC" w:rsidP="00F568BC">
            <w:pPr>
              <w:spacing w:after="0"/>
              <w:rPr>
                <w:color w:val="000000" w:themeColor="text1"/>
                <w:lang w:val="en-US"/>
              </w:rPr>
            </w:pPr>
            <w:r w:rsidRPr="00F568BC">
              <w:rPr>
                <w:color w:val="000000" w:themeColor="text1"/>
                <w:lang w:val="en-US"/>
              </w:rPr>
              <w:t>{</w:t>
            </w:r>
          </w:p>
          <w:p w14:paraId="089CAEA5" w14:textId="77777777" w:rsidR="00F568BC" w:rsidRPr="00F568BC" w:rsidRDefault="00F568BC" w:rsidP="00F568BC">
            <w:pPr>
              <w:spacing w:after="0"/>
              <w:rPr>
                <w:color w:val="000000" w:themeColor="text1"/>
                <w:lang w:val="en-US"/>
              </w:rPr>
            </w:pPr>
            <w:r w:rsidRPr="00F568BC">
              <w:rPr>
                <w:color w:val="000000" w:themeColor="text1"/>
                <w:lang w:val="en-US"/>
              </w:rPr>
              <w:t xml:space="preserve">    // </w:t>
            </w:r>
            <w:r w:rsidRPr="00F568BC">
              <w:rPr>
                <w:color w:val="000000" w:themeColor="text1"/>
              </w:rPr>
              <w:t>перебираем</w:t>
            </w:r>
            <w:r w:rsidRPr="00F568BC">
              <w:rPr>
                <w:color w:val="000000" w:themeColor="text1"/>
                <w:lang w:val="en-US"/>
              </w:rPr>
              <w:t xml:space="preserve"> </w:t>
            </w:r>
            <w:r w:rsidRPr="00F568BC">
              <w:rPr>
                <w:color w:val="000000" w:themeColor="text1"/>
              </w:rPr>
              <w:t>массив</w:t>
            </w:r>
          </w:p>
          <w:p w14:paraId="7DE4A7E9"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for</w:t>
            </w:r>
            <w:r w:rsidRPr="00F568BC">
              <w:rPr>
                <w:color w:val="000000" w:themeColor="text1"/>
                <w:lang w:val="en-US"/>
              </w:rPr>
              <w:t xml:space="preserve"> (unsigned </w:t>
            </w:r>
            <w:proofErr w:type="spellStart"/>
            <w:r w:rsidRPr="00F568BC">
              <w:rPr>
                <w:color w:val="000000" w:themeColor="text1"/>
                <w:lang w:val="en-US"/>
              </w:rPr>
              <w:t>i</w:t>
            </w:r>
            <w:proofErr w:type="spellEnd"/>
            <w:r w:rsidRPr="00F568BC">
              <w:rPr>
                <w:color w:val="000000" w:themeColor="text1"/>
                <w:lang w:val="en-US"/>
              </w:rPr>
              <w:t xml:space="preserve">{}; </w:t>
            </w:r>
            <w:proofErr w:type="spellStart"/>
            <w:r w:rsidRPr="00F568BC">
              <w:rPr>
                <w:color w:val="000000" w:themeColor="text1"/>
                <w:lang w:val="en-US"/>
              </w:rPr>
              <w:t>i</w:t>
            </w:r>
            <w:proofErr w:type="spellEnd"/>
            <w:r w:rsidRPr="00F568BC">
              <w:rPr>
                <w:color w:val="000000" w:themeColor="text1"/>
                <w:lang w:val="en-US"/>
              </w:rPr>
              <w:t xml:space="preserve"> &lt; n; </w:t>
            </w:r>
            <w:proofErr w:type="spellStart"/>
            <w:r w:rsidRPr="00F568BC">
              <w:rPr>
                <w:color w:val="000000" w:themeColor="text1"/>
                <w:lang w:val="en-US"/>
              </w:rPr>
              <w:t>i</w:t>
            </w:r>
            <w:proofErr w:type="spellEnd"/>
            <w:r w:rsidRPr="00F568BC">
              <w:rPr>
                <w:color w:val="000000" w:themeColor="text1"/>
                <w:lang w:val="en-US"/>
              </w:rPr>
              <w:t>++)</w:t>
            </w:r>
          </w:p>
          <w:p w14:paraId="480A89C9"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w:t>
            </w:r>
          </w:p>
          <w:p w14:paraId="5754AC79" w14:textId="77777777" w:rsidR="00F568BC" w:rsidRPr="00F568BC" w:rsidRDefault="00F568BC" w:rsidP="00F568BC">
            <w:pPr>
              <w:spacing w:after="0"/>
              <w:rPr>
                <w:color w:val="000000" w:themeColor="text1"/>
              </w:rPr>
            </w:pPr>
            <w:r w:rsidRPr="00F568BC">
              <w:rPr>
                <w:color w:val="000000" w:themeColor="text1"/>
              </w:rPr>
              <w:t>        // если число (</w:t>
            </w:r>
            <w:proofErr w:type="spellStart"/>
            <w:r w:rsidRPr="00F568BC">
              <w:rPr>
                <w:color w:val="000000" w:themeColor="text1"/>
              </w:rPr>
              <w:t>numbers</w:t>
            </w:r>
            <w:proofErr w:type="spellEnd"/>
            <w:r w:rsidRPr="00F568BC">
              <w:rPr>
                <w:color w:val="000000" w:themeColor="text1"/>
              </w:rPr>
              <w:t xml:space="preserve">[i] соответствует условию </w:t>
            </w:r>
            <w:proofErr w:type="spellStart"/>
            <w:r w:rsidRPr="00F568BC">
              <w:rPr>
                <w:color w:val="000000" w:themeColor="text1"/>
              </w:rPr>
              <w:t>condition</w:t>
            </w:r>
            <w:proofErr w:type="spellEnd"/>
          </w:p>
          <w:p w14:paraId="66699098" w14:textId="77777777" w:rsidR="00F568BC" w:rsidRPr="00F568BC" w:rsidRDefault="00F568BC" w:rsidP="00F568BC">
            <w:pPr>
              <w:spacing w:after="0"/>
              <w:rPr>
                <w:color w:val="000000" w:themeColor="text1"/>
                <w:lang w:val="en-US"/>
              </w:rPr>
            </w:pPr>
            <w:r w:rsidRPr="00F568BC">
              <w:rPr>
                <w:color w:val="000000" w:themeColor="text1"/>
              </w:rPr>
              <w:t>        </w:t>
            </w:r>
            <w:r w:rsidRPr="00F568BC">
              <w:rPr>
                <w:b/>
                <w:bCs/>
                <w:color w:val="000000" w:themeColor="text1"/>
                <w:lang w:val="en-US"/>
              </w:rPr>
              <w:t>if</w:t>
            </w:r>
            <w:r w:rsidRPr="00F568BC">
              <w:rPr>
                <w:color w:val="000000" w:themeColor="text1"/>
                <w:lang w:val="en-US"/>
              </w:rPr>
              <w:t xml:space="preserve"> (condition(numbers[</w:t>
            </w:r>
            <w:proofErr w:type="spellStart"/>
            <w:r w:rsidRPr="00F568BC">
              <w:rPr>
                <w:color w:val="000000" w:themeColor="text1"/>
                <w:lang w:val="en-US"/>
              </w:rPr>
              <w:t>i</w:t>
            </w:r>
            <w:proofErr w:type="spellEnd"/>
            <w:r w:rsidRPr="00F568BC">
              <w:rPr>
                <w:color w:val="000000" w:themeColor="text1"/>
                <w:lang w:val="en-US"/>
              </w:rPr>
              <w:t>]))</w:t>
            </w:r>
          </w:p>
          <w:p w14:paraId="7ADD13F9" w14:textId="77777777" w:rsidR="00F568BC" w:rsidRPr="00F568BC" w:rsidRDefault="00F568BC" w:rsidP="00F568BC">
            <w:pPr>
              <w:spacing w:after="0"/>
              <w:rPr>
                <w:color w:val="000000" w:themeColor="text1"/>
                <w:lang w:val="en-US"/>
              </w:rPr>
            </w:pPr>
            <w:r w:rsidRPr="00F568BC">
              <w:rPr>
                <w:color w:val="000000" w:themeColor="text1"/>
                <w:lang w:val="en-US"/>
              </w:rPr>
              <w:t>        {</w:t>
            </w:r>
          </w:p>
          <w:p w14:paraId="0E5421DC"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numbers[</w:t>
            </w:r>
            <w:proofErr w:type="spellStart"/>
            <w:r w:rsidRPr="00F568BC">
              <w:rPr>
                <w:color w:val="000000" w:themeColor="text1"/>
                <w:lang w:val="en-US"/>
              </w:rPr>
              <w:t>i</w:t>
            </w:r>
            <w:proofErr w:type="spellEnd"/>
            <w:r w:rsidRPr="00F568BC">
              <w:rPr>
                <w:color w:val="000000" w:themeColor="text1"/>
                <w:lang w:val="en-US"/>
              </w:rPr>
              <w:t>] &lt;&lt; "\t";</w:t>
            </w:r>
          </w:p>
          <w:p w14:paraId="4CA3A5B3"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w:t>
            </w:r>
          </w:p>
        </w:tc>
      </w:tr>
    </w:tbl>
    <w:p w14:paraId="75DA2EE5" w14:textId="77777777" w:rsidR="00F568BC" w:rsidRPr="00F568BC" w:rsidRDefault="00F568BC" w:rsidP="00F568BC">
      <w:pPr>
        <w:spacing w:after="0"/>
        <w:rPr>
          <w:color w:val="000000" w:themeColor="text1"/>
        </w:rPr>
      </w:pPr>
      <w:r w:rsidRPr="00F568BC">
        <w:rPr>
          <w:color w:val="000000" w:themeColor="text1"/>
        </w:rPr>
        <w:t>При вызове функции </w:t>
      </w:r>
      <w:proofErr w:type="spellStart"/>
      <w:r w:rsidRPr="00F568BC">
        <w:rPr>
          <w:color w:val="000000" w:themeColor="text1"/>
        </w:rPr>
        <w:t>action</w:t>
      </w:r>
      <w:proofErr w:type="spellEnd"/>
      <w:r w:rsidRPr="00F568BC">
        <w:rPr>
          <w:color w:val="000000" w:themeColor="text1"/>
        </w:rPr>
        <w:t>() в нее можно передать нужное условие:</w:t>
      </w:r>
    </w:p>
    <w:tbl>
      <w:tblPr>
        <w:tblW w:w="10603" w:type="dxa"/>
        <w:tblCellSpacing w:w="0" w:type="dxa"/>
        <w:tblCellMar>
          <w:left w:w="0" w:type="dxa"/>
          <w:right w:w="0" w:type="dxa"/>
        </w:tblCellMar>
        <w:tblLook w:val="04A0" w:firstRow="1" w:lastRow="0" w:firstColumn="1" w:lastColumn="0" w:noHBand="0" w:noVBand="1"/>
      </w:tblPr>
      <w:tblGrid>
        <w:gridCol w:w="460"/>
        <w:gridCol w:w="10143"/>
      </w:tblGrid>
      <w:tr w:rsidR="00F568BC" w:rsidRPr="003C6413" w14:paraId="1F25E649" w14:textId="77777777" w:rsidTr="00947662">
        <w:trPr>
          <w:tblCellSpacing w:w="0" w:type="dxa"/>
        </w:trPr>
        <w:tc>
          <w:tcPr>
            <w:tcW w:w="6" w:type="dxa"/>
            <w:tcBorders>
              <w:top w:val="nil"/>
              <w:left w:val="nil"/>
              <w:bottom w:val="nil"/>
              <w:right w:val="single" w:sz="24" w:space="0" w:color="00B050"/>
            </w:tcBorders>
            <w:vAlign w:val="bottom"/>
            <w:hideMark/>
          </w:tcPr>
          <w:p w14:paraId="4E45EE4B" w14:textId="77777777" w:rsidR="00F568BC" w:rsidRPr="00F568BC" w:rsidRDefault="00F568BC" w:rsidP="00F568BC">
            <w:pPr>
              <w:spacing w:after="0"/>
              <w:rPr>
                <w:color w:val="000000" w:themeColor="text1"/>
              </w:rPr>
            </w:pPr>
            <w:r w:rsidRPr="00F568BC">
              <w:rPr>
                <w:color w:val="000000" w:themeColor="text1"/>
              </w:rPr>
              <w:t>1</w:t>
            </w:r>
          </w:p>
          <w:p w14:paraId="6BD38AAF" w14:textId="77777777" w:rsidR="00F568BC" w:rsidRPr="00F568BC" w:rsidRDefault="00F568BC" w:rsidP="00F568BC">
            <w:pPr>
              <w:spacing w:after="0"/>
              <w:rPr>
                <w:color w:val="000000" w:themeColor="text1"/>
              </w:rPr>
            </w:pPr>
            <w:r w:rsidRPr="00F568BC">
              <w:rPr>
                <w:color w:val="000000" w:themeColor="text1"/>
              </w:rPr>
              <w:t>2</w:t>
            </w:r>
          </w:p>
        </w:tc>
        <w:tc>
          <w:tcPr>
            <w:tcW w:w="3789" w:type="dxa"/>
            <w:tcBorders>
              <w:top w:val="nil"/>
              <w:left w:val="nil"/>
              <w:bottom w:val="nil"/>
              <w:right w:val="nil"/>
            </w:tcBorders>
            <w:vAlign w:val="bottom"/>
            <w:hideMark/>
          </w:tcPr>
          <w:p w14:paraId="2D7C5ACE" w14:textId="77777777" w:rsidR="00F568BC" w:rsidRPr="00F568BC" w:rsidRDefault="00F568BC" w:rsidP="00F568BC">
            <w:pPr>
              <w:spacing w:after="0"/>
              <w:rPr>
                <w:color w:val="000000" w:themeColor="text1"/>
                <w:lang w:val="en-US"/>
              </w:rPr>
            </w:pPr>
            <w:r w:rsidRPr="00F568BC">
              <w:rPr>
                <w:color w:val="000000" w:themeColor="text1"/>
                <w:lang w:val="en-US"/>
              </w:rPr>
              <w:t>action(</w:t>
            </w:r>
            <w:proofErr w:type="spellStart"/>
            <w:r w:rsidRPr="00F568BC">
              <w:rPr>
                <w:color w:val="000000" w:themeColor="text1"/>
                <w:lang w:val="en-US"/>
              </w:rPr>
              <w:t>isEven</w:t>
            </w:r>
            <w:proofErr w:type="spellEnd"/>
            <w:r w:rsidRPr="00F568BC">
              <w:rPr>
                <w:color w:val="000000" w:themeColor="text1"/>
                <w:lang w:val="en-US"/>
              </w:rPr>
              <w:t xml:space="preserve">, </w:t>
            </w:r>
            <w:proofErr w:type="spellStart"/>
            <w:r w:rsidRPr="00F568BC">
              <w:rPr>
                <w:color w:val="000000" w:themeColor="text1"/>
                <w:lang w:val="en-US"/>
              </w:rPr>
              <w:t>nums</w:t>
            </w:r>
            <w:proofErr w:type="spellEnd"/>
            <w:r w:rsidRPr="00F568BC">
              <w:rPr>
                <w:color w:val="000000" w:themeColor="text1"/>
                <w:lang w:val="en-US"/>
              </w:rPr>
              <w:t>, n);</w:t>
            </w:r>
          </w:p>
          <w:p w14:paraId="16B454CC" w14:textId="77777777" w:rsidR="00F568BC" w:rsidRPr="00F568BC" w:rsidRDefault="00F568BC" w:rsidP="00F568BC">
            <w:pPr>
              <w:spacing w:after="0"/>
              <w:rPr>
                <w:color w:val="000000" w:themeColor="text1"/>
                <w:lang w:val="en-US"/>
              </w:rPr>
            </w:pPr>
            <w:r w:rsidRPr="00F568BC">
              <w:rPr>
                <w:color w:val="000000" w:themeColor="text1"/>
                <w:lang w:val="en-US"/>
              </w:rPr>
              <w:t>action(</w:t>
            </w:r>
            <w:proofErr w:type="spellStart"/>
            <w:r w:rsidRPr="00F568BC">
              <w:rPr>
                <w:color w:val="000000" w:themeColor="text1"/>
                <w:lang w:val="en-US"/>
              </w:rPr>
              <w:t>isPositive</w:t>
            </w:r>
            <w:proofErr w:type="spellEnd"/>
            <w:r w:rsidRPr="00F568BC">
              <w:rPr>
                <w:color w:val="000000" w:themeColor="text1"/>
                <w:lang w:val="en-US"/>
              </w:rPr>
              <w:t>, numbers, n);</w:t>
            </w:r>
          </w:p>
        </w:tc>
      </w:tr>
    </w:tbl>
    <w:p w14:paraId="0C003FA3" w14:textId="77777777" w:rsidR="00F568BC" w:rsidRDefault="00F568BC" w:rsidP="00F568BC">
      <w:pPr>
        <w:spacing w:after="0"/>
        <w:rPr>
          <w:color w:val="000000" w:themeColor="text1"/>
        </w:rPr>
      </w:pPr>
      <w:r w:rsidRPr="00F568BC">
        <w:rPr>
          <w:color w:val="000000" w:themeColor="text1"/>
        </w:rPr>
        <w:t xml:space="preserve">В итоге программа выведет на экран числа из массива </w:t>
      </w:r>
      <w:proofErr w:type="spellStart"/>
      <w:r w:rsidRPr="00F568BC">
        <w:rPr>
          <w:color w:val="000000" w:themeColor="text1"/>
        </w:rPr>
        <w:t>nums</w:t>
      </w:r>
      <w:proofErr w:type="spellEnd"/>
      <w:r w:rsidRPr="00F568BC">
        <w:rPr>
          <w:color w:val="000000" w:themeColor="text1"/>
        </w:rPr>
        <w:t>, которые соответствуют переданному условию:</w:t>
      </w:r>
    </w:p>
    <w:tbl>
      <w:tblPr>
        <w:tblStyle w:val="af"/>
        <w:tblW w:w="0" w:type="auto"/>
        <w:shd w:val="solid" w:color="auto" w:fill="auto"/>
        <w:tblLook w:val="04A0" w:firstRow="1" w:lastRow="0" w:firstColumn="1" w:lastColumn="0" w:noHBand="0" w:noVBand="1"/>
      </w:tblPr>
      <w:tblGrid>
        <w:gridCol w:w="9628"/>
      </w:tblGrid>
      <w:tr w:rsidR="00032BFB" w14:paraId="091F74D9" w14:textId="77777777" w:rsidTr="00032BFB">
        <w:tc>
          <w:tcPr>
            <w:tcW w:w="9628" w:type="dxa"/>
            <w:shd w:val="solid" w:color="auto" w:fill="auto"/>
          </w:tcPr>
          <w:p w14:paraId="7D2E938B" w14:textId="77777777" w:rsidR="00032BFB" w:rsidRPr="00032BFB" w:rsidRDefault="00032BFB" w:rsidP="00032BFB">
            <w:pPr>
              <w:rPr>
                <w:color w:val="FFFFFF" w:themeColor="background1"/>
                <w:lang w:val="en-US"/>
              </w:rPr>
            </w:pPr>
            <w:r w:rsidRPr="00032BFB">
              <w:rPr>
                <w:color w:val="FFFFFF" w:themeColor="background1"/>
                <w:lang w:val="en-US"/>
              </w:rPr>
              <w:t>Even numbers:</w:t>
            </w:r>
          </w:p>
          <w:p w14:paraId="7EDF2D15" w14:textId="77777777" w:rsidR="00032BFB" w:rsidRPr="00032BFB" w:rsidRDefault="00032BFB" w:rsidP="00032BFB">
            <w:pPr>
              <w:rPr>
                <w:color w:val="FFFFFF" w:themeColor="background1"/>
                <w:lang w:val="en-US"/>
              </w:rPr>
            </w:pPr>
            <w:r w:rsidRPr="00032BFB">
              <w:rPr>
                <w:color w:val="FFFFFF" w:themeColor="background1"/>
                <w:lang w:val="en-US"/>
              </w:rPr>
              <w:t>-4      -2      0       2       4</w:t>
            </w:r>
          </w:p>
          <w:p w14:paraId="52D18CEB" w14:textId="77777777" w:rsidR="00032BFB" w:rsidRPr="00032BFB" w:rsidRDefault="00032BFB" w:rsidP="00032BFB">
            <w:pPr>
              <w:rPr>
                <w:color w:val="FFFFFF" w:themeColor="background1"/>
                <w:lang w:val="en-US"/>
              </w:rPr>
            </w:pPr>
          </w:p>
          <w:p w14:paraId="4C17EAD0" w14:textId="77777777" w:rsidR="00032BFB" w:rsidRPr="00032BFB" w:rsidRDefault="00032BFB" w:rsidP="00032BFB">
            <w:pPr>
              <w:rPr>
                <w:color w:val="FFFFFF" w:themeColor="background1"/>
                <w:lang w:val="en-US"/>
              </w:rPr>
            </w:pPr>
            <w:r w:rsidRPr="00032BFB">
              <w:rPr>
                <w:color w:val="FFFFFF" w:themeColor="background1"/>
                <w:lang w:val="en-US"/>
              </w:rPr>
              <w:t>Positive numbers:</w:t>
            </w:r>
          </w:p>
          <w:p w14:paraId="4C98066D" w14:textId="77777777" w:rsidR="00032BFB" w:rsidRPr="00032BFB" w:rsidRDefault="00032BFB" w:rsidP="00032BFB">
            <w:pPr>
              <w:rPr>
                <w:color w:val="FFFFFF" w:themeColor="background1"/>
                <w:lang w:val="en-US"/>
              </w:rPr>
            </w:pPr>
            <w:r w:rsidRPr="00032BFB">
              <w:rPr>
                <w:color w:val="FFFFFF" w:themeColor="background1"/>
                <w:lang w:val="en-US"/>
              </w:rPr>
              <w:t>1       2       3       4       5</w:t>
            </w:r>
          </w:p>
          <w:p w14:paraId="35975187" w14:textId="77777777" w:rsidR="00032BFB" w:rsidRDefault="00032BFB" w:rsidP="00F568BC">
            <w:pPr>
              <w:rPr>
                <w:color w:val="000000" w:themeColor="text1"/>
              </w:rPr>
            </w:pPr>
          </w:p>
        </w:tc>
      </w:tr>
    </w:tbl>
    <w:p w14:paraId="3822AC3B" w14:textId="77777777" w:rsidR="00032BFB" w:rsidRPr="00F568BC" w:rsidRDefault="00032BFB" w:rsidP="00F568BC">
      <w:pPr>
        <w:spacing w:after="0"/>
        <w:rPr>
          <w:color w:val="000000" w:themeColor="text1"/>
        </w:rPr>
      </w:pPr>
    </w:p>
    <w:p w14:paraId="7663D2DF" w14:textId="77777777" w:rsidR="00F568BC" w:rsidRPr="00F568BC" w:rsidRDefault="00F568BC" w:rsidP="00F568BC">
      <w:pPr>
        <w:spacing w:after="0"/>
        <w:rPr>
          <w:color w:val="000000" w:themeColor="text1"/>
          <w:lang w:val="en-US"/>
        </w:rPr>
      </w:pPr>
    </w:p>
    <w:p w14:paraId="25A41DB9" w14:textId="77777777" w:rsidR="00F568BC" w:rsidRPr="00042037" w:rsidRDefault="00F568BC" w:rsidP="00A51914">
      <w:pPr>
        <w:pStyle w:val="2"/>
        <w:rPr>
          <w:b/>
          <w:bCs/>
          <w:color w:val="000000" w:themeColor="text1"/>
          <w:sz w:val="28"/>
          <w:szCs w:val="28"/>
          <w:lang w:val="en-US"/>
        </w:rPr>
      </w:pPr>
      <w:bookmarkStart w:id="118" w:name="_Toc212063098"/>
      <w:r w:rsidRPr="00A51914">
        <w:rPr>
          <w:b/>
          <w:bCs/>
          <w:color w:val="000000" w:themeColor="text1"/>
          <w:sz w:val="28"/>
          <w:szCs w:val="28"/>
        </w:rPr>
        <w:t>Тип</w:t>
      </w:r>
      <w:r w:rsidRPr="00042037">
        <w:rPr>
          <w:b/>
          <w:bCs/>
          <w:color w:val="000000" w:themeColor="text1"/>
          <w:sz w:val="28"/>
          <w:szCs w:val="28"/>
          <w:lang w:val="en-US"/>
        </w:rPr>
        <w:t xml:space="preserve"> </w:t>
      </w:r>
      <w:r w:rsidRPr="00A51914">
        <w:rPr>
          <w:b/>
          <w:bCs/>
          <w:color w:val="000000" w:themeColor="text1"/>
          <w:sz w:val="28"/>
          <w:szCs w:val="28"/>
        </w:rPr>
        <w:t>функции</w:t>
      </w:r>
      <w:bookmarkEnd w:id="118"/>
    </w:p>
    <w:p w14:paraId="3F20EB29" w14:textId="77777777" w:rsidR="00F568BC" w:rsidRPr="00F568BC" w:rsidRDefault="00F568BC" w:rsidP="00F568BC">
      <w:pPr>
        <w:spacing w:after="0"/>
        <w:rPr>
          <w:color w:val="000000" w:themeColor="text1"/>
        </w:rPr>
      </w:pPr>
      <w:r w:rsidRPr="00F568BC">
        <w:rPr>
          <w:color w:val="000000" w:themeColor="text1"/>
        </w:rPr>
        <w:t xml:space="preserve">При определении указателя на функцию применяется синтаксис, который может показаться </w:t>
      </w:r>
      <w:proofErr w:type="spellStart"/>
      <w:r w:rsidRPr="00F568BC">
        <w:rPr>
          <w:color w:val="000000" w:themeColor="text1"/>
        </w:rPr>
        <w:t>малочитабельным</w:t>
      </w:r>
      <w:proofErr w:type="spellEnd"/>
      <w:r w:rsidRPr="00F568BC">
        <w:rPr>
          <w:color w:val="000000" w:themeColor="text1"/>
        </w:rPr>
        <w:t>, например:</w:t>
      </w:r>
    </w:p>
    <w:tbl>
      <w:tblPr>
        <w:tblW w:w="10603" w:type="dxa"/>
        <w:tblCellSpacing w:w="0" w:type="dxa"/>
        <w:tblCellMar>
          <w:left w:w="0" w:type="dxa"/>
          <w:right w:w="0" w:type="dxa"/>
        </w:tblCellMar>
        <w:tblLook w:val="04A0" w:firstRow="1" w:lastRow="0" w:firstColumn="1" w:lastColumn="0" w:noHBand="0" w:noVBand="1"/>
      </w:tblPr>
      <w:tblGrid>
        <w:gridCol w:w="286"/>
        <w:gridCol w:w="10317"/>
      </w:tblGrid>
      <w:tr w:rsidR="00F568BC" w:rsidRPr="003C6413" w14:paraId="4CB82236" w14:textId="77777777" w:rsidTr="00947662">
        <w:trPr>
          <w:tblCellSpacing w:w="0" w:type="dxa"/>
        </w:trPr>
        <w:tc>
          <w:tcPr>
            <w:tcW w:w="6" w:type="dxa"/>
            <w:tcBorders>
              <w:top w:val="nil"/>
              <w:left w:val="nil"/>
              <w:bottom w:val="nil"/>
              <w:right w:val="single" w:sz="24" w:space="0" w:color="00B050"/>
            </w:tcBorders>
            <w:vAlign w:val="bottom"/>
            <w:hideMark/>
          </w:tcPr>
          <w:p w14:paraId="6CEA5976" w14:textId="77777777" w:rsidR="00F568BC" w:rsidRPr="00F568BC" w:rsidRDefault="00F568BC" w:rsidP="00F568BC">
            <w:pPr>
              <w:spacing w:after="0"/>
              <w:rPr>
                <w:color w:val="000000" w:themeColor="text1"/>
              </w:rPr>
            </w:pPr>
            <w:r w:rsidRPr="00F568BC">
              <w:rPr>
                <w:color w:val="000000" w:themeColor="text1"/>
              </w:rPr>
              <w:t>1</w:t>
            </w:r>
          </w:p>
          <w:p w14:paraId="7576EE56" w14:textId="77777777" w:rsidR="00F568BC" w:rsidRPr="00F568BC" w:rsidRDefault="00F568BC" w:rsidP="00F568BC">
            <w:pPr>
              <w:spacing w:after="0"/>
              <w:rPr>
                <w:color w:val="000000" w:themeColor="text1"/>
              </w:rPr>
            </w:pPr>
            <w:r w:rsidRPr="00F568BC">
              <w:rPr>
                <w:color w:val="000000" w:themeColor="text1"/>
              </w:rPr>
              <w:lastRenderedPageBreak/>
              <w:t>2</w:t>
            </w:r>
          </w:p>
          <w:p w14:paraId="6EA25DCA" w14:textId="77777777" w:rsidR="00F568BC" w:rsidRPr="00F568BC" w:rsidRDefault="00F568BC" w:rsidP="00F568BC">
            <w:pPr>
              <w:spacing w:after="0"/>
              <w:rPr>
                <w:color w:val="000000" w:themeColor="text1"/>
              </w:rPr>
            </w:pPr>
            <w:r w:rsidRPr="00F568BC">
              <w:rPr>
                <w:color w:val="000000" w:themeColor="text1"/>
              </w:rPr>
              <w:t>3</w:t>
            </w:r>
          </w:p>
          <w:p w14:paraId="65F4F4A8" w14:textId="77777777" w:rsidR="00F568BC" w:rsidRPr="00F568BC" w:rsidRDefault="00F568BC" w:rsidP="00F568BC">
            <w:pPr>
              <w:spacing w:after="0"/>
              <w:rPr>
                <w:color w:val="000000" w:themeColor="text1"/>
              </w:rPr>
            </w:pPr>
            <w:r w:rsidRPr="00F568BC">
              <w:rPr>
                <w:color w:val="000000" w:themeColor="text1"/>
              </w:rPr>
              <w:t>4</w:t>
            </w:r>
          </w:p>
          <w:p w14:paraId="015ACEFD" w14:textId="77777777" w:rsidR="00F568BC" w:rsidRPr="00F568BC" w:rsidRDefault="00F568BC" w:rsidP="00F568BC">
            <w:pPr>
              <w:spacing w:after="0"/>
              <w:rPr>
                <w:color w:val="000000" w:themeColor="text1"/>
              </w:rPr>
            </w:pPr>
            <w:r w:rsidRPr="00F568BC">
              <w:rPr>
                <w:color w:val="000000" w:themeColor="text1"/>
              </w:rPr>
              <w:t>5</w:t>
            </w:r>
          </w:p>
          <w:p w14:paraId="13C3805A" w14:textId="77777777" w:rsidR="00F568BC" w:rsidRPr="00F568BC" w:rsidRDefault="00F568BC" w:rsidP="00F568BC">
            <w:pPr>
              <w:spacing w:after="0"/>
              <w:rPr>
                <w:color w:val="000000" w:themeColor="text1"/>
              </w:rPr>
            </w:pPr>
            <w:r w:rsidRPr="00F568BC">
              <w:rPr>
                <w:color w:val="000000" w:themeColor="text1"/>
              </w:rPr>
              <w:t>6</w:t>
            </w:r>
          </w:p>
          <w:p w14:paraId="4E1FB844" w14:textId="77777777" w:rsidR="00F568BC" w:rsidRPr="00F568BC" w:rsidRDefault="00F568BC" w:rsidP="00F568BC">
            <w:pPr>
              <w:spacing w:after="0"/>
              <w:rPr>
                <w:color w:val="000000" w:themeColor="text1"/>
              </w:rPr>
            </w:pPr>
            <w:r w:rsidRPr="00F568BC">
              <w:rPr>
                <w:color w:val="000000" w:themeColor="text1"/>
              </w:rPr>
              <w:t>7</w:t>
            </w:r>
          </w:p>
          <w:p w14:paraId="31ECD731" w14:textId="77777777" w:rsidR="00F568BC" w:rsidRPr="00F568BC" w:rsidRDefault="00F568BC" w:rsidP="00F568BC">
            <w:pPr>
              <w:spacing w:after="0"/>
              <w:rPr>
                <w:color w:val="000000" w:themeColor="text1"/>
              </w:rPr>
            </w:pPr>
            <w:r w:rsidRPr="00F568BC">
              <w:rPr>
                <w:color w:val="000000" w:themeColor="text1"/>
              </w:rPr>
              <w:t>8</w:t>
            </w:r>
          </w:p>
          <w:p w14:paraId="660843B9" w14:textId="77777777" w:rsidR="00F568BC" w:rsidRPr="00F568BC" w:rsidRDefault="00F568BC" w:rsidP="00F568BC">
            <w:pPr>
              <w:spacing w:after="0"/>
              <w:rPr>
                <w:color w:val="000000" w:themeColor="text1"/>
              </w:rPr>
            </w:pPr>
            <w:r w:rsidRPr="00F568BC">
              <w:rPr>
                <w:color w:val="000000" w:themeColor="text1"/>
              </w:rPr>
              <w:t>9</w:t>
            </w:r>
          </w:p>
          <w:p w14:paraId="661AF0A3" w14:textId="77777777" w:rsidR="00F568BC" w:rsidRPr="00F568BC" w:rsidRDefault="00F568BC" w:rsidP="00F568BC">
            <w:pPr>
              <w:spacing w:after="0"/>
              <w:rPr>
                <w:color w:val="000000" w:themeColor="text1"/>
              </w:rPr>
            </w:pPr>
            <w:r w:rsidRPr="00F568BC">
              <w:rPr>
                <w:color w:val="000000" w:themeColor="text1"/>
              </w:rPr>
              <w:t>10</w:t>
            </w:r>
          </w:p>
        </w:tc>
        <w:tc>
          <w:tcPr>
            <w:tcW w:w="10256" w:type="dxa"/>
            <w:tcBorders>
              <w:top w:val="nil"/>
              <w:left w:val="nil"/>
              <w:bottom w:val="nil"/>
              <w:right w:val="nil"/>
            </w:tcBorders>
            <w:vAlign w:val="bottom"/>
            <w:hideMark/>
          </w:tcPr>
          <w:p w14:paraId="328E94A7" w14:textId="77777777" w:rsidR="00F568BC" w:rsidRPr="00F568BC" w:rsidRDefault="00F568BC" w:rsidP="00F568BC">
            <w:pPr>
              <w:spacing w:after="0"/>
              <w:rPr>
                <w:color w:val="000000" w:themeColor="text1"/>
                <w:lang w:val="en-US"/>
              </w:rPr>
            </w:pPr>
            <w:r w:rsidRPr="00F568BC">
              <w:rPr>
                <w:color w:val="000000" w:themeColor="text1"/>
                <w:lang w:val="en-US"/>
              </w:rPr>
              <w:lastRenderedPageBreak/>
              <w:t>#include &lt;iostream&gt;</w:t>
            </w:r>
          </w:p>
          <w:p w14:paraId="22E992AD" w14:textId="77777777" w:rsidR="00F568BC" w:rsidRPr="00F568BC" w:rsidRDefault="00F568BC" w:rsidP="00F568BC">
            <w:pPr>
              <w:spacing w:after="0"/>
              <w:rPr>
                <w:color w:val="000000" w:themeColor="text1"/>
                <w:lang w:val="en-US"/>
              </w:rPr>
            </w:pPr>
            <w:r w:rsidRPr="00F568BC">
              <w:rPr>
                <w:color w:val="000000" w:themeColor="text1"/>
                <w:lang w:val="en-US"/>
              </w:rPr>
              <w:lastRenderedPageBreak/>
              <w:t>  </w:t>
            </w:r>
          </w:p>
          <w:p w14:paraId="75ACBFAD"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sum(</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p w14:paraId="7F423EF6" w14:textId="77777777" w:rsidR="00F568BC" w:rsidRPr="00F568BC" w:rsidRDefault="00F568BC" w:rsidP="00F568BC">
            <w:pPr>
              <w:spacing w:after="0"/>
              <w:rPr>
                <w:color w:val="000000" w:themeColor="text1"/>
                <w:lang w:val="en-US"/>
              </w:rPr>
            </w:pPr>
            <w:r w:rsidRPr="00F568BC">
              <w:rPr>
                <w:color w:val="000000" w:themeColor="text1"/>
                <w:lang w:val="en-US"/>
              </w:rPr>
              <w:t> </w:t>
            </w:r>
          </w:p>
          <w:p w14:paraId="2B7671F5"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79FE90F4" w14:textId="77777777" w:rsidR="00F568BC" w:rsidRPr="00F568BC" w:rsidRDefault="00F568BC" w:rsidP="00F568BC">
            <w:pPr>
              <w:spacing w:after="0"/>
              <w:rPr>
                <w:color w:val="000000" w:themeColor="text1"/>
                <w:lang w:val="en-US"/>
              </w:rPr>
            </w:pPr>
            <w:r w:rsidRPr="00F568BC">
              <w:rPr>
                <w:color w:val="000000" w:themeColor="text1"/>
                <w:lang w:val="en-US"/>
              </w:rPr>
              <w:t>{</w:t>
            </w:r>
          </w:p>
          <w:p w14:paraId="360BCF63"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int</w:t>
            </w:r>
            <w:r w:rsidRPr="00F568BC">
              <w:rPr>
                <w:color w:val="000000" w:themeColor="text1"/>
                <w:lang w:val="en-US"/>
              </w:rPr>
              <w:t xml:space="preserve"> (*operation)(</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 xml:space="preserve">) {sum};   // </w:t>
            </w:r>
            <w:r w:rsidRPr="00F568BC">
              <w:rPr>
                <w:color w:val="000000" w:themeColor="text1"/>
              </w:rPr>
              <w:t>указатель</w:t>
            </w:r>
            <w:r w:rsidRPr="00F568BC">
              <w:rPr>
                <w:color w:val="000000" w:themeColor="text1"/>
                <w:lang w:val="en-US"/>
              </w:rPr>
              <w:t xml:space="preserve"> operation </w:t>
            </w:r>
            <w:r w:rsidRPr="00F568BC">
              <w:rPr>
                <w:color w:val="000000" w:themeColor="text1"/>
              </w:rPr>
              <w:t>указывает</w:t>
            </w:r>
            <w:r w:rsidRPr="00F568BC">
              <w:rPr>
                <w:color w:val="000000" w:themeColor="text1"/>
                <w:lang w:val="en-US"/>
              </w:rPr>
              <w:t xml:space="preserve"> </w:t>
            </w:r>
            <w:r w:rsidRPr="00F568BC">
              <w:rPr>
                <w:color w:val="000000" w:themeColor="text1"/>
              </w:rPr>
              <w:t>на</w:t>
            </w:r>
            <w:r w:rsidRPr="00F568BC">
              <w:rPr>
                <w:color w:val="000000" w:themeColor="text1"/>
                <w:lang w:val="en-US"/>
              </w:rPr>
              <w:t xml:space="preserve"> </w:t>
            </w:r>
            <w:r w:rsidRPr="00F568BC">
              <w:rPr>
                <w:color w:val="000000" w:themeColor="text1"/>
              </w:rPr>
              <w:t>функцию</w:t>
            </w:r>
            <w:r w:rsidRPr="00F568BC">
              <w:rPr>
                <w:color w:val="000000" w:themeColor="text1"/>
                <w:lang w:val="en-US"/>
              </w:rPr>
              <w:t xml:space="preserve"> sum</w:t>
            </w:r>
          </w:p>
          <w:p w14:paraId="7E1FCE6B"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operation(3, 5) &lt;&lt; std::</w:t>
            </w:r>
            <w:proofErr w:type="spellStart"/>
            <w:r w:rsidRPr="00F568BC">
              <w:rPr>
                <w:color w:val="000000" w:themeColor="text1"/>
                <w:lang w:val="en-US"/>
              </w:rPr>
              <w:t>endl</w:t>
            </w:r>
            <w:proofErr w:type="spellEnd"/>
            <w:r w:rsidRPr="00F568BC">
              <w:rPr>
                <w:color w:val="000000" w:themeColor="text1"/>
                <w:lang w:val="en-US"/>
              </w:rPr>
              <w:t>;</w:t>
            </w:r>
          </w:p>
          <w:p w14:paraId="253EEDB0" w14:textId="77777777" w:rsidR="00F568BC" w:rsidRPr="00F568BC" w:rsidRDefault="00F568BC" w:rsidP="00F568BC">
            <w:pPr>
              <w:spacing w:after="0"/>
              <w:rPr>
                <w:color w:val="000000" w:themeColor="text1"/>
                <w:lang w:val="en-US"/>
              </w:rPr>
            </w:pPr>
            <w:r w:rsidRPr="00F568BC">
              <w:rPr>
                <w:color w:val="000000" w:themeColor="text1"/>
                <w:lang w:val="en-US"/>
              </w:rPr>
              <w:t>}</w:t>
            </w:r>
          </w:p>
          <w:p w14:paraId="7A313481"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sum(</w:t>
            </w:r>
            <w:r w:rsidRPr="00F568BC">
              <w:rPr>
                <w:b/>
                <w:bCs/>
                <w:color w:val="000000" w:themeColor="text1"/>
                <w:lang w:val="en-US"/>
              </w:rPr>
              <w:t>int</w:t>
            </w:r>
            <w:r w:rsidRPr="00F568BC">
              <w:rPr>
                <w:color w:val="000000" w:themeColor="text1"/>
                <w:lang w:val="en-US"/>
              </w:rPr>
              <w:t xml:space="preserve"> x, </w:t>
            </w:r>
            <w:r w:rsidRPr="00F568BC">
              <w:rPr>
                <w:b/>
                <w:bCs/>
                <w:color w:val="000000" w:themeColor="text1"/>
                <w:lang w:val="en-US"/>
              </w:rPr>
              <w:t>int</w:t>
            </w:r>
            <w:r w:rsidRPr="00F568BC">
              <w:rPr>
                <w:color w:val="000000" w:themeColor="text1"/>
                <w:lang w:val="en-US"/>
              </w:rPr>
              <w:t xml:space="preserve"> y){  </w:t>
            </w:r>
            <w:r w:rsidRPr="00F568BC">
              <w:rPr>
                <w:b/>
                <w:bCs/>
                <w:color w:val="000000" w:themeColor="text1"/>
                <w:lang w:val="en-US"/>
              </w:rPr>
              <w:t>return</w:t>
            </w:r>
            <w:r w:rsidRPr="00F568BC">
              <w:rPr>
                <w:color w:val="000000" w:themeColor="text1"/>
                <w:lang w:val="en-US"/>
              </w:rPr>
              <w:t xml:space="preserve"> x + y;}</w:t>
            </w:r>
          </w:p>
        </w:tc>
      </w:tr>
    </w:tbl>
    <w:p w14:paraId="4F055A71" w14:textId="77777777" w:rsidR="00F568BC" w:rsidRPr="00F568BC" w:rsidRDefault="00F568BC" w:rsidP="00F568BC">
      <w:pPr>
        <w:spacing w:after="0"/>
        <w:rPr>
          <w:color w:val="000000" w:themeColor="text1"/>
        </w:rPr>
      </w:pPr>
      <w:r w:rsidRPr="00F568BC">
        <w:rPr>
          <w:color w:val="000000" w:themeColor="text1"/>
        </w:rPr>
        <w:lastRenderedPageBreak/>
        <w:t xml:space="preserve">Здесь </w:t>
      </w:r>
      <w:proofErr w:type="spellStart"/>
      <w:r w:rsidRPr="00F568BC">
        <w:rPr>
          <w:color w:val="000000" w:themeColor="text1"/>
        </w:rPr>
        <w:t>operation</w:t>
      </w:r>
      <w:proofErr w:type="spellEnd"/>
      <w:r w:rsidRPr="00F568BC">
        <w:rPr>
          <w:color w:val="000000" w:themeColor="text1"/>
        </w:rPr>
        <w:t xml:space="preserve"> представляет указатель на функцию, которая принимает два параметра типа </w:t>
      </w:r>
      <w:proofErr w:type="spellStart"/>
      <w:r w:rsidRPr="00F568BC">
        <w:rPr>
          <w:color w:val="000000" w:themeColor="text1"/>
        </w:rPr>
        <w:t>int</w:t>
      </w:r>
      <w:proofErr w:type="spellEnd"/>
      <w:r w:rsidRPr="00F568BC">
        <w:rPr>
          <w:color w:val="000000" w:themeColor="text1"/>
        </w:rPr>
        <w:t xml:space="preserve"> и возвращает значение </w:t>
      </w:r>
      <w:proofErr w:type="spellStart"/>
      <w:r w:rsidRPr="00F568BC">
        <w:rPr>
          <w:color w:val="000000" w:themeColor="text1"/>
        </w:rPr>
        <w:t>int</w:t>
      </w:r>
      <w:proofErr w:type="spellEnd"/>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F568BC" w:rsidRPr="00F568BC" w14:paraId="4548C570" w14:textId="77777777" w:rsidTr="00032BFB">
        <w:trPr>
          <w:tblCellSpacing w:w="0" w:type="dxa"/>
        </w:trPr>
        <w:tc>
          <w:tcPr>
            <w:tcW w:w="284" w:type="dxa"/>
            <w:tcBorders>
              <w:top w:val="nil"/>
              <w:left w:val="nil"/>
              <w:bottom w:val="nil"/>
              <w:right w:val="single" w:sz="24" w:space="0" w:color="00B050"/>
            </w:tcBorders>
            <w:vAlign w:val="bottom"/>
            <w:hideMark/>
          </w:tcPr>
          <w:p w14:paraId="1B6B7F50" w14:textId="77777777" w:rsidR="00F568BC" w:rsidRPr="00F568BC" w:rsidRDefault="00F568BC" w:rsidP="00F568BC">
            <w:pPr>
              <w:spacing w:after="0"/>
              <w:rPr>
                <w:color w:val="000000" w:themeColor="text1"/>
              </w:rPr>
            </w:pPr>
            <w:r w:rsidRPr="00F568BC">
              <w:rPr>
                <w:color w:val="000000" w:themeColor="text1"/>
              </w:rPr>
              <w:t>1</w:t>
            </w:r>
          </w:p>
        </w:tc>
        <w:tc>
          <w:tcPr>
            <w:tcW w:w="10319" w:type="dxa"/>
            <w:tcBorders>
              <w:top w:val="nil"/>
              <w:left w:val="nil"/>
              <w:bottom w:val="nil"/>
              <w:right w:val="nil"/>
            </w:tcBorders>
            <w:vAlign w:val="bottom"/>
            <w:hideMark/>
          </w:tcPr>
          <w:p w14:paraId="05FFE6E0" w14:textId="77777777" w:rsidR="00F568BC" w:rsidRPr="00F568BC" w:rsidRDefault="00F568BC" w:rsidP="00F568BC">
            <w:pPr>
              <w:spacing w:after="0"/>
              <w:rPr>
                <w:color w:val="000000" w:themeColor="text1"/>
              </w:rPr>
            </w:pPr>
            <w:proofErr w:type="spellStart"/>
            <w:r w:rsidRPr="00F568BC">
              <w:rPr>
                <w:b/>
                <w:bCs/>
                <w:color w:val="000000" w:themeColor="text1"/>
              </w:rPr>
              <w:t>int</w:t>
            </w:r>
            <w:proofErr w:type="spellEnd"/>
            <w:r w:rsidRPr="00F568BC">
              <w:rPr>
                <w:color w:val="000000" w:themeColor="text1"/>
              </w:rPr>
              <w:t xml:space="preserve"> (*</w:t>
            </w:r>
            <w:proofErr w:type="spellStart"/>
            <w:r w:rsidRPr="00F568BC">
              <w:rPr>
                <w:color w:val="000000" w:themeColor="text1"/>
              </w:rPr>
              <w:t>operation</w:t>
            </w:r>
            <w:proofErr w:type="spellEnd"/>
            <w:r w:rsidRPr="00F568BC">
              <w:rPr>
                <w:color w:val="000000" w:themeColor="text1"/>
              </w:rPr>
              <w:t>)(</w:t>
            </w:r>
            <w:proofErr w:type="spellStart"/>
            <w:r w:rsidRPr="00F568BC">
              <w:rPr>
                <w:b/>
                <w:bCs/>
                <w:color w:val="000000" w:themeColor="text1"/>
              </w:rPr>
              <w:t>int</w:t>
            </w:r>
            <w:proofErr w:type="spellEnd"/>
            <w:r w:rsidRPr="00F568BC">
              <w:rPr>
                <w:color w:val="000000" w:themeColor="text1"/>
              </w:rPr>
              <w:t xml:space="preserve">, </w:t>
            </w:r>
            <w:proofErr w:type="spellStart"/>
            <w:r w:rsidRPr="00F568BC">
              <w:rPr>
                <w:b/>
                <w:bCs/>
                <w:color w:val="000000" w:themeColor="text1"/>
              </w:rPr>
              <w:t>int</w:t>
            </w:r>
            <w:proofErr w:type="spellEnd"/>
            <w:r w:rsidRPr="00F568BC">
              <w:rPr>
                <w:color w:val="000000" w:themeColor="text1"/>
              </w:rPr>
              <w:t>)</w:t>
            </w:r>
          </w:p>
        </w:tc>
      </w:tr>
    </w:tbl>
    <w:p w14:paraId="13CB3E05" w14:textId="77777777" w:rsidR="00F568BC" w:rsidRPr="00F568BC" w:rsidRDefault="00F568BC" w:rsidP="00F568BC">
      <w:pPr>
        <w:spacing w:after="0"/>
        <w:rPr>
          <w:color w:val="000000" w:themeColor="text1"/>
        </w:rPr>
      </w:pPr>
      <w:r w:rsidRPr="00F568BC">
        <w:rPr>
          <w:color w:val="000000" w:themeColor="text1"/>
        </w:rPr>
        <w:t xml:space="preserve">Но даже такое определение может быть сложно воспринимать. Ситуация усугубляется, если параметры или возвращаемый результат представляют типы с более длинными названиями. </w:t>
      </w:r>
      <w:proofErr w:type="spellStart"/>
      <w:r w:rsidRPr="00F568BC">
        <w:rPr>
          <w:color w:val="000000" w:themeColor="text1"/>
        </w:rPr>
        <w:t>Использовагие</w:t>
      </w:r>
      <w:proofErr w:type="spellEnd"/>
      <w:r w:rsidRPr="00F568BC">
        <w:rPr>
          <w:color w:val="000000" w:themeColor="text1"/>
        </w:rPr>
        <w:t xml:space="preserve"> ключевого слова </w:t>
      </w:r>
      <w:proofErr w:type="spellStart"/>
      <w:r w:rsidRPr="00F568BC">
        <w:rPr>
          <w:b/>
          <w:bCs/>
          <w:color w:val="000000" w:themeColor="text1"/>
        </w:rPr>
        <w:t>auto</w:t>
      </w:r>
      <w:proofErr w:type="spellEnd"/>
      <w:r w:rsidRPr="00F568BC">
        <w:rPr>
          <w:color w:val="000000" w:themeColor="text1"/>
        </w:rPr>
        <w:t> позволяет упростить определение:</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F568BC" w:rsidRPr="00F568BC" w14:paraId="136791B4" w14:textId="77777777" w:rsidTr="00032BFB">
        <w:trPr>
          <w:tblCellSpacing w:w="0" w:type="dxa"/>
        </w:trPr>
        <w:tc>
          <w:tcPr>
            <w:tcW w:w="284" w:type="dxa"/>
            <w:tcBorders>
              <w:top w:val="nil"/>
              <w:left w:val="nil"/>
              <w:bottom w:val="nil"/>
              <w:right w:val="single" w:sz="24" w:space="0" w:color="00B050"/>
            </w:tcBorders>
            <w:vAlign w:val="bottom"/>
            <w:hideMark/>
          </w:tcPr>
          <w:p w14:paraId="7717019B" w14:textId="77777777" w:rsidR="00F568BC" w:rsidRPr="00F568BC" w:rsidRDefault="00F568BC" w:rsidP="00F568BC">
            <w:pPr>
              <w:spacing w:after="0"/>
              <w:rPr>
                <w:color w:val="000000" w:themeColor="text1"/>
              </w:rPr>
            </w:pPr>
            <w:r w:rsidRPr="00F568BC">
              <w:rPr>
                <w:color w:val="000000" w:themeColor="text1"/>
              </w:rPr>
              <w:t>1</w:t>
            </w:r>
          </w:p>
        </w:tc>
        <w:tc>
          <w:tcPr>
            <w:tcW w:w="10319" w:type="dxa"/>
            <w:tcBorders>
              <w:top w:val="nil"/>
              <w:left w:val="nil"/>
              <w:bottom w:val="nil"/>
              <w:right w:val="nil"/>
            </w:tcBorders>
            <w:vAlign w:val="bottom"/>
            <w:hideMark/>
          </w:tcPr>
          <w:p w14:paraId="48A59590" w14:textId="77777777" w:rsidR="00F568BC" w:rsidRPr="00F568BC" w:rsidRDefault="00F568BC" w:rsidP="00F568BC">
            <w:pPr>
              <w:spacing w:after="0"/>
              <w:rPr>
                <w:color w:val="000000" w:themeColor="text1"/>
              </w:rPr>
            </w:pPr>
            <w:proofErr w:type="spellStart"/>
            <w:r w:rsidRPr="00F568BC">
              <w:rPr>
                <w:color w:val="000000" w:themeColor="text1"/>
              </w:rPr>
              <w:t>auto</w:t>
            </w:r>
            <w:proofErr w:type="spellEnd"/>
            <w:r w:rsidRPr="00F568BC">
              <w:rPr>
                <w:color w:val="000000" w:themeColor="text1"/>
              </w:rPr>
              <w:t xml:space="preserve"> </w:t>
            </w:r>
            <w:proofErr w:type="spellStart"/>
            <w:r w:rsidRPr="00F568BC">
              <w:rPr>
                <w:color w:val="000000" w:themeColor="text1"/>
              </w:rPr>
              <w:t>operation</w:t>
            </w:r>
            <w:proofErr w:type="spellEnd"/>
            <w:r w:rsidRPr="00F568BC">
              <w:rPr>
                <w:color w:val="000000" w:themeColor="text1"/>
              </w:rPr>
              <w:t xml:space="preserve"> {</w:t>
            </w:r>
            <w:proofErr w:type="spellStart"/>
            <w:r w:rsidRPr="00F568BC">
              <w:rPr>
                <w:color w:val="000000" w:themeColor="text1"/>
              </w:rPr>
              <w:t>sum</w:t>
            </w:r>
            <w:proofErr w:type="spellEnd"/>
            <w:r w:rsidRPr="00F568BC">
              <w:rPr>
                <w:color w:val="000000" w:themeColor="text1"/>
              </w:rPr>
              <w:t>};</w:t>
            </w:r>
          </w:p>
        </w:tc>
      </w:tr>
    </w:tbl>
    <w:p w14:paraId="074D5872" w14:textId="77777777" w:rsidR="00F568BC" w:rsidRPr="00F568BC" w:rsidRDefault="00F568BC" w:rsidP="00F568BC">
      <w:pPr>
        <w:spacing w:after="0"/>
        <w:rPr>
          <w:color w:val="000000" w:themeColor="text1"/>
        </w:rPr>
      </w:pPr>
      <w:r w:rsidRPr="00F568BC">
        <w:rPr>
          <w:color w:val="000000" w:themeColor="text1"/>
        </w:rPr>
        <w:t xml:space="preserve">Однако в данном случае нам надо обязательно инициализировать указатель определенной функцией. Кроме того, иногда возникает необходимость явным образом указать тип указателя, например, для параметра функции или переменной. Так как указатель на функцию представляет отдельный тип, то для него можно определить </w:t>
      </w:r>
      <w:proofErr w:type="spellStart"/>
      <w:r w:rsidRPr="00F568BC">
        <w:rPr>
          <w:color w:val="000000" w:themeColor="text1"/>
        </w:rPr>
        <w:t>псевдноним</w:t>
      </w:r>
      <w:proofErr w:type="spellEnd"/>
      <w:r w:rsidRPr="00F568BC">
        <w:rPr>
          <w:color w:val="000000" w:themeColor="text1"/>
        </w:rPr>
        <w:t xml:space="preserve"> с помощью ключевого слова </w:t>
      </w:r>
      <w:proofErr w:type="spellStart"/>
      <w:r w:rsidRPr="00F568BC">
        <w:rPr>
          <w:b/>
          <w:bCs/>
          <w:color w:val="000000" w:themeColor="text1"/>
        </w:rPr>
        <w:t>using</w:t>
      </w:r>
      <w:proofErr w:type="spellEnd"/>
      <w:r w:rsidRPr="00F568BC">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361"/>
        <w:gridCol w:w="10242"/>
      </w:tblGrid>
      <w:tr w:rsidR="00F568BC" w:rsidRPr="003C6413" w14:paraId="4533AAA8" w14:textId="77777777" w:rsidTr="00947662">
        <w:trPr>
          <w:tblCellSpacing w:w="0" w:type="dxa"/>
        </w:trPr>
        <w:tc>
          <w:tcPr>
            <w:tcW w:w="6" w:type="dxa"/>
            <w:tcBorders>
              <w:top w:val="nil"/>
              <w:left w:val="nil"/>
              <w:bottom w:val="nil"/>
              <w:right w:val="single" w:sz="24" w:space="0" w:color="00B050"/>
            </w:tcBorders>
            <w:vAlign w:val="bottom"/>
            <w:hideMark/>
          </w:tcPr>
          <w:p w14:paraId="3D46CDC7" w14:textId="77777777" w:rsidR="00F568BC" w:rsidRPr="00F568BC" w:rsidRDefault="00F568BC" w:rsidP="00F568BC">
            <w:pPr>
              <w:spacing w:after="0"/>
              <w:rPr>
                <w:color w:val="000000" w:themeColor="text1"/>
              </w:rPr>
            </w:pPr>
            <w:r w:rsidRPr="00F568BC">
              <w:rPr>
                <w:color w:val="000000" w:themeColor="text1"/>
              </w:rPr>
              <w:t>1</w:t>
            </w:r>
          </w:p>
          <w:p w14:paraId="60512641" w14:textId="77777777" w:rsidR="00F568BC" w:rsidRPr="00F568BC" w:rsidRDefault="00F568BC" w:rsidP="00F568BC">
            <w:pPr>
              <w:spacing w:after="0"/>
              <w:rPr>
                <w:color w:val="000000" w:themeColor="text1"/>
              </w:rPr>
            </w:pPr>
            <w:r w:rsidRPr="00F568BC">
              <w:rPr>
                <w:color w:val="000000" w:themeColor="text1"/>
              </w:rPr>
              <w:t>2</w:t>
            </w:r>
          </w:p>
          <w:p w14:paraId="24357916" w14:textId="77777777" w:rsidR="00F568BC" w:rsidRPr="00F568BC" w:rsidRDefault="00F568BC" w:rsidP="00F568BC">
            <w:pPr>
              <w:spacing w:after="0"/>
              <w:rPr>
                <w:color w:val="000000" w:themeColor="text1"/>
              </w:rPr>
            </w:pPr>
            <w:r w:rsidRPr="00F568BC">
              <w:rPr>
                <w:color w:val="000000" w:themeColor="text1"/>
              </w:rPr>
              <w:t>3</w:t>
            </w:r>
          </w:p>
          <w:p w14:paraId="327302EE" w14:textId="77777777" w:rsidR="00F568BC" w:rsidRPr="00F568BC" w:rsidRDefault="00F568BC" w:rsidP="00F568BC">
            <w:pPr>
              <w:spacing w:after="0"/>
              <w:rPr>
                <w:color w:val="000000" w:themeColor="text1"/>
              </w:rPr>
            </w:pPr>
            <w:r w:rsidRPr="00F568BC">
              <w:rPr>
                <w:color w:val="000000" w:themeColor="text1"/>
              </w:rPr>
              <w:t>4</w:t>
            </w:r>
          </w:p>
          <w:p w14:paraId="0144384F" w14:textId="77777777" w:rsidR="00F568BC" w:rsidRPr="00F568BC" w:rsidRDefault="00F568BC" w:rsidP="00F568BC">
            <w:pPr>
              <w:spacing w:after="0"/>
              <w:rPr>
                <w:color w:val="000000" w:themeColor="text1"/>
              </w:rPr>
            </w:pPr>
            <w:r w:rsidRPr="00F568BC">
              <w:rPr>
                <w:color w:val="000000" w:themeColor="text1"/>
              </w:rPr>
              <w:t>5</w:t>
            </w:r>
          </w:p>
          <w:p w14:paraId="3130EBFE" w14:textId="77777777" w:rsidR="00F568BC" w:rsidRPr="00F568BC" w:rsidRDefault="00F568BC" w:rsidP="00F568BC">
            <w:pPr>
              <w:spacing w:after="0"/>
              <w:rPr>
                <w:color w:val="000000" w:themeColor="text1"/>
              </w:rPr>
            </w:pPr>
            <w:r w:rsidRPr="00F568BC">
              <w:rPr>
                <w:color w:val="000000" w:themeColor="text1"/>
              </w:rPr>
              <w:t>6</w:t>
            </w:r>
          </w:p>
          <w:p w14:paraId="3CDA3914" w14:textId="77777777" w:rsidR="00F568BC" w:rsidRPr="00F568BC" w:rsidRDefault="00F568BC" w:rsidP="00F568BC">
            <w:pPr>
              <w:spacing w:after="0"/>
              <w:rPr>
                <w:color w:val="000000" w:themeColor="text1"/>
              </w:rPr>
            </w:pPr>
            <w:r w:rsidRPr="00F568BC">
              <w:rPr>
                <w:color w:val="000000" w:themeColor="text1"/>
              </w:rPr>
              <w:t>7</w:t>
            </w:r>
          </w:p>
          <w:p w14:paraId="1ACC9663" w14:textId="77777777" w:rsidR="00F568BC" w:rsidRPr="00F568BC" w:rsidRDefault="00F568BC" w:rsidP="00F568BC">
            <w:pPr>
              <w:spacing w:after="0"/>
              <w:rPr>
                <w:color w:val="000000" w:themeColor="text1"/>
              </w:rPr>
            </w:pPr>
            <w:r w:rsidRPr="00F568BC">
              <w:rPr>
                <w:color w:val="000000" w:themeColor="text1"/>
              </w:rPr>
              <w:t>8</w:t>
            </w:r>
          </w:p>
          <w:p w14:paraId="35B21527" w14:textId="77777777" w:rsidR="00F568BC" w:rsidRPr="00F568BC" w:rsidRDefault="00F568BC" w:rsidP="00F568BC">
            <w:pPr>
              <w:spacing w:after="0"/>
              <w:rPr>
                <w:color w:val="000000" w:themeColor="text1"/>
              </w:rPr>
            </w:pPr>
            <w:r w:rsidRPr="00F568BC">
              <w:rPr>
                <w:color w:val="000000" w:themeColor="text1"/>
              </w:rPr>
              <w:t>9</w:t>
            </w:r>
          </w:p>
          <w:p w14:paraId="0BE2540F" w14:textId="77777777" w:rsidR="00F568BC" w:rsidRPr="00F568BC" w:rsidRDefault="00F568BC" w:rsidP="00F568BC">
            <w:pPr>
              <w:spacing w:after="0"/>
              <w:rPr>
                <w:color w:val="000000" w:themeColor="text1"/>
              </w:rPr>
            </w:pPr>
            <w:r w:rsidRPr="00F568BC">
              <w:rPr>
                <w:color w:val="000000" w:themeColor="text1"/>
              </w:rPr>
              <w:t>10</w:t>
            </w:r>
          </w:p>
          <w:p w14:paraId="04BF8397" w14:textId="77777777" w:rsidR="00F568BC" w:rsidRPr="00F568BC" w:rsidRDefault="00F568BC" w:rsidP="00F568BC">
            <w:pPr>
              <w:spacing w:after="0"/>
              <w:rPr>
                <w:color w:val="000000" w:themeColor="text1"/>
              </w:rPr>
            </w:pPr>
            <w:r w:rsidRPr="00F568BC">
              <w:rPr>
                <w:color w:val="000000" w:themeColor="text1"/>
              </w:rPr>
              <w:t>11</w:t>
            </w:r>
          </w:p>
          <w:p w14:paraId="4227FDEA" w14:textId="77777777" w:rsidR="00F568BC" w:rsidRPr="00F568BC" w:rsidRDefault="00F568BC" w:rsidP="00F568BC">
            <w:pPr>
              <w:spacing w:after="0"/>
              <w:rPr>
                <w:color w:val="000000" w:themeColor="text1"/>
              </w:rPr>
            </w:pPr>
            <w:r w:rsidRPr="00F568BC">
              <w:rPr>
                <w:color w:val="000000" w:themeColor="text1"/>
              </w:rPr>
              <w:t>12</w:t>
            </w:r>
          </w:p>
          <w:p w14:paraId="1344CD7B" w14:textId="77777777" w:rsidR="00F568BC" w:rsidRPr="00F568BC" w:rsidRDefault="00F568BC" w:rsidP="00F568BC">
            <w:pPr>
              <w:spacing w:after="0"/>
              <w:rPr>
                <w:color w:val="000000" w:themeColor="text1"/>
              </w:rPr>
            </w:pPr>
            <w:r w:rsidRPr="00F568BC">
              <w:rPr>
                <w:color w:val="000000" w:themeColor="text1"/>
              </w:rPr>
              <w:t>13</w:t>
            </w:r>
          </w:p>
          <w:p w14:paraId="518BA87F" w14:textId="77777777" w:rsidR="00F568BC" w:rsidRPr="00F568BC" w:rsidRDefault="00F568BC" w:rsidP="00F568BC">
            <w:pPr>
              <w:spacing w:after="0"/>
              <w:rPr>
                <w:color w:val="000000" w:themeColor="text1"/>
              </w:rPr>
            </w:pPr>
            <w:r w:rsidRPr="00F568BC">
              <w:rPr>
                <w:color w:val="000000" w:themeColor="text1"/>
              </w:rPr>
              <w:t>14</w:t>
            </w:r>
          </w:p>
          <w:p w14:paraId="75CBEE8B" w14:textId="77777777" w:rsidR="00F568BC" w:rsidRPr="00F568BC" w:rsidRDefault="00F568BC" w:rsidP="00F568BC">
            <w:pPr>
              <w:spacing w:after="0"/>
              <w:rPr>
                <w:color w:val="000000" w:themeColor="text1"/>
              </w:rPr>
            </w:pPr>
            <w:r w:rsidRPr="00F568BC">
              <w:rPr>
                <w:color w:val="000000" w:themeColor="text1"/>
              </w:rPr>
              <w:t>15</w:t>
            </w:r>
          </w:p>
          <w:p w14:paraId="2B8B459B" w14:textId="77777777" w:rsidR="00F568BC" w:rsidRPr="00F568BC" w:rsidRDefault="00F568BC" w:rsidP="00F568BC">
            <w:pPr>
              <w:spacing w:after="0"/>
              <w:rPr>
                <w:color w:val="000000" w:themeColor="text1"/>
              </w:rPr>
            </w:pPr>
            <w:r w:rsidRPr="00F568BC">
              <w:rPr>
                <w:color w:val="000000" w:themeColor="text1"/>
              </w:rPr>
              <w:t>16</w:t>
            </w:r>
          </w:p>
          <w:p w14:paraId="18FA0F92" w14:textId="77777777" w:rsidR="00F568BC" w:rsidRPr="00F568BC" w:rsidRDefault="00F568BC" w:rsidP="00F568BC">
            <w:pPr>
              <w:spacing w:after="0"/>
              <w:rPr>
                <w:color w:val="000000" w:themeColor="text1"/>
              </w:rPr>
            </w:pPr>
            <w:r w:rsidRPr="00F568BC">
              <w:rPr>
                <w:color w:val="000000" w:themeColor="text1"/>
              </w:rPr>
              <w:t>17</w:t>
            </w:r>
          </w:p>
        </w:tc>
        <w:tc>
          <w:tcPr>
            <w:tcW w:w="8061" w:type="dxa"/>
            <w:tcBorders>
              <w:top w:val="nil"/>
              <w:left w:val="nil"/>
              <w:bottom w:val="nil"/>
              <w:right w:val="nil"/>
            </w:tcBorders>
            <w:vAlign w:val="bottom"/>
            <w:hideMark/>
          </w:tcPr>
          <w:p w14:paraId="4C3419B9" w14:textId="77777777" w:rsidR="00F568BC" w:rsidRPr="00F568BC" w:rsidRDefault="00F568BC" w:rsidP="00F568BC">
            <w:pPr>
              <w:spacing w:after="0"/>
              <w:rPr>
                <w:color w:val="000000" w:themeColor="text1"/>
              </w:rPr>
            </w:pPr>
            <w:r w:rsidRPr="00F568BC">
              <w:rPr>
                <w:color w:val="000000" w:themeColor="text1"/>
              </w:rPr>
              <w:t>#include &lt;</w:t>
            </w:r>
            <w:proofErr w:type="spellStart"/>
            <w:r w:rsidRPr="00F568BC">
              <w:rPr>
                <w:color w:val="000000" w:themeColor="text1"/>
              </w:rPr>
              <w:t>iostream</w:t>
            </w:r>
            <w:proofErr w:type="spellEnd"/>
            <w:r w:rsidRPr="00F568BC">
              <w:rPr>
                <w:color w:val="000000" w:themeColor="text1"/>
              </w:rPr>
              <w:t>&gt;</w:t>
            </w:r>
          </w:p>
          <w:p w14:paraId="05CBA534" w14:textId="77777777" w:rsidR="00F568BC" w:rsidRPr="00F568BC" w:rsidRDefault="00F568BC" w:rsidP="00F568BC">
            <w:pPr>
              <w:spacing w:after="0"/>
              <w:rPr>
                <w:color w:val="000000" w:themeColor="text1"/>
              </w:rPr>
            </w:pPr>
            <w:r w:rsidRPr="00F568BC">
              <w:rPr>
                <w:color w:val="000000" w:themeColor="text1"/>
              </w:rPr>
              <w:t>  </w:t>
            </w:r>
          </w:p>
          <w:p w14:paraId="708D6AF1" w14:textId="77777777" w:rsidR="00F568BC" w:rsidRPr="00F568BC" w:rsidRDefault="00F568BC" w:rsidP="00F568BC">
            <w:pPr>
              <w:spacing w:after="0"/>
              <w:rPr>
                <w:color w:val="000000" w:themeColor="text1"/>
              </w:rPr>
            </w:pPr>
            <w:r w:rsidRPr="00F568BC">
              <w:rPr>
                <w:color w:val="000000" w:themeColor="text1"/>
              </w:rPr>
              <w:t xml:space="preserve">// </w:t>
            </w:r>
            <w:proofErr w:type="spellStart"/>
            <w:r w:rsidRPr="00F568BC">
              <w:rPr>
                <w:color w:val="000000" w:themeColor="text1"/>
              </w:rPr>
              <w:t>BinaryOp</w:t>
            </w:r>
            <w:proofErr w:type="spellEnd"/>
            <w:r w:rsidRPr="00F568BC">
              <w:rPr>
                <w:color w:val="000000" w:themeColor="text1"/>
              </w:rPr>
              <w:t xml:space="preserve"> представляет указатель на функцию типа </w:t>
            </w:r>
            <w:proofErr w:type="spellStart"/>
            <w:r w:rsidRPr="00F568BC">
              <w:rPr>
                <w:color w:val="000000" w:themeColor="text1"/>
              </w:rPr>
              <w:t>int</w:t>
            </w:r>
            <w:proofErr w:type="spellEnd"/>
            <w:r w:rsidRPr="00F568BC">
              <w:rPr>
                <w:color w:val="000000" w:themeColor="text1"/>
              </w:rPr>
              <w:t xml:space="preserve"> (*)(</w:t>
            </w:r>
            <w:proofErr w:type="spellStart"/>
            <w:r w:rsidRPr="00F568BC">
              <w:rPr>
                <w:color w:val="000000" w:themeColor="text1"/>
              </w:rPr>
              <w:t>int</w:t>
            </w:r>
            <w:proofErr w:type="spellEnd"/>
            <w:r w:rsidRPr="00F568BC">
              <w:rPr>
                <w:color w:val="000000" w:themeColor="text1"/>
              </w:rPr>
              <w:t xml:space="preserve">, </w:t>
            </w:r>
            <w:proofErr w:type="spellStart"/>
            <w:r w:rsidRPr="00F568BC">
              <w:rPr>
                <w:color w:val="000000" w:themeColor="text1"/>
              </w:rPr>
              <w:t>int</w:t>
            </w:r>
            <w:proofErr w:type="spellEnd"/>
            <w:r w:rsidRPr="00F568BC">
              <w:rPr>
                <w:color w:val="000000" w:themeColor="text1"/>
              </w:rPr>
              <w:t>)</w:t>
            </w:r>
          </w:p>
          <w:p w14:paraId="7C4CA272" w14:textId="77777777" w:rsidR="00F568BC" w:rsidRPr="00F568BC" w:rsidRDefault="00F568BC" w:rsidP="00F568BC">
            <w:pPr>
              <w:spacing w:after="0"/>
              <w:rPr>
                <w:color w:val="000000" w:themeColor="text1"/>
                <w:lang w:val="en-US"/>
              </w:rPr>
            </w:pPr>
            <w:r w:rsidRPr="00F568BC">
              <w:rPr>
                <w:b/>
                <w:bCs/>
                <w:color w:val="000000" w:themeColor="text1"/>
                <w:lang w:val="en-US"/>
              </w:rPr>
              <w:t>using</w:t>
            </w:r>
            <w:r w:rsidRPr="00F568BC">
              <w:rPr>
                <w:color w:val="000000" w:themeColor="text1"/>
                <w:lang w:val="en-US"/>
              </w:rPr>
              <w:t xml:space="preserve"> </w:t>
            </w:r>
            <w:proofErr w:type="spellStart"/>
            <w:r w:rsidRPr="00F568BC">
              <w:rPr>
                <w:color w:val="000000" w:themeColor="text1"/>
                <w:lang w:val="en-US"/>
              </w:rPr>
              <w:t>BinaryOp</w:t>
            </w:r>
            <w:proofErr w:type="spellEnd"/>
            <w:r w:rsidRPr="00F568BC">
              <w:rPr>
                <w:color w:val="000000" w:themeColor="text1"/>
                <w:lang w:val="en-US"/>
              </w:rPr>
              <w:t xml:space="preserve"> = </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p w14:paraId="2300FC35" w14:textId="77777777" w:rsidR="00F568BC" w:rsidRPr="00F568BC" w:rsidRDefault="00F568BC" w:rsidP="00F568BC">
            <w:pPr>
              <w:spacing w:after="0"/>
              <w:rPr>
                <w:color w:val="000000" w:themeColor="text1"/>
                <w:lang w:val="en-US"/>
              </w:rPr>
            </w:pPr>
            <w:r w:rsidRPr="00F568BC">
              <w:rPr>
                <w:color w:val="000000" w:themeColor="text1"/>
                <w:lang w:val="en-US"/>
              </w:rPr>
              <w:t> </w:t>
            </w:r>
          </w:p>
          <w:p w14:paraId="77D83C6A"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sum(</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p w14:paraId="3D92B36E"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subtract(</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p w14:paraId="3FFA65CB" w14:textId="77777777" w:rsidR="00F568BC" w:rsidRPr="00F568BC" w:rsidRDefault="00F568BC" w:rsidP="00F568BC">
            <w:pPr>
              <w:spacing w:after="0"/>
              <w:rPr>
                <w:color w:val="000000" w:themeColor="text1"/>
                <w:lang w:val="en-US"/>
              </w:rPr>
            </w:pPr>
            <w:r w:rsidRPr="00F568BC">
              <w:rPr>
                <w:color w:val="000000" w:themeColor="text1"/>
                <w:lang w:val="en-US"/>
              </w:rPr>
              <w:t> </w:t>
            </w:r>
          </w:p>
          <w:p w14:paraId="041FE6A1"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56DF65B6" w14:textId="77777777" w:rsidR="00F568BC" w:rsidRPr="00F568BC" w:rsidRDefault="00F568BC" w:rsidP="00F568BC">
            <w:pPr>
              <w:spacing w:after="0"/>
              <w:rPr>
                <w:color w:val="000000" w:themeColor="text1"/>
                <w:lang w:val="en-US"/>
              </w:rPr>
            </w:pPr>
            <w:r w:rsidRPr="00F568BC">
              <w:rPr>
                <w:color w:val="000000" w:themeColor="text1"/>
                <w:lang w:val="en-US"/>
              </w:rPr>
              <w:t>{</w:t>
            </w:r>
          </w:p>
          <w:p w14:paraId="534DCBEF" w14:textId="77777777" w:rsidR="00F568BC" w:rsidRPr="00F568BC" w:rsidRDefault="00F568BC" w:rsidP="00F568BC">
            <w:pPr>
              <w:spacing w:after="0"/>
              <w:rPr>
                <w:color w:val="000000" w:themeColor="text1"/>
                <w:lang w:val="en-US"/>
              </w:rPr>
            </w:pPr>
            <w:r w:rsidRPr="00F568BC">
              <w:rPr>
                <w:color w:val="000000" w:themeColor="text1"/>
                <w:lang w:val="en-US"/>
              </w:rPr>
              <w:t>    </w:t>
            </w:r>
            <w:proofErr w:type="spellStart"/>
            <w:r w:rsidRPr="00F568BC">
              <w:rPr>
                <w:color w:val="000000" w:themeColor="text1"/>
                <w:lang w:val="en-US"/>
              </w:rPr>
              <w:t>BinaryOp</w:t>
            </w:r>
            <w:proofErr w:type="spellEnd"/>
            <w:r w:rsidRPr="00F568BC">
              <w:rPr>
                <w:color w:val="000000" w:themeColor="text1"/>
                <w:lang w:val="en-US"/>
              </w:rPr>
              <w:t xml:space="preserve"> operation {sum};</w:t>
            </w:r>
          </w:p>
          <w:p w14:paraId="6A958157"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operation(8, 5) &lt;&lt; std::</w:t>
            </w:r>
            <w:proofErr w:type="spellStart"/>
            <w:r w:rsidRPr="00F568BC">
              <w:rPr>
                <w:color w:val="000000" w:themeColor="text1"/>
                <w:lang w:val="en-US"/>
              </w:rPr>
              <w:t>endl</w:t>
            </w:r>
            <w:proofErr w:type="spellEnd"/>
            <w:r w:rsidRPr="00F568BC">
              <w:rPr>
                <w:color w:val="000000" w:themeColor="text1"/>
                <w:lang w:val="en-US"/>
              </w:rPr>
              <w:t>;  // 13</w:t>
            </w:r>
          </w:p>
          <w:p w14:paraId="048FC791" w14:textId="77777777" w:rsidR="00F568BC" w:rsidRPr="00F568BC" w:rsidRDefault="00F568BC" w:rsidP="00F568BC">
            <w:pPr>
              <w:spacing w:after="0"/>
              <w:rPr>
                <w:color w:val="000000" w:themeColor="text1"/>
                <w:lang w:val="en-US"/>
              </w:rPr>
            </w:pPr>
            <w:r w:rsidRPr="00F568BC">
              <w:rPr>
                <w:color w:val="000000" w:themeColor="text1"/>
                <w:lang w:val="en-US"/>
              </w:rPr>
              <w:t>    operation = subtract;</w:t>
            </w:r>
          </w:p>
          <w:p w14:paraId="1AE7BACD"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operation(8, 5) &lt;&lt; std::</w:t>
            </w:r>
            <w:proofErr w:type="spellStart"/>
            <w:r w:rsidRPr="00F568BC">
              <w:rPr>
                <w:color w:val="000000" w:themeColor="text1"/>
                <w:lang w:val="en-US"/>
              </w:rPr>
              <w:t>endl</w:t>
            </w:r>
            <w:proofErr w:type="spellEnd"/>
            <w:r w:rsidRPr="00F568BC">
              <w:rPr>
                <w:color w:val="000000" w:themeColor="text1"/>
                <w:lang w:val="en-US"/>
              </w:rPr>
              <w:t>;  // 3</w:t>
            </w:r>
          </w:p>
          <w:p w14:paraId="46F61BFF" w14:textId="77777777" w:rsidR="00F568BC" w:rsidRPr="00F568BC" w:rsidRDefault="00F568BC" w:rsidP="00F568BC">
            <w:pPr>
              <w:spacing w:after="0"/>
              <w:rPr>
                <w:color w:val="000000" w:themeColor="text1"/>
                <w:lang w:val="en-US"/>
              </w:rPr>
            </w:pPr>
            <w:r w:rsidRPr="00F568BC">
              <w:rPr>
                <w:color w:val="000000" w:themeColor="text1"/>
                <w:lang w:val="en-US"/>
              </w:rPr>
              <w:t>}</w:t>
            </w:r>
          </w:p>
          <w:p w14:paraId="6A9CD116"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sum(</w:t>
            </w:r>
            <w:r w:rsidRPr="00F568BC">
              <w:rPr>
                <w:b/>
                <w:bCs/>
                <w:color w:val="000000" w:themeColor="text1"/>
                <w:lang w:val="en-US"/>
              </w:rPr>
              <w:t>int</w:t>
            </w:r>
            <w:r w:rsidRPr="00F568BC">
              <w:rPr>
                <w:color w:val="000000" w:themeColor="text1"/>
                <w:lang w:val="en-US"/>
              </w:rPr>
              <w:t xml:space="preserve"> x, </w:t>
            </w:r>
            <w:r w:rsidRPr="00F568BC">
              <w:rPr>
                <w:b/>
                <w:bCs/>
                <w:color w:val="000000" w:themeColor="text1"/>
                <w:lang w:val="en-US"/>
              </w:rPr>
              <w:t>int</w:t>
            </w:r>
            <w:r w:rsidRPr="00F568BC">
              <w:rPr>
                <w:color w:val="000000" w:themeColor="text1"/>
                <w:lang w:val="en-US"/>
              </w:rPr>
              <w:t xml:space="preserve"> y){  </w:t>
            </w:r>
            <w:r w:rsidRPr="00F568BC">
              <w:rPr>
                <w:b/>
                <w:bCs/>
                <w:color w:val="000000" w:themeColor="text1"/>
                <w:lang w:val="en-US"/>
              </w:rPr>
              <w:t>return</w:t>
            </w:r>
            <w:r w:rsidRPr="00F568BC">
              <w:rPr>
                <w:color w:val="000000" w:themeColor="text1"/>
                <w:lang w:val="en-US"/>
              </w:rPr>
              <w:t xml:space="preserve"> x + y;}</w:t>
            </w:r>
          </w:p>
          <w:p w14:paraId="1D0E35D3"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subtract(</w:t>
            </w:r>
            <w:r w:rsidRPr="00F568BC">
              <w:rPr>
                <w:b/>
                <w:bCs/>
                <w:color w:val="000000" w:themeColor="text1"/>
                <w:lang w:val="en-US"/>
              </w:rPr>
              <w:t>int</w:t>
            </w:r>
            <w:r w:rsidRPr="00F568BC">
              <w:rPr>
                <w:color w:val="000000" w:themeColor="text1"/>
                <w:lang w:val="en-US"/>
              </w:rPr>
              <w:t xml:space="preserve"> x, </w:t>
            </w:r>
            <w:r w:rsidRPr="00F568BC">
              <w:rPr>
                <w:b/>
                <w:bCs/>
                <w:color w:val="000000" w:themeColor="text1"/>
                <w:lang w:val="en-US"/>
              </w:rPr>
              <w:t>int</w:t>
            </w:r>
            <w:r w:rsidRPr="00F568BC">
              <w:rPr>
                <w:color w:val="000000" w:themeColor="text1"/>
                <w:lang w:val="en-US"/>
              </w:rPr>
              <w:t xml:space="preserve"> y){  </w:t>
            </w:r>
            <w:r w:rsidRPr="00F568BC">
              <w:rPr>
                <w:b/>
                <w:bCs/>
                <w:color w:val="000000" w:themeColor="text1"/>
                <w:lang w:val="en-US"/>
              </w:rPr>
              <w:t>return</w:t>
            </w:r>
            <w:r w:rsidRPr="00F568BC">
              <w:rPr>
                <w:color w:val="000000" w:themeColor="text1"/>
                <w:lang w:val="en-US"/>
              </w:rPr>
              <w:t xml:space="preserve"> x - y;}</w:t>
            </w:r>
          </w:p>
        </w:tc>
      </w:tr>
    </w:tbl>
    <w:p w14:paraId="6A26C20D" w14:textId="77777777" w:rsidR="00F568BC" w:rsidRPr="00F568BC" w:rsidRDefault="00F568BC" w:rsidP="00F568BC">
      <w:pPr>
        <w:spacing w:after="0"/>
        <w:rPr>
          <w:color w:val="000000" w:themeColor="text1"/>
        </w:rPr>
      </w:pPr>
      <w:r w:rsidRPr="00F568BC">
        <w:rPr>
          <w:color w:val="000000" w:themeColor="text1"/>
        </w:rPr>
        <w:t xml:space="preserve">В данном случае определен псевдоним </w:t>
      </w:r>
      <w:proofErr w:type="spellStart"/>
      <w:r w:rsidRPr="00F568BC">
        <w:rPr>
          <w:color w:val="000000" w:themeColor="text1"/>
        </w:rPr>
        <w:t>BinaryOp</w:t>
      </w:r>
      <w:proofErr w:type="spellEnd"/>
      <w:r w:rsidRPr="00F568BC">
        <w:rPr>
          <w:color w:val="000000" w:themeColor="text1"/>
        </w:rPr>
        <w:t>, который представляет указатель на функцию типа </w:t>
      </w:r>
      <w:proofErr w:type="spellStart"/>
      <w:r w:rsidRPr="00F568BC">
        <w:rPr>
          <w:color w:val="000000" w:themeColor="text1"/>
        </w:rPr>
        <w:t>int</w:t>
      </w:r>
      <w:proofErr w:type="spellEnd"/>
      <w:r w:rsidRPr="00F568BC">
        <w:rPr>
          <w:color w:val="000000" w:themeColor="text1"/>
        </w:rPr>
        <w:t xml:space="preserve"> (*)(</w:t>
      </w:r>
      <w:proofErr w:type="spellStart"/>
      <w:r w:rsidRPr="00F568BC">
        <w:rPr>
          <w:color w:val="000000" w:themeColor="text1"/>
        </w:rPr>
        <w:t>int</w:t>
      </w:r>
      <w:proofErr w:type="spellEnd"/>
      <w:r w:rsidRPr="00F568BC">
        <w:rPr>
          <w:color w:val="000000" w:themeColor="text1"/>
        </w:rPr>
        <w:t xml:space="preserve">, </w:t>
      </w:r>
      <w:proofErr w:type="spellStart"/>
      <w:r w:rsidRPr="00F568BC">
        <w:rPr>
          <w:color w:val="000000" w:themeColor="text1"/>
        </w:rPr>
        <w:t>int</w:t>
      </w:r>
      <w:proofErr w:type="spellEnd"/>
      <w:r w:rsidRPr="00F568BC">
        <w:rPr>
          <w:color w:val="000000" w:themeColor="text1"/>
        </w:rPr>
        <w:t xml:space="preserve">), то есть функцию, которая принимает два числа </w:t>
      </w:r>
      <w:proofErr w:type="spellStart"/>
      <w:r w:rsidRPr="00F568BC">
        <w:rPr>
          <w:color w:val="000000" w:themeColor="text1"/>
        </w:rPr>
        <w:t>int</w:t>
      </w:r>
      <w:proofErr w:type="spellEnd"/>
      <w:r w:rsidRPr="00F568BC">
        <w:rPr>
          <w:color w:val="000000" w:themeColor="text1"/>
        </w:rPr>
        <w:t xml:space="preserve"> и возвращает значение типа </w:t>
      </w:r>
      <w:proofErr w:type="spellStart"/>
      <w:r w:rsidRPr="00F568BC">
        <w:rPr>
          <w:color w:val="000000" w:themeColor="text1"/>
        </w:rPr>
        <w:t>int</w:t>
      </w:r>
      <w:proofErr w:type="spellEnd"/>
      <w:r w:rsidRPr="00F568BC">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412"/>
        <w:gridCol w:w="10191"/>
      </w:tblGrid>
      <w:tr w:rsidR="00F568BC" w:rsidRPr="003C6413" w14:paraId="0D89DDA8" w14:textId="77777777" w:rsidTr="00947662">
        <w:trPr>
          <w:tblCellSpacing w:w="0" w:type="dxa"/>
        </w:trPr>
        <w:tc>
          <w:tcPr>
            <w:tcW w:w="6" w:type="dxa"/>
            <w:tcBorders>
              <w:top w:val="nil"/>
              <w:left w:val="nil"/>
              <w:bottom w:val="nil"/>
              <w:right w:val="single" w:sz="24" w:space="0" w:color="00B050"/>
            </w:tcBorders>
            <w:vAlign w:val="bottom"/>
            <w:hideMark/>
          </w:tcPr>
          <w:p w14:paraId="6BEF5073" w14:textId="77777777" w:rsidR="00F568BC" w:rsidRPr="00F568BC" w:rsidRDefault="00F568BC" w:rsidP="00F568BC">
            <w:pPr>
              <w:spacing w:after="0"/>
              <w:rPr>
                <w:color w:val="000000" w:themeColor="text1"/>
              </w:rPr>
            </w:pPr>
            <w:r w:rsidRPr="00F568BC">
              <w:rPr>
                <w:color w:val="000000" w:themeColor="text1"/>
              </w:rPr>
              <w:t>1</w:t>
            </w:r>
          </w:p>
        </w:tc>
        <w:tc>
          <w:tcPr>
            <w:tcW w:w="4252" w:type="dxa"/>
            <w:tcBorders>
              <w:top w:val="nil"/>
              <w:left w:val="nil"/>
              <w:bottom w:val="nil"/>
              <w:right w:val="nil"/>
            </w:tcBorders>
            <w:vAlign w:val="bottom"/>
            <w:hideMark/>
          </w:tcPr>
          <w:p w14:paraId="56EE42EA" w14:textId="77777777" w:rsidR="00F568BC" w:rsidRPr="00F568BC" w:rsidRDefault="00F568BC" w:rsidP="00F568BC">
            <w:pPr>
              <w:spacing w:after="0"/>
              <w:rPr>
                <w:color w:val="000000" w:themeColor="text1"/>
                <w:lang w:val="en-US"/>
              </w:rPr>
            </w:pPr>
            <w:r w:rsidRPr="00F568BC">
              <w:rPr>
                <w:b/>
                <w:bCs/>
                <w:color w:val="000000" w:themeColor="text1"/>
                <w:lang w:val="en-US"/>
              </w:rPr>
              <w:t>using</w:t>
            </w:r>
            <w:r w:rsidRPr="00F568BC">
              <w:rPr>
                <w:color w:val="000000" w:themeColor="text1"/>
                <w:lang w:val="en-US"/>
              </w:rPr>
              <w:t xml:space="preserve"> </w:t>
            </w:r>
            <w:proofErr w:type="spellStart"/>
            <w:r w:rsidRPr="00F568BC">
              <w:rPr>
                <w:color w:val="000000" w:themeColor="text1"/>
                <w:lang w:val="en-US"/>
              </w:rPr>
              <w:t>BinaryOp</w:t>
            </w:r>
            <w:proofErr w:type="spellEnd"/>
            <w:r w:rsidRPr="00F568BC">
              <w:rPr>
                <w:color w:val="000000" w:themeColor="text1"/>
                <w:lang w:val="en-US"/>
              </w:rPr>
              <w:t xml:space="preserve"> = </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tc>
      </w:tr>
    </w:tbl>
    <w:p w14:paraId="7D0936EA" w14:textId="77777777" w:rsidR="00F568BC" w:rsidRPr="00F568BC" w:rsidRDefault="00F568BC" w:rsidP="00F568BC">
      <w:pPr>
        <w:spacing w:after="0"/>
        <w:rPr>
          <w:color w:val="000000" w:themeColor="text1"/>
        </w:rPr>
      </w:pPr>
      <w:r w:rsidRPr="00F568BC">
        <w:rPr>
          <w:color w:val="000000" w:themeColor="text1"/>
        </w:rPr>
        <w:t>Далее мы можем, используя этот псевдоним, мы можем определять указатели на функции, которые соответствуют типу указателя:</w:t>
      </w:r>
    </w:p>
    <w:tbl>
      <w:tblPr>
        <w:tblW w:w="10471" w:type="dxa"/>
        <w:tblCellSpacing w:w="0" w:type="dxa"/>
        <w:tblCellMar>
          <w:left w:w="0" w:type="dxa"/>
          <w:right w:w="0" w:type="dxa"/>
        </w:tblCellMar>
        <w:tblLook w:val="04A0" w:firstRow="1" w:lastRow="0" w:firstColumn="1" w:lastColumn="0" w:noHBand="0" w:noVBand="1"/>
      </w:tblPr>
      <w:tblGrid>
        <w:gridCol w:w="426"/>
        <w:gridCol w:w="10045"/>
      </w:tblGrid>
      <w:tr w:rsidR="00F568BC" w:rsidRPr="00F568BC" w14:paraId="0C4D8F4F" w14:textId="77777777" w:rsidTr="003C6413">
        <w:trPr>
          <w:tblCellSpacing w:w="0" w:type="dxa"/>
        </w:trPr>
        <w:tc>
          <w:tcPr>
            <w:tcW w:w="426" w:type="dxa"/>
            <w:tcBorders>
              <w:top w:val="nil"/>
              <w:left w:val="nil"/>
              <w:bottom w:val="nil"/>
              <w:right w:val="single" w:sz="24" w:space="0" w:color="00B050"/>
            </w:tcBorders>
            <w:vAlign w:val="bottom"/>
            <w:hideMark/>
          </w:tcPr>
          <w:p w14:paraId="658CBABF" w14:textId="77777777" w:rsidR="00F568BC" w:rsidRPr="00F568BC" w:rsidRDefault="00F568BC" w:rsidP="00F568BC">
            <w:pPr>
              <w:spacing w:after="0"/>
              <w:rPr>
                <w:color w:val="000000" w:themeColor="text1"/>
              </w:rPr>
            </w:pPr>
            <w:r w:rsidRPr="00F568BC">
              <w:rPr>
                <w:color w:val="000000" w:themeColor="text1"/>
              </w:rPr>
              <w:t>1</w:t>
            </w:r>
          </w:p>
        </w:tc>
        <w:tc>
          <w:tcPr>
            <w:tcW w:w="10045" w:type="dxa"/>
            <w:tcBorders>
              <w:top w:val="nil"/>
              <w:left w:val="nil"/>
              <w:bottom w:val="nil"/>
              <w:right w:val="nil"/>
            </w:tcBorders>
            <w:vAlign w:val="bottom"/>
            <w:hideMark/>
          </w:tcPr>
          <w:p w14:paraId="62E52872" w14:textId="77777777" w:rsidR="00F568BC" w:rsidRPr="00F568BC" w:rsidRDefault="00F568BC" w:rsidP="00F568BC">
            <w:pPr>
              <w:spacing w:after="0"/>
              <w:rPr>
                <w:color w:val="000000" w:themeColor="text1"/>
              </w:rPr>
            </w:pPr>
            <w:proofErr w:type="spellStart"/>
            <w:r w:rsidRPr="00F568BC">
              <w:rPr>
                <w:color w:val="000000" w:themeColor="text1"/>
              </w:rPr>
              <w:t>BinaryOp</w:t>
            </w:r>
            <w:proofErr w:type="spellEnd"/>
            <w:r w:rsidRPr="00F568BC">
              <w:rPr>
                <w:color w:val="000000" w:themeColor="text1"/>
              </w:rPr>
              <w:t xml:space="preserve"> </w:t>
            </w:r>
            <w:proofErr w:type="spellStart"/>
            <w:r w:rsidRPr="00F568BC">
              <w:rPr>
                <w:color w:val="000000" w:themeColor="text1"/>
              </w:rPr>
              <w:t>operation</w:t>
            </w:r>
            <w:proofErr w:type="spellEnd"/>
            <w:r w:rsidRPr="00F568BC">
              <w:rPr>
                <w:color w:val="000000" w:themeColor="text1"/>
              </w:rPr>
              <w:t xml:space="preserve"> {</w:t>
            </w:r>
            <w:proofErr w:type="spellStart"/>
            <w:r w:rsidRPr="00F568BC">
              <w:rPr>
                <w:color w:val="000000" w:themeColor="text1"/>
              </w:rPr>
              <w:t>sum</w:t>
            </w:r>
            <w:proofErr w:type="spellEnd"/>
            <w:r w:rsidRPr="00F568BC">
              <w:rPr>
                <w:color w:val="000000" w:themeColor="text1"/>
              </w:rPr>
              <w:t>};</w:t>
            </w:r>
          </w:p>
        </w:tc>
      </w:tr>
    </w:tbl>
    <w:p w14:paraId="167F80C6" w14:textId="77777777" w:rsidR="00F568BC" w:rsidRPr="00F568BC" w:rsidRDefault="00F568BC" w:rsidP="00F568BC">
      <w:pPr>
        <w:spacing w:after="0"/>
        <w:rPr>
          <w:color w:val="000000" w:themeColor="text1"/>
        </w:rPr>
      </w:pPr>
      <w:r w:rsidRPr="00F568BC">
        <w:rPr>
          <w:color w:val="000000" w:themeColor="text1"/>
        </w:rPr>
        <w:t>Аналогичным образом можно использовать псевдонимы для определения параметров:</w:t>
      </w:r>
    </w:p>
    <w:tbl>
      <w:tblPr>
        <w:tblW w:w="10603" w:type="dxa"/>
        <w:tblCellSpacing w:w="0" w:type="dxa"/>
        <w:tblCellMar>
          <w:left w:w="0" w:type="dxa"/>
          <w:right w:w="0" w:type="dxa"/>
        </w:tblCellMar>
        <w:tblLook w:val="04A0" w:firstRow="1" w:lastRow="0" w:firstColumn="1" w:lastColumn="0" w:noHBand="0" w:noVBand="1"/>
      </w:tblPr>
      <w:tblGrid>
        <w:gridCol w:w="361"/>
        <w:gridCol w:w="10242"/>
      </w:tblGrid>
      <w:tr w:rsidR="00F568BC" w:rsidRPr="003C6413" w14:paraId="6C624968" w14:textId="77777777" w:rsidTr="00947662">
        <w:trPr>
          <w:tblCellSpacing w:w="0" w:type="dxa"/>
        </w:trPr>
        <w:tc>
          <w:tcPr>
            <w:tcW w:w="6" w:type="dxa"/>
            <w:tcBorders>
              <w:top w:val="nil"/>
              <w:left w:val="nil"/>
              <w:bottom w:val="nil"/>
              <w:right w:val="single" w:sz="24" w:space="0" w:color="00B050"/>
            </w:tcBorders>
            <w:vAlign w:val="bottom"/>
            <w:hideMark/>
          </w:tcPr>
          <w:p w14:paraId="347BF2D0" w14:textId="77777777" w:rsidR="00F568BC" w:rsidRPr="00F568BC" w:rsidRDefault="00F568BC" w:rsidP="00F568BC">
            <w:pPr>
              <w:spacing w:after="0"/>
              <w:rPr>
                <w:color w:val="000000" w:themeColor="text1"/>
              </w:rPr>
            </w:pPr>
            <w:r w:rsidRPr="00F568BC">
              <w:rPr>
                <w:color w:val="000000" w:themeColor="text1"/>
              </w:rPr>
              <w:t>1</w:t>
            </w:r>
          </w:p>
          <w:p w14:paraId="121EE8F6" w14:textId="77777777" w:rsidR="00F568BC" w:rsidRPr="00F568BC" w:rsidRDefault="00F568BC" w:rsidP="00F568BC">
            <w:pPr>
              <w:spacing w:after="0"/>
              <w:rPr>
                <w:color w:val="000000" w:themeColor="text1"/>
              </w:rPr>
            </w:pPr>
            <w:r w:rsidRPr="00F568BC">
              <w:rPr>
                <w:color w:val="000000" w:themeColor="text1"/>
              </w:rPr>
              <w:t>2</w:t>
            </w:r>
          </w:p>
          <w:p w14:paraId="46DBDF36" w14:textId="77777777" w:rsidR="00F568BC" w:rsidRPr="00F568BC" w:rsidRDefault="00F568BC" w:rsidP="00F568BC">
            <w:pPr>
              <w:spacing w:after="0"/>
              <w:rPr>
                <w:color w:val="000000" w:themeColor="text1"/>
              </w:rPr>
            </w:pPr>
            <w:r w:rsidRPr="00F568BC">
              <w:rPr>
                <w:color w:val="000000" w:themeColor="text1"/>
              </w:rPr>
              <w:t>3</w:t>
            </w:r>
          </w:p>
          <w:p w14:paraId="7C0EFD25" w14:textId="77777777" w:rsidR="00F568BC" w:rsidRPr="00F568BC" w:rsidRDefault="00F568BC" w:rsidP="00F568BC">
            <w:pPr>
              <w:spacing w:after="0"/>
              <w:rPr>
                <w:color w:val="000000" w:themeColor="text1"/>
              </w:rPr>
            </w:pPr>
            <w:r w:rsidRPr="00F568BC">
              <w:rPr>
                <w:color w:val="000000" w:themeColor="text1"/>
              </w:rPr>
              <w:t>4</w:t>
            </w:r>
          </w:p>
          <w:p w14:paraId="66126F2C" w14:textId="77777777" w:rsidR="00F568BC" w:rsidRPr="00F568BC" w:rsidRDefault="00F568BC" w:rsidP="00F568BC">
            <w:pPr>
              <w:spacing w:after="0"/>
              <w:rPr>
                <w:color w:val="000000" w:themeColor="text1"/>
              </w:rPr>
            </w:pPr>
            <w:r w:rsidRPr="00F568BC">
              <w:rPr>
                <w:color w:val="000000" w:themeColor="text1"/>
              </w:rPr>
              <w:t>5</w:t>
            </w:r>
          </w:p>
          <w:p w14:paraId="6C3FD934" w14:textId="77777777" w:rsidR="00F568BC" w:rsidRPr="00F568BC" w:rsidRDefault="00F568BC" w:rsidP="00F568BC">
            <w:pPr>
              <w:spacing w:after="0"/>
              <w:rPr>
                <w:color w:val="000000" w:themeColor="text1"/>
              </w:rPr>
            </w:pPr>
            <w:r w:rsidRPr="00F568BC">
              <w:rPr>
                <w:color w:val="000000" w:themeColor="text1"/>
              </w:rPr>
              <w:t>6</w:t>
            </w:r>
          </w:p>
          <w:p w14:paraId="687C8125" w14:textId="77777777" w:rsidR="00F568BC" w:rsidRPr="00F568BC" w:rsidRDefault="00F568BC" w:rsidP="00F568BC">
            <w:pPr>
              <w:spacing w:after="0"/>
              <w:rPr>
                <w:color w:val="000000" w:themeColor="text1"/>
              </w:rPr>
            </w:pPr>
            <w:r w:rsidRPr="00F568BC">
              <w:rPr>
                <w:color w:val="000000" w:themeColor="text1"/>
              </w:rPr>
              <w:lastRenderedPageBreak/>
              <w:t>7</w:t>
            </w:r>
          </w:p>
          <w:p w14:paraId="0B735FF5" w14:textId="77777777" w:rsidR="00F568BC" w:rsidRPr="00F568BC" w:rsidRDefault="00F568BC" w:rsidP="00F568BC">
            <w:pPr>
              <w:spacing w:after="0"/>
              <w:rPr>
                <w:color w:val="000000" w:themeColor="text1"/>
              </w:rPr>
            </w:pPr>
            <w:r w:rsidRPr="00F568BC">
              <w:rPr>
                <w:color w:val="000000" w:themeColor="text1"/>
              </w:rPr>
              <w:t>8</w:t>
            </w:r>
          </w:p>
          <w:p w14:paraId="6434E29D" w14:textId="77777777" w:rsidR="00F568BC" w:rsidRPr="00F568BC" w:rsidRDefault="00F568BC" w:rsidP="00F568BC">
            <w:pPr>
              <w:spacing w:after="0"/>
              <w:rPr>
                <w:color w:val="000000" w:themeColor="text1"/>
              </w:rPr>
            </w:pPr>
            <w:r w:rsidRPr="00F568BC">
              <w:rPr>
                <w:color w:val="000000" w:themeColor="text1"/>
              </w:rPr>
              <w:t>9</w:t>
            </w:r>
          </w:p>
          <w:p w14:paraId="5BE68C1B" w14:textId="77777777" w:rsidR="00F568BC" w:rsidRPr="00F568BC" w:rsidRDefault="00F568BC" w:rsidP="00F568BC">
            <w:pPr>
              <w:spacing w:after="0"/>
              <w:rPr>
                <w:color w:val="000000" w:themeColor="text1"/>
              </w:rPr>
            </w:pPr>
            <w:r w:rsidRPr="00F568BC">
              <w:rPr>
                <w:color w:val="000000" w:themeColor="text1"/>
              </w:rPr>
              <w:t>10</w:t>
            </w:r>
          </w:p>
          <w:p w14:paraId="3699D74E" w14:textId="77777777" w:rsidR="00F568BC" w:rsidRPr="00F568BC" w:rsidRDefault="00F568BC" w:rsidP="00F568BC">
            <w:pPr>
              <w:spacing w:after="0"/>
              <w:rPr>
                <w:color w:val="000000" w:themeColor="text1"/>
              </w:rPr>
            </w:pPr>
            <w:r w:rsidRPr="00F568BC">
              <w:rPr>
                <w:color w:val="000000" w:themeColor="text1"/>
              </w:rPr>
              <w:t>11</w:t>
            </w:r>
          </w:p>
          <w:p w14:paraId="46E5899A" w14:textId="77777777" w:rsidR="00F568BC" w:rsidRPr="00F568BC" w:rsidRDefault="00F568BC" w:rsidP="00F568BC">
            <w:pPr>
              <w:spacing w:after="0"/>
              <w:rPr>
                <w:color w:val="000000" w:themeColor="text1"/>
              </w:rPr>
            </w:pPr>
            <w:r w:rsidRPr="00F568BC">
              <w:rPr>
                <w:color w:val="000000" w:themeColor="text1"/>
              </w:rPr>
              <w:t>12</w:t>
            </w:r>
          </w:p>
          <w:p w14:paraId="6EDCB09C" w14:textId="77777777" w:rsidR="00F568BC" w:rsidRPr="00F568BC" w:rsidRDefault="00F568BC" w:rsidP="00F568BC">
            <w:pPr>
              <w:spacing w:after="0"/>
              <w:rPr>
                <w:color w:val="000000" w:themeColor="text1"/>
              </w:rPr>
            </w:pPr>
            <w:r w:rsidRPr="00F568BC">
              <w:rPr>
                <w:color w:val="000000" w:themeColor="text1"/>
              </w:rPr>
              <w:t>13</w:t>
            </w:r>
          </w:p>
          <w:p w14:paraId="23703E72" w14:textId="77777777" w:rsidR="00F568BC" w:rsidRPr="00F568BC" w:rsidRDefault="00F568BC" w:rsidP="00F568BC">
            <w:pPr>
              <w:spacing w:after="0"/>
              <w:rPr>
                <w:color w:val="000000" w:themeColor="text1"/>
              </w:rPr>
            </w:pPr>
            <w:r w:rsidRPr="00F568BC">
              <w:rPr>
                <w:color w:val="000000" w:themeColor="text1"/>
              </w:rPr>
              <w:t>14</w:t>
            </w:r>
          </w:p>
          <w:p w14:paraId="241852F0" w14:textId="77777777" w:rsidR="00F568BC" w:rsidRPr="00F568BC" w:rsidRDefault="00F568BC" w:rsidP="00F568BC">
            <w:pPr>
              <w:spacing w:after="0"/>
              <w:rPr>
                <w:color w:val="000000" w:themeColor="text1"/>
              </w:rPr>
            </w:pPr>
            <w:r w:rsidRPr="00F568BC">
              <w:rPr>
                <w:color w:val="000000" w:themeColor="text1"/>
              </w:rPr>
              <w:t>15</w:t>
            </w:r>
          </w:p>
          <w:p w14:paraId="54328B84" w14:textId="77777777" w:rsidR="00F568BC" w:rsidRPr="00F568BC" w:rsidRDefault="00F568BC" w:rsidP="00F568BC">
            <w:pPr>
              <w:spacing w:after="0"/>
              <w:rPr>
                <w:color w:val="000000" w:themeColor="text1"/>
              </w:rPr>
            </w:pPr>
            <w:r w:rsidRPr="00F568BC">
              <w:rPr>
                <w:color w:val="000000" w:themeColor="text1"/>
              </w:rPr>
              <w:t>16</w:t>
            </w:r>
          </w:p>
          <w:p w14:paraId="321F27FD" w14:textId="77777777" w:rsidR="00F568BC" w:rsidRPr="00F568BC" w:rsidRDefault="00F568BC" w:rsidP="00F568BC">
            <w:pPr>
              <w:spacing w:after="0"/>
              <w:rPr>
                <w:color w:val="000000" w:themeColor="text1"/>
              </w:rPr>
            </w:pPr>
            <w:r w:rsidRPr="00F568BC">
              <w:rPr>
                <w:color w:val="000000" w:themeColor="text1"/>
              </w:rPr>
              <w:t>17</w:t>
            </w:r>
          </w:p>
          <w:p w14:paraId="704DD100" w14:textId="77777777" w:rsidR="00F568BC" w:rsidRPr="00F568BC" w:rsidRDefault="00F568BC" w:rsidP="00F568BC">
            <w:pPr>
              <w:spacing w:after="0"/>
              <w:rPr>
                <w:color w:val="000000" w:themeColor="text1"/>
              </w:rPr>
            </w:pPr>
            <w:r w:rsidRPr="00F568BC">
              <w:rPr>
                <w:color w:val="000000" w:themeColor="text1"/>
              </w:rPr>
              <w:t>18</w:t>
            </w:r>
          </w:p>
          <w:p w14:paraId="7457E0C3" w14:textId="77777777" w:rsidR="00F568BC" w:rsidRPr="00F568BC" w:rsidRDefault="00F568BC" w:rsidP="00F568BC">
            <w:pPr>
              <w:spacing w:after="0"/>
              <w:rPr>
                <w:color w:val="000000" w:themeColor="text1"/>
              </w:rPr>
            </w:pPr>
            <w:r w:rsidRPr="00F568BC">
              <w:rPr>
                <w:color w:val="000000" w:themeColor="text1"/>
              </w:rPr>
              <w:t>19</w:t>
            </w:r>
          </w:p>
          <w:p w14:paraId="6A568B1A" w14:textId="77777777" w:rsidR="00F568BC" w:rsidRPr="00F568BC" w:rsidRDefault="00F568BC" w:rsidP="00F568BC">
            <w:pPr>
              <w:spacing w:after="0"/>
              <w:rPr>
                <w:color w:val="000000" w:themeColor="text1"/>
              </w:rPr>
            </w:pPr>
            <w:r w:rsidRPr="00F568BC">
              <w:rPr>
                <w:color w:val="000000" w:themeColor="text1"/>
              </w:rPr>
              <w:t>20</w:t>
            </w:r>
          </w:p>
          <w:p w14:paraId="152364CD" w14:textId="77777777" w:rsidR="00F568BC" w:rsidRPr="00F568BC" w:rsidRDefault="00F568BC" w:rsidP="00F568BC">
            <w:pPr>
              <w:spacing w:after="0"/>
              <w:rPr>
                <w:color w:val="000000" w:themeColor="text1"/>
              </w:rPr>
            </w:pPr>
            <w:r w:rsidRPr="00F568BC">
              <w:rPr>
                <w:color w:val="000000" w:themeColor="text1"/>
              </w:rPr>
              <w:t>21</w:t>
            </w:r>
          </w:p>
        </w:tc>
        <w:tc>
          <w:tcPr>
            <w:tcW w:w="8061" w:type="dxa"/>
            <w:tcBorders>
              <w:top w:val="nil"/>
              <w:left w:val="nil"/>
              <w:bottom w:val="nil"/>
              <w:right w:val="nil"/>
            </w:tcBorders>
            <w:vAlign w:val="bottom"/>
            <w:hideMark/>
          </w:tcPr>
          <w:p w14:paraId="09DEC5B9" w14:textId="77777777" w:rsidR="00F568BC" w:rsidRPr="00F568BC" w:rsidRDefault="00F568BC" w:rsidP="00F568BC">
            <w:pPr>
              <w:spacing w:after="0"/>
              <w:rPr>
                <w:color w:val="000000" w:themeColor="text1"/>
              </w:rPr>
            </w:pPr>
            <w:r w:rsidRPr="00F568BC">
              <w:rPr>
                <w:color w:val="000000" w:themeColor="text1"/>
              </w:rPr>
              <w:lastRenderedPageBreak/>
              <w:t>#include &lt;</w:t>
            </w:r>
            <w:proofErr w:type="spellStart"/>
            <w:r w:rsidRPr="00F568BC">
              <w:rPr>
                <w:color w:val="000000" w:themeColor="text1"/>
              </w:rPr>
              <w:t>iostream</w:t>
            </w:r>
            <w:proofErr w:type="spellEnd"/>
            <w:r w:rsidRPr="00F568BC">
              <w:rPr>
                <w:color w:val="000000" w:themeColor="text1"/>
              </w:rPr>
              <w:t>&gt;</w:t>
            </w:r>
          </w:p>
          <w:p w14:paraId="4253F4FE" w14:textId="77777777" w:rsidR="00F568BC" w:rsidRPr="00F568BC" w:rsidRDefault="00F568BC" w:rsidP="00F568BC">
            <w:pPr>
              <w:spacing w:after="0"/>
              <w:rPr>
                <w:color w:val="000000" w:themeColor="text1"/>
              </w:rPr>
            </w:pPr>
            <w:r w:rsidRPr="00F568BC">
              <w:rPr>
                <w:color w:val="000000" w:themeColor="text1"/>
              </w:rPr>
              <w:t>  </w:t>
            </w:r>
          </w:p>
          <w:p w14:paraId="29EA8340" w14:textId="77777777" w:rsidR="00F568BC" w:rsidRPr="00F568BC" w:rsidRDefault="00F568BC" w:rsidP="00F568BC">
            <w:pPr>
              <w:spacing w:after="0"/>
              <w:rPr>
                <w:color w:val="000000" w:themeColor="text1"/>
              </w:rPr>
            </w:pPr>
            <w:r w:rsidRPr="00F568BC">
              <w:rPr>
                <w:color w:val="000000" w:themeColor="text1"/>
              </w:rPr>
              <w:t xml:space="preserve">// </w:t>
            </w:r>
            <w:proofErr w:type="spellStart"/>
            <w:r w:rsidRPr="00F568BC">
              <w:rPr>
                <w:color w:val="000000" w:themeColor="text1"/>
              </w:rPr>
              <w:t>BinaryOp</w:t>
            </w:r>
            <w:proofErr w:type="spellEnd"/>
            <w:r w:rsidRPr="00F568BC">
              <w:rPr>
                <w:color w:val="000000" w:themeColor="text1"/>
              </w:rPr>
              <w:t xml:space="preserve"> представляет указатель на функцию типа </w:t>
            </w:r>
            <w:proofErr w:type="spellStart"/>
            <w:r w:rsidRPr="00F568BC">
              <w:rPr>
                <w:color w:val="000000" w:themeColor="text1"/>
              </w:rPr>
              <w:t>int</w:t>
            </w:r>
            <w:proofErr w:type="spellEnd"/>
            <w:r w:rsidRPr="00F568BC">
              <w:rPr>
                <w:color w:val="000000" w:themeColor="text1"/>
              </w:rPr>
              <w:t xml:space="preserve"> (*)(</w:t>
            </w:r>
            <w:proofErr w:type="spellStart"/>
            <w:r w:rsidRPr="00F568BC">
              <w:rPr>
                <w:color w:val="000000" w:themeColor="text1"/>
              </w:rPr>
              <w:t>int</w:t>
            </w:r>
            <w:proofErr w:type="spellEnd"/>
            <w:r w:rsidRPr="00F568BC">
              <w:rPr>
                <w:color w:val="000000" w:themeColor="text1"/>
              </w:rPr>
              <w:t xml:space="preserve">, </w:t>
            </w:r>
            <w:proofErr w:type="spellStart"/>
            <w:r w:rsidRPr="00F568BC">
              <w:rPr>
                <w:color w:val="000000" w:themeColor="text1"/>
              </w:rPr>
              <w:t>int</w:t>
            </w:r>
            <w:proofErr w:type="spellEnd"/>
            <w:r w:rsidRPr="00F568BC">
              <w:rPr>
                <w:color w:val="000000" w:themeColor="text1"/>
              </w:rPr>
              <w:t>)</w:t>
            </w:r>
          </w:p>
          <w:p w14:paraId="24B9F2F6" w14:textId="77777777" w:rsidR="00F568BC" w:rsidRPr="00F568BC" w:rsidRDefault="00F568BC" w:rsidP="00F568BC">
            <w:pPr>
              <w:spacing w:after="0"/>
              <w:rPr>
                <w:color w:val="000000" w:themeColor="text1"/>
                <w:lang w:val="en-US"/>
              </w:rPr>
            </w:pPr>
            <w:r w:rsidRPr="00F568BC">
              <w:rPr>
                <w:b/>
                <w:bCs/>
                <w:color w:val="000000" w:themeColor="text1"/>
                <w:lang w:val="en-US"/>
              </w:rPr>
              <w:t>using</w:t>
            </w:r>
            <w:r w:rsidRPr="00F568BC">
              <w:rPr>
                <w:color w:val="000000" w:themeColor="text1"/>
                <w:lang w:val="en-US"/>
              </w:rPr>
              <w:t xml:space="preserve"> </w:t>
            </w:r>
            <w:proofErr w:type="spellStart"/>
            <w:r w:rsidRPr="00F568BC">
              <w:rPr>
                <w:color w:val="000000" w:themeColor="text1"/>
                <w:lang w:val="en-US"/>
              </w:rPr>
              <w:t>BinaryOp</w:t>
            </w:r>
            <w:proofErr w:type="spellEnd"/>
            <w:r w:rsidRPr="00F568BC">
              <w:rPr>
                <w:color w:val="000000" w:themeColor="text1"/>
                <w:lang w:val="en-US"/>
              </w:rPr>
              <w:t xml:space="preserve"> = </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p w14:paraId="0CAA9080" w14:textId="77777777" w:rsidR="00F568BC" w:rsidRPr="00F568BC" w:rsidRDefault="00F568BC" w:rsidP="00F568BC">
            <w:pPr>
              <w:spacing w:after="0"/>
              <w:rPr>
                <w:color w:val="000000" w:themeColor="text1"/>
                <w:lang w:val="en-US"/>
              </w:rPr>
            </w:pPr>
            <w:r w:rsidRPr="00F568BC">
              <w:rPr>
                <w:color w:val="000000" w:themeColor="text1"/>
                <w:lang w:val="en-US"/>
              </w:rPr>
              <w:t> </w:t>
            </w:r>
          </w:p>
          <w:p w14:paraId="06763CC5"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sum(</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p w14:paraId="010602E0" w14:textId="77777777" w:rsidR="00F568BC" w:rsidRPr="00F568BC" w:rsidRDefault="00F568BC" w:rsidP="00F568BC">
            <w:pPr>
              <w:spacing w:after="0"/>
              <w:rPr>
                <w:color w:val="000000" w:themeColor="text1"/>
                <w:lang w:val="en-US"/>
              </w:rPr>
            </w:pPr>
            <w:r w:rsidRPr="00F568BC">
              <w:rPr>
                <w:b/>
                <w:bCs/>
                <w:color w:val="000000" w:themeColor="text1"/>
                <w:lang w:val="en-US"/>
              </w:rPr>
              <w:lastRenderedPageBreak/>
              <w:t>int</w:t>
            </w:r>
            <w:r w:rsidRPr="00F568BC">
              <w:rPr>
                <w:color w:val="000000" w:themeColor="text1"/>
                <w:lang w:val="en-US"/>
              </w:rPr>
              <w:t xml:space="preserve"> subtract(</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p w14:paraId="5EA8EC6B" w14:textId="77777777" w:rsidR="00F568BC" w:rsidRPr="00F568BC" w:rsidRDefault="00F568BC" w:rsidP="00F568BC">
            <w:pPr>
              <w:spacing w:after="0"/>
              <w:rPr>
                <w:color w:val="000000" w:themeColor="text1"/>
                <w:lang w:val="en-US"/>
              </w:rPr>
            </w:pPr>
            <w:r w:rsidRPr="00F568BC">
              <w:rPr>
                <w:b/>
                <w:bCs/>
                <w:color w:val="000000" w:themeColor="text1"/>
                <w:lang w:val="en-US"/>
              </w:rPr>
              <w:t>void</w:t>
            </w:r>
            <w:r w:rsidRPr="00F568BC">
              <w:rPr>
                <w:color w:val="000000" w:themeColor="text1"/>
                <w:lang w:val="en-US"/>
              </w:rPr>
              <w:t xml:space="preserve"> </w:t>
            </w:r>
            <w:proofErr w:type="spellStart"/>
            <w:r w:rsidRPr="00F568BC">
              <w:rPr>
                <w:color w:val="000000" w:themeColor="text1"/>
                <w:lang w:val="en-US"/>
              </w:rPr>
              <w:t>do_operation</w:t>
            </w:r>
            <w:proofErr w:type="spellEnd"/>
            <w:r w:rsidRPr="00F568BC">
              <w:rPr>
                <w:color w:val="000000" w:themeColor="text1"/>
                <w:lang w:val="en-US"/>
              </w:rPr>
              <w:t>(</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 xml:space="preserve">, </w:t>
            </w:r>
            <w:proofErr w:type="spellStart"/>
            <w:r w:rsidRPr="00F568BC">
              <w:rPr>
                <w:color w:val="000000" w:themeColor="text1"/>
                <w:lang w:val="en-US"/>
              </w:rPr>
              <w:t>BinaryOp</w:t>
            </w:r>
            <w:proofErr w:type="spellEnd"/>
            <w:r w:rsidRPr="00F568BC">
              <w:rPr>
                <w:color w:val="000000" w:themeColor="text1"/>
                <w:lang w:val="en-US"/>
              </w:rPr>
              <w:t>);</w:t>
            </w:r>
          </w:p>
          <w:p w14:paraId="1182A2B0" w14:textId="77777777" w:rsidR="00F568BC" w:rsidRPr="00F568BC" w:rsidRDefault="00F568BC" w:rsidP="00F568BC">
            <w:pPr>
              <w:spacing w:after="0"/>
              <w:rPr>
                <w:color w:val="000000" w:themeColor="text1"/>
                <w:lang w:val="en-US"/>
              </w:rPr>
            </w:pPr>
            <w:r w:rsidRPr="00F568BC">
              <w:rPr>
                <w:color w:val="000000" w:themeColor="text1"/>
                <w:lang w:val="en-US"/>
              </w:rPr>
              <w:t> </w:t>
            </w:r>
          </w:p>
          <w:p w14:paraId="5BA7E266"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52A54031" w14:textId="77777777" w:rsidR="00F568BC" w:rsidRPr="00F568BC" w:rsidRDefault="00F568BC" w:rsidP="00F568BC">
            <w:pPr>
              <w:spacing w:after="0"/>
              <w:rPr>
                <w:color w:val="000000" w:themeColor="text1"/>
                <w:lang w:val="en-US"/>
              </w:rPr>
            </w:pPr>
            <w:r w:rsidRPr="00F568BC">
              <w:rPr>
                <w:color w:val="000000" w:themeColor="text1"/>
                <w:lang w:val="en-US"/>
              </w:rPr>
              <w:t>{</w:t>
            </w:r>
          </w:p>
          <w:p w14:paraId="289C692D" w14:textId="77777777" w:rsidR="00F568BC" w:rsidRPr="00F568BC" w:rsidRDefault="00F568BC" w:rsidP="00F568BC">
            <w:pPr>
              <w:spacing w:after="0"/>
              <w:rPr>
                <w:color w:val="000000" w:themeColor="text1"/>
                <w:lang w:val="en-US"/>
              </w:rPr>
            </w:pPr>
            <w:r w:rsidRPr="00F568BC">
              <w:rPr>
                <w:color w:val="000000" w:themeColor="text1"/>
                <w:lang w:val="en-US"/>
              </w:rPr>
              <w:t>    </w:t>
            </w:r>
            <w:proofErr w:type="spellStart"/>
            <w:r w:rsidRPr="00F568BC">
              <w:rPr>
                <w:color w:val="000000" w:themeColor="text1"/>
                <w:lang w:val="en-US"/>
              </w:rPr>
              <w:t>do_operation</w:t>
            </w:r>
            <w:proofErr w:type="spellEnd"/>
            <w:r w:rsidRPr="00F568BC">
              <w:rPr>
                <w:color w:val="000000" w:themeColor="text1"/>
                <w:lang w:val="en-US"/>
              </w:rPr>
              <w:t>(10, 6, sum);       // 16</w:t>
            </w:r>
          </w:p>
          <w:p w14:paraId="137BA0DE" w14:textId="77777777" w:rsidR="00F568BC" w:rsidRPr="00F568BC" w:rsidRDefault="00F568BC" w:rsidP="00F568BC">
            <w:pPr>
              <w:spacing w:after="0"/>
              <w:rPr>
                <w:color w:val="000000" w:themeColor="text1"/>
                <w:lang w:val="en-US"/>
              </w:rPr>
            </w:pPr>
            <w:r w:rsidRPr="00F568BC">
              <w:rPr>
                <w:color w:val="000000" w:themeColor="text1"/>
                <w:lang w:val="en-US"/>
              </w:rPr>
              <w:t>    </w:t>
            </w:r>
            <w:proofErr w:type="spellStart"/>
            <w:r w:rsidRPr="00F568BC">
              <w:rPr>
                <w:color w:val="000000" w:themeColor="text1"/>
                <w:lang w:val="en-US"/>
              </w:rPr>
              <w:t>do_operation</w:t>
            </w:r>
            <w:proofErr w:type="spellEnd"/>
            <w:r w:rsidRPr="00F568BC">
              <w:rPr>
                <w:color w:val="000000" w:themeColor="text1"/>
                <w:lang w:val="en-US"/>
              </w:rPr>
              <w:t>(10, 6, subtract);  // 4</w:t>
            </w:r>
          </w:p>
          <w:p w14:paraId="08D71D00" w14:textId="77777777" w:rsidR="00F568BC" w:rsidRPr="00F568BC" w:rsidRDefault="00F568BC" w:rsidP="00F568BC">
            <w:pPr>
              <w:spacing w:after="0"/>
              <w:rPr>
                <w:color w:val="000000" w:themeColor="text1"/>
                <w:lang w:val="en-US"/>
              </w:rPr>
            </w:pPr>
            <w:r w:rsidRPr="00F568BC">
              <w:rPr>
                <w:color w:val="000000" w:themeColor="text1"/>
                <w:lang w:val="en-US"/>
              </w:rPr>
              <w:t>}</w:t>
            </w:r>
          </w:p>
          <w:p w14:paraId="3F802CE4" w14:textId="77777777" w:rsidR="00F568BC" w:rsidRPr="00F568BC" w:rsidRDefault="00F568BC" w:rsidP="00F568BC">
            <w:pPr>
              <w:spacing w:after="0"/>
              <w:rPr>
                <w:color w:val="000000" w:themeColor="text1"/>
                <w:lang w:val="en-US"/>
              </w:rPr>
            </w:pPr>
            <w:r w:rsidRPr="00F568BC">
              <w:rPr>
                <w:b/>
                <w:bCs/>
                <w:color w:val="000000" w:themeColor="text1"/>
                <w:lang w:val="en-US"/>
              </w:rPr>
              <w:t>void</w:t>
            </w:r>
            <w:r w:rsidRPr="00F568BC">
              <w:rPr>
                <w:color w:val="000000" w:themeColor="text1"/>
                <w:lang w:val="en-US"/>
              </w:rPr>
              <w:t xml:space="preserve"> </w:t>
            </w:r>
            <w:proofErr w:type="spellStart"/>
            <w:r w:rsidRPr="00F568BC">
              <w:rPr>
                <w:color w:val="000000" w:themeColor="text1"/>
                <w:lang w:val="en-US"/>
              </w:rPr>
              <w:t>do_operation</w:t>
            </w:r>
            <w:proofErr w:type="spellEnd"/>
            <w:r w:rsidRPr="00F568BC">
              <w:rPr>
                <w:color w:val="000000" w:themeColor="text1"/>
                <w:lang w:val="en-US"/>
              </w:rPr>
              <w:t>(</w:t>
            </w:r>
            <w:r w:rsidRPr="00F568BC">
              <w:rPr>
                <w:b/>
                <w:bCs/>
                <w:color w:val="000000" w:themeColor="text1"/>
                <w:lang w:val="en-US"/>
              </w:rPr>
              <w:t>int</w:t>
            </w:r>
            <w:r w:rsidRPr="00F568BC">
              <w:rPr>
                <w:color w:val="000000" w:themeColor="text1"/>
                <w:lang w:val="en-US"/>
              </w:rPr>
              <w:t xml:space="preserve"> a, </w:t>
            </w:r>
            <w:r w:rsidRPr="00F568BC">
              <w:rPr>
                <w:b/>
                <w:bCs/>
                <w:color w:val="000000" w:themeColor="text1"/>
                <w:lang w:val="en-US"/>
              </w:rPr>
              <w:t>int</w:t>
            </w:r>
            <w:r w:rsidRPr="00F568BC">
              <w:rPr>
                <w:color w:val="000000" w:themeColor="text1"/>
                <w:lang w:val="en-US"/>
              </w:rPr>
              <w:t xml:space="preserve"> b, </w:t>
            </w:r>
            <w:proofErr w:type="spellStart"/>
            <w:r w:rsidRPr="00F568BC">
              <w:rPr>
                <w:color w:val="000000" w:themeColor="text1"/>
                <w:lang w:val="en-US"/>
              </w:rPr>
              <w:t>BinaryOp</w:t>
            </w:r>
            <w:proofErr w:type="spellEnd"/>
            <w:r w:rsidRPr="00F568BC">
              <w:rPr>
                <w:color w:val="000000" w:themeColor="text1"/>
                <w:lang w:val="en-US"/>
              </w:rPr>
              <w:t xml:space="preserve"> op)</w:t>
            </w:r>
          </w:p>
          <w:p w14:paraId="334700E5" w14:textId="77777777" w:rsidR="00F568BC" w:rsidRPr="00F568BC" w:rsidRDefault="00F568BC" w:rsidP="00F568BC">
            <w:pPr>
              <w:spacing w:after="0"/>
              <w:rPr>
                <w:color w:val="000000" w:themeColor="text1"/>
                <w:lang w:val="en-US"/>
              </w:rPr>
            </w:pPr>
            <w:r w:rsidRPr="00F568BC">
              <w:rPr>
                <w:color w:val="000000" w:themeColor="text1"/>
                <w:lang w:val="en-US"/>
              </w:rPr>
              <w:t>{</w:t>
            </w:r>
          </w:p>
          <w:p w14:paraId="45FA1168"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double</w:t>
            </w:r>
            <w:r w:rsidRPr="00F568BC">
              <w:rPr>
                <w:color w:val="000000" w:themeColor="text1"/>
                <w:lang w:val="en-US"/>
              </w:rPr>
              <w:t xml:space="preserve"> result = op(a, b);</w:t>
            </w:r>
          </w:p>
          <w:p w14:paraId="257A8FCF"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result &lt;&lt; std::</w:t>
            </w:r>
            <w:proofErr w:type="spellStart"/>
            <w:r w:rsidRPr="00F568BC">
              <w:rPr>
                <w:color w:val="000000" w:themeColor="text1"/>
                <w:lang w:val="en-US"/>
              </w:rPr>
              <w:t>endl</w:t>
            </w:r>
            <w:proofErr w:type="spellEnd"/>
            <w:r w:rsidRPr="00F568BC">
              <w:rPr>
                <w:color w:val="000000" w:themeColor="text1"/>
                <w:lang w:val="en-US"/>
              </w:rPr>
              <w:t>;</w:t>
            </w:r>
          </w:p>
          <w:p w14:paraId="69EBC78C" w14:textId="77777777" w:rsidR="00F568BC" w:rsidRPr="00F568BC" w:rsidRDefault="00F568BC" w:rsidP="00F568BC">
            <w:pPr>
              <w:spacing w:after="0"/>
              <w:rPr>
                <w:color w:val="000000" w:themeColor="text1"/>
                <w:lang w:val="en-US"/>
              </w:rPr>
            </w:pPr>
            <w:r w:rsidRPr="00F568BC">
              <w:rPr>
                <w:color w:val="000000" w:themeColor="text1"/>
                <w:lang w:val="en-US"/>
              </w:rPr>
              <w:t>}</w:t>
            </w:r>
          </w:p>
          <w:p w14:paraId="15532D6A"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sum(</w:t>
            </w:r>
            <w:r w:rsidRPr="00F568BC">
              <w:rPr>
                <w:b/>
                <w:bCs/>
                <w:color w:val="000000" w:themeColor="text1"/>
                <w:lang w:val="en-US"/>
              </w:rPr>
              <w:t>int</w:t>
            </w:r>
            <w:r w:rsidRPr="00F568BC">
              <w:rPr>
                <w:color w:val="000000" w:themeColor="text1"/>
                <w:lang w:val="en-US"/>
              </w:rPr>
              <w:t xml:space="preserve"> x, </w:t>
            </w:r>
            <w:r w:rsidRPr="00F568BC">
              <w:rPr>
                <w:b/>
                <w:bCs/>
                <w:color w:val="000000" w:themeColor="text1"/>
                <w:lang w:val="en-US"/>
              </w:rPr>
              <w:t>int</w:t>
            </w:r>
            <w:r w:rsidRPr="00F568BC">
              <w:rPr>
                <w:color w:val="000000" w:themeColor="text1"/>
                <w:lang w:val="en-US"/>
              </w:rPr>
              <w:t xml:space="preserve"> y){  </w:t>
            </w:r>
            <w:r w:rsidRPr="00F568BC">
              <w:rPr>
                <w:b/>
                <w:bCs/>
                <w:color w:val="000000" w:themeColor="text1"/>
                <w:lang w:val="en-US"/>
              </w:rPr>
              <w:t>return</w:t>
            </w:r>
            <w:r w:rsidRPr="00F568BC">
              <w:rPr>
                <w:color w:val="000000" w:themeColor="text1"/>
                <w:lang w:val="en-US"/>
              </w:rPr>
              <w:t xml:space="preserve"> x + y;}</w:t>
            </w:r>
          </w:p>
          <w:p w14:paraId="3301F009"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subtract(</w:t>
            </w:r>
            <w:r w:rsidRPr="00F568BC">
              <w:rPr>
                <w:b/>
                <w:bCs/>
                <w:color w:val="000000" w:themeColor="text1"/>
                <w:lang w:val="en-US"/>
              </w:rPr>
              <w:t>int</w:t>
            </w:r>
            <w:r w:rsidRPr="00F568BC">
              <w:rPr>
                <w:color w:val="000000" w:themeColor="text1"/>
                <w:lang w:val="en-US"/>
              </w:rPr>
              <w:t xml:space="preserve"> x, </w:t>
            </w:r>
            <w:r w:rsidRPr="00F568BC">
              <w:rPr>
                <w:b/>
                <w:bCs/>
                <w:color w:val="000000" w:themeColor="text1"/>
                <w:lang w:val="en-US"/>
              </w:rPr>
              <w:t>int</w:t>
            </w:r>
            <w:r w:rsidRPr="00F568BC">
              <w:rPr>
                <w:color w:val="000000" w:themeColor="text1"/>
                <w:lang w:val="en-US"/>
              </w:rPr>
              <w:t xml:space="preserve"> y){  </w:t>
            </w:r>
            <w:r w:rsidRPr="00F568BC">
              <w:rPr>
                <w:b/>
                <w:bCs/>
                <w:color w:val="000000" w:themeColor="text1"/>
                <w:lang w:val="en-US"/>
              </w:rPr>
              <w:t>return</w:t>
            </w:r>
            <w:r w:rsidRPr="00F568BC">
              <w:rPr>
                <w:color w:val="000000" w:themeColor="text1"/>
                <w:lang w:val="en-US"/>
              </w:rPr>
              <w:t xml:space="preserve"> x - y;}</w:t>
            </w:r>
          </w:p>
        </w:tc>
      </w:tr>
    </w:tbl>
    <w:p w14:paraId="662A80E1" w14:textId="77777777" w:rsidR="00F568BC" w:rsidRPr="00867BE4" w:rsidRDefault="00F568BC" w:rsidP="00F568BC">
      <w:pPr>
        <w:spacing w:after="0"/>
        <w:rPr>
          <w:color w:val="000000" w:themeColor="text1"/>
          <w:lang w:val="en-US"/>
        </w:rPr>
      </w:pPr>
    </w:p>
    <w:p w14:paraId="11A70735" w14:textId="28D3F353" w:rsidR="00F568BC" w:rsidRPr="00F568BC" w:rsidRDefault="00F568BC" w:rsidP="00F568BC">
      <w:pPr>
        <w:spacing w:after="0"/>
        <w:rPr>
          <w:color w:val="000000" w:themeColor="text1"/>
        </w:rPr>
      </w:pPr>
      <w:r w:rsidRPr="00F568BC">
        <w:rPr>
          <w:color w:val="000000" w:themeColor="text1"/>
        </w:rPr>
        <w:t xml:space="preserve">В данном случае третий параметр функции </w:t>
      </w:r>
      <w:proofErr w:type="spellStart"/>
      <w:r w:rsidRPr="00F568BC">
        <w:rPr>
          <w:color w:val="000000" w:themeColor="text1"/>
        </w:rPr>
        <w:t>do_operation</w:t>
      </w:r>
      <w:proofErr w:type="spellEnd"/>
      <w:r w:rsidRPr="00F568BC">
        <w:rPr>
          <w:color w:val="000000" w:themeColor="text1"/>
        </w:rPr>
        <w:t xml:space="preserve"> представляет указатель типа </w:t>
      </w:r>
      <w:proofErr w:type="spellStart"/>
      <w:r w:rsidRPr="00F568BC">
        <w:rPr>
          <w:color w:val="000000" w:themeColor="text1"/>
        </w:rPr>
        <w:t>int</w:t>
      </w:r>
      <w:proofErr w:type="spellEnd"/>
      <w:r w:rsidRPr="00F568BC">
        <w:rPr>
          <w:color w:val="000000" w:themeColor="text1"/>
        </w:rPr>
        <w:t xml:space="preserve"> (*)(</w:t>
      </w:r>
      <w:proofErr w:type="spellStart"/>
      <w:r w:rsidRPr="00F568BC">
        <w:rPr>
          <w:color w:val="000000" w:themeColor="text1"/>
        </w:rPr>
        <w:t>int</w:t>
      </w:r>
      <w:proofErr w:type="spellEnd"/>
      <w:r w:rsidRPr="00F568BC">
        <w:rPr>
          <w:color w:val="000000" w:themeColor="text1"/>
        </w:rPr>
        <w:t xml:space="preserve">, </w:t>
      </w:r>
      <w:proofErr w:type="spellStart"/>
      <w:r w:rsidRPr="00F568BC">
        <w:rPr>
          <w:color w:val="000000" w:themeColor="text1"/>
        </w:rPr>
        <w:t>int</w:t>
      </w:r>
      <w:proofErr w:type="spellEnd"/>
      <w:r w:rsidRPr="00F568BC">
        <w:rPr>
          <w:color w:val="000000" w:themeColor="text1"/>
        </w:rPr>
        <w:t>).</w:t>
      </w:r>
    </w:p>
    <w:p w14:paraId="31D0C114" w14:textId="77777777" w:rsidR="00F568BC" w:rsidRDefault="00F568BC" w:rsidP="00F568BC">
      <w:pPr>
        <w:spacing w:after="0"/>
        <w:rPr>
          <w:color w:val="000000" w:themeColor="text1"/>
        </w:rPr>
      </w:pPr>
    </w:p>
    <w:p w14:paraId="0250D3CC" w14:textId="77777777" w:rsidR="00F568BC" w:rsidRDefault="00F568BC" w:rsidP="00F568BC">
      <w:pPr>
        <w:spacing w:after="0"/>
        <w:rPr>
          <w:color w:val="000000" w:themeColor="text1"/>
        </w:rPr>
      </w:pPr>
    </w:p>
    <w:p w14:paraId="4A6F5DC3" w14:textId="77777777" w:rsidR="00F568BC" w:rsidRPr="00A51914" w:rsidRDefault="00F568BC" w:rsidP="00A51914">
      <w:pPr>
        <w:pStyle w:val="2"/>
        <w:rPr>
          <w:b/>
          <w:bCs/>
          <w:color w:val="000000" w:themeColor="text1"/>
          <w:sz w:val="28"/>
          <w:szCs w:val="28"/>
        </w:rPr>
      </w:pPr>
      <w:bookmarkStart w:id="119" w:name="_Toc212063099"/>
      <w:r w:rsidRPr="00A51914">
        <w:rPr>
          <w:b/>
          <w:bCs/>
          <w:color w:val="000000" w:themeColor="text1"/>
          <w:sz w:val="28"/>
          <w:szCs w:val="28"/>
        </w:rPr>
        <w:t>Указатель на функцию как возвращаемое значение</w:t>
      </w:r>
      <w:bookmarkEnd w:id="119"/>
    </w:p>
    <w:p w14:paraId="34288135" w14:textId="77777777" w:rsidR="00F568BC" w:rsidRPr="00F568BC" w:rsidRDefault="00F568BC" w:rsidP="00F568BC">
      <w:pPr>
        <w:spacing w:after="0"/>
        <w:rPr>
          <w:color w:val="000000" w:themeColor="text1"/>
        </w:rPr>
      </w:pPr>
      <w:r w:rsidRPr="00F568BC">
        <w:rPr>
          <w:color w:val="000000" w:themeColor="text1"/>
        </w:rPr>
        <w:t>Функция может возвращать указатель на другую функцию. Это может быть актуально, если имеется ограниченное количество вариантов - выполняемых функций, и надо выбрать одну из них. Но при этом набор вариантов и выбор из них определяется в промежуточной функции.</w:t>
      </w:r>
    </w:p>
    <w:p w14:paraId="10F1AF24" w14:textId="77777777" w:rsidR="00F568BC" w:rsidRPr="00F568BC" w:rsidRDefault="00F568BC" w:rsidP="00F568BC">
      <w:pPr>
        <w:spacing w:after="0"/>
        <w:rPr>
          <w:color w:val="000000" w:themeColor="text1"/>
        </w:rPr>
      </w:pPr>
      <w:r w:rsidRPr="00F568BC">
        <w:rPr>
          <w:color w:val="000000" w:themeColor="text1"/>
        </w:rPr>
        <w:t>Рассмотрим простейший пример:</w:t>
      </w:r>
    </w:p>
    <w:tbl>
      <w:tblPr>
        <w:tblW w:w="10603" w:type="dxa"/>
        <w:tblCellSpacing w:w="0" w:type="dxa"/>
        <w:tblCellMar>
          <w:left w:w="0" w:type="dxa"/>
          <w:right w:w="0" w:type="dxa"/>
        </w:tblCellMar>
        <w:tblLook w:val="04A0" w:firstRow="1" w:lastRow="0" w:firstColumn="1" w:lastColumn="0" w:noHBand="0" w:noVBand="1"/>
      </w:tblPr>
      <w:tblGrid>
        <w:gridCol w:w="351"/>
        <w:gridCol w:w="10252"/>
      </w:tblGrid>
      <w:tr w:rsidR="00F568BC" w:rsidRPr="00F568BC" w14:paraId="07DFD867" w14:textId="77777777" w:rsidTr="00947662">
        <w:trPr>
          <w:tblCellSpacing w:w="0" w:type="dxa"/>
        </w:trPr>
        <w:tc>
          <w:tcPr>
            <w:tcW w:w="6" w:type="dxa"/>
            <w:tcBorders>
              <w:top w:val="nil"/>
              <w:left w:val="nil"/>
              <w:bottom w:val="nil"/>
              <w:right w:val="single" w:sz="24" w:space="0" w:color="00B050"/>
            </w:tcBorders>
            <w:vAlign w:val="bottom"/>
            <w:hideMark/>
          </w:tcPr>
          <w:p w14:paraId="22D8A63C" w14:textId="77777777" w:rsidR="00F568BC" w:rsidRPr="00F568BC" w:rsidRDefault="00F568BC" w:rsidP="00F568BC">
            <w:pPr>
              <w:spacing w:after="0"/>
              <w:rPr>
                <w:color w:val="000000" w:themeColor="text1"/>
              </w:rPr>
            </w:pPr>
            <w:r w:rsidRPr="00F568BC">
              <w:rPr>
                <w:color w:val="000000" w:themeColor="text1"/>
              </w:rPr>
              <w:t>1</w:t>
            </w:r>
          </w:p>
          <w:p w14:paraId="6C6E2170" w14:textId="77777777" w:rsidR="00F568BC" w:rsidRPr="00F568BC" w:rsidRDefault="00F568BC" w:rsidP="00F568BC">
            <w:pPr>
              <w:spacing w:after="0"/>
              <w:rPr>
                <w:color w:val="000000" w:themeColor="text1"/>
              </w:rPr>
            </w:pPr>
            <w:r w:rsidRPr="00F568BC">
              <w:rPr>
                <w:color w:val="000000" w:themeColor="text1"/>
              </w:rPr>
              <w:t>2</w:t>
            </w:r>
          </w:p>
          <w:p w14:paraId="5805B721" w14:textId="77777777" w:rsidR="00F568BC" w:rsidRPr="00F568BC" w:rsidRDefault="00F568BC" w:rsidP="00F568BC">
            <w:pPr>
              <w:spacing w:after="0"/>
              <w:rPr>
                <w:color w:val="000000" w:themeColor="text1"/>
              </w:rPr>
            </w:pPr>
            <w:r w:rsidRPr="00F568BC">
              <w:rPr>
                <w:color w:val="000000" w:themeColor="text1"/>
              </w:rPr>
              <w:t>3</w:t>
            </w:r>
          </w:p>
          <w:p w14:paraId="6E4F4720" w14:textId="77777777" w:rsidR="00F568BC" w:rsidRPr="00F568BC" w:rsidRDefault="00F568BC" w:rsidP="00F568BC">
            <w:pPr>
              <w:spacing w:after="0"/>
              <w:rPr>
                <w:color w:val="000000" w:themeColor="text1"/>
              </w:rPr>
            </w:pPr>
            <w:r w:rsidRPr="00F568BC">
              <w:rPr>
                <w:color w:val="000000" w:themeColor="text1"/>
              </w:rPr>
              <w:t>4</w:t>
            </w:r>
          </w:p>
          <w:p w14:paraId="7268842B" w14:textId="77777777" w:rsidR="00F568BC" w:rsidRPr="00F568BC" w:rsidRDefault="00F568BC" w:rsidP="00F568BC">
            <w:pPr>
              <w:spacing w:after="0"/>
              <w:rPr>
                <w:color w:val="000000" w:themeColor="text1"/>
              </w:rPr>
            </w:pPr>
            <w:r w:rsidRPr="00F568BC">
              <w:rPr>
                <w:color w:val="000000" w:themeColor="text1"/>
              </w:rPr>
              <w:t>5</w:t>
            </w:r>
          </w:p>
          <w:p w14:paraId="2EA3550A" w14:textId="77777777" w:rsidR="00F568BC" w:rsidRPr="00F568BC" w:rsidRDefault="00F568BC" w:rsidP="00F568BC">
            <w:pPr>
              <w:spacing w:after="0"/>
              <w:rPr>
                <w:color w:val="000000" w:themeColor="text1"/>
              </w:rPr>
            </w:pPr>
            <w:r w:rsidRPr="00F568BC">
              <w:rPr>
                <w:color w:val="000000" w:themeColor="text1"/>
              </w:rPr>
              <w:t>6</w:t>
            </w:r>
          </w:p>
          <w:p w14:paraId="4B023E5E" w14:textId="77777777" w:rsidR="00F568BC" w:rsidRPr="00F568BC" w:rsidRDefault="00F568BC" w:rsidP="00F568BC">
            <w:pPr>
              <w:spacing w:after="0"/>
              <w:rPr>
                <w:color w:val="000000" w:themeColor="text1"/>
              </w:rPr>
            </w:pPr>
            <w:r w:rsidRPr="00F568BC">
              <w:rPr>
                <w:color w:val="000000" w:themeColor="text1"/>
              </w:rPr>
              <w:t>7</w:t>
            </w:r>
          </w:p>
          <w:p w14:paraId="301F7EE8" w14:textId="77777777" w:rsidR="00F568BC" w:rsidRPr="00F568BC" w:rsidRDefault="00F568BC" w:rsidP="00F568BC">
            <w:pPr>
              <w:spacing w:after="0"/>
              <w:rPr>
                <w:color w:val="000000" w:themeColor="text1"/>
              </w:rPr>
            </w:pPr>
            <w:r w:rsidRPr="00F568BC">
              <w:rPr>
                <w:color w:val="000000" w:themeColor="text1"/>
              </w:rPr>
              <w:t>8</w:t>
            </w:r>
          </w:p>
          <w:p w14:paraId="43544D31" w14:textId="77777777" w:rsidR="00F568BC" w:rsidRPr="00F568BC" w:rsidRDefault="00F568BC" w:rsidP="00F568BC">
            <w:pPr>
              <w:spacing w:after="0"/>
              <w:rPr>
                <w:color w:val="000000" w:themeColor="text1"/>
              </w:rPr>
            </w:pPr>
            <w:r w:rsidRPr="00F568BC">
              <w:rPr>
                <w:color w:val="000000" w:themeColor="text1"/>
              </w:rPr>
              <w:t>9</w:t>
            </w:r>
          </w:p>
          <w:p w14:paraId="14223283" w14:textId="77777777" w:rsidR="00F568BC" w:rsidRPr="00F568BC" w:rsidRDefault="00F568BC" w:rsidP="00F568BC">
            <w:pPr>
              <w:spacing w:after="0"/>
              <w:rPr>
                <w:color w:val="000000" w:themeColor="text1"/>
              </w:rPr>
            </w:pPr>
            <w:r w:rsidRPr="00F568BC">
              <w:rPr>
                <w:color w:val="000000" w:themeColor="text1"/>
              </w:rPr>
              <w:t>10</w:t>
            </w:r>
          </w:p>
          <w:p w14:paraId="7EF879AB" w14:textId="77777777" w:rsidR="00F568BC" w:rsidRPr="00F568BC" w:rsidRDefault="00F568BC" w:rsidP="00F568BC">
            <w:pPr>
              <w:spacing w:after="0"/>
              <w:rPr>
                <w:color w:val="000000" w:themeColor="text1"/>
              </w:rPr>
            </w:pPr>
            <w:r w:rsidRPr="00F568BC">
              <w:rPr>
                <w:color w:val="000000" w:themeColor="text1"/>
              </w:rPr>
              <w:t>11</w:t>
            </w:r>
          </w:p>
          <w:p w14:paraId="1D608A29" w14:textId="77777777" w:rsidR="00F568BC" w:rsidRPr="00F568BC" w:rsidRDefault="00F568BC" w:rsidP="00F568BC">
            <w:pPr>
              <w:spacing w:after="0"/>
              <w:rPr>
                <w:color w:val="000000" w:themeColor="text1"/>
              </w:rPr>
            </w:pPr>
            <w:r w:rsidRPr="00F568BC">
              <w:rPr>
                <w:color w:val="000000" w:themeColor="text1"/>
              </w:rPr>
              <w:t>12</w:t>
            </w:r>
          </w:p>
          <w:p w14:paraId="1BA1163F" w14:textId="77777777" w:rsidR="00F568BC" w:rsidRPr="00F568BC" w:rsidRDefault="00F568BC" w:rsidP="00F568BC">
            <w:pPr>
              <w:spacing w:after="0"/>
              <w:rPr>
                <w:color w:val="000000" w:themeColor="text1"/>
              </w:rPr>
            </w:pPr>
            <w:r w:rsidRPr="00F568BC">
              <w:rPr>
                <w:color w:val="000000" w:themeColor="text1"/>
              </w:rPr>
              <w:t>13</w:t>
            </w:r>
          </w:p>
          <w:p w14:paraId="0DDF3014" w14:textId="77777777" w:rsidR="00F568BC" w:rsidRPr="00F568BC" w:rsidRDefault="00F568BC" w:rsidP="00F568BC">
            <w:pPr>
              <w:spacing w:after="0"/>
              <w:rPr>
                <w:color w:val="000000" w:themeColor="text1"/>
              </w:rPr>
            </w:pPr>
            <w:r w:rsidRPr="00F568BC">
              <w:rPr>
                <w:color w:val="000000" w:themeColor="text1"/>
              </w:rPr>
              <w:t>14</w:t>
            </w:r>
          </w:p>
          <w:p w14:paraId="464423CA" w14:textId="77777777" w:rsidR="00F568BC" w:rsidRPr="00F568BC" w:rsidRDefault="00F568BC" w:rsidP="00F568BC">
            <w:pPr>
              <w:spacing w:after="0"/>
              <w:rPr>
                <w:color w:val="000000" w:themeColor="text1"/>
              </w:rPr>
            </w:pPr>
            <w:r w:rsidRPr="00F568BC">
              <w:rPr>
                <w:color w:val="000000" w:themeColor="text1"/>
              </w:rPr>
              <w:t>15</w:t>
            </w:r>
          </w:p>
          <w:p w14:paraId="3F1DE2E3" w14:textId="77777777" w:rsidR="00F568BC" w:rsidRPr="00F568BC" w:rsidRDefault="00F568BC" w:rsidP="00F568BC">
            <w:pPr>
              <w:spacing w:after="0"/>
              <w:rPr>
                <w:color w:val="000000" w:themeColor="text1"/>
              </w:rPr>
            </w:pPr>
            <w:r w:rsidRPr="00F568BC">
              <w:rPr>
                <w:color w:val="000000" w:themeColor="text1"/>
              </w:rPr>
              <w:t>16</w:t>
            </w:r>
          </w:p>
          <w:p w14:paraId="7895E485" w14:textId="77777777" w:rsidR="00F568BC" w:rsidRPr="00F568BC" w:rsidRDefault="00F568BC" w:rsidP="00F568BC">
            <w:pPr>
              <w:spacing w:after="0"/>
              <w:rPr>
                <w:color w:val="000000" w:themeColor="text1"/>
              </w:rPr>
            </w:pPr>
            <w:r w:rsidRPr="00F568BC">
              <w:rPr>
                <w:color w:val="000000" w:themeColor="text1"/>
              </w:rPr>
              <w:t>17</w:t>
            </w:r>
          </w:p>
          <w:p w14:paraId="296CBC27" w14:textId="77777777" w:rsidR="00F568BC" w:rsidRPr="00F568BC" w:rsidRDefault="00F568BC" w:rsidP="00F568BC">
            <w:pPr>
              <w:spacing w:after="0"/>
              <w:rPr>
                <w:color w:val="000000" w:themeColor="text1"/>
              </w:rPr>
            </w:pPr>
            <w:r w:rsidRPr="00F568BC">
              <w:rPr>
                <w:color w:val="000000" w:themeColor="text1"/>
              </w:rPr>
              <w:t>18</w:t>
            </w:r>
          </w:p>
          <w:p w14:paraId="4B7AE521" w14:textId="77777777" w:rsidR="00F568BC" w:rsidRPr="00F568BC" w:rsidRDefault="00F568BC" w:rsidP="00F568BC">
            <w:pPr>
              <w:spacing w:after="0"/>
              <w:rPr>
                <w:color w:val="000000" w:themeColor="text1"/>
              </w:rPr>
            </w:pPr>
            <w:r w:rsidRPr="00F568BC">
              <w:rPr>
                <w:color w:val="000000" w:themeColor="text1"/>
              </w:rPr>
              <w:t>19</w:t>
            </w:r>
          </w:p>
          <w:p w14:paraId="44B50F56" w14:textId="77777777" w:rsidR="00F568BC" w:rsidRPr="00F568BC" w:rsidRDefault="00F568BC" w:rsidP="00F568BC">
            <w:pPr>
              <w:spacing w:after="0"/>
              <w:rPr>
                <w:color w:val="000000" w:themeColor="text1"/>
              </w:rPr>
            </w:pPr>
            <w:r w:rsidRPr="00F568BC">
              <w:rPr>
                <w:color w:val="000000" w:themeColor="text1"/>
              </w:rPr>
              <w:t>20</w:t>
            </w:r>
          </w:p>
          <w:p w14:paraId="711A22BE" w14:textId="77777777" w:rsidR="00F568BC" w:rsidRPr="00F568BC" w:rsidRDefault="00F568BC" w:rsidP="00F568BC">
            <w:pPr>
              <w:spacing w:after="0"/>
              <w:rPr>
                <w:color w:val="000000" w:themeColor="text1"/>
              </w:rPr>
            </w:pPr>
            <w:r w:rsidRPr="00F568BC">
              <w:rPr>
                <w:color w:val="000000" w:themeColor="text1"/>
              </w:rPr>
              <w:t>21</w:t>
            </w:r>
          </w:p>
          <w:p w14:paraId="12B3BE53" w14:textId="77777777" w:rsidR="00F568BC" w:rsidRPr="00F568BC" w:rsidRDefault="00F568BC" w:rsidP="00F568BC">
            <w:pPr>
              <w:spacing w:after="0"/>
              <w:rPr>
                <w:color w:val="000000" w:themeColor="text1"/>
              </w:rPr>
            </w:pPr>
            <w:r w:rsidRPr="00F568BC">
              <w:rPr>
                <w:color w:val="000000" w:themeColor="text1"/>
              </w:rPr>
              <w:t>22</w:t>
            </w:r>
          </w:p>
          <w:p w14:paraId="14992DD4" w14:textId="77777777" w:rsidR="00F568BC" w:rsidRPr="00F568BC" w:rsidRDefault="00F568BC" w:rsidP="00F568BC">
            <w:pPr>
              <w:spacing w:after="0"/>
              <w:rPr>
                <w:color w:val="000000" w:themeColor="text1"/>
              </w:rPr>
            </w:pPr>
            <w:r w:rsidRPr="00F568BC">
              <w:rPr>
                <w:color w:val="000000" w:themeColor="text1"/>
              </w:rPr>
              <w:t>23</w:t>
            </w:r>
          </w:p>
          <w:p w14:paraId="537FCFEB" w14:textId="77777777" w:rsidR="00F568BC" w:rsidRPr="00F568BC" w:rsidRDefault="00F568BC" w:rsidP="00F568BC">
            <w:pPr>
              <w:spacing w:after="0"/>
              <w:rPr>
                <w:color w:val="000000" w:themeColor="text1"/>
              </w:rPr>
            </w:pPr>
            <w:r w:rsidRPr="00F568BC">
              <w:rPr>
                <w:color w:val="000000" w:themeColor="text1"/>
              </w:rPr>
              <w:t>24</w:t>
            </w:r>
          </w:p>
          <w:p w14:paraId="69584329" w14:textId="77777777" w:rsidR="00F568BC" w:rsidRPr="00F568BC" w:rsidRDefault="00F568BC" w:rsidP="00F568BC">
            <w:pPr>
              <w:spacing w:after="0"/>
              <w:rPr>
                <w:color w:val="000000" w:themeColor="text1"/>
              </w:rPr>
            </w:pPr>
            <w:r w:rsidRPr="00F568BC">
              <w:rPr>
                <w:color w:val="000000" w:themeColor="text1"/>
              </w:rPr>
              <w:t>25</w:t>
            </w:r>
          </w:p>
          <w:p w14:paraId="7A155F19" w14:textId="77777777" w:rsidR="00F568BC" w:rsidRPr="00F568BC" w:rsidRDefault="00F568BC" w:rsidP="00F568BC">
            <w:pPr>
              <w:spacing w:after="0"/>
              <w:rPr>
                <w:color w:val="000000" w:themeColor="text1"/>
              </w:rPr>
            </w:pPr>
            <w:r w:rsidRPr="00F568BC">
              <w:rPr>
                <w:color w:val="000000" w:themeColor="text1"/>
              </w:rPr>
              <w:lastRenderedPageBreak/>
              <w:t>26</w:t>
            </w:r>
          </w:p>
          <w:p w14:paraId="20EE2ECE" w14:textId="77777777" w:rsidR="00F568BC" w:rsidRPr="00F568BC" w:rsidRDefault="00F568BC" w:rsidP="00F568BC">
            <w:pPr>
              <w:spacing w:after="0"/>
              <w:rPr>
                <w:color w:val="000000" w:themeColor="text1"/>
              </w:rPr>
            </w:pPr>
            <w:r w:rsidRPr="00F568BC">
              <w:rPr>
                <w:color w:val="000000" w:themeColor="text1"/>
              </w:rPr>
              <w:t>27</w:t>
            </w:r>
          </w:p>
          <w:p w14:paraId="6C865DE3" w14:textId="77777777" w:rsidR="00F568BC" w:rsidRPr="00F568BC" w:rsidRDefault="00F568BC" w:rsidP="00F568BC">
            <w:pPr>
              <w:spacing w:after="0"/>
              <w:rPr>
                <w:color w:val="000000" w:themeColor="text1"/>
              </w:rPr>
            </w:pPr>
            <w:r w:rsidRPr="00F568BC">
              <w:rPr>
                <w:color w:val="000000" w:themeColor="text1"/>
              </w:rPr>
              <w:t>28</w:t>
            </w:r>
          </w:p>
          <w:p w14:paraId="79CCD17C" w14:textId="77777777" w:rsidR="00F568BC" w:rsidRPr="00F568BC" w:rsidRDefault="00F568BC" w:rsidP="00F568BC">
            <w:pPr>
              <w:spacing w:after="0"/>
              <w:rPr>
                <w:color w:val="000000" w:themeColor="text1"/>
              </w:rPr>
            </w:pPr>
            <w:r w:rsidRPr="00F568BC">
              <w:rPr>
                <w:color w:val="000000" w:themeColor="text1"/>
              </w:rPr>
              <w:t>29</w:t>
            </w:r>
          </w:p>
          <w:p w14:paraId="418D8459" w14:textId="77777777" w:rsidR="00F568BC" w:rsidRPr="00F568BC" w:rsidRDefault="00F568BC" w:rsidP="00F568BC">
            <w:pPr>
              <w:spacing w:after="0"/>
              <w:rPr>
                <w:color w:val="000000" w:themeColor="text1"/>
              </w:rPr>
            </w:pPr>
            <w:r w:rsidRPr="00F568BC">
              <w:rPr>
                <w:color w:val="000000" w:themeColor="text1"/>
              </w:rPr>
              <w:t>30</w:t>
            </w:r>
          </w:p>
        </w:tc>
        <w:tc>
          <w:tcPr>
            <w:tcW w:w="8293" w:type="dxa"/>
            <w:tcBorders>
              <w:top w:val="nil"/>
              <w:left w:val="nil"/>
              <w:bottom w:val="nil"/>
              <w:right w:val="nil"/>
            </w:tcBorders>
            <w:vAlign w:val="bottom"/>
            <w:hideMark/>
          </w:tcPr>
          <w:p w14:paraId="6D1B1F60" w14:textId="77777777" w:rsidR="00F568BC" w:rsidRPr="00F568BC" w:rsidRDefault="00F568BC" w:rsidP="00F568BC">
            <w:pPr>
              <w:spacing w:after="0"/>
              <w:rPr>
                <w:color w:val="000000" w:themeColor="text1"/>
                <w:lang w:val="en-US"/>
              </w:rPr>
            </w:pPr>
            <w:r w:rsidRPr="00F568BC">
              <w:rPr>
                <w:color w:val="000000" w:themeColor="text1"/>
                <w:lang w:val="en-US"/>
              </w:rPr>
              <w:lastRenderedPageBreak/>
              <w:t>#include &lt;iostream&gt;</w:t>
            </w:r>
          </w:p>
          <w:p w14:paraId="448F85EF" w14:textId="77777777" w:rsidR="00F568BC" w:rsidRPr="00F568BC" w:rsidRDefault="00F568BC" w:rsidP="00F568BC">
            <w:pPr>
              <w:spacing w:after="0"/>
              <w:rPr>
                <w:color w:val="000000" w:themeColor="text1"/>
                <w:lang w:val="en-US"/>
              </w:rPr>
            </w:pPr>
            <w:r w:rsidRPr="00F568BC">
              <w:rPr>
                <w:color w:val="000000" w:themeColor="text1"/>
                <w:lang w:val="en-US"/>
              </w:rPr>
              <w:t>  </w:t>
            </w:r>
          </w:p>
          <w:p w14:paraId="5111F691" w14:textId="77777777" w:rsidR="00F568BC" w:rsidRPr="00F568BC" w:rsidRDefault="00F568BC" w:rsidP="00F568BC">
            <w:pPr>
              <w:spacing w:after="0"/>
              <w:rPr>
                <w:color w:val="000000" w:themeColor="text1"/>
                <w:lang w:val="en-US"/>
              </w:rPr>
            </w:pPr>
            <w:r w:rsidRPr="00F568BC">
              <w:rPr>
                <w:b/>
                <w:bCs/>
                <w:color w:val="000000" w:themeColor="text1"/>
                <w:lang w:val="en-US"/>
              </w:rPr>
              <w:t>void</w:t>
            </w:r>
            <w:r w:rsidRPr="00F568BC">
              <w:rPr>
                <w:color w:val="000000" w:themeColor="text1"/>
                <w:lang w:val="en-US"/>
              </w:rPr>
              <w:t xml:space="preserve"> </w:t>
            </w:r>
            <w:proofErr w:type="spellStart"/>
            <w:r w:rsidRPr="00F568BC">
              <w:rPr>
                <w:color w:val="000000" w:themeColor="text1"/>
                <w:lang w:val="en-US"/>
              </w:rPr>
              <w:t>goodmorning</w:t>
            </w:r>
            <w:proofErr w:type="spellEnd"/>
            <w:r w:rsidRPr="00F568BC">
              <w:rPr>
                <w:color w:val="000000" w:themeColor="text1"/>
                <w:lang w:val="en-US"/>
              </w:rPr>
              <w:t>();</w:t>
            </w:r>
          </w:p>
          <w:p w14:paraId="392D0339" w14:textId="77777777" w:rsidR="00F568BC" w:rsidRPr="00F568BC" w:rsidRDefault="00F568BC" w:rsidP="00F568BC">
            <w:pPr>
              <w:spacing w:after="0"/>
              <w:rPr>
                <w:color w:val="000000" w:themeColor="text1"/>
                <w:lang w:val="en-US"/>
              </w:rPr>
            </w:pPr>
            <w:r w:rsidRPr="00F568BC">
              <w:rPr>
                <w:b/>
                <w:bCs/>
                <w:color w:val="000000" w:themeColor="text1"/>
                <w:lang w:val="en-US"/>
              </w:rPr>
              <w:t>void</w:t>
            </w:r>
            <w:r w:rsidRPr="00F568BC">
              <w:rPr>
                <w:color w:val="000000" w:themeColor="text1"/>
                <w:lang w:val="en-US"/>
              </w:rPr>
              <w:t xml:space="preserve"> </w:t>
            </w:r>
            <w:proofErr w:type="spellStart"/>
            <w:r w:rsidRPr="00F568BC">
              <w:rPr>
                <w:color w:val="000000" w:themeColor="text1"/>
                <w:lang w:val="en-US"/>
              </w:rPr>
              <w:t>goodevening</w:t>
            </w:r>
            <w:proofErr w:type="spellEnd"/>
            <w:r w:rsidRPr="00F568BC">
              <w:rPr>
                <w:color w:val="000000" w:themeColor="text1"/>
                <w:lang w:val="en-US"/>
              </w:rPr>
              <w:t>();</w:t>
            </w:r>
          </w:p>
          <w:p w14:paraId="0EE186CA" w14:textId="77777777" w:rsidR="00F568BC" w:rsidRPr="00F568BC" w:rsidRDefault="00F568BC" w:rsidP="00F568BC">
            <w:pPr>
              <w:spacing w:after="0"/>
              <w:rPr>
                <w:color w:val="000000" w:themeColor="text1"/>
                <w:lang w:val="en-US"/>
              </w:rPr>
            </w:pPr>
            <w:r w:rsidRPr="00F568BC">
              <w:rPr>
                <w:b/>
                <w:bCs/>
                <w:color w:val="000000" w:themeColor="text1"/>
                <w:lang w:val="en-US"/>
              </w:rPr>
              <w:t>void</w:t>
            </w:r>
            <w:r w:rsidRPr="00F568BC">
              <w:rPr>
                <w:color w:val="000000" w:themeColor="text1"/>
                <w:lang w:val="en-US"/>
              </w:rPr>
              <w:t>(*message(unsigned))();</w:t>
            </w:r>
          </w:p>
          <w:p w14:paraId="7CFCA821" w14:textId="77777777" w:rsidR="00F568BC" w:rsidRPr="00F568BC" w:rsidRDefault="00F568BC" w:rsidP="00F568BC">
            <w:pPr>
              <w:spacing w:after="0"/>
              <w:rPr>
                <w:color w:val="000000" w:themeColor="text1"/>
                <w:lang w:val="en-US"/>
              </w:rPr>
            </w:pPr>
            <w:r w:rsidRPr="00F568BC">
              <w:rPr>
                <w:color w:val="000000" w:themeColor="text1"/>
                <w:lang w:val="en-US"/>
              </w:rPr>
              <w:t>  </w:t>
            </w:r>
          </w:p>
          <w:p w14:paraId="03CAF566"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1C3503D4" w14:textId="77777777" w:rsidR="00F568BC" w:rsidRPr="00F568BC" w:rsidRDefault="00F568BC" w:rsidP="00F568BC">
            <w:pPr>
              <w:spacing w:after="0"/>
              <w:rPr>
                <w:color w:val="000000" w:themeColor="text1"/>
              </w:rPr>
            </w:pPr>
            <w:r w:rsidRPr="00F568BC">
              <w:rPr>
                <w:color w:val="000000" w:themeColor="text1"/>
              </w:rPr>
              <w:t>{</w:t>
            </w:r>
          </w:p>
          <w:p w14:paraId="38E09137" w14:textId="77777777" w:rsidR="00F568BC" w:rsidRPr="00F568BC" w:rsidRDefault="00F568BC" w:rsidP="00F568BC">
            <w:pPr>
              <w:spacing w:after="0"/>
              <w:rPr>
                <w:color w:val="000000" w:themeColor="text1"/>
              </w:rPr>
            </w:pPr>
            <w:r w:rsidRPr="00F568BC">
              <w:rPr>
                <w:color w:val="000000" w:themeColor="text1"/>
              </w:rPr>
              <w:t>    </w:t>
            </w:r>
            <w:proofErr w:type="spellStart"/>
            <w:r w:rsidRPr="00F568BC">
              <w:rPr>
                <w:b/>
                <w:bCs/>
                <w:color w:val="000000" w:themeColor="text1"/>
              </w:rPr>
              <w:t>void</w:t>
            </w:r>
            <w:proofErr w:type="spellEnd"/>
            <w:r w:rsidRPr="00F568BC">
              <w:rPr>
                <w:color w:val="000000" w:themeColor="text1"/>
              </w:rPr>
              <w:t>(*</w:t>
            </w:r>
            <w:proofErr w:type="spellStart"/>
            <w:r w:rsidRPr="00F568BC">
              <w:rPr>
                <w:color w:val="000000" w:themeColor="text1"/>
              </w:rPr>
              <w:t>action</w:t>
            </w:r>
            <w:proofErr w:type="spellEnd"/>
            <w:r w:rsidRPr="00F568BC">
              <w:rPr>
                <w:color w:val="000000" w:themeColor="text1"/>
              </w:rPr>
              <w:t>)(){</w:t>
            </w:r>
            <w:proofErr w:type="spellStart"/>
            <w:r w:rsidRPr="00F568BC">
              <w:rPr>
                <w:color w:val="000000" w:themeColor="text1"/>
              </w:rPr>
              <w:t>message</w:t>
            </w:r>
            <w:proofErr w:type="spellEnd"/>
            <w:r w:rsidRPr="00F568BC">
              <w:rPr>
                <w:color w:val="000000" w:themeColor="text1"/>
              </w:rPr>
              <w:t>(10)};    // указатель на выбранную функцию</w:t>
            </w:r>
          </w:p>
          <w:p w14:paraId="1A2FC379" w14:textId="77777777" w:rsidR="00F568BC" w:rsidRPr="00F568BC" w:rsidRDefault="00F568BC" w:rsidP="00F568BC">
            <w:pPr>
              <w:spacing w:after="0"/>
              <w:rPr>
                <w:color w:val="000000" w:themeColor="text1"/>
              </w:rPr>
            </w:pPr>
            <w:r w:rsidRPr="00F568BC">
              <w:rPr>
                <w:color w:val="000000" w:themeColor="text1"/>
              </w:rPr>
              <w:t>    // выполняем полученную функцию</w:t>
            </w:r>
          </w:p>
          <w:p w14:paraId="356AC04A" w14:textId="77777777" w:rsidR="00F568BC" w:rsidRPr="00F568BC" w:rsidRDefault="00F568BC" w:rsidP="00F568BC">
            <w:pPr>
              <w:spacing w:after="0"/>
              <w:rPr>
                <w:color w:val="000000" w:themeColor="text1"/>
              </w:rPr>
            </w:pPr>
            <w:r w:rsidRPr="00F568BC">
              <w:rPr>
                <w:color w:val="000000" w:themeColor="text1"/>
              </w:rPr>
              <w:t>    </w:t>
            </w:r>
            <w:proofErr w:type="spellStart"/>
            <w:r w:rsidRPr="00F568BC">
              <w:rPr>
                <w:color w:val="000000" w:themeColor="text1"/>
              </w:rPr>
              <w:t>action</w:t>
            </w:r>
            <w:proofErr w:type="spellEnd"/>
            <w:r w:rsidRPr="00F568BC">
              <w:rPr>
                <w:color w:val="000000" w:themeColor="text1"/>
              </w:rPr>
              <w:t xml:space="preserve">();                       // Good </w:t>
            </w:r>
            <w:proofErr w:type="spellStart"/>
            <w:r w:rsidRPr="00F568BC">
              <w:rPr>
                <w:color w:val="000000" w:themeColor="text1"/>
              </w:rPr>
              <w:t>Morning</w:t>
            </w:r>
            <w:proofErr w:type="spellEnd"/>
            <w:r w:rsidRPr="00F568BC">
              <w:rPr>
                <w:color w:val="000000" w:themeColor="text1"/>
              </w:rPr>
              <w:t>!</w:t>
            </w:r>
          </w:p>
          <w:p w14:paraId="5B5FADB9" w14:textId="77777777" w:rsidR="00F568BC" w:rsidRPr="00F568BC" w:rsidRDefault="00F568BC" w:rsidP="00F568BC">
            <w:pPr>
              <w:spacing w:after="0"/>
              <w:rPr>
                <w:color w:val="000000" w:themeColor="text1"/>
                <w:lang w:val="en-US"/>
              </w:rPr>
            </w:pPr>
            <w:r w:rsidRPr="00F568BC">
              <w:rPr>
                <w:color w:val="000000" w:themeColor="text1"/>
              </w:rPr>
              <w:t>    </w:t>
            </w:r>
            <w:r w:rsidRPr="00F568BC">
              <w:rPr>
                <w:color w:val="000000" w:themeColor="text1"/>
                <w:lang w:val="en-US"/>
              </w:rPr>
              <w:t xml:space="preserve">action = message(16);           // </w:t>
            </w:r>
            <w:r w:rsidRPr="00F568BC">
              <w:rPr>
                <w:color w:val="000000" w:themeColor="text1"/>
              </w:rPr>
              <w:t>получаем</w:t>
            </w:r>
            <w:r w:rsidRPr="00F568BC">
              <w:rPr>
                <w:color w:val="000000" w:themeColor="text1"/>
                <w:lang w:val="en-US"/>
              </w:rPr>
              <w:t xml:space="preserve"> </w:t>
            </w:r>
            <w:r w:rsidRPr="00F568BC">
              <w:rPr>
                <w:color w:val="000000" w:themeColor="text1"/>
              </w:rPr>
              <w:t>новую</w:t>
            </w:r>
            <w:r w:rsidRPr="00F568BC">
              <w:rPr>
                <w:color w:val="000000" w:themeColor="text1"/>
                <w:lang w:val="en-US"/>
              </w:rPr>
              <w:t xml:space="preserve"> </w:t>
            </w:r>
            <w:r w:rsidRPr="00F568BC">
              <w:rPr>
                <w:color w:val="000000" w:themeColor="text1"/>
              </w:rPr>
              <w:t>функцию</w:t>
            </w:r>
          </w:p>
          <w:p w14:paraId="0098800E" w14:textId="77777777" w:rsidR="00F568BC" w:rsidRPr="00F568BC" w:rsidRDefault="00F568BC" w:rsidP="00F568BC">
            <w:pPr>
              <w:spacing w:after="0"/>
              <w:rPr>
                <w:color w:val="000000" w:themeColor="text1"/>
                <w:lang w:val="en-US"/>
              </w:rPr>
            </w:pPr>
            <w:r w:rsidRPr="00F568BC">
              <w:rPr>
                <w:color w:val="000000" w:themeColor="text1"/>
                <w:lang w:val="en-US"/>
              </w:rPr>
              <w:t>    action();                       // Good Evening!</w:t>
            </w:r>
          </w:p>
          <w:p w14:paraId="75755780" w14:textId="77777777" w:rsidR="00F568BC" w:rsidRPr="00F568BC" w:rsidRDefault="00F568BC" w:rsidP="00F568BC">
            <w:pPr>
              <w:spacing w:after="0"/>
              <w:rPr>
                <w:color w:val="000000" w:themeColor="text1"/>
                <w:lang w:val="en-US"/>
              </w:rPr>
            </w:pPr>
            <w:r w:rsidRPr="00F568BC">
              <w:rPr>
                <w:color w:val="000000" w:themeColor="text1"/>
                <w:lang w:val="en-US"/>
              </w:rPr>
              <w:t>}</w:t>
            </w:r>
          </w:p>
          <w:p w14:paraId="31AAAF1B" w14:textId="77777777" w:rsidR="00F568BC" w:rsidRPr="00F568BC" w:rsidRDefault="00F568BC" w:rsidP="00F568BC">
            <w:pPr>
              <w:spacing w:after="0"/>
              <w:rPr>
                <w:color w:val="000000" w:themeColor="text1"/>
                <w:lang w:val="en-US"/>
              </w:rPr>
            </w:pPr>
            <w:r w:rsidRPr="00F568BC">
              <w:rPr>
                <w:color w:val="000000" w:themeColor="text1"/>
                <w:lang w:val="en-US"/>
              </w:rPr>
              <w:t>  </w:t>
            </w:r>
          </w:p>
          <w:p w14:paraId="7C0C6982" w14:textId="77777777" w:rsidR="00F568BC" w:rsidRPr="00F568BC" w:rsidRDefault="00F568BC" w:rsidP="00F568BC">
            <w:pPr>
              <w:spacing w:after="0"/>
              <w:rPr>
                <w:color w:val="000000" w:themeColor="text1"/>
                <w:lang w:val="en-US"/>
              </w:rPr>
            </w:pPr>
            <w:r w:rsidRPr="00F568BC">
              <w:rPr>
                <w:b/>
                <w:bCs/>
                <w:color w:val="000000" w:themeColor="text1"/>
                <w:lang w:val="en-US"/>
              </w:rPr>
              <w:t>void</w:t>
            </w:r>
            <w:r w:rsidRPr="00F568BC">
              <w:rPr>
                <w:color w:val="000000" w:themeColor="text1"/>
                <w:lang w:val="en-US"/>
              </w:rPr>
              <w:t>(*message(unsigned hour))()</w:t>
            </w:r>
          </w:p>
          <w:p w14:paraId="0338A41B" w14:textId="77777777" w:rsidR="00F568BC" w:rsidRPr="00F568BC" w:rsidRDefault="00F568BC" w:rsidP="00F568BC">
            <w:pPr>
              <w:spacing w:after="0"/>
              <w:rPr>
                <w:color w:val="000000" w:themeColor="text1"/>
                <w:lang w:val="en-US"/>
              </w:rPr>
            </w:pPr>
            <w:r w:rsidRPr="00F568BC">
              <w:rPr>
                <w:color w:val="000000" w:themeColor="text1"/>
                <w:lang w:val="en-US"/>
              </w:rPr>
              <w:t>{</w:t>
            </w:r>
          </w:p>
          <w:p w14:paraId="2EFC474C"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if</w:t>
            </w:r>
            <w:r w:rsidRPr="00F568BC">
              <w:rPr>
                <w:color w:val="000000" w:themeColor="text1"/>
                <w:lang w:val="en-US"/>
              </w:rPr>
              <w:t xml:space="preserve"> (hour &gt; 15)</w:t>
            </w:r>
          </w:p>
          <w:p w14:paraId="1F47FDE3"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return</w:t>
            </w:r>
            <w:r w:rsidRPr="00F568BC">
              <w:rPr>
                <w:color w:val="000000" w:themeColor="text1"/>
                <w:lang w:val="en-US"/>
              </w:rPr>
              <w:t xml:space="preserve"> </w:t>
            </w:r>
            <w:proofErr w:type="spellStart"/>
            <w:r w:rsidRPr="00F568BC">
              <w:rPr>
                <w:color w:val="000000" w:themeColor="text1"/>
                <w:lang w:val="en-US"/>
              </w:rPr>
              <w:t>goodevening</w:t>
            </w:r>
            <w:proofErr w:type="spellEnd"/>
            <w:r w:rsidRPr="00F568BC">
              <w:rPr>
                <w:color w:val="000000" w:themeColor="text1"/>
                <w:lang w:val="en-US"/>
              </w:rPr>
              <w:t>;</w:t>
            </w:r>
          </w:p>
          <w:p w14:paraId="27E3BEB0"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else</w:t>
            </w:r>
          </w:p>
          <w:p w14:paraId="67173BE1"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return</w:t>
            </w:r>
            <w:r w:rsidRPr="00F568BC">
              <w:rPr>
                <w:color w:val="000000" w:themeColor="text1"/>
                <w:lang w:val="en-US"/>
              </w:rPr>
              <w:t xml:space="preserve"> </w:t>
            </w:r>
            <w:proofErr w:type="spellStart"/>
            <w:r w:rsidRPr="00F568BC">
              <w:rPr>
                <w:color w:val="000000" w:themeColor="text1"/>
                <w:lang w:val="en-US"/>
              </w:rPr>
              <w:t>goodmorning</w:t>
            </w:r>
            <w:proofErr w:type="spellEnd"/>
            <w:r w:rsidRPr="00F568BC">
              <w:rPr>
                <w:color w:val="000000" w:themeColor="text1"/>
                <w:lang w:val="en-US"/>
              </w:rPr>
              <w:t>;</w:t>
            </w:r>
          </w:p>
          <w:p w14:paraId="01610DB2" w14:textId="77777777" w:rsidR="00F568BC" w:rsidRPr="00F568BC" w:rsidRDefault="00F568BC" w:rsidP="00F568BC">
            <w:pPr>
              <w:spacing w:after="0"/>
              <w:rPr>
                <w:color w:val="000000" w:themeColor="text1"/>
                <w:lang w:val="en-US"/>
              </w:rPr>
            </w:pPr>
            <w:r w:rsidRPr="00F568BC">
              <w:rPr>
                <w:color w:val="000000" w:themeColor="text1"/>
                <w:lang w:val="en-US"/>
              </w:rPr>
              <w:t>}</w:t>
            </w:r>
          </w:p>
          <w:p w14:paraId="035708CF" w14:textId="77777777" w:rsidR="00F568BC" w:rsidRPr="00F568BC" w:rsidRDefault="00F568BC" w:rsidP="00F568BC">
            <w:pPr>
              <w:spacing w:after="0"/>
              <w:rPr>
                <w:color w:val="000000" w:themeColor="text1"/>
                <w:lang w:val="en-US"/>
              </w:rPr>
            </w:pPr>
            <w:r w:rsidRPr="00F568BC">
              <w:rPr>
                <w:b/>
                <w:bCs/>
                <w:color w:val="000000" w:themeColor="text1"/>
                <w:lang w:val="en-US"/>
              </w:rPr>
              <w:t>void</w:t>
            </w:r>
            <w:r w:rsidRPr="00F568BC">
              <w:rPr>
                <w:color w:val="000000" w:themeColor="text1"/>
                <w:lang w:val="en-US"/>
              </w:rPr>
              <w:t xml:space="preserve"> </w:t>
            </w:r>
            <w:proofErr w:type="spellStart"/>
            <w:r w:rsidRPr="00F568BC">
              <w:rPr>
                <w:color w:val="000000" w:themeColor="text1"/>
                <w:lang w:val="en-US"/>
              </w:rPr>
              <w:t>goodmorning</w:t>
            </w:r>
            <w:proofErr w:type="spellEnd"/>
            <w:r w:rsidRPr="00F568BC">
              <w:rPr>
                <w:color w:val="000000" w:themeColor="text1"/>
                <w:lang w:val="en-US"/>
              </w:rPr>
              <w:t>()</w:t>
            </w:r>
          </w:p>
          <w:p w14:paraId="3CF9A7F2" w14:textId="77777777" w:rsidR="00F568BC" w:rsidRPr="00F568BC" w:rsidRDefault="00F568BC" w:rsidP="00F568BC">
            <w:pPr>
              <w:spacing w:after="0"/>
              <w:rPr>
                <w:color w:val="000000" w:themeColor="text1"/>
                <w:lang w:val="en-US"/>
              </w:rPr>
            </w:pPr>
            <w:r w:rsidRPr="00F568BC">
              <w:rPr>
                <w:color w:val="000000" w:themeColor="text1"/>
                <w:lang w:val="en-US"/>
              </w:rPr>
              <w:t>{</w:t>
            </w:r>
          </w:p>
          <w:p w14:paraId="50ACBD79"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"Good Morning!" &lt;&lt; std::</w:t>
            </w:r>
            <w:proofErr w:type="spellStart"/>
            <w:r w:rsidRPr="00F568BC">
              <w:rPr>
                <w:color w:val="000000" w:themeColor="text1"/>
                <w:lang w:val="en-US"/>
              </w:rPr>
              <w:t>endl</w:t>
            </w:r>
            <w:proofErr w:type="spellEnd"/>
            <w:r w:rsidRPr="00F568BC">
              <w:rPr>
                <w:color w:val="000000" w:themeColor="text1"/>
                <w:lang w:val="en-US"/>
              </w:rPr>
              <w:t>;</w:t>
            </w:r>
          </w:p>
          <w:p w14:paraId="0DED9B49" w14:textId="77777777" w:rsidR="00F568BC" w:rsidRPr="00F568BC" w:rsidRDefault="00F568BC" w:rsidP="00F568BC">
            <w:pPr>
              <w:spacing w:after="0"/>
              <w:rPr>
                <w:color w:val="000000" w:themeColor="text1"/>
                <w:lang w:val="en-US"/>
              </w:rPr>
            </w:pPr>
            <w:r w:rsidRPr="00F568BC">
              <w:rPr>
                <w:color w:val="000000" w:themeColor="text1"/>
                <w:lang w:val="en-US"/>
              </w:rPr>
              <w:lastRenderedPageBreak/>
              <w:t>}</w:t>
            </w:r>
          </w:p>
          <w:p w14:paraId="6F6AE834" w14:textId="77777777" w:rsidR="00F568BC" w:rsidRPr="00F568BC" w:rsidRDefault="00F568BC" w:rsidP="00F568BC">
            <w:pPr>
              <w:spacing w:after="0"/>
              <w:rPr>
                <w:color w:val="000000" w:themeColor="text1"/>
                <w:lang w:val="en-US"/>
              </w:rPr>
            </w:pPr>
            <w:r w:rsidRPr="00F568BC">
              <w:rPr>
                <w:b/>
                <w:bCs/>
                <w:color w:val="000000" w:themeColor="text1"/>
                <w:lang w:val="en-US"/>
              </w:rPr>
              <w:t>void</w:t>
            </w:r>
            <w:r w:rsidRPr="00F568BC">
              <w:rPr>
                <w:color w:val="000000" w:themeColor="text1"/>
                <w:lang w:val="en-US"/>
              </w:rPr>
              <w:t xml:space="preserve"> </w:t>
            </w:r>
            <w:proofErr w:type="spellStart"/>
            <w:r w:rsidRPr="00F568BC">
              <w:rPr>
                <w:color w:val="000000" w:themeColor="text1"/>
                <w:lang w:val="en-US"/>
              </w:rPr>
              <w:t>goodevening</w:t>
            </w:r>
            <w:proofErr w:type="spellEnd"/>
            <w:r w:rsidRPr="00F568BC">
              <w:rPr>
                <w:color w:val="000000" w:themeColor="text1"/>
                <w:lang w:val="en-US"/>
              </w:rPr>
              <w:t>()</w:t>
            </w:r>
          </w:p>
          <w:p w14:paraId="735B04EE" w14:textId="77777777" w:rsidR="00F568BC" w:rsidRPr="00F568BC" w:rsidRDefault="00F568BC" w:rsidP="00F568BC">
            <w:pPr>
              <w:spacing w:after="0"/>
              <w:rPr>
                <w:color w:val="000000" w:themeColor="text1"/>
                <w:lang w:val="en-US"/>
              </w:rPr>
            </w:pPr>
            <w:r w:rsidRPr="00F568BC">
              <w:rPr>
                <w:color w:val="000000" w:themeColor="text1"/>
                <w:lang w:val="en-US"/>
              </w:rPr>
              <w:t>{</w:t>
            </w:r>
          </w:p>
          <w:p w14:paraId="05D909FD" w14:textId="77777777" w:rsidR="00F568BC" w:rsidRPr="00F568BC" w:rsidRDefault="00F568BC" w:rsidP="00F568BC">
            <w:pPr>
              <w:spacing w:after="0"/>
              <w:rPr>
                <w:color w:val="000000" w:themeColor="text1"/>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"Good Evening!" </w:t>
            </w:r>
            <w:r w:rsidRPr="00F568BC">
              <w:rPr>
                <w:color w:val="000000" w:themeColor="text1"/>
              </w:rPr>
              <w:t xml:space="preserve">&lt;&lt; </w:t>
            </w:r>
            <w:proofErr w:type="spellStart"/>
            <w:r w:rsidRPr="00F568BC">
              <w:rPr>
                <w:color w:val="000000" w:themeColor="text1"/>
              </w:rPr>
              <w:t>std</w:t>
            </w:r>
            <w:proofErr w:type="spellEnd"/>
            <w:r w:rsidRPr="00F568BC">
              <w:rPr>
                <w:color w:val="000000" w:themeColor="text1"/>
              </w:rPr>
              <w:t>::</w:t>
            </w:r>
            <w:proofErr w:type="spellStart"/>
            <w:r w:rsidRPr="00F568BC">
              <w:rPr>
                <w:color w:val="000000" w:themeColor="text1"/>
              </w:rPr>
              <w:t>endl</w:t>
            </w:r>
            <w:proofErr w:type="spellEnd"/>
            <w:r w:rsidRPr="00F568BC">
              <w:rPr>
                <w:color w:val="000000" w:themeColor="text1"/>
              </w:rPr>
              <w:t>;</w:t>
            </w:r>
          </w:p>
          <w:p w14:paraId="7260D532" w14:textId="77777777" w:rsidR="00F568BC" w:rsidRPr="00F568BC" w:rsidRDefault="00F568BC" w:rsidP="00F568BC">
            <w:pPr>
              <w:spacing w:after="0"/>
              <w:rPr>
                <w:color w:val="000000" w:themeColor="text1"/>
              </w:rPr>
            </w:pPr>
            <w:r w:rsidRPr="00F568BC">
              <w:rPr>
                <w:color w:val="000000" w:themeColor="text1"/>
              </w:rPr>
              <w:t>}</w:t>
            </w:r>
          </w:p>
        </w:tc>
      </w:tr>
    </w:tbl>
    <w:p w14:paraId="317D9700" w14:textId="77777777" w:rsidR="00F568BC" w:rsidRPr="00F568BC" w:rsidRDefault="00F568BC" w:rsidP="00F568BC">
      <w:pPr>
        <w:spacing w:after="0"/>
        <w:rPr>
          <w:color w:val="000000" w:themeColor="text1"/>
        </w:rPr>
      </w:pPr>
      <w:r w:rsidRPr="00F568BC">
        <w:rPr>
          <w:color w:val="000000" w:themeColor="text1"/>
        </w:rPr>
        <w:lastRenderedPageBreak/>
        <w:t xml:space="preserve">Здесь определена функция </w:t>
      </w:r>
      <w:proofErr w:type="spellStart"/>
      <w:r w:rsidRPr="00F568BC">
        <w:rPr>
          <w:color w:val="000000" w:themeColor="text1"/>
        </w:rPr>
        <w:t>message</w:t>
      </w:r>
      <w:proofErr w:type="spellEnd"/>
      <w:r w:rsidRPr="00F568BC">
        <w:rPr>
          <w:color w:val="000000" w:themeColor="text1"/>
        </w:rPr>
        <w:t xml:space="preserve">, которая в зависимости от переданного числа возвращает одну из двух функций </w:t>
      </w:r>
      <w:proofErr w:type="spellStart"/>
      <w:r w:rsidRPr="00F568BC">
        <w:rPr>
          <w:color w:val="000000" w:themeColor="text1"/>
        </w:rPr>
        <w:t>goodmorning</w:t>
      </w:r>
      <w:proofErr w:type="spellEnd"/>
      <w:r w:rsidRPr="00F568BC">
        <w:rPr>
          <w:color w:val="000000" w:themeColor="text1"/>
        </w:rPr>
        <w:t xml:space="preserve"> или </w:t>
      </w:r>
      <w:proofErr w:type="spellStart"/>
      <w:r w:rsidRPr="00F568BC">
        <w:rPr>
          <w:color w:val="000000" w:themeColor="text1"/>
        </w:rPr>
        <w:t>goodevening</w:t>
      </w:r>
      <w:proofErr w:type="spellEnd"/>
      <w:r w:rsidRPr="00F568BC">
        <w:rPr>
          <w:color w:val="000000" w:themeColor="text1"/>
        </w:rPr>
        <w:t xml:space="preserve">. Рассмотрим объявление функции </w:t>
      </w:r>
      <w:proofErr w:type="spellStart"/>
      <w:r w:rsidRPr="00F568BC">
        <w:rPr>
          <w:color w:val="000000" w:themeColor="text1"/>
        </w:rPr>
        <w:t>message</w:t>
      </w:r>
      <w:proofErr w:type="spellEnd"/>
      <w:r w:rsidRPr="00F568BC">
        <w:rPr>
          <w:color w:val="000000" w:themeColor="text1"/>
        </w:rPr>
        <w:t>:</w:t>
      </w:r>
    </w:p>
    <w:tbl>
      <w:tblPr>
        <w:tblW w:w="10427" w:type="dxa"/>
        <w:tblCellSpacing w:w="0" w:type="dxa"/>
        <w:tblCellMar>
          <w:left w:w="0" w:type="dxa"/>
          <w:right w:w="0" w:type="dxa"/>
        </w:tblCellMar>
        <w:tblLook w:val="04A0" w:firstRow="1" w:lastRow="0" w:firstColumn="1" w:lastColumn="0" w:noHBand="0" w:noVBand="1"/>
      </w:tblPr>
      <w:tblGrid>
        <w:gridCol w:w="284"/>
        <w:gridCol w:w="10143"/>
      </w:tblGrid>
      <w:tr w:rsidR="00F568BC" w:rsidRPr="00F568BC" w14:paraId="29E2DF88" w14:textId="77777777" w:rsidTr="003C6413">
        <w:trPr>
          <w:tblCellSpacing w:w="0" w:type="dxa"/>
        </w:trPr>
        <w:tc>
          <w:tcPr>
            <w:tcW w:w="284" w:type="dxa"/>
            <w:tcBorders>
              <w:top w:val="nil"/>
              <w:left w:val="nil"/>
              <w:bottom w:val="nil"/>
              <w:right w:val="single" w:sz="24" w:space="0" w:color="00B050"/>
            </w:tcBorders>
            <w:vAlign w:val="bottom"/>
            <w:hideMark/>
          </w:tcPr>
          <w:p w14:paraId="3A169B97" w14:textId="77777777" w:rsidR="00F568BC" w:rsidRPr="00F568BC" w:rsidRDefault="00F568BC" w:rsidP="00F568BC">
            <w:pPr>
              <w:spacing w:after="0"/>
              <w:rPr>
                <w:color w:val="000000" w:themeColor="text1"/>
              </w:rPr>
            </w:pPr>
            <w:r w:rsidRPr="00F568BC">
              <w:rPr>
                <w:color w:val="000000" w:themeColor="text1"/>
              </w:rPr>
              <w:t>1</w:t>
            </w:r>
          </w:p>
        </w:tc>
        <w:tc>
          <w:tcPr>
            <w:tcW w:w="10143" w:type="dxa"/>
            <w:tcBorders>
              <w:top w:val="nil"/>
              <w:left w:val="nil"/>
              <w:bottom w:val="nil"/>
              <w:right w:val="nil"/>
            </w:tcBorders>
            <w:vAlign w:val="bottom"/>
            <w:hideMark/>
          </w:tcPr>
          <w:p w14:paraId="105BB95D" w14:textId="77777777" w:rsidR="00F568BC" w:rsidRPr="00F568BC" w:rsidRDefault="00F568BC" w:rsidP="00F568BC">
            <w:pPr>
              <w:spacing w:after="0"/>
              <w:rPr>
                <w:color w:val="000000" w:themeColor="text1"/>
              </w:rPr>
            </w:pPr>
            <w:proofErr w:type="spellStart"/>
            <w:r w:rsidRPr="00F568BC">
              <w:rPr>
                <w:b/>
                <w:bCs/>
                <w:color w:val="000000" w:themeColor="text1"/>
              </w:rPr>
              <w:t>void</w:t>
            </w:r>
            <w:proofErr w:type="spellEnd"/>
            <w:r w:rsidRPr="00F568BC">
              <w:rPr>
                <w:color w:val="000000" w:themeColor="text1"/>
              </w:rPr>
              <w:t>(*</w:t>
            </w:r>
            <w:proofErr w:type="spellStart"/>
            <w:r w:rsidRPr="00F568BC">
              <w:rPr>
                <w:color w:val="000000" w:themeColor="text1"/>
              </w:rPr>
              <w:t>message</w:t>
            </w:r>
            <w:proofErr w:type="spellEnd"/>
            <w:r w:rsidRPr="00F568BC">
              <w:rPr>
                <w:color w:val="000000" w:themeColor="text1"/>
              </w:rPr>
              <w:t>(</w:t>
            </w:r>
            <w:proofErr w:type="spellStart"/>
            <w:r w:rsidRPr="00F568BC">
              <w:rPr>
                <w:color w:val="000000" w:themeColor="text1"/>
              </w:rPr>
              <w:t>unsigned</w:t>
            </w:r>
            <w:proofErr w:type="spellEnd"/>
            <w:r w:rsidRPr="00F568BC">
              <w:rPr>
                <w:color w:val="000000" w:themeColor="text1"/>
              </w:rPr>
              <w:t xml:space="preserve"> </w:t>
            </w:r>
            <w:proofErr w:type="spellStart"/>
            <w:r w:rsidRPr="00F568BC">
              <w:rPr>
                <w:color w:val="000000" w:themeColor="text1"/>
              </w:rPr>
              <w:t>hour</w:t>
            </w:r>
            <w:proofErr w:type="spellEnd"/>
            <w:r w:rsidRPr="00F568BC">
              <w:rPr>
                <w:color w:val="000000" w:themeColor="text1"/>
              </w:rPr>
              <w:t>))()</w:t>
            </w:r>
          </w:p>
        </w:tc>
      </w:tr>
    </w:tbl>
    <w:p w14:paraId="7FA62777" w14:textId="77777777" w:rsidR="00F568BC" w:rsidRPr="00F568BC" w:rsidRDefault="00F568BC" w:rsidP="00F568BC">
      <w:pPr>
        <w:spacing w:after="0"/>
        <w:rPr>
          <w:color w:val="000000" w:themeColor="text1"/>
        </w:rPr>
      </w:pPr>
      <w:r w:rsidRPr="00F568BC">
        <w:rPr>
          <w:color w:val="000000" w:themeColor="text1"/>
        </w:rPr>
        <w:t xml:space="preserve">Вначале указан тип, который возвращается функцией, которая возвращается из </w:t>
      </w:r>
      <w:proofErr w:type="spellStart"/>
      <w:r w:rsidRPr="00F568BC">
        <w:rPr>
          <w:color w:val="000000" w:themeColor="text1"/>
        </w:rPr>
        <w:t>message</w:t>
      </w:r>
      <w:proofErr w:type="spellEnd"/>
      <w:r w:rsidRPr="00F568BC">
        <w:rPr>
          <w:color w:val="000000" w:themeColor="text1"/>
        </w:rPr>
        <w:t xml:space="preserve">, то есть тип </w:t>
      </w:r>
      <w:proofErr w:type="spellStart"/>
      <w:r w:rsidRPr="00F568BC">
        <w:rPr>
          <w:color w:val="000000" w:themeColor="text1"/>
        </w:rPr>
        <w:t>void</w:t>
      </w:r>
      <w:proofErr w:type="spellEnd"/>
      <w:r w:rsidRPr="00F568BC">
        <w:rPr>
          <w:color w:val="000000" w:themeColor="text1"/>
        </w:rPr>
        <w:t xml:space="preserve"> (функции </w:t>
      </w:r>
      <w:proofErr w:type="spellStart"/>
      <w:r w:rsidRPr="00F568BC">
        <w:rPr>
          <w:color w:val="000000" w:themeColor="text1"/>
        </w:rPr>
        <w:t>goodmorning</w:t>
      </w:r>
      <w:proofErr w:type="spellEnd"/>
      <w:r w:rsidRPr="00F568BC">
        <w:rPr>
          <w:color w:val="000000" w:themeColor="text1"/>
        </w:rPr>
        <w:t xml:space="preserve"> и </w:t>
      </w:r>
      <w:proofErr w:type="spellStart"/>
      <w:r w:rsidRPr="00F568BC">
        <w:rPr>
          <w:color w:val="000000" w:themeColor="text1"/>
        </w:rPr>
        <w:t>goodevening</w:t>
      </w:r>
      <w:proofErr w:type="spellEnd"/>
      <w:r w:rsidRPr="00F568BC">
        <w:rPr>
          <w:color w:val="000000" w:themeColor="text1"/>
        </w:rPr>
        <w:t xml:space="preserve"> имеют тип </w:t>
      </w:r>
      <w:proofErr w:type="spellStart"/>
      <w:r w:rsidRPr="00F568BC">
        <w:rPr>
          <w:color w:val="000000" w:themeColor="text1"/>
        </w:rPr>
        <w:t>void</w:t>
      </w:r>
      <w:proofErr w:type="spellEnd"/>
      <w:r w:rsidRPr="00F568BC">
        <w:rPr>
          <w:color w:val="000000" w:themeColor="text1"/>
        </w:rPr>
        <w:t xml:space="preserve">). Далее идет в скобках имя функции со списком параметров, то есть функция </w:t>
      </w:r>
      <w:proofErr w:type="spellStart"/>
      <w:r w:rsidRPr="00F568BC">
        <w:rPr>
          <w:color w:val="000000" w:themeColor="text1"/>
        </w:rPr>
        <w:t>message</w:t>
      </w:r>
      <w:proofErr w:type="spellEnd"/>
      <w:r w:rsidRPr="00F568BC">
        <w:rPr>
          <w:color w:val="000000" w:themeColor="text1"/>
        </w:rPr>
        <w:t xml:space="preserve"> принимает один параметр типа </w:t>
      </w:r>
      <w:proofErr w:type="spellStart"/>
      <w:r w:rsidRPr="00F568BC">
        <w:rPr>
          <w:color w:val="000000" w:themeColor="text1"/>
        </w:rPr>
        <w:t>unsigned</w:t>
      </w:r>
      <w:proofErr w:type="spellEnd"/>
      <w:r w:rsidRPr="00F568BC">
        <w:rPr>
          <w:color w:val="000000" w:themeColor="text1"/>
        </w:rPr>
        <w:t xml:space="preserve"> </w:t>
      </w:r>
      <w:proofErr w:type="spellStart"/>
      <w:r w:rsidRPr="00F568BC">
        <w:rPr>
          <w:color w:val="000000" w:themeColor="text1"/>
        </w:rPr>
        <w:t>int</w:t>
      </w:r>
      <w:proofErr w:type="spellEnd"/>
      <w:r w:rsidRPr="00F568BC">
        <w:rPr>
          <w:color w:val="000000" w:themeColor="text1"/>
        </w:rPr>
        <w:t>: (*</w:t>
      </w:r>
      <w:proofErr w:type="spellStart"/>
      <w:r w:rsidRPr="00F568BC">
        <w:rPr>
          <w:color w:val="000000" w:themeColor="text1"/>
        </w:rPr>
        <w:t>message</w:t>
      </w:r>
      <w:proofErr w:type="spellEnd"/>
      <w:r w:rsidRPr="00F568BC">
        <w:rPr>
          <w:color w:val="000000" w:themeColor="text1"/>
        </w:rPr>
        <w:t>(</w:t>
      </w:r>
      <w:proofErr w:type="spellStart"/>
      <w:r w:rsidRPr="00F568BC">
        <w:rPr>
          <w:color w:val="000000" w:themeColor="text1"/>
        </w:rPr>
        <w:t>unsigned</w:t>
      </w:r>
      <w:proofErr w:type="spellEnd"/>
      <w:r w:rsidRPr="00F568BC">
        <w:rPr>
          <w:color w:val="000000" w:themeColor="text1"/>
        </w:rPr>
        <w:t xml:space="preserve"> </w:t>
      </w:r>
      <w:proofErr w:type="spellStart"/>
      <w:r w:rsidRPr="00F568BC">
        <w:rPr>
          <w:color w:val="000000" w:themeColor="text1"/>
        </w:rPr>
        <w:t>hour</w:t>
      </w:r>
      <w:proofErr w:type="spellEnd"/>
      <w:r w:rsidRPr="00F568BC">
        <w:rPr>
          <w:color w:val="000000" w:themeColor="text1"/>
        </w:rPr>
        <w:t xml:space="preserve">)). После этого отдельно в скобках идет спецификация параметров функции, которая будет возвращаться из </w:t>
      </w:r>
      <w:proofErr w:type="spellStart"/>
      <w:r w:rsidRPr="00F568BC">
        <w:rPr>
          <w:color w:val="000000" w:themeColor="text1"/>
        </w:rPr>
        <w:t>message</w:t>
      </w:r>
      <w:proofErr w:type="spellEnd"/>
      <w:r w:rsidRPr="00F568BC">
        <w:rPr>
          <w:color w:val="000000" w:themeColor="text1"/>
        </w:rPr>
        <w:t xml:space="preserve">. Поскольку функции </w:t>
      </w:r>
      <w:proofErr w:type="spellStart"/>
      <w:r w:rsidRPr="00F568BC">
        <w:rPr>
          <w:color w:val="000000" w:themeColor="text1"/>
        </w:rPr>
        <w:t>goodmorning</w:t>
      </w:r>
      <w:proofErr w:type="spellEnd"/>
      <w:r w:rsidRPr="00F568BC">
        <w:rPr>
          <w:color w:val="000000" w:themeColor="text1"/>
        </w:rPr>
        <w:t xml:space="preserve"> и </w:t>
      </w:r>
      <w:proofErr w:type="spellStart"/>
      <w:r w:rsidRPr="00F568BC">
        <w:rPr>
          <w:color w:val="000000" w:themeColor="text1"/>
        </w:rPr>
        <w:t>goodevening</w:t>
      </w:r>
      <w:proofErr w:type="spellEnd"/>
      <w:r w:rsidRPr="00F568BC">
        <w:rPr>
          <w:color w:val="000000" w:themeColor="text1"/>
        </w:rPr>
        <w:t xml:space="preserve"> не принимают никаких параметров, то указываются пустые скобки.</w:t>
      </w:r>
    </w:p>
    <w:p w14:paraId="2444EFE0" w14:textId="77777777" w:rsidR="00F568BC" w:rsidRPr="00F568BC" w:rsidRDefault="00F568BC" w:rsidP="00F568BC">
      <w:pPr>
        <w:spacing w:after="0"/>
        <w:rPr>
          <w:color w:val="000000" w:themeColor="text1"/>
        </w:rPr>
      </w:pPr>
      <w:r w:rsidRPr="00F568BC">
        <w:rPr>
          <w:color w:val="000000" w:themeColor="text1"/>
        </w:rPr>
        <w:t xml:space="preserve">Имя функции фактически представляет указатель на нее, поэтому в функции </w:t>
      </w:r>
      <w:proofErr w:type="spellStart"/>
      <w:r w:rsidRPr="00F568BC">
        <w:rPr>
          <w:color w:val="000000" w:themeColor="text1"/>
        </w:rPr>
        <w:t>message</w:t>
      </w:r>
      <w:proofErr w:type="spellEnd"/>
      <w:r w:rsidRPr="00F568BC">
        <w:rPr>
          <w:color w:val="000000" w:themeColor="text1"/>
        </w:rPr>
        <w:t xml:space="preserve"> мы можем возвратить нужную функцию, указав после оператора </w:t>
      </w:r>
      <w:proofErr w:type="spellStart"/>
      <w:r w:rsidRPr="00F568BC">
        <w:rPr>
          <w:b/>
          <w:bCs/>
          <w:color w:val="000000" w:themeColor="text1"/>
        </w:rPr>
        <w:t>return</w:t>
      </w:r>
      <w:proofErr w:type="spellEnd"/>
      <w:r w:rsidRPr="00F568BC">
        <w:rPr>
          <w:color w:val="000000" w:themeColor="text1"/>
        </w:rPr>
        <w:t> ее имя.</w:t>
      </w:r>
    </w:p>
    <w:p w14:paraId="03B330BB" w14:textId="77777777" w:rsidR="00F568BC" w:rsidRPr="00F568BC" w:rsidRDefault="00F568BC" w:rsidP="00F568BC">
      <w:pPr>
        <w:spacing w:after="0"/>
        <w:rPr>
          <w:color w:val="000000" w:themeColor="text1"/>
        </w:rPr>
      </w:pPr>
      <w:r w:rsidRPr="00F568BC">
        <w:rPr>
          <w:color w:val="000000" w:themeColor="text1"/>
        </w:rPr>
        <w:t xml:space="preserve">Для получения указателя на функцию определяем переменную </w:t>
      </w:r>
      <w:proofErr w:type="spellStart"/>
      <w:r w:rsidRPr="00F568BC">
        <w:rPr>
          <w:color w:val="000000" w:themeColor="text1"/>
        </w:rPr>
        <w:t>action</w:t>
      </w:r>
      <w:proofErr w:type="spellEnd"/>
      <w:r w:rsidRPr="00F568BC">
        <w:rPr>
          <w:color w:val="000000" w:themeColor="text1"/>
        </w:rPr>
        <w:t>:</w:t>
      </w:r>
    </w:p>
    <w:tbl>
      <w:tblPr>
        <w:tblW w:w="10461" w:type="dxa"/>
        <w:tblCellSpacing w:w="0" w:type="dxa"/>
        <w:tblCellMar>
          <w:left w:w="0" w:type="dxa"/>
          <w:right w:w="0" w:type="dxa"/>
        </w:tblCellMar>
        <w:tblLook w:val="04A0" w:firstRow="1" w:lastRow="0" w:firstColumn="1" w:lastColumn="0" w:noHBand="0" w:noVBand="1"/>
      </w:tblPr>
      <w:tblGrid>
        <w:gridCol w:w="284"/>
        <w:gridCol w:w="10177"/>
      </w:tblGrid>
      <w:tr w:rsidR="00F568BC" w:rsidRPr="00F568BC" w14:paraId="7AF5062C" w14:textId="77777777" w:rsidTr="003C6413">
        <w:trPr>
          <w:tblCellSpacing w:w="0" w:type="dxa"/>
        </w:trPr>
        <w:tc>
          <w:tcPr>
            <w:tcW w:w="284" w:type="dxa"/>
            <w:tcBorders>
              <w:top w:val="nil"/>
              <w:left w:val="nil"/>
              <w:bottom w:val="nil"/>
              <w:right w:val="single" w:sz="24" w:space="0" w:color="00B050"/>
            </w:tcBorders>
            <w:vAlign w:val="bottom"/>
            <w:hideMark/>
          </w:tcPr>
          <w:p w14:paraId="0C612CEF" w14:textId="77777777" w:rsidR="00F568BC" w:rsidRPr="00F568BC" w:rsidRDefault="00F568BC" w:rsidP="00F568BC">
            <w:pPr>
              <w:spacing w:after="0"/>
              <w:rPr>
                <w:color w:val="000000" w:themeColor="text1"/>
              </w:rPr>
            </w:pPr>
            <w:r w:rsidRPr="00F568BC">
              <w:rPr>
                <w:color w:val="000000" w:themeColor="text1"/>
              </w:rPr>
              <w:t>1</w:t>
            </w:r>
          </w:p>
        </w:tc>
        <w:tc>
          <w:tcPr>
            <w:tcW w:w="10177" w:type="dxa"/>
            <w:tcBorders>
              <w:top w:val="nil"/>
              <w:left w:val="nil"/>
              <w:bottom w:val="nil"/>
              <w:right w:val="nil"/>
            </w:tcBorders>
            <w:vAlign w:val="bottom"/>
            <w:hideMark/>
          </w:tcPr>
          <w:p w14:paraId="07058CBE" w14:textId="77777777" w:rsidR="00F568BC" w:rsidRPr="00F568BC" w:rsidRDefault="00F568BC" w:rsidP="00F568BC">
            <w:pPr>
              <w:spacing w:after="0"/>
              <w:rPr>
                <w:color w:val="000000" w:themeColor="text1"/>
              </w:rPr>
            </w:pPr>
            <w:proofErr w:type="spellStart"/>
            <w:r w:rsidRPr="00F568BC">
              <w:rPr>
                <w:b/>
                <w:bCs/>
                <w:color w:val="000000" w:themeColor="text1"/>
              </w:rPr>
              <w:t>void</w:t>
            </w:r>
            <w:proofErr w:type="spellEnd"/>
            <w:r w:rsidRPr="00F568BC">
              <w:rPr>
                <w:color w:val="000000" w:themeColor="text1"/>
              </w:rPr>
              <w:t>(*</w:t>
            </w:r>
            <w:proofErr w:type="spellStart"/>
            <w:r w:rsidRPr="00F568BC">
              <w:rPr>
                <w:color w:val="000000" w:themeColor="text1"/>
              </w:rPr>
              <w:t>action</w:t>
            </w:r>
            <w:proofErr w:type="spellEnd"/>
            <w:r w:rsidRPr="00F568BC">
              <w:rPr>
                <w:color w:val="000000" w:themeColor="text1"/>
              </w:rPr>
              <w:t>)();</w:t>
            </w:r>
          </w:p>
        </w:tc>
      </w:tr>
    </w:tbl>
    <w:p w14:paraId="24FACC2F" w14:textId="77777777" w:rsidR="00F568BC" w:rsidRPr="00F568BC" w:rsidRDefault="00F568BC" w:rsidP="00F568BC">
      <w:pPr>
        <w:spacing w:after="0"/>
        <w:rPr>
          <w:color w:val="000000" w:themeColor="text1"/>
        </w:rPr>
      </w:pPr>
      <w:r w:rsidRPr="00F568BC">
        <w:rPr>
          <w:color w:val="000000" w:themeColor="text1"/>
        </w:rPr>
        <w:t xml:space="preserve">Эта переменная представляет указатель на функцию, которая не принимает параметров и имеет в качестве возвращаемого типа тип </w:t>
      </w:r>
      <w:proofErr w:type="spellStart"/>
      <w:r w:rsidRPr="00F568BC">
        <w:rPr>
          <w:color w:val="000000" w:themeColor="text1"/>
        </w:rPr>
        <w:t>void</w:t>
      </w:r>
      <w:proofErr w:type="spellEnd"/>
      <w:r w:rsidRPr="00F568BC">
        <w:rPr>
          <w:color w:val="000000" w:themeColor="text1"/>
        </w:rPr>
        <w:t xml:space="preserve">, то есть она соответствует функциям </w:t>
      </w:r>
      <w:proofErr w:type="spellStart"/>
      <w:r w:rsidRPr="00F568BC">
        <w:rPr>
          <w:color w:val="000000" w:themeColor="text1"/>
        </w:rPr>
        <w:t>goodmorning</w:t>
      </w:r>
      <w:proofErr w:type="spellEnd"/>
      <w:r w:rsidRPr="00F568BC">
        <w:rPr>
          <w:color w:val="000000" w:themeColor="text1"/>
        </w:rPr>
        <w:t xml:space="preserve"> и </w:t>
      </w:r>
      <w:proofErr w:type="spellStart"/>
      <w:r w:rsidRPr="00F568BC">
        <w:rPr>
          <w:color w:val="000000" w:themeColor="text1"/>
        </w:rPr>
        <w:t>goodevening</w:t>
      </w:r>
      <w:proofErr w:type="spellEnd"/>
      <w:r w:rsidRPr="00F568BC">
        <w:rPr>
          <w:color w:val="000000" w:themeColor="text1"/>
        </w:rPr>
        <w:t>.</w:t>
      </w:r>
    </w:p>
    <w:p w14:paraId="4477E6D7" w14:textId="77777777" w:rsidR="00F568BC" w:rsidRPr="00F568BC" w:rsidRDefault="00F568BC" w:rsidP="00F568BC">
      <w:pPr>
        <w:spacing w:after="0"/>
        <w:rPr>
          <w:color w:val="000000" w:themeColor="text1"/>
        </w:rPr>
      </w:pPr>
      <w:r w:rsidRPr="00F568BC">
        <w:rPr>
          <w:color w:val="000000" w:themeColor="text1"/>
        </w:rPr>
        <w:t xml:space="preserve">Затем вызываем функцию </w:t>
      </w:r>
      <w:proofErr w:type="spellStart"/>
      <w:r w:rsidRPr="00F568BC">
        <w:rPr>
          <w:color w:val="000000" w:themeColor="text1"/>
        </w:rPr>
        <w:t>message</w:t>
      </w:r>
      <w:proofErr w:type="spellEnd"/>
      <w:r w:rsidRPr="00F568BC">
        <w:rPr>
          <w:color w:val="000000" w:themeColor="text1"/>
        </w:rPr>
        <w:t xml:space="preserve"> и получаем указатель на функцию в переменную </w:t>
      </w:r>
      <w:proofErr w:type="spellStart"/>
      <w:r w:rsidRPr="00F568BC">
        <w:rPr>
          <w:color w:val="000000" w:themeColor="text1"/>
        </w:rPr>
        <w:t>action</w:t>
      </w:r>
      <w:proofErr w:type="spellEnd"/>
      <w:r w:rsidRPr="00F568BC">
        <w:rPr>
          <w:color w:val="000000" w:themeColor="text1"/>
        </w:rPr>
        <w:t>:</w:t>
      </w:r>
    </w:p>
    <w:tbl>
      <w:tblPr>
        <w:tblW w:w="10379" w:type="dxa"/>
        <w:tblCellSpacing w:w="0" w:type="dxa"/>
        <w:tblCellMar>
          <w:left w:w="0" w:type="dxa"/>
          <w:right w:w="0" w:type="dxa"/>
        </w:tblCellMar>
        <w:tblLook w:val="04A0" w:firstRow="1" w:lastRow="0" w:firstColumn="1" w:lastColumn="0" w:noHBand="0" w:noVBand="1"/>
      </w:tblPr>
      <w:tblGrid>
        <w:gridCol w:w="426"/>
        <w:gridCol w:w="9953"/>
      </w:tblGrid>
      <w:tr w:rsidR="00F568BC" w:rsidRPr="00F568BC" w14:paraId="2A5D099C" w14:textId="77777777" w:rsidTr="003C6413">
        <w:trPr>
          <w:tblCellSpacing w:w="0" w:type="dxa"/>
        </w:trPr>
        <w:tc>
          <w:tcPr>
            <w:tcW w:w="426" w:type="dxa"/>
            <w:tcBorders>
              <w:top w:val="nil"/>
              <w:left w:val="nil"/>
              <w:bottom w:val="nil"/>
              <w:right w:val="single" w:sz="24" w:space="0" w:color="00B050"/>
            </w:tcBorders>
            <w:vAlign w:val="bottom"/>
            <w:hideMark/>
          </w:tcPr>
          <w:p w14:paraId="46DF8FAF" w14:textId="77777777" w:rsidR="00F568BC" w:rsidRPr="00F568BC" w:rsidRDefault="00F568BC" w:rsidP="00F568BC">
            <w:pPr>
              <w:spacing w:after="0"/>
              <w:rPr>
                <w:color w:val="000000" w:themeColor="text1"/>
              </w:rPr>
            </w:pPr>
            <w:r w:rsidRPr="00F568BC">
              <w:rPr>
                <w:color w:val="000000" w:themeColor="text1"/>
              </w:rPr>
              <w:t>1</w:t>
            </w:r>
          </w:p>
        </w:tc>
        <w:tc>
          <w:tcPr>
            <w:tcW w:w="9953" w:type="dxa"/>
            <w:tcBorders>
              <w:top w:val="nil"/>
              <w:left w:val="nil"/>
              <w:bottom w:val="nil"/>
              <w:right w:val="nil"/>
            </w:tcBorders>
            <w:vAlign w:val="bottom"/>
            <w:hideMark/>
          </w:tcPr>
          <w:p w14:paraId="099814A7" w14:textId="77777777" w:rsidR="00F568BC" w:rsidRPr="00F568BC" w:rsidRDefault="00F568BC" w:rsidP="00F568BC">
            <w:pPr>
              <w:spacing w:after="0"/>
              <w:rPr>
                <w:color w:val="000000" w:themeColor="text1"/>
              </w:rPr>
            </w:pPr>
            <w:proofErr w:type="spellStart"/>
            <w:r w:rsidRPr="00F568BC">
              <w:rPr>
                <w:color w:val="000000" w:themeColor="text1"/>
              </w:rPr>
              <w:t>action</w:t>
            </w:r>
            <w:proofErr w:type="spellEnd"/>
            <w:r w:rsidRPr="00F568BC">
              <w:rPr>
                <w:color w:val="000000" w:themeColor="text1"/>
              </w:rPr>
              <w:t xml:space="preserve"> = </w:t>
            </w:r>
            <w:proofErr w:type="spellStart"/>
            <w:r w:rsidRPr="00F568BC">
              <w:rPr>
                <w:color w:val="000000" w:themeColor="text1"/>
              </w:rPr>
              <w:t>message</w:t>
            </w:r>
            <w:proofErr w:type="spellEnd"/>
            <w:r w:rsidRPr="00F568BC">
              <w:rPr>
                <w:color w:val="000000" w:themeColor="text1"/>
              </w:rPr>
              <w:t>(16);</w:t>
            </w:r>
          </w:p>
        </w:tc>
      </w:tr>
    </w:tbl>
    <w:p w14:paraId="4E466F53" w14:textId="77777777" w:rsidR="00F568BC" w:rsidRPr="00F568BC" w:rsidRDefault="00F568BC" w:rsidP="00F568BC">
      <w:pPr>
        <w:spacing w:after="0"/>
        <w:rPr>
          <w:color w:val="000000" w:themeColor="text1"/>
        </w:rPr>
      </w:pPr>
      <w:r w:rsidRPr="00F568BC">
        <w:rPr>
          <w:color w:val="000000" w:themeColor="text1"/>
        </w:rPr>
        <w:t xml:space="preserve">Далее, используя указатель </w:t>
      </w:r>
      <w:proofErr w:type="spellStart"/>
      <w:r w:rsidRPr="00F568BC">
        <w:rPr>
          <w:color w:val="000000" w:themeColor="text1"/>
        </w:rPr>
        <w:t>action</w:t>
      </w:r>
      <w:proofErr w:type="spellEnd"/>
      <w:r w:rsidRPr="00F568BC">
        <w:rPr>
          <w:color w:val="000000" w:themeColor="text1"/>
        </w:rPr>
        <w:t>, вызываем полученную функцию:</w:t>
      </w:r>
    </w:p>
    <w:tbl>
      <w:tblPr>
        <w:tblW w:w="10462" w:type="dxa"/>
        <w:tblCellSpacing w:w="0" w:type="dxa"/>
        <w:tblCellMar>
          <w:left w:w="0" w:type="dxa"/>
          <w:right w:w="0" w:type="dxa"/>
        </w:tblCellMar>
        <w:tblLook w:val="04A0" w:firstRow="1" w:lastRow="0" w:firstColumn="1" w:lastColumn="0" w:noHBand="0" w:noVBand="1"/>
      </w:tblPr>
      <w:tblGrid>
        <w:gridCol w:w="426"/>
        <w:gridCol w:w="10036"/>
      </w:tblGrid>
      <w:tr w:rsidR="00F568BC" w:rsidRPr="00F568BC" w14:paraId="65C1656F" w14:textId="77777777" w:rsidTr="003C6413">
        <w:trPr>
          <w:tblCellSpacing w:w="0" w:type="dxa"/>
        </w:trPr>
        <w:tc>
          <w:tcPr>
            <w:tcW w:w="426" w:type="dxa"/>
            <w:tcBorders>
              <w:top w:val="nil"/>
              <w:left w:val="nil"/>
              <w:bottom w:val="nil"/>
              <w:right w:val="single" w:sz="24" w:space="0" w:color="00B050"/>
            </w:tcBorders>
            <w:vAlign w:val="bottom"/>
            <w:hideMark/>
          </w:tcPr>
          <w:p w14:paraId="7F29B231" w14:textId="77777777" w:rsidR="00F568BC" w:rsidRPr="00F568BC" w:rsidRDefault="00F568BC" w:rsidP="00F568BC">
            <w:pPr>
              <w:spacing w:after="0"/>
              <w:rPr>
                <w:color w:val="000000" w:themeColor="text1"/>
              </w:rPr>
            </w:pPr>
            <w:r w:rsidRPr="00F568BC">
              <w:rPr>
                <w:color w:val="000000" w:themeColor="text1"/>
              </w:rPr>
              <w:t>1</w:t>
            </w:r>
          </w:p>
        </w:tc>
        <w:tc>
          <w:tcPr>
            <w:tcW w:w="10036" w:type="dxa"/>
            <w:tcBorders>
              <w:top w:val="nil"/>
              <w:left w:val="nil"/>
              <w:bottom w:val="nil"/>
              <w:right w:val="nil"/>
            </w:tcBorders>
            <w:vAlign w:val="bottom"/>
            <w:hideMark/>
          </w:tcPr>
          <w:p w14:paraId="7DA60958" w14:textId="77777777" w:rsidR="00F568BC" w:rsidRPr="00F568BC" w:rsidRDefault="00F568BC" w:rsidP="00F568BC">
            <w:pPr>
              <w:spacing w:after="0"/>
              <w:rPr>
                <w:color w:val="000000" w:themeColor="text1"/>
              </w:rPr>
            </w:pPr>
            <w:proofErr w:type="spellStart"/>
            <w:r w:rsidRPr="00F568BC">
              <w:rPr>
                <w:color w:val="000000" w:themeColor="text1"/>
              </w:rPr>
              <w:t>action</w:t>
            </w:r>
            <w:proofErr w:type="spellEnd"/>
            <w:r w:rsidRPr="00F568BC">
              <w:rPr>
                <w:color w:val="000000" w:themeColor="text1"/>
              </w:rPr>
              <w:t>();</w:t>
            </w:r>
          </w:p>
        </w:tc>
      </w:tr>
    </w:tbl>
    <w:p w14:paraId="475D45E4" w14:textId="77777777" w:rsidR="00F568BC" w:rsidRPr="00F568BC" w:rsidRDefault="00F568BC" w:rsidP="00F568BC">
      <w:pPr>
        <w:spacing w:after="0"/>
        <w:rPr>
          <w:color w:val="000000" w:themeColor="text1"/>
        </w:rPr>
      </w:pPr>
      <w:r w:rsidRPr="00F568BC">
        <w:rPr>
          <w:color w:val="000000" w:themeColor="text1"/>
        </w:rPr>
        <w:t xml:space="preserve">Поскольку в функцию </w:t>
      </w:r>
      <w:proofErr w:type="spellStart"/>
      <w:r w:rsidRPr="00F568BC">
        <w:rPr>
          <w:color w:val="000000" w:themeColor="text1"/>
        </w:rPr>
        <w:t>message</w:t>
      </w:r>
      <w:proofErr w:type="spellEnd"/>
      <w:r w:rsidRPr="00F568BC">
        <w:rPr>
          <w:color w:val="000000" w:themeColor="text1"/>
        </w:rPr>
        <w:t xml:space="preserve"> передается число 16, то она будет возвращать указатель на функцию </w:t>
      </w:r>
      <w:proofErr w:type="spellStart"/>
      <w:r w:rsidRPr="00F568BC">
        <w:rPr>
          <w:color w:val="000000" w:themeColor="text1"/>
        </w:rPr>
        <w:t>goodevening</w:t>
      </w:r>
      <w:proofErr w:type="spellEnd"/>
      <w:r w:rsidRPr="00F568BC">
        <w:rPr>
          <w:color w:val="000000" w:themeColor="text1"/>
        </w:rPr>
        <w:t xml:space="preserve">, поэтому при ее вызове на консоль будет выведено сообщение "Good </w:t>
      </w:r>
      <w:proofErr w:type="spellStart"/>
      <w:r w:rsidRPr="00F568BC">
        <w:rPr>
          <w:color w:val="000000" w:themeColor="text1"/>
        </w:rPr>
        <w:t>Evening</w:t>
      </w:r>
      <w:proofErr w:type="spellEnd"/>
      <w:r w:rsidRPr="00F568BC">
        <w:rPr>
          <w:color w:val="000000" w:themeColor="text1"/>
        </w:rPr>
        <w:t>!"</w:t>
      </w:r>
    </w:p>
    <w:p w14:paraId="604F0B40" w14:textId="77777777" w:rsidR="00F568BC" w:rsidRPr="00F568BC" w:rsidRDefault="00F568BC" w:rsidP="00F568BC">
      <w:pPr>
        <w:spacing w:after="0"/>
        <w:rPr>
          <w:color w:val="000000" w:themeColor="text1"/>
        </w:rPr>
      </w:pPr>
      <w:r w:rsidRPr="00F568BC">
        <w:rPr>
          <w:color w:val="000000" w:themeColor="text1"/>
        </w:rPr>
        <w:t>Рассмотрим более сложный пример, в котором в зависимости от выбора пользователя выполняется та или иная арифметическая операция над двумя числами:</w:t>
      </w:r>
    </w:p>
    <w:tbl>
      <w:tblPr>
        <w:tblW w:w="10603" w:type="dxa"/>
        <w:tblCellSpacing w:w="0" w:type="dxa"/>
        <w:tblCellMar>
          <w:left w:w="0" w:type="dxa"/>
          <w:right w:w="0" w:type="dxa"/>
        </w:tblCellMar>
        <w:tblLook w:val="04A0" w:firstRow="1" w:lastRow="0" w:firstColumn="1" w:lastColumn="0" w:noHBand="0" w:noVBand="1"/>
      </w:tblPr>
      <w:tblGrid>
        <w:gridCol w:w="321"/>
        <w:gridCol w:w="10282"/>
      </w:tblGrid>
      <w:tr w:rsidR="00F568BC" w:rsidRPr="00F568BC" w14:paraId="4D517F09" w14:textId="77777777" w:rsidTr="00947662">
        <w:trPr>
          <w:tblCellSpacing w:w="0" w:type="dxa"/>
        </w:trPr>
        <w:tc>
          <w:tcPr>
            <w:tcW w:w="6" w:type="dxa"/>
            <w:tcBorders>
              <w:top w:val="nil"/>
              <w:left w:val="nil"/>
              <w:bottom w:val="nil"/>
              <w:right w:val="single" w:sz="24" w:space="0" w:color="00B050"/>
            </w:tcBorders>
            <w:vAlign w:val="bottom"/>
            <w:hideMark/>
          </w:tcPr>
          <w:p w14:paraId="536F84C5" w14:textId="77777777" w:rsidR="00F568BC" w:rsidRPr="00F568BC" w:rsidRDefault="00F568BC" w:rsidP="00F568BC">
            <w:pPr>
              <w:spacing w:after="0"/>
              <w:rPr>
                <w:color w:val="000000" w:themeColor="text1"/>
              </w:rPr>
            </w:pPr>
            <w:r w:rsidRPr="00F568BC">
              <w:rPr>
                <w:color w:val="000000" w:themeColor="text1"/>
              </w:rPr>
              <w:t>1</w:t>
            </w:r>
          </w:p>
          <w:p w14:paraId="78455055" w14:textId="77777777" w:rsidR="00F568BC" w:rsidRPr="00F568BC" w:rsidRDefault="00F568BC" w:rsidP="00F568BC">
            <w:pPr>
              <w:spacing w:after="0"/>
              <w:rPr>
                <w:color w:val="000000" w:themeColor="text1"/>
              </w:rPr>
            </w:pPr>
            <w:r w:rsidRPr="00F568BC">
              <w:rPr>
                <w:color w:val="000000" w:themeColor="text1"/>
              </w:rPr>
              <w:t>2</w:t>
            </w:r>
          </w:p>
          <w:p w14:paraId="1627B3C2" w14:textId="77777777" w:rsidR="00F568BC" w:rsidRPr="00F568BC" w:rsidRDefault="00F568BC" w:rsidP="00F568BC">
            <w:pPr>
              <w:spacing w:after="0"/>
              <w:rPr>
                <w:color w:val="000000" w:themeColor="text1"/>
              </w:rPr>
            </w:pPr>
            <w:r w:rsidRPr="00F568BC">
              <w:rPr>
                <w:color w:val="000000" w:themeColor="text1"/>
              </w:rPr>
              <w:t>3</w:t>
            </w:r>
          </w:p>
          <w:p w14:paraId="0C27DC17" w14:textId="77777777" w:rsidR="00F568BC" w:rsidRPr="00F568BC" w:rsidRDefault="00F568BC" w:rsidP="00F568BC">
            <w:pPr>
              <w:spacing w:after="0"/>
              <w:rPr>
                <w:color w:val="000000" w:themeColor="text1"/>
              </w:rPr>
            </w:pPr>
            <w:r w:rsidRPr="00F568BC">
              <w:rPr>
                <w:color w:val="000000" w:themeColor="text1"/>
              </w:rPr>
              <w:t>4</w:t>
            </w:r>
          </w:p>
          <w:p w14:paraId="70332430" w14:textId="77777777" w:rsidR="00F568BC" w:rsidRPr="00F568BC" w:rsidRDefault="00F568BC" w:rsidP="00F568BC">
            <w:pPr>
              <w:spacing w:after="0"/>
              <w:rPr>
                <w:color w:val="000000" w:themeColor="text1"/>
              </w:rPr>
            </w:pPr>
            <w:r w:rsidRPr="00F568BC">
              <w:rPr>
                <w:color w:val="000000" w:themeColor="text1"/>
              </w:rPr>
              <w:t>5</w:t>
            </w:r>
          </w:p>
          <w:p w14:paraId="75002A5D" w14:textId="77777777" w:rsidR="00F568BC" w:rsidRPr="00F568BC" w:rsidRDefault="00F568BC" w:rsidP="00F568BC">
            <w:pPr>
              <w:spacing w:after="0"/>
              <w:rPr>
                <w:color w:val="000000" w:themeColor="text1"/>
              </w:rPr>
            </w:pPr>
            <w:r w:rsidRPr="00F568BC">
              <w:rPr>
                <w:color w:val="000000" w:themeColor="text1"/>
              </w:rPr>
              <w:t>6</w:t>
            </w:r>
          </w:p>
          <w:p w14:paraId="22662567" w14:textId="77777777" w:rsidR="00F568BC" w:rsidRPr="00F568BC" w:rsidRDefault="00F568BC" w:rsidP="00F568BC">
            <w:pPr>
              <w:spacing w:after="0"/>
              <w:rPr>
                <w:color w:val="000000" w:themeColor="text1"/>
              </w:rPr>
            </w:pPr>
            <w:r w:rsidRPr="00F568BC">
              <w:rPr>
                <w:color w:val="000000" w:themeColor="text1"/>
              </w:rPr>
              <w:t>7</w:t>
            </w:r>
          </w:p>
          <w:p w14:paraId="43B59E62" w14:textId="77777777" w:rsidR="00F568BC" w:rsidRPr="00F568BC" w:rsidRDefault="00F568BC" w:rsidP="00F568BC">
            <w:pPr>
              <w:spacing w:after="0"/>
              <w:rPr>
                <w:color w:val="000000" w:themeColor="text1"/>
              </w:rPr>
            </w:pPr>
            <w:r w:rsidRPr="00F568BC">
              <w:rPr>
                <w:color w:val="000000" w:themeColor="text1"/>
              </w:rPr>
              <w:t>8</w:t>
            </w:r>
          </w:p>
          <w:p w14:paraId="2989F7C2" w14:textId="77777777" w:rsidR="00F568BC" w:rsidRPr="00F568BC" w:rsidRDefault="00F568BC" w:rsidP="00F568BC">
            <w:pPr>
              <w:spacing w:after="0"/>
              <w:rPr>
                <w:color w:val="000000" w:themeColor="text1"/>
              </w:rPr>
            </w:pPr>
            <w:r w:rsidRPr="00F568BC">
              <w:rPr>
                <w:color w:val="000000" w:themeColor="text1"/>
              </w:rPr>
              <w:t>9</w:t>
            </w:r>
          </w:p>
          <w:p w14:paraId="2CF2A55E" w14:textId="77777777" w:rsidR="00F568BC" w:rsidRPr="00F568BC" w:rsidRDefault="00F568BC" w:rsidP="00F568BC">
            <w:pPr>
              <w:spacing w:after="0"/>
              <w:rPr>
                <w:color w:val="000000" w:themeColor="text1"/>
              </w:rPr>
            </w:pPr>
            <w:r w:rsidRPr="00F568BC">
              <w:rPr>
                <w:color w:val="000000" w:themeColor="text1"/>
              </w:rPr>
              <w:t>10</w:t>
            </w:r>
          </w:p>
          <w:p w14:paraId="73BEE375" w14:textId="77777777" w:rsidR="00F568BC" w:rsidRPr="00F568BC" w:rsidRDefault="00F568BC" w:rsidP="00F568BC">
            <w:pPr>
              <w:spacing w:after="0"/>
              <w:rPr>
                <w:color w:val="000000" w:themeColor="text1"/>
              </w:rPr>
            </w:pPr>
            <w:r w:rsidRPr="00F568BC">
              <w:rPr>
                <w:color w:val="000000" w:themeColor="text1"/>
              </w:rPr>
              <w:t>11</w:t>
            </w:r>
          </w:p>
          <w:p w14:paraId="7D28F750" w14:textId="77777777" w:rsidR="00F568BC" w:rsidRPr="00F568BC" w:rsidRDefault="00F568BC" w:rsidP="00F568BC">
            <w:pPr>
              <w:spacing w:after="0"/>
              <w:rPr>
                <w:color w:val="000000" w:themeColor="text1"/>
              </w:rPr>
            </w:pPr>
            <w:r w:rsidRPr="00F568BC">
              <w:rPr>
                <w:color w:val="000000" w:themeColor="text1"/>
              </w:rPr>
              <w:t>12</w:t>
            </w:r>
          </w:p>
          <w:p w14:paraId="27A4A2FD" w14:textId="77777777" w:rsidR="00F568BC" w:rsidRPr="00F568BC" w:rsidRDefault="00F568BC" w:rsidP="00F568BC">
            <w:pPr>
              <w:spacing w:after="0"/>
              <w:rPr>
                <w:color w:val="000000" w:themeColor="text1"/>
              </w:rPr>
            </w:pPr>
            <w:r w:rsidRPr="00F568BC">
              <w:rPr>
                <w:color w:val="000000" w:themeColor="text1"/>
              </w:rPr>
              <w:t>13</w:t>
            </w:r>
          </w:p>
          <w:p w14:paraId="720D7F2D" w14:textId="77777777" w:rsidR="00F568BC" w:rsidRPr="00F568BC" w:rsidRDefault="00F568BC" w:rsidP="00F568BC">
            <w:pPr>
              <w:spacing w:after="0"/>
              <w:rPr>
                <w:color w:val="000000" w:themeColor="text1"/>
              </w:rPr>
            </w:pPr>
            <w:r w:rsidRPr="00F568BC">
              <w:rPr>
                <w:color w:val="000000" w:themeColor="text1"/>
              </w:rPr>
              <w:t>14</w:t>
            </w:r>
          </w:p>
          <w:p w14:paraId="0AD4D531" w14:textId="77777777" w:rsidR="00F568BC" w:rsidRPr="00F568BC" w:rsidRDefault="00F568BC" w:rsidP="00F568BC">
            <w:pPr>
              <w:spacing w:after="0"/>
              <w:rPr>
                <w:color w:val="000000" w:themeColor="text1"/>
              </w:rPr>
            </w:pPr>
            <w:r w:rsidRPr="00F568BC">
              <w:rPr>
                <w:color w:val="000000" w:themeColor="text1"/>
              </w:rPr>
              <w:t>15</w:t>
            </w:r>
          </w:p>
          <w:p w14:paraId="22036563" w14:textId="77777777" w:rsidR="00F568BC" w:rsidRPr="00F568BC" w:rsidRDefault="00F568BC" w:rsidP="00F568BC">
            <w:pPr>
              <w:spacing w:after="0"/>
              <w:rPr>
                <w:color w:val="000000" w:themeColor="text1"/>
              </w:rPr>
            </w:pPr>
            <w:r w:rsidRPr="00F568BC">
              <w:rPr>
                <w:color w:val="000000" w:themeColor="text1"/>
              </w:rPr>
              <w:t>16</w:t>
            </w:r>
          </w:p>
          <w:p w14:paraId="77553D5C" w14:textId="77777777" w:rsidR="00F568BC" w:rsidRPr="00F568BC" w:rsidRDefault="00F568BC" w:rsidP="00F568BC">
            <w:pPr>
              <w:spacing w:after="0"/>
              <w:rPr>
                <w:color w:val="000000" w:themeColor="text1"/>
              </w:rPr>
            </w:pPr>
            <w:r w:rsidRPr="00F568BC">
              <w:rPr>
                <w:color w:val="000000" w:themeColor="text1"/>
              </w:rPr>
              <w:t>17</w:t>
            </w:r>
          </w:p>
          <w:p w14:paraId="1C1FEDAE" w14:textId="77777777" w:rsidR="00F568BC" w:rsidRPr="00F568BC" w:rsidRDefault="00F568BC" w:rsidP="00F568BC">
            <w:pPr>
              <w:spacing w:after="0"/>
              <w:rPr>
                <w:color w:val="000000" w:themeColor="text1"/>
              </w:rPr>
            </w:pPr>
            <w:r w:rsidRPr="00F568BC">
              <w:rPr>
                <w:color w:val="000000" w:themeColor="text1"/>
              </w:rPr>
              <w:t>18</w:t>
            </w:r>
          </w:p>
          <w:p w14:paraId="0FEDFE69" w14:textId="77777777" w:rsidR="00F568BC" w:rsidRPr="00F568BC" w:rsidRDefault="00F568BC" w:rsidP="00F568BC">
            <w:pPr>
              <w:spacing w:after="0"/>
              <w:rPr>
                <w:color w:val="000000" w:themeColor="text1"/>
              </w:rPr>
            </w:pPr>
            <w:r w:rsidRPr="00F568BC">
              <w:rPr>
                <w:color w:val="000000" w:themeColor="text1"/>
              </w:rPr>
              <w:t>19</w:t>
            </w:r>
          </w:p>
          <w:p w14:paraId="3845BF96" w14:textId="77777777" w:rsidR="00F568BC" w:rsidRPr="00F568BC" w:rsidRDefault="00F568BC" w:rsidP="00F568BC">
            <w:pPr>
              <w:spacing w:after="0"/>
              <w:rPr>
                <w:color w:val="000000" w:themeColor="text1"/>
              </w:rPr>
            </w:pPr>
            <w:r w:rsidRPr="00F568BC">
              <w:rPr>
                <w:color w:val="000000" w:themeColor="text1"/>
              </w:rPr>
              <w:t>20</w:t>
            </w:r>
          </w:p>
          <w:p w14:paraId="66D3B53B" w14:textId="77777777" w:rsidR="00F568BC" w:rsidRPr="00F568BC" w:rsidRDefault="00F568BC" w:rsidP="00F568BC">
            <w:pPr>
              <w:spacing w:after="0"/>
              <w:rPr>
                <w:color w:val="000000" w:themeColor="text1"/>
              </w:rPr>
            </w:pPr>
            <w:r w:rsidRPr="00F568BC">
              <w:rPr>
                <w:color w:val="000000" w:themeColor="text1"/>
              </w:rPr>
              <w:t>21</w:t>
            </w:r>
          </w:p>
          <w:p w14:paraId="62DC8D2C" w14:textId="77777777" w:rsidR="00F568BC" w:rsidRPr="00F568BC" w:rsidRDefault="00F568BC" w:rsidP="00F568BC">
            <w:pPr>
              <w:spacing w:after="0"/>
              <w:rPr>
                <w:color w:val="000000" w:themeColor="text1"/>
              </w:rPr>
            </w:pPr>
            <w:r w:rsidRPr="00F568BC">
              <w:rPr>
                <w:color w:val="000000" w:themeColor="text1"/>
              </w:rPr>
              <w:lastRenderedPageBreak/>
              <w:t>22</w:t>
            </w:r>
          </w:p>
          <w:p w14:paraId="4220AAAC" w14:textId="77777777" w:rsidR="00F568BC" w:rsidRPr="00F568BC" w:rsidRDefault="00F568BC" w:rsidP="00F568BC">
            <w:pPr>
              <w:spacing w:after="0"/>
              <w:rPr>
                <w:color w:val="000000" w:themeColor="text1"/>
              </w:rPr>
            </w:pPr>
            <w:r w:rsidRPr="00F568BC">
              <w:rPr>
                <w:color w:val="000000" w:themeColor="text1"/>
              </w:rPr>
              <w:t>23</w:t>
            </w:r>
          </w:p>
          <w:p w14:paraId="7A407294" w14:textId="77777777" w:rsidR="00F568BC" w:rsidRPr="00F568BC" w:rsidRDefault="00F568BC" w:rsidP="00F568BC">
            <w:pPr>
              <w:spacing w:after="0"/>
              <w:rPr>
                <w:color w:val="000000" w:themeColor="text1"/>
              </w:rPr>
            </w:pPr>
            <w:r w:rsidRPr="00F568BC">
              <w:rPr>
                <w:color w:val="000000" w:themeColor="text1"/>
              </w:rPr>
              <w:t>24</w:t>
            </w:r>
          </w:p>
          <w:p w14:paraId="15789FC3" w14:textId="77777777" w:rsidR="00F568BC" w:rsidRPr="00F568BC" w:rsidRDefault="00F568BC" w:rsidP="00F568BC">
            <w:pPr>
              <w:spacing w:after="0"/>
              <w:rPr>
                <w:color w:val="000000" w:themeColor="text1"/>
              </w:rPr>
            </w:pPr>
            <w:r w:rsidRPr="00F568BC">
              <w:rPr>
                <w:color w:val="000000" w:themeColor="text1"/>
              </w:rPr>
              <w:t>25</w:t>
            </w:r>
          </w:p>
          <w:p w14:paraId="4F95C964" w14:textId="77777777" w:rsidR="00F568BC" w:rsidRPr="00F568BC" w:rsidRDefault="00F568BC" w:rsidP="00F568BC">
            <w:pPr>
              <w:spacing w:after="0"/>
              <w:rPr>
                <w:color w:val="000000" w:themeColor="text1"/>
              </w:rPr>
            </w:pPr>
            <w:r w:rsidRPr="00F568BC">
              <w:rPr>
                <w:color w:val="000000" w:themeColor="text1"/>
              </w:rPr>
              <w:t>26</w:t>
            </w:r>
          </w:p>
          <w:p w14:paraId="405BDB18" w14:textId="77777777" w:rsidR="00F568BC" w:rsidRPr="00F568BC" w:rsidRDefault="00F568BC" w:rsidP="00F568BC">
            <w:pPr>
              <w:spacing w:after="0"/>
              <w:rPr>
                <w:color w:val="000000" w:themeColor="text1"/>
              </w:rPr>
            </w:pPr>
            <w:r w:rsidRPr="00F568BC">
              <w:rPr>
                <w:color w:val="000000" w:themeColor="text1"/>
              </w:rPr>
              <w:t>27</w:t>
            </w:r>
          </w:p>
          <w:p w14:paraId="1EF0F26D" w14:textId="77777777" w:rsidR="00F568BC" w:rsidRPr="00F568BC" w:rsidRDefault="00F568BC" w:rsidP="00F568BC">
            <w:pPr>
              <w:spacing w:after="0"/>
              <w:rPr>
                <w:color w:val="000000" w:themeColor="text1"/>
              </w:rPr>
            </w:pPr>
            <w:r w:rsidRPr="00F568BC">
              <w:rPr>
                <w:color w:val="000000" w:themeColor="text1"/>
              </w:rPr>
              <w:t>28</w:t>
            </w:r>
          </w:p>
          <w:p w14:paraId="1C90F6BF" w14:textId="77777777" w:rsidR="00F568BC" w:rsidRPr="00F568BC" w:rsidRDefault="00F568BC" w:rsidP="00F568BC">
            <w:pPr>
              <w:spacing w:after="0"/>
              <w:rPr>
                <w:color w:val="000000" w:themeColor="text1"/>
              </w:rPr>
            </w:pPr>
            <w:r w:rsidRPr="00F568BC">
              <w:rPr>
                <w:color w:val="000000" w:themeColor="text1"/>
              </w:rPr>
              <w:t>29</w:t>
            </w:r>
          </w:p>
          <w:p w14:paraId="0056CB3E" w14:textId="77777777" w:rsidR="00F568BC" w:rsidRPr="00F568BC" w:rsidRDefault="00F568BC" w:rsidP="00F568BC">
            <w:pPr>
              <w:spacing w:after="0"/>
              <w:rPr>
                <w:color w:val="000000" w:themeColor="text1"/>
              </w:rPr>
            </w:pPr>
            <w:r w:rsidRPr="00F568BC">
              <w:rPr>
                <w:color w:val="000000" w:themeColor="text1"/>
              </w:rPr>
              <w:t>30</w:t>
            </w:r>
          </w:p>
          <w:p w14:paraId="1CBFB270" w14:textId="77777777" w:rsidR="00F568BC" w:rsidRPr="00F568BC" w:rsidRDefault="00F568BC" w:rsidP="00F568BC">
            <w:pPr>
              <w:spacing w:after="0"/>
              <w:rPr>
                <w:color w:val="000000" w:themeColor="text1"/>
              </w:rPr>
            </w:pPr>
            <w:r w:rsidRPr="00F568BC">
              <w:rPr>
                <w:color w:val="000000" w:themeColor="text1"/>
              </w:rPr>
              <w:t>31</w:t>
            </w:r>
          </w:p>
          <w:p w14:paraId="012D2CEA" w14:textId="77777777" w:rsidR="00F568BC" w:rsidRPr="00F568BC" w:rsidRDefault="00F568BC" w:rsidP="00F568BC">
            <w:pPr>
              <w:spacing w:after="0"/>
              <w:rPr>
                <w:color w:val="000000" w:themeColor="text1"/>
              </w:rPr>
            </w:pPr>
            <w:r w:rsidRPr="00F568BC">
              <w:rPr>
                <w:color w:val="000000" w:themeColor="text1"/>
              </w:rPr>
              <w:t>32</w:t>
            </w:r>
          </w:p>
          <w:p w14:paraId="3D20ADAD" w14:textId="77777777" w:rsidR="00F568BC" w:rsidRPr="00F568BC" w:rsidRDefault="00F568BC" w:rsidP="00F568BC">
            <w:pPr>
              <w:spacing w:after="0"/>
              <w:rPr>
                <w:color w:val="000000" w:themeColor="text1"/>
              </w:rPr>
            </w:pPr>
            <w:r w:rsidRPr="00F568BC">
              <w:rPr>
                <w:color w:val="000000" w:themeColor="text1"/>
              </w:rPr>
              <w:t>33</w:t>
            </w:r>
          </w:p>
          <w:p w14:paraId="29B3A72F" w14:textId="77777777" w:rsidR="00F568BC" w:rsidRPr="00F568BC" w:rsidRDefault="00F568BC" w:rsidP="00F568BC">
            <w:pPr>
              <w:spacing w:after="0"/>
              <w:rPr>
                <w:color w:val="000000" w:themeColor="text1"/>
              </w:rPr>
            </w:pPr>
            <w:r w:rsidRPr="00F568BC">
              <w:rPr>
                <w:color w:val="000000" w:themeColor="text1"/>
              </w:rPr>
              <w:t>34</w:t>
            </w:r>
          </w:p>
          <w:p w14:paraId="6C217323" w14:textId="77777777" w:rsidR="00F568BC" w:rsidRPr="00F568BC" w:rsidRDefault="00F568BC" w:rsidP="00F568BC">
            <w:pPr>
              <w:spacing w:after="0"/>
              <w:rPr>
                <w:color w:val="000000" w:themeColor="text1"/>
              </w:rPr>
            </w:pPr>
            <w:r w:rsidRPr="00F568BC">
              <w:rPr>
                <w:color w:val="000000" w:themeColor="text1"/>
              </w:rPr>
              <w:t>35</w:t>
            </w:r>
          </w:p>
          <w:p w14:paraId="5A4B0757" w14:textId="77777777" w:rsidR="00F568BC" w:rsidRPr="00F568BC" w:rsidRDefault="00F568BC" w:rsidP="00F568BC">
            <w:pPr>
              <w:spacing w:after="0"/>
              <w:rPr>
                <w:color w:val="000000" w:themeColor="text1"/>
              </w:rPr>
            </w:pPr>
            <w:r w:rsidRPr="00F568BC">
              <w:rPr>
                <w:color w:val="000000" w:themeColor="text1"/>
              </w:rPr>
              <w:t>36</w:t>
            </w:r>
          </w:p>
          <w:p w14:paraId="0B6577BD" w14:textId="77777777" w:rsidR="00F568BC" w:rsidRPr="00F568BC" w:rsidRDefault="00F568BC" w:rsidP="00F568BC">
            <w:pPr>
              <w:spacing w:after="0"/>
              <w:rPr>
                <w:color w:val="000000" w:themeColor="text1"/>
              </w:rPr>
            </w:pPr>
            <w:r w:rsidRPr="00F568BC">
              <w:rPr>
                <w:color w:val="000000" w:themeColor="text1"/>
              </w:rPr>
              <w:t>37</w:t>
            </w:r>
          </w:p>
          <w:p w14:paraId="4EAF4D0D" w14:textId="77777777" w:rsidR="00F568BC" w:rsidRPr="00F568BC" w:rsidRDefault="00F568BC" w:rsidP="00F568BC">
            <w:pPr>
              <w:spacing w:after="0"/>
              <w:rPr>
                <w:color w:val="000000" w:themeColor="text1"/>
              </w:rPr>
            </w:pPr>
            <w:r w:rsidRPr="00F568BC">
              <w:rPr>
                <w:color w:val="000000" w:themeColor="text1"/>
              </w:rPr>
              <w:t>38</w:t>
            </w:r>
          </w:p>
          <w:p w14:paraId="362BB8D3" w14:textId="77777777" w:rsidR="00F568BC" w:rsidRPr="00F568BC" w:rsidRDefault="00F568BC" w:rsidP="00F568BC">
            <w:pPr>
              <w:spacing w:after="0"/>
              <w:rPr>
                <w:color w:val="000000" w:themeColor="text1"/>
              </w:rPr>
            </w:pPr>
            <w:r w:rsidRPr="00F568BC">
              <w:rPr>
                <w:color w:val="000000" w:themeColor="text1"/>
              </w:rPr>
              <w:t>39</w:t>
            </w:r>
          </w:p>
          <w:p w14:paraId="465E4CF8" w14:textId="77777777" w:rsidR="00F568BC" w:rsidRPr="00F568BC" w:rsidRDefault="00F568BC" w:rsidP="00F568BC">
            <w:pPr>
              <w:spacing w:after="0"/>
              <w:rPr>
                <w:color w:val="000000" w:themeColor="text1"/>
              </w:rPr>
            </w:pPr>
            <w:r w:rsidRPr="00F568BC">
              <w:rPr>
                <w:color w:val="000000" w:themeColor="text1"/>
              </w:rPr>
              <w:t>40</w:t>
            </w:r>
          </w:p>
          <w:p w14:paraId="2ABBA986" w14:textId="77777777" w:rsidR="00F568BC" w:rsidRPr="00F568BC" w:rsidRDefault="00F568BC" w:rsidP="00F568BC">
            <w:pPr>
              <w:spacing w:after="0"/>
              <w:rPr>
                <w:color w:val="000000" w:themeColor="text1"/>
              </w:rPr>
            </w:pPr>
            <w:r w:rsidRPr="00F568BC">
              <w:rPr>
                <w:color w:val="000000" w:themeColor="text1"/>
              </w:rPr>
              <w:t>41</w:t>
            </w:r>
          </w:p>
          <w:p w14:paraId="7C6354F0" w14:textId="77777777" w:rsidR="00F568BC" w:rsidRPr="00F568BC" w:rsidRDefault="00F568BC" w:rsidP="00F568BC">
            <w:pPr>
              <w:spacing w:after="0"/>
              <w:rPr>
                <w:color w:val="000000" w:themeColor="text1"/>
              </w:rPr>
            </w:pPr>
            <w:r w:rsidRPr="00F568BC">
              <w:rPr>
                <w:color w:val="000000" w:themeColor="text1"/>
              </w:rPr>
              <w:t>42</w:t>
            </w:r>
          </w:p>
          <w:p w14:paraId="09BE8489" w14:textId="77777777" w:rsidR="00F568BC" w:rsidRPr="00F568BC" w:rsidRDefault="00F568BC" w:rsidP="00F568BC">
            <w:pPr>
              <w:spacing w:after="0"/>
              <w:rPr>
                <w:color w:val="000000" w:themeColor="text1"/>
              </w:rPr>
            </w:pPr>
            <w:r w:rsidRPr="00F568BC">
              <w:rPr>
                <w:color w:val="000000" w:themeColor="text1"/>
              </w:rPr>
              <w:t>43</w:t>
            </w:r>
          </w:p>
          <w:p w14:paraId="6CEF2D4B" w14:textId="77777777" w:rsidR="00F568BC" w:rsidRPr="00F568BC" w:rsidRDefault="00F568BC" w:rsidP="00F568BC">
            <w:pPr>
              <w:spacing w:after="0"/>
              <w:rPr>
                <w:color w:val="000000" w:themeColor="text1"/>
              </w:rPr>
            </w:pPr>
            <w:r w:rsidRPr="00F568BC">
              <w:rPr>
                <w:color w:val="000000" w:themeColor="text1"/>
              </w:rPr>
              <w:t>44</w:t>
            </w:r>
          </w:p>
        </w:tc>
        <w:tc>
          <w:tcPr>
            <w:tcW w:w="9101" w:type="dxa"/>
            <w:tcBorders>
              <w:top w:val="nil"/>
              <w:left w:val="nil"/>
              <w:bottom w:val="nil"/>
              <w:right w:val="nil"/>
            </w:tcBorders>
            <w:vAlign w:val="bottom"/>
            <w:hideMark/>
          </w:tcPr>
          <w:p w14:paraId="2EA998EC" w14:textId="77777777" w:rsidR="00F568BC" w:rsidRPr="00F568BC" w:rsidRDefault="00F568BC" w:rsidP="00F568BC">
            <w:pPr>
              <w:spacing w:after="0"/>
              <w:rPr>
                <w:color w:val="000000" w:themeColor="text1"/>
                <w:lang w:val="en-US"/>
              </w:rPr>
            </w:pPr>
            <w:r w:rsidRPr="00F568BC">
              <w:rPr>
                <w:color w:val="000000" w:themeColor="text1"/>
                <w:lang w:val="en-US"/>
              </w:rPr>
              <w:lastRenderedPageBreak/>
              <w:t>#include &lt;iostream&gt;</w:t>
            </w:r>
          </w:p>
          <w:p w14:paraId="3B5C672F" w14:textId="77777777" w:rsidR="00F568BC" w:rsidRPr="00F568BC" w:rsidRDefault="00F568BC" w:rsidP="00F568BC">
            <w:pPr>
              <w:spacing w:after="0"/>
              <w:rPr>
                <w:color w:val="000000" w:themeColor="text1"/>
                <w:lang w:val="en-US"/>
              </w:rPr>
            </w:pPr>
            <w:r w:rsidRPr="00F568BC">
              <w:rPr>
                <w:color w:val="000000" w:themeColor="text1"/>
                <w:lang w:val="en-US"/>
              </w:rPr>
              <w:t>  </w:t>
            </w:r>
          </w:p>
          <w:p w14:paraId="62EF3A8F"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add(</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p w14:paraId="0EA65A8A"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subtract(</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p w14:paraId="1EEC2AC4"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multiply(</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p w14:paraId="65315161"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(*select(</w:t>
            </w:r>
            <w:r w:rsidRPr="00F568BC">
              <w:rPr>
                <w:b/>
                <w:bCs/>
                <w:color w:val="000000" w:themeColor="text1"/>
                <w:lang w:val="en-US"/>
              </w:rPr>
              <w:t>int</w:t>
            </w:r>
            <w:r w:rsidRPr="00F568BC">
              <w:rPr>
                <w:color w:val="000000" w:themeColor="text1"/>
                <w:lang w:val="en-US"/>
              </w:rPr>
              <w:t>))(</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p w14:paraId="300BEE93" w14:textId="77777777" w:rsidR="00F568BC" w:rsidRPr="00F568BC" w:rsidRDefault="00F568BC" w:rsidP="00F568BC">
            <w:pPr>
              <w:spacing w:after="0"/>
              <w:rPr>
                <w:color w:val="000000" w:themeColor="text1"/>
                <w:lang w:val="en-US"/>
              </w:rPr>
            </w:pPr>
            <w:r w:rsidRPr="00F568BC">
              <w:rPr>
                <w:color w:val="000000" w:themeColor="text1"/>
                <w:lang w:val="en-US"/>
              </w:rPr>
              <w:t>  </w:t>
            </w:r>
          </w:p>
          <w:p w14:paraId="54CC4C4D"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3C980A14" w14:textId="77777777" w:rsidR="00F568BC" w:rsidRPr="00F568BC" w:rsidRDefault="00F568BC" w:rsidP="00F568BC">
            <w:pPr>
              <w:spacing w:after="0"/>
              <w:rPr>
                <w:color w:val="000000" w:themeColor="text1"/>
                <w:lang w:val="en-US"/>
              </w:rPr>
            </w:pPr>
            <w:r w:rsidRPr="00F568BC">
              <w:rPr>
                <w:color w:val="000000" w:themeColor="text1"/>
                <w:lang w:val="en-US"/>
              </w:rPr>
              <w:t>{</w:t>
            </w:r>
          </w:p>
          <w:p w14:paraId="2FC76E85"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int</w:t>
            </w:r>
            <w:r w:rsidRPr="00F568BC">
              <w:rPr>
                <w:color w:val="000000" w:themeColor="text1"/>
                <w:lang w:val="en-US"/>
              </w:rPr>
              <w:t>(*action)(</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 xml:space="preserve">) {select(1)};  // </w:t>
            </w:r>
            <w:r w:rsidRPr="00F568BC">
              <w:rPr>
                <w:color w:val="000000" w:themeColor="text1"/>
              </w:rPr>
              <w:t>получаем</w:t>
            </w:r>
            <w:r w:rsidRPr="00F568BC">
              <w:rPr>
                <w:color w:val="000000" w:themeColor="text1"/>
                <w:lang w:val="en-US"/>
              </w:rPr>
              <w:t xml:space="preserve"> </w:t>
            </w:r>
            <w:r w:rsidRPr="00F568BC">
              <w:rPr>
                <w:color w:val="000000" w:themeColor="text1"/>
              </w:rPr>
              <w:t>указатель</w:t>
            </w:r>
            <w:r w:rsidRPr="00F568BC">
              <w:rPr>
                <w:color w:val="000000" w:themeColor="text1"/>
                <w:lang w:val="en-US"/>
              </w:rPr>
              <w:t xml:space="preserve"> </w:t>
            </w:r>
            <w:r w:rsidRPr="00F568BC">
              <w:rPr>
                <w:color w:val="000000" w:themeColor="text1"/>
              </w:rPr>
              <w:t>на</w:t>
            </w:r>
            <w:r w:rsidRPr="00F568BC">
              <w:rPr>
                <w:color w:val="000000" w:themeColor="text1"/>
                <w:lang w:val="en-US"/>
              </w:rPr>
              <w:t xml:space="preserve"> </w:t>
            </w:r>
            <w:r w:rsidRPr="00F568BC">
              <w:rPr>
                <w:color w:val="000000" w:themeColor="text1"/>
              </w:rPr>
              <w:t>функцию</w:t>
            </w:r>
            <w:r w:rsidRPr="00F568BC">
              <w:rPr>
                <w:color w:val="000000" w:themeColor="text1"/>
                <w:lang w:val="en-US"/>
              </w:rPr>
              <w:t xml:space="preserve"> add</w:t>
            </w:r>
          </w:p>
          <w:p w14:paraId="10E7A236"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action(8, 5) &lt;&lt; std::</w:t>
            </w:r>
            <w:proofErr w:type="spellStart"/>
            <w:r w:rsidRPr="00F568BC">
              <w:rPr>
                <w:color w:val="000000" w:themeColor="text1"/>
                <w:lang w:val="en-US"/>
              </w:rPr>
              <w:t>endl</w:t>
            </w:r>
            <w:proofErr w:type="spellEnd"/>
            <w:r w:rsidRPr="00F568BC">
              <w:rPr>
                <w:color w:val="000000" w:themeColor="text1"/>
                <w:lang w:val="en-US"/>
              </w:rPr>
              <w:t>; // 13</w:t>
            </w:r>
          </w:p>
          <w:p w14:paraId="2146A672" w14:textId="77777777" w:rsidR="00F568BC" w:rsidRPr="00F568BC" w:rsidRDefault="00F568BC" w:rsidP="00F568BC">
            <w:pPr>
              <w:spacing w:after="0"/>
              <w:rPr>
                <w:color w:val="000000" w:themeColor="text1"/>
                <w:lang w:val="en-US"/>
              </w:rPr>
            </w:pPr>
            <w:r w:rsidRPr="00F568BC">
              <w:rPr>
                <w:color w:val="000000" w:themeColor="text1"/>
                <w:lang w:val="en-US"/>
              </w:rPr>
              <w:t> </w:t>
            </w:r>
          </w:p>
          <w:p w14:paraId="2E6C1910" w14:textId="77777777" w:rsidR="00F568BC" w:rsidRPr="00F568BC" w:rsidRDefault="00F568BC" w:rsidP="00F568BC">
            <w:pPr>
              <w:spacing w:after="0"/>
              <w:rPr>
                <w:color w:val="000000" w:themeColor="text1"/>
              </w:rPr>
            </w:pPr>
            <w:r w:rsidRPr="00F568BC">
              <w:rPr>
                <w:color w:val="000000" w:themeColor="text1"/>
                <w:lang w:val="en-US"/>
              </w:rPr>
              <w:t>    </w:t>
            </w:r>
            <w:proofErr w:type="spellStart"/>
            <w:r w:rsidRPr="00F568BC">
              <w:rPr>
                <w:color w:val="000000" w:themeColor="text1"/>
              </w:rPr>
              <w:t>action</w:t>
            </w:r>
            <w:proofErr w:type="spellEnd"/>
            <w:r w:rsidRPr="00F568BC">
              <w:rPr>
                <w:color w:val="000000" w:themeColor="text1"/>
              </w:rPr>
              <w:t xml:space="preserve"> = </w:t>
            </w:r>
            <w:proofErr w:type="spellStart"/>
            <w:r w:rsidRPr="00F568BC">
              <w:rPr>
                <w:color w:val="000000" w:themeColor="text1"/>
              </w:rPr>
              <w:t>select</w:t>
            </w:r>
            <w:proofErr w:type="spellEnd"/>
            <w:r w:rsidRPr="00F568BC">
              <w:rPr>
                <w:color w:val="000000" w:themeColor="text1"/>
              </w:rPr>
              <w:t xml:space="preserve">(2);  // получаем указатель на функцию </w:t>
            </w:r>
            <w:proofErr w:type="spellStart"/>
            <w:r w:rsidRPr="00F568BC">
              <w:rPr>
                <w:color w:val="000000" w:themeColor="text1"/>
              </w:rPr>
              <w:t>subtract</w:t>
            </w:r>
            <w:proofErr w:type="spellEnd"/>
          </w:p>
          <w:p w14:paraId="040A56C1" w14:textId="77777777" w:rsidR="00F568BC" w:rsidRPr="00F568BC" w:rsidRDefault="00F568BC" w:rsidP="00F568BC">
            <w:pPr>
              <w:spacing w:after="0"/>
              <w:rPr>
                <w:color w:val="000000" w:themeColor="text1"/>
                <w:lang w:val="en-US"/>
              </w:rPr>
            </w:pPr>
            <w:r w:rsidRPr="00F568BC">
              <w:rPr>
                <w:color w:val="000000" w:themeColor="text1"/>
              </w:rPr>
              <w:t>    </w:t>
            </w:r>
            <w:r w:rsidRPr="00F568BC">
              <w:rPr>
                <w:color w:val="000000" w:themeColor="text1"/>
                <w:lang w:val="en-US"/>
              </w:rPr>
              <w:t>std::</w:t>
            </w:r>
            <w:proofErr w:type="spellStart"/>
            <w:r w:rsidRPr="00F568BC">
              <w:rPr>
                <w:color w:val="000000" w:themeColor="text1"/>
                <w:lang w:val="en-US"/>
              </w:rPr>
              <w:t>cout</w:t>
            </w:r>
            <w:proofErr w:type="spellEnd"/>
            <w:r w:rsidRPr="00F568BC">
              <w:rPr>
                <w:color w:val="000000" w:themeColor="text1"/>
                <w:lang w:val="en-US"/>
              </w:rPr>
              <w:t xml:space="preserve"> &lt;&lt; action(8, 5) &lt;&lt; std::</w:t>
            </w:r>
            <w:proofErr w:type="spellStart"/>
            <w:r w:rsidRPr="00F568BC">
              <w:rPr>
                <w:color w:val="000000" w:themeColor="text1"/>
                <w:lang w:val="en-US"/>
              </w:rPr>
              <w:t>endl</w:t>
            </w:r>
            <w:proofErr w:type="spellEnd"/>
            <w:r w:rsidRPr="00F568BC">
              <w:rPr>
                <w:color w:val="000000" w:themeColor="text1"/>
                <w:lang w:val="en-US"/>
              </w:rPr>
              <w:t>; // 3</w:t>
            </w:r>
          </w:p>
          <w:p w14:paraId="1BAED8B9" w14:textId="77777777" w:rsidR="00F568BC" w:rsidRPr="00F568BC" w:rsidRDefault="00F568BC" w:rsidP="00F568BC">
            <w:pPr>
              <w:spacing w:after="0"/>
              <w:rPr>
                <w:color w:val="000000" w:themeColor="text1"/>
                <w:lang w:val="en-US"/>
              </w:rPr>
            </w:pPr>
            <w:r w:rsidRPr="00F568BC">
              <w:rPr>
                <w:color w:val="000000" w:themeColor="text1"/>
                <w:lang w:val="en-US"/>
              </w:rPr>
              <w:t> </w:t>
            </w:r>
          </w:p>
          <w:p w14:paraId="1DBCE3F0" w14:textId="77777777" w:rsidR="00F568BC" w:rsidRPr="00F568BC" w:rsidRDefault="00F568BC" w:rsidP="00F568BC">
            <w:pPr>
              <w:spacing w:after="0"/>
              <w:rPr>
                <w:color w:val="000000" w:themeColor="text1"/>
              </w:rPr>
            </w:pPr>
            <w:r w:rsidRPr="00F568BC">
              <w:rPr>
                <w:color w:val="000000" w:themeColor="text1"/>
                <w:lang w:val="en-US"/>
              </w:rPr>
              <w:t>    </w:t>
            </w:r>
            <w:proofErr w:type="spellStart"/>
            <w:r w:rsidRPr="00F568BC">
              <w:rPr>
                <w:color w:val="000000" w:themeColor="text1"/>
              </w:rPr>
              <w:t>action</w:t>
            </w:r>
            <w:proofErr w:type="spellEnd"/>
            <w:r w:rsidRPr="00F568BC">
              <w:rPr>
                <w:color w:val="000000" w:themeColor="text1"/>
              </w:rPr>
              <w:t xml:space="preserve"> = </w:t>
            </w:r>
            <w:proofErr w:type="spellStart"/>
            <w:r w:rsidRPr="00F568BC">
              <w:rPr>
                <w:color w:val="000000" w:themeColor="text1"/>
              </w:rPr>
              <w:t>select</w:t>
            </w:r>
            <w:proofErr w:type="spellEnd"/>
            <w:r w:rsidRPr="00F568BC">
              <w:rPr>
                <w:color w:val="000000" w:themeColor="text1"/>
              </w:rPr>
              <w:t xml:space="preserve">(3);  // получаем указатель на функцию </w:t>
            </w:r>
            <w:proofErr w:type="spellStart"/>
            <w:r w:rsidRPr="00F568BC">
              <w:rPr>
                <w:color w:val="000000" w:themeColor="text1"/>
              </w:rPr>
              <w:t>multiply</w:t>
            </w:r>
            <w:proofErr w:type="spellEnd"/>
          </w:p>
          <w:p w14:paraId="72812089" w14:textId="77777777" w:rsidR="00F568BC" w:rsidRPr="00F568BC" w:rsidRDefault="00F568BC" w:rsidP="00F568BC">
            <w:pPr>
              <w:spacing w:after="0"/>
              <w:rPr>
                <w:color w:val="000000" w:themeColor="text1"/>
                <w:lang w:val="en-US"/>
              </w:rPr>
            </w:pPr>
            <w:r w:rsidRPr="00F568BC">
              <w:rPr>
                <w:color w:val="000000" w:themeColor="text1"/>
              </w:rPr>
              <w:t>    </w:t>
            </w:r>
            <w:r w:rsidRPr="00F568BC">
              <w:rPr>
                <w:color w:val="000000" w:themeColor="text1"/>
                <w:lang w:val="en-US"/>
              </w:rPr>
              <w:t>std::</w:t>
            </w:r>
            <w:proofErr w:type="spellStart"/>
            <w:r w:rsidRPr="00F568BC">
              <w:rPr>
                <w:color w:val="000000" w:themeColor="text1"/>
                <w:lang w:val="en-US"/>
              </w:rPr>
              <w:t>cout</w:t>
            </w:r>
            <w:proofErr w:type="spellEnd"/>
            <w:r w:rsidRPr="00F568BC">
              <w:rPr>
                <w:color w:val="000000" w:themeColor="text1"/>
                <w:lang w:val="en-US"/>
              </w:rPr>
              <w:t xml:space="preserve"> &lt;&lt; action(8, 5) &lt;&lt; std::</w:t>
            </w:r>
            <w:proofErr w:type="spellStart"/>
            <w:r w:rsidRPr="00F568BC">
              <w:rPr>
                <w:color w:val="000000" w:themeColor="text1"/>
                <w:lang w:val="en-US"/>
              </w:rPr>
              <w:t>endl</w:t>
            </w:r>
            <w:proofErr w:type="spellEnd"/>
            <w:r w:rsidRPr="00F568BC">
              <w:rPr>
                <w:color w:val="000000" w:themeColor="text1"/>
                <w:lang w:val="en-US"/>
              </w:rPr>
              <w:t>; // 40</w:t>
            </w:r>
          </w:p>
          <w:p w14:paraId="5ECA2A5E" w14:textId="77777777" w:rsidR="00F568BC" w:rsidRPr="00F568BC" w:rsidRDefault="00F568BC" w:rsidP="00F568BC">
            <w:pPr>
              <w:spacing w:after="0"/>
              <w:rPr>
                <w:color w:val="000000" w:themeColor="text1"/>
                <w:lang w:val="en-US"/>
              </w:rPr>
            </w:pPr>
            <w:r w:rsidRPr="00F568BC">
              <w:rPr>
                <w:color w:val="000000" w:themeColor="text1"/>
                <w:lang w:val="en-US"/>
              </w:rPr>
              <w:t>}</w:t>
            </w:r>
          </w:p>
          <w:p w14:paraId="0CC84912" w14:textId="77777777" w:rsidR="00F568BC" w:rsidRPr="00F568BC" w:rsidRDefault="00F568BC" w:rsidP="00F568BC">
            <w:pPr>
              <w:spacing w:after="0"/>
              <w:rPr>
                <w:color w:val="000000" w:themeColor="text1"/>
                <w:lang w:val="en-US"/>
              </w:rPr>
            </w:pPr>
            <w:r w:rsidRPr="00F568BC">
              <w:rPr>
                <w:color w:val="000000" w:themeColor="text1"/>
                <w:lang w:val="en-US"/>
              </w:rPr>
              <w:t>  </w:t>
            </w:r>
          </w:p>
          <w:p w14:paraId="7AA7E0BF"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(*select(</w:t>
            </w:r>
            <w:r w:rsidRPr="00F568BC">
              <w:rPr>
                <w:b/>
                <w:bCs/>
                <w:color w:val="000000" w:themeColor="text1"/>
                <w:lang w:val="en-US"/>
              </w:rPr>
              <w:t>int</w:t>
            </w:r>
            <w:r w:rsidRPr="00F568BC">
              <w:rPr>
                <w:color w:val="000000" w:themeColor="text1"/>
                <w:lang w:val="en-US"/>
              </w:rPr>
              <w:t xml:space="preserve"> choice))(</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p w14:paraId="1565FBD8" w14:textId="77777777" w:rsidR="00F568BC" w:rsidRPr="00F568BC" w:rsidRDefault="00F568BC" w:rsidP="00F568BC">
            <w:pPr>
              <w:spacing w:after="0"/>
              <w:rPr>
                <w:color w:val="000000" w:themeColor="text1"/>
              </w:rPr>
            </w:pPr>
            <w:r w:rsidRPr="00F568BC">
              <w:rPr>
                <w:color w:val="000000" w:themeColor="text1"/>
              </w:rPr>
              <w:t>{</w:t>
            </w:r>
          </w:p>
          <w:p w14:paraId="047B5C13" w14:textId="77777777" w:rsidR="00F568BC" w:rsidRPr="00F568BC" w:rsidRDefault="00F568BC" w:rsidP="00F568BC">
            <w:pPr>
              <w:spacing w:after="0"/>
              <w:rPr>
                <w:color w:val="000000" w:themeColor="text1"/>
              </w:rPr>
            </w:pPr>
            <w:r w:rsidRPr="00F568BC">
              <w:rPr>
                <w:color w:val="000000" w:themeColor="text1"/>
              </w:rPr>
              <w:lastRenderedPageBreak/>
              <w:t xml:space="preserve">    // возвращаем нужную функцию в зависимости от </w:t>
            </w:r>
            <w:proofErr w:type="spellStart"/>
            <w:r w:rsidRPr="00F568BC">
              <w:rPr>
                <w:color w:val="000000" w:themeColor="text1"/>
              </w:rPr>
              <w:t>choice</w:t>
            </w:r>
            <w:proofErr w:type="spellEnd"/>
          </w:p>
          <w:p w14:paraId="0B87E6C6" w14:textId="77777777" w:rsidR="00F568BC" w:rsidRPr="00F568BC" w:rsidRDefault="00F568BC" w:rsidP="00F568BC">
            <w:pPr>
              <w:spacing w:after="0"/>
              <w:rPr>
                <w:color w:val="000000" w:themeColor="text1"/>
                <w:lang w:val="en-US"/>
              </w:rPr>
            </w:pPr>
            <w:r w:rsidRPr="00F568BC">
              <w:rPr>
                <w:color w:val="000000" w:themeColor="text1"/>
              </w:rPr>
              <w:t>    </w:t>
            </w:r>
            <w:r w:rsidRPr="00F568BC">
              <w:rPr>
                <w:b/>
                <w:bCs/>
                <w:color w:val="000000" w:themeColor="text1"/>
                <w:lang w:val="en-US"/>
              </w:rPr>
              <w:t>switch</w:t>
            </w:r>
            <w:r w:rsidRPr="00F568BC">
              <w:rPr>
                <w:color w:val="000000" w:themeColor="text1"/>
                <w:lang w:val="en-US"/>
              </w:rPr>
              <w:t xml:space="preserve"> (choice)</w:t>
            </w:r>
          </w:p>
          <w:p w14:paraId="77ACF14C" w14:textId="77777777" w:rsidR="00F568BC" w:rsidRPr="00F568BC" w:rsidRDefault="00F568BC" w:rsidP="00F568BC">
            <w:pPr>
              <w:spacing w:after="0"/>
              <w:rPr>
                <w:color w:val="000000" w:themeColor="text1"/>
                <w:lang w:val="en-US"/>
              </w:rPr>
            </w:pPr>
            <w:r w:rsidRPr="00F568BC">
              <w:rPr>
                <w:color w:val="000000" w:themeColor="text1"/>
                <w:lang w:val="en-US"/>
              </w:rPr>
              <w:t>    {</w:t>
            </w:r>
          </w:p>
          <w:p w14:paraId="40B1F9BA"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case</w:t>
            </w:r>
            <w:r w:rsidRPr="00F568BC">
              <w:rPr>
                <w:color w:val="000000" w:themeColor="text1"/>
                <w:lang w:val="en-US"/>
              </w:rPr>
              <w:t xml:space="preserve"> 2:</w:t>
            </w:r>
          </w:p>
          <w:p w14:paraId="06C63E00"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return</w:t>
            </w:r>
            <w:r w:rsidRPr="00F568BC">
              <w:rPr>
                <w:color w:val="000000" w:themeColor="text1"/>
                <w:lang w:val="en-US"/>
              </w:rPr>
              <w:t xml:space="preserve"> subtract;</w:t>
            </w:r>
          </w:p>
          <w:p w14:paraId="7E4528EA"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case</w:t>
            </w:r>
            <w:r w:rsidRPr="00F568BC">
              <w:rPr>
                <w:color w:val="000000" w:themeColor="text1"/>
                <w:lang w:val="en-US"/>
              </w:rPr>
              <w:t xml:space="preserve"> 3:</w:t>
            </w:r>
          </w:p>
          <w:p w14:paraId="3E3F8B93"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return</w:t>
            </w:r>
            <w:r w:rsidRPr="00F568BC">
              <w:rPr>
                <w:color w:val="000000" w:themeColor="text1"/>
                <w:lang w:val="en-US"/>
              </w:rPr>
              <w:t xml:space="preserve"> multiply;</w:t>
            </w:r>
          </w:p>
          <w:p w14:paraId="26DA55E7"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default</w:t>
            </w:r>
            <w:r w:rsidRPr="00F568BC">
              <w:rPr>
                <w:color w:val="000000" w:themeColor="text1"/>
                <w:lang w:val="en-US"/>
              </w:rPr>
              <w:t>:</w:t>
            </w:r>
          </w:p>
          <w:p w14:paraId="211E4E0B"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return</w:t>
            </w:r>
            <w:r w:rsidRPr="00F568BC">
              <w:rPr>
                <w:color w:val="000000" w:themeColor="text1"/>
                <w:lang w:val="en-US"/>
              </w:rPr>
              <w:t xml:space="preserve"> add;</w:t>
            </w:r>
          </w:p>
          <w:p w14:paraId="22A4CEA5" w14:textId="77777777" w:rsidR="00F568BC" w:rsidRPr="00F568BC" w:rsidRDefault="00F568BC" w:rsidP="00F568BC">
            <w:pPr>
              <w:spacing w:after="0"/>
              <w:rPr>
                <w:color w:val="000000" w:themeColor="text1"/>
                <w:lang w:val="en-US"/>
              </w:rPr>
            </w:pPr>
            <w:r w:rsidRPr="00F568BC">
              <w:rPr>
                <w:color w:val="000000" w:themeColor="text1"/>
                <w:lang w:val="en-US"/>
              </w:rPr>
              <w:t>    }</w:t>
            </w:r>
          </w:p>
          <w:p w14:paraId="279850D5" w14:textId="77777777" w:rsidR="00F568BC" w:rsidRPr="00F568BC" w:rsidRDefault="00F568BC" w:rsidP="00F568BC">
            <w:pPr>
              <w:spacing w:after="0"/>
              <w:rPr>
                <w:color w:val="000000" w:themeColor="text1"/>
                <w:lang w:val="en-US"/>
              </w:rPr>
            </w:pPr>
            <w:r w:rsidRPr="00F568BC">
              <w:rPr>
                <w:color w:val="000000" w:themeColor="text1"/>
                <w:lang w:val="en-US"/>
              </w:rPr>
              <w:t>}</w:t>
            </w:r>
          </w:p>
          <w:p w14:paraId="1961BA65"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add(</w:t>
            </w:r>
            <w:r w:rsidRPr="00F568BC">
              <w:rPr>
                <w:b/>
                <w:bCs/>
                <w:color w:val="000000" w:themeColor="text1"/>
                <w:lang w:val="en-US"/>
              </w:rPr>
              <w:t>int</w:t>
            </w:r>
            <w:r w:rsidRPr="00F568BC">
              <w:rPr>
                <w:color w:val="000000" w:themeColor="text1"/>
                <w:lang w:val="en-US"/>
              </w:rPr>
              <w:t xml:space="preserve"> x, </w:t>
            </w:r>
            <w:r w:rsidRPr="00F568BC">
              <w:rPr>
                <w:b/>
                <w:bCs/>
                <w:color w:val="000000" w:themeColor="text1"/>
                <w:lang w:val="en-US"/>
              </w:rPr>
              <w:t>int</w:t>
            </w:r>
            <w:r w:rsidRPr="00F568BC">
              <w:rPr>
                <w:color w:val="000000" w:themeColor="text1"/>
                <w:lang w:val="en-US"/>
              </w:rPr>
              <w:t xml:space="preserve"> y)</w:t>
            </w:r>
          </w:p>
          <w:p w14:paraId="55388550" w14:textId="77777777" w:rsidR="00F568BC" w:rsidRPr="00F568BC" w:rsidRDefault="00F568BC" w:rsidP="00F568BC">
            <w:pPr>
              <w:spacing w:after="0"/>
              <w:rPr>
                <w:color w:val="000000" w:themeColor="text1"/>
                <w:lang w:val="en-US"/>
              </w:rPr>
            </w:pPr>
            <w:r w:rsidRPr="00F568BC">
              <w:rPr>
                <w:color w:val="000000" w:themeColor="text1"/>
                <w:lang w:val="en-US"/>
              </w:rPr>
              <w:t>{</w:t>
            </w:r>
          </w:p>
          <w:p w14:paraId="745F38FB"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return</w:t>
            </w:r>
            <w:r w:rsidRPr="00F568BC">
              <w:rPr>
                <w:color w:val="000000" w:themeColor="text1"/>
                <w:lang w:val="en-US"/>
              </w:rPr>
              <w:t xml:space="preserve"> x + y;</w:t>
            </w:r>
          </w:p>
          <w:p w14:paraId="0419FD1C" w14:textId="77777777" w:rsidR="00F568BC" w:rsidRPr="00F568BC" w:rsidRDefault="00F568BC" w:rsidP="00F568BC">
            <w:pPr>
              <w:spacing w:after="0"/>
              <w:rPr>
                <w:color w:val="000000" w:themeColor="text1"/>
                <w:lang w:val="en-US"/>
              </w:rPr>
            </w:pPr>
            <w:r w:rsidRPr="00F568BC">
              <w:rPr>
                <w:color w:val="000000" w:themeColor="text1"/>
                <w:lang w:val="en-US"/>
              </w:rPr>
              <w:t>}</w:t>
            </w:r>
          </w:p>
          <w:p w14:paraId="740FBB77"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subtract(</w:t>
            </w:r>
            <w:r w:rsidRPr="00F568BC">
              <w:rPr>
                <w:b/>
                <w:bCs/>
                <w:color w:val="000000" w:themeColor="text1"/>
                <w:lang w:val="en-US"/>
              </w:rPr>
              <w:t>int</w:t>
            </w:r>
            <w:r w:rsidRPr="00F568BC">
              <w:rPr>
                <w:color w:val="000000" w:themeColor="text1"/>
                <w:lang w:val="en-US"/>
              </w:rPr>
              <w:t xml:space="preserve"> x, </w:t>
            </w:r>
            <w:r w:rsidRPr="00F568BC">
              <w:rPr>
                <w:b/>
                <w:bCs/>
                <w:color w:val="000000" w:themeColor="text1"/>
                <w:lang w:val="en-US"/>
              </w:rPr>
              <w:t>int</w:t>
            </w:r>
            <w:r w:rsidRPr="00F568BC">
              <w:rPr>
                <w:color w:val="000000" w:themeColor="text1"/>
                <w:lang w:val="en-US"/>
              </w:rPr>
              <w:t xml:space="preserve"> y)</w:t>
            </w:r>
          </w:p>
          <w:p w14:paraId="1A97A916" w14:textId="77777777" w:rsidR="00F568BC" w:rsidRPr="00F568BC" w:rsidRDefault="00F568BC" w:rsidP="00F568BC">
            <w:pPr>
              <w:spacing w:after="0"/>
              <w:rPr>
                <w:color w:val="000000" w:themeColor="text1"/>
                <w:lang w:val="en-US"/>
              </w:rPr>
            </w:pPr>
            <w:r w:rsidRPr="00F568BC">
              <w:rPr>
                <w:color w:val="000000" w:themeColor="text1"/>
                <w:lang w:val="en-US"/>
              </w:rPr>
              <w:t>{</w:t>
            </w:r>
          </w:p>
          <w:p w14:paraId="473E775A"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return</w:t>
            </w:r>
            <w:r w:rsidRPr="00F568BC">
              <w:rPr>
                <w:color w:val="000000" w:themeColor="text1"/>
                <w:lang w:val="en-US"/>
              </w:rPr>
              <w:t xml:space="preserve"> x - y;</w:t>
            </w:r>
          </w:p>
          <w:p w14:paraId="427580AD" w14:textId="77777777" w:rsidR="00F568BC" w:rsidRPr="00F568BC" w:rsidRDefault="00F568BC" w:rsidP="00F568BC">
            <w:pPr>
              <w:spacing w:after="0"/>
              <w:rPr>
                <w:color w:val="000000" w:themeColor="text1"/>
                <w:lang w:val="en-US"/>
              </w:rPr>
            </w:pPr>
            <w:r w:rsidRPr="00F568BC">
              <w:rPr>
                <w:color w:val="000000" w:themeColor="text1"/>
                <w:lang w:val="en-US"/>
              </w:rPr>
              <w:t>}</w:t>
            </w:r>
          </w:p>
          <w:p w14:paraId="30D6438A"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multiply(</w:t>
            </w:r>
            <w:r w:rsidRPr="00F568BC">
              <w:rPr>
                <w:b/>
                <w:bCs/>
                <w:color w:val="000000" w:themeColor="text1"/>
                <w:lang w:val="en-US"/>
              </w:rPr>
              <w:t>int</w:t>
            </w:r>
            <w:r w:rsidRPr="00F568BC">
              <w:rPr>
                <w:color w:val="000000" w:themeColor="text1"/>
                <w:lang w:val="en-US"/>
              </w:rPr>
              <w:t xml:space="preserve"> x, </w:t>
            </w:r>
            <w:r w:rsidRPr="00F568BC">
              <w:rPr>
                <w:b/>
                <w:bCs/>
                <w:color w:val="000000" w:themeColor="text1"/>
                <w:lang w:val="en-US"/>
              </w:rPr>
              <w:t>int</w:t>
            </w:r>
            <w:r w:rsidRPr="00F568BC">
              <w:rPr>
                <w:color w:val="000000" w:themeColor="text1"/>
                <w:lang w:val="en-US"/>
              </w:rPr>
              <w:t xml:space="preserve"> y)</w:t>
            </w:r>
          </w:p>
          <w:p w14:paraId="26E9E50B" w14:textId="77777777" w:rsidR="00F568BC" w:rsidRPr="00F568BC" w:rsidRDefault="00F568BC" w:rsidP="00F568BC">
            <w:pPr>
              <w:spacing w:after="0"/>
              <w:rPr>
                <w:color w:val="000000" w:themeColor="text1"/>
              </w:rPr>
            </w:pPr>
            <w:r w:rsidRPr="00F568BC">
              <w:rPr>
                <w:color w:val="000000" w:themeColor="text1"/>
              </w:rPr>
              <w:t>{</w:t>
            </w:r>
          </w:p>
          <w:p w14:paraId="76049DA7" w14:textId="77777777" w:rsidR="00F568BC" w:rsidRPr="00F568BC" w:rsidRDefault="00F568BC" w:rsidP="00F568BC">
            <w:pPr>
              <w:spacing w:after="0"/>
              <w:rPr>
                <w:color w:val="000000" w:themeColor="text1"/>
              </w:rPr>
            </w:pPr>
            <w:r w:rsidRPr="00F568BC">
              <w:rPr>
                <w:color w:val="000000" w:themeColor="text1"/>
              </w:rPr>
              <w:t>    </w:t>
            </w:r>
            <w:proofErr w:type="spellStart"/>
            <w:r w:rsidRPr="00F568BC">
              <w:rPr>
                <w:b/>
                <w:bCs/>
                <w:color w:val="000000" w:themeColor="text1"/>
              </w:rPr>
              <w:t>return</w:t>
            </w:r>
            <w:proofErr w:type="spellEnd"/>
            <w:r w:rsidRPr="00F568BC">
              <w:rPr>
                <w:color w:val="000000" w:themeColor="text1"/>
              </w:rPr>
              <w:t xml:space="preserve"> x * y;</w:t>
            </w:r>
          </w:p>
          <w:p w14:paraId="2A20F486" w14:textId="77777777" w:rsidR="00F568BC" w:rsidRPr="00F568BC" w:rsidRDefault="00F568BC" w:rsidP="00F568BC">
            <w:pPr>
              <w:spacing w:after="0"/>
              <w:rPr>
                <w:color w:val="000000" w:themeColor="text1"/>
              </w:rPr>
            </w:pPr>
            <w:r w:rsidRPr="00F568BC">
              <w:rPr>
                <w:color w:val="000000" w:themeColor="text1"/>
              </w:rPr>
              <w:t>}</w:t>
            </w:r>
          </w:p>
        </w:tc>
      </w:tr>
    </w:tbl>
    <w:p w14:paraId="4A836B9D" w14:textId="77777777" w:rsidR="00F568BC" w:rsidRPr="00F568BC" w:rsidRDefault="00F568BC" w:rsidP="00F568BC">
      <w:pPr>
        <w:spacing w:after="0"/>
        <w:rPr>
          <w:color w:val="000000" w:themeColor="text1"/>
        </w:rPr>
      </w:pPr>
      <w:r w:rsidRPr="00F568BC">
        <w:rPr>
          <w:color w:val="000000" w:themeColor="text1"/>
        </w:rPr>
        <w:lastRenderedPageBreak/>
        <w:t xml:space="preserve">В данной программе мы предполагаем, что пользователь должен выбрать для выполнения одну из трех функций: </w:t>
      </w:r>
      <w:proofErr w:type="spellStart"/>
      <w:r w:rsidRPr="00F568BC">
        <w:rPr>
          <w:color w:val="000000" w:themeColor="text1"/>
        </w:rPr>
        <w:t>add</w:t>
      </w:r>
      <w:proofErr w:type="spellEnd"/>
      <w:r w:rsidRPr="00F568BC">
        <w:rPr>
          <w:color w:val="000000" w:themeColor="text1"/>
        </w:rPr>
        <w:t xml:space="preserve">, </w:t>
      </w:r>
      <w:proofErr w:type="spellStart"/>
      <w:r w:rsidRPr="00F568BC">
        <w:rPr>
          <w:color w:val="000000" w:themeColor="text1"/>
        </w:rPr>
        <w:t>subtract</w:t>
      </w:r>
      <w:proofErr w:type="spellEnd"/>
      <w:r w:rsidRPr="00F568BC">
        <w:rPr>
          <w:color w:val="000000" w:themeColor="text1"/>
        </w:rPr>
        <w:t xml:space="preserve">, </w:t>
      </w:r>
      <w:proofErr w:type="spellStart"/>
      <w:r w:rsidRPr="00F568BC">
        <w:rPr>
          <w:color w:val="000000" w:themeColor="text1"/>
        </w:rPr>
        <w:t>multiply</w:t>
      </w:r>
      <w:proofErr w:type="spellEnd"/>
      <w:r w:rsidRPr="00F568BC">
        <w:rPr>
          <w:color w:val="000000" w:themeColor="text1"/>
        </w:rPr>
        <w:t>. И выбранная функция будет выполнять определенное действие над двумя числами x и y.</w:t>
      </w:r>
    </w:p>
    <w:p w14:paraId="2EC43CBB" w14:textId="77777777" w:rsidR="00F568BC" w:rsidRPr="00F568BC" w:rsidRDefault="00F568BC" w:rsidP="00F568BC">
      <w:pPr>
        <w:spacing w:after="0"/>
        <w:rPr>
          <w:color w:val="000000" w:themeColor="text1"/>
        </w:rPr>
      </w:pPr>
      <w:r w:rsidRPr="00F568BC">
        <w:rPr>
          <w:color w:val="000000" w:themeColor="text1"/>
        </w:rPr>
        <w:t>Сам выбор происходит в функции </w:t>
      </w:r>
      <w:proofErr w:type="spellStart"/>
      <w:r w:rsidRPr="00F568BC">
        <w:rPr>
          <w:color w:val="000000" w:themeColor="text1"/>
        </w:rPr>
        <w:t>select</w:t>
      </w:r>
      <w:proofErr w:type="spellEnd"/>
      <w:r w:rsidRPr="00F568BC">
        <w:rPr>
          <w:color w:val="000000" w:themeColor="text1"/>
        </w:rPr>
        <w:t>(). Она получает условный номер функции и возвращает указатель на функцию - по сути выбранную функцию.</w:t>
      </w:r>
    </w:p>
    <w:p w14:paraId="395A8B7B" w14:textId="77777777" w:rsidR="00F568BC" w:rsidRPr="00F568BC" w:rsidRDefault="00F568BC" w:rsidP="00F568BC">
      <w:pPr>
        <w:spacing w:after="0"/>
        <w:rPr>
          <w:color w:val="000000" w:themeColor="text1"/>
        </w:rPr>
      </w:pPr>
      <w:r w:rsidRPr="00F568BC">
        <w:rPr>
          <w:color w:val="000000" w:themeColor="text1"/>
        </w:rPr>
        <w:t>Все выбираемые функции имеют прототип вида:</w:t>
      </w:r>
    </w:p>
    <w:tbl>
      <w:tblPr>
        <w:tblW w:w="10288" w:type="dxa"/>
        <w:tblCellSpacing w:w="0" w:type="dxa"/>
        <w:tblCellMar>
          <w:left w:w="0" w:type="dxa"/>
          <w:right w:w="0" w:type="dxa"/>
        </w:tblCellMar>
        <w:tblLook w:val="04A0" w:firstRow="1" w:lastRow="0" w:firstColumn="1" w:lastColumn="0" w:noHBand="0" w:noVBand="1"/>
      </w:tblPr>
      <w:tblGrid>
        <w:gridCol w:w="426"/>
        <w:gridCol w:w="9862"/>
      </w:tblGrid>
      <w:tr w:rsidR="00F568BC" w:rsidRPr="00F568BC" w14:paraId="19DC3F14" w14:textId="77777777" w:rsidTr="003C6413">
        <w:trPr>
          <w:tblCellSpacing w:w="0" w:type="dxa"/>
        </w:trPr>
        <w:tc>
          <w:tcPr>
            <w:tcW w:w="426" w:type="dxa"/>
            <w:tcBorders>
              <w:top w:val="nil"/>
              <w:left w:val="nil"/>
              <w:bottom w:val="nil"/>
              <w:right w:val="single" w:sz="24" w:space="0" w:color="00B050"/>
            </w:tcBorders>
            <w:vAlign w:val="bottom"/>
            <w:hideMark/>
          </w:tcPr>
          <w:p w14:paraId="61A5B457" w14:textId="77777777" w:rsidR="00F568BC" w:rsidRPr="00F568BC" w:rsidRDefault="00F568BC" w:rsidP="00F568BC">
            <w:pPr>
              <w:spacing w:after="0"/>
              <w:rPr>
                <w:color w:val="000000" w:themeColor="text1"/>
              </w:rPr>
            </w:pPr>
            <w:r w:rsidRPr="00F568BC">
              <w:rPr>
                <w:color w:val="000000" w:themeColor="text1"/>
              </w:rPr>
              <w:t>1</w:t>
            </w:r>
          </w:p>
        </w:tc>
        <w:tc>
          <w:tcPr>
            <w:tcW w:w="9862" w:type="dxa"/>
            <w:tcBorders>
              <w:top w:val="nil"/>
              <w:left w:val="nil"/>
              <w:bottom w:val="nil"/>
              <w:right w:val="nil"/>
            </w:tcBorders>
            <w:vAlign w:val="bottom"/>
            <w:hideMark/>
          </w:tcPr>
          <w:p w14:paraId="2D045276" w14:textId="77777777" w:rsidR="00F568BC" w:rsidRPr="00F568BC" w:rsidRDefault="00F568BC" w:rsidP="00F568BC">
            <w:pPr>
              <w:spacing w:after="0"/>
              <w:rPr>
                <w:color w:val="000000" w:themeColor="text1"/>
              </w:rPr>
            </w:pPr>
            <w:proofErr w:type="spellStart"/>
            <w:r w:rsidRPr="00F568BC">
              <w:rPr>
                <w:b/>
                <w:bCs/>
                <w:color w:val="000000" w:themeColor="text1"/>
              </w:rPr>
              <w:t>int</w:t>
            </w:r>
            <w:proofErr w:type="spellEnd"/>
            <w:r w:rsidRPr="00F568BC">
              <w:rPr>
                <w:color w:val="000000" w:themeColor="text1"/>
              </w:rPr>
              <w:t xml:space="preserve"> </w:t>
            </w:r>
            <w:proofErr w:type="spellStart"/>
            <w:r w:rsidRPr="00F568BC">
              <w:rPr>
                <w:color w:val="000000" w:themeColor="text1"/>
              </w:rPr>
              <w:t>add</w:t>
            </w:r>
            <w:proofErr w:type="spellEnd"/>
            <w:r w:rsidRPr="00F568BC">
              <w:rPr>
                <w:color w:val="000000" w:themeColor="text1"/>
              </w:rPr>
              <w:t>(</w:t>
            </w:r>
            <w:proofErr w:type="spellStart"/>
            <w:r w:rsidRPr="00F568BC">
              <w:rPr>
                <w:b/>
                <w:bCs/>
                <w:color w:val="000000" w:themeColor="text1"/>
              </w:rPr>
              <w:t>int</w:t>
            </w:r>
            <w:proofErr w:type="spellEnd"/>
            <w:r w:rsidRPr="00F568BC">
              <w:rPr>
                <w:color w:val="000000" w:themeColor="text1"/>
              </w:rPr>
              <w:t xml:space="preserve">, </w:t>
            </w:r>
            <w:proofErr w:type="spellStart"/>
            <w:r w:rsidRPr="00F568BC">
              <w:rPr>
                <w:b/>
                <w:bCs/>
                <w:color w:val="000000" w:themeColor="text1"/>
              </w:rPr>
              <w:t>int</w:t>
            </w:r>
            <w:proofErr w:type="spellEnd"/>
            <w:r w:rsidRPr="00F568BC">
              <w:rPr>
                <w:color w:val="000000" w:themeColor="text1"/>
              </w:rPr>
              <w:t>);</w:t>
            </w:r>
          </w:p>
        </w:tc>
      </w:tr>
    </w:tbl>
    <w:p w14:paraId="316C9D4F" w14:textId="77777777" w:rsidR="00F568BC" w:rsidRPr="00F568BC" w:rsidRDefault="00F568BC" w:rsidP="00F568BC">
      <w:pPr>
        <w:spacing w:after="0"/>
        <w:rPr>
          <w:color w:val="000000" w:themeColor="text1"/>
        </w:rPr>
      </w:pPr>
      <w:r w:rsidRPr="00F568BC">
        <w:rPr>
          <w:color w:val="000000" w:themeColor="text1"/>
        </w:rPr>
        <w:t xml:space="preserve">И прототип функции </w:t>
      </w:r>
      <w:proofErr w:type="spellStart"/>
      <w:r w:rsidRPr="00F568BC">
        <w:rPr>
          <w:color w:val="000000" w:themeColor="text1"/>
        </w:rPr>
        <w:t>select</w:t>
      </w:r>
      <w:proofErr w:type="spellEnd"/>
      <w:r w:rsidRPr="00F568BC">
        <w:rPr>
          <w:color w:val="000000" w:themeColor="text1"/>
        </w:rPr>
        <w:t xml:space="preserve"> должен соответствовать этому прототипу:</w:t>
      </w:r>
    </w:p>
    <w:tbl>
      <w:tblPr>
        <w:tblW w:w="10383" w:type="dxa"/>
        <w:tblCellSpacing w:w="0" w:type="dxa"/>
        <w:tblCellMar>
          <w:left w:w="0" w:type="dxa"/>
          <w:right w:w="0" w:type="dxa"/>
        </w:tblCellMar>
        <w:tblLook w:val="04A0" w:firstRow="1" w:lastRow="0" w:firstColumn="1" w:lastColumn="0" w:noHBand="0" w:noVBand="1"/>
      </w:tblPr>
      <w:tblGrid>
        <w:gridCol w:w="284"/>
        <w:gridCol w:w="10099"/>
      </w:tblGrid>
      <w:tr w:rsidR="00F568BC" w:rsidRPr="003C6413" w14:paraId="42FE3CCA" w14:textId="77777777" w:rsidTr="003C6413">
        <w:trPr>
          <w:tblCellSpacing w:w="0" w:type="dxa"/>
        </w:trPr>
        <w:tc>
          <w:tcPr>
            <w:tcW w:w="284" w:type="dxa"/>
            <w:tcBorders>
              <w:top w:val="nil"/>
              <w:left w:val="nil"/>
              <w:bottom w:val="nil"/>
              <w:right w:val="single" w:sz="24" w:space="0" w:color="00B050"/>
            </w:tcBorders>
            <w:vAlign w:val="bottom"/>
            <w:hideMark/>
          </w:tcPr>
          <w:p w14:paraId="2EDBBEA2" w14:textId="77777777" w:rsidR="00F568BC" w:rsidRPr="00F568BC" w:rsidRDefault="00F568BC" w:rsidP="00F568BC">
            <w:pPr>
              <w:spacing w:after="0"/>
              <w:rPr>
                <w:color w:val="000000" w:themeColor="text1"/>
              </w:rPr>
            </w:pPr>
            <w:r w:rsidRPr="00F568BC">
              <w:rPr>
                <w:color w:val="000000" w:themeColor="text1"/>
              </w:rPr>
              <w:t>1</w:t>
            </w:r>
          </w:p>
        </w:tc>
        <w:tc>
          <w:tcPr>
            <w:tcW w:w="10099" w:type="dxa"/>
            <w:tcBorders>
              <w:top w:val="nil"/>
              <w:left w:val="nil"/>
              <w:bottom w:val="nil"/>
              <w:right w:val="nil"/>
            </w:tcBorders>
            <w:vAlign w:val="bottom"/>
            <w:hideMark/>
          </w:tcPr>
          <w:p w14:paraId="3F2D2C03"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(*select(</w:t>
            </w:r>
            <w:r w:rsidRPr="00F568BC">
              <w:rPr>
                <w:b/>
                <w:bCs/>
                <w:color w:val="000000" w:themeColor="text1"/>
                <w:lang w:val="en-US"/>
              </w:rPr>
              <w:t>int</w:t>
            </w:r>
            <w:r w:rsidRPr="00F568BC">
              <w:rPr>
                <w:color w:val="000000" w:themeColor="text1"/>
                <w:lang w:val="en-US"/>
              </w:rPr>
              <w:t>))(</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tc>
      </w:tr>
    </w:tbl>
    <w:p w14:paraId="2E6EF916" w14:textId="77777777" w:rsidR="00F568BC" w:rsidRPr="00F568BC" w:rsidRDefault="00F568BC" w:rsidP="00F568BC">
      <w:pPr>
        <w:spacing w:after="0"/>
        <w:rPr>
          <w:color w:val="000000" w:themeColor="text1"/>
        </w:rPr>
      </w:pPr>
      <w:r w:rsidRPr="00F568BC">
        <w:rPr>
          <w:color w:val="000000" w:themeColor="text1"/>
        </w:rPr>
        <w:t xml:space="preserve">То есть в начале идет тип - возвращаемый тип указателя на функцию, то есть </w:t>
      </w:r>
      <w:proofErr w:type="spellStart"/>
      <w:r w:rsidRPr="00F568BC">
        <w:rPr>
          <w:color w:val="000000" w:themeColor="text1"/>
        </w:rPr>
        <w:t>int</w:t>
      </w:r>
      <w:proofErr w:type="spellEnd"/>
      <w:r w:rsidRPr="00F568BC">
        <w:rPr>
          <w:color w:val="000000" w:themeColor="text1"/>
        </w:rPr>
        <w:t xml:space="preserve">. Затем идет определение самой функции </w:t>
      </w:r>
      <w:proofErr w:type="spellStart"/>
      <w:r w:rsidRPr="00F568BC">
        <w:rPr>
          <w:color w:val="000000" w:themeColor="text1"/>
        </w:rPr>
        <w:t>select</w:t>
      </w:r>
      <w:proofErr w:type="spellEnd"/>
      <w:r w:rsidRPr="00F568BC">
        <w:rPr>
          <w:color w:val="000000" w:themeColor="text1"/>
        </w:rPr>
        <w:t xml:space="preserve"> - ее название со списком параметров помещается в скобках - (*</w:t>
      </w:r>
      <w:proofErr w:type="spellStart"/>
      <w:r w:rsidRPr="00F568BC">
        <w:rPr>
          <w:color w:val="000000" w:themeColor="text1"/>
        </w:rPr>
        <w:t>select</w:t>
      </w:r>
      <w:proofErr w:type="spellEnd"/>
      <w:r w:rsidRPr="00F568BC">
        <w:rPr>
          <w:color w:val="000000" w:themeColor="text1"/>
        </w:rPr>
        <w:t>(</w:t>
      </w:r>
      <w:proofErr w:type="spellStart"/>
      <w:r w:rsidRPr="00F568BC">
        <w:rPr>
          <w:color w:val="000000" w:themeColor="text1"/>
        </w:rPr>
        <w:t>int</w:t>
      </w:r>
      <w:proofErr w:type="spellEnd"/>
      <w:r w:rsidRPr="00F568BC">
        <w:rPr>
          <w:color w:val="000000" w:themeColor="text1"/>
        </w:rPr>
        <w:t xml:space="preserve">)). Затем идет спецификация параметров функции, на которую определяется указатель. Так как функции </w:t>
      </w:r>
      <w:proofErr w:type="spellStart"/>
      <w:r w:rsidRPr="00F568BC">
        <w:rPr>
          <w:color w:val="000000" w:themeColor="text1"/>
        </w:rPr>
        <w:t>add</w:t>
      </w:r>
      <w:proofErr w:type="spellEnd"/>
      <w:r w:rsidRPr="00F568BC">
        <w:rPr>
          <w:color w:val="000000" w:themeColor="text1"/>
        </w:rPr>
        <w:t xml:space="preserve">, </w:t>
      </w:r>
      <w:proofErr w:type="spellStart"/>
      <w:r w:rsidRPr="00F568BC">
        <w:rPr>
          <w:color w:val="000000" w:themeColor="text1"/>
        </w:rPr>
        <w:t>subtract</w:t>
      </w:r>
      <w:proofErr w:type="spellEnd"/>
      <w:r w:rsidRPr="00F568BC">
        <w:rPr>
          <w:color w:val="000000" w:themeColor="text1"/>
        </w:rPr>
        <w:t xml:space="preserve"> и </w:t>
      </w:r>
      <w:proofErr w:type="spellStart"/>
      <w:r w:rsidRPr="00F568BC">
        <w:rPr>
          <w:color w:val="000000" w:themeColor="text1"/>
        </w:rPr>
        <w:t>multiply</w:t>
      </w:r>
      <w:proofErr w:type="spellEnd"/>
      <w:r w:rsidRPr="00F568BC">
        <w:rPr>
          <w:color w:val="000000" w:themeColor="text1"/>
        </w:rPr>
        <w:t xml:space="preserve"> принимают два значения типа </w:t>
      </w:r>
      <w:proofErr w:type="spellStart"/>
      <w:r w:rsidRPr="00F568BC">
        <w:rPr>
          <w:color w:val="000000" w:themeColor="text1"/>
        </w:rPr>
        <w:t>int</w:t>
      </w:r>
      <w:proofErr w:type="spellEnd"/>
      <w:r w:rsidRPr="00F568BC">
        <w:rPr>
          <w:color w:val="000000" w:themeColor="text1"/>
        </w:rPr>
        <w:t>, то соответственно спецификация параметров выглядит следующим образом (</w:t>
      </w:r>
      <w:proofErr w:type="spellStart"/>
      <w:r w:rsidRPr="00F568BC">
        <w:rPr>
          <w:color w:val="000000" w:themeColor="text1"/>
        </w:rPr>
        <w:t>int</w:t>
      </w:r>
      <w:proofErr w:type="spellEnd"/>
      <w:r w:rsidRPr="00F568BC">
        <w:rPr>
          <w:color w:val="000000" w:themeColor="text1"/>
        </w:rPr>
        <w:t xml:space="preserve">, </w:t>
      </w:r>
      <w:proofErr w:type="spellStart"/>
      <w:r w:rsidRPr="00F568BC">
        <w:rPr>
          <w:color w:val="000000" w:themeColor="text1"/>
        </w:rPr>
        <w:t>int</w:t>
      </w:r>
      <w:proofErr w:type="spellEnd"/>
      <w:r w:rsidRPr="00F568BC">
        <w:rPr>
          <w:color w:val="000000" w:themeColor="text1"/>
        </w:rPr>
        <w:t>).</w:t>
      </w:r>
    </w:p>
    <w:p w14:paraId="72568373" w14:textId="77777777" w:rsidR="00F568BC" w:rsidRPr="00F568BC" w:rsidRDefault="00F568BC" w:rsidP="00F568BC">
      <w:pPr>
        <w:spacing w:after="0"/>
        <w:rPr>
          <w:color w:val="000000" w:themeColor="text1"/>
        </w:rPr>
      </w:pPr>
      <w:r w:rsidRPr="00F568BC">
        <w:rPr>
          <w:color w:val="000000" w:themeColor="text1"/>
        </w:rPr>
        <w:t xml:space="preserve">Для выбора нужной функции в </w:t>
      </w:r>
      <w:proofErr w:type="spellStart"/>
      <w:r w:rsidRPr="00F568BC">
        <w:rPr>
          <w:color w:val="000000" w:themeColor="text1"/>
        </w:rPr>
        <w:t>select</w:t>
      </w:r>
      <w:proofErr w:type="spellEnd"/>
      <w:r w:rsidRPr="00F568BC">
        <w:rPr>
          <w:color w:val="000000" w:themeColor="text1"/>
        </w:rPr>
        <w:t xml:space="preserve"> применяется конструкция </w:t>
      </w:r>
      <w:proofErr w:type="spellStart"/>
      <w:r w:rsidRPr="00F568BC">
        <w:rPr>
          <w:color w:val="000000" w:themeColor="text1"/>
        </w:rPr>
        <w:t>switch-case</w:t>
      </w:r>
      <w:proofErr w:type="spellEnd"/>
      <w:r w:rsidRPr="00F568BC">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433"/>
        <w:gridCol w:w="10170"/>
      </w:tblGrid>
      <w:tr w:rsidR="00F568BC" w:rsidRPr="00F568BC" w14:paraId="19EFCF02" w14:textId="77777777" w:rsidTr="00947662">
        <w:trPr>
          <w:tblCellSpacing w:w="0" w:type="dxa"/>
        </w:trPr>
        <w:tc>
          <w:tcPr>
            <w:tcW w:w="6" w:type="dxa"/>
            <w:tcBorders>
              <w:top w:val="nil"/>
              <w:left w:val="nil"/>
              <w:bottom w:val="nil"/>
              <w:right w:val="single" w:sz="24" w:space="0" w:color="00B050"/>
            </w:tcBorders>
            <w:vAlign w:val="bottom"/>
            <w:hideMark/>
          </w:tcPr>
          <w:p w14:paraId="7BFDD766" w14:textId="77777777" w:rsidR="00F568BC" w:rsidRPr="00F568BC" w:rsidRDefault="00F568BC" w:rsidP="00F568BC">
            <w:pPr>
              <w:spacing w:after="0"/>
              <w:rPr>
                <w:color w:val="000000" w:themeColor="text1"/>
              </w:rPr>
            </w:pPr>
            <w:r w:rsidRPr="00F568BC">
              <w:rPr>
                <w:color w:val="000000" w:themeColor="text1"/>
              </w:rPr>
              <w:t>1</w:t>
            </w:r>
          </w:p>
          <w:p w14:paraId="543D5160" w14:textId="77777777" w:rsidR="00F568BC" w:rsidRPr="00F568BC" w:rsidRDefault="00F568BC" w:rsidP="00F568BC">
            <w:pPr>
              <w:spacing w:after="0"/>
              <w:rPr>
                <w:color w:val="000000" w:themeColor="text1"/>
              </w:rPr>
            </w:pPr>
            <w:r w:rsidRPr="00F568BC">
              <w:rPr>
                <w:color w:val="000000" w:themeColor="text1"/>
              </w:rPr>
              <w:t>2</w:t>
            </w:r>
          </w:p>
          <w:p w14:paraId="4F67AA50" w14:textId="77777777" w:rsidR="00F568BC" w:rsidRPr="00F568BC" w:rsidRDefault="00F568BC" w:rsidP="00F568BC">
            <w:pPr>
              <w:spacing w:after="0"/>
              <w:rPr>
                <w:color w:val="000000" w:themeColor="text1"/>
              </w:rPr>
            </w:pPr>
            <w:r w:rsidRPr="00F568BC">
              <w:rPr>
                <w:color w:val="000000" w:themeColor="text1"/>
              </w:rPr>
              <w:t>3</w:t>
            </w:r>
          </w:p>
          <w:p w14:paraId="56FDA21E" w14:textId="77777777" w:rsidR="00F568BC" w:rsidRPr="00F568BC" w:rsidRDefault="00F568BC" w:rsidP="00F568BC">
            <w:pPr>
              <w:spacing w:after="0"/>
              <w:rPr>
                <w:color w:val="000000" w:themeColor="text1"/>
              </w:rPr>
            </w:pPr>
            <w:r w:rsidRPr="00F568BC">
              <w:rPr>
                <w:color w:val="000000" w:themeColor="text1"/>
              </w:rPr>
              <w:t>4</w:t>
            </w:r>
          </w:p>
          <w:p w14:paraId="5B4137AE" w14:textId="77777777" w:rsidR="00F568BC" w:rsidRPr="00F568BC" w:rsidRDefault="00F568BC" w:rsidP="00F568BC">
            <w:pPr>
              <w:spacing w:after="0"/>
              <w:rPr>
                <w:color w:val="000000" w:themeColor="text1"/>
              </w:rPr>
            </w:pPr>
            <w:r w:rsidRPr="00F568BC">
              <w:rPr>
                <w:color w:val="000000" w:themeColor="text1"/>
              </w:rPr>
              <w:t>5</w:t>
            </w:r>
          </w:p>
          <w:p w14:paraId="700205CB" w14:textId="77777777" w:rsidR="00F568BC" w:rsidRPr="00F568BC" w:rsidRDefault="00F568BC" w:rsidP="00F568BC">
            <w:pPr>
              <w:spacing w:after="0"/>
              <w:rPr>
                <w:color w:val="000000" w:themeColor="text1"/>
              </w:rPr>
            </w:pPr>
            <w:r w:rsidRPr="00F568BC">
              <w:rPr>
                <w:color w:val="000000" w:themeColor="text1"/>
              </w:rPr>
              <w:t>6</w:t>
            </w:r>
          </w:p>
          <w:p w14:paraId="18A5390E" w14:textId="77777777" w:rsidR="00F568BC" w:rsidRPr="00F568BC" w:rsidRDefault="00F568BC" w:rsidP="00F568BC">
            <w:pPr>
              <w:spacing w:after="0"/>
              <w:rPr>
                <w:color w:val="000000" w:themeColor="text1"/>
              </w:rPr>
            </w:pPr>
            <w:r w:rsidRPr="00F568BC">
              <w:rPr>
                <w:color w:val="000000" w:themeColor="text1"/>
              </w:rPr>
              <w:t>7</w:t>
            </w:r>
          </w:p>
          <w:p w14:paraId="158A8EC1" w14:textId="77777777" w:rsidR="00F568BC" w:rsidRPr="00F568BC" w:rsidRDefault="00F568BC" w:rsidP="00F568BC">
            <w:pPr>
              <w:spacing w:after="0"/>
              <w:rPr>
                <w:color w:val="000000" w:themeColor="text1"/>
              </w:rPr>
            </w:pPr>
            <w:r w:rsidRPr="00F568BC">
              <w:rPr>
                <w:color w:val="000000" w:themeColor="text1"/>
              </w:rPr>
              <w:t>8</w:t>
            </w:r>
          </w:p>
          <w:p w14:paraId="7F932C38" w14:textId="77777777" w:rsidR="00F568BC" w:rsidRPr="00F568BC" w:rsidRDefault="00F568BC" w:rsidP="00F568BC">
            <w:pPr>
              <w:spacing w:after="0"/>
              <w:rPr>
                <w:color w:val="000000" w:themeColor="text1"/>
              </w:rPr>
            </w:pPr>
            <w:r w:rsidRPr="00F568BC">
              <w:rPr>
                <w:color w:val="000000" w:themeColor="text1"/>
              </w:rPr>
              <w:t>9</w:t>
            </w:r>
          </w:p>
          <w:p w14:paraId="4C1463B1" w14:textId="77777777" w:rsidR="00F568BC" w:rsidRPr="00F568BC" w:rsidRDefault="00F568BC" w:rsidP="00F568BC">
            <w:pPr>
              <w:spacing w:after="0"/>
              <w:rPr>
                <w:color w:val="000000" w:themeColor="text1"/>
              </w:rPr>
            </w:pPr>
            <w:r w:rsidRPr="00F568BC">
              <w:rPr>
                <w:color w:val="000000" w:themeColor="text1"/>
              </w:rPr>
              <w:t>10</w:t>
            </w:r>
          </w:p>
          <w:p w14:paraId="4541672D" w14:textId="77777777" w:rsidR="00F568BC" w:rsidRPr="00F568BC" w:rsidRDefault="00F568BC" w:rsidP="00F568BC">
            <w:pPr>
              <w:spacing w:after="0"/>
              <w:rPr>
                <w:color w:val="000000" w:themeColor="text1"/>
              </w:rPr>
            </w:pPr>
            <w:r w:rsidRPr="00F568BC">
              <w:rPr>
                <w:color w:val="000000" w:themeColor="text1"/>
              </w:rPr>
              <w:t>11</w:t>
            </w:r>
          </w:p>
          <w:p w14:paraId="791FF612" w14:textId="77777777" w:rsidR="00F568BC" w:rsidRPr="00F568BC" w:rsidRDefault="00F568BC" w:rsidP="00F568BC">
            <w:pPr>
              <w:spacing w:after="0"/>
              <w:rPr>
                <w:color w:val="000000" w:themeColor="text1"/>
              </w:rPr>
            </w:pPr>
            <w:r w:rsidRPr="00F568BC">
              <w:rPr>
                <w:color w:val="000000" w:themeColor="text1"/>
              </w:rPr>
              <w:t>12</w:t>
            </w:r>
          </w:p>
          <w:p w14:paraId="5A3010BD" w14:textId="77777777" w:rsidR="00F568BC" w:rsidRPr="00F568BC" w:rsidRDefault="00F568BC" w:rsidP="00F568BC">
            <w:pPr>
              <w:spacing w:after="0"/>
              <w:rPr>
                <w:color w:val="000000" w:themeColor="text1"/>
              </w:rPr>
            </w:pPr>
            <w:r w:rsidRPr="00F568BC">
              <w:rPr>
                <w:color w:val="000000" w:themeColor="text1"/>
              </w:rPr>
              <w:lastRenderedPageBreak/>
              <w:t>13</w:t>
            </w:r>
          </w:p>
        </w:tc>
        <w:tc>
          <w:tcPr>
            <w:tcW w:w="6676" w:type="dxa"/>
            <w:tcBorders>
              <w:top w:val="nil"/>
              <w:left w:val="nil"/>
              <w:bottom w:val="nil"/>
              <w:right w:val="nil"/>
            </w:tcBorders>
            <w:vAlign w:val="bottom"/>
            <w:hideMark/>
          </w:tcPr>
          <w:p w14:paraId="00FF1AC6" w14:textId="77777777" w:rsidR="00F568BC" w:rsidRPr="00F568BC" w:rsidRDefault="00F568BC" w:rsidP="00F568BC">
            <w:pPr>
              <w:spacing w:after="0"/>
              <w:rPr>
                <w:color w:val="000000" w:themeColor="text1"/>
                <w:lang w:val="en-US"/>
              </w:rPr>
            </w:pPr>
            <w:r w:rsidRPr="00F568BC">
              <w:rPr>
                <w:b/>
                <w:bCs/>
                <w:color w:val="000000" w:themeColor="text1"/>
                <w:lang w:val="en-US"/>
              </w:rPr>
              <w:lastRenderedPageBreak/>
              <w:t>int</w:t>
            </w:r>
            <w:r w:rsidRPr="00F568BC">
              <w:rPr>
                <w:color w:val="000000" w:themeColor="text1"/>
                <w:lang w:val="en-US"/>
              </w:rPr>
              <w:t>(*select(</w:t>
            </w:r>
            <w:r w:rsidRPr="00F568BC">
              <w:rPr>
                <w:b/>
                <w:bCs/>
                <w:color w:val="000000" w:themeColor="text1"/>
                <w:lang w:val="en-US"/>
              </w:rPr>
              <w:t>int</w:t>
            </w:r>
            <w:r w:rsidRPr="00F568BC">
              <w:rPr>
                <w:color w:val="000000" w:themeColor="text1"/>
                <w:lang w:val="en-US"/>
              </w:rPr>
              <w:t xml:space="preserve"> choice))(</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p w14:paraId="55B2D7EC" w14:textId="77777777" w:rsidR="00F568BC" w:rsidRPr="00F568BC" w:rsidRDefault="00F568BC" w:rsidP="00F568BC">
            <w:pPr>
              <w:spacing w:after="0"/>
              <w:rPr>
                <w:color w:val="000000" w:themeColor="text1"/>
              </w:rPr>
            </w:pPr>
            <w:r w:rsidRPr="00F568BC">
              <w:rPr>
                <w:color w:val="000000" w:themeColor="text1"/>
              </w:rPr>
              <w:t>{</w:t>
            </w:r>
          </w:p>
          <w:p w14:paraId="49126934" w14:textId="77777777" w:rsidR="00F568BC" w:rsidRPr="00F568BC" w:rsidRDefault="00F568BC" w:rsidP="00F568BC">
            <w:pPr>
              <w:spacing w:after="0"/>
              <w:rPr>
                <w:color w:val="000000" w:themeColor="text1"/>
              </w:rPr>
            </w:pPr>
            <w:r w:rsidRPr="00F568BC">
              <w:rPr>
                <w:color w:val="000000" w:themeColor="text1"/>
              </w:rPr>
              <w:t xml:space="preserve">    // возвращаем нужную функцию в зависимости от </w:t>
            </w:r>
            <w:proofErr w:type="spellStart"/>
            <w:r w:rsidRPr="00F568BC">
              <w:rPr>
                <w:color w:val="000000" w:themeColor="text1"/>
              </w:rPr>
              <w:t>choice</w:t>
            </w:r>
            <w:proofErr w:type="spellEnd"/>
          </w:p>
          <w:p w14:paraId="625AC77B" w14:textId="77777777" w:rsidR="00F568BC" w:rsidRPr="00F568BC" w:rsidRDefault="00F568BC" w:rsidP="00F568BC">
            <w:pPr>
              <w:spacing w:after="0"/>
              <w:rPr>
                <w:color w:val="000000" w:themeColor="text1"/>
                <w:lang w:val="en-US"/>
              </w:rPr>
            </w:pPr>
            <w:r w:rsidRPr="00F568BC">
              <w:rPr>
                <w:color w:val="000000" w:themeColor="text1"/>
              </w:rPr>
              <w:t>    </w:t>
            </w:r>
            <w:r w:rsidRPr="00F568BC">
              <w:rPr>
                <w:b/>
                <w:bCs/>
                <w:color w:val="000000" w:themeColor="text1"/>
                <w:lang w:val="en-US"/>
              </w:rPr>
              <w:t>switch</w:t>
            </w:r>
            <w:r w:rsidRPr="00F568BC">
              <w:rPr>
                <w:color w:val="000000" w:themeColor="text1"/>
                <w:lang w:val="en-US"/>
              </w:rPr>
              <w:t xml:space="preserve"> (choice)</w:t>
            </w:r>
          </w:p>
          <w:p w14:paraId="4FA3A07C" w14:textId="77777777" w:rsidR="00F568BC" w:rsidRPr="00F568BC" w:rsidRDefault="00F568BC" w:rsidP="00F568BC">
            <w:pPr>
              <w:spacing w:after="0"/>
              <w:rPr>
                <w:color w:val="000000" w:themeColor="text1"/>
                <w:lang w:val="en-US"/>
              </w:rPr>
            </w:pPr>
            <w:r w:rsidRPr="00F568BC">
              <w:rPr>
                <w:color w:val="000000" w:themeColor="text1"/>
                <w:lang w:val="en-US"/>
              </w:rPr>
              <w:t>    {</w:t>
            </w:r>
          </w:p>
          <w:p w14:paraId="535096FA"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case</w:t>
            </w:r>
            <w:r w:rsidRPr="00F568BC">
              <w:rPr>
                <w:color w:val="000000" w:themeColor="text1"/>
                <w:lang w:val="en-US"/>
              </w:rPr>
              <w:t xml:space="preserve"> 2:</w:t>
            </w:r>
          </w:p>
          <w:p w14:paraId="55BCDE2B"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return</w:t>
            </w:r>
            <w:r w:rsidRPr="00F568BC">
              <w:rPr>
                <w:color w:val="000000" w:themeColor="text1"/>
                <w:lang w:val="en-US"/>
              </w:rPr>
              <w:t xml:space="preserve"> subtract;</w:t>
            </w:r>
          </w:p>
          <w:p w14:paraId="49A4004C"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case</w:t>
            </w:r>
            <w:r w:rsidRPr="00F568BC">
              <w:rPr>
                <w:color w:val="000000" w:themeColor="text1"/>
                <w:lang w:val="en-US"/>
              </w:rPr>
              <w:t xml:space="preserve"> 3:</w:t>
            </w:r>
          </w:p>
          <w:p w14:paraId="33AC33EF"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return</w:t>
            </w:r>
            <w:r w:rsidRPr="00F568BC">
              <w:rPr>
                <w:color w:val="000000" w:themeColor="text1"/>
                <w:lang w:val="en-US"/>
              </w:rPr>
              <w:t xml:space="preserve"> multiply;</w:t>
            </w:r>
          </w:p>
          <w:p w14:paraId="705126DF"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default</w:t>
            </w:r>
            <w:r w:rsidRPr="00F568BC">
              <w:rPr>
                <w:color w:val="000000" w:themeColor="text1"/>
                <w:lang w:val="en-US"/>
              </w:rPr>
              <w:t>:</w:t>
            </w:r>
          </w:p>
          <w:p w14:paraId="744D2B0D"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return</w:t>
            </w:r>
            <w:r w:rsidRPr="00F568BC">
              <w:rPr>
                <w:color w:val="000000" w:themeColor="text1"/>
                <w:lang w:val="en-US"/>
              </w:rPr>
              <w:t xml:space="preserve"> add;</w:t>
            </w:r>
          </w:p>
          <w:p w14:paraId="4F797D3F"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w:t>
            </w:r>
          </w:p>
          <w:p w14:paraId="02C6A68B" w14:textId="77777777" w:rsidR="00F568BC" w:rsidRPr="00F568BC" w:rsidRDefault="00F568BC" w:rsidP="00F568BC">
            <w:pPr>
              <w:spacing w:after="0"/>
              <w:rPr>
                <w:color w:val="000000" w:themeColor="text1"/>
              </w:rPr>
            </w:pPr>
            <w:r w:rsidRPr="00F568BC">
              <w:rPr>
                <w:color w:val="000000" w:themeColor="text1"/>
              </w:rPr>
              <w:lastRenderedPageBreak/>
              <w:t>}</w:t>
            </w:r>
          </w:p>
        </w:tc>
      </w:tr>
    </w:tbl>
    <w:p w14:paraId="1FE52F29" w14:textId="77777777" w:rsidR="00F568BC" w:rsidRPr="00F568BC" w:rsidRDefault="00F568BC" w:rsidP="00F568BC">
      <w:pPr>
        <w:spacing w:after="0"/>
        <w:rPr>
          <w:color w:val="000000" w:themeColor="text1"/>
        </w:rPr>
      </w:pPr>
      <w:r w:rsidRPr="00F568BC">
        <w:rPr>
          <w:color w:val="000000" w:themeColor="text1"/>
        </w:rPr>
        <w:lastRenderedPageBreak/>
        <w:t>В функции </w:t>
      </w:r>
      <w:proofErr w:type="spellStart"/>
      <w:r w:rsidRPr="00F568BC">
        <w:rPr>
          <w:color w:val="000000" w:themeColor="text1"/>
        </w:rPr>
        <w:t>main</w:t>
      </w:r>
      <w:proofErr w:type="spellEnd"/>
      <w:r w:rsidRPr="00F568BC">
        <w:rPr>
          <w:color w:val="000000" w:themeColor="text1"/>
        </w:rPr>
        <w:t xml:space="preserve">() вызываем функцию </w:t>
      </w:r>
      <w:proofErr w:type="spellStart"/>
      <w:r w:rsidRPr="00F568BC">
        <w:rPr>
          <w:color w:val="000000" w:themeColor="text1"/>
        </w:rPr>
        <w:t>select</w:t>
      </w:r>
      <w:proofErr w:type="spellEnd"/>
      <w:r w:rsidRPr="00F568BC">
        <w:rPr>
          <w:color w:val="000000" w:themeColor="text1"/>
        </w:rPr>
        <w:t>, передавая в нее определенное число и получая в качестве результата указатель на функцию:</w:t>
      </w:r>
    </w:p>
    <w:tbl>
      <w:tblPr>
        <w:tblW w:w="10822" w:type="dxa"/>
        <w:tblCellSpacing w:w="0" w:type="dxa"/>
        <w:tblCellMar>
          <w:left w:w="0" w:type="dxa"/>
          <w:right w:w="0" w:type="dxa"/>
        </w:tblCellMar>
        <w:tblLook w:val="04A0" w:firstRow="1" w:lastRow="0" w:firstColumn="1" w:lastColumn="0" w:noHBand="0" w:noVBand="1"/>
      </w:tblPr>
      <w:tblGrid>
        <w:gridCol w:w="426"/>
        <w:gridCol w:w="10396"/>
      </w:tblGrid>
      <w:tr w:rsidR="00F568BC" w:rsidRPr="00F568BC" w14:paraId="35DBED1A" w14:textId="77777777" w:rsidTr="003C6413">
        <w:trPr>
          <w:tblCellSpacing w:w="0" w:type="dxa"/>
        </w:trPr>
        <w:tc>
          <w:tcPr>
            <w:tcW w:w="426" w:type="dxa"/>
            <w:tcBorders>
              <w:top w:val="nil"/>
              <w:left w:val="nil"/>
              <w:bottom w:val="nil"/>
              <w:right w:val="single" w:sz="24" w:space="0" w:color="00B050"/>
            </w:tcBorders>
            <w:vAlign w:val="bottom"/>
            <w:hideMark/>
          </w:tcPr>
          <w:p w14:paraId="364F018D" w14:textId="77777777" w:rsidR="00F568BC" w:rsidRPr="00F568BC" w:rsidRDefault="00F568BC" w:rsidP="00F568BC">
            <w:pPr>
              <w:spacing w:after="0"/>
              <w:rPr>
                <w:color w:val="000000" w:themeColor="text1"/>
              </w:rPr>
            </w:pPr>
            <w:r w:rsidRPr="00F568BC">
              <w:rPr>
                <w:color w:val="000000" w:themeColor="text1"/>
              </w:rPr>
              <w:t>1</w:t>
            </w:r>
          </w:p>
        </w:tc>
        <w:tc>
          <w:tcPr>
            <w:tcW w:w="10396" w:type="dxa"/>
            <w:tcBorders>
              <w:top w:val="nil"/>
              <w:left w:val="nil"/>
              <w:bottom w:val="nil"/>
              <w:right w:val="nil"/>
            </w:tcBorders>
            <w:vAlign w:val="bottom"/>
            <w:hideMark/>
          </w:tcPr>
          <w:p w14:paraId="0FFB46E8" w14:textId="77777777" w:rsidR="00F568BC" w:rsidRPr="00F568BC" w:rsidRDefault="00F568BC" w:rsidP="00F568BC">
            <w:pPr>
              <w:spacing w:after="0"/>
              <w:rPr>
                <w:color w:val="000000" w:themeColor="text1"/>
              </w:rPr>
            </w:pPr>
            <w:proofErr w:type="spellStart"/>
            <w:r w:rsidRPr="00F568BC">
              <w:rPr>
                <w:b/>
                <w:bCs/>
                <w:color w:val="000000" w:themeColor="text1"/>
              </w:rPr>
              <w:t>int</w:t>
            </w:r>
            <w:proofErr w:type="spellEnd"/>
            <w:r w:rsidRPr="00F568BC">
              <w:rPr>
                <w:color w:val="000000" w:themeColor="text1"/>
              </w:rPr>
              <w:t>(*</w:t>
            </w:r>
            <w:proofErr w:type="spellStart"/>
            <w:r w:rsidRPr="00F568BC">
              <w:rPr>
                <w:color w:val="000000" w:themeColor="text1"/>
              </w:rPr>
              <w:t>action</w:t>
            </w:r>
            <w:proofErr w:type="spellEnd"/>
            <w:r w:rsidRPr="00F568BC">
              <w:rPr>
                <w:color w:val="000000" w:themeColor="text1"/>
              </w:rPr>
              <w:t>)(</w:t>
            </w:r>
            <w:proofErr w:type="spellStart"/>
            <w:r w:rsidRPr="00F568BC">
              <w:rPr>
                <w:b/>
                <w:bCs/>
                <w:color w:val="000000" w:themeColor="text1"/>
              </w:rPr>
              <w:t>int</w:t>
            </w:r>
            <w:proofErr w:type="spellEnd"/>
            <w:r w:rsidRPr="00F568BC">
              <w:rPr>
                <w:color w:val="000000" w:themeColor="text1"/>
              </w:rPr>
              <w:t xml:space="preserve">, </w:t>
            </w:r>
            <w:proofErr w:type="spellStart"/>
            <w:r w:rsidRPr="00F568BC">
              <w:rPr>
                <w:b/>
                <w:bCs/>
                <w:color w:val="000000" w:themeColor="text1"/>
              </w:rPr>
              <w:t>int</w:t>
            </w:r>
            <w:proofErr w:type="spellEnd"/>
            <w:r w:rsidRPr="00F568BC">
              <w:rPr>
                <w:color w:val="000000" w:themeColor="text1"/>
              </w:rPr>
              <w:t>) {</w:t>
            </w:r>
            <w:proofErr w:type="spellStart"/>
            <w:r w:rsidRPr="00F568BC">
              <w:rPr>
                <w:color w:val="000000" w:themeColor="text1"/>
              </w:rPr>
              <w:t>select</w:t>
            </w:r>
            <w:proofErr w:type="spellEnd"/>
            <w:r w:rsidRPr="00F568BC">
              <w:rPr>
                <w:color w:val="000000" w:themeColor="text1"/>
              </w:rPr>
              <w:t xml:space="preserve">(1)};  // получаем указатель на функцию </w:t>
            </w:r>
            <w:proofErr w:type="spellStart"/>
            <w:r w:rsidRPr="00F568BC">
              <w:rPr>
                <w:color w:val="000000" w:themeColor="text1"/>
              </w:rPr>
              <w:t>add</w:t>
            </w:r>
            <w:proofErr w:type="spellEnd"/>
          </w:p>
        </w:tc>
      </w:tr>
    </w:tbl>
    <w:p w14:paraId="5123C879" w14:textId="77777777" w:rsidR="00F568BC" w:rsidRPr="00F568BC" w:rsidRDefault="00F568BC" w:rsidP="00F568BC">
      <w:pPr>
        <w:spacing w:after="0"/>
        <w:rPr>
          <w:color w:val="000000" w:themeColor="text1"/>
        </w:rPr>
      </w:pPr>
      <w:r w:rsidRPr="00F568BC">
        <w:rPr>
          <w:color w:val="000000" w:themeColor="text1"/>
        </w:rPr>
        <w:t xml:space="preserve">После этого мы сможем вызвать функцию по указателю. Поскольку функция по указателю должна принимать два значения типа </w:t>
      </w:r>
      <w:proofErr w:type="spellStart"/>
      <w:r w:rsidRPr="00F568BC">
        <w:rPr>
          <w:color w:val="000000" w:themeColor="text1"/>
        </w:rPr>
        <w:t>int</w:t>
      </w:r>
      <w:proofErr w:type="spellEnd"/>
      <w:r w:rsidRPr="00F568BC">
        <w:rPr>
          <w:color w:val="000000" w:themeColor="text1"/>
        </w:rPr>
        <w:t>, то мы их можем передать в вызываемую функцию и получить ее результат:</w:t>
      </w:r>
    </w:p>
    <w:tbl>
      <w:tblPr>
        <w:tblW w:w="10603" w:type="dxa"/>
        <w:tblCellSpacing w:w="0" w:type="dxa"/>
        <w:tblCellMar>
          <w:left w:w="0" w:type="dxa"/>
          <w:right w:w="0" w:type="dxa"/>
        </w:tblCellMar>
        <w:tblLook w:val="04A0" w:firstRow="1" w:lastRow="0" w:firstColumn="1" w:lastColumn="0" w:noHBand="0" w:noVBand="1"/>
      </w:tblPr>
      <w:tblGrid>
        <w:gridCol w:w="327"/>
        <w:gridCol w:w="10276"/>
      </w:tblGrid>
      <w:tr w:rsidR="00F568BC" w:rsidRPr="003C6413" w14:paraId="651E623E" w14:textId="77777777" w:rsidTr="00947662">
        <w:trPr>
          <w:tblCellSpacing w:w="0" w:type="dxa"/>
        </w:trPr>
        <w:tc>
          <w:tcPr>
            <w:tcW w:w="6" w:type="dxa"/>
            <w:tcBorders>
              <w:top w:val="nil"/>
              <w:left w:val="nil"/>
              <w:bottom w:val="nil"/>
              <w:right w:val="single" w:sz="24" w:space="0" w:color="00B050"/>
            </w:tcBorders>
            <w:vAlign w:val="bottom"/>
            <w:hideMark/>
          </w:tcPr>
          <w:p w14:paraId="64CEB57A" w14:textId="77777777" w:rsidR="00F568BC" w:rsidRPr="00F568BC" w:rsidRDefault="00F568BC" w:rsidP="00F568BC">
            <w:pPr>
              <w:spacing w:after="0"/>
              <w:rPr>
                <w:color w:val="000000" w:themeColor="text1"/>
              </w:rPr>
            </w:pPr>
            <w:r w:rsidRPr="00F568BC">
              <w:rPr>
                <w:color w:val="000000" w:themeColor="text1"/>
              </w:rPr>
              <w:t>1</w:t>
            </w:r>
          </w:p>
        </w:tc>
        <w:tc>
          <w:tcPr>
            <w:tcW w:w="5406" w:type="dxa"/>
            <w:tcBorders>
              <w:top w:val="nil"/>
              <w:left w:val="nil"/>
              <w:bottom w:val="nil"/>
              <w:right w:val="nil"/>
            </w:tcBorders>
            <w:vAlign w:val="bottom"/>
            <w:hideMark/>
          </w:tcPr>
          <w:p w14:paraId="6914FC42" w14:textId="77777777" w:rsidR="00F568BC" w:rsidRPr="00F568BC" w:rsidRDefault="00F568BC" w:rsidP="00F568BC">
            <w:pPr>
              <w:spacing w:after="0"/>
              <w:rPr>
                <w:color w:val="000000" w:themeColor="text1"/>
                <w:lang w:val="en-US"/>
              </w:rPr>
            </w:pPr>
            <w:r w:rsidRPr="00F568BC">
              <w:rPr>
                <w:color w:val="000000" w:themeColor="text1"/>
                <w:lang w:val="en-US"/>
              </w:rPr>
              <w:t>std::</w:t>
            </w:r>
            <w:proofErr w:type="spellStart"/>
            <w:r w:rsidRPr="00F568BC">
              <w:rPr>
                <w:color w:val="000000" w:themeColor="text1"/>
                <w:lang w:val="en-US"/>
              </w:rPr>
              <w:t>cout</w:t>
            </w:r>
            <w:proofErr w:type="spellEnd"/>
            <w:r w:rsidRPr="00F568BC">
              <w:rPr>
                <w:color w:val="000000" w:themeColor="text1"/>
                <w:lang w:val="en-US"/>
              </w:rPr>
              <w:t xml:space="preserve"> &lt;&lt; action(8, 5) &lt;&lt; std::</w:t>
            </w:r>
            <w:proofErr w:type="spellStart"/>
            <w:r w:rsidRPr="00F568BC">
              <w:rPr>
                <w:color w:val="000000" w:themeColor="text1"/>
                <w:lang w:val="en-US"/>
              </w:rPr>
              <w:t>endl</w:t>
            </w:r>
            <w:proofErr w:type="spellEnd"/>
            <w:r w:rsidRPr="00F568BC">
              <w:rPr>
                <w:color w:val="000000" w:themeColor="text1"/>
                <w:lang w:val="en-US"/>
              </w:rPr>
              <w:t>; // 13</w:t>
            </w:r>
          </w:p>
        </w:tc>
      </w:tr>
    </w:tbl>
    <w:p w14:paraId="59ABBE70" w14:textId="77777777" w:rsidR="00F568BC" w:rsidRPr="00F568BC" w:rsidRDefault="00F568BC" w:rsidP="00F568BC">
      <w:pPr>
        <w:spacing w:after="0"/>
        <w:rPr>
          <w:color w:val="000000" w:themeColor="text1"/>
        </w:rPr>
      </w:pPr>
      <w:r w:rsidRPr="00F568BC">
        <w:rPr>
          <w:color w:val="000000" w:themeColor="text1"/>
        </w:rPr>
        <w:t xml:space="preserve">В примере выше сделано довольно просто - какое-бы число не будет передано в функцию </w:t>
      </w:r>
      <w:proofErr w:type="spellStart"/>
      <w:r w:rsidRPr="00F568BC">
        <w:rPr>
          <w:color w:val="000000" w:themeColor="text1"/>
        </w:rPr>
        <w:t>select</w:t>
      </w:r>
      <w:proofErr w:type="spellEnd"/>
      <w:r w:rsidRPr="00F568BC">
        <w:rPr>
          <w:color w:val="000000" w:themeColor="text1"/>
        </w:rPr>
        <w:t>, она всегда возвратит указатель на некоторую функцию. Однако мы можем ограничить выбор:</w:t>
      </w:r>
    </w:p>
    <w:tbl>
      <w:tblPr>
        <w:tblW w:w="10603" w:type="dxa"/>
        <w:tblCellSpacing w:w="0" w:type="dxa"/>
        <w:tblCellMar>
          <w:left w:w="0" w:type="dxa"/>
          <w:right w:w="0" w:type="dxa"/>
        </w:tblCellMar>
        <w:tblLook w:val="04A0" w:firstRow="1" w:lastRow="0" w:firstColumn="1" w:lastColumn="0" w:noHBand="0" w:noVBand="1"/>
      </w:tblPr>
      <w:tblGrid>
        <w:gridCol w:w="333"/>
        <w:gridCol w:w="10270"/>
      </w:tblGrid>
      <w:tr w:rsidR="00F568BC" w:rsidRPr="003C6413" w14:paraId="70AFC273" w14:textId="77777777" w:rsidTr="00947662">
        <w:trPr>
          <w:tblCellSpacing w:w="0" w:type="dxa"/>
        </w:trPr>
        <w:tc>
          <w:tcPr>
            <w:tcW w:w="6" w:type="dxa"/>
            <w:tcBorders>
              <w:top w:val="nil"/>
              <w:left w:val="nil"/>
              <w:bottom w:val="nil"/>
              <w:right w:val="single" w:sz="24" w:space="0" w:color="00B050"/>
            </w:tcBorders>
            <w:vAlign w:val="bottom"/>
            <w:hideMark/>
          </w:tcPr>
          <w:p w14:paraId="2CB5A754" w14:textId="77777777" w:rsidR="00F568BC" w:rsidRPr="00F568BC" w:rsidRDefault="00F568BC" w:rsidP="00F568BC">
            <w:pPr>
              <w:spacing w:after="0"/>
              <w:rPr>
                <w:color w:val="000000" w:themeColor="text1"/>
              </w:rPr>
            </w:pPr>
            <w:r w:rsidRPr="00F568BC">
              <w:rPr>
                <w:color w:val="000000" w:themeColor="text1"/>
              </w:rPr>
              <w:t>1</w:t>
            </w:r>
          </w:p>
          <w:p w14:paraId="4FE116C9" w14:textId="77777777" w:rsidR="00F568BC" w:rsidRPr="00F568BC" w:rsidRDefault="00F568BC" w:rsidP="00F568BC">
            <w:pPr>
              <w:spacing w:after="0"/>
              <w:rPr>
                <w:color w:val="000000" w:themeColor="text1"/>
              </w:rPr>
            </w:pPr>
            <w:r w:rsidRPr="00F568BC">
              <w:rPr>
                <w:color w:val="000000" w:themeColor="text1"/>
              </w:rPr>
              <w:t>2</w:t>
            </w:r>
          </w:p>
          <w:p w14:paraId="0933EB9F" w14:textId="77777777" w:rsidR="00F568BC" w:rsidRPr="00F568BC" w:rsidRDefault="00F568BC" w:rsidP="00F568BC">
            <w:pPr>
              <w:spacing w:after="0"/>
              <w:rPr>
                <w:color w:val="000000" w:themeColor="text1"/>
              </w:rPr>
            </w:pPr>
            <w:r w:rsidRPr="00F568BC">
              <w:rPr>
                <w:color w:val="000000" w:themeColor="text1"/>
              </w:rPr>
              <w:t>3</w:t>
            </w:r>
          </w:p>
          <w:p w14:paraId="27E2FAFF" w14:textId="77777777" w:rsidR="00F568BC" w:rsidRPr="00F568BC" w:rsidRDefault="00F568BC" w:rsidP="00F568BC">
            <w:pPr>
              <w:spacing w:after="0"/>
              <w:rPr>
                <w:color w:val="000000" w:themeColor="text1"/>
              </w:rPr>
            </w:pPr>
            <w:r w:rsidRPr="00F568BC">
              <w:rPr>
                <w:color w:val="000000" w:themeColor="text1"/>
              </w:rPr>
              <w:t>4</w:t>
            </w:r>
          </w:p>
          <w:p w14:paraId="49C3C002" w14:textId="77777777" w:rsidR="00F568BC" w:rsidRPr="00F568BC" w:rsidRDefault="00F568BC" w:rsidP="00F568BC">
            <w:pPr>
              <w:spacing w:after="0"/>
              <w:rPr>
                <w:color w:val="000000" w:themeColor="text1"/>
              </w:rPr>
            </w:pPr>
            <w:r w:rsidRPr="00F568BC">
              <w:rPr>
                <w:color w:val="000000" w:themeColor="text1"/>
              </w:rPr>
              <w:t>5</w:t>
            </w:r>
          </w:p>
          <w:p w14:paraId="75A9EF7B" w14:textId="77777777" w:rsidR="00F568BC" w:rsidRPr="00F568BC" w:rsidRDefault="00F568BC" w:rsidP="00F568BC">
            <w:pPr>
              <w:spacing w:after="0"/>
              <w:rPr>
                <w:color w:val="000000" w:themeColor="text1"/>
              </w:rPr>
            </w:pPr>
            <w:r w:rsidRPr="00F568BC">
              <w:rPr>
                <w:color w:val="000000" w:themeColor="text1"/>
              </w:rPr>
              <w:t>6</w:t>
            </w:r>
          </w:p>
          <w:p w14:paraId="13552AF6" w14:textId="77777777" w:rsidR="00F568BC" w:rsidRPr="00F568BC" w:rsidRDefault="00F568BC" w:rsidP="00F568BC">
            <w:pPr>
              <w:spacing w:after="0"/>
              <w:rPr>
                <w:color w:val="000000" w:themeColor="text1"/>
              </w:rPr>
            </w:pPr>
            <w:r w:rsidRPr="00F568BC">
              <w:rPr>
                <w:color w:val="000000" w:themeColor="text1"/>
              </w:rPr>
              <w:t>7</w:t>
            </w:r>
          </w:p>
          <w:p w14:paraId="455DDAC9" w14:textId="77777777" w:rsidR="00F568BC" w:rsidRPr="00F568BC" w:rsidRDefault="00F568BC" w:rsidP="00F568BC">
            <w:pPr>
              <w:spacing w:after="0"/>
              <w:rPr>
                <w:color w:val="000000" w:themeColor="text1"/>
              </w:rPr>
            </w:pPr>
            <w:r w:rsidRPr="00F568BC">
              <w:rPr>
                <w:color w:val="000000" w:themeColor="text1"/>
              </w:rPr>
              <w:t>8</w:t>
            </w:r>
          </w:p>
          <w:p w14:paraId="3C9F2C6F" w14:textId="77777777" w:rsidR="00F568BC" w:rsidRPr="00F568BC" w:rsidRDefault="00F568BC" w:rsidP="00F568BC">
            <w:pPr>
              <w:spacing w:after="0"/>
              <w:rPr>
                <w:color w:val="000000" w:themeColor="text1"/>
              </w:rPr>
            </w:pPr>
            <w:r w:rsidRPr="00F568BC">
              <w:rPr>
                <w:color w:val="000000" w:themeColor="text1"/>
              </w:rPr>
              <w:t>9</w:t>
            </w:r>
          </w:p>
          <w:p w14:paraId="417868E1" w14:textId="77777777" w:rsidR="00F568BC" w:rsidRPr="00F568BC" w:rsidRDefault="00F568BC" w:rsidP="00F568BC">
            <w:pPr>
              <w:spacing w:after="0"/>
              <w:rPr>
                <w:color w:val="000000" w:themeColor="text1"/>
              </w:rPr>
            </w:pPr>
            <w:r w:rsidRPr="00F568BC">
              <w:rPr>
                <w:color w:val="000000" w:themeColor="text1"/>
              </w:rPr>
              <w:t>10</w:t>
            </w:r>
          </w:p>
          <w:p w14:paraId="435C4F50" w14:textId="77777777" w:rsidR="00F568BC" w:rsidRPr="00F568BC" w:rsidRDefault="00F568BC" w:rsidP="00F568BC">
            <w:pPr>
              <w:spacing w:after="0"/>
              <w:rPr>
                <w:color w:val="000000" w:themeColor="text1"/>
              </w:rPr>
            </w:pPr>
            <w:r w:rsidRPr="00F568BC">
              <w:rPr>
                <w:color w:val="000000" w:themeColor="text1"/>
              </w:rPr>
              <w:t>11</w:t>
            </w:r>
          </w:p>
          <w:p w14:paraId="475B8628" w14:textId="77777777" w:rsidR="00F568BC" w:rsidRPr="00F568BC" w:rsidRDefault="00F568BC" w:rsidP="00F568BC">
            <w:pPr>
              <w:spacing w:after="0"/>
              <w:rPr>
                <w:color w:val="000000" w:themeColor="text1"/>
              </w:rPr>
            </w:pPr>
            <w:r w:rsidRPr="00F568BC">
              <w:rPr>
                <w:color w:val="000000" w:themeColor="text1"/>
              </w:rPr>
              <w:t>12</w:t>
            </w:r>
          </w:p>
          <w:p w14:paraId="1D367B0F" w14:textId="77777777" w:rsidR="00F568BC" w:rsidRPr="00F568BC" w:rsidRDefault="00F568BC" w:rsidP="00F568BC">
            <w:pPr>
              <w:spacing w:after="0"/>
              <w:rPr>
                <w:color w:val="000000" w:themeColor="text1"/>
              </w:rPr>
            </w:pPr>
            <w:r w:rsidRPr="00F568BC">
              <w:rPr>
                <w:color w:val="000000" w:themeColor="text1"/>
              </w:rPr>
              <w:t>13</w:t>
            </w:r>
          </w:p>
          <w:p w14:paraId="4E1BAFB6" w14:textId="77777777" w:rsidR="00F568BC" w:rsidRPr="00F568BC" w:rsidRDefault="00F568BC" w:rsidP="00F568BC">
            <w:pPr>
              <w:spacing w:after="0"/>
              <w:rPr>
                <w:color w:val="000000" w:themeColor="text1"/>
              </w:rPr>
            </w:pPr>
            <w:r w:rsidRPr="00F568BC">
              <w:rPr>
                <w:color w:val="000000" w:themeColor="text1"/>
              </w:rPr>
              <w:t>14</w:t>
            </w:r>
          </w:p>
          <w:p w14:paraId="1730BAFA" w14:textId="77777777" w:rsidR="00F568BC" w:rsidRPr="00F568BC" w:rsidRDefault="00F568BC" w:rsidP="00F568BC">
            <w:pPr>
              <w:spacing w:after="0"/>
              <w:rPr>
                <w:color w:val="000000" w:themeColor="text1"/>
              </w:rPr>
            </w:pPr>
            <w:r w:rsidRPr="00F568BC">
              <w:rPr>
                <w:color w:val="000000" w:themeColor="text1"/>
              </w:rPr>
              <w:t>15</w:t>
            </w:r>
          </w:p>
          <w:p w14:paraId="4381C4D7" w14:textId="77777777" w:rsidR="00F568BC" w:rsidRPr="00F568BC" w:rsidRDefault="00F568BC" w:rsidP="00F568BC">
            <w:pPr>
              <w:spacing w:after="0"/>
              <w:rPr>
                <w:color w:val="000000" w:themeColor="text1"/>
              </w:rPr>
            </w:pPr>
            <w:r w:rsidRPr="00F568BC">
              <w:rPr>
                <w:color w:val="000000" w:themeColor="text1"/>
              </w:rPr>
              <w:t>16</w:t>
            </w:r>
          </w:p>
          <w:p w14:paraId="64693289" w14:textId="77777777" w:rsidR="00F568BC" w:rsidRPr="00F568BC" w:rsidRDefault="00F568BC" w:rsidP="00F568BC">
            <w:pPr>
              <w:spacing w:after="0"/>
              <w:rPr>
                <w:color w:val="000000" w:themeColor="text1"/>
              </w:rPr>
            </w:pPr>
            <w:r w:rsidRPr="00F568BC">
              <w:rPr>
                <w:color w:val="000000" w:themeColor="text1"/>
              </w:rPr>
              <w:t>17</w:t>
            </w:r>
          </w:p>
          <w:p w14:paraId="32C4A815" w14:textId="77777777" w:rsidR="00F568BC" w:rsidRPr="00F568BC" w:rsidRDefault="00F568BC" w:rsidP="00F568BC">
            <w:pPr>
              <w:spacing w:after="0"/>
              <w:rPr>
                <w:color w:val="000000" w:themeColor="text1"/>
              </w:rPr>
            </w:pPr>
            <w:r w:rsidRPr="00F568BC">
              <w:rPr>
                <w:color w:val="000000" w:themeColor="text1"/>
              </w:rPr>
              <w:t>18</w:t>
            </w:r>
          </w:p>
          <w:p w14:paraId="3D710033" w14:textId="77777777" w:rsidR="00F568BC" w:rsidRPr="00F568BC" w:rsidRDefault="00F568BC" w:rsidP="00F568BC">
            <w:pPr>
              <w:spacing w:after="0"/>
              <w:rPr>
                <w:color w:val="000000" w:themeColor="text1"/>
              </w:rPr>
            </w:pPr>
            <w:r w:rsidRPr="00F568BC">
              <w:rPr>
                <w:color w:val="000000" w:themeColor="text1"/>
              </w:rPr>
              <w:t>19</w:t>
            </w:r>
          </w:p>
          <w:p w14:paraId="332184D0" w14:textId="77777777" w:rsidR="00F568BC" w:rsidRPr="00F568BC" w:rsidRDefault="00F568BC" w:rsidP="00F568BC">
            <w:pPr>
              <w:spacing w:after="0"/>
              <w:rPr>
                <w:color w:val="000000" w:themeColor="text1"/>
              </w:rPr>
            </w:pPr>
            <w:r w:rsidRPr="00F568BC">
              <w:rPr>
                <w:color w:val="000000" w:themeColor="text1"/>
              </w:rPr>
              <w:t>20</w:t>
            </w:r>
          </w:p>
          <w:p w14:paraId="27F0E2B3" w14:textId="77777777" w:rsidR="00F568BC" w:rsidRPr="00F568BC" w:rsidRDefault="00F568BC" w:rsidP="00F568BC">
            <w:pPr>
              <w:spacing w:after="0"/>
              <w:rPr>
                <w:color w:val="000000" w:themeColor="text1"/>
              </w:rPr>
            </w:pPr>
            <w:r w:rsidRPr="00F568BC">
              <w:rPr>
                <w:color w:val="000000" w:themeColor="text1"/>
              </w:rPr>
              <w:t>21</w:t>
            </w:r>
          </w:p>
          <w:p w14:paraId="5F35BD46" w14:textId="77777777" w:rsidR="00F568BC" w:rsidRPr="00F568BC" w:rsidRDefault="00F568BC" w:rsidP="00F568BC">
            <w:pPr>
              <w:spacing w:after="0"/>
              <w:rPr>
                <w:color w:val="000000" w:themeColor="text1"/>
              </w:rPr>
            </w:pPr>
            <w:r w:rsidRPr="00F568BC">
              <w:rPr>
                <w:color w:val="000000" w:themeColor="text1"/>
              </w:rPr>
              <w:t>22</w:t>
            </w:r>
          </w:p>
          <w:p w14:paraId="2BAB14E0" w14:textId="77777777" w:rsidR="00F568BC" w:rsidRPr="00F568BC" w:rsidRDefault="00F568BC" w:rsidP="00F568BC">
            <w:pPr>
              <w:spacing w:after="0"/>
              <w:rPr>
                <w:color w:val="000000" w:themeColor="text1"/>
              </w:rPr>
            </w:pPr>
            <w:r w:rsidRPr="00F568BC">
              <w:rPr>
                <w:color w:val="000000" w:themeColor="text1"/>
              </w:rPr>
              <w:t>23</w:t>
            </w:r>
          </w:p>
          <w:p w14:paraId="5D4CA52C" w14:textId="77777777" w:rsidR="00F568BC" w:rsidRPr="00F568BC" w:rsidRDefault="00F568BC" w:rsidP="00F568BC">
            <w:pPr>
              <w:spacing w:after="0"/>
              <w:rPr>
                <w:color w:val="000000" w:themeColor="text1"/>
              </w:rPr>
            </w:pPr>
            <w:r w:rsidRPr="00F568BC">
              <w:rPr>
                <w:color w:val="000000" w:themeColor="text1"/>
              </w:rPr>
              <w:t>24</w:t>
            </w:r>
          </w:p>
          <w:p w14:paraId="606973FB" w14:textId="77777777" w:rsidR="00F568BC" w:rsidRPr="00F568BC" w:rsidRDefault="00F568BC" w:rsidP="00F568BC">
            <w:pPr>
              <w:spacing w:after="0"/>
              <w:rPr>
                <w:color w:val="000000" w:themeColor="text1"/>
              </w:rPr>
            </w:pPr>
            <w:r w:rsidRPr="00F568BC">
              <w:rPr>
                <w:color w:val="000000" w:themeColor="text1"/>
              </w:rPr>
              <w:t>25</w:t>
            </w:r>
          </w:p>
          <w:p w14:paraId="48934CB5" w14:textId="77777777" w:rsidR="00F568BC" w:rsidRPr="00F568BC" w:rsidRDefault="00F568BC" w:rsidP="00F568BC">
            <w:pPr>
              <w:spacing w:after="0"/>
              <w:rPr>
                <w:color w:val="000000" w:themeColor="text1"/>
              </w:rPr>
            </w:pPr>
            <w:r w:rsidRPr="00F568BC">
              <w:rPr>
                <w:color w:val="000000" w:themeColor="text1"/>
              </w:rPr>
              <w:t>26</w:t>
            </w:r>
          </w:p>
          <w:p w14:paraId="55F2A481" w14:textId="77777777" w:rsidR="00F568BC" w:rsidRPr="00F568BC" w:rsidRDefault="00F568BC" w:rsidP="00F568BC">
            <w:pPr>
              <w:spacing w:after="0"/>
              <w:rPr>
                <w:color w:val="000000" w:themeColor="text1"/>
              </w:rPr>
            </w:pPr>
            <w:r w:rsidRPr="00F568BC">
              <w:rPr>
                <w:color w:val="000000" w:themeColor="text1"/>
              </w:rPr>
              <w:t>27</w:t>
            </w:r>
          </w:p>
          <w:p w14:paraId="589DC027" w14:textId="77777777" w:rsidR="00F568BC" w:rsidRPr="00F568BC" w:rsidRDefault="00F568BC" w:rsidP="00F568BC">
            <w:pPr>
              <w:spacing w:after="0"/>
              <w:rPr>
                <w:color w:val="000000" w:themeColor="text1"/>
              </w:rPr>
            </w:pPr>
            <w:r w:rsidRPr="00F568BC">
              <w:rPr>
                <w:color w:val="000000" w:themeColor="text1"/>
              </w:rPr>
              <w:t>28</w:t>
            </w:r>
          </w:p>
          <w:p w14:paraId="36E18976" w14:textId="77777777" w:rsidR="00F568BC" w:rsidRPr="00F568BC" w:rsidRDefault="00F568BC" w:rsidP="00F568BC">
            <w:pPr>
              <w:spacing w:after="0"/>
              <w:rPr>
                <w:color w:val="000000" w:themeColor="text1"/>
              </w:rPr>
            </w:pPr>
            <w:r w:rsidRPr="00F568BC">
              <w:rPr>
                <w:color w:val="000000" w:themeColor="text1"/>
              </w:rPr>
              <w:t>29</w:t>
            </w:r>
          </w:p>
          <w:p w14:paraId="05633FEC" w14:textId="77777777" w:rsidR="00F568BC" w:rsidRPr="00F568BC" w:rsidRDefault="00F568BC" w:rsidP="00F568BC">
            <w:pPr>
              <w:spacing w:after="0"/>
              <w:rPr>
                <w:color w:val="000000" w:themeColor="text1"/>
              </w:rPr>
            </w:pPr>
            <w:r w:rsidRPr="00F568BC">
              <w:rPr>
                <w:color w:val="000000" w:themeColor="text1"/>
              </w:rPr>
              <w:t>30</w:t>
            </w:r>
          </w:p>
          <w:p w14:paraId="4B980239" w14:textId="77777777" w:rsidR="00F568BC" w:rsidRPr="00F568BC" w:rsidRDefault="00F568BC" w:rsidP="00F568BC">
            <w:pPr>
              <w:spacing w:after="0"/>
              <w:rPr>
                <w:color w:val="000000" w:themeColor="text1"/>
              </w:rPr>
            </w:pPr>
            <w:r w:rsidRPr="00F568BC">
              <w:rPr>
                <w:color w:val="000000" w:themeColor="text1"/>
              </w:rPr>
              <w:t>31</w:t>
            </w:r>
          </w:p>
          <w:p w14:paraId="219A151B" w14:textId="77777777" w:rsidR="00F568BC" w:rsidRPr="00F568BC" w:rsidRDefault="00F568BC" w:rsidP="00F568BC">
            <w:pPr>
              <w:spacing w:after="0"/>
              <w:rPr>
                <w:color w:val="000000" w:themeColor="text1"/>
              </w:rPr>
            </w:pPr>
            <w:r w:rsidRPr="00F568BC">
              <w:rPr>
                <w:color w:val="000000" w:themeColor="text1"/>
              </w:rPr>
              <w:t>32</w:t>
            </w:r>
          </w:p>
          <w:p w14:paraId="2F2882D4" w14:textId="77777777" w:rsidR="00F568BC" w:rsidRPr="00F568BC" w:rsidRDefault="00F568BC" w:rsidP="00F568BC">
            <w:pPr>
              <w:spacing w:after="0"/>
              <w:rPr>
                <w:color w:val="000000" w:themeColor="text1"/>
              </w:rPr>
            </w:pPr>
            <w:r w:rsidRPr="00F568BC">
              <w:rPr>
                <w:color w:val="000000" w:themeColor="text1"/>
              </w:rPr>
              <w:t>33</w:t>
            </w:r>
          </w:p>
        </w:tc>
        <w:tc>
          <w:tcPr>
            <w:tcW w:w="8755" w:type="dxa"/>
            <w:tcBorders>
              <w:top w:val="nil"/>
              <w:left w:val="nil"/>
              <w:bottom w:val="nil"/>
              <w:right w:val="nil"/>
            </w:tcBorders>
            <w:vAlign w:val="bottom"/>
            <w:hideMark/>
          </w:tcPr>
          <w:p w14:paraId="402FC693" w14:textId="77777777" w:rsidR="00F568BC" w:rsidRPr="00F568BC" w:rsidRDefault="00F568BC" w:rsidP="00F568BC">
            <w:pPr>
              <w:spacing w:after="0"/>
              <w:rPr>
                <w:color w:val="000000" w:themeColor="text1"/>
                <w:lang w:val="en-US"/>
              </w:rPr>
            </w:pPr>
            <w:r w:rsidRPr="00F568BC">
              <w:rPr>
                <w:color w:val="000000" w:themeColor="text1"/>
                <w:lang w:val="en-US"/>
              </w:rPr>
              <w:t>#include &lt;iostream&gt;</w:t>
            </w:r>
          </w:p>
          <w:p w14:paraId="03E1BACA" w14:textId="77777777" w:rsidR="00F568BC" w:rsidRPr="00F568BC" w:rsidRDefault="00F568BC" w:rsidP="00F568BC">
            <w:pPr>
              <w:spacing w:after="0"/>
              <w:rPr>
                <w:color w:val="000000" w:themeColor="text1"/>
                <w:lang w:val="en-US"/>
              </w:rPr>
            </w:pPr>
            <w:r w:rsidRPr="00F568BC">
              <w:rPr>
                <w:color w:val="000000" w:themeColor="text1"/>
                <w:lang w:val="en-US"/>
              </w:rPr>
              <w:t>  </w:t>
            </w:r>
          </w:p>
          <w:p w14:paraId="05C79281"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add(</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p w14:paraId="544C1E67"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subtract(</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p w14:paraId="07373076"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multiply(</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p w14:paraId="6B4AC694"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(*select(</w:t>
            </w:r>
            <w:r w:rsidRPr="00F568BC">
              <w:rPr>
                <w:b/>
                <w:bCs/>
                <w:color w:val="000000" w:themeColor="text1"/>
                <w:lang w:val="en-US"/>
              </w:rPr>
              <w:t>int</w:t>
            </w:r>
            <w:r w:rsidRPr="00F568BC">
              <w:rPr>
                <w:color w:val="000000" w:themeColor="text1"/>
                <w:lang w:val="en-US"/>
              </w:rPr>
              <w:t>))(</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p w14:paraId="2EB0FFF2" w14:textId="77777777" w:rsidR="00F568BC" w:rsidRPr="00F568BC" w:rsidRDefault="00F568BC" w:rsidP="00F568BC">
            <w:pPr>
              <w:spacing w:after="0"/>
              <w:rPr>
                <w:color w:val="000000" w:themeColor="text1"/>
                <w:lang w:val="en-US"/>
              </w:rPr>
            </w:pPr>
            <w:r w:rsidRPr="00F568BC">
              <w:rPr>
                <w:color w:val="000000" w:themeColor="text1"/>
                <w:lang w:val="en-US"/>
              </w:rPr>
              <w:t>  </w:t>
            </w:r>
          </w:p>
          <w:p w14:paraId="5757BB35"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5BB5C75B" w14:textId="77777777" w:rsidR="00F568BC" w:rsidRPr="00F568BC" w:rsidRDefault="00F568BC" w:rsidP="00F568BC">
            <w:pPr>
              <w:spacing w:after="0"/>
              <w:rPr>
                <w:color w:val="000000" w:themeColor="text1"/>
                <w:lang w:val="en-US"/>
              </w:rPr>
            </w:pPr>
            <w:r w:rsidRPr="00F568BC">
              <w:rPr>
                <w:color w:val="000000" w:themeColor="text1"/>
                <w:lang w:val="en-US"/>
              </w:rPr>
              <w:t>{</w:t>
            </w:r>
          </w:p>
          <w:p w14:paraId="67ADC57F"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int</w:t>
            </w:r>
            <w:r w:rsidRPr="00F568BC">
              <w:rPr>
                <w:color w:val="000000" w:themeColor="text1"/>
                <w:lang w:val="en-US"/>
              </w:rPr>
              <w:t>(*action)(</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 xml:space="preserve">) {select(14)};  // </w:t>
            </w:r>
            <w:r w:rsidRPr="00F568BC">
              <w:rPr>
                <w:color w:val="000000" w:themeColor="text1"/>
              </w:rPr>
              <w:t>получаем</w:t>
            </w:r>
            <w:r w:rsidRPr="00F568BC">
              <w:rPr>
                <w:color w:val="000000" w:themeColor="text1"/>
                <w:lang w:val="en-US"/>
              </w:rPr>
              <w:t xml:space="preserve"> </w:t>
            </w:r>
            <w:r w:rsidRPr="00F568BC">
              <w:rPr>
                <w:color w:val="000000" w:themeColor="text1"/>
              </w:rPr>
              <w:t>указатель</w:t>
            </w:r>
            <w:r w:rsidRPr="00F568BC">
              <w:rPr>
                <w:color w:val="000000" w:themeColor="text1"/>
                <w:lang w:val="en-US"/>
              </w:rPr>
              <w:t xml:space="preserve"> </w:t>
            </w:r>
            <w:r w:rsidRPr="00F568BC">
              <w:rPr>
                <w:color w:val="000000" w:themeColor="text1"/>
              </w:rPr>
              <w:t>на</w:t>
            </w:r>
            <w:r w:rsidRPr="00F568BC">
              <w:rPr>
                <w:color w:val="000000" w:themeColor="text1"/>
                <w:lang w:val="en-US"/>
              </w:rPr>
              <w:t xml:space="preserve"> </w:t>
            </w:r>
            <w:r w:rsidRPr="00F568BC">
              <w:rPr>
                <w:color w:val="000000" w:themeColor="text1"/>
              </w:rPr>
              <w:t>функцию</w:t>
            </w:r>
          </w:p>
          <w:p w14:paraId="107E985E" w14:textId="77777777" w:rsidR="00F568BC" w:rsidRPr="00F568BC" w:rsidRDefault="00F568BC" w:rsidP="00F568BC">
            <w:pPr>
              <w:spacing w:after="0"/>
              <w:rPr>
                <w:color w:val="000000" w:themeColor="text1"/>
              </w:rPr>
            </w:pPr>
            <w:r w:rsidRPr="00F568BC">
              <w:rPr>
                <w:color w:val="000000" w:themeColor="text1"/>
                <w:lang w:val="en-US"/>
              </w:rPr>
              <w:t>    </w:t>
            </w:r>
            <w:proofErr w:type="spellStart"/>
            <w:r w:rsidRPr="00F568BC">
              <w:rPr>
                <w:b/>
                <w:bCs/>
                <w:color w:val="000000" w:themeColor="text1"/>
              </w:rPr>
              <w:t>if</w:t>
            </w:r>
            <w:proofErr w:type="spellEnd"/>
            <w:r w:rsidRPr="00F568BC">
              <w:rPr>
                <w:color w:val="000000" w:themeColor="text1"/>
              </w:rPr>
              <w:t>(</w:t>
            </w:r>
            <w:proofErr w:type="spellStart"/>
            <w:r w:rsidRPr="00F568BC">
              <w:rPr>
                <w:color w:val="000000" w:themeColor="text1"/>
              </w:rPr>
              <w:t>action</w:t>
            </w:r>
            <w:proofErr w:type="spellEnd"/>
            <w:r w:rsidRPr="00F568BC">
              <w:rPr>
                <w:color w:val="000000" w:themeColor="text1"/>
              </w:rPr>
              <w:t xml:space="preserve">)  // если не равно </w:t>
            </w:r>
            <w:proofErr w:type="spellStart"/>
            <w:r w:rsidRPr="00F568BC">
              <w:rPr>
                <w:color w:val="000000" w:themeColor="text1"/>
              </w:rPr>
              <w:t>nullptr</w:t>
            </w:r>
            <w:proofErr w:type="spellEnd"/>
          </w:p>
          <w:p w14:paraId="63A811F5" w14:textId="77777777" w:rsidR="00F568BC" w:rsidRPr="00F568BC" w:rsidRDefault="00F568BC" w:rsidP="00F568BC">
            <w:pPr>
              <w:spacing w:after="0"/>
              <w:rPr>
                <w:color w:val="000000" w:themeColor="text1"/>
                <w:lang w:val="en-US"/>
              </w:rPr>
            </w:pPr>
            <w:r w:rsidRPr="00F568BC">
              <w:rPr>
                <w:color w:val="000000" w:themeColor="text1"/>
              </w:rPr>
              <w:t>    </w:t>
            </w:r>
            <w:r w:rsidRPr="00F568BC">
              <w:rPr>
                <w:color w:val="000000" w:themeColor="text1"/>
                <w:lang w:val="en-US"/>
              </w:rPr>
              <w:t>{</w:t>
            </w:r>
          </w:p>
          <w:p w14:paraId="41C5CC9B"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action(8, 5) &lt;&lt; std::</w:t>
            </w:r>
            <w:proofErr w:type="spellStart"/>
            <w:r w:rsidRPr="00F568BC">
              <w:rPr>
                <w:color w:val="000000" w:themeColor="text1"/>
                <w:lang w:val="en-US"/>
              </w:rPr>
              <w:t>endl</w:t>
            </w:r>
            <w:proofErr w:type="spellEnd"/>
            <w:r w:rsidRPr="00F568BC">
              <w:rPr>
                <w:color w:val="000000" w:themeColor="text1"/>
                <w:lang w:val="en-US"/>
              </w:rPr>
              <w:t>;</w:t>
            </w:r>
          </w:p>
          <w:p w14:paraId="5C471FA9" w14:textId="77777777" w:rsidR="00F568BC" w:rsidRPr="00F568BC" w:rsidRDefault="00F568BC" w:rsidP="00F568BC">
            <w:pPr>
              <w:spacing w:after="0"/>
              <w:rPr>
                <w:color w:val="000000" w:themeColor="text1"/>
                <w:lang w:val="en-US"/>
              </w:rPr>
            </w:pPr>
            <w:r w:rsidRPr="00F568BC">
              <w:rPr>
                <w:color w:val="000000" w:themeColor="text1"/>
                <w:lang w:val="en-US"/>
              </w:rPr>
              <w:t>    }</w:t>
            </w:r>
          </w:p>
          <w:p w14:paraId="2F968FEE"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else</w:t>
            </w:r>
          </w:p>
          <w:p w14:paraId="3E1C68C4" w14:textId="77777777" w:rsidR="00F568BC" w:rsidRPr="00F568BC" w:rsidRDefault="00F568BC" w:rsidP="00F568BC">
            <w:pPr>
              <w:spacing w:after="0"/>
              <w:rPr>
                <w:color w:val="000000" w:themeColor="text1"/>
                <w:lang w:val="en-US"/>
              </w:rPr>
            </w:pPr>
            <w:r w:rsidRPr="00F568BC">
              <w:rPr>
                <w:color w:val="000000" w:themeColor="text1"/>
                <w:lang w:val="en-US"/>
              </w:rPr>
              <w:t>    {</w:t>
            </w:r>
          </w:p>
          <w:p w14:paraId="62EBEFBB"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"Undefined" &lt;&lt; std::</w:t>
            </w:r>
            <w:proofErr w:type="spellStart"/>
            <w:r w:rsidRPr="00F568BC">
              <w:rPr>
                <w:color w:val="000000" w:themeColor="text1"/>
                <w:lang w:val="en-US"/>
              </w:rPr>
              <w:t>endl</w:t>
            </w:r>
            <w:proofErr w:type="spellEnd"/>
            <w:r w:rsidRPr="00F568BC">
              <w:rPr>
                <w:color w:val="000000" w:themeColor="text1"/>
                <w:lang w:val="en-US"/>
              </w:rPr>
              <w:t>;</w:t>
            </w:r>
          </w:p>
          <w:p w14:paraId="1058D28C" w14:textId="77777777" w:rsidR="00F568BC" w:rsidRPr="00F568BC" w:rsidRDefault="00F568BC" w:rsidP="00F568BC">
            <w:pPr>
              <w:spacing w:after="0"/>
              <w:rPr>
                <w:color w:val="000000" w:themeColor="text1"/>
                <w:lang w:val="en-US"/>
              </w:rPr>
            </w:pPr>
            <w:r w:rsidRPr="00F568BC">
              <w:rPr>
                <w:color w:val="000000" w:themeColor="text1"/>
                <w:lang w:val="en-US"/>
              </w:rPr>
              <w:t>    }</w:t>
            </w:r>
          </w:p>
          <w:p w14:paraId="3A91F0C5" w14:textId="77777777" w:rsidR="00F568BC" w:rsidRPr="00F568BC" w:rsidRDefault="00F568BC" w:rsidP="00F568BC">
            <w:pPr>
              <w:spacing w:after="0"/>
              <w:rPr>
                <w:color w:val="000000" w:themeColor="text1"/>
                <w:lang w:val="en-US"/>
              </w:rPr>
            </w:pPr>
            <w:r w:rsidRPr="00F568BC">
              <w:rPr>
                <w:color w:val="000000" w:themeColor="text1"/>
                <w:lang w:val="en-US"/>
              </w:rPr>
              <w:t>}</w:t>
            </w:r>
          </w:p>
          <w:p w14:paraId="0BCE79FB" w14:textId="77777777" w:rsidR="00F568BC" w:rsidRPr="00F568BC" w:rsidRDefault="00F568BC" w:rsidP="00F568BC">
            <w:pPr>
              <w:spacing w:after="0"/>
              <w:rPr>
                <w:color w:val="000000" w:themeColor="text1"/>
                <w:lang w:val="en-US"/>
              </w:rPr>
            </w:pPr>
            <w:r w:rsidRPr="00F568BC">
              <w:rPr>
                <w:color w:val="000000" w:themeColor="text1"/>
                <w:lang w:val="en-US"/>
              </w:rPr>
              <w:t>  </w:t>
            </w:r>
          </w:p>
          <w:p w14:paraId="0B2A3F72"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(*select(</w:t>
            </w:r>
            <w:r w:rsidRPr="00F568BC">
              <w:rPr>
                <w:b/>
                <w:bCs/>
                <w:color w:val="000000" w:themeColor="text1"/>
                <w:lang w:val="en-US"/>
              </w:rPr>
              <w:t>int</w:t>
            </w:r>
            <w:r w:rsidRPr="00F568BC">
              <w:rPr>
                <w:color w:val="000000" w:themeColor="text1"/>
                <w:lang w:val="en-US"/>
              </w:rPr>
              <w:t xml:space="preserve"> choice))(</w:t>
            </w:r>
            <w:r w:rsidRPr="00F568BC">
              <w:rPr>
                <w:b/>
                <w:bCs/>
                <w:color w:val="000000" w:themeColor="text1"/>
                <w:lang w:val="en-US"/>
              </w:rPr>
              <w:t>int</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p w14:paraId="6ED0A0CC" w14:textId="77777777" w:rsidR="00F568BC" w:rsidRPr="00F568BC" w:rsidRDefault="00F568BC" w:rsidP="00F568BC">
            <w:pPr>
              <w:spacing w:after="0"/>
              <w:rPr>
                <w:color w:val="000000" w:themeColor="text1"/>
                <w:lang w:val="en-US"/>
              </w:rPr>
            </w:pPr>
            <w:r w:rsidRPr="00F568BC">
              <w:rPr>
                <w:color w:val="000000" w:themeColor="text1"/>
                <w:lang w:val="en-US"/>
              </w:rPr>
              <w:t>{</w:t>
            </w:r>
          </w:p>
          <w:p w14:paraId="54B5AEA4"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int</w:t>
            </w:r>
            <w:r w:rsidRPr="00F568BC">
              <w:rPr>
                <w:color w:val="000000" w:themeColor="text1"/>
                <w:lang w:val="en-US"/>
              </w:rPr>
              <w:t xml:space="preserve"> (*actions[])(</w:t>
            </w:r>
            <w:r w:rsidRPr="00F568BC">
              <w:rPr>
                <w:b/>
                <w:bCs/>
                <w:color w:val="000000" w:themeColor="text1"/>
                <w:lang w:val="en-US"/>
              </w:rPr>
              <w:t>int</w:t>
            </w:r>
            <w:r w:rsidRPr="00F568BC">
              <w:rPr>
                <w:color w:val="000000" w:themeColor="text1"/>
                <w:lang w:val="en-US"/>
              </w:rPr>
              <w:t xml:space="preserve"> x, </w:t>
            </w:r>
            <w:r w:rsidRPr="00F568BC">
              <w:rPr>
                <w:b/>
                <w:bCs/>
                <w:color w:val="000000" w:themeColor="text1"/>
                <w:lang w:val="en-US"/>
              </w:rPr>
              <w:t>int</w:t>
            </w:r>
            <w:r w:rsidRPr="00F568BC">
              <w:rPr>
                <w:color w:val="000000" w:themeColor="text1"/>
                <w:lang w:val="en-US"/>
              </w:rPr>
              <w:t xml:space="preserve"> y){ add, subtract, multiply };</w:t>
            </w:r>
          </w:p>
          <w:p w14:paraId="58F99F38"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 xml:space="preserve">// возвращаем нужную функцию в зависимости от </w:t>
            </w:r>
            <w:proofErr w:type="spellStart"/>
            <w:r w:rsidRPr="00F568BC">
              <w:rPr>
                <w:color w:val="000000" w:themeColor="text1"/>
              </w:rPr>
              <w:t>choice</w:t>
            </w:r>
            <w:proofErr w:type="spellEnd"/>
          </w:p>
          <w:p w14:paraId="7B5E18C8" w14:textId="77777777" w:rsidR="00F568BC" w:rsidRPr="00F568BC" w:rsidRDefault="00F568BC" w:rsidP="00F568BC">
            <w:pPr>
              <w:spacing w:after="0"/>
              <w:rPr>
                <w:color w:val="000000" w:themeColor="text1"/>
                <w:lang w:val="en-US"/>
              </w:rPr>
            </w:pPr>
            <w:r w:rsidRPr="00F568BC">
              <w:rPr>
                <w:color w:val="000000" w:themeColor="text1"/>
              </w:rPr>
              <w:t>    </w:t>
            </w:r>
            <w:r w:rsidRPr="00F568BC">
              <w:rPr>
                <w:color w:val="000000" w:themeColor="text1"/>
                <w:lang w:val="en-US"/>
              </w:rPr>
              <w:t xml:space="preserve">// </w:t>
            </w:r>
            <w:r w:rsidRPr="00F568BC">
              <w:rPr>
                <w:color w:val="000000" w:themeColor="text1"/>
              </w:rPr>
              <w:t>возвращаем</w:t>
            </w:r>
            <w:r w:rsidRPr="00F568BC">
              <w:rPr>
                <w:color w:val="000000" w:themeColor="text1"/>
                <w:lang w:val="en-US"/>
              </w:rPr>
              <w:t xml:space="preserve"> </w:t>
            </w:r>
            <w:r w:rsidRPr="00F568BC">
              <w:rPr>
                <w:color w:val="000000" w:themeColor="text1"/>
              </w:rPr>
              <w:t>нужную</w:t>
            </w:r>
            <w:r w:rsidRPr="00F568BC">
              <w:rPr>
                <w:color w:val="000000" w:themeColor="text1"/>
                <w:lang w:val="en-US"/>
              </w:rPr>
              <w:t xml:space="preserve"> </w:t>
            </w:r>
            <w:r w:rsidRPr="00F568BC">
              <w:rPr>
                <w:color w:val="000000" w:themeColor="text1"/>
              </w:rPr>
              <w:t>функцию</w:t>
            </w:r>
          </w:p>
          <w:p w14:paraId="63E9B102"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if</w:t>
            </w:r>
            <w:r w:rsidRPr="00F568BC">
              <w:rPr>
                <w:color w:val="000000" w:themeColor="text1"/>
                <w:lang w:val="en-US"/>
              </w:rPr>
              <w:t xml:space="preserve"> (choice &gt;0 &amp;&amp; choice&lt;4)</w:t>
            </w:r>
          </w:p>
          <w:p w14:paraId="1738796A"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return</w:t>
            </w:r>
            <w:r w:rsidRPr="00F568BC">
              <w:rPr>
                <w:color w:val="000000" w:themeColor="text1"/>
                <w:lang w:val="en-US"/>
              </w:rPr>
              <w:t xml:space="preserve"> actions[choice - 1];</w:t>
            </w:r>
          </w:p>
          <w:p w14:paraId="6C968942"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else</w:t>
            </w:r>
          </w:p>
          <w:p w14:paraId="661C9A31"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return</w:t>
            </w:r>
            <w:r w:rsidRPr="00F568BC">
              <w:rPr>
                <w:color w:val="000000" w:themeColor="text1"/>
                <w:lang w:val="en-US"/>
              </w:rPr>
              <w:t xml:space="preserve"> </w:t>
            </w:r>
            <w:proofErr w:type="spellStart"/>
            <w:r w:rsidRPr="00F568BC">
              <w:rPr>
                <w:color w:val="000000" w:themeColor="text1"/>
                <w:lang w:val="en-US"/>
              </w:rPr>
              <w:t>nullptr</w:t>
            </w:r>
            <w:proofErr w:type="spellEnd"/>
            <w:r w:rsidRPr="00F568BC">
              <w:rPr>
                <w:color w:val="000000" w:themeColor="text1"/>
                <w:lang w:val="en-US"/>
              </w:rPr>
              <w:t>;</w:t>
            </w:r>
          </w:p>
          <w:p w14:paraId="72543552" w14:textId="77777777" w:rsidR="00F568BC" w:rsidRPr="00F568BC" w:rsidRDefault="00F568BC" w:rsidP="00F568BC">
            <w:pPr>
              <w:spacing w:after="0"/>
              <w:rPr>
                <w:color w:val="000000" w:themeColor="text1"/>
                <w:lang w:val="en-US"/>
              </w:rPr>
            </w:pPr>
            <w:r w:rsidRPr="00F568BC">
              <w:rPr>
                <w:color w:val="000000" w:themeColor="text1"/>
                <w:lang w:val="en-US"/>
              </w:rPr>
              <w:t>}</w:t>
            </w:r>
          </w:p>
          <w:p w14:paraId="238E7DBB"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add(</w:t>
            </w:r>
            <w:r w:rsidRPr="00F568BC">
              <w:rPr>
                <w:b/>
                <w:bCs/>
                <w:color w:val="000000" w:themeColor="text1"/>
                <w:lang w:val="en-US"/>
              </w:rPr>
              <w:t>int</w:t>
            </w:r>
            <w:r w:rsidRPr="00F568BC">
              <w:rPr>
                <w:color w:val="000000" w:themeColor="text1"/>
                <w:lang w:val="en-US"/>
              </w:rPr>
              <w:t xml:space="preserve"> x, </w:t>
            </w:r>
            <w:r w:rsidRPr="00F568BC">
              <w:rPr>
                <w:b/>
                <w:bCs/>
                <w:color w:val="000000" w:themeColor="text1"/>
                <w:lang w:val="en-US"/>
              </w:rPr>
              <w:t>int</w:t>
            </w:r>
            <w:r w:rsidRPr="00F568BC">
              <w:rPr>
                <w:color w:val="000000" w:themeColor="text1"/>
                <w:lang w:val="en-US"/>
              </w:rPr>
              <w:t xml:space="preserve"> y){ </w:t>
            </w:r>
            <w:r w:rsidRPr="00F568BC">
              <w:rPr>
                <w:b/>
                <w:bCs/>
                <w:color w:val="000000" w:themeColor="text1"/>
                <w:lang w:val="en-US"/>
              </w:rPr>
              <w:t>return</w:t>
            </w:r>
            <w:r w:rsidRPr="00F568BC">
              <w:rPr>
                <w:color w:val="000000" w:themeColor="text1"/>
                <w:lang w:val="en-US"/>
              </w:rPr>
              <w:t xml:space="preserve"> x + y; }</w:t>
            </w:r>
          </w:p>
          <w:p w14:paraId="2C7A3AFD"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subtract(</w:t>
            </w:r>
            <w:r w:rsidRPr="00F568BC">
              <w:rPr>
                <w:b/>
                <w:bCs/>
                <w:color w:val="000000" w:themeColor="text1"/>
                <w:lang w:val="en-US"/>
              </w:rPr>
              <w:t>int</w:t>
            </w:r>
            <w:r w:rsidRPr="00F568BC">
              <w:rPr>
                <w:color w:val="000000" w:themeColor="text1"/>
                <w:lang w:val="en-US"/>
              </w:rPr>
              <w:t xml:space="preserve"> x, </w:t>
            </w:r>
            <w:r w:rsidRPr="00F568BC">
              <w:rPr>
                <w:b/>
                <w:bCs/>
                <w:color w:val="000000" w:themeColor="text1"/>
                <w:lang w:val="en-US"/>
              </w:rPr>
              <w:t>int</w:t>
            </w:r>
            <w:r w:rsidRPr="00F568BC">
              <w:rPr>
                <w:color w:val="000000" w:themeColor="text1"/>
                <w:lang w:val="en-US"/>
              </w:rPr>
              <w:t xml:space="preserve"> y) {</w:t>
            </w:r>
            <w:r w:rsidRPr="00F568BC">
              <w:rPr>
                <w:b/>
                <w:bCs/>
                <w:color w:val="000000" w:themeColor="text1"/>
                <w:lang w:val="en-US"/>
              </w:rPr>
              <w:t>return</w:t>
            </w:r>
            <w:r w:rsidRPr="00F568BC">
              <w:rPr>
                <w:color w:val="000000" w:themeColor="text1"/>
                <w:lang w:val="en-US"/>
              </w:rPr>
              <w:t xml:space="preserve"> x - y;}</w:t>
            </w:r>
          </w:p>
          <w:p w14:paraId="6835BD65"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multiply(</w:t>
            </w:r>
            <w:r w:rsidRPr="00F568BC">
              <w:rPr>
                <w:b/>
                <w:bCs/>
                <w:color w:val="000000" w:themeColor="text1"/>
                <w:lang w:val="en-US"/>
              </w:rPr>
              <w:t>int</w:t>
            </w:r>
            <w:r w:rsidRPr="00F568BC">
              <w:rPr>
                <w:color w:val="000000" w:themeColor="text1"/>
                <w:lang w:val="en-US"/>
              </w:rPr>
              <w:t xml:space="preserve"> x, </w:t>
            </w:r>
            <w:r w:rsidRPr="00F568BC">
              <w:rPr>
                <w:b/>
                <w:bCs/>
                <w:color w:val="000000" w:themeColor="text1"/>
                <w:lang w:val="en-US"/>
              </w:rPr>
              <w:t>int</w:t>
            </w:r>
            <w:r w:rsidRPr="00F568BC">
              <w:rPr>
                <w:color w:val="000000" w:themeColor="text1"/>
                <w:lang w:val="en-US"/>
              </w:rPr>
              <w:t xml:space="preserve"> y) { </w:t>
            </w:r>
            <w:r w:rsidRPr="00F568BC">
              <w:rPr>
                <w:b/>
                <w:bCs/>
                <w:color w:val="000000" w:themeColor="text1"/>
                <w:lang w:val="en-US"/>
              </w:rPr>
              <w:t>return</w:t>
            </w:r>
            <w:r w:rsidRPr="00F568BC">
              <w:rPr>
                <w:color w:val="000000" w:themeColor="text1"/>
                <w:lang w:val="en-US"/>
              </w:rPr>
              <w:t xml:space="preserve"> x * y; }</w:t>
            </w:r>
          </w:p>
        </w:tc>
      </w:tr>
    </w:tbl>
    <w:p w14:paraId="21C3B229" w14:textId="77777777" w:rsidR="00F568BC" w:rsidRPr="00F568BC" w:rsidRDefault="00F568BC" w:rsidP="00F568BC">
      <w:pPr>
        <w:spacing w:after="0"/>
        <w:rPr>
          <w:color w:val="000000" w:themeColor="text1"/>
        </w:rPr>
      </w:pPr>
      <w:r w:rsidRPr="00F568BC">
        <w:rPr>
          <w:color w:val="000000" w:themeColor="text1"/>
        </w:rPr>
        <w:t xml:space="preserve">В данном случае все доступные для выбора функции хранятся в массиве </w:t>
      </w:r>
      <w:proofErr w:type="spellStart"/>
      <w:r w:rsidRPr="00F568BC">
        <w:rPr>
          <w:color w:val="000000" w:themeColor="text1"/>
        </w:rPr>
        <w:t>actions</w:t>
      </w:r>
      <w:proofErr w:type="spellEnd"/>
      <w:r w:rsidRPr="00F568BC">
        <w:rPr>
          <w:color w:val="000000" w:themeColor="text1"/>
        </w:rPr>
        <w:t>, который представляет массив указателей на функции. Если передан номер 1, 2 или 3, то возвращаем из этого массива определенную функцию. Если переданный номер функции представляет другое число, то возвращаем значение </w:t>
      </w:r>
      <w:proofErr w:type="spellStart"/>
      <w:r w:rsidRPr="00F568BC">
        <w:rPr>
          <w:color w:val="000000" w:themeColor="text1"/>
        </w:rPr>
        <w:t>nullptr</w:t>
      </w:r>
      <w:proofErr w:type="spellEnd"/>
      <w:r w:rsidRPr="00F568BC">
        <w:rPr>
          <w:color w:val="000000" w:themeColor="text1"/>
        </w:rPr>
        <w:t>:</w:t>
      </w:r>
    </w:p>
    <w:tbl>
      <w:tblPr>
        <w:tblW w:w="10427" w:type="dxa"/>
        <w:tblCellSpacing w:w="0" w:type="dxa"/>
        <w:tblCellMar>
          <w:left w:w="0" w:type="dxa"/>
          <w:right w:w="0" w:type="dxa"/>
        </w:tblCellMar>
        <w:tblLook w:val="04A0" w:firstRow="1" w:lastRow="0" w:firstColumn="1" w:lastColumn="0" w:noHBand="0" w:noVBand="1"/>
      </w:tblPr>
      <w:tblGrid>
        <w:gridCol w:w="284"/>
        <w:gridCol w:w="10143"/>
      </w:tblGrid>
      <w:tr w:rsidR="00F568BC" w:rsidRPr="00F568BC" w14:paraId="6E65AB08" w14:textId="77777777" w:rsidTr="003C6413">
        <w:trPr>
          <w:tblCellSpacing w:w="0" w:type="dxa"/>
        </w:trPr>
        <w:tc>
          <w:tcPr>
            <w:tcW w:w="284" w:type="dxa"/>
            <w:tcBorders>
              <w:top w:val="nil"/>
              <w:left w:val="nil"/>
              <w:bottom w:val="nil"/>
              <w:right w:val="single" w:sz="24" w:space="0" w:color="00B050"/>
            </w:tcBorders>
            <w:vAlign w:val="bottom"/>
            <w:hideMark/>
          </w:tcPr>
          <w:p w14:paraId="6B969673" w14:textId="77777777" w:rsidR="00F568BC" w:rsidRPr="00F568BC" w:rsidRDefault="00F568BC" w:rsidP="00F568BC">
            <w:pPr>
              <w:spacing w:after="0"/>
              <w:rPr>
                <w:color w:val="000000" w:themeColor="text1"/>
              </w:rPr>
            </w:pPr>
            <w:r w:rsidRPr="00F568BC">
              <w:rPr>
                <w:color w:val="000000" w:themeColor="text1"/>
              </w:rPr>
              <w:t>1</w:t>
            </w:r>
          </w:p>
          <w:p w14:paraId="0B16A587" w14:textId="77777777" w:rsidR="00F568BC" w:rsidRPr="00F568BC" w:rsidRDefault="00F568BC" w:rsidP="00F568BC">
            <w:pPr>
              <w:spacing w:after="0"/>
              <w:rPr>
                <w:color w:val="000000" w:themeColor="text1"/>
              </w:rPr>
            </w:pPr>
            <w:r w:rsidRPr="00F568BC">
              <w:rPr>
                <w:color w:val="000000" w:themeColor="text1"/>
              </w:rPr>
              <w:t>2</w:t>
            </w:r>
          </w:p>
          <w:p w14:paraId="7ED8E74F" w14:textId="77777777" w:rsidR="00F568BC" w:rsidRPr="00F568BC" w:rsidRDefault="00F568BC" w:rsidP="00F568BC">
            <w:pPr>
              <w:spacing w:after="0"/>
              <w:rPr>
                <w:color w:val="000000" w:themeColor="text1"/>
              </w:rPr>
            </w:pPr>
            <w:r w:rsidRPr="00F568BC">
              <w:rPr>
                <w:color w:val="000000" w:themeColor="text1"/>
              </w:rPr>
              <w:t>3</w:t>
            </w:r>
          </w:p>
          <w:p w14:paraId="622EB589" w14:textId="77777777" w:rsidR="00F568BC" w:rsidRPr="00F568BC" w:rsidRDefault="00F568BC" w:rsidP="00F568BC">
            <w:pPr>
              <w:spacing w:after="0"/>
              <w:rPr>
                <w:color w:val="000000" w:themeColor="text1"/>
              </w:rPr>
            </w:pPr>
            <w:r w:rsidRPr="00F568BC">
              <w:rPr>
                <w:color w:val="000000" w:themeColor="text1"/>
              </w:rPr>
              <w:lastRenderedPageBreak/>
              <w:t>4</w:t>
            </w:r>
          </w:p>
        </w:tc>
        <w:tc>
          <w:tcPr>
            <w:tcW w:w="10143" w:type="dxa"/>
            <w:tcBorders>
              <w:top w:val="nil"/>
              <w:left w:val="nil"/>
              <w:bottom w:val="nil"/>
              <w:right w:val="nil"/>
            </w:tcBorders>
            <w:vAlign w:val="bottom"/>
            <w:hideMark/>
          </w:tcPr>
          <w:p w14:paraId="34F74214" w14:textId="77777777" w:rsidR="00F568BC" w:rsidRPr="00F568BC" w:rsidRDefault="00F568BC" w:rsidP="00F568BC">
            <w:pPr>
              <w:spacing w:after="0"/>
              <w:rPr>
                <w:color w:val="000000" w:themeColor="text1"/>
                <w:lang w:val="en-US"/>
              </w:rPr>
            </w:pPr>
            <w:r w:rsidRPr="00F568BC">
              <w:rPr>
                <w:b/>
                <w:bCs/>
                <w:color w:val="000000" w:themeColor="text1"/>
                <w:lang w:val="en-US"/>
              </w:rPr>
              <w:lastRenderedPageBreak/>
              <w:t>if</w:t>
            </w:r>
            <w:r w:rsidRPr="00F568BC">
              <w:rPr>
                <w:color w:val="000000" w:themeColor="text1"/>
                <w:lang w:val="en-US"/>
              </w:rPr>
              <w:t xml:space="preserve"> (choice &gt;0 &amp;&amp; choice&lt;4)</w:t>
            </w:r>
          </w:p>
          <w:p w14:paraId="0CAED608"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return</w:t>
            </w:r>
            <w:r w:rsidRPr="00F568BC">
              <w:rPr>
                <w:color w:val="000000" w:themeColor="text1"/>
                <w:lang w:val="en-US"/>
              </w:rPr>
              <w:t xml:space="preserve"> actions[choice - 1];</w:t>
            </w:r>
          </w:p>
          <w:p w14:paraId="2A559F70" w14:textId="77777777" w:rsidR="00F568BC" w:rsidRPr="00F568BC" w:rsidRDefault="00F568BC" w:rsidP="00F568BC">
            <w:pPr>
              <w:spacing w:after="0"/>
              <w:rPr>
                <w:color w:val="000000" w:themeColor="text1"/>
              </w:rPr>
            </w:pPr>
            <w:proofErr w:type="spellStart"/>
            <w:r w:rsidRPr="00F568BC">
              <w:rPr>
                <w:b/>
                <w:bCs/>
                <w:color w:val="000000" w:themeColor="text1"/>
              </w:rPr>
              <w:t>else</w:t>
            </w:r>
            <w:proofErr w:type="spellEnd"/>
          </w:p>
          <w:p w14:paraId="31D25DCF" w14:textId="77777777" w:rsidR="00F568BC" w:rsidRPr="00F568BC" w:rsidRDefault="00F568BC" w:rsidP="00F568BC">
            <w:pPr>
              <w:spacing w:after="0"/>
              <w:rPr>
                <w:color w:val="000000" w:themeColor="text1"/>
              </w:rPr>
            </w:pPr>
            <w:r w:rsidRPr="00F568BC">
              <w:rPr>
                <w:color w:val="000000" w:themeColor="text1"/>
              </w:rPr>
              <w:lastRenderedPageBreak/>
              <w:t>    </w:t>
            </w:r>
            <w:proofErr w:type="spellStart"/>
            <w:r w:rsidRPr="00F568BC">
              <w:rPr>
                <w:b/>
                <w:bCs/>
                <w:color w:val="000000" w:themeColor="text1"/>
              </w:rPr>
              <w:t>return</w:t>
            </w:r>
            <w:proofErr w:type="spellEnd"/>
            <w:r w:rsidRPr="00F568BC">
              <w:rPr>
                <w:color w:val="000000" w:themeColor="text1"/>
              </w:rPr>
              <w:t xml:space="preserve"> </w:t>
            </w:r>
            <w:proofErr w:type="spellStart"/>
            <w:r w:rsidRPr="00F568BC">
              <w:rPr>
                <w:color w:val="000000" w:themeColor="text1"/>
              </w:rPr>
              <w:t>nullptr</w:t>
            </w:r>
            <w:proofErr w:type="spellEnd"/>
            <w:r w:rsidRPr="00F568BC">
              <w:rPr>
                <w:color w:val="000000" w:themeColor="text1"/>
              </w:rPr>
              <w:t>;</w:t>
            </w:r>
          </w:p>
        </w:tc>
      </w:tr>
    </w:tbl>
    <w:p w14:paraId="4D5F5422" w14:textId="77777777" w:rsidR="00F568BC" w:rsidRPr="00F568BC" w:rsidRDefault="00F568BC" w:rsidP="00F568BC">
      <w:pPr>
        <w:spacing w:after="0"/>
        <w:rPr>
          <w:color w:val="000000" w:themeColor="text1"/>
        </w:rPr>
      </w:pPr>
      <w:r w:rsidRPr="00F568BC">
        <w:rPr>
          <w:color w:val="000000" w:themeColor="text1"/>
        </w:rPr>
        <w:lastRenderedPageBreak/>
        <w:t xml:space="preserve">Поскольку возвращается </w:t>
      </w:r>
      <w:proofErr w:type="spellStart"/>
      <w:r w:rsidRPr="00F568BC">
        <w:rPr>
          <w:color w:val="000000" w:themeColor="text1"/>
        </w:rPr>
        <w:t>nullptr</w:t>
      </w:r>
      <w:proofErr w:type="spellEnd"/>
      <w:r w:rsidRPr="00F568BC">
        <w:rPr>
          <w:color w:val="000000" w:themeColor="text1"/>
        </w:rPr>
        <w:t xml:space="preserve">, то перед выполнением полученной функции указатель надо проверить на </w:t>
      </w:r>
      <w:proofErr w:type="spellStart"/>
      <w:r w:rsidRPr="00F568BC">
        <w:rPr>
          <w:color w:val="000000" w:themeColor="text1"/>
        </w:rPr>
        <w:t>nullptr</w:t>
      </w:r>
      <w:proofErr w:type="spellEnd"/>
      <w:r w:rsidRPr="00F568BC">
        <w:rPr>
          <w:color w:val="000000" w:themeColor="text1"/>
        </w:rPr>
        <w:t>:</w:t>
      </w:r>
    </w:p>
    <w:tbl>
      <w:tblPr>
        <w:tblW w:w="10672" w:type="dxa"/>
        <w:tblCellSpacing w:w="0" w:type="dxa"/>
        <w:tblCellMar>
          <w:left w:w="0" w:type="dxa"/>
          <w:right w:w="0" w:type="dxa"/>
        </w:tblCellMar>
        <w:tblLook w:val="04A0" w:firstRow="1" w:lastRow="0" w:firstColumn="1" w:lastColumn="0" w:noHBand="0" w:noVBand="1"/>
      </w:tblPr>
      <w:tblGrid>
        <w:gridCol w:w="284"/>
        <w:gridCol w:w="10388"/>
      </w:tblGrid>
      <w:tr w:rsidR="00F568BC" w:rsidRPr="00F568BC" w14:paraId="51A4AE1D" w14:textId="77777777" w:rsidTr="003C6413">
        <w:trPr>
          <w:tblCellSpacing w:w="0" w:type="dxa"/>
        </w:trPr>
        <w:tc>
          <w:tcPr>
            <w:tcW w:w="284" w:type="dxa"/>
            <w:tcBorders>
              <w:top w:val="nil"/>
              <w:left w:val="nil"/>
              <w:bottom w:val="nil"/>
              <w:right w:val="single" w:sz="24" w:space="0" w:color="00B050"/>
            </w:tcBorders>
            <w:vAlign w:val="bottom"/>
            <w:hideMark/>
          </w:tcPr>
          <w:p w14:paraId="5D2B6A80" w14:textId="77777777" w:rsidR="00F568BC" w:rsidRPr="00F568BC" w:rsidRDefault="00F568BC" w:rsidP="00F568BC">
            <w:pPr>
              <w:spacing w:after="0"/>
              <w:rPr>
                <w:color w:val="000000" w:themeColor="text1"/>
              </w:rPr>
            </w:pPr>
            <w:r w:rsidRPr="00F568BC">
              <w:rPr>
                <w:color w:val="000000" w:themeColor="text1"/>
              </w:rPr>
              <w:t>1</w:t>
            </w:r>
          </w:p>
          <w:p w14:paraId="65A19BA5" w14:textId="77777777" w:rsidR="00F568BC" w:rsidRPr="00F568BC" w:rsidRDefault="00F568BC" w:rsidP="00F568BC">
            <w:pPr>
              <w:spacing w:after="0"/>
              <w:rPr>
                <w:color w:val="000000" w:themeColor="text1"/>
              </w:rPr>
            </w:pPr>
            <w:r w:rsidRPr="00F568BC">
              <w:rPr>
                <w:color w:val="000000" w:themeColor="text1"/>
              </w:rPr>
              <w:t>2</w:t>
            </w:r>
          </w:p>
          <w:p w14:paraId="03DCFF68" w14:textId="77777777" w:rsidR="00F568BC" w:rsidRPr="00F568BC" w:rsidRDefault="00F568BC" w:rsidP="00F568BC">
            <w:pPr>
              <w:spacing w:after="0"/>
              <w:rPr>
                <w:color w:val="000000" w:themeColor="text1"/>
              </w:rPr>
            </w:pPr>
            <w:r w:rsidRPr="00F568BC">
              <w:rPr>
                <w:color w:val="000000" w:themeColor="text1"/>
              </w:rPr>
              <w:t>3</w:t>
            </w:r>
          </w:p>
          <w:p w14:paraId="503EF2ED" w14:textId="77777777" w:rsidR="00F568BC" w:rsidRPr="00F568BC" w:rsidRDefault="00F568BC" w:rsidP="00F568BC">
            <w:pPr>
              <w:spacing w:after="0"/>
              <w:rPr>
                <w:color w:val="000000" w:themeColor="text1"/>
              </w:rPr>
            </w:pPr>
            <w:r w:rsidRPr="00F568BC">
              <w:rPr>
                <w:color w:val="000000" w:themeColor="text1"/>
              </w:rPr>
              <w:t>4</w:t>
            </w:r>
          </w:p>
          <w:p w14:paraId="19FA4624" w14:textId="77777777" w:rsidR="00F568BC" w:rsidRPr="00F568BC" w:rsidRDefault="00F568BC" w:rsidP="00F568BC">
            <w:pPr>
              <w:spacing w:after="0"/>
              <w:rPr>
                <w:color w:val="000000" w:themeColor="text1"/>
              </w:rPr>
            </w:pPr>
            <w:r w:rsidRPr="00F568BC">
              <w:rPr>
                <w:color w:val="000000" w:themeColor="text1"/>
              </w:rPr>
              <w:t>5</w:t>
            </w:r>
          </w:p>
          <w:p w14:paraId="316196F7" w14:textId="77777777" w:rsidR="00F568BC" w:rsidRPr="00F568BC" w:rsidRDefault="00F568BC" w:rsidP="00F568BC">
            <w:pPr>
              <w:spacing w:after="0"/>
              <w:rPr>
                <w:color w:val="000000" w:themeColor="text1"/>
              </w:rPr>
            </w:pPr>
            <w:r w:rsidRPr="00F568BC">
              <w:rPr>
                <w:color w:val="000000" w:themeColor="text1"/>
              </w:rPr>
              <w:t>6</w:t>
            </w:r>
          </w:p>
          <w:p w14:paraId="07E94AF0" w14:textId="77777777" w:rsidR="00F568BC" w:rsidRPr="00F568BC" w:rsidRDefault="00F568BC" w:rsidP="00F568BC">
            <w:pPr>
              <w:spacing w:after="0"/>
              <w:rPr>
                <w:color w:val="000000" w:themeColor="text1"/>
              </w:rPr>
            </w:pPr>
            <w:r w:rsidRPr="00F568BC">
              <w:rPr>
                <w:color w:val="000000" w:themeColor="text1"/>
              </w:rPr>
              <w:t>7</w:t>
            </w:r>
          </w:p>
          <w:p w14:paraId="1BEC9E6C" w14:textId="77777777" w:rsidR="00F568BC" w:rsidRPr="00F568BC" w:rsidRDefault="00F568BC" w:rsidP="00F568BC">
            <w:pPr>
              <w:spacing w:after="0"/>
              <w:rPr>
                <w:color w:val="000000" w:themeColor="text1"/>
              </w:rPr>
            </w:pPr>
            <w:r w:rsidRPr="00F568BC">
              <w:rPr>
                <w:color w:val="000000" w:themeColor="text1"/>
              </w:rPr>
              <w:t>8</w:t>
            </w:r>
          </w:p>
          <w:p w14:paraId="5F8668C7" w14:textId="77777777" w:rsidR="00F568BC" w:rsidRPr="00F568BC" w:rsidRDefault="00F568BC" w:rsidP="00F568BC">
            <w:pPr>
              <w:spacing w:after="0"/>
              <w:rPr>
                <w:color w:val="000000" w:themeColor="text1"/>
              </w:rPr>
            </w:pPr>
            <w:r w:rsidRPr="00F568BC">
              <w:rPr>
                <w:color w:val="000000" w:themeColor="text1"/>
              </w:rPr>
              <w:t>9</w:t>
            </w:r>
          </w:p>
        </w:tc>
        <w:tc>
          <w:tcPr>
            <w:tcW w:w="10388" w:type="dxa"/>
            <w:tcBorders>
              <w:top w:val="nil"/>
              <w:left w:val="nil"/>
              <w:bottom w:val="nil"/>
              <w:right w:val="nil"/>
            </w:tcBorders>
            <w:vAlign w:val="bottom"/>
            <w:hideMark/>
          </w:tcPr>
          <w:p w14:paraId="426E8870" w14:textId="77777777" w:rsidR="00F568BC" w:rsidRPr="00F568BC" w:rsidRDefault="00F568BC" w:rsidP="00F568BC">
            <w:pPr>
              <w:spacing w:after="0"/>
              <w:rPr>
                <w:color w:val="000000" w:themeColor="text1"/>
              </w:rPr>
            </w:pPr>
            <w:proofErr w:type="spellStart"/>
            <w:r w:rsidRPr="00F568BC">
              <w:rPr>
                <w:b/>
                <w:bCs/>
                <w:color w:val="000000" w:themeColor="text1"/>
              </w:rPr>
              <w:t>int</w:t>
            </w:r>
            <w:proofErr w:type="spellEnd"/>
            <w:r w:rsidRPr="00F568BC">
              <w:rPr>
                <w:color w:val="000000" w:themeColor="text1"/>
              </w:rPr>
              <w:t>(*</w:t>
            </w:r>
            <w:proofErr w:type="spellStart"/>
            <w:r w:rsidRPr="00F568BC">
              <w:rPr>
                <w:color w:val="000000" w:themeColor="text1"/>
              </w:rPr>
              <w:t>action</w:t>
            </w:r>
            <w:proofErr w:type="spellEnd"/>
            <w:r w:rsidRPr="00F568BC">
              <w:rPr>
                <w:color w:val="000000" w:themeColor="text1"/>
              </w:rPr>
              <w:t>)(</w:t>
            </w:r>
            <w:proofErr w:type="spellStart"/>
            <w:r w:rsidRPr="00F568BC">
              <w:rPr>
                <w:b/>
                <w:bCs/>
                <w:color w:val="000000" w:themeColor="text1"/>
              </w:rPr>
              <w:t>int</w:t>
            </w:r>
            <w:proofErr w:type="spellEnd"/>
            <w:r w:rsidRPr="00F568BC">
              <w:rPr>
                <w:color w:val="000000" w:themeColor="text1"/>
              </w:rPr>
              <w:t xml:space="preserve">, </w:t>
            </w:r>
            <w:proofErr w:type="spellStart"/>
            <w:r w:rsidRPr="00F568BC">
              <w:rPr>
                <w:b/>
                <w:bCs/>
                <w:color w:val="000000" w:themeColor="text1"/>
              </w:rPr>
              <w:t>int</w:t>
            </w:r>
            <w:proofErr w:type="spellEnd"/>
            <w:r w:rsidRPr="00F568BC">
              <w:rPr>
                <w:color w:val="000000" w:themeColor="text1"/>
              </w:rPr>
              <w:t>) {</w:t>
            </w:r>
            <w:proofErr w:type="spellStart"/>
            <w:r w:rsidRPr="00F568BC">
              <w:rPr>
                <w:color w:val="000000" w:themeColor="text1"/>
              </w:rPr>
              <w:t>select</w:t>
            </w:r>
            <w:proofErr w:type="spellEnd"/>
            <w:r w:rsidRPr="00F568BC">
              <w:rPr>
                <w:color w:val="000000" w:themeColor="text1"/>
              </w:rPr>
              <w:t>(14)};  // получаем указатель на функцию</w:t>
            </w:r>
          </w:p>
          <w:p w14:paraId="25750AFA" w14:textId="77777777" w:rsidR="00F568BC" w:rsidRPr="00F568BC" w:rsidRDefault="00F568BC" w:rsidP="00F568BC">
            <w:pPr>
              <w:spacing w:after="0"/>
              <w:rPr>
                <w:color w:val="000000" w:themeColor="text1"/>
              </w:rPr>
            </w:pPr>
            <w:proofErr w:type="spellStart"/>
            <w:r w:rsidRPr="00F568BC">
              <w:rPr>
                <w:b/>
                <w:bCs/>
                <w:color w:val="000000" w:themeColor="text1"/>
              </w:rPr>
              <w:t>if</w:t>
            </w:r>
            <w:proofErr w:type="spellEnd"/>
            <w:r w:rsidRPr="00F568BC">
              <w:rPr>
                <w:color w:val="000000" w:themeColor="text1"/>
              </w:rPr>
              <w:t>(</w:t>
            </w:r>
            <w:proofErr w:type="spellStart"/>
            <w:r w:rsidRPr="00F568BC">
              <w:rPr>
                <w:color w:val="000000" w:themeColor="text1"/>
              </w:rPr>
              <w:t>action</w:t>
            </w:r>
            <w:proofErr w:type="spellEnd"/>
            <w:r w:rsidRPr="00F568BC">
              <w:rPr>
                <w:color w:val="000000" w:themeColor="text1"/>
              </w:rPr>
              <w:t xml:space="preserve">)  // если не равно </w:t>
            </w:r>
            <w:proofErr w:type="spellStart"/>
            <w:r w:rsidRPr="00F568BC">
              <w:rPr>
                <w:color w:val="000000" w:themeColor="text1"/>
              </w:rPr>
              <w:t>nullptr</w:t>
            </w:r>
            <w:proofErr w:type="spellEnd"/>
          </w:p>
          <w:p w14:paraId="1632EDF1" w14:textId="77777777" w:rsidR="00F568BC" w:rsidRPr="00F568BC" w:rsidRDefault="00F568BC" w:rsidP="00F568BC">
            <w:pPr>
              <w:spacing w:after="0"/>
              <w:rPr>
                <w:color w:val="000000" w:themeColor="text1"/>
                <w:lang w:val="en-US"/>
              </w:rPr>
            </w:pPr>
            <w:r w:rsidRPr="00F568BC">
              <w:rPr>
                <w:color w:val="000000" w:themeColor="text1"/>
                <w:lang w:val="en-US"/>
              </w:rPr>
              <w:t>{</w:t>
            </w:r>
          </w:p>
          <w:p w14:paraId="3ADEF737"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action(8, 5) &lt;&lt; std::</w:t>
            </w:r>
            <w:proofErr w:type="spellStart"/>
            <w:r w:rsidRPr="00F568BC">
              <w:rPr>
                <w:color w:val="000000" w:themeColor="text1"/>
                <w:lang w:val="en-US"/>
              </w:rPr>
              <w:t>endl</w:t>
            </w:r>
            <w:proofErr w:type="spellEnd"/>
            <w:r w:rsidRPr="00F568BC">
              <w:rPr>
                <w:color w:val="000000" w:themeColor="text1"/>
                <w:lang w:val="en-US"/>
              </w:rPr>
              <w:t>;</w:t>
            </w:r>
          </w:p>
          <w:p w14:paraId="16BEC975" w14:textId="77777777" w:rsidR="00F568BC" w:rsidRPr="00F568BC" w:rsidRDefault="00F568BC" w:rsidP="00F568BC">
            <w:pPr>
              <w:spacing w:after="0"/>
              <w:rPr>
                <w:color w:val="000000" w:themeColor="text1"/>
                <w:lang w:val="en-US"/>
              </w:rPr>
            </w:pPr>
            <w:r w:rsidRPr="00F568BC">
              <w:rPr>
                <w:color w:val="000000" w:themeColor="text1"/>
                <w:lang w:val="en-US"/>
              </w:rPr>
              <w:t>}</w:t>
            </w:r>
          </w:p>
          <w:p w14:paraId="30434421" w14:textId="77777777" w:rsidR="00F568BC" w:rsidRPr="00F568BC" w:rsidRDefault="00F568BC" w:rsidP="00F568BC">
            <w:pPr>
              <w:spacing w:after="0"/>
              <w:rPr>
                <w:color w:val="000000" w:themeColor="text1"/>
                <w:lang w:val="en-US"/>
              </w:rPr>
            </w:pPr>
            <w:r w:rsidRPr="00F568BC">
              <w:rPr>
                <w:b/>
                <w:bCs/>
                <w:color w:val="000000" w:themeColor="text1"/>
                <w:lang w:val="en-US"/>
              </w:rPr>
              <w:t>else</w:t>
            </w:r>
          </w:p>
          <w:p w14:paraId="1F99696D" w14:textId="77777777" w:rsidR="00F568BC" w:rsidRPr="00F568BC" w:rsidRDefault="00F568BC" w:rsidP="00F568BC">
            <w:pPr>
              <w:spacing w:after="0"/>
              <w:rPr>
                <w:color w:val="000000" w:themeColor="text1"/>
                <w:lang w:val="en-US"/>
              </w:rPr>
            </w:pPr>
            <w:r w:rsidRPr="00F568BC">
              <w:rPr>
                <w:color w:val="000000" w:themeColor="text1"/>
                <w:lang w:val="en-US"/>
              </w:rPr>
              <w:t>{</w:t>
            </w:r>
          </w:p>
          <w:p w14:paraId="5B6E405B"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"Undefined" &lt;&lt; std::</w:t>
            </w:r>
            <w:proofErr w:type="spellStart"/>
            <w:r w:rsidRPr="00F568BC">
              <w:rPr>
                <w:color w:val="000000" w:themeColor="text1"/>
                <w:lang w:val="en-US"/>
              </w:rPr>
              <w:t>endl</w:t>
            </w:r>
            <w:proofErr w:type="spellEnd"/>
            <w:r w:rsidRPr="00F568BC">
              <w:rPr>
                <w:color w:val="000000" w:themeColor="text1"/>
                <w:lang w:val="en-US"/>
              </w:rPr>
              <w:t>;</w:t>
            </w:r>
          </w:p>
          <w:p w14:paraId="2FA7C105" w14:textId="77777777" w:rsidR="00F568BC" w:rsidRPr="00F568BC" w:rsidRDefault="00F568BC" w:rsidP="00F568BC">
            <w:pPr>
              <w:spacing w:after="0"/>
              <w:rPr>
                <w:color w:val="000000" w:themeColor="text1"/>
              </w:rPr>
            </w:pPr>
            <w:r w:rsidRPr="00F568BC">
              <w:rPr>
                <w:color w:val="000000" w:themeColor="text1"/>
              </w:rPr>
              <w:t>}</w:t>
            </w:r>
          </w:p>
        </w:tc>
      </w:tr>
    </w:tbl>
    <w:p w14:paraId="1B09FC0F" w14:textId="77777777" w:rsidR="00F568BC" w:rsidRDefault="00F568BC" w:rsidP="00F568BC">
      <w:pPr>
        <w:spacing w:after="0"/>
        <w:rPr>
          <w:color w:val="000000" w:themeColor="text1"/>
        </w:rPr>
      </w:pPr>
    </w:p>
    <w:p w14:paraId="4A819F95" w14:textId="77777777" w:rsidR="00F568BC" w:rsidRDefault="00F568BC" w:rsidP="00F568BC">
      <w:pPr>
        <w:spacing w:after="0"/>
        <w:rPr>
          <w:color w:val="000000" w:themeColor="text1"/>
        </w:rPr>
      </w:pPr>
    </w:p>
    <w:p w14:paraId="60BA870B" w14:textId="77777777" w:rsidR="00F568BC" w:rsidRPr="00A51914" w:rsidRDefault="00F568BC" w:rsidP="00A51914">
      <w:pPr>
        <w:pStyle w:val="2"/>
        <w:rPr>
          <w:b/>
          <w:bCs/>
          <w:color w:val="000000" w:themeColor="text1"/>
          <w:sz w:val="28"/>
          <w:szCs w:val="28"/>
        </w:rPr>
      </w:pPr>
      <w:bookmarkStart w:id="120" w:name="_Toc212063100"/>
      <w:r w:rsidRPr="00A51914">
        <w:rPr>
          <w:b/>
          <w:bCs/>
          <w:color w:val="000000" w:themeColor="text1"/>
          <w:sz w:val="28"/>
          <w:szCs w:val="28"/>
        </w:rPr>
        <w:t>Разделение программы на файлы</w:t>
      </w:r>
      <w:bookmarkEnd w:id="120"/>
    </w:p>
    <w:p w14:paraId="7A447C2B" w14:textId="77777777" w:rsidR="00F568BC" w:rsidRPr="00F568BC" w:rsidRDefault="00F568BC" w:rsidP="00F568BC">
      <w:pPr>
        <w:spacing w:after="0"/>
        <w:rPr>
          <w:color w:val="000000" w:themeColor="text1"/>
        </w:rPr>
      </w:pPr>
      <w:r w:rsidRPr="00F568BC">
        <w:rPr>
          <w:color w:val="000000" w:themeColor="text1"/>
        </w:rPr>
        <w:t>Если программа содержит много кода, то более оптимально было бы разнести отдельные части кода по отдельным файлам. Например, одни функции могут храниться в одном файле исходного кода, другие функции - в другом файле.</w:t>
      </w:r>
    </w:p>
    <w:p w14:paraId="305C7608" w14:textId="77777777" w:rsidR="00F568BC" w:rsidRPr="00F568BC" w:rsidRDefault="00F568BC" w:rsidP="00F568BC">
      <w:pPr>
        <w:spacing w:after="0"/>
        <w:rPr>
          <w:color w:val="000000" w:themeColor="text1"/>
        </w:rPr>
      </w:pPr>
      <w:r w:rsidRPr="00F568BC">
        <w:rPr>
          <w:color w:val="000000" w:themeColor="text1"/>
        </w:rPr>
        <w:t>Например, определим файл </w:t>
      </w:r>
      <w:r w:rsidRPr="00F568BC">
        <w:rPr>
          <w:b/>
          <w:bCs/>
          <w:color w:val="000000" w:themeColor="text1"/>
        </w:rPr>
        <w:t>sum.cpp</w:t>
      </w:r>
      <w:r w:rsidRPr="00F568BC">
        <w:rPr>
          <w:color w:val="000000" w:themeColor="text1"/>
        </w:rPr>
        <w:t>, который будет иметь следующий код:</w:t>
      </w:r>
    </w:p>
    <w:tbl>
      <w:tblPr>
        <w:tblW w:w="10238" w:type="dxa"/>
        <w:tblCellSpacing w:w="0" w:type="dxa"/>
        <w:tblCellMar>
          <w:left w:w="0" w:type="dxa"/>
          <w:right w:w="0" w:type="dxa"/>
        </w:tblCellMar>
        <w:tblLook w:val="04A0" w:firstRow="1" w:lastRow="0" w:firstColumn="1" w:lastColumn="0" w:noHBand="0" w:noVBand="1"/>
      </w:tblPr>
      <w:tblGrid>
        <w:gridCol w:w="284"/>
        <w:gridCol w:w="9954"/>
      </w:tblGrid>
      <w:tr w:rsidR="00F568BC" w:rsidRPr="00F568BC" w14:paraId="7E5FE10E" w14:textId="77777777" w:rsidTr="003C6413">
        <w:trPr>
          <w:tblCellSpacing w:w="0" w:type="dxa"/>
        </w:trPr>
        <w:tc>
          <w:tcPr>
            <w:tcW w:w="284" w:type="dxa"/>
            <w:tcBorders>
              <w:top w:val="nil"/>
              <w:left w:val="nil"/>
              <w:bottom w:val="nil"/>
              <w:right w:val="single" w:sz="24" w:space="0" w:color="00B050"/>
            </w:tcBorders>
            <w:vAlign w:val="bottom"/>
            <w:hideMark/>
          </w:tcPr>
          <w:p w14:paraId="6628E6D9" w14:textId="77777777" w:rsidR="00F568BC" w:rsidRPr="00F568BC" w:rsidRDefault="00F568BC" w:rsidP="00F568BC">
            <w:pPr>
              <w:spacing w:after="0"/>
              <w:rPr>
                <w:color w:val="000000" w:themeColor="text1"/>
              </w:rPr>
            </w:pPr>
            <w:r w:rsidRPr="00F568BC">
              <w:rPr>
                <w:color w:val="000000" w:themeColor="text1"/>
              </w:rPr>
              <w:t>1</w:t>
            </w:r>
          </w:p>
          <w:p w14:paraId="4A2CF9C9" w14:textId="77777777" w:rsidR="00F568BC" w:rsidRPr="00F568BC" w:rsidRDefault="00F568BC" w:rsidP="00F568BC">
            <w:pPr>
              <w:spacing w:after="0"/>
              <w:rPr>
                <w:color w:val="000000" w:themeColor="text1"/>
              </w:rPr>
            </w:pPr>
            <w:r w:rsidRPr="00F568BC">
              <w:rPr>
                <w:color w:val="000000" w:themeColor="text1"/>
              </w:rPr>
              <w:t>2</w:t>
            </w:r>
          </w:p>
          <w:p w14:paraId="3A775D86" w14:textId="77777777" w:rsidR="00F568BC" w:rsidRPr="00F568BC" w:rsidRDefault="00F568BC" w:rsidP="00F568BC">
            <w:pPr>
              <w:spacing w:after="0"/>
              <w:rPr>
                <w:color w:val="000000" w:themeColor="text1"/>
              </w:rPr>
            </w:pPr>
            <w:r w:rsidRPr="00F568BC">
              <w:rPr>
                <w:color w:val="000000" w:themeColor="text1"/>
              </w:rPr>
              <w:t>3</w:t>
            </w:r>
          </w:p>
          <w:p w14:paraId="104BBECA" w14:textId="77777777" w:rsidR="00F568BC" w:rsidRPr="00F568BC" w:rsidRDefault="00F568BC" w:rsidP="00F568BC">
            <w:pPr>
              <w:spacing w:after="0"/>
              <w:rPr>
                <w:color w:val="000000" w:themeColor="text1"/>
              </w:rPr>
            </w:pPr>
            <w:r w:rsidRPr="00F568BC">
              <w:rPr>
                <w:color w:val="000000" w:themeColor="text1"/>
              </w:rPr>
              <w:t>4</w:t>
            </w:r>
          </w:p>
        </w:tc>
        <w:tc>
          <w:tcPr>
            <w:tcW w:w="9954" w:type="dxa"/>
            <w:tcBorders>
              <w:top w:val="nil"/>
              <w:left w:val="nil"/>
              <w:bottom w:val="nil"/>
              <w:right w:val="nil"/>
            </w:tcBorders>
            <w:vAlign w:val="bottom"/>
            <w:hideMark/>
          </w:tcPr>
          <w:p w14:paraId="44E30E72"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sum(</w:t>
            </w:r>
            <w:r w:rsidRPr="00F568BC">
              <w:rPr>
                <w:b/>
                <w:bCs/>
                <w:color w:val="000000" w:themeColor="text1"/>
                <w:lang w:val="en-US"/>
              </w:rPr>
              <w:t>int</w:t>
            </w:r>
            <w:r w:rsidRPr="00F568BC">
              <w:rPr>
                <w:color w:val="000000" w:themeColor="text1"/>
                <w:lang w:val="en-US"/>
              </w:rPr>
              <w:t xml:space="preserve"> a, </w:t>
            </w:r>
            <w:r w:rsidRPr="00F568BC">
              <w:rPr>
                <w:b/>
                <w:bCs/>
                <w:color w:val="000000" w:themeColor="text1"/>
                <w:lang w:val="en-US"/>
              </w:rPr>
              <w:t>int</w:t>
            </w:r>
            <w:r w:rsidRPr="00F568BC">
              <w:rPr>
                <w:color w:val="000000" w:themeColor="text1"/>
                <w:lang w:val="en-US"/>
              </w:rPr>
              <w:t xml:space="preserve"> b)</w:t>
            </w:r>
          </w:p>
          <w:p w14:paraId="55ADF4B1" w14:textId="77777777" w:rsidR="00F568BC" w:rsidRPr="00F568BC" w:rsidRDefault="00F568BC" w:rsidP="00F568BC">
            <w:pPr>
              <w:spacing w:after="0"/>
              <w:rPr>
                <w:color w:val="000000" w:themeColor="text1"/>
              </w:rPr>
            </w:pPr>
            <w:r w:rsidRPr="00F568BC">
              <w:rPr>
                <w:color w:val="000000" w:themeColor="text1"/>
              </w:rPr>
              <w:t>{</w:t>
            </w:r>
          </w:p>
          <w:p w14:paraId="0D911CDF" w14:textId="77777777" w:rsidR="00F568BC" w:rsidRPr="00F568BC" w:rsidRDefault="00F568BC" w:rsidP="00F568BC">
            <w:pPr>
              <w:spacing w:after="0"/>
              <w:rPr>
                <w:color w:val="000000" w:themeColor="text1"/>
              </w:rPr>
            </w:pPr>
            <w:r w:rsidRPr="00F568BC">
              <w:rPr>
                <w:color w:val="000000" w:themeColor="text1"/>
              </w:rPr>
              <w:t>    </w:t>
            </w:r>
            <w:proofErr w:type="spellStart"/>
            <w:r w:rsidRPr="00F568BC">
              <w:rPr>
                <w:b/>
                <w:bCs/>
                <w:color w:val="000000" w:themeColor="text1"/>
              </w:rPr>
              <w:t>return</w:t>
            </w:r>
            <w:proofErr w:type="spellEnd"/>
            <w:r w:rsidRPr="00F568BC">
              <w:rPr>
                <w:color w:val="000000" w:themeColor="text1"/>
              </w:rPr>
              <w:t xml:space="preserve"> a + b;</w:t>
            </w:r>
          </w:p>
          <w:p w14:paraId="130D4013" w14:textId="77777777" w:rsidR="00F568BC" w:rsidRPr="00F568BC" w:rsidRDefault="00F568BC" w:rsidP="00F568BC">
            <w:pPr>
              <w:spacing w:after="0"/>
              <w:rPr>
                <w:color w:val="000000" w:themeColor="text1"/>
              </w:rPr>
            </w:pPr>
            <w:r w:rsidRPr="00F568BC">
              <w:rPr>
                <w:color w:val="000000" w:themeColor="text1"/>
              </w:rPr>
              <w:t>}</w:t>
            </w:r>
          </w:p>
        </w:tc>
      </w:tr>
    </w:tbl>
    <w:p w14:paraId="3F49D337" w14:textId="77777777" w:rsidR="00F568BC" w:rsidRPr="00F568BC" w:rsidRDefault="00F568BC" w:rsidP="00F568BC">
      <w:pPr>
        <w:spacing w:after="0"/>
        <w:rPr>
          <w:color w:val="000000" w:themeColor="text1"/>
        </w:rPr>
      </w:pPr>
      <w:r w:rsidRPr="00F568BC">
        <w:rPr>
          <w:color w:val="000000" w:themeColor="text1"/>
        </w:rPr>
        <w:t>Это функция вычисления суммы чисел.</w:t>
      </w:r>
    </w:p>
    <w:p w14:paraId="0E38CC03" w14:textId="77777777" w:rsidR="00F568BC" w:rsidRPr="00F568BC" w:rsidRDefault="00F568BC" w:rsidP="00F568BC">
      <w:pPr>
        <w:spacing w:after="0"/>
        <w:rPr>
          <w:color w:val="000000" w:themeColor="text1"/>
        </w:rPr>
      </w:pPr>
      <w:r w:rsidRPr="00F568BC">
        <w:rPr>
          <w:color w:val="000000" w:themeColor="text1"/>
        </w:rPr>
        <w:t>Добавим еще один файл - </w:t>
      </w:r>
      <w:proofErr w:type="spellStart"/>
      <w:r w:rsidRPr="00F568BC">
        <w:rPr>
          <w:b/>
          <w:bCs/>
          <w:color w:val="000000" w:themeColor="text1"/>
        </w:rPr>
        <w:t>sum.h</w:t>
      </w:r>
      <w:proofErr w:type="spellEnd"/>
      <w:r w:rsidRPr="00F568BC">
        <w:rPr>
          <w:color w:val="000000" w:themeColor="text1"/>
        </w:rPr>
        <w:t xml:space="preserve">, который будет содержать объявление функции </w:t>
      </w:r>
      <w:proofErr w:type="spellStart"/>
      <w:r w:rsidRPr="00F568BC">
        <w:rPr>
          <w:color w:val="000000" w:themeColor="text1"/>
        </w:rPr>
        <w:t>sum</w:t>
      </w:r>
      <w:proofErr w:type="spellEnd"/>
      <w:r w:rsidRPr="00F568BC">
        <w:rPr>
          <w:color w:val="000000" w:themeColor="text1"/>
        </w:rPr>
        <w:t>:</w:t>
      </w:r>
    </w:p>
    <w:tbl>
      <w:tblPr>
        <w:tblW w:w="10146" w:type="dxa"/>
        <w:tblCellSpacing w:w="0" w:type="dxa"/>
        <w:tblCellMar>
          <w:left w:w="0" w:type="dxa"/>
          <w:right w:w="0" w:type="dxa"/>
        </w:tblCellMar>
        <w:tblLook w:val="04A0" w:firstRow="1" w:lastRow="0" w:firstColumn="1" w:lastColumn="0" w:noHBand="0" w:noVBand="1"/>
      </w:tblPr>
      <w:tblGrid>
        <w:gridCol w:w="284"/>
        <w:gridCol w:w="9862"/>
      </w:tblGrid>
      <w:tr w:rsidR="00F568BC" w:rsidRPr="00F568BC" w14:paraId="55EA2963" w14:textId="77777777" w:rsidTr="003C6413">
        <w:trPr>
          <w:tblCellSpacing w:w="0" w:type="dxa"/>
        </w:trPr>
        <w:tc>
          <w:tcPr>
            <w:tcW w:w="284" w:type="dxa"/>
            <w:tcBorders>
              <w:top w:val="nil"/>
              <w:left w:val="nil"/>
              <w:bottom w:val="nil"/>
              <w:right w:val="single" w:sz="24" w:space="0" w:color="00B050"/>
            </w:tcBorders>
            <w:vAlign w:val="bottom"/>
            <w:hideMark/>
          </w:tcPr>
          <w:p w14:paraId="33F73933" w14:textId="77777777" w:rsidR="00F568BC" w:rsidRPr="00F568BC" w:rsidRDefault="00F568BC" w:rsidP="00F568BC">
            <w:pPr>
              <w:spacing w:after="0"/>
              <w:rPr>
                <w:color w:val="000000" w:themeColor="text1"/>
              </w:rPr>
            </w:pPr>
            <w:r w:rsidRPr="00F568BC">
              <w:rPr>
                <w:color w:val="000000" w:themeColor="text1"/>
              </w:rPr>
              <w:t>1</w:t>
            </w:r>
          </w:p>
        </w:tc>
        <w:tc>
          <w:tcPr>
            <w:tcW w:w="9862" w:type="dxa"/>
            <w:tcBorders>
              <w:top w:val="nil"/>
              <w:left w:val="nil"/>
              <w:bottom w:val="nil"/>
              <w:right w:val="nil"/>
            </w:tcBorders>
            <w:vAlign w:val="bottom"/>
            <w:hideMark/>
          </w:tcPr>
          <w:p w14:paraId="2E5A3684" w14:textId="77777777" w:rsidR="00F568BC" w:rsidRPr="00F568BC" w:rsidRDefault="00F568BC" w:rsidP="00F568BC">
            <w:pPr>
              <w:spacing w:after="0"/>
              <w:rPr>
                <w:color w:val="000000" w:themeColor="text1"/>
              </w:rPr>
            </w:pPr>
            <w:proofErr w:type="spellStart"/>
            <w:r w:rsidRPr="00F568BC">
              <w:rPr>
                <w:b/>
                <w:bCs/>
                <w:color w:val="000000" w:themeColor="text1"/>
              </w:rPr>
              <w:t>int</w:t>
            </w:r>
            <w:proofErr w:type="spellEnd"/>
            <w:r w:rsidRPr="00F568BC">
              <w:rPr>
                <w:color w:val="000000" w:themeColor="text1"/>
              </w:rPr>
              <w:t xml:space="preserve"> </w:t>
            </w:r>
            <w:proofErr w:type="spellStart"/>
            <w:r w:rsidRPr="00F568BC">
              <w:rPr>
                <w:color w:val="000000" w:themeColor="text1"/>
              </w:rPr>
              <w:t>sum</w:t>
            </w:r>
            <w:proofErr w:type="spellEnd"/>
            <w:r w:rsidRPr="00F568BC">
              <w:rPr>
                <w:color w:val="000000" w:themeColor="text1"/>
              </w:rPr>
              <w:t>(</w:t>
            </w:r>
            <w:proofErr w:type="spellStart"/>
            <w:r w:rsidRPr="00F568BC">
              <w:rPr>
                <w:b/>
                <w:bCs/>
                <w:color w:val="000000" w:themeColor="text1"/>
              </w:rPr>
              <w:t>int</w:t>
            </w:r>
            <w:proofErr w:type="spellEnd"/>
            <w:r w:rsidRPr="00F568BC">
              <w:rPr>
                <w:color w:val="000000" w:themeColor="text1"/>
              </w:rPr>
              <w:t xml:space="preserve">, </w:t>
            </w:r>
            <w:proofErr w:type="spellStart"/>
            <w:r w:rsidRPr="00F568BC">
              <w:rPr>
                <w:b/>
                <w:bCs/>
                <w:color w:val="000000" w:themeColor="text1"/>
              </w:rPr>
              <w:t>int</w:t>
            </w:r>
            <w:proofErr w:type="spellEnd"/>
            <w:r w:rsidRPr="00F568BC">
              <w:rPr>
                <w:color w:val="000000" w:themeColor="text1"/>
              </w:rPr>
              <w:t>);</w:t>
            </w:r>
          </w:p>
        </w:tc>
      </w:tr>
    </w:tbl>
    <w:p w14:paraId="1342A717" w14:textId="77777777" w:rsidR="00F568BC" w:rsidRPr="00F568BC" w:rsidRDefault="00F568BC" w:rsidP="00F568BC">
      <w:pPr>
        <w:spacing w:after="0"/>
        <w:rPr>
          <w:color w:val="000000" w:themeColor="text1"/>
        </w:rPr>
      </w:pPr>
      <w:r w:rsidRPr="00F568BC">
        <w:rPr>
          <w:color w:val="000000" w:themeColor="text1"/>
        </w:rPr>
        <w:t>И также определим главный файл, который назовем </w:t>
      </w:r>
      <w:r w:rsidRPr="00F568BC">
        <w:rPr>
          <w:b/>
          <w:bCs/>
          <w:color w:val="000000" w:themeColor="text1"/>
        </w:rPr>
        <w:t>app.cpp</w:t>
      </w:r>
      <w:r w:rsidRPr="00F568BC">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225"/>
        <w:gridCol w:w="10378"/>
      </w:tblGrid>
      <w:tr w:rsidR="00F568BC" w:rsidRPr="00F568BC" w14:paraId="64B1B774" w14:textId="77777777" w:rsidTr="00947662">
        <w:trPr>
          <w:tblCellSpacing w:w="0" w:type="dxa"/>
        </w:trPr>
        <w:tc>
          <w:tcPr>
            <w:tcW w:w="6" w:type="dxa"/>
            <w:tcBorders>
              <w:top w:val="nil"/>
              <w:left w:val="nil"/>
              <w:bottom w:val="nil"/>
              <w:right w:val="single" w:sz="24" w:space="0" w:color="00B050"/>
            </w:tcBorders>
            <w:vAlign w:val="bottom"/>
            <w:hideMark/>
          </w:tcPr>
          <w:p w14:paraId="7F10D4F3" w14:textId="77777777" w:rsidR="00F568BC" w:rsidRPr="00F568BC" w:rsidRDefault="00F568BC" w:rsidP="00F568BC">
            <w:pPr>
              <w:spacing w:after="0"/>
              <w:rPr>
                <w:color w:val="000000" w:themeColor="text1"/>
              </w:rPr>
            </w:pPr>
            <w:r w:rsidRPr="00F568BC">
              <w:rPr>
                <w:color w:val="000000" w:themeColor="text1"/>
              </w:rPr>
              <w:t>1</w:t>
            </w:r>
          </w:p>
          <w:p w14:paraId="43C665F0" w14:textId="77777777" w:rsidR="00F568BC" w:rsidRPr="00F568BC" w:rsidRDefault="00F568BC" w:rsidP="00F568BC">
            <w:pPr>
              <w:spacing w:after="0"/>
              <w:rPr>
                <w:color w:val="000000" w:themeColor="text1"/>
              </w:rPr>
            </w:pPr>
            <w:r w:rsidRPr="00F568BC">
              <w:rPr>
                <w:color w:val="000000" w:themeColor="text1"/>
              </w:rPr>
              <w:t>2</w:t>
            </w:r>
          </w:p>
          <w:p w14:paraId="2D41852D" w14:textId="77777777" w:rsidR="00F568BC" w:rsidRPr="00F568BC" w:rsidRDefault="00F568BC" w:rsidP="00F568BC">
            <w:pPr>
              <w:spacing w:after="0"/>
              <w:rPr>
                <w:color w:val="000000" w:themeColor="text1"/>
              </w:rPr>
            </w:pPr>
            <w:r w:rsidRPr="00F568BC">
              <w:rPr>
                <w:color w:val="000000" w:themeColor="text1"/>
              </w:rPr>
              <w:t>3</w:t>
            </w:r>
          </w:p>
          <w:p w14:paraId="459ED2C8" w14:textId="77777777" w:rsidR="00F568BC" w:rsidRPr="00F568BC" w:rsidRDefault="00F568BC" w:rsidP="00F568BC">
            <w:pPr>
              <w:spacing w:after="0"/>
              <w:rPr>
                <w:color w:val="000000" w:themeColor="text1"/>
              </w:rPr>
            </w:pPr>
            <w:r w:rsidRPr="00F568BC">
              <w:rPr>
                <w:color w:val="000000" w:themeColor="text1"/>
              </w:rPr>
              <w:t>4</w:t>
            </w:r>
          </w:p>
          <w:p w14:paraId="79092EC6" w14:textId="77777777" w:rsidR="00F568BC" w:rsidRPr="00F568BC" w:rsidRDefault="00F568BC" w:rsidP="00F568BC">
            <w:pPr>
              <w:spacing w:after="0"/>
              <w:rPr>
                <w:color w:val="000000" w:themeColor="text1"/>
              </w:rPr>
            </w:pPr>
            <w:r w:rsidRPr="00F568BC">
              <w:rPr>
                <w:color w:val="000000" w:themeColor="text1"/>
              </w:rPr>
              <w:t>5</w:t>
            </w:r>
          </w:p>
          <w:p w14:paraId="70546640" w14:textId="77777777" w:rsidR="00F568BC" w:rsidRPr="00F568BC" w:rsidRDefault="00F568BC" w:rsidP="00F568BC">
            <w:pPr>
              <w:spacing w:after="0"/>
              <w:rPr>
                <w:color w:val="000000" w:themeColor="text1"/>
              </w:rPr>
            </w:pPr>
            <w:r w:rsidRPr="00F568BC">
              <w:rPr>
                <w:color w:val="000000" w:themeColor="text1"/>
              </w:rPr>
              <w:t>6</w:t>
            </w:r>
          </w:p>
          <w:p w14:paraId="70E39D0F" w14:textId="77777777" w:rsidR="00F568BC" w:rsidRPr="00F568BC" w:rsidRDefault="00F568BC" w:rsidP="00F568BC">
            <w:pPr>
              <w:spacing w:after="0"/>
              <w:rPr>
                <w:color w:val="000000" w:themeColor="text1"/>
              </w:rPr>
            </w:pPr>
            <w:r w:rsidRPr="00F568BC">
              <w:rPr>
                <w:color w:val="000000" w:themeColor="text1"/>
              </w:rPr>
              <w:t>7</w:t>
            </w:r>
          </w:p>
          <w:p w14:paraId="670D335F" w14:textId="77777777" w:rsidR="00F568BC" w:rsidRPr="00F568BC" w:rsidRDefault="00F568BC" w:rsidP="00F568BC">
            <w:pPr>
              <w:spacing w:after="0"/>
              <w:rPr>
                <w:color w:val="000000" w:themeColor="text1"/>
              </w:rPr>
            </w:pPr>
            <w:r w:rsidRPr="00F568BC">
              <w:rPr>
                <w:color w:val="000000" w:themeColor="text1"/>
              </w:rPr>
              <w:t>8</w:t>
            </w:r>
          </w:p>
        </w:tc>
        <w:tc>
          <w:tcPr>
            <w:tcW w:w="7946" w:type="dxa"/>
            <w:tcBorders>
              <w:top w:val="nil"/>
              <w:left w:val="nil"/>
              <w:bottom w:val="nil"/>
              <w:right w:val="nil"/>
            </w:tcBorders>
            <w:vAlign w:val="bottom"/>
            <w:hideMark/>
          </w:tcPr>
          <w:p w14:paraId="0078A526" w14:textId="77777777" w:rsidR="00F568BC" w:rsidRPr="00F568BC" w:rsidRDefault="00F568BC" w:rsidP="00F568BC">
            <w:pPr>
              <w:spacing w:after="0"/>
              <w:rPr>
                <w:color w:val="000000" w:themeColor="text1"/>
                <w:lang w:val="en-US"/>
              </w:rPr>
            </w:pPr>
            <w:r w:rsidRPr="00F568BC">
              <w:rPr>
                <w:color w:val="000000" w:themeColor="text1"/>
                <w:lang w:val="en-US"/>
              </w:rPr>
              <w:t>#include &lt;iostream&gt;</w:t>
            </w:r>
          </w:p>
          <w:p w14:paraId="2F6449EB" w14:textId="77777777" w:rsidR="00F568BC" w:rsidRPr="00F568BC" w:rsidRDefault="00F568BC" w:rsidP="00F568BC">
            <w:pPr>
              <w:spacing w:after="0"/>
              <w:rPr>
                <w:color w:val="000000" w:themeColor="text1"/>
                <w:lang w:val="en-US"/>
              </w:rPr>
            </w:pPr>
            <w:r w:rsidRPr="00F568BC">
              <w:rPr>
                <w:color w:val="000000" w:themeColor="text1"/>
                <w:lang w:val="en-US"/>
              </w:rPr>
              <w:t>#include "</w:t>
            </w:r>
            <w:proofErr w:type="spellStart"/>
            <w:r w:rsidRPr="00F568BC">
              <w:rPr>
                <w:color w:val="000000" w:themeColor="text1"/>
                <w:lang w:val="en-US"/>
              </w:rPr>
              <w:t>sum.h</w:t>
            </w:r>
            <w:proofErr w:type="spellEnd"/>
            <w:r w:rsidRPr="00F568BC">
              <w:rPr>
                <w:color w:val="000000" w:themeColor="text1"/>
                <w:lang w:val="en-US"/>
              </w:rPr>
              <w:t xml:space="preserve">"    // </w:t>
            </w:r>
            <w:r w:rsidRPr="00F568BC">
              <w:rPr>
                <w:color w:val="000000" w:themeColor="text1"/>
              </w:rPr>
              <w:t>подключаем</w:t>
            </w:r>
            <w:r w:rsidRPr="00F568BC">
              <w:rPr>
                <w:color w:val="000000" w:themeColor="text1"/>
                <w:lang w:val="en-US"/>
              </w:rPr>
              <w:t xml:space="preserve"> </w:t>
            </w:r>
            <w:r w:rsidRPr="00F568BC">
              <w:rPr>
                <w:color w:val="000000" w:themeColor="text1"/>
              </w:rPr>
              <w:t>файл</w:t>
            </w:r>
            <w:r w:rsidRPr="00F568BC">
              <w:rPr>
                <w:color w:val="000000" w:themeColor="text1"/>
                <w:lang w:val="en-US"/>
              </w:rPr>
              <w:t xml:space="preserve"> </w:t>
            </w:r>
            <w:proofErr w:type="spellStart"/>
            <w:r w:rsidRPr="00F568BC">
              <w:rPr>
                <w:color w:val="000000" w:themeColor="text1"/>
                <w:lang w:val="en-US"/>
              </w:rPr>
              <w:t>sum.h</w:t>
            </w:r>
            <w:proofErr w:type="spellEnd"/>
          </w:p>
          <w:p w14:paraId="35748F2B" w14:textId="77777777" w:rsidR="00F568BC" w:rsidRPr="00F568BC" w:rsidRDefault="00F568BC" w:rsidP="00F568BC">
            <w:pPr>
              <w:spacing w:after="0"/>
              <w:rPr>
                <w:color w:val="000000" w:themeColor="text1"/>
                <w:lang w:val="en-US"/>
              </w:rPr>
            </w:pPr>
            <w:r w:rsidRPr="00F568BC">
              <w:rPr>
                <w:color w:val="000000" w:themeColor="text1"/>
                <w:lang w:val="en-US"/>
              </w:rPr>
              <w:t> </w:t>
            </w:r>
          </w:p>
          <w:p w14:paraId="53A53EF2"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056CB5AA" w14:textId="77777777" w:rsidR="00F568BC" w:rsidRPr="00F568BC" w:rsidRDefault="00F568BC" w:rsidP="00F568BC">
            <w:pPr>
              <w:spacing w:after="0"/>
              <w:rPr>
                <w:color w:val="000000" w:themeColor="text1"/>
                <w:lang w:val="en-US"/>
              </w:rPr>
            </w:pPr>
            <w:r w:rsidRPr="00F568BC">
              <w:rPr>
                <w:color w:val="000000" w:themeColor="text1"/>
                <w:lang w:val="en-US"/>
              </w:rPr>
              <w:t>{</w:t>
            </w:r>
          </w:p>
          <w:p w14:paraId="3681F5E1"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int</w:t>
            </w:r>
            <w:r w:rsidRPr="00F568BC">
              <w:rPr>
                <w:color w:val="000000" w:themeColor="text1"/>
                <w:lang w:val="en-US"/>
              </w:rPr>
              <w:t xml:space="preserve"> result { sum(5, 4)};</w:t>
            </w:r>
          </w:p>
          <w:p w14:paraId="32C27847"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"result = " &lt;&lt; result &lt;&lt; std::</w:t>
            </w:r>
            <w:proofErr w:type="spellStart"/>
            <w:r w:rsidRPr="00F568BC">
              <w:rPr>
                <w:color w:val="000000" w:themeColor="text1"/>
                <w:lang w:val="en-US"/>
              </w:rPr>
              <w:t>endl</w:t>
            </w:r>
            <w:proofErr w:type="spellEnd"/>
            <w:r w:rsidRPr="00F568BC">
              <w:rPr>
                <w:color w:val="000000" w:themeColor="text1"/>
                <w:lang w:val="en-US"/>
              </w:rPr>
              <w:t>;  // result = 9</w:t>
            </w:r>
          </w:p>
          <w:p w14:paraId="698D16D4" w14:textId="77777777" w:rsidR="00F568BC" w:rsidRPr="00F568BC" w:rsidRDefault="00F568BC" w:rsidP="00F568BC">
            <w:pPr>
              <w:spacing w:after="0"/>
              <w:rPr>
                <w:color w:val="000000" w:themeColor="text1"/>
              </w:rPr>
            </w:pPr>
            <w:r w:rsidRPr="00F568BC">
              <w:rPr>
                <w:color w:val="000000" w:themeColor="text1"/>
              </w:rPr>
              <w:t>}</w:t>
            </w:r>
          </w:p>
        </w:tc>
      </w:tr>
    </w:tbl>
    <w:p w14:paraId="10D7C153" w14:textId="77777777" w:rsidR="00F568BC" w:rsidRPr="00F568BC" w:rsidRDefault="00F568BC" w:rsidP="00F568BC">
      <w:pPr>
        <w:spacing w:after="0"/>
        <w:rPr>
          <w:color w:val="000000" w:themeColor="text1"/>
        </w:rPr>
      </w:pPr>
      <w:r w:rsidRPr="00F568BC">
        <w:rPr>
          <w:color w:val="000000" w:themeColor="text1"/>
        </w:rPr>
        <w:t xml:space="preserve">Функция </w:t>
      </w:r>
      <w:proofErr w:type="spellStart"/>
      <w:r w:rsidRPr="00F568BC">
        <w:rPr>
          <w:color w:val="000000" w:themeColor="text1"/>
        </w:rPr>
        <w:t>main</w:t>
      </w:r>
      <w:proofErr w:type="spellEnd"/>
      <w:r w:rsidRPr="00F568BC">
        <w:rPr>
          <w:color w:val="000000" w:themeColor="text1"/>
        </w:rPr>
        <w:t xml:space="preserve"> вызывает функцию </w:t>
      </w:r>
      <w:proofErr w:type="spellStart"/>
      <w:r w:rsidRPr="00F568BC">
        <w:rPr>
          <w:color w:val="000000" w:themeColor="text1"/>
        </w:rPr>
        <w:t>sum</w:t>
      </w:r>
      <w:proofErr w:type="spellEnd"/>
      <w:r w:rsidRPr="00F568BC">
        <w:rPr>
          <w:color w:val="000000" w:themeColor="text1"/>
        </w:rPr>
        <w:t xml:space="preserve"> для вычисления суммы чисел. Но перед использованием функции она должна быть определена или по крайней мере должен быть известен ее заголовок. В прошлых темах объявление функции добавлялось непосредственно в главный и единственный файл программы. Однако если функции определены в отдельных файлах, то более оптимально помещать объявления функций в специальные заголовочные файлы и потом подключать эти файлы. Именно поэтому в начале с помощью директивы </w:t>
      </w:r>
      <w:proofErr w:type="spellStart"/>
      <w:r w:rsidRPr="00F568BC">
        <w:rPr>
          <w:color w:val="000000" w:themeColor="text1"/>
        </w:rPr>
        <w:t>include</w:t>
      </w:r>
      <w:proofErr w:type="spellEnd"/>
      <w:r w:rsidRPr="00F568BC">
        <w:rPr>
          <w:color w:val="000000" w:themeColor="text1"/>
        </w:rPr>
        <w:t xml:space="preserve"> подключается файл </w:t>
      </w:r>
      <w:proofErr w:type="spellStart"/>
      <w:r w:rsidRPr="00F568BC">
        <w:rPr>
          <w:color w:val="000000" w:themeColor="text1"/>
        </w:rPr>
        <w:t>sum.h</w:t>
      </w:r>
      <w:proofErr w:type="spellEnd"/>
      <w:r w:rsidRPr="00F568BC">
        <w:rPr>
          <w:color w:val="000000" w:themeColor="text1"/>
        </w:rPr>
        <w:t>, который содержит объявление или заголовок функции.</w:t>
      </w:r>
    </w:p>
    <w:tbl>
      <w:tblPr>
        <w:tblW w:w="10069" w:type="dxa"/>
        <w:tblCellSpacing w:w="0" w:type="dxa"/>
        <w:tblCellMar>
          <w:left w:w="0" w:type="dxa"/>
          <w:right w:w="0" w:type="dxa"/>
        </w:tblCellMar>
        <w:tblLook w:val="04A0" w:firstRow="1" w:lastRow="0" w:firstColumn="1" w:lastColumn="0" w:noHBand="0" w:noVBand="1"/>
      </w:tblPr>
      <w:tblGrid>
        <w:gridCol w:w="284"/>
        <w:gridCol w:w="9785"/>
      </w:tblGrid>
      <w:tr w:rsidR="00F568BC" w:rsidRPr="00F568BC" w14:paraId="0D5C227D" w14:textId="77777777" w:rsidTr="003C6413">
        <w:trPr>
          <w:tblCellSpacing w:w="0" w:type="dxa"/>
        </w:trPr>
        <w:tc>
          <w:tcPr>
            <w:tcW w:w="284" w:type="dxa"/>
            <w:tcBorders>
              <w:top w:val="nil"/>
              <w:left w:val="nil"/>
              <w:bottom w:val="nil"/>
              <w:right w:val="single" w:sz="24" w:space="0" w:color="00B050"/>
            </w:tcBorders>
            <w:vAlign w:val="bottom"/>
            <w:hideMark/>
          </w:tcPr>
          <w:p w14:paraId="40203B02" w14:textId="77777777" w:rsidR="00F568BC" w:rsidRPr="00F568BC" w:rsidRDefault="00F568BC" w:rsidP="00F568BC">
            <w:pPr>
              <w:spacing w:after="0"/>
              <w:rPr>
                <w:color w:val="000000" w:themeColor="text1"/>
              </w:rPr>
            </w:pPr>
            <w:r w:rsidRPr="00F568BC">
              <w:rPr>
                <w:color w:val="000000" w:themeColor="text1"/>
              </w:rPr>
              <w:t>1</w:t>
            </w:r>
          </w:p>
        </w:tc>
        <w:tc>
          <w:tcPr>
            <w:tcW w:w="9785" w:type="dxa"/>
            <w:tcBorders>
              <w:top w:val="nil"/>
              <w:left w:val="nil"/>
              <w:bottom w:val="nil"/>
              <w:right w:val="nil"/>
            </w:tcBorders>
            <w:vAlign w:val="bottom"/>
            <w:hideMark/>
          </w:tcPr>
          <w:p w14:paraId="2F849BDC" w14:textId="77777777" w:rsidR="00F568BC" w:rsidRPr="00F568BC" w:rsidRDefault="00F568BC" w:rsidP="00F568BC">
            <w:pPr>
              <w:spacing w:after="0"/>
              <w:rPr>
                <w:color w:val="000000" w:themeColor="text1"/>
              </w:rPr>
            </w:pPr>
            <w:r w:rsidRPr="00F568BC">
              <w:rPr>
                <w:color w:val="000000" w:themeColor="text1"/>
              </w:rPr>
              <w:t>#include "</w:t>
            </w:r>
            <w:proofErr w:type="spellStart"/>
            <w:r w:rsidRPr="00F568BC">
              <w:rPr>
                <w:color w:val="000000" w:themeColor="text1"/>
              </w:rPr>
              <w:t>sum.h</w:t>
            </w:r>
            <w:proofErr w:type="spellEnd"/>
            <w:r w:rsidRPr="00F568BC">
              <w:rPr>
                <w:color w:val="000000" w:themeColor="text1"/>
              </w:rPr>
              <w:t>"</w:t>
            </w:r>
          </w:p>
        </w:tc>
      </w:tr>
    </w:tbl>
    <w:p w14:paraId="22A3C78A" w14:textId="77777777" w:rsidR="00F568BC" w:rsidRPr="00F568BC" w:rsidRDefault="00F568BC" w:rsidP="00F568BC">
      <w:pPr>
        <w:spacing w:after="0"/>
        <w:rPr>
          <w:color w:val="000000" w:themeColor="text1"/>
        </w:rPr>
      </w:pPr>
      <w:r w:rsidRPr="00F568BC">
        <w:rPr>
          <w:color w:val="000000" w:themeColor="text1"/>
        </w:rPr>
        <w:t xml:space="preserve">Файл </w:t>
      </w:r>
      <w:proofErr w:type="spellStart"/>
      <w:r w:rsidRPr="00F568BC">
        <w:rPr>
          <w:color w:val="000000" w:themeColor="text1"/>
        </w:rPr>
        <w:t>sum.h</w:t>
      </w:r>
      <w:proofErr w:type="spellEnd"/>
      <w:r w:rsidRPr="00F568BC">
        <w:rPr>
          <w:color w:val="000000" w:themeColor="text1"/>
        </w:rPr>
        <w:t xml:space="preserve"> еще называется заголовочным файлом (</w:t>
      </w:r>
      <w:proofErr w:type="spellStart"/>
      <w:r w:rsidRPr="00F568BC">
        <w:rPr>
          <w:color w:val="000000" w:themeColor="text1"/>
        </w:rPr>
        <w:t>header</w:t>
      </w:r>
      <w:proofErr w:type="spellEnd"/>
      <w:r w:rsidRPr="00F568BC">
        <w:rPr>
          <w:color w:val="000000" w:themeColor="text1"/>
        </w:rPr>
        <w:t xml:space="preserve"> </w:t>
      </w:r>
      <w:proofErr w:type="spellStart"/>
      <w:r w:rsidRPr="00F568BC">
        <w:rPr>
          <w:color w:val="000000" w:themeColor="text1"/>
        </w:rPr>
        <w:t>file</w:t>
      </w:r>
      <w:proofErr w:type="spellEnd"/>
      <w:r w:rsidRPr="00F568BC">
        <w:rPr>
          <w:color w:val="000000" w:themeColor="text1"/>
        </w:rPr>
        <w:t xml:space="preserve">), так как содержит объявление, заголовок функции. </w:t>
      </w:r>
      <w:proofErr w:type="spellStart"/>
      <w:r w:rsidRPr="00F568BC">
        <w:rPr>
          <w:color w:val="000000" w:themeColor="text1"/>
        </w:rPr>
        <w:t>ПРичем</w:t>
      </w:r>
      <w:proofErr w:type="spellEnd"/>
      <w:r w:rsidRPr="00F568BC">
        <w:rPr>
          <w:color w:val="000000" w:themeColor="text1"/>
        </w:rPr>
        <w:t xml:space="preserve"> в данном случае предполагается что все файлы располагаются в одном каталоге:</w:t>
      </w:r>
    </w:p>
    <w:p w14:paraId="002AC078" w14:textId="4461A07C" w:rsidR="00F568BC" w:rsidRPr="00F568BC" w:rsidRDefault="00040EE2" w:rsidP="00F568BC">
      <w:pPr>
        <w:spacing w:after="0"/>
        <w:rPr>
          <w:color w:val="000000" w:themeColor="text1"/>
        </w:rPr>
      </w:pPr>
      <w:r>
        <w:rPr>
          <w:noProof/>
          <w:color w:val="000000" w:themeColor="text1"/>
        </w:rPr>
        <w:lastRenderedPageBreak/>
        <w:drawing>
          <wp:inline distT="0" distB="0" distL="0" distR="0" wp14:anchorId="37BCDD55" wp14:editId="7857338D">
            <wp:extent cx="6134100" cy="2552700"/>
            <wp:effectExtent l="0" t="0" r="0" b="0"/>
            <wp:docPr id="131981051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34100" cy="2552700"/>
                    </a:xfrm>
                    <a:prstGeom prst="rect">
                      <a:avLst/>
                    </a:prstGeom>
                    <a:noFill/>
                  </pic:spPr>
                </pic:pic>
              </a:graphicData>
            </a:graphic>
          </wp:inline>
        </w:drawing>
      </w:r>
    </w:p>
    <w:p w14:paraId="03266C14" w14:textId="77777777" w:rsidR="00F568BC" w:rsidRPr="00F568BC" w:rsidRDefault="00F568BC" w:rsidP="00F568BC">
      <w:pPr>
        <w:spacing w:after="0"/>
        <w:rPr>
          <w:color w:val="000000" w:themeColor="text1"/>
        </w:rPr>
      </w:pPr>
      <w:r w:rsidRPr="00F568BC">
        <w:rPr>
          <w:color w:val="000000" w:themeColor="text1"/>
        </w:rPr>
        <w:t xml:space="preserve">Можно было бы и не подключать файл </w:t>
      </w:r>
      <w:proofErr w:type="spellStart"/>
      <w:r w:rsidRPr="00F568BC">
        <w:rPr>
          <w:color w:val="000000" w:themeColor="text1"/>
        </w:rPr>
        <w:t>sum.h</w:t>
      </w:r>
      <w:proofErr w:type="spellEnd"/>
      <w:r w:rsidRPr="00F568BC">
        <w:rPr>
          <w:color w:val="000000" w:themeColor="text1"/>
        </w:rPr>
        <w:t xml:space="preserve"> и вообще не создавать его, а объявление функции поместить непосредственно в файл app.cpp. Но при изменении функции может потребоваться изменить и ее объявление. И если функция </w:t>
      </w:r>
      <w:proofErr w:type="spellStart"/>
      <w:r w:rsidRPr="00F568BC">
        <w:rPr>
          <w:color w:val="000000" w:themeColor="text1"/>
        </w:rPr>
        <w:t>sum</w:t>
      </w:r>
      <w:proofErr w:type="spellEnd"/>
      <w:r w:rsidRPr="00F568BC">
        <w:rPr>
          <w:color w:val="000000" w:themeColor="text1"/>
        </w:rPr>
        <w:t xml:space="preserve"> используется в нескольких файлах с исходным кодом, то в каждом из этих файлов придется менять ее объявление. В данном же случае достаточно изменить объявление функции в одном файле - </w:t>
      </w:r>
      <w:proofErr w:type="spellStart"/>
      <w:r w:rsidRPr="00F568BC">
        <w:rPr>
          <w:color w:val="000000" w:themeColor="text1"/>
        </w:rPr>
        <w:t>sum.h</w:t>
      </w:r>
      <w:proofErr w:type="spellEnd"/>
      <w:r w:rsidRPr="00F568BC">
        <w:rPr>
          <w:color w:val="000000" w:themeColor="text1"/>
        </w:rPr>
        <w:t>.</w:t>
      </w:r>
    </w:p>
    <w:p w14:paraId="740CDC62" w14:textId="77777777" w:rsidR="00F568BC" w:rsidRPr="00F568BC" w:rsidRDefault="00F568BC" w:rsidP="00F568BC">
      <w:pPr>
        <w:spacing w:after="0"/>
        <w:rPr>
          <w:color w:val="000000" w:themeColor="text1"/>
        </w:rPr>
      </w:pPr>
      <w:r w:rsidRPr="00F568BC">
        <w:rPr>
          <w:color w:val="000000" w:themeColor="text1"/>
        </w:rPr>
        <w:t>При компиляции через g++ необходимо передать все файлы через пробел компилятору:</w:t>
      </w:r>
    </w:p>
    <w:p w14:paraId="2C6F8EC2" w14:textId="77777777" w:rsidR="00F568BC" w:rsidRPr="00F568BC" w:rsidRDefault="00F568BC" w:rsidP="00F568BC">
      <w:pPr>
        <w:spacing w:after="0"/>
        <w:rPr>
          <w:color w:val="000000" w:themeColor="text1"/>
          <w:lang w:val="en-US"/>
        </w:rPr>
      </w:pPr>
      <w:r w:rsidRPr="00F568BC">
        <w:rPr>
          <w:color w:val="000000" w:themeColor="text1"/>
          <w:lang w:val="en-US"/>
        </w:rPr>
        <w:t>g++ app.cpp sum.cpp -o app</w:t>
      </w:r>
    </w:p>
    <w:p w14:paraId="4EC46325" w14:textId="77777777" w:rsidR="00F568BC" w:rsidRPr="00F568BC" w:rsidRDefault="00F568BC" w:rsidP="00F568BC">
      <w:pPr>
        <w:spacing w:after="0"/>
        <w:rPr>
          <w:color w:val="000000" w:themeColor="text1"/>
        </w:rPr>
      </w:pPr>
      <w:r w:rsidRPr="00F568BC">
        <w:rPr>
          <w:color w:val="000000" w:themeColor="text1"/>
        </w:rPr>
        <w:t xml:space="preserve">То же самое верно и для компиляции через </w:t>
      </w:r>
      <w:proofErr w:type="spellStart"/>
      <w:r w:rsidRPr="00F568BC">
        <w:rPr>
          <w:color w:val="000000" w:themeColor="text1"/>
        </w:rPr>
        <w:t>Clang</w:t>
      </w:r>
      <w:proofErr w:type="spellEnd"/>
      <w:r w:rsidRPr="00F568BC">
        <w:rPr>
          <w:color w:val="000000" w:themeColor="text1"/>
        </w:rPr>
        <w:t>::</w:t>
      </w:r>
    </w:p>
    <w:p w14:paraId="5F1C64E5" w14:textId="77777777" w:rsidR="00F568BC" w:rsidRPr="00F568BC" w:rsidRDefault="00F568BC" w:rsidP="00F568BC">
      <w:pPr>
        <w:spacing w:after="0"/>
        <w:rPr>
          <w:color w:val="000000" w:themeColor="text1"/>
          <w:lang w:val="en-US"/>
        </w:rPr>
      </w:pPr>
      <w:r w:rsidRPr="00F568BC">
        <w:rPr>
          <w:color w:val="000000" w:themeColor="text1"/>
          <w:lang w:val="en-US"/>
        </w:rPr>
        <w:t>clang++ app.cpp sum.cpp -o app.exe</w:t>
      </w:r>
    </w:p>
    <w:p w14:paraId="5F5798F4" w14:textId="77777777" w:rsidR="00F568BC" w:rsidRPr="00F568BC" w:rsidRDefault="00F568BC" w:rsidP="00F568BC">
      <w:pPr>
        <w:spacing w:after="0"/>
        <w:rPr>
          <w:color w:val="000000" w:themeColor="text1"/>
        </w:rPr>
      </w:pPr>
      <w:r w:rsidRPr="00F568BC">
        <w:rPr>
          <w:color w:val="000000" w:themeColor="text1"/>
        </w:rPr>
        <w:t xml:space="preserve">На выходе будет сгенерирован единый файл </w:t>
      </w:r>
      <w:proofErr w:type="spellStart"/>
      <w:r w:rsidRPr="00F568BC">
        <w:rPr>
          <w:color w:val="000000" w:themeColor="text1"/>
        </w:rPr>
        <w:t>app</w:t>
      </w:r>
      <w:proofErr w:type="spellEnd"/>
      <w:r w:rsidRPr="00F568BC">
        <w:rPr>
          <w:color w:val="000000" w:themeColor="text1"/>
        </w:rPr>
        <w:t>.</w:t>
      </w:r>
    </w:p>
    <w:p w14:paraId="3E93BAD5" w14:textId="77777777" w:rsidR="00F568BC" w:rsidRPr="00F568BC" w:rsidRDefault="00F568BC" w:rsidP="00F568BC">
      <w:pPr>
        <w:spacing w:after="0"/>
        <w:rPr>
          <w:color w:val="000000" w:themeColor="text1"/>
        </w:rPr>
      </w:pPr>
      <w:r w:rsidRPr="00F568BC">
        <w:rPr>
          <w:color w:val="000000" w:themeColor="text1"/>
        </w:rPr>
        <w:t>При работе в Visual Studio заголовочные файлы обычны помещаются в каталог "</w:t>
      </w:r>
      <w:proofErr w:type="spellStart"/>
      <w:r w:rsidRPr="00F568BC">
        <w:rPr>
          <w:color w:val="000000" w:themeColor="text1"/>
        </w:rPr>
        <w:t>Headers</w:t>
      </w:r>
      <w:proofErr w:type="spellEnd"/>
      <w:r w:rsidRPr="00F568BC">
        <w:rPr>
          <w:color w:val="000000" w:themeColor="text1"/>
        </w:rPr>
        <w:t>":</w:t>
      </w:r>
    </w:p>
    <w:p w14:paraId="44735053" w14:textId="009F5F8D" w:rsidR="00F568BC" w:rsidRPr="00F568BC" w:rsidRDefault="00040EE2" w:rsidP="00F568BC">
      <w:pPr>
        <w:spacing w:after="0"/>
        <w:rPr>
          <w:color w:val="000000" w:themeColor="text1"/>
        </w:rPr>
      </w:pPr>
      <w:r>
        <w:rPr>
          <w:noProof/>
          <w:color w:val="000000" w:themeColor="text1"/>
        </w:rPr>
        <w:drawing>
          <wp:inline distT="0" distB="0" distL="0" distR="0" wp14:anchorId="33D19C3A" wp14:editId="111F80DD">
            <wp:extent cx="2628900" cy="3495675"/>
            <wp:effectExtent l="0" t="0" r="0" b="9525"/>
            <wp:docPr id="60779855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28900" cy="3495675"/>
                    </a:xfrm>
                    <a:prstGeom prst="rect">
                      <a:avLst/>
                    </a:prstGeom>
                    <a:noFill/>
                  </pic:spPr>
                </pic:pic>
              </a:graphicData>
            </a:graphic>
          </wp:inline>
        </w:drawing>
      </w:r>
    </w:p>
    <w:p w14:paraId="16DD5CEB" w14:textId="77777777" w:rsidR="00F568BC" w:rsidRPr="00F568BC" w:rsidRDefault="00F568BC" w:rsidP="00F568BC">
      <w:pPr>
        <w:spacing w:after="0"/>
        <w:rPr>
          <w:color w:val="000000" w:themeColor="text1"/>
        </w:rPr>
      </w:pPr>
      <w:r w:rsidRPr="00F568BC">
        <w:rPr>
          <w:color w:val="000000" w:themeColor="text1"/>
        </w:rPr>
        <w:t>А при компиляции все файлы автоматически компилируются в один.</w:t>
      </w:r>
    </w:p>
    <w:p w14:paraId="02C1CC6B" w14:textId="77777777" w:rsidR="00F568BC" w:rsidRDefault="00F568BC" w:rsidP="00F568BC">
      <w:pPr>
        <w:spacing w:after="0"/>
        <w:rPr>
          <w:color w:val="000000" w:themeColor="text1"/>
        </w:rPr>
      </w:pPr>
    </w:p>
    <w:p w14:paraId="063E62CD" w14:textId="77777777" w:rsidR="00F568BC" w:rsidRDefault="00F568BC" w:rsidP="00F568BC">
      <w:pPr>
        <w:spacing w:after="0"/>
        <w:rPr>
          <w:color w:val="000000" w:themeColor="text1"/>
        </w:rPr>
      </w:pPr>
    </w:p>
    <w:p w14:paraId="094B031F" w14:textId="77777777" w:rsidR="00F568BC" w:rsidRPr="00A51914" w:rsidRDefault="00F568BC" w:rsidP="00A51914">
      <w:pPr>
        <w:pStyle w:val="2"/>
        <w:rPr>
          <w:b/>
          <w:bCs/>
          <w:color w:val="000000" w:themeColor="text1"/>
          <w:sz w:val="28"/>
          <w:szCs w:val="28"/>
        </w:rPr>
      </w:pPr>
      <w:bookmarkStart w:id="121" w:name="_Toc212063101"/>
      <w:r w:rsidRPr="00A51914">
        <w:rPr>
          <w:b/>
          <w:bCs/>
          <w:color w:val="000000" w:themeColor="text1"/>
          <w:sz w:val="28"/>
          <w:szCs w:val="28"/>
        </w:rPr>
        <w:lastRenderedPageBreak/>
        <w:t>Внешние объекты</w:t>
      </w:r>
      <w:bookmarkEnd w:id="121"/>
    </w:p>
    <w:p w14:paraId="532F7C31" w14:textId="6D5B998B" w:rsidR="00F568BC" w:rsidRPr="00F568BC" w:rsidRDefault="00F568BC" w:rsidP="00F568BC">
      <w:pPr>
        <w:spacing w:after="0"/>
        <w:rPr>
          <w:color w:val="000000" w:themeColor="text1"/>
        </w:rPr>
      </w:pPr>
      <w:r w:rsidRPr="00F568BC">
        <w:rPr>
          <w:color w:val="000000" w:themeColor="text1"/>
        </w:rPr>
        <w:t>роме функций внешние файлы могут содержать различные объекты - переменные и константы. Для подключения внешних объектов в файл кода применяется ключевое слово </w:t>
      </w:r>
      <w:proofErr w:type="spellStart"/>
      <w:r w:rsidRPr="00F568BC">
        <w:rPr>
          <w:b/>
          <w:bCs/>
          <w:color w:val="000000" w:themeColor="text1"/>
        </w:rPr>
        <w:t>extern</w:t>
      </w:r>
      <w:proofErr w:type="spellEnd"/>
      <w:r w:rsidRPr="00F568BC">
        <w:rPr>
          <w:color w:val="000000" w:themeColor="text1"/>
        </w:rPr>
        <w:t>.</w:t>
      </w:r>
    </w:p>
    <w:p w14:paraId="5FBC522B" w14:textId="77777777" w:rsidR="00F568BC" w:rsidRPr="00F568BC" w:rsidRDefault="00F568BC" w:rsidP="00F568BC">
      <w:pPr>
        <w:spacing w:after="0"/>
        <w:rPr>
          <w:color w:val="000000" w:themeColor="text1"/>
        </w:rPr>
      </w:pPr>
      <w:r w:rsidRPr="00F568BC">
        <w:rPr>
          <w:color w:val="000000" w:themeColor="text1"/>
        </w:rPr>
        <w:t>Например, пусть у нас есть файл </w:t>
      </w:r>
      <w:r w:rsidRPr="00F568BC">
        <w:rPr>
          <w:b/>
          <w:bCs/>
          <w:color w:val="000000" w:themeColor="text1"/>
        </w:rPr>
        <w:t>objects.cpp</w:t>
      </w:r>
      <w:r w:rsidRPr="00F568BC">
        <w:rPr>
          <w:color w:val="000000" w:themeColor="text1"/>
        </w:rPr>
        <w:t xml:space="preserve">, в котором </w:t>
      </w:r>
      <w:proofErr w:type="spellStart"/>
      <w:r w:rsidRPr="00F568BC">
        <w:rPr>
          <w:color w:val="000000" w:themeColor="text1"/>
        </w:rPr>
        <w:t>определяюься</w:t>
      </w:r>
      <w:proofErr w:type="spellEnd"/>
      <w:r w:rsidRPr="00F568BC">
        <w:rPr>
          <w:color w:val="000000" w:themeColor="text1"/>
        </w:rPr>
        <w:t xml:space="preserve"> :</w:t>
      </w:r>
    </w:p>
    <w:tbl>
      <w:tblPr>
        <w:tblW w:w="10603" w:type="dxa"/>
        <w:tblCellSpacing w:w="0" w:type="dxa"/>
        <w:tblCellMar>
          <w:left w:w="0" w:type="dxa"/>
          <w:right w:w="0" w:type="dxa"/>
        </w:tblCellMar>
        <w:tblLook w:val="04A0" w:firstRow="1" w:lastRow="0" w:firstColumn="1" w:lastColumn="0" w:noHBand="0" w:noVBand="1"/>
      </w:tblPr>
      <w:tblGrid>
        <w:gridCol w:w="474"/>
        <w:gridCol w:w="10129"/>
      </w:tblGrid>
      <w:tr w:rsidR="00F568BC" w:rsidRPr="00F568BC" w14:paraId="77EEA803" w14:textId="77777777" w:rsidTr="00947662">
        <w:trPr>
          <w:tblCellSpacing w:w="0" w:type="dxa"/>
        </w:trPr>
        <w:tc>
          <w:tcPr>
            <w:tcW w:w="6" w:type="dxa"/>
            <w:tcBorders>
              <w:top w:val="nil"/>
              <w:left w:val="nil"/>
              <w:bottom w:val="nil"/>
              <w:right w:val="single" w:sz="24" w:space="0" w:color="00B050"/>
            </w:tcBorders>
            <w:vAlign w:val="bottom"/>
            <w:hideMark/>
          </w:tcPr>
          <w:p w14:paraId="56A92AD0" w14:textId="77777777" w:rsidR="00F568BC" w:rsidRPr="00F568BC" w:rsidRDefault="00F568BC" w:rsidP="00F568BC">
            <w:pPr>
              <w:spacing w:after="0"/>
              <w:rPr>
                <w:color w:val="000000" w:themeColor="text1"/>
              </w:rPr>
            </w:pPr>
            <w:r w:rsidRPr="00F568BC">
              <w:rPr>
                <w:color w:val="000000" w:themeColor="text1"/>
              </w:rPr>
              <w:t>1</w:t>
            </w:r>
          </w:p>
          <w:p w14:paraId="32DC5CAF" w14:textId="77777777" w:rsidR="00F568BC" w:rsidRPr="00F568BC" w:rsidRDefault="00F568BC" w:rsidP="00F568BC">
            <w:pPr>
              <w:spacing w:after="0"/>
              <w:rPr>
                <w:color w:val="000000" w:themeColor="text1"/>
              </w:rPr>
            </w:pPr>
            <w:r w:rsidRPr="00F568BC">
              <w:rPr>
                <w:color w:val="000000" w:themeColor="text1"/>
              </w:rPr>
              <w:t>2</w:t>
            </w:r>
          </w:p>
          <w:p w14:paraId="4ADC675C" w14:textId="77777777" w:rsidR="00F568BC" w:rsidRPr="00F568BC" w:rsidRDefault="00F568BC" w:rsidP="00F568BC">
            <w:pPr>
              <w:spacing w:after="0"/>
              <w:rPr>
                <w:color w:val="000000" w:themeColor="text1"/>
              </w:rPr>
            </w:pPr>
            <w:r w:rsidRPr="00F568BC">
              <w:rPr>
                <w:color w:val="000000" w:themeColor="text1"/>
              </w:rPr>
              <w:t>3</w:t>
            </w:r>
          </w:p>
          <w:p w14:paraId="047620B2" w14:textId="77777777" w:rsidR="00F568BC" w:rsidRPr="00F568BC" w:rsidRDefault="00F568BC" w:rsidP="00F568BC">
            <w:pPr>
              <w:spacing w:after="0"/>
              <w:rPr>
                <w:color w:val="000000" w:themeColor="text1"/>
              </w:rPr>
            </w:pPr>
            <w:r w:rsidRPr="00F568BC">
              <w:rPr>
                <w:color w:val="000000" w:themeColor="text1"/>
              </w:rPr>
              <w:t>4</w:t>
            </w:r>
          </w:p>
        </w:tc>
        <w:tc>
          <w:tcPr>
            <w:tcW w:w="3674" w:type="dxa"/>
            <w:tcBorders>
              <w:top w:val="nil"/>
              <w:left w:val="nil"/>
              <w:bottom w:val="nil"/>
              <w:right w:val="nil"/>
            </w:tcBorders>
            <w:vAlign w:val="bottom"/>
            <w:hideMark/>
          </w:tcPr>
          <w:p w14:paraId="42D11233" w14:textId="77777777" w:rsidR="00F568BC" w:rsidRPr="00F568BC" w:rsidRDefault="00F568BC" w:rsidP="00F568BC">
            <w:pPr>
              <w:spacing w:after="0"/>
              <w:rPr>
                <w:color w:val="000000" w:themeColor="text1"/>
                <w:lang w:val="en-US"/>
              </w:rPr>
            </w:pPr>
            <w:r w:rsidRPr="00F568BC">
              <w:rPr>
                <w:color w:val="000000" w:themeColor="text1"/>
                <w:lang w:val="en-US"/>
              </w:rPr>
              <w:t>#include &lt;string&gt;</w:t>
            </w:r>
          </w:p>
          <w:p w14:paraId="69B3F795" w14:textId="77777777" w:rsidR="00F568BC" w:rsidRPr="00F568BC" w:rsidRDefault="00F568BC" w:rsidP="00F568BC">
            <w:pPr>
              <w:spacing w:after="0"/>
              <w:rPr>
                <w:color w:val="000000" w:themeColor="text1"/>
                <w:lang w:val="en-US"/>
              </w:rPr>
            </w:pPr>
            <w:r w:rsidRPr="00F568BC">
              <w:rPr>
                <w:color w:val="000000" w:themeColor="text1"/>
                <w:lang w:val="en-US"/>
              </w:rPr>
              <w:t> </w:t>
            </w:r>
          </w:p>
          <w:p w14:paraId="382DECCA" w14:textId="77777777" w:rsidR="00F568BC" w:rsidRPr="00F568BC" w:rsidRDefault="00F568BC" w:rsidP="00F568BC">
            <w:pPr>
              <w:spacing w:after="0"/>
              <w:rPr>
                <w:color w:val="000000" w:themeColor="text1"/>
                <w:lang w:val="en-US"/>
              </w:rPr>
            </w:pPr>
            <w:r w:rsidRPr="00F568BC">
              <w:rPr>
                <w:color w:val="000000" w:themeColor="text1"/>
                <w:lang w:val="en-US"/>
              </w:rPr>
              <w:t>std::string message {"Hello"};</w:t>
            </w:r>
          </w:p>
          <w:p w14:paraId="54E1DD2B" w14:textId="77777777" w:rsidR="00F568BC" w:rsidRPr="00F568BC" w:rsidRDefault="00F568BC" w:rsidP="00F568BC">
            <w:pPr>
              <w:spacing w:after="0"/>
              <w:rPr>
                <w:color w:val="000000" w:themeColor="text1"/>
              </w:rPr>
            </w:pPr>
            <w:proofErr w:type="spellStart"/>
            <w:r w:rsidRPr="00F568BC">
              <w:rPr>
                <w:color w:val="000000" w:themeColor="text1"/>
              </w:rPr>
              <w:t>unsigned</w:t>
            </w:r>
            <w:proofErr w:type="spellEnd"/>
            <w:r w:rsidRPr="00F568BC">
              <w:rPr>
                <w:color w:val="000000" w:themeColor="text1"/>
              </w:rPr>
              <w:t xml:space="preserve"> </w:t>
            </w:r>
            <w:proofErr w:type="spellStart"/>
            <w:r w:rsidRPr="00F568BC">
              <w:rPr>
                <w:color w:val="000000" w:themeColor="text1"/>
              </w:rPr>
              <w:t>times</w:t>
            </w:r>
            <w:proofErr w:type="spellEnd"/>
            <w:r w:rsidRPr="00F568BC">
              <w:rPr>
                <w:color w:val="000000" w:themeColor="text1"/>
              </w:rPr>
              <w:t xml:space="preserve"> {3};</w:t>
            </w:r>
          </w:p>
        </w:tc>
      </w:tr>
    </w:tbl>
    <w:p w14:paraId="19B082CA" w14:textId="77777777" w:rsidR="00F568BC" w:rsidRPr="00F568BC" w:rsidRDefault="00F568BC" w:rsidP="00F568BC">
      <w:pPr>
        <w:spacing w:after="0"/>
        <w:rPr>
          <w:color w:val="000000" w:themeColor="text1"/>
        </w:rPr>
      </w:pPr>
      <w:r w:rsidRPr="00F568BC">
        <w:rPr>
          <w:color w:val="000000" w:themeColor="text1"/>
        </w:rPr>
        <w:t xml:space="preserve">Здесь определены переменные типа </w:t>
      </w:r>
      <w:proofErr w:type="spellStart"/>
      <w:r w:rsidRPr="00F568BC">
        <w:rPr>
          <w:color w:val="000000" w:themeColor="text1"/>
        </w:rPr>
        <w:t>std</w:t>
      </w:r>
      <w:proofErr w:type="spellEnd"/>
      <w:r w:rsidRPr="00F568BC">
        <w:rPr>
          <w:color w:val="000000" w:themeColor="text1"/>
        </w:rPr>
        <w:t>::</w:t>
      </w:r>
      <w:proofErr w:type="spellStart"/>
      <w:r w:rsidRPr="00F568BC">
        <w:rPr>
          <w:color w:val="000000" w:themeColor="text1"/>
        </w:rPr>
        <w:t>string</w:t>
      </w:r>
      <w:proofErr w:type="spellEnd"/>
      <w:r w:rsidRPr="00F568BC">
        <w:rPr>
          <w:color w:val="000000" w:themeColor="text1"/>
        </w:rPr>
        <w:t xml:space="preserve"> и </w:t>
      </w:r>
      <w:proofErr w:type="spellStart"/>
      <w:r w:rsidRPr="00F568BC">
        <w:rPr>
          <w:color w:val="000000" w:themeColor="text1"/>
        </w:rPr>
        <w:t>unsigned</w:t>
      </w:r>
      <w:proofErr w:type="spellEnd"/>
      <w:r w:rsidRPr="00F568BC">
        <w:rPr>
          <w:color w:val="000000" w:themeColor="text1"/>
        </w:rPr>
        <w:t xml:space="preserve"> </w:t>
      </w:r>
      <w:proofErr w:type="spellStart"/>
      <w:r w:rsidRPr="00F568BC">
        <w:rPr>
          <w:color w:val="000000" w:themeColor="text1"/>
        </w:rPr>
        <w:t>int</w:t>
      </w:r>
      <w:proofErr w:type="spellEnd"/>
      <w:r w:rsidRPr="00F568BC">
        <w:rPr>
          <w:color w:val="000000" w:themeColor="text1"/>
        </w:rPr>
        <w:t>. Для использования типа </w:t>
      </w:r>
      <w:proofErr w:type="spellStart"/>
      <w:r w:rsidRPr="00F568BC">
        <w:rPr>
          <w:color w:val="000000" w:themeColor="text1"/>
        </w:rPr>
        <w:t>std</w:t>
      </w:r>
      <w:proofErr w:type="spellEnd"/>
      <w:r w:rsidRPr="00F568BC">
        <w:rPr>
          <w:color w:val="000000" w:themeColor="text1"/>
        </w:rPr>
        <w:t>::</w:t>
      </w:r>
      <w:proofErr w:type="spellStart"/>
      <w:r w:rsidRPr="00F568BC">
        <w:rPr>
          <w:color w:val="000000" w:themeColor="text1"/>
        </w:rPr>
        <w:t>string</w:t>
      </w:r>
      <w:proofErr w:type="spellEnd"/>
      <w:r w:rsidRPr="00F568BC">
        <w:rPr>
          <w:color w:val="000000" w:themeColor="text1"/>
        </w:rPr>
        <w:t> необходимо подключить заголовочный файл &lt;</w:t>
      </w:r>
      <w:proofErr w:type="spellStart"/>
      <w:r w:rsidRPr="00F568BC">
        <w:rPr>
          <w:color w:val="000000" w:themeColor="text1"/>
        </w:rPr>
        <w:t>string</w:t>
      </w:r>
      <w:proofErr w:type="spellEnd"/>
      <w:r w:rsidRPr="00F568BC">
        <w:rPr>
          <w:color w:val="000000" w:themeColor="text1"/>
        </w:rPr>
        <w:t>&gt;</w:t>
      </w:r>
    </w:p>
    <w:p w14:paraId="23963110" w14:textId="77777777" w:rsidR="00F568BC" w:rsidRPr="00F568BC" w:rsidRDefault="00F568BC" w:rsidP="00F568BC">
      <w:pPr>
        <w:spacing w:after="0"/>
        <w:rPr>
          <w:color w:val="000000" w:themeColor="text1"/>
        </w:rPr>
      </w:pPr>
      <w:r w:rsidRPr="00F568BC">
        <w:rPr>
          <w:color w:val="000000" w:themeColor="text1"/>
        </w:rPr>
        <w:t>Пусть главный файл программы называется </w:t>
      </w:r>
      <w:r w:rsidRPr="00F568BC">
        <w:rPr>
          <w:b/>
          <w:bCs/>
          <w:color w:val="000000" w:themeColor="text1"/>
        </w:rPr>
        <w:t>app.cpp</w:t>
      </w:r>
      <w:r w:rsidRPr="00F568BC">
        <w:rPr>
          <w:color w:val="000000" w:themeColor="text1"/>
        </w:rPr>
        <w:t> и использует эти переменные:</w:t>
      </w:r>
    </w:p>
    <w:tbl>
      <w:tblPr>
        <w:tblW w:w="10603" w:type="dxa"/>
        <w:tblCellSpacing w:w="0" w:type="dxa"/>
        <w:tblCellMar>
          <w:left w:w="0" w:type="dxa"/>
          <w:right w:w="0" w:type="dxa"/>
        </w:tblCellMar>
        <w:tblLook w:val="04A0" w:firstRow="1" w:lastRow="0" w:firstColumn="1" w:lastColumn="0" w:noHBand="0" w:noVBand="1"/>
      </w:tblPr>
      <w:tblGrid>
        <w:gridCol w:w="563"/>
        <w:gridCol w:w="10040"/>
      </w:tblGrid>
      <w:tr w:rsidR="00F568BC" w:rsidRPr="00F568BC" w14:paraId="26BF8BB3" w14:textId="77777777" w:rsidTr="00947662">
        <w:trPr>
          <w:tblCellSpacing w:w="0" w:type="dxa"/>
        </w:trPr>
        <w:tc>
          <w:tcPr>
            <w:tcW w:w="6" w:type="dxa"/>
            <w:tcBorders>
              <w:top w:val="nil"/>
              <w:left w:val="nil"/>
              <w:bottom w:val="nil"/>
              <w:right w:val="single" w:sz="24" w:space="0" w:color="00B050"/>
            </w:tcBorders>
            <w:vAlign w:val="bottom"/>
            <w:hideMark/>
          </w:tcPr>
          <w:p w14:paraId="53E4F6B2" w14:textId="77777777" w:rsidR="00F568BC" w:rsidRPr="00F568BC" w:rsidRDefault="00F568BC" w:rsidP="00F568BC">
            <w:pPr>
              <w:spacing w:after="0"/>
              <w:rPr>
                <w:color w:val="000000" w:themeColor="text1"/>
              </w:rPr>
            </w:pPr>
            <w:r w:rsidRPr="00F568BC">
              <w:rPr>
                <w:color w:val="000000" w:themeColor="text1"/>
              </w:rPr>
              <w:t>1</w:t>
            </w:r>
          </w:p>
          <w:p w14:paraId="11D8FA3C" w14:textId="77777777" w:rsidR="00F568BC" w:rsidRPr="00F568BC" w:rsidRDefault="00F568BC" w:rsidP="00F568BC">
            <w:pPr>
              <w:spacing w:after="0"/>
              <w:rPr>
                <w:color w:val="000000" w:themeColor="text1"/>
              </w:rPr>
            </w:pPr>
            <w:r w:rsidRPr="00F568BC">
              <w:rPr>
                <w:color w:val="000000" w:themeColor="text1"/>
              </w:rPr>
              <w:t>2</w:t>
            </w:r>
          </w:p>
          <w:p w14:paraId="4C049508" w14:textId="77777777" w:rsidR="00F568BC" w:rsidRPr="00F568BC" w:rsidRDefault="00F568BC" w:rsidP="00F568BC">
            <w:pPr>
              <w:spacing w:after="0"/>
              <w:rPr>
                <w:color w:val="000000" w:themeColor="text1"/>
              </w:rPr>
            </w:pPr>
            <w:r w:rsidRPr="00F568BC">
              <w:rPr>
                <w:color w:val="000000" w:themeColor="text1"/>
              </w:rPr>
              <w:t>3</w:t>
            </w:r>
          </w:p>
          <w:p w14:paraId="66D62773" w14:textId="77777777" w:rsidR="00F568BC" w:rsidRPr="00F568BC" w:rsidRDefault="00F568BC" w:rsidP="00F568BC">
            <w:pPr>
              <w:spacing w:after="0"/>
              <w:rPr>
                <w:color w:val="000000" w:themeColor="text1"/>
              </w:rPr>
            </w:pPr>
            <w:r w:rsidRPr="00F568BC">
              <w:rPr>
                <w:color w:val="000000" w:themeColor="text1"/>
              </w:rPr>
              <w:t>4</w:t>
            </w:r>
          </w:p>
          <w:p w14:paraId="40B454EC" w14:textId="77777777" w:rsidR="00F568BC" w:rsidRPr="00F568BC" w:rsidRDefault="00F568BC" w:rsidP="00F568BC">
            <w:pPr>
              <w:spacing w:after="0"/>
              <w:rPr>
                <w:color w:val="000000" w:themeColor="text1"/>
              </w:rPr>
            </w:pPr>
            <w:r w:rsidRPr="00F568BC">
              <w:rPr>
                <w:color w:val="000000" w:themeColor="text1"/>
              </w:rPr>
              <w:t>5</w:t>
            </w:r>
          </w:p>
          <w:p w14:paraId="612ABC05" w14:textId="77777777" w:rsidR="00F568BC" w:rsidRPr="00F568BC" w:rsidRDefault="00F568BC" w:rsidP="00F568BC">
            <w:pPr>
              <w:spacing w:after="0"/>
              <w:rPr>
                <w:color w:val="000000" w:themeColor="text1"/>
              </w:rPr>
            </w:pPr>
            <w:r w:rsidRPr="00F568BC">
              <w:rPr>
                <w:color w:val="000000" w:themeColor="text1"/>
              </w:rPr>
              <w:t>6</w:t>
            </w:r>
          </w:p>
          <w:p w14:paraId="3F7C074C" w14:textId="77777777" w:rsidR="00F568BC" w:rsidRPr="00F568BC" w:rsidRDefault="00F568BC" w:rsidP="00F568BC">
            <w:pPr>
              <w:spacing w:after="0"/>
              <w:rPr>
                <w:color w:val="000000" w:themeColor="text1"/>
              </w:rPr>
            </w:pPr>
            <w:r w:rsidRPr="00F568BC">
              <w:rPr>
                <w:color w:val="000000" w:themeColor="text1"/>
              </w:rPr>
              <w:t>7</w:t>
            </w:r>
          </w:p>
          <w:p w14:paraId="1430D5A4" w14:textId="77777777" w:rsidR="00F568BC" w:rsidRPr="00F568BC" w:rsidRDefault="00F568BC" w:rsidP="00F568BC">
            <w:pPr>
              <w:spacing w:after="0"/>
              <w:rPr>
                <w:color w:val="000000" w:themeColor="text1"/>
              </w:rPr>
            </w:pPr>
            <w:r w:rsidRPr="00F568BC">
              <w:rPr>
                <w:color w:val="000000" w:themeColor="text1"/>
              </w:rPr>
              <w:t>8</w:t>
            </w:r>
          </w:p>
          <w:p w14:paraId="30809EB0" w14:textId="77777777" w:rsidR="00F568BC" w:rsidRPr="00F568BC" w:rsidRDefault="00F568BC" w:rsidP="00F568BC">
            <w:pPr>
              <w:spacing w:after="0"/>
              <w:rPr>
                <w:color w:val="000000" w:themeColor="text1"/>
              </w:rPr>
            </w:pPr>
            <w:r w:rsidRPr="00F568BC">
              <w:rPr>
                <w:color w:val="000000" w:themeColor="text1"/>
              </w:rPr>
              <w:t>9</w:t>
            </w:r>
          </w:p>
          <w:p w14:paraId="5154A2EC" w14:textId="77777777" w:rsidR="00F568BC" w:rsidRPr="00F568BC" w:rsidRDefault="00F568BC" w:rsidP="00F568BC">
            <w:pPr>
              <w:spacing w:after="0"/>
              <w:rPr>
                <w:color w:val="000000" w:themeColor="text1"/>
              </w:rPr>
            </w:pPr>
            <w:r w:rsidRPr="00F568BC">
              <w:rPr>
                <w:color w:val="000000" w:themeColor="text1"/>
              </w:rPr>
              <w:t>10</w:t>
            </w:r>
          </w:p>
          <w:p w14:paraId="36FB2189" w14:textId="77777777" w:rsidR="00F568BC" w:rsidRPr="00F568BC" w:rsidRDefault="00F568BC" w:rsidP="00F568BC">
            <w:pPr>
              <w:spacing w:after="0"/>
              <w:rPr>
                <w:color w:val="000000" w:themeColor="text1"/>
              </w:rPr>
            </w:pPr>
            <w:r w:rsidRPr="00F568BC">
              <w:rPr>
                <w:color w:val="000000" w:themeColor="text1"/>
              </w:rPr>
              <w:t>11</w:t>
            </w:r>
          </w:p>
          <w:p w14:paraId="5B424A87" w14:textId="77777777" w:rsidR="00F568BC" w:rsidRPr="00F568BC" w:rsidRDefault="00F568BC" w:rsidP="00F568BC">
            <w:pPr>
              <w:spacing w:after="0"/>
              <w:rPr>
                <w:color w:val="000000" w:themeColor="text1"/>
              </w:rPr>
            </w:pPr>
            <w:r w:rsidRPr="00F568BC">
              <w:rPr>
                <w:color w:val="000000" w:themeColor="text1"/>
              </w:rPr>
              <w:t>12</w:t>
            </w:r>
          </w:p>
        </w:tc>
        <w:tc>
          <w:tcPr>
            <w:tcW w:w="5060" w:type="dxa"/>
            <w:tcBorders>
              <w:top w:val="nil"/>
              <w:left w:val="nil"/>
              <w:bottom w:val="nil"/>
              <w:right w:val="nil"/>
            </w:tcBorders>
            <w:vAlign w:val="bottom"/>
            <w:hideMark/>
          </w:tcPr>
          <w:p w14:paraId="1931FB01" w14:textId="77777777" w:rsidR="00F568BC" w:rsidRPr="00F568BC" w:rsidRDefault="00F568BC" w:rsidP="00F568BC">
            <w:pPr>
              <w:spacing w:after="0"/>
              <w:rPr>
                <w:color w:val="000000" w:themeColor="text1"/>
                <w:lang w:val="en-US"/>
              </w:rPr>
            </w:pPr>
            <w:r w:rsidRPr="00F568BC">
              <w:rPr>
                <w:color w:val="000000" w:themeColor="text1"/>
                <w:lang w:val="en-US"/>
              </w:rPr>
              <w:t>#include &lt;iostream&gt;</w:t>
            </w:r>
          </w:p>
          <w:p w14:paraId="2D7726A9" w14:textId="77777777" w:rsidR="00F568BC" w:rsidRPr="00F568BC" w:rsidRDefault="00F568BC" w:rsidP="00F568BC">
            <w:pPr>
              <w:spacing w:after="0"/>
              <w:rPr>
                <w:color w:val="000000" w:themeColor="text1"/>
                <w:lang w:val="en-US"/>
              </w:rPr>
            </w:pPr>
            <w:r w:rsidRPr="00F568BC">
              <w:rPr>
                <w:color w:val="000000" w:themeColor="text1"/>
                <w:lang w:val="en-US"/>
              </w:rPr>
              <w:t> </w:t>
            </w:r>
          </w:p>
          <w:p w14:paraId="4F12FE4E" w14:textId="77777777" w:rsidR="00F568BC" w:rsidRPr="00F568BC" w:rsidRDefault="00F568BC" w:rsidP="00F568BC">
            <w:pPr>
              <w:spacing w:after="0"/>
              <w:rPr>
                <w:color w:val="000000" w:themeColor="text1"/>
                <w:lang w:val="en-US"/>
              </w:rPr>
            </w:pPr>
            <w:r w:rsidRPr="00F568BC">
              <w:rPr>
                <w:b/>
                <w:bCs/>
                <w:color w:val="000000" w:themeColor="text1"/>
                <w:lang w:val="en-US"/>
              </w:rPr>
              <w:t>extern</w:t>
            </w:r>
            <w:r w:rsidRPr="00F568BC">
              <w:rPr>
                <w:color w:val="000000" w:themeColor="text1"/>
                <w:lang w:val="en-US"/>
              </w:rPr>
              <w:t xml:space="preserve"> std::string message;</w:t>
            </w:r>
          </w:p>
          <w:p w14:paraId="26B2D92B" w14:textId="77777777" w:rsidR="00F568BC" w:rsidRPr="00F568BC" w:rsidRDefault="00F568BC" w:rsidP="00F568BC">
            <w:pPr>
              <w:spacing w:after="0"/>
              <w:rPr>
                <w:color w:val="000000" w:themeColor="text1"/>
                <w:lang w:val="en-US"/>
              </w:rPr>
            </w:pPr>
            <w:r w:rsidRPr="00F568BC">
              <w:rPr>
                <w:b/>
                <w:bCs/>
                <w:color w:val="000000" w:themeColor="text1"/>
                <w:lang w:val="en-US"/>
              </w:rPr>
              <w:t>extern</w:t>
            </w:r>
            <w:r w:rsidRPr="00F568BC">
              <w:rPr>
                <w:color w:val="000000" w:themeColor="text1"/>
                <w:lang w:val="en-US"/>
              </w:rPr>
              <w:t xml:space="preserve"> unsigned times;</w:t>
            </w:r>
          </w:p>
          <w:p w14:paraId="36421080" w14:textId="77777777" w:rsidR="00F568BC" w:rsidRPr="00F568BC" w:rsidRDefault="00F568BC" w:rsidP="00F568BC">
            <w:pPr>
              <w:spacing w:after="0"/>
              <w:rPr>
                <w:color w:val="000000" w:themeColor="text1"/>
                <w:lang w:val="en-US"/>
              </w:rPr>
            </w:pPr>
            <w:r w:rsidRPr="00F568BC">
              <w:rPr>
                <w:color w:val="000000" w:themeColor="text1"/>
                <w:lang w:val="en-US"/>
              </w:rPr>
              <w:t> </w:t>
            </w:r>
          </w:p>
          <w:p w14:paraId="1F7FDC16"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072B0CD1" w14:textId="77777777" w:rsidR="00F568BC" w:rsidRPr="00F568BC" w:rsidRDefault="00F568BC" w:rsidP="00F568BC">
            <w:pPr>
              <w:spacing w:after="0"/>
              <w:rPr>
                <w:color w:val="000000" w:themeColor="text1"/>
                <w:lang w:val="en-US"/>
              </w:rPr>
            </w:pPr>
            <w:r w:rsidRPr="00F568BC">
              <w:rPr>
                <w:color w:val="000000" w:themeColor="text1"/>
                <w:lang w:val="en-US"/>
              </w:rPr>
              <w:t>{</w:t>
            </w:r>
          </w:p>
          <w:p w14:paraId="199752B8"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for</w:t>
            </w:r>
            <w:r w:rsidRPr="00F568BC">
              <w:rPr>
                <w:color w:val="000000" w:themeColor="text1"/>
                <w:lang w:val="en-US"/>
              </w:rPr>
              <w:t xml:space="preserve">(unsigned </w:t>
            </w:r>
            <w:proofErr w:type="spellStart"/>
            <w:r w:rsidRPr="00F568BC">
              <w:rPr>
                <w:color w:val="000000" w:themeColor="text1"/>
                <w:lang w:val="en-US"/>
              </w:rPr>
              <w:t>i</w:t>
            </w:r>
            <w:proofErr w:type="spellEnd"/>
            <w:r w:rsidRPr="00F568BC">
              <w:rPr>
                <w:color w:val="000000" w:themeColor="text1"/>
                <w:lang w:val="en-US"/>
              </w:rPr>
              <w:t xml:space="preserve">{}; </w:t>
            </w:r>
            <w:proofErr w:type="spellStart"/>
            <w:r w:rsidRPr="00F568BC">
              <w:rPr>
                <w:color w:val="000000" w:themeColor="text1"/>
                <w:lang w:val="en-US"/>
              </w:rPr>
              <w:t>i</w:t>
            </w:r>
            <w:proofErr w:type="spellEnd"/>
            <w:r w:rsidRPr="00F568BC">
              <w:rPr>
                <w:color w:val="000000" w:themeColor="text1"/>
                <w:lang w:val="en-US"/>
              </w:rPr>
              <w:t xml:space="preserve"> &lt; times; </w:t>
            </w:r>
            <w:proofErr w:type="spellStart"/>
            <w:r w:rsidRPr="00F568BC">
              <w:rPr>
                <w:color w:val="000000" w:themeColor="text1"/>
                <w:lang w:val="en-US"/>
              </w:rPr>
              <w:t>i</w:t>
            </w:r>
            <w:proofErr w:type="spellEnd"/>
            <w:r w:rsidRPr="00F568BC">
              <w:rPr>
                <w:color w:val="000000" w:themeColor="text1"/>
                <w:lang w:val="en-US"/>
              </w:rPr>
              <w:t>++)</w:t>
            </w:r>
          </w:p>
          <w:p w14:paraId="5D4D1770" w14:textId="77777777" w:rsidR="00F568BC" w:rsidRPr="00F568BC" w:rsidRDefault="00F568BC" w:rsidP="00F568BC">
            <w:pPr>
              <w:spacing w:after="0"/>
              <w:rPr>
                <w:color w:val="000000" w:themeColor="text1"/>
                <w:lang w:val="en-US"/>
              </w:rPr>
            </w:pPr>
            <w:r w:rsidRPr="00F568BC">
              <w:rPr>
                <w:color w:val="000000" w:themeColor="text1"/>
                <w:lang w:val="en-US"/>
              </w:rPr>
              <w:t>    {</w:t>
            </w:r>
          </w:p>
          <w:p w14:paraId="7188FF2C"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message &lt;&lt; std::</w:t>
            </w:r>
            <w:proofErr w:type="spellStart"/>
            <w:r w:rsidRPr="00F568BC">
              <w:rPr>
                <w:color w:val="000000" w:themeColor="text1"/>
                <w:lang w:val="en-US"/>
              </w:rPr>
              <w:t>endl</w:t>
            </w:r>
            <w:proofErr w:type="spellEnd"/>
            <w:r w:rsidRPr="00F568BC">
              <w:rPr>
                <w:color w:val="000000" w:themeColor="text1"/>
                <w:lang w:val="en-US"/>
              </w:rPr>
              <w:t>;</w:t>
            </w:r>
          </w:p>
          <w:p w14:paraId="2FB232DF"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w:t>
            </w:r>
          </w:p>
          <w:p w14:paraId="62566076" w14:textId="77777777" w:rsidR="00F568BC" w:rsidRPr="00F568BC" w:rsidRDefault="00F568BC" w:rsidP="00F568BC">
            <w:pPr>
              <w:spacing w:after="0"/>
              <w:rPr>
                <w:color w:val="000000" w:themeColor="text1"/>
              </w:rPr>
            </w:pPr>
            <w:r w:rsidRPr="00F568BC">
              <w:rPr>
                <w:color w:val="000000" w:themeColor="text1"/>
              </w:rPr>
              <w:t>}</w:t>
            </w:r>
          </w:p>
        </w:tc>
      </w:tr>
    </w:tbl>
    <w:p w14:paraId="1D5F1D08" w14:textId="77777777" w:rsidR="00F568BC" w:rsidRPr="00F568BC" w:rsidRDefault="00F568BC" w:rsidP="00F568BC">
      <w:pPr>
        <w:spacing w:after="0"/>
        <w:rPr>
          <w:color w:val="000000" w:themeColor="text1"/>
        </w:rPr>
      </w:pPr>
      <w:r w:rsidRPr="00F568BC">
        <w:rPr>
          <w:color w:val="000000" w:themeColor="text1"/>
        </w:rPr>
        <w:t>Чтобы использовать переменные, определенные во внешнем файле, они объявляются с помощью ключевого слова </w:t>
      </w:r>
      <w:proofErr w:type="spellStart"/>
      <w:r w:rsidRPr="00F568BC">
        <w:rPr>
          <w:b/>
          <w:bCs/>
          <w:color w:val="000000" w:themeColor="text1"/>
        </w:rPr>
        <w:t>extern</w:t>
      </w:r>
      <w:proofErr w:type="spellEnd"/>
    </w:p>
    <w:tbl>
      <w:tblPr>
        <w:tblW w:w="10603" w:type="dxa"/>
        <w:tblCellSpacing w:w="0" w:type="dxa"/>
        <w:tblCellMar>
          <w:left w:w="0" w:type="dxa"/>
          <w:right w:w="0" w:type="dxa"/>
        </w:tblCellMar>
        <w:tblLook w:val="04A0" w:firstRow="1" w:lastRow="0" w:firstColumn="1" w:lastColumn="0" w:noHBand="0" w:noVBand="1"/>
      </w:tblPr>
      <w:tblGrid>
        <w:gridCol w:w="521"/>
        <w:gridCol w:w="10082"/>
      </w:tblGrid>
      <w:tr w:rsidR="00F568BC" w:rsidRPr="003C6413" w14:paraId="228099CC" w14:textId="77777777" w:rsidTr="00947662">
        <w:trPr>
          <w:tblCellSpacing w:w="0" w:type="dxa"/>
        </w:trPr>
        <w:tc>
          <w:tcPr>
            <w:tcW w:w="6" w:type="dxa"/>
            <w:tcBorders>
              <w:top w:val="nil"/>
              <w:left w:val="nil"/>
              <w:bottom w:val="nil"/>
              <w:right w:val="single" w:sz="24" w:space="0" w:color="00B050"/>
            </w:tcBorders>
            <w:vAlign w:val="bottom"/>
            <w:hideMark/>
          </w:tcPr>
          <w:p w14:paraId="64E98EED" w14:textId="77777777" w:rsidR="00F568BC" w:rsidRPr="00F568BC" w:rsidRDefault="00F568BC" w:rsidP="00F568BC">
            <w:pPr>
              <w:spacing w:after="0"/>
              <w:rPr>
                <w:color w:val="000000" w:themeColor="text1"/>
              </w:rPr>
            </w:pPr>
            <w:r w:rsidRPr="00F568BC">
              <w:rPr>
                <w:color w:val="000000" w:themeColor="text1"/>
              </w:rPr>
              <w:t>1</w:t>
            </w:r>
          </w:p>
          <w:p w14:paraId="6F1CFDD3" w14:textId="77777777" w:rsidR="00F568BC" w:rsidRPr="00F568BC" w:rsidRDefault="00F568BC" w:rsidP="00F568BC">
            <w:pPr>
              <w:spacing w:after="0"/>
              <w:rPr>
                <w:color w:val="000000" w:themeColor="text1"/>
              </w:rPr>
            </w:pPr>
            <w:r w:rsidRPr="00F568BC">
              <w:rPr>
                <w:color w:val="000000" w:themeColor="text1"/>
              </w:rPr>
              <w:t>2</w:t>
            </w:r>
          </w:p>
        </w:tc>
        <w:tc>
          <w:tcPr>
            <w:tcW w:w="3328" w:type="dxa"/>
            <w:tcBorders>
              <w:top w:val="nil"/>
              <w:left w:val="nil"/>
              <w:bottom w:val="nil"/>
              <w:right w:val="nil"/>
            </w:tcBorders>
            <w:vAlign w:val="bottom"/>
            <w:hideMark/>
          </w:tcPr>
          <w:p w14:paraId="46427ECA" w14:textId="77777777" w:rsidR="00F568BC" w:rsidRPr="00F568BC" w:rsidRDefault="00F568BC" w:rsidP="00F568BC">
            <w:pPr>
              <w:spacing w:after="0"/>
              <w:rPr>
                <w:color w:val="000000" w:themeColor="text1"/>
                <w:lang w:val="en-US"/>
              </w:rPr>
            </w:pPr>
            <w:r w:rsidRPr="00F568BC">
              <w:rPr>
                <w:b/>
                <w:bCs/>
                <w:color w:val="000000" w:themeColor="text1"/>
                <w:lang w:val="en-US"/>
              </w:rPr>
              <w:t>extern</w:t>
            </w:r>
            <w:r w:rsidRPr="00F568BC">
              <w:rPr>
                <w:color w:val="000000" w:themeColor="text1"/>
                <w:lang w:val="en-US"/>
              </w:rPr>
              <w:t xml:space="preserve"> std::string message;</w:t>
            </w:r>
          </w:p>
          <w:p w14:paraId="0006DE08" w14:textId="77777777" w:rsidR="00F568BC" w:rsidRPr="00F568BC" w:rsidRDefault="00F568BC" w:rsidP="00F568BC">
            <w:pPr>
              <w:spacing w:after="0"/>
              <w:rPr>
                <w:color w:val="000000" w:themeColor="text1"/>
                <w:lang w:val="en-US"/>
              </w:rPr>
            </w:pPr>
            <w:r w:rsidRPr="00F568BC">
              <w:rPr>
                <w:b/>
                <w:bCs/>
                <w:color w:val="000000" w:themeColor="text1"/>
                <w:lang w:val="en-US"/>
              </w:rPr>
              <w:t>extern</w:t>
            </w:r>
            <w:r w:rsidRPr="00F568BC">
              <w:rPr>
                <w:color w:val="000000" w:themeColor="text1"/>
                <w:lang w:val="en-US"/>
              </w:rPr>
              <w:t xml:space="preserve"> unsigned times;</w:t>
            </w:r>
          </w:p>
        </w:tc>
      </w:tr>
    </w:tbl>
    <w:p w14:paraId="3A98E620" w14:textId="77777777" w:rsidR="00F568BC" w:rsidRPr="00F568BC" w:rsidRDefault="00F568BC" w:rsidP="00F568BC">
      <w:pPr>
        <w:spacing w:after="0"/>
        <w:rPr>
          <w:color w:val="000000" w:themeColor="text1"/>
        </w:rPr>
      </w:pPr>
      <w:r w:rsidRPr="00F568BC">
        <w:rPr>
          <w:color w:val="000000" w:themeColor="text1"/>
        </w:rPr>
        <w:t xml:space="preserve">В функции </w:t>
      </w:r>
      <w:proofErr w:type="spellStart"/>
      <w:r w:rsidRPr="00F568BC">
        <w:rPr>
          <w:color w:val="000000" w:themeColor="text1"/>
        </w:rPr>
        <w:t>main</w:t>
      </w:r>
      <w:proofErr w:type="spellEnd"/>
      <w:r w:rsidRPr="00F568BC">
        <w:rPr>
          <w:color w:val="000000" w:themeColor="text1"/>
        </w:rPr>
        <w:t xml:space="preserve"> в цикле </w:t>
      </w:r>
      <w:proofErr w:type="spellStart"/>
      <w:r w:rsidRPr="00F568BC">
        <w:rPr>
          <w:color w:val="000000" w:themeColor="text1"/>
        </w:rPr>
        <w:t>times</w:t>
      </w:r>
      <w:proofErr w:type="spellEnd"/>
      <w:r w:rsidRPr="00F568BC">
        <w:rPr>
          <w:color w:val="000000" w:themeColor="text1"/>
        </w:rPr>
        <w:t xml:space="preserve"> раз выводим строку </w:t>
      </w:r>
      <w:proofErr w:type="spellStart"/>
      <w:r w:rsidRPr="00F568BC">
        <w:rPr>
          <w:color w:val="000000" w:themeColor="text1"/>
        </w:rPr>
        <w:t>message</w:t>
      </w:r>
      <w:proofErr w:type="spellEnd"/>
      <w:r w:rsidRPr="00F568BC">
        <w:rPr>
          <w:color w:val="000000" w:themeColor="text1"/>
        </w:rPr>
        <w:t xml:space="preserve"> на консоль.</w:t>
      </w:r>
    </w:p>
    <w:p w14:paraId="16C137E3" w14:textId="77777777" w:rsidR="00F568BC" w:rsidRPr="00F568BC" w:rsidRDefault="00F568BC" w:rsidP="00F568BC">
      <w:pPr>
        <w:spacing w:after="0"/>
        <w:rPr>
          <w:color w:val="000000" w:themeColor="text1"/>
        </w:rPr>
      </w:pPr>
      <w:r w:rsidRPr="00F568BC">
        <w:rPr>
          <w:color w:val="000000" w:themeColor="text1"/>
        </w:rPr>
        <w:t>При компиляции через g++ необходимо передать все файлы через пробел компилятору:</w:t>
      </w:r>
    </w:p>
    <w:p w14:paraId="0D89C647" w14:textId="77777777" w:rsidR="00F568BC" w:rsidRPr="00F568BC" w:rsidRDefault="00F568BC" w:rsidP="00F568BC">
      <w:pPr>
        <w:spacing w:after="0"/>
        <w:rPr>
          <w:color w:val="000000" w:themeColor="text1"/>
          <w:lang w:val="en-US"/>
        </w:rPr>
      </w:pPr>
      <w:r w:rsidRPr="00F568BC">
        <w:rPr>
          <w:color w:val="000000" w:themeColor="text1"/>
          <w:lang w:val="en-US"/>
        </w:rPr>
        <w:t>g++ app.cpp objects.cpp -o app</w:t>
      </w:r>
    </w:p>
    <w:p w14:paraId="798837DA" w14:textId="77777777" w:rsidR="00F568BC" w:rsidRPr="00F568BC" w:rsidRDefault="00F568BC" w:rsidP="00F568BC">
      <w:pPr>
        <w:spacing w:after="0"/>
        <w:rPr>
          <w:color w:val="000000" w:themeColor="text1"/>
        </w:rPr>
      </w:pPr>
      <w:r w:rsidRPr="00F568BC">
        <w:rPr>
          <w:color w:val="000000" w:themeColor="text1"/>
        </w:rPr>
        <w:t xml:space="preserve">Здесь подразумевается, что файлы app.cpp и objects.cpp располагаются в одной папке. То же самое верно и для компиляции через </w:t>
      </w:r>
      <w:proofErr w:type="spellStart"/>
      <w:r w:rsidRPr="00F568BC">
        <w:rPr>
          <w:color w:val="000000" w:themeColor="text1"/>
        </w:rPr>
        <w:t>Clang</w:t>
      </w:r>
      <w:proofErr w:type="spellEnd"/>
      <w:r w:rsidRPr="00F568BC">
        <w:rPr>
          <w:color w:val="000000" w:themeColor="text1"/>
        </w:rPr>
        <w:t>::</w:t>
      </w:r>
    </w:p>
    <w:p w14:paraId="79D3B0E2" w14:textId="77777777" w:rsidR="00F568BC" w:rsidRPr="00F568BC" w:rsidRDefault="00F568BC" w:rsidP="00F568BC">
      <w:pPr>
        <w:spacing w:after="0"/>
        <w:rPr>
          <w:color w:val="000000" w:themeColor="text1"/>
        </w:rPr>
      </w:pPr>
      <w:proofErr w:type="spellStart"/>
      <w:r w:rsidRPr="00F568BC">
        <w:rPr>
          <w:color w:val="000000" w:themeColor="text1"/>
        </w:rPr>
        <w:t>clang</w:t>
      </w:r>
      <w:proofErr w:type="spellEnd"/>
      <w:r w:rsidRPr="00F568BC">
        <w:rPr>
          <w:color w:val="000000" w:themeColor="text1"/>
        </w:rPr>
        <w:t>++ app.cpp objects.cpp -o app.exe</w:t>
      </w:r>
    </w:p>
    <w:p w14:paraId="4935D6B2" w14:textId="77777777" w:rsidR="00F568BC" w:rsidRDefault="00F568BC" w:rsidP="00F568BC">
      <w:pPr>
        <w:spacing w:after="0"/>
        <w:rPr>
          <w:color w:val="000000" w:themeColor="text1"/>
        </w:rPr>
      </w:pPr>
      <w:r w:rsidRPr="00F568BC">
        <w:rPr>
          <w:color w:val="000000" w:themeColor="text1"/>
        </w:rPr>
        <w:t xml:space="preserve">На выходе будет сгенерирован единый файл </w:t>
      </w:r>
      <w:proofErr w:type="spellStart"/>
      <w:r w:rsidRPr="00F568BC">
        <w:rPr>
          <w:color w:val="000000" w:themeColor="text1"/>
        </w:rPr>
        <w:t>app</w:t>
      </w:r>
      <w:proofErr w:type="spellEnd"/>
      <w:r w:rsidRPr="00F568BC">
        <w:rPr>
          <w:color w:val="000000" w:themeColor="text1"/>
        </w:rPr>
        <w:t>. А консольный вывод программы будет следующим</w:t>
      </w:r>
    </w:p>
    <w:tbl>
      <w:tblPr>
        <w:tblStyle w:val="af"/>
        <w:tblW w:w="0" w:type="auto"/>
        <w:shd w:val="solid" w:color="auto" w:fill="auto"/>
        <w:tblLook w:val="04A0" w:firstRow="1" w:lastRow="0" w:firstColumn="1" w:lastColumn="0" w:noHBand="0" w:noVBand="1"/>
      </w:tblPr>
      <w:tblGrid>
        <w:gridCol w:w="9628"/>
      </w:tblGrid>
      <w:tr w:rsidR="00040EE2" w14:paraId="0BF1F9F2" w14:textId="77777777" w:rsidTr="009D5EFE">
        <w:tc>
          <w:tcPr>
            <w:tcW w:w="9628" w:type="dxa"/>
            <w:shd w:val="solid" w:color="auto" w:fill="auto"/>
          </w:tcPr>
          <w:p w14:paraId="65276062" w14:textId="77777777" w:rsidR="00040EE2" w:rsidRPr="00040EE2" w:rsidRDefault="00040EE2" w:rsidP="00040EE2">
            <w:pPr>
              <w:rPr>
                <w:color w:val="FFFFFF" w:themeColor="background1"/>
              </w:rPr>
            </w:pPr>
            <w:r w:rsidRPr="00040EE2">
              <w:rPr>
                <w:color w:val="FFFFFF" w:themeColor="background1"/>
              </w:rPr>
              <w:t>Hello</w:t>
            </w:r>
          </w:p>
          <w:p w14:paraId="32A972BC" w14:textId="77777777" w:rsidR="00040EE2" w:rsidRPr="00040EE2" w:rsidRDefault="00040EE2" w:rsidP="00040EE2">
            <w:pPr>
              <w:rPr>
                <w:color w:val="FFFFFF" w:themeColor="background1"/>
              </w:rPr>
            </w:pPr>
            <w:r w:rsidRPr="00040EE2">
              <w:rPr>
                <w:color w:val="FFFFFF" w:themeColor="background1"/>
              </w:rPr>
              <w:t>Hello</w:t>
            </w:r>
          </w:p>
          <w:p w14:paraId="29A355B0" w14:textId="77777777" w:rsidR="00040EE2" w:rsidRPr="00040EE2" w:rsidRDefault="00040EE2" w:rsidP="00040EE2">
            <w:pPr>
              <w:rPr>
                <w:color w:val="FFFFFF" w:themeColor="background1"/>
              </w:rPr>
            </w:pPr>
            <w:r w:rsidRPr="00040EE2">
              <w:rPr>
                <w:color w:val="FFFFFF" w:themeColor="background1"/>
              </w:rPr>
              <w:t>Hello</w:t>
            </w:r>
          </w:p>
          <w:p w14:paraId="1FA4AF9E" w14:textId="77777777" w:rsidR="00040EE2" w:rsidRDefault="00040EE2" w:rsidP="009D5EFE">
            <w:pPr>
              <w:rPr>
                <w:color w:val="000000" w:themeColor="text1"/>
              </w:rPr>
            </w:pPr>
          </w:p>
        </w:tc>
      </w:tr>
    </w:tbl>
    <w:p w14:paraId="6659A584" w14:textId="77777777" w:rsidR="00040EE2" w:rsidRPr="00F568BC" w:rsidRDefault="00040EE2" w:rsidP="00F568BC">
      <w:pPr>
        <w:spacing w:after="0"/>
        <w:rPr>
          <w:color w:val="000000" w:themeColor="text1"/>
        </w:rPr>
      </w:pPr>
    </w:p>
    <w:p w14:paraId="35ADA7E9" w14:textId="77777777" w:rsidR="00F568BC" w:rsidRPr="00F568BC" w:rsidRDefault="00F568BC" w:rsidP="00F568BC">
      <w:pPr>
        <w:spacing w:after="0"/>
        <w:rPr>
          <w:b/>
          <w:bCs/>
          <w:color w:val="000000" w:themeColor="text1"/>
        </w:rPr>
      </w:pPr>
      <w:r w:rsidRPr="00F568BC">
        <w:rPr>
          <w:b/>
          <w:bCs/>
          <w:color w:val="000000" w:themeColor="text1"/>
        </w:rPr>
        <w:t>Подключение констант</w:t>
      </w:r>
    </w:p>
    <w:p w14:paraId="620F581B" w14:textId="77777777" w:rsidR="00F568BC" w:rsidRPr="00F568BC" w:rsidRDefault="00F568BC" w:rsidP="00F568BC">
      <w:pPr>
        <w:spacing w:after="0"/>
        <w:rPr>
          <w:color w:val="000000" w:themeColor="text1"/>
        </w:rPr>
      </w:pPr>
      <w:r w:rsidRPr="00F568BC">
        <w:rPr>
          <w:color w:val="000000" w:themeColor="text1"/>
        </w:rPr>
        <w:t>Подключение констант имеет особенность - ключевое слово </w:t>
      </w:r>
      <w:proofErr w:type="spellStart"/>
      <w:r w:rsidRPr="00F568BC">
        <w:rPr>
          <w:b/>
          <w:bCs/>
          <w:color w:val="000000" w:themeColor="text1"/>
        </w:rPr>
        <w:t>extern</w:t>
      </w:r>
      <w:proofErr w:type="spellEnd"/>
      <w:r w:rsidRPr="00F568BC">
        <w:rPr>
          <w:color w:val="000000" w:themeColor="text1"/>
        </w:rPr>
        <w:t> надо указывать и при определении константы. Так, изменим файл </w:t>
      </w:r>
      <w:r w:rsidRPr="00F568BC">
        <w:rPr>
          <w:b/>
          <w:bCs/>
          <w:color w:val="000000" w:themeColor="text1"/>
        </w:rPr>
        <w:t>objects.cpp</w:t>
      </w:r>
      <w:r w:rsidRPr="00F568BC">
        <w:rPr>
          <w:color w:val="000000" w:themeColor="text1"/>
        </w:rPr>
        <w:t> следующим образом:</w:t>
      </w:r>
    </w:p>
    <w:tbl>
      <w:tblPr>
        <w:tblW w:w="10603" w:type="dxa"/>
        <w:tblCellSpacing w:w="0" w:type="dxa"/>
        <w:tblCellMar>
          <w:left w:w="0" w:type="dxa"/>
          <w:right w:w="0" w:type="dxa"/>
        </w:tblCellMar>
        <w:tblLook w:val="04A0" w:firstRow="1" w:lastRow="0" w:firstColumn="1" w:lastColumn="0" w:noHBand="0" w:noVBand="1"/>
      </w:tblPr>
      <w:tblGrid>
        <w:gridCol w:w="266"/>
        <w:gridCol w:w="10337"/>
      </w:tblGrid>
      <w:tr w:rsidR="00F568BC" w:rsidRPr="00F568BC" w14:paraId="2AF58673" w14:textId="77777777" w:rsidTr="00947662">
        <w:trPr>
          <w:tblCellSpacing w:w="0" w:type="dxa"/>
        </w:trPr>
        <w:tc>
          <w:tcPr>
            <w:tcW w:w="6" w:type="dxa"/>
            <w:tcBorders>
              <w:top w:val="nil"/>
              <w:left w:val="nil"/>
              <w:bottom w:val="nil"/>
              <w:right w:val="single" w:sz="24" w:space="0" w:color="00B050"/>
            </w:tcBorders>
            <w:vAlign w:val="bottom"/>
            <w:hideMark/>
          </w:tcPr>
          <w:p w14:paraId="01B3E213" w14:textId="77777777" w:rsidR="00F568BC" w:rsidRPr="00F568BC" w:rsidRDefault="00F568BC" w:rsidP="00F568BC">
            <w:pPr>
              <w:spacing w:after="0"/>
              <w:rPr>
                <w:color w:val="000000" w:themeColor="text1"/>
              </w:rPr>
            </w:pPr>
            <w:r w:rsidRPr="00F568BC">
              <w:rPr>
                <w:color w:val="000000" w:themeColor="text1"/>
              </w:rPr>
              <w:t>1</w:t>
            </w:r>
          </w:p>
          <w:p w14:paraId="6CF49358" w14:textId="77777777" w:rsidR="00F568BC" w:rsidRPr="00F568BC" w:rsidRDefault="00F568BC" w:rsidP="00F568BC">
            <w:pPr>
              <w:spacing w:after="0"/>
              <w:rPr>
                <w:color w:val="000000" w:themeColor="text1"/>
              </w:rPr>
            </w:pPr>
            <w:r w:rsidRPr="00F568BC">
              <w:rPr>
                <w:color w:val="000000" w:themeColor="text1"/>
              </w:rPr>
              <w:t>2</w:t>
            </w:r>
          </w:p>
          <w:p w14:paraId="7DC589C2" w14:textId="77777777" w:rsidR="00F568BC" w:rsidRPr="00F568BC" w:rsidRDefault="00F568BC" w:rsidP="00F568BC">
            <w:pPr>
              <w:spacing w:after="0"/>
              <w:rPr>
                <w:color w:val="000000" w:themeColor="text1"/>
              </w:rPr>
            </w:pPr>
            <w:r w:rsidRPr="00F568BC">
              <w:rPr>
                <w:color w:val="000000" w:themeColor="text1"/>
              </w:rPr>
              <w:t>3</w:t>
            </w:r>
          </w:p>
          <w:p w14:paraId="1E42D2E3" w14:textId="77777777" w:rsidR="00F568BC" w:rsidRPr="00F568BC" w:rsidRDefault="00F568BC" w:rsidP="00F568BC">
            <w:pPr>
              <w:spacing w:after="0"/>
              <w:rPr>
                <w:color w:val="000000" w:themeColor="text1"/>
              </w:rPr>
            </w:pPr>
            <w:r w:rsidRPr="00F568BC">
              <w:rPr>
                <w:color w:val="000000" w:themeColor="text1"/>
              </w:rPr>
              <w:t>4</w:t>
            </w:r>
          </w:p>
        </w:tc>
        <w:tc>
          <w:tcPr>
            <w:tcW w:w="6676" w:type="dxa"/>
            <w:tcBorders>
              <w:top w:val="nil"/>
              <w:left w:val="nil"/>
              <w:bottom w:val="nil"/>
              <w:right w:val="nil"/>
            </w:tcBorders>
            <w:vAlign w:val="bottom"/>
            <w:hideMark/>
          </w:tcPr>
          <w:p w14:paraId="04A1083D" w14:textId="77777777" w:rsidR="00F568BC" w:rsidRPr="00F568BC" w:rsidRDefault="00F568BC" w:rsidP="00F568BC">
            <w:pPr>
              <w:spacing w:after="0"/>
              <w:rPr>
                <w:color w:val="000000" w:themeColor="text1"/>
                <w:lang w:val="en-US"/>
              </w:rPr>
            </w:pPr>
            <w:r w:rsidRPr="00F568BC">
              <w:rPr>
                <w:color w:val="000000" w:themeColor="text1"/>
                <w:lang w:val="en-US"/>
              </w:rPr>
              <w:t>#include &lt;string&gt;</w:t>
            </w:r>
          </w:p>
          <w:p w14:paraId="30C5C15C" w14:textId="77777777" w:rsidR="00F568BC" w:rsidRPr="00F568BC" w:rsidRDefault="00F568BC" w:rsidP="00F568BC">
            <w:pPr>
              <w:spacing w:after="0"/>
              <w:rPr>
                <w:color w:val="000000" w:themeColor="text1"/>
                <w:lang w:val="en-US"/>
              </w:rPr>
            </w:pPr>
            <w:r w:rsidRPr="00F568BC">
              <w:rPr>
                <w:color w:val="000000" w:themeColor="text1"/>
                <w:lang w:val="en-US"/>
              </w:rPr>
              <w:t> </w:t>
            </w:r>
          </w:p>
          <w:p w14:paraId="2D97BEEA" w14:textId="77777777" w:rsidR="00F568BC" w:rsidRPr="00F568BC" w:rsidRDefault="00F568BC" w:rsidP="00F568BC">
            <w:pPr>
              <w:spacing w:after="0"/>
              <w:rPr>
                <w:color w:val="000000" w:themeColor="text1"/>
                <w:lang w:val="en-US"/>
              </w:rPr>
            </w:pPr>
            <w:r w:rsidRPr="00F568BC">
              <w:rPr>
                <w:b/>
                <w:bCs/>
                <w:color w:val="000000" w:themeColor="text1"/>
                <w:lang w:val="en-US"/>
              </w:rPr>
              <w:t>extern</w:t>
            </w:r>
            <w:r w:rsidRPr="00F568BC">
              <w:rPr>
                <w:color w:val="000000" w:themeColor="text1"/>
                <w:lang w:val="en-US"/>
              </w:rPr>
              <w:t xml:space="preserve"> </w:t>
            </w:r>
            <w:r w:rsidRPr="00F568BC">
              <w:rPr>
                <w:b/>
                <w:bCs/>
                <w:color w:val="000000" w:themeColor="text1"/>
                <w:lang w:val="en-US"/>
              </w:rPr>
              <w:t>const</w:t>
            </w:r>
            <w:r w:rsidRPr="00F568BC">
              <w:rPr>
                <w:color w:val="000000" w:themeColor="text1"/>
                <w:lang w:val="en-US"/>
              </w:rPr>
              <w:t xml:space="preserve"> std::string message {"Hello"}; // </w:t>
            </w:r>
            <w:r w:rsidRPr="00F568BC">
              <w:rPr>
                <w:color w:val="000000" w:themeColor="text1"/>
              </w:rPr>
              <w:t>константа</w:t>
            </w:r>
          </w:p>
          <w:p w14:paraId="3183DE57" w14:textId="77777777" w:rsidR="00F568BC" w:rsidRPr="00F568BC" w:rsidRDefault="00F568BC" w:rsidP="00F568BC">
            <w:pPr>
              <w:spacing w:after="0"/>
              <w:rPr>
                <w:color w:val="000000" w:themeColor="text1"/>
              </w:rPr>
            </w:pPr>
            <w:proofErr w:type="spellStart"/>
            <w:r w:rsidRPr="00F568BC">
              <w:rPr>
                <w:color w:val="000000" w:themeColor="text1"/>
              </w:rPr>
              <w:t>unsigned</w:t>
            </w:r>
            <w:proofErr w:type="spellEnd"/>
            <w:r w:rsidRPr="00F568BC">
              <w:rPr>
                <w:color w:val="000000" w:themeColor="text1"/>
              </w:rPr>
              <w:t xml:space="preserve"> </w:t>
            </w:r>
            <w:proofErr w:type="spellStart"/>
            <w:r w:rsidRPr="00F568BC">
              <w:rPr>
                <w:color w:val="000000" w:themeColor="text1"/>
              </w:rPr>
              <w:t>times</w:t>
            </w:r>
            <w:proofErr w:type="spellEnd"/>
            <w:r w:rsidRPr="00F568BC">
              <w:rPr>
                <w:color w:val="000000" w:themeColor="text1"/>
              </w:rPr>
              <w:t xml:space="preserve"> {3};</w:t>
            </w:r>
          </w:p>
        </w:tc>
      </w:tr>
    </w:tbl>
    <w:p w14:paraId="2833B143" w14:textId="77777777" w:rsidR="00F568BC" w:rsidRPr="00F568BC" w:rsidRDefault="00F568BC" w:rsidP="00F568BC">
      <w:pPr>
        <w:spacing w:after="0"/>
        <w:rPr>
          <w:color w:val="000000" w:themeColor="text1"/>
        </w:rPr>
      </w:pPr>
      <w:r w:rsidRPr="00F568BC">
        <w:rPr>
          <w:color w:val="000000" w:themeColor="text1"/>
        </w:rPr>
        <w:t>Также изменим файл </w:t>
      </w:r>
      <w:r w:rsidRPr="00F568BC">
        <w:rPr>
          <w:b/>
          <w:bCs/>
          <w:color w:val="000000" w:themeColor="text1"/>
        </w:rPr>
        <w:t>app.cpp</w:t>
      </w:r>
      <w:r w:rsidRPr="00F568BC">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412"/>
        <w:gridCol w:w="10191"/>
      </w:tblGrid>
      <w:tr w:rsidR="00F568BC" w:rsidRPr="00F568BC" w14:paraId="0D0D3EDB" w14:textId="77777777" w:rsidTr="00947662">
        <w:trPr>
          <w:tblCellSpacing w:w="0" w:type="dxa"/>
        </w:trPr>
        <w:tc>
          <w:tcPr>
            <w:tcW w:w="6" w:type="dxa"/>
            <w:tcBorders>
              <w:top w:val="nil"/>
              <w:left w:val="nil"/>
              <w:bottom w:val="nil"/>
              <w:right w:val="single" w:sz="24" w:space="0" w:color="00B050"/>
            </w:tcBorders>
            <w:vAlign w:val="bottom"/>
            <w:hideMark/>
          </w:tcPr>
          <w:p w14:paraId="622415C1" w14:textId="77777777" w:rsidR="00F568BC" w:rsidRPr="00F568BC" w:rsidRDefault="00F568BC" w:rsidP="00F568BC">
            <w:pPr>
              <w:spacing w:after="0"/>
              <w:rPr>
                <w:color w:val="000000" w:themeColor="text1"/>
              </w:rPr>
            </w:pPr>
            <w:r w:rsidRPr="00F568BC">
              <w:rPr>
                <w:color w:val="000000" w:themeColor="text1"/>
              </w:rPr>
              <w:t>1</w:t>
            </w:r>
          </w:p>
          <w:p w14:paraId="1D6372B8" w14:textId="77777777" w:rsidR="00F568BC" w:rsidRPr="00F568BC" w:rsidRDefault="00F568BC" w:rsidP="00F568BC">
            <w:pPr>
              <w:spacing w:after="0"/>
              <w:rPr>
                <w:color w:val="000000" w:themeColor="text1"/>
              </w:rPr>
            </w:pPr>
            <w:r w:rsidRPr="00F568BC">
              <w:rPr>
                <w:color w:val="000000" w:themeColor="text1"/>
              </w:rPr>
              <w:t>2</w:t>
            </w:r>
          </w:p>
          <w:p w14:paraId="0B34BC03" w14:textId="77777777" w:rsidR="00F568BC" w:rsidRPr="00F568BC" w:rsidRDefault="00F568BC" w:rsidP="00F568BC">
            <w:pPr>
              <w:spacing w:after="0"/>
              <w:rPr>
                <w:color w:val="000000" w:themeColor="text1"/>
              </w:rPr>
            </w:pPr>
            <w:r w:rsidRPr="00F568BC">
              <w:rPr>
                <w:color w:val="000000" w:themeColor="text1"/>
              </w:rPr>
              <w:lastRenderedPageBreak/>
              <w:t>3</w:t>
            </w:r>
          </w:p>
          <w:p w14:paraId="011D774A" w14:textId="77777777" w:rsidR="00F568BC" w:rsidRPr="00F568BC" w:rsidRDefault="00F568BC" w:rsidP="00F568BC">
            <w:pPr>
              <w:spacing w:after="0"/>
              <w:rPr>
                <w:color w:val="000000" w:themeColor="text1"/>
              </w:rPr>
            </w:pPr>
            <w:r w:rsidRPr="00F568BC">
              <w:rPr>
                <w:color w:val="000000" w:themeColor="text1"/>
              </w:rPr>
              <w:t>4</w:t>
            </w:r>
          </w:p>
          <w:p w14:paraId="62760E33" w14:textId="77777777" w:rsidR="00F568BC" w:rsidRPr="00F568BC" w:rsidRDefault="00F568BC" w:rsidP="00F568BC">
            <w:pPr>
              <w:spacing w:after="0"/>
              <w:rPr>
                <w:color w:val="000000" w:themeColor="text1"/>
              </w:rPr>
            </w:pPr>
            <w:r w:rsidRPr="00F568BC">
              <w:rPr>
                <w:color w:val="000000" w:themeColor="text1"/>
              </w:rPr>
              <w:t>5</w:t>
            </w:r>
          </w:p>
          <w:p w14:paraId="660B9CD5" w14:textId="77777777" w:rsidR="00F568BC" w:rsidRPr="00F568BC" w:rsidRDefault="00F568BC" w:rsidP="00F568BC">
            <w:pPr>
              <w:spacing w:after="0"/>
              <w:rPr>
                <w:color w:val="000000" w:themeColor="text1"/>
              </w:rPr>
            </w:pPr>
            <w:r w:rsidRPr="00F568BC">
              <w:rPr>
                <w:color w:val="000000" w:themeColor="text1"/>
              </w:rPr>
              <w:t>6</w:t>
            </w:r>
          </w:p>
          <w:p w14:paraId="668C88AB" w14:textId="77777777" w:rsidR="00F568BC" w:rsidRPr="00F568BC" w:rsidRDefault="00F568BC" w:rsidP="00F568BC">
            <w:pPr>
              <w:spacing w:after="0"/>
              <w:rPr>
                <w:color w:val="000000" w:themeColor="text1"/>
              </w:rPr>
            </w:pPr>
            <w:r w:rsidRPr="00F568BC">
              <w:rPr>
                <w:color w:val="000000" w:themeColor="text1"/>
              </w:rPr>
              <w:t>7</w:t>
            </w:r>
          </w:p>
          <w:p w14:paraId="3863FA8A" w14:textId="77777777" w:rsidR="00F568BC" w:rsidRPr="00F568BC" w:rsidRDefault="00F568BC" w:rsidP="00F568BC">
            <w:pPr>
              <w:spacing w:after="0"/>
              <w:rPr>
                <w:color w:val="000000" w:themeColor="text1"/>
              </w:rPr>
            </w:pPr>
            <w:r w:rsidRPr="00F568BC">
              <w:rPr>
                <w:color w:val="000000" w:themeColor="text1"/>
              </w:rPr>
              <w:t>8</w:t>
            </w:r>
          </w:p>
          <w:p w14:paraId="6E8F419E" w14:textId="77777777" w:rsidR="00F568BC" w:rsidRPr="00F568BC" w:rsidRDefault="00F568BC" w:rsidP="00F568BC">
            <w:pPr>
              <w:spacing w:after="0"/>
              <w:rPr>
                <w:color w:val="000000" w:themeColor="text1"/>
              </w:rPr>
            </w:pPr>
            <w:r w:rsidRPr="00F568BC">
              <w:rPr>
                <w:color w:val="000000" w:themeColor="text1"/>
              </w:rPr>
              <w:t>9</w:t>
            </w:r>
          </w:p>
          <w:p w14:paraId="08D5412A" w14:textId="77777777" w:rsidR="00F568BC" w:rsidRPr="00F568BC" w:rsidRDefault="00F568BC" w:rsidP="00F568BC">
            <w:pPr>
              <w:spacing w:after="0"/>
              <w:rPr>
                <w:color w:val="000000" w:themeColor="text1"/>
              </w:rPr>
            </w:pPr>
            <w:r w:rsidRPr="00F568BC">
              <w:rPr>
                <w:color w:val="000000" w:themeColor="text1"/>
              </w:rPr>
              <w:t>10</w:t>
            </w:r>
          </w:p>
          <w:p w14:paraId="783197FC" w14:textId="77777777" w:rsidR="00F568BC" w:rsidRPr="00F568BC" w:rsidRDefault="00F568BC" w:rsidP="00F568BC">
            <w:pPr>
              <w:spacing w:after="0"/>
              <w:rPr>
                <w:color w:val="000000" w:themeColor="text1"/>
              </w:rPr>
            </w:pPr>
            <w:r w:rsidRPr="00F568BC">
              <w:rPr>
                <w:color w:val="000000" w:themeColor="text1"/>
              </w:rPr>
              <w:t>11</w:t>
            </w:r>
          </w:p>
          <w:p w14:paraId="21A09370" w14:textId="77777777" w:rsidR="00F568BC" w:rsidRPr="00F568BC" w:rsidRDefault="00F568BC" w:rsidP="00F568BC">
            <w:pPr>
              <w:spacing w:after="0"/>
              <w:rPr>
                <w:color w:val="000000" w:themeColor="text1"/>
              </w:rPr>
            </w:pPr>
            <w:r w:rsidRPr="00F568BC">
              <w:rPr>
                <w:color w:val="000000" w:themeColor="text1"/>
              </w:rPr>
              <w:t>12</w:t>
            </w:r>
          </w:p>
        </w:tc>
        <w:tc>
          <w:tcPr>
            <w:tcW w:w="7022" w:type="dxa"/>
            <w:tcBorders>
              <w:top w:val="nil"/>
              <w:left w:val="nil"/>
              <w:bottom w:val="nil"/>
              <w:right w:val="nil"/>
            </w:tcBorders>
            <w:vAlign w:val="bottom"/>
            <w:hideMark/>
          </w:tcPr>
          <w:p w14:paraId="2844F0F4" w14:textId="77777777" w:rsidR="00F568BC" w:rsidRPr="00F568BC" w:rsidRDefault="00F568BC" w:rsidP="00F568BC">
            <w:pPr>
              <w:spacing w:after="0"/>
              <w:rPr>
                <w:color w:val="000000" w:themeColor="text1"/>
                <w:lang w:val="en-US"/>
              </w:rPr>
            </w:pPr>
            <w:r w:rsidRPr="00F568BC">
              <w:rPr>
                <w:color w:val="000000" w:themeColor="text1"/>
                <w:lang w:val="en-US"/>
              </w:rPr>
              <w:lastRenderedPageBreak/>
              <w:t>#include &lt;iostream&gt;</w:t>
            </w:r>
          </w:p>
          <w:p w14:paraId="77DC7C21" w14:textId="77777777" w:rsidR="00F568BC" w:rsidRPr="00F568BC" w:rsidRDefault="00F568BC" w:rsidP="00F568BC">
            <w:pPr>
              <w:spacing w:after="0"/>
              <w:rPr>
                <w:color w:val="000000" w:themeColor="text1"/>
                <w:lang w:val="en-US"/>
              </w:rPr>
            </w:pPr>
            <w:r w:rsidRPr="00F568BC">
              <w:rPr>
                <w:color w:val="000000" w:themeColor="text1"/>
                <w:lang w:val="en-US"/>
              </w:rPr>
              <w:t> </w:t>
            </w:r>
          </w:p>
          <w:p w14:paraId="609306BB" w14:textId="77777777" w:rsidR="00F568BC" w:rsidRPr="00F568BC" w:rsidRDefault="00F568BC" w:rsidP="00F568BC">
            <w:pPr>
              <w:spacing w:after="0"/>
              <w:rPr>
                <w:color w:val="000000" w:themeColor="text1"/>
                <w:lang w:val="en-US"/>
              </w:rPr>
            </w:pPr>
            <w:r w:rsidRPr="00F568BC">
              <w:rPr>
                <w:b/>
                <w:bCs/>
                <w:color w:val="000000" w:themeColor="text1"/>
                <w:lang w:val="en-US"/>
              </w:rPr>
              <w:lastRenderedPageBreak/>
              <w:t>extern</w:t>
            </w:r>
            <w:r w:rsidRPr="00F568BC">
              <w:rPr>
                <w:color w:val="000000" w:themeColor="text1"/>
                <w:lang w:val="en-US"/>
              </w:rPr>
              <w:t xml:space="preserve"> </w:t>
            </w:r>
            <w:r w:rsidRPr="00F568BC">
              <w:rPr>
                <w:b/>
                <w:bCs/>
                <w:color w:val="000000" w:themeColor="text1"/>
                <w:lang w:val="en-US"/>
              </w:rPr>
              <w:t>const</w:t>
            </w:r>
            <w:r w:rsidRPr="00F568BC">
              <w:rPr>
                <w:color w:val="000000" w:themeColor="text1"/>
                <w:lang w:val="en-US"/>
              </w:rPr>
              <w:t xml:space="preserve"> std::string message;   // </w:t>
            </w:r>
            <w:r w:rsidRPr="00F568BC">
              <w:rPr>
                <w:color w:val="000000" w:themeColor="text1"/>
              </w:rPr>
              <w:t>подключаем</w:t>
            </w:r>
            <w:r w:rsidRPr="00F568BC">
              <w:rPr>
                <w:color w:val="000000" w:themeColor="text1"/>
                <w:lang w:val="en-US"/>
              </w:rPr>
              <w:t xml:space="preserve"> </w:t>
            </w:r>
            <w:r w:rsidRPr="00F568BC">
              <w:rPr>
                <w:color w:val="000000" w:themeColor="text1"/>
              </w:rPr>
              <w:t>константу</w:t>
            </w:r>
          </w:p>
          <w:p w14:paraId="037620CF" w14:textId="77777777" w:rsidR="00F568BC" w:rsidRPr="00F568BC" w:rsidRDefault="00F568BC" w:rsidP="00F568BC">
            <w:pPr>
              <w:spacing w:after="0"/>
              <w:rPr>
                <w:color w:val="000000" w:themeColor="text1"/>
                <w:lang w:val="en-US"/>
              </w:rPr>
            </w:pPr>
            <w:r w:rsidRPr="00F568BC">
              <w:rPr>
                <w:b/>
                <w:bCs/>
                <w:color w:val="000000" w:themeColor="text1"/>
                <w:lang w:val="en-US"/>
              </w:rPr>
              <w:t>extern</w:t>
            </w:r>
            <w:r w:rsidRPr="00F568BC">
              <w:rPr>
                <w:color w:val="000000" w:themeColor="text1"/>
                <w:lang w:val="en-US"/>
              </w:rPr>
              <w:t xml:space="preserve"> unsigned times;</w:t>
            </w:r>
          </w:p>
          <w:p w14:paraId="65D555C0" w14:textId="77777777" w:rsidR="00F568BC" w:rsidRPr="00F568BC" w:rsidRDefault="00F568BC" w:rsidP="00F568BC">
            <w:pPr>
              <w:spacing w:after="0"/>
              <w:rPr>
                <w:color w:val="000000" w:themeColor="text1"/>
                <w:lang w:val="en-US"/>
              </w:rPr>
            </w:pPr>
            <w:r w:rsidRPr="00F568BC">
              <w:rPr>
                <w:color w:val="000000" w:themeColor="text1"/>
                <w:lang w:val="en-US"/>
              </w:rPr>
              <w:t> </w:t>
            </w:r>
          </w:p>
          <w:p w14:paraId="44479B90"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0A27C3F9" w14:textId="77777777" w:rsidR="00F568BC" w:rsidRPr="00F568BC" w:rsidRDefault="00F568BC" w:rsidP="00F568BC">
            <w:pPr>
              <w:spacing w:after="0"/>
              <w:rPr>
                <w:color w:val="000000" w:themeColor="text1"/>
                <w:lang w:val="en-US"/>
              </w:rPr>
            </w:pPr>
            <w:r w:rsidRPr="00F568BC">
              <w:rPr>
                <w:color w:val="000000" w:themeColor="text1"/>
                <w:lang w:val="en-US"/>
              </w:rPr>
              <w:t>{</w:t>
            </w:r>
          </w:p>
          <w:p w14:paraId="3295E713"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for</w:t>
            </w:r>
            <w:r w:rsidRPr="00F568BC">
              <w:rPr>
                <w:color w:val="000000" w:themeColor="text1"/>
                <w:lang w:val="en-US"/>
              </w:rPr>
              <w:t xml:space="preserve">(unsigned </w:t>
            </w:r>
            <w:proofErr w:type="spellStart"/>
            <w:r w:rsidRPr="00F568BC">
              <w:rPr>
                <w:color w:val="000000" w:themeColor="text1"/>
                <w:lang w:val="en-US"/>
              </w:rPr>
              <w:t>i</w:t>
            </w:r>
            <w:proofErr w:type="spellEnd"/>
            <w:r w:rsidRPr="00F568BC">
              <w:rPr>
                <w:color w:val="000000" w:themeColor="text1"/>
                <w:lang w:val="en-US"/>
              </w:rPr>
              <w:t xml:space="preserve">{}; </w:t>
            </w:r>
            <w:proofErr w:type="spellStart"/>
            <w:r w:rsidRPr="00F568BC">
              <w:rPr>
                <w:color w:val="000000" w:themeColor="text1"/>
                <w:lang w:val="en-US"/>
              </w:rPr>
              <w:t>i</w:t>
            </w:r>
            <w:proofErr w:type="spellEnd"/>
            <w:r w:rsidRPr="00F568BC">
              <w:rPr>
                <w:color w:val="000000" w:themeColor="text1"/>
                <w:lang w:val="en-US"/>
              </w:rPr>
              <w:t xml:space="preserve"> &lt; times; </w:t>
            </w:r>
            <w:proofErr w:type="spellStart"/>
            <w:r w:rsidRPr="00F568BC">
              <w:rPr>
                <w:color w:val="000000" w:themeColor="text1"/>
                <w:lang w:val="en-US"/>
              </w:rPr>
              <w:t>i</w:t>
            </w:r>
            <w:proofErr w:type="spellEnd"/>
            <w:r w:rsidRPr="00F568BC">
              <w:rPr>
                <w:color w:val="000000" w:themeColor="text1"/>
                <w:lang w:val="en-US"/>
              </w:rPr>
              <w:t>++)</w:t>
            </w:r>
          </w:p>
          <w:p w14:paraId="3BCE7F8C" w14:textId="77777777" w:rsidR="00F568BC" w:rsidRPr="00F568BC" w:rsidRDefault="00F568BC" w:rsidP="00F568BC">
            <w:pPr>
              <w:spacing w:after="0"/>
              <w:rPr>
                <w:color w:val="000000" w:themeColor="text1"/>
                <w:lang w:val="en-US"/>
              </w:rPr>
            </w:pPr>
            <w:r w:rsidRPr="00F568BC">
              <w:rPr>
                <w:color w:val="000000" w:themeColor="text1"/>
                <w:lang w:val="en-US"/>
              </w:rPr>
              <w:t>    {</w:t>
            </w:r>
          </w:p>
          <w:p w14:paraId="7BFFE7CF"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message &lt;&lt; std::</w:t>
            </w:r>
            <w:proofErr w:type="spellStart"/>
            <w:r w:rsidRPr="00F568BC">
              <w:rPr>
                <w:color w:val="000000" w:themeColor="text1"/>
                <w:lang w:val="en-US"/>
              </w:rPr>
              <w:t>endl</w:t>
            </w:r>
            <w:proofErr w:type="spellEnd"/>
            <w:r w:rsidRPr="00F568BC">
              <w:rPr>
                <w:color w:val="000000" w:themeColor="text1"/>
                <w:lang w:val="en-US"/>
              </w:rPr>
              <w:t>;</w:t>
            </w:r>
          </w:p>
          <w:p w14:paraId="236CFB1E"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w:t>
            </w:r>
          </w:p>
          <w:p w14:paraId="26EA7EBF" w14:textId="77777777" w:rsidR="00F568BC" w:rsidRPr="00F568BC" w:rsidRDefault="00F568BC" w:rsidP="00F568BC">
            <w:pPr>
              <w:spacing w:after="0"/>
              <w:rPr>
                <w:color w:val="000000" w:themeColor="text1"/>
              </w:rPr>
            </w:pPr>
            <w:r w:rsidRPr="00F568BC">
              <w:rPr>
                <w:color w:val="000000" w:themeColor="text1"/>
              </w:rPr>
              <w:t>}</w:t>
            </w:r>
          </w:p>
        </w:tc>
      </w:tr>
    </w:tbl>
    <w:p w14:paraId="50310663" w14:textId="77777777" w:rsidR="00F568BC" w:rsidRDefault="00F568BC" w:rsidP="00F568BC">
      <w:pPr>
        <w:spacing w:after="0"/>
        <w:rPr>
          <w:color w:val="000000" w:themeColor="text1"/>
        </w:rPr>
      </w:pPr>
      <w:r w:rsidRPr="00F568BC">
        <w:rPr>
          <w:color w:val="000000" w:themeColor="text1"/>
        </w:rPr>
        <w:lastRenderedPageBreak/>
        <w:t>Результат будет тот же, что и в предыдущем случае.</w:t>
      </w:r>
    </w:p>
    <w:p w14:paraId="24F1B773" w14:textId="77777777" w:rsidR="00040EE2" w:rsidRPr="00F568BC" w:rsidRDefault="00040EE2" w:rsidP="00F568BC">
      <w:pPr>
        <w:spacing w:after="0"/>
        <w:rPr>
          <w:color w:val="000000" w:themeColor="text1"/>
        </w:rPr>
      </w:pPr>
    </w:p>
    <w:p w14:paraId="03CEF1F7" w14:textId="77777777" w:rsidR="00F568BC" w:rsidRPr="00F568BC" w:rsidRDefault="00F568BC" w:rsidP="00F568BC">
      <w:pPr>
        <w:spacing w:after="0"/>
        <w:rPr>
          <w:b/>
          <w:bCs/>
          <w:color w:val="000000" w:themeColor="text1"/>
        </w:rPr>
      </w:pPr>
      <w:r w:rsidRPr="00F568BC">
        <w:rPr>
          <w:b/>
          <w:bCs/>
          <w:color w:val="000000" w:themeColor="text1"/>
        </w:rPr>
        <w:t>Вынесение объявления в заголовочные файлы</w:t>
      </w:r>
    </w:p>
    <w:p w14:paraId="352536B8" w14:textId="77777777" w:rsidR="00F568BC" w:rsidRPr="00F568BC" w:rsidRDefault="00F568BC" w:rsidP="00040EE2">
      <w:pPr>
        <w:spacing w:after="0"/>
        <w:ind w:firstLine="709"/>
        <w:jc w:val="both"/>
        <w:rPr>
          <w:color w:val="000000" w:themeColor="text1"/>
        </w:rPr>
      </w:pPr>
      <w:r w:rsidRPr="00F568BC">
        <w:rPr>
          <w:color w:val="000000" w:themeColor="text1"/>
        </w:rPr>
        <w:t>В примере выше мы вынуждены подключать в главный файл программы два внешних объекта. Но что, если этих переменных и констант очень много? Чтобы не загрязнять главный файл программы, мы можем, как и в случае с внешними функциями, вынести объявления внешних объектов в отдельный заголовочный файл. Так, определим в той же папке, где располагаются файлы app.cpp и objects.cpp, новый файл - </w:t>
      </w:r>
      <w:proofErr w:type="spellStart"/>
      <w:r w:rsidRPr="00F568BC">
        <w:rPr>
          <w:b/>
          <w:bCs/>
          <w:color w:val="000000" w:themeColor="text1"/>
        </w:rPr>
        <w:t>objects.h</w:t>
      </w:r>
      <w:proofErr w:type="spellEnd"/>
      <w:r w:rsidRPr="00F568BC">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254"/>
        <w:gridCol w:w="10349"/>
      </w:tblGrid>
      <w:tr w:rsidR="00F568BC" w:rsidRPr="00F568BC" w14:paraId="465B44AC" w14:textId="77777777" w:rsidTr="00947662">
        <w:trPr>
          <w:tblCellSpacing w:w="0" w:type="dxa"/>
        </w:trPr>
        <w:tc>
          <w:tcPr>
            <w:tcW w:w="6" w:type="dxa"/>
            <w:tcBorders>
              <w:top w:val="nil"/>
              <w:left w:val="nil"/>
              <w:bottom w:val="nil"/>
              <w:right w:val="single" w:sz="24" w:space="0" w:color="00B050"/>
            </w:tcBorders>
            <w:vAlign w:val="bottom"/>
            <w:hideMark/>
          </w:tcPr>
          <w:p w14:paraId="6FB10E34" w14:textId="77777777" w:rsidR="00F568BC" w:rsidRPr="00F568BC" w:rsidRDefault="00F568BC" w:rsidP="00F568BC">
            <w:pPr>
              <w:spacing w:after="0"/>
              <w:rPr>
                <w:color w:val="000000" w:themeColor="text1"/>
              </w:rPr>
            </w:pPr>
            <w:r w:rsidRPr="00F568BC">
              <w:rPr>
                <w:color w:val="000000" w:themeColor="text1"/>
              </w:rPr>
              <w:t>1</w:t>
            </w:r>
          </w:p>
          <w:p w14:paraId="767AC72A" w14:textId="77777777" w:rsidR="00F568BC" w:rsidRPr="00F568BC" w:rsidRDefault="00F568BC" w:rsidP="00F568BC">
            <w:pPr>
              <w:spacing w:after="0"/>
              <w:rPr>
                <w:color w:val="000000" w:themeColor="text1"/>
              </w:rPr>
            </w:pPr>
            <w:r w:rsidRPr="00F568BC">
              <w:rPr>
                <w:color w:val="000000" w:themeColor="text1"/>
              </w:rPr>
              <w:t>2</w:t>
            </w:r>
          </w:p>
        </w:tc>
        <w:tc>
          <w:tcPr>
            <w:tcW w:w="7022" w:type="dxa"/>
            <w:tcBorders>
              <w:top w:val="nil"/>
              <w:left w:val="nil"/>
              <w:bottom w:val="nil"/>
              <w:right w:val="nil"/>
            </w:tcBorders>
            <w:vAlign w:val="bottom"/>
            <w:hideMark/>
          </w:tcPr>
          <w:p w14:paraId="5F379436" w14:textId="77777777" w:rsidR="00F568BC" w:rsidRPr="00F568BC" w:rsidRDefault="00F568BC" w:rsidP="00F568BC">
            <w:pPr>
              <w:spacing w:after="0"/>
              <w:rPr>
                <w:color w:val="000000" w:themeColor="text1"/>
                <w:lang w:val="en-US"/>
              </w:rPr>
            </w:pPr>
            <w:r w:rsidRPr="00F568BC">
              <w:rPr>
                <w:b/>
                <w:bCs/>
                <w:color w:val="000000" w:themeColor="text1"/>
                <w:lang w:val="en-US"/>
              </w:rPr>
              <w:t>extern</w:t>
            </w:r>
            <w:r w:rsidRPr="00F568BC">
              <w:rPr>
                <w:color w:val="000000" w:themeColor="text1"/>
                <w:lang w:val="en-US"/>
              </w:rPr>
              <w:t xml:space="preserve"> </w:t>
            </w:r>
            <w:r w:rsidRPr="00F568BC">
              <w:rPr>
                <w:b/>
                <w:bCs/>
                <w:color w:val="000000" w:themeColor="text1"/>
                <w:lang w:val="en-US"/>
              </w:rPr>
              <w:t>const</w:t>
            </w:r>
            <w:r w:rsidRPr="00F568BC">
              <w:rPr>
                <w:color w:val="000000" w:themeColor="text1"/>
                <w:lang w:val="en-US"/>
              </w:rPr>
              <w:t xml:space="preserve"> std::string message;   // </w:t>
            </w:r>
            <w:r w:rsidRPr="00F568BC">
              <w:rPr>
                <w:color w:val="000000" w:themeColor="text1"/>
              </w:rPr>
              <w:t>подключаем</w:t>
            </w:r>
            <w:r w:rsidRPr="00F568BC">
              <w:rPr>
                <w:color w:val="000000" w:themeColor="text1"/>
                <w:lang w:val="en-US"/>
              </w:rPr>
              <w:t xml:space="preserve"> </w:t>
            </w:r>
            <w:r w:rsidRPr="00F568BC">
              <w:rPr>
                <w:color w:val="000000" w:themeColor="text1"/>
              </w:rPr>
              <w:t>константу</w:t>
            </w:r>
          </w:p>
          <w:p w14:paraId="723DC27E" w14:textId="77777777" w:rsidR="00F568BC" w:rsidRPr="00F568BC" w:rsidRDefault="00F568BC" w:rsidP="00F568BC">
            <w:pPr>
              <w:spacing w:after="0"/>
              <w:rPr>
                <w:color w:val="000000" w:themeColor="text1"/>
              </w:rPr>
            </w:pPr>
            <w:proofErr w:type="spellStart"/>
            <w:r w:rsidRPr="00F568BC">
              <w:rPr>
                <w:b/>
                <w:bCs/>
                <w:color w:val="000000" w:themeColor="text1"/>
              </w:rPr>
              <w:t>extern</w:t>
            </w:r>
            <w:proofErr w:type="spellEnd"/>
            <w:r w:rsidRPr="00F568BC">
              <w:rPr>
                <w:color w:val="000000" w:themeColor="text1"/>
              </w:rPr>
              <w:t xml:space="preserve"> </w:t>
            </w:r>
            <w:proofErr w:type="spellStart"/>
            <w:r w:rsidRPr="00F568BC">
              <w:rPr>
                <w:color w:val="000000" w:themeColor="text1"/>
              </w:rPr>
              <w:t>unsigned</w:t>
            </w:r>
            <w:proofErr w:type="spellEnd"/>
            <w:r w:rsidRPr="00F568BC">
              <w:rPr>
                <w:color w:val="000000" w:themeColor="text1"/>
              </w:rPr>
              <w:t xml:space="preserve"> </w:t>
            </w:r>
            <w:proofErr w:type="spellStart"/>
            <w:r w:rsidRPr="00F568BC">
              <w:rPr>
                <w:color w:val="000000" w:themeColor="text1"/>
              </w:rPr>
              <w:t>times</w:t>
            </w:r>
            <w:proofErr w:type="spellEnd"/>
            <w:r w:rsidRPr="00F568BC">
              <w:rPr>
                <w:color w:val="000000" w:themeColor="text1"/>
              </w:rPr>
              <w:t>;</w:t>
            </w:r>
          </w:p>
        </w:tc>
      </w:tr>
    </w:tbl>
    <w:p w14:paraId="36665FB7" w14:textId="77777777" w:rsidR="00F568BC" w:rsidRPr="00F568BC" w:rsidRDefault="00F568BC" w:rsidP="00F568BC">
      <w:pPr>
        <w:spacing w:after="0"/>
        <w:rPr>
          <w:color w:val="000000" w:themeColor="text1"/>
        </w:rPr>
      </w:pPr>
      <w:r w:rsidRPr="00F568BC">
        <w:rPr>
          <w:color w:val="000000" w:themeColor="text1"/>
        </w:rPr>
        <w:t>Теперь подключим этот заголовочный файл в файле </w:t>
      </w:r>
      <w:r w:rsidRPr="00F568BC">
        <w:rPr>
          <w:b/>
          <w:bCs/>
          <w:color w:val="000000" w:themeColor="text1"/>
        </w:rPr>
        <w:t>app.cpp</w:t>
      </w:r>
      <w:r w:rsidRPr="00F568BC">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F568BC" w:rsidRPr="00F568BC" w14:paraId="29F5CEAA" w14:textId="77777777" w:rsidTr="00947662">
        <w:trPr>
          <w:tblCellSpacing w:w="0" w:type="dxa"/>
        </w:trPr>
        <w:tc>
          <w:tcPr>
            <w:tcW w:w="6" w:type="dxa"/>
            <w:tcBorders>
              <w:top w:val="nil"/>
              <w:left w:val="nil"/>
              <w:bottom w:val="nil"/>
              <w:right w:val="single" w:sz="24" w:space="0" w:color="00B050"/>
            </w:tcBorders>
            <w:vAlign w:val="bottom"/>
            <w:hideMark/>
          </w:tcPr>
          <w:p w14:paraId="1072B22B" w14:textId="77777777" w:rsidR="00F568BC" w:rsidRPr="00F568BC" w:rsidRDefault="00F568BC" w:rsidP="00F568BC">
            <w:pPr>
              <w:spacing w:after="0"/>
              <w:rPr>
                <w:color w:val="000000" w:themeColor="text1"/>
              </w:rPr>
            </w:pPr>
            <w:r w:rsidRPr="00F568BC">
              <w:rPr>
                <w:color w:val="000000" w:themeColor="text1"/>
              </w:rPr>
              <w:t>1</w:t>
            </w:r>
          </w:p>
          <w:p w14:paraId="1B29E86D" w14:textId="77777777" w:rsidR="00F568BC" w:rsidRPr="00F568BC" w:rsidRDefault="00F568BC" w:rsidP="00F568BC">
            <w:pPr>
              <w:spacing w:after="0"/>
              <w:rPr>
                <w:color w:val="000000" w:themeColor="text1"/>
              </w:rPr>
            </w:pPr>
            <w:r w:rsidRPr="00F568BC">
              <w:rPr>
                <w:color w:val="000000" w:themeColor="text1"/>
              </w:rPr>
              <w:t>2</w:t>
            </w:r>
          </w:p>
          <w:p w14:paraId="31C6580B" w14:textId="77777777" w:rsidR="00F568BC" w:rsidRPr="00F568BC" w:rsidRDefault="00F568BC" w:rsidP="00F568BC">
            <w:pPr>
              <w:spacing w:after="0"/>
              <w:rPr>
                <w:color w:val="000000" w:themeColor="text1"/>
              </w:rPr>
            </w:pPr>
            <w:r w:rsidRPr="00F568BC">
              <w:rPr>
                <w:color w:val="000000" w:themeColor="text1"/>
              </w:rPr>
              <w:t>3</w:t>
            </w:r>
          </w:p>
          <w:p w14:paraId="212C6B8D" w14:textId="77777777" w:rsidR="00F568BC" w:rsidRPr="00F568BC" w:rsidRDefault="00F568BC" w:rsidP="00F568BC">
            <w:pPr>
              <w:spacing w:after="0"/>
              <w:rPr>
                <w:color w:val="000000" w:themeColor="text1"/>
              </w:rPr>
            </w:pPr>
            <w:r w:rsidRPr="00F568BC">
              <w:rPr>
                <w:color w:val="000000" w:themeColor="text1"/>
              </w:rPr>
              <w:t>4</w:t>
            </w:r>
          </w:p>
          <w:p w14:paraId="4026B3A0" w14:textId="77777777" w:rsidR="00F568BC" w:rsidRPr="00F568BC" w:rsidRDefault="00F568BC" w:rsidP="00F568BC">
            <w:pPr>
              <w:spacing w:after="0"/>
              <w:rPr>
                <w:color w:val="000000" w:themeColor="text1"/>
              </w:rPr>
            </w:pPr>
            <w:r w:rsidRPr="00F568BC">
              <w:rPr>
                <w:color w:val="000000" w:themeColor="text1"/>
              </w:rPr>
              <w:t>5</w:t>
            </w:r>
          </w:p>
          <w:p w14:paraId="27C5CBD5" w14:textId="77777777" w:rsidR="00F568BC" w:rsidRPr="00F568BC" w:rsidRDefault="00F568BC" w:rsidP="00F568BC">
            <w:pPr>
              <w:spacing w:after="0"/>
              <w:rPr>
                <w:color w:val="000000" w:themeColor="text1"/>
              </w:rPr>
            </w:pPr>
            <w:r w:rsidRPr="00F568BC">
              <w:rPr>
                <w:color w:val="000000" w:themeColor="text1"/>
              </w:rPr>
              <w:t>6</w:t>
            </w:r>
          </w:p>
          <w:p w14:paraId="6A296186" w14:textId="77777777" w:rsidR="00F568BC" w:rsidRPr="00F568BC" w:rsidRDefault="00F568BC" w:rsidP="00F568BC">
            <w:pPr>
              <w:spacing w:after="0"/>
              <w:rPr>
                <w:color w:val="000000" w:themeColor="text1"/>
              </w:rPr>
            </w:pPr>
            <w:r w:rsidRPr="00F568BC">
              <w:rPr>
                <w:color w:val="000000" w:themeColor="text1"/>
              </w:rPr>
              <w:t>7</w:t>
            </w:r>
          </w:p>
          <w:p w14:paraId="508F45E5" w14:textId="77777777" w:rsidR="00F568BC" w:rsidRPr="00F568BC" w:rsidRDefault="00F568BC" w:rsidP="00F568BC">
            <w:pPr>
              <w:spacing w:after="0"/>
              <w:rPr>
                <w:color w:val="000000" w:themeColor="text1"/>
              </w:rPr>
            </w:pPr>
            <w:r w:rsidRPr="00F568BC">
              <w:rPr>
                <w:color w:val="000000" w:themeColor="text1"/>
              </w:rPr>
              <w:t>8</w:t>
            </w:r>
          </w:p>
          <w:p w14:paraId="23793178" w14:textId="77777777" w:rsidR="00F568BC" w:rsidRPr="00F568BC" w:rsidRDefault="00F568BC" w:rsidP="00F568BC">
            <w:pPr>
              <w:spacing w:after="0"/>
              <w:rPr>
                <w:color w:val="000000" w:themeColor="text1"/>
              </w:rPr>
            </w:pPr>
            <w:r w:rsidRPr="00F568BC">
              <w:rPr>
                <w:color w:val="000000" w:themeColor="text1"/>
              </w:rPr>
              <w:t>9</w:t>
            </w:r>
          </w:p>
          <w:p w14:paraId="7B6B82CF" w14:textId="77777777" w:rsidR="00F568BC" w:rsidRPr="00F568BC" w:rsidRDefault="00F568BC" w:rsidP="00F568BC">
            <w:pPr>
              <w:spacing w:after="0"/>
              <w:rPr>
                <w:color w:val="000000" w:themeColor="text1"/>
              </w:rPr>
            </w:pPr>
            <w:r w:rsidRPr="00F568BC">
              <w:rPr>
                <w:color w:val="000000" w:themeColor="text1"/>
              </w:rPr>
              <w:t>10</w:t>
            </w:r>
          </w:p>
        </w:tc>
        <w:tc>
          <w:tcPr>
            <w:tcW w:w="6791" w:type="dxa"/>
            <w:tcBorders>
              <w:top w:val="nil"/>
              <w:left w:val="nil"/>
              <w:bottom w:val="nil"/>
              <w:right w:val="nil"/>
            </w:tcBorders>
            <w:vAlign w:val="bottom"/>
            <w:hideMark/>
          </w:tcPr>
          <w:p w14:paraId="66864492" w14:textId="77777777" w:rsidR="00F568BC" w:rsidRPr="00F568BC" w:rsidRDefault="00F568BC" w:rsidP="00F568BC">
            <w:pPr>
              <w:spacing w:after="0"/>
              <w:rPr>
                <w:color w:val="000000" w:themeColor="text1"/>
                <w:lang w:val="en-US"/>
              </w:rPr>
            </w:pPr>
            <w:r w:rsidRPr="00F568BC">
              <w:rPr>
                <w:color w:val="000000" w:themeColor="text1"/>
                <w:lang w:val="en-US"/>
              </w:rPr>
              <w:t>#include &lt;iostream&gt;</w:t>
            </w:r>
          </w:p>
          <w:p w14:paraId="48017B2B" w14:textId="77777777" w:rsidR="00F568BC" w:rsidRPr="00F568BC" w:rsidRDefault="00F568BC" w:rsidP="00F568BC">
            <w:pPr>
              <w:spacing w:after="0"/>
              <w:rPr>
                <w:color w:val="000000" w:themeColor="text1"/>
                <w:lang w:val="en-US"/>
              </w:rPr>
            </w:pPr>
            <w:r w:rsidRPr="00F568BC">
              <w:rPr>
                <w:color w:val="000000" w:themeColor="text1"/>
                <w:lang w:val="en-US"/>
              </w:rPr>
              <w:t>#include "</w:t>
            </w:r>
            <w:proofErr w:type="spellStart"/>
            <w:r w:rsidRPr="00F568BC">
              <w:rPr>
                <w:color w:val="000000" w:themeColor="text1"/>
                <w:lang w:val="en-US"/>
              </w:rPr>
              <w:t>objects.h</w:t>
            </w:r>
            <w:proofErr w:type="spellEnd"/>
            <w:r w:rsidRPr="00F568BC">
              <w:rPr>
                <w:color w:val="000000" w:themeColor="text1"/>
                <w:lang w:val="en-US"/>
              </w:rPr>
              <w:t xml:space="preserve">"        // </w:t>
            </w:r>
            <w:r w:rsidRPr="00F568BC">
              <w:rPr>
                <w:color w:val="000000" w:themeColor="text1"/>
              </w:rPr>
              <w:t>подключаем</w:t>
            </w:r>
            <w:r w:rsidRPr="00F568BC">
              <w:rPr>
                <w:color w:val="000000" w:themeColor="text1"/>
                <w:lang w:val="en-US"/>
              </w:rPr>
              <w:t xml:space="preserve"> </w:t>
            </w:r>
            <w:r w:rsidRPr="00F568BC">
              <w:rPr>
                <w:color w:val="000000" w:themeColor="text1"/>
              </w:rPr>
              <w:t>внешние</w:t>
            </w:r>
            <w:r w:rsidRPr="00F568BC">
              <w:rPr>
                <w:color w:val="000000" w:themeColor="text1"/>
                <w:lang w:val="en-US"/>
              </w:rPr>
              <w:t xml:space="preserve"> </w:t>
            </w:r>
            <w:r w:rsidRPr="00F568BC">
              <w:rPr>
                <w:color w:val="000000" w:themeColor="text1"/>
              </w:rPr>
              <w:t>объекты</w:t>
            </w:r>
          </w:p>
          <w:p w14:paraId="7BDEEA33" w14:textId="77777777" w:rsidR="00F568BC" w:rsidRPr="00F568BC" w:rsidRDefault="00F568BC" w:rsidP="00F568BC">
            <w:pPr>
              <w:spacing w:after="0"/>
              <w:rPr>
                <w:color w:val="000000" w:themeColor="text1"/>
                <w:lang w:val="en-US"/>
              </w:rPr>
            </w:pPr>
            <w:r w:rsidRPr="00F568BC">
              <w:rPr>
                <w:color w:val="000000" w:themeColor="text1"/>
                <w:lang w:val="en-US"/>
              </w:rPr>
              <w:t> </w:t>
            </w:r>
          </w:p>
          <w:p w14:paraId="31CB8E9B"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692A8F52" w14:textId="77777777" w:rsidR="00F568BC" w:rsidRPr="00F568BC" w:rsidRDefault="00F568BC" w:rsidP="00F568BC">
            <w:pPr>
              <w:spacing w:after="0"/>
              <w:rPr>
                <w:color w:val="000000" w:themeColor="text1"/>
                <w:lang w:val="en-US"/>
              </w:rPr>
            </w:pPr>
            <w:r w:rsidRPr="00F568BC">
              <w:rPr>
                <w:color w:val="000000" w:themeColor="text1"/>
                <w:lang w:val="en-US"/>
              </w:rPr>
              <w:t>{</w:t>
            </w:r>
          </w:p>
          <w:p w14:paraId="20C933C7"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for</w:t>
            </w:r>
            <w:r w:rsidRPr="00F568BC">
              <w:rPr>
                <w:color w:val="000000" w:themeColor="text1"/>
                <w:lang w:val="en-US"/>
              </w:rPr>
              <w:t xml:space="preserve">(unsigned </w:t>
            </w:r>
            <w:proofErr w:type="spellStart"/>
            <w:r w:rsidRPr="00F568BC">
              <w:rPr>
                <w:color w:val="000000" w:themeColor="text1"/>
                <w:lang w:val="en-US"/>
              </w:rPr>
              <w:t>i</w:t>
            </w:r>
            <w:proofErr w:type="spellEnd"/>
            <w:r w:rsidRPr="00F568BC">
              <w:rPr>
                <w:color w:val="000000" w:themeColor="text1"/>
                <w:lang w:val="en-US"/>
              </w:rPr>
              <w:t xml:space="preserve">{}; </w:t>
            </w:r>
            <w:proofErr w:type="spellStart"/>
            <w:r w:rsidRPr="00F568BC">
              <w:rPr>
                <w:color w:val="000000" w:themeColor="text1"/>
                <w:lang w:val="en-US"/>
              </w:rPr>
              <w:t>i</w:t>
            </w:r>
            <w:proofErr w:type="spellEnd"/>
            <w:r w:rsidRPr="00F568BC">
              <w:rPr>
                <w:color w:val="000000" w:themeColor="text1"/>
                <w:lang w:val="en-US"/>
              </w:rPr>
              <w:t xml:space="preserve"> &lt; times; </w:t>
            </w:r>
            <w:proofErr w:type="spellStart"/>
            <w:r w:rsidRPr="00F568BC">
              <w:rPr>
                <w:color w:val="000000" w:themeColor="text1"/>
                <w:lang w:val="en-US"/>
              </w:rPr>
              <w:t>i</w:t>
            </w:r>
            <w:proofErr w:type="spellEnd"/>
            <w:r w:rsidRPr="00F568BC">
              <w:rPr>
                <w:color w:val="000000" w:themeColor="text1"/>
                <w:lang w:val="en-US"/>
              </w:rPr>
              <w:t>++)</w:t>
            </w:r>
          </w:p>
          <w:p w14:paraId="61D41DDA" w14:textId="77777777" w:rsidR="00F568BC" w:rsidRPr="00F568BC" w:rsidRDefault="00F568BC" w:rsidP="00F568BC">
            <w:pPr>
              <w:spacing w:after="0"/>
              <w:rPr>
                <w:color w:val="000000" w:themeColor="text1"/>
                <w:lang w:val="en-US"/>
              </w:rPr>
            </w:pPr>
            <w:r w:rsidRPr="00F568BC">
              <w:rPr>
                <w:color w:val="000000" w:themeColor="text1"/>
                <w:lang w:val="en-US"/>
              </w:rPr>
              <w:t>    {</w:t>
            </w:r>
          </w:p>
          <w:p w14:paraId="218A15C1"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message &lt;&lt; std::</w:t>
            </w:r>
            <w:proofErr w:type="spellStart"/>
            <w:r w:rsidRPr="00F568BC">
              <w:rPr>
                <w:color w:val="000000" w:themeColor="text1"/>
                <w:lang w:val="en-US"/>
              </w:rPr>
              <w:t>endl</w:t>
            </w:r>
            <w:proofErr w:type="spellEnd"/>
            <w:r w:rsidRPr="00F568BC">
              <w:rPr>
                <w:color w:val="000000" w:themeColor="text1"/>
                <w:lang w:val="en-US"/>
              </w:rPr>
              <w:t>;</w:t>
            </w:r>
          </w:p>
          <w:p w14:paraId="4971539F"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w:t>
            </w:r>
          </w:p>
          <w:p w14:paraId="1BA1D1AE" w14:textId="77777777" w:rsidR="00F568BC" w:rsidRPr="00F568BC" w:rsidRDefault="00F568BC" w:rsidP="00F568BC">
            <w:pPr>
              <w:spacing w:after="0"/>
              <w:rPr>
                <w:color w:val="000000" w:themeColor="text1"/>
              </w:rPr>
            </w:pPr>
            <w:r w:rsidRPr="00F568BC">
              <w:rPr>
                <w:color w:val="000000" w:themeColor="text1"/>
              </w:rPr>
              <w:t>}</w:t>
            </w:r>
          </w:p>
        </w:tc>
      </w:tr>
    </w:tbl>
    <w:p w14:paraId="7E08DA23" w14:textId="77777777" w:rsidR="00F568BC" w:rsidRDefault="00F568BC" w:rsidP="00F568BC">
      <w:pPr>
        <w:spacing w:after="0"/>
        <w:rPr>
          <w:color w:val="000000" w:themeColor="text1"/>
        </w:rPr>
      </w:pPr>
    </w:p>
    <w:p w14:paraId="0290E81D" w14:textId="77777777" w:rsidR="00F568BC" w:rsidRDefault="00F568BC" w:rsidP="00F568BC">
      <w:pPr>
        <w:spacing w:after="0"/>
        <w:rPr>
          <w:color w:val="000000" w:themeColor="text1"/>
        </w:rPr>
      </w:pPr>
    </w:p>
    <w:p w14:paraId="32F79D1E" w14:textId="52395EC6" w:rsidR="00F568BC" w:rsidRPr="00EA632B" w:rsidRDefault="00382B1B" w:rsidP="00EA632B">
      <w:pPr>
        <w:pStyle w:val="1"/>
        <w:rPr>
          <w:b/>
          <w:bCs/>
          <w:color w:val="000000" w:themeColor="text1"/>
          <w:sz w:val="32"/>
          <w:szCs w:val="32"/>
        </w:rPr>
      </w:pPr>
      <w:bookmarkStart w:id="122" w:name="_Toc212063102"/>
      <w:r>
        <w:rPr>
          <w:b/>
          <w:bCs/>
          <w:color w:val="000000" w:themeColor="text1"/>
          <w:sz w:val="32"/>
          <w:szCs w:val="32"/>
        </w:rPr>
        <w:t xml:space="preserve">Глава 5. </w:t>
      </w:r>
      <w:r w:rsidR="00F568BC" w:rsidRPr="00EA632B">
        <w:rPr>
          <w:b/>
          <w:bCs/>
          <w:color w:val="000000" w:themeColor="text1"/>
          <w:sz w:val="32"/>
          <w:szCs w:val="32"/>
        </w:rPr>
        <w:t xml:space="preserve">Динамическая память и </w:t>
      </w:r>
      <w:proofErr w:type="spellStart"/>
      <w:r w:rsidR="00F568BC" w:rsidRPr="00EA632B">
        <w:rPr>
          <w:b/>
          <w:bCs/>
          <w:color w:val="000000" w:themeColor="text1"/>
          <w:sz w:val="32"/>
          <w:szCs w:val="32"/>
        </w:rPr>
        <w:t>smart</w:t>
      </w:r>
      <w:proofErr w:type="spellEnd"/>
      <w:r w:rsidR="00F568BC" w:rsidRPr="00EA632B">
        <w:rPr>
          <w:b/>
          <w:bCs/>
          <w:color w:val="000000" w:themeColor="text1"/>
          <w:sz w:val="32"/>
          <w:szCs w:val="32"/>
        </w:rPr>
        <w:t>-указатели</w:t>
      </w:r>
      <w:bookmarkEnd w:id="122"/>
    </w:p>
    <w:p w14:paraId="60534989" w14:textId="77777777" w:rsidR="00F568BC" w:rsidRPr="00042037" w:rsidRDefault="00F568BC" w:rsidP="00042037">
      <w:pPr>
        <w:pStyle w:val="2"/>
        <w:rPr>
          <w:b/>
          <w:bCs/>
          <w:color w:val="000000" w:themeColor="text1"/>
          <w:sz w:val="28"/>
          <w:szCs w:val="28"/>
        </w:rPr>
      </w:pPr>
      <w:bookmarkStart w:id="123" w:name="_Toc212063103"/>
      <w:r w:rsidRPr="00042037">
        <w:rPr>
          <w:b/>
          <w:bCs/>
          <w:color w:val="000000" w:themeColor="text1"/>
          <w:sz w:val="28"/>
          <w:szCs w:val="28"/>
        </w:rPr>
        <w:t>Динамические объекты</w:t>
      </w:r>
      <w:bookmarkEnd w:id="123"/>
    </w:p>
    <w:p w14:paraId="1724F3A4" w14:textId="77777777" w:rsidR="00F568BC" w:rsidRPr="00F568BC" w:rsidRDefault="00F568BC" w:rsidP="003C6413">
      <w:pPr>
        <w:spacing w:after="0"/>
        <w:ind w:firstLine="709"/>
        <w:jc w:val="both"/>
        <w:rPr>
          <w:color w:val="000000" w:themeColor="text1"/>
        </w:rPr>
      </w:pPr>
      <w:r w:rsidRPr="00F568BC">
        <w:rPr>
          <w:color w:val="000000" w:themeColor="text1"/>
        </w:rPr>
        <w:t>В C++ можно использовать различные типы объектов, которые различаются по использованию памяти. Так, глобальные объекты создаются при запуске программы и освобождаются при ее завершении. Локальные автоматические объекты создаются в блоке кода и удаляются, когда этот блок кода завершает работу. Локальные статические объекты создаются перед их первым использованием и освобождаются при завершении программы.</w:t>
      </w:r>
    </w:p>
    <w:p w14:paraId="7FA3958B" w14:textId="77777777" w:rsidR="00F568BC" w:rsidRPr="00F568BC" w:rsidRDefault="00F568BC" w:rsidP="003C6413">
      <w:pPr>
        <w:spacing w:after="0"/>
        <w:ind w:firstLine="709"/>
        <w:jc w:val="both"/>
        <w:rPr>
          <w:color w:val="000000" w:themeColor="text1"/>
        </w:rPr>
      </w:pPr>
      <w:r w:rsidRPr="00F568BC">
        <w:rPr>
          <w:color w:val="000000" w:themeColor="text1"/>
        </w:rPr>
        <w:t>Глобальные, а также статические локальные объекты помещаются в статической памяти, а локальные автоматические объекты размещаются в стеке. Объекты в статической памяти и стеке создаются и удаляются компилятором. Статическая память очищается при завершении программы, а объекты из стека существуют, пока выполняется блок, в котором они определены. Когда блок завершает выполнение, то память в стеке, отведенная для переменных блока, освобождается. Стоит отметить, что память, выделяемая для стека, имеет ограниченный фиксированный размер.</w:t>
      </w:r>
    </w:p>
    <w:p w14:paraId="41ACF3D3" w14:textId="77777777" w:rsidR="00F568BC" w:rsidRPr="00F568BC" w:rsidRDefault="00F568BC" w:rsidP="003C6413">
      <w:pPr>
        <w:spacing w:after="0"/>
        <w:ind w:firstLine="709"/>
        <w:jc w:val="both"/>
        <w:rPr>
          <w:color w:val="000000" w:themeColor="text1"/>
        </w:rPr>
      </w:pPr>
      <w:r w:rsidRPr="00F568BC">
        <w:rPr>
          <w:color w:val="000000" w:themeColor="text1"/>
        </w:rPr>
        <w:lastRenderedPageBreak/>
        <w:t>В дополнение к этим типам в C++ можно создавать </w:t>
      </w:r>
      <w:r w:rsidRPr="00F568BC">
        <w:rPr>
          <w:b/>
          <w:bCs/>
          <w:color w:val="000000" w:themeColor="text1"/>
        </w:rPr>
        <w:t>динамические объекты</w:t>
      </w:r>
      <w:r w:rsidRPr="00F568BC">
        <w:rPr>
          <w:color w:val="000000" w:themeColor="text1"/>
        </w:rPr>
        <w:t>. Продолжительность их жизни не зависит от того, где они созданы. Динамические объекты существуют, пока не будут удалены явным образом. Динамические объекты размещаются в </w:t>
      </w:r>
      <w:r w:rsidRPr="00F568BC">
        <w:rPr>
          <w:b/>
          <w:bCs/>
          <w:color w:val="000000" w:themeColor="text1"/>
        </w:rPr>
        <w:t>динамической памяти</w:t>
      </w:r>
      <w:r w:rsidRPr="00F568BC">
        <w:rPr>
          <w:color w:val="000000" w:themeColor="text1"/>
        </w:rPr>
        <w:t> (</w:t>
      </w:r>
      <w:proofErr w:type="spellStart"/>
      <w:r w:rsidRPr="00F568BC">
        <w:rPr>
          <w:color w:val="000000" w:themeColor="text1"/>
        </w:rPr>
        <w:t>free</w:t>
      </w:r>
      <w:proofErr w:type="spellEnd"/>
      <w:r w:rsidRPr="00F568BC">
        <w:rPr>
          <w:color w:val="000000" w:themeColor="text1"/>
        </w:rPr>
        <w:t xml:space="preserve"> </w:t>
      </w:r>
      <w:proofErr w:type="spellStart"/>
      <w:r w:rsidRPr="00F568BC">
        <w:rPr>
          <w:color w:val="000000" w:themeColor="text1"/>
        </w:rPr>
        <w:t>store</w:t>
      </w:r>
      <w:proofErr w:type="spellEnd"/>
      <w:r w:rsidRPr="00F568BC">
        <w:rPr>
          <w:color w:val="000000" w:themeColor="text1"/>
        </w:rPr>
        <w:t>). Это область памяти, не занятая операционной системой или другими загруженными в данный момент программами.</w:t>
      </w:r>
    </w:p>
    <w:p w14:paraId="2312C916" w14:textId="77777777" w:rsidR="00F568BC" w:rsidRPr="00F568BC" w:rsidRDefault="00F568BC" w:rsidP="003C6413">
      <w:pPr>
        <w:spacing w:after="0"/>
        <w:ind w:firstLine="709"/>
        <w:jc w:val="both"/>
        <w:rPr>
          <w:color w:val="000000" w:themeColor="text1"/>
        </w:rPr>
      </w:pPr>
      <w:r w:rsidRPr="00F568BC">
        <w:rPr>
          <w:color w:val="000000" w:themeColor="text1"/>
        </w:rPr>
        <w:t xml:space="preserve">Использование динамических объектов имеет ряд преимуществ. Во-первых, более эффективное использование памяти - выделяется </w:t>
      </w:r>
      <w:proofErr w:type="spellStart"/>
      <w:r w:rsidRPr="00F568BC">
        <w:rPr>
          <w:color w:val="000000" w:themeColor="text1"/>
        </w:rPr>
        <w:t>имеенно</w:t>
      </w:r>
      <w:proofErr w:type="spellEnd"/>
      <w:r w:rsidRPr="00F568BC">
        <w:rPr>
          <w:color w:val="000000" w:themeColor="text1"/>
        </w:rPr>
        <w:t xml:space="preserve"> столько места, сколько необходимо, а после использования сразу освобождается. Во-вторых, мы можем использовать гораздо больший объем памяти, который в ином случае был бы не доступен. Но это и накладывает ограничения: мы должны следить, чтобы все динамические объекты были удалены.</w:t>
      </w:r>
    </w:p>
    <w:p w14:paraId="22B905E5" w14:textId="77777777" w:rsidR="00F568BC" w:rsidRPr="00F568BC" w:rsidRDefault="00F568BC" w:rsidP="003C6413">
      <w:pPr>
        <w:spacing w:after="0"/>
        <w:ind w:firstLine="709"/>
        <w:jc w:val="both"/>
        <w:rPr>
          <w:color w:val="000000" w:themeColor="text1"/>
        </w:rPr>
      </w:pPr>
      <w:r w:rsidRPr="00F568BC">
        <w:rPr>
          <w:color w:val="000000" w:themeColor="text1"/>
        </w:rPr>
        <w:t>Для управления динамическими объектами применяются операторы </w:t>
      </w:r>
      <w:proofErr w:type="spellStart"/>
      <w:r w:rsidRPr="00F568BC">
        <w:rPr>
          <w:b/>
          <w:bCs/>
          <w:color w:val="000000" w:themeColor="text1"/>
        </w:rPr>
        <w:t>new</w:t>
      </w:r>
      <w:proofErr w:type="spellEnd"/>
      <w:r w:rsidRPr="00F568BC">
        <w:rPr>
          <w:color w:val="000000" w:themeColor="text1"/>
        </w:rPr>
        <w:t> и </w:t>
      </w:r>
      <w:proofErr w:type="spellStart"/>
      <w:r w:rsidRPr="00F568BC">
        <w:rPr>
          <w:b/>
          <w:bCs/>
          <w:color w:val="000000" w:themeColor="text1"/>
        </w:rPr>
        <w:t>delete</w:t>
      </w:r>
      <w:proofErr w:type="spellEnd"/>
      <w:r w:rsidRPr="00F568BC">
        <w:rPr>
          <w:color w:val="000000" w:themeColor="text1"/>
        </w:rPr>
        <w:t>.</w:t>
      </w:r>
    </w:p>
    <w:p w14:paraId="2F23DECF" w14:textId="77777777" w:rsidR="00F568BC" w:rsidRPr="00F568BC" w:rsidRDefault="00F568BC" w:rsidP="003C6413">
      <w:pPr>
        <w:spacing w:after="0"/>
        <w:ind w:firstLine="709"/>
        <w:jc w:val="both"/>
        <w:rPr>
          <w:color w:val="000000" w:themeColor="text1"/>
        </w:rPr>
      </w:pPr>
      <w:r w:rsidRPr="00F568BC">
        <w:rPr>
          <w:color w:val="000000" w:themeColor="text1"/>
        </w:rPr>
        <w:t>Оператор </w:t>
      </w:r>
      <w:proofErr w:type="spellStart"/>
      <w:r w:rsidRPr="00F568BC">
        <w:rPr>
          <w:b/>
          <w:bCs/>
          <w:color w:val="000000" w:themeColor="text1"/>
        </w:rPr>
        <w:t>new</w:t>
      </w:r>
      <w:proofErr w:type="spellEnd"/>
      <w:r w:rsidRPr="00F568BC">
        <w:rPr>
          <w:color w:val="000000" w:themeColor="text1"/>
        </w:rPr>
        <w:t> выделяет место в динамической памяти для объекта и возвращает указатель на этот объект.</w:t>
      </w:r>
    </w:p>
    <w:p w14:paraId="0E278305" w14:textId="77777777" w:rsidR="00F568BC" w:rsidRPr="00F568BC" w:rsidRDefault="00F568BC" w:rsidP="003C6413">
      <w:pPr>
        <w:spacing w:after="0"/>
        <w:ind w:firstLine="709"/>
        <w:jc w:val="both"/>
        <w:rPr>
          <w:color w:val="000000" w:themeColor="text1"/>
        </w:rPr>
      </w:pPr>
      <w:r w:rsidRPr="00F568BC">
        <w:rPr>
          <w:color w:val="000000" w:themeColor="text1"/>
        </w:rPr>
        <w:t>Оператор </w:t>
      </w:r>
      <w:proofErr w:type="spellStart"/>
      <w:r w:rsidRPr="00F568BC">
        <w:rPr>
          <w:b/>
          <w:bCs/>
          <w:color w:val="000000" w:themeColor="text1"/>
        </w:rPr>
        <w:t>delete</w:t>
      </w:r>
      <w:proofErr w:type="spellEnd"/>
      <w:r w:rsidRPr="00F568BC">
        <w:rPr>
          <w:color w:val="000000" w:themeColor="text1"/>
        </w:rPr>
        <w:t> получает указатель на динамический объект и удаляет его из памяти.</w:t>
      </w:r>
    </w:p>
    <w:p w14:paraId="1CDA05CD" w14:textId="77777777" w:rsidR="00F568BC" w:rsidRPr="002B34DB" w:rsidRDefault="00F568BC" w:rsidP="002B34DB">
      <w:pPr>
        <w:pStyle w:val="3"/>
        <w:rPr>
          <w:rFonts w:asciiTheme="majorHAnsi" w:hAnsiTheme="majorHAnsi" w:cstheme="majorHAnsi"/>
          <w:b/>
          <w:bCs/>
          <w:i/>
          <w:iCs/>
          <w:color w:val="000000" w:themeColor="text1"/>
          <w:sz w:val="24"/>
          <w:szCs w:val="24"/>
        </w:rPr>
      </w:pPr>
      <w:bookmarkStart w:id="124" w:name="_Toc212063104"/>
      <w:r w:rsidRPr="002B34DB">
        <w:rPr>
          <w:rFonts w:asciiTheme="majorHAnsi" w:hAnsiTheme="majorHAnsi" w:cstheme="majorHAnsi"/>
          <w:b/>
          <w:bCs/>
          <w:i/>
          <w:iCs/>
          <w:color w:val="000000" w:themeColor="text1"/>
          <w:sz w:val="24"/>
          <w:szCs w:val="24"/>
        </w:rPr>
        <w:t>Выделение памяти</w:t>
      </w:r>
      <w:bookmarkEnd w:id="124"/>
    </w:p>
    <w:p w14:paraId="731D38AD" w14:textId="77777777" w:rsidR="00F568BC" w:rsidRPr="00F568BC" w:rsidRDefault="00F568BC" w:rsidP="00F568BC">
      <w:pPr>
        <w:spacing w:after="0"/>
        <w:rPr>
          <w:color w:val="000000" w:themeColor="text1"/>
        </w:rPr>
      </w:pPr>
      <w:r w:rsidRPr="00F568BC">
        <w:rPr>
          <w:color w:val="000000" w:themeColor="text1"/>
        </w:rPr>
        <w:t>Создание динамического объекта:</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F568BC" w:rsidRPr="003C6413" w14:paraId="478DECB4" w14:textId="77777777" w:rsidTr="00040EE2">
        <w:trPr>
          <w:tblCellSpacing w:w="0" w:type="dxa"/>
        </w:trPr>
        <w:tc>
          <w:tcPr>
            <w:tcW w:w="284" w:type="dxa"/>
            <w:tcBorders>
              <w:top w:val="nil"/>
              <w:left w:val="nil"/>
              <w:bottom w:val="nil"/>
              <w:right w:val="single" w:sz="24" w:space="0" w:color="00B050"/>
            </w:tcBorders>
            <w:vAlign w:val="bottom"/>
            <w:hideMark/>
          </w:tcPr>
          <w:p w14:paraId="43142F52" w14:textId="77777777" w:rsidR="00F568BC" w:rsidRPr="00F568BC" w:rsidRDefault="00F568BC" w:rsidP="00F568BC">
            <w:pPr>
              <w:spacing w:after="0"/>
              <w:rPr>
                <w:color w:val="000000" w:themeColor="text1"/>
              </w:rPr>
            </w:pPr>
            <w:r w:rsidRPr="00F568BC">
              <w:rPr>
                <w:color w:val="000000" w:themeColor="text1"/>
              </w:rPr>
              <w:t>1</w:t>
            </w:r>
          </w:p>
          <w:p w14:paraId="78683AF9" w14:textId="77777777" w:rsidR="00F568BC" w:rsidRPr="00F568BC" w:rsidRDefault="00F568BC" w:rsidP="00F568BC">
            <w:pPr>
              <w:spacing w:after="0"/>
              <w:rPr>
                <w:color w:val="000000" w:themeColor="text1"/>
              </w:rPr>
            </w:pPr>
            <w:r w:rsidRPr="00F568BC">
              <w:rPr>
                <w:color w:val="000000" w:themeColor="text1"/>
              </w:rPr>
              <w:t>2</w:t>
            </w:r>
          </w:p>
          <w:p w14:paraId="51AB48A9" w14:textId="77777777" w:rsidR="00F568BC" w:rsidRPr="00F568BC" w:rsidRDefault="00F568BC" w:rsidP="00F568BC">
            <w:pPr>
              <w:spacing w:after="0"/>
              <w:rPr>
                <w:color w:val="000000" w:themeColor="text1"/>
              </w:rPr>
            </w:pPr>
            <w:r w:rsidRPr="00F568BC">
              <w:rPr>
                <w:color w:val="000000" w:themeColor="text1"/>
              </w:rPr>
              <w:t>3</w:t>
            </w:r>
          </w:p>
        </w:tc>
        <w:tc>
          <w:tcPr>
            <w:tcW w:w="10319" w:type="dxa"/>
            <w:tcBorders>
              <w:top w:val="nil"/>
              <w:left w:val="nil"/>
              <w:bottom w:val="nil"/>
              <w:right w:val="nil"/>
            </w:tcBorders>
            <w:vAlign w:val="bottom"/>
            <w:hideMark/>
          </w:tcPr>
          <w:p w14:paraId="330F4BF2"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w:t>
            </w:r>
            <w:proofErr w:type="spellStart"/>
            <w:r w:rsidRPr="00F568BC">
              <w:rPr>
                <w:color w:val="000000" w:themeColor="text1"/>
                <w:lang w:val="en-US"/>
              </w:rPr>
              <w:t>ptr</w:t>
            </w:r>
            <w:proofErr w:type="spellEnd"/>
            <w:r w:rsidRPr="00F568BC">
              <w:rPr>
                <w:color w:val="000000" w:themeColor="text1"/>
                <w:lang w:val="en-US"/>
              </w:rPr>
              <w:t>{</w:t>
            </w:r>
            <w:r w:rsidRPr="00F568BC">
              <w:rPr>
                <w:b/>
                <w:bCs/>
                <w:color w:val="000000" w:themeColor="text1"/>
                <w:lang w:val="en-US"/>
              </w:rPr>
              <w:t>new</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p w14:paraId="6CE14081" w14:textId="77777777" w:rsidR="00F568BC" w:rsidRPr="00F568BC" w:rsidRDefault="00F568BC" w:rsidP="00F568BC">
            <w:pPr>
              <w:spacing w:after="0"/>
              <w:rPr>
                <w:color w:val="000000" w:themeColor="text1"/>
                <w:lang w:val="en-US"/>
              </w:rPr>
            </w:pPr>
            <w:r w:rsidRPr="00F568BC">
              <w:rPr>
                <w:color w:val="000000" w:themeColor="text1"/>
                <w:lang w:val="en-US"/>
              </w:rPr>
              <w:t xml:space="preserve">// </w:t>
            </w:r>
            <w:r w:rsidRPr="00F568BC">
              <w:rPr>
                <w:color w:val="000000" w:themeColor="text1"/>
              </w:rPr>
              <w:t>или</w:t>
            </w:r>
            <w:r w:rsidRPr="00F568BC">
              <w:rPr>
                <w:color w:val="000000" w:themeColor="text1"/>
                <w:lang w:val="en-US"/>
              </w:rPr>
              <w:t xml:space="preserve"> </w:t>
            </w:r>
            <w:r w:rsidRPr="00F568BC">
              <w:rPr>
                <w:color w:val="000000" w:themeColor="text1"/>
              </w:rPr>
              <w:t>так</w:t>
            </w:r>
          </w:p>
          <w:p w14:paraId="18747A8B"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w:t>
            </w:r>
            <w:proofErr w:type="spellStart"/>
            <w:r w:rsidRPr="00F568BC">
              <w:rPr>
                <w:color w:val="000000" w:themeColor="text1"/>
                <w:lang w:val="en-US"/>
              </w:rPr>
              <w:t>ptr</w:t>
            </w:r>
            <w:proofErr w:type="spellEnd"/>
            <w:r w:rsidRPr="00F568BC">
              <w:rPr>
                <w:color w:val="000000" w:themeColor="text1"/>
                <w:lang w:val="en-US"/>
              </w:rPr>
              <w:t xml:space="preserve"> = </w:t>
            </w:r>
            <w:r w:rsidRPr="00F568BC">
              <w:rPr>
                <w:b/>
                <w:bCs/>
                <w:color w:val="000000" w:themeColor="text1"/>
                <w:lang w:val="en-US"/>
              </w:rPr>
              <w:t>new</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w:t>
            </w:r>
          </w:p>
        </w:tc>
      </w:tr>
    </w:tbl>
    <w:p w14:paraId="2ABE96CD" w14:textId="77777777" w:rsidR="00F568BC" w:rsidRPr="00F568BC" w:rsidRDefault="00F568BC" w:rsidP="00F568BC">
      <w:pPr>
        <w:spacing w:after="0"/>
        <w:rPr>
          <w:color w:val="000000" w:themeColor="text1"/>
        </w:rPr>
      </w:pPr>
      <w:r w:rsidRPr="00F568BC">
        <w:rPr>
          <w:color w:val="000000" w:themeColor="text1"/>
        </w:rPr>
        <w:t>Оператор </w:t>
      </w:r>
      <w:proofErr w:type="spellStart"/>
      <w:r w:rsidRPr="00F568BC">
        <w:rPr>
          <w:b/>
          <w:bCs/>
          <w:color w:val="000000" w:themeColor="text1"/>
        </w:rPr>
        <w:t>new</w:t>
      </w:r>
      <w:proofErr w:type="spellEnd"/>
      <w:r w:rsidRPr="00F568BC">
        <w:rPr>
          <w:color w:val="000000" w:themeColor="text1"/>
        </w:rPr>
        <w:t xml:space="preserve"> создает новый объект типа </w:t>
      </w:r>
      <w:proofErr w:type="spellStart"/>
      <w:r w:rsidRPr="00F568BC">
        <w:rPr>
          <w:color w:val="000000" w:themeColor="text1"/>
        </w:rPr>
        <w:t>int</w:t>
      </w:r>
      <w:proofErr w:type="spellEnd"/>
      <w:r w:rsidRPr="00F568BC">
        <w:rPr>
          <w:color w:val="000000" w:themeColor="text1"/>
        </w:rPr>
        <w:t xml:space="preserve"> в динамической памяти и возвращает указатель на него. Таким образом, указатель </w:t>
      </w:r>
      <w:proofErr w:type="spellStart"/>
      <w:r w:rsidRPr="00F568BC">
        <w:rPr>
          <w:color w:val="000000" w:themeColor="text1"/>
        </w:rPr>
        <w:t>ptr</w:t>
      </w:r>
      <w:proofErr w:type="spellEnd"/>
      <w:r w:rsidRPr="00F568BC">
        <w:rPr>
          <w:color w:val="000000" w:themeColor="text1"/>
        </w:rPr>
        <w:t xml:space="preserve"> содержит адрес выделенной памяти. Значение такого объекта </w:t>
      </w:r>
      <w:proofErr w:type="spellStart"/>
      <w:r w:rsidRPr="00F568BC">
        <w:rPr>
          <w:color w:val="000000" w:themeColor="text1"/>
        </w:rPr>
        <w:t>неопределено</w:t>
      </w:r>
      <w:proofErr w:type="spellEnd"/>
      <w:r w:rsidRPr="00F568BC">
        <w:rPr>
          <w:color w:val="000000" w:themeColor="text1"/>
        </w:rPr>
        <w:t>.</w:t>
      </w:r>
    </w:p>
    <w:p w14:paraId="6CABEF0B" w14:textId="77777777" w:rsidR="00F568BC" w:rsidRPr="00F568BC" w:rsidRDefault="00F568BC" w:rsidP="00F568BC">
      <w:pPr>
        <w:spacing w:after="0"/>
        <w:rPr>
          <w:color w:val="000000" w:themeColor="text1"/>
        </w:rPr>
      </w:pPr>
      <w:r w:rsidRPr="00F568BC">
        <w:rPr>
          <w:color w:val="000000" w:themeColor="text1"/>
        </w:rPr>
        <w:t>Также можно инициализировать объект при выделении памяти:</w:t>
      </w:r>
    </w:p>
    <w:tbl>
      <w:tblPr>
        <w:tblW w:w="10603" w:type="dxa"/>
        <w:tblCellSpacing w:w="0" w:type="dxa"/>
        <w:tblCellMar>
          <w:left w:w="0" w:type="dxa"/>
          <w:right w:w="0" w:type="dxa"/>
        </w:tblCellMar>
        <w:tblLook w:val="04A0" w:firstRow="1" w:lastRow="0" w:firstColumn="1" w:lastColumn="0" w:noHBand="0" w:noVBand="1"/>
      </w:tblPr>
      <w:tblGrid>
        <w:gridCol w:w="286"/>
        <w:gridCol w:w="10317"/>
      </w:tblGrid>
      <w:tr w:rsidR="00F568BC" w:rsidRPr="003C6413" w14:paraId="36B2CFED" w14:textId="77777777" w:rsidTr="00947662">
        <w:trPr>
          <w:tblCellSpacing w:w="0" w:type="dxa"/>
        </w:trPr>
        <w:tc>
          <w:tcPr>
            <w:tcW w:w="6" w:type="dxa"/>
            <w:tcBorders>
              <w:top w:val="nil"/>
              <w:left w:val="nil"/>
              <w:bottom w:val="nil"/>
              <w:right w:val="single" w:sz="24" w:space="0" w:color="00B050"/>
            </w:tcBorders>
            <w:vAlign w:val="bottom"/>
            <w:hideMark/>
          </w:tcPr>
          <w:p w14:paraId="1AFE5828" w14:textId="77777777" w:rsidR="00F568BC" w:rsidRPr="00F568BC" w:rsidRDefault="00F568BC" w:rsidP="00F568BC">
            <w:pPr>
              <w:spacing w:after="0"/>
              <w:rPr>
                <w:color w:val="000000" w:themeColor="text1"/>
              </w:rPr>
            </w:pPr>
            <w:r w:rsidRPr="00F568BC">
              <w:rPr>
                <w:color w:val="000000" w:themeColor="text1"/>
              </w:rPr>
              <w:t>1</w:t>
            </w:r>
          </w:p>
          <w:p w14:paraId="2A88C462" w14:textId="77777777" w:rsidR="00F568BC" w:rsidRPr="00F568BC" w:rsidRDefault="00F568BC" w:rsidP="00F568BC">
            <w:pPr>
              <w:spacing w:after="0"/>
              <w:rPr>
                <w:color w:val="000000" w:themeColor="text1"/>
              </w:rPr>
            </w:pPr>
            <w:r w:rsidRPr="00F568BC">
              <w:rPr>
                <w:color w:val="000000" w:themeColor="text1"/>
              </w:rPr>
              <w:t>2</w:t>
            </w:r>
          </w:p>
          <w:p w14:paraId="5BE2B2E0" w14:textId="77777777" w:rsidR="00F568BC" w:rsidRPr="00F568BC" w:rsidRDefault="00F568BC" w:rsidP="00F568BC">
            <w:pPr>
              <w:spacing w:after="0"/>
              <w:rPr>
                <w:color w:val="000000" w:themeColor="text1"/>
              </w:rPr>
            </w:pPr>
            <w:r w:rsidRPr="00F568BC">
              <w:rPr>
                <w:color w:val="000000" w:themeColor="text1"/>
              </w:rPr>
              <w:t>3</w:t>
            </w:r>
          </w:p>
        </w:tc>
        <w:tc>
          <w:tcPr>
            <w:tcW w:w="6215" w:type="dxa"/>
            <w:tcBorders>
              <w:top w:val="nil"/>
              <w:left w:val="nil"/>
              <w:bottom w:val="nil"/>
              <w:right w:val="nil"/>
            </w:tcBorders>
            <w:vAlign w:val="bottom"/>
            <w:hideMark/>
          </w:tcPr>
          <w:p w14:paraId="22F51BF6" w14:textId="77777777" w:rsidR="00F568BC" w:rsidRPr="00F568BC" w:rsidRDefault="00F568BC" w:rsidP="00F568BC">
            <w:pPr>
              <w:spacing w:after="0"/>
              <w:rPr>
                <w:color w:val="000000" w:themeColor="text1"/>
              </w:rPr>
            </w:pPr>
            <w:proofErr w:type="spellStart"/>
            <w:r w:rsidRPr="00F568BC">
              <w:rPr>
                <w:b/>
                <w:bCs/>
                <w:color w:val="000000" w:themeColor="text1"/>
              </w:rPr>
              <w:t>int</w:t>
            </w:r>
            <w:proofErr w:type="spellEnd"/>
            <w:r w:rsidRPr="00F568BC">
              <w:rPr>
                <w:color w:val="000000" w:themeColor="text1"/>
              </w:rPr>
              <w:t xml:space="preserve"> *</w:t>
            </w:r>
            <w:proofErr w:type="spellStart"/>
            <w:r w:rsidRPr="00F568BC">
              <w:rPr>
                <w:color w:val="000000" w:themeColor="text1"/>
              </w:rPr>
              <w:t>ptr</w:t>
            </w:r>
            <w:proofErr w:type="spellEnd"/>
            <w:r w:rsidRPr="00F568BC">
              <w:rPr>
                <w:color w:val="000000" w:themeColor="text1"/>
              </w:rPr>
              <w:t>{</w:t>
            </w:r>
            <w:proofErr w:type="spellStart"/>
            <w:r w:rsidRPr="00F568BC">
              <w:rPr>
                <w:b/>
                <w:bCs/>
                <w:color w:val="000000" w:themeColor="text1"/>
              </w:rPr>
              <w:t>new</w:t>
            </w:r>
            <w:proofErr w:type="spellEnd"/>
            <w:r w:rsidRPr="00F568BC">
              <w:rPr>
                <w:color w:val="000000" w:themeColor="text1"/>
              </w:rPr>
              <w:t xml:space="preserve"> </w:t>
            </w:r>
            <w:proofErr w:type="spellStart"/>
            <w:r w:rsidRPr="00F568BC">
              <w:rPr>
                <w:b/>
                <w:bCs/>
                <w:color w:val="000000" w:themeColor="text1"/>
              </w:rPr>
              <w:t>int</w:t>
            </w:r>
            <w:proofErr w:type="spellEnd"/>
            <w:r w:rsidRPr="00F568BC">
              <w:rPr>
                <w:color w:val="000000" w:themeColor="text1"/>
              </w:rPr>
              <w:t>()};    // значение по умолчанию - 0</w:t>
            </w:r>
          </w:p>
          <w:p w14:paraId="303E6504" w14:textId="77777777" w:rsidR="00F568BC" w:rsidRPr="00F568BC" w:rsidRDefault="00F568BC" w:rsidP="00F568BC">
            <w:pPr>
              <w:spacing w:after="0"/>
              <w:rPr>
                <w:color w:val="000000" w:themeColor="text1"/>
                <w:lang w:val="en-US"/>
              </w:rPr>
            </w:pPr>
            <w:r w:rsidRPr="00F568BC">
              <w:rPr>
                <w:color w:val="000000" w:themeColor="text1"/>
                <w:lang w:val="en-US"/>
              </w:rPr>
              <w:t>// int *</w:t>
            </w:r>
            <w:proofErr w:type="spellStart"/>
            <w:r w:rsidRPr="00F568BC">
              <w:rPr>
                <w:color w:val="000000" w:themeColor="text1"/>
                <w:lang w:val="en-US"/>
              </w:rPr>
              <w:t>ptr</w:t>
            </w:r>
            <w:proofErr w:type="spellEnd"/>
            <w:r w:rsidRPr="00F568BC">
              <w:rPr>
                <w:color w:val="000000" w:themeColor="text1"/>
                <w:lang w:val="en-US"/>
              </w:rPr>
              <w:t xml:space="preserve"> = new int(); - </w:t>
            </w:r>
            <w:r w:rsidRPr="00F568BC">
              <w:rPr>
                <w:color w:val="000000" w:themeColor="text1"/>
              </w:rPr>
              <w:t>или</w:t>
            </w:r>
            <w:r w:rsidRPr="00F568BC">
              <w:rPr>
                <w:color w:val="000000" w:themeColor="text1"/>
                <w:lang w:val="en-US"/>
              </w:rPr>
              <w:t xml:space="preserve"> </w:t>
            </w:r>
            <w:r w:rsidRPr="00F568BC">
              <w:rPr>
                <w:color w:val="000000" w:themeColor="text1"/>
              </w:rPr>
              <w:t>так</w:t>
            </w:r>
          </w:p>
          <w:p w14:paraId="64B60A37" w14:textId="77777777" w:rsidR="00F568BC" w:rsidRPr="00F568BC" w:rsidRDefault="00F568BC" w:rsidP="00F568BC">
            <w:pPr>
              <w:spacing w:after="0"/>
              <w:rPr>
                <w:color w:val="000000" w:themeColor="text1"/>
                <w:lang w:val="en-US"/>
              </w:rPr>
            </w:pPr>
            <w:r w:rsidRPr="00F568BC">
              <w:rPr>
                <w:color w:val="000000" w:themeColor="text1"/>
                <w:lang w:val="en-US"/>
              </w:rPr>
              <w:t>std::</w:t>
            </w:r>
            <w:proofErr w:type="spellStart"/>
            <w:r w:rsidRPr="00F568BC">
              <w:rPr>
                <w:color w:val="000000" w:themeColor="text1"/>
                <w:lang w:val="en-US"/>
              </w:rPr>
              <w:t>cout</w:t>
            </w:r>
            <w:proofErr w:type="spellEnd"/>
            <w:r w:rsidRPr="00F568BC">
              <w:rPr>
                <w:color w:val="000000" w:themeColor="text1"/>
                <w:lang w:val="en-US"/>
              </w:rPr>
              <w:t xml:space="preserve"> &lt;&lt; *</w:t>
            </w:r>
            <w:proofErr w:type="spellStart"/>
            <w:r w:rsidRPr="00F568BC">
              <w:rPr>
                <w:color w:val="000000" w:themeColor="text1"/>
                <w:lang w:val="en-US"/>
              </w:rPr>
              <w:t>ptr</w:t>
            </w:r>
            <w:proofErr w:type="spellEnd"/>
            <w:r w:rsidRPr="00F568BC">
              <w:rPr>
                <w:color w:val="000000" w:themeColor="text1"/>
                <w:lang w:val="en-US"/>
              </w:rPr>
              <w:t xml:space="preserve"> &lt;&lt; std::</w:t>
            </w:r>
            <w:proofErr w:type="spellStart"/>
            <w:r w:rsidRPr="00F568BC">
              <w:rPr>
                <w:color w:val="000000" w:themeColor="text1"/>
                <w:lang w:val="en-US"/>
              </w:rPr>
              <w:t>endl</w:t>
            </w:r>
            <w:proofErr w:type="spellEnd"/>
            <w:r w:rsidRPr="00F568BC">
              <w:rPr>
                <w:color w:val="000000" w:themeColor="text1"/>
                <w:lang w:val="en-US"/>
              </w:rPr>
              <w:t>;     // 0</w:t>
            </w:r>
          </w:p>
        </w:tc>
      </w:tr>
    </w:tbl>
    <w:p w14:paraId="04DF78D0" w14:textId="77777777" w:rsidR="00F568BC" w:rsidRPr="00F568BC" w:rsidRDefault="00F568BC" w:rsidP="00F568BC">
      <w:pPr>
        <w:spacing w:after="0"/>
        <w:rPr>
          <w:color w:val="000000" w:themeColor="text1"/>
        </w:rPr>
      </w:pPr>
      <w:r w:rsidRPr="00F568BC">
        <w:rPr>
          <w:color w:val="000000" w:themeColor="text1"/>
        </w:rPr>
        <w:t xml:space="preserve">Здесь объект в памяти, на который указывает указатель </w:t>
      </w:r>
      <w:proofErr w:type="spellStart"/>
      <w:r w:rsidRPr="00F568BC">
        <w:rPr>
          <w:color w:val="000000" w:themeColor="text1"/>
        </w:rPr>
        <w:t>ptr</w:t>
      </w:r>
      <w:proofErr w:type="spellEnd"/>
      <w:r w:rsidRPr="00F568BC">
        <w:rPr>
          <w:color w:val="000000" w:themeColor="text1"/>
        </w:rPr>
        <w:t>, получает значение по умолчанию - число 0.</w:t>
      </w:r>
    </w:p>
    <w:p w14:paraId="0C2A8281" w14:textId="77777777" w:rsidR="00F568BC" w:rsidRPr="00F568BC" w:rsidRDefault="00F568BC" w:rsidP="00F568BC">
      <w:pPr>
        <w:spacing w:after="0"/>
        <w:rPr>
          <w:color w:val="000000" w:themeColor="text1"/>
        </w:rPr>
      </w:pPr>
      <w:r w:rsidRPr="00F568BC">
        <w:rPr>
          <w:color w:val="000000" w:themeColor="text1"/>
        </w:rPr>
        <w:t>Для инициализации можно использовать фигурные скобки:</w:t>
      </w:r>
    </w:p>
    <w:tbl>
      <w:tblPr>
        <w:tblW w:w="10603" w:type="dxa"/>
        <w:tblCellSpacing w:w="0" w:type="dxa"/>
        <w:tblCellMar>
          <w:left w:w="0" w:type="dxa"/>
          <w:right w:w="0" w:type="dxa"/>
        </w:tblCellMar>
        <w:tblLook w:val="04A0" w:firstRow="1" w:lastRow="0" w:firstColumn="1" w:lastColumn="0" w:noHBand="0" w:noVBand="1"/>
      </w:tblPr>
      <w:tblGrid>
        <w:gridCol w:w="286"/>
        <w:gridCol w:w="10317"/>
      </w:tblGrid>
      <w:tr w:rsidR="00F568BC" w:rsidRPr="003C6413" w14:paraId="6F894054" w14:textId="77777777" w:rsidTr="00947662">
        <w:trPr>
          <w:tblCellSpacing w:w="0" w:type="dxa"/>
        </w:trPr>
        <w:tc>
          <w:tcPr>
            <w:tcW w:w="6" w:type="dxa"/>
            <w:tcBorders>
              <w:top w:val="nil"/>
              <w:left w:val="nil"/>
              <w:bottom w:val="nil"/>
              <w:right w:val="single" w:sz="24" w:space="0" w:color="00B050"/>
            </w:tcBorders>
            <w:vAlign w:val="bottom"/>
            <w:hideMark/>
          </w:tcPr>
          <w:p w14:paraId="55DD5884" w14:textId="77777777" w:rsidR="00F568BC" w:rsidRPr="00F568BC" w:rsidRDefault="00F568BC" w:rsidP="00F568BC">
            <w:pPr>
              <w:spacing w:after="0"/>
              <w:rPr>
                <w:color w:val="000000" w:themeColor="text1"/>
              </w:rPr>
            </w:pPr>
            <w:r w:rsidRPr="00F568BC">
              <w:rPr>
                <w:color w:val="000000" w:themeColor="text1"/>
              </w:rPr>
              <w:t>1</w:t>
            </w:r>
          </w:p>
          <w:p w14:paraId="2799AF00" w14:textId="77777777" w:rsidR="00F568BC" w:rsidRPr="00F568BC" w:rsidRDefault="00F568BC" w:rsidP="00F568BC">
            <w:pPr>
              <w:spacing w:after="0"/>
              <w:rPr>
                <w:color w:val="000000" w:themeColor="text1"/>
              </w:rPr>
            </w:pPr>
            <w:r w:rsidRPr="00F568BC">
              <w:rPr>
                <w:color w:val="000000" w:themeColor="text1"/>
              </w:rPr>
              <w:t>2</w:t>
            </w:r>
          </w:p>
          <w:p w14:paraId="4DDB4DD1" w14:textId="77777777" w:rsidR="00F568BC" w:rsidRPr="00F568BC" w:rsidRDefault="00F568BC" w:rsidP="00F568BC">
            <w:pPr>
              <w:spacing w:after="0"/>
              <w:rPr>
                <w:color w:val="000000" w:themeColor="text1"/>
              </w:rPr>
            </w:pPr>
            <w:r w:rsidRPr="00F568BC">
              <w:rPr>
                <w:color w:val="000000" w:themeColor="text1"/>
              </w:rPr>
              <w:t>3</w:t>
            </w:r>
          </w:p>
        </w:tc>
        <w:tc>
          <w:tcPr>
            <w:tcW w:w="6215" w:type="dxa"/>
            <w:tcBorders>
              <w:top w:val="nil"/>
              <w:left w:val="nil"/>
              <w:bottom w:val="nil"/>
              <w:right w:val="nil"/>
            </w:tcBorders>
            <w:vAlign w:val="bottom"/>
            <w:hideMark/>
          </w:tcPr>
          <w:p w14:paraId="71453B51" w14:textId="77777777" w:rsidR="00F568BC" w:rsidRPr="00F568BC" w:rsidRDefault="00F568BC" w:rsidP="00F568BC">
            <w:pPr>
              <w:spacing w:after="0"/>
              <w:rPr>
                <w:color w:val="000000" w:themeColor="text1"/>
              </w:rPr>
            </w:pPr>
            <w:proofErr w:type="spellStart"/>
            <w:r w:rsidRPr="00F568BC">
              <w:rPr>
                <w:b/>
                <w:bCs/>
                <w:color w:val="000000" w:themeColor="text1"/>
              </w:rPr>
              <w:t>int</w:t>
            </w:r>
            <w:proofErr w:type="spellEnd"/>
            <w:r w:rsidRPr="00F568BC">
              <w:rPr>
                <w:color w:val="000000" w:themeColor="text1"/>
              </w:rPr>
              <w:t xml:space="preserve"> *</w:t>
            </w:r>
            <w:proofErr w:type="spellStart"/>
            <w:r w:rsidRPr="00F568BC">
              <w:rPr>
                <w:color w:val="000000" w:themeColor="text1"/>
              </w:rPr>
              <w:t>ptr</w:t>
            </w:r>
            <w:proofErr w:type="spellEnd"/>
            <w:r w:rsidRPr="00F568BC">
              <w:rPr>
                <w:color w:val="000000" w:themeColor="text1"/>
              </w:rPr>
              <w:t>{</w:t>
            </w:r>
            <w:proofErr w:type="spellStart"/>
            <w:r w:rsidRPr="00F568BC">
              <w:rPr>
                <w:b/>
                <w:bCs/>
                <w:color w:val="000000" w:themeColor="text1"/>
              </w:rPr>
              <w:t>new</w:t>
            </w:r>
            <w:proofErr w:type="spellEnd"/>
            <w:r w:rsidRPr="00F568BC">
              <w:rPr>
                <w:color w:val="000000" w:themeColor="text1"/>
              </w:rPr>
              <w:t xml:space="preserve"> </w:t>
            </w:r>
            <w:proofErr w:type="spellStart"/>
            <w:r w:rsidRPr="00F568BC">
              <w:rPr>
                <w:b/>
                <w:bCs/>
                <w:color w:val="000000" w:themeColor="text1"/>
              </w:rPr>
              <w:t>int</w:t>
            </w:r>
            <w:proofErr w:type="spellEnd"/>
            <w:r w:rsidRPr="00F568BC">
              <w:rPr>
                <w:color w:val="000000" w:themeColor="text1"/>
              </w:rPr>
              <w:t>{}};    // значение по умолчанию - 0</w:t>
            </w:r>
          </w:p>
          <w:p w14:paraId="08017DF4" w14:textId="77777777" w:rsidR="00F568BC" w:rsidRPr="00F568BC" w:rsidRDefault="00F568BC" w:rsidP="00F568BC">
            <w:pPr>
              <w:spacing w:after="0"/>
              <w:rPr>
                <w:color w:val="000000" w:themeColor="text1"/>
                <w:lang w:val="en-US"/>
              </w:rPr>
            </w:pPr>
            <w:r w:rsidRPr="00F568BC">
              <w:rPr>
                <w:color w:val="000000" w:themeColor="text1"/>
                <w:lang w:val="en-US"/>
              </w:rPr>
              <w:t>// int *</w:t>
            </w:r>
            <w:proofErr w:type="spellStart"/>
            <w:r w:rsidRPr="00F568BC">
              <w:rPr>
                <w:color w:val="000000" w:themeColor="text1"/>
                <w:lang w:val="en-US"/>
              </w:rPr>
              <w:t>ptr</w:t>
            </w:r>
            <w:proofErr w:type="spellEnd"/>
            <w:r w:rsidRPr="00F568BC">
              <w:rPr>
                <w:color w:val="000000" w:themeColor="text1"/>
                <w:lang w:val="en-US"/>
              </w:rPr>
              <w:t xml:space="preserve"> = new int{}; - </w:t>
            </w:r>
            <w:r w:rsidRPr="00F568BC">
              <w:rPr>
                <w:color w:val="000000" w:themeColor="text1"/>
              </w:rPr>
              <w:t>или</w:t>
            </w:r>
            <w:r w:rsidRPr="00F568BC">
              <w:rPr>
                <w:color w:val="000000" w:themeColor="text1"/>
                <w:lang w:val="en-US"/>
              </w:rPr>
              <w:t xml:space="preserve"> </w:t>
            </w:r>
            <w:r w:rsidRPr="00F568BC">
              <w:rPr>
                <w:color w:val="000000" w:themeColor="text1"/>
              </w:rPr>
              <w:t>так</w:t>
            </w:r>
          </w:p>
          <w:p w14:paraId="3C499FEE" w14:textId="77777777" w:rsidR="00F568BC" w:rsidRPr="00F568BC" w:rsidRDefault="00F568BC" w:rsidP="00F568BC">
            <w:pPr>
              <w:spacing w:after="0"/>
              <w:rPr>
                <w:color w:val="000000" w:themeColor="text1"/>
                <w:lang w:val="en-US"/>
              </w:rPr>
            </w:pPr>
            <w:r w:rsidRPr="00F568BC">
              <w:rPr>
                <w:color w:val="000000" w:themeColor="text1"/>
                <w:lang w:val="en-US"/>
              </w:rPr>
              <w:t>std::</w:t>
            </w:r>
            <w:proofErr w:type="spellStart"/>
            <w:r w:rsidRPr="00F568BC">
              <w:rPr>
                <w:color w:val="000000" w:themeColor="text1"/>
                <w:lang w:val="en-US"/>
              </w:rPr>
              <w:t>cout</w:t>
            </w:r>
            <w:proofErr w:type="spellEnd"/>
            <w:r w:rsidRPr="00F568BC">
              <w:rPr>
                <w:color w:val="000000" w:themeColor="text1"/>
                <w:lang w:val="en-US"/>
              </w:rPr>
              <w:t xml:space="preserve"> &lt;&lt; *</w:t>
            </w:r>
            <w:proofErr w:type="spellStart"/>
            <w:r w:rsidRPr="00F568BC">
              <w:rPr>
                <w:color w:val="000000" w:themeColor="text1"/>
                <w:lang w:val="en-US"/>
              </w:rPr>
              <w:t>ptr</w:t>
            </w:r>
            <w:proofErr w:type="spellEnd"/>
            <w:r w:rsidRPr="00F568BC">
              <w:rPr>
                <w:color w:val="000000" w:themeColor="text1"/>
                <w:lang w:val="en-US"/>
              </w:rPr>
              <w:t xml:space="preserve"> &lt;&lt; std::</w:t>
            </w:r>
            <w:proofErr w:type="spellStart"/>
            <w:r w:rsidRPr="00F568BC">
              <w:rPr>
                <w:color w:val="000000" w:themeColor="text1"/>
                <w:lang w:val="en-US"/>
              </w:rPr>
              <w:t>endl</w:t>
            </w:r>
            <w:proofErr w:type="spellEnd"/>
            <w:r w:rsidRPr="00F568BC">
              <w:rPr>
                <w:color w:val="000000" w:themeColor="text1"/>
                <w:lang w:val="en-US"/>
              </w:rPr>
              <w:t>;     // 0</w:t>
            </w:r>
          </w:p>
        </w:tc>
      </w:tr>
    </w:tbl>
    <w:p w14:paraId="7F75D2AB" w14:textId="77777777" w:rsidR="00F568BC" w:rsidRPr="00F568BC" w:rsidRDefault="00F568BC" w:rsidP="00F568BC">
      <w:pPr>
        <w:spacing w:after="0"/>
        <w:rPr>
          <w:color w:val="000000" w:themeColor="text1"/>
        </w:rPr>
      </w:pPr>
      <w:r w:rsidRPr="00F568BC">
        <w:rPr>
          <w:color w:val="000000" w:themeColor="text1"/>
        </w:rPr>
        <w:t>Также можно инициализировать объект некоторым конкретным значением, например:</w:t>
      </w:r>
    </w:p>
    <w:tbl>
      <w:tblPr>
        <w:tblW w:w="10603" w:type="dxa"/>
        <w:tblCellSpacing w:w="0" w:type="dxa"/>
        <w:tblCellMar>
          <w:left w:w="0" w:type="dxa"/>
          <w:right w:w="0" w:type="dxa"/>
        </w:tblCellMar>
        <w:tblLook w:val="04A0" w:firstRow="1" w:lastRow="0" w:firstColumn="1" w:lastColumn="0" w:noHBand="0" w:noVBand="1"/>
      </w:tblPr>
      <w:tblGrid>
        <w:gridCol w:w="365"/>
        <w:gridCol w:w="10238"/>
      </w:tblGrid>
      <w:tr w:rsidR="00F568BC" w:rsidRPr="003C6413" w14:paraId="2BDF8CE4" w14:textId="77777777" w:rsidTr="00947662">
        <w:trPr>
          <w:tblCellSpacing w:w="0" w:type="dxa"/>
        </w:trPr>
        <w:tc>
          <w:tcPr>
            <w:tcW w:w="6" w:type="dxa"/>
            <w:tcBorders>
              <w:top w:val="nil"/>
              <w:left w:val="nil"/>
              <w:bottom w:val="nil"/>
              <w:right w:val="single" w:sz="24" w:space="0" w:color="00B050"/>
            </w:tcBorders>
            <w:vAlign w:val="bottom"/>
            <w:hideMark/>
          </w:tcPr>
          <w:p w14:paraId="661FE992" w14:textId="77777777" w:rsidR="00F568BC" w:rsidRPr="00F568BC" w:rsidRDefault="00F568BC" w:rsidP="00F568BC">
            <w:pPr>
              <w:spacing w:after="0"/>
              <w:rPr>
                <w:color w:val="000000" w:themeColor="text1"/>
              </w:rPr>
            </w:pPr>
            <w:r w:rsidRPr="00F568BC">
              <w:rPr>
                <w:color w:val="000000" w:themeColor="text1"/>
              </w:rPr>
              <w:t>1</w:t>
            </w:r>
          </w:p>
          <w:p w14:paraId="71508531" w14:textId="77777777" w:rsidR="00F568BC" w:rsidRPr="00F568BC" w:rsidRDefault="00F568BC" w:rsidP="00F568BC">
            <w:pPr>
              <w:spacing w:after="0"/>
              <w:rPr>
                <w:color w:val="000000" w:themeColor="text1"/>
              </w:rPr>
            </w:pPr>
            <w:r w:rsidRPr="00F568BC">
              <w:rPr>
                <w:color w:val="000000" w:themeColor="text1"/>
              </w:rPr>
              <w:t>2</w:t>
            </w:r>
          </w:p>
          <w:p w14:paraId="39128C02" w14:textId="77777777" w:rsidR="00F568BC" w:rsidRPr="00F568BC" w:rsidRDefault="00F568BC" w:rsidP="00F568BC">
            <w:pPr>
              <w:spacing w:after="0"/>
              <w:rPr>
                <w:color w:val="000000" w:themeColor="text1"/>
              </w:rPr>
            </w:pPr>
            <w:r w:rsidRPr="00F568BC">
              <w:rPr>
                <w:color w:val="000000" w:themeColor="text1"/>
              </w:rPr>
              <w:t>3</w:t>
            </w:r>
          </w:p>
          <w:p w14:paraId="1791EF16" w14:textId="77777777" w:rsidR="00F568BC" w:rsidRPr="00F568BC" w:rsidRDefault="00F568BC" w:rsidP="00F568BC">
            <w:pPr>
              <w:spacing w:after="0"/>
              <w:rPr>
                <w:color w:val="000000" w:themeColor="text1"/>
              </w:rPr>
            </w:pPr>
            <w:r w:rsidRPr="00F568BC">
              <w:rPr>
                <w:color w:val="000000" w:themeColor="text1"/>
              </w:rPr>
              <w:t>4</w:t>
            </w:r>
          </w:p>
          <w:p w14:paraId="548DE7F9" w14:textId="77777777" w:rsidR="00F568BC" w:rsidRPr="00F568BC" w:rsidRDefault="00F568BC" w:rsidP="00F568BC">
            <w:pPr>
              <w:spacing w:after="0"/>
              <w:rPr>
                <w:color w:val="000000" w:themeColor="text1"/>
              </w:rPr>
            </w:pPr>
            <w:r w:rsidRPr="00F568BC">
              <w:rPr>
                <w:color w:val="000000" w:themeColor="text1"/>
              </w:rPr>
              <w:t>5</w:t>
            </w:r>
          </w:p>
          <w:p w14:paraId="63091226" w14:textId="77777777" w:rsidR="00F568BC" w:rsidRPr="00F568BC" w:rsidRDefault="00F568BC" w:rsidP="00F568BC">
            <w:pPr>
              <w:spacing w:after="0"/>
              <w:rPr>
                <w:color w:val="000000" w:themeColor="text1"/>
              </w:rPr>
            </w:pPr>
            <w:r w:rsidRPr="00F568BC">
              <w:rPr>
                <w:color w:val="000000" w:themeColor="text1"/>
              </w:rPr>
              <w:t>6</w:t>
            </w:r>
          </w:p>
        </w:tc>
        <w:tc>
          <w:tcPr>
            <w:tcW w:w="4829" w:type="dxa"/>
            <w:tcBorders>
              <w:top w:val="nil"/>
              <w:left w:val="nil"/>
              <w:bottom w:val="nil"/>
              <w:right w:val="nil"/>
            </w:tcBorders>
            <w:vAlign w:val="bottom"/>
            <w:hideMark/>
          </w:tcPr>
          <w:p w14:paraId="6E0A1BB6" w14:textId="77777777" w:rsidR="00F568BC" w:rsidRPr="00F568BC" w:rsidRDefault="00F568BC" w:rsidP="00F568BC">
            <w:pPr>
              <w:spacing w:after="0"/>
              <w:rPr>
                <w:color w:val="000000" w:themeColor="text1"/>
              </w:rPr>
            </w:pPr>
            <w:proofErr w:type="spellStart"/>
            <w:r w:rsidRPr="00F568BC">
              <w:rPr>
                <w:b/>
                <w:bCs/>
                <w:color w:val="000000" w:themeColor="text1"/>
              </w:rPr>
              <w:t>int</w:t>
            </w:r>
            <w:proofErr w:type="spellEnd"/>
            <w:r w:rsidRPr="00F568BC">
              <w:rPr>
                <w:color w:val="000000" w:themeColor="text1"/>
              </w:rPr>
              <w:t xml:space="preserve"> *</w:t>
            </w:r>
            <w:proofErr w:type="spellStart"/>
            <w:r w:rsidRPr="00F568BC">
              <w:rPr>
                <w:color w:val="000000" w:themeColor="text1"/>
              </w:rPr>
              <w:t>ptr</w:t>
            </w:r>
            <w:proofErr w:type="spellEnd"/>
            <w:r w:rsidRPr="00F568BC">
              <w:rPr>
                <w:color w:val="000000" w:themeColor="text1"/>
              </w:rPr>
              <w:t>{</w:t>
            </w:r>
            <w:proofErr w:type="spellStart"/>
            <w:r w:rsidRPr="00F568BC">
              <w:rPr>
                <w:b/>
                <w:bCs/>
                <w:color w:val="000000" w:themeColor="text1"/>
              </w:rPr>
              <w:t>new</w:t>
            </w:r>
            <w:proofErr w:type="spellEnd"/>
            <w:r w:rsidRPr="00F568BC">
              <w:rPr>
                <w:color w:val="000000" w:themeColor="text1"/>
              </w:rPr>
              <w:t xml:space="preserve"> </w:t>
            </w:r>
            <w:proofErr w:type="spellStart"/>
            <w:r w:rsidRPr="00F568BC">
              <w:rPr>
                <w:b/>
                <w:bCs/>
                <w:color w:val="000000" w:themeColor="text1"/>
              </w:rPr>
              <w:t>int</w:t>
            </w:r>
            <w:proofErr w:type="spellEnd"/>
            <w:r w:rsidRPr="00F568BC">
              <w:rPr>
                <w:color w:val="000000" w:themeColor="text1"/>
              </w:rPr>
              <w:t xml:space="preserve">{5}};   </w:t>
            </w:r>
          </w:p>
          <w:p w14:paraId="14D60224" w14:textId="77777777" w:rsidR="00F568BC" w:rsidRPr="00F568BC" w:rsidRDefault="00F568BC" w:rsidP="00F568BC">
            <w:pPr>
              <w:spacing w:after="0"/>
              <w:rPr>
                <w:color w:val="000000" w:themeColor="text1"/>
              </w:rPr>
            </w:pPr>
            <w:r w:rsidRPr="00F568BC">
              <w:rPr>
                <w:color w:val="000000" w:themeColor="text1"/>
              </w:rPr>
              <w:t>// альтернативные варианты</w:t>
            </w:r>
          </w:p>
          <w:p w14:paraId="711CDDA4" w14:textId="77777777" w:rsidR="00F568BC" w:rsidRPr="00F568BC" w:rsidRDefault="00F568BC" w:rsidP="00F568BC">
            <w:pPr>
              <w:spacing w:after="0"/>
              <w:rPr>
                <w:color w:val="000000" w:themeColor="text1"/>
                <w:lang w:val="en-US"/>
              </w:rPr>
            </w:pPr>
            <w:r w:rsidRPr="00F568BC">
              <w:rPr>
                <w:color w:val="000000" w:themeColor="text1"/>
                <w:lang w:val="en-US"/>
              </w:rPr>
              <w:t>// int *</w:t>
            </w:r>
            <w:proofErr w:type="spellStart"/>
            <w:r w:rsidRPr="00F568BC">
              <w:rPr>
                <w:color w:val="000000" w:themeColor="text1"/>
                <w:lang w:val="en-US"/>
              </w:rPr>
              <w:t>ptr</w:t>
            </w:r>
            <w:proofErr w:type="spellEnd"/>
            <w:r w:rsidRPr="00F568BC">
              <w:rPr>
                <w:color w:val="000000" w:themeColor="text1"/>
                <w:lang w:val="en-US"/>
              </w:rPr>
              <w:t xml:space="preserve"> = new int{5};</w:t>
            </w:r>
          </w:p>
          <w:p w14:paraId="7B6FD01D" w14:textId="77777777" w:rsidR="00F568BC" w:rsidRPr="00F568BC" w:rsidRDefault="00F568BC" w:rsidP="00F568BC">
            <w:pPr>
              <w:spacing w:after="0"/>
              <w:rPr>
                <w:color w:val="000000" w:themeColor="text1"/>
                <w:lang w:val="en-US"/>
              </w:rPr>
            </w:pPr>
            <w:r w:rsidRPr="00F568BC">
              <w:rPr>
                <w:color w:val="000000" w:themeColor="text1"/>
                <w:lang w:val="en-US"/>
              </w:rPr>
              <w:t>// int *</w:t>
            </w:r>
            <w:proofErr w:type="spellStart"/>
            <w:r w:rsidRPr="00F568BC">
              <w:rPr>
                <w:color w:val="000000" w:themeColor="text1"/>
                <w:lang w:val="en-US"/>
              </w:rPr>
              <w:t>ptr</w:t>
            </w:r>
            <w:proofErr w:type="spellEnd"/>
            <w:r w:rsidRPr="00F568BC">
              <w:rPr>
                <w:color w:val="000000" w:themeColor="text1"/>
                <w:lang w:val="en-US"/>
              </w:rPr>
              <w:t xml:space="preserve"> {new int(5)};</w:t>
            </w:r>
          </w:p>
          <w:p w14:paraId="0B8FEC56" w14:textId="77777777" w:rsidR="00F568BC" w:rsidRPr="00F568BC" w:rsidRDefault="00F568BC" w:rsidP="00F568BC">
            <w:pPr>
              <w:spacing w:after="0"/>
              <w:rPr>
                <w:color w:val="000000" w:themeColor="text1"/>
                <w:lang w:val="en-US"/>
              </w:rPr>
            </w:pPr>
            <w:r w:rsidRPr="00F568BC">
              <w:rPr>
                <w:color w:val="000000" w:themeColor="text1"/>
                <w:lang w:val="en-US"/>
              </w:rPr>
              <w:t>// int *</w:t>
            </w:r>
            <w:proofErr w:type="spellStart"/>
            <w:r w:rsidRPr="00F568BC">
              <w:rPr>
                <w:color w:val="000000" w:themeColor="text1"/>
                <w:lang w:val="en-US"/>
              </w:rPr>
              <w:t>ptr</w:t>
            </w:r>
            <w:proofErr w:type="spellEnd"/>
            <w:r w:rsidRPr="00F568BC">
              <w:rPr>
                <w:color w:val="000000" w:themeColor="text1"/>
                <w:lang w:val="en-US"/>
              </w:rPr>
              <w:t xml:space="preserve"> = new int(5);</w:t>
            </w:r>
          </w:p>
          <w:p w14:paraId="2B6A6633" w14:textId="77777777" w:rsidR="00F568BC" w:rsidRPr="00F568BC" w:rsidRDefault="00F568BC" w:rsidP="00F568BC">
            <w:pPr>
              <w:spacing w:after="0"/>
              <w:rPr>
                <w:color w:val="000000" w:themeColor="text1"/>
                <w:lang w:val="en-US"/>
              </w:rPr>
            </w:pPr>
            <w:r w:rsidRPr="00F568BC">
              <w:rPr>
                <w:color w:val="000000" w:themeColor="text1"/>
                <w:lang w:val="en-US"/>
              </w:rPr>
              <w:t>std::</w:t>
            </w:r>
            <w:proofErr w:type="spellStart"/>
            <w:r w:rsidRPr="00F568BC">
              <w:rPr>
                <w:color w:val="000000" w:themeColor="text1"/>
                <w:lang w:val="en-US"/>
              </w:rPr>
              <w:t>cout</w:t>
            </w:r>
            <w:proofErr w:type="spellEnd"/>
            <w:r w:rsidRPr="00F568BC">
              <w:rPr>
                <w:color w:val="000000" w:themeColor="text1"/>
                <w:lang w:val="en-US"/>
              </w:rPr>
              <w:t xml:space="preserve"> &lt;&lt; *</w:t>
            </w:r>
            <w:proofErr w:type="spellStart"/>
            <w:r w:rsidRPr="00F568BC">
              <w:rPr>
                <w:color w:val="000000" w:themeColor="text1"/>
                <w:lang w:val="en-US"/>
              </w:rPr>
              <w:t>ptr</w:t>
            </w:r>
            <w:proofErr w:type="spellEnd"/>
            <w:r w:rsidRPr="00F568BC">
              <w:rPr>
                <w:color w:val="000000" w:themeColor="text1"/>
                <w:lang w:val="en-US"/>
              </w:rPr>
              <w:t xml:space="preserve"> &lt;&lt; std::</w:t>
            </w:r>
            <w:proofErr w:type="spellStart"/>
            <w:r w:rsidRPr="00F568BC">
              <w:rPr>
                <w:color w:val="000000" w:themeColor="text1"/>
                <w:lang w:val="en-US"/>
              </w:rPr>
              <w:t>endl</w:t>
            </w:r>
            <w:proofErr w:type="spellEnd"/>
            <w:r w:rsidRPr="00F568BC">
              <w:rPr>
                <w:color w:val="000000" w:themeColor="text1"/>
                <w:lang w:val="en-US"/>
              </w:rPr>
              <w:t>;     // 5</w:t>
            </w:r>
          </w:p>
        </w:tc>
      </w:tr>
    </w:tbl>
    <w:p w14:paraId="3A2CE2EA" w14:textId="77777777" w:rsidR="00F568BC" w:rsidRPr="00F568BC" w:rsidRDefault="00F568BC" w:rsidP="00F568BC">
      <w:pPr>
        <w:spacing w:after="0"/>
        <w:rPr>
          <w:color w:val="000000" w:themeColor="text1"/>
        </w:rPr>
      </w:pPr>
      <w:r w:rsidRPr="00F568BC">
        <w:rPr>
          <w:color w:val="000000" w:themeColor="text1"/>
        </w:rPr>
        <w:t>Здесь значение объекта в динамической памяти равно 5.</w:t>
      </w:r>
    </w:p>
    <w:p w14:paraId="670A0DE9" w14:textId="77777777" w:rsidR="00F568BC" w:rsidRPr="00F568BC" w:rsidRDefault="00F568BC" w:rsidP="00F568BC">
      <w:pPr>
        <w:spacing w:after="0"/>
        <w:rPr>
          <w:color w:val="000000" w:themeColor="text1"/>
        </w:rPr>
      </w:pPr>
      <w:r w:rsidRPr="00F568BC">
        <w:rPr>
          <w:color w:val="000000" w:themeColor="text1"/>
        </w:rPr>
        <w:t>Далее, используя указатель, можно присвоить динамическому объекту другое значение:</w:t>
      </w:r>
    </w:p>
    <w:tbl>
      <w:tblPr>
        <w:tblW w:w="10603" w:type="dxa"/>
        <w:tblCellSpacing w:w="0" w:type="dxa"/>
        <w:tblCellMar>
          <w:left w:w="0" w:type="dxa"/>
          <w:right w:w="0" w:type="dxa"/>
        </w:tblCellMar>
        <w:tblLook w:val="04A0" w:firstRow="1" w:lastRow="0" w:firstColumn="1" w:lastColumn="0" w:noHBand="0" w:noVBand="1"/>
      </w:tblPr>
      <w:tblGrid>
        <w:gridCol w:w="258"/>
        <w:gridCol w:w="10345"/>
      </w:tblGrid>
      <w:tr w:rsidR="00F568BC" w:rsidRPr="003C6413" w14:paraId="0CDD1008" w14:textId="77777777" w:rsidTr="00947662">
        <w:trPr>
          <w:tblCellSpacing w:w="0" w:type="dxa"/>
        </w:trPr>
        <w:tc>
          <w:tcPr>
            <w:tcW w:w="6" w:type="dxa"/>
            <w:tcBorders>
              <w:top w:val="nil"/>
              <w:left w:val="nil"/>
              <w:bottom w:val="nil"/>
              <w:right w:val="single" w:sz="24" w:space="0" w:color="00B050"/>
            </w:tcBorders>
            <w:vAlign w:val="bottom"/>
            <w:hideMark/>
          </w:tcPr>
          <w:p w14:paraId="07C49ADC" w14:textId="77777777" w:rsidR="00F568BC" w:rsidRPr="00F568BC" w:rsidRDefault="00F568BC" w:rsidP="00F568BC">
            <w:pPr>
              <w:spacing w:after="0"/>
              <w:rPr>
                <w:color w:val="000000" w:themeColor="text1"/>
              </w:rPr>
            </w:pPr>
            <w:r w:rsidRPr="00F568BC">
              <w:rPr>
                <w:color w:val="000000" w:themeColor="text1"/>
              </w:rPr>
              <w:t>1</w:t>
            </w:r>
          </w:p>
          <w:p w14:paraId="1C759D07" w14:textId="77777777" w:rsidR="00F568BC" w:rsidRPr="00F568BC" w:rsidRDefault="00F568BC" w:rsidP="00F568BC">
            <w:pPr>
              <w:spacing w:after="0"/>
              <w:rPr>
                <w:color w:val="000000" w:themeColor="text1"/>
              </w:rPr>
            </w:pPr>
            <w:r w:rsidRPr="00F568BC">
              <w:rPr>
                <w:color w:val="000000" w:themeColor="text1"/>
              </w:rPr>
              <w:t>2</w:t>
            </w:r>
          </w:p>
          <w:p w14:paraId="6715C45F" w14:textId="77777777" w:rsidR="00F568BC" w:rsidRPr="00F568BC" w:rsidRDefault="00F568BC" w:rsidP="00F568BC">
            <w:pPr>
              <w:spacing w:after="0"/>
              <w:rPr>
                <w:color w:val="000000" w:themeColor="text1"/>
              </w:rPr>
            </w:pPr>
            <w:r w:rsidRPr="00F568BC">
              <w:rPr>
                <w:color w:val="000000" w:themeColor="text1"/>
              </w:rPr>
              <w:t>3</w:t>
            </w:r>
          </w:p>
          <w:p w14:paraId="491B5E82" w14:textId="77777777" w:rsidR="00F568BC" w:rsidRPr="00F568BC" w:rsidRDefault="00F568BC" w:rsidP="00F568BC">
            <w:pPr>
              <w:spacing w:after="0"/>
              <w:rPr>
                <w:color w:val="000000" w:themeColor="text1"/>
              </w:rPr>
            </w:pPr>
            <w:r w:rsidRPr="00F568BC">
              <w:rPr>
                <w:color w:val="000000" w:themeColor="text1"/>
              </w:rPr>
              <w:t>4</w:t>
            </w:r>
          </w:p>
        </w:tc>
        <w:tc>
          <w:tcPr>
            <w:tcW w:w="6907" w:type="dxa"/>
            <w:tcBorders>
              <w:top w:val="nil"/>
              <w:left w:val="nil"/>
              <w:bottom w:val="nil"/>
              <w:right w:val="nil"/>
            </w:tcBorders>
            <w:vAlign w:val="bottom"/>
            <w:hideMark/>
          </w:tcPr>
          <w:p w14:paraId="3A056D94"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w:t>
            </w:r>
            <w:proofErr w:type="spellStart"/>
            <w:r w:rsidRPr="00F568BC">
              <w:rPr>
                <w:color w:val="000000" w:themeColor="text1"/>
                <w:lang w:val="en-US"/>
              </w:rPr>
              <w:t>ptr</w:t>
            </w:r>
            <w:proofErr w:type="spellEnd"/>
            <w:r w:rsidRPr="00F568BC">
              <w:rPr>
                <w:color w:val="000000" w:themeColor="text1"/>
                <w:lang w:val="en-US"/>
              </w:rPr>
              <w:t>{</w:t>
            </w:r>
            <w:r w:rsidRPr="00F568BC">
              <w:rPr>
                <w:b/>
                <w:bCs/>
                <w:color w:val="000000" w:themeColor="text1"/>
                <w:lang w:val="en-US"/>
              </w:rPr>
              <w:t>new</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{5}};</w:t>
            </w:r>
          </w:p>
          <w:p w14:paraId="7D49A41F" w14:textId="77777777" w:rsidR="00F568BC" w:rsidRPr="00F568BC" w:rsidRDefault="00F568BC" w:rsidP="00F568BC">
            <w:pPr>
              <w:spacing w:after="0"/>
              <w:rPr>
                <w:color w:val="000000" w:themeColor="text1"/>
                <w:lang w:val="en-US"/>
              </w:rPr>
            </w:pPr>
            <w:r w:rsidRPr="00F568BC">
              <w:rPr>
                <w:color w:val="000000" w:themeColor="text1"/>
                <w:lang w:val="en-US"/>
              </w:rPr>
              <w:t>std::</w:t>
            </w:r>
            <w:proofErr w:type="spellStart"/>
            <w:r w:rsidRPr="00F568BC">
              <w:rPr>
                <w:color w:val="000000" w:themeColor="text1"/>
                <w:lang w:val="en-US"/>
              </w:rPr>
              <w:t>cout</w:t>
            </w:r>
            <w:proofErr w:type="spellEnd"/>
            <w:r w:rsidRPr="00F568BC">
              <w:rPr>
                <w:color w:val="000000" w:themeColor="text1"/>
                <w:lang w:val="en-US"/>
              </w:rPr>
              <w:t xml:space="preserve"> &lt;&lt; "*</w:t>
            </w:r>
            <w:proofErr w:type="spellStart"/>
            <w:r w:rsidRPr="00F568BC">
              <w:rPr>
                <w:color w:val="000000" w:themeColor="text1"/>
                <w:lang w:val="en-US"/>
              </w:rPr>
              <w:t>ptr</w:t>
            </w:r>
            <w:proofErr w:type="spellEnd"/>
            <w:r w:rsidRPr="00F568BC">
              <w:rPr>
                <w:color w:val="000000" w:themeColor="text1"/>
                <w:lang w:val="en-US"/>
              </w:rPr>
              <w:t xml:space="preserve"> = " &lt;&lt; *</w:t>
            </w:r>
            <w:proofErr w:type="spellStart"/>
            <w:r w:rsidRPr="00F568BC">
              <w:rPr>
                <w:color w:val="000000" w:themeColor="text1"/>
                <w:lang w:val="en-US"/>
              </w:rPr>
              <w:t>ptr</w:t>
            </w:r>
            <w:proofErr w:type="spellEnd"/>
            <w:r w:rsidRPr="00F568BC">
              <w:rPr>
                <w:color w:val="000000" w:themeColor="text1"/>
                <w:lang w:val="en-US"/>
              </w:rPr>
              <w:t xml:space="preserve"> &lt;&lt; std::</w:t>
            </w:r>
            <w:proofErr w:type="spellStart"/>
            <w:r w:rsidRPr="00F568BC">
              <w:rPr>
                <w:color w:val="000000" w:themeColor="text1"/>
                <w:lang w:val="en-US"/>
              </w:rPr>
              <w:t>endl</w:t>
            </w:r>
            <w:proofErr w:type="spellEnd"/>
            <w:r w:rsidRPr="00F568BC">
              <w:rPr>
                <w:color w:val="000000" w:themeColor="text1"/>
                <w:lang w:val="en-US"/>
              </w:rPr>
              <w:t>;  // *</w:t>
            </w:r>
            <w:proofErr w:type="spellStart"/>
            <w:r w:rsidRPr="00F568BC">
              <w:rPr>
                <w:color w:val="000000" w:themeColor="text1"/>
                <w:lang w:val="en-US"/>
              </w:rPr>
              <w:t>ptr</w:t>
            </w:r>
            <w:proofErr w:type="spellEnd"/>
            <w:r w:rsidRPr="00F568BC">
              <w:rPr>
                <w:color w:val="000000" w:themeColor="text1"/>
                <w:lang w:val="en-US"/>
              </w:rPr>
              <w:t xml:space="preserve"> = 5</w:t>
            </w:r>
          </w:p>
          <w:p w14:paraId="0D2A45E8" w14:textId="77777777" w:rsidR="00F568BC" w:rsidRPr="00F568BC" w:rsidRDefault="00F568BC" w:rsidP="00F568BC">
            <w:pPr>
              <w:spacing w:after="0"/>
              <w:rPr>
                <w:color w:val="000000" w:themeColor="text1"/>
                <w:lang w:val="en-US"/>
              </w:rPr>
            </w:pPr>
            <w:r w:rsidRPr="00F568BC">
              <w:rPr>
                <w:color w:val="000000" w:themeColor="text1"/>
                <w:lang w:val="en-US"/>
              </w:rPr>
              <w:t>*</w:t>
            </w:r>
            <w:proofErr w:type="spellStart"/>
            <w:r w:rsidRPr="00F568BC">
              <w:rPr>
                <w:color w:val="000000" w:themeColor="text1"/>
                <w:lang w:val="en-US"/>
              </w:rPr>
              <w:t>ptr</w:t>
            </w:r>
            <w:proofErr w:type="spellEnd"/>
            <w:r w:rsidRPr="00F568BC">
              <w:rPr>
                <w:color w:val="000000" w:themeColor="text1"/>
                <w:lang w:val="en-US"/>
              </w:rPr>
              <w:t xml:space="preserve"> = 22;</w:t>
            </w:r>
          </w:p>
          <w:p w14:paraId="29C88683" w14:textId="77777777" w:rsidR="00F568BC" w:rsidRPr="00F568BC" w:rsidRDefault="00F568BC" w:rsidP="00F568BC">
            <w:pPr>
              <w:spacing w:after="0"/>
              <w:rPr>
                <w:color w:val="000000" w:themeColor="text1"/>
                <w:lang w:val="en-US"/>
              </w:rPr>
            </w:pPr>
            <w:r w:rsidRPr="00F568BC">
              <w:rPr>
                <w:color w:val="000000" w:themeColor="text1"/>
                <w:lang w:val="en-US"/>
              </w:rPr>
              <w:t>std::</w:t>
            </w:r>
            <w:proofErr w:type="spellStart"/>
            <w:r w:rsidRPr="00F568BC">
              <w:rPr>
                <w:color w:val="000000" w:themeColor="text1"/>
                <w:lang w:val="en-US"/>
              </w:rPr>
              <w:t>cout</w:t>
            </w:r>
            <w:proofErr w:type="spellEnd"/>
            <w:r w:rsidRPr="00F568BC">
              <w:rPr>
                <w:color w:val="000000" w:themeColor="text1"/>
                <w:lang w:val="en-US"/>
              </w:rPr>
              <w:t xml:space="preserve"> &lt;&lt; "*</w:t>
            </w:r>
            <w:proofErr w:type="spellStart"/>
            <w:r w:rsidRPr="00F568BC">
              <w:rPr>
                <w:color w:val="000000" w:themeColor="text1"/>
                <w:lang w:val="en-US"/>
              </w:rPr>
              <w:t>ptr</w:t>
            </w:r>
            <w:proofErr w:type="spellEnd"/>
            <w:r w:rsidRPr="00F568BC">
              <w:rPr>
                <w:color w:val="000000" w:themeColor="text1"/>
                <w:lang w:val="en-US"/>
              </w:rPr>
              <w:t xml:space="preserve"> = " &lt;&lt; *</w:t>
            </w:r>
            <w:proofErr w:type="spellStart"/>
            <w:r w:rsidRPr="00F568BC">
              <w:rPr>
                <w:color w:val="000000" w:themeColor="text1"/>
                <w:lang w:val="en-US"/>
              </w:rPr>
              <w:t>ptr</w:t>
            </w:r>
            <w:proofErr w:type="spellEnd"/>
            <w:r w:rsidRPr="00F568BC">
              <w:rPr>
                <w:color w:val="000000" w:themeColor="text1"/>
                <w:lang w:val="en-US"/>
              </w:rPr>
              <w:t xml:space="preserve"> &lt;&lt; std::</w:t>
            </w:r>
            <w:proofErr w:type="spellStart"/>
            <w:r w:rsidRPr="00F568BC">
              <w:rPr>
                <w:color w:val="000000" w:themeColor="text1"/>
                <w:lang w:val="en-US"/>
              </w:rPr>
              <w:t>endl</w:t>
            </w:r>
            <w:proofErr w:type="spellEnd"/>
            <w:r w:rsidRPr="00F568BC">
              <w:rPr>
                <w:color w:val="000000" w:themeColor="text1"/>
                <w:lang w:val="en-US"/>
              </w:rPr>
              <w:t>;  // *</w:t>
            </w:r>
            <w:proofErr w:type="spellStart"/>
            <w:r w:rsidRPr="00F568BC">
              <w:rPr>
                <w:color w:val="000000" w:themeColor="text1"/>
                <w:lang w:val="en-US"/>
              </w:rPr>
              <w:t>ptr</w:t>
            </w:r>
            <w:proofErr w:type="spellEnd"/>
            <w:r w:rsidRPr="00F568BC">
              <w:rPr>
                <w:color w:val="000000" w:themeColor="text1"/>
                <w:lang w:val="en-US"/>
              </w:rPr>
              <w:t xml:space="preserve"> = 22</w:t>
            </w:r>
          </w:p>
        </w:tc>
      </w:tr>
    </w:tbl>
    <w:p w14:paraId="17BCBE7A" w14:textId="77777777" w:rsidR="00F568BC" w:rsidRPr="002B34DB" w:rsidRDefault="00F568BC" w:rsidP="002B34DB">
      <w:pPr>
        <w:pStyle w:val="3"/>
        <w:rPr>
          <w:rFonts w:asciiTheme="majorHAnsi" w:hAnsiTheme="majorHAnsi" w:cstheme="majorHAnsi"/>
          <w:b/>
          <w:bCs/>
          <w:i/>
          <w:iCs/>
          <w:color w:val="000000" w:themeColor="text1"/>
          <w:sz w:val="24"/>
          <w:szCs w:val="24"/>
        </w:rPr>
      </w:pPr>
      <w:bookmarkStart w:id="125" w:name="_Toc212063105"/>
      <w:r w:rsidRPr="002B34DB">
        <w:rPr>
          <w:rFonts w:asciiTheme="majorHAnsi" w:hAnsiTheme="majorHAnsi" w:cstheme="majorHAnsi"/>
          <w:b/>
          <w:bCs/>
          <w:i/>
          <w:iCs/>
          <w:color w:val="000000" w:themeColor="text1"/>
          <w:sz w:val="24"/>
          <w:szCs w:val="24"/>
        </w:rPr>
        <w:lastRenderedPageBreak/>
        <w:t>Освобождение памяти</w:t>
      </w:r>
      <w:bookmarkEnd w:id="125"/>
    </w:p>
    <w:p w14:paraId="3EE4114E" w14:textId="77777777" w:rsidR="00F568BC" w:rsidRPr="00F568BC" w:rsidRDefault="00F568BC" w:rsidP="00F568BC">
      <w:pPr>
        <w:spacing w:after="0"/>
        <w:rPr>
          <w:color w:val="000000" w:themeColor="text1"/>
        </w:rPr>
      </w:pPr>
      <w:r w:rsidRPr="00F568BC">
        <w:rPr>
          <w:color w:val="000000" w:themeColor="text1"/>
        </w:rPr>
        <w:t>Динамические объекты будут существовать, пока не будут явным образом удалены. И после завершения использования динамических объектов следует освободить их память с помощью оператора </w:t>
      </w:r>
      <w:proofErr w:type="spellStart"/>
      <w:r w:rsidRPr="00F568BC">
        <w:rPr>
          <w:b/>
          <w:bCs/>
          <w:color w:val="000000" w:themeColor="text1"/>
        </w:rPr>
        <w:t>delete</w:t>
      </w:r>
      <w:proofErr w:type="spellEnd"/>
      <w:r w:rsidRPr="00F568BC">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246"/>
        <w:gridCol w:w="10357"/>
      </w:tblGrid>
      <w:tr w:rsidR="00F568BC" w:rsidRPr="00F568BC" w14:paraId="42BD06E8" w14:textId="77777777" w:rsidTr="00947662">
        <w:trPr>
          <w:tblCellSpacing w:w="0" w:type="dxa"/>
        </w:trPr>
        <w:tc>
          <w:tcPr>
            <w:tcW w:w="6" w:type="dxa"/>
            <w:tcBorders>
              <w:top w:val="nil"/>
              <w:left w:val="nil"/>
              <w:bottom w:val="nil"/>
              <w:right w:val="single" w:sz="24" w:space="0" w:color="00B050"/>
            </w:tcBorders>
            <w:vAlign w:val="bottom"/>
            <w:hideMark/>
          </w:tcPr>
          <w:p w14:paraId="4E78C603" w14:textId="77777777" w:rsidR="00F568BC" w:rsidRPr="00F568BC" w:rsidRDefault="00F568BC" w:rsidP="00F568BC">
            <w:pPr>
              <w:spacing w:after="0"/>
              <w:rPr>
                <w:color w:val="000000" w:themeColor="text1"/>
              </w:rPr>
            </w:pPr>
            <w:r w:rsidRPr="00F568BC">
              <w:rPr>
                <w:color w:val="000000" w:themeColor="text1"/>
              </w:rPr>
              <w:t>1</w:t>
            </w:r>
          </w:p>
          <w:p w14:paraId="0A51316B" w14:textId="77777777" w:rsidR="00F568BC" w:rsidRPr="00F568BC" w:rsidRDefault="00F568BC" w:rsidP="00F568BC">
            <w:pPr>
              <w:spacing w:after="0"/>
              <w:rPr>
                <w:color w:val="000000" w:themeColor="text1"/>
              </w:rPr>
            </w:pPr>
            <w:r w:rsidRPr="00F568BC">
              <w:rPr>
                <w:color w:val="000000" w:themeColor="text1"/>
              </w:rPr>
              <w:t>2</w:t>
            </w:r>
          </w:p>
          <w:p w14:paraId="67E17E8E" w14:textId="77777777" w:rsidR="00F568BC" w:rsidRPr="00F568BC" w:rsidRDefault="00F568BC" w:rsidP="00F568BC">
            <w:pPr>
              <w:spacing w:after="0"/>
              <w:rPr>
                <w:color w:val="000000" w:themeColor="text1"/>
              </w:rPr>
            </w:pPr>
            <w:r w:rsidRPr="00F568BC">
              <w:rPr>
                <w:color w:val="000000" w:themeColor="text1"/>
              </w:rPr>
              <w:t>3</w:t>
            </w:r>
          </w:p>
          <w:p w14:paraId="50C0FFA0" w14:textId="77777777" w:rsidR="00F568BC" w:rsidRPr="00F568BC" w:rsidRDefault="00F568BC" w:rsidP="00F568BC">
            <w:pPr>
              <w:spacing w:after="0"/>
              <w:rPr>
                <w:color w:val="000000" w:themeColor="text1"/>
              </w:rPr>
            </w:pPr>
            <w:r w:rsidRPr="00F568BC">
              <w:rPr>
                <w:color w:val="000000" w:themeColor="text1"/>
              </w:rPr>
              <w:t>4</w:t>
            </w:r>
          </w:p>
          <w:p w14:paraId="171B8880" w14:textId="77777777" w:rsidR="00F568BC" w:rsidRPr="00F568BC" w:rsidRDefault="00F568BC" w:rsidP="00F568BC">
            <w:pPr>
              <w:spacing w:after="0"/>
              <w:rPr>
                <w:color w:val="000000" w:themeColor="text1"/>
              </w:rPr>
            </w:pPr>
            <w:r w:rsidRPr="00F568BC">
              <w:rPr>
                <w:color w:val="000000" w:themeColor="text1"/>
              </w:rPr>
              <w:t>5</w:t>
            </w:r>
          </w:p>
          <w:p w14:paraId="16505525" w14:textId="77777777" w:rsidR="00F568BC" w:rsidRPr="00F568BC" w:rsidRDefault="00F568BC" w:rsidP="00F568BC">
            <w:pPr>
              <w:spacing w:after="0"/>
              <w:rPr>
                <w:color w:val="000000" w:themeColor="text1"/>
              </w:rPr>
            </w:pPr>
            <w:r w:rsidRPr="00F568BC">
              <w:rPr>
                <w:color w:val="000000" w:themeColor="text1"/>
              </w:rPr>
              <w:t>6</w:t>
            </w:r>
          </w:p>
          <w:p w14:paraId="22DF1A3A" w14:textId="77777777" w:rsidR="00F568BC" w:rsidRPr="00F568BC" w:rsidRDefault="00F568BC" w:rsidP="00F568BC">
            <w:pPr>
              <w:spacing w:after="0"/>
              <w:rPr>
                <w:color w:val="000000" w:themeColor="text1"/>
              </w:rPr>
            </w:pPr>
            <w:r w:rsidRPr="00F568BC">
              <w:rPr>
                <w:color w:val="000000" w:themeColor="text1"/>
              </w:rPr>
              <w:t>7</w:t>
            </w:r>
          </w:p>
          <w:p w14:paraId="63FDD5DF" w14:textId="77777777" w:rsidR="00F568BC" w:rsidRPr="00F568BC" w:rsidRDefault="00F568BC" w:rsidP="00F568BC">
            <w:pPr>
              <w:spacing w:after="0"/>
              <w:rPr>
                <w:color w:val="000000" w:themeColor="text1"/>
              </w:rPr>
            </w:pPr>
            <w:r w:rsidRPr="00F568BC">
              <w:rPr>
                <w:color w:val="000000" w:themeColor="text1"/>
              </w:rPr>
              <w:t>8</w:t>
            </w:r>
          </w:p>
        </w:tc>
        <w:tc>
          <w:tcPr>
            <w:tcW w:w="7254" w:type="dxa"/>
            <w:tcBorders>
              <w:top w:val="nil"/>
              <w:left w:val="nil"/>
              <w:bottom w:val="nil"/>
              <w:right w:val="nil"/>
            </w:tcBorders>
            <w:vAlign w:val="bottom"/>
            <w:hideMark/>
          </w:tcPr>
          <w:p w14:paraId="1C02ABB3" w14:textId="77777777" w:rsidR="00F568BC" w:rsidRPr="00F568BC" w:rsidRDefault="00F568BC" w:rsidP="00F568BC">
            <w:pPr>
              <w:spacing w:after="0"/>
              <w:rPr>
                <w:color w:val="000000" w:themeColor="text1"/>
                <w:lang w:val="en-US"/>
              </w:rPr>
            </w:pPr>
            <w:r w:rsidRPr="00F568BC">
              <w:rPr>
                <w:color w:val="000000" w:themeColor="text1"/>
                <w:lang w:val="en-US"/>
              </w:rPr>
              <w:t>#include &lt;iostream&gt;</w:t>
            </w:r>
          </w:p>
          <w:p w14:paraId="2D81A3C8" w14:textId="77777777" w:rsidR="00F568BC" w:rsidRPr="00F568BC" w:rsidRDefault="00F568BC" w:rsidP="00F568BC">
            <w:pPr>
              <w:spacing w:after="0"/>
              <w:rPr>
                <w:color w:val="000000" w:themeColor="text1"/>
                <w:lang w:val="en-US"/>
              </w:rPr>
            </w:pPr>
            <w:r w:rsidRPr="00F568BC">
              <w:rPr>
                <w:color w:val="000000" w:themeColor="text1"/>
                <w:lang w:val="en-US"/>
              </w:rPr>
              <w:t>  </w:t>
            </w:r>
          </w:p>
          <w:p w14:paraId="6174FA82"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5FBB38AC" w14:textId="77777777" w:rsidR="00F568BC" w:rsidRPr="00F568BC" w:rsidRDefault="00F568BC" w:rsidP="00F568BC">
            <w:pPr>
              <w:spacing w:after="0"/>
              <w:rPr>
                <w:color w:val="000000" w:themeColor="text1"/>
                <w:lang w:val="en-US"/>
              </w:rPr>
            </w:pPr>
            <w:r w:rsidRPr="00F568BC">
              <w:rPr>
                <w:color w:val="000000" w:themeColor="text1"/>
                <w:lang w:val="en-US"/>
              </w:rPr>
              <w:t>{</w:t>
            </w:r>
          </w:p>
          <w:p w14:paraId="2C7A0A75"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int</w:t>
            </w:r>
            <w:r w:rsidRPr="00F568BC">
              <w:rPr>
                <w:color w:val="000000" w:themeColor="text1"/>
                <w:lang w:val="en-US"/>
              </w:rPr>
              <w:t xml:space="preserve"> *</w:t>
            </w:r>
            <w:proofErr w:type="spellStart"/>
            <w:r w:rsidRPr="00F568BC">
              <w:rPr>
                <w:color w:val="000000" w:themeColor="text1"/>
                <w:lang w:val="en-US"/>
              </w:rPr>
              <w:t>ptr</w:t>
            </w:r>
            <w:proofErr w:type="spellEnd"/>
            <w:r w:rsidRPr="00F568BC">
              <w:rPr>
                <w:color w:val="000000" w:themeColor="text1"/>
                <w:lang w:val="en-US"/>
              </w:rPr>
              <w:t>{</w:t>
            </w:r>
            <w:r w:rsidRPr="00F568BC">
              <w:rPr>
                <w:b/>
                <w:bCs/>
                <w:color w:val="000000" w:themeColor="text1"/>
                <w:lang w:val="en-US"/>
              </w:rPr>
              <w:t>new</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 xml:space="preserve">{5}};   // </w:t>
            </w:r>
            <w:r w:rsidRPr="00F568BC">
              <w:rPr>
                <w:color w:val="000000" w:themeColor="text1"/>
              </w:rPr>
              <w:t>выделяем</w:t>
            </w:r>
            <w:r w:rsidRPr="00F568BC">
              <w:rPr>
                <w:color w:val="000000" w:themeColor="text1"/>
                <w:lang w:val="en-US"/>
              </w:rPr>
              <w:t xml:space="preserve"> </w:t>
            </w:r>
            <w:r w:rsidRPr="00F568BC">
              <w:rPr>
                <w:color w:val="000000" w:themeColor="text1"/>
              </w:rPr>
              <w:t>память</w:t>
            </w:r>
          </w:p>
          <w:p w14:paraId="60EFFA87"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w:t>
            </w:r>
            <w:proofErr w:type="spellStart"/>
            <w:r w:rsidRPr="00F568BC">
              <w:rPr>
                <w:color w:val="000000" w:themeColor="text1"/>
                <w:lang w:val="en-US"/>
              </w:rPr>
              <w:t>ptr</w:t>
            </w:r>
            <w:proofErr w:type="spellEnd"/>
            <w:r w:rsidRPr="00F568BC">
              <w:rPr>
                <w:color w:val="000000" w:themeColor="text1"/>
                <w:lang w:val="en-US"/>
              </w:rPr>
              <w:t xml:space="preserve"> = " &lt;&lt; *</w:t>
            </w:r>
            <w:proofErr w:type="spellStart"/>
            <w:r w:rsidRPr="00F568BC">
              <w:rPr>
                <w:color w:val="000000" w:themeColor="text1"/>
                <w:lang w:val="en-US"/>
              </w:rPr>
              <w:t>ptr</w:t>
            </w:r>
            <w:proofErr w:type="spellEnd"/>
            <w:r w:rsidRPr="00F568BC">
              <w:rPr>
                <w:color w:val="000000" w:themeColor="text1"/>
                <w:lang w:val="en-US"/>
              </w:rPr>
              <w:t xml:space="preserve"> &lt;&lt; std::</w:t>
            </w:r>
            <w:proofErr w:type="spellStart"/>
            <w:r w:rsidRPr="00F568BC">
              <w:rPr>
                <w:color w:val="000000" w:themeColor="text1"/>
                <w:lang w:val="en-US"/>
              </w:rPr>
              <w:t>endl</w:t>
            </w:r>
            <w:proofErr w:type="spellEnd"/>
            <w:r w:rsidRPr="00F568BC">
              <w:rPr>
                <w:color w:val="000000" w:themeColor="text1"/>
                <w:lang w:val="en-US"/>
              </w:rPr>
              <w:t>;  // *</w:t>
            </w:r>
            <w:proofErr w:type="spellStart"/>
            <w:r w:rsidRPr="00F568BC">
              <w:rPr>
                <w:color w:val="000000" w:themeColor="text1"/>
                <w:lang w:val="en-US"/>
              </w:rPr>
              <w:t>ptr</w:t>
            </w:r>
            <w:proofErr w:type="spellEnd"/>
            <w:r w:rsidRPr="00F568BC">
              <w:rPr>
                <w:color w:val="000000" w:themeColor="text1"/>
                <w:lang w:val="en-US"/>
              </w:rPr>
              <w:t xml:space="preserve"> = 5</w:t>
            </w:r>
          </w:p>
          <w:p w14:paraId="716AE694" w14:textId="77777777" w:rsidR="00F568BC" w:rsidRPr="00F568BC" w:rsidRDefault="00F568BC" w:rsidP="00F568BC">
            <w:pPr>
              <w:spacing w:after="0"/>
              <w:rPr>
                <w:color w:val="000000" w:themeColor="text1"/>
              </w:rPr>
            </w:pPr>
            <w:r w:rsidRPr="00F568BC">
              <w:rPr>
                <w:color w:val="000000" w:themeColor="text1"/>
                <w:lang w:val="en-US"/>
              </w:rPr>
              <w:t>    </w:t>
            </w:r>
            <w:proofErr w:type="spellStart"/>
            <w:r w:rsidRPr="00F568BC">
              <w:rPr>
                <w:b/>
                <w:bCs/>
                <w:color w:val="000000" w:themeColor="text1"/>
              </w:rPr>
              <w:t>delete</w:t>
            </w:r>
            <w:proofErr w:type="spellEnd"/>
            <w:r w:rsidRPr="00F568BC">
              <w:rPr>
                <w:color w:val="000000" w:themeColor="text1"/>
              </w:rPr>
              <w:t xml:space="preserve"> </w:t>
            </w:r>
            <w:proofErr w:type="spellStart"/>
            <w:r w:rsidRPr="00F568BC">
              <w:rPr>
                <w:color w:val="000000" w:themeColor="text1"/>
              </w:rPr>
              <w:t>ptr</w:t>
            </w:r>
            <w:proofErr w:type="spellEnd"/>
            <w:r w:rsidRPr="00F568BC">
              <w:rPr>
                <w:color w:val="000000" w:themeColor="text1"/>
              </w:rPr>
              <w:t>;             // освобождаем память</w:t>
            </w:r>
          </w:p>
          <w:p w14:paraId="2D1CBE4B" w14:textId="77777777" w:rsidR="00F568BC" w:rsidRPr="00F568BC" w:rsidRDefault="00F568BC" w:rsidP="00F568BC">
            <w:pPr>
              <w:spacing w:after="0"/>
              <w:rPr>
                <w:color w:val="000000" w:themeColor="text1"/>
              </w:rPr>
            </w:pPr>
            <w:r w:rsidRPr="00F568BC">
              <w:rPr>
                <w:color w:val="000000" w:themeColor="text1"/>
              </w:rPr>
              <w:t>}</w:t>
            </w:r>
          </w:p>
        </w:tc>
      </w:tr>
    </w:tbl>
    <w:p w14:paraId="68BECCF1" w14:textId="77777777" w:rsidR="00F568BC" w:rsidRPr="00F568BC" w:rsidRDefault="00F568BC" w:rsidP="00F568BC">
      <w:pPr>
        <w:spacing w:after="0"/>
        <w:rPr>
          <w:color w:val="000000" w:themeColor="text1"/>
        </w:rPr>
      </w:pPr>
      <w:r w:rsidRPr="00F568BC">
        <w:rPr>
          <w:color w:val="000000" w:themeColor="text1"/>
        </w:rPr>
        <w:t>Особенно это надо учитывать, если динамический объект создается в одной части кода, а используется в другой. Например:</w:t>
      </w:r>
    </w:p>
    <w:tbl>
      <w:tblPr>
        <w:tblW w:w="10466" w:type="dxa"/>
        <w:tblCellSpacing w:w="0" w:type="dxa"/>
        <w:tblCellMar>
          <w:left w:w="0" w:type="dxa"/>
          <w:right w:w="0" w:type="dxa"/>
        </w:tblCellMar>
        <w:tblLook w:val="04A0" w:firstRow="1" w:lastRow="0" w:firstColumn="1" w:lastColumn="0" w:noHBand="0" w:noVBand="1"/>
      </w:tblPr>
      <w:tblGrid>
        <w:gridCol w:w="426"/>
        <w:gridCol w:w="10040"/>
      </w:tblGrid>
      <w:tr w:rsidR="00F568BC" w:rsidRPr="00F568BC" w14:paraId="1E92D341" w14:textId="77777777" w:rsidTr="003C6413">
        <w:trPr>
          <w:tblCellSpacing w:w="0" w:type="dxa"/>
        </w:trPr>
        <w:tc>
          <w:tcPr>
            <w:tcW w:w="426" w:type="dxa"/>
            <w:tcBorders>
              <w:top w:val="nil"/>
              <w:left w:val="nil"/>
              <w:bottom w:val="nil"/>
              <w:right w:val="single" w:sz="24" w:space="0" w:color="00B050"/>
            </w:tcBorders>
            <w:vAlign w:val="bottom"/>
            <w:hideMark/>
          </w:tcPr>
          <w:p w14:paraId="7AC93182" w14:textId="77777777" w:rsidR="00F568BC" w:rsidRPr="00F568BC" w:rsidRDefault="00F568BC" w:rsidP="00F568BC">
            <w:pPr>
              <w:spacing w:after="0"/>
              <w:rPr>
                <w:color w:val="000000" w:themeColor="text1"/>
              </w:rPr>
            </w:pPr>
            <w:r w:rsidRPr="00F568BC">
              <w:rPr>
                <w:color w:val="000000" w:themeColor="text1"/>
              </w:rPr>
              <w:t>1</w:t>
            </w:r>
          </w:p>
          <w:p w14:paraId="137D4104" w14:textId="77777777" w:rsidR="00F568BC" w:rsidRPr="00F568BC" w:rsidRDefault="00F568BC" w:rsidP="00F568BC">
            <w:pPr>
              <w:spacing w:after="0"/>
              <w:rPr>
                <w:color w:val="000000" w:themeColor="text1"/>
              </w:rPr>
            </w:pPr>
            <w:r w:rsidRPr="00F568BC">
              <w:rPr>
                <w:color w:val="000000" w:themeColor="text1"/>
              </w:rPr>
              <w:t>2</w:t>
            </w:r>
          </w:p>
          <w:p w14:paraId="4733E270" w14:textId="77777777" w:rsidR="00F568BC" w:rsidRPr="00F568BC" w:rsidRDefault="00F568BC" w:rsidP="00F568BC">
            <w:pPr>
              <w:spacing w:after="0"/>
              <w:rPr>
                <w:color w:val="000000" w:themeColor="text1"/>
              </w:rPr>
            </w:pPr>
            <w:r w:rsidRPr="00F568BC">
              <w:rPr>
                <w:color w:val="000000" w:themeColor="text1"/>
              </w:rPr>
              <w:t>3</w:t>
            </w:r>
          </w:p>
          <w:p w14:paraId="2C82AE11" w14:textId="77777777" w:rsidR="00F568BC" w:rsidRPr="00F568BC" w:rsidRDefault="00F568BC" w:rsidP="00F568BC">
            <w:pPr>
              <w:spacing w:after="0"/>
              <w:rPr>
                <w:color w:val="000000" w:themeColor="text1"/>
              </w:rPr>
            </w:pPr>
            <w:r w:rsidRPr="00F568BC">
              <w:rPr>
                <w:color w:val="000000" w:themeColor="text1"/>
              </w:rPr>
              <w:t>4</w:t>
            </w:r>
          </w:p>
          <w:p w14:paraId="2C5C91AD" w14:textId="77777777" w:rsidR="00F568BC" w:rsidRPr="00F568BC" w:rsidRDefault="00F568BC" w:rsidP="00F568BC">
            <w:pPr>
              <w:spacing w:after="0"/>
              <w:rPr>
                <w:color w:val="000000" w:themeColor="text1"/>
              </w:rPr>
            </w:pPr>
            <w:r w:rsidRPr="00F568BC">
              <w:rPr>
                <w:color w:val="000000" w:themeColor="text1"/>
              </w:rPr>
              <w:t>5</w:t>
            </w:r>
          </w:p>
          <w:p w14:paraId="764D68F8" w14:textId="77777777" w:rsidR="00F568BC" w:rsidRPr="00F568BC" w:rsidRDefault="00F568BC" w:rsidP="00F568BC">
            <w:pPr>
              <w:spacing w:after="0"/>
              <w:rPr>
                <w:color w:val="000000" w:themeColor="text1"/>
              </w:rPr>
            </w:pPr>
            <w:r w:rsidRPr="00F568BC">
              <w:rPr>
                <w:color w:val="000000" w:themeColor="text1"/>
              </w:rPr>
              <w:t>6</w:t>
            </w:r>
          </w:p>
          <w:p w14:paraId="12C0EB1B" w14:textId="77777777" w:rsidR="00F568BC" w:rsidRPr="00F568BC" w:rsidRDefault="00F568BC" w:rsidP="00F568BC">
            <w:pPr>
              <w:spacing w:after="0"/>
              <w:rPr>
                <w:color w:val="000000" w:themeColor="text1"/>
              </w:rPr>
            </w:pPr>
            <w:r w:rsidRPr="00F568BC">
              <w:rPr>
                <w:color w:val="000000" w:themeColor="text1"/>
              </w:rPr>
              <w:t>7</w:t>
            </w:r>
          </w:p>
          <w:p w14:paraId="0E082BC6" w14:textId="77777777" w:rsidR="00F568BC" w:rsidRPr="00F568BC" w:rsidRDefault="00F568BC" w:rsidP="00F568BC">
            <w:pPr>
              <w:spacing w:after="0"/>
              <w:rPr>
                <w:color w:val="000000" w:themeColor="text1"/>
              </w:rPr>
            </w:pPr>
            <w:r w:rsidRPr="00F568BC">
              <w:rPr>
                <w:color w:val="000000" w:themeColor="text1"/>
              </w:rPr>
              <w:t>8</w:t>
            </w:r>
          </w:p>
          <w:p w14:paraId="6A8410E9" w14:textId="77777777" w:rsidR="00F568BC" w:rsidRPr="00F568BC" w:rsidRDefault="00F568BC" w:rsidP="00F568BC">
            <w:pPr>
              <w:spacing w:after="0"/>
              <w:rPr>
                <w:color w:val="000000" w:themeColor="text1"/>
              </w:rPr>
            </w:pPr>
            <w:r w:rsidRPr="00F568BC">
              <w:rPr>
                <w:color w:val="000000" w:themeColor="text1"/>
              </w:rPr>
              <w:t>9</w:t>
            </w:r>
          </w:p>
          <w:p w14:paraId="6789AD82" w14:textId="77777777" w:rsidR="00F568BC" w:rsidRPr="00F568BC" w:rsidRDefault="00F568BC" w:rsidP="00F568BC">
            <w:pPr>
              <w:spacing w:after="0"/>
              <w:rPr>
                <w:color w:val="000000" w:themeColor="text1"/>
              </w:rPr>
            </w:pPr>
            <w:r w:rsidRPr="00F568BC">
              <w:rPr>
                <w:color w:val="000000" w:themeColor="text1"/>
              </w:rPr>
              <w:t>10</w:t>
            </w:r>
          </w:p>
          <w:p w14:paraId="27D23F87" w14:textId="77777777" w:rsidR="00F568BC" w:rsidRPr="00F568BC" w:rsidRDefault="00F568BC" w:rsidP="00F568BC">
            <w:pPr>
              <w:spacing w:after="0"/>
              <w:rPr>
                <w:color w:val="000000" w:themeColor="text1"/>
              </w:rPr>
            </w:pPr>
            <w:r w:rsidRPr="00F568BC">
              <w:rPr>
                <w:color w:val="000000" w:themeColor="text1"/>
              </w:rPr>
              <w:t>11</w:t>
            </w:r>
          </w:p>
          <w:p w14:paraId="47DBD5B7" w14:textId="77777777" w:rsidR="00F568BC" w:rsidRPr="00F568BC" w:rsidRDefault="00F568BC" w:rsidP="00F568BC">
            <w:pPr>
              <w:spacing w:after="0"/>
              <w:rPr>
                <w:color w:val="000000" w:themeColor="text1"/>
              </w:rPr>
            </w:pPr>
            <w:r w:rsidRPr="00F568BC">
              <w:rPr>
                <w:color w:val="000000" w:themeColor="text1"/>
              </w:rPr>
              <w:t>12</w:t>
            </w:r>
          </w:p>
          <w:p w14:paraId="57A2A5BF" w14:textId="77777777" w:rsidR="00F568BC" w:rsidRPr="00F568BC" w:rsidRDefault="00F568BC" w:rsidP="00F568BC">
            <w:pPr>
              <w:spacing w:after="0"/>
              <w:rPr>
                <w:color w:val="000000" w:themeColor="text1"/>
              </w:rPr>
            </w:pPr>
            <w:r w:rsidRPr="00F568BC">
              <w:rPr>
                <w:color w:val="000000" w:themeColor="text1"/>
              </w:rPr>
              <w:t>13</w:t>
            </w:r>
          </w:p>
          <w:p w14:paraId="15BD692E" w14:textId="77777777" w:rsidR="00F568BC" w:rsidRPr="00F568BC" w:rsidRDefault="00F568BC" w:rsidP="00F568BC">
            <w:pPr>
              <w:spacing w:after="0"/>
              <w:rPr>
                <w:color w:val="000000" w:themeColor="text1"/>
              </w:rPr>
            </w:pPr>
            <w:r w:rsidRPr="00F568BC">
              <w:rPr>
                <w:color w:val="000000" w:themeColor="text1"/>
              </w:rPr>
              <w:t>14</w:t>
            </w:r>
          </w:p>
          <w:p w14:paraId="1E78C68E" w14:textId="77777777" w:rsidR="00F568BC" w:rsidRPr="00F568BC" w:rsidRDefault="00F568BC" w:rsidP="00F568BC">
            <w:pPr>
              <w:spacing w:after="0"/>
              <w:rPr>
                <w:color w:val="000000" w:themeColor="text1"/>
              </w:rPr>
            </w:pPr>
            <w:r w:rsidRPr="00F568BC">
              <w:rPr>
                <w:color w:val="000000" w:themeColor="text1"/>
              </w:rPr>
              <w:t>15</w:t>
            </w:r>
          </w:p>
          <w:p w14:paraId="1A65FBF2" w14:textId="77777777" w:rsidR="00F568BC" w:rsidRPr="00F568BC" w:rsidRDefault="00F568BC" w:rsidP="00F568BC">
            <w:pPr>
              <w:spacing w:after="0"/>
              <w:rPr>
                <w:color w:val="000000" w:themeColor="text1"/>
              </w:rPr>
            </w:pPr>
            <w:r w:rsidRPr="00F568BC">
              <w:rPr>
                <w:color w:val="000000" w:themeColor="text1"/>
              </w:rPr>
              <w:t>16</w:t>
            </w:r>
          </w:p>
          <w:p w14:paraId="557F3BE5" w14:textId="77777777" w:rsidR="00F568BC" w:rsidRPr="00F568BC" w:rsidRDefault="00F568BC" w:rsidP="00F568BC">
            <w:pPr>
              <w:spacing w:after="0"/>
              <w:rPr>
                <w:color w:val="000000" w:themeColor="text1"/>
              </w:rPr>
            </w:pPr>
            <w:r w:rsidRPr="00F568BC">
              <w:rPr>
                <w:color w:val="000000" w:themeColor="text1"/>
              </w:rPr>
              <w:t>17</w:t>
            </w:r>
          </w:p>
        </w:tc>
        <w:tc>
          <w:tcPr>
            <w:tcW w:w="10040" w:type="dxa"/>
            <w:tcBorders>
              <w:top w:val="nil"/>
              <w:left w:val="nil"/>
              <w:bottom w:val="nil"/>
              <w:right w:val="nil"/>
            </w:tcBorders>
            <w:vAlign w:val="bottom"/>
            <w:hideMark/>
          </w:tcPr>
          <w:p w14:paraId="0D2996E3" w14:textId="77777777" w:rsidR="00F568BC" w:rsidRPr="00F568BC" w:rsidRDefault="00F568BC" w:rsidP="00F568BC">
            <w:pPr>
              <w:spacing w:after="0"/>
              <w:rPr>
                <w:color w:val="000000" w:themeColor="text1"/>
                <w:lang w:val="en-US"/>
              </w:rPr>
            </w:pPr>
            <w:r w:rsidRPr="00F568BC">
              <w:rPr>
                <w:color w:val="000000" w:themeColor="text1"/>
                <w:lang w:val="en-US"/>
              </w:rPr>
              <w:t>#include &lt;iostream&gt;</w:t>
            </w:r>
          </w:p>
          <w:p w14:paraId="0F8E3C03" w14:textId="77777777" w:rsidR="00F568BC" w:rsidRPr="00F568BC" w:rsidRDefault="00F568BC" w:rsidP="00F568BC">
            <w:pPr>
              <w:spacing w:after="0"/>
              <w:rPr>
                <w:color w:val="000000" w:themeColor="text1"/>
                <w:lang w:val="en-US"/>
              </w:rPr>
            </w:pPr>
            <w:r w:rsidRPr="00F568BC">
              <w:rPr>
                <w:color w:val="000000" w:themeColor="text1"/>
                <w:lang w:val="en-US"/>
              </w:rPr>
              <w:t>  </w:t>
            </w:r>
          </w:p>
          <w:p w14:paraId="5EA105BF"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w:t>
            </w:r>
            <w:proofErr w:type="spellStart"/>
            <w:r w:rsidRPr="00F568BC">
              <w:rPr>
                <w:color w:val="000000" w:themeColor="text1"/>
                <w:lang w:val="en-US"/>
              </w:rPr>
              <w:t>createPtr</w:t>
            </w:r>
            <w:proofErr w:type="spellEnd"/>
            <w:r w:rsidRPr="00F568BC">
              <w:rPr>
                <w:color w:val="000000" w:themeColor="text1"/>
                <w:lang w:val="en-US"/>
              </w:rPr>
              <w:t>(</w:t>
            </w:r>
            <w:r w:rsidRPr="00F568BC">
              <w:rPr>
                <w:b/>
                <w:bCs/>
                <w:color w:val="000000" w:themeColor="text1"/>
                <w:lang w:val="en-US"/>
              </w:rPr>
              <w:t>int</w:t>
            </w:r>
            <w:r w:rsidRPr="00F568BC">
              <w:rPr>
                <w:color w:val="000000" w:themeColor="text1"/>
                <w:lang w:val="en-US"/>
              </w:rPr>
              <w:t xml:space="preserve"> value)</w:t>
            </w:r>
          </w:p>
          <w:p w14:paraId="6266553D" w14:textId="77777777" w:rsidR="00F568BC" w:rsidRPr="00F568BC" w:rsidRDefault="00F568BC" w:rsidP="00F568BC">
            <w:pPr>
              <w:spacing w:after="0"/>
              <w:rPr>
                <w:color w:val="000000" w:themeColor="text1"/>
                <w:lang w:val="en-US"/>
              </w:rPr>
            </w:pPr>
            <w:r w:rsidRPr="00F568BC">
              <w:rPr>
                <w:color w:val="000000" w:themeColor="text1"/>
                <w:lang w:val="en-US"/>
              </w:rPr>
              <w:t>{</w:t>
            </w:r>
          </w:p>
          <w:p w14:paraId="0AE0F1BC"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int</w:t>
            </w:r>
            <w:r w:rsidRPr="00F568BC">
              <w:rPr>
                <w:color w:val="000000" w:themeColor="text1"/>
                <w:lang w:val="en-US"/>
              </w:rPr>
              <w:t xml:space="preserve"> *</w:t>
            </w:r>
            <w:proofErr w:type="spellStart"/>
            <w:r w:rsidRPr="00F568BC">
              <w:rPr>
                <w:color w:val="000000" w:themeColor="text1"/>
                <w:lang w:val="en-US"/>
              </w:rPr>
              <w:t>ptr</w:t>
            </w:r>
            <w:proofErr w:type="spellEnd"/>
            <w:r w:rsidRPr="00F568BC">
              <w:rPr>
                <w:color w:val="000000" w:themeColor="text1"/>
                <w:lang w:val="en-US"/>
              </w:rPr>
              <w:t xml:space="preserve"> {</w:t>
            </w:r>
            <w:r w:rsidRPr="00F568BC">
              <w:rPr>
                <w:b/>
                <w:bCs/>
                <w:color w:val="000000" w:themeColor="text1"/>
                <w:lang w:val="en-US"/>
              </w:rPr>
              <w:t>new</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{value}};</w:t>
            </w:r>
          </w:p>
          <w:p w14:paraId="72A67456"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return</w:t>
            </w:r>
            <w:r w:rsidRPr="00F568BC">
              <w:rPr>
                <w:color w:val="000000" w:themeColor="text1"/>
                <w:lang w:val="en-US"/>
              </w:rPr>
              <w:t xml:space="preserve"> </w:t>
            </w:r>
            <w:proofErr w:type="spellStart"/>
            <w:r w:rsidRPr="00F568BC">
              <w:rPr>
                <w:color w:val="000000" w:themeColor="text1"/>
                <w:lang w:val="en-US"/>
              </w:rPr>
              <w:t>ptr</w:t>
            </w:r>
            <w:proofErr w:type="spellEnd"/>
            <w:r w:rsidRPr="00F568BC">
              <w:rPr>
                <w:color w:val="000000" w:themeColor="text1"/>
                <w:lang w:val="en-US"/>
              </w:rPr>
              <w:t>;</w:t>
            </w:r>
          </w:p>
          <w:p w14:paraId="76CA0C89" w14:textId="77777777" w:rsidR="00F568BC" w:rsidRPr="00F568BC" w:rsidRDefault="00F568BC" w:rsidP="00F568BC">
            <w:pPr>
              <w:spacing w:after="0"/>
              <w:rPr>
                <w:color w:val="000000" w:themeColor="text1"/>
                <w:lang w:val="en-US"/>
              </w:rPr>
            </w:pPr>
            <w:r w:rsidRPr="00F568BC">
              <w:rPr>
                <w:color w:val="000000" w:themeColor="text1"/>
                <w:lang w:val="en-US"/>
              </w:rPr>
              <w:t>}</w:t>
            </w:r>
          </w:p>
          <w:p w14:paraId="404FE95E" w14:textId="77777777" w:rsidR="00F568BC" w:rsidRPr="00F568BC" w:rsidRDefault="00F568BC" w:rsidP="00F568BC">
            <w:pPr>
              <w:spacing w:after="0"/>
              <w:rPr>
                <w:color w:val="000000" w:themeColor="text1"/>
                <w:lang w:val="en-US"/>
              </w:rPr>
            </w:pPr>
            <w:r w:rsidRPr="00F568BC">
              <w:rPr>
                <w:b/>
                <w:bCs/>
                <w:color w:val="000000" w:themeColor="text1"/>
                <w:lang w:val="en-US"/>
              </w:rPr>
              <w:t>void</w:t>
            </w:r>
            <w:r w:rsidRPr="00F568BC">
              <w:rPr>
                <w:color w:val="000000" w:themeColor="text1"/>
                <w:lang w:val="en-US"/>
              </w:rPr>
              <w:t xml:space="preserve"> </w:t>
            </w:r>
            <w:proofErr w:type="spellStart"/>
            <w:r w:rsidRPr="00F568BC">
              <w:rPr>
                <w:color w:val="000000" w:themeColor="text1"/>
                <w:lang w:val="en-US"/>
              </w:rPr>
              <w:t>usePtr</w:t>
            </w:r>
            <w:proofErr w:type="spellEnd"/>
            <w:r w:rsidRPr="00F568BC">
              <w:rPr>
                <w:color w:val="000000" w:themeColor="text1"/>
                <w:lang w:val="en-US"/>
              </w:rPr>
              <w:t>()</w:t>
            </w:r>
          </w:p>
          <w:p w14:paraId="54B88FE4" w14:textId="77777777" w:rsidR="00F568BC" w:rsidRPr="00F568BC" w:rsidRDefault="00F568BC" w:rsidP="00F568BC">
            <w:pPr>
              <w:spacing w:after="0"/>
              <w:rPr>
                <w:color w:val="000000" w:themeColor="text1"/>
                <w:lang w:val="en-US"/>
              </w:rPr>
            </w:pPr>
            <w:r w:rsidRPr="00F568BC">
              <w:rPr>
                <w:color w:val="000000" w:themeColor="text1"/>
                <w:lang w:val="en-US"/>
              </w:rPr>
              <w:t>{</w:t>
            </w:r>
          </w:p>
          <w:p w14:paraId="47750860"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int</w:t>
            </w:r>
            <w:r w:rsidRPr="00F568BC">
              <w:rPr>
                <w:color w:val="000000" w:themeColor="text1"/>
                <w:lang w:val="en-US"/>
              </w:rPr>
              <w:t xml:space="preserve"> *obj = </w:t>
            </w:r>
            <w:proofErr w:type="spellStart"/>
            <w:r w:rsidRPr="00F568BC">
              <w:rPr>
                <w:color w:val="000000" w:themeColor="text1"/>
                <w:lang w:val="en-US"/>
              </w:rPr>
              <w:t>createPtr</w:t>
            </w:r>
            <w:proofErr w:type="spellEnd"/>
            <w:r w:rsidRPr="00F568BC">
              <w:rPr>
                <w:color w:val="000000" w:themeColor="text1"/>
                <w:lang w:val="en-US"/>
              </w:rPr>
              <w:t>(10);</w:t>
            </w:r>
          </w:p>
          <w:p w14:paraId="6FCF2FF3"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*obj &lt;&lt; std::</w:t>
            </w:r>
            <w:proofErr w:type="spellStart"/>
            <w:r w:rsidRPr="00F568BC">
              <w:rPr>
                <w:color w:val="000000" w:themeColor="text1"/>
                <w:lang w:val="en-US"/>
              </w:rPr>
              <w:t>endl</w:t>
            </w:r>
            <w:proofErr w:type="spellEnd"/>
            <w:r w:rsidRPr="00F568BC">
              <w:rPr>
                <w:color w:val="000000" w:themeColor="text1"/>
                <w:lang w:val="en-US"/>
              </w:rPr>
              <w:t>;  // 10</w:t>
            </w:r>
          </w:p>
          <w:p w14:paraId="7A6F7EC0" w14:textId="77777777" w:rsidR="00F568BC" w:rsidRPr="00F568BC" w:rsidRDefault="00F568BC" w:rsidP="00F568BC">
            <w:pPr>
              <w:spacing w:after="0"/>
              <w:rPr>
                <w:color w:val="000000" w:themeColor="text1"/>
              </w:rPr>
            </w:pPr>
            <w:r w:rsidRPr="00F568BC">
              <w:rPr>
                <w:color w:val="000000" w:themeColor="text1"/>
                <w:lang w:val="en-US"/>
              </w:rPr>
              <w:t>    </w:t>
            </w:r>
            <w:proofErr w:type="spellStart"/>
            <w:r w:rsidRPr="00F568BC">
              <w:rPr>
                <w:b/>
                <w:bCs/>
                <w:color w:val="000000" w:themeColor="text1"/>
              </w:rPr>
              <w:t>delete</w:t>
            </w:r>
            <w:proofErr w:type="spellEnd"/>
            <w:r w:rsidRPr="00F568BC">
              <w:rPr>
                <w:color w:val="000000" w:themeColor="text1"/>
              </w:rPr>
              <w:t xml:space="preserve"> </w:t>
            </w:r>
            <w:proofErr w:type="spellStart"/>
            <w:r w:rsidRPr="00F568BC">
              <w:rPr>
                <w:color w:val="000000" w:themeColor="text1"/>
              </w:rPr>
              <w:t>obj</w:t>
            </w:r>
            <w:proofErr w:type="spellEnd"/>
            <w:r w:rsidRPr="00F568BC">
              <w:rPr>
                <w:color w:val="000000" w:themeColor="text1"/>
              </w:rPr>
              <w:t>;  // объект надо освободить</w:t>
            </w:r>
          </w:p>
          <w:p w14:paraId="225E8729" w14:textId="77777777" w:rsidR="00F568BC" w:rsidRPr="00F568BC" w:rsidRDefault="00F568BC" w:rsidP="00F568BC">
            <w:pPr>
              <w:spacing w:after="0"/>
              <w:rPr>
                <w:color w:val="000000" w:themeColor="text1"/>
              </w:rPr>
            </w:pPr>
            <w:r w:rsidRPr="00F568BC">
              <w:rPr>
                <w:color w:val="000000" w:themeColor="text1"/>
              </w:rPr>
              <w:t>}</w:t>
            </w:r>
          </w:p>
          <w:p w14:paraId="1F73E9AB" w14:textId="77777777" w:rsidR="00F568BC" w:rsidRPr="00F568BC" w:rsidRDefault="00F568BC" w:rsidP="00F568BC">
            <w:pPr>
              <w:spacing w:after="0"/>
              <w:rPr>
                <w:color w:val="000000" w:themeColor="text1"/>
              </w:rPr>
            </w:pPr>
            <w:proofErr w:type="spellStart"/>
            <w:r w:rsidRPr="00F568BC">
              <w:rPr>
                <w:b/>
                <w:bCs/>
                <w:color w:val="000000" w:themeColor="text1"/>
              </w:rPr>
              <w:t>int</w:t>
            </w:r>
            <w:proofErr w:type="spellEnd"/>
            <w:r w:rsidRPr="00F568BC">
              <w:rPr>
                <w:color w:val="000000" w:themeColor="text1"/>
              </w:rPr>
              <w:t xml:space="preserve"> </w:t>
            </w:r>
            <w:proofErr w:type="spellStart"/>
            <w:r w:rsidRPr="00F568BC">
              <w:rPr>
                <w:color w:val="000000" w:themeColor="text1"/>
              </w:rPr>
              <w:t>main</w:t>
            </w:r>
            <w:proofErr w:type="spellEnd"/>
            <w:r w:rsidRPr="00F568BC">
              <w:rPr>
                <w:color w:val="000000" w:themeColor="text1"/>
              </w:rPr>
              <w:t>()</w:t>
            </w:r>
          </w:p>
          <w:p w14:paraId="3CD7FA52" w14:textId="77777777" w:rsidR="00F568BC" w:rsidRPr="00F568BC" w:rsidRDefault="00F568BC" w:rsidP="00F568BC">
            <w:pPr>
              <w:spacing w:after="0"/>
              <w:rPr>
                <w:color w:val="000000" w:themeColor="text1"/>
              </w:rPr>
            </w:pPr>
            <w:r w:rsidRPr="00F568BC">
              <w:rPr>
                <w:color w:val="000000" w:themeColor="text1"/>
              </w:rPr>
              <w:t>{</w:t>
            </w:r>
          </w:p>
          <w:p w14:paraId="44AAF448" w14:textId="77777777" w:rsidR="00F568BC" w:rsidRPr="00F568BC" w:rsidRDefault="00F568BC" w:rsidP="00F568BC">
            <w:pPr>
              <w:spacing w:after="0"/>
              <w:rPr>
                <w:color w:val="000000" w:themeColor="text1"/>
              </w:rPr>
            </w:pPr>
            <w:r w:rsidRPr="00F568BC">
              <w:rPr>
                <w:color w:val="000000" w:themeColor="text1"/>
              </w:rPr>
              <w:t>    </w:t>
            </w:r>
            <w:proofErr w:type="spellStart"/>
            <w:r w:rsidRPr="00F568BC">
              <w:rPr>
                <w:color w:val="000000" w:themeColor="text1"/>
              </w:rPr>
              <w:t>usePtr</w:t>
            </w:r>
            <w:proofErr w:type="spellEnd"/>
            <w:r w:rsidRPr="00F568BC">
              <w:rPr>
                <w:color w:val="000000" w:themeColor="text1"/>
              </w:rPr>
              <w:t>();</w:t>
            </w:r>
          </w:p>
          <w:p w14:paraId="6D6A357C" w14:textId="77777777" w:rsidR="00F568BC" w:rsidRPr="00F568BC" w:rsidRDefault="00F568BC" w:rsidP="00F568BC">
            <w:pPr>
              <w:spacing w:after="0"/>
              <w:rPr>
                <w:color w:val="000000" w:themeColor="text1"/>
              </w:rPr>
            </w:pPr>
            <w:r w:rsidRPr="00F568BC">
              <w:rPr>
                <w:color w:val="000000" w:themeColor="text1"/>
              </w:rPr>
              <w:t>}</w:t>
            </w:r>
          </w:p>
        </w:tc>
      </w:tr>
    </w:tbl>
    <w:p w14:paraId="01BF2C2D" w14:textId="77777777" w:rsidR="00F568BC" w:rsidRPr="00F568BC" w:rsidRDefault="00F568BC" w:rsidP="00F568BC">
      <w:pPr>
        <w:spacing w:after="0"/>
        <w:rPr>
          <w:color w:val="000000" w:themeColor="text1"/>
        </w:rPr>
      </w:pPr>
      <w:r w:rsidRPr="00F568BC">
        <w:rPr>
          <w:color w:val="000000" w:themeColor="text1"/>
        </w:rPr>
        <w:t xml:space="preserve">В функции </w:t>
      </w:r>
      <w:proofErr w:type="spellStart"/>
      <w:r w:rsidRPr="00F568BC">
        <w:rPr>
          <w:color w:val="000000" w:themeColor="text1"/>
        </w:rPr>
        <w:t>usePtr</w:t>
      </w:r>
      <w:proofErr w:type="spellEnd"/>
      <w:r w:rsidRPr="00F568BC">
        <w:rPr>
          <w:color w:val="000000" w:themeColor="text1"/>
        </w:rPr>
        <w:t xml:space="preserve"> получаем из функции </w:t>
      </w:r>
      <w:proofErr w:type="spellStart"/>
      <w:r w:rsidRPr="00F568BC">
        <w:rPr>
          <w:color w:val="000000" w:themeColor="text1"/>
        </w:rPr>
        <w:t>createPtr</w:t>
      </w:r>
      <w:proofErr w:type="spellEnd"/>
      <w:r w:rsidRPr="00F568BC">
        <w:rPr>
          <w:color w:val="000000" w:themeColor="text1"/>
        </w:rPr>
        <w:t xml:space="preserve"> указатель на динамический объект. Однако после выполнения функции </w:t>
      </w:r>
      <w:proofErr w:type="spellStart"/>
      <w:r w:rsidRPr="00F568BC">
        <w:rPr>
          <w:color w:val="000000" w:themeColor="text1"/>
        </w:rPr>
        <w:t>usePtr</w:t>
      </w:r>
      <w:proofErr w:type="spellEnd"/>
      <w:r w:rsidRPr="00F568BC">
        <w:rPr>
          <w:color w:val="000000" w:themeColor="text1"/>
        </w:rPr>
        <w:t xml:space="preserve"> этот объект автоматически не удаляется из памяти (как это происходит в случае с локальными автоматическими объектами). Поэтому его надо явным образом удалить, использовав оператор </w:t>
      </w:r>
      <w:proofErr w:type="spellStart"/>
      <w:r w:rsidRPr="00F568BC">
        <w:rPr>
          <w:color w:val="000000" w:themeColor="text1"/>
        </w:rPr>
        <w:t>delete</w:t>
      </w:r>
      <w:proofErr w:type="spellEnd"/>
      <w:r w:rsidRPr="00F568BC">
        <w:rPr>
          <w:color w:val="000000" w:themeColor="text1"/>
        </w:rPr>
        <w:t>.</w:t>
      </w:r>
    </w:p>
    <w:p w14:paraId="1E0E595F" w14:textId="77777777" w:rsidR="00F568BC" w:rsidRPr="00F568BC" w:rsidRDefault="00F568BC" w:rsidP="00F568BC">
      <w:pPr>
        <w:spacing w:after="0"/>
        <w:rPr>
          <w:color w:val="000000" w:themeColor="text1"/>
        </w:rPr>
      </w:pPr>
      <w:r w:rsidRPr="00F568BC">
        <w:rPr>
          <w:color w:val="000000" w:themeColor="text1"/>
        </w:rPr>
        <w:t>Если явным образом не вызвать оператор </w:t>
      </w:r>
      <w:proofErr w:type="spellStart"/>
      <w:r w:rsidRPr="00F568BC">
        <w:rPr>
          <w:color w:val="000000" w:themeColor="text1"/>
        </w:rPr>
        <w:t>delete</w:t>
      </w:r>
      <w:proofErr w:type="spellEnd"/>
      <w:r w:rsidRPr="00F568BC">
        <w:rPr>
          <w:color w:val="000000" w:themeColor="text1"/>
        </w:rPr>
        <w:t>, то выделенная динамическая память будет освобождена после завершения программы.</w:t>
      </w:r>
    </w:p>
    <w:p w14:paraId="27874CA2" w14:textId="77777777" w:rsidR="00F568BC" w:rsidRPr="00F568BC" w:rsidRDefault="00F568BC" w:rsidP="00F568BC">
      <w:pPr>
        <w:spacing w:after="0"/>
        <w:rPr>
          <w:color w:val="000000" w:themeColor="text1"/>
        </w:rPr>
      </w:pPr>
      <w:r w:rsidRPr="00F568BC">
        <w:rPr>
          <w:color w:val="000000" w:themeColor="text1"/>
        </w:rPr>
        <w:t>Но стоит отметить, что даже после освобождения памяти указатель по-прежнему содержит старый адрес, хотя память по нему условно освобождена и готова к использованию для будущих динамических объектов. Такой указатель называется "болтающимся указателем" (</w:t>
      </w:r>
      <w:proofErr w:type="spellStart"/>
      <w:r w:rsidRPr="00F568BC">
        <w:rPr>
          <w:color w:val="000000" w:themeColor="text1"/>
        </w:rPr>
        <w:t>dangling</w:t>
      </w:r>
      <w:proofErr w:type="spellEnd"/>
      <w:r w:rsidRPr="00F568BC">
        <w:rPr>
          <w:color w:val="000000" w:themeColor="text1"/>
        </w:rPr>
        <w:t xml:space="preserve"> </w:t>
      </w:r>
      <w:proofErr w:type="spellStart"/>
      <w:r w:rsidRPr="00F568BC">
        <w:rPr>
          <w:color w:val="000000" w:themeColor="text1"/>
        </w:rPr>
        <w:t>pointer</w:t>
      </w:r>
      <w:proofErr w:type="spellEnd"/>
      <w:r w:rsidRPr="00F568BC">
        <w:rPr>
          <w:color w:val="000000" w:themeColor="text1"/>
        </w:rPr>
        <w:t>). Мы даже можем попробовать обратиться по этому указателю. Но использование объекта по указателю после его удаления или повторное применение оператора </w:t>
      </w:r>
      <w:proofErr w:type="spellStart"/>
      <w:r w:rsidRPr="00F568BC">
        <w:rPr>
          <w:color w:val="000000" w:themeColor="text1"/>
        </w:rPr>
        <w:t>delete</w:t>
      </w:r>
      <w:proofErr w:type="spellEnd"/>
      <w:r w:rsidRPr="00F568BC">
        <w:rPr>
          <w:color w:val="000000" w:themeColor="text1"/>
        </w:rPr>
        <w:t> к указателю могут привести к непредсказуемым результатам:</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F568BC" w:rsidRPr="00F568BC" w14:paraId="6164100C" w14:textId="77777777" w:rsidTr="003C6413">
        <w:trPr>
          <w:tblCellSpacing w:w="0" w:type="dxa"/>
        </w:trPr>
        <w:tc>
          <w:tcPr>
            <w:tcW w:w="284" w:type="dxa"/>
            <w:tcBorders>
              <w:top w:val="nil"/>
              <w:left w:val="nil"/>
              <w:bottom w:val="nil"/>
              <w:right w:val="single" w:sz="24" w:space="0" w:color="00B050"/>
            </w:tcBorders>
            <w:vAlign w:val="bottom"/>
            <w:hideMark/>
          </w:tcPr>
          <w:p w14:paraId="0C93B966" w14:textId="77777777" w:rsidR="00F568BC" w:rsidRPr="00F568BC" w:rsidRDefault="00F568BC" w:rsidP="00F568BC">
            <w:pPr>
              <w:spacing w:after="0"/>
              <w:rPr>
                <w:color w:val="000000" w:themeColor="text1"/>
              </w:rPr>
            </w:pPr>
            <w:r w:rsidRPr="00F568BC">
              <w:rPr>
                <w:color w:val="000000" w:themeColor="text1"/>
              </w:rPr>
              <w:t>1</w:t>
            </w:r>
          </w:p>
          <w:p w14:paraId="1A3C29AA" w14:textId="77777777" w:rsidR="00F568BC" w:rsidRPr="00F568BC" w:rsidRDefault="00F568BC" w:rsidP="00F568BC">
            <w:pPr>
              <w:spacing w:after="0"/>
              <w:rPr>
                <w:color w:val="000000" w:themeColor="text1"/>
              </w:rPr>
            </w:pPr>
            <w:r w:rsidRPr="00F568BC">
              <w:rPr>
                <w:color w:val="000000" w:themeColor="text1"/>
              </w:rPr>
              <w:t>2</w:t>
            </w:r>
          </w:p>
          <w:p w14:paraId="11172DA9" w14:textId="77777777" w:rsidR="00F568BC" w:rsidRPr="00F568BC" w:rsidRDefault="00F568BC" w:rsidP="00F568BC">
            <w:pPr>
              <w:spacing w:after="0"/>
              <w:rPr>
                <w:color w:val="000000" w:themeColor="text1"/>
              </w:rPr>
            </w:pPr>
            <w:r w:rsidRPr="00F568BC">
              <w:rPr>
                <w:color w:val="000000" w:themeColor="text1"/>
              </w:rPr>
              <w:t>3</w:t>
            </w:r>
          </w:p>
          <w:p w14:paraId="413F6A23" w14:textId="77777777" w:rsidR="00F568BC" w:rsidRPr="00F568BC" w:rsidRDefault="00F568BC" w:rsidP="00F568BC">
            <w:pPr>
              <w:spacing w:after="0"/>
              <w:rPr>
                <w:color w:val="000000" w:themeColor="text1"/>
              </w:rPr>
            </w:pPr>
            <w:r w:rsidRPr="00F568BC">
              <w:rPr>
                <w:color w:val="000000" w:themeColor="text1"/>
              </w:rPr>
              <w:t>4</w:t>
            </w:r>
          </w:p>
          <w:p w14:paraId="38D78DF7" w14:textId="77777777" w:rsidR="00F568BC" w:rsidRPr="00F568BC" w:rsidRDefault="00F568BC" w:rsidP="00F568BC">
            <w:pPr>
              <w:spacing w:after="0"/>
              <w:rPr>
                <w:color w:val="000000" w:themeColor="text1"/>
              </w:rPr>
            </w:pPr>
            <w:r w:rsidRPr="00F568BC">
              <w:rPr>
                <w:color w:val="000000" w:themeColor="text1"/>
              </w:rPr>
              <w:t>5</w:t>
            </w:r>
          </w:p>
          <w:p w14:paraId="406E20FC" w14:textId="77777777" w:rsidR="00F568BC" w:rsidRPr="00F568BC" w:rsidRDefault="00F568BC" w:rsidP="00F568BC">
            <w:pPr>
              <w:spacing w:after="0"/>
              <w:rPr>
                <w:color w:val="000000" w:themeColor="text1"/>
              </w:rPr>
            </w:pPr>
            <w:r w:rsidRPr="00F568BC">
              <w:rPr>
                <w:color w:val="000000" w:themeColor="text1"/>
              </w:rPr>
              <w:t>6</w:t>
            </w:r>
          </w:p>
          <w:p w14:paraId="5BF43EBC" w14:textId="77777777" w:rsidR="00F568BC" w:rsidRPr="00F568BC" w:rsidRDefault="00F568BC" w:rsidP="00F568BC">
            <w:pPr>
              <w:spacing w:after="0"/>
              <w:rPr>
                <w:color w:val="000000" w:themeColor="text1"/>
              </w:rPr>
            </w:pPr>
            <w:r w:rsidRPr="00F568BC">
              <w:rPr>
                <w:color w:val="000000" w:themeColor="text1"/>
              </w:rPr>
              <w:lastRenderedPageBreak/>
              <w:t>7</w:t>
            </w:r>
          </w:p>
        </w:tc>
        <w:tc>
          <w:tcPr>
            <w:tcW w:w="10390" w:type="dxa"/>
            <w:tcBorders>
              <w:top w:val="nil"/>
              <w:left w:val="nil"/>
              <w:bottom w:val="nil"/>
              <w:right w:val="nil"/>
            </w:tcBorders>
            <w:vAlign w:val="bottom"/>
            <w:hideMark/>
          </w:tcPr>
          <w:p w14:paraId="44178E4F" w14:textId="77777777" w:rsidR="00F568BC" w:rsidRPr="00F568BC" w:rsidRDefault="00F568BC" w:rsidP="00F568BC">
            <w:pPr>
              <w:spacing w:after="0"/>
              <w:rPr>
                <w:color w:val="000000" w:themeColor="text1"/>
                <w:lang w:val="en-US"/>
              </w:rPr>
            </w:pPr>
            <w:r w:rsidRPr="00F568BC">
              <w:rPr>
                <w:b/>
                <w:bCs/>
                <w:color w:val="000000" w:themeColor="text1"/>
                <w:lang w:val="en-US"/>
              </w:rPr>
              <w:lastRenderedPageBreak/>
              <w:t>int</w:t>
            </w:r>
            <w:r w:rsidRPr="00F568BC">
              <w:rPr>
                <w:color w:val="000000" w:themeColor="text1"/>
                <w:lang w:val="en-US"/>
              </w:rPr>
              <w:t xml:space="preserve"> *</w:t>
            </w:r>
            <w:proofErr w:type="spellStart"/>
            <w:r w:rsidRPr="00F568BC">
              <w:rPr>
                <w:color w:val="000000" w:themeColor="text1"/>
                <w:lang w:val="en-US"/>
              </w:rPr>
              <w:t>ptr</w:t>
            </w:r>
            <w:proofErr w:type="spellEnd"/>
            <w:r w:rsidRPr="00F568BC">
              <w:rPr>
                <w:color w:val="000000" w:themeColor="text1"/>
                <w:lang w:val="en-US"/>
              </w:rPr>
              <w:t xml:space="preserve"> {</w:t>
            </w:r>
            <w:r w:rsidRPr="00F568BC">
              <w:rPr>
                <w:b/>
                <w:bCs/>
                <w:color w:val="000000" w:themeColor="text1"/>
                <w:lang w:val="en-US"/>
              </w:rPr>
              <w:t>new</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{12}};</w:t>
            </w:r>
          </w:p>
          <w:p w14:paraId="56BB48A3" w14:textId="77777777" w:rsidR="00F568BC" w:rsidRPr="00F568BC" w:rsidRDefault="00F568BC" w:rsidP="00F568BC">
            <w:pPr>
              <w:spacing w:after="0"/>
              <w:rPr>
                <w:color w:val="000000" w:themeColor="text1"/>
                <w:lang w:val="en-US"/>
              </w:rPr>
            </w:pPr>
            <w:r w:rsidRPr="00F568BC">
              <w:rPr>
                <w:color w:val="000000" w:themeColor="text1"/>
                <w:lang w:val="en-US"/>
              </w:rPr>
              <w:t>std::</w:t>
            </w:r>
            <w:proofErr w:type="spellStart"/>
            <w:r w:rsidRPr="00F568BC">
              <w:rPr>
                <w:color w:val="000000" w:themeColor="text1"/>
                <w:lang w:val="en-US"/>
              </w:rPr>
              <w:t>cout</w:t>
            </w:r>
            <w:proofErr w:type="spellEnd"/>
            <w:r w:rsidRPr="00F568BC">
              <w:rPr>
                <w:color w:val="000000" w:themeColor="text1"/>
                <w:lang w:val="en-US"/>
              </w:rPr>
              <w:t xml:space="preserve"> &lt;&lt; *</w:t>
            </w:r>
            <w:proofErr w:type="spellStart"/>
            <w:r w:rsidRPr="00F568BC">
              <w:rPr>
                <w:color w:val="000000" w:themeColor="text1"/>
                <w:lang w:val="en-US"/>
              </w:rPr>
              <w:t>ptr</w:t>
            </w:r>
            <w:proofErr w:type="spellEnd"/>
            <w:r w:rsidRPr="00F568BC">
              <w:rPr>
                <w:color w:val="000000" w:themeColor="text1"/>
                <w:lang w:val="en-US"/>
              </w:rPr>
              <w:t xml:space="preserve"> &lt;&lt; std::</w:t>
            </w:r>
            <w:proofErr w:type="spellStart"/>
            <w:r w:rsidRPr="00F568BC">
              <w:rPr>
                <w:color w:val="000000" w:themeColor="text1"/>
                <w:lang w:val="en-US"/>
              </w:rPr>
              <w:t>endl</w:t>
            </w:r>
            <w:proofErr w:type="spellEnd"/>
            <w:r w:rsidRPr="00F568BC">
              <w:rPr>
                <w:color w:val="000000" w:themeColor="text1"/>
                <w:lang w:val="en-US"/>
              </w:rPr>
              <w:t>;  // 12</w:t>
            </w:r>
          </w:p>
          <w:p w14:paraId="69DE6A2E" w14:textId="77777777" w:rsidR="00F568BC" w:rsidRPr="00F568BC" w:rsidRDefault="00F568BC" w:rsidP="00F568BC">
            <w:pPr>
              <w:spacing w:after="0"/>
              <w:rPr>
                <w:color w:val="000000" w:themeColor="text1"/>
              </w:rPr>
            </w:pPr>
            <w:proofErr w:type="spellStart"/>
            <w:r w:rsidRPr="00F568BC">
              <w:rPr>
                <w:b/>
                <w:bCs/>
                <w:color w:val="000000" w:themeColor="text1"/>
              </w:rPr>
              <w:t>delete</w:t>
            </w:r>
            <w:proofErr w:type="spellEnd"/>
            <w:r w:rsidRPr="00F568BC">
              <w:rPr>
                <w:color w:val="000000" w:themeColor="text1"/>
              </w:rPr>
              <w:t xml:space="preserve"> </w:t>
            </w:r>
            <w:proofErr w:type="spellStart"/>
            <w:r w:rsidRPr="00F568BC">
              <w:rPr>
                <w:color w:val="000000" w:themeColor="text1"/>
              </w:rPr>
              <w:t>ptr</w:t>
            </w:r>
            <w:proofErr w:type="spellEnd"/>
            <w:r w:rsidRPr="00F568BC">
              <w:rPr>
                <w:color w:val="000000" w:themeColor="text1"/>
              </w:rPr>
              <w:t>;</w:t>
            </w:r>
          </w:p>
          <w:p w14:paraId="149C662B" w14:textId="77777777" w:rsidR="00F568BC" w:rsidRPr="00F568BC" w:rsidRDefault="00F568BC" w:rsidP="00F568BC">
            <w:pPr>
              <w:spacing w:after="0"/>
              <w:rPr>
                <w:color w:val="000000" w:themeColor="text1"/>
              </w:rPr>
            </w:pPr>
            <w:r w:rsidRPr="00F568BC">
              <w:rPr>
                <w:color w:val="000000" w:themeColor="text1"/>
              </w:rPr>
              <w:t> </w:t>
            </w:r>
          </w:p>
          <w:p w14:paraId="4F0831F9" w14:textId="77777777" w:rsidR="00F568BC" w:rsidRPr="00F568BC" w:rsidRDefault="00F568BC" w:rsidP="00F568BC">
            <w:pPr>
              <w:spacing w:after="0"/>
              <w:rPr>
                <w:color w:val="000000" w:themeColor="text1"/>
              </w:rPr>
            </w:pPr>
            <w:r w:rsidRPr="00F568BC">
              <w:rPr>
                <w:color w:val="000000" w:themeColor="text1"/>
              </w:rPr>
              <w:t>// ошибочные сценарии</w:t>
            </w:r>
          </w:p>
          <w:p w14:paraId="0871F9B3" w14:textId="77777777" w:rsidR="00F568BC" w:rsidRPr="00F568BC" w:rsidRDefault="00F568BC" w:rsidP="00F568BC">
            <w:pPr>
              <w:spacing w:after="0"/>
              <w:rPr>
                <w:color w:val="000000" w:themeColor="text1"/>
              </w:rPr>
            </w:pPr>
            <w:proofErr w:type="spellStart"/>
            <w:r w:rsidRPr="00F568BC">
              <w:rPr>
                <w:color w:val="000000" w:themeColor="text1"/>
              </w:rPr>
              <w:t>std</w:t>
            </w:r>
            <w:proofErr w:type="spellEnd"/>
            <w:r w:rsidRPr="00F568BC">
              <w:rPr>
                <w:color w:val="000000" w:themeColor="text1"/>
              </w:rPr>
              <w:t>::</w:t>
            </w:r>
            <w:proofErr w:type="spellStart"/>
            <w:r w:rsidRPr="00F568BC">
              <w:rPr>
                <w:color w:val="000000" w:themeColor="text1"/>
              </w:rPr>
              <w:t>cout</w:t>
            </w:r>
            <w:proofErr w:type="spellEnd"/>
            <w:r w:rsidRPr="00F568BC">
              <w:rPr>
                <w:color w:val="000000" w:themeColor="text1"/>
              </w:rPr>
              <w:t xml:space="preserve"> &lt;&lt; *</w:t>
            </w:r>
            <w:proofErr w:type="spellStart"/>
            <w:r w:rsidRPr="00F568BC">
              <w:rPr>
                <w:color w:val="000000" w:themeColor="text1"/>
              </w:rPr>
              <w:t>ptr</w:t>
            </w:r>
            <w:proofErr w:type="spellEnd"/>
            <w:r w:rsidRPr="00F568BC">
              <w:rPr>
                <w:color w:val="000000" w:themeColor="text1"/>
              </w:rPr>
              <w:t xml:space="preserve"> &lt;&lt; </w:t>
            </w:r>
            <w:proofErr w:type="spellStart"/>
            <w:r w:rsidRPr="00F568BC">
              <w:rPr>
                <w:color w:val="000000" w:themeColor="text1"/>
              </w:rPr>
              <w:t>std</w:t>
            </w:r>
            <w:proofErr w:type="spellEnd"/>
            <w:r w:rsidRPr="00F568BC">
              <w:rPr>
                <w:color w:val="000000" w:themeColor="text1"/>
              </w:rPr>
              <w:t>::</w:t>
            </w:r>
            <w:proofErr w:type="spellStart"/>
            <w:r w:rsidRPr="00F568BC">
              <w:rPr>
                <w:color w:val="000000" w:themeColor="text1"/>
              </w:rPr>
              <w:t>endl</w:t>
            </w:r>
            <w:proofErr w:type="spellEnd"/>
            <w:r w:rsidRPr="00F568BC">
              <w:rPr>
                <w:color w:val="000000" w:themeColor="text1"/>
              </w:rPr>
              <w:t xml:space="preserve">;  // объект по указателю </w:t>
            </w:r>
            <w:proofErr w:type="spellStart"/>
            <w:r w:rsidRPr="00F568BC">
              <w:rPr>
                <w:color w:val="000000" w:themeColor="text1"/>
              </w:rPr>
              <w:t>ptr</w:t>
            </w:r>
            <w:proofErr w:type="spellEnd"/>
            <w:r w:rsidRPr="00F568BC">
              <w:rPr>
                <w:color w:val="000000" w:themeColor="text1"/>
              </w:rPr>
              <w:t xml:space="preserve"> уже удален!</w:t>
            </w:r>
          </w:p>
          <w:p w14:paraId="1784EC25" w14:textId="77777777" w:rsidR="00F568BC" w:rsidRPr="00F568BC" w:rsidRDefault="00F568BC" w:rsidP="00F568BC">
            <w:pPr>
              <w:spacing w:after="0"/>
              <w:rPr>
                <w:color w:val="000000" w:themeColor="text1"/>
              </w:rPr>
            </w:pPr>
            <w:proofErr w:type="spellStart"/>
            <w:r w:rsidRPr="00F568BC">
              <w:rPr>
                <w:b/>
                <w:bCs/>
                <w:color w:val="000000" w:themeColor="text1"/>
              </w:rPr>
              <w:lastRenderedPageBreak/>
              <w:t>delete</w:t>
            </w:r>
            <w:proofErr w:type="spellEnd"/>
            <w:r w:rsidRPr="00F568BC">
              <w:rPr>
                <w:color w:val="000000" w:themeColor="text1"/>
              </w:rPr>
              <w:t xml:space="preserve"> </w:t>
            </w:r>
            <w:proofErr w:type="spellStart"/>
            <w:r w:rsidRPr="00F568BC">
              <w:rPr>
                <w:color w:val="000000" w:themeColor="text1"/>
              </w:rPr>
              <w:t>ptr</w:t>
            </w:r>
            <w:proofErr w:type="spellEnd"/>
            <w:r w:rsidRPr="00F568BC">
              <w:rPr>
                <w:color w:val="000000" w:themeColor="text1"/>
              </w:rPr>
              <w:t xml:space="preserve">; // объект по указателю </w:t>
            </w:r>
            <w:proofErr w:type="spellStart"/>
            <w:r w:rsidRPr="00F568BC">
              <w:rPr>
                <w:color w:val="000000" w:themeColor="text1"/>
              </w:rPr>
              <w:t>ptr</w:t>
            </w:r>
            <w:proofErr w:type="spellEnd"/>
            <w:r w:rsidRPr="00F568BC">
              <w:rPr>
                <w:color w:val="000000" w:themeColor="text1"/>
              </w:rPr>
              <w:t xml:space="preserve"> уже удален!</w:t>
            </w:r>
          </w:p>
        </w:tc>
      </w:tr>
    </w:tbl>
    <w:p w14:paraId="56C87692" w14:textId="77777777" w:rsidR="00F568BC" w:rsidRPr="00F568BC" w:rsidRDefault="00F568BC" w:rsidP="00F568BC">
      <w:pPr>
        <w:spacing w:after="0"/>
        <w:rPr>
          <w:color w:val="000000" w:themeColor="text1"/>
        </w:rPr>
      </w:pPr>
      <w:r w:rsidRPr="00F568BC">
        <w:rPr>
          <w:color w:val="000000" w:themeColor="text1"/>
        </w:rPr>
        <w:lastRenderedPageBreak/>
        <w:t>Чтобы избежать подобных болтающихся указателей, рекомендуется после освобождения памяти обнулять указатель:</w:t>
      </w:r>
    </w:p>
    <w:tbl>
      <w:tblPr>
        <w:tblW w:w="10603" w:type="dxa"/>
        <w:tblCellSpacing w:w="0" w:type="dxa"/>
        <w:tblCellMar>
          <w:left w:w="0" w:type="dxa"/>
          <w:right w:w="0" w:type="dxa"/>
        </w:tblCellMar>
        <w:tblLook w:val="04A0" w:firstRow="1" w:lastRow="0" w:firstColumn="1" w:lastColumn="0" w:noHBand="0" w:noVBand="1"/>
      </w:tblPr>
      <w:tblGrid>
        <w:gridCol w:w="327"/>
        <w:gridCol w:w="10276"/>
      </w:tblGrid>
      <w:tr w:rsidR="00F568BC" w:rsidRPr="003C6413" w14:paraId="5CED31D3" w14:textId="77777777" w:rsidTr="00947662">
        <w:trPr>
          <w:tblCellSpacing w:w="0" w:type="dxa"/>
        </w:trPr>
        <w:tc>
          <w:tcPr>
            <w:tcW w:w="6" w:type="dxa"/>
            <w:tcBorders>
              <w:top w:val="nil"/>
              <w:left w:val="nil"/>
              <w:bottom w:val="nil"/>
              <w:right w:val="single" w:sz="24" w:space="0" w:color="00B050"/>
            </w:tcBorders>
            <w:vAlign w:val="bottom"/>
            <w:hideMark/>
          </w:tcPr>
          <w:p w14:paraId="6379B38D" w14:textId="77777777" w:rsidR="00F568BC" w:rsidRPr="00F568BC" w:rsidRDefault="00F568BC" w:rsidP="00F568BC">
            <w:pPr>
              <w:spacing w:after="0"/>
              <w:rPr>
                <w:color w:val="000000" w:themeColor="text1"/>
              </w:rPr>
            </w:pPr>
            <w:r w:rsidRPr="00F568BC">
              <w:rPr>
                <w:color w:val="000000" w:themeColor="text1"/>
              </w:rPr>
              <w:t>1</w:t>
            </w:r>
          </w:p>
          <w:p w14:paraId="4EEA135F" w14:textId="77777777" w:rsidR="00F568BC" w:rsidRPr="00F568BC" w:rsidRDefault="00F568BC" w:rsidP="00F568BC">
            <w:pPr>
              <w:spacing w:after="0"/>
              <w:rPr>
                <w:color w:val="000000" w:themeColor="text1"/>
              </w:rPr>
            </w:pPr>
            <w:r w:rsidRPr="00F568BC">
              <w:rPr>
                <w:color w:val="000000" w:themeColor="text1"/>
              </w:rPr>
              <w:t>2</w:t>
            </w:r>
          </w:p>
          <w:p w14:paraId="04F5F39D" w14:textId="77777777" w:rsidR="00F568BC" w:rsidRPr="00F568BC" w:rsidRDefault="00F568BC" w:rsidP="00F568BC">
            <w:pPr>
              <w:spacing w:after="0"/>
              <w:rPr>
                <w:color w:val="000000" w:themeColor="text1"/>
              </w:rPr>
            </w:pPr>
            <w:r w:rsidRPr="00F568BC">
              <w:rPr>
                <w:color w:val="000000" w:themeColor="text1"/>
              </w:rPr>
              <w:t>3</w:t>
            </w:r>
          </w:p>
          <w:p w14:paraId="6A8F882D" w14:textId="77777777" w:rsidR="00F568BC" w:rsidRPr="00F568BC" w:rsidRDefault="00F568BC" w:rsidP="00F568BC">
            <w:pPr>
              <w:spacing w:after="0"/>
              <w:rPr>
                <w:color w:val="000000" w:themeColor="text1"/>
              </w:rPr>
            </w:pPr>
            <w:r w:rsidRPr="00F568BC">
              <w:rPr>
                <w:color w:val="000000" w:themeColor="text1"/>
              </w:rPr>
              <w:t>4</w:t>
            </w:r>
          </w:p>
        </w:tc>
        <w:tc>
          <w:tcPr>
            <w:tcW w:w="5406" w:type="dxa"/>
            <w:tcBorders>
              <w:top w:val="nil"/>
              <w:left w:val="nil"/>
              <w:bottom w:val="nil"/>
              <w:right w:val="nil"/>
            </w:tcBorders>
            <w:vAlign w:val="bottom"/>
            <w:hideMark/>
          </w:tcPr>
          <w:p w14:paraId="1F6824C1"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w:t>
            </w:r>
            <w:proofErr w:type="spellStart"/>
            <w:r w:rsidRPr="00F568BC">
              <w:rPr>
                <w:color w:val="000000" w:themeColor="text1"/>
                <w:lang w:val="en-US"/>
              </w:rPr>
              <w:t>ptr</w:t>
            </w:r>
            <w:proofErr w:type="spellEnd"/>
            <w:r w:rsidRPr="00F568BC">
              <w:rPr>
                <w:color w:val="000000" w:themeColor="text1"/>
                <w:lang w:val="en-US"/>
              </w:rPr>
              <w:t xml:space="preserve"> {</w:t>
            </w:r>
            <w:r w:rsidRPr="00F568BC">
              <w:rPr>
                <w:b/>
                <w:bCs/>
                <w:color w:val="000000" w:themeColor="text1"/>
                <w:lang w:val="en-US"/>
              </w:rPr>
              <w:t>new</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{12}};</w:t>
            </w:r>
          </w:p>
          <w:p w14:paraId="7956C3FF" w14:textId="77777777" w:rsidR="00F568BC" w:rsidRPr="00F568BC" w:rsidRDefault="00F568BC" w:rsidP="00F568BC">
            <w:pPr>
              <w:spacing w:after="0"/>
              <w:rPr>
                <w:color w:val="000000" w:themeColor="text1"/>
                <w:lang w:val="en-US"/>
              </w:rPr>
            </w:pPr>
            <w:r w:rsidRPr="00F568BC">
              <w:rPr>
                <w:color w:val="000000" w:themeColor="text1"/>
                <w:lang w:val="en-US"/>
              </w:rPr>
              <w:t>std::</w:t>
            </w:r>
            <w:proofErr w:type="spellStart"/>
            <w:r w:rsidRPr="00F568BC">
              <w:rPr>
                <w:color w:val="000000" w:themeColor="text1"/>
                <w:lang w:val="en-US"/>
              </w:rPr>
              <w:t>cout</w:t>
            </w:r>
            <w:proofErr w:type="spellEnd"/>
            <w:r w:rsidRPr="00F568BC">
              <w:rPr>
                <w:color w:val="000000" w:themeColor="text1"/>
                <w:lang w:val="en-US"/>
              </w:rPr>
              <w:t xml:space="preserve"> &lt;&lt; *</w:t>
            </w:r>
            <w:proofErr w:type="spellStart"/>
            <w:r w:rsidRPr="00F568BC">
              <w:rPr>
                <w:color w:val="000000" w:themeColor="text1"/>
                <w:lang w:val="en-US"/>
              </w:rPr>
              <w:t>ptr</w:t>
            </w:r>
            <w:proofErr w:type="spellEnd"/>
            <w:r w:rsidRPr="00F568BC">
              <w:rPr>
                <w:color w:val="000000" w:themeColor="text1"/>
                <w:lang w:val="en-US"/>
              </w:rPr>
              <w:t xml:space="preserve"> &lt;&lt; std::</w:t>
            </w:r>
            <w:proofErr w:type="spellStart"/>
            <w:r w:rsidRPr="00F568BC">
              <w:rPr>
                <w:color w:val="000000" w:themeColor="text1"/>
                <w:lang w:val="en-US"/>
              </w:rPr>
              <w:t>endl</w:t>
            </w:r>
            <w:proofErr w:type="spellEnd"/>
            <w:r w:rsidRPr="00F568BC">
              <w:rPr>
                <w:color w:val="000000" w:themeColor="text1"/>
                <w:lang w:val="en-US"/>
              </w:rPr>
              <w:t>;  // 12</w:t>
            </w:r>
          </w:p>
          <w:p w14:paraId="10A9FD35" w14:textId="77777777" w:rsidR="00F568BC" w:rsidRPr="00F568BC" w:rsidRDefault="00F568BC" w:rsidP="00F568BC">
            <w:pPr>
              <w:spacing w:after="0"/>
              <w:rPr>
                <w:color w:val="000000" w:themeColor="text1"/>
                <w:lang w:val="en-US"/>
              </w:rPr>
            </w:pPr>
            <w:r w:rsidRPr="00F568BC">
              <w:rPr>
                <w:b/>
                <w:bCs/>
                <w:color w:val="000000" w:themeColor="text1"/>
                <w:lang w:val="en-US"/>
              </w:rPr>
              <w:t>delete</w:t>
            </w:r>
            <w:r w:rsidRPr="00F568BC">
              <w:rPr>
                <w:color w:val="000000" w:themeColor="text1"/>
                <w:lang w:val="en-US"/>
              </w:rPr>
              <w:t xml:space="preserve"> </w:t>
            </w:r>
            <w:proofErr w:type="spellStart"/>
            <w:r w:rsidRPr="00F568BC">
              <w:rPr>
                <w:color w:val="000000" w:themeColor="text1"/>
                <w:lang w:val="en-US"/>
              </w:rPr>
              <w:t>ptr</w:t>
            </w:r>
            <w:proofErr w:type="spellEnd"/>
            <w:r w:rsidRPr="00F568BC">
              <w:rPr>
                <w:color w:val="000000" w:themeColor="text1"/>
                <w:lang w:val="en-US"/>
              </w:rPr>
              <w:t>;</w:t>
            </w:r>
          </w:p>
          <w:p w14:paraId="64639F90" w14:textId="77777777" w:rsidR="00F568BC" w:rsidRPr="00F568BC" w:rsidRDefault="00F568BC" w:rsidP="00F568BC">
            <w:pPr>
              <w:spacing w:after="0"/>
              <w:rPr>
                <w:color w:val="000000" w:themeColor="text1"/>
                <w:lang w:val="en-US"/>
              </w:rPr>
            </w:pPr>
            <w:proofErr w:type="spellStart"/>
            <w:r w:rsidRPr="00F568BC">
              <w:rPr>
                <w:color w:val="000000" w:themeColor="text1"/>
                <w:lang w:val="en-US"/>
              </w:rPr>
              <w:t>ptr</w:t>
            </w:r>
            <w:proofErr w:type="spellEnd"/>
            <w:r w:rsidRPr="00F568BC">
              <w:rPr>
                <w:color w:val="000000" w:themeColor="text1"/>
                <w:lang w:val="en-US"/>
              </w:rPr>
              <w:t xml:space="preserve"> = </w:t>
            </w:r>
            <w:proofErr w:type="spellStart"/>
            <w:r w:rsidRPr="00F568BC">
              <w:rPr>
                <w:color w:val="000000" w:themeColor="text1"/>
                <w:lang w:val="en-US"/>
              </w:rPr>
              <w:t>nullptr</w:t>
            </w:r>
            <w:proofErr w:type="spellEnd"/>
            <w:r w:rsidRPr="00F568BC">
              <w:rPr>
                <w:color w:val="000000" w:themeColor="text1"/>
                <w:lang w:val="en-US"/>
              </w:rPr>
              <w:t xml:space="preserve">;          // </w:t>
            </w:r>
            <w:r w:rsidRPr="00F568BC">
              <w:rPr>
                <w:color w:val="000000" w:themeColor="text1"/>
              </w:rPr>
              <w:t>обнуляем</w:t>
            </w:r>
            <w:r w:rsidRPr="00F568BC">
              <w:rPr>
                <w:color w:val="000000" w:themeColor="text1"/>
                <w:lang w:val="en-US"/>
              </w:rPr>
              <w:t xml:space="preserve"> </w:t>
            </w:r>
            <w:r w:rsidRPr="00F568BC">
              <w:rPr>
                <w:color w:val="000000" w:themeColor="text1"/>
              </w:rPr>
              <w:t>указатель</w:t>
            </w:r>
          </w:p>
        </w:tc>
      </w:tr>
    </w:tbl>
    <w:p w14:paraId="129D55AE" w14:textId="77777777" w:rsidR="00F568BC" w:rsidRPr="00F568BC" w:rsidRDefault="00F568BC" w:rsidP="00F568BC">
      <w:pPr>
        <w:spacing w:after="0"/>
        <w:rPr>
          <w:color w:val="000000" w:themeColor="text1"/>
        </w:rPr>
      </w:pPr>
      <w:r w:rsidRPr="00F568BC">
        <w:rPr>
          <w:color w:val="000000" w:themeColor="text1"/>
        </w:rPr>
        <w:t>При попытке обращения к объекту через нулевой указатель программа просто завершит выполнение. А применение оператора </w:t>
      </w:r>
      <w:proofErr w:type="spellStart"/>
      <w:r w:rsidRPr="00F568BC">
        <w:rPr>
          <w:color w:val="000000" w:themeColor="text1"/>
        </w:rPr>
        <w:t>delete</w:t>
      </w:r>
      <w:proofErr w:type="spellEnd"/>
      <w:r w:rsidRPr="00F568BC">
        <w:rPr>
          <w:color w:val="000000" w:themeColor="text1"/>
        </w:rPr>
        <w:t> к нулевому указателю не имеет никакого эффекта.</w:t>
      </w:r>
    </w:p>
    <w:p w14:paraId="38ECA883" w14:textId="77777777" w:rsidR="00F568BC" w:rsidRPr="00F568BC" w:rsidRDefault="00F568BC" w:rsidP="00F568BC">
      <w:pPr>
        <w:spacing w:after="0"/>
        <w:rPr>
          <w:color w:val="000000" w:themeColor="text1"/>
        </w:rPr>
      </w:pPr>
      <w:r w:rsidRPr="00F568BC">
        <w:rPr>
          <w:color w:val="000000" w:themeColor="text1"/>
        </w:rPr>
        <w:t xml:space="preserve">Также нередко имеет место ситуация, когда на один и тот же динамический объект указывают сразу несколько указателей. Если оператор </w:t>
      </w:r>
      <w:proofErr w:type="spellStart"/>
      <w:r w:rsidRPr="00F568BC">
        <w:rPr>
          <w:color w:val="000000" w:themeColor="text1"/>
        </w:rPr>
        <w:t>delete</w:t>
      </w:r>
      <w:proofErr w:type="spellEnd"/>
      <w:r w:rsidRPr="00F568BC">
        <w:rPr>
          <w:color w:val="000000" w:themeColor="text1"/>
        </w:rPr>
        <w:t xml:space="preserve"> применен к одному из указателей, то память объекта освобождается, и по второму указателю этот объект мы использовать уже не сможем. Если же после этого ко второму указателю применить оператор </w:t>
      </w:r>
      <w:proofErr w:type="spellStart"/>
      <w:r w:rsidRPr="00F568BC">
        <w:rPr>
          <w:color w:val="000000" w:themeColor="text1"/>
        </w:rPr>
        <w:t>delete</w:t>
      </w:r>
      <w:proofErr w:type="spellEnd"/>
      <w:r w:rsidRPr="00F568BC">
        <w:rPr>
          <w:color w:val="000000" w:themeColor="text1"/>
        </w:rPr>
        <w:t>, то динамическая память может быть нарушена.</w:t>
      </w:r>
    </w:p>
    <w:p w14:paraId="6A097B2F" w14:textId="77777777" w:rsidR="00F568BC" w:rsidRPr="00F568BC" w:rsidRDefault="00F568BC" w:rsidP="00F568BC">
      <w:pPr>
        <w:spacing w:after="0"/>
        <w:rPr>
          <w:color w:val="000000" w:themeColor="text1"/>
        </w:rPr>
      </w:pPr>
      <w:r w:rsidRPr="00F568BC">
        <w:rPr>
          <w:color w:val="000000" w:themeColor="text1"/>
        </w:rPr>
        <w:t xml:space="preserve">В то же время недопустимость указателей после применения к ним оператора </w:t>
      </w:r>
      <w:proofErr w:type="spellStart"/>
      <w:r w:rsidRPr="00F568BC">
        <w:rPr>
          <w:color w:val="000000" w:themeColor="text1"/>
        </w:rPr>
        <w:t>delete</w:t>
      </w:r>
      <w:proofErr w:type="spellEnd"/>
      <w:r w:rsidRPr="00F568BC">
        <w:rPr>
          <w:color w:val="000000" w:themeColor="text1"/>
        </w:rPr>
        <w:t xml:space="preserve"> не означает, что эти указатели мы в принципе не сможем использовать. Мы сможем их использовать, если присвоим им адрес другого объекта:</w:t>
      </w:r>
    </w:p>
    <w:tbl>
      <w:tblPr>
        <w:tblW w:w="10603" w:type="dxa"/>
        <w:tblCellSpacing w:w="0" w:type="dxa"/>
        <w:tblCellMar>
          <w:left w:w="0" w:type="dxa"/>
          <w:right w:w="0" w:type="dxa"/>
        </w:tblCellMar>
        <w:tblLook w:val="04A0" w:firstRow="1" w:lastRow="0" w:firstColumn="1" w:lastColumn="0" w:noHBand="0" w:noVBand="1"/>
      </w:tblPr>
      <w:tblGrid>
        <w:gridCol w:w="376"/>
        <w:gridCol w:w="10227"/>
      </w:tblGrid>
      <w:tr w:rsidR="00F568BC" w:rsidRPr="00F568BC" w14:paraId="655947BC" w14:textId="77777777" w:rsidTr="00947662">
        <w:trPr>
          <w:tblCellSpacing w:w="0" w:type="dxa"/>
        </w:trPr>
        <w:tc>
          <w:tcPr>
            <w:tcW w:w="6" w:type="dxa"/>
            <w:tcBorders>
              <w:top w:val="nil"/>
              <w:left w:val="nil"/>
              <w:bottom w:val="nil"/>
              <w:right w:val="single" w:sz="24" w:space="0" w:color="00B050"/>
            </w:tcBorders>
            <w:vAlign w:val="bottom"/>
            <w:hideMark/>
          </w:tcPr>
          <w:p w14:paraId="08C7B2DD" w14:textId="77777777" w:rsidR="00F568BC" w:rsidRPr="00F568BC" w:rsidRDefault="00F568BC" w:rsidP="00F568BC">
            <w:pPr>
              <w:spacing w:after="0"/>
              <w:rPr>
                <w:color w:val="000000" w:themeColor="text1"/>
              </w:rPr>
            </w:pPr>
            <w:r w:rsidRPr="00F568BC">
              <w:rPr>
                <w:color w:val="000000" w:themeColor="text1"/>
              </w:rPr>
              <w:t>1</w:t>
            </w:r>
          </w:p>
          <w:p w14:paraId="70257444" w14:textId="77777777" w:rsidR="00F568BC" w:rsidRPr="00F568BC" w:rsidRDefault="00F568BC" w:rsidP="00F568BC">
            <w:pPr>
              <w:spacing w:after="0"/>
              <w:rPr>
                <w:color w:val="000000" w:themeColor="text1"/>
              </w:rPr>
            </w:pPr>
            <w:r w:rsidRPr="00F568BC">
              <w:rPr>
                <w:color w:val="000000" w:themeColor="text1"/>
              </w:rPr>
              <w:t>2</w:t>
            </w:r>
          </w:p>
          <w:p w14:paraId="67EA4671" w14:textId="77777777" w:rsidR="00F568BC" w:rsidRPr="00F568BC" w:rsidRDefault="00F568BC" w:rsidP="00F568BC">
            <w:pPr>
              <w:spacing w:after="0"/>
              <w:rPr>
                <w:color w:val="000000" w:themeColor="text1"/>
              </w:rPr>
            </w:pPr>
            <w:r w:rsidRPr="00F568BC">
              <w:rPr>
                <w:color w:val="000000" w:themeColor="text1"/>
              </w:rPr>
              <w:t>3</w:t>
            </w:r>
          </w:p>
          <w:p w14:paraId="219D5311" w14:textId="77777777" w:rsidR="00F568BC" w:rsidRPr="00F568BC" w:rsidRDefault="00F568BC" w:rsidP="00F568BC">
            <w:pPr>
              <w:spacing w:after="0"/>
              <w:rPr>
                <w:color w:val="000000" w:themeColor="text1"/>
              </w:rPr>
            </w:pPr>
            <w:r w:rsidRPr="00F568BC">
              <w:rPr>
                <w:color w:val="000000" w:themeColor="text1"/>
              </w:rPr>
              <w:t>4</w:t>
            </w:r>
          </w:p>
          <w:p w14:paraId="2B8869E0" w14:textId="77777777" w:rsidR="00F568BC" w:rsidRPr="00F568BC" w:rsidRDefault="00F568BC" w:rsidP="00F568BC">
            <w:pPr>
              <w:spacing w:after="0"/>
              <w:rPr>
                <w:color w:val="000000" w:themeColor="text1"/>
              </w:rPr>
            </w:pPr>
            <w:r w:rsidRPr="00F568BC">
              <w:rPr>
                <w:color w:val="000000" w:themeColor="text1"/>
              </w:rPr>
              <w:t>5</w:t>
            </w:r>
          </w:p>
          <w:p w14:paraId="2B5280C8" w14:textId="77777777" w:rsidR="00F568BC" w:rsidRPr="00F568BC" w:rsidRDefault="00F568BC" w:rsidP="00F568BC">
            <w:pPr>
              <w:spacing w:after="0"/>
              <w:rPr>
                <w:color w:val="000000" w:themeColor="text1"/>
              </w:rPr>
            </w:pPr>
            <w:r w:rsidRPr="00F568BC">
              <w:rPr>
                <w:color w:val="000000" w:themeColor="text1"/>
              </w:rPr>
              <w:t>6</w:t>
            </w:r>
          </w:p>
          <w:p w14:paraId="17233A4C" w14:textId="77777777" w:rsidR="00F568BC" w:rsidRPr="00F568BC" w:rsidRDefault="00F568BC" w:rsidP="00F568BC">
            <w:pPr>
              <w:spacing w:after="0"/>
              <w:rPr>
                <w:color w:val="000000" w:themeColor="text1"/>
              </w:rPr>
            </w:pPr>
            <w:r w:rsidRPr="00F568BC">
              <w:rPr>
                <w:color w:val="000000" w:themeColor="text1"/>
              </w:rPr>
              <w:t>7</w:t>
            </w:r>
          </w:p>
          <w:p w14:paraId="3D802D95" w14:textId="77777777" w:rsidR="00F568BC" w:rsidRPr="00F568BC" w:rsidRDefault="00F568BC" w:rsidP="00F568BC">
            <w:pPr>
              <w:spacing w:after="0"/>
              <w:rPr>
                <w:color w:val="000000" w:themeColor="text1"/>
              </w:rPr>
            </w:pPr>
            <w:r w:rsidRPr="00F568BC">
              <w:rPr>
                <w:color w:val="000000" w:themeColor="text1"/>
              </w:rPr>
              <w:t>8</w:t>
            </w:r>
          </w:p>
          <w:p w14:paraId="79617AE7" w14:textId="77777777" w:rsidR="00F568BC" w:rsidRPr="00F568BC" w:rsidRDefault="00F568BC" w:rsidP="00F568BC">
            <w:pPr>
              <w:spacing w:after="0"/>
              <w:rPr>
                <w:color w:val="000000" w:themeColor="text1"/>
              </w:rPr>
            </w:pPr>
            <w:r w:rsidRPr="00F568BC">
              <w:rPr>
                <w:color w:val="000000" w:themeColor="text1"/>
              </w:rPr>
              <w:t>9</w:t>
            </w:r>
          </w:p>
          <w:p w14:paraId="2BB4DE97" w14:textId="77777777" w:rsidR="00F568BC" w:rsidRPr="00F568BC" w:rsidRDefault="00F568BC" w:rsidP="00F568BC">
            <w:pPr>
              <w:spacing w:after="0"/>
              <w:rPr>
                <w:color w:val="000000" w:themeColor="text1"/>
              </w:rPr>
            </w:pPr>
            <w:r w:rsidRPr="00F568BC">
              <w:rPr>
                <w:color w:val="000000" w:themeColor="text1"/>
              </w:rPr>
              <w:t>10</w:t>
            </w:r>
          </w:p>
          <w:p w14:paraId="54CC0545" w14:textId="77777777" w:rsidR="00F568BC" w:rsidRPr="00F568BC" w:rsidRDefault="00F568BC" w:rsidP="00F568BC">
            <w:pPr>
              <w:spacing w:after="0"/>
              <w:rPr>
                <w:color w:val="000000" w:themeColor="text1"/>
              </w:rPr>
            </w:pPr>
            <w:r w:rsidRPr="00F568BC">
              <w:rPr>
                <w:color w:val="000000" w:themeColor="text1"/>
              </w:rPr>
              <w:t>11</w:t>
            </w:r>
          </w:p>
          <w:p w14:paraId="31F30DAC" w14:textId="77777777" w:rsidR="00F568BC" w:rsidRPr="00F568BC" w:rsidRDefault="00F568BC" w:rsidP="00F568BC">
            <w:pPr>
              <w:spacing w:after="0"/>
              <w:rPr>
                <w:color w:val="000000" w:themeColor="text1"/>
              </w:rPr>
            </w:pPr>
            <w:r w:rsidRPr="00F568BC">
              <w:rPr>
                <w:color w:val="000000" w:themeColor="text1"/>
              </w:rPr>
              <w:t>12</w:t>
            </w:r>
          </w:p>
          <w:p w14:paraId="54603EA6" w14:textId="77777777" w:rsidR="00F568BC" w:rsidRPr="00F568BC" w:rsidRDefault="00F568BC" w:rsidP="00F568BC">
            <w:pPr>
              <w:spacing w:after="0"/>
              <w:rPr>
                <w:color w:val="000000" w:themeColor="text1"/>
              </w:rPr>
            </w:pPr>
            <w:r w:rsidRPr="00F568BC">
              <w:rPr>
                <w:color w:val="000000" w:themeColor="text1"/>
              </w:rPr>
              <w:t>13</w:t>
            </w:r>
          </w:p>
          <w:p w14:paraId="0B5044DE" w14:textId="77777777" w:rsidR="00F568BC" w:rsidRPr="00F568BC" w:rsidRDefault="00F568BC" w:rsidP="00F568BC">
            <w:pPr>
              <w:spacing w:after="0"/>
              <w:rPr>
                <w:color w:val="000000" w:themeColor="text1"/>
              </w:rPr>
            </w:pPr>
            <w:r w:rsidRPr="00F568BC">
              <w:rPr>
                <w:color w:val="000000" w:themeColor="text1"/>
              </w:rPr>
              <w:t>14</w:t>
            </w:r>
          </w:p>
          <w:p w14:paraId="216EB4F8" w14:textId="77777777" w:rsidR="00F568BC" w:rsidRPr="00F568BC" w:rsidRDefault="00F568BC" w:rsidP="00F568BC">
            <w:pPr>
              <w:spacing w:after="0"/>
              <w:rPr>
                <w:color w:val="000000" w:themeColor="text1"/>
              </w:rPr>
            </w:pPr>
            <w:r w:rsidRPr="00F568BC">
              <w:rPr>
                <w:color w:val="000000" w:themeColor="text1"/>
              </w:rPr>
              <w:t>15</w:t>
            </w:r>
          </w:p>
          <w:p w14:paraId="2F214A0A" w14:textId="77777777" w:rsidR="00F568BC" w:rsidRPr="00F568BC" w:rsidRDefault="00F568BC" w:rsidP="00F568BC">
            <w:pPr>
              <w:spacing w:after="0"/>
              <w:rPr>
                <w:color w:val="000000" w:themeColor="text1"/>
              </w:rPr>
            </w:pPr>
            <w:r w:rsidRPr="00F568BC">
              <w:rPr>
                <w:color w:val="000000" w:themeColor="text1"/>
              </w:rPr>
              <w:t>16</w:t>
            </w:r>
          </w:p>
          <w:p w14:paraId="2B222119" w14:textId="77777777" w:rsidR="00F568BC" w:rsidRPr="00F568BC" w:rsidRDefault="00F568BC" w:rsidP="00F568BC">
            <w:pPr>
              <w:spacing w:after="0"/>
              <w:rPr>
                <w:color w:val="000000" w:themeColor="text1"/>
              </w:rPr>
            </w:pPr>
            <w:r w:rsidRPr="00F568BC">
              <w:rPr>
                <w:color w:val="000000" w:themeColor="text1"/>
              </w:rPr>
              <w:t>17</w:t>
            </w:r>
          </w:p>
        </w:tc>
        <w:tc>
          <w:tcPr>
            <w:tcW w:w="7715" w:type="dxa"/>
            <w:tcBorders>
              <w:top w:val="nil"/>
              <w:left w:val="nil"/>
              <w:bottom w:val="nil"/>
              <w:right w:val="nil"/>
            </w:tcBorders>
            <w:vAlign w:val="bottom"/>
            <w:hideMark/>
          </w:tcPr>
          <w:p w14:paraId="575C9027" w14:textId="77777777" w:rsidR="00F568BC" w:rsidRPr="00F568BC" w:rsidRDefault="00F568BC" w:rsidP="00F568BC">
            <w:pPr>
              <w:spacing w:after="0"/>
              <w:rPr>
                <w:color w:val="000000" w:themeColor="text1"/>
                <w:lang w:val="en-US"/>
              </w:rPr>
            </w:pPr>
            <w:r w:rsidRPr="00F568BC">
              <w:rPr>
                <w:color w:val="000000" w:themeColor="text1"/>
                <w:lang w:val="en-US"/>
              </w:rPr>
              <w:t>#include &lt;iostream&gt;</w:t>
            </w:r>
          </w:p>
          <w:p w14:paraId="1512FA5E" w14:textId="77777777" w:rsidR="00F568BC" w:rsidRPr="00F568BC" w:rsidRDefault="00F568BC" w:rsidP="00F568BC">
            <w:pPr>
              <w:spacing w:after="0"/>
              <w:rPr>
                <w:color w:val="000000" w:themeColor="text1"/>
                <w:lang w:val="en-US"/>
              </w:rPr>
            </w:pPr>
            <w:r w:rsidRPr="00F568BC">
              <w:rPr>
                <w:color w:val="000000" w:themeColor="text1"/>
                <w:lang w:val="en-US"/>
              </w:rPr>
              <w:t> </w:t>
            </w:r>
          </w:p>
          <w:p w14:paraId="141BA598"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03AC699A" w14:textId="77777777" w:rsidR="00F568BC" w:rsidRPr="00F568BC" w:rsidRDefault="00F568BC" w:rsidP="00F568BC">
            <w:pPr>
              <w:spacing w:after="0"/>
              <w:rPr>
                <w:color w:val="000000" w:themeColor="text1"/>
                <w:lang w:val="en-US"/>
              </w:rPr>
            </w:pPr>
            <w:r w:rsidRPr="00F568BC">
              <w:rPr>
                <w:color w:val="000000" w:themeColor="text1"/>
                <w:lang w:val="en-US"/>
              </w:rPr>
              <w:t>{</w:t>
            </w:r>
          </w:p>
          <w:p w14:paraId="085BE0F6"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int</w:t>
            </w:r>
            <w:r w:rsidRPr="00F568BC">
              <w:rPr>
                <w:color w:val="000000" w:themeColor="text1"/>
                <w:lang w:val="en-US"/>
              </w:rPr>
              <w:t xml:space="preserve"> *p1 {</w:t>
            </w:r>
            <w:r w:rsidRPr="00F568BC">
              <w:rPr>
                <w:b/>
                <w:bCs/>
                <w:color w:val="000000" w:themeColor="text1"/>
                <w:lang w:val="en-US"/>
              </w:rPr>
              <w:t>new</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{12}};</w:t>
            </w:r>
          </w:p>
          <w:p w14:paraId="47D1F0B1" w14:textId="77777777" w:rsidR="00F568BC" w:rsidRPr="00F568BC" w:rsidRDefault="00F568BC" w:rsidP="00F568BC">
            <w:pPr>
              <w:spacing w:after="0"/>
              <w:rPr>
                <w:color w:val="000000" w:themeColor="text1"/>
              </w:rPr>
            </w:pPr>
            <w:r w:rsidRPr="00F568BC">
              <w:rPr>
                <w:color w:val="000000" w:themeColor="text1"/>
                <w:lang w:val="en-US"/>
              </w:rPr>
              <w:t>    </w:t>
            </w:r>
            <w:proofErr w:type="spellStart"/>
            <w:r w:rsidRPr="00F568BC">
              <w:rPr>
                <w:b/>
                <w:bCs/>
                <w:color w:val="000000" w:themeColor="text1"/>
              </w:rPr>
              <w:t>int</w:t>
            </w:r>
            <w:proofErr w:type="spellEnd"/>
            <w:r w:rsidRPr="00F568BC">
              <w:rPr>
                <w:color w:val="000000" w:themeColor="text1"/>
              </w:rPr>
              <w:t xml:space="preserve"> *p2 {p1};   // p1 и  p2 указывают на один и тот же объект</w:t>
            </w:r>
          </w:p>
          <w:p w14:paraId="5C0BA066" w14:textId="77777777" w:rsidR="00F568BC" w:rsidRPr="00F568BC" w:rsidRDefault="00F568BC" w:rsidP="00F568BC">
            <w:pPr>
              <w:spacing w:after="0"/>
              <w:rPr>
                <w:color w:val="000000" w:themeColor="text1"/>
              </w:rPr>
            </w:pPr>
            <w:r w:rsidRPr="00F568BC">
              <w:rPr>
                <w:color w:val="000000" w:themeColor="text1"/>
              </w:rPr>
              <w:t>     </w:t>
            </w:r>
          </w:p>
          <w:p w14:paraId="45154AB0" w14:textId="77777777" w:rsidR="00F568BC" w:rsidRPr="00F568BC" w:rsidRDefault="00F568BC" w:rsidP="00F568BC">
            <w:pPr>
              <w:spacing w:after="0"/>
              <w:rPr>
                <w:color w:val="000000" w:themeColor="text1"/>
                <w:lang w:val="en-US"/>
              </w:rPr>
            </w:pPr>
            <w:r w:rsidRPr="00F568BC">
              <w:rPr>
                <w:color w:val="000000" w:themeColor="text1"/>
              </w:rPr>
              <w:t>    </w:t>
            </w:r>
            <w:r w:rsidRPr="00F568BC">
              <w:rPr>
                <w:color w:val="000000" w:themeColor="text1"/>
                <w:lang w:val="en-US"/>
              </w:rPr>
              <w:t>std::</w:t>
            </w:r>
            <w:proofErr w:type="spellStart"/>
            <w:r w:rsidRPr="00F568BC">
              <w:rPr>
                <w:color w:val="000000" w:themeColor="text1"/>
                <w:lang w:val="en-US"/>
              </w:rPr>
              <w:t>cout</w:t>
            </w:r>
            <w:proofErr w:type="spellEnd"/>
            <w:r w:rsidRPr="00F568BC">
              <w:rPr>
                <w:color w:val="000000" w:themeColor="text1"/>
                <w:lang w:val="en-US"/>
              </w:rPr>
              <w:t xml:space="preserve"> &lt;&lt; *p1 &lt;&lt; std::</w:t>
            </w:r>
            <w:proofErr w:type="spellStart"/>
            <w:r w:rsidRPr="00F568BC">
              <w:rPr>
                <w:color w:val="000000" w:themeColor="text1"/>
                <w:lang w:val="en-US"/>
              </w:rPr>
              <w:t>endl</w:t>
            </w:r>
            <w:proofErr w:type="spellEnd"/>
            <w:r w:rsidRPr="00F568BC">
              <w:rPr>
                <w:color w:val="000000" w:themeColor="text1"/>
                <w:lang w:val="en-US"/>
              </w:rPr>
              <w:t>;  // 12</w:t>
            </w:r>
          </w:p>
          <w:p w14:paraId="5CDF0F69"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*p2 &lt;&lt; std::</w:t>
            </w:r>
            <w:proofErr w:type="spellStart"/>
            <w:r w:rsidRPr="00F568BC">
              <w:rPr>
                <w:color w:val="000000" w:themeColor="text1"/>
                <w:lang w:val="en-US"/>
              </w:rPr>
              <w:t>endl</w:t>
            </w:r>
            <w:proofErr w:type="spellEnd"/>
            <w:r w:rsidRPr="00F568BC">
              <w:rPr>
                <w:color w:val="000000" w:themeColor="text1"/>
                <w:lang w:val="en-US"/>
              </w:rPr>
              <w:t>;  // 12</w:t>
            </w:r>
          </w:p>
          <w:p w14:paraId="745F284D" w14:textId="77777777" w:rsidR="00F568BC" w:rsidRPr="00F568BC" w:rsidRDefault="00F568BC" w:rsidP="00F568BC">
            <w:pPr>
              <w:spacing w:after="0"/>
              <w:rPr>
                <w:color w:val="000000" w:themeColor="text1"/>
              </w:rPr>
            </w:pPr>
            <w:r w:rsidRPr="00F568BC">
              <w:rPr>
                <w:color w:val="000000" w:themeColor="text1"/>
                <w:lang w:val="en-US"/>
              </w:rPr>
              <w:t>    </w:t>
            </w:r>
            <w:proofErr w:type="spellStart"/>
            <w:r w:rsidRPr="00F568BC">
              <w:rPr>
                <w:b/>
                <w:bCs/>
                <w:color w:val="000000" w:themeColor="text1"/>
              </w:rPr>
              <w:t>delete</w:t>
            </w:r>
            <w:proofErr w:type="spellEnd"/>
            <w:r w:rsidRPr="00F568BC">
              <w:rPr>
                <w:color w:val="000000" w:themeColor="text1"/>
              </w:rPr>
              <w:t xml:space="preserve"> p1;      // адреса в p1 и p2 недопустимы</w:t>
            </w:r>
          </w:p>
          <w:p w14:paraId="019A072A" w14:textId="77777777" w:rsidR="00F568BC" w:rsidRPr="00F568BC" w:rsidRDefault="00F568BC" w:rsidP="00F568BC">
            <w:pPr>
              <w:spacing w:after="0"/>
              <w:rPr>
                <w:color w:val="000000" w:themeColor="text1"/>
              </w:rPr>
            </w:pPr>
            <w:r w:rsidRPr="00F568BC">
              <w:rPr>
                <w:color w:val="000000" w:themeColor="text1"/>
              </w:rPr>
              <w:t xml:space="preserve">    p1 = </w:t>
            </w:r>
            <w:proofErr w:type="spellStart"/>
            <w:r w:rsidRPr="00F568BC">
              <w:rPr>
                <w:color w:val="000000" w:themeColor="text1"/>
              </w:rPr>
              <w:t>nullptr</w:t>
            </w:r>
            <w:proofErr w:type="spellEnd"/>
            <w:r w:rsidRPr="00F568BC">
              <w:rPr>
                <w:color w:val="000000" w:themeColor="text1"/>
              </w:rPr>
              <w:t>;</w:t>
            </w:r>
          </w:p>
          <w:p w14:paraId="0D118D09" w14:textId="77777777" w:rsidR="00F568BC" w:rsidRPr="00F568BC" w:rsidRDefault="00F568BC" w:rsidP="00F568BC">
            <w:pPr>
              <w:spacing w:after="0"/>
              <w:rPr>
                <w:color w:val="000000" w:themeColor="text1"/>
              </w:rPr>
            </w:pPr>
            <w:r w:rsidRPr="00F568BC">
              <w:rPr>
                <w:color w:val="000000" w:themeColor="text1"/>
              </w:rPr>
              <w:t xml:space="preserve">    p2 = </w:t>
            </w:r>
            <w:proofErr w:type="spellStart"/>
            <w:r w:rsidRPr="00F568BC">
              <w:rPr>
                <w:color w:val="000000" w:themeColor="text1"/>
              </w:rPr>
              <w:t>nullptr</w:t>
            </w:r>
            <w:proofErr w:type="spellEnd"/>
            <w:r w:rsidRPr="00F568BC">
              <w:rPr>
                <w:color w:val="000000" w:themeColor="text1"/>
              </w:rPr>
              <w:t>;</w:t>
            </w:r>
          </w:p>
          <w:p w14:paraId="755C3D47" w14:textId="77777777" w:rsidR="00F568BC" w:rsidRPr="00F568BC" w:rsidRDefault="00F568BC" w:rsidP="00F568BC">
            <w:pPr>
              <w:spacing w:after="0"/>
              <w:rPr>
                <w:color w:val="000000" w:themeColor="text1"/>
              </w:rPr>
            </w:pPr>
            <w:r w:rsidRPr="00F568BC">
              <w:rPr>
                <w:color w:val="000000" w:themeColor="text1"/>
              </w:rPr>
              <w:t>  </w:t>
            </w:r>
          </w:p>
          <w:p w14:paraId="6EA7BC2C" w14:textId="77777777" w:rsidR="00F568BC" w:rsidRPr="00F568BC" w:rsidRDefault="00F568BC" w:rsidP="00F568BC">
            <w:pPr>
              <w:spacing w:after="0"/>
              <w:rPr>
                <w:color w:val="000000" w:themeColor="text1"/>
              </w:rPr>
            </w:pPr>
            <w:r w:rsidRPr="00F568BC">
              <w:rPr>
                <w:color w:val="000000" w:themeColor="text1"/>
              </w:rPr>
              <w:t xml:space="preserve">    p1 = </w:t>
            </w:r>
            <w:proofErr w:type="spellStart"/>
            <w:r w:rsidRPr="00F568BC">
              <w:rPr>
                <w:b/>
                <w:bCs/>
                <w:color w:val="000000" w:themeColor="text1"/>
              </w:rPr>
              <w:t>new</w:t>
            </w:r>
            <w:proofErr w:type="spellEnd"/>
            <w:r w:rsidRPr="00F568BC">
              <w:rPr>
                <w:color w:val="000000" w:themeColor="text1"/>
              </w:rPr>
              <w:t xml:space="preserve"> </w:t>
            </w:r>
            <w:proofErr w:type="spellStart"/>
            <w:r w:rsidRPr="00F568BC">
              <w:rPr>
                <w:b/>
                <w:bCs/>
                <w:color w:val="000000" w:themeColor="text1"/>
              </w:rPr>
              <w:t>int</w:t>
            </w:r>
            <w:proofErr w:type="spellEnd"/>
            <w:r w:rsidRPr="00F568BC">
              <w:rPr>
                <w:color w:val="000000" w:themeColor="text1"/>
              </w:rPr>
              <w:t>{11};   // p1 указывает на новый объект</w:t>
            </w:r>
          </w:p>
          <w:p w14:paraId="33EAD175" w14:textId="77777777" w:rsidR="00F568BC" w:rsidRPr="00F568BC" w:rsidRDefault="00F568BC" w:rsidP="00F568BC">
            <w:pPr>
              <w:spacing w:after="0"/>
              <w:rPr>
                <w:color w:val="000000" w:themeColor="text1"/>
                <w:lang w:val="en-US"/>
              </w:rPr>
            </w:pPr>
            <w:r w:rsidRPr="00F568BC">
              <w:rPr>
                <w:color w:val="000000" w:themeColor="text1"/>
              </w:rPr>
              <w:t>    </w:t>
            </w:r>
            <w:r w:rsidRPr="00F568BC">
              <w:rPr>
                <w:color w:val="000000" w:themeColor="text1"/>
                <w:lang w:val="en-US"/>
              </w:rPr>
              <w:t>std::</w:t>
            </w:r>
            <w:proofErr w:type="spellStart"/>
            <w:r w:rsidRPr="00F568BC">
              <w:rPr>
                <w:color w:val="000000" w:themeColor="text1"/>
                <w:lang w:val="en-US"/>
              </w:rPr>
              <w:t>cout</w:t>
            </w:r>
            <w:proofErr w:type="spellEnd"/>
            <w:r w:rsidRPr="00F568BC">
              <w:rPr>
                <w:color w:val="000000" w:themeColor="text1"/>
                <w:lang w:val="en-US"/>
              </w:rPr>
              <w:t xml:space="preserve"> &lt;&lt; *p1 &lt;&lt; std::</w:t>
            </w:r>
            <w:proofErr w:type="spellStart"/>
            <w:r w:rsidRPr="00F568BC">
              <w:rPr>
                <w:color w:val="000000" w:themeColor="text1"/>
                <w:lang w:val="en-US"/>
              </w:rPr>
              <w:t>endl</w:t>
            </w:r>
            <w:proofErr w:type="spellEnd"/>
            <w:r w:rsidRPr="00F568BC">
              <w:rPr>
                <w:color w:val="000000" w:themeColor="text1"/>
                <w:lang w:val="en-US"/>
              </w:rPr>
              <w:t>;  // 11</w:t>
            </w:r>
          </w:p>
          <w:p w14:paraId="52723784" w14:textId="77777777" w:rsidR="00F568BC" w:rsidRPr="00F568BC" w:rsidRDefault="00F568BC" w:rsidP="00F568BC">
            <w:pPr>
              <w:spacing w:after="0"/>
              <w:rPr>
                <w:color w:val="000000" w:themeColor="text1"/>
              </w:rPr>
            </w:pPr>
            <w:r w:rsidRPr="00F568BC">
              <w:rPr>
                <w:color w:val="000000" w:themeColor="text1"/>
                <w:lang w:val="en-US"/>
              </w:rPr>
              <w:t>    </w:t>
            </w:r>
            <w:proofErr w:type="spellStart"/>
            <w:r w:rsidRPr="00F568BC">
              <w:rPr>
                <w:b/>
                <w:bCs/>
                <w:color w:val="000000" w:themeColor="text1"/>
              </w:rPr>
              <w:t>delete</w:t>
            </w:r>
            <w:proofErr w:type="spellEnd"/>
            <w:r w:rsidRPr="00F568BC">
              <w:rPr>
                <w:color w:val="000000" w:themeColor="text1"/>
              </w:rPr>
              <w:t xml:space="preserve"> p1;</w:t>
            </w:r>
          </w:p>
          <w:p w14:paraId="02C89DC5" w14:textId="77777777" w:rsidR="00F568BC" w:rsidRPr="00F568BC" w:rsidRDefault="00F568BC" w:rsidP="00F568BC">
            <w:pPr>
              <w:spacing w:after="0"/>
              <w:rPr>
                <w:color w:val="000000" w:themeColor="text1"/>
              </w:rPr>
            </w:pPr>
            <w:r w:rsidRPr="00F568BC">
              <w:rPr>
                <w:color w:val="000000" w:themeColor="text1"/>
              </w:rPr>
              <w:t>}</w:t>
            </w:r>
          </w:p>
        </w:tc>
      </w:tr>
    </w:tbl>
    <w:p w14:paraId="2D21E7D8" w14:textId="77777777" w:rsidR="00F568BC" w:rsidRPr="00F568BC" w:rsidRDefault="00F568BC" w:rsidP="00F568BC">
      <w:pPr>
        <w:spacing w:after="0"/>
        <w:rPr>
          <w:color w:val="000000" w:themeColor="text1"/>
        </w:rPr>
      </w:pPr>
      <w:r w:rsidRPr="00F568BC">
        <w:rPr>
          <w:color w:val="000000" w:themeColor="text1"/>
        </w:rPr>
        <w:t>Здесь после удаления объекта, на который указывает p1, этому указателю передается адрес другого объекта в динамической памяти. Соответственно мы также можем использовать указатель p1. В то же время адрес в указателе p2 по прежнему будет недействительным.</w:t>
      </w:r>
    </w:p>
    <w:p w14:paraId="0C4908F8" w14:textId="77777777" w:rsidR="00F568BC" w:rsidRDefault="00F568BC" w:rsidP="00F568BC">
      <w:pPr>
        <w:spacing w:after="0"/>
        <w:rPr>
          <w:color w:val="000000" w:themeColor="text1"/>
        </w:rPr>
      </w:pPr>
    </w:p>
    <w:p w14:paraId="2E3251AF" w14:textId="77777777" w:rsidR="00F568BC" w:rsidRPr="00042037" w:rsidRDefault="00F568BC" w:rsidP="00042037">
      <w:pPr>
        <w:pStyle w:val="2"/>
        <w:rPr>
          <w:b/>
          <w:bCs/>
          <w:color w:val="000000" w:themeColor="text1"/>
          <w:sz w:val="28"/>
          <w:szCs w:val="28"/>
        </w:rPr>
      </w:pPr>
      <w:bookmarkStart w:id="126" w:name="_Toc212063106"/>
      <w:r w:rsidRPr="00042037">
        <w:rPr>
          <w:b/>
          <w:bCs/>
          <w:color w:val="000000" w:themeColor="text1"/>
          <w:sz w:val="28"/>
          <w:szCs w:val="28"/>
        </w:rPr>
        <w:t>Динамические массивы</w:t>
      </w:r>
      <w:bookmarkEnd w:id="126"/>
    </w:p>
    <w:p w14:paraId="26577C6F" w14:textId="77777777" w:rsidR="00F568BC" w:rsidRPr="00F568BC" w:rsidRDefault="00F568BC" w:rsidP="00F568BC">
      <w:pPr>
        <w:spacing w:after="0"/>
        <w:rPr>
          <w:color w:val="000000" w:themeColor="text1"/>
        </w:rPr>
      </w:pPr>
      <w:r w:rsidRPr="00F568BC">
        <w:rPr>
          <w:color w:val="000000" w:themeColor="text1"/>
        </w:rPr>
        <w:t>Кроме отдельных динамических объектов в языке C++ мы можем использовать динамические массивы. Для выделения памяти под динамический массив также используется оператор </w:t>
      </w:r>
      <w:proofErr w:type="spellStart"/>
      <w:r w:rsidRPr="00F568BC">
        <w:rPr>
          <w:b/>
          <w:bCs/>
          <w:color w:val="000000" w:themeColor="text1"/>
        </w:rPr>
        <w:t>new</w:t>
      </w:r>
      <w:proofErr w:type="spellEnd"/>
      <w:r w:rsidRPr="00F568BC">
        <w:rPr>
          <w:color w:val="000000" w:themeColor="text1"/>
        </w:rPr>
        <w:t>, после которого в квадратных скобках указывается, сколько массив будет содержать объектов:</w:t>
      </w:r>
    </w:p>
    <w:tbl>
      <w:tblPr>
        <w:tblW w:w="10603" w:type="dxa"/>
        <w:tblCellSpacing w:w="0" w:type="dxa"/>
        <w:tblCellMar>
          <w:left w:w="0" w:type="dxa"/>
          <w:right w:w="0" w:type="dxa"/>
        </w:tblCellMar>
        <w:tblLook w:val="04A0" w:firstRow="1" w:lastRow="0" w:firstColumn="1" w:lastColumn="0" w:noHBand="0" w:noVBand="1"/>
      </w:tblPr>
      <w:tblGrid>
        <w:gridCol w:w="249"/>
        <w:gridCol w:w="10354"/>
      </w:tblGrid>
      <w:tr w:rsidR="00F568BC" w:rsidRPr="003C6413" w14:paraId="0BE0E711" w14:textId="77777777" w:rsidTr="00947662">
        <w:trPr>
          <w:tblCellSpacing w:w="0" w:type="dxa"/>
        </w:trPr>
        <w:tc>
          <w:tcPr>
            <w:tcW w:w="6" w:type="dxa"/>
            <w:tcBorders>
              <w:top w:val="nil"/>
              <w:left w:val="nil"/>
              <w:bottom w:val="nil"/>
              <w:right w:val="single" w:sz="24" w:space="0" w:color="00B050"/>
            </w:tcBorders>
            <w:vAlign w:val="bottom"/>
            <w:hideMark/>
          </w:tcPr>
          <w:p w14:paraId="054D81B9" w14:textId="77777777" w:rsidR="00F568BC" w:rsidRPr="00F568BC" w:rsidRDefault="00F568BC" w:rsidP="00F568BC">
            <w:pPr>
              <w:spacing w:after="0"/>
              <w:rPr>
                <w:color w:val="000000" w:themeColor="text1"/>
              </w:rPr>
            </w:pPr>
            <w:r w:rsidRPr="00F568BC">
              <w:rPr>
                <w:color w:val="000000" w:themeColor="text1"/>
              </w:rPr>
              <w:t>1</w:t>
            </w:r>
          </w:p>
          <w:p w14:paraId="0976500E" w14:textId="77777777" w:rsidR="00F568BC" w:rsidRPr="00F568BC" w:rsidRDefault="00F568BC" w:rsidP="00F568BC">
            <w:pPr>
              <w:spacing w:after="0"/>
              <w:rPr>
                <w:color w:val="000000" w:themeColor="text1"/>
              </w:rPr>
            </w:pPr>
            <w:r w:rsidRPr="00F568BC">
              <w:rPr>
                <w:color w:val="000000" w:themeColor="text1"/>
              </w:rPr>
              <w:t>2</w:t>
            </w:r>
          </w:p>
          <w:p w14:paraId="1AE9E542" w14:textId="77777777" w:rsidR="00F568BC" w:rsidRPr="00F568BC" w:rsidRDefault="00F568BC" w:rsidP="00F568BC">
            <w:pPr>
              <w:spacing w:after="0"/>
              <w:rPr>
                <w:color w:val="000000" w:themeColor="text1"/>
              </w:rPr>
            </w:pPr>
            <w:r w:rsidRPr="00F568BC">
              <w:rPr>
                <w:color w:val="000000" w:themeColor="text1"/>
              </w:rPr>
              <w:t>3</w:t>
            </w:r>
          </w:p>
        </w:tc>
        <w:tc>
          <w:tcPr>
            <w:tcW w:w="7138" w:type="dxa"/>
            <w:tcBorders>
              <w:top w:val="nil"/>
              <w:left w:val="nil"/>
              <w:bottom w:val="nil"/>
              <w:right w:val="nil"/>
            </w:tcBorders>
            <w:vAlign w:val="bottom"/>
            <w:hideMark/>
          </w:tcPr>
          <w:p w14:paraId="1A0CC2FC" w14:textId="77777777" w:rsidR="00F568BC" w:rsidRPr="00F568BC" w:rsidRDefault="00F568BC" w:rsidP="00F568BC">
            <w:pPr>
              <w:spacing w:after="0"/>
              <w:rPr>
                <w:color w:val="000000" w:themeColor="text1"/>
              </w:rPr>
            </w:pPr>
            <w:proofErr w:type="spellStart"/>
            <w:r w:rsidRPr="00F568BC">
              <w:rPr>
                <w:b/>
                <w:bCs/>
                <w:color w:val="000000" w:themeColor="text1"/>
              </w:rPr>
              <w:t>int</w:t>
            </w:r>
            <w:proofErr w:type="spellEnd"/>
            <w:r w:rsidRPr="00F568BC">
              <w:rPr>
                <w:color w:val="000000" w:themeColor="text1"/>
              </w:rPr>
              <w:t xml:space="preserve"> *</w:t>
            </w:r>
            <w:proofErr w:type="spellStart"/>
            <w:r w:rsidRPr="00F568BC">
              <w:rPr>
                <w:color w:val="000000" w:themeColor="text1"/>
              </w:rPr>
              <w:t>numbers</w:t>
            </w:r>
            <w:proofErr w:type="spellEnd"/>
            <w:r w:rsidRPr="00F568BC">
              <w:rPr>
                <w:color w:val="000000" w:themeColor="text1"/>
              </w:rPr>
              <w:t xml:space="preserve"> {</w:t>
            </w:r>
            <w:proofErr w:type="spellStart"/>
            <w:r w:rsidRPr="00F568BC">
              <w:rPr>
                <w:b/>
                <w:bCs/>
                <w:color w:val="000000" w:themeColor="text1"/>
              </w:rPr>
              <w:t>new</w:t>
            </w:r>
            <w:proofErr w:type="spellEnd"/>
            <w:r w:rsidRPr="00F568BC">
              <w:rPr>
                <w:color w:val="000000" w:themeColor="text1"/>
              </w:rPr>
              <w:t xml:space="preserve"> </w:t>
            </w:r>
            <w:proofErr w:type="spellStart"/>
            <w:r w:rsidRPr="00F568BC">
              <w:rPr>
                <w:b/>
                <w:bCs/>
                <w:color w:val="000000" w:themeColor="text1"/>
              </w:rPr>
              <w:t>int</w:t>
            </w:r>
            <w:proofErr w:type="spellEnd"/>
            <w:r w:rsidRPr="00F568BC">
              <w:rPr>
                <w:color w:val="000000" w:themeColor="text1"/>
              </w:rPr>
              <w:t>[4]}; // динамический массив из 4 чисел</w:t>
            </w:r>
          </w:p>
          <w:p w14:paraId="76A10540" w14:textId="77777777" w:rsidR="00F568BC" w:rsidRPr="00F568BC" w:rsidRDefault="00F568BC" w:rsidP="00F568BC">
            <w:pPr>
              <w:spacing w:after="0"/>
              <w:rPr>
                <w:color w:val="000000" w:themeColor="text1"/>
                <w:lang w:val="en-US"/>
              </w:rPr>
            </w:pPr>
            <w:r w:rsidRPr="00F568BC">
              <w:rPr>
                <w:color w:val="000000" w:themeColor="text1"/>
                <w:lang w:val="en-US"/>
              </w:rPr>
              <w:t xml:space="preserve">// </w:t>
            </w:r>
            <w:r w:rsidRPr="00F568BC">
              <w:rPr>
                <w:color w:val="000000" w:themeColor="text1"/>
              </w:rPr>
              <w:t>или</w:t>
            </w:r>
            <w:r w:rsidRPr="00F568BC">
              <w:rPr>
                <w:color w:val="000000" w:themeColor="text1"/>
                <w:lang w:val="en-US"/>
              </w:rPr>
              <w:t xml:space="preserve"> </w:t>
            </w:r>
            <w:r w:rsidRPr="00F568BC">
              <w:rPr>
                <w:color w:val="000000" w:themeColor="text1"/>
              </w:rPr>
              <w:t>так</w:t>
            </w:r>
          </w:p>
          <w:p w14:paraId="1A5361F0" w14:textId="77777777" w:rsidR="00F568BC" w:rsidRPr="00F568BC" w:rsidRDefault="00F568BC" w:rsidP="00F568BC">
            <w:pPr>
              <w:spacing w:after="0"/>
              <w:rPr>
                <w:color w:val="000000" w:themeColor="text1"/>
                <w:lang w:val="en-US"/>
              </w:rPr>
            </w:pPr>
            <w:r w:rsidRPr="00F568BC">
              <w:rPr>
                <w:color w:val="000000" w:themeColor="text1"/>
                <w:lang w:val="en-US"/>
              </w:rPr>
              <w:t>// int *numbers = new int[4];</w:t>
            </w:r>
          </w:p>
        </w:tc>
      </w:tr>
    </w:tbl>
    <w:p w14:paraId="4E0D3777" w14:textId="77777777" w:rsidR="00F568BC" w:rsidRPr="00F568BC" w:rsidRDefault="00F568BC" w:rsidP="00F568BC">
      <w:pPr>
        <w:spacing w:after="0"/>
        <w:rPr>
          <w:color w:val="000000" w:themeColor="text1"/>
        </w:rPr>
      </w:pPr>
      <w:r w:rsidRPr="00F568BC">
        <w:rPr>
          <w:color w:val="000000" w:themeColor="text1"/>
        </w:rPr>
        <w:t xml:space="preserve">Причем в этом случае оператор </w:t>
      </w:r>
      <w:proofErr w:type="spellStart"/>
      <w:r w:rsidRPr="00F568BC">
        <w:rPr>
          <w:color w:val="000000" w:themeColor="text1"/>
        </w:rPr>
        <w:t>new</w:t>
      </w:r>
      <w:proofErr w:type="spellEnd"/>
      <w:r w:rsidRPr="00F568BC">
        <w:rPr>
          <w:color w:val="000000" w:themeColor="text1"/>
        </w:rPr>
        <w:t xml:space="preserve"> также возвращает указатель на объект типа </w:t>
      </w:r>
      <w:proofErr w:type="spellStart"/>
      <w:r w:rsidRPr="00F568BC">
        <w:rPr>
          <w:color w:val="000000" w:themeColor="text1"/>
        </w:rPr>
        <w:t>int</w:t>
      </w:r>
      <w:proofErr w:type="spellEnd"/>
      <w:r w:rsidRPr="00F568BC">
        <w:rPr>
          <w:color w:val="000000" w:themeColor="text1"/>
        </w:rPr>
        <w:t xml:space="preserve"> - первый элемент в созданном массиве.</w:t>
      </w:r>
    </w:p>
    <w:p w14:paraId="6C15A439" w14:textId="77777777" w:rsidR="00F568BC" w:rsidRPr="00F568BC" w:rsidRDefault="00F568BC" w:rsidP="00F568BC">
      <w:pPr>
        <w:spacing w:after="0"/>
        <w:rPr>
          <w:color w:val="000000" w:themeColor="text1"/>
        </w:rPr>
      </w:pPr>
      <w:r w:rsidRPr="00F568BC">
        <w:rPr>
          <w:color w:val="000000" w:themeColor="text1"/>
        </w:rPr>
        <w:t xml:space="preserve">В данном случае определяется массив из четырех элементов типа </w:t>
      </w:r>
      <w:proofErr w:type="spellStart"/>
      <w:r w:rsidRPr="00F568BC">
        <w:rPr>
          <w:color w:val="000000" w:themeColor="text1"/>
        </w:rPr>
        <w:t>int</w:t>
      </w:r>
      <w:proofErr w:type="spellEnd"/>
      <w:r w:rsidRPr="00F568BC">
        <w:rPr>
          <w:color w:val="000000" w:themeColor="text1"/>
        </w:rPr>
        <w:t>, но каждый из них имеет неопределенное значение. Однако мы также можем инициализировать массив значениями:</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F568BC" w:rsidRPr="00F568BC" w14:paraId="0DAC2CF9" w14:textId="77777777" w:rsidTr="00947662">
        <w:trPr>
          <w:tblCellSpacing w:w="0" w:type="dxa"/>
        </w:trPr>
        <w:tc>
          <w:tcPr>
            <w:tcW w:w="426" w:type="dxa"/>
            <w:tcBorders>
              <w:top w:val="nil"/>
              <w:left w:val="nil"/>
              <w:bottom w:val="nil"/>
              <w:right w:val="single" w:sz="24" w:space="0" w:color="00B050"/>
            </w:tcBorders>
            <w:vAlign w:val="bottom"/>
            <w:hideMark/>
          </w:tcPr>
          <w:p w14:paraId="154A104D" w14:textId="77777777" w:rsidR="00F568BC" w:rsidRPr="00F568BC" w:rsidRDefault="00F568BC" w:rsidP="00F568BC">
            <w:pPr>
              <w:spacing w:after="0"/>
              <w:rPr>
                <w:color w:val="000000" w:themeColor="text1"/>
              </w:rPr>
            </w:pPr>
            <w:r w:rsidRPr="00F568BC">
              <w:rPr>
                <w:color w:val="000000" w:themeColor="text1"/>
              </w:rPr>
              <w:lastRenderedPageBreak/>
              <w:t>1</w:t>
            </w:r>
          </w:p>
          <w:p w14:paraId="55601B89" w14:textId="77777777" w:rsidR="00F568BC" w:rsidRPr="00F568BC" w:rsidRDefault="00F568BC" w:rsidP="00F568BC">
            <w:pPr>
              <w:spacing w:after="0"/>
              <w:rPr>
                <w:color w:val="000000" w:themeColor="text1"/>
              </w:rPr>
            </w:pPr>
            <w:r w:rsidRPr="00F568BC">
              <w:rPr>
                <w:color w:val="000000" w:themeColor="text1"/>
              </w:rPr>
              <w:t>2</w:t>
            </w:r>
          </w:p>
          <w:p w14:paraId="630D2E22" w14:textId="77777777" w:rsidR="00F568BC" w:rsidRPr="00F568BC" w:rsidRDefault="00F568BC" w:rsidP="00F568BC">
            <w:pPr>
              <w:spacing w:after="0"/>
              <w:rPr>
                <w:color w:val="000000" w:themeColor="text1"/>
              </w:rPr>
            </w:pPr>
            <w:r w:rsidRPr="00F568BC">
              <w:rPr>
                <w:color w:val="000000" w:themeColor="text1"/>
              </w:rPr>
              <w:t>3</w:t>
            </w:r>
          </w:p>
          <w:p w14:paraId="0BAFC69D" w14:textId="77777777" w:rsidR="00F568BC" w:rsidRPr="00F568BC" w:rsidRDefault="00F568BC" w:rsidP="00F568BC">
            <w:pPr>
              <w:spacing w:after="0"/>
              <w:rPr>
                <w:color w:val="000000" w:themeColor="text1"/>
              </w:rPr>
            </w:pPr>
            <w:r w:rsidRPr="00F568BC">
              <w:rPr>
                <w:color w:val="000000" w:themeColor="text1"/>
              </w:rPr>
              <w:t>4</w:t>
            </w:r>
          </w:p>
          <w:p w14:paraId="71633CF7" w14:textId="77777777" w:rsidR="00F568BC" w:rsidRPr="00F568BC" w:rsidRDefault="00F568BC" w:rsidP="00F568BC">
            <w:pPr>
              <w:spacing w:after="0"/>
              <w:rPr>
                <w:color w:val="000000" w:themeColor="text1"/>
              </w:rPr>
            </w:pPr>
            <w:r w:rsidRPr="00F568BC">
              <w:rPr>
                <w:color w:val="000000" w:themeColor="text1"/>
              </w:rPr>
              <w:t>5</w:t>
            </w:r>
          </w:p>
          <w:p w14:paraId="0726B7F6" w14:textId="77777777" w:rsidR="00F568BC" w:rsidRPr="00F568BC" w:rsidRDefault="00F568BC" w:rsidP="00F568BC">
            <w:pPr>
              <w:spacing w:after="0"/>
              <w:rPr>
                <w:color w:val="000000" w:themeColor="text1"/>
              </w:rPr>
            </w:pPr>
            <w:r w:rsidRPr="00F568BC">
              <w:rPr>
                <w:color w:val="000000" w:themeColor="text1"/>
              </w:rPr>
              <w:t>6</w:t>
            </w:r>
          </w:p>
          <w:p w14:paraId="736BFEF4" w14:textId="77777777" w:rsidR="00F568BC" w:rsidRPr="00F568BC" w:rsidRDefault="00F568BC" w:rsidP="00F568BC">
            <w:pPr>
              <w:spacing w:after="0"/>
              <w:rPr>
                <w:color w:val="000000" w:themeColor="text1"/>
              </w:rPr>
            </w:pPr>
            <w:r w:rsidRPr="00F568BC">
              <w:rPr>
                <w:color w:val="000000" w:themeColor="text1"/>
              </w:rPr>
              <w:t>7</w:t>
            </w:r>
          </w:p>
          <w:p w14:paraId="1120C563" w14:textId="77777777" w:rsidR="00F568BC" w:rsidRPr="00F568BC" w:rsidRDefault="00F568BC" w:rsidP="00F568BC">
            <w:pPr>
              <w:spacing w:after="0"/>
              <w:rPr>
                <w:color w:val="000000" w:themeColor="text1"/>
              </w:rPr>
            </w:pPr>
            <w:r w:rsidRPr="00F568BC">
              <w:rPr>
                <w:color w:val="000000" w:themeColor="text1"/>
              </w:rPr>
              <w:t>8</w:t>
            </w:r>
          </w:p>
        </w:tc>
        <w:tc>
          <w:tcPr>
            <w:tcW w:w="10177" w:type="dxa"/>
            <w:tcBorders>
              <w:top w:val="nil"/>
              <w:left w:val="nil"/>
              <w:bottom w:val="nil"/>
              <w:right w:val="nil"/>
            </w:tcBorders>
            <w:vAlign w:val="bottom"/>
            <w:hideMark/>
          </w:tcPr>
          <w:p w14:paraId="31412C6D" w14:textId="77777777" w:rsidR="00F568BC" w:rsidRPr="00F568BC" w:rsidRDefault="00F568BC" w:rsidP="00F568BC">
            <w:pPr>
              <w:spacing w:after="0"/>
              <w:rPr>
                <w:color w:val="000000" w:themeColor="text1"/>
              </w:rPr>
            </w:pPr>
            <w:proofErr w:type="spellStart"/>
            <w:r w:rsidRPr="00F568BC">
              <w:rPr>
                <w:b/>
                <w:bCs/>
                <w:color w:val="000000" w:themeColor="text1"/>
              </w:rPr>
              <w:t>int</w:t>
            </w:r>
            <w:proofErr w:type="spellEnd"/>
            <w:r w:rsidRPr="00F568BC">
              <w:rPr>
                <w:color w:val="000000" w:themeColor="text1"/>
              </w:rPr>
              <w:t xml:space="preserve"> *numbers1 {</w:t>
            </w:r>
            <w:proofErr w:type="spellStart"/>
            <w:r w:rsidRPr="00F568BC">
              <w:rPr>
                <w:b/>
                <w:bCs/>
                <w:color w:val="000000" w:themeColor="text1"/>
              </w:rPr>
              <w:t>new</w:t>
            </w:r>
            <w:proofErr w:type="spellEnd"/>
            <w:r w:rsidRPr="00F568BC">
              <w:rPr>
                <w:color w:val="000000" w:themeColor="text1"/>
              </w:rPr>
              <w:t xml:space="preserve"> </w:t>
            </w:r>
            <w:proofErr w:type="spellStart"/>
            <w:r w:rsidRPr="00F568BC">
              <w:rPr>
                <w:b/>
                <w:bCs/>
                <w:color w:val="000000" w:themeColor="text1"/>
              </w:rPr>
              <w:t>int</w:t>
            </w:r>
            <w:proofErr w:type="spellEnd"/>
            <w:r w:rsidRPr="00F568BC">
              <w:rPr>
                <w:color w:val="000000" w:themeColor="text1"/>
              </w:rPr>
              <w:t>[4]{}};               // массив состоит из чисел 0, 0, 0, 0</w:t>
            </w:r>
          </w:p>
          <w:p w14:paraId="2C5213B0" w14:textId="77777777" w:rsidR="00F568BC" w:rsidRPr="00F568BC" w:rsidRDefault="00F568BC" w:rsidP="00F568BC">
            <w:pPr>
              <w:spacing w:after="0"/>
              <w:rPr>
                <w:color w:val="000000" w:themeColor="text1"/>
              </w:rPr>
            </w:pPr>
            <w:proofErr w:type="spellStart"/>
            <w:r w:rsidRPr="00F568BC">
              <w:rPr>
                <w:b/>
                <w:bCs/>
                <w:color w:val="000000" w:themeColor="text1"/>
              </w:rPr>
              <w:t>int</w:t>
            </w:r>
            <w:proofErr w:type="spellEnd"/>
            <w:r w:rsidRPr="00F568BC">
              <w:rPr>
                <w:color w:val="000000" w:themeColor="text1"/>
              </w:rPr>
              <w:t xml:space="preserve"> *numbers2 {</w:t>
            </w:r>
            <w:proofErr w:type="spellStart"/>
            <w:r w:rsidRPr="00F568BC">
              <w:rPr>
                <w:b/>
                <w:bCs/>
                <w:color w:val="000000" w:themeColor="text1"/>
              </w:rPr>
              <w:t>new</w:t>
            </w:r>
            <w:proofErr w:type="spellEnd"/>
            <w:r w:rsidRPr="00F568BC">
              <w:rPr>
                <w:color w:val="000000" w:themeColor="text1"/>
              </w:rPr>
              <w:t xml:space="preserve"> </w:t>
            </w:r>
            <w:proofErr w:type="spellStart"/>
            <w:r w:rsidRPr="00F568BC">
              <w:rPr>
                <w:b/>
                <w:bCs/>
                <w:color w:val="000000" w:themeColor="text1"/>
              </w:rPr>
              <w:t>int</w:t>
            </w:r>
            <w:proofErr w:type="spellEnd"/>
            <w:r w:rsidRPr="00F568BC">
              <w:rPr>
                <w:color w:val="000000" w:themeColor="text1"/>
              </w:rPr>
              <w:t>[4]{ 1, 2, 3, 4 }}; // массив состоит из чисел 1, 2, 3, 4</w:t>
            </w:r>
          </w:p>
          <w:p w14:paraId="63CA025B" w14:textId="77777777" w:rsidR="00F568BC" w:rsidRPr="00F568BC" w:rsidRDefault="00F568BC" w:rsidP="00F568BC">
            <w:pPr>
              <w:spacing w:after="0"/>
              <w:rPr>
                <w:color w:val="000000" w:themeColor="text1"/>
              </w:rPr>
            </w:pPr>
            <w:proofErr w:type="spellStart"/>
            <w:r w:rsidRPr="00F568BC">
              <w:rPr>
                <w:b/>
                <w:bCs/>
                <w:color w:val="000000" w:themeColor="text1"/>
              </w:rPr>
              <w:t>int</w:t>
            </w:r>
            <w:proofErr w:type="spellEnd"/>
            <w:r w:rsidRPr="00F568BC">
              <w:rPr>
                <w:color w:val="000000" w:themeColor="text1"/>
              </w:rPr>
              <w:t xml:space="preserve"> *numbers3 {</w:t>
            </w:r>
            <w:proofErr w:type="spellStart"/>
            <w:r w:rsidRPr="00F568BC">
              <w:rPr>
                <w:b/>
                <w:bCs/>
                <w:color w:val="000000" w:themeColor="text1"/>
              </w:rPr>
              <w:t>new</w:t>
            </w:r>
            <w:proofErr w:type="spellEnd"/>
            <w:r w:rsidRPr="00F568BC">
              <w:rPr>
                <w:color w:val="000000" w:themeColor="text1"/>
              </w:rPr>
              <w:t xml:space="preserve"> </w:t>
            </w:r>
            <w:proofErr w:type="spellStart"/>
            <w:r w:rsidRPr="00F568BC">
              <w:rPr>
                <w:b/>
                <w:bCs/>
                <w:color w:val="000000" w:themeColor="text1"/>
              </w:rPr>
              <w:t>int</w:t>
            </w:r>
            <w:proofErr w:type="spellEnd"/>
            <w:r w:rsidRPr="00F568BC">
              <w:rPr>
                <w:color w:val="000000" w:themeColor="text1"/>
              </w:rPr>
              <w:t>[4]{ 1, 2 }};       // массив состоит из чисел 1, 2, 0, 0</w:t>
            </w:r>
          </w:p>
          <w:p w14:paraId="57C93878" w14:textId="77777777" w:rsidR="00F568BC" w:rsidRPr="00F568BC" w:rsidRDefault="00F568BC" w:rsidP="00F568BC">
            <w:pPr>
              <w:spacing w:after="0"/>
              <w:rPr>
                <w:color w:val="000000" w:themeColor="text1"/>
              </w:rPr>
            </w:pPr>
            <w:r w:rsidRPr="00F568BC">
              <w:rPr>
                <w:color w:val="000000" w:themeColor="text1"/>
              </w:rPr>
              <w:t>// аналогичные определения массивов</w:t>
            </w:r>
          </w:p>
          <w:p w14:paraId="5D884482" w14:textId="77777777" w:rsidR="00F568BC" w:rsidRPr="00F568BC" w:rsidRDefault="00F568BC" w:rsidP="00F568BC">
            <w:pPr>
              <w:spacing w:after="0"/>
              <w:rPr>
                <w:color w:val="000000" w:themeColor="text1"/>
              </w:rPr>
            </w:pPr>
            <w:r w:rsidRPr="00F568BC">
              <w:rPr>
                <w:color w:val="000000" w:themeColor="text1"/>
              </w:rPr>
              <w:t xml:space="preserve">// </w:t>
            </w:r>
            <w:proofErr w:type="spellStart"/>
            <w:r w:rsidRPr="00F568BC">
              <w:rPr>
                <w:color w:val="000000" w:themeColor="text1"/>
              </w:rPr>
              <w:t>int</w:t>
            </w:r>
            <w:proofErr w:type="spellEnd"/>
            <w:r w:rsidRPr="00F568BC">
              <w:rPr>
                <w:color w:val="000000" w:themeColor="text1"/>
              </w:rPr>
              <w:t xml:space="preserve"> *numbers1 = </w:t>
            </w:r>
            <w:proofErr w:type="spellStart"/>
            <w:r w:rsidRPr="00F568BC">
              <w:rPr>
                <w:color w:val="000000" w:themeColor="text1"/>
              </w:rPr>
              <w:t>new</w:t>
            </w:r>
            <w:proofErr w:type="spellEnd"/>
            <w:r w:rsidRPr="00F568BC">
              <w:rPr>
                <w:color w:val="000000" w:themeColor="text1"/>
              </w:rPr>
              <w:t xml:space="preserve"> </w:t>
            </w:r>
            <w:proofErr w:type="spellStart"/>
            <w:r w:rsidRPr="00F568BC">
              <w:rPr>
                <w:color w:val="000000" w:themeColor="text1"/>
              </w:rPr>
              <w:t>int</w:t>
            </w:r>
            <w:proofErr w:type="spellEnd"/>
            <w:r w:rsidRPr="00F568BC">
              <w:rPr>
                <w:color w:val="000000" w:themeColor="text1"/>
              </w:rPr>
              <w:t>[4]{};             // массив состоит из чисел 0, 0, 0, 0</w:t>
            </w:r>
          </w:p>
          <w:p w14:paraId="4FB9252A" w14:textId="77777777" w:rsidR="00F568BC" w:rsidRPr="00F568BC" w:rsidRDefault="00F568BC" w:rsidP="00F568BC">
            <w:pPr>
              <w:spacing w:after="0"/>
              <w:rPr>
                <w:color w:val="000000" w:themeColor="text1"/>
              </w:rPr>
            </w:pPr>
            <w:r w:rsidRPr="00F568BC">
              <w:rPr>
                <w:color w:val="000000" w:themeColor="text1"/>
              </w:rPr>
              <w:t xml:space="preserve">// </w:t>
            </w:r>
            <w:proofErr w:type="spellStart"/>
            <w:r w:rsidRPr="00F568BC">
              <w:rPr>
                <w:color w:val="000000" w:themeColor="text1"/>
              </w:rPr>
              <w:t>int</w:t>
            </w:r>
            <w:proofErr w:type="spellEnd"/>
            <w:r w:rsidRPr="00F568BC">
              <w:rPr>
                <w:color w:val="000000" w:themeColor="text1"/>
              </w:rPr>
              <w:t xml:space="preserve"> *numbers1 = </w:t>
            </w:r>
            <w:proofErr w:type="spellStart"/>
            <w:r w:rsidRPr="00F568BC">
              <w:rPr>
                <w:color w:val="000000" w:themeColor="text1"/>
              </w:rPr>
              <w:t>new</w:t>
            </w:r>
            <w:proofErr w:type="spellEnd"/>
            <w:r w:rsidRPr="00F568BC">
              <w:rPr>
                <w:color w:val="000000" w:themeColor="text1"/>
              </w:rPr>
              <w:t xml:space="preserve"> </w:t>
            </w:r>
            <w:proofErr w:type="spellStart"/>
            <w:r w:rsidRPr="00F568BC">
              <w:rPr>
                <w:color w:val="000000" w:themeColor="text1"/>
              </w:rPr>
              <w:t>int</w:t>
            </w:r>
            <w:proofErr w:type="spellEnd"/>
            <w:r w:rsidRPr="00F568BC">
              <w:rPr>
                <w:color w:val="000000" w:themeColor="text1"/>
              </w:rPr>
              <w:t>[4]();             // массив состоит из чисел 0, 0, 0, 0</w:t>
            </w:r>
          </w:p>
          <w:p w14:paraId="0CD3925B" w14:textId="77777777" w:rsidR="00F568BC" w:rsidRPr="00F568BC" w:rsidRDefault="00F568BC" w:rsidP="00F568BC">
            <w:pPr>
              <w:spacing w:after="0"/>
              <w:rPr>
                <w:color w:val="000000" w:themeColor="text1"/>
              </w:rPr>
            </w:pPr>
            <w:r w:rsidRPr="00F568BC">
              <w:rPr>
                <w:color w:val="000000" w:themeColor="text1"/>
              </w:rPr>
              <w:t xml:space="preserve">// </w:t>
            </w:r>
            <w:proofErr w:type="spellStart"/>
            <w:r w:rsidRPr="00F568BC">
              <w:rPr>
                <w:color w:val="000000" w:themeColor="text1"/>
              </w:rPr>
              <w:t>int</w:t>
            </w:r>
            <w:proofErr w:type="spellEnd"/>
            <w:r w:rsidRPr="00F568BC">
              <w:rPr>
                <w:color w:val="000000" w:themeColor="text1"/>
              </w:rPr>
              <w:t xml:space="preserve"> *numbers2 = </w:t>
            </w:r>
            <w:proofErr w:type="spellStart"/>
            <w:r w:rsidRPr="00F568BC">
              <w:rPr>
                <w:color w:val="000000" w:themeColor="text1"/>
              </w:rPr>
              <w:t>new</w:t>
            </w:r>
            <w:proofErr w:type="spellEnd"/>
            <w:r w:rsidRPr="00F568BC">
              <w:rPr>
                <w:color w:val="000000" w:themeColor="text1"/>
              </w:rPr>
              <w:t xml:space="preserve"> </w:t>
            </w:r>
            <w:proofErr w:type="spellStart"/>
            <w:r w:rsidRPr="00F568BC">
              <w:rPr>
                <w:color w:val="000000" w:themeColor="text1"/>
              </w:rPr>
              <w:t>int</w:t>
            </w:r>
            <w:proofErr w:type="spellEnd"/>
            <w:r w:rsidRPr="00F568BC">
              <w:rPr>
                <w:color w:val="000000" w:themeColor="text1"/>
              </w:rPr>
              <w:t>[4]{ 1, 2, 3, 4 }; // массив состоит из чисел 1, 2, 3, 4</w:t>
            </w:r>
          </w:p>
          <w:p w14:paraId="2BA25539" w14:textId="77777777" w:rsidR="00F568BC" w:rsidRPr="00F568BC" w:rsidRDefault="00F568BC" w:rsidP="00F568BC">
            <w:pPr>
              <w:spacing w:after="0"/>
              <w:rPr>
                <w:color w:val="000000" w:themeColor="text1"/>
              </w:rPr>
            </w:pPr>
            <w:r w:rsidRPr="00F568BC">
              <w:rPr>
                <w:color w:val="000000" w:themeColor="text1"/>
              </w:rPr>
              <w:t xml:space="preserve">// </w:t>
            </w:r>
            <w:proofErr w:type="spellStart"/>
            <w:r w:rsidRPr="00F568BC">
              <w:rPr>
                <w:color w:val="000000" w:themeColor="text1"/>
              </w:rPr>
              <w:t>int</w:t>
            </w:r>
            <w:proofErr w:type="spellEnd"/>
            <w:r w:rsidRPr="00F568BC">
              <w:rPr>
                <w:color w:val="000000" w:themeColor="text1"/>
              </w:rPr>
              <w:t xml:space="preserve"> *numbers3 = </w:t>
            </w:r>
            <w:proofErr w:type="spellStart"/>
            <w:r w:rsidRPr="00F568BC">
              <w:rPr>
                <w:color w:val="000000" w:themeColor="text1"/>
              </w:rPr>
              <w:t>new</w:t>
            </w:r>
            <w:proofErr w:type="spellEnd"/>
            <w:r w:rsidRPr="00F568BC">
              <w:rPr>
                <w:color w:val="000000" w:themeColor="text1"/>
              </w:rPr>
              <w:t xml:space="preserve"> </w:t>
            </w:r>
            <w:proofErr w:type="spellStart"/>
            <w:r w:rsidRPr="00F568BC">
              <w:rPr>
                <w:color w:val="000000" w:themeColor="text1"/>
              </w:rPr>
              <w:t>int</w:t>
            </w:r>
            <w:proofErr w:type="spellEnd"/>
            <w:r w:rsidRPr="00F568BC">
              <w:rPr>
                <w:color w:val="000000" w:themeColor="text1"/>
              </w:rPr>
              <w:t>[4]{ 1, 2 };       // массив состоит из чисел 1, 2, 0, 0</w:t>
            </w:r>
          </w:p>
        </w:tc>
      </w:tr>
    </w:tbl>
    <w:p w14:paraId="214607F4" w14:textId="77777777" w:rsidR="00F568BC" w:rsidRPr="00F568BC" w:rsidRDefault="00F568BC" w:rsidP="00F568BC">
      <w:pPr>
        <w:spacing w:after="0"/>
        <w:rPr>
          <w:color w:val="000000" w:themeColor="text1"/>
        </w:rPr>
      </w:pPr>
      <w:r w:rsidRPr="00F568BC">
        <w:rPr>
          <w:color w:val="000000" w:themeColor="text1"/>
        </w:rPr>
        <w:t xml:space="preserve">При инициализации массива конкретными значениями следует учитывать, что если значений в фигурных скобках больше чем длина массива, то оператор </w:t>
      </w:r>
      <w:proofErr w:type="spellStart"/>
      <w:r w:rsidRPr="00F568BC">
        <w:rPr>
          <w:color w:val="000000" w:themeColor="text1"/>
        </w:rPr>
        <w:t>new</w:t>
      </w:r>
      <w:proofErr w:type="spellEnd"/>
      <w:r w:rsidRPr="00F568BC">
        <w:rPr>
          <w:color w:val="000000" w:themeColor="text1"/>
        </w:rPr>
        <w:t xml:space="preserve"> потерпит неудачу и не сможет создать массив. Если переданных значений, наоборот, меньше, то элементы, для которых не предоставлены значения, инициализируются значением по умолчанию.</w:t>
      </w:r>
    </w:p>
    <w:p w14:paraId="16ABD7A9" w14:textId="77777777" w:rsidR="00F568BC" w:rsidRPr="00F568BC" w:rsidRDefault="00F568BC" w:rsidP="00F568BC">
      <w:pPr>
        <w:spacing w:after="0"/>
        <w:rPr>
          <w:color w:val="000000" w:themeColor="text1"/>
        </w:rPr>
      </w:pPr>
      <w:r w:rsidRPr="00F568BC">
        <w:rPr>
          <w:color w:val="000000" w:themeColor="text1"/>
        </w:rPr>
        <w:t>Стоит отметить, что в стандарт С++20 добавлена возможность выведения размера массива, поэтому, если применяется стандарт С++20, то можно не указывать длину массива:</w:t>
      </w:r>
    </w:p>
    <w:tbl>
      <w:tblPr>
        <w:tblW w:w="10603" w:type="dxa"/>
        <w:tblCellSpacing w:w="0" w:type="dxa"/>
        <w:tblCellMar>
          <w:left w:w="0" w:type="dxa"/>
          <w:right w:w="0" w:type="dxa"/>
        </w:tblCellMar>
        <w:tblLook w:val="04A0" w:firstRow="1" w:lastRow="0" w:firstColumn="1" w:lastColumn="0" w:noHBand="0" w:noVBand="1"/>
      </w:tblPr>
      <w:tblGrid>
        <w:gridCol w:w="197"/>
        <w:gridCol w:w="10406"/>
      </w:tblGrid>
      <w:tr w:rsidR="00F568BC" w:rsidRPr="00F568BC" w14:paraId="170D6E4E" w14:textId="77777777" w:rsidTr="00947662">
        <w:trPr>
          <w:tblCellSpacing w:w="0" w:type="dxa"/>
        </w:trPr>
        <w:tc>
          <w:tcPr>
            <w:tcW w:w="6" w:type="dxa"/>
            <w:tcBorders>
              <w:top w:val="nil"/>
              <w:left w:val="nil"/>
              <w:bottom w:val="nil"/>
              <w:right w:val="single" w:sz="24" w:space="0" w:color="00B050"/>
            </w:tcBorders>
            <w:vAlign w:val="bottom"/>
            <w:hideMark/>
          </w:tcPr>
          <w:p w14:paraId="597D34D3" w14:textId="77777777" w:rsidR="00F568BC" w:rsidRPr="00F568BC" w:rsidRDefault="00F568BC" w:rsidP="00F568BC">
            <w:pPr>
              <w:spacing w:after="0"/>
              <w:rPr>
                <w:color w:val="000000" w:themeColor="text1"/>
              </w:rPr>
            </w:pPr>
            <w:r w:rsidRPr="00F568BC">
              <w:rPr>
                <w:color w:val="000000" w:themeColor="text1"/>
              </w:rPr>
              <w:t>1</w:t>
            </w:r>
          </w:p>
        </w:tc>
        <w:tc>
          <w:tcPr>
            <w:tcW w:w="9101" w:type="dxa"/>
            <w:tcBorders>
              <w:top w:val="nil"/>
              <w:left w:val="nil"/>
              <w:bottom w:val="nil"/>
              <w:right w:val="nil"/>
            </w:tcBorders>
            <w:vAlign w:val="bottom"/>
            <w:hideMark/>
          </w:tcPr>
          <w:p w14:paraId="336078F7" w14:textId="77777777" w:rsidR="00F568BC" w:rsidRPr="00F568BC" w:rsidRDefault="00F568BC" w:rsidP="00F568BC">
            <w:pPr>
              <w:spacing w:after="0"/>
              <w:rPr>
                <w:color w:val="000000" w:themeColor="text1"/>
              </w:rPr>
            </w:pPr>
            <w:proofErr w:type="spellStart"/>
            <w:r w:rsidRPr="00F568BC">
              <w:rPr>
                <w:b/>
                <w:bCs/>
                <w:color w:val="000000" w:themeColor="text1"/>
              </w:rPr>
              <w:t>int</w:t>
            </w:r>
            <w:proofErr w:type="spellEnd"/>
            <w:r w:rsidRPr="00F568BC">
              <w:rPr>
                <w:color w:val="000000" w:themeColor="text1"/>
              </w:rPr>
              <w:t xml:space="preserve"> *</w:t>
            </w:r>
            <w:proofErr w:type="spellStart"/>
            <w:r w:rsidRPr="00F568BC">
              <w:rPr>
                <w:color w:val="000000" w:themeColor="text1"/>
              </w:rPr>
              <w:t>numbers</w:t>
            </w:r>
            <w:proofErr w:type="spellEnd"/>
            <w:r w:rsidRPr="00F568BC">
              <w:rPr>
                <w:color w:val="000000" w:themeColor="text1"/>
              </w:rPr>
              <w:t xml:space="preserve"> {</w:t>
            </w:r>
            <w:proofErr w:type="spellStart"/>
            <w:r w:rsidRPr="00F568BC">
              <w:rPr>
                <w:b/>
                <w:bCs/>
                <w:color w:val="000000" w:themeColor="text1"/>
              </w:rPr>
              <w:t>new</w:t>
            </w:r>
            <w:proofErr w:type="spellEnd"/>
            <w:r w:rsidRPr="00F568BC">
              <w:rPr>
                <w:color w:val="000000" w:themeColor="text1"/>
              </w:rPr>
              <w:t xml:space="preserve"> </w:t>
            </w:r>
            <w:proofErr w:type="spellStart"/>
            <w:r w:rsidRPr="00F568BC">
              <w:rPr>
                <w:b/>
                <w:bCs/>
                <w:color w:val="000000" w:themeColor="text1"/>
              </w:rPr>
              <w:t>int</w:t>
            </w:r>
            <w:proofErr w:type="spellEnd"/>
            <w:r w:rsidRPr="00F568BC">
              <w:rPr>
                <w:color w:val="000000" w:themeColor="text1"/>
              </w:rPr>
              <w:t>[]{ 1, 2, 3, 4 }}; // массив состоит из чисел 1, 2, 3, 4</w:t>
            </w:r>
          </w:p>
        </w:tc>
      </w:tr>
    </w:tbl>
    <w:p w14:paraId="794D6041" w14:textId="77777777" w:rsidR="00F568BC" w:rsidRPr="00F568BC" w:rsidRDefault="00F568BC" w:rsidP="00F568BC">
      <w:pPr>
        <w:spacing w:after="0"/>
        <w:rPr>
          <w:color w:val="000000" w:themeColor="text1"/>
        </w:rPr>
      </w:pPr>
      <w:r w:rsidRPr="00F568BC">
        <w:rPr>
          <w:color w:val="000000" w:themeColor="text1"/>
        </w:rPr>
        <w:t>После создания динамического массива мы сможем с ним работать по полученному указателю, получать и изменять его элементы:</w:t>
      </w:r>
    </w:p>
    <w:tbl>
      <w:tblPr>
        <w:tblW w:w="10603" w:type="dxa"/>
        <w:tblCellSpacing w:w="0" w:type="dxa"/>
        <w:tblCellMar>
          <w:left w:w="0" w:type="dxa"/>
          <w:right w:w="0" w:type="dxa"/>
        </w:tblCellMar>
        <w:tblLook w:val="04A0" w:firstRow="1" w:lastRow="0" w:firstColumn="1" w:lastColumn="0" w:noHBand="0" w:noVBand="1"/>
      </w:tblPr>
      <w:tblGrid>
        <w:gridCol w:w="291"/>
        <w:gridCol w:w="10312"/>
      </w:tblGrid>
      <w:tr w:rsidR="00F568BC" w:rsidRPr="003C6413" w14:paraId="447DF076" w14:textId="77777777" w:rsidTr="00947662">
        <w:trPr>
          <w:tblCellSpacing w:w="0" w:type="dxa"/>
        </w:trPr>
        <w:tc>
          <w:tcPr>
            <w:tcW w:w="6" w:type="dxa"/>
            <w:tcBorders>
              <w:top w:val="nil"/>
              <w:left w:val="nil"/>
              <w:bottom w:val="nil"/>
              <w:right w:val="single" w:sz="24" w:space="0" w:color="00B050"/>
            </w:tcBorders>
            <w:vAlign w:val="bottom"/>
            <w:hideMark/>
          </w:tcPr>
          <w:p w14:paraId="2872871D" w14:textId="77777777" w:rsidR="00F568BC" w:rsidRPr="00F568BC" w:rsidRDefault="00F568BC" w:rsidP="00F568BC">
            <w:pPr>
              <w:spacing w:after="0"/>
              <w:rPr>
                <w:color w:val="000000" w:themeColor="text1"/>
              </w:rPr>
            </w:pPr>
            <w:r w:rsidRPr="00F568BC">
              <w:rPr>
                <w:color w:val="000000" w:themeColor="text1"/>
              </w:rPr>
              <w:t>1</w:t>
            </w:r>
          </w:p>
          <w:p w14:paraId="4CB633C8" w14:textId="77777777" w:rsidR="00F568BC" w:rsidRPr="00F568BC" w:rsidRDefault="00F568BC" w:rsidP="00F568BC">
            <w:pPr>
              <w:spacing w:after="0"/>
              <w:rPr>
                <w:color w:val="000000" w:themeColor="text1"/>
              </w:rPr>
            </w:pPr>
            <w:r w:rsidRPr="00F568BC">
              <w:rPr>
                <w:color w:val="000000" w:themeColor="text1"/>
              </w:rPr>
              <w:t>2</w:t>
            </w:r>
          </w:p>
          <w:p w14:paraId="04ED6E1B" w14:textId="77777777" w:rsidR="00F568BC" w:rsidRPr="00F568BC" w:rsidRDefault="00F568BC" w:rsidP="00F568BC">
            <w:pPr>
              <w:spacing w:after="0"/>
              <w:rPr>
                <w:color w:val="000000" w:themeColor="text1"/>
              </w:rPr>
            </w:pPr>
            <w:r w:rsidRPr="00F568BC">
              <w:rPr>
                <w:color w:val="000000" w:themeColor="text1"/>
              </w:rPr>
              <w:t>3</w:t>
            </w:r>
          </w:p>
          <w:p w14:paraId="23A5AB3F" w14:textId="77777777" w:rsidR="00F568BC" w:rsidRPr="00F568BC" w:rsidRDefault="00F568BC" w:rsidP="00F568BC">
            <w:pPr>
              <w:spacing w:after="0"/>
              <w:rPr>
                <w:color w:val="000000" w:themeColor="text1"/>
              </w:rPr>
            </w:pPr>
            <w:r w:rsidRPr="00F568BC">
              <w:rPr>
                <w:color w:val="000000" w:themeColor="text1"/>
              </w:rPr>
              <w:t>4</w:t>
            </w:r>
          </w:p>
          <w:p w14:paraId="25A75486" w14:textId="77777777" w:rsidR="00F568BC" w:rsidRPr="00F568BC" w:rsidRDefault="00F568BC" w:rsidP="00F568BC">
            <w:pPr>
              <w:spacing w:after="0"/>
              <w:rPr>
                <w:color w:val="000000" w:themeColor="text1"/>
              </w:rPr>
            </w:pPr>
            <w:r w:rsidRPr="00F568BC">
              <w:rPr>
                <w:color w:val="000000" w:themeColor="text1"/>
              </w:rPr>
              <w:t>5</w:t>
            </w:r>
          </w:p>
          <w:p w14:paraId="1F625AD8" w14:textId="77777777" w:rsidR="00F568BC" w:rsidRPr="00F568BC" w:rsidRDefault="00F568BC" w:rsidP="00F568BC">
            <w:pPr>
              <w:spacing w:after="0"/>
              <w:rPr>
                <w:color w:val="000000" w:themeColor="text1"/>
              </w:rPr>
            </w:pPr>
            <w:r w:rsidRPr="00F568BC">
              <w:rPr>
                <w:color w:val="000000" w:themeColor="text1"/>
              </w:rPr>
              <w:t>6</w:t>
            </w:r>
          </w:p>
          <w:p w14:paraId="1B43D2DC" w14:textId="77777777" w:rsidR="00F568BC" w:rsidRPr="00F568BC" w:rsidRDefault="00F568BC" w:rsidP="00F568BC">
            <w:pPr>
              <w:spacing w:after="0"/>
              <w:rPr>
                <w:color w:val="000000" w:themeColor="text1"/>
              </w:rPr>
            </w:pPr>
            <w:r w:rsidRPr="00F568BC">
              <w:rPr>
                <w:color w:val="000000" w:themeColor="text1"/>
              </w:rPr>
              <w:t>7</w:t>
            </w:r>
          </w:p>
          <w:p w14:paraId="13FCF2DA" w14:textId="77777777" w:rsidR="00F568BC" w:rsidRPr="00F568BC" w:rsidRDefault="00F568BC" w:rsidP="00F568BC">
            <w:pPr>
              <w:spacing w:after="0"/>
              <w:rPr>
                <w:color w:val="000000" w:themeColor="text1"/>
              </w:rPr>
            </w:pPr>
            <w:r w:rsidRPr="00F568BC">
              <w:rPr>
                <w:color w:val="000000" w:themeColor="text1"/>
              </w:rPr>
              <w:t>8</w:t>
            </w:r>
          </w:p>
          <w:p w14:paraId="69FD601F" w14:textId="77777777" w:rsidR="00F568BC" w:rsidRPr="00F568BC" w:rsidRDefault="00F568BC" w:rsidP="00F568BC">
            <w:pPr>
              <w:spacing w:after="0"/>
              <w:rPr>
                <w:color w:val="000000" w:themeColor="text1"/>
              </w:rPr>
            </w:pPr>
            <w:r w:rsidRPr="00F568BC">
              <w:rPr>
                <w:color w:val="000000" w:themeColor="text1"/>
              </w:rPr>
              <w:t>9</w:t>
            </w:r>
          </w:p>
        </w:tc>
        <w:tc>
          <w:tcPr>
            <w:tcW w:w="6098" w:type="dxa"/>
            <w:tcBorders>
              <w:top w:val="nil"/>
              <w:left w:val="nil"/>
              <w:bottom w:val="nil"/>
              <w:right w:val="nil"/>
            </w:tcBorders>
            <w:vAlign w:val="bottom"/>
            <w:hideMark/>
          </w:tcPr>
          <w:p w14:paraId="385D77AE" w14:textId="77777777" w:rsidR="00F568BC" w:rsidRPr="00F568BC" w:rsidRDefault="00F568BC" w:rsidP="00F568BC">
            <w:pPr>
              <w:spacing w:after="0"/>
              <w:rPr>
                <w:color w:val="000000" w:themeColor="text1"/>
              </w:rPr>
            </w:pPr>
            <w:proofErr w:type="spellStart"/>
            <w:r w:rsidRPr="00F568BC">
              <w:rPr>
                <w:b/>
                <w:bCs/>
                <w:color w:val="000000" w:themeColor="text1"/>
              </w:rPr>
              <w:t>int</w:t>
            </w:r>
            <w:proofErr w:type="spellEnd"/>
            <w:r w:rsidRPr="00F568BC">
              <w:rPr>
                <w:color w:val="000000" w:themeColor="text1"/>
              </w:rPr>
              <w:t xml:space="preserve"> *</w:t>
            </w:r>
            <w:proofErr w:type="spellStart"/>
            <w:r w:rsidRPr="00F568BC">
              <w:rPr>
                <w:color w:val="000000" w:themeColor="text1"/>
              </w:rPr>
              <w:t>numbers</w:t>
            </w:r>
            <w:proofErr w:type="spellEnd"/>
            <w:r w:rsidRPr="00F568BC">
              <w:rPr>
                <w:color w:val="000000" w:themeColor="text1"/>
              </w:rPr>
              <w:t xml:space="preserve"> {</w:t>
            </w:r>
            <w:proofErr w:type="spellStart"/>
            <w:r w:rsidRPr="00F568BC">
              <w:rPr>
                <w:b/>
                <w:bCs/>
                <w:color w:val="000000" w:themeColor="text1"/>
              </w:rPr>
              <w:t>new</w:t>
            </w:r>
            <w:proofErr w:type="spellEnd"/>
            <w:r w:rsidRPr="00F568BC">
              <w:rPr>
                <w:color w:val="000000" w:themeColor="text1"/>
              </w:rPr>
              <w:t xml:space="preserve"> </w:t>
            </w:r>
            <w:proofErr w:type="spellStart"/>
            <w:r w:rsidRPr="00F568BC">
              <w:rPr>
                <w:b/>
                <w:bCs/>
                <w:color w:val="000000" w:themeColor="text1"/>
              </w:rPr>
              <w:t>int</w:t>
            </w:r>
            <w:proofErr w:type="spellEnd"/>
            <w:r w:rsidRPr="00F568BC">
              <w:rPr>
                <w:color w:val="000000" w:themeColor="text1"/>
              </w:rPr>
              <w:t xml:space="preserve">[4]{ 1, 2, 3, 4 }}; </w:t>
            </w:r>
          </w:p>
          <w:p w14:paraId="74C50FB2" w14:textId="77777777" w:rsidR="00F568BC" w:rsidRPr="00F568BC" w:rsidRDefault="00F568BC" w:rsidP="00F568BC">
            <w:pPr>
              <w:spacing w:after="0"/>
              <w:rPr>
                <w:color w:val="000000" w:themeColor="text1"/>
              </w:rPr>
            </w:pPr>
            <w:r w:rsidRPr="00F568BC">
              <w:rPr>
                <w:color w:val="000000" w:themeColor="text1"/>
              </w:rPr>
              <w:t> </w:t>
            </w:r>
          </w:p>
          <w:p w14:paraId="46F8166D" w14:textId="77777777" w:rsidR="00F568BC" w:rsidRPr="00F568BC" w:rsidRDefault="00F568BC" w:rsidP="00F568BC">
            <w:pPr>
              <w:spacing w:after="0"/>
              <w:rPr>
                <w:color w:val="000000" w:themeColor="text1"/>
              </w:rPr>
            </w:pPr>
            <w:r w:rsidRPr="00F568BC">
              <w:rPr>
                <w:color w:val="000000" w:themeColor="text1"/>
              </w:rPr>
              <w:t>// получение элементов через синтаксис массивов</w:t>
            </w:r>
          </w:p>
          <w:p w14:paraId="368129B1" w14:textId="77777777" w:rsidR="00F568BC" w:rsidRPr="00F568BC" w:rsidRDefault="00F568BC" w:rsidP="00F568BC">
            <w:pPr>
              <w:spacing w:after="0"/>
              <w:rPr>
                <w:color w:val="000000" w:themeColor="text1"/>
                <w:lang w:val="en-US"/>
              </w:rPr>
            </w:pPr>
            <w:r w:rsidRPr="00F568BC">
              <w:rPr>
                <w:color w:val="000000" w:themeColor="text1"/>
                <w:lang w:val="en-US"/>
              </w:rPr>
              <w:t>std::</w:t>
            </w:r>
            <w:proofErr w:type="spellStart"/>
            <w:r w:rsidRPr="00F568BC">
              <w:rPr>
                <w:color w:val="000000" w:themeColor="text1"/>
                <w:lang w:val="en-US"/>
              </w:rPr>
              <w:t>cout</w:t>
            </w:r>
            <w:proofErr w:type="spellEnd"/>
            <w:r w:rsidRPr="00F568BC">
              <w:rPr>
                <w:color w:val="000000" w:themeColor="text1"/>
                <w:lang w:val="en-US"/>
              </w:rPr>
              <w:t xml:space="preserve"> &lt;&lt; numbers[0] &lt;&lt; std::</w:t>
            </w:r>
            <w:proofErr w:type="spellStart"/>
            <w:r w:rsidRPr="00F568BC">
              <w:rPr>
                <w:color w:val="000000" w:themeColor="text1"/>
                <w:lang w:val="en-US"/>
              </w:rPr>
              <w:t>endl</w:t>
            </w:r>
            <w:proofErr w:type="spellEnd"/>
            <w:r w:rsidRPr="00F568BC">
              <w:rPr>
                <w:color w:val="000000" w:themeColor="text1"/>
                <w:lang w:val="en-US"/>
              </w:rPr>
              <w:t>;       // 1</w:t>
            </w:r>
          </w:p>
          <w:p w14:paraId="142939D4" w14:textId="77777777" w:rsidR="00F568BC" w:rsidRPr="00F568BC" w:rsidRDefault="00F568BC" w:rsidP="00F568BC">
            <w:pPr>
              <w:spacing w:after="0"/>
              <w:rPr>
                <w:color w:val="000000" w:themeColor="text1"/>
                <w:lang w:val="en-US"/>
              </w:rPr>
            </w:pPr>
            <w:r w:rsidRPr="00F568BC">
              <w:rPr>
                <w:color w:val="000000" w:themeColor="text1"/>
                <w:lang w:val="en-US"/>
              </w:rPr>
              <w:t>std::</w:t>
            </w:r>
            <w:proofErr w:type="spellStart"/>
            <w:r w:rsidRPr="00F568BC">
              <w:rPr>
                <w:color w:val="000000" w:themeColor="text1"/>
                <w:lang w:val="en-US"/>
              </w:rPr>
              <w:t>cout</w:t>
            </w:r>
            <w:proofErr w:type="spellEnd"/>
            <w:r w:rsidRPr="00F568BC">
              <w:rPr>
                <w:color w:val="000000" w:themeColor="text1"/>
                <w:lang w:val="en-US"/>
              </w:rPr>
              <w:t xml:space="preserve"> &lt;&lt; numbers[1] &lt;&lt; std::</w:t>
            </w:r>
            <w:proofErr w:type="spellStart"/>
            <w:r w:rsidRPr="00F568BC">
              <w:rPr>
                <w:color w:val="000000" w:themeColor="text1"/>
                <w:lang w:val="en-US"/>
              </w:rPr>
              <w:t>endl</w:t>
            </w:r>
            <w:proofErr w:type="spellEnd"/>
            <w:r w:rsidRPr="00F568BC">
              <w:rPr>
                <w:color w:val="000000" w:themeColor="text1"/>
                <w:lang w:val="en-US"/>
              </w:rPr>
              <w:t>;       // 2</w:t>
            </w:r>
          </w:p>
          <w:p w14:paraId="0C9C3B48" w14:textId="77777777" w:rsidR="00F568BC" w:rsidRPr="00F568BC" w:rsidRDefault="00F568BC" w:rsidP="00F568BC">
            <w:pPr>
              <w:spacing w:after="0"/>
              <w:rPr>
                <w:color w:val="000000" w:themeColor="text1"/>
                <w:lang w:val="en-US"/>
              </w:rPr>
            </w:pPr>
            <w:r w:rsidRPr="00F568BC">
              <w:rPr>
                <w:color w:val="000000" w:themeColor="text1"/>
                <w:lang w:val="en-US"/>
              </w:rPr>
              <w:t> </w:t>
            </w:r>
          </w:p>
          <w:p w14:paraId="609AF4A6" w14:textId="77777777" w:rsidR="00F568BC" w:rsidRPr="00F568BC" w:rsidRDefault="00F568BC" w:rsidP="00F568BC">
            <w:pPr>
              <w:spacing w:after="0"/>
              <w:rPr>
                <w:color w:val="000000" w:themeColor="text1"/>
              </w:rPr>
            </w:pPr>
            <w:r w:rsidRPr="00F568BC">
              <w:rPr>
                <w:color w:val="000000" w:themeColor="text1"/>
              </w:rPr>
              <w:t>// получение элементов через операцию разыменования</w:t>
            </w:r>
          </w:p>
          <w:p w14:paraId="33A866B0" w14:textId="77777777" w:rsidR="00F568BC" w:rsidRPr="00F568BC" w:rsidRDefault="00F568BC" w:rsidP="00F568BC">
            <w:pPr>
              <w:spacing w:after="0"/>
              <w:rPr>
                <w:color w:val="000000" w:themeColor="text1"/>
              </w:rPr>
            </w:pPr>
            <w:proofErr w:type="spellStart"/>
            <w:r w:rsidRPr="00F568BC">
              <w:rPr>
                <w:color w:val="000000" w:themeColor="text1"/>
              </w:rPr>
              <w:t>std</w:t>
            </w:r>
            <w:proofErr w:type="spellEnd"/>
            <w:r w:rsidRPr="00F568BC">
              <w:rPr>
                <w:color w:val="000000" w:themeColor="text1"/>
              </w:rPr>
              <w:t>::</w:t>
            </w:r>
            <w:proofErr w:type="spellStart"/>
            <w:r w:rsidRPr="00F568BC">
              <w:rPr>
                <w:color w:val="000000" w:themeColor="text1"/>
              </w:rPr>
              <w:t>cout</w:t>
            </w:r>
            <w:proofErr w:type="spellEnd"/>
            <w:r w:rsidRPr="00F568BC">
              <w:rPr>
                <w:color w:val="000000" w:themeColor="text1"/>
              </w:rPr>
              <w:t xml:space="preserve"> &lt;&lt; *</w:t>
            </w:r>
            <w:proofErr w:type="spellStart"/>
            <w:r w:rsidRPr="00F568BC">
              <w:rPr>
                <w:color w:val="000000" w:themeColor="text1"/>
              </w:rPr>
              <w:t>numbers</w:t>
            </w:r>
            <w:proofErr w:type="spellEnd"/>
            <w:r w:rsidRPr="00F568BC">
              <w:rPr>
                <w:color w:val="000000" w:themeColor="text1"/>
              </w:rPr>
              <w:t xml:space="preserve"> &lt;&lt; </w:t>
            </w:r>
            <w:proofErr w:type="spellStart"/>
            <w:r w:rsidRPr="00F568BC">
              <w:rPr>
                <w:color w:val="000000" w:themeColor="text1"/>
              </w:rPr>
              <w:t>std</w:t>
            </w:r>
            <w:proofErr w:type="spellEnd"/>
            <w:r w:rsidRPr="00F568BC">
              <w:rPr>
                <w:color w:val="000000" w:themeColor="text1"/>
              </w:rPr>
              <w:t>::</w:t>
            </w:r>
            <w:proofErr w:type="spellStart"/>
            <w:r w:rsidRPr="00F568BC">
              <w:rPr>
                <w:color w:val="000000" w:themeColor="text1"/>
              </w:rPr>
              <w:t>endl</w:t>
            </w:r>
            <w:proofErr w:type="spellEnd"/>
            <w:r w:rsidRPr="00F568BC">
              <w:rPr>
                <w:color w:val="000000" w:themeColor="text1"/>
              </w:rPr>
              <w:t>;         // 1</w:t>
            </w:r>
          </w:p>
          <w:p w14:paraId="5E78345E" w14:textId="77777777" w:rsidR="00F568BC" w:rsidRPr="00F568BC" w:rsidRDefault="00F568BC" w:rsidP="00F568BC">
            <w:pPr>
              <w:spacing w:after="0"/>
              <w:rPr>
                <w:color w:val="000000" w:themeColor="text1"/>
                <w:lang w:val="en-US"/>
              </w:rPr>
            </w:pPr>
            <w:r w:rsidRPr="00F568BC">
              <w:rPr>
                <w:color w:val="000000" w:themeColor="text1"/>
                <w:lang w:val="en-US"/>
              </w:rPr>
              <w:t>std::</w:t>
            </w:r>
            <w:proofErr w:type="spellStart"/>
            <w:r w:rsidRPr="00F568BC">
              <w:rPr>
                <w:color w:val="000000" w:themeColor="text1"/>
                <w:lang w:val="en-US"/>
              </w:rPr>
              <w:t>cout</w:t>
            </w:r>
            <w:proofErr w:type="spellEnd"/>
            <w:r w:rsidRPr="00F568BC">
              <w:rPr>
                <w:color w:val="000000" w:themeColor="text1"/>
                <w:lang w:val="en-US"/>
              </w:rPr>
              <w:t xml:space="preserve"> &lt;&lt; *(numbers+1) &lt;&lt; std::</w:t>
            </w:r>
            <w:proofErr w:type="spellStart"/>
            <w:r w:rsidRPr="00F568BC">
              <w:rPr>
                <w:color w:val="000000" w:themeColor="text1"/>
                <w:lang w:val="en-US"/>
              </w:rPr>
              <w:t>endl</w:t>
            </w:r>
            <w:proofErr w:type="spellEnd"/>
            <w:r w:rsidRPr="00F568BC">
              <w:rPr>
                <w:color w:val="000000" w:themeColor="text1"/>
                <w:lang w:val="en-US"/>
              </w:rPr>
              <w:t>;     // 2</w:t>
            </w:r>
          </w:p>
        </w:tc>
      </w:tr>
    </w:tbl>
    <w:p w14:paraId="2E7EB171" w14:textId="77777777" w:rsidR="00F568BC" w:rsidRPr="00F568BC" w:rsidRDefault="00F568BC" w:rsidP="00F568BC">
      <w:pPr>
        <w:spacing w:after="0"/>
        <w:rPr>
          <w:color w:val="000000" w:themeColor="text1"/>
        </w:rPr>
      </w:pPr>
      <w:r w:rsidRPr="00F568BC">
        <w:rPr>
          <w:color w:val="000000" w:themeColor="text1"/>
        </w:rPr>
        <w:t>Причем для доступа к элементам динамического массива можно использовать как синтаксис массивов (</w:t>
      </w:r>
      <w:proofErr w:type="spellStart"/>
      <w:r w:rsidRPr="00F568BC">
        <w:rPr>
          <w:color w:val="000000" w:themeColor="text1"/>
        </w:rPr>
        <w:t>numbers</w:t>
      </w:r>
      <w:proofErr w:type="spellEnd"/>
      <w:r w:rsidRPr="00F568BC">
        <w:rPr>
          <w:color w:val="000000" w:themeColor="text1"/>
        </w:rPr>
        <w:t>[0]), так и операцию разыменования (*</w:t>
      </w:r>
      <w:proofErr w:type="spellStart"/>
      <w:r w:rsidRPr="00F568BC">
        <w:rPr>
          <w:color w:val="000000" w:themeColor="text1"/>
        </w:rPr>
        <w:t>numbers</w:t>
      </w:r>
      <w:proofErr w:type="spellEnd"/>
      <w:r w:rsidRPr="00F568BC">
        <w:rPr>
          <w:color w:val="000000" w:themeColor="text1"/>
        </w:rPr>
        <w:t>)</w:t>
      </w:r>
    </w:p>
    <w:p w14:paraId="4D69F5F8" w14:textId="77777777" w:rsidR="00F568BC" w:rsidRPr="00F568BC" w:rsidRDefault="00F568BC" w:rsidP="00F568BC">
      <w:pPr>
        <w:spacing w:after="0"/>
        <w:rPr>
          <w:color w:val="000000" w:themeColor="text1"/>
        </w:rPr>
      </w:pPr>
      <w:r w:rsidRPr="00F568BC">
        <w:rPr>
          <w:color w:val="000000" w:themeColor="text1"/>
        </w:rPr>
        <w:t>Соответственно для перебора такого массива можно использовать различные способы:</w:t>
      </w:r>
    </w:p>
    <w:tbl>
      <w:tblPr>
        <w:tblW w:w="10603" w:type="dxa"/>
        <w:tblCellSpacing w:w="0" w:type="dxa"/>
        <w:tblCellMar>
          <w:left w:w="0" w:type="dxa"/>
          <w:right w:w="0" w:type="dxa"/>
        </w:tblCellMar>
        <w:tblLook w:val="04A0" w:firstRow="1" w:lastRow="0" w:firstColumn="1" w:lastColumn="0" w:noHBand="0" w:noVBand="1"/>
      </w:tblPr>
      <w:tblGrid>
        <w:gridCol w:w="412"/>
        <w:gridCol w:w="10191"/>
      </w:tblGrid>
      <w:tr w:rsidR="00F568BC" w:rsidRPr="003C6413" w14:paraId="24F8F5A9" w14:textId="77777777" w:rsidTr="00947662">
        <w:trPr>
          <w:tblCellSpacing w:w="0" w:type="dxa"/>
        </w:trPr>
        <w:tc>
          <w:tcPr>
            <w:tcW w:w="6" w:type="dxa"/>
            <w:tcBorders>
              <w:top w:val="nil"/>
              <w:left w:val="nil"/>
              <w:bottom w:val="nil"/>
              <w:right w:val="single" w:sz="24" w:space="0" w:color="00B050"/>
            </w:tcBorders>
            <w:vAlign w:val="bottom"/>
            <w:hideMark/>
          </w:tcPr>
          <w:p w14:paraId="750E1497" w14:textId="77777777" w:rsidR="00F568BC" w:rsidRPr="00F568BC" w:rsidRDefault="00F568BC" w:rsidP="00F568BC">
            <w:pPr>
              <w:spacing w:after="0"/>
              <w:rPr>
                <w:color w:val="000000" w:themeColor="text1"/>
              </w:rPr>
            </w:pPr>
            <w:r w:rsidRPr="00F568BC">
              <w:rPr>
                <w:color w:val="000000" w:themeColor="text1"/>
              </w:rPr>
              <w:t>1</w:t>
            </w:r>
          </w:p>
          <w:p w14:paraId="3838DB78" w14:textId="77777777" w:rsidR="00F568BC" w:rsidRPr="00F568BC" w:rsidRDefault="00F568BC" w:rsidP="00F568BC">
            <w:pPr>
              <w:spacing w:after="0"/>
              <w:rPr>
                <w:color w:val="000000" w:themeColor="text1"/>
              </w:rPr>
            </w:pPr>
            <w:r w:rsidRPr="00F568BC">
              <w:rPr>
                <w:color w:val="000000" w:themeColor="text1"/>
              </w:rPr>
              <w:t>2</w:t>
            </w:r>
          </w:p>
          <w:p w14:paraId="784852BF" w14:textId="77777777" w:rsidR="00F568BC" w:rsidRPr="00F568BC" w:rsidRDefault="00F568BC" w:rsidP="00F568BC">
            <w:pPr>
              <w:spacing w:after="0"/>
              <w:rPr>
                <w:color w:val="000000" w:themeColor="text1"/>
              </w:rPr>
            </w:pPr>
            <w:r w:rsidRPr="00F568BC">
              <w:rPr>
                <w:color w:val="000000" w:themeColor="text1"/>
              </w:rPr>
              <w:t>3</w:t>
            </w:r>
          </w:p>
          <w:p w14:paraId="099B6685" w14:textId="77777777" w:rsidR="00F568BC" w:rsidRPr="00F568BC" w:rsidRDefault="00F568BC" w:rsidP="00F568BC">
            <w:pPr>
              <w:spacing w:after="0"/>
              <w:rPr>
                <w:color w:val="000000" w:themeColor="text1"/>
              </w:rPr>
            </w:pPr>
            <w:r w:rsidRPr="00F568BC">
              <w:rPr>
                <w:color w:val="000000" w:themeColor="text1"/>
              </w:rPr>
              <w:t>4</w:t>
            </w:r>
          </w:p>
          <w:p w14:paraId="29B8BCFB" w14:textId="77777777" w:rsidR="00F568BC" w:rsidRPr="00F568BC" w:rsidRDefault="00F568BC" w:rsidP="00F568BC">
            <w:pPr>
              <w:spacing w:after="0"/>
              <w:rPr>
                <w:color w:val="000000" w:themeColor="text1"/>
              </w:rPr>
            </w:pPr>
            <w:r w:rsidRPr="00F568BC">
              <w:rPr>
                <w:color w:val="000000" w:themeColor="text1"/>
              </w:rPr>
              <w:t>5</w:t>
            </w:r>
          </w:p>
          <w:p w14:paraId="2F36B9A8" w14:textId="77777777" w:rsidR="00F568BC" w:rsidRPr="00F568BC" w:rsidRDefault="00F568BC" w:rsidP="00F568BC">
            <w:pPr>
              <w:spacing w:after="0"/>
              <w:rPr>
                <w:color w:val="000000" w:themeColor="text1"/>
              </w:rPr>
            </w:pPr>
            <w:r w:rsidRPr="00F568BC">
              <w:rPr>
                <w:color w:val="000000" w:themeColor="text1"/>
              </w:rPr>
              <w:t>6</w:t>
            </w:r>
          </w:p>
          <w:p w14:paraId="617D3F04" w14:textId="77777777" w:rsidR="00F568BC" w:rsidRPr="00F568BC" w:rsidRDefault="00F568BC" w:rsidP="00F568BC">
            <w:pPr>
              <w:spacing w:after="0"/>
              <w:rPr>
                <w:color w:val="000000" w:themeColor="text1"/>
              </w:rPr>
            </w:pPr>
            <w:r w:rsidRPr="00F568BC">
              <w:rPr>
                <w:color w:val="000000" w:themeColor="text1"/>
              </w:rPr>
              <w:t>7</w:t>
            </w:r>
          </w:p>
          <w:p w14:paraId="1CE76641" w14:textId="77777777" w:rsidR="00F568BC" w:rsidRPr="00F568BC" w:rsidRDefault="00F568BC" w:rsidP="00F568BC">
            <w:pPr>
              <w:spacing w:after="0"/>
              <w:rPr>
                <w:color w:val="000000" w:themeColor="text1"/>
              </w:rPr>
            </w:pPr>
            <w:r w:rsidRPr="00F568BC">
              <w:rPr>
                <w:color w:val="000000" w:themeColor="text1"/>
              </w:rPr>
              <w:t>8</w:t>
            </w:r>
          </w:p>
          <w:p w14:paraId="744A915E" w14:textId="77777777" w:rsidR="00F568BC" w:rsidRPr="00F568BC" w:rsidRDefault="00F568BC" w:rsidP="00F568BC">
            <w:pPr>
              <w:spacing w:after="0"/>
              <w:rPr>
                <w:color w:val="000000" w:themeColor="text1"/>
              </w:rPr>
            </w:pPr>
            <w:r w:rsidRPr="00F568BC">
              <w:rPr>
                <w:color w:val="000000" w:themeColor="text1"/>
              </w:rPr>
              <w:t>9</w:t>
            </w:r>
          </w:p>
          <w:p w14:paraId="6BB7C778" w14:textId="77777777" w:rsidR="00F568BC" w:rsidRPr="00F568BC" w:rsidRDefault="00F568BC" w:rsidP="00F568BC">
            <w:pPr>
              <w:spacing w:after="0"/>
              <w:rPr>
                <w:color w:val="000000" w:themeColor="text1"/>
              </w:rPr>
            </w:pPr>
            <w:r w:rsidRPr="00F568BC">
              <w:rPr>
                <w:color w:val="000000" w:themeColor="text1"/>
              </w:rPr>
              <w:t>10</w:t>
            </w:r>
          </w:p>
          <w:p w14:paraId="046C3E68" w14:textId="77777777" w:rsidR="00F568BC" w:rsidRPr="00F568BC" w:rsidRDefault="00F568BC" w:rsidP="00F568BC">
            <w:pPr>
              <w:spacing w:after="0"/>
              <w:rPr>
                <w:color w:val="000000" w:themeColor="text1"/>
              </w:rPr>
            </w:pPr>
            <w:r w:rsidRPr="00F568BC">
              <w:rPr>
                <w:color w:val="000000" w:themeColor="text1"/>
              </w:rPr>
              <w:t>11</w:t>
            </w:r>
          </w:p>
          <w:p w14:paraId="47A2E057" w14:textId="77777777" w:rsidR="00F568BC" w:rsidRPr="00F568BC" w:rsidRDefault="00F568BC" w:rsidP="00F568BC">
            <w:pPr>
              <w:spacing w:after="0"/>
              <w:rPr>
                <w:color w:val="000000" w:themeColor="text1"/>
              </w:rPr>
            </w:pPr>
            <w:r w:rsidRPr="00F568BC">
              <w:rPr>
                <w:color w:val="000000" w:themeColor="text1"/>
              </w:rPr>
              <w:t>12</w:t>
            </w:r>
          </w:p>
          <w:p w14:paraId="4E854B29" w14:textId="77777777" w:rsidR="00F568BC" w:rsidRPr="00F568BC" w:rsidRDefault="00F568BC" w:rsidP="00F568BC">
            <w:pPr>
              <w:spacing w:after="0"/>
              <w:rPr>
                <w:color w:val="000000" w:themeColor="text1"/>
              </w:rPr>
            </w:pPr>
            <w:r w:rsidRPr="00F568BC">
              <w:rPr>
                <w:color w:val="000000" w:themeColor="text1"/>
              </w:rPr>
              <w:t>13</w:t>
            </w:r>
          </w:p>
          <w:p w14:paraId="6AA150C3" w14:textId="77777777" w:rsidR="00F568BC" w:rsidRPr="00F568BC" w:rsidRDefault="00F568BC" w:rsidP="00F568BC">
            <w:pPr>
              <w:spacing w:after="0"/>
              <w:rPr>
                <w:color w:val="000000" w:themeColor="text1"/>
              </w:rPr>
            </w:pPr>
            <w:r w:rsidRPr="00F568BC">
              <w:rPr>
                <w:color w:val="000000" w:themeColor="text1"/>
              </w:rPr>
              <w:t>14</w:t>
            </w:r>
          </w:p>
          <w:p w14:paraId="49A4461F" w14:textId="77777777" w:rsidR="00F568BC" w:rsidRPr="00F568BC" w:rsidRDefault="00F568BC" w:rsidP="00F568BC">
            <w:pPr>
              <w:spacing w:after="0"/>
              <w:rPr>
                <w:color w:val="000000" w:themeColor="text1"/>
              </w:rPr>
            </w:pPr>
            <w:r w:rsidRPr="00F568BC">
              <w:rPr>
                <w:color w:val="000000" w:themeColor="text1"/>
              </w:rPr>
              <w:t>15</w:t>
            </w:r>
          </w:p>
          <w:p w14:paraId="3E22E1B6" w14:textId="77777777" w:rsidR="00F568BC" w:rsidRPr="00F568BC" w:rsidRDefault="00F568BC" w:rsidP="00F568BC">
            <w:pPr>
              <w:spacing w:after="0"/>
              <w:rPr>
                <w:color w:val="000000" w:themeColor="text1"/>
              </w:rPr>
            </w:pPr>
            <w:r w:rsidRPr="00F568BC">
              <w:rPr>
                <w:color w:val="000000" w:themeColor="text1"/>
              </w:rPr>
              <w:t>16</w:t>
            </w:r>
          </w:p>
          <w:p w14:paraId="5B39E3C6" w14:textId="77777777" w:rsidR="00F568BC" w:rsidRPr="00F568BC" w:rsidRDefault="00F568BC" w:rsidP="00F568BC">
            <w:pPr>
              <w:spacing w:after="0"/>
              <w:rPr>
                <w:color w:val="000000" w:themeColor="text1"/>
              </w:rPr>
            </w:pPr>
            <w:r w:rsidRPr="00F568BC">
              <w:rPr>
                <w:color w:val="000000" w:themeColor="text1"/>
              </w:rPr>
              <w:t>17</w:t>
            </w:r>
          </w:p>
          <w:p w14:paraId="56E408E8" w14:textId="77777777" w:rsidR="00F568BC" w:rsidRPr="00F568BC" w:rsidRDefault="00F568BC" w:rsidP="00F568BC">
            <w:pPr>
              <w:spacing w:after="0"/>
              <w:rPr>
                <w:color w:val="000000" w:themeColor="text1"/>
              </w:rPr>
            </w:pPr>
            <w:r w:rsidRPr="00F568BC">
              <w:rPr>
                <w:color w:val="000000" w:themeColor="text1"/>
              </w:rPr>
              <w:t>18</w:t>
            </w:r>
          </w:p>
          <w:p w14:paraId="05368E4B" w14:textId="77777777" w:rsidR="00F568BC" w:rsidRPr="00F568BC" w:rsidRDefault="00F568BC" w:rsidP="00F568BC">
            <w:pPr>
              <w:spacing w:after="0"/>
              <w:rPr>
                <w:color w:val="000000" w:themeColor="text1"/>
              </w:rPr>
            </w:pPr>
            <w:r w:rsidRPr="00F568BC">
              <w:rPr>
                <w:color w:val="000000" w:themeColor="text1"/>
              </w:rPr>
              <w:t>19</w:t>
            </w:r>
          </w:p>
          <w:p w14:paraId="18FD76D7" w14:textId="77777777" w:rsidR="00F568BC" w:rsidRPr="00F568BC" w:rsidRDefault="00F568BC" w:rsidP="00F568BC">
            <w:pPr>
              <w:spacing w:after="0"/>
              <w:rPr>
                <w:color w:val="000000" w:themeColor="text1"/>
              </w:rPr>
            </w:pPr>
            <w:r w:rsidRPr="00F568BC">
              <w:rPr>
                <w:color w:val="000000" w:themeColor="text1"/>
              </w:rPr>
              <w:t>20</w:t>
            </w:r>
          </w:p>
          <w:p w14:paraId="4EC4D44C" w14:textId="77777777" w:rsidR="00F568BC" w:rsidRPr="00F568BC" w:rsidRDefault="00F568BC" w:rsidP="00F568BC">
            <w:pPr>
              <w:spacing w:after="0"/>
              <w:rPr>
                <w:color w:val="000000" w:themeColor="text1"/>
              </w:rPr>
            </w:pPr>
            <w:r w:rsidRPr="00F568BC">
              <w:rPr>
                <w:color w:val="000000" w:themeColor="text1"/>
              </w:rPr>
              <w:t>21</w:t>
            </w:r>
          </w:p>
          <w:p w14:paraId="7011384E" w14:textId="77777777" w:rsidR="00F568BC" w:rsidRPr="00F568BC" w:rsidRDefault="00F568BC" w:rsidP="00F568BC">
            <w:pPr>
              <w:spacing w:after="0"/>
              <w:rPr>
                <w:color w:val="000000" w:themeColor="text1"/>
              </w:rPr>
            </w:pPr>
            <w:r w:rsidRPr="00F568BC">
              <w:rPr>
                <w:color w:val="000000" w:themeColor="text1"/>
              </w:rPr>
              <w:lastRenderedPageBreak/>
              <w:t>22</w:t>
            </w:r>
          </w:p>
          <w:p w14:paraId="5FA9FA3A" w14:textId="77777777" w:rsidR="00F568BC" w:rsidRPr="00F568BC" w:rsidRDefault="00F568BC" w:rsidP="00F568BC">
            <w:pPr>
              <w:spacing w:after="0"/>
              <w:rPr>
                <w:color w:val="000000" w:themeColor="text1"/>
              </w:rPr>
            </w:pPr>
            <w:r w:rsidRPr="00F568BC">
              <w:rPr>
                <w:color w:val="000000" w:themeColor="text1"/>
              </w:rPr>
              <w:t>23</w:t>
            </w:r>
          </w:p>
        </w:tc>
        <w:tc>
          <w:tcPr>
            <w:tcW w:w="7022" w:type="dxa"/>
            <w:tcBorders>
              <w:top w:val="nil"/>
              <w:left w:val="nil"/>
              <w:bottom w:val="nil"/>
              <w:right w:val="nil"/>
            </w:tcBorders>
            <w:vAlign w:val="bottom"/>
            <w:hideMark/>
          </w:tcPr>
          <w:p w14:paraId="16F16082" w14:textId="77777777" w:rsidR="00F568BC" w:rsidRPr="00F568BC" w:rsidRDefault="00F568BC" w:rsidP="00F568BC">
            <w:pPr>
              <w:spacing w:after="0"/>
              <w:rPr>
                <w:color w:val="000000" w:themeColor="text1"/>
                <w:lang w:val="en-US"/>
              </w:rPr>
            </w:pPr>
            <w:r w:rsidRPr="00F568BC">
              <w:rPr>
                <w:color w:val="000000" w:themeColor="text1"/>
                <w:lang w:val="en-US"/>
              </w:rPr>
              <w:lastRenderedPageBreak/>
              <w:t xml:space="preserve">unsigned n{ 5 };  // </w:t>
            </w:r>
            <w:r w:rsidRPr="00F568BC">
              <w:rPr>
                <w:color w:val="000000" w:themeColor="text1"/>
              </w:rPr>
              <w:t>размер</w:t>
            </w:r>
            <w:r w:rsidRPr="00F568BC">
              <w:rPr>
                <w:color w:val="000000" w:themeColor="text1"/>
                <w:lang w:val="en-US"/>
              </w:rPr>
              <w:t xml:space="preserve"> </w:t>
            </w:r>
            <w:r w:rsidRPr="00F568BC">
              <w:rPr>
                <w:color w:val="000000" w:themeColor="text1"/>
              </w:rPr>
              <w:t>массива</w:t>
            </w:r>
          </w:p>
          <w:p w14:paraId="4510221C"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p{ </w:t>
            </w:r>
            <w:r w:rsidRPr="00F568BC">
              <w:rPr>
                <w:b/>
                <w:bCs/>
                <w:color w:val="000000" w:themeColor="text1"/>
                <w:lang w:val="en-US"/>
              </w:rPr>
              <w:t>new</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[n] { 1, 2, 3, 4, 5 } };</w:t>
            </w:r>
          </w:p>
          <w:p w14:paraId="16F95F92" w14:textId="77777777" w:rsidR="00F568BC" w:rsidRPr="00F568BC" w:rsidRDefault="00F568BC" w:rsidP="00F568BC">
            <w:pPr>
              <w:spacing w:after="0"/>
              <w:rPr>
                <w:color w:val="000000" w:themeColor="text1"/>
                <w:lang w:val="en-US"/>
              </w:rPr>
            </w:pPr>
            <w:r w:rsidRPr="00F568BC">
              <w:rPr>
                <w:color w:val="000000" w:themeColor="text1"/>
                <w:lang w:val="en-US"/>
              </w:rPr>
              <w:t> </w:t>
            </w:r>
          </w:p>
          <w:p w14:paraId="77D41DE1" w14:textId="77777777" w:rsidR="00F568BC" w:rsidRPr="00F568BC" w:rsidRDefault="00F568BC" w:rsidP="00F568BC">
            <w:pPr>
              <w:spacing w:after="0"/>
              <w:rPr>
                <w:color w:val="000000" w:themeColor="text1"/>
                <w:lang w:val="en-US"/>
              </w:rPr>
            </w:pPr>
            <w:r w:rsidRPr="00F568BC">
              <w:rPr>
                <w:color w:val="000000" w:themeColor="text1"/>
                <w:lang w:val="en-US"/>
              </w:rPr>
              <w:t xml:space="preserve">// </w:t>
            </w:r>
            <w:r w:rsidRPr="00F568BC">
              <w:rPr>
                <w:color w:val="000000" w:themeColor="text1"/>
              </w:rPr>
              <w:t>используем</w:t>
            </w:r>
            <w:r w:rsidRPr="00F568BC">
              <w:rPr>
                <w:color w:val="000000" w:themeColor="text1"/>
                <w:lang w:val="en-US"/>
              </w:rPr>
              <w:t xml:space="preserve"> </w:t>
            </w:r>
            <w:r w:rsidRPr="00F568BC">
              <w:rPr>
                <w:color w:val="000000" w:themeColor="text1"/>
              </w:rPr>
              <w:t>индексы</w:t>
            </w:r>
          </w:p>
          <w:p w14:paraId="1F8B49A2" w14:textId="77777777" w:rsidR="00F568BC" w:rsidRPr="00F568BC" w:rsidRDefault="00F568BC" w:rsidP="00F568BC">
            <w:pPr>
              <w:spacing w:after="0"/>
              <w:rPr>
                <w:color w:val="000000" w:themeColor="text1"/>
                <w:lang w:val="en-US"/>
              </w:rPr>
            </w:pPr>
            <w:r w:rsidRPr="00F568BC">
              <w:rPr>
                <w:b/>
                <w:bCs/>
                <w:color w:val="000000" w:themeColor="text1"/>
                <w:lang w:val="en-US"/>
              </w:rPr>
              <w:t>for</w:t>
            </w:r>
            <w:r w:rsidRPr="00F568BC">
              <w:rPr>
                <w:color w:val="000000" w:themeColor="text1"/>
                <w:lang w:val="en-US"/>
              </w:rPr>
              <w:t xml:space="preserve"> (unsigned </w:t>
            </w:r>
            <w:proofErr w:type="spellStart"/>
            <w:r w:rsidRPr="00F568BC">
              <w:rPr>
                <w:color w:val="000000" w:themeColor="text1"/>
                <w:lang w:val="en-US"/>
              </w:rPr>
              <w:t>i</w:t>
            </w:r>
            <w:proofErr w:type="spellEnd"/>
            <w:r w:rsidRPr="00F568BC">
              <w:rPr>
                <w:color w:val="000000" w:themeColor="text1"/>
                <w:lang w:val="en-US"/>
              </w:rPr>
              <w:t xml:space="preserve">{}; </w:t>
            </w:r>
            <w:proofErr w:type="spellStart"/>
            <w:r w:rsidRPr="00F568BC">
              <w:rPr>
                <w:color w:val="000000" w:themeColor="text1"/>
                <w:lang w:val="en-US"/>
              </w:rPr>
              <w:t>i</w:t>
            </w:r>
            <w:proofErr w:type="spellEnd"/>
            <w:r w:rsidRPr="00F568BC">
              <w:rPr>
                <w:color w:val="000000" w:themeColor="text1"/>
                <w:lang w:val="en-US"/>
              </w:rPr>
              <w:t xml:space="preserve"> &lt; n; </w:t>
            </w:r>
            <w:proofErr w:type="spellStart"/>
            <w:r w:rsidRPr="00F568BC">
              <w:rPr>
                <w:color w:val="000000" w:themeColor="text1"/>
                <w:lang w:val="en-US"/>
              </w:rPr>
              <w:t>i</w:t>
            </w:r>
            <w:proofErr w:type="spellEnd"/>
            <w:r w:rsidRPr="00F568BC">
              <w:rPr>
                <w:color w:val="000000" w:themeColor="text1"/>
                <w:lang w:val="en-US"/>
              </w:rPr>
              <w:t>++)</w:t>
            </w:r>
          </w:p>
          <w:p w14:paraId="3D94A04C" w14:textId="77777777" w:rsidR="00F568BC" w:rsidRPr="00F568BC" w:rsidRDefault="00F568BC" w:rsidP="00F568BC">
            <w:pPr>
              <w:spacing w:after="0"/>
              <w:rPr>
                <w:color w:val="000000" w:themeColor="text1"/>
                <w:lang w:val="en-US"/>
              </w:rPr>
            </w:pPr>
            <w:r w:rsidRPr="00F568BC">
              <w:rPr>
                <w:color w:val="000000" w:themeColor="text1"/>
                <w:lang w:val="en-US"/>
              </w:rPr>
              <w:t>{</w:t>
            </w:r>
          </w:p>
          <w:p w14:paraId="09D6524A"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p[</w:t>
            </w:r>
            <w:proofErr w:type="spellStart"/>
            <w:r w:rsidRPr="00F568BC">
              <w:rPr>
                <w:color w:val="000000" w:themeColor="text1"/>
                <w:lang w:val="en-US"/>
              </w:rPr>
              <w:t>i</w:t>
            </w:r>
            <w:proofErr w:type="spellEnd"/>
            <w:r w:rsidRPr="00F568BC">
              <w:rPr>
                <w:color w:val="000000" w:themeColor="text1"/>
                <w:lang w:val="en-US"/>
              </w:rPr>
              <w:t>] &lt;&lt; "\t";</w:t>
            </w:r>
          </w:p>
          <w:p w14:paraId="7E1F89B7" w14:textId="77777777" w:rsidR="00F568BC" w:rsidRPr="00F568BC" w:rsidRDefault="00F568BC" w:rsidP="00F568BC">
            <w:pPr>
              <w:spacing w:after="0"/>
              <w:rPr>
                <w:color w:val="000000" w:themeColor="text1"/>
              </w:rPr>
            </w:pPr>
            <w:r w:rsidRPr="00F568BC">
              <w:rPr>
                <w:color w:val="000000" w:themeColor="text1"/>
              </w:rPr>
              <w:t>}</w:t>
            </w:r>
          </w:p>
          <w:p w14:paraId="1AF33176" w14:textId="77777777" w:rsidR="00F568BC" w:rsidRPr="00F568BC" w:rsidRDefault="00F568BC" w:rsidP="00F568BC">
            <w:pPr>
              <w:spacing w:after="0"/>
              <w:rPr>
                <w:color w:val="000000" w:themeColor="text1"/>
              </w:rPr>
            </w:pPr>
            <w:proofErr w:type="spellStart"/>
            <w:r w:rsidRPr="00F568BC">
              <w:rPr>
                <w:color w:val="000000" w:themeColor="text1"/>
              </w:rPr>
              <w:t>std</w:t>
            </w:r>
            <w:proofErr w:type="spellEnd"/>
            <w:r w:rsidRPr="00F568BC">
              <w:rPr>
                <w:color w:val="000000" w:themeColor="text1"/>
              </w:rPr>
              <w:t>::</w:t>
            </w:r>
            <w:proofErr w:type="spellStart"/>
            <w:r w:rsidRPr="00F568BC">
              <w:rPr>
                <w:color w:val="000000" w:themeColor="text1"/>
              </w:rPr>
              <w:t>cout</w:t>
            </w:r>
            <w:proofErr w:type="spellEnd"/>
            <w:r w:rsidRPr="00F568BC">
              <w:rPr>
                <w:color w:val="000000" w:themeColor="text1"/>
              </w:rPr>
              <w:t xml:space="preserve"> &lt;&lt; </w:t>
            </w:r>
            <w:proofErr w:type="spellStart"/>
            <w:r w:rsidRPr="00F568BC">
              <w:rPr>
                <w:color w:val="000000" w:themeColor="text1"/>
              </w:rPr>
              <w:t>std</w:t>
            </w:r>
            <w:proofErr w:type="spellEnd"/>
            <w:r w:rsidRPr="00F568BC">
              <w:rPr>
                <w:color w:val="000000" w:themeColor="text1"/>
              </w:rPr>
              <w:t>::</w:t>
            </w:r>
            <w:proofErr w:type="spellStart"/>
            <w:r w:rsidRPr="00F568BC">
              <w:rPr>
                <w:color w:val="000000" w:themeColor="text1"/>
              </w:rPr>
              <w:t>endl</w:t>
            </w:r>
            <w:proofErr w:type="spellEnd"/>
            <w:r w:rsidRPr="00F568BC">
              <w:rPr>
                <w:color w:val="000000" w:themeColor="text1"/>
              </w:rPr>
              <w:t>;</w:t>
            </w:r>
          </w:p>
          <w:p w14:paraId="7EBD38A1" w14:textId="77777777" w:rsidR="00F568BC" w:rsidRPr="00F568BC" w:rsidRDefault="00F568BC" w:rsidP="00F568BC">
            <w:pPr>
              <w:spacing w:after="0"/>
              <w:rPr>
                <w:color w:val="000000" w:themeColor="text1"/>
              </w:rPr>
            </w:pPr>
            <w:r w:rsidRPr="00F568BC">
              <w:rPr>
                <w:color w:val="000000" w:themeColor="text1"/>
              </w:rPr>
              <w:t> </w:t>
            </w:r>
          </w:p>
          <w:p w14:paraId="3C32849B" w14:textId="77777777" w:rsidR="00F568BC" w:rsidRPr="00F568BC" w:rsidRDefault="00F568BC" w:rsidP="00F568BC">
            <w:pPr>
              <w:spacing w:after="0"/>
              <w:rPr>
                <w:color w:val="000000" w:themeColor="text1"/>
              </w:rPr>
            </w:pPr>
            <w:r w:rsidRPr="00F568BC">
              <w:rPr>
                <w:color w:val="000000" w:themeColor="text1"/>
              </w:rPr>
              <w:t>// добавляем к адресу в указателе смещение</w:t>
            </w:r>
          </w:p>
          <w:p w14:paraId="7915FB8E" w14:textId="77777777" w:rsidR="00F568BC" w:rsidRPr="00F568BC" w:rsidRDefault="00F568BC" w:rsidP="00F568BC">
            <w:pPr>
              <w:spacing w:after="0"/>
              <w:rPr>
                <w:color w:val="000000" w:themeColor="text1"/>
                <w:lang w:val="en-US"/>
              </w:rPr>
            </w:pPr>
            <w:r w:rsidRPr="00F568BC">
              <w:rPr>
                <w:b/>
                <w:bCs/>
                <w:color w:val="000000" w:themeColor="text1"/>
                <w:lang w:val="en-US"/>
              </w:rPr>
              <w:t>for</w:t>
            </w:r>
            <w:r w:rsidRPr="00F568BC">
              <w:rPr>
                <w:color w:val="000000" w:themeColor="text1"/>
                <w:lang w:val="en-US"/>
              </w:rPr>
              <w:t xml:space="preserve"> (unsigned </w:t>
            </w:r>
            <w:proofErr w:type="spellStart"/>
            <w:r w:rsidRPr="00F568BC">
              <w:rPr>
                <w:color w:val="000000" w:themeColor="text1"/>
                <w:lang w:val="en-US"/>
              </w:rPr>
              <w:t>i</w:t>
            </w:r>
            <w:proofErr w:type="spellEnd"/>
            <w:r w:rsidRPr="00F568BC">
              <w:rPr>
                <w:color w:val="000000" w:themeColor="text1"/>
                <w:lang w:val="en-US"/>
              </w:rPr>
              <w:t xml:space="preserve">{}; </w:t>
            </w:r>
            <w:proofErr w:type="spellStart"/>
            <w:r w:rsidRPr="00F568BC">
              <w:rPr>
                <w:color w:val="000000" w:themeColor="text1"/>
                <w:lang w:val="en-US"/>
              </w:rPr>
              <w:t>i</w:t>
            </w:r>
            <w:proofErr w:type="spellEnd"/>
            <w:r w:rsidRPr="00F568BC">
              <w:rPr>
                <w:color w:val="000000" w:themeColor="text1"/>
                <w:lang w:val="en-US"/>
              </w:rPr>
              <w:t xml:space="preserve"> &lt; n; </w:t>
            </w:r>
            <w:proofErr w:type="spellStart"/>
            <w:r w:rsidRPr="00F568BC">
              <w:rPr>
                <w:color w:val="000000" w:themeColor="text1"/>
                <w:lang w:val="en-US"/>
              </w:rPr>
              <w:t>i</w:t>
            </w:r>
            <w:proofErr w:type="spellEnd"/>
            <w:r w:rsidRPr="00F568BC">
              <w:rPr>
                <w:color w:val="000000" w:themeColor="text1"/>
                <w:lang w:val="en-US"/>
              </w:rPr>
              <w:t>++)</w:t>
            </w:r>
          </w:p>
          <w:p w14:paraId="5B608134" w14:textId="77777777" w:rsidR="00F568BC" w:rsidRPr="00F568BC" w:rsidRDefault="00F568BC" w:rsidP="00F568BC">
            <w:pPr>
              <w:spacing w:after="0"/>
              <w:rPr>
                <w:color w:val="000000" w:themeColor="text1"/>
                <w:lang w:val="en-US"/>
              </w:rPr>
            </w:pPr>
            <w:r w:rsidRPr="00F568BC">
              <w:rPr>
                <w:color w:val="000000" w:themeColor="text1"/>
                <w:lang w:val="en-US"/>
              </w:rPr>
              <w:t>{</w:t>
            </w:r>
          </w:p>
          <w:p w14:paraId="2049833B"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w:t>
            </w:r>
            <w:proofErr w:type="spellStart"/>
            <w:r w:rsidRPr="00F568BC">
              <w:rPr>
                <w:color w:val="000000" w:themeColor="text1"/>
                <w:lang w:val="en-US"/>
              </w:rPr>
              <w:t>p+i</w:t>
            </w:r>
            <w:proofErr w:type="spellEnd"/>
            <w:r w:rsidRPr="00F568BC">
              <w:rPr>
                <w:color w:val="000000" w:themeColor="text1"/>
                <w:lang w:val="en-US"/>
              </w:rPr>
              <w:t>)&lt;&lt; "\t";</w:t>
            </w:r>
          </w:p>
          <w:p w14:paraId="3F3C3205" w14:textId="77777777" w:rsidR="00F568BC" w:rsidRPr="00F568BC" w:rsidRDefault="00F568BC" w:rsidP="00F568BC">
            <w:pPr>
              <w:spacing w:after="0"/>
              <w:rPr>
                <w:color w:val="000000" w:themeColor="text1"/>
              </w:rPr>
            </w:pPr>
            <w:r w:rsidRPr="00F568BC">
              <w:rPr>
                <w:color w:val="000000" w:themeColor="text1"/>
              </w:rPr>
              <w:t>}</w:t>
            </w:r>
          </w:p>
          <w:p w14:paraId="0357BD84" w14:textId="77777777" w:rsidR="00F568BC" w:rsidRPr="00F568BC" w:rsidRDefault="00F568BC" w:rsidP="00F568BC">
            <w:pPr>
              <w:spacing w:after="0"/>
              <w:rPr>
                <w:color w:val="000000" w:themeColor="text1"/>
              </w:rPr>
            </w:pPr>
            <w:proofErr w:type="spellStart"/>
            <w:r w:rsidRPr="00F568BC">
              <w:rPr>
                <w:color w:val="000000" w:themeColor="text1"/>
              </w:rPr>
              <w:t>std</w:t>
            </w:r>
            <w:proofErr w:type="spellEnd"/>
            <w:r w:rsidRPr="00F568BC">
              <w:rPr>
                <w:color w:val="000000" w:themeColor="text1"/>
              </w:rPr>
              <w:t>::</w:t>
            </w:r>
            <w:proofErr w:type="spellStart"/>
            <w:r w:rsidRPr="00F568BC">
              <w:rPr>
                <w:color w:val="000000" w:themeColor="text1"/>
              </w:rPr>
              <w:t>cout</w:t>
            </w:r>
            <w:proofErr w:type="spellEnd"/>
            <w:r w:rsidRPr="00F568BC">
              <w:rPr>
                <w:color w:val="000000" w:themeColor="text1"/>
              </w:rPr>
              <w:t xml:space="preserve"> &lt;&lt; </w:t>
            </w:r>
            <w:proofErr w:type="spellStart"/>
            <w:r w:rsidRPr="00F568BC">
              <w:rPr>
                <w:color w:val="000000" w:themeColor="text1"/>
              </w:rPr>
              <w:t>std</w:t>
            </w:r>
            <w:proofErr w:type="spellEnd"/>
            <w:r w:rsidRPr="00F568BC">
              <w:rPr>
                <w:color w:val="000000" w:themeColor="text1"/>
              </w:rPr>
              <w:t>::</w:t>
            </w:r>
            <w:proofErr w:type="spellStart"/>
            <w:r w:rsidRPr="00F568BC">
              <w:rPr>
                <w:color w:val="000000" w:themeColor="text1"/>
              </w:rPr>
              <w:t>endl</w:t>
            </w:r>
            <w:proofErr w:type="spellEnd"/>
            <w:r w:rsidRPr="00F568BC">
              <w:rPr>
                <w:color w:val="000000" w:themeColor="text1"/>
              </w:rPr>
              <w:t>;</w:t>
            </w:r>
          </w:p>
          <w:p w14:paraId="580E204F" w14:textId="77777777" w:rsidR="00F568BC" w:rsidRPr="00F568BC" w:rsidRDefault="00F568BC" w:rsidP="00F568BC">
            <w:pPr>
              <w:spacing w:after="0"/>
              <w:rPr>
                <w:color w:val="000000" w:themeColor="text1"/>
              </w:rPr>
            </w:pPr>
            <w:r w:rsidRPr="00F568BC">
              <w:rPr>
                <w:color w:val="000000" w:themeColor="text1"/>
              </w:rPr>
              <w:t> </w:t>
            </w:r>
          </w:p>
          <w:p w14:paraId="30FA48BF" w14:textId="77777777" w:rsidR="00F568BC" w:rsidRPr="00F568BC" w:rsidRDefault="00F568BC" w:rsidP="00F568BC">
            <w:pPr>
              <w:spacing w:after="0"/>
              <w:rPr>
                <w:color w:val="000000" w:themeColor="text1"/>
              </w:rPr>
            </w:pPr>
            <w:r w:rsidRPr="00F568BC">
              <w:rPr>
                <w:color w:val="000000" w:themeColor="text1"/>
              </w:rPr>
              <w:t>// проходим по массиву с помощью вспомогательного указателя</w:t>
            </w:r>
          </w:p>
          <w:p w14:paraId="0CC59D42" w14:textId="77777777" w:rsidR="00F568BC" w:rsidRPr="00F568BC" w:rsidRDefault="00F568BC" w:rsidP="00F568BC">
            <w:pPr>
              <w:spacing w:after="0"/>
              <w:rPr>
                <w:color w:val="000000" w:themeColor="text1"/>
                <w:lang w:val="en-US"/>
              </w:rPr>
            </w:pPr>
            <w:r w:rsidRPr="00F568BC">
              <w:rPr>
                <w:b/>
                <w:bCs/>
                <w:color w:val="000000" w:themeColor="text1"/>
                <w:lang w:val="en-US"/>
              </w:rPr>
              <w:t>for</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 q{ p }; q != p + n; q++)</w:t>
            </w:r>
          </w:p>
          <w:p w14:paraId="142EA699" w14:textId="77777777" w:rsidR="00F568BC" w:rsidRPr="00F568BC" w:rsidRDefault="00F568BC" w:rsidP="00F568BC">
            <w:pPr>
              <w:spacing w:after="0"/>
              <w:rPr>
                <w:color w:val="000000" w:themeColor="text1"/>
                <w:lang w:val="en-US"/>
              </w:rPr>
            </w:pPr>
            <w:r w:rsidRPr="00F568BC">
              <w:rPr>
                <w:color w:val="000000" w:themeColor="text1"/>
                <w:lang w:val="en-US"/>
              </w:rPr>
              <w:t>{</w:t>
            </w:r>
          </w:p>
          <w:p w14:paraId="5CBA0935"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*q &lt;&lt; "\t";</w:t>
            </w:r>
          </w:p>
          <w:p w14:paraId="680016FC" w14:textId="77777777" w:rsidR="00F568BC" w:rsidRPr="00F568BC" w:rsidRDefault="00F568BC" w:rsidP="00F568BC">
            <w:pPr>
              <w:spacing w:after="0"/>
              <w:rPr>
                <w:color w:val="000000" w:themeColor="text1"/>
                <w:lang w:val="en-US"/>
              </w:rPr>
            </w:pPr>
            <w:r w:rsidRPr="00F568BC">
              <w:rPr>
                <w:color w:val="000000" w:themeColor="text1"/>
                <w:lang w:val="en-US"/>
              </w:rPr>
              <w:lastRenderedPageBreak/>
              <w:t>}</w:t>
            </w:r>
          </w:p>
          <w:p w14:paraId="667EAE7E" w14:textId="77777777" w:rsidR="00F568BC" w:rsidRPr="00F568BC" w:rsidRDefault="00F568BC" w:rsidP="00F568BC">
            <w:pPr>
              <w:spacing w:after="0"/>
              <w:rPr>
                <w:color w:val="000000" w:themeColor="text1"/>
                <w:lang w:val="en-US"/>
              </w:rPr>
            </w:pPr>
            <w:r w:rsidRPr="00F568BC">
              <w:rPr>
                <w:color w:val="000000" w:themeColor="text1"/>
                <w:lang w:val="en-US"/>
              </w:rPr>
              <w:t>std::</w:t>
            </w:r>
            <w:proofErr w:type="spellStart"/>
            <w:r w:rsidRPr="00F568BC">
              <w:rPr>
                <w:color w:val="000000" w:themeColor="text1"/>
                <w:lang w:val="en-US"/>
              </w:rPr>
              <w:t>cout</w:t>
            </w:r>
            <w:proofErr w:type="spellEnd"/>
            <w:r w:rsidRPr="00F568BC">
              <w:rPr>
                <w:color w:val="000000" w:themeColor="text1"/>
                <w:lang w:val="en-US"/>
              </w:rPr>
              <w:t xml:space="preserve"> &lt;&lt; std::</w:t>
            </w:r>
            <w:proofErr w:type="spellStart"/>
            <w:r w:rsidRPr="00F568BC">
              <w:rPr>
                <w:color w:val="000000" w:themeColor="text1"/>
                <w:lang w:val="en-US"/>
              </w:rPr>
              <w:t>endl</w:t>
            </w:r>
            <w:proofErr w:type="spellEnd"/>
            <w:r w:rsidRPr="00F568BC">
              <w:rPr>
                <w:color w:val="000000" w:themeColor="text1"/>
                <w:lang w:val="en-US"/>
              </w:rPr>
              <w:t>;</w:t>
            </w:r>
          </w:p>
        </w:tc>
      </w:tr>
    </w:tbl>
    <w:p w14:paraId="7DF51EB8" w14:textId="77777777" w:rsidR="00F568BC" w:rsidRPr="00F568BC" w:rsidRDefault="00F568BC" w:rsidP="00F568BC">
      <w:pPr>
        <w:spacing w:after="0"/>
        <w:rPr>
          <w:color w:val="000000" w:themeColor="text1"/>
        </w:rPr>
      </w:pPr>
      <w:r w:rsidRPr="00F568BC">
        <w:rPr>
          <w:color w:val="000000" w:themeColor="text1"/>
        </w:rPr>
        <w:lastRenderedPageBreak/>
        <w:t>Обратите внимание, что для задания размера динамического массива мы можем применять обычную переменную, а не константу, как в случае со стандартными массивами.</w:t>
      </w:r>
    </w:p>
    <w:p w14:paraId="3FA8803D" w14:textId="77777777" w:rsidR="00F568BC" w:rsidRPr="00F568BC" w:rsidRDefault="00F568BC" w:rsidP="00F568BC">
      <w:pPr>
        <w:spacing w:after="0"/>
        <w:rPr>
          <w:color w:val="000000" w:themeColor="text1"/>
        </w:rPr>
      </w:pPr>
      <w:r w:rsidRPr="00F568BC">
        <w:rPr>
          <w:color w:val="000000" w:themeColor="text1"/>
        </w:rPr>
        <w:t>Для удаления динамического массива и освобождения его памяти применяется специальная форма оператора </w:t>
      </w:r>
      <w:proofErr w:type="spellStart"/>
      <w:r w:rsidRPr="00F568BC">
        <w:rPr>
          <w:b/>
          <w:bCs/>
          <w:color w:val="000000" w:themeColor="text1"/>
        </w:rPr>
        <w:t>delete</w:t>
      </w:r>
      <w:proofErr w:type="spellEnd"/>
      <w:r w:rsidRPr="00F568BC">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341"/>
        <w:gridCol w:w="10262"/>
      </w:tblGrid>
      <w:tr w:rsidR="00F568BC" w:rsidRPr="00F568BC" w14:paraId="32D17631" w14:textId="77777777" w:rsidTr="00E04D6A">
        <w:trPr>
          <w:tblCellSpacing w:w="0" w:type="dxa"/>
        </w:trPr>
        <w:tc>
          <w:tcPr>
            <w:tcW w:w="6" w:type="dxa"/>
            <w:tcBorders>
              <w:top w:val="nil"/>
              <w:left w:val="nil"/>
              <w:bottom w:val="nil"/>
              <w:right w:val="single" w:sz="24" w:space="0" w:color="00B050"/>
            </w:tcBorders>
            <w:vAlign w:val="bottom"/>
            <w:hideMark/>
          </w:tcPr>
          <w:p w14:paraId="3E4C86B1" w14:textId="77777777" w:rsidR="00F568BC" w:rsidRPr="00F568BC" w:rsidRDefault="00F568BC" w:rsidP="00F568BC">
            <w:pPr>
              <w:spacing w:after="0"/>
              <w:rPr>
                <w:color w:val="000000" w:themeColor="text1"/>
              </w:rPr>
            </w:pPr>
            <w:r w:rsidRPr="00F568BC">
              <w:rPr>
                <w:color w:val="000000" w:themeColor="text1"/>
              </w:rPr>
              <w:t>1</w:t>
            </w:r>
          </w:p>
        </w:tc>
        <w:tc>
          <w:tcPr>
            <w:tcW w:w="5175" w:type="dxa"/>
            <w:tcBorders>
              <w:top w:val="nil"/>
              <w:left w:val="nil"/>
              <w:bottom w:val="nil"/>
              <w:right w:val="nil"/>
            </w:tcBorders>
            <w:vAlign w:val="bottom"/>
            <w:hideMark/>
          </w:tcPr>
          <w:p w14:paraId="18D808AC" w14:textId="77777777" w:rsidR="00F568BC" w:rsidRPr="00F568BC" w:rsidRDefault="00F568BC" w:rsidP="00F568BC">
            <w:pPr>
              <w:spacing w:after="0"/>
              <w:rPr>
                <w:color w:val="000000" w:themeColor="text1"/>
              </w:rPr>
            </w:pPr>
            <w:proofErr w:type="spellStart"/>
            <w:r w:rsidRPr="00F568BC">
              <w:rPr>
                <w:b/>
                <w:bCs/>
                <w:color w:val="000000" w:themeColor="text1"/>
              </w:rPr>
              <w:t>delete</w:t>
            </w:r>
            <w:proofErr w:type="spellEnd"/>
            <w:r w:rsidRPr="00F568BC">
              <w:rPr>
                <w:color w:val="000000" w:themeColor="text1"/>
              </w:rPr>
              <w:t xml:space="preserve"> [] </w:t>
            </w:r>
            <w:proofErr w:type="spellStart"/>
            <w:r w:rsidRPr="00F568BC">
              <w:rPr>
                <w:color w:val="000000" w:themeColor="text1"/>
              </w:rPr>
              <w:t>указатель_на_динамический_массив</w:t>
            </w:r>
            <w:proofErr w:type="spellEnd"/>
            <w:r w:rsidRPr="00F568BC">
              <w:rPr>
                <w:color w:val="000000" w:themeColor="text1"/>
              </w:rPr>
              <w:t>;</w:t>
            </w:r>
          </w:p>
        </w:tc>
      </w:tr>
    </w:tbl>
    <w:p w14:paraId="28B0091F" w14:textId="77777777" w:rsidR="00F568BC" w:rsidRPr="00F568BC" w:rsidRDefault="00F568BC" w:rsidP="00F568BC">
      <w:pPr>
        <w:spacing w:after="0"/>
        <w:rPr>
          <w:color w:val="000000" w:themeColor="text1"/>
        </w:rPr>
      </w:pPr>
      <w:r w:rsidRPr="00F568BC">
        <w:rPr>
          <w:color w:val="000000" w:themeColor="text1"/>
        </w:rPr>
        <w:t>Например:</w:t>
      </w:r>
    </w:p>
    <w:tbl>
      <w:tblPr>
        <w:tblW w:w="10603" w:type="dxa"/>
        <w:tblCellSpacing w:w="0" w:type="dxa"/>
        <w:tblCellMar>
          <w:left w:w="0" w:type="dxa"/>
          <w:right w:w="0" w:type="dxa"/>
        </w:tblCellMar>
        <w:tblLook w:val="04A0" w:firstRow="1" w:lastRow="0" w:firstColumn="1" w:lastColumn="0" w:noHBand="0" w:noVBand="1"/>
      </w:tblPr>
      <w:tblGrid>
        <w:gridCol w:w="552"/>
        <w:gridCol w:w="10051"/>
      </w:tblGrid>
      <w:tr w:rsidR="00F568BC" w:rsidRPr="00F568BC" w14:paraId="3BDB1514" w14:textId="77777777" w:rsidTr="00E04D6A">
        <w:trPr>
          <w:tblCellSpacing w:w="0" w:type="dxa"/>
        </w:trPr>
        <w:tc>
          <w:tcPr>
            <w:tcW w:w="6" w:type="dxa"/>
            <w:tcBorders>
              <w:top w:val="nil"/>
              <w:left w:val="nil"/>
              <w:bottom w:val="nil"/>
              <w:right w:val="single" w:sz="24" w:space="0" w:color="00B050"/>
            </w:tcBorders>
            <w:vAlign w:val="bottom"/>
            <w:hideMark/>
          </w:tcPr>
          <w:p w14:paraId="045AC381" w14:textId="77777777" w:rsidR="00F568BC" w:rsidRPr="00F568BC" w:rsidRDefault="00F568BC" w:rsidP="00F568BC">
            <w:pPr>
              <w:spacing w:after="0"/>
              <w:rPr>
                <w:color w:val="000000" w:themeColor="text1"/>
              </w:rPr>
            </w:pPr>
            <w:r w:rsidRPr="00F568BC">
              <w:rPr>
                <w:color w:val="000000" w:themeColor="text1"/>
              </w:rPr>
              <w:t>1</w:t>
            </w:r>
          </w:p>
          <w:p w14:paraId="290AEC27" w14:textId="77777777" w:rsidR="00F568BC" w:rsidRPr="00F568BC" w:rsidRDefault="00F568BC" w:rsidP="00F568BC">
            <w:pPr>
              <w:spacing w:after="0"/>
              <w:rPr>
                <w:color w:val="000000" w:themeColor="text1"/>
              </w:rPr>
            </w:pPr>
            <w:r w:rsidRPr="00F568BC">
              <w:rPr>
                <w:color w:val="000000" w:themeColor="text1"/>
              </w:rPr>
              <w:t>2</w:t>
            </w:r>
          </w:p>
          <w:p w14:paraId="2312682A" w14:textId="77777777" w:rsidR="00F568BC" w:rsidRPr="00F568BC" w:rsidRDefault="00F568BC" w:rsidP="00F568BC">
            <w:pPr>
              <w:spacing w:after="0"/>
              <w:rPr>
                <w:color w:val="000000" w:themeColor="text1"/>
              </w:rPr>
            </w:pPr>
            <w:r w:rsidRPr="00F568BC">
              <w:rPr>
                <w:color w:val="000000" w:themeColor="text1"/>
              </w:rPr>
              <w:t>3</w:t>
            </w:r>
          </w:p>
          <w:p w14:paraId="1432DE7D" w14:textId="77777777" w:rsidR="00F568BC" w:rsidRPr="00F568BC" w:rsidRDefault="00F568BC" w:rsidP="00F568BC">
            <w:pPr>
              <w:spacing w:after="0"/>
              <w:rPr>
                <w:color w:val="000000" w:themeColor="text1"/>
              </w:rPr>
            </w:pPr>
            <w:r w:rsidRPr="00F568BC">
              <w:rPr>
                <w:color w:val="000000" w:themeColor="text1"/>
              </w:rPr>
              <w:t>4</w:t>
            </w:r>
          </w:p>
          <w:p w14:paraId="7E8E22F8" w14:textId="77777777" w:rsidR="00F568BC" w:rsidRPr="00F568BC" w:rsidRDefault="00F568BC" w:rsidP="00F568BC">
            <w:pPr>
              <w:spacing w:after="0"/>
              <w:rPr>
                <w:color w:val="000000" w:themeColor="text1"/>
              </w:rPr>
            </w:pPr>
            <w:r w:rsidRPr="00F568BC">
              <w:rPr>
                <w:color w:val="000000" w:themeColor="text1"/>
              </w:rPr>
              <w:t>5</w:t>
            </w:r>
          </w:p>
          <w:p w14:paraId="2DE081D3" w14:textId="77777777" w:rsidR="00F568BC" w:rsidRPr="00F568BC" w:rsidRDefault="00F568BC" w:rsidP="00F568BC">
            <w:pPr>
              <w:spacing w:after="0"/>
              <w:rPr>
                <w:color w:val="000000" w:themeColor="text1"/>
              </w:rPr>
            </w:pPr>
            <w:r w:rsidRPr="00F568BC">
              <w:rPr>
                <w:color w:val="000000" w:themeColor="text1"/>
              </w:rPr>
              <w:t>6</w:t>
            </w:r>
          </w:p>
          <w:p w14:paraId="18E14DB4" w14:textId="77777777" w:rsidR="00F568BC" w:rsidRPr="00F568BC" w:rsidRDefault="00F568BC" w:rsidP="00F568BC">
            <w:pPr>
              <w:spacing w:after="0"/>
              <w:rPr>
                <w:color w:val="000000" w:themeColor="text1"/>
              </w:rPr>
            </w:pPr>
            <w:r w:rsidRPr="00F568BC">
              <w:rPr>
                <w:color w:val="000000" w:themeColor="text1"/>
              </w:rPr>
              <w:t>7</w:t>
            </w:r>
          </w:p>
          <w:p w14:paraId="166EA1E6" w14:textId="77777777" w:rsidR="00F568BC" w:rsidRPr="00F568BC" w:rsidRDefault="00F568BC" w:rsidP="00F568BC">
            <w:pPr>
              <w:spacing w:after="0"/>
              <w:rPr>
                <w:color w:val="000000" w:themeColor="text1"/>
              </w:rPr>
            </w:pPr>
            <w:r w:rsidRPr="00F568BC">
              <w:rPr>
                <w:color w:val="000000" w:themeColor="text1"/>
              </w:rPr>
              <w:t>8</w:t>
            </w:r>
          </w:p>
          <w:p w14:paraId="2D45AE2D" w14:textId="77777777" w:rsidR="00F568BC" w:rsidRPr="00F568BC" w:rsidRDefault="00F568BC" w:rsidP="00F568BC">
            <w:pPr>
              <w:spacing w:after="0"/>
              <w:rPr>
                <w:color w:val="000000" w:themeColor="text1"/>
              </w:rPr>
            </w:pPr>
            <w:r w:rsidRPr="00F568BC">
              <w:rPr>
                <w:color w:val="000000" w:themeColor="text1"/>
              </w:rPr>
              <w:t>9</w:t>
            </w:r>
          </w:p>
          <w:p w14:paraId="6537C1F9" w14:textId="77777777" w:rsidR="00F568BC" w:rsidRPr="00F568BC" w:rsidRDefault="00F568BC" w:rsidP="00F568BC">
            <w:pPr>
              <w:spacing w:after="0"/>
              <w:rPr>
                <w:color w:val="000000" w:themeColor="text1"/>
              </w:rPr>
            </w:pPr>
            <w:r w:rsidRPr="00F568BC">
              <w:rPr>
                <w:color w:val="000000" w:themeColor="text1"/>
              </w:rPr>
              <w:t>10</w:t>
            </w:r>
          </w:p>
          <w:p w14:paraId="27194E31" w14:textId="77777777" w:rsidR="00F568BC" w:rsidRPr="00F568BC" w:rsidRDefault="00F568BC" w:rsidP="00F568BC">
            <w:pPr>
              <w:spacing w:after="0"/>
              <w:rPr>
                <w:color w:val="000000" w:themeColor="text1"/>
              </w:rPr>
            </w:pPr>
            <w:r w:rsidRPr="00F568BC">
              <w:rPr>
                <w:color w:val="000000" w:themeColor="text1"/>
              </w:rPr>
              <w:t>11</w:t>
            </w:r>
          </w:p>
          <w:p w14:paraId="10D97463" w14:textId="77777777" w:rsidR="00F568BC" w:rsidRPr="00F568BC" w:rsidRDefault="00F568BC" w:rsidP="00F568BC">
            <w:pPr>
              <w:spacing w:after="0"/>
              <w:rPr>
                <w:color w:val="000000" w:themeColor="text1"/>
              </w:rPr>
            </w:pPr>
            <w:r w:rsidRPr="00F568BC">
              <w:rPr>
                <w:color w:val="000000" w:themeColor="text1"/>
              </w:rPr>
              <w:t>12</w:t>
            </w:r>
          </w:p>
          <w:p w14:paraId="0152B17E" w14:textId="77777777" w:rsidR="00F568BC" w:rsidRPr="00F568BC" w:rsidRDefault="00F568BC" w:rsidP="00F568BC">
            <w:pPr>
              <w:spacing w:after="0"/>
              <w:rPr>
                <w:color w:val="000000" w:themeColor="text1"/>
              </w:rPr>
            </w:pPr>
            <w:r w:rsidRPr="00F568BC">
              <w:rPr>
                <w:color w:val="000000" w:themeColor="text1"/>
              </w:rPr>
              <w:t>13</w:t>
            </w:r>
          </w:p>
          <w:p w14:paraId="5C6FD2BD" w14:textId="77777777" w:rsidR="00F568BC" w:rsidRPr="00F568BC" w:rsidRDefault="00F568BC" w:rsidP="00F568BC">
            <w:pPr>
              <w:spacing w:after="0"/>
              <w:rPr>
                <w:color w:val="000000" w:themeColor="text1"/>
              </w:rPr>
            </w:pPr>
            <w:r w:rsidRPr="00F568BC">
              <w:rPr>
                <w:color w:val="000000" w:themeColor="text1"/>
              </w:rPr>
              <w:t>14</w:t>
            </w:r>
          </w:p>
          <w:p w14:paraId="48F47DB1" w14:textId="77777777" w:rsidR="00F568BC" w:rsidRPr="00F568BC" w:rsidRDefault="00F568BC" w:rsidP="00F568BC">
            <w:pPr>
              <w:spacing w:after="0"/>
              <w:rPr>
                <w:color w:val="000000" w:themeColor="text1"/>
              </w:rPr>
            </w:pPr>
            <w:r w:rsidRPr="00F568BC">
              <w:rPr>
                <w:color w:val="000000" w:themeColor="text1"/>
              </w:rPr>
              <w:t>15</w:t>
            </w:r>
          </w:p>
          <w:p w14:paraId="6686DD38" w14:textId="77777777" w:rsidR="00F568BC" w:rsidRPr="00F568BC" w:rsidRDefault="00F568BC" w:rsidP="00F568BC">
            <w:pPr>
              <w:spacing w:after="0"/>
              <w:rPr>
                <w:color w:val="000000" w:themeColor="text1"/>
              </w:rPr>
            </w:pPr>
            <w:r w:rsidRPr="00F568BC">
              <w:rPr>
                <w:color w:val="000000" w:themeColor="text1"/>
              </w:rPr>
              <w:t>16</w:t>
            </w:r>
          </w:p>
        </w:tc>
        <w:tc>
          <w:tcPr>
            <w:tcW w:w="5175" w:type="dxa"/>
            <w:tcBorders>
              <w:top w:val="nil"/>
              <w:left w:val="nil"/>
              <w:bottom w:val="nil"/>
              <w:right w:val="nil"/>
            </w:tcBorders>
            <w:vAlign w:val="bottom"/>
            <w:hideMark/>
          </w:tcPr>
          <w:p w14:paraId="5EE19917" w14:textId="77777777" w:rsidR="00F568BC" w:rsidRPr="00F568BC" w:rsidRDefault="00F568BC" w:rsidP="00F568BC">
            <w:pPr>
              <w:spacing w:after="0"/>
              <w:rPr>
                <w:color w:val="000000" w:themeColor="text1"/>
                <w:lang w:val="en-US"/>
              </w:rPr>
            </w:pPr>
            <w:r w:rsidRPr="00F568BC">
              <w:rPr>
                <w:color w:val="000000" w:themeColor="text1"/>
                <w:lang w:val="en-US"/>
              </w:rPr>
              <w:t>#include &lt;iostream&gt;</w:t>
            </w:r>
          </w:p>
          <w:p w14:paraId="0FBAE8D7" w14:textId="77777777" w:rsidR="00F568BC" w:rsidRPr="00F568BC" w:rsidRDefault="00F568BC" w:rsidP="00F568BC">
            <w:pPr>
              <w:spacing w:after="0"/>
              <w:rPr>
                <w:color w:val="000000" w:themeColor="text1"/>
                <w:lang w:val="en-US"/>
              </w:rPr>
            </w:pPr>
            <w:r w:rsidRPr="00F568BC">
              <w:rPr>
                <w:color w:val="000000" w:themeColor="text1"/>
                <w:lang w:val="en-US"/>
              </w:rPr>
              <w:t> </w:t>
            </w:r>
          </w:p>
          <w:p w14:paraId="10833FA6"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162D77FB" w14:textId="77777777" w:rsidR="00F568BC" w:rsidRPr="00F568BC" w:rsidRDefault="00F568BC" w:rsidP="00F568BC">
            <w:pPr>
              <w:spacing w:after="0"/>
              <w:rPr>
                <w:color w:val="000000" w:themeColor="text1"/>
                <w:lang w:val="en-US"/>
              </w:rPr>
            </w:pPr>
            <w:r w:rsidRPr="00F568BC">
              <w:rPr>
                <w:color w:val="000000" w:themeColor="text1"/>
                <w:lang w:val="en-US"/>
              </w:rPr>
              <w:t>{</w:t>
            </w:r>
          </w:p>
          <w:p w14:paraId="6960A642" w14:textId="77777777" w:rsidR="00F568BC" w:rsidRPr="00F568BC" w:rsidRDefault="00F568BC" w:rsidP="00F568BC">
            <w:pPr>
              <w:spacing w:after="0"/>
              <w:rPr>
                <w:color w:val="000000" w:themeColor="text1"/>
                <w:lang w:val="en-US"/>
              </w:rPr>
            </w:pPr>
            <w:r w:rsidRPr="00F568BC">
              <w:rPr>
                <w:color w:val="000000" w:themeColor="text1"/>
                <w:lang w:val="en-US"/>
              </w:rPr>
              <w:t xml:space="preserve">    unsigned n{ 5 };  // </w:t>
            </w:r>
            <w:r w:rsidRPr="00F568BC">
              <w:rPr>
                <w:color w:val="000000" w:themeColor="text1"/>
              </w:rPr>
              <w:t>размер</w:t>
            </w:r>
            <w:r w:rsidRPr="00F568BC">
              <w:rPr>
                <w:color w:val="000000" w:themeColor="text1"/>
                <w:lang w:val="en-US"/>
              </w:rPr>
              <w:t xml:space="preserve"> </w:t>
            </w:r>
            <w:r w:rsidRPr="00F568BC">
              <w:rPr>
                <w:color w:val="000000" w:themeColor="text1"/>
              </w:rPr>
              <w:t>массива</w:t>
            </w:r>
          </w:p>
          <w:p w14:paraId="3BD71628"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int</w:t>
            </w:r>
            <w:r w:rsidRPr="00F568BC">
              <w:rPr>
                <w:color w:val="000000" w:themeColor="text1"/>
                <w:lang w:val="en-US"/>
              </w:rPr>
              <w:t xml:space="preserve">* p{ </w:t>
            </w:r>
            <w:r w:rsidRPr="00F568BC">
              <w:rPr>
                <w:b/>
                <w:bCs/>
                <w:color w:val="000000" w:themeColor="text1"/>
                <w:lang w:val="en-US"/>
              </w:rPr>
              <w:t>new</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[n] { 1, 2, 3, 4, 5 } };</w:t>
            </w:r>
          </w:p>
          <w:p w14:paraId="4579D0C0" w14:textId="77777777" w:rsidR="00F568BC" w:rsidRPr="00F568BC" w:rsidRDefault="00F568BC" w:rsidP="00F568BC">
            <w:pPr>
              <w:spacing w:after="0"/>
              <w:rPr>
                <w:color w:val="000000" w:themeColor="text1"/>
                <w:lang w:val="en-US"/>
              </w:rPr>
            </w:pPr>
            <w:r w:rsidRPr="00F568BC">
              <w:rPr>
                <w:color w:val="000000" w:themeColor="text1"/>
                <w:lang w:val="en-US"/>
              </w:rPr>
              <w:t> </w:t>
            </w:r>
          </w:p>
          <w:p w14:paraId="6D4A35E1" w14:textId="77777777" w:rsidR="00F568BC" w:rsidRPr="00F568BC" w:rsidRDefault="00F568BC" w:rsidP="00F568BC">
            <w:pPr>
              <w:spacing w:after="0"/>
              <w:rPr>
                <w:color w:val="000000" w:themeColor="text1"/>
                <w:lang w:val="en-US"/>
              </w:rPr>
            </w:pPr>
            <w:r w:rsidRPr="00F568BC">
              <w:rPr>
                <w:color w:val="000000" w:themeColor="text1"/>
                <w:lang w:val="en-US"/>
              </w:rPr>
              <w:t xml:space="preserve">    // </w:t>
            </w:r>
            <w:r w:rsidRPr="00F568BC">
              <w:rPr>
                <w:color w:val="000000" w:themeColor="text1"/>
              </w:rPr>
              <w:t>используем</w:t>
            </w:r>
            <w:r w:rsidRPr="00F568BC">
              <w:rPr>
                <w:color w:val="000000" w:themeColor="text1"/>
                <w:lang w:val="en-US"/>
              </w:rPr>
              <w:t xml:space="preserve"> </w:t>
            </w:r>
            <w:r w:rsidRPr="00F568BC">
              <w:rPr>
                <w:color w:val="000000" w:themeColor="text1"/>
              </w:rPr>
              <w:t>индексы</w:t>
            </w:r>
          </w:p>
          <w:p w14:paraId="5301FAAA"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for</w:t>
            </w:r>
            <w:r w:rsidRPr="00F568BC">
              <w:rPr>
                <w:color w:val="000000" w:themeColor="text1"/>
                <w:lang w:val="en-US"/>
              </w:rPr>
              <w:t xml:space="preserve"> (unsigned </w:t>
            </w:r>
            <w:proofErr w:type="spellStart"/>
            <w:r w:rsidRPr="00F568BC">
              <w:rPr>
                <w:color w:val="000000" w:themeColor="text1"/>
                <w:lang w:val="en-US"/>
              </w:rPr>
              <w:t>i</w:t>
            </w:r>
            <w:proofErr w:type="spellEnd"/>
            <w:r w:rsidRPr="00F568BC">
              <w:rPr>
                <w:color w:val="000000" w:themeColor="text1"/>
                <w:lang w:val="en-US"/>
              </w:rPr>
              <w:t xml:space="preserve">{}; </w:t>
            </w:r>
            <w:proofErr w:type="spellStart"/>
            <w:r w:rsidRPr="00F568BC">
              <w:rPr>
                <w:color w:val="000000" w:themeColor="text1"/>
                <w:lang w:val="en-US"/>
              </w:rPr>
              <w:t>i</w:t>
            </w:r>
            <w:proofErr w:type="spellEnd"/>
            <w:r w:rsidRPr="00F568BC">
              <w:rPr>
                <w:color w:val="000000" w:themeColor="text1"/>
                <w:lang w:val="en-US"/>
              </w:rPr>
              <w:t xml:space="preserve"> &lt; n; </w:t>
            </w:r>
            <w:proofErr w:type="spellStart"/>
            <w:r w:rsidRPr="00F568BC">
              <w:rPr>
                <w:color w:val="000000" w:themeColor="text1"/>
                <w:lang w:val="en-US"/>
              </w:rPr>
              <w:t>i</w:t>
            </w:r>
            <w:proofErr w:type="spellEnd"/>
            <w:r w:rsidRPr="00F568BC">
              <w:rPr>
                <w:color w:val="000000" w:themeColor="text1"/>
                <w:lang w:val="en-US"/>
              </w:rPr>
              <w:t>++)</w:t>
            </w:r>
          </w:p>
          <w:p w14:paraId="0DFA2467" w14:textId="77777777" w:rsidR="00F568BC" w:rsidRPr="00F568BC" w:rsidRDefault="00F568BC" w:rsidP="00F568BC">
            <w:pPr>
              <w:spacing w:after="0"/>
              <w:rPr>
                <w:color w:val="000000" w:themeColor="text1"/>
                <w:lang w:val="en-US"/>
              </w:rPr>
            </w:pPr>
            <w:r w:rsidRPr="00F568BC">
              <w:rPr>
                <w:color w:val="000000" w:themeColor="text1"/>
                <w:lang w:val="en-US"/>
              </w:rPr>
              <w:t>    {</w:t>
            </w:r>
          </w:p>
          <w:p w14:paraId="50533253"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p[</w:t>
            </w:r>
            <w:proofErr w:type="spellStart"/>
            <w:r w:rsidRPr="00F568BC">
              <w:rPr>
                <w:color w:val="000000" w:themeColor="text1"/>
                <w:lang w:val="en-US"/>
              </w:rPr>
              <w:t>i</w:t>
            </w:r>
            <w:proofErr w:type="spellEnd"/>
            <w:r w:rsidRPr="00F568BC">
              <w:rPr>
                <w:color w:val="000000" w:themeColor="text1"/>
                <w:lang w:val="en-US"/>
              </w:rPr>
              <w:t>] &lt;&lt; "\t";</w:t>
            </w:r>
          </w:p>
          <w:p w14:paraId="22BE68C1" w14:textId="77777777" w:rsidR="00F568BC" w:rsidRPr="00F568BC" w:rsidRDefault="00F568BC" w:rsidP="00F568BC">
            <w:pPr>
              <w:spacing w:after="0"/>
              <w:rPr>
                <w:color w:val="000000" w:themeColor="text1"/>
                <w:lang w:val="en-US"/>
              </w:rPr>
            </w:pPr>
            <w:r w:rsidRPr="00F568BC">
              <w:rPr>
                <w:color w:val="000000" w:themeColor="text1"/>
                <w:lang w:val="en-US"/>
              </w:rPr>
              <w:t>    }</w:t>
            </w:r>
          </w:p>
          <w:p w14:paraId="7DC57C57"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std::</w:t>
            </w:r>
            <w:proofErr w:type="spellStart"/>
            <w:r w:rsidRPr="00F568BC">
              <w:rPr>
                <w:color w:val="000000" w:themeColor="text1"/>
                <w:lang w:val="en-US"/>
              </w:rPr>
              <w:t>endl</w:t>
            </w:r>
            <w:proofErr w:type="spellEnd"/>
            <w:r w:rsidRPr="00F568BC">
              <w:rPr>
                <w:color w:val="000000" w:themeColor="text1"/>
                <w:lang w:val="en-US"/>
              </w:rPr>
              <w:t>;</w:t>
            </w:r>
          </w:p>
          <w:p w14:paraId="1C4019B5" w14:textId="77777777" w:rsidR="00F568BC" w:rsidRPr="00F568BC" w:rsidRDefault="00F568BC" w:rsidP="00F568BC">
            <w:pPr>
              <w:spacing w:after="0"/>
              <w:rPr>
                <w:color w:val="000000" w:themeColor="text1"/>
                <w:lang w:val="en-US"/>
              </w:rPr>
            </w:pPr>
            <w:r w:rsidRPr="00F568BC">
              <w:rPr>
                <w:color w:val="000000" w:themeColor="text1"/>
                <w:lang w:val="en-US"/>
              </w:rPr>
              <w:t> </w:t>
            </w:r>
          </w:p>
          <w:p w14:paraId="6226F138"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delete</w:t>
            </w:r>
            <w:r w:rsidRPr="00F568BC">
              <w:rPr>
                <w:color w:val="000000" w:themeColor="text1"/>
                <w:lang w:val="en-US"/>
              </w:rPr>
              <w:t xml:space="preserve"> [] p;</w:t>
            </w:r>
          </w:p>
          <w:p w14:paraId="0B00E197" w14:textId="77777777" w:rsidR="00F568BC" w:rsidRPr="00F568BC" w:rsidRDefault="00F568BC" w:rsidP="00F568BC">
            <w:pPr>
              <w:spacing w:after="0"/>
              <w:rPr>
                <w:color w:val="000000" w:themeColor="text1"/>
              </w:rPr>
            </w:pPr>
            <w:r w:rsidRPr="00F568BC">
              <w:rPr>
                <w:color w:val="000000" w:themeColor="text1"/>
              </w:rPr>
              <w:t>}</w:t>
            </w:r>
          </w:p>
        </w:tc>
      </w:tr>
    </w:tbl>
    <w:p w14:paraId="5EC47515" w14:textId="77777777" w:rsidR="00F568BC" w:rsidRPr="00F568BC" w:rsidRDefault="00F568BC" w:rsidP="00F568BC">
      <w:pPr>
        <w:spacing w:after="0"/>
        <w:rPr>
          <w:color w:val="000000" w:themeColor="text1"/>
        </w:rPr>
      </w:pPr>
      <w:r w:rsidRPr="00F568BC">
        <w:rPr>
          <w:color w:val="000000" w:themeColor="text1"/>
        </w:rPr>
        <w:t>Чтобы после освобождения памяти указатель не хранил старый адрес, также рекомендуется обнулить его:</w:t>
      </w:r>
    </w:p>
    <w:tbl>
      <w:tblPr>
        <w:tblW w:w="10603" w:type="dxa"/>
        <w:tblCellSpacing w:w="0" w:type="dxa"/>
        <w:tblCellMar>
          <w:left w:w="0" w:type="dxa"/>
          <w:right w:w="0" w:type="dxa"/>
        </w:tblCellMar>
        <w:tblLook w:val="04A0" w:firstRow="1" w:lastRow="0" w:firstColumn="1" w:lastColumn="0" w:noHBand="0" w:noVBand="1"/>
      </w:tblPr>
      <w:tblGrid>
        <w:gridCol w:w="392"/>
        <w:gridCol w:w="10211"/>
      </w:tblGrid>
      <w:tr w:rsidR="00F568BC" w:rsidRPr="00F568BC" w14:paraId="49835145" w14:textId="77777777" w:rsidTr="00E04D6A">
        <w:trPr>
          <w:tblCellSpacing w:w="0" w:type="dxa"/>
        </w:trPr>
        <w:tc>
          <w:tcPr>
            <w:tcW w:w="6" w:type="dxa"/>
            <w:tcBorders>
              <w:top w:val="nil"/>
              <w:left w:val="nil"/>
              <w:bottom w:val="nil"/>
              <w:right w:val="single" w:sz="24" w:space="0" w:color="00B050"/>
            </w:tcBorders>
            <w:vAlign w:val="bottom"/>
            <w:hideMark/>
          </w:tcPr>
          <w:p w14:paraId="31CC9825" w14:textId="77777777" w:rsidR="00F568BC" w:rsidRPr="00F568BC" w:rsidRDefault="00F568BC" w:rsidP="00F568BC">
            <w:pPr>
              <w:spacing w:after="0"/>
              <w:rPr>
                <w:color w:val="000000" w:themeColor="text1"/>
              </w:rPr>
            </w:pPr>
            <w:r w:rsidRPr="00F568BC">
              <w:rPr>
                <w:color w:val="000000" w:themeColor="text1"/>
              </w:rPr>
              <w:t>1</w:t>
            </w:r>
          </w:p>
          <w:p w14:paraId="10F5A467" w14:textId="77777777" w:rsidR="00F568BC" w:rsidRPr="00F568BC" w:rsidRDefault="00F568BC" w:rsidP="00F568BC">
            <w:pPr>
              <w:spacing w:after="0"/>
              <w:rPr>
                <w:color w:val="000000" w:themeColor="text1"/>
              </w:rPr>
            </w:pPr>
            <w:r w:rsidRPr="00F568BC">
              <w:rPr>
                <w:color w:val="000000" w:themeColor="text1"/>
              </w:rPr>
              <w:t>2</w:t>
            </w:r>
          </w:p>
        </w:tc>
        <w:tc>
          <w:tcPr>
            <w:tcW w:w="4482" w:type="dxa"/>
            <w:tcBorders>
              <w:top w:val="nil"/>
              <w:left w:val="nil"/>
              <w:bottom w:val="nil"/>
              <w:right w:val="nil"/>
            </w:tcBorders>
            <w:vAlign w:val="bottom"/>
            <w:hideMark/>
          </w:tcPr>
          <w:p w14:paraId="3AB0B88B" w14:textId="77777777" w:rsidR="00F568BC" w:rsidRPr="00F568BC" w:rsidRDefault="00F568BC" w:rsidP="00F568BC">
            <w:pPr>
              <w:spacing w:after="0"/>
              <w:rPr>
                <w:color w:val="000000" w:themeColor="text1"/>
              </w:rPr>
            </w:pPr>
            <w:proofErr w:type="spellStart"/>
            <w:r w:rsidRPr="00F568BC">
              <w:rPr>
                <w:b/>
                <w:bCs/>
                <w:color w:val="000000" w:themeColor="text1"/>
              </w:rPr>
              <w:t>delete</w:t>
            </w:r>
            <w:proofErr w:type="spellEnd"/>
            <w:r w:rsidRPr="00F568BC">
              <w:rPr>
                <w:color w:val="000000" w:themeColor="text1"/>
              </w:rPr>
              <w:t xml:space="preserve"> [] p;</w:t>
            </w:r>
          </w:p>
          <w:p w14:paraId="28A47E05" w14:textId="77777777" w:rsidR="00F568BC" w:rsidRPr="00F568BC" w:rsidRDefault="00F568BC" w:rsidP="00F568BC">
            <w:pPr>
              <w:spacing w:after="0"/>
              <w:rPr>
                <w:color w:val="000000" w:themeColor="text1"/>
              </w:rPr>
            </w:pPr>
            <w:r w:rsidRPr="00F568BC">
              <w:rPr>
                <w:color w:val="000000" w:themeColor="text1"/>
              </w:rPr>
              <w:t xml:space="preserve">p = </w:t>
            </w:r>
            <w:proofErr w:type="spellStart"/>
            <w:r w:rsidRPr="00F568BC">
              <w:rPr>
                <w:color w:val="000000" w:themeColor="text1"/>
              </w:rPr>
              <w:t>nullptr</w:t>
            </w:r>
            <w:proofErr w:type="spellEnd"/>
            <w:r w:rsidRPr="00F568BC">
              <w:rPr>
                <w:color w:val="000000" w:themeColor="text1"/>
              </w:rPr>
              <w:t>;    // обнуляем указатель</w:t>
            </w:r>
          </w:p>
        </w:tc>
      </w:tr>
    </w:tbl>
    <w:p w14:paraId="4DD19A88" w14:textId="77777777" w:rsidR="00F568BC" w:rsidRPr="002B34DB" w:rsidRDefault="00F568BC" w:rsidP="002B34DB">
      <w:pPr>
        <w:pStyle w:val="3"/>
        <w:rPr>
          <w:rFonts w:asciiTheme="majorHAnsi" w:hAnsiTheme="majorHAnsi" w:cstheme="majorHAnsi"/>
          <w:b/>
          <w:bCs/>
          <w:i/>
          <w:iCs/>
          <w:color w:val="000000" w:themeColor="text1"/>
          <w:sz w:val="24"/>
          <w:szCs w:val="24"/>
        </w:rPr>
      </w:pPr>
      <w:bookmarkStart w:id="127" w:name="_Toc212063107"/>
      <w:r w:rsidRPr="002B34DB">
        <w:rPr>
          <w:rFonts w:asciiTheme="majorHAnsi" w:hAnsiTheme="majorHAnsi" w:cstheme="majorHAnsi"/>
          <w:b/>
          <w:bCs/>
          <w:i/>
          <w:iCs/>
          <w:color w:val="000000" w:themeColor="text1"/>
          <w:sz w:val="24"/>
          <w:szCs w:val="24"/>
        </w:rPr>
        <w:t>Многомерные массивы</w:t>
      </w:r>
      <w:bookmarkEnd w:id="127"/>
    </w:p>
    <w:p w14:paraId="7D2244C5" w14:textId="77777777" w:rsidR="00F568BC" w:rsidRPr="00F568BC" w:rsidRDefault="00F568BC" w:rsidP="00F568BC">
      <w:pPr>
        <w:spacing w:after="0"/>
        <w:rPr>
          <w:color w:val="000000" w:themeColor="text1"/>
        </w:rPr>
      </w:pPr>
      <w:r w:rsidRPr="00F568BC">
        <w:rPr>
          <w:color w:val="000000" w:themeColor="text1"/>
        </w:rPr>
        <w:t>Также мы можем создавать многомерные динамические массивы. Рассмотрим на примере двухмерных массивов. Что такое по сути двухмерный массив? Это набор массив массивов. Соответственно, чтобы создать динамический двухмерный массив, нам надо создать общий динамический массив указателей, а затем его элементы - вложенные динамические массивы. В общем случае это выглядит так:</w:t>
      </w:r>
    </w:p>
    <w:tbl>
      <w:tblPr>
        <w:tblW w:w="10603" w:type="dxa"/>
        <w:tblCellSpacing w:w="0" w:type="dxa"/>
        <w:tblCellMar>
          <w:left w:w="0" w:type="dxa"/>
          <w:right w:w="0" w:type="dxa"/>
        </w:tblCellMar>
        <w:tblLook w:val="04A0" w:firstRow="1" w:lastRow="0" w:firstColumn="1" w:lastColumn="0" w:noHBand="0" w:noVBand="1"/>
      </w:tblPr>
      <w:tblGrid>
        <w:gridCol w:w="317"/>
        <w:gridCol w:w="10286"/>
      </w:tblGrid>
      <w:tr w:rsidR="00F568BC" w:rsidRPr="00F568BC" w14:paraId="248BFAFF" w14:textId="77777777" w:rsidTr="00E04D6A">
        <w:trPr>
          <w:tblCellSpacing w:w="0" w:type="dxa"/>
        </w:trPr>
        <w:tc>
          <w:tcPr>
            <w:tcW w:w="6" w:type="dxa"/>
            <w:tcBorders>
              <w:top w:val="nil"/>
              <w:left w:val="nil"/>
              <w:bottom w:val="nil"/>
              <w:right w:val="single" w:sz="24" w:space="0" w:color="00B050"/>
            </w:tcBorders>
            <w:vAlign w:val="bottom"/>
            <w:hideMark/>
          </w:tcPr>
          <w:p w14:paraId="26B532F4" w14:textId="77777777" w:rsidR="00F568BC" w:rsidRPr="00F568BC" w:rsidRDefault="00F568BC" w:rsidP="00F568BC">
            <w:pPr>
              <w:spacing w:after="0"/>
              <w:rPr>
                <w:color w:val="000000" w:themeColor="text1"/>
              </w:rPr>
            </w:pPr>
            <w:r w:rsidRPr="00F568BC">
              <w:rPr>
                <w:color w:val="000000" w:themeColor="text1"/>
              </w:rPr>
              <w:t>1</w:t>
            </w:r>
          </w:p>
          <w:p w14:paraId="10707803" w14:textId="77777777" w:rsidR="00F568BC" w:rsidRPr="00F568BC" w:rsidRDefault="00F568BC" w:rsidP="00F568BC">
            <w:pPr>
              <w:spacing w:after="0"/>
              <w:rPr>
                <w:color w:val="000000" w:themeColor="text1"/>
              </w:rPr>
            </w:pPr>
            <w:r w:rsidRPr="00F568BC">
              <w:rPr>
                <w:color w:val="000000" w:themeColor="text1"/>
              </w:rPr>
              <w:t>2</w:t>
            </w:r>
          </w:p>
          <w:p w14:paraId="45B8B580" w14:textId="77777777" w:rsidR="00F568BC" w:rsidRPr="00F568BC" w:rsidRDefault="00F568BC" w:rsidP="00F568BC">
            <w:pPr>
              <w:spacing w:after="0"/>
              <w:rPr>
                <w:color w:val="000000" w:themeColor="text1"/>
              </w:rPr>
            </w:pPr>
            <w:r w:rsidRPr="00F568BC">
              <w:rPr>
                <w:color w:val="000000" w:themeColor="text1"/>
              </w:rPr>
              <w:t>3</w:t>
            </w:r>
          </w:p>
          <w:p w14:paraId="5A17C1FF" w14:textId="77777777" w:rsidR="00F568BC" w:rsidRPr="00F568BC" w:rsidRDefault="00F568BC" w:rsidP="00F568BC">
            <w:pPr>
              <w:spacing w:after="0"/>
              <w:rPr>
                <w:color w:val="000000" w:themeColor="text1"/>
              </w:rPr>
            </w:pPr>
            <w:r w:rsidRPr="00F568BC">
              <w:rPr>
                <w:color w:val="000000" w:themeColor="text1"/>
              </w:rPr>
              <w:t>4</w:t>
            </w:r>
          </w:p>
          <w:p w14:paraId="5C7A2CF3" w14:textId="77777777" w:rsidR="00F568BC" w:rsidRPr="00F568BC" w:rsidRDefault="00F568BC" w:rsidP="00F568BC">
            <w:pPr>
              <w:spacing w:after="0"/>
              <w:rPr>
                <w:color w:val="000000" w:themeColor="text1"/>
              </w:rPr>
            </w:pPr>
            <w:r w:rsidRPr="00F568BC">
              <w:rPr>
                <w:color w:val="000000" w:themeColor="text1"/>
              </w:rPr>
              <w:t>5</w:t>
            </w:r>
          </w:p>
          <w:p w14:paraId="561B53E5" w14:textId="77777777" w:rsidR="00F568BC" w:rsidRPr="00F568BC" w:rsidRDefault="00F568BC" w:rsidP="00F568BC">
            <w:pPr>
              <w:spacing w:after="0"/>
              <w:rPr>
                <w:color w:val="000000" w:themeColor="text1"/>
              </w:rPr>
            </w:pPr>
            <w:r w:rsidRPr="00F568BC">
              <w:rPr>
                <w:color w:val="000000" w:themeColor="text1"/>
              </w:rPr>
              <w:t>6</w:t>
            </w:r>
          </w:p>
          <w:p w14:paraId="716E6E6D" w14:textId="77777777" w:rsidR="00F568BC" w:rsidRPr="00F568BC" w:rsidRDefault="00F568BC" w:rsidP="00F568BC">
            <w:pPr>
              <w:spacing w:after="0"/>
              <w:rPr>
                <w:color w:val="000000" w:themeColor="text1"/>
              </w:rPr>
            </w:pPr>
            <w:r w:rsidRPr="00F568BC">
              <w:rPr>
                <w:color w:val="000000" w:themeColor="text1"/>
              </w:rPr>
              <w:t>7</w:t>
            </w:r>
          </w:p>
          <w:p w14:paraId="348F3D91" w14:textId="77777777" w:rsidR="00F568BC" w:rsidRPr="00F568BC" w:rsidRDefault="00F568BC" w:rsidP="00F568BC">
            <w:pPr>
              <w:spacing w:after="0"/>
              <w:rPr>
                <w:color w:val="000000" w:themeColor="text1"/>
              </w:rPr>
            </w:pPr>
            <w:r w:rsidRPr="00F568BC">
              <w:rPr>
                <w:color w:val="000000" w:themeColor="text1"/>
              </w:rPr>
              <w:t>8</w:t>
            </w:r>
          </w:p>
          <w:p w14:paraId="7639A1CA" w14:textId="77777777" w:rsidR="00F568BC" w:rsidRPr="00F568BC" w:rsidRDefault="00F568BC" w:rsidP="00F568BC">
            <w:pPr>
              <w:spacing w:after="0"/>
              <w:rPr>
                <w:color w:val="000000" w:themeColor="text1"/>
              </w:rPr>
            </w:pPr>
            <w:r w:rsidRPr="00F568BC">
              <w:rPr>
                <w:color w:val="000000" w:themeColor="text1"/>
              </w:rPr>
              <w:t>9</w:t>
            </w:r>
          </w:p>
          <w:p w14:paraId="1C00B27A" w14:textId="77777777" w:rsidR="00F568BC" w:rsidRPr="00F568BC" w:rsidRDefault="00F568BC" w:rsidP="00F568BC">
            <w:pPr>
              <w:spacing w:after="0"/>
              <w:rPr>
                <w:color w:val="000000" w:themeColor="text1"/>
              </w:rPr>
            </w:pPr>
            <w:r w:rsidRPr="00F568BC">
              <w:rPr>
                <w:color w:val="000000" w:themeColor="text1"/>
              </w:rPr>
              <w:t>10</w:t>
            </w:r>
          </w:p>
          <w:p w14:paraId="61CBC1F8" w14:textId="77777777" w:rsidR="00F568BC" w:rsidRPr="00F568BC" w:rsidRDefault="00F568BC" w:rsidP="00F568BC">
            <w:pPr>
              <w:spacing w:after="0"/>
              <w:rPr>
                <w:color w:val="000000" w:themeColor="text1"/>
              </w:rPr>
            </w:pPr>
            <w:r w:rsidRPr="00F568BC">
              <w:rPr>
                <w:color w:val="000000" w:themeColor="text1"/>
              </w:rPr>
              <w:t>11</w:t>
            </w:r>
          </w:p>
          <w:p w14:paraId="60DD2427" w14:textId="77777777" w:rsidR="00F568BC" w:rsidRPr="00F568BC" w:rsidRDefault="00F568BC" w:rsidP="00F568BC">
            <w:pPr>
              <w:spacing w:after="0"/>
              <w:rPr>
                <w:color w:val="000000" w:themeColor="text1"/>
              </w:rPr>
            </w:pPr>
            <w:r w:rsidRPr="00F568BC">
              <w:rPr>
                <w:color w:val="000000" w:themeColor="text1"/>
              </w:rPr>
              <w:t>12</w:t>
            </w:r>
          </w:p>
          <w:p w14:paraId="1EC0DCF0" w14:textId="77777777" w:rsidR="00F568BC" w:rsidRPr="00F568BC" w:rsidRDefault="00F568BC" w:rsidP="00F568BC">
            <w:pPr>
              <w:spacing w:after="0"/>
              <w:rPr>
                <w:color w:val="000000" w:themeColor="text1"/>
              </w:rPr>
            </w:pPr>
            <w:r w:rsidRPr="00F568BC">
              <w:rPr>
                <w:color w:val="000000" w:themeColor="text1"/>
              </w:rPr>
              <w:t>13</w:t>
            </w:r>
          </w:p>
          <w:p w14:paraId="67E8A4D3" w14:textId="77777777" w:rsidR="00F568BC" w:rsidRPr="00F568BC" w:rsidRDefault="00F568BC" w:rsidP="00F568BC">
            <w:pPr>
              <w:spacing w:after="0"/>
              <w:rPr>
                <w:color w:val="000000" w:themeColor="text1"/>
              </w:rPr>
            </w:pPr>
            <w:r w:rsidRPr="00F568BC">
              <w:rPr>
                <w:color w:val="000000" w:themeColor="text1"/>
              </w:rPr>
              <w:t>14</w:t>
            </w:r>
          </w:p>
          <w:p w14:paraId="630810FC" w14:textId="77777777" w:rsidR="00F568BC" w:rsidRPr="00F568BC" w:rsidRDefault="00F568BC" w:rsidP="00F568BC">
            <w:pPr>
              <w:spacing w:after="0"/>
              <w:rPr>
                <w:color w:val="000000" w:themeColor="text1"/>
              </w:rPr>
            </w:pPr>
            <w:r w:rsidRPr="00F568BC">
              <w:rPr>
                <w:color w:val="000000" w:themeColor="text1"/>
              </w:rPr>
              <w:t>15</w:t>
            </w:r>
          </w:p>
          <w:p w14:paraId="478087B0" w14:textId="77777777" w:rsidR="00F568BC" w:rsidRPr="00F568BC" w:rsidRDefault="00F568BC" w:rsidP="00F568BC">
            <w:pPr>
              <w:spacing w:after="0"/>
              <w:rPr>
                <w:color w:val="000000" w:themeColor="text1"/>
              </w:rPr>
            </w:pPr>
            <w:r w:rsidRPr="00F568BC">
              <w:rPr>
                <w:color w:val="000000" w:themeColor="text1"/>
              </w:rPr>
              <w:lastRenderedPageBreak/>
              <w:t>16</w:t>
            </w:r>
          </w:p>
          <w:p w14:paraId="28E2333F" w14:textId="77777777" w:rsidR="00F568BC" w:rsidRPr="00F568BC" w:rsidRDefault="00F568BC" w:rsidP="00F568BC">
            <w:pPr>
              <w:spacing w:after="0"/>
              <w:rPr>
                <w:color w:val="000000" w:themeColor="text1"/>
              </w:rPr>
            </w:pPr>
            <w:r w:rsidRPr="00F568BC">
              <w:rPr>
                <w:color w:val="000000" w:themeColor="text1"/>
              </w:rPr>
              <w:t>17</w:t>
            </w:r>
          </w:p>
          <w:p w14:paraId="08D4B63B" w14:textId="77777777" w:rsidR="00F568BC" w:rsidRPr="00F568BC" w:rsidRDefault="00F568BC" w:rsidP="00F568BC">
            <w:pPr>
              <w:spacing w:after="0"/>
              <w:rPr>
                <w:color w:val="000000" w:themeColor="text1"/>
              </w:rPr>
            </w:pPr>
            <w:r w:rsidRPr="00F568BC">
              <w:rPr>
                <w:color w:val="000000" w:themeColor="text1"/>
              </w:rPr>
              <w:t>18</w:t>
            </w:r>
          </w:p>
          <w:p w14:paraId="635FADB4" w14:textId="77777777" w:rsidR="00F568BC" w:rsidRPr="00F568BC" w:rsidRDefault="00F568BC" w:rsidP="00F568BC">
            <w:pPr>
              <w:spacing w:after="0"/>
              <w:rPr>
                <w:color w:val="000000" w:themeColor="text1"/>
              </w:rPr>
            </w:pPr>
            <w:r w:rsidRPr="00F568BC">
              <w:rPr>
                <w:color w:val="000000" w:themeColor="text1"/>
              </w:rPr>
              <w:t>19</w:t>
            </w:r>
          </w:p>
          <w:p w14:paraId="6897BC0A" w14:textId="77777777" w:rsidR="00F568BC" w:rsidRPr="00F568BC" w:rsidRDefault="00F568BC" w:rsidP="00F568BC">
            <w:pPr>
              <w:spacing w:after="0"/>
              <w:rPr>
                <w:color w:val="000000" w:themeColor="text1"/>
              </w:rPr>
            </w:pPr>
            <w:r w:rsidRPr="00F568BC">
              <w:rPr>
                <w:color w:val="000000" w:themeColor="text1"/>
              </w:rPr>
              <w:t>20</w:t>
            </w:r>
          </w:p>
        </w:tc>
        <w:tc>
          <w:tcPr>
            <w:tcW w:w="9217" w:type="dxa"/>
            <w:tcBorders>
              <w:top w:val="nil"/>
              <w:left w:val="nil"/>
              <w:bottom w:val="nil"/>
              <w:right w:val="nil"/>
            </w:tcBorders>
            <w:vAlign w:val="bottom"/>
            <w:hideMark/>
          </w:tcPr>
          <w:p w14:paraId="2015A9D2" w14:textId="77777777" w:rsidR="00F568BC" w:rsidRPr="00F568BC" w:rsidRDefault="00F568BC" w:rsidP="00F568BC">
            <w:pPr>
              <w:spacing w:after="0"/>
              <w:rPr>
                <w:color w:val="000000" w:themeColor="text1"/>
                <w:lang w:val="en-US"/>
              </w:rPr>
            </w:pPr>
            <w:r w:rsidRPr="00F568BC">
              <w:rPr>
                <w:color w:val="000000" w:themeColor="text1"/>
                <w:lang w:val="en-US"/>
              </w:rPr>
              <w:lastRenderedPageBreak/>
              <w:t>#include &lt;iostream&gt;</w:t>
            </w:r>
          </w:p>
          <w:p w14:paraId="7A209D20" w14:textId="77777777" w:rsidR="00F568BC" w:rsidRPr="00F568BC" w:rsidRDefault="00F568BC" w:rsidP="00F568BC">
            <w:pPr>
              <w:spacing w:after="0"/>
              <w:rPr>
                <w:color w:val="000000" w:themeColor="text1"/>
                <w:lang w:val="en-US"/>
              </w:rPr>
            </w:pPr>
            <w:r w:rsidRPr="00F568BC">
              <w:rPr>
                <w:color w:val="000000" w:themeColor="text1"/>
                <w:lang w:val="en-US"/>
              </w:rPr>
              <w:t> </w:t>
            </w:r>
          </w:p>
          <w:p w14:paraId="5038CB89"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2DE52ACD" w14:textId="77777777" w:rsidR="00F568BC" w:rsidRPr="00F568BC" w:rsidRDefault="00F568BC" w:rsidP="00F568BC">
            <w:pPr>
              <w:spacing w:after="0"/>
              <w:rPr>
                <w:color w:val="000000" w:themeColor="text1"/>
                <w:lang w:val="en-US"/>
              </w:rPr>
            </w:pPr>
            <w:r w:rsidRPr="00F568BC">
              <w:rPr>
                <w:color w:val="000000" w:themeColor="text1"/>
                <w:lang w:val="en-US"/>
              </w:rPr>
              <w:t>{</w:t>
            </w:r>
          </w:p>
          <w:p w14:paraId="4BA7C0C1" w14:textId="77777777" w:rsidR="00F568BC" w:rsidRPr="00F568BC" w:rsidRDefault="00F568BC" w:rsidP="00F568BC">
            <w:pPr>
              <w:spacing w:after="0"/>
              <w:rPr>
                <w:color w:val="000000" w:themeColor="text1"/>
                <w:lang w:val="en-US"/>
              </w:rPr>
            </w:pPr>
            <w:r w:rsidRPr="00F568BC">
              <w:rPr>
                <w:color w:val="000000" w:themeColor="text1"/>
                <w:lang w:val="en-US"/>
              </w:rPr>
              <w:t xml:space="preserve">    unsigned rows = 3;       // </w:t>
            </w:r>
            <w:r w:rsidRPr="00F568BC">
              <w:rPr>
                <w:color w:val="000000" w:themeColor="text1"/>
              </w:rPr>
              <w:t>количество</w:t>
            </w:r>
            <w:r w:rsidRPr="00F568BC">
              <w:rPr>
                <w:color w:val="000000" w:themeColor="text1"/>
                <w:lang w:val="en-US"/>
              </w:rPr>
              <w:t xml:space="preserve"> </w:t>
            </w:r>
            <w:r w:rsidRPr="00F568BC">
              <w:rPr>
                <w:color w:val="000000" w:themeColor="text1"/>
              </w:rPr>
              <w:t>строк</w:t>
            </w:r>
          </w:p>
          <w:p w14:paraId="7D9A947C" w14:textId="77777777" w:rsidR="00F568BC" w:rsidRPr="00F568BC" w:rsidRDefault="00F568BC" w:rsidP="00F568BC">
            <w:pPr>
              <w:spacing w:after="0"/>
              <w:rPr>
                <w:color w:val="000000" w:themeColor="text1"/>
                <w:lang w:val="en-US"/>
              </w:rPr>
            </w:pPr>
            <w:r w:rsidRPr="00F568BC">
              <w:rPr>
                <w:color w:val="000000" w:themeColor="text1"/>
                <w:lang w:val="en-US"/>
              </w:rPr>
              <w:t xml:space="preserve">    unsigned columns = 2;    // </w:t>
            </w:r>
            <w:r w:rsidRPr="00F568BC">
              <w:rPr>
                <w:color w:val="000000" w:themeColor="text1"/>
              </w:rPr>
              <w:t>количество</w:t>
            </w:r>
            <w:r w:rsidRPr="00F568BC">
              <w:rPr>
                <w:color w:val="000000" w:themeColor="text1"/>
                <w:lang w:val="en-US"/>
              </w:rPr>
              <w:t xml:space="preserve"> </w:t>
            </w:r>
            <w:r w:rsidRPr="00F568BC">
              <w:rPr>
                <w:color w:val="000000" w:themeColor="text1"/>
              </w:rPr>
              <w:t>столбцов</w:t>
            </w:r>
          </w:p>
          <w:p w14:paraId="2E3F5A3A"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int</w:t>
            </w:r>
            <w:r w:rsidRPr="00F568BC">
              <w:rPr>
                <w:color w:val="000000" w:themeColor="text1"/>
                <w:lang w:val="en-US"/>
              </w:rPr>
              <w:t>** numbers{</w:t>
            </w:r>
            <w:r w:rsidRPr="00F568BC">
              <w:rPr>
                <w:b/>
                <w:bCs/>
                <w:color w:val="000000" w:themeColor="text1"/>
                <w:lang w:val="en-US"/>
              </w:rPr>
              <w:t>new</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 xml:space="preserve">*[rows]{}};  // </w:t>
            </w:r>
            <w:r w:rsidRPr="00F568BC">
              <w:rPr>
                <w:color w:val="000000" w:themeColor="text1"/>
              </w:rPr>
              <w:t>выделяем</w:t>
            </w:r>
            <w:r w:rsidRPr="00F568BC">
              <w:rPr>
                <w:color w:val="000000" w:themeColor="text1"/>
                <w:lang w:val="en-US"/>
              </w:rPr>
              <w:t xml:space="preserve"> </w:t>
            </w:r>
            <w:r w:rsidRPr="00F568BC">
              <w:rPr>
                <w:color w:val="000000" w:themeColor="text1"/>
              </w:rPr>
              <w:t>память</w:t>
            </w:r>
            <w:r w:rsidRPr="00F568BC">
              <w:rPr>
                <w:color w:val="000000" w:themeColor="text1"/>
                <w:lang w:val="en-US"/>
              </w:rPr>
              <w:t xml:space="preserve"> </w:t>
            </w:r>
            <w:r w:rsidRPr="00F568BC">
              <w:rPr>
                <w:color w:val="000000" w:themeColor="text1"/>
              </w:rPr>
              <w:t>под</w:t>
            </w:r>
            <w:r w:rsidRPr="00F568BC">
              <w:rPr>
                <w:color w:val="000000" w:themeColor="text1"/>
                <w:lang w:val="en-US"/>
              </w:rPr>
              <w:t xml:space="preserve"> </w:t>
            </w:r>
            <w:r w:rsidRPr="00F568BC">
              <w:rPr>
                <w:color w:val="000000" w:themeColor="text1"/>
              </w:rPr>
              <w:t>двухмерный</w:t>
            </w:r>
            <w:r w:rsidRPr="00F568BC">
              <w:rPr>
                <w:color w:val="000000" w:themeColor="text1"/>
                <w:lang w:val="en-US"/>
              </w:rPr>
              <w:t xml:space="preserve"> </w:t>
            </w:r>
            <w:r w:rsidRPr="00F568BC">
              <w:rPr>
                <w:color w:val="000000" w:themeColor="text1"/>
              </w:rPr>
              <w:t>массив</w:t>
            </w:r>
          </w:p>
          <w:p w14:paraId="4F751C3D"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 выделяем память для вложенных массивов</w:t>
            </w:r>
          </w:p>
          <w:p w14:paraId="5AC940B3" w14:textId="77777777" w:rsidR="00F568BC" w:rsidRPr="00F568BC" w:rsidRDefault="00F568BC" w:rsidP="00F568BC">
            <w:pPr>
              <w:spacing w:after="0"/>
              <w:rPr>
                <w:color w:val="000000" w:themeColor="text1"/>
              </w:rPr>
            </w:pPr>
            <w:r w:rsidRPr="00F568BC">
              <w:rPr>
                <w:color w:val="000000" w:themeColor="text1"/>
              </w:rPr>
              <w:t>    </w:t>
            </w:r>
            <w:proofErr w:type="spellStart"/>
            <w:r w:rsidRPr="00F568BC">
              <w:rPr>
                <w:b/>
                <w:bCs/>
                <w:color w:val="000000" w:themeColor="text1"/>
              </w:rPr>
              <w:t>for</w:t>
            </w:r>
            <w:proofErr w:type="spellEnd"/>
            <w:r w:rsidRPr="00F568BC">
              <w:rPr>
                <w:color w:val="000000" w:themeColor="text1"/>
              </w:rPr>
              <w:t xml:space="preserve"> (</w:t>
            </w:r>
            <w:proofErr w:type="spellStart"/>
            <w:r w:rsidRPr="00F568BC">
              <w:rPr>
                <w:color w:val="000000" w:themeColor="text1"/>
              </w:rPr>
              <w:t>unsigned</w:t>
            </w:r>
            <w:proofErr w:type="spellEnd"/>
            <w:r w:rsidRPr="00F568BC">
              <w:rPr>
                <w:color w:val="000000" w:themeColor="text1"/>
              </w:rPr>
              <w:t xml:space="preserve"> i{}; i &lt; </w:t>
            </w:r>
            <w:proofErr w:type="spellStart"/>
            <w:r w:rsidRPr="00F568BC">
              <w:rPr>
                <w:color w:val="000000" w:themeColor="text1"/>
              </w:rPr>
              <w:t>rows</w:t>
            </w:r>
            <w:proofErr w:type="spellEnd"/>
            <w:r w:rsidRPr="00F568BC">
              <w:rPr>
                <w:color w:val="000000" w:themeColor="text1"/>
              </w:rPr>
              <w:t>; i++)</w:t>
            </w:r>
          </w:p>
          <w:p w14:paraId="75C40C7C" w14:textId="77777777" w:rsidR="00F568BC" w:rsidRPr="00F568BC" w:rsidRDefault="00F568BC" w:rsidP="00F568BC">
            <w:pPr>
              <w:spacing w:after="0"/>
              <w:rPr>
                <w:color w:val="000000" w:themeColor="text1"/>
                <w:lang w:val="en-US"/>
              </w:rPr>
            </w:pPr>
            <w:r w:rsidRPr="00F568BC">
              <w:rPr>
                <w:color w:val="000000" w:themeColor="text1"/>
              </w:rPr>
              <w:t>    </w:t>
            </w:r>
            <w:r w:rsidRPr="00F568BC">
              <w:rPr>
                <w:color w:val="000000" w:themeColor="text1"/>
                <w:lang w:val="en-US"/>
              </w:rPr>
              <w:t>{</w:t>
            </w:r>
          </w:p>
          <w:p w14:paraId="7D1FDBBE" w14:textId="77777777" w:rsidR="00F568BC" w:rsidRPr="00F568BC" w:rsidRDefault="00F568BC" w:rsidP="00F568BC">
            <w:pPr>
              <w:spacing w:after="0"/>
              <w:rPr>
                <w:color w:val="000000" w:themeColor="text1"/>
                <w:lang w:val="en-US"/>
              </w:rPr>
            </w:pPr>
            <w:r w:rsidRPr="00F568BC">
              <w:rPr>
                <w:color w:val="000000" w:themeColor="text1"/>
                <w:lang w:val="en-US"/>
              </w:rPr>
              <w:t>        numbers[</w:t>
            </w:r>
            <w:proofErr w:type="spellStart"/>
            <w:r w:rsidRPr="00F568BC">
              <w:rPr>
                <w:color w:val="000000" w:themeColor="text1"/>
                <w:lang w:val="en-US"/>
              </w:rPr>
              <w:t>i</w:t>
            </w:r>
            <w:proofErr w:type="spellEnd"/>
            <w:r w:rsidRPr="00F568BC">
              <w:rPr>
                <w:color w:val="000000" w:themeColor="text1"/>
                <w:lang w:val="en-US"/>
              </w:rPr>
              <w:t xml:space="preserve">] = </w:t>
            </w:r>
            <w:r w:rsidRPr="00F568BC">
              <w:rPr>
                <w:b/>
                <w:bCs/>
                <w:color w:val="000000" w:themeColor="text1"/>
                <w:lang w:val="en-US"/>
              </w:rPr>
              <w:t>new</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[columns]{};</w:t>
            </w:r>
          </w:p>
          <w:p w14:paraId="4A3DFB0A" w14:textId="77777777" w:rsidR="00F568BC" w:rsidRPr="00F568BC" w:rsidRDefault="00F568BC" w:rsidP="00F568BC">
            <w:pPr>
              <w:spacing w:after="0"/>
              <w:rPr>
                <w:color w:val="000000" w:themeColor="text1"/>
                <w:lang w:val="en-US"/>
              </w:rPr>
            </w:pPr>
            <w:r w:rsidRPr="00F568BC">
              <w:rPr>
                <w:color w:val="000000" w:themeColor="text1"/>
                <w:lang w:val="en-US"/>
              </w:rPr>
              <w:t>    }</w:t>
            </w:r>
          </w:p>
          <w:p w14:paraId="46D48194" w14:textId="77777777" w:rsidR="00F568BC" w:rsidRPr="00F568BC" w:rsidRDefault="00F568BC" w:rsidP="00F568BC">
            <w:pPr>
              <w:spacing w:after="0"/>
              <w:rPr>
                <w:color w:val="000000" w:themeColor="text1"/>
                <w:lang w:val="en-US"/>
              </w:rPr>
            </w:pPr>
            <w:r w:rsidRPr="00F568BC">
              <w:rPr>
                <w:color w:val="000000" w:themeColor="text1"/>
                <w:lang w:val="en-US"/>
              </w:rPr>
              <w:t> </w:t>
            </w:r>
          </w:p>
          <w:p w14:paraId="617BE786" w14:textId="77777777" w:rsidR="00F568BC" w:rsidRPr="00F568BC" w:rsidRDefault="00F568BC" w:rsidP="00F568BC">
            <w:pPr>
              <w:spacing w:after="0"/>
              <w:rPr>
                <w:color w:val="000000" w:themeColor="text1"/>
                <w:lang w:val="en-US"/>
              </w:rPr>
            </w:pPr>
            <w:r w:rsidRPr="00F568BC">
              <w:rPr>
                <w:color w:val="000000" w:themeColor="text1"/>
                <w:lang w:val="en-US"/>
              </w:rPr>
              <w:t xml:space="preserve">    // </w:t>
            </w:r>
            <w:r w:rsidRPr="00F568BC">
              <w:rPr>
                <w:color w:val="000000" w:themeColor="text1"/>
              </w:rPr>
              <w:t>удаление</w:t>
            </w:r>
            <w:r w:rsidRPr="00F568BC">
              <w:rPr>
                <w:color w:val="000000" w:themeColor="text1"/>
                <w:lang w:val="en-US"/>
              </w:rPr>
              <w:t xml:space="preserve"> </w:t>
            </w:r>
            <w:r w:rsidRPr="00F568BC">
              <w:rPr>
                <w:color w:val="000000" w:themeColor="text1"/>
              </w:rPr>
              <w:t>массивов</w:t>
            </w:r>
            <w:r w:rsidRPr="00F568BC">
              <w:rPr>
                <w:color w:val="000000" w:themeColor="text1"/>
                <w:lang w:val="en-US"/>
              </w:rPr>
              <w:t xml:space="preserve">    </w:t>
            </w:r>
          </w:p>
          <w:p w14:paraId="696DFAEF"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for</w:t>
            </w:r>
            <w:r w:rsidRPr="00F568BC">
              <w:rPr>
                <w:color w:val="000000" w:themeColor="text1"/>
                <w:lang w:val="en-US"/>
              </w:rPr>
              <w:t xml:space="preserve"> (unsigned </w:t>
            </w:r>
            <w:proofErr w:type="spellStart"/>
            <w:r w:rsidRPr="00F568BC">
              <w:rPr>
                <w:color w:val="000000" w:themeColor="text1"/>
                <w:lang w:val="en-US"/>
              </w:rPr>
              <w:t>i</w:t>
            </w:r>
            <w:proofErr w:type="spellEnd"/>
            <w:r w:rsidRPr="00F568BC">
              <w:rPr>
                <w:color w:val="000000" w:themeColor="text1"/>
                <w:lang w:val="en-US"/>
              </w:rPr>
              <w:t xml:space="preserve">{}; </w:t>
            </w:r>
            <w:proofErr w:type="spellStart"/>
            <w:r w:rsidRPr="00F568BC">
              <w:rPr>
                <w:color w:val="000000" w:themeColor="text1"/>
                <w:lang w:val="en-US"/>
              </w:rPr>
              <w:t>i</w:t>
            </w:r>
            <w:proofErr w:type="spellEnd"/>
            <w:r w:rsidRPr="00F568BC">
              <w:rPr>
                <w:color w:val="000000" w:themeColor="text1"/>
                <w:lang w:val="en-US"/>
              </w:rPr>
              <w:t xml:space="preserve"> &lt; rows; </w:t>
            </w:r>
            <w:proofErr w:type="spellStart"/>
            <w:r w:rsidRPr="00F568BC">
              <w:rPr>
                <w:color w:val="000000" w:themeColor="text1"/>
                <w:lang w:val="en-US"/>
              </w:rPr>
              <w:t>i</w:t>
            </w:r>
            <w:proofErr w:type="spellEnd"/>
            <w:r w:rsidRPr="00F568BC">
              <w:rPr>
                <w:color w:val="000000" w:themeColor="text1"/>
                <w:lang w:val="en-US"/>
              </w:rPr>
              <w:t>++)</w:t>
            </w:r>
          </w:p>
          <w:p w14:paraId="3B409B4F" w14:textId="77777777" w:rsidR="00F568BC" w:rsidRPr="00F568BC" w:rsidRDefault="00F568BC" w:rsidP="00F568BC">
            <w:pPr>
              <w:spacing w:after="0"/>
              <w:rPr>
                <w:color w:val="000000" w:themeColor="text1"/>
                <w:lang w:val="en-US"/>
              </w:rPr>
            </w:pPr>
            <w:r w:rsidRPr="00F568BC">
              <w:rPr>
                <w:color w:val="000000" w:themeColor="text1"/>
                <w:lang w:val="en-US"/>
              </w:rPr>
              <w:lastRenderedPageBreak/>
              <w:t>    {</w:t>
            </w:r>
          </w:p>
          <w:p w14:paraId="38930289"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delete</w:t>
            </w:r>
            <w:r w:rsidRPr="00F568BC">
              <w:rPr>
                <w:color w:val="000000" w:themeColor="text1"/>
                <w:lang w:val="en-US"/>
              </w:rPr>
              <w:t>[] numbers[</w:t>
            </w:r>
            <w:proofErr w:type="spellStart"/>
            <w:r w:rsidRPr="00F568BC">
              <w:rPr>
                <w:color w:val="000000" w:themeColor="text1"/>
                <w:lang w:val="en-US"/>
              </w:rPr>
              <w:t>i</w:t>
            </w:r>
            <w:proofErr w:type="spellEnd"/>
            <w:r w:rsidRPr="00F568BC">
              <w:rPr>
                <w:color w:val="000000" w:themeColor="text1"/>
                <w:lang w:val="en-US"/>
              </w:rPr>
              <w:t>];</w:t>
            </w:r>
          </w:p>
          <w:p w14:paraId="7AD51DA1" w14:textId="77777777" w:rsidR="00F568BC" w:rsidRPr="00F568BC" w:rsidRDefault="00F568BC" w:rsidP="00F568BC">
            <w:pPr>
              <w:spacing w:after="0"/>
              <w:rPr>
                <w:color w:val="000000" w:themeColor="text1"/>
                <w:lang w:val="en-US"/>
              </w:rPr>
            </w:pPr>
            <w:r w:rsidRPr="00F568BC">
              <w:rPr>
                <w:color w:val="000000" w:themeColor="text1"/>
                <w:lang w:val="en-US"/>
              </w:rPr>
              <w:t>    }</w:t>
            </w:r>
          </w:p>
          <w:p w14:paraId="5CDE9DDA"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delete</w:t>
            </w:r>
            <w:r w:rsidRPr="00F568BC">
              <w:rPr>
                <w:color w:val="000000" w:themeColor="text1"/>
                <w:lang w:val="en-US"/>
              </w:rPr>
              <w:t>[] numbers;</w:t>
            </w:r>
          </w:p>
          <w:p w14:paraId="635A917B" w14:textId="77777777" w:rsidR="00F568BC" w:rsidRPr="00F568BC" w:rsidRDefault="00F568BC" w:rsidP="00F568BC">
            <w:pPr>
              <w:spacing w:after="0"/>
              <w:rPr>
                <w:color w:val="000000" w:themeColor="text1"/>
              </w:rPr>
            </w:pPr>
            <w:r w:rsidRPr="00F568BC">
              <w:rPr>
                <w:color w:val="000000" w:themeColor="text1"/>
              </w:rPr>
              <w:t>}</w:t>
            </w:r>
          </w:p>
        </w:tc>
      </w:tr>
    </w:tbl>
    <w:p w14:paraId="2928BDEA" w14:textId="77777777" w:rsidR="00F568BC" w:rsidRPr="00F568BC" w:rsidRDefault="00F568BC" w:rsidP="00F568BC">
      <w:pPr>
        <w:spacing w:after="0"/>
        <w:rPr>
          <w:color w:val="000000" w:themeColor="text1"/>
        </w:rPr>
      </w:pPr>
      <w:r w:rsidRPr="00F568BC">
        <w:rPr>
          <w:color w:val="000000" w:themeColor="text1"/>
        </w:rPr>
        <w:lastRenderedPageBreak/>
        <w:t>Вначале выделяем память для массива указателей (условно таблицы):</w:t>
      </w:r>
    </w:p>
    <w:tbl>
      <w:tblPr>
        <w:tblW w:w="10603" w:type="dxa"/>
        <w:tblCellSpacing w:w="0" w:type="dxa"/>
        <w:tblCellMar>
          <w:left w:w="0" w:type="dxa"/>
          <w:right w:w="0" w:type="dxa"/>
        </w:tblCellMar>
        <w:tblLook w:val="04A0" w:firstRow="1" w:lastRow="0" w:firstColumn="1" w:lastColumn="0" w:noHBand="0" w:noVBand="1"/>
      </w:tblPr>
      <w:tblGrid>
        <w:gridCol w:w="447"/>
        <w:gridCol w:w="10156"/>
      </w:tblGrid>
      <w:tr w:rsidR="00F568BC" w:rsidRPr="003C6413" w14:paraId="2DFE1509" w14:textId="77777777" w:rsidTr="00E04D6A">
        <w:trPr>
          <w:tblCellSpacing w:w="0" w:type="dxa"/>
        </w:trPr>
        <w:tc>
          <w:tcPr>
            <w:tcW w:w="6" w:type="dxa"/>
            <w:tcBorders>
              <w:top w:val="nil"/>
              <w:left w:val="nil"/>
              <w:bottom w:val="nil"/>
              <w:right w:val="single" w:sz="24" w:space="0" w:color="00B050"/>
            </w:tcBorders>
            <w:vAlign w:val="bottom"/>
            <w:hideMark/>
          </w:tcPr>
          <w:p w14:paraId="1B0A731B" w14:textId="77777777" w:rsidR="00F568BC" w:rsidRPr="00F568BC" w:rsidRDefault="00F568BC" w:rsidP="00F568BC">
            <w:pPr>
              <w:spacing w:after="0"/>
              <w:rPr>
                <w:color w:val="000000" w:themeColor="text1"/>
              </w:rPr>
            </w:pPr>
            <w:r w:rsidRPr="00F568BC">
              <w:rPr>
                <w:color w:val="000000" w:themeColor="text1"/>
              </w:rPr>
              <w:t>1</w:t>
            </w:r>
          </w:p>
        </w:tc>
        <w:tc>
          <w:tcPr>
            <w:tcW w:w="3905" w:type="dxa"/>
            <w:tcBorders>
              <w:top w:val="nil"/>
              <w:left w:val="nil"/>
              <w:bottom w:val="nil"/>
              <w:right w:val="nil"/>
            </w:tcBorders>
            <w:vAlign w:val="bottom"/>
            <w:hideMark/>
          </w:tcPr>
          <w:p w14:paraId="7AEE9604"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numbers{</w:t>
            </w:r>
            <w:r w:rsidRPr="00F568BC">
              <w:rPr>
                <w:b/>
                <w:bCs/>
                <w:color w:val="000000" w:themeColor="text1"/>
                <w:lang w:val="en-US"/>
              </w:rPr>
              <w:t>new</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*[rows]{}};</w:t>
            </w:r>
          </w:p>
        </w:tc>
      </w:tr>
    </w:tbl>
    <w:p w14:paraId="0779BE3C" w14:textId="77777777" w:rsidR="00F568BC" w:rsidRPr="00F568BC" w:rsidRDefault="00F568BC" w:rsidP="00F568BC">
      <w:pPr>
        <w:spacing w:after="0"/>
        <w:rPr>
          <w:color w:val="000000" w:themeColor="text1"/>
        </w:rPr>
      </w:pPr>
      <w:r w:rsidRPr="00F568BC">
        <w:rPr>
          <w:color w:val="000000" w:themeColor="text1"/>
        </w:rPr>
        <w:t>Затем в цикле выделяем память для каждого отдельного массива (условно строки таблицы):</w:t>
      </w:r>
    </w:p>
    <w:tbl>
      <w:tblPr>
        <w:tblW w:w="10603" w:type="dxa"/>
        <w:tblCellSpacing w:w="0" w:type="dxa"/>
        <w:tblCellMar>
          <w:left w:w="0" w:type="dxa"/>
          <w:right w:w="0" w:type="dxa"/>
        </w:tblCellMar>
        <w:tblLook w:val="04A0" w:firstRow="1" w:lastRow="0" w:firstColumn="1" w:lastColumn="0" w:noHBand="0" w:noVBand="1"/>
      </w:tblPr>
      <w:tblGrid>
        <w:gridCol w:w="447"/>
        <w:gridCol w:w="10156"/>
      </w:tblGrid>
      <w:tr w:rsidR="00F568BC" w:rsidRPr="003C6413" w14:paraId="094CC4F1" w14:textId="77777777" w:rsidTr="00E04D6A">
        <w:trPr>
          <w:tblCellSpacing w:w="0" w:type="dxa"/>
        </w:trPr>
        <w:tc>
          <w:tcPr>
            <w:tcW w:w="6" w:type="dxa"/>
            <w:tcBorders>
              <w:top w:val="nil"/>
              <w:left w:val="nil"/>
              <w:bottom w:val="nil"/>
              <w:right w:val="single" w:sz="24" w:space="0" w:color="00B050"/>
            </w:tcBorders>
            <w:vAlign w:val="bottom"/>
            <w:hideMark/>
          </w:tcPr>
          <w:p w14:paraId="6483AD9B" w14:textId="77777777" w:rsidR="00F568BC" w:rsidRPr="00F568BC" w:rsidRDefault="00F568BC" w:rsidP="00F568BC">
            <w:pPr>
              <w:spacing w:after="0"/>
              <w:rPr>
                <w:color w:val="000000" w:themeColor="text1"/>
              </w:rPr>
            </w:pPr>
            <w:r w:rsidRPr="00F568BC">
              <w:rPr>
                <w:color w:val="000000" w:themeColor="text1"/>
              </w:rPr>
              <w:t>1</w:t>
            </w:r>
          </w:p>
        </w:tc>
        <w:tc>
          <w:tcPr>
            <w:tcW w:w="3905" w:type="dxa"/>
            <w:tcBorders>
              <w:top w:val="nil"/>
              <w:left w:val="nil"/>
              <w:bottom w:val="nil"/>
              <w:right w:val="nil"/>
            </w:tcBorders>
            <w:vAlign w:val="bottom"/>
            <w:hideMark/>
          </w:tcPr>
          <w:p w14:paraId="2AA7FAC9" w14:textId="77777777" w:rsidR="00F568BC" w:rsidRPr="00F568BC" w:rsidRDefault="00F568BC" w:rsidP="00F568BC">
            <w:pPr>
              <w:spacing w:after="0"/>
              <w:rPr>
                <w:color w:val="000000" w:themeColor="text1"/>
                <w:lang w:val="en-US"/>
              </w:rPr>
            </w:pPr>
            <w:r w:rsidRPr="00F568BC">
              <w:rPr>
                <w:color w:val="000000" w:themeColor="text1"/>
                <w:lang w:val="en-US"/>
              </w:rPr>
              <w:t>numbers[</w:t>
            </w:r>
            <w:proofErr w:type="spellStart"/>
            <w:r w:rsidRPr="00F568BC">
              <w:rPr>
                <w:color w:val="000000" w:themeColor="text1"/>
                <w:lang w:val="en-US"/>
              </w:rPr>
              <w:t>i</w:t>
            </w:r>
            <w:proofErr w:type="spellEnd"/>
            <w:r w:rsidRPr="00F568BC">
              <w:rPr>
                <w:color w:val="000000" w:themeColor="text1"/>
                <w:lang w:val="en-US"/>
              </w:rPr>
              <w:t xml:space="preserve">] = </w:t>
            </w:r>
            <w:r w:rsidRPr="00F568BC">
              <w:rPr>
                <w:b/>
                <w:bCs/>
                <w:color w:val="000000" w:themeColor="text1"/>
                <w:lang w:val="en-US"/>
              </w:rPr>
              <w:t>new</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[columns]{};</w:t>
            </w:r>
          </w:p>
        </w:tc>
      </w:tr>
    </w:tbl>
    <w:p w14:paraId="612C15CF" w14:textId="77777777" w:rsidR="00F568BC" w:rsidRPr="00F568BC" w:rsidRDefault="00F568BC" w:rsidP="00F568BC">
      <w:pPr>
        <w:spacing w:after="0"/>
        <w:rPr>
          <w:color w:val="000000" w:themeColor="text1"/>
        </w:rPr>
      </w:pPr>
      <w:r w:rsidRPr="00F568BC">
        <w:rPr>
          <w:color w:val="000000" w:themeColor="text1"/>
        </w:rPr>
        <w:t>Освобождение памяти идет в обратном порядке - сначала освобождаем память для каждого отдельного вложенного массива, а затем для всего массива указателей.</w:t>
      </w:r>
    </w:p>
    <w:p w14:paraId="734D923E" w14:textId="77777777" w:rsidR="00F568BC" w:rsidRPr="00F568BC" w:rsidRDefault="00F568BC" w:rsidP="00F568BC">
      <w:pPr>
        <w:spacing w:after="0"/>
        <w:rPr>
          <w:color w:val="000000" w:themeColor="text1"/>
        </w:rPr>
      </w:pPr>
      <w:r w:rsidRPr="00F568BC">
        <w:rPr>
          <w:color w:val="000000" w:themeColor="text1"/>
        </w:rPr>
        <w:t>Пример с вводом и выводом данных двухмерного динамического массива:</w:t>
      </w:r>
    </w:p>
    <w:tbl>
      <w:tblPr>
        <w:tblW w:w="10603" w:type="dxa"/>
        <w:tblCellSpacing w:w="0" w:type="dxa"/>
        <w:tblCellMar>
          <w:left w:w="0" w:type="dxa"/>
          <w:right w:w="0" w:type="dxa"/>
        </w:tblCellMar>
        <w:tblLook w:val="04A0" w:firstRow="1" w:lastRow="0" w:firstColumn="1" w:lastColumn="0" w:noHBand="0" w:noVBand="1"/>
      </w:tblPr>
      <w:tblGrid>
        <w:gridCol w:w="317"/>
        <w:gridCol w:w="10286"/>
      </w:tblGrid>
      <w:tr w:rsidR="00F568BC" w:rsidRPr="00F568BC" w14:paraId="0D88DD92" w14:textId="77777777" w:rsidTr="00E04D6A">
        <w:trPr>
          <w:tblCellSpacing w:w="0" w:type="dxa"/>
        </w:trPr>
        <w:tc>
          <w:tcPr>
            <w:tcW w:w="6" w:type="dxa"/>
            <w:tcBorders>
              <w:top w:val="nil"/>
              <w:left w:val="nil"/>
              <w:bottom w:val="nil"/>
              <w:right w:val="single" w:sz="24" w:space="0" w:color="00B050"/>
            </w:tcBorders>
            <w:vAlign w:val="bottom"/>
            <w:hideMark/>
          </w:tcPr>
          <w:p w14:paraId="01F051E2" w14:textId="77777777" w:rsidR="00F568BC" w:rsidRPr="00F568BC" w:rsidRDefault="00F568BC" w:rsidP="00F568BC">
            <w:pPr>
              <w:spacing w:after="0"/>
              <w:rPr>
                <w:color w:val="000000" w:themeColor="text1"/>
              </w:rPr>
            </w:pPr>
            <w:r w:rsidRPr="00F568BC">
              <w:rPr>
                <w:color w:val="000000" w:themeColor="text1"/>
              </w:rPr>
              <w:t>1</w:t>
            </w:r>
          </w:p>
          <w:p w14:paraId="7B81FA3A" w14:textId="77777777" w:rsidR="00F568BC" w:rsidRPr="00F568BC" w:rsidRDefault="00F568BC" w:rsidP="00F568BC">
            <w:pPr>
              <w:spacing w:after="0"/>
              <w:rPr>
                <w:color w:val="000000" w:themeColor="text1"/>
              </w:rPr>
            </w:pPr>
            <w:r w:rsidRPr="00F568BC">
              <w:rPr>
                <w:color w:val="000000" w:themeColor="text1"/>
              </w:rPr>
              <w:t>2</w:t>
            </w:r>
          </w:p>
          <w:p w14:paraId="44698CF1" w14:textId="77777777" w:rsidR="00F568BC" w:rsidRPr="00F568BC" w:rsidRDefault="00F568BC" w:rsidP="00F568BC">
            <w:pPr>
              <w:spacing w:after="0"/>
              <w:rPr>
                <w:color w:val="000000" w:themeColor="text1"/>
              </w:rPr>
            </w:pPr>
            <w:r w:rsidRPr="00F568BC">
              <w:rPr>
                <w:color w:val="000000" w:themeColor="text1"/>
              </w:rPr>
              <w:t>3</w:t>
            </w:r>
          </w:p>
          <w:p w14:paraId="2050CC80" w14:textId="77777777" w:rsidR="00F568BC" w:rsidRPr="00F568BC" w:rsidRDefault="00F568BC" w:rsidP="00F568BC">
            <w:pPr>
              <w:spacing w:after="0"/>
              <w:rPr>
                <w:color w:val="000000" w:themeColor="text1"/>
              </w:rPr>
            </w:pPr>
            <w:r w:rsidRPr="00F568BC">
              <w:rPr>
                <w:color w:val="000000" w:themeColor="text1"/>
              </w:rPr>
              <w:t>4</w:t>
            </w:r>
          </w:p>
          <w:p w14:paraId="56C200E6" w14:textId="77777777" w:rsidR="00F568BC" w:rsidRPr="00F568BC" w:rsidRDefault="00F568BC" w:rsidP="00F568BC">
            <w:pPr>
              <w:spacing w:after="0"/>
              <w:rPr>
                <w:color w:val="000000" w:themeColor="text1"/>
              </w:rPr>
            </w:pPr>
            <w:r w:rsidRPr="00F568BC">
              <w:rPr>
                <w:color w:val="000000" w:themeColor="text1"/>
              </w:rPr>
              <w:t>5</w:t>
            </w:r>
          </w:p>
          <w:p w14:paraId="6BA94C72" w14:textId="77777777" w:rsidR="00F568BC" w:rsidRPr="00F568BC" w:rsidRDefault="00F568BC" w:rsidP="00F568BC">
            <w:pPr>
              <w:spacing w:after="0"/>
              <w:rPr>
                <w:color w:val="000000" w:themeColor="text1"/>
              </w:rPr>
            </w:pPr>
            <w:r w:rsidRPr="00F568BC">
              <w:rPr>
                <w:color w:val="000000" w:themeColor="text1"/>
              </w:rPr>
              <w:t>6</w:t>
            </w:r>
          </w:p>
          <w:p w14:paraId="58E6A9E6" w14:textId="77777777" w:rsidR="00F568BC" w:rsidRPr="00F568BC" w:rsidRDefault="00F568BC" w:rsidP="00F568BC">
            <w:pPr>
              <w:spacing w:after="0"/>
              <w:rPr>
                <w:color w:val="000000" w:themeColor="text1"/>
              </w:rPr>
            </w:pPr>
            <w:r w:rsidRPr="00F568BC">
              <w:rPr>
                <w:color w:val="000000" w:themeColor="text1"/>
              </w:rPr>
              <w:t>7</w:t>
            </w:r>
          </w:p>
          <w:p w14:paraId="2410B965" w14:textId="77777777" w:rsidR="00F568BC" w:rsidRPr="00F568BC" w:rsidRDefault="00F568BC" w:rsidP="00F568BC">
            <w:pPr>
              <w:spacing w:after="0"/>
              <w:rPr>
                <w:color w:val="000000" w:themeColor="text1"/>
              </w:rPr>
            </w:pPr>
            <w:r w:rsidRPr="00F568BC">
              <w:rPr>
                <w:color w:val="000000" w:themeColor="text1"/>
              </w:rPr>
              <w:t>8</w:t>
            </w:r>
          </w:p>
          <w:p w14:paraId="30A50D31" w14:textId="77777777" w:rsidR="00F568BC" w:rsidRPr="00F568BC" w:rsidRDefault="00F568BC" w:rsidP="00F568BC">
            <w:pPr>
              <w:spacing w:after="0"/>
              <w:rPr>
                <w:color w:val="000000" w:themeColor="text1"/>
              </w:rPr>
            </w:pPr>
            <w:r w:rsidRPr="00F568BC">
              <w:rPr>
                <w:color w:val="000000" w:themeColor="text1"/>
              </w:rPr>
              <w:t>9</w:t>
            </w:r>
          </w:p>
          <w:p w14:paraId="46F7DECD" w14:textId="77777777" w:rsidR="00F568BC" w:rsidRPr="00F568BC" w:rsidRDefault="00F568BC" w:rsidP="00F568BC">
            <w:pPr>
              <w:spacing w:after="0"/>
              <w:rPr>
                <w:color w:val="000000" w:themeColor="text1"/>
              </w:rPr>
            </w:pPr>
            <w:r w:rsidRPr="00F568BC">
              <w:rPr>
                <w:color w:val="000000" w:themeColor="text1"/>
              </w:rPr>
              <w:t>10</w:t>
            </w:r>
          </w:p>
          <w:p w14:paraId="2E2B3BAF" w14:textId="77777777" w:rsidR="00F568BC" w:rsidRPr="00F568BC" w:rsidRDefault="00F568BC" w:rsidP="00F568BC">
            <w:pPr>
              <w:spacing w:after="0"/>
              <w:rPr>
                <w:color w:val="000000" w:themeColor="text1"/>
              </w:rPr>
            </w:pPr>
            <w:r w:rsidRPr="00F568BC">
              <w:rPr>
                <w:color w:val="000000" w:themeColor="text1"/>
              </w:rPr>
              <w:t>11</w:t>
            </w:r>
          </w:p>
          <w:p w14:paraId="4B9D80EA" w14:textId="77777777" w:rsidR="00F568BC" w:rsidRPr="00F568BC" w:rsidRDefault="00F568BC" w:rsidP="00F568BC">
            <w:pPr>
              <w:spacing w:after="0"/>
              <w:rPr>
                <w:color w:val="000000" w:themeColor="text1"/>
              </w:rPr>
            </w:pPr>
            <w:r w:rsidRPr="00F568BC">
              <w:rPr>
                <w:color w:val="000000" w:themeColor="text1"/>
              </w:rPr>
              <w:t>12</w:t>
            </w:r>
          </w:p>
          <w:p w14:paraId="746770C3" w14:textId="77777777" w:rsidR="00F568BC" w:rsidRPr="00F568BC" w:rsidRDefault="00F568BC" w:rsidP="00F568BC">
            <w:pPr>
              <w:spacing w:after="0"/>
              <w:rPr>
                <w:color w:val="000000" w:themeColor="text1"/>
              </w:rPr>
            </w:pPr>
            <w:r w:rsidRPr="00F568BC">
              <w:rPr>
                <w:color w:val="000000" w:themeColor="text1"/>
              </w:rPr>
              <w:t>13</w:t>
            </w:r>
          </w:p>
          <w:p w14:paraId="3F5DEE4A" w14:textId="77777777" w:rsidR="00F568BC" w:rsidRPr="00F568BC" w:rsidRDefault="00F568BC" w:rsidP="00F568BC">
            <w:pPr>
              <w:spacing w:after="0"/>
              <w:rPr>
                <w:color w:val="000000" w:themeColor="text1"/>
              </w:rPr>
            </w:pPr>
            <w:r w:rsidRPr="00F568BC">
              <w:rPr>
                <w:color w:val="000000" w:themeColor="text1"/>
              </w:rPr>
              <w:t>14</w:t>
            </w:r>
          </w:p>
          <w:p w14:paraId="118B53B1" w14:textId="77777777" w:rsidR="00F568BC" w:rsidRPr="00F568BC" w:rsidRDefault="00F568BC" w:rsidP="00F568BC">
            <w:pPr>
              <w:spacing w:after="0"/>
              <w:rPr>
                <w:color w:val="000000" w:themeColor="text1"/>
              </w:rPr>
            </w:pPr>
            <w:r w:rsidRPr="00F568BC">
              <w:rPr>
                <w:color w:val="000000" w:themeColor="text1"/>
              </w:rPr>
              <w:t>15</w:t>
            </w:r>
          </w:p>
          <w:p w14:paraId="291679BB" w14:textId="77777777" w:rsidR="00F568BC" w:rsidRPr="00F568BC" w:rsidRDefault="00F568BC" w:rsidP="00F568BC">
            <w:pPr>
              <w:spacing w:after="0"/>
              <w:rPr>
                <w:color w:val="000000" w:themeColor="text1"/>
              </w:rPr>
            </w:pPr>
            <w:r w:rsidRPr="00F568BC">
              <w:rPr>
                <w:color w:val="000000" w:themeColor="text1"/>
              </w:rPr>
              <w:t>16</w:t>
            </w:r>
          </w:p>
          <w:p w14:paraId="5E48B8E6" w14:textId="77777777" w:rsidR="00F568BC" w:rsidRPr="00F568BC" w:rsidRDefault="00F568BC" w:rsidP="00F568BC">
            <w:pPr>
              <w:spacing w:after="0"/>
              <w:rPr>
                <w:color w:val="000000" w:themeColor="text1"/>
              </w:rPr>
            </w:pPr>
            <w:r w:rsidRPr="00F568BC">
              <w:rPr>
                <w:color w:val="000000" w:themeColor="text1"/>
              </w:rPr>
              <w:t>17</w:t>
            </w:r>
          </w:p>
          <w:p w14:paraId="26EA31B6" w14:textId="77777777" w:rsidR="00F568BC" w:rsidRPr="00F568BC" w:rsidRDefault="00F568BC" w:rsidP="00F568BC">
            <w:pPr>
              <w:spacing w:after="0"/>
              <w:rPr>
                <w:color w:val="000000" w:themeColor="text1"/>
              </w:rPr>
            </w:pPr>
            <w:r w:rsidRPr="00F568BC">
              <w:rPr>
                <w:color w:val="000000" w:themeColor="text1"/>
              </w:rPr>
              <w:t>18</w:t>
            </w:r>
          </w:p>
          <w:p w14:paraId="0181EB03" w14:textId="77777777" w:rsidR="00F568BC" w:rsidRPr="00F568BC" w:rsidRDefault="00F568BC" w:rsidP="00F568BC">
            <w:pPr>
              <w:spacing w:after="0"/>
              <w:rPr>
                <w:color w:val="000000" w:themeColor="text1"/>
              </w:rPr>
            </w:pPr>
            <w:r w:rsidRPr="00F568BC">
              <w:rPr>
                <w:color w:val="000000" w:themeColor="text1"/>
              </w:rPr>
              <w:t>19</w:t>
            </w:r>
          </w:p>
          <w:p w14:paraId="70218809" w14:textId="77777777" w:rsidR="00F568BC" w:rsidRPr="00F568BC" w:rsidRDefault="00F568BC" w:rsidP="00F568BC">
            <w:pPr>
              <w:spacing w:after="0"/>
              <w:rPr>
                <w:color w:val="000000" w:themeColor="text1"/>
              </w:rPr>
            </w:pPr>
            <w:r w:rsidRPr="00F568BC">
              <w:rPr>
                <w:color w:val="000000" w:themeColor="text1"/>
              </w:rPr>
              <w:t>20</w:t>
            </w:r>
          </w:p>
          <w:p w14:paraId="516CB915" w14:textId="77777777" w:rsidR="00F568BC" w:rsidRPr="00F568BC" w:rsidRDefault="00F568BC" w:rsidP="00F568BC">
            <w:pPr>
              <w:spacing w:after="0"/>
              <w:rPr>
                <w:color w:val="000000" w:themeColor="text1"/>
              </w:rPr>
            </w:pPr>
            <w:r w:rsidRPr="00F568BC">
              <w:rPr>
                <w:color w:val="000000" w:themeColor="text1"/>
              </w:rPr>
              <w:t>21</w:t>
            </w:r>
          </w:p>
          <w:p w14:paraId="53052ABA" w14:textId="77777777" w:rsidR="00F568BC" w:rsidRPr="00F568BC" w:rsidRDefault="00F568BC" w:rsidP="00F568BC">
            <w:pPr>
              <w:spacing w:after="0"/>
              <w:rPr>
                <w:color w:val="000000" w:themeColor="text1"/>
              </w:rPr>
            </w:pPr>
            <w:r w:rsidRPr="00F568BC">
              <w:rPr>
                <w:color w:val="000000" w:themeColor="text1"/>
              </w:rPr>
              <w:t>22</w:t>
            </w:r>
          </w:p>
          <w:p w14:paraId="08450215" w14:textId="77777777" w:rsidR="00F568BC" w:rsidRPr="00F568BC" w:rsidRDefault="00F568BC" w:rsidP="00F568BC">
            <w:pPr>
              <w:spacing w:after="0"/>
              <w:rPr>
                <w:color w:val="000000" w:themeColor="text1"/>
              </w:rPr>
            </w:pPr>
            <w:r w:rsidRPr="00F568BC">
              <w:rPr>
                <w:color w:val="000000" w:themeColor="text1"/>
              </w:rPr>
              <w:t>23</w:t>
            </w:r>
          </w:p>
          <w:p w14:paraId="5A6D914E" w14:textId="77777777" w:rsidR="00F568BC" w:rsidRPr="00F568BC" w:rsidRDefault="00F568BC" w:rsidP="00F568BC">
            <w:pPr>
              <w:spacing w:after="0"/>
              <w:rPr>
                <w:color w:val="000000" w:themeColor="text1"/>
              </w:rPr>
            </w:pPr>
            <w:r w:rsidRPr="00F568BC">
              <w:rPr>
                <w:color w:val="000000" w:themeColor="text1"/>
              </w:rPr>
              <w:t>24</w:t>
            </w:r>
          </w:p>
          <w:p w14:paraId="386C4796" w14:textId="77777777" w:rsidR="00F568BC" w:rsidRPr="00F568BC" w:rsidRDefault="00F568BC" w:rsidP="00F568BC">
            <w:pPr>
              <w:spacing w:after="0"/>
              <w:rPr>
                <w:color w:val="000000" w:themeColor="text1"/>
              </w:rPr>
            </w:pPr>
            <w:r w:rsidRPr="00F568BC">
              <w:rPr>
                <w:color w:val="000000" w:themeColor="text1"/>
              </w:rPr>
              <w:t>25</w:t>
            </w:r>
          </w:p>
          <w:p w14:paraId="2D030EB3" w14:textId="77777777" w:rsidR="00F568BC" w:rsidRPr="00F568BC" w:rsidRDefault="00F568BC" w:rsidP="00F568BC">
            <w:pPr>
              <w:spacing w:after="0"/>
              <w:rPr>
                <w:color w:val="000000" w:themeColor="text1"/>
              </w:rPr>
            </w:pPr>
            <w:r w:rsidRPr="00F568BC">
              <w:rPr>
                <w:color w:val="000000" w:themeColor="text1"/>
              </w:rPr>
              <w:t>26</w:t>
            </w:r>
          </w:p>
          <w:p w14:paraId="6957AE42" w14:textId="77777777" w:rsidR="00F568BC" w:rsidRPr="00F568BC" w:rsidRDefault="00F568BC" w:rsidP="00F568BC">
            <w:pPr>
              <w:spacing w:after="0"/>
              <w:rPr>
                <w:color w:val="000000" w:themeColor="text1"/>
              </w:rPr>
            </w:pPr>
            <w:r w:rsidRPr="00F568BC">
              <w:rPr>
                <w:color w:val="000000" w:themeColor="text1"/>
              </w:rPr>
              <w:t>27</w:t>
            </w:r>
          </w:p>
          <w:p w14:paraId="63C513E2" w14:textId="77777777" w:rsidR="00F568BC" w:rsidRPr="00F568BC" w:rsidRDefault="00F568BC" w:rsidP="00F568BC">
            <w:pPr>
              <w:spacing w:after="0"/>
              <w:rPr>
                <w:color w:val="000000" w:themeColor="text1"/>
              </w:rPr>
            </w:pPr>
            <w:r w:rsidRPr="00F568BC">
              <w:rPr>
                <w:color w:val="000000" w:themeColor="text1"/>
              </w:rPr>
              <w:t>28</w:t>
            </w:r>
          </w:p>
          <w:p w14:paraId="1A98B340" w14:textId="77777777" w:rsidR="00F568BC" w:rsidRPr="00F568BC" w:rsidRDefault="00F568BC" w:rsidP="00F568BC">
            <w:pPr>
              <w:spacing w:after="0"/>
              <w:rPr>
                <w:color w:val="000000" w:themeColor="text1"/>
              </w:rPr>
            </w:pPr>
            <w:r w:rsidRPr="00F568BC">
              <w:rPr>
                <w:color w:val="000000" w:themeColor="text1"/>
              </w:rPr>
              <w:t>29</w:t>
            </w:r>
          </w:p>
          <w:p w14:paraId="6F21522C" w14:textId="77777777" w:rsidR="00F568BC" w:rsidRPr="00F568BC" w:rsidRDefault="00F568BC" w:rsidP="00F568BC">
            <w:pPr>
              <w:spacing w:after="0"/>
              <w:rPr>
                <w:color w:val="000000" w:themeColor="text1"/>
              </w:rPr>
            </w:pPr>
            <w:r w:rsidRPr="00F568BC">
              <w:rPr>
                <w:color w:val="000000" w:themeColor="text1"/>
              </w:rPr>
              <w:t>30</w:t>
            </w:r>
          </w:p>
          <w:p w14:paraId="6C5A5D77" w14:textId="77777777" w:rsidR="00F568BC" w:rsidRPr="00F568BC" w:rsidRDefault="00F568BC" w:rsidP="00F568BC">
            <w:pPr>
              <w:spacing w:after="0"/>
              <w:rPr>
                <w:color w:val="000000" w:themeColor="text1"/>
              </w:rPr>
            </w:pPr>
            <w:r w:rsidRPr="00F568BC">
              <w:rPr>
                <w:color w:val="000000" w:themeColor="text1"/>
              </w:rPr>
              <w:t>31</w:t>
            </w:r>
          </w:p>
          <w:p w14:paraId="61C08541" w14:textId="77777777" w:rsidR="00F568BC" w:rsidRPr="00F568BC" w:rsidRDefault="00F568BC" w:rsidP="00F568BC">
            <w:pPr>
              <w:spacing w:after="0"/>
              <w:rPr>
                <w:color w:val="000000" w:themeColor="text1"/>
              </w:rPr>
            </w:pPr>
            <w:r w:rsidRPr="00F568BC">
              <w:rPr>
                <w:color w:val="000000" w:themeColor="text1"/>
              </w:rPr>
              <w:t>32</w:t>
            </w:r>
          </w:p>
          <w:p w14:paraId="31C50587" w14:textId="77777777" w:rsidR="00F568BC" w:rsidRPr="00F568BC" w:rsidRDefault="00F568BC" w:rsidP="00F568BC">
            <w:pPr>
              <w:spacing w:after="0"/>
              <w:rPr>
                <w:color w:val="000000" w:themeColor="text1"/>
              </w:rPr>
            </w:pPr>
            <w:r w:rsidRPr="00F568BC">
              <w:rPr>
                <w:color w:val="000000" w:themeColor="text1"/>
              </w:rPr>
              <w:t>33</w:t>
            </w:r>
          </w:p>
          <w:p w14:paraId="6E71C9A2" w14:textId="77777777" w:rsidR="00F568BC" w:rsidRPr="00F568BC" w:rsidRDefault="00F568BC" w:rsidP="00F568BC">
            <w:pPr>
              <w:spacing w:after="0"/>
              <w:rPr>
                <w:color w:val="000000" w:themeColor="text1"/>
              </w:rPr>
            </w:pPr>
            <w:r w:rsidRPr="00F568BC">
              <w:rPr>
                <w:color w:val="000000" w:themeColor="text1"/>
              </w:rPr>
              <w:t>34</w:t>
            </w:r>
          </w:p>
          <w:p w14:paraId="1E513188" w14:textId="77777777" w:rsidR="00F568BC" w:rsidRPr="00F568BC" w:rsidRDefault="00F568BC" w:rsidP="00F568BC">
            <w:pPr>
              <w:spacing w:after="0"/>
              <w:rPr>
                <w:color w:val="000000" w:themeColor="text1"/>
              </w:rPr>
            </w:pPr>
            <w:r w:rsidRPr="00F568BC">
              <w:rPr>
                <w:color w:val="000000" w:themeColor="text1"/>
              </w:rPr>
              <w:t>35</w:t>
            </w:r>
          </w:p>
          <w:p w14:paraId="2BE5F49E" w14:textId="77777777" w:rsidR="00F568BC" w:rsidRPr="00F568BC" w:rsidRDefault="00F568BC" w:rsidP="00F568BC">
            <w:pPr>
              <w:spacing w:after="0"/>
              <w:rPr>
                <w:color w:val="000000" w:themeColor="text1"/>
              </w:rPr>
            </w:pPr>
            <w:r w:rsidRPr="00F568BC">
              <w:rPr>
                <w:color w:val="000000" w:themeColor="text1"/>
              </w:rPr>
              <w:t>36</w:t>
            </w:r>
          </w:p>
          <w:p w14:paraId="2FE60C71" w14:textId="77777777" w:rsidR="00F568BC" w:rsidRPr="00F568BC" w:rsidRDefault="00F568BC" w:rsidP="00F568BC">
            <w:pPr>
              <w:spacing w:after="0"/>
              <w:rPr>
                <w:color w:val="000000" w:themeColor="text1"/>
              </w:rPr>
            </w:pPr>
            <w:r w:rsidRPr="00F568BC">
              <w:rPr>
                <w:color w:val="000000" w:themeColor="text1"/>
              </w:rPr>
              <w:t>37</w:t>
            </w:r>
          </w:p>
          <w:p w14:paraId="277829FD" w14:textId="77777777" w:rsidR="00F568BC" w:rsidRPr="00F568BC" w:rsidRDefault="00F568BC" w:rsidP="00F568BC">
            <w:pPr>
              <w:spacing w:after="0"/>
              <w:rPr>
                <w:color w:val="000000" w:themeColor="text1"/>
              </w:rPr>
            </w:pPr>
            <w:r w:rsidRPr="00F568BC">
              <w:rPr>
                <w:color w:val="000000" w:themeColor="text1"/>
              </w:rPr>
              <w:t>38</w:t>
            </w:r>
          </w:p>
          <w:p w14:paraId="47EF87B5" w14:textId="77777777" w:rsidR="00F568BC" w:rsidRPr="00F568BC" w:rsidRDefault="00F568BC" w:rsidP="00F568BC">
            <w:pPr>
              <w:spacing w:after="0"/>
              <w:rPr>
                <w:color w:val="000000" w:themeColor="text1"/>
              </w:rPr>
            </w:pPr>
            <w:r w:rsidRPr="00F568BC">
              <w:rPr>
                <w:color w:val="000000" w:themeColor="text1"/>
              </w:rPr>
              <w:lastRenderedPageBreak/>
              <w:t>39</w:t>
            </w:r>
          </w:p>
          <w:p w14:paraId="4B35F874" w14:textId="77777777" w:rsidR="00F568BC" w:rsidRPr="00F568BC" w:rsidRDefault="00F568BC" w:rsidP="00F568BC">
            <w:pPr>
              <w:spacing w:after="0"/>
              <w:rPr>
                <w:color w:val="000000" w:themeColor="text1"/>
              </w:rPr>
            </w:pPr>
            <w:r w:rsidRPr="00F568BC">
              <w:rPr>
                <w:color w:val="000000" w:themeColor="text1"/>
              </w:rPr>
              <w:t>40</w:t>
            </w:r>
          </w:p>
        </w:tc>
        <w:tc>
          <w:tcPr>
            <w:tcW w:w="9217" w:type="dxa"/>
            <w:tcBorders>
              <w:top w:val="nil"/>
              <w:left w:val="nil"/>
              <w:bottom w:val="nil"/>
              <w:right w:val="nil"/>
            </w:tcBorders>
            <w:vAlign w:val="bottom"/>
            <w:hideMark/>
          </w:tcPr>
          <w:p w14:paraId="708961D7" w14:textId="77777777" w:rsidR="00F568BC" w:rsidRPr="00F568BC" w:rsidRDefault="00F568BC" w:rsidP="00F568BC">
            <w:pPr>
              <w:spacing w:after="0"/>
              <w:rPr>
                <w:color w:val="000000" w:themeColor="text1"/>
                <w:lang w:val="en-US"/>
              </w:rPr>
            </w:pPr>
            <w:r w:rsidRPr="00F568BC">
              <w:rPr>
                <w:color w:val="000000" w:themeColor="text1"/>
                <w:lang w:val="en-US"/>
              </w:rPr>
              <w:lastRenderedPageBreak/>
              <w:t>#include &lt;iostream&gt;</w:t>
            </w:r>
          </w:p>
          <w:p w14:paraId="617B5DEE" w14:textId="77777777" w:rsidR="00F568BC" w:rsidRPr="00F568BC" w:rsidRDefault="00F568BC" w:rsidP="00F568BC">
            <w:pPr>
              <w:spacing w:after="0"/>
              <w:rPr>
                <w:color w:val="000000" w:themeColor="text1"/>
                <w:lang w:val="en-US"/>
              </w:rPr>
            </w:pPr>
            <w:r w:rsidRPr="00F568BC">
              <w:rPr>
                <w:color w:val="000000" w:themeColor="text1"/>
                <w:lang w:val="en-US"/>
              </w:rPr>
              <w:t> </w:t>
            </w:r>
          </w:p>
          <w:p w14:paraId="54CF51CB"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3081CCE3" w14:textId="77777777" w:rsidR="00F568BC" w:rsidRPr="00F568BC" w:rsidRDefault="00F568BC" w:rsidP="00F568BC">
            <w:pPr>
              <w:spacing w:after="0"/>
              <w:rPr>
                <w:color w:val="000000" w:themeColor="text1"/>
                <w:lang w:val="en-US"/>
              </w:rPr>
            </w:pPr>
            <w:r w:rsidRPr="00F568BC">
              <w:rPr>
                <w:color w:val="000000" w:themeColor="text1"/>
                <w:lang w:val="en-US"/>
              </w:rPr>
              <w:t>{</w:t>
            </w:r>
          </w:p>
          <w:p w14:paraId="7E9DE8C4" w14:textId="77777777" w:rsidR="00F568BC" w:rsidRPr="00F568BC" w:rsidRDefault="00F568BC" w:rsidP="00F568BC">
            <w:pPr>
              <w:spacing w:after="0"/>
              <w:rPr>
                <w:color w:val="000000" w:themeColor="text1"/>
                <w:lang w:val="en-US"/>
              </w:rPr>
            </w:pPr>
            <w:r w:rsidRPr="00F568BC">
              <w:rPr>
                <w:color w:val="000000" w:themeColor="text1"/>
                <w:lang w:val="en-US"/>
              </w:rPr>
              <w:t xml:space="preserve">    unsigned rows = 3;       // </w:t>
            </w:r>
            <w:r w:rsidRPr="00F568BC">
              <w:rPr>
                <w:color w:val="000000" w:themeColor="text1"/>
              </w:rPr>
              <w:t>количество</w:t>
            </w:r>
            <w:r w:rsidRPr="00F568BC">
              <w:rPr>
                <w:color w:val="000000" w:themeColor="text1"/>
                <w:lang w:val="en-US"/>
              </w:rPr>
              <w:t xml:space="preserve"> </w:t>
            </w:r>
            <w:r w:rsidRPr="00F568BC">
              <w:rPr>
                <w:color w:val="000000" w:themeColor="text1"/>
              </w:rPr>
              <w:t>строк</w:t>
            </w:r>
          </w:p>
          <w:p w14:paraId="0AF7B246" w14:textId="77777777" w:rsidR="00F568BC" w:rsidRPr="00F568BC" w:rsidRDefault="00F568BC" w:rsidP="00F568BC">
            <w:pPr>
              <w:spacing w:after="0"/>
              <w:rPr>
                <w:color w:val="000000" w:themeColor="text1"/>
                <w:lang w:val="en-US"/>
              </w:rPr>
            </w:pPr>
            <w:r w:rsidRPr="00F568BC">
              <w:rPr>
                <w:color w:val="000000" w:themeColor="text1"/>
                <w:lang w:val="en-US"/>
              </w:rPr>
              <w:t xml:space="preserve">    unsigned columns = 2;    // </w:t>
            </w:r>
            <w:r w:rsidRPr="00F568BC">
              <w:rPr>
                <w:color w:val="000000" w:themeColor="text1"/>
              </w:rPr>
              <w:t>количество</w:t>
            </w:r>
            <w:r w:rsidRPr="00F568BC">
              <w:rPr>
                <w:color w:val="000000" w:themeColor="text1"/>
                <w:lang w:val="en-US"/>
              </w:rPr>
              <w:t xml:space="preserve"> </w:t>
            </w:r>
            <w:r w:rsidRPr="00F568BC">
              <w:rPr>
                <w:color w:val="000000" w:themeColor="text1"/>
              </w:rPr>
              <w:t>столбцов</w:t>
            </w:r>
          </w:p>
          <w:p w14:paraId="5B7EDFB3"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int</w:t>
            </w:r>
            <w:r w:rsidRPr="00F568BC">
              <w:rPr>
                <w:color w:val="000000" w:themeColor="text1"/>
                <w:lang w:val="en-US"/>
              </w:rPr>
              <w:t>** numbers{</w:t>
            </w:r>
            <w:r w:rsidRPr="00F568BC">
              <w:rPr>
                <w:b/>
                <w:bCs/>
                <w:color w:val="000000" w:themeColor="text1"/>
                <w:lang w:val="en-US"/>
              </w:rPr>
              <w:t>new</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 xml:space="preserve">*[rows]{}};  // </w:t>
            </w:r>
            <w:r w:rsidRPr="00F568BC">
              <w:rPr>
                <w:color w:val="000000" w:themeColor="text1"/>
              </w:rPr>
              <w:t>выделяем</w:t>
            </w:r>
            <w:r w:rsidRPr="00F568BC">
              <w:rPr>
                <w:color w:val="000000" w:themeColor="text1"/>
                <w:lang w:val="en-US"/>
              </w:rPr>
              <w:t xml:space="preserve"> </w:t>
            </w:r>
            <w:r w:rsidRPr="00F568BC">
              <w:rPr>
                <w:color w:val="000000" w:themeColor="text1"/>
              </w:rPr>
              <w:t>память</w:t>
            </w:r>
            <w:r w:rsidRPr="00F568BC">
              <w:rPr>
                <w:color w:val="000000" w:themeColor="text1"/>
                <w:lang w:val="en-US"/>
              </w:rPr>
              <w:t xml:space="preserve"> </w:t>
            </w:r>
            <w:r w:rsidRPr="00F568BC">
              <w:rPr>
                <w:color w:val="000000" w:themeColor="text1"/>
              </w:rPr>
              <w:t>под</w:t>
            </w:r>
            <w:r w:rsidRPr="00F568BC">
              <w:rPr>
                <w:color w:val="000000" w:themeColor="text1"/>
                <w:lang w:val="en-US"/>
              </w:rPr>
              <w:t xml:space="preserve"> </w:t>
            </w:r>
            <w:r w:rsidRPr="00F568BC">
              <w:rPr>
                <w:color w:val="000000" w:themeColor="text1"/>
              </w:rPr>
              <w:t>двухмерный</w:t>
            </w:r>
            <w:r w:rsidRPr="00F568BC">
              <w:rPr>
                <w:color w:val="000000" w:themeColor="text1"/>
                <w:lang w:val="en-US"/>
              </w:rPr>
              <w:t xml:space="preserve"> </w:t>
            </w:r>
            <w:r w:rsidRPr="00F568BC">
              <w:rPr>
                <w:color w:val="000000" w:themeColor="text1"/>
              </w:rPr>
              <w:t>массив</w:t>
            </w:r>
          </w:p>
          <w:p w14:paraId="2D58BFAD"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for</w:t>
            </w:r>
            <w:r w:rsidRPr="00F568BC">
              <w:rPr>
                <w:color w:val="000000" w:themeColor="text1"/>
                <w:lang w:val="en-US"/>
              </w:rPr>
              <w:t xml:space="preserve"> (unsigned </w:t>
            </w:r>
            <w:proofErr w:type="spellStart"/>
            <w:r w:rsidRPr="00F568BC">
              <w:rPr>
                <w:color w:val="000000" w:themeColor="text1"/>
                <w:lang w:val="en-US"/>
              </w:rPr>
              <w:t>i</w:t>
            </w:r>
            <w:proofErr w:type="spellEnd"/>
            <w:r w:rsidRPr="00F568BC">
              <w:rPr>
                <w:color w:val="000000" w:themeColor="text1"/>
                <w:lang w:val="en-US"/>
              </w:rPr>
              <w:t xml:space="preserve">{}; </w:t>
            </w:r>
            <w:proofErr w:type="spellStart"/>
            <w:r w:rsidRPr="00F568BC">
              <w:rPr>
                <w:color w:val="000000" w:themeColor="text1"/>
                <w:lang w:val="en-US"/>
              </w:rPr>
              <w:t>i</w:t>
            </w:r>
            <w:proofErr w:type="spellEnd"/>
            <w:r w:rsidRPr="00F568BC">
              <w:rPr>
                <w:color w:val="000000" w:themeColor="text1"/>
                <w:lang w:val="en-US"/>
              </w:rPr>
              <w:t xml:space="preserve"> &lt; rows; </w:t>
            </w:r>
            <w:proofErr w:type="spellStart"/>
            <w:r w:rsidRPr="00F568BC">
              <w:rPr>
                <w:color w:val="000000" w:themeColor="text1"/>
                <w:lang w:val="en-US"/>
              </w:rPr>
              <w:t>i</w:t>
            </w:r>
            <w:proofErr w:type="spellEnd"/>
            <w:r w:rsidRPr="00F568BC">
              <w:rPr>
                <w:color w:val="000000" w:themeColor="text1"/>
                <w:lang w:val="en-US"/>
              </w:rPr>
              <w:t>++)</w:t>
            </w:r>
          </w:p>
          <w:p w14:paraId="40BE2E08" w14:textId="77777777" w:rsidR="00F568BC" w:rsidRPr="00F568BC" w:rsidRDefault="00F568BC" w:rsidP="00F568BC">
            <w:pPr>
              <w:spacing w:after="0"/>
              <w:rPr>
                <w:color w:val="000000" w:themeColor="text1"/>
                <w:lang w:val="en-US"/>
              </w:rPr>
            </w:pPr>
            <w:r w:rsidRPr="00F568BC">
              <w:rPr>
                <w:color w:val="000000" w:themeColor="text1"/>
                <w:lang w:val="en-US"/>
              </w:rPr>
              <w:t>    {</w:t>
            </w:r>
          </w:p>
          <w:p w14:paraId="5AF8CF1B" w14:textId="77777777" w:rsidR="00F568BC" w:rsidRPr="00F568BC" w:rsidRDefault="00F568BC" w:rsidP="00F568BC">
            <w:pPr>
              <w:spacing w:after="0"/>
              <w:rPr>
                <w:color w:val="000000" w:themeColor="text1"/>
                <w:lang w:val="en-US"/>
              </w:rPr>
            </w:pPr>
            <w:r w:rsidRPr="00F568BC">
              <w:rPr>
                <w:color w:val="000000" w:themeColor="text1"/>
                <w:lang w:val="en-US"/>
              </w:rPr>
              <w:t>        numbers[</w:t>
            </w:r>
            <w:proofErr w:type="spellStart"/>
            <w:r w:rsidRPr="00F568BC">
              <w:rPr>
                <w:color w:val="000000" w:themeColor="text1"/>
                <w:lang w:val="en-US"/>
              </w:rPr>
              <w:t>i</w:t>
            </w:r>
            <w:proofErr w:type="spellEnd"/>
            <w:r w:rsidRPr="00F568BC">
              <w:rPr>
                <w:color w:val="000000" w:themeColor="text1"/>
                <w:lang w:val="en-US"/>
              </w:rPr>
              <w:t xml:space="preserve">] = </w:t>
            </w:r>
            <w:r w:rsidRPr="00F568BC">
              <w:rPr>
                <w:b/>
                <w:bCs/>
                <w:color w:val="000000" w:themeColor="text1"/>
                <w:lang w:val="en-US"/>
              </w:rPr>
              <w:t>new</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[columns]{};</w:t>
            </w:r>
          </w:p>
          <w:p w14:paraId="162E35B9"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w:t>
            </w:r>
          </w:p>
          <w:p w14:paraId="05CFB7CD" w14:textId="77777777" w:rsidR="00F568BC" w:rsidRPr="00F568BC" w:rsidRDefault="00F568BC" w:rsidP="00F568BC">
            <w:pPr>
              <w:spacing w:after="0"/>
              <w:rPr>
                <w:color w:val="000000" w:themeColor="text1"/>
              </w:rPr>
            </w:pPr>
            <w:r w:rsidRPr="00F568BC">
              <w:rPr>
                <w:color w:val="000000" w:themeColor="text1"/>
              </w:rPr>
              <w:t> </w:t>
            </w:r>
          </w:p>
          <w:p w14:paraId="0CCAF2CA" w14:textId="77777777" w:rsidR="00F568BC" w:rsidRPr="00F568BC" w:rsidRDefault="00F568BC" w:rsidP="00F568BC">
            <w:pPr>
              <w:spacing w:after="0"/>
              <w:rPr>
                <w:color w:val="000000" w:themeColor="text1"/>
              </w:rPr>
            </w:pPr>
            <w:r w:rsidRPr="00F568BC">
              <w:rPr>
                <w:color w:val="000000" w:themeColor="text1"/>
              </w:rPr>
              <w:t xml:space="preserve">    // вводим данные для таблицы </w:t>
            </w:r>
            <w:proofErr w:type="spellStart"/>
            <w:r w:rsidRPr="00F568BC">
              <w:rPr>
                <w:color w:val="000000" w:themeColor="text1"/>
              </w:rPr>
              <w:t>rows</w:t>
            </w:r>
            <w:proofErr w:type="spellEnd"/>
            <w:r w:rsidRPr="00F568BC">
              <w:rPr>
                <w:color w:val="000000" w:themeColor="text1"/>
              </w:rPr>
              <w:t xml:space="preserve"> x </w:t>
            </w:r>
            <w:proofErr w:type="spellStart"/>
            <w:r w:rsidRPr="00F568BC">
              <w:rPr>
                <w:color w:val="000000" w:themeColor="text1"/>
              </w:rPr>
              <w:t>columns</w:t>
            </w:r>
            <w:proofErr w:type="spellEnd"/>
          </w:p>
          <w:p w14:paraId="60D0F584" w14:textId="77777777" w:rsidR="00F568BC" w:rsidRPr="00F568BC" w:rsidRDefault="00F568BC" w:rsidP="00F568BC">
            <w:pPr>
              <w:spacing w:after="0"/>
              <w:rPr>
                <w:color w:val="000000" w:themeColor="text1"/>
                <w:lang w:val="en-US"/>
              </w:rPr>
            </w:pPr>
            <w:r w:rsidRPr="00F568BC">
              <w:rPr>
                <w:color w:val="000000" w:themeColor="text1"/>
              </w:rPr>
              <w:t>    </w:t>
            </w:r>
            <w:r w:rsidRPr="00F568BC">
              <w:rPr>
                <w:b/>
                <w:bCs/>
                <w:color w:val="000000" w:themeColor="text1"/>
                <w:lang w:val="en-US"/>
              </w:rPr>
              <w:t>for</w:t>
            </w:r>
            <w:r w:rsidRPr="00F568BC">
              <w:rPr>
                <w:color w:val="000000" w:themeColor="text1"/>
                <w:lang w:val="en-US"/>
              </w:rPr>
              <w:t xml:space="preserve"> (unsigned </w:t>
            </w:r>
            <w:proofErr w:type="spellStart"/>
            <w:r w:rsidRPr="00F568BC">
              <w:rPr>
                <w:color w:val="000000" w:themeColor="text1"/>
                <w:lang w:val="en-US"/>
              </w:rPr>
              <w:t>i</w:t>
            </w:r>
            <w:proofErr w:type="spellEnd"/>
            <w:r w:rsidRPr="00F568BC">
              <w:rPr>
                <w:color w:val="000000" w:themeColor="text1"/>
                <w:lang w:val="en-US"/>
              </w:rPr>
              <w:t xml:space="preserve">{}; </w:t>
            </w:r>
            <w:proofErr w:type="spellStart"/>
            <w:r w:rsidRPr="00F568BC">
              <w:rPr>
                <w:color w:val="000000" w:themeColor="text1"/>
                <w:lang w:val="en-US"/>
              </w:rPr>
              <w:t>i</w:t>
            </w:r>
            <w:proofErr w:type="spellEnd"/>
            <w:r w:rsidRPr="00F568BC">
              <w:rPr>
                <w:color w:val="000000" w:themeColor="text1"/>
                <w:lang w:val="en-US"/>
              </w:rPr>
              <w:t xml:space="preserve"> &lt; rows; </w:t>
            </w:r>
            <w:proofErr w:type="spellStart"/>
            <w:r w:rsidRPr="00F568BC">
              <w:rPr>
                <w:color w:val="000000" w:themeColor="text1"/>
                <w:lang w:val="en-US"/>
              </w:rPr>
              <w:t>i</w:t>
            </w:r>
            <w:proofErr w:type="spellEnd"/>
            <w:r w:rsidRPr="00F568BC">
              <w:rPr>
                <w:color w:val="000000" w:themeColor="text1"/>
                <w:lang w:val="en-US"/>
              </w:rPr>
              <w:t>++)</w:t>
            </w:r>
          </w:p>
          <w:p w14:paraId="4B67A364" w14:textId="77777777" w:rsidR="00F568BC" w:rsidRPr="00F568BC" w:rsidRDefault="00F568BC" w:rsidP="00F568BC">
            <w:pPr>
              <w:spacing w:after="0"/>
              <w:rPr>
                <w:color w:val="000000" w:themeColor="text1"/>
                <w:lang w:val="en-US"/>
              </w:rPr>
            </w:pPr>
            <w:r w:rsidRPr="00F568BC">
              <w:rPr>
                <w:color w:val="000000" w:themeColor="text1"/>
                <w:lang w:val="en-US"/>
              </w:rPr>
              <w:t>    {</w:t>
            </w:r>
          </w:p>
          <w:p w14:paraId="61F41662"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"Enter data for " &lt;&lt; (</w:t>
            </w:r>
            <w:proofErr w:type="spellStart"/>
            <w:r w:rsidRPr="00F568BC">
              <w:rPr>
                <w:color w:val="000000" w:themeColor="text1"/>
                <w:lang w:val="en-US"/>
              </w:rPr>
              <w:t>i</w:t>
            </w:r>
            <w:proofErr w:type="spellEnd"/>
            <w:r w:rsidRPr="00F568BC">
              <w:rPr>
                <w:color w:val="000000" w:themeColor="text1"/>
                <w:lang w:val="en-US"/>
              </w:rPr>
              <w:t xml:space="preserve"> + 1) &lt;&lt; " row" &lt;&lt; std::</w:t>
            </w:r>
            <w:proofErr w:type="spellStart"/>
            <w:r w:rsidRPr="00F568BC">
              <w:rPr>
                <w:color w:val="000000" w:themeColor="text1"/>
                <w:lang w:val="en-US"/>
              </w:rPr>
              <w:t>endl</w:t>
            </w:r>
            <w:proofErr w:type="spellEnd"/>
            <w:r w:rsidRPr="00F568BC">
              <w:rPr>
                <w:color w:val="000000" w:themeColor="text1"/>
                <w:lang w:val="en-US"/>
              </w:rPr>
              <w:t>;</w:t>
            </w:r>
          </w:p>
          <w:p w14:paraId="6C0B8C62"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 вводим данные для столбцов i-й строки</w:t>
            </w:r>
          </w:p>
          <w:p w14:paraId="12158331" w14:textId="77777777" w:rsidR="00F568BC" w:rsidRPr="00F568BC" w:rsidRDefault="00F568BC" w:rsidP="00F568BC">
            <w:pPr>
              <w:spacing w:after="0"/>
              <w:rPr>
                <w:color w:val="000000" w:themeColor="text1"/>
                <w:lang w:val="en-US"/>
              </w:rPr>
            </w:pPr>
            <w:r w:rsidRPr="00F568BC">
              <w:rPr>
                <w:color w:val="000000" w:themeColor="text1"/>
              </w:rPr>
              <w:t>        </w:t>
            </w:r>
            <w:r w:rsidRPr="00F568BC">
              <w:rPr>
                <w:b/>
                <w:bCs/>
                <w:color w:val="000000" w:themeColor="text1"/>
                <w:lang w:val="en-US"/>
              </w:rPr>
              <w:t>for</w:t>
            </w:r>
            <w:r w:rsidRPr="00F568BC">
              <w:rPr>
                <w:color w:val="000000" w:themeColor="text1"/>
                <w:lang w:val="en-US"/>
              </w:rPr>
              <w:t xml:space="preserve"> (unsigned j{}; j &lt; columns; </w:t>
            </w:r>
            <w:proofErr w:type="spellStart"/>
            <w:r w:rsidRPr="00F568BC">
              <w:rPr>
                <w:color w:val="000000" w:themeColor="text1"/>
                <w:lang w:val="en-US"/>
              </w:rPr>
              <w:t>j++</w:t>
            </w:r>
            <w:proofErr w:type="spellEnd"/>
            <w:r w:rsidRPr="00F568BC">
              <w:rPr>
                <w:color w:val="000000" w:themeColor="text1"/>
                <w:lang w:val="en-US"/>
              </w:rPr>
              <w:t>)</w:t>
            </w:r>
          </w:p>
          <w:p w14:paraId="5E569E61" w14:textId="77777777" w:rsidR="00F568BC" w:rsidRPr="00F568BC" w:rsidRDefault="00F568BC" w:rsidP="00F568BC">
            <w:pPr>
              <w:spacing w:after="0"/>
              <w:rPr>
                <w:color w:val="000000" w:themeColor="text1"/>
                <w:lang w:val="en-US"/>
              </w:rPr>
            </w:pPr>
            <w:r w:rsidRPr="00F568BC">
              <w:rPr>
                <w:color w:val="000000" w:themeColor="text1"/>
                <w:lang w:val="en-US"/>
              </w:rPr>
              <w:t>        {</w:t>
            </w:r>
          </w:p>
          <w:p w14:paraId="3C06D631"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(j + 1) &lt;&lt; " column: ";</w:t>
            </w:r>
          </w:p>
          <w:p w14:paraId="6D53DF4E"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cin</w:t>
            </w:r>
            <w:proofErr w:type="spellEnd"/>
            <w:r w:rsidRPr="00F568BC">
              <w:rPr>
                <w:color w:val="000000" w:themeColor="text1"/>
                <w:lang w:val="en-US"/>
              </w:rPr>
              <w:t xml:space="preserve"> &gt;&gt; numbers[</w:t>
            </w:r>
            <w:proofErr w:type="spellStart"/>
            <w:r w:rsidRPr="00F568BC">
              <w:rPr>
                <w:color w:val="000000" w:themeColor="text1"/>
                <w:lang w:val="en-US"/>
              </w:rPr>
              <w:t>i</w:t>
            </w:r>
            <w:proofErr w:type="spellEnd"/>
            <w:r w:rsidRPr="00F568BC">
              <w:rPr>
                <w:color w:val="000000" w:themeColor="text1"/>
                <w:lang w:val="en-US"/>
              </w:rPr>
              <w:t>][j];</w:t>
            </w:r>
          </w:p>
          <w:p w14:paraId="45AA9471" w14:textId="77777777" w:rsidR="00F568BC" w:rsidRPr="00F568BC" w:rsidRDefault="00F568BC" w:rsidP="00F568BC">
            <w:pPr>
              <w:spacing w:after="0"/>
              <w:rPr>
                <w:color w:val="000000" w:themeColor="text1"/>
                <w:lang w:val="en-US"/>
              </w:rPr>
            </w:pPr>
            <w:r w:rsidRPr="00F568BC">
              <w:rPr>
                <w:color w:val="000000" w:themeColor="text1"/>
                <w:lang w:val="en-US"/>
              </w:rPr>
              <w:t>        }</w:t>
            </w:r>
          </w:p>
          <w:p w14:paraId="3C0D9C7A" w14:textId="77777777" w:rsidR="00F568BC" w:rsidRPr="00F568BC" w:rsidRDefault="00F568BC" w:rsidP="00F568BC">
            <w:pPr>
              <w:spacing w:after="0"/>
              <w:rPr>
                <w:color w:val="000000" w:themeColor="text1"/>
                <w:lang w:val="en-US"/>
              </w:rPr>
            </w:pPr>
            <w:r w:rsidRPr="00F568BC">
              <w:rPr>
                <w:color w:val="000000" w:themeColor="text1"/>
                <w:lang w:val="en-US"/>
              </w:rPr>
              <w:t>    }</w:t>
            </w:r>
          </w:p>
          <w:p w14:paraId="7138BD99" w14:textId="77777777" w:rsidR="00F568BC" w:rsidRPr="00F568BC" w:rsidRDefault="00F568BC" w:rsidP="00F568BC">
            <w:pPr>
              <w:spacing w:after="0"/>
              <w:rPr>
                <w:color w:val="000000" w:themeColor="text1"/>
                <w:lang w:val="en-US"/>
              </w:rPr>
            </w:pPr>
            <w:r w:rsidRPr="00F568BC">
              <w:rPr>
                <w:color w:val="000000" w:themeColor="text1"/>
                <w:lang w:val="en-US"/>
              </w:rPr>
              <w:t xml:space="preserve">    // </w:t>
            </w:r>
            <w:r w:rsidRPr="00F568BC">
              <w:rPr>
                <w:color w:val="000000" w:themeColor="text1"/>
              </w:rPr>
              <w:t>вывод</w:t>
            </w:r>
            <w:r w:rsidRPr="00F568BC">
              <w:rPr>
                <w:color w:val="000000" w:themeColor="text1"/>
                <w:lang w:val="en-US"/>
              </w:rPr>
              <w:t xml:space="preserve"> </w:t>
            </w:r>
            <w:r w:rsidRPr="00F568BC">
              <w:rPr>
                <w:color w:val="000000" w:themeColor="text1"/>
              </w:rPr>
              <w:t>данных</w:t>
            </w:r>
          </w:p>
          <w:p w14:paraId="28CE8926"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for</w:t>
            </w:r>
            <w:r w:rsidRPr="00F568BC">
              <w:rPr>
                <w:color w:val="000000" w:themeColor="text1"/>
                <w:lang w:val="en-US"/>
              </w:rPr>
              <w:t xml:space="preserve"> (unsigned </w:t>
            </w:r>
            <w:proofErr w:type="spellStart"/>
            <w:r w:rsidRPr="00F568BC">
              <w:rPr>
                <w:color w:val="000000" w:themeColor="text1"/>
                <w:lang w:val="en-US"/>
              </w:rPr>
              <w:t>i</w:t>
            </w:r>
            <w:proofErr w:type="spellEnd"/>
            <w:r w:rsidRPr="00F568BC">
              <w:rPr>
                <w:color w:val="000000" w:themeColor="text1"/>
                <w:lang w:val="en-US"/>
              </w:rPr>
              <w:t xml:space="preserve">{}; </w:t>
            </w:r>
            <w:proofErr w:type="spellStart"/>
            <w:r w:rsidRPr="00F568BC">
              <w:rPr>
                <w:color w:val="000000" w:themeColor="text1"/>
                <w:lang w:val="en-US"/>
              </w:rPr>
              <w:t>i</w:t>
            </w:r>
            <w:proofErr w:type="spellEnd"/>
            <w:r w:rsidRPr="00F568BC">
              <w:rPr>
                <w:color w:val="000000" w:themeColor="text1"/>
                <w:lang w:val="en-US"/>
              </w:rPr>
              <w:t xml:space="preserve"> &lt; rows; </w:t>
            </w:r>
            <w:proofErr w:type="spellStart"/>
            <w:r w:rsidRPr="00F568BC">
              <w:rPr>
                <w:color w:val="000000" w:themeColor="text1"/>
                <w:lang w:val="en-US"/>
              </w:rPr>
              <w:t>i</w:t>
            </w:r>
            <w:proofErr w:type="spellEnd"/>
            <w:r w:rsidRPr="00F568BC">
              <w:rPr>
                <w:color w:val="000000" w:themeColor="text1"/>
                <w:lang w:val="en-US"/>
              </w:rPr>
              <w:t>++)</w:t>
            </w:r>
          </w:p>
          <w:p w14:paraId="1670464E"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w:t>
            </w:r>
          </w:p>
          <w:p w14:paraId="6C45ED75" w14:textId="77777777" w:rsidR="00F568BC" w:rsidRPr="00F568BC" w:rsidRDefault="00F568BC" w:rsidP="00F568BC">
            <w:pPr>
              <w:spacing w:after="0"/>
              <w:rPr>
                <w:color w:val="000000" w:themeColor="text1"/>
              </w:rPr>
            </w:pPr>
            <w:r w:rsidRPr="00F568BC">
              <w:rPr>
                <w:color w:val="000000" w:themeColor="text1"/>
              </w:rPr>
              <w:t>        // выводим данные столбцов i-й строки</w:t>
            </w:r>
          </w:p>
          <w:p w14:paraId="51B39A83" w14:textId="77777777" w:rsidR="00F568BC" w:rsidRPr="00F568BC" w:rsidRDefault="00F568BC" w:rsidP="00F568BC">
            <w:pPr>
              <w:spacing w:after="0"/>
              <w:rPr>
                <w:color w:val="000000" w:themeColor="text1"/>
                <w:lang w:val="en-US"/>
              </w:rPr>
            </w:pPr>
            <w:r w:rsidRPr="00F568BC">
              <w:rPr>
                <w:color w:val="000000" w:themeColor="text1"/>
              </w:rPr>
              <w:t>        </w:t>
            </w:r>
            <w:r w:rsidRPr="00F568BC">
              <w:rPr>
                <w:b/>
                <w:bCs/>
                <w:color w:val="000000" w:themeColor="text1"/>
                <w:lang w:val="en-US"/>
              </w:rPr>
              <w:t>for</w:t>
            </w:r>
            <w:r w:rsidRPr="00F568BC">
              <w:rPr>
                <w:color w:val="000000" w:themeColor="text1"/>
                <w:lang w:val="en-US"/>
              </w:rPr>
              <w:t xml:space="preserve"> (unsigned j{}; j &lt; columns; </w:t>
            </w:r>
            <w:proofErr w:type="spellStart"/>
            <w:r w:rsidRPr="00F568BC">
              <w:rPr>
                <w:color w:val="000000" w:themeColor="text1"/>
                <w:lang w:val="en-US"/>
              </w:rPr>
              <w:t>j++</w:t>
            </w:r>
            <w:proofErr w:type="spellEnd"/>
            <w:r w:rsidRPr="00F568BC">
              <w:rPr>
                <w:color w:val="000000" w:themeColor="text1"/>
                <w:lang w:val="en-US"/>
              </w:rPr>
              <w:t>)</w:t>
            </w:r>
          </w:p>
          <w:p w14:paraId="723B7AEA" w14:textId="77777777" w:rsidR="00F568BC" w:rsidRPr="00F568BC" w:rsidRDefault="00F568BC" w:rsidP="00F568BC">
            <w:pPr>
              <w:spacing w:after="0"/>
              <w:rPr>
                <w:color w:val="000000" w:themeColor="text1"/>
                <w:lang w:val="en-US"/>
              </w:rPr>
            </w:pPr>
            <w:r w:rsidRPr="00F568BC">
              <w:rPr>
                <w:color w:val="000000" w:themeColor="text1"/>
                <w:lang w:val="en-US"/>
              </w:rPr>
              <w:t>        {</w:t>
            </w:r>
          </w:p>
          <w:p w14:paraId="6EE74F5A"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numbers[</w:t>
            </w:r>
            <w:proofErr w:type="spellStart"/>
            <w:r w:rsidRPr="00F568BC">
              <w:rPr>
                <w:color w:val="000000" w:themeColor="text1"/>
                <w:lang w:val="en-US"/>
              </w:rPr>
              <w:t>i</w:t>
            </w:r>
            <w:proofErr w:type="spellEnd"/>
            <w:r w:rsidRPr="00F568BC">
              <w:rPr>
                <w:color w:val="000000" w:themeColor="text1"/>
                <w:lang w:val="en-US"/>
              </w:rPr>
              <w:t>][j] &lt;&lt; "\t";</w:t>
            </w:r>
          </w:p>
          <w:p w14:paraId="3ADC22B6" w14:textId="77777777" w:rsidR="00F568BC" w:rsidRPr="00F568BC" w:rsidRDefault="00F568BC" w:rsidP="00F568BC">
            <w:pPr>
              <w:spacing w:after="0"/>
              <w:rPr>
                <w:color w:val="000000" w:themeColor="text1"/>
                <w:lang w:val="en-US"/>
              </w:rPr>
            </w:pPr>
            <w:r w:rsidRPr="00F568BC">
              <w:rPr>
                <w:color w:val="000000" w:themeColor="text1"/>
                <w:lang w:val="en-US"/>
              </w:rPr>
              <w:t>        }</w:t>
            </w:r>
          </w:p>
          <w:p w14:paraId="2A2C7311"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std::</w:t>
            </w:r>
            <w:proofErr w:type="spellStart"/>
            <w:r w:rsidRPr="00F568BC">
              <w:rPr>
                <w:color w:val="000000" w:themeColor="text1"/>
                <w:lang w:val="en-US"/>
              </w:rPr>
              <w:t>endl</w:t>
            </w:r>
            <w:proofErr w:type="spellEnd"/>
            <w:r w:rsidRPr="00F568BC">
              <w:rPr>
                <w:color w:val="000000" w:themeColor="text1"/>
                <w:lang w:val="en-US"/>
              </w:rPr>
              <w:t>;</w:t>
            </w:r>
          </w:p>
          <w:p w14:paraId="06470994" w14:textId="77777777" w:rsidR="00F568BC" w:rsidRPr="00F568BC" w:rsidRDefault="00F568BC" w:rsidP="00F568BC">
            <w:pPr>
              <w:spacing w:after="0"/>
              <w:rPr>
                <w:color w:val="000000" w:themeColor="text1"/>
                <w:lang w:val="en-US"/>
              </w:rPr>
            </w:pPr>
            <w:r w:rsidRPr="00F568BC">
              <w:rPr>
                <w:color w:val="000000" w:themeColor="text1"/>
                <w:lang w:val="en-US"/>
              </w:rPr>
              <w:t>    }</w:t>
            </w:r>
          </w:p>
          <w:p w14:paraId="6E47214B" w14:textId="77777777" w:rsidR="00F568BC" w:rsidRPr="00F568BC" w:rsidRDefault="00F568BC" w:rsidP="00F568BC">
            <w:pPr>
              <w:spacing w:after="0"/>
              <w:rPr>
                <w:color w:val="000000" w:themeColor="text1"/>
                <w:lang w:val="en-US"/>
              </w:rPr>
            </w:pPr>
            <w:r w:rsidRPr="00F568BC">
              <w:rPr>
                <w:color w:val="000000" w:themeColor="text1"/>
                <w:lang w:val="en-US"/>
              </w:rPr>
              <w:t>     </w:t>
            </w:r>
          </w:p>
          <w:p w14:paraId="39D532BB"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for</w:t>
            </w:r>
            <w:r w:rsidRPr="00F568BC">
              <w:rPr>
                <w:color w:val="000000" w:themeColor="text1"/>
                <w:lang w:val="en-US"/>
              </w:rPr>
              <w:t xml:space="preserve"> (unsigned </w:t>
            </w:r>
            <w:proofErr w:type="spellStart"/>
            <w:r w:rsidRPr="00F568BC">
              <w:rPr>
                <w:color w:val="000000" w:themeColor="text1"/>
                <w:lang w:val="en-US"/>
              </w:rPr>
              <w:t>i</w:t>
            </w:r>
            <w:proofErr w:type="spellEnd"/>
            <w:r w:rsidRPr="00F568BC">
              <w:rPr>
                <w:color w:val="000000" w:themeColor="text1"/>
                <w:lang w:val="en-US"/>
              </w:rPr>
              <w:t xml:space="preserve">{}; </w:t>
            </w:r>
            <w:proofErr w:type="spellStart"/>
            <w:r w:rsidRPr="00F568BC">
              <w:rPr>
                <w:color w:val="000000" w:themeColor="text1"/>
                <w:lang w:val="en-US"/>
              </w:rPr>
              <w:t>i</w:t>
            </w:r>
            <w:proofErr w:type="spellEnd"/>
            <w:r w:rsidRPr="00F568BC">
              <w:rPr>
                <w:color w:val="000000" w:themeColor="text1"/>
                <w:lang w:val="en-US"/>
              </w:rPr>
              <w:t xml:space="preserve"> &lt; rows; </w:t>
            </w:r>
            <w:proofErr w:type="spellStart"/>
            <w:r w:rsidRPr="00F568BC">
              <w:rPr>
                <w:color w:val="000000" w:themeColor="text1"/>
                <w:lang w:val="en-US"/>
              </w:rPr>
              <w:t>i</w:t>
            </w:r>
            <w:proofErr w:type="spellEnd"/>
            <w:r w:rsidRPr="00F568BC">
              <w:rPr>
                <w:color w:val="000000" w:themeColor="text1"/>
                <w:lang w:val="en-US"/>
              </w:rPr>
              <w:t>++)</w:t>
            </w:r>
          </w:p>
          <w:p w14:paraId="43080CC5" w14:textId="77777777" w:rsidR="00F568BC" w:rsidRPr="00F568BC" w:rsidRDefault="00F568BC" w:rsidP="00F568BC">
            <w:pPr>
              <w:spacing w:after="0"/>
              <w:rPr>
                <w:color w:val="000000" w:themeColor="text1"/>
                <w:lang w:val="en-US"/>
              </w:rPr>
            </w:pPr>
            <w:r w:rsidRPr="00F568BC">
              <w:rPr>
                <w:color w:val="000000" w:themeColor="text1"/>
                <w:lang w:val="en-US"/>
              </w:rPr>
              <w:t>    {</w:t>
            </w:r>
          </w:p>
          <w:p w14:paraId="26DEBD6E"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delete</w:t>
            </w:r>
            <w:r w:rsidRPr="00F568BC">
              <w:rPr>
                <w:color w:val="000000" w:themeColor="text1"/>
                <w:lang w:val="en-US"/>
              </w:rPr>
              <w:t>[] numbers[</w:t>
            </w:r>
            <w:proofErr w:type="spellStart"/>
            <w:r w:rsidRPr="00F568BC">
              <w:rPr>
                <w:color w:val="000000" w:themeColor="text1"/>
                <w:lang w:val="en-US"/>
              </w:rPr>
              <w:t>i</w:t>
            </w:r>
            <w:proofErr w:type="spellEnd"/>
            <w:r w:rsidRPr="00F568BC">
              <w:rPr>
                <w:color w:val="000000" w:themeColor="text1"/>
                <w:lang w:val="en-US"/>
              </w:rPr>
              <w:t>];</w:t>
            </w:r>
          </w:p>
          <w:p w14:paraId="4A15F2F6" w14:textId="77777777" w:rsidR="00F568BC" w:rsidRPr="00F568BC" w:rsidRDefault="00F568BC" w:rsidP="00F568BC">
            <w:pPr>
              <w:spacing w:after="0"/>
              <w:rPr>
                <w:color w:val="000000" w:themeColor="text1"/>
                <w:lang w:val="en-US"/>
              </w:rPr>
            </w:pPr>
            <w:r w:rsidRPr="00F568BC">
              <w:rPr>
                <w:color w:val="000000" w:themeColor="text1"/>
                <w:lang w:val="en-US"/>
              </w:rPr>
              <w:t>    }</w:t>
            </w:r>
          </w:p>
          <w:p w14:paraId="4716A494" w14:textId="77777777" w:rsidR="00F568BC" w:rsidRPr="00F568BC" w:rsidRDefault="00F568BC" w:rsidP="00F568BC">
            <w:pPr>
              <w:spacing w:after="0"/>
              <w:rPr>
                <w:color w:val="000000" w:themeColor="text1"/>
                <w:lang w:val="en-US"/>
              </w:rPr>
            </w:pPr>
            <w:r w:rsidRPr="00F568BC">
              <w:rPr>
                <w:color w:val="000000" w:themeColor="text1"/>
                <w:lang w:val="en-US"/>
              </w:rPr>
              <w:lastRenderedPageBreak/>
              <w:t>    </w:t>
            </w:r>
            <w:r w:rsidRPr="00F568BC">
              <w:rPr>
                <w:b/>
                <w:bCs/>
                <w:color w:val="000000" w:themeColor="text1"/>
                <w:lang w:val="en-US"/>
              </w:rPr>
              <w:t>delete</w:t>
            </w:r>
            <w:r w:rsidRPr="00F568BC">
              <w:rPr>
                <w:color w:val="000000" w:themeColor="text1"/>
                <w:lang w:val="en-US"/>
              </w:rPr>
              <w:t>[] numbers;</w:t>
            </w:r>
          </w:p>
          <w:p w14:paraId="4AB49A1B" w14:textId="77777777" w:rsidR="00F568BC" w:rsidRPr="00F568BC" w:rsidRDefault="00F568BC" w:rsidP="00F568BC">
            <w:pPr>
              <w:spacing w:after="0"/>
              <w:rPr>
                <w:color w:val="000000" w:themeColor="text1"/>
              </w:rPr>
            </w:pPr>
            <w:r w:rsidRPr="00F568BC">
              <w:rPr>
                <w:color w:val="000000" w:themeColor="text1"/>
              </w:rPr>
              <w:t>}</w:t>
            </w:r>
          </w:p>
        </w:tc>
      </w:tr>
    </w:tbl>
    <w:p w14:paraId="56A8E2C2" w14:textId="77777777" w:rsidR="00F568BC" w:rsidRDefault="00F568BC" w:rsidP="00F568BC">
      <w:pPr>
        <w:spacing w:after="0"/>
        <w:rPr>
          <w:color w:val="000000" w:themeColor="text1"/>
        </w:rPr>
      </w:pPr>
      <w:r w:rsidRPr="00F568BC">
        <w:rPr>
          <w:color w:val="000000" w:themeColor="text1"/>
        </w:rPr>
        <w:lastRenderedPageBreak/>
        <w:t>Пример работы программы:</w:t>
      </w:r>
    </w:p>
    <w:tbl>
      <w:tblPr>
        <w:tblStyle w:val="af"/>
        <w:tblW w:w="0" w:type="auto"/>
        <w:shd w:val="solid" w:color="auto" w:fill="auto"/>
        <w:tblLook w:val="04A0" w:firstRow="1" w:lastRow="0" w:firstColumn="1" w:lastColumn="0" w:noHBand="0" w:noVBand="1"/>
      </w:tblPr>
      <w:tblGrid>
        <w:gridCol w:w="9628"/>
      </w:tblGrid>
      <w:tr w:rsidR="00040EE2" w:rsidRPr="00040EE2" w14:paraId="6CA1980A" w14:textId="77777777" w:rsidTr="009D5EFE">
        <w:tc>
          <w:tcPr>
            <w:tcW w:w="9628" w:type="dxa"/>
            <w:shd w:val="solid" w:color="auto" w:fill="auto"/>
          </w:tcPr>
          <w:p w14:paraId="502CB76B" w14:textId="77777777" w:rsidR="00040EE2" w:rsidRPr="00040EE2" w:rsidRDefault="00040EE2" w:rsidP="00040EE2">
            <w:pPr>
              <w:rPr>
                <w:color w:val="FFFFFF" w:themeColor="background1"/>
                <w:lang w:val="en-US"/>
              </w:rPr>
            </w:pPr>
            <w:r w:rsidRPr="00040EE2">
              <w:rPr>
                <w:color w:val="FFFFFF" w:themeColor="background1"/>
                <w:lang w:val="en-US"/>
              </w:rPr>
              <w:t>Enter data for 1 row</w:t>
            </w:r>
          </w:p>
          <w:p w14:paraId="5E856354" w14:textId="77777777" w:rsidR="00040EE2" w:rsidRPr="00040EE2" w:rsidRDefault="00040EE2" w:rsidP="00040EE2">
            <w:pPr>
              <w:rPr>
                <w:color w:val="FFFFFF" w:themeColor="background1"/>
                <w:lang w:val="en-US"/>
              </w:rPr>
            </w:pPr>
            <w:r w:rsidRPr="00040EE2">
              <w:rPr>
                <w:color w:val="FFFFFF" w:themeColor="background1"/>
                <w:lang w:val="en-US"/>
              </w:rPr>
              <w:t>1 column: 2</w:t>
            </w:r>
          </w:p>
          <w:p w14:paraId="3E407717" w14:textId="77777777" w:rsidR="00040EE2" w:rsidRPr="00040EE2" w:rsidRDefault="00040EE2" w:rsidP="00040EE2">
            <w:pPr>
              <w:rPr>
                <w:color w:val="FFFFFF" w:themeColor="background1"/>
                <w:lang w:val="en-US"/>
              </w:rPr>
            </w:pPr>
            <w:r w:rsidRPr="00040EE2">
              <w:rPr>
                <w:color w:val="FFFFFF" w:themeColor="background1"/>
                <w:lang w:val="en-US"/>
              </w:rPr>
              <w:t>2 column: 3</w:t>
            </w:r>
          </w:p>
          <w:p w14:paraId="4A258492" w14:textId="77777777" w:rsidR="00040EE2" w:rsidRPr="00040EE2" w:rsidRDefault="00040EE2" w:rsidP="00040EE2">
            <w:pPr>
              <w:rPr>
                <w:color w:val="FFFFFF" w:themeColor="background1"/>
                <w:lang w:val="en-US"/>
              </w:rPr>
            </w:pPr>
            <w:r w:rsidRPr="00040EE2">
              <w:rPr>
                <w:color w:val="FFFFFF" w:themeColor="background1"/>
                <w:lang w:val="en-US"/>
              </w:rPr>
              <w:t>Enter data for 2 row</w:t>
            </w:r>
          </w:p>
          <w:p w14:paraId="1C5BBF5D" w14:textId="77777777" w:rsidR="00040EE2" w:rsidRPr="00040EE2" w:rsidRDefault="00040EE2" w:rsidP="00040EE2">
            <w:pPr>
              <w:rPr>
                <w:color w:val="FFFFFF" w:themeColor="background1"/>
                <w:lang w:val="en-US"/>
              </w:rPr>
            </w:pPr>
            <w:r w:rsidRPr="00040EE2">
              <w:rPr>
                <w:color w:val="FFFFFF" w:themeColor="background1"/>
                <w:lang w:val="en-US"/>
              </w:rPr>
              <w:t>1 column: 4</w:t>
            </w:r>
          </w:p>
          <w:p w14:paraId="06C922F6" w14:textId="77777777" w:rsidR="00040EE2" w:rsidRPr="00040EE2" w:rsidRDefault="00040EE2" w:rsidP="00040EE2">
            <w:pPr>
              <w:rPr>
                <w:color w:val="FFFFFF" w:themeColor="background1"/>
                <w:lang w:val="en-US"/>
              </w:rPr>
            </w:pPr>
            <w:r w:rsidRPr="00040EE2">
              <w:rPr>
                <w:color w:val="FFFFFF" w:themeColor="background1"/>
                <w:lang w:val="en-US"/>
              </w:rPr>
              <w:t>2 column: 5</w:t>
            </w:r>
          </w:p>
          <w:p w14:paraId="6D4EF87A" w14:textId="77777777" w:rsidR="00040EE2" w:rsidRPr="00040EE2" w:rsidRDefault="00040EE2" w:rsidP="00040EE2">
            <w:pPr>
              <w:rPr>
                <w:color w:val="FFFFFF" w:themeColor="background1"/>
                <w:lang w:val="en-US"/>
              </w:rPr>
            </w:pPr>
            <w:r w:rsidRPr="00040EE2">
              <w:rPr>
                <w:color w:val="FFFFFF" w:themeColor="background1"/>
                <w:lang w:val="en-US"/>
              </w:rPr>
              <w:t>Enter data for 3 row</w:t>
            </w:r>
          </w:p>
          <w:p w14:paraId="099F5A9B" w14:textId="77777777" w:rsidR="00040EE2" w:rsidRPr="00040EE2" w:rsidRDefault="00040EE2" w:rsidP="00040EE2">
            <w:pPr>
              <w:rPr>
                <w:color w:val="FFFFFF" w:themeColor="background1"/>
                <w:lang w:val="en-US"/>
              </w:rPr>
            </w:pPr>
            <w:r w:rsidRPr="00040EE2">
              <w:rPr>
                <w:color w:val="FFFFFF" w:themeColor="background1"/>
                <w:lang w:val="en-US"/>
              </w:rPr>
              <w:t>1 column: 6</w:t>
            </w:r>
          </w:p>
          <w:p w14:paraId="4163B092" w14:textId="77777777" w:rsidR="00040EE2" w:rsidRPr="00040EE2" w:rsidRDefault="00040EE2" w:rsidP="00040EE2">
            <w:pPr>
              <w:rPr>
                <w:color w:val="FFFFFF" w:themeColor="background1"/>
                <w:lang w:val="en-US"/>
              </w:rPr>
            </w:pPr>
            <w:r w:rsidRPr="00040EE2">
              <w:rPr>
                <w:color w:val="FFFFFF" w:themeColor="background1"/>
                <w:lang w:val="en-US"/>
              </w:rPr>
              <w:t>2 column: 7</w:t>
            </w:r>
          </w:p>
          <w:p w14:paraId="287996B9" w14:textId="77777777" w:rsidR="00040EE2" w:rsidRPr="00040EE2" w:rsidRDefault="00040EE2" w:rsidP="00040EE2">
            <w:pPr>
              <w:rPr>
                <w:color w:val="FFFFFF" w:themeColor="background1"/>
                <w:lang w:val="en-US"/>
              </w:rPr>
            </w:pPr>
          </w:p>
          <w:p w14:paraId="5B980E33" w14:textId="77777777" w:rsidR="00040EE2" w:rsidRPr="00040EE2" w:rsidRDefault="00040EE2" w:rsidP="00040EE2">
            <w:pPr>
              <w:rPr>
                <w:color w:val="FFFFFF" w:themeColor="background1"/>
                <w:lang w:val="en-US"/>
              </w:rPr>
            </w:pPr>
            <w:r w:rsidRPr="00040EE2">
              <w:rPr>
                <w:color w:val="FFFFFF" w:themeColor="background1"/>
                <w:lang w:val="en-US"/>
              </w:rPr>
              <w:t>2       3</w:t>
            </w:r>
          </w:p>
          <w:p w14:paraId="73658FF1" w14:textId="77777777" w:rsidR="00040EE2" w:rsidRPr="00040EE2" w:rsidRDefault="00040EE2" w:rsidP="00040EE2">
            <w:pPr>
              <w:rPr>
                <w:color w:val="FFFFFF" w:themeColor="background1"/>
                <w:lang w:val="en-US"/>
              </w:rPr>
            </w:pPr>
            <w:r w:rsidRPr="00040EE2">
              <w:rPr>
                <w:color w:val="FFFFFF" w:themeColor="background1"/>
                <w:lang w:val="en-US"/>
              </w:rPr>
              <w:t>4       5</w:t>
            </w:r>
          </w:p>
          <w:p w14:paraId="1A501374" w14:textId="77777777" w:rsidR="00040EE2" w:rsidRPr="00040EE2" w:rsidRDefault="00040EE2" w:rsidP="00040EE2">
            <w:pPr>
              <w:rPr>
                <w:color w:val="FFFFFF" w:themeColor="background1"/>
                <w:lang w:val="en-US"/>
              </w:rPr>
            </w:pPr>
            <w:r w:rsidRPr="00040EE2">
              <w:rPr>
                <w:color w:val="FFFFFF" w:themeColor="background1"/>
                <w:lang w:val="en-US"/>
              </w:rPr>
              <w:t>6       7</w:t>
            </w:r>
          </w:p>
          <w:p w14:paraId="5FFF9FC8" w14:textId="77777777" w:rsidR="00040EE2" w:rsidRPr="00040EE2" w:rsidRDefault="00040EE2" w:rsidP="009D5EFE">
            <w:pPr>
              <w:rPr>
                <w:color w:val="000000" w:themeColor="text1"/>
                <w:lang w:val="en-US"/>
              </w:rPr>
            </w:pPr>
          </w:p>
        </w:tc>
      </w:tr>
    </w:tbl>
    <w:p w14:paraId="200C9026" w14:textId="77777777" w:rsidR="00040EE2" w:rsidRPr="00040EE2" w:rsidRDefault="00040EE2" w:rsidP="00F568BC">
      <w:pPr>
        <w:spacing w:after="0"/>
        <w:rPr>
          <w:color w:val="000000" w:themeColor="text1"/>
          <w:lang w:val="en-US"/>
        </w:rPr>
      </w:pPr>
    </w:p>
    <w:p w14:paraId="27ADA224" w14:textId="77777777" w:rsidR="00F568BC" w:rsidRPr="002B34DB" w:rsidRDefault="00F568BC" w:rsidP="002B34DB">
      <w:pPr>
        <w:pStyle w:val="3"/>
        <w:rPr>
          <w:rFonts w:asciiTheme="majorHAnsi" w:hAnsiTheme="majorHAnsi" w:cstheme="majorHAnsi"/>
          <w:b/>
          <w:bCs/>
          <w:i/>
          <w:iCs/>
          <w:color w:val="000000" w:themeColor="text1"/>
          <w:sz w:val="24"/>
          <w:szCs w:val="24"/>
        </w:rPr>
      </w:pPr>
      <w:bookmarkStart w:id="128" w:name="_Toc212063108"/>
      <w:r w:rsidRPr="002B34DB">
        <w:rPr>
          <w:rFonts w:asciiTheme="majorHAnsi" w:hAnsiTheme="majorHAnsi" w:cstheme="majorHAnsi"/>
          <w:b/>
          <w:bCs/>
          <w:i/>
          <w:iCs/>
          <w:color w:val="000000" w:themeColor="text1"/>
          <w:sz w:val="24"/>
          <w:szCs w:val="24"/>
        </w:rPr>
        <w:t>Указатель на массив</w:t>
      </w:r>
      <w:bookmarkEnd w:id="128"/>
    </w:p>
    <w:p w14:paraId="4B31FB18" w14:textId="77777777" w:rsidR="00F568BC" w:rsidRPr="00F568BC" w:rsidRDefault="00F568BC" w:rsidP="00F568BC">
      <w:pPr>
        <w:spacing w:after="0"/>
        <w:rPr>
          <w:color w:val="000000" w:themeColor="text1"/>
        </w:rPr>
      </w:pPr>
      <w:r w:rsidRPr="00F568BC">
        <w:rPr>
          <w:color w:val="000000" w:themeColor="text1"/>
        </w:rPr>
        <w:t>От типа </w:t>
      </w:r>
      <w:proofErr w:type="spellStart"/>
      <w:r w:rsidRPr="00F568BC">
        <w:rPr>
          <w:color w:val="000000" w:themeColor="text1"/>
        </w:rPr>
        <w:t>int</w:t>
      </w:r>
      <w:proofErr w:type="spellEnd"/>
      <w:r w:rsidRPr="00F568BC">
        <w:rPr>
          <w:color w:val="000000" w:themeColor="text1"/>
        </w:rPr>
        <w:t>**, который представляет указатель на указатель (</w:t>
      </w:r>
      <w:proofErr w:type="spellStart"/>
      <w:r w:rsidRPr="00F568BC">
        <w:rPr>
          <w:color w:val="000000" w:themeColor="text1"/>
        </w:rPr>
        <w:t>pointer-to-pointer</w:t>
      </w:r>
      <w:proofErr w:type="spellEnd"/>
      <w:r w:rsidRPr="00F568BC">
        <w:rPr>
          <w:color w:val="000000" w:themeColor="text1"/>
        </w:rPr>
        <w:t>) следует отличать ситуацию "указатель на массив" (</w:t>
      </w:r>
      <w:proofErr w:type="spellStart"/>
      <w:r w:rsidRPr="00F568BC">
        <w:rPr>
          <w:color w:val="000000" w:themeColor="text1"/>
        </w:rPr>
        <w:t>pointer</w:t>
      </w:r>
      <w:proofErr w:type="spellEnd"/>
      <w:r w:rsidRPr="00F568BC">
        <w:rPr>
          <w:color w:val="000000" w:themeColor="text1"/>
        </w:rPr>
        <w:t xml:space="preserve"> </w:t>
      </w:r>
      <w:proofErr w:type="spellStart"/>
      <w:r w:rsidRPr="00F568BC">
        <w:rPr>
          <w:color w:val="000000" w:themeColor="text1"/>
        </w:rPr>
        <w:t>to</w:t>
      </w:r>
      <w:proofErr w:type="spellEnd"/>
      <w:r w:rsidRPr="00F568BC">
        <w:rPr>
          <w:color w:val="000000" w:themeColor="text1"/>
        </w:rPr>
        <w:t xml:space="preserve"> </w:t>
      </w:r>
      <w:proofErr w:type="spellStart"/>
      <w:r w:rsidRPr="00F568BC">
        <w:rPr>
          <w:color w:val="000000" w:themeColor="text1"/>
        </w:rPr>
        <w:t>array</w:t>
      </w:r>
      <w:proofErr w:type="spellEnd"/>
      <w:r w:rsidRPr="00F568BC">
        <w:rPr>
          <w:color w:val="000000" w:themeColor="text1"/>
        </w:rPr>
        <w:t>). Например:</w:t>
      </w:r>
    </w:p>
    <w:tbl>
      <w:tblPr>
        <w:tblW w:w="10603" w:type="dxa"/>
        <w:tblCellSpacing w:w="0" w:type="dxa"/>
        <w:tblCellMar>
          <w:left w:w="0" w:type="dxa"/>
          <w:right w:w="0" w:type="dxa"/>
        </w:tblCellMar>
        <w:tblLook w:val="04A0" w:firstRow="1" w:lastRow="0" w:firstColumn="1" w:lastColumn="0" w:noHBand="0" w:noVBand="1"/>
      </w:tblPr>
      <w:tblGrid>
        <w:gridCol w:w="440"/>
        <w:gridCol w:w="10163"/>
      </w:tblGrid>
      <w:tr w:rsidR="00F568BC" w:rsidRPr="00F568BC" w14:paraId="0C64B6BB" w14:textId="77777777" w:rsidTr="00E04D6A">
        <w:trPr>
          <w:tblCellSpacing w:w="0" w:type="dxa"/>
        </w:trPr>
        <w:tc>
          <w:tcPr>
            <w:tcW w:w="6" w:type="dxa"/>
            <w:tcBorders>
              <w:top w:val="nil"/>
              <w:left w:val="nil"/>
              <w:bottom w:val="nil"/>
              <w:right w:val="single" w:sz="24" w:space="0" w:color="00B050"/>
            </w:tcBorders>
            <w:vAlign w:val="bottom"/>
            <w:hideMark/>
          </w:tcPr>
          <w:p w14:paraId="577AB483" w14:textId="77777777" w:rsidR="00F568BC" w:rsidRPr="00F568BC" w:rsidRDefault="00F568BC" w:rsidP="00F568BC">
            <w:pPr>
              <w:spacing w:after="0"/>
              <w:rPr>
                <w:color w:val="000000" w:themeColor="text1"/>
              </w:rPr>
            </w:pPr>
            <w:r w:rsidRPr="00F568BC">
              <w:rPr>
                <w:color w:val="000000" w:themeColor="text1"/>
              </w:rPr>
              <w:t>1</w:t>
            </w:r>
          </w:p>
          <w:p w14:paraId="196BFBE7" w14:textId="77777777" w:rsidR="00F568BC" w:rsidRPr="00F568BC" w:rsidRDefault="00F568BC" w:rsidP="00F568BC">
            <w:pPr>
              <w:spacing w:after="0"/>
              <w:rPr>
                <w:color w:val="000000" w:themeColor="text1"/>
              </w:rPr>
            </w:pPr>
            <w:r w:rsidRPr="00F568BC">
              <w:rPr>
                <w:color w:val="000000" w:themeColor="text1"/>
              </w:rPr>
              <w:t>2</w:t>
            </w:r>
          </w:p>
          <w:p w14:paraId="5EAB9F7D" w14:textId="77777777" w:rsidR="00F568BC" w:rsidRPr="00F568BC" w:rsidRDefault="00F568BC" w:rsidP="00F568BC">
            <w:pPr>
              <w:spacing w:after="0"/>
              <w:rPr>
                <w:color w:val="000000" w:themeColor="text1"/>
              </w:rPr>
            </w:pPr>
            <w:r w:rsidRPr="00F568BC">
              <w:rPr>
                <w:color w:val="000000" w:themeColor="text1"/>
              </w:rPr>
              <w:t>3</w:t>
            </w:r>
          </w:p>
          <w:p w14:paraId="79125EB1" w14:textId="77777777" w:rsidR="00F568BC" w:rsidRPr="00F568BC" w:rsidRDefault="00F568BC" w:rsidP="00F568BC">
            <w:pPr>
              <w:spacing w:after="0"/>
              <w:rPr>
                <w:color w:val="000000" w:themeColor="text1"/>
              </w:rPr>
            </w:pPr>
            <w:r w:rsidRPr="00F568BC">
              <w:rPr>
                <w:color w:val="000000" w:themeColor="text1"/>
              </w:rPr>
              <w:t>4</w:t>
            </w:r>
          </w:p>
          <w:p w14:paraId="50C795CD" w14:textId="77777777" w:rsidR="00F568BC" w:rsidRPr="00F568BC" w:rsidRDefault="00F568BC" w:rsidP="00F568BC">
            <w:pPr>
              <w:spacing w:after="0"/>
              <w:rPr>
                <w:color w:val="000000" w:themeColor="text1"/>
              </w:rPr>
            </w:pPr>
            <w:r w:rsidRPr="00F568BC">
              <w:rPr>
                <w:color w:val="000000" w:themeColor="text1"/>
              </w:rPr>
              <w:t>5</w:t>
            </w:r>
          </w:p>
          <w:p w14:paraId="13CAA9B9" w14:textId="77777777" w:rsidR="00F568BC" w:rsidRPr="00F568BC" w:rsidRDefault="00F568BC" w:rsidP="00F568BC">
            <w:pPr>
              <w:spacing w:after="0"/>
              <w:rPr>
                <w:color w:val="000000" w:themeColor="text1"/>
              </w:rPr>
            </w:pPr>
            <w:r w:rsidRPr="00F568BC">
              <w:rPr>
                <w:color w:val="000000" w:themeColor="text1"/>
              </w:rPr>
              <w:t>6</w:t>
            </w:r>
          </w:p>
          <w:p w14:paraId="60DDE649" w14:textId="77777777" w:rsidR="00F568BC" w:rsidRPr="00F568BC" w:rsidRDefault="00F568BC" w:rsidP="00F568BC">
            <w:pPr>
              <w:spacing w:after="0"/>
              <w:rPr>
                <w:color w:val="000000" w:themeColor="text1"/>
              </w:rPr>
            </w:pPr>
            <w:r w:rsidRPr="00F568BC">
              <w:rPr>
                <w:color w:val="000000" w:themeColor="text1"/>
              </w:rPr>
              <w:t>7</w:t>
            </w:r>
          </w:p>
          <w:p w14:paraId="3BD874AF" w14:textId="77777777" w:rsidR="00F568BC" w:rsidRPr="00F568BC" w:rsidRDefault="00F568BC" w:rsidP="00F568BC">
            <w:pPr>
              <w:spacing w:after="0"/>
              <w:rPr>
                <w:color w:val="000000" w:themeColor="text1"/>
              </w:rPr>
            </w:pPr>
            <w:r w:rsidRPr="00F568BC">
              <w:rPr>
                <w:color w:val="000000" w:themeColor="text1"/>
              </w:rPr>
              <w:t>8</w:t>
            </w:r>
          </w:p>
          <w:p w14:paraId="7A012235" w14:textId="77777777" w:rsidR="00F568BC" w:rsidRPr="00F568BC" w:rsidRDefault="00F568BC" w:rsidP="00F568BC">
            <w:pPr>
              <w:spacing w:after="0"/>
              <w:rPr>
                <w:color w:val="000000" w:themeColor="text1"/>
              </w:rPr>
            </w:pPr>
            <w:r w:rsidRPr="00F568BC">
              <w:rPr>
                <w:color w:val="000000" w:themeColor="text1"/>
              </w:rPr>
              <w:t>9</w:t>
            </w:r>
          </w:p>
          <w:p w14:paraId="188A33C8" w14:textId="77777777" w:rsidR="00F568BC" w:rsidRPr="00F568BC" w:rsidRDefault="00F568BC" w:rsidP="00F568BC">
            <w:pPr>
              <w:spacing w:after="0"/>
              <w:rPr>
                <w:color w:val="000000" w:themeColor="text1"/>
              </w:rPr>
            </w:pPr>
            <w:r w:rsidRPr="00F568BC">
              <w:rPr>
                <w:color w:val="000000" w:themeColor="text1"/>
              </w:rPr>
              <w:t>10</w:t>
            </w:r>
          </w:p>
          <w:p w14:paraId="08F1421F" w14:textId="77777777" w:rsidR="00F568BC" w:rsidRPr="00F568BC" w:rsidRDefault="00F568BC" w:rsidP="00F568BC">
            <w:pPr>
              <w:spacing w:after="0"/>
              <w:rPr>
                <w:color w:val="000000" w:themeColor="text1"/>
              </w:rPr>
            </w:pPr>
            <w:r w:rsidRPr="00F568BC">
              <w:rPr>
                <w:color w:val="000000" w:themeColor="text1"/>
              </w:rPr>
              <w:t>11</w:t>
            </w:r>
          </w:p>
          <w:p w14:paraId="2A825729" w14:textId="77777777" w:rsidR="00F568BC" w:rsidRPr="00F568BC" w:rsidRDefault="00F568BC" w:rsidP="00F568BC">
            <w:pPr>
              <w:spacing w:after="0"/>
              <w:rPr>
                <w:color w:val="000000" w:themeColor="text1"/>
              </w:rPr>
            </w:pPr>
            <w:r w:rsidRPr="00F568BC">
              <w:rPr>
                <w:color w:val="000000" w:themeColor="text1"/>
              </w:rPr>
              <w:t>12</w:t>
            </w:r>
          </w:p>
          <w:p w14:paraId="655686B3" w14:textId="77777777" w:rsidR="00F568BC" w:rsidRPr="00F568BC" w:rsidRDefault="00F568BC" w:rsidP="00F568BC">
            <w:pPr>
              <w:spacing w:after="0"/>
              <w:rPr>
                <w:color w:val="000000" w:themeColor="text1"/>
              </w:rPr>
            </w:pPr>
            <w:r w:rsidRPr="00F568BC">
              <w:rPr>
                <w:color w:val="000000" w:themeColor="text1"/>
              </w:rPr>
              <w:t>13</w:t>
            </w:r>
          </w:p>
          <w:p w14:paraId="437A73D1" w14:textId="77777777" w:rsidR="00F568BC" w:rsidRPr="00F568BC" w:rsidRDefault="00F568BC" w:rsidP="00F568BC">
            <w:pPr>
              <w:spacing w:after="0"/>
              <w:rPr>
                <w:color w:val="000000" w:themeColor="text1"/>
              </w:rPr>
            </w:pPr>
            <w:r w:rsidRPr="00F568BC">
              <w:rPr>
                <w:color w:val="000000" w:themeColor="text1"/>
              </w:rPr>
              <w:t>14</w:t>
            </w:r>
          </w:p>
          <w:p w14:paraId="4BB9FD41" w14:textId="77777777" w:rsidR="00F568BC" w:rsidRPr="00F568BC" w:rsidRDefault="00F568BC" w:rsidP="00F568BC">
            <w:pPr>
              <w:spacing w:after="0"/>
              <w:rPr>
                <w:color w:val="000000" w:themeColor="text1"/>
              </w:rPr>
            </w:pPr>
            <w:r w:rsidRPr="00F568BC">
              <w:rPr>
                <w:color w:val="000000" w:themeColor="text1"/>
              </w:rPr>
              <w:t>15</w:t>
            </w:r>
          </w:p>
          <w:p w14:paraId="393588C5" w14:textId="77777777" w:rsidR="00F568BC" w:rsidRPr="00F568BC" w:rsidRDefault="00F568BC" w:rsidP="00F568BC">
            <w:pPr>
              <w:spacing w:after="0"/>
              <w:rPr>
                <w:color w:val="000000" w:themeColor="text1"/>
              </w:rPr>
            </w:pPr>
            <w:r w:rsidRPr="00F568BC">
              <w:rPr>
                <w:color w:val="000000" w:themeColor="text1"/>
              </w:rPr>
              <w:t>16</w:t>
            </w:r>
          </w:p>
          <w:p w14:paraId="55CCC575" w14:textId="77777777" w:rsidR="00F568BC" w:rsidRPr="00F568BC" w:rsidRDefault="00F568BC" w:rsidP="00F568BC">
            <w:pPr>
              <w:spacing w:after="0"/>
              <w:rPr>
                <w:color w:val="000000" w:themeColor="text1"/>
              </w:rPr>
            </w:pPr>
            <w:r w:rsidRPr="00F568BC">
              <w:rPr>
                <w:color w:val="000000" w:themeColor="text1"/>
              </w:rPr>
              <w:t>17</w:t>
            </w:r>
          </w:p>
          <w:p w14:paraId="2BBFF5D1" w14:textId="77777777" w:rsidR="00F568BC" w:rsidRPr="00F568BC" w:rsidRDefault="00F568BC" w:rsidP="00F568BC">
            <w:pPr>
              <w:spacing w:after="0"/>
              <w:rPr>
                <w:color w:val="000000" w:themeColor="text1"/>
              </w:rPr>
            </w:pPr>
            <w:r w:rsidRPr="00F568BC">
              <w:rPr>
                <w:color w:val="000000" w:themeColor="text1"/>
              </w:rPr>
              <w:t>18</w:t>
            </w:r>
          </w:p>
          <w:p w14:paraId="7E46245F" w14:textId="77777777" w:rsidR="00F568BC" w:rsidRPr="00F568BC" w:rsidRDefault="00F568BC" w:rsidP="00F568BC">
            <w:pPr>
              <w:spacing w:after="0"/>
              <w:rPr>
                <w:color w:val="000000" w:themeColor="text1"/>
              </w:rPr>
            </w:pPr>
            <w:r w:rsidRPr="00F568BC">
              <w:rPr>
                <w:color w:val="000000" w:themeColor="text1"/>
              </w:rPr>
              <w:t>19</w:t>
            </w:r>
          </w:p>
          <w:p w14:paraId="63EE3B5C" w14:textId="77777777" w:rsidR="00F568BC" w:rsidRPr="00F568BC" w:rsidRDefault="00F568BC" w:rsidP="00F568BC">
            <w:pPr>
              <w:spacing w:after="0"/>
              <w:rPr>
                <w:color w:val="000000" w:themeColor="text1"/>
              </w:rPr>
            </w:pPr>
            <w:r w:rsidRPr="00F568BC">
              <w:rPr>
                <w:color w:val="000000" w:themeColor="text1"/>
              </w:rPr>
              <w:t>20</w:t>
            </w:r>
          </w:p>
          <w:p w14:paraId="45681329" w14:textId="77777777" w:rsidR="00F568BC" w:rsidRPr="00F568BC" w:rsidRDefault="00F568BC" w:rsidP="00F568BC">
            <w:pPr>
              <w:spacing w:after="0"/>
              <w:rPr>
                <w:color w:val="000000" w:themeColor="text1"/>
              </w:rPr>
            </w:pPr>
            <w:r w:rsidRPr="00F568BC">
              <w:rPr>
                <w:color w:val="000000" w:themeColor="text1"/>
              </w:rPr>
              <w:t>21</w:t>
            </w:r>
          </w:p>
          <w:p w14:paraId="44B3E476" w14:textId="77777777" w:rsidR="00F568BC" w:rsidRPr="00F568BC" w:rsidRDefault="00F568BC" w:rsidP="00F568BC">
            <w:pPr>
              <w:spacing w:after="0"/>
              <w:rPr>
                <w:color w:val="000000" w:themeColor="text1"/>
              </w:rPr>
            </w:pPr>
            <w:r w:rsidRPr="00F568BC">
              <w:rPr>
                <w:color w:val="000000" w:themeColor="text1"/>
              </w:rPr>
              <w:t>22</w:t>
            </w:r>
          </w:p>
          <w:p w14:paraId="4450512B" w14:textId="77777777" w:rsidR="00F568BC" w:rsidRPr="00F568BC" w:rsidRDefault="00F568BC" w:rsidP="00F568BC">
            <w:pPr>
              <w:spacing w:after="0"/>
              <w:rPr>
                <w:color w:val="000000" w:themeColor="text1"/>
              </w:rPr>
            </w:pPr>
            <w:r w:rsidRPr="00F568BC">
              <w:rPr>
                <w:color w:val="000000" w:themeColor="text1"/>
              </w:rPr>
              <w:t>23</w:t>
            </w:r>
          </w:p>
          <w:p w14:paraId="5846B157" w14:textId="77777777" w:rsidR="00F568BC" w:rsidRPr="00F568BC" w:rsidRDefault="00F568BC" w:rsidP="00F568BC">
            <w:pPr>
              <w:spacing w:after="0"/>
              <w:rPr>
                <w:color w:val="000000" w:themeColor="text1"/>
              </w:rPr>
            </w:pPr>
            <w:r w:rsidRPr="00F568BC">
              <w:rPr>
                <w:color w:val="000000" w:themeColor="text1"/>
              </w:rPr>
              <w:t>24</w:t>
            </w:r>
          </w:p>
          <w:p w14:paraId="2B0E44D4" w14:textId="77777777" w:rsidR="00F568BC" w:rsidRPr="00F568BC" w:rsidRDefault="00F568BC" w:rsidP="00F568BC">
            <w:pPr>
              <w:spacing w:after="0"/>
              <w:rPr>
                <w:color w:val="000000" w:themeColor="text1"/>
              </w:rPr>
            </w:pPr>
            <w:r w:rsidRPr="00F568BC">
              <w:rPr>
                <w:color w:val="000000" w:themeColor="text1"/>
              </w:rPr>
              <w:t>25</w:t>
            </w:r>
          </w:p>
          <w:p w14:paraId="5D7333E8" w14:textId="77777777" w:rsidR="00F568BC" w:rsidRPr="00F568BC" w:rsidRDefault="00F568BC" w:rsidP="00F568BC">
            <w:pPr>
              <w:spacing w:after="0"/>
              <w:rPr>
                <w:color w:val="000000" w:themeColor="text1"/>
              </w:rPr>
            </w:pPr>
            <w:r w:rsidRPr="00F568BC">
              <w:rPr>
                <w:color w:val="000000" w:themeColor="text1"/>
              </w:rPr>
              <w:t>26</w:t>
            </w:r>
          </w:p>
          <w:p w14:paraId="279B42A5" w14:textId="77777777" w:rsidR="00F568BC" w:rsidRPr="00F568BC" w:rsidRDefault="00F568BC" w:rsidP="00F568BC">
            <w:pPr>
              <w:spacing w:after="0"/>
              <w:rPr>
                <w:color w:val="000000" w:themeColor="text1"/>
              </w:rPr>
            </w:pPr>
            <w:r w:rsidRPr="00F568BC">
              <w:rPr>
                <w:color w:val="000000" w:themeColor="text1"/>
              </w:rPr>
              <w:t>27</w:t>
            </w:r>
          </w:p>
          <w:p w14:paraId="0A5874FC" w14:textId="77777777" w:rsidR="00F568BC" w:rsidRPr="00F568BC" w:rsidRDefault="00F568BC" w:rsidP="00F568BC">
            <w:pPr>
              <w:spacing w:after="0"/>
              <w:rPr>
                <w:color w:val="000000" w:themeColor="text1"/>
              </w:rPr>
            </w:pPr>
            <w:r w:rsidRPr="00F568BC">
              <w:rPr>
                <w:color w:val="000000" w:themeColor="text1"/>
              </w:rPr>
              <w:t>28</w:t>
            </w:r>
          </w:p>
          <w:p w14:paraId="7E8C8E22" w14:textId="77777777" w:rsidR="00F568BC" w:rsidRPr="00F568BC" w:rsidRDefault="00F568BC" w:rsidP="00F568BC">
            <w:pPr>
              <w:spacing w:after="0"/>
              <w:rPr>
                <w:color w:val="000000" w:themeColor="text1"/>
              </w:rPr>
            </w:pPr>
            <w:r w:rsidRPr="00F568BC">
              <w:rPr>
                <w:color w:val="000000" w:themeColor="text1"/>
              </w:rPr>
              <w:t>29</w:t>
            </w:r>
          </w:p>
          <w:p w14:paraId="71359D18" w14:textId="77777777" w:rsidR="00F568BC" w:rsidRPr="00F568BC" w:rsidRDefault="00F568BC" w:rsidP="00F568BC">
            <w:pPr>
              <w:spacing w:after="0"/>
              <w:rPr>
                <w:color w:val="000000" w:themeColor="text1"/>
              </w:rPr>
            </w:pPr>
            <w:r w:rsidRPr="00F568BC">
              <w:rPr>
                <w:color w:val="000000" w:themeColor="text1"/>
              </w:rPr>
              <w:lastRenderedPageBreak/>
              <w:t>30</w:t>
            </w:r>
          </w:p>
          <w:p w14:paraId="30D88D8B" w14:textId="77777777" w:rsidR="00F568BC" w:rsidRPr="00F568BC" w:rsidRDefault="00F568BC" w:rsidP="00F568BC">
            <w:pPr>
              <w:spacing w:after="0"/>
              <w:rPr>
                <w:color w:val="000000" w:themeColor="text1"/>
              </w:rPr>
            </w:pPr>
            <w:r w:rsidRPr="00F568BC">
              <w:rPr>
                <w:color w:val="000000" w:themeColor="text1"/>
              </w:rPr>
              <w:t>31</w:t>
            </w:r>
          </w:p>
          <w:p w14:paraId="7EBACFA7" w14:textId="77777777" w:rsidR="00F568BC" w:rsidRPr="00F568BC" w:rsidRDefault="00F568BC" w:rsidP="00F568BC">
            <w:pPr>
              <w:spacing w:after="0"/>
              <w:rPr>
                <w:color w:val="000000" w:themeColor="text1"/>
              </w:rPr>
            </w:pPr>
            <w:r w:rsidRPr="00F568BC">
              <w:rPr>
                <w:color w:val="000000" w:themeColor="text1"/>
              </w:rPr>
              <w:t>32</w:t>
            </w:r>
          </w:p>
          <w:p w14:paraId="5FBD48C8" w14:textId="77777777" w:rsidR="00F568BC" w:rsidRPr="00F568BC" w:rsidRDefault="00F568BC" w:rsidP="00F568BC">
            <w:pPr>
              <w:spacing w:after="0"/>
              <w:rPr>
                <w:color w:val="000000" w:themeColor="text1"/>
              </w:rPr>
            </w:pPr>
            <w:r w:rsidRPr="00F568BC">
              <w:rPr>
                <w:color w:val="000000" w:themeColor="text1"/>
              </w:rPr>
              <w:t>33</w:t>
            </w:r>
          </w:p>
          <w:p w14:paraId="7B9DF818" w14:textId="77777777" w:rsidR="00F568BC" w:rsidRPr="00F568BC" w:rsidRDefault="00F568BC" w:rsidP="00F568BC">
            <w:pPr>
              <w:spacing w:after="0"/>
              <w:rPr>
                <w:color w:val="000000" w:themeColor="text1"/>
              </w:rPr>
            </w:pPr>
            <w:r w:rsidRPr="00F568BC">
              <w:rPr>
                <w:color w:val="000000" w:themeColor="text1"/>
              </w:rPr>
              <w:t>34</w:t>
            </w:r>
          </w:p>
        </w:tc>
        <w:tc>
          <w:tcPr>
            <w:tcW w:w="6560" w:type="dxa"/>
            <w:tcBorders>
              <w:top w:val="nil"/>
              <w:left w:val="nil"/>
              <w:bottom w:val="nil"/>
              <w:right w:val="nil"/>
            </w:tcBorders>
            <w:vAlign w:val="bottom"/>
            <w:hideMark/>
          </w:tcPr>
          <w:p w14:paraId="7643AFF2" w14:textId="77777777" w:rsidR="00F568BC" w:rsidRPr="00F568BC" w:rsidRDefault="00F568BC" w:rsidP="00F568BC">
            <w:pPr>
              <w:spacing w:after="0"/>
              <w:rPr>
                <w:color w:val="000000" w:themeColor="text1"/>
                <w:lang w:val="en-US"/>
              </w:rPr>
            </w:pPr>
            <w:r w:rsidRPr="00F568BC">
              <w:rPr>
                <w:color w:val="000000" w:themeColor="text1"/>
                <w:lang w:val="en-US"/>
              </w:rPr>
              <w:lastRenderedPageBreak/>
              <w:t>#include &lt;iostream&gt;</w:t>
            </w:r>
          </w:p>
          <w:p w14:paraId="1DC1C13D" w14:textId="77777777" w:rsidR="00F568BC" w:rsidRPr="00F568BC" w:rsidRDefault="00F568BC" w:rsidP="00F568BC">
            <w:pPr>
              <w:spacing w:after="0"/>
              <w:rPr>
                <w:color w:val="000000" w:themeColor="text1"/>
                <w:lang w:val="en-US"/>
              </w:rPr>
            </w:pPr>
            <w:r w:rsidRPr="00F568BC">
              <w:rPr>
                <w:color w:val="000000" w:themeColor="text1"/>
                <w:lang w:val="en-US"/>
              </w:rPr>
              <w:t>  </w:t>
            </w:r>
          </w:p>
          <w:p w14:paraId="2D1F1169"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1BEBB13A" w14:textId="77777777" w:rsidR="00F568BC" w:rsidRPr="00F568BC" w:rsidRDefault="00F568BC" w:rsidP="00F568BC">
            <w:pPr>
              <w:spacing w:after="0"/>
              <w:rPr>
                <w:color w:val="000000" w:themeColor="text1"/>
                <w:lang w:val="en-US"/>
              </w:rPr>
            </w:pPr>
            <w:r w:rsidRPr="00F568BC">
              <w:rPr>
                <w:color w:val="000000" w:themeColor="text1"/>
                <w:lang w:val="en-US"/>
              </w:rPr>
              <w:t>{</w:t>
            </w:r>
          </w:p>
          <w:p w14:paraId="3BFACDDF" w14:textId="77777777" w:rsidR="00F568BC" w:rsidRPr="00F568BC" w:rsidRDefault="00F568BC" w:rsidP="00F568BC">
            <w:pPr>
              <w:spacing w:after="0"/>
              <w:rPr>
                <w:color w:val="000000" w:themeColor="text1"/>
                <w:lang w:val="en-US"/>
              </w:rPr>
            </w:pPr>
            <w:r w:rsidRPr="00F568BC">
              <w:rPr>
                <w:color w:val="000000" w:themeColor="text1"/>
                <w:lang w:val="en-US"/>
              </w:rPr>
              <w:t xml:space="preserve">    unsigned n{3};       // </w:t>
            </w:r>
            <w:r w:rsidRPr="00F568BC">
              <w:rPr>
                <w:color w:val="000000" w:themeColor="text1"/>
              </w:rPr>
              <w:t>количество</w:t>
            </w:r>
            <w:r w:rsidRPr="00F568BC">
              <w:rPr>
                <w:color w:val="000000" w:themeColor="text1"/>
                <w:lang w:val="en-US"/>
              </w:rPr>
              <w:t xml:space="preserve"> </w:t>
            </w:r>
            <w:r w:rsidRPr="00F568BC">
              <w:rPr>
                <w:color w:val="000000" w:themeColor="text1"/>
              </w:rPr>
              <w:t>строк</w:t>
            </w:r>
          </w:p>
          <w:p w14:paraId="1FB8A8A6" w14:textId="77777777" w:rsidR="00F568BC" w:rsidRPr="00F568BC" w:rsidRDefault="00F568BC" w:rsidP="00F568BC">
            <w:pPr>
              <w:spacing w:after="0"/>
              <w:rPr>
                <w:color w:val="000000" w:themeColor="text1"/>
                <w:lang w:val="en-US"/>
              </w:rPr>
            </w:pPr>
            <w:r w:rsidRPr="00F568BC">
              <w:rPr>
                <w:color w:val="000000" w:themeColor="text1"/>
                <w:lang w:val="en-US"/>
              </w:rPr>
              <w:t> </w:t>
            </w:r>
          </w:p>
          <w:p w14:paraId="0A2AAA78"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int</w:t>
            </w:r>
            <w:r w:rsidRPr="00F568BC">
              <w:rPr>
                <w:color w:val="000000" w:themeColor="text1"/>
                <w:lang w:val="en-US"/>
              </w:rPr>
              <w:t xml:space="preserve"> (*a)[2] = </w:t>
            </w:r>
            <w:r w:rsidRPr="00F568BC">
              <w:rPr>
                <w:b/>
                <w:bCs/>
                <w:color w:val="000000" w:themeColor="text1"/>
                <w:lang w:val="en-US"/>
              </w:rPr>
              <w:t>new</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[n][2];</w:t>
            </w:r>
          </w:p>
          <w:p w14:paraId="21DA7FFB" w14:textId="77777777" w:rsidR="00F568BC" w:rsidRPr="00F568BC" w:rsidRDefault="00F568BC" w:rsidP="00F568BC">
            <w:pPr>
              <w:spacing w:after="0"/>
              <w:rPr>
                <w:color w:val="000000" w:themeColor="text1"/>
                <w:lang w:val="en-US"/>
              </w:rPr>
            </w:pPr>
            <w:r w:rsidRPr="00F568BC">
              <w:rPr>
                <w:color w:val="000000" w:themeColor="text1"/>
                <w:lang w:val="en-US"/>
              </w:rPr>
              <w:t> </w:t>
            </w:r>
          </w:p>
          <w:p w14:paraId="566C9779"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int</w:t>
            </w:r>
            <w:r w:rsidRPr="00F568BC">
              <w:rPr>
                <w:color w:val="000000" w:themeColor="text1"/>
                <w:lang w:val="en-US"/>
              </w:rPr>
              <w:t xml:space="preserve"> k{};</w:t>
            </w:r>
          </w:p>
          <w:p w14:paraId="1EFBEE40" w14:textId="77777777" w:rsidR="00F568BC" w:rsidRPr="00F568BC" w:rsidRDefault="00F568BC" w:rsidP="00F568BC">
            <w:pPr>
              <w:spacing w:after="0"/>
              <w:rPr>
                <w:color w:val="000000" w:themeColor="text1"/>
                <w:lang w:val="en-US"/>
              </w:rPr>
            </w:pPr>
            <w:r w:rsidRPr="00F568BC">
              <w:rPr>
                <w:color w:val="000000" w:themeColor="text1"/>
                <w:lang w:val="en-US"/>
              </w:rPr>
              <w:t xml:space="preserve">    // </w:t>
            </w:r>
            <w:r w:rsidRPr="00F568BC">
              <w:rPr>
                <w:color w:val="000000" w:themeColor="text1"/>
              </w:rPr>
              <w:t>устанавливаем</w:t>
            </w:r>
            <w:r w:rsidRPr="00F568BC">
              <w:rPr>
                <w:color w:val="000000" w:themeColor="text1"/>
                <w:lang w:val="en-US"/>
              </w:rPr>
              <w:t xml:space="preserve"> </w:t>
            </w:r>
            <w:r w:rsidRPr="00F568BC">
              <w:rPr>
                <w:color w:val="000000" w:themeColor="text1"/>
              </w:rPr>
              <w:t>значения</w:t>
            </w:r>
          </w:p>
          <w:p w14:paraId="41EFD94D"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for</w:t>
            </w:r>
            <w:r w:rsidRPr="00F568BC">
              <w:rPr>
                <w:color w:val="000000" w:themeColor="text1"/>
                <w:lang w:val="en-US"/>
              </w:rPr>
              <w:t xml:space="preserve"> (unsigned </w:t>
            </w:r>
            <w:proofErr w:type="spellStart"/>
            <w:r w:rsidRPr="00F568BC">
              <w:rPr>
                <w:color w:val="000000" w:themeColor="text1"/>
                <w:lang w:val="en-US"/>
              </w:rPr>
              <w:t>i</w:t>
            </w:r>
            <w:proofErr w:type="spellEnd"/>
            <w:r w:rsidRPr="00F568BC">
              <w:rPr>
                <w:color w:val="000000" w:themeColor="text1"/>
                <w:lang w:val="en-US"/>
              </w:rPr>
              <w:t xml:space="preserve">{}; </w:t>
            </w:r>
            <w:proofErr w:type="spellStart"/>
            <w:r w:rsidRPr="00F568BC">
              <w:rPr>
                <w:color w:val="000000" w:themeColor="text1"/>
                <w:lang w:val="en-US"/>
              </w:rPr>
              <w:t>i</w:t>
            </w:r>
            <w:proofErr w:type="spellEnd"/>
            <w:r w:rsidRPr="00F568BC">
              <w:rPr>
                <w:color w:val="000000" w:themeColor="text1"/>
                <w:lang w:val="en-US"/>
              </w:rPr>
              <w:t xml:space="preserve"> &lt; n; </w:t>
            </w:r>
            <w:proofErr w:type="spellStart"/>
            <w:r w:rsidRPr="00F568BC">
              <w:rPr>
                <w:color w:val="000000" w:themeColor="text1"/>
                <w:lang w:val="en-US"/>
              </w:rPr>
              <w:t>i</w:t>
            </w:r>
            <w:proofErr w:type="spellEnd"/>
            <w:r w:rsidRPr="00F568BC">
              <w:rPr>
                <w:color w:val="000000" w:themeColor="text1"/>
                <w:lang w:val="en-US"/>
              </w:rPr>
              <w:t>++)</w:t>
            </w:r>
          </w:p>
          <w:p w14:paraId="297046D3"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w:t>
            </w:r>
          </w:p>
          <w:p w14:paraId="5359DD0D" w14:textId="77777777" w:rsidR="00F568BC" w:rsidRPr="00F568BC" w:rsidRDefault="00F568BC" w:rsidP="00F568BC">
            <w:pPr>
              <w:spacing w:after="0"/>
              <w:rPr>
                <w:color w:val="000000" w:themeColor="text1"/>
              </w:rPr>
            </w:pPr>
            <w:r w:rsidRPr="00F568BC">
              <w:rPr>
                <w:color w:val="000000" w:themeColor="text1"/>
              </w:rPr>
              <w:t>        // устанавливаем данные для столбцов i-й строки</w:t>
            </w:r>
          </w:p>
          <w:p w14:paraId="398211BE" w14:textId="77777777" w:rsidR="00F568BC" w:rsidRPr="00F568BC" w:rsidRDefault="00F568BC" w:rsidP="00F568BC">
            <w:pPr>
              <w:spacing w:after="0"/>
              <w:rPr>
                <w:color w:val="000000" w:themeColor="text1"/>
                <w:lang w:val="en-US"/>
              </w:rPr>
            </w:pPr>
            <w:r w:rsidRPr="00F568BC">
              <w:rPr>
                <w:color w:val="000000" w:themeColor="text1"/>
              </w:rPr>
              <w:t>        </w:t>
            </w:r>
            <w:r w:rsidRPr="00F568BC">
              <w:rPr>
                <w:b/>
                <w:bCs/>
                <w:color w:val="000000" w:themeColor="text1"/>
                <w:lang w:val="en-US"/>
              </w:rPr>
              <w:t>for</w:t>
            </w:r>
            <w:r w:rsidRPr="00F568BC">
              <w:rPr>
                <w:color w:val="000000" w:themeColor="text1"/>
                <w:lang w:val="en-US"/>
              </w:rPr>
              <w:t xml:space="preserve"> (unsigned j{}; j &lt; 2; </w:t>
            </w:r>
            <w:proofErr w:type="spellStart"/>
            <w:r w:rsidRPr="00F568BC">
              <w:rPr>
                <w:color w:val="000000" w:themeColor="text1"/>
                <w:lang w:val="en-US"/>
              </w:rPr>
              <w:t>j++</w:t>
            </w:r>
            <w:proofErr w:type="spellEnd"/>
            <w:r w:rsidRPr="00F568BC">
              <w:rPr>
                <w:color w:val="000000" w:themeColor="text1"/>
                <w:lang w:val="en-US"/>
              </w:rPr>
              <w:t>)</w:t>
            </w:r>
          </w:p>
          <w:p w14:paraId="4DEF6D94"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w:t>
            </w:r>
          </w:p>
          <w:p w14:paraId="754BB282" w14:textId="77777777" w:rsidR="00F568BC" w:rsidRPr="00F568BC" w:rsidRDefault="00F568BC" w:rsidP="00F568BC">
            <w:pPr>
              <w:spacing w:after="0"/>
              <w:rPr>
                <w:color w:val="000000" w:themeColor="text1"/>
              </w:rPr>
            </w:pPr>
            <w:r w:rsidRPr="00F568BC">
              <w:rPr>
                <w:color w:val="000000" w:themeColor="text1"/>
              </w:rPr>
              <w:t>            a[i][j] = ++k;</w:t>
            </w:r>
          </w:p>
          <w:p w14:paraId="740C2D12" w14:textId="77777777" w:rsidR="00F568BC" w:rsidRPr="00F568BC" w:rsidRDefault="00F568BC" w:rsidP="00F568BC">
            <w:pPr>
              <w:spacing w:after="0"/>
              <w:rPr>
                <w:color w:val="000000" w:themeColor="text1"/>
              </w:rPr>
            </w:pPr>
            <w:r w:rsidRPr="00F568BC">
              <w:rPr>
                <w:color w:val="000000" w:themeColor="text1"/>
              </w:rPr>
              <w:t>        }</w:t>
            </w:r>
          </w:p>
          <w:p w14:paraId="1229F185" w14:textId="77777777" w:rsidR="00F568BC" w:rsidRPr="00F568BC" w:rsidRDefault="00F568BC" w:rsidP="00F568BC">
            <w:pPr>
              <w:spacing w:after="0"/>
              <w:rPr>
                <w:color w:val="000000" w:themeColor="text1"/>
              </w:rPr>
            </w:pPr>
            <w:r w:rsidRPr="00F568BC">
              <w:rPr>
                <w:color w:val="000000" w:themeColor="text1"/>
              </w:rPr>
              <w:t>    }</w:t>
            </w:r>
          </w:p>
          <w:p w14:paraId="6E233708" w14:textId="77777777" w:rsidR="00F568BC" w:rsidRPr="00F568BC" w:rsidRDefault="00F568BC" w:rsidP="00F568BC">
            <w:pPr>
              <w:spacing w:after="0"/>
              <w:rPr>
                <w:color w:val="000000" w:themeColor="text1"/>
              </w:rPr>
            </w:pPr>
            <w:r w:rsidRPr="00F568BC">
              <w:rPr>
                <w:color w:val="000000" w:themeColor="text1"/>
              </w:rPr>
              <w:t> </w:t>
            </w:r>
          </w:p>
          <w:p w14:paraId="58032531" w14:textId="77777777" w:rsidR="00F568BC" w:rsidRPr="00F568BC" w:rsidRDefault="00F568BC" w:rsidP="00F568BC">
            <w:pPr>
              <w:spacing w:after="0"/>
              <w:rPr>
                <w:color w:val="000000" w:themeColor="text1"/>
              </w:rPr>
            </w:pPr>
            <w:r w:rsidRPr="00F568BC">
              <w:rPr>
                <w:color w:val="000000" w:themeColor="text1"/>
              </w:rPr>
              <w:t>    // вывод данных</w:t>
            </w:r>
          </w:p>
          <w:p w14:paraId="0BB6A93D" w14:textId="77777777" w:rsidR="00F568BC" w:rsidRPr="00F568BC" w:rsidRDefault="00F568BC" w:rsidP="00F568BC">
            <w:pPr>
              <w:spacing w:after="0"/>
              <w:rPr>
                <w:color w:val="000000" w:themeColor="text1"/>
                <w:lang w:val="en-US"/>
              </w:rPr>
            </w:pPr>
            <w:r w:rsidRPr="00F568BC">
              <w:rPr>
                <w:color w:val="000000" w:themeColor="text1"/>
              </w:rPr>
              <w:t>    </w:t>
            </w:r>
            <w:r w:rsidRPr="00F568BC">
              <w:rPr>
                <w:b/>
                <w:bCs/>
                <w:color w:val="000000" w:themeColor="text1"/>
                <w:lang w:val="en-US"/>
              </w:rPr>
              <w:t>for</w:t>
            </w:r>
            <w:r w:rsidRPr="00F568BC">
              <w:rPr>
                <w:color w:val="000000" w:themeColor="text1"/>
                <w:lang w:val="en-US"/>
              </w:rPr>
              <w:t xml:space="preserve"> (unsigned </w:t>
            </w:r>
            <w:proofErr w:type="spellStart"/>
            <w:r w:rsidRPr="00F568BC">
              <w:rPr>
                <w:color w:val="000000" w:themeColor="text1"/>
                <w:lang w:val="en-US"/>
              </w:rPr>
              <w:t>i</w:t>
            </w:r>
            <w:proofErr w:type="spellEnd"/>
            <w:r w:rsidRPr="00F568BC">
              <w:rPr>
                <w:color w:val="000000" w:themeColor="text1"/>
                <w:lang w:val="en-US"/>
              </w:rPr>
              <w:t xml:space="preserve">{}; </w:t>
            </w:r>
            <w:proofErr w:type="spellStart"/>
            <w:r w:rsidRPr="00F568BC">
              <w:rPr>
                <w:color w:val="000000" w:themeColor="text1"/>
                <w:lang w:val="en-US"/>
              </w:rPr>
              <w:t>i</w:t>
            </w:r>
            <w:proofErr w:type="spellEnd"/>
            <w:r w:rsidRPr="00F568BC">
              <w:rPr>
                <w:color w:val="000000" w:themeColor="text1"/>
                <w:lang w:val="en-US"/>
              </w:rPr>
              <w:t xml:space="preserve"> &lt; n; </w:t>
            </w:r>
            <w:proofErr w:type="spellStart"/>
            <w:r w:rsidRPr="00F568BC">
              <w:rPr>
                <w:color w:val="000000" w:themeColor="text1"/>
                <w:lang w:val="en-US"/>
              </w:rPr>
              <w:t>i</w:t>
            </w:r>
            <w:proofErr w:type="spellEnd"/>
            <w:r w:rsidRPr="00F568BC">
              <w:rPr>
                <w:color w:val="000000" w:themeColor="text1"/>
                <w:lang w:val="en-US"/>
              </w:rPr>
              <w:t>++)</w:t>
            </w:r>
          </w:p>
          <w:p w14:paraId="798733DE"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w:t>
            </w:r>
          </w:p>
          <w:p w14:paraId="52DDBA04" w14:textId="77777777" w:rsidR="00F568BC" w:rsidRPr="00F568BC" w:rsidRDefault="00F568BC" w:rsidP="00F568BC">
            <w:pPr>
              <w:spacing w:after="0"/>
              <w:rPr>
                <w:color w:val="000000" w:themeColor="text1"/>
              </w:rPr>
            </w:pPr>
            <w:r w:rsidRPr="00F568BC">
              <w:rPr>
                <w:color w:val="000000" w:themeColor="text1"/>
              </w:rPr>
              <w:t>        // выводим данные столбцов i-й строки</w:t>
            </w:r>
          </w:p>
          <w:p w14:paraId="1F361AB9" w14:textId="77777777" w:rsidR="00F568BC" w:rsidRPr="00F568BC" w:rsidRDefault="00F568BC" w:rsidP="00F568BC">
            <w:pPr>
              <w:spacing w:after="0"/>
              <w:rPr>
                <w:color w:val="000000" w:themeColor="text1"/>
                <w:lang w:val="en-US"/>
              </w:rPr>
            </w:pPr>
            <w:r w:rsidRPr="00F568BC">
              <w:rPr>
                <w:color w:val="000000" w:themeColor="text1"/>
              </w:rPr>
              <w:t>        </w:t>
            </w:r>
            <w:r w:rsidRPr="00F568BC">
              <w:rPr>
                <w:b/>
                <w:bCs/>
                <w:color w:val="000000" w:themeColor="text1"/>
                <w:lang w:val="en-US"/>
              </w:rPr>
              <w:t>for</w:t>
            </w:r>
            <w:r w:rsidRPr="00F568BC">
              <w:rPr>
                <w:color w:val="000000" w:themeColor="text1"/>
                <w:lang w:val="en-US"/>
              </w:rPr>
              <w:t xml:space="preserve"> (unsigned j{}; j &lt; 2; </w:t>
            </w:r>
            <w:proofErr w:type="spellStart"/>
            <w:r w:rsidRPr="00F568BC">
              <w:rPr>
                <w:color w:val="000000" w:themeColor="text1"/>
                <w:lang w:val="en-US"/>
              </w:rPr>
              <w:t>j++</w:t>
            </w:r>
            <w:proofErr w:type="spellEnd"/>
            <w:r w:rsidRPr="00F568BC">
              <w:rPr>
                <w:color w:val="000000" w:themeColor="text1"/>
                <w:lang w:val="en-US"/>
              </w:rPr>
              <w:t>)</w:t>
            </w:r>
          </w:p>
          <w:p w14:paraId="79ABFAED" w14:textId="77777777" w:rsidR="00F568BC" w:rsidRPr="00F568BC" w:rsidRDefault="00F568BC" w:rsidP="00F568BC">
            <w:pPr>
              <w:spacing w:after="0"/>
              <w:rPr>
                <w:color w:val="000000" w:themeColor="text1"/>
                <w:lang w:val="en-US"/>
              </w:rPr>
            </w:pPr>
            <w:r w:rsidRPr="00F568BC">
              <w:rPr>
                <w:color w:val="000000" w:themeColor="text1"/>
                <w:lang w:val="en-US"/>
              </w:rPr>
              <w:t>        {</w:t>
            </w:r>
          </w:p>
          <w:p w14:paraId="55C6607D"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a[</w:t>
            </w:r>
            <w:proofErr w:type="spellStart"/>
            <w:r w:rsidRPr="00F568BC">
              <w:rPr>
                <w:color w:val="000000" w:themeColor="text1"/>
                <w:lang w:val="en-US"/>
              </w:rPr>
              <w:t>i</w:t>
            </w:r>
            <w:proofErr w:type="spellEnd"/>
            <w:r w:rsidRPr="00F568BC">
              <w:rPr>
                <w:color w:val="000000" w:themeColor="text1"/>
                <w:lang w:val="en-US"/>
              </w:rPr>
              <w:t>][j] &lt;&lt; "\t";</w:t>
            </w:r>
          </w:p>
          <w:p w14:paraId="36708822" w14:textId="77777777" w:rsidR="00F568BC" w:rsidRPr="00F568BC" w:rsidRDefault="00F568BC" w:rsidP="00F568BC">
            <w:pPr>
              <w:spacing w:after="0"/>
              <w:rPr>
                <w:color w:val="000000" w:themeColor="text1"/>
                <w:lang w:val="en-US"/>
              </w:rPr>
            </w:pPr>
            <w:r w:rsidRPr="00F568BC">
              <w:rPr>
                <w:color w:val="000000" w:themeColor="text1"/>
                <w:lang w:val="en-US"/>
              </w:rPr>
              <w:t>        }</w:t>
            </w:r>
          </w:p>
          <w:p w14:paraId="16234956"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std::</w:t>
            </w:r>
            <w:proofErr w:type="spellStart"/>
            <w:r w:rsidRPr="00F568BC">
              <w:rPr>
                <w:color w:val="000000" w:themeColor="text1"/>
                <w:lang w:val="en-US"/>
              </w:rPr>
              <w:t>endl</w:t>
            </w:r>
            <w:proofErr w:type="spellEnd"/>
            <w:r w:rsidRPr="00F568BC">
              <w:rPr>
                <w:color w:val="000000" w:themeColor="text1"/>
                <w:lang w:val="en-US"/>
              </w:rPr>
              <w:t>;</w:t>
            </w:r>
          </w:p>
          <w:p w14:paraId="62C11892" w14:textId="77777777" w:rsidR="00F568BC" w:rsidRPr="00F568BC" w:rsidRDefault="00F568BC" w:rsidP="00F568BC">
            <w:pPr>
              <w:spacing w:after="0"/>
              <w:rPr>
                <w:color w:val="000000" w:themeColor="text1"/>
                <w:lang w:val="en-US"/>
              </w:rPr>
            </w:pPr>
            <w:r w:rsidRPr="00F568BC">
              <w:rPr>
                <w:color w:val="000000" w:themeColor="text1"/>
                <w:lang w:val="en-US"/>
              </w:rPr>
              <w:t>    }</w:t>
            </w:r>
          </w:p>
          <w:p w14:paraId="24D878F3" w14:textId="77777777" w:rsidR="00F568BC" w:rsidRPr="00F568BC" w:rsidRDefault="00F568BC" w:rsidP="00F568BC">
            <w:pPr>
              <w:spacing w:after="0"/>
              <w:rPr>
                <w:color w:val="000000" w:themeColor="text1"/>
                <w:lang w:val="en-US"/>
              </w:rPr>
            </w:pPr>
            <w:r w:rsidRPr="00F568BC">
              <w:rPr>
                <w:color w:val="000000" w:themeColor="text1"/>
                <w:lang w:val="en-US"/>
              </w:rPr>
              <w:lastRenderedPageBreak/>
              <w:t> </w:t>
            </w:r>
          </w:p>
          <w:p w14:paraId="1FA4C8F0" w14:textId="77777777" w:rsidR="00F568BC" w:rsidRPr="00F568BC" w:rsidRDefault="00F568BC" w:rsidP="00F568BC">
            <w:pPr>
              <w:spacing w:after="0"/>
              <w:rPr>
                <w:color w:val="000000" w:themeColor="text1"/>
                <w:lang w:val="en-US"/>
              </w:rPr>
            </w:pPr>
            <w:r w:rsidRPr="00F568BC">
              <w:rPr>
                <w:color w:val="000000" w:themeColor="text1"/>
                <w:lang w:val="en-US"/>
              </w:rPr>
              <w:t xml:space="preserve">    // </w:t>
            </w:r>
            <w:r w:rsidRPr="00F568BC">
              <w:rPr>
                <w:color w:val="000000" w:themeColor="text1"/>
              </w:rPr>
              <w:t>удаляем</w:t>
            </w:r>
            <w:r w:rsidRPr="00F568BC">
              <w:rPr>
                <w:color w:val="000000" w:themeColor="text1"/>
                <w:lang w:val="en-US"/>
              </w:rPr>
              <w:t xml:space="preserve"> </w:t>
            </w:r>
            <w:r w:rsidRPr="00F568BC">
              <w:rPr>
                <w:color w:val="000000" w:themeColor="text1"/>
              </w:rPr>
              <w:t>данные</w:t>
            </w:r>
          </w:p>
          <w:p w14:paraId="0FBD5DAE" w14:textId="77777777" w:rsidR="00F568BC" w:rsidRPr="00F568BC" w:rsidRDefault="00F568BC" w:rsidP="00F568BC">
            <w:pPr>
              <w:spacing w:after="0"/>
              <w:rPr>
                <w:color w:val="000000" w:themeColor="text1"/>
              </w:rPr>
            </w:pPr>
            <w:r w:rsidRPr="00F568BC">
              <w:rPr>
                <w:color w:val="000000" w:themeColor="text1"/>
                <w:lang w:val="en-US"/>
              </w:rPr>
              <w:t>    </w:t>
            </w:r>
            <w:proofErr w:type="spellStart"/>
            <w:r w:rsidRPr="00F568BC">
              <w:rPr>
                <w:b/>
                <w:bCs/>
                <w:color w:val="000000" w:themeColor="text1"/>
              </w:rPr>
              <w:t>delete</w:t>
            </w:r>
            <w:proofErr w:type="spellEnd"/>
            <w:r w:rsidRPr="00F568BC">
              <w:rPr>
                <w:color w:val="000000" w:themeColor="text1"/>
              </w:rPr>
              <w:t>[] a;</w:t>
            </w:r>
          </w:p>
          <w:p w14:paraId="6EBFA26B" w14:textId="77777777" w:rsidR="00F568BC" w:rsidRPr="00F568BC" w:rsidRDefault="00F568BC" w:rsidP="00F568BC">
            <w:pPr>
              <w:spacing w:after="0"/>
              <w:rPr>
                <w:color w:val="000000" w:themeColor="text1"/>
              </w:rPr>
            </w:pPr>
            <w:r w:rsidRPr="00F568BC">
              <w:rPr>
                <w:color w:val="000000" w:themeColor="text1"/>
              </w:rPr>
              <w:t xml:space="preserve">    a = </w:t>
            </w:r>
            <w:proofErr w:type="spellStart"/>
            <w:r w:rsidRPr="00F568BC">
              <w:rPr>
                <w:color w:val="000000" w:themeColor="text1"/>
              </w:rPr>
              <w:t>nullptr</w:t>
            </w:r>
            <w:proofErr w:type="spellEnd"/>
            <w:r w:rsidRPr="00F568BC">
              <w:rPr>
                <w:color w:val="000000" w:themeColor="text1"/>
              </w:rPr>
              <w:t>;</w:t>
            </w:r>
          </w:p>
          <w:p w14:paraId="48C6C447" w14:textId="77777777" w:rsidR="00F568BC" w:rsidRPr="00F568BC" w:rsidRDefault="00F568BC" w:rsidP="00F568BC">
            <w:pPr>
              <w:spacing w:after="0"/>
              <w:rPr>
                <w:color w:val="000000" w:themeColor="text1"/>
              </w:rPr>
            </w:pPr>
            <w:r w:rsidRPr="00F568BC">
              <w:rPr>
                <w:color w:val="000000" w:themeColor="text1"/>
              </w:rPr>
              <w:t>}</w:t>
            </w:r>
          </w:p>
        </w:tc>
      </w:tr>
    </w:tbl>
    <w:p w14:paraId="0EC2DCBC" w14:textId="77777777" w:rsidR="00F568BC" w:rsidRPr="00F568BC" w:rsidRDefault="00F568BC" w:rsidP="00F568BC">
      <w:pPr>
        <w:spacing w:after="0"/>
        <w:rPr>
          <w:color w:val="000000" w:themeColor="text1"/>
        </w:rPr>
      </w:pPr>
      <w:r w:rsidRPr="00F568BC">
        <w:rPr>
          <w:color w:val="000000" w:themeColor="text1"/>
        </w:rPr>
        <w:lastRenderedPageBreak/>
        <w:t>Здесь запись </w:t>
      </w:r>
      <w:proofErr w:type="spellStart"/>
      <w:r w:rsidRPr="00F568BC">
        <w:rPr>
          <w:color w:val="000000" w:themeColor="text1"/>
        </w:rPr>
        <w:t>int</w:t>
      </w:r>
      <w:proofErr w:type="spellEnd"/>
      <w:r w:rsidRPr="00F568BC">
        <w:rPr>
          <w:color w:val="000000" w:themeColor="text1"/>
        </w:rPr>
        <w:t xml:space="preserve"> (*a)[2] представляет указатель на массив из двух элементов типа </w:t>
      </w:r>
      <w:proofErr w:type="spellStart"/>
      <w:r w:rsidRPr="00F568BC">
        <w:rPr>
          <w:color w:val="000000" w:themeColor="text1"/>
        </w:rPr>
        <w:t>int</w:t>
      </w:r>
      <w:proofErr w:type="spellEnd"/>
      <w:r w:rsidRPr="00F568BC">
        <w:rPr>
          <w:color w:val="000000" w:themeColor="text1"/>
        </w:rPr>
        <w:t>. Фактически мы можем работать с этим объектом как с двухмерным массивом (таблицей), только количество столбцов в данном случае фиксировано - 2. И память для такого массива выделяется один раз:</w:t>
      </w:r>
    </w:p>
    <w:tbl>
      <w:tblPr>
        <w:tblW w:w="10603" w:type="dxa"/>
        <w:tblCellSpacing w:w="0" w:type="dxa"/>
        <w:tblCellMar>
          <w:left w:w="0" w:type="dxa"/>
          <w:right w:w="0" w:type="dxa"/>
        </w:tblCellMar>
        <w:tblLook w:val="04A0" w:firstRow="1" w:lastRow="0" w:firstColumn="1" w:lastColumn="0" w:noHBand="0" w:noVBand="1"/>
      </w:tblPr>
      <w:tblGrid>
        <w:gridCol w:w="334"/>
        <w:gridCol w:w="10269"/>
      </w:tblGrid>
      <w:tr w:rsidR="00F568BC" w:rsidRPr="003C6413" w14:paraId="39FAB70C" w14:textId="77777777">
        <w:trPr>
          <w:tblCellSpacing w:w="0" w:type="dxa"/>
        </w:trPr>
        <w:tc>
          <w:tcPr>
            <w:tcW w:w="6" w:type="dxa"/>
            <w:tcBorders>
              <w:top w:val="nil"/>
              <w:left w:val="nil"/>
              <w:bottom w:val="nil"/>
              <w:right w:val="nil"/>
            </w:tcBorders>
            <w:vAlign w:val="bottom"/>
            <w:hideMark/>
          </w:tcPr>
          <w:p w14:paraId="649ABFA2" w14:textId="77777777" w:rsidR="00F568BC" w:rsidRPr="00F568BC" w:rsidRDefault="00F568BC" w:rsidP="00F568BC">
            <w:pPr>
              <w:spacing w:after="0"/>
              <w:rPr>
                <w:color w:val="000000" w:themeColor="text1"/>
              </w:rPr>
            </w:pPr>
            <w:r w:rsidRPr="00F568BC">
              <w:rPr>
                <w:color w:val="000000" w:themeColor="text1"/>
              </w:rPr>
              <w:t>1</w:t>
            </w:r>
          </w:p>
        </w:tc>
        <w:tc>
          <w:tcPr>
            <w:tcW w:w="3443" w:type="dxa"/>
            <w:tcBorders>
              <w:top w:val="nil"/>
              <w:left w:val="nil"/>
              <w:bottom w:val="nil"/>
              <w:right w:val="nil"/>
            </w:tcBorders>
            <w:vAlign w:val="bottom"/>
            <w:hideMark/>
          </w:tcPr>
          <w:p w14:paraId="1FB6918E"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(*a)[2] = </w:t>
            </w:r>
            <w:r w:rsidRPr="00F568BC">
              <w:rPr>
                <w:b/>
                <w:bCs/>
                <w:color w:val="000000" w:themeColor="text1"/>
                <w:lang w:val="en-US"/>
              </w:rPr>
              <w:t>new</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[n][2];</w:t>
            </w:r>
          </w:p>
        </w:tc>
      </w:tr>
    </w:tbl>
    <w:p w14:paraId="624D259E" w14:textId="77777777" w:rsidR="00F568BC" w:rsidRDefault="00F568BC" w:rsidP="00F568BC">
      <w:pPr>
        <w:spacing w:after="0"/>
        <w:rPr>
          <w:color w:val="000000" w:themeColor="text1"/>
        </w:rPr>
      </w:pPr>
      <w:r w:rsidRPr="00F568BC">
        <w:rPr>
          <w:color w:val="000000" w:themeColor="text1"/>
        </w:rPr>
        <w:t xml:space="preserve">То есть в данном случае мы имеем дело с таблице из n строк и 2 </w:t>
      </w:r>
      <w:proofErr w:type="spellStart"/>
      <w:r w:rsidRPr="00F568BC">
        <w:rPr>
          <w:color w:val="000000" w:themeColor="text1"/>
        </w:rPr>
        <w:t>столцов</w:t>
      </w:r>
      <w:proofErr w:type="spellEnd"/>
      <w:r w:rsidRPr="00F568BC">
        <w:rPr>
          <w:color w:val="000000" w:themeColor="text1"/>
        </w:rPr>
        <w:t xml:space="preserve">. Используя два индекса (для строки и </w:t>
      </w:r>
      <w:proofErr w:type="spellStart"/>
      <w:r w:rsidRPr="00F568BC">
        <w:rPr>
          <w:color w:val="000000" w:themeColor="text1"/>
        </w:rPr>
        <w:t>столца</w:t>
      </w:r>
      <w:proofErr w:type="spellEnd"/>
      <w:r w:rsidRPr="00F568BC">
        <w:rPr>
          <w:color w:val="000000" w:themeColor="text1"/>
        </w:rPr>
        <w:t>), можно обращаться к определенному элементу, установить или получить его значение. Консольный вывод данной программы:</w:t>
      </w:r>
    </w:p>
    <w:tbl>
      <w:tblPr>
        <w:tblStyle w:val="af"/>
        <w:tblW w:w="0" w:type="auto"/>
        <w:shd w:val="solid" w:color="auto" w:fill="auto"/>
        <w:tblLook w:val="04A0" w:firstRow="1" w:lastRow="0" w:firstColumn="1" w:lastColumn="0" w:noHBand="0" w:noVBand="1"/>
      </w:tblPr>
      <w:tblGrid>
        <w:gridCol w:w="9628"/>
      </w:tblGrid>
      <w:tr w:rsidR="00040EE2" w14:paraId="1A740482" w14:textId="77777777" w:rsidTr="009D5EFE">
        <w:tc>
          <w:tcPr>
            <w:tcW w:w="9628" w:type="dxa"/>
            <w:shd w:val="solid" w:color="auto" w:fill="auto"/>
          </w:tcPr>
          <w:p w14:paraId="3C899D23" w14:textId="77777777" w:rsidR="00040EE2" w:rsidRPr="00040EE2" w:rsidRDefault="00040EE2" w:rsidP="00040EE2">
            <w:pPr>
              <w:rPr>
                <w:color w:val="FFFFFF" w:themeColor="background1"/>
              </w:rPr>
            </w:pPr>
            <w:r w:rsidRPr="00040EE2">
              <w:rPr>
                <w:color w:val="FFFFFF" w:themeColor="background1"/>
              </w:rPr>
              <w:t>1       2</w:t>
            </w:r>
          </w:p>
          <w:p w14:paraId="065E2647" w14:textId="77777777" w:rsidR="00040EE2" w:rsidRPr="00040EE2" w:rsidRDefault="00040EE2" w:rsidP="00040EE2">
            <w:pPr>
              <w:rPr>
                <w:color w:val="FFFFFF" w:themeColor="background1"/>
              </w:rPr>
            </w:pPr>
            <w:r w:rsidRPr="00040EE2">
              <w:rPr>
                <w:color w:val="FFFFFF" w:themeColor="background1"/>
              </w:rPr>
              <w:t>3       4</w:t>
            </w:r>
          </w:p>
          <w:p w14:paraId="64EF2E1C" w14:textId="77777777" w:rsidR="00040EE2" w:rsidRPr="00040EE2" w:rsidRDefault="00040EE2" w:rsidP="00040EE2">
            <w:pPr>
              <w:rPr>
                <w:color w:val="FFFFFF" w:themeColor="background1"/>
              </w:rPr>
            </w:pPr>
            <w:r w:rsidRPr="00040EE2">
              <w:rPr>
                <w:color w:val="FFFFFF" w:themeColor="background1"/>
              </w:rPr>
              <w:t>5       6</w:t>
            </w:r>
          </w:p>
          <w:p w14:paraId="761839F3" w14:textId="77777777" w:rsidR="00040EE2" w:rsidRDefault="00040EE2" w:rsidP="009D5EFE">
            <w:pPr>
              <w:rPr>
                <w:color w:val="000000" w:themeColor="text1"/>
              </w:rPr>
            </w:pPr>
          </w:p>
        </w:tc>
      </w:tr>
    </w:tbl>
    <w:p w14:paraId="5A39CA71" w14:textId="77777777" w:rsidR="00040EE2" w:rsidRPr="00F568BC" w:rsidRDefault="00040EE2" w:rsidP="00F568BC">
      <w:pPr>
        <w:spacing w:after="0"/>
        <w:rPr>
          <w:color w:val="000000" w:themeColor="text1"/>
        </w:rPr>
      </w:pPr>
    </w:p>
    <w:p w14:paraId="159FD02A" w14:textId="77777777" w:rsidR="00F568BC" w:rsidRDefault="00F568BC" w:rsidP="00F568BC">
      <w:pPr>
        <w:spacing w:after="0"/>
        <w:rPr>
          <w:color w:val="000000" w:themeColor="text1"/>
        </w:rPr>
      </w:pPr>
    </w:p>
    <w:p w14:paraId="09E746A3" w14:textId="77777777" w:rsidR="00F568BC" w:rsidRDefault="00F568BC" w:rsidP="00F568BC">
      <w:pPr>
        <w:spacing w:after="0"/>
        <w:rPr>
          <w:color w:val="000000" w:themeColor="text1"/>
        </w:rPr>
      </w:pPr>
    </w:p>
    <w:p w14:paraId="3B42FB7B" w14:textId="2B693FA6" w:rsidR="00F568BC" w:rsidRPr="00042037" w:rsidRDefault="00F568BC" w:rsidP="00042037">
      <w:pPr>
        <w:pStyle w:val="2"/>
        <w:rPr>
          <w:b/>
          <w:bCs/>
          <w:color w:val="000000" w:themeColor="text1"/>
          <w:sz w:val="28"/>
          <w:szCs w:val="28"/>
        </w:rPr>
      </w:pPr>
      <w:bookmarkStart w:id="129" w:name="_Toc212063109"/>
      <w:r w:rsidRPr="00042037">
        <w:rPr>
          <w:b/>
          <w:bCs/>
          <w:color w:val="000000" w:themeColor="text1"/>
          <w:sz w:val="28"/>
          <w:szCs w:val="28"/>
        </w:rPr>
        <w:t>Упражнения для самопроверки</w:t>
      </w:r>
      <w:bookmarkEnd w:id="129"/>
    </w:p>
    <w:p w14:paraId="5B09EBCD" w14:textId="77777777" w:rsidR="00F568BC" w:rsidRDefault="00F568BC" w:rsidP="00F568BC">
      <w:pPr>
        <w:spacing w:after="0"/>
        <w:rPr>
          <w:color w:val="000000" w:themeColor="text1"/>
        </w:rPr>
      </w:pPr>
    </w:p>
    <w:p w14:paraId="13781630" w14:textId="77777777" w:rsidR="00F568BC" w:rsidRPr="00F568BC" w:rsidRDefault="00F568BC" w:rsidP="00F568BC">
      <w:pPr>
        <w:spacing w:after="0"/>
        <w:rPr>
          <w:b/>
          <w:bCs/>
          <w:color w:val="000000" w:themeColor="text1"/>
        </w:rPr>
      </w:pPr>
      <w:r w:rsidRPr="00F568BC">
        <w:rPr>
          <w:b/>
          <w:bCs/>
          <w:color w:val="000000" w:themeColor="text1"/>
        </w:rPr>
        <w:t>Упражнение 1</w:t>
      </w:r>
    </w:p>
    <w:p w14:paraId="00F7E9A9" w14:textId="77777777" w:rsidR="00F568BC" w:rsidRPr="00F568BC" w:rsidRDefault="00F568BC" w:rsidP="00F568BC">
      <w:pPr>
        <w:spacing w:after="0"/>
        <w:rPr>
          <w:color w:val="000000" w:themeColor="text1"/>
        </w:rPr>
      </w:pPr>
      <w:r w:rsidRPr="00F568BC">
        <w:rPr>
          <w:color w:val="000000" w:themeColor="text1"/>
        </w:rPr>
        <w:t xml:space="preserve">Напишите программу, в которой пользователь вводит размер массива, и программа динамически выделяет массив такого размера для хранения значений типа </w:t>
      </w:r>
      <w:proofErr w:type="spellStart"/>
      <w:r w:rsidRPr="00F568BC">
        <w:rPr>
          <w:color w:val="000000" w:themeColor="text1"/>
        </w:rPr>
        <w:t>int</w:t>
      </w:r>
      <w:proofErr w:type="spellEnd"/>
      <w:r w:rsidRPr="00F568BC">
        <w:rPr>
          <w:color w:val="000000" w:themeColor="text1"/>
        </w:rPr>
        <w:t>. Используя указатель, инициализируйте все элементы массива так, чтобы значение элемента по индексу i было равно i * i (то есть квадрату числа i). Вычислите сумму элементов, используя синтаксис массивов (обращение к элементам по индексу в квадратных скобках), и выведите результат на консоль.</w:t>
      </w:r>
    </w:p>
    <w:p w14:paraId="41CBB10A" w14:textId="77777777" w:rsidR="00F568BC" w:rsidRPr="00F568BC" w:rsidRDefault="00F568BC" w:rsidP="00F568BC">
      <w:pPr>
        <w:spacing w:after="0"/>
        <w:rPr>
          <w:color w:val="000000" w:themeColor="text1"/>
        </w:rPr>
      </w:pPr>
      <w:r w:rsidRPr="00F568BC">
        <w:rPr>
          <w:color w:val="000000" w:themeColor="text1"/>
        </w:rPr>
        <w:t>Решение</w:t>
      </w:r>
    </w:p>
    <w:tbl>
      <w:tblPr>
        <w:tblW w:w="10134" w:type="dxa"/>
        <w:tblCellSpacing w:w="0" w:type="dxa"/>
        <w:tblCellMar>
          <w:left w:w="0" w:type="dxa"/>
          <w:right w:w="0" w:type="dxa"/>
        </w:tblCellMar>
        <w:tblLook w:val="04A0" w:firstRow="1" w:lastRow="0" w:firstColumn="1" w:lastColumn="0" w:noHBand="0" w:noVBand="1"/>
      </w:tblPr>
      <w:tblGrid>
        <w:gridCol w:w="376"/>
        <w:gridCol w:w="9758"/>
      </w:tblGrid>
      <w:tr w:rsidR="00F568BC" w:rsidRPr="00F568BC" w14:paraId="39AB3FBE" w14:textId="77777777" w:rsidTr="00E04D6A">
        <w:trPr>
          <w:tblCellSpacing w:w="0" w:type="dxa"/>
        </w:trPr>
        <w:tc>
          <w:tcPr>
            <w:tcW w:w="6" w:type="dxa"/>
            <w:tcBorders>
              <w:top w:val="nil"/>
              <w:left w:val="nil"/>
              <w:bottom w:val="nil"/>
              <w:right w:val="single" w:sz="24" w:space="0" w:color="00B050"/>
            </w:tcBorders>
            <w:vAlign w:val="bottom"/>
            <w:hideMark/>
          </w:tcPr>
          <w:p w14:paraId="3E53B2C3" w14:textId="77777777" w:rsidR="00F568BC" w:rsidRPr="00F568BC" w:rsidRDefault="00F568BC" w:rsidP="00F568BC">
            <w:pPr>
              <w:spacing w:after="0"/>
              <w:rPr>
                <w:color w:val="000000" w:themeColor="text1"/>
              </w:rPr>
            </w:pPr>
            <w:r w:rsidRPr="00F568BC">
              <w:rPr>
                <w:color w:val="000000" w:themeColor="text1"/>
              </w:rPr>
              <w:t>1</w:t>
            </w:r>
          </w:p>
          <w:p w14:paraId="2BFDB7E3" w14:textId="77777777" w:rsidR="00F568BC" w:rsidRPr="00F568BC" w:rsidRDefault="00F568BC" w:rsidP="00F568BC">
            <w:pPr>
              <w:spacing w:after="0"/>
              <w:rPr>
                <w:color w:val="000000" w:themeColor="text1"/>
              </w:rPr>
            </w:pPr>
            <w:r w:rsidRPr="00F568BC">
              <w:rPr>
                <w:color w:val="000000" w:themeColor="text1"/>
              </w:rPr>
              <w:t>2</w:t>
            </w:r>
          </w:p>
          <w:p w14:paraId="3F843929" w14:textId="77777777" w:rsidR="00F568BC" w:rsidRPr="00F568BC" w:rsidRDefault="00F568BC" w:rsidP="00F568BC">
            <w:pPr>
              <w:spacing w:after="0"/>
              <w:rPr>
                <w:color w:val="000000" w:themeColor="text1"/>
              </w:rPr>
            </w:pPr>
            <w:r w:rsidRPr="00F568BC">
              <w:rPr>
                <w:color w:val="000000" w:themeColor="text1"/>
              </w:rPr>
              <w:t>3</w:t>
            </w:r>
          </w:p>
          <w:p w14:paraId="4E91AE7D" w14:textId="77777777" w:rsidR="00F568BC" w:rsidRPr="00F568BC" w:rsidRDefault="00F568BC" w:rsidP="00F568BC">
            <w:pPr>
              <w:spacing w:after="0"/>
              <w:rPr>
                <w:color w:val="000000" w:themeColor="text1"/>
              </w:rPr>
            </w:pPr>
            <w:r w:rsidRPr="00F568BC">
              <w:rPr>
                <w:color w:val="000000" w:themeColor="text1"/>
              </w:rPr>
              <w:t>4</w:t>
            </w:r>
          </w:p>
          <w:p w14:paraId="45DFCE06" w14:textId="77777777" w:rsidR="00F568BC" w:rsidRPr="00F568BC" w:rsidRDefault="00F568BC" w:rsidP="00F568BC">
            <w:pPr>
              <w:spacing w:after="0"/>
              <w:rPr>
                <w:color w:val="000000" w:themeColor="text1"/>
              </w:rPr>
            </w:pPr>
            <w:r w:rsidRPr="00F568BC">
              <w:rPr>
                <w:color w:val="000000" w:themeColor="text1"/>
              </w:rPr>
              <w:t>5</w:t>
            </w:r>
          </w:p>
          <w:p w14:paraId="35EF8323" w14:textId="77777777" w:rsidR="00F568BC" w:rsidRPr="00F568BC" w:rsidRDefault="00F568BC" w:rsidP="00F568BC">
            <w:pPr>
              <w:spacing w:after="0"/>
              <w:rPr>
                <w:color w:val="000000" w:themeColor="text1"/>
              </w:rPr>
            </w:pPr>
            <w:r w:rsidRPr="00F568BC">
              <w:rPr>
                <w:color w:val="000000" w:themeColor="text1"/>
              </w:rPr>
              <w:t>6</w:t>
            </w:r>
          </w:p>
          <w:p w14:paraId="4086B014" w14:textId="77777777" w:rsidR="00F568BC" w:rsidRPr="00F568BC" w:rsidRDefault="00F568BC" w:rsidP="00F568BC">
            <w:pPr>
              <w:spacing w:after="0"/>
              <w:rPr>
                <w:color w:val="000000" w:themeColor="text1"/>
              </w:rPr>
            </w:pPr>
            <w:r w:rsidRPr="00F568BC">
              <w:rPr>
                <w:color w:val="000000" w:themeColor="text1"/>
              </w:rPr>
              <w:t>7</w:t>
            </w:r>
          </w:p>
          <w:p w14:paraId="0A1DCB5B" w14:textId="77777777" w:rsidR="00F568BC" w:rsidRPr="00F568BC" w:rsidRDefault="00F568BC" w:rsidP="00F568BC">
            <w:pPr>
              <w:spacing w:after="0"/>
              <w:rPr>
                <w:color w:val="000000" w:themeColor="text1"/>
              </w:rPr>
            </w:pPr>
            <w:r w:rsidRPr="00F568BC">
              <w:rPr>
                <w:color w:val="000000" w:themeColor="text1"/>
              </w:rPr>
              <w:t>8</w:t>
            </w:r>
          </w:p>
          <w:p w14:paraId="340F1E9A" w14:textId="77777777" w:rsidR="00F568BC" w:rsidRPr="00F568BC" w:rsidRDefault="00F568BC" w:rsidP="00F568BC">
            <w:pPr>
              <w:spacing w:after="0"/>
              <w:rPr>
                <w:color w:val="000000" w:themeColor="text1"/>
              </w:rPr>
            </w:pPr>
            <w:r w:rsidRPr="00F568BC">
              <w:rPr>
                <w:color w:val="000000" w:themeColor="text1"/>
              </w:rPr>
              <w:t>9</w:t>
            </w:r>
          </w:p>
          <w:p w14:paraId="4315CACB" w14:textId="77777777" w:rsidR="00F568BC" w:rsidRPr="00F568BC" w:rsidRDefault="00F568BC" w:rsidP="00F568BC">
            <w:pPr>
              <w:spacing w:after="0"/>
              <w:rPr>
                <w:color w:val="000000" w:themeColor="text1"/>
              </w:rPr>
            </w:pPr>
            <w:r w:rsidRPr="00F568BC">
              <w:rPr>
                <w:color w:val="000000" w:themeColor="text1"/>
              </w:rPr>
              <w:t>10</w:t>
            </w:r>
          </w:p>
          <w:p w14:paraId="3611A736" w14:textId="77777777" w:rsidR="00F568BC" w:rsidRPr="00F568BC" w:rsidRDefault="00F568BC" w:rsidP="00F568BC">
            <w:pPr>
              <w:spacing w:after="0"/>
              <w:rPr>
                <w:color w:val="000000" w:themeColor="text1"/>
              </w:rPr>
            </w:pPr>
            <w:r w:rsidRPr="00F568BC">
              <w:rPr>
                <w:color w:val="000000" w:themeColor="text1"/>
              </w:rPr>
              <w:t>11</w:t>
            </w:r>
          </w:p>
          <w:p w14:paraId="5E4897CF" w14:textId="77777777" w:rsidR="00F568BC" w:rsidRPr="00F568BC" w:rsidRDefault="00F568BC" w:rsidP="00F568BC">
            <w:pPr>
              <w:spacing w:after="0"/>
              <w:rPr>
                <w:color w:val="000000" w:themeColor="text1"/>
              </w:rPr>
            </w:pPr>
            <w:r w:rsidRPr="00F568BC">
              <w:rPr>
                <w:color w:val="000000" w:themeColor="text1"/>
              </w:rPr>
              <w:t>12</w:t>
            </w:r>
          </w:p>
          <w:p w14:paraId="21F4CE32" w14:textId="77777777" w:rsidR="00F568BC" w:rsidRPr="00F568BC" w:rsidRDefault="00F568BC" w:rsidP="00F568BC">
            <w:pPr>
              <w:spacing w:after="0"/>
              <w:rPr>
                <w:color w:val="000000" w:themeColor="text1"/>
              </w:rPr>
            </w:pPr>
            <w:r w:rsidRPr="00F568BC">
              <w:rPr>
                <w:color w:val="000000" w:themeColor="text1"/>
              </w:rPr>
              <w:t>13</w:t>
            </w:r>
          </w:p>
          <w:p w14:paraId="47972084" w14:textId="77777777" w:rsidR="00F568BC" w:rsidRPr="00F568BC" w:rsidRDefault="00F568BC" w:rsidP="00F568BC">
            <w:pPr>
              <w:spacing w:after="0"/>
              <w:rPr>
                <w:color w:val="000000" w:themeColor="text1"/>
              </w:rPr>
            </w:pPr>
            <w:r w:rsidRPr="00F568BC">
              <w:rPr>
                <w:color w:val="000000" w:themeColor="text1"/>
              </w:rPr>
              <w:t>14</w:t>
            </w:r>
          </w:p>
          <w:p w14:paraId="0BC74551" w14:textId="77777777" w:rsidR="00F568BC" w:rsidRPr="00F568BC" w:rsidRDefault="00F568BC" w:rsidP="00F568BC">
            <w:pPr>
              <w:spacing w:after="0"/>
              <w:rPr>
                <w:color w:val="000000" w:themeColor="text1"/>
              </w:rPr>
            </w:pPr>
            <w:r w:rsidRPr="00F568BC">
              <w:rPr>
                <w:color w:val="000000" w:themeColor="text1"/>
              </w:rPr>
              <w:t>15</w:t>
            </w:r>
          </w:p>
          <w:p w14:paraId="76BAF456" w14:textId="77777777" w:rsidR="00F568BC" w:rsidRPr="00F568BC" w:rsidRDefault="00F568BC" w:rsidP="00F568BC">
            <w:pPr>
              <w:spacing w:after="0"/>
              <w:rPr>
                <w:color w:val="000000" w:themeColor="text1"/>
              </w:rPr>
            </w:pPr>
            <w:r w:rsidRPr="00F568BC">
              <w:rPr>
                <w:color w:val="000000" w:themeColor="text1"/>
              </w:rPr>
              <w:t>16</w:t>
            </w:r>
          </w:p>
          <w:p w14:paraId="7D3C851E" w14:textId="77777777" w:rsidR="00F568BC" w:rsidRPr="00F568BC" w:rsidRDefault="00F568BC" w:rsidP="00F568BC">
            <w:pPr>
              <w:spacing w:after="0"/>
              <w:rPr>
                <w:color w:val="000000" w:themeColor="text1"/>
              </w:rPr>
            </w:pPr>
            <w:r w:rsidRPr="00F568BC">
              <w:rPr>
                <w:color w:val="000000" w:themeColor="text1"/>
              </w:rPr>
              <w:t>17</w:t>
            </w:r>
          </w:p>
          <w:p w14:paraId="15CBD619" w14:textId="77777777" w:rsidR="00F568BC" w:rsidRPr="00F568BC" w:rsidRDefault="00F568BC" w:rsidP="00F568BC">
            <w:pPr>
              <w:spacing w:after="0"/>
              <w:rPr>
                <w:color w:val="000000" w:themeColor="text1"/>
              </w:rPr>
            </w:pPr>
            <w:r w:rsidRPr="00F568BC">
              <w:rPr>
                <w:color w:val="000000" w:themeColor="text1"/>
              </w:rPr>
              <w:t>18</w:t>
            </w:r>
          </w:p>
          <w:p w14:paraId="47E13CD9" w14:textId="77777777" w:rsidR="00F568BC" w:rsidRPr="00F568BC" w:rsidRDefault="00F568BC" w:rsidP="00F568BC">
            <w:pPr>
              <w:spacing w:after="0"/>
              <w:rPr>
                <w:color w:val="000000" w:themeColor="text1"/>
              </w:rPr>
            </w:pPr>
            <w:r w:rsidRPr="00F568BC">
              <w:rPr>
                <w:color w:val="000000" w:themeColor="text1"/>
              </w:rPr>
              <w:t>19</w:t>
            </w:r>
          </w:p>
          <w:p w14:paraId="26E81A6A" w14:textId="77777777" w:rsidR="00F568BC" w:rsidRPr="00F568BC" w:rsidRDefault="00F568BC" w:rsidP="00F568BC">
            <w:pPr>
              <w:spacing w:after="0"/>
              <w:rPr>
                <w:color w:val="000000" w:themeColor="text1"/>
              </w:rPr>
            </w:pPr>
            <w:r w:rsidRPr="00F568BC">
              <w:rPr>
                <w:color w:val="000000" w:themeColor="text1"/>
              </w:rPr>
              <w:t>20</w:t>
            </w:r>
          </w:p>
          <w:p w14:paraId="314A1639" w14:textId="77777777" w:rsidR="00F568BC" w:rsidRPr="00F568BC" w:rsidRDefault="00F568BC" w:rsidP="00F568BC">
            <w:pPr>
              <w:spacing w:after="0"/>
              <w:rPr>
                <w:color w:val="000000" w:themeColor="text1"/>
              </w:rPr>
            </w:pPr>
            <w:r w:rsidRPr="00F568BC">
              <w:rPr>
                <w:color w:val="000000" w:themeColor="text1"/>
              </w:rPr>
              <w:t>21</w:t>
            </w:r>
          </w:p>
          <w:p w14:paraId="024347A7" w14:textId="77777777" w:rsidR="00F568BC" w:rsidRPr="00F568BC" w:rsidRDefault="00F568BC" w:rsidP="00F568BC">
            <w:pPr>
              <w:spacing w:after="0"/>
              <w:rPr>
                <w:color w:val="000000" w:themeColor="text1"/>
              </w:rPr>
            </w:pPr>
            <w:r w:rsidRPr="00F568BC">
              <w:rPr>
                <w:color w:val="000000" w:themeColor="text1"/>
              </w:rPr>
              <w:lastRenderedPageBreak/>
              <w:t>22</w:t>
            </w:r>
          </w:p>
          <w:p w14:paraId="6A2074F5" w14:textId="77777777" w:rsidR="00F568BC" w:rsidRPr="00F568BC" w:rsidRDefault="00F568BC" w:rsidP="00F568BC">
            <w:pPr>
              <w:spacing w:after="0"/>
              <w:rPr>
                <w:color w:val="000000" w:themeColor="text1"/>
              </w:rPr>
            </w:pPr>
            <w:r w:rsidRPr="00F568BC">
              <w:rPr>
                <w:color w:val="000000" w:themeColor="text1"/>
              </w:rPr>
              <w:t>23</w:t>
            </w:r>
          </w:p>
        </w:tc>
        <w:tc>
          <w:tcPr>
            <w:tcW w:w="7369" w:type="dxa"/>
            <w:tcBorders>
              <w:top w:val="nil"/>
              <w:left w:val="nil"/>
              <w:bottom w:val="nil"/>
              <w:right w:val="nil"/>
            </w:tcBorders>
            <w:vAlign w:val="bottom"/>
            <w:hideMark/>
          </w:tcPr>
          <w:p w14:paraId="7A33CA0C" w14:textId="77777777" w:rsidR="00F568BC" w:rsidRPr="00F568BC" w:rsidRDefault="00F568BC" w:rsidP="00F568BC">
            <w:pPr>
              <w:spacing w:after="0"/>
              <w:rPr>
                <w:color w:val="000000" w:themeColor="text1"/>
                <w:lang w:val="en-US"/>
              </w:rPr>
            </w:pPr>
            <w:r w:rsidRPr="00F568BC">
              <w:rPr>
                <w:color w:val="000000" w:themeColor="text1"/>
                <w:lang w:val="en-US"/>
              </w:rPr>
              <w:lastRenderedPageBreak/>
              <w:t>#include &lt;iostream&gt;</w:t>
            </w:r>
          </w:p>
          <w:p w14:paraId="2FDB268C" w14:textId="77777777" w:rsidR="00F568BC" w:rsidRPr="00F568BC" w:rsidRDefault="00F568BC" w:rsidP="00F568BC">
            <w:pPr>
              <w:spacing w:after="0"/>
              <w:rPr>
                <w:color w:val="000000" w:themeColor="text1"/>
                <w:lang w:val="en-US"/>
              </w:rPr>
            </w:pPr>
            <w:r w:rsidRPr="00F568BC">
              <w:rPr>
                <w:color w:val="000000" w:themeColor="text1"/>
                <w:lang w:val="en-US"/>
              </w:rPr>
              <w:t> </w:t>
            </w:r>
          </w:p>
          <w:p w14:paraId="056289D3"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304E29A3" w14:textId="77777777" w:rsidR="00F568BC" w:rsidRPr="00F568BC" w:rsidRDefault="00F568BC" w:rsidP="00F568BC">
            <w:pPr>
              <w:spacing w:after="0"/>
              <w:rPr>
                <w:color w:val="000000" w:themeColor="text1"/>
                <w:lang w:val="en-US"/>
              </w:rPr>
            </w:pPr>
            <w:r w:rsidRPr="00F568BC">
              <w:rPr>
                <w:color w:val="000000" w:themeColor="text1"/>
                <w:lang w:val="en-US"/>
              </w:rPr>
              <w:t>{</w:t>
            </w:r>
          </w:p>
          <w:p w14:paraId="41A01EB8" w14:textId="77777777" w:rsidR="00F568BC" w:rsidRPr="00F568BC" w:rsidRDefault="00F568BC" w:rsidP="00F568BC">
            <w:pPr>
              <w:spacing w:after="0"/>
              <w:rPr>
                <w:color w:val="000000" w:themeColor="text1"/>
                <w:lang w:val="en-US"/>
              </w:rPr>
            </w:pPr>
            <w:r w:rsidRPr="00F568BC">
              <w:rPr>
                <w:color w:val="000000" w:themeColor="text1"/>
                <w:lang w:val="en-US"/>
              </w:rPr>
              <w:t xml:space="preserve">    unsigned n {};  // </w:t>
            </w:r>
            <w:r w:rsidRPr="00F568BC">
              <w:rPr>
                <w:color w:val="000000" w:themeColor="text1"/>
              </w:rPr>
              <w:t>количество</w:t>
            </w:r>
            <w:r w:rsidRPr="00F568BC">
              <w:rPr>
                <w:color w:val="000000" w:themeColor="text1"/>
                <w:lang w:val="en-US"/>
              </w:rPr>
              <w:t xml:space="preserve"> </w:t>
            </w:r>
            <w:r w:rsidRPr="00F568BC">
              <w:rPr>
                <w:color w:val="000000" w:themeColor="text1"/>
              </w:rPr>
              <w:t>элементов</w:t>
            </w:r>
            <w:r w:rsidRPr="00F568BC">
              <w:rPr>
                <w:color w:val="000000" w:themeColor="text1"/>
                <w:lang w:val="en-US"/>
              </w:rPr>
              <w:t xml:space="preserve"> </w:t>
            </w:r>
            <w:r w:rsidRPr="00F568BC">
              <w:rPr>
                <w:color w:val="000000" w:themeColor="text1"/>
              </w:rPr>
              <w:t>в</w:t>
            </w:r>
            <w:r w:rsidRPr="00F568BC">
              <w:rPr>
                <w:color w:val="000000" w:themeColor="text1"/>
                <w:lang w:val="en-US"/>
              </w:rPr>
              <w:t xml:space="preserve"> </w:t>
            </w:r>
            <w:r w:rsidRPr="00F568BC">
              <w:rPr>
                <w:color w:val="000000" w:themeColor="text1"/>
              </w:rPr>
              <w:t>массиве</w:t>
            </w:r>
          </w:p>
          <w:p w14:paraId="36C73DC7"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"Enter array size: ";</w:t>
            </w:r>
          </w:p>
          <w:p w14:paraId="1499D955" w14:textId="77777777" w:rsidR="00F568BC" w:rsidRPr="00F568BC" w:rsidRDefault="00F568BC" w:rsidP="00F568BC">
            <w:pPr>
              <w:spacing w:after="0"/>
              <w:rPr>
                <w:color w:val="000000" w:themeColor="text1"/>
              </w:rPr>
            </w:pPr>
            <w:r w:rsidRPr="00F568BC">
              <w:rPr>
                <w:color w:val="000000" w:themeColor="text1"/>
                <w:lang w:val="en-US"/>
              </w:rPr>
              <w:t>    </w:t>
            </w:r>
            <w:proofErr w:type="spellStart"/>
            <w:r w:rsidRPr="00F568BC">
              <w:rPr>
                <w:color w:val="000000" w:themeColor="text1"/>
              </w:rPr>
              <w:t>std</w:t>
            </w:r>
            <w:proofErr w:type="spellEnd"/>
            <w:r w:rsidRPr="00F568BC">
              <w:rPr>
                <w:color w:val="000000" w:themeColor="text1"/>
              </w:rPr>
              <w:t>::</w:t>
            </w:r>
            <w:proofErr w:type="spellStart"/>
            <w:r w:rsidRPr="00F568BC">
              <w:rPr>
                <w:color w:val="000000" w:themeColor="text1"/>
              </w:rPr>
              <w:t>cin</w:t>
            </w:r>
            <w:proofErr w:type="spellEnd"/>
            <w:r w:rsidRPr="00F568BC">
              <w:rPr>
                <w:color w:val="000000" w:themeColor="text1"/>
              </w:rPr>
              <w:t xml:space="preserve"> &gt;&gt; n;      // вводим количество элементов</w:t>
            </w:r>
          </w:p>
          <w:p w14:paraId="6D3343C7" w14:textId="77777777" w:rsidR="00F568BC" w:rsidRPr="00F568BC" w:rsidRDefault="00F568BC" w:rsidP="00F568BC">
            <w:pPr>
              <w:spacing w:after="0"/>
              <w:rPr>
                <w:color w:val="000000" w:themeColor="text1"/>
                <w:lang w:val="en-US"/>
              </w:rPr>
            </w:pPr>
            <w:r w:rsidRPr="00F568BC">
              <w:rPr>
                <w:color w:val="000000" w:themeColor="text1"/>
              </w:rPr>
              <w:t>    </w:t>
            </w:r>
            <w:r w:rsidRPr="00F568BC">
              <w:rPr>
                <w:color w:val="000000" w:themeColor="text1"/>
                <w:lang w:val="en-US"/>
              </w:rPr>
              <w:t xml:space="preserve">auto* numbers{ </w:t>
            </w:r>
            <w:r w:rsidRPr="00F568BC">
              <w:rPr>
                <w:b/>
                <w:bCs/>
                <w:color w:val="000000" w:themeColor="text1"/>
                <w:lang w:val="en-US"/>
              </w:rPr>
              <w:t>new</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[n] };</w:t>
            </w:r>
          </w:p>
          <w:p w14:paraId="62BC2872"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for</w:t>
            </w:r>
            <w:r w:rsidRPr="00F568BC">
              <w:rPr>
                <w:color w:val="000000" w:themeColor="text1"/>
                <w:lang w:val="en-US"/>
              </w:rPr>
              <w:t xml:space="preserve"> (unsigned </w:t>
            </w:r>
            <w:proofErr w:type="spellStart"/>
            <w:r w:rsidRPr="00F568BC">
              <w:rPr>
                <w:color w:val="000000" w:themeColor="text1"/>
                <w:lang w:val="en-US"/>
              </w:rPr>
              <w:t>i</w:t>
            </w:r>
            <w:proofErr w:type="spellEnd"/>
            <w:r w:rsidRPr="00F568BC">
              <w:rPr>
                <w:color w:val="000000" w:themeColor="text1"/>
                <w:lang w:val="en-US"/>
              </w:rPr>
              <w:t xml:space="preserve"> {}; </w:t>
            </w:r>
            <w:proofErr w:type="spellStart"/>
            <w:r w:rsidRPr="00F568BC">
              <w:rPr>
                <w:color w:val="000000" w:themeColor="text1"/>
                <w:lang w:val="en-US"/>
              </w:rPr>
              <w:t>i</w:t>
            </w:r>
            <w:proofErr w:type="spellEnd"/>
            <w:r w:rsidRPr="00F568BC">
              <w:rPr>
                <w:color w:val="000000" w:themeColor="text1"/>
                <w:lang w:val="en-US"/>
              </w:rPr>
              <w:t xml:space="preserve"> &lt; n; </w:t>
            </w:r>
            <w:proofErr w:type="spellStart"/>
            <w:r w:rsidRPr="00F568BC">
              <w:rPr>
                <w:color w:val="000000" w:themeColor="text1"/>
                <w:lang w:val="en-US"/>
              </w:rPr>
              <w:t>i</w:t>
            </w:r>
            <w:proofErr w:type="spellEnd"/>
            <w:r w:rsidRPr="00F568BC">
              <w:rPr>
                <w:color w:val="000000" w:themeColor="text1"/>
                <w:lang w:val="en-US"/>
              </w:rPr>
              <w:t>++)</w:t>
            </w:r>
          </w:p>
          <w:p w14:paraId="676880B1"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w:t>
            </w:r>
          </w:p>
          <w:p w14:paraId="2F1DF9FE" w14:textId="77777777" w:rsidR="00F568BC" w:rsidRPr="00F568BC" w:rsidRDefault="00F568BC" w:rsidP="00F568BC">
            <w:pPr>
              <w:spacing w:after="0"/>
              <w:rPr>
                <w:color w:val="000000" w:themeColor="text1"/>
              </w:rPr>
            </w:pPr>
            <w:r w:rsidRPr="00F568BC">
              <w:rPr>
                <w:color w:val="000000" w:themeColor="text1"/>
              </w:rPr>
              <w:t>        *(</w:t>
            </w:r>
            <w:proofErr w:type="spellStart"/>
            <w:r w:rsidRPr="00F568BC">
              <w:rPr>
                <w:color w:val="000000" w:themeColor="text1"/>
              </w:rPr>
              <w:t>numbers+i</w:t>
            </w:r>
            <w:proofErr w:type="spellEnd"/>
            <w:r w:rsidRPr="00F568BC">
              <w:rPr>
                <w:color w:val="000000" w:themeColor="text1"/>
              </w:rPr>
              <w:t>) = i * i;   // с помощью нотации указателя</w:t>
            </w:r>
          </w:p>
          <w:p w14:paraId="2C0C4A22" w14:textId="77777777" w:rsidR="00F568BC" w:rsidRPr="00F568BC" w:rsidRDefault="00F568BC" w:rsidP="00F568BC">
            <w:pPr>
              <w:spacing w:after="0"/>
              <w:rPr>
                <w:color w:val="000000" w:themeColor="text1"/>
                <w:lang w:val="en-US"/>
              </w:rPr>
            </w:pPr>
            <w:r w:rsidRPr="00F568BC">
              <w:rPr>
                <w:color w:val="000000" w:themeColor="text1"/>
              </w:rPr>
              <w:t>    </w:t>
            </w:r>
            <w:r w:rsidRPr="00F568BC">
              <w:rPr>
                <w:color w:val="000000" w:themeColor="text1"/>
                <w:lang w:val="en-US"/>
              </w:rPr>
              <w:t>}</w:t>
            </w:r>
          </w:p>
          <w:p w14:paraId="6E84D16A" w14:textId="77777777" w:rsidR="00F568BC" w:rsidRPr="00F568BC" w:rsidRDefault="00F568BC" w:rsidP="00F568BC">
            <w:pPr>
              <w:spacing w:after="0"/>
              <w:rPr>
                <w:color w:val="000000" w:themeColor="text1"/>
                <w:lang w:val="en-US"/>
              </w:rPr>
            </w:pPr>
            <w:r w:rsidRPr="00F568BC">
              <w:rPr>
                <w:color w:val="000000" w:themeColor="text1"/>
                <w:lang w:val="en-US"/>
              </w:rPr>
              <w:t>     </w:t>
            </w:r>
          </w:p>
          <w:p w14:paraId="7862D241"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int</w:t>
            </w:r>
            <w:r w:rsidRPr="00F568BC">
              <w:rPr>
                <w:color w:val="000000" w:themeColor="text1"/>
                <w:lang w:val="en-US"/>
              </w:rPr>
              <w:t xml:space="preserve"> sum {};     // </w:t>
            </w:r>
            <w:r w:rsidRPr="00F568BC">
              <w:rPr>
                <w:color w:val="000000" w:themeColor="text1"/>
              </w:rPr>
              <w:t>сумма</w:t>
            </w:r>
            <w:r w:rsidRPr="00F568BC">
              <w:rPr>
                <w:color w:val="000000" w:themeColor="text1"/>
                <w:lang w:val="en-US"/>
              </w:rPr>
              <w:t xml:space="preserve"> </w:t>
            </w:r>
            <w:r w:rsidRPr="00F568BC">
              <w:rPr>
                <w:color w:val="000000" w:themeColor="text1"/>
              </w:rPr>
              <w:t>чисел</w:t>
            </w:r>
          </w:p>
          <w:p w14:paraId="02290679"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for</w:t>
            </w:r>
            <w:r w:rsidRPr="00F568BC">
              <w:rPr>
                <w:color w:val="000000" w:themeColor="text1"/>
                <w:lang w:val="en-US"/>
              </w:rPr>
              <w:t xml:space="preserve"> (unsigned </w:t>
            </w:r>
            <w:proofErr w:type="spellStart"/>
            <w:r w:rsidRPr="00F568BC">
              <w:rPr>
                <w:color w:val="000000" w:themeColor="text1"/>
                <w:lang w:val="en-US"/>
              </w:rPr>
              <w:t>i</w:t>
            </w:r>
            <w:proofErr w:type="spellEnd"/>
            <w:r w:rsidRPr="00F568BC">
              <w:rPr>
                <w:color w:val="000000" w:themeColor="text1"/>
                <w:lang w:val="en-US"/>
              </w:rPr>
              <w:t xml:space="preserve">{}; </w:t>
            </w:r>
            <w:proofErr w:type="spellStart"/>
            <w:r w:rsidRPr="00F568BC">
              <w:rPr>
                <w:color w:val="000000" w:themeColor="text1"/>
                <w:lang w:val="en-US"/>
              </w:rPr>
              <w:t>i</w:t>
            </w:r>
            <w:proofErr w:type="spellEnd"/>
            <w:r w:rsidRPr="00F568BC">
              <w:rPr>
                <w:color w:val="000000" w:themeColor="text1"/>
                <w:lang w:val="en-US"/>
              </w:rPr>
              <w:t xml:space="preserve"> &lt; n; </w:t>
            </w:r>
            <w:proofErr w:type="spellStart"/>
            <w:r w:rsidRPr="00F568BC">
              <w:rPr>
                <w:color w:val="000000" w:themeColor="text1"/>
                <w:lang w:val="en-US"/>
              </w:rPr>
              <w:t>i</w:t>
            </w:r>
            <w:proofErr w:type="spellEnd"/>
            <w:r w:rsidRPr="00F568BC">
              <w:rPr>
                <w:color w:val="000000" w:themeColor="text1"/>
                <w:lang w:val="en-US"/>
              </w:rPr>
              <w:t>++)</w:t>
            </w:r>
          </w:p>
          <w:p w14:paraId="7AE9F0FF"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w:t>
            </w:r>
          </w:p>
          <w:p w14:paraId="7BCF6ACF" w14:textId="77777777" w:rsidR="00F568BC" w:rsidRPr="00F568BC" w:rsidRDefault="00F568BC" w:rsidP="00F568BC">
            <w:pPr>
              <w:spacing w:after="0"/>
              <w:rPr>
                <w:color w:val="000000" w:themeColor="text1"/>
              </w:rPr>
            </w:pPr>
            <w:r w:rsidRPr="00F568BC">
              <w:rPr>
                <w:color w:val="000000" w:themeColor="text1"/>
              </w:rPr>
              <w:t>        </w:t>
            </w:r>
            <w:proofErr w:type="spellStart"/>
            <w:r w:rsidRPr="00F568BC">
              <w:rPr>
                <w:color w:val="000000" w:themeColor="text1"/>
              </w:rPr>
              <w:t>sum</w:t>
            </w:r>
            <w:proofErr w:type="spellEnd"/>
            <w:r w:rsidRPr="00F568BC">
              <w:rPr>
                <w:color w:val="000000" w:themeColor="text1"/>
              </w:rPr>
              <w:t xml:space="preserve"> += </w:t>
            </w:r>
            <w:proofErr w:type="spellStart"/>
            <w:r w:rsidRPr="00F568BC">
              <w:rPr>
                <w:color w:val="000000" w:themeColor="text1"/>
              </w:rPr>
              <w:t>numbers</w:t>
            </w:r>
            <w:proofErr w:type="spellEnd"/>
            <w:r w:rsidRPr="00F568BC">
              <w:rPr>
                <w:color w:val="000000" w:themeColor="text1"/>
              </w:rPr>
              <w:t>[i];  // с помощью синтаксиса массивов</w:t>
            </w:r>
          </w:p>
          <w:p w14:paraId="5F418800" w14:textId="77777777" w:rsidR="00F568BC" w:rsidRPr="00F568BC" w:rsidRDefault="00F568BC" w:rsidP="00F568BC">
            <w:pPr>
              <w:spacing w:after="0"/>
              <w:rPr>
                <w:color w:val="000000" w:themeColor="text1"/>
                <w:lang w:val="en-US"/>
              </w:rPr>
            </w:pPr>
            <w:r w:rsidRPr="00F568BC">
              <w:rPr>
                <w:color w:val="000000" w:themeColor="text1"/>
              </w:rPr>
              <w:t>    </w:t>
            </w:r>
            <w:r w:rsidRPr="00F568BC">
              <w:rPr>
                <w:color w:val="000000" w:themeColor="text1"/>
                <w:lang w:val="en-US"/>
              </w:rPr>
              <w:t>}</w:t>
            </w:r>
          </w:p>
          <w:p w14:paraId="700B4B21" w14:textId="77777777" w:rsidR="00F568BC" w:rsidRPr="00F568BC" w:rsidRDefault="00F568BC" w:rsidP="00F568BC">
            <w:pPr>
              <w:spacing w:after="0"/>
              <w:rPr>
                <w:color w:val="000000" w:themeColor="text1"/>
                <w:lang w:val="en-US"/>
              </w:rPr>
            </w:pPr>
            <w:r w:rsidRPr="00F568BC">
              <w:rPr>
                <w:color w:val="000000" w:themeColor="text1"/>
                <w:lang w:val="en-US"/>
              </w:rPr>
              <w:t> </w:t>
            </w:r>
          </w:p>
          <w:p w14:paraId="7C4E16BD"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"Sum = " &lt;&lt; sum &lt;&lt; std::</w:t>
            </w:r>
            <w:proofErr w:type="spellStart"/>
            <w:r w:rsidRPr="00F568BC">
              <w:rPr>
                <w:color w:val="000000" w:themeColor="text1"/>
                <w:lang w:val="en-US"/>
              </w:rPr>
              <w:t>endl</w:t>
            </w:r>
            <w:proofErr w:type="spellEnd"/>
            <w:r w:rsidRPr="00F568BC">
              <w:rPr>
                <w:color w:val="000000" w:themeColor="text1"/>
                <w:lang w:val="en-US"/>
              </w:rPr>
              <w:t>;</w:t>
            </w:r>
          </w:p>
          <w:p w14:paraId="5ACB4446" w14:textId="77777777" w:rsidR="00F568BC" w:rsidRPr="00F568BC" w:rsidRDefault="00F568BC" w:rsidP="00F568BC">
            <w:pPr>
              <w:spacing w:after="0"/>
              <w:rPr>
                <w:color w:val="000000" w:themeColor="text1"/>
                <w:lang w:val="en-US"/>
              </w:rPr>
            </w:pPr>
            <w:r w:rsidRPr="00F568BC">
              <w:rPr>
                <w:color w:val="000000" w:themeColor="text1"/>
                <w:lang w:val="en-US"/>
              </w:rPr>
              <w:t>   </w:t>
            </w:r>
          </w:p>
          <w:p w14:paraId="430715C2" w14:textId="77777777" w:rsidR="00F568BC" w:rsidRPr="00F568BC" w:rsidRDefault="00F568BC" w:rsidP="00F568BC">
            <w:pPr>
              <w:spacing w:after="0"/>
              <w:rPr>
                <w:color w:val="000000" w:themeColor="text1"/>
              </w:rPr>
            </w:pPr>
            <w:r w:rsidRPr="00F568BC">
              <w:rPr>
                <w:color w:val="000000" w:themeColor="text1"/>
                <w:lang w:val="en-US"/>
              </w:rPr>
              <w:lastRenderedPageBreak/>
              <w:t>    </w:t>
            </w:r>
            <w:proofErr w:type="spellStart"/>
            <w:r w:rsidRPr="00F568BC">
              <w:rPr>
                <w:b/>
                <w:bCs/>
                <w:color w:val="000000" w:themeColor="text1"/>
              </w:rPr>
              <w:t>delete</w:t>
            </w:r>
            <w:proofErr w:type="spellEnd"/>
            <w:r w:rsidRPr="00F568BC">
              <w:rPr>
                <w:color w:val="000000" w:themeColor="text1"/>
              </w:rPr>
              <w:t xml:space="preserve">[] </w:t>
            </w:r>
            <w:proofErr w:type="spellStart"/>
            <w:r w:rsidRPr="00F568BC">
              <w:rPr>
                <w:color w:val="000000" w:themeColor="text1"/>
              </w:rPr>
              <w:t>numbers</w:t>
            </w:r>
            <w:proofErr w:type="spellEnd"/>
            <w:r w:rsidRPr="00F568BC">
              <w:rPr>
                <w:color w:val="000000" w:themeColor="text1"/>
              </w:rPr>
              <w:t>;</w:t>
            </w:r>
          </w:p>
          <w:p w14:paraId="01DA95A3" w14:textId="77777777" w:rsidR="00F568BC" w:rsidRPr="00F568BC" w:rsidRDefault="00F568BC" w:rsidP="00F568BC">
            <w:pPr>
              <w:spacing w:after="0"/>
              <w:rPr>
                <w:color w:val="000000" w:themeColor="text1"/>
              </w:rPr>
            </w:pPr>
            <w:r w:rsidRPr="00F568BC">
              <w:rPr>
                <w:color w:val="000000" w:themeColor="text1"/>
              </w:rPr>
              <w:t>}</w:t>
            </w:r>
          </w:p>
        </w:tc>
      </w:tr>
    </w:tbl>
    <w:p w14:paraId="79B93856" w14:textId="77777777" w:rsidR="00F568BC" w:rsidRDefault="00F568BC" w:rsidP="00F568BC">
      <w:pPr>
        <w:spacing w:after="0"/>
        <w:rPr>
          <w:color w:val="000000" w:themeColor="text1"/>
        </w:rPr>
      </w:pPr>
      <w:r w:rsidRPr="00F568BC">
        <w:rPr>
          <w:color w:val="000000" w:themeColor="text1"/>
        </w:rPr>
        <w:lastRenderedPageBreak/>
        <w:t>Консольный вывод:</w:t>
      </w:r>
    </w:p>
    <w:tbl>
      <w:tblPr>
        <w:tblStyle w:val="af"/>
        <w:tblW w:w="0" w:type="auto"/>
        <w:shd w:val="solid" w:color="auto" w:fill="auto"/>
        <w:tblLook w:val="04A0" w:firstRow="1" w:lastRow="0" w:firstColumn="1" w:lastColumn="0" w:noHBand="0" w:noVBand="1"/>
      </w:tblPr>
      <w:tblGrid>
        <w:gridCol w:w="9628"/>
      </w:tblGrid>
      <w:tr w:rsidR="00040EE2" w14:paraId="321ACF43" w14:textId="77777777" w:rsidTr="009D5EFE">
        <w:tc>
          <w:tcPr>
            <w:tcW w:w="9628" w:type="dxa"/>
            <w:shd w:val="solid" w:color="auto" w:fill="auto"/>
          </w:tcPr>
          <w:p w14:paraId="3ED9F631" w14:textId="77777777" w:rsidR="00040EE2" w:rsidRPr="00040EE2" w:rsidRDefault="00040EE2" w:rsidP="00040EE2">
            <w:pPr>
              <w:rPr>
                <w:color w:val="FFFFFF" w:themeColor="background1"/>
              </w:rPr>
            </w:pPr>
            <w:r w:rsidRPr="00040EE2">
              <w:rPr>
                <w:color w:val="FFFFFF" w:themeColor="background1"/>
              </w:rPr>
              <w:t xml:space="preserve">Enter </w:t>
            </w:r>
            <w:proofErr w:type="spellStart"/>
            <w:r w:rsidRPr="00040EE2">
              <w:rPr>
                <w:color w:val="FFFFFF" w:themeColor="background1"/>
              </w:rPr>
              <w:t>array</w:t>
            </w:r>
            <w:proofErr w:type="spellEnd"/>
            <w:r w:rsidRPr="00040EE2">
              <w:rPr>
                <w:color w:val="FFFFFF" w:themeColor="background1"/>
              </w:rPr>
              <w:t xml:space="preserve"> </w:t>
            </w:r>
            <w:proofErr w:type="spellStart"/>
            <w:r w:rsidRPr="00040EE2">
              <w:rPr>
                <w:color w:val="FFFFFF" w:themeColor="background1"/>
              </w:rPr>
              <w:t>size</w:t>
            </w:r>
            <w:proofErr w:type="spellEnd"/>
            <w:r w:rsidRPr="00040EE2">
              <w:rPr>
                <w:color w:val="FFFFFF" w:themeColor="background1"/>
              </w:rPr>
              <w:t>: 4</w:t>
            </w:r>
          </w:p>
          <w:p w14:paraId="4AC67DF5" w14:textId="77777777" w:rsidR="00040EE2" w:rsidRPr="00040EE2" w:rsidRDefault="00040EE2" w:rsidP="00040EE2">
            <w:pPr>
              <w:rPr>
                <w:color w:val="FFFFFF" w:themeColor="background1"/>
              </w:rPr>
            </w:pPr>
            <w:proofErr w:type="spellStart"/>
            <w:r w:rsidRPr="00040EE2">
              <w:rPr>
                <w:color w:val="FFFFFF" w:themeColor="background1"/>
              </w:rPr>
              <w:t>Sum</w:t>
            </w:r>
            <w:proofErr w:type="spellEnd"/>
            <w:r w:rsidRPr="00040EE2">
              <w:rPr>
                <w:color w:val="FFFFFF" w:themeColor="background1"/>
              </w:rPr>
              <w:t xml:space="preserve"> = 14</w:t>
            </w:r>
          </w:p>
          <w:p w14:paraId="0AD896B8" w14:textId="77777777" w:rsidR="00040EE2" w:rsidRDefault="00040EE2" w:rsidP="009D5EFE">
            <w:pPr>
              <w:rPr>
                <w:color w:val="000000" w:themeColor="text1"/>
              </w:rPr>
            </w:pPr>
          </w:p>
        </w:tc>
      </w:tr>
    </w:tbl>
    <w:p w14:paraId="07B0206C" w14:textId="77777777" w:rsidR="00040EE2" w:rsidRPr="00F568BC" w:rsidRDefault="00040EE2" w:rsidP="00F568BC">
      <w:pPr>
        <w:spacing w:after="0"/>
        <w:rPr>
          <w:color w:val="000000" w:themeColor="text1"/>
        </w:rPr>
      </w:pPr>
    </w:p>
    <w:p w14:paraId="277D1F6F" w14:textId="77777777" w:rsidR="00F568BC" w:rsidRDefault="00F568BC" w:rsidP="00F568BC">
      <w:pPr>
        <w:spacing w:after="0"/>
        <w:rPr>
          <w:color w:val="000000" w:themeColor="text1"/>
        </w:rPr>
      </w:pPr>
    </w:p>
    <w:p w14:paraId="0BF53919" w14:textId="77777777" w:rsidR="00F568BC" w:rsidRDefault="00F568BC" w:rsidP="00F568BC">
      <w:pPr>
        <w:spacing w:after="0"/>
        <w:rPr>
          <w:color w:val="000000" w:themeColor="text1"/>
        </w:rPr>
      </w:pPr>
    </w:p>
    <w:p w14:paraId="66EE6561" w14:textId="74770AB4" w:rsidR="00F568BC" w:rsidRPr="00042037" w:rsidRDefault="00F568BC" w:rsidP="00042037">
      <w:pPr>
        <w:pStyle w:val="2"/>
        <w:rPr>
          <w:b/>
          <w:bCs/>
          <w:color w:val="000000" w:themeColor="text1"/>
          <w:sz w:val="28"/>
          <w:szCs w:val="28"/>
        </w:rPr>
      </w:pPr>
      <w:bookmarkStart w:id="130" w:name="_Toc212063110"/>
      <w:proofErr w:type="spellStart"/>
      <w:r w:rsidRPr="00042037">
        <w:rPr>
          <w:b/>
          <w:bCs/>
          <w:color w:val="000000" w:themeColor="text1"/>
          <w:sz w:val="28"/>
          <w:szCs w:val="28"/>
        </w:rPr>
        <w:t>unique_ptr</w:t>
      </w:r>
      <w:proofErr w:type="spellEnd"/>
      <w:r w:rsidRPr="00042037">
        <w:rPr>
          <w:b/>
          <w:bCs/>
          <w:color w:val="000000" w:themeColor="text1"/>
          <w:sz w:val="28"/>
          <w:szCs w:val="28"/>
        </w:rPr>
        <w:t>&lt;T&gt;</w:t>
      </w:r>
      <w:bookmarkEnd w:id="130"/>
    </w:p>
    <w:p w14:paraId="4E897C21" w14:textId="77777777" w:rsidR="00F568BC" w:rsidRPr="00F568BC" w:rsidRDefault="00F568BC" w:rsidP="00B911FE">
      <w:pPr>
        <w:spacing w:after="0"/>
        <w:ind w:firstLine="709"/>
        <w:jc w:val="both"/>
        <w:rPr>
          <w:color w:val="000000" w:themeColor="text1"/>
        </w:rPr>
      </w:pPr>
      <w:r w:rsidRPr="00F568BC">
        <w:rPr>
          <w:b/>
          <w:bCs/>
          <w:color w:val="000000" w:themeColor="text1"/>
        </w:rPr>
        <w:t xml:space="preserve">Smart </w:t>
      </w:r>
      <w:proofErr w:type="spellStart"/>
      <w:r w:rsidRPr="00F568BC">
        <w:rPr>
          <w:b/>
          <w:bCs/>
          <w:color w:val="000000" w:themeColor="text1"/>
        </w:rPr>
        <w:t>pointers</w:t>
      </w:r>
      <w:proofErr w:type="spellEnd"/>
      <w:r w:rsidRPr="00F568BC">
        <w:rPr>
          <w:color w:val="000000" w:themeColor="text1"/>
        </w:rPr>
        <w:t> или "интеллектуальные указатели" — это объекты, которые имитируют стандартные указатели: они также содержат адрес (как правило, адрес выделенной динамической памяти), и их можно также использовать для обращения к объектам по этому адресу. Но главное их отличие от стандартных указателей состоит в том, что нам не надо беспокоиться об освобождении памяти с помощью операторов </w:t>
      </w:r>
      <w:proofErr w:type="spellStart"/>
      <w:r w:rsidRPr="00F568BC">
        <w:rPr>
          <w:color w:val="000000" w:themeColor="text1"/>
        </w:rPr>
        <w:t>delete</w:t>
      </w:r>
      <w:proofErr w:type="spellEnd"/>
      <w:r w:rsidRPr="00F568BC">
        <w:rPr>
          <w:color w:val="000000" w:themeColor="text1"/>
        </w:rPr>
        <w:t> или </w:t>
      </w:r>
      <w:proofErr w:type="spellStart"/>
      <w:r w:rsidRPr="00F568BC">
        <w:rPr>
          <w:color w:val="000000" w:themeColor="text1"/>
        </w:rPr>
        <w:t>delete</w:t>
      </w:r>
      <w:proofErr w:type="spellEnd"/>
      <w:r w:rsidRPr="00F568BC">
        <w:rPr>
          <w:color w:val="000000" w:themeColor="text1"/>
        </w:rPr>
        <w:t xml:space="preserve">[]. Вся выделенная память, используемая интеллектуальными указателями, будет освобождаться автоматически, когда она станет не нужна. Соответственно это означает, что мы не столкнемся с утечками памяти, не соответствием между выделениями и освобождениями памяти и болтающимися указателями. Таким образом, </w:t>
      </w:r>
      <w:proofErr w:type="spellStart"/>
      <w:r w:rsidRPr="00F568BC">
        <w:rPr>
          <w:color w:val="000000" w:themeColor="text1"/>
        </w:rPr>
        <w:t>smart</w:t>
      </w:r>
      <w:proofErr w:type="spellEnd"/>
      <w:r w:rsidRPr="00F568BC">
        <w:rPr>
          <w:color w:val="000000" w:themeColor="text1"/>
        </w:rPr>
        <w:t>-указатели позволяют упростить и обезопасить управление памятью. Типы интеллектуальных указателей определены в модуле </w:t>
      </w:r>
      <w:proofErr w:type="spellStart"/>
      <w:r w:rsidRPr="00F568BC">
        <w:rPr>
          <w:b/>
          <w:bCs/>
          <w:color w:val="000000" w:themeColor="text1"/>
        </w:rPr>
        <w:t>memory</w:t>
      </w:r>
      <w:proofErr w:type="spellEnd"/>
      <w:r w:rsidRPr="00F568BC">
        <w:rPr>
          <w:color w:val="000000" w:themeColor="text1"/>
        </w:rPr>
        <w:t> стандартной библиотеки языка С++ и доступны в пространстве имен </w:t>
      </w:r>
      <w:proofErr w:type="spellStart"/>
      <w:r w:rsidRPr="00F568BC">
        <w:rPr>
          <w:b/>
          <w:bCs/>
          <w:color w:val="000000" w:themeColor="text1"/>
        </w:rPr>
        <w:t>std</w:t>
      </w:r>
      <w:proofErr w:type="spellEnd"/>
      <w:r w:rsidRPr="00F568BC">
        <w:rPr>
          <w:color w:val="000000" w:themeColor="text1"/>
        </w:rPr>
        <w:t>.</w:t>
      </w:r>
    </w:p>
    <w:p w14:paraId="0B6BF008" w14:textId="77777777" w:rsidR="00F568BC" w:rsidRPr="00F568BC" w:rsidRDefault="00F568BC" w:rsidP="00B911FE">
      <w:pPr>
        <w:spacing w:after="0"/>
        <w:ind w:firstLine="709"/>
        <w:jc w:val="both"/>
        <w:rPr>
          <w:color w:val="000000" w:themeColor="text1"/>
        </w:rPr>
      </w:pPr>
      <w:r w:rsidRPr="00F568BC">
        <w:rPr>
          <w:color w:val="000000" w:themeColor="text1"/>
        </w:rPr>
        <w:t>Указатель </w:t>
      </w:r>
      <w:proofErr w:type="spellStart"/>
      <w:r w:rsidRPr="00F568BC">
        <w:rPr>
          <w:b/>
          <w:bCs/>
          <w:color w:val="000000" w:themeColor="text1"/>
        </w:rPr>
        <w:t>unique_ptr</w:t>
      </w:r>
      <w:proofErr w:type="spellEnd"/>
      <w:r w:rsidRPr="00F568BC">
        <w:rPr>
          <w:b/>
          <w:bCs/>
          <w:color w:val="000000" w:themeColor="text1"/>
        </w:rPr>
        <w:t>&lt;T&gt;</w:t>
      </w:r>
      <w:r w:rsidRPr="00F568BC">
        <w:rPr>
          <w:color w:val="000000" w:themeColor="text1"/>
        </w:rPr>
        <w:t> представляет указатель на тип T, который является "уникальным" в том смысле, что что может быть только один объект </w:t>
      </w:r>
      <w:proofErr w:type="spellStart"/>
      <w:r w:rsidRPr="00F568BC">
        <w:rPr>
          <w:color w:val="000000" w:themeColor="text1"/>
        </w:rPr>
        <w:t>unique_ptr</w:t>
      </w:r>
      <w:proofErr w:type="spellEnd"/>
      <w:r w:rsidRPr="00F568BC">
        <w:rPr>
          <w:color w:val="000000" w:themeColor="text1"/>
        </w:rPr>
        <w:t>, который содержит один и тот же адрес. То есть не может одновременно быть двух или более объектов </w:t>
      </w:r>
      <w:proofErr w:type="spellStart"/>
      <w:r w:rsidRPr="00F568BC">
        <w:rPr>
          <w:color w:val="000000" w:themeColor="text1"/>
        </w:rPr>
        <w:t>unique_ptr</w:t>
      </w:r>
      <w:proofErr w:type="spellEnd"/>
      <w:r w:rsidRPr="00F568BC">
        <w:rPr>
          <w:color w:val="000000" w:themeColor="text1"/>
        </w:rPr>
        <w:t>&lt;T&gt;, которые указывают один и тот же адрес памяти. Если же мы попробуем определить два одновременно существующих указателя, которые указывают на один и тот же адрес, компилятор не скопирует код.</w:t>
      </w:r>
    </w:p>
    <w:p w14:paraId="46E427EA" w14:textId="77777777" w:rsidR="00F568BC" w:rsidRPr="00F568BC" w:rsidRDefault="00F568BC" w:rsidP="00B911FE">
      <w:pPr>
        <w:spacing w:after="0"/>
        <w:ind w:firstLine="709"/>
        <w:jc w:val="both"/>
        <w:rPr>
          <w:color w:val="000000" w:themeColor="text1"/>
        </w:rPr>
      </w:pPr>
      <w:r w:rsidRPr="00F568BC">
        <w:rPr>
          <w:color w:val="000000" w:themeColor="text1"/>
        </w:rPr>
        <w:t xml:space="preserve">И когда </w:t>
      </w:r>
      <w:proofErr w:type="spellStart"/>
      <w:r w:rsidRPr="00F568BC">
        <w:rPr>
          <w:color w:val="000000" w:themeColor="text1"/>
        </w:rPr>
        <w:t>unique_ptr</w:t>
      </w:r>
      <w:proofErr w:type="spellEnd"/>
      <w:r w:rsidRPr="00F568BC">
        <w:rPr>
          <w:color w:val="000000" w:themeColor="text1"/>
        </w:rPr>
        <w:t xml:space="preserve"> уничтожается, уничтожается и значение, на которое он указывает. Соответственно данный тип указателей полезен, когда нужен указатель на объект, на который НЕ будет других указателей и который будет удален после удаления указателя.</w:t>
      </w:r>
    </w:p>
    <w:p w14:paraId="39DC2103" w14:textId="77777777" w:rsidR="00F568BC" w:rsidRPr="00F568BC" w:rsidRDefault="00F568BC" w:rsidP="00B911FE">
      <w:pPr>
        <w:spacing w:after="0"/>
        <w:ind w:firstLine="709"/>
        <w:jc w:val="both"/>
        <w:rPr>
          <w:color w:val="000000" w:themeColor="text1"/>
        </w:rPr>
      </w:pPr>
      <w:r w:rsidRPr="00F568BC">
        <w:rPr>
          <w:color w:val="000000" w:themeColor="text1"/>
        </w:rPr>
        <w:t>По умолчанию </w:t>
      </w:r>
      <w:proofErr w:type="spellStart"/>
      <w:r w:rsidRPr="00F568BC">
        <w:rPr>
          <w:color w:val="000000" w:themeColor="text1"/>
        </w:rPr>
        <w:t>unique_ptr</w:t>
      </w:r>
      <w:proofErr w:type="spellEnd"/>
      <w:r w:rsidRPr="00F568BC">
        <w:rPr>
          <w:color w:val="000000" w:themeColor="text1"/>
        </w:rPr>
        <w:t>&lt;T&gt; инициализируется значением </w:t>
      </w:r>
      <w:proofErr w:type="spellStart"/>
      <w:r w:rsidRPr="00F568BC">
        <w:rPr>
          <w:b/>
          <w:bCs/>
          <w:color w:val="000000" w:themeColor="text1"/>
        </w:rPr>
        <w:t>nullptr</w:t>
      </w:r>
      <w:proofErr w:type="spellEnd"/>
    </w:p>
    <w:tbl>
      <w:tblPr>
        <w:tblW w:w="10603" w:type="dxa"/>
        <w:tblCellSpacing w:w="0" w:type="dxa"/>
        <w:tblCellMar>
          <w:left w:w="0" w:type="dxa"/>
          <w:right w:w="0" w:type="dxa"/>
        </w:tblCellMar>
        <w:tblLook w:val="04A0" w:firstRow="1" w:lastRow="0" w:firstColumn="1" w:lastColumn="0" w:noHBand="0" w:noVBand="1"/>
      </w:tblPr>
      <w:tblGrid>
        <w:gridCol w:w="349"/>
        <w:gridCol w:w="10254"/>
      </w:tblGrid>
      <w:tr w:rsidR="00F568BC" w:rsidRPr="003C6413" w14:paraId="5B7C2B7E" w14:textId="77777777" w:rsidTr="00E04D6A">
        <w:trPr>
          <w:tblCellSpacing w:w="0" w:type="dxa"/>
        </w:trPr>
        <w:tc>
          <w:tcPr>
            <w:tcW w:w="6" w:type="dxa"/>
            <w:tcBorders>
              <w:top w:val="nil"/>
              <w:left w:val="nil"/>
              <w:bottom w:val="nil"/>
              <w:right w:val="single" w:sz="24" w:space="0" w:color="00B050"/>
            </w:tcBorders>
            <w:vAlign w:val="bottom"/>
            <w:hideMark/>
          </w:tcPr>
          <w:p w14:paraId="4CEB443C" w14:textId="77777777" w:rsidR="00F568BC" w:rsidRPr="00F568BC" w:rsidRDefault="00F568BC" w:rsidP="00F568BC">
            <w:pPr>
              <w:spacing w:after="0"/>
              <w:rPr>
                <w:color w:val="000000" w:themeColor="text1"/>
              </w:rPr>
            </w:pPr>
            <w:r w:rsidRPr="00F568BC">
              <w:rPr>
                <w:color w:val="000000" w:themeColor="text1"/>
              </w:rPr>
              <w:t>1</w:t>
            </w:r>
          </w:p>
          <w:p w14:paraId="78A58AF5" w14:textId="77777777" w:rsidR="00F568BC" w:rsidRPr="00F568BC" w:rsidRDefault="00F568BC" w:rsidP="00F568BC">
            <w:pPr>
              <w:spacing w:after="0"/>
              <w:rPr>
                <w:color w:val="000000" w:themeColor="text1"/>
              </w:rPr>
            </w:pPr>
            <w:r w:rsidRPr="00F568BC">
              <w:rPr>
                <w:color w:val="000000" w:themeColor="text1"/>
              </w:rPr>
              <w:t>2</w:t>
            </w:r>
          </w:p>
          <w:p w14:paraId="01D0DF0E" w14:textId="77777777" w:rsidR="00F568BC" w:rsidRPr="00F568BC" w:rsidRDefault="00F568BC" w:rsidP="00F568BC">
            <w:pPr>
              <w:spacing w:after="0"/>
              <w:rPr>
                <w:color w:val="000000" w:themeColor="text1"/>
              </w:rPr>
            </w:pPr>
            <w:r w:rsidRPr="00F568BC">
              <w:rPr>
                <w:color w:val="000000" w:themeColor="text1"/>
              </w:rPr>
              <w:t>3</w:t>
            </w:r>
          </w:p>
          <w:p w14:paraId="4509CDEA" w14:textId="77777777" w:rsidR="00F568BC" w:rsidRPr="00F568BC" w:rsidRDefault="00F568BC" w:rsidP="00F568BC">
            <w:pPr>
              <w:spacing w:after="0"/>
              <w:rPr>
                <w:color w:val="000000" w:themeColor="text1"/>
              </w:rPr>
            </w:pPr>
            <w:r w:rsidRPr="00F568BC">
              <w:rPr>
                <w:color w:val="000000" w:themeColor="text1"/>
              </w:rPr>
              <w:t>4</w:t>
            </w:r>
          </w:p>
        </w:tc>
        <w:tc>
          <w:tcPr>
            <w:tcW w:w="5060" w:type="dxa"/>
            <w:tcBorders>
              <w:top w:val="nil"/>
              <w:left w:val="nil"/>
              <w:bottom w:val="nil"/>
              <w:right w:val="nil"/>
            </w:tcBorders>
            <w:vAlign w:val="bottom"/>
            <w:hideMark/>
          </w:tcPr>
          <w:p w14:paraId="242D5BD5" w14:textId="77777777" w:rsidR="00F568BC" w:rsidRPr="00F568BC" w:rsidRDefault="00F568BC" w:rsidP="00F568BC">
            <w:pPr>
              <w:spacing w:after="0"/>
              <w:rPr>
                <w:color w:val="000000" w:themeColor="text1"/>
                <w:lang w:val="en-US"/>
              </w:rPr>
            </w:pPr>
            <w:r w:rsidRPr="00F568BC">
              <w:rPr>
                <w:color w:val="000000" w:themeColor="text1"/>
                <w:lang w:val="en-US"/>
              </w:rPr>
              <w:t>std::</w:t>
            </w:r>
            <w:proofErr w:type="spellStart"/>
            <w:r w:rsidRPr="00F568BC">
              <w:rPr>
                <w:color w:val="000000" w:themeColor="text1"/>
                <w:lang w:val="en-US"/>
              </w:rPr>
              <w:t>unique_ptr</w:t>
            </w:r>
            <w:proofErr w:type="spellEnd"/>
            <w:r w:rsidRPr="00F568BC">
              <w:rPr>
                <w:color w:val="000000" w:themeColor="text1"/>
                <w:lang w:val="en-US"/>
              </w:rPr>
              <w:t>&lt;</w:t>
            </w:r>
            <w:r w:rsidRPr="00F568BC">
              <w:rPr>
                <w:b/>
                <w:bCs/>
                <w:color w:val="000000" w:themeColor="text1"/>
                <w:lang w:val="en-US"/>
              </w:rPr>
              <w:t>int</w:t>
            </w:r>
            <w:r w:rsidRPr="00F568BC">
              <w:rPr>
                <w:color w:val="000000" w:themeColor="text1"/>
                <w:lang w:val="en-US"/>
              </w:rPr>
              <w:t xml:space="preserve">&gt; </w:t>
            </w:r>
            <w:proofErr w:type="spellStart"/>
            <w:r w:rsidRPr="00F568BC">
              <w:rPr>
                <w:color w:val="000000" w:themeColor="text1"/>
                <w:lang w:val="en-US"/>
              </w:rPr>
              <w:t>ptr</w:t>
            </w:r>
            <w:proofErr w:type="spellEnd"/>
            <w:r w:rsidRPr="00F568BC">
              <w:rPr>
                <w:color w:val="000000" w:themeColor="text1"/>
                <w:lang w:val="en-US"/>
              </w:rPr>
              <w:t xml:space="preserve">; // </w:t>
            </w:r>
            <w:proofErr w:type="spellStart"/>
            <w:r w:rsidRPr="00F568BC">
              <w:rPr>
                <w:color w:val="000000" w:themeColor="text1"/>
                <w:lang w:val="en-US"/>
              </w:rPr>
              <w:t>ptr</w:t>
            </w:r>
            <w:proofErr w:type="spellEnd"/>
            <w:r w:rsidRPr="00F568BC">
              <w:rPr>
                <w:color w:val="000000" w:themeColor="text1"/>
                <w:lang w:val="en-US"/>
              </w:rPr>
              <w:t xml:space="preserve"> = </w:t>
            </w:r>
            <w:proofErr w:type="spellStart"/>
            <w:r w:rsidRPr="00F568BC">
              <w:rPr>
                <w:color w:val="000000" w:themeColor="text1"/>
                <w:lang w:val="en-US"/>
              </w:rPr>
              <w:t>nullptr</w:t>
            </w:r>
            <w:proofErr w:type="spellEnd"/>
          </w:p>
          <w:p w14:paraId="7B28D257" w14:textId="77777777" w:rsidR="00F568BC" w:rsidRPr="00F568BC" w:rsidRDefault="00F568BC" w:rsidP="00F568BC">
            <w:pPr>
              <w:spacing w:after="0"/>
              <w:rPr>
                <w:color w:val="000000" w:themeColor="text1"/>
                <w:lang w:val="en-US"/>
              </w:rPr>
            </w:pPr>
            <w:r w:rsidRPr="00F568BC">
              <w:rPr>
                <w:color w:val="000000" w:themeColor="text1"/>
                <w:lang w:val="en-US"/>
              </w:rPr>
              <w:t xml:space="preserve">// </w:t>
            </w:r>
            <w:r w:rsidRPr="00F568BC">
              <w:rPr>
                <w:color w:val="000000" w:themeColor="text1"/>
              </w:rPr>
              <w:t>аналогично</w:t>
            </w:r>
          </w:p>
          <w:p w14:paraId="681A5D3F" w14:textId="77777777" w:rsidR="00F568BC" w:rsidRPr="00F568BC" w:rsidRDefault="00F568BC" w:rsidP="00F568BC">
            <w:pPr>
              <w:spacing w:after="0"/>
              <w:rPr>
                <w:color w:val="000000" w:themeColor="text1"/>
                <w:lang w:val="en-US"/>
              </w:rPr>
            </w:pPr>
            <w:r w:rsidRPr="00F568BC">
              <w:rPr>
                <w:color w:val="000000" w:themeColor="text1"/>
                <w:lang w:val="en-US"/>
              </w:rPr>
              <w:t>std::</w:t>
            </w:r>
            <w:proofErr w:type="spellStart"/>
            <w:r w:rsidRPr="00F568BC">
              <w:rPr>
                <w:color w:val="000000" w:themeColor="text1"/>
                <w:lang w:val="en-US"/>
              </w:rPr>
              <w:t>unique_ptr</w:t>
            </w:r>
            <w:proofErr w:type="spellEnd"/>
            <w:r w:rsidRPr="00F568BC">
              <w:rPr>
                <w:color w:val="000000" w:themeColor="text1"/>
                <w:lang w:val="en-US"/>
              </w:rPr>
              <w:t>&lt;</w:t>
            </w:r>
            <w:r w:rsidRPr="00F568BC">
              <w:rPr>
                <w:b/>
                <w:bCs/>
                <w:color w:val="000000" w:themeColor="text1"/>
                <w:lang w:val="en-US"/>
              </w:rPr>
              <w:t>int</w:t>
            </w:r>
            <w:r w:rsidRPr="00F568BC">
              <w:rPr>
                <w:color w:val="000000" w:themeColor="text1"/>
                <w:lang w:val="en-US"/>
              </w:rPr>
              <w:t xml:space="preserve">&gt; </w:t>
            </w:r>
            <w:proofErr w:type="spellStart"/>
            <w:r w:rsidRPr="00F568BC">
              <w:rPr>
                <w:color w:val="000000" w:themeColor="text1"/>
                <w:lang w:val="en-US"/>
              </w:rPr>
              <w:t>ptr</w:t>
            </w:r>
            <w:proofErr w:type="spellEnd"/>
            <w:r w:rsidRPr="00F568BC">
              <w:rPr>
                <w:color w:val="000000" w:themeColor="text1"/>
                <w:lang w:val="en-US"/>
              </w:rPr>
              <w:t>{};</w:t>
            </w:r>
          </w:p>
          <w:p w14:paraId="56782DA6" w14:textId="77777777" w:rsidR="00F568BC" w:rsidRPr="00F568BC" w:rsidRDefault="00F568BC" w:rsidP="00F568BC">
            <w:pPr>
              <w:spacing w:after="0"/>
              <w:rPr>
                <w:color w:val="000000" w:themeColor="text1"/>
                <w:lang w:val="en-US"/>
              </w:rPr>
            </w:pPr>
            <w:r w:rsidRPr="00F568BC">
              <w:rPr>
                <w:color w:val="000000" w:themeColor="text1"/>
                <w:lang w:val="en-US"/>
              </w:rPr>
              <w:t>std::</w:t>
            </w:r>
            <w:proofErr w:type="spellStart"/>
            <w:r w:rsidRPr="00F568BC">
              <w:rPr>
                <w:color w:val="000000" w:themeColor="text1"/>
                <w:lang w:val="en-US"/>
              </w:rPr>
              <w:t>unique_ptr</w:t>
            </w:r>
            <w:proofErr w:type="spellEnd"/>
            <w:r w:rsidRPr="00F568BC">
              <w:rPr>
                <w:color w:val="000000" w:themeColor="text1"/>
                <w:lang w:val="en-US"/>
              </w:rPr>
              <w:t>&lt;</w:t>
            </w:r>
            <w:r w:rsidRPr="00F568BC">
              <w:rPr>
                <w:b/>
                <w:bCs/>
                <w:color w:val="000000" w:themeColor="text1"/>
                <w:lang w:val="en-US"/>
              </w:rPr>
              <w:t>int</w:t>
            </w:r>
            <w:r w:rsidRPr="00F568BC">
              <w:rPr>
                <w:color w:val="000000" w:themeColor="text1"/>
                <w:lang w:val="en-US"/>
              </w:rPr>
              <w:t xml:space="preserve">&gt; </w:t>
            </w:r>
            <w:proofErr w:type="spellStart"/>
            <w:r w:rsidRPr="00F568BC">
              <w:rPr>
                <w:color w:val="000000" w:themeColor="text1"/>
                <w:lang w:val="en-US"/>
              </w:rPr>
              <w:t>ptr</w:t>
            </w:r>
            <w:proofErr w:type="spellEnd"/>
            <w:r w:rsidRPr="00F568BC">
              <w:rPr>
                <w:color w:val="000000" w:themeColor="text1"/>
                <w:lang w:val="en-US"/>
              </w:rPr>
              <w:t>{</w:t>
            </w:r>
            <w:proofErr w:type="spellStart"/>
            <w:r w:rsidRPr="00F568BC">
              <w:rPr>
                <w:color w:val="000000" w:themeColor="text1"/>
                <w:lang w:val="en-US"/>
              </w:rPr>
              <w:t>nullptr</w:t>
            </w:r>
            <w:proofErr w:type="spellEnd"/>
            <w:r w:rsidRPr="00F568BC">
              <w:rPr>
                <w:color w:val="000000" w:themeColor="text1"/>
                <w:lang w:val="en-US"/>
              </w:rPr>
              <w:t>};</w:t>
            </w:r>
          </w:p>
        </w:tc>
      </w:tr>
    </w:tbl>
    <w:p w14:paraId="459D7A15" w14:textId="77777777" w:rsidR="00F568BC" w:rsidRPr="00F568BC" w:rsidRDefault="00F568BC" w:rsidP="00F568BC">
      <w:pPr>
        <w:spacing w:after="0"/>
        <w:rPr>
          <w:color w:val="000000" w:themeColor="text1"/>
        </w:rPr>
      </w:pPr>
      <w:r w:rsidRPr="00F568BC">
        <w:rPr>
          <w:color w:val="000000" w:themeColor="text1"/>
        </w:rPr>
        <w:t>Чтобы выделить память и создать в ней объект, на который будет указывать указатель, применяется функция </w:t>
      </w:r>
      <w:proofErr w:type="spellStart"/>
      <w:r w:rsidRPr="00F568BC">
        <w:rPr>
          <w:b/>
          <w:bCs/>
          <w:color w:val="000000" w:themeColor="text1"/>
        </w:rPr>
        <w:t>std</w:t>
      </w:r>
      <w:proofErr w:type="spellEnd"/>
      <w:r w:rsidRPr="00F568BC">
        <w:rPr>
          <w:b/>
          <w:bCs/>
          <w:color w:val="000000" w:themeColor="text1"/>
        </w:rPr>
        <w:t>::</w:t>
      </w:r>
      <w:proofErr w:type="spellStart"/>
      <w:r w:rsidRPr="00F568BC">
        <w:rPr>
          <w:b/>
          <w:bCs/>
          <w:color w:val="000000" w:themeColor="text1"/>
        </w:rPr>
        <w:t>make_unique</w:t>
      </w:r>
      <w:proofErr w:type="spellEnd"/>
      <w:r w:rsidRPr="00F568BC">
        <w:rPr>
          <w:b/>
          <w:bCs/>
          <w:color w:val="000000" w:themeColor="text1"/>
        </w:rPr>
        <w:t>&lt;T&gt;</w:t>
      </w:r>
      <w:r w:rsidRPr="00F568BC">
        <w:rPr>
          <w:color w:val="000000" w:themeColor="text1"/>
        </w:rPr>
        <w:t>. В качестве параметра в нее передается объект, на который будет указывать указатель:</w:t>
      </w:r>
    </w:p>
    <w:tbl>
      <w:tblPr>
        <w:tblW w:w="10603" w:type="dxa"/>
        <w:tblCellSpacing w:w="0" w:type="dxa"/>
        <w:tblCellMar>
          <w:left w:w="0" w:type="dxa"/>
          <w:right w:w="0" w:type="dxa"/>
        </w:tblCellMar>
        <w:tblLook w:val="04A0" w:firstRow="1" w:lastRow="0" w:firstColumn="1" w:lastColumn="0" w:noHBand="0" w:noVBand="1"/>
      </w:tblPr>
      <w:tblGrid>
        <w:gridCol w:w="266"/>
        <w:gridCol w:w="10337"/>
      </w:tblGrid>
      <w:tr w:rsidR="00F568BC" w:rsidRPr="003C6413" w14:paraId="15A53DD5" w14:textId="77777777" w:rsidTr="00E04D6A">
        <w:trPr>
          <w:tblCellSpacing w:w="0" w:type="dxa"/>
        </w:trPr>
        <w:tc>
          <w:tcPr>
            <w:tcW w:w="6" w:type="dxa"/>
            <w:tcBorders>
              <w:top w:val="nil"/>
              <w:left w:val="nil"/>
              <w:bottom w:val="nil"/>
              <w:right w:val="single" w:sz="24" w:space="0" w:color="00B050"/>
            </w:tcBorders>
            <w:vAlign w:val="bottom"/>
            <w:hideMark/>
          </w:tcPr>
          <w:p w14:paraId="45615464" w14:textId="77777777" w:rsidR="00F568BC" w:rsidRPr="00F568BC" w:rsidRDefault="00F568BC" w:rsidP="00F568BC">
            <w:pPr>
              <w:spacing w:after="0"/>
              <w:rPr>
                <w:color w:val="000000" w:themeColor="text1"/>
              </w:rPr>
            </w:pPr>
            <w:r w:rsidRPr="00F568BC">
              <w:rPr>
                <w:color w:val="000000" w:themeColor="text1"/>
              </w:rPr>
              <w:t>1</w:t>
            </w:r>
          </w:p>
        </w:tc>
        <w:tc>
          <w:tcPr>
            <w:tcW w:w="6676" w:type="dxa"/>
            <w:tcBorders>
              <w:top w:val="nil"/>
              <w:left w:val="nil"/>
              <w:bottom w:val="nil"/>
              <w:right w:val="nil"/>
            </w:tcBorders>
            <w:vAlign w:val="bottom"/>
            <w:hideMark/>
          </w:tcPr>
          <w:p w14:paraId="41EF5539" w14:textId="77777777" w:rsidR="00F568BC" w:rsidRPr="00F568BC" w:rsidRDefault="00F568BC" w:rsidP="00F568BC">
            <w:pPr>
              <w:spacing w:after="0"/>
              <w:rPr>
                <w:color w:val="000000" w:themeColor="text1"/>
                <w:lang w:val="en-US"/>
              </w:rPr>
            </w:pPr>
            <w:r w:rsidRPr="00F568BC">
              <w:rPr>
                <w:color w:val="000000" w:themeColor="text1"/>
                <w:lang w:val="en-US"/>
              </w:rPr>
              <w:t>std::</w:t>
            </w:r>
            <w:proofErr w:type="spellStart"/>
            <w:r w:rsidRPr="00F568BC">
              <w:rPr>
                <w:color w:val="000000" w:themeColor="text1"/>
                <w:lang w:val="en-US"/>
              </w:rPr>
              <w:t>unique_ptr</w:t>
            </w:r>
            <w:proofErr w:type="spellEnd"/>
            <w:r w:rsidRPr="00F568BC">
              <w:rPr>
                <w:color w:val="000000" w:themeColor="text1"/>
                <w:lang w:val="en-US"/>
              </w:rPr>
              <w:t>&lt;</w:t>
            </w:r>
            <w:r w:rsidRPr="00F568BC">
              <w:rPr>
                <w:b/>
                <w:bCs/>
                <w:color w:val="000000" w:themeColor="text1"/>
                <w:lang w:val="en-US"/>
              </w:rPr>
              <w:t>int</w:t>
            </w:r>
            <w:r w:rsidRPr="00F568BC">
              <w:rPr>
                <w:color w:val="000000" w:themeColor="text1"/>
                <w:lang w:val="en-US"/>
              </w:rPr>
              <w:t xml:space="preserve">&gt; </w:t>
            </w:r>
            <w:proofErr w:type="spellStart"/>
            <w:r w:rsidRPr="00F568BC">
              <w:rPr>
                <w:color w:val="000000" w:themeColor="text1"/>
                <w:lang w:val="en-US"/>
              </w:rPr>
              <w:t>ptr</w:t>
            </w:r>
            <w:proofErr w:type="spellEnd"/>
            <w:r w:rsidRPr="00F568BC">
              <w:rPr>
                <w:color w:val="000000" w:themeColor="text1"/>
                <w:lang w:val="en-US"/>
              </w:rPr>
              <w:t xml:space="preserve"> { std::</w:t>
            </w:r>
            <w:proofErr w:type="spellStart"/>
            <w:r w:rsidRPr="00F568BC">
              <w:rPr>
                <w:color w:val="000000" w:themeColor="text1"/>
                <w:lang w:val="en-US"/>
              </w:rPr>
              <w:t>make_unique</w:t>
            </w:r>
            <w:proofErr w:type="spellEnd"/>
            <w:r w:rsidRPr="00F568BC">
              <w:rPr>
                <w:color w:val="000000" w:themeColor="text1"/>
                <w:lang w:val="en-US"/>
              </w:rPr>
              <w:t>&lt;</w:t>
            </w:r>
            <w:r w:rsidRPr="00F568BC">
              <w:rPr>
                <w:b/>
                <w:bCs/>
                <w:color w:val="000000" w:themeColor="text1"/>
                <w:lang w:val="en-US"/>
              </w:rPr>
              <w:t>int</w:t>
            </w:r>
            <w:r w:rsidRPr="00F568BC">
              <w:rPr>
                <w:color w:val="000000" w:themeColor="text1"/>
                <w:lang w:val="en-US"/>
              </w:rPr>
              <w:t>&gt;(125) };</w:t>
            </w:r>
          </w:p>
        </w:tc>
      </w:tr>
    </w:tbl>
    <w:p w14:paraId="7F41CAD9" w14:textId="77777777" w:rsidR="00F568BC" w:rsidRPr="00F568BC" w:rsidRDefault="00F568BC" w:rsidP="00F568BC">
      <w:pPr>
        <w:spacing w:after="0"/>
        <w:rPr>
          <w:color w:val="000000" w:themeColor="text1"/>
        </w:rPr>
      </w:pPr>
      <w:r w:rsidRPr="00F568BC">
        <w:rPr>
          <w:color w:val="000000" w:themeColor="text1"/>
        </w:rPr>
        <w:t xml:space="preserve">В данном случае выделяется динамическая память для хранения числа 125, и указатель </w:t>
      </w:r>
      <w:proofErr w:type="spellStart"/>
      <w:r w:rsidRPr="00F568BC">
        <w:rPr>
          <w:color w:val="000000" w:themeColor="text1"/>
        </w:rPr>
        <w:t>ptr</w:t>
      </w:r>
      <w:proofErr w:type="spellEnd"/>
      <w:r w:rsidRPr="00F568BC">
        <w:rPr>
          <w:color w:val="000000" w:themeColor="text1"/>
        </w:rPr>
        <w:t xml:space="preserve"> указывает на эту память.</w:t>
      </w:r>
    </w:p>
    <w:p w14:paraId="1A0FE90F" w14:textId="77777777" w:rsidR="00F568BC" w:rsidRPr="00F568BC" w:rsidRDefault="00F568BC" w:rsidP="00F568BC">
      <w:pPr>
        <w:spacing w:after="0"/>
        <w:rPr>
          <w:color w:val="000000" w:themeColor="text1"/>
        </w:rPr>
      </w:pPr>
      <w:r w:rsidRPr="00F568BC">
        <w:rPr>
          <w:color w:val="000000" w:themeColor="text1"/>
        </w:rPr>
        <w:t>Стоит отметить, что до принятия стандарта C++14 применялась другая форма создания указателя:</w:t>
      </w:r>
    </w:p>
    <w:tbl>
      <w:tblPr>
        <w:tblW w:w="10603" w:type="dxa"/>
        <w:tblCellSpacing w:w="0" w:type="dxa"/>
        <w:tblCellMar>
          <w:left w:w="0" w:type="dxa"/>
          <w:right w:w="0" w:type="dxa"/>
        </w:tblCellMar>
        <w:tblLook w:val="04A0" w:firstRow="1" w:lastRow="0" w:firstColumn="1" w:lastColumn="0" w:noHBand="0" w:noVBand="1"/>
      </w:tblPr>
      <w:tblGrid>
        <w:gridCol w:w="349"/>
        <w:gridCol w:w="10254"/>
      </w:tblGrid>
      <w:tr w:rsidR="00F568BC" w:rsidRPr="003C6413" w14:paraId="5300102E" w14:textId="77777777" w:rsidTr="00E04D6A">
        <w:trPr>
          <w:tblCellSpacing w:w="0" w:type="dxa"/>
        </w:trPr>
        <w:tc>
          <w:tcPr>
            <w:tcW w:w="6" w:type="dxa"/>
            <w:tcBorders>
              <w:top w:val="nil"/>
              <w:left w:val="nil"/>
              <w:bottom w:val="nil"/>
              <w:right w:val="single" w:sz="24" w:space="0" w:color="00B050"/>
            </w:tcBorders>
            <w:vAlign w:val="bottom"/>
            <w:hideMark/>
          </w:tcPr>
          <w:p w14:paraId="6F6CB299" w14:textId="77777777" w:rsidR="00F568BC" w:rsidRPr="00F568BC" w:rsidRDefault="00F568BC" w:rsidP="00F568BC">
            <w:pPr>
              <w:spacing w:after="0"/>
              <w:rPr>
                <w:color w:val="000000" w:themeColor="text1"/>
              </w:rPr>
            </w:pPr>
            <w:r w:rsidRPr="00F568BC">
              <w:rPr>
                <w:color w:val="000000" w:themeColor="text1"/>
              </w:rPr>
              <w:t>1</w:t>
            </w:r>
          </w:p>
        </w:tc>
        <w:tc>
          <w:tcPr>
            <w:tcW w:w="5060" w:type="dxa"/>
            <w:tcBorders>
              <w:top w:val="nil"/>
              <w:left w:val="nil"/>
              <w:bottom w:val="nil"/>
              <w:right w:val="nil"/>
            </w:tcBorders>
            <w:vAlign w:val="bottom"/>
            <w:hideMark/>
          </w:tcPr>
          <w:p w14:paraId="380C82BB" w14:textId="77777777" w:rsidR="00F568BC" w:rsidRPr="00F568BC" w:rsidRDefault="00F568BC" w:rsidP="00F568BC">
            <w:pPr>
              <w:spacing w:after="0"/>
              <w:rPr>
                <w:color w:val="000000" w:themeColor="text1"/>
                <w:lang w:val="en-US"/>
              </w:rPr>
            </w:pPr>
            <w:r w:rsidRPr="00F568BC">
              <w:rPr>
                <w:color w:val="000000" w:themeColor="text1"/>
                <w:lang w:val="en-US"/>
              </w:rPr>
              <w:t>std::</w:t>
            </w:r>
            <w:proofErr w:type="spellStart"/>
            <w:r w:rsidRPr="00F568BC">
              <w:rPr>
                <w:color w:val="000000" w:themeColor="text1"/>
                <w:lang w:val="en-US"/>
              </w:rPr>
              <w:t>unique_ptr</w:t>
            </w:r>
            <w:proofErr w:type="spellEnd"/>
            <w:r w:rsidRPr="00F568BC">
              <w:rPr>
                <w:color w:val="000000" w:themeColor="text1"/>
                <w:lang w:val="en-US"/>
              </w:rPr>
              <w:t>&lt;</w:t>
            </w:r>
            <w:r w:rsidRPr="00F568BC">
              <w:rPr>
                <w:b/>
                <w:bCs/>
                <w:color w:val="000000" w:themeColor="text1"/>
                <w:lang w:val="en-US"/>
              </w:rPr>
              <w:t>int</w:t>
            </w:r>
            <w:r w:rsidRPr="00F568BC">
              <w:rPr>
                <w:color w:val="000000" w:themeColor="text1"/>
                <w:lang w:val="en-US"/>
              </w:rPr>
              <w:t xml:space="preserve">&gt; </w:t>
            </w:r>
            <w:proofErr w:type="spellStart"/>
            <w:r w:rsidRPr="00F568BC">
              <w:rPr>
                <w:color w:val="000000" w:themeColor="text1"/>
                <w:lang w:val="en-US"/>
              </w:rPr>
              <w:t>ptr</w:t>
            </w:r>
            <w:proofErr w:type="spellEnd"/>
            <w:r w:rsidRPr="00F568BC">
              <w:rPr>
                <w:color w:val="000000" w:themeColor="text1"/>
                <w:lang w:val="en-US"/>
              </w:rPr>
              <w:t xml:space="preserve"> { </w:t>
            </w:r>
            <w:r w:rsidRPr="00F568BC">
              <w:rPr>
                <w:b/>
                <w:bCs/>
                <w:color w:val="000000" w:themeColor="text1"/>
                <w:lang w:val="en-US"/>
              </w:rPr>
              <w:t>new</w:t>
            </w:r>
            <w:r w:rsidRPr="00F568BC">
              <w:rPr>
                <w:color w:val="000000" w:themeColor="text1"/>
                <w:lang w:val="en-US"/>
              </w:rPr>
              <w:t xml:space="preserve"> </w:t>
            </w:r>
            <w:r w:rsidRPr="00F568BC">
              <w:rPr>
                <w:b/>
                <w:bCs/>
                <w:color w:val="000000" w:themeColor="text1"/>
                <w:lang w:val="en-US"/>
              </w:rPr>
              <w:t>int</w:t>
            </w:r>
            <w:r w:rsidRPr="00F568BC">
              <w:rPr>
                <w:color w:val="000000" w:themeColor="text1"/>
                <w:lang w:val="en-US"/>
              </w:rPr>
              <w:t>(125) };</w:t>
            </w:r>
          </w:p>
        </w:tc>
      </w:tr>
    </w:tbl>
    <w:p w14:paraId="4479A328" w14:textId="77777777" w:rsidR="00F568BC" w:rsidRPr="00F568BC" w:rsidRDefault="00F568BC" w:rsidP="00F568BC">
      <w:pPr>
        <w:spacing w:after="0"/>
        <w:rPr>
          <w:color w:val="000000" w:themeColor="text1"/>
        </w:rPr>
      </w:pPr>
      <w:r w:rsidRPr="00F568BC">
        <w:rPr>
          <w:color w:val="000000" w:themeColor="text1"/>
        </w:rPr>
        <w:t>Для получения стандартного указателя из </w:t>
      </w:r>
      <w:proofErr w:type="spellStart"/>
      <w:r w:rsidRPr="00F568BC">
        <w:rPr>
          <w:color w:val="000000" w:themeColor="text1"/>
        </w:rPr>
        <w:t>std</w:t>
      </w:r>
      <w:proofErr w:type="spellEnd"/>
      <w:r w:rsidRPr="00F568BC">
        <w:rPr>
          <w:color w:val="000000" w:themeColor="text1"/>
        </w:rPr>
        <w:t>::</w:t>
      </w:r>
      <w:proofErr w:type="spellStart"/>
      <w:r w:rsidRPr="00F568BC">
        <w:rPr>
          <w:color w:val="000000" w:themeColor="text1"/>
        </w:rPr>
        <w:t>unique_ptr</w:t>
      </w:r>
      <w:proofErr w:type="spellEnd"/>
      <w:r w:rsidRPr="00F568BC">
        <w:rPr>
          <w:color w:val="000000" w:themeColor="text1"/>
        </w:rPr>
        <w:t> применяется функция </w:t>
      </w:r>
      <w:proofErr w:type="spellStart"/>
      <w:r w:rsidRPr="00F568BC">
        <w:rPr>
          <w:b/>
          <w:bCs/>
          <w:color w:val="000000" w:themeColor="text1"/>
        </w:rPr>
        <w:t>get</w:t>
      </w:r>
      <w:proofErr w:type="spellEnd"/>
      <w:r w:rsidRPr="00F568BC">
        <w:rPr>
          <w:b/>
          <w:bCs/>
          <w:color w:val="000000" w:themeColor="text1"/>
        </w:rPr>
        <w:t>()</w:t>
      </w:r>
      <w:r w:rsidRPr="00F568BC">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266"/>
        <w:gridCol w:w="10337"/>
      </w:tblGrid>
      <w:tr w:rsidR="00F568BC" w:rsidRPr="00F568BC" w14:paraId="7D4458CF" w14:textId="77777777" w:rsidTr="00E04D6A">
        <w:trPr>
          <w:tblCellSpacing w:w="0" w:type="dxa"/>
        </w:trPr>
        <w:tc>
          <w:tcPr>
            <w:tcW w:w="6" w:type="dxa"/>
            <w:tcBorders>
              <w:top w:val="nil"/>
              <w:left w:val="nil"/>
              <w:bottom w:val="nil"/>
              <w:right w:val="single" w:sz="24" w:space="0" w:color="00B050"/>
            </w:tcBorders>
            <w:vAlign w:val="bottom"/>
            <w:hideMark/>
          </w:tcPr>
          <w:p w14:paraId="09750555" w14:textId="77777777" w:rsidR="00F568BC" w:rsidRPr="00F568BC" w:rsidRDefault="00F568BC" w:rsidP="00F568BC">
            <w:pPr>
              <w:spacing w:after="0"/>
              <w:rPr>
                <w:color w:val="000000" w:themeColor="text1"/>
              </w:rPr>
            </w:pPr>
            <w:r w:rsidRPr="00F568BC">
              <w:rPr>
                <w:color w:val="000000" w:themeColor="text1"/>
              </w:rPr>
              <w:t>1</w:t>
            </w:r>
          </w:p>
          <w:p w14:paraId="695A5283" w14:textId="77777777" w:rsidR="00F568BC" w:rsidRPr="00F568BC" w:rsidRDefault="00F568BC" w:rsidP="00F568BC">
            <w:pPr>
              <w:spacing w:after="0"/>
              <w:rPr>
                <w:color w:val="000000" w:themeColor="text1"/>
              </w:rPr>
            </w:pPr>
            <w:r w:rsidRPr="00F568BC">
              <w:rPr>
                <w:color w:val="000000" w:themeColor="text1"/>
              </w:rPr>
              <w:t>2</w:t>
            </w:r>
          </w:p>
        </w:tc>
        <w:tc>
          <w:tcPr>
            <w:tcW w:w="6676" w:type="dxa"/>
            <w:tcBorders>
              <w:top w:val="nil"/>
              <w:left w:val="nil"/>
              <w:bottom w:val="nil"/>
              <w:right w:val="nil"/>
            </w:tcBorders>
            <w:vAlign w:val="bottom"/>
            <w:hideMark/>
          </w:tcPr>
          <w:p w14:paraId="491C541D" w14:textId="77777777" w:rsidR="00F568BC" w:rsidRPr="00F568BC" w:rsidRDefault="00F568BC" w:rsidP="00F568BC">
            <w:pPr>
              <w:spacing w:after="0"/>
              <w:rPr>
                <w:color w:val="000000" w:themeColor="text1"/>
                <w:lang w:val="en-US"/>
              </w:rPr>
            </w:pPr>
            <w:r w:rsidRPr="00F568BC">
              <w:rPr>
                <w:color w:val="000000" w:themeColor="text1"/>
                <w:lang w:val="en-US"/>
              </w:rPr>
              <w:t>std::</w:t>
            </w:r>
            <w:proofErr w:type="spellStart"/>
            <w:r w:rsidRPr="00F568BC">
              <w:rPr>
                <w:color w:val="000000" w:themeColor="text1"/>
                <w:lang w:val="en-US"/>
              </w:rPr>
              <w:t>unique_ptr</w:t>
            </w:r>
            <w:proofErr w:type="spellEnd"/>
            <w:r w:rsidRPr="00F568BC">
              <w:rPr>
                <w:color w:val="000000" w:themeColor="text1"/>
                <w:lang w:val="en-US"/>
              </w:rPr>
              <w:t>&lt;</w:t>
            </w:r>
            <w:r w:rsidRPr="00F568BC">
              <w:rPr>
                <w:b/>
                <w:bCs/>
                <w:color w:val="000000" w:themeColor="text1"/>
                <w:lang w:val="en-US"/>
              </w:rPr>
              <w:t>int</w:t>
            </w:r>
            <w:r w:rsidRPr="00F568BC">
              <w:rPr>
                <w:color w:val="000000" w:themeColor="text1"/>
                <w:lang w:val="en-US"/>
              </w:rPr>
              <w:t xml:space="preserve">&gt; </w:t>
            </w:r>
            <w:proofErr w:type="spellStart"/>
            <w:r w:rsidRPr="00F568BC">
              <w:rPr>
                <w:color w:val="000000" w:themeColor="text1"/>
                <w:lang w:val="en-US"/>
              </w:rPr>
              <w:t>ptr</w:t>
            </w:r>
            <w:proofErr w:type="spellEnd"/>
            <w:r w:rsidRPr="00F568BC">
              <w:rPr>
                <w:color w:val="000000" w:themeColor="text1"/>
                <w:lang w:val="en-US"/>
              </w:rPr>
              <w:t xml:space="preserve"> { std::</w:t>
            </w:r>
            <w:proofErr w:type="spellStart"/>
            <w:r w:rsidRPr="00F568BC">
              <w:rPr>
                <w:color w:val="000000" w:themeColor="text1"/>
                <w:lang w:val="en-US"/>
              </w:rPr>
              <w:t>make_unique</w:t>
            </w:r>
            <w:proofErr w:type="spellEnd"/>
            <w:r w:rsidRPr="00F568BC">
              <w:rPr>
                <w:color w:val="000000" w:themeColor="text1"/>
                <w:lang w:val="en-US"/>
              </w:rPr>
              <w:t>&lt;</w:t>
            </w:r>
            <w:r w:rsidRPr="00F568BC">
              <w:rPr>
                <w:b/>
                <w:bCs/>
                <w:color w:val="000000" w:themeColor="text1"/>
                <w:lang w:val="en-US"/>
              </w:rPr>
              <w:t>int</w:t>
            </w:r>
            <w:r w:rsidRPr="00F568BC">
              <w:rPr>
                <w:color w:val="000000" w:themeColor="text1"/>
                <w:lang w:val="en-US"/>
              </w:rPr>
              <w:t>&gt;(125) };</w:t>
            </w:r>
          </w:p>
          <w:p w14:paraId="5ED3C549" w14:textId="77777777" w:rsidR="00F568BC" w:rsidRPr="00F568BC" w:rsidRDefault="00F568BC" w:rsidP="00F568BC">
            <w:pPr>
              <w:spacing w:after="0"/>
              <w:rPr>
                <w:color w:val="000000" w:themeColor="text1"/>
              </w:rPr>
            </w:pPr>
            <w:proofErr w:type="spellStart"/>
            <w:r w:rsidRPr="00F568BC">
              <w:rPr>
                <w:b/>
                <w:bCs/>
                <w:color w:val="000000" w:themeColor="text1"/>
              </w:rPr>
              <w:t>int</w:t>
            </w:r>
            <w:proofErr w:type="spellEnd"/>
            <w:r w:rsidRPr="00F568BC">
              <w:rPr>
                <w:color w:val="000000" w:themeColor="text1"/>
              </w:rPr>
              <w:t xml:space="preserve">* </w:t>
            </w:r>
            <w:proofErr w:type="spellStart"/>
            <w:r w:rsidRPr="00F568BC">
              <w:rPr>
                <w:color w:val="000000" w:themeColor="text1"/>
              </w:rPr>
              <w:t>pointer</w:t>
            </w:r>
            <w:proofErr w:type="spellEnd"/>
            <w:r w:rsidRPr="00F568BC">
              <w:rPr>
                <w:color w:val="000000" w:themeColor="text1"/>
              </w:rPr>
              <w:t xml:space="preserve"> = </w:t>
            </w:r>
            <w:proofErr w:type="spellStart"/>
            <w:r w:rsidRPr="00F568BC">
              <w:rPr>
                <w:color w:val="000000" w:themeColor="text1"/>
              </w:rPr>
              <w:t>ptr.get</w:t>
            </w:r>
            <w:proofErr w:type="spellEnd"/>
            <w:r w:rsidRPr="00F568BC">
              <w:rPr>
                <w:color w:val="000000" w:themeColor="text1"/>
              </w:rPr>
              <w:t>();</w:t>
            </w:r>
          </w:p>
        </w:tc>
      </w:tr>
    </w:tbl>
    <w:p w14:paraId="420FEE7E" w14:textId="77777777" w:rsidR="00F568BC" w:rsidRPr="00F568BC" w:rsidRDefault="00F568BC" w:rsidP="00F568BC">
      <w:pPr>
        <w:spacing w:after="0"/>
        <w:rPr>
          <w:color w:val="000000" w:themeColor="text1"/>
        </w:rPr>
      </w:pPr>
      <w:r w:rsidRPr="00F568BC">
        <w:rPr>
          <w:color w:val="000000" w:themeColor="text1"/>
        </w:rPr>
        <w:t>После определения интеллектуального указателя мы можем получать и изменять значение, на которое он указывает, так же, как и при работе с обычными указателями:</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F568BC" w:rsidRPr="00F568BC" w14:paraId="60A4FBC4" w14:textId="77777777" w:rsidTr="00E04D6A">
        <w:trPr>
          <w:tblCellSpacing w:w="0" w:type="dxa"/>
        </w:trPr>
        <w:tc>
          <w:tcPr>
            <w:tcW w:w="6" w:type="dxa"/>
            <w:tcBorders>
              <w:top w:val="nil"/>
              <w:left w:val="nil"/>
              <w:bottom w:val="nil"/>
              <w:right w:val="single" w:sz="24" w:space="0" w:color="00B050"/>
            </w:tcBorders>
            <w:vAlign w:val="bottom"/>
            <w:hideMark/>
          </w:tcPr>
          <w:p w14:paraId="783D23D3" w14:textId="77777777" w:rsidR="00F568BC" w:rsidRPr="00F568BC" w:rsidRDefault="00F568BC" w:rsidP="00F568BC">
            <w:pPr>
              <w:spacing w:after="0"/>
              <w:rPr>
                <w:color w:val="000000" w:themeColor="text1"/>
              </w:rPr>
            </w:pPr>
            <w:r w:rsidRPr="00F568BC">
              <w:rPr>
                <w:color w:val="000000" w:themeColor="text1"/>
              </w:rPr>
              <w:t>1</w:t>
            </w:r>
          </w:p>
          <w:p w14:paraId="5C943D80" w14:textId="77777777" w:rsidR="00F568BC" w:rsidRPr="00F568BC" w:rsidRDefault="00F568BC" w:rsidP="00F568BC">
            <w:pPr>
              <w:spacing w:after="0"/>
              <w:rPr>
                <w:color w:val="000000" w:themeColor="text1"/>
              </w:rPr>
            </w:pPr>
            <w:r w:rsidRPr="00F568BC">
              <w:rPr>
                <w:color w:val="000000" w:themeColor="text1"/>
              </w:rPr>
              <w:t>2</w:t>
            </w:r>
          </w:p>
          <w:p w14:paraId="3E084E69" w14:textId="77777777" w:rsidR="00F568BC" w:rsidRPr="00F568BC" w:rsidRDefault="00F568BC" w:rsidP="00F568BC">
            <w:pPr>
              <w:spacing w:after="0"/>
              <w:rPr>
                <w:color w:val="000000" w:themeColor="text1"/>
              </w:rPr>
            </w:pPr>
            <w:r w:rsidRPr="00F568BC">
              <w:rPr>
                <w:color w:val="000000" w:themeColor="text1"/>
              </w:rPr>
              <w:t>3</w:t>
            </w:r>
          </w:p>
          <w:p w14:paraId="5FB4F619" w14:textId="77777777" w:rsidR="00F568BC" w:rsidRPr="00F568BC" w:rsidRDefault="00F568BC" w:rsidP="00F568BC">
            <w:pPr>
              <w:spacing w:after="0"/>
              <w:rPr>
                <w:color w:val="000000" w:themeColor="text1"/>
              </w:rPr>
            </w:pPr>
            <w:r w:rsidRPr="00F568BC">
              <w:rPr>
                <w:color w:val="000000" w:themeColor="text1"/>
              </w:rPr>
              <w:lastRenderedPageBreak/>
              <w:t>4</w:t>
            </w:r>
          </w:p>
          <w:p w14:paraId="3C5202C3" w14:textId="77777777" w:rsidR="00F568BC" w:rsidRPr="00F568BC" w:rsidRDefault="00F568BC" w:rsidP="00F568BC">
            <w:pPr>
              <w:spacing w:after="0"/>
              <w:rPr>
                <w:color w:val="000000" w:themeColor="text1"/>
              </w:rPr>
            </w:pPr>
            <w:r w:rsidRPr="00F568BC">
              <w:rPr>
                <w:color w:val="000000" w:themeColor="text1"/>
              </w:rPr>
              <w:t>5</w:t>
            </w:r>
          </w:p>
          <w:p w14:paraId="3140B8F9" w14:textId="77777777" w:rsidR="00F568BC" w:rsidRPr="00F568BC" w:rsidRDefault="00F568BC" w:rsidP="00F568BC">
            <w:pPr>
              <w:spacing w:after="0"/>
              <w:rPr>
                <w:color w:val="000000" w:themeColor="text1"/>
              </w:rPr>
            </w:pPr>
            <w:r w:rsidRPr="00F568BC">
              <w:rPr>
                <w:color w:val="000000" w:themeColor="text1"/>
              </w:rPr>
              <w:t>6</w:t>
            </w:r>
          </w:p>
          <w:p w14:paraId="1B0502E6" w14:textId="77777777" w:rsidR="00F568BC" w:rsidRPr="00F568BC" w:rsidRDefault="00F568BC" w:rsidP="00F568BC">
            <w:pPr>
              <w:spacing w:after="0"/>
              <w:rPr>
                <w:color w:val="000000" w:themeColor="text1"/>
              </w:rPr>
            </w:pPr>
            <w:r w:rsidRPr="00F568BC">
              <w:rPr>
                <w:color w:val="000000" w:themeColor="text1"/>
              </w:rPr>
              <w:t>7</w:t>
            </w:r>
          </w:p>
          <w:p w14:paraId="2A4CEE40" w14:textId="77777777" w:rsidR="00F568BC" w:rsidRPr="00F568BC" w:rsidRDefault="00F568BC" w:rsidP="00F568BC">
            <w:pPr>
              <w:spacing w:after="0"/>
              <w:rPr>
                <w:color w:val="000000" w:themeColor="text1"/>
              </w:rPr>
            </w:pPr>
            <w:r w:rsidRPr="00F568BC">
              <w:rPr>
                <w:color w:val="000000" w:themeColor="text1"/>
              </w:rPr>
              <w:t>8</w:t>
            </w:r>
          </w:p>
          <w:p w14:paraId="645CC5AB" w14:textId="77777777" w:rsidR="00F568BC" w:rsidRPr="00F568BC" w:rsidRDefault="00F568BC" w:rsidP="00F568BC">
            <w:pPr>
              <w:spacing w:after="0"/>
              <w:rPr>
                <w:color w:val="000000" w:themeColor="text1"/>
              </w:rPr>
            </w:pPr>
            <w:r w:rsidRPr="00F568BC">
              <w:rPr>
                <w:color w:val="000000" w:themeColor="text1"/>
              </w:rPr>
              <w:t>9</w:t>
            </w:r>
          </w:p>
          <w:p w14:paraId="561828B5" w14:textId="77777777" w:rsidR="00F568BC" w:rsidRPr="00F568BC" w:rsidRDefault="00F568BC" w:rsidP="00F568BC">
            <w:pPr>
              <w:spacing w:after="0"/>
              <w:rPr>
                <w:color w:val="000000" w:themeColor="text1"/>
              </w:rPr>
            </w:pPr>
            <w:r w:rsidRPr="00F568BC">
              <w:rPr>
                <w:color w:val="000000" w:themeColor="text1"/>
              </w:rPr>
              <w:t>10</w:t>
            </w:r>
          </w:p>
          <w:p w14:paraId="77DE7DB2" w14:textId="77777777" w:rsidR="00F568BC" w:rsidRPr="00F568BC" w:rsidRDefault="00F568BC" w:rsidP="00F568BC">
            <w:pPr>
              <w:spacing w:after="0"/>
              <w:rPr>
                <w:color w:val="000000" w:themeColor="text1"/>
              </w:rPr>
            </w:pPr>
            <w:r w:rsidRPr="00F568BC">
              <w:rPr>
                <w:color w:val="000000" w:themeColor="text1"/>
              </w:rPr>
              <w:t>11</w:t>
            </w:r>
          </w:p>
          <w:p w14:paraId="2D88FC9E" w14:textId="77777777" w:rsidR="00F568BC" w:rsidRPr="00F568BC" w:rsidRDefault="00F568BC" w:rsidP="00F568BC">
            <w:pPr>
              <w:spacing w:after="0"/>
              <w:rPr>
                <w:color w:val="000000" w:themeColor="text1"/>
              </w:rPr>
            </w:pPr>
            <w:r w:rsidRPr="00F568BC">
              <w:rPr>
                <w:color w:val="000000" w:themeColor="text1"/>
              </w:rPr>
              <w:t>12</w:t>
            </w:r>
          </w:p>
          <w:p w14:paraId="7B50030D" w14:textId="77777777" w:rsidR="00F568BC" w:rsidRPr="00F568BC" w:rsidRDefault="00F568BC" w:rsidP="00F568BC">
            <w:pPr>
              <w:spacing w:after="0"/>
              <w:rPr>
                <w:color w:val="000000" w:themeColor="text1"/>
              </w:rPr>
            </w:pPr>
            <w:r w:rsidRPr="00F568BC">
              <w:rPr>
                <w:color w:val="000000" w:themeColor="text1"/>
              </w:rPr>
              <w:t>13</w:t>
            </w:r>
          </w:p>
          <w:p w14:paraId="4791F8C4" w14:textId="77777777" w:rsidR="00F568BC" w:rsidRPr="00F568BC" w:rsidRDefault="00F568BC" w:rsidP="00F568BC">
            <w:pPr>
              <w:spacing w:after="0"/>
              <w:rPr>
                <w:color w:val="000000" w:themeColor="text1"/>
              </w:rPr>
            </w:pPr>
            <w:r w:rsidRPr="00F568BC">
              <w:rPr>
                <w:color w:val="000000" w:themeColor="text1"/>
              </w:rPr>
              <w:t>14</w:t>
            </w:r>
          </w:p>
        </w:tc>
        <w:tc>
          <w:tcPr>
            <w:tcW w:w="10371" w:type="dxa"/>
            <w:tcBorders>
              <w:top w:val="nil"/>
              <w:left w:val="nil"/>
              <w:bottom w:val="nil"/>
              <w:right w:val="nil"/>
            </w:tcBorders>
            <w:vAlign w:val="bottom"/>
            <w:hideMark/>
          </w:tcPr>
          <w:p w14:paraId="46015889" w14:textId="77777777" w:rsidR="00F568BC" w:rsidRPr="00F568BC" w:rsidRDefault="00F568BC" w:rsidP="00F568BC">
            <w:pPr>
              <w:spacing w:after="0"/>
              <w:rPr>
                <w:color w:val="000000" w:themeColor="text1"/>
                <w:lang w:val="en-US"/>
              </w:rPr>
            </w:pPr>
            <w:r w:rsidRPr="00F568BC">
              <w:rPr>
                <w:color w:val="000000" w:themeColor="text1"/>
                <w:lang w:val="en-US"/>
              </w:rPr>
              <w:lastRenderedPageBreak/>
              <w:t>#include &lt;iostream&gt;</w:t>
            </w:r>
          </w:p>
          <w:p w14:paraId="3CAE57BC" w14:textId="77777777" w:rsidR="00F568BC" w:rsidRPr="00F568BC" w:rsidRDefault="00F568BC" w:rsidP="00F568BC">
            <w:pPr>
              <w:spacing w:after="0"/>
              <w:rPr>
                <w:color w:val="000000" w:themeColor="text1"/>
                <w:lang w:val="en-US"/>
              </w:rPr>
            </w:pPr>
            <w:r w:rsidRPr="00F568BC">
              <w:rPr>
                <w:color w:val="000000" w:themeColor="text1"/>
                <w:lang w:val="en-US"/>
              </w:rPr>
              <w:t>#include &lt;memory&gt;</w:t>
            </w:r>
          </w:p>
          <w:p w14:paraId="0768AA95" w14:textId="77777777" w:rsidR="00F568BC" w:rsidRPr="00F568BC" w:rsidRDefault="00F568BC" w:rsidP="00F568BC">
            <w:pPr>
              <w:spacing w:after="0"/>
              <w:rPr>
                <w:color w:val="000000" w:themeColor="text1"/>
                <w:lang w:val="en-US"/>
              </w:rPr>
            </w:pPr>
            <w:r w:rsidRPr="00F568BC">
              <w:rPr>
                <w:color w:val="000000" w:themeColor="text1"/>
                <w:lang w:val="en-US"/>
              </w:rPr>
              <w:t> </w:t>
            </w:r>
          </w:p>
          <w:p w14:paraId="5564BD17" w14:textId="77777777" w:rsidR="00F568BC" w:rsidRPr="00F568BC" w:rsidRDefault="00F568BC" w:rsidP="00F568BC">
            <w:pPr>
              <w:spacing w:after="0"/>
              <w:rPr>
                <w:color w:val="000000" w:themeColor="text1"/>
                <w:lang w:val="en-US"/>
              </w:rPr>
            </w:pPr>
            <w:r w:rsidRPr="00F568BC">
              <w:rPr>
                <w:b/>
                <w:bCs/>
                <w:color w:val="000000" w:themeColor="text1"/>
                <w:lang w:val="en-US"/>
              </w:rPr>
              <w:lastRenderedPageBreak/>
              <w:t>int</w:t>
            </w:r>
            <w:r w:rsidRPr="00F568BC">
              <w:rPr>
                <w:color w:val="000000" w:themeColor="text1"/>
                <w:lang w:val="en-US"/>
              </w:rPr>
              <w:t xml:space="preserve"> main()</w:t>
            </w:r>
          </w:p>
          <w:p w14:paraId="14B70695" w14:textId="77777777" w:rsidR="00F568BC" w:rsidRPr="00F568BC" w:rsidRDefault="00F568BC" w:rsidP="00F568BC">
            <w:pPr>
              <w:spacing w:after="0"/>
              <w:rPr>
                <w:color w:val="000000" w:themeColor="text1"/>
              </w:rPr>
            </w:pPr>
            <w:r w:rsidRPr="00F568BC">
              <w:rPr>
                <w:color w:val="000000" w:themeColor="text1"/>
              </w:rPr>
              <w:t>{</w:t>
            </w:r>
          </w:p>
          <w:p w14:paraId="4C8432D5" w14:textId="77777777" w:rsidR="00F568BC" w:rsidRPr="00F568BC" w:rsidRDefault="00F568BC" w:rsidP="00F568BC">
            <w:pPr>
              <w:spacing w:after="0"/>
              <w:rPr>
                <w:color w:val="000000" w:themeColor="text1"/>
              </w:rPr>
            </w:pPr>
            <w:r w:rsidRPr="00F568BC">
              <w:rPr>
                <w:color w:val="000000" w:themeColor="text1"/>
              </w:rPr>
              <w:t xml:space="preserve">    // указатель </w:t>
            </w:r>
            <w:proofErr w:type="spellStart"/>
            <w:r w:rsidRPr="00F568BC">
              <w:rPr>
                <w:color w:val="000000" w:themeColor="text1"/>
              </w:rPr>
              <w:t>ptr</w:t>
            </w:r>
            <w:proofErr w:type="spellEnd"/>
            <w:r w:rsidRPr="00F568BC">
              <w:rPr>
                <w:color w:val="000000" w:themeColor="text1"/>
              </w:rPr>
              <w:t xml:space="preserve"> указывает на объект 125</w:t>
            </w:r>
          </w:p>
          <w:p w14:paraId="069EF1C5" w14:textId="77777777" w:rsidR="00F568BC" w:rsidRPr="00F568BC" w:rsidRDefault="00F568BC" w:rsidP="00F568BC">
            <w:pPr>
              <w:spacing w:after="0"/>
              <w:rPr>
                <w:color w:val="000000" w:themeColor="text1"/>
                <w:lang w:val="en-US"/>
              </w:rPr>
            </w:pPr>
            <w:r w:rsidRPr="00F568BC">
              <w:rPr>
                <w:color w:val="000000" w:themeColor="text1"/>
              </w:rPr>
              <w:t>    </w:t>
            </w:r>
            <w:r w:rsidRPr="00F568BC">
              <w:rPr>
                <w:color w:val="000000" w:themeColor="text1"/>
                <w:lang w:val="en-US"/>
              </w:rPr>
              <w:t>std::</w:t>
            </w:r>
            <w:proofErr w:type="spellStart"/>
            <w:r w:rsidRPr="00F568BC">
              <w:rPr>
                <w:color w:val="000000" w:themeColor="text1"/>
                <w:lang w:val="en-US"/>
              </w:rPr>
              <w:t>unique_ptr</w:t>
            </w:r>
            <w:proofErr w:type="spellEnd"/>
            <w:r w:rsidRPr="00F568BC">
              <w:rPr>
                <w:color w:val="000000" w:themeColor="text1"/>
                <w:lang w:val="en-US"/>
              </w:rPr>
              <w:t>&lt;</w:t>
            </w:r>
            <w:r w:rsidRPr="00F568BC">
              <w:rPr>
                <w:b/>
                <w:bCs/>
                <w:color w:val="000000" w:themeColor="text1"/>
                <w:lang w:val="en-US"/>
              </w:rPr>
              <w:t>int</w:t>
            </w:r>
            <w:r w:rsidRPr="00F568BC">
              <w:rPr>
                <w:color w:val="000000" w:themeColor="text1"/>
                <w:lang w:val="en-US"/>
              </w:rPr>
              <w:t xml:space="preserve">&gt; </w:t>
            </w:r>
            <w:proofErr w:type="spellStart"/>
            <w:r w:rsidRPr="00F568BC">
              <w:rPr>
                <w:color w:val="000000" w:themeColor="text1"/>
                <w:lang w:val="en-US"/>
              </w:rPr>
              <w:t>ptr</w:t>
            </w:r>
            <w:proofErr w:type="spellEnd"/>
            <w:r w:rsidRPr="00F568BC">
              <w:rPr>
                <w:color w:val="000000" w:themeColor="text1"/>
                <w:lang w:val="en-US"/>
              </w:rPr>
              <w:t xml:space="preserve"> { std::</w:t>
            </w:r>
            <w:proofErr w:type="spellStart"/>
            <w:r w:rsidRPr="00F568BC">
              <w:rPr>
                <w:color w:val="000000" w:themeColor="text1"/>
                <w:lang w:val="en-US"/>
              </w:rPr>
              <w:t>make_unique</w:t>
            </w:r>
            <w:proofErr w:type="spellEnd"/>
            <w:r w:rsidRPr="00F568BC">
              <w:rPr>
                <w:color w:val="000000" w:themeColor="text1"/>
                <w:lang w:val="en-US"/>
              </w:rPr>
              <w:t>&lt;</w:t>
            </w:r>
            <w:r w:rsidRPr="00F568BC">
              <w:rPr>
                <w:b/>
                <w:bCs/>
                <w:color w:val="000000" w:themeColor="text1"/>
                <w:lang w:val="en-US"/>
              </w:rPr>
              <w:t>int</w:t>
            </w:r>
            <w:r w:rsidRPr="00F568BC">
              <w:rPr>
                <w:color w:val="000000" w:themeColor="text1"/>
                <w:lang w:val="en-US"/>
              </w:rPr>
              <w:t>&gt;(125) };</w:t>
            </w:r>
          </w:p>
          <w:p w14:paraId="1AADC49F"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"Address: " &lt;&lt; </w:t>
            </w:r>
            <w:proofErr w:type="spellStart"/>
            <w:r w:rsidRPr="00F568BC">
              <w:rPr>
                <w:color w:val="000000" w:themeColor="text1"/>
                <w:lang w:val="en-US"/>
              </w:rPr>
              <w:t>ptr.get</w:t>
            </w:r>
            <w:proofErr w:type="spellEnd"/>
            <w:r w:rsidRPr="00F568BC">
              <w:rPr>
                <w:color w:val="000000" w:themeColor="text1"/>
                <w:lang w:val="en-US"/>
              </w:rPr>
              <w:t>() &lt;&lt; std::</w:t>
            </w:r>
            <w:proofErr w:type="spellStart"/>
            <w:r w:rsidRPr="00F568BC">
              <w:rPr>
                <w:color w:val="000000" w:themeColor="text1"/>
                <w:lang w:val="en-US"/>
              </w:rPr>
              <w:t>endl</w:t>
            </w:r>
            <w:proofErr w:type="spellEnd"/>
            <w:r w:rsidRPr="00F568BC">
              <w:rPr>
                <w:color w:val="000000" w:themeColor="text1"/>
                <w:lang w:val="en-US"/>
              </w:rPr>
              <w:t xml:space="preserve">;   // </w:t>
            </w:r>
            <w:r w:rsidRPr="00F568BC">
              <w:rPr>
                <w:color w:val="000000" w:themeColor="text1"/>
              </w:rPr>
              <w:t>получим</w:t>
            </w:r>
            <w:r w:rsidRPr="00F568BC">
              <w:rPr>
                <w:color w:val="000000" w:themeColor="text1"/>
                <w:lang w:val="en-US"/>
              </w:rPr>
              <w:t xml:space="preserve"> </w:t>
            </w:r>
            <w:r w:rsidRPr="00F568BC">
              <w:rPr>
                <w:color w:val="000000" w:themeColor="text1"/>
              </w:rPr>
              <w:t>адрес</w:t>
            </w:r>
            <w:r w:rsidRPr="00F568BC">
              <w:rPr>
                <w:color w:val="000000" w:themeColor="text1"/>
                <w:lang w:val="en-US"/>
              </w:rPr>
              <w:t xml:space="preserve"> </w:t>
            </w:r>
            <w:r w:rsidRPr="00F568BC">
              <w:rPr>
                <w:color w:val="000000" w:themeColor="text1"/>
              </w:rPr>
              <w:t>объекта</w:t>
            </w:r>
          </w:p>
          <w:p w14:paraId="175CC821"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"Initial value: " &lt;&lt; *</w:t>
            </w:r>
            <w:proofErr w:type="spellStart"/>
            <w:r w:rsidRPr="00F568BC">
              <w:rPr>
                <w:color w:val="000000" w:themeColor="text1"/>
                <w:lang w:val="en-US"/>
              </w:rPr>
              <w:t>ptr</w:t>
            </w:r>
            <w:proofErr w:type="spellEnd"/>
            <w:r w:rsidRPr="00F568BC">
              <w:rPr>
                <w:color w:val="000000" w:themeColor="text1"/>
                <w:lang w:val="en-US"/>
              </w:rPr>
              <w:t xml:space="preserve"> &lt;&lt; std::</w:t>
            </w:r>
            <w:proofErr w:type="spellStart"/>
            <w:r w:rsidRPr="00F568BC">
              <w:rPr>
                <w:color w:val="000000" w:themeColor="text1"/>
                <w:lang w:val="en-US"/>
              </w:rPr>
              <w:t>endl</w:t>
            </w:r>
            <w:proofErr w:type="spellEnd"/>
            <w:r w:rsidRPr="00F568BC">
              <w:rPr>
                <w:color w:val="000000" w:themeColor="text1"/>
                <w:lang w:val="en-US"/>
              </w:rPr>
              <w:t xml:space="preserve">;     // </w:t>
            </w:r>
            <w:r w:rsidRPr="00F568BC">
              <w:rPr>
                <w:color w:val="000000" w:themeColor="text1"/>
              </w:rPr>
              <w:t>получим</w:t>
            </w:r>
            <w:r w:rsidRPr="00F568BC">
              <w:rPr>
                <w:color w:val="000000" w:themeColor="text1"/>
                <w:lang w:val="en-US"/>
              </w:rPr>
              <w:t xml:space="preserve"> </w:t>
            </w:r>
            <w:r w:rsidRPr="00F568BC">
              <w:rPr>
                <w:color w:val="000000" w:themeColor="text1"/>
              </w:rPr>
              <w:t>значение</w:t>
            </w:r>
            <w:r w:rsidRPr="00F568BC">
              <w:rPr>
                <w:color w:val="000000" w:themeColor="text1"/>
                <w:lang w:val="en-US"/>
              </w:rPr>
              <w:t xml:space="preserve"> </w:t>
            </w:r>
            <w:r w:rsidRPr="00F568BC">
              <w:rPr>
                <w:color w:val="000000" w:themeColor="text1"/>
              </w:rPr>
              <w:t>объекта</w:t>
            </w:r>
          </w:p>
          <w:p w14:paraId="5D764E96" w14:textId="77777777" w:rsidR="00F568BC" w:rsidRPr="00F568BC" w:rsidRDefault="00F568BC" w:rsidP="00F568BC">
            <w:pPr>
              <w:spacing w:after="0"/>
              <w:rPr>
                <w:color w:val="000000" w:themeColor="text1"/>
                <w:lang w:val="en-US"/>
              </w:rPr>
            </w:pPr>
            <w:r w:rsidRPr="00F568BC">
              <w:rPr>
                <w:color w:val="000000" w:themeColor="text1"/>
                <w:lang w:val="en-US"/>
              </w:rPr>
              <w:t> </w:t>
            </w:r>
          </w:p>
          <w:p w14:paraId="1EB1BDF7" w14:textId="77777777" w:rsidR="00F568BC" w:rsidRPr="00F568BC" w:rsidRDefault="00F568BC" w:rsidP="00F568BC">
            <w:pPr>
              <w:spacing w:after="0"/>
              <w:rPr>
                <w:color w:val="000000" w:themeColor="text1"/>
                <w:lang w:val="en-US"/>
              </w:rPr>
            </w:pPr>
            <w:r w:rsidRPr="00F568BC">
              <w:rPr>
                <w:color w:val="000000" w:themeColor="text1"/>
                <w:lang w:val="en-US"/>
              </w:rPr>
              <w:t xml:space="preserve">    // </w:t>
            </w:r>
            <w:r w:rsidRPr="00F568BC">
              <w:rPr>
                <w:color w:val="000000" w:themeColor="text1"/>
              </w:rPr>
              <w:t>изменяем</w:t>
            </w:r>
            <w:r w:rsidRPr="00F568BC">
              <w:rPr>
                <w:color w:val="000000" w:themeColor="text1"/>
                <w:lang w:val="en-US"/>
              </w:rPr>
              <w:t xml:space="preserve"> </w:t>
            </w:r>
            <w:r w:rsidRPr="00F568BC">
              <w:rPr>
                <w:color w:val="000000" w:themeColor="text1"/>
              </w:rPr>
              <w:t>значение</w:t>
            </w:r>
          </w:p>
          <w:p w14:paraId="23D16EAB" w14:textId="77777777" w:rsidR="00F568BC" w:rsidRPr="00F568BC" w:rsidRDefault="00F568BC" w:rsidP="00F568BC">
            <w:pPr>
              <w:spacing w:after="0"/>
              <w:rPr>
                <w:color w:val="000000" w:themeColor="text1"/>
                <w:lang w:val="en-US"/>
              </w:rPr>
            </w:pPr>
            <w:r w:rsidRPr="00F568BC">
              <w:rPr>
                <w:color w:val="000000" w:themeColor="text1"/>
                <w:lang w:val="en-US"/>
              </w:rPr>
              <w:t>    *</w:t>
            </w:r>
            <w:proofErr w:type="spellStart"/>
            <w:r w:rsidRPr="00F568BC">
              <w:rPr>
                <w:color w:val="000000" w:themeColor="text1"/>
                <w:lang w:val="en-US"/>
              </w:rPr>
              <w:t>ptr</w:t>
            </w:r>
            <w:proofErr w:type="spellEnd"/>
            <w:r w:rsidRPr="00F568BC">
              <w:rPr>
                <w:color w:val="000000" w:themeColor="text1"/>
                <w:lang w:val="en-US"/>
              </w:rPr>
              <w:t xml:space="preserve"> = 254;</w:t>
            </w:r>
          </w:p>
          <w:p w14:paraId="348F69F8"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"New value: " &lt;&lt; *</w:t>
            </w:r>
            <w:proofErr w:type="spellStart"/>
            <w:r w:rsidRPr="00F568BC">
              <w:rPr>
                <w:color w:val="000000" w:themeColor="text1"/>
                <w:lang w:val="en-US"/>
              </w:rPr>
              <w:t>ptr</w:t>
            </w:r>
            <w:proofErr w:type="spellEnd"/>
            <w:r w:rsidRPr="00F568BC">
              <w:rPr>
                <w:color w:val="000000" w:themeColor="text1"/>
                <w:lang w:val="en-US"/>
              </w:rPr>
              <w:t xml:space="preserve"> &lt;&lt; std::</w:t>
            </w:r>
            <w:proofErr w:type="spellStart"/>
            <w:r w:rsidRPr="00F568BC">
              <w:rPr>
                <w:color w:val="000000" w:themeColor="text1"/>
                <w:lang w:val="en-US"/>
              </w:rPr>
              <w:t>endl</w:t>
            </w:r>
            <w:proofErr w:type="spellEnd"/>
            <w:r w:rsidRPr="00F568BC">
              <w:rPr>
                <w:color w:val="000000" w:themeColor="text1"/>
                <w:lang w:val="en-US"/>
              </w:rPr>
              <w:t xml:space="preserve">;     // </w:t>
            </w:r>
            <w:r w:rsidRPr="00F568BC">
              <w:rPr>
                <w:color w:val="000000" w:themeColor="text1"/>
              </w:rPr>
              <w:t>получим</w:t>
            </w:r>
            <w:r w:rsidRPr="00F568BC">
              <w:rPr>
                <w:color w:val="000000" w:themeColor="text1"/>
                <w:lang w:val="en-US"/>
              </w:rPr>
              <w:t xml:space="preserve"> </w:t>
            </w:r>
            <w:r w:rsidRPr="00F568BC">
              <w:rPr>
                <w:color w:val="000000" w:themeColor="text1"/>
              </w:rPr>
              <w:t>значение</w:t>
            </w:r>
            <w:r w:rsidRPr="00F568BC">
              <w:rPr>
                <w:color w:val="000000" w:themeColor="text1"/>
                <w:lang w:val="en-US"/>
              </w:rPr>
              <w:t xml:space="preserve"> </w:t>
            </w:r>
            <w:r w:rsidRPr="00F568BC">
              <w:rPr>
                <w:color w:val="000000" w:themeColor="text1"/>
              </w:rPr>
              <w:t>объекта</w:t>
            </w:r>
          </w:p>
          <w:p w14:paraId="7CE10C62" w14:textId="77777777" w:rsidR="00F568BC" w:rsidRPr="00F568BC" w:rsidRDefault="00F568BC" w:rsidP="00F568BC">
            <w:pPr>
              <w:spacing w:after="0"/>
              <w:rPr>
                <w:color w:val="000000" w:themeColor="text1"/>
              </w:rPr>
            </w:pPr>
            <w:r w:rsidRPr="00F568BC">
              <w:rPr>
                <w:color w:val="000000" w:themeColor="text1"/>
              </w:rPr>
              <w:t>}</w:t>
            </w:r>
          </w:p>
        </w:tc>
      </w:tr>
    </w:tbl>
    <w:p w14:paraId="345B8B42" w14:textId="77777777" w:rsidR="00F568BC" w:rsidRDefault="00F568BC" w:rsidP="00F568BC">
      <w:pPr>
        <w:spacing w:after="0"/>
        <w:rPr>
          <w:color w:val="000000" w:themeColor="text1"/>
        </w:rPr>
      </w:pPr>
      <w:r w:rsidRPr="00F568BC">
        <w:rPr>
          <w:color w:val="000000" w:themeColor="text1"/>
        </w:rPr>
        <w:lastRenderedPageBreak/>
        <w:t>Консольный вывод:</w:t>
      </w:r>
    </w:p>
    <w:tbl>
      <w:tblPr>
        <w:tblStyle w:val="af"/>
        <w:tblW w:w="0" w:type="auto"/>
        <w:shd w:val="solid" w:color="auto" w:fill="auto"/>
        <w:tblLook w:val="04A0" w:firstRow="1" w:lastRow="0" w:firstColumn="1" w:lastColumn="0" w:noHBand="0" w:noVBand="1"/>
      </w:tblPr>
      <w:tblGrid>
        <w:gridCol w:w="9628"/>
      </w:tblGrid>
      <w:tr w:rsidR="00040EE2" w:rsidRPr="00040EE2" w14:paraId="7C077F34" w14:textId="77777777" w:rsidTr="009D5EFE">
        <w:tc>
          <w:tcPr>
            <w:tcW w:w="9628" w:type="dxa"/>
            <w:shd w:val="solid" w:color="auto" w:fill="auto"/>
          </w:tcPr>
          <w:p w14:paraId="76F51730" w14:textId="77777777" w:rsidR="00040EE2" w:rsidRPr="00040EE2" w:rsidRDefault="00040EE2" w:rsidP="00040EE2">
            <w:pPr>
              <w:rPr>
                <w:color w:val="FFFFFF" w:themeColor="background1"/>
                <w:lang w:val="en-US"/>
              </w:rPr>
            </w:pPr>
            <w:r w:rsidRPr="00040EE2">
              <w:rPr>
                <w:color w:val="FFFFFF" w:themeColor="background1"/>
                <w:lang w:val="en-US"/>
              </w:rPr>
              <w:t>Address: 0x2775dfa8030</w:t>
            </w:r>
          </w:p>
          <w:p w14:paraId="338796D5" w14:textId="77777777" w:rsidR="00040EE2" w:rsidRPr="00040EE2" w:rsidRDefault="00040EE2" w:rsidP="00040EE2">
            <w:pPr>
              <w:rPr>
                <w:color w:val="FFFFFF" w:themeColor="background1"/>
                <w:lang w:val="en-US"/>
              </w:rPr>
            </w:pPr>
            <w:r w:rsidRPr="00040EE2">
              <w:rPr>
                <w:color w:val="FFFFFF" w:themeColor="background1"/>
                <w:lang w:val="en-US"/>
              </w:rPr>
              <w:t>Initial value: 125</w:t>
            </w:r>
          </w:p>
          <w:p w14:paraId="73B22FBC" w14:textId="77777777" w:rsidR="00040EE2" w:rsidRPr="00040EE2" w:rsidRDefault="00040EE2" w:rsidP="00040EE2">
            <w:pPr>
              <w:rPr>
                <w:color w:val="FFFFFF" w:themeColor="background1"/>
                <w:lang w:val="en-US"/>
              </w:rPr>
            </w:pPr>
            <w:r w:rsidRPr="00040EE2">
              <w:rPr>
                <w:color w:val="FFFFFF" w:themeColor="background1"/>
                <w:lang w:val="en-US"/>
              </w:rPr>
              <w:t>New value: 254</w:t>
            </w:r>
          </w:p>
          <w:p w14:paraId="09076702" w14:textId="77777777" w:rsidR="00040EE2" w:rsidRPr="00040EE2" w:rsidRDefault="00040EE2" w:rsidP="009D5EFE">
            <w:pPr>
              <w:rPr>
                <w:color w:val="000000" w:themeColor="text1"/>
                <w:lang w:val="en-US"/>
              </w:rPr>
            </w:pPr>
          </w:p>
        </w:tc>
      </w:tr>
    </w:tbl>
    <w:p w14:paraId="215544CE" w14:textId="77777777" w:rsidR="00040EE2" w:rsidRPr="00040EE2" w:rsidRDefault="00040EE2" w:rsidP="00F568BC">
      <w:pPr>
        <w:spacing w:after="0"/>
        <w:rPr>
          <w:color w:val="000000" w:themeColor="text1"/>
          <w:lang w:val="en-US"/>
        </w:rPr>
      </w:pPr>
    </w:p>
    <w:p w14:paraId="5FFC141B" w14:textId="77777777" w:rsidR="00F568BC" w:rsidRPr="00F568BC" w:rsidRDefault="00F568BC" w:rsidP="00F568BC">
      <w:pPr>
        <w:spacing w:after="0"/>
        <w:rPr>
          <w:color w:val="000000" w:themeColor="text1"/>
        </w:rPr>
      </w:pPr>
      <w:r w:rsidRPr="00F568BC">
        <w:rPr>
          <w:color w:val="000000" w:themeColor="text1"/>
        </w:rPr>
        <w:t xml:space="preserve">Стоит отметить, что начиная со стандарта C++ 20 получить адрес из </w:t>
      </w:r>
      <w:proofErr w:type="spellStart"/>
      <w:r w:rsidRPr="00F568BC">
        <w:rPr>
          <w:color w:val="000000" w:themeColor="text1"/>
        </w:rPr>
        <w:t>smart</w:t>
      </w:r>
      <w:proofErr w:type="spellEnd"/>
      <w:r w:rsidRPr="00F568BC">
        <w:rPr>
          <w:color w:val="000000" w:themeColor="text1"/>
        </w:rPr>
        <w:t xml:space="preserve">-указателя мы можем напрямую без функции </w:t>
      </w:r>
      <w:proofErr w:type="spellStart"/>
      <w:r w:rsidRPr="00F568BC">
        <w:rPr>
          <w:color w:val="000000" w:themeColor="text1"/>
        </w:rPr>
        <w:t>get</w:t>
      </w:r>
      <w:proofErr w:type="spellEnd"/>
      <w:r w:rsidRPr="00F568BC">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210"/>
        <w:gridCol w:w="10393"/>
      </w:tblGrid>
      <w:tr w:rsidR="00F568BC" w:rsidRPr="00F568BC" w14:paraId="71D2952A" w14:textId="77777777" w:rsidTr="00E04D6A">
        <w:trPr>
          <w:tblCellSpacing w:w="0" w:type="dxa"/>
        </w:trPr>
        <w:tc>
          <w:tcPr>
            <w:tcW w:w="6" w:type="dxa"/>
            <w:tcBorders>
              <w:top w:val="nil"/>
              <w:left w:val="nil"/>
              <w:bottom w:val="nil"/>
              <w:right w:val="single" w:sz="24" w:space="0" w:color="00B050"/>
            </w:tcBorders>
            <w:vAlign w:val="bottom"/>
            <w:hideMark/>
          </w:tcPr>
          <w:p w14:paraId="649C3137" w14:textId="77777777" w:rsidR="00F568BC" w:rsidRPr="00F568BC" w:rsidRDefault="00F568BC" w:rsidP="00F568BC">
            <w:pPr>
              <w:spacing w:after="0"/>
              <w:rPr>
                <w:color w:val="000000" w:themeColor="text1"/>
              </w:rPr>
            </w:pPr>
            <w:r w:rsidRPr="00F568BC">
              <w:rPr>
                <w:color w:val="000000" w:themeColor="text1"/>
              </w:rPr>
              <w:t>1</w:t>
            </w:r>
          </w:p>
        </w:tc>
        <w:tc>
          <w:tcPr>
            <w:tcW w:w="8523" w:type="dxa"/>
            <w:tcBorders>
              <w:top w:val="nil"/>
              <w:left w:val="nil"/>
              <w:bottom w:val="nil"/>
              <w:right w:val="nil"/>
            </w:tcBorders>
            <w:vAlign w:val="bottom"/>
            <w:hideMark/>
          </w:tcPr>
          <w:p w14:paraId="5718E9EA" w14:textId="77777777" w:rsidR="00F568BC" w:rsidRPr="00F568BC" w:rsidRDefault="00F568BC" w:rsidP="00F568BC">
            <w:pPr>
              <w:spacing w:after="0"/>
              <w:rPr>
                <w:color w:val="000000" w:themeColor="text1"/>
              </w:rPr>
            </w:pPr>
            <w:proofErr w:type="spellStart"/>
            <w:r w:rsidRPr="00F568BC">
              <w:rPr>
                <w:color w:val="000000" w:themeColor="text1"/>
              </w:rPr>
              <w:t>std</w:t>
            </w:r>
            <w:proofErr w:type="spellEnd"/>
            <w:r w:rsidRPr="00F568BC">
              <w:rPr>
                <w:color w:val="000000" w:themeColor="text1"/>
              </w:rPr>
              <w:t>::</w:t>
            </w:r>
            <w:proofErr w:type="spellStart"/>
            <w:r w:rsidRPr="00F568BC">
              <w:rPr>
                <w:color w:val="000000" w:themeColor="text1"/>
              </w:rPr>
              <w:t>cout</w:t>
            </w:r>
            <w:proofErr w:type="spellEnd"/>
            <w:r w:rsidRPr="00F568BC">
              <w:rPr>
                <w:color w:val="000000" w:themeColor="text1"/>
              </w:rPr>
              <w:t xml:space="preserve"> &lt;&lt; "Address: " &lt;&lt; </w:t>
            </w:r>
            <w:proofErr w:type="spellStart"/>
            <w:r w:rsidRPr="00F568BC">
              <w:rPr>
                <w:color w:val="000000" w:themeColor="text1"/>
              </w:rPr>
              <w:t>ptr</w:t>
            </w:r>
            <w:proofErr w:type="spellEnd"/>
            <w:r w:rsidRPr="00F568BC">
              <w:rPr>
                <w:color w:val="000000" w:themeColor="text1"/>
              </w:rPr>
              <w:t xml:space="preserve"> &lt;&lt; </w:t>
            </w:r>
            <w:proofErr w:type="spellStart"/>
            <w:r w:rsidRPr="00F568BC">
              <w:rPr>
                <w:color w:val="000000" w:themeColor="text1"/>
              </w:rPr>
              <w:t>std</w:t>
            </w:r>
            <w:proofErr w:type="spellEnd"/>
            <w:r w:rsidRPr="00F568BC">
              <w:rPr>
                <w:color w:val="000000" w:themeColor="text1"/>
              </w:rPr>
              <w:t>::</w:t>
            </w:r>
            <w:proofErr w:type="spellStart"/>
            <w:r w:rsidRPr="00F568BC">
              <w:rPr>
                <w:color w:val="000000" w:themeColor="text1"/>
              </w:rPr>
              <w:t>endl</w:t>
            </w:r>
            <w:proofErr w:type="spellEnd"/>
            <w:r w:rsidRPr="00F568BC">
              <w:rPr>
                <w:color w:val="000000" w:themeColor="text1"/>
              </w:rPr>
              <w:t>;   // получим адрес объекта</w:t>
            </w:r>
          </w:p>
        </w:tc>
      </w:tr>
    </w:tbl>
    <w:p w14:paraId="36B16053" w14:textId="77777777" w:rsidR="00F568BC" w:rsidRPr="00F568BC" w:rsidRDefault="00F568BC" w:rsidP="00F568BC">
      <w:pPr>
        <w:spacing w:after="0"/>
        <w:rPr>
          <w:color w:val="000000" w:themeColor="text1"/>
        </w:rPr>
      </w:pPr>
      <w:proofErr w:type="spellStart"/>
      <w:r w:rsidRPr="00F568BC">
        <w:rPr>
          <w:color w:val="000000" w:themeColor="text1"/>
        </w:rPr>
        <w:t>unique_ptr</w:t>
      </w:r>
      <w:proofErr w:type="spellEnd"/>
      <w:r w:rsidRPr="00F568BC">
        <w:rPr>
          <w:color w:val="000000" w:themeColor="text1"/>
        </w:rPr>
        <w:t> также может работать с массивами. Например, определим указатель, который ссылается на массив:</w:t>
      </w:r>
    </w:p>
    <w:tbl>
      <w:tblPr>
        <w:tblW w:w="10603" w:type="dxa"/>
        <w:tblCellSpacing w:w="0" w:type="dxa"/>
        <w:tblCellMar>
          <w:left w:w="0" w:type="dxa"/>
          <w:right w:w="0" w:type="dxa"/>
        </w:tblCellMar>
        <w:tblLook w:val="04A0" w:firstRow="1" w:lastRow="0" w:firstColumn="1" w:lastColumn="0" w:noHBand="0" w:noVBand="1"/>
      </w:tblPr>
      <w:tblGrid>
        <w:gridCol w:w="183"/>
        <w:gridCol w:w="10420"/>
      </w:tblGrid>
      <w:tr w:rsidR="00F568BC" w:rsidRPr="00F568BC" w14:paraId="2F6286C6" w14:textId="77777777" w:rsidTr="00E04D6A">
        <w:trPr>
          <w:tblCellSpacing w:w="0" w:type="dxa"/>
        </w:trPr>
        <w:tc>
          <w:tcPr>
            <w:tcW w:w="6" w:type="dxa"/>
            <w:tcBorders>
              <w:top w:val="nil"/>
              <w:left w:val="nil"/>
              <w:bottom w:val="nil"/>
              <w:right w:val="single" w:sz="24" w:space="0" w:color="00B050"/>
            </w:tcBorders>
            <w:vAlign w:val="bottom"/>
            <w:hideMark/>
          </w:tcPr>
          <w:p w14:paraId="4DC91190" w14:textId="77777777" w:rsidR="00F568BC" w:rsidRPr="00F568BC" w:rsidRDefault="00F568BC" w:rsidP="00F568BC">
            <w:pPr>
              <w:spacing w:after="0"/>
              <w:rPr>
                <w:color w:val="000000" w:themeColor="text1"/>
              </w:rPr>
            </w:pPr>
            <w:r w:rsidRPr="00F568BC">
              <w:rPr>
                <w:color w:val="000000" w:themeColor="text1"/>
              </w:rPr>
              <w:t>1</w:t>
            </w:r>
          </w:p>
          <w:p w14:paraId="35B3B11B" w14:textId="77777777" w:rsidR="00F568BC" w:rsidRPr="00F568BC" w:rsidRDefault="00F568BC" w:rsidP="00F568BC">
            <w:pPr>
              <w:spacing w:after="0"/>
              <w:rPr>
                <w:color w:val="000000" w:themeColor="text1"/>
              </w:rPr>
            </w:pPr>
            <w:r w:rsidRPr="00F568BC">
              <w:rPr>
                <w:color w:val="000000" w:themeColor="text1"/>
              </w:rPr>
              <w:t>2</w:t>
            </w:r>
          </w:p>
        </w:tc>
        <w:tc>
          <w:tcPr>
            <w:tcW w:w="9794" w:type="dxa"/>
            <w:tcBorders>
              <w:top w:val="nil"/>
              <w:left w:val="nil"/>
              <w:bottom w:val="nil"/>
              <w:right w:val="nil"/>
            </w:tcBorders>
            <w:vAlign w:val="bottom"/>
            <w:hideMark/>
          </w:tcPr>
          <w:p w14:paraId="499E32F2" w14:textId="77777777" w:rsidR="00F568BC" w:rsidRPr="00F568BC" w:rsidRDefault="00F568BC" w:rsidP="00F568BC">
            <w:pPr>
              <w:spacing w:after="0"/>
              <w:rPr>
                <w:color w:val="000000" w:themeColor="text1"/>
              </w:rPr>
            </w:pPr>
            <w:proofErr w:type="spellStart"/>
            <w:r w:rsidRPr="00F568BC">
              <w:rPr>
                <w:color w:val="000000" w:themeColor="text1"/>
              </w:rPr>
              <w:t>unsigned</w:t>
            </w:r>
            <w:proofErr w:type="spellEnd"/>
            <w:r w:rsidRPr="00F568BC">
              <w:rPr>
                <w:color w:val="000000" w:themeColor="text1"/>
              </w:rPr>
              <w:t xml:space="preserve"> n{5};   // размер массива</w:t>
            </w:r>
          </w:p>
          <w:p w14:paraId="55155B75" w14:textId="77777777" w:rsidR="00F568BC" w:rsidRPr="00F568BC" w:rsidRDefault="00F568BC" w:rsidP="00F568BC">
            <w:pPr>
              <w:spacing w:after="0"/>
              <w:rPr>
                <w:color w:val="000000" w:themeColor="text1"/>
              </w:rPr>
            </w:pPr>
            <w:proofErr w:type="spellStart"/>
            <w:r w:rsidRPr="00F568BC">
              <w:rPr>
                <w:color w:val="000000" w:themeColor="text1"/>
              </w:rPr>
              <w:t>auto</w:t>
            </w:r>
            <w:proofErr w:type="spellEnd"/>
            <w:r w:rsidRPr="00F568BC">
              <w:rPr>
                <w:color w:val="000000" w:themeColor="text1"/>
              </w:rPr>
              <w:t xml:space="preserve"> </w:t>
            </w:r>
            <w:proofErr w:type="spellStart"/>
            <w:r w:rsidRPr="00F568BC">
              <w:rPr>
                <w:color w:val="000000" w:themeColor="text1"/>
              </w:rPr>
              <w:t>pnumbers</w:t>
            </w:r>
            <w:proofErr w:type="spellEnd"/>
            <w:r w:rsidRPr="00F568BC">
              <w:rPr>
                <w:color w:val="000000" w:themeColor="text1"/>
              </w:rPr>
              <w:t xml:space="preserve"> { </w:t>
            </w:r>
            <w:proofErr w:type="spellStart"/>
            <w:r w:rsidRPr="00F568BC">
              <w:rPr>
                <w:color w:val="000000" w:themeColor="text1"/>
              </w:rPr>
              <w:t>std</w:t>
            </w:r>
            <w:proofErr w:type="spellEnd"/>
            <w:r w:rsidRPr="00F568BC">
              <w:rPr>
                <w:color w:val="000000" w:themeColor="text1"/>
              </w:rPr>
              <w:t>::</w:t>
            </w:r>
            <w:proofErr w:type="spellStart"/>
            <w:r w:rsidRPr="00F568BC">
              <w:rPr>
                <w:color w:val="000000" w:themeColor="text1"/>
              </w:rPr>
              <w:t>make_unique</w:t>
            </w:r>
            <w:proofErr w:type="spellEnd"/>
            <w:r w:rsidRPr="00F568BC">
              <w:rPr>
                <w:color w:val="000000" w:themeColor="text1"/>
              </w:rPr>
              <w:t>&lt;</w:t>
            </w:r>
            <w:proofErr w:type="spellStart"/>
            <w:r w:rsidRPr="00F568BC">
              <w:rPr>
                <w:b/>
                <w:bCs/>
                <w:color w:val="000000" w:themeColor="text1"/>
              </w:rPr>
              <w:t>int</w:t>
            </w:r>
            <w:proofErr w:type="spellEnd"/>
            <w:r w:rsidRPr="00F568BC">
              <w:rPr>
                <w:color w:val="000000" w:themeColor="text1"/>
              </w:rPr>
              <w:t>[]&gt;(n) };    // массив из n элементов, равных 0</w:t>
            </w:r>
          </w:p>
        </w:tc>
      </w:tr>
    </w:tbl>
    <w:p w14:paraId="71D929A7" w14:textId="77777777" w:rsidR="00F568BC" w:rsidRPr="00F568BC" w:rsidRDefault="00F568BC" w:rsidP="00F568BC">
      <w:pPr>
        <w:spacing w:after="0"/>
        <w:rPr>
          <w:color w:val="000000" w:themeColor="text1"/>
        </w:rPr>
      </w:pPr>
      <w:r w:rsidRPr="00F568BC">
        <w:rPr>
          <w:color w:val="000000" w:themeColor="text1"/>
        </w:rPr>
        <w:t xml:space="preserve">В данном случае указать </w:t>
      </w:r>
      <w:proofErr w:type="spellStart"/>
      <w:r w:rsidRPr="00F568BC">
        <w:rPr>
          <w:color w:val="000000" w:themeColor="text1"/>
        </w:rPr>
        <w:t>pnumbers</w:t>
      </w:r>
      <w:proofErr w:type="spellEnd"/>
      <w:r w:rsidRPr="00F568BC">
        <w:rPr>
          <w:color w:val="000000" w:themeColor="text1"/>
        </w:rPr>
        <w:t xml:space="preserve"> </w:t>
      </w:r>
      <w:proofErr w:type="spellStart"/>
      <w:r w:rsidRPr="00F568BC">
        <w:rPr>
          <w:color w:val="000000" w:themeColor="text1"/>
        </w:rPr>
        <w:t>указаывает</w:t>
      </w:r>
      <w:proofErr w:type="spellEnd"/>
      <w:r w:rsidRPr="00F568BC">
        <w:rPr>
          <w:color w:val="000000" w:themeColor="text1"/>
        </w:rPr>
        <w:t xml:space="preserve"> на массив из 5 элементов. При этом все эти элементы уже инициализированы значениями по умолчанию (для примитивных типов - числом 0).</w:t>
      </w:r>
    </w:p>
    <w:p w14:paraId="331FCFB3" w14:textId="77777777" w:rsidR="00F568BC" w:rsidRPr="00F568BC" w:rsidRDefault="00F568BC" w:rsidP="00F568BC">
      <w:pPr>
        <w:spacing w:after="0"/>
        <w:rPr>
          <w:color w:val="000000" w:themeColor="text1"/>
        </w:rPr>
      </w:pPr>
      <w:r w:rsidRPr="00F568BC">
        <w:rPr>
          <w:color w:val="000000" w:themeColor="text1"/>
        </w:rPr>
        <w:t>С помощью квадратных скобок можно обращаться к определенным элементам массива:</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F568BC" w:rsidRPr="00F568BC" w14:paraId="420E531A" w14:textId="77777777" w:rsidTr="00E04D6A">
        <w:trPr>
          <w:tblCellSpacing w:w="0" w:type="dxa"/>
        </w:trPr>
        <w:tc>
          <w:tcPr>
            <w:tcW w:w="6" w:type="dxa"/>
            <w:tcBorders>
              <w:top w:val="nil"/>
              <w:left w:val="nil"/>
              <w:bottom w:val="nil"/>
              <w:right w:val="single" w:sz="24" w:space="0" w:color="00B050"/>
            </w:tcBorders>
            <w:vAlign w:val="bottom"/>
            <w:hideMark/>
          </w:tcPr>
          <w:p w14:paraId="666FCC62" w14:textId="77777777" w:rsidR="00F568BC" w:rsidRPr="00F568BC" w:rsidRDefault="00F568BC" w:rsidP="00F568BC">
            <w:pPr>
              <w:spacing w:after="0"/>
              <w:rPr>
                <w:color w:val="000000" w:themeColor="text1"/>
              </w:rPr>
            </w:pPr>
            <w:r w:rsidRPr="00F568BC">
              <w:rPr>
                <w:color w:val="000000" w:themeColor="text1"/>
              </w:rPr>
              <w:t>1</w:t>
            </w:r>
          </w:p>
          <w:p w14:paraId="6A00BAF1" w14:textId="77777777" w:rsidR="00F568BC" w:rsidRPr="00F568BC" w:rsidRDefault="00F568BC" w:rsidP="00F568BC">
            <w:pPr>
              <w:spacing w:after="0"/>
              <w:rPr>
                <w:color w:val="000000" w:themeColor="text1"/>
              </w:rPr>
            </w:pPr>
            <w:r w:rsidRPr="00F568BC">
              <w:rPr>
                <w:color w:val="000000" w:themeColor="text1"/>
              </w:rPr>
              <w:t>2</w:t>
            </w:r>
          </w:p>
          <w:p w14:paraId="3910AC9B" w14:textId="77777777" w:rsidR="00F568BC" w:rsidRPr="00F568BC" w:rsidRDefault="00F568BC" w:rsidP="00F568BC">
            <w:pPr>
              <w:spacing w:after="0"/>
              <w:rPr>
                <w:color w:val="000000" w:themeColor="text1"/>
              </w:rPr>
            </w:pPr>
            <w:r w:rsidRPr="00F568BC">
              <w:rPr>
                <w:color w:val="000000" w:themeColor="text1"/>
              </w:rPr>
              <w:t>3</w:t>
            </w:r>
          </w:p>
          <w:p w14:paraId="4FBA9637" w14:textId="77777777" w:rsidR="00F568BC" w:rsidRPr="00F568BC" w:rsidRDefault="00F568BC" w:rsidP="00F568BC">
            <w:pPr>
              <w:spacing w:after="0"/>
              <w:rPr>
                <w:color w:val="000000" w:themeColor="text1"/>
              </w:rPr>
            </w:pPr>
            <w:r w:rsidRPr="00F568BC">
              <w:rPr>
                <w:color w:val="000000" w:themeColor="text1"/>
              </w:rPr>
              <w:t>4</w:t>
            </w:r>
          </w:p>
          <w:p w14:paraId="4421A900" w14:textId="77777777" w:rsidR="00F568BC" w:rsidRPr="00F568BC" w:rsidRDefault="00F568BC" w:rsidP="00F568BC">
            <w:pPr>
              <w:spacing w:after="0"/>
              <w:rPr>
                <w:color w:val="000000" w:themeColor="text1"/>
              </w:rPr>
            </w:pPr>
            <w:r w:rsidRPr="00F568BC">
              <w:rPr>
                <w:color w:val="000000" w:themeColor="text1"/>
              </w:rPr>
              <w:t>5</w:t>
            </w:r>
          </w:p>
          <w:p w14:paraId="5A5D49DA" w14:textId="77777777" w:rsidR="00F568BC" w:rsidRPr="00F568BC" w:rsidRDefault="00F568BC" w:rsidP="00F568BC">
            <w:pPr>
              <w:spacing w:after="0"/>
              <w:rPr>
                <w:color w:val="000000" w:themeColor="text1"/>
              </w:rPr>
            </w:pPr>
            <w:r w:rsidRPr="00F568BC">
              <w:rPr>
                <w:color w:val="000000" w:themeColor="text1"/>
              </w:rPr>
              <w:t>6</w:t>
            </w:r>
          </w:p>
          <w:p w14:paraId="47E71CC4" w14:textId="77777777" w:rsidR="00F568BC" w:rsidRPr="00F568BC" w:rsidRDefault="00F568BC" w:rsidP="00F568BC">
            <w:pPr>
              <w:spacing w:after="0"/>
              <w:rPr>
                <w:color w:val="000000" w:themeColor="text1"/>
              </w:rPr>
            </w:pPr>
            <w:r w:rsidRPr="00F568BC">
              <w:rPr>
                <w:color w:val="000000" w:themeColor="text1"/>
              </w:rPr>
              <w:t>7</w:t>
            </w:r>
          </w:p>
          <w:p w14:paraId="08476C9D" w14:textId="77777777" w:rsidR="00F568BC" w:rsidRPr="00F568BC" w:rsidRDefault="00F568BC" w:rsidP="00F568BC">
            <w:pPr>
              <w:spacing w:after="0"/>
              <w:rPr>
                <w:color w:val="000000" w:themeColor="text1"/>
              </w:rPr>
            </w:pPr>
            <w:r w:rsidRPr="00F568BC">
              <w:rPr>
                <w:color w:val="000000" w:themeColor="text1"/>
              </w:rPr>
              <w:t>8</w:t>
            </w:r>
          </w:p>
          <w:p w14:paraId="371E7B9B" w14:textId="77777777" w:rsidR="00F568BC" w:rsidRPr="00F568BC" w:rsidRDefault="00F568BC" w:rsidP="00F568BC">
            <w:pPr>
              <w:spacing w:after="0"/>
              <w:rPr>
                <w:color w:val="000000" w:themeColor="text1"/>
              </w:rPr>
            </w:pPr>
            <w:r w:rsidRPr="00F568BC">
              <w:rPr>
                <w:color w:val="000000" w:themeColor="text1"/>
              </w:rPr>
              <w:t>9</w:t>
            </w:r>
          </w:p>
          <w:p w14:paraId="2778C878" w14:textId="77777777" w:rsidR="00F568BC" w:rsidRPr="00F568BC" w:rsidRDefault="00F568BC" w:rsidP="00F568BC">
            <w:pPr>
              <w:spacing w:after="0"/>
              <w:rPr>
                <w:color w:val="000000" w:themeColor="text1"/>
              </w:rPr>
            </w:pPr>
            <w:r w:rsidRPr="00F568BC">
              <w:rPr>
                <w:color w:val="000000" w:themeColor="text1"/>
              </w:rPr>
              <w:t>10</w:t>
            </w:r>
          </w:p>
          <w:p w14:paraId="5FAF714B" w14:textId="77777777" w:rsidR="00F568BC" w:rsidRPr="00F568BC" w:rsidRDefault="00F568BC" w:rsidP="00F568BC">
            <w:pPr>
              <w:spacing w:after="0"/>
              <w:rPr>
                <w:color w:val="000000" w:themeColor="text1"/>
              </w:rPr>
            </w:pPr>
            <w:r w:rsidRPr="00F568BC">
              <w:rPr>
                <w:color w:val="000000" w:themeColor="text1"/>
              </w:rPr>
              <w:t>11</w:t>
            </w:r>
          </w:p>
          <w:p w14:paraId="689A31F2" w14:textId="77777777" w:rsidR="00F568BC" w:rsidRPr="00F568BC" w:rsidRDefault="00F568BC" w:rsidP="00F568BC">
            <w:pPr>
              <w:spacing w:after="0"/>
              <w:rPr>
                <w:color w:val="000000" w:themeColor="text1"/>
              </w:rPr>
            </w:pPr>
            <w:r w:rsidRPr="00F568BC">
              <w:rPr>
                <w:color w:val="000000" w:themeColor="text1"/>
              </w:rPr>
              <w:t>12</w:t>
            </w:r>
          </w:p>
        </w:tc>
        <w:tc>
          <w:tcPr>
            <w:tcW w:w="12565" w:type="dxa"/>
            <w:tcBorders>
              <w:top w:val="nil"/>
              <w:left w:val="nil"/>
              <w:bottom w:val="nil"/>
              <w:right w:val="nil"/>
            </w:tcBorders>
            <w:vAlign w:val="bottom"/>
            <w:hideMark/>
          </w:tcPr>
          <w:p w14:paraId="7E7AF9BC" w14:textId="77777777" w:rsidR="00F568BC" w:rsidRPr="00F568BC" w:rsidRDefault="00F568BC" w:rsidP="00F568BC">
            <w:pPr>
              <w:spacing w:after="0"/>
              <w:rPr>
                <w:color w:val="000000" w:themeColor="text1"/>
                <w:lang w:val="en-US"/>
              </w:rPr>
            </w:pPr>
            <w:r w:rsidRPr="00F568BC">
              <w:rPr>
                <w:color w:val="000000" w:themeColor="text1"/>
                <w:lang w:val="en-US"/>
              </w:rPr>
              <w:t>#include &lt;iostream&gt;</w:t>
            </w:r>
          </w:p>
          <w:p w14:paraId="4ECBA5EB" w14:textId="77777777" w:rsidR="00F568BC" w:rsidRPr="00F568BC" w:rsidRDefault="00F568BC" w:rsidP="00F568BC">
            <w:pPr>
              <w:spacing w:after="0"/>
              <w:rPr>
                <w:color w:val="000000" w:themeColor="text1"/>
                <w:lang w:val="en-US"/>
              </w:rPr>
            </w:pPr>
            <w:r w:rsidRPr="00F568BC">
              <w:rPr>
                <w:color w:val="000000" w:themeColor="text1"/>
                <w:lang w:val="en-US"/>
              </w:rPr>
              <w:t>#include &lt;memory&gt;</w:t>
            </w:r>
          </w:p>
          <w:p w14:paraId="75A915B0" w14:textId="77777777" w:rsidR="00F568BC" w:rsidRPr="00F568BC" w:rsidRDefault="00F568BC" w:rsidP="00F568BC">
            <w:pPr>
              <w:spacing w:after="0"/>
              <w:rPr>
                <w:color w:val="000000" w:themeColor="text1"/>
                <w:lang w:val="en-US"/>
              </w:rPr>
            </w:pPr>
            <w:r w:rsidRPr="00F568BC">
              <w:rPr>
                <w:color w:val="000000" w:themeColor="text1"/>
                <w:lang w:val="en-US"/>
              </w:rPr>
              <w:t> </w:t>
            </w:r>
          </w:p>
          <w:p w14:paraId="72B201A9"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31F6B2FF" w14:textId="77777777" w:rsidR="00F568BC" w:rsidRPr="00F568BC" w:rsidRDefault="00F568BC" w:rsidP="00F568BC">
            <w:pPr>
              <w:spacing w:after="0"/>
              <w:rPr>
                <w:color w:val="000000" w:themeColor="text1"/>
                <w:lang w:val="en-US"/>
              </w:rPr>
            </w:pPr>
            <w:r w:rsidRPr="00F568BC">
              <w:rPr>
                <w:color w:val="000000" w:themeColor="text1"/>
                <w:lang w:val="en-US"/>
              </w:rPr>
              <w:t>{</w:t>
            </w:r>
          </w:p>
          <w:p w14:paraId="603DAB30" w14:textId="77777777" w:rsidR="00F568BC" w:rsidRPr="00F568BC" w:rsidRDefault="00F568BC" w:rsidP="00F568BC">
            <w:pPr>
              <w:spacing w:after="0"/>
              <w:rPr>
                <w:color w:val="000000" w:themeColor="text1"/>
                <w:lang w:val="en-US"/>
              </w:rPr>
            </w:pPr>
            <w:r w:rsidRPr="00F568BC">
              <w:rPr>
                <w:color w:val="000000" w:themeColor="text1"/>
                <w:lang w:val="en-US"/>
              </w:rPr>
              <w:t xml:space="preserve">    unsigned n{5};   // </w:t>
            </w:r>
            <w:r w:rsidRPr="00F568BC">
              <w:rPr>
                <w:color w:val="000000" w:themeColor="text1"/>
              </w:rPr>
              <w:t>размер</w:t>
            </w:r>
            <w:r w:rsidRPr="00F568BC">
              <w:rPr>
                <w:color w:val="000000" w:themeColor="text1"/>
                <w:lang w:val="en-US"/>
              </w:rPr>
              <w:t xml:space="preserve"> </w:t>
            </w:r>
            <w:r w:rsidRPr="00F568BC">
              <w:rPr>
                <w:color w:val="000000" w:themeColor="text1"/>
              </w:rPr>
              <w:t>массива</w:t>
            </w:r>
          </w:p>
          <w:p w14:paraId="38DD4660" w14:textId="77777777" w:rsidR="00F568BC" w:rsidRPr="00F568BC" w:rsidRDefault="00F568BC" w:rsidP="00F568BC">
            <w:pPr>
              <w:spacing w:after="0"/>
              <w:rPr>
                <w:color w:val="000000" w:themeColor="text1"/>
                <w:lang w:val="en-US"/>
              </w:rPr>
            </w:pPr>
            <w:r w:rsidRPr="00F568BC">
              <w:rPr>
                <w:color w:val="000000" w:themeColor="text1"/>
                <w:lang w:val="en-US"/>
              </w:rPr>
              <w:t xml:space="preserve">    auto </w:t>
            </w:r>
            <w:proofErr w:type="spellStart"/>
            <w:r w:rsidRPr="00F568BC">
              <w:rPr>
                <w:color w:val="000000" w:themeColor="text1"/>
                <w:lang w:val="en-US"/>
              </w:rPr>
              <w:t>pnumbers</w:t>
            </w:r>
            <w:proofErr w:type="spellEnd"/>
            <w:r w:rsidRPr="00F568BC">
              <w:rPr>
                <w:color w:val="000000" w:themeColor="text1"/>
                <w:lang w:val="en-US"/>
              </w:rPr>
              <w:t xml:space="preserve"> { std::</w:t>
            </w:r>
            <w:proofErr w:type="spellStart"/>
            <w:r w:rsidRPr="00F568BC">
              <w:rPr>
                <w:color w:val="000000" w:themeColor="text1"/>
                <w:lang w:val="en-US"/>
              </w:rPr>
              <w:t>make_unique</w:t>
            </w:r>
            <w:proofErr w:type="spellEnd"/>
            <w:r w:rsidRPr="00F568BC">
              <w:rPr>
                <w:color w:val="000000" w:themeColor="text1"/>
                <w:lang w:val="en-US"/>
              </w:rPr>
              <w:t>&lt;</w:t>
            </w:r>
            <w:r w:rsidRPr="00F568BC">
              <w:rPr>
                <w:b/>
                <w:bCs/>
                <w:color w:val="000000" w:themeColor="text1"/>
                <w:lang w:val="en-US"/>
              </w:rPr>
              <w:t>int</w:t>
            </w:r>
            <w:r w:rsidRPr="00F568BC">
              <w:rPr>
                <w:color w:val="000000" w:themeColor="text1"/>
                <w:lang w:val="en-US"/>
              </w:rPr>
              <w:t xml:space="preserve">[]&gt;(n) };    // </w:t>
            </w:r>
            <w:r w:rsidRPr="00F568BC">
              <w:rPr>
                <w:color w:val="000000" w:themeColor="text1"/>
              </w:rPr>
              <w:t>массив</w:t>
            </w:r>
            <w:r w:rsidRPr="00F568BC">
              <w:rPr>
                <w:color w:val="000000" w:themeColor="text1"/>
                <w:lang w:val="en-US"/>
              </w:rPr>
              <w:t xml:space="preserve"> {0, 0, 0, 0, 0}</w:t>
            </w:r>
          </w:p>
          <w:p w14:paraId="1BE1A6F8" w14:textId="77777777" w:rsidR="00F568BC" w:rsidRPr="00F568BC" w:rsidRDefault="00F568BC" w:rsidP="00F568BC">
            <w:pPr>
              <w:spacing w:after="0"/>
              <w:rPr>
                <w:color w:val="000000" w:themeColor="text1"/>
                <w:lang w:val="en-US"/>
              </w:rPr>
            </w:pPr>
            <w:r w:rsidRPr="00F568BC">
              <w:rPr>
                <w:color w:val="000000" w:themeColor="text1"/>
                <w:lang w:val="en-US"/>
              </w:rPr>
              <w:t> </w:t>
            </w:r>
          </w:p>
          <w:p w14:paraId="3ACF469F"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w:t>
            </w:r>
            <w:proofErr w:type="spellStart"/>
            <w:r w:rsidRPr="00F568BC">
              <w:rPr>
                <w:color w:val="000000" w:themeColor="text1"/>
                <w:lang w:val="en-US"/>
              </w:rPr>
              <w:t>pnumbers</w:t>
            </w:r>
            <w:proofErr w:type="spellEnd"/>
            <w:r w:rsidRPr="00F568BC">
              <w:rPr>
                <w:color w:val="000000" w:themeColor="text1"/>
                <w:lang w:val="en-US"/>
              </w:rPr>
              <w:t xml:space="preserve">[1] initial value: " &lt;&lt; </w:t>
            </w:r>
            <w:proofErr w:type="spellStart"/>
            <w:r w:rsidRPr="00F568BC">
              <w:rPr>
                <w:color w:val="000000" w:themeColor="text1"/>
                <w:lang w:val="en-US"/>
              </w:rPr>
              <w:t>pnumbers</w:t>
            </w:r>
            <w:proofErr w:type="spellEnd"/>
            <w:r w:rsidRPr="00F568BC">
              <w:rPr>
                <w:color w:val="000000" w:themeColor="text1"/>
                <w:lang w:val="en-US"/>
              </w:rPr>
              <w:t>[1] &lt;&lt; std::</w:t>
            </w:r>
            <w:proofErr w:type="spellStart"/>
            <w:r w:rsidRPr="00F568BC">
              <w:rPr>
                <w:color w:val="000000" w:themeColor="text1"/>
                <w:lang w:val="en-US"/>
              </w:rPr>
              <w:t>endl</w:t>
            </w:r>
            <w:proofErr w:type="spellEnd"/>
            <w:r w:rsidRPr="00F568BC">
              <w:rPr>
                <w:color w:val="000000" w:themeColor="text1"/>
                <w:lang w:val="en-US"/>
              </w:rPr>
              <w:t xml:space="preserve">; // </w:t>
            </w:r>
            <w:proofErr w:type="spellStart"/>
            <w:r w:rsidRPr="00F568BC">
              <w:rPr>
                <w:color w:val="000000" w:themeColor="text1"/>
                <w:lang w:val="en-US"/>
              </w:rPr>
              <w:t>pnumbers</w:t>
            </w:r>
            <w:proofErr w:type="spellEnd"/>
            <w:r w:rsidRPr="00F568BC">
              <w:rPr>
                <w:color w:val="000000" w:themeColor="text1"/>
                <w:lang w:val="en-US"/>
              </w:rPr>
              <w:t>[1] initial value: 0</w:t>
            </w:r>
          </w:p>
          <w:p w14:paraId="3CD50306" w14:textId="77777777" w:rsidR="00F568BC" w:rsidRPr="00F568BC" w:rsidRDefault="00F568BC" w:rsidP="00F568BC">
            <w:pPr>
              <w:spacing w:after="0"/>
              <w:rPr>
                <w:color w:val="000000" w:themeColor="text1"/>
                <w:lang w:val="en-US"/>
              </w:rPr>
            </w:pPr>
            <w:r w:rsidRPr="00F568BC">
              <w:rPr>
                <w:color w:val="000000" w:themeColor="text1"/>
                <w:lang w:val="en-US"/>
              </w:rPr>
              <w:t>    </w:t>
            </w:r>
            <w:proofErr w:type="spellStart"/>
            <w:r w:rsidRPr="00F568BC">
              <w:rPr>
                <w:color w:val="000000" w:themeColor="text1"/>
                <w:lang w:val="en-US"/>
              </w:rPr>
              <w:t>pnumbers</w:t>
            </w:r>
            <w:proofErr w:type="spellEnd"/>
            <w:r w:rsidRPr="00F568BC">
              <w:rPr>
                <w:color w:val="000000" w:themeColor="text1"/>
                <w:lang w:val="en-US"/>
              </w:rPr>
              <w:t xml:space="preserve">[1] = 121;  // </w:t>
            </w:r>
            <w:r w:rsidRPr="00F568BC">
              <w:rPr>
                <w:color w:val="000000" w:themeColor="text1"/>
              </w:rPr>
              <w:t>изменяем</w:t>
            </w:r>
            <w:r w:rsidRPr="00F568BC">
              <w:rPr>
                <w:color w:val="000000" w:themeColor="text1"/>
                <w:lang w:val="en-US"/>
              </w:rPr>
              <w:t xml:space="preserve"> </w:t>
            </w:r>
            <w:r w:rsidRPr="00F568BC">
              <w:rPr>
                <w:color w:val="000000" w:themeColor="text1"/>
              </w:rPr>
              <w:t>значение</w:t>
            </w:r>
          </w:p>
          <w:p w14:paraId="52E1DF09"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w:t>
            </w:r>
            <w:proofErr w:type="spellStart"/>
            <w:r w:rsidRPr="00F568BC">
              <w:rPr>
                <w:color w:val="000000" w:themeColor="text1"/>
                <w:lang w:val="en-US"/>
              </w:rPr>
              <w:t>pnumbers</w:t>
            </w:r>
            <w:proofErr w:type="spellEnd"/>
            <w:r w:rsidRPr="00F568BC">
              <w:rPr>
                <w:color w:val="000000" w:themeColor="text1"/>
                <w:lang w:val="en-US"/>
              </w:rPr>
              <w:t xml:space="preserve">[1] new value: " &lt;&lt; </w:t>
            </w:r>
            <w:proofErr w:type="spellStart"/>
            <w:r w:rsidRPr="00F568BC">
              <w:rPr>
                <w:color w:val="000000" w:themeColor="text1"/>
                <w:lang w:val="en-US"/>
              </w:rPr>
              <w:t>pnumbers</w:t>
            </w:r>
            <w:proofErr w:type="spellEnd"/>
            <w:r w:rsidRPr="00F568BC">
              <w:rPr>
                <w:color w:val="000000" w:themeColor="text1"/>
                <w:lang w:val="en-US"/>
              </w:rPr>
              <w:t>[1] &lt;&lt; std::</w:t>
            </w:r>
            <w:proofErr w:type="spellStart"/>
            <w:r w:rsidRPr="00F568BC">
              <w:rPr>
                <w:color w:val="000000" w:themeColor="text1"/>
                <w:lang w:val="en-US"/>
              </w:rPr>
              <w:t>endl</w:t>
            </w:r>
            <w:proofErr w:type="spellEnd"/>
            <w:r w:rsidRPr="00F568BC">
              <w:rPr>
                <w:color w:val="000000" w:themeColor="text1"/>
                <w:lang w:val="en-US"/>
              </w:rPr>
              <w:t xml:space="preserve">;     // </w:t>
            </w:r>
            <w:proofErr w:type="spellStart"/>
            <w:r w:rsidRPr="00F568BC">
              <w:rPr>
                <w:color w:val="000000" w:themeColor="text1"/>
                <w:lang w:val="en-US"/>
              </w:rPr>
              <w:t>pnumbers</w:t>
            </w:r>
            <w:proofErr w:type="spellEnd"/>
            <w:r w:rsidRPr="00F568BC">
              <w:rPr>
                <w:color w:val="000000" w:themeColor="text1"/>
                <w:lang w:val="en-US"/>
              </w:rPr>
              <w:t>[1] new value: 121</w:t>
            </w:r>
          </w:p>
          <w:p w14:paraId="3E363EA7" w14:textId="77777777" w:rsidR="00F568BC" w:rsidRPr="00F568BC" w:rsidRDefault="00F568BC" w:rsidP="00F568BC">
            <w:pPr>
              <w:spacing w:after="0"/>
              <w:rPr>
                <w:color w:val="000000" w:themeColor="text1"/>
              </w:rPr>
            </w:pPr>
            <w:r w:rsidRPr="00F568BC">
              <w:rPr>
                <w:color w:val="000000" w:themeColor="text1"/>
              </w:rPr>
              <w:t>}</w:t>
            </w:r>
          </w:p>
        </w:tc>
      </w:tr>
    </w:tbl>
    <w:p w14:paraId="3A96DC65" w14:textId="77777777" w:rsidR="00F568BC" w:rsidRPr="00F568BC" w:rsidRDefault="00F568BC" w:rsidP="00F568BC">
      <w:pPr>
        <w:spacing w:after="0"/>
        <w:rPr>
          <w:color w:val="000000" w:themeColor="text1"/>
        </w:rPr>
      </w:pPr>
      <w:r w:rsidRPr="00F568BC">
        <w:rPr>
          <w:color w:val="000000" w:themeColor="text1"/>
        </w:rPr>
        <w:t>Можно пройтись по массиву в цикле</w:t>
      </w:r>
    </w:p>
    <w:tbl>
      <w:tblPr>
        <w:tblW w:w="10603" w:type="dxa"/>
        <w:tblCellSpacing w:w="0" w:type="dxa"/>
        <w:tblCellMar>
          <w:left w:w="0" w:type="dxa"/>
          <w:right w:w="0" w:type="dxa"/>
        </w:tblCellMar>
        <w:tblLook w:val="04A0" w:firstRow="1" w:lastRow="0" w:firstColumn="1" w:lastColumn="0" w:noHBand="0" w:noVBand="1"/>
      </w:tblPr>
      <w:tblGrid>
        <w:gridCol w:w="321"/>
        <w:gridCol w:w="10282"/>
      </w:tblGrid>
      <w:tr w:rsidR="00F568BC" w:rsidRPr="00F568BC" w14:paraId="44CFB1D8" w14:textId="77777777" w:rsidTr="00E04D6A">
        <w:trPr>
          <w:tblCellSpacing w:w="0" w:type="dxa"/>
        </w:trPr>
        <w:tc>
          <w:tcPr>
            <w:tcW w:w="6" w:type="dxa"/>
            <w:tcBorders>
              <w:top w:val="nil"/>
              <w:left w:val="nil"/>
              <w:bottom w:val="nil"/>
              <w:right w:val="single" w:sz="24" w:space="0" w:color="00B050"/>
            </w:tcBorders>
            <w:vAlign w:val="bottom"/>
            <w:hideMark/>
          </w:tcPr>
          <w:p w14:paraId="4891E143" w14:textId="77777777" w:rsidR="00F568BC" w:rsidRPr="00F568BC" w:rsidRDefault="00F568BC" w:rsidP="00F568BC">
            <w:pPr>
              <w:spacing w:after="0"/>
              <w:rPr>
                <w:color w:val="000000" w:themeColor="text1"/>
              </w:rPr>
            </w:pPr>
            <w:r w:rsidRPr="00F568BC">
              <w:rPr>
                <w:color w:val="000000" w:themeColor="text1"/>
              </w:rPr>
              <w:t>1</w:t>
            </w:r>
          </w:p>
          <w:p w14:paraId="1F7BA7A0" w14:textId="77777777" w:rsidR="00F568BC" w:rsidRPr="00F568BC" w:rsidRDefault="00F568BC" w:rsidP="00F568BC">
            <w:pPr>
              <w:spacing w:after="0"/>
              <w:rPr>
                <w:color w:val="000000" w:themeColor="text1"/>
              </w:rPr>
            </w:pPr>
            <w:r w:rsidRPr="00F568BC">
              <w:rPr>
                <w:color w:val="000000" w:themeColor="text1"/>
              </w:rPr>
              <w:t>2</w:t>
            </w:r>
          </w:p>
          <w:p w14:paraId="65DA6842" w14:textId="77777777" w:rsidR="00F568BC" w:rsidRPr="00F568BC" w:rsidRDefault="00F568BC" w:rsidP="00F568BC">
            <w:pPr>
              <w:spacing w:after="0"/>
              <w:rPr>
                <w:color w:val="000000" w:themeColor="text1"/>
              </w:rPr>
            </w:pPr>
            <w:r w:rsidRPr="00F568BC">
              <w:rPr>
                <w:color w:val="000000" w:themeColor="text1"/>
              </w:rPr>
              <w:t>3</w:t>
            </w:r>
          </w:p>
          <w:p w14:paraId="06DEA298" w14:textId="77777777" w:rsidR="00F568BC" w:rsidRPr="00F568BC" w:rsidRDefault="00F568BC" w:rsidP="00F568BC">
            <w:pPr>
              <w:spacing w:after="0"/>
              <w:rPr>
                <w:color w:val="000000" w:themeColor="text1"/>
              </w:rPr>
            </w:pPr>
            <w:r w:rsidRPr="00F568BC">
              <w:rPr>
                <w:color w:val="000000" w:themeColor="text1"/>
              </w:rPr>
              <w:t>4</w:t>
            </w:r>
          </w:p>
          <w:p w14:paraId="261042F0" w14:textId="77777777" w:rsidR="00F568BC" w:rsidRPr="00F568BC" w:rsidRDefault="00F568BC" w:rsidP="00F568BC">
            <w:pPr>
              <w:spacing w:after="0"/>
              <w:rPr>
                <w:color w:val="000000" w:themeColor="text1"/>
              </w:rPr>
            </w:pPr>
            <w:r w:rsidRPr="00F568BC">
              <w:rPr>
                <w:color w:val="000000" w:themeColor="text1"/>
              </w:rPr>
              <w:t>5</w:t>
            </w:r>
          </w:p>
          <w:p w14:paraId="58E4C0FC" w14:textId="77777777" w:rsidR="00F568BC" w:rsidRPr="00F568BC" w:rsidRDefault="00F568BC" w:rsidP="00F568BC">
            <w:pPr>
              <w:spacing w:after="0"/>
              <w:rPr>
                <w:color w:val="000000" w:themeColor="text1"/>
              </w:rPr>
            </w:pPr>
            <w:r w:rsidRPr="00F568BC">
              <w:rPr>
                <w:color w:val="000000" w:themeColor="text1"/>
              </w:rPr>
              <w:t>6</w:t>
            </w:r>
          </w:p>
          <w:p w14:paraId="5ACC6E8B" w14:textId="77777777" w:rsidR="00F568BC" w:rsidRPr="00F568BC" w:rsidRDefault="00F568BC" w:rsidP="00F568BC">
            <w:pPr>
              <w:spacing w:after="0"/>
              <w:rPr>
                <w:color w:val="000000" w:themeColor="text1"/>
              </w:rPr>
            </w:pPr>
            <w:r w:rsidRPr="00F568BC">
              <w:rPr>
                <w:color w:val="000000" w:themeColor="text1"/>
              </w:rPr>
              <w:t>7</w:t>
            </w:r>
          </w:p>
          <w:p w14:paraId="6FB9B305" w14:textId="77777777" w:rsidR="00F568BC" w:rsidRPr="00F568BC" w:rsidRDefault="00F568BC" w:rsidP="00F568BC">
            <w:pPr>
              <w:spacing w:after="0"/>
              <w:rPr>
                <w:color w:val="000000" w:themeColor="text1"/>
              </w:rPr>
            </w:pPr>
            <w:r w:rsidRPr="00F568BC">
              <w:rPr>
                <w:color w:val="000000" w:themeColor="text1"/>
              </w:rPr>
              <w:t>8</w:t>
            </w:r>
          </w:p>
          <w:p w14:paraId="4215AF91" w14:textId="77777777" w:rsidR="00F568BC" w:rsidRPr="00F568BC" w:rsidRDefault="00F568BC" w:rsidP="00F568BC">
            <w:pPr>
              <w:spacing w:after="0"/>
              <w:rPr>
                <w:color w:val="000000" w:themeColor="text1"/>
              </w:rPr>
            </w:pPr>
            <w:r w:rsidRPr="00F568BC">
              <w:rPr>
                <w:color w:val="000000" w:themeColor="text1"/>
              </w:rPr>
              <w:t>9</w:t>
            </w:r>
          </w:p>
          <w:p w14:paraId="54FD251E" w14:textId="77777777" w:rsidR="00F568BC" w:rsidRPr="00F568BC" w:rsidRDefault="00F568BC" w:rsidP="00F568BC">
            <w:pPr>
              <w:spacing w:after="0"/>
              <w:rPr>
                <w:color w:val="000000" w:themeColor="text1"/>
              </w:rPr>
            </w:pPr>
            <w:r w:rsidRPr="00F568BC">
              <w:rPr>
                <w:color w:val="000000" w:themeColor="text1"/>
              </w:rPr>
              <w:t>10</w:t>
            </w:r>
          </w:p>
          <w:p w14:paraId="0E85C8C4" w14:textId="77777777" w:rsidR="00F568BC" w:rsidRPr="00F568BC" w:rsidRDefault="00F568BC" w:rsidP="00F568BC">
            <w:pPr>
              <w:spacing w:after="0"/>
              <w:rPr>
                <w:color w:val="000000" w:themeColor="text1"/>
              </w:rPr>
            </w:pPr>
            <w:r w:rsidRPr="00F568BC">
              <w:rPr>
                <w:color w:val="000000" w:themeColor="text1"/>
              </w:rPr>
              <w:lastRenderedPageBreak/>
              <w:t>11</w:t>
            </w:r>
          </w:p>
          <w:p w14:paraId="3D73CB04" w14:textId="77777777" w:rsidR="00F568BC" w:rsidRPr="00F568BC" w:rsidRDefault="00F568BC" w:rsidP="00F568BC">
            <w:pPr>
              <w:spacing w:after="0"/>
              <w:rPr>
                <w:color w:val="000000" w:themeColor="text1"/>
              </w:rPr>
            </w:pPr>
            <w:r w:rsidRPr="00F568BC">
              <w:rPr>
                <w:color w:val="000000" w:themeColor="text1"/>
              </w:rPr>
              <w:t>12</w:t>
            </w:r>
          </w:p>
          <w:p w14:paraId="1E401AB1" w14:textId="77777777" w:rsidR="00F568BC" w:rsidRPr="00F568BC" w:rsidRDefault="00F568BC" w:rsidP="00F568BC">
            <w:pPr>
              <w:spacing w:after="0"/>
              <w:rPr>
                <w:color w:val="000000" w:themeColor="text1"/>
              </w:rPr>
            </w:pPr>
            <w:r w:rsidRPr="00F568BC">
              <w:rPr>
                <w:color w:val="000000" w:themeColor="text1"/>
              </w:rPr>
              <w:t>13</w:t>
            </w:r>
          </w:p>
          <w:p w14:paraId="1C4CC1A8" w14:textId="77777777" w:rsidR="00F568BC" w:rsidRPr="00F568BC" w:rsidRDefault="00F568BC" w:rsidP="00F568BC">
            <w:pPr>
              <w:spacing w:after="0"/>
              <w:rPr>
                <w:color w:val="000000" w:themeColor="text1"/>
              </w:rPr>
            </w:pPr>
            <w:r w:rsidRPr="00F568BC">
              <w:rPr>
                <w:color w:val="000000" w:themeColor="text1"/>
              </w:rPr>
              <w:t>14</w:t>
            </w:r>
          </w:p>
          <w:p w14:paraId="47AE1D34" w14:textId="77777777" w:rsidR="00F568BC" w:rsidRPr="00F568BC" w:rsidRDefault="00F568BC" w:rsidP="00F568BC">
            <w:pPr>
              <w:spacing w:after="0"/>
              <w:rPr>
                <w:color w:val="000000" w:themeColor="text1"/>
              </w:rPr>
            </w:pPr>
            <w:r w:rsidRPr="00F568BC">
              <w:rPr>
                <w:color w:val="000000" w:themeColor="text1"/>
              </w:rPr>
              <w:t>15</w:t>
            </w:r>
          </w:p>
        </w:tc>
        <w:tc>
          <w:tcPr>
            <w:tcW w:w="9101" w:type="dxa"/>
            <w:tcBorders>
              <w:top w:val="nil"/>
              <w:left w:val="nil"/>
              <w:bottom w:val="nil"/>
              <w:right w:val="nil"/>
            </w:tcBorders>
            <w:vAlign w:val="bottom"/>
            <w:hideMark/>
          </w:tcPr>
          <w:p w14:paraId="7DA31F31" w14:textId="77777777" w:rsidR="00F568BC" w:rsidRPr="00F568BC" w:rsidRDefault="00F568BC" w:rsidP="00F568BC">
            <w:pPr>
              <w:spacing w:after="0"/>
              <w:rPr>
                <w:color w:val="000000" w:themeColor="text1"/>
                <w:lang w:val="en-US"/>
              </w:rPr>
            </w:pPr>
            <w:r w:rsidRPr="00F568BC">
              <w:rPr>
                <w:color w:val="000000" w:themeColor="text1"/>
                <w:lang w:val="en-US"/>
              </w:rPr>
              <w:lastRenderedPageBreak/>
              <w:t>#include &lt;iostream&gt;</w:t>
            </w:r>
          </w:p>
          <w:p w14:paraId="75F089B1" w14:textId="77777777" w:rsidR="00F568BC" w:rsidRPr="00F568BC" w:rsidRDefault="00F568BC" w:rsidP="00F568BC">
            <w:pPr>
              <w:spacing w:after="0"/>
              <w:rPr>
                <w:color w:val="000000" w:themeColor="text1"/>
                <w:lang w:val="en-US"/>
              </w:rPr>
            </w:pPr>
            <w:r w:rsidRPr="00F568BC">
              <w:rPr>
                <w:color w:val="000000" w:themeColor="text1"/>
                <w:lang w:val="en-US"/>
              </w:rPr>
              <w:t>#include &lt;memory&gt;</w:t>
            </w:r>
          </w:p>
          <w:p w14:paraId="27DF44E9" w14:textId="77777777" w:rsidR="00F568BC" w:rsidRPr="00F568BC" w:rsidRDefault="00F568BC" w:rsidP="00F568BC">
            <w:pPr>
              <w:spacing w:after="0"/>
              <w:rPr>
                <w:color w:val="000000" w:themeColor="text1"/>
                <w:lang w:val="en-US"/>
              </w:rPr>
            </w:pPr>
            <w:r w:rsidRPr="00F568BC">
              <w:rPr>
                <w:color w:val="000000" w:themeColor="text1"/>
                <w:lang w:val="en-US"/>
              </w:rPr>
              <w:t> </w:t>
            </w:r>
          </w:p>
          <w:p w14:paraId="3B6370FE"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70F28BA6" w14:textId="77777777" w:rsidR="00F568BC" w:rsidRPr="00F568BC" w:rsidRDefault="00F568BC" w:rsidP="00F568BC">
            <w:pPr>
              <w:spacing w:after="0"/>
              <w:rPr>
                <w:color w:val="000000" w:themeColor="text1"/>
                <w:lang w:val="en-US"/>
              </w:rPr>
            </w:pPr>
            <w:r w:rsidRPr="00F568BC">
              <w:rPr>
                <w:color w:val="000000" w:themeColor="text1"/>
                <w:lang w:val="en-US"/>
              </w:rPr>
              <w:t>{</w:t>
            </w:r>
          </w:p>
          <w:p w14:paraId="23E4552B" w14:textId="77777777" w:rsidR="00F568BC" w:rsidRPr="00F568BC" w:rsidRDefault="00F568BC" w:rsidP="00F568BC">
            <w:pPr>
              <w:spacing w:after="0"/>
              <w:rPr>
                <w:color w:val="000000" w:themeColor="text1"/>
                <w:lang w:val="en-US"/>
              </w:rPr>
            </w:pPr>
            <w:r w:rsidRPr="00F568BC">
              <w:rPr>
                <w:color w:val="000000" w:themeColor="text1"/>
                <w:lang w:val="en-US"/>
              </w:rPr>
              <w:t xml:space="preserve">    unsigned n{5};   // </w:t>
            </w:r>
            <w:r w:rsidRPr="00F568BC">
              <w:rPr>
                <w:color w:val="000000" w:themeColor="text1"/>
              </w:rPr>
              <w:t>размер</w:t>
            </w:r>
            <w:r w:rsidRPr="00F568BC">
              <w:rPr>
                <w:color w:val="000000" w:themeColor="text1"/>
                <w:lang w:val="en-US"/>
              </w:rPr>
              <w:t xml:space="preserve"> </w:t>
            </w:r>
            <w:r w:rsidRPr="00F568BC">
              <w:rPr>
                <w:color w:val="000000" w:themeColor="text1"/>
              </w:rPr>
              <w:t>массива</w:t>
            </w:r>
          </w:p>
          <w:p w14:paraId="09A421D3" w14:textId="77777777" w:rsidR="00F568BC" w:rsidRPr="00F568BC" w:rsidRDefault="00F568BC" w:rsidP="00F568BC">
            <w:pPr>
              <w:spacing w:after="0"/>
              <w:rPr>
                <w:color w:val="000000" w:themeColor="text1"/>
                <w:lang w:val="en-US"/>
              </w:rPr>
            </w:pPr>
            <w:r w:rsidRPr="00F568BC">
              <w:rPr>
                <w:color w:val="000000" w:themeColor="text1"/>
                <w:lang w:val="en-US"/>
              </w:rPr>
              <w:t xml:space="preserve">    auto </w:t>
            </w:r>
            <w:proofErr w:type="spellStart"/>
            <w:r w:rsidRPr="00F568BC">
              <w:rPr>
                <w:color w:val="000000" w:themeColor="text1"/>
                <w:lang w:val="en-US"/>
              </w:rPr>
              <w:t>pnumbers</w:t>
            </w:r>
            <w:proofErr w:type="spellEnd"/>
            <w:r w:rsidRPr="00F568BC">
              <w:rPr>
                <w:color w:val="000000" w:themeColor="text1"/>
                <w:lang w:val="en-US"/>
              </w:rPr>
              <w:t xml:space="preserve"> { std::</w:t>
            </w:r>
            <w:proofErr w:type="spellStart"/>
            <w:r w:rsidRPr="00F568BC">
              <w:rPr>
                <w:color w:val="000000" w:themeColor="text1"/>
                <w:lang w:val="en-US"/>
              </w:rPr>
              <w:t>make_unique</w:t>
            </w:r>
            <w:proofErr w:type="spellEnd"/>
            <w:r w:rsidRPr="00F568BC">
              <w:rPr>
                <w:color w:val="000000" w:themeColor="text1"/>
                <w:lang w:val="en-US"/>
              </w:rPr>
              <w:t>&lt;</w:t>
            </w:r>
            <w:r w:rsidRPr="00F568BC">
              <w:rPr>
                <w:b/>
                <w:bCs/>
                <w:color w:val="000000" w:themeColor="text1"/>
                <w:lang w:val="en-US"/>
              </w:rPr>
              <w:t>int</w:t>
            </w:r>
            <w:r w:rsidRPr="00F568BC">
              <w:rPr>
                <w:color w:val="000000" w:themeColor="text1"/>
                <w:lang w:val="en-US"/>
              </w:rPr>
              <w:t xml:space="preserve">[]&gt;(n) };    // </w:t>
            </w:r>
            <w:r w:rsidRPr="00F568BC">
              <w:rPr>
                <w:color w:val="000000" w:themeColor="text1"/>
              </w:rPr>
              <w:t>массив</w:t>
            </w:r>
            <w:r w:rsidRPr="00F568BC">
              <w:rPr>
                <w:color w:val="000000" w:themeColor="text1"/>
                <w:lang w:val="en-US"/>
              </w:rPr>
              <w:t xml:space="preserve"> </w:t>
            </w:r>
            <w:r w:rsidRPr="00F568BC">
              <w:rPr>
                <w:color w:val="000000" w:themeColor="text1"/>
              </w:rPr>
              <w:t>из</w:t>
            </w:r>
            <w:r w:rsidRPr="00F568BC">
              <w:rPr>
                <w:color w:val="000000" w:themeColor="text1"/>
                <w:lang w:val="en-US"/>
              </w:rPr>
              <w:t xml:space="preserve"> n </w:t>
            </w:r>
            <w:r w:rsidRPr="00F568BC">
              <w:rPr>
                <w:color w:val="000000" w:themeColor="text1"/>
              </w:rPr>
              <w:t>элементов</w:t>
            </w:r>
          </w:p>
          <w:p w14:paraId="78B24EE6" w14:textId="77777777" w:rsidR="00F568BC" w:rsidRPr="00F568BC" w:rsidRDefault="00F568BC" w:rsidP="00F568BC">
            <w:pPr>
              <w:spacing w:after="0"/>
              <w:rPr>
                <w:color w:val="000000" w:themeColor="text1"/>
                <w:lang w:val="en-US"/>
              </w:rPr>
            </w:pPr>
            <w:r w:rsidRPr="00F568BC">
              <w:rPr>
                <w:color w:val="000000" w:themeColor="text1"/>
                <w:lang w:val="en-US"/>
              </w:rPr>
              <w:t> </w:t>
            </w:r>
          </w:p>
          <w:p w14:paraId="6B89D70C"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 изменим и выведем все элементы на консоль</w:t>
            </w:r>
          </w:p>
          <w:p w14:paraId="220BCD30" w14:textId="77777777" w:rsidR="00F568BC" w:rsidRPr="00F568BC" w:rsidRDefault="00F568BC" w:rsidP="00F568BC">
            <w:pPr>
              <w:spacing w:after="0"/>
              <w:rPr>
                <w:color w:val="000000" w:themeColor="text1"/>
                <w:lang w:val="en-US"/>
              </w:rPr>
            </w:pPr>
            <w:r w:rsidRPr="00F568BC">
              <w:rPr>
                <w:color w:val="000000" w:themeColor="text1"/>
              </w:rPr>
              <w:t>    </w:t>
            </w:r>
            <w:r w:rsidRPr="00F568BC">
              <w:rPr>
                <w:b/>
                <w:bCs/>
                <w:color w:val="000000" w:themeColor="text1"/>
                <w:lang w:val="en-US"/>
              </w:rPr>
              <w:t>for</w:t>
            </w:r>
            <w:r w:rsidRPr="00F568BC">
              <w:rPr>
                <w:color w:val="000000" w:themeColor="text1"/>
                <w:lang w:val="en-US"/>
              </w:rPr>
              <w:t xml:space="preserve"> (unsigned </w:t>
            </w:r>
            <w:proofErr w:type="spellStart"/>
            <w:r w:rsidRPr="00F568BC">
              <w:rPr>
                <w:color w:val="000000" w:themeColor="text1"/>
                <w:lang w:val="en-US"/>
              </w:rPr>
              <w:t>i</w:t>
            </w:r>
            <w:proofErr w:type="spellEnd"/>
            <w:r w:rsidRPr="00F568BC">
              <w:rPr>
                <w:color w:val="000000" w:themeColor="text1"/>
                <w:lang w:val="en-US"/>
              </w:rPr>
              <w:t xml:space="preserve"> {}; </w:t>
            </w:r>
            <w:proofErr w:type="spellStart"/>
            <w:r w:rsidRPr="00F568BC">
              <w:rPr>
                <w:color w:val="000000" w:themeColor="text1"/>
                <w:lang w:val="en-US"/>
              </w:rPr>
              <w:t>i</w:t>
            </w:r>
            <w:proofErr w:type="spellEnd"/>
            <w:r w:rsidRPr="00F568BC">
              <w:rPr>
                <w:color w:val="000000" w:themeColor="text1"/>
                <w:lang w:val="en-US"/>
              </w:rPr>
              <w:t xml:space="preserve"> &lt; n; </w:t>
            </w:r>
            <w:proofErr w:type="spellStart"/>
            <w:r w:rsidRPr="00F568BC">
              <w:rPr>
                <w:color w:val="000000" w:themeColor="text1"/>
                <w:lang w:val="en-US"/>
              </w:rPr>
              <w:t>i</w:t>
            </w:r>
            <w:proofErr w:type="spellEnd"/>
            <w:r w:rsidRPr="00F568BC">
              <w:rPr>
                <w:color w:val="000000" w:themeColor="text1"/>
                <w:lang w:val="en-US"/>
              </w:rPr>
              <w:t>++)</w:t>
            </w:r>
          </w:p>
          <w:p w14:paraId="39CB7E95" w14:textId="77777777" w:rsidR="00F568BC" w:rsidRPr="00F568BC" w:rsidRDefault="00F568BC" w:rsidP="00F568BC">
            <w:pPr>
              <w:spacing w:after="0"/>
              <w:rPr>
                <w:color w:val="000000" w:themeColor="text1"/>
                <w:lang w:val="en-US"/>
              </w:rPr>
            </w:pPr>
            <w:r w:rsidRPr="00F568BC">
              <w:rPr>
                <w:color w:val="000000" w:themeColor="text1"/>
                <w:lang w:val="en-US"/>
              </w:rPr>
              <w:lastRenderedPageBreak/>
              <w:t>    {</w:t>
            </w:r>
          </w:p>
          <w:p w14:paraId="4EC3F34B" w14:textId="77777777" w:rsidR="00F568BC" w:rsidRPr="00F568BC" w:rsidRDefault="00F568BC" w:rsidP="00F568BC">
            <w:pPr>
              <w:spacing w:after="0"/>
              <w:rPr>
                <w:color w:val="000000" w:themeColor="text1"/>
                <w:lang w:val="en-US"/>
              </w:rPr>
            </w:pPr>
            <w:r w:rsidRPr="00F568BC">
              <w:rPr>
                <w:color w:val="000000" w:themeColor="text1"/>
                <w:lang w:val="en-US"/>
              </w:rPr>
              <w:t>        </w:t>
            </w:r>
            <w:proofErr w:type="spellStart"/>
            <w:r w:rsidRPr="00F568BC">
              <w:rPr>
                <w:color w:val="000000" w:themeColor="text1"/>
                <w:lang w:val="en-US"/>
              </w:rPr>
              <w:t>pnumbers</w:t>
            </w:r>
            <w:proofErr w:type="spellEnd"/>
            <w:r w:rsidRPr="00F568BC">
              <w:rPr>
                <w:color w:val="000000" w:themeColor="text1"/>
                <w:lang w:val="en-US"/>
              </w:rPr>
              <w:t>[</w:t>
            </w:r>
            <w:proofErr w:type="spellStart"/>
            <w:r w:rsidRPr="00F568BC">
              <w:rPr>
                <w:color w:val="000000" w:themeColor="text1"/>
                <w:lang w:val="en-US"/>
              </w:rPr>
              <w:t>i</w:t>
            </w:r>
            <w:proofErr w:type="spellEnd"/>
            <w:r w:rsidRPr="00F568BC">
              <w:rPr>
                <w:color w:val="000000" w:themeColor="text1"/>
                <w:lang w:val="en-US"/>
              </w:rPr>
              <w:t>] = i+1;</w:t>
            </w:r>
          </w:p>
          <w:p w14:paraId="4E5963EE"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w:t>
            </w:r>
            <w:proofErr w:type="spellStart"/>
            <w:r w:rsidRPr="00F568BC">
              <w:rPr>
                <w:color w:val="000000" w:themeColor="text1"/>
                <w:lang w:val="en-US"/>
              </w:rPr>
              <w:t>pnumbers</w:t>
            </w:r>
            <w:proofErr w:type="spellEnd"/>
            <w:r w:rsidRPr="00F568BC">
              <w:rPr>
                <w:color w:val="000000" w:themeColor="text1"/>
                <w:lang w:val="en-US"/>
              </w:rPr>
              <w:t xml:space="preserve">[" &lt;&lt; </w:t>
            </w:r>
            <w:proofErr w:type="spellStart"/>
            <w:r w:rsidRPr="00F568BC">
              <w:rPr>
                <w:color w:val="000000" w:themeColor="text1"/>
                <w:lang w:val="en-US"/>
              </w:rPr>
              <w:t>i</w:t>
            </w:r>
            <w:proofErr w:type="spellEnd"/>
            <w:r w:rsidRPr="00F568BC">
              <w:rPr>
                <w:color w:val="000000" w:themeColor="text1"/>
                <w:lang w:val="en-US"/>
              </w:rPr>
              <w:t xml:space="preserve"> &lt;&lt;"] = " &lt;&lt; </w:t>
            </w:r>
            <w:proofErr w:type="spellStart"/>
            <w:r w:rsidRPr="00F568BC">
              <w:rPr>
                <w:color w:val="000000" w:themeColor="text1"/>
                <w:lang w:val="en-US"/>
              </w:rPr>
              <w:t>pnumbers</w:t>
            </w:r>
            <w:proofErr w:type="spellEnd"/>
            <w:r w:rsidRPr="00F568BC">
              <w:rPr>
                <w:color w:val="000000" w:themeColor="text1"/>
                <w:lang w:val="en-US"/>
              </w:rPr>
              <w:t>[</w:t>
            </w:r>
            <w:proofErr w:type="spellStart"/>
            <w:r w:rsidRPr="00F568BC">
              <w:rPr>
                <w:color w:val="000000" w:themeColor="text1"/>
                <w:lang w:val="en-US"/>
              </w:rPr>
              <w:t>i</w:t>
            </w:r>
            <w:proofErr w:type="spellEnd"/>
            <w:r w:rsidRPr="00F568BC">
              <w:rPr>
                <w:color w:val="000000" w:themeColor="text1"/>
                <w:lang w:val="en-US"/>
              </w:rPr>
              <w:t>] &lt;&lt; std::</w:t>
            </w:r>
            <w:proofErr w:type="spellStart"/>
            <w:r w:rsidRPr="00F568BC">
              <w:rPr>
                <w:color w:val="000000" w:themeColor="text1"/>
                <w:lang w:val="en-US"/>
              </w:rPr>
              <w:t>endl</w:t>
            </w:r>
            <w:proofErr w:type="spellEnd"/>
            <w:r w:rsidRPr="00F568BC">
              <w:rPr>
                <w:color w:val="000000" w:themeColor="text1"/>
                <w:lang w:val="en-US"/>
              </w:rPr>
              <w:t>;</w:t>
            </w:r>
          </w:p>
          <w:p w14:paraId="565B7993"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w:t>
            </w:r>
          </w:p>
          <w:p w14:paraId="0E53ED9F" w14:textId="77777777" w:rsidR="00F568BC" w:rsidRPr="00F568BC" w:rsidRDefault="00F568BC" w:rsidP="00F568BC">
            <w:pPr>
              <w:spacing w:after="0"/>
              <w:rPr>
                <w:color w:val="000000" w:themeColor="text1"/>
              </w:rPr>
            </w:pPr>
            <w:r w:rsidRPr="00F568BC">
              <w:rPr>
                <w:color w:val="000000" w:themeColor="text1"/>
              </w:rPr>
              <w:t>}</w:t>
            </w:r>
          </w:p>
        </w:tc>
      </w:tr>
    </w:tbl>
    <w:p w14:paraId="6EE69770" w14:textId="77777777" w:rsidR="00F568BC" w:rsidRDefault="00F568BC" w:rsidP="00F568BC">
      <w:pPr>
        <w:spacing w:after="0"/>
        <w:rPr>
          <w:color w:val="000000" w:themeColor="text1"/>
        </w:rPr>
      </w:pPr>
      <w:r w:rsidRPr="00F568BC">
        <w:rPr>
          <w:color w:val="000000" w:themeColor="text1"/>
        </w:rPr>
        <w:lastRenderedPageBreak/>
        <w:t>Консольный вывод:</w:t>
      </w:r>
    </w:p>
    <w:tbl>
      <w:tblPr>
        <w:tblStyle w:val="af"/>
        <w:tblW w:w="0" w:type="auto"/>
        <w:shd w:val="solid" w:color="auto" w:fill="auto"/>
        <w:tblLook w:val="04A0" w:firstRow="1" w:lastRow="0" w:firstColumn="1" w:lastColumn="0" w:noHBand="0" w:noVBand="1"/>
      </w:tblPr>
      <w:tblGrid>
        <w:gridCol w:w="9628"/>
      </w:tblGrid>
      <w:tr w:rsidR="00040EE2" w:rsidRPr="00040EE2" w14:paraId="0974E7F7" w14:textId="77777777" w:rsidTr="009D5EFE">
        <w:tc>
          <w:tcPr>
            <w:tcW w:w="9628" w:type="dxa"/>
            <w:shd w:val="solid" w:color="auto" w:fill="auto"/>
          </w:tcPr>
          <w:p w14:paraId="18FEDB84" w14:textId="77777777" w:rsidR="00040EE2" w:rsidRPr="00040EE2" w:rsidRDefault="00040EE2" w:rsidP="00040EE2">
            <w:pPr>
              <w:rPr>
                <w:color w:val="FFFFFF" w:themeColor="background1"/>
                <w:lang w:val="en-US"/>
              </w:rPr>
            </w:pPr>
            <w:proofErr w:type="spellStart"/>
            <w:r w:rsidRPr="00040EE2">
              <w:rPr>
                <w:color w:val="FFFFFF" w:themeColor="background1"/>
                <w:lang w:val="en-US"/>
              </w:rPr>
              <w:t>pnumbers</w:t>
            </w:r>
            <w:proofErr w:type="spellEnd"/>
            <w:r w:rsidRPr="00040EE2">
              <w:rPr>
                <w:color w:val="FFFFFF" w:themeColor="background1"/>
                <w:lang w:val="en-US"/>
              </w:rPr>
              <w:t>[0] = 1</w:t>
            </w:r>
          </w:p>
          <w:p w14:paraId="043828B4" w14:textId="77777777" w:rsidR="00040EE2" w:rsidRPr="00040EE2" w:rsidRDefault="00040EE2" w:rsidP="00040EE2">
            <w:pPr>
              <w:rPr>
                <w:color w:val="FFFFFF" w:themeColor="background1"/>
                <w:lang w:val="en-US"/>
              </w:rPr>
            </w:pPr>
            <w:proofErr w:type="spellStart"/>
            <w:r w:rsidRPr="00040EE2">
              <w:rPr>
                <w:color w:val="FFFFFF" w:themeColor="background1"/>
                <w:lang w:val="en-US"/>
              </w:rPr>
              <w:t>pnumbers</w:t>
            </w:r>
            <w:proofErr w:type="spellEnd"/>
            <w:r w:rsidRPr="00040EE2">
              <w:rPr>
                <w:color w:val="FFFFFF" w:themeColor="background1"/>
                <w:lang w:val="en-US"/>
              </w:rPr>
              <w:t>[1] = 2</w:t>
            </w:r>
          </w:p>
          <w:p w14:paraId="797E3B62" w14:textId="77777777" w:rsidR="00040EE2" w:rsidRPr="00040EE2" w:rsidRDefault="00040EE2" w:rsidP="00040EE2">
            <w:pPr>
              <w:rPr>
                <w:color w:val="FFFFFF" w:themeColor="background1"/>
                <w:lang w:val="en-US"/>
              </w:rPr>
            </w:pPr>
            <w:proofErr w:type="spellStart"/>
            <w:r w:rsidRPr="00040EE2">
              <w:rPr>
                <w:color w:val="FFFFFF" w:themeColor="background1"/>
                <w:lang w:val="en-US"/>
              </w:rPr>
              <w:t>pnumbers</w:t>
            </w:r>
            <w:proofErr w:type="spellEnd"/>
            <w:r w:rsidRPr="00040EE2">
              <w:rPr>
                <w:color w:val="FFFFFF" w:themeColor="background1"/>
                <w:lang w:val="en-US"/>
              </w:rPr>
              <w:t>[2] = 3</w:t>
            </w:r>
          </w:p>
          <w:p w14:paraId="7AB90F11" w14:textId="77777777" w:rsidR="00040EE2" w:rsidRPr="00040EE2" w:rsidRDefault="00040EE2" w:rsidP="00040EE2">
            <w:pPr>
              <w:rPr>
                <w:color w:val="FFFFFF" w:themeColor="background1"/>
                <w:lang w:val="en-US"/>
              </w:rPr>
            </w:pPr>
            <w:proofErr w:type="spellStart"/>
            <w:r w:rsidRPr="00040EE2">
              <w:rPr>
                <w:color w:val="FFFFFF" w:themeColor="background1"/>
                <w:lang w:val="en-US"/>
              </w:rPr>
              <w:t>pnumbers</w:t>
            </w:r>
            <w:proofErr w:type="spellEnd"/>
            <w:r w:rsidRPr="00040EE2">
              <w:rPr>
                <w:color w:val="FFFFFF" w:themeColor="background1"/>
                <w:lang w:val="en-US"/>
              </w:rPr>
              <w:t>[3] = 4</w:t>
            </w:r>
          </w:p>
          <w:p w14:paraId="2883F1BE" w14:textId="77777777" w:rsidR="00040EE2" w:rsidRPr="00040EE2" w:rsidRDefault="00040EE2" w:rsidP="00040EE2">
            <w:pPr>
              <w:rPr>
                <w:color w:val="FFFFFF" w:themeColor="background1"/>
                <w:lang w:val="en-US"/>
              </w:rPr>
            </w:pPr>
            <w:proofErr w:type="spellStart"/>
            <w:r w:rsidRPr="00040EE2">
              <w:rPr>
                <w:color w:val="FFFFFF" w:themeColor="background1"/>
                <w:lang w:val="en-US"/>
              </w:rPr>
              <w:t>pnumbers</w:t>
            </w:r>
            <w:proofErr w:type="spellEnd"/>
            <w:r w:rsidRPr="00040EE2">
              <w:rPr>
                <w:color w:val="FFFFFF" w:themeColor="background1"/>
                <w:lang w:val="en-US"/>
              </w:rPr>
              <w:t>[4] = 5</w:t>
            </w:r>
          </w:p>
          <w:p w14:paraId="507DE988" w14:textId="77777777" w:rsidR="00040EE2" w:rsidRPr="00040EE2" w:rsidRDefault="00040EE2" w:rsidP="009D5EFE">
            <w:pPr>
              <w:rPr>
                <w:color w:val="000000" w:themeColor="text1"/>
                <w:lang w:val="en-US"/>
              </w:rPr>
            </w:pPr>
          </w:p>
        </w:tc>
      </w:tr>
    </w:tbl>
    <w:p w14:paraId="0C0C574D" w14:textId="77777777" w:rsidR="00040EE2" w:rsidRPr="00040EE2" w:rsidRDefault="00040EE2" w:rsidP="00F568BC">
      <w:pPr>
        <w:spacing w:after="0"/>
        <w:rPr>
          <w:color w:val="000000" w:themeColor="text1"/>
          <w:lang w:val="en-US"/>
        </w:rPr>
      </w:pPr>
    </w:p>
    <w:p w14:paraId="5C4EE256" w14:textId="77777777" w:rsidR="00F568BC" w:rsidRPr="00F568BC" w:rsidRDefault="00F568BC" w:rsidP="00F568BC">
      <w:pPr>
        <w:spacing w:after="0"/>
        <w:rPr>
          <w:color w:val="000000" w:themeColor="text1"/>
        </w:rPr>
      </w:pPr>
      <w:r w:rsidRPr="00F568BC">
        <w:rPr>
          <w:color w:val="000000" w:themeColor="text1"/>
        </w:rPr>
        <w:t>Если потребуется освободить память, на которую указывает указатель, то можно применить функцию </w:t>
      </w:r>
      <w:proofErr w:type="spellStart"/>
      <w:r w:rsidRPr="00F568BC">
        <w:rPr>
          <w:b/>
          <w:bCs/>
          <w:color w:val="000000" w:themeColor="text1"/>
        </w:rPr>
        <w:t>reset</w:t>
      </w:r>
      <w:proofErr w:type="spellEnd"/>
      <w:r w:rsidRPr="00F568BC">
        <w:rPr>
          <w:b/>
          <w:bCs/>
          <w:color w:val="000000" w:themeColor="text1"/>
        </w:rPr>
        <w:t>()</w:t>
      </w:r>
      <w:r w:rsidRPr="00F568BC">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472"/>
        <w:gridCol w:w="10131"/>
      </w:tblGrid>
      <w:tr w:rsidR="00F568BC" w:rsidRPr="00F568BC" w14:paraId="43F14447" w14:textId="77777777" w:rsidTr="00E04D6A">
        <w:trPr>
          <w:tblCellSpacing w:w="0" w:type="dxa"/>
        </w:trPr>
        <w:tc>
          <w:tcPr>
            <w:tcW w:w="6" w:type="dxa"/>
            <w:tcBorders>
              <w:top w:val="nil"/>
              <w:left w:val="nil"/>
              <w:bottom w:val="nil"/>
              <w:right w:val="single" w:sz="24" w:space="0" w:color="00B050"/>
            </w:tcBorders>
            <w:vAlign w:val="bottom"/>
            <w:hideMark/>
          </w:tcPr>
          <w:p w14:paraId="594DF55A" w14:textId="77777777" w:rsidR="00F568BC" w:rsidRPr="00F568BC" w:rsidRDefault="00F568BC" w:rsidP="00F568BC">
            <w:pPr>
              <w:spacing w:after="0"/>
              <w:rPr>
                <w:color w:val="000000" w:themeColor="text1"/>
              </w:rPr>
            </w:pPr>
            <w:r w:rsidRPr="00F568BC">
              <w:rPr>
                <w:color w:val="000000" w:themeColor="text1"/>
              </w:rPr>
              <w:t>1</w:t>
            </w:r>
          </w:p>
          <w:p w14:paraId="1ECA5E0E" w14:textId="77777777" w:rsidR="00F568BC" w:rsidRPr="00F568BC" w:rsidRDefault="00F568BC" w:rsidP="00F568BC">
            <w:pPr>
              <w:spacing w:after="0"/>
              <w:rPr>
                <w:color w:val="000000" w:themeColor="text1"/>
              </w:rPr>
            </w:pPr>
            <w:r w:rsidRPr="00F568BC">
              <w:rPr>
                <w:color w:val="000000" w:themeColor="text1"/>
              </w:rPr>
              <w:t>2</w:t>
            </w:r>
          </w:p>
          <w:p w14:paraId="54870930" w14:textId="77777777" w:rsidR="00F568BC" w:rsidRPr="00F568BC" w:rsidRDefault="00F568BC" w:rsidP="00F568BC">
            <w:pPr>
              <w:spacing w:after="0"/>
              <w:rPr>
                <w:color w:val="000000" w:themeColor="text1"/>
              </w:rPr>
            </w:pPr>
            <w:r w:rsidRPr="00F568BC">
              <w:rPr>
                <w:color w:val="000000" w:themeColor="text1"/>
              </w:rPr>
              <w:t>3</w:t>
            </w:r>
          </w:p>
          <w:p w14:paraId="5B7868ED" w14:textId="77777777" w:rsidR="00F568BC" w:rsidRPr="00F568BC" w:rsidRDefault="00F568BC" w:rsidP="00F568BC">
            <w:pPr>
              <w:spacing w:after="0"/>
              <w:rPr>
                <w:color w:val="000000" w:themeColor="text1"/>
              </w:rPr>
            </w:pPr>
            <w:r w:rsidRPr="00F568BC">
              <w:rPr>
                <w:color w:val="000000" w:themeColor="text1"/>
              </w:rPr>
              <w:t>4</w:t>
            </w:r>
          </w:p>
          <w:p w14:paraId="355E3AEB" w14:textId="77777777" w:rsidR="00F568BC" w:rsidRPr="00F568BC" w:rsidRDefault="00F568BC" w:rsidP="00F568BC">
            <w:pPr>
              <w:spacing w:after="0"/>
              <w:rPr>
                <w:color w:val="000000" w:themeColor="text1"/>
              </w:rPr>
            </w:pPr>
            <w:r w:rsidRPr="00F568BC">
              <w:rPr>
                <w:color w:val="000000" w:themeColor="text1"/>
              </w:rPr>
              <w:t>5</w:t>
            </w:r>
          </w:p>
          <w:p w14:paraId="7B0715A5" w14:textId="77777777" w:rsidR="00F568BC" w:rsidRPr="00F568BC" w:rsidRDefault="00F568BC" w:rsidP="00F568BC">
            <w:pPr>
              <w:spacing w:after="0"/>
              <w:rPr>
                <w:color w:val="000000" w:themeColor="text1"/>
              </w:rPr>
            </w:pPr>
            <w:r w:rsidRPr="00F568BC">
              <w:rPr>
                <w:color w:val="000000" w:themeColor="text1"/>
              </w:rPr>
              <w:t>6</w:t>
            </w:r>
          </w:p>
          <w:p w14:paraId="59D657B2" w14:textId="77777777" w:rsidR="00F568BC" w:rsidRPr="00F568BC" w:rsidRDefault="00F568BC" w:rsidP="00F568BC">
            <w:pPr>
              <w:spacing w:after="0"/>
              <w:rPr>
                <w:color w:val="000000" w:themeColor="text1"/>
              </w:rPr>
            </w:pPr>
            <w:r w:rsidRPr="00F568BC">
              <w:rPr>
                <w:color w:val="000000" w:themeColor="text1"/>
              </w:rPr>
              <w:t>7</w:t>
            </w:r>
          </w:p>
          <w:p w14:paraId="0EEF3224" w14:textId="77777777" w:rsidR="00F568BC" w:rsidRPr="00F568BC" w:rsidRDefault="00F568BC" w:rsidP="00F568BC">
            <w:pPr>
              <w:spacing w:after="0"/>
              <w:rPr>
                <w:color w:val="000000" w:themeColor="text1"/>
              </w:rPr>
            </w:pPr>
            <w:r w:rsidRPr="00F568BC">
              <w:rPr>
                <w:color w:val="000000" w:themeColor="text1"/>
              </w:rPr>
              <w:t>8</w:t>
            </w:r>
          </w:p>
          <w:p w14:paraId="096346D4" w14:textId="77777777" w:rsidR="00F568BC" w:rsidRPr="00F568BC" w:rsidRDefault="00F568BC" w:rsidP="00F568BC">
            <w:pPr>
              <w:spacing w:after="0"/>
              <w:rPr>
                <w:color w:val="000000" w:themeColor="text1"/>
              </w:rPr>
            </w:pPr>
            <w:r w:rsidRPr="00F568BC">
              <w:rPr>
                <w:color w:val="000000" w:themeColor="text1"/>
              </w:rPr>
              <w:t>9</w:t>
            </w:r>
          </w:p>
          <w:p w14:paraId="40A0EBE3" w14:textId="77777777" w:rsidR="00F568BC" w:rsidRPr="00F568BC" w:rsidRDefault="00F568BC" w:rsidP="00F568BC">
            <w:pPr>
              <w:spacing w:after="0"/>
              <w:rPr>
                <w:color w:val="000000" w:themeColor="text1"/>
              </w:rPr>
            </w:pPr>
            <w:r w:rsidRPr="00F568BC">
              <w:rPr>
                <w:color w:val="000000" w:themeColor="text1"/>
              </w:rPr>
              <w:t>10</w:t>
            </w:r>
          </w:p>
          <w:p w14:paraId="78863821" w14:textId="77777777" w:rsidR="00F568BC" w:rsidRPr="00F568BC" w:rsidRDefault="00F568BC" w:rsidP="00F568BC">
            <w:pPr>
              <w:spacing w:after="0"/>
              <w:rPr>
                <w:color w:val="000000" w:themeColor="text1"/>
              </w:rPr>
            </w:pPr>
            <w:r w:rsidRPr="00F568BC">
              <w:rPr>
                <w:color w:val="000000" w:themeColor="text1"/>
              </w:rPr>
              <w:t>11</w:t>
            </w:r>
          </w:p>
          <w:p w14:paraId="502453EE" w14:textId="77777777" w:rsidR="00F568BC" w:rsidRPr="00F568BC" w:rsidRDefault="00F568BC" w:rsidP="00F568BC">
            <w:pPr>
              <w:spacing w:after="0"/>
              <w:rPr>
                <w:color w:val="000000" w:themeColor="text1"/>
              </w:rPr>
            </w:pPr>
            <w:r w:rsidRPr="00F568BC">
              <w:rPr>
                <w:color w:val="000000" w:themeColor="text1"/>
              </w:rPr>
              <w:t>12</w:t>
            </w:r>
          </w:p>
          <w:p w14:paraId="1CB4BABD" w14:textId="77777777" w:rsidR="00F568BC" w:rsidRPr="00F568BC" w:rsidRDefault="00F568BC" w:rsidP="00F568BC">
            <w:pPr>
              <w:spacing w:after="0"/>
              <w:rPr>
                <w:color w:val="000000" w:themeColor="text1"/>
              </w:rPr>
            </w:pPr>
            <w:r w:rsidRPr="00F568BC">
              <w:rPr>
                <w:color w:val="000000" w:themeColor="text1"/>
              </w:rPr>
              <w:t>13</w:t>
            </w:r>
          </w:p>
          <w:p w14:paraId="5C6CA001" w14:textId="77777777" w:rsidR="00F568BC" w:rsidRPr="00F568BC" w:rsidRDefault="00F568BC" w:rsidP="00F568BC">
            <w:pPr>
              <w:spacing w:after="0"/>
              <w:rPr>
                <w:color w:val="000000" w:themeColor="text1"/>
              </w:rPr>
            </w:pPr>
            <w:r w:rsidRPr="00F568BC">
              <w:rPr>
                <w:color w:val="000000" w:themeColor="text1"/>
              </w:rPr>
              <w:t>14</w:t>
            </w:r>
          </w:p>
          <w:p w14:paraId="4E431ACF" w14:textId="77777777" w:rsidR="00F568BC" w:rsidRPr="00F568BC" w:rsidRDefault="00F568BC" w:rsidP="00F568BC">
            <w:pPr>
              <w:spacing w:after="0"/>
              <w:rPr>
                <w:color w:val="000000" w:themeColor="text1"/>
              </w:rPr>
            </w:pPr>
            <w:r w:rsidRPr="00F568BC">
              <w:rPr>
                <w:color w:val="000000" w:themeColor="text1"/>
              </w:rPr>
              <w:t>15</w:t>
            </w:r>
          </w:p>
          <w:p w14:paraId="7F6845DF" w14:textId="77777777" w:rsidR="00F568BC" w:rsidRPr="00F568BC" w:rsidRDefault="00F568BC" w:rsidP="00F568BC">
            <w:pPr>
              <w:spacing w:after="0"/>
              <w:rPr>
                <w:color w:val="000000" w:themeColor="text1"/>
              </w:rPr>
            </w:pPr>
            <w:r w:rsidRPr="00F568BC">
              <w:rPr>
                <w:color w:val="000000" w:themeColor="text1"/>
              </w:rPr>
              <w:t>16</w:t>
            </w:r>
          </w:p>
          <w:p w14:paraId="5E4D7193" w14:textId="77777777" w:rsidR="00F568BC" w:rsidRPr="00F568BC" w:rsidRDefault="00F568BC" w:rsidP="00F568BC">
            <w:pPr>
              <w:spacing w:after="0"/>
              <w:rPr>
                <w:color w:val="000000" w:themeColor="text1"/>
              </w:rPr>
            </w:pPr>
            <w:r w:rsidRPr="00F568BC">
              <w:rPr>
                <w:color w:val="000000" w:themeColor="text1"/>
              </w:rPr>
              <w:t>17</w:t>
            </w:r>
          </w:p>
          <w:p w14:paraId="5C0AEE17" w14:textId="77777777" w:rsidR="00F568BC" w:rsidRPr="00F568BC" w:rsidRDefault="00F568BC" w:rsidP="00F568BC">
            <w:pPr>
              <w:spacing w:after="0"/>
              <w:rPr>
                <w:color w:val="000000" w:themeColor="text1"/>
              </w:rPr>
            </w:pPr>
            <w:r w:rsidRPr="00F568BC">
              <w:rPr>
                <w:color w:val="000000" w:themeColor="text1"/>
              </w:rPr>
              <w:t>18</w:t>
            </w:r>
          </w:p>
        </w:tc>
        <w:tc>
          <w:tcPr>
            <w:tcW w:w="6099" w:type="dxa"/>
            <w:tcBorders>
              <w:top w:val="nil"/>
              <w:left w:val="nil"/>
              <w:bottom w:val="nil"/>
              <w:right w:val="nil"/>
            </w:tcBorders>
            <w:vAlign w:val="bottom"/>
            <w:hideMark/>
          </w:tcPr>
          <w:p w14:paraId="2A5CD275" w14:textId="77777777" w:rsidR="00F568BC" w:rsidRPr="00F568BC" w:rsidRDefault="00F568BC" w:rsidP="00F568BC">
            <w:pPr>
              <w:spacing w:after="0"/>
              <w:rPr>
                <w:color w:val="000000" w:themeColor="text1"/>
                <w:lang w:val="en-US"/>
              </w:rPr>
            </w:pPr>
            <w:r w:rsidRPr="00F568BC">
              <w:rPr>
                <w:color w:val="000000" w:themeColor="text1"/>
                <w:lang w:val="en-US"/>
              </w:rPr>
              <w:t>#include &lt;iostream&gt;</w:t>
            </w:r>
          </w:p>
          <w:p w14:paraId="46028DC6" w14:textId="77777777" w:rsidR="00F568BC" w:rsidRPr="00F568BC" w:rsidRDefault="00F568BC" w:rsidP="00F568BC">
            <w:pPr>
              <w:spacing w:after="0"/>
              <w:rPr>
                <w:color w:val="000000" w:themeColor="text1"/>
                <w:lang w:val="en-US"/>
              </w:rPr>
            </w:pPr>
            <w:r w:rsidRPr="00F568BC">
              <w:rPr>
                <w:color w:val="000000" w:themeColor="text1"/>
                <w:lang w:val="en-US"/>
              </w:rPr>
              <w:t>#include &lt;memory&gt;</w:t>
            </w:r>
          </w:p>
          <w:p w14:paraId="6B05B267" w14:textId="77777777" w:rsidR="00F568BC" w:rsidRPr="00F568BC" w:rsidRDefault="00F568BC" w:rsidP="00F568BC">
            <w:pPr>
              <w:spacing w:after="0"/>
              <w:rPr>
                <w:color w:val="000000" w:themeColor="text1"/>
                <w:lang w:val="en-US"/>
              </w:rPr>
            </w:pPr>
            <w:r w:rsidRPr="00F568BC">
              <w:rPr>
                <w:color w:val="000000" w:themeColor="text1"/>
                <w:lang w:val="en-US"/>
              </w:rPr>
              <w:t> </w:t>
            </w:r>
          </w:p>
          <w:p w14:paraId="549A1293"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35C786AB" w14:textId="77777777" w:rsidR="00F568BC" w:rsidRPr="00F568BC" w:rsidRDefault="00F568BC" w:rsidP="00F568BC">
            <w:pPr>
              <w:spacing w:after="0"/>
              <w:rPr>
                <w:color w:val="000000" w:themeColor="text1"/>
                <w:lang w:val="en-US"/>
              </w:rPr>
            </w:pPr>
            <w:r w:rsidRPr="00F568BC">
              <w:rPr>
                <w:color w:val="000000" w:themeColor="text1"/>
                <w:lang w:val="en-US"/>
              </w:rPr>
              <w:t>{</w:t>
            </w:r>
          </w:p>
          <w:p w14:paraId="42860BDD" w14:textId="77777777" w:rsidR="00F568BC" w:rsidRPr="00F568BC" w:rsidRDefault="00F568BC" w:rsidP="00F568BC">
            <w:pPr>
              <w:spacing w:after="0"/>
              <w:rPr>
                <w:color w:val="000000" w:themeColor="text1"/>
                <w:lang w:val="en-US"/>
              </w:rPr>
            </w:pPr>
            <w:r w:rsidRPr="00F568BC">
              <w:rPr>
                <w:color w:val="000000" w:themeColor="text1"/>
                <w:lang w:val="en-US"/>
              </w:rPr>
              <w:t xml:space="preserve">    auto </w:t>
            </w:r>
            <w:proofErr w:type="spellStart"/>
            <w:r w:rsidRPr="00F568BC">
              <w:rPr>
                <w:color w:val="000000" w:themeColor="text1"/>
                <w:lang w:val="en-US"/>
              </w:rPr>
              <w:t>ptr</w:t>
            </w:r>
            <w:proofErr w:type="spellEnd"/>
            <w:r w:rsidRPr="00F568BC">
              <w:rPr>
                <w:color w:val="000000" w:themeColor="text1"/>
                <w:lang w:val="en-US"/>
              </w:rPr>
              <w:t xml:space="preserve"> { std::</w:t>
            </w:r>
            <w:proofErr w:type="spellStart"/>
            <w:r w:rsidRPr="00F568BC">
              <w:rPr>
                <w:color w:val="000000" w:themeColor="text1"/>
                <w:lang w:val="en-US"/>
              </w:rPr>
              <w:t>make_unique</w:t>
            </w:r>
            <w:proofErr w:type="spellEnd"/>
            <w:r w:rsidRPr="00F568BC">
              <w:rPr>
                <w:color w:val="000000" w:themeColor="text1"/>
                <w:lang w:val="en-US"/>
              </w:rPr>
              <w:t>&lt;</w:t>
            </w:r>
            <w:r w:rsidRPr="00F568BC">
              <w:rPr>
                <w:b/>
                <w:bCs/>
                <w:color w:val="000000" w:themeColor="text1"/>
                <w:lang w:val="en-US"/>
              </w:rPr>
              <w:t>int</w:t>
            </w:r>
            <w:r w:rsidRPr="00F568BC">
              <w:rPr>
                <w:color w:val="000000" w:themeColor="text1"/>
                <w:lang w:val="en-US"/>
              </w:rPr>
              <w:t>&gt;(123) };</w:t>
            </w:r>
          </w:p>
          <w:p w14:paraId="2B81EA8A" w14:textId="77777777" w:rsidR="00F568BC" w:rsidRPr="00F568BC" w:rsidRDefault="00F568BC" w:rsidP="00F568BC">
            <w:pPr>
              <w:spacing w:after="0"/>
              <w:rPr>
                <w:color w:val="000000" w:themeColor="text1"/>
                <w:lang w:val="en-US"/>
              </w:rPr>
            </w:pPr>
            <w:r w:rsidRPr="00F568BC">
              <w:rPr>
                <w:color w:val="000000" w:themeColor="text1"/>
                <w:lang w:val="en-US"/>
              </w:rPr>
              <w:t> </w:t>
            </w:r>
          </w:p>
          <w:p w14:paraId="320F6E06"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 освобождаем память и удаляем объект 123</w:t>
            </w:r>
          </w:p>
          <w:p w14:paraId="14FCB75F" w14:textId="77777777" w:rsidR="00F568BC" w:rsidRPr="00F568BC" w:rsidRDefault="00F568BC" w:rsidP="00F568BC">
            <w:pPr>
              <w:spacing w:after="0"/>
              <w:rPr>
                <w:color w:val="000000" w:themeColor="text1"/>
                <w:lang w:val="en-US"/>
              </w:rPr>
            </w:pPr>
            <w:r w:rsidRPr="00F568BC">
              <w:rPr>
                <w:color w:val="000000" w:themeColor="text1"/>
              </w:rPr>
              <w:t>    </w:t>
            </w:r>
            <w:proofErr w:type="spellStart"/>
            <w:r w:rsidRPr="00F568BC">
              <w:rPr>
                <w:color w:val="000000" w:themeColor="text1"/>
                <w:lang w:val="en-US"/>
              </w:rPr>
              <w:t>ptr.reset</w:t>
            </w:r>
            <w:proofErr w:type="spellEnd"/>
            <w:r w:rsidRPr="00F568BC">
              <w:rPr>
                <w:color w:val="000000" w:themeColor="text1"/>
                <w:lang w:val="en-US"/>
              </w:rPr>
              <w:t>();</w:t>
            </w:r>
          </w:p>
          <w:p w14:paraId="3E136D29"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if</w:t>
            </w:r>
            <w:r w:rsidRPr="00F568BC">
              <w:rPr>
                <w:color w:val="000000" w:themeColor="text1"/>
                <w:lang w:val="en-US"/>
              </w:rPr>
              <w:t>(!</w:t>
            </w:r>
            <w:proofErr w:type="spellStart"/>
            <w:r w:rsidRPr="00F568BC">
              <w:rPr>
                <w:color w:val="000000" w:themeColor="text1"/>
                <w:lang w:val="en-US"/>
              </w:rPr>
              <w:t>ptr</w:t>
            </w:r>
            <w:proofErr w:type="spellEnd"/>
            <w:r w:rsidRPr="00F568BC">
              <w:rPr>
                <w:color w:val="000000" w:themeColor="text1"/>
                <w:lang w:val="en-US"/>
              </w:rPr>
              <w:t xml:space="preserve">)   // </w:t>
            </w:r>
            <w:r w:rsidRPr="00F568BC">
              <w:rPr>
                <w:color w:val="000000" w:themeColor="text1"/>
              </w:rPr>
              <w:t>если</w:t>
            </w:r>
            <w:r w:rsidRPr="00F568BC">
              <w:rPr>
                <w:color w:val="000000" w:themeColor="text1"/>
                <w:lang w:val="en-US"/>
              </w:rPr>
              <w:t xml:space="preserve"> </w:t>
            </w:r>
            <w:proofErr w:type="spellStart"/>
            <w:r w:rsidRPr="00F568BC">
              <w:rPr>
                <w:color w:val="000000" w:themeColor="text1"/>
                <w:lang w:val="en-US"/>
              </w:rPr>
              <w:t>ptr</w:t>
            </w:r>
            <w:proofErr w:type="spellEnd"/>
          </w:p>
          <w:p w14:paraId="0A4F99D6" w14:textId="77777777" w:rsidR="00F568BC" w:rsidRPr="00F568BC" w:rsidRDefault="00F568BC" w:rsidP="00F568BC">
            <w:pPr>
              <w:spacing w:after="0"/>
              <w:rPr>
                <w:color w:val="000000" w:themeColor="text1"/>
                <w:lang w:val="en-US"/>
              </w:rPr>
            </w:pPr>
            <w:r w:rsidRPr="00F568BC">
              <w:rPr>
                <w:color w:val="000000" w:themeColor="text1"/>
                <w:lang w:val="en-US"/>
              </w:rPr>
              <w:t>    {</w:t>
            </w:r>
          </w:p>
          <w:p w14:paraId="2ACD5559"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"Memory is free" &lt;&lt; std::</w:t>
            </w:r>
            <w:proofErr w:type="spellStart"/>
            <w:r w:rsidRPr="00F568BC">
              <w:rPr>
                <w:color w:val="000000" w:themeColor="text1"/>
                <w:lang w:val="en-US"/>
              </w:rPr>
              <w:t>endl</w:t>
            </w:r>
            <w:proofErr w:type="spellEnd"/>
            <w:r w:rsidRPr="00F568BC">
              <w:rPr>
                <w:color w:val="000000" w:themeColor="text1"/>
                <w:lang w:val="en-US"/>
              </w:rPr>
              <w:t>;</w:t>
            </w:r>
          </w:p>
          <w:p w14:paraId="2250106D" w14:textId="77777777" w:rsidR="00F568BC" w:rsidRPr="00F568BC" w:rsidRDefault="00F568BC" w:rsidP="00F568BC">
            <w:pPr>
              <w:spacing w:after="0"/>
              <w:rPr>
                <w:color w:val="000000" w:themeColor="text1"/>
                <w:lang w:val="en-US"/>
              </w:rPr>
            </w:pPr>
            <w:r w:rsidRPr="00F568BC">
              <w:rPr>
                <w:color w:val="000000" w:themeColor="text1"/>
                <w:lang w:val="en-US"/>
              </w:rPr>
              <w:t>    }</w:t>
            </w:r>
          </w:p>
          <w:p w14:paraId="7492D7F2"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else</w:t>
            </w:r>
            <w:r w:rsidRPr="00F568BC">
              <w:rPr>
                <w:color w:val="000000" w:themeColor="text1"/>
                <w:lang w:val="en-US"/>
              </w:rPr>
              <w:t>   </w:t>
            </w:r>
          </w:p>
          <w:p w14:paraId="40736184" w14:textId="77777777" w:rsidR="00F568BC" w:rsidRPr="00F568BC" w:rsidRDefault="00F568BC" w:rsidP="00F568BC">
            <w:pPr>
              <w:spacing w:after="0"/>
              <w:rPr>
                <w:color w:val="000000" w:themeColor="text1"/>
                <w:lang w:val="en-US"/>
              </w:rPr>
            </w:pPr>
            <w:r w:rsidRPr="00F568BC">
              <w:rPr>
                <w:color w:val="000000" w:themeColor="text1"/>
                <w:lang w:val="en-US"/>
              </w:rPr>
              <w:t>    {</w:t>
            </w:r>
          </w:p>
          <w:p w14:paraId="2570CF82"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w:t>
            </w:r>
            <w:proofErr w:type="spellStart"/>
            <w:r w:rsidRPr="00F568BC">
              <w:rPr>
                <w:color w:val="000000" w:themeColor="text1"/>
                <w:lang w:val="en-US"/>
              </w:rPr>
              <w:t>ptr</w:t>
            </w:r>
            <w:proofErr w:type="spellEnd"/>
            <w:r w:rsidRPr="00F568BC">
              <w:rPr>
                <w:color w:val="000000" w:themeColor="text1"/>
                <w:lang w:val="en-US"/>
              </w:rPr>
              <w:t xml:space="preserve"> &lt;&lt; std::</w:t>
            </w:r>
            <w:proofErr w:type="spellStart"/>
            <w:r w:rsidRPr="00F568BC">
              <w:rPr>
                <w:color w:val="000000" w:themeColor="text1"/>
                <w:lang w:val="en-US"/>
              </w:rPr>
              <w:t>endl</w:t>
            </w:r>
            <w:proofErr w:type="spellEnd"/>
            <w:r w:rsidRPr="00F568BC">
              <w:rPr>
                <w:color w:val="000000" w:themeColor="text1"/>
                <w:lang w:val="en-US"/>
              </w:rPr>
              <w:t>;</w:t>
            </w:r>
          </w:p>
          <w:p w14:paraId="73D57DCC"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w:t>
            </w:r>
          </w:p>
          <w:p w14:paraId="6047F790" w14:textId="77777777" w:rsidR="00F568BC" w:rsidRPr="00F568BC" w:rsidRDefault="00F568BC" w:rsidP="00F568BC">
            <w:pPr>
              <w:spacing w:after="0"/>
              <w:rPr>
                <w:color w:val="000000" w:themeColor="text1"/>
              </w:rPr>
            </w:pPr>
            <w:r w:rsidRPr="00F568BC">
              <w:rPr>
                <w:color w:val="000000" w:themeColor="text1"/>
              </w:rPr>
              <w:t>}</w:t>
            </w:r>
          </w:p>
        </w:tc>
      </w:tr>
    </w:tbl>
    <w:p w14:paraId="19D52007" w14:textId="77777777" w:rsidR="00F568BC" w:rsidRPr="00F568BC" w:rsidRDefault="00F568BC" w:rsidP="00F568BC">
      <w:pPr>
        <w:spacing w:after="0"/>
        <w:rPr>
          <w:color w:val="000000" w:themeColor="text1"/>
        </w:rPr>
      </w:pPr>
      <w:r w:rsidRPr="00F568BC">
        <w:rPr>
          <w:color w:val="000000" w:themeColor="text1"/>
        </w:rPr>
        <w:t>После выполнения функции </w:t>
      </w:r>
      <w:proofErr w:type="spellStart"/>
      <w:r w:rsidRPr="00F568BC">
        <w:rPr>
          <w:color w:val="000000" w:themeColor="text1"/>
        </w:rPr>
        <w:t>reset</w:t>
      </w:r>
      <w:proofErr w:type="spellEnd"/>
      <w:r w:rsidRPr="00F568BC">
        <w:rPr>
          <w:color w:val="000000" w:themeColor="text1"/>
        </w:rPr>
        <w:t>() указатель получает значение </w:t>
      </w:r>
      <w:proofErr w:type="spellStart"/>
      <w:r w:rsidRPr="00F568BC">
        <w:rPr>
          <w:color w:val="000000" w:themeColor="text1"/>
        </w:rPr>
        <w:t>nullptr</w:t>
      </w:r>
      <w:proofErr w:type="spellEnd"/>
    </w:p>
    <w:p w14:paraId="203A63EB" w14:textId="77777777" w:rsidR="00F568BC" w:rsidRPr="00F568BC" w:rsidRDefault="00F568BC" w:rsidP="00F568BC">
      <w:pPr>
        <w:spacing w:after="0"/>
        <w:rPr>
          <w:color w:val="000000" w:themeColor="text1"/>
        </w:rPr>
      </w:pPr>
      <w:r w:rsidRPr="00F568BC">
        <w:rPr>
          <w:color w:val="000000" w:themeColor="text1"/>
        </w:rPr>
        <w:t>Также можно передать в функцию </w:t>
      </w:r>
      <w:proofErr w:type="spellStart"/>
      <w:r w:rsidRPr="00F568BC">
        <w:rPr>
          <w:color w:val="000000" w:themeColor="text1"/>
        </w:rPr>
        <w:t>reset</w:t>
      </w:r>
      <w:proofErr w:type="spellEnd"/>
      <w:r w:rsidRPr="00F568BC">
        <w:rPr>
          <w:color w:val="000000" w:themeColor="text1"/>
        </w:rPr>
        <w:t>() новый объект, для которого будет выделяться память и на который будет указывать указатель.</w:t>
      </w:r>
    </w:p>
    <w:tbl>
      <w:tblPr>
        <w:tblW w:w="10603" w:type="dxa"/>
        <w:tblCellSpacing w:w="0" w:type="dxa"/>
        <w:tblCellMar>
          <w:left w:w="0" w:type="dxa"/>
          <w:right w:w="0" w:type="dxa"/>
        </w:tblCellMar>
        <w:tblLook w:val="04A0" w:firstRow="1" w:lastRow="0" w:firstColumn="1" w:lastColumn="0" w:noHBand="0" w:noVBand="1"/>
      </w:tblPr>
      <w:tblGrid>
        <w:gridCol w:w="412"/>
        <w:gridCol w:w="10191"/>
      </w:tblGrid>
      <w:tr w:rsidR="00F568BC" w:rsidRPr="00F568BC" w14:paraId="6D0BBD51" w14:textId="77777777" w:rsidTr="00E04D6A">
        <w:trPr>
          <w:tblCellSpacing w:w="0" w:type="dxa"/>
        </w:trPr>
        <w:tc>
          <w:tcPr>
            <w:tcW w:w="6" w:type="dxa"/>
            <w:tcBorders>
              <w:top w:val="nil"/>
              <w:left w:val="nil"/>
              <w:bottom w:val="nil"/>
              <w:right w:val="single" w:sz="24" w:space="0" w:color="00B050"/>
            </w:tcBorders>
            <w:vAlign w:val="bottom"/>
            <w:hideMark/>
          </w:tcPr>
          <w:p w14:paraId="7B17EAC3" w14:textId="77777777" w:rsidR="00F568BC" w:rsidRPr="00F568BC" w:rsidRDefault="00F568BC" w:rsidP="00F568BC">
            <w:pPr>
              <w:spacing w:after="0"/>
              <w:rPr>
                <w:color w:val="000000" w:themeColor="text1"/>
              </w:rPr>
            </w:pPr>
            <w:r w:rsidRPr="00F568BC">
              <w:rPr>
                <w:color w:val="000000" w:themeColor="text1"/>
              </w:rPr>
              <w:t>1</w:t>
            </w:r>
          </w:p>
          <w:p w14:paraId="5F96241D" w14:textId="77777777" w:rsidR="00F568BC" w:rsidRPr="00F568BC" w:rsidRDefault="00F568BC" w:rsidP="00F568BC">
            <w:pPr>
              <w:spacing w:after="0"/>
              <w:rPr>
                <w:color w:val="000000" w:themeColor="text1"/>
              </w:rPr>
            </w:pPr>
            <w:r w:rsidRPr="00F568BC">
              <w:rPr>
                <w:color w:val="000000" w:themeColor="text1"/>
              </w:rPr>
              <w:t>2</w:t>
            </w:r>
          </w:p>
          <w:p w14:paraId="1DF44E52" w14:textId="77777777" w:rsidR="00F568BC" w:rsidRPr="00F568BC" w:rsidRDefault="00F568BC" w:rsidP="00F568BC">
            <w:pPr>
              <w:spacing w:after="0"/>
              <w:rPr>
                <w:color w:val="000000" w:themeColor="text1"/>
              </w:rPr>
            </w:pPr>
            <w:r w:rsidRPr="00F568BC">
              <w:rPr>
                <w:color w:val="000000" w:themeColor="text1"/>
              </w:rPr>
              <w:t>3</w:t>
            </w:r>
          </w:p>
          <w:p w14:paraId="406D54D7" w14:textId="77777777" w:rsidR="00F568BC" w:rsidRPr="00F568BC" w:rsidRDefault="00F568BC" w:rsidP="00F568BC">
            <w:pPr>
              <w:spacing w:after="0"/>
              <w:rPr>
                <w:color w:val="000000" w:themeColor="text1"/>
              </w:rPr>
            </w:pPr>
            <w:r w:rsidRPr="00F568BC">
              <w:rPr>
                <w:color w:val="000000" w:themeColor="text1"/>
              </w:rPr>
              <w:t>4</w:t>
            </w:r>
          </w:p>
          <w:p w14:paraId="3D5C86A9" w14:textId="77777777" w:rsidR="00F568BC" w:rsidRPr="00F568BC" w:rsidRDefault="00F568BC" w:rsidP="00F568BC">
            <w:pPr>
              <w:spacing w:after="0"/>
              <w:rPr>
                <w:color w:val="000000" w:themeColor="text1"/>
              </w:rPr>
            </w:pPr>
            <w:r w:rsidRPr="00F568BC">
              <w:rPr>
                <w:color w:val="000000" w:themeColor="text1"/>
              </w:rPr>
              <w:t>5</w:t>
            </w:r>
          </w:p>
          <w:p w14:paraId="21A6D0F8" w14:textId="77777777" w:rsidR="00F568BC" w:rsidRPr="00F568BC" w:rsidRDefault="00F568BC" w:rsidP="00F568BC">
            <w:pPr>
              <w:spacing w:after="0"/>
              <w:rPr>
                <w:color w:val="000000" w:themeColor="text1"/>
              </w:rPr>
            </w:pPr>
            <w:r w:rsidRPr="00F568BC">
              <w:rPr>
                <w:color w:val="000000" w:themeColor="text1"/>
              </w:rPr>
              <w:t>6</w:t>
            </w:r>
          </w:p>
          <w:p w14:paraId="17AB9030" w14:textId="77777777" w:rsidR="00F568BC" w:rsidRPr="00F568BC" w:rsidRDefault="00F568BC" w:rsidP="00F568BC">
            <w:pPr>
              <w:spacing w:after="0"/>
              <w:rPr>
                <w:color w:val="000000" w:themeColor="text1"/>
              </w:rPr>
            </w:pPr>
            <w:r w:rsidRPr="00F568BC">
              <w:rPr>
                <w:color w:val="000000" w:themeColor="text1"/>
              </w:rPr>
              <w:t>7</w:t>
            </w:r>
          </w:p>
          <w:p w14:paraId="2BC74FF7" w14:textId="77777777" w:rsidR="00F568BC" w:rsidRPr="00F568BC" w:rsidRDefault="00F568BC" w:rsidP="00F568BC">
            <w:pPr>
              <w:spacing w:after="0"/>
              <w:rPr>
                <w:color w:val="000000" w:themeColor="text1"/>
              </w:rPr>
            </w:pPr>
            <w:r w:rsidRPr="00F568BC">
              <w:rPr>
                <w:color w:val="000000" w:themeColor="text1"/>
              </w:rPr>
              <w:t>8</w:t>
            </w:r>
          </w:p>
          <w:p w14:paraId="185377FF" w14:textId="77777777" w:rsidR="00F568BC" w:rsidRPr="00F568BC" w:rsidRDefault="00F568BC" w:rsidP="00F568BC">
            <w:pPr>
              <w:spacing w:after="0"/>
              <w:rPr>
                <w:color w:val="000000" w:themeColor="text1"/>
              </w:rPr>
            </w:pPr>
            <w:r w:rsidRPr="00F568BC">
              <w:rPr>
                <w:color w:val="000000" w:themeColor="text1"/>
              </w:rPr>
              <w:t>9</w:t>
            </w:r>
          </w:p>
          <w:p w14:paraId="552F2D21" w14:textId="77777777" w:rsidR="00F568BC" w:rsidRPr="00F568BC" w:rsidRDefault="00F568BC" w:rsidP="00F568BC">
            <w:pPr>
              <w:spacing w:after="0"/>
              <w:rPr>
                <w:color w:val="000000" w:themeColor="text1"/>
              </w:rPr>
            </w:pPr>
            <w:r w:rsidRPr="00F568BC">
              <w:rPr>
                <w:color w:val="000000" w:themeColor="text1"/>
              </w:rPr>
              <w:t>10</w:t>
            </w:r>
          </w:p>
          <w:p w14:paraId="0DE32D5F" w14:textId="77777777" w:rsidR="00F568BC" w:rsidRPr="00F568BC" w:rsidRDefault="00F568BC" w:rsidP="00F568BC">
            <w:pPr>
              <w:spacing w:after="0"/>
              <w:rPr>
                <w:color w:val="000000" w:themeColor="text1"/>
              </w:rPr>
            </w:pPr>
            <w:r w:rsidRPr="00F568BC">
              <w:rPr>
                <w:color w:val="000000" w:themeColor="text1"/>
              </w:rPr>
              <w:t>11</w:t>
            </w:r>
          </w:p>
          <w:p w14:paraId="5F505BF1" w14:textId="77777777" w:rsidR="00F568BC" w:rsidRPr="00F568BC" w:rsidRDefault="00F568BC" w:rsidP="00F568BC">
            <w:pPr>
              <w:spacing w:after="0"/>
              <w:rPr>
                <w:color w:val="000000" w:themeColor="text1"/>
              </w:rPr>
            </w:pPr>
            <w:r w:rsidRPr="00F568BC">
              <w:rPr>
                <w:color w:val="000000" w:themeColor="text1"/>
              </w:rPr>
              <w:t>12</w:t>
            </w:r>
          </w:p>
          <w:p w14:paraId="28E422DD" w14:textId="77777777" w:rsidR="00F568BC" w:rsidRPr="00F568BC" w:rsidRDefault="00F568BC" w:rsidP="00F568BC">
            <w:pPr>
              <w:spacing w:after="0"/>
              <w:rPr>
                <w:color w:val="000000" w:themeColor="text1"/>
              </w:rPr>
            </w:pPr>
            <w:r w:rsidRPr="00F568BC">
              <w:rPr>
                <w:color w:val="000000" w:themeColor="text1"/>
              </w:rPr>
              <w:t>13</w:t>
            </w:r>
          </w:p>
          <w:p w14:paraId="531A4ADB" w14:textId="77777777" w:rsidR="00F568BC" w:rsidRPr="00F568BC" w:rsidRDefault="00F568BC" w:rsidP="00F568BC">
            <w:pPr>
              <w:spacing w:after="0"/>
              <w:rPr>
                <w:color w:val="000000" w:themeColor="text1"/>
              </w:rPr>
            </w:pPr>
            <w:r w:rsidRPr="00F568BC">
              <w:rPr>
                <w:color w:val="000000" w:themeColor="text1"/>
              </w:rPr>
              <w:t>14</w:t>
            </w:r>
          </w:p>
          <w:p w14:paraId="32B693D8" w14:textId="77777777" w:rsidR="00F568BC" w:rsidRPr="00F568BC" w:rsidRDefault="00F568BC" w:rsidP="00F568BC">
            <w:pPr>
              <w:spacing w:after="0"/>
              <w:rPr>
                <w:color w:val="000000" w:themeColor="text1"/>
              </w:rPr>
            </w:pPr>
            <w:r w:rsidRPr="00F568BC">
              <w:rPr>
                <w:color w:val="000000" w:themeColor="text1"/>
              </w:rPr>
              <w:lastRenderedPageBreak/>
              <w:t>15</w:t>
            </w:r>
          </w:p>
        </w:tc>
        <w:tc>
          <w:tcPr>
            <w:tcW w:w="7023" w:type="dxa"/>
            <w:tcBorders>
              <w:top w:val="nil"/>
              <w:left w:val="nil"/>
              <w:bottom w:val="nil"/>
              <w:right w:val="nil"/>
            </w:tcBorders>
            <w:vAlign w:val="bottom"/>
            <w:hideMark/>
          </w:tcPr>
          <w:p w14:paraId="2152889B" w14:textId="77777777" w:rsidR="00F568BC" w:rsidRPr="00F568BC" w:rsidRDefault="00F568BC" w:rsidP="00F568BC">
            <w:pPr>
              <w:spacing w:after="0"/>
              <w:rPr>
                <w:color w:val="000000" w:themeColor="text1"/>
                <w:lang w:val="en-US"/>
              </w:rPr>
            </w:pPr>
            <w:r w:rsidRPr="00F568BC">
              <w:rPr>
                <w:color w:val="000000" w:themeColor="text1"/>
                <w:lang w:val="en-US"/>
              </w:rPr>
              <w:lastRenderedPageBreak/>
              <w:t>#include &lt;iostream&gt;</w:t>
            </w:r>
          </w:p>
          <w:p w14:paraId="764F728E" w14:textId="77777777" w:rsidR="00F568BC" w:rsidRPr="00F568BC" w:rsidRDefault="00F568BC" w:rsidP="00F568BC">
            <w:pPr>
              <w:spacing w:after="0"/>
              <w:rPr>
                <w:color w:val="000000" w:themeColor="text1"/>
                <w:lang w:val="en-US"/>
              </w:rPr>
            </w:pPr>
            <w:r w:rsidRPr="00F568BC">
              <w:rPr>
                <w:color w:val="000000" w:themeColor="text1"/>
                <w:lang w:val="en-US"/>
              </w:rPr>
              <w:t>#include &lt;memory&gt;</w:t>
            </w:r>
          </w:p>
          <w:p w14:paraId="60EAA007" w14:textId="77777777" w:rsidR="00F568BC" w:rsidRPr="00F568BC" w:rsidRDefault="00F568BC" w:rsidP="00F568BC">
            <w:pPr>
              <w:spacing w:after="0"/>
              <w:rPr>
                <w:color w:val="000000" w:themeColor="text1"/>
                <w:lang w:val="en-US"/>
              </w:rPr>
            </w:pPr>
            <w:r w:rsidRPr="00F568BC">
              <w:rPr>
                <w:color w:val="000000" w:themeColor="text1"/>
                <w:lang w:val="en-US"/>
              </w:rPr>
              <w:t> </w:t>
            </w:r>
          </w:p>
          <w:p w14:paraId="240A22DB"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33E7FE21" w14:textId="77777777" w:rsidR="00F568BC" w:rsidRPr="00F568BC" w:rsidRDefault="00F568BC" w:rsidP="00F568BC">
            <w:pPr>
              <w:spacing w:after="0"/>
              <w:rPr>
                <w:color w:val="000000" w:themeColor="text1"/>
                <w:lang w:val="en-US"/>
              </w:rPr>
            </w:pPr>
            <w:r w:rsidRPr="00F568BC">
              <w:rPr>
                <w:color w:val="000000" w:themeColor="text1"/>
                <w:lang w:val="en-US"/>
              </w:rPr>
              <w:t>{</w:t>
            </w:r>
          </w:p>
          <w:p w14:paraId="660D1845" w14:textId="77777777" w:rsidR="00F568BC" w:rsidRPr="00F568BC" w:rsidRDefault="00F568BC" w:rsidP="00F568BC">
            <w:pPr>
              <w:spacing w:after="0"/>
              <w:rPr>
                <w:color w:val="000000" w:themeColor="text1"/>
                <w:lang w:val="en-US"/>
              </w:rPr>
            </w:pPr>
            <w:r w:rsidRPr="00F568BC">
              <w:rPr>
                <w:color w:val="000000" w:themeColor="text1"/>
                <w:lang w:val="en-US"/>
              </w:rPr>
              <w:t xml:space="preserve">    auto </w:t>
            </w:r>
            <w:proofErr w:type="spellStart"/>
            <w:r w:rsidRPr="00F568BC">
              <w:rPr>
                <w:color w:val="000000" w:themeColor="text1"/>
                <w:lang w:val="en-US"/>
              </w:rPr>
              <w:t>ptr</w:t>
            </w:r>
            <w:proofErr w:type="spellEnd"/>
            <w:r w:rsidRPr="00F568BC">
              <w:rPr>
                <w:color w:val="000000" w:themeColor="text1"/>
                <w:lang w:val="en-US"/>
              </w:rPr>
              <w:t xml:space="preserve"> { std::</w:t>
            </w:r>
            <w:proofErr w:type="spellStart"/>
            <w:r w:rsidRPr="00F568BC">
              <w:rPr>
                <w:color w:val="000000" w:themeColor="text1"/>
                <w:lang w:val="en-US"/>
              </w:rPr>
              <w:t>make_unique</w:t>
            </w:r>
            <w:proofErr w:type="spellEnd"/>
            <w:r w:rsidRPr="00F568BC">
              <w:rPr>
                <w:color w:val="000000" w:themeColor="text1"/>
                <w:lang w:val="en-US"/>
              </w:rPr>
              <w:t>&lt;</w:t>
            </w:r>
            <w:r w:rsidRPr="00F568BC">
              <w:rPr>
                <w:b/>
                <w:bCs/>
                <w:color w:val="000000" w:themeColor="text1"/>
                <w:lang w:val="en-US"/>
              </w:rPr>
              <w:t>int</w:t>
            </w:r>
            <w:r w:rsidRPr="00F568BC">
              <w:rPr>
                <w:color w:val="000000" w:themeColor="text1"/>
                <w:lang w:val="en-US"/>
              </w:rPr>
              <w:t>&gt;(123) };</w:t>
            </w:r>
          </w:p>
          <w:p w14:paraId="1F68F891" w14:textId="77777777" w:rsidR="00F568BC" w:rsidRPr="00F568BC" w:rsidRDefault="00F568BC" w:rsidP="00F568BC">
            <w:pPr>
              <w:spacing w:after="0"/>
              <w:rPr>
                <w:color w:val="000000" w:themeColor="text1"/>
                <w:lang w:val="en-US"/>
              </w:rPr>
            </w:pPr>
            <w:r w:rsidRPr="00F568BC">
              <w:rPr>
                <w:color w:val="000000" w:themeColor="text1"/>
                <w:lang w:val="en-US"/>
              </w:rPr>
              <w:t> </w:t>
            </w:r>
          </w:p>
          <w:p w14:paraId="1914A2ED"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"Old address: " &lt;&lt; </w:t>
            </w:r>
            <w:proofErr w:type="spellStart"/>
            <w:r w:rsidRPr="00F568BC">
              <w:rPr>
                <w:color w:val="000000" w:themeColor="text1"/>
                <w:lang w:val="en-US"/>
              </w:rPr>
              <w:t>ptr.get</w:t>
            </w:r>
            <w:proofErr w:type="spellEnd"/>
            <w:r w:rsidRPr="00F568BC">
              <w:rPr>
                <w:color w:val="000000" w:themeColor="text1"/>
                <w:lang w:val="en-US"/>
              </w:rPr>
              <w:t>() &lt;&lt; std::</w:t>
            </w:r>
            <w:proofErr w:type="spellStart"/>
            <w:r w:rsidRPr="00F568BC">
              <w:rPr>
                <w:color w:val="000000" w:themeColor="text1"/>
                <w:lang w:val="en-US"/>
              </w:rPr>
              <w:t>endl</w:t>
            </w:r>
            <w:proofErr w:type="spellEnd"/>
            <w:r w:rsidRPr="00F568BC">
              <w:rPr>
                <w:color w:val="000000" w:themeColor="text1"/>
                <w:lang w:val="en-US"/>
              </w:rPr>
              <w:t>;</w:t>
            </w:r>
          </w:p>
          <w:p w14:paraId="47BB262E"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"Old value: " &lt;&lt; *</w:t>
            </w:r>
            <w:proofErr w:type="spellStart"/>
            <w:r w:rsidRPr="00F568BC">
              <w:rPr>
                <w:color w:val="000000" w:themeColor="text1"/>
                <w:lang w:val="en-US"/>
              </w:rPr>
              <w:t>ptr</w:t>
            </w:r>
            <w:proofErr w:type="spellEnd"/>
            <w:r w:rsidRPr="00F568BC">
              <w:rPr>
                <w:color w:val="000000" w:themeColor="text1"/>
                <w:lang w:val="en-US"/>
              </w:rPr>
              <w:t xml:space="preserve"> &lt;&lt; std::</w:t>
            </w:r>
            <w:proofErr w:type="spellStart"/>
            <w:r w:rsidRPr="00F568BC">
              <w:rPr>
                <w:color w:val="000000" w:themeColor="text1"/>
                <w:lang w:val="en-US"/>
              </w:rPr>
              <w:t>endl</w:t>
            </w:r>
            <w:proofErr w:type="spellEnd"/>
            <w:r w:rsidRPr="00F568BC">
              <w:rPr>
                <w:color w:val="000000" w:themeColor="text1"/>
                <w:lang w:val="en-US"/>
              </w:rPr>
              <w:t>;</w:t>
            </w:r>
          </w:p>
          <w:p w14:paraId="71B48282"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 освобождаем память и удаляем массив</w:t>
            </w:r>
          </w:p>
          <w:p w14:paraId="34FFA03A" w14:textId="77777777" w:rsidR="00F568BC" w:rsidRPr="00F568BC" w:rsidRDefault="00F568BC" w:rsidP="00F568BC">
            <w:pPr>
              <w:spacing w:after="0"/>
              <w:rPr>
                <w:color w:val="000000" w:themeColor="text1"/>
              </w:rPr>
            </w:pPr>
            <w:r w:rsidRPr="00F568BC">
              <w:rPr>
                <w:color w:val="000000" w:themeColor="text1"/>
              </w:rPr>
              <w:t>    </w:t>
            </w:r>
            <w:proofErr w:type="spellStart"/>
            <w:r w:rsidRPr="00F568BC">
              <w:rPr>
                <w:color w:val="000000" w:themeColor="text1"/>
              </w:rPr>
              <w:t>ptr.reset</w:t>
            </w:r>
            <w:proofErr w:type="spellEnd"/>
            <w:r w:rsidRPr="00F568BC">
              <w:rPr>
                <w:color w:val="000000" w:themeColor="text1"/>
              </w:rPr>
              <w:t>(</w:t>
            </w:r>
            <w:proofErr w:type="spellStart"/>
            <w:r w:rsidRPr="00F568BC">
              <w:rPr>
                <w:b/>
                <w:bCs/>
                <w:color w:val="000000" w:themeColor="text1"/>
              </w:rPr>
              <w:t>new</w:t>
            </w:r>
            <w:proofErr w:type="spellEnd"/>
            <w:r w:rsidRPr="00F568BC">
              <w:rPr>
                <w:color w:val="000000" w:themeColor="text1"/>
              </w:rPr>
              <w:t xml:space="preserve"> </w:t>
            </w:r>
            <w:proofErr w:type="spellStart"/>
            <w:r w:rsidRPr="00F568BC">
              <w:rPr>
                <w:b/>
                <w:bCs/>
                <w:color w:val="000000" w:themeColor="text1"/>
              </w:rPr>
              <w:t>int</w:t>
            </w:r>
            <w:proofErr w:type="spellEnd"/>
            <w:r w:rsidRPr="00F568BC">
              <w:rPr>
                <w:color w:val="000000" w:themeColor="text1"/>
              </w:rPr>
              <w:t>{254});</w:t>
            </w:r>
          </w:p>
          <w:p w14:paraId="4DB2933B" w14:textId="77777777" w:rsidR="00F568BC" w:rsidRPr="00F568BC" w:rsidRDefault="00F568BC" w:rsidP="00F568BC">
            <w:pPr>
              <w:spacing w:after="0"/>
              <w:rPr>
                <w:color w:val="000000" w:themeColor="text1"/>
              </w:rPr>
            </w:pPr>
            <w:r w:rsidRPr="00F568BC">
              <w:rPr>
                <w:color w:val="000000" w:themeColor="text1"/>
              </w:rPr>
              <w:t>     </w:t>
            </w:r>
          </w:p>
          <w:p w14:paraId="56C7272F" w14:textId="77777777" w:rsidR="00F568BC" w:rsidRPr="00F568BC" w:rsidRDefault="00F568BC" w:rsidP="00F568BC">
            <w:pPr>
              <w:spacing w:after="0"/>
              <w:rPr>
                <w:color w:val="000000" w:themeColor="text1"/>
                <w:lang w:val="en-US"/>
              </w:rPr>
            </w:pPr>
            <w:r w:rsidRPr="00F568BC">
              <w:rPr>
                <w:color w:val="000000" w:themeColor="text1"/>
              </w:rPr>
              <w:t>    </w:t>
            </w:r>
            <w:r w:rsidRPr="00F568BC">
              <w:rPr>
                <w:color w:val="000000" w:themeColor="text1"/>
                <w:lang w:val="en-US"/>
              </w:rPr>
              <w:t>std::</w:t>
            </w:r>
            <w:proofErr w:type="spellStart"/>
            <w:r w:rsidRPr="00F568BC">
              <w:rPr>
                <w:color w:val="000000" w:themeColor="text1"/>
                <w:lang w:val="en-US"/>
              </w:rPr>
              <w:t>cout</w:t>
            </w:r>
            <w:proofErr w:type="spellEnd"/>
            <w:r w:rsidRPr="00F568BC">
              <w:rPr>
                <w:color w:val="000000" w:themeColor="text1"/>
                <w:lang w:val="en-US"/>
              </w:rPr>
              <w:t xml:space="preserve"> &lt;&lt; "New address: " &lt;&lt; </w:t>
            </w:r>
            <w:proofErr w:type="spellStart"/>
            <w:r w:rsidRPr="00F568BC">
              <w:rPr>
                <w:color w:val="000000" w:themeColor="text1"/>
                <w:lang w:val="en-US"/>
              </w:rPr>
              <w:t>ptr.get</w:t>
            </w:r>
            <w:proofErr w:type="spellEnd"/>
            <w:r w:rsidRPr="00F568BC">
              <w:rPr>
                <w:color w:val="000000" w:themeColor="text1"/>
                <w:lang w:val="en-US"/>
              </w:rPr>
              <w:t>() &lt;&lt; std::</w:t>
            </w:r>
            <w:proofErr w:type="spellStart"/>
            <w:r w:rsidRPr="00F568BC">
              <w:rPr>
                <w:color w:val="000000" w:themeColor="text1"/>
                <w:lang w:val="en-US"/>
              </w:rPr>
              <w:t>endl</w:t>
            </w:r>
            <w:proofErr w:type="spellEnd"/>
            <w:r w:rsidRPr="00F568BC">
              <w:rPr>
                <w:color w:val="000000" w:themeColor="text1"/>
                <w:lang w:val="en-US"/>
              </w:rPr>
              <w:t>;</w:t>
            </w:r>
          </w:p>
          <w:p w14:paraId="31370D5E"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"New value: " &lt;&lt; *</w:t>
            </w:r>
            <w:proofErr w:type="spellStart"/>
            <w:r w:rsidRPr="00F568BC">
              <w:rPr>
                <w:color w:val="000000" w:themeColor="text1"/>
                <w:lang w:val="en-US"/>
              </w:rPr>
              <w:t>ptr</w:t>
            </w:r>
            <w:proofErr w:type="spellEnd"/>
            <w:r w:rsidRPr="00F568BC">
              <w:rPr>
                <w:color w:val="000000" w:themeColor="text1"/>
                <w:lang w:val="en-US"/>
              </w:rPr>
              <w:t xml:space="preserve"> &lt;&lt; std::</w:t>
            </w:r>
            <w:proofErr w:type="spellStart"/>
            <w:r w:rsidRPr="00F568BC">
              <w:rPr>
                <w:color w:val="000000" w:themeColor="text1"/>
                <w:lang w:val="en-US"/>
              </w:rPr>
              <w:t>endl</w:t>
            </w:r>
            <w:proofErr w:type="spellEnd"/>
            <w:r w:rsidRPr="00F568BC">
              <w:rPr>
                <w:color w:val="000000" w:themeColor="text1"/>
                <w:lang w:val="en-US"/>
              </w:rPr>
              <w:t>;</w:t>
            </w:r>
          </w:p>
          <w:p w14:paraId="28089A14" w14:textId="77777777" w:rsidR="00F568BC" w:rsidRPr="00F568BC" w:rsidRDefault="00F568BC" w:rsidP="00F568BC">
            <w:pPr>
              <w:spacing w:after="0"/>
              <w:rPr>
                <w:color w:val="000000" w:themeColor="text1"/>
              </w:rPr>
            </w:pPr>
            <w:r w:rsidRPr="00F568BC">
              <w:rPr>
                <w:color w:val="000000" w:themeColor="text1"/>
              </w:rPr>
              <w:lastRenderedPageBreak/>
              <w:t>}</w:t>
            </w:r>
          </w:p>
        </w:tc>
      </w:tr>
    </w:tbl>
    <w:p w14:paraId="766AB446" w14:textId="4FAA33F0" w:rsidR="00F568BC" w:rsidRDefault="00F568BC" w:rsidP="00F568BC">
      <w:pPr>
        <w:spacing w:after="0"/>
        <w:rPr>
          <w:color w:val="000000" w:themeColor="text1"/>
        </w:rPr>
      </w:pPr>
      <w:r w:rsidRPr="00F568BC">
        <w:rPr>
          <w:color w:val="000000" w:themeColor="text1"/>
        </w:rPr>
        <w:lastRenderedPageBreak/>
        <w:t>В данном случае после вызова функции </w:t>
      </w:r>
      <w:proofErr w:type="spellStart"/>
      <w:r w:rsidRPr="00F568BC">
        <w:rPr>
          <w:color w:val="000000" w:themeColor="text1"/>
        </w:rPr>
        <w:t>reset</w:t>
      </w:r>
      <w:proofErr w:type="spellEnd"/>
      <w:r w:rsidRPr="00F568BC">
        <w:rPr>
          <w:color w:val="000000" w:themeColor="text1"/>
        </w:rPr>
        <w:t xml:space="preserve">() изначальная память освобождается и выделяется новый участок памяти для числа 254. </w:t>
      </w:r>
      <w:r w:rsidR="000E5350" w:rsidRPr="00F568BC">
        <w:rPr>
          <w:color w:val="000000" w:themeColor="text1"/>
        </w:rPr>
        <w:t>Соответственно</w:t>
      </w:r>
      <w:r w:rsidR="000E5350">
        <w:rPr>
          <w:color w:val="000000" w:themeColor="text1"/>
        </w:rPr>
        <w:t>,</w:t>
      </w:r>
      <w:r w:rsidRPr="00F568BC">
        <w:rPr>
          <w:color w:val="000000" w:themeColor="text1"/>
        </w:rPr>
        <w:t xml:space="preserve"> меняется адрес и само значение, на которое указывает указатель. Консольный</w:t>
      </w:r>
      <w:r w:rsidRPr="00F568BC">
        <w:rPr>
          <w:color w:val="000000" w:themeColor="text1"/>
          <w:lang w:val="en-US"/>
        </w:rPr>
        <w:t xml:space="preserve"> </w:t>
      </w:r>
      <w:r w:rsidRPr="00F568BC">
        <w:rPr>
          <w:color w:val="000000" w:themeColor="text1"/>
        </w:rPr>
        <w:t>вывод</w:t>
      </w:r>
      <w:r w:rsidRPr="00F568BC">
        <w:rPr>
          <w:color w:val="000000" w:themeColor="text1"/>
          <w:lang w:val="en-US"/>
        </w:rPr>
        <w:t>:</w:t>
      </w:r>
    </w:p>
    <w:tbl>
      <w:tblPr>
        <w:tblStyle w:val="af"/>
        <w:tblW w:w="0" w:type="auto"/>
        <w:shd w:val="solid" w:color="auto" w:fill="auto"/>
        <w:tblLook w:val="04A0" w:firstRow="1" w:lastRow="0" w:firstColumn="1" w:lastColumn="0" w:noHBand="0" w:noVBand="1"/>
      </w:tblPr>
      <w:tblGrid>
        <w:gridCol w:w="9628"/>
      </w:tblGrid>
      <w:tr w:rsidR="000E5350" w:rsidRPr="004627F5" w14:paraId="5CA0DD5D" w14:textId="77777777" w:rsidTr="009D5EFE">
        <w:tc>
          <w:tcPr>
            <w:tcW w:w="9628" w:type="dxa"/>
            <w:shd w:val="solid" w:color="auto" w:fill="auto"/>
          </w:tcPr>
          <w:p w14:paraId="72323B9B" w14:textId="77777777" w:rsidR="000E5350" w:rsidRPr="000E5350" w:rsidRDefault="000E5350" w:rsidP="000E5350">
            <w:pPr>
              <w:rPr>
                <w:color w:val="FFFFFF" w:themeColor="background1"/>
                <w:lang w:val="en-US"/>
              </w:rPr>
            </w:pPr>
            <w:r w:rsidRPr="000E5350">
              <w:rPr>
                <w:color w:val="FFFFFF" w:themeColor="background1"/>
                <w:lang w:val="en-US"/>
              </w:rPr>
              <w:t>Old address: 0x2b13dd73270</w:t>
            </w:r>
          </w:p>
          <w:p w14:paraId="0C259F53" w14:textId="77777777" w:rsidR="000E5350" w:rsidRPr="000E5350" w:rsidRDefault="000E5350" w:rsidP="000E5350">
            <w:pPr>
              <w:rPr>
                <w:color w:val="FFFFFF" w:themeColor="background1"/>
                <w:lang w:val="en-US"/>
              </w:rPr>
            </w:pPr>
            <w:r w:rsidRPr="000E5350">
              <w:rPr>
                <w:color w:val="FFFFFF" w:themeColor="background1"/>
                <w:lang w:val="en-US"/>
              </w:rPr>
              <w:t>Old value: 123</w:t>
            </w:r>
          </w:p>
          <w:p w14:paraId="1A5DE9ED" w14:textId="77777777" w:rsidR="000E5350" w:rsidRPr="000E5350" w:rsidRDefault="000E5350" w:rsidP="000E5350">
            <w:pPr>
              <w:rPr>
                <w:color w:val="FFFFFF" w:themeColor="background1"/>
                <w:lang w:val="en-US"/>
              </w:rPr>
            </w:pPr>
            <w:r w:rsidRPr="000E5350">
              <w:rPr>
                <w:color w:val="FFFFFF" w:themeColor="background1"/>
                <w:lang w:val="en-US"/>
              </w:rPr>
              <w:t>New address: 0x2b13dd68010</w:t>
            </w:r>
          </w:p>
          <w:p w14:paraId="1FE3FA79" w14:textId="77777777" w:rsidR="000E5350" w:rsidRPr="000E5350" w:rsidRDefault="000E5350" w:rsidP="000E5350">
            <w:pPr>
              <w:rPr>
                <w:color w:val="FFFFFF" w:themeColor="background1"/>
                <w:lang w:val="en-US"/>
              </w:rPr>
            </w:pPr>
            <w:r w:rsidRPr="000E5350">
              <w:rPr>
                <w:color w:val="FFFFFF" w:themeColor="background1"/>
                <w:lang w:val="en-US"/>
              </w:rPr>
              <w:t>New value: 254</w:t>
            </w:r>
          </w:p>
          <w:p w14:paraId="6477A279" w14:textId="77777777" w:rsidR="000E5350" w:rsidRPr="004627F5" w:rsidRDefault="000E5350" w:rsidP="009D5EFE">
            <w:pPr>
              <w:rPr>
                <w:color w:val="000000" w:themeColor="text1"/>
                <w:lang w:val="en-US"/>
              </w:rPr>
            </w:pPr>
          </w:p>
        </w:tc>
      </w:tr>
    </w:tbl>
    <w:p w14:paraId="272F8114" w14:textId="77777777" w:rsidR="000E5350" w:rsidRPr="004627F5" w:rsidRDefault="000E5350" w:rsidP="00F568BC">
      <w:pPr>
        <w:spacing w:after="0"/>
        <w:rPr>
          <w:color w:val="000000" w:themeColor="text1"/>
          <w:lang w:val="en-US"/>
        </w:rPr>
      </w:pPr>
    </w:p>
    <w:p w14:paraId="1D5AE9C6" w14:textId="77777777" w:rsidR="00F568BC" w:rsidRPr="00F568BC" w:rsidRDefault="00F568BC" w:rsidP="00F568BC">
      <w:pPr>
        <w:spacing w:after="0"/>
        <w:rPr>
          <w:color w:val="000000" w:themeColor="text1"/>
          <w:lang w:val="en-US"/>
        </w:rPr>
      </w:pPr>
    </w:p>
    <w:p w14:paraId="667BFFFD" w14:textId="77777777" w:rsidR="00F568BC" w:rsidRPr="00F568BC" w:rsidRDefault="00F568BC" w:rsidP="00F568BC">
      <w:pPr>
        <w:spacing w:after="0"/>
        <w:rPr>
          <w:color w:val="000000" w:themeColor="text1"/>
          <w:lang w:val="en-US"/>
        </w:rPr>
      </w:pPr>
    </w:p>
    <w:p w14:paraId="4B248EA9" w14:textId="103199D9" w:rsidR="00F568BC" w:rsidRDefault="00F568BC" w:rsidP="00F568BC">
      <w:pPr>
        <w:spacing w:after="0"/>
        <w:rPr>
          <w:color w:val="000000" w:themeColor="text1"/>
        </w:rPr>
      </w:pPr>
      <w:r>
        <w:rPr>
          <w:color w:val="000000" w:themeColor="text1"/>
        </w:rPr>
        <w:t>Упражнения  для самопроверки</w:t>
      </w:r>
    </w:p>
    <w:p w14:paraId="2F3D2488" w14:textId="77777777" w:rsidR="00F568BC" w:rsidRDefault="00F568BC" w:rsidP="00F568BC">
      <w:pPr>
        <w:spacing w:after="0"/>
        <w:rPr>
          <w:color w:val="000000" w:themeColor="text1"/>
        </w:rPr>
      </w:pPr>
    </w:p>
    <w:p w14:paraId="3F85AFC4" w14:textId="77777777" w:rsidR="00F568BC" w:rsidRPr="00F568BC" w:rsidRDefault="00F568BC" w:rsidP="00F568BC">
      <w:pPr>
        <w:spacing w:after="0"/>
        <w:rPr>
          <w:b/>
          <w:bCs/>
          <w:color w:val="000000" w:themeColor="text1"/>
        </w:rPr>
      </w:pPr>
      <w:r w:rsidRPr="00F568BC">
        <w:rPr>
          <w:b/>
          <w:bCs/>
          <w:color w:val="000000" w:themeColor="text1"/>
        </w:rPr>
        <w:t>Упражнение 1</w:t>
      </w:r>
    </w:p>
    <w:p w14:paraId="06B4D4E3" w14:textId="77777777" w:rsidR="00F568BC" w:rsidRPr="00F568BC" w:rsidRDefault="00F568BC" w:rsidP="00F568BC">
      <w:pPr>
        <w:spacing w:after="0"/>
        <w:rPr>
          <w:color w:val="000000" w:themeColor="text1"/>
        </w:rPr>
      </w:pPr>
      <w:r w:rsidRPr="00F568BC">
        <w:rPr>
          <w:color w:val="000000" w:themeColor="text1"/>
        </w:rPr>
        <w:t xml:space="preserve">Напишите программу, в которой пользователь вводит размер массива, и программа создает </w:t>
      </w:r>
      <w:proofErr w:type="spellStart"/>
      <w:r w:rsidRPr="00F568BC">
        <w:rPr>
          <w:color w:val="000000" w:themeColor="text1"/>
        </w:rPr>
        <w:t>smart</w:t>
      </w:r>
      <w:proofErr w:type="spellEnd"/>
      <w:r w:rsidRPr="00F568BC">
        <w:rPr>
          <w:color w:val="000000" w:themeColor="text1"/>
        </w:rPr>
        <w:t>-указатель типа </w:t>
      </w:r>
      <w:proofErr w:type="spellStart"/>
      <w:r w:rsidRPr="00F568BC">
        <w:rPr>
          <w:b/>
          <w:bCs/>
          <w:color w:val="000000" w:themeColor="text1"/>
        </w:rPr>
        <w:t>unique_ptr</w:t>
      </w:r>
      <w:proofErr w:type="spellEnd"/>
      <w:r w:rsidRPr="00F568BC">
        <w:rPr>
          <w:color w:val="000000" w:themeColor="text1"/>
        </w:rPr>
        <w:t xml:space="preserve"> и инициализирует его динамическим массивом такого размера (пусть массив хранит значения типа </w:t>
      </w:r>
      <w:proofErr w:type="spellStart"/>
      <w:r w:rsidRPr="00F568BC">
        <w:rPr>
          <w:color w:val="000000" w:themeColor="text1"/>
        </w:rPr>
        <w:t>int</w:t>
      </w:r>
      <w:proofErr w:type="spellEnd"/>
      <w:r w:rsidRPr="00F568BC">
        <w:rPr>
          <w:color w:val="000000" w:themeColor="text1"/>
        </w:rPr>
        <w:t>). Инициализируйте все элементы массива так, чтобы значение элемента по индексу i было равно i * i (то есть квадрату числа i). Вычислите сумму элементов и выведите результат на консоль.</w:t>
      </w:r>
    </w:p>
    <w:p w14:paraId="6257C468" w14:textId="77777777" w:rsidR="00F568BC" w:rsidRPr="00F568BC" w:rsidRDefault="00F568BC" w:rsidP="00F568BC">
      <w:pPr>
        <w:spacing w:after="0"/>
        <w:rPr>
          <w:color w:val="000000" w:themeColor="text1"/>
        </w:rPr>
      </w:pPr>
      <w:r w:rsidRPr="00F568BC">
        <w:rPr>
          <w:color w:val="000000" w:themeColor="text1"/>
        </w:rPr>
        <w:t>Решение</w:t>
      </w:r>
    </w:p>
    <w:tbl>
      <w:tblPr>
        <w:tblW w:w="10134" w:type="dxa"/>
        <w:tblCellSpacing w:w="0" w:type="dxa"/>
        <w:tblCellMar>
          <w:left w:w="0" w:type="dxa"/>
          <w:right w:w="0" w:type="dxa"/>
        </w:tblCellMar>
        <w:tblLook w:val="04A0" w:firstRow="1" w:lastRow="0" w:firstColumn="1" w:lastColumn="0" w:noHBand="0" w:noVBand="1"/>
      </w:tblPr>
      <w:tblGrid>
        <w:gridCol w:w="428"/>
        <w:gridCol w:w="9706"/>
      </w:tblGrid>
      <w:tr w:rsidR="00F568BC" w:rsidRPr="00F568BC" w14:paraId="3703FF7E" w14:textId="77777777" w:rsidTr="00E04D6A">
        <w:trPr>
          <w:tblCellSpacing w:w="0" w:type="dxa"/>
        </w:trPr>
        <w:tc>
          <w:tcPr>
            <w:tcW w:w="6" w:type="dxa"/>
            <w:tcBorders>
              <w:top w:val="nil"/>
              <w:left w:val="nil"/>
              <w:bottom w:val="nil"/>
              <w:right w:val="single" w:sz="24" w:space="0" w:color="00B050"/>
            </w:tcBorders>
            <w:vAlign w:val="bottom"/>
            <w:hideMark/>
          </w:tcPr>
          <w:p w14:paraId="5C16AF9B" w14:textId="77777777" w:rsidR="00F568BC" w:rsidRPr="00F568BC" w:rsidRDefault="00F568BC" w:rsidP="00F568BC">
            <w:pPr>
              <w:spacing w:after="0"/>
              <w:rPr>
                <w:color w:val="000000" w:themeColor="text1"/>
              </w:rPr>
            </w:pPr>
            <w:r w:rsidRPr="00F568BC">
              <w:rPr>
                <w:color w:val="000000" w:themeColor="text1"/>
              </w:rPr>
              <w:t>1</w:t>
            </w:r>
          </w:p>
          <w:p w14:paraId="6D5BC7BD" w14:textId="77777777" w:rsidR="00F568BC" w:rsidRPr="00F568BC" w:rsidRDefault="00F568BC" w:rsidP="00F568BC">
            <w:pPr>
              <w:spacing w:after="0"/>
              <w:rPr>
                <w:color w:val="000000" w:themeColor="text1"/>
              </w:rPr>
            </w:pPr>
            <w:r w:rsidRPr="00F568BC">
              <w:rPr>
                <w:color w:val="000000" w:themeColor="text1"/>
              </w:rPr>
              <w:t>2</w:t>
            </w:r>
          </w:p>
          <w:p w14:paraId="750A9638" w14:textId="77777777" w:rsidR="00F568BC" w:rsidRPr="00F568BC" w:rsidRDefault="00F568BC" w:rsidP="00F568BC">
            <w:pPr>
              <w:spacing w:after="0"/>
              <w:rPr>
                <w:color w:val="000000" w:themeColor="text1"/>
              </w:rPr>
            </w:pPr>
            <w:r w:rsidRPr="00F568BC">
              <w:rPr>
                <w:color w:val="000000" w:themeColor="text1"/>
              </w:rPr>
              <w:t>3</w:t>
            </w:r>
          </w:p>
          <w:p w14:paraId="3231C639" w14:textId="77777777" w:rsidR="00F568BC" w:rsidRPr="00F568BC" w:rsidRDefault="00F568BC" w:rsidP="00F568BC">
            <w:pPr>
              <w:spacing w:after="0"/>
              <w:rPr>
                <w:color w:val="000000" w:themeColor="text1"/>
              </w:rPr>
            </w:pPr>
            <w:r w:rsidRPr="00F568BC">
              <w:rPr>
                <w:color w:val="000000" w:themeColor="text1"/>
              </w:rPr>
              <w:t>4</w:t>
            </w:r>
          </w:p>
          <w:p w14:paraId="3A8E577E" w14:textId="77777777" w:rsidR="00F568BC" w:rsidRPr="00F568BC" w:rsidRDefault="00F568BC" w:rsidP="00F568BC">
            <w:pPr>
              <w:spacing w:after="0"/>
              <w:rPr>
                <w:color w:val="000000" w:themeColor="text1"/>
              </w:rPr>
            </w:pPr>
            <w:r w:rsidRPr="00F568BC">
              <w:rPr>
                <w:color w:val="000000" w:themeColor="text1"/>
              </w:rPr>
              <w:t>5</w:t>
            </w:r>
          </w:p>
          <w:p w14:paraId="01BF4E00" w14:textId="77777777" w:rsidR="00F568BC" w:rsidRPr="00F568BC" w:rsidRDefault="00F568BC" w:rsidP="00F568BC">
            <w:pPr>
              <w:spacing w:after="0"/>
              <w:rPr>
                <w:color w:val="000000" w:themeColor="text1"/>
              </w:rPr>
            </w:pPr>
            <w:r w:rsidRPr="00F568BC">
              <w:rPr>
                <w:color w:val="000000" w:themeColor="text1"/>
              </w:rPr>
              <w:t>6</w:t>
            </w:r>
          </w:p>
          <w:p w14:paraId="23200595" w14:textId="77777777" w:rsidR="00F568BC" w:rsidRPr="00F568BC" w:rsidRDefault="00F568BC" w:rsidP="00F568BC">
            <w:pPr>
              <w:spacing w:after="0"/>
              <w:rPr>
                <w:color w:val="000000" w:themeColor="text1"/>
              </w:rPr>
            </w:pPr>
            <w:r w:rsidRPr="00F568BC">
              <w:rPr>
                <w:color w:val="000000" w:themeColor="text1"/>
              </w:rPr>
              <w:t>7</w:t>
            </w:r>
          </w:p>
          <w:p w14:paraId="1E82E5B9" w14:textId="77777777" w:rsidR="00F568BC" w:rsidRPr="00F568BC" w:rsidRDefault="00F568BC" w:rsidP="00F568BC">
            <w:pPr>
              <w:spacing w:after="0"/>
              <w:rPr>
                <w:color w:val="000000" w:themeColor="text1"/>
              </w:rPr>
            </w:pPr>
            <w:r w:rsidRPr="00F568BC">
              <w:rPr>
                <w:color w:val="000000" w:themeColor="text1"/>
              </w:rPr>
              <w:t>8</w:t>
            </w:r>
          </w:p>
          <w:p w14:paraId="1EB3A45B" w14:textId="77777777" w:rsidR="00F568BC" w:rsidRPr="00F568BC" w:rsidRDefault="00F568BC" w:rsidP="00F568BC">
            <w:pPr>
              <w:spacing w:after="0"/>
              <w:rPr>
                <w:color w:val="000000" w:themeColor="text1"/>
              </w:rPr>
            </w:pPr>
            <w:r w:rsidRPr="00F568BC">
              <w:rPr>
                <w:color w:val="000000" w:themeColor="text1"/>
              </w:rPr>
              <w:t>9</w:t>
            </w:r>
          </w:p>
          <w:p w14:paraId="6CB4E8BC" w14:textId="77777777" w:rsidR="00F568BC" w:rsidRPr="00F568BC" w:rsidRDefault="00F568BC" w:rsidP="00F568BC">
            <w:pPr>
              <w:spacing w:after="0"/>
              <w:rPr>
                <w:color w:val="000000" w:themeColor="text1"/>
              </w:rPr>
            </w:pPr>
            <w:r w:rsidRPr="00F568BC">
              <w:rPr>
                <w:color w:val="000000" w:themeColor="text1"/>
              </w:rPr>
              <w:t>10</w:t>
            </w:r>
          </w:p>
          <w:p w14:paraId="73515E8B" w14:textId="77777777" w:rsidR="00F568BC" w:rsidRPr="00F568BC" w:rsidRDefault="00F568BC" w:rsidP="00F568BC">
            <w:pPr>
              <w:spacing w:after="0"/>
              <w:rPr>
                <w:color w:val="000000" w:themeColor="text1"/>
              </w:rPr>
            </w:pPr>
            <w:r w:rsidRPr="00F568BC">
              <w:rPr>
                <w:color w:val="000000" w:themeColor="text1"/>
              </w:rPr>
              <w:t>11</w:t>
            </w:r>
          </w:p>
          <w:p w14:paraId="13A4EA38" w14:textId="77777777" w:rsidR="00F568BC" w:rsidRPr="00F568BC" w:rsidRDefault="00F568BC" w:rsidP="00F568BC">
            <w:pPr>
              <w:spacing w:after="0"/>
              <w:rPr>
                <w:color w:val="000000" w:themeColor="text1"/>
              </w:rPr>
            </w:pPr>
            <w:r w:rsidRPr="00F568BC">
              <w:rPr>
                <w:color w:val="000000" w:themeColor="text1"/>
              </w:rPr>
              <w:t>12</w:t>
            </w:r>
          </w:p>
          <w:p w14:paraId="38BA133A" w14:textId="77777777" w:rsidR="00F568BC" w:rsidRPr="00F568BC" w:rsidRDefault="00F568BC" w:rsidP="00F568BC">
            <w:pPr>
              <w:spacing w:after="0"/>
              <w:rPr>
                <w:color w:val="000000" w:themeColor="text1"/>
              </w:rPr>
            </w:pPr>
            <w:r w:rsidRPr="00F568BC">
              <w:rPr>
                <w:color w:val="000000" w:themeColor="text1"/>
              </w:rPr>
              <w:t>13</w:t>
            </w:r>
          </w:p>
          <w:p w14:paraId="55806A57" w14:textId="77777777" w:rsidR="00F568BC" w:rsidRPr="00F568BC" w:rsidRDefault="00F568BC" w:rsidP="00F568BC">
            <w:pPr>
              <w:spacing w:after="0"/>
              <w:rPr>
                <w:color w:val="000000" w:themeColor="text1"/>
              </w:rPr>
            </w:pPr>
            <w:r w:rsidRPr="00F568BC">
              <w:rPr>
                <w:color w:val="000000" w:themeColor="text1"/>
              </w:rPr>
              <w:t>14</w:t>
            </w:r>
          </w:p>
          <w:p w14:paraId="3A7C7661" w14:textId="77777777" w:rsidR="00F568BC" w:rsidRPr="00F568BC" w:rsidRDefault="00F568BC" w:rsidP="00F568BC">
            <w:pPr>
              <w:spacing w:after="0"/>
              <w:rPr>
                <w:color w:val="000000" w:themeColor="text1"/>
              </w:rPr>
            </w:pPr>
            <w:r w:rsidRPr="00F568BC">
              <w:rPr>
                <w:color w:val="000000" w:themeColor="text1"/>
              </w:rPr>
              <w:t>15</w:t>
            </w:r>
          </w:p>
          <w:p w14:paraId="53D63ADB" w14:textId="77777777" w:rsidR="00F568BC" w:rsidRPr="00F568BC" w:rsidRDefault="00F568BC" w:rsidP="00F568BC">
            <w:pPr>
              <w:spacing w:after="0"/>
              <w:rPr>
                <w:color w:val="000000" w:themeColor="text1"/>
              </w:rPr>
            </w:pPr>
            <w:r w:rsidRPr="00F568BC">
              <w:rPr>
                <w:color w:val="000000" w:themeColor="text1"/>
              </w:rPr>
              <w:t>16</w:t>
            </w:r>
          </w:p>
          <w:p w14:paraId="5C9CD8AC" w14:textId="77777777" w:rsidR="00F568BC" w:rsidRPr="00F568BC" w:rsidRDefault="00F568BC" w:rsidP="00F568BC">
            <w:pPr>
              <w:spacing w:after="0"/>
              <w:rPr>
                <w:color w:val="000000" w:themeColor="text1"/>
              </w:rPr>
            </w:pPr>
            <w:r w:rsidRPr="00F568BC">
              <w:rPr>
                <w:color w:val="000000" w:themeColor="text1"/>
              </w:rPr>
              <w:t>17</w:t>
            </w:r>
          </w:p>
          <w:p w14:paraId="083114A8" w14:textId="77777777" w:rsidR="00F568BC" w:rsidRPr="00F568BC" w:rsidRDefault="00F568BC" w:rsidP="00F568BC">
            <w:pPr>
              <w:spacing w:after="0"/>
              <w:rPr>
                <w:color w:val="000000" w:themeColor="text1"/>
              </w:rPr>
            </w:pPr>
            <w:r w:rsidRPr="00F568BC">
              <w:rPr>
                <w:color w:val="000000" w:themeColor="text1"/>
              </w:rPr>
              <w:t>18</w:t>
            </w:r>
          </w:p>
          <w:p w14:paraId="5DF22029" w14:textId="77777777" w:rsidR="00F568BC" w:rsidRPr="00F568BC" w:rsidRDefault="00F568BC" w:rsidP="00F568BC">
            <w:pPr>
              <w:spacing w:after="0"/>
              <w:rPr>
                <w:color w:val="000000" w:themeColor="text1"/>
              </w:rPr>
            </w:pPr>
            <w:r w:rsidRPr="00F568BC">
              <w:rPr>
                <w:color w:val="000000" w:themeColor="text1"/>
              </w:rPr>
              <w:t>19</w:t>
            </w:r>
          </w:p>
          <w:p w14:paraId="2CC8A867" w14:textId="77777777" w:rsidR="00F568BC" w:rsidRPr="00F568BC" w:rsidRDefault="00F568BC" w:rsidP="00F568BC">
            <w:pPr>
              <w:spacing w:after="0"/>
              <w:rPr>
                <w:color w:val="000000" w:themeColor="text1"/>
              </w:rPr>
            </w:pPr>
            <w:r w:rsidRPr="00F568BC">
              <w:rPr>
                <w:color w:val="000000" w:themeColor="text1"/>
              </w:rPr>
              <w:t>20</w:t>
            </w:r>
          </w:p>
          <w:p w14:paraId="28F1334A" w14:textId="77777777" w:rsidR="00F568BC" w:rsidRPr="00F568BC" w:rsidRDefault="00F568BC" w:rsidP="00F568BC">
            <w:pPr>
              <w:spacing w:after="0"/>
              <w:rPr>
                <w:color w:val="000000" w:themeColor="text1"/>
              </w:rPr>
            </w:pPr>
            <w:r w:rsidRPr="00F568BC">
              <w:rPr>
                <w:color w:val="000000" w:themeColor="text1"/>
              </w:rPr>
              <w:t>21</w:t>
            </w:r>
          </w:p>
        </w:tc>
        <w:tc>
          <w:tcPr>
            <w:tcW w:w="6445" w:type="dxa"/>
            <w:tcBorders>
              <w:top w:val="nil"/>
              <w:left w:val="nil"/>
              <w:bottom w:val="nil"/>
              <w:right w:val="nil"/>
            </w:tcBorders>
            <w:vAlign w:val="bottom"/>
            <w:hideMark/>
          </w:tcPr>
          <w:p w14:paraId="48495661" w14:textId="77777777" w:rsidR="00F568BC" w:rsidRPr="00F568BC" w:rsidRDefault="00F568BC" w:rsidP="00F568BC">
            <w:pPr>
              <w:spacing w:after="0"/>
              <w:rPr>
                <w:color w:val="000000" w:themeColor="text1"/>
                <w:lang w:val="en-US"/>
              </w:rPr>
            </w:pPr>
            <w:r w:rsidRPr="00F568BC">
              <w:rPr>
                <w:color w:val="000000" w:themeColor="text1"/>
                <w:lang w:val="en-US"/>
              </w:rPr>
              <w:t>#include &lt;iostream&gt;</w:t>
            </w:r>
          </w:p>
          <w:p w14:paraId="40839F6E" w14:textId="77777777" w:rsidR="00F568BC" w:rsidRPr="00F568BC" w:rsidRDefault="00F568BC" w:rsidP="00F568BC">
            <w:pPr>
              <w:spacing w:after="0"/>
              <w:rPr>
                <w:color w:val="000000" w:themeColor="text1"/>
                <w:lang w:val="en-US"/>
              </w:rPr>
            </w:pPr>
            <w:r w:rsidRPr="00F568BC">
              <w:rPr>
                <w:color w:val="000000" w:themeColor="text1"/>
                <w:lang w:val="en-US"/>
              </w:rPr>
              <w:t>#include &lt;memory&gt;</w:t>
            </w:r>
          </w:p>
          <w:p w14:paraId="148810C9" w14:textId="77777777" w:rsidR="00F568BC" w:rsidRPr="00F568BC" w:rsidRDefault="00F568BC" w:rsidP="00F568BC">
            <w:pPr>
              <w:spacing w:after="0"/>
              <w:rPr>
                <w:color w:val="000000" w:themeColor="text1"/>
                <w:lang w:val="en-US"/>
              </w:rPr>
            </w:pPr>
            <w:r w:rsidRPr="00F568BC">
              <w:rPr>
                <w:color w:val="000000" w:themeColor="text1"/>
                <w:lang w:val="en-US"/>
              </w:rPr>
              <w:t> </w:t>
            </w:r>
          </w:p>
          <w:p w14:paraId="42F8AFFC"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59841C87" w14:textId="77777777" w:rsidR="00F568BC" w:rsidRPr="00F568BC" w:rsidRDefault="00F568BC" w:rsidP="00F568BC">
            <w:pPr>
              <w:spacing w:after="0"/>
              <w:rPr>
                <w:color w:val="000000" w:themeColor="text1"/>
              </w:rPr>
            </w:pPr>
            <w:r w:rsidRPr="00F568BC">
              <w:rPr>
                <w:color w:val="000000" w:themeColor="text1"/>
              </w:rPr>
              <w:t>{</w:t>
            </w:r>
          </w:p>
          <w:p w14:paraId="3C4759E9" w14:textId="77777777" w:rsidR="00F568BC" w:rsidRPr="00F568BC" w:rsidRDefault="00F568BC" w:rsidP="00F568BC">
            <w:pPr>
              <w:spacing w:after="0"/>
              <w:rPr>
                <w:color w:val="000000" w:themeColor="text1"/>
              </w:rPr>
            </w:pPr>
            <w:r w:rsidRPr="00F568BC">
              <w:rPr>
                <w:color w:val="000000" w:themeColor="text1"/>
              </w:rPr>
              <w:t>    </w:t>
            </w:r>
            <w:proofErr w:type="spellStart"/>
            <w:r w:rsidRPr="00F568BC">
              <w:rPr>
                <w:color w:val="000000" w:themeColor="text1"/>
              </w:rPr>
              <w:t>unsigned</w:t>
            </w:r>
            <w:proofErr w:type="spellEnd"/>
            <w:r w:rsidRPr="00F568BC">
              <w:rPr>
                <w:color w:val="000000" w:themeColor="text1"/>
              </w:rPr>
              <w:t xml:space="preserve"> n {};  // количество элементов в массиве</w:t>
            </w:r>
          </w:p>
          <w:p w14:paraId="18510495" w14:textId="77777777" w:rsidR="00F568BC" w:rsidRPr="00F568BC" w:rsidRDefault="00F568BC" w:rsidP="00F568BC">
            <w:pPr>
              <w:spacing w:after="0"/>
              <w:rPr>
                <w:color w:val="000000" w:themeColor="text1"/>
                <w:lang w:val="en-US"/>
              </w:rPr>
            </w:pPr>
            <w:r w:rsidRPr="00F568BC">
              <w:rPr>
                <w:color w:val="000000" w:themeColor="text1"/>
              </w:rPr>
              <w:t>    </w:t>
            </w:r>
            <w:r w:rsidRPr="00F568BC">
              <w:rPr>
                <w:color w:val="000000" w:themeColor="text1"/>
                <w:lang w:val="en-US"/>
              </w:rPr>
              <w:t>std::</w:t>
            </w:r>
            <w:proofErr w:type="spellStart"/>
            <w:r w:rsidRPr="00F568BC">
              <w:rPr>
                <w:color w:val="000000" w:themeColor="text1"/>
                <w:lang w:val="en-US"/>
              </w:rPr>
              <w:t>cout</w:t>
            </w:r>
            <w:proofErr w:type="spellEnd"/>
            <w:r w:rsidRPr="00F568BC">
              <w:rPr>
                <w:color w:val="000000" w:themeColor="text1"/>
                <w:lang w:val="en-US"/>
              </w:rPr>
              <w:t xml:space="preserve"> &lt;&lt; "Enter array size: ";</w:t>
            </w:r>
          </w:p>
          <w:p w14:paraId="77297FCC" w14:textId="77777777" w:rsidR="00F568BC" w:rsidRPr="00F568BC" w:rsidRDefault="00F568BC" w:rsidP="00F568BC">
            <w:pPr>
              <w:spacing w:after="0"/>
              <w:rPr>
                <w:color w:val="000000" w:themeColor="text1"/>
              </w:rPr>
            </w:pPr>
            <w:r w:rsidRPr="00F568BC">
              <w:rPr>
                <w:color w:val="000000" w:themeColor="text1"/>
                <w:lang w:val="en-US"/>
              </w:rPr>
              <w:t>    </w:t>
            </w:r>
            <w:proofErr w:type="spellStart"/>
            <w:r w:rsidRPr="00F568BC">
              <w:rPr>
                <w:color w:val="000000" w:themeColor="text1"/>
              </w:rPr>
              <w:t>std</w:t>
            </w:r>
            <w:proofErr w:type="spellEnd"/>
            <w:r w:rsidRPr="00F568BC">
              <w:rPr>
                <w:color w:val="000000" w:themeColor="text1"/>
              </w:rPr>
              <w:t>::</w:t>
            </w:r>
            <w:proofErr w:type="spellStart"/>
            <w:r w:rsidRPr="00F568BC">
              <w:rPr>
                <w:color w:val="000000" w:themeColor="text1"/>
              </w:rPr>
              <w:t>cin</w:t>
            </w:r>
            <w:proofErr w:type="spellEnd"/>
            <w:r w:rsidRPr="00F568BC">
              <w:rPr>
                <w:color w:val="000000" w:themeColor="text1"/>
              </w:rPr>
              <w:t xml:space="preserve"> &gt;&gt; n;      // вводим количество элементов</w:t>
            </w:r>
          </w:p>
          <w:p w14:paraId="0E18B3BE" w14:textId="77777777" w:rsidR="00F568BC" w:rsidRPr="00F568BC" w:rsidRDefault="00F568BC" w:rsidP="00F568BC">
            <w:pPr>
              <w:spacing w:after="0"/>
              <w:rPr>
                <w:color w:val="000000" w:themeColor="text1"/>
                <w:lang w:val="en-US"/>
              </w:rPr>
            </w:pPr>
            <w:r w:rsidRPr="00F568BC">
              <w:rPr>
                <w:color w:val="000000" w:themeColor="text1"/>
              </w:rPr>
              <w:t>    </w:t>
            </w:r>
            <w:r w:rsidRPr="00F568BC">
              <w:rPr>
                <w:color w:val="000000" w:themeColor="text1"/>
                <w:lang w:val="en-US"/>
              </w:rPr>
              <w:t>auto numbers{ std::</w:t>
            </w:r>
            <w:proofErr w:type="spellStart"/>
            <w:r w:rsidRPr="00F568BC">
              <w:rPr>
                <w:color w:val="000000" w:themeColor="text1"/>
                <w:lang w:val="en-US"/>
              </w:rPr>
              <w:t>make_unique</w:t>
            </w:r>
            <w:proofErr w:type="spellEnd"/>
            <w:r w:rsidRPr="00F568BC">
              <w:rPr>
                <w:color w:val="000000" w:themeColor="text1"/>
                <w:lang w:val="en-US"/>
              </w:rPr>
              <w:t>&lt;</w:t>
            </w:r>
            <w:r w:rsidRPr="00F568BC">
              <w:rPr>
                <w:b/>
                <w:bCs/>
                <w:color w:val="000000" w:themeColor="text1"/>
                <w:lang w:val="en-US"/>
              </w:rPr>
              <w:t>int</w:t>
            </w:r>
            <w:r w:rsidRPr="00F568BC">
              <w:rPr>
                <w:color w:val="000000" w:themeColor="text1"/>
                <w:lang w:val="en-US"/>
              </w:rPr>
              <w:t>[]&gt;(n) };</w:t>
            </w:r>
          </w:p>
          <w:p w14:paraId="64B43299"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for</w:t>
            </w:r>
            <w:r w:rsidRPr="00F568BC">
              <w:rPr>
                <w:color w:val="000000" w:themeColor="text1"/>
                <w:lang w:val="en-US"/>
              </w:rPr>
              <w:t xml:space="preserve"> (unsigned </w:t>
            </w:r>
            <w:proofErr w:type="spellStart"/>
            <w:r w:rsidRPr="00F568BC">
              <w:rPr>
                <w:color w:val="000000" w:themeColor="text1"/>
                <w:lang w:val="en-US"/>
              </w:rPr>
              <w:t>i</w:t>
            </w:r>
            <w:proofErr w:type="spellEnd"/>
            <w:r w:rsidRPr="00F568BC">
              <w:rPr>
                <w:color w:val="000000" w:themeColor="text1"/>
                <w:lang w:val="en-US"/>
              </w:rPr>
              <w:t xml:space="preserve"> {}; </w:t>
            </w:r>
            <w:proofErr w:type="spellStart"/>
            <w:r w:rsidRPr="00F568BC">
              <w:rPr>
                <w:color w:val="000000" w:themeColor="text1"/>
                <w:lang w:val="en-US"/>
              </w:rPr>
              <w:t>i</w:t>
            </w:r>
            <w:proofErr w:type="spellEnd"/>
            <w:r w:rsidRPr="00F568BC">
              <w:rPr>
                <w:color w:val="000000" w:themeColor="text1"/>
                <w:lang w:val="en-US"/>
              </w:rPr>
              <w:t xml:space="preserve"> &lt; n; </w:t>
            </w:r>
            <w:proofErr w:type="spellStart"/>
            <w:r w:rsidRPr="00F568BC">
              <w:rPr>
                <w:color w:val="000000" w:themeColor="text1"/>
                <w:lang w:val="en-US"/>
              </w:rPr>
              <w:t>i</w:t>
            </w:r>
            <w:proofErr w:type="spellEnd"/>
            <w:r w:rsidRPr="00F568BC">
              <w:rPr>
                <w:color w:val="000000" w:themeColor="text1"/>
                <w:lang w:val="en-US"/>
              </w:rPr>
              <w:t>++)</w:t>
            </w:r>
          </w:p>
          <w:p w14:paraId="700608B9" w14:textId="77777777" w:rsidR="00F568BC" w:rsidRPr="00F568BC" w:rsidRDefault="00F568BC" w:rsidP="00F568BC">
            <w:pPr>
              <w:spacing w:after="0"/>
              <w:rPr>
                <w:color w:val="000000" w:themeColor="text1"/>
                <w:lang w:val="en-US"/>
              </w:rPr>
            </w:pPr>
            <w:r w:rsidRPr="00F568BC">
              <w:rPr>
                <w:color w:val="000000" w:themeColor="text1"/>
                <w:lang w:val="en-US"/>
              </w:rPr>
              <w:t>    {</w:t>
            </w:r>
          </w:p>
          <w:p w14:paraId="328985B0" w14:textId="77777777" w:rsidR="00F568BC" w:rsidRPr="00F568BC" w:rsidRDefault="00F568BC" w:rsidP="00F568BC">
            <w:pPr>
              <w:spacing w:after="0"/>
              <w:rPr>
                <w:color w:val="000000" w:themeColor="text1"/>
                <w:lang w:val="en-US"/>
              </w:rPr>
            </w:pPr>
            <w:r w:rsidRPr="00F568BC">
              <w:rPr>
                <w:color w:val="000000" w:themeColor="text1"/>
                <w:lang w:val="en-US"/>
              </w:rPr>
              <w:t>        numbers[</w:t>
            </w:r>
            <w:proofErr w:type="spellStart"/>
            <w:r w:rsidRPr="00F568BC">
              <w:rPr>
                <w:color w:val="000000" w:themeColor="text1"/>
                <w:lang w:val="en-US"/>
              </w:rPr>
              <w:t>i</w:t>
            </w:r>
            <w:proofErr w:type="spellEnd"/>
            <w:r w:rsidRPr="00F568BC">
              <w:rPr>
                <w:color w:val="000000" w:themeColor="text1"/>
                <w:lang w:val="en-US"/>
              </w:rPr>
              <w:t xml:space="preserve">] = </w:t>
            </w:r>
            <w:proofErr w:type="spellStart"/>
            <w:r w:rsidRPr="00F568BC">
              <w:rPr>
                <w:color w:val="000000" w:themeColor="text1"/>
                <w:lang w:val="en-US"/>
              </w:rPr>
              <w:t>i</w:t>
            </w:r>
            <w:proofErr w:type="spellEnd"/>
            <w:r w:rsidRPr="00F568BC">
              <w:rPr>
                <w:color w:val="000000" w:themeColor="text1"/>
                <w:lang w:val="en-US"/>
              </w:rPr>
              <w:t xml:space="preserve"> * </w:t>
            </w:r>
            <w:proofErr w:type="spellStart"/>
            <w:r w:rsidRPr="00F568BC">
              <w:rPr>
                <w:color w:val="000000" w:themeColor="text1"/>
                <w:lang w:val="en-US"/>
              </w:rPr>
              <w:t>i</w:t>
            </w:r>
            <w:proofErr w:type="spellEnd"/>
            <w:r w:rsidRPr="00F568BC">
              <w:rPr>
                <w:color w:val="000000" w:themeColor="text1"/>
                <w:lang w:val="en-US"/>
              </w:rPr>
              <w:t>;</w:t>
            </w:r>
          </w:p>
          <w:p w14:paraId="60DA7ABD" w14:textId="77777777" w:rsidR="00F568BC" w:rsidRPr="00F568BC" w:rsidRDefault="00F568BC" w:rsidP="00F568BC">
            <w:pPr>
              <w:spacing w:after="0"/>
              <w:rPr>
                <w:color w:val="000000" w:themeColor="text1"/>
                <w:lang w:val="en-US"/>
              </w:rPr>
            </w:pPr>
            <w:r w:rsidRPr="00F568BC">
              <w:rPr>
                <w:color w:val="000000" w:themeColor="text1"/>
                <w:lang w:val="en-US"/>
              </w:rPr>
              <w:t>    }</w:t>
            </w:r>
          </w:p>
          <w:p w14:paraId="38A3A1A4" w14:textId="77777777" w:rsidR="00F568BC" w:rsidRPr="00F568BC" w:rsidRDefault="00F568BC" w:rsidP="00F568BC">
            <w:pPr>
              <w:spacing w:after="0"/>
              <w:rPr>
                <w:color w:val="000000" w:themeColor="text1"/>
                <w:lang w:val="en-US"/>
              </w:rPr>
            </w:pPr>
            <w:r w:rsidRPr="00F568BC">
              <w:rPr>
                <w:color w:val="000000" w:themeColor="text1"/>
                <w:lang w:val="en-US"/>
              </w:rPr>
              <w:t>     </w:t>
            </w:r>
          </w:p>
          <w:p w14:paraId="787CE984"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int</w:t>
            </w:r>
            <w:r w:rsidRPr="00F568BC">
              <w:rPr>
                <w:color w:val="000000" w:themeColor="text1"/>
                <w:lang w:val="en-US"/>
              </w:rPr>
              <w:t xml:space="preserve"> sum {};     // </w:t>
            </w:r>
            <w:r w:rsidRPr="00F568BC">
              <w:rPr>
                <w:color w:val="000000" w:themeColor="text1"/>
              </w:rPr>
              <w:t>сумма</w:t>
            </w:r>
            <w:r w:rsidRPr="00F568BC">
              <w:rPr>
                <w:color w:val="000000" w:themeColor="text1"/>
                <w:lang w:val="en-US"/>
              </w:rPr>
              <w:t xml:space="preserve"> </w:t>
            </w:r>
            <w:r w:rsidRPr="00F568BC">
              <w:rPr>
                <w:color w:val="000000" w:themeColor="text1"/>
              </w:rPr>
              <w:t>чисел</w:t>
            </w:r>
          </w:p>
          <w:p w14:paraId="6B175E18" w14:textId="77777777" w:rsidR="00F568BC" w:rsidRPr="00F568BC" w:rsidRDefault="00F568BC" w:rsidP="00F568BC">
            <w:pPr>
              <w:spacing w:after="0"/>
              <w:rPr>
                <w:color w:val="000000" w:themeColor="text1"/>
                <w:lang w:val="en-US"/>
              </w:rPr>
            </w:pPr>
            <w:r w:rsidRPr="00F568BC">
              <w:rPr>
                <w:color w:val="000000" w:themeColor="text1"/>
                <w:lang w:val="en-US"/>
              </w:rPr>
              <w:t>    </w:t>
            </w:r>
            <w:r w:rsidRPr="00F568BC">
              <w:rPr>
                <w:b/>
                <w:bCs/>
                <w:color w:val="000000" w:themeColor="text1"/>
                <w:lang w:val="en-US"/>
              </w:rPr>
              <w:t>for</w:t>
            </w:r>
            <w:r w:rsidRPr="00F568BC">
              <w:rPr>
                <w:color w:val="000000" w:themeColor="text1"/>
                <w:lang w:val="en-US"/>
              </w:rPr>
              <w:t xml:space="preserve"> (unsigned </w:t>
            </w:r>
            <w:proofErr w:type="spellStart"/>
            <w:r w:rsidRPr="00F568BC">
              <w:rPr>
                <w:color w:val="000000" w:themeColor="text1"/>
                <w:lang w:val="en-US"/>
              </w:rPr>
              <w:t>i</w:t>
            </w:r>
            <w:proofErr w:type="spellEnd"/>
            <w:r w:rsidRPr="00F568BC">
              <w:rPr>
                <w:color w:val="000000" w:themeColor="text1"/>
                <w:lang w:val="en-US"/>
              </w:rPr>
              <w:t xml:space="preserve"> {}; </w:t>
            </w:r>
            <w:proofErr w:type="spellStart"/>
            <w:r w:rsidRPr="00F568BC">
              <w:rPr>
                <w:color w:val="000000" w:themeColor="text1"/>
                <w:lang w:val="en-US"/>
              </w:rPr>
              <w:t>i</w:t>
            </w:r>
            <w:proofErr w:type="spellEnd"/>
            <w:r w:rsidRPr="00F568BC">
              <w:rPr>
                <w:color w:val="000000" w:themeColor="text1"/>
                <w:lang w:val="en-US"/>
              </w:rPr>
              <w:t xml:space="preserve"> &lt; n; </w:t>
            </w:r>
            <w:proofErr w:type="spellStart"/>
            <w:r w:rsidRPr="00F568BC">
              <w:rPr>
                <w:color w:val="000000" w:themeColor="text1"/>
                <w:lang w:val="en-US"/>
              </w:rPr>
              <w:t>i</w:t>
            </w:r>
            <w:proofErr w:type="spellEnd"/>
            <w:r w:rsidRPr="00F568BC">
              <w:rPr>
                <w:color w:val="000000" w:themeColor="text1"/>
                <w:lang w:val="en-US"/>
              </w:rPr>
              <w:t>++)</w:t>
            </w:r>
          </w:p>
          <w:p w14:paraId="7A81A358" w14:textId="77777777" w:rsidR="00F568BC" w:rsidRPr="00F568BC" w:rsidRDefault="00F568BC" w:rsidP="00F568BC">
            <w:pPr>
              <w:spacing w:after="0"/>
              <w:rPr>
                <w:color w:val="000000" w:themeColor="text1"/>
                <w:lang w:val="en-US"/>
              </w:rPr>
            </w:pPr>
            <w:r w:rsidRPr="00F568BC">
              <w:rPr>
                <w:color w:val="000000" w:themeColor="text1"/>
                <w:lang w:val="en-US"/>
              </w:rPr>
              <w:t>    {</w:t>
            </w:r>
          </w:p>
          <w:p w14:paraId="5A646512" w14:textId="77777777" w:rsidR="00F568BC" w:rsidRPr="00F568BC" w:rsidRDefault="00F568BC" w:rsidP="00F568BC">
            <w:pPr>
              <w:spacing w:after="0"/>
              <w:rPr>
                <w:color w:val="000000" w:themeColor="text1"/>
                <w:lang w:val="en-US"/>
              </w:rPr>
            </w:pPr>
            <w:r w:rsidRPr="00F568BC">
              <w:rPr>
                <w:color w:val="000000" w:themeColor="text1"/>
                <w:lang w:val="en-US"/>
              </w:rPr>
              <w:t>        sum += numbers[</w:t>
            </w:r>
            <w:proofErr w:type="spellStart"/>
            <w:r w:rsidRPr="00F568BC">
              <w:rPr>
                <w:color w:val="000000" w:themeColor="text1"/>
                <w:lang w:val="en-US"/>
              </w:rPr>
              <w:t>i</w:t>
            </w:r>
            <w:proofErr w:type="spellEnd"/>
            <w:r w:rsidRPr="00F568BC">
              <w:rPr>
                <w:color w:val="000000" w:themeColor="text1"/>
                <w:lang w:val="en-US"/>
              </w:rPr>
              <w:t>];</w:t>
            </w:r>
          </w:p>
          <w:p w14:paraId="5886585A" w14:textId="77777777" w:rsidR="00F568BC" w:rsidRPr="00F568BC" w:rsidRDefault="00F568BC" w:rsidP="00F568BC">
            <w:pPr>
              <w:spacing w:after="0"/>
              <w:rPr>
                <w:color w:val="000000" w:themeColor="text1"/>
                <w:lang w:val="en-US"/>
              </w:rPr>
            </w:pPr>
            <w:r w:rsidRPr="00F568BC">
              <w:rPr>
                <w:color w:val="000000" w:themeColor="text1"/>
                <w:lang w:val="en-US"/>
              </w:rPr>
              <w:t>    }</w:t>
            </w:r>
          </w:p>
          <w:p w14:paraId="34F8555B"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"Sum = " &lt;&lt; sum &lt;&lt; std::</w:t>
            </w:r>
            <w:proofErr w:type="spellStart"/>
            <w:r w:rsidRPr="00F568BC">
              <w:rPr>
                <w:color w:val="000000" w:themeColor="text1"/>
                <w:lang w:val="en-US"/>
              </w:rPr>
              <w:t>endl</w:t>
            </w:r>
            <w:proofErr w:type="spellEnd"/>
            <w:r w:rsidRPr="00F568BC">
              <w:rPr>
                <w:color w:val="000000" w:themeColor="text1"/>
                <w:lang w:val="en-US"/>
              </w:rPr>
              <w:t>;</w:t>
            </w:r>
          </w:p>
          <w:p w14:paraId="35EF43AC" w14:textId="77777777" w:rsidR="00F568BC" w:rsidRPr="00F568BC" w:rsidRDefault="00F568BC" w:rsidP="00F568BC">
            <w:pPr>
              <w:spacing w:after="0"/>
              <w:rPr>
                <w:color w:val="000000" w:themeColor="text1"/>
              </w:rPr>
            </w:pPr>
            <w:r w:rsidRPr="00F568BC">
              <w:rPr>
                <w:color w:val="000000" w:themeColor="text1"/>
              </w:rPr>
              <w:t>}</w:t>
            </w:r>
          </w:p>
        </w:tc>
      </w:tr>
    </w:tbl>
    <w:p w14:paraId="2F6D4EBB" w14:textId="77777777" w:rsidR="00F568BC" w:rsidRDefault="00F568BC" w:rsidP="00F568BC">
      <w:pPr>
        <w:spacing w:after="0"/>
        <w:rPr>
          <w:color w:val="000000" w:themeColor="text1"/>
        </w:rPr>
      </w:pPr>
      <w:r w:rsidRPr="00F568BC">
        <w:rPr>
          <w:color w:val="000000" w:themeColor="text1"/>
        </w:rPr>
        <w:t>Пример работы программы:</w:t>
      </w:r>
    </w:p>
    <w:tbl>
      <w:tblPr>
        <w:tblStyle w:val="af"/>
        <w:tblW w:w="0" w:type="auto"/>
        <w:shd w:val="solid" w:color="auto" w:fill="auto"/>
        <w:tblLook w:val="04A0" w:firstRow="1" w:lastRow="0" w:firstColumn="1" w:lastColumn="0" w:noHBand="0" w:noVBand="1"/>
      </w:tblPr>
      <w:tblGrid>
        <w:gridCol w:w="9628"/>
      </w:tblGrid>
      <w:tr w:rsidR="000E5350" w14:paraId="47AE58B2" w14:textId="77777777" w:rsidTr="009D5EFE">
        <w:tc>
          <w:tcPr>
            <w:tcW w:w="9628" w:type="dxa"/>
            <w:shd w:val="solid" w:color="auto" w:fill="auto"/>
          </w:tcPr>
          <w:p w14:paraId="6AD3A762" w14:textId="77777777" w:rsidR="000E5350" w:rsidRPr="000E5350" w:rsidRDefault="000E5350" w:rsidP="000E5350">
            <w:pPr>
              <w:rPr>
                <w:color w:val="FFFFFF" w:themeColor="background1"/>
              </w:rPr>
            </w:pPr>
            <w:r w:rsidRPr="000E5350">
              <w:rPr>
                <w:color w:val="FFFFFF" w:themeColor="background1"/>
              </w:rPr>
              <w:t xml:space="preserve">Enter </w:t>
            </w:r>
            <w:proofErr w:type="spellStart"/>
            <w:r w:rsidRPr="000E5350">
              <w:rPr>
                <w:color w:val="FFFFFF" w:themeColor="background1"/>
              </w:rPr>
              <w:t>array</w:t>
            </w:r>
            <w:proofErr w:type="spellEnd"/>
            <w:r w:rsidRPr="000E5350">
              <w:rPr>
                <w:color w:val="FFFFFF" w:themeColor="background1"/>
              </w:rPr>
              <w:t xml:space="preserve"> </w:t>
            </w:r>
            <w:proofErr w:type="spellStart"/>
            <w:r w:rsidRPr="000E5350">
              <w:rPr>
                <w:color w:val="FFFFFF" w:themeColor="background1"/>
              </w:rPr>
              <w:t>size</w:t>
            </w:r>
            <w:proofErr w:type="spellEnd"/>
            <w:r w:rsidRPr="000E5350">
              <w:rPr>
                <w:color w:val="FFFFFF" w:themeColor="background1"/>
              </w:rPr>
              <w:t>: 4</w:t>
            </w:r>
          </w:p>
          <w:p w14:paraId="54C93C28" w14:textId="77777777" w:rsidR="000E5350" w:rsidRPr="000E5350" w:rsidRDefault="000E5350" w:rsidP="000E5350">
            <w:pPr>
              <w:rPr>
                <w:color w:val="FFFFFF" w:themeColor="background1"/>
              </w:rPr>
            </w:pPr>
            <w:proofErr w:type="spellStart"/>
            <w:r w:rsidRPr="000E5350">
              <w:rPr>
                <w:color w:val="FFFFFF" w:themeColor="background1"/>
              </w:rPr>
              <w:t>Sum</w:t>
            </w:r>
            <w:proofErr w:type="spellEnd"/>
            <w:r w:rsidRPr="000E5350">
              <w:rPr>
                <w:color w:val="FFFFFF" w:themeColor="background1"/>
              </w:rPr>
              <w:t xml:space="preserve"> = 14</w:t>
            </w:r>
          </w:p>
          <w:p w14:paraId="01A23A97" w14:textId="77777777" w:rsidR="000E5350" w:rsidRDefault="000E5350" w:rsidP="009D5EFE">
            <w:pPr>
              <w:rPr>
                <w:color w:val="000000" w:themeColor="text1"/>
              </w:rPr>
            </w:pPr>
          </w:p>
        </w:tc>
      </w:tr>
    </w:tbl>
    <w:p w14:paraId="0F63C5A6" w14:textId="77777777" w:rsidR="000E5350" w:rsidRPr="00F568BC" w:rsidRDefault="000E5350" w:rsidP="00F568BC">
      <w:pPr>
        <w:spacing w:after="0"/>
        <w:rPr>
          <w:color w:val="000000" w:themeColor="text1"/>
        </w:rPr>
      </w:pPr>
    </w:p>
    <w:p w14:paraId="516F51AE" w14:textId="77777777" w:rsidR="00F568BC" w:rsidRPr="00F568BC" w:rsidRDefault="00F568BC" w:rsidP="00F568BC">
      <w:pPr>
        <w:spacing w:after="0"/>
        <w:rPr>
          <w:color w:val="000000" w:themeColor="text1"/>
        </w:rPr>
      </w:pPr>
      <w:r w:rsidRPr="00F568BC">
        <w:rPr>
          <w:color w:val="000000" w:themeColor="text1"/>
        </w:rPr>
        <w:t>Дополнительные материалы</w:t>
      </w:r>
    </w:p>
    <w:p w14:paraId="7F81536D" w14:textId="77777777" w:rsidR="00F568BC" w:rsidRDefault="00F568BC" w:rsidP="00F568BC">
      <w:pPr>
        <w:spacing w:after="0"/>
        <w:rPr>
          <w:color w:val="000000" w:themeColor="text1"/>
        </w:rPr>
      </w:pPr>
    </w:p>
    <w:p w14:paraId="02916D83" w14:textId="77777777" w:rsidR="00F568BC" w:rsidRDefault="00F568BC" w:rsidP="00F568BC">
      <w:pPr>
        <w:spacing w:after="0"/>
        <w:rPr>
          <w:color w:val="000000" w:themeColor="text1"/>
        </w:rPr>
      </w:pPr>
    </w:p>
    <w:p w14:paraId="26EAE5BD" w14:textId="77777777" w:rsidR="00F568BC" w:rsidRPr="00042037" w:rsidRDefault="00F568BC" w:rsidP="00042037">
      <w:pPr>
        <w:pStyle w:val="2"/>
        <w:rPr>
          <w:b/>
          <w:bCs/>
          <w:color w:val="000000" w:themeColor="text1"/>
          <w:sz w:val="28"/>
          <w:szCs w:val="28"/>
        </w:rPr>
      </w:pPr>
      <w:bookmarkStart w:id="131" w:name="_Toc212063111"/>
      <w:proofErr w:type="spellStart"/>
      <w:r w:rsidRPr="00042037">
        <w:rPr>
          <w:b/>
          <w:bCs/>
          <w:color w:val="000000" w:themeColor="text1"/>
          <w:sz w:val="28"/>
          <w:szCs w:val="28"/>
        </w:rPr>
        <w:lastRenderedPageBreak/>
        <w:t>shared_ptr</w:t>
      </w:r>
      <w:proofErr w:type="spellEnd"/>
      <w:r w:rsidRPr="00042037">
        <w:rPr>
          <w:b/>
          <w:bCs/>
          <w:color w:val="000000" w:themeColor="text1"/>
          <w:sz w:val="28"/>
          <w:szCs w:val="28"/>
        </w:rPr>
        <w:t>&lt;T&gt;</w:t>
      </w:r>
      <w:bookmarkEnd w:id="131"/>
    </w:p>
    <w:p w14:paraId="092B99FF" w14:textId="77777777" w:rsidR="00F568BC" w:rsidRPr="00F568BC" w:rsidRDefault="00F568BC" w:rsidP="00F568BC">
      <w:pPr>
        <w:spacing w:after="0"/>
        <w:rPr>
          <w:color w:val="000000" w:themeColor="text1"/>
        </w:rPr>
      </w:pPr>
      <w:r w:rsidRPr="00F568BC">
        <w:rPr>
          <w:color w:val="000000" w:themeColor="text1"/>
        </w:rPr>
        <w:t>Тип </w:t>
      </w:r>
      <w:proofErr w:type="spellStart"/>
      <w:r w:rsidRPr="00F568BC">
        <w:rPr>
          <w:b/>
          <w:bCs/>
          <w:color w:val="000000" w:themeColor="text1"/>
        </w:rPr>
        <w:t>shared_ptr</w:t>
      </w:r>
      <w:proofErr w:type="spellEnd"/>
      <w:r w:rsidRPr="00F568BC">
        <w:rPr>
          <w:b/>
          <w:bCs/>
          <w:color w:val="000000" w:themeColor="text1"/>
        </w:rPr>
        <w:t>&lt;T&gt;</w:t>
      </w:r>
      <w:r w:rsidRPr="00F568BC">
        <w:rPr>
          <w:color w:val="000000" w:themeColor="text1"/>
        </w:rPr>
        <w:t> применяется для создания указателей на объекты, на которые может указывать несколько указателей. </w:t>
      </w:r>
      <w:proofErr w:type="spellStart"/>
      <w:r w:rsidRPr="00F568BC">
        <w:rPr>
          <w:b/>
          <w:bCs/>
          <w:color w:val="000000" w:themeColor="text1"/>
        </w:rPr>
        <w:t>shared_ptr</w:t>
      </w:r>
      <w:proofErr w:type="spellEnd"/>
      <w:r w:rsidRPr="00F568BC">
        <w:rPr>
          <w:b/>
          <w:bCs/>
          <w:color w:val="000000" w:themeColor="text1"/>
        </w:rPr>
        <w:t>&lt;T&gt;</w:t>
      </w:r>
      <w:r w:rsidRPr="00F568BC">
        <w:rPr>
          <w:color w:val="000000" w:themeColor="text1"/>
        </w:rPr>
        <w:t> позволяет создавать множество объектов </w:t>
      </w:r>
      <w:proofErr w:type="spellStart"/>
      <w:r w:rsidRPr="00F568BC">
        <w:rPr>
          <w:color w:val="000000" w:themeColor="text1"/>
        </w:rPr>
        <w:t>shared_ptr</w:t>
      </w:r>
      <w:proofErr w:type="spellEnd"/>
      <w:r w:rsidRPr="00F568BC">
        <w:rPr>
          <w:color w:val="000000" w:themeColor="text1"/>
        </w:rPr>
        <w:t>&lt;T&gt;, которые содержат один и тот же адрес.</w:t>
      </w:r>
    </w:p>
    <w:p w14:paraId="68BF72BF" w14:textId="77777777" w:rsidR="00F568BC" w:rsidRPr="00F568BC" w:rsidRDefault="00F568BC" w:rsidP="00F568BC">
      <w:pPr>
        <w:spacing w:after="0"/>
        <w:rPr>
          <w:color w:val="000000" w:themeColor="text1"/>
        </w:rPr>
      </w:pPr>
      <w:r w:rsidRPr="00F568BC">
        <w:rPr>
          <w:color w:val="000000" w:themeColor="text1"/>
        </w:rPr>
        <w:t>Для данных указателей применяется механизм подсчета ссылок (</w:t>
      </w:r>
      <w:proofErr w:type="spellStart"/>
      <w:r w:rsidRPr="00F568BC">
        <w:rPr>
          <w:color w:val="000000" w:themeColor="text1"/>
        </w:rPr>
        <w:t>reference</w:t>
      </w:r>
      <w:proofErr w:type="spellEnd"/>
      <w:r w:rsidRPr="00F568BC">
        <w:rPr>
          <w:color w:val="000000" w:themeColor="text1"/>
        </w:rPr>
        <w:t xml:space="preserve"> </w:t>
      </w:r>
      <w:proofErr w:type="spellStart"/>
      <w:r w:rsidRPr="00F568BC">
        <w:rPr>
          <w:color w:val="000000" w:themeColor="text1"/>
        </w:rPr>
        <w:t>counting</w:t>
      </w:r>
      <w:proofErr w:type="spellEnd"/>
      <w:r w:rsidRPr="00F568BC">
        <w:rPr>
          <w:color w:val="000000" w:themeColor="text1"/>
        </w:rPr>
        <w:t>). Каждый раз, когда создается объект </w:t>
      </w:r>
      <w:proofErr w:type="spellStart"/>
      <w:r w:rsidRPr="00F568BC">
        <w:rPr>
          <w:color w:val="000000" w:themeColor="text1"/>
        </w:rPr>
        <w:t>shared_ptr</w:t>
      </w:r>
      <w:proofErr w:type="spellEnd"/>
      <w:r w:rsidRPr="00F568BC">
        <w:rPr>
          <w:color w:val="000000" w:themeColor="text1"/>
        </w:rPr>
        <w:t>&lt;T&gt;, увеличивается счетчик объектов </w:t>
      </w:r>
      <w:proofErr w:type="spellStart"/>
      <w:r w:rsidRPr="00F568BC">
        <w:rPr>
          <w:color w:val="000000" w:themeColor="text1"/>
        </w:rPr>
        <w:t>shared_ptr</w:t>
      </w:r>
      <w:proofErr w:type="spellEnd"/>
      <w:r w:rsidRPr="00F568BC">
        <w:rPr>
          <w:color w:val="000000" w:themeColor="text1"/>
        </w:rPr>
        <w:t>&lt;T&gt;, которые содержат определенный адрес. Когда объект </w:t>
      </w:r>
      <w:proofErr w:type="spellStart"/>
      <w:r w:rsidRPr="00F568BC">
        <w:rPr>
          <w:color w:val="000000" w:themeColor="text1"/>
        </w:rPr>
        <w:t>shared_ptr</w:t>
      </w:r>
      <w:proofErr w:type="spellEnd"/>
      <w:r w:rsidRPr="00F568BC">
        <w:rPr>
          <w:color w:val="000000" w:themeColor="text1"/>
        </w:rPr>
        <w:t>&lt;T&gt; удаляется или ему присваивается другой адрес, счетчик ссылок уменьшается на единицу. Когда больше нет объектов </w:t>
      </w:r>
      <w:proofErr w:type="spellStart"/>
      <w:r w:rsidRPr="00F568BC">
        <w:rPr>
          <w:color w:val="000000" w:themeColor="text1"/>
        </w:rPr>
        <w:t>shared_ptr</w:t>
      </w:r>
      <w:proofErr w:type="spellEnd"/>
      <w:r w:rsidRPr="00F568BC">
        <w:rPr>
          <w:color w:val="000000" w:themeColor="text1"/>
        </w:rPr>
        <w:t>&lt;T&gt;, которые ссылаются на определенный адрес, счетчик ссылок сбрасывается в ноль.</w:t>
      </w:r>
    </w:p>
    <w:p w14:paraId="13A2028C" w14:textId="77777777" w:rsidR="00F568BC" w:rsidRPr="00F568BC" w:rsidRDefault="00F568BC" w:rsidP="00F568BC">
      <w:pPr>
        <w:spacing w:after="0"/>
        <w:rPr>
          <w:color w:val="000000" w:themeColor="text1"/>
        </w:rPr>
      </w:pPr>
      <w:r w:rsidRPr="00F568BC">
        <w:rPr>
          <w:color w:val="000000" w:themeColor="text1"/>
        </w:rPr>
        <w:t>При определении указателя без явной инициализации по умолчанию он инициализируется значением </w:t>
      </w:r>
      <w:proofErr w:type="spellStart"/>
      <w:r w:rsidRPr="00F568BC">
        <w:rPr>
          <w:color w:val="000000" w:themeColor="text1"/>
        </w:rPr>
        <w:t>nullptr</w:t>
      </w:r>
      <w:proofErr w:type="spellEnd"/>
    </w:p>
    <w:tbl>
      <w:tblPr>
        <w:tblW w:w="10603" w:type="dxa"/>
        <w:tblCellSpacing w:w="0" w:type="dxa"/>
        <w:tblCellMar>
          <w:left w:w="0" w:type="dxa"/>
          <w:right w:w="0" w:type="dxa"/>
        </w:tblCellMar>
        <w:tblLook w:val="04A0" w:firstRow="1" w:lastRow="0" w:firstColumn="1" w:lastColumn="0" w:noHBand="0" w:noVBand="1"/>
      </w:tblPr>
      <w:tblGrid>
        <w:gridCol w:w="334"/>
        <w:gridCol w:w="10269"/>
      </w:tblGrid>
      <w:tr w:rsidR="00F568BC" w:rsidRPr="003C6413" w14:paraId="1544F07E" w14:textId="77777777" w:rsidTr="00E04D6A">
        <w:trPr>
          <w:tblCellSpacing w:w="0" w:type="dxa"/>
        </w:trPr>
        <w:tc>
          <w:tcPr>
            <w:tcW w:w="6" w:type="dxa"/>
            <w:tcBorders>
              <w:top w:val="nil"/>
              <w:left w:val="nil"/>
              <w:bottom w:val="nil"/>
              <w:right w:val="single" w:sz="24" w:space="0" w:color="00B050"/>
            </w:tcBorders>
            <w:vAlign w:val="bottom"/>
            <w:hideMark/>
          </w:tcPr>
          <w:p w14:paraId="494883AF" w14:textId="77777777" w:rsidR="00F568BC" w:rsidRPr="00F568BC" w:rsidRDefault="00F568BC" w:rsidP="00F568BC">
            <w:pPr>
              <w:spacing w:after="0"/>
              <w:rPr>
                <w:color w:val="000000" w:themeColor="text1"/>
              </w:rPr>
            </w:pPr>
            <w:r w:rsidRPr="00F568BC">
              <w:rPr>
                <w:color w:val="000000" w:themeColor="text1"/>
              </w:rPr>
              <w:t>1</w:t>
            </w:r>
          </w:p>
        </w:tc>
        <w:tc>
          <w:tcPr>
            <w:tcW w:w="5291" w:type="dxa"/>
            <w:tcBorders>
              <w:top w:val="nil"/>
              <w:left w:val="nil"/>
              <w:bottom w:val="nil"/>
              <w:right w:val="nil"/>
            </w:tcBorders>
            <w:vAlign w:val="bottom"/>
            <w:hideMark/>
          </w:tcPr>
          <w:p w14:paraId="7DF0ADB5" w14:textId="77777777" w:rsidR="00F568BC" w:rsidRPr="00F568BC" w:rsidRDefault="00F568BC" w:rsidP="00F568BC">
            <w:pPr>
              <w:spacing w:after="0"/>
              <w:rPr>
                <w:color w:val="000000" w:themeColor="text1"/>
                <w:lang w:val="en-US"/>
              </w:rPr>
            </w:pPr>
            <w:r w:rsidRPr="00F568BC">
              <w:rPr>
                <w:color w:val="000000" w:themeColor="text1"/>
                <w:lang w:val="en-US"/>
              </w:rPr>
              <w:t>std::</w:t>
            </w:r>
            <w:proofErr w:type="spellStart"/>
            <w:r w:rsidRPr="00F568BC">
              <w:rPr>
                <w:color w:val="000000" w:themeColor="text1"/>
                <w:lang w:val="en-US"/>
              </w:rPr>
              <w:t>shared_ptr</w:t>
            </w:r>
            <w:proofErr w:type="spellEnd"/>
            <w:r w:rsidRPr="00F568BC">
              <w:rPr>
                <w:color w:val="000000" w:themeColor="text1"/>
                <w:lang w:val="en-US"/>
              </w:rPr>
              <w:t>&lt;</w:t>
            </w:r>
            <w:r w:rsidRPr="00F568BC">
              <w:rPr>
                <w:b/>
                <w:bCs/>
                <w:color w:val="000000" w:themeColor="text1"/>
                <w:lang w:val="en-US"/>
              </w:rPr>
              <w:t>int</w:t>
            </w:r>
            <w:r w:rsidRPr="00F568BC">
              <w:rPr>
                <w:color w:val="000000" w:themeColor="text1"/>
                <w:lang w:val="en-US"/>
              </w:rPr>
              <w:t xml:space="preserve">&gt; </w:t>
            </w:r>
            <w:proofErr w:type="spellStart"/>
            <w:r w:rsidRPr="00F568BC">
              <w:rPr>
                <w:color w:val="000000" w:themeColor="text1"/>
                <w:lang w:val="en-US"/>
              </w:rPr>
              <w:t>ptr</w:t>
            </w:r>
            <w:proofErr w:type="spellEnd"/>
            <w:r w:rsidRPr="00F568BC">
              <w:rPr>
                <w:color w:val="000000" w:themeColor="text1"/>
                <w:lang w:val="en-US"/>
              </w:rPr>
              <w:t xml:space="preserve">;   // </w:t>
            </w:r>
            <w:proofErr w:type="spellStart"/>
            <w:r w:rsidRPr="00F568BC">
              <w:rPr>
                <w:color w:val="000000" w:themeColor="text1"/>
                <w:lang w:val="en-US"/>
              </w:rPr>
              <w:t>ptr</w:t>
            </w:r>
            <w:proofErr w:type="spellEnd"/>
            <w:r w:rsidRPr="00F568BC">
              <w:rPr>
                <w:color w:val="000000" w:themeColor="text1"/>
                <w:lang w:val="en-US"/>
              </w:rPr>
              <w:t xml:space="preserve"> = </w:t>
            </w:r>
            <w:proofErr w:type="spellStart"/>
            <w:r w:rsidRPr="00F568BC">
              <w:rPr>
                <w:color w:val="000000" w:themeColor="text1"/>
                <w:lang w:val="en-US"/>
              </w:rPr>
              <w:t>nullptr</w:t>
            </w:r>
            <w:proofErr w:type="spellEnd"/>
          </w:p>
        </w:tc>
      </w:tr>
    </w:tbl>
    <w:p w14:paraId="10CACF71" w14:textId="77777777" w:rsidR="00F568BC" w:rsidRPr="00F568BC" w:rsidRDefault="00F568BC" w:rsidP="00F568BC">
      <w:pPr>
        <w:spacing w:after="0"/>
        <w:rPr>
          <w:color w:val="000000" w:themeColor="text1"/>
        </w:rPr>
      </w:pPr>
      <w:r w:rsidRPr="00F568BC">
        <w:rPr>
          <w:color w:val="000000" w:themeColor="text1"/>
        </w:rPr>
        <w:t>Для инициализации конкретным значением можно применять функцию </w:t>
      </w:r>
      <w:proofErr w:type="spellStart"/>
      <w:r w:rsidRPr="00F568BC">
        <w:rPr>
          <w:b/>
          <w:bCs/>
          <w:color w:val="000000" w:themeColor="text1"/>
        </w:rPr>
        <w:t>std</w:t>
      </w:r>
      <w:proofErr w:type="spellEnd"/>
      <w:r w:rsidRPr="00F568BC">
        <w:rPr>
          <w:b/>
          <w:bCs/>
          <w:color w:val="000000" w:themeColor="text1"/>
        </w:rPr>
        <w:t>::</w:t>
      </w:r>
      <w:proofErr w:type="spellStart"/>
      <w:r w:rsidRPr="00F568BC">
        <w:rPr>
          <w:b/>
          <w:bCs/>
          <w:color w:val="000000" w:themeColor="text1"/>
        </w:rPr>
        <w:t>make_shared</w:t>
      </w:r>
      <w:proofErr w:type="spellEnd"/>
      <w:r w:rsidRPr="00F568BC">
        <w:rPr>
          <w:b/>
          <w:bCs/>
          <w:color w:val="000000" w:themeColor="text1"/>
        </w:rPr>
        <w:t>&lt;T&gt;</w:t>
      </w:r>
    </w:p>
    <w:tbl>
      <w:tblPr>
        <w:tblW w:w="10603" w:type="dxa"/>
        <w:tblCellSpacing w:w="0" w:type="dxa"/>
        <w:tblCellMar>
          <w:left w:w="0" w:type="dxa"/>
          <w:right w:w="0" w:type="dxa"/>
        </w:tblCellMar>
        <w:tblLook w:val="04A0" w:firstRow="1" w:lastRow="0" w:firstColumn="1" w:lastColumn="0" w:noHBand="0" w:noVBand="1"/>
      </w:tblPr>
      <w:tblGrid>
        <w:gridCol w:w="280"/>
        <w:gridCol w:w="10323"/>
      </w:tblGrid>
      <w:tr w:rsidR="00F568BC" w:rsidRPr="003C6413" w14:paraId="6887B16D" w14:textId="77777777" w:rsidTr="00E04D6A">
        <w:trPr>
          <w:tblCellSpacing w:w="0" w:type="dxa"/>
        </w:trPr>
        <w:tc>
          <w:tcPr>
            <w:tcW w:w="6" w:type="dxa"/>
            <w:tcBorders>
              <w:top w:val="nil"/>
              <w:left w:val="nil"/>
              <w:bottom w:val="nil"/>
              <w:right w:val="single" w:sz="24" w:space="0" w:color="00B050"/>
            </w:tcBorders>
            <w:vAlign w:val="bottom"/>
            <w:hideMark/>
          </w:tcPr>
          <w:p w14:paraId="4F84E855" w14:textId="77777777" w:rsidR="00F568BC" w:rsidRPr="00F568BC" w:rsidRDefault="00F568BC" w:rsidP="00F568BC">
            <w:pPr>
              <w:spacing w:after="0"/>
              <w:rPr>
                <w:color w:val="000000" w:themeColor="text1"/>
              </w:rPr>
            </w:pPr>
            <w:r w:rsidRPr="00F568BC">
              <w:rPr>
                <w:color w:val="000000" w:themeColor="text1"/>
              </w:rPr>
              <w:t>1</w:t>
            </w:r>
          </w:p>
        </w:tc>
        <w:tc>
          <w:tcPr>
            <w:tcW w:w="6330" w:type="dxa"/>
            <w:tcBorders>
              <w:top w:val="nil"/>
              <w:left w:val="nil"/>
              <w:bottom w:val="nil"/>
              <w:right w:val="nil"/>
            </w:tcBorders>
            <w:vAlign w:val="bottom"/>
            <w:hideMark/>
          </w:tcPr>
          <w:p w14:paraId="38D1ED41" w14:textId="77777777" w:rsidR="00F568BC" w:rsidRPr="00F568BC" w:rsidRDefault="00F568BC" w:rsidP="00F568BC">
            <w:pPr>
              <w:spacing w:after="0"/>
              <w:rPr>
                <w:color w:val="000000" w:themeColor="text1"/>
                <w:lang w:val="en-US"/>
              </w:rPr>
            </w:pPr>
            <w:r w:rsidRPr="00F568BC">
              <w:rPr>
                <w:color w:val="000000" w:themeColor="text1"/>
                <w:lang w:val="en-US"/>
              </w:rPr>
              <w:t>std::</w:t>
            </w:r>
            <w:proofErr w:type="spellStart"/>
            <w:r w:rsidRPr="00F568BC">
              <w:rPr>
                <w:color w:val="000000" w:themeColor="text1"/>
                <w:lang w:val="en-US"/>
              </w:rPr>
              <w:t>shared_ptr</w:t>
            </w:r>
            <w:proofErr w:type="spellEnd"/>
            <w:r w:rsidRPr="00F568BC">
              <w:rPr>
                <w:color w:val="000000" w:themeColor="text1"/>
                <w:lang w:val="en-US"/>
              </w:rPr>
              <w:t>&lt;</w:t>
            </w:r>
            <w:r w:rsidRPr="00F568BC">
              <w:rPr>
                <w:b/>
                <w:bCs/>
                <w:color w:val="000000" w:themeColor="text1"/>
                <w:lang w:val="en-US"/>
              </w:rPr>
              <w:t>int</w:t>
            </w:r>
            <w:r w:rsidRPr="00F568BC">
              <w:rPr>
                <w:color w:val="000000" w:themeColor="text1"/>
                <w:lang w:val="en-US"/>
              </w:rPr>
              <w:t xml:space="preserve">&gt; </w:t>
            </w:r>
            <w:proofErr w:type="spellStart"/>
            <w:r w:rsidRPr="00F568BC">
              <w:rPr>
                <w:color w:val="000000" w:themeColor="text1"/>
                <w:lang w:val="en-US"/>
              </w:rPr>
              <w:t>ptr</w:t>
            </w:r>
            <w:proofErr w:type="spellEnd"/>
            <w:r w:rsidRPr="00F568BC">
              <w:rPr>
                <w:color w:val="000000" w:themeColor="text1"/>
                <w:lang w:val="en-US"/>
              </w:rPr>
              <w:t xml:space="preserve"> {std::</w:t>
            </w:r>
            <w:proofErr w:type="spellStart"/>
            <w:r w:rsidRPr="00F568BC">
              <w:rPr>
                <w:color w:val="000000" w:themeColor="text1"/>
                <w:lang w:val="en-US"/>
              </w:rPr>
              <w:t>make_shared</w:t>
            </w:r>
            <w:proofErr w:type="spellEnd"/>
            <w:r w:rsidRPr="00F568BC">
              <w:rPr>
                <w:color w:val="000000" w:themeColor="text1"/>
                <w:lang w:val="en-US"/>
              </w:rPr>
              <w:t>&lt;</w:t>
            </w:r>
            <w:r w:rsidRPr="00F568BC">
              <w:rPr>
                <w:b/>
                <w:bCs/>
                <w:color w:val="000000" w:themeColor="text1"/>
                <w:lang w:val="en-US"/>
              </w:rPr>
              <w:t>int</w:t>
            </w:r>
            <w:r w:rsidRPr="00F568BC">
              <w:rPr>
                <w:color w:val="000000" w:themeColor="text1"/>
                <w:lang w:val="en-US"/>
              </w:rPr>
              <w:t>&gt;(22)};</w:t>
            </w:r>
          </w:p>
        </w:tc>
      </w:tr>
    </w:tbl>
    <w:p w14:paraId="38AE8222" w14:textId="77777777" w:rsidR="00F568BC" w:rsidRPr="00F568BC" w:rsidRDefault="00F568BC" w:rsidP="00F568BC">
      <w:pPr>
        <w:spacing w:after="0"/>
        <w:rPr>
          <w:color w:val="000000" w:themeColor="text1"/>
        </w:rPr>
      </w:pPr>
      <w:r w:rsidRPr="00F568BC">
        <w:rPr>
          <w:color w:val="000000" w:themeColor="text1"/>
        </w:rPr>
        <w:t>Далее через указатель </w:t>
      </w:r>
      <w:proofErr w:type="spellStart"/>
      <w:r w:rsidRPr="00F568BC">
        <w:rPr>
          <w:color w:val="000000" w:themeColor="text1"/>
        </w:rPr>
        <w:t>shared_ptr</w:t>
      </w:r>
      <w:proofErr w:type="spellEnd"/>
      <w:r w:rsidRPr="00F568BC">
        <w:rPr>
          <w:color w:val="000000" w:themeColor="text1"/>
        </w:rPr>
        <w:t> можно также, как и через обычный указатель, получать и изменять динамический объект:</w:t>
      </w:r>
    </w:p>
    <w:tbl>
      <w:tblPr>
        <w:tblW w:w="10603" w:type="dxa"/>
        <w:tblCellSpacing w:w="0" w:type="dxa"/>
        <w:tblCellMar>
          <w:left w:w="0" w:type="dxa"/>
          <w:right w:w="0" w:type="dxa"/>
        </w:tblCellMar>
        <w:tblLook w:val="04A0" w:firstRow="1" w:lastRow="0" w:firstColumn="1" w:lastColumn="0" w:noHBand="0" w:noVBand="1"/>
      </w:tblPr>
      <w:tblGrid>
        <w:gridCol w:w="306"/>
        <w:gridCol w:w="10297"/>
      </w:tblGrid>
      <w:tr w:rsidR="00F568BC" w:rsidRPr="00F568BC" w14:paraId="5580077E" w14:textId="77777777" w:rsidTr="00E04D6A">
        <w:trPr>
          <w:tblCellSpacing w:w="0" w:type="dxa"/>
        </w:trPr>
        <w:tc>
          <w:tcPr>
            <w:tcW w:w="6" w:type="dxa"/>
            <w:tcBorders>
              <w:top w:val="nil"/>
              <w:left w:val="nil"/>
              <w:bottom w:val="nil"/>
              <w:right w:val="single" w:sz="24" w:space="0" w:color="00B050"/>
            </w:tcBorders>
            <w:vAlign w:val="bottom"/>
            <w:hideMark/>
          </w:tcPr>
          <w:p w14:paraId="19C31C89" w14:textId="77777777" w:rsidR="00F568BC" w:rsidRPr="00F568BC" w:rsidRDefault="00F568BC" w:rsidP="00F568BC">
            <w:pPr>
              <w:spacing w:after="0"/>
              <w:rPr>
                <w:color w:val="000000" w:themeColor="text1"/>
              </w:rPr>
            </w:pPr>
            <w:r w:rsidRPr="00F568BC">
              <w:rPr>
                <w:color w:val="000000" w:themeColor="text1"/>
              </w:rPr>
              <w:t>1</w:t>
            </w:r>
          </w:p>
          <w:p w14:paraId="6D2A6080" w14:textId="77777777" w:rsidR="00F568BC" w:rsidRPr="00F568BC" w:rsidRDefault="00F568BC" w:rsidP="00F568BC">
            <w:pPr>
              <w:spacing w:after="0"/>
              <w:rPr>
                <w:color w:val="000000" w:themeColor="text1"/>
              </w:rPr>
            </w:pPr>
            <w:r w:rsidRPr="00F568BC">
              <w:rPr>
                <w:color w:val="000000" w:themeColor="text1"/>
              </w:rPr>
              <w:t>2</w:t>
            </w:r>
          </w:p>
          <w:p w14:paraId="0DC4F934" w14:textId="77777777" w:rsidR="00F568BC" w:rsidRPr="00F568BC" w:rsidRDefault="00F568BC" w:rsidP="00F568BC">
            <w:pPr>
              <w:spacing w:after="0"/>
              <w:rPr>
                <w:color w:val="000000" w:themeColor="text1"/>
              </w:rPr>
            </w:pPr>
            <w:r w:rsidRPr="00F568BC">
              <w:rPr>
                <w:color w:val="000000" w:themeColor="text1"/>
              </w:rPr>
              <w:t>3</w:t>
            </w:r>
          </w:p>
          <w:p w14:paraId="5898E62E" w14:textId="77777777" w:rsidR="00F568BC" w:rsidRPr="00F568BC" w:rsidRDefault="00F568BC" w:rsidP="00F568BC">
            <w:pPr>
              <w:spacing w:after="0"/>
              <w:rPr>
                <w:color w:val="000000" w:themeColor="text1"/>
              </w:rPr>
            </w:pPr>
            <w:r w:rsidRPr="00F568BC">
              <w:rPr>
                <w:color w:val="000000" w:themeColor="text1"/>
              </w:rPr>
              <w:t>4</w:t>
            </w:r>
          </w:p>
          <w:p w14:paraId="7CC34594" w14:textId="77777777" w:rsidR="00F568BC" w:rsidRPr="00F568BC" w:rsidRDefault="00F568BC" w:rsidP="00F568BC">
            <w:pPr>
              <w:spacing w:after="0"/>
              <w:rPr>
                <w:color w:val="000000" w:themeColor="text1"/>
              </w:rPr>
            </w:pPr>
            <w:r w:rsidRPr="00F568BC">
              <w:rPr>
                <w:color w:val="000000" w:themeColor="text1"/>
              </w:rPr>
              <w:t>5</w:t>
            </w:r>
          </w:p>
          <w:p w14:paraId="6A513AEB" w14:textId="77777777" w:rsidR="00F568BC" w:rsidRPr="00F568BC" w:rsidRDefault="00F568BC" w:rsidP="00F568BC">
            <w:pPr>
              <w:spacing w:after="0"/>
              <w:rPr>
                <w:color w:val="000000" w:themeColor="text1"/>
              </w:rPr>
            </w:pPr>
            <w:r w:rsidRPr="00F568BC">
              <w:rPr>
                <w:color w:val="000000" w:themeColor="text1"/>
              </w:rPr>
              <w:t>6</w:t>
            </w:r>
          </w:p>
          <w:p w14:paraId="494E48D3" w14:textId="77777777" w:rsidR="00F568BC" w:rsidRPr="00F568BC" w:rsidRDefault="00F568BC" w:rsidP="00F568BC">
            <w:pPr>
              <w:spacing w:after="0"/>
              <w:rPr>
                <w:color w:val="000000" w:themeColor="text1"/>
              </w:rPr>
            </w:pPr>
            <w:r w:rsidRPr="00F568BC">
              <w:rPr>
                <w:color w:val="000000" w:themeColor="text1"/>
              </w:rPr>
              <w:t>7</w:t>
            </w:r>
          </w:p>
          <w:p w14:paraId="5B4C9F5E" w14:textId="77777777" w:rsidR="00F568BC" w:rsidRPr="00F568BC" w:rsidRDefault="00F568BC" w:rsidP="00F568BC">
            <w:pPr>
              <w:spacing w:after="0"/>
              <w:rPr>
                <w:color w:val="000000" w:themeColor="text1"/>
              </w:rPr>
            </w:pPr>
            <w:r w:rsidRPr="00F568BC">
              <w:rPr>
                <w:color w:val="000000" w:themeColor="text1"/>
              </w:rPr>
              <w:t>8</w:t>
            </w:r>
          </w:p>
          <w:p w14:paraId="258AB563" w14:textId="77777777" w:rsidR="00F568BC" w:rsidRPr="00F568BC" w:rsidRDefault="00F568BC" w:rsidP="00F568BC">
            <w:pPr>
              <w:spacing w:after="0"/>
              <w:rPr>
                <w:color w:val="000000" w:themeColor="text1"/>
              </w:rPr>
            </w:pPr>
            <w:r w:rsidRPr="00F568BC">
              <w:rPr>
                <w:color w:val="000000" w:themeColor="text1"/>
              </w:rPr>
              <w:t>9</w:t>
            </w:r>
          </w:p>
          <w:p w14:paraId="555D6171" w14:textId="77777777" w:rsidR="00F568BC" w:rsidRPr="00F568BC" w:rsidRDefault="00F568BC" w:rsidP="00F568BC">
            <w:pPr>
              <w:spacing w:after="0"/>
              <w:rPr>
                <w:color w:val="000000" w:themeColor="text1"/>
              </w:rPr>
            </w:pPr>
            <w:r w:rsidRPr="00F568BC">
              <w:rPr>
                <w:color w:val="000000" w:themeColor="text1"/>
              </w:rPr>
              <w:t>10</w:t>
            </w:r>
          </w:p>
          <w:p w14:paraId="7A701B04" w14:textId="77777777" w:rsidR="00F568BC" w:rsidRPr="00F568BC" w:rsidRDefault="00F568BC" w:rsidP="00F568BC">
            <w:pPr>
              <w:spacing w:after="0"/>
              <w:rPr>
                <w:color w:val="000000" w:themeColor="text1"/>
              </w:rPr>
            </w:pPr>
            <w:r w:rsidRPr="00F568BC">
              <w:rPr>
                <w:color w:val="000000" w:themeColor="text1"/>
              </w:rPr>
              <w:t>11</w:t>
            </w:r>
          </w:p>
          <w:p w14:paraId="39C96908" w14:textId="77777777" w:rsidR="00F568BC" w:rsidRPr="00F568BC" w:rsidRDefault="00F568BC" w:rsidP="00F568BC">
            <w:pPr>
              <w:spacing w:after="0"/>
              <w:rPr>
                <w:color w:val="000000" w:themeColor="text1"/>
              </w:rPr>
            </w:pPr>
            <w:r w:rsidRPr="00F568BC">
              <w:rPr>
                <w:color w:val="000000" w:themeColor="text1"/>
              </w:rPr>
              <w:t>12</w:t>
            </w:r>
          </w:p>
        </w:tc>
        <w:tc>
          <w:tcPr>
            <w:tcW w:w="9563" w:type="dxa"/>
            <w:tcBorders>
              <w:top w:val="nil"/>
              <w:left w:val="nil"/>
              <w:bottom w:val="nil"/>
              <w:right w:val="nil"/>
            </w:tcBorders>
            <w:vAlign w:val="bottom"/>
            <w:hideMark/>
          </w:tcPr>
          <w:p w14:paraId="7ECF260E" w14:textId="77777777" w:rsidR="00F568BC" w:rsidRPr="00F568BC" w:rsidRDefault="00F568BC" w:rsidP="00F568BC">
            <w:pPr>
              <w:spacing w:after="0"/>
              <w:rPr>
                <w:color w:val="000000" w:themeColor="text1"/>
                <w:lang w:val="en-US"/>
              </w:rPr>
            </w:pPr>
            <w:r w:rsidRPr="00F568BC">
              <w:rPr>
                <w:color w:val="000000" w:themeColor="text1"/>
                <w:lang w:val="en-US"/>
              </w:rPr>
              <w:t>#include &lt;iostream&gt;</w:t>
            </w:r>
          </w:p>
          <w:p w14:paraId="6BF3D23B" w14:textId="77777777" w:rsidR="00F568BC" w:rsidRPr="00F568BC" w:rsidRDefault="00F568BC" w:rsidP="00F568BC">
            <w:pPr>
              <w:spacing w:after="0"/>
              <w:rPr>
                <w:color w:val="000000" w:themeColor="text1"/>
                <w:lang w:val="en-US"/>
              </w:rPr>
            </w:pPr>
            <w:r w:rsidRPr="00F568BC">
              <w:rPr>
                <w:color w:val="000000" w:themeColor="text1"/>
                <w:lang w:val="en-US"/>
              </w:rPr>
              <w:t>#include &lt;memory&gt;</w:t>
            </w:r>
          </w:p>
          <w:p w14:paraId="03D5180D" w14:textId="77777777" w:rsidR="00F568BC" w:rsidRPr="00F568BC" w:rsidRDefault="00F568BC" w:rsidP="00F568BC">
            <w:pPr>
              <w:spacing w:after="0"/>
              <w:rPr>
                <w:color w:val="000000" w:themeColor="text1"/>
                <w:lang w:val="en-US"/>
              </w:rPr>
            </w:pPr>
            <w:r w:rsidRPr="00F568BC">
              <w:rPr>
                <w:color w:val="000000" w:themeColor="text1"/>
                <w:lang w:val="en-US"/>
              </w:rPr>
              <w:t> </w:t>
            </w:r>
          </w:p>
          <w:p w14:paraId="21084C84"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566C3AB8" w14:textId="77777777" w:rsidR="00F568BC" w:rsidRPr="00F568BC" w:rsidRDefault="00F568BC" w:rsidP="00F568BC">
            <w:pPr>
              <w:spacing w:after="0"/>
              <w:rPr>
                <w:color w:val="000000" w:themeColor="text1"/>
                <w:lang w:val="en-US"/>
              </w:rPr>
            </w:pPr>
            <w:r w:rsidRPr="00F568BC">
              <w:rPr>
                <w:color w:val="000000" w:themeColor="text1"/>
                <w:lang w:val="en-US"/>
              </w:rPr>
              <w:t>{</w:t>
            </w:r>
          </w:p>
          <w:p w14:paraId="11158BB9"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shared_ptr</w:t>
            </w:r>
            <w:proofErr w:type="spellEnd"/>
            <w:r w:rsidRPr="00F568BC">
              <w:rPr>
                <w:color w:val="000000" w:themeColor="text1"/>
                <w:lang w:val="en-US"/>
              </w:rPr>
              <w:t>&lt;</w:t>
            </w:r>
            <w:r w:rsidRPr="00F568BC">
              <w:rPr>
                <w:b/>
                <w:bCs/>
                <w:color w:val="000000" w:themeColor="text1"/>
                <w:lang w:val="en-US"/>
              </w:rPr>
              <w:t>int</w:t>
            </w:r>
            <w:r w:rsidRPr="00F568BC">
              <w:rPr>
                <w:color w:val="000000" w:themeColor="text1"/>
                <w:lang w:val="en-US"/>
              </w:rPr>
              <w:t xml:space="preserve">&gt; </w:t>
            </w:r>
            <w:proofErr w:type="spellStart"/>
            <w:r w:rsidRPr="00F568BC">
              <w:rPr>
                <w:color w:val="000000" w:themeColor="text1"/>
                <w:lang w:val="en-US"/>
              </w:rPr>
              <w:t>ptr</w:t>
            </w:r>
            <w:proofErr w:type="spellEnd"/>
            <w:r w:rsidRPr="00F568BC">
              <w:rPr>
                <w:color w:val="000000" w:themeColor="text1"/>
                <w:lang w:val="en-US"/>
              </w:rPr>
              <w:t xml:space="preserve"> {std::</w:t>
            </w:r>
            <w:proofErr w:type="spellStart"/>
            <w:r w:rsidRPr="00F568BC">
              <w:rPr>
                <w:color w:val="000000" w:themeColor="text1"/>
                <w:lang w:val="en-US"/>
              </w:rPr>
              <w:t>make_shared</w:t>
            </w:r>
            <w:proofErr w:type="spellEnd"/>
            <w:r w:rsidRPr="00F568BC">
              <w:rPr>
                <w:color w:val="000000" w:themeColor="text1"/>
                <w:lang w:val="en-US"/>
              </w:rPr>
              <w:t>&lt;</w:t>
            </w:r>
            <w:r w:rsidRPr="00F568BC">
              <w:rPr>
                <w:b/>
                <w:bCs/>
                <w:color w:val="000000" w:themeColor="text1"/>
                <w:lang w:val="en-US"/>
              </w:rPr>
              <w:t>int</w:t>
            </w:r>
            <w:r w:rsidRPr="00F568BC">
              <w:rPr>
                <w:color w:val="000000" w:themeColor="text1"/>
                <w:lang w:val="en-US"/>
              </w:rPr>
              <w:t>&gt;(22)};</w:t>
            </w:r>
          </w:p>
          <w:p w14:paraId="029DFABF" w14:textId="77777777" w:rsidR="00F568BC" w:rsidRPr="00F568BC" w:rsidRDefault="00F568BC" w:rsidP="00F568BC">
            <w:pPr>
              <w:spacing w:after="0"/>
              <w:rPr>
                <w:color w:val="000000" w:themeColor="text1"/>
                <w:lang w:val="en-US"/>
              </w:rPr>
            </w:pPr>
            <w:r w:rsidRPr="00F568BC">
              <w:rPr>
                <w:color w:val="000000" w:themeColor="text1"/>
                <w:lang w:val="en-US"/>
              </w:rPr>
              <w:t> </w:t>
            </w:r>
          </w:p>
          <w:p w14:paraId="01A93041"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"address: " &lt;&lt; </w:t>
            </w:r>
            <w:proofErr w:type="spellStart"/>
            <w:r w:rsidRPr="00F568BC">
              <w:rPr>
                <w:color w:val="000000" w:themeColor="text1"/>
                <w:lang w:val="en-US"/>
              </w:rPr>
              <w:t>ptr</w:t>
            </w:r>
            <w:proofErr w:type="spellEnd"/>
            <w:r w:rsidRPr="00F568BC">
              <w:rPr>
                <w:color w:val="000000" w:themeColor="text1"/>
                <w:lang w:val="en-US"/>
              </w:rPr>
              <w:t xml:space="preserve"> &lt;&lt; std::</w:t>
            </w:r>
            <w:proofErr w:type="spellStart"/>
            <w:r w:rsidRPr="00F568BC">
              <w:rPr>
                <w:color w:val="000000" w:themeColor="text1"/>
                <w:lang w:val="en-US"/>
              </w:rPr>
              <w:t>endl</w:t>
            </w:r>
            <w:proofErr w:type="spellEnd"/>
            <w:r w:rsidRPr="00F568BC">
              <w:rPr>
                <w:color w:val="000000" w:themeColor="text1"/>
                <w:lang w:val="en-US"/>
              </w:rPr>
              <w:t>;       // address: 0x1e004671260</w:t>
            </w:r>
          </w:p>
          <w:p w14:paraId="52ACF04D"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"old value: " &lt;&lt; *</w:t>
            </w:r>
            <w:proofErr w:type="spellStart"/>
            <w:r w:rsidRPr="00F568BC">
              <w:rPr>
                <w:color w:val="000000" w:themeColor="text1"/>
                <w:lang w:val="en-US"/>
              </w:rPr>
              <w:t>ptr</w:t>
            </w:r>
            <w:proofErr w:type="spellEnd"/>
            <w:r w:rsidRPr="00F568BC">
              <w:rPr>
                <w:color w:val="000000" w:themeColor="text1"/>
                <w:lang w:val="en-US"/>
              </w:rPr>
              <w:t xml:space="preserve"> &lt;&lt; std::</w:t>
            </w:r>
            <w:proofErr w:type="spellStart"/>
            <w:r w:rsidRPr="00F568BC">
              <w:rPr>
                <w:color w:val="000000" w:themeColor="text1"/>
                <w:lang w:val="en-US"/>
              </w:rPr>
              <w:t>endl</w:t>
            </w:r>
            <w:proofErr w:type="spellEnd"/>
            <w:r w:rsidRPr="00F568BC">
              <w:rPr>
                <w:color w:val="000000" w:themeColor="text1"/>
                <w:lang w:val="en-US"/>
              </w:rPr>
              <w:t>;    // old value: 22</w:t>
            </w:r>
          </w:p>
          <w:p w14:paraId="4F8B9DC5" w14:textId="77777777" w:rsidR="00F568BC" w:rsidRPr="00F568BC" w:rsidRDefault="00F568BC" w:rsidP="00F568BC">
            <w:pPr>
              <w:spacing w:after="0"/>
              <w:rPr>
                <w:color w:val="000000" w:themeColor="text1"/>
                <w:lang w:val="en-US"/>
              </w:rPr>
            </w:pPr>
            <w:r w:rsidRPr="00F568BC">
              <w:rPr>
                <w:color w:val="000000" w:themeColor="text1"/>
                <w:lang w:val="en-US"/>
              </w:rPr>
              <w:t>    *</w:t>
            </w:r>
            <w:proofErr w:type="spellStart"/>
            <w:r w:rsidRPr="00F568BC">
              <w:rPr>
                <w:color w:val="000000" w:themeColor="text1"/>
                <w:lang w:val="en-US"/>
              </w:rPr>
              <w:t>ptr</w:t>
            </w:r>
            <w:proofErr w:type="spellEnd"/>
            <w:r w:rsidRPr="00F568BC">
              <w:rPr>
                <w:color w:val="000000" w:themeColor="text1"/>
                <w:lang w:val="en-US"/>
              </w:rPr>
              <w:t xml:space="preserve"> = 33;    // </w:t>
            </w:r>
            <w:r w:rsidRPr="00F568BC">
              <w:rPr>
                <w:color w:val="000000" w:themeColor="text1"/>
              </w:rPr>
              <w:t>меняем</w:t>
            </w:r>
            <w:r w:rsidRPr="00F568BC">
              <w:rPr>
                <w:color w:val="000000" w:themeColor="text1"/>
                <w:lang w:val="en-US"/>
              </w:rPr>
              <w:t xml:space="preserve"> </w:t>
            </w:r>
            <w:r w:rsidRPr="00F568BC">
              <w:rPr>
                <w:color w:val="000000" w:themeColor="text1"/>
              </w:rPr>
              <w:t>значение</w:t>
            </w:r>
            <w:r w:rsidRPr="00F568BC">
              <w:rPr>
                <w:color w:val="000000" w:themeColor="text1"/>
                <w:lang w:val="en-US"/>
              </w:rPr>
              <w:t xml:space="preserve"> </w:t>
            </w:r>
          </w:p>
          <w:p w14:paraId="3A307991"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"new value: " &lt;&lt; *</w:t>
            </w:r>
            <w:proofErr w:type="spellStart"/>
            <w:r w:rsidRPr="00F568BC">
              <w:rPr>
                <w:color w:val="000000" w:themeColor="text1"/>
                <w:lang w:val="en-US"/>
              </w:rPr>
              <w:t>ptr</w:t>
            </w:r>
            <w:proofErr w:type="spellEnd"/>
            <w:r w:rsidRPr="00F568BC">
              <w:rPr>
                <w:color w:val="000000" w:themeColor="text1"/>
                <w:lang w:val="en-US"/>
              </w:rPr>
              <w:t xml:space="preserve"> &lt;&lt; std::</w:t>
            </w:r>
            <w:proofErr w:type="spellStart"/>
            <w:r w:rsidRPr="00F568BC">
              <w:rPr>
                <w:color w:val="000000" w:themeColor="text1"/>
                <w:lang w:val="en-US"/>
              </w:rPr>
              <w:t>endl</w:t>
            </w:r>
            <w:proofErr w:type="spellEnd"/>
            <w:r w:rsidRPr="00F568BC">
              <w:rPr>
                <w:color w:val="000000" w:themeColor="text1"/>
                <w:lang w:val="en-US"/>
              </w:rPr>
              <w:t>;    // new value: 33</w:t>
            </w:r>
          </w:p>
          <w:p w14:paraId="70B471D6" w14:textId="77777777" w:rsidR="00F568BC" w:rsidRPr="00F568BC" w:rsidRDefault="00F568BC" w:rsidP="00F568BC">
            <w:pPr>
              <w:spacing w:after="0"/>
              <w:rPr>
                <w:color w:val="000000" w:themeColor="text1"/>
              </w:rPr>
            </w:pPr>
            <w:r w:rsidRPr="00F568BC">
              <w:rPr>
                <w:color w:val="000000" w:themeColor="text1"/>
              </w:rPr>
              <w:t>}</w:t>
            </w:r>
          </w:p>
        </w:tc>
      </w:tr>
    </w:tbl>
    <w:p w14:paraId="2BAC4437" w14:textId="77777777" w:rsidR="00F568BC" w:rsidRPr="00F568BC" w:rsidRDefault="00F568BC" w:rsidP="00F568BC">
      <w:pPr>
        <w:spacing w:after="0"/>
        <w:rPr>
          <w:color w:val="000000" w:themeColor="text1"/>
        </w:rPr>
      </w:pPr>
      <w:r w:rsidRPr="00F568BC">
        <w:rPr>
          <w:color w:val="000000" w:themeColor="text1"/>
        </w:rPr>
        <w:t>Также можно инициализировать указатель </w:t>
      </w:r>
      <w:proofErr w:type="spellStart"/>
      <w:r w:rsidRPr="00F568BC">
        <w:rPr>
          <w:color w:val="000000" w:themeColor="text1"/>
        </w:rPr>
        <w:t>shared_ptr</w:t>
      </w:r>
      <w:proofErr w:type="spellEnd"/>
      <w:r w:rsidRPr="00F568BC">
        <w:rPr>
          <w:color w:val="000000" w:themeColor="text1"/>
        </w:rPr>
        <w:t> другим указателем </w:t>
      </w:r>
      <w:proofErr w:type="spellStart"/>
      <w:r w:rsidRPr="00F568BC">
        <w:rPr>
          <w:color w:val="000000" w:themeColor="text1"/>
        </w:rPr>
        <w:t>shared_ptr</w:t>
      </w:r>
      <w:proofErr w:type="spellEnd"/>
      <w:r w:rsidRPr="00F568BC">
        <w:rPr>
          <w:color w:val="000000" w:themeColor="text1"/>
        </w:rPr>
        <w:t>. В этом случае они будут хранить один и тот же адрес:</w:t>
      </w:r>
    </w:p>
    <w:tbl>
      <w:tblPr>
        <w:tblW w:w="10603" w:type="dxa"/>
        <w:tblCellSpacing w:w="0" w:type="dxa"/>
        <w:tblCellMar>
          <w:left w:w="0" w:type="dxa"/>
          <w:right w:w="0" w:type="dxa"/>
        </w:tblCellMar>
        <w:tblLook w:val="04A0" w:firstRow="1" w:lastRow="0" w:firstColumn="1" w:lastColumn="0" w:noHBand="0" w:noVBand="1"/>
      </w:tblPr>
      <w:tblGrid>
        <w:gridCol w:w="289"/>
        <w:gridCol w:w="10314"/>
      </w:tblGrid>
      <w:tr w:rsidR="00F568BC" w:rsidRPr="00F568BC" w14:paraId="46968E79" w14:textId="77777777" w:rsidTr="00E04D6A">
        <w:trPr>
          <w:tblCellSpacing w:w="0" w:type="dxa"/>
        </w:trPr>
        <w:tc>
          <w:tcPr>
            <w:tcW w:w="6" w:type="dxa"/>
            <w:tcBorders>
              <w:top w:val="nil"/>
              <w:left w:val="nil"/>
              <w:bottom w:val="nil"/>
              <w:right w:val="single" w:sz="24" w:space="0" w:color="00B050"/>
            </w:tcBorders>
            <w:vAlign w:val="bottom"/>
            <w:hideMark/>
          </w:tcPr>
          <w:p w14:paraId="0AC1CAD9" w14:textId="77777777" w:rsidR="00F568BC" w:rsidRPr="00F568BC" w:rsidRDefault="00F568BC" w:rsidP="00F568BC">
            <w:pPr>
              <w:spacing w:after="0"/>
              <w:rPr>
                <w:color w:val="000000" w:themeColor="text1"/>
              </w:rPr>
            </w:pPr>
            <w:r w:rsidRPr="00F568BC">
              <w:rPr>
                <w:color w:val="000000" w:themeColor="text1"/>
              </w:rPr>
              <w:t>1</w:t>
            </w:r>
          </w:p>
          <w:p w14:paraId="478FAAA4" w14:textId="77777777" w:rsidR="00F568BC" w:rsidRPr="00F568BC" w:rsidRDefault="00F568BC" w:rsidP="00F568BC">
            <w:pPr>
              <w:spacing w:after="0"/>
              <w:rPr>
                <w:color w:val="000000" w:themeColor="text1"/>
              </w:rPr>
            </w:pPr>
            <w:r w:rsidRPr="00F568BC">
              <w:rPr>
                <w:color w:val="000000" w:themeColor="text1"/>
              </w:rPr>
              <w:t>2</w:t>
            </w:r>
          </w:p>
          <w:p w14:paraId="6D923E2D" w14:textId="77777777" w:rsidR="00F568BC" w:rsidRPr="00F568BC" w:rsidRDefault="00F568BC" w:rsidP="00F568BC">
            <w:pPr>
              <w:spacing w:after="0"/>
              <w:rPr>
                <w:color w:val="000000" w:themeColor="text1"/>
              </w:rPr>
            </w:pPr>
            <w:r w:rsidRPr="00F568BC">
              <w:rPr>
                <w:color w:val="000000" w:themeColor="text1"/>
              </w:rPr>
              <w:t>3</w:t>
            </w:r>
          </w:p>
          <w:p w14:paraId="1E683411" w14:textId="77777777" w:rsidR="00F568BC" w:rsidRPr="00F568BC" w:rsidRDefault="00F568BC" w:rsidP="00F568BC">
            <w:pPr>
              <w:spacing w:after="0"/>
              <w:rPr>
                <w:color w:val="000000" w:themeColor="text1"/>
              </w:rPr>
            </w:pPr>
            <w:r w:rsidRPr="00F568BC">
              <w:rPr>
                <w:color w:val="000000" w:themeColor="text1"/>
              </w:rPr>
              <w:t>4</w:t>
            </w:r>
          </w:p>
          <w:p w14:paraId="1EA2436C" w14:textId="77777777" w:rsidR="00F568BC" w:rsidRPr="00F568BC" w:rsidRDefault="00F568BC" w:rsidP="00F568BC">
            <w:pPr>
              <w:spacing w:after="0"/>
              <w:rPr>
                <w:color w:val="000000" w:themeColor="text1"/>
              </w:rPr>
            </w:pPr>
            <w:r w:rsidRPr="00F568BC">
              <w:rPr>
                <w:color w:val="000000" w:themeColor="text1"/>
              </w:rPr>
              <w:t>5</w:t>
            </w:r>
          </w:p>
          <w:p w14:paraId="52015881" w14:textId="77777777" w:rsidR="00F568BC" w:rsidRPr="00F568BC" w:rsidRDefault="00F568BC" w:rsidP="00F568BC">
            <w:pPr>
              <w:spacing w:after="0"/>
              <w:rPr>
                <w:color w:val="000000" w:themeColor="text1"/>
              </w:rPr>
            </w:pPr>
            <w:r w:rsidRPr="00F568BC">
              <w:rPr>
                <w:color w:val="000000" w:themeColor="text1"/>
              </w:rPr>
              <w:t>6</w:t>
            </w:r>
          </w:p>
          <w:p w14:paraId="18AD37A4" w14:textId="77777777" w:rsidR="00F568BC" w:rsidRPr="00F568BC" w:rsidRDefault="00F568BC" w:rsidP="00F568BC">
            <w:pPr>
              <w:spacing w:after="0"/>
              <w:rPr>
                <w:color w:val="000000" w:themeColor="text1"/>
              </w:rPr>
            </w:pPr>
            <w:r w:rsidRPr="00F568BC">
              <w:rPr>
                <w:color w:val="000000" w:themeColor="text1"/>
              </w:rPr>
              <w:t>7</w:t>
            </w:r>
          </w:p>
          <w:p w14:paraId="483C3BD6" w14:textId="77777777" w:rsidR="00F568BC" w:rsidRPr="00F568BC" w:rsidRDefault="00F568BC" w:rsidP="00F568BC">
            <w:pPr>
              <w:spacing w:after="0"/>
              <w:rPr>
                <w:color w:val="000000" w:themeColor="text1"/>
              </w:rPr>
            </w:pPr>
            <w:r w:rsidRPr="00F568BC">
              <w:rPr>
                <w:color w:val="000000" w:themeColor="text1"/>
              </w:rPr>
              <w:t>8</w:t>
            </w:r>
          </w:p>
          <w:p w14:paraId="49D04F7E" w14:textId="77777777" w:rsidR="00F568BC" w:rsidRPr="00F568BC" w:rsidRDefault="00F568BC" w:rsidP="00F568BC">
            <w:pPr>
              <w:spacing w:after="0"/>
              <w:rPr>
                <w:color w:val="000000" w:themeColor="text1"/>
              </w:rPr>
            </w:pPr>
            <w:r w:rsidRPr="00F568BC">
              <w:rPr>
                <w:color w:val="000000" w:themeColor="text1"/>
              </w:rPr>
              <w:t>9</w:t>
            </w:r>
          </w:p>
          <w:p w14:paraId="57866AF1" w14:textId="77777777" w:rsidR="00F568BC" w:rsidRPr="00F568BC" w:rsidRDefault="00F568BC" w:rsidP="00F568BC">
            <w:pPr>
              <w:spacing w:after="0"/>
              <w:rPr>
                <w:color w:val="000000" w:themeColor="text1"/>
              </w:rPr>
            </w:pPr>
            <w:r w:rsidRPr="00F568BC">
              <w:rPr>
                <w:color w:val="000000" w:themeColor="text1"/>
              </w:rPr>
              <w:t>10</w:t>
            </w:r>
          </w:p>
          <w:p w14:paraId="5AC1750B" w14:textId="77777777" w:rsidR="00F568BC" w:rsidRPr="00F568BC" w:rsidRDefault="00F568BC" w:rsidP="00F568BC">
            <w:pPr>
              <w:spacing w:after="0"/>
              <w:rPr>
                <w:color w:val="000000" w:themeColor="text1"/>
              </w:rPr>
            </w:pPr>
            <w:r w:rsidRPr="00F568BC">
              <w:rPr>
                <w:color w:val="000000" w:themeColor="text1"/>
              </w:rPr>
              <w:t>11</w:t>
            </w:r>
          </w:p>
          <w:p w14:paraId="4AB40A80" w14:textId="77777777" w:rsidR="00F568BC" w:rsidRPr="00F568BC" w:rsidRDefault="00F568BC" w:rsidP="00F568BC">
            <w:pPr>
              <w:spacing w:after="0"/>
              <w:rPr>
                <w:color w:val="000000" w:themeColor="text1"/>
              </w:rPr>
            </w:pPr>
            <w:r w:rsidRPr="00F568BC">
              <w:rPr>
                <w:color w:val="000000" w:themeColor="text1"/>
              </w:rPr>
              <w:t>12</w:t>
            </w:r>
          </w:p>
          <w:p w14:paraId="7803B2BA" w14:textId="77777777" w:rsidR="00F568BC" w:rsidRPr="00F568BC" w:rsidRDefault="00F568BC" w:rsidP="00F568BC">
            <w:pPr>
              <w:spacing w:after="0"/>
              <w:rPr>
                <w:color w:val="000000" w:themeColor="text1"/>
              </w:rPr>
            </w:pPr>
            <w:r w:rsidRPr="00F568BC">
              <w:rPr>
                <w:color w:val="000000" w:themeColor="text1"/>
              </w:rPr>
              <w:t>13</w:t>
            </w:r>
          </w:p>
        </w:tc>
        <w:tc>
          <w:tcPr>
            <w:tcW w:w="10140" w:type="dxa"/>
            <w:tcBorders>
              <w:top w:val="nil"/>
              <w:left w:val="nil"/>
              <w:bottom w:val="nil"/>
              <w:right w:val="nil"/>
            </w:tcBorders>
            <w:vAlign w:val="bottom"/>
            <w:hideMark/>
          </w:tcPr>
          <w:p w14:paraId="40EC8ECB" w14:textId="77777777" w:rsidR="00F568BC" w:rsidRPr="00F568BC" w:rsidRDefault="00F568BC" w:rsidP="00F568BC">
            <w:pPr>
              <w:spacing w:after="0"/>
              <w:rPr>
                <w:color w:val="000000" w:themeColor="text1"/>
                <w:lang w:val="en-US"/>
              </w:rPr>
            </w:pPr>
            <w:r w:rsidRPr="00F568BC">
              <w:rPr>
                <w:color w:val="000000" w:themeColor="text1"/>
                <w:lang w:val="en-US"/>
              </w:rPr>
              <w:t>#include &lt;iostream&gt;</w:t>
            </w:r>
          </w:p>
          <w:p w14:paraId="4E2EDA16" w14:textId="77777777" w:rsidR="00F568BC" w:rsidRPr="00F568BC" w:rsidRDefault="00F568BC" w:rsidP="00F568BC">
            <w:pPr>
              <w:spacing w:after="0"/>
              <w:rPr>
                <w:color w:val="000000" w:themeColor="text1"/>
                <w:lang w:val="en-US"/>
              </w:rPr>
            </w:pPr>
            <w:r w:rsidRPr="00F568BC">
              <w:rPr>
                <w:color w:val="000000" w:themeColor="text1"/>
                <w:lang w:val="en-US"/>
              </w:rPr>
              <w:t>#include &lt;memory&gt;</w:t>
            </w:r>
          </w:p>
          <w:p w14:paraId="76715DBF" w14:textId="77777777" w:rsidR="00F568BC" w:rsidRPr="00F568BC" w:rsidRDefault="00F568BC" w:rsidP="00F568BC">
            <w:pPr>
              <w:spacing w:after="0"/>
              <w:rPr>
                <w:color w:val="000000" w:themeColor="text1"/>
                <w:lang w:val="en-US"/>
              </w:rPr>
            </w:pPr>
            <w:r w:rsidRPr="00F568BC">
              <w:rPr>
                <w:color w:val="000000" w:themeColor="text1"/>
                <w:lang w:val="en-US"/>
              </w:rPr>
              <w:t> </w:t>
            </w:r>
          </w:p>
          <w:p w14:paraId="76266DD5"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3B50718D" w14:textId="77777777" w:rsidR="00F568BC" w:rsidRPr="00F568BC" w:rsidRDefault="00F568BC" w:rsidP="00F568BC">
            <w:pPr>
              <w:spacing w:after="0"/>
              <w:rPr>
                <w:color w:val="000000" w:themeColor="text1"/>
                <w:lang w:val="en-US"/>
              </w:rPr>
            </w:pPr>
            <w:r w:rsidRPr="00F568BC">
              <w:rPr>
                <w:color w:val="000000" w:themeColor="text1"/>
                <w:lang w:val="en-US"/>
              </w:rPr>
              <w:t>{</w:t>
            </w:r>
          </w:p>
          <w:p w14:paraId="1820FABA"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shared_ptr</w:t>
            </w:r>
            <w:proofErr w:type="spellEnd"/>
            <w:r w:rsidRPr="00F568BC">
              <w:rPr>
                <w:color w:val="000000" w:themeColor="text1"/>
                <w:lang w:val="en-US"/>
              </w:rPr>
              <w:t>&lt;</w:t>
            </w:r>
            <w:r w:rsidRPr="00F568BC">
              <w:rPr>
                <w:b/>
                <w:bCs/>
                <w:color w:val="000000" w:themeColor="text1"/>
                <w:lang w:val="en-US"/>
              </w:rPr>
              <w:t>int</w:t>
            </w:r>
            <w:r w:rsidRPr="00F568BC">
              <w:rPr>
                <w:color w:val="000000" w:themeColor="text1"/>
                <w:lang w:val="en-US"/>
              </w:rPr>
              <w:t>&gt; ptr1 {std::</w:t>
            </w:r>
            <w:proofErr w:type="spellStart"/>
            <w:r w:rsidRPr="00F568BC">
              <w:rPr>
                <w:color w:val="000000" w:themeColor="text1"/>
                <w:lang w:val="en-US"/>
              </w:rPr>
              <w:t>make_shared</w:t>
            </w:r>
            <w:proofErr w:type="spellEnd"/>
            <w:r w:rsidRPr="00F568BC">
              <w:rPr>
                <w:color w:val="000000" w:themeColor="text1"/>
                <w:lang w:val="en-US"/>
              </w:rPr>
              <w:t>&lt;</w:t>
            </w:r>
            <w:r w:rsidRPr="00F568BC">
              <w:rPr>
                <w:b/>
                <w:bCs/>
                <w:color w:val="000000" w:themeColor="text1"/>
                <w:lang w:val="en-US"/>
              </w:rPr>
              <w:t>int</w:t>
            </w:r>
            <w:r w:rsidRPr="00F568BC">
              <w:rPr>
                <w:color w:val="000000" w:themeColor="text1"/>
                <w:lang w:val="en-US"/>
              </w:rPr>
              <w:t>&gt;(22)};</w:t>
            </w:r>
          </w:p>
          <w:p w14:paraId="443F7681" w14:textId="77777777" w:rsidR="00F568BC" w:rsidRPr="00F568BC" w:rsidRDefault="00F568BC" w:rsidP="00F568BC">
            <w:pPr>
              <w:spacing w:after="0"/>
              <w:rPr>
                <w:color w:val="000000" w:themeColor="text1"/>
              </w:rPr>
            </w:pPr>
            <w:r w:rsidRPr="00F568BC">
              <w:rPr>
                <w:color w:val="000000" w:themeColor="text1"/>
                <w:lang w:val="en-US"/>
              </w:rPr>
              <w:t>    </w:t>
            </w:r>
            <w:proofErr w:type="spellStart"/>
            <w:r w:rsidRPr="00F568BC">
              <w:rPr>
                <w:color w:val="000000" w:themeColor="text1"/>
              </w:rPr>
              <w:t>std</w:t>
            </w:r>
            <w:proofErr w:type="spellEnd"/>
            <w:r w:rsidRPr="00F568BC">
              <w:rPr>
                <w:color w:val="000000" w:themeColor="text1"/>
              </w:rPr>
              <w:t>::</w:t>
            </w:r>
            <w:proofErr w:type="spellStart"/>
            <w:r w:rsidRPr="00F568BC">
              <w:rPr>
                <w:color w:val="000000" w:themeColor="text1"/>
              </w:rPr>
              <w:t>shared_ptr</w:t>
            </w:r>
            <w:proofErr w:type="spellEnd"/>
            <w:r w:rsidRPr="00F568BC">
              <w:rPr>
                <w:color w:val="000000" w:themeColor="text1"/>
              </w:rPr>
              <w:t>&lt;</w:t>
            </w:r>
            <w:proofErr w:type="spellStart"/>
            <w:r w:rsidRPr="00F568BC">
              <w:rPr>
                <w:b/>
                <w:bCs/>
                <w:color w:val="000000" w:themeColor="text1"/>
              </w:rPr>
              <w:t>int</w:t>
            </w:r>
            <w:proofErr w:type="spellEnd"/>
            <w:r w:rsidRPr="00F568BC">
              <w:rPr>
                <w:color w:val="000000" w:themeColor="text1"/>
              </w:rPr>
              <w:t>&gt; ptr2 {ptr1};   // ptr2 ссылается на тот же объект, что и ptr1</w:t>
            </w:r>
          </w:p>
          <w:p w14:paraId="51B210E6" w14:textId="77777777" w:rsidR="00F568BC" w:rsidRPr="00F568BC" w:rsidRDefault="00F568BC" w:rsidP="00F568BC">
            <w:pPr>
              <w:spacing w:after="0"/>
              <w:rPr>
                <w:color w:val="000000" w:themeColor="text1"/>
              </w:rPr>
            </w:pPr>
            <w:r w:rsidRPr="00F568BC">
              <w:rPr>
                <w:color w:val="000000" w:themeColor="text1"/>
              </w:rPr>
              <w:t> </w:t>
            </w:r>
          </w:p>
          <w:p w14:paraId="373F1FD2" w14:textId="77777777" w:rsidR="00F568BC" w:rsidRPr="00F568BC" w:rsidRDefault="00F568BC" w:rsidP="00F568BC">
            <w:pPr>
              <w:spacing w:after="0"/>
              <w:rPr>
                <w:color w:val="000000" w:themeColor="text1"/>
                <w:lang w:val="en-US"/>
              </w:rPr>
            </w:pPr>
            <w:r w:rsidRPr="00F568BC">
              <w:rPr>
                <w:color w:val="000000" w:themeColor="text1"/>
              </w:rPr>
              <w:t>    </w:t>
            </w:r>
            <w:r w:rsidRPr="00F568BC">
              <w:rPr>
                <w:color w:val="000000" w:themeColor="text1"/>
                <w:lang w:val="en-US"/>
              </w:rPr>
              <w:t>std::</w:t>
            </w:r>
            <w:proofErr w:type="spellStart"/>
            <w:r w:rsidRPr="00F568BC">
              <w:rPr>
                <w:color w:val="000000" w:themeColor="text1"/>
                <w:lang w:val="en-US"/>
              </w:rPr>
              <w:t>cout</w:t>
            </w:r>
            <w:proofErr w:type="spellEnd"/>
            <w:r w:rsidRPr="00F568BC">
              <w:rPr>
                <w:color w:val="000000" w:themeColor="text1"/>
                <w:lang w:val="en-US"/>
              </w:rPr>
              <w:t xml:space="preserve"> &lt;&lt; "ptr1 address: " &lt;&lt; ptr1 &lt;&lt; std::</w:t>
            </w:r>
            <w:proofErr w:type="spellStart"/>
            <w:r w:rsidRPr="00F568BC">
              <w:rPr>
                <w:color w:val="000000" w:themeColor="text1"/>
                <w:lang w:val="en-US"/>
              </w:rPr>
              <w:t>endl</w:t>
            </w:r>
            <w:proofErr w:type="spellEnd"/>
            <w:r w:rsidRPr="00F568BC">
              <w:rPr>
                <w:color w:val="000000" w:themeColor="text1"/>
                <w:lang w:val="en-US"/>
              </w:rPr>
              <w:t>;</w:t>
            </w:r>
          </w:p>
          <w:p w14:paraId="0BB49415"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"ptr1 value: " &lt;&lt; *ptr1 &lt;&lt; std::</w:t>
            </w:r>
            <w:proofErr w:type="spellStart"/>
            <w:r w:rsidRPr="00F568BC">
              <w:rPr>
                <w:color w:val="000000" w:themeColor="text1"/>
                <w:lang w:val="en-US"/>
              </w:rPr>
              <w:t>endl</w:t>
            </w:r>
            <w:proofErr w:type="spellEnd"/>
            <w:r w:rsidRPr="00F568BC">
              <w:rPr>
                <w:color w:val="000000" w:themeColor="text1"/>
                <w:lang w:val="en-US"/>
              </w:rPr>
              <w:t xml:space="preserve">; </w:t>
            </w:r>
          </w:p>
          <w:p w14:paraId="29A1A679"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"ptr2 address: " &lt;&lt; ptr2 &lt;&lt; std::</w:t>
            </w:r>
            <w:proofErr w:type="spellStart"/>
            <w:r w:rsidRPr="00F568BC">
              <w:rPr>
                <w:color w:val="000000" w:themeColor="text1"/>
                <w:lang w:val="en-US"/>
              </w:rPr>
              <w:t>endl</w:t>
            </w:r>
            <w:proofErr w:type="spellEnd"/>
            <w:r w:rsidRPr="00F568BC">
              <w:rPr>
                <w:color w:val="000000" w:themeColor="text1"/>
                <w:lang w:val="en-US"/>
              </w:rPr>
              <w:t>;</w:t>
            </w:r>
          </w:p>
          <w:p w14:paraId="397C3651"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"ptr2 value: " &lt;&lt; *ptr2 &lt;&lt; std::</w:t>
            </w:r>
            <w:proofErr w:type="spellStart"/>
            <w:r w:rsidRPr="00F568BC">
              <w:rPr>
                <w:color w:val="000000" w:themeColor="text1"/>
                <w:lang w:val="en-US"/>
              </w:rPr>
              <w:t>endl</w:t>
            </w:r>
            <w:proofErr w:type="spellEnd"/>
            <w:r w:rsidRPr="00F568BC">
              <w:rPr>
                <w:color w:val="000000" w:themeColor="text1"/>
                <w:lang w:val="en-US"/>
              </w:rPr>
              <w:t>;</w:t>
            </w:r>
          </w:p>
          <w:p w14:paraId="6D3C8A67" w14:textId="77777777" w:rsidR="00F568BC" w:rsidRPr="00F568BC" w:rsidRDefault="00F568BC" w:rsidP="00F568BC">
            <w:pPr>
              <w:spacing w:after="0"/>
              <w:rPr>
                <w:color w:val="000000" w:themeColor="text1"/>
              </w:rPr>
            </w:pPr>
            <w:r w:rsidRPr="00F568BC">
              <w:rPr>
                <w:color w:val="000000" w:themeColor="text1"/>
              </w:rPr>
              <w:t>}</w:t>
            </w:r>
          </w:p>
        </w:tc>
      </w:tr>
    </w:tbl>
    <w:p w14:paraId="18E497F1" w14:textId="77777777" w:rsidR="00F568BC" w:rsidRPr="00F568BC" w:rsidRDefault="00F568BC" w:rsidP="00F568BC">
      <w:pPr>
        <w:spacing w:after="0"/>
        <w:rPr>
          <w:color w:val="000000" w:themeColor="text1"/>
        </w:rPr>
      </w:pPr>
      <w:r w:rsidRPr="00F568BC">
        <w:rPr>
          <w:color w:val="000000" w:themeColor="text1"/>
        </w:rPr>
        <w:t>Пример консольного вывода:</w:t>
      </w:r>
    </w:p>
    <w:p w14:paraId="14A5C62E" w14:textId="77777777" w:rsidR="00F568BC" w:rsidRPr="00F568BC" w:rsidRDefault="00F568BC" w:rsidP="00F568BC">
      <w:pPr>
        <w:spacing w:after="0"/>
        <w:rPr>
          <w:color w:val="000000" w:themeColor="text1"/>
        </w:rPr>
      </w:pPr>
      <w:r w:rsidRPr="00F568BC">
        <w:rPr>
          <w:color w:val="000000" w:themeColor="text1"/>
        </w:rPr>
        <w:t xml:space="preserve">ptr1 </w:t>
      </w:r>
      <w:proofErr w:type="spellStart"/>
      <w:r w:rsidRPr="00F568BC">
        <w:rPr>
          <w:color w:val="000000" w:themeColor="text1"/>
        </w:rPr>
        <w:t>address</w:t>
      </w:r>
      <w:proofErr w:type="spellEnd"/>
      <w:r w:rsidRPr="00F568BC">
        <w:rPr>
          <w:color w:val="000000" w:themeColor="text1"/>
        </w:rPr>
        <w:t>: 0x15fbbf81020</w:t>
      </w:r>
    </w:p>
    <w:p w14:paraId="36B08D15" w14:textId="77777777" w:rsidR="00F568BC" w:rsidRPr="00F568BC" w:rsidRDefault="00F568BC" w:rsidP="00F568BC">
      <w:pPr>
        <w:spacing w:after="0"/>
        <w:rPr>
          <w:color w:val="000000" w:themeColor="text1"/>
        </w:rPr>
      </w:pPr>
      <w:r w:rsidRPr="00F568BC">
        <w:rPr>
          <w:color w:val="000000" w:themeColor="text1"/>
        </w:rPr>
        <w:t xml:space="preserve">ptr1 </w:t>
      </w:r>
      <w:proofErr w:type="spellStart"/>
      <w:r w:rsidRPr="00F568BC">
        <w:rPr>
          <w:color w:val="000000" w:themeColor="text1"/>
        </w:rPr>
        <w:t>value</w:t>
      </w:r>
      <w:proofErr w:type="spellEnd"/>
      <w:r w:rsidRPr="00F568BC">
        <w:rPr>
          <w:color w:val="000000" w:themeColor="text1"/>
        </w:rPr>
        <w:t>: 22</w:t>
      </w:r>
    </w:p>
    <w:p w14:paraId="2E212536" w14:textId="77777777" w:rsidR="00F568BC" w:rsidRPr="00F568BC" w:rsidRDefault="00F568BC" w:rsidP="00F568BC">
      <w:pPr>
        <w:spacing w:after="0"/>
        <w:rPr>
          <w:color w:val="000000" w:themeColor="text1"/>
        </w:rPr>
      </w:pPr>
      <w:r w:rsidRPr="00F568BC">
        <w:rPr>
          <w:color w:val="000000" w:themeColor="text1"/>
        </w:rPr>
        <w:t xml:space="preserve">ptr2 </w:t>
      </w:r>
      <w:proofErr w:type="spellStart"/>
      <w:r w:rsidRPr="00F568BC">
        <w:rPr>
          <w:color w:val="000000" w:themeColor="text1"/>
        </w:rPr>
        <w:t>address</w:t>
      </w:r>
      <w:proofErr w:type="spellEnd"/>
      <w:r w:rsidRPr="00F568BC">
        <w:rPr>
          <w:color w:val="000000" w:themeColor="text1"/>
        </w:rPr>
        <w:t>: 0x15fbbf81020</w:t>
      </w:r>
    </w:p>
    <w:p w14:paraId="489D6681" w14:textId="77777777" w:rsidR="00F568BC" w:rsidRPr="00F568BC" w:rsidRDefault="00F568BC" w:rsidP="00F568BC">
      <w:pPr>
        <w:spacing w:after="0"/>
        <w:rPr>
          <w:color w:val="000000" w:themeColor="text1"/>
        </w:rPr>
      </w:pPr>
      <w:r w:rsidRPr="00F568BC">
        <w:rPr>
          <w:color w:val="000000" w:themeColor="text1"/>
        </w:rPr>
        <w:t xml:space="preserve">ptr2 </w:t>
      </w:r>
      <w:proofErr w:type="spellStart"/>
      <w:r w:rsidRPr="00F568BC">
        <w:rPr>
          <w:color w:val="000000" w:themeColor="text1"/>
        </w:rPr>
        <w:t>value</w:t>
      </w:r>
      <w:proofErr w:type="spellEnd"/>
      <w:r w:rsidRPr="00F568BC">
        <w:rPr>
          <w:color w:val="000000" w:themeColor="text1"/>
        </w:rPr>
        <w:t>: 22</w:t>
      </w:r>
    </w:p>
    <w:p w14:paraId="59722D31" w14:textId="77777777" w:rsidR="00F568BC" w:rsidRPr="00F568BC" w:rsidRDefault="00F568BC" w:rsidP="00F568BC">
      <w:pPr>
        <w:spacing w:after="0"/>
        <w:rPr>
          <w:color w:val="000000" w:themeColor="text1"/>
        </w:rPr>
      </w:pPr>
      <w:r w:rsidRPr="00F568BC">
        <w:rPr>
          <w:color w:val="000000" w:themeColor="text1"/>
        </w:rPr>
        <w:t>Начиная со стандарта C++20 указатель </w:t>
      </w:r>
      <w:proofErr w:type="spellStart"/>
      <w:r w:rsidRPr="00F568BC">
        <w:rPr>
          <w:color w:val="000000" w:themeColor="text1"/>
        </w:rPr>
        <w:t>shared_ptr</w:t>
      </w:r>
      <w:proofErr w:type="spellEnd"/>
      <w:r w:rsidRPr="00F568BC">
        <w:rPr>
          <w:color w:val="000000" w:themeColor="text1"/>
        </w:rPr>
        <w:t> может указывать на массив:</w:t>
      </w:r>
    </w:p>
    <w:p w14:paraId="0C3C91D6" w14:textId="77777777" w:rsidR="00F568BC" w:rsidRPr="00F568BC" w:rsidRDefault="00F568BC" w:rsidP="00F568BC">
      <w:pPr>
        <w:spacing w:after="0"/>
        <w:rPr>
          <w:color w:val="000000" w:themeColor="text1"/>
        </w:rPr>
      </w:pPr>
      <w:r w:rsidRPr="00F568BC">
        <w:rPr>
          <w:color w:val="000000" w:themeColor="text1"/>
        </w:rPr>
        <w:lastRenderedPageBreak/>
        <w:t>Например, определим указатель, который ссылается на массив:</w:t>
      </w:r>
    </w:p>
    <w:tbl>
      <w:tblPr>
        <w:tblW w:w="10603" w:type="dxa"/>
        <w:tblCellSpacing w:w="0" w:type="dxa"/>
        <w:tblCellMar>
          <w:left w:w="0" w:type="dxa"/>
          <w:right w:w="0" w:type="dxa"/>
        </w:tblCellMar>
        <w:tblLook w:val="04A0" w:firstRow="1" w:lastRow="0" w:firstColumn="1" w:lastColumn="0" w:noHBand="0" w:noVBand="1"/>
      </w:tblPr>
      <w:tblGrid>
        <w:gridCol w:w="183"/>
        <w:gridCol w:w="10420"/>
      </w:tblGrid>
      <w:tr w:rsidR="00F568BC" w:rsidRPr="00F568BC" w14:paraId="2D09D5DA" w14:textId="77777777" w:rsidTr="00E04D6A">
        <w:trPr>
          <w:tblCellSpacing w:w="0" w:type="dxa"/>
        </w:trPr>
        <w:tc>
          <w:tcPr>
            <w:tcW w:w="6" w:type="dxa"/>
            <w:tcBorders>
              <w:top w:val="nil"/>
              <w:left w:val="nil"/>
              <w:bottom w:val="nil"/>
              <w:right w:val="single" w:sz="24" w:space="0" w:color="00B050"/>
            </w:tcBorders>
            <w:vAlign w:val="bottom"/>
            <w:hideMark/>
          </w:tcPr>
          <w:p w14:paraId="0AB37AD7" w14:textId="77777777" w:rsidR="00F568BC" w:rsidRPr="00F568BC" w:rsidRDefault="00F568BC" w:rsidP="00F568BC">
            <w:pPr>
              <w:spacing w:after="0"/>
              <w:rPr>
                <w:color w:val="000000" w:themeColor="text1"/>
              </w:rPr>
            </w:pPr>
            <w:r w:rsidRPr="00F568BC">
              <w:rPr>
                <w:color w:val="000000" w:themeColor="text1"/>
              </w:rPr>
              <w:t>1</w:t>
            </w:r>
          </w:p>
          <w:p w14:paraId="227C3125" w14:textId="77777777" w:rsidR="00F568BC" w:rsidRPr="00F568BC" w:rsidRDefault="00F568BC" w:rsidP="00F568BC">
            <w:pPr>
              <w:spacing w:after="0"/>
              <w:rPr>
                <w:color w:val="000000" w:themeColor="text1"/>
              </w:rPr>
            </w:pPr>
            <w:r w:rsidRPr="00F568BC">
              <w:rPr>
                <w:color w:val="000000" w:themeColor="text1"/>
              </w:rPr>
              <w:t>2</w:t>
            </w:r>
          </w:p>
        </w:tc>
        <w:tc>
          <w:tcPr>
            <w:tcW w:w="9794" w:type="dxa"/>
            <w:tcBorders>
              <w:top w:val="nil"/>
              <w:left w:val="nil"/>
              <w:bottom w:val="nil"/>
              <w:right w:val="nil"/>
            </w:tcBorders>
            <w:vAlign w:val="bottom"/>
            <w:hideMark/>
          </w:tcPr>
          <w:p w14:paraId="11762446" w14:textId="77777777" w:rsidR="00F568BC" w:rsidRPr="00F568BC" w:rsidRDefault="00F568BC" w:rsidP="00F568BC">
            <w:pPr>
              <w:spacing w:after="0"/>
              <w:rPr>
                <w:color w:val="000000" w:themeColor="text1"/>
              </w:rPr>
            </w:pPr>
            <w:proofErr w:type="spellStart"/>
            <w:r w:rsidRPr="00F568BC">
              <w:rPr>
                <w:color w:val="000000" w:themeColor="text1"/>
              </w:rPr>
              <w:t>unsigned</w:t>
            </w:r>
            <w:proofErr w:type="spellEnd"/>
            <w:r w:rsidRPr="00F568BC">
              <w:rPr>
                <w:color w:val="000000" w:themeColor="text1"/>
              </w:rPr>
              <w:t xml:space="preserve"> n{5};   // размер массива</w:t>
            </w:r>
          </w:p>
          <w:p w14:paraId="7C5A3E02" w14:textId="77777777" w:rsidR="00F568BC" w:rsidRPr="00F568BC" w:rsidRDefault="00F568BC" w:rsidP="00F568BC">
            <w:pPr>
              <w:spacing w:after="0"/>
              <w:rPr>
                <w:color w:val="000000" w:themeColor="text1"/>
              </w:rPr>
            </w:pPr>
            <w:proofErr w:type="spellStart"/>
            <w:r w:rsidRPr="00F568BC">
              <w:rPr>
                <w:color w:val="000000" w:themeColor="text1"/>
              </w:rPr>
              <w:t>auto</w:t>
            </w:r>
            <w:proofErr w:type="spellEnd"/>
            <w:r w:rsidRPr="00F568BC">
              <w:rPr>
                <w:color w:val="000000" w:themeColor="text1"/>
              </w:rPr>
              <w:t xml:space="preserve"> </w:t>
            </w:r>
            <w:proofErr w:type="spellStart"/>
            <w:r w:rsidRPr="00F568BC">
              <w:rPr>
                <w:color w:val="000000" w:themeColor="text1"/>
              </w:rPr>
              <w:t>pnumbers</w:t>
            </w:r>
            <w:proofErr w:type="spellEnd"/>
            <w:r w:rsidRPr="00F568BC">
              <w:rPr>
                <w:color w:val="000000" w:themeColor="text1"/>
              </w:rPr>
              <w:t xml:space="preserve"> { </w:t>
            </w:r>
            <w:proofErr w:type="spellStart"/>
            <w:r w:rsidRPr="00F568BC">
              <w:rPr>
                <w:color w:val="000000" w:themeColor="text1"/>
              </w:rPr>
              <w:t>std</w:t>
            </w:r>
            <w:proofErr w:type="spellEnd"/>
            <w:r w:rsidRPr="00F568BC">
              <w:rPr>
                <w:color w:val="000000" w:themeColor="text1"/>
              </w:rPr>
              <w:t>::</w:t>
            </w:r>
            <w:proofErr w:type="spellStart"/>
            <w:r w:rsidRPr="00F568BC">
              <w:rPr>
                <w:color w:val="000000" w:themeColor="text1"/>
              </w:rPr>
              <w:t>make_shared</w:t>
            </w:r>
            <w:proofErr w:type="spellEnd"/>
            <w:r w:rsidRPr="00F568BC">
              <w:rPr>
                <w:color w:val="000000" w:themeColor="text1"/>
              </w:rPr>
              <w:t>&lt;</w:t>
            </w:r>
            <w:proofErr w:type="spellStart"/>
            <w:r w:rsidRPr="00F568BC">
              <w:rPr>
                <w:b/>
                <w:bCs/>
                <w:color w:val="000000" w:themeColor="text1"/>
              </w:rPr>
              <w:t>int</w:t>
            </w:r>
            <w:proofErr w:type="spellEnd"/>
            <w:r w:rsidRPr="00F568BC">
              <w:rPr>
                <w:color w:val="000000" w:themeColor="text1"/>
              </w:rPr>
              <w:t>[]&gt;(n) };    // массив из n элементов, равных 0</w:t>
            </w:r>
          </w:p>
        </w:tc>
      </w:tr>
    </w:tbl>
    <w:p w14:paraId="6D5DE13D" w14:textId="77777777" w:rsidR="00F568BC" w:rsidRPr="00F568BC" w:rsidRDefault="00F568BC" w:rsidP="00F568BC">
      <w:pPr>
        <w:spacing w:after="0"/>
        <w:rPr>
          <w:color w:val="000000" w:themeColor="text1"/>
        </w:rPr>
      </w:pPr>
      <w:r w:rsidRPr="00F568BC">
        <w:rPr>
          <w:color w:val="000000" w:themeColor="text1"/>
        </w:rPr>
        <w:t xml:space="preserve">В данном случае указать </w:t>
      </w:r>
      <w:proofErr w:type="spellStart"/>
      <w:r w:rsidRPr="00F568BC">
        <w:rPr>
          <w:color w:val="000000" w:themeColor="text1"/>
        </w:rPr>
        <w:t>pnumbers</w:t>
      </w:r>
      <w:proofErr w:type="spellEnd"/>
      <w:r w:rsidRPr="00F568BC">
        <w:rPr>
          <w:color w:val="000000" w:themeColor="text1"/>
        </w:rPr>
        <w:t xml:space="preserve"> указывает на массив из 5 элементов. При этом все эти элементы уже инициализированы значениями по умолчанию (для примитивных типов - числом 0).</w:t>
      </w:r>
    </w:p>
    <w:p w14:paraId="4596C138" w14:textId="77777777" w:rsidR="00F568BC" w:rsidRPr="00F568BC" w:rsidRDefault="00F568BC" w:rsidP="00F568BC">
      <w:pPr>
        <w:spacing w:after="0"/>
        <w:rPr>
          <w:color w:val="000000" w:themeColor="text1"/>
        </w:rPr>
      </w:pPr>
      <w:r w:rsidRPr="00F568BC">
        <w:rPr>
          <w:color w:val="000000" w:themeColor="text1"/>
        </w:rPr>
        <w:t>С помощью квадратных скобок можно обращаться к определенным элементам массива:</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F568BC" w:rsidRPr="00F568BC" w14:paraId="2F42C509" w14:textId="77777777" w:rsidTr="00E04D6A">
        <w:trPr>
          <w:tblCellSpacing w:w="0" w:type="dxa"/>
        </w:trPr>
        <w:tc>
          <w:tcPr>
            <w:tcW w:w="6" w:type="dxa"/>
            <w:tcBorders>
              <w:top w:val="nil"/>
              <w:left w:val="nil"/>
              <w:bottom w:val="nil"/>
              <w:right w:val="single" w:sz="24" w:space="0" w:color="00B050"/>
            </w:tcBorders>
            <w:vAlign w:val="bottom"/>
            <w:hideMark/>
          </w:tcPr>
          <w:p w14:paraId="437F5616" w14:textId="77777777" w:rsidR="00F568BC" w:rsidRPr="00F568BC" w:rsidRDefault="00F568BC" w:rsidP="00F568BC">
            <w:pPr>
              <w:spacing w:after="0"/>
              <w:rPr>
                <w:color w:val="000000" w:themeColor="text1"/>
              </w:rPr>
            </w:pPr>
            <w:r w:rsidRPr="00F568BC">
              <w:rPr>
                <w:color w:val="000000" w:themeColor="text1"/>
              </w:rPr>
              <w:t>1</w:t>
            </w:r>
          </w:p>
          <w:p w14:paraId="0716748B" w14:textId="77777777" w:rsidR="00F568BC" w:rsidRPr="00F568BC" w:rsidRDefault="00F568BC" w:rsidP="00F568BC">
            <w:pPr>
              <w:spacing w:after="0"/>
              <w:rPr>
                <w:color w:val="000000" w:themeColor="text1"/>
              </w:rPr>
            </w:pPr>
            <w:r w:rsidRPr="00F568BC">
              <w:rPr>
                <w:color w:val="000000" w:themeColor="text1"/>
              </w:rPr>
              <w:t>2</w:t>
            </w:r>
          </w:p>
          <w:p w14:paraId="0381B737" w14:textId="77777777" w:rsidR="00F568BC" w:rsidRPr="00F568BC" w:rsidRDefault="00F568BC" w:rsidP="00F568BC">
            <w:pPr>
              <w:spacing w:after="0"/>
              <w:rPr>
                <w:color w:val="000000" w:themeColor="text1"/>
              </w:rPr>
            </w:pPr>
            <w:r w:rsidRPr="00F568BC">
              <w:rPr>
                <w:color w:val="000000" w:themeColor="text1"/>
              </w:rPr>
              <w:t>3</w:t>
            </w:r>
          </w:p>
          <w:p w14:paraId="225E6DBB" w14:textId="77777777" w:rsidR="00F568BC" w:rsidRPr="00F568BC" w:rsidRDefault="00F568BC" w:rsidP="00F568BC">
            <w:pPr>
              <w:spacing w:after="0"/>
              <w:rPr>
                <w:color w:val="000000" w:themeColor="text1"/>
              </w:rPr>
            </w:pPr>
            <w:r w:rsidRPr="00F568BC">
              <w:rPr>
                <w:color w:val="000000" w:themeColor="text1"/>
              </w:rPr>
              <w:t>4</w:t>
            </w:r>
          </w:p>
          <w:p w14:paraId="1BA473FB" w14:textId="77777777" w:rsidR="00F568BC" w:rsidRPr="00F568BC" w:rsidRDefault="00F568BC" w:rsidP="00F568BC">
            <w:pPr>
              <w:spacing w:after="0"/>
              <w:rPr>
                <w:color w:val="000000" w:themeColor="text1"/>
              </w:rPr>
            </w:pPr>
            <w:r w:rsidRPr="00F568BC">
              <w:rPr>
                <w:color w:val="000000" w:themeColor="text1"/>
              </w:rPr>
              <w:t>5</w:t>
            </w:r>
          </w:p>
          <w:p w14:paraId="0F021DE2" w14:textId="77777777" w:rsidR="00F568BC" w:rsidRPr="00F568BC" w:rsidRDefault="00F568BC" w:rsidP="00F568BC">
            <w:pPr>
              <w:spacing w:after="0"/>
              <w:rPr>
                <w:color w:val="000000" w:themeColor="text1"/>
              </w:rPr>
            </w:pPr>
            <w:r w:rsidRPr="00F568BC">
              <w:rPr>
                <w:color w:val="000000" w:themeColor="text1"/>
              </w:rPr>
              <w:t>6</w:t>
            </w:r>
          </w:p>
          <w:p w14:paraId="5F411555" w14:textId="77777777" w:rsidR="00F568BC" w:rsidRPr="00F568BC" w:rsidRDefault="00F568BC" w:rsidP="00F568BC">
            <w:pPr>
              <w:spacing w:after="0"/>
              <w:rPr>
                <w:color w:val="000000" w:themeColor="text1"/>
              </w:rPr>
            </w:pPr>
            <w:r w:rsidRPr="00F568BC">
              <w:rPr>
                <w:color w:val="000000" w:themeColor="text1"/>
              </w:rPr>
              <w:t>7</w:t>
            </w:r>
          </w:p>
          <w:p w14:paraId="5EDC3A7D" w14:textId="77777777" w:rsidR="00F568BC" w:rsidRPr="00F568BC" w:rsidRDefault="00F568BC" w:rsidP="00F568BC">
            <w:pPr>
              <w:spacing w:after="0"/>
              <w:rPr>
                <w:color w:val="000000" w:themeColor="text1"/>
              </w:rPr>
            </w:pPr>
            <w:r w:rsidRPr="00F568BC">
              <w:rPr>
                <w:color w:val="000000" w:themeColor="text1"/>
              </w:rPr>
              <w:t>8</w:t>
            </w:r>
          </w:p>
          <w:p w14:paraId="41BCBABB" w14:textId="77777777" w:rsidR="00F568BC" w:rsidRPr="00F568BC" w:rsidRDefault="00F568BC" w:rsidP="00F568BC">
            <w:pPr>
              <w:spacing w:after="0"/>
              <w:rPr>
                <w:color w:val="000000" w:themeColor="text1"/>
              </w:rPr>
            </w:pPr>
            <w:r w:rsidRPr="00F568BC">
              <w:rPr>
                <w:color w:val="000000" w:themeColor="text1"/>
              </w:rPr>
              <w:t>9</w:t>
            </w:r>
          </w:p>
          <w:p w14:paraId="0054724D" w14:textId="77777777" w:rsidR="00F568BC" w:rsidRPr="00F568BC" w:rsidRDefault="00F568BC" w:rsidP="00F568BC">
            <w:pPr>
              <w:spacing w:after="0"/>
              <w:rPr>
                <w:color w:val="000000" w:themeColor="text1"/>
              </w:rPr>
            </w:pPr>
            <w:r w:rsidRPr="00F568BC">
              <w:rPr>
                <w:color w:val="000000" w:themeColor="text1"/>
              </w:rPr>
              <w:t>10</w:t>
            </w:r>
          </w:p>
          <w:p w14:paraId="42B1A9B2" w14:textId="77777777" w:rsidR="00F568BC" w:rsidRPr="00F568BC" w:rsidRDefault="00F568BC" w:rsidP="00F568BC">
            <w:pPr>
              <w:spacing w:after="0"/>
              <w:rPr>
                <w:color w:val="000000" w:themeColor="text1"/>
              </w:rPr>
            </w:pPr>
            <w:r w:rsidRPr="00F568BC">
              <w:rPr>
                <w:color w:val="000000" w:themeColor="text1"/>
              </w:rPr>
              <w:t>11</w:t>
            </w:r>
          </w:p>
          <w:p w14:paraId="34C7F492" w14:textId="77777777" w:rsidR="00F568BC" w:rsidRPr="00F568BC" w:rsidRDefault="00F568BC" w:rsidP="00F568BC">
            <w:pPr>
              <w:spacing w:after="0"/>
              <w:rPr>
                <w:color w:val="000000" w:themeColor="text1"/>
              </w:rPr>
            </w:pPr>
            <w:r w:rsidRPr="00F568BC">
              <w:rPr>
                <w:color w:val="000000" w:themeColor="text1"/>
              </w:rPr>
              <w:t>12</w:t>
            </w:r>
          </w:p>
        </w:tc>
        <w:tc>
          <w:tcPr>
            <w:tcW w:w="12565" w:type="dxa"/>
            <w:tcBorders>
              <w:top w:val="nil"/>
              <w:left w:val="nil"/>
              <w:bottom w:val="nil"/>
              <w:right w:val="nil"/>
            </w:tcBorders>
            <w:vAlign w:val="bottom"/>
            <w:hideMark/>
          </w:tcPr>
          <w:p w14:paraId="75FE6445" w14:textId="77777777" w:rsidR="00F568BC" w:rsidRPr="00F568BC" w:rsidRDefault="00F568BC" w:rsidP="00F568BC">
            <w:pPr>
              <w:spacing w:after="0"/>
              <w:rPr>
                <w:color w:val="000000" w:themeColor="text1"/>
                <w:lang w:val="en-US"/>
              </w:rPr>
            </w:pPr>
            <w:r w:rsidRPr="00F568BC">
              <w:rPr>
                <w:color w:val="000000" w:themeColor="text1"/>
                <w:lang w:val="en-US"/>
              </w:rPr>
              <w:t>#include &lt;iostream&gt;</w:t>
            </w:r>
          </w:p>
          <w:p w14:paraId="3B59A619" w14:textId="77777777" w:rsidR="00F568BC" w:rsidRPr="00F568BC" w:rsidRDefault="00F568BC" w:rsidP="00F568BC">
            <w:pPr>
              <w:spacing w:after="0"/>
              <w:rPr>
                <w:color w:val="000000" w:themeColor="text1"/>
                <w:lang w:val="en-US"/>
              </w:rPr>
            </w:pPr>
            <w:r w:rsidRPr="00F568BC">
              <w:rPr>
                <w:color w:val="000000" w:themeColor="text1"/>
                <w:lang w:val="en-US"/>
              </w:rPr>
              <w:t>#include &lt;memory&gt;</w:t>
            </w:r>
          </w:p>
          <w:p w14:paraId="7945F0CF" w14:textId="77777777" w:rsidR="00F568BC" w:rsidRPr="00F568BC" w:rsidRDefault="00F568BC" w:rsidP="00F568BC">
            <w:pPr>
              <w:spacing w:after="0"/>
              <w:rPr>
                <w:color w:val="000000" w:themeColor="text1"/>
                <w:lang w:val="en-US"/>
              </w:rPr>
            </w:pPr>
            <w:r w:rsidRPr="00F568BC">
              <w:rPr>
                <w:color w:val="000000" w:themeColor="text1"/>
                <w:lang w:val="en-US"/>
              </w:rPr>
              <w:t> </w:t>
            </w:r>
          </w:p>
          <w:p w14:paraId="0B342C57"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6B95B1E3" w14:textId="77777777" w:rsidR="00F568BC" w:rsidRPr="00F568BC" w:rsidRDefault="00F568BC" w:rsidP="00F568BC">
            <w:pPr>
              <w:spacing w:after="0"/>
              <w:rPr>
                <w:color w:val="000000" w:themeColor="text1"/>
                <w:lang w:val="en-US"/>
              </w:rPr>
            </w:pPr>
            <w:r w:rsidRPr="00F568BC">
              <w:rPr>
                <w:color w:val="000000" w:themeColor="text1"/>
                <w:lang w:val="en-US"/>
              </w:rPr>
              <w:t>{</w:t>
            </w:r>
          </w:p>
          <w:p w14:paraId="68D638B7" w14:textId="77777777" w:rsidR="00F568BC" w:rsidRPr="00F568BC" w:rsidRDefault="00F568BC" w:rsidP="00F568BC">
            <w:pPr>
              <w:spacing w:after="0"/>
              <w:rPr>
                <w:color w:val="000000" w:themeColor="text1"/>
                <w:lang w:val="en-US"/>
              </w:rPr>
            </w:pPr>
            <w:r w:rsidRPr="00F568BC">
              <w:rPr>
                <w:color w:val="000000" w:themeColor="text1"/>
                <w:lang w:val="en-US"/>
              </w:rPr>
              <w:t xml:space="preserve">    unsigned n{5};   // </w:t>
            </w:r>
            <w:r w:rsidRPr="00F568BC">
              <w:rPr>
                <w:color w:val="000000" w:themeColor="text1"/>
              </w:rPr>
              <w:t>размер</w:t>
            </w:r>
            <w:r w:rsidRPr="00F568BC">
              <w:rPr>
                <w:color w:val="000000" w:themeColor="text1"/>
                <w:lang w:val="en-US"/>
              </w:rPr>
              <w:t xml:space="preserve"> </w:t>
            </w:r>
            <w:r w:rsidRPr="00F568BC">
              <w:rPr>
                <w:color w:val="000000" w:themeColor="text1"/>
              </w:rPr>
              <w:t>массива</w:t>
            </w:r>
          </w:p>
          <w:p w14:paraId="7D4AAA01" w14:textId="77777777" w:rsidR="00F568BC" w:rsidRPr="00F568BC" w:rsidRDefault="00F568BC" w:rsidP="00F568BC">
            <w:pPr>
              <w:spacing w:after="0"/>
              <w:rPr>
                <w:color w:val="000000" w:themeColor="text1"/>
                <w:lang w:val="en-US"/>
              </w:rPr>
            </w:pPr>
            <w:r w:rsidRPr="00F568BC">
              <w:rPr>
                <w:color w:val="000000" w:themeColor="text1"/>
                <w:lang w:val="en-US"/>
              </w:rPr>
              <w:t xml:space="preserve">    auto </w:t>
            </w:r>
            <w:proofErr w:type="spellStart"/>
            <w:r w:rsidRPr="00F568BC">
              <w:rPr>
                <w:color w:val="000000" w:themeColor="text1"/>
                <w:lang w:val="en-US"/>
              </w:rPr>
              <w:t>pnumbers</w:t>
            </w:r>
            <w:proofErr w:type="spellEnd"/>
            <w:r w:rsidRPr="00F568BC">
              <w:rPr>
                <w:color w:val="000000" w:themeColor="text1"/>
                <w:lang w:val="en-US"/>
              </w:rPr>
              <w:t xml:space="preserve"> { std::</w:t>
            </w:r>
            <w:proofErr w:type="spellStart"/>
            <w:r w:rsidRPr="00F568BC">
              <w:rPr>
                <w:color w:val="000000" w:themeColor="text1"/>
                <w:lang w:val="en-US"/>
              </w:rPr>
              <w:t>make_shared</w:t>
            </w:r>
            <w:proofErr w:type="spellEnd"/>
            <w:r w:rsidRPr="00F568BC">
              <w:rPr>
                <w:color w:val="000000" w:themeColor="text1"/>
                <w:lang w:val="en-US"/>
              </w:rPr>
              <w:t>&lt;</w:t>
            </w:r>
            <w:r w:rsidRPr="00F568BC">
              <w:rPr>
                <w:b/>
                <w:bCs/>
                <w:color w:val="000000" w:themeColor="text1"/>
                <w:lang w:val="en-US"/>
              </w:rPr>
              <w:t>int</w:t>
            </w:r>
            <w:r w:rsidRPr="00F568BC">
              <w:rPr>
                <w:color w:val="000000" w:themeColor="text1"/>
                <w:lang w:val="en-US"/>
              </w:rPr>
              <w:t xml:space="preserve">[]&gt;(n) };    // </w:t>
            </w:r>
            <w:r w:rsidRPr="00F568BC">
              <w:rPr>
                <w:color w:val="000000" w:themeColor="text1"/>
              </w:rPr>
              <w:t>массив</w:t>
            </w:r>
            <w:r w:rsidRPr="00F568BC">
              <w:rPr>
                <w:color w:val="000000" w:themeColor="text1"/>
                <w:lang w:val="en-US"/>
              </w:rPr>
              <w:t xml:space="preserve"> {0, 0, 0, 0, 0}</w:t>
            </w:r>
          </w:p>
          <w:p w14:paraId="3468ED4A" w14:textId="77777777" w:rsidR="00F568BC" w:rsidRPr="00F568BC" w:rsidRDefault="00F568BC" w:rsidP="00F568BC">
            <w:pPr>
              <w:spacing w:after="0"/>
              <w:rPr>
                <w:color w:val="000000" w:themeColor="text1"/>
                <w:lang w:val="en-US"/>
              </w:rPr>
            </w:pPr>
            <w:r w:rsidRPr="00F568BC">
              <w:rPr>
                <w:color w:val="000000" w:themeColor="text1"/>
                <w:lang w:val="en-US"/>
              </w:rPr>
              <w:t> </w:t>
            </w:r>
          </w:p>
          <w:p w14:paraId="3863EC5A"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w:t>
            </w:r>
            <w:proofErr w:type="spellStart"/>
            <w:r w:rsidRPr="00F568BC">
              <w:rPr>
                <w:color w:val="000000" w:themeColor="text1"/>
                <w:lang w:val="en-US"/>
              </w:rPr>
              <w:t>pnumbers</w:t>
            </w:r>
            <w:proofErr w:type="spellEnd"/>
            <w:r w:rsidRPr="00F568BC">
              <w:rPr>
                <w:color w:val="000000" w:themeColor="text1"/>
                <w:lang w:val="en-US"/>
              </w:rPr>
              <w:t xml:space="preserve">[1] initial value: " &lt;&lt; </w:t>
            </w:r>
            <w:proofErr w:type="spellStart"/>
            <w:r w:rsidRPr="00F568BC">
              <w:rPr>
                <w:color w:val="000000" w:themeColor="text1"/>
                <w:lang w:val="en-US"/>
              </w:rPr>
              <w:t>pnumbers</w:t>
            </w:r>
            <w:proofErr w:type="spellEnd"/>
            <w:r w:rsidRPr="00F568BC">
              <w:rPr>
                <w:color w:val="000000" w:themeColor="text1"/>
                <w:lang w:val="en-US"/>
              </w:rPr>
              <w:t>[1] &lt;&lt; std::</w:t>
            </w:r>
            <w:proofErr w:type="spellStart"/>
            <w:r w:rsidRPr="00F568BC">
              <w:rPr>
                <w:color w:val="000000" w:themeColor="text1"/>
                <w:lang w:val="en-US"/>
              </w:rPr>
              <w:t>endl</w:t>
            </w:r>
            <w:proofErr w:type="spellEnd"/>
            <w:r w:rsidRPr="00F568BC">
              <w:rPr>
                <w:color w:val="000000" w:themeColor="text1"/>
                <w:lang w:val="en-US"/>
              </w:rPr>
              <w:t xml:space="preserve">; // </w:t>
            </w:r>
            <w:proofErr w:type="spellStart"/>
            <w:r w:rsidRPr="00F568BC">
              <w:rPr>
                <w:color w:val="000000" w:themeColor="text1"/>
                <w:lang w:val="en-US"/>
              </w:rPr>
              <w:t>pnumbers</w:t>
            </w:r>
            <w:proofErr w:type="spellEnd"/>
            <w:r w:rsidRPr="00F568BC">
              <w:rPr>
                <w:color w:val="000000" w:themeColor="text1"/>
                <w:lang w:val="en-US"/>
              </w:rPr>
              <w:t>[1] initial value: 0</w:t>
            </w:r>
          </w:p>
          <w:p w14:paraId="6C6F0292" w14:textId="77777777" w:rsidR="00F568BC" w:rsidRPr="00F568BC" w:rsidRDefault="00F568BC" w:rsidP="00F568BC">
            <w:pPr>
              <w:spacing w:after="0"/>
              <w:rPr>
                <w:color w:val="000000" w:themeColor="text1"/>
                <w:lang w:val="en-US"/>
              </w:rPr>
            </w:pPr>
            <w:r w:rsidRPr="00F568BC">
              <w:rPr>
                <w:color w:val="000000" w:themeColor="text1"/>
                <w:lang w:val="en-US"/>
              </w:rPr>
              <w:t>    </w:t>
            </w:r>
            <w:proofErr w:type="spellStart"/>
            <w:r w:rsidRPr="00F568BC">
              <w:rPr>
                <w:color w:val="000000" w:themeColor="text1"/>
                <w:lang w:val="en-US"/>
              </w:rPr>
              <w:t>pnumbers</w:t>
            </w:r>
            <w:proofErr w:type="spellEnd"/>
            <w:r w:rsidRPr="00F568BC">
              <w:rPr>
                <w:color w:val="000000" w:themeColor="text1"/>
                <w:lang w:val="en-US"/>
              </w:rPr>
              <w:t xml:space="preserve">[1] = 121;  // </w:t>
            </w:r>
            <w:r w:rsidRPr="00F568BC">
              <w:rPr>
                <w:color w:val="000000" w:themeColor="text1"/>
              </w:rPr>
              <w:t>изменяем</w:t>
            </w:r>
            <w:r w:rsidRPr="00F568BC">
              <w:rPr>
                <w:color w:val="000000" w:themeColor="text1"/>
                <w:lang w:val="en-US"/>
              </w:rPr>
              <w:t xml:space="preserve"> </w:t>
            </w:r>
            <w:r w:rsidRPr="00F568BC">
              <w:rPr>
                <w:color w:val="000000" w:themeColor="text1"/>
              </w:rPr>
              <w:t>значение</w:t>
            </w:r>
          </w:p>
          <w:p w14:paraId="79C29EFC"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w:t>
            </w:r>
            <w:proofErr w:type="spellStart"/>
            <w:r w:rsidRPr="00F568BC">
              <w:rPr>
                <w:color w:val="000000" w:themeColor="text1"/>
                <w:lang w:val="en-US"/>
              </w:rPr>
              <w:t>pnumbers</w:t>
            </w:r>
            <w:proofErr w:type="spellEnd"/>
            <w:r w:rsidRPr="00F568BC">
              <w:rPr>
                <w:color w:val="000000" w:themeColor="text1"/>
                <w:lang w:val="en-US"/>
              </w:rPr>
              <w:t xml:space="preserve">[1] new value: " &lt;&lt; </w:t>
            </w:r>
            <w:proofErr w:type="spellStart"/>
            <w:r w:rsidRPr="00F568BC">
              <w:rPr>
                <w:color w:val="000000" w:themeColor="text1"/>
                <w:lang w:val="en-US"/>
              </w:rPr>
              <w:t>pnumbers</w:t>
            </w:r>
            <w:proofErr w:type="spellEnd"/>
            <w:r w:rsidRPr="00F568BC">
              <w:rPr>
                <w:color w:val="000000" w:themeColor="text1"/>
                <w:lang w:val="en-US"/>
              </w:rPr>
              <w:t>[1] &lt;&lt; std::</w:t>
            </w:r>
            <w:proofErr w:type="spellStart"/>
            <w:r w:rsidRPr="00F568BC">
              <w:rPr>
                <w:color w:val="000000" w:themeColor="text1"/>
                <w:lang w:val="en-US"/>
              </w:rPr>
              <w:t>endl</w:t>
            </w:r>
            <w:proofErr w:type="spellEnd"/>
            <w:r w:rsidRPr="00F568BC">
              <w:rPr>
                <w:color w:val="000000" w:themeColor="text1"/>
                <w:lang w:val="en-US"/>
              </w:rPr>
              <w:t xml:space="preserve">;     // </w:t>
            </w:r>
            <w:proofErr w:type="spellStart"/>
            <w:r w:rsidRPr="00F568BC">
              <w:rPr>
                <w:color w:val="000000" w:themeColor="text1"/>
                <w:lang w:val="en-US"/>
              </w:rPr>
              <w:t>pnumbers</w:t>
            </w:r>
            <w:proofErr w:type="spellEnd"/>
            <w:r w:rsidRPr="00F568BC">
              <w:rPr>
                <w:color w:val="000000" w:themeColor="text1"/>
                <w:lang w:val="en-US"/>
              </w:rPr>
              <w:t>[1] new value: 121</w:t>
            </w:r>
          </w:p>
          <w:p w14:paraId="3A5A24CE" w14:textId="77777777" w:rsidR="00F568BC" w:rsidRPr="00F568BC" w:rsidRDefault="00F568BC" w:rsidP="00F568BC">
            <w:pPr>
              <w:spacing w:after="0"/>
              <w:rPr>
                <w:color w:val="000000" w:themeColor="text1"/>
              </w:rPr>
            </w:pPr>
            <w:r w:rsidRPr="00F568BC">
              <w:rPr>
                <w:color w:val="000000" w:themeColor="text1"/>
              </w:rPr>
              <w:t>}</w:t>
            </w:r>
          </w:p>
        </w:tc>
      </w:tr>
    </w:tbl>
    <w:p w14:paraId="2F8DA7B6" w14:textId="77777777" w:rsidR="00F568BC" w:rsidRPr="00F568BC" w:rsidRDefault="00F568BC" w:rsidP="00F568BC">
      <w:pPr>
        <w:spacing w:after="0"/>
        <w:rPr>
          <w:color w:val="000000" w:themeColor="text1"/>
        </w:rPr>
      </w:pPr>
      <w:r w:rsidRPr="00F568BC">
        <w:rPr>
          <w:color w:val="000000" w:themeColor="text1"/>
        </w:rPr>
        <w:t>Можно пройтись по массиву в цикле</w:t>
      </w:r>
    </w:p>
    <w:tbl>
      <w:tblPr>
        <w:tblW w:w="10603" w:type="dxa"/>
        <w:tblCellSpacing w:w="0" w:type="dxa"/>
        <w:tblCellMar>
          <w:left w:w="0" w:type="dxa"/>
          <w:right w:w="0" w:type="dxa"/>
        </w:tblCellMar>
        <w:tblLook w:val="04A0" w:firstRow="1" w:lastRow="0" w:firstColumn="1" w:lastColumn="0" w:noHBand="0" w:noVBand="1"/>
      </w:tblPr>
      <w:tblGrid>
        <w:gridCol w:w="321"/>
        <w:gridCol w:w="10282"/>
      </w:tblGrid>
      <w:tr w:rsidR="00F568BC" w:rsidRPr="00F568BC" w14:paraId="78CE23E4" w14:textId="77777777" w:rsidTr="00E04D6A">
        <w:trPr>
          <w:tblCellSpacing w:w="0" w:type="dxa"/>
        </w:trPr>
        <w:tc>
          <w:tcPr>
            <w:tcW w:w="6" w:type="dxa"/>
            <w:tcBorders>
              <w:top w:val="nil"/>
              <w:left w:val="nil"/>
              <w:bottom w:val="nil"/>
              <w:right w:val="single" w:sz="24" w:space="0" w:color="00B050"/>
            </w:tcBorders>
            <w:vAlign w:val="bottom"/>
            <w:hideMark/>
          </w:tcPr>
          <w:p w14:paraId="6867C8DB" w14:textId="77777777" w:rsidR="00F568BC" w:rsidRPr="00F568BC" w:rsidRDefault="00F568BC" w:rsidP="00F568BC">
            <w:pPr>
              <w:spacing w:after="0"/>
              <w:rPr>
                <w:color w:val="000000" w:themeColor="text1"/>
              </w:rPr>
            </w:pPr>
            <w:r w:rsidRPr="00F568BC">
              <w:rPr>
                <w:color w:val="000000" w:themeColor="text1"/>
              </w:rPr>
              <w:t>1</w:t>
            </w:r>
          </w:p>
          <w:p w14:paraId="70916E4B" w14:textId="77777777" w:rsidR="00F568BC" w:rsidRPr="00F568BC" w:rsidRDefault="00F568BC" w:rsidP="00F568BC">
            <w:pPr>
              <w:spacing w:after="0"/>
              <w:rPr>
                <w:color w:val="000000" w:themeColor="text1"/>
              </w:rPr>
            </w:pPr>
            <w:r w:rsidRPr="00F568BC">
              <w:rPr>
                <w:color w:val="000000" w:themeColor="text1"/>
              </w:rPr>
              <w:t>2</w:t>
            </w:r>
          </w:p>
          <w:p w14:paraId="1641334D" w14:textId="77777777" w:rsidR="00F568BC" w:rsidRPr="00F568BC" w:rsidRDefault="00F568BC" w:rsidP="00F568BC">
            <w:pPr>
              <w:spacing w:after="0"/>
              <w:rPr>
                <w:color w:val="000000" w:themeColor="text1"/>
              </w:rPr>
            </w:pPr>
            <w:r w:rsidRPr="00F568BC">
              <w:rPr>
                <w:color w:val="000000" w:themeColor="text1"/>
              </w:rPr>
              <w:t>3</w:t>
            </w:r>
          </w:p>
          <w:p w14:paraId="5E59D4C8" w14:textId="77777777" w:rsidR="00F568BC" w:rsidRPr="00F568BC" w:rsidRDefault="00F568BC" w:rsidP="00F568BC">
            <w:pPr>
              <w:spacing w:after="0"/>
              <w:rPr>
                <w:color w:val="000000" w:themeColor="text1"/>
              </w:rPr>
            </w:pPr>
            <w:r w:rsidRPr="00F568BC">
              <w:rPr>
                <w:color w:val="000000" w:themeColor="text1"/>
              </w:rPr>
              <w:t>4</w:t>
            </w:r>
          </w:p>
          <w:p w14:paraId="3744E542" w14:textId="77777777" w:rsidR="00F568BC" w:rsidRPr="00F568BC" w:rsidRDefault="00F568BC" w:rsidP="00F568BC">
            <w:pPr>
              <w:spacing w:after="0"/>
              <w:rPr>
                <w:color w:val="000000" w:themeColor="text1"/>
              </w:rPr>
            </w:pPr>
            <w:r w:rsidRPr="00F568BC">
              <w:rPr>
                <w:color w:val="000000" w:themeColor="text1"/>
              </w:rPr>
              <w:t>5</w:t>
            </w:r>
          </w:p>
          <w:p w14:paraId="691BDE54" w14:textId="77777777" w:rsidR="00F568BC" w:rsidRPr="00F568BC" w:rsidRDefault="00F568BC" w:rsidP="00F568BC">
            <w:pPr>
              <w:spacing w:after="0"/>
              <w:rPr>
                <w:color w:val="000000" w:themeColor="text1"/>
              </w:rPr>
            </w:pPr>
            <w:r w:rsidRPr="00F568BC">
              <w:rPr>
                <w:color w:val="000000" w:themeColor="text1"/>
              </w:rPr>
              <w:t>6</w:t>
            </w:r>
          </w:p>
          <w:p w14:paraId="6D2D360C" w14:textId="77777777" w:rsidR="00F568BC" w:rsidRPr="00F568BC" w:rsidRDefault="00F568BC" w:rsidP="00F568BC">
            <w:pPr>
              <w:spacing w:after="0"/>
              <w:rPr>
                <w:color w:val="000000" w:themeColor="text1"/>
              </w:rPr>
            </w:pPr>
            <w:r w:rsidRPr="00F568BC">
              <w:rPr>
                <w:color w:val="000000" w:themeColor="text1"/>
              </w:rPr>
              <w:t>7</w:t>
            </w:r>
          </w:p>
          <w:p w14:paraId="7A7F5C06" w14:textId="77777777" w:rsidR="00F568BC" w:rsidRPr="00F568BC" w:rsidRDefault="00F568BC" w:rsidP="00F568BC">
            <w:pPr>
              <w:spacing w:after="0"/>
              <w:rPr>
                <w:color w:val="000000" w:themeColor="text1"/>
              </w:rPr>
            </w:pPr>
            <w:r w:rsidRPr="00F568BC">
              <w:rPr>
                <w:color w:val="000000" w:themeColor="text1"/>
              </w:rPr>
              <w:t>8</w:t>
            </w:r>
          </w:p>
          <w:p w14:paraId="02FA4127" w14:textId="77777777" w:rsidR="00F568BC" w:rsidRPr="00F568BC" w:rsidRDefault="00F568BC" w:rsidP="00F568BC">
            <w:pPr>
              <w:spacing w:after="0"/>
              <w:rPr>
                <w:color w:val="000000" w:themeColor="text1"/>
              </w:rPr>
            </w:pPr>
            <w:r w:rsidRPr="00F568BC">
              <w:rPr>
                <w:color w:val="000000" w:themeColor="text1"/>
              </w:rPr>
              <w:t>9</w:t>
            </w:r>
          </w:p>
          <w:p w14:paraId="55A22918" w14:textId="77777777" w:rsidR="00F568BC" w:rsidRPr="00F568BC" w:rsidRDefault="00F568BC" w:rsidP="00F568BC">
            <w:pPr>
              <w:spacing w:after="0"/>
              <w:rPr>
                <w:color w:val="000000" w:themeColor="text1"/>
              </w:rPr>
            </w:pPr>
            <w:r w:rsidRPr="00F568BC">
              <w:rPr>
                <w:color w:val="000000" w:themeColor="text1"/>
              </w:rPr>
              <w:t>10</w:t>
            </w:r>
          </w:p>
          <w:p w14:paraId="490F52D7" w14:textId="77777777" w:rsidR="00F568BC" w:rsidRPr="00F568BC" w:rsidRDefault="00F568BC" w:rsidP="00F568BC">
            <w:pPr>
              <w:spacing w:after="0"/>
              <w:rPr>
                <w:color w:val="000000" w:themeColor="text1"/>
              </w:rPr>
            </w:pPr>
            <w:r w:rsidRPr="00F568BC">
              <w:rPr>
                <w:color w:val="000000" w:themeColor="text1"/>
              </w:rPr>
              <w:t>11</w:t>
            </w:r>
          </w:p>
          <w:p w14:paraId="6BE9D9C5" w14:textId="77777777" w:rsidR="00F568BC" w:rsidRPr="00F568BC" w:rsidRDefault="00F568BC" w:rsidP="00F568BC">
            <w:pPr>
              <w:spacing w:after="0"/>
              <w:rPr>
                <w:color w:val="000000" w:themeColor="text1"/>
              </w:rPr>
            </w:pPr>
            <w:r w:rsidRPr="00F568BC">
              <w:rPr>
                <w:color w:val="000000" w:themeColor="text1"/>
              </w:rPr>
              <w:t>12</w:t>
            </w:r>
          </w:p>
          <w:p w14:paraId="05544857" w14:textId="77777777" w:rsidR="00F568BC" w:rsidRPr="00F568BC" w:rsidRDefault="00F568BC" w:rsidP="00F568BC">
            <w:pPr>
              <w:spacing w:after="0"/>
              <w:rPr>
                <w:color w:val="000000" w:themeColor="text1"/>
              </w:rPr>
            </w:pPr>
            <w:r w:rsidRPr="00F568BC">
              <w:rPr>
                <w:color w:val="000000" w:themeColor="text1"/>
              </w:rPr>
              <w:t>13</w:t>
            </w:r>
          </w:p>
          <w:p w14:paraId="0D67E921" w14:textId="77777777" w:rsidR="00F568BC" w:rsidRPr="00F568BC" w:rsidRDefault="00F568BC" w:rsidP="00F568BC">
            <w:pPr>
              <w:spacing w:after="0"/>
              <w:rPr>
                <w:color w:val="000000" w:themeColor="text1"/>
              </w:rPr>
            </w:pPr>
            <w:r w:rsidRPr="00F568BC">
              <w:rPr>
                <w:color w:val="000000" w:themeColor="text1"/>
              </w:rPr>
              <w:t>14</w:t>
            </w:r>
          </w:p>
          <w:p w14:paraId="66676151" w14:textId="77777777" w:rsidR="00F568BC" w:rsidRPr="00F568BC" w:rsidRDefault="00F568BC" w:rsidP="00F568BC">
            <w:pPr>
              <w:spacing w:after="0"/>
              <w:rPr>
                <w:color w:val="000000" w:themeColor="text1"/>
              </w:rPr>
            </w:pPr>
            <w:r w:rsidRPr="00F568BC">
              <w:rPr>
                <w:color w:val="000000" w:themeColor="text1"/>
              </w:rPr>
              <w:t>15</w:t>
            </w:r>
          </w:p>
        </w:tc>
        <w:tc>
          <w:tcPr>
            <w:tcW w:w="9101" w:type="dxa"/>
            <w:tcBorders>
              <w:top w:val="nil"/>
              <w:left w:val="nil"/>
              <w:bottom w:val="nil"/>
              <w:right w:val="nil"/>
            </w:tcBorders>
            <w:vAlign w:val="bottom"/>
            <w:hideMark/>
          </w:tcPr>
          <w:p w14:paraId="270D4176" w14:textId="77777777" w:rsidR="00F568BC" w:rsidRPr="00F568BC" w:rsidRDefault="00F568BC" w:rsidP="00F568BC">
            <w:pPr>
              <w:spacing w:after="0"/>
              <w:rPr>
                <w:color w:val="000000" w:themeColor="text1"/>
                <w:lang w:val="en-US"/>
              </w:rPr>
            </w:pPr>
            <w:r w:rsidRPr="00F568BC">
              <w:rPr>
                <w:color w:val="000000" w:themeColor="text1"/>
                <w:lang w:val="en-US"/>
              </w:rPr>
              <w:t>#include &lt;iostream&gt;</w:t>
            </w:r>
          </w:p>
          <w:p w14:paraId="429507F6" w14:textId="77777777" w:rsidR="00F568BC" w:rsidRPr="00F568BC" w:rsidRDefault="00F568BC" w:rsidP="00F568BC">
            <w:pPr>
              <w:spacing w:after="0"/>
              <w:rPr>
                <w:color w:val="000000" w:themeColor="text1"/>
                <w:lang w:val="en-US"/>
              </w:rPr>
            </w:pPr>
            <w:r w:rsidRPr="00F568BC">
              <w:rPr>
                <w:color w:val="000000" w:themeColor="text1"/>
                <w:lang w:val="en-US"/>
              </w:rPr>
              <w:t>#include &lt;memory&gt;</w:t>
            </w:r>
          </w:p>
          <w:p w14:paraId="6A5F35C4" w14:textId="77777777" w:rsidR="00F568BC" w:rsidRPr="00F568BC" w:rsidRDefault="00F568BC" w:rsidP="00F568BC">
            <w:pPr>
              <w:spacing w:after="0"/>
              <w:rPr>
                <w:color w:val="000000" w:themeColor="text1"/>
                <w:lang w:val="en-US"/>
              </w:rPr>
            </w:pPr>
            <w:r w:rsidRPr="00F568BC">
              <w:rPr>
                <w:color w:val="000000" w:themeColor="text1"/>
                <w:lang w:val="en-US"/>
              </w:rPr>
              <w:t> </w:t>
            </w:r>
          </w:p>
          <w:p w14:paraId="619E9264" w14:textId="77777777" w:rsidR="00F568BC" w:rsidRPr="00F568BC" w:rsidRDefault="00F568BC" w:rsidP="00F568BC">
            <w:pPr>
              <w:spacing w:after="0"/>
              <w:rPr>
                <w:color w:val="000000" w:themeColor="text1"/>
                <w:lang w:val="en-US"/>
              </w:rPr>
            </w:pPr>
            <w:r w:rsidRPr="00F568BC">
              <w:rPr>
                <w:b/>
                <w:bCs/>
                <w:color w:val="000000" w:themeColor="text1"/>
                <w:lang w:val="en-US"/>
              </w:rPr>
              <w:t>int</w:t>
            </w:r>
            <w:r w:rsidRPr="00F568BC">
              <w:rPr>
                <w:color w:val="000000" w:themeColor="text1"/>
                <w:lang w:val="en-US"/>
              </w:rPr>
              <w:t xml:space="preserve"> main()</w:t>
            </w:r>
          </w:p>
          <w:p w14:paraId="1B62FFA4" w14:textId="77777777" w:rsidR="00F568BC" w:rsidRPr="00F568BC" w:rsidRDefault="00F568BC" w:rsidP="00F568BC">
            <w:pPr>
              <w:spacing w:after="0"/>
              <w:rPr>
                <w:color w:val="000000" w:themeColor="text1"/>
                <w:lang w:val="en-US"/>
              </w:rPr>
            </w:pPr>
            <w:r w:rsidRPr="00F568BC">
              <w:rPr>
                <w:color w:val="000000" w:themeColor="text1"/>
                <w:lang w:val="en-US"/>
              </w:rPr>
              <w:t>{</w:t>
            </w:r>
          </w:p>
          <w:p w14:paraId="3FF5ECFA" w14:textId="77777777" w:rsidR="00F568BC" w:rsidRPr="00F568BC" w:rsidRDefault="00F568BC" w:rsidP="00F568BC">
            <w:pPr>
              <w:spacing w:after="0"/>
              <w:rPr>
                <w:color w:val="000000" w:themeColor="text1"/>
                <w:lang w:val="en-US"/>
              </w:rPr>
            </w:pPr>
            <w:r w:rsidRPr="00F568BC">
              <w:rPr>
                <w:color w:val="000000" w:themeColor="text1"/>
                <w:lang w:val="en-US"/>
              </w:rPr>
              <w:t xml:space="preserve">    unsigned n{5};   // </w:t>
            </w:r>
            <w:r w:rsidRPr="00F568BC">
              <w:rPr>
                <w:color w:val="000000" w:themeColor="text1"/>
              </w:rPr>
              <w:t>размер</w:t>
            </w:r>
            <w:r w:rsidRPr="00F568BC">
              <w:rPr>
                <w:color w:val="000000" w:themeColor="text1"/>
                <w:lang w:val="en-US"/>
              </w:rPr>
              <w:t xml:space="preserve"> </w:t>
            </w:r>
            <w:r w:rsidRPr="00F568BC">
              <w:rPr>
                <w:color w:val="000000" w:themeColor="text1"/>
              </w:rPr>
              <w:t>массива</w:t>
            </w:r>
          </w:p>
          <w:p w14:paraId="589107B7" w14:textId="77777777" w:rsidR="00F568BC" w:rsidRPr="00F568BC" w:rsidRDefault="00F568BC" w:rsidP="00F568BC">
            <w:pPr>
              <w:spacing w:after="0"/>
              <w:rPr>
                <w:color w:val="000000" w:themeColor="text1"/>
                <w:lang w:val="en-US"/>
              </w:rPr>
            </w:pPr>
            <w:r w:rsidRPr="00F568BC">
              <w:rPr>
                <w:color w:val="000000" w:themeColor="text1"/>
                <w:lang w:val="en-US"/>
              </w:rPr>
              <w:t xml:space="preserve">    auto </w:t>
            </w:r>
            <w:proofErr w:type="spellStart"/>
            <w:r w:rsidRPr="00F568BC">
              <w:rPr>
                <w:color w:val="000000" w:themeColor="text1"/>
                <w:lang w:val="en-US"/>
              </w:rPr>
              <w:t>pnumbers</w:t>
            </w:r>
            <w:proofErr w:type="spellEnd"/>
            <w:r w:rsidRPr="00F568BC">
              <w:rPr>
                <w:color w:val="000000" w:themeColor="text1"/>
                <w:lang w:val="en-US"/>
              </w:rPr>
              <w:t xml:space="preserve"> { std::</w:t>
            </w:r>
            <w:proofErr w:type="spellStart"/>
            <w:r w:rsidRPr="00F568BC">
              <w:rPr>
                <w:color w:val="000000" w:themeColor="text1"/>
                <w:lang w:val="en-US"/>
              </w:rPr>
              <w:t>make_shared</w:t>
            </w:r>
            <w:proofErr w:type="spellEnd"/>
            <w:r w:rsidRPr="00F568BC">
              <w:rPr>
                <w:color w:val="000000" w:themeColor="text1"/>
                <w:lang w:val="en-US"/>
              </w:rPr>
              <w:t>&lt;</w:t>
            </w:r>
            <w:r w:rsidRPr="00F568BC">
              <w:rPr>
                <w:b/>
                <w:bCs/>
                <w:color w:val="000000" w:themeColor="text1"/>
                <w:lang w:val="en-US"/>
              </w:rPr>
              <w:t>int</w:t>
            </w:r>
            <w:r w:rsidRPr="00F568BC">
              <w:rPr>
                <w:color w:val="000000" w:themeColor="text1"/>
                <w:lang w:val="en-US"/>
              </w:rPr>
              <w:t xml:space="preserve">[]&gt;(n) };    // </w:t>
            </w:r>
            <w:r w:rsidRPr="00F568BC">
              <w:rPr>
                <w:color w:val="000000" w:themeColor="text1"/>
              </w:rPr>
              <w:t>массив</w:t>
            </w:r>
            <w:r w:rsidRPr="00F568BC">
              <w:rPr>
                <w:color w:val="000000" w:themeColor="text1"/>
                <w:lang w:val="en-US"/>
              </w:rPr>
              <w:t xml:space="preserve"> </w:t>
            </w:r>
            <w:r w:rsidRPr="00F568BC">
              <w:rPr>
                <w:color w:val="000000" w:themeColor="text1"/>
              </w:rPr>
              <w:t>из</w:t>
            </w:r>
            <w:r w:rsidRPr="00F568BC">
              <w:rPr>
                <w:color w:val="000000" w:themeColor="text1"/>
                <w:lang w:val="en-US"/>
              </w:rPr>
              <w:t xml:space="preserve"> n </w:t>
            </w:r>
            <w:r w:rsidRPr="00F568BC">
              <w:rPr>
                <w:color w:val="000000" w:themeColor="text1"/>
              </w:rPr>
              <w:t>элементов</w:t>
            </w:r>
          </w:p>
          <w:p w14:paraId="4EE1C99A" w14:textId="77777777" w:rsidR="00F568BC" w:rsidRPr="00F568BC" w:rsidRDefault="00F568BC" w:rsidP="00F568BC">
            <w:pPr>
              <w:spacing w:after="0"/>
              <w:rPr>
                <w:color w:val="000000" w:themeColor="text1"/>
                <w:lang w:val="en-US"/>
              </w:rPr>
            </w:pPr>
            <w:r w:rsidRPr="00F568BC">
              <w:rPr>
                <w:color w:val="000000" w:themeColor="text1"/>
                <w:lang w:val="en-US"/>
              </w:rPr>
              <w:t> </w:t>
            </w:r>
          </w:p>
          <w:p w14:paraId="46FFF5C8"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 изменим и выведем все элементы на консоль</w:t>
            </w:r>
          </w:p>
          <w:p w14:paraId="6484D584" w14:textId="77777777" w:rsidR="00F568BC" w:rsidRPr="00F568BC" w:rsidRDefault="00F568BC" w:rsidP="00F568BC">
            <w:pPr>
              <w:spacing w:after="0"/>
              <w:rPr>
                <w:color w:val="000000" w:themeColor="text1"/>
                <w:lang w:val="en-US"/>
              </w:rPr>
            </w:pPr>
            <w:r w:rsidRPr="00F568BC">
              <w:rPr>
                <w:color w:val="000000" w:themeColor="text1"/>
              </w:rPr>
              <w:t>    </w:t>
            </w:r>
            <w:r w:rsidRPr="00F568BC">
              <w:rPr>
                <w:b/>
                <w:bCs/>
                <w:color w:val="000000" w:themeColor="text1"/>
                <w:lang w:val="en-US"/>
              </w:rPr>
              <w:t>for</w:t>
            </w:r>
            <w:r w:rsidRPr="00F568BC">
              <w:rPr>
                <w:color w:val="000000" w:themeColor="text1"/>
                <w:lang w:val="en-US"/>
              </w:rPr>
              <w:t xml:space="preserve"> (unsigned </w:t>
            </w:r>
            <w:proofErr w:type="spellStart"/>
            <w:r w:rsidRPr="00F568BC">
              <w:rPr>
                <w:color w:val="000000" w:themeColor="text1"/>
                <w:lang w:val="en-US"/>
              </w:rPr>
              <w:t>i</w:t>
            </w:r>
            <w:proofErr w:type="spellEnd"/>
            <w:r w:rsidRPr="00F568BC">
              <w:rPr>
                <w:color w:val="000000" w:themeColor="text1"/>
                <w:lang w:val="en-US"/>
              </w:rPr>
              <w:t xml:space="preserve"> {}; </w:t>
            </w:r>
            <w:proofErr w:type="spellStart"/>
            <w:r w:rsidRPr="00F568BC">
              <w:rPr>
                <w:color w:val="000000" w:themeColor="text1"/>
                <w:lang w:val="en-US"/>
              </w:rPr>
              <w:t>i</w:t>
            </w:r>
            <w:proofErr w:type="spellEnd"/>
            <w:r w:rsidRPr="00F568BC">
              <w:rPr>
                <w:color w:val="000000" w:themeColor="text1"/>
                <w:lang w:val="en-US"/>
              </w:rPr>
              <w:t xml:space="preserve"> &lt; n; </w:t>
            </w:r>
            <w:proofErr w:type="spellStart"/>
            <w:r w:rsidRPr="00F568BC">
              <w:rPr>
                <w:color w:val="000000" w:themeColor="text1"/>
                <w:lang w:val="en-US"/>
              </w:rPr>
              <w:t>i</w:t>
            </w:r>
            <w:proofErr w:type="spellEnd"/>
            <w:r w:rsidRPr="00F568BC">
              <w:rPr>
                <w:color w:val="000000" w:themeColor="text1"/>
                <w:lang w:val="en-US"/>
              </w:rPr>
              <w:t>++)</w:t>
            </w:r>
          </w:p>
          <w:p w14:paraId="57001D51" w14:textId="77777777" w:rsidR="00F568BC" w:rsidRPr="00F568BC" w:rsidRDefault="00F568BC" w:rsidP="00F568BC">
            <w:pPr>
              <w:spacing w:after="0"/>
              <w:rPr>
                <w:color w:val="000000" w:themeColor="text1"/>
                <w:lang w:val="en-US"/>
              </w:rPr>
            </w:pPr>
            <w:r w:rsidRPr="00F568BC">
              <w:rPr>
                <w:color w:val="000000" w:themeColor="text1"/>
                <w:lang w:val="en-US"/>
              </w:rPr>
              <w:t>    {</w:t>
            </w:r>
          </w:p>
          <w:p w14:paraId="3A7189A3" w14:textId="77777777" w:rsidR="00F568BC" w:rsidRPr="00F568BC" w:rsidRDefault="00F568BC" w:rsidP="00F568BC">
            <w:pPr>
              <w:spacing w:after="0"/>
              <w:rPr>
                <w:color w:val="000000" w:themeColor="text1"/>
                <w:lang w:val="en-US"/>
              </w:rPr>
            </w:pPr>
            <w:r w:rsidRPr="00F568BC">
              <w:rPr>
                <w:color w:val="000000" w:themeColor="text1"/>
                <w:lang w:val="en-US"/>
              </w:rPr>
              <w:t>        </w:t>
            </w:r>
            <w:proofErr w:type="spellStart"/>
            <w:r w:rsidRPr="00F568BC">
              <w:rPr>
                <w:color w:val="000000" w:themeColor="text1"/>
                <w:lang w:val="en-US"/>
              </w:rPr>
              <w:t>pnumbers</w:t>
            </w:r>
            <w:proofErr w:type="spellEnd"/>
            <w:r w:rsidRPr="00F568BC">
              <w:rPr>
                <w:color w:val="000000" w:themeColor="text1"/>
                <w:lang w:val="en-US"/>
              </w:rPr>
              <w:t>[</w:t>
            </w:r>
            <w:proofErr w:type="spellStart"/>
            <w:r w:rsidRPr="00F568BC">
              <w:rPr>
                <w:color w:val="000000" w:themeColor="text1"/>
                <w:lang w:val="en-US"/>
              </w:rPr>
              <w:t>i</w:t>
            </w:r>
            <w:proofErr w:type="spellEnd"/>
            <w:r w:rsidRPr="00F568BC">
              <w:rPr>
                <w:color w:val="000000" w:themeColor="text1"/>
                <w:lang w:val="en-US"/>
              </w:rPr>
              <w:t>] = i+1;</w:t>
            </w:r>
          </w:p>
          <w:p w14:paraId="30BA0A8E" w14:textId="77777777" w:rsidR="00F568BC" w:rsidRPr="00F568BC" w:rsidRDefault="00F568BC" w:rsidP="00F568BC">
            <w:pPr>
              <w:spacing w:after="0"/>
              <w:rPr>
                <w:color w:val="000000" w:themeColor="text1"/>
                <w:lang w:val="en-US"/>
              </w:rPr>
            </w:pPr>
            <w:r w:rsidRPr="00F568BC">
              <w:rPr>
                <w:color w:val="000000" w:themeColor="text1"/>
                <w:lang w:val="en-US"/>
              </w:rPr>
              <w:t>        std::</w:t>
            </w:r>
            <w:proofErr w:type="spellStart"/>
            <w:r w:rsidRPr="00F568BC">
              <w:rPr>
                <w:color w:val="000000" w:themeColor="text1"/>
                <w:lang w:val="en-US"/>
              </w:rPr>
              <w:t>cout</w:t>
            </w:r>
            <w:proofErr w:type="spellEnd"/>
            <w:r w:rsidRPr="00F568BC">
              <w:rPr>
                <w:color w:val="000000" w:themeColor="text1"/>
                <w:lang w:val="en-US"/>
              </w:rPr>
              <w:t xml:space="preserve"> &lt;&lt; "</w:t>
            </w:r>
            <w:proofErr w:type="spellStart"/>
            <w:r w:rsidRPr="00F568BC">
              <w:rPr>
                <w:color w:val="000000" w:themeColor="text1"/>
                <w:lang w:val="en-US"/>
              </w:rPr>
              <w:t>pnumbers</w:t>
            </w:r>
            <w:proofErr w:type="spellEnd"/>
            <w:r w:rsidRPr="00F568BC">
              <w:rPr>
                <w:color w:val="000000" w:themeColor="text1"/>
                <w:lang w:val="en-US"/>
              </w:rPr>
              <w:t xml:space="preserve">[" &lt;&lt; </w:t>
            </w:r>
            <w:proofErr w:type="spellStart"/>
            <w:r w:rsidRPr="00F568BC">
              <w:rPr>
                <w:color w:val="000000" w:themeColor="text1"/>
                <w:lang w:val="en-US"/>
              </w:rPr>
              <w:t>i</w:t>
            </w:r>
            <w:proofErr w:type="spellEnd"/>
            <w:r w:rsidRPr="00F568BC">
              <w:rPr>
                <w:color w:val="000000" w:themeColor="text1"/>
                <w:lang w:val="en-US"/>
              </w:rPr>
              <w:t xml:space="preserve"> &lt;&lt;"] = " &lt;&lt; </w:t>
            </w:r>
            <w:proofErr w:type="spellStart"/>
            <w:r w:rsidRPr="00F568BC">
              <w:rPr>
                <w:color w:val="000000" w:themeColor="text1"/>
                <w:lang w:val="en-US"/>
              </w:rPr>
              <w:t>pnumbers</w:t>
            </w:r>
            <w:proofErr w:type="spellEnd"/>
            <w:r w:rsidRPr="00F568BC">
              <w:rPr>
                <w:color w:val="000000" w:themeColor="text1"/>
                <w:lang w:val="en-US"/>
              </w:rPr>
              <w:t>[</w:t>
            </w:r>
            <w:proofErr w:type="spellStart"/>
            <w:r w:rsidRPr="00F568BC">
              <w:rPr>
                <w:color w:val="000000" w:themeColor="text1"/>
                <w:lang w:val="en-US"/>
              </w:rPr>
              <w:t>i</w:t>
            </w:r>
            <w:proofErr w:type="spellEnd"/>
            <w:r w:rsidRPr="00F568BC">
              <w:rPr>
                <w:color w:val="000000" w:themeColor="text1"/>
                <w:lang w:val="en-US"/>
              </w:rPr>
              <w:t>] &lt;&lt; std::</w:t>
            </w:r>
            <w:proofErr w:type="spellStart"/>
            <w:r w:rsidRPr="00F568BC">
              <w:rPr>
                <w:color w:val="000000" w:themeColor="text1"/>
                <w:lang w:val="en-US"/>
              </w:rPr>
              <w:t>endl</w:t>
            </w:r>
            <w:proofErr w:type="spellEnd"/>
            <w:r w:rsidRPr="00F568BC">
              <w:rPr>
                <w:color w:val="000000" w:themeColor="text1"/>
                <w:lang w:val="en-US"/>
              </w:rPr>
              <w:t>;</w:t>
            </w:r>
          </w:p>
          <w:p w14:paraId="6C33C958" w14:textId="77777777" w:rsidR="00F568BC" w:rsidRPr="00F568BC" w:rsidRDefault="00F568BC" w:rsidP="00F568BC">
            <w:pPr>
              <w:spacing w:after="0"/>
              <w:rPr>
                <w:color w:val="000000" w:themeColor="text1"/>
              </w:rPr>
            </w:pPr>
            <w:r w:rsidRPr="00F568BC">
              <w:rPr>
                <w:color w:val="000000" w:themeColor="text1"/>
                <w:lang w:val="en-US"/>
              </w:rPr>
              <w:t>    </w:t>
            </w:r>
            <w:r w:rsidRPr="00F568BC">
              <w:rPr>
                <w:color w:val="000000" w:themeColor="text1"/>
              </w:rPr>
              <w:t>}</w:t>
            </w:r>
          </w:p>
          <w:p w14:paraId="19C0140E" w14:textId="77777777" w:rsidR="00F568BC" w:rsidRPr="00F568BC" w:rsidRDefault="00F568BC" w:rsidP="00F568BC">
            <w:pPr>
              <w:spacing w:after="0"/>
              <w:rPr>
                <w:color w:val="000000" w:themeColor="text1"/>
              </w:rPr>
            </w:pPr>
            <w:r w:rsidRPr="00F568BC">
              <w:rPr>
                <w:color w:val="000000" w:themeColor="text1"/>
              </w:rPr>
              <w:t>}</w:t>
            </w:r>
          </w:p>
        </w:tc>
      </w:tr>
    </w:tbl>
    <w:p w14:paraId="1743D49F" w14:textId="77777777" w:rsidR="00F568BC" w:rsidRDefault="00F568BC" w:rsidP="00F568BC">
      <w:pPr>
        <w:spacing w:after="0"/>
        <w:rPr>
          <w:color w:val="000000" w:themeColor="text1"/>
        </w:rPr>
      </w:pPr>
      <w:r w:rsidRPr="00F568BC">
        <w:rPr>
          <w:color w:val="000000" w:themeColor="text1"/>
        </w:rPr>
        <w:t>Консольный вывод:</w:t>
      </w:r>
    </w:p>
    <w:tbl>
      <w:tblPr>
        <w:tblStyle w:val="af"/>
        <w:tblW w:w="0" w:type="auto"/>
        <w:shd w:val="solid" w:color="auto" w:fill="auto"/>
        <w:tblLook w:val="04A0" w:firstRow="1" w:lastRow="0" w:firstColumn="1" w:lastColumn="0" w:noHBand="0" w:noVBand="1"/>
      </w:tblPr>
      <w:tblGrid>
        <w:gridCol w:w="9628"/>
      </w:tblGrid>
      <w:tr w:rsidR="000E5350" w:rsidRPr="000E5350" w14:paraId="4B9D6B38" w14:textId="77777777" w:rsidTr="009D5EFE">
        <w:tc>
          <w:tcPr>
            <w:tcW w:w="9628" w:type="dxa"/>
            <w:shd w:val="solid" w:color="auto" w:fill="auto"/>
          </w:tcPr>
          <w:p w14:paraId="340209EF" w14:textId="77777777" w:rsidR="000E5350" w:rsidRPr="000E5350" w:rsidRDefault="000E5350" w:rsidP="000E5350">
            <w:pPr>
              <w:rPr>
                <w:color w:val="FFFFFF" w:themeColor="background1"/>
                <w:lang w:val="en-US"/>
              </w:rPr>
            </w:pPr>
            <w:proofErr w:type="spellStart"/>
            <w:r w:rsidRPr="000E5350">
              <w:rPr>
                <w:color w:val="FFFFFF" w:themeColor="background1"/>
                <w:lang w:val="en-US"/>
              </w:rPr>
              <w:t>pnumbers</w:t>
            </w:r>
            <w:proofErr w:type="spellEnd"/>
            <w:r w:rsidRPr="000E5350">
              <w:rPr>
                <w:color w:val="FFFFFF" w:themeColor="background1"/>
                <w:lang w:val="en-US"/>
              </w:rPr>
              <w:t>[0] = 1</w:t>
            </w:r>
          </w:p>
          <w:p w14:paraId="4D43D5E3" w14:textId="77777777" w:rsidR="000E5350" w:rsidRPr="000E5350" w:rsidRDefault="000E5350" w:rsidP="000E5350">
            <w:pPr>
              <w:rPr>
                <w:color w:val="FFFFFF" w:themeColor="background1"/>
                <w:lang w:val="en-US"/>
              </w:rPr>
            </w:pPr>
            <w:proofErr w:type="spellStart"/>
            <w:r w:rsidRPr="000E5350">
              <w:rPr>
                <w:color w:val="FFFFFF" w:themeColor="background1"/>
                <w:lang w:val="en-US"/>
              </w:rPr>
              <w:t>pnumbers</w:t>
            </w:r>
            <w:proofErr w:type="spellEnd"/>
            <w:r w:rsidRPr="000E5350">
              <w:rPr>
                <w:color w:val="FFFFFF" w:themeColor="background1"/>
                <w:lang w:val="en-US"/>
              </w:rPr>
              <w:t>[1] = 2</w:t>
            </w:r>
          </w:p>
          <w:p w14:paraId="3E714AEB" w14:textId="77777777" w:rsidR="000E5350" w:rsidRPr="000E5350" w:rsidRDefault="000E5350" w:rsidP="000E5350">
            <w:pPr>
              <w:rPr>
                <w:color w:val="FFFFFF" w:themeColor="background1"/>
                <w:lang w:val="en-US"/>
              </w:rPr>
            </w:pPr>
            <w:proofErr w:type="spellStart"/>
            <w:r w:rsidRPr="000E5350">
              <w:rPr>
                <w:color w:val="FFFFFF" w:themeColor="background1"/>
                <w:lang w:val="en-US"/>
              </w:rPr>
              <w:t>pnumbers</w:t>
            </w:r>
            <w:proofErr w:type="spellEnd"/>
            <w:r w:rsidRPr="000E5350">
              <w:rPr>
                <w:color w:val="FFFFFF" w:themeColor="background1"/>
                <w:lang w:val="en-US"/>
              </w:rPr>
              <w:t>[2] = 3</w:t>
            </w:r>
          </w:p>
          <w:p w14:paraId="1B53F0F7" w14:textId="77777777" w:rsidR="000E5350" w:rsidRPr="000E5350" w:rsidRDefault="000E5350" w:rsidP="000E5350">
            <w:pPr>
              <w:rPr>
                <w:color w:val="FFFFFF" w:themeColor="background1"/>
                <w:lang w:val="en-US"/>
              </w:rPr>
            </w:pPr>
            <w:proofErr w:type="spellStart"/>
            <w:r w:rsidRPr="000E5350">
              <w:rPr>
                <w:color w:val="FFFFFF" w:themeColor="background1"/>
                <w:lang w:val="en-US"/>
              </w:rPr>
              <w:t>pnumbers</w:t>
            </w:r>
            <w:proofErr w:type="spellEnd"/>
            <w:r w:rsidRPr="000E5350">
              <w:rPr>
                <w:color w:val="FFFFFF" w:themeColor="background1"/>
                <w:lang w:val="en-US"/>
              </w:rPr>
              <w:t>[3] = 4</w:t>
            </w:r>
          </w:p>
          <w:p w14:paraId="7E4FF42A" w14:textId="77777777" w:rsidR="000E5350" w:rsidRPr="000E5350" w:rsidRDefault="000E5350" w:rsidP="000E5350">
            <w:pPr>
              <w:rPr>
                <w:color w:val="FFFFFF" w:themeColor="background1"/>
                <w:lang w:val="en-US"/>
              </w:rPr>
            </w:pPr>
            <w:proofErr w:type="spellStart"/>
            <w:r w:rsidRPr="000E5350">
              <w:rPr>
                <w:color w:val="FFFFFF" w:themeColor="background1"/>
                <w:lang w:val="en-US"/>
              </w:rPr>
              <w:t>pnumbers</w:t>
            </w:r>
            <w:proofErr w:type="spellEnd"/>
            <w:r w:rsidRPr="000E5350">
              <w:rPr>
                <w:color w:val="FFFFFF" w:themeColor="background1"/>
                <w:lang w:val="en-US"/>
              </w:rPr>
              <w:t>[4] = 5</w:t>
            </w:r>
          </w:p>
          <w:p w14:paraId="0E897D6D" w14:textId="77777777" w:rsidR="000E5350" w:rsidRPr="000E5350" w:rsidRDefault="000E5350" w:rsidP="009D5EFE">
            <w:pPr>
              <w:rPr>
                <w:color w:val="000000" w:themeColor="text1"/>
                <w:lang w:val="en-US"/>
              </w:rPr>
            </w:pPr>
          </w:p>
        </w:tc>
      </w:tr>
    </w:tbl>
    <w:p w14:paraId="1BD326F0" w14:textId="77777777" w:rsidR="000E5350" w:rsidRPr="000E5350" w:rsidRDefault="000E5350" w:rsidP="00F568BC">
      <w:pPr>
        <w:spacing w:after="0"/>
        <w:rPr>
          <w:color w:val="000000" w:themeColor="text1"/>
          <w:lang w:val="en-US"/>
        </w:rPr>
      </w:pPr>
    </w:p>
    <w:p w14:paraId="75F460C8" w14:textId="77777777" w:rsidR="00F568BC" w:rsidRPr="000E5350" w:rsidRDefault="00F568BC" w:rsidP="00F568BC">
      <w:pPr>
        <w:spacing w:after="0"/>
        <w:rPr>
          <w:color w:val="000000" w:themeColor="text1"/>
          <w:lang w:val="en-US"/>
        </w:rPr>
      </w:pPr>
    </w:p>
    <w:p w14:paraId="11A4610A" w14:textId="77777777" w:rsidR="00F568BC" w:rsidRPr="000E5350" w:rsidRDefault="00F568BC" w:rsidP="00F568BC">
      <w:pPr>
        <w:spacing w:after="0"/>
        <w:rPr>
          <w:color w:val="000000" w:themeColor="text1"/>
          <w:lang w:val="en-US"/>
        </w:rPr>
      </w:pPr>
    </w:p>
    <w:p w14:paraId="43A3C08E" w14:textId="0D8D2B3D" w:rsidR="00023C55" w:rsidRPr="003B7C5F" w:rsidRDefault="003B7C5F" w:rsidP="003B7C5F">
      <w:pPr>
        <w:pStyle w:val="1"/>
        <w:rPr>
          <w:b/>
          <w:bCs/>
          <w:color w:val="000000" w:themeColor="text1"/>
          <w:sz w:val="32"/>
          <w:szCs w:val="32"/>
        </w:rPr>
      </w:pPr>
      <w:bookmarkStart w:id="132" w:name="_Toc212063112"/>
      <w:r>
        <w:rPr>
          <w:b/>
          <w:bCs/>
          <w:color w:val="000000" w:themeColor="text1"/>
          <w:sz w:val="32"/>
          <w:szCs w:val="32"/>
        </w:rPr>
        <w:lastRenderedPageBreak/>
        <w:t xml:space="preserve">Глава 6. </w:t>
      </w:r>
      <w:r w:rsidR="00023C55" w:rsidRPr="003B7C5F">
        <w:rPr>
          <w:b/>
          <w:bCs/>
          <w:color w:val="000000" w:themeColor="text1"/>
          <w:sz w:val="32"/>
          <w:szCs w:val="32"/>
        </w:rPr>
        <w:t>Объектно-ориентированное программирование</w:t>
      </w:r>
      <w:bookmarkEnd w:id="132"/>
    </w:p>
    <w:p w14:paraId="7C1EE6E4" w14:textId="77777777" w:rsidR="00023C55" w:rsidRPr="003B7C5F" w:rsidRDefault="00023C55" w:rsidP="003B7C5F">
      <w:pPr>
        <w:pStyle w:val="2"/>
        <w:rPr>
          <w:b/>
          <w:bCs/>
          <w:color w:val="000000" w:themeColor="text1"/>
          <w:sz w:val="28"/>
          <w:szCs w:val="28"/>
        </w:rPr>
      </w:pPr>
      <w:bookmarkStart w:id="133" w:name="_Toc212063113"/>
      <w:r w:rsidRPr="003B7C5F">
        <w:rPr>
          <w:b/>
          <w:bCs/>
          <w:color w:val="000000" w:themeColor="text1"/>
          <w:sz w:val="28"/>
          <w:szCs w:val="28"/>
        </w:rPr>
        <w:t>Определение классов</w:t>
      </w:r>
      <w:bookmarkEnd w:id="133"/>
    </w:p>
    <w:p w14:paraId="6B67E0A4" w14:textId="77777777" w:rsidR="00023C55" w:rsidRPr="00023C55" w:rsidRDefault="00023C55" w:rsidP="00B911FE">
      <w:pPr>
        <w:spacing w:after="0"/>
        <w:ind w:firstLine="709"/>
        <w:jc w:val="both"/>
        <w:rPr>
          <w:color w:val="000000" w:themeColor="text1"/>
        </w:rPr>
      </w:pPr>
      <w:r w:rsidRPr="00023C55">
        <w:rPr>
          <w:color w:val="000000" w:themeColor="text1"/>
        </w:rPr>
        <w:t xml:space="preserve">Кроме использования встроенных типов, таких как </w:t>
      </w:r>
      <w:proofErr w:type="spellStart"/>
      <w:r w:rsidRPr="00023C55">
        <w:rPr>
          <w:color w:val="000000" w:themeColor="text1"/>
        </w:rPr>
        <w:t>int</w:t>
      </w:r>
      <w:proofErr w:type="spellEnd"/>
      <w:r w:rsidRPr="00023C55">
        <w:rPr>
          <w:color w:val="000000" w:themeColor="text1"/>
        </w:rPr>
        <w:t xml:space="preserve">, </w:t>
      </w:r>
      <w:proofErr w:type="spellStart"/>
      <w:r w:rsidRPr="00023C55">
        <w:rPr>
          <w:color w:val="000000" w:themeColor="text1"/>
        </w:rPr>
        <w:t>double</w:t>
      </w:r>
      <w:proofErr w:type="spellEnd"/>
      <w:r w:rsidRPr="00023C55">
        <w:rPr>
          <w:color w:val="000000" w:themeColor="text1"/>
        </w:rPr>
        <w:t xml:space="preserve"> и т.д., мы можем определять свои собственные типы или </w:t>
      </w:r>
      <w:r w:rsidRPr="00023C55">
        <w:rPr>
          <w:b/>
          <w:bCs/>
          <w:color w:val="000000" w:themeColor="text1"/>
        </w:rPr>
        <w:t>классы</w:t>
      </w:r>
      <w:r w:rsidRPr="00023C55">
        <w:rPr>
          <w:color w:val="000000" w:themeColor="text1"/>
        </w:rPr>
        <w:t>. Класс представляет составной тип, который может использовать другие типы.</w:t>
      </w:r>
    </w:p>
    <w:p w14:paraId="0B21D4EA" w14:textId="77777777" w:rsidR="00023C55" w:rsidRPr="00023C55" w:rsidRDefault="00023C55" w:rsidP="00B911FE">
      <w:pPr>
        <w:spacing w:after="0"/>
        <w:ind w:firstLine="709"/>
        <w:jc w:val="both"/>
        <w:rPr>
          <w:color w:val="000000" w:themeColor="text1"/>
        </w:rPr>
      </w:pPr>
      <w:r w:rsidRPr="00023C55">
        <w:rPr>
          <w:color w:val="000000" w:themeColor="text1"/>
        </w:rPr>
        <w:t>Класс предназначен для описания некоторого типа объектов. То есть по сути класс является планом объекта. А объект представляет конкретное воплощение класса, его реализацию. Можно еще провести следующую аналогию. У нас у всех есть некоторое представление о человеке, у которого есть имя, возраст, какие-то другие характеристики. То есть некоторый шаблон - этот шаблон можно назвать классом. Конкретное воплощение этого шаблона может отличаться, например, одни люди имеют одно имя, другие - другое имя. И реально существующий человек будет представлять </w:t>
      </w:r>
      <w:r w:rsidRPr="00023C55">
        <w:rPr>
          <w:b/>
          <w:bCs/>
          <w:color w:val="000000" w:themeColor="text1"/>
        </w:rPr>
        <w:t>объект</w:t>
      </w:r>
      <w:r w:rsidRPr="00023C55">
        <w:rPr>
          <w:color w:val="000000" w:themeColor="text1"/>
        </w:rPr>
        <w:t> или </w:t>
      </w:r>
      <w:r w:rsidRPr="00023C55">
        <w:rPr>
          <w:b/>
          <w:bCs/>
          <w:color w:val="000000" w:themeColor="text1"/>
        </w:rPr>
        <w:t>экземпляр</w:t>
      </w:r>
      <w:r w:rsidRPr="00023C55">
        <w:rPr>
          <w:color w:val="000000" w:themeColor="text1"/>
        </w:rPr>
        <w:t> этого класса.</w:t>
      </w:r>
    </w:p>
    <w:p w14:paraId="2BF1C6B0" w14:textId="77777777" w:rsidR="00023C55" w:rsidRPr="00023C55" w:rsidRDefault="00023C55" w:rsidP="00B911FE">
      <w:pPr>
        <w:spacing w:after="0"/>
        <w:ind w:firstLine="709"/>
        <w:jc w:val="both"/>
        <w:rPr>
          <w:color w:val="000000" w:themeColor="text1"/>
        </w:rPr>
      </w:pPr>
      <w:r w:rsidRPr="00023C55">
        <w:rPr>
          <w:color w:val="000000" w:themeColor="text1"/>
        </w:rPr>
        <w:t>Для определения класса применяется ключевое слово </w:t>
      </w:r>
      <w:proofErr w:type="spellStart"/>
      <w:r w:rsidRPr="00023C55">
        <w:rPr>
          <w:b/>
          <w:bCs/>
          <w:color w:val="000000" w:themeColor="text1"/>
        </w:rPr>
        <w:t>class</w:t>
      </w:r>
      <w:proofErr w:type="spellEnd"/>
      <w:r w:rsidRPr="00023C55">
        <w:rPr>
          <w:color w:val="000000" w:themeColor="text1"/>
        </w:rPr>
        <w:t>, после которого идет имя класса:</w:t>
      </w:r>
    </w:p>
    <w:tbl>
      <w:tblPr>
        <w:tblW w:w="10615" w:type="dxa"/>
        <w:tblCellSpacing w:w="0" w:type="dxa"/>
        <w:tblCellMar>
          <w:left w:w="0" w:type="dxa"/>
          <w:right w:w="0" w:type="dxa"/>
        </w:tblCellMar>
        <w:tblLook w:val="04A0" w:firstRow="1" w:lastRow="0" w:firstColumn="1" w:lastColumn="0" w:noHBand="0" w:noVBand="1"/>
      </w:tblPr>
      <w:tblGrid>
        <w:gridCol w:w="579"/>
        <w:gridCol w:w="10036"/>
      </w:tblGrid>
      <w:tr w:rsidR="00023C55" w:rsidRPr="00023C55" w14:paraId="5F4D0C97" w14:textId="77777777" w:rsidTr="00AD1F9E">
        <w:trPr>
          <w:tblCellSpacing w:w="0" w:type="dxa"/>
        </w:trPr>
        <w:tc>
          <w:tcPr>
            <w:tcW w:w="6" w:type="dxa"/>
            <w:tcBorders>
              <w:top w:val="nil"/>
              <w:left w:val="nil"/>
              <w:bottom w:val="nil"/>
              <w:right w:val="single" w:sz="24" w:space="0" w:color="00B050"/>
            </w:tcBorders>
            <w:vAlign w:val="bottom"/>
            <w:hideMark/>
          </w:tcPr>
          <w:p w14:paraId="756011D2" w14:textId="77777777" w:rsidR="00023C55" w:rsidRPr="00023C55" w:rsidRDefault="00023C55" w:rsidP="00023C55">
            <w:pPr>
              <w:spacing w:after="0"/>
              <w:rPr>
                <w:color w:val="000000" w:themeColor="text1"/>
              </w:rPr>
            </w:pPr>
            <w:r w:rsidRPr="00023C55">
              <w:rPr>
                <w:color w:val="000000" w:themeColor="text1"/>
              </w:rPr>
              <w:t>1</w:t>
            </w:r>
          </w:p>
          <w:p w14:paraId="019894DD" w14:textId="77777777" w:rsidR="00023C55" w:rsidRPr="00023C55" w:rsidRDefault="00023C55" w:rsidP="00023C55">
            <w:pPr>
              <w:spacing w:after="0"/>
              <w:rPr>
                <w:color w:val="000000" w:themeColor="text1"/>
              </w:rPr>
            </w:pPr>
            <w:r w:rsidRPr="00023C55">
              <w:rPr>
                <w:color w:val="000000" w:themeColor="text1"/>
              </w:rPr>
              <w:t>2</w:t>
            </w:r>
          </w:p>
          <w:p w14:paraId="5593813B" w14:textId="77777777" w:rsidR="00023C55" w:rsidRPr="00023C55" w:rsidRDefault="00023C55" w:rsidP="00023C55">
            <w:pPr>
              <w:spacing w:after="0"/>
              <w:rPr>
                <w:color w:val="000000" w:themeColor="text1"/>
              </w:rPr>
            </w:pPr>
            <w:r w:rsidRPr="00023C55">
              <w:rPr>
                <w:color w:val="000000" w:themeColor="text1"/>
              </w:rPr>
              <w:t>3</w:t>
            </w:r>
          </w:p>
          <w:p w14:paraId="16D18EF3" w14:textId="77777777" w:rsidR="00023C55" w:rsidRPr="00023C55" w:rsidRDefault="00023C55" w:rsidP="00023C55">
            <w:pPr>
              <w:spacing w:after="0"/>
              <w:rPr>
                <w:color w:val="000000" w:themeColor="text1"/>
              </w:rPr>
            </w:pPr>
            <w:r w:rsidRPr="00023C55">
              <w:rPr>
                <w:color w:val="000000" w:themeColor="text1"/>
              </w:rPr>
              <w:t>4</w:t>
            </w:r>
          </w:p>
        </w:tc>
        <w:tc>
          <w:tcPr>
            <w:tcW w:w="2981" w:type="dxa"/>
            <w:tcBorders>
              <w:top w:val="nil"/>
              <w:left w:val="nil"/>
              <w:bottom w:val="nil"/>
              <w:right w:val="nil"/>
            </w:tcBorders>
            <w:vAlign w:val="bottom"/>
            <w:hideMark/>
          </w:tcPr>
          <w:p w14:paraId="0065CF68" w14:textId="77777777" w:rsidR="00023C55" w:rsidRPr="00023C55" w:rsidRDefault="00023C55" w:rsidP="00023C55">
            <w:pPr>
              <w:spacing w:after="0"/>
              <w:rPr>
                <w:color w:val="000000" w:themeColor="text1"/>
              </w:rPr>
            </w:pPr>
            <w:proofErr w:type="spellStart"/>
            <w:r w:rsidRPr="00023C55">
              <w:rPr>
                <w:color w:val="000000" w:themeColor="text1"/>
              </w:rPr>
              <w:t>class</w:t>
            </w:r>
            <w:proofErr w:type="spellEnd"/>
            <w:r w:rsidRPr="00023C55">
              <w:rPr>
                <w:color w:val="000000" w:themeColor="text1"/>
              </w:rPr>
              <w:t xml:space="preserve"> </w:t>
            </w:r>
            <w:proofErr w:type="spellStart"/>
            <w:r w:rsidRPr="00023C55">
              <w:rPr>
                <w:color w:val="000000" w:themeColor="text1"/>
              </w:rPr>
              <w:t>имя_класса</w:t>
            </w:r>
            <w:proofErr w:type="spellEnd"/>
          </w:p>
          <w:p w14:paraId="5CD27510" w14:textId="77777777" w:rsidR="00023C55" w:rsidRPr="00023C55" w:rsidRDefault="00023C55" w:rsidP="00023C55">
            <w:pPr>
              <w:spacing w:after="0"/>
              <w:rPr>
                <w:color w:val="000000" w:themeColor="text1"/>
              </w:rPr>
            </w:pPr>
            <w:r w:rsidRPr="00023C55">
              <w:rPr>
                <w:color w:val="000000" w:themeColor="text1"/>
              </w:rPr>
              <w:t>{</w:t>
            </w:r>
          </w:p>
          <w:p w14:paraId="10E1CE11" w14:textId="77777777" w:rsidR="00023C55" w:rsidRPr="00023C55" w:rsidRDefault="00023C55" w:rsidP="00023C55">
            <w:pPr>
              <w:spacing w:after="0"/>
              <w:rPr>
                <w:color w:val="000000" w:themeColor="text1"/>
              </w:rPr>
            </w:pPr>
            <w:r w:rsidRPr="00023C55">
              <w:rPr>
                <w:color w:val="000000" w:themeColor="text1"/>
              </w:rPr>
              <w:t>    // компоненты класса</w:t>
            </w:r>
          </w:p>
          <w:p w14:paraId="41AB2F94" w14:textId="77777777" w:rsidR="00023C55" w:rsidRPr="00023C55" w:rsidRDefault="00023C55" w:rsidP="00023C55">
            <w:pPr>
              <w:spacing w:after="0"/>
              <w:rPr>
                <w:color w:val="000000" w:themeColor="text1"/>
              </w:rPr>
            </w:pPr>
            <w:r w:rsidRPr="00023C55">
              <w:rPr>
                <w:color w:val="000000" w:themeColor="text1"/>
              </w:rPr>
              <w:t>};</w:t>
            </w:r>
          </w:p>
        </w:tc>
      </w:tr>
    </w:tbl>
    <w:p w14:paraId="29E8F62B" w14:textId="77777777" w:rsidR="00023C55" w:rsidRPr="00023C55" w:rsidRDefault="00023C55" w:rsidP="00023C55">
      <w:pPr>
        <w:spacing w:after="0"/>
        <w:rPr>
          <w:color w:val="000000" w:themeColor="text1"/>
        </w:rPr>
      </w:pPr>
      <w:r w:rsidRPr="00023C55">
        <w:rPr>
          <w:color w:val="000000" w:themeColor="text1"/>
        </w:rPr>
        <w:t>После названия класса в фигурных скобках располагаются компоненты класса. Причем после закрывающей фигурной скобки идет точка с запятой.</w:t>
      </w:r>
    </w:p>
    <w:p w14:paraId="69388604" w14:textId="77777777" w:rsidR="00023C55" w:rsidRPr="00023C55" w:rsidRDefault="00023C55" w:rsidP="00023C55">
      <w:pPr>
        <w:spacing w:after="0"/>
        <w:rPr>
          <w:color w:val="000000" w:themeColor="text1"/>
        </w:rPr>
      </w:pPr>
      <w:r w:rsidRPr="00023C55">
        <w:rPr>
          <w:color w:val="000000" w:themeColor="text1"/>
        </w:rPr>
        <w:t>Например, определим простейший класс:</w:t>
      </w:r>
    </w:p>
    <w:tbl>
      <w:tblPr>
        <w:tblW w:w="10615" w:type="dxa"/>
        <w:tblCellSpacing w:w="0" w:type="dxa"/>
        <w:tblCellMar>
          <w:left w:w="0" w:type="dxa"/>
          <w:right w:w="0" w:type="dxa"/>
        </w:tblCellMar>
        <w:tblLook w:val="04A0" w:firstRow="1" w:lastRow="0" w:firstColumn="1" w:lastColumn="0" w:noHBand="0" w:noVBand="1"/>
      </w:tblPr>
      <w:tblGrid>
        <w:gridCol w:w="779"/>
        <w:gridCol w:w="9836"/>
      </w:tblGrid>
      <w:tr w:rsidR="00023C55" w:rsidRPr="00023C55" w14:paraId="6D96FB14" w14:textId="77777777" w:rsidTr="00AD1F9E">
        <w:trPr>
          <w:tblCellSpacing w:w="0" w:type="dxa"/>
        </w:trPr>
        <w:tc>
          <w:tcPr>
            <w:tcW w:w="6" w:type="dxa"/>
            <w:tcBorders>
              <w:top w:val="nil"/>
              <w:left w:val="nil"/>
              <w:bottom w:val="nil"/>
              <w:right w:val="single" w:sz="24" w:space="0" w:color="00B050"/>
            </w:tcBorders>
            <w:vAlign w:val="bottom"/>
            <w:hideMark/>
          </w:tcPr>
          <w:p w14:paraId="387A42B6" w14:textId="77777777" w:rsidR="00023C55" w:rsidRPr="00023C55" w:rsidRDefault="00023C55" w:rsidP="00023C55">
            <w:pPr>
              <w:spacing w:after="0"/>
              <w:rPr>
                <w:color w:val="000000" w:themeColor="text1"/>
              </w:rPr>
            </w:pPr>
            <w:r w:rsidRPr="00023C55">
              <w:rPr>
                <w:color w:val="000000" w:themeColor="text1"/>
              </w:rPr>
              <w:t>1</w:t>
            </w:r>
          </w:p>
          <w:p w14:paraId="455E123D" w14:textId="77777777" w:rsidR="00023C55" w:rsidRPr="00023C55" w:rsidRDefault="00023C55" w:rsidP="00023C55">
            <w:pPr>
              <w:spacing w:after="0"/>
              <w:rPr>
                <w:color w:val="000000" w:themeColor="text1"/>
              </w:rPr>
            </w:pPr>
            <w:r w:rsidRPr="00023C55">
              <w:rPr>
                <w:color w:val="000000" w:themeColor="text1"/>
              </w:rPr>
              <w:t>2</w:t>
            </w:r>
          </w:p>
          <w:p w14:paraId="44EE8AFF" w14:textId="77777777" w:rsidR="00023C55" w:rsidRPr="00023C55" w:rsidRDefault="00023C55" w:rsidP="00023C55">
            <w:pPr>
              <w:spacing w:after="0"/>
              <w:rPr>
                <w:color w:val="000000" w:themeColor="text1"/>
              </w:rPr>
            </w:pPr>
            <w:r w:rsidRPr="00023C55">
              <w:rPr>
                <w:color w:val="000000" w:themeColor="text1"/>
              </w:rPr>
              <w:t>3</w:t>
            </w:r>
          </w:p>
          <w:p w14:paraId="0E573481" w14:textId="77777777" w:rsidR="00023C55" w:rsidRPr="00023C55" w:rsidRDefault="00023C55" w:rsidP="00023C55">
            <w:pPr>
              <w:spacing w:after="0"/>
              <w:rPr>
                <w:color w:val="000000" w:themeColor="text1"/>
              </w:rPr>
            </w:pPr>
            <w:r w:rsidRPr="00023C55">
              <w:rPr>
                <w:color w:val="000000" w:themeColor="text1"/>
              </w:rPr>
              <w:t>4</w:t>
            </w:r>
          </w:p>
          <w:p w14:paraId="4285E080" w14:textId="77777777" w:rsidR="00023C55" w:rsidRPr="00023C55" w:rsidRDefault="00023C55" w:rsidP="00023C55">
            <w:pPr>
              <w:spacing w:after="0"/>
              <w:rPr>
                <w:color w:val="000000" w:themeColor="text1"/>
              </w:rPr>
            </w:pPr>
            <w:r w:rsidRPr="00023C55">
              <w:rPr>
                <w:color w:val="000000" w:themeColor="text1"/>
              </w:rPr>
              <w:t>5</w:t>
            </w:r>
          </w:p>
          <w:p w14:paraId="25026BB6" w14:textId="77777777" w:rsidR="00023C55" w:rsidRPr="00023C55" w:rsidRDefault="00023C55" w:rsidP="00023C55">
            <w:pPr>
              <w:spacing w:after="0"/>
              <w:rPr>
                <w:color w:val="000000" w:themeColor="text1"/>
              </w:rPr>
            </w:pPr>
            <w:r w:rsidRPr="00023C55">
              <w:rPr>
                <w:color w:val="000000" w:themeColor="text1"/>
              </w:rPr>
              <w:t>6</w:t>
            </w:r>
          </w:p>
        </w:tc>
        <w:tc>
          <w:tcPr>
            <w:tcW w:w="2173" w:type="dxa"/>
            <w:tcBorders>
              <w:top w:val="nil"/>
              <w:left w:val="nil"/>
              <w:bottom w:val="nil"/>
              <w:right w:val="nil"/>
            </w:tcBorders>
            <w:vAlign w:val="bottom"/>
            <w:hideMark/>
          </w:tcPr>
          <w:p w14:paraId="68EAFD75" w14:textId="77777777" w:rsidR="00023C55" w:rsidRPr="00023C55" w:rsidRDefault="00023C55" w:rsidP="00023C55">
            <w:pPr>
              <w:spacing w:after="0"/>
              <w:rPr>
                <w:color w:val="000000" w:themeColor="text1"/>
              </w:rPr>
            </w:pPr>
            <w:proofErr w:type="spellStart"/>
            <w:r w:rsidRPr="00023C55">
              <w:rPr>
                <w:b/>
                <w:bCs/>
                <w:color w:val="000000" w:themeColor="text1"/>
              </w:rPr>
              <w:t>class</w:t>
            </w:r>
            <w:proofErr w:type="spellEnd"/>
            <w:r w:rsidRPr="00023C55">
              <w:rPr>
                <w:color w:val="000000" w:themeColor="text1"/>
              </w:rPr>
              <w:t xml:space="preserve"> </w:t>
            </w:r>
            <w:proofErr w:type="spellStart"/>
            <w:r w:rsidRPr="00023C55">
              <w:rPr>
                <w:color w:val="000000" w:themeColor="text1"/>
              </w:rPr>
              <w:t>Person</w:t>
            </w:r>
            <w:proofErr w:type="spellEnd"/>
            <w:r w:rsidRPr="00023C55">
              <w:rPr>
                <w:color w:val="000000" w:themeColor="text1"/>
              </w:rPr>
              <w:t xml:space="preserve"> { };</w:t>
            </w:r>
          </w:p>
          <w:p w14:paraId="1A0A5144" w14:textId="77777777" w:rsidR="00023C55" w:rsidRPr="00023C55" w:rsidRDefault="00023C55" w:rsidP="00023C55">
            <w:pPr>
              <w:spacing w:after="0"/>
              <w:rPr>
                <w:color w:val="000000" w:themeColor="text1"/>
              </w:rPr>
            </w:pPr>
            <w:r w:rsidRPr="00023C55">
              <w:rPr>
                <w:color w:val="000000" w:themeColor="text1"/>
              </w:rPr>
              <w:t> </w:t>
            </w:r>
          </w:p>
          <w:p w14:paraId="18DC566D" w14:textId="77777777" w:rsidR="00023C55" w:rsidRPr="00023C55" w:rsidRDefault="00023C55" w:rsidP="00023C55">
            <w:pPr>
              <w:spacing w:after="0"/>
              <w:rPr>
                <w:color w:val="000000" w:themeColor="text1"/>
              </w:rPr>
            </w:pPr>
            <w:proofErr w:type="spellStart"/>
            <w:r w:rsidRPr="00023C55">
              <w:rPr>
                <w:b/>
                <w:bCs/>
                <w:color w:val="000000" w:themeColor="text1"/>
              </w:rPr>
              <w:t>int</w:t>
            </w:r>
            <w:proofErr w:type="spellEnd"/>
            <w:r w:rsidRPr="00023C55">
              <w:rPr>
                <w:color w:val="000000" w:themeColor="text1"/>
              </w:rPr>
              <w:t xml:space="preserve"> </w:t>
            </w:r>
            <w:proofErr w:type="spellStart"/>
            <w:r w:rsidRPr="00023C55">
              <w:rPr>
                <w:color w:val="000000" w:themeColor="text1"/>
              </w:rPr>
              <w:t>main</w:t>
            </w:r>
            <w:proofErr w:type="spellEnd"/>
            <w:r w:rsidRPr="00023C55">
              <w:rPr>
                <w:color w:val="000000" w:themeColor="text1"/>
              </w:rPr>
              <w:t>()</w:t>
            </w:r>
          </w:p>
          <w:p w14:paraId="57EC5A54" w14:textId="77777777" w:rsidR="00023C55" w:rsidRPr="00023C55" w:rsidRDefault="00023C55" w:rsidP="00023C55">
            <w:pPr>
              <w:spacing w:after="0"/>
              <w:rPr>
                <w:color w:val="000000" w:themeColor="text1"/>
              </w:rPr>
            </w:pPr>
            <w:r w:rsidRPr="00023C55">
              <w:rPr>
                <w:color w:val="000000" w:themeColor="text1"/>
              </w:rPr>
              <w:t>{</w:t>
            </w:r>
          </w:p>
          <w:p w14:paraId="21523457" w14:textId="77777777" w:rsidR="00023C55" w:rsidRPr="00023C55" w:rsidRDefault="00023C55" w:rsidP="00023C55">
            <w:pPr>
              <w:spacing w:after="0"/>
              <w:rPr>
                <w:color w:val="000000" w:themeColor="text1"/>
              </w:rPr>
            </w:pPr>
            <w:r w:rsidRPr="00023C55">
              <w:rPr>
                <w:color w:val="000000" w:themeColor="text1"/>
              </w:rPr>
              <w:t> </w:t>
            </w:r>
          </w:p>
          <w:p w14:paraId="69AEAFB1" w14:textId="77777777" w:rsidR="00023C55" w:rsidRPr="00023C55" w:rsidRDefault="00023C55" w:rsidP="00023C55">
            <w:pPr>
              <w:spacing w:after="0"/>
              <w:rPr>
                <w:color w:val="000000" w:themeColor="text1"/>
              </w:rPr>
            </w:pPr>
            <w:r w:rsidRPr="00023C55">
              <w:rPr>
                <w:color w:val="000000" w:themeColor="text1"/>
              </w:rPr>
              <w:t>}</w:t>
            </w:r>
          </w:p>
        </w:tc>
      </w:tr>
    </w:tbl>
    <w:p w14:paraId="542B300A" w14:textId="77777777" w:rsidR="00023C55" w:rsidRPr="00023C55" w:rsidRDefault="00023C55" w:rsidP="00023C55">
      <w:pPr>
        <w:spacing w:after="0"/>
        <w:rPr>
          <w:color w:val="000000" w:themeColor="text1"/>
        </w:rPr>
      </w:pPr>
      <w:r w:rsidRPr="00023C55">
        <w:rPr>
          <w:color w:val="000000" w:themeColor="text1"/>
        </w:rPr>
        <w:t xml:space="preserve">В данном случае класс называется </w:t>
      </w:r>
      <w:proofErr w:type="spellStart"/>
      <w:r w:rsidRPr="00023C55">
        <w:rPr>
          <w:color w:val="000000" w:themeColor="text1"/>
        </w:rPr>
        <w:t>Person</w:t>
      </w:r>
      <w:proofErr w:type="spellEnd"/>
      <w:r w:rsidRPr="00023C55">
        <w:rPr>
          <w:color w:val="000000" w:themeColor="text1"/>
        </w:rPr>
        <w:t>. Как правило, названия классов начинаются с большой буквы. Допустим, данные класс представляет человека. Данный класс пуст, не содержит никаких компонентов, тем не менее он уже представляет новый тип. И после определения класса мы можем определять его переменные или константы:</w:t>
      </w:r>
    </w:p>
    <w:tbl>
      <w:tblPr>
        <w:tblW w:w="10615" w:type="dxa"/>
        <w:tblCellSpacing w:w="0" w:type="dxa"/>
        <w:tblCellMar>
          <w:left w:w="0" w:type="dxa"/>
          <w:right w:w="0" w:type="dxa"/>
        </w:tblCellMar>
        <w:tblLook w:val="04A0" w:firstRow="1" w:lastRow="0" w:firstColumn="1" w:lastColumn="0" w:noHBand="0" w:noVBand="1"/>
      </w:tblPr>
      <w:tblGrid>
        <w:gridCol w:w="742"/>
        <w:gridCol w:w="9873"/>
      </w:tblGrid>
      <w:tr w:rsidR="00023C55" w:rsidRPr="00023C55" w14:paraId="36D801B0" w14:textId="77777777" w:rsidTr="00AD1F9E">
        <w:trPr>
          <w:tblCellSpacing w:w="0" w:type="dxa"/>
        </w:trPr>
        <w:tc>
          <w:tcPr>
            <w:tcW w:w="6" w:type="dxa"/>
            <w:tcBorders>
              <w:top w:val="nil"/>
              <w:left w:val="nil"/>
              <w:bottom w:val="nil"/>
              <w:right w:val="single" w:sz="24" w:space="0" w:color="00B050"/>
            </w:tcBorders>
            <w:vAlign w:val="bottom"/>
            <w:hideMark/>
          </w:tcPr>
          <w:p w14:paraId="17DEE08D" w14:textId="77777777" w:rsidR="00023C55" w:rsidRPr="00023C55" w:rsidRDefault="00023C55" w:rsidP="00023C55">
            <w:pPr>
              <w:spacing w:after="0"/>
              <w:rPr>
                <w:color w:val="000000" w:themeColor="text1"/>
              </w:rPr>
            </w:pPr>
            <w:r w:rsidRPr="00023C55">
              <w:rPr>
                <w:color w:val="000000" w:themeColor="text1"/>
              </w:rPr>
              <w:t>1</w:t>
            </w:r>
          </w:p>
          <w:p w14:paraId="5C5950CC" w14:textId="77777777" w:rsidR="00023C55" w:rsidRPr="00023C55" w:rsidRDefault="00023C55" w:rsidP="00023C55">
            <w:pPr>
              <w:spacing w:after="0"/>
              <w:rPr>
                <w:color w:val="000000" w:themeColor="text1"/>
              </w:rPr>
            </w:pPr>
            <w:r w:rsidRPr="00023C55">
              <w:rPr>
                <w:color w:val="000000" w:themeColor="text1"/>
              </w:rPr>
              <w:t>2</w:t>
            </w:r>
          </w:p>
          <w:p w14:paraId="697D7833" w14:textId="77777777" w:rsidR="00023C55" w:rsidRPr="00023C55" w:rsidRDefault="00023C55" w:rsidP="00023C55">
            <w:pPr>
              <w:spacing w:after="0"/>
              <w:rPr>
                <w:color w:val="000000" w:themeColor="text1"/>
              </w:rPr>
            </w:pPr>
            <w:r w:rsidRPr="00023C55">
              <w:rPr>
                <w:color w:val="000000" w:themeColor="text1"/>
              </w:rPr>
              <w:t>3</w:t>
            </w:r>
          </w:p>
          <w:p w14:paraId="0D79316B" w14:textId="77777777" w:rsidR="00023C55" w:rsidRPr="00023C55" w:rsidRDefault="00023C55" w:rsidP="00023C55">
            <w:pPr>
              <w:spacing w:after="0"/>
              <w:rPr>
                <w:color w:val="000000" w:themeColor="text1"/>
              </w:rPr>
            </w:pPr>
            <w:r w:rsidRPr="00023C55">
              <w:rPr>
                <w:color w:val="000000" w:themeColor="text1"/>
              </w:rPr>
              <w:t>4</w:t>
            </w:r>
          </w:p>
          <w:p w14:paraId="7D699721" w14:textId="77777777" w:rsidR="00023C55" w:rsidRPr="00023C55" w:rsidRDefault="00023C55" w:rsidP="00023C55">
            <w:pPr>
              <w:spacing w:after="0"/>
              <w:rPr>
                <w:color w:val="000000" w:themeColor="text1"/>
              </w:rPr>
            </w:pPr>
            <w:r w:rsidRPr="00023C55">
              <w:rPr>
                <w:color w:val="000000" w:themeColor="text1"/>
              </w:rPr>
              <w:t>5</w:t>
            </w:r>
          </w:p>
          <w:p w14:paraId="56D7D535" w14:textId="77777777" w:rsidR="00023C55" w:rsidRPr="00023C55" w:rsidRDefault="00023C55" w:rsidP="00023C55">
            <w:pPr>
              <w:spacing w:after="0"/>
              <w:rPr>
                <w:color w:val="000000" w:themeColor="text1"/>
              </w:rPr>
            </w:pPr>
            <w:r w:rsidRPr="00023C55">
              <w:rPr>
                <w:color w:val="000000" w:themeColor="text1"/>
              </w:rPr>
              <w:t>6</w:t>
            </w:r>
          </w:p>
          <w:p w14:paraId="311B34C9" w14:textId="77777777" w:rsidR="00023C55" w:rsidRPr="00023C55" w:rsidRDefault="00023C55" w:rsidP="00023C55">
            <w:pPr>
              <w:spacing w:after="0"/>
              <w:rPr>
                <w:color w:val="000000" w:themeColor="text1"/>
              </w:rPr>
            </w:pPr>
            <w:r w:rsidRPr="00023C55">
              <w:rPr>
                <w:color w:val="000000" w:themeColor="text1"/>
              </w:rPr>
              <w:t>7</w:t>
            </w:r>
          </w:p>
          <w:p w14:paraId="7BC4D763" w14:textId="77777777" w:rsidR="00023C55" w:rsidRPr="00023C55" w:rsidRDefault="00023C55" w:rsidP="00023C55">
            <w:pPr>
              <w:spacing w:after="0"/>
              <w:rPr>
                <w:color w:val="000000" w:themeColor="text1"/>
              </w:rPr>
            </w:pPr>
            <w:r w:rsidRPr="00023C55">
              <w:rPr>
                <w:color w:val="000000" w:themeColor="text1"/>
              </w:rPr>
              <w:t>8</w:t>
            </w:r>
          </w:p>
        </w:tc>
        <w:tc>
          <w:tcPr>
            <w:tcW w:w="2288" w:type="dxa"/>
            <w:tcBorders>
              <w:top w:val="nil"/>
              <w:left w:val="nil"/>
              <w:bottom w:val="nil"/>
              <w:right w:val="nil"/>
            </w:tcBorders>
            <w:vAlign w:val="bottom"/>
            <w:hideMark/>
          </w:tcPr>
          <w:p w14:paraId="4987DF09" w14:textId="77777777" w:rsidR="00023C55" w:rsidRPr="00023C55" w:rsidRDefault="00023C55" w:rsidP="00023C55">
            <w:pPr>
              <w:spacing w:after="0"/>
              <w:rPr>
                <w:color w:val="000000" w:themeColor="text1"/>
                <w:lang w:val="en-US"/>
              </w:rPr>
            </w:pPr>
            <w:r w:rsidRPr="00023C55">
              <w:rPr>
                <w:b/>
                <w:bCs/>
                <w:color w:val="000000" w:themeColor="text1"/>
                <w:lang w:val="en-US"/>
              </w:rPr>
              <w:t>class</w:t>
            </w:r>
            <w:r w:rsidRPr="00023C55">
              <w:rPr>
                <w:color w:val="000000" w:themeColor="text1"/>
                <w:lang w:val="en-US"/>
              </w:rPr>
              <w:t xml:space="preserve"> Person</w:t>
            </w:r>
          </w:p>
          <w:p w14:paraId="7C842FA9" w14:textId="77777777" w:rsidR="00023C55" w:rsidRPr="00023C55" w:rsidRDefault="00023C55" w:rsidP="00023C55">
            <w:pPr>
              <w:spacing w:after="0"/>
              <w:rPr>
                <w:color w:val="000000" w:themeColor="text1"/>
                <w:lang w:val="en-US"/>
              </w:rPr>
            </w:pPr>
            <w:r w:rsidRPr="00023C55">
              <w:rPr>
                <w:color w:val="000000" w:themeColor="text1"/>
                <w:lang w:val="en-US"/>
              </w:rPr>
              <w:t>{</w:t>
            </w:r>
          </w:p>
          <w:p w14:paraId="76256CF6" w14:textId="77777777" w:rsidR="00023C55" w:rsidRPr="00023C55" w:rsidRDefault="00023C55" w:rsidP="00023C55">
            <w:pPr>
              <w:spacing w:after="0"/>
              <w:rPr>
                <w:color w:val="000000" w:themeColor="text1"/>
                <w:lang w:val="en-US"/>
              </w:rPr>
            </w:pPr>
            <w:r w:rsidRPr="00023C55">
              <w:rPr>
                <w:color w:val="000000" w:themeColor="text1"/>
                <w:lang w:val="en-US"/>
              </w:rPr>
              <w:t> </w:t>
            </w:r>
          </w:p>
          <w:p w14:paraId="14D22244" w14:textId="77777777" w:rsidR="00023C55" w:rsidRPr="00023C55" w:rsidRDefault="00023C55" w:rsidP="00023C55">
            <w:pPr>
              <w:spacing w:after="0"/>
              <w:rPr>
                <w:color w:val="000000" w:themeColor="text1"/>
                <w:lang w:val="en-US"/>
              </w:rPr>
            </w:pPr>
            <w:r w:rsidRPr="00023C55">
              <w:rPr>
                <w:color w:val="000000" w:themeColor="text1"/>
                <w:lang w:val="en-US"/>
              </w:rPr>
              <w:t>};</w:t>
            </w:r>
          </w:p>
          <w:p w14:paraId="5C7938C8" w14:textId="77777777" w:rsidR="00023C55" w:rsidRPr="00023C55" w:rsidRDefault="00023C55" w:rsidP="00023C55">
            <w:pPr>
              <w:spacing w:after="0"/>
              <w:rPr>
                <w:color w:val="000000" w:themeColor="text1"/>
                <w:lang w:val="en-US"/>
              </w:rPr>
            </w:pPr>
            <w:r w:rsidRPr="00023C55">
              <w:rPr>
                <w:b/>
                <w:bCs/>
                <w:color w:val="000000" w:themeColor="text1"/>
                <w:lang w:val="en-US"/>
              </w:rPr>
              <w:t>int</w:t>
            </w:r>
            <w:r w:rsidRPr="00023C55">
              <w:rPr>
                <w:color w:val="000000" w:themeColor="text1"/>
                <w:lang w:val="en-US"/>
              </w:rPr>
              <w:t xml:space="preserve"> main()</w:t>
            </w:r>
          </w:p>
          <w:p w14:paraId="318445B2" w14:textId="77777777" w:rsidR="00023C55" w:rsidRPr="00023C55" w:rsidRDefault="00023C55" w:rsidP="00023C55">
            <w:pPr>
              <w:spacing w:after="0"/>
              <w:rPr>
                <w:color w:val="000000" w:themeColor="text1"/>
                <w:lang w:val="en-US"/>
              </w:rPr>
            </w:pPr>
            <w:r w:rsidRPr="00023C55">
              <w:rPr>
                <w:color w:val="000000" w:themeColor="text1"/>
                <w:lang w:val="en-US"/>
              </w:rPr>
              <w:t>{</w:t>
            </w:r>
          </w:p>
          <w:p w14:paraId="3A728CDD" w14:textId="77777777" w:rsidR="00023C55" w:rsidRPr="00023C55" w:rsidRDefault="00023C55" w:rsidP="00023C55">
            <w:pPr>
              <w:spacing w:after="0"/>
              <w:rPr>
                <w:color w:val="000000" w:themeColor="text1"/>
                <w:lang w:val="en-US"/>
              </w:rPr>
            </w:pPr>
            <w:r w:rsidRPr="00023C55">
              <w:rPr>
                <w:color w:val="000000" w:themeColor="text1"/>
                <w:lang w:val="en-US"/>
              </w:rPr>
              <w:t xml:space="preserve">    Person </w:t>
            </w:r>
            <w:proofErr w:type="spellStart"/>
            <w:r w:rsidRPr="00023C55">
              <w:rPr>
                <w:color w:val="000000" w:themeColor="text1"/>
                <w:lang w:val="en-US"/>
              </w:rPr>
              <w:t>person</w:t>
            </w:r>
            <w:proofErr w:type="spellEnd"/>
            <w:r w:rsidRPr="00023C55">
              <w:rPr>
                <w:color w:val="000000" w:themeColor="text1"/>
                <w:lang w:val="en-US"/>
              </w:rPr>
              <w:t>;</w:t>
            </w:r>
          </w:p>
          <w:p w14:paraId="5792D3E6" w14:textId="77777777" w:rsidR="00023C55" w:rsidRPr="00023C55" w:rsidRDefault="00023C55" w:rsidP="00023C55">
            <w:pPr>
              <w:spacing w:after="0"/>
              <w:rPr>
                <w:color w:val="000000" w:themeColor="text1"/>
              </w:rPr>
            </w:pPr>
            <w:r w:rsidRPr="00023C55">
              <w:rPr>
                <w:color w:val="000000" w:themeColor="text1"/>
              </w:rPr>
              <w:t>}</w:t>
            </w:r>
          </w:p>
        </w:tc>
      </w:tr>
    </w:tbl>
    <w:p w14:paraId="17C57C54" w14:textId="77777777" w:rsidR="00023C55" w:rsidRPr="00023C55" w:rsidRDefault="00023C55" w:rsidP="00023C55">
      <w:pPr>
        <w:spacing w:after="0"/>
        <w:rPr>
          <w:color w:val="000000" w:themeColor="text1"/>
        </w:rPr>
      </w:pPr>
      <w:r w:rsidRPr="00023C55">
        <w:rPr>
          <w:color w:val="000000" w:themeColor="text1"/>
        </w:rPr>
        <w:t xml:space="preserve">Но данный класс мало что делает. Класс может определять переменные и константы для хранения состояния объекта и функции для определения поведения объекта. Поэтому добавим в класс </w:t>
      </w:r>
      <w:proofErr w:type="spellStart"/>
      <w:r w:rsidRPr="00023C55">
        <w:rPr>
          <w:color w:val="000000" w:themeColor="text1"/>
        </w:rPr>
        <w:t>Person</w:t>
      </w:r>
      <w:proofErr w:type="spellEnd"/>
      <w:r w:rsidRPr="00023C55">
        <w:rPr>
          <w:color w:val="000000" w:themeColor="text1"/>
        </w:rPr>
        <w:t xml:space="preserve"> некоторое состояние и поведение:</w:t>
      </w:r>
    </w:p>
    <w:tbl>
      <w:tblPr>
        <w:tblW w:w="10615" w:type="dxa"/>
        <w:tblCellSpacing w:w="0" w:type="dxa"/>
        <w:tblCellMar>
          <w:left w:w="0" w:type="dxa"/>
          <w:right w:w="0" w:type="dxa"/>
        </w:tblCellMar>
        <w:tblLook w:val="04A0" w:firstRow="1" w:lastRow="0" w:firstColumn="1" w:lastColumn="0" w:noHBand="0" w:noVBand="1"/>
      </w:tblPr>
      <w:tblGrid>
        <w:gridCol w:w="347"/>
        <w:gridCol w:w="10268"/>
      </w:tblGrid>
      <w:tr w:rsidR="00023C55" w:rsidRPr="00023C55" w14:paraId="4233149F" w14:textId="77777777" w:rsidTr="00AD1F9E">
        <w:trPr>
          <w:tblCellSpacing w:w="0" w:type="dxa"/>
        </w:trPr>
        <w:tc>
          <w:tcPr>
            <w:tcW w:w="6" w:type="dxa"/>
            <w:tcBorders>
              <w:top w:val="nil"/>
              <w:left w:val="nil"/>
              <w:bottom w:val="nil"/>
              <w:right w:val="single" w:sz="24" w:space="0" w:color="00B050"/>
            </w:tcBorders>
            <w:vAlign w:val="bottom"/>
            <w:hideMark/>
          </w:tcPr>
          <w:p w14:paraId="0E3F6F9F" w14:textId="77777777" w:rsidR="00023C55" w:rsidRPr="00023C55" w:rsidRDefault="00023C55" w:rsidP="00023C55">
            <w:pPr>
              <w:spacing w:after="0"/>
              <w:rPr>
                <w:color w:val="000000" w:themeColor="text1"/>
              </w:rPr>
            </w:pPr>
            <w:r w:rsidRPr="00023C55">
              <w:rPr>
                <w:color w:val="000000" w:themeColor="text1"/>
              </w:rPr>
              <w:t>1</w:t>
            </w:r>
          </w:p>
          <w:p w14:paraId="32A9D6B8" w14:textId="77777777" w:rsidR="00023C55" w:rsidRPr="00023C55" w:rsidRDefault="00023C55" w:rsidP="00023C55">
            <w:pPr>
              <w:spacing w:after="0"/>
              <w:rPr>
                <w:color w:val="000000" w:themeColor="text1"/>
              </w:rPr>
            </w:pPr>
            <w:r w:rsidRPr="00023C55">
              <w:rPr>
                <w:color w:val="000000" w:themeColor="text1"/>
              </w:rPr>
              <w:t>2</w:t>
            </w:r>
          </w:p>
          <w:p w14:paraId="389F0DE9" w14:textId="77777777" w:rsidR="00023C55" w:rsidRPr="00023C55" w:rsidRDefault="00023C55" w:rsidP="00023C55">
            <w:pPr>
              <w:spacing w:after="0"/>
              <w:rPr>
                <w:color w:val="000000" w:themeColor="text1"/>
              </w:rPr>
            </w:pPr>
            <w:r w:rsidRPr="00023C55">
              <w:rPr>
                <w:color w:val="000000" w:themeColor="text1"/>
              </w:rPr>
              <w:t>3</w:t>
            </w:r>
          </w:p>
          <w:p w14:paraId="48E57EE8" w14:textId="77777777" w:rsidR="00023C55" w:rsidRPr="00023C55" w:rsidRDefault="00023C55" w:rsidP="00023C55">
            <w:pPr>
              <w:spacing w:after="0"/>
              <w:rPr>
                <w:color w:val="000000" w:themeColor="text1"/>
              </w:rPr>
            </w:pPr>
            <w:r w:rsidRPr="00023C55">
              <w:rPr>
                <w:color w:val="000000" w:themeColor="text1"/>
              </w:rPr>
              <w:t>4</w:t>
            </w:r>
          </w:p>
          <w:p w14:paraId="27426D43" w14:textId="77777777" w:rsidR="00023C55" w:rsidRPr="00023C55" w:rsidRDefault="00023C55" w:rsidP="00023C55">
            <w:pPr>
              <w:spacing w:after="0"/>
              <w:rPr>
                <w:color w:val="000000" w:themeColor="text1"/>
              </w:rPr>
            </w:pPr>
            <w:r w:rsidRPr="00023C55">
              <w:rPr>
                <w:color w:val="000000" w:themeColor="text1"/>
              </w:rPr>
              <w:t>5</w:t>
            </w:r>
          </w:p>
          <w:p w14:paraId="3A667B28" w14:textId="77777777" w:rsidR="00023C55" w:rsidRPr="00023C55" w:rsidRDefault="00023C55" w:rsidP="00023C55">
            <w:pPr>
              <w:spacing w:after="0"/>
              <w:rPr>
                <w:color w:val="000000" w:themeColor="text1"/>
              </w:rPr>
            </w:pPr>
            <w:r w:rsidRPr="00023C55">
              <w:rPr>
                <w:color w:val="000000" w:themeColor="text1"/>
              </w:rPr>
              <w:t>6</w:t>
            </w:r>
          </w:p>
          <w:p w14:paraId="088F82E1" w14:textId="77777777" w:rsidR="00023C55" w:rsidRPr="00023C55" w:rsidRDefault="00023C55" w:rsidP="00023C55">
            <w:pPr>
              <w:spacing w:after="0"/>
              <w:rPr>
                <w:color w:val="000000" w:themeColor="text1"/>
              </w:rPr>
            </w:pPr>
            <w:r w:rsidRPr="00023C55">
              <w:rPr>
                <w:color w:val="000000" w:themeColor="text1"/>
              </w:rPr>
              <w:t>7</w:t>
            </w:r>
          </w:p>
          <w:p w14:paraId="049CA0F2" w14:textId="77777777" w:rsidR="00023C55" w:rsidRPr="00023C55" w:rsidRDefault="00023C55" w:rsidP="00023C55">
            <w:pPr>
              <w:spacing w:after="0"/>
              <w:rPr>
                <w:color w:val="000000" w:themeColor="text1"/>
              </w:rPr>
            </w:pPr>
            <w:r w:rsidRPr="00023C55">
              <w:rPr>
                <w:color w:val="000000" w:themeColor="text1"/>
              </w:rPr>
              <w:lastRenderedPageBreak/>
              <w:t>8</w:t>
            </w:r>
          </w:p>
          <w:p w14:paraId="07D72807" w14:textId="77777777" w:rsidR="00023C55" w:rsidRPr="00023C55" w:rsidRDefault="00023C55" w:rsidP="00023C55">
            <w:pPr>
              <w:spacing w:after="0"/>
              <w:rPr>
                <w:color w:val="000000" w:themeColor="text1"/>
              </w:rPr>
            </w:pPr>
            <w:r w:rsidRPr="00023C55">
              <w:rPr>
                <w:color w:val="000000" w:themeColor="text1"/>
              </w:rPr>
              <w:t>9</w:t>
            </w:r>
          </w:p>
          <w:p w14:paraId="64274C4A" w14:textId="77777777" w:rsidR="00023C55" w:rsidRPr="00023C55" w:rsidRDefault="00023C55" w:rsidP="00023C55">
            <w:pPr>
              <w:spacing w:after="0"/>
              <w:rPr>
                <w:color w:val="000000" w:themeColor="text1"/>
              </w:rPr>
            </w:pPr>
            <w:r w:rsidRPr="00023C55">
              <w:rPr>
                <w:color w:val="000000" w:themeColor="text1"/>
              </w:rPr>
              <w:t>10</w:t>
            </w:r>
          </w:p>
          <w:p w14:paraId="52A6921E" w14:textId="77777777" w:rsidR="00023C55" w:rsidRPr="00023C55" w:rsidRDefault="00023C55" w:rsidP="00023C55">
            <w:pPr>
              <w:spacing w:after="0"/>
              <w:rPr>
                <w:color w:val="000000" w:themeColor="text1"/>
              </w:rPr>
            </w:pPr>
            <w:r w:rsidRPr="00023C55">
              <w:rPr>
                <w:color w:val="000000" w:themeColor="text1"/>
              </w:rPr>
              <w:t>11</w:t>
            </w:r>
          </w:p>
          <w:p w14:paraId="5B405D91" w14:textId="77777777" w:rsidR="00023C55" w:rsidRPr="00023C55" w:rsidRDefault="00023C55" w:rsidP="00023C55">
            <w:pPr>
              <w:spacing w:after="0"/>
              <w:rPr>
                <w:color w:val="000000" w:themeColor="text1"/>
              </w:rPr>
            </w:pPr>
            <w:r w:rsidRPr="00023C55">
              <w:rPr>
                <w:color w:val="000000" w:themeColor="text1"/>
              </w:rPr>
              <w:t>12</w:t>
            </w:r>
          </w:p>
          <w:p w14:paraId="4F526741" w14:textId="77777777" w:rsidR="00023C55" w:rsidRPr="00023C55" w:rsidRDefault="00023C55" w:rsidP="00023C55">
            <w:pPr>
              <w:spacing w:after="0"/>
              <w:rPr>
                <w:color w:val="000000" w:themeColor="text1"/>
              </w:rPr>
            </w:pPr>
            <w:r w:rsidRPr="00023C55">
              <w:rPr>
                <w:color w:val="000000" w:themeColor="text1"/>
              </w:rPr>
              <w:t>13</w:t>
            </w:r>
          </w:p>
          <w:p w14:paraId="275011D0" w14:textId="77777777" w:rsidR="00023C55" w:rsidRPr="00023C55" w:rsidRDefault="00023C55" w:rsidP="00023C55">
            <w:pPr>
              <w:spacing w:after="0"/>
              <w:rPr>
                <w:color w:val="000000" w:themeColor="text1"/>
              </w:rPr>
            </w:pPr>
            <w:r w:rsidRPr="00023C55">
              <w:rPr>
                <w:color w:val="000000" w:themeColor="text1"/>
              </w:rPr>
              <w:t>14</w:t>
            </w:r>
          </w:p>
          <w:p w14:paraId="45C8334D" w14:textId="77777777" w:rsidR="00023C55" w:rsidRPr="00023C55" w:rsidRDefault="00023C55" w:rsidP="00023C55">
            <w:pPr>
              <w:spacing w:after="0"/>
              <w:rPr>
                <w:color w:val="000000" w:themeColor="text1"/>
              </w:rPr>
            </w:pPr>
            <w:r w:rsidRPr="00023C55">
              <w:rPr>
                <w:color w:val="000000" w:themeColor="text1"/>
              </w:rPr>
              <w:t>15</w:t>
            </w:r>
          </w:p>
          <w:p w14:paraId="2C64E98A" w14:textId="77777777" w:rsidR="00023C55" w:rsidRPr="00023C55" w:rsidRDefault="00023C55" w:rsidP="00023C55">
            <w:pPr>
              <w:spacing w:after="0"/>
              <w:rPr>
                <w:color w:val="000000" w:themeColor="text1"/>
              </w:rPr>
            </w:pPr>
            <w:r w:rsidRPr="00023C55">
              <w:rPr>
                <w:color w:val="000000" w:themeColor="text1"/>
              </w:rPr>
              <w:t>16</w:t>
            </w:r>
          </w:p>
          <w:p w14:paraId="3660216F" w14:textId="77777777" w:rsidR="00023C55" w:rsidRPr="00023C55" w:rsidRDefault="00023C55" w:rsidP="00023C55">
            <w:pPr>
              <w:spacing w:after="0"/>
              <w:rPr>
                <w:color w:val="000000" w:themeColor="text1"/>
              </w:rPr>
            </w:pPr>
            <w:r w:rsidRPr="00023C55">
              <w:rPr>
                <w:color w:val="000000" w:themeColor="text1"/>
              </w:rPr>
              <w:t>17</w:t>
            </w:r>
          </w:p>
          <w:p w14:paraId="20EF720C" w14:textId="77777777" w:rsidR="00023C55" w:rsidRPr="00023C55" w:rsidRDefault="00023C55" w:rsidP="00023C55">
            <w:pPr>
              <w:spacing w:after="0"/>
              <w:rPr>
                <w:color w:val="000000" w:themeColor="text1"/>
              </w:rPr>
            </w:pPr>
            <w:r w:rsidRPr="00023C55">
              <w:rPr>
                <w:color w:val="000000" w:themeColor="text1"/>
              </w:rPr>
              <w:t>18</w:t>
            </w:r>
          </w:p>
          <w:p w14:paraId="1CF6FE38" w14:textId="77777777" w:rsidR="00023C55" w:rsidRPr="00023C55" w:rsidRDefault="00023C55" w:rsidP="00023C55">
            <w:pPr>
              <w:spacing w:after="0"/>
              <w:rPr>
                <w:color w:val="000000" w:themeColor="text1"/>
              </w:rPr>
            </w:pPr>
            <w:r w:rsidRPr="00023C55">
              <w:rPr>
                <w:color w:val="000000" w:themeColor="text1"/>
              </w:rPr>
              <w:t>19</w:t>
            </w:r>
          </w:p>
          <w:p w14:paraId="4A83653D" w14:textId="77777777" w:rsidR="00023C55" w:rsidRPr="00023C55" w:rsidRDefault="00023C55" w:rsidP="00023C55">
            <w:pPr>
              <w:spacing w:after="0"/>
              <w:rPr>
                <w:color w:val="000000" w:themeColor="text1"/>
              </w:rPr>
            </w:pPr>
            <w:r w:rsidRPr="00023C55">
              <w:rPr>
                <w:color w:val="000000" w:themeColor="text1"/>
              </w:rPr>
              <w:t>20</w:t>
            </w:r>
          </w:p>
          <w:p w14:paraId="2DCFA629" w14:textId="77777777" w:rsidR="00023C55" w:rsidRPr="00023C55" w:rsidRDefault="00023C55" w:rsidP="00023C55">
            <w:pPr>
              <w:spacing w:after="0"/>
              <w:rPr>
                <w:color w:val="000000" w:themeColor="text1"/>
              </w:rPr>
            </w:pPr>
            <w:r w:rsidRPr="00023C55">
              <w:rPr>
                <w:color w:val="000000" w:themeColor="text1"/>
              </w:rPr>
              <w:t>21</w:t>
            </w:r>
          </w:p>
        </w:tc>
        <w:tc>
          <w:tcPr>
            <w:tcW w:w="8408" w:type="dxa"/>
            <w:tcBorders>
              <w:top w:val="nil"/>
              <w:left w:val="nil"/>
              <w:bottom w:val="nil"/>
              <w:right w:val="nil"/>
            </w:tcBorders>
            <w:vAlign w:val="bottom"/>
            <w:hideMark/>
          </w:tcPr>
          <w:p w14:paraId="122633EF" w14:textId="77777777" w:rsidR="00023C55" w:rsidRPr="00023C55" w:rsidRDefault="00023C55" w:rsidP="00023C55">
            <w:pPr>
              <w:spacing w:after="0"/>
              <w:rPr>
                <w:color w:val="000000" w:themeColor="text1"/>
                <w:lang w:val="en-US"/>
              </w:rPr>
            </w:pPr>
            <w:r w:rsidRPr="00023C55">
              <w:rPr>
                <w:color w:val="000000" w:themeColor="text1"/>
                <w:lang w:val="en-US"/>
              </w:rPr>
              <w:lastRenderedPageBreak/>
              <w:t>#include &lt;iostream&gt;</w:t>
            </w:r>
          </w:p>
          <w:p w14:paraId="5EA324C6" w14:textId="77777777" w:rsidR="00023C55" w:rsidRPr="00023C55" w:rsidRDefault="00023C55" w:rsidP="00023C55">
            <w:pPr>
              <w:spacing w:after="0"/>
              <w:rPr>
                <w:color w:val="000000" w:themeColor="text1"/>
                <w:lang w:val="en-US"/>
              </w:rPr>
            </w:pPr>
            <w:r w:rsidRPr="00023C55">
              <w:rPr>
                <w:color w:val="000000" w:themeColor="text1"/>
                <w:lang w:val="en-US"/>
              </w:rPr>
              <w:t> </w:t>
            </w:r>
          </w:p>
          <w:p w14:paraId="33C6AEAD" w14:textId="77777777" w:rsidR="00023C55" w:rsidRPr="00023C55" w:rsidRDefault="00023C55" w:rsidP="00023C55">
            <w:pPr>
              <w:spacing w:after="0"/>
              <w:rPr>
                <w:color w:val="000000" w:themeColor="text1"/>
                <w:lang w:val="en-US"/>
              </w:rPr>
            </w:pPr>
            <w:r w:rsidRPr="00023C55">
              <w:rPr>
                <w:b/>
                <w:bCs/>
                <w:color w:val="000000" w:themeColor="text1"/>
                <w:lang w:val="en-US"/>
              </w:rPr>
              <w:t>class</w:t>
            </w:r>
            <w:r w:rsidRPr="00023C55">
              <w:rPr>
                <w:color w:val="000000" w:themeColor="text1"/>
                <w:lang w:val="en-US"/>
              </w:rPr>
              <w:t xml:space="preserve"> Person </w:t>
            </w:r>
          </w:p>
          <w:p w14:paraId="6827E827" w14:textId="77777777" w:rsidR="00023C55" w:rsidRPr="00023C55" w:rsidRDefault="00023C55" w:rsidP="00023C55">
            <w:pPr>
              <w:spacing w:after="0"/>
              <w:rPr>
                <w:color w:val="000000" w:themeColor="text1"/>
                <w:lang w:val="en-US"/>
              </w:rPr>
            </w:pPr>
            <w:r w:rsidRPr="00023C55">
              <w:rPr>
                <w:color w:val="000000" w:themeColor="text1"/>
                <w:lang w:val="en-US"/>
              </w:rPr>
              <w:t>{</w:t>
            </w:r>
          </w:p>
          <w:p w14:paraId="5E02210B" w14:textId="77777777" w:rsidR="00023C55" w:rsidRPr="00023C55" w:rsidRDefault="00023C55" w:rsidP="00023C55">
            <w:pPr>
              <w:spacing w:after="0"/>
              <w:rPr>
                <w:color w:val="000000" w:themeColor="text1"/>
                <w:lang w:val="en-US"/>
              </w:rPr>
            </w:pPr>
            <w:r w:rsidRPr="00023C55">
              <w:rPr>
                <w:b/>
                <w:bCs/>
                <w:color w:val="000000" w:themeColor="text1"/>
                <w:lang w:val="en-US"/>
              </w:rPr>
              <w:t>public</w:t>
            </w:r>
            <w:r w:rsidRPr="00023C55">
              <w:rPr>
                <w:color w:val="000000" w:themeColor="text1"/>
                <w:lang w:val="en-US"/>
              </w:rPr>
              <w:t>:</w:t>
            </w:r>
          </w:p>
          <w:p w14:paraId="12BA8D06" w14:textId="77777777" w:rsidR="00023C55" w:rsidRPr="00023C55" w:rsidRDefault="00023C55" w:rsidP="00023C55">
            <w:pPr>
              <w:spacing w:after="0"/>
              <w:rPr>
                <w:color w:val="000000" w:themeColor="text1"/>
                <w:lang w:val="en-US"/>
              </w:rPr>
            </w:pPr>
            <w:r w:rsidRPr="00023C55">
              <w:rPr>
                <w:color w:val="000000" w:themeColor="text1"/>
                <w:lang w:val="en-US"/>
              </w:rPr>
              <w:t>    std::string name;</w:t>
            </w:r>
          </w:p>
          <w:p w14:paraId="19C0D37B" w14:textId="77777777" w:rsidR="00023C55" w:rsidRPr="00023C55" w:rsidRDefault="00023C55" w:rsidP="00023C55">
            <w:pPr>
              <w:spacing w:after="0"/>
              <w:rPr>
                <w:color w:val="000000" w:themeColor="text1"/>
                <w:lang w:val="en-US"/>
              </w:rPr>
            </w:pPr>
            <w:r w:rsidRPr="00023C55">
              <w:rPr>
                <w:color w:val="000000" w:themeColor="text1"/>
                <w:lang w:val="en-US"/>
              </w:rPr>
              <w:t>    unsigned age;</w:t>
            </w:r>
          </w:p>
          <w:p w14:paraId="157DE749" w14:textId="77777777" w:rsidR="00023C55" w:rsidRPr="00023C55" w:rsidRDefault="00023C55" w:rsidP="00023C55">
            <w:pPr>
              <w:spacing w:after="0"/>
              <w:rPr>
                <w:color w:val="000000" w:themeColor="text1"/>
                <w:lang w:val="en-US"/>
              </w:rPr>
            </w:pPr>
            <w:r w:rsidRPr="00023C55">
              <w:rPr>
                <w:color w:val="000000" w:themeColor="text1"/>
                <w:lang w:val="en-US"/>
              </w:rPr>
              <w:lastRenderedPageBreak/>
              <w:t>    </w:t>
            </w:r>
            <w:r w:rsidRPr="00023C55">
              <w:rPr>
                <w:b/>
                <w:bCs/>
                <w:color w:val="000000" w:themeColor="text1"/>
                <w:lang w:val="en-US"/>
              </w:rPr>
              <w:t>void</w:t>
            </w:r>
            <w:r w:rsidRPr="00023C55">
              <w:rPr>
                <w:color w:val="000000" w:themeColor="text1"/>
                <w:lang w:val="en-US"/>
              </w:rPr>
              <w:t xml:space="preserve"> print() </w:t>
            </w:r>
          </w:p>
          <w:p w14:paraId="1A1E8794" w14:textId="77777777" w:rsidR="00023C55" w:rsidRPr="00023C55" w:rsidRDefault="00023C55" w:rsidP="00023C55">
            <w:pPr>
              <w:spacing w:after="0"/>
              <w:rPr>
                <w:color w:val="000000" w:themeColor="text1"/>
                <w:lang w:val="en-US"/>
              </w:rPr>
            </w:pPr>
            <w:r w:rsidRPr="00023C55">
              <w:rPr>
                <w:color w:val="000000" w:themeColor="text1"/>
                <w:lang w:val="en-US"/>
              </w:rPr>
              <w:t>    {</w:t>
            </w:r>
          </w:p>
          <w:p w14:paraId="20440B1D" w14:textId="77777777" w:rsidR="00023C55" w:rsidRPr="00023C55" w:rsidRDefault="00023C55" w:rsidP="00023C55">
            <w:pPr>
              <w:spacing w:after="0"/>
              <w:rPr>
                <w:color w:val="000000" w:themeColor="text1"/>
                <w:lang w:val="en-US"/>
              </w:rPr>
            </w:pPr>
            <w:r w:rsidRPr="00023C55">
              <w:rPr>
                <w:color w:val="000000" w:themeColor="text1"/>
                <w:lang w:val="en-US"/>
              </w:rPr>
              <w:t>        std::</w:t>
            </w:r>
            <w:proofErr w:type="spellStart"/>
            <w:r w:rsidRPr="00023C55">
              <w:rPr>
                <w:color w:val="000000" w:themeColor="text1"/>
                <w:lang w:val="en-US"/>
              </w:rPr>
              <w:t>cout</w:t>
            </w:r>
            <w:proofErr w:type="spellEnd"/>
            <w:r w:rsidRPr="00023C55">
              <w:rPr>
                <w:color w:val="000000" w:themeColor="text1"/>
                <w:lang w:val="en-US"/>
              </w:rPr>
              <w:t xml:space="preserve"> &lt;&lt; "Name: " &lt;&lt; name &lt;&lt; "\</w:t>
            </w:r>
            <w:proofErr w:type="spellStart"/>
            <w:r w:rsidRPr="00023C55">
              <w:rPr>
                <w:color w:val="000000" w:themeColor="text1"/>
                <w:lang w:val="en-US"/>
              </w:rPr>
              <w:t>tAge</w:t>
            </w:r>
            <w:proofErr w:type="spellEnd"/>
            <w:r w:rsidRPr="00023C55">
              <w:rPr>
                <w:color w:val="000000" w:themeColor="text1"/>
                <w:lang w:val="en-US"/>
              </w:rPr>
              <w:t>: " &lt;&lt; age &lt;&lt; std::</w:t>
            </w:r>
            <w:proofErr w:type="spellStart"/>
            <w:r w:rsidRPr="00023C55">
              <w:rPr>
                <w:color w:val="000000" w:themeColor="text1"/>
                <w:lang w:val="en-US"/>
              </w:rPr>
              <w:t>endl</w:t>
            </w:r>
            <w:proofErr w:type="spellEnd"/>
            <w:r w:rsidRPr="00023C55">
              <w:rPr>
                <w:color w:val="000000" w:themeColor="text1"/>
                <w:lang w:val="en-US"/>
              </w:rPr>
              <w:t>;</w:t>
            </w:r>
          </w:p>
          <w:p w14:paraId="6D6B22E9" w14:textId="77777777" w:rsidR="00023C55" w:rsidRPr="00023C55" w:rsidRDefault="00023C55" w:rsidP="00023C55">
            <w:pPr>
              <w:spacing w:after="0"/>
              <w:rPr>
                <w:color w:val="000000" w:themeColor="text1"/>
              </w:rPr>
            </w:pPr>
            <w:r w:rsidRPr="00023C55">
              <w:rPr>
                <w:color w:val="000000" w:themeColor="text1"/>
                <w:lang w:val="en-US"/>
              </w:rPr>
              <w:t>    </w:t>
            </w:r>
            <w:r w:rsidRPr="00023C55">
              <w:rPr>
                <w:color w:val="000000" w:themeColor="text1"/>
              </w:rPr>
              <w:t>}</w:t>
            </w:r>
          </w:p>
          <w:p w14:paraId="42273A82" w14:textId="77777777" w:rsidR="00023C55" w:rsidRPr="00023C55" w:rsidRDefault="00023C55" w:rsidP="00023C55">
            <w:pPr>
              <w:spacing w:after="0"/>
              <w:rPr>
                <w:color w:val="000000" w:themeColor="text1"/>
              </w:rPr>
            </w:pPr>
            <w:r w:rsidRPr="00023C55">
              <w:rPr>
                <w:color w:val="000000" w:themeColor="text1"/>
              </w:rPr>
              <w:t>};</w:t>
            </w:r>
          </w:p>
          <w:p w14:paraId="75FC5C6C" w14:textId="77777777" w:rsidR="00023C55" w:rsidRPr="00023C55" w:rsidRDefault="00023C55" w:rsidP="00023C55">
            <w:pPr>
              <w:spacing w:after="0"/>
              <w:rPr>
                <w:color w:val="000000" w:themeColor="text1"/>
              </w:rPr>
            </w:pPr>
            <w:proofErr w:type="spellStart"/>
            <w:r w:rsidRPr="00023C55">
              <w:rPr>
                <w:b/>
                <w:bCs/>
                <w:color w:val="000000" w:themeColor="text1"/>
              </w:rPr>
              <w:t>int</w:t>
            </w:r>
            <w:proofErr w:type="spellEnd"/>
            <w:r w:rsidRPr="00023C55">
              <w:rPr>
                <w:color w:val="000000" w:themeColor="text1"/>
              </w:rPr>
              <w:t xml:space="preserve"> </w:t>
            </w:r>
            <w:proofErr w:type="spellStart"/>
            <w:r w:rsidRPr="00023C55">
              <w:rPr>
                <w:color w:val="000000" w:themeColor="text1"/>
              </w:rPr>
              <w:t>main</w:t>
            </w:r>
            <w:proofErr w:type="spellEnd"/>
            <w:r w:rsidRPr="00023C55">
              <w:rPr>
                <w:color w:val="000000" w:themeColor="text1"/>
              </w:rPr>
              <w:t>()</w:t>
            </w:r>
          </w:p>
          <w:p w14:paraId="6D729B36" w14:textId="77777777" w:rsidR="00023C55" w:rsidRPr="00023C55" w:rsidRDefault="00023C55" w:rsidP="00023C55">
            <w:pPr>
              <w:spacing w:after="0"/>
              <w:rPr>
                <w:color w:val="000000" w:themeColor="text1"/>
              </w:rPr>
            </w:pPr>
            <w:r w:rsidRPr="00023C55">
              <w:rPr>
                <w:color w:val="000000" w:themeColor="text1"/>
              </w:rPr>
              <w:t>{</w:t>
            </w:r>
          </w:p>
          <w:p w14:paraId="60B949BF" w14:textId="77777777" w:rsidR="00023C55" w:rsidRPr="00023C55" w:rsidRDefault="00023C55" w:rsidP="00023C55">
            <w:pPr>
              <w:spacing w:after="0"/>
              <w:rPr>
                <w:color w:val="000000" w:themeColor="text1"/>
              </w:rPr>
            </w:pPr>
            <w:r w:rsidRPr="00023C55">
              <w:rPr>
                <w:color w:val="000000" w:themeColor="text1"/>
              </w:rPr>
              <w:t>    </w:t>
            </w:r>
            <w:proofErr w:type="spellStart"/>
            <w:r w:rsidRPr="00023C55">
              <w:rPr>
                <w:color w:val="000000" w:themeColor="text1"/>
              </w:rPr>
              <w:t>Person</w:t>
            </w:r>
            <w:proofErr w:type="spellEnd"/>
            <w:r w:rsidRPr="00023C55">
              <w:rPr>
                <w:color w:val="000000" w:themeColor="text1"/>
              </w:rPr>
              <w:t xml:space="preserve"> </w:t>
            </w:r>
            <w:proofErr w:type="spellStart"/>
            <w:r w:rsidRPr="00023C55">
              <w:rPr>
                <w:color w:val="000000" w:themeColor="text1"/>
              </w:rPr>
              <w:t>person</w:t>
            </w:r>
            <w:proofErr w:type="spellEnd"/>
            <w:r w:rsidRPr="00023C55">
              <w:rPr>
                <w:color w:val="000000" w:themeColor="text1"/>
              </w:rPr>
              <w:t>;</w:t>
            </w:r>
          </w:p>
          <w:p w14:paraId="3F4F0A37" w14:textId="77777777" w:rsidR="00023C55" w:rsidRPr="00023C55" w:rsidRDefault="00023C55" w:rsidP="00023C55">
            <w:pPr>
              <w:spacing w:after="0"/>
              <w:rPr>
                <w:color w:val="000000" w:themeColor="text1"/>
              </w:rPr>
            </w:pPr>
            <w:r w:rsidRPr="00023C55">
              <w:rPr>
                <w:color w:val="000000" w:themeColor="text1"/>
              </w:rPr>
              <w:t>    // устанавливаем значения полей класса</w:t>
            </w:r>
          </w:p>
          <w:p w14:paraId="5647B40D" w14:textId="77777777" w:rsidR="00023C55" w:rsidRPr="00023C55" w:rsidRDefault="00023C55" w:rsidP="00023C55">
            <w:pPr>
              <w:spacing w:after="0"/>
              <w:rPr>
                <w:color w:val="000000" w:themeColor="text1"/>
                <w:lang w:val="en-US"/>
              </w:rPr>
            </w:pPr>
            <w:r w:rsidRPr="00023C55">
              <w:rPr>
                <w:color w:val="000000" w:themeColor="text1"/>
              </w:rPr>
              <w:t>    </w:t>
            </w:r>
            <w:r w:rsidRPr="00023C55">
              <w:rPr>
                <w:color w:val="000000" w:themeColor="text1"/>
                <w:lang w:val="en-US"/>
              </w:rPr>
              <w:t>person.name = "Tom";</w:t>
            </w:r>
          </w:p>
          <w:p w14:paraId="17D328EC" w14:textId="77777777" w:rsidR="00023C55" w:rsidRPr="00023C55" w:rsidRDefault="00023C55" w:rsidP="00023C55">
            <w:pPr>
              <w:spacing w:after="0"/>
              <w:rPr>
                <w:color w:val="000000" w:themeColor="text1"/>
                <w:lang w:val="en-US"/>
              </w:rPr>
            </w:pPr>
            <w:r w:rsidRPr="00023C55">
              <w:rPr>
                <w:color w:val="000000" w:themeColor="text1"/>
                <w:lang w:val="en-US"/>
              </w:rPr>
              <w:t>    </w:t>
            </w:r>
            <w:proofErr w:type="spellStart"/>
            <w:r w:rsidRPr="00023C55">
              <w:rPr>
                <w:color w:val="000000" w:themeColor="text1"/>
                <w:lang w:val="en-US"/>
              </w:rPr>
              <w:t>person.age</w:t>
            </w:r>
            <w:proofErr w:type="spellEnd"/>
            <w:r w:rsidRPr="00023C55">
              <w:rPr>
                <w:color w:val="000000" w:themeColor="text1"/>
                <w:lang w:val="en-US"/>
              </w:rPr>
              <w:t xml:space="preserve"> = 38;</w:t>
            </w:r>
          </w:p>
          <w:p w14:paraId="1AD5A32E" w14:textId="77777777" w:rsidR="00023C55" w:rsidRPr="00023C55" w:rsidRDefault="00023C55" w:rsidP="00023C55">
            <w:pPr>
              <w:spacing w:after="0"/>
              <w:rPr>
                <w:color w:val="000000" w:themeColor="text1"/>
              </w:rPr>
            </w:pPr>
            <w:r w:rsidRPr="00023C55">
              <w:rPr>
                <w:color w:val="000000" w:themeColor="text1"/>
                <w:lang w:val="en-US"/>
              </w:rPr>
              <w:t>    </w:t>
            </w:r>
            <w:r w:rsidRPr="00023C55">
              <w:rPr>
                <w:color w:val="000000" w:themeColor="text1"/>
              </w:rPr>
              <w:t>// вызываем функцию класса</w:t>
            </w:r>
          </w:p>
          <w:p w14:paraId="10E1CD18" w14:textId="77777777" w:rsidR="00023C55" w:rsidRPr="00023C55" w:rsidRDefault="00023C55" w:rsidP="00023C55">
            <w:pPr>
              <w:spacing w:after="0"/>
              <w:rPr>
                <w:color w:val="000000" w:themeColor="text1"/>
              </w:rPr>
            </w:pPr>
            <w:r w:rsidRPr="00023C55">
              <w:rPr>
                <w:color w:val="000000" w:themeColor="text1"/>
              </w:rPr>
              <w:t>    </w:t>
            </w:r>
            <w:proofErr w:type="spellStart"/>
            <w:r w:rsidRPr="00023C55">
              <w:rPr>
                <w:color w:val="000000" w:themeColor="text1"/>
              </w:rPr>
              <w:t>person.print</w:t>
            </w:r>
            <w:proofErr w:type="spellEnd"/>
            <w:r w:rsidRPr="00023C55">
              <w:rPr>
                <w:color w:val="000000" w:themeColor="text1"/>
              </w:rPr>
              <w:t>();</w:t>
            </w:r>
          </w:p>
          <w:p w14:paraId="4185B9BB" w14:textId="77777777" w:rsidR="00023C55" w:rsidRPr="00023C55" w:rsidRDefault="00023C55" w:rsidP="00023C55">
            <w:pPr>
              <w:spacing w:after="0"/>
              <w:rPr>
                <w:color w:val="000000" w:themeColor="text1"/>
              </w:rPr>
            </w:pPr>
            <w:r w:rsidRPr="00023C55">
              <w:rPr>
                <w:color w:val="000000" w:themeColor="text1"/>
              </w:rPr>
              <w:t>}</w:t>
            </w:r>
          </w:p>
        </w:tc>
      </w:tr>
    </w:tbl>
    <w:p w14:paraId="3CAB01DC" w14:textId="77777777" w:rsidR="00023C55" w:rsidRPr="00023C55" w:rsidRDefault="00023C55" w:rsidP="00023C55">
      <w:pPr>
        <w:spacing w:after="0"/>
        <w:rPr>
          <w:color w:val="000000" w:themeColor="text1"/>
        </w:rPr>
      </w:pPr>
      <w:r w:rsidRPr="00023C55">
        <w:rPr>
          <w:color w:val="000000" w:themeColor="text1"/>
        </w:rPr>
        <w:lastRenderedPageBreak/>
        <w:t xml:space="preserve">Теперь класс </w:t>
      </w:r>
      <w:proofErr w:type="spellStart"/>
      <w:r w:rsidRPr="00023C55">
        <w:rPr>
          <w:color w:val="000000" w:themeColor="text1"/>
        </w:rPr>
        <w:t>Person</w:t>
      </w:r>
      <w:proofErr w:type="spellEnd"/>
      <w:r w:rsidRPr="00023C55">
        <w:rPr>
          <w:color w:val="000000" w:themeColor="text1"/>
        </w:rPr>
        <w:t xml:space="preserve"> имеет две переменных </w:t>
      </w:r>
      <w:proofErr w:type="spellStart"/>
      <w:r w:rsidRPr="00023C55">
        <w:rPr>
          <w:color w:val="000000" w:themeColor="text1"/>
        </w:rPr>
        <w:t>name</w:t>
      </w:r>
      <w:proofErr w:type="spellEnd"/>
      <w:r w:rsidRPr="00023C55">
        <w:rPr>
          <w:color w:val="000000" w:themeColor="text1"/>
        </w:rPr>
        <w:t xml:space="preserve"> и </w:t>
      </w:r>
      <w:proofErr w:type="spellStart"/>
      <w:r w:rsidRPr="00023C55">
        <w:rPr>
          <w:color w:val="000000" w:themeColor="text1"/>
        </w:rPr>
        <w:t>age</w:t>
      </w:r>
      <w:proofErr w:type="spellEnd"/>
      <w:r w:rsidRPr="00023C55">
        <w:rPr>
          <w:color w:val="000000" w:themeColor="text1"/>
        </w:rPr>
        <w:t>, которые предназначены для хранения имени и возраста человека соответственно. Переменные класса еще называют </w:t>
      </w:r>
      <w:r w:rsidRPr="00023C55">
        <w:rPr>
          <w:b/>
          <w:bCs/>
          <w:color w:val="000000" w:themeColor="text1"/>
        </w:rPr>
        <w:t>полями</w:t>
      </w:r>
      <w:r w:rsidRPr="00023C55">
        <w:rPr>
          <w:color w:val="000000" w:themeColor="text1"/>
        </w:rPr>
        <w:t xml:space="preserve"> класса. Также класс определяет функцию </w:t>
      </w:r>
      <w:proofErr w:type="spellStart"/>
      <w:r w:rsidRPr="00023C55">
        <w:rPr>
          <w:color w:val="000000" w:themeColor="text1"/>
        </w:rPr>
        <w:t>print</w:t>
      </w:r>
      <w:proofErr w:type="spellEnd"/>
      <w:r w:rsidRPr="00023C55">
        <w:rPr>
          <w:color w:val="000000" w:themeColor="text1"/>
        </w:rPr>
        <w:t>, которая выводит значения переменных класса на консоль. Также стоит обратить внимание на модификатор доступа </w:t>
      </w:r>
      <w:proofErr w:type="spellStart"/>
      <w:r w:rsidRPr="00023C55">
        <w:rPr>
          <w:b/>
          <w:bCs/>
          <w:color w:val="000000" w:themeColor="text1"/>
        </w:rPr>
        <w:t>public</w:t>
      </w:r>
      <w:proofErr w:type="spellEnd"/>
      <w:r w:rsidRPr="00023C55">
        <w:rPr>
          <w:b/>
          <w:bCs/>
          <w:color w:val="000000" w:themeColor="text1"/>
        </w:rPr>
        <w:t>:</w:t>
      </w:r>
      <w:r w:rsidRPr="00023C55">
        <w:rPr>
          <w:color w:val="000000" w:themeColor="text1"/>
        </w:rPr>
        <w:t>, который указывает, что идущие после него переменные и функции будут доступны извне, из внешнего кода.</w:t>
      </w:r>
    </w:p>
    <w:p w14:paraId="0773368F" w14:textId="77777777" w:rsidR="00023C55" w:rsidRPr="00023C55" w:rsidRDefault="00023C55" w:rsidP="00023C55">
      <w:pPr>
        <w:spacing w:after="0"/>
        <w:rPr>
          <w:color w:val="000000" w:themeColor="text1"/>
        </w:rPr>
      </w:pPr>
      <w:r w:rsidRPr="00023C55">
        <w:rPr>
          <w:color w:val="000000" w:themeColor="text1"/>
        </w:rPr>
        <w:t xml:space="preserve">Затем в функции </w:t>
      </w:r>
      <w:proofErr w:type="spellStart"/>
      <w:r w:rsidRPr="00023C55">
        <w:rPr>
          <w:color w:val="000000" w:themeColor="text1"/>
        </w:rPr>
        <w:t>main</w:t>
      </w:r>
      <w:proofErr w:type="spellEnd"/>
      <w:r w:rsidRPr="00023C55">
        <w:rPr>
          <w:color w:val="000000" w:themeColor="text1"/>
        </w:rPr>
        <w:t xml:space="preserve"> создается один объект класса </w:t>
      </w:r>
      <w:proofErr w:type="spellStart"/>
      <w:r w:rsidRPr="00023C55">
        <w:rPr>
          <w:color w:val="000000" w:themeColor="text1"/>
        </w:rPr>
        <w:t>Person</w:t>
      </w:r>
      <w:proofErr w:type="spellEnd"/>
      <w:r w:rsidRPr="00023C55">
        <w:rPr>
          <w:color w:val="000000" w:themeColor="text1"/>
        </w:rPr>
        <w:t>. Через точку мы можем обратиться к его переменным и функциям.</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023C55" w:rsidRPr="00023C55" w14:paraId="7DAF127E" w14:textId="77777777" w:rsidTr="000E5350">
        <w:trPr>
          <w:tblCellSpacing w:w="0" w:type="dxa"/>
        </w:trPr>
        <w:tc>
          <w:tcPr>
            <w:tcW w:w="426" w:type="dxa"/>
            <w:tcBorders>
              <w:top w:val="nil"/>
              <w:left w:val="nil"/>
              <w:bottom w:val="nil"/>
              <w:right w:val="single" w:sz="24" w:space="0" w:color="00B050"/>
            </w:tcBorders>
            <w:vAlign w:val="bottom"/>
            <w:hideMark/>
          </w:tcPr>
          <w:p w14:paraId="6A00B30F" w14:textId="77777777" w:rsidR="00023C55" w:rsidRPr="00023C55" w:rsidRDefault="00023C55" w:rsidP="00023C55">
            <w:pPr>
              <w:spacing w:after="0"/>
              <w:rPr>
                <w:color w:val="000000" w:themeColor="text1"/>
              </w:rPr>
            </w:pPr>
            <w:r w:rsidRPr="00023C55">
              <w:rPr>
                <w:color w:val="000000" w:themeColor="text1"/>
              </w:rPr>
              <w:t>1</w:t>
            </w:r>
          </w:p>
        </w:tc>
        <w:tc>
          <w:tcPr>
            <w:tcW w:w="10189" w:type="dxa"/>
            <w:tcBorders>
              <w:top w:val="nil"/>
              <w:left w:val="nil"/>
              <w:bottom w:val="nil"/>
              <w:right w:val="nil"/>
            </w:tcBorders>
            <w:vAlign w:val="bottom"/>
            <w:hideMark/>
          </w:tcPr>
          <w:p w14:paraId="37E23F9C" w14:textId="77777777" w:rsidR="00023C55" w:rsidRPr="00023C55" w:rsidRDefault="00023C55" w:rsidP="00023C55">
            <w:pPr>
              <w:spacing w:after="0"/>
              <w:rPr>
                <w:color w:val="000000" w:themeColor="text1"/>
              </w:rPr>
            </w:pPr>
            <w:proofErr w:type="spellStart"/>
            <w:r w:rsidRPr="00023C55">
              <w:rPr>
                <w:color w:val="000000" w:themeColor="text1"/>
              </w:rPr>
              <w:t>объект.компонент</w:t>
            </w:r>
            <w:proofErr w:type="spellEnd"/>
          </w:p>
        </w:tc>
      </w:tr>
    </w:tbl>
    <w:p w14:paraId="40656F46" w14:textId="77777777" w:rsidR="00023C55" w:rsidRPr="00023C55" w:rsidRDefault="00023C55" w:rsidP="00023C55">
      <w:pPr>
        <w:spacing w:after="0"/>
        <w:rPr>
          <w:color w:val="000000" w:themeColor="text1"/>
        </w:rPr>
      </w:pPr>
      <w:r w:rsidRPr="00023C55">
        <w:rPr>
          <w:color w:val="000000" w:themeColor="text1"/>
        </w:rPr>
        <w:t>Например, мы можем установить значения полей класса</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023C55" w:rsidRPr="003C6413" w14:paraId="4CACDAB4" w14:textId="77777777" w:rsidTr="000E5350">
        <w:trPr>
          <w:tblCellSpacing w:w="0" w:type="dxa"/>
        </w:trPr>
        <w:tc>
          <w:tcPr>
            <w:tcW w:w="426" w:type="dxa"/>
            <w:tcBorders>
              <w:top w:val="nil"/>
              <w:left w:val="nil"/>
              <w:bottom w:val="nil"/>
              <w:right w:val="single" w:sz="24" w:space="0" w:color="00B050"/>
            </w:tcBorders>
            <w:vAlign w:val="bottom"/>
            <w:hideMark/>
          </w:tcPr>
          <w:p w14:paraId="0E6AA1E1" w14:textId="77777777" w:rsidR="00023C55" w:rsidRPr="00023C55" w:rsidRDefault="00023C55" w:rsidP="00023C55">
            <w:pPr>
              <w:spacing w:after="0"/>
              <w:rPr>
                <w:color w:val="000000" w:themeColor="text1"/>
              </w:rPr>
            </w:pPr>
            <w:r w:rsidRPr="00023C55">
              <w:rPr>
                <w:color w:val="000000" w:themeColor="text1"/>
              </w:rPr>
              <w:t>1</w:t>
            </w:r>
          </w:p>
          <w:p w14:paraId="2BD0F939" w14:textId="77777777" w:rsidR="00023C55" w:rsidRPr="00023C55" w:rsidRDefault="00023C55" w:rsidP="00023C55">
            <w:pPr>
              <w:spacing w:after="0"/>
              <w:rPr>
                <w:color w:val="000000" w:themeColor="text1"/>
              </w:rPr>
            </w:pPr>
            <w:r w:rsidRPr="00023C55">
              <w:rPr>
                <w:color w:val="000000" w:themeColor="text1"/>
              </w:rPr>
              <w:t>2</w:t>
            </w:r>
          </w:p>
        </w:tc>
        <w:tc>
          <w:tcPr>
            <w:tcW w:w="10189" w:type="dxa"/>
            <w:tcBorders>
              <w:top w:val="nil"/>
              <w:left w:val="nil"/>
              <w:bottom w:val="nil"/>
              <w:right w:val="nil"/>
            </w:tcBorders>
            <w:vAlign w:val="bottom"/>
            <w:hideMark/>
          </w:tcPr>
          <w:p w14:paraId="0AF5DA4D" w14:textId="77777777" w:rsidR="00023C55" w:rsidRPr="00023C55" w:rsidRDefault="00023C55" w:rsidP="00023C55">
            <w:pPr>
              <w:spacing w:after="0"/>
              <w:rPr>
                <w:color w:val="000000" w:themeColor="text1"/>
                <w:lang w:val="en-US"/>
              </w:rPr>
            </w:pPr>
            <w:r w:rsidRPr="00023C55">
              <w:rPr>
                <w:color w:val="000000" w:themeColor="text1"/>
                <w:lang w:val="en-US"/>
              </w:rPr>
              <w:t>person.name = "Tom";</w:t>
            </w:r>
          </w:p>
          <w:p w14:paraId="14C4603E" w14:textId="77777777" w:rsidR="00023C55" w:rsidRPr="00023C55" w:rsidRDefault="00023C55" w:rsidP="00023C55">
            <w:pPr>
              <w:spacing w:after="0"/>
              <w:rPr>
                <w:color w:val="000000" w:themeColor="text1"/>
                <w:lang w:val="en-US"/>
              </w:rPr>
            </w:pPr>
            <w:proofErr w:type="spellStart"/>
            <w:r w:rsidRPr="00023C55">
              <w:rPr>
                <w:color w:val="000000" w:themeColor="text1"/>
                <w:lang w:val="en-US"/>
              </w:rPr>
              <w:t>person.age</w:t>
            </w:r>
            <w:proofErr w:type="spellEnd"/>
            <w:r w:rsidRPr="00023C55">
              <w:rPr>
                <w:color w:val="000000" w:themeColor="text1"/>
                <w:lang w:val="en-US"/>
              </w:rPr>
              <w:t xml:space="preserve"> = 38;</w:t>
            </w:r>
          </w:p>
        </w:tc>
      </w:tr>
    </w:tbl>
    <w:p w14:paraId="1E4EFD5D" w14:textId="77777777" w:rsidR="00023C55" w:rsidRPr="00023C55" w:rsidRDefault="00023C55" w:rsidP="00023C55">
      <w:pPr>
        <w:spacing w:after="0"/>
        <w:rPr>
          <w:color w:val="000000" w:themeColor="text1"/>
        </w:rPr>
      </w:pPr>
      <w:r w:rsidRPr="00023C55">
        <w:rPr>
          <w:color w:val="000000" w:themeColor="text1"/>
        </w:rPr>
        <w:t>Ну и также мы можем вызывать функции у объекта:</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023C55" w:rsidRPr="00023C55" w14:paraId="63228876" w14:textId="77777777" w:rsidTr="000E5350">
        <w:trPr>
          <w:tblCellSpacing w:w="0" w:type="dxa"/>
        </w:trPr>
        <w:tc>
          <w:tcPr>
            <w:tcW w:w="426" w:type="dxa"/>
            <w:tcBorders>
              <w:top w:val="nil"/>
              <w:left w:val="nil"/>
              <w:bottom w:val="nil"/>
              <w:right w:val="single" w:sz="24" w:space="0" w:color="00B050"/>
            </w:tcBorders>
            <w:vAlign w:val="bottom"/>
            <w:hideMark/>
          </w:tcPr>
          <w:p w14:paraId="575AA7AF" w14:textId="77777777" w:rsidR="00023C55" w:rsidRPr="00023C55" w:rsidRDefault="00023C55" w:rsidP="00023C55">
            <w:pPr>
              <w:spacing w:after="0"/>
              <w:rPr>
                <w:color w:val="000000" w:themeColor="text1"/>
              </w:rPr>
            </w:pPr>
            <w:r w:rsidRPr="00023C55">
              <w:rPr>
                <w:color w:val="000000" w:themeColor="text1"/>
              </w:rPr>
              <w:t>1</w:t>
            </w:r>
          </w:p>
        </w:tc>
        <w:tc>
          <w:tcPr>
            <w:tcW w:w="10189" w:type="dxa"/>
            <w:tcBorders>
              <w:top w:val="nil"/>
              <w:left w:val="nil"/>
              <w:bottom w:val="nil"/>
              <w:right w:val="nil"/>
            </w:tcBorders>
            <w:vAlign w:val="bottom"/>
            <w:hideMark/>
          </w:tcPr>
          <w:p w14:paraId="4BDFC8AE" w14:textId="77777777" w:rsidR="00023C55" w:rsidRPr="00023C55" w:rsidRDefault="00023C55" w:rsidP="00023C55">
            <w:pPr>
              <w:spacing w:after="0"/>
              <w:rPr>
                <w:color w:val="000000" w:themeColor="text1"/>
              </w:rPr>
            </w:pPr>
            <w:proofErr w:type="spellStart"/>
            <w:r w:rsidRPr="00023C55">
              <w:rPr>
                <w:color w:val="000000" w:themeColor="text1"/>
              </w:rPr>
              <w:t>person.print</w:t>
            </w:r>
            <w:proofErr w:type="spellEnd"/>
            <w:r w:rsidRPr="00023C55">
              <w:rPr>
                <w:color w:val="000000" w:themeColor="text1"/>
              </w:rPr>
              <w:t>();</w:t>
            </w:r>
          </w:p>
        </w:tc>
      </w:tr>
    </w:tbl>
    <w:p w14:paraId="3ED9FB1F" w14:textId="77777777" w:rsidR="00023C55" w:rsidRDefault="00023C55" w:rsidP="00023C55">
      <w:pPr>
        <w:spacing w:after="0"/>
        <w:rPr>
          <w:color w:val="000000" w:themeColor="text1"/>
        </w:rPr>
      </w:pPr>
      <w:r w:rsidRPr="00023C55">
        <w:rPr>
          <w:color w:val="000000" w:themeColor="text1"/>
        </w:rPr>
        <w:t>Консольный вывод данной программы:</w:t>
      </w:r>
    </w:p>
    <w:tbl>
      <w:tblPr>
        <w:tblStyle w:val="af"/>
        <w:tblW w:w="0" w:type="auto"/>
        <w:shd w:val="solid" w:color="auto" w:fill="auto"/>
        <w:tblLook w:val="04A0" w:firstRow="1" w:lastRow="0" w:firstColumn="1" w:lastColumn="0" w:noHBand="0" w:noVBand="1"/>
      </w:tblPr>
      <w:tblGrid>
        <w:gridCol w:w="9628"/>
      </w:tblGrid>
      <w:tr w:rsidR="000E5350" w14:paraId="2153B919" w14:textId="77777777" w:rsidTr="009D5EFE">
        <w:tc>
          <w:tcPr>
            <w:tcW w:w="9628" w:type="dxa"/>
            <w:shd w:val="solid" w:color="auto" w:fill="auto"/>
          </w:tcPr>
          <w:p w14:paraId="4FADEABE" w14:textId="77777777" w:rsidR="000E5350" w:rsidRPr="000E5350" w:rsidRDefault="000E5350" w:rsidP="000E5350">
            <w:pPr>
              <w:rPr>
                <w:color w:val="FFFFFF" w:themeColor="background1"/>
              </w:rPr>
            </w:pPr>
            <w:r w:rsidRPr="000E5350">
              <w:rPr>
                <w:color w:val="FFFFFF" w:themeColor="background1"/>
              </w:rPr>
              <w:t xml:space="preserve">Name: </w:t>
            </w:r>
            <w:proofErr w:type="spellStart"/>
            <w:r w:rsidRPr="000E5350">
              <w:rPr>
                <w:color w:val="FFFFFF" w:themeColor="background1"/>
              </w:rPr>
              <w:t>Tom</w:t>
            </w:r>
            <w:proofErr w:type="spellEnd"/>
            <w:r w:rsidRPr="000E5350">
              <w:rPr>
                <w:color w:val="FFFFFF" w:themeColor="background1"/>
              </w:rPr>
              <w:tab/>
            </w:r>
            <w:proofErr w:type="spellStart"/>
            <w:r w:rsidRPr="000E5350">
              <w:rPr>
                <w:color w:val="FFFFFF" w:themeColor="background1"/>
              </w:rPr>
              <w:t>Age</w:t>
            </w:r>
            <w:proofErr w:type="spellEnd"/>
            <w:r w:rsidRPr="000E5350">
              <w:rPr>
                <w:color w:val="FFFFFF" w:themeColor="background1"/>
              </w:rPr>
              <w:t>: 38</w:t>
            </w:r>
          </w:p>
          <w:p w14:paraId="44B9A74B" w14:textId="77777777" w:rsidR="000E5350" w:rsidRDefault="000E5350" w:rsidP="009D5EFE">
            <w:pPr>
              <w:rPr>
                <w:color w:val="000000" w:themeColor="text1"/>
              </w:rPr>
            </w:pPr>
          </w:p>
        </w:tc>
      </w:tr>
    </w:tbl>
    <w:p w14:paraId="3FE440CC" w14:textId="77777777" w:rsidR="000E5350" w:rsidRPr="00023C55" w:rsidRDefault="000E5350" w:rsidP="00023C55">
      <w:pPr>
        <w:spacing w:after="0"/>
        <w:rPr>
          <w:color w:val="000000" w:themeColor="text1"/>
        </w:rPr>
      </w:pPr>
    </w:p>
    <w:p w14:paraId="15EEAACB" w14:textId="77777777" w:rsidR="00023C55" w:rsidRPr="00023C55" w:rsidRDefault="00023C55" w:rsidP="00023C55">
      <w:pPr>
        <w:spacing w:after="0"/>
        <w:rPr>
          <w:color w:val="000000" w:themeColor="text1"/>
        </w:rPr>
      </w:pPr>
      <w:r w:rsidRPr="00023C55">
        <w:rPr>
          <w:color w:val="000000" w:themeColor="text1"/>
        </w:rPr>
        <w:t>Подобным образом можно получать значения переменных объектов</w:t>
      </w:r>
    </w:p>
    <w:tbl>
      <w:tblPr>
        <w:tblW w:w="10615" w:type="dxa"/>
        <w:tblCellSpacing w:w="0" w:type="dxa"/>
        <w:tblCellMar>
          <w:left w:w="0" w:type="dxa"/>
          <w:right w:w="0" w:type="dxa"/>
        </w:tblCellMar>
        <w:tblLook w:val="04A0" w:firstRow="1" w:lastRow="0" w:firstColumn="1" w:lastColumn="0" w:noHBand="0" w:noVBand="1"/>
      </w:tblPr>
      <w:tblGrid>
        <w:gridCol w:w="329"/>
        <w:gridCol w:w="10286"/>
      </w:tblGrid>
      <w:tr w:rsidR="00023C55" w:rsidRPr="00023C55" w14:paraId="180F08FD" w14:textId="77777777" w:rsidTr="00AD1F9E">
        <w:trPr>
          <w:tblCellSpacing w:w="0" w:type="dxa"/>
        </w:trPr>
        <w:tc>
          <w:tcPr>
            <w:tcW w:w="6" w:type="dxa"/>
            <w:tcBorders>
              <w:top w:val="nil"/>
              <w:left w:val="nil"/>
              <w:bottom w:val="nil"/>
              <w:right w:val="single" w:sz="24" w:space="0" w:color="00B050"/>
            </w:tcBorders>
            <w:vAlign w:val="bottom"/>
            <w:hideMark/>
          </w:tcPr>
          <w:p w14:paraId="001AE353" w14:textId="77777777" w:rsidR="00023C55" w:rsidRPr="00023C55" w:rsidRDefault="00023C55" w:rsidP="00023C55">
            <w:pPr>
              <w:spacing w:after="0"/>
              <w:rPr>
                <w:color w:val="000000" w:themeColor="text1"/>
              </w:rPr>
            </w:pPr>
            <w:r w:rsidRPr="00023C55">
              <w:rPr>
                <w:color w:val="000000" w:themeColor="text1"/>
              </w:rPr>
              <w:t>1</w:t>
            </w:r>
          </w:p>
          <w:p w14:paraId="228F95C3" w14:textId="77777777" w:rsidR="00023C55" w:rsidRPr="00023C55" w:rsidRDefault="00023C55" w:rsidP="00023C55">
            <w:pPr>
              <w:spacing w:after="0"/>
              <w:rPr>
                <w:color w:val="000000" w:themeColor="text1"/>
              </w:rPr>
            </w:pPr>
            <w:r w:rsidRPr="00023C55">
              <w:rPr>
                <w:color w:val="000000" w:themeColor="text1"/>
              </w:rPr>
              <w:t>2</w:t>
            </w:r>
          </w:p>
          <w:p w14:paraId="79710C91" w14:textId="77777777" w:rsidR="00023C55" w:rsidRPr="00023C55" w:rsidRDefault="00023C55" w:rsidP="00023C55">
            <w:pPr>
              <w:spacing w:after="0"/>
              <w:rPr>
                <w:color w:val="000000" w:themeColor="text1"/>
              </w:rPr>
            </w:pPr>
            <w:r w:rsidRPr="00023C55">
              <w:rPr>
                <w:color w:val="000000" w:themeColor="text1"/>
              </w:rPr>
              <w:t>3</w:t>
            </w:r>
          </w:p>
          <w:p w14:paraId="00FBFDC8" w14:textId="77777777" w:rsidR="00023C55" w:rsidRPr="00023C55" w:rsidRDefault="00023C55" w:rsidP="00023C55">
            <w:pPr>
              <w:spacing w:after="0"/>
              <w:rPr>
                <w:color w:val="000000" w:themeColor="text1"/>
              </w:rPr>
            </w:pPr>
            <w:r w:rsidRPr="00023C55">
              <w:rPr>
                <w:color w:val="000000" w:themeColor="text1"/>
              </w:rPr>
              <w:t>4</w:t>
            </w:r>
          </w:p>
          <w:p w14:paraId="5E4392BC" w14:textId="77777777" w:rsidR="00023C55" w:rsidRPr="00023C55" w:rsidRDefault="00023C55" w:rsidP="00023C55">
            <w:pPr>
              <w:spacing w:after="0"/>
              <w:rPr>
                <w:color w:val="000000" w:themeColor="text1"/>
              </w:rPr>
            </w:pPr>
            <w:r w:rsidRPr="00023C55">
              <w:rPr>
                <w:color w:val="000000" w:themeColor="text1"/>
              </w:rPr>
              <w:t>5</w:t>
            </w:r>
          </w:p>
          <w:p w14:paraId="61610F29" w14:textId="77777777" w:rsidR="00023C55" w:rsidRPr="00023C55" w:rsidRDefault="00023C55" w:rsidP="00023C55">
            <w:pPr>
              <w:spacing w:after="0"/>
              <w:rPr>
                <w:color w:val="000000" w:themeColor="text1"/>
              </w:rPr>
            </w:pPr>
            <w:r w:rsidRPr="00023C55">
              <w:rPr>
                <w:color w:val="000000" w:themeColor="text1"/>
              </w:rPr>
              <w:t>6</w:t>
            </w:r>
          </w:p>
          <w:p w14:paraId="638F8D88" w14:textId="77777777" w:rsidR="00023C55" w:rsidRPr="00023C55" w:rsidRDefault="00023C55" w:rsidP="00023C55">
            <w:pPr>
              <w:spacing w:after="0"/>
              <w:rPr>
                <w:color w:val="000000" w:themeColor="text1"/>
              </w:rPr>
            </w:pPr>
            <w:r w:rsidRPr="00023C55">
              <w:rPr>
                <w:color w:val="000000" w:themeColor="text1"/>
              </w:rPr>
              <w:t>7</w:t>
            </w:r>
          </w:p>
          <w:p w14:paraId="15357AFE" w14:textId="77777777" w:rsidR="00023C55" w:rsidRPr="00023C55" w:rsidRDefault="00023C55" w:rsidP="00023C55">
            <w:pPr>
              <w:spacing w:after="0"/>
              <w:rPr>
                <w:color w:val="000000" w:themeColor="text1"/>
              </w:rPr>
            </w:pPr>
            <w:r w:rsidRPr="00023C55">
              <w:rPr>
                <w:color w:val="000000" w:themeColor="text1"/>
              </w:rPr>
              <w:t>8</w:t>
            </w:r>
          </w:p>
          <w:p w14:paraId="3FBC1AEB" w14:textId="77777777" w:rsidR="00023C55" w:rsidRPr="00023C55" w:rsidRDefault="00023C55" w:rsidP="00023C55">
            <w:pPr>
              <w:spacing w:after="0"/>
              <w:rPr>
                <w:color w:val="000000" w:themeColor="text1"/>
              </w:rPr>
            </w:pPr>
            <w:r w:rsidRPr="00023C55">
              <w:rPr>
                <w:color w:val="000000" w:themeColor="text1"/>
              </w:rPr>
              <w:t>9</w:t>
            </w:r>
          </w:p>
          <w:p w14:paraId="2E618F80" w14:textId="77777777" w:rsidR="00023C55" w:rsidRPr="00023C55" w:rsidRDefault="00023C55" w:rsidP="00023C55">
            <w:pPr>
              <w:spacing w:after="0"/>
              <w:rPr>
                <w:color w:val="000000" w:themeColor="text1"/>
              </w:rPr>
            </w:pPr>
            <w:r w:rsidRPr="00023C55">
              <w:rPr>
                <w:color w:val="000000" w:themeColor="text1"/>
              </w:rPr>
              <w:t>10</w:t>
            </w:r>
          </w:p>
          <w:p w14:paraId="6FCAEB14" w14:textId="77777777" w:rsidR="00023C55" w:rsidRPr="00023C55" w:rsidRDefault="00023C55" w:rsidP="00023C55">
            <w:pPr>
              <w:spacing w:after="0"/>
              <w:rPr>
                <w:color w:val="000000" w:themeColor="text1"/>
              </w:rPr>
            </w:pPr>
            <w:r w:rsidRPr="00023C55">
              <w:rPr>
                <w:color w:val="000000" w:themeColor="text1"/>
              </w:rPr>
              <w:t>11</w:t>
            </w:r>
          </w:p>
          <w:p w14:paraId="56A94657" w14:textId="77777777" w:rsidR="00023C55" w:rsidRPr="00023C55" w:rsidRDefault="00023C55" w:rsidP="00023C55">
            <w:pPr>
              <w:spacing w:after="0"/>
              <w:rPr>
                <w:color w:val="000000" w:themeColor="text1"/>
              </w:rPr>
            </w:pPr>
            <w:r w:rsidRPr="00023C55">
              <w:rPr>
                <w:color w:val="000000" w:themeColor="text1"/>
              </w:rPr>
              <w:t>12</w:t>
            </w:r>
          </w:p>
          <w:p w14:paraId="36FC5CFC" w14:textId="77777777" w:rsidR="00023C55" w:rsidRPr="00023C55" w:rsidRDefault="00023C55" w:rsidP="00023C55">
            <w:pPr>
              <w:spacing w:after="0"/>
              <w:rPr>
                <w:color w:val="000000" w:themeColor="text1"/>
              </w:rPr>
            </w:pPr>
            <w:r w:rsidRPr="00023C55">
              <w:rPr>
                <w:color w:val="000000" w:themeColor="text1"/>
              </w:rPr>
              <w:t>13</w:t>
            </w:r>
          </w:p>
          <w:p w14:paraId="0A88002C" w14:textId="77777777" w:rsidR="00023C55" w:rsidRPr="00023C55" w:rsidRDefault="00023C55" w:rsidP="00023C55">
            <w:pPr>
              <w:spacing w:after="0"/>
              <w:rPr>
                <w:color w:val="000000" w:themeColor="text1"/>
              </w:rPr>
            </w:pPr>
            <w:r w:rsidRPr="00023C55">
              <w:rPr>
                <w:color w:val="000000" w:themeColor="text1"/>
              </w:rPr>
              <w:t>14</w:t>
            </w:r>
          </w:p>
          <w:p w14:paraId="1E7B5C8C" w14:textId="77777777" w:rsidR="00023C55" w:rsidRPr="00023C55" w:rsidRDefault="00023C55" w:rsidP="00023C55">
            <w:pPr>
              <w:spacing w:after="0"/>
              <w:rPr>
                <w:color w:val="000000" w:themeColor="text1"/>
              </w:rPr>
            </w:pPr>
            <w:r w:rsidRPr="00023C55">
              <w:rPr>
                <w:color w:val="000000" w:themeColor="text1"/>
              </w:rPr>
              <w:t>15</w:t>
            </w:r>
          </w:p>
          <w:p w14:paraId="7D9A220D" w14:textId="77777777" w:rsidR="00023C55" w:rsidRPr="00023C55" w:rsidRDefault="00023C55" w:rsidP="00023C55">
            <w:pPr>
              <w:spacing w:after="0"/>
              <w:rPr>
                <w:color w:val="000000" w:themeColor="text1"/>
              </w:rPr>
            </w:pPr>
            <w:r w:rsidRPr="00023C55">
              <w:rPr>
                <w:color w:val="000000" w:themeColor="text1"/>
              </w:rPr>
              <w:t>16</w:t>
            </w:r>
          </w:p>
          <w:p w14:paraId="1D193999" w14:textId="77777777" w:rsidR="00023C55" w:rsidRPr="00023C55" w:rsidRDefault="00023C55" w:rsidP="00023C55">
            <w:pPr>
              <w:spacing w:after="0"/>
              <w:rPr>
                <w:color w:val="000000" w:themeColor="text1"/>
              </w:rPr>
            </w:pPr>
            <w:r w:rsidRPr="00023C55">
              <w:rPr>
                <w:color w:val="000000" w:themeColor="text1"/>
              </w:rPr>
              <w:t>17</w:t>
            </w:r>
          </w:p>
          <w:p w14:paraId="6BC35335" w14:textId="77777777" w:rsidR="00023C55" w:rsidRPr="00023C55" w:rsidRDefault="00023C55" w:rsidP="00023C55">
            <w:pPr>
              <w:spacing w:after="0"/>
              <w:rPr>
                <w:color w:val="000000" w:themeColor="text1"/>
              </w:rPr>
            </w:pPr>
            <w:r w:rsidRPr="00023C55">
              <w:rPr>
                <w:color w:val="000000" w:themeColor="text1"/>
              </w:rPr>
              <w:t>18</w:t>
            </w:r>
          </w:p>
          <w:p w14:paraId="3F5C1409" w14:textId="77777777" w:rsidR="00023C55" w:rsidRPr="00023C55" w:rsidRDefault="00023C55" w:rsidP="00023C55">
            <w:pPr>
              <w:spacing w:after="0"/>
              <w:rPr>
                <w:color w:val="000000" w:themeColor="text1"/>
              </w:rPr>
            </w:pPr>
            <w:r w:rsidRPr="00023C55">
              <w:rPr>
                <w:color w:val="000000" w:themeColor="text1"/>
              </w:rPr>
              <w:lastRenderedPageBreak/>
              <w:t>19</w:t>
            </w:r>
          </w:p>
          <w:p w14:paraId="4A7979CE" w14:textId="77777777" w:rsidR="00023C55" w:rsidRPr="00023C55" w:rsidRDefault="00023C55" w:rsidP="00023C55">
            <w:pPr>
              <w:spacing w:after="0"/>
              <w:rPr>
                <w:color w:val="000000" w:themeColor="text1"/>
              </w:rPr>
            </w:pPr>
            <w:r w:rsidRPr="00023C55">
              <w:rPr>
                <w:color w:val="000000" w:themeColor="text1"/>
              </w:rPr>
              <w:t>20</w:t>
            </w:r>
          </w:p>
          <w:p w14:paraId="3142BA30" w14:textId="77777777" w:rsidR="00023C55" w:rsidRPr="00023C55" w:rsidRDefault="00023C55" w:rsidP="00023C55">
            <w:pPr>
              <w:spacing w:after="0"/>
              <w:rPr>
                <w:color w:val="000000" w:themeColor="text1"/>
              </w:rPr>
            </w:pPr>
            <w:r w:rsidRPr="00023C55">
              <w:rPr>
                <w:color w:val="000000" w:themeColor="text1"/>
              </w:rPr>
              <w:t>21</w:t>
            </w:r>
          </w:p>
          <w:p w14:paraId="67EDA1EC" w14:textId="77777777" w:rsidR="00023C55" w:rsidRPr="00023C55" w:rsidRDefault="00023C55" w:rsidP="00023C55">
            <w:pPr>
              <w:spacing w:after="0"/>
              <w:rPr>
                <w:color w:val="000000" w:themeColor="text1"/>
              </w:rPr>
            </w:pPr>
            <w:r w:rsidRPr="00023C55">
              <w:rPr>
                <w:color w:val="000000" w:themeColor="text1"/>
              </w:rPr>
              <w:t>22</w:t>
            </w:r>
          </w:p>
          <w:p w14:paraId="2269B673" w14:textId="77777777" w:rsidR="00023C55" w:rsidRPr="00023C55" w:rsidRDefault="00023C55" w:rsidP="00023C55">
            <w:pPr>
              <w:spacing w:after="0"/>
              <w:rPr>
                <w:color w:val="000000" w:themeColor="text1"/>
              </w:rPr>
            </w:pPr>
            <w:r w:rsidRPr="00023C55">
              <w:rPr>
                <w:color w:val="000000" w:themeColor="text1"/>
              </w:rPr>
              <w:t>23</w:t>
            </w:r>
          </w:p>
          <w:p w14:paraId="4C8919D7" w14:textId="77777777" w:rsidR="00023C55" w:rsidRPr="00023C55" w:rsidRDefault="00023C55" w:rsidP="00023C55">
            <w:pPr>
              <w:spacing w:after="0"/>
              <w:rPr>
                <w:color w:val="000000" w:themeColor="text1"/>
              </w:rPr>
            </w:pPr>
            <w:r w:rsidRPr="00023C55">
              <w:rPr>
                <w:color w:val="000000" w:themeColor="text1"/>
              </w:rPr>
              <w:t>24</w:t>
            </w:r>
          </w:p>
        </w:tc>
        <w:tc>
          <w:tcPr>
            <w:tcW w:w="8870" w:type="dxa"/>
            <w:tcBorders>
              <w:top w:val="nil"/>
              <w:left w:val="nil"/>
              <w:bottom w:val="nil"/>
              <w:right w:val="nil"/>
            </w:tcBorders>
            <w:vAlign w:val="bottom"/>
            <w:hideMark/>
          </w:tcPr>
          <w:p w14:paraId="42B1328F" w14:textId="77777777" w:rsidR="00023C55" w:rsidRPr="00023C55" w:rsidRDefault="00023C55" w:rsidP="00023C55">
            <w:pPr>
              <w:spacing w:after="0"/>
              <w:rPr>
                <w:color w:val="000000" w:themeColor="text1"/>
                <w:lang w:val="en-US"/>
              </w:rPr>
            </w:pPr>
            <w:r w:rsidRPr="00023C55">
              <w:rPr>
                <w:color w:val="000000" w:themeColor="text1"/>
                <w:lang w:val="en-US"/>
              </w:rPr>
              <w:lastRenderedPageBreak/>
              <w:t>#include &lt;iostream&gt;</w:t>
            </w:r>
          </w:p>
          <w:p w14:paraId="22ED6F8B" w14:textId="77777777" w:rsidR="00023C55" w:rsidRPr="00023C55" w:rsidRDefault="00023C55" w:rsidP="00023C55">
            <w:pPr>
              <w:spacing w:after="0"/>
              <w:rPr>
                <w:color w:val="000000" w:themeColor="text1"/>
                <w:lang w:val="en-US"/>
              </w:rPr>
            </w:pPr>
            <w:r w:rsidRPr="00023C55">
              <w:rPr>
                <w:color w:val="000000" w:themeColor="text1"/>
                <w:lang w:val="en-US"/>
              </w:rPr>
              <w:t> </w:t>
            </w:r>
          </w:p>
          <w:p w14:paraId="09DCE7F0" w14:textId="77777777" w:rsidR="00023C55" w:rsidRPr="00023C55" w:rsidRDefault="00023C55" w:rsidP="00023C55">
            <w:pPr>
              <w:spacing w:after="0"/>
              <w:rPr>
                <w:color w:val="000000" w:themeColor="text1"/>
                <w:lang w:val="en-US"/>
              </w:rPr>
            </w:pPr>
            <w:r w:rsidRPr="00023C55">
              <w:rPr>
                <w:b/>
                <w:bCs/>
                <w:color w:val="000000" w:themeColor="text1"/>
                <w:lang w:val="en-US"/>
              </w:rPr>
              <w:t>class</w:t>
            </w:r>
            <w:r w:rsidRPr="00023C55">
              <w:rPr>
                <w:color w:val="000000" w:themeColor="text1"/>
                <w:lang w:val="en-US"/>
              </w:rPr>
              <w:t xml:space="preserve"> Person </w:t>
            </w:r>
          </w:p>
          <w:p w14:paraId="7ABA9DC1" w14:textId="77777777" w:rsidR="00023C55" w:rsidRPr="00023C55" w:rsidRDefault="00023C55" w:rsidP="00023C55">
            <w:pPr>
              <w:spacing w:after="0"/>
              <w:rPr>
                <w:color w:val="000000" w:themeColor="text1"/>
                <w:lang w:val="en-US"/>
              </w:rPr>
            </w:pPr>
            <w:r w:rsidRPr="00023C55">
              <w:rPr>
                <w:color w:val="000000" w:themeColor="text1"/>
                <w:lang w:val="en-US"/>
              </w:rPr>
              <w:t>{</w:t>
            </w:r>
          </w:p>
          <w:p w14:paraId="6442DE76" w14:textId="77777777" w:rsidR="00023C55" w:rsidRPr="00023C55" w:rsidRDefault="00023C55" w:rsidP="00023C55">
            <w:pPr>
              <w:spacing w:after="0"/>
              <w:rPr>
                <w:color w:val="000000" w:themeColor="text1"/>
                <w:lang w:val="en-US"/>
              </w:rPr>
            </w:pPr>
            <w:r w:rsidRPr="00023C55">
              <w:rPr>
                <w:b/>
                <w:bCs/>
                <w:color w:val="000000" w:themeColor="text1"/>
                <w:lang w:val="en-US"/>
              </w:rPr>
              <w:t>public</w:t>
            </w:r>
            <w:r w:rsidRPr="00023C55">
              <w:rPr>
                <w:color w:val="000000" w:themeColor="text1"/>
                <w:lang w:val="en-US"/>
              </w:rPr>
              <w:t>:</w:t>
            </w:r>
          </w:p>
          <w:p w14:paraId="745D3DB0" w14:textId="77777777" w:rsidR="00023C55" w:rsidRPr="00023C55" w:rsidRDefault="00023C55" w:rsidP="00023C55">
            <w:pPr>
              <w:spacing w:after="0"/>
              <w:rPr>
                <w:color w:val="000000" w:themeColor="text1"/>
                <w:lang w:val="en-US"/>
              </w:rPr>
            </w:pPr>
            <w:r w:rsidRPr="00023C55">
              <w:rPr>
                <w:color w:val="000000" w:themeColor="text1"/>
                <w:lang w:val="en-US"/>
              </w:rPr>
              <w:t>    std::string name;</w:t>
            </w:r>
          </w:p>
          <w:p w14:paraId="38148D90" w14:textId="77777777" w:rsidR="00023C55" w:rsidRPr="00023C55" w:rsidRDefault="00023C55" w:rsidP="00023C55">
            <w:pPr>
              <w:spacing w:after="0"/>
              <w:rPr>
                <w:color w:val="000000" w:themeColor="text1"/>
                <w:lang w:val="en-US"/>
              </w:rPr>
            </w:pPr>
            <w:r w:rsidRPr="00023C55">
              <w:rPr>
                <w:color w:val="000000" w:themeColor="text1"/>
                <w:lang w:val="en-US"/>
              </w:rPr>
              <w:t>    unsigned age;</w:t>
            </w:r>
          </w:p>
          <w:p w14:paraId="07879446" w14:textId="77777777" w:rsidR="00023C55" w:rsidRPr="00023C55" w:rsidRDefault="00023C55" w:rsidP="00023C55">
            <w:pPr>
              <w:spacing w:after="0"/>
              <w:rPr>
                <w:color w:val="000000" w:themeColor="text1"/>
                <w:lang w:val="en-US"/>
              </w:rPr>
            </w:pPr>
            <w:r w:rsidRPr="00023C55">
              <w:rPr>
                <w:color w:val="000000" w:themeColor="text1"/>
                <w:lang w:val="en-US"/>
              </w:rPr>
              <w:t>    </w:t>
            </w:r>
            <w:r w:rsidRPr="00023C55">
              <w:rPr>
                <w:b/>
                <w:bCs/>
                <w:color w:val="000000" w:themeColor="text1"/>
                <w:lang w:val="en-US"/>
              </w:rPr>
              <w:t>void</w:t>
            </w:r>
            <w:r w:rsidRPr="00023C55">
              <w:rPr>
                <w:color w:val="000000" w:themeColor="text1"/>
                <w:lang w:val="en-US"/>
              </w:rPr>
              <w:t xml:space="preserve"> print() </w:t>
            </w:r>
          </w:p>
          <w:p w14:paraId="774FF56D" w14:textId="77777777" w:rsidR="00023C55" w:rsidRPr="00023C55" w:rsidRDefault="00023C55" w:rsidP="00023C55">
            <w:pPr>
              <w:spacing w:after="0"/>
              <w:rPr>
                <w:color w:val="000000" w:themeColor="text1"/>
                <w:lang w:val="en-US"/>
              </w:rPr>
            </w:pPr>
            <w:r w:rsidRPr="00023C55">
              <w:rPr>
                <w:color w:val="000000" w:themeColor="text1"/>
                <w:lang w:val="en-US"/>
              </w:rPr>
              <w:t>    {</w:t>
            </w:r>
          </w:p>
          <w:p w14:paraId="5187590C" w14:textId="77777777" w:rsidR="00023C55" w:rsidRPr="00023C55" w:rsidRDefault="00023C55" w:rsidP="00023C55">
            <w:pPr>
              <w:spacing w:after="0"/>
              <w:rPr>
                <w:color w:val="000000" w:themeColor="text1"/>
                <w:lang w:val="en-US"/>
              </w:rPr>
            </w:pPr>
            <w:r w:rsidRPr="00023C55">
              <w:rPr>
                <w:color w:val="000000" w:themeColor="text1"/>
                <w:lang w:val="en-US"/>
              </w:rPr>
              <w:t>        std::</w:t>
            </w:r>
            <w:proofErr w:type="spellStart"/>
            <w:r w:rsidRPr="00023C55">
              <w:rPr>
                <w:color w:val="000000" w:themeColor="text1"/>
                <w:lang w:val="en-US"/>
              </w:rPr>
              <w:t>cout</w:t>
            </w:r>
            <w:proofErr w:type="spellEnd"/>
            <w:r w:rsidRPr="00023C55">
              <w:rPr>
                <w:color w:val="000000" w:themeColor="text1"/>
                <w:lang w:val="en-US"/>
              </w:rPr>
              <w:t xml:space="preserve"> &lt;&lt; "Name: " &lt;&lt; name &lt;&lt; "\</w:t>
            </w:r>
            <w:proofErr w:type="spellStart"/>
            <w:r w:rsidRPr="00023C55">
              <w:rPr>
                <w:color w:val="000000" w:themeColor="text1"/>
                <w:lang w:val="en-US"/>
              </w:rPr>
              <w:t>tAge</w:t>
            </w:r>
            <w:proofErr w:type="spellEnd"/>
            <w:r w:rsidRPr="00023C55">
              <w:rPr>
                <w:color w:val="000000" w:themeColor="text1"/>
                <w:lang w:val="en-US"/>
              </w:rPr>
              <w:t>: " &lt;&lt; age &lt;&lt; std::</w:t>
            </w:r>
            <w:proofErr w:type="spellStart"/>
            <w:r w:rsidRPr="00023C55">
              <w:rPr>
                <w:color w:val="000000" w:themeColor="text1"/>
                <w:lang w:val="en-US"/>
              </w:rPr>
              <w:t>endl</w:t>
            </w:r>
            <w:proofErr w:type="spellEnd"/>
            <w:r w:rsidRPr="00023C55">
              <w:rPr>
                <w:color w:val="000000" w:themeColor="text1"/>
                <w:lang w:val="en-US"/>
              </w:rPr>
              <w:t>;</w:t>
            </w:r>
          </w:p>
          <w:p w14:paraId="50700457" w14:textId="77777777" w:rsidR="00023C55" w:rsidRPr="00023C55" w:rsidRDefault="00023C55" w:rsidP="00023C55">
            <w:pPr>
              <w:spacing w:after="0"/>
              <w:rPr>
                <w:color w:val="000000" w:themeColor="text1"/>
              </w:rPr>
            </w:pPr>
            <w:r w:rsidRPr="00023C55">
              <w:rPr>
                <w:color w:val="000000" w:themeColor="text1"/>
                <w:lang w:val="en-US"/>
              </w:rPr>
              <w:t>    </w:t>
            </w:r>
            <w:r w:rsidRPr="00023C55">
              <w:rPr>
                <w:color w:val="000000" w:themeColor="text1"/>
              </w:rPr>
              <w:t>}</w:t>
            </w:r>
          </w:p>
          <w:p w14:paraId="7463556B" w14:textId="77777777" w:rsidR="00023C55" w:rsidRPr="00023C55" w:rsidRDefault="00023C55" w:rsidP="00023C55">
            <w:pPr>
              <w:spacing w:after="0"/>
              <w:rPr>
                <w:color w:val="000000" w:themeColor="text1"/>
              </w:rPr>
            </w:pPr>
            <w:r w:rsidRPr="00023C55">
              <w:rPr>
                <w:color w:val="000000" w:themeColor="text1"/>
              </w:rPr>
              <w:t>};</w:t>
            </w:r>
          </w:p>
          <w:p w14:paraId="21D0E594" w14:textId="77777777" w:rsidR="00023C55" w:rsidRPr="00023C55" w:rsidRDefault="00023C55" w:rsidP="00023C55">
            <w:pPr>
              <w:spacing w:after="0"/>
              <w:rPr>
                <w:color w:val="000000" w:themeColor="text1"/>
              </w:rPr>
            </w:pPr>
            <w:proofErr w:type="spellStart"/>
            <w:r w:rsidRPr="00023C55">
              <w:rPr>
                <w:b/>
                <w:bCs/>
                <w:color w:val="000000" w:themeColor="text1"/>
              </w:rPr>
              <w:t>int</w:t>
            </w:r>
            <w:proofErr w:type="spellEnd"/>
            <w:r w:rsidRPr="00023C55">
              <w:rPr>
                <w:color w:val="000000" w:themeColor="text1"/>
              </w:rPr>
              <w:t xml:space="preserve"> </w:t>
            </w:r>
            <w:proofErr w:type="spellStart"/>
            <w:r w:rsidRPr="00023C55">
              <w:rPr>
                <w:color w:val="000000" w:themeColor="text1"/>
              </w:rPr>
              <w:t>main</w:t>
            </w:r>
            <w:proofErr w:type="spellEnd"/>
            <w:r w:rsidRPr="00023C55">
              <w:rPr>
                <w:color w:val="000000" w:themeColor="text1"/>
              </w:rPr>
              <w:t>()</w:t>
            </w:r>
          </w:p>
          <w:p w14:paraId="66043468" w14:textId="77777777" w:rsidR="00023C55" w:rsidRPr="00023C55" w:rsidRDefault="00023C55" w:rsidP="00023C55">
            <w:pPr>
              <w:spacing w:after="0"/>
              <w:rPr>
                <w:color w:val="000000" w:themeColor="text1"/>
              </w:rPr>
            </w:pPr>
            <w:r w:rsidRPr="00023C55">
              <w:rPr>
                <w:color w:val="000000" w:themeColor="text1"/>
              </w:rPr>
              <w:t>{</w:t>
            </w:r>
          </w:p>
          <w:p w14:paraId="4A5B6B39" w14:textId="77777777" w:rsidR="00023C55" w:rsidRPr="00023C55" w:rsidRDefault="00023C55" w:rsidP="00023C55">
            <w:pPr>
              <w:spacing w:after="0"/>
              <w:rPr>
                <w:color w:val="000000" w:themeColor="text1"/>
              </w:rPr>
            </w:pPr>
            <w:r w:rsidRPr="00023C55">
              <w:rPr>
                <w:color w:val="000000" w:themeColor="text1"/>
              </w:rPr>
              <w:t>    </w:t>
            </w:r>
            <w:proofErr w:type="spellStart"/>
            <w:r w:rsidRPr="00023C55">
              <w:rPr>
                <w:color w:val="000000" w:themeColor="text1"/>
              </w:rPr>
              <w:t>Person</w:t>
            </w:r>
            <w:proofErr w:type="spellEnd"/>
            <w:r w:rsidRPr="00023C55">
              <w:rPr>
                <w:color w:val="000000" w:themeColor="text1"/>
              </w:rPr>
              <w:t xml:space="preserve"> </w:t>
            </w:r>
            <w:proofErr w:type="spellStart"/>
            <w:r w:rsidRPr="00023C55">
              <w:rPr>
                <w:color w:val="000000" w:themeColor="text1"/>
              </w:rPr>
              <w:t>person</w:t>
            </w:r>
            <w:proofErr w:type="spellEnd"/>
            <w:r w:rsidRPr="00023C55">
              <w:rPr>
                <w:color w:val="000000" w:themeColor="text1"/>
              </w:rPr>
              <w:t>;</w:t>
            </w:r>
          </w:p>
          <w:p w14:paraId="302D43B2" w14:textId="77777777" w:rsidR="00023C55" w:rsidRPr="00023C55" w:rsidRDefault="00023C55" w:rsidP="00023C55">
            <w:pPr>
              <w:spacing w:after="0"/>
              <w:rPr>
                <w:color w:val="000000" w:themeColor="text1"/>
              </w:rPr>
            </w:pPr>
            <w:r w:rsidRPr="00023C55">
              <w:rPr>
                <w:color w:val="000000" w:themeColor="text1"/>
              </w:rPr>
              <w:t>    // устанавливаем значения полей класса</w:t>
            </w:r>
          </w:p>
          <w:p w14:paraId="538AE346" w14:textId="77777777" w:rsidR="00023C55" w:rsidRPr="00023C55" w:rsidRDefault="00023C55" w:rsidP="00023C55">
            <w:pPr>
              <w:spacing w:after="0"/>
              <w:rPr>
                <w:color w:val="000000" w:themeColor="text1"/>
                <w:lang w:val="en-US"/>
              </w:rPr>
            </w:pPr>
            <w:r w:rsidRPr="00023C55">
              <w:rPr>
                <w:color w:val="000000" w:themeColor="text1"/>
              </w:rPr>
              <w:t>    </w:t>
            </w:r>
            <w:r w:rsidRPr="00023C55">
              <w:rPr>
                <w:color w:val="000000" w:themeColor="text1"/>
                <w:lang w:val="en-US"/>
              </w:rPr>
              <w:t>person.name = "Bob";</w:t>
            </w:r>
          </w:p>
          <w:p w14:paraId="123DC595" w14:textId="77777777" w:rsidR="00023C55" w:rsidRPr="00023C55" w:rsidRDefault="00023C55" w:rsidP="00023C55">
            <w:pPr>
              <w:spacing w:after="0"/>
              <w:rPr>
                <w:color w:val="000000" w:themeColor="text1"/>
                <w:lang w:val="en-US"/>
              </w:rPr>
            </w:pPr>
            <w:r w:rsidRPr="00023C55">
              <w:rPr>
                <w:color w:val="000000" w:themeColor="text1"/>
                <w:lang w:val="en-US"/>
              </w:rPr>
              <w:t>    </w:t>
            </w:r>
            <w:proofErr w:type="spellStart"/>
            <w:r w:rsidRPr="00023C55">
              <w:rPr>
                <w:color w:val="000000" w:themeColor="text1"/>
                <w:lang w:val="en-US"/>
              </w:rPr>
              <w:t>person.age</w:t>
            </w:r>
            <w:proofErr w:type="spellEnd"/>
            <w:r w:rsidRPr="00023C55">
              <w:rPr>
                <w:color w:val="000000" w:themeColor="text1"/>
                <w:lang w:val="en-US"/>
              </w:rPr>
              <w:t xml:space="preserve"> = 42;</w:t>
            </w:r>
          </w:p>
          <w:p w14:paraId="66D18DBD" w14:textId="77777777" w:rsidR="00023C55" w:rsidRPr="00023C55" w:rsidRDefault="00023C55" w:rsidP="00023C55">
            <w:pPr>
              <w:spacing w:after="0"/>
              <w:rPr>
                <w:color w:val="000000" w:themeColor="text1"/>
                <w:lang w:val="en-US"/>
              </w:rPr>
            </w:pPr>
            <w:r w:rsidRPr="00023C55">
              <w:rPr>
                <w:color w:val="000000" w:themeColor="text1"/>
                <w:lang w:val="en-US"/>
              </w:rPr>
              <w:lastRenderedPageBreak/>
              <w:t xml:space="preserve">    // </w:t>
            </w:r>
            <w:r w:rsidRPr="00023C55">
              <w:rPr>
                <w:color w:val="000000" w:themeColor="text1"/>
              </w:rPr>
              <w:t>получаем</w:t>
            </w:r>
            <w:r w:rsidRPr="00023C55">
              <w:rPr>
                <w:color w:val="000000" w:themeColor="text1"/>
                <w:lang w:val="en-US"/>
              </w:rPr>
              <w:t xml:space="preserve"> </w:t>
            </w:r>
            <w:r w:rsidRPr="00023C55">
              <w:rPr>
                <w:color w:val="000000" w:themeColor="text1"/>
              </w:rPr>
              <w:t>значения</w:t>
            </w:r>
            <w:r w:rsidRPr="00023C55">
              <w:rPr>
                <w:color w:val="000000" w:themeColor="text1"/>
                <w:lang w:val="en-US"/>
              </w:rPr>
              <w:t xml:space="preserve"> </w:t>
            </w:r>
            <w:r w:rsidRPr="00023C55">
              <w:rPr>
                <w:color w:val="000000" w:themeColor="text1"/>
              </w:rPr>
              <w:t>полей</w:t>
            </w:r>
          </w:p>
          <w:p w14:paraId="103776BC" w14:textId="77777777" w:rsidR="00023C55" w:rsidRPr="00023C55" w:rsidRDefault="00023C55" w:rsidP="00023C55">
            <w:pPr>
              <w:spacing w:after="0"/>
              <w:rPr>
                <w:color w:val="000000" w:themeColor="text1"/>
                <w:lang w:val="en-US"/>
              </w:rPr>
            </w:pPr>
            <w:r w:rsidRPr="00023C55">
              <w:rPr>
                <w:color w:val="000000" w:themeColor="text1"/>
                <w:lang w:val="en-US"/>
              </w:rPr>
              <w:t>    std::string username = person.name;</w:t>
            </w:r>
          </w:p>
          <w:p w14:paraId="3AD2D36D" w14:textId="77777777" w:rsidR="00023C55" w:rsidRPr="00023C55" w:rsidRDefault="00023C55" w:rsidP="00023C55">
            <w:pPr>
              <w:spacing w:after="0"/>
              <w:rPr>
                <w:color w:val="000000" w:themeColor="text1"/>
                <w:lang w:val="en-US"/>
              </w:rPr>
            </w:pPr>
            <w:r w:rsidRPr="00023C55">
              <w:rPr>
                <w:color w:val="000000" w:themeColor="text1"/>
                <w:lang w:val="en-US"/>
              </w:rPr>
              <w:t xml:space="preserve">    unsigned </w:t>
            </w:r>
            <w:proofErr w:type="spellStart"/>
            <w:r w:rsidRPr="00023C55">
              <w:rPr>
                <w:color w:val="000000" w:themeColor="text1"/>
                <w:lang w:val="en-US"/>
              </w:rPr>
              <w:t>userage</w:t>
            </w:r>
            <w:proofErr w:type="spellEnd"/>
            <w:r w:rsidRPr="00023C55">
              <w:rPr>
                <w:color w:val="000000" w:themeColor="text1"/>
                <w:lang w:val="en-US"/>
              </w:rPr>
              <w:t xml:space="preserve"> = </w:t>
            </w:r>
            <w:proofErr w:type="spellStart"/>
            <w:r w:rsidRPr="00023C55">
              <w:rPr>
                <w:color w:val="000000" w:themeColor="text1"/>
                <w:lang w:val="en-US"/>
              </w:rPr>
              <w:t>person.age</w:t>
            </w:r>
            <w:proofErr w:type="spellEnd"/>
            <w:r w:rsidRPr="00023C55">
              <w:rPr>
                <w:color w:val="000000" w:themeColor="text1"/>
                <w:lang w:val="en-US"/>
              </w:rPr>
              <w:t>;</w:t>
            </w:r>
          </w:p>
          <w:p w14:paraId="4505E13A" w14:textId="77777777" w:rsidR="00023C55" w:rsidRPr="00023C55" w:rsidRDefault="00023C55" w:rsidP="00023C55">
            <w:pPr>
              <w:spacing w:after="0"/>
              <w:rPr>
                <w:color w:val="000000" w:themeColor="text1"/>
                <w:lang w:val="en-US"/>
              </w:rPr>
            </w:pPr>
            <w:r w:rsidRPr="00023C55">
              <w:rPr>
                <w:color w:val="000000" w:themeColor="text1"/>
                <w:lang w:val="en-US"/>
              </w:rPr>
              <w:t xml:space="preserve">    // </w:t>
            </w:r>
            <w:r w:rsidRPr="00023C55">
              <w:rPr>
                <w:color w:val="000000" w:themeColor="text1"/>
              </w:rPr>
              <w:t>выводим</w:t>
            </w:r>
            <w:r w:rsidRPr="00023C55">
              <w:rPr>
                <w:color w:val="000000" w:themeColor="text1"/>
                <w:lang w:val="en-US"/>
              </w:rPr>
              <w:t xml:space="preserve"> </w:t>
            </w:r>
            <w:r w:rsidRPr="00023C55">
              <w:rPr>
                <w:color w:val="000000" w:themeColor="text1"/>
              </w:rPr>
              <w:t>полученные</w:t>
            </w:r>
            <w:r w:rsidRPr="00023C55">
              <w:rPr>
                <w:color w:val="000000" w:themeColor="text1"/>
                <w:lang w:val="en-US"/>
              </w:rPr>
              <w:t xml:space="preserve"> </w:t>
            </w:r>
            <w:r w:rsidRPr="00023C55">
              <w:rPr>
                <w:color w:val="000000" w:themeColor="text1"/>
              </w:rPr>
              <w:t>данные</w:t>
            </w:r>
            <w:r w:rsidRPr="00023C55">
              <w:rPr>
                <w:color w:val="000000" w:themeColor="text1"/>
                <w:lang w:val="en-US"/>
              </w:rPr>
              <w:t xml:space="preserve"> </w:t>
            </w:r>
            <w:r w:rsidRPr="00023C55">
              <w:rPr>
                <w:color w:val="000000" w:themeColor="text1"/>
              </w:rPr>
              <w:t>на</w:t>
            </w:r>
            <w:r w:rsidRPr="00023C55">
              <w:rPr>
                <w:color w:val="000000" w:themeColor="text1"/>
                <w:lang w:val="en-US"/>
              </w:rPr>
              <w:t xml:space="preserve"> </w:t>
            </w:r>
            <w:r w:rsidRPr="00023C55">
              <w:rPr>
                <w:color w:val="000000" w:themeColor="text1"/>
              </w:rPr>
              <w:t>консоль</w:t>
            </w:r>
          </w:p>
          <w:p w14:paraId="0D9E45BD" w14:textId="77777777" w:rsidR="00023C55" w:rsidRPr="00023C55" w:rsidRDefault="00023C55" w:rsidP="00023C55">
            <w:pPr>
              <w:spacing w:after="0"/>
              <w:rPr>
                <w:color w:val="000000" w:themeColor="text1"/>
                <w:lang w:val="en-US"/>
              </w:rPr>
            </w:pPr>
            <w:r w:rsidRPr="00023C55">
              <w:rPr>
                <w:color w:val="000000" w:themeColor="text1"/>
                <w:lang w:val="en-US"/>
              </w:rPr>
              <w:t>    std::</w:t>
            </w:r>
            <w:proofErr w:type="spellStart"/>
            <w:r w:rsidRPr="00023C55">
              <w:rPr>
                <w:color w:val="000000" w:themeColor="text1"/>
                <w:lang w:val="en-US"/>
              </w:rPr>
              <w:t>cout</w:t>
            </w:r>
            <w:proofErr w:type="spellEnd"/>
            <w:r w:rsidRPr="00023C55">
              <w:rPr>
                <w:color w:val="000000" w:themeColor="text1"/>
                <w:lang w:val="en-US"/>
              </w:rPr>
              <w:t xml:space="preserve"> &lt;&lt; "Name: " &lt;&lt; username &lt;&lt; "\</w:t>
            </w:r>
            <w:proofErr w:type="spellStart"/>
            <w:r w:rsidRPr="00023C55">
              <w:rPr>
                <w:color w:val="000000" w:themeColor="text1"/>
                <w:lang w:val="en-US"/>
              </w:rPr>
              <w:t>tAge</w:t>
            </w:r>
            <w:proofErr w:type="spellEnd"/>
            <w:r w:rsidRPr="00023C55">
              <w:rPr>
                <w:color w:val="000000" w:themeColor="text1"/>
                <w:lang w:val="en-US"/>
              </w:rPr>
              <w:t xml:space="preserve">: " &lt;&lt; </w:t>
            </w:r>
            <w:proofErr w:type="spellStart"/>
            <w:r w:rsidRPr="00023C55">
              <w:rPr>
                <w:color w:val="000000" w:themeColor="text1"/>
                <w:lang w:val="en-US"/>
              </w:rPr>
              <w:t>userage</w:t>
            </w:r>
            <w:proofErr w:type="spellEnd"/>
            <w:r w:rsidRPr="00023C55">
              <w:rPr>
                <w:color w:val="000000" w:themeColor="text1"/>
                <w:lang w:val="en-US"/>
              </w:rPr>
              <w:t xml:space="preserve"> &lt;&lt; std::</w:t>
            </w:r>
            <w:proofErr w:type="spellStart"/>
            <w:r w:rsidRPr="00023C55">
              <w:rPr>
                <w:color w:val="000000" w:themeColor="text1"/>
                <w:lang w:val="en-US"/>
              </w:rPr>
              <w:t>endl</w:t>
            </w:r>
            <w:proofErr w:type="spellEnd"/>
            <w:r w:rsidRPr="00023C55">
              <w:rPr>
                <w:color w:val="000000" w:themeColor="text1"/>
                <w:lang w:val="en-US"/>
              </w:rPr>
              <w:t>;</w:t>
            </w:r>
          </w:p>
          <w:p w14:paraId="0BE62B12" w14:textId="77777777" w:rsidR="00023C55" w:rsidRPr="00023C55" w:rsidRDefault="00023C55" w:rsidP="00023C55">
            <w:pPr>
              <w:spacing w:after="0"/>
              <w:rPr>
                <w:color w:val="000000" w:themeColor="text1"/>
              </w:rPr>
            </w:pPr>
            <w:r w:rsidRPr="00023C55">
              <w:rPr>
                <w:color w:val="000000" w:themeColor="text1"/>
              </w:rPr>
              <w:t>}</w:t>
            </w:r>
          </w:p>
        </w:tc>
      </w:tr>
    </w:tbl>
    <w:p w14:paraId="13D89546" w14:textId="77777777" w:rsidR="00023C55" w:rsidRPr="00023C55" w:rsidRDefault="00023C55" w:rsidP="00023C55">
      <w:pPr>
        <w:spacing w:after="0"/>
        <w:rPr>
          <w:color w:val="000000" w:themeColor="text1"/>
        </w:rPr>
      </w:pPr>
      <w:r w:rsidRPr="00023C55">
        <w:rPr>
          <w:color w:val="000000" w:themeColor="text1"/>
        </w:rPr>
        <w:lastRenderedPageBreak/>
        <w:t>Также можно поля класса, как и обычные переменные, инициализировать некоторыми начальными значениями:</w:t>
      </w:r>
    </w:p>
    <w:tbl>
      <w:tblPr>
        <w:tblW w:w="10615" w:type="dxa"/>
        <w:tblCellSpacing w:w="0" w:type="dxa"/>
        <w:tblCellMar>
          <w:left w:w="0" w:type="dxa"/>
          <w:right w:w="0" w:type="dxa"/>
        </w:tblCellMar>
        <w:tblLook w:val="04A0" w:firstRow="1" w:lastRow="0" w:firstColumn="1" w:lastColumn="0" w:noHBand="0" w:noVBand="1"/>
      </w:tblPr>
      <w:tblGrid>
        <w:gridCol w:w="347"/>
        <w:gridCol w:w="10268"/>
      </w:tblGrid>
      <w:tr w:rsidR="00023C55" w:rsidRPr="00023C55" w14:paraId="7D91AF4C" w14:textId="77777777" w:rsidTr="00AD1F9E">
        <w:trPr>
          <w:tblCellSpacing w:w="0" w:type="dxa"/>
        </w:trPr>
        <w:tc>
          <w:tcPr>
            <w:tcW w:w="6" w:type="dxa"/>
            <w:tcBorders>
              <w:top w:val="nil"/>
              <w:left w:val="nil"/>
              <w:bottom w:val="nil"/>
              <w:right w:val="single" w:sz="24" w:space="0" w:color="00B050"/>
            </w:tcBorders>
            <w:vAlign w:val="bottom"/>
            <w:hideMark/>
          </w:tcPr>
          <w:p w14:paraId="76E35D37" w14:textId="77777777" w:rsidR="00023C55" w:rsidRPr="00023C55" w:rsidRDefault="00023C55" w:rsidP="00023C55">
            <w:pPr>
              <w:spacing w:after="0"/>
              <w:rPr>
                <w:color w:val="000000" w:themeColor="text1"/>
              </w:rPr>
            </w:pPr>
            <w:r w:rsidRPr="00023C55">
              <w:rPr>
                <w:color w:val="000000" w:themeColor="text1"/>
              </w:rPr>
              <w:t>1</w:t>
            </w:r>
          </w:p>
          <w:p w14:paraId="0B7C0F6E" w14:textId="77777777" w:rsidR="00023C55" w:rsidRPr="00023C55" w:rsidRDefault="00023C55" w:rsidP="00023C55">
            <w:pPr>
              <w:spacing w:after="0"/>
              <w:rPr>
                <w:color w:val="000000" w:themeColor="text1"/>
              </w:rPr>
            </w:pPr>
            <w:r w:rsidRPr="00023C55">
              <w:rPr>
                <w:color w:val="000000" w:themeColor="text1"/>
              </w:rPr>
              <w:t>2</w:t>
            </w:r>
          </w:p>
          <w:p w14:paraId="31689999" w14:textId="77777777" w:rsidR="00023C55" w:rsidRPr="00023C55" w:rsidRDefault="00023C55" w:rsidP="00023C55">
            <w:pPr>
              <w:spacing w:after="0"/>
              <w:rPr>
                <w:color w:val="000000" w:themeColor="text1"/>
              </w:rPr>
            </w:pPr>
            <w:r w:rsidRPr="00023C55">
              <w:rPr>
                <w:color w:val="000000" w:themeColor="text1"/>
              </w:rPr>
              <w:t>3</w:t>
            </w:r>
          </w:p>
          <w:p w14:paraId="14D9439F" w14:textId="77777777" w:rsidR="00023C55" w:rsidRPr="00023C55" w:rsidRDefault="00023C55" w:rsidP="00023C55">
            <w:pPr>
              <w:spacing w:after="0"/>
              <w:rPr>
                <w:color w:val="000000" w:themeColor="text1"/>
              </w:rPr>
            </w:pPr>
            <w:r w:rsidRPr="00023C55">
              <w:rPr>
                <w:color w:val="000000" w:themeColor="text1"/>
              </w:rPr>
              <w:t>4</w:t>
            </w:r>
          </w:p>
          <w:p w14:paraId="6E03F7B6" w14:textId="77777777" w:rsidR="00023C55" w:rsidRPr="00023C55" w:rsidRDefault="00023C55" w:rsidP="00023C55">
            <w:pPr>
              <w:spacing w:after="0"/>
              <w:rPr>
                <w:color w:val="000000" w:themeColor="text1"/>
              </w:rPr>
            </w:pPr>
            <w:r w:rsidRPr="00023C55">
              <w:rPr>
                <w:color w:val="000000" w:themeColor="text1"/>
              </w:rPr>
              <w:t>5</w:t>
            </w:r>
          </w:p>
          <w:p w14:paraId="2942EFDD" w14:textId="77777777" w:rsidR="00023C55" w:rsidRPr="00023C55" w:rsidRDefault="00023C55" w:rsidP="00023C55">
            <w:pPr>
              <w:spacing w:after="0"/>
              <w:rPr>
                <w:color w:val="000000" w:themeColor="text1"/>
              </w:rPr>
            </w:pPr>
            <w:r w:rsidRPr="00023C55">
              <w:rPr>
                <w:color w:val="000000" w:themeColor="text1"/>
              </w:rPr>
              <w:t>6</w:t>
            </w:r>
          </w:p>
          <w:p w14:paraId="07F8B6BF" w14:textId="77777777" w:rsidR="00023C55" w:rsidRPr="00023C55" w:rsidRDefault="00023C55" w:rsidP="00023C55">
            <w:pPr>
              <w:spacing w:after="0"/>
              <w:rPr>
                <w:color w:val="000000" w:themeColor="text1"/>
              </w:rPr>
            </w:pPr>
            <w:r w:rsidRPr="00023C55">
              <w:rPr>
                <w:color w:val="000000" w:themeColor="text1"/>
              </w:rPr>
              <w:t>7</w:t>
            </w:r>
          </w:p>
          <w:p w14:paraId="6B877F79" w14:textId="77777777" w:rsidR="00023C55" w:rsidRPr="00023C55" w:rsidRDefault="00023C55" w:rsidP="00023C55">
            <w:pPr>
              <w:spacing w:after="0"/>
              <w:rPr>
                <w:color w:val="000000" w:themeColor="text1"/>
              </w:rPr>
            </w:pPr>
            <w:r w:rsidRPr="00023C55">
              <w:rPr>
                <w:color w:val="000000" w:themeColor="text1"/>
              </w:rPr>
              <w:t>8</w:t>
            </w:r>
          </w:p>
          <w:p w14:paraId="483226BD" w14:textId="77777777" w:rsidR="00023C55" w:rsidRPr="00023C55" w:rsidRDefault="00023C55" w:rsidP="00023C55">
            <w:pPr>
              <w:spacing w:after="0"/>
              <w:rPr>
                <w:color w:val="000000" w:themeColor="text1"/>
              </w:rPr>
            </w:pPr>
            <w:r w:rsidRPr="00023C55">
              <w:rPr>
                <w:color w:val="000000" w:themeColor="text1"/>
              </w:rPr>
              <w:t>9</w:t>
            </w:r>
          </w:p>
          <w:p w14:paraId="4704FC26" w14:textId="77777777" w:rsidR="00023C55" w:rsidRPr="00023C55" w:rsidRDefault="00023C55" w:rsidP="00023C55">
            <w:pPr>
              <w:spacing w:after="0"/>
              <w:rPr>
                <w:color w:val="000000" w:themeColor="text1"/>
              </w:rPr>
            </w:pPr>
            <w:r w:rsidRPr="00023C55">
              <w:rPr>
                <w:color w:val="000000" w:themeColor="text1"/>
              </w:rPr>
              <w:t>10</w:t>
            </w:r>
          </w:p>
          <w:p w14:paraId="254A0F54" w14:textId="77777777" w:rsidR="00023C55" w:rsidRPr="00023C55" w:rsidRDefault="00023C55" w:rsidP="00023C55">
            <w:pPr>
              <w:spacing w:after="0"/>
              <w:rPr>
                <w:color w:val="000000" w:themeColor="text1"/>
              </w:rPr>
            </w:pPr>
            <w:r w:rsidRPr="00023C55">
              <w:rPr>
                <w:color w:val="000000" w:themeColor="text1"/>
              </w:rPr>
              <w:t>11</w:t>
            </w:r>
          </w:p>
          <w:p w14:paraId="253AD4F8" w14:textId="77777777" w:rsidR="00023C55" w:rsidRPr="00023C55" w:rsidRDefault="00023C55" w:rsidP="00023C55">
            <w:pPr>
              <w:spacing w:after="0"/>
              <w:rPr>
                <w:color w:val="000000" w:themeColor="text1"/>
              </w:rPr>
            </w:pPr>
            <w:r w:rsidRPr="00023C55">
              <w:rPr>
                <w:color w:val="000000" w:themeColor="text1"/>
              </w:rPr>
              <w:t>12</w:t>
            </w:r>
          </w:p>
          <w:p w14:paraId="5D09048F" w14:textId="77777777" w:rsidR="00023C55" w:rsidRPr="00023C55" w:rsidRDefault="00023C55" w:rsidP="00023C55">
            <w:pPr>
              <w:spacing w:after="0"/>
              <w:rPr>
                <w:color w:val="000000" w:themeColor="text1"/>
              </w:rPr>
            </w:pPr>
            <w:r w:rsidRPr="00023C55">
              <w:rPr>
                <w:color w:val="000000" w:themeColor="text1"/>
              </w:rPr>
              <w:t>13</w:t>
            </w:r>
          </w:p>
          <w:p w14:paraId="3E00D351" w14:textId="77777777" w:rsidR="00023C55" w:rsidRPr="00023C55" w:rsidRDefault="00023C55" w:rsidP="00023C55">
            <w:pPr>
              <w:spacing w:after="0"/>
              <w:rPr>
                <w:color w:val="000000" w:themeColor="text1"/>
              </w:rPr>
            </w:pPr>
            <w:r w:rsidRPr="00023C55">
              <w:rPr>
                <w:color w:val="000000" w:themeColor="text1"/>
              </w:rPr>
              <w:t>14</w:t>
            </w:r>
          </w:p>
          <w:p w14:paraId="40B79D72" w14:textId="77777777" w:rsidR="00023C55" w:rsidRPr="00023C55" w:rsidRDefault="00023C55" w:rsidP="00023C55">
            <w:pPr>
              <w:spacing w:after="0"/>
              <w:rPr>
                <w:color w:val="000000" w:themeColor="text1"/>
              </w:rPr>
            </w:pPr>
            <w:r w:rsidRPr="00023C55">
              <w:rPr>
                <w:color w:val="000000" w:themeColor="text1"/>
              </w:rPr>
              <w:t>15</w:t>
            </w:r>
          </w:p>
          <w:p w14:paraId="5F200224" w14:textId="77777777" w:rsidR="00023C55" w:rsidRPr="00023C55" w:rsidRDefault="00023C55" w:rsidP="00023C55">
            <w:pPr>
              <w:spacing w:after="0"/>
              <w:rPr>
                <w:color w:val="000000" w:themeColor="text1"/>
              </w:rPr>
            </w:pPr>
            <w:r w:rsidRPr="00023C55">
              <w:rPr>
                <w:color w:val="000000" w:themeColor="text1"/>
              </w:rPr>
              <w:t>16</w:t>
            </w:r>
          </w:p>
          <w:p w14:paraId="69FF1636" w14:textId="77777777" w:rsidR="00023C55" w:rsidRPr="00023C55" w:rsidRDefault="00023C55" w:rsidP="00023C55">
            <w:pPr>
              <w:spacing w:after="0"/>
              <w:rPr>
                <w:color w:val="000000" w:themeColor="text1"/>
              </w:rPr>
            </w:pPr>
            <w:r w:rsidRPr="00023C55">
              <w:rPr>
                <w:color w:val="000000" w:themeColor="text1"/>
              </w:rPr>
              <w:t>17</w:t>
            </w:r>
          </w:p>
        </w:tc>
        <w:tc>
          <w:tcPr>
            <w:tcW w:w="8408" w:type="dxa"/>
            <w:tcBorders>
              <w:top w:val="nil"/>
              <w:left w:val="nil"/>
              <w:bottom w:val="nil"/>
              <w:right w:val="nil"/>
            </w:tcBorders>
            <w:vAlign w:val="bottom"/>
            <w:hideMark/>
          </w:tcPr>
          <w:p w14:paraId="7A040E79" w14:textId="77777777" w:rsidR="00023C55" w:rsidRPr="00023C55" w:rsidRDefault="00023C55" w:rsidP="00023C55">
            <w:pPr>
              <w:spacing w:after="0"/>
              <w:rPr>
                <w:color w:val="000000" w:themeColor="text1"/>
                <w:lang w:val="en-US"/>
              </w:rPr>
            </w:pPr>
            <w:r w:rsidRPr="00023C55">
              <w:rPr>
                <w:color w:val="000000" w:themeColor="text1"/>
                <w:lang w:val="en-US"/>
              </w:rPr>
              <w:t>#include &lt;iostream&gt;</w:t>
            </w:r>
          </w:p>
          <w:p w14:paraId="08AC37A3" w14:textId="77777777" w:rsidR="00023C55" w:rsidRPr="00023C55" w:rsidRDefault="00023C55" w:rsidP="00023C55">
            <w:pPr>
              <w:spacing w:after="0"/>
              <w:rPr>
                <w:color w:val="000000" w:themeColor="text1"/>
                <w:lang w:val="en-US"/>
              </w:rPr>
            </w:pPr>
            <w:r w:rsidRPr="00023C55">
              <w:rPr>
                <w:color w:val="000000" w:themeColor="text1"/>
                <w:lang w:val="en-US"/>
              </w:rPr>
              <w:t> </w:t>
            </w:r>
          </w:p>
          <w:p w14:paraId="51DF2F79" w14:textId="77777777" w:rsidR="00023C55" w:rsidRPr="00023C55" w:rsidRDefault="00023C55" w:rsidP="00023C55">
            <w:pPr>
              <w:spacing w:after="0"/>
              <w:rPr>
                <w:color w:val="000000" w:themeColor="text1"/>
                <w:lang w:val="en-US"/>
              </w:rPr>
            </w:pPr>
            <w:r w:rsidRPr="00023C55">
              <w:rPr>
                <w:b/>
                <w:bCs/>
                <w:color w:val="000000" w:themeColor="text1"/>
                <w:lang w:val="en-US"/>
              </w:rPr>
              <w:t>class</w:t>
            </w:r>
            <w:r w:rsidRPr="00023C55">
              <w:rPr>
                <w:color w:val="000000" w:themeColor="text1"/>
                <w:lang w:val="en-US"/>
              </w:rPr>
              <w:t xml:space="preserve"> Person </w:t>
            </w:r>
          </w:p>
          <w:p w14:paraId="7A2D04D4" w14:textId="77777777" w:rsidR="00023C55" w:rsidRPr="00023C55" w:rsidRDefault="00023C55" w:rsidP="00023C55">
            <w:pPr>
              <w:spacing w:after="0"/>
              <w:rPr>
                <w:color w:val="000000" w:themeColor="text1"/>
                <w:lang w:val="en-US"/>
              </w:rPr>
            </w:pPr>
            <w:r w:rsidRPr="00023C55">
              <w:rPr>
                <w:color w:val="000000" w:themeColor="text1"/>
                <w:lang w:val="en-US"/>
              </w:rPr>
              <w:t>{</w:t>
            </w:r>
          </w:p>
          <w:p w14:paraId="2C1F2AFC" w14:textId="77777777" w:rsidR="00023C55" w:rsidRPr="00023C55" w:rsidRDefault="00023C55" w:rsidP="00023C55">
            <w:pPr>
              <w:spacing w:after="0"/>
              <w:rPr>
                <w:color w:val="000000" w:themeColor="text1"/>
                <w:lang w:val="en-US"/>
              </w:rPr>
            </w:pPr>
            <w:r w:rsidRPr="00023C55">
              <w:rPr>
                <w:b/>
                <w:bCs/>
                <w:color w:val="000000" w:themeColor="text1"/>
                <w:lang w:val="en-US"/>
              </w:rPr>
              <w:t>public</w:t>
            </w:r>
            <w:r w:rsidRPr="00023C55">
              <w:rPr>
                <w:color w:val="000000" w:themeColor="text1"/>
                <w:lang w:val="en-US"/>
              </w:rPr>
              <w:t>:</w:t>
            </w:r>
          </w:p>
          <w:p w14:paraId="42C0C3AA" w14:textId="77777777" w:rsidR="00023C55" w:rsidRPr="00023C55" w:rsidRDefault="00023C55" w:rsidP="00023C55">
            <w:pPr>
              <w:spacing w:after="0"/>
              <w:rPr>
                <w:color w:val="000000" w:themeColor="text1"/>
                <w:lang w:val="en-US"/>
              </w:rPr>
            </w:pPr>
            <w:r w:rsidRPr="00023C55">
              <w:rPr>
                <w:color w:val="000000" w:themeColor="text1"/>
                <w:lang w:val="en-US"/>
              </w:rPr>
              <w:t>    std::string name{"Undefined"};</w:t>
            </w:r>
          </w:p>
          <w:p w14:paraId="781F1A7C" w14:textId="77777777" w:rsidR="00023C55" w:rsidRPr="00023C55" w:rsidRDefault="00023C55" w:rsidP="00023C55">
            <w:pPr>
              <w:spacing w:after="0"/>
              <w:rPr>
                <w:color w:val="000000" w:themeColor="text1"/>
                <w:lang w:val="en-US"/>
              </w:rPr>
            </w:pPr>
            <w:r w:rsidRPr="00023C55">
              <w:rPr>
                <w:color w:val="000000" w:themeColor="text1"/>
                <w:lang w:val="en-US"/>
              </w:rPr>
              <w:t>    unsigned age{18};</w:t>
            </w:r>
          </w:p>
          <w:p w14:paraId="5C47FD0F" w14:textId="77777777" w:rsidR="00023C55" w:rsidRPr="00023C55" w:rsidRDefault="00023C55" w:rsidP="00023C55">
            <w:pPr>
              <w:spacing w:after="0"/>
              <w:rPr>
                <w:color w:val="000000" w:themeColor="text1"/>
                <w:lang w:val="en-US"/>
              </w:rPr>
            </w:pPr>
            <w:r w:rsidRPr="00023C55">
              <w:rPr>
                <w:color w:val="000000" w:themeColor="text1"/>
                <w:lang w:val="en-US"/>
              </w:rPr>
              <w:t>    </w:t>
            </w:r>
            <w:r w:rsidRPr="00023C55">
              <w:rPr>
                <w:b/>
                <w:bCs/>
                <w:color w:val="000000" w:themeColor="text1"/>
                <w:lang w:val="en-US"/>
              </w:rPr>
              <w:t>void</w:t>
            </w:r>
            <w:r w:rsidRPr="00023C55">
              <w:rPr>
                <w:color w:val="000000" w:themeColor="text1"/>
                <w:lang w:val="en-US"/>
              </w:rPr>
              <w:t xml:space="preserve"> print() </w:t>
            </w:r>
          </w:p>
          <w:p w14:paraId="50C40596" w14:textId="77777777" w:rsidR="00023C55" w:rsidRPr="00023C55" w:rsidRDefault="00023C55" w:rsidP="00023C55">
            <w:pPr>
              <w:spacing w:after="0"/>
              <w:rPr>
                <w:color w:val="000000" w:themeColor="text1"/>
                <w:lang w:val="en-US"/>
              </w:rPr>
            </w:pPr>
            <w:r w:rsidRPr="00023C55">
              <w:rPr>
                <w:color w:val="000000" w:themeColor="text1"/>
                <w:lang w:val="en-US"/>
              </w:rPr>
              <w:t>    {</w:t>
            </w:r>
          </w:p>
          <w:p w14:paraId="0B171CDE" w14:textId="77777777" w:rsidR="00023C55" w:rsidRPr="00023C55" w:rsidRDefault="00023C55" w:rsidP="00023C55">
            <w:pPr>
              <w:spacing w:after="0"/>
              <w:rPr>
                <w:color w:val="000000" w:themeColor="text1"/>
                <w:lang w:val="en-US"/>
              </w:rPr>
            </w:pPr>
            <w:r w:rsidRPr="00023C55">
              <w:rPr>
                <w:color w:val="000000" w:themeColor="text1"/>
                <w:lang w:val="en-US"/>
              </w:rPr>
              <w:t>        std::</w:t>
            </w:r>
            <w:proofErr w:type="spellStart"/>
            <w:r w:rsidRPr="00023C55">
              <w:rPr>
                <w:color w:val="000000" w:themeColor="text1"/>
                <w:lang w:val="en-US"/>
              </w:rPr>
              <w:t>cout</w:t>
            </w:r>
            <w:proofErr w:type="spellEnd"/>
            <w:r w:rsidRPr="00023C55">
              <w:rPr>
                <w:color w:val="000000" w:themeColor="text1"/>
                <w:lang w:val="en-US"/>
              </w:rPr>
              <w:t xml:space="preserve"> &lt;&lt; "Name: " &lt;&lt; name &lt;&lt; "\</w:t>
            </w:r>
            <w:proofErr w:type="spellStart"/>
            <w:r w:rsidRPr="00023C55">
              <w:rPr>
                <w:color w:val="000000" w:themeColor="text1"/>
                <w:lang w:val="en-US"/>
              </w:rPr>
              <w:t>tAge</w:t>
            </w:r>
            <w:proofErr w:type="spellEnd"/>
            <w:r w:rsidRPr="00023C55">
              <w:rPr>
                <w:color w:val="000000" w:themeColor="text1"/>
                <w:lang w:val="en-US"/>
              </w:rPr>
              <w:t>: " &lt;&lt; age &lt;&lt; std::</w:t>
            </w:r>
            <w:proofErr w:type="spellStart"/>
            <w:r w:rsidRPr="00023C55">
              <w:rPr>
                <w:color w:val="000000" w:themeColor="text1"/>
                <w:lang w:val="en-US"/>
              </w:rPr>
              <w:t>endl</w:t>
            </w:r>
            <w:proofErr w:type="spellEnd"/>
            <w:r w:rsidRPr="00023C55">
              <w:rPr>
                <w:color w:val="000000" w:themeColor="text1"/>
                <w:lang w:val="en-US"/>
              </w:rPr>
              <w:t>;</w:t>
            </w:r>
          </w:p>
          <w:p w14:paraId="10BB2E2B" w14:textId="77777777" w:rsidR="00023C55" w:rsidRPr="00023C55" w:rsidRDefault="00023C55" w:rsidP="00023C55">
            <w:pPr>
              <w:spacing w:after="0"/>
              <w:rPr>
                <w:color w:val="000000" w:themeColor="text1"/>
                <w:lang w:val="en-US"/>
              </w:rPr>
            </w:pPr>
            <w:r w:rsidRPr="00023C55">
              <w:rPr>
                <w:color w:val="000000" w:themeColor="text1"/>
                <w:lang w:val="en-US"/>
              </w:rPr>
              <w:t>    }</w:t>
            </w:r>
          </w:p>
          <w:p w14:paraId="77E6DFF7" w14:textId="77777777" w:rsidR="00023C55" w:rsidRPr="00023C55" w:rsidRDefault="00023C55" w:rsidP="00023C55">
            <w:pPr>
              <w:spacing w:after="0"/>
              <w:rPr>
                <w:color w:val="000000" w:themeColor="text1"/>
                <w:lang w:val="en-US"/>
              </w:rPr>
            </w:pPr>
            <w:r w:rsidRPr="00023C55">
              <w:rPr>
                <w:color w:val="000000" w:themeColor="text1"/>
                <w:lang w:val="en-US"/>
              </w:rPr>
              <w:t>};</w:t>
            </w:r>
          </w:p>
          <w:p w14:paraId="6F2AF758" w14:textId="77777777" w:rsidR="00023C55" w:rsidRPr="00023C55" w:rsidRDefault="00023C55" w:rsidP="00023C55">
            <w:pPr>
              <w:spacing w:after="0"/>
              <w:rPr>
                <w:color w:val="000000" w:themeColor="text1"/>
                <w:lang w:val="en-US"/>
              </w:rPr>
            </w:pPr>
            <w:r w:rsidRPr="00023C55">
              <w:rPr>
                <w:b/>
                <w:bCs/>
                <w:color w:val="000000" w:themeColor="text1"/>
                <w:lang w:val="en-US"/>
              </w:rPr>
              <w:t>int</w:t>
            </w:r>
            <w:r w:rsidRPr="00023C55">
              <w:rPr>
                <w:color w:val="000000" w:themeColor="text1"/>
                <w:lang w:val="en-US"/>
              </w:rPr>
              <w:t xml:space="preserve"> main()</w:t>
            </w:r>
          </w:p>
          <w:p w14:paraId="5E5FEB78" w14:textId="77777777" w:rsidR="00023C55" w:rsidRPr="00023C55" w:rsidRDefault="00023C55" w:rsidP="00023C55">
            <w:pPr>
              <w:spacing w:after="0"/>
              <w:rPr>
                <w:color w:val="000000" w:themeColor="text1"/>
                <w:lang w:val="en-US"/>
              </w:rPr>
            </w:pPr>
            <w:r w:rsidRPr="00023C55">
              <w:rPr>
                <w:color w:val="000000" w:themeColor="text1"/>
                <w:lang w:val="en-US"/>
              </w:rPr>
              <w:t>{</w:t>
            </w:r>
          </w:p>
          <w:p w14:paraId="20D94837" w14:textId="77777777" w:rsidR="00023C55" w:rsidRPr="00023C55" w:rsidRDefault="00023C55" w:rsidP="00023C55">
            <w:pPr>
              <w:spacing w:after="0"/>
              <w:rPr>
                <w:color w:val="000000" w:themeColor="text1"/>
                <w:lang w:val="en-US"/>
              </w:rPr>
            </w:pPr>
            <w:r w:rsidRPr="00023C55">
              <w:rPr>
                <w:color w:val="000000" w:themeColor="text1"/>
                <w:lang w:val="en-US"/>
              </w:rPr>
              <w:t xml:space="preserve">    Person </w:t>
            </w:r>
            <w:proofErr w:type="spellStart"/>
            <w:r w:rsidRPr="00023C55">
              <w:rPr>
                <w:color w:val="000000" w:themeColor="text1"/>
                <w:lang w:val="en-US"/>
              </w:rPr>
              <w:t>person</w:t>
            </w:r>
            <w:proofErr w:type="spellEnd"/>
            <w:r w:rsidRPr="00023C55">
              <w:rPr>
                <w:color w:val="000000" w:themeColor="text1"/>
                <w:lang w:val="en-US"/>
              </w:rPr>
              <w:t>;</w:t>
            </w:r>
          </w:p>
          <w:p w14:paraId="4AB435DB" w14:textId="77777777" w:rsidR="00023C55" w:rsidRPr="00023C55" w:rsidRDefault="00023C55" w:rsidP="00023C55">
            <w:pPr>
              <w:spacing w:after="0"/>
              <w:rPr>
                <w:color w:val="000000" w:themeColor="text1"/>
                <w:lang w:val="en-US"/>
              </w:rPr>
            </w:pPr>
            <w:r w:rsidRPr="00023C55">
              <w:rPr>
                <w:color w:val="000000" w:themeColor="text1"/>
                <w:lang w:val="en-US"/>
              </w:rPr>
              <w:t>    </w:t>
            </w:r>
            <w:proofErr w:type="spellStart"/>
            <w:r w:rsidRPr="00023C55">
              <w:rPr>
                <w:color w:val="000000" w:themeColor="text1"/>
                <w:lang w:val="en-US"/>
              </w:rPr>
              <w:t>person.print</w:t>
            </w:r>
            <w:proofErr w:type="spellEnd"/>
            <w:r w:rsidRPr="00023C55">
              <w:rPr>
                <w:color w:val="000000" w:themeColor="text1"/>
                <w:lang w:val="en-US"/>
              </w:rPr>
              <w:t>(); // Name: Undefined  Age: 18</w:t>
            </w:r>
          </w:p>
          <w:p w14:paraId="7E82DE28" w14:textId="77777777" w:rsidR="00023C55" w:rsidRPr="00023C55" w:rsidRDefault="00023C55" w:rsidP="00023C55">
            <w:pPr>
              <w:spacing w:after="0"/>
              <w:rPr>
                <w:color w:val="000000" w:themeColor="text1"/>
              </w:rPr>
            </w:pPr>
            <w:r w:rsidRPr="00023C55">
              <w:rPr>
                <w:color w:val="000000" w:themeColor="text1"/>
              </w:rPr>
              <w:t>}</w:t>
            </w:r>
          </w:p>
        </w:tc>
      </w:tr>
    </w:tbl>
    <w:p w14:paraId="60B3A921" w14:textId="77777777" w:rsidR="000E5350" w:rsidRDefault="000E5350" w:rsidP="00023C55">
      <w:pPr>
        <w:spacing w:after="0"/>
        <w:rPr>
          <w:b/>
          <w:bCs/>
          <w:color w:val="000000" w:themeColor="text1"/>
        </w:rPr>
      </w:pPr>
    </w:p>
    <w:p w14:paraId="58FEDFBC" w14:textId="0F7D9B18" w:rsidR="00023C55" w:rsidRPr="00023C55" w:rsidRDefault="00023C55" w:rsidP="00023C55">
      <w:pPr>
        <w:spacing w:after="0"/>
        <w:rPr>
          <w:b/>
          <w:bCs/>
          <w:color w:val="000000" w:themeColor="text1"/>
        </w:rPr>
      </w:pPr>
      <w:r w:rsidRPr="00023C55">
        <w:rPr>
          <w:b/>
          <w:bCs/>
          <w:color w:val="000000" w:themeColor="text1"/>
        </w:rPr>
        <w:t>Указатели на объекты классов</w:t>
      </w:r>
    </w:p>
    <w:p w14:paraId="44DA0324" w14:textId="77777777" w:rsidR="00023C55" w:rsidRPr="00023C55" w:rsidRDefault="00023C55" w:rsidP="000E5350">
      <w:pPr>
        <w:spacing w:after="0"/>
        <w:ind w:firstLine="709"/>
        <w:jc w:val="both"/>
        <w:rPr>
          <w:color w:val="000000" w:themeColor="text1"/>
        </w:rPr>
      </w:pPr>
      <w:r w:rsidRPr="00023C55">
        <w:rPr>
          <w:color w:val="000000" w:themeColor="text1"/>
        </w:rPr>
        <w:t>На объекты классов, как и на объекты других типов, можно определять указатели. Затем через указатель можно обращаться к членам класса - переменным и методам. Однако если при обращении через обычную переменную используется символ точка, то для обращения к членам класса через указатель применяется стрелка (-&gt;):</w:t>
      </w:r>
    </w:p>
    <w:tbl>
      <w:tblPr>
        <w:tblW w:w="10615" w:type="dxa"/>
        <w:tblCellSpacing w:w="0" w:type="dxa"/>
        <w:tblCellMar>
          <w:left w:w="0" w:type="dxa"/>
          <w:right w:w="0" w:type="dxa"/>
        </w:tblCellMar>
        <w:tblLook w:val="04A0" w:firstRow="1" w:lastRow="0" w:firstColumn="1" w:lastColumn="0" w:noHBand="0" w:noVBand="1"/>
      </w:tblPr>
      <w:tblGrid>
        <w:gridCol w:w="306"/>
        <w:gridCol w:w="10309"/>
      </w:tblGrid>
      <w:tr w:rsidR="00023C55" w:rsidRPr="00023C55" w14:paraId="31CC6B9D" w14:textId="77777777" w:rsidTr="00AD1F9E">
        <w:trPr>
          <w:tblCellSpacing w:w="0" w:type="dxa"/>
        </w:trPr>
        <w:tc>
          <w:tcPr>
            <w:tcW w:w="6" w:type="dxa"/>
            <w:tcBorders>
              <w:top w:val="nil"/>
              <w:left w:val="nil"/>
              <w:bottom w:val="nil"/>
              <w:right w:val="single" w:sz="24" w:space="0" w:color="00B050"/>
            </w:tcBorders>
            <w:vAlign w:val="bottom"/>
            <w:hideMark/>
          </w:tcPr>
          <w:p w14:paraId="7AB75FBB" w14:textId="77777777" w:rsidR="00023C55" w:rsidRPr="00023C55" w:rsidRDefault="00023C55" w:rsidP="00023C55">
            <w:pPr>
              <w:spacing w:after="0"/>
              <w:rPr>
                <w:color w:val="000000" w:themeColor="text1"/>
              </w:rPr>
            </w:pPr>
            <w:r w:rsidRPr="00023C55">
              <w:rPr>
                <w:color w:val="000000" w:themeColor="text1"/>
              </w:rPr>
              <w:t>1</w:t>
            </w:r>
          </w:p>
          <w:p w14:paraId="67E07919" w14:textId="77777777" w:rsidR="00023C55" w:rsidRPr="00023C55" w:rsidRDefault="00023C55" w:rsidP="00023C55">
            <w:pPr>
              <w:spacing w:after="0"/>
              <w:rPr>
                <w:color w:val="000000" w:themeColor="text1"/>
              </w:rPr>
            </w:pPr>
            <w:r w:rsidRPr="00023C55">
              <w:rPr>
                <w:color w:val="000000" w:themeColor="text1"/>
              </w:rPr>
              <w:t>2</w:t>
            </w:r>
          </w:p>
          <w:p w14:paraId="2992B124" w14:textId="77777777" w:rsidR="00023C55" w:rsidRPr="00023C55" w:rsidRDefault="00023C55" w:rsidP="00023C55">
            <w:pPr>
              <w:spacing w:after="0"/>
              <w:rPr>
                <w:color w:val="000000" w:themeColor="text1"/>
              </w:rPr>
            </w:pPr>
            <w:r w:rsidRPr="00023C55">
              <w:rPr>
                <w:color w:val="000000" w:themeColor="text1"/>
              </w:rPr>
              <w:t>3</w:t>
            </w:r>
          </w:p>
          <w:p w14:paraId="7BA26B9F" w14:textId="77777777" w:rsidR="00023C55" w:rsidRPr="00023C55" w:rsidRDefault="00023C55" w:rsidP="00023C55">
            <w:pPr>
              <w:spacing w:after="0"/>
              <w:rPr>
                <w:color w:val="000000" w:themeColor="text1"/>
              </w:rPr>
            </w:pPr>
            <w:r w:rsidRPr="00023C55">
              <w:rPr>
                <w:color w:val="000000" w:themeColor="text1"/>
              </w:rPr>
              <w:t>4</w:t>
            </w:r>
          </w:p>
          <w:p w14:paraId="21079FC9" w14:textId="77777777" w:rsidR="00023C55" w:rsidRPr="00023C55" w:rsidRDefault="00023C55" w:rsidP="00023C55">
            <w:pPr>
              <w:spacing w:after="0"/>
              <w:rPr>
                <w:color w:val="000000" w:themeColor="text1"/>
              </w:rPr>
            </w:pPr>
            <w:r w:rsidRPr="00023C55">
              <w:rPr>
                <w:color w:val="000000" w:themeColor="text1"/>
              </w:rPr>
              <w:t>5</w:t>
            </w:r>
          </w:p>
          <w:p w14:paraId="3C89A096" w14:textId="77777777" w:rsidR="00023C55" w:rsidRPr="00023C55" w:rsidRDefault="00023C55" w:rsidP="00023C55">
            <w:pPr>
              <w:spacing w:after="0"/>
              <w:rPr>
                <w:color w:val="000000" w:themeColor="text1"/>
              </w:rPr>
            </w:pPr>
            <w:r w:rsidRPr="00023C55">
              <w:rPr>
                <w:color w:val="000000" w:themeColor="text1"/>
              </w:rPr>
              <w:t>6</w:t>
            </w:r>
          </w:p>
          <w:p w14:paraId="06E267AC" w14:textId="77777777" w:rsidR="00023C55" w:rsidRPr="00023C55" w:rsidRDefault="00023C55" w:rsidP="00023C55">
            <w:pPr>
              <w:spacing w:after="0"/>
              <w:rPr>
                <w:color w:val="000000" w:themeColor="text1"/>
              </w:rPr>
            </w:pPr>
            <w:r w:rsidRPr="00023C55">
              <w:rPr>
                <w:color w:val="000000" w:themeColor="text1"/>
              </w:rPr>
              <w:t>7</w:t>
            </w:r>
          </w:p>
          <w:p w14:paraId="36AFE868" w14:textId="77777777" w:rsidR="00023C55" w:rsidRPr="00023C55" w:rsidRDefault="00023C55" w:rsidP="00023C55">
            <w:pPr>
              <w:spacing w:after="0"/>
              <w:rPr>
                <w:color w:val="000000" w:themeColor="text1"/>
              </w:rPr>
            </w:pPr>
            <w:r w:rsidRPr="00023C55">
              <w:rPr>
                <w:color w:val="000000" w:themeColor="text1"/>
              </w:rPr>
              <w:t>8</w:t>
            </w:r>
          </w:p>
          <w:p w14:paraId="1573BD18" w14:textId="77777777" w:rsidR="00023C55" w:rsidRPr="00023C55" w:rsidRDefault="00023C55" w:rsidP="00023C55">
            <w:pPr>
              <w:spacing w:after="0"/>
              <w:rPr>
                <w:color w:val="000000" w:themeColor="text1"/>
              </w:rPr>
            </w:pPr>
            <w:r w:rsidRPr="00023C55">
              <w:rPr>
                <w:color w:val="000000" w:themeColor="text1"/>
              </w:rPr>
              <w:t>9</w:t>
            </w:r>
          </w:p>
          <w:p w14:paraId="1429F6FF" w14:textId="77777777" w:rsidR="00023C55" w:rsidRPr="00023C55" w:rsidRDefault="00023C55" w:rsidP="00023C55">
            <w:pPr>
              <w:spacing w:after="0"/>
              <w:rPr>
                <w:color w:val="000000" w:themeColor="text1"/>
              </w:rPr>
            </w:pPr>
            <w:r w:rsidRPr="00023C55">
              <w:rPr>
                <w:color w:val="000000" w:themeColor="text1"/>
              </w:rPr>
              <w:t>10</w:t>
            </w:r>
          </w:p>
          <w:p w14:paraId="28F54DBC" w14:textId="77777777" w:rsidR="00023C55" w:rsidRPr="00023C55" w:rsidRDefault="00023C55" w:rsidP="00023C55">
            <w:pPr>
              <w:spacing w:after="0"/>
              <w:rPr>
                <w:color w:val="000000" w:themeColor="text1"/>
              </w:rPr>
            </w:pPr>
            <w:r w:rsidRPr="00023C55">
              <w:rPr>
                <w:color w:val="000000" w:themeColor="text1"/>
              </w:rPr>
              <w:t>11</w:t>
            </w:r>
          </w:p>
          <w:p w14:paraId="65B3E881" w14:textId="77777777" w:rsidR="00023C55" w:rsidRPr="00023C55" w:rsidRDefault="00023C55" w:rsidP="00023C55">
            <w:pPr>
              <w:spacing w:after="0"/>
              <w:rPr>
                <w:color w:val="000000" w:themeColor="text1"/>
              </w:rPr>
            </w:pPr>
            <w:r w:rsidRPr="00023C55">
              <w:rPr>
                <w:color w:val="000000" w:themeColor="text1"/>
              </w:rPr>
              <w:t>12</w:t>
            </w:r>
          </w:p>
          <w:p w14:paraId="41EB9A71" w14:textId="77777777" w:rsidR="00023C55" w:rsidRPr="00023C55" w:rsidRDefault="00023C55" w:rsidP="00023C55">
            <w:pPr>
              <w:spacing w:after="0"/>
              <w:rPr>
                <w:color w:val="000000" w:themeColor="text1"/>
              </w:rPr>
            </w:pPr>
            <w:r w:rsidRPr="00023C55">
              <w:rPr>
                <w:color w:val="000000" w:themeColor="text1"/>
              </w:rPr>
              <w:t>13</w:t>
            </w:r>
          </w:p>
          <w:p w14:paraId="0690CB61" w14:textId="77777777" w:rsidR="00023C55" w:rsidRPr="00023C55" w:rsidRDefault="00023C55" w:rsidP="00023C55">
            <w:pPr>
              <w:spacing w:after="0"/>
              <w:rPr>
                <w:color w:val="000000" w:themeColor="text1"/>
              </w:rPr>
            </w:pPr>
            <w:r w:rsidRPr="00023C55">
              <w:rPr>
                <w:color w:val="000000" w:themeColor="text1"/>
              </w:rPr>
              <w:t>14</w:t>
            </w:r>
          </w:p>
          <w:p w14:paraId="7BD6F20C" w14:textId="77777777" w:rsidR="00023C55" w:rsidRPr="00023C55" w:rsidRDefault="00023C55" w:rsidP="00023C55">
            <w:pPr>
              <w:spacing w:after="0"/>
              <w:rPr>
                <w:color w:val="000000" w:themeColor="text1"/>
              </w:rPr>
            </w:pPr>
            <w:r w:rsidRPr="00023C55">
              <w:rPr>
                <w:color w:val="000000" w:themeColor="text1"/>
              </w:rPr>
              <w:t>15</w:t>
            </w:r>
          </w:p>
          <w:p w14:paraId="00109DD7" w14:textId="77777777" w:rsidR="00023C55" w:rsidRPr="00023C55" w:rsidRDefault="00023C55" w:rsidP="00023C55">
            <w:pPr>
              <w:spacing w:after="0"/>
              <w:rPr>
                <w:color w:val="000000" w:themeColor="text1"/>
              </w:rPr>
            </w:pPr>
            <w:r w:rsidRPr="00023C55">
              <w:rPr>
                <w:color w:val="000000" w:themeColor="text1"/>
              </w:rPr>
              <w:t>16</w:t>
            </w:r>
          </w:p>
          <w:p w14:paraId="1883EEBD" w14:textId="77777777" w:rsidR="00023C55" w:rsidRPr="00023C55" w:rsidRDefault="00023C55" w:rsidP="00023C55">
            <w:pPr>
              <w:spacing w:after="0"/>
              <w:rPr>
                <w:color w:val="000000" w:themeColor="text1"/>
              </w:rPr>
            </w:pPr>
            <w:r w:rsidRPr="00023C55">
              <w:rPr>
                <w:color w:val="000000" w:themeColor="text1"/>
              </w:rPr>
              <w:t>17</w:t>
            </w:r>
          </w:p>
          <w:p w14:paraId="186A93E4" w14:textId="77777777" w:rsidR="00023C55" w:rsidRPr="00023C55" w:rsidRDefault="00023C55" w:rsidP="00023C55">
            <w:pPr>
              <w:spacing w:after="0"/>
              <w:rPr>
                <w:color w:val="000000" w:themeColor="text1"/>
              </w:rPr>
            </w:pPr>
            <w:r w:rsidRPr="00023C55">
              <w:rPr>
                <w:color w:val="000000" w:themeColor="text1"/>
              </w:rPr>
              <w:t>18</w:t>
            </w:r>
          </w:p>
          <w:p w14:paraId="4BB8610C" w14:textId="77777777" w:rsidR="00023C55" w:rsidRPr="00023C55" w:rsidRDefault="00023C55" w:rsidP="00023C55">
            <w:pPr>
              <w:spacing w:after="0"/>
              <w:rPr>
                <w:color w:val="000000" w:themeColor="text1"/>
              </w:rPr>
            </w:pPr>
            <w:r w:rsidRPr="00023C55">
              <w:rPr>
                <w:color w:val="000000" w:themeColor="text1"/>
              </w:rPr>
              <w:t>19</w:t>
            </w:r>
          </w:p>
          <w:p w14:paraId="7B6FDB1F" w14:textId="77777777" w:rsidR="00023C55" w:rsidRPr="00023C55" w:rsidRDefault="00023C55" w:rsidP="00023C55">
            <w:pPr>
              <w:spacing w:after="0"/>
              <w:rPr>
                <w:color w:val="000000" w:themeColor="text1"/>
              </w:rPr>
            </w:pPr>
            <w:r w:rsidRPr="00023C55">
              <w:rPr>
                <w:color w:val="000000" w:themeColor="text1"/>
              </w:rPr>
              <w:lastRenderedPageBreak/>
              <w:t>20</w:t>
            </w:r>
          </w:p>
          <w:p w14:paraId="0D36331E" w14:textId="77777777" w:rsidR="00023C55" w:rsidRPr="00023C55" w:rsidRDefault="00023C55" w:rsidP="00023C55">
            <w:pPr>
              <w:spacing w:after="0"/>
              <w:rPr>
                <w:color w:val="000000" w:themeColor="text1"/>
              </w:rPr>
            </w:pPr>
            <w:r w:rsidRPr="00023C55">
              <w:rPr>
                <w:color w:val="000000" w:themeColor="text1"/>
              </w:rPr>
              <w:t>21</w:t>
            </w:r>
          </w:p>
          <w:p w14:paraId="7353CD4D" w14:textId="77777777" w:rsidR="00023C55" w:rsidRPr="00023C55" w:rsidRDefault="00023C55" w:rsidP="00023C55">
            <w:pPr>
              <w:spacing w:after="0"/>
              <w:rPr>
                <w:color w:val="000000" w:themeColor="text1"/>
              </w:rPr>
            </w:pPr>
            <w:r w:rsidRPr="00023C55">
              <w:rPr>
                <w:color w:val="000000" w:themeColor="text1"/>
              </w:rPr>
              <w:t>22</w:t>
            </w:r>
          </w:p>
          <w:p w14:paraId="70F80725" w14:textId="77777777" w:rsidR="00023C55" w:rsidRPr="00023C55" w:rsidRDefault="00023C55" w:rsidP="00023C55">
            <w:pPr>
              <w:spacing w:after="0"/>
              <w:rPr>
                <w:color w:val="000000" w:themeColor="text1"/>
              </w:rPr>
            </w:pPr>
            <w:r w:rsidRPr="00023C55">
              <w:rPr>
                <w:color w:val="000000" w:themeColor="text1"/>
              </w:rPr>
              <w:t>23</w:t>
            </w:r>
          </w:p>
        </w:tc>
        <w:tc>
          <w:tcPr>
            <w:tcW w:w="9563" w:type="dxa"/>
            <w:tcBorders>
              <w:top w:val="nil"/>
              <w:left w:val="nil"/>
              <w:bottom w:val="nil"/>
              <w:right w:val="nil"/>
            </w:tcBorders>
            <w:vAlign w:val="bottom"/>
            <w:hideMark/>
          </w:tcPr>
          <w:p w14:paraId="7637002A" w14:textId="77777777" w:rsidR="00023C55" w:rsidRPr="00023C55" w:rsidRDefault="00023C55" w:rsidP="00023C55">
            <w:pPr>
              <w:spacing w:after="0"/>
              <w:rPr>
                <w:color w:val="000000" w:themeColor="text1"/>
                <w:lang w:val="en-US"/>
              </w:rPr>
            </w:pPr>
            <w:r w:rsidRPr="00023C55">
              <w:rPr>
                <w:color w:val="000000" w:themeColor="text1"/>
                <w:lang w:val="en-US"/>
              </w:rPr>
              <w:lastRenderedPageBreak/>
              <w:t>#include &lt;iostream&gt;</w:t>
            </w:r>
          </w:p>
          <w:p w14:paraId="370E307D" w14:textId="77777777" w:rsidR="00023C55" w:rsidRPr="00023C55" w:rsidRDefault="00023C55" w:rsidP="00023C55">
            <w:pPr>
              <w:spacing w:after="0"/>
              <w:rPr>
                <w:color w:val="000000" w:themeColor="text1"/>
                <w:lang w:val="en-US"/>
              </w:rPr>
            </w:pPr>
            <w:r w:rsidRPr="00023C55">
              <w:rPr>
                <w:color w:val="000000" w:themeColor="text1"/>
                <w:lang w:val="en-US"/>
              </w:rPr>
              <w:t> </w:t>
            </w:r>
          </w:p>
          <w:p w14:paraId="3666EE2C" w14:textId="77777777" w:rsidR="00023C55" w:rsidRPr="00023C55" w:rsidRDefault="00023C55" w:rsidP="00023C55">
            <w:pPr>
              <w:spacing w:after="0"/>
              <w:rPr>
                <w:color w:val="000000" w:themeColor="text1"/>
                <w:lang w:val="en-US"/>
              </w:rPr>
            </w:pPr>
            <w:r w:rsidRPr="00023C55">
              <w:rPr>
                <w:b/>
                <w:bCs/>
                <w:color w:val="000000" w:themeColor="text1"/>
                <w:lang w:val="en-US"/>
              </w:rPr>
              <w:t>class</w:t>
            </w:r>
            <w:r w:rsidRPr="00023C55">
              <w:rPr>
                <w:color w:val="000000" w:themeColor="text1"/>
                <w:lang w:val="en-US"/>
              </w:rPr>
              <w:t xml:space="preserve"> Person </w:t>
            </w:r>
          </w:p>
          <w:p w14:paraId="25CBE1C2" w14:textId="77777777" w:rsidR="00023C55" w:rsidRPr="00023C55" w:rsidRDefault="00023C55" w:rsidP="00023C55">
            <w:pPr>
              <w:spacing w:after="0"/>
              <w:rPr>
                <w:color w:val="000000" w:themeColor="text1"/>
                <w:lang w:val="en-US"/>
              </w:rPr>
            </w:pPr>
            <w:r w:rsidRPr="00023C55">
              <w:rPr>
                <w:color w:val="000000" w:themeColor="text1"/>
                <w:lang w:val="en-US"/>
              </w:rPr>
              <w:t>{</w:t>
            </w:r>
          </w:p>
          <w:p w14:paraId="19A085CD" w14:textId="77777777" w:rsidR="00023C55" w:rsidRPr="00023C55" w:rsidRDefault="00023C55" w:rsidP="00023C55">
            <w:pPr>
              <w:spacing w:after="0"/>
              <w:rPr>
                <w:color w:val="000000" w:themeColor="text1"/>
                <w:lang w:val="en-US"/>
              </w:rPr>
            </w:pPr>
            <w:r w:rsidRPr="00023C55">
              <w:rPr>
                <w:b/>
                <w:bCs/>
                <w:color w:val="000000" w:themeColor="text1"/>
                <w:lang w:val="en-US"/>
              </w:rPr>
              <w:t>public</w:t>
            </w:r>
            <w:r w:rsidRPr="00023C55">
              <w:rPr>
                <w:color w:val="000000" w:themeColor="text1"/>
                <w:lang w:val="en-US"/>
              </w:rPr>
              <w:t>:</w:t>
            </w:r>
          </w:p>
          <w:p w14:paraId="3E39D766" w14:textId="77777777" w:rsidR="00023C55" w:rsidRPr="00023C55" w:rsidRDefault="00023C55" w:rsidP="00023C55">
            <w:pPr>
              <w:spacing w:after="0"/>
              <w:rPr>
                <w:color w:val="000000" w:themeColor="text1"/>
                <w:lang w:val="en-US"/>
              </w:rPr>
            </w:pPr>
            <w:r w:rsidRPr="00023C55">
              <w:rPr>
                <w:color w:val="000000" w:themeColor="text1"/>
                <w:lang w:val="en-US"/>
              </w:rPr>
              <w:t>    std::string name;</w:t>
            </w:r>
          </w:p>
          <w:p w14:paraId="4C093A4C" w14:textId="77777777" w:rsidR="00023C55" w:rsidRPr="00023C55" w:rsidRDefault="00023C55" w:rsidP="00023C55">
            <w:pPr>
              <w:spacing w:after="0"/>
              <w:rPr>
                <w:color w:val="000000" w:themeColor="text1"/>
                <w:lang w:val="en-US"/>
              </w:rPr>
            </w:pPr>
            <w:r w:rsidRPr="00023C55">
              <w:rPr>
                <w:color w:val="000000" w:themeColor="text1"/>
                <w:lang w:val="en-US"/>
              </w:rPr>
              <w:t>    unsigned age;</w:t>
            </w:r>
          </w:p>
          <w:p w14:paraId="190E5213" w14:textId="77777777" w:rsidR="00023C55" w:rsidRPr="00023C55" w:rsidRDefault="00023C55" w:rsidP="00023C55">
            <w:pPr>
              <w:spacing w:after="0"/>
              <w:rPr>
                <w:color w:val="000000" w:themeColor="text1"/>
                <w:lang w:val="en-US"/>
              </w:rPr>
            </w:pPr>
            <w:r w:rsidRPr="00023C55">
              <w:rPr>
                <w:color w:val="000000" w:themeColor="text1"/>
                <w:lang w:val="en-US"/>
              </w:rPr>
              <w:t>    </w:t>
            </w:r>
            <w:r w:rsidRPr="00023C55">
              <w:rPr>
                <w:b/>
                <w:bCs/>
                <w:color w:val="000000" w:themeColor="text1"/>
                <w:lang w:val="en-US"/>
              </w:rPr>
              <w:t>void</w:t>
            </w:r>
            <w:r w:rsidRPr="00023C55">
              <w:rPr>
                <w:color w:val="000000" w:themeColor="text1"/>
                <w:lang w:val="en-US"/>
              </w:rPr>
              <w:t xml:space="preserve"> print() </w:t>
            </w:r>
          </w:p>
          <w:p w14:paraId="556F5BEC" w14:textId="77777777" w:rsidR="00023C55" w:rsidRPr="00023C55" w:rsidRDefault="00023C55" w:rsidP="00023C55">
            <w:pPr>
              <w:spacing w:after="0"/>
              <w:rPr>
                <w:color w:val="000000" w:themeColor="text1"/>
                <w:lang w:val="en-US"/>
              </w:rPr>
            </w:pPr>
            <w:r w:rsidRPr="00023C55">
              <w:rPr>
                <w:color w:val="000000" w:themeColor="text1"/>
                <w:lang w:val="en-US"/>
              </w:rPr>
              <w:t>    {</w:t>
            </w:r>
          </w:p>
          <w:p w14:paraId="2C264F57" w14:textId="77777777" w:rsidR="00023C55" w:rsidRPr="00023C55" w:rsidRDefault="00023C55" w:rsidP="00023C55">
            <w:pPr>
              <w:spacing w:after="0"/>
              <w:rPr>
                <w:color w:val="000000" w:themeColor="text1"/>
                <w:lang w:val="en-US"/>
              </w:rPr>
            </w:pPr>
            <w:r w:rsidRPr="00023C55">
              <w:rPr>
                <w:color w:val="000000" w:themeColor="text1"/>
                <w:lang w:val="en-US"/>
              </w:rPr>
              <w:t>        std::</w:t>
            </w:r>
            <w:proofErr w:type="spellStart"/>
            <w:r w:rsidRPr="00023C55">
              <w:rPr>
                <w:color w:val="000000" w:themeColor="text1"/>
                <w:lang w:val="en-US"/>
              </w:rPr>
              <w:t>cout</w:t>
            </w:r>
            <w:proofErr w:type="spellEnd"/>
            <w:r w:rsidRPr="00023C55">
              <w:rPr>
                <w:color w:val="000000" w:themeColor="text1"/>
                <w:lang w:val="en-US"/>
              </w:rPr>
              <w:t xml:space="preserve"> &lt;&lt; "Name: " &lt;&lt; name &lt;&lt; "\</w:t>
            </w:r>
            <w:proofErr w:type="spellStart"/>
            <w:r w:rsidRPr="00023C55">
              <w:rPr>
                <w:color w:val="000000" w:themeColor="text1"/>
                <w:lang w:val="en-US"/>
              </w:rPr>
              <w:t>tAge</w:t>
            </w:r>
            <w:proofErr w:type="spellEnd"/>
            <w:r w:rsidRPr="00023C55">
              <w:rPr>
                <w:color w:val="000000" w:themeColor="text1"/>
                <w:lang w:val="en-US"/>
              </w:rPr>
              <w:t>: " &lt;&lt; age &lt;&lt; std::</w:t>
            </w:r>
            <w:proofErr w:type="spellStart"/>
            <w:r w:rsidRPr="00023C55">
              <w:rPr>
                <w:color w:val="000000" w:themeColor="text1"/>
                <w:lang w:val="en-US"/>
              </w:rPr>
              <w:t>endl</w:t>
            </w:r>
            <w:proofErr w:type="spellEnd"/>
            <w:r w:rsidRPr="00023C55">
              <w:rPr>
                <w:color w:val="000000" w:themeColor="text1"/>
                <w:lang w:val="en-US"/>
              </w:rPr>
              <w:t>;</w:t>
            </w:r>
          </w:p>
          <w:p w14:paraId="54BE97F1" w14:textId="77777777" w:rsidR="00023C55" w:rsidRPr="00023C55" w:rsidRDefault="00023C55" w:rsidP="00023C55">
            <w:pPr>
              <w:spacing w:after="0"/>
              <w:rPr>
                <w:color w:val="000000" w:themeColor="text1"/>
                <w:lang w:val="en-US"/>
              </w:rPr>
            </w:pPr>
            <w:r w:rsidRPr="00023C55">
              <w:rPr>
                <w:color w:val="000000" w:themeColor="text1"/>
                <w:lang w:val="en-US"/>
              </w:rPr>
              <w:t>    }</w:t>
            </w:r>
          </w:p>
          <w:p w14:paraId="2ED7E280" w14:textId="77777777" w:rsidR="00023C55" w:rsidRPr="00023C55" w:rsidRDefault="00023C55" w:rsidP="00023C55">
            <w:pPr>
              <w:spacing w:after="0"/>
              <w:rPr>
                <w:color w:val="000000" w:themeColor="text1"/>
                <w:lang w:val="en-US"/>
              </w:rPr>
            </w:pPr>
            <w:r w:rsidRPr="00023C55">
              <w:rPr>
                <w:color w:val="000000" w:themeColor="text1"/>
                <w:lang w:val="en-US"/>
              </w:rPr>
              <w:t>};</w:t>
            </w:r>
          </w:p>
          <w:p w14:paraId="2B191C32" w14:textId="77777777" w:rsidR="00023C55" w:rsidRPr="00023C55" w:rsidRDefault="00023C55" w:rsidP="00023C55">
            <w:pPr>
              <w:spacing w:after="0"/>
              <w:rPr>
                <w:color w:val="000000" w:themeColor="text1"/>
                <w:lang w:val="en-US"/>
              </w:rPr>
            </w:pPr>
            <w:r w:rsidRPr="00023C55">
              <w:rPr>
                <w:b/>
                <w:bCs/>
                <w:color w:val="000000" w:themeColor="text1"/>
                <w:lang w:val="en-US"/>
              </w:rPr>
              <w:t>int</w:t>
            </w:r>
            <w:r w:rsidRPr="00023C55">
              <w:rPr>
                <w:color w:val="000000" w:themeColor="text1"/>
                <w:lang w:val="en-US"/>
              </w:rPr>
              <w:t xml:space="preserve"> main()</w:t>
            </w:r>
          </w:p>
          <w:p w14:paraId="7D5B7FE1" w14:textId="77777777" w:rsidR="00023C55" w:rsidRPr="00023C55" w:rsidRDefault="00023C55" w:rsidP="00023C55">
            <w:pPr>
              <w:spacing w:after="0"/>
              <w:rPr>
                <w:color w:val="000000" w:themeColor="text1"/>
                <w:lang w:val="en-US"/>
              </w:rPr>
            </w:pPr>
            <w:r w:rsidRPr="00023C55">
              <w:rPr>
                <w:color w:val="000000" w:themeColor="text1"/>
                <w:lang w:val="en-US"/>
              </w:rPr>
              <w:t>{</w:t>
            </w:r>
          </w:p>
          <w:p w14:paraId="3A45D326" w14:textId="77777777" w:rsidR="00023C55" w:rsidRPr="00023C55" w:rsidRDefault="00023C55" w:rsidP="00023C55">
            <w:pPr>
              <w:spacing w:after="0"/>
              <w:rPr>
                <w:color w:val="000000" w:themeColor="text1"/>
                <w:lang w:val="en-US"/>
              </w:rPr>
            </w:pPr>
            <w:r w:rsidRPr="00023C55">
              <w:rPr>
                <w:color w:val="000000" w:themeColor="text1"/>
                <w:lang w:val="en-US"/>
              </w:rPr>
              <w:t xml:space="preserve">    Person </w:t>
            </w:r>
            <w:proofErr w:type="spellStart"/>
            <w:r w:rsidRPr="00023C55">
              <w:rPr>
                <w:color w:val="000000" w:themeColor="text1"/>
                <w:lang w:val="en-US"/>
              </w:rPr>
              <w:t>person</w:t>
            </w:r>
            <w:proofErr w:type="spellEnd"/>
            <w:r w:rsidRPr="00023C55">
              <w:rPr>
                <w:color w:val="000000" w:themeColor="text1"/>
                <w:lang w:val="en-US"/>
              </w:rPr>
              <w:t>;</w:t>
            </w:r>
          </w:p>
          <w:p w14:paraId="23C22EC0" w14:textId="77777777" w:rsidR="00023C55" w:rsidRPr="00023C55" w:rsidRDefault="00023C55" w:rsidP="00023C55">
            <w:pPr>
              <w:spacing w:after="0"/>
              <w:rPr>
                <w:color w:val="000000" w:themeColor="text1"/>
                <w:lang w:val="en-US"/>
              </w:rPr>
            </w:pPr>
            <w:r w:rsidRPr="00023C55">
              <w:rPr>
                <w:color w:val="000000" w:themeColor="text1"/>
                <w:lang w:val="en-US"/>
              </w:rPr>
              <w:t>    Person *</w:t>
            </w:r>
            <w:proofErr w:type="spellStart"/>
            <w:r w:rsidRPr="00023C55">
              <w:rPr>
                <w:color w:val="000000" w:themeColor="text1"/>
                <w:lang w:val="en-US"/>
              </w:rPr>
              <w:t>ptr</w:t>
            </w:r>
            <w:proofErr w:type="spellEnd"/>
            <w:r w:rsidRPr="00023C55">
              <w:rPr>
                <w:color w:val="000000" w:themeColor="text1"/>
                <w:lang w:val="en-US"/>
              </w:rPr>
              <w:t xml:space="preserve"> = &amp;person;</w:t>
            </w:r>
          </w:p>
          <w:p w14:paraId="6B883C56" w14:textId="77777777" w:rsidR="00023C55" w:rsidRPr="00023C55" w:rsidRDefault="00023C55" w:rsidP="00023C55">
            <w:pPr>
              <w:spacing w:after="0"/>
              <w:rPr>
                <w:color w:val="000000" w:themeColor="text1"/>
              </w:rPr>
            </w:pPr>
            <w:r w:rsidRPr="00023C55">
              <w:rPr>
                <w:color w:val="000000" w:themeColor="text1"/>
                <w:lang w:val="en-US"/>
              </w:rPr>
              <w:t>    </w:t>
            </w:r>
            <w:r w:rsidRPr="00023C55">
              <w:rPr>
                <w:color w:val="000000" w:themeColor="text1"/>
              </w:rPr>
              <w:t>// обращаемся к полям и функции объекта через указатель</w:t>
            </w:r>
          </w:p>
          <w:p w14:paraId="647F9F1C" w14:textId="77777777" w:rsidR="00023C55" w:rsidRPr="00023C55" w:rsidRDefault="00023C55" w:rsidP="00023C55">
            <w:pPr>
              <w:spacing w:after="0"/>
              <w:rPr>
                <w:color w:val="000000" w:themeColor="text1"/>
                <w:lang w:val="en-US"/>
              </w:rPr>
            </w:pPr>
            <w:r w:rsidRPr="00023C55">
              <w:rPr>
                <w:color w:val="000000" w:themeColor="text1"/>
              </w:rPr>
              <w:t>    </w:t>
            </w:r>
            <w:proofErr w:type="spellStart"/>
            <w:r w:rsidRPr="00023C55">
              <w:rPr>
                <w:color w:val="000000" w:themeColor="text1"/>
                <w:lang w:val="en-US"/>
              </w:rPr>
              <w:t>ptr</w:t>
            </w:r>
            <w:proofErr w:type="spellEnd"/>
            <w:r w:rsidRPr="00023C55">
              <w:rPr>
                <w:color w:val="000000" w:themeColor="text1"/>
                <w:lang w:val="en-US"/>
              </w:rPr>
              <w:t>-&gt;name = "Tom";</w:t>
            </w:r>
          </w:p>
          <w:p w14:paraId="0F07D65B" w14:textId="77777777" w:rsidR="00023C55" w:rsidRPr="00023C55" w:rsidRDefault="00023C55" w:rsidP="00023C55">
            <w:pPr>
              <w:spacing w:after="0"/>
              <w:rPr>
                <w:color w:val="000000" w:themeColor="text1"/>
                <w:lang w:val="en-US"/>
              </w:rPr>
            </w:pPr>
            <w:r w:rsidRPr="00023C55">
              <w:rPr>
                <w:color w:val="000000" w:themeColor="text1"/>
                <w:lang w:val="en-US"/>
              </w:rPr>
              <w:t>    </w:t>
            </w:r>
            <w:proofErr w:type="spellStart"/>
            <w:r w:rsidRPr="00023C55">
              <w:rPr>
                <w:color w:val="000000" w:themeColor="text1"/>
                <w:lang w:val="en-US"/>
              </w:rPr>
              <w:t>ptr</w:t>
            </w:r>
            <w:proofErr w:type="spellEnd"/>
            <w:r w:rsidRPr="00023C55">
              <w:rPr>
                <w:color w:val="000000" w:themeColor="text1"/>
                <w:lang w:val="en-US"/>
              </w:rPr>
              <w:t>-&gt;age = 22;</w:t>
            </w:r>
          </w:p>
          <w:p w14:paraId="3AB72B17" w14:textId="77777777" w:rsidR="00023C55" w:rsidRPr="00023C55" w:rsidRDefault="00023C55" w:rsidP="00023C55">
            <w:pPr>
              <w:spacing w:after="0"/>
              <w:rPr>
                <w:color w:val="000000" w:themeColor="text1"/>
              </w:rPr>
            </w:pPr>
            <w:r w:rsidRPr="00023C55">
              <w:rPr>
                <w:color w:val="000000" w:themeColor="text1"/>
                <w:lang w:val="en-US"/>
              </w:rPr>
              <w:lastRenderedPageBreak/>
              <w:t>    </w:t>
            </w:r>
            <w:proofErr w:type="spellStart"/>
            <w:r w:rsidRPr="00023C55">
              <w:rPr>
                <w:color w:val="000000" w:themeColor="text1"/>
              </w:rPr>
              <w:t>ptr</w:t>
            </w:r>
            <w:proofErr w:type="spellEnd"/>
            <w:r w:rsidRPr="00023C55">
              <w:rPr>
                <w:color w:val="000000" w:themeColor="text1"/>
              </w:rPr>
              <w:t>-&gt;</w:t>
            </w:r>
            <w:proofErr w:type="spellStart"/>
            <w:r w:rsidRPr="00023C55">
              <w:rPr>
                <w:color w:val="000000" w:themeColor="text1"/>
              </w:rPr>
              <w:t>print</w:t>
            </w:r>
            <w:proofErr w:type="spellEnd"/>
            <w:r w:rsidRPr="00023C55">
              <w:rPr>
                <w:color w:val="000000" w:themeColor="text1"/>
              </w:rPr>
              <w:t>();</w:t>
            </w:r>
          </w:p>
          <w:p w14:paraId="1FFCD684" w14:textId="77777777" w:rsidR="00023C55" w:rsidRPr="00023C55" w:rsidRDefault="00023C55" w:rsidP="00023C55">
            <w:pPr>
              <w:spacing w:after="0"/>
              <w:rPr>
                <w:color w:val="000000" w:themeColor="text1"/>
              </w:rPr>
            </w:pPr>
            <w:r w:rsidRPr="00023C55">
              <w:rPr>
                <w:color w:val="000000" w:themeColor="text1"/>
              </w:rPr>
              <w:t>    // обращаемся к полям объекта</w:t>
            </w:r>
          </w:p>
          <w:p w14:paraId="41BE5288" w14:textId="77777777" w:rsidR="00023C55" w:rsidRPr="00023C55" w:rsidRDefault="00023C55" w:rsidP="00023C55">
            <w:pPr>
              <w:spacing w:after="0"/>
              <w:rPr>
                <w:color w:val="000000" w:themeColor="text1"/>
                <w:lang w:val="en-US"/>
              </w:rPr>
            </w:pPr>
            <w:r w:rsidRPr="00023C55">
              <w:rPr>
                <w:color w:val="000000" w:themeColor="text1"/>
              </w:rPr>
              <w:t>    </w:t>
            </w:r>
            <w:r w:rsidRPr="00023C55">
              <w:rPr>
                <w:color w:val="000000" w:themeColor="text1"/>
                <w:lang w:val="en-US"/>
              </w:rPr>
              <w:t>std::</w:t>
            </w:r>
            <w:proofErr w:type="spellStart"/>
            <w:r w:rsidRPr="00023C55">
              <w:rPr>
                <w:color w:val="000000" w:themeColor="text1"/>
                <w:lang w:val="en-US"/>
              </w:rPr>
              <w:t>cout</w:t>
            </w:r>
            <w:proofErr w:type="spellEnd"/>
            <w:r w:rsidRPr="00023C55">
              <w:rPr>
                <w:color w:val="000000" w:themeColor="text1"/>
                <w:lang w:val="en-US"/>
              </w:rPr>
              <w:t xml:space="preserve"> &lt;&lt; "Name: " &lt;&lt; person.name &lt;&lt; "\</w:t>
            </w:r>
            <w:proofErr w:type="spellStart"/>
            <w:r w:rsidRPr="00023C55">
              <w:rPr>
                <w:color w:val="000000" w:themeColor="text1"/>
                <w:lang w:val="en-US"/>
              </w:rPr>
              <w:t>tAge</w:t>
            </w:r>
            <w:proofErr w:type="spellEnd"/>
            <w:r w:rsidRPr="00023C55">
              <w:rPr>
                <w:color w:val="000000" w:themeColor="text1"/>
                <w:lang w:val="en-US"/>
              </w:rPr>
              <w:t xml:space="preserve">: " &lt;&lt; </w:t>
            </w:r>
            <w:proofErr w:type="spellStart"/>
            <w:r w:rsidRPr="00023C55">
              <w:rPr>
                <w:color w:val="000000" w:themeColor="text1"/>
                <w:lang w:val="en-US"/>
              </w:rPr>
              <w:t>person.age</w:t>
            </w:r>
            <w:proofErr w:type="spellEnd"/>
            <w:r w:rsidRPr="00023C55">
              <w:rPr>
                <w:color w:val="000000" w:themeColor="text1"/>
                <w:lang w:val="en-US"/>
              </w:rPr>
              <w:t xml:space="preserve"> &lt;&lt; std::</w:t>
            </w:r>
            <w:proofErr w:type="spellStart"/>
            <w:r w:rsidRPr="00023C55">
              <w:rPr>
                <w:color w:val="000000" w:themeColor="text1"/>
                <w:lang w:val="en-US"/>
              </w:rPr>
              <w:t>endl</w:t>
            </w:r>
            <w:proofErr w:type="spellEnd"/>
            <w:r w:rsidRPr="00023C55">
              <w:rPr>
                <w:color w:val="000000" w:themeColor="text1"/>
                <w:lang w:val="en-US"/>
              </w:rPr>
              <w:t>;</w:t>
            </w:r>
          </w:p>
          <w:p w14:paraId="3D70F74F" w14:textId="77777777" w:rsidR="00023C55" w:rsidRPr="00023C55" w:rsidRDefault="00023C55" w:rsidP="00023C55">
            <w:pPr>
              <w:spacing w:after="0"/>
              <w:rPr>
                <w:color w:val="000000" w:themeColor="text1"/>
              </w:rPr>
            </w:pPr>
            <w:r w:rsidRPr="00023C55">
              <w:rPr>
                <w:color w:val="000000" w:themeColor="text1"/>
              </w:rPr>
              <w:t>}</w:t>
            </w:r>
          </w:p>
        </w:tc>
      </w:tr>
    </w:tbl>
    <w:p w14:paraId="0A493EAE" w14:textId="77777777" w:rsidR="00023C55" w:rsidRPr="00023C55" w:rsidRDefault="00023C55" w:rsidP="00023C55">
      <w:pPr>
        <w:spacing w:after="0"/>
        <w:rPr>
          <w:color w:val="000000" w:themeColor="text1"/>
        </w:rPr>
      </w:pPr>
      <w:r w:rsidRPr="00023C55">
        <w:rPr>
          <w:color w:val="000000" w:themeColor="text1"/>
        </w:rPr>
        <w:lastRenderedPageBreak/>
        <w:t xml:space="preserve">Изменения по указателю </w:t>
      </w:r>
      <w:proofErr w:type="spellStart"/>
      <w:r w:rsidRPr="00023C55">
        <w:rPr>
          <w:color w:val="000000" w:themeColor="text1"/>
        </w:rPr>
        <w:t>ptr</w:t>
      </w:r>
      <w:proofErr w:type="spellEnd"/>
      <w:r w:rsidRPr="00023C55">
        <w:rPr>
          <w:color w:val="000000" w:themeColor="text1"/>
        </w:rPr>
        <w:t xml:space="preserve"> в данном случае приведут к изменениям объекта </w:t>
      </w:r>
      <w:proofErr w:type="spellStart"/>
      <w:r w:rsidRPr="00023C55">
        <w:rPr>
          <w:color w:val="000000" w:themeColor="text1"/>
        </w:rPr>
        <w:t>person</w:t>
      </w:r>
      <w:proofErr w:type="spellEnd"/>
      <w:r w:rsidRPr="00023C55">
        <w:rPr>
          <w:color w:val="000000" w:themeColor="text1"/>
        </w:rPr>
        <w:t>.</w:t>
      </w:r>
    </w:p>
    <w:p w14:paraId="75B36100" w14:textId="77777777" w:rsidR="00023C55" w:rsidRDefault="00023C55" w:rsidP="00F568BC">
      <w:pPr>
        <w:spacing w:after="0"/>
        <w:rPr>
          <w:color w:val="000000" w:themeColor="text1"/>
        </w:rPr>
      </w:pPr>
    </w:p>
    <w:p w14:paraId="2916FC4C" w14:textId="77777777" w:rsidR="00C70C7E" w:rsidRPr="003B7C5F" w:rsidRDefault="00C70C7E" w:rsidP="003B7C5F">
      <w:pPr>
        <w:pStyle w:val="2"/>
        <w:rPr>
          <w:b/>
          <w:bCs/>
          <w:color w:val="000000" w:themeColor="text1"/>
          <w:sz w:val="28"/>
          <w:szCs w:val="28"/>
        </w:rPr>
      </w:pPr>
      <w:bookmarkStart w:id="134" w:name="_Toc212063114"/>
      <w:r w:rsidRPr="003B7C5F">
        <w:rPr>
          <w:b/>
          <w:bCs/>
          <w:color w:val="000000" w:themeColor="text1"/>
          <w:sz w:val="28"/>
          <w:szCs w:val="28"/>
        </w:rPr>
        <w:t>Конструкторы и инициализация объектов</w:t>
      </w:r>
      <w:bookmarkEnd w:id="134"/>
    </w:p>
    <w:p w14:paraId="79B8C00F" w14:textId="28C26EDD" w:rsidR="00C70C7E" w:rsidRPr="00C70C7E" w:rsidRDefault="00C70C7E" w:rsidP="000E5350">
      <w:pPr>
        <w:spacing w:after="0"/>
        <w:ind w:firstLine="709"/>
        <w:jc w:val="both"/>
        <w:rPr>
          <w:color w:val="000000" w:themeColor="text1"/>
        </w:rPr>
      </w:pPr>
      <w:r w:rsidRPr="00C70C7E">
        <w:rPr>
          <w:color w:val="000000" w:themeColor="text1"/>
        </w:rPr>
        <w:t xml:space="preserve">Конструкторы представляют специальную функцию, которая имеет то же имя, что и класс, которая не возвращает никакого значения и которая позволяют </w:t>
      </w:r>
      <w:r w:rsidR="000E5350" w:rsidRPr="00C70C7E">
        <w:rPr>
          <w:color w:val="000000" w:themeColor="text1"/>
        </w:rPr>
        <w:t>инициализировать</w:t>
      </w:r>
      <w:r w:rsidRPr="00C70C7E">
        <w:rPr>
          <w:color w:val="000000" w:themeColor="text1"/>
        </w:rPr>
        <w:t xml:space="preserve"> объект класса во время го создания и таким образом гарантировать, что поля класса будут иметь определенные значения. При каждом создании нового объекта класса вызывается конструктор класса.</w:t>
      </w:r>
    </w:p>
    <w:p w14:paraId="3FACF430" w14:textId="77777777" w:rsidR="00C70C7E" w:rsidRPr="00C70C7E" w:rsidRDefault="00C70C7E" w:rsidP="000E5350">
      <w:pPr>
        <w:spacing w:after="0"/>
        <w:ind w:firstLine="709"/>
        <w:jc w:val="both"/>
        <w:rPr>
          <w:color w:val="000000" w:themeColor="text1"/>
        </w:rPr>
      </w:pPr>
      <w:r w:rsidRPr="00C70C7E">
        <w:rPr>
          <w:color w:val="000000" w:themeColor="text1"/>
        </w:rPr>
        <w:t>В прошлой теме был разработан следующий класс:</w:t>
      </w:r>
    </w:p>
    <w:tbl>
      <w:tblPr>
        <w:tblW w:w="10615" w:type="dxa"/>
        <w:tblCellSpacing w:w="0" w:type="dxa"/>
        <w:tblCellMar>
          <w:left w:w="0" w:type="dxa"/>
          <w:right w:w="0" w:type="dxa"/>
        </w:tblCellMar>
        <w:tblLook w:val="04A0" w:firstRow="1" w:lastRow="0" w:firstColumn="1" w:lastColumn="0" w:noHBand="0" w:noVBand="1"/>
      </w:tblPr>
      <w:tblGrid>
        <w:gridCol w:w="347"/>
        <w:gridCol w:w="10268"/>
      </w:tblGrid>
      <w:tr w:rsidR="00C70C7E" w:rsidRPr="00C70C7E" w14:paraId="19A23024" w14:textId="77777777" w:rsidTr="00AD1F9E">
        <w:trPr>
          <w:tblCellSpacing w:w="0" w:type="dxa"/>
        </w:trPr>
        <w:tc>
          <w:tcPr>
            <w:tcW w:w="6" w:type="dxa"/>
            <w:tcBorders>
              <w:top w:val="nil"/>
              <w:left w:val="nil"/>
              <w:bottom w:val="nil"/>
              <w:right w:val="single" w:sz="24" w:space="0" w:color="00B050"/>
            </w:tcBorders>
            <w:vAlign w:val="bottom"/>
            <w:hideMark/>
          </w:tcPr>
          <w:p w14:paraId="6920AF46" w14:textId="77777777" w:rsidR="00C70C7E" w:rsidRPr="00C70C7E" w:rsidRDefault="00C70C7E" w:rsidP="00C70C7E">
            <w:pPr>
              <w:spacing w:after="0"/>
              <w:rPr>
                <w:color w:val="000000" w:themeColor="text1"/>
              </w:rPr>
            </w:pPr>
            <w:r w:rsidRPr="00C70C7E">
              <w:rPr>
                <w:color w:val="000000" w:themeColor="text1"/>
              </w:rPr>
              <w:t>1</w:t>
            </w:r>
          </w:p>
          <w:p w14:paraId="25F10877" w14:textId="77777777" w:rsidR="00C70C7E" w:rsidRPr="00C70C7E" w:rsidRDefault="00C70C7E" w:rsidP="00C70C7E">
            <w:pPr>
              <w:spacing w:after="0"/>
              <w:rPr>
                <w:color w:val="000000" w:themeColor="text1"/>
              </w:rPr>
            </w:pPr>
            <w:r w:rsidRPr="00C70C7E">
              <w:rPr>
                <w:color w:val="000000" w:themeColor="text1"/>
              </w:rPr>
              <w:t>2</w:t>
            </w:r>
          </w:p>
          <w:p w14:paraId="2ADE969F" w14:textId="77777777" w:rsidR="00C70C7E" w:rsidRPr="00C70C7E" w:rsidRDefault="00C70C7E" w:rsidP="00C70C7E">
            <w:pPr>
              <w:spacing w:after="0"/>
              <w:rPr>
                <w:color w:val="000000" w:themeColor="text1"/>
              </w:rPr>
            </w:pPr>
            <w:r w:rsidRPr="00C70C7E">
              <w:rPr>
                <w:color w:val="000000" w:themeColor="text1"/>
              </w:rPr>
              <w:t>3</w:t>
            </w:r>
          </w:p>
          <w:p w14:paraId="38451FFD" w14:textId="77777777" w:rsidR="00C70C7E" w:rsidRPr="00C70C7E" w:rsidRDefault="00C70C7E" w:rsidP="00C70C7E">
            <w:pPr>
              <w:spacing w:after="0"/>
              <w:rPr>
                <w:color w:val="000000" w:themeColor="text1"/>
              </w:rPr>
            </w:pPr>
            <w:r w:rsidRPr="00C70C7E">
              <w:rPr>
                <w:color w:val="000000" w:themeColor="text1"/>
              </w:rPr>
              <w:t>4</w:t>
            </w:r>
          </w:p>
          <w:p w14:paraId="4EE8F8A9" w14:textId="77777777" w:rsidR="00C70C7E" w:rsidRPr="00C70C7E" w:rsidRDefault="00C70C7E" w:rsidP="00C70C7E">
            <w:pPr>
              <w:spacing w:after="0"/>
              <w:rPr>
                <w:color w:val="000000" w:themeColor="text1"/>
              </w:rPr>
            </w:pPr>
            <w:r w:rsidRPr="00C70C7E">
              <w:rPr>
                <w:color w:val="000000" w:themeColor="text1"/>
              </w:rPr>
              <w:t>5</w:t>
            </w:r>
          </w:p>
          <w:p w14:paraId="5A985DBC" w14:textId="77777777" w:rsidR="00C70C7E" w:rsidRPr="00C70C7E" w:rsidRDefault="00C70C7E" w:rsidP="00C70C7E">
            <w:pPr>
              <w:spacing w:after="0"/>
              <w:rPr>
                <w:color w:val="000000" w:themeColor="text1"/>
              </w:rPr>
            </w:pPr>
            <w:r w:rsidRPr="00C70C7E">
              <w:rPr>
                <w:color w:val="000000" w:themeColor="text1"/>
              </w:rPr>
              <w:t>6</w:t>
            </w:r>
          </w:p>
          <w:p w14:paraId="2250D62E" w14:textId="77777777" w:rsidR="00C70C7E" w:rsidRPr="00C70C7E" w:rsidRDefault="00C70C7E" w:rsidP="00C70C7E">
            <w:pPr>
              <w:spacing w:after="0"/>
              <w:rPr>
                <w:color w:val="000000" w:themeColor="text1"/>
              </w:rPr>
            </w:pPr>
            <w:r w:rsidRPr="00C70C7E">
              <w:rPr>
                <w:color w:val="000000" w:themeColor="text1"/>
              </w:rPr>
              <w:t>7</w:t>
            </w:r>
          </w:p>
          <w:p w14:paraId="1235773C" w14:textId="77777777" w:rsidR="00C70C7E" w:rsidRPr="00C70C7E" w:rsidRDefault="00C70C7E" w:rsidP="00C70C7E">
            <w:pPr>
              <w:spacing w:after="0"/>
              <w:rPr>
                <w:color w:val="000000" w:themeColor="text1"/>
              </w:rPr>
            </w:pPr>
            <w:r w:rsidRPr="00C70C7E">
              <w:rPr>
                <w:color w:val="000000" w:themeColor="text1"/>
              </w:rPr>
              <w:t>8</w:t>
            </w:r>
          </w:p>
          <w:p w14:paraId="282BE814" w14:textId="77777777" w:rsidR="00C70C7E" w:rsidRPr="00C70C7E" w:rsidRDefault="00C70C7E" w:rsidP="00C70C7E">
            <w:pPr>
              <w:spacing w:after="0"/>
              <w:rPr>
                <w:color w:val="000000" w:themeColor="text1"/>
              </w:rPr>
            </w:pPr>
            <w:r w:rsidRPr="00C70C7E">
              <w:rPr>
                <w:color w:val="000000" w:themeColor="text1"/>
              </w:rPr>
              <w:t>9</w:t>
            </w:r>
          </w:p>
          <w:p w14:paraId="37731258" w14:textId="77777777" w:rsidR="00C70C7E" w:rsidRPr="00C70C7E" w:rsidRDefault="00C70C7E" w:rsidP="00C70C7E">
            <w:pPr>
              <w:spacing w:after="0"/>
              <w:rPr>
                <w:color w:val="000000" w:themeColor="text1"/>
              </w:rPr>
            </w:pPr>
            <w:r w:rsidRPr="00C70C7E">
              <w:rPr>
                <w:color w:val="000000" w:themeColor="text1"/>
              </w:rPr>
              <w:t>10</w:t>
            </w:r>
          </w:p>
          <w:p w14:paraId="549393F5" w14:textId="77777777" w:rsidR="00C70C7E" w:rsidRPr="00C70C7E" w:rsidRDefault="00C70C7E" w:rsidP="00C70C7E">
            <w:pPr>
              <w:spacing w:after="0"/>
              <w:rPr>
                <w:color w:val="000000" w:themeColor="text1"/>
              </w:rPr>
            </w:pPr>
            <w:r w:rsidRPr="00C70C7E">
              <w:rPr>
                <w:color w:val="000000" w:themeColor="text1"/>
              </w:rPr>
              <w:t>11</w:t>
            </w:r>
          </w:p>
          <w:p w14:paraId="3C9FFD9D" w14:textId="77777777" w:rsidR="00C70C7E" w:rsidRPr="00C70C7E" w:rsidRDefault="00C70C7E" w:rsidP="00C70C7E">
            <w:pPr>
              <w:spacing w:after="0"/>
              <w:rPr>
                <w:color w:val="000000" w:themeColor="text1"/>
              </w:rPr>
            </w:pPr>
            <w:r w:rsidRPr="00C70C7E">
              <w:rPr>
                <w:color w:val="000000" w:themeColor="text1"/>
              </w:rPr>
              <w:t>12</w:t>
            </w:r>
          </w:p>
          <w:p w14:paraId="60D1412E" w14:textId="77777777" w:rsidR="00C70C7E" w:rsidRPr="00C70C7E" w:rsidRDefault="00C70C7E" w:rsidP="00C70C7E">
            <w:pPr>
              <w:spacing w:after="0"/>
              <w:rPr>
                <w:color w:val="000000" w:themeColor="text1"/>
              </w:rPr>
            </w:pPr>
            <w:r w:rsidRPr="00C70C7E">
              <w:rPr>
                <w:color w:val="000000" w:themeColor="text1"/>
              </w:rPr>
              <w:t>13</w:t>
            </w:r>
          </w:p>
          <w:p w14:paraId="56BE770C" w14:textId="77777777" w:rsidR="00C70C7E" w:rsidRPr="00C70C7E" w:rsidRDefault="00C70C7E" w:rsidP="00C70C7E">
            <w:pPr>
              <w:spacing w:after="0"/>
              <w:rPr>
                <w:color w:val="000000" w:themeColor="text1"/>
              </w:rPr>
            </w:pPr>
            <w:r w:rsidRPr="00C70C7E">
              <w:rPr>
                <w:color w:val="000000" w:themeColor="text1"/>
              </w:rPr>
              <w:t>14</w:t>
            </w:r>
          </w:p>
          <w:p w14:paraId="63E9F26E" w14:textId="77777777" w:rsidR="00C70C7E" w:rsidRPr="00C70C7E" w:rsidRDefault="00C70C7E" w:rsidP="00C70C7E">
            <w:pPr>
              <w:spacing w:after="0"/>
              <w:rPr>
                <w:color w:val="000000" w:themeColor="text1"/>
              </w:rPr>
            </w:pPr>
            <w:r w:rsidRPr="00C70C7E">
              <w:rPr>
                <w:color w:val="000000" w:themeColor="text1"/>
              </w:rPr>
              <w:t>15</w:t>
            </w:r>
          </w:p>
          <w:p w14:paraId="21065575" w14:textId="77777777" w:rsidR="00C70C7E" w:rsidRPr="00C70C7E" w:rsidRDefault="00C70C7E" w:rsidP="00C70C7E">
            <w:pPr>
              <w:spacing w:after="0"/>
              <w:rPr>
                <w:color w:val="000000" w:themeColor="text1"/>
              </w:rPr>
            </w:pPr>
            <w:r w:rsidRPr="00C70C7E">
              <w:rPr>
                <w:color w:val="000000" w:themeColor="text1"/>
              </w:rPr>
              <w:t>16</w:t>
            </w:r>
          </w:p>
          <w:p w14:paraId="0B0927C6" w14:textId="77777777" w:rsidR="00C70C7E" w:rsidRPr="00C70C7E" w:rsidRDefault="00C70C7E" w:rsidP="00C70C7E">
            <w:pPr>
              <w:spacing w:after="0"/>
              <w:rPr>
                <w:color w:val="000000" w:themeColor="text1"/>
              </w:rPr>
            </w:pPr>
            <w:r w:rsidRPr="00C70C7E">
              <w:rPr>
                <w:color w:val="000000" w:themeColor="text1"/>
              </w:rPr>
              <w:t>17</w:t>
            </w:r>
          </w:p>
          <w:p w14:paraId="7947883B" w14:textId="77777777" w:rsidR="00C70C7E" w:rsidRPr="00C70C7E" w:rsidRDefault="00C70C7E" w:rsidP="00C70C7E">
            <w:pPr>
              <w:spacing w:after="0"/>
              <w:rPr>
                <w:color w:val="000000" w:themeColor="text1"/>
              </w:rPr>
            </w:pPr>
            <w:r w:rsidRPr="00C70C7E">
              <w:rPr>
                <w:color w:val="000000" w:themeColor="text1"/>
              </w:rPr>
              <w:t>18</w:t>
            </w:r>
          </w:p>
          <w:p w14:paraId="48422D34" w14:textId="77777777" w:rsidR="00C70C7E" w:rsidRPr="00C70C7E" w:rsidRDefault="00C70C7E" w:rsidP="00C70C7E">
            <w:pPr>
              <w:spacing w:after="0"/>
              <w:rPr>
                <w:color w:val="000000" w:themeColor="text1"/>
              </w:rPr>
            </w:pPr>
            <w:r w:rsidRPr="00C70C7E">
              <w:rPr>
                <w:color w:val="000000" w:themeColor="text1"/>
              </w:rPr>
              <w:t>19</w:t>
            </w:r>
          </w:p>
        </w:tc>
        <w:tc>
          <w:tcPr>
            <w:tcW w:w="8408" w:type="dxa"/>
            <w:tcBorders>
              <w:top w:val="nil"/>
              <w:left w:val="nil"/>
              <w:bottom w:val="nil"/>
              <w:right w:val="nil"/>
            </w:tcBorders>
            <w:vAlign w:val="bottom"/>
            <w:hideMark/>
          </w:tcPr>
          <w:p w14:paraId="2DCD01C7" w14:textId="77777777" w:rsidR="00C70C7E" w:rsidRPr="00C70C7E" w:rsidRDefault="00C70C7E" w:rsidP="00C70C7E">
            <w:pPr>
              <w:spacing w:after="0"/>
              <w:rPr>
                <w:color w:val="000000" w:themeColor="text1"/>
                <w:lang w:val="en-US"/>
              </w:rPr>
            </w:pPr>
            <w:r w:rsidRPr="00C70C7E">
              <w:rPr>
                <w:color w:val="000000" w:themeColor="text1"/>
                <w:lang w:val="en-US"/>
              </w:rPr>
              <w:t>#include &lt;iostream&gt;</w:t>
            </w:r>
          </w:p>
          <w:p w14:paraId="2CC9F9A0" w14:textId="77777777" w:rsidR="00C70C7E" w:rsidRPr="00C70C7E" w:rsidRDefault="00C70C7E" w:rsidP="00C70C7E">
            <w:pPr>
              <w:spacing w:after="0"/>
              <w:rPr>
                <w:color w:val="000000" w:themeColor="text1"/>
                <w:lang w:val="en-US"/>
              </w:rPr>
            </w:pPr>
            <w:r w:rsidRPr="00C70C7E">
              <w:rPr>
                <w:color w:val="000000" w:themeColor="text1"/>
                <w:lang w:val="en-US"/>
              </w:rPr>
              <w:t> </w:t>
            </w:r>
          </w:p>
          <w:p w14:paraId="5B7A29CB" w14:textId="77777777" w:rsidR="00C70C7E" w:rsidRPr="00C70C7E" w:rsidRDefault="00C70C7E" w:rsidP="00C70C7E">
            <w:pPr>
              <w:spacing w:after="0"/>
              <w:rPr>
                <w:color w:val="000000" w:themeColor="text1"/>
                <w:lang w:val="en-US"/>
              </w:rPr>
            </w:pPr>
            <w:r w:rsidRPr="00C70C7E">
              <w:rPr>
                <w:b/>
                <w:bCs/>
                <w:color w:val="000000" w:themeColor="text1"/>
                <w:lang w:val="en-US"/>
              </w:rPr>
              <w:t>class</w:t>
            </w:r>
            <w:r w:rsidRPr="00C70C7E">
              <w:rPr>
                <w:color w:val="000000" w:themeColor="text1"/>
                <w:lang w:val="en-US"/>
              </w:rPr>
              <w:t xml:space="preserve"> Person </w:t>
            </w:r>
          </w:p>
          <w:p w14:paraId="78A23333" w14:textId="77777777" w:rsidR="00C70C7E" w:rsidRPr="00C70C7E" w:rsidRDefault="00C70C7E" w:rsidP="00C70C7E">
            <w:pPr>
              <w:spacing w:after="0"/>
              <w:rPr>
                <w:color w:val="000000" w:themeColor="text1"/>
                <w:lang w:val="en-US"/>
              </w:rPr>
            </w:pPr>
            <w:r w:rsidRPr="00C70C7E">
              <w:rPr>
                <w:color w:val="000000" w:themeColor="text1"/>
                <w:lang w:val="en-US"/>
              </w:rPr>
              <w:t>{</w:t>
            </w:r>
          </w:p>
          <w:p w14:paraId="01931F4C" w14:textId="77777777" w:rsidR="00C70C7E" w:rsidRPr="00C70C7E" w:rsidRDefault="00C70C7E" w:rsidP="00C70C7E">
            <w:pPr>
              <w:spacing w:after="0"/>
              <w:rPr>
                <w:color w:val="000000" w:themeColor="text1"/>
                <w:lang w:val="en-US"/>
              </w:rPr>
            </w:pPr>
            <w:r w:rsidRPr="00C70C7E">
              <w:rPr>
                <w:b/>
                <w:bCs/>
                <w:color w:val="000000" w:themeColor="text1"/>
                <w:lang w:val="en-US"/>
              </w:rPr>
              <w:t>public</w:t>
            </w:r>
            <w:r w:rsidRPr="00C70C7E">
              <w:rPr>
                <w:color w:val="000000" w:themeColor="text1"/>
                <w:lang w:val="en-US"/>
              </w:rPr>
              <w:t>:</w:t>
            </w:r>
          </w:p>
          <w:p w14:paraId="04244C27" w14:textId="77777777" w:rsidR="00C70C7E" w:rsidRPr="00C70C7E" w:rsidRDefault="00C70C7E" w:rsidP="00C70C7E">
            <w:pPr>
              <w:spacing w:after="0"/>
              <w:rPr>
                <w:color w:val="000000" w:themeColor="text1"/>
                <w:lang w:val="en-US"/>
              </w:rPr>
            </w:pPr>
            <w:r w:rsidRPr="00C70C7E">
              <w:rPr>
                <w:color w:val="000000" w:themeColor="text1"/>
                <w:lang w:val="en-US"/>
              </w:rPr>
              <w:t>    std::string name;</w:t>
            </w:r>
          </w:p>
          <w:p w14:paraId="7F8A27B7" w14:textId="77777777" w:rsidR="00C70C7E" w:rsidRPr="00C70C7E" w:rsidRDefault="00C70C7E" w:rsidP="00C70C7E">
            <w:pPr>
              <w:spacing w:after="0"/>
              <w:rPr>
                <w:color w:val="000000" w:themeColor="text1"/>
                <w:lang w:val="en-US"/>
              </w:rPr>
            </w:pPr>
            <w:r w:rsidRPr="00C70C7E">
              <w:rPr>
                <w:color w:val="000000" w:themeColor="text1"/>
                <w:lang w:val="en-US"/>
              </w:rPr>
              <w:t>    unsigned age;</w:t>
            </w:r>
          </w:p>
          <w:p w14:paraId="7222A1FA"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void</w:t>
            </w:r>
            <w:r w:rsidRPr="00C70C7E">
              <w:rPr>
                <w:color w:val="000000" w:themeColor="text1"/>
                <w:lang w:val="en-US"/>
              </w:rPr>
              <w:t xml:space="preserve"> print() </w:t>
            </w:r>
          </w:p>
          <w:p w14:paraId="35ACF692" w14:textId="77777777" w:rsidR="00C70C7E" w:rsidRPr="00C70C7E" w:rsidRDefault="00C70C7E" w:rsidP="00C70C7E">
            <w:pPr>
              <w:spacing w:after="0"/>
              <w:rPr>
                <w:color w:val="000000" w:themeColor="text1"/>
                <w:lang w:val="en-US"/>
              </w:rPr>
            </w:pPr>
            <w:r w:rsidRPr="00C70C7E">
              <w:rPr>
                <w:color w:val="000000" w:themeColor="text1"/>
                <w:lang w:val="en-US"/>
              </w:rPr>
              <w:t>    {</w:t>
            </w:r>
          </w:p>
          <w:p w14:paraId="477C1787"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"Name: " &lt;&lt; name &lt;&lt; "\</w:t>
            </w:r>
            <w:proofErr w:type="spellStart"/>
            <w:r w:rsidRPr="00C70C7E">
              <w:rPr>
                <w:color w:val="000000" w:themeColor="text1"/>
                <w:lang w:val="en-US"/>
              </w:rPr>
              <w:t>tAge</w:t>
            </w:r>
            <w:proofErr w:type="spellEnd"/>
            <w:r w:rsidRPr="00C70C7E">
              <w:rPr>
                <w:color w:val="000000" w:themeColor="text1"/>
                <w:lang w:val="en-US"/>
              </w:rPr>
              <w:t>: " &lt;&lt; age &lt;&lt; std::</w:t>
            </w:r>
            <w:proofErr w:type="spellStart"/>
            <w:r w:rsidRPr="00C70C7E">
              <w:rPr>
                <w:color w:val="000000" w:themeColor="text1"/>
                <w:lang w:val="en-US"/>
              </w:rPr>
              <w:t>endl</w:t>
            </w:r>
            <w:proofErr w:type="spellEnd"/>
            <w:r w:rsidRPr="00C70C7E">
              <w:rPr>
                <w:color w:val="000000" w:themeColor="text1"/>
                <w:lang w:val="en-US"/>
              </w:rPr>
              <w:t>;</w:t>
            </w:r>
          </w:p>
          <w:p w14:paraId="7E9F83BC" w14:textId="77777777" w:rsidR="00C70C7E" w:rsidRPr="00C70C7E" w:rsidRDefault="00C70C7E" w:rsidP="00C70C7E">
            <w:pPr>
              <w:spacing w:after="0"/>
              <w:rPr>
                <w:color w:val="000000" w:themeColor="text1"/>
                <w:lang w:val="en-US"/>
              </w:rPr>
            </w:pPr>
            <w:r w:rsidRPr="00C70C7E">
              <w:rPr>
                <w:color w:val="000000" w:themeColor="text1"/>
                <w:lang w:val="en-US"/>
              </w:rPr>
              <w:t>    }</w:t>
            </w:r>
          </w:p>
          <w:p w14:paraId="488DC080" w14:textId="77777777" w:rsidR="00C70C7E" w:rsidRPr="00C70C7E" w:rsidRDefault="00C70C7E" w:rsidP="00C70C7E">
            <w:pPr>
              <w:spacing w:after="0"/>
              <w:rPr>
                <w:color w:val="000000" w:themeColor="text1"/>
                <w:lang w:val="en-US"/>
              </w:rPr>
            </w:pPr>
            <w:r w:rsidRPr="00C70C7E">
              <w:rPr>
                <w:color w:val="000000" w:themeColor="text1"/>
                <w:lang w:val="en-US"/>
              </w:rPr>
              <w:t>};</w:t>
            </w:r>
          </w:p>
          <w:p w14:paraId="011EDC6D" w14:textId="77777777" w:rsidR="00C70C7E" w:rsidRPr="00C70C7E" w:rsidRDefault="00C70C7E" w:rsidP="00C70C7E">
            <w:pPr>
              <w:spacing w:after="0"/>
              <w:rPr>
                <w:color w:val="000000" w:themeColor="text1"/>
                <w:lang w:val="en-US"/>
              </w:rPr>
            </w:pPr>
            <w:r w:rsidRPr="00C70C7E">
              <w:rPr>
                <w:b/>
                <w:bCs/>
                <w:color w:val="000000" w:themeColor="text1"/>
                <w:lang w:val="en-US"/>
              </w:rPr>
              <w:t>int</w:t>
            </w:r>
            <w:r w:rsidRPr="00C70C7E">
              <w:rPr>
                <w:color w:val="000000" w:themeColor="text1"/>
                <w:lang w:val="en-US"/>
              </w:rPr>
              <w:t xml:space="preserve"> main()</w:t>
            </w:r>
          </w:p>
          <w:p w14:paraId="17FAE09F" w14:textId="77777777" w:rsidR="00C70C7E" w:rsidRPr="00C70C7E" w:rsidRDefault="00C70C7E" w:rsidP="00C70C7E">
            <w:pPr>
              <w:spacing w:after="0"/>
              <w:rPr>
                <w:color w:val="000000" w:themeColor="text1"/>
                <w:lang w:val="en-US"/>
              </w:rPr>
            </w:pPr>
            <w:r w:rsidRPr="00C70C7E">
              <w:rPr>
                <w:color w:val="000000" w:themeColor="text1"/>
                <w:lang w:val="en-US"/>
              </w:rPr>
              <w:t>{</w:t>
            </w:r>
          </w:p>
          <w:p w14:paraId="0E87EEE2" w14:textId="77777777" w:rsidR="00C70C7E" w:rsidRPr="00C70C7E" w:rsidRDefault="00C70C7E" w:rsidP="00C70C7E">
            <w:pPr>
              <w:spacing w:after="0"/>
              <w:rPr>
                <w:color w:val="000000" w:themeColor="text1"/>
                <w:lang w:val="en-US"/>
              </w:rPr>
            </w:pPr>
            <w:r w:rsidRPr="00C70C7E">
              <w:rPr>
                <w:color w:val="000000" w:themeColor="text1"/>
                <w:lang w:val="en-US"/>
              </w:rPr>
              <w:t xml:space="preserve">    Person </w:t>
            </w:r>
            <w:proofErr w:type="spellStart"/>
            <w:r w:rsidRPr="00C70C7E">
              <w:rPr>
                <w:color w:val="000000" w:themeColor="text1"/>
                <w:lang w:val="en-US"/>
              </w:rPr>
              <w:t>person</w:t>
            </w:r>
            <w:proofErr w:type="spellEnd"/>
            <w:r w:rsidRPr="00C70C7E">
              <w:rPr>
                <w:color w:val="000000" w:themeColor="text1"/>
                <w:lang w:val="en-US"/>
              </w:rPr>
              <w:t xml:space="preserve">;  // </w:t>
            </w:r>
            <w:r w:rsidRPr="00C70C7E">
              <w:rPr>
                <w:color w:val="000000" w:themeColor="text1"/>
              </w:rPr>
              <w:t>вызов</w:t>
            </w:r>
            <w:r w:rsidRPr="00C70C7E">
              <w:rPr>
                <w:color w:val="000000" w:themeColor="text1"/>
                <w:lang w:val="en-US"/>
              </w:rPr>
              <w:t xml:space="preserve"> </w:t>
            </w:r>
            <w:r w:rsidRPr="00C70C7E">
              <w:rPr>
                <w:color w:val="000000" w:themeColor="text1"/>
              </w:rPr>
              <w:t>конструктора</w:t>
            </w:r>
          </w:p>
          <w:p w14:paraId="0FE41F25" w14:textId="77777777" w:rsidR="00C70C7E" w:rsidRPr="00C70C7E" w:rsidRDefault="00C70C7E" w:rsidP="00C70C7E">
            <w:pPr>
              <w:spacing w:after="0"/>
              <w:rPr>
                <w:color w:val="000000" w:themeColor="text1"/>
                <w:lang w:val="en-US"/>
              </w:rPr>
            </w:pPr>
            <w:r w:rsidRPr="00C70C7E">
              <w:rPr>
                <w:color w:val="000000" w:themeColor="text1"/>
                <w:lang w:val="en-US"/>
              </w:rPr>
              <w:t>    person.name = "Tom";</w:t>
            </w:r>
          </w:p>
          <w:p w14:paraId="3D8B91C4" w14:textId="77777777" w:rsidR="00C70C7E" w:rsidRPr="00C70C7E" w:rsidRDefault="00C70C7E" w:rsidP="00C70C7E">
            <w:pPr>
              <w:spacing w:after="0"/>
              <w:rPr>
                <w:color w:val="000000" w:themeColor="text1"/>
                <w:lang w:val="en-US"/>
              </w:rPr>
            </w:pPr>
            <w:r w:rsidRPr="00C70C7E">
              <w:rPr>
                <w:color w:val="000000" w:themeColor="text1"/>
                <w:lang w:val="en-US"/>
              </w:rPr>
              <w:t>    </w:t>
            </w:r>
            <w:proofErr w:type="spellStart"/>
            <w:r w:rsidRPr="00C70C7E">
              <w:rPr>
                <w:color w:val="000000" w:themeColor="text1"/>
                <w:lang w:val="en-US"/>
              </w:rPr>
              <w:t>person.age</w:t>
            </w:r>
            <w:proofErr w:type="spellEnd"/>
            <w:r w:rsidRPr="00C70C7E">
              <w:rPr>
                <w:color w:val="000000" w:themeColor="text1"/>
                <w:lang w:val="en-US"/>
              </w:rPr>
              <w:t xml:space="preserve"> = 22;</w:t>
            </w:r>
          </w:p>
          <w:p w14:paraId="2E63DAB1" w14:textId="77777777" w:rsidR="00C70C7E" w:rsidRPr="00C70C7E" w:rsidRDefault="00C70C7E" w:rsidP="00C70C7E">
            <w:pPr>
              <w:spacing w:after="0"/>
              <w:rPr>
                <w:color w:val="000000" w:themeColor="text1"/>
              </w:rPr>
            </w:pPr>
            <w:r w:rsidRPr="00C70C7E">
              <w:rPr>
                <w:color w:val="000000" w:themeColor="text1"/>
                <w:lang w:val="en-US"/>
              </w:rPr>
              <w:t>    </w:t>
            </w:r>
            <w:proofErr w:type="spellStart"/>
            <w:r w:rsidRPr="00C70C7E">
              <w:rPr>
                <w:color w:val="000000" w:themeColor="text1"/>
              </w:rPr>
              <w:t>person.print</w:t>
            </w:r>
            <w:proofErr w:type="spellEnd"/>
            <w:r w:rsidRPr="00C70C7E">
              <w:rPr>
                <w:color w:val="000000" w:themeColor="text1"/>
              </w:rPr>
              <w:t>();</w:t>
            </w:r>
          </w:p>
          <w:p w14:paraId="47C98939" w14:textId="77777777" w:rsidR="00C70C7E" w:rsidRPr="00C70C7E" w:rsidRDefault="00C70C7E" w:rsidP="00C70C7E">
            <w:pPr>
              <w:spacing w:after="0"/>
              <w:rPr>
                <w:color w:val="000000" w:themeColor="text1"/>
              </w:rPr>
            </w:pPr>
            <w:r w:rsidRPr="00C70C7E">
              <w:rPr>
                <w:color w:val="000000" w:themeColor="text1"/>
              </w:rPr>
              <w:t>}</w:t>
            </w:r>
          </w:p>
        </w:tc>
      </w:tr>
    </w:tbl>
    <w:p w14:paraId="7E1DA626" w14:textId="77777777" w:rsidR="00C70C7E" w:rsidRPr="00C70C7E" w:rsidRDefault="00C70C7E" w:rsidP="00C70C7E">
      <w:pPr>
        <w:spacing w:after="0"/>
        <w:rPr>
          <w:color w:val="000000" w:themeColor="text1"/>
        </w:rPr>
      </w:pPr>
      <w:r w:rsidRPr="00C70C7E">
        <w:rPr>
          <w:color w:val="000000" w:themeColor="text1"/>
        </w:rPr>
        <w:t xml:space="preserve">Здесь при создании объекта класса </w:t>
      </w:r>
      <w:proofErr w:type="spellStart"/>
      <w:r w:rsidRPr="00C70C7E">
        <w:rPr>
          <w:color w:val="000000" w:themeColor="text1"/>
        </w:rPr>
        <w:t>Person</w:t>
      </w:r>
      <w:proofErr w:type="spellEnd"/>
      <w:r w:rsidRPr="00C70C7E">
        <w:rPr>
          <w:color w:val="000000" w:themeColor="text1"/>
        </w:rPr>
        <w:t xml:space="preserve">, который называется </w:t>
      </w:r>
      <w:proofErr w:type="spellStart"/>
      <w:r w:rsidRPr="00C70C7E">
        <w:rPr>
          <w:color w:val="000000" w:themeColor="text1"/>
        </w:rPr>
        <w:t>person</w:t>
      </w:r>
      <w:proofErr w:type="spellEnd"/>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C70C7E" w:rsidRPr="00C70C7E" w14:paraId="2B3C7657" w14:textId="77777777" w:rsidTr="000E5350">
        <w:trPr>
          <w:tblCellSpacing w:w="0" w:type="dxa"/>
        </w:trPr>
        <w:tc>
          <w:tcPr>
            <w:tcW w:w="426" w:type="dxa"/>
            <w:tcBorders>
              <w:top w:val="nil"/>
              <w:left w:val="nil"/>
              <w:bottom w:val="nil"/>
              <w:right w:val="single" w:sz="24" w:space="0" w:color="00B050"/>
            </w:tcBorders>
            <w:vAlign w:val="bottom"/>
            <w:hideMark/>
          </w:tcPr>
          <w:p w14:paraId="527BEE2C" w14:textId="77777777" w:rsidR="00C70C7E" w:rsidRPr="00C70C7E" w:rsidRDefault="00C70C7E" w:rsidP="00C70C7E">
            <w:pPr>
              <w:spacing w:after="0"/>
              <w:rPr>
                <w:color w:val="000000" w:themeColor="text1"/>
              </w:rPr>
            </w:pPr>
            <w:r w:rsidRPr="00C70C7E">
              <w:rPr>
                <w:color w:val="000000" w:themeColor="text1"/>
              </w:rPr>
              <w:t>1</w:t>
            </w:r>
          </w:p>
        </w:tc>
        <w:tc>
          <w:tcPr>
            <w:tcW w:w="10189" w:type="dxa"/>
            <w:tcBorders>
              <w:top w:val="nil"/>
              <w:left w:val="nil"/>
              <w:bottom w:val="nil"/>
              <w:right w:val="nil"/>
            </w:tcBorders>
            <w:vAlign w:val="bottom"/>
            <w:hideMark/>
          </w:tcPr>
          <w:p w14:paraId="776CFD40" w14:textId="77777777" w:rsidR="00C70C7E" w:rsidRPr="00C70C7E" w:rsidRDefault="00C70C7E" w:rsidP="00C70C7E">
            <w:pPr>
              <w:spacing w:after="0"/>
              <w:rPr>
                <w:color w:val="000000" w:themeColor="text1"/>
              </w:rPr>
            </w:pPr>
            <w:proofErr w:type="spellStart"/>
            <w:r w:rsidRPr="00C70C7E">
              <w:rPr>
                <w:color w:val="000000" w:themeColor="text1"/>
              </w:rPr>
              <w:t>Person</w:t>
            </w:r>
            <w:proofErr w:type="spellEnd"/>
            <w:r w:rsidRPr="00C70C7E">
              <w:rPr>
                <w:color w:val="000000" w:themeColor="text1"/>
              </w:rPr>
              <w:t xml:space="preserve"> </w:t>
            </w:r>
            <w:proofErr w:type="spellStart"/>
            <w:r w:rsidRPr="00C70C7E">
              <w:rPr>
                <w:color w:val="000000" w:themeColor="text1"/>
              </w:rPr>
              <w:t>person</w:t>
            </w:r>
            <w:proofErr w:type="spellEnd"/>
            <w:r w:rsidRPr="00C70C7E">
              <w:rPr>
                <w:color w:val="000000" w:themeColor="text1"/>
              </w:rPr>
              <w:t>;</w:t>
            </w:r>
          </w:p>
        </w:tc>
      </w:tr>
    </w:tbl>
    <w:p w14:paraId="4994A545" w14:textId="77777777" w:rsidR="00C70C7E" w:rsidRPr="00C70C7E" w:rsidRDefault="00C70C7E" w:rsidP="00C70C7E">
      <w:pPr>
        <w:spacing w:after="0"/>
        <w:rPr>
          <w:color w:val="000000" w:themeColor="text1"/>
        </w:rPr>
      </w:pPr>
      <w:r w:rsidRPr="00C70C7E">
        <w:rPr>
          <w:color w:val="000000" w:themeColor="text1"/>
        </w:rPr>
        <w:t>вызывается </w:t>
      </w:r>
      <w:r w:rsidRPr="00C70C7E">
        <w:rPr>
          <w:b/>
          <w:bCs/>
          <w:color w:val="000000" w:themeColor="text1"/>
        </w:rPr>
        <w:t>конструктор по умолчанию</w:t>
      </w:r>
      <w:r w:rsidRPr="00C70C7E">
        <w:rPr>
          <w:color w:val="000000" w:themeColor="text1"/>
        </w:rPr>
        <w:t>. Если мы не определяем в классе явным образом конструктор, как в случае выше, то компилятор автоматически компилирует конструктор по умолчанию. Подобный конструктор не принимает никаких параметров и по сути ничего не делает.</w:t>
      </w:r>
    </w:p>
    <w:p w14:paraId="669534B6" w14:textId="77777777" w:rsidR="00C70C7E" w:rsidRPr="00C70C7E" w:rsidRDefault="00C70C7E" w:rsidP="00C70C7E">
      <w:pPr>
        <w:spacing w:after="0"/>
        <w:rPr>
          <w:color w:val="000000" w:themeColor="text1"/>
        </w:rPr>
      </w:pPr>
      <w:r w:rsidRPr="00C70C7E">
        <w:rPr>
          <w:color w:val="000000" w:themeColor="text1"/>
        </w:rPr>
        <w:t xml:space="preserve">Теперь определим свой конструктор. Например, в примере выше мы устанавливаем значения для полей класса </w:t>
      </w:r>
      <w:proofErr w:type="spellStart"/>
      <w:r w:rsidRPr="00C70C7E">
        <w:rPr>
          <w:color w:val="000000" w:themeColor="text1"/>
        </w:rPr>
        <w:t>Person</w:t>
      </w:r>
      <w:proofErr w:type="spellEnd"/>
      <w:r w:rsidRPr="00C70C7E">
        <w:rPr>
          <w:color w:val="000000" w:themeColor="text1"/>
        </w:rPr>
        <w:t>. Но, допустим, мы хотим, чтобы при создании объекта эти поля уже имели некоторые значения по умолчанию. Для этой цели определим конструктор:</w:t>
      </w:r>
    </w:p>
    <w:tbl>
      <w:tblPr>
        <w:tblW w:w="10615" w:type="dxa"/>
        <w:tblCellSpacing w:w="0" w:type="dxa"/>
        <w:tblCellMar>
          <w:left w:w="0" w:type="dxa"/>
          <w:right w:w="0" w:type="dxa"/>
        </w:tblCellMar>
        <w:tblLook w:val="04A0" w:firstRow="1" w:lastRow="0" w:firstColumn="1" w:lastColumn="0" w:noHBand="0" w:noVBand="1"/>
      </w:tblPr>
      <w:tblGrid>
        <w:gridCol w:w="347"/>
        <w:gridCol w:w="10268"/>
      </w:tblGrid>
      <w:tr w:rsidR="00C70C7E" w:rsidRPr="00C70C7E" w14:paraId="246F3C32" w14:textId="77777777" w:rsidTr="00AD1F9E">
        <w:trPr>
          <w:tblCellSpacing w:w="0" w:type="dxa"/>
        </w:trPr>
        <w:tc>
          <w:tcPr>
            <w:tcW w:w="6" w:type="dxa"/>
            <w:tcBorders>
              <w:top w:val="nil"/>
              <w:left w:val="nil"/>
              <w:bottom w:val="nil"/>
              <w:right w:val="single" w:sz="24" w:space="0" w:color="00B050"/>
            </w:tcBorders>
            <w:vAlign w:val="bottom"/>
            <w:hideMark/>
          </w:tcPr>
          <w:p w14:paraId="0514127F" w14:textId="77777777" w:rsidR="00C70C7E" w:rsidRPr="00C70C7E" w:rsidRDefault="00C70C7E" w:rsidP="00C70C7E">
            <w:pPr>
              <w:spacing w:after="0"/>
              <w:rPr>
                <w:color w:val="000000" w:themeColor="text1"/>
              </w:rPr>
            </w:pPr>
            <w:r w:rsidRPr="00C70C7E">
              <w:rPr>
                <w:color w:val="000000" w:themeColor="text1"/>
              </w:rPr>
              <w:t>1</w:t>
            </w:r>
          </w:p>
          <w:p w14:paraId="6E164696" w14:textId="77777777" w:rsidR="00C70C7E" w:rsidRPr="00C70C7E" w:rsidRDefault="00C70C7E" w:rsidP="00C70C7E">
            <w:pPr>
              <w:spacing w:after="0"/>
              <w:rPr>
                <w:color w:val="000000" w:themeColor="text1"/>
              </w:rPr>
            </w:pPr>
            <w:r w:rsidRPr="00C70C7E">
              <w:rPr>
                <w:color w:val="000000" w:themeColor="text1"/>
              </w:rPr>
              <w:t>2</w:t>
            </w:r>
          </w:p>
          <w:p w14:paraId="679EC806" w14:textId="77777777" w:rsidR="00C70C7E" w:rsidRPr="00C70C7E" w:rsidRDefault="00C70C7E" w:rsidP="00C70C7E">
            <w:pPr>
              <w:spacing w:after="0"/>
              <w:rPr>
                <w:color w:val="000000" w:themeColor="text1"/>
              </w:rPr>
            </w:pPr>
            <w:r w:rsidRPr="00C70C7E">
              <w:rPr>
                <w:color w:val="000000" w:themeColor="text1"/>
              </w:rPr>
              <w:t>3</w:t>
            </w:r>
          </w:p>
          <w:p w14:paraId="516C7ECC" w14:textId="77777777" w:rsidR="00C70C7E" w:rsidRPr="00C70C7E" w:rsidRDefault="00C70C7E" w:rsidP="00C70C7E">
            <w:pPr>
              <w:spacing w:after="0"/>
              <w:rPr>
                <w:color w:val="000000" w:themeColor="text1"/>
              </w:rPr>
            </w:pPr>
            <w:r w:rsidRPr="00C70C7E">
              <w:rPr>
                <w:color w:val="000000" w:themeColor="text1"/>
              </w:rPr>
              <w:t>4</w:t>
            </w:r>
          </w:p>
          <w:p w14:paraId="4A49322C" w14:textId="77777777" w:rsidR="00C70C7E" w:rsidRPr="00C70C7E" w:rsidRDefault="00C70C7E" w:rsidP="00C70C7E">
            <w:pPr>
              <w:spacing w:after="0"/>
              <w:rPr>
                <w:color w:val="000000" w:themeColor="text1"/>
              </w:rPr>
            </w:pPr>
            <w:r w:rsidRPr="00C70C7E">
              <w:rPr>
                <w:color w:val="000000" w:themeColor="text1"/>
              </w:rPr>
              <w:t>5</w:t>
            </w:r>
          </w:p>
          <w:p w14:paraId="7516A88F" w14:textId="77777777" w:rsidR="00C70C7E" w:rsidRPr="00C70C7E" w:rsidRDefault="00C70C7E" w:rsidP="00C70C7E">
            <w:pPr>
              <w:spacing w:after="0"/>
              <w:rPr>
                <w:color w:val="000000" w:themeColor="text1"/>
              </w:rPr>
            </w:pPr>
            <w:r w:rsidRPr="00C70C7E">
              <w:rPr>
                <w:color w:val="000000" w:themeColor="text1"/>
              </w:rPr>
              <w:t>6</w:t>
            </w:r>
          </w:p>
          <w:p w14:paraId="014D6958" w14:textId="77777777" w:rsidR="00C70C7E" w:rsidRPr="00C70C7E" w:rsidRDefault="00C70C7E" w:rsidP="00C70C7E">
            <w:pPr>
              <w:spacing w:after="0"/>
              <w:rPr>
                <w:color w:val="000000" w:themeColor="text1"/>
              </w:rPr>
            </w:pPr>
            <w:r w:rsidRPr="00C70C7E">
              <w:rPr>
                <w:color w:val="000000" w:themeColor="text1"/>
              </w:rPr>
              <w:t>7</w:t>
            </w:r>
          </w:p>
          <w:p w14:paraId="11CEFDF5" w14:textId="77777777" w:rsidR="00C70C7E" w:rsidRPr="00C70C7E" w:rsidRDefault="00C70C7E" w:rsidP="00C70C7E">
            <w:pPr>
              <w:spacing w:after="0"/>
              <w:rPr>
                <w:color w:val="000000" w:themeColor="text1"/>
              </w:rPr>
            </w:pPr>
            <w:r w:rsidRPr="00C70C7E">
              <w:rPr>
                <w:color w:val="000000" w:themeColor="text1"/>
              </w:rPr>
              <w:t>8</w:t>
            </w:r>
          </w:p>
          <w:p w14:paraId="4CF16131" w14:textId="77777777" w:rsidR="00C70C7E" w:rsidRPr="00C70C7E" w:rsidRDefault="00C70C7E" w:rsidP="00C70C7E">
            <w:pPr>
              <w:spacing w:after="0"/>
              <w:rPr>
                <w:color w:val="000000" w:themeColor="text1"/>
              </w:rPr>
            </w:pPr>
            <w:r w:rsidRPr="00C70C7E">
              <w:rPr>
                <w:color w:val="000000" w:themeColor="text1"/>
              </w:rPr>
              <w:t>9</w:t>
            </w:r>
          </w:p>
          <w:p w14:paraId="632A7B30" w14:textId="77777777" w:rsidR="00C70C7E" w:rsidRPr="00C70C7E" w:rsidRDefault="00C70C7E" w:rsidP="00C70C7E">
            <w:pPr>
              <w:spacing w:after="0"/>
              <w:rPr>
                <w:color w:val="000000" w:themeColor="text1"/>
              </w:rPr>
            </w:pPr>
            <w:r w:rsidRPr="00C70C7E">
              <w:rPr>
                <w:color w:val="000000" w:themeColor="text1"/>
              </w:rPr>
              <w:t>10</w:t>
            </w:r>
          </w:p>
          <w:p w14:paraId="6FC4D59F" w14:textId="77777777" w:rsidR="00C70C7E" w:rsidRPr="00C70C7E" w:rsidRDefault="00C70C7E" w:rsidP="00C70C7E">
            <w:pPr>
              <w:spacing w:after="0"/>
              <w:rPr>
                <w:color w:val="000000" w:themeColor="text1"/>
              </w:rPr>
            </w:pPr>
            <w:r w:rsidRPr="00C70C7E">
              <w:rPr>
                <w:color w:val="000000" w:themeColor="text1"/>
              </w:rPr>
              <w:lastRenderedPageBreak/>
              <w:t>11</w:t>
            </w:r>
          </w:p>
          <w:p w14:paraId="6D443842" w14:textId="77777777" w:rsidR="00C70C7E" w:rsidRPr="00C70C7E" w:rsidRDefault="00C70C7E" w:rsidP="00C70C7E">
            <w:pPr>
              <w:spacing w:after="0"/>
              <w:rPr>
                <w:color w:val="000000" w:themeColor="text1"/>
              </w:rPr>
            </w:pPr>
            <w:r w:rsidRPr="00C70C7E">
              <w:rPr>
                <w:color w:val="000000" w:themeColor="text1"/>
              </w:rPr>
              <w:t>12</w:t>
            </w:r>
          </w:p>
          <w:p w14:paraId="6D2F33C9" w14:textId="77777777" w:rsidR="00C70C7E" w:rsidRPr="00C70C7E" w:rsidRDefault="00C70C7E" w:rsidP="00C70C7E">
            <w:pPr>
              <w:spacing w:after="0"/>
              <w:rPr>
                <w:color w:val="000000" w:themeColor="text1"/>
              </w:rPr>
            </w:pPr>
            <w:r w:rsidRPr="00C70C7E">
              <w:rPr>
                <w:color w:val="000000" w:themeColor="text1"/>
              </w:rPr>
              <w:t>13</w:t>
            </w:r>
          </w:p>
          <w:p w14:paraId="46E290F1" w14:textId="77777777" w:rsidR="00C70C7E" w:rsidRPr="00C70C7E" w:rsidRDefault="00C70C7E" w:rsidP="00C70C7E">
            <w:pPr>
              <w:spacing w:after="0"/>
              <w:rPr>
                <w:color w:val="000000" w:themeColor="text1"/>
              </w:rPr>
            </w:pPr>
            <w:r w:rsidRPr="00C70C7E">
              <w:rPr>
                <w:color w:val="000000" w:themeColor="text1"/>
              </w:rPr>
              <w:t>14</w:t>
            </w:r>
          </w:p>
          <w:p w14:paraId="7CDF4F2E" w14:textId="77777777" w:rsidR="00C70C7E" w:rsidRPr="00C70C7E" w:rsidRDefault="00C70C7E" w:rsidP="00C70C7E">
            <w:pPr>
              <w:spacing w:after="0"/>
              <w:rPr>
                <w:color w:val="000000" w:themeColor="text1"/>
              </w:rPr>
            </w:pPr>
            <w:r w:rsidRPr="00C70C7E">
              <w:rPr>
                <w:color w:val="000000" w:themeColor="text1"/>
              </w:rPr>
              <w:t>15</w:t>
            </w:r>
          </w:p>
          <w:p w14:paraId="1DED8B8D" w14:textId="77777777" w:rsidR="00C70C7E" w:rsidRPr="00C70C7E" w:rsidRDefault="00C70C7E" w:rsidP="00C70C7E">
            <w:pPr>
              <w:spacing w:after="0"/>
              <w:rPr>
                <w:color w:val="000000" w:themeColor="text1"/>
              </w:rPr>
            </w:pPr>
            <w:r w:rsidRPr="00C70C7E">
              <w:rPr>
                <w:color w:val="000000" w:themeColor="text1"/>
              </w:rPr>
              <w:t>16</w:t>
            </w:r>
          </w:p>
          <w:p w14:paraId="3D0F732B" w14:textId="77777777" w:rsidR="00C70C7E" w:rsidRPr="00C70C7E" w:rsidRDefault="00C70C7E" w:rsidP="00C70C7E">
            <w:pPr>
              <w:spacing w:after="0"/>
              <w:rPr>
                <w:color w:val="000000" w:themeColor="text1"/>
              </w:rPr>
            </w:pPr>
            <w:r w:rsidRPr="00C70C7E">
              <w:rPr>
                <w:color w:val="000000" w:themeColor="text1"/>
              </w:rPr>
              <w:t>17</w:t>
            </w:r>
          </w:p>
          <w:p w14:paraId="14C21563" w14:textId="77777777" w:rsidR="00C70C7E" w:rsidRPr="00C70C7E" w:rsidRDefault="00C70C7E" w:rsidP="00C70C7E">
            <w:pPr>
              <w:spacing w:after="0"/>
              <w:rPr>
                <w:color w:val="000000" w:themeColor="text1"/>
              </w:rPr>
            </w:pPr>
            <w:r w:rsidRPr="00C70C7E">
              <w:rPr>
                <w:color w:val="000000" w:themeColor="text1"/>
              </w:rPr>
              <w:t>18</w:t>
            </w:r>
          </w:p>
          <w:p w14:paraId="74BB257E" w14:textId="77777777" w:rsidR="00C70C7E" w:rsidRPr="00C70C7E" w:rsidRDefault="00C70C7E" w:rsidP="00C70C7E">
            <w:pPr>
              <w:spacing w:after="0"/>
              <w:rPr>
                <w:color w:val="000000" w:themeColor="text1"/>
              </w:rPr>
            </w:pPr>
            <w:r w:rsidRPr="00C70C7E">
              <w:rPr>
                <w:color w:val="000000" w:themeColor="text1"/>
              </w:rPr>
              <w:t>19</w:t>
            </w:r>
          </w:p>
          <w:p w14:paraId="4A9A4B42" w14:textId="77777777" w:rsidR="00C70C7E" w:rsidRPr="00C70C7E" w:rsidRDefault="00C70C7E" w:rsidP="00C70C7E">
            <w:pPr>
              <w:spacing w:after="0"/>
              <w:rPr>
                <w:color w:val="000000" w:themeColor="text1"/>
              </w:rPr>
            </w:pPr>
            <w:r w:rsidRPr="00C70C7E">
              <w:rPr>
                <w:color w:val="000000" w:themeColor="text1"/>
              </w:rPr>
              <w:t>20</w:t>
            </w:r>
          </w:p>
          <w:p w14:paraId="1C45FFD1" w14:textId="77777777" w:rsidR="00C70C7E" w:rsidRPr="00C70C7E" w:rsidRDefault="00C70C7E" w:rsidP="00C70C7E">
            <w:pPr>
              <w:spacing w:after="0"/>
              <w:rPr>
                <w:color w:val="000000" w:themeColor="text1"/>
              </w:rPr>
            </w:pPr>
            <w:r w:rsidRPr="00C70C7E">
              <w:rPr>
                <w:color w:val="000000" w:themeColor="text1"/>
              </w:rPr>
              <w:t>21</w:t>
            </w:r>
          </w:p>
          <w:p w14:paraId="4473AA6D" w14:textId="77777777" w:rsidR="00C70C7E" w:rsidRPr="00C70C7E" w:rsidRDefault="00C70C7E" w:rsidP="00C70C7E">
            <w:pPr>
              <w:spacing w:after="0"/>
              <w:rPr>
                <w:color w:val="000000" w:themeColor="text1"/>
              </w:rPr>
            </w:pPr>
            <w:r w:rsidRPr="00C70C7E">
              <w:rPr>
                <w:color w:val="000000" w:themeColor="text1"/>
              </w:rPr>
              <w:t>22</w:t>
            </w:r>
          </w:p>
          <w:p w14:paraId="245DE59A" w14:textId="77777777" w:rsidR="00C70C7E" w:rsidRPr="00C70C7E" w:rsidRDefault="00C70C7E" w:rsidP="00C70C7E">
            <w:pPr>
              <w:spacing w:after="0"/>
              <w:rPr>
                <w:color w:val="000000" w:themeColor="text1"/>
              </w:rPr>
            </w:pPr>
            <w:r w:rsidRPr="00C70C7E">
              <w:rPr>
                <w:color w:val="000000" w:themeColor="text1"/>
              </w:rPr>
              <w:t>23</w:t>
            </w:r>
          </w:p>
        </w:tc>
        <w:tc>
          <w:tcPr>
            <w:tcW w:w="8408" w:type="dxa"/>
            <w:tcBorders>
              <w:top w:val="nil"/>
              <w:left w:val="nil"/>
              <w:bottom w:val="nil"/>
              <w:right w:val="nil"/>
            </w:tcBorders>
            <w:vAlign w:val="bottom"/>
            <w:hideMark/>
          </w:tcPr>
          <w:p w14:paraId="413DFBCB" w14:textId="77777777" w:rsidR="00C70C7E" w:rsidRPr="00C70C7E" w:rsidRDefault="00C70C7E" w:rsidP="00C70C7E">
            <w:pPr>
              <w:spacing w:after="0"/>
              <w:rPr>
                <w:color w:val="000000" w:themeColor="text1"/>
                <w:lang w:val="en-US"/>
              </w:rPr>
            </w:pPr>
            <w:r w:rsidRPr="00C70C7E">
              <w:rPr>
                <w:color w:val="000000" w:themeColor="text1"/>
                <w:lang w:val="en-US"/>
              </w:rPr>
              <w:lastRenderedPageBreak/>
              <w:t>#include &lt;iostream&gt;</w:t>
            </w:r>
          </w:p>
          <w:p w14:paraId="01F17317" w14:textId="77777777" w:rsidR="00C70C7E" w:rsidRPr="00C70C7E" w:rsidRDefault="00C70C7E" w:rsidP="00C70C7E">
            <w:pPr>
              <w:spacing w:after="0"/>
              <w:rPr>
                <w:color w:val="000000" w:themeColor="text1"/>
                <w:lang w:val="en-US"/>
              </w:rPr>
            </w:pPr>
            <w:r w:rsidRPr="00C70C7E">
              <w:rPr>
                <w:color w:val="000000" w:themeColor="text1"/>
                <w:lang w:val="en-US"/>
              </w:rPr>
              <w:t> </w:t>
            </w:r>
          </w:p>
          <w:p w14:paraId="26D8F2C1" w14:textId="77777777" w:rsidR="00C70C7E" w:rsidRPr="00C70C7E" w:rsidRDefault="00C70C7E" w:rsidP="00C70C7E">
            <w:pPr>
              <w:spacing w:after="0"/>
              <w:rPr>
                <w:color w:val="000000" w:themeColor="text1"/>
                <w:lang w:val="en-US"/>
              </w:rPr>
            </w:pPr>
            <w:r w:rsidRPr="00C70C7E">
              <w:rPr>
                <w:b/>
                <w:bCs/>
                <w:color w:val="000000" w:themeColor="text1"/>
                <w:lang w:val="en-US"/>
              </w:rPr>
              <w:t>class</w:t>
            </w:r>
            <w:r w:rsidRPr="00C70C7E">
              <w:rPr>
                <w:color w:val="000000" w:themeColor="text1"/>
                <w:lang w:val="en-US"/>
              </w:rPr>
              <w:t xml:space="preserve"> Person </w:t>
            </w:r>
          </w:p>
          <w:p w14:paraId="6BE58ED6" w14:textId="77777777" w:rsidR="00C70C7E" w:rsidRPr="00C70C7E" w:rsidRDefault="00C70C7E" w:rsidP="00C70C7E">
            <w:pPr>
              <w:spacing w:after="0"/>
              <w:rPr>
                <w:color w:val="000000" w:themeColor="text1"/>
                <w:lang w:val="en-US"/>
              </w:rPr>
            </w:pPr>
            <w:r w:rsidRPr="00C70C7E">
              <w:rPr>
                <w:color w:val="000000" w:themeColor="text1"/>
                <w:lang w:val="en-US"/>
              </w:rPr>
              <w:t>{</w:t>
            </w:r>
          </w:p>
          <w:p w14:paraId="60A5857A" w14:textId="77777777" w:rsidR="00C70C7E" w:rsidRPr="00C70C7E" w:rsidRDefault="00C70C7E" w:rsidP="00C70C7E">
            <w:pPr>
              <w:spacing w:after="0"/>
              <w:rPr>
                <w:color w:val="000000" w:themeColor="text1"/>
                <w:lang w:val="en-US"/>
              </w:rPr>
            </w:pPr>
            <w:r w:rsidRPr="00C70C7E">
              <w:rPr>
                <w:b/>
                <w:bCs/>
                <w:color w:val="000000" w:themeColor="text1"/>
                <w:lang w:val="en-US"/>
              </w:rPr>
              <w:t>public</w:t>
            </w:r>
            <w:r w:rsidRPr="00C70C7E">
              <w:rPr>
                <w:color w:val="000000" w:themeColor="text1"/>
                <w:lang w:val="en-US"/>
              </w:rPr>
              <w:t>:</w:t>
            </w:r>
          </w:p>
          <w:p w14:paraId="48FE7C27" w14:textId="77777777" w:rsidR="00C70C7E" w:rsidRPr="00C70C7E" w:rsidRDefault="00C70C7E" w:rsidP="00C70C7E">
            <w:pPr>
              <w:spacing w:after="0"/>
              <w:rPr>
                <w:color w:val="000000" w:themeColor="text1"/>
                <w:lang w:val="en-US"/>
              </w:rPr>
            </w:pPr>
            <w:r w:rsidRPr="00C70C7E">
              <w:rPr>
                <w:color w:val="000000" w:themeColor="text1"/>
                <w:lang w:val="en-US"/>
              </w:rPr>
              <w:t>    std::string name;</w:t>
            </w:r>
          </w:p>
          <w:p w14:paraId="65EDAE0C" w14:textId="77777777" w:rsidR="00C70C7E" w:rsidRPr="00C70C7E" w:rsidRDefault="00C70C7E" w:rsidP="00C70C7E">
            <w:pPr>
              <w:spacing w:after="0"/>
              <w:rPr>
                <w:color w:val="000000" w:themeColor="text1"/>
                <w:lang w:val="en-US"/>
              </w:rPr>
            </w:pPr>
            <w:r w:rsidRPr="00C70C7E">
              <w:rPr>
                <w:color w:val="000000" w:themeColor="text1"/>
                <w:lang w:val="en-US"/>
              </w:rPr>
              <w:t>    unsigned age;</w:t>
            </w:r>
          </w:p>
          <w:p w14:paraId="6A3ADFF1"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void</w:t>
            </w:r>
            <w:r w:rsidRPr="00C70C7E">
              <w:rPr>
                <w:color w:val="000000" w:themeColor="text1"/>
                <w:lang w:val="en-US"/>
              </w:rPr>
              <w:t xml:space="preserve"> print() </w:t>
            </w:r>
          </w:p>
          <w:p w14:paraId="6FAE1BBB" w14:textId="77777777" w:rsidR="00C70C7E" w:rsidRPr="00C70C7E" w:rsidRDefault="00C70C7E" w:rsidP="00C70C7E">
            <w:pPr>
              <w:spacing w:after="0"/>
              <w:rPr>
                <w:color w:val="000000" w:themeColor="text1"/>
                <w:lang w:val="en-US"/>
              </w:rPr>
            </w:pPr>
            <w:r w:rsidRPr="00C70C7E">
              <w:rPr>
                <w:color w:val="000000" w:themeColor="text1"/>
                <w:lang w:val="en-US"/>
              </w:rPr>
              <w:t>    {</w:t>
            </w:r>
          </w:p>
          <w:p w14:paraId="056AC674"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"Name: " &lt;&lt; name &lt;&lt; "\</w:t>
            </w:r>
            <w:proofErr w:type="spellStart"/>
            <w:r w:rsidRPr="00C70C7E">
              <w:rPr>
                <w:color w:val="000000" w:themeColor="text1"/>
                <w:lang w:val="en-US"/>
              </w:rPr>
              <w:t>tAge</w:t>
            </w:r>
            <w:proofErr w:type="spellEnd"/>
            <w:r w:rsidRPr="00C70C7E">
              <w:rPr>
                <w:color w:val="000000" w:themeColor="text1"/>
                <w:lang w:val="en-US"/>
              </w:rPr>
              <w:t>: " &lt;&lt; age &lt;&lt; std::</w:t>
            </w:r>
            <w:proofErr w:type="spellStart"/>
            <w:r w:rsidRPr="00C70C7E">
              <w:rPr>
                <w:color w:val="000000" w:themeColor="text1"/>
                <w:lang w:val="en-US"/>
              </w:rPr>
              <w:t>endl</w:t>
            </w:r>
            <w:proofErr w:type="spellEnd"/>
            <w:r w:rsidRPr="00C70C7E">
              <w:rPr>
                <w:color w:val="000000" w:themeColor="text1"/>
                <w:lang w:val="en-US"/>
              </w:rPr>
              <w:t>;</w:t>
            </w:r>
          </w:p>
          <w:p w14:paraId="6C4C0ACF" w14:textId="77777777" w:rsidR="00C70C7E" w:rsidRPr="00C70C7E" w:rsidRDefault="00C70C7E" w:rsidP="00C70C7E">
            <w:pPr>
              <w:spacing w:after="0"/>
              <w:rPr>
                <w:color w:val="000000" w:themeColor="text1"/>
                <w:lang w:val="en-US"/>
              </w:rPr>
            </w:pPr>
            <w:r w:rsidRPr="00C70C7E">
              <w:rPr>
                <w:color w:val="000000" w:themeColor="text1"/>
                <w:lang w:val="en-US"/>
              </w:rPr>
              <w:lastRenderedPageBreak/>
              <w:t>    }</w:t>
            </w:r>
          </w:p>
          <w:p w14:paraId="3C4789A8" w14:textId="77777777" w:rsidR="00C70C7E" w:rsidRPr="00C70C7E" w:rsidRDefault="00C70C7E" w:rsidP="00C70C7E">
            <w:pPr>
              <w:spacing w:after="0"/>
              <w:rPr>
                <w:color w:val="000000" w:themeColor="text1"/>
                <w:lang w:val="en-US"/>
              </w:rPr>
            </w:pPr>
            <w:r w:rsidRPr="00C70C7E">
              <w:rPr>
                <w:color w:val="000000" w:themeColor="text1"/>
                <w:lang w:val="en-US"/>
              </w:rPr>
              <w:t xml:space="preserve">    Person(std::string </w:t>
            </w:r>
            <w:proofErr w:type="spellStart"/>
            <w:r w:rsidRPr="00C70C7E">
              <w:rPr>
                <w:color w:val="000000" w:themeColor="text1"/>
                <w:lang w:val="en-US"/>
              </w:rPr>
              <w:t>p_name</w:t>
            </w:r>
            <w:proofErr w:type="spellEnd"/>
            <w:r w:rsidRPr="00C70C7E">
              <w:rPr>
                <w:color w:val="000000" w:themeColor="text1"/>
                <w:lang w:val="en-US"/>
              </w:rPr>
              <w:t xml:space="preserve">, unsigned </w:t>
            </w:r>
            <w:proofErr w:type="spellStart"/>
            <w:r w:rsidRPr="00C70C7E">
              <w:rPr>
                <w:color w:val="000000" w:themeColor="text1"/>
                <w:lang w:val="en-US"/>
              </w:rPr>
              <w:t>p_age</w:t>
            </w:r>
            <w:proofErr w:type="spellEnd"/>
            <w:r w:rsidRPr="00C70C7E">
              <w:rPr>
                <w:color w:val="000000" w:themeColor="text1"/>
                <w:lang w:val="en-US"/>
              </w:rPr>
              <w:t>)</w:t>
            </w:r>
          </w:p>
          <w:p w14:paraId="1F78BF96" w14:textId="77777777" w:rsidR="00C70C7E" w:rsidRPr="00C70C7E" w:rsidRDefault="00C70C7E" w:rsidP="00C70C7E">
            <w:pPr>
              <w:spacing w:after="0"/>
              <w:rPr>
                <w:color w:val="000000" w:themeColor="text1"/>
                <w:lang w:val="en-US"/>
              </w:rPr>
            </w:pPr>
            <w:r w:rsidRPr="00C70C7E">
              <w:rPr>
                <w:color w:val="000000" w:themeColor="text1"/>
                <w:lang w:val="en-US"/>
              </w:rPr>
              <w:t>    {</w:t>
            </w:r>
          </w:p>
          <w:p w14:paraId="765A90E4" w14:textId="77777777" w:rsidR="00C70C7E" w:rsidRPr="00C70C7E" w:rsidRDefault="00C70C7E" w:rsidP="00C70C7E">
            <w:pPr>
              <w:spacing w:after="0"/>
              <w:rPr>
                <w:color w:val="000000" w:themeColor="text1"/>
                <w:lang w:val="en-US"/>
              </w:rPr>
            </w:pPr>
            <w:r w:rsidRPr="00C70C7E">
              <w:rPr>
                <w:color w:val="000000" w:themeColor="text1"/>
                <w:lang w:val="en-US"/>
              </w:rPr>
              <w:t xml:space="preserve">        name = </w:t>
            </w:r>
            <w:proofErr w:type="spellStart"/>
            <w:r w:rsidRPr="00C70C7E">
              <w:rPr>
                <w:color w:val="000000" w:themeColor="text1"/>
                <w:lang w:val="en-US"/>
              </w:rPr>
              <w:t>p_name</w:t>
            </w:r>
            <w:proofErr w:type="spellEnd"/>
            <w:r w:rsidRPr="00C70C7E">
              <w:rPr>
                <w:color w:val="000000" w:themeColor="text1"/>
                <w:lang w:val="en-US"/>
              </w:rPr>
              <w:t>;</w:t>
            </w:r>
          </w:p>
          <w:p w14:paraId="0B756BE6" w14:textId="77777777" w:rsidR="00C70C7E" w:rsidRPr="00C70C7E" w:rsidRDefault="00C70C7E" w:rsidP="00C70C7E">
            <w:pPr>
              <w:spacing w:after="0"/>
              <w:rPr>
                <w:color w:val="000000" w:themeColor="text1"/>
                <w:lang w:val="en-US"/>
              </w:rPr>
            </w:pPr>
            <w:r w:rsidRPr="00C70C7E">
              <w:rPr>
                <w:color w:val="000000" w:themeColor="text1"/>
                <w:lang w:val="en-US"/>
              </w:rPr>
              <w:t xml:space="preserve">        age = </w:t>
            </w:r>
            <w:proofErr w:type="spellStart"/>
            <w:r w:rsidRPr="00C70C7E">
              <w:rPr>
                <w:color w:val="000000" w:themeColor="text1"/>
                <w:lang w:val="en-US"/>
              </w:rPr>
              <w:t>p_age</w:t>
            </w:r>
            <w:proofErr w:type="spellEnd"/>
            <w:r w:rsidRPr="00C70C7E">
              <w:rPr>
                <w:color w:val="000000" w:themeColor="text1"/>
                <w:lang w:val="en-US"/>
              </w:rPr>
              <w:t>;</w:t>
            </w:r>
          </w:p>
          <w:p w14:paraId="32B90DC7"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"Person has been created" &lt;&lt; std::</w:t>
            </w:r>
            <w:proofErr w:type="spellStart"/>
            <w:r w:rsidRPr="00C70C7E">
              <w:rPr>
                <w:color w:val="000000" w:themeColor="text1"/>
                <w:lang w:val="en-US"/>
              </w:rPr>
              <w:t>endl</w:t>
            </w:r>
            <w:proofErr w:type="spellEnd"/>
            <w:r w:rsidRPr="00C70C7E">
              <w:rPr>
                <w:color w:val="000000" w:themeColor="text1"/>
                <w:lang w:val="en-US"/>
              </w:rPr>
              <w:t>;</w:t>
            </w:r>
          </w:p>
          <w:p w14:paraId="0052601E" w14:textId="77777777" w:rsidR="00C70C7E" w:rsidRPr="00C70C7E" w:rsidRDefault="00C70C7E" w:rsidP="00C70C7E">
            <w:pPr>
              <w:spacing w:after="0"/>
              <w:rPr>
                <w:color w:val="000000" w:themeColor="text1"/>
              </w:rPr>
            </w:pPr>
            <w:r w:rsidRPr="00C70C7E">
              <w:rPr>
                <w:color w:val="000000" w:themeColor="text1"/>
                <w:lang w:val="en-US"/>
              </w:rPr>
              <w:t>    </w:t>
            </w:r>
            <w:r w:rsidRPr="00C70C7E">
              <w:rPr>
                <w:color w:val="000000" w:themeColor="text1"/>
              </w:rPr>
              <w:t>}</w:t>
            </w:r>
          </w:p>
          <w:p w14:paraId="733E03AF" w14:textId="77777777" w:rsidR="00C70C7E" w:rsidRPr="00C70C7E" w:rsidRDefault="00C70C7E" w:rsidP="00C70C7E">
            <w:pPr>
              <w:spacing w:after="0"/>
              <w:rPr>
                <w:color w:val="000000" w:themeColor="text1"/>
              </w:rPr>
            </w:pPr>
            <w:r w:rsidRPr="00C70C7E">
              <w:rPr>
                <w:color w:val="000000" w:themeColor="text1"/>
              </w:rPr>
              <w:t>};</w:t>
            </w:r>
          </w:p>
          <w:p w14:paraId="2D2057E6" w14:textId="77777777" w:rsidR="00C70C7E" w:rsidRPr="00C70C7E" w:rsidRDefault="00C70C7E" w:rsidP="00C70C7E">
            <w:pPr>
              <w:spacing w:after="0"/>
              <w:rPr>
                <w:color w:val="000000" w:themeColor="text1"/>
              </w:rPr>
            </w:pPr>
            <w:proofErr w:type="spellStart"/>
            <w:r w:rsidRPr="00C70C7E">
              <w:rPr>
                <w:b/>
                <w:bCs/>
                <w:color w:val="000000" w:themeColor="text1"/>
              </w:rPr>
              <w:t>int</w:t>
            </w:r>
            <w:proofErr w:type="spellEnd"/>
            <w:r w:rsidRPr="00C70C7E">
              <w:rPr>
                <w:color w:val="000000" w:themeColor="text1"/>
              </w:rPr>
              <w:t xml:space="preserve"> </w:t>
            </w:r>
            <w:proofErr w:type="spellStart"/>
            <w:r w:rsidRPr="00C70C7E">
              <w:rPr>
                <w:color w:val="000000" w:themeColor="text1"/>
              </w:rPr>
              <w:t>main</w:t>
            </w:r>
            <w:proofErr w:type="spellEnd"/>
            <w:r w:rsidRPr="00C70C7E">
              <w:rPr>
                <w:color w:val="000000" w:themeColor="text1"/>
              </w:rPr>
              <w:t>()</w:t>
            </w:r>
          </w:p>
          <w:p w14:paraId="4CD8D611" w14:textId="77777777" w:rsidR="00C70C7E" w:rsidRPr="00C70C7E" w:rsidRDefault="00C70C7E" w:rsidP="00C70C7E">
            <w:pPr>
              <w:spacing w:after="0"/>
              <w:rPr>
                <w:color w:val="000000" w:themeColor="text1"/>
              </w:rPr>
            </w:pPr>
            <w:r w:rsidRPr="00C70C7E">
              <w:rPr>
                <w:color w:val="000000" w:themeColor="text1"/>
              </w:rPr>
              <w:t>{</w:t>
            </w:r>
          </w:p>
          <w:p w14:paraId="359916E7" w14:textId="77777777" w:rsidR="00C70C7E" w:rsidRPr="00C70C7E" w:rsidRDefault="00C70C7E" w:rsidP="00C70C7E">
            <w:pPr>
              <w:spacing w:after="0"/>
              <w:rPr>
                <w:color w:val="000000" w:themeColor="text1"/>
              </w:rPr>
            </w:pPr>
            <w:r w:rsidRPr="00C70C7E">
              <w:rPr>
                <w:color w:val="000000" w:themeColor="text1"/>
              </w:rPr>
              <w:t>    </w:t>
            </w:r>
            <w:proofErr w:type="spellStart"/>
            <w:r w:rsidRPr="00C70C7E">
              <w:rPr>
                <w:color w:val="000000" w:themeColor="text1"/>
              </w:rPr>
              <w:t>Person</w:t>
            </w:r>
            <w:proofErr w:type="spellEnd"/>
            <w:r w:rsidRPr="00C70C7E">
              <w:rPr>
                <w:color w:val="000000" w:themeColor="text1"/>
              </w:rPr>
              <w:t xml:space="preserve"> </w:t>
            </w:r>
            <w:proofErr w:type="spellStart"/>
            <w:r w:rsidRPr="00C70C7E">
              <w:rPr>
                <w:color w:val="000000" w:themeColor="text1"/>
              </w:rPr>
              <w:t>tom</w:t>
            </w:r>
            <w:proofErr w:type="spellEnd"/>
            <w:r w:rsidRPr="00C70C7E">
              <w:rPr>
                <w:color w:val="000000" w:themeColor="text1"/>
              </w:rPr>
              <w:t>("</w:t>
            </w:r>
            <w:proofErr w:type="spellStart"/>
            <w:r w:rsidRPr="00C70C7E">
              <w:rPr>
                <w:color w:val="000000" w:themeColor="text1"/>
              </w:rPr>
              <w:t>Tom</w:t>
            </w:r>
            <w:proofErr w:type="spellEnd"/>
            <w:r w:rsidRPr="00C70C7E">
              <w:rPr>
                <w:color w:val="000000" w:themeColor="text1"/>
              </w:rPr>
              <w:t>", 38);  // создаем объект - вызываем конструктор</w:t>
            </w:r>
          </w:p>
          <w:p w14:paraId="4D1075C2" w14:textId="77777777" w:rsidR="00C70C7E" w:rsidRPr="00C70C7E" w:rsidRDefault="00C70C7E" w:rsidP="00C70C7E">
            <w:pPr>
              <w:spacing w:after="0"/>
              <w:rPr>
                <w:color w:val="000000" w:themeColor="text1"/>
              </w:rPr>
            </w:pPr>
            <w:r w:rsidRPr="00C70C7E">
              <w:rPr>
                <w:color w:val="000000" w:themeColor="text1"/>
              </w:rPr>
              <w:t>    </w:t>
            </w:r>
            <w:proofErr w:type="spellStart"/>
            <w:r w:rsidRPr="00C70C7E">
              <w:rPr>
                <w:color w:val="000000" w:themeColor="text1"/>
              </w:rPr>
              <w:t>tom.print</w:t>
            </w:r>
            <w:proofErr w:type="spellEnd"/>
            <w:r w:rsidRPr="00C70C7E">
              <w:rPr>
                <w:color w:val="000000" w:themeColor="text1"/>
              </w:rPr>
              <w:t>();</w:t>
            </w:r>
          </w:p>
          <w:p w14:paraId="0B826527" w14:textId="77777777" w:rsidR="00C70C7E" w:rsidRPr="00C70C7E" w:rsidRDefault="00C70C7E" w:rsidP="00C70C7E">
            <w:pPr>
              <w:spacing w:after="0"/>
              <w:rPr>
                <w:color w:val="000000" w:themeColor="text1"/>
              </w:rPr>
            </w:pPr>
            <w:r w:rsidRPr="00C70C7E">
              <w:rPr>
                <w:color w:val="000000" w:themeColor="text1"/>
              </w:rPr>
              <w:t>}</w:t>
            </w:r>
          </w:p>
        </w:tc>
      </w:tr>
    </w:tbl>
    <w:p w14:paraId="101DD2FD" w14:textId="77777777" w:rsidR="000E5350" w:rsidRDefault="000E5350" w:rsidP="00C70C7E">
      <w:pPr>
        <w:spacing w:after="0"/>
        <w:rPr>
          <w:color w:val="000000" w:themeColor="text1"/>
        </w:rPr>
      </w:pPr>
    </w:p>
    <w:p w14:paraId="5A651863" w14:textId="4A614195" w:rsidR="00C70C7E" w:rsidRPr="00C70C7E" w:rsidRDefault="00C70C7E" w:rsidP="00C70C7E">
      <w:pPr>
        <w:spacing w:after="0"/>
        <w:rPr>
          <w:color w:val="000000" w:themeColor="text1"/>
        </w:rPr>
      </w:pPr>
      <w:r w:rsidRPr="00C70C7E">
        <w:rPr>
          <w:color w:val="000000" w:themeColor="text1"/>
        </w:rPr>
        <w:t xml:space="preserve">Теперь в классе </w:t>
      </w:r>
      <w:proofErr w:type="spellStart"/>
      <w:r w:rsidRPr="00C70C7E">
        <w:rPr>
          <w:color w:val="000000" w:themeColor="text1"/>
        </w:rPr>
        <w:t>Person</w:t>
      </w:r>
      <w:proofErr w:type="spellEnd"/>
      <w:r w:rsidRPr="00C70C7E">
        <w:rPr>
          <w:color w:val="000000" w:themeColor="text1"/>
        </w:rPr>
        <w:t xml:space="preserve"> определен конструктор:</w:t>
      </w:r>
    </w:p>
    <w:tbl>
      <w:tblPr>
        <w:tblW w:w="10615" w:type="dxa"/>
        <w:tblCellSpacing w:w="0" w:type="dxa"/>
        <w:tblCellMar>
          <w:left w:w="0" w:type="dxa"/>
          <w:right w:w="0" w:type="dxa"/>
        </w:tblCellMar>
        <w:tblLook w:val="04A0" w:firstRow="1" w:lastRow="0" w:firstColumn="1" w:lastColumn="0" w:noHBand="0" w:noVBand="1"/>
      </w:tblPr>
      <w:tblGrid>
        <w:gridCol w:w="267"/>
        <w:gridCol w:w="10348"/>
      </w:tblGrid>
      <w:tr w:rsidR="00C70C7E" w:rsidRPr="00C70C7E" w14:paraId="674F5603" w14:textId="77777777" w:rsidTr="00AD1F9E">
        <w:trPr>
          <w:tblCellSpacing w:w="0" w:type="dxa"/>
        </w:trPr>
        <w:tc>
          <w:tcPr>
            <w:tcW w:w="6" w:type="dxa"/>
            <w:tcBorders>
              <w:top w:val="nil"/>
              <w:left w:val="nil"/>
              <w:bottom w:val="nil"/>
              <w:right w:val="single" w:sz="24" w:space="0" w:color="00B050"/>
            </w:tcBorders>
            <w:vAlign w:val="bottom"/>
            <w:hideMark/>
          </w:tcPr>
          <w:p w14:paraId="73658014" w14:textId="77777777" w:rsidR="00C70C7E" w:rsidRPr="00C70C7E" w:rsidRDefault="00C70C7E" w:rsidP="00C70C7E">
            <w:pPr>
              <w:spacing w:after="0"/>
              <w:rPr>
                <w:color w:val="000000" w:themeColor="text1"/>
              </w:rPr>
            </w:pPr>
            <w:r w:rsidRPr="00C70C7E">
              <w:rPr>
                <w:color w:val="000000" w:themeColor="text1"/>
              </w:rPr>
              <w:t>1</w:t>
            </w:r>
          </w:p>
          <w:p w14:paraId="17EF719C" w14:textId="77777777" w:rsidR="00C70C7E" w:rsidRPr="00C70C7E" w:rsidRDefault="00C70C7E" w:rsidP="00C70C7E">
            <w:pPr>
              <w:spacing w:after="0"/>
              <w:rPr>
                <w:color w:val="000000" w:themeColor="text1"/>
              </w:rPr>
            </w:pPr>
            <w:r w:rsidRPr="00C70C7E">
              <w:rPr>
                <w:color w:val="000000" w:themeColor="text1"/>
              </w:rPr>
              <w:t>2</w:t>
            </w:r>
          </w:p>
          <w:p w14:paraId="57E62857" w14:textId="77777777" w:rsidR="00C70C7E" w:rsidRPr="00C70C7E" w:rsidRDefault="00C70C7E" w:rsidP="00C70C7E">
            <w:pPr>
              <w:spacing w:after="0"/>
              <w:rPr>
                <w:color w:val="000000" w:themeColor="text1"/>
              </w:rPr>
            </w:pPr>
            <w:r w:rsidRPr="00C70C7E">
              <w:rPr>
                <w:color w:val="000000" w:themeColor="text1"/>
              </w:rPr>
              <w:t>3</w:t>
            </w:r>
          </w:p>
          <w:p w14:paraId="33A67410" w14:textId="77777777" w:rsidR="00C70C7E" w:rsidRPr="00C70C7E" w:rsidRDefault="00C70C7E" w:rsidP="00C70C7E">
            <w:pPr>
              <w:spacing w:after="0"/>
              <w:rPr>
                <w:color w:val="000000" w:themeColor="text1"/>
              </w:rPr>
            </w:pPr>
            <w:r w:rsidRPr="00C70C7E">
              <w:rPr>
                <w:color w:val="000000" w:themeColor="text1"/>
              </w:rPr>
              <w:t>4</w:t>
            </w:r>
          </w:p>
          <w:p w14:paraId="13BF5737" w14:textId="77777777" w:rsidR="00C70C7E" w:rsidRPr="00C70C7E" w:rsidRDefault="00C70C7E" w:rsidP="00C70C7E">
            <w:pPr>
              <w:spacing w:after="0"/>
              <w:rPr>
                <w:color w:val="000000" w:themeColor="text1"/>
              </w:rPr>
            </w:pPr>
            <w:r w:rsidRPr="00C70C7E">
              <w:rPr>
                <w:color w:val="000000" w:themeColor="text1"/>
              </w:rPr>
              <w:t>5</w:t>
            </w:r>
          </w:p>
          <w:p w14:paraId="2E81A4CF" w14:textId="77777777" w:rsidR="00C70C7E" w:rsidRPr="00C70C7E" w:rsidRDefault="00C70C7E" w:rsidP="00C70C7E">
            <w:pPr>
              <w:spacing w:after="0"/>
              <w:rPr>
                <w:color w:val="000000" w:themeColor="text1"/>
              </w:rPr>
            </w:pPr>
            <w:r w:rsidRPr="00C70C7E">
              <w:rPr>
                <w:color w:val="000000" w:themeColor="text1"/>
              </w:rPr>
              <w:t>6</w:t>
            </w:r>
          </w:p>
        </w:tc>
        <w:tc>
          <w:tcPr>
            <w:tcW w:w="6676" w:type="dxa"/>
            <w:tcBorders>
              <w:top w:val="nil"/>
              <w:left w:val="nil"/>
              <w:bottom w:val="nil"/>
              <w:right w:val="nil"/>
            </w:tcBorders>
            <w:vAlign w:val="bottom"/>
            <w:hideMark/>
          </w:tcPr>
          <w:p w14:paraId="3E9C6C25" w14:textId="77777777" w:rsidR="00C70C7E" w:rsidRPr="00C70C7E" w:rsidRDefault="00C70C7E" w:rsidP="00C70C7E">
            <w:pPr>
              <w:spacing w:after="0"/>
              <w:rPr>
                <w:color w:val="000000" w:themeColor="text1"/>
                <w:lang w:val="en-US"/>
              </w:rPr>
            </w:pPr>
            <w:r w:rsidRPr="00C70C7E">
              <w:rPr>
                <w:color w:val="000000" w:themeColor="text1"/>
                <w:lang w:val="en-US"/>
              </w:rPr>
              <w:t xml:space="preserve">Person(std::string </w:t>
            </w:r>
            <w:proofErr w:type="spellStart"/>
            <w:r w:rsidRPr="00C70C7E">
              <w:rPr>
                <w:color w:val="000000" w:themeColor="text1"/>
                <w:lang w:val="en-US"/>
              </w:rPr>
              <w:t>p_name</w:t>
            </w:r>
            <w:proofErr w:type="spellEnd"/>
            <w:r w:rsidRPr="00C70C7E">
              <w:rPr>
                <w:color w:val="000000" w:themeColor="text1"/>
                <w:lang w:val="en-US"/>
              </w:rPr>
              <w:t xml:space="preserve">, unsigned </w:t>
            </w:r>
            <w:proofErr w:type="spellStart"/>
            <w:r w:rsidRPr="00C70C7E">
              <w:rPr>
                <w:color w:val="000000" w:themeColor="text1"/>
                <w:lang w:val="en-US"/>
              </w:rPr>
              <w:t>p_age</w:t>
            </w:r>
            <w:proofErr w:type="spellEnd"/>
            <w:r w:rsidRPr="00C70C7E">
              <w:rPr>
                <w:color w:val="000000" w:themeColor="text1"/>
                <w:lang w:val="en-US"/>
              </w:rPr>
              <w:t>)</w:t>
            </w:r>
          </w:p>
          <w:p w14:paraId="11EDA435" w14:textId="77777777" w:rsidR="00C70C7E" w:rsidRPr="00C70C7E" w:rsidRDefault="00C70C7E" w:rsidP="00C70C7E">
            <w:pPr>
              <w:spacing w:after="0"/>
              <w:rPr>
                <w:color w:val="000000" w:themeColor="text1"/>
                <w:lang w:val="en-US"/>
              </w:rPr>
            </w:pPr>
            <w:r w:rsidRPr="00C70C7E">
              <w:rPr>
                <w:color w:val="000000" w:themeColor="text1"/>
                <w:lang w:val="en-US"/>
              </w:rPr>
              <w:t>{</w:t>
            </w:r>
          </w:p>
          <w:p w14:paraId="64C133C8" w14:textId="77777777" w:rsidR="00C70C7E" w:rsidRPr="00C70C7E" w:rsidRDefault="00C70C7E" w:rsidP="00C70C7E">
            <w:pPr>
              <w:spacing w:after="0"/>
              <w:rPr>
                <w:color w:val="000000" w:themeColor="text1"/>
                <w:lang w:val="en-US"/>
              </w:rPr>
            </w:pPr>
            <w:r w:rsidRPr="00C70C7E">
              <w:rPr>
                <w:color w:val="000000" w:themeColor="text1"/>
                <w:lang w:val="en-US"/>
              </w:rPr>
              <w:t xml:space="preserve">    name = </w:t>
            </w:r>
            <w:proofErr w:type="spellStart"/>
            <w:r w:rsidRPr="00C70C7E">
              <w:rPr>
                <w:color w:val="000000" w:themeColor="text1"/>
                <w:lang w:val="en-US"/>
              </w:rPr>
              <w:t>p_name</w:t>
            </w:r>
            <w:proofErr w:type="spellEnd"/>
            <w:r w:rsidRPr="00C70C7E">
              <w:rPr>
                <w:color w:val="000000" w:themeColor="text1"/>
                <w:lang w:val="en-US"/>
              </w:rPr>
              <w:t>;</w:t>
            </w:r>
          </w:p>
          <w:p w14:paraId="62EC7824" w14:textId="77777777" w:rsidR="00C70C7E" w:rsidRPr="00C70C7E" w:rsidRDefault="00C70C7E" w:rsidP="00C70C7E">
            <w:pPr>
              <w:spacing w:after="0"/>
              <w:rPr>
                <w:color w:val="000000" w:themeColor="text1"/>
                <w:lang w:val="en-US"/>
              </w:rPr>
            </w:pPr>
            <w:r w:rsidRPr="00C70C7E">
              <w:rPr>
                <w:color w:val="000000" w:themeColor="text1"/>
                <w:lang w:val="en-US"/>
              </w:rPr>
              <w:t xml:space="preserve">    age = </w:t>
            </w:r>
            <w:proofErr w:type="spellStart"/>
            <w:r w:rsidRPr="00C70C7E">
              <w:rPr>
                <w:color w:val="000000" w:themeColor="text1"/>
                <w:lang w:val="en-US"/>
              </w:rPr>
              <w:t>p_age</w:t>
            </w:r>
            <w:proofErr w:type="spellEnd"/>
            <w:r w:rsidRPr="00C70C7E">
              <w:rPr>
                <w:color w:val="000000" w:themeColor="text1"/>
                <w:lang w:val="en-US"/>
              </w:rPr>
              <w:t>;</w:t>
            </w:r>
          </w:p>
          <w:p w14:paraId="24C9D9EB"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"Person has been created" &lt;&lt; std::</w:t>
            </w:r>
            <w:proofErr w:type="spellStart"/>
            <w:r w:rsidRPr="00C70C7E">
              <w:rPr>
                <w:color w:val="000000" w:themeColor="text1"/>
                <w:lang w:val="en-US"/>
              </w:rPr>
              <w:t>endl</w:t>
            </w:r>
            <w:proofErr w:type="spellEnd"/>
            <w:r w:rsidRPr="00C70C7E">
              <w:rPr>
                <w:color w:val="000000" w:themeColor="text1"/>
                <w:lang w:val="en-US"/>
              </w:rPr>
              <w:t>;</w:t>
            </w:r>
          </w:p>
          <w:p w14:paraId="6EB9C1DE" w14:textId="77777777" w:rsidR="00C70C7E" w:rsidRPr="00C70C7E" w:rsidRDefault="00C70C7E" w:rsidP="00C70C7E">
            <w:pPr>
              <w:spacing w:after="0"/>
              <w:rPr>
                <w:color w:val="000000" w:themeColor="text1"/>
              </w:rPr>
            </w:pPr>
            <w:r w:rsidRPr="00C70C7E">
              <w:rPr>
                <w:color w:val="000000" w:themeColor="text1"/>
              </w:rPr>
              <w:t>}</w:t>
            </w:r>
          </w:p>
        </w:tc>
      </w:tr>
    </w:tbl>
    <w:p w14:paraId="69A38E60" w14:textId="77777777" w:rsidR="00C70C7E" w:rsidRPr="00C70C7E" w:rsidRDefault="00C70C7E" w:rsidP="00C70C7E">
      <w:pPr>
        <w:spacing w:after="0"/>
        <w:rPr>
          <w:color w:val="000000" w:themeColor="text1"/>
        </w:rPr>
      </w:pPr>
      <w:r w:rsidRPr="00C70C7E">
        <w:rPr>
          <w:color w:val="000000" w:themeColor="text1"/>
        </w:rPr>
        <w:t xml:space="preserve">По сути конструктор представляет функцию, которая может принимать параметры и которая должна называться по имени класса. В данном случае конструктор принимает два параметра и передает их значения полям </w:t>
      </w:r>
      <w:proofErr w:type="spellStart"/>
      <w:r w:rsidRPr="00C70C7E">
        <w:rPr>
          <w:color w:val="000000" w:themeColor="text1"/>
        </w:rPr>
        <w:t>name</w:t>
      </w:r>
      <w:proofErr w:type="spellEnd"/>
      <w:r w:rsidRPr="00C70C7E">
        <w:rPr>
          <w:color w:val="000000" w:themeColor="text1"/>
        </w:rPr>
        <w:t xml:space="preserve"> и </w:t>
      </w:r>
      <w:proofErr w:type="spellStart"/>
      <w:r w:rsidRPr="00C70C7E">
        <w:rPr>
          <w:color w:val="000000" w:themeColor="text1"/>
        </w:rPr>
        <w:t>age</w:t>
      </w:r>
      <w:proofErr w:type="spellEnd"/>
      <w:r w:rsidRPr="00C70C7E">
        <w:rPr>
          <w:color w:val="000000" w:themeColor="text1"/>
        </w:rPr>
        <w:t>, а затем выводит сообщение о создании объекта.</w:t>
      </w:r>
    </w:p>
    <w:p w14:paraId="4299D82F" w14:textId="77777777" w:rsidR="00C70C7E" w:rsidRPr="00C70C7E" w:rsidRDefault="00C70C7E" w:rsidP="00C70C7E">
      <w:pPr>
        <w:spacing w:after="0"/>
        <w:rPr>
          <w:color w:val="000000" w:themeColor="text1"/>
        </w:rPr>
      </w:pPr>
      <w:r w:rsidRPr="00C70C7E">
        <w:rPr>
          <w:color w:val="000000" w:themeColor="text1"/>
        </w:rPr>
        <w:t>Если мы определяем свой конструктор, то компилятор больше не создает конструктор по умолчанию. И при создании объекта нам надо обязательно вызвать определенный нами конструктор.</w:t>
      </w:r>
    </w:p>
    <w:p w14:paraId="23075EB7" w14:textId="77777777" w:rsidR="00C70C7E" w:rsidRPr="00C70C7E" w:rsidRDefault="00C70C7E" w:rsidP="00C70C7E">
      <w:pPr>
        <w:spacing w:after="0"/>
        <w:rPr>
          <w:color w:val="000000" w:themeColor="text1"/>
        </w:rPr>
      </w:pPr>
      <w:r w:rsidRPr="00C70C7E">
        <w:rPr>
          <w:color w:val="000000" w:themeColor="text1"/>
        </w:rPr>
        <w:t>Вызов конструктора получает значения для параметров и возвращает объект класса:</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C70C7E" w:rsidRPr="00C70C7E" w14:paraId="21EE611D" w14:textId="77777777" w:rsidTr="00B911FE">
        <w:trPr>
          <w:tblCellSpacing w:w="0" w:type="dxa"/>
        </w:trPr>
        <w:tc>
          <w:tcPr>
            <w:tcW w:w="426" w:type="dxa"/>
            <w:tcBorders>
              <w:top w:val="nil"/>
              <w:left w:val="nil"/>
              <w:bottom w:val="nil"/>
              <w:right w:val="single" w:sz="24" w:space="0" w:color="00B050"/>
            </w:tcBorders>
            <w:vAlign w:val="bottom"/>
            <w:hideMark/>
          </w:tcPr>
          <w:p w14:paraId="6CC94B93" w14:textId="77777777" w:rsidR="00C70C7E" w:rsidRPr="00C70C7E" w:rsidRDefault="00C70C7E" w:rsidP="00C70C7E">
            <w:pPr>
              <w:spacing w:after="0"/>
              <w:rPr>
                <w:color w:val="000000" w:themeColor="text1"/>
              </w:rPr>
            </w:pPr>
            <w:r w:rsidRPr="00C70C7E">
              <w:rPr>
                <w:color w:val="000000" w:themeColor="text1"/>
              </w:rPr>
              <w:t>1</w:t>
            </w:r>
          </w:p>
        </w:tc>
        <w:tc>
          <w:tcPr>
            <w:tcW w:w="10189" w:type="dxa"/>
            <w:tcBorders>
              <w:top w:val="nil"/>
              <w:left w:val="nil"/>
              <w:bottom w:val="nil"/>
              <w:right w:val="nil"/>
            </w:tcBorders>
            <w:vAlign w:val="bottom"/>
            <w:hideMark/>
          </w:tcPr>
          <w:p w14:paraId="01652FFB" w14:textId="77777777" w:rsidR="00C70C7E" w:rsidRPr="00C70C7E" w:rsidRDefault="00C70C7E" w:rsidP="00C70C7E">
            <w:pPr>
              <w:spacing w:after="0"/>
              <w:rPr>
                <w:color w:val="000000" w:themeColor="text1"/>
              </w:rPr>
            </w:pPr>
            <w:proofErr w:type="spellStart"/>
            <w:r w:rsidRPr="00C70C7E">
              <w:rPr>
                <w:color w:val="000000" w:themeColor="text1"/>
              </w:rPr>
              <w:t>Person</w:t>
            </w:r>
            <w:proofErr w:type="spellEnd"/>
            <w:r w:rsidRPr="00C70C7E">
              <w:rPr>
                <w:color w:val="000000" w:themeColor="text1"/>
              </w:rPr>
              <w:t xml:space="preserve"> </w:t>
            </w:r>
            <w:proofErr w:type="spellStart"/>
            <w:r w:rsidRPr="00C70C7E">
              <w:rPr>
                <w:color w:val="000000" w:themeColor="text1"/>
              </w:rPr>
              <w:t>tom</w:t>
            </w:r>
            <w:proofErr w:type="spellEnd"/>
            <w:r w:rsidRPr="00C70C7E">
              <w:rPr>
                <w:color w:val="000000" w:themeColor="text1"/>
              </w:rPr>
              <w:t>("</w:t>
            </w:r>
            <w:proofErr w:type="spellStart"/>
            <w:r w:rsidRPr="00C70C7E">
              <w:rPr>
                <w:color w:val="000000" w:themeColor="text1"/>
              </w:rPr>
              <w:t>Tom</w:t>
            </w:r>
            <w:proofErr w:type="spellEnd"/>
            <w:r w:rsidRPr="00C70C7E">
              <w:rPr>
                <w:color w:val="000000" w:themeColor="text1"/>
              </w:rPr>
              <w:t>", 38);</w:t>
            </w:r>
          </w:p>
        </w:tc>
      </w:tr>
    </w:tbl>
    <w:p w14:paraId="51106077" w14:textId="77777777" w:rsidR="00C70C7E" w:rsidRPr="00C70C7E" w:rsidRDefault="00C70C7E" w:rsidP="00C70C7E">
      <w:pPr>
        <w:spacing w:after="0"/>
        <w:rPr>
          <w:color w:val="000000" w:themeColor="text1"/>
        </w:rPr>
      </w:pPr>
      <w:r w:rsidRPr="00C70C7E">
        <w:rPr>
          <w:color w:val="000000" w:themeColor="text1"/>
        </w:rPr>
        <w:t xml:space="preserve">После этого вызова у объекта </w:t>
      </w:r>
      <w:proofErr w:type="spellStart"/>
      <w:r w:rsidRPr="00C70C7E">
        <w:rPr>
          <w:color w:val="000000" w:themeColor="text1"/>
        </w:rPr>
        <w:t>person</w:t>
      </w:r>
      <w:proofErr w:type="spellEnd"/>
      <w:r w:rsidRPr="00C70C7E">
        <w:rPr>
          <w:color w:val="000000" w:themeColor="text1"/>
        </w:rPr>
        <w:t xml:space="preserve"> для поля </w:t>
      </w:r>
      <w:proofErr w:type="spellStart"/>
      <w:r w:rsidRPr="00C70C7E">
        <w:rPr>
          <w:color w:val="000000" w:themeColor="text1"/>
        </w:rPr>
        <w:t>name</w:t>
      </w:r>
      <w:proofErr w:type="spellEnd"/>
      <w:r w:rsidRPr="00C70C7E">
        <w:rPr>
          <w:color w:val="000000" w:themeColor="text1"/>
        </w:rPr>
        <w:t xml:space="preserve"> будет определено значение "</w:t>
      </w:r>
      <w:proofErr w:type="spellStart"/>
      <w:r w:rsidRPr="00C70C7E">
        <w:rPr>
          <w:color w:val="000000" w:themeColor="text1"/>
        </w:rPr>
        <w:t>Tom</w:t>
      </w:r>
      <w:proofErr w:type="spellEnd"/>
      <w:r w:rsidRPr="00C70C7E">
        <w:rPr>
          <w:color w:val="000000" w:themeColor="text1"/>
        </w:rPr>
        <w:t xml:space="preserve">", а для поля </w:t>
      </w:r>
      <w:proofErr w:type="spellStart"/>
      <w:r w:rsidRPr="00C70C7E">
        <w:rPr>
          <w:color w:val="000000" w:themeColor="text1"/>
        </w:rPr>
        <w:t>age</w:t>
      </w:r>
      <w:proofErr w:type="spellEnd"/>
      <w:r w:rsidRPr="00C70C7E">
        <w:rPr>
          <w:color w:val="000000" w:themeColor="text1"/>
        </w:rPr>
        <w:t xml:space="preserve"> - значение 38. </w:t>
      </w:r>
      <w:proofErr w:type="spellStart"/>
      <w:r w:rsidRPr="00C70C7E">
        <w:rPr>
          <w:color w:val="000000" w:themeColor="text1"/>
        </w:rPr>
        <w:t>Вполедствии</w:t>
      </w:r>
      <w:proofErr w:type="spellEnd"/>
      <w:r w:rsidRPr="00C70C7E">
        <w:rPr>
          <w:color w:val="000000" w:themeColor="text1"/>
        </w:rPr>
        <w:t xml:space="preserve"> мы также сможем обращаться к этим полям и переустанавливать их значения.</w:t>
      </w:r>
    </w:p>
    <w:p w14:paraId="7C518CC8" w14:textId="77777777" w:rsidR="00C70C7E" w:rsidRPr="00C70C7E" w:rsidRDefault="00C70C7E" w:rsidP="00C70C7E">
      <w:pPr>
        <w:spacing w:after="0"/>
        <w:rPr>
          <w:color w:val="000000" w:themeColor="text1"/>
        </w:rPr>
      </w:pPr>
      <w:r w:rsidRPr="00C70C7E">
        <w:rPr>
          <w:color w:val="000000" w:themeColor="text1"/>
        </w:rPr>
        <w:t>В качестве альтернативы для создания объекта можно использовать инициализатор в фигурных скобках:</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C70C7E" w:rsidRPr="00C70C7E" w14:paraId="51F27D74" w14:textId="77777777" w:rsidTr="00B911FE">
        <w:trPr>
          <w:tblCellSpacing w:w="0" w:type="dxa"/>
        </w:trPr>
        <w:tc>
          <w:tcPr>
            <w:tcW w:w="426" w:type="dxa"/>
            <w:tcBorders>
              <w:top w:val="nil"/>
              <w:left w:val="nil"/>
              <w:bottom w:val="nil"/>
              <w:right w:val="single" w:sz="24" w:space="0" w:color="00B050"/>
            </w:tcBorders>
            <w:vAlign w:val="bottom"/>
            <w:hideMark/>
          </w:tcPr>
          <w:p w14:paraId="5F92CB31" w14:textId="77777777" w:rsidR="00C70C7E" w:rsidRPr="00C70C7E" w:rsidRDefault="00C70C7E" w:rsidP="00C70C7E">
            <w:pPr>
              <w:spacing w:after="0"/>
              <w:rPr>
                <w:color w:val="000000" w:themeColor="text1"/>
              </w:rPr>
            </w:pPr>
            <w:r w:rsidRPr="00C70C7E">
              <w:rPr>
                <w:color w:val="000000" w:themeColor="text1"/>
              </w:rPr>
              <w:t>1</w:t>
            </w:r>
          </w:p>
        </w:tc>
        <w:tc>
          <w:tcPr>
            <w:tcW w:w="10189" w:type="dxa"/>
            <w:tcBorders>
              <w:top w:val="nil"/>
              <w:left w:val="nil"/>
              <w:bottom w:val="nil"/>
              <w:right w:val="nil"/>
            </w:tcBorders>
            <w:vAlign w:val="bottom"/>
            <w:hideMark/>
          </w:tcPr>
          <w:p w14:paraId="1D89FE6E" w14:textId="77777777" w:rsidR="00C70C7E" w:rsidRPr="00C70C7E" w:rsidRDefault="00C70C7E" w:rsidP="00C70C7E">
            <w:pPr>
              <w:spacing w:after="0"/>
              <w:rPr>
                <w:color w:val="000000" w:themeColor="text1"/>
              </w:rPr>
            </w:pPr>
            <w:proofErr w:type="spellStart"/>
            <w:r w:rsidRPr="00C70C7E">
              <w:rPr>
                <w:color w:val="000000" w:themeColor="text1"/>
              </w:rPr>
              <w:t>Person</w:t>
            </w:r>
            <w:proofErr w:type="spellEnd"/>
            <w:r w:rsidRPr="00C70C7E">
              <w:rPr>
                <w:color w:val="000000" w:themeColor="text1"/>
              </w:rPr>
              <w:t xml:space="preserve"> </w:t>
            </w:r>
            <w:proofErr w:type="spellStart"/>
            <w:r w:rsidRPr="00C70C7E">
              <w:rPr>
                <w:color w:val="000000" w:themeColor="text1"/>
              </w:rPr>
              <w:t>tom</w:t>
            </w:r>
            <w:proofErr w:type="spellEnd"/>
            <w:r w:rsidRPr="00C70C7E">
              <w:rPr>
                <w:color w:val="000000" w:themeColor="text1"/>
              </w:rPr>
              <w:t>{"</w:t>
            </w:r>
            <w:proofErr w:type="spellStart"/>
            <w:r w:rsidRPr="00C70C7E">
              <w:rPr>
                <w:color w:val="000000" w:themeColor="text1"/>
              </w:rPr>
              <w:t>Tom</w:t>
            </w:r>
            <w:proofErr w:type="spellEnd"/>
            <w:r w:rsidRPr="00C70C7E">
              <w:rPr>
                <w:color w:val="000000" w:themeColor="text1"/>
              </w:rPr>
              <w:t>", 38};</w:t>
            </w:r>
          </w:p>
        </w:tc>
      </w:tr>
    </w:tbl>
    <w:p w14:paraId="5EC3AD85" w14:textId="77777777" w:rsidR="00C70C7E" w:rsidRPr="00C70C7E" w:rsidRDefault="00C70C7E" w:rsidP="00C70C7E">
      <w:pPr>
        <w:spacing w:after="0"/>
        <w:rPr>
          <w:color w:val="000000" w:themeColor="text1"/>
        </w:rPr>
      </w:pPr>
      <w:proofErr w:type="spellStart"/>
      <w:r w:rsidRPr="00C70C7E">
        <w:rPr>
          <w:color w:val="000000" w:themeColor="text1"/>
        </w:rPr>
        <w:t>Тажке</w:t>
      </w:r>
      <w:proofErr w:type="spellEnd"/>
      <w:r w:rsidRPr="00C70C7E">
        <w:rPr>
          <w:color w:val="000000" w:themeColor="text1"/>
        </w:rPr>
        <w:t xml:space="preserve"> можно присвоить объекту результат вызова конструктора:</w:t>
      </w:r>
    </w:p>
    <w:tbl>
      <w:tblPr>
        <w:tblW w:w="10615" w:type="dxa"/>
        <w:tblCellSpacing w:w="0" w:type="dxa"/>
        <w:tblCellMar>
          <w:left w:w="0" w:type="dxa"/>
          <w:right w:w="0" w:type="dxa"/>
        </w:tblCellMar>
        <w:tblLook w:val="04A0" w:firstRow="1" w:lastRow="0" w:firstColumn="1" w:lastColumn="0" w:noHBand="0" w:noVBand="1"/>
      </w:tblPr>
      <w:tblGrid>
        <w:gridCol w:w="461"/>
        <w:gridCol w:w="10154"/>
      </w:tblGrid>
      <w:tr w:rsidR="00C70C7E" w:rsidRPr="00C70C7E" w14:paraId="3FC0439E" w14:textId="77777777" w:rsidTr="00AD1F9E">
        <w:trPr>
          <w:tblCellSpacing w:w="0" w:type="dxa"/>
        </w:trPr>
        <w:tc>
          <w:tcPr>
            <w:tcW w:w="6" w:type="dxa"/>
            <w:tcBorders>
              <w:top w:val="nil"/>
              <w:left w:val="nil"/>
              <w:bottom w:val="nil"/>
              <w:right w:val="single" w:sz="24" w:space="0" w:color="00B050"/>
            </w:tcBorders>
            <w:vAlign w:val="bottom"/>
            <w:hideMark/>
          </w:tcPr>
          <w:p w14:paraId="13E4B41E" w14:textId="77777777" w:rsidR="00C70C7E" w:rsidRPr="00C70C7E" w:rsidRDefault="00C70C7E" w:rsidP="00C70C7E">
            <w:pPr>
              <w:spacing w:after="0"/>
              <w:rPr>
                <w:color w:val="000000" w:themeColor="text1"/>
              </w:rPr>
            </w:pPr>
            <w:r w:rsidRPr="00C70C7E">
              <w:rPr>
                <w:color w:val="000000" w:themeColor="text1"/>
              </w:rPr>
              <w:t>1</w:t>
            </w:r>
          </w:p>
        </w:tc>
        <w:tc>
          <w:tcPr>
            <w:tcW w:w="3789" w:type="dxa"/>
            <w:tcBorders>
              <w:top w:val="nil"/>
              <w:left w:val="nil"/>
              <w:bottom w:val="nil"/>
              <w:right w:val="nil"/>
            </w:tcBorders>
            <w:vAlign w:val="bottom"/>
            <w:hideMark/>
          </w:tcPr>
          <w:p w14:paraId="47DE8C7C" w14:textId="77777777" w:rsidR="00C70C7E" w:rsidRPr="00C70C7E" w:rsidRDefault="00C70C7E" w:rsidP="00C70C7E">
            <w:pPr>
              <w:spacing w:after="0"/>
              <w:rPr>
                <w:color w:val="000000" w:themeColor="text1"/>
              </w:rPr>
            </w:pPr>
            <w:proofErr w:type="spellStart"/>
            <w:r w:rsidRPr="00C70C7E">
              <w:rPr>
                <w:color w:val="000000" w:themeColor="text1"/>
              </w:rPr>
              <w:t>Person</w:t>
            </w:r>
            <w:proofErr w:type="spellEnd"/>
            <w:r w:rsidRPr="00C70C7E">
              <w:rPr>
                <w:color w:val="000000" w:themeColor="text1"/>
              </w:rPr>
              <w:t xml:space="preserve"> </w:t>
            </w:r>
            <w:proofErr w:type="spellStart"/>
            <w:r w:rsidRPr="00C70C7E">
              <w:rPr>
                <w:color w:val="000000" w:themeColor="text1"/>
              </w:rPr>
              <w:t>tom</w:t>
            </w:r>
            <w:proofErr w:type="spellEnd"/>
            <w:r w:rsidRPr="00C70C7E">
              <w:rPr>
                <w:color w:val="000000" w:themeColor="text1"/>
              </w:rPr>
              <w:t xml:space="preserve"> = </w:t>
            </w:r>
            <w:proofErr w:type="spellStart"/>
            <w:r w:rsidRPr="00C70C7E">
              <w:rPr>
                <w:color w:val="000000" w:themeColor="text1"/>
              </w:rPr>
              <w:t>Person</w:t>
            </w:r>
            <w:proofErr w:type="spellEnd"/>
            <w:r w:rsidRPr="00C70C7E">
              <w:rPr>
                <w:color w:val="000000" w:themeColor="text1"/>
              </w:rPr>
              <w:t>("</w:t>
            </w:r>
            <w:proofErr w:type="spellStart"/>
            <w:r w:rsidRPr="00C70C7E">
              <w:rPr>
                <w:color w:val="000000" w:themeColor="text1"/>
              </w:rPr>
              <w:t>Tom</w:t>
            </w:r>
            <w:proofErr w:type="spellEnd"/>
            <w:r w:rsidRPr="00C70C7E">
              <w:rPr>
                <w:color w:val="000000" w:themeColor="text1"/>
              </w:rPr>
              <w:t>", 38);</w:t>
            </w:r>
          </w:p>
        </w:tc>
      </w:tr>
    </w:tbl>
    <w:p w14:paraId="4DEEE4AE" w14:textId="77777777" w:rsidR="00C70C7E" w:rsidRPr="00C70C7E" w:rsidRDefault="00C70C7E" w:rsidP="00C70C7E">
      <w:pPr>
        <w:spacing w:after="0"/>
        <w:rPr>
          <w:color w:val="000000" w:themeColor="text1"/>
        </w:rPr>
      </w:pPr>
      <w:r w:rsidRPr="00C70C7E">
        <w:rPr>
          <w:color w:val="000000" w:themeColor="text1"/>
        </w:rPr>
        <w:t xml:space="preserve">По сути она будет </w:t>
      </w:r>
      <w:proofErr w:type="spellStart"/>
      <w:r w:rsidRPr="00C70C7E">
        <w:rPr>
          <w:color w:val="000000" w:themeColor="text1"/>
        </w:rPr>
        <w:t>эквивалетна</w:t>
      </w:r>
      <w:proofErr w:type="spellEnd"/>
      <w:r w:rsidRPr="00C70C7E">
        <w:rPr>
          <w:color w:val="000000" w:themeColor="text1"/>
        </w:rPr>
        <w:t xml:space="preserve"> предыдущей.</w:t>
      </w:r>
    </w:p>
    <w:p w14:paraId="60C7D0B5" w14:textId="77777777" w:rsidR="00C70C7E" w:rsidRDefault="00C70C7E" w:rsidP="00C70C7E">
      <w:pPr>
        <w:spacing w:after="0"/>
        <w:rPr>
          <w:color w:val="000000" w:themeColor="text1"/>
        </w:rPr>
      </w:pPr>
      <w:r w:rsidRPr="00C70C7E">
        <w:rPr>
          <w:color w:val="000000" w:themeColor="text1"/>
        </w:rPr>
        <w:t>Консольный вывод определенной выше программы:</w:t>
      </w:r>
    </w:p>
    <w:tbl>
      <w:tblPr>
        <w:tblStyle w:val="af"/>
        <w:tblW w:w="0" w:type="auto"/>
        <w:shd w:val="solid" w:color="auto" w:fill="auto"/>
        <w:tblLook w:val="04A0" w:firstRow="1" w:lastRow="0" w:firstColumn="1" w:lastColumn="0" w:noHBand="0" w:noVBand="1"/>
      </w:tblPr>
      <w:tblGrid>
        <w:gridCol w:w="9628"/>
      </w:tblGrid>
      <w:tr w:rsidR="000E5350" w:rsidRPr="004627F5" w14:paraId="3FFE49EF" w14:textId="77777777" w:rsidTr="009D5EFE">
        <w:tc>
          <w:tcPr>
            <w:tcW w:w="9628" w:type="dxa"/>
            <w:shd w:val="solid" w:color="auto" w:fill="auto"/>
          </w:tcPr>
          <w:p w14:paraId="505D0C8F" w14:textId="77777777" w:rsidR="000E5350" w:rsidRPr="000E5350" w:rsidRDefault="000E5350" w:rsidP="000E5350">
            <w:pPr>
              <w:rPr>
                <w:color w:val="FFFFFF" w:themeColor="background1"/>
                <w:lang w:val="en-US"/>
              </w:rPr>
            </w:pPr>
            <w:r w:rsidRPr="000E5350">
              <w:rPr>
                <w:color w:val="FFFFFF" w:themeColor="background1"/>
                <w:lang w:val="en-US"/>
              </w:rPr>
              <w:t>Person has been created</w:t>
            </w:r>
          </w:p>
          <w:p w14:paraId="1CB7987A" w14:textId="77777777" w:rsidR="000E5350" w:rsidRPr="000E5350" w:rsidRDefault="000E5350" w:rsidP="000E5350">
            <w:pPr>
              <w:rPr>
                <w:color w:val="FFFFFF" w:themeColor="background1"/>
                <w:lang w:val="en-US"/>
              </w:rPr>
            </w:pPr>
            <w:r w:rsidRPr="000E5350">
              <w:rPr>
                <w:color w:val="FFFFFF" w:themeColor="background1"/>
                <w:lang w:val="en-US"/>
              </w:rPr>
              <w:t>Name: Tom       Age: 38</w:t>
            </w:r>
          </w:p>
          <w:p w14:paraId="078CCF6D" w14:textId="77777777" w:rsidR="000E5350" w:rsidRPr="004627F5" w:rsidRDefault="000E5350" w:rsidP="009D5EFE">
            <w:pPr>
              <w:rPr>
                <w:color w:val="000000" w:themeColor="text1"/>
                <w:lang w:val="en-US"/>
              </w:rPr>
            </w:pPr>
          </w:p>
        </w:tc>
      </w:tr>
    </w:tbl>
    <w:p w14:paraId="56975B0C" w14:textId="77777777" w:rsidR="000E5350" w:rsidRPr="004627F5" w:rsidRDefault="000E5350" w:rsidP="00C70C7E">
      <w:pPr>
        <w:spacing w:after="0"/>
        <w:rPr>
          <w:color w:val="000000" w:themeColor="text1"/>
          <w:lang w:val="en-US"/>
        </w:rPr>
      </w:pPr>
    </w:p>
    <w:p w14:paraId="33EAA362" w14:textId="77777777" w:rsidR="00C70C7E" w:rsidRPr="00C70C7E" w:rsidRDefault="00C70C7E" w:rsidP="00C70C7E">
      <w:pPr>
        <w:spacing w:after="0"/>
        <w:rPr>
          <w:color w:val="000000" w:themeColor="text1"/>
        </w:rPr>
      </w:pPr>
      <w:r w:rsidRPr="00C70C7E">
        <w:rPr>
          <w:color w:val="000000" w:themeColor="text1"/>
        </w:rPr>
        <w:t>Конструкторы облегчают нам создание нескольких объектов, которые должны иметь разные значения:</w:t>
      </w:r>
    </w:p>
    <w:tbl>
      <w:tblPr>
        <w:tblW w:w="10615" w:type="dxa"/>
        <w:tblCellSpacing w:w="0" w:type="dxa"/>
        <w:tblCellMar>
          <w:left w:w="0" w:type="dxa"/>
          <w:right w:w="0" w:type="dxa"/>
        </w:tblCellMar>
        <w:tblLook w:val="04A0" w:firstRow="1" w:lastRow="0" w:firstColumn="1" w:lastColumn="0" w:noHBand="0" w:noVBand="1"/>
      </w:tblPr>
      <w:tblGrid>
        <w:gridCol w:w="347"/>
        <w:gridCol w:w="10268"/>
      </w:tblGrid>
      <w:tr w:rsidR="00C70C7E" w:rsidRPr="00C70C7E" w14:paraId="7C45CE4E" w14:textId="77777777" w:rsidTr="00AD1F9E">
        <w:trPr>
          <w:tblCellSpacing w:w="0" w:type="dxa"/>
        </w:trPr>
        <w:tc>
          <w:tcPr>
            <w:tcW w:w="6" w:type="dxa"/>
            <w:tcBorders>
              <w:top w:val="nil"/>
              <w:left w:val="nil"/>
              <w:bottom w:val="nil"/>
              <w:right w:val="single" w:sz="24" w:space="0" w:color="00B050"/>
            </w:tcBorders>
            <w:vAlign w:val="bottom"/>
            <w:hideMark/>
          </w:tcPr>
          <w:p w14:paraId="4B8AB92C" w14:textId="77777777" w:rsidR="00C70C7E" w:rsidRPr="00C70C7E" w:rsidRDefault="00C70C7E" w:rsidP="00C70C7E">
            <w:pPr>
              <w:spacing w:after="0"/>
              <w:rPr>
                <w:color w:val="000000" w:themeColor="text1"/>
              </w:rPr>
            </w:pPr>
            <w:r w:rsidRPr="00C70C7E">
              <w:rPr>
                <w:color w:val="000000" w:themeColor="text1"/>
              </w:rPr>
              <w:t>1</w:t>
            </w:r>
          </w:p>
          <w:p w14:paraId="23EEAD45" w14:textId="77777777" w:rsidR="00C70C7E" w:rsidRPr="00C70C7E" w:rsidRDefault="00C70C7E" w:rsidP="00C70C7E">
            <w:pPr>
              <w:spacing w:after="0"/>
              <w:rPr>
                <w:color w:val="000000" w:themeColor="text1"/>
              </w:rPr>
            </w:pPr>
            <w:r w:rsidRPr="00C70C7E">
              <w:rPr>
                <w:color w:val="000000" w:themeColor="text1"/>
              </w:rPr>
              <w:t>2</w:t>
            </w:r>
          </w:p>
          <w:p w14:paraId="1679F334" w14:textId="77777777" w:rsidR="00C70C7E" w:rsidRPr="00C70C7E" w:rsidRDefault="00C70C7E" w:rsidP="00C70C7E">
            <w:pPr>
              <w:spacing w:after="0"/>
              <w:rPr>
                <w:color w:val="000000" w:themeColor="text1"/>
              </w:rPr>
            </w:pPr>
            <w:r w:rsidRPr="00C70C7E">
              <w:rPr>
                <w:color w:val="000000" w:themeColor="text1"/>
              </w:rPr>
              <w:t>3</w:t>
            </w:r>
          </w:p>
          <w:p w14:paraId="5F73E223" w14:textId="77777777" w:rsidR="00C70C7E" w:rsidRPr="00C70C7E" w:rsidRDefault="00C70C7E" w:rsidP="00C70C7E">
            <w:pPr>
              <w:spacing w:after="0"/>
              <w:rPr>
                <w:color w:val="000000" w:themeColor="text1"/>
              </w:rPr>
            </w:pPr>
            <w:r w:rsidRPr="00C70C7E">
              <w:rPr>
                <w:color w:val="000000" w:themeColor="text1"/>
              </w:rPr>
              <w:t>4</w:t>
            </w:r>
          </w:p>
          <w:p w14:paraId="7BB74728" w14:textId="77777777" w:rsidR="00C70C7E" w:rsidRPr="00C70C7E" w:rsidRDefault="00C70C7E" w:rsidP="00C70C7E">
            <w:pPr>
              <w:spacing w:after="0"/>
              <w:rPr>
                <w:color w:val="000000" w:themeColor="text1"/>
              </w:rPr>
            </w:pPr>
            <w:r w:rsidRPr="00C70C7E">
              <w:rPr>
                <w:color w:val="000000" w:themeColor="text1"/>
              </w:rPr>
              <w:t>5</w:t>
            </w:r>
          </w:p>
          <w:p w14:paraId="4131BFB2" w14:textId="77777777" w:rsidR="00C70C7E" w:rsidRPr="00C70C7E" w:rsidRDefault="00C70C7E" w:rsidP="00C70C7E">
            <w:pPr>
              <w:spacing w:after="0"/>
              <w:rPr>
                <w:color w:val="000000" w:themeColor="text1"/>
              </w:rPr>
            </w:pPr>
            <w:r w:rsidRPr="00C70C7E">
              <w:rPr>
                <w:color w:val="000000" w:themeColor="text1"/>
              </w:rPr>
              <w:t>6</w:t>
            </w:r>
          </w:p>
          <w:p w14:paraId="2C93D460" w14:textId="77777777" w:rsidR="00C70C7E" w:rsidRPr="00C70C7E" w:rsidRDefault="00C70C7E" w:rsidP="00C70C7E">
            <w:pPr>
              <w:spacing w:after="0"/>
              <w:rPr>
                <w:color w:val="000000" w:themeColor="text1"/>
              </w:rPr>
            </w:pPr>
            <w:r w:rsidRPr="00C70C7E">
              <w:rPr>
                <w:color w:val="000000" w:themeColor="text1"/>
              </w:rPr>
              <w:lastRenderedPageBreak/>
              <w:t>7</w:t>
            </w:r>
          </w:p>
          <w:p w14:paraId="3E473001" w14:textId="77777777" w:rsidR="00C70C7E" w:rsidRPr="00C70C7E" w:rsidRDefault="00C70C7E" w:rsidP="00C70C7E">
            <w:pPr>
              <w:spacing w:after="0"/>
              <w:rPr>
                <w:color w:val="000000" w:themeColor="text1"/>
              </w:rPr>
            </w:pPr>
            <w:r w:rsidRPr="00C70C7E">
              <w:rPr>
                <w:color w:val="000000" w:themeColor="text1"/>
              </w:rPr>
              <w:t>8</w:t>
            </w:r>
          </w:p>
          <w:p w14:paraId="4C097AFE" w14:textId="77777777" w:rsidR="00C70C7E" w:rsidRPr="00C70C7E" w:rsidRDefault="00C70C7E" w:rsidP="00C70C7E">
            <w:pPr>
              <w:spacing w:after="0"/>
              <w:rPr>
                <w:color w:val="000000" w:themeColor="text1"/>
              </w:rPr>
            </w:pPr>
            <w:r w:rsidRPr="00C70C7E">
              <w:rPr>
                <w:color w:val="000000" w:themeColor="text1"/>
              </w:rPr>
              <w:t>9</w:t>
            </w:r>
          </w:p>
          <w:p w14:paraId="22C039F1" w14:textId="77777777" w:rsidR="00C70C7E" w:rsidRPr="00C70C7E" w:rsidRDefault="00C70C7E" w:rsidP="00C70C7E">
            <w:pPr>
              <w:spacing w:after="0"/>
              <w:rPr>
                <w:color w:val="000000" w:themeColor="text1"/>
              </w:rPr>
            </w:pPr>
            <w:r w:rsidRPr="00C70C7E">
              <w:rPr>
                <w:color w:val="000000" w:themeColor="text1"/>
              </w:rPr>
              <w:t>10</w:t>
            </w:r>
          </w:p>
          <w:p w14:paraId="437B99F5" w14:textId="77777777" w:rsidR="00C70C7E" w:rsidRPr="00C70C7E" w:rsidRDefault="00C70C7E" w:rsidP="00C70C7E">
            <w:pPr>
              <w:spacing w:after="0"/>
              <w:rPr>
                <w:color w:val="000000" w:themeColor="text1"/>
              </w:rPr>
            </w:pPr>
            <w:r w:rsidRPr="00C70C7E">
              <w:rPr>
                <w:color w:val="000000" w:themeColor="text1"/>
              </w:rPr>
              <w:t>11</w:t>
            </w:r>
          </w:p>
          <w:p w14:paraId="77CE29D0" w14:textId="77777777" w:rsidR="00C70C7E" w:rsidRPr="00C70C7E" w:rsidRDefault="00C70C7E" w:rsidP="00C70C7E">
            <w:pPr>
              <w:spacing w:after="0"/>
              <w:rPr>
                <w:color w:val="000000" w:themeColor="text1"/>
              </w:rPr>
            </w:pPr>
            <w:r w:rsidRPr="00C70C7E">
              <w:rPr>
                <w:color w:val="000000" w:themeColor="text1"/>
              </w:rPr>
              <w:t>12</w:t>
            </w:r>
          </w:p>
          <w:p w14:paraId="3B26FA49" w14:textId="77777777" w:rsidR="00C70C7E" w:rsidRPr="00C70C7E" w:rsidRDefault="00C70C7E" w:rsidP="00C70C7E">
            <w:pPr>
              <w:spacing w:after="0"/>
              <w:rPr>
                <w:color w:val="000000" w:themeColor="text1"/>
              </w:rPr>
            </w:pPr>
            <w:r w:rsidRPr="00C70C7E">
              <w:rPr>
                <w:color w:val="000000" w:themeColor="text1"/>
              </w:rPr>
              <w:t>13</w:t>
            </w:r>
          </w:p>
          <w:p w14:paraId="615CA7BF" w14:textId="77777777" w:rsidR="00C70C7E" w:rsidRPr="00C70C7E" w:rsidRDefault="00C70C7E" w:rsidP="00C70C7E">
            <w:pPr>
              <w:spacing w:after="0"/>
              <w:rPr>
                <w:color w:val="000000" w:themeColor="text1"/>
              </w:rPr>
            </w:pPr>
            <w:r w:rsidRPr="00C70C7E">
              <w:rPr>
                <w:color w:val="000000" w:themeColor="text1"/>
              </w:rPr>
              <w:t>14</w:t>
            </w:r>
          </w:p>
          <w:p w14:paraId="3A9C3370" w14:textId="77777777" w:rsidR="00C70C7E" w:rsidRPr="00C70C7E" w:rsidRDefault="00C70C7E" w:rsidP="00C70C7E">
            <w:pPr>
              <w:spacing w:after="0"/>
              <w:rPr>
                <w:color w:val="000000" w:themeColor="text1"/>
              </w:rPr>
            </w:pPr>
            <w:r w:rsidRPr="00C70C7E">
              <w:rPr>
                <w:color w:val="000000" w:themeColor="text1"/>
              </w:rPr>
              <w:t>15</w:t>
            </w:r>
          </w:p>
          <w:p w14:paraId="156E1C7E" w14:textId="77777777" w:rsidR="00C70C7E" w:rsidRPr="00C70C7E" w:rsidRDefault="00C70C7E" w:rsidP="00C70C7E">
            <w:pPr>
              <w:spacing w:after="0"/>
              <w:rPr>
                <w:color w:val="000000" w:themeColor="text1"/>
              </w:rPr>
            </w:pPr>
            <w:r w:rsidRPr="00C70C7E">
              <w:rPr>
                <w:color w:val="000000" w:themeColor="text1"/>
              </w:rPr>
              <w:t>16</w:t>
            </w:r>
          </w:p>
          <w:p w14:paraId="3C47C838" w14:textId="77777777" w:rsidR="00C70C7E" w:rsidRPr="00C70C7E" w:rsidRDefault="00C70C7E" w:rsidP="00C70C7E">
            <w:pPr>
              <w:spacing w:after="0"/>
              <w:rPr>
                <w:color w:val="000000" w:themeColor="text1"/>
              </w:rPr>
            </w:pPr>
            <w:r w:rsidRPr="00C70C7E">
              <w:rPr>
                <w:color w:val="000000" w:themeColor="text1"/>
              </w:rPr>
              <w:t>17</w:t>
            </w:r>
          </w:p>
          <w:p w14:paraId="28D8D9E5" w14:textId="77777777" w:rsidR="00C70C7E" w:rsidRPr="00C70C7E" w:rsidRDefault="00C70C7E" w:rsidP="00C70C7E">
            <w:pPr>
              <w:spacing w:after="0"/>
              <w:rPr>
                <w:color w:val="000000" w:themeColor="text1"/>
              </w:rPr>
            </w:pPr>
            <w:r w:rsidRPr="00C70C7E">
              <w:rPr>
                <w:color w:val="000000" w:themeColor="text1"/>
              </w:rPr>
              <w:t>18</w:t>
            </w:r>
          </w:p>
          <w:p w14:paraId="222BFFF5" w14:textId="77777777" w:rsidR="00C70C7E" w:rsidRPr="00C70C7E" w:rsidRDefault="00C70C7E" w:rsidP="00C70C7E">
            <w:pPr>
              <w:spacing w:after="0"/>
              <w:rPr>
                <w:color w:val="000000" w:themeColor="text1"/>
              </w:rPr>
            </w:pPr>
            <w:r w:rsidRPr="00C70C7E">
              <w:rPr>
                <w:color w:val="000000" w:themeColor="text1"/>
              </w:rPr>
              <w:t>19</w:t>
            </w:r>
          </w:p>
          <w:p w14:paraId="0D0724B6" w14:textId="77777777" w:rsidR="00C70C7E" w:rsidRPr="00C70C7E" w:rsidRDefault="00C70C7E" w:rsidP="00C70C7E">
            <w:pPr>
              <w:spacing w:after="0"/>
              <w:rPr>
                <w:color w:val="000000" w:themeColor="text1"/>
              </w:rPr>
            </w:pPr>
            <w:r w:rsidRPr="00C70C7E">
              <w:rPr>
                <w:color w:val="000000" w:themeColor="text1"/>
              </w:rPr>
              <w:t>20</w:t>
            </w:r>
          </w:p>
          <w:p w14:paraId="66181143" w14:textId="77777777" w:rsidR="00C70C7E" w:rsidRPr="00C70C7E" w:rsidRDefault="00C70C7E" w:rsidP="00C70C7E">
            <w:pPr>
              <w:spacing w:after="0"/>
              <w:rPr>
                <w:color w:val="000000" w:themeColor="text1"/>
              </w:rPr>
            </w:pPr>
            <w:r w:rsidRPr="00C70C7E">
              <w:rPr>
                <w:color w:val="000000" w:themeColor="text1"/>
              </w:rPr>
              <w:t>21</w:t>
            </w:r>
          </w:p>
          <w:p w14:paraId="445B2B8E" w14:textId="77777777" w:rsidR="00C70C7E" w:rsidRPr="00C70C7E" w:rsidRDefault="00C70C7E" w:rsidP="00C70C7E">
            <w:pPr>
              <w:spacing w:after="0"/>
              <w:rPr>
                <w:color w:val="000000" w:themeColor="text1"/>
              </w:rPr>
            </w:pPr>
            <w:r w:rsidRPr="00C70C7E">
              <w:rPr>
                <w:color w:val="000000" w:themeColor="text1"/>
              </w:rPr>
              <w:t>22</w:t>
            </w:r>
          </w:p>
          <w:p w14:paraId="78A2B5DB" w14:textId="77777777" w:rsidR="00C70C7E" w:rsidRPr="00C70C7E" w:rsidRDefault="00C70C7E" w:rsidP="00C70C7E">
            <w:pPr>
              <w:spacing w:after="0"/>
              <w:rPr>
                <w:color w:val="000000" w:themeColor="text1"/>
              </w:rPr>
            </w:pPr>
            <w:r w:rsidRPr="00C70C7E">
              <w:rPr>
                <w:color w:val="000000" w:themeColor="text1"/>
              </w:rPr>
              <w:t>23</w:t>
            </w:r>
          </w:p>
          <w:p w14:paraId="15279982" w14:textId="77777777" w:rsidR="00C70C7E" w:rsidRPr="00C70C7E" w:rsidRDefault="00C70C7E" w:rsidP="00C70C7E">
            <w:pPr>
              <w:spacing w:after="0"/>
              <w:rPr>
                <w:color w:val="000000" w:themeColor="text1"/>
              </w:rPr>
            </w:pPr>
            <w:r w:rsidRPr="00C70C7E">
              <w:rPr>
                <w:color w:val="000000" w:themeColor="text1"/>
              </w:rPr>
              <w:t>24</w:t>
            </w:r>
          </w:p>
          <w:p w14:paraId="2B38C8F3" w14:textId="77777777" w:rsidR="00C70C7E" w:rsidRPr="00C70C7E" w:rsidRDefault="00C70C7E" w:rsidP="00C70C7E">
            <w:pPr>
              <w:spacing w:after="0"/>
              <w:rPr>
                <w:color w:val="000000" w:themeColor="text1"/>
              </w:rPr>
            </w:pPr>
            <w:r w:rsidRPr="00C70C7E">
              <w:rPr>
                <w:color w:val="000000" w:themeColor="text1"/>
              </w:rPr>
              <w:t>25</w:t>
            </w:r>
          </w:p>
          <w:p w14:paraId="3C81D903" w14:textId="77777777" w:rsidR="00C70C7E" w:rsidRPr="00C70C7E" w:rsidRDefault="00C70C7E" w:rsidP="00C70C7E">
            <w:pPr>
              <w:spacing w:after="0"/>
              <w:rPr>
                <w:color w:val="000000" w:themeColor="text1"/>
              </w:rPr>
            </w:pPr>
            <w:r w:rsidRPr="00C70C7E">
              <w:rPr>
                <w:color w:val="000000" w:themeColor="text1"/>
              </w:rPr>
              <w:t>26</w:t>
            </w:r>
          </w:p>
          <w:p w14:paraId="5C6F0D8C" w14:textId="77777777" w:rsidR="00C70C7E" w:rsidRPr="00C70C7E" w:rsidRDefault="00C70C7E" w:rsidP="00C70C7E">
            <w:pPr>
              <w:spacing w:after="0"/>
              <w:rPr>
                <w:color w:val="000000" w:themeColor="text1"/>
              </w:rPr>
            </w:pPr>
            <w:r w:rsidRPr="00C70C7E">
              <w:rPr>
                <w:color w:val="000000" w:themeColor="text1"/>
              </w:rPr>
              <w:t>27</w:t>
            </w:r>
          </w:p>
        </w:tc>
        <w:tc>
          <w:tcPr>
            <w:tcW w:w="8408" w:type="dxa"/>
            <w:tcBorders>
              <w:top w:val="nil"/>
              <w:left w:val="nil"/>
              <w:bottom w:val="nil"/>
              <w:right w:val="nil"/>
            </w:tcBorders>
            <w:vAlign w:val="bottom"/>
            <w:hideMark/>
          </w:tcPr>
          <w:p w14:paraId="2B679C50" w14:textId="77777777" w:rsidR="00C70C7E" w:rsidRPr="00C70C7E" w:rsidRDefault="00C70C7E" w:rsidP="00C70C7E">
            <w:pPr>
              <w:spacing w:after="0"/>
              <w:rPr>
                <w:color w:val="000000" w:themeColor="text1"/>
                <w:lang w:val="en-US"/>
              </w:rPr>
            </w:pPr>
            <w:r w:rsidRPr="00C70C7E">
              <w:rPr>
                <w:color w:val="000000" w:themeColor="text1"/>
                <w:lang w:val="en-US"/>
              </w:rPr>
              <w:lastRenderedPageBreak/>
              <w:t>#include &lt;iostream&gt;</w:t>
            </w:r>
          </w:p>
          <w:p w14:paraId="40E4647B" w14:textId="77777777" w:rsidR="00C70C7E" w:rsidRPr="00C70C7E" w:rsidRDefault="00C70C7E" w:rsidP="00C70C7E">
            <w:pPr>
              <w:spacing w:after="0"/>
              <w:rPr>
                <w:color w:val="000000" w:themeColor="text1"/>
                <w:lang w:val="en-US"/>
              </w:rPr>
            </w:pPr>
            <w:r w:rsidRPr="00C70C7E">
              <w:rPr>
                <w:color w:val="000000" w:themeColor="text1"/>
                <w:lang w:val="en-US"/>
              </w:rPr>
              <w:t> </w:t>
            </w:r>
          </w:p>
          <w:p w14:paraId="14EF9E19" w14:textId="77777777" w:rsidR="00C70C7E" w:rsidRPr="00C70C7E" w:rsidRDefault="00C70C7E" w:rsidP="00C70C7E">
            <w:pPr>
              <w:spacing w:after="0"/>
              <w:rPr>
                <w:color w:val="000000" w:themeColor="text1"/>
                <w:lang w:val="en-US"/>
              </w:rPr>
            </w:pPr>
            <w:r w:rsidRPr="00C70C7E">
              <w:rPr>
                <w:b/>
                <w:bCs/>
                <w:color w:val="000000" w:themeColor="text1"/>
                <w:lang w:val="en-US"/>
              </w:rPr>
              <w:t>class</w:t>
            </w:r>
            <w:r w:rsidRPr="00C70C7E">
              <w:rPr>
                <w:color w:val="000000" w:themeColor="text1"/>
                <w:lang w:val="en-US"/>
              </w:rPr>
              <w:t xml:space="preserve"> Person </w:t>
            </w:r>
          </w:p>
          <w:p w14:paraId="4790EFA3" w14:textId="77777777" w:rsidR="00C70C7E" w:rsidRPr="00C70C7E" w:rsidRDefault="00C70C7E" w:rsidP="00C70C7E">
            <w:pPr>
              <w:spacing w:after="0"/>
              <w:rPr>
                <w:color w:val="000000" w:themeColor="text1"/>
                <w:lang w:val="en-US"/>
              </w:rPr>
            </w:pPr>
            <w:r w:rsidRPr="00C70C7E">
              <w:rPr>
                <w:color w:val="000000" w:themeColor="text1"/>
                <w:lang w:val="en-US"/>
              </w:rPr>
              <w:t>{</w:t>
            </w:r>
          </w:p>
          <w:p w14:paraId="1E460FCB" w14:textId="77777777" w:rsidR="00C70C7E" w:rsidRPr="00C70C7E" w:rsidRDefault="00C70C7E" w:rsidP="00C70C7E">
            <w:pPr>
              <w:spacing w:after="0"/>
              <w:rPr>
                <w:color w:val="000000" w:themeColor="text1"/>
                <w:lang w:val="en-US"/>
              </w:rPr>
            </w:pPr>
            <w:r w:rsidRPr="00C70C7E">
              <w:rPr>
                <w:b/>
                <w:bCs/>
                <w:color w:val="000000" w:themeColor="text1"/>
                <w:lang w:val="en-US"/>
              </w:rPr>
              <w:t>public</w:t>
            </w:r>
            <w:r w:rsidRPr="00C70C7E">
              <w:rPr>
                <w:color w:val="000000" w:themeColor="text1"/>
                <w:lang w:val="en-US"/>
              </w:rPr>
              <w:t>:</w:t>
            </w:r>
          </w:p>
          <w:p w14:paraId="00D88E7B" w14:textId="77777777" w:rsidR="00C70C7E" w:rsidRPr="00C70C7E" w:rsidRDefault="00C70C7E" w:rsidP="00C70C7E">
            <w:pPr>
              <w:spacing w:after="0"/>
              <w:rPr>
                <w:color w:val="000000" w:themeColor="text1"/>
                <w:lang w:val="en-US"/>
              </w:rPr>
            </w:pPr>
            <w:r w:rsidRPr="00C70C7E">
              <w:rPr>
                <w:color w:val="000000" w:themeColor="text1"/>
                <w:lang w:val="en-US"/>
              </w:rPr>
              <w:t>    std::string name;</w:t>
            </w:r>
          </w:p>
          <w:p w14:paraId="0EDEACD9" w14:textId="77777777" w:rsidR="00C70C7E" w:rsidRPr="00C70C7E" w:rsidRDefault="00C70C7E" w:rsidP="00C70C7E">
            <w:pPr>
              <w:spacing w:after="0"/>
              <w:rPr>
                <w:color w:val="000000" w:themeColor="text1"/>
                <w:lang w:val="en-US"/>
              </w:rPr>
            </w:pPr>
            <w:r w:rsidRPr="00C70C7E">
              <w:rPr>
                <w:color w:val="000000" w:themeColor="text1"/>
                <w:lang w:val="en-US"/>
              </w:rPr>
              <w:lastRenderedPageBreak/>
              <w:t>    unsigned age;</w:t>
            </w:r>
          </w:p>
          <w:p w14:paraId="0F99C219"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void</w:t>
            </w:r>
            <w:r w:rsidRPr="00C70C7E">
              <w:rPr>
                <w:color w:val="000000" w:themeColor="text1"/>
                <w:lang w:val="en-US"/>
              </w:rPr>
              <w:t xml:space="preserve"> print() </w:t>
            </w:r>
          </w:p>
          <w:p w14:paraId="18B80014" w14:textId="77777777" w:rsidR="00C70C7E" w:rsidRPr="00C70C7E" w:rsidRDefault="00C70C7E" w:rsidP="00C70C7E">
            <w:pPr>
              <w:spacing w:after="0"/>
              <w:rPr>
                <w:color w:val="000000" w:themeColor="text1"/>
                <w:lang w:val="en-US"/>
              </w:rPr>
            </w:pPr>
            <w:r w:rsidRPr="00C70C7E">
              <w:rPr>
                <w:color w:val="000000" w:themeColor="text1"/>
                <w:lang w:val="en-US"/>
              </w:rPr>
              <w:t>    {</w:t>
            </w:r>
          </w:p>
          <w:p w14:paraId="65E7C9EE"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"Name: " &lt;&lt; name &lt;&lt; "\</w:t>
            </w:r>
            <w:proofErr w:type="spellStart"/>
            <w:r w:rsidRPr="00C70C7E">
              <w:rPr>
                <w:color w:val="000000" w:themeColor="text1"/>
                <w:lang w:val="en-US"/>
              </w:rPr>
              <w:t>tAge</w:t>
            </w:r>
            <w:proofErr w:type="spellEnd"/>
            <w:r w:rsidRPr="00C70C7E">
              <w:rPr>
                <w:color w:val="000000" w:themeColor="text1"/>
                <w:lang w:val="en-US"/>
              </w:rPr>
              <w:t>: " &lt;&lt; age &lt;&lt; std::</w:t>
            </w:r>
            <w:proofErr w:type="spellStart"/>
            <w:r w:rsidRPr="00C70C7E">
              <w:rPr>
                <w:color w:val="000000" w:themeColor="text1"/>
                <w:lang w:val="en-US"/>
              </w:rPr>
              <w:t>endl</w:t>
            </w:r>
            <w:proofErr w:type="spellEnd"/>
            <w:r w:rsidRPr="00C70C7E">
              <w:rPr>
                <w:color w:val="000000" w:themeColor="text1"/>
                <w:lang w:val="en-US"/>
              </w:rPr>
              <w:t>;</w:t>
            </w:r>
          </w:p>
          <w:p w14:paraId="083A9CAC" w14:textId="77777777" w:rsidR="00C70C7E" w:rsidRPr="00C70C7E" w:rsidRDefault="00C70C7E" w:rsidP="00C70C7E">
            <w:pPr>
              <w:spacing w:after="0"/>
              <w:rPr>
                <w:color w:val="000000" w:themeColor="text1"/>
                <w:lang w:val="en-US"/>
              </w:rPr>
            </w:pPr>
            <w:r w:rsidRPr="00C70C7E">
              <w:rPr>
                <w:color w:val="000000" w:themeColor="text1"/>
                <w:lang w:val="en-US"/>
              </w:rPr>
              <w:t>    }</w:t>
            </w:r>
          </w:p>
          <w:p w14:paraId="4B992F2D" w14:textId="77777777" w:rsidR="00C70C7E" w:rsidRPr="00C70C7E" w:rsidRDefault="00C70C7E" w:rsidP="00C70C7E">
            <w:pPr>
              <w:spacing w:after="0"/>
              <w:rPr>
                <w:color w:val="000000" w:themeColor="text1"/>
                <w:lang w:val="en-US"/>
              </w:rPr>
            </w:pPr>
            <w:r w:rsidRPr="00C70C7E">
              <w:rPr>
                <w:color w:val="000000" w:themeColor="text1"/>
                <w:lang w:val="en-US"/>
              </w:rPr>
              <w:t xml:space="preserve">    Person(std::string </w:t>
            </w:r>
            <w:proofErr w:type="spellStart"/>
            <w:r w:rsidRPr="00C70C7E">
              <w:rPr>
                <w:color w:val="000000" w:themeColor="text1"/>
                <w:lang w:val="en-US"/>
              </w:rPr>
              <w:t>p_name</w:t>
            </w:r>
            <w:proofErr w:type="spellEnd"/>
            <w:r w:rsidRPr="00C70C7E">
              <w:rPr>
                <w:color w:val="000000" w:themeColor="text1"/>
                <w:lang w:val="en-US"/>
              </w:rPr>
              <w:t xml:space="preserve">, unsigned </w:t>
            </w:r>
            <w:proofErr w:type="spellStart"/>
            <w:r w:rsidRPr="00C70C7E">
              <w:rPr>
                <w:color w:val="000000" w:themeColor="text1"/>
                <w:lang w:val="en-US"/>
              </w:rPr>
              <w:t>p_age</w:t>
            </w:r>
            <w:proofErr w:type="spellEnd"/>
            <w:r w:rsidRPr="00C70C7E">
              <w:rPr>
                <w:color w:val="000000" w:themeColor="text1"/>
                <w:lang w:val="en-US"/>
              </w:rPr>
              <w:t>)</w:t>
            </w:r>
          </w:p>
          <w:p w14:paraId="4EB3B022" w14:textId="77777777" w:rsidR="00C70C7E" w:rsidRPr="00C70C7E" w:rsidRDefault="00C70C7E" w:rsidP="00C70C7E">
            <w:pPr>
              <w:spacing w:after="0"/>
              <w:rPr>
                <w:color w:val="000000" w:themeColor="text1"/>
                <w:lang w:val="en-US"/>
              </w:rPr>
            </w:pPr>
            <w:r w:rsidRPr="00C70C7E">
              <w:rPr>
                <w:color w:val="000000" w:themeColor="text1"/>
                <w:lang w:val="en-US"/>
              </w:rPr>
              <w:t>    {</w:t>
            </w:r>
          </w:p>
          <w:p w14:paraId="5E78D993" w14:textId="77777777" w:rsidR="00C70C7E" w:rsidRPr="00C70C7E" w:rsidRDefault="00C70C7E" w:rsidP="00C70C7E">
            <w:pPr>
              <w:spacing w:after="0"/>
              <w:rPr>
                <w:color w:val="000000" w:themeColor="text1"/>
                <w:lang w:val="en-US"/>
              </w:rPr>
            </w:pPr>
            <w:r w:rsidRPr="00C70C7E">
              <w:rPr>
                <w:color w:val="000000" w:themeColor="text1"/>
                <w:lang w:val="en-US"/>
              </w:rPr>
              <w:t xml:space="preserve">        name = </w:t>
            </w:r>
            <w:proofErr w:type="spellStart"/>
            <w:r w:rsidRPr="00C70C7E">
              <w:rPr>
                <w:color w:val="000000" w:themeColor="text1"/>
                <w:lang w:val="en-US"/>
              </w:rPr>
              <w:t>p_name</w:t>
            </w:r>
            <w:proofErr w:type="spellEnd"/>
            <w:r w:rsidRPr="00C70C7E">
              <w:rPr>
                <w:color w:val="000000" w:themeColor="text1"/>
                <w:lang w:val="en-US"/>
              </w:rPr>
              <w:t>;</w:t>
            </w:r>
          </w:p>
          <w:p w14:paraId="5D3FB258" w14:textId="77777777" w:rsidR="00C70C7E" w:rsidRPr="00C70C7E" w:rsidRDefault="00C70C7E" w:rsidP="00C70C7E">
            <w:pPr>
              <w:spacing w:after="0"/>
              <w:rPr>
                <w:color w:val="000000" w:themeColor="text1"/>
                <w:lang w:val="en-US"/>
              </w:rPr>
            </w:pPr>
            <w:r w:rsidRPr="00C70C7E">
              <w:rPr>
                <w:color w:val="000000" w:themeColor="text1"/>
                <w:lang w:val="en-US"/>
              </w:rPr>
              <w:t xml:space="preserve">        age = </w:t>
            </w:r>
            <w:proofErr w:type="spellStart"/>
            <w:r w:rsidRPr="00C70C7E">
              <w:rPr>
                <w:color w:val="000000" w:themeColor="text1"/>
                <w:lang w:val="en-US"/>
              </w:rPr>
              <w:t>p_age</w:t>
            </w:r>
            <w:proofErr w:type="spellEnd"/>
            <w:r w:rsidRPr="00C70C7E">
              <w:rPr>
                <w:color w:val="000000" w:themeColor="text1"/>
                <w:lang w:val="en-US"/>
              </w:rPr>
              <w:t>;</w:t>
            </w:r>
          </w:p>
          <w:p w14:paraId="6FA9C0EB"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"Person has been created" &lt;&lt; std::</w:t>
            </w:r>
            <w:proofErr w:type="spellStart"/>
            <w:r w:rsidRPr="00C70C7E">
              <w:rPr>
                <w:color w:val="000000" w:themeColor="text1"/>
                <w:lang w:val="en-US"/>
              </w:rPr>
              <w:t>endl</w:t>
            </w:r>
            <w:proofErr w:type="spellEnd"/>
            <w:r w:rsidRPr="00C70C7E">
              <w:rPr>
                <w:color w:val="000000" w:themeColor="text1"/>
                <w:lang w:val="en-US"/>
              </w:rPr>
              <w:t>;</w:t>
            </w:r>
          </w:p>
          <w:p w14:paraId="5E5AE73D" w14:textId="77777777" w:rsidR="00C70C7E" w:rsidRPr="00C70C7E" w:rsidRDefault="00C70C7E" w:rsidP="00C70C7E">
            <w:pPr>
              <w:spacing w:after="0"/>
              <w:rPr>
                <w:color w:val="000000" w:themeColor="text1"/>
                <w:lang w:val="en-US"/>
              </w:rPr>
            </w:pPr>
            <w:r w:rsidRPr="00C70C7E">
              <w:rPr>
                <w:color w:val="000000" w:themeColor="text1"/>
                <w:lang w:val="en-US"/>
              </w:rPr>
              <w:t>    }</w:t>
            </w:r>
          </w:p>
          <w:p w14:paraId="6065F057" w14:textId="77777777" w:rsidR="00C70C7E" w:rsidRPr="00C70C7E" w:rsidRDefault="00C70C7E" w:rsidP="00C70C7E">
            <w:pPr>
              <w:spacing w:after="0"/>
              <w:rPr>
                <w:color w:val="000000" w:themeColor="text1"/>
                <w:lang w:val="en-US"/>
              </w:rPr>
            </w:pPr>
            <w:r w:rsidRPr="00C70C7E">
              <w:rPr>
                <w:color w:val="000000" w:themeColor="text1"/>
                <w:lang w:val="en-US"/>
              </w:rPr>
              <w:t>};</w:t>
            </w:r>
          </w:p>
          <w:p w14:paraId="41C22A00" w14:textId="77777777" w:rsidR="00C70C7E" w:rsidRPr="00C70C7E" w:rsidRDefault="00C70C7E" w:rsidP="00C70C7E">
            <w:pPr>
              <w:spacing w:after="0"/>
              <w:rPr>
                <w:color w:val="000000" w:themeColor="text1"/>
                <w:lang w:val="en-US"/>
              </w:rPr>
            </w:pPr>
            <w:r w:rsidRPr="00C70C7E">
              <w:rPr>
                <w:b/>
                <w:bCs/>
                <w:color w:val="000000" w:themeColor="text1"/>
                <w:lang w:val="en-US"/>
              </w:rPr>
              <w:t>int</w:t>
            </w:r>
            <w:r w:rsidRPr="00C70C7E">
              <w:rPr>
                <w:color w:val="000000" w:themeColor="text1"/>
                <w:lang w:val="en-US"/>
              </w:rPr>
              <w:t xml:space="preserve"> main()</w:t>
            </w:r>
          </w:p>
          <w:p w14:paraId="50D20728" w14:textId="77777777" w:rsidR="00C70C7E" w:rsidRPr="00C70C7E" w:rsidRDefault="00C70C7E" w:rsidP="00C70C7E">
            <w:pPr>
              <w:spacing w:after="0"/>
              <w:rPr>
                <w:color w:val="000000" w:themeColor="text1"/>
                <w:lang w:val="en-US"/>
              </w:rPr>
            </w:pPr>
            <w:r w:rsidRPr="00C70C7E">
              <w:rPr>
                <w:color w:val="000000" w:themeColor="text1"/>
                <w:lang w:val="en-US"/>
              </w:rPr>
              <w:t>{</w:t>
            </w:r>
          </w:p>
          <w:p w14:paraId="24697C79" w14:textId="77777777" w:rsidR="00C70C7E" w:rsidRPr="00C70C7E" w:rsidRDefault="00C70C7E" w:rsidP="00C70C7E">
            <w:pPr>
              <w:spacing w:after="0"/>
              <w:rPr>
                <w:color w:val="000000" w:themeColor="text1"/>
                <w:lang w:val="en-US"/>
              </w:rPr>
            </w:pPr>
            <w:r w:rsidRPr="00C70C7E">
              <w:rPr>
                <w:color w:val="000000" w:themeColor="text1"/>
                <w:lang w:val="en-US"/>
              </w:rPr>
              <w:t>    Person tom{"Tom", 38};</w:t>
            </w:r>
          </w:p>
          <w:p w14:paraId="7DD8F9DB" w14:textId="77777777" w:rsidR="00C70C7E" w:rsidRPr="00C70C7E" w:rsidRDefault="00C70C7E" w:rsidP="00C70C7E">
            <w:pPr>
              <w:spacing w:after="0"/>
              <w:rPr>
                <w:color w:val="000000" w:themeColor="text1"/>
                <w:lang w:val="en-US"/>
              </w:rPr>
            </w:pPr>
            <w:r w:rsidRPr="00C70C7E">
              <w:rPr>
                <w:color w:val="000000" w:themeColor="text1"/>
                <w:lang w:val="en-US"/>
              </w:rPr>
              <w:t>    Person bob{"Bob", 42};</w:t>
            </w:r>
          </w:p>
          <w:p w14:paraId="07F646D7" w14:textId="77777777" w:rsidR="00C70C7E" w:rsidRPr="00C70C7E" w:rsidRDefault="00C70C7E" w:rsidP="00C70C7E">
            <w:pPr>
              <w:spacing w:after="0"/>
              <w:rPr>
                <w:color w:val="000000" w:themeColor="text1"/>
                <w:lang w:val="en-US"/>
              </w:rPr>
            </w:pPr>
            <w:r w:rsidRPr="00C70C7E">
              <w:rPr>
                <w:color w:val="000000" w:themeColor="text1"/>
                <w:lang w:val="en-US"/>
              </w:rPr>
              <w:t xml:space="preserve">    Person </w:t>
            </w:r>
            <w:proofErr w:type="spellStart"/>
            <w:r w:rsidRPr="00C70C7E">
              <w:rPr>
                <w:color w:val="000000" w:themeColor="text1"/>
                <w:lang w:val="en-US"/>
              </w:rPr>
              <w:t>sam</w:t>
            </w:r>
            <w:proofErr w:type="spellEnd"/>
            <w:r w:rsidRPr="00C70C7E">
              <w:rPr>
                <w:color w:val="000000" w:themeColor="text1"/>
                <w:lang w:val="en-US"/>
              </w:rPr>
              <w:t>{"Sam", 25};</w:t>
            </w:r>
          </w:p>
          <w:p w14:paraId="0E085863" w14:textId="77777777" w:rsidR="00C70C7E" w:rsidRPr="00C70C7E" w:rsidRDefault="00C70C7E" w:rsidP="00C70C7E">
            <w:pPr>
              <w:spacing w:after="0"/>
              <w:rPr>
                <w:color w:val="000000" w:themeColor="text1"/>
                <w:lang w:val="en-US"/>
              </w:rPr>
            </w:pPr>
            <w:r w:rsidRPr="00C70C7E">
              <w:rPr>
                <w:color w:val="000000" w:themeColor="text1"/>
                <w:lang w:val="en-US"/>
              </w:rPr>
              <w:t>    </w:t>
            </w:r>
            <w:proofErr w:type="spellStart"/>
            <w:r w:rsidRPr="00C70C7E">
              <w:rPr>
                <w:color w:val="000000" w:themeColor="text1"/>
                <w:lang w:val="en-US"/>
              </w:rPr>
              <w:t>tom.print</w:t>
            </w:r>
            <w:proofErr w:type="spellEnd"/>
            <w:r w:rsidRPr="00C70C7E">
              <w:rPr>
                <w:color w:val="000000" w:themeColor="text1"/>
                <w:lang w:val="en-US"/>
              </w:rPr>
              <w:t>();</w:t>
            </w:r>
          </w:p>
          <w:p w14:paraId="71337CDE" w14:textId="77777777" w:rsidR="00C70C7E" w:rsidRPr="00C70C7E" w:rsidRDefault="00C70C7E" w:rsidP="00C70C7E">
            <w:pPr>
              <w:spacing w:after="0"/>
              <w:rPr>
                <w:color w:val="000000" w:themeColor="text1"/>
                <w:lang w:val="en-US"/>
              </w:rPr>
            </w:pPr>
            <w:r w:rsidRPr="00C70C7E">
              <w:rPr>
                <w:color w:val="000000" w:themeColor="text1"/>
                <w:lang w:val="en-US"/>
              </w:rPr>
              <w:t>    </w:t>
            </w:r>
            <w:proofErr w:type="spellStart"/>
            <w:r w:rsidRPr="00C70C7E">
              <w:rPr>
                <w:color w:val="000000" w:themeColor="text1"/>
                <w:lang w:val="en-US"/>
              </w:rPr>
              <w:t>bob.print</w:t>
            </w:r>
            <w:proofErr w:type="spellEnd"/>
            <w:r w:rsidRPr="00C70C7E">
              <w:rPr>
                <w:color w:val="000000" w:themeColor="text1"/>
                <w:lang w:val="en-US"/>
              </w:rPr>
              <w:t>();</w:t>
            </w:r>
          </w:p>
          <w:p w14:paraId="5F4A459C" w14:textId="77777777" w:rsidR="00C70C7E" w:rsidRPr="00C70C7E" w:rsidRDefault="00C70C7E" w:rsidP="00C70C7E">
            <w:pPr>
              <w:spacing w:after="0"/>
              <w:rPr>
                <w:color w:val="000000" w:themeColor="text1"/>
                <w:lang w:val="en-US"/>
              </w:rPr>
            </w:pPr>
            <w:r w:rsidRPr="00C70C7E">
              <w:rPr>
                <w:color w:val="000000" w:themeColor="text1"/>
                <w:lang w:val="en-US"/>
              </w:rPr>
              <w:t>    </w:t>
            </w:r>
            <w:proofErr w:type="spellStart"/>
            <w:r w:rsidRPr="00C70C7E">
              <w:rPr>
                <w:color w:val="000000" w:themeColor="text1"/>
                <w:lang w:val="en-US"/>
              </w:rPr>
              <w:t>sam.print</w:t>
            </w:r>
            <w:proofErr w:type="spellEnd"/>
            <w:r w:rsidRPr="00C70C7E">
              <w:rPr>
                <w:color w:val="000000" w:themeColor="text1"/>
                <w:lang w:val="en-US"/>
              </w:rPr>
              <w:t>();</w:t>
            </w:r>
          </w:p>
          <w:p w14:paraId="3F5D6057" w14:textId="77777777" w:rsidR="00C70C7E" w:rsidRPr="00C70C7E" w:rsidRDefault="00C70C7E" w:rsidP="00C70C7E">
            <w:pPr>
              <w:spacing w:after="0"/>
              <w:rPr>
                <w:color w:val="000000" w:themeColor="text1"/>
              </w:rPr>
            </w:pPr>
            <w:r w:rsidRPr="00C70C7E">
              <w:rPr>
                <w:color w:val="000000" w:themeColor="text1"/>
              </w:rPr>
              <w:t>}</w:t>
            </w:r>
          </w:p>
        </w:tc>
      </w:tr>
    </w:tbl>
    <w:p w14:paraId="1D088B56" w14:textId="77777777" w:rsidR="00C70C7E" w:rsidRDefault="00C70C7E" w:rsidP="00C70C7E">
      <w:pPr>
        <w:spacing w:after="0"/>
        <w:rPr>
          <w:color w:val="000000" w:themeColor="text1"/>
        </w:rPr>
      </w:pPr>
      <w:r w:rsidRPr="00C70C7E">
        <w:rPr>
          <w:color w:val="000000" w:themeColor="text1"/>
        </w:rPr>
        <w:lastRenderedPageBreak/>
        <w:t xml:space="preserve">Здесь создаем три разных объекта класса </w:t>
      </w:r>
      <w:proofErr w:type="spellStart"/>
      <w:r w:rsidRPr="00C70C7E">
        <w:rPr>
          <w:color w:val="000000" w:themeColor="text1"/>
        </w:rPr>
        <w:t>Person</w:t>
      </w:r>
      <w:proofErr w:type="spellEnd"/>
      <w:r w:rsidRPr="00C70C7E">
        <w:rPr>
          <w:color w:val="000000" w:themeColor="text1"/>
        </w:rPr>
        <w:t xml:space="preserve"> (условно трех разных людей), и соответственно в данном случае консольный вывод будет следующим:</w:t>
      </w:r>
    </w:p>
    <w:tbl>
      <w:tblPr>
        <w:tblStyle w:val="af"/>
        <w:tblW w:w="0" w:type="auto"/>
        <w:shd w:val="solid" w:color="auto" w:fill="auto"/>
        <w:tblLook w:val="04A0" w:firstRow="1" w:lastRow="0" w:firstColumn="1" w:lastColumn="0" w:noHBand="0" w:noVBand="1"/>
      </w:tblPr>
      <w:tblGrid>
        <w:gridCol w:w="9628"/>
      </w:tblGrid>
      <w:tr w:rsidR="000E5350" w:rsidRPr="004627F5" w14:paraId="76F5748A" w14:textId="77777777" w:rsidTr="009D5EFE">
        <w:tc>
          <w:tcPr>
            <w:tcW w:w="9628" w:type="dxa"/>
            <w:shd w:val="solid" w:color="auto" w:fill="auto"/>
          </w:tcPr>
          <w:p w14:paraId="0AA2C21D" w14:textId="77777777" w:rsidR="000E5350" w:rsidRPr="000E5350" w:rsidRDefault="000E5350" w:rsidP="000E5350">
            <w:pPr>
              <w:rPr>
                <w:color w:val="FFFFFF" w:themeColor="background1"/>
                <w:lang w:val="en-US"/>
              </w:rPr>
            </w:pPr>
            <w:r w:rsidRPr="000E5350">
              <w:rPr>
                <w:color w:val="FFFFFF" w:themeColor="background1"/>
                <w:lang w:val="en-US"/>
              </w:rPr>
              <w:t>Person has been created</w:t>
            </w:r>
          </w:p>
          <w:p w14:paraId="20FD8C15" w14:textId="77777777" w:rsidR="000E5350" w:rsidRPr="000E5350" w:rsidRDefault="000E5350" w:rsidP="000E5350">
            <w:pPr>
              <w:rPr>
                <w:color w:val="FFFFFF" w:themeColor="background1"/>
                <w:lang w:val="en-US"/>
              </w:rPr>
            </w:pPr>
            <w:r w:rsidRPr="000E5350">
              <w:rPr>
                <w:color w:val="FFFFFF" w:themeColor="background1"/>
                <w:lang w:val="en-US"/>
              </w:rPr>
              <w:t>Person has been created</w:t>
            </w:r>
          </w:p>
          <w:p w14:paraId="39F3C849" w14:textId="77777777" w:rsidR="000E5350" w:rsidRPr="000E5350" w:rsidRDefault="000E5350" w:rsidP="000E5350">
            <w:pPr>
              <w:rPr>
                <w:color w:val="FFFFFF" w:themeColor="background1"/>
                <w:lang w:val="en-US"/>
              </w:rPr>
            </w:pPr>
            <w:r w:rsidRPr="000E5350">
              <w:rPr>
                <w:color w:val="FFFFFF" w:themeColor="background1"/>
                <w:lang w:val="en-US"/>
              </w:rPr>
              <w:t>Person has been created</w:t>
            </w:r>
          </w:p>
          <w:p w14:paraId="58577D5F" w14:textId="77777777" w:rsidR="000E5350" w:rsidRPr="000E5350" w:rsidRDefault="000E5350" w:rsidP="000E5350">
            <w:pPr>
              <w:rPr>
                <w:color w:val="FFFFFF" w:themeColor="background1"/>
                <w:lang w:val="en-US"/>
              </w:rPr>
            </w:pPr>
            <w:r w:rsidRPr="000E5350">
              <w:rPr>
                <w:color w:val="FFFFFF" w:themeColor="background1"/>
                <w:lang w:val="en-US"/>
              </w:rPr>
              <w:t>Name: Tom       Age: 38</w:t>
            </w:r>
          </w:p>
          <w:p w14:paraId="2F719216" w14:textId="77777777" w:rsidR="000E5350" w:rsidRPr="000E5350" w:rsidRDefault="000E5350" w:rsidP="000E5350">
            <w:pPr>
              <w:rPr>
                <w:color w:val="FFFFFF" w:themeColor="background1"/>
                <w:lang w:val="en-US"/>
              </w:rPr>
            </w:pPr>
            <w:r w:rsidRPr="000E5350">
              <w:rPr>
                <w:color w:val="FFFFFF" w:themeColor="background1"/>
                <w:lang w:val="en-US"/>
              </w:rPr>
              <w:t>Name: Bob       Age: 42</w:t>
            </w:r>
          </w:p>
          <w:p w14:paraId="32FE1109" w14:textId="77777777" w:rsidR="000E5350" w:rsidRPr="000E5350" w:rsidRDefault="000E5350" w:rsidP="000E5350">
            <w:pPr>
              <w:rPr>
                <w:color w:val="FFFFFF" w:themeColor="background1"/>
                <w:lang w:val="en-US"/>
              </w:rPr>
            </w:pPr>
            <w:r w:rsidRPr="000E5350">
              <w:rPr>
                <w:color w:val="FFFFFF" w:themeColor="background1"/>
                <w:lang w:val="en-US"/>
              </w:rPr>
              <w:t>Name: Sam       Age: 25</w:t>
            </w:r>
          </w:p>
          <w:p w14:paraId="41C3287F" w14:textId="77777777" w:rsidR="000E5350" w:rsidRPr="004627F5" w:rsidRDefault="000E5350" w:rsidP="009D5EFE">
            <w:pPr>
              <w:rPr>
                <w:color w:val="000000" w:themeColor="text1"/>
                <w:lang w:val="en-US"/>
              </w:rPr>
            </w:pPr>
          </w:p>
        </w:tc>
      </w:tr>
    </w:tbl>
    <w:p w14:paraId="49AD881E" w14:textId="77777777" w:rsidR="000E5350" w:rsidRPr="004627F5" w:rsidRDefault="000E5350" w:rsidP="00C70C7E">
      <w:pPr>
        <w:spacing w:after="0"/>
        <w:rPr>
          <w:color w:val="000000" w:themeColor="text1"/>
          <w:lang w:val="en-US"/>
        </w:rPr>
      </w:pPr>
    </w:p>
    <w:p w14:paraId="086C56A6" w14:textId="77777777" w:rsidR="00C70C7E" w:rsidRPr="00C70C7E" w:rsidRDefault="00C70C7E" w:rsidP="00C70C7E">
      <w:pPr>
        <w:spacing w:after="0"/>
        <w:rPr>
          <w:b/>
          <w:bCs/>
          <w:color w:val="000000" w:themeColor="text1"/>
        </w:rPr>
      </w:pPr>
      <w:r w:rsidRPr="00C70C7E">
        <w:rPr>
          <w:b/>
          <w:bCs/>
          <w:color w:val="000000" w:themeColor="text1"/>
        </w:rPr>
        <w:t>Определение нескольких конструкторов</w:t>
      </w:r>
    </w:p>
    <w:p w14:paraId="3F44C0C6" w14:textId="77777777" w:rsidR="00C70C7E" w:rsidRPr="00C70C7E" w:rsidRDefault="00C70C7E" w:rsidP="00C70C7E">
      <w:pPr>
        <w:spacing w:after="0"/>
        <w:rPr>
          <w:color w:val="000000" w:themeColor="text1"/>
        </w:rPr>
      </w:pPr>
      <w:r w:rsidRPr="00C70C7E">
        <w:rPr>
          <w:color w:val="000000" w:themeColor="text1"/>
        </w:rPr>
        <w:t>Подобным образом мы можем определить несколько конструкторов и затем их использовать:</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C70C7E" w:rsidRPr="00C70C7E" w14:paraId="50D2E184" w14:textId="77777777" w:rsidTr="00B71A94">
        <w:trPr>
          <w:tblCellSpacing w:w="0" w:type="dxa"/>
        </w:trPr>
        <w:tc>
          <w:tcPr>
            <w:tcW w:w="6" w:type="dxa"/>
            <w:tcBorders>
              <w:top w:val="nil"/>
              <w:left w:val="nil"/>
              <w:bottom w:val="nil"/>
              <w:right w:val="single" w:sz="24" w:space="0" w:color="00B050"/>
            </w:tcBorders>
            <w:vAlign w:val="bottom"/>
            <w:hideMark/>
          </w:tcPr>
          <w:p w14:paraId="4BA434AF" w14:textId="77777777" w:rsidR="00C70C7E" w:rsidRPr="00C70C7E" w:rsidRDefault="00C70C7E" w:rsidP="00C70C7E">
            <w:pPr>
              <w:spacing w:after="0"/>
              <w:rPr>
                <w:color w:val="000000" w:themeColor="text1"/>
              </w:rPr>
            </w:pPr>
            <w:r w:rsidRPr="00C70C7E">
              <w:rPr>
                <w:color w:val="000000" w:themeColor="text1"/>
              </w:rPr>
              <w:t>1</w:t>
            </w:r>
          </w:p>
          <w:p w14:paraId="758605B9" w14:textId="77777777" w:rsidR="00C70C7E" w:rsidRPr="00C70C7E" w:rsidRDefault="00C70C7E" w:rsidP="00C70C7E">
            <w:pPr>
              <w:spacing w:after="0"/>
              <w:rPr>
                <w:color w:val="000000" w:themeColor="text1"/>
              </w:rPr>
            </w:pPr>
            <w:r w:rsidRPr="00C70C7E">
              <w:rPr>
                <w:color w:val="000000" w:themeColor="text1"/>
              </w:rPr>
              <w:t>2</w:t>
            </w:r>
          </w:p>
          <w:p w14:paraId="3196767B" w14:textId="77777777" w:rsidR="00C70C7E" w:rsidRPr="00C70C7E" w:rsidRDefault="00C70C7E" w:rsidP="00C70C7E">
            <w:pPr>
              <w:spacing w:after="0"/>
              <w:rPr>
                <w:color w:val="000000" w:themeColor="text1"/>
              </w:rPr>
            </w:pPr>
            <w:r w:rsidRPr="00C70C7E">
              <w:rPr>
                <w:color w:val="000000" w:themeColor="text1"/>
              </w:rPr>
              <w:t>3</w:t>
            </w:r>
          </w:p>
          <w:p w14:paraId="744C124A" w14:textId="77777777" w:rsidR="00C70C7E" w:rsidRPr="00C70C7E" w:rsidRDefault="00C70C7E" w:rsidP="00C70C7E">
            <w:pPr>
              <w:spacing w:after="0"/>
              <w:rPr>
                <w:color w:val="000000" w:themeColor="text1"/>
              </w:rPr>
            </w:pPr>
            <w:r w:rsidRPr="00C70C7E">
              <w:rPr>
                <w:color w:val="000000" w:themeColor="text1"/>
              </w:rPr>
              <w:t>4</w:t>
            </w:r>
          </w:p>
          <w:p w14:paraId="25669745" w14:textId="77777777" w:rsidR="00C70C7E" w:rsidRPr="00C70C7E" w:rsidRDefault="00C70C7E" w:rsidP="00C70C7E">
            <w:pPr>
              <w:spacing w:after="0"/>
              <w:rPr>
                <w:color w:val="000000" w:themeColor="text1"/>
              </w:rPr>
            </w:pPr>
            <w:r w:rsidRPr="00C70C7E">
              <w:rPr>
                <w:color w:val="000000" w:themeColor="text1"/>
              </w:rPr>
              <w:t>5</w:t>
            </w:r>
          </w:p>
          <w:p w14:paraId="6BC60B9A" w14:textId="77777777" w:rsidR="00C70C7E" w:rsidRPr="00C70C7E" w:rsidRDefault="00C70C7E" w:rsidP="00C70C7E">
            <w:pPr>
              <w:spacing w:after="0"/>
              <w:rPr>
                <w:color w:val="000000" w:themeColor="text1"/>
              </w:rPr>
            </w:pPr>
            <w:r w:rsidRPr="00C70C7E">
              <w:rPr>
                <w:color w:val="000000" w:themeColor="text1"/>
              </w:rPr>
              <w:t>6</w:t>
            </w:r>
          </w:p>
          <w:p w14:paraId="27B81579" w14:textId="77777777" w:rsidR="00C70C7E" w:rsidRPr="00C70C7E" w:rsidRDefault="00C70C7E" w:rsidP="00C70C7E">
            <w:pPr>
              <w:spacing w:after="0"/>
              <w:rPr>
                <w:color w:val="000000" w:themeColor="text1"/>
              </w:rPr>
            </w:pPr>
            <w:r w:rsidRPr="00C70C7E">
              <w:rPr>
                <w:color w:val="000000" w:themeColor="text1"/>
              </w:rPr>
              <w:t>7</w:t>
            </w:r>
          </w:p>
          <w:p w14:paraId="5C1C869E" w14:textId="77777777" w:rsidR="00C70C7E" w:rsidRPr="00C70C7E" w:rsidRDefault="00C70C7E" w:rsidP="00C70C7E">
            <w:pPr>
              <w:spacing w:after="0"/>
              <w:rPr>
                <w:color w:val="000000" w:themeColor="text1"/>
              </w:rPr>
            </w:pPr>
            <w:r w:rsidRPr="00C70C7E">
              <w:rPr>
                <w:color w:val="000000" w:themeColor="text1"/>
              </w:rPr>
              <w:t>8</w:t>
            </w:r>
          </w:p>
          <w:p w14:paraId="4D653610" w14:textId="77777777" w:rsidR="00C70C7E" w:rsidRPr="00C70C7E" w:rsidRDefault="00C70C7E" w:rsidP="00C70C7E">
            <w:pPr>
              <w:spacing w:after="0"/>
              <w:rPr>
                <w:color w:val="000000" w:themeColor="text1"/>
              </w:rPr>
            </w:pPr>
            <w:r w:rsidRPr="00C70C7E">
              <w:rPr>
                <w:color w:val="000000" w:themeColor="text1"/>
              </w:rPr>
              <w:t>9</w:t>
            </w:r>
          </w:p>
          <w:p w14:paraId="3ED7D569" w14:textId="77777777" w:rsidR="00C70C7E" w:rsidRPr="00C70C7E" w:rsidRDefault="00C70C7E" w:rsidP="00C70C7E">
            <w:pPr>
              <w:spacing w:after="0"/>
              <w:rPr>
                <w:color w:val="000000" w:themeColor="text1"/>
              </w:rPr>
            </w:pPr>
            <w:r w:rsidRPr="00C70C7E">
              <w:rPr>
                <w:color w:val="000000" w:themeColor="text1"/>
              </w:rPr>
              <w:t>10</w:t>
            </w:r>
          </w:p>
          <w:p w14:paraId="7922EF90" w14:textId="77777777" w:rsidR="00C70C7E" w:rsidRPr="00C70C7E" w:rsidRDefault="00C70C7E" w:rsidP="00C70C7E">
            <w:pPr>
              <w:spacing w:after="0"/>
              <w:rPr>
                <w:color w:val="000000" w:themeColor="text1"/>
              </w:rPr>
            </w:pPr>
            <w:r w:rsidRPr="00C70C7E">
              <w:rPr>
                <w:color w:val="000000" w:themeColor="text1"/>
              </w:rPr>
              <w:t>11</w:t>
            </w:r>
          </w:p>
          <w:p w14:paraId="4C4D6006" w14:textId="77777777" w:rsidR="00C70C7E" w:rsidRPr="00C70C7E" w:rsidRDefault="00C70C7E" w:rsidP="00C70C7E">
            <w:pPr>
              <w:spacing w:after="0"/>
              <w:rPr>
                <w:color w:val="000000" w:themeColor="text1"/>
              </w:rPr>
            </w:pPr>
            <w:r w:rsidRPr="00C70C7E">
              <w:rPr>
                <w:color w:val="000000" w:themeColor="text1"/>
              </w:rPr>
              <w:t>12</w:t>
            </w:r>
          </w:p>
          <w:p w14:paraId="4F6991A2" w14:textId="77777777" w:rsidR="00C70C7E" w:rsidRPr="00C70C7E" w:rsidRDefault="00C70C7E" w:rsidP="00C70C7E">
            <w:pPr>
              <w:spacing w:after="0"/>
              <w:rPr>
                <w:color w:val="000000" w:themeColor="text1"/>
              </w:rPr>
            </w:pPr>
            <w:r w:rsidRPr="00C70C7E">
              <w:rPr>
                <w:color w:val="000000" w:themeColor="text1"/>
              </w:rPr>
              <w:t>13</w:t>
            </w:r>
          </w:p>
          <w:p w14:paraId="2004CA52" w14:textId="77777777" w:rsidR="00C70C7E" w:rsidRPr="00C70C7E" w:rsidRDefault="00C70C7E" w:rsidP="00C70C7E">
            <w:pPr>
              <w:spacing w:after="0"/>
              <w:rPr>
                <w:color w:val="000000" w:themeColor="text1"/>
              </w:rPr>
            </w:pPr>
            <w:r w:rsidRPr="00C70C7E">
              <w:rPr>
                <w:color w:val="000000" w:themeColor="text1"/>
              </w:rPr>
              <w:t>14</w:t>
            </w:r>
          </w:p>
          <w:p w14:paraId="72D276CA" w14:textId="77777777" w:rsidR="00C70C7E" w:rsidRPr="00C70C7E" w:rsidRDefault="00C70C7E" w:rsidP="00C70C7E">
            <w:pPr>
              <w:spacing w:after="0"/>
              <w:rPr>
                <w:color w:val="000000" w:themeColor="text1"/>
              </w:rPr>
            </w:pPr>
            <w:r w:rsidRPr="00C70C7E">
              <w:rPr>
                <w:color w:val="000000" w:themeColor="text1"/>
              </w:rPr>
              <w:t>15</w:t>
            </w:r>
          </w:p>
          <w:p w14:paraId="0F241CC5" w14:textId="77777777" w:rsidR="00C70C7E" w:rsidRPr="00C70C7E" w:rsidRDefault="00C70C7E" w:rsidP="00C70C7E">
            <w:pPr>
              <w:spacing w:after="0"/>
              <w:rPr>
                <w:color w:val="000000" w:themeColor="text1"/>
              </w:rPr>
            </w:pPr>
            <w:r w:rsidRPr="00C70C7E">
              <w:rPr>
                <w:color w:val="000000" w:themeColor="text1"/>
              </w:rPr>
              <w:t>16</w:t>
            </w:r>
          </w:p>
          <w:p w14:paraId="77706EEE" w14:textId="77777777" w:rsidR="00C70C7E" w:rsidRPr="00C70C7E" w:rsidRDefault="00C70C7E" w:rsidP="00C70C7E">
            <w:pPr>
              <w:spacing w:after="0"/>
              <w:rPr>
                <w:color w:val="000000" w:themeColor="text1"/>
              </w:rPr>
            </w:pPr>
            <w:r w:rsidRPr="00C70C7E">
              <w:rPr>
                <w:color w:val="000000" w:themeColor="text1"/>
              </w:rPr>
              <w:t>17</w:t>
            </w:r>
          </w:p>
          <w:p w14:paraId="2F5C9799" w14:textId="77777777" w:rsidR="00C70C7E" w:rsidRPr="00C70C7E" w:rsidRDefault="00C70C7E" w:rsidP="00C70C7E">
            <w:pPr>
              <w:spacing w:after="0"/>
              <w:rPr>
                <w:color w:val="000000" w:themeColor="text1"/>
              </w:rPr>
            </w:pPr>
            <w:r w:rsidRPr="00C70C7E">
              <w:rPr>
                <w:color w:val="000000" w:themeColor="text1"/>
              </w:rPr>
              <w:lastRenderedPageBreak/>
              <w:t>18</w:t>
            </w:r>
          </w:p>
          <w:p w14:paraId="0E309B3B" w14:textId="77777777" w:rsidR="00C70C7E" w:rsidRPr="00C70C7E" w:rsidRDefault="00C70C7E" w:rsidP="00C70C7E">
            <w:pPr>
              <w:spacing w:after="0"/>
              <w:rPr>
                <w:color w:val="000000" w:themeColor="text1"/>
              </w:rPr>
            </w:pPr>
            <w:r w:rsidRPr="00C70C7E">
              <w:rPr>
                <w:color w:val="000000" w:themeColor="text1"/>
              </w:rPr>
              <w:t>19</w:t>
            </w:r>
          </w:p>
          <w:p w14:paraId="79BFE751" w14:textId="77777777" w:rsidR="00C70C7E" w:rsidRPr="00C70C7E" w:rsidRDefault="00C70C7E" w:rsidP="00C70C7E">
            <w:pPr>
              <w:spacing w:after="0"/>
              <w:rPr>
                <w:color w:val="000000" w:themeColor="text1"/>
              </w:rPr>
            </w:pPr>
            <w:r w:rsidRPr="00C70C7E">
              <w:rPr>
                <w:color w:val="000000" w:themeColor="text1"/>
              </w:rPr>
              <w:t>20</w:t>
            </w:r>
          </w:p>
          <w:p w14:paraId="521A1A2B" w14:textId="77777777" w:rsidR="00C70C7E" w:rsidRPr="00C70C7E" w:rsidRDefault="00C70C7E" w:rsidP="00C70C7E">
            <w:pPr>
              <w:spacing w:after="0"/>
              <w:rPr>
                <w:color w:val="000000" w:themeColor="text1"/>
              </w:rPr>
            </w:pPr>
            <w:r w:rsidRPr="00C70C7E">
              <w:rPr>
                <w:color w:val="000000" w:themeColor="text1"/>
              </w:rPr>
              <w:t>21</w:t>
            </w:r>
          </w:p>
          <w:p w14:paraId="4E6AB451" w14:textId="77777777" w:rsidR="00C70C7E" w:rsidRPr="00C70C7E" w:rsidRDefault="00C70C7E" w:rsidP="00C70C7E">
            <w:pPr>
              <w:spacing w:after="0"/>
              <w:rPr>
                <w:color w:val="000000" w:themeColor="text1"/>
              </w:rPr>
            </w:pPr>
            <w:r w:rsidRPr="00C70C7E">
              <w:rPr>
                <w:color w:val="000000" w:themeColor="text1"/>
              </w:rPr>
              <w:t>22</w:t>
            </w:r>
          </w:p>
          <w:p w14:paraId="6E947950" w14:textId="77777777" w:rsidR="00C70C7E" w:rsidRPr="00C70C7E" w:rsidRDefault="00C70C7E" w:rsidP="00C70C7E">
            <w:pPr>
              <w:spacing w:after="0"/>
              <w:rPr>
                <w:color w:val="000000" w:themeColor="text1"/>
              </w:rPr>
            </w:pPr>
            <w:r w:rsidRPr="00C70C7E">
              <w:rPr>
                <w:color w:val="000000" w:themeColor="text1"/>
              </w:rPr>
              <w:t>23</w:t>
            </w:r>
          </w:p>
          <w:p w14:paraId="50FEF5DC" w14:textId="77777777" w:rsidR="00C70C7E" w:rsidRPr="00C70C7E" w:rsidRDefault="00C70C7E" w:rsidP="00C70C7E">
            <w:pPr>
              <w:spacing w:after="0"/>
              <w:rPr>
                <w:color w:val="000000" w:themeColor="text1"/>
              </w:rPr>
            </w:pPr>
            <w:r w:rsidRPr="00C70C7E">
              <w:rPr>
                <w:color w:val="000000" w:themeColor="text1"/>
              </w:rPr>
              <w:t>24</w:t>
            </w:r>
          </w:p>
          <w:p w14:paraId="602AE63E" w14:textId="77777777" w:rsidR="00C70C7E" w:rsidRPr="00C70C7E" w:rsidRDefault="00C70C7E" w:rsidP="00C70C7E">
            <w:pPr>
              <w:spacing w:after="0"/>
              <w:rPr>
                <w:color w:val="000000" w:themeColor="text1"/>
              </w:rPr>
            </w:pPr>
            <w:r w:rsidRPr="00C70C7E">
              <w:rPr>
                <w:color w:val="000000" w:themeColor="text1"/>
              </w:rPr>
              <w:t>25</w:t>
            </w:r>
          </w:p>
          <w:p w14:paraId="68CFB2E3" w14:textId="77777777" w:rsidR="00C70C7E" w:rsidRPr="00C70C7E" w:rsidRDefault="00C70C7E" w:rsidP="00C70C7E">
            <w:pPr>
              <w:spacing w:after="0"/>
              <w:rPr>
                <w:color w:val="000000" w:themeColor="text1"/>
              </w:rPr>
            </w:pPr>
            <w:r w:rsidRPr="00C70C7E">
              <w:rPr>
                <w:color w:val="000000" w:themeColor="text1"/>
              </w:rPr>
              <w:t>26</w:t>
            </w:r>
          </w:p>
          <w:p w14:paraId="030E8A8E" w14:textId="77777777" w:rsidR="00C70C7E" w:rsidRPr="00C70C7E" w:rsidRDefault="00C70C7E" w:rsidP="00C70C7E">
            <w:pPr>
              <w:spacing w:after="0"/>
              <w:rPr>
                <w:color w:val="000000" w:themeColor="text1"/>
              </w:rPr>
            </w:pPr>
            <w:r w:rsidRPr="00C70C7E">
              <w:rPr>
                <w:color w:val="000000" w:themeColor="text1"/>
              </w:rPr>
              <w:t>27</w:t>
            </w:r>
          </w:p>
          <w:p w14:paraId="5FE62620" w14:textId="77777777" w:rsidR="00C70C7E" w:rsidRPr="00C70C7E" w:rsidRDefault="00C70C7E" w:rsidP="00C70C7E">
            <w:pPr>
              <w:spacing w:after="0"/>
              <w:rPr>
                <w:color w:val="000000" w:themeColor="text1"/>
              </w:rPr>
            </w:pPr>
            <w:r w:rsidRPr="00C70C7E">
              <w:rPr>
                <w:color w:val="000000" w:themeColor="text1"/>
              </w:rPr>
              <w:t>28</w:t>
            </w:r>
          </w:p>
          <w:p w14:paraId="1B5190D7" w14:textId="77777777" w:rsidR="00C70C7E" w:rsidRPr="00C70C7E" w:rsidRDefault="00C70C7E" w:rsidP="00C70C7E">
            <w:pPr>
              <w:spacing w:after="0"/>
              <w:rPr>
                <w:color w:val="000000" w:themeColor="text1"/>
              </w:rPr>
            </w:pPr>
            <w:r w:rsidRPr="00C70C7E">
              <w:rPr>
                <w:color w:val="000000" w:themeColor="text1"/>
              </w:rPr>
              <w:t>29</w:t>
            </w:r>
          </w:p>
          <w:p w14:paraId="232E5236" w14:textId="77777777" w:rsidR="00C70C7E" w:rsidRPr="00C70C7E" w:rsidRDefault="00C70C7E" w:rsidP="00C70C7E">
            <w:pPr>
              <w:spacing w:after="0"/>
              <w:rPr>
                <w:color w:val="000000" w:themeColor="text1"/>
              </w:rPr>
            </w:pPr>
            <w:r w:rsidRPr="00C70C7E">
              <w:rPr>
                <w:color w:val="000000" w:themeColor="text1"/>
              </w:rPr>
              <w:t>30</w:t>
            </w:r>
          </w:p>
          <w:p w14:paraId="4314ADBF" w14:textId="77777777" w:rsidR="00C70C7E" w:rsidRPr="00C70C7E" w:rsidRDefault="00C70C7E" w:rsidP="00C70C7E">
            <w:pPr>
              <w:spacing w:after="0"/>
              <w:rPr>
                <w:color w:val="000000" w:themeColor="text1"/>
              </w:rPr>
            </w:pPr>
            <w:r w:rsidRPr="00C70C7E">
              <w:rPr>
                <w:color w:val="000000" w:themeColor="text1"/>
              </w:rPr>
              <w:t>31</w:t>
            </w:r>
          </w:p>
          <w:p w14:paraId="0B5A40D9" w14:textId="77777777" w:rsidR="00C70C7E" w:rsidRPr="00C70C7E" w:rsidRDefault="00C70C7E" w:rsidP="00C70C7E">
            <w:pPr>
              <w:spacing w:after="0"/>
              <w:rPr>
                <w:color w:val="000000" w:themeColor="text1"/>
              </w:rPr>
            </w:pPr>
            <w:r w:rsidRPr="00C70C7E">
              <w:rPr>
                <w:color w:val="000000" w:themeColor="text1"/>
              </w:rPr>
              <w:t>32</w:t>
            </w:r>
          </w:p>
          <w:p w14:paraId="20766ABF" w14:textId="77777777" w:rsidR="00C70C7E" w:rsidRPr="00C70C7E" w:rsidRDefault="00C70C7E" w:rsidP="00C70C7E">
            <w:pPr>
              <w:spacing w:after="0"/>
              <w:rPr>
                <w:color w:val="000000" w:themeColor="text1"/>
              </w:rPr>
            </w:pPr>
            <w:r w:rsidRPr="00C70C7E">
              <w:rPr>
                <w:color w:val="000000" w:themeColor="text1"/>
              </w:rPr>
              <w:t>33</w:t>
            </w:r>
          </w:p>
          <w:p w14:paraId="79E9F7C7" w14:textId="77777777" w:rsidR="00C70C7E" w:rsidRPr="00C70C7E" w:rsidRDefault="00C70C7E" w:rsidP="00C70C7E">
            <w:pPr>
              <w:spacing w:after="0"/>
              <w:rPr>
                <w:color w:val="000000" w:themeColor="text1"/>
              </w:rPr>
            </w:pPr>
            <w:r w:rsidRPr="00C70C7E">
              <w:rPr>
                <w:color w:val="000000" w:themeColor="text1"/>
              </w:rPr>
              <w:t>34</w:t>
            </w:r>
          </w:p>
          <w:p w14:paraId="1FD377B2" w14:textId="77777777" w:rsidR="00C70C7E" w:rsidRPr="00C70C7E" w:rsidRDefault="00C70C7E" w:rsidP="00C70C7E">
            <w:pPr>
              <w:spacing w:after="0"/>
              <w:rPr>
                <w:color w:val="000000" w:themeColor="text1"/>
              </w:rPr>
            </w:pPr>
            <w:r w:rsidRPr="00C70C7E">
              <w:rPr>
                <w:color w:val="000000" w:themeColor="text1"/>
              </w:rPr>
              <w:t>35</w:t>
            </w:r>
          </w:p>
          <w:p w14:paraId="0EA39872" w14:textId="77777777" w:rsidR="00C70C7E" w:rsidRPr="00C70C7E" w:rsidRDefault="00C70C7E" w:rsidP="00C70C7E">
            <w:pPr>
              <w:spacing w:after="0"/>
              <w:rPr>
                <w:color w:val="000000" w:themeColor="text1"/>
              </w:rPr>
            </w:pPr>
            <w:r w:rsidRPr="00C70C7E">
              <w:rPr>
                <w:color w:val="000000" w:themeColor="text1"/>
              </w:rPr>
              <w:t>36</w:t>
            </w:r>
          </w:p>
        </w:tc>
        <w:tc>
          <w:tcPr>
            <w:tcW w:w="11064" w:type="dxa"/>
            <w:tcBorders>
              <w:top w:val="nil"/>
              <w:left w:val="nil"/>
              <w:bottom w:val="nil"/>
              <w:right w:val="nil"/>
            </w:tcBorders>
            <w:vAlign w:val="bottom"/>
            <w:hideMark/>
          </w:tcPr>
          <w:p w14:paraId="351C0A68" w14:textId="77777777" w:rsidR="00C70C7E" w:rsidRPr="00C70C7E" w:rsidRDefault="00C70C7E" w:rsidP="00C70C7E">
            <w:pPr>
              <w:spacing w:after="0"/>
              <w:rPr>
                <w:color w:val="000000" w:themeColor="text1"/>
                <w:lang w:val="en-US"/>
              </w:rPr>
            </w:pPr>
            <w:r w:rsidRPr="00C70C7E">
              <w:rPr>
                <w:color w:val="000000" w:themeColor="text1"/>
                <w:lang w:val="en-US"/>
              </w:rPr>
              <w:lastRenderedPageBreak/>
              <w:t>#include &lt;iostream&gt;</w:t>
            </w:r>
          </w:p>
          <w:p w14:paraId="0FC80C14" w14:textId="77777777" w:rsidR="00C70C7E" w:rsidRPr="00C70C7E" w:rsidRDefault="00C70C7E" w:rsidP="00C70C7E">
            <w:pPr>
              <w:spacing w:after="0"/>
              <w:rPr>
                <w:color w:val="000000" w:themeColor="text1"/>
                <w:lang w:val="en-US"/>
              </w:rPr>
            </w:pPr>
            <w:r w:rsidRPr="00C70C7E">
              <w:rPr>
                <w:color w:val="000000" w:themeColor="text1"/>
                <w:lang w:val="en-US"/>
              </w:rPr>
              <w:t> </w:t>
            </w:r>
          </w:p>
          <w:p w14:paraId="08841C02" w14:textId="77777777" w:rsidR="00C70C7E" w:rsidRPr="00C70C7E" w:rsidRDefault="00C70C7E" w:rsidP="00C70C7E">
            <w:pPr>
              <w:spacing w:after="0"/>
              <w:rPr>
                <w:color w:val="000000" w:themeColor="text1"/>
                <w:lang w:val="en-US"/>
              </w:rPr>
            </w:pPr>
            <w:r w:rsidRPr="00C70C7E">
              <w:rPr>
                <w:b/>
                <w:bCs/>
                <w:color w:val="000000" w:themeColor="text1"/>
                <w:lang w:val="en-US"/>
              </w:rPr>
              <w:t>class</w:t>
            </w:r>
            <w:r w:rsidRPr="00C70C7E">
              <w:rPr>
                <w:color w:val="000000" w:themeColor="text1"/>
                <w:lang w:val="en-US"/>
              </w:rPr>
              <w:t xml:space="preserve"> Person </w:t>
            </w:r>
          </w:p>
          <w:p w14:paraId="4F3329CE" w14:textId="77777777" w:rsidR="00C70C7E" w:rsidRPr="00C70C7E" w:rsidRDefault="00C70C7E" w:rsidP="00C70C7E">
            <w:pPr>
              <w:spacing w:after="0"/>
              <w:rPr>
                <w:color w:val="000000" w:themeColor="text1"/>
                <w:lang w:val="en-US"/>
              </w:rPr>
            </w:pPr>
            <w:r w:rsidRPr="00C70C7E">
              <w:rPr>
                <w:color w:val="000000" w:themeColor="text1"/>
                <w:lang w:val="en-US"/>
              </w:rPr>
              <w:t>{</w:t>
            </w:r>
          </w:p>
          <w:p w14:paraId="78D79CB3" w14:textId="77777777" w:rsidR="00C70C7E" w:rsidRPr="00C70C7E" w:rsidRDefault="00C70C7E" w:rsidP="00C70C7E">
            <w:pPr>
              <w:spacing w:after="0"/>
              <w:rPr>
                <w:color w:val="000000" w:themeColor="text1"/>
                <w:lang w:val="en-US"/>
              </w:rPr>
            </w:pPr>
            <w:r w:rsidRPr="00C70C7E">
              <w:rPr>
                <w:color w:val="000000" w:themeColor="text1"/>
                <w:lang w:val="en-US"/>
              </w:rPr>
              <w:t>    std::string name{};</w:t>
            </w:r>
          </w:p>
          <w:p w14:paraId="02A36934" w14:textId="77777777" w:rsidR="00C70C7E" w:rsidRPr="00C70C7E" w:rsidRDefault="00C70C7E" w:rsidP="00C70C7E">
            <w:pPr>
              <w:spacing w:after="0"/>
              <w:rPr>
                <w:color w:val="000000" w:themeColor="text1"/>
                <w:lang w:val="en-US"/>
              </w:rPr>
            </w:pPr>
            <w:r w:rsidRPr="00C70C7E">
              <w:rPr>
                <w:color w:val="000000" w:themeColor="text1"/>
                <w:lang w:val="en-US"/>
              </w:rPr>
              <w:t>    unsigned age{};</w:t>
            </w:r>
          </w:p>
          <w:p w14:paraId="5207B234" w14:textId="77777777" w:rsidR="00C70C7E" w:rsidRPr="00C70C7E" w:rsidRDefault="00C70C7E" w:rsidP="00C70C7E">
            <w:pPr>
              <w:spacing w:after="0"/>
              <w:rPr>
                <w:color w:val="000000" w:themeColor="text1"/>
                <w:lang w:val="en-US"/>
              </w:rPr>
            </w:pPr>
            <w:r w:rsidRPr="00C70C7E">
              <w:rPr>
                <w:b/>
                <w:bCs/>
                <w:color w:val="000000" w:themeColor="text1"/>
                <w:lang w:val="en-US"/>
              </w:rPr>
              <w:t>public</w:t>
            </w:r>
            <w:r w:rsidRPr="00C70C7E">
              <w:rPr>
                <w:color w:val="000000" w:themeColor="text1"/>
                <w:lang w:val="en-US"/>
              </w:rPr>
              <w:t>:</w:t>
            </w:r>
          </w:p>
          <w:p w14:paraId="0C4C4538"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void</w:t>
            </w:r>
            <w:r w:rsidRPr="00C70C7E">
              <w:rPr>
                <w:color w:val="000000" w:themeColor="text1"/>
                <w:lang w:val="en-US"/>
              </w:rPr>
              <w:t xml:space="preserve"> print() </w:t>
            </w:r>
          </w:p>
          <w:p w14:paraId="65083508" w14:textId="77777777" w:rsidR="00C70C7E" w:rsidRPr="00C70C7E" w:rsidRDefault="00C70C7E" w:rsidP="00C70C7E">
            <w:pPr>
              <w:spacing w:after="0"/>
              <w:rPr>
                <w:color w:val="000000" w:themeColor="text1"/>
                <w:lang w:val="en-US"/>
              </w:rPr>
            </w:pPr>
            <w:r w:rsidRPr="00C70C7E">
              <w:rPr>
                <w:color w:val="000000" w:themeColor="text1"/>
                <w:lang w:val="en-US"/>
              </w:rPr>
              <w:t>    {</w:t>
            </w:r>
          </w:p>
          <w:p w14:paraId="06E75CE2"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"Name: " &lt;&lt; name &lt;&lt; "\</w:t>
            </w:r>
            <w:proofErr w:type="spellStart"/>
            <w:r w:rsidRPr="00C70C7E">
              <w:rPr>
                <w:color w:val="000000" w:themeColor="text1"/>
                <w:lang w:val="en-US"/>
              </w:rPr>
              <w:t>tAge</w:t>
            </w:r>
            <w:proofErr w:type="spellEnd"/>
            <w:r w:rsidRPr="00C70C7E">
              <w:rPr>
                <w:color w:val="000000" w:themeColor="text1"/>
                <w:lang w:val="en-US"/>
              </w:rPr>
              <w:t>: " &lt;&lt; age &lt;&lt; std::</w:t>
            </w:r>
            <w:proofErr w:type="spellStart"/>
            <w:r w:rsidRPr="00C70C7E">
              <w:rPr>
                <w:color w:val="000000" w:themeColor="text1"/>
                <w:lang w:val="en-US"/>
              </w:rPr>
              <w:t>endl</w:t>
            </w:r>
            <w:proofErr w:type="spellEnd"/>
            <w:r w:rsidRPr="00C70C7E">
              <w:rPr>
                <w:color w:val="000000" w:themeColor="text1"/>
                <w:lang w:val="en-US"/>
              </w:rPr>
              <w:t>;</w:t>
            </w:r>
          </w:p>
          <w:p w14:paraId="74E30FEF" w14:textId="77777777" w:rsidR="00C70C7E" w:rsidRPr="00C70C7E" w:rsidRDefault="00C70C7E" w:rsidP="00C70C7E">
            <w:pPr>
              <w:spacing w:after="0"/>
              <w:rPr>
                <w:color w:val="000000" w:themeColor="text1"/>
                <w:lang w:val="en-US"/>
              </w:rPr>
            </w:pPr>
            <w:r w:rsidRPr="00C70C7E">
              <w:rPr>
                <w:color w:val="000000" w:themeColor="text1"/>
                <w:lang w:val="en-US"/>
              </w:rPr>
              <w:t>    }</w:t>
            </w:r>
          </w:p>
          <w:p w14:paraId="45E728C1" w14:textId="77777777" w:rsidR="00C70C7E" w:rsidRPr="00C70C7E" w:rsidRDefault="00C70C7E" w:rsidP="00C70C7E">
            <w:pPr>
              <w:spacing w:after="0"/>
              <w:rPr>
                <w:color w:val="000000" w:themeColor="text1"/>
                <w:lang w:val="en-US"/>
              </w:rPr>
            </w:pPr>
            <w:r w:rsidRPr="00C70C7E">
              <w:rPr>
                <w:color w:val="000000" w:themeColor="text1"/>
                <w:lang w:val="en-US"/>
              </w:rPr>
              <w:t xml:space="preserve">    Person(std::string </w:t>
            </w:r>
            <w:proofErr w:type="spellStart"/>
            <w:r w:rsidRPr="00C70C7E">
              <w:rPr>
                <w:color w:val="000000" w:themeColor="text1"/>
                <w:lang w:val="en-US"/>
              </w:rPr>
              <w:t>p_name</w:t>
            </w:r>
            <w:proofErr w:type="spellEnd"/>
            <w:r w:rsidRPr="00C70C7E">
              <w:rPr>
                <w:color w:val="000000" w:themeColor="text1"/>
                <w:lang w:val="en-US"/>
              </w:rPr>
              <w:t xml:space="preserve">, unsigned </w:t>
            </w:r>
            <w:proofErr w:type="spellStart"/>
            <w:r w:rsidRPr="00C70C7E">
              <w:rPr>
                <w:color w:val="000000" w:themeColor="text1"/>
                <w:lang w:val="en-US"/>
              </w:rPr>
              <w:t>p_age</w:t>
            </w:r>
            <w:proofErr w:type="spellEnd"/>
            <w:r w:rsidRPr="00C70C7E">
              <w:rPr>
                <w:color w:val="000000" w:themeColor="text1"/>
                <w:lang w:val="en-US"/>
              </w:rPr>
              <w:t>)</w:t>
            </w:r>
          </w:p>
          <w:p w14:paraId="5013415D" w14:textId="77777777" w:rsidR="00C70C7E" w:rsidRPr="00C70C7E" w:rsidRDefault="00C70C7E" w:rsidP="00C70C7E">
            <w:pPr>
              <w:spacing w:after="0"/>
              <w:rPr>
                <w:color w:val="000000" w:themeColor="text1"/>
                <w:lang w:val="en-US"/>
              </w:rPr>
            </w:pPr>
            <w:r w:rsidRPr="00C70C7E">
              <w:rPr>
                <w:color w:val="000000" w:themeColor="text1"/>
                <w:lang w:val="en-US"/>
              </w:rPr>
              <w:t>    {</w:t>
            </w:r>
          </w:p>
          <w:p w14:paraId="0DBF710B" w14:textId="77777777" w:rsidR="00C70C7E" w:rsidRPr="00C70C7E" w:rsidRDefault="00C70C7E" w:rsidP="00C70C7E">
            <w:pPr>
              <w:spacing w:after="0"/>
              <w:rPr>
                <w:color w:val="000000" w:themeColor="text1"/>
                <w:lang w:val="en-US"/>
              </w:rPr>
            </w:pPr>
            <w:r w:rsidRPr="00C70C7E">
              <w:rPr>
                <w:color w:val="000000" w:themeColor="text1"/>
                <w:lang w:val="en-US"/>
              </w:rPr>
              <w:t xml:space="preserve">        name = </w:t>
            </w:r>
            <w:proofErr w:type="spellStart"/>
            <w:r w:rsidRPr="00C70C7E">
              <w:rPr>
                <w:color w:val="000000" w:themeColor="text1"/>
                <w:lang w:val="en-US"/>
              </w:rPr>
              <w:t>p_name</w:t>
            </w:r>
            <w:proofErr w:type="spellEnd"/>
            <w:r w:rsidRPr="00C70C7E">
              <w:rPr>
                <w:color w:val="000000" w:themeColor="text1"/>
                <w:lang w:val="en-US"/>
              </w:rPr>
              <w:t>;</w:t>
            </w:r>
          </w:p>
          <w:p w14:paraId="046067D3" w14:textId="77777777" w:rsidR="00C70C7E" w:rsidRPr="00C70C7E" w:rsidRDefault="00C70C7E" w:rsidP="00C70C7E">
            <w:pPr>
              <w:spacing w:after="0"/>
              <w:rPr>
                <w:color w:val="000000" w:themeColor="text1"/>
                <w:lang w:val="en-US"/>
              </w:rPr>
            </w:pPr>
            <w:r w:rsidRPr="00C70C7E">
              <w:rPr>
                <w:color w:val="000000" w:themeColor="text1"/>
                <w:lang w:val="en-US"/>
              </w:rPr>
              <w:t xml:space="preserve">        age = </w:t>
            </w:r>
            <w:proofErr w:type="spellStart"/>
            <w:r w:rsidRPr="00C70C7E">
              <w:rPr>
                <w:color w:val="000000" w:themeColor="text1"/>
                <w:lang w:val="en-US"/>
              </w:rPr>
              <w:t>p_age</w:t>
            </w:r>
            <w:proofErr w:type="spellEnd"/>
            <w:r w:rsidRPr="00C70C7E">
              <w:rPr>
                <w:color w:val="000000" w:themeColor="text1"/>
                <w:lang w:val="en-US"/>
              </w:rPr>
              <w:t>;</w:t>
            </w:r>
          </w:p>
          <w:p w14:paraId="017BBF4E" w14:textId="77777777" w:rsidR="00C70C7E" w:rsidRPr="00C70C7E" w:rsidRDefault="00C70C7E" w:rsidP="00C70C7E">
            <w:pPr>
              <w:spacing w:after="0"/>
              <w:rPr>
                <w:color w:val="000000" w:themeColor="text1"/>
                <w:lang w:val="en-US"/>
              </w:rPr>
            </w:pPr>
            <w:r w:rsidRPr="00C70C7E">
              <w:rPr>
                <w:color w:val="000000" w:themeColor="text1"/>
                <w:lang w:val="en-US"/>
              </w:rPr>
              <w:t>    }</w:t>
            </w:r>
          </w:p>
          <w:p w14:paraId="0366C8EA" w14:textId="77777777" w:rsidR="00C70C7E" w:rsidRPr="00C70C7E" w:rsidRDefault="00C70C7E" w:rsidP="00C70C7E">
            <w:pPr>
              <w:spacing w:after="0"/>
              <w:rPr>
                <w:color w:val="000000" w:themeColor="text1"/>
                <w:lang w:val="en-US"/>
              </w:rPr>
            </w:pPr>
            <w:r w:rsidRPr="00C70C7E">
              <w:rPr>
                <w:color w:val="000000" w:themeColor="text1"/>
                <w:lang w:val="en-US"/>
              </w:rPr>
              <w:t xml:space="preserve">    Person(std::string </w:t>
            </w:r>
            <w:proofErr w:type="spellStart"/>
            <w:r w:rsidRPr="00C70C7E">
              <w:rPr>
                <w:color w:val="000000" w:themeColor="text1"/>
                <w:lang w:val="en-US"/>
              </w:rPr>
              <w:t>p_name</w:t>
            </w:r>
            <w:proofErr w:type="spellEnd"/>
            <w:r w:rsidRPr="00C70C7E">
              <w:rPr>
                <w:color w:val="000000" w:themeColor="text1"/>
                <w:lang w:val="en-US"/>
              </w:rPr>
              <w:t>)</w:t>
            </w:r>
          </w:p>
          <w:p w14:paraId="1936679E" w14:textId="77777777" w:rsidR="00C70C7E" w:rsidRPr="00C70C7E" w:rsidRDefault="00C70C7E" w:rsidP="00C70C7E">
            <w:pPr>
              <w:spacing w:after="0"/>
              <w:rPr>
                <w:color w:val="000000" w:themeColor="text1"/>
                <w:lang w:val="en-US"/>
              </w:rPr>
            </w:pPr>
            <w:r w:rsidRPr="00C70C7E">
              <w:rPr>
                <w:color w:val="000000" w:themeColor="text1"/>
                <w:lang w:val="en-US"/>
              </w:rPr>
              <w:lastRenderedPageBreak/>
              <w:t>    {</w:t>
            </w:r>
          </w:p>
          <w:p w14:paraId="5731D69F" w14:textId="77777777" w:rsidR="00C70C7E" w:rsidRPr="00C70C7E" w:rsidRDefault="00C70C7E" w:rsidP="00C70C7E">
            <w:pPr>
              <w:spacing w:after="0"/>
              <w:rPr>
                <w:color w:val="000000" w:themeColor="text1"/>
                <w:lang w:val="en-US"/>
              </w:rPr>
            </w:pPr>
            <w:r w:rsidRPr="00C70C7E">
              <w:rPr>
                <w:color w:val="000000" w:themeColor="text1"/>
                <w:lang w:val="en-US"/>
              </w:rPr>
              <w:t xml:space="preserve">        name = </w:t>
            </w:r>
            <w:proofErr w:type="spellStart"/>
            <w:r w:rsidRPr="00C70C7E">
              <w:rPr>
                <w:color w:val="000000" w:themeColor="text1"/>
                <w:lang w:val="en-US"/>
              </w:rPr>
              <w:t>p_name</w:t>
            </w:r>
            <w:proofErr w:type="spellEnd"/>
            <w:r w:rsidRPr="00C70C7E">
              <w:rPr>
                <w:color w:val="000000" w:themeColor="text1"/>
                <w:lang w:val="en-US"/>
              </w:rPr>
              <w:t>;</w:t>
            </w:r>
          </w:p>
          <w:p w14:paraId="2E037181" w14:textId="77777777" w:rsidR="00C70C7E" w:rsidRPr="00C70C7E" w:rsidRDefault="00C70C7E" w:rsidP="00C70C7E">
            <w:pPr>
              <w:spacing w:after="0"/>
              <w:rPr>
                <w:color w:val="000000" w:themeColor="text1"/>
                <w:lang w:val="en-US"/>
              </w:rPr>
            </w:pPr>
            <w:r w:rsidRPr="00C70C7E">
              <w:rPr>
                <w:color w:val="000000" w:themeColor="text1"/>
                <w:lang w:val="en-US"/>
              </w:rPr>
              <w:t>        age = 18;</w:t>
            </w:r>
          </w:p>
          <w:p w14:paraId="55262273" w14:textId="77777777" w:rsidR="00C70C7E" w:rsidRPr="00C70C7E" w:rsidRDefault="00C70C7E" w:rsidP="00C70C7E">
            <w:pPr>
              <w:spacing w:after="0"/>
              <w:rPr>
                <w:color w:val="000000" w:themeColor="text1"/>
                <w:lang w:val="en-US"/>
              </w:rPr>
            </w:pPr>
            <w:r w:rsidRPr="00C70C7E">
              <w:rPr>
                <w:color w:val="000000" w:themeColor="text1"/>
                <w:lang w:val="en-US"/>
              </w:rPr>
              <w:t>    }</w:t>
            </w:r>
          </w:p>
          <w:p w14:paraId="330485A5" w14:textId="77777777" w:rsidR="00C70C7E" w:rsidRPr="00C70C7E" w:rsidRDefault="00C70C7E" w:rsidP="00C70C7E">
            <w:pPr>
              <w:spacing w:after="0"/>
              <w:rPr>
                <w:color w:val="000000" w:themeColor="text1"/>
                <w:lang w:val="en-US"/>
              </w:rPr>
            </w:pPr>
            <w:r w:rsidRPr="00C70C7E">
              <w:rPr>
                <w:color w:val="000000" w:themeColor="text1"/>
                <w:lang w:val="en-US"/>
              </w:rPr>
              <w:t>    Person()</w:t>
            </w:r>
          </w:p>
          <w:p w14:paraId="4F87EC0C" w14:textId="77777777" w:rsidR="00C70C7E" w:rsidRPr="00C70C7E" w:rsidRDefault="00C70C7E" w:rsidP="00C70C7E">
            <w:pPr>
              <w:spacing w:after="0"/>
              <w:rPr>
                <w:color w:val="000000" w:themeColor="text1"/>
                <w:lang w:val="en-US"/>
              </w:rPr>
            </w:pPr>
            <w:r w:rsidRPr="00C70C7E">
              <w:rPr>
                <w:color w:val="000000" w:themeColor="text1"/>
                <w:lang w:val="en-US"/>
              </w:rPr>
              <w:t>    {</w:t>
            </w:r>
          </w:p>
          <w:p w14:paraId="2C7771C9" w14:textId="77777777" w:rsidR="00C70C7E" w:rsidRPr="00C70C7E" w:rsidRDefault="00C70C7E" w:rsidP="00C70C7E">
            <w:pPr>
              <w:spacing w:after="0"/>
              <w:rPr>
                <w:color w:val="000000" w:themeColor="text1"/>
                <w:lang w:val="en-US"/>
              </w:rPr>
            </w:pPr>
            <w:r w:rsidRPr="00C70C7E">
              <w:rPr>
                <w:color w:val="000000" w:themeColor="text1"/>
                <w:lang w:val="en-US"/>
              </w:rPr>
              <w:t>        name = "Undefined";</w:t>
            </w:r>
          </w:p>
          <w:p w14:paraId="7D54F54C" w14:textId="77777777" w:rsidR="00C70C7E" w:rsidRPr="00C70C7E" w:rsidRDefault="00C70C7E" w:rsidP="00C70C7E">
            <w:pPr>
              <w:spacing w:after="0"/>
              <w:rPr>
                <w:color w:val="000000" w:themeColor="text1"/>
                <w:lang w:val="en-US"/>
              </w:rPr>
            </w:pPr>
            <w:r w:rsidRPr="00C70C7E">
              <w:rPr>
                <w:color w:val="000000" w:themeColor="text1"/>
                <w:lang w:val="en-US"/>
              </w:rPr>
              <w:t>        age = 18;</w:t>
            </w:r>
          </w:p>
          <w:p w14:paraId="3F53572D" w14:textId="77777777" w:rsidR="00C70C7E" w:rsidRPr="00C70C7E" w:rsidRDefault="00C70C7E" w:rsidP="00C70C7E">
            <w:pPr>
              <w:spacing w:after="0"/>
              <w:rPr>
                <w:color w:val="000000" w:themeColor="text1"/>
                <w:lang w:val="en-US"/>
              </w:rPr>
            </w:pPr>
            <w:r w:rsidRPr="00C70C7E">
              <w:rPr>
                <w:color w:val="000000" w:themeColor="text1"/>
                <w:lang w:val="en-US"/>
              </w:rPr>
              <w:t>    }</w:t>
            </w:r>
          </w:p>
          <w:p w14:paraId="7B4428D8" w14:textId="77777777" w:rsidR="00C70C7E" w:rsidRPr="00C70C7E" w:rsidRDefault="00C70C7E" w:rsidP="00C70C7E">
            <w:pPr>
              <w:spacing w:after="0"/>
              <w:rPr>
                <w:color w:val="000000" w:themeColor="text1"/>
                <w:lang w:val="en-US"/>
              </w:rPr>
            </w:pPr>
            <w:r w:rsidRPr="00C70C7E">
              <w:rPr>
                <w:color w:val="000000" w:themeColor="text1"/>
                <w:lang w:val="en-US"/>
              </w:rPr>
              <w:t>};</w:t>
            </w:r>
          </w:p>
          <w:p w14:paraId="00DFDBF6" w14:textId="77777777" w:rsidR="00C70C7E" w:rsidRPr="00C70C7E" w:rsidRDefault="00C70C7E" w:rsidP="00C70C7E">
            <w:pPr>
              <w:spacing w:after="0"/>
              <w:rPr>
                <w:color w:val="000000" w:themeColor="text1"/>
                <w:lang w:val="en-US"/>
              </w:rPr>
            </w:pPr>
            <w:r w:rsidRPr="00C70C7E">
              <w:rPr>
                <w:b/>
                <w:bCs/>
                <w:color w:val="000000" w:themeColor="text1"/>
                <w:lang w:val="en-US"/>
              </w:rPr>
              <w:t>int</w:t>
            </w:r>
            <w:r w:rsidRPr="00C70C7E">
              <w:rPr>
                <w:color w:val="000000" w:themeColor="text1"/>
                <w:lang w:val="en-US"/>
              </w:rPr>
              <w:t xml:space="preserve"> main()</w:t>
            </w:r>
          </w:p>
          <w:p w14:paraId="270618A7" w14:textId="77777777" w:rsidR="00C70C7E" w:rsidRPr="00C70C7E" w:rsidRDefault="00C70C7E" w:rsidP="00C70C7E">
            <w:pPr>
              <w:spacing w:after="0"/>
              <w:rPr>
                <w:color w:val="000000" w:themeColor="text1"/>
                <w:lang w:val="en-US"/>
              </w:rPr>
            </w:pPr>
            <w:r w:rsidRPr="00C70C7E">
              <w:rPr>
                <w:color w:val="000000" w:themeColor="text1"/>
                <w:lang w:val="en-US"/>
              </w:rPr>
              <w:t>{</w:t>
            </w:r>
          </w:p>
          <w:p w14:paraId="2FEC7F8F" w14:textId="77777777" w:rsidR="00C70C7E" w:rsidRPr="00C70C7E" w:rsidRDefault="00C70C7E" w:rsidP="00C70C7E">
            <w:pPr>
              <w:spacing w:after="0"/>
              <w:rPr>
                <w:color w:val="000000" w:themeColor="text1"/>
                <w:lang w:val="en-US"/>
              </w:rPr>
            </w:pPr>
            <w:r w:rsidRPr="00C70C7E">
              <w:rPr>
                <w:color w:val="000000" w:themeColor="text1"/>
                <w:lang w:val="en-US"/>
              </w:rPr>
              <w:t xml:space="preserve">    Person tom{"Tom", 38};  // </w:t>
            </w:r>
            <w:r w:rsidRPr="00C70C7E">
              <w:rPr>
                <w:color w:val="000000" w:themeColor="text1"/>
              </w:rPr>
              <w:t>вызываем</w:t>
            </w:r>
            <w:r w:rsidRPr="00C70C7E">
              <w:rPr>
                <w:color w:val="000000" w:themeColor="text1"/>
                <w:lang w:val="en-US"/>
              </w:rPr>
              <w:t xml:space="preserve"> </w:t>
            </w:r>
            <w:r w:rsidRPr="00C70C7E">
              <w:rPr>
                <w:color w:val="000000" w:themeColor="text1"/>
              </w:rPr>
              <w:t>конструктор</w:t>
            </w:r>
            <w:r w:rsidRPr="00C70C7E">
              <w:rPr>
                <w:color w:val="000000" w:themeColor="text1"/>
                <w:lang w:val="en-US"/>
              </w:rPr>
              <w:t xml:space="preserve"> Person(std::string </w:t>
            </w:r>
            <w:proofErr w:type="spellStart"/>
            <w:r w:rsidRPr="00C70C7E">
              <w:rPr>
                <w:color w:val="000000" w:themeColor="text1"/>
                <w:lang w:val="en-US"/>
              </w:rPr>
              <w:t>p_name</w:t>
            </w:r>
            <w:proofErr w:type="spellEnd"/>
            <w:r w:rsidRPr="00C70C7E">
              <w:rPr>
                <w:color w:val="000000" w:themeColor="text1"/>
                <w:lang w:val="en-US"/>
              </w:rPr>
              <w:t xml:space="preserve">, unsigned </w:t>
            </w:r>
            <w:proofErr w:type="spellStart"/>
            <w:r w:rsidRPr="00C70C7E">
              <w:rPr>
                <w:color w:val="000000" w:themeColor="text1"/>
                <w:lang w:val="en-US"/>
              </w:rPr>
              <w:t>p_age</w:t>
            </w:r>
            <w:proofErr w:type="spellEnd"/>
            <w:r w:rsidRPr="00C70C7E">
              <w:rPr>
                <w:color w:val="000000" w:themeColor="text1"/>
                <w:lang w:val="en-US"/>
              </w:rPr>
              <w:t>)</w:t>
            </w:r>
          </w:p>
          <w:p w14:paraId="1EE65B78" w14:textId="77777777" w:rsidR="00C70C7E" w:rsidRPr="00C70C7E" w:rsidRDefault="00C70C7E" w:rsidP="00C70C7E">
            <w:pPr>
              <w:spacing w:after="0"/>
              <w:rPr>
                <w:color w:val="000000" w:themeColor="text1"/>
                <w:lang w:val="en-US"/>
              </w:rPr>
            </w:pPr>
            <w:r w:rsidRPr="00C70C7E">
              <w:rPr>
                <w:color w:val="000000" w:themeColor="text1"/>
                <w:lang w:val="en-US"/>
              </w:rPr>
              <w:t xml:space="preserve">    Person bob{"Bob"};      // </w:t>
            </w:r>
            <w:r w:rsidRPr="00C70C7E">
              <w:rPr>
                <w:color w:val="000000" w:themeColor="text1"/>
              </w:rPr>
              <w:t>вызываем</w:t>
            </w:r>
            <w:r w:rsidRPr="00C70C7E">
              <w:rPr>
                <w:color w:val="000000" w:themeColor="text1"/>
                <w:lang w:val="en-US"/>
              </w:rPr>
              <w:t xml:space="preserve"> </w:t>
            </w:r>
            <w:r w:rsidRPr="00C70C7E">
              <w:rPr>
                <w:color w:val="000000" w:themeColor="text1"/>
              </w:rPr>
              <w:t>конструктор</w:t>
            </w:r>
            <w:r w:rsidRPr="00C70C7E">
              <w:rPr>
                <w:color w:val="000000" w:themeColor="text1"/>
                <w:lang w:val="en-US"/>
              </w:rPr>
              <w:t xml:space="preserve"> Person(std::string </w:t>
            </w:r>
            <w:proofErr w:type="spellStart"/>
            <w:r w:rsidRPr="00C70C7E">
              <w:rPr>
                <w:color w:val="000000" w:themeColor="text1"/>
                <w:lang w:val="en-US"/>
              </w:rPr>
              <w:t>p_name</w:t>
            </w:r>
            <w:proofErr w:type="spellEnd"/>
            <w:r w:rsidRPr="00C70C7E">
              <w:rPr>
                <w:color w:val="000000" w:themeColor="text1"/>
                <w:lang w:val="en-US"/>
              </w:rPr>
              <w:t>)</w:t>
            </w:r>
          </w:p>
          <w:p w14:paraId="064FC381" w14:textId="77777777" w:rsidR="00C70C7E" w:rsidRPr="00C70C7E" w:rsidRDefault="00C70C7E" w:rsidP="00C70C7E">
            <w:pPr>
              <w:spacing w:after="0"/>
              <w:rPr>
                <w:color w:val="000000" w:themeColor="text1"/>
              </w:rPr>
            </w:pPr>
            <w:r w:rsidRPr="00C70C7E">
              <w:rPr>
                <w:color w:val="000000" w:themeColor="text1"/>
                <w:lang w:val="en-US"/>
              </w:rPr>
              <w:t>    </w:t>
            </w:r>
            <w:proofErr w:type="spellStart"/>
            <w:r w:rsidRPr="00C70C7E">
              <w:rPr>
                <w:color w:val="000000" w:themeColor="text1"/>
              </w:rPr>
              <w:t>Person</w:t>
            </w:r>
            <w:proofErr w:type="spellEnd"/>
            <w:r w:rsidRPr="00C70C7E">
              <w:rPr>
                <w:color w:val="000000" w:themeColor="text1"/>
              </w:rPr>
              <w:t xml:space="preserve"> </w:t>
            </w:r>
            <w:proofErr w:type="spellStart"/>
            <w:r w:rsidRPr="00C70C7E">
              <w:rPr>
                <w:color w:val="000000" w:themeColor="text1"/>
              </w:rPr>
              <w:t>sam</w:t>
            </w:r>
            <w:proofErr w:type="spellEnd"/>
            <w:r w:rsidRPr="00C70C7E">
              <w:rPr>
                <w:color w:val="000000" w:themeColor="text1"/>
              </w:rPr>
              <w:t xml:space="preserve">;             // вызываем конструктор </w:t>
            </w:r>
            <w:proofErr w:type="spellStart"/>
            <w:r w:rsidRPr="00C70C7E">
              <w:rPr>
                <w:color w:val="000000" w:themeColor="text1"/>
              </w:rPr>
              <w:t>Person</w:t>
            </w:r>
            <w:proofErr w:type="spellEnd"/>
            <w:r w:rsidRPr="00C70C7E">
              <w:rPr>
                <w:color w:val="000000" w:themeColor="text1"/>
              </w:rPr>
              <w:t>()</w:t>
            </w:r>
          </w:p>
          <w:p w14:paraId="3D0BF0D6" w14:textId="77777777" w:rsidR="00C70C7E" w:rsidRPr="00C70C7E" w:rsidRDefault="00C70C7E" w:rsidP="00C70C7E">
            <w:pPr>
              <w:spacing w:after="0"/>
              <w:rPr>
                <w:color w:val="000000" w:themeColor="text1"/>
                <w:lang w:val="en-US"/>
              </w:rPr>
            </w:pPr>
            <w:r w:rsidRPr="00C70C7E">
              <w:rPr>
                <w:color w:val="000000" w:themeColor="text1"/>
              </w:rPr>
              <w:t>    </w:t>
            </w:r>
            <w:proofErr w:type="spellStart"/>
            <w:r w:rsidRPr="00C70C7E">
              <w:rPr>
                <w:color w:val="000000" w:themeColor="text1"/>
                <w:lang w:val="en-US"/>
              </w:rPr>
              <w:t>tom.print</w:t>
            </w:r>
            <w:proofErr w:type="spellEnd"/>
            <w:r w:rsidRPr="00C70C7E">
              <w:rPr>
                <w:color w:val="000000" w:themeColor="text1"/>
                <w:lang w:val="en-US"/>
              </w:rPr>
              <w:t>();</w:t>
            </w:r>
          </w:p>
          <w:p w14:paraId="0E231015" w14:textId="77777777" w:rsidR="00C70C7E" w:rsidRPr="00C70C7E" w:rsidRDefault="00C70C7E" w:rsidP="00C70C7E">
            <w:pPr>
              <w:spacing w:after="0"/>
              <w:rPr>
                <w:color w:val="000000" w:themeColor="text1"/>
                <w:lang w:val="en-US"/>
              </w:rPr>
            </w:pPr>
            <w:r w:rsidRPr="00C70C7E">
              <w:rPr>
                <w:color w:val="000000" w:themeColor="text1"/>
                <w:lang w:val="en-US"/>
              </w:rPr>
              <w:t>    </w:t>
            </w:r>
            <w:proofErr w:type="spellStart"/>
            <w:r w:rsidRPr="00C70C7E">
              <w:rPr>
                <w:color w:val="000000" w:themeColor="text1"/>
                <w:lang w:val="en-US"/>
              </w:rPr>
              <w:t>bob.print</w:t>
            </w:r>
            <w:proofErr w:type="spellEnd"/>
            <w:r w:rsidRPr="00C70C7E">
              <w:rPr>
                <w:color w:val="000000" w:themeColor="text1"/>
                <w:lang w:val="en-US"/>
              </w:rPr>
              <w:t>();</w:t>
            </w:r>
          </w:p>
          <w:p w14:paraId="722CB89D" w14:textId="77777777" w:rsidR="00C70C7E" w:rsidRPr="00C70C7E" w:rsidRDefault="00C70C7E" w:rsidP="00C70C7E">
            <w:pPr>
              <w:spacing w:after="0"/>
              <w:rPr>
                <w:color w:val="000000" w:themeColor="text1"/>
                <w:lang w:val="en-US"/>
              </w:rPr>
            </w:pPr>
            <w:r w:rsidRPr="00C70C7E">
              <w:rPr>
                <w:color w:val="000000" w:themeColor="text1"/>
                <w:lang w:val="en-US"/>
              </w:rPr>
              <w:t>    </w:t>
            </w:r>
            <w:proofErr w:type="spellStart"/>
            <w:r w:rsidRPr="00C70C7E">
              <w:rPr>
                <w:color w:val="000000" w:themeColor="text1"/>
                <w:lang w:val="en-US"/>
              </w:rPr>
              <w:t>sam.print</w:t>
            </w:r>
            <w:proofErr w:type="spellEnd"/>
            <w:r w:rsidRPr="00C70C7E">
              <w:rPr>
                <w:color w:val="000000" w:themeColor="text1"/>
                <w:lang w:val="en-US"/>
              </w:rPr>
              <w:t>();</w:t>
            </w:r>
          </w:p>
          <w:p w14:paraId="38B347B6" w14:textId="77777777" w:rsidR="00C70C7E" w:rsidRPr="00C70C7E" w:rsidRDefault="00C70C7E" w:rsidP="00C70C7E">
            <w:pPr>
              <w:spacing w:after="0"/>
              <w:rPr>
                <w:color w:val="000000" w:themeColor="text1"/>
              </w:rPr>
            </w:pPr>
            <w:r w:rsidRPr="00C70C7E">
              <w:rPr>
                <w:color w:val="000000" w:themeColor="text1"/>
              </w:rPr>
              <w:t>}</w:t>
            </w:r>
          </w:p>
        </w:tc>
      </w:tr>
    </w:tbl>
    <w:p w14:paraId="45225AF9" w14:textId="77777777" w:rsidR="00C70C7E" w:rsidRPr="00C70C7E" w:rsidRDefault="00C70C7E" w:rsidP="00C70C7E">
      <w:pPr>
        <w:spacing w:after="0"/>
        <w:rPr>
          <w:color w:val="000000" w:themeColor="text1"/>
        </w:rPr>
      </w:pPr>
      <w:r w:rsidRPr="00C70C7E">
        <w:rPr>
          <w:color w:val="000000" w:themeColor="text1"/>
        </w:rPr>
        <w:lastRenderedPageBreak/>
        <w:t xml:space="preserve">В классе </w:t>
      </w:r>
      <w:proofErr w:type="spellStart"/>
      <w:r w:rsidRPr="00C70C7E">
        <w:rPr>
          <w:color w:val="000000" w:themeColor="text1"/>
        </w:rPr>
        <w:t>Person</w:t>
      </w:r>
      <w:proofErr w:type="spellEnd"/>
      <w:r w:rsidRPr="00C70C7E">
        <w:rPr>
          <w:color w:val="000000" w:themeColor="text1"/>
        </w:rPr>
        <w:t xml:space="preserve"> определено три конструктора, и в функции все эти конструкторы используются для создания объектов:</w:t>
      </w:r>
    </w:p>
    <w:p w14:paraId="5208CA03" w14:textId="77777777" w:rsidR="00C70C7E" w:rsidRPr="00C70C7E" w:rsidRDefault="00C70C7E" w:rsidP="00C70C7E">
      <w:pPr>
        <w:spacing w:after="0"/>
        <w:rPr>
          <w:color w:val="000000" w:themeColor="text1"/>
          <w:lang w:val="en-US"/>
        </w:rPr>
      </w:pPr>
      <w:r w:rsidRPr="00C70C7E">
        <w:rPr>
          <w:color w:val="000000" w:themeColor="text1"/>
          <w:lang w:val="en-US"/>
        </w:rPr>
        <w:t>Name: Tom       Age: 38</w:t>
      </w:r>
    </w:p>
    <w:p w14:paraId="363AC0D6" w14:textId="77777777" w:rsidR="00C70C7E" w:rsidRPr="00C70C7E" w:rsidRDefault="00C70C7E" w:rsidP="00C70C7E">
      <w:pPr>
        <w:spacing w:after="0"/>
        <w:rPr>
          <w:color w:val="000000" w:themeColor="text1"/>
          <w:lang w:val="en-US"/>
        </w:rPr>
      </w:pPr>
      <w:r w:rsidRPr="00C70C7E">
        <w:rPr>
          <w:color w:val="000000" w:themeColor="text1"/>
          <w:lang w:val="en-US"/>
        </w:rPr>
        <w:t>Name: Bob       Age: 18</w:t>
      </w:r>
    </w:p>
    <w:p w14:paraId="0704B33A" w14:textId="77777777" w:rsidR="00C70C7E" w:rsidRPr="00C70C7E" w:rsidRDefault="00C70C7E" w:rsidP="00C70C7E">
      <w:pPr>
        <w:spacing w:after="0"/>
        <w:rPr>
          <w:color w:val="000000" w:themeColor="text1"/>
        </w:rPr>
      </w:pPr>
      <w:r w:rsidRPr="00C70C7E">
        <w:rPr>
          <w:color w:val="000000" w:themeColor="text1"/>
        </w:rPr>
        <w:t xml:space="preserve">Name: </w:t>
      </w:r>
      <w:proofErr w:type="spellStart"/>
      <w:r w:rsidRPr="00C70C7E">
        <w:rPr>
          <w:color w:val="000000" w:themeColor="text1"/>
        </w:rPr>
        <w:t>Undefined</w:t>
      </w:r>
      <w:proofErr w:type="spellEnd"/>
      <w:r w:rsidRPr="00C70C7E">
        <w:rPr>
          <w:color w:val="000000" w:themeColor="text1"/>
        </w:rPr>
        <w:t xml:space="preserve"> </w:t>
      </w:r>
      <w:proofErr w:type="spellStart"/>
      <w:r w:rsidRPr="00C70C7E">
        <w:rPr>
          <w:color w:val="000000" w:themeColor="text1"/>
        </w:rPr>
        <w:t>Age</w:t>
      </w:r>
      <w:proofErr w:type="spellEnd"/>
      <w:r w:rsidRPr="00C70C7E">
        <w:rPr>
          <w:color w:val="000000" w:themeColor="text1"/>
        </w:rPr>
        <w:t>: 18</w:t>
      </w:r>
    </w:p>
    <w:p w14:paraId="5A5C779C" w14:textId="77777777" w:rsidR="00C70C7E" w:rsidRPr="00C70C7E" w:rsidRDefault="00C70C7E" w:rsidP="00C70C7E">
      <w:pPr>
        <w:spacing w:after="0"/>
        <w:rPr>
          <w:color w:val="000000" w:themeColor="text1"/>
        </w:rPr>
      </w:pPr>
      <w:r w:rsidRPr="00C70C7E">
        <w:rPr>
          <w:color w:val="000000" w:themeColor="text1"/>
        </w:rPr>
        <w:t xml:space="preserve">Хотя пример выше прекрасно работает, однако мы можем заметить, что все три конструктора выполняют фактически одни и те же действия - устанавливают значения переменных </w:t>
      </w:r>
      <w:proofErr w:type="spellStart"/>
      <w:r w:rsidRPr="00C70C7E">
        <w:rPr>
          <w:color w:val="000000" w:themeColor="text1"/>
        </w:rPr>
        <w:t>name</w:t>
      </w:r>
      <w:proofErr w:type="spellEnd"/>
      <w:r w:rsidRPr="00C70C7E">
        <w:rPr>
          <w:color w:val="000000" w:themeColor="text1"/>
        </w:rPr>
        <w:t xml:space="preserve"> и </w:t>
      </w:r>
      <w:proofErr w:type="spellStart"/>
      <w:r w:rsidRPr="00C70C7E">
        <w:rPr>
          <w:color w:val="000000" w:themeColor="text1"/>
        </w:rPr>
        <w:t>age</w:t>
      </w:r>
      <w:proofErr w:type="spellEnd"/>
      <w:r w:rsidRPr="00C70C7E">
        <w:rPr>
          <w:color w:val="000000" w:themeColor="text1"/>
        </w:rPr>
        <w:t>. И в C++ можем сократить их определения, вызова из одного конструктора другой и тем самым уменьшить объем кода:</w:t>
      </w:r>
    </w:p>
    <w:tbl>
      <w:tblPr>
        <w:tblW w:w="10615" w:type="dxa"/>
        <w:tblCellSpacing w:w="0" w:type="dxa"/>
        <w:tblCellMar>
          <w:left w:w="0" w:type="dxa"/>
          <w:right w:w="0" w:type="dxa"/>
        </w:tblCellMar>
        <w:tblLook w:val="04A0" w:firstRow="1" w:lastRow="0" w:firstColumn="1" w:lastColumn="0" w:noHBand="0" w:noVBand="1"/>
      </w:tblPr>
      <w:tblGrid>
        <w:gridCol w:w="310"/>
        <w:gridCol w:w="10305"/>
      </w:tblGrid>
      <w:tr w:rsidR="00C70C7E" w:rsidRPr="00C70C7E" w14:paraId="3A91C40E" w14:textId="77777777" w:rsidTr="00B71A94">
        <w:trPr>
          <w:tblCellSpacing w:w="0" w:type="dxa"/>
        </w:trPr>
        <w:tc>
          <w:tcPr>
            <w:tcW w:w="6" w:type="dxa"/>
            <w:tcBorders>
              <w:top w:val="nil"/>
              <w:left w:val="nil"/>
              <w:bottom w:val="nil"/>
              <w:right w:val="single" w:sz="24" w:space="0" w:color="00B050"/>
            </w:tcBorders>
            <w:vAlign w:val="bottom"/>
            <w:hideMark/>
          </w:tcPr>
          <w:p w14:paraId="286576B6" w14:textId="77777777" w:rsidR="00C70C7E" w:rsidRPr="00C70C7E" w:rsidRDefault="00C70C7E" w:rsidP="00C70C7E">
            <w:pPr>
              <w:spacing w:after="0"/>
              <w:rPr>
                <w:color w:val="000000" w:themeColor="text1"/>
              </w:rPr>
            </w:pPr>
            <w:r w:rsidRPr="00C70C7E">
              <w:rPr>
                <w:color w:val="000000" w:themeColor="text1"/>
              </w:rPr>
              <w:t>1</w:t>
            </w:r>
          </w:p>
          <w:p w14:paraId="5787F231" w14:textId="77777777" w:rsidR="00C70C7E" w:rsidRPr="00C70C7E" w:rsidRDefault="00C70C7E" w:rsidP="00C70C7E">
            <w:pPr>
              <w:spacing w:after="0"/>
              <w:rPr>
                <w:color w:val="000000" w:themeColor="text1"/>
              </w:rPr>
            </w:pPr>
            <w:r w:rsidRPr="00C70C7E">
              <w:rPr>
                <w:color w:val="000000" w:themeColor="text1"/>
              </w:rPr>
              <w:t>2</w:t>
            </w:r>
          </w:p>
          <w:p w14:paraId="156325FC" w14:textId="77777777" w:rsidR="00C70C7E" w:rsidRPr="00C70C7E" w:rsidRDefault="00C70C7E" w:rsidP="00C70C7E">
            <w:pPr>
              <w:spacing w:after="0"/>
              <w:rPr>
                <w:color w:val="000000" w:themeColor="text1"/>
              </w:rPr>
            </w:pPr>
            <w:r w:rsidRPr="00C70C7E">
              <w:rPr>
                <w:color w:val="000000" w:themeColor="text1"/>
              </w:rPr>
              <w:t>3</w:t>
            </w:r>
          </w:p>
          <w:p w14:paraId="17B4E268" w14:textId="77777777" w:rsidR="00C70C7E" w:rsidRPr="00C70C7E" w:rsidRDefault="00C70C7E" w:rsidP="00C70C7E">
            <w:pPr>
              <w:spacing w:after="0"/>
              <w:rPr>
                <w:color w:val="000000" w:themeColor="text1"/>
              </w:rPr>
            </w:pPr>
            <w:r w:rsidRPr="00C70C7E">
              <w:rPr>
                <w:color w:val="000000" w:themeColor="text1"/>
              </w:rPr>
              <w:t>4</w:t>
            </w:r>
          </w:p>
          <w:p w14:paraId="115E698E" w14:textId="77777777" w:rsidR="00C70C7E" w:rsidRPr="00C70C7E" w:rsidRDefault="00C70C7E" w:rsidP="00C70C7E">
            <w:pPr>
              <w:spacing w:after="0"/>
              <w:rPr>
                <w:color w:val="000000" w:themeColor="text1"/>
              </w:rPr>
            </w:pPr>
            <w:r w:rsidRPr="00C70C7E">
              <w:rPr>
                <w:color w:val="000000" w:themeColor="text1"/>
              </w:rPr>
              <w:t>5</w:t>
            </w:r>
          </w:p>
          <w:p w14:paraId="6E0421C8" w14:textId="77777777" w:rsidR="00C70C7E" w:rsidRPr="00C70C7E" w:rsidRDefault="00C70C7E" w:rsidP="00C70C7E">
            <w:pPr>
              <w:spacing w:after="0"/>
              <w:rPr>
                <w:color w:val="000000" w:themeColor="text1"/>
              </w:rPr>
            </w:pPr>
            <w:r w:rsidRPr="00C70C7E">
              <w:rPr>
                <w:color w:val="000000" w:themeColor="text1"/>
              </w:rPr>
              <w:t>6</w:t>
            </w:r>
          </w:p>
          <w:p w14:paraId="2F90F483" w14:textId="77777777" w:rsidR="00C70C7E" w:rsidRPr="00C70C7E" w:rsidRDefault="00C70C7E" w:rsidP="00C70C7E">
            <w:pPr>
              <w:spacing w:after="0"/>
              <w:rPr>
                <w:color w:val="000000" w:themeColor="text1"/>
              </w:rPr>
            </w:pPr>
            <w:r w:rsidRPr="00C70C7E">
              <w:rPr>
                <w:color w:val="000000" w:themeColor="text1"/>
              </w:rPr>
              <w:t>7</w:t>
            </w:r>
          </w:p>
          <w:p w14:paraId="67010CFF" w14:textId="77777777" w:rsidR="00C70C7E" w:rsidRPr="00C70C7E" w:rsidRDefault="00C70C7E" w:rsidP="00C70C7E">
            <w:pPr>
              <w:spacing w:after="0"/>
              <w:rPr>
                <w:color w:val="000000" w:themeColor="text1"/>
              </w:rPr>
            </w:pPr>
            <w:r w:rsidRPr="00C70C7E">
              <w:rPr>
                <w:color w:val="000000" w:themeColor="text1"/>
              </w:rPr>
              <w:t>8</w:t>
            </w:r>
          </w:p>
          <w:p w14:paraId="2E5C7073" w14:textId="77777777" w:rsidR="00C70C7E" w:rsidRPr="00C70C7E" w:rsidRDefault="00C70C7E" w:rsidP="00C70C7E">
            <w:pPr>
              <w:spacing w:after="0"/>
              <w:rPr>
                <w:color w:val="000000" w:themeColor="text1"/>
              </w:rPr>
            </w:pPr>
            <w:r w:rsidRPr="00C70C7E">
              <w:rPr>
                <w:color w:val="000000" w:themeColor="text1"/>
              </w:rPr>
              <w:t>9</w:t>
            </w:r>
          </w:p>
          <w:p w14:paraId="2B52AF24" w14:textId="77777777" w:rsidR="00C70C7E" w:rsidRPr="00C70C7E" w:rsidRDefault="00C70C7E" w:rsidP="00C70C7E">
            <w:pPr>
              <w:spacing w:after="0"/>
              <w:rPr>
                <w:color w:val="000000" w:themeColor="text1"/>
              </w:rPr>
            </w:pPr>
            <w:r w:rsidRPr="00C70C7E">
              <w:rPr>
                <w:color w:val="000000" w:themeColor="text1"/>
              </w:rPr>
              <w:t>10</w:t>
            </w:r>
          </w:p>
          <w:p w14:paraId="1E15B6DF" w14:textId="77777777" w:rsidR="00C70C7E" w:rsidRPr="00C70C7E" w:rsidRDefault="00C70C7E" w:rsidP="00C70C7E">
            <w:pPr>
              <w:spacing w:after="0"/>
              <w:rPr>
                <w:color w:val="000000" w:themeColor="text1"/>
              </w:rPr>
            </w:pPr>
            <w:r w:rsidRPr="00C70C7E">
              <w:rPr>
                <w:color w:val="000000" w:themeColor="text1"/>
              </w:rPr>
              <w:t>11</w:t>
            </w:r>
          </w:p>
          <w:p w14:paraId="421544BB" w14:textId="77777777" w:rsidR="00C70C7E" w:rsidRPr="00C70C7E" w:rsidRDefault="00C70C7E" w:rsidP="00C70C7E">
            <w:pPr>
              <w:spacing w:after="0"/>
              <w:rPr>
                <w:color w:val="000000" w:themeColor="text1"/>
              </w:rPr>
            </w:pPr>
            <w:r w:rsidRPr="00C70C7E">
              <w:rPr>
                <w:color w:val="000000" w:themeColor="text1"/>
              </w:rPr>
              <w:t>12</w:t>
            </w:r>
          </w:p>
          <w:p w14:paraId="44FA8ADB" w14:textId="77777777" w:rsidR="00C70C7E" w:rsidRPr="00C70C7E" w:rsidRDefault="00C70C7E" w:rsidP="00C70C7E">
            <w:pPr>
              <w:spacing w:after="0"/>
              <w:rPr>
                <w:color w:val="000000" w:themeColor="text1"/>
              </w:rPr>
            </w:pPr>
            <w:r w:rsidRPr="00C70C7E">
              <w:rPr>
                <w:color w:val="000000" w:themeColor="text1"/>
              </w:rPr>
              <w:t>13</w:t>
            </w:r>
          </w:p>
          <w:p w14:paraId="5AADD3FD" w14:textId="77777777" w:rsidR="00C70C7E" w:rsidRPr="00C70C7E" w:rsidRDefault="00C70C7E" w:rsidP="00C70C7E">
            <w:pPr>
              <w:spacing w:after="0"/>
              <w:rPr>
                <w:color w:val="000000" w:themeColor="text1"/>
              </w:rPr>
            </w:pPr>
            <w:r w:rsidRPr="00C70C7E">
              <w:rPr>
                <w:color w:val="000000" w:themeColor="text1"/>
              </w:rPr>
              <w:t>14</w:t>
            </w:r>
          </w:p>
          <w:p w14:paraId="59AA8858" w14:textId="77777777" w:rsidR="00C70C7E" w:rsidRPr="00C70C7E" w:rsidRDefault="00C70C7E" w:rsidP="00C70C7E">
            <w:pPr>
              <w:spacing w:after="0"/>
              <w:rPr>
                <w:color w:val="000000" w:themeColor="text1"/>
              </w:rPr>
            </w:pPr>
            <w:r w:rsidRPr="00C70C7E">
              <w:rPr>
                <w:color w:val="000000" w:themeColor="text1"/>
              </w:rPr>
              <w:t>15</w:t>
            </w:r>
          </w:p>
          <w:p w14:paraId="7E3D8656" w14:textId="77777777" w:rsidR="00C70C7E" w:rsidRPr="00C70C7E" w:rsidRDefault="00C70C7E" w:rsidP="00C70C7E">
            <w:pPr>
              <w:spacing w:after="0"/>
              <w:rPr>
                <w:color w:val="000000" w:themeColor="text1"/>
              </w:rPr>
            </w:pPr>
            <w:r w:rsidRPr="00C70C7E">
              <w:rPr>
                <w:color w:val="000000" w:themeColor="text1"/>
              </w:rPr>
              <w:t>16</w:t>
            </w:r>
          </w:p>
          <w:p w14:paraId="19578070" w14:textId="77777777" w:rsidR="00C70C7E" w:rsidRPr="00C70C7E" w:rsidRDefault="00C70C7E" w:rsidP="00C70C7E">
            <w:pPr>
              <w:spacing w:after="0"/>
              <w:rPr>
                <w:color w:val="000000" w:themeColor="text1"/>
              </w:rPr>
            </w:pPr>
            <w:r w:rsidRPr="00C70C7E">
              <w:rPr>
                <w:color w:val="000000" w:themeColor="text1"/>
              </w:rPr>
              <w:t>17</w:t>
            </w:r>
          </w:p>
          <w:p w14:paraId="4CE71171" w14:textId="77777777" w:rsidR="00C70C7E" w:rsidRPr="00C70C7E" w:rsidRDefault="00C70C7E" w:rsidP="00C70C7E">
            <w:pPr>
              <w:spacing w:after="0"/>
              <w:rPr>
                <w:color w:val="000000" w:themeColor="text1"/>
              </w:rPr>
            </w:pPr>
            <w:r w:rsidRPr="00C70C7E">
              <w:rPr>
                <w:color w:val="000000" w:themeColor="text1"/>
              </w:rPr>
              <w:t>18</w:t>
            </w:r>
          </w:p>
          <w:p w14:paraId="57950433" w14:textId="77777777" w:rsidR="00C70C7E" w:rsidRPr="00C70C7E" w:rsidRDefault="00C70C7E" w:rsidP="00C70C7E">
            <w:pPr>
              <w:spacing w:after="0"/>
              <w:rPr>
                <w:color w:val="000000" w:themeColor="text1"/>
              </w:rPr>
            </w:pPr>
            <w:r w:rsidRPr="00C70C7E">
              <w:rPr>
                <w:color w:val="000000" w:themeColor="text1"/>
              </w:rPr>
              <w:t>19</w:t>
            </w:r>
          </w:p>
          <w:p w14:paraId="0ACF04CD" w14:textId="77777777" w:rsidR="00C70C7E" w:rsidRPr="00C70C7E" w:rsidRDefault="00C70C7E" w:rsidP="00C70C7E">
            <w:pPr>
              <w:spacing w:after="0"/>
              <w:rPr>
                <w:color w:val="000000" w:themeColor="text1"/>
              </w:rPr>
            </w:pPr>
            <w:r w:rsidRPr="00C70C7E">
              <w:rPr>
                <w:color w:val="000000" w:themeColor="text1"/>
              </w:rPr>
              <w:t>20</w:t>
            </w:r>
          </w:p>
          <w:p w14:paraId="42F7F202" w14:textId="77777777" w:rsidR="00C70C7E" w:rsidRPr="00C70C7E" w:rsidRDefault="00C70C7E" w:rsidP="00C70C7E">
            <w:pPr>
              <w:spacing w:after="0"/>
              <w:rPr>
                <w:color w:val="000000" w:themeColor="text1"/>
              </w:rPr>
            </w:pPr>
            <w:r w:rsidRPr="00C70C7E">
              <w:rPr>
                <w:color w:val="000000" w:themeColor="text1"/>
              </w:rPr>
              <w:t>21</w:t>
            </w:r>
          </w:p>
          <w:p w14:paraId="3D0BFFC8" w14:textId="77777777" w:rsidR="00C70C7E" w:rsidRPr="00C70C7E" w:rsidRDefault="00C70C7E" w:rsidP="00C70C7E">
            <w:pPr>
              <w:spacing w:after="0"/>
              <w:rPr>
                <w:color w:val="000000" w:themeColor="text1"/>
              </w:rPr>
            </w:pPr>
            <w:r w:rsidRPr="00C70C7E">
              <w:rPr>
                <w:color w:val="000000" w:themeColor="text1"/>
              </w:rPr>
              <w:t>22</w:t>
            </w:r>
          </w:p>
          <w:p w14:paraId="10607952" w14:textId="77777777" w:rsidR="00C70C7E" w:rsidRPr="00C70C7E" w:rsidRDefault="00C70C7E" w:rsidP="00C70C7E">
            <w:pPr>
              <w:spacing w:after="0"/>
              <w:rPr>
                <w:color w:val="000000" w:themeColor="text1"/>
              </w:rPr>
            </w:pPr>
            <w:r w:rsidRPr="00C70C7E">
              <w:rPr>
                <w:color w:val="000000" w:themeColor="text1"/>
              </w:rPr>
              <w:lastRenderedPageBreak/>
              <w:t>23</w:t>
            </w:r>
          </w:p>
          <w:p w14:paraId="601AF436" w14:textId="77777777" w:rsidR="00C70C7E" w:rsidRPr="00C70C7E" w:rsidRDefault="00C70C7E" w:rsidP="00C70C7E">
            <w:pPr>
              <w:spacing w:after="0"/>
              <w:rPr>
                <w:color w:val="000000" w:themeColor="text1"/>
              </w:rPr>
            </w:pPr>
            <w:r w:rsidRPr="00C70C7E">
              <w:rPr>
                <w:color w:val="000000" w:themeColor="text1"/>
              </w:rPr>
              <w:t>24</w:t>
            </w:r>
          </w:p>
          <w:p w14:paraId="0517A904" w14:textId="77777777" w:rsidR="00C70C7E" w:rsidRPr="00C70C7E" w:rsidRDefault="00C70C7E" w:rsidP="00C70C7E">
            <w:pPr>
              <w:spacing w:after="0"/>
              <w:rPr>
                <w:color w:val="000000" w:themeColor="text1"/>
              </w:rPr>
            </w:pPr>
            <w:r w:rsidRPr="00C70C7E">
              <w:rPr>
                <w:color w:val="000000" w:themeColor="text1"/>
              </w:rPr>
              <w:t>25</w:t>
            </w:r>
          </w:p>
          <w:p w14:paraId="77BBB96B" w14:textId="77777777" w:rsidR="00C70C7E" w:rsidRPr="00C70C7E" w:rsidRDefault="00C70C7E" w:rsidP="00C70C7E">
            <w:pPr>
              <w:spacing w:after="0"/>
              <w:rPr>
                <w:color w:val="000000" w:themeColor="text1"/>
              </w:rPr>
            </w:pPr>
            <w:r w:rsidRPr="00C70C7E">
              <w:rPr>
                <w:color w:val="000000" w:themeColor="text1"/>
              </w:rPr>
              <w:t>26</w:t>
            </w:r>
          </w:p>
          <w:p w14:paraId="77C53C32" w14:textId="77777777" w:rsidR="00C70C7E" w:rsidRPr="00C70C7E" w:rsidRDefault="00C70C7E" w:rsidP="00C70C7E">
            <w:pPr>
              <w:spacing w:after="0"/>
              <w:rPr>
                <w:color w:val="000000" w:themeColor="text1"/>
              </w:rPr>
            </w:pPr>
            <w:r w:rsidRPr="00C70C7E">
              <w:rPr>
                <w:color w:val="000000" w:themeColor="text1"/>
              </w:rPr>
              <w:t>27</w:t>
            </w:r>
          </w:p>
          <w:p w14:paraId="64A353F5" w14:textId="77777777" w:rsidR="00C70C7E" w:rsidRPr="00C70C7E" w:rsidRDefault="00C70C7E" w:rsidP="00C70C7E">
            <w:pPr>
              <w:spacing w:after="0"/>
              <w:rPr>
                <w:color w:val="000000" w:themeColor="text1"/>
              </w:rPr>
            </w:pPr>
            <w:r w:rsidRPr="00C70C7E">
              <w:rPr>
                <w:color w:val="000000" w:themeColor="text1"/>
              </w:rPr>
              <w:t>28</w:t>
            </w:r>
          </w:p>
          <w:p w14:paraId="68D8B957" w14:textId="77777777" w:rsidR="00C70C7E" w:rsidRPr="00C70C7E" w:rsidRDefault="00C70C7E" w:rsidP="00C70C7E">
            <w:pPr>
              <w:spacing w:after="0"/>
              <w:rPr>
                <w:color w:val="000000" w:themeColor="text1"/>
              </w:rPr>
            </w:pPr>
            <w:r w:rsidRPr="00C70C7E">
              <w:rPr>
                <w:color w:val="000000" w:themeColor="text1"/>
              </w:rPr>
              <w:t>29</w:t>
            </w:r>
          </w:p>
          <w:p w14:paraId="5D4B288D" w14:textId="77777777" w:rsidR="00C70C7E" w:rsidRPr="00C70C7E" w:rsidRDefault="00C70C7E" w:rsidP="00C70C7E">
            <w:pPr>
              <w:spacing w:after="0"/>
              <w:rPr>
                <w:color w:val="000000" w:themeColor="text1"/>
              </w:rPr>
            </w:pPr>
            <w:r w:rsidRPr="00C70C7E">
              <w:rPr>
                <w:color w:val="000000" w:themeColor="text1"/>
              </w:rPr>
              <w:t>30</w:t>
            </w:r>
          </w:p>
          <w:p w14:paraId="275FA348" w14:textId="77777777" w:rsidR="00C70C7E" w:rsidRPr="00C70C7E" w:rsidRDefault="00C70C7E" w:rsidP="00C70C7E">
            <w:pPr>
              <w:spacing w:after="0"/>
              <w:rPr>
                <w:color w:val="000000" w:themeColor="text1"/>
              </w:rPr>
            </w:pPr>
            <w:r w:rsidRPr="00C70C7E">
              <w:rPr>
                <w:color w:val="000000" w:themeColor="text1"/>
              </w:rPr>
              <w:t>31</w:t>
            </w:r>
          </w:p>
        </w:tc>
        <w:tc>
          <w:tcPr>
            <w:tcW w:w="9447" w:type="dxa"/>
            <w:tcBorders>
              <w:top w:val="nil"/>
              <w:left w:val="nil"/>
              <w:bottom w:val="nil"/>
              <w:right w:val="nil"/>
            </w:tcBorders>
            <w:vAlign w:val="bottom"/>
            <w:hideMark/>
          </w:tcPr>
          <w:p w14:paraId="1B07D6E0" w14:textId="77777777" w:rsidR="00C70C7E" w:rsidRPr="00C70C7E" w:rsidRDefault="00C70C7E" w:rsidP="00C70C7E">
            <w:pPr>
              <w:spacing w:after="0"/>
              <w:rPr>
                <w:color w:val="000000" w:themeColor="text1"/>
                <w:lang w:val="en-US"/>
              </w:rPr>
            </w:pPr>
            <w:r w:rsidRPr="00C70C7E">
              <w:rPr>
                <w:color w:val="000000" w:themeColor="text1"/>
                <w:lang w:val="en-US"/>
              </w:rPr>
              <w:lastRenderedPageBreak/>
              <w:t>#include &lt;iostream&gt;</w:t>
            </w:r>
          </w:p>
          <w:p w14:paraId="16CB216D" w14:textId="77777777" w:rsidR="00C70C7E" w:rsidRPr="00C70C7E" w:rsidRDefault="00C70C7E" w:rsidP="00C70C7E">
            <w:pPr>
              <w:spacing w:after="0"/>
              <w:rPr>
                <w:color w:val="000000" w:themeColor="text1"/>
                <w:lang w:val="en-US"/>
              </w:rPr>
            </w:pPr>
            <w:r w:rsidRPr="00C70C7E">
              <w:rPr>
                <w:color w:val="000000" w:themeColor="text1"/>
                <w:lang w:val="en-US"/>
              </w:rPr>
              <w:t> </w:t>
            </w:r>
          </w:p>
          <w:p w14:paraId="09CE021B" w14:textId="77777777" w:rsidR="00C70C7E" w:rsidRPr="00C70C7E" w:rsidRDefault="00C70C7E" w:rsidP="00C70C7E">
            <w:pPr>
              <w:spacing w:after="0"/>
              <w:rPr>
                <w:color w:val="000000" w:themeColor="text1"/>
                <w:lang w:val="en-US"/>
              </w:rPr>
            </w:pPr>
            <w:r w:rsidRPr="00C70C7E">
              <w:rPr>
                <w:b/>
                <w:bCs/>
                <w:color w:val="000000" w:themeColor="text1"/>
                <w:lang w:val="en-US"/>
              </w:rPr>
              <w:t>class</w:t>
            </w:r>
            <w:r w:rsidRPr="00C70C7E">
              <w:rPr>
                <w:color w:val="000000" w:themeColor="text1"/>
                <w:lang w:val="en-US"/>
              </w:rPr>
              <w:t xml:space="preserve"> Person </w:t>
            </w:r>
          </w:p>
          <w:p w14:paraId="3F337F6E" w14:textId="77777777" w:rsidR="00C70C7E" w:rsidRPr="00C70C7E" w:rsidRDefault="00C70C7E" w:rsidP="00C70C7E">
            <w:pPr>
              <w:spacing w:after="0"/>
              <w:rPr>
                <w:color w:val="000000" w:themeColor="text1"/>
                <w:lang w:val="en-US"/>
              </w:rPr>
            </w:pPr>
            <w:r w:rsidRPr="00C70C7E">
              <w:rPr>
                <w:color w:val="000000" w:themeColor="text1"/>
                <w:lang w:val="en-US"/>
              </w:rPr>
              <w:t>{</w:t>
            </w:r>
          </w:p>
          <w:p w14:paraId="35AC6C96" w14:textId="77777777" w:rsidR="00C70C7E" w:rsidRPr="00C70C7E" w:rsidRDefault="00C70C7E" w:rsidP="00C70C7E">
            <w:pPr>
              <w:spacing w:after="0"/>
              <w:rPr>
                <w:color w:val="000000" w:themeColor="text1"/>
                <w:lang w:val="en-US"/>
              </w:rPr>
            </w:pPr>
            <w:r w:rsidRPr="00C70C7E">
              <w:rPr>
                <w:color w:val="000000" w:themeColor="text1"/>
                <w:lang w:val="en-US"/>
              </w:rPr>
              <w:t>    std::string name{};</w:t>
            </w:r>
          </w:p>
          <w:p w14:paraId="32CE973A" w14:textId="77777777" w:rsidR="00C70C7E" w:rsidRPr="00C70C7E" w:rsidRDefault="00C70C7E" w:rsidP="00C70C7E">
            <w:pPr>
              <w:spacing w:after="0"/>
              <w:rPr>
                <w:color w:val="000000" w:themeColor="text1"/>
                <w:lang w:val="en-US"/>
              </w:rPr>
            </w:pPr>
            <w:r w:rsidRPr="00C70C7E">
              <w:rPr>
                <w:color w:val="000000" w:themeColor="text1"/>
                <w:lang w:val="en-US"/>
              </w:rPr>
              <w:t>    unsigned age{};</w:t>
            </w:r>
          </w:p>
          <w:p w14:paraId="3A8C52A7" w14:textId="77777777" w:rsidR="00C70C7E" w:rsidRPr="00C70C7E" w:rsidRDefault="00C70C7E" w:rsidP="00C70C7E">
            <w:pPr>
              <w:spacing w:after="0"/>
              <w:rPr>
                <w:color w:val="000000" w:themeColor="text1"/>
                <w:lang w:val="en-US"/>
              </w:rPr>
            </w:pPr>
            <w:r w:rsidRPr="00C70C7E">
              <w:rPr>
                <w:b/>
                <w:bCs/>
                <w:color w:val="000000" w:themeColor="text1"/>
                <w:lang w:val="en-US"/>
              </w:rPr>
              <w:t>public</w:t>
            </w:r>
            <w:r w:rsidRPr="00C70C7E">
              <w:rPr>
                <w:color w:val="000000" w:themeColor="text1"/>
                <w:lang w:val="en-US"/>
              </w:rPr>
              <w:t>:</w:t>
            </w:r>
          </w:p>
          <w:p w14:paraId="344BAE8E"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void</w:t>
            </w:r>
            <w:r w:rsidRPr="00C70C7E">
              <w:rPr>
                <w:color w:val="000000" w:themeColor="text1"/>
                <w:lang w:val="en-US"/>
              </w:rPr>
              <w:t xml:space="preserve"> print() </w:t>
            </w:r>
          </w:p>
          <w:p w14:paraId="567447EA" w14:textId="77777777" w:rsidR="00C70C7E" w:rsidRPr="00C70C7E" w:rsidRDefault="00C70C7E" w:rsidP="00C70C7E">
            <w:pPr>
              <w:spacing w:after="0"/>
              <w:rPr>
                <w:color w:val="000000" w:themeColor="text1"/>
                <w:lang w:val="en-US"/>
              </w:rPr>
            </w:pPr>
            <w:r w:rsidRPr="00C70C7E">
              <w:rPr>
                <w:color w:val="000000" w:themeColor="text1"/>
                <w:lang w:val="en-US"/>
              </w:rPr>
              <w:t>    {</w:t>
            </w:r>
          </w:p>
          <w:p w14:paraId="45F7BD0A"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"Name: " &lt;&lt; name &lt;&lt; "\</w:t>
            </w:r>
            <w:proofErr w:type="spellStart"/>
            <w:r w:rsidRPr="00C70C7E">
              <w:rPr>
                <w:color w:val="000000" w:themeColor="text1"/>
                <w:lang w:val="en-US"/>
              </w:rPr>
              <w:t>tAge</w:t>
            </w:r>
            <w:proofErr w:type="spellEnd"/>
            <w:r w:rsidRPr="00C70C7E">
              <w:rPr>
                <w:color w:val="000000" w:themeColor="text1"/>
                <w:lang w:val="en-US"/>
              </w:rPr>
              <w:t>: " &lt;&lt; age &lt;&lt; std::</w:t>
            </w:r>
            <w:proofErr w:type="spellStart"/>
            <w:r w:rsidRPr="00C70C7E">
              <w:rPr>
                <w:color w:val="000000" w:themeColor="text1"/>
                <w:lang w:val="en-US"/>
              </w:rPr>
              <w:t>endl</w:t>
            </w:r>
            <w:proofErr w:type="spellEnd"/>
            <w:r w:rsidRPr="00C70C7E">
              <w:rPr>
                <w:color w:val="000000" w:themeColor="text1"/>
                <w:lang w:val="en-US"/>
              </w:rPr>
              <w:t>;</w:t>
            </w:r>
          </w:p>
          <w:p w14:paraId="4C1C0B17" w14:textId="77777777" w:rsidR="00C70C7E" w:rsidRPr="00C70C7E" w:rsidRDefault="00C70C7E" w:rsidP="00C70C7E">
            <w:pPr>
              <w:spacing w:after="0"/>
              <w:rPr>
                <w:color w:val="000000" w:themeColor="text1"/>
                <w:lang w:val="en-US"/>
              </w:rPr>
            </w:pPr>
            <w:r w:rsidRPr="00C70C7E">
              <w:rPr>
                <w:color w:val="000000" w:themeColor="text1"/>
                <w:lang w:val="en-US"/>
              </w:rPr>
              <w:t>    }</w:t>
            </w:r>
          </w:p>
          <w:p w14:paraId="6AE23EC1" w14:textId="77777777" w:rsidR="00C70C7E" w:rsidRPr="00C70C7E" w:rsidRDefault="00C70C7E" w:rsidP="00C70C7E">
            <w:pPr>
              <w:spacing w:after="0"/>
              <w:rPr>
                <w:color w:val="000000" w:themeColor="text1"/>
                <w:lang w:val="en-US"/>
              </w:rPr>
            </w:pPr>
            <w:r w:rsidRPr="00C70C7E">
              <w:rPr>
                <w:color w:val="000000" w:themeColor="text1"/>
                <w:lang w:val="en-US"/>
              </w:rPr>
              <w:t xml:space="preserve">    Person(std::string </w:t>
            </w:r>
            <w:proofErr w:type="spellStart"/>
            <w:r w:rsidRPr="00C70C7E">
              <w:rPr>
                <w:color w:val="000000" w:themeColor="text1"/>
                <w:lang w:val="en-US"/>
              </w:rPr>
              <w:t>p_name</w:t>
            </w:r>
            <w:proofErr w:type="spellEnd"/>
            <w:r w:rsidRPr="00C70C7E">
              <w:rPr>
                <w:color w:val="000000" w:themeColor="text1"/>
                <w:lang w:val="en-US"/>
              </w:rPr>
              <w:t xml:space="preserve">, unsigned </w:t>
            </w:r>
            <w:proofErr w:type="spellStart"/>
            <w:r w:rsidRPr="00C70C7E">
              <w:rPr>
                <w:color w:val="000000" w:themeColor="text1"/>
                <w:lang w:val="en-US"/>
              </w:rPr>
              <w:t>p_age</w:t>
            </w:r>
            <w:proofErr w:type="spellEnd"/>
            <w:r w:rsidRPr="00C70C7E">
              <w:rPr>
                <w:color w:val="000000" w:themeColor="text1"/>
                <w:lang w:val="en-US"/>
              </w:rPr>
              <w:t>)</w:t>
            </w:r>
          </w:p>
          <w:p w14:paraId="048E644F" w14:textId="77777777" w:rsidR="00C70C7E" w:rsidRPr="00C70C7E" w:rsidRDefault="00C70C7E" w:rsidP="00C70C7E">
            <w:pPr>
              <w:spacing w:after="0"/>
              <w:rPr>
                <w:color w:val="000000" w:themeColor="text1"/>
                <w:lang w:val="en-US"/>
              </w:rPr>
            </w:pPr>
            <w:r w:rsidRPr="00C70C7E">
              <w:rPr>
                <w:color w:val="000000" w:themeColor="text1"/>
                <w:lang w:val="en-US"/>
              </w:rPr>
              <w:t>    {</w:t>
            </w:r>
          </w:p>
          <w:p w14:paraId="65AAD748" w14:textId="77777777" w:rsidR="00C70C7E" w:rsidRPr="00C70C7E" w:rsidRDefault="00C70C7E" w:rsidP="00C70C7E">
            <w:pPr>
              <w:spacing w:after="0"/>
              <w:rPr>
                <w:color w:val="000000" w:themeColor="text1"/>
                <w:lang w:val="en-US"/>
              </w:rPr>
            </w:pPr>
            <w:r w:rsidRPr="00C70C7E">
              <w:rPr>
                <w:color w:val="000000" w:themeColor="text1"/>
                <w:lang w:val="en-US"/>
              </w:rPr>
              <w:t xml:space="preserve">        name = </w:t>
            </w:r>
            <w:proofErr w:type="spellStart"/>
            <w:r w:rsidRPr="00C70C7E">
              <w:rPr>
                <w:color w:val="000000" w:themeColor="text1"/>
                <w:lang w:val="en-US"/>
              </w:rPr>
              <w:t>p_name</w:t>
            </w:r>
            <w:proofErr w:type="spellEnd"/>
            <w:r w:rsidRPr="00C70C7E">
              <w:rPr>
                <w:color w:val="000000" w:themeColor="text1"/>
                <w:lang w:val="en-US"/>
              </w:rPr>
              <w:t>;</w:t>
            </w:r>
          </w:p>
          <w:p w14:paraId="6611C1EA" w14:textId="77777777" w:rsidR="00C70C7E" w:rsidRPr="00C70C7E" w:rsidRDefault="00C70C7E" w:rsidP="00C70C7E">
            <w:pPr>
              <w:spacing w:after="0"/>
              <w:rPr>
                <w:color w:val="000000" w:themeColor="text1"/>
                <w:lang w:val="en-US"/>
              </w:rPr>
            </w:pPr>
            <w:r w:rsidRPr="00C70C7E">
              <w:rPr>
                <w:color w:val="000000" w:themeColor="text1"/>
                <w:lang w:val="en-US"/>
              </w:rPr>
              <w:t xml:space="preserve">        age = </w:t>
            </w:r>
            <w:proofErr w:type="spellStart"/>
            <w:r w:rsidRPr="00C70C7E">
              <w:rPr>
                <w:color w:val="000000" w:themeColor="text1"/>
                <w:lang w:val="en-US"/>
              </w:rPr>
              <w:t>p_age</w:t>
            </w:r>
            <w:proofErr w:type="spellEnd"/>
            <w:r w:rsidRPr="00C70C7E">
              <w:rPr>
                <w:color w:val="000000" w:themeColor="text1"/>
                <w:lang w:val="en-US"/>
              </w:rPr>
              <w:t>;</w:t>
            </w:r>
          </w:p>
          <w:p w14:paraId="52492944"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"First constructor" &lt;&lt; std::</w:t>
            </w:r>
            <w:proofErr w:type="spellStart"/>
            <w:r w:rsidRPr="00C70C7E">
              <w:rPr>
                <w:color w:val="000000" w:themeColor="text1"/>
                <w:lang w:val="en-US"/>
              </w:rPr>
              <w:t>endl</w:t>
            </w:r>
            <w:proofErr w:type="spellEnd"/>
            <w:r w:rsidRPr="00C70C7E">
              <w:rPr>
                <w:color w:val="000000" w:themeColor="text1"/>
                <w:lang w:val="en-US"/>
              </w:rPr>
              <w:t>;</w:t>
            </w:r>
          </w:p>
          <w:p w14:paraId="5BC0E7D3" w14:textId="77777777" w:rsidR="00C70C7E" w:rsidRPr="00C70C7E" w:rsidRDefault="00C70C7E" w:rsidP="00C70C7E">
            <w:pPr>
              <w:spacing w:after="0"/>
              <w:rPr>
                <w:color w:val="000000" w:themeColor="text1"/>
                <w:lang w:val="en-US"/>
              </w:rPr>
            </w:pPr>
            <w:r w:rsidRPr="00C70C7E">
              <w:rPr>
                <w:color w:val="000000" w:themeColor="text1"/>
                <w:lang w:val="en-US"/>
              </w:rPr>
              <w:t>    }</w:t>
            </w:r>
          </w:p>
          <w:p w14:paraId="128A667E" w14:textId="77777777" w:rsidR="00C70C7E" w:rsidRPr="00C70C7E" w:rsidRDefault="00C70C7E" w:rsidP="00C70C7E">
            <w:pPr>
              <w:spacing w:after="0"/>
              <w:rPr>
                <w:color w:val="000000" w:themeColor="text1"/>
                <w:lang w:val="en-US"/>
              </w:rPr>
            </w:pPr>
            <w:r w:rsidRPr="00C70C7E">
              <w:rPr>
                <w:color w:val="000000" w:themeColor="text1"/>
                <w:lang w:val="en-US"/>
              </w:rPr>
              <w:t xml:space="preserve">    Person(std::string </w:t>
            </w:r>
            <w:proofErr w:type="spellStart"/>
            <w:r w:rsidRPr="00C70C7E">
              <w:rPr>
                <w:color w:val="000000" w:themeColor="text1"/>
                <w:lang w:val="en-US"/>
              </w:rPr>
              <w:t>p_name</w:t>
            </w:r>
            <w:proofErr w:type="spellEnd"/>
            <w:r w:rsidRPr="00C70C7E">
              <w:rPr>
                <w:color w:val="000000" w:themeColor="text1"/>
                <w:lang w:val="en-US"/>
              </w:rPr>
              <w:t>): Person(</w:t>
            </w:r>
            <w:proofErr w:type="spellStart"/>
            <w:r w:rsidRPr="00C70C7E">
              <w:rPr>
                <w:color w:val="000000" w:themeColor="text1"/>
                <w:lang w:val="en-US"/>
              </w:rPr>
              <w:t>p_name</w:t>
            </w:r>
            <w:proofErr w:type="spellEnd"/>
            <w:r w:rsidRPr="00C70C7E">
              <w:rPr>
                <w:color w:val="000000" w:themeColor="text1"/>
                <w:lang w:val="en-US"/>
              </w:rPr>
              <w:t xml:space="preserve">, 18) // </w:t>
            </w:r>
            <w:r w:rsidRPr="00C70C7E">
              <w:rPr>
                <w:color w:val="000000" w:themeColor="text1"/>
              </w:rPr>
              <w:t>вызов</w:t>
            </w:r>
            <w:r w:rsidRPr="00C70C7E">
              <w:rPr>
                <w:color w:val="000000" w:themeColor="text1"/>
                <w:lang w:val="en-US"/>
              </w:rPr>
              <w:t xml:space="preserve"> </w:t>
            </w:r>
            <w:r w:rsidRPr="00C70C7E">
              <w:rPr>
                <w:color w:val="000000" w:themeColor="text1"/>
              </w:rPr>
              <w:t>первого</w:t>
            </w:r>
            <w:r w:rsidRPr="00C70C7E">
              <w:rPr>
                <w:color w:val="000000" w:themeColor="text1"/>
                <w:lang w:val="en-US"/>
              </w:rPr>
              <w:t xml:space="preserve"> </w:t>
            </w:r>
            <w:r w:rsidRPr="00C70C7E">
              <w:rPr>
                <w:color w:val="000000" w:themeColor="text1"/>
              </w:rPr>
              <w:t>конструктора</w:t>
            </w:r>
          </w:p>
          <w:p w14:paraId="628AA545" w14:textId="77777777" w:rsidR="00C70C7E" w:rsidRPr="00C70C7E" w:rsidRDefault="00C70C7E" w:rsidP="00C70C7E">
            <w:pPr>
              <w:spacing w:after="0"/>
              <w:rPr>
                <w:color w:val="000000" w:themeColor="text1"/>
                <w:lang w:val="en-US"/>
              </w:rPr>
            </w:pPr>
            <w:r w:rsidRPr="00C70C7E">
              <w:rPr>
                <w:color w:val="000000" w:themeColor="text1"/>
                <w:lang w:val="en-US"/>
              </w:rPr>
              <w:t>    {</w:t>
            </w:r>
          </w:p>
          <w:p w14:paraId="7BF33C6D"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"Second constructor" &lt;&lt; std::</w:t>
            </w:r>
            <w:proofErr w:type="spellStart"/>
            <w:r w:rsidRPr="00C70C7E">
              <w:rPr>
                <w:color w:val="000000" w:themeColor="text1"/>
                <w:lang w:val="en-US"/>
              </w:rPr>
              <w:t>endl</w:t>
            </w:r>
            <w:proofErr w:type="spellEnd"/>
            <w:r w:rsidRPr="00C70C7E">
              <w:rPr>
                <w:color w:val="000000" w:themeColor="text1"/>
                <w:lang w:val="en-US"/>
              </w:rPr>
              <w:t>;</w:t>
            </w:r>
          </w:p>
          <w:p w14:paraId="3D62252C" w14:textId="77777777" w:rsidR="00C70C7E" w:rsidRPr="00C70C7E" w:rsidRDefault="00C70C7E" w:rsidP="00C70C7E">
            <w:pPr>
              <w:spacing w:after="0"/>
              <w:rPr>
                <w:color w:val="000000" w:themeColor="text1"/>
                <w:lang w:val="en-US"/>
              </w:rPr>
            </w:pPr>
            <w:r w:rsidRPr="00C70C7E">
              <w:rPr>
                <w:color w:val="000000" w:themeColor="text1"/>
                <w:lang w:val="en-US"/>
              </w:rPr>
              <w:t>    }</w:t>
            </w:r>
          </w:p>
          <w:p w14:paraId="7938E152" w14:textId="77777777" w:rsidR="00C70C7E" w:rsidRPr="00C70C7E" w:rsidRDefault="00C70C7E" w:rsidP="00C70C7E">
            <w:pPr>
              <w:spacing w:after="0"/>
              <w:rPr>
                <w:color w:val="000000" w:themeColor="text1"/>
                <w:lang w:val="en-US"/>
              </w:rPr>
            </w:pPr>
            <w:r w:rsidRPr="00C70C7E">
              <w:rPr>
                <w:color w:val="000000" w:themeColor="text1"/>
                <w:lang w:val="en-US"/>
              </w:rPr>
              <w:t xml:space="preserve">    Person(): Person(std::string("Undefined")) // </w:t>
            </w:r>
            <w:r w:rsidRPr="00C70C7E">
              <w:rPr>
                <w:color w:val="000000" w:themeColor="text1"/>
              </w:rPr>
              <w:t>вызов</w:t>
            </w:r>
            <w:r w:rsidRPr="00C70C7E">
              <w:rPr>
                <w:color w:val="000000" w:themeColor="text1"/>
                <w:lang w:val="en-US"/>
              </w:rPr>
              <w:t xml:space="preserve"> </w:t>
            </w:r>
            <w:r w:rsidRPr="00C70C7E">
              <w:rPr>
                <w:color w:val="000000" w:themeColor="text1"/>
              </w:rPr>
              <w:t>второго</w:t>
            </w:r>
            <w:r w:rsidRPr="00C70C7E">
              <w:rPr>
                <w:color w:val="000000" w:themeColor="text1"/>
                <w:lang w:val="en-US"/>
              </w:rPr>
              <w:t xml:space="preserve"> </w:t>
            </w:r>
            <w:r w:rsidRPr="00C70C7E">
              <w:rPr>
                <w:color w:val="000000" w:themeColor="text1"/>
              </w:rPr>
              <w:t>конструктора</w:t>
            </w:r>
          </w:p>
          <w:p w14:paraId="16290CEA" w14:textId="77777777" w:rsidR="00C70C7E" w:rsidRPr="00C70C7E" w:rsidRDefault="00C70C7E" w:rsidP="00C70C7E">
            <w:pPr>
              <w:spacing w:after="0"/>
              <w:rPr>
                <w:color w:val="000000" w:themeColor="text1"/>
                <w:lang w:val="en-US"/>
              </w:rPr>
            </w:pPr>
            <w:r w:rsidRPr="00C70C7E">
              <w:rPr>
                <w:color w:val="000000" w:themeColor="text1"/>
                <w:lang w:val="en-US"/>
              </w:rPr>
              <w:lastRenderedPageBreak/>
              <w:t xml:space="preserve">    { </w:t>
            </w:r>
          </w:p>
          <w:p w14:paraId="3FE125E1"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"Third constructor" &lt;&lt; std::</w:t>
            </w:r>
            <w:proofErr w:type="spellStart"/>
            <w:r w:rsidRPr="00C70C7E">
              <w:rPr>
                <w:color w:val="000000" w:themeColor="text1"/>
                <w:lang w:val="en-US"/>
              </w:rPr>
              <w:t>endl</w:t>
            </w:r>
            <w:proofErr w:type="spellEnd"/>
            <w:r w:rsidRPr="00C70C7E">
              <w:rPr>
                <w:color w:val="000000" w:themeColor="text1"/>
                <w:lang w:val="en-US"/>
              </w:rPr>
              <w:t>;</w:t>
            </w:r>
          </w:p>
          <w:p w14:paraId="3B76FD68" w14:textId="77777777" w:rsidR="00C70C7E" w:rsidRPr="00C70C7E" w:rsidRDefault="00C70C7E" w:rsidP="00C70C7E">
            <w:pPr>
              <w:spacing w:after="0"/>
              <w:rPr>
                <w:color w:val="000000" w:themeColor="text1"/>
                <w:lang w:val="en-US"/>
              </w:rPr>
            </w:pPr>
            <w:r w:rsidRPr="00C70C7E">
              <w:rPr>
                <w:color w:val="000000" w:themeColor="text1"/>
                <w:lang w:val="en-US"/>
              </w:rPr>
              <w:t>    }</w:t>
            </w:r>
          </w:p>
          <w:p w14:paraId="5EE4625C" w14:textId="77777777" w:rsidR="00C70C7E" w:rsidRPr="00C70C7E" w:rsidRDefault="00C70C7E" w:rsidP="00C70C7E">
            <w:pPr>
              <w:spacing w:after="0"/>
              <w:rPr>
                <w:color w:val="000000" w:themeColor="text1"/>
                <w:lang w:val="en-US"/>
              </w:rPr>
            </w:pPr>
            <w:r w:rsidRPr="00C70C7E">
              <w:rPr>
                <w:color w:val="000000" w:themeColor="text1"/>
                <w:lang w:val="en-US"/>
              </w:rPr>
              <w:t>};</w:t>
            </w:r>
          </w:p>
          <w:p w14:paraId="7A9E4C9E" w14:textId="77777777" w:rsidR="00C70C7E" w:rsidRPr="00C70C7E" w:rsidRDefault="00C70C7E" w:rsidP="00C70C7E">
            <w:pPr>
              <w:spacing w:after="0"/>
              <w:rPr>
                <w:color w:val="000000" w:themeColor="text1"/>
                <w:lang w:val="en-US"/>
              </w:rPr>
            </w:pPr>
            <w:r w:rsidRPr="00C70C7E">
              <w:rPr>
                <w:b/>
                <w:bCs/>
                <w:color w:val="000000" w:themeColor="text1"/>
                <w:lang w:val="en-US"/>
              </w:rPr>
              <w:t>int</w:t>
            </w:r>
            <w:r w:rsidRPr="00C70C7E">
              <w:rPr>
                <w:color w:val="000000" w:themeColor="text1"/>
                <w:lang w:val="en-US"/>
              </w:rPr>
              <w:t xml:space="preserve"> main()</w:t>
            </w:r>
          </w:p>
          <w:p w14:paraId="25EE4A80" w14:textId="77777777" w:rsidR="00C70C7E" w:rsidRPr="00C70C7E" w:rsidRDefault="00C70C7E" w:rsidP="00C70C7E">
            <w:pPr>
              <w:spacing w:after="0"/>
              <w:rPr>
                <w:color w:val="000000" w:themeColor="text1"/>
                <w:lang w:val="en-US"/>
              </w:rPr>
            </w:pPr>
            <w:r w:rsidRPr="00C70C7E">
              <w:rPr>
                <w:color w:val="000000" w:themeColor="text1"/>
                <w:lang w:val="en-US"/>
              </w:rPr>
              <w:t>{</w:t>
            </w:r>
          </w:p>
          <w:p w14:paraId="41ACE924" w14:textId="77777777" w:rsidR="00C70C7E" w:rsidRPr="00C70C7E" w:rsidRDefault="00C70C7E" w:rsidP="00C70C7E">
            <w:pPr>
              <w:spacing w:after="0"/>
              <w:rPr>
                <w:color w:val="000000" w:themeColor="text1"/>
                <w:lang w:val="en-US"/>
              </w:rPr>
            </w:pPr>
            <w:r w:rsidRPr="00C70C7E">
              <w:rPr>
                <w:color w:val="000000" w:themeColor="text1"/>
                <w:lang w:val="en-US"/>
              </w:rPr>
              <w:t xml:space="preserve">    Person </w:t>
            </w:r>
            <w:proofErr w:type="spellStart"/>
            <w:r w:rsidRPr="00C70C7E">
              <w:rPr>
                <w:color w:val="000000" w:themeColor="text1"/>
                <w:lang w:val="en-US"/>
              </w:rPr>
              <w:t>sam</w:t>
            </w:r>
            <w:proofErr w:type="spellEnd"/>
            <w:r w:rsidRPr="00C70C7E">
              <w:rPr>
                <w:color w:val="000000" w:themeColor="text1"/>
                <w:lang w:val="en-US"/>
              </w:rPr>
              <w:t xml:space="preserve">;     // </w:t>
            </w:r>
            <w:r w:rsidRPr="00C70C7E">
              <w:rPr>
                <w:color w:val="000000" w:themeColor="text1"/>
              </w:rPr>
              <w:t>вызываем</w:t>
            </w:r>
            <w:r w:rsidRPr="00C70C7E">
              <w:rPr>
                <w:color w:val="000000" w:themeColor="text1"/>
                <w:lang w:val="en-US"/>
              </w:rPr>
              <w:t xml:space="preserve"> </w:t>
            </w:r>
            <w:r w:rsidRPr="00C70C7E">
              <w:rPr>
                <w:color w:val="000000" w:themeColor="text1"/>
              </w:rPr>
              <w:t>конструктор</w:t>
            </w:r>
            <w:r w:rsidRPr="00C70C7E">
              <w:rPr>
                <w:color w:val="000000" w:themeColor="text1"/>
                <w:lang w:val="en-US"/>
              </w:rPr>
              <w:t xml:space="preserve"> Person()</w:t>
            </w:r>
          </w:p>
          <w:p w14:paraId="2178DF59" w14:textId="77777777" w:rsidR="00C70C7E" w:rsidRPr="00C70C7E" w:rsidRDefault="00C70C7E" w:rsidP="00C70C7E">
            <w:pPr>
              <w:spacing w:after="0"/>
              <w:rPr>
                <w:color w:val="000000" w:themeColor="text1"/>
                <w:lang w:val="en-US"/>
              </w:rPr>
            </w:pPr>
            <w:r w:rsidRPr="00C70C7E">
              <w:rPr>
                <w:color w:val="000000" w:themeColor="text1"/>
                <w:lang w:val="en-US"/>
              </w:rPr>
              <w:t>    </w:t>
            </w:r>
            <w:proofErr w:type="spellStart"/>
            <w:r w:rsidRPr="00C70C7E">
              <w:rPr>
                <w:color w:val="000000" w:themeColor="text1"/>
                <w:lang w:val="en-US"/>
              </w:rPr>
              <w:t>sam.print</w:t>
            </w:r>
            <w:proofErr w:type="spellEnd"/>
            <w:r w:rsidRPr="00C70C7E">
              <w:rPr>
                <w:color w:val="000000" w:themeColor="text1"/>
                <w:lang w:val="en-US"/>
              </w:rPr>
              <w:t>();</w:t>
            </w:r>
          </w:p>
          <w:p w14:paraId="351D27EF" w14:textId="77777777" w:rsidR="00C70C7E" w:rsidRPr="00C70C7E" w:rsidRDefault="00C70C7E" w:rsidP="00C70C7E">
            <w:pPr>
              <w:spacing w:after="0"/>
              <w:rPr>
                <w:color w:val="000000" w:themeColor="text1"/>
              </w:rPr>
            </w:pPr>
            <w:r w:rsidRPr="00C70C7E">
              <w:rPr>
                <w:color w:val="000000" w:themeColor="text1"/>
              </w:rPr>
              <w:t>}</w:t>
            </w:r>
          </w:p>
        </w:tc>
      </w:tr>
    </w:tbl>
    <w:p w14:paraId="051B2AD3" w14:textId="77777777" w:rsidR="00C70C7E" w:rsidRPr="00C70C7E" w:rsidRDefault="00C70C7E" w:rsidP="00C70C7E">
      <w:pPr>
        <w:spacing w:after="0"/>
        <w:rPr>
          <w:color w:val="000000" w:themeColor="text1"/>
        </w:rPr>
      </w:pPr>
      <w:r w:rsidRPr="00C70C7E">
        <w:rPr>
          <w:color w:val="000000" w:themeColor="text1"/>
        </w:rPr>
        <w:lastRenderedPageBreak/>
        <w:t>Запись </w:t>
      </w:r>
      <w:proofErr w:type="spellStart"/>
      <w:r w:rsidRPr="00C70C7E">
        <w:rPr>
          <w:color w:val="000000" w:themeColor="text1"/>
        </w:rPr>
        <w:t>Person</w:t>
      </w:r>
      <w:proofErr w:type="spellEnd"/>
      <w:r w:rsidRPr="00C70C7E">
        <w:rPr>
          <w:color w:val="000000" w:themeColor="text1"/>
        </w:rPr>
        <w:t>(</w:t>
      </w:r>
      <w:proofErr w:type="spellStart"/>
      <w:r w:rsidRPr="00C70C7E">
        <w:rPr>
          <w:color w:val="000000" w:themeColor="text1"/>
        </w:rPr>
        <w:t>string</w:t>
      </w:r>
      <w:proofErr w:type="spellEnd"/>
      <w:r w:rsidRPr="00C70C7E">
        <w:rPr>
          <w:color w:val="000000" w:themeColor="text1"/>
        </w:rPr>
        <w:t xml:space="preserve"> </w:t>
      </w:r>
      <w:proofErr w:type="spellStart"/>
      <w:r w:rsidRPr="00C70C7E">
        <w:rPr>
          <w:color w:val="000000" w:themeColor="text1"/>
        </w:rPr>
        <w:t>p_name</w:t>
      </w:r>
      <w:proofErr w:type="spellEnd"/>
      <w:r w:rsidRPr="00C70C7E">
        <w:rPr>
          <w:color w:val="000000" w:themeColor="text1"/>
        </w:rPr>
        <w:t xml:space="preserve">): </w:t>
      </w:r>
      <w:proofErr w:type="spellStart"/>
      <w:r w:rsidRPr="00C70C7E">
        <w:rPr>
          <w:color w:val="000000" w:themeColor="text1"/>
        </w:rPr>
        <w:t>Person</w:t>
      </w:r>
      <w:proofErr w:type="spellEnd"/>
      <w:r w:rsidRPr="00C70C7E">
        <w:rPr>
          <w:color w:val="000000" w:themeColor="text1"/>
        </w:rPr>
        <w:t>(</w:t>
      </w:r>
      <w:proofErr w:type="spellStart"/>
      <w:r w:rsidRPr="00C70C7E">
        <w:rPr>
          <w:color w:val="000000" w:themeColor="text1"/>
        </w:rPr>
        <w:t>p_name</w:t>
      </w:r>
      <w:proofErr w:type="spellEnd"/>
      <w:r w:rsidRPr="00C70C7E">
        <w:rPr>
          <w:color w:val="000000" w:themeColor="text1"/>
        </w:rPr>
        <w:t xml:space="preserve">, 18) представляет вызов конструктора, которому передается значение параметра </w:t>
      </w:r>
      <w:proofErr w:type="spellStart"/>
      <w:r w:rsidRPr="00C70C7E">
        <w:rPr>
          <w:color w:val="000000" w:themeColor="text1"/>
        </w:rPr>
        <w:t>p_name</w:t>
      </w:r>
      <w:proofErr w:type="spellEnd"/>
      <w:r w:rsidRPr="00C70C7E">
        <w:rPr>
          <w:color w:val="000000" w:themeColor="text1"/>
        </w:rPr>
        <w:t xml:space="preserve"> и число 18. То есть второй конструктор делегирует действия по инициализации переменных первому конструктору. При этом второй конструктор может дополнительно определять какие-то свои действия.</w:t>
      </w:r>
    </w:p>
    <w:p w14:paraId="7E469D0B" w14:textId="77777777" w:rsidR="00C70C7E" w:rsidRPr="00C70C7E" w:rsidRDefault="00C70C7E" w:rsidP="00C70C7E">
      <w:pPr>
        <w:spacing w:after="0"/>
        <w:rPr>
          <w:color w:val="000000" w:themeColor="text1"/>
        </w:rPr>
      </w:pPr>
      <w:r w:rsidRPr="00C70C7E">
        <w:rPr>
          <w:color w:val="000000" w:themeColor="text1"/>
        </w:rPr>
        <w:t>Таким образом, следующее создание объекта</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C70C7E" w:rsidRPr="00C70C7E" w14:paraId="1CF71052" w14:textId="77777777" w:rsidTr="00B911FE">
        <w:trPr>
          <w:tblCellSpacing w:w="0" w:type="dxa"/>
        </w:trPr>
        <w:tc>
          <w:tcPr>
            <w:tcW w:w="426" w:type="dxa"/>
            <w:tcBorders>
              <w:top w:val="nil"/>
              <w:left w:val="nil"/>
              <w:bottom w:val="nil"/>
              <w:right w:val="single" w:sz="24" w:space="0" w:color="00B050"/>
            </w:tcBorders>
            <w:vAlign w:val="bottom"/>
            <w:hideMark/>
          </w:tcPr>
          <w:p w14:paraId="76039844" w14:textId="77777777" w:rsidR="00C70C7E" w:rsidRPr="00C70C7E" w:rsidRDefault="00C70C7E" w:rsidP="00C70C7E">
            <w:pPr>
              <w:spacing w:after="0"/>
              <w:rPr>
                <w:color w:val="000000" w:themeColor="text1"/>
              </w:rPr>
            </w:pPr>
            <w:r w:rsidRPr="00C70C7E">
              <w:rPr>
                <w:color w:val="000000" w:themeColor="text1"/>
              </w:rPr>
              <w:t>1</w:t>
            </w:r>
          </w:p>
        </w:tc>
        <w:tc>
          <w:tcPr>
            <w:tcW w:w="10189" w:type="dxa"/>
            <w:tcBorders>
              <w:top w:val="nil"/>
              <w:left w:val="nil"/>
              <w:bottom w:val="nil"/>
              <w:right w:val="nil"/>
            </w:tcBorders>
            <w:vAlign w:val="bottom"/>
            <w:hideMark/>
          </w:tcPr>
          <w:p w14:paraId="02F570DA" w14:textId="77777777" w:rsidR="00C70C7E" w:rsidRPr="00C70C7E" w:rsidRDefault="00C70C7E" w:rsidP="00C70C7E">
            <w:pPr>
              <w:spacing w:after="0"/>
              <w:rPr>
                <w:color w:val="000000" w:themeColor="text1"/>
              </w:rPr>
            </w:pPr>
            <w:proofErr w:type="spellStart"/>
            <w:r w:rsidRPr="00C70C7E">
              <w:rPr>
                <w:color w:val="000000" w:themeColor="text1"/>
              </w:rPr>
              <w:t>Person</w:t>
            </w:r>
            <w:proofErr w:type="spellEnd"/>
            <w:r w:rsidRPr="00C70C7E">
              <w:rPr>
                <w:color w:val="000000" w:themeColor="text1"/>
              </w:rPr>
              <w:t xml:space="preserve"> </w:t>
            </w:r>
            <w:proofErr w:type="spellStart"/>
            <w:r w:rsidRPr="00C70C7E">
              <w:rPr>
                <w:color w:val="000000" w:themeColor="text1"/>
              </w:rPr>
              <w:t>sam</w:t>
            </w:r>
            <w:proofErr w:type="spellEnd"/>
            <w:r w:rsidRPr="00C70C7E">
              <w:rPr>
                <w:color w:val="000000" w:themeColor="text1"/>
              </w:rPr>
              <w:t>;</w:t>
            </w:r>
          </w:p>
        </w:tc>
      </w:tr>
    </w:tbl>
    <w:p w14:paraId="4D39EB50" w14:textId="77777777" w:rsidR="00C70C7E" w:rsidRPr="00C70C7E" w:rsidRDefault="00C70C7E" w:rsidP="00C70C7E">
      <w:pPr>
        <w:spacing w:after="0"/>
        <w:rPr>
          <w:color w:val="000000" w:themeColor="text1"/>
        </w:rPr>
      </w:pPr>
      <w:r w:rsidRPr="00C70C7E">
        <w:rPr>
          <w:color w:val="000000" w:themeColor="text1"/>
        </w:rPr>
        <w:t>будет использовать третий конструктор, который в свою очередь вызывает второй конструктор, а тот обращается к первому конструктору.</w:t>
      </w:r>
    </w:p>
    <w:p w14:paraId="42053E85" w14:textId="77777777" w:rsidR="00C70C7E" w:rsidRPr="00C70C7E" w:rsidRDefault="00C70C7E" w:rsidP="00C70C7E">
      <w:pPr>
        <w:spacing w:after="0"/>
        <w:rPr>
          <w:color w:val="000000" w:themeColor="text1"/>
        </w:rPr>
      </w:pPr>
      <w:r w:rsidRPr="00C70C7E">
        <w:rPr>
          <w:color w:val="000000" w:themeColor="text1"/>
        </w:rPr>
        <w:t>Данная техника еще называется </w:t>
      </w:r>
      <w:r w:rsidRPr="00C70C7E">
        <w:rPr>
          <w:b/>
          <w:bCs/>
          <w:color w:val="000000" w:themeColor="text1"/>
        </w:rPr>
        <w:t>делегированием конструктора</w:t>
      </w:r>
      <w:r w:rsidRPr="00C70C7E">
        <w:rPr>
          <w:color w:val="000000" w:themeColor="text1"/>
        </w:rPr>
        <w:t>, поскольку мы делегируем инициализацию другому конструктору.</w:t>
      </w:r>
    </w:p>
    <w:p w14:paraId="36F7AAB7" w14:textId="77777777" w:rsidR="000E5350" w:rsidRDefault="000E5350" w:rsidP="00C70C7E">
      <w:pPr>
        <w:spacing w:after="0"/>
        <w:rPr>
          <w:b/>
          <w:bCs/>
          <w:color w:val="000000" w:themeColor="text1"/>
        </w:rPr>
      </w:pPr>
    </w:p>
    <w:p w14:paraId="5E3C41B7" w14:textId="29E0FA86" w:rsidR="00C70C7E" w:rsidRPr="00C70C7E" w:rsidRDefault="00C70C7E" w:rsidP="00C70C7E">
      <w:pPr>
        <w:spacing w:after="0"/>
        <w:rPr>
          <w:b/>
          <w:bCs/>
          <w:color w:val="000000" w:themeColor="text1"/>
        </w:rPr>
      </w:pPr>
      <w:r w:rsidRPr="00C70C7E">
        <w:rPr>
          <w:b/>
          <w:bCs/>
          <w:color w:val="000000" w:themeColor="text1"/>
        </w:rPr>
        <w:t>Параметры по умолчанию</w:t>
      </w:r>
    </w:p>
    <w:p w14:paraId="48B1FBAC" w14:textId="77777777" w:rsidR="00C70C7E" w:rsidRPr="00C70C7E" w:rsidRDefault="00C70C7E" w:rsidP="00C70C7E">
      <w:pPr>
        <w:spacing w:after="0"/>
        <w:rPr>
          <w:color w:val="000000" w:themeColor="text1"/>
        </w:rPr>
      </w:pPr>
      <w:r w:rsidRPr="00C70C7E">
        <w:rPr>
          <w:color w:val="000000" w:themeColor="text1"/>
        </w:rPr>
        <w:t>Как и другие функции, конструкторы могут иметь параметры по умолчанию:</w:t>
      </w:r>
    </w:p>
    <w:tbl>
      <w:tblPr>
        <w:tblW w:w="10615" w:type="dxa"/>
        <w:tblCellSpacing w:w="0" w:type="dxa"/>
        <w:tblCellMar>
          <w:left w:w="0" w:type="dxa"/>
          <w:right w:w="0" w:type="dxa"/>
        </w:tblCellMar>
        <w:tblLook w:val="04A0" w:firstRow="1" w:lastRow="0" w:firstColumn="1" w:lastColumn="0" w:noHBand="0" w:noVBand="1"/>
      </w:tblPr>
      <w:tblGrid>
        <w:gridCol w:w="347"/>
        <w:gridCol w:w="10268"/>
      </w:tblGrid>
      <w:tr w:rsidR="00C70C7E" w:rsidRPr="00C70C7E" w14:paraId="386E7056" w14:textId="77777777" w:rsidTr="00B71A94">
        <w:trPr>
          <w:tblCellSpacing w:w="0" w:type="dxa"/>
        </w:trPr>
        <w:tc>
          <w:tcPr>
            <w:tcW w:w="6" w:type="dxa"/>
            <w:tcBorders>
              <w:top w:val="nil"/>
              <w:left w:val="nil"/>
              <w:bottom w:val="nil"/>
              <w:right w:val="single" w:sz="24" w:space="0" w:color="00B050"/>
            </w:tcBorders>
            <w:vAlign w:val="bottom"/>
            <w:hideMark/>
          </w:tcPr>
          <w:p w14:paraId="6F10C86D" w14:textId="77777777" w:rsidR="00C70C7E" w:rsidRPr="00C70C7E" w:rsidRDefault="00C70C7E" w:rsidP="00C70C7E">
            <w:pPr>
              <w:spacing w:after="0"/>
              <w:rPr>
                <w:color w:val="000000" w:themeColor="text1"/>
              </w:rPr>
            </w:pPr>
            <w:r w:rsidRPr="00C70C7E">
              <w:rPr>
                <w:color w:val="000000" w:themeColor="text1"/>
              </w:rPr>
              <w:t>1</w:t>
            </w:r>
          </w:p>
          <w:p w14:paraId="71E600B8" w14:textId="77777777" w:rsidR="00C70C7E" w:rsidRPr="00C70C7E" w:rsidRDefault="00C70C7E" w:rsidP="00C70C7E">
            <w:pPr>
              <w:spacing w:after="0"/>
              <w:rPr>
                <w:color w:val="000000" w:themeColor="text1"/>
              </w:rPr>
            </w:pPr>
            <w:r w:rsidRPr="00C70C7E">
              <w:rPr>
                <w:color w:val="000000" w:themeColor="text1"/>
              </w:rPr>
              <w:t>2</w:t>
            </w:r>
          </w:p>
          <w:p w14:paraId="1FB68E41" w14:textId="77777777" w:rsidR="00C70C7E" w:rsidRPr="00C70C7E" w:rsidRDefault="00C70C7E" w:rsidP="00C70C7E">
            <w:pPr>
              <w:spacing w:after="0"/>
              <w:rPr>
                <w:color w:val="000000" w:themeColor="text1"/>
              </w:rPr>
            </w:pPr>
            <w:r w:rsidRPr="00C70C7E">
              <w:rPr>
                <w:color w:val="000000" w:themeColor="text1"/>
              </w:rPr>
              <w:t>3</w:t>
            </w:r>
          </w:p>
          <w:p w14:paraId="397C0D62" w14:textId="77777777" w:rsidR="00C70C7E" w:rsidRPr="00C70C7E" w:rsidRDefault="00C70C7E" w:rsidP="00C70C7E">
            <w:pPr>
              <w:spacing w:after="0"/>
              <w:rPr>
                <w:color w:val="000000" w:themeColor="text1"/>
              </w:rPr>
            </w:pPr>
            <w:r w:rsidRPr="00C70C7E">
              <w:rPr>
                <w:color w:val="000000" w:themeColor="text1"/>
              </w:rPr>
              <w:t>4</w:t>
            </w:r>
          </w:p>
          <w:p w14:paraId="671A4429" w14:textId="77777777" w:rsidR="00C70C7E" w:rsidRPr="00C70C7E" w:rsidRDefault="00C70C7E" w:rsidP="00C70C7E">
            <w:pPr>
              <w:spacing w:after="0"/>
              <w:rPr>
                <w:color w:val="000000" w:themeColor="text1"/>
              </w:rPr>
            </w:pPr>
            <w:r w:rsidRPr="00C70C7E">
              <w:rPr>
                <w:color w:val="000000" w:themeColor="text1"/>
              </w:rPr>
              <w:t>5</w:t>
            </w:r>
          </w:p>
          <w:p w14:paraId="75B5D7BF" w14:textId="77777777" w:rsidR="00C70C7E" w:rsidRPr="00C70C7E" w:rsidRDefault="00C70C7E" w:rsidP="00C70C7E">
            <w:pPr>
              <w:spacing w:after="0"/>
              <w:rPr>
                <w:color w:val="000000" w:themeColor="text1"/>
              </w:rPr>
            </w:pPr>
            <w:r w:rsidRPr="00C70C7E">
              <w:rPr>
                <w:color w:val="000000" w:themeColor="text1"/>
              </w:rPr>
              <w:t>6</w:t>
            </w:r>
          </w:p>
          <w:p w14:paraId="5C22A815" w14:textId="77777777" w:rsidR="00C70C7E" w:rsidRPr="00C70C7E" w:rsidRDefault="00C70C7E" w:rsidP="00C70C7E">
            <w:pPr>
              <w:spacing w:after="0"/>
              <w:rPr>
                <w:color w:val="000000" w:themeColor="text1"/>
              </w:rPr>
            </w:pPr>
            <w:r w:rsidRPr="00C70C7E">
              <w:rPr>
                <w:color w:val="000000" w:themeColor="text1"/>
              </w:rPr>
              <w:t>7</w:t>
            </w:r>
          </w:p>
          <w:p w14:paraId="38970479" w14:textId="77777777" w:rsidR="00C70C7E" w:rsidRPr="00C70C7E" w:rsidRDefault="00C70C7E" w:rsidP="00C70C7E">
            <w:pPr>
              <w:spacing w:after="0"/>
              <w:rPr>
                <w:color w:val="000000" w:themeColor="text1"/>
              </w:rPr>
            </w:pPr>
            <w:r w:rsidRPr="00C70C7E">
              <w:rPr>
                <w:color w:val="000000" w:themeColor="text1"/>
              </w:rPr>
              <w:t>8</w:t>
            </w:r>
          </w:p>
          <w:p w14:paraId="14935D71" w14:textId="77777777" w:rsidR="00C70C7E" w:rsidRPr="00C70C7E" w:rsidRDefault="00C70C7E" w:rsidP="00C70C7E">
            <w:pPr>
              <w:spacing w:after="0"/>
              <w:rPr>
                <w:color w:val="000000" w:themeColor="text1"/>
              </w:rPr>
            </w:pPr>
            <w:r w:rsidRPr="00C70C7E">
              <w:rPr>
                <w:color w:val="000000" w:themeColor="text1"/>
              </w:rPr>
              <w:t>9</w:t>
            </w:r>
          </w:p>
          <w:p w14:paraId="74747677" w14:textId="77777777" w:rsidR="00C70C7E" w:rsidRPr="00C70C7E" w:rsidRDefault="00C70C7E" w:rsidP="00C70C7E">
            <w:pPr>
              <w:spacing w:after="0"/>
              <w:rPr>
                <w:color w:val="000000" w:themeColor="text1"/>
              </w:rPr>
            </w:pPr>
            <w:r w:rsidRPr="00C70C7E">
              <w:rPr>
                <w:color w:val="000000" w:themeColor="text1"/>
              </w:rPr>
              <w:t>10</w:t>
            </w:r>
          </w:p>
          <w:p w14:paraId="32F198D6" w14:textId="77777777" w:rsidR="00C70C7E" w:rsidRPr="00C70C7E" w:rsidRDefault="00C70C7E" w:rsidP="00C70C7E">
            <w:pPr>
              <w:spacing w:after="0"/>
              <w:rPr>
                <w:color w:val="000000" w:themeColor="text1"/>
              </w:rPr>
            </w:pPr>
            <w:r w:rsidRPr="00C70C7E">
              <w:rPr>
                <w:color w:val="000000" w:themeColor="text1"/>
              </w:rPr>
              <w:t>11</w:t>
            </w:r>
          </w:p>
          <w:p w14:paraId="798108E7" w14:textId="77777777" w:rsidR="00C70C7E" w:rsidRPr="00C70C7E" w:rsidRDefault="00C70C7E" w:rsidP="00C70C7E">
            <w:pPr>
              <w:spacing w:after="0"/>
              <w:rPr>
                <w:color w:val="000000" w:themeColor="text1"/>
              </w:rPr>
            </w:pPr>
            <w:r w:rsidRPr="00C70C7E">
              <w:rPr>
                <w:color w:val="000000" w:themeColor="text1"/>
              </w:rPr>
              <w:t>12</w:t>
            </w:r>
          </w:p>
          <w:p w14:paraId="663F8AD7" w14:textId="77777777" w:rsidR="00C70C7E" w:rsidRPr="00C70C7E" w:rsidRDefault="00C70C7E" w:rsidP="00C70C7E">
            <w:pPr>
              <w:spacing w:after="0"/>
              <w:rPr>
                <w:color w:val="000000" w:themeColor="text1"/>
              </w:rPr>
            </w:pPr>
            <w:r w:rsidRPr="00C70C7E">
              <w:rPr>
                <w:color w:val="000000" w:themeColor="text1"/>
              </w:rPr>
              <w:t>13</w:t>
            </w:r>
          </w:p>
          <w:p w14:paraId="2EBE3CF0" w14:textId="77777777" w:rsidR="00C70C7E" w:rsidRPr="00C70C7E" w:rsidRDefault="00C70C7E" w:rsidP="00C70C7E">
            <w:pPr>
              <w:spacing w:after="0"/>
              <w:rPr>
                <w:color w:val="000000" w:themeColor="text1"/>
              </w:rPr>
            </w:pPr>
            <w:r w:rsidRPr="00C70C7E">
              <w:rPr>
                <w:color w:val="000000" w:themeColor="text1"/>
              </w:rPr>
              <w:t>14</w:t>
            </w:r>
          </w:p>
          <w:p w14:paraId="53348D11" w14:textId="77777777" w:rsidR="00C70C7E" w:rsidRPr="00C70C7E" w:rsidRDefault="00C70C7E" w:rsidP="00C70C7E">
            <w:pPr>
              <w:spacing w:after="0"/>
              <w:rPr>
                <w:color w:val="000000" w:themeColor="text1"/>
              </w:rPr>
            </w:pPr>
            <w:r w:rsidRPr="00C70C7E">
              <w:rPr>
                <w:color w:val="000000" w:themeColor="text1"/>
              </w:rPr>
              <w:t>15</w:t>
            </w:r>
          </w:p>
          <w:p w14:paraId="2214A2C3" w14:textId="77777777" w:rsidR="00C70C7E" w:rsidRPr="00C70C7E" w:rsidRDefault="00C70C7E" w:rsidP="00C70C7E">
            <w:pPr>
              <w:spacing w:after="0"/>
              <w:rPr>
                <w:color w:val="000000" w:themeColor="text1"/>
              </w:rPr>
            </w:pPr>
            <w:r w:rsidRPr="00C70C7E">
              <w:rPr>
                <w:color w:val="000000" w:themeColor="text1"/>
              </w:rPr>
              <w:t>16</w:t>
            </w:r>
          </w:p>
          <w:p w14:paraId="0CB4E7AA" w14:textId="77777777" w:rsidR="00C70C7E" w:rsidRPr="00C70C7E" w:rsidRDefault="00C70C7E" w:rsidP="00C70C7E">
            <w:pPr>
              <w:spacing w:after="0"/>
              <w:rPr>
                <w:color w:val="000000" w:themeColor="text1"/>
              </w:rPr>
            </w:pPr>
            <w:r w:rsidRPr="00C70C7E">
              <w:rPr>
                <w:color w:val="000000" w:themeColor="text1"/>
              </w:rPr>
              <w:t>17</w:t>
            </w:r>
          </w:p>
          <w:p w14:paraId="1328098D" w14:textId="77777777" w:rsidR="00C70C7E" w:rsidRPr="00C70C7E" w:rsidRDefault="00C70C7E" w:rsidP="00C70C7E">
            <w:pPr>
              <w:spacing w:after="0"/>
              <w:rPr>
                <w:color w:val="000000" w:themeColor="text1"/>
              </w:rPr>
            </w:pPr>
            <w:r w:rsidRPr="00C70C7E">
              <w:rPr>
                <w:color w:val="000000" w:themeColor="text1"/>
              </w:rPr>
              <w:t>18</w:t>
            </w:r>
          </w:p>
          <w:p w14:paraId="020320D2" w14:textId="77777777" w:rsidR="00C70C7E" w:rsidRPr="00C70C7E" w:rsidRDefault="00C70C7E" w:rsidP="00C70C7E">
            <w:pPr>
              <w:spacing w:after="0"/>
              <w:rPr>
                <w:color w:val="000000" w:themeColor="text1"/>
              </w:rPr>
            </w:pPr>
            <w:r w:rsidRPr="00C70C7E">
              <w:rPr>
                <w:color w:val="000000" w:themeColor="text1"/>
              </w:rPr>
              <w:t>19</w:t>
            </w:r>
          </w:p>
          <w:p w14:paraId="4D0ECD6A" w14:textId="77777777" w:rsidR="00C70C7E" w:rsidRPr="00C70C7E" w:rsidRDefault="00C70C7E" w:rsidP="00C70C7E">
            <w:pPr>
              <w:spacing w:after="0"/>
              <w:rPr>
                <w:color w:val="000000" w:themeColor="text1"/>
              </w:rPr>
            </w:pPr>
            <w:r w:rsidRPr="00C70C7E">
              <w:rPr>
                <w:color w:val="000000" w:themeColor="text1"/>
              </w:rPr>
              <w:t>20</w:t>
            </w:r>
          </w:p>
          <w:p w14:paraId="4BEB2D08" w14:textId="77777777" w:rsidR="00C70C7E" w:rsidRPr="00C70C7E" w:rsidRDefault="00C70C7E" w:rsidP="00C70C7E">
            <w:pPr>
              <w:spacing w:after="0"/>
              <w:rPr>
                <w:color w:val="000000" w:themeColor="text1"/>
              </w:rPr>
            </w:pPr>
            <w:r w:rsidRPr="00C70C7E">
              <w:rPr>
                <w:color w:val="000000" w:themeColor="text1"/>
              </w:rPr>
              <w:t>21</w:t>
            </w:r>
          </w:p>
          <w:p w14:paraId="182B6E5D" w14:textId="77777777" w:rsidR="00C70C7E" w:rsidRPr="00C70C7E" w:rsidRDefault="00C70C7E" w:rsidP="00C70C7E">
            <w:pPr>
              <w:spacing w:after="0"/>
              <w:rPr>
                <w:color w:val="000000" w:themeColor="text1"/>
              </w:rPr>
            </w:pPr>
            <w:r w:rsidRPr="00C70C7E">
              <w:rPr>
                <w:color w:val="000000" w:themeColor="text1"/>
              </w:rPr>
              <w:t>22</w:t>
            </w:r>
          </w:p>
          <w:p w14:paraId="5535B32F" w14:textId="77777777" w:rsidR="00C70C7E" w:rsidRPr="00C70C7E" w:rsidRDefault="00C70C7E" w:rsidP="00C70C7E">
            <w:pPr>
              <w:spacing w:after="0"/>
              <w:rPr>
                <w:color w:val="000000" w:themeColor="text1"/>
              </w:rPr>
            </w:pPr>
            <w:r w:rsidRPr="00C70C7E">
              <w:rPr>
                <w:color w:val="000000" w:themeColor="text1"/>
              </w:rPr>
              <w:t>23</w:t>
            </w:r>
          </w:p>
          <w:p w14:paraId="08280445" w14:textId="77777777" w:rsidR="00C70C7E" w:rsidRPr="00C70C7E" w:rsidRDefault="00C70C7E" w:rsidP="00C70C7E">
            <w:pPr>
              <w:spacing w:after="0"/>
              <w:rPr>
                <w:color w:val="000000" w:themeColor="text1"/>
              </w:rPr>
            </w:pPr>
            <w:r w:rsidRPr="00C70C7E">
              <w:rPr>
                <w:color w:val="000000" w:themeColor="text1"/>
              </w:rPr>
              <w:t>24</w:t>
            </w:r>
          </w:p>
          <w:p w14:paraId="023877A7" w14:textId="77777777" w:rsidR="00C70C7E" w:rsidRPr="00C70C7E" w:rsidRDefault="00C70C7E" w:rsidP="00C70C7E">
            <w:pPr>
              <w:spacing w:after="0"/>
              <w:rPr>
                <w:color w:val="000000" w:themeColor="text1"/>
              </w:rPr>
            </w:pPr>
            <w:r w:rsidRPr="00C70C7E">
              <w:rPr>
                <w:color w:val="000000" w:themeColor="text1"/>
              </w:rPr>
              <w:t>25</w:t>
            </w:r>
          </w:p>
          <w:p w14:paraId="4B52F811" w14:textId="77777777" w:rsidR="00C70C7E" w:rsidRPr="00C70C7E" w:rsidRDefault="00C70C7E" w:rsidP="00C70C7E">
            <w:pPr>
              <w:spacing w:after="0"/>
              <w:rPr>
                <w:color w:val="000000" w:themeColor="text1"/>
              </w:rPr>
            </w:pPr>
            <w:r w:rsidRPr="00C70C7E">
              <w:rPr>
                <w:color w:val="000000" w:themeColor="text1"/>
              </w:rPr>
              <w:t>26</w:t>
            </w:r>
          </w:p>
          <w:p w14:paraId="49037912" w14:textId="77777777" w:rsidR="00C70C7E" w:rsidRPr="00C70C7E" w:rsidRDefault="00C70C7E" w:rsidP="00C70C7E">
            <w:pPr>
              <w:spacing w:after="0"/>
              <w:rPr>
                <w:color w:val="000000" w:themeColor="text1"/>
              </w:rPr>
            </w:pPr>
            <w:r w:rsidRPr="00C70C7E">
              <w:rPr>
                <w:color w:val="000000" w:themeColor="text1"/>
              </w:rPr>
              <w:t>27</w:t>
            </w:r>
          </w:p>
        </w:tc>
        <w:tc>
          <w:tcPr>
            <w:tcW w:w="8408" w:type="dxa"/>
            <w:tcBorders>
              <w:top w:val="nil"/>
              <w:left w:val="nil"/>
              <w:bottom w:val="nil"/>
              <w:right w:val="nil"/>
            </w:tcBorders>
            <w:vAlign w:val="bottom"/>
            <w:hideMark/>
          </w:tcPr>
          <w:p w14:paraId="254890AA" w14:textId="77777777" w:rsidR="00C70C7E" w:rsidRPr="00C70C7E" w:rsidRDefault="00C70C7E" w:rsidP="00C70C7E">
            <w:pPr>
              <w:spacing w:after="0"/>
              <w:rPr>
                <w:color w:val="000000" w:themeColor="text1"/>
                <w:lang w:val="en-US"/>
              </w:rPr>
            </w:pPr>
            <w:r w:rsidRPr="00C70C7E">
              <w:rPr>
                <w:color w:val="000000" w:themeColor="text1"/>
                <w:lang w:val="en-US"/>
              </w:rPr>
              <w:t>#include &lt;iostream&gt;</w:t>
            </w:r>
          </w:p>
          <w:p w14:paraId="6BE29D86" w14:textId="77777777" w:rsidR="00C70C7E" w:rsidRPr="00C70C7E" w:rsidRDefault="00C70C7E" w:rsidP="00C70C7E">
            <w:pPr>
              <w:spacing w:after="0"/>
              <w:rPr>
                <w:color w:val="000000" w:themeColor="text1"/>
                <w:lang w:val="en-US"/>
              </w:rPr>
            </w:pPr>
            <w:r w:rsidRPr="00C70C7E">
              <w:rPr>
                <w:color w:val="000000" w:themeColor="text1"/>
                <w:lang w:val="en-US"/>
              </w:rPr>
              <w:t> </w:t>
            </w:r>
          </w:p>
          <w:p w14:paraId="6FC220BA" w14:textId="77777777" w:rsidR="00C70C7E" w:rsidRPr="00C70C7E" w:rsidRDefault="00C70C7E" w:rsidP="00C70C7E">
            <w:pPr>
              <w:spacing w:after="0"/>
              <w:rPr>
                <w:color w:val="000000" w:themeColor="text1"/>
                <w:lang w:val="en-US"/>
              </w:rPr>
            </w:pPr>
            <w:r w:rsidRPr="00C70C7E">
              <w:rPr>
                <w:b/>
                <w:bCs/>
                <w:color w:val="000000" w:themeColor="text1"/>
                <w:lang w:val="en-US"/>
              </w:rPr>
              <w:t>class</w:t>
            </w:r>
            <w:r w:rsidRPr="00C70C7E">
              <w:rPr>
                <w:color w:val="000000" w:themeColor="text1"/>
                <w:lang w:val="en-US"/>
              </w:rPr>
              <w:t xml:space="preserve"> Person </w:t>
            </w:r>
          </w:p>
          <w:p w14:paraId="056E73F0" w14:textId="77777777" w:rsidR="00C70C7E" w:rsidRPr="00C70C7E" w:rsidRDefault="00C70C7E" w:rsidP="00C70C7E">
            <w:pPr>
              <w:spacing w:after="0"/>
              <w:rPr>
                <w:color w:val="000000" w:themeColor="text1"/>
                <w:lang w:val="en-US"/>
              </w:rPr>
            </w:pPr>
            <w:r w:rsidRPr="00C70C7E">
              <w:rPr>
                <w:color w:val="000000" w:themeColor="text1"/>
                <w:lang w:val="en-US"/>
              </w:rPr>
              <w:t>{</w:t>
            </w:r>
          </w:p>
          <w:p w14:paraId="7962751B" w14:textId="77777777" w:rsidR="00C70C7E" w:rsidRPr="00C70C7E" w:rsidRDefault="00C70C7E" w:rsidP="00C70C7E">
            <w:pPr>
              <w:spacing w:after="0"/>
              <w:rPr>
                <w:color w:val="000000" w:themeColor="text1"/>
                <w:lang w:val="en-US"/>
              </w:rPr>
            </w:pPr>
            <w:r w:rsidRPr="00C70C7E">
              <w:rPr>
                <w:color w:val="000000" w:themeColor="text1"/>
                <w:lang w:val="en-US"/>
              </w:rPr>
              <w:t>    std::string name;</w:t>
            </w:r>
          </w:p>
          <w:p w14:paraId="5133927B" w14:textId="77777777" w:rsidR="00C70C7E" w:rsidRPr="00C70C7E" w:rsidRDefault="00C70C7E" w:rsidP="00C70C7E">
            <w:pPr>
              <w:spacing w:after="0"/>
              <w:rPr>
                <w:color w:val="000000" w:themeColor="text1"/>
              </w:rPr>
            </w:pPr>
            <w:r w:rsidRPr="00C70C7E">
              <w:rPr>
                <w:color w:val="000000" w:themeColor="text1"/>
                <w:lang w:val="en-US"/>
              </w:rPr>
              <w:t>    </w:t>
            </w:r>
            <w:proofErr w:type="spellStart"/>
            <w:r w:rsidRPr="00C70C7E">
              <w:rPr>
                <w:color w:val="000000" w:themeColor="text1"/>
              </w:rPr>
              <w:t>unsigned</w:t>
            </w:r>
            <w:proofErr w:type="spellEnd"/>
            <w:r w:rsidRPr="00C70C7E">
              <w:rPr>
                <w:color w:val="000000" w:themeColor="text1"/>
              </w:rPr>
              <w:t xml:space="preserve"> </w:t>
            </w:r>
            <w:proofErr w:type="spellStart"/>
            <w:r w:rsidRPr="00C70C7E">
              <w:rPr>
                <w:color w:val="000000" w:themeColor="text1"/>
              </w:rPr>
              <w:t>age</w:t>
            </w:r>
            <w:proofErr w:type="spellEnd"/>
            <w:r w:rsidRPr="00C70C7E">
              <w:rPr>
                <w:color w:val="000000" w:themeColor="text1"/>
              </w:rPr>
              <w:t>;</w:t>
            </w:r>
          </w:p>
          <w:p w14:paraId="42875452" w14:textId="77777777" w:rsidR="00C70C7E" w:rsidRPr="00C70C7E" w:rsidRDefault="00C70C7E" w:rsidP="00C70C7E">
            <w:pPr>
              <w:spacing w:after="0"/>
              <w:rPr>
                <w:color w:val="000000" w:themeColor="text1"/>
              </w:rPr>
            </w:pPr>
            <w:proofErr w:type="spellStart"/>
            <w:r w:rsidRPr="00C70C7E">
              <w:rPr>
                <w:b/>
                <w:bCs/>
                <w:color w:val="000000" w:themeColor="text1"/>
              </w:rPr>
              <w:t>public</w:t>
            </w:r>
            <w:proofErr w:type="spellEnd"/>
            <w:r w:rsidRPr="00C70C7E">
              <w:rPr>
                <w:color w:val="000000" w:themeColor="text1"/>
              </w:rPr>
              <w:t>:</w:t>
            </w:r>
          </w:p>
          <w:p w14:paraId="5CBAAD3F" w14:textId="77777777" w:rsidR="00C70C7E" w:rsidRPr="00C70C7E" w:rsidRDefault="00C70C7E" w:rsidP="00C70C7E">
            <w:pPr>
              <w:spacing w:after="0"/>
              <w:rPr>
                <w:color w:val="000000" w:themeColor="text1"/>
              </w:rPr>
            </w:pPr>
            <w:r w:rsidRPr="00C70C7E">
              <w:rPr>
                <w:color w:val="000000" w:themeColor="text1"/>
              </w:rPr>
              <w:t>    // передаем значения по умолчанию</w:t>
            </w:r>
          </w:p>
          <w:p w14:paraId="00953377" w14:textId="77777777" w:rsidR="00C70C7E" w:rsidRPr="00C70C7E" w:rsidRDefault="00C70C7E" w:rsidP="00C70C7E">
            <w:pPr>
              <w:spacing w:after="0"/>
              <w:rPr>
                <w:color w:val="000000" w:themeColor="text1"/>
                <w:lang w:val="en-US"/>
              </w:rPr>
            </w:pPr>
            <w:r w:rsidRPr="00C70C7E">
              <w:rPr>
                <w:color w:val="000000" w:themeColor="text1"/>
              </w:rPr>
              <w:t>    </w:t>
            </w:r>
            <w:r w:rsidRPr="00C70C7E">
              <w:rPr>
                <w:color w:val="000000" w:themeColor="text1"/>
                <w:lang w:val="en-US"/>
              </w:rPr>
              <w:t xml:space="preserve">Person(std::string </w:t>
            </w:r>
            <w:proofErr w:type="spellStart"/>
            <w:r w:rsidRPr="00C70C7E">
              <w:rPr>
                <w:color w:val="000000" w:themeColor="text1"/>
                <w:lang w:val="en-US"/>
              </w:rPr>
              <w:t>p_name</w:t>
            </w:r>
            <w:proofErr w:type="spellEnd"/>
            <w:r w:rsidRPr="00C70C7E">
              <w:rPr>
                <w:color w:val="000000" w:themeColor="text1"/>
                <w:lang w:val="en-US"/>
              </w:rPr>
              <w:t xml:space="preserve"> = "Undefined", unsigned </w:t>
            </w:r>
            <w:proofErr w:type="spellStart"/>
            <w:r w:rsidRPr="00C70C7E">
              <w:rPr>
                <w:color w:val="000000" w:themeColor="text1"/>
                <w:lang w:val="en-US"/>
              </w:rPr>
              <w:t>p_age</w:t>
            </w:r>
            <w:proofErr w:type="spellEnd"/>
            <w:r w:rsidRPr="00C70C7E">
              <w:rPr>
                <w:color w:val="000000" w:themeColor="text1"/>
                <w:lang w:val="en-US"/>
              </w:rPr>
              <w:t xml:space="preserve"> = 18)</w:t>
            </w:r>
          </w:p>
          <w:p w14:paraId="76E40D15" w14:textId="77777777" w:rsidR="00C70C7E" w:rsidRPr="00C70C7E" w:rsidRDefault="00C70C7E" w:rsidP="00C70C7E">
            <w:pPr>
              <w:spacing w:after="0"/>
              <w:rPr>
                <w:color w:val="000000" w:themeColor="text1"/>
                <w:lang w:val="en-US"/>
              </w:rPr>
            </w:pPr>
            <w:r w:rsidRPr="00C70C7E">
              <w:rPr>
                <w:color w:val="000000" w:themeColor="text1"/>
                <w:lang w:val="en-US"/>
              </w:rPr>
              <w:t xml:space="preserve">    { </w:t>
            </w:r>
          </w:p>
          <w:p w14:paraId="25D6C8F5" w14:textId="77777777" w:rsidR="00C70C7E" w:rsidRPr="00C70C7E" w:rsidRDefault="00C70C7E" w:rsidP="00C70C7E">
            <w:pPr>
              <w:spacing w:after="0"/>
              <w:rPr>
                <w:color w:val="000000" w:themeColor="text1"/>
                <w:lang w:val="en-US"/>
              </w:rPr>
            </w:pPr>
            <w:r w:rsidRPr="00C70C7E">
              <w:rPr>
                <w:color w:val="000000" w:themeColor="text1"/>
                <w:lang w:val="en-US"/>
              </w:rPr>
              <w:t xml:space="preserve">        name = </w:t>
            </w:r>
            <w:proofErr w:type="spellStart"/>
            <w:r w:rsidRPr="00C70C7E">
              <w:rPr>
                <w:color w:val="000000" w:themeColor="text1"/>
                <w:lang w:val="en-US"/>
              </w:rPr>
              <w:t>p_name</w:t>
            </w:r>
            <w:proofErr w:type="spellEnd"/>
            <w:r w:rsidRPr="00C70C7E">
              <w:rPr>
                <w:color w:val="000000" w:themeColor="text1"/>
                <w:lang w:val="en-US"/>
              </w:rPr>
              <w:t xml:space="preserve">; </w:t>
            </w:r>
          </w:p>
          <w:p w14:paraId="3BE8146E" w14:textId="77777777" w:rsidR="00C70C7E" w:rsidRPr="00C70C7E" w:rsidRDefault="00C70C7E" w:rsidP="00C70C7E">
            <w:pPr>
              <w:spacing w:after="0"/>
              <w:rPr>
                <w:color w:val="000000" w:themeColor="text1"/>
                <w:lang w:val="en-US"/>
              </w:rPr>
            </w:pPr>
            <w:r w:rsidRPr="00C70C7E">
              <w:rPr>
                <w:color w:val="000000" w:themeColor="text1"/>
                <w:lang w:val="en-US"/>
              </w:rPr>
              <w:t xml:space="preserve">        age = </w:t>
            </w:r>
            <w:proofErr w:type="spellStart"/>
            <w:r w:rsidRPr="00C70C7E">
              <w:rPr>
                <w:color w:val="000000" w:themeColor="text1"/>
                <w:lang w:val="en-US"/>
              </w:rPr>
              <w:t>p_age</w:t>
            </w:r>
            <w:proofErr w:type="spellEnd"/>
            <w:r w:rsidRPr="00C70C7E">
              <w:rPr>
                <w:color w:val="000000" w:themeColor="text1"/>
                <w:lang w:val="en-US"/>
              </w:rPr>
              <w:t>;</w:t>
            </w:r>
          </w:p>
          <w:p w14:paraId="516486FE" w14:textId="77777777" w:rsidR="00C70C7E" w:rsidRPr="00C70C7E" w:rsidRDefault="00C70C7E" w:rsidP="00C70C7E">
            <w:pPr>
              <w:spacing w:after="0"/>
              <w:rPr>
                <w:color w:val="000000" w:themeColor="text1"/>
                <w:lang w:val="en-US"/>
              </w:rPr>
            </w:pPr>
            <w:r w:rsidRPr="00C70C7E">
              <w:rPr>
                <w:color w:val="000000" w:themeColor="text1"/>
                <w:lang w:val="en-US"/>
              </w:rPr>
              <w:t>    }</w:t>
            </w:r>
          </w:p>
          <w:p w14:paraId="189B9F9C"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void</w:t>
            </w:r>
            <w:r w:rsidRPr="00C70C7E">
              <w:rPr>
                <w:color w:val="000000" w:themeColor="text1"/>
                <w:lang w:val="en-US"/>
              </w:rPr>
              <w:t xml:space="preserve"> print() </w:t>
            </w:r>
          </w:p>
          <w:p w14:paraId="2546D547" w14:textId="77777777" w:rsidR="00C70C7E" w:rsidRPr="00C70C7E" w:rsidRDefault="00C70C7E" w:rsidP="00C70C7E">
            <w:pPr>
              <w:spacing w:after="0"/>
              <w:rPr>
                <w:color w:val="000000" w:themeColor="text1"/>
                <w:lang w:val="en-US"/>
              </w:rPr>
            </w:pPr>
            <w:r w:rsidRPr="00C70C7E">
              <w:rPr>
                <w:color w:val="000000" w:themeColor="text1"/>
                <w:lang w:val="en-US"/>
              </w:rPr>
              <w:t>    {</w:t>
            </w:r>
          </w:p>
          <w:p w14:paraId="2970C1B6"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"Name: " &lt;&lt; name &lt;&lt; "\</w:t>
            </w:r>
            <w:proofErr w:type="spellStart"/>
            <w:r w:rsidRPr="00C70C7E">
              <w:rPr>
                <w:color w:val="000000" w:themeColor="text1"/>
                <w:lang w:val="en-US"/>
              </w:rPr>
              <w:t>tAge</w:t>
            </w:r>
            <w:proofErr w:type="spellEnd"/>
            <w:r w:rsidRPr="00C70C7E">
              <w:rPr>
                <w:color w:val="000000" w:themeColor="text1"/>
                <w:lang w:val="en-US"/>
              </w:rPr>
              <w:t>: " &lt;&lt; age &lt;&lt; std::</w:t>
            </w:r>
            <w:proofErr w:type="spellStart"/>
            <w:r w:rsidRPr="00C70C7E">
              <w:rPr>
                <w:color w:val="000000" w:themeColor="text1"/>
                <w:lang w:val="en-US"/>
              </w:rPr>
              <w:t>endl</w:t>
            </w:r>
            <w:proofErr w:type="spellEnd"/>
            <w:r w:rsidRPr="00C70C7E">
              <w:rPr>
                <w:color w:val="000000" w:themeColor="text1"/>
                <w:lang w:val="en-US"/>
              </w:rPr>
              <w:t>;</w:t>
            </w:r>
          </w:p>
          <w:p w14:paraId="65C43071" w14:textId="77777777" w:rsidR="00C70C7E" w:rsidRPr="00C70C7E" w:rsidRDefault="00C70C7E" w:rsidP="00C70C7E">
            <w:pPr>
              <w:spacing w:after="0"/>
              <w:rPr>
                <w:color w:val="000000" w:themeColor="text1"/>
                <w:lang w:val="en-US"/>
              </w:rPr>
            </w:pPr>
            <w:r w:rsidRPr="00C70C7E">
              <w:rPr>
                <w:color w:val="000000" w:themeColor="text1"/>
                <w:lang w:val="en-US"/>
              </w:rPr>
              <w:t>    }</w:t>
            </w:r>
          </w:p>
          <w:p w14:paraId="32834A46" w14:textId="77777777" w:rsidR="00C70C7E" w:rsidRPr="00C70C7E" w:rsidRDefault="00C70C7E" w:rsidP="00C70C7E">
            <w:pPr>
              <w:spacing w:after="0"/>
              <w:rPr>
                <w:color w:val="000000" w:themeColor="text1"/>
                <w:lang w:val="en-US"/>
              </w:rPr>
            </w:pPr>
            <w:r w:rsidRPr="00C70C7E">
              <w:rPr>
                <w:color w:val="000000" w:themeColor="text1"/>
                <w:lang w:val="en-US"/>
              </w:rPr>
              <w:t>};</w:t>
            </w:r>
          </w:p>
          <w:p w14:paraId="71C5367E" w14:textId="77777777" w:rsidR="00C70C7E" w:rsidRPr="00C70C7E" w:rsidRDefault="00C70C7E" w:rsidP="00C70C7E">
            <w:pPr>
              <w:spacing w:after="0"/>
              <w:rPr>
                <w:color w:val="000000" w:themeColor="text1"/>
                <w:lang w:val="en-US"/>
              </w:rPr>
            </w:pPr>
            <w:r w:rsidRPr="00C70C7E">
              <w:rPr>
                <w:b/>
                <w:bCs/>
                <w:color w:val="000000" w:themeColor="text1"/>
                <w:lang w:val="en-US"/>
              </w:rPr>
              <w:t>int</w:t>
            </w:r>
            <w:r w:rsidRPr="00C70C7E">
              <w:rPr>
                <w:color w:val="000000" w:themeColor="text1"/>
                <w:lang w:val="en-US"/>
              </w:rPr>
              <w:t xml:space="preserve"> main()</w:t>
            </w:r>
          </w:p>
          <w:p w14:paraId="35C88286" w14:textId="77777777" w:rsidR="00C70C7E" w:rsidRPr="00C70C7E" w:rsidRDefault="00C70C7E" w:rsidP="00C70C7E">
            <w:pPr>
              <w:spacing w:after="0"/>
              <w:rPr>
                <w:color w:val="000000" w:themeColor="text1"/>
                <w:lang w:val="en-US"/>
              </w:rPr>
            </w:pPr>
            <w:r w:rsidRPr="00C70C7E">
              <w:rPr>
                <w:color w:val="000000" w:themeColor="text1"/>
                <w:lang w:val="en-US"/>
              </w:rPr>
              <w:t>{</w:t>
            </w:r>
          </w:p>
          <w:p w14:paraId="6844272B" w14:textId="77777777" w:rsidR="00C70C7E" w:rsidRPr="00C70C7E" w:rsidRDefault="00C70C7E" w:rsidP="00C70C7E">
            <w:pPr>
              <w:spacing w:after="0"/>
              <w:rPr>
                <w:color w:val="000000" w:themeColor="text1"/>
                <w:lang w:val="en-US"/>
              </w:rPr>
            </w:pPr>
            <w:r w:rsidRPr="00C70C7E">
              <w:rPr>
                <w:color w:val="000000" w:themeColor="text1"/>
                <w:lang w:val="en-US"/>
              </w:rPr>
              <w:t>    Person tom{"Tom", 38};</w:t>
            </w:r>
          </w:p>
          <w:p w14:paraId="199F8A52" w14:textId="77777777" w:rsidR="00C70C7E" w:rsidRPr="00C70C7E" w:rsidRDefault="00C70C7E" w:rsidP="00C70C7E">
            <w:pPr>
              <w:spacing w:after="0"/>
              <w:rPr>
                <w:color w:val="000000" w:themeColor="text1"/>
                <w:lang w:val="en-US"/>
              </w:rPr>
            </w:pPr>
            <w:r w:rsidRPr="00C70C7E">
              <w:rPr>
                <w:color w:val="000000" w:themeColor="text1"/>
                <w:lang w:val="en-US"/>
              </w:rPr>
              <w:t>    Person bob{"Bob"};</w:t>
            </w:r>
          </w:p>
          <w:p w14:paraId="188A1C45" w14:textId="77777777" w:rsidR="00C70C7E" w:rsidRPr="00C70C7E" w:rsidRDefault="00C70C7E" w:rsidP="00C70C7E">
            <w:pPr>
              <w:spacing w:after="0"/>
              <w:rPr>
                <w:color w:val="000000" w:themeColor="text1"/>
                <w:lang w:val="en-US"/>
              </w:rPr>
            </w:pPr>
            <w:r w:rsidRPr="00C70C7E">
              <w:rPr>
                <w:color w:val="000000" w:themeColor="text1"/>
                <w:lang w:val="en-US"/>
              </w:rPr>
              <w:t xml:space="preserve">    Person </w:t>
            </w:r>
            <w:proofErr w:type="spellStart"/>
            <w:r w:rsidRPr="00C70C7E">
              <w:rPr>
                <w:color w:val="000000" w:themeColor="text1"/>
                <w:lang w:val="en-US"/>
              </w:rPr>
              <w:t>sam</w:t>
            </w:r>
            <w:proofErr w:type="spellEnd"/>
            <w:r w:rsidRPr="00C70C7E">
              <w:rPr>
                <w:color w:val="000000" w:themeColor="text1"/>
                <w:lang w:val="en-US"/>
              </w:rPr>
              <w:t>;</w:t>
            </w:r>
          </w:p>
          <w:p w14:paraId="056B4A8D" w14:textId="77777777" w:rsidR="00C70C7E" w:rsidRPr="00C70C7E" w:rsidRDefault="00C70C7E" w:rsidP="00C70C7E">
            <w:pPr>
              <w:spacing w:after="0"/>
              <w:rPr>
                <w:color w:val="000000" w:themeColor="text1"/>
                <w:lang w:val="en-US"/>
              </w:rPr>
            </w:pPr>
            <w:r w:rsidRPr="00C70C7E">
              <w:rPr>
                <w:color w:val="000000" w:themeColor="text1"/>
                <w:lang w:val="en-US"/>
              </w:rPr>
              <w:t>    </w:t>
            </w:r>
            <w:proofErr w:type="spellStart"/>
            <w:r w:rsidRPr="00C70C7E">
              <w:rPr>
                <w:color w:val="000000" w:themeColor="text1"/>
                <w:lang w:val="en-US"/>
              </w:rPr>
              <w:t>tom.print</w:t>
            </w:r>
            <w:proofErr w:type="spellEnd"/>
            <w:r w:rsidRPr="00C70C7E">
              <w:rPr>
                <w:color w:val="000000" w:themeColor="text1"/>
                <w:lang w:val="en-US"/>
              </w:rPr>
              <w:t>();    // Name: Tom   Age: 38</w:t>
            </w:r>
          </w:p>
          <w:p w14:paraId="0017C1A4" w14:textId="77777777" w:rsidR="00C70C7E" w:rsidRPr="00C70C7E" w:rsidRDefault="00C70C7E" w:rsidP="00C70C7E">
            <w:pPr>
              <w:spacing w:after="0"/>
              <w:rPr>
                <w:color w:val="000000" w:themeColor="text1"/>
                <w:lang w:val="en-US"/>
              </w:rPr>
            </w:pPr>
            <w:r w:rsidRPr="00C70C7E">
              <w:rPr>
                <w:color w:val="000000" w:themeColor="text1"/>
                <w:lang w:val="en-US"/>
              </w:rPr>
              <w:t>    </w:t>
            </w:r>
            <w:proofErr w:type="spellStart"/>
            <w:r w:rsidRPr="00C70C7E">
              <w:rPr>
                <w:color w:val="000000" w:themeColor="text1"/>
                <w:lang w:val="en-US"/>
              </w:rPr>
              <w:t>bob.print</w:t>
            </w:r>
            <w:proofErr w:type="spellEnd"/>
            <w:r w:rsidRPr="00C70C7E">
              <w:rPr>
                <w:color w:val="000000" w:themeColor="text1"/>
                <w:lang w:val="en-US"/>
              </w:rPr>
              <w:t>();    // Name: Bob   Age: 18</w:t>
            </w:r>
          </w:p>
          <w:p w14:paraId="2A6C6FD2" w14:textId="77777777" w:rsidR="00C70C7E" w:rsidRPr="00C70C7E" w:rsidRDefault="00C70C7E" w:rsidP="00C70C7E">
            <w:pPr>
              <w:spacing w:after="0"/>
              <w:rPr>
                <w:color w:val="000000" w:themeColor="text1"/>
                <w:lang w:val="en-US"/>
              </w:rPr>
            </w:pPr>
            <w:r w:rsidRPr="00C70C7E">
              <w:rPr>
                <w:color w:val="000000" w:themeColor="text1"/>
                <w:lang w:val="en-US"/>
              </w:rPr>
              <w:t>    </w:t>
            </w:r>
            <w:proofErr w:type="spellStart"/>
            <w:r w:rsidRPr="00C70C7E">
              <w:rPr>
                <w:color w:val="000000" w:themeColor="text1"/>
                <w:lang w:val="en-US"/>
              </w:rPr>
              <w:t>sam.print</w:t>
            </w:r>
            <w:proofErr w:type="spellEnd"/>
            <w:r w:rsidRPr="00C70C7E">
              <w:rPr>
                <w:color w:val="000000" w:themeColor="text1"/>
                <w:lang w:val="en-US"/>
              </w:rPr>
              <w:t>();    // Name: Undefined   Age: 18</w:t>
            </w:r>
          </w:p>
          <w:p w14:paraId="1D0A8A75" w14:textId="77777777" w:rsidR="00C70C7E" w:rsidRPr="00C70C7E" w:rsidRDefault="00C70C7E" w:rsidP="00C70C7E">
            <w:pPr>
              <w:spacing w:after="0"/>
              <w:rPr>
                <w:color w:val="000000" w:themeColor="text1"/>
              </w:rPr>
            </w:pPr>
            <w:r w:rsidRPr="00C70C7E">
              <w:rPr>
                <w:color w:val="000000" w:themeColor="text1"/>
              </w:rPr>
              <w:t>}</w:t>
            </w:r>
          </w:p>
        </w:tc>
      </w:tr>
    </w:tbl>
    <w:p w14:paraId="48381095" w14:textId="77777777" w:rsidR="000E5350" w:rsidRDefault="000E5350" w:rsidP="00C70C7E">
      <w:pPr>
        <w:spacing w:after="0"/>
        <w:rPr>
          <w:b/>
          <w:bCs/>
          <w:color w:val="000000" w:themeColor="text1"/>
        </w:rPr>
      </w:pPr>
    </w:p>
    <w:p w14:paraId="7FD8782B" w14:textId="66EDB4A5" w:rsidR="00C70C7E" w:rsidRPr="00C70C7E" w:rsidRDefault="00C70C7E" w:rsidP="00C70C7E">
      <w:pPr>
        <w:spacing w:after="0"/>
        <w:rPr>
          <w:b/>
          <w:bCs/>
          <w:color w:val="000000" w:themeColor="text1"/>
        </w:rPr>
      </w:pPr>
      <w:r w:rsidRPr="00C70C7E">
        <w:rPr>
          <w:b/>
          <w:bCs/>
          <w:color w:val="000000" w:themeColor="text1"/>
        </w:rPr>
        <w:lastRenderedPageBreak/>
        <w:t>Инициализация констант и списки инициализации</w:t>
      </w:r>
    </w:p>
    <w:p w14:paraId="2E86FD29" w14:textId="77777777" w:rsidR="00C70C7E" w:rsidRPr="00C70C7E" w:rsidRDefault="00C70C7E" w:rsidP="00C70C7E">
      <w:pPr>
        <w:spacing w:after="0"/>
        <w:rPr>
          <w:color w:val="000000" w:themeColor="text1"/>
        </w:rPr>
      </w:pPr>
      <w:r w:rsidRPr="00C70C7E">
        <w:rPr>
          <w:color w:val="000000" w:themeColor="text1"/>
        </w:rPr>
        <w:t>В теле конструктора мы можем передать значения переменным класса. Однако константы требуют особого отношения. Например, вначале определим следующий класс:</w:t>
      </w:r>
    </w:p>
    <w:tbl>
      <w:tblPr>
        <w:tblW w:w="10615" w:type="dxa"/>
        <w:tblCellSpacing w:w="0" w:type="dxa"/>
        <w:tblCellMar>
          <w:left w:w="0" w:type="dxa"/>
          <w:right w:w="0" w:type="dxa"/>
        </w:tblCellMar>
        <w:tblLook w:val="04A0" w:firstRow="1" w:lastRow="0" w:firstColumn="1" w:lastColumn="0" w:noHBand="0" w:noVBand="1"/>
      </w:tblPr>
      <w:tblGrid>
        <w:gridCol w:w="347"/>
        <w:gridCol w:w="10268"/>
      </w:tblGrid>
      <w:tr w:rsidR="00C70C7E" w:rsidRPr="00C70C7E" w14:paraId="7DE77220" w14:textId="77777777" w:rsidTr="00B71A94">
        <w:trPr>
          <w:tblCellSpacing w:w="0" w:type="dxa"/>
        </w:trPr>
        <w:tc>
          <w:tcPr>
            <w:tcW w:w="6" w:type="dxa"/>
            <w:tcBorders>
              <w:top w:val="nil"/>
              <w:left w:val="nil"/>
              <w:bottom w:val="nil"/>
              <w:right w:val="single" w:sz="24" w:space="0" w:color="00B050"/>
            </w:tcBorders>
            <w:vAlign w:val="bottom"/>
            <w:hideMark/>
          </w:tcPr>
          <w:p w14:paraId="0BAAEB55" w14:textId="77777777" w:rsidR="00C70C7E" w:rsidRPr="00C70C7E" w:rsidRDefault="00C70C7E" w:rsidP="00C70C7E">
            <w:pPr>
              <w:spacing w:after="0"/>
              <w:rPr>
                <w:color w:val="000000" w:themeColor="text1"/>
              </w:rPr>
            </w:pPr>
            <w:r w:rsidRPr="00C70C7E">
              <w:rPr>
                <w:color w:val="000000" w:themeColor="text1"/>
              </w:rPr>
              <w:t>1</w:t>
            </w:r>
          </w:p>
          <w:p w14:paraId="3712E2C3" w14:textId="77777777" w:rsidR="00C70C7E" w:rsidRPr="00C70C7E" w:rsidRDefault="00C70C7E" w:rsidP="00C70C7E">
            <w:pPr>
              <w:spacing w:after="0"/>
              <w:rPr>
                <w:color w:val="000000" w:themeColor="text1"/>
              </w:rPr>
            </w:pPr>
            <w:r w:rsidRPr="00C70C7E">
              <w:rPr>
                <w:color w:val="000000" w:themeColor="text1"/>
              </w:rPr>
              <w:t>2</w:t>
            </w:r>
          </w:p>
          <w:p w14:paraId="6A92263C" w14:textId="77777777" w:rsidR="00C70C7E" w:rsidRPr="00C70C7E" w:rsidRDefault="00C70C7E" w:rsidP="00C70C7E">
            <w:pPr>
              <w:spacing w:after="0"/>
              <w:rPr>
                <w:color w:val="000000" w:themeColor="text1"/>
              </w:rPr>
            </w:pPr>
            <w:r w:rsidRPr="00C70C7E">
              <w:rPr>
                <w:color w:val="000000" w:themeColor="text1"/>
              </w:rPr>
              <w:t>3</w:t>
            </w:r>
          </w:p>
          <w:p w14:paraId="03D1AC02" w14:textId="77777777" w:rsidR="00C70C7E" w:rsidRPr="00C70C7E" w:rsidRDefault="00C70C7E" w:rsidP="00C70C7E">
            <w:pPr>
              <w:spacing w:after="0"/>
              <w:rPr>
                <w:color w:val="000000" w:themeColor="text1"/>
              </w:rPr>
            </w:pPr>
            <w:r w:rsidRPr="00C70C7E">
              <w:rPr>
                <w:color w:val="000000" w:themeColor="text1"/>
              </w:rPr>
              <w:t>4</w:t>
            </w:r>
          </w:p>
          <w:p w14:paraId="1DC084E5" w14:textId="77777777" w:rsidR="00C70C7E" w:rsidRPr="00C70C7E" w:rsidRDefault="00C70C7E" w:rsidP="00C70C7E">
            <w:pPr>
              <w:spacing w:after="0"/>
              <w:rPr>
                <w:color w:val="000000" w:themeColor="text1"/>
              </w:rPr>
            </w:pPr>
            <w:r w:rsidRPr="00C70C7E">
              <w:rPr>
                <w:color w:val="000000" w:themeColor="text1"/>
              </w:rPr>
              <w:t>5</w:t>
            </w:r>
          </w:p>
          <w:p w14:paraId="7DB7198F" w14:textId="77777777" w:rsidR="00C70C7E" w:rsidRPr="00C70C7E" w:rsidRDefault="00C70C7E" w:rsidP="00C70C7E">
            <w:pPr>
              <w:spacing w:after="0"/>
              <w:rPr>
                <w:color w:val="000000" w:themeColor="text1"/>
              </w:rPr>
            </w:pPr>
            <w:r w:rsidRPr="00C70C7E">
              <w:rPr>
                <w:color w:val="000000" w:themeColor="text1"/>
              </w:rPr>
              <w:t>6</w:t>
            </w:r>
          </w:p>
          <w:p w14:paraId="745C7104" w14:textId="77777777" w:rsidR="00C70C7E" w:rsidRPr="00C70C7E" w:rsidRDefault="00C70C7E" w:rsidP="00C70C7E">
            <w:pPr>
              <w:spacing w:after="0"/>
              <w:rPr>
                <w:color w:val="000000" w:themeColor="text1"/>
              </w:rPr>
            </w:pPr>
            <w:r w:rsidRPr="00C70C7E">
              <w:rPr>
                <w:color w:val="000000" w:themeColor="text1"/>
              </w:rPr>
              <w:t>7</w:t>
            </w:r>
          </w:p>
          <w:p w14:paraId="1968A037" w14:textId="77777777" w:rsidR="00C70C7E" w:rsidRPr="00C70C7E" w:rsidRDefault="00C70C7E" w:rsidP="00C70C7E">
            <w:pPr>
              <w:spacing w:after="0"/>
              <w:rPr>
                <w:color w:val="000000" w:themeColor="text1"/>
              </w:rPr>
            </w:pPr>
            <w:r w:rsidRPr="00C70C7E">
              <w:rPr>
                <w:color w:val="000000" w:themeColor="text1"/>
              </w:rPr>
              <w:t>8</w:t>
            </w:r>
          </w:p>
          <w:p w14:paraId="5DD717E6" w14:textId="77777777" w:rsidR="00C70C7E" w:rsidRPr="00C70C7E" w:rsidRDefault="00C70C7E" w:rsidP="00C70C7E">
            <w:pPr>
              <w:spacing w:after="0"/>
              <w:rPr>
                <w:color w:val="000000" w:themeColor="text1"/>
              </w:rPr>
            </w:pPr>
            <w:r w:rsidRPr="00C70C7E">
              <w:rPr>
                <w:color w:val="000000" w:themeColor="text1"/>
              </w:rPr>
              <w:t>9</w:t>
            </w:r>
          </w:p>
          <w:p w14:paraId="1FBCBC0E" w14:textId="77777777" w:rsidR="00C70C7E" w:rsidRPr="00C70C7E" w:rsidRDefault="00C70C7E" w:rsidP="00C70C7E">
            <w:pPr>
              <w:spacing w:after="0"/>
              <w:rPr>
                <w:color w:val="000000" w:themeColor="text1"/>
              </w:rPr>
            </w:pPr>
            <w:r w:rsidRPr="00C70C7E">
              <w:rPr>
                <w:color w:val="000000" w:themeColor="text1"/>
              </w:rPr>
              <w:t>10</w:t>
            </w:r>
          </w:p>
          <w:p w14:paraId="26873556" w14:textId="77777777" w:rsidR="00C70C7E" w:rsidRPr="00C70C7E" w:rsidRDefault="00C70C7E" w:rsidP="00C70C7E">
            <w:pPr>
              <w:spacing w:after="0"/>
              <w:rPr>
                <w:color w:val="000000" w:themeColor="text1"/>
              </w:rPr>
            </w:pPr>
            <w:r w:rsidRPr="00C70C7E">
              <w:rPr>
                <w:color w:val="000000" w:themeColor="text1"/>
              </w:rPr>
              <w:t>11</w:t>
            </w:r>
          </w:p>
          <w:p w14:paraId="2C15EC53" w14:textId="77777777" w:rsidR="00C70C7E" w:rsidRPr="00C70C7E" w:rsidRDefault="00C70C7E" w:rsidP="00C70C7E">
            <w:pPr>
              <w:spacing w:after="0"/>
              <w:rPr>
                <w:color w:val="000000" w:themeColor="text1"/>
              </w:rPr>
            </w:pPr>
            <w:r w:rsidRPr="00C70C7E">
              <w:rPr>
                <w:color w:val="000000" w:themeColor="text1"/>
              </w:rPr>
              <w:t>12</w:t>
            </w:r>
          </w:p>
          <w:p w14:paraId="6017FBF3" w14:textId="77777777" w:rsidR="00C70C7E" w:rsidRPr="00C70C7E" w:rsidRDefault="00C70C7E" w:rsidP="00C70C7E">
            <w:pPr>
              <w:spacing w:after="0"/>
              <w:rPr>
                <w:color w:val="000000" w:themeColor="text1"/>
              </w:rPr>
            </w:pPr>
            <w:r w:rsidRPr="00C70C7E">
              <w:rPr>
                <w:color w:val="000000" w:themeColor="text1"/>
              </w:rPr>
              <w:t>13</w:t>
            </w:r>
          </w:p>
          <w:p w14:paraId="13298447" w14:textId="77777777" w:rsidR="00C70C7E" w:rsidRPr="00C70C7E" w:rsidRDefault="00C70C7E" w:rsidP="00C70C7E">
            <w:pPr>
              <w:spacing w:after="0"/>
              <w:rPr>
                <w:color w:val="000000" w:themeColor="text1"/>
              </w:rPr>
            </w:pPr>
            <w:r w:rsidRPr="00C70C7E">
              <w:rPr>
                <w:color w:val="000000" w:themeColor="text1"/>
              </w:rPr>
              <w:t>14</w:t>
            </w:r>
          </w:p>
          <w:p w14:paraId="3AC459F5" w14:textId="77777777" w:rsidR="00C70C7E" w:rsidRPr="00C70C7E" w:rsidRDefault="00C70C7E" w:rsidP="00C70C7E">
            <w:pPr>
              <w:spacing w:after="0"/>
              <w:rPr>
                <w:color w:val="000000" w:themeColor="text1"/>
              </w:rPr>
            </w:pPr>
            <w:r w:rsidRPr="00C70C7E">
              <w:rPr>
                <w:color w:val="000000" w:themeColor="text1"/>
              </w:rPr>
              <w:t>15</w:t>
            </w:r>
          </w:p>
        </w:tc>
        <w:tc>
          <w:tcPr>
            <w:tcW w:w="8408" w:type="dxa"/>
            <w:tcBorders>
              <w:top w:val="nil"/>
              <w:left w:val="nil"/>
              <w:bottom w:val="nil"/>
              <w:right w:val="nil"/>
            </w:tcBorders>
            <w:vAlign w:val="bottom"/>
            <w:hideMark/>
          </w:tcPr>
          <w:p w14:paraId="19BBCE65" w14:textId="77777777" w:rsidR="00C70C7E" w:rsidRPr="00C70C7E" w:rsidRDefault="00C70C7E" w:rsidP="00C70C7E">
            <w:pPr>
              <w:spacing w:after="0"/>
              <w:rPr>
                <w:color w:val="000000" w:themeColor="text1"/>
                <w:lang w:val="en-US"/>
              </w:rPr>
            </w:pPr>
            <w:r w:rsidRPr="00C70C7E">
              <w:rPr>
                <w:b/>
                <w:bCs/>
                <w:color w:val="000000" w:themeColor="text1"/>
                <w:lang w:val="en-US"/>
              </w:rPr>
              <w:t>class</w:t>
            </w:r>
            <w:r w:rsidRPr="00C70C7E">
              <w:rPr>
                <w:color w:val="000000" w:themeColor="text1"/>
                <w:lang w:val="en-US"/>
              </w:rPr>
              <w:t xml:space="preserve"> Person </w:t>
            </w:r>
          </w:p>
          <w:p w14:paraId="54E9A99E" w14:textId="77777777" w:rsidR="00C70C7E" w:rsidRPr="00C70C7E" w:rsidRDefault="00C70C7E" w:rsidP="00C70C7E">
            <w:pPr>
              <w:spacing w:after="0"/>
              <w:rPr>
                <w:color w:val="000000" w:themeColor="text1"/>
                <w:lang w:val="en-US"/>
              </w:rPr>
            </w:pPr>
            <w:r w:rsidRPr="00C70C7E">
              <w:rPr>
                <w:color w:val="000000" w:themeColor="text1"/>
                <w:lang w:val="en-US"/>
              </w:rPr>
              <w:t>{</w:t>
            </w:r>
          </w:p>
          <w:p w14:paraId="231D03B1"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const</w:t>
            </w:r>
            <w:r w:rsidRPr="00C70C7E">
              <w:rPr>
                <w:color w:val="000000" w:themeColor="text1"/>
                <w:lang w:val="en-US"/>
              </w:rPr>
              <w:t xml:space="preserve"> std::string name;</w:t>
            </w:r>
          </w:p>
          <w:p w14:paraId="2B23695B" w14:textId="77777777" w:rsidR="00C70C7E" w:rsidRPr="00C70C7E" w:rsidRDefault="00C70C7E" w:rsidP="00C70C7E">
            <w:pPr>
              <w:spacing w:after="0"/>
              <w:rPr>
                <w:color w:val="000000" w:themeColor="text1"/>
                <w:lang w:val="en-US"/>
              </w:rPr>
            </w:pPr>
            <w:r w:rsidRPr="00C70C7E">
              <w:rPr>
                <w:color w:val="000000" w:themeColor="text1"/>
                <w:lang w:val="en-US"/>
              </w:rPr>
              <w:t>    unsigned age{};</w:t>
            </w:r>
          </w:p>
          <w:p w14:paraId="088D898D" w14:textId="77777777" w:rsidR="00C70C7E" w:rsidRPr="00C70C7E" w:rsidRDefault="00C70C7E" w:rsidP="00C70C7E">
            <w:pPr>
              <w:spacing w:after="0"/>
              <w:rPr>
                <w:color w:val="000000" w:themeColor="text1"/>
                <w:lang w:val="en-US"/>
              </w:rPr>
            </w:pPr>
            <w:r w:rsidRPr="00C70C7E">
              <w:rPr>
                <w:b/>
                <w:bCs/>
                <w:color w:val="000000" w:themeColor="text1"/>
                <w:lang w:val="en-US"/>
              </w:rPr>
              <w:t>public</w:t>
            </w:r>
            <w:r w:rsidRPr="00C70C7E">
              <w:rPr>
                <w:color w:val="000000" w:themeColor="text1"/>
                <w:lang w:val="en-US"/>
              </w:rPr>
              <w:t>:</w:t>
            </w:r>
          </w:p>
          <w:p w14:paraId="38E29042"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void</w:t>
            </w:r>
            <w:r w:rsidRPr="00C70C7E">
              <w:rPr>
                <w:color w:val="000000" w:themeColor="text1"/>
                <w:lang w:val="en-US"/>
              </w:rPr>
              <w:t xml:space="preserve"> print() </w:t>
            </w:r>
          </w:p>
          <w:p w14:paraId="66C509FE" w14:textId="77777777" w:rsidR="00C70C7E" w:rsidRPr="00C70C7E" w:rsidRDefault="00C70C7E" w:rsidP="00C70C7E">
            <w:pPr>
              <w:spacing w:after="0"/>
              <w:rPr>
                <w:color w:val="000000" w:themeColor="text1"/>
                <w:lang w:val="en-US"/>
              </w:rPr>
            </w:pPr>
            <w:r w:rsidRPr="00C70C7E">
              <w:rPr>
                <w:color w:val="000000" w:themeColor="text1"/>
                <w:lang w:val="en-US"/>
              </w:rPr>
              <w:t>    {</w:t>
            </w:r>
          </w:p>
          <w:p w14:paraId="301D4332"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"Name: " &lt;&lt; name &lt;&lt; "\</w:t>
            </w:r>
            <w:proofErr w:type="spellStart"/>
            <w:r w:rsidRPr="00C70C7E">
              <w:rPr>
                <w:color w:val="000000" w:themeColor="text1"/>
                <w:lang w:val="en-US"/>
              </w:rPr>
              <w:t>tAge</w:t>
            </w:r>
            <w:proofErr w:type="spellEnd"/>
            <w:r w:rsidRPr="00C70C7E">
              <w:rPr>
                <w:color w:val="000000" w:themeColor="text1"/>
                <w:lang w:val="en-US"/>
              </w:rPr>
              <w:t>: " &lt;&lt; age &lt;&lt; std::</w:t>
            </w:r>
            <w:proofErr w:type="spellStart"/>
            <w:r w:rsidRPr="00C70C7E">
              <w:rPr>
                <w:color w:val="000000" w:themeColor="text1"/>
                <w:lang w:val="en-US"/>
              </w:rPr>
              <w:t>endl</w:t>
            </w:r>
            <w:proofErr w:type="spellEnd"/>
            <w:r w:rsidRPr="00C70C7E">
              <w:rPr>
                <w:color w:val="000000" w:themeColor="text1"/>
                <w:lang w:val="en-US"/>
              </w:rPr>
              <w:t>;</w:t>
            </w:r>
          </w:p>
          <w:p w14:paraId="6DA79A8C" w14:textId="77777777" w:rsidR="00C70C7E" w:rsidRPr="00C70C7E" w:rsidRDefault="00C70C7E" w:rsidP="00C70C7E">
            <w:pPr>
              <w:spacing w:after="0"/>
              <w:rPr>
                <w:color w:val="000000" w:themeColor="text1"/>
                <w:lang w:val="en-US"/>
              </w:rPr>
            </w:pPr>
            <w:r w:rsidRPr="00C70C7E">
              <w:rPr>
                <w:color w:val="000000" w:themeColor="text1"/>
                <w:lang w:val="en-US"/>
              </w:rPr>
              <w:t>    }</w:t>
            </w:r>
          </w:p>
          <w:p w14:paraId="51E0CE57" w14:textId="77777777" w:rsidR="00C70C7E" w:rsidRPr="00C70C7E" w:rsidRDefault="00C70C7E" w:rsidP="00C70C7E">
            <w:pPr>
              <w:spacing w:after="0"/>
              <w:rPr>
                <w:color w:val="000000" w:themeColor="text1"/>
                <w:lang w:val="en-US"/>
              </w:rPr>
            </w:pPr>
            <w:r w:rsidRPr="00C70C7E">
              <w:rPr>
                <w:color w:val="000000" w:themeColor="text1"/>
                <w:lang w:val="en-US"/>
              </w:rPr>
              <w:t xml:space="preserve">    Person(std::string </w:t>
            </w:r>
            <w:proofErr w:type="spellStart"/>
            <w:r w:rsidRPr="00C70C7E">
              <w:rPr>
                <w:color w:val="000000" w:themeColor="text1"/>
                <w:lang w:val="en-US"/>
              </w:rPr>
              <w:t>p_name</w:t>
            </w:r>
            <w:proofErr w:type="spellEnd"/>
            <w:r w:rsidRPr="00C70C7E">
              <w:rPr>
                <w:color w:val="000000" w:themeColor="text1"/>
                <w:lang w:val="en-US"/>
              </w:rPr>
              <w:t xml:space="preserve">, unsigned </w:t>
            </w:r>
            <w:proofErr w:type="spellStart"/>
            <w:r w:rsidRPr="00C70C7E">
              <w:rPr>
                <w:color w:val="000000" w:themeColor="text1"/>
                <w:lang w:val="en-US"/>
              </w:rPr>
              <w:t>p_age</w:t>
            </w:r>
            <w:proofErr w:type="spellEnd"/>
            <w:r w:rsidRPr="00C70C7E">
              <w:rPr>
                <w:color w:val="000000" w:themeColor="text1"/>
                <w:lang w:val="en-US"/>
              </w:rPr>
              <w:t>)</w:t>
            </w:r>
          </w:p>
          <w:p w14:paraId="3858C595" w14:textId="77777777" w:rsidR="00C70C7E" w:rsidRPr="00C70C7E" w:rsidRDefault="00C70C7E" w:rsidP="00C70C7E">
            <w:pPr>
              <w:spacing w:after="0"/>
              <w:rPr>
                <w:color w:val="000000" w:themeColor="text1"/>
                <w:lang w:val="en-US"/>
              </w:rPr>
            </w:pPr>
            <w:r w:rsidRPr="00C70C7E">
              <w:rPr>
                <w:color w:val="000000" w:themeColor="text1"/>
                <w:lang w:val="en-US"/>
              </w:rPr>
              <w:t>    {</w:t>
            </w:r>
          </w:p>
          <w:p w14:paraId="40A0C723" w14:textId="77777777" w:rsidR="00C70C7E" w:rsidRPr="00C70C7E" w:rsidRDefault="00C70C7E" w:rsidP="00C70C7E">
            <w:pPr>
              <w:spacing w:after="0"/>
              <w:rPr>
                <w:color w:val="000000" w:themeColor="text1"/>
                <w:lang w:val="en-US"/>
              </w:rPr>
            </w:pPr>
            <w:r w:rsidRPr="00C70C7E">
              <w:rPr>
                <w:color w:val="000000" w:themeColor="text1"/>
                <w:lang w:val="en-US"/>
              </w:rPr>
              <w:t xml:space="preserve">        name = </w:t>
            </w:r>
            <w:proofErr w:type="spellStart"/>
            <w:r w:rsidRPr="00C70C7E">
              <w:rPr>
                <w:color w:val="000000" w:themeColor="text1"/>
                <w:lang w:val="en-US"/>
              </w:rPr>
              <w:t>p_name</w:t>
            </w:r>
            <w:proofErr w:type="spellEnd"/>
            <w:r w:rsidRPr="00C70C7E">
              <w:rPr>
                <w:color w:val="000000" w:themeColor="text1"/>
                <w:lang w:val="en-US"/>
              </w:rPr>
              <w:t>;</w:t>
            </w:r>
          </w:p>
          <w:p w14:paraId="730453AB" w14:textId="77777777" w:rsidR="00C70C7E" w:rsidRPr="00C70C7E" w:rsidRDefault="00C70C7E" w:rsidP="00C70C7E">
            <w:pPr>
              <w:spacing w:after="0"/>
              <w:rPr>
                <w:color w:val="000000" w:themeColor="text1"/>
                <w:lang w:val="en-US"/>
              </w:rPr>
            </w:pPr>
            <w:r w:rsidRPr="00C70C7E">
              <w:rPr>
                <w:color w:val="000000" w:themeColor="text1"/>
                <w:lang w:val="en-US"/>
              </w:rPr>
              <w:t xml:space="preserve">        age = </w:t>
            </w:r>
            <w:proofErr w:type="spellStart"/>
            <w:r w:rsidRPr="00C70C7E">
              <w:rPr>
                <w:color w:val="000000" w:themeColor="text1"/>
                <w:lang w:val="en-US"/>
              </w:rPr>
              <w:t>p_age</w:t>
            </w:r>
            <w:proofErr w:type="spellEnd"/>
            <w:r w:rsidRPr="00C70C7E">
              <w:rPr>
                <w:color w:val="000000" w:themeColor="text1"/>
                <w:lang w:val="en-US"/>
              </w:rPr>
              <w:t>;</w:t>
            </w:r>
          </w:p>
          <w:p w14:paraId="080AABAE" w14:textId="77777777" w:rsidR="00C70C7E" w:rsidRPr="00C70C7E" w:rsidRDefault="00C70C7E" w:rsidP="00C70C7E">
            <w:pPr>
              <w:spacing w:after="0"/>
              <w:rPr>
                <w:color w:val="000000" w:themeColor="text1"/>
              </w:rPr>
            </w:pPr>
            <w:r w:rsidRPr="00C70C7E">
              <w:rPr>
                <w:color w:val="000000" w:themeColor="text1"/>
                <w:lang w:val="en-US"/>
              </w:rPr>
              <w:t>    </w:t>
            </w:r>
            <w:r w:rsidRPr="00C70C7E">
              <w:rPr>
                <w:color w:val="000000" w:themeColor="text1"/>
              </w:rPr>
              <w:t>}</w:t>
            </w:r>
          </w:p>
          <w:p w14:paraId="1C68DCB3" w14:textId="77777777" w:rsidR="00C70C7E" w:rsidRPr="00C70C7E" w:rsidRDefault="00C70C7E" w:rsidP="00C70C7E">
            <w:pPr>
              <w:spacing w:after="0"/>
              <w:rPr>
                <w:color w:val="000000" w:themeColor="text1"/>
              </w:rPr>
            </w:pPr>
            <w:r w:rsidRPr="00C70C7E">
              <w:rPr>
                <w:color w:val="000000" w:themeColor="text1"/>
              </w:rPr>
              <w:t>};</w:t>
            </w:r>
          </w:p>
        </w:tc>
      </w:tr>
    </w:tbl>
    <w:p w14:paraId="3312312F" w14:textId="77777777" w:rsidR="00C70C7E" w:rsidRPr="00C70C7E" w:rsidRDefault="00C70C7E" w:rsidP="00C70C7E">
      <w:pPr>
        <w:spacing w:after="0"/>
        <w:rPr>
          <w:color w:val="000000" w:themeColor="text1"/>
        </w:rPr>
      </w:pPr>
      <w:r w:rsidRPr="00C70C7E">
        <w:rPr>
          <w:color w:val="000000" w:themeColor="text1"/>
        </w:rPr>
        <w:t xml:space="preserve">Этот класс не будет компилироваться из-за отсутствия инициализации константы </w:t>
      </w:r>
      <w:proofErr w:type="spellStart"/>
      <w:r w:rsidRPr="00C70C7E">
        <w:rPr>
          <w:color w:val="000000" w:themeColor="text1"/>
        </w:rPr>
        <w:t>name</w:t>
      </w:r>
      <w:proofErr w:type="spellEnd"/>
      <w:r w:rsidRPr="00C70C7E">
        <w:rPr>
          <w:color w:val="000000" w:themeColor="text1"/>
        </w:rPr>
        <w:t>. Хотя ее значение устанавливается в конструкторе, но к моменту, когда инструкции из тела конструктора начнут выполняться, константы уже должны быть инициализированы. И для этого необходимо использовать </w:t>
      </w:r>
      <w:r w:rsidRPr="00C70C7E">
        <w:rPr>
          <w:b/>
          <w:bCs/>
          <w:color w:val="000000" w:themeColor="text1"/>
        </w:rPr>
        <w:t>списки инициализации</w:t>
      </w:r>
      <w:r w:rsidRPr="00C70C7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347"/>
        <w:gridCol w:w="10268"/>
      </w:tblGrid>
      <w:tr w:rsidR="00C70C7E" w:rsidRPr="00C70C7E" w14:paraId="58F3E19D" w14:textId="77777777" w:rsidTr="00B71A94">
        <w:trPr>
          <w:tblCellSpacing w:w="0" w:type="dxa"/>
        </w:trPr>
        <w:tc>
          <w:tcPr>
            <w:tcW w:w="6" w:type="dxa"/>
            <w:tcBorders>
              <w:top w:val="nil"/>
              <w:left w:val="nil"/>
              <w:bottom w:val="nil"/>
              <w:right w:val="single" w:sz="24" w:space="0" w:color="00B050"/>
            </w:tcBorders>
            <w:vAlign w:val="bottom"/>
            <w:hideMark/>
          </w:tcPr>
          <w:p w14:paraId="5BF59FC7" w14:textId="77777777" w:rsidR="00C70C7E" w:rsidRPr="00C70C7E" w:rsidRDefault="00C70C7E" w:rsidP="00C70C7E">
            <w:pPr>
              <w:spacing w:after="0"/>
              <w:rPr>
                <w:color w:val="000000" w:themeColor="text1"/>
              </w:rPr>
            </w:pPr>
            <w:r w:rsidRPr="00C70C7E">
              <w:rPr>
                <w:color w:val="000000" w:themeColor="text1"/>
              </w:rPr>
              <w:t>1</w:t>
            </w:r>
          </w:p>
          <w:p w14:paraId="78FF8EF9" w14:textId="77777777" w:rsidR="00C70C7E" w:rsidRPr="00C70C7E" w:rsidRDefault="00C70C7E" w:rsidP="00C70C7E">
            <w:pPr>
              <w:spacing w:after="0"/>
              <w:rPr>
                <w:color w:val="000000" w:themeColor="text1"/>
              </w:rPr>
            </w:pPr>
            <w:r w:rsidRPr="00C70C7E">
              <w:rPr>
                <w:color w:val="000000" w:themeColor="text1"/>
              </w:rPr>
              <w:t>2</w:t>
            </w:r>
          </w:p>
          <w:p w14:paraId="7F1CE60E" w14:textId="77777777" w:rsidR="00C70C7E" w:rsidRPr="00C70C7E" w:rsidRDefault="00C70C7E" w:rsidP="00C70C7E">
            <w:pPr>
              <w:spacing w:after="0"/>
              <w:rPr>
                <w:color w:val="000000" w:themeColor="text1"/>
              </w:rPr>
            </w:pPr>
            <w:r w:rsidRPr="00C70C7E">
              <w:rPr>
                <w:color w:val="000000" w:themeColor="text1"/>
              </w:rPr>
              <w:t>3</w:t>
            </w:r>
          </w:p>
          <w:p w14:paraId="12B2B42E" w14:textId="77777777" w:rsidR="00C70C7E" w:rsidRPr="00C70C7E" w:rsidRDefault="00C70C7E" w:rsidP="00C70C7E">
            <w:pPr>
              <w:spacing w:after="0"/>
              <w:rPr>
                <w:color w:val="000000" w:themeColor="text1"/>
              </w:rPr>
            </w:pPr>
            <w:r w:rsidRPr="00C70C7E">
              <w:rPr>
                <w:color w:val="000000" w:themeColor="text1"/>
              </w:rPr>
              <w:t>4</w:t>
            </w:r>
          </w:p>
          <w:p w14:paraId="6CB6FD62" w14:textId="77777777" w:rsidR="00C70C7E" w:rsidRPr="00C70C7E" w:rsidRDefault="00C70C7E" w:rsidP="00C70C7E">
            <w:pPr>
              <w:spacing w:after="0"/>
              <w:rPr>
                <w:color w:val="000000" w:themeColor="text1"/>
              </w:rPr>
            </w:pPr>
            <w:r w:rsidRPr="00C70C7E">
              <w:rPr>
                <w:color w:val="000000" w:themeColor="text1"/>
              </w:rPr>
              <w:t>5</w:t>
            </w:r>
          </w:p>
          <w:p w14:paraId="43238D0A" w14:textId="77777777" w:rsidR="00C70C7E" w:rsidRPr="00C70C7E" w:rsidRDefault="00C70C7E" w:rsidP="00C70C7E">
            <w:pPr>
              <w:spacing w:after="0"/>
              <w:rPr>
                <w:color w:val="000000" w:themeColor="text1"/>
              </w:rPr>
            </w:pPr>
            <w:r w:rsidRPr="00C70C7E">
              <w:rPr>
                <w:color w:val="000000" w:themeColor="text1"/>
              </w:rPr>
              <w:t>6</w:t>
            </w:r>
          </w:p>
          <w:p w14:paraId="45E69CF6" w14:textId="77777777" w:rsidR="00C70C7E" w:rsidRPr="00C70C7E" w:rsidRDefault="00C70C7E" w:rsidP="00C70C7E">
            <w:pPr>
              <w:spacing w:after="0"/>
              <w:rPr>
                <w:color w:val="000000" w:themeColor="text1"/>
              </w:rPr>
            </w:pPr>
            <w:r w:rsidRPr="00C70C7E">
              <w:rPr>
                <w:color w:val="000000" w:themeColor="text1"/>
              </w:rPr>
              <w:t>7</w:t>
            </w:r>
          </w:p>
          <w:p w14:paraId="3B206B86" w14:textId="77777777" w:rsidR="00C70C7E" w:rsidRPr="00C70C7E" w:rsidRDefault="00C70C7E" w:rsidP="00C70C7E">
            <w:pPr>
              <w:spacing w:after="0"/>
              <w:rPr>
                <w:color w:val="000000" w:themeColor="text1"/>
              </w:rPr>
            </w:pPr>
            <w:r w:rsidRPr="00C70C7E">
              <w:rPr>
                <w:color w:val="000000" w:themeColor="text1"/>
              </w:rPr>
              <w:t>8</w:t>
            </w:r>
          </w:p>
          <w:p w14:paraId="65C9CB92" w14:textId="77777777" w:rsidR="00C70C7E" w:rsidRPr="00C70C7E" w:rsidRDefault="00C70C7E" w:rsidP="00C70C7E">
            <w:pPr>
              <w:spacing w:after="0"/>
              <w:rPr>
                <w:color w:val="000000" w:themeColor="text1"/>
              </w:rPr>
            </w:pPr>
            <w:r w:rsidRPr="00C70C7E">
              <w:rPr>
                <w:color w:val="000000" w:themeColor="text1"/>
              </w:rPr>
              <w:t>9</w:t>
            </w:r>
          </w:p>
          <w:p w14:paraId="09937C5B" w14:textId="77777777" w:rsidR="00C70C7E" w:rsidRPr="00C70C7E" w:rsidRDefault="00C70C7E" w:rsidP="00C70C7E">
            <w:pPr>
              <w:spacing w:after="0"/>
              <w:rPr>
                <w:color w:val="000000" w:themeColor="text1"/>
              </w:rPr>
            </w:pPr>
            <w:r w:rsidRPr="00C70C7E">
              <w:rPr>
                <w:color w:val="000000" w:themeColor="text1"/>
              </w:rPr>
              <w:t>10</w:t>
            </w:r>
          </w:p>
          <w:p w14:paraId="7A165A24" w14:textId="77777777" w:rsidR="00C70C7E" w:rsidRPr="00C70C7E" w:rsidRDefault="00C70C7E" w:rsidP="00C70C7E">
            <w:pPr>
              <w:spacing w:after="0"/>
              <w:rPr>
                <w:color w:val="000000" w:themeColor="text1"/>
              </w:rPr>
            </w:pPr>
            <w:r w:rsidRPr="00C70C7E">
              <w:rPr>
                <w:color w:val="000000" w:themeColor="text1"/>
              </w:rPr>
              <w:t>11</w:t>
            </w:r>
          </w:p>
          <w:p w14:paraId="468D01ED" w14:textId="77777777" w:rsidR="00C70C7E" w:rsidRPr="00C70C7E" w:rsidRDefault="00C70C7E" w:rsidP="00C70C7E">
            <w:pPr>
              <w:spacing w:after="0"/>
              <w:rPr>
                <w:color w:val="000000" w:themeColor="text1"/>
              </w:rPr>
            </w:pPr>
            <w:r w:rsidRPr="00C70C7E">
              <w:rPr>
                <w:color w:val="000000" w:themeColor="text1"/>
              </w:rPr>
              <w:t>12</w:t>
            </w:r>
          </w:p>
          <w:p w14:paraId="2A8FBBD6" w14:textId="77777777" w:rsidR="00C70C7E" w:rsidRPr="00C70C7E" w:rsidRDefault="00C70C7E" w:rsidP="00C70C7E">
            <w:pPr>
              <w:spacing w:after="0"/>
              <w:rPr>
                <w:color w:val="000000" w:themeColor="text1"/>
              </w:rPr>
            </w:pPr>
            <w:r w:rsidRPr="00C70C7E">
              <w:rPr>
                <w:color w:val="000000" w:themeColor="text1"/>
              </w:rPr>
              <w:t>13</w:t>
            </w:r>
          </w:p>
          <w:p w14:paraId="6725D94E" w14:textId="77777777" w:rsidR="00C70C7E" w:rsidRPr="00C70C7E" w:rsidRDefault="00C70C7E" w:rsidP="00C70C7E">
            <w:pPr>
              <w:spacing w:after="0"/>
              <w:rPr>
                <w:color w:val="000000" w:themeColor="text1"/>
              </w:rPr>
            </w:pPr>
            <w:r w:rsidRPr="00C70C7E">
              <w:rPr>
                <w:color w:val="000000" w:themeColor="text1"/>
              </w:rPr>
              <w:t>14</w:t>
            </w:r>
          </w:p>
          <w:p w14:paraId="320E7A00" w14:textId="77777777" w:rsidR="00C70C7E" w:rsidRPr="00C70C7E" w:rsidRDefault="00C70C7E" w:rsidP="00C70C7E">
            <w:pPr>
              <w:spacing w:after="0"/>
              <w:rPr>
                <w:color w:val="000000" w:themeColor="text1"/>
              </w:rPr>
            </w:pPr>
            <w:r w:rsidRPr="00C70C7E">
              <w:rPr>
                <w:color w:val="000000" w:themeColor="text1"/>
              </w:rPr>
              <w:t>15</w:t>
            </w:r>
          </w:p>
          <w:p w14:paraId="706B24B8" w14:textId="77777777" w:rsidR="00C70C7E" w:rsidRPr="00C70C7E" w:rsidRDefault="00C70C7E" w:rsidP="00C70C7E">
            <w:pPr>
              <w:spacing w:after="0"/>
              <w:rPr>
                <w:color w:val="000000" w:themeColor="text1"/>
              </w:rPr>
            </w:pPr>
            <w:r w:rsidRPr="00C70C7E">
              <w:rPr>
                <w:color w:val="000000" w:themeColor="text1"/>
              </w:rPr>
              <w:t>16</w:t>
            </w:r>
          </w:p>
          <w:p w14:paraId="596C9510" w14:textId="77777777" w:rsidR="00C70C7E" w:rsidRPr="00C70C7E" w:rsidRDefault="00C70C7E" w:rsidP="00C70C7E">
            <w:pPr>
              <w:spacing w:after="0"/>
              <w:rPr>
                <w:color w:val="000000" w:themeColor="text1"/>
              </w:rPr>
            </w:pPr>
            <w:r w:rsidRPr="00C70C7E">
              <w:rPr>
                <w:color w:val="000000" w:themeColor="text1"/>
              </w:rPr>
              <w:t>17</w:t>
            </w:r>
          </w:p>
          <w:p w14:paraId="359F6825" w14:textId="77777777" w:rsidR="00C70C7E" w:rsidRPr="00C70C7E" w:rsidRDefault="00C70C7E" w:rsidP="00C70C7E">
            <w:pPr>
              <w:spacing w:after="0"/>
              <w:rPr>
                <w:color w:val="000000" w:themeColor="text1"/>
              </w:rPr>
            </w:pPr>
            <w:r w:rsidRPr="00C70C7E">
              <w:rPr>
                <w:color w:val="000000" w:themeColor="text1"/>
              </w:rPr>
              <w:t>18</w:t>
            </w:r>
          </w:p>
          <w:p w14:paraId="3F6B2B68" w14:textId="77777777" w:rsidR="00C70C7E" w:rsidRPr="00C70C7E" w:rsidRDefault="00C70C7E" w:rsidP="00C70C7E">
            <w:pPr>
              <w:spacing w:after="0"/>
              <w:rPr>
                <w:color w:val="000000" w:themeColor="text1"/>
              </w:rPr>
            </w:pPr>
            <w:r w:rsidRPr="00C70C7E">
              <w:rPr>
                <w:color w:val="000000" w:themeColor="text1"/>
              </w:rPr>
              <w:t>19</w:t>
            </w:r>
          </w:p>
          <w:p w14:paraId="0D6D1811" w14:textId="77777777" w:rsidR="00C70C7E" w:rsidRPr="00C70C7E" w:rsidRDefault="00C70C7E" w:rsidP="00C70C7E">
            <w:pPr>
              <w:spacing w:after="0"/>
              <w:rPr>
                <w:color w:val="000000" w:themeColor="text1"/>
              </w:rPr>
            </w:pPr>
            <w:r w:rsidRPr="00C70C7E">
              <w:rPr>
                <w:color w:val="000000" w:themeColor="text1"/>
              </w:rPr>
              <w:t>20</w:t>
            </w:r>
          </w:p>
          <w:p w14:paraId="2D40EB24" w14:textId="77777777" w:rsidR="00C70C7E" w:rsidRPr="00C70C7E" w:rsidRDefault="00C70C7E" w:rsidP="00C70C7E">
            <w:pPr>
              <w:spacing w:after="0"/>
              <w:rPr>
                <w:color w:val="000000" w:themeColor="text1"/>
              </w:rPr>
            </w:pPr>
            <w:r w:rsidRPr="00C70C7E">
              <w:rPr>
                <w:color w:val="000000" w:themeColor="text1"/>
              </w:rPr>
              <w:t>21</w:t>
            </w:r>
          </w:p>
        </w:tc>
        <w:tc>
          <w:tcPr>
            <w:tcW w:w="8408" w:type="dxa"/>
            <w:tcBorders>
              <w:top w:val="nil"/>
              <w:left w:val="nil"/>
              <w:bottom w:val="nil"/>
              <w:right w:val="nil"/>
            </w:tcBorders>
            <w:vAlign w:val="bottom"/>
            <w:hideMark/>
          </w:tcPr>
          <w:p w14:paraId="2E8988F0" w14:textId="77777777" w:rsidR="00C70C7E" w:rsidRPr="00C70C7E" w:rsidRDefault="00C70C7E" w:rsidP="00C70C7E">
            <w:pPr>
              <w:spacing w:after="0"/>
              <w:rPr>
                <w:color w:val="000000" w:themeColor="text1"/>
                <w:lang w:val="en-US"/>
              </w:rPr>
            </w:pPr>
            <w:r w:rsidRPr="00C70C7E">
              <w:rPr>
                <w:color w:val="000000" w:themeColor="text1"/>
                <w:lang w:val="en-US"/>
              </w:rPr>
              <w:t>#include &lt;iostream&gt;</w:t>
            </w:r>
          </w:p>
          <w:p w14:paraId="6D573640" w14:textId="77777777" w:rsidR="00C70C7E" w:rsidRPr="00C70C7E" w:rsidRDefault="00C70C7E" w:rsidP="00C70C7E">
            <w:pPr>
              <w:spacing w:after="0"/>
              <w:rPr>
                <w:color w:val="000000" w:themeColor="text1"/>
                <w:lang w:val="en-US"/>
              </w:rPr>
            </w:pPr>
            <w:r w:rsidRPr="00C70C7E">
              <w:rPr>
                <w:color w:val="000000" w:themeColor="text1"/>
                <w:lang w:val="en-US"/>
              </w:rPr>
              <w:t> </w:t>
            </w:r>
          </w:p>
          <w:p w14:paraId="45C93800" w14:textId="77777777" w:rsidR="00C70C7E" w:rsidRPr="00C70C7E" w:rsidRDefault="00C70C7E" w:rsidP="00C70C7E">
            <w:pPr>
              <w:spacing w:after="0"/>
              <w:rPr>
                <w:color w:val="000000" w:themeColor="text1"/>
                <w:lang w:val="en-US"/>
              </w:rPr>
            </w:pPr>
            <w:r w:rsidRPr="00C70C7E">
              <w:rPr>
                <w:b/>
                <w:bCs/>
                <w:color w:val="000000" w:themeColor="text1"/>
                <w:lang w:val="en-US"/>
              </w:rPr>
              <w:t>class</w:t>
            </w:r>
            <w:r w:rsidRPr="00C70C7E">
              <w:rPr>
                <w:color w:val="000000" w:themeColor="text1"/>
                <w:lang w:val="en-US"/>
              </w:rPr>
              <w:t xml:space="preserve"> Person </w:t>
            </w:r>
          </w:p>
          <w:p w14:paraId="5376307D" w14:textId="77777777" w:rsidR="00C70C7E" w:rsidRPr="00C70C7E" w:rsidRDefault="00C70C7E" w:rsidP="00C70C7E">
            <w:pPr>
              <w:spacing w:after="0"/>
              <w:rPr>
                <w:color w:val="000000" w:themeColor="text1"/>
                <w:lang w:val="en-US"/>
              </w:rPr>
            </w:pPr>
            <w:r w:rsidRPr="00C70C7E">
              <w:rPr>
                <w:color w:val="000000" w:themeColor="text1"/>
                <w:lang w:val="en-US"/>
              </w:rPr>
              <w:t>{</w:t>
            </w:r>
          </w:p>
          <w:p w14:paraId="782F191A"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const</w:t>
            </w:r>
            <w:r w:rsidRPr="00C70C7E">
              <w:rPr>
                <w:color w:val="000000" w:themeColor="text1"/>
                <w:lang w:val="en-US"/>
              </w:rPr>
              <w:t xml:space="preserve"> std::string name;</w:t>
            </w:r>
          </w:p>
          <w:p w14:paraId="41E2F7A7" w14:textId="77777777" w:rsidR="00C70C7E" w:rsidRPr="00C70C7E" w:rsidRDefault="00C70C7E" w:rsidP="00C70C7E">
            <w:pPr>
              <w:spacing w:after="0"/>
              <w:rPr>
                <w:color w:val="000000" w:themeColor="text1"/>
                <w:lang w:val="en-US"/>
              </w:rPr>
            </w:pPr>
            <w:r w:rsidRPr="00C70C7E">
              <w:rPr>
                <w:color w:val="000000" w:themeColor="text1"/>
                <w:lang w:val="en-US"/>
              </w:rPr>
              <w:t>    unsigned age{};</w:t>
            </w:r>
          </w:p>
          <w:p w14:paraId="3B43893A" w14:textId="77777777" w:rsidR="00C70C7E" w:rsidRPr="00C70C7E" w:rsidRDefault="00C70C7E" w:rsidP="00C70C7E">
            <w:pPr>
              <w:spacing w:after="0"/>
              <w:rPr>
                <w:color w:val="000000" w:themeColor="text1"/>
                <w:lang w:val="en-US"/>
              </w:rPr>
            </w:pPr>
            <w:r w:rsidRPr="00C70C7E">
              <w:rPr>
                <w:b/>
                <w:bCs/>
                <w:color w:val="000000" w:themeColor="text1"/>
                <w:lang w:val="en-US"/>
              </w:rPr>
              <w:t>public</w:t>
            </w:r>
            <w:r w:rsidRPr="00C70C7E">
              <w:rPr>
                <w:color w:val="000000" w:themeColor="text1"/>
                <w:lang w:val="en-US"/>
              </w:rPr>
              <w:t>:</w:t>
            </w:r>
          </w:p>
          <w:p w14:paraId="28F43B75"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void</w:t>
            </w:r>
            <w:r w:rsidRPr="00C70C7E">
              <w:rPr>
                <w:color w:val="000000" w:themeColor="text1"/>
                <w:lang w:val="en-US"/>
              </w:rPr>
              <w:t xml:space="preserve"> print() </w:t>
            </w:r>
          </w:p>
          <w:p w14:paraId="3C99B29F" w14:textId="77777777" w:rsidR="00C70C7E" w:rsidRPr="00C70C7E" w:rsidRDefault="00C70C7E" w:rsidP="00C70C7E">
            <w:pPr>
              <w:spacing w:after="0"/>
              <w:rPr>
                <w:color w:val="000000" w:themeColor="text1"/>
                <w:lang w:val="en-US"/>
              </w:rPr>
            </w:pPr>
            <w:r w:rsidRPr="00C70C7E">
              <w:rPr>
                <w:color w:val="000000" w:themeColor="text1"/>
                <w:lang w:val="en-US"/>
              </w:rPr>
              <w:t>    {</w:t>
            </w:r>
          </w:p>
          <w:p w14:paraId="6F6663A9"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"Name: " &lt;&lt; name &lt;&lt; "\</w:t>
            </w:r>
            <w:proofErr w:type="spellStart"/>
            <w:r w:rsidRPr="00C70C7E">
              <w:rPr>
                <w:color w:val="000000" w:themeColor="text1"/>
                <w:lang w:val="en-US"/>
              </w:rPr>
              <w:t>tAge</w:t>
            </w:r>
            <w:proofErr w:type="spellEnd"/>
            <w:r w:rsidRPr="00C70C7E">
              <w:rPr>
                <w:color w:val="000000" w:themeColor="text1"/>
                <w:lang w:val="en-US"/>
              </w:rPr>
              <w:t>: " &lt;&lt; age &lt;&lt; std::</w:t>
            </w:r>
            <w:proofErr w:type="spellStart"/>
            <w:r w:rsidRPr="00C70C7E">
              <w:rPr>
                <w:color w:val="000000" w:themeColor="text1"/>
                <w:lang w:val="en-US"/>
              </w:rPr>
              <w:t>endl</w:t>
            </w:r>
            <w:proofErr w:type="spellEnd"/>
            <w:r w:rsidRPr="00C70C7E">
              <w:rPr>
                <w:color w:val="000000" w:themeColor="text1"/>
                <w:lang w:val="en-US"/>
              </w:rPr>
              <w:t>;</w:t>
            </w:r>
          </w:p>
          <w:p w14:paraId="460A4BCC" w14:textId="77777777" w:rsidR="00C70C7E" w:rsidRPr="00C70C7E" w:rsidRDefault="00C70C7E" w:rsidP="00C70C7E">
            <w:pPr>
              <w:spacing w:after="0"/>
              <w:rPr>
                <w:color w:val="000000" w:themeColor="text1"/>
                <w:lang w:val="en-US"/>
              </w:rPr>
            </w:pPr>
            <w:r w:rsidRPr="00C70C7E">
              <w:rPr>
                <w:color w:val="000000" w:themeColor="text1"/>
                <w:lang w:val="en-US"/>
              </w:rPr>
              <w:t>    }</w:t>
            </w:r>
          </w:p>
          <w:p w14:paraId="140A9F43" w14:textId="77777777" w:rsidR="00C70C7E" w:rsidRPr="00C70C7E" w:rsidRDefault="00C70C7E" w:rsidP="00C70C7E">
            <w:pPr>
              <w:spacing w:after="0"/>
              <w:rPr>
                <w:color w:val="000000" w:themeColor="text1"/>
                <w:lang w:val="en-US"/>
              </w:rPr>
            </w:pPr>
            <w:r w:rsidRPr="00C70C7E">
              <w:rPr>
                <w:color w:val="000000" w:themeColor="text1"/>
                <w:lang w:val="en-US"/>
              </w:rPr>
              <w:t xml:space="preserve">    Person(std::string </w:t>
            </w:r>
            <w:proofErr w:type="spellStart"/>
            <w:r w:rsidRPr="00C70C7E">
              <w:rPr>
                <w:color w:val="000000" w:themeColor="text1"/>
                <w:lang w:val="en-US"/>
              </w:rPr>
              <w:t>p_name</w:t>
            </w:r>
            <w:proofErr w:type="spellEnd"/>
            <w:r w:rsidRPr="00C70C7E">
              <w:rPr>
                <w:color w:val="000000" w:themeColor="text1"/>
                <w:lang w:val="en-US"/>
              </w:rPr>
              <w:t xml:space="preserve">, unsigned </w:t>
            </w:r>
            <w:proofErr w:type="spellStart"/>
            <w:r w:rsidRPr="00C70C7E">
              <w:rPr>
                <w:color w:val="000000" w:themeColor="text1"/>
                <w:lang w:val="en-US"/>
              </w:rPr>
              <w:t>p_age</w:t>
            </w:r>
            <w:proofErr w:type="spellEnd"/>
            <w:r w:rsidRPr="00C70C7E">
              <w:rPr>
                <w:color w:val="000000" w:themeColor="text1"/>
                <w:lang w:val="en-US"/>
              </w:rPr>
              <w:t>) : name{</w:t>
            </w:r>
            <w:proofErr w:type="spellStart"/>
            <w:r w:rsidRPr="00C70C7E">
              <w:rPr>
                <w:color w:val="000000" w:themeColor="text1"/>
                <w:lang w:val="en-US"/>
              </w:rPr>
              <w:t>p_name</w:t>
            </w:r>
            <w:proofErr w:type="spellEnd"/>
            <w:r w:rsidRPr="00C70C7E">
              <w:rPr>
                <w:color w:val="000000" w:themeColor="text1"/>
                <w:lang w:val="en-US"/>
              </w:rPr>
              <w:t>}</w:t>
            </w:r>
          </w:p>
          <w:p w14:paraId="768C921F" w14:textId="77777777" w:rsidR="00C70C7E" w:rsidRPr="00C70C7E" w:rsidRDefault="00C70C7E" w:rsidP="00C70C7E">
            <w:pPr>
              <w:spacing w:after="0"/>
              <w:rPr>
                <w:color w:val="000000" w:themeColor="text1"/>
                <w:lang w:val="en-US"/>
              </w:rPr>
            </w:pPr>
            <w:r w:rsidRPr="00C70C7E">
              <w:rPr>
                <w:color w:val="000000" w:themeColor="text1"/>
                <w:lang w:val="en-US"/>
              </w:rPr>
              <w:t>    {</w:t>
            </w:r>
          </w:p>
          <w:p w14:paraId="09CEA5BA" w14:textId="77777777" w:rsidR="00C70C7E" w:rsidRPr="00C70C7E" w:rsidRDefault="00C70C7E" w:rsidP="00C70C7E">
            <w:pPr>
              <w:spacing w:after="0"/>
              <w:rPr>
                <w:color w:val="000000" w:themeColor="text1"/>
                <w:lang w:val="en-US"/>
              </w:rPr>
            </w:pPr>
            <w:r w:rsidRPr="00C70C7E">
              <w:rPr>
                <w:color w:val="000000" w:themeColor="text1"/>
                <w:lang w:val="en-US"/>
              </w:rPr>
              <w:t xml:space="preserve">        age = </w:t>
            </w:r>
            <w:proofErr w:type="spellStart"/>
            <w:r w:rsidRPr="00C70C7E">
              <w:rPr>
                <w:color w:val="000000" w:themeColor="text1"/>
                <w:lang w:val="en-US"/>
              </w:rPr>
              <w:t>p_age</w:t>
            </w:r>
            <w:proofErr w:type="spellEnd"/>
            <w:r w:rsidRPr="00C70C7E">
              <w:rPr>
                <w:color w:val="000000" w:themeColor="text1"/>
                <w:lang w:val="en-US"/>
              </w:rPr>
              <w:t>;</w:t>
            </w:r>
          </w:p>
          <w:p w14:paraId="57B88ACA" w14:textId="77777777" w:rsidR="00C70C7E" w:rsidRPr="00C70C7E" w:rsidRDefault="00C70C7E" w:rsidP="00C70C7E">
            <w:pPr>
              <w:spacing w:after="0"/>
              <w:rPr>
                <w:color w:val="000000" w:themeColor="text1"/>
                <w:lang w:val="en-US"/>
              </w:rPr>
            </w:pPr>
            <w:r w:rsidRPr="00C70C7E">
              <w:rPr>
                <w:color w:val="000000" w:themeColor="text1"/>
                <w:lang w:val="en-US"/>
              </w:rPr>
              <w:t>    }</w:t>
            </w:r>
          </w:p>
          <w:p w14:paraId="5DB14664" w14:textId="77777777" w:rsidR="00C70C7E" w:rsidRPr="00C70C7E" w:rsidRDefault="00C70C7E" w:rsidP="00C70C7E">
            <w:pPr>
              <w:spacing w:after="0"/>
              <w:rPr>
                <w:color w:val="000000" w:themeColor="text1"/>
                <w:lang w:val="en-US"/>
              </w:rPr>
            </w:pPr>
            <w:r w:rsidRPr="00C70C7E">
              <w:rPr>
                <w:color w:val="000000" w:themeColor="text1"/>
                <w:lang w:val="en-US"/>
              </w:rPr>
              <w:t>};</w:t>
            </w:r>
          </w:p>
          <w:p w14:paraId="74E65074" w14:textId="77777777" w:rsidR="00C70C7E" w:rsidRPr="00C70C7E" w:rsidRDefault="00C70C7E" w:rsidP="00C70C7E">
            <w:pPr>
              <w:spacing w:after="0"/>
              <w:rPr>
                <w:color w:val="000000" w:themeColor="text1"/>
                <w:lang w:val="en-US"/>
              </w:rPr>
            </w:pPr>
            <w:r w:rsidRPr="00C70C7E">
              <w:rPr>
                <w:b/>
                <w:bCs/>
                <w:color w:val="000000" w:themeColor="text1"/>
                <w:lang w:val="en-US"/>
              </w:rPr>
              <w:t>int</w:t>
            </w:r>
            <w:r w:rsidRPr="00C70C7E">
              <w:rPr>
                <w:color w:val="000000" w:themeColor="text1"/>
                <w:lang w:val="en-US"/>
              </w:rPr>
              <w:t xml:space="preserve"> main()</w:t>
            </w:r>
          </w:p>
          <w:p w14:paraId="42A96215" w14:textId="77777777" w:rsidR="00C70C7E" w:rsidRPr="00C70C7E" w:rsidRDefault="00C70C7E" w:rsidP="00C70C7E">
            <w:pPr>
              <w:spacing w:after="0"/>
              <w:rPr>
                <w:color w:val="000000" w:themeColor="text1"/>
                <w:lang w:val="en-US"/>
              </w:rPr>
            </w:pPr>
            <w:r w:rsidRPr="00C70C7E">
              <w:rPr>
                <w:color w:val="000000" w:themeColor="text1"/>
                <w:lang w:val="en-US"/>
              </w:rPr>
              <w:t>{</w:t>
            </w:r>
          </w:p>
          <w:p w14:paraId="7724A7DA" w14:textId="77777777" w:rsidR="00C70C7E" w:rsidRPr="00C70C7E" w:rsidRDefault="00C70C7E" w:rsidP="00C70C7E">
            <w:pPr>
              <w:spacing w:after="0"/>
              <w:rPr>
                <w:color w:val="000000" w:themeColor="text1"/>
                <w:lang w:val="en-US"/>
              </w:rPr>
            </w:pPr>
            <w:r w:rsidRPr="00C70C7E">
              <w:rPr>
                <w:color w:val="000000" w:themeColor="text1"/>
                <w:lang w:val="en-US"/>
              </w:rPr>
              <w:t>    Person tom{"Tom", 38};</w:t>
            </w:r>
          </w:p>
          <w:p w14:paraId="5448496F" w14:textId="77777777" w:rsidR="00C70C7E" w:rsidRPr="00C70C7E" w:rsidRDefault="00C70C7E" w:rsidP="00C70C7E">
            <w:pPr>
              <w:spacing w:after="0"/>
              <w:rPr>
                <w:color w:val="000000" w:themeColor="text1"/>
                <w:lang w:val="en-US"/>
              </w:rPr>
            </w:pPr>
            <w:r w:rsidRPr="00C70C7E">
              <w:rPr>
                <w:color w:val="000000" w:themeColor="text1"/>
                <w:lang w:val="en-US"/>
              </w:rPr>
              <w:t>    </w:t>
            </w:r>
            <w:proofErr w:type="spellStart"/>
            <w:r w:rsidRPr="00C70C7E">
              <w:rPr>
                <w:color w:val="000000" w:themeColor="text1"/>
                <w:lang w:val="en-US"/>
              </w:rPr>
              <w:t>tom.print</w:t>
            </w:r>
            <w:proofErr w:type="spellEnd"/>
            <w:r w:rsidRPr="00C70C7E">
              <w:rPr>
                <w:color w:val="000000" w:themeColor="text1"/>
                <w:lang w:val="en-US"/>
              </w:rPr>
              <w:t>();    // Name: Tom    Age: 38</w:t>
            </w:r>
          </w:p>
          <w:p w14:paraId="74360F3F" w14:textId="77777777" w:rsidR="00C70C7E" w:rsidRPr="00C70C7E" w:rsidRDefault="00C70C7E" w:rsidP="00C70C7E">
            <w:pPr>
              <w:spacing w:after="0"/>
              <w:rPr>
                <w:color w:val="000000" w:themeColor="text1"/>
              </w:rPr>
            </w:pPr>
            <w:r w:rsidRPr="00C70C7E">
              <w:rPr>
                <w:color w:val="000000" w:themeColor="text1"/>
              </w:rPr>
              <w:t>}</w:t>
            </w:r>
          </w:p>
        </w:tc>
      </w:tr>
    </w:tbl>
    <w:p w14:paraId="1F233C72" w14:textId="77777777" w:rsidR="00C70C7E" w:rsidRPr="00C70C7E" w:rsidRDefault="00C70C7E" w:rsidP="00C70C7E">
      <w:pPr>
        <w:spacing w:after="0"/>
        <w:rPr>
          <w:color w:val="000000" w:themeColor="text1"/>
        </w:rPr>
      </w:pPr>
      <w:r w:rsidRPr="00C70C7E">
        <w:rPr>
          <w:color w:val="000000" w:themeColor="text1"/>
        </w:rPr>
        <w:t>Списки инициализации представляют перечисления инициализаторов для каждой из переменных и констант через двоеточие после списка параметров конструктора:</w:t>
      </w:r>
    </w:p>
    <w:tbl>
      <w:tblPr>
        <w:tblW w:w="10615" w:type="dxa"/>
        <w:tblCellSpacing w:w="0" w:type="dxa"/>
        <w:tblCellMar>
          <w:left w:w="0" w:type="dxa"/>
          <w:right w:w="0" w:type="dxa"/>
        </w:tblCellMar>
        <w:tblLook w:val="04A0" w:firstRow="1" w:lastRow="0" w:firstColumn="1" w:lastColumn="0" w:noHBand="0" w:noVBand="1"/>
      </w:tblPr>
      <w:tblGrid>
        <w:gridCol w:w="262"/>
        <w:gridCol w:w="10353"/>
      </w:tblGrid>
      <w:tr w:rsidR="00C70C7E" w:rsidRPr="003C6413" w14:paraId="4273A3B4" w14:textId="77777777" w:rsidTr="00B71A94">
        <w:trPr>
          <w:tblCellSpacing w:w="0" w:type="dxa"/>
        </w:trPr>
        <w:tc>
          <w:tcPr>
            <w:tcW w:w="6" w:type="dxa"/>
            <w:tcBorders>
              <w:top w:val="nil"/>
              <w:left w:val="nil"/>
              <w:bottom w:val="nil"/>
              <w:right w:val="single" w:sz="24" w:space="0" w:color="00B050"/>
            </w:tcBorders>
            <w:vAlign w:val="bottom"/>
            <w:hideMark/>
          </w:tcPr>
          <w:p w14:paraId="25D2B749" w14:textId="77777777" w:rsidR="00C70C7E" w:rsidRPr="00C70C7E" w:rsidRDefault="00C70C7E" w:rsidP="00C70C7E">
            <w:pPr>
              <w:spacing w:after="0"/>
              <w:rPr>
                <w:color w:val="000000" w:themeColor="text1"/>
              </w:rPr>
            </w:pPr>
            <w:r w:rsidRPr="00C70C7E">
              <w:rPr>
                <w:color w:val="000000" w:themeColor="text1"/>
              </w:rPr>
              <w:t>1</w:t>
            </w:r>
          </w:p>
        </w:tc>
        <w:tc>
          <w:tcPr>
            <w:tcW w:w="6791" w:type="dxa"/>
            <w:tcBorders>
              <w:top w:val="nil"/>
              <w:left w:val="nil"/>
              <w:bottom w:val="nil"/>
              <w:right w:val="nil"/>
            </w:tcBorders>
            <w:vAlign w:val="bottom"/>
            <w:hideMark/>
          </w:tcPr>
          <w:p w14:paraId="1FCE2524" w14:textId="77777777" w:rsidR="00C70C7E" w:rsidRPr="00C70C7E" w:rsidRDefault="00C70C7E" w:rsidP="00C70C7E">
            <w:pPr>
              <w:spacing w:after="0"/>
              <w:rPr>
                <w:color w:val="000000" w:themeColor="text1"/>
                <w:lang w:val="en-US"/>
              </w:rPr>
            </w:pPr>
            <w:r w:rsidRPr="00C70C7E">
              <w:rPr>
                <w:color w:val="000000" w:themeColor="text1"/>
                <w:lang w:val="en-US"/>
              </w:rPr>
              <w:t xml:space="preserve">Person(std::string </w:t>
            </w:r>
            <w:proofErr w:type="spellStart"/>
            <w:r w:rsidRPr="00C70C7E">
              <w:rPr>
                <w:color w:val="000000" w:themeColor="text1"/>
                <w:lang w:val="en-US"/>
              </w:rPr>
              <w:t>p_name</w:t>
            </w:r>
            <w:proofErr w:type="spellEnd"/>
            <w:r w:rsidRPr="00C70C7E">
              <w:rPr>
                <w:color w:val="000000" w:themeColor="text1"/>
                <w:lang w:val="en-US"/>
              </w:rPr>
              <w:t xml:space="preserve">, unsigned </w:t>
            </w:r>
            <w:proofErr w:type="spellStart"/>
            <w:r w:rsidRPr="00C70C7E">
              <w:rPr>
                <w:color w:val="000000" w:themeColor="text1"/>
                <w:lang w:val="en-US"/>
              </w:rPr>
              <w:t>p_age</w:t>
            </w:r>
            <w:proofErr w:type="spellEnd"/>
            <w:r w:rsidRPr="00C70C7E">
              <w:rPr>
                <w:color w:val="000000" w:themeColor="text1"/>
                <w:lang w:val="en-US"/>
              </w:rPr>
              <w:t>) : name{</w:t>
            </w:r>
            <w:proofErr w:type="spellStart"/>
            <w:r w:rsidRPr="00C70C7E">
              <w:rPr>
                <w:color w:val="000000" w:themeColor="text1"/>
                <w:lang w:val="en-US"/>
              </w:rPr>
              <w:t>p_name</w:t>
            </w:r>
            <w:proofErr w:type="spellEnd"/>
            <w:r w:rsidRPr="00C70C7E">
              <w:rPr>
                <w:color w:val="000000" w:themeColor="text1"/>
                <w:lang w:val="en-US"/>
              </w:rPr>
              <w:t>}</w:t>
            </w:r>
          </w:p>
        </w:tc>
      </w:tr>
    </w:tbl>
    <w:p w14:paraId="695C111F" w14:textId="77777777" w:rsidR="00C70C7E" w:rsidRPr="00C70C7E" w:rsidRDefault="00C70C7E" w:rsidP="00C70C7E">
      <w:pPr>
        <w:spacing w:after="0"/>
        <w:rPr>
          <w:color w:val="000000" w:themeColor="text1"/>
        </w:rPr>
      </w:pPr>
      <w:r w:rsidRPr="00C70C7E">
        <w:rPr>
          <w:color w:val="000000" w:themeColor="text1"/>
        </w:rPr>
        <w:t>Здесь выражение </w:t>
      </w:r>
      <w:proofErr w:type="spellStart"/>
      <w:r w:rsidRPr="00C70C7E">
        <w:rPr>
          <w:color w:val="000000" w:themeColor="text1"/>
        </w:rPr>
        <w:t>name</w:t>
      </w:r>
      <w:proofErr w:type="spellEnd"/>
      <w:r w:rsidRPr="00C70C7E">
        <w:rPr>
          <w:color w:val="000000" w:themeColor="text1"/>
        </w:rPr>
        <w:t>{</w:t>
      </w:r>
      <w:proofErr w:type="spellStart"/>
      <w:r w:rsidRPr="00C70C7E">
        <w:rPr>
          <w:color w:val="000000" w:themeColor="text1"/>
        </w:rPr>
        <w:t>p_name</w:t>
      </w:r>
      <w:proofErr w:type="spellEnd"/>
      <w:r w:rsidRPr="00C70C7E">
        <w:rPr>
          <w:color w:val="000000" w:themeColor="text1"/>
        </w:rPr>
        <w:t xml:space="preserve">} позволяет инициализировать константу значением параметра </w:t>
      </w:r>
      <w:proofErr w:type="spellStart"/>
      <w:r w:rsidRPr="00C70C7E">
        <w:rPr>
          <w:color w:val="000000" w:themeColor="text1"/>
        </w:rPr>
        <w:t>p_name</w:t>
      </w:r>
      <w:proofErr w:type="spellEnd"/>
      <w:r w:rsidRPr="00C70C7E">
        <w:rPr>
          <w:color w:val="000000" w:themeColor="text1"/>
        </w:rPr>
        <w:t xml:space="preserve">. Здесь значение помещается в фигурные скобки, но также можно использовать </w:t>
      </w:r>
      <w:proofErr w:type="spellStart"/>
      <w:r w:rsidRPr="00C70C7E">
        <w:rPr>
          <w:color w:val="000000" w:themeColor="text1"/>
        </w:rPr>
        <w:t>кргулые</w:t>
      </w:r>
      <w:proofErr w:type="spellEnd"/>
      <w:r w:rsidRPr="00C70C7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262"/>
        <w:gridCol w:w="10353"/>
      </w:tblGrid>
      <w:tr w:rsidR="00C70C7E" w:rsidRPr="003C6413" w14:paraId="2F055969" w14:textId="77777777" w:rsidTr="00B71A94">
        <w:trPr>
          <w:tblCellSpacing w:w="0" w:type="dxa"/>
        </w:trPr>
        <w:tc>
          <w:tcPr>
            <w:tcW w:w="6" w:type="dxa"/>
            <w:tcBorders>
              <w:top w:val="nil"/>
              <w:left w:val="nil"/>
              <w:bottom w:val="nil"/>
              <w:right w:val="single" w:sz="24" w:space="0" w:color="00B050"/>
            </w:tcBorders>
            <w:vAlign w:val="bottom"/>
            <w:hideMark/>
          </w:tcPr>
          <w:p w14:paraId="0C09BF36" w14:textId="77777777" w:rsidR="00C70C7E" w:rsidRPr="00C70C7E" w:rsidRDefault="00C70C7E" w:rsidP="00C70C7E">
            <w:pPr>
              <w:spacing w:after="0"/>
              <w:rPr>
                <w:color w:val="000000" w:themeColor="text1"/>
              </w:rPr>
            </w:pPr>
            <w:r w:rsidRPr="00C70C7E">
              <w:rPr>
                <w:color w:val="000000" w:themeColor="text1"/>
              </w:rPr>
              <w:t>1</w:t>
            </w:r>
          </w:p>
        </w:tc>
        <w:tc>
          <w:tcPr>
            <w:tcW w:w="6791" w:type="dxa"/>
            <w:tcBorders>
              <w:top w:val="nil"/>
              <w:left w:val="nil"/>
              <w:bottom w:val="nil"/>
              <w:right w:val="nil"/>
            </w:tcBorders>
            <w:vAlign w:val="bottom"/>
            <w:hideMark/>
          </w:tcPr>
          <w:p w14:paraId="6CF93223" w14:textId="77777777" w:rsidR="00C70C7E" w:rsidRPr="00C70C7E" w:rsidRDefault="00C70C7E" w:rsidP="00C70C7E">
            <w:pPr>
              <w:spacing w:after="0"/>
              <w:rPr>
                <w:color w:val="000000" w:themeColor="text1"/>
                <w:lang w:val="en-US"/>
              </w:rPr>
            </w:pPr>
            <w:r w:rsidRPr="00C70C7E">
              <w:rPr>
                <w:color w:val="000000" w:themeColor="text1"/>
                <w:lang w:val="en-US"/>
              </w:rPr>
              <w:t xml:space="preserve">Person(std::string </w:t>
            </w:r>
            <w:proofErr w:type="spellStart"/>
            <w:r w:rsidRPr="00C70C7E">
              <w:rPr>
                <w:color w:val="000000" w:themeColor="text1"/>
                <w:lang w:val="en-US"/>
              </w:rPr>
              <w:t>p_name</w:t>
            </w:r>
            <w:proofErr w:type="spellEnd"/>
            <w:r w:rsidRPr="00C70C7E">
              <w:rPr>
                <w:color w:val="000000" w:themeColor="text1"/>
                <w:lang w:val="en-US"/>
              </w:rPr>
              <w:t xml:space="preserve">, unsigned </w:t>
            </w:r>
            <w:proofErr w:type="spellStart"/>
            <w:r w:rsidRPr="00C70C7E">
              <w:rPr>
                <w:color w:val="000000" w:themeColor="text1"/>
                <w:lang w:val="en-US"/>
              </w:rPr>
              <w:t>p_age</w:t>
            </w:r>
            <w:proofErr w:type="spellEnd"/>
            <w:r w:rsidRPr="00C70C7E">
              <w:rPr>
                <w:color w:val="000000" w:themeColor="text1"/>
                <w:lang w:val="en-US"/>
              </w:rPr>
              <w:t>) : name(</w:t>
            </w:r>
            <w:proofErr w:type="spellStart"/>
            <w:r w:rsidRPr="00C70C7E">
              <w:rPr>
                <w:color w:val="000000" w:themeColor="text1"/>
                <w:lang w:val="en-US"/>
              </w:rPr>
              <w:t>p_name</w:t>
            </w:r>
            <w:proofErr w:type="spellEnd"/>
            <w:r w:rsidRPr="00C70C7E">
              <w:rPr>
                <w:color w:val="000000" w:themeColor="text1"/>
                <w:lang w:val="en-US"/>
              </w:rPr>
              <w:t>)</w:t>
            </w:r>
          </w:p>
        </w:tc>
      </w:tr>
    </w:tbl>
    <w:p w14:paraId="7B43CBCF" w14:textId="77777777" w:rsidR="00C70C7E" w:rsidRPr="00C70C7E" w:rsidRDefault="00C70C7E" w:rsidP="00C70C7E">
      <w:pPr>
        <w:spacing w:after="0"/>
        <w:rPr>
          <w:color w:val="000000" w:themeColor="text1"/>
        </w:rPr>
      </w:pPr>
      <w:r w:rsidRPr="00C70C7E">
        <w:rPr>
          <w:color w:val="000000" w:themeColor="text1"/>
        </w:rPr>
        <w:lastRenderedPageBreak/>
        <w:t xml:space="preserve">Списки инициализации </w:t>
      </w:r>
      <w:proofErr w:type="spellStart"/>
      <w:r w:rsidRPr="00C70C7E">
        <w:rPr>
          <w:color w:val="000000" w:themeColor="text1"/>
        </w:rPr>
        <w:t>пободным</w:t>
      </w:r>
      <w:proofErr w:type="spellEnd"/>
      <w:r w:rsidRPr="00C70C7E">
        <w:rPr>
          <w:color w:val="000000" w:themeColor="text1"/>
        </w:rPr>
        <w:t xml:space="preserve"> образом можно использовать и для присвоения значений переменным:</w:t>
      </w:r>
    </w:p>
    <w:tbl>
      <w:tblPr>
        <w:tblW w:w="10615" w:type="dxa"/>
        <w:tblCellSpacing w:w="0" w:type="dxa"/>
        <w:tblCellMar>
          <w:left w:w="0" w:type="dxa"/>
          <w:right w:w="0" w:type="dxa"/>
        </w:tblCellMar>
        <w:tblLook w:val="04A0" w:firstRow="1" w:lastRow="0" w:firstColumn="1" w:lastColumn="0" w:noHBand="0" w:noVBand="1"/>
      </w:tblPr>
      <w:tblGrid>
        <w:gridCol w:w="338"/>
        <w:gridCol w:w="10277"/>
      </w:tblGrid>
      <w:tr w:rsidR="00C70C7E" w:rsidRPr="00C70C7E" w14:paraId="12E9EAA9" w14:textId="77777777" w:rsidTr="00B71A94">
        <w:trPr>
          <w:tblCellSpacing w:w="0" w:type="dxa"/>
        </w:trPr>
        <w:tc>
          <w:tcPr>
            <w:tcW w:w="6" w:type="dxa"/>
            <w:tcBorders>
              <w:top w:val="nil"/>
              <w:left w:val="nil"/>
              <w:bottom w:val="nil"/>
              <w:right w:val="single" w:sz="24" w:space="0" w:color="00B050"/>
            </w:tcBorders>
            <w:vAlign w:val="bottom"/>
            <w:hideMark/>
          </w:tcPr>
          <w:p w14:paraId="72EECD04" w14:textId="77777777" w:rsidR="00C70C7E" w:rsidRPr="00C70C7E" w:rsidRDefault="00C70C7E" w:rsidP="00C70C7E">
            <w:pPr>
              <w:spacing w:after="0"/>
              <w:rPr>
                <w:color w:val="000000" w:themeColor="text1"/>
              </w:rPr>
            </w:pPr>
            <w:r w:rsidRPr="00C70C7E">
              <w:rPr>
                <w:color w:val="000000" w:themeColor="text1"/>
              </w:rPr>
              <w:t>1</w:t>
            </w:r>
          </w:p>
          <w:p w14:paraId="4E3C065E" w14:textId="77777777" w:rsidR="00C70C7E" w:rsidRPr="00C70C7E" w:rsidRDefault="00C70C7E" w:rsidP="00C70C7E">
            <w:pPr>
              <w:spacing w:after="0"/>
              <w:rPr>
                <w:color w:val="000000" w:themeColor="text1"/>
              </w:rPr>
            </w:pPr>
            <w:r w:rsidRPr="00C70C7E">
              <w:rPr>
                <w:color w:val="000000" w:themeColor="text1"/>
              </w:rPr>
              <w:t>2</w:t>
            </w:r>
          </w:p>
          <w:p w14:paraId="6FCD1DFC" w14:textId="77777777" w:rsidR="00C70C7E" w:rsidRPr="00C70C7E" w:rsidRDefault="00C70C7E" w:rsidP="00C70C7E">
            <w:pPr>
              <w:spacing w:after="0"/>
              <w:rPr>
                <w:color w:val="000000" w:themeColor="text1"/>
              </w:rPr>
            </w:pPr>
            <w:r w:rsidRPr="00C70C7E">
              <w:rPr>
                <w:color w:val="000000" w:themeColor="text1"/>
              </w:rPr>
              <w:t>3</w:t>
            </w:r>
          </w:p>
          <w:p w14:paraId="2B044495" w14:textId="77777777" w:rsidR="00C70C7E" w:rsidRPr="00C70C7E" w:rsidRDefault="00C70C7E" w:rsidP="00C70C7E">
            <w:pPr>
              <w:spacing w:after="0"/>
              <w:rPr>
                <w:color w:val="000000" w:themeColor="text1"/>
              </w:rPr>
            </w:pPr>
            <w:r w:rsidRPr="00C70C7E">
              <w:rPr>
                <w:color w:val="000000" w:themeColor="text1"/>
              </w:rPr>
              <w:t>4</w:t>
            </w:r>
          </w:p>
          <w:p w14:paraId="5DC7E1AB" w14:textId="77777777" w:rsidR="00C70C7E" w:rsidRPr="00C70C7E" w:rsidRDefault="00C70C7E" w:rsidP="00C70C7E">
            <w:pPr>
              <w:spacing w:after="0"/>
              <w:rPr>
                <w:color w:val="000000" w:themeColor="text1"/>
              </w:rPr>
            </w:pPr>
            <w:r w:rsidRPr="00C70C7E">
              <w:rPr>
                <w:color w:val="000000" w:themeColor="text1"/>
              </w:rPr>
              <w:t>5</w:t>
            </w:r>
          </w:p>
          <w:p w14:paraId="58293948" w14:textId="77777777" w:rsidR="00C70C7E" w:rsidRPr="00C70C7E" w:rsidRDefault="00C70C7E" w:rsidP="00C70C7E">
            <w:pPr>
              <w:spacing w:after="0"/>
              <w:rPr>
                <w:color w:val="000000" w:themeColor="text1"/>
              </w:rPr>
            </w:pPr>
            <w:r w:rsidRPr="00C70C7E">
              <w:rPr>
                <w:color w:val="000000" w:themeColor="text1"/>
              </w:rPr>
              <w:t>6</w:t>
            </w:r>
          </w:p>
          <w:p w14:paraId="40876908" w14:textId="77777777" w:rsidR="00C70C7E" w:rsidRPr="00C70C7E" w:rsidRDefault="00C70C7E" w:rsidP="00C70C7E">
            <w:pPr>
              <w:spacing w:after="0"/>
              <w:rPr>
                <w:color w:val="000000" w:themeColor="text1"/>
              </w:rPr>
            </w:pPr>
            <w:r w:rsidRPr="00C70C7E">
              <w:rPr>
                <w:color w:val="000000" w:themeColor="text1"/>
              </w:rPr>
              <w:t>7</w:t>
            </w:r>
          </w:p>
          <w:p w14:paraId="25D524A2" w14:textId="77777777" w:rsidR="00C70C7E" w:rsidRPr="00C70C7E" w:rsidRDefault="00C70C7E" w:rsidP="00C70C7E">
            <w:pPr>
              <w:spacing w:after="0"/>
              <w:rPr>
                <w:color w:val="000000" w:themeColor="text1"/>
              </w:rPr>
            </w:pPr>
            <w:r w:rsidRPr="00C70C7E">
              <w:rPr>
                <w:color w:val="000000" w:themeColor="text1"/>
              </w:rPr>
              <w:t>8</w:t>
            </w:r>
          </w:p>
          <w:p w14:paraId="7CEB34B0" w14:textId="77777777" w:rsidR="00C70C7E" w:rsidRPr="00C70C7E" w:rsidRDefault="00C70C7E" w:rsidP="00C70C7E">
            <w:pPr>
              <w:spacing w:after="0"/>
              <w:rPr>
                <w:color w:val="000000" w:themeColor="text1"/>
              </w:rPr>
            </w:pPr>
            <w:r w:rsidRPr="00C70C7E">
              <w:rPr>
                <w:color w:val="000000" w:themeColor="text1"/>
              </w:rPr>
              <w:t>9</w:t>
            </w:r>
          </w:p>
          <w:p w14:paraId="66513BF8" w14:textId="77777777" w:rsidR="00C70C7E" w:rsidRPr="00C70C7E" w:rsidRDefault="00C70C7E" w:rsidP="00C70C7E">
            <w:pPr>
              <w:spacing w:after="0"/>
              <w:rPr>
                <w:color w:val="000000" w:themeColor="text1"/>
              </w:rPr>
            </w:pPr>
            <w:r w:rsidRPr="00C70C7E">
              <w:rPr>
                <w:color w:val="000000" w:themeColor="text1"/>
              </w:rPr>
              <w:t>10</w:t>
            </w:r>
          </w:p>
          <w:p w14:paraId="557698FF" w14:textId="77777777" w:rsidR="00C70C7E" w:rsidRPr="00C70C7E" w:rsidRDefault="00C70C7E" w:rsidP="00C70C7E">
            <w:pPr>
              <w:spacing w:after="0"/>
              <w:rPr>
                <w:color w:val="000000" w:themeColor="text1"/>
              </w:rPr>
            </w:pPr>
            <w:r w:rsidRPr="00C70C7E">
              <w:rPr>
                <w:color w:val="000000" w:themeColor="text1"/>
              </w:rPr>
              <w:t>11</w:t>
            </w:r>
          </w:p>
          <w:p w14:paraId="41D84ACC" w14:textId="77777777" w:rsidR="00C70C7E" w:rsidRPr="00C70C7E" w:rsidRDefault="00C70C7E" w:rsidP="00C70C7E">
            <w:pPr>
              <w:spacing w:after="0"/>
              <w:rPr>
                <w:color w:val="000000" w:themeColor="text1"/>
              </w:rPr>
            </w:pPr>
            <w:r w:rsidRPr="00C70C7E">
              <w:rPr>
                <w:color w:val="000000" w:themeColor="text1"/>
              </w:rPr>
              <w:t>12</w:t>
            </w:r>
          </w:p>
        </w:tc>
        <w:tc>
          <w:tcPr>
            <w:tcW w:w="8639" w:type="dxa"/>
            <w:tcBorders>
              <w:top w:val="nil"/>
              <w:left w:val="nil"/>
              <w:bottom w:val="nil"/>
              <w:right w:val="nil"/>
            </w:tcBorders>
            <w:vAlign w:val="bottom"/>
            <w:hideMark/>
          </w:tcPr>
          <w:p w14:paraId="21BA5DFC" w14:textId="77777777" w:rsidR="00C70C7E" w:rsidRPr="00C70C7E" w:rsidRDefault="00C70C7E" w:rsidP="00C70C7E">
            <w:pPr>
              <w:spacing w:after="0"/>
              <w:rPr>
                <w:color w:val="000000" w:themeColor="text1"/>
                <w:lang w:val="en-US"/>
              </w:rPr>
            </w:pPr>
            <w:r w:rsidRPr="00C70C7E">
              <w:rPr>
                <w:b/>
                <w:bCs/>
                <w:color w:val="000000" w:themeColor="text1"/>
                <w:lang w:val="en-US"/>
              </w:rPr>
              <w:t>class</w:t>
            </w:r>
            <w:r w:rsidRPr="00C70C7E">
              <w:rPr>
                <w:color w:val="000000" w:themeColor="text1"/>
                <w:lang w:val="en-US"/>
              </w:rPr>
              <w:t xml:space="preserve"> Person </w:t>
            </w:r>
          </w:p>
          <w:p w14:paraId="05B45947" w14:textId="77777777" w:rsidR="00C70C7E" w:rsidRPr="00C70C7E" w:rsidRDefault="00C70C7E" w:rsidP="00C70C7E">
            <w:pPr>
              <w:spacing w:after="0"/>
              <w:rPr>
                <w:color w:val="000000" w:themeColor="text1"/>
                <w:lang w:val="en-US"/>
              </w:rPr>
            </w:pPr>
            <w:r w:rsidRPr="00C70C7E">
              <w:rPr>
                <w:color w:val="000000" w:themeColor="text1"/>
                <w:lang w:val="en-US"/>
              </w:rPr>
              <w:t>{</w:t>
            </w:r>
          </w:p>
          <w:p w14:paraId="72D1AC44"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const</w:t>
            </w:r>
            <w:r w:rsidRPr="00C70C7E">
              <w:rPr>
                <w:color w:val="000000" w:themeColor="text1"/>
                <w:lang w:val="en-US"/>
              </w:rPr>
              <w:t xml:space="preserve"> std::string name;</w:t>
            </w:r>
          </w:p>
          <w:p w14:paraId="70CAA4BC" w14:textId="77777777" w:rsidR="00C70C7E" w:rsidRPr="00C70C7E" w:rsidRDefault="00C70C7E" w:rsidP="00C70C7E">
            <w:pPr>
              <w:spacing w:after="0"/>
              <w:rPr>
                <w:color w:val="000000" w:themeColor="text1"/>
                <w:lang w:val="en-US"/>
              </w:rPr>
            </w:pPr>
            <w:r w:rsidRPr="00C70C7E">
              <w:rPr>
                <w:color w:val="000000" w:themeColor="text1"/>
                <w:lang w:val="en-US"/>
              </w:rPr>
              <w:t>    unsigned age;</w:t>
            </w:r>
          </w:p>
          <w:p w14:paraId="291EC034" w14:textId="77777777" w:rsidR="00C70C7E" w:rsidRPr="00C70C7E" w:rsidRDefault="00C70C7E" w:rsidP="00C70C7E">
            <w:pPr>
              <w:spacing w:after="0"/>
              <w:rPr>
                <w:color w:val="000000" w:themeColor="text1"/>
                <w:lang w:val="en-US"/>
              </w:rPr>
            </w:pPr>
            <w:r w:rsidRPr="00C70C7E">
              <w:rPr>
                <w:b/>
                <w:bCs/>
                <w:color w:val="000000" w:themeColor="text1"/>
                <w:lang w:val="en-US"/>
              </w:rPr>
              <w:t>public</w:t>
            </w:r>
            <w:r w:rsidRPr="00C70C7E">
              <w:rPr>
                <w:color w:val="000000" w:themeColor="text1"/>
                <w:lang w:val="en-US"/>
              </w:rPr>
              <w:t>:</w:t>
            </w:r>
          </w:p>
          <w:p w14:paraId="1BC040C4"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void</w:t>
            </w:r>
            <w:r w:rsidRPr="00C70C7E">
              <w:rPr>
                <w:color w:val="000000" w:themeColor="text1"/>
                <w:lang w:val="en-US"/>
              </w:rPr>
              <w:t xml:space="preserve"> print() </w:t>
            </w:r>
          </w:p>
          <w:p w14:paraId="398169AF" w14:textId="77777777" w:rsidR="00C70C7E" w:rsidRPr="00C70C7E" w:rsidRDefault="00C70C7E" w:rsidP="00C70C7E">
            <w:pPr>
              <w:spacing w:after="0"/>
              <w:rPr>
                <w:color w:val="000000" w:themeColor="text1"/>
                <w:lang w:val="en-US"/>
              </w:rPr>
            </w:pPr>
            <w:r w:rsidRPr="00C70C7E">
              <w:rPr>
                <w:color w:val="000000" w:themeColor="text1"/>
                <w:lang w:val="en-US"/>
              </w:rPr>
              <w:t>    {</w:t>
            </w:r>
          </w:p>
          <w:p w14:paraId="34C0272E"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"Name: " &lt;&lt; name &lt;&lt; "\</w:t>
            </w:r>
            <w:proofErr w:type="spellStart"/>
            <w:r w:rsidRPr="00C70C7E">
              <w:rPr>
                <w:color w:val="000000" w:themeColor="text1"/>
                <w:lang w:val="en-US"/>
              </w:rPr>
              <w:t>tAge</w:t>
            </w:r>
            <w:proofErr w:type="spellEnd"/>
            <w:r w:rsidRPr="00C70C7E">
              <w:rPr>
                <w:color w:val="000000" w:themeColor="text1"/>
                <w:lang w:val="en-US"/>
              </w:rPr>
              <w:t>: " &lt;&lt; age &lt;&lt; std::</w:t>
            </w:r>
            <w:proofErr w:type="spellStart"/>
            <w:r w:rsidRPr="00C70C7E">
              <w:rPr>
                <w:color w:val="000000" w:themeColor="text1"/>
                <w:lang w:val="en-US"/>
              </w:rPr>
              <w:t>endl</w:t>
            </w:r>
            <w:proofErr w:type="spellEnd"/>
            <w:r w:rsidRPr="00C70C7E">
              <w:rPr>
                <w:color w:val="000000" w:themeColor="text1"/>
                <w:lang w:val="en-US"/>
              </w:rPr>
              <w:t>;</w:t>
            </w:r>
          </w:p>
          <w:p w14:paraId="4AABE9ED" w14:textId="77777777" w:rsidR="00C70C7E" w:rsidRPr="00C70C7E" w:rsidRDefault="00C70C7E" w:rsidP="00C70C7E">
            <w:pPr>
              <w:spacing w:after="0"/>
              <w:rPr>
                <w:color w:val="000000" w:themeColor="text1"/>
                <w:lang w:val="en-US"/>
              </w:rPr>
            </w:pPr>
            <w:r w:rsidRPr="00C70C7E">
              <w:rPr>
                <w:color w:val="000000" w:themeColor="text1"/>
                <w:lang w:val="en-US"/>
              </w:rPr>
              <w:t>    }</w:t>
            </w:r>
          </w:p>
          <w:p w14:paraId="4039F740" w14:textId="77777777" w:rsidR="00C70C7E" w:rsidRPr="00C70C7E" w:rsidRDefault="00C70C7E" w:rsidP="00C70C7E">
            <w:pPr>
              <w:spacing w:after="0"/>
              <w:rPr>
                <w:color w:val="000000" w:themeColor="text1"/>
                <w:lang w:val="en-US"/>
              </w:rPr>
            </w:pPr>
            <w:r w:rsidRPr="00C70C7E">
              <w:rPr>
                <w:color w:val="000000" w:themeColor="text1"/>
                <w:lang w:val="en-US"/>
              </w:rPr>
              <w:t xml:space="preserve">    Person(std::string </w:t>
            </w:r>
            <w:proofErr w:type="spellStart"/>
            <w:r w:rsidRPr="00C70C7E">
              <w:rPr>
                <w:color w:val="000000" w:themeColor="text1"/>
                <w:lang w:val="en-US"/>
              </w:rPr>
              <w:t>p_name</w:t>
            </w:r>
            <w:proofErr w:type="spellEnd"/>
            <w:r w:rsidRPr="00C70C7E">
              <w:rPr>
                <w:color w:val="000000" w:themeColor="text1"/>
                <w:lang w:val="en-US"/>
              </w:rPr>
              <w:t xml:space="preserve">, unsigned </w:t>
            </w:r>
            <w:proofErr w:type="spellStart"/>
            <w:r w:rsidRPr="00C70C7E">
              <w:rPr>
                <w:color w:val="000000" w:themeColor="text1"/>
                <w:lang w:val="en-US"/>
              </w:rPr>
              <w:t>p_age</w:t>
            </w:r>
            <w:proofErr w:type="spellEnd"/>
            <w:r w:rsidRPr="00C70C7E">
              <w:rPr>
                <w:color w:val="000000" w:themeColor="text1"/>
                <w:lang w:val="en-US"/>
              </w:rPr>
              <w:t>) : name(</w:t>
            </w:r>
            <w:proofErr w:type="spellStart"/>
            <w:r w:rsidRPr="00C70C7E">
              <w:rPr>
                <w:color w:val="000000" w:themeColor="text1"/>
                <w:lang w:val="en-US"/>
              </w:rPr>
              <w:t>p_name</w:t>
            </w:r>
            <w:proofErr w:type="spellEnd"/>
            <w:r w:rsidRPr="00C70C7E">
              <w:rPr>
                <w:color w:val="000000" w:themeColor="text1"/>
                <w:lang w:val="en-US"/>
              </w:rPr>
              <w:t>), age(</w:t>
            </w:r>
            <w:proofErr w:type="spellStart"/>
            <w:r w:rsidRPr="00C70C7E">
              <w:rPr>
                <w:color w:val="000000" w:themeColor="text1"/>
                <w:lang w:val="en-US"/>
              </w:rPr>
              <w:t>p_age</w:t>
            </w:r>
            <w:proofErr w:type="spellEnd"/>
            <w:r w:rsidRPr="00C70C7E">
              <w:rPr>
                <w:color w:val="000000" w:themeColor="text1"/>
                <w:lang w:val="en-US"/>
              </w:rPr>
              <w:t>)</w:t>
            </w:r>
          </w:p>
          <w:p w14:paraId="0ACF170A" w14:textId="77777777" w:rsidR="00C70C7E" w:rsidRPr="00C70C7E" w:rsidRDefault="00C70C7E" w:rsidP="00C70C7E">
            <w:pPr>
              <w:spacing w:after="0"/>
              <w:rPr>
                <w:color w:val="000000" w:themeColor="text1"/>
              </w:rPr>
            </w:pPr>
            <w:r w:rsidRPr="00C70C7E">
              <w:rPr>
                <w:color w:val="000000" w:themeColor="text1"/>
                <w:lang w:val="en-US"/>
              </w:rPr>
              <w:t>    </w:t>
            </w:r>
            <w:r w:rsidRPr="00C70C7E">
              <w:rPr>
                <w:color w:val="000000" w:themeColor="text1"/>
              </w:rPr>
              <w:t>{ }</w:t>
            </w:r>
          </w:p>
          <w:p w14:paraId="45B3845E" w14:textId="77777777" w:rsidR="00C70C7E" w:rsidRPr="00C70C7E" w:rsidRDefault="00C70C7E" w:rsidP="00C70C7E">
            <w:pPr>
              <w:spacing w:after="0"/>
              <w:rPr>
                <w:color w:val="000000" w:themeColor="text1"/>
              </w:rPr>
            </w:pPr>
            <w:r w:rsidRPr="00C70C7E">
              <w:rPr>
                <w:color w:val="000000" w:themeColor="text1"/>
              </w:rPr>
              <w:t>};</w:t>
            </w:r>
          </w:p>
        </w:tc>
      </w:tr>
    </w:tbl>
    <w:p w14:paraId="32DC0713" w14:textId="77703D56" w:rsidR="00C70C7E" w:rsidRPr="00C70C7E" w:rsidRDefault="00C70C7E" w:rsidP="00C70C7E">
      <w:pPr>
        <w:spacing w:after="0"/>
        <w:rPr>
          <w:color w:val="000000" w:themeColor="text1"/>
        </w:rPr>
      </w:pPr>
      <w:r w:rsidRPr="00C70C7E">
        <w:rPr>
          <w:color w:val="000000" w:themeColor="text1"/>
        </w:rPr>
        <w:t xml:space="preserve">При использовании списков инициализации важно учитывать, что передача значений должна идти в том порядке, в котором константы и переменные определены в классе. То есть в данном случае в классе сначала определена константа </w:t>
      </w:r>
      <w:proofErr w:type="spellStart"/>
      <w:r w:rsidRPr="00C70C7E">
        <w:rPr>
          <w:color w:val="000000" w:themeColor="text1"/>
        </w:rPr>
        <w:t>name</w:t>
      </w:r>
      <w:proofErr w:type="spellEnd"/>
      <w:r w:rsidRPr="00C70C7E">
        <w:rPr>
          <w:color w:val="000000" w:themeColor="text1"/>
        </w:rPr>
        <w:t xml:space="preserve">, а потом переменная </w:t>
      </w:r>
      <w:proofErr w:type="spellStart"/>
      <w:r w:rsidRPr="00C70C7E">
        <w:rPr>
          <w:color w:val="000000" w:themeColor="text1"/>
        </w:rPr>
        <w:t>age</w:t>
      </w:r>
      <w:proofErr w:type="spellEnd"/>
      <w:r w:rsidRPr="00C70C7E">
        <w:rPr>
          <w:color w:val="000000" w:themeColor="text1"/>
        </w:rPr>
        <w:t>. Соответственно в таком же порядке идет передача им значений. Поэтому при добавлении дополнительных полей или изменения порядка существующих придется следить, чтобы все инициализировалось в на</w:t>
      </w:r>
      <w:r>
        <w:rPr>
          <w:color w:val="000000" w:themeColor="text1"/>
        </w:rPr>
        <w:t>д</w:t>
      </w:r>
      <w:r w:rsidRPr="00C70C7E">
        <w:rPr>
          <w:color w:val="000000" w:themeColor="text1"/>
        </w:rPr>
        <w:t>лежащем порядке.</w:t>
      </w:r>
    </w:p>
    <w:p w14:paraId="03CC96D6" w14:textId="77777777" w:rsidR="00C70C7E" w:rsidRDefault="00C70C7E" w:rsidP="00F568BC">
      <w:pPr>
        <w:spacing w:after="0"/>
        <w:rPr>
          <w:color w:val="000000" w:themeColor="text1"/>
        </w:rPr>
      </w:pPr>
    </w:p>
    <w:p w14:paraId="0C779898" w14:textId="77777777" w:rsidR="00C70C7E" w:rsidRDefault="00C70C7E" w:rsidP="00F568BC">
      <w:pPr>
        <w:spacing w:after="0"/>
        <w:rPr>
          <w:color w:val="000000" w:themeColor="text1"/>
        </w:rPr>
      </w:pPr>
    </w:p>
    <w:p w14:paraId="5DD455D7" w14:textId="77777777" w:rsidR="00C70C7E" w:rsidRPr="003B7C5F" w:rsidRDefault="00C70C7E" w:rsidP="003B7C5F">
      <w:pPr>
        <w:pStyle w:val="2"/>
        <w:rPr>
          <w:b/>
          <w:bCs/>
          <w:color w:val="000000" w:themeColor="text1"/>
          <w:sz w:val="28"/>
          <w:szCs w:val="28"/>
        </w:rPr>
      </w:pPr>
      <w:bookmarkStart w:id="135" w:name="_Toc212063115"/>
      <w:r w:rsidRPr="003B7C5F">
        <w:rPr>
          <w:b/>
          <w:bCs/>
          <w:color w:val="000000" w:themeColor="text1"/>
          <w:sz w:val="28"/>
          <w:szCs w:val="28"/>
        </w:rPr>
        <w:t>Управление доступом. Инкапсуляция</w:t>
      </w:r>
      <w:bookmarkEnd w:id="135"/>
    </w:p>
    <w:p w14:paraId="38F7F2DE" w14:textId="77777777" w:rsidR="00C70C7E" w:rsidRPr="00C70C7E" w:rsidRDefault="00C70C7E" w:rsidP="00C70C7E">
      <w:pPr>
        <w:spacing w:after="0"/>
        <w:rPr>
          <w:color w:val="000000" w:themeColor="text1"/>
        </w:rPr>
      </w:pPr>
      <w:r w:rsidRPr="00C70C7E">
        <w:rPr>
          <w:color w:val="000000" w:themeColor="text1"/>
        </w:rPr>
        <w:t>Класс может определять различное состояние, различные функции. Однако не всегда желательно, чтобы к некоторым компонента класса был прямой доступ извне. Для разграничения доступа к различным компонентам класса применяются </w:t>
      </w:r>
      <w:r w:rsidRPr="00C70C7E">
        <w:rPr>
          <w:b/>
          <w:bCs/>
          <w:color w:val="000000" w:themeColor="text1"/>
        </w:rPr>
        <w:t>спецификаторы доступа</w:t>
      </w:r>
    </w:p>
    <w:p w14:paraId="1B2D00B3" w14:textId="77777777" w:rsidR="00C70C7E" w:rsidRPr="00C70C7E" w:rsidRDefault="00C70C7E" w:rsidP="00C70C7E">
      <w:pPr>
        <w:spacing w:after="0"/>
        <w:rPr>
          <w:color w:val="000000" w:themeColor="text1"/>
        </w:rPr>
      </w:pPr>
      <w:r w:rsidRPr="00C70C7E">
        <w:rPr>
          <w:color w:val="000000" w:themeColor="text1"/>
        </w:rPr>
        <w:t>Спецификатор </w:t>
      </w:r>
      <w:proofErr w:type="spellStart"/>
      <w:r w:rsidRPr="00C70C7E">
        <w:rPr>
          <w:b/>
          <w:bCs/>
          <w:color w:val="000000" w:themeColor="text1"/>
        </w:rPr>
        <w:t>public</w:t>
      </w:r>
      <w:proofErr w:type="spellEnd"/>
      <w:r w:rsidRPr="00C70C7E">
        <w:rPr>
          <w:color w:val="000000" w:themeColor="text1"/>
        </w:rPr>
        <w:t xml:space="preserve"> делает члены класса - поля и функции открытыми, доступными из любой части программы. Например, возьмем следующий класс </w:t>
      </w:r>
      <w:proofErr w:type="spellStart"/>
      <w:r w:rsidRPr="00C70C7E">
        <w:rPr>
          <w:color w:val="000000" w:themeColor="text1"/>
        </w:rPr>
        <w:t>Person</w:t>
      </w:r>
      <w:proofErr w:type="spellEnd"/>
      <w:r w:rsidRPr="00C70C7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347"/>
        <w:gridCol w:w="10268"/>
      </w:tblGrid>
      <w:tr w:rsidR="00C70C7E" w:rsidRPr="00C70C7E" w14:paraId="03E7424B" w14:textId="77777777" w:rsidTr="00B71A94">
        <w:trPr>
          <w:tblCellSpacing w:w="0" w:type="dxa"/>
        </w:trPr>
        <w:tc>
          <w:tcPr>
            <w:tcW w:w="6" w:type="dxa"/>
            <w:tcBorders>
              <w:top w:val="nil"/>
              <w:left w:val="nil"/>
              <w:bottom w:val="nil"/>
              <w:right w:val="single" w:sz="24" w:space="0" w:color="00B050"/>
            </w:tcBorders>
            <w:vAlign w:val="bottom"/>
            <w:hideMark/>
          </w:tcPr>
          <w:p w14:paraId="28808289" w14:textId="77777777" w:rsidR="00C70C7E" w:rsidRPr="00C70C7E" w:rsidRDefault="00C70C7E" w:rsidP="00C70C7E">
            <w:pPr>
              <w:spacing w:after="0"/>
              <w:rPr>
                <w:color w:val="000000" w:themeColor="text1"/>
              </w:rPr>
            </w:pPr>
            <w:r w:rsidRPr="00C70C7E">
              <w:rPr>
                <w:color w:val="000000" w:themeColor="text1"/>
              </w:rPr>
              <w:t>1</w:t>
            </w:r>
          </w:p>
          <w:p w14:paraId="651C7B63" w14:textId="77777777" w:rsidR="00C70C7E" w:rsidRPr="00C70C7E" w:rsidRDefault="00C70C7E" w:rsidP="00C70C7E">
            <w:pPr>
              <w:spacing w:after="0"/>
              <w:rPr>
                <w:color w:val="000000" w:themeColor="text1"/>
              </w:rPr>
            </w:pPr>
            <w:r w:rsidRPr="00C70C7E">
              <w:rPr>
                <w:color w:val="000000" w:themeColor="text1"/>
              </w:rPr>
              <w:t>2</w:t>
            </w:r>
          </w:p>
          <w:p w14:paraId="10B678F5" w14:textId="77777777" w:rsidR="00C70C7E" w:rsidRPr="00C70C7E" w:rsidRDefault="00C70C7E" w:rsidP="00C70C7E">
            <w:pPr>
              <w:spacing w:after="0"/>
              <w:rPr>
                <w:color w:val="000000" w:themeColor="text1"/>
              </w:rPr>
            </w:pPr>
            <w:r w:rsidRPr="00C70C7E">
              <w:rPr>
                <w:color w:val="000000" w:themeColor="text1"/>
              </w:rPr>
              <w:t>3</w:t>
            </w:r>
          </w:p>
          <w:p w14:paraId="434B0960" w14:textId="77777777" w:rsidR="00C70C7E" w:rsidRPr="00C70C7E" w:rsidRDefault="00C70C7E" w:rsidP="00C70C7E">
            <w:pPr>
              <w:spacing w:after="0"/>
              <w:rPr>
                <w:color w:val="000000" w:themeColor="text1"/>
              </w:rPr>
            </w:pPr>
            <w:r w:rsidRPr="00C70C7E">
              <w:rPr>
                <w:color w:val="000000" w:themeColor="text1"/>
              </w:rPr>
              <w:t>4</w:t>
            </w:r>
          </w:p>
          <w:p w14:paraId="30B36E75" w14:textId="77777777" w:rsidR="00C70C7E" w:rsidRPr="00C70C7E" w:rsidRDefault="00C70C7E" w:rsidP="00C70C7E">
            <w:pPr>
              <w:spacing w:after="0"/>
              <w:rPr>
                <w:color w:val="000000" w:themeColor="text1"/>
              </w:rPr>
            </w:pPr>
            <w:r w:rsidRPr="00C70C7E">
              <w:rPr>
                <w:color w:val="000000" w:themeColor="text1"/>
              </w:rPr>
              <w:t>5</w:t>
            </w:r>
          </w:p>
          <w:p w14:paraId="6EA15C63" w14:textId="77777777" w:rsidR="00C70C7E" w:rsidRPr="00C70C7E" w:rsidRDefault="00C70C7E" w:rsidP="00C70C7E">
            <w:pPr>
              <w:spacing w:after="0"/>
              <w:rPr>
                <w:color w:val="000000" w:themeColor="text1"/>
              </w:rPr>
            </w:pPr>
            <w:r w:rsidRPr="00C70C7E">
              <w:rPr>
                <w:color w:val="000000" w:themeColor="text1"/>
              </w:rPr>
              <w:t>6</w:t>
            </w:r>
          </w:p>
          <w:p w14:paraId="3F6232A8" w14:textId="77777777" w:rsidR="00C70C7E" w:rsidRPr="00C70C7E" w:rsidRDefault="00C70C7E" w:rsidP="00C70C7E">
            <w:pPr>
              <w:spacing w:after="0"/>
              <w:rPr>
                <w:color w:val="000000" w:themeColor="text1"/>
              </w:rPr>
            </w:pPr>
            <w:r w:rsidRPr="00C70C7E">
              <w:rPr>
                <w:color w:val="000000" w:themeColor="text1"/>
              </w:rPr>
              <w:t>7</w:t>
            </w:r>
          </w:p>
          <w:p w14:paraId="353E3810" w14:textId="77777777" w:rsidR="00C70C7E" w:rsidRPr="00C70C7E" w:rsidRDefault="00C70C7E" w:rsidP="00C70C7E">
            <w:pPr>
              <w:spacing w:after="0"/>
              <w:rPr>
                <w:color w:val="000000" w:themeColor="text1"/>
              </w:rPr>
            </w:pPr>
            <w:r w:rsidRPr="00C70C7E">
              <w:rPr>
                <w:color w:val="000000" w:themeColor="text1"/>
              </w:rPr>
              <w:t>8</w:t>
            </w:r>
          </w:p>
          <w:p w14:paraId="2EF9A045" w14:textId="77777777" w:rsidR="00C70C7E" w:rsidRPr="00C70C7E" w:rsidRDefault="00C70C7E" w:rsidP="00C70C7E">
            <w:pPr>
              <w:spacing w:after="0"/>
              <w:rPr>
                <w:color w:val="000000" w:themeColor="text1"/>
              </w:rPr>
            </w:pPr>
            <w:r w:rsidRPr="00C70C7E">
              <w:rPr>
                <w:color w:val="000000" w:themeColor="text1"/>
              </w:rPr>
              <w:t>9</w:t>
            </w:r>
          </w:p>
          <w:p w14:paraId="39864478" w14:textId="77777777" w:rsidR="00C70C7E" w:rsidRPr="00C70C7E" w:rsidRDefault="00C70C7E" w:rsidP="00C70C7E">
            <w:pPr>
              <w:spacing w:after="0"/>
              <w:rPr>
                <w:color w:val="000000" w:themeColor="text1"/>
              </w:rPr>
            </w:pPr>
            <w:r w:rsidRPr="00C70C7E">
              <w:rPr>
                <w:color w:val="000000" w:themeColor="text1"/>
              </w:rPr>
              <w:t>10</w:t>
            </w:r>
          </w:p>
          <w:p w14:paraId="6EFD7B6B" w14:textId="77777777" w:rsidR="00C70C7E" w:rsidRPr="00C70C7E" w:rsidRDefault="00C70C7E" w:rsidP="00C70C7E">
            <w:pPr>
              <w:spacing w:after="0"/>
              <w:rPr>
                <w:color w:val="000000" w:themeColor="text1"/>
              </w:rPr>
            </w:pPr>
            <w:r w:rsidRPr="00C70C7E">
              <w:rPr>
                <w:color w:val="000000" w:themeColor="text1"/>
              </w:rPr>
              <w:t>11</w:t>
            </w:r>
          </w:p>
          <w:p w14:paraId="0D74B12F" w14:textId="77777777" w:rsidR="00C70C7E" w:rsidRPr="00C70C7E" w:rsidRDefault="00C70C7E" w:rsidP="00C70C7E">
            <w:pPr>
              <w:spacing w:after="0"/>
              <w:rPr>
                <w:color w:val="000000" w:themeColor="text1"/>
              </w:rPr>
            </w:pPr>
            <w:r w:rsidRPr="00C70C7E">
              <w:rPr>
                <w:color w:val="000000" w:themeColor="text1"/>
              </w:rPr>
              <w:t>12</w:t>
            </w:r>
          </w:p>
          <w:p w14:paraId="50BE0E8C" w14:textId="77777777" w:rsidR="00C70C7E" w:rsidRPr="00C70C7E" w:rsidRDefault="00C70C7E" w:rsidP="00C70C7E">
            <w:pPr>
              <w:spacing w:after="0"/>
              <w:rPr>
                <w:color w:val="000000" w:themeColor="text1"/>
              </w:rPr>
            </w:pPr>
            <w:r w:rsidRPr="00C70C7E">
              <w:rPr>
                <w:color w:val="000000" w:themeColor="text1"/>
              </w:rPr>
              <w:t>13</w:t>
            </w:r>
          </w:p>
          <w:p w14:paraId="2640ECB9" w14:textId="77777777" w:rsidR="00C70C7E" w:rsidRPr="00C70C7E" w:rsidRDefault="00C70C7E" w:rsidP="00C70C7E">
            <w:pPr>
              <w:spacing w:after="0"/>
              <w:rPr>
                <w:color w:val="000000" w:themeColor="text1"/>
              </w:rPr>
            </w:pPr>
            <w:r w:rsidRPr="00C70C7E">
              <w:rPr>
                <w:color w:val="000000" w:themeColor="text1"/>
              </w:rPr>
              <w:t>14</w:t>
            </w:r>
          </w:p>
          <w:p w14:paraId="23C64336" w14:textId="77777777" w:rsidR="00C70C7E" w:rsidRPr="00C70C7E" w:rsidRDefault="00C70C7E" w:rsidP="00C70C7E">
            <w:pPr>
              <w:spacing w:after="0"/>
              <w:rPr>
                <w:color w:val="000000" w:themeColor="text1"/>
              </w:rPr>
            </w:pPr>
            <w:r w:rsidRPr="00C70C7E">
              <w:rPr>
                <w:color w:val="000000" w:themeColor="text1"/>
              </w:rPr>
              <w:t>15</w:t>
            </w:r>
          </w:p>
          <w:p w14:paraId="080D2578" w14:textId="77777777" w:rsidR="00C70C7E" w:rsidRPr="00C70C7E" w:rsidRDefault="00C70C7E" w:rsidP="00C70C7E">
            <w:pPr>
              <w:spacing w:after="0"/>
              <w:rPr>
                <w:color w:val="000000" w:themeColor="text1"/>
              </w:rPr>
            </w:pPr>
            <w:r w:rsidRPr="00C70C7E">
              <w:rPr>
                <w:color w:val="000000" w:themeColor="text1"/>
              </w:rPr>
              <w:t>16</w:t>
            </w:r>
          </w:p>
          <w:p w14:paraId="7B631E91" w14:textId="77777777" w:rsidR="00C70C7E" w:rsidRPr="00C70C7E" w:rsidRDefault="00C70C7E" w:rsidP="00C70C7E">
            <w:pPr>
              <w:spacing w:after="0"/>
              <w:rPr>
                <w:color w:val="000000" w:themeColor="text1"/>
              </w:rPr>
            </w:pPr>
            <w:r w:rsidRPr="00C70C7E">
              <w:rPr>
                <w:color w:val="000000" w:themeColor="text1"/>
              </w:rPr>
              <w:t>17</w:t>
            </w:r>
          </w:p>
          <w:p w14:paraId="2498A6CD" w14:textId="77777777" w:rsidR="00C70C7E" w:rsidRPr="00C70C7E" w:rsidRDefault="00C70C7E" w:rsidP="00C70C7E">
            <w:pPr>
              <w:spacing w:after="0"/>
              <w:rPr>
                <w:color w:val="000000" w:themeColor="text1"/>
              </w:rPr>
            </w:pPr>
            <w:r w:rsidRPr="00C70C7E">
              <w:rPr>
                <w:color w:val="000000" w:themeColor="text1"/>
              </w:rPr>
              <w:t>18</w:t>
            </w:r>
          </w:p>
          <w:p w14:paraId="0F43BF59" w14:textId="77777777" w:rsidR="00C70C7E" w:rsidRPr="00C70C7E" w:rsidRDefault="00C70C7E" w:rsidP="00C70C7E">
            <w:pPr>
              <w:spacing w:after="0"/>
              <w:rPr>
                <w:color w:val="000000" w:themeColor="text1"/>
              </w:rPr>
            </w:pPr>
            <w:r w:rsidRPr="00C70C7E">
              <w:rPr>
                <w:color w:val="000000" w:themeColor="text1"/>
              </w:rPr>
              <w:t>19</w:t>
            </w:r>
          </w:p>
          <w:p w14:paraId="351067A4" w14:textId="77777777" w:rsidR="00C70C7E" w:rsidRPr="00C70C7E" w:rsidRDefault="00C70C7E" w:rsidP="00C70C7E">
            <w:pPr>
              <w:spacing w:after="0"/>
              <w:rPr>
                <w:color w:val="000000" w:themeColor="text1"/>
              </w:rPr>
            </w:pPr>
            <w:r w:rsidRPr="00C70C7E">
              <w:rPr>
                <w:color w:val="000000" w:themeColor="text1"/>
              </w:rPr>
              <w:t>20</w:t>
            </w:r>
          </w:p>
          <w:p w14:paraId="5164BBCB" w14:textId="77777777" w:rsidR="00C70C7E" w:rsidRPr="00C70C7E" w:rsidRDefault="00C70C7E" w:rsidP="00C70C7E">
            <w:pPr>
              <w:spacing w:after="0"/>
              <w:rPr>
                <w:color w:val="000000" w:themeColor="text1"/>
              </w:rPr>
            </w:pPr>
            <w:r w:rsidRPr="00C70C7E">
              <w:rPr>
                <w:color w:val="000000" w:themeColor="text1"/>
              </w:rPr>
              <w:t>21</w:t>
            </w:r>
          </w:p>
          <w:p w14:paraId="208543F3" w14:textId="77777777" w:rsidR="00C70C7E" w:rsidRPr="00C70C7E" w:rsidRDefault="00C70C7E" w:rsidP="00C70C7E">
            <w:pPr>
              <w:spacing w:after="0"/>
              <w:rPr>
                <w:color w:val="000000" w:themeColor="text1"/>
              </w:rPr>
            </w:pPr>
            <w:r w:rsidRPr="00C70C7E">
              <w:rPr>
                <w:color w:val="000000" w:themeColor="text1"/>
              </w:rPr>
              <w:t>22</w:t>
            </w:r>
          </w:p>
          <w:p w14:paraId="338C75A7" w14:textId="77777777" w:rsidR="00C70C7E" w:rsidRPr="00C70C7E" w:rsidRDefault="00C70C7E" w:rsidP="00C70C7E">
            <w:pPr>
              <w:spacing w:after="0"/>
              <w:rPr>
                <w:color w:val="000000" w:themeColor="text1"/>
              </w:rPr>
            </w:pPr>
            <w:r w:rsidRPr="00C70C7E">
              <w:rPr>
                <w:color w:val="000000" w:themeColor="text1"/>
              </w:rPr>
              <w:lastRenderedPageBreak/>
              <w:t>23</w:t>
            </w:r>
          </w:p>
          <w:p w14:paraId="2E8A603C" w14:textId="77777777" w:rsidR="00C70C7E" w:rsidRPr="00C70C7E" w:rsidRDefault="00C70C7E" w:rsidP="00C70C7E">
            <w:pPr>
              <w:spacing w:after="0"/>
              <w:rPr>
                <w:color w:val="000000" w:themeColor="text1"/>
              </w:rPr>
            </w:pPr>
            <w:r w:rsidRPr="00C70C7E">
              <w:rPr>
                <w:color w:val="000000" w:themeColor="text1"/>
              </w:rPr>
              <w:t>24</w:t>
            </w:r>
          </w:p>
          <w:p w14:paraId="0D9AAC1A" w14:textId="77777777" w:rsidR="00C70C7E" w:rsidRPr="00C70C7E" w:rsidRDefault="00C70C7E" w:rsidP="00C70C7E">
            <w:pPr>
              <w:spacing w:after="0"/>
              <w:rPr>
                <w:color w:val="000000" w:themeColor="text1"/>
              </w:rPr>
            </w:pPr>
            <w:r w:rsidRPr="00C70C7E">
              <w:rPr>
                <w:color w:val="000000" w:themeColor="text1"/>
              </w:rPr>
              <w:t>25</w:t>
            </w:r>
          </w:p>
        </w:tc>
        <w:tc>
          <w:tcPr>
            <w:tcW w:w="8408" w:type="dxa"/>
            <w:tcBorders>
              <w:top w:val="nil"/>
              <w:left w:val="nil"/>
              <w:bottom w:val="nil"/>
              <w:right w:val="nil"/>
            </w:tcBorders>
            <w:vAlign w:val="bottom"/>
            <w:hideMark/>
          </w:tcPr>
          <w:p w14:paraId="01C90DCF" w14:textId="77777777" w:rsidR="00C70C7E" w:rsidRPr="00C70C7E" w:rsidRDefault="00C70C7E" w:rsidP="00C70C7E">
            <w:pPr>
              <w:spacing w:after="0"/>
              <w:rPr>
                <w:color w:val="000000" w:themeColor="text1"/>
                <w:lang w:val="en-US"/>
              </w:rPr>
            </w:pPr>
            <w:r w:rsidRPr="00C70C7E">
              <w:rPr>
                <w:color w:val="000000" w:themeColor="text1"/>
                <w:lang w:val="en-US"/>
              </w:rPr>
              <w:lastRenderedPageBreak/>
              <w:t>#include &lt;iostream&gt;</w:t>
            </w:r>
          </w:p>
          <w:p w14:paraId="19235FB2" w14:textId="77777777" w:rsidR="00C70C7E" w:rsidRPr="00C70C7E" w:rsidRDefault="00C70C7E" w:rsidP="00C70C7E">
            <w:pPr>
              <w:spacing w:after="0"/>
              <w:rPr>
                <w:color w:val="000000" w:themeColor="text1"/>
                <w:lang w:val="en-US"/>
              </w:rPr>
            </w:pPr>
            <w:r w:rsidRPr="00C70C7E">
              <w:rPr>
                <w:color w:val="000000" w:themeColor="text1"/>
                <w:lang w:val="en-US"/>
              </w:rPr>
              <w:t> </w:t>
            </w:r>
          </w:p>
          <w:p w14:paraId="7D1AEA8F" w14:textId="77777777" w:rsidR="00C70C7E" w:rsidRPr="00C70C7E" w:rsidRDefault="00C70C7E" w:rsidP="00C70C7E">
            <w:pPr>
              <w:spacing w:after="0"/>
              <w:rPr>
                <w:color w:val="000000" w:themeColor="text1"/>
                <w:lang w:val="en-US"/>
              </w:rPr>
            </w:pPr>
            <w:r w:rsidRPr="00C70C7E">
              <w:rPr>
                <w:b/>
                <w:bCs/>
                <w:color w:val="000000" w:themeColor="text1"/>
                <w:lang w:val="en-US"/>
              </w:rPr>
              <w:t>class</w:t>
            </w:r>
            <w:r w:rsidRPr="00C70C7E">
              <w:rPr>
                <w:color w:val="000000" w:themeColor="text1"/>
                <w:lang w:val="en-US"/>
              </w:rPr>
              <w:t xml:space="preserve"> Person </w:t>
            </w:r>
          </w:p>
          <w:p w14:paraId="0CA557F4" w14:textId="77777777" w:rsidR="00C70C7E" w:rsidRPr="00C70C7E" w:rsidRDefault="00C70C7E" w:rsidP="00C70C7E">
            <w:pPr>
              <w:spacing w:after="0"/>
              <w:rPr>
                <w:color w:val="000000" w:themeColor="text1"/>
                <w:lang w:val="en-US"/>
              </w:rPr>
            </w:pPr>
            <w:r w:rsidRPr="00C70C7E">
              <w:rPr>
                <w:color w:val="000000" w:themeColor="text1"/>
                <w:lang w:val="en-US"/>
              </w:rPr>
              <w:t>{</w:t>
            </w:r>
          </w:p>
          <w:p w14:paraId="3E2BE39D" w14:textId="77777777" w:rsidR="00C70C7E" w:rsidRPr="00C70C7E" w:rsidRDefault="00C70C7E" w:rsidP="00C70C7E">
            <w:pPr>
              <w:spacing w:after="0"/>
              <w:rPr>
                <w:color w:val="000000" w:themeColor="text1"/>
                <w:lang w:val="en-US"/>
              </w:rPr>
            </w:pPr>
            <w:r w:rsidRPr="00C70C7E">
              <w:rPr>
                <w:b/>
                <w:bCs/>
                <w:color w:val="000000" w:themeColor="text1"/>
                <w:lang w:val="en-US"/>
              </w:rPr>
              <w:t>public</w:t>
            </w:r>
            <w:r w:rsidRPr="00C70C7E">
              <w:rPr>
                <w:color w:val="000000" w:themeColor="text1"/>
                <w:lang w:val="en-US"/>
              </w:rPr>
              <w:t>:</w:t>
            </w:r>
          </w:p>
          <w:p w14:paraId="34C7CBD0" w14:textId="77777777" w:rsidR="00C70C7E" w:rsidRPr="00C70C7E" w:rsidRDefault="00C70C7E" w:rsidP="00C70C7E">
            <w:pPr>
              <w:spacing w:after="0"/>
              <w:rPr>
                <w:color w:val="000000" w:themeColor="text1"/>
                <w:lang w:val="en-US"/>
              </w:rPr>
            </w:pPr>
            <w:r w:rsidRPr="00C70C7E">
              <w:rPr>
                <w:color w:val="000000" w:themeColor="text1"/>
                <w:lang w:val="en-US"/>
              </w:rPr>
              <w:t>    std::string name;</w:t>
            </w:r>
          </w:p>
          <w:p w14:paraId="6FE2B2DE" w14:textId="77777777" w:rsidR="00C70C7E" w:rsidRPr="00C70C7E" w:rsidRDefault="00C70C7E" w:rsidP="00C70C7E">
            <w:pPr>
              <w:spacing w:after="0"/>
              <w:rPr>
                <w:color w:val="000000" w:themeColor="text1"/>
                <w:lang w:val="en-US"/>
              </w:rPr>
            </w:pPr>
            <w:r w:rsidRPr="00C70C7E">
              <w:rPr>
                <w:color w:val="000000" w:themeColor="text1"/>
                <w:lang w:val="en-US"/>
              </w:rPr>
              <w:t>    unsigned age;</w:t>
            </w:r>
          </w:p>
          <w:p w14:paraId="66F4D35A"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void</w:t>
            </w:r>
            <w:r w:rsidRPr="00C70C7E">
              <w:rPr>
                <w:color w:val="000000" w:themeColor="text1"/>
                <w:lang w:val="en-US"/>
              </w:rPr>
              <w:t xml:space="preserve"> print() </w:t>
            </w:r>
          </w:p>
          <w:p w14:paraId="595D0254" w14:textId="77777777" w:rsidR="00C70C7E" w:rsidRPr="00C70C7E" w:rsidRDefault="00C70C7E" w:rsidP="00C70C7E">
            <w:pPr>
              <w:spacing w:after="0"/>
              <w:rPr>
                <w:color w:val="000000" w:themeColor="text1"/>
                <w:lang w:val="en-US"/>
              </w:rPr>
            </w:pPr>
            <w:r w:rsidRPr="00C70C7E">
              <w:rPr>
                <w:color w:val="000000" w:themeColor="text1"/>
                <w:lang w:val="en-US"/>
              </w:rPr>
              <w:t>    {</w:t>
            </w:r>
          </w:p>
          <w:p w14:paraId="602F3A2A"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"Name: " &lt;&lt; name &lt;&lt; "\</w:t>
            </w:r>
            <w:proofErr w:type="spellStart"/>
            <w:r w:rsidRPr="00C70C7E">
              <w:rPr>
                <w:color w:val="000000" w:themeColor="text1"/>
                <w:lang w:val="en-US"/>
              </w:rPr>
              <w:t>tAge</w:t>
            </w:r>
            <w:proofErr w:type="spellEnd"/>
            <w:r w:rsidRPr="00C70C7E">
              <w:rPr>
                <w:color w:val="000000" w:themeColor="text1"/>
                <w:lang w:val="en-US"/>
              </w:rPr>
              <w:t>: " &lt;&lt; age &lt;&lt; std::</w:t>
            </w:r>
            <w:proofErr w:type="spellStart"/>
            <w:r w:rsidRPr="00C70C7E">
              <w:rPr>
                <w:color w:val="000000" w:themeColor="text1"/>
                <w:lang w:val="en-US"/>
              </w:rPr>
              <w:t>endl</w:t>
            </w:r>
            <w:proofErr w:type="spellEnd"/>
            <w:r w:rsidRPr="00C70C7E">
              <w:rPr>
                <w:color w:val="000000" w:themeColor="text1"/>
                <w:lang w:val="en-US"/>
              </w:rPr>
              <w:t>;</w:t>
            </w:r>
          </w:p>
          <w:p w14:paraId="0ED73B72" w14:textId="77777777" w:rsidR="00C70C7E" w:rsidRPr="00C70C7E" w:rsidRDefault="00C70C7E" w:rsidP="00C70C7E">
            <w:pPr>
              <w:spacing w:after="0"/>
              <w:rPr>
                <w:color w:val="000000" w:themeColor="text1"/>
                <w:lang w:val="en-US"/>
              </w:rPr>
            </w:pPr>
            <w:r w:rsidRPr="00C70C7E">
              <w:rPr>
                <w:color w:val="000000" w:themeColor="text1"/>
                <w:lang w:val="en-US"/>
              </w:rPr>
              <w:t>    }</w:t>
            </w:r>
          </w:p>
          <w:p w14:paraId="72104440" w14:textId="77777777" w:rsidR="00C70C7E" w:rsidRPr="00C70C7E" w:rsidRDefault="00C70C7E" w:rsidP="00C70C7E">
            <w:pPr>
              <w:spacing w:after="0"/>
              <w:rPr>
                <w:color w:val="000000" w:themeColor="text1"/>
                <w:lang w:val="en-US"/>
              </w:rPr>
            </w:pPr>
            <w:r w:rsidRPr="00C70C7E">
              <w:rPr>
                <w:color w:val="000000" w:themeColor="text1"/>
                <w:lang w:val="en-US"/>
              </w:rPr>
              <w:t xml:space="preserve">    Person(std::string </w:t>
            </w:r>
            <w:proofErr w:type="spellStart"/>
            <w:r w:rsidRPr="00C70C7E">
              <w:rPr>
                <w:color w:val="000000" w:themeColor="text1"/>
                <w:lang w:val="en-US"/>
              </w:rPr>
              <w:t>p_name</w:t>
            </w:r>
            <w:proofErr w:type="spellEnd"/>
            <w:r w:rsidRPr="00C70C7E">
              <w:rPr>
                <w:color w:val="000000" w:themeColor="text1"/>
                <w:lang w:val="en-US"/>
              </w:rPr>
              <w:t xml:space="preserve">, unsigned </w:t>
            </w:r>
            <w:proofErr w:type="spellStart"/>
            <w:r w:rsidRPr="00C70C7E">
              <w:rPr>
                <w:color w:val="000000" w:themeColor="text1"/>
                <w:lang w:val="en-US"/>
              </w:rPr>
              <w:t>p_age</w:t>
            </w:r>
            <w:proofErr w:type="spellEnd"/>
            <w:r w:rsidRPr="00C70C7E">
              <w:rPr>
                <w:color w:val="000000" w:themeColor="text1"/>
                <w:lang w:val="en-US"/>
              </w:rPr>
              <w:t>)</w:t>
            </w:r>
          </w:p>
          <w:p w14:paraId="75174229" w14:textId="77777777" w:rsidR="00C70C7E" w:rsidRPr="00C70C7E" w:rsidRDefault="00C70C7E" w:rsidP="00C70C7E">
            <w:pPr>
              <w:spacing w:after="0"/>
              <w:rPr>
                <w:color w:val="000000" w:themeColor="text1"/>
                <w:lang w:val="en-US"/>
              </w:rPr>
            </w:pPr>
            <w:r w:rsidRPr="00C70C7E">
              <w:rPr>
                <w:color w:val="000000" w:themeColor="text1"/>
                <w:lang w:val="en-US"/>
              </w:rPr>
              <w:t xml:space="preserve">    { </w:t>
            </w:r>
          </w:p>
          <w:p w14:paraId="185202ED" w14:textId="77777777" w:rsidR="00C70C7E" w:rsidRPr="00C70C7E" w:rsidRDefault="00C70C7E" w:rsidP="00C70C7E">
            <w:pPr>
              <w:spacing w:after="0"/>
              <w:rPr>
                <w:color w:val="000000" w:themeColor="text1"/>
                <w:lang w:val="en-US"/>
              </w:rPr>
            </w:pPr>
            <w:r w:rsidRPr="00C70C7E">
              <w:rPr>
                <w:color w:val="000000" w:themeColor="text1"/>
                <w:lang w:val="en-US"/>
              </w:rPr>
              <w:t xml:space="preserve">        name = </w:t>
            </w:r>
            <w:proofErr w:type="spellStart"/>
            <w:r w:rsidRPr="00C70C7E">
              <w:rPr>
                <w:color w:val="000000" w:themeColor="text1"/>
                <w:lang w:val="en-US"/>
              </w:rPr>
              <w:t>p_name</w:t>
            </w:r>
            <w:proofErr w:type="spellEnd"/>
            <w:r w:rsidRPr="00C70C7E">
              <w:rPr>
                <w:color w:val="000000" w:themeColor="text1"/>
                <w:lang w:val="en-US"/>
              </w:rPr>
              <w:t xml:space="preserve">; </w:t>
            </w:r>
          </w:p>
          <w:p w14:paraId="1D470475" w14:textId="77777777" w:rsidR="00C70C7E" w:rsidRPr="00C70C7E" w:rsidRDefault="00C70C7E" w:rsidP="00C70C7E">
            <w:pPr>
              <w:spacing w:after="0"/>
              <w:rPr>
                <w:color w:val="000000" w:themeColor="text1"/>
                <w:lang w:val="en-US"/>
              </w:rPr>
            </w:pPr>
            <w:r w:rsidRPr="00C70C7E">
              <w:rPr>
                <w:color w:val="000000" w:themeColor="text1"/>
                <w:lang w:val="en-US"/>
              </w:rPr>
              <w:t xml:space="preserve">        age = </w:t>
            </w:r>
            <w:proofErr w:type="spellStart"/>
            <w:r w:rsidRPr="00C70C7E">
              <w:rPr>
                <w:color w:val="000000" w:themeColor="text1"/>
                <w:lang w:val="en-US"/>
              </w:rPr>
              <w:t>p_age</w:t>
            </w:r>
            <w:proofErr w:type="spellEnd"/>
            <w:r w:rsidRPr="00C70C7E">
              <w:rPr>
                <w:color w:val="000000" w:themeColor="text1"/>
                <w:lang w:val="en-US"/>
              </w:rPr>
              <w:t>;</w:t>
            </w:r>
          </w:p>
          <w:p w14:paraId="4882C57C" w14:textId="77777777" w:rsidR="00C70C7E" w:rsidRPr="00C70C7E" w:rsidRDefault="00C70C7E" w:rsidP="00C70C7E">
            <w:pPr>
              <w:spacing w:after="0"/>
              <w:rPr>
                <w:color w:val="000000" w:themeColor="text1"/>
                <w:lang w:val="en-US"/>
              </w:rPr>
            </w:pPr>
            <w:r w:rsidRPr="00C70C7E">
              <w:rPr>
                <w:color w:val="000000" w:themeColor="text1"/>
                <w:lang w:val="en-US"/>
              </w:rPr>
              <w:t>    }</w:t>
            </w:r>
          </w:p>
          <w:p w14:paraId="5BDEFCBD" w14:textId="77777777" w:rsidR="00C70C7E" w:rsidRPr="00C70C7E" w:rsidRDefault="00C70C7E" w:rsidP="00C70C7E">
            <w:pPr>
              <w:spacing w:after="0"/>
              <w:rPr>
                <w:color w:val="000000" w:themeColor="text1"/>
                <w:lang w:val="en-US"/>
              </w:rPr>
            </w:pPr>
            <w:r w:rsidRPr="00C70C7E">
              <w:rPr>
                <w:color w:val="000000" w:themeColor="text1"/>
                <w:lang w:val="en-US"/>
              </w:rPr>
              <w:t>};</w:t>
            </w:r>
          </w:p>
          <w:p w14:paraId="1492BE92" w14:textId="77777777" w:rsidR="00C70C7E" w:rsidRPr="00C70C7E" w:rsidRDefault="00C70C7E" w:rsidP="00C70C7E">
            <w:pPr>
              <w:spacing w:after="0"/>
              <w:rPr>
                <w:color w:val="000000" w:themeColor="text1"/>
                <w:lang w:val="en-US"/>
              </w:rPr>
            </w:pPr>
            <w:r w:rsidRPr="00C70C7E">
              <w:rPr>
                <w:b/>
                <w:bCs/>
                <w:color w:val="000000" w:themeColor="text1"/>
                <w:lang w:val="en-US"/>
              </w:rPr>
              <w:t>int</w:t>
            </w:r>
            <w:r w:rsidRPr="00C70C7E">
              <w:rPr>
                <w:color w:val="000000" w:themeColor="text1"/>
                <w:lang w:val="en-US"/>
              </w:rPr>
              <w:t xml:space="preserve"> main()</w:t>
            </w:r>
          </w:p>
          <w:p w14:paraId="5CA5ADB2" w14:textId="77777777" w:rsidR="00C70C7E" w:rsidRPr="00C70C7E" w:rsidRDefault="00C70C7E" w:rsidP="00C70C7E">
            <w:pPr>
              <w:spacing w:after="0"/>
              <w:rPr>
                <w:color w:val="000000" w:themeColor="text1"/>
                <w:lang w:val="en-US"/>
              </w:rPr>
            </w:pPr>
            <w:r w:rsidRPr="00C70C7E">
              <w:rPr>
                <w:color w:val="000000" w:themeColor="text1"/>
                <w:lang w:val="en-US"/>
              </w:rPr>
              <w:t>{</w:t>
            </w:r>
          </w:p>
          <w:p w14:paraId="5B056A84" w14:textId="77777777" w:rsidR="00C70C7E" w:rsidRPr="00C70C7E" w:rsidRDefault="00C70C7E" w:rsidP="00C70C7E">
            <w:pPr>
              <w:spacing w:after="0"/>
              <w:rPr>
                <w:color w:val="000000" w:themeColor="text1"/>
                <w:lang w:val="en-US"/>
              </w:rPr>
            </w:pPr>
            <w:r w:rsidRPr="00C70C7E">
              <w:rPr>
                <w:color w:val="000000" w:themeColor="text1"/>
                <w:lang w:val="en-US"/>
              </w:rPr>
              <w:t>    Person tom{"Tom", 38};</w:t>
            </w:r>
          </w:p>
          <w:p w14:paraId="79D43685" w14:textId="77777777" w:rsidR="00C70C7E" w:rsidRPr="00C70C7E" w:rsidRDefault="00C70C7E" w:rsidP="00C70C7E">
            <w:pPr>
              <w:spacing w:after="0"/>
              <w:rPr>
                <w:color w:val="000000" w:themeColor="text1"/>
              </w:rPr>
            </w:pPr>
            <w:r w:rsidRPr="00C70C7E">
              <w:rPr>
                <w:color w:val="000000" w:themeColor="text1"/>
                <w:lang w:val="en-US"/>
              </w:rPr>
              <w:t>    </w:t>
            </w:r>
            <w:r w:rsidRPr="00C70C7E">
              <w:rPr>
                <w:color w:val="000000" w:themeColor="text1"/>
              </w:rPr>
              <w:t xml:space="preserve">// поля </w:t>
            </w:r>
            <w:proofErr w:type="spellStart"/>
            <w:r w:rsidRPr="00C70C7E">
              <w:rPr>
                <w:color w:val="000000" w:themeColor="text1"/>
              </w:rPr>
              <w:t>name</w:t>
            </w:r>
            <w:proofErr w:type="spellEnd"/>
            <w:r w:rsidRPr="00C70C7E">
              <w:rPr>
                <w:color w:val="000000" w:themeColor="text1"/>
              </w:rPr>
              <w:t xml:space="preserve">, </w:t>
            </w:r>
            <w:proofErr w:type="spellStart"/>
            <w:r w:rsidRPr="00C70C7E">
              <w:rPr>
                <w:color w:val="000000" w:themeColor="text1"/>
              </w:rPr>
              <w:t>age</w:t>
            </w:r>
            <w:proofErr w:type="spellEnd"/>
            <w:r w:rsidRPr="00C70C7E">
              <w:rPr>
                <w:color w:val="000000" w:themeColor="text1"/>
              </w:rPr>
              <w:t xml:space="preserve"> и функция </w:t>
            </w:r>
            <w:proofErr w:type="spellStart"/>
            <w:r w:rsidRPr="00C70C7E">
              <w:rPr>
                <w:color w:val="000000" w:themeColor="text1"/>
              </w:rPr>
              <w:t>print</w:t>
            </w:r>
            <w:proofErr w:type="spellEnd"/>
            <w:r w:rsidRPr="00C70C7E">
              <w:rPr>
                <w:color w:val="000000" w:themeColor="text1"/>
              </w:rPr>
              <w:t xml:space="preserve"> общедоступные</w:t>
            </w:r>
          </w:p>
          <w:p w14:paraId="5D3C9416" w14:textId="77777777" w:rsidR="00C70C7E" w:rsidRPr="00C70C7E" w:rsidRDefault="00C70C7E" w:rsidP="00C70C7E">
            <w:pPr>
              <w:spacing w:after="0"/>
              <w:rPr>
                <w:color w:val="000000" w:themeColor="text1"/>
                <w:lang w:val="en-US"/>
              </w:rPr>
            </w:pPr>
            <w:r w:rsidRPr="00C70C7E">
              <w:rPr>
                <w:color w:val="000000" w:themeColor="text1"/>
              </w:rPr>
              <w:t>    </w:t>
            </w:r>
            <w:r w:rsidRPr="00C70C7E">
              <w:rPr>
                <w:color w:val="000000" w:themeColor="text1"/>
                <w:lang w:val="en-US"/>
              </w:rPr>
              <w:t xml:space="preserve">tom.name = "Tomas"; </w:t>
            </w:r>
          </w:p>
          <w:p w14:paraId="7809EEEC" w14:textId="77777777" w:rsidR="00C70C7E" w:rsidRPr="00C70C7E" w:rsidRDefault="00C70C7E" w:rsidP="00C70C7E">
            <w:pPr>
              <w:spacing w:after="0"/>
              <w:rPr>
                <w:color w:val="000000" w:themeColor="text1"/>
                <w:lang w:val="en-US"/>
              </w:rPr>
            </w:pPr>
            <w:r w:rsidRPr="00C70C7E">
              <w:rPr>
                <w:color w:val="000000" w:themeColor="text1"/>
                <w:lang w:val="en-US"/>
              </w:rPr>
              <w:lastRenderedPageBreak/>
              <w:t>    </w:t>
            </w:r>
            <w:proofErr w:type="spellStart"/>
            <w:r w:rsidRPr="00C70C7E">
              <w:rPr>
                <w:color w:val="000000" w:themeColor="text1"/>
                <w:lang w:val="en-US"/>
              </w:rPr>
              <w:t>tom.age</w:t>
            </w:r>
            <w:proofErr w:type="spellEnd"/>
            <w:r w:rsidRPr="00C70C7E">
              <w:rPr>
                <w:color w:val="000000" w:themeColor="text1"/>
                <w:lang w:val="en-US"/>
              </w:rPr>
              <w:t xml:space="preserve"> = 22;</w:t>
            </w:r>
          </w:p>
          <w:p w14:paraId="301FD942" w14:textId="77777777" w:rsidR="00C70C7E" w:rsidRPr="00C70C7E" w:rsidRDefault="00C70C7E" w:rsidP="00C70C7E">
            <w:pPr>
              <w:spacing w:after="0"/>
              <w:rPr>
                <w:color w:val="000000" w:themeColor="text1"/>
                <w:lang w:val="en-US"/>
              </w:rPr>
            </w:pPr>
            <w:r w:rsidRPr="00C70C7E">
              <w:rPr>
                <w:color w:val="000000" w:themeColor="text1"/>
                <w:lang w:val="en-US"/>
              </w:rPr>
              <w:t>    </w:t>
            </w:r>
            <w:proofErr w:type="spellStart"/>
            <w:r w:rsidRPr="00C70C7E">
              <w:rPr>
                <w:color w:val="000000" w:themeColor="text1"/>
                <w:lang w:val="en-US"/>
              </w:rPr>
              <w:t>tom.print</w:t>
            </w:r>
            <w:proofErr w:type="spellEnd"/>
            <w:r w:rsidRPr="00C70C7E">
              <w:rPr>
                <w:color w:val="000000" w:themeColor="text1"/>
                <w:lang w:val="en-US"/>
              </w:rPr>
              <w:t>();    // Name: Tomas   Age: 22</w:t>
            </w:r>
          </w:p>
          <w:p w14:paraId="50DE86D4" w14:textId="77777777" w:rsidR="00C70C7E" w:rsidRPr="00C70C7E" w:rsidRDefault="00C70C7E" w:rsidP="00C70C7E">
            <w:pPr>
              <w:spacing w:after="0"/>
              <w:rPr>
                <w:color w:val="000000" w:themeColor="text1"/>
              </w:rPr>
            </w:pPr>
            <w:r w:rsidRPr="00C70C7E">
              <w:rPr>
                <w:color w:val="000000" w:themeColor="text1"/>
              </w:rPr>
              <w:t>}</w:t>
            </w:r>
          </w:p>
        </w:tc>
      </w:tr>
    </w:tbl>
    <w:p w14:paraId="59E6F177" w14:textId="77777777" w:rsidR="00C70C7E" w:rsidRPr="00C70C7E" w:rsidRDefault="00C70C7E" w:rsidP="00C70C7E">
      <w:pPr>
        <w:spacing w:after="0"/>
        <w:rPr>
          <w:color w:val="000000" w:themeColor="text1"/>
        </w:rPr>
      </w:pPr>
      <w:r w:rsidRPr="00C70C7E">
        <w:rPr>
          <w:color w:val="000000" w:themeColor="text1"/>
        </w:rPr>
        <w:lastRenderedPageBreak/>
        <w:t xml:space="preserve">То есть в данном случае поля </w:t>
      </w:r>
      <w:proofErr w:type="spellStart"/>
      <w:r w:rsidRPr="00C70C7E">
        <w:rPr>
          <w:color w:val="000000" w:themeColor="text1"/>
        </w:rPr>
        <w:t>name</w:t>
      </w:r>
      <w:proofErr w:type="spellEnd"/>
      <w:r w:rsidRPr="00C70C7E">
        <w:rPr>
          <w:color w:val="000000" w:themeColor="text1"/>
        </w:rPr>
        <w:t xml:space="preserve"> и </w:t>
      </w:r>
      <w:proofErr w:type="spellStart"/>
      <w:r w:rsidRPr="00C70C7E">
        <w:rPr>
          <w:color w:val="000000" w:themeColor="text1"/>
        </w:rPr>
        <w:t>age</w:t>
      </w:r>
      <w:proofErr w:type="spellEnd"/>
      <w:r w:rsidRPr="00C70C7E">
        <w:rPr>
          <w:color w:val="000000" w:themeColor="text1"/>
        </w:rPr>
        <w:t xml:space="preserve"> и функция </w:t>
      </w:r>
      <w:proofErr w:type="spellStart"/>
      <w:r w:rsidRPr="00C70C7E">
        <w:rPr>
          <w:color w:val="000000" w:themeColor="text1"/>
        </w:rPr>
        <w:t>print</w:t>
      </w:r>
      <w:proofErr w:type="spellEnd"/>
      <w:r w:rsidRPr="00C70C7E">
        <w:rPr>
          <w:color w:val="000000" w:themeColor="text1"/>
        </w:rPr>
        <w:t xml:space="preserve"> являются открытыми, общедоступными, и мы можем обращаться к ним во внешнем коде. Однако это имеет некоторые недостатки. </w:t>
      </w:r>
      <w:proofErr w:type="spellStart"/>
      <w:r w:rsidRPr="00C70C7E">
        <w:rPr>
          <w:color w:val="000000" w:themeColor="text1"/>
        </w:rPr>
        <w:t>ТаК</w:t>
      </w:r>
      <w:proofErr w:type="spellEnd"/>
      <w:r w:rsidRPr="00C70C7E">
        <w:rPr>
          <w:color w:val="000000" w:themeColor="text1"/>
        </w:rPr>
        <w:t xml:space="preserve">, мы можем обратиться к полям класса и присвоить им любые значения, даже если они будут не совсем корректными, исходя из логики </w:t>
      </w:r>
      <w:proofErr w:type="spellStart"/>
      <w:r w:rsidRPr="00C70C7E">
        <w:rPr>
          <w:color w:val="000000" w:themeColor="text1"/>
        </w:rPr>
        <w:t>прогаммы</w:t>
      </w:r>
      <w:proofErr w:type="spellEnd"/>
      <w:r w:rsidRPr="00C70C7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C70C7E" w:rsidRPr="00C70C7E" w14:paraId="5D5350A9" w14:textId="77777777" w:rsidTr="00B911FE">
        <w:trPr>
          <w:tblCellSpacing w:w="0" w:type="dxa"/>
        </w:trPr>
        <w:tc>
          <w:tcPr>
            <w:tcW w:w="284" w:type="dxa"/>
            <w:tcBorders>
              <w:top w:val="nil"/>
              <w:left w:val="nil"/>
              <w:bottom w:val="nil"/>
              <w:right w:val="single" w:sz="24" w:space="0" w:color="00B050"/>
            </w:tcBorders>
            <w:vAlign w:val="bottom"/>
            <w:hideMark/>
          </w:tcPr>
          <w:p w14:paraId="0BCA413E" w14:textId="77777777" w:rsidR="00C70C7E" w:rsidRPr="00C70C7E" w:rsidRDefault="00C70C7E" w:rsidP="00C70C7E">
            <w:pPr>
              <w:spacing w:after="0"/>
              <w:rPr>
                <w:color w:val="000000" w:themeColor="text1"/>
              </w:rPr>
            </w:pPr>
            <w:r w:rsidRPr="00C70C7E">
              <w:rPr>
                <w:color w:val="000000" w:themeColor="text1"/>
              </w:rPr>
              <w:t>1</w:t>
            </w:r>
          </w:p>
          <w:p w14:paraId="6935A749" w14:textId="77777777" w:rsidR="00C70C7E" w:rsidRPr="00C70C7E" w:rsidRDefault="00C70C7E" w:rsidP="00C70C7E">
            <w:pPr>
              <w:spacing w:after="0"/>
              <w:rPr>
                <w:color w:val="000000" w:themeColor="text1"/>
              </w:rPr>
            </w:pPr>
            <w:r w:rsidRPr="00C70C7E">
              <w:rPr>
                <w:color w:val="000000" w:themeColor="text1"/>
              </w:rPr>
              <w:t>2</w:t>
            </w:r>
          </w:p>
          <w:p w14:paraId="4A5F8B76" w14:textId="77777777" w:rsidR="00C70C7E" w:rsidRPr="00C70C7E" w:rsidRDefault="00C70C7E" w:rsidP="00C70C7E">
            <w:pPr>
              <w:spacing w:after="0"/>
              <w:rPr>
                <w:color w:val="000000" w:themeColor="text1"/>
              </w:rPr>
            </w:pPr>
            <w:r w:rsidRPr="00C70C7E">
              <w:rPr>
                <w:color w:val="000000" w:themeColor="text1"/>
              </w:rPr>
              <w:t>3</w:t>
            </w:r>
          </w:p>
        </w:tc>
        <w:tc>
          <w:tcPr>
            <w:tcW w:w="10331" w:type="dxa"/>
            <w:tcBorders>
              <w:top w:val="nil"/>
              <w:left w:val="nil"/>
              <w:bottom w:val="nil"/>
              <w:right w:val="nil"/>
            </w:tcBorders>
            <w:vAlign w:val="bottom"/>
            <w:hideMark/>
          </w:tcPr>
          <w:p w14:paraId="4E7615F1" w14:textId="77777777" w:rsidR="00C70C7E" w:rsidRPr="00C70C7E" w:rsidRDefault="00C70C7E" w:rsidP="00C70C7E">
            <w:pPr>
              <w:spacing w:after="0"/>
              <w:rPr>
                <w:color w:val="000000" w:themeColor="text1"/>
                <w:lang w:val="en-US"/>
              </w:rPr>
            </w:pPr>
            <w:r w:rsidRPr="00C70C7E">
              <w:rPr>
                <w:color w:val="000000" w:themeColor="text1"/>
                <w:lang w:val="en-US"/>
              </w:rPr>
              <w:t>Person tom("Tom", 22);</w:t>
            </w:r>
          </w:p>
          <w:p w14:paraId="2334A3DB" w14:textId="77777777" w:rsidR="00C70C7E" w:rsidRPr="00C70C7E" w:rsidRDefault="00C70C7E" w:rsidP="00C70C7E">
            <w:pPr>
              <w:spacing w:after="0"/>
              <w:rPr>
                <w:color w:val="000000" w:themeColor="text1"/>
                <w:lang w:val="en-US"/>
              </w:rPr>
            </w:pPr>
            <w:r w:rsidRPr="00C70C7E">
              <w:rPr>
                <w:color w:val="000000" w:themeColor="text1"/>
                <w:lang w:val="en-US"/>
              </w:rPr>
              <w:t>tom.name = "";</w:t>
            </w:r>
          </w:p>
          <w:p w14:paraId="357ED237" w14:textId="77777777" w:rsidR="00C70C7E" w:rsidRPr="00C70C7E" w:rsidRDefault="00C70C7E" w:rsidP="00C70C7E">
            <w:pPr>
              <w:spacing w:after="0"/>
              <w:rPr>
                <w:color w:val="000000" w:themeColor="text1"/>
              </w:rPr>
            </w:pPr>
            <w:proofErr w:type="spellStart"/>
            <w:r w:rsidRPr="00C70C7E">
              <w:rPr>
                <w:color w:val="000000" w:themeColor="text1"/>
              </w:rPr>
              <w:t>tom.age</w:t>
            </w:r>
            <w:proofErr w:type="spellEnd"/>
            <w:r w:rsidRPr="00C70C7E">
              <w:rPr>
                <w:color w:val="000000" w:themeColor="text1"/>
              </w:rPr>
              <w:t xml:space="preserve"> = 1001;</w:t>
            </w:r>
          </w:p>
        </w:tc>
      </w:tr>
    </w:tbl>
    <w:p w14:paraId="604A4493" w14:textId="77777777" w:rsidR="00C70C7E" w:rsidRPr="00C70C7E" w:rsidRDefault="00C70C7E" w:rsidP="00C70C7E">
      <w:pPr>
        <w:spacing w:after="0"/>
        <w:rPr>
          <w:color w:val="000000" w:themeColor="text1"/>
        </w:rPr>
      </w:pPr>
      <w:r w:rsidRPr="00C70C7E">
        <w:rPr>
          <w:color w:val="000000" w:themeColor="text1"/>
        </w:rPr>
        <w:t xml:space="preserve">В том числе можно присвоить какие-то недопустимые значения. Например, полю </w:t>
      </w:r>
      <w:proofErr w:type="spellStart"/>
      <w:r w:rsidRPr="00C70C7E">
        <w:rPr>
          <w:color w:val="000000" w:themeColor="text1"/>
        </w:rPr>
        <w:t>age</w:t>
      </w:r>
      <w:proofErr w:type="spellEnd"/>
      <w:r w:rsidRPr="00C70C7E">
        <w:rPr>
          <w:color w:val="000000" w:themeColor="text1"/>
        </w:rPr>
        <w:t xml:space="preserve"> можно передать чересчур большой </w:t>
      </w:r>
      <w:proofErr w:type="spellStart"/>
      <w:r w:rsidRPr="00C70C7E">
        <w:rPr>
          <w:color w:val="000000" w:themeColor="text1"/>
        </w:rPr>
        <w:t>нереальвй</w:t>
      </w:r>
      <w:proofErr w:type="spellEnd"/>
      <w:r w:rsidRPr="00C70C7E">
        <w:rPr>
          <w:color w:val="000000" w:themeColor="text1"/>
        </w:rPr>
        <w:t xml:space="preserve"> возраст. Или мы не хотим, чтобы имени можно было присвоить пустую строку. Естественно это не очень хорошая ситуация.</w:t>
      </w:r>
    </w:p>
    <w:p w14:paraId="1C35ABCC" w14:textId="77777777" w:rsidR="00C70C7E" w:rsidRPr="00C70C7E" w:rsidRDefault="00C70C7E" w:rsidP="00C70C7E">
      <w:pPr>
        <w:spacing w:after="0"/>
        <w:rPr>
          <w:color w:val="000000" w:themeColor="text1"/>
        </w:rPr>
      </w:pPr>
      <w:r w:rsidRPr="00C70C7E">
        <w:rPr>
          <w:color w:val="000000" w:themeColor="text1"/>
        </w:rPr>
        <w:t>Однако с помощью другого спецификатора </w:t>
      </w:r>
      <w:proofErr w:type="spellStart"/>
      <w:r w:rsidRPr="00C70C7E">
        <w:rPr>
          <w:b/>
          <w:bCs/>
          <w:color w:val="000000" w:themeColor="text1"/>
        </w:rPr>
        <w:t>private</w:t>
      </w:r>
      <w:proofErr w:type="spellEnd"/>
      <w:r w:rsidRPr="00C70C7E">
        <w:rPr>
          <w:color w:val="000000" w:themeColor="text1"/>
        </w:rPr>
        <w:t xml:space="preserve"> мы можем скрыть реализацию членов класса, то есть сделать их закрытыми, инкапсулировать внутри класса. Перепишем класс </w:t>
      </w:r>
      <w:proofErr w:type="spellStart"/>
      <w:r w:rsidRPr="00C70C7E">
        <w:rPr>
          <w:color w:val="000000" w:themeColor="text1"/>
        </w:rPr>
        <w:t>Person</w:t>
      </w:r>
      <w:proofErr w:type="spellEnd"/>
      <w:r w:rsidRPr="00C70C7E">
        <w:rPr>
          <w:color w:val="000000" w:themeColor="text1"/>
        </w:rPr>
        <w:t xml:space="preserve"> с применением спецификатора </w:t>
      </w:r>
      <w:proofErr w:type="spellStart"/>
      <w:r w:rsidRPr="00C70C7E">
        <w:rPr>
          <w:b/>
          <w:bCs/>
          <w:color w:val="000000" w:themeColor="text1"/>
        </w:rPr>
        <w:t>private</w:t>
      </w:r>
      <w:proofErr w:type="spellEnd"/>
      <w:r w:rsidRPr="00C70C7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347"/>
        <w:gridCol w:w="10268"/>
      </w:tblGrid>
      <w:tr w:rsidR="00C70C7E" w:rsidRPr="00C70C7E" w14:paraId="4D768AF0" w14:textId="77777777" w:rsidTr="00B71A94">
        <w:trPr>
          <w:tblCellSpacing w:w="0" w:type="dxa"/>
        </w:trPr>
        <w:tc>
          <w:tcPr>
            <w:tcW w:w="6" w:type="dxa"/>
            <w:tcBorders>
              <w:top w:val="nil"/>
              <w:left w:val="nil"/>
              <w:bottom w:val="nil"/>
              <w:right w:val="single" w:sz="24" w:space="0" w:color="00B050"/>
            </w:tcBorders>
            <w:vAlign w:val="bottom"/>
            <w:hideMark/>
          </w:tcPr>
          <w:p w14:paraId="520C7644" w14:textId="77777777" w:rsidR="00C70C7E" w:rsidRPr="00C70C7E" w:rsidRDefault="00C70C7E" w:rsidP="00C70C7E">
            <w:pPr>
              <w:spacing w:after="0"/>
              <w:rPr>
                <w:color w:val="000000" w:themeColor="text1"/>
              </w:rPr>
            </w:pPr>
            <w:r w:rsidRPr="00C70C7E">
              <w:rPr>
                <w:color w:val="000000" w:themeColor="text1"/>
              </w:rPr>
              <w:t>1</w:t>
            </w:r>
          </w:p>
          <w:p w14:paraId="432201A5" w14:textId="77777777" w:rsidR="00C70C7E" w:rsidRPr="00C70C7E" w:rsidRDefault="00C70C7E" w:rsidP="00C70C7E">
            <w:pPr>
              <w:spacing w:after="0"/>
              <w:rPr>
                <w:color w:val="000000" w:themeColor="text1"/>
              </w:rPr>
            </w:pPr>
            <w:r w:rsidRPr="00C70C7E">
              <w:rPr>
                <w:color w:val="000000" w:themeColor="text1"/>
              </w:rPr>
              <w:t>2</w:t>
            </w:r>
          </w:p>
          <w:p w14:paraId="0AA5E2D9" w14:textId="77777777" w:rsidR="00C70C7E" w:rsidRPr="00C70C7E" w:rsidRDefault="00C70C7E" w:rsidP="00C70C7E">
            <w:pPr>
              <w:spacing w:after="0"/>
              <w:rPr>
                <w:color w:val="000000" w:themeColor="text1"/>
              </w:rPr>
            </w:pPr>
            <w:r w:rsidRPr="00C70C7E">
              <w:rPr>
                <w:color w:val="000000" w:themeColor="text1"/>
              </w:rPr>
              <w:t>3</w:t>
            </w:r>
          </w:p>
          <w:p w14:paraId="18FC5263" w14:textId="77777777" w:rsidR="00C70C7E" w:rsidRPr="00C70C7E" w:rsidRDefault="00C70C7E" w:rsidP="00C70C7E">
            <w:pPr>
              <w:spacing w:after="0"/>
              <w:rPr>
                <w:color w:val="000000" w:themeColor="text1"/>
              </w:rPr>
            </w:pPr>
            <w:r w:rsidRPr="00C70C7E">
              <w:rPr>
                <w:color w:val="000000" w:themeColor="text1"/>
              </w:rPr>
              <w:t>4</w:t>
            </w:r>
          </w:p>
          <w:p w14:paraId="22F1523E" w14:textId="77777777" w:rsidR="00C70C7E" w:rsidRPr="00C70C7E" w:rsidRDefault="00C70C7E" w:rsidP="00C70C7E">
            <w:pPr>
              <w:spacing w:after="0"/>
              <w:rPr>
                <w:color w:val="000000" w:themeColor="text1"/>
              </w:rPr>
            </w:pPr>
            <w:r w:rsidRPr="00C70C7E">
              <w:rPr>
                <w:color w:val="000000" w:themeColor="text1"/>
              </w:rPr>
              <w:t>5</w:t>
            </w:r>
          </w:p>
          <w:p w14:paraId="1EECE9CB" w14:textId="77777777" w:rsidR="00C70C7E" w:rsidRPr="00C70C7E" w:rsidRDefault="00C70C7E" w:rsidP="00C70C7E">
            <w:pPr>
              <w:spacing w:after="0"/>
              <w:rPr>
                <w:color w:val="000000" w:themeColor="text1"/>
              </w:rPr>
            </w:pPr>
            <w:r w:rsidRPr="00C70C7E">
              <w:rPr>
                <w:color w:val="000000" w:themeColor="text1"/>
              </w:rPr>
              <w:t>6</w:t>
            </w:r>
          </w:p>
          <w:p w14:paraId="01D1DF5A" w14:textId="77777777" w:rsidR="00C70C7E" w:rsidRPr="00C70C7E" w:rsidRDefault="00C70C7E" w:rsidP="00C70C7E">
            <w:pPr>
              <w:spacing w:after="0"/>
              <w:rPr>
                <w:color w:val="000000" w:themeColor="text1"/>
              </w:rPr>
            </w:pPr>
            <w:r w:rsidRPr="00C70C7E">
              <w:rPr>
                <w:color w:val="000000" w:themeColor="text1"/>
              </w:rPr>
              <w:t>7</w:t>
            </w:r>
          </w:p>
          <w:p w14:paraId="6B722190" w14:textId="77777777" w:rsidR="00C70C7E" w:rsidRPr="00C70C7E" w:rsidRDefault="00C70C7E" w:rsidP="00C70C7E">
            <w:pPr>
              <w:spacing w:after="0"/>
              <w:rPr>
                <w:color w:val="000000" w:themeColor="text1"/>
              </w:rPr>
            </w:pPr>
            <w:r w:rsidRPr="00C70C7E">
              <w:rPr>
                <w:color w:val="000000" w:themeColor="text1"/>
              </w:rPr>
              <w:t>8</w:t>
            </w:r>
          </w:p>
          <w:p w14:paraId="147E6F0E" w14:textId="77777777" w:rsidR="00C70C7E" w:rsidRPr="00C70C7E" w:rsidRDefault="00C70C7E" w:rsidP="00C70C7E">
            <w:pPr>
              <w:spacing w:after="0"/>
              <w:rPr>
                <w:color w:val="000000" w:themeColor="text1"/>
              </w:rPr>
            </w:pPr>
            <w:r w:rsidRPr="00C70C7E">
              <w:rPr>
                <w:color w:val="000000" w:themeColor="text1"/>
              </w:rPr>
              <w:t>9</w:t>
            </w:r>
          </w:p>
          <w:p w14:paraId="5177191E" w14:textId="77777777" w:rsidR="00C70C7E" w:rsidRPr="00C70C7E" w:rsidRDefault="00C70C7E" w:rsidP="00C70C7E">
            <w:pPr>
              <w:spacing w:after="0"/>
              <w:rPr>
                <w:color w:val="000000" w:themeColor="text1"/>
              </w:rPr>
            </w:pPr>
            <w:r w:rsidRPr="00C70C7E">
              <w:rPr>
                <w:color w:val="000000" w:themeColor="text1"/>
              </w:rPr>
              <w:t>10</w:t>
            </w:r>
          </w:p>
          <w:p w14:paraId="610B741B" w14:textId="77777777" w:rsidR="00C70C7E" w:rsidRPr="00C70C7E" w:rsidRDefault="00C70C7E" w:rsidP="00C70C7E">
            <w:pPr>
              <w:spacing w:after="0"/>
              <w:rPr>
                <w:color w:val="000000" w:themeColor="text1"/>
              </w:rPr>
            </w:pPr>
            <w:r w:rsidRPr="00C70C7E">
              <w:rPr>
                <w:color w:val="000000" w:themeColor="text1"/>
              </w:rPr>
              <w:t>11</w:t>
            </w:r>
          </w:p>
          <w:p w14:paraId="0F721258" w14:textId="77777777" w:rsidR="00C70C7E" w:rsidRPr="00C70C7E" w:rsidRDefault="00C70C7E" w:rsidP="00C70C7E">
            <w:pPr>
              <w:spacing w:after="0"/>
              <w:rPr>
                <w:color w:val="000000" w:themeColor="text1"/>
              </w:rPr>
            </w:pPr>
            <w:r w:rsidRPr="00C70C7E">
              <w:rPr>
                <w:color w:val="000000" w:themeColor="text1"/>
              </w:rPr>
              <w:t>12</w:t>
            </w:r>
          </w:p>
          <w:p w14:paraId="263667FA" w14:textId="77777777" w:rsidR="00C70C7E" w:rsidRPr="00C70C7E" w:rsidRDefault="00C70C7E" w:rsidP="00C70C7E">
            <w:pPr>
              <w:spacing w:after="0"/>
              <w:rPr>
                <w:color w:val="000000" w:themeColor="text1"/>
              </w:rPr>
            </w:pPr>
            <w:r w:rsidRPr="00C70C7E">
              <w:rPr>
                <w:color w:val="000000" w:themeColor="text1"/>
              </w:rPr>
              <w:t>13</w:t>
            </w:r>
          </w:p>
          <w:p w14:paraId="103FA988" w14:textId="77777777" w:rsidR="00C70C7E" w:rsidRPr="00C70C7E" w:rsidRDefault="00C70C7E" w:rsidP="00C70C7E">
            <w:pPr>
              <w:spacing w:after="0"/>
              <w:rPr>
                <w:color w:val="000000" w:themeColor="text1"/>
              </w:rPr>
            </w:pPr>
            <w:r w:rsidRPr="00C70C7E">
              <w:rPr>
                <w:color w:val="000000" w:themeColor="text1"/>
              </w:rPr>
              <w:t>14</w:t>
            </w:r>
          </w:p>
          <w:p w14:paraId="7557735C" w14:textId="77777777" w:rsidR="00C70C7E" w:rsidRPr="00C70C7E" w:rsidRDefault="00C70C7E" w:rsidP="00C70C7E">
            <w:pPr>
              <w:spacing w:after="0"/>
              <w:rPr>
                <w:color w:val="000000" w:themeColor="text1"/>
              </w:rPr>
            </w:pPr>
            <w:r w:rsidRPr="00C70C7E">
              <w:rPr>
                <w:color w:val="000000" w:themeColor="text1"/>
              </w:rPr>
              <w:t>15</w:t>
            </w:r>
          </w:p>
          <w:p w14:paraId="36F19007" w14:textId="77777777" w:rsidR="00C70C7E" w:rsidRPr="00C70C7E" w:rsidRDefault="00C70C7E" w:rsidP="00C70C7E">
            <w:pPr>
              <w:spacing w:after="0"/>
              <w:rPr>
                <w:color w:val="000000" w:themeColor="text1"/>
              </w:rPr>
            </w:pPr>
            <w:r w:rsidRPr="00C70C7E">
              <w:rPr>
                <w:color w:val="000000" w:themeColor="text1"/>
              </w:rPr>
              <w:t>16</w:t>
            </w:r>
          </w:p>
          <w:p w14:paraId="6C2F1CE7" w14:textId="77777777" w:rsidR="00C70C7E" w:rsidRPr="00C70C7E" w:rsidRDefault="00C70C7E" w:rsidP="00C70C7E">
            <w:pPr>
              <w:spacing w:after="0"/>
              <w:rPr>
                <w:color w:val="000000" w:themeColor="text1"/>
              </w:rPr>
            </w:pPr>
            <w:r w:rsidRPr="00C70C7E">
              <w:rPr>
                <w:color w:val="000000" w:themeColor="text1"/>
              </w:rPr>
              <w:t>17</w:t>
            </w:r>
          </w:p>
          <w:p w14:paraId="6674CB3E" w14:textId="77777777" w:rsidR="00C70C7E" w:rsidRPr="00C70C7E" w:rsidRDefault="00C70C7E" w:rsidP="00C70C7E">
            <w:pPr>
              <w:spacing w:after="0"/>
              <w:rPr>
                <w:color w:val="000000" w:themeColor="text1"/>
              </w:rPr>
            </w:pPr>
            <w:r w:rsidRPr="00C70C7E">
              <w:rPr>
                <w:color w:val="000000" w:themeColor="text1"/>
              </w:rPr>
              <w:t>18</w:t>
            </w:r>
          </w:p>
          <w:p w14:paraId="29A5F725" w14:textId="77777777" w:rsidR="00C70C7E" w:rsidRPr="00C70C7E" w:rsidRDefault="00C70C7E" w:rsidP="00C70C7E">
            <w:pPr>
              <w:spacing w:after="0"/>
              <w:rPr>
                <w:color w:val="000000" w:themeColor="text1"/>
              </w:rPr>
            </w:pPr>
            <w:r w:rsidRPr="00C70C7E">
              <w:rPr>
                <w:color w:val="000000" w:themeColor="text1"/>
              </w:rPr>
              <w:t>19</w:t>
            </w:r>
          </w:p>
          <w:p w14:paraId="5F071650" w14:textId="77777777" w:rsidR="00C70C7E" w:rsidRPr="00C70C7E" w:rsidRDefault="00C70C7E" w:rsidP="00C70C7E">
            <w:pPr>
              <w:spacing w:after="0"/>
              <w:rPr>
                <w:color w:val="000000" w:themeColor="text1"/>
              </w:rPr>
            </w:pPr>
            <w:r w:rsidRPr="00C70C7E">
              <w:rPr>
                <w:color w:val="000000" w:themeColor="text1"/>
              </w:rPr>
              <w:t>20</w:t>
            </w:r>
          </w:p>
          <w:p w14:paraId="2DEFED08" w14:textId="77777777" w:rsidR="00C70C7E" w:rsidRPr="00C70C7E" w:rsidRDefault="00C70C7E" w:rsidP="00C70C7E">
            <w:pPr>
              <w:spacing w:after="0"/>
              <w:rPr>
                <w:color w:val="000000" w:themeColor="text1"/>
              </w:rPr>
            </w:pPr>
            <w:r w:rsidRPr="00C70C7E">
              <w:rPr>
                <w:color w:val="000000" w:themeColor="text1"/>
              </w:rPr>
              <w:t>21</w:t>
            </w:r>
          </w:p>
          <w:p w14:paraId="686509F2" w14:textId="77777777" w:rsidR="00C70C7E" w:rsidRPr="00C70C7E" w:rsidRDefault="00C70C7E" w:rsidP="00C70C7E">
            <w:pPr>
              <w:spacing w:after="0"/>
              <w:rPr>
                <w:color w:val="000000" w:themeColor="text1"/>
              </w:rPr>
            </w:pPr>
            <w:r w:rsidRPr="00C70C7E">
              <w:rPr>
                <w:color w:val="000000" w:themeColor="text1"/>
              </w:rPr>
              <w:t>22</w:t>
            </w:r>
          </w:p>
          <w:p w14:paraId="073B720B" w14:textId="77777777" w:rsidR="00C70C7E" w:rsidRPr="00C70C7E" w:rsidRDefault="00C70C7E" w:rsidP="00C70C7E">
            <w:pPr>
              <w:spacing w:after="0"/>
              <w:rPr>
                <w:color w:val="000000" w:themeColor="text1"/>
              </w:rPr>
            </w:pPr>
            <w:r w:rsidRPr="00C70C7E">
              <w:rPr>
                <w:color w:val="000000" w:themeColor="text1"/>
              </w:rPr>
              <w:t>23</w:t>
            </w:r>
          </w:p>
          <w:p w14:paraId="0E92BD68" w14:textId="77777777" w:rsidR="00C70C7E" w:rsidRPr="00C70C7E" w:rsidRDefault="00C70C7E" w:rsidP="00C70C7E">
            <w:pPr>
              <w:spacing w:after="0"/>
              <w:rPr>
                <w:color w:val="000000" w:themeColor="text1"/>
              </w:rPr>
            </w:pPr>
            <w:r w:rsidRPr="00C70C7E">
              <w:rPr>
                <w:color w:val="000000" w:themeColor="text1"/>
              </w:rPr>
              <w:t>24</w:t>
            </w:r>
          </w:p>
          <w:p w14:paraId="2E78F51B" w14:textId="77777777" w:rsidR="00C70C7E" w:rsidRPr="00C70C7E" w:rsidRDefault="00C70C7E" w:rsidP="00C70C7E">
            <w:pPr>
              <w:spacing w:after="0"/>
              <w:rPr>
                <w:color w:val="000000" w:themeColor="text1"/>
              </w:rPr>
            </w:pPr>
            <w:r w:rsidRPr="00C70C7E">
              <w:rPr>
                <w:color w:val="000000" w:themeColor="text1"/>
              </w:rPr>
              <w:t>25</w:t>
            </w:r>
          </w:p>
          <w:p w14:paraId="715FDABB" w14:textId="77777777" w:rsidR="00C70C7E" w:rsidRPr="00C70C7E" w:rsidRDefault="00C70C7E" w:rsidP="00C70C7E">
            <w:pPr>
              <w:spacing w:after="0"/>
              <w:rPr>
                <w:color w:val="000000" w:themeColor="text1"/>
              </w:rPr>
            </w:pPr>
            <w:r w:rsidRPr="00C70C7E">
              <w:rPr>
                <w:color w:val="000000" w:themeColor="text1"/>
              </w:rPr>
              <w:t>26</w:t>
            </w:r>
          </w:p>
          <w:p w14:paraId="0557348B" w14:textId="77777777" w:rsidR="00C70C7E" w:rsidRPr="00C70C7E" w:rsidRDefault="00C70C7E" w:rsidP="00C70C7E">
            <w:pPr>
              <w:spacing w:after="0"/>
              <w:rPr>
                <w:color w:val="000000" w:themeColor="text1"/>
              </w:rPr>
            </w:pPr>
            <w:r w:rsidRPr="00C70C7E">
              <w:rPr>
                <w:color w:val="000000" w:themeColor="text1"/>
              </w:rPr>
              <w:t>27</w:t>
            </w:r>
          </w:p>
          <w:p w14:paraId="7D876EAA" w14:textId="77777777" w:rsidR="00C70C7E" w:rsidRPr="00C70C7E" w:rsidRDefault="00C70C7E" w:rsidP="00C70C7E">
            <w:pPr>
              <w:spacing w:after="0"/>
              <w:rPr>
                <w:color w:val="000000" w:themeColor="text1"/>
              </w:rPr>
            </w:pPr>
            <w:r w:rsidRPr="00C70C7E">
              <w:rPr>
                <w:color w:val="000000" w:themeColor="text1"/>
              </w:rPr>
              <w:t>28</w:t>
            </w:r>
          </w:p>
        </w:tc>
        <w:tc>
          <w:tcPr>
            <w:tcW w:w="8408" w:type="dxa"/>
            <w:tcBorders>
              <w:top w:val="nil"/>
              <w:left w:val="nil"/>
              <w:bottom w:val="nil"/>
              <w:right w:val="nil"/>
            </w:tcBorders>
            <w:vAlign w:val="bottom"/>
            <w:hideMark/>
          </w:tcPr>
          <w:p w14:paraId="4FAD7C79" w14:textId="77777777" w:rsidR="00C70C7E" w:rsidRPr="00C70C7E" w:rsidRDefault="00C70C7E" w:rsidP="00C70C7E">
            <w:pPr>
              <w:spacing w:after="0"/>
              <w:rPr>
                <w:color w:val="000000" w:themeColor="text1"/>
                <w:lang w:val="en-US"/>
              </w:rPr>
            </w:pPr>
            <w:r w:rsidRPr="00C70C7E">
              <w:rPr>
                <w:color w:val="000000" w:themeColor="text1"/>
                <w:lang w:val="en-US"/>
              </w:rPr>
              <w:t>#include &lt;iostream&gt;</w:t>
            </w:r>
          </w:p>
          <w:p w14:paraId="4D8D0C97" w14:textId="77777777" w:rsidR="00C70C7E" w:rsidRPr="00C70C7E" w:rsidRDefault="00C70C7E" w:rsidP="00C70C7E">
            <w:pPr>
              <w:spacing w:after="0"/>
              <w:rPr>
                <w:color w:val="000000" w:themeColor="text1"/>
                <w:lang w:val="en-US"/>
              </w:rPr>
            </w:pPr>
            <w:r w:rsidRPr="00C70C7E">
              <w:rPr>
                <w:color w:val="000000" w:themeColor="text1"/>
                <w:lang w:val="en-US"/>
              </w:rPr>
              <w:t> </w:t>
            </w:r>
          </w:p>
          <w:p w14:paraId="3728E681" w14:textId="77777777" w:rsidR="00C70C7E" w:rsidRPr="00C70C7E" w:rsidRDefault="00C70C7E" w:rsidP="00C70C7E">
            <w:pPr>
              <w:spacing w:after="0"/>
              <w:rPr>
                <w:color w:val="000000" w:themeColor="text1"/>
                <w:lang w:val="en-US"/>
              </w:rPr>
            </w:pPr>
            <w:r w:rsidRPr="00C70C7E">
              <w:rPr>
                <w:b/>
                <w:bCs/>
                <w:color w:val="000000" w:themeColor="text1"/>
                <w:lang w:val="en-US"/>
              </w:rPr>
              <w:t>class</w:t>
            </w:r>
            <w:r w:rsidRPr="00C70C7E">
              <w:rPr>
                <w:color w:val="000000" w:themeColor="text1"/>
                <w:lang w:val="en-US"/>
              </w:rPr>
              <w:t xml:space="preserve"> Person </w:t>
            </w:r>
          </w:p>
          <w:p w14:paraId="371FC10D" w14:textId="77777777" w:rsidR="00C70C7E" w:rsidRPr="00C70C7E" w:rsidRDefault="00C70C7E" w:rsidP="00C70C7E">
            <w:pPr>
              <w:spacing w:after="0"/>
              <w:rPr>
                <w:color w:val="000000" w:themeColor="text1"/>
                <w:lang w:val="en-US"/>
              </w:rPr>
            </w:pPr>
            <w:r w:rsidRPr="00C70C7E">
              <w:rPr>
                <w:color w:val="000000" w:themeColor="text1"/>
                <w:lang w:val="en-US"/>
              </w:rPr>
              <w:t>{</w:t>
            </w:r>
          </w:p>
          <w:p w14:paraId="583DCF8F" w14:textId="77777777" w:rsidR="00C70C7E" w:rsidRPr="00C70C7E" w:rsidRDefault="00C70C7E" w:rsidP="00C70C7E">
            <w:pPr>
              <w:spacing w:after="0"/>
              <w:rPr>
                <w:color w:val="000000" w:themeColor="text1"/>
                <w:lang w:val="en-US"/>
              </w:rPr>
            </w:pPr>
            <w:r w:rsidRPr="00C70C7E">
              <w:rPr>
                <w:b/>
                <w:bCs/>
                <w:color w:val="000000" w:themeColor="text1"/>
                <w:lang w:val="en-US"/>
              </w:rPr>
              <w:t>private</w:t>
            </w:r>
            <w:r w:rsidRPr="00C70C7E">
              <w:rPr>
                <w:color w:val="000000" w:themeColor="text1"/>
                <w:lang w:val="en-US"/>
              </w:rPr>
              <w:t>:</w:t>
            </w:r>
          </w:p>
          <w:p w14:paraId="565097DC" w14:textId="77777777" w:rsidR="00C70C7E" w:rsidRPr="00C70C7E" w:rsidRDefault="00C70C7E" w:rsidP="00C70C7E">
            <w:pPr>
              <w:spacing w:after="0"/>
              <w:rPr>
                <w:color w:val="000000" w:themeColor="text1"/>
                <w:lang w:val="en-US"/>
              </w:rPr>
            </w:pPr>
            <w:r w:rsidRPr="00C70C7E">
              <w:rPr>
                <w:color w:val="000000" w:themeColor="text1"/>
                <w:lang w:val="en-US"/>
              </w:rPr>
              <w:t>    std::string name;</w:t>
            </w:r>
          </w:p>
          <w:p w14:paraId="6CDEB6E0" w14:textId="77777777" w:rsidR="00C70C7E" w:rsidRPr="00C70C7E" w:rsidRDefault="00C70C7E" w:rsidP="00C70C7E">
            <w:pPr>
              <w:spacing w:after="0"/>
              <w:rPr>
                <w:color w:val="000000" w:themeColor="text1"/>
                <w:lang w:val="en-US"/>
              </w:rPr>
            </w:pPr>
            <w:r w:rsidRPr="00C70C7E">
              <w:rPr>
                <w:color w:val="000000" w:themeColor="text1"/>
                <w:lang w:val="en-US"/>
              </w:rPr>
              <w:t>    unsigned age;</w:t>
            </w:r>
          </w:p>
          <w:p w14:paraId="371A950E" w14:textId="77777777" w:rsidR="00C70C7E" w:rsidRPr="00C70C7E" w:rsidRDefault="00C70C7E" w:rsidP="00C70C7E">
            <w:pPr>
              <w:spacing w:after="0"/>
              <w:rPr>
                <w:color w:val="000000" w:themeColor="text1"/>
                <w:lang w:val="en-US"/>
              </w:rPr>
            </w:pPr>
            <w:r w:rsidRPr="00C70C7E">
              <w:rPr>
                <w:b/>
                <w:bCs/>
                <w:color w:val="000000" w:themeColor="text1"/>
                <w:lang w:val="en-US"/>
              </w:rPr>
              <w:t>public</w:t>
            </w:r>
            <w:r w:rsidRPr="00C70C7E">
              <w:rPr>
                <w:color w:val="000000" w:themeColor="text1"/>
                <w:lang w:val="en-US"/>
              </w:rPr>
              <w:t>:</w:t>
            </w:r>
          </w:p>
          <w:p w14:paraId="11D5004C"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void</w:t>
            </w:r>
            <w:r w:rsidRPr="00C70C7E">
              <w:rPr>
                <w:color w:val="000000" w:themeColor="text1"/>
                <w:lang w:val="en-US"/>
              </w:rPr>
              <w:t xml:space="preserve"> print() </w:t>
            </w:r>
          </w:p>
          <w:p w14:paraId="33791EA7" w14:textId="77777777" w:rsidR="00C70C7E" w:rsidRPr="00C70C7E" w:rsidRDefault="00C70C7E" w:rsidP="00C70C7E">
            <w:pPr>
              <w:spacing w:after="0"/>
              <w:rPr>
                <w:color w:val="000000" w:themeColor="text1"/>
                <w:lang w:val="en-US"/>
              </w:rPr>
            </w:pPr>
            <w:r w:rsidRPr="00C70C7E">
              <w:rPr>
                <w:color w:val="000000" w:themeColor="text1"/>
                <w:lang w:val="en-US"/>
              </w:rPr>
              <w:t>    {</w:t>
            </w:r>
          </w:p>
          <w:p w14:paraId="4899CB9A"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"Name: " &lt;&lt; name &lt;&lt; "\</w:t>
            </w:r>
            <w:proofErr w:type="spellStart"/>
            <w:r w:rsidRPr="00C70C7E">
              <w:rPr>
                <w:color w:val="000000" w:themeColor="text1"/>
                <w:lang w:val="en-US"/>
              </w:rPr>
              <w:t>tAge</w:t>
            </w:r>
            <w:proofErr w:type="spellEnd"/>
            <w:r w:rsidRPr="00C70C7E">
              <w:rPr>
                <w:color w:val="000000" w:themeColor="text1"/>
                <w:lang w:val="en-US"/>
              </w:rPr>
              <w:t>: " &lt;&lt; age &lt;&lt; std::</w:t>
            </w:r>
            <w:proofErr w:type="spellStart"/>
            <w:r w:rsidRPr="00C70C7E">
              <w:rPr>
                <w:color w:val="000000" w:themeColor="text1"/>
                <w:lang w:val="en-US"/>
              </w:rPr>
              <w:t>endl</w:t>
            </w:r>
            <w:proofErr w:type="spellEnd"/>
            <w:r w:rsidRPr="00C70C7E">
              <w:rPr>
                <w:color w:val="000000" w:themeColor="text1"/>
                <w:lang w:val="en-US"/>
              </w:rPr>
              <w:t>;</w:t>
            </w:r>
          </w:p>
          <w:p w14:paraId="4F24B21B" w14:textId="77777777" w:rsidR="00C70C7E" w:rsidRPr="00C70C7E" w:rsidRDefault="00C70C7E" w:rsidP="00C70C7E">
            <w:pPr>
              <w:spacing w:after="0"/>
              <w:rPr>
                <w:color w:val="000000" w:themeColor="text1"/>
                <w:lang w:val="en-US"/>
              </w:rPr>
            </w:pPr>
            <w:r w:rsidRPr="00C70C7E">
              <w:rPr>
                <w:color w:val="000000" w:themeColor="text1"/>
                <w:lang w:val="en-US"/>
              </w:rPr>
              <w:t>    }</w:t>
            </w:r>
          </w:p>
          <w:p w14:paraId="4DD18382" w14:textId="77777777" w:rsidR="00C70C7E" w:rsidRPr="00C70C7E" w:rsidRDefault="00C70C7E" w:rsidP="00C70C7E">
            <w:pPr>
              <w:spacing w:after="0"/>
              <w:rPr>
                <w:color w:val="000000" w:themeColor="text1"/>
                <w:lang w:val="en-US"/>
              </w:rPr>
            </w:pPr>
            <w:r w:rsidRPr="00C70C7E">
              <w:rPr>
                <w:color w:val="000000" w:themeColor="text1"/>
                <w:lang w:val="en-US"/>
              </w:rPr>
              <w:t xml:space="preserve">    Person(std::string </w:t>
            </w:r>
            <w:proofErr w:type="spellStart"/>
            <w:r w:rsidRPr="00C70C7E">
              <w:rPr>
                <w:color w:val="000000" w:themeColor="text1"/>
                <w:lang w:val="en-US"/>
              </w:rPr>
              <w:t>p_name</w:t>
            </w:r>
            <w:proofErr w:type="spellEnd"/>
            <w:r w:rsidRPr="00C70C7E">
              <w:rPr>
                <w:color w:val="000000" w:themeColor="text1"/>
                <w:lang w:val="en-US"/>
              </w:rPr>
              <w:t xml:space="preserve">, unsigned </w:t>
            </w:r>
            <w:proofErr w:type="spellStart"/>
            <w:r w:rsidRPr="00C70C7E">
              <w:rPr>
                <w:color w:val="000000" w:themeColor="text1"/>
                <w:lang w:val="en-US"/>
              </w:rPr>
              <w:t>p_age</w:t>
            </w:r>
            <w:proofErr w:type="spellEnd"/>
            <w:r w:rsidRPr="00C70C7E">
              <w:rPr>
                <w:color w:val="000000" w:themeColor="text1"/>
                <w:lang w:val="en-US"/>
              </w:rPr>
              <w:t>)</w:t>
            </w:r>
          </w:p>
          <w:p w14:paraId="79AEF9ED" w14:textId="77777777" w:rsidR="00C70C7E" w:rsidRPr="00C70C7E" w:rsidRDefault="00C70C7E" w:rsidP="00C70C7E">
            <w:pPr>
              <w:spacing w:after="0"/>
              <w:rPr>
                <w:color w:val="000000" w:themeColor="text1"/>
                <w:lang w:val="en-US"/>
              </w:rPr>
            </w:pPr>
            <w:r w:rsidRPr="00C70C7E">
              <w:rPr>
                <w:color w:val="000000" w:themeColor="text1"/>
                <w:lang w:val="en-US"/>
              </w:rPr>
              <w:t xml:space="preserve">    { </w:t>
            </w:r>
          </w:p>
          <w:p w14:paraId="48B6E1EC" w14:textId="77777777" w:rsidR="00C70C7E" w:rsidRPr="00C70C7E" w:rsidRDefault="00C70C7E" w:rsidP="00C70C7E">
            <w:pPr>
              <w:spacing w:after="0"/>
              <w:rPr>
                <w:color w:val="000000" w:themeColor="text1"/>
                <w:lang w:val="en-US"/>
              </w:rPr>
            </w:pPr>
            <w:r w:rsidRPr="00C70C7E">
              <w:rPr>
                <w:color w:val="000000" w:themeColor="text1"/>
                <w:lang w:val="en-US"/>
              </w:rPr>
              <w:t xml:space="preserve">        name = </w:t>
            </w:r>
            <w:proofErr w:type="spellStart"/>
            <w:r w:rsidRPr="00C70C7E">
              <w:rPr>
                <w:color w:val="000000" w:themeColor="text1"/>
                <w:lang w:val="en-US"/>
              </w:rPr>
              <w:t>p_name</w:t>
            </w:r>
            <w:proofErr w:type="spellEnd"/>
            <w:r w:rsidRPr="00C70C7E">
              <w:rPr>
                <w:color w:val="000000" w:themeColor="text1"/>
                <w:lang w:val="en-US"/>
              </w:rPr>
              <w:t xml:space="preserve">; </w:t>
            </w:r>
          </w:p>
          <w:p w14:paraId="2B05F912" w14:textId="77777777" w:rsidR="00C70C7E" w:rsidRPr="00C70C7E" w:rsidRDefault="00C70C7E" w:rsidP="00C70C7E">
            <w:pPr>
              <w:spacing w:after="0"/>
              <w:rPr>
                <w:color w:val="000000" w:themeColor="text1"/>
                <w:lang w:val="en-US"/>
              </w:rPr>
            </w:pPr>
            <w:r w:rsidRPr="00C70C7E">
              <w:rPr>
                <w:color w:val="000000" w:themeColor="text1"/>
                <w:lang w:val="en-US"/>
              </w:rPr>
              <w:t xml:space="preserve">        age = </w:t>
            </w:r>
            <w:proofErr w:type="spellStart"/>
            <w:r w:rsidRPr="00C70C7E">
              <w:rPr>
                <w:color w:val="000000" w:themeColor="text1"/>
                <w:lang w:val="en-US"/>
              </w:rPr>
              <w:t>p_age</w:t>
            </w:r>
            <w:proofErr w:type="spellEnd"/>
            <w:r w:rsidRPr="00C70C7E">
              <w:rPr>
                <w:color w:val="000000" w:themeColor="text1"/>
                <w:lang w:val="en-US"/>
              </w:rPr>
              <w:t>;</w:t>
            </w:r>
          </w:p>
          <w:p w14:paraId="1F30F551" w14:textId="77777777" w:rsidR="00C70C7E" w:rsidRPr="00C70C7E" w:rsidRDefault="00C70C7E" w:rsidP="00C70C7E">
            <w:pPr>
              <w:spacing w:after="0"/>
              <w:rPr>
                <w:color w:val="000000" w:themeColor="text1"/>
                <w:lang w:val="en-US"/>
              </w:rPr>
            </w:pPr>
            <w:r w:rsidRPr="00C70C7E">
              <w:rPr>
                <w:color w:val="000000" w:themeColor="text1"/>
                <w:lang w:val="en-US"/>
              </w:rPr>
              <w:t>    }</w:t>
            </w:r>
          </w:p>
          <w:p w14:paraId="343FECBC" w14:textId="77777777" w:rsidR="00C70C7E" w:rsidRPr="00C70C7E" w:rsidRDefault="00C70C7E" w:rsidP="00C70C7E">
            <w:pPr>
              <w:spacing w:after="0"/>
              <w:rPr>
                <w:color w:val="000000" w:themeColor="text1"/>
                <w:lang w:val="en-US"/>
              </w:rPr>
            </w:pPr>
            <w:r w:rsidRPr="00C70C7E">
              <w:rPr>
                <w:color w:val="000000" w:themeColor="text1"/>
                <w:lang w:val="en-US"/>
              </w:rPr>
              <w:t>};</w:t>
            </w:r>
          </w:p>
          <w:p w14:paraId="1369A6A4" w14:textId="77777777" w:rsidR="00C70C7E" w:rsidRPr="00C70C7E" w:rsidRDefault="00C70C7E" w:rsidP="00C70C7E">
            <w:pPr>
              <w:spacing w:after="0"/>
              <w:rPr>
                <w:color w:val="000000" w:themeColor="text1"/>
                <w:lang w:val="en-US"/>
              </w:rPr>
            </w:pPr>
            <w:r w:rsidRPr="00C70C7E">
              <w:rPr>
                <w:b/>
                <w:bCs/>
                <w:color w:val="000000" w:themeColor="text1"/>
                <w:lang w:val="en-US"/>
              </w:rPr>
              <w:t>int</w:t>
            </w:r>
            <w:r w:rsidRPr="00C70C7E">
              <w:rPr>
                <w:color w:val="000000" w:themeColor="text1"/>
                <w:lang w:val="en-US"/>
              </w:rPr>
              <w:t xml:space="preserve"> main()</w:t>
            </w:r>
          </w:p>
          <w:p w14:paraId="572A99D9" w14:textId="77777777" w:rsidR="00C70C7E" w:rsidRPr="00C70C7E" w:rsidRDefault="00C70C7E" w:rsidP="00C70C7E">
            <w:pPr>
              <w:spacing w:after="0"/>
              <w:rPr>
                <w:color w:val="000000" w:themeColor="text1"/>
                <w:lang w:val="en-US"/>
              </w:rPr>
            </w:pPr>
            <w:r w:rsidRPr="00C70C7E">
              <w:rPr>
                <w:color w:val="000000" w:themeColor="text1"/>
                <w:lang w:val="en-US"/>
              </w:rPr>
              <w:t>{</w:t>
            </w:r>
          </w:p>
          <w:p w14:paraId="185D037C" w14:textId="77777777" w:rsidR="00C70C7E" w:rsidRPr="00C70C7E" w:rsidRDefault="00C70C7E" w:rsidP="00C70C7E">
            <w:pPr>
              <w:spacing w:after="0"/>
              <w:rPr>
                <w:color w:val="000000" w:themeColor="text1"/>
                <w:lang w:val="en-US"/>
              </w:rPr>
            </w:pPr>
            <w:r w:rsidRPr="00C70C7E">
              <w:rPr>
                <w:color w:val="000000" w:themeColor="text1"/>
                <w:lang w:val="en-US"/>
              </w:rPr>
              <w:t>    Person tom{"Tom", 38};</w:t>
            </w:r>
          </w:p>
          <w:p w14:paraId="435B63DE" w14:textId="77777777" w:rsidR="00C70C7E" w:rsidRPr="00C70C7E" w:rsidRDefault="00C70C7E" w:rsidP="00C70C7E">
            <w:pPr>
              <w:spacing w:after="0"/>
              <w:rPr>
                <w:color w:val="000000" w:themeColor="text1"/>
                <w:lang w:val="en-US"/>
              </w:rPr>
            </w:pPr>
            <w:r w:rsidRPr="00C70C7E">
              <w:rPr>
                <w:color w:val="000000" w:themeColor="text1"/>
                <w:lang w:val="en-US"/>
              </w:rPr>
              <w:t xml:space="preserve">    // </w:t>
            </w:r>
            <w:r w:rsidRPr="00C70C7E">
              <w:rPr>
                <w:color w:val="000000" w:themeColor="text1"/>
              </w:rPr>
              <w:t>функция</w:t>
            </w:r>
            <w:r w:rsidRPr="00C70C7E">
              <w:rPr>
                <w:color w:val="000000" w:themeColor="text1"/>
                <w:lang w:val="en-US"/>
              </w:rPr>
              <w:t xml:space="preserve"> print </w:t>
            </w:r>
            <w:r w:rsidRPr="00C70C7E">
              <w:rPr>
                <w:color w:val="000000" w:themeColor="text1"/>
              </w:rPr>
              <w:t>общедоступная</w:t>
            </w:r>
          </w:p>
          <w:p w14:paraId="241321DA" w14:textId="77777777" w:rsidR="00C70C7E" w:rsidRPr="00C70C7E" w:rsidRDefault="00C70C7E" w:rsidP="00C70C7E">
            <w:pPr>
              <w:spacing w:after="0"/>
              <w:rPr>
                <w:color w:val="000000" w:themeColor="text1"/>
                <w:lang w:val="en-US"/>
              </w:rPr>
            </w:pPr>
            <w:r w:rsidRPr="00C70C7E">
              <w:rPr>
                <w:color w:val="000000" w:themeColor="text1"/>
                <w:lang w:val="en-US"/>
              </w:rPr>
              <w:t>    </w:t>
            </w:r>
            <w:proofErr w:type="spellStart"/>
            <w:r w:rsidRPr="00C70C7E">
              <w:rPr>
                <w:color w:val="000000" w:themeColor="text1"/>
                <w:lang w:val="en-US"/>
              </w:rPr>
              <w:t>tom.print</w:t>
            </w:r>
            <w:proofErr w:type="spellEnd"/>
            <w:r w:rsidRPr="00C70C7E">
              <w:rPr>
                <w:color w:val="000000" w:themeColor="text1"/>
                <w:lang w:val="en-US"/>
              </w:rPr>
              <w:t>();    // Name: Tom   Age: 22</w:t>
            </w:r>
          </w:p>
          <w:p w14:paraId="0D0678BF" w14:textId="77777777" w:rsidR="00C70C7E" w:rsidRPr="00C70C7E" w:rsidRDefault="00C70C7E" w:rsidP="00C70C7E">
            <w:pPr>
              <w:spacing w:after="0"/>
              <w:rPr>
                <w:color w:val="000000" w:themeColor="text1"/>
                <w:lang w:val="en-US"/>
              </w:rPr>
            </w:pPr>
            <w:r w:rsidRPr="00C70C7E">
              <w:rPr>
                <w:color w:val="000000" w:themeColor="text1"/>
                <w:lang w:val="en-US"/>
              </w:rPr>
              <w:t> </w:t>
            </w:r>
          </w:p>
          <w:p w14:paraId="4C52F4FA" w14:textId="77777777" w:rsidR="00C70C7E" w:rsidRPr="00C70C7E" w:rsidRDefault="00C70C7E" w:rsidP="00C70C7E">
            <w:pPr>
              <w:spacing w:after="0"/>
              <w:rPr>
                <w:color w:val="000000" w:themeColor="text1"/>
              </w:rPr>
            </w:pPr>
            <w:r w:rsidRPr="00C70C7E">
              <w:rPr>
                <w:color w:val="000000" w:themeColor="text1"/>
                <w:lang w:val="en-US"/>
              </w:rPr>
              <w:t>    </w:t>
            </w:r>
            <w:r w:rsidRPr="00C70C7E">
              <w:rPr>
                <w:color w:val="000000" w:themeColor="text1"/>
              </w:rPr>
              <w:t xml:space="preserve">// поля </w:t>
            </w:r>
            <w:proofErr w:type="spellStart"/>
            <w:r w:rsidRPr="00C70C7E">
              <w:rPr>
                <w:color w:val="000000" w:themeColor="text1"/>
              </w:rPr>
              <w:t>name</w:t>
            </w:r>
            <w:proofErr w:type="spellEnd"/>
            <w:r w:rsidRPr="00C70C7E">
              <w:rPr>
                <w:color w:val="000000" w:themeColor="text1"/>
              </w:rPr>
              <w:t xml:space="preserve"> и </w:t>
            </w:r>
            <w:proofErr w:type="spellStart"/>
            <w:r w:rsidRPr="00C70C7E">
              <w:rPr>
                <w:color w:val="000000" w:themeColor="text1"/>
              </w:rPr>
              <w:t>age</w:t>
            </w:r>
            <w:proofErr w:type="spellEnd"/>
            <w:r w:rsidRPr="00C70C7E">
              <w:rPr>
                <w:color w:val="000000" w:themeColor="text1"/>
              </w:rPr>
              <w:t xml:space="preserve"> вне класса недоступны</w:t>
            </w:r>
          </w:p>
          <w:p w14:paraId="258D0080" w14:textId="77777777" w:rsidR="00C70C7E" w:rsidRPr="00C70C7E" w:rsidRDefault="00C70C7E" w:rsidP="00C70C7E">
            <w:pPr>
              <w:spacing w:after="0"/>
              <w:rPr>
                <w:color w:val="000000" w:themeColor="text1"/>
              </w:rPr>
            </w:pPr>
            <w:r w:rsidRPr="00C70C7E">
              <w:rPr>
                <w:color w:val="000000" w:themeColor="text1"/>
              </w:rPr>
              <w:t xml:space="preserve">    // tom.name = "";  </w:t>
            </w:r>
          </w:p>
          <w:p w14:paraId="2D58F4A2" w14:textId="77777777" w:rsidR="00C70C7E" w:rsidRPr="00C70C7E" w:rsidRDefault="00C70C7E" w:rsidP="00C70C7E">
            <w:pPr>
              <w:spacing w:after="0"/>
              <w:rPr>
                <w:color w:val="000000" w:themeColor="text1"/>
              </w:rPr>
            </w:pPr>
            <w:r w:rsidRPr="00C70C7E">
              <w:rPr>
                <w:color w:val="000000" w:themeColor="text1"/>
              </w:rPr>
              <w:t xml:space="preserve">    // </w:t>
            </w:r>
            <w:proofErr w:type="spellStart"/>
            <w:r w:rsidRPr="00C70C7E">
              <w:rPr>
                <w:color w:val="000000" w:themeColor="text1"/>
              </w:rPr>
              <w:t>tom.age</w:t>
            </w:r>
            <w:proofErr w:type="spellEnd"/>
            <w:r w:rsidRPr="00C70C7E">
              <w:rPr>
                <w:color w:val="000000" w:themeColor="text1"/>
              </w:rPr>
              <w:t xml:space="preserve"> = 1001;</w:t>
            </w:r>
          </w:p>
          <w:p w14:paraId="48ADC54A" w14:textId="77777777" w:rsidR="00C70C7E" w:rsidRPr="00C70C7E" w:rsidRDefault="00C70C7E" w:rsidP="00C70C7E">
            <w:pPr>
              <w:spacing w:after="0"/>
              <w:rPr>
                <w:color w:val="000000" w:themeColor="text1"/>
              </w:rPr>
            </w:pPr>
            <w:r w:rsidRPr="00C70C7E">
              <w:rPr>
                <w:color w:val="000000" w:themeColor="text1"/>
              </w:rPr>
              <w:t>}</w:t>
            </w:r>
          </w:p>
        </w:tc>
      </w:tr>
    </w:tbl>
    <w:p w14:paraId="57BCF7F8" w14:textId="77777777" w:rsidR="00C70C7E" w:rsidRPr="00C70C7E" w:rsidRDefault="00C70C7E" w:rsidP="00C70C7E">
      <w:pPr>
        <w:spacing w:after="0"/>
        <w:rPr>
          <w:color w:val="000000" w:themeColor="text1"/>
        </w:rPr>
      </w:pPr>
      <w:r w:rsidRPr="00C70C7E">
        <w:rPr>
          <w:color w:val="000000" w:themeColor="text1"/>
        </w:rPr>
        <w:t>Все компоненты, которые определяются после спецификатора </w:t>
      </w:r>
      <w:proofErr w:type="spellStart"/>
      <w:r w:rsidRPr="00C70C7E">
        <w:rPr>
          <w:b/>
          <w:bCs/>
          <w:color w:val="000000" w:themeColor="text1"/>
        </w:rPr>
        <w:t>private</w:t>
      </w:r>
      <w:proofErr w:type="spellEnd"/>
      <w:r w:rsidRPr="00C70C7E">
        <w:rPr>
          <w:color w:val="000000" w:themeColor="text1"/>
        </w:rPr>
        <w:t> и идут до спецификатора </w:t>
      </w:r>
      <w:proofErr w:type="spellStart"/>
      <w:r w:rsidRPr="00C70C7E">
        <w:rPr>
          <w:b/>
          <w:bCs/>
          <w:color w:val="000000" w:themeColor="text1"/>
        </w:rPr>
        <w:t>public</w:t>
      </w:r>
      <w:proofErr w:type="spellEnd"/>
      <w:r w:rsidRPr="00C70C7E">
        <w:rPr>
          <w:color w:val="000000" w:themeColor="text1"/>
        </w:rPr>
        <w:t xml:space="preserve">, являются закрытыми, приватными. Теперь </w:t>
      </w:r>
      <w:proofErr w:type="spellStart"/>
      <w:r w:rsidRPr="00C70C7E">
        <w:rPr>
          <w:color w:val="000000" w:themeColor="text1"/>
        </w:rPr>
        <w:t>теперь</w:t>
      </w:r>
      <w:proofErr w:type="spellEnd"/>
      <w:r w:rsidRPr="00C70C7E">
        <w:rPr>
          <w:color w:val="000000" w:themeColor="text1"/>
        </w:rPr>
        <w:t xml:space="preserve"> мы не можем обратиться к переменным </w:t>
      </w:r>
      <w:proofErr w:type="spellStart"/>
      <w:r w:rsidRPr="00C70C7E">
        <w:rPr>
          <w:color w:val="000000" w:themeColor="text1"/>
        </w:rPr>
        <w:t>name</w:t>
      </w:r>
      <w:proofErr w:type="spellEnd"/>
      <w:r w:rsidRPr="00C70C7E">
        <w:rPr>
          <w:color w:val="000000" w:themeColor="text1"/>
        </w:rPr>
        <w:t xml:space="preserve"> и </w:t>
      </w:r>
      <w:proofErr w:type="spellStart"/>
      <w:r w:rsidRPr="00C70C7E">
        <w:rPr>
          <w:color w:val="000000" w:themeColor="text1"/>
        </w:rPr>
        <w:t>age</w:t>
      </w:r>
      <w:proofErr w:type="spellEnd"/>
      <w:r w:rsidRPr="00C70C7E">
        <w:rPr>
          <w:color w:val="000000" w:themeColor="text1"/>
        </w:rPr>
        <w:t xml:space="preserve"> вне класса </w:t>
      </w:r>
      <w:proofErr w:type="spellStart"/>
      <w:r w:rsidRPr="00C70C7E">
        <w:rPr>
          <w:color w:val="000000" w:themeColor="text1"/>
        </w:rPr>
        <w:t>Person</w:t>
      </w:r>
      <w:proofErr w:type="spellEnd"/>
      <w:r w:rsidRPr="00C70C7E">
        <w:rPr>
          <w:color w:val="000000" w:themeColor="text1"/>
        </w:rPr>
        <w:t xml:space="preserve">. Мы можем к ним обращаться только внутри класса </w:t>
      </w:r>
      <w:proofErr w:type="spellStart"/>
      <w:r w:rsidRPr="00C70C7E">
        <w:rPr>
          <w:color w:val="000000" w:themeColor="text1"/>
        </w:rPr>
        <w:t>Person</w:t>
      </w:r>
      <w:proofErr w:type="spellEnd"/>
      <w:r w:rsidRPr="00C70C7E">
        <w:rPr>
          <w:color w:val="000000" w:themeColor="text1"/>
        </w:rPr>
        <w:t xml:space="preserve">. А функция </w:t>
      </w:r>
      <w:proofErr w:type="spellStart"/>
      <w:r w:rsidRPr="00C70C7E">
        <w:rPr>
          <w:color w:val="000000" w:themeColor="text1"/>
        </w:rPr>
        <w:t>print</w:t>
      </w:r>
      <w:proofErr w:type="spellEnd"/>
      <w:r w:rsidRPr="00C70C7E">
        <w:rPr>
          <w:color w:val="000000" w:themeColor="text1"/>
        </w:rPr>
        <w:t xml:space="preserve"> и конструктор по прежнему общедоступные, поэтому мы можем обращаться к ним в любом месте программы.</w:t>
      </w:r>
    </w:p>
    <w:p w14:paraId="0781DCAF" w14:textId="77777777" w:rsidR="00C70C7E" w:rsidRPr="00C70C7E" w:rsidRDefault="00C70C7E" w:rsidP="00C70C7E">
      <w:pPr>
        <w:spacing w:after="0"/>
        <w:rPr>
          <w:color w:val="000000" w:themeColor="text1"/>
        </w:rPr>
      </w:pPr>
      <w:r w:rsidRPr="00C70C7E">
        <w:rPr>
          <w:color w:val="000000" w:themeColor="text1"/>
        </w:rPr>
        <w:lastRenderedPageBreak/>
        <w:t>Стоит отметить, что в данном случае мы все равно можем передать некорректные значения - через конструктор. В этом случае можно проверять входные данные и использовать различные стратегии, например, не создавать объект или передавать ему данные по умолчанию, но в целях упрощения я опущу подобную проверку.</w:t>
      </w:r>
    </w:p>
    <w:p w14:paraId="1BFBD528" w14:textId="77777777" w:rsidR="00C70C7E" w:rsidRPr="00C70C7E" w:rsidRDefault="00C70C7E" w:rsidP="00C70C7E">
      <w:pPr>
        <w:spacing w:after="0"/>
        <w:rPr>
          <w:color w:val="000000" w:themeColor="text1"/>
        </w:rPr>
      </w:pPr>
      <w:r w:rsidRPr="00C70C7E">
        <w:rPr>
          <w:color w:val="000000" w:themeColor="text1"/>
        </w:rPr>
        <w:t>Если для каких-то компонентов отсутствует спецификатор доступа, то по умолчанию применяется спецификатор </w:t>
      </w:r>
      <w:proofErr w:type="spellStart"/>
      <w:r w:rsidRPr="00C70C7E">
        <w:rPr>
          <w:color w:val="000000" w:themeColor="text1"/>
        </w:rPr>
        <w:t>private</w:t>
      </w:r>
      <w:proofErr w:type="spellEnd"/>
      <w:r w:rsidRPr="00C70C7E">
        <w:rPr>
          <w:color w:val="000000" w:themeColor="text1"/>
        </w:rPr>
        <w:t xml:space="preserve">. Так, предыдущий класс </w:t>
      </w:r>
      <w:proofErr w:type="spellStart"/>
      <w:r w:rsidRPr="00C70C7E">
        <w:rPr>
          <w:color w:val="000000" w:themeColor="text1"/>
        </w:rPr>
        <w:t>Person</w:t>
      </w:r>
      <w:proofErr w:type="spellEnd"/>
      <w:r w:rsidRPr="00C70C7E">
        <w:rPr>
          <w:color w:val="000000" w:themeColor="text1"/>
        </w:rPr>
        <w:t xml:space="preserve"> будет аналогичен следующему</w:t>
      </w:r>
    </w:p>
    <w:tbl>
      <w:tblPr>
        <w:tblW w:w="10615" w:type="dxa"/>
        <w:tblCellSpacing w:w="0" w:type="dxa"/>
        <w:tblCellMar>
          <w:left w:w="0" w:type="dxa"/>
          <w:right w:w="0" w:type="dxa"/>
        </w:tblCellMar>
        <w:tblLook w:val="04A0" w:firstRow="1" w:lastRow="0" w:firstColumn="1" w:lastColumn="0" w:noHBand="0" w:noVBand="1"/>
      </w:tblPr>
      <w:tblGrid>
        <w:gridCol w:w="347"/>
        <w:gridCol w:w="10268"/>
      </w:tblGrid>
      <w:tr w:rsidR="00C70C7E" w:rsidRPr="00C70C7E" w14:paraId="4EFD91F8" w14:textId="77777777" w:rsidTr="00B71A94">
        <w:trPr>
          <w:tblCellSpacing w:w="0" w:type="dxa"/>
        </w:trPr>
        <w:tc>
          <w:tcPr>
            <w:tcW w:w="6" w:type="dxa"/>
            <w:tcBorders>
              <w:top w:val="nil"/>
              <w:left w:val="nil"/>
              <w:bottom w:val="nil"/>
              <w:right w:val="single" w:sz="24" w:space="0" w:color="00B050"/>
            </w:tcBorders>
            <w:vAlign w:val="bottom"/>
            <w:hideMark/>
          </w:tcPr>
          <w:p w14:paraId="272D201F" w14:textId="77777777" w:rsidR="00C70C7E" w:rsidRPr="00C70C7E" w:rsidRDefault="00C70C7E" w:rsidP="00C70C7E">
            <w:pPr>
              <w:spacing w:after="0"/>
              <w:rPr>
                <w:color w:val="000000" w:themeColor="text1"/>
              </w:rPr>
            </w:pPr>
            <w:r w:rsidRPr="00C70C7E">
              <w:rPr>
                <w:color w:val="000000" w:themeColor="text1"/>
              </w:rPr>
              <w:t>1</w:t>
            </w:r>
          </w:p>
          <w:p w14:paraId="09360EC5" w14:textId="77777777" w:rsidR="00C70C7E" w:rsidRPr="00C70C7E" w:rsidRDefault="00C70C7E" w:rsidP="00C70C7E">
            <w:pPr>
              <w:spacing w:after="0"/>
              <w:rPr>
                <w:color w:val="000000" w:themeColor="text1"/>
              </w:rPr>
            </w:pPr>
            <w:r w:rsidRPr="00C70C7E">
              <w:rPr>
                <w:color w:val="000000" w:themeColor="text1"/>
              </w:rPr>
              <w:t>2</w:t>
            </w:r>
          </w:p>
          <w:p w14:paraId="79E1564F" w14:textId="77777777" w:rsidR="00C70C7E" w:rsidRPr="00C70C7E" w:rsidRDefault="00C70C7E" w:rsidP="00C70C7E">
            <w:pPr>
              <w:spacing w:after="0"/>
              <w:rPr>
                <w:color w:val="000000" w:themeColor="text1"/>
              </w:rPr>
            </w:pPr>
            <w:r w:rsidRPr="00C70C7E">
              <w:rPr>
                <w:color w:val="000000" w:themeColor="text1"/>
              </w:rPr>
              <w:t>3</w:t>
            </w:r>
          </w:p>
          <w:p w14:paraId="54B8FE1F" w14:textId="77777777" w:rsidR="00C70C7E" w:rsidRPr="00C70C7E" w:rsidRDefault="00C70C7E" w:rsidP="00C70C7E">
            <w:pPr>
              <w:spacing w:after="0"/>
              <w:rPr>
                <w:color w:val="000000" w:themeColor="text1"/>
              </w:rPr>
            </w:pPr>
            <w:r w:rsidRPr="00C70C7E">
              <w:rPr>
                <w:color w:val="000000" w:themeColor="text1"/>
              </w:rPr>
              <w:t>4</w:t>
            </w:r>
          </w:p>
          <w:p w14:paraId="57F9DAFB" w14:textId="77777777" w:rsidR="00C70C7E" w:rsidRPr="00C70C7E" w:rsidRDefault="00C70C7E" w:rsidP="00C70C7E">
            <w:pPr>
              <w:spacing w:after="0"/>
              <w:rPr>
                <w:color w:val="000000" w:themeColor="text1"/>
              </w:rPr>
            </w:pPr>
            <w:r w:rsidRPr="00C70C7E">
              <w:rPr>
                <w:color w:val="000000" w:themeColor="text1"/>
              </w:rPr>
              <w:t>5</w:t>
            </w:r>
          </w:p>
          <w:p w14:paraId="2752A25B" w14:textId="77777777" w:rsidR="00C70C7E" w:rsidRPr="00C70C7E" w:rsidRDefault="00C70C7E" w:rsidP="00C70C7E">
            <w:pPr>
              <w:spacing w:after="0"/>
              <w:rPr>
                <w:color w:val="000000" w:themeColor="text1"/>
              </w:rPr>
            </w:pPr>
            <w:r w:rsidRPr="00C70C7E">
              <w:rPr>
                <w:color w:val="000000" w:themeColor="text1"/>
              </w:rPr>
              <w:t>6</w:t>
            </w:r>
          </w:p>
          <w:p w14:paraId="282B485D" w14:textId="77777777" w:rsidR="00C70C7E" w:rsidRPr="00C70C7E" w:rsidRDefault="00C70C7E" w:rsidP="00C70C7E">
            <w:pPr>
              <w:spacing w:after="0"/>
              <w:rPr>
                <w:color w:val="000000" w:themeColor="text1"/>
              </w:rPr>
            </w:pPr>
            <w:r w:rsidRPr="00C70C7E">
              <w:rPr>
                <w:color w:val="000000" w:themeColor="text1"/>
              </w:rPr>
              <w:t>7</w:t>
            </w:r>
          </w:p>
          <w:p w14:paraId="1F83E051" w14:textId="77777777" w:rsidR="00C70C7E" w:rsidRPr="00C70C7E" w:rsidRDefault="00C70C7E" w:rsidP="00C70C7E">
            <w:pPr>
              <w:spacing w:after="0"/>
              <w:rPr>
                <w:color w:val="000000" w:themeColor="text1"/>
              </w:rPr>
            </w:pPr>
            <w:r w:rsidRPr="00C70C7E">
              <w:rPr>
                <w:color w:val="000000" w:themeColor="text1"/>
              </w:rPr>
              <w:t>8</w:t>
            </w:r>
          </w:p>
          <w:p w14:paraId="214156AC" w14:textId="77777777" w:rsidR="00C70C7E" w:rsidRPr="00C70C7E" w:rsidRDefault="00C70C7E" w:rsidP="00C70C7E">
            <w:pPr>
              <w:spacing w:after="0"/>
              <w:rPr>
                <w:color w:val="000000" w:themeColor="text1"/>
              </w:rPr>
            </w:pPr>
            <w:r w:rsidRPr="00C70C7E">
              <w:rPr>
                <w:color w:val="000000" w:themeColor="text1"/>
              </w:rPr>
              <w:t>9</w:t>
            </w:r>
          </w:p>
          <w:p w14:paraId="62A6D6C1" w14:textId="77777777" w:rsidR="00C70C7E" w:rsidRPr="00C70C7E" w:rsidRDefault="00C70C7E" w:rsidP="00C70C7E">
            <w:pPr>
              <w:spacing w:after="0"/>
              <w:rPr>
                <w:color w:val="000000" w:themeColor="text1"/>
              </w:rPr>
            </w:pPr>
            <w:r w:rsidRPr="00C70C7E">
              <w:rPr>
                <w:color w:val="000000" w:themeColor="text1"/>
              </w:rPr>
              <w:t>10</w:t>
            </w:r>
          </w:p>
          <w:p w14:paraId="358994E3" w14:textId="77777777" w:rsidR="00C70C7E" w:rsidRPr="00C70C7E" w:rsidRDefault="00C70C7E" w:rsidP="00C70C7E">
            <w:pPr>
              <w:spacing w:after="0"/>
              <w:rPr>
                <w:color w:val="000000" w:themeColor="text1"/>
              </w:rPr>
            </w:pPr>
            <w:r w:rsidRPr="00C70C7E">
              <w:rPr>
                <w:color w:val="000000" w:themeColor="text1"/>
              </w:rPr>
              <w:t>11</w:t>
            </w:r>
          </w:p>
          <w:p w14:paraId="7A219C15" w14:textId="77777777" w:rsidR="00C70C7E" w:rsidRPr="00C70C7E" w:rsidRDefault="00C70C7E" w:rsidP="00C70C7E">
            <w:pPr>
              <w:spacing w:after="0"/>
              <w:rPr>
                <w:color w:val="000000" w:themeColor="text1"/>
              </w:rPr>
            </w:pPr>
            <w:r w:rsidRPr="00C70C7E">
              <w:rPr>
                <w:color w:val="000000" w:themeColor="text1"/>
              </w:rPr>
              <w:t>12</w:t>
            </w:r>
          </w:p>
          <w:p w14:paraId="766DC6BD" w14:textId="77777777" w:rsidR="00C70C7E" w:rsidRPr="00C70C7E" w:rsidRDefault="00C70C7E" w:rsidP="00C70C7E">
            <w:pPr>
              <w:spacing w:after="0"/>
              <w:rPr>
                <w:color w:val="000000" w:themeColor="text1"/>
              </w:rPr>
            </w:pPr>
            <w:r w:rsidRPr="00C70C7E">
              <w:rPr>
                <w:color w:val="000000" w:themeColor="text1"/>
              </w:rPr>
              <w:t>13</w:t>
            </w:r>
          </w:p>
          <w:p w14:paraId="6C6E3D43" w14:textId="77777777" w:rsidR="00C70C7E" w:rsidRPr="00C70C7E" w:rsidRDefault="00C70C7E" w:rsidP="00C70C7E">
            <w:pPr>
              <w:spacing w:after="0"/>
              <w:rPr>
                <w:color w:val="000000" w:themeColor="text1"/>
              </w:rPr>
            </w:pPr>
            <w:r w:rsidRPr="00C70C7E">
              <w:rPr>
                <w:color w:val="000000" w:themeColor="text1"/>
              </w:rPr>
              <w:t>14</w:t>
            </w:r>
          </w:p>
          <w:p w14:paraId="5C31363D" w14:textId="77777777" w:rsidR="00C70C7E" w:rsidRPr="00C70C7E" w:rsidRDefault="00C70C7E" w:rsidP="00C70C7E">
            <w:pPr>
              <w:spacing w:after="0"/>
              <w:rPr>
                <w:color w:val="000000" w:themeColor="text1"/>
              </w:rPr>
            </w:pPr>
            <w:r w:rsidRPr="00C70C7E">
              <w:rPr>
                <w:color w:val="000000" w:themeColor="text1"/>
              </w:rPr>
              <w:t>15</w:t>
            </w:r>
          </w:p>
        </w:tc>
        <w:tc>
          <w:tcPr>
            <w:tcW w:w="8408" w:type="dxa"/>
            <w:tcBorders>
              <w:top w:val="nil"/>
              <w:left w:val="nil"/>
              <w:bottom w:val="nil"/>
              <w:right w:val="nil"/>
            </w:tcBorders>
            <w:vAlign w:val="bottom"/>
            <w:hideMark/>
          </w:tcPr>
          <w:p w14:paraId="66FAA896" w14:textId="77777777" w:rsidR="00C70C7E" w:rsidRPr="00C70C7E" w:rsidRDefault="00C70C7E" w:rsidP="00C70C7E">
            <w:pPr>
              <w:spacing w:after="0"/>
              <w:rPr>
                <w:color w:val="000000" w:themeColor="text1"/>
                <w:lang w:val="en-US"/>
              </w:rPr>
            </w:pPr>
            <w:r w:rsidRPr="00C70C7E">
              <w:rPr>
                <w:b/>
                <w:bCs/>
                <w:color w:val="000000" w:themeColor="text1"/>
                <w:lang w:val="en-US"/>
              </w:rPr>
              <w:t>class</w:t>
            </w:r>
            <w:r w:rsidRPr="00C70C7E">
              <w:rPr>
                <w:color w:val="000000" w:themeColor="text1"/>
                <w:lang w:val="en-US"/>
              </w:rPr>
              <w:t xml:space="preserve"> Person </w:t>
            </w:r>
          </w:p>
          <w:p w14:paraId="392267F2" w14:textId="77777777" w:rsidR="00C70C7E" w:rsidRPr="00C70C7E" w:rsidRDefault="00C70C7E" w:rsidP="00C70C7E">
            <w:pPr>
              <w:spacing w:after="0"/>
              <w:rPr>
                <w:color w:val="000000" w:themeColor="text1"/>
                <w:lang w:val="en-US"/>
              </w:rPr>
            </w:pPr>
            <w:r w:rsidRPr="00C70C7E">
              <w:rPr>
                <w:color w:val="000000" w:themeColor="text1"/>
                <w:lang w:val="en-US"/>
              </w:rPr>
              <w:t>{</w:t>
            </w:r>
          </w:p>
          <w:p w14:paraId="77FA8681" w14:textId="77777777" w:rsidR="00C70C7E" w:rsidRPr="00C70C7E" w:rsidRDefault="00C70C7E" w:rsidP="00C70C7E">
            <w:pPr>
              <w:spacing w:after="0"/>
              <w:rPr>
                <w:color w:val="000000" w:themeColor="text1"/>
                <w:lang w:val="en-US"/>
              </w:rPr>
            </w:pPr>
            <w:r w:rsidRPr="00C70C7E">
              <w:rPr>
                <w:color w:val="000000" w:themeColor="text1"/>
                <w:lang w:val="en-US"/>
              </w:rPr>
              <w:t>    std::string name;</w:t>
            </w:r>
          </w:p>
          <w:p w14:paraId="6106E9AA" w14:textId="77777777" w:rsidR="00C70C7E" w:rsidRPr="00C70C7E" w:rsidRDefault="00C70C7E" w:rsidP="00C70C7E">
            <w:pPr>
              <w:spacing w:after="0"/>
              <w:rPr>
                <w:color w:val="000000" w:themeColor="text1"/>
                <w:lang w:val="en-US"/>
              </w:rPr>
            </w:pPr>
            <w:r w:rsidRPr="00C70C7E">
              <w:rPr>
                <w:color w:val="000000" w:themeColor="text1"/>
                <w:lang w:val="en-US"/>
              </w:rPr>
              <w:t>    unsigned age;</w:t>
            </w:r>
          </w:p>
          <w:p w14:paraId="613F00B0" w14:textId="77777777" w:rsidR="00C70C7E" w:rsidRPr="00C70C7E" w:rsidRDefault="00C70C7E" w:rsidP="00C70C7E">
            <w:pPr>
              <w:spacing w:after="0"/>
              <w:rPr>
                <w:color w:val="000000" w:themeColor="text1"/>
                <w:lang w:val="en-US"/>
              </w:rPr>
            </w:pPr>
            <w:r w:rsidRPr="00C70C7E">
              <w:rPr>
                <w:b/>
                <w:bCs/>
                <w:color w:val="000000" w:themeColor="text1"/>
                <w:lang w:val="en-US"/>
              </w:rPr>
              <w:t>public</w:t>
            </w:r>
            <w:r w:rsidRPr="00C70C7E">
              <w:rPr>
                <w:color w:val="000000" w:themeColor="text1"/>
                <w:lang w:val="en-US"/>
              </w:rPr>
              <w:t>:</w:t>
            </w:r>
          </w:p>
          <w:p w14:paraId="490A4949"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void</w:t>
            </w:r>
            <w:r w:rsidRPr="00C70C7E">
              <w:rPr>
                <w:color w:val="000000" w:themeColor="text1"/>
                <w:lang w:val="en-US"/>
              </w:rPr>
              <w:t xml:space="preserve"> print() </w:t>
            </w:r>
          </w:p>
          <w:p w14:paraId="2AAA5E32" w14:textId="77777777" w:rsidR="00C70C7E" w:rsidRPr="00C70C7E" w:rsidRDefault="00C70C7E" w:rsidP="00C70C7E">
            <w:pPr>
              <w:spacing w:after="0"/>
              <w:rPr>
                <w:color w:val="000000" w:themeColor="text1"/>
                <w:lang w:val="en-US"/>
              </w:rPr>
            </w:pPr>
            <w:r w:rsidRPr="00C70C7E">
              <w:rPr>
                <w:color w:val="000000" w:themeColor="text1"/>
                <w:lang w:val="en-US"/>
              </w:rPr>
              <w:t>    {</w:t>
            </w:r>
          </w:p>
          <w:p w14:paraId="64EC747C"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"Name: " &lt;&lt; name &lt;&lt; "\</w:t>
            </w:r>
            <w:proofErr w:type="spellStart"/>
            <w:r w:rsidRPr="00C70C7E">
              <w:rPr>
                <w:color w:val="000000" w:themeColor="text1"/>
                <w:lang w:val="en-US"/>
              </w:rPr>
              <w:t>tAge</w:t>
            </w:r>
            <w:proofErr w:type="spellEnd"/>
            <w:r w:rsidRPr="00C70C7E">
              <w:rPr>
                <w:color w:val="000000" w:themeColor="text1"/>
                <w:lang w:val="en-US"/>
              </w:rPr>
              <w:t>: " &lt;&lt; age &lt;&lt; std::</w:t>
            </w:r>
            <w:proofErr w:type="spellStart"/>
            <w:r w:rsidRPr="00C70C7E">
              <w:rPr>
                <w:color w:val="000000" w:themeColor="text1"/>
                <w:lang w:val="en-US"/>
              </w:rPr>
              <w:t>endl</w:t>
            </w:r>
            <w:proofErr w:type="spellEnd"/>
            <w:r w:rsidRPr="00C70C7E">
              <w:rPr>
                <w:color w:val="000000" w:themeColor="text1"/>
                <w:lang w:val="en-US"/>
              </w:rPr>
              <w:t>;</w:t>
            </w:r>
          </w:p>
          <w:p w14:paraId="5E3DAE75" w14:textId="77777777" w:rsidR="00C70C7E" w:rsidRPr="00C70C7E" w:rsidRDefault="00C70C7E" w:rsidP="00C70C7E">
            <w:pPr>
              <w:spacing w:after="0"/>
              <w:rPr>
                <w:color w:val="000000" w:themeColor="text1"/>
                <w:lang w:val="en-US"/>
              </w:rPr>
            </w:pPr>
            <w:r w:rsidRPr="00C70C7E">
              <w:rPr>
                <w:color w:val="000000" w:themeColor="text1"/>
                <w:lang w:val="en-US"/>
              </w:rPr>
              <w:t>    }</w:t>
            </w:r>
          </w:p>
          <w:p w14:paraId="7F5AB08B" w14:textId="77777777" w:rsidR="00C70C7E" w:rsidRPr="00C70C7E" w:rsidRDefault="00C70C7E" w:rsidP="00C70C7E">
            <w:pPr>
              <w:spacing w:after="0"/>
              <w:rPr>
                <w:color w:val="000000" w:themeColor="text1"/>
                <w:lang w:val="en-US"/>
              </w:rPr>
            </w:pPr>
            <w:r w:rsidRPr="00C70C7E">
              <w:rPr>
                <w:color w:val="000000" w:themeColor="text1"/>
                <w:lang w:val="en-US"/>
              </w:rPr>
              <w:t xml:space="preserve">    Person(std::string </w:t>
            </w:r>
            <w:proofErr w:type="spellStart"/>
            <w:r w:rsidRPr="00C70C7E">
              <w:rPr>
                <w:color w:val="000000" w:themeColor="text1"/>
                <w:lang w:val="en-US"/>
              </w:rPr>
              <w:t>p_name</w:t>
            </w:r>
            <w:proofErr w:type="spellEnd"/>
            <w:r w:rsidRPr="00C70C7E">
              <w:rPr>
                <w:color w:val="000000" w:themeColor="text1"/>
                <w:lang w:val="en-US"/>
              </w:rPr>
              <w:t xml:space="preserve">, unsigned </w:t>
            </w:r>
            <w:proofErr w:type="spellStart"/>
            <w:r w:rsidRPr="00C70C7E">
              <w:rPr>
                <w:color w:val="000000" w:themeColor="text1"/>
                <w:lang w:val="en-US"/>
              </w:rPr>
              <w:t>p_age</w:t>
            </w:r>
            <w:proofErr w:type="spellEnd"/>
            <w:r w:rsidRPr="00C70C7E">
              <w:rPr>
                <w:color w:val="000000" w:themeColor="text1"/>
                <w:lang w:val="en-US"/>
              </w:rPr>
              <w:t>)</w:t>
            </w:r>
          </w:p>
          <w:p w14:paraId="5533AFDE" w14:textId="77777777" w:rsidR="00C70C7E" w:rsidRPr="00C70C7E" w:rsidRDefault="00C70C7E" w:rsidP="00C70C7E">
            <w:pPr>
              <w:spacing w:after="0"/>
              <w:rPr>
                <w:color w:val="000000" w:themeColor="text1"/>
                <w:lang w:val="en-US"/>
              </w:rPr>
            </w:pPr>
            <w:r w:rsidRPr="00C70C7E">
              <w:rPr>
                <w:color w:val="000000" w:themeColor="text1"/>
                <w:lang w:val="en-US"/>
              </w:rPr>
              <w:t xml:space="preserve">    { </w:t>
            </w:r>
          </w:p>
          <w:p w14:paraId="3AEEBCBA" w14:textId="77777777" w:rsidR="00C70C7E" w:rsidRPr="00C70C7E" w:rsidRDefault="00C70C7E" w:rsidP="00C70C7E">
            <w:pPr>
              <w:spacing w:after="0"/>
              <w:rPr>
                <w:color w:val="000000" w:themeColor="text1"/>
                <w:lang w:val="en-US"/>
              </w:rPr>
            </w:pPr>
            <w:r w:rsidRPr="00C70C7E">
              <w:rPr>
                <w:color w:val="000000" w:themeColor="text1"/>
                <w:lang w:val="en-US"/>
              </w:rPr>
              <w:t xml:space="preserve">        name = </w:t>
            </w:r>
            <w:proofErr w:type="spellStart"/>
            <w:r w:rsidRPr="00C70C7E">
              <w:rPr>
                <w:color w:val="000000" w:themeColor="text1"/>
                <w:lang w:val="en-US"/>
              </w:rPr>
              <w:t>p_name</w:t>
            </w:r>
            <w:proofErr w:type="spellEnd"/>
            <w:r w:rsidRPr="00C70C7E">
              <w:rPr>
                <w:color w:val="000000" w:themeColor="text1"/>
                <w:lang w:val="en-US"/>
              </w:rPr>
              <w:t xml:space="preserve">; </w:t>
            </w:r>
          </w:p>
          <w:p w14:paraId="73CB06AE" w14:textId="77777777" w:rsidR="00C70C7E" w:rsidRPr="00C70C7E" w:rsidRDefault="00C70C7E" w:rsidP="00C70C7E">
            <w:pPr>
              <w:spacing w:after="0"/>
              <w:rPr>
                <w:color w:val="000000" w:themeColor="text1"/>
                <w:lang w:val="en-US"/>
              </w:rPr>
            </w:pPr>
            <w:r w:rsidRPr="00C70C7E">
              <w:rPr>
                <w:color w:val="000000" w:themeColor="text1"/>
                <w:lang w:val="en-US"/>
              </w:rPr>
              <w:t xml:space="preserve">        age = </w:t>
            </w:r>
            <w:proofErr w:type="spellStart"/>
            <w:r w:rsidRPr="00C70C7E">
              <w:rPr>
                <w:color w:val="000000" w:themeColor="text1"/>
                <w:lang w:val="en-US"/>
              </w:rPr>
              <w:t>p_age</w:t>
            </w:r>
            <w:proofErr w:type="spellEnd"/>
            <w:r w:rsidRPr="00C70C7E">
              <w:rPr>
                <w:color w:val="000000" w:themeColor="text1"/>
                <w:lang w:val="en-US"/>
              </w:rPr>
              <w:t>;</w:t>
            </w:r>
          </w:p>
          <w:p w14:paraId="4ECC3C9E" w14:textId="77777777" w:rsidR="00C70C7E" w:rsidRPr="00C70C7E" w:rsidRDefault="00C70C7E" w:rsidP="00C70C7E">
            <w:pPr>
              <w:spacing w:after="0"/>
              <w:rPr>
                <w:color w:val="000000" w:themeColor="text1"/>
              </w:rPr>
            </w:pPr>
            <w:r w:rsidRPr="00C70C7E">
              <w:rPr>
                <w:color w:val="000000" w:themeColor="text1"/>
                <w:lang w:val="en-US"/>
              </w:rPr>
              <w:t>    </w:t>
            </w:r>
            <w:r w:rsidRPr="00C70C7E">
              <w:rPr>
                <w:color w:val="000000" w:themeColor="text1"/>
              </w:rPr>
              <w:t>}</w:t>
            </w:r>
          </w:p>
          <w:p w14:paraId="0C3E5989" w14:textId="77777777" w:rsidR="00C70C7E" w:rsidRPr="00C70C7E" w:rsidRDefault="00C70C7E" w:rsidP="00C70C7E">
            <w:pPr>
              <w:spacing w:after="0"/>
              <w:rPr>
                <w:color w:val="000000" w:themeColor="text1"/>
              </w:rPr>
            </w:pPr>
            <w:r w:rsidRPr="00C70C7E">
              <w:rPr>
                <w:color w:val="000000" w:themeColor="text1"/>
              </w:rPr>
              <w:t>};</w:t>
            </w:r>
          </w:p>
        </w:tc>
      </w:tr>
    </w:tbl>
    <w:p w14:paraId="0F58B52E" w14:textId="77777777" w:rsidR="00B911FE" w:rsidRDefault="00B911FE" w:rsidP="00C70C7E">
      <w:pPr>
        <w:spacing w:after="0"/>
        <w:rPr>
          <w:b/>
          <w:bCs/>
          <w:color w:val="000000" w:themeColor="text1"/>
        </w:rPr>
      </w:pPr>
    </w:p>
    <w:p w14:paraId="70D5AF95" w14:textId="6A3506F4" w:rsidR="00C70C7E" w:rsidRPr="00C70C7E" w:rsidRDefault="00C70C7E" w:rsidP="00C70C7E">
      <w:pPr>
        <w:spacing w:after="0"/>
        <w:rPr>
          <w:b/>
          <w:bCs/>
          <w:color w:val="000000" w:themeColor="text1"/>
        </w:rPr>
      </w:pPr>
      <w:r w:rsidRPr="00C70C7E">
        <w:rPr>
          <w:b/>
          <w:bCs/>
          <w:color w:val="000000" w:themeColor="text1"/>
        </w:rPr>
        <w:t>Опосредование доступа</w:t>
      </w:r>
    </w:p>
    <w:p w14:paraId="50BDD4D3" w14:textId="592B66D3" w:rsidR="00C70C7E" w:rsidRPr="00C70C7E" w:rsidRDefault="00C70C7E" w:rsidP="00C70C7E">
      <w:pPr>
        <w:spacing w:after="0"/>
        <w:rPr>
          <w:color w:val="000000" w:themeColor="text1"/>
        </w:rPr>
      </w:pPr>
      <w:r w:rsidRPr="00C70C7E">
        <w:rPr>
          <w:color w:val="000000" w:themeColor="text1"/>
        </w:rPr>
        <w:t>Хотя в примере выше мы избегаем установки некорректных значений, тем не менее иногда может потребоваться доступ к подобным полям. Например, человек стал старше на год - надо изменить возраст. Или мы хотим отдельно получить имя. В этом случае мы можем определить специальные функции, через которые будем контролировать доступ к состоянию класса:</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C70C7E" w:rsidRPr="00C70C7E" w14:paraId="7C343349" w14:textId="77777777" w:rsidTr="00B71A94">
        <w:trPr>
          <w:tblCellSpacing w:w="0" w:type="dxa"/>
        </w:trPr>
        <w:tc>
          <w:tcPr>
            <w:tcW w:w="6" w:type="dxa"/>
            <w:tcBorders>
              <w:top w:val="nil"/>
              <w:left w:val="nil"/>
              <w:bottom w:val="nil"/>
              <w:right w:val="single" w:sz="24" w:space="0" w:color="00B050"/>
            </w:tcBorders>
            <w:vAlign w:val="bottom"/>
            <w:hideMark/>
          </w:tcPr>
          <w:p w14:paraId="1D9A797F" w14:textId="77777777" w:rsidR="00C70C7E" w:rsidRPr="00C70C7E" w:rsidRDefault="00C70C7E" w:rsidP="00C70C7E">
            <w:pPr>
              <w:spacing w:after="0"/>
              <w:rPr>
                <w:color w:val="000000" w:themeColor="text1"/>
              </w:rPr>
            </w:pPr>
            <w:r w:rsidRPr="00C70C7E">
              <w:rPr>
                <w:color w:val="000000" w:themeColor="text1"/>
              </w:rPr>
              <w:t>1</w:t>
            </w:r>
          </w:p>
          <w:p w14:paraId="4A33C49E" w14:textId="77777777" w:rsidR="00C70C7E" w:rsidRPr="00C70C7E" w:rsidRDefault="00C70C7E" w:rsidP="00C70C7E">
            <w:pPr>
              <w:spacing w:after="0"/>
              <w:rPr>
                <w:color w:val="000000" w:themeColor="text1"/>
              </w:rPr>
            </w:pPr>
            <w:r w:rsidRPr="00C70C7E">
              <w:rPr>
                <w:color w:val="000000" w:themeColor="text1"/>
              </w:rPr>
              <w:t>2</w:t>
            </w:r>
          </w:p>
          <w:p w14:paraId="3F0AC62D" w14:textId="77777777" w:rsidR="00C70C7E" w:rsidRPr="00C70C7E" w:rsidRDefault="00C70C7E" w:rsidP="00C70C7E">
            <w:pPr>
              <w:spacing w:after="0"/>
              <w:rPr>
                <w:color w:val="000000" w:themeColor="text1"/>
              </w:rPr>
            </w:pPr>
            <w:r w:rsidRPr="00C70C7E">
              <w:rPr>
                <w:color w:val="000000" w:themeColor="text1"/>
              </w:rPr>
              <w:t>3</w:t>
            </w:r>
          </w:p>
          <w:p w14:paraId="1B6191F4" w14:textId="77777777" w:rsidR="00C70C7E" w:rsidRPr="00C70C7E" w:rsidRDefault="00C70C7E" w:rsidP="00C70C7E">
            <w:pPr>
              <w:spacing w:after="0"/>
              <w:rPr>
                <w:color w:val="000000" w:themeColor="text1"/>
              </w:rPr>
            </w:pPr>
            <w:r w:rsidRPr="00C70C7E">
              <w:rPr>
                <w:color w:val="000000" w:themeColor="text1"/>
              </w:rPr>
              <w:t>4</w:t>
            </w:r>
          </w:p>
          <w:p w14:paraId="0928FCCF" w14:textId="77777777" w:rsidR="00C70C7E" w:rsidRPr="00C70C7E" w:rsidRDefault="00C70C7E" w:rsidP="00C70C7E">
            <w:pPr>
              <w:spacing w:after="0"/>
              <w:rPr>
                <w:color w:val="000000" w:themeColor="text1"/>
              </w:rPr>
            </w:pPr>
            <w:r w:rsidRPr="00C70C7E">
              <w:rPr>
                <w:color w:val="000000" w:themeColor="text1"/>
              </w:rPr>
              <w:t>5</w:t>
            </w:r>
          </w:p>
          <w:p w14:paraId="04774966" w14:textId="77777777" w:rsidR="00C70C7E" w:rsidRPr="00C70C7E" w:rsidRDefault="00C70C7E" w:rsidP="00C70C7E">
            <w:pPr>
              <w:spacing w:after="0"/>
              <w:rPr>
                <w:color w:val="000000" w:themeColor="text1"/>
              </w:rPr>
            </w:pPr>
            <w:r w:rsidRPr="00C70C7E">
              <w:rPr>
                <w:color w:val="000000" w:themeColor="text1"/>
              </w:rPr>
              <w:t>6</w:t>
            </w:r>
          </w:p>
          <w:p w14:paraId="6F478A5F" w14:textId="77777777" w:rsidR="00C70C7E" w:rsidRPr="00C70C7E" w:rsidRDefault="00C70C7E" w:rsidP="00C70C7E">
            <w:pPr>
              <w:spacing w:after="0"/>
              <w:rPr>
                <w:color w:val="000000" w:themeColor="text1"/>
              </w:rPr>
            </w:pPr>
            <w:r w:rsidRPr="00C70C7E">
              <w:rPr>
                <w:color w:val="000000" w:themeColor="text1"/>
              </w:rPr>
              <w:t>7</w:t>
            </w:r>
          </w:p>
          <w:p w14:paraId="269440D2" w14:textId="77777777" w:rsidR="00C70C7E" w:rsidRPr="00C70C7E" w:rsidRDefault="00C70C7E" w:rsidP="00C70C7E">
            <w:pPr>
              <w:spacing w:after="0"/>
              <w:rPr>
                <w:color w:val="000000" w:themeColor="text1"/>
              </w:rPr>
            </w:pPr>
            <w:r w:rsidRPr="00C70C7E">
              <w:rPr>
                <w:color w:val="000000" w:themeColor="text1"/>
              </w:rPr>
              <w:t>8</w:t>
            </w:r>
          </w:p>
          <w:p w14:paraId="208777C1" w14:textId="77777777" w:rsidR="00C70C7E" w:rsidRPr="00C70C7E" w:rsidRDefault="00C70C7E" w:rsidP="00C70C7E">
            <w:pPr>
              <w:spacing w:after="0"/>
              <w:rPr>
                <w:color w:val="000000" w:themeColor="text1"/>
              </w:rPr>
            </w:pPr>
            <w:r w:rsidRPr="00C70C7E">
              <w:rPr>
                <w:color w:val="000000" w:themeColor="text1"/>
              </w:rPr>
              <w:t>9</w:t>
            </w:r>
          </w:p>
          <w:p w14:paraId="0809FB30" w14:textId="77777777" w:rsidR="00C70C7E" w:rsidRPr="00C70C7E" w:rsidRDefault="00C70C7E" w:rsidP="00C70C7E">
            <w:pPr>
              <w:spacing w:after="0"/>
              <w:rPr>
                <w:color w:val="000000" w:themeColor="text1"/>
              </w:rPr>
            </w:pPr>
            <w:r w:rsidRPr="00C70C7E">
              <w:rPr>
                <w:color w:val="000000" w:themeColor="text1"/>
              </w:rPr>
              <w:t>10</w:t>
            </w:r>
          </w:p>
          <w:p w14:paraId="01F60C46" w14:textId="77777777" w:rsidR="00C70C7E" w:rsidRPr="00C70C7E" w:rsidRDefault="00C70C7E" w:rsidP="00C70C7E">
            <w:pPr>
              <w:spacing w:after="0"/>
              <w:rPr>
                <w:color w:val="000000" w:themeColor="text1"/>
              </w:rPr>
            </w:pPr>
            <w:r w:rsidRPr="00C70C7E">
              <w:rPr>
                <w:color w:val="000000" w:themeColor="text1"/>
              </w:rPr>
              <w:t>11</w:t>
            </w:r>
          </w:p>
          <w:p w14:paraId="574196DF" w14:textId="77777777" w:rsidR="00C70C7E" w:rsidRPr="00C70C7E" w:rsidRDefault="00C70C7E" w:rsidP="00C70C7E">
            <w:pPr>
              <w:spacing w:after="0"/>
              <w:rPr>
                <w:color w:val="000000" w:themeColor="text1"/>
              </w:rPr>
            </w:pPr>
            <w:r w:rsidRPr="00C70C7E">
              <w:rPr>
                <w:color w:val="000000" w:themeColor="text1"/>
              </w:rPr>
              <w:t>12</w:t>
            </w:r>
          </w:p>
          <w:p w14:paraId="0A45C0C2" w14:textId="77777777" w:rsidR="00C70C7E" w:rsidRPr="00C70C7E" w:rsidRDefault="00C70C7E" w:rsidP="00C70C7E">
            <w:pPr>
              <w:spacing w:after="0"/>
              <w:rPr>
                <w:color w:val="000000" w:themeColor="text1"/>
              </w:rPr>
            </w:pPr>
            <w:r w:rsidRPr="00C70C7E">
              <w:rPr>
                <w:color w:val="000000" w:themeColor="text1"/>
              </w:rPr>
              <w:t>13</w:t>
            </w:r>
          </w:p>
          <w:p w14:paraId="3100917E" w14:textId="77777777" w:rsidR="00C70C7E" w:rsidRPr="00C70C7E" w:rsidRDefault="00C70C7E" w:rsidP="00C70C7E">
            <w:pPr>
              <w:spacing w:after="0"/>
              <w:rPr>
                <w:color w:val="000000" w:themeColor="text1"/>
              </w:rPr>
            </w:pPr>
            <w:r w:rsidRPr="00C70C7E">
              <w:rPr>
                <w:color w:val="000000" w:themeColor="text1"/>
              </w:rPr>
              <w:t>14</w:t>
            </w:r>
          </w:p>
          <w:p w14:paraId="7DDA5F65" w14:textId="77777777" w:rsidR="00C70C7E" w:rsidRPr="00C70C7E" w:rsidRDefault="00C70C7E" w:rsidP="00C70C7E">
            <w:pPr>
              <w:spacing w:after="0"/>
              <w:rPr>
                <w:color w:val="000000" w:themeColor="text1"/>
              </w:rPr>
            </w:pPr>
            <w:r w:rsidRPr="00C70C7E">
              <w:rPr>
                <w:color w:val="000000" w:themeColor="text1"/>
              </w:rPr>
              <w:t>15</w:t>
            </w:r>
          </w:p>
          <w:p w14:paraId="3D8A909D" w14:textId="77777777" w:rsidR="00C70C7E" w:rsidRPr="00C70C7E" w:rsidRDefault="00C70C7E" w:rsidP="00C70C7E">
            <w:pPr>
              <w:spacing w:after="0"/>
              <w:rPr>
                <w:color w:val="000000" w:themeColor="text1"/>
              </w:rPr>
            </w:pPr>
            <w:r w:rsidRPr="00C70C7E">
              <w:rPr>
                <w:color w:val="000000" w:themeColor="text1"/>
              </w:rPr>
              <w:t>16</w:t>
            </w:r>
          </w:p>
          <w:p w14:paraId="07DAB8AC" w14:textId="77777777" w:rsidR="00C70C7E" w:rsidRPr="00C70C7E" w:rsidRDefault="00C70C7E" w:rsidP="00C70C7E">
            <w:pPr>
              <w:spacing w:after="0"/>
              <w:rPr>
                <w:color w:val="000000" w:themeColor="text1"/>
              </w:rPr>
            </w:pPr>
            <w:r w:rsidRPr="00C70C7E">
              <w:rPr>
                <w:color w:val="000000" w:themeColor="text1"/>
              </w:rPr>
              <w:t>17</w:t>
            </w:r>
          </w:p>
          <w:p w14:paraId="6CEB4598" w14:textId="77777777" w:rsidR="00C70C7E" w:rsidRPr="00C70C7E" w:rsidRDefault="00C70C7E" w:rsidP="00C70C7E">
            <w:pPr>
              <w:spacing w:after="0"/>
              <w:rPr>
                <w:color w:val="000000" w:themeColor="text1"/>
              </w:rPr>
            </w:pPr>
            <w:r w:rsidRPr="00C70C7E">
              <w:rPr>
                <w:color w:val="000000" w:themeColor="text1"/>
              </w:rPr>
              <w:t>18</w:t>
            </w:r>
          </w:p>
          <w:p w14:paraId="18D9D161" w14:textId="77777777" w:rsidR="00C70C7E" w:rsidRPr="00C70C7E" w:rsidRDefault="00C70C7E" w:rsidP="00C70C7E">
            <w:pPr>
              <w:spacing w:after="0"/>
              <w:rPr>
                <w:color w:val="000000" w:themeColor="text1"/>
              </w:rPr>
            </w:pPr>
            <w:r w:rsidRPr="00C70C7E">
              <w:rPr>
                <w:color w:val="000000" w:themeColor="text1"/>
              </w:rPr>
              <w:t>19</w:t>
            </w:r>
          </w:p>
          <w:p w14:paraId="77424522" w14:textId="77777777" w:rsidR="00C70C7E" w:rsidRPr="00C70C7E" w:rsidRDefault="00C70C7E" w:rsidP="00C70C7E">
            <w:pPr>
              <w:spacing w:after="0"/>
              <w:rPr>
                <w:color w:val="000000" w:themeColor="text1"/>
              </w:rPr>
            </w:pPr>
            <w:r w:rsidRPr="00C70C7E">
              <w:rPr>
                <w:color w:val="000000" w:themeColor="text1"/>
              </w:rPr>
              <w:t>20</w:t>
            </w:r>
          </w:p>
          <w:p w14:paraId="446333D2" w14:textId="77777777" w:rsidR="00C70C7E" w:rsidRPr="00C70C7E" w:rsidRDefault="00C70C7E" w:rsidP="00C70C7E">
            <w:pPr>
              <w:spacing w:after="0"/>
              <w:rPr>
                <w:color w:val="000000" w:themeColor="text1"/>
              </w:rPr>
            </w:pPr>
            <w:r w:rsidRPr="00C70C7E">
              <w:rPr>
                <w:color w:val="000000" w:themeColor="text1"/>
              </w:rPr>
              <w:t>21</w:t>
            </w:r>
          </w:p>
          <w:p w14:paraId="2CC7CC8B" w14:textId="77777777" w:rsidR="00C70C7E" w:rsidRPr="00C70C7E" w:rsidRDefault="00C70C7E" w:rsidP="00C70C7E">
            <w:pPr>
              <w:spacing w:after="0"/>
              <w:rPr>
                <w:color w:val="000000" w:themeColor="text1"/>
              </w:rPr>
            </w:pPr>
            <w:r w:rsidRPr="00C70C7E">
              <w:rPr>
                <w:color w:val="000000" w:themeColor="text1"/>
              </w:rPr>
              <w:t>22</w:t>
            </w:r>
          </w:p>
          <w:p w14:paraId="07FEAE64" w14:textId="77777777" w:rsidR="00C70C7E" w:rsidRPr="00C70C7E" w:rsidRDefault="00C70C7E" w:rsidP="00C70C7E">
            <w:pPr>
              <w:spacing w:after="0"/>
              <w:rPr>
                <w:color w:val="000000" w:themeColor="text1"/>
              </w:rPr>
            </w:pPr>
            <w:r w:rsidRPr="00C70C7E">
              <w:rPr>
                <w:color w:val="000000" w:themeColor="text1"/>
              </w:rPr>
              <w:t>23</w:t>
            </w:r>
          </w:p>
          <w:p w14:paraId="5074E727" w14:textId="77777777" w:rsidR="00C70C7E" w:rsidRPr="00C70C7E" w:rsidRDefault="00C70C7E" w:rsidP="00C70C7E">
            <w:pPr>
              <w:spacing w:after="0"/>
              <w:rPr>
                <w:color w:val="000000" w:themeColor="text1"/>
              </w:rPr>
            </w:pPr>
            <w:r w:rsidRPr="00C70C7E">
              <w:rPr>
                <w:color w:val="000000" w:themeColor="text1"/>
              </w:rPr>
              <w:lastRenderedPageBreak/>
              <w:t>24</w:t>
            </w:r>
          </w:p>
          <w:p w14:paraId="2FD49F2E" w14:textId="77777777" w:rsidR="00C70C7E" w:rsidRPr="00C70C7E" w:rsidRDefault="00C70C7E" w:rsidP="00C70C7E">
            <w:pPr>
              <w:spacing w:after="0"/>
              <w:rPr>
                <w:color w:val="000000" w:themeColor="text1"/>
              </w:rPr>
            </w:pPr>
            <w:r w:rsidRPr="00C70C7E">
              <w:rPr>
                <w:color w:val="000000" w:themeColor="text1"/>
              </w:rPr>
              <w:t>25</w:t>
            </w:r>
          </w:p>
          <w:p w14:paraId="0AEB83A7" w14:textId="77777777" w:rsidR="00C70C7E" w:rsidRPr="00C70C7E" w:rsidRDefault="00C70C7E" w:rsidP="00C70C7E">
            <w:pPr>
              <w:spacing w:after="0"/>
              <w:rPr>
                <w:color w:val="000000" w:themeColor="text1"/>
              </w:rPr>
            </w:pPr>
            <w:r w:rsidRPr="00C70C7E">
              <w:rPr>
                <w:color w:val="000000" w:themeColor="text1"/>
              </w:rPr>
              <w:t>26</w:t>
            </w:r>
          </w:p>
          <w:p w14:paraId="08264C47" w14:textId="77777777" w:rsidR="00C70C7E" w:rsidRPr="00C70C7E" w:rsidRDefault="00C70C7E" w:rsidP="00C70C7E">
            <w:pPr>
              <w:spacing w:after="0"/>
              <w:rPr>
                <w:color w:val="000000" w:themeColor="text1"/>
              </w:rPr>
            </w:pPr>
            <w:r w:rsidRPr="00C70C7E">
              <w:rPr>
                <w:color w:val="000000" w:themeColor="text1"/>
              </w:rPr>
              <w:t>27</w:t>
            </w:r>
          </w:p>
          <w:p w14:paraId="4048F285" w14:textId="77777777" w:rsidR="00C70C7E" w:rsidRPr="00C70C7E" w:rsidRDefault="00C70C7E" w:rsidP="00C70C7E">
            <w:pPr>
              <w:spacing w:after="0"/>
              <w:rPr>
                <w:color w:val="000000" w:themeColor="text1"/>
              </w:rPr>
            </w:pPr>
            <w:r w:rsidRPr="00C70C7E">
              <w:rPr>
                <w:color w:val="000000" w:themeColor="text1"/>
              </w:rPr>
              <w:t>28</w:t>
            </w:r>
          </w:p>
          <w:p w14:paraId="498CB108" w14:textId="77777777" w:rsidR="00C70C7E" w:rsidRPr="00C70C7E" w:rsidRDefault="00C70C7E" w:rsidP="00C70C7E">
            <w:pPr>
              <w:spacing w:after="0"/>
              <w:rPr>
                <w:color w:val="000000" w:themeColor="text1"/>
              </w:rPr>
            </w:pPr>
            <w:r w:rsidRPr="00C70C7E">
              <w:rPr>
                <w:color w:val="000000" w:themeColor="text1"/>
              </w:rPr>
              <w:t>29</w:t>
            </w:r>
          </w:p>
          <w:p w14:paraId="35705C25" w14:textId="77777777" w:rsidR="00C70C7E" w:rsidRPr="00C70C7E" w:rsidRDefault="00C70C7E" w:rsidP="00C70C7E">
            <w:pPr>
              <w:spacing w:after="0"/>
              <w:rPr>
                <w:color w:val="000000" w:themeColor="text1"/>
              </w:rPr>
            </w:pPr>
            <w:r w:rsidRPr="00C70C7E">
              <w:rPr>
                <w:color w:val="000000" w:themeColor="text1"/>
              </w:rPr>
              <w:t>30</w:t>
            </w:r>
          </w:p>
          <w:p w14:paraId="328BC1EC" w14:textId="77777777" w:rsidR="00C70C7E" w:rsidRPr="00C70C7E" w:rsidRDefault="00C70C7E" w:rsidP="00C70C7E">
            <w:pPr>
              <w:spacing w:after="0"/>
              <w:rPr>
                <w:color w:val="000000" w:themeColor="text1"/>
              </w:rPr>
            </w:pPr>
            <w:r w:rsidRPr="00C70C7E">
              <w:rPr>
                <w:color w:val="000000" w:themeColor="text1"/>
              </w:rPr>
              <w:t>31</w:t>
            </w:r>
          </w:p>
          <w:p w14:paraId="369B4357" w14:textId="77777777" w:rsidR="00C70C7E" w:rsidRPr="00C70C7E" w:rsidRDefault="00C70C7E" w:rsidP="00C70C7E">
            <w:pPr>
              <w:spacing w:after="0"/>
              <w:rPr>
                <w:color w:val="000000" w:themeColor="text1"/>
              </w:rPr>
            </w:pPr>
            <w:r w:rsidRPr="00C70C7E">
              <w:rPr>
                <w:color w:val="000000" w:themeColor="text1"/>
              </w:rPr>
              <w:t>32</w:t>
            </w:r>
          </w:p>
          <w:p w14:paraId="7D733AD1" w14:textId="77777777" w:rsidR="00C70C7E" w:rsidRPr="00C70C7E" w:rsidRDefault="00C70C7E" w:rsidP="00C70C7E">
            <w:pPr>
              <w:spacing w:after="0"/>
              <w:rPr>
                <w:color w:val="000000" w:themeColor="text1"/>
              </w:rPr>
            </w:pPr>
            <w:r w:rsidRPr="00C70C7E">
              <w:rPr>
                <w:color w:val="000000" w:themeColor="text1"/>
              </w:rPr>
              <w:t>33</w:t>
            </w:r>
          </w:p>
          <w:p w14:paraId="48A45870" w14:textId="77777777" w:rsidR="00C70C7E" w:rsidRPr="00C70C7E" w:rsidRDefault="00C70C7E" w:rsidP="00C70C7E">
            <w:pPr>
              <w:spacing w:after="0"/>
              <w:rPr>
                <w:color w:val="000000" w:themeColor="text1"/>
              </w:rPr>
            </w:pPr>
            <w:r w:rsidRPr="00C70C7E">
              <w:rPr>
                <w:color w:val="000000" w:themeColor="text1"/>
              </w:rPr>
              <w:t>34</w:t>
            </w:r>
          </w:p>
          <w:p w14:paraId="63E1ABE8" w14:textId="77777777" w:rsidR="00C70C7E" w:rsidRPr="00C70C7E" w:rsidRDefault="00C70C7E" w:rsidP="00C70C7E">
            <w:pPr>
              <w:spacing w:after="0"/>
              <w:rPr>
                <w:color w:val="000000" w:themeColor="text1"/>
              </w:rPr>
            </w:pPr>
            <w:r w:rsidRPr="00C70C7E">
              <w:rPr>
                <w:color w:val="000000" w:themeColor="text1"/>
              </w:rPr>
              <w:t>35</w:t>
            </w:r>
          </w:p>
          <w:p w14:paraId="638CE0B6" w14:textId="77777777" w:rsidR="00C70C7E" w:rsidRPr="00C70C7E" w:rsidRDefault="00C70C7E" w:rsidP="00C70C7E">
            <w:pPr>
              <w:spacing w:after="0"/>
              <w:rPr>
                <w:color w:val="000000" w:themeColor="text1"/>
              </w:rPr>
            </w:pPr>
            <w:r w:rsidRPr="00C70C7E">
              <w:rPr>
                <w:color w:val="000000" w:themeColor="text1"/>
              </w:rPr>
              <w:t>36</w:t>
            </w:r>
          </w:p>
          <w:p w14:paraId="2E958281" w14:textId="77777777" w:rsidR="00C70C7E" w:rsidRPr="00C70C7E" w:rsidRDefault="00C70C7E" w:rsidP="00C70C7E">
            <w:pPr>
              <w:spacing w:after="0"/>
              <w:rPr>
                <w:color w:val="000000" w:themeColor="text1"/>
              </w:rPr>
            </w:pPr>
            <w:r w:rsidRPr="00C70C7E">
              <w:rPr>
                <w:color w:val="000000" w:themeColor="text1"/>
              </w:rPr>
              <w:t>37</w:t>
            </w:r>
          </w:p>
          <w:p w14:paraId="38BC6748" w14:textId="77777777" w:rsidR="00C70C7E" w:rsidRPr="00C70C7E" w:rsidRDefault="00C70C7E" w:rsidP="00C70C7E">
            <w:pPr>
              <w:spacing w:after="0"/>
              <w:rPr>
                <w:color w:val="000000" w:themeColor="text1"/>
              </w:rPr>
            </w:pPr>
            <w:r w:rsidRPr="00C70C7E">
              <w:rPr>
                <w:color w:val="000000" w:themeColor="text1"/>
              </w:rPr>
              <w:t>38</w:t>
            </w:r>
          </w:p>
          <w:p w14:paraId="2ED2F585" w14:textId="77777777" w:rsidR="00C70C7E" w:rsidRPr="00C70C7E" w:rsidRDefault="00C70C7E" w:rsidP="00C70C7E">
            <w:pPr>
              <w:spacing w:after="0"/>
              <w:rPr>
                <w:color w:val="000000" w:themeColor="text1"/>
              </w:rPr>
            </w:pPr>
            <w:r w:rsidRPr="00C70C7E">
              <w:rPr>
                <w:color w:val="000000" w:themeColor="text1"/>
              </w:rPr>
              <w:t>39</w:t>
            </w:r>
          </w:p>
          <w:p w14:paraId="6E21CA47" w14:textId="77777777" w:rsidR="00C70C7E" w:rsidRPr="00C70C7E" w:rsidRDefault="00C70C7E" w:rsidP="00C70C7E">
            <w:pPr>
              <w:spacing w:after="0"/>
              <w:rPr>
                <w:color w:val="000000" w:themeColor="text1"/>
              </w:rPr>
            </w:pPr>
            <w:r w:rsidRPr="00C70C7E">
              <w:rPr>
                <w:color w:val="000000" w:themeColor="text1"/>
              </w:rPr>
              <w:t>40</w:t>
            </w:r>
          </w:p>
          <w:p w14:paraId="2159F344" w14:textId="77777777" w:rsidR="00C70C7E" w:rsidRPr="00C70C7E" w:rsidRDefault="00C70C7E" w:rsidP="00C70C7E">
            <w:pPr>
              <w:spacing w:after="0"/>
              <w:rPr>
                <w:color w:val="000000" w:themeColor="text1"/>
              </w:rPr>
            </w:pPr>
            <w:r w:rsidRPr="00C70C7E">
              <w:rPr>
                <w:color w:val="000000" w:themeColor="text1"/>
              </w:rPr>
              <w:t>41</w:t>
            </w:r>
          </w:p>
          <w:p w14:paraId="12D639B8" w14:textId="77777777" w:rsidR="00C70C7E" w:rsidRPr="00C70C7E" w:rsidRDefault="00C70C7E" w:rsidP="00C70C7E">
            <w:pPr>
              <w:spacing w:after="0"/>
              <w:rPr>
                <w:color w:val="000000" w:themeColor="text1"/>
              </w:rPr>
            </w:pPr>
            <w:r w:rsidRPr="00C70C7E">
              <w:rPr>
                <w:color w:val="000000" w:themeColor="text1"/>
              </w:rPr>
              <w:t>42</w:t>
            </w:r>
          </w:p>
          <w:p w14:paraId="3F70FC4B" w14:textId="77777777" w:rsidR="00C70C7E" w:rsidRPr="00C70C7E" w:rsidRDefault="00C70C7E" w:rsidP="00C70C7E">
            <w:pPr>
              <w:spacing w:after="0"/>
              <w:rPr>
                <w:color w:val="000000" w:themeColor="text1"/>
              </w:rPr>
            </w:pPr>
            <w:r w:rsidRPr="00C70C7E">
              <w:rPr>
                <w:color w:val="000000" w:themeColor="text1"/>
              </w:rPr>
              <w:t>43</w:t>
            </w:r>
          </w:p>
          <w:p w14:paraId="6C8BA8C7" w14:textId="77777777" w:rsidR="00C70C7E" w:rsidRPr="00C70C7E" w:rsidRDefault="00C70C7E" w:rsidP="00C70C7E">
            <w:pPr>
              <w:spacing w:after="0"/>
              <w:rPr>
                <w:color w:val="000000" w:themeColor="text1"/>
              </w:rPr>
            </w:pPr>
            <w:r w:rsidRPr="00C70C7E">
              <w:rPr>
                <w:color w:val="000000" w:themeColor="text1"/>
              </w:rPr>
              <w:t>44</w:t>
            </w:r>
          </w:p>
          <w:p w14:paraId="44D6CAD6" w14:textId="77777777" w:rsidR="00C70C7E" w:rsidRPr="00C70C7E" w:rsidRDefault="00C70C7E" w:rsidP="00C70C7E">
            <w:pPr>
              <w:spacing w:after="0"/>
              <w:rPr>
                <w:color w:val="000000" w:themeColor="text1"/>
              </w:rPr>
            </w:pPr>
            <w:r w:rsidRPr="00C70C7E">
              <w:rPr>
                <w:color w:val="000000" w:themeColor="text1"/>
              </w:rPr>
              <w:t>45</w:t>
            </w:r>
          </w:p>
        </w:tc>
        <w:tc>
          <w:tcPr>
            <w:tcW w:w="10602" w:type="dxa"/>
            <w:tcBorders>
              <w:top w:val="nil"/>
              <w:left w:val="nil"/>
              <w:bottom w:val="nil"/>
              <w:right w:val="nil"/>
            </w:tcBorders>
            <w:vAlign w:val="bottom"/>
            <w:hideMark/>
          </w:tcPr>
          <w:p w14:paraId="7F3046FC" w14:textId="77777777" w:rsidR="00C70C7E" w:rsidRPr="00C70C7E" w:rsidRDefault="00C70C7E" w:rsidP="00C70C7E">
            <w:pPr>
              <w:spacing w:after="0"/>
              <w:rPr>
                <w:color w:val="000000" w:themeColor="text1"/>
                <w:lang w:val="en-US"/>
              </w:rPr>
            </w:pPr>
            <w:r w:rsidRPr="00C70C7E">
              <w:rPr>
                <w:color w:val="000000" w:themeColor="text1"/>
                <w:lang w:val="en-US"/>
              </w:rPr>
              <w:lastRenderedPageBreak/>
              <w:t>#include &lt;iostream&gt;</w:t>
            </w:r>
          </w:p>
          <w:p w14:paraId="7A202A2E" w14:textId="77777777" w:rsidR="00C70C7E" w:rsidRPr="00C70C7E" w:rsidRDefault="00C70C7E" w:rsidP="00C70C7E">
            <w:pPr>
              <w:spacing w:after="0"/>
              <w:rPr>
                <w:color w:val="000000" w:themeColor="text1"/>
                <w:lang w:val="en-US"/>
              </w:rPr>
            </w:pPr>
            <w:r w:rsidRPr="00C70C7E">
              <w:rPr>
                <w:color w:val="000000" w:themeColor="text1"/>
                <w:lang w:val="en-US"/>
              </w:rPr>
              <w:t> </w:t>
            </w:r>
          </w:p>
          <w:p w14:paraId="3EFF11A2" w14:textId="77777777" w:rsidR="00C70C7E" w:rsidRPr="00C70C7E" w:rsidRDefault="00C70C7E" w:rsidP="00C70C7E">
            <w:pPr>
              <w:spacing w:after="0"/>
              <w:rPr>
                <w:color w:val="000000" w:themeColor="text1"/>
                <w:lang w:val="en-US"/>
              </w:rPr>
            </w:pPr>
            <w:r w:rsidRPr="00C70C7E">
              <w:rPr>
                <w:b/>
                <w:bCs/>
                <w:color w:val="000000" w:themeColor="text1"/>
                <w:lang w:val="en-US"/>
              </w:rPr>
              <w:t>class</w:t>
            </w:r>
            <w:r w:rsidRPr="00C70C7E">
              <w:rPr>
                <w:color w:val="000000" w:themeColor="text1"/>
                <w:lang w:val="en-US"/>
              </w:rPr>
              <w:t xml:space="preserve"> Person </w:t>
            </w:r>
          </w:p>
          <w:p w14:paraId="5A54557B" w14:textId="77777777" w:rsidR="00C70C7E" w:rsidRPr="00C70C7E" w:rsidRDefault="00C70C7E" w:rsidP="00C70C7E">
            <w:pPr>
              <w:spacing w:after="0"/>
              <w:rPr>
                <w:color w:val="000000" w:themeColor="text1"/>
                <w:lang w:val="en-US"/>
              </w:rPr>
            </w:pPr>
            <w:r w:rsidRPr="00C70C7E">
              <w:rPr>
                <w:color w:val="000000" w:themeColor="text1"/>
                <w:lang w:val="en-US"/>
              </w:rPr>
              <w:t>{</w:t>
            </w:r>
          </w:p>
          <w:p w14:paraId="70604385" w14:textId="77777777" w:rsidR="00C70C7E" w:rsidRPr="00C70C7E" w:rsidRDefault="00C70C7E" w:rsidP="00C70C7E">
            <w:pPr>
              <w:spacing w:after="0"/>
              <w:rPr>
                <w:color w:val="000000" w:themeColor="text1"/>
                <w:lang w:val="en-US"/>
              </w:rPr>
            </w:pPr>
            <w:r w:rsidRPr="00C70C7E">
              <w:rPr>
                <w:b/>
                <w:bCs/>
                <w:color w:val="000000" w:themeColor="text1"/>
                <w:lang w:val="en-US"/>
              </w:rPr>
              <w:t>private</w:t>
            </w:r>
            <w:r w:rsidRPr="00C70C7E">
              <w:rPr>
                <w:color w:val="000000" w:themeColor="text1"/>
                <w:lang w:val="en-US"/>
              </w:rPr>
              <w:t>:</w:t>
            </w:r>
          </w:p>
          <w:p w14:paraId="380B3E7A" w14:textId="77777777" w:rsidR="00C70C7E" w:rsidRPr="00C70C7E" w:rsidRDefault="00C70C7E" w:rsidP="00C70C7E">
            <w:pPr>
              <w:spacing w:after="0"/>
              <w:rPr>
                <w:color w:val="000000" w:themeColor="text1"/>
                <w:lang w:val="en-US"/>
              </w:rPr>
            </w:pPr>
            <w:r w:rsidRPr="00C70C7E">
              <w:rPr>
                <w:color w:val="000000" w:themeColor="text1"/>
                <w:lang w:val="en-US"/>
              </w:rPr>
              <w:t>    std::string name;</w:t>
            </w:r>
          </w:p>
          <w:p w14:paraId="22689D39" w14:textId="77777777" w:rsidR="00C70C7E" w:rsidRPr="00C70C7E" w:rsidRDefault="00C70C7E" w:rsidP="00C70C7E">
            <w:pPr>
              <w:spacing w:after="0"/>
              <w:rPr>
                <w:color w:val="000000" w:themeColor="text1"/>
                <w:lang w:val="en-US"/>
              </w:rPr>
            </w:pPr>
            <w:r w:rsidRPr="00C70C7E">
              <w:rPr>
                <w:color w:val="000000" w:themeColor="text1"/>
                <w:lang w:val="en-US"/>
              </w:rPr>
              <w:t>    unsigned age;</w:t>
            </w:r>
          </w:p>
          <w:p w14:paraId="22645173" w14:textId="77777777" w:rsidR="00C70C7E" w:rsidRPr="00C70C7E" w:rsidRDefault="00C70C7E" w:rsidP="00C70C7E">
            <w:pPr>
              <w:spacing w:after="0"/>
              <w:rPr>
                <w:color w:val="000000" w:themeColor="text1"/>
                <w:lang w:val="en-US"/>
              </w:rPr>
            </w:pPr>
            <w:r w:rsidRPr="00C70C7E">
              <w:rPr>
                <w:b/>
                <w:bCs/>
                <w:color w:val="000000" w:themeColor="text1"/>
                <w:lang w:val="en-US"/>
              </w:rPr>
              <w:t>public</w:t>
            </w:r>
            <w:r w:rsidRPr="00C70C7E">
              <w:rPr>
                <w:color w:val="000000" w:themeColor="text1"/>
                <w:lang w:val="en-US"/>
              </w:rPr>
              <w:t>:</w:t>
            </w:r>
          </w:p>
          <w:p w14:paraId="7D957606" w14:textId="77777777" w:rsidR="00C70C7E" w:rsidRPr="00C70C7E" w:rsidRDefault="00C70C7E" w:rsidP="00C70C7E">
            <w:pPr>
              <w:spacing w:after="0"/>
              <w:rPr>
                <w:color w:val="000000" w:themeColor="text1"/>
                <w:lang w:val="en-US"/>
              </w:rPr>
            </w:pPr>
            <w:r w:rsidRPr="00C70C7E">
              <w:rPr>
                <w:color w:val="000000" w:themeColor="text1"/>
                <w:lang w:val="en-US"/>
              </w:rPr>
              <w:t xml:space="preserve">    Person(std::string </w:t>
            </w:r>
            <w:proofErr w:type="spellStart"/>
            <w:r w:rsidRPr="00C70C7E">
              <w:rPr>
                <w:color w:val="000000" w:themeColor="text1"/>
                <w:lang w:val="en-US"/>
              </w:rPr>
              <w:t>p_name</w:t>
            </w:r>
            <w:proofErr w:type="spellEnd"/>
            <w:r w:rsidRPr="00C70C7E">
              <w:rPr>
                <w:color w:val="000000" w:themeColor="text1"/>
                <w:lang w:val="en-US"/>
              </w:rPr>
              <w:t xml:space="preserve">, unsigned </w:t>
            </w:r>
            <w:proofErr w:type="spellStart"/>
            <w:r w:rsidRPr="00C70C7E">
              <w:rPr>
                <w:color w:val="000000" w:themeColor="text1"/>
                <w:lang w:val="en-US"/>
              </w:rPr>
              <w:t>p_age</w:t>
            </w:r>
            <w:proofErr w:type="spellEnd"/>
            <w:r w:rsidRPr="00C70C7E">
              <w:rPr>
                <w:color w:val="000000" w:themeColor="text1"/>
                <w:lang w:val="en-US"/>
              </w:rPr>
              <w:t>)</w:t>
            </w:r>
          </w:p>
          <w:p w14:paraId="69DDCECB" w14:textId="77777777" w:rsidR="00C70C7E" w:rsidRPr="00C70C7E" w:rsidRDefault="00C70C7E" w:rsidP="00C70C7E">
            <w:pPr>
              <w:spacing w:after="0"/>
              <w:rPr>
                <w:color w:val="000000" w:themeColor="text1"/>
                <w:lang w:val="en-US"/>
              </w:rPr>
            </w:pPr>
            <w:r w:rsidRPr="00C70C7E">
              <w:rPr>
                <w:color w:val="000000" w:themeColor="text1"/>
                <w:lang w:val="en-US"/>
              </w:rPr>
              <w:t xml:space="preserve">    { </w:t>
            </w:r>
          </w:p>
          <w:p w14:paraId="7D534372" w14:textId="77777777" w:rsidR="00C70C7E" w:rsidRPr="00C70C7E" w:rsidRDefault="00C70C7E" w:rsidP="00C70C7E">
            <w:pPr>
              <w:spacing w:after="0"/>
              <w:rPr>
                <w:color w:val="000000" w:themeColor="text1"/>
                <w:lang w:val="en-US"/>
              </w:rPr>
            </w:pPr>
            <w:r w:rsidRPr="00C70C7E">
              <w:rPr>
                <w:color w:val="000000" w:themeColor="text1"/>
                <w:lang w:val="en-US"/>
              </w:rPr>
              <w:t xml:space="preserve">        name = </w:t>
            </w:r>
            <w:proofErr w:type="spellStart"/>
            <w:r w:rsidRPr="00C70C7E">
              <w:rPr>
                <w:color w:val="000000" w:themeColor="text1"/>
                <w:lang w:val="en-US"/>
              </w:rPr>
              <w:t>p_name</w:t>
            </w:r>
            <w:proofErr w:type="spellEnd"/>
            <w:r w:rsidRPr="00C70C7E">
              <w:rPr>
                <w:color w:val="000000" w:themeColor="text1"/>
                <w:lang w:val="en-US"/>
              </w:rPr>
              <w:t xml:space="preserve">; </w:t>
            </w:r>
          </w:p>
          <w:p w14:paraId="7E4F565C"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if</w:t>
            </w:r>
            <w:r w:rsidRPr="00C70C7E">
              <w:rPr>
                <w:color w:val="000000" w:themeColor="text1"/>
                <w:lang w:val="en-US"/>
              </w:rPr>
              <w:t xml:space="preserve"> (</w:t>
            </w:r>
            <w:proofErr w:type="spellStart"/>
            <w:r w:rsidRPr="00C70C7E">
              <w:rPr>
                <w:color w:val="000000" w:themeColor="text1"/>
                <w:lang w:val="en-US"/>
              </w:rPr>
              <w:t>p_age</w:t>
            </w:r>
            <w:proofErr w:type="spellEnd"/>
            <w:r w:rsidRPr="00C70C7E">
              <w:rPr>
                <w:color w:val="000000" w:themeColor="text1"/>
                <w:lang w:val="en-US"/>
              </w:rPr>
              <w:t xml:space="preserve"> &gt; 0 &amp;&amp; </w:t>
            </w:r>
            <w:proofErr w:type="spellStart"/>
            <w:r w:rsidRPr="00C70C7E">
              <w:rPr>
                <w:color w:val="000000" w:themeColor="text1"/>
                <w:lang w:val="en-US"/>
              </w:rPr>
              <w:t>p_age</w:t>
            </w:r>
            <w:proofErr w:type="spellEnd"/>
            <w:r w:rsidRPr="00C70C7E">
              <w:rPr>
                <w:color w:val="000000" w:themeColor="text1"/>
                <w:lang w:val="en-US"/>
              </w:rPr>
              <w:t xml:space="preserve"> &lt; 110) </w:t>
            </w:r>
          </w:p>
          <w:p w14:paraId="44B101A1" w14:textId="77777777" w:rsidR="00C70C7E" w:rsidRPr="00C70C7E" w:rsidRDefault="00C70C7E" w:rsidP="00C70C7E">
            <w:pPr>
              <w:spacing w:after="0"/>
              <w:rPr>
                <w:color w:val="000000" w:themeColor="text1"/>
              </w:rPr>
            </w:pPr>
            <w:r w:rsidRPr="00C70C7E">
              <w:rPr>
                <w:color w:val="000000" w:themeColor="text1"/>
                <w:lang w:val="en-US"/>
              </w:rPr>
              <w:t>            </w:t>
            </w:r>
            <w:proofErr w:type="spellStart"/>
            <w:r w:rsidRPr="00C70C7E">
              <w:rPr>
                <w:color w:val="000000" w:themeColor="text1"/>
              </w:rPr>
              <w:t>age</w:t>
            </w:r>
            <w:proofErr w:type="spellEnd"/>
            <w:r w:rsidRPr="00C70C7E">
              <w:rPr>
                <w:color w:val="000000" w:themeColor="text1"/>
              </w:rPr>
              <w:t xml:space="preserve"> = </w:t>
            </w:r>
            <w:proofErr w:type="spellStart"/>
            <w:r w:rsidRPr="00C70C7E">
              <w:rPr>
                <w:color w:val="000000" w:themeColor="text1"/>
              </w:rPr>
              <w:t>p_age</w:t>
            </w:r>
            <w:proofErr w:type="spellEnd"/>
            <w:r w:rsidRPr="00C70C7E">
              <w:rPr>
                <w:color w:val="000000" w:themeColor="text1"/>
              </w:rPr>
              <w:t>;</w:t>
            </w:r>
          </w:p>
          <w:p w14:paraId="55986138" w14:textId="77777777" w:rsidR="00C70C7E" w:rsidRPr="00C70C7E" w:rsidRDefault="00C70C7E" w:rsidP="00C70C7E">
            <w:pPr>
              <w:spacing w:after="0"/>
              <w:rPr>
                <w:color w:val="000000" w:themeColor="text1"/>
              </w:rPr>
            </w:pPr>
            <w:r w:rsidRPr="00C70C7E">
              <w:rPr>
                <w:color w:val="000000" w:themeColor="text1"/>
              </w:rPr>
              <w:t>        </w:t>
            </w:r>
            <w:proofErr w:type="spellStart"/>
            <w:r w:rsidRPr="00C70C7E">
              <w:rPr>
                <w:b/>
                <w:bCs/>
                <w:color w:val="000000" w:themeColor="text1"/>
              </w:rPr>
              <w:t>else</w:t>
            </w:r>
            <w:proofErr w:type="spellEnd"/>
          </w:p>
          <w:p w14:paraId="51D6721E" w14:textId="77777777" w:rsidR="00C70C7E" w:rsidRPr="00C70C7E" w:rsidRDefault="00C70C7E" w:rsidP="00C70C7E">
            <w:pPr>
              <w:spacing w:after="0"/>
              <w:rPr>
                <w:color w:val="000000" w:themeColor="text1"/>
              </w:rPr>
            </w:pPr>
            <w:r w:rsidRPr="00C70C7E">
              <w:rPr>
                <w:color w:val="000000" w:themeColor="text1"/>
              </w:rPr>
              <w:t>            </w:t>
            </w:r>
            <w:proofErr w:type="spellStart"/>
            <w:r w:rsidRPr="00C70C7E">
              <w:rPr>
                <w:color w:val="000000" w:themeColor="text1"/>
              </w:rPr>
              <w:t>age</w:t>
            </w:r>
            <w:proofErr w:type="spellEnd"/>
            <w:r w:rsidRPr="00C70C7E">
              <w:rPr>
                <w:color w:val="000000" w:themeColor="text1"/>
              </w:rPr>
              <w:t xml:space="preserve"> = 18;   // если значение некорректное, устанавливаем значение по умолчанию</w:t>
            </w:r>
          </w:p>
          <w:p w14:paraId="2AE4BB65" w14:textId="77777777" w:rsidR="00C70C7E" w:rsidRPr="00C70C7E" w:rsidRDefault="00C70C7E" w:rsidP="00C70C7E">
            <w:pPr>
              <w:spacing w:after="0"/>
              <w:rPr>
                <w:color w:val="000000" w:themeColor="text1"/>
                <w:lang w:val="en-US"/>
              </w:rPr>
            </w:pPr>
            <w:r w:rsidRPr="00C70C7E">
              <w:rPr>
                <w:color w:val="000000" w:themeColor="text1"/>
              </w:rPr>
              <w:t>    </w:t>
            </w:r>
            <w:r w:rsidRPr="00C70C7E">
              <w:rPr>
                <w:color w:val="000000" w:themeColor="text1"/>
                <w:lang w:val="en-US"/>
              </w:rPr>
              <w:t>}</w:t>
            </w:r>
          </w:p>
          <w:p w14:paraId="23F5EB02"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void</w:t>
            </w:r>
            <w:r w:rsidRPr="00C70C7E">
              <w:rPr>
                <w:color w:val="000000" w:themeColor="text1"/>
                <w:lang w:val="en-US"/>
              </w:rPr>
              <w:t xml:space="preserve"> print() </w:t>
            </w:r>
          </w:p>
          <w:p w14:paraId="2C4572FC" w14:textId="77777777" w:rsidR="00C70C7E" w:rsidRPr="00C70C7E" w:rsidRDefault="00C70C7E" w:rsidP="00C70C7E">
            <w:pPr>
              <w:spacing w:after="0"/>
              <w:rPr>
                <w:color w:val="000000" w:themeColor="text1"/>
                <w:lang w:val="en-US"/>
              </w:rPr>
            </w:pPr>
            <w:r w:rsidRPr="00C70C7E">
              <w:rPr>
                <w:color w:val="000000" w:themeColor="text1"/>
                <w:lang w:val="en-US"/>
              </w:rPr>
              <w:t>    {</w:t>
            </w:r>
          </w:p>
          <w:p w14:paraId="7F58FD6B"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"Name: " &lt;&lt; name &lt;&lt; "\</w:t>
            </w:r>
            <w:proofErr w:type="spellStart"/>
            <w:r w:rsidRPr="00C70C7E">
              <w:rPr>
                <w:color w:val="000000" w:themeColor="text1"/>
                <w:lang w:val="en-US"/>
              </w:rPr>
              <w:t>tAge</w:t>
            </w:r>
            <w:proofErr w:type="spellEnd"/>
            <w:r w:rsidRPr="00C70C7E">
              <w:rPr>
                <w:color w:val="000000" w:themeColor="text1"/>
                <w:lang w:val="en-US"/>
              </w:rPr>
              <w:t>: " &lt;&lt; age &lt;&lt; std::</w:t>
            </w:r>
            <w:proofErr w:type="spellStart"/>
            <w:r w:rsidRPr="00C70C7E">
              <w:rPr>
                <w:color w:val="000000" w:themeColor="text1"/>
                <w:lang w:val="en-US"/>
              </w:rPr>
              <w:t>endl</w:t>
            </w:r>
            <w:proofErr w:type="spellEnd"/>
            <w:r w:rsidRPr="00C70C7E">
              <w:rPr>
                <w:color w:val="000000" w:themeColor="text1"/>
                <w:lang w:val="en-US"/>
              </w:rPr>
              <w:t>;</w:t>
            </w:r>
          </w:p>
          <w:p w14:paraId="13FEE3D7" w14:textId="77777777" w:rsidR="00C70C7E" w:rsidRPr="00C70C7E" w:rsidRDefault="00C70C7E" w:rsidP="00C70C7E">
            <w:pPr>
              <w:spacing w:after="0"/>
              <w:rPr>
                <w:color w:val="000000" w:themeColor="text1"/>
                <w:lang w:val="en-US"/>
              </w:rPr>
            </w:pPr>
            <w:r w:rsidRPr="00C70C7E">
              <w:rPr>
                <w:color w:val="000000" w:themeColor="text1"/>
                <w:lang w:val="en-US"/>
              </w:rPr>
              <w:t>    }</w:t>
            </w:r>
          </w:p>
          <w:p w14:paraId="34776D39"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void</w:t>
            </w:r>
            <w:r w:rsidRPr="00C70C7E">
              <w:rPr>
                <w:color w:val="000000" w:themeColor="text1"/>
                <w:lang w:val="en-US"/>
              </w:rPr>
              <w:t xml:space="preserve"> </w:t>
            </w:r>
            <w:proofErr w:type="spellStart"/>
            <w:r w:rsidRPr="00C70C7E">
              <w:rPr>
                <w:color w:val="000000" w:themeColor="text1"/>
                <w:lang w:val="en-US"/>
              </w:rPr>
              <w:t>setAge</w:t>
            </w:r>
            <w:proofErr w:type="spellEnd"/>
            <w:r w:rsidRPr="00C70C7E">
              <w:rPr>
                <w:color w:val="000000" w:themeColor="text1"/>
                <w:lang w:val="en-US"/>
              </w:rPr>
              <w:t xml:space="preserve">(unsigned </w:t>
            </w:r>
            <w:proofErr w:type="spellStart"/>
            <w:r w:rsidRPr="00C70C7E">
              <w:rPr>
                <w:color w:val="000000" w:themeColor="text1"/>
                <w:lang w:val="en-US"/>
              </w:rPr>
              <w:t>p_age</w:t>
            </w:r>
            <w:proofErr w:type="spellEnd"/>
            <w:r w:rsidRPr="00C70C7E">
              <w:rPr>
                <w:color w:val="000000" w:themeColor="text1"/>
                <w:lang w:val="en-US"/>
              </w:rPr>
              <w:t xml:space="preserve">) </w:t>
            </w:r>
          </w:p>
          <w:p w14:paraId="64A5ED6F" w14:textId="77777777" w:rsidR="00C70C7E" w:rsidRPr="00C70C7E" w:rsidRDefault="00C70C7E" w:rsidP="00C70C7E">
            <w:pPr>
              <w:spacing w:after="0"/>
              <w:rPr>
                <w:color w:val="000000" w:themeColor="text1"/>
                <w:lang w:val="en-US"/>
              </w:rPr>
            </w:pPr>
            <w:r w:rsidRPr="00C70C7E">
              <w:rPr>
                <w:color w:val="000000" w:themeColor="text1"/>
                <w:lang w:val="en-US"/>
              </w:rPr>
              <w:t>    {</w:t>
            </w:r>
          </w:p>
          <w:p w14:paraId="4C92B156"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if</w:t>
            </w:r>
            <w:r w:rsidRPr="00C70C7E">
              <w:rPr>
                <w:color w:val="000000" w:themeColor="text1"/>
                <w:lang w:val="en-US"/>
              </w:rPr>
              <w:t xml:space="preserve"> (</w:t>
            </w:r>
            <w:proofErr w:type="spellStart"/>
            <w:r w:rsidRPr="00C70C7E">
              <w:rPr>
                <w:color w:val="000000" w:themeColor="text1"/>
                <w:lang w:val="en-US"/>
              </w:rPr>
              <w:t>p_age</w:t>
            </w:r>
            <w:proofErr w:type="spellEnd"/>
            <w:r w:rsidRPr="00C70C7E">
              <w:rPr>
                <w:color w:val="000000" w:themeColor="text1"/>
                <w:lang w:val="en-US"/>
              </w:rPr>
              <w:t xml:space="preserve"> &gt; 0 &amp;&amp; </w:t>
            </w:r>
            <w:proofErr w:type="spellStart"/>
            <w:r w:rsidRPr="00C70C7E">
              <w:rPr>
                <w:color w:val="000000" w:themeColor="text1"/>
                <w:lang w:val="en-US"/>
              </w:rPr>
              <w:t>p_age</w:t>
            </w:r>
            <w:proofErr w:type="spellEnd"/>
            <w:r w:rsidRPr="00C70C7E">
              <w:rPr>
                <w:color w:val="000000" w:themeColor="text1"/>
                <w:lang w:val="en-US"/>
              </w:rPr>
              <w:t xml:space="preserve"> &lt; 110) </w:t>
            </w:r>
          </w:p>
          <w:p w14:paraId="32AA0D4E" w14:textId="77777777" w:rsidR="00C70C7E" w:rsidRPr="00C70C7E" w:rsidRDefault="00C70C7E" w:rsidP="00C70C7E">
            <w:pPr>
              <w:spacing w:after="0"/>
              <w:rPr>
                <w:color w:val="000000" w:themeColor="text1"/>
                <w:lang w:val="en-US"/>
              </w:rPr>
            </w:pPr>
            <w:r w:rsidRPr="00C70C7E">
              <w:rPr>
                <w:color w:val="000000" w:themeColor="text1"/>
                <w:lang w:val="en-US"/>
              </w:rPr>
              <w:lastRenderedPageBreak/>
              <w:t xml:space="preserve">            age = </w:t>
            </w:r>
            <w:proofErr w:type="spellStart"/>
            <w:r w:rsidRPr="00C70C7E">
              <w:rPr>
                <w:color w:val="000000" w:themeColor="text1"/>
                <w:lang w:val="en-US"/>
              </w:rPr>
              <w:t>p_age</w:t>
            </w:r>
            <w:proofErr w:type="spellEnd"/>
            <w:r w:rsidRPr="00C70C7E">
              <w:rPr>
                <w:color w:val="000000" w:themeColor="text1"/>
                <w:lang w:val="en-US"/>
              </w:rPr>
              <w:t>;</w:t>
            </w:r>
          </w:p>
          <w:p w14:paraId="40CD33BD" w14:textId="77777777" w:rsidR="00C70C7E" w:rsidRPr="00C70C7E" w:rsidRDefault="00C70C7E" w:rsidP="00C70C7E">
            <w:pPr>
              <w:spacing w:after="0"/>
              <w:rPr>
                <w:color w:val="000000" w:themeColor="text1"/>
                <w:lang w:val="en-US"/>
              </w:rPr>
            </w:pPr>
            <w:r w:rsidRPr="00C70C7E">
              <w:rPr>
                <w:color w:val="000000" w:themeColor="text1"/>
                <w:lang w:val="en-US"/>
              </w:rPr>
              <w:t>    }</w:t>
            </w:r>
          </w:p>
          <w:p w14:paraId="1B46C1AA" w14:textId="77777777" w:rsidR="00C70C7E" w:rsidRPr="00C70C7E" w:rsidRDefault="00C70C7E" w:rsidP="00C70C7E">
            <w:pPr>
              <w:spacing w:after="0"/>
              <w:rPr>
                <w:color w:val="000000" w:themeColor="text1"/>
                <w:lang w:val="en-US"/>
              </w:rPr>
            </w:pPr>
            <w:r w:rsidRPr="00C70C7E">
              <w:rPr>
                <w:color w:val="000000" w:themeColor="text1"/>
                <w:lang w:val="en-US"/>
              </w:rPr>
              <w:t xml:space="preserve">    std::string </w:t>
            </w:r>
            <w:proofErr w:type="spellStart"/>
            <w:r w:rsidRPr="00C70C7E">
              <w:rPr>
                <w:color w:val="000000" w:themeColor="text1"/>
                <w:lang w:val="en-US"/>
              </w:rPr>
              <w:t>getName</w:t>
            </w:r>
            <w:proofErr w:type="spellEnd"/>
            <w:r w:rsidRPr="00C70C7E">
              <w:rPr>
                <w:color w:val="000000" w:themeColor="text1"/>
                <w:lang w:val="en-US"/>
              </w:rPr>
              <w:t>()</w:t>
            </w:r>
          </w:p>
          <w:p w14:paraId="04804EBC" w14:textId="77777777" w:rsidR="00C70C7E" w:rsidRPr="00C70C7E" w:rsidRDefault="00C70C7E" w:rsidP="00C70C7E">
            <w:pPr>
              <w:spacing w:after="0"/>
              <w:rPr>
                <w:color w:val="000000" w:themeColor="text1"/>
                <w:lang w:val="en-US"/>
              </w:rPr>
            </w:pPr>
            <w:r w:rsidRPr="00C70C7E">
              <w:rPr>
                <w:color w:val="000000" w:themeColor="text1"/>
                <w:lang w:val="en-US"/>
              </w:rPr>
              <w:t>    {</w:t>
            </w:r>
          </w:p>
          <w:p w14:paraId="495929B5"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return</w:t>
            </w:r>
            <w:r w:rsidRPr="00C70C7E">
              <w:rPr>
                <w:color w:val="000000" w:themeColor="text1"/>
                <w:lang w:val="en-US"/>
              </w:rPr>
              <w:t xml:space="preserve"> name;</w:t>
            </w:r>
          </w:p>
          <w:p w14:paraId="7CA1F36B" w14:textId="77777777" w:rsidR="00C70C7E" w:rsidRPr="00C70C7E" w:rsidRDefault="00C70C7E" w:rsidP="00C70C7E">
            <w:pPr>
              <w:spacing w:after="0"/>
              <w:rPr>
                <w:color w:val="000000" w:themeColor="text1"/>
                <w:lang w:val="en-US"/>
              </w:rPr>
            </w:pPr>
            <w:r w:rsidRPr="00C70C7E">
              <w:rPr>
                <w:color w:val="000000" w:themeColor="text1"/>
                <w:lang w:val="en-US"/>
              </w:rPr>
              <w:t>    }</w:t>
            </w:r>
          </w:p>
          <w:p w14:paraId="6C045AF0" w14:textId="77777777" w:rsidR="00C70C7E" w:rsidRPr="00C70C7E" w:rsidRDefault="00C70C7E" w:rsidP="00C70C7E">
            <w:pPr>
              <w:spacing w:after="0"/>
              <w:rPr>
                <w:color w:val="000000" w:themeColor="text1"/>
                <w:lang w:val="en-US"/>
              </w:rPr>
            </w:pPr>
            <w:r w:rsidRPr="00C70C7E">
              <w:rPr>
                <w:color w:val="000000" w:themeColor="text1"/>
                <w:lang w:val="en-US"/>
              </w:rPr>
              <w:t xml:space="preserve">    unsigned </w:t>
            </w:r>
            <w:proofErr w:type="spellStart"/>
            <w:r w:rsidRPr="00C70C7E">
              <w:rPr>
                <w:color w:val="000000" w:themeColor="text1"/>
                <w:lang w:val="en-US"/>
              </w:rPr>
              <w:t>getAge</w:t>
            </w:r>
            <w:proofErr w:type="spellEnd"/>
            <w:r w:rsidRPr="00C70C7E">
              <w:rPr>
                <w:color w:val="000000" w:themeColor="text1"/>
                <w:lang w:val="en-US"/>
              </w:rPr>
              <w:t>()</w:t>
            </w:r>
          </w:p>
          <w:p w14:paraId="7E2187D2" w14:textId="77777777" w:rsidR="00C70C7E" w:rsidRPr="00C70C7E" w:rsidRDefault="00C70C7E" w:rsidP="00C70C7E">
            <w:pPr>
              <w:spacing w:after="0"/>
              <w:rPr>
                <w:color w:val="000000" w:themeColor="text1"/>
                <w:lang w:val="en-US"/>
              </w:rPr>
            </w:pPr>
            <w:r w:rsidRPr="00C70C7E">
              <w:rPr>
                <w:color w:val="000000" w:themeColor="text1"/>
                <w:lang w:val="en-US"/>
              </w:rPr>
              <w:t>    {</w:t>
            </w:r>
          </w:p>
          <w:p w14:paraId="67646D03"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return</w:t>
            </w:r>
            <w:r w:rsidRPr="00C70C7E">
              <w:rPr>
                <w:color w:val="000000" w:themeColor="text1"/>
                <w:lang w:val="en-US"/>
              </w:rPr>
              <w:t xml:space="preserve"> age;</w:t>
            </w:r>
          </w:p>
          <w:p w14:paraId="12B6F152" w14:textId="77777777" w:rsidR="00C70C7E" w:rsidRPr="00C70C7E" w:rsidRDefault="00C70C7E" w:rsidP="00C70C7E">
            <w:pPr>
              <w:spacing w:after="0"/>
              <w:rPr>
                <w:color w:val="000000" w:themeColor="text1"/>
                <w:lang w:val="en-US"/>
              </w:rPr>
            </w:pPr>
            <w:r w:rsidRPr="00C70C7E">
              <w:rPr>
                <w:color w:val="000000" w:themeColor="text1"/>
                <w:lang w:val="en-US"/>
              </w:rPr>
              <w:t>    }</w:t>
            </w:r>
          </w:p>
          <w:p w14:paraId="0F54997B" w14:textId="77777777" w:rsidR="00C70C7E" w:rsidRPr="00C70C7E" w:rsidRDefault="00C70C7E" w:rsidP="00C70C7E">
            <w:pPr>
              <w:spacing w:after="0"/>
              <w:rPr>
                <w:color w:val="000000" w:themeColor="text1"/>
                <w:lang w:val="en-US"/>
              </w:rPr>
            </w:pPr>
            <w:r w:rsidRPr="00C70C7E">
              <w:rPr>
                <w:color w:val="000000" w:themeColor="text1"/>
                <w:lang w:val="en-US"/>
              </w:rPr>
              <w:t>};</w:t>
            </w:r>
          </w:p>
          <w:p w14:paraId="3B90AA1F" w14:textId="77777777" w:rsidR="00C70C7E" w:rsidRPr="00C70C7E" w:rsidRDefault="00C70C7E" w:rsidP="00C70C7E">
            <w:pPr>
              <w:spacing w:after="0"/>
              <w:rPr>
                <w:color w:val="000000" w:themeColor="text1"/>
                <w:lang w:val="en-US"/>
              </w:rPr>
            </w:pPr>
            <w:r w:rsidRPr="00C70C7E">
              <w:rPr>
                <w:b/>
                <w:bCs/>
                <w:color w:val="000000" w:themeColor="text1"/>
                <w:lang w:val="en-US"/>
              </w:rPr>
              <w:t>int</w:t>
            </w:r>
            <w:r w:rsidRPr="00C70C7E">
              <w:rPr>
                <w:color w:val="000000" w:themeColor="text1"/>
                <w:lang w:val="en-US"/>
              </w:rPr>
              <w:t xml:space="preserve"> main()</w:t>
            </w:r>
          </w:p>
          <w:p w14:paraId="37DB4812" w14:textId="77777777" w:rsidR="00C70C7E" w:rsidRPr="00C70C7E" w:rsidRDefault="00C70C7E" w:rsidP="00C70C7E">
            <w:pPr>
              <w:spacing w:after="0"/>
              <w:rPr>
                <w:color w:val="000000" w:themeColor="text1"/>
                <w:lang w:val="en-US"/>
              </w:rPr>
            </w:pPr>
            <w:r w:rsidRPr="00C70C7E">
              <w:rPr>
                <w:color w:val="000000" w:themeColor="text1"/>
                <w:lang w:val="en-US"/>
              </w:rPr>
              <w:t>{</w:t>
            </w:r>
          </w:p>
          <w:p w14:paraId="7268A816" w14:textId="77777777" w:rsidR="00C70C7E" w:rsidRPr="00C70C7E" w:rsidRDefault="00C70C7E" w:rsidP="00C70C7E">
            <w:pPr>
              <w:spacing w:after="0"/>
              <w:rPr>
                <w:color w:val="000000" w:themeColor="text1"/>
                <w:lang w:val="en-US"/>
              </w:rPr>
            </w:pPr>
            <w:r w:rsidRPr="00C70C7E">
              <w:rPr>
                <w:color w:val="000000" w:themeColor="text1"/>
                <w:lang w:val="en-US"/>
              </w:rPr>
              <w:t>    Person tom{"Tom", 38};</w:t>
            </w:r>
          </w:p>
          <w:p w14:paraId="3405541F" w14:textId="77777777" w:rsidR="00C70C7E" w:rsidRPr="00C70C7E" w:rsidRDefault="00C70C7E" w:rsidP="00C70C7E">
            <w:pPr>
              <w:spacing w:after="0"/>
              <w:rPr>
                <w:color w:val="000000" w:themeColor="text1"/>
                <w:lang w:val="en-US"/>
              </w:rPr>
            </w:pPr>
            <w:r w:rsidRPr="00C70C7E">
              <w:rPr>
                <w:color w:val="000000" w:themeColor="text1"/>
                <w:lang w:val="en-US"/>
              </w:rPr>
              <w:t xml:space="preserve">    // </w:t>
            </w:r>
            <w:r w:rsidRPr="00C70C7E">
              <w:rPr>
                <w:color w:val="000000" w:themeColor="text1"/>
              </w:rPr>
              <w:t>изменяем</w:t>
            </w:r>
            <w:r w:rsidRPr="00C70C7E">
              <w:rPr>
                <w:color w:val="000000" w:themeColor="text1"/>
                <w:lang w:val="en-US"/>
              </w:rPr>
              <w:t xml:space="preserve"> </w:t>
            </w:r>
            <w:r w:rsidRPr="00C70C7E">
              <w:rPr>
                <w:color w:val="000000" w:themeColor="text1"/>
              </w:rPr>
              <w:t>возраст</w:t>
            </w:r>
          </w:p>
          <w:p w14:paraId="4B78F41D" w14:textId="77777777" w:rsidR="00C70C7E" w:rsidRPr="00C70C7E" w:rsidRDefault="00C70C7E" w:rsidP="00C70C7E">
            <w:pPr>
              <w:spacing w:after="0"/>
              <w:rPr>
                <w:color w:val="000000" w:themeColor="text1"/>
                <w:lang w:val="en-US"/>
              </w:rPr>
            </w:pPr>
            <w:r w:rsidRPr="00C70C7E">
              <w:rPr>
                <w:color w:val="000000" w:themeColor="text1"/>
                <w:lang w:val="en-US"/>
              </w:rPr>
              <w:t>    </w:t>
            </w:r>
            <w:proofErr w:type="spellStart"/>
            <w:r w:rsidRPr="00C70C7E">
              <w:rPr>
                <w:color w:val="000000" w:themeColor="text1"/>
                <w:lang w:val="en-US"/>
              </w:rPr>
              <w:t>tom.setAge</w:t>
            </w:r>
            <w:proofErr w:type="spellEnd"/>
            <w:r w:rsidRPr="00C70C7E">
              <w:rPr>
                <w:color w:val="000000" w:themeColor="text1"/>
                <w:lang w:val="en-US"/>
              </w:rPr>
              <w:t>(22);</w:t>
            </w:r>
          </w:p>
          <w:p w14:paraId="7A39E7FB" w14:textId="77777777" w:rsidR="00C70C7E" w:rsidRPr="00C70C7E" w:rsidRDefault="00C70C7E" w:rsidP="00C70C7E">
            <w:pPr>
              <w:spacing w:after="0"/>
              <w:rPr>
                <w:color w:val="000000" w:themeColor="text1"/>
                <w:lang w:val="en-US"/>
              </w:rPr>
            </w:pPr>
            <w:r w:rsidRPr="00C70C7E">
              <w:rPr>
                <w:color w:val="000000" w:themeColor="text1"/>
                <w:lang w:val="en-US"/>
              </w:rPr>
              <w:t>    </w:t>
            </w:r>
            <w:proofErr w:type="spellStart"/>
            <w:r w:rsidRPr="00C70C7E">
              <w:rPr>
                <w:color w:val="000000" w:themeColor="text1"/>
                <w:lang w:val="en-US"/>
              </w:rPr>
              <w:t>tom.setAge</w:t>
            </w:r>
            <w:proofErr w:type="spellEnd"/>
            <w:r w:rsidRPr="00C70C7E">
              <w:rPr>
                <w:color w:val="000000" w:themeColor="text1"/>
                <w:lang w:val="en-US"/>
              </w:rPr>
              <w:t>(123);</w:t>
            </w:r>
          </w:p>
          <w:p w14:paraId="1A857428" w14:textId="77777777" w:rsidR="00C70C7E" w:rsidRPr="00C70C7E" w:rsidRDefault="00C70C7E" w:rsidP="00C70C7E">
            <w:pPr>
              <w:spacing w:after="0"/>
              <w:rPr>
                <w:color w:val="000000" w:themeColor="text1"/>
                <w:lang w:val="en-US"/>
              </w:rPr>
            </w:pPr>
            <w:r w:rsidRPr="00C70C7E">
              <w:rPr>
                <w:color w:val="000000" w:themeColor="text1"/>
                <w:lang w:val="en-US"/>
              </w:rPr>
              <w:t>    </w:t>
            </w:r>
            <w:proofErr w:type="spellStart"/>
            <w:r w:rsidRPr="00C70C7E">
              <w:rPr>
                <w:color w:val="000000" w:themeColor="text1"/>
                <w:lang w:val="en-US"/>
              </w:rPr>
              <w:t>tom.print</w:t>
            </w:r>
            <w:proofErr w:type="spellEnd"/>
            <w:r w:rsidRPr="00C70C7E">
              <w:rPr>
                <w:color w:val="000000" w:themeColor="text1"/>
                <w:lang w:val="en-US"/>
              </w:rPr>
              <w:t>();    // Name: Tom   Age: 22</w:t>
            </w:r>
          </w:p>
          <w:p w14:paraId="0CC5F2A2" w14:textId="77777777" w:rsidR="00C70C7E" w:rsidRPr="00C70C7E" w:rsidRDefault="00C70C7E" w:rsidP="00C70C7E">
            <w:pPr>
              <w:spacing w:after="0"/>
              <w:rPr>
                <w:color w:val="000000" w:themeColor="text1"/>
                <w:lang w:val="en-US"/>
              </w:rPr>
            </w:pPr>
            <w:r w:rsidRPr="00C70C7E">
              <w:rPr>
                <w:color w:val="000000" w:themeColor="text1"/>
                <w:lang w:val="en-US"/>
              </w:rPr>
              <w:t> </w:t>
            </w:r>
          </w:p>
          <w:p w14:paraId="20F9EB00"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color w:val="000000" w:themeColor="text1"/>
              </w:rPr>
              <w:t>отдельно</w:t>
            </w:r>
            <w:r w:rsidRPr="00C70C7E">
              <w:rPr>
                <w:color w:val="000000" w:themeColor="text1"/>
                <w:lang w:val="en-US"/>
              </w:rPr>
              <w:t xml:space="preserve"> </w:t>
            </w:r>
            <w:r w:rsidRPr="00C70C7E">
              <w:rPr>
                <w:color w:val="000000" w:themeColor="text1"/>
              </w:rPr>
              <w:t>получаем</w:t>
            </w:r>
            <w:r w:rsidRPr="00C70C7E">
              <w:rPr>
                <w:color w:val="000000" w:themeColor="text1"/>
                <w:lang w:val="en-US"/>
              </w:rPr>
              <w:t xml:space="preserve"> </w:t>
            </w:r>
            <w:r w:rsidRPr="00C70C7E">
              <w:rPr>
                <w:color w:val="000000" w:themeColor="text1"/>
              </w:rPr>
              <w:t>имя</w:t>
            </w:r>
          </w:p>
          <w:p w14:paraId="2EB910AE"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"Person name: " &lt;&lt; </w:t>
            </w:r>
            <w:proofErr w:type="spellStart"/>
            <w:r w:rsidRPr="00C70C7E">
              <w:rPr>
                <w:color w:val="000000" w:themeColor="text1"/>
                <w:lang w:val="en-US"/>
              </w:rPr>
              <w:t>tom.getName</w:t>
            </w:r>
            <w:proofErr w:type="spellEnd"/>
            <w:r w:rsidRPr="00C70C7E">
              <w:rPr>
                <w:color w:val="000000" w:themeColor="text1"/>
                <w:lang w:val="en-US"/>
              </w:rPr>
              <w:t>() &lt;&lt; std::</w:t>
            </w:r>
            <w:proofErr w:type="spellStart"/>
            <w:r w:rsidRPr="00C70C7E">
              <w:rPr>
                <w:color w:val="000000" w:themeColor="text1"/>
                <w:lang w:val="en-US"/>
              </w:rPr>
              <w:t>endl</w:t>
            </w:r>
            <w:proofErr w:type="spellEnd"/>
            <w:r w:rsidRPr="00C70C7E">
              <w:rPr>
                <w:color w:val="000000" w:themeColor="text1"/>
                <w:lang w:val="en-US"/>
              </w:rPr>
              <w:t>;</w:t>
            </w:r>
          </w:p>
          <w:p w14:paraId="0CC1A719" w14:textId="77777777" w:rsidR="00C70C7E" w:rsidRPr="00C70C7E" w:rsidRDefault="00C70C7E" w:rsidP="00C70C7E">
            <w:pPr>
              <w:spacing w:after="0"/>
              <w:rPr>
                <w:color w:val="000000" w:themeColor="text1"/>
              </w:rPr>
            </w:pPr>
            <w:r w:rsidRPr="00C70C7E">
              <w:rPr>
                <w:color w:val="000000" w:themeColor="text1"/>
              </w:rPr>
              <w:t>}</w:t>
            </w:r>
          </w:p>
        </w:tc>
      </w:tr>
    </w:tbl>
    <w:p w14:paraId="79A0631D" w14:textId="77777777" w:rsidR="00C70C7E" w:rsidRPr="00C70C7E" w:rsidRDefault="00C70C7E" w:rsidP="00C70C7E">
      <w:pPr>
        <w:spacing w:after="0"/>
        <w:rPr>
          <w:color w:val="000000" w:themeColor="text1"/>
        </w:rPr>
      </w:pPr>
      <w:r w:rsidRPr="00C70C7E">
        <w:rPr>
          <w:color w:val="000000" w:themeColor="text1"/>
        </w:rPr>
        <w:lastRenderedPageBreak/>
        <w:t xml:space="preserve">Чтобы можно было получить извне значения переменных </w:t>
      </w:r>
      <w:proofErr w:type="spellStart"/>
      <w:r w:rsidRPr="00C70C7E">
        <w:rPr>
          <w:color w:val="000000" w:themeColor="text1"/>
        </w:rPr>
        <w:t>name</w:t>
      </w:r>
      <w:proofErr w:type="spellEnd"/>
      <w:r w:rsidRPr="00C70C7E">
        <w:rPr>
          <w:color w:val="000000" w:themeColor="text1"/>
        </w:rPr>
        <w:t xml:space="preserve"> и </w:t>
      </w:r>
      <w:proofErr w:type="spellStart"/>
      <w:r w:rsidRPr="00C70C7E">
        <w:rPr>
          <w:color w:val="000000" w:themeColor="text1"/>
        </w:rPr>
        <w:t>age</w:t>
      </w:r>
      <w:proofErr w:type="spellEnd"/>
      <w:r w:rsidRPr="00C70C7E">
        <w:rPr>
          <w:color w:val="000000" w:themeColor="text1"/>
        </w:rPr>
        <w:t xml:space="preserve">, определены дополнительные функции </w:t>
      </w:r>
      <w:proofErr w:type="spellStart"/>
      <w:r w:rsidRPr="00C70C7E">
        <w:rPr>
          <w:color w:val="000000" w:themeColor="text1"/>
        </w:rPr>
        <w:t>getAge</w:t>
      </w:r>
      <w:proofErr w:type="spellEnd"/>
      <w:r w:rsidRPr="00C70C7E">
        <w:rPr>
          <w:color w:val="000000" w:themeColor="text1"/>
        </w:rPr>
        <w:t xml:space="preserve"> и </w:t>
      </w:r>
      <w:proofErr w:type="spellStart"/>
      <w:r w:rsidRPr="00C70C7E">
        <w:rPr>
          <w:color w:val="000000" w:themeColor="text1"/>
        </w:rPr>
        <w:t>getName</w:t>
      </w:r>
      <w:proofErr w:type="spellEnd"/>
      <w:r w:rsidRPr="00C70C7E">
        <w:rPr>
          <w:color w:val="000000" w:themeColor="text1"/>
        </w:rPr>
        <w:t xml:space="preserve">. Установить значение переменной </w:t>
      </w:r>
      <w:proofErr w:type="spellStart"/>
      <w:r w:rsidRPr="00C70C7E">
        <w:rPr>
          <w:color w:val="000000" w:themeColor="text1"/>
        </w:rPr>
        <w:t>name</w:t>
      </w:r>
      <w:proofErr w:type="spellEnd"/>
      <w:r w:rsidRPr="00C70C7E">
        <w:rPr>
          <w:color w:val="000000" w:themeColor="text1"/>
        </w:rPr>
        <w:t xml:space="preserve"> напрямую можно только через конструктор, а значение переменной </w:t>
      </w:r>
      <w:proofErr w:type="spellStart"/>
      <w:r w:rsidRPr="00C70C7E">
        <w:rPr>
          <w:color w:val="000000" w:themeColor="text1"/>
        </w:rPr>
        <w:t>age</w:t>
      </w:r>
      <w:proofErr w:type="spellEnd"/>
      <w:r w:rsidRPr="00C70C7E">
        <w:rPr>
          <w:color w:val="000000" w:themeColor="text1"/>
        </w:rPr>
        <w:t xml:space="preserve"> - через конструктор или через функцию </w:t>
      </w:r>
      <w:proofErr w:type="spellStart"/>
      <w:r w:rsidRPr="00C70C7E">
        <w:rPr>
          <w:color w:val="000000" w:themeColor="text1"/>
        </w:rPr>
        <w:t>setAge</w:t>
      </w:r>
      <w:proofErr w:type="spellEnd"/>
      <w:r w:rsidRPr="00C70C7E">
        <w:rPr>
          <w:color w:val="000000" w:themeColor="text1"/>
        </w:rPr>
        <w:t xml:space="preserve">. При этом функция </w:t>
      </w:r>
      <w:proofErr w:type="spellStart"/>
      <w:r w:rsidRPr="00C70C7E">
        <w:rPr>
          <w:color w:val="000000" w:themeColor="text1"/>
        </w:rPr>
        <w:t>setAge</w:t>
      </w:r>
      <w:proofErr w:type="spellEnd"/>
      <w:r w:rsidRPr="00C70C7E">
        <w:rPr>
          <w:color w:val="000000" w:themeColor="text1"/>
        </w:rPr>
        <w:t xml:space="preserve"> устанавливает значение для переменной </w:t>
      </w:r>
      <w:proofErr w:type="spellStart"/>
      <w:r w:rsidRPr="00C70C7E">
        <w:rPr>
          <w:color w:val="000000" w:themeColor="text1"/>
        </w:rPr>
        <w:t>age</w:t>
      </w:r>
      <w:proofErr w:type="spellEnd"/>
      <w:r w:rsidRPr="00C70C7E">
        <w:rPr>
          <w:color w:val="000000" w:themeColor="text1"/>
        </w:rPr>
        <w:t>, если оно соответствует определенным условиям.</w:t>
      </w:r>
    </w:p>
    <w:p w14:paraId="19074972" w14:textId="77777777" w:rsidR="00C70C7E" w:rsidRPr="00C70C7E" w:rsidRDefault="00C70C7E" w:rsidP="00C70C7E">
      <w:pPr>
        <w:spacing w:after="0"/>
        <w:rPr>
          <w:color w:val="000000" w:themeColor="text1"/>
        </w:rPr>
      </w:pPr>
      <w:r w:rsidRPr="00C70C7E">
        <w:rPr>
          <w:color w:val="000000" w:themeColor="text1"/>
        </w:rPr>
        <w:t>Таким образом, состояние класса скрыто извне, к нему можно получить доступ только посредством дополнительно определенных функций, которые представляют интерфейс класса.</w:t>
      </w:r>
    </w:p>
    <w:p w14:paraId="71A28BB2" w14:textId="77777777" w:rsidR="00C70C7E" w:rsidRDefault="00C70C7E" w:rsidP="00F568BC">
      <w:pPr>
        <w:spacing w:after="0"/>
        <w:rPr>
          <w:color w:val="000000" w:themeColor="text1"/>
        </w:rPr>
      </w:pPr>
    </w:p>
    <w:p w14:paraId="642A26F8" w14:textId="77777777" w:rsidR="00C70C7E" w:rsidRDefault="00C70C7E" w:rsidP="00F568BC">
      <w:pPr>
        <w:spacing w:after="0"/>
        <w:rPr>
          <w:color w:val="000000" w:themeColor="text1"/>
        </w:rPr>
      </w:pPr>
    </w:p>
    <w:p w14:paraId="2981419D" w14:textId="77777777" w:rsidR="00C70C7E" w:rsidRPr="003B7C5F" w:rsidRDefault="00C70C7E" w:rsidP="003B7C5F">
      <w:pPr>
        <w:pStyle w:val="2"/>
        <w:rPr>
          <w:b/>
          <w:bCs/>
          <w:color w:val="000000" w:themeColor="text1"/>
          <w:sz w:val="28"/>
          <w:szCs w:val="28"/>
        </w:rPr>
      </w:pPr>
      <w:bookmarkStart w:id="136" w:name="_Toc212063116"/>
      <w:r w:rsidRPr="003B7C5F">
        <w:rPr>
          <w:b/>
          <w:bCs/>
          <w:color w:val="000000" w:themeColor="text1"/>
          <w:sz w:val="28"/>
          <w:szCs w:val="28"/>
        </w:rPr>
        <w:t>Объявление и определение функций класса</w:t>
      </w:r>
      <w:bookmarkEnd w:id="136"/>
    </w:p>
    <w:p w14:paraId="7FEBAAF5" w14:textId="77777777" w:rsidR="00C70C7E" w:rsidRPr="00C70C7E" w:rsidRDefault="00C70C7E" w:rsidP="00C70C7E">
      <w:pPr>
        <w:spacing w:after="0"/>
        <w:rPr>
          <w:color w:val="000000" w:themeColor="text1"/>
        </w:rPr>
      </w:pPr>
      <w:r w:rsidRPr="00C70C7E">
        <w:rPr>
          <w:color w:val="000000" w:themeColor="text1"/>
        </w:rPr>
        <w:t>В языке C++ можно разделять объявление и определение функций в том числе по отношению к функциям, которые создаются в классах. Для этого используется выражение </w:t>
      </w:r>
      <w:proofErr w:type="spellStart"/>
      <w:r w:rsidRPr="00C70C7E">
        <w:rPr>
          <w:color w:val="000000" w:themeColor="text1"/>
        </w:rPr>
        <w:t>имя_класса</w:t>
      </w:r>
      <w:proofErr w:type="spellEnd"/>
      <w:r w:rsidRPr="00C70C7E">
        <w:rPr>
          <w:color w:val="000000" w:themeColor="text1"/>
        </w:rPr>
        <w:t>::</w:t>
      </w:r>
      <w:proofErr w:type="spellStart"/>
      <w:r w:rsidRPr="00C70C7E">
        <w:rPr>
          <w:color w:val="000000" w:themeColor="text1"/>
        </w:rPr>
        <w:t>имя_функции</w:t>
      </w:r>
      <w:proofErr w:type="spellEnd"/>
      <w:r w:rsidRPr="00C70C7E">
        <w:rPr>
          <w:color w:val="000000" w:themeColor="text1"/>
        </w:rPr>
        <w:t xml:space="preserve">(параметры) { </w:t>
      </w:r>
      <w:proofErr w:type="spellStart"/>
      <w:r w:rsidRPr="00C70C7E">
        <w:rPr>
          <w:color w:val="000000" w:themeColor="text1"/>
        </w:rPr>
        <w:t>тело_функции</w:t>
      </w:r>
      <w:proofErr w:type="spellEnd"/>
      <w:r w:rsidRPr="00C70C7E">
        <w:rPr>
          <w:color w:val="000000" w:themeColor="text1"/>
        </w:rPr>
        <w:t>}.</w:t>
      </w:r>
    </w:p>
    <w:p w14:paraId="0F0A6AAC" w14:textId="77777777" w:rsidR="00C70C7E" w:rsidRPr="00C70C7E" w:rsidRDefault="00C70C7E" w:rsidP="00C70C7E">
      <w:pPr>
        <w:spacing w:after="0"/>
        <w:rPr>
          <w:color w:val="000000" w:themeColor="text1"/>
        </w:rPr>
      </w:pPr>
      <w:r w:rsidRPr="00C70C7E">
        <w:rPr>
          <w:color w:val="000000" w:themeColor="text1"/>
        </w:rPr>
        <w:t xml:space="preserve">Например, возьмем следующий класс </w:t>
      </w:r>
      <w:proofErr w:type="spellStart"/>
      <w:r w:rsidRPr="00C70C7E">
        <w:rPr>
          <w:color w:val="000000" w:themeColor="text1"/>
        </w:rPr>
        <w:t>Person</w:t>
      </w:r>
      <w:proofErr w:type="spellEnd"/>
      <w:r w:rsidRPr="00C70C7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347"/>
        <w:gridCol w:w="10268"/>
      </w:tblGrid>
      <w:tr w:rsidR="00C70C7E" w:rsidRPr="00C70C7E" w14:paraId="1F96F26F" w14:textId="77777777" w:rsidTr="00B71A94">
        <w:trPr>
          <w:tblCellSpacing w:w="0" w:type="dxa"/>
        </w:trPr>
        <w:tc>
          <w:tcPr>
            <w:tcW w:w="6" w:type="dxa"/>
            <w:tcBorders>
              <w:top w:val="nil"/>
              <w:left w:val="nil"/>
              <w:bottom w:val="nil"/>
              <w:right w:val="single" w:sz="24" w:space="0" w:color="00B050"/>
            </w:tcBorders>
            <w:vAlign w:val="bottom"/>
            <w:hideMark/>
          </w:tcPr>
          <w:p w14:paraId="1DAB1118" w14:textId="77777777" w:rsidR="00C70C7E" w:rsidRPr="00C70C7E" w:rsidRDefault="00C70C7E" w:rsidP="00C70C7E">
            <w:pPr>
              <w:spacing w:after="0"/>
              <w:rPr>
                <w:color w:val="000000" w:themeColor="text1"/>
              </w:rPr>
            </w:pPr>
            <w:r w:rsidRPr="00C70C7E">
              <w:rPr>
                <w:color w:val="000000" w:themeColor="text1"/>
              </w:rPr>
              <w:t>1</w:t>
            </w:r>
          </w:p>
          <w:p w14:paraId="46BB7992" w14:textId="77777777" w:rsidR="00C70C7E" w:rsidRPr="00C70C7E" w:rsidRDefault="00C70C7E" w:rsidP="00C70C7E">
            <w:pPr>
              <w:spacing w:after="0"/>
              <w:rPr>
                <w:color w:val="000000" w:themeColor="text1"/>
              </w:rPr>
            </w:pPr>
            <w:r w:rsidRPr="00C70C7E">
              <w:rPr>
                <w:color w:val="000000" w:themeColor="text1"/>
              </w:rPr>
              <w:t>2</w:t>
            </w:r>
          </w:p>
          <w:p w14:paraId="2133A431" w14:textId="77777777" w:rsidR="00C70C7E" w:rsidRPr="00C70C7E" w:rsidRDefault="00C70C7E" w:rsidP="00C70C7E">
            <w:pPr>
              <w:spacing w:after="0"/>
              <w:rPr>
                <w:color w:val="000000" w:themeColor="text1"/>
              </w:rPr>
            </w:pPr>
            <w:r w:rsidRPr="00C70C7E">
              <w:rPr>
                <w:color w:val="000000" w:themeColor="text1"/>
              </w:rPr>
              <w:t>3</w:t>
            </w:r>
          </w:p>
          <w:p w14:paraId="552EB096" w14:textId="77777777" w:rsidR="00C70C7E" w:rsidRPr="00C70C7E" w:rsidRDefault="00C70C7E" w:rsidP="00C70C7E">
            <w:pPr>
              <w:spacing w:after="0"/>
              <w:rPr>
                <w:color w:val="000000" w:themeColor="text1"/>
              </w:rPr>
            </w:pPr>
            <w:r w:rsidRPr="00C70C7E">
              <w:rPr>
                <w:color w:val="000000" w:themeColor="text1"/>
              </w:rPr>
              <w:t>4</w:t>
            </w:r>
          </w:p>
          <w:p w14:paraId="7B393A96" w14:textId="77777777" w:rsidR="00C70C7E" w:rsidRPr="00C70C7E" w:rsidRDefault="00C70C7E" w:rsidP="00C70C7E">
            <w:pPr>
              <w:spacing w:after="0"/>
              <w:rPr>
                <w:color w:val="000000" w:themeColor="text1"/>
              </w:rPr>
            </w:pPr>
            <w:r w:rsidRPr="00C70C7E">
              <w:rPr>
                <w:color w:val="000000" w:themeColor="text1"/>
              </w:rPr>
              <w:t>5</w:t>
            </w:r>
          </w:p>
          <w:p w14:paraId="5D89935D" w14:textId="77777777" w:rsidR="00C70C7E" w:rsidRPr="00C70C7E" w:rsidRDefault="00C70C7E" w:rsidP="00C70C7E">
            <w:pPr>
              <w:spacing w:after="0"/>
              <w:rPr>
                <w:color w:val="000000" w:themeColor="text1"/>
              </w:rPr>
            </w:pPr>
            <w:r w:rsidRPr="00C70C7E">
              <w:rPr>
                <w:color w:val="000000" w:themeColor="text1"/>
              </w:rPr>
              <w:t>6</w:t>
            </w:r>
          </w:p>
          <w:p w14:paraId="01E72ED4" w14:textId="77777777" w:rsidR="00C70C7E" w:rsidRPr="00C70C7E" w:rsidRDefault="00C70C7E" w:rsidP="00C70C7E">
            <w:pPr>
              <w:spacing w:after="0"/>
              <w:rPr>
                <w:color w:val="000000" w:themeColor="text1"/>
              </w:rPr>
            </w:pPr>
            <w:r w:rsidRPr="00C70C7E">
              <w:rPr>
                <w:color w:val="000000" w:themeColor="text1"/>
              </w:rPr>
              <w:t>7</w:t>
            </w:r>
          </w:p>
          <w:p w14:paraId="1CFC3EE7" w14:textId="77777777" w:rsidR="00C70C7E" w:rsidRPr="00C70C7E" w:rsidRDefault="00C70C7E" w:rsidP="00C70C7E">
            <w:pPr>
              <w:spacing w:after="0"/>
              <w:rPr>
                <w:color w:val="000000" w:themeColor="text1"/>
              </w:rPr>
            </w:pPr>
            <w:r w:rsidRPr="00C70C7E">
              <w:rPr>
                <w:color w:val="000000" w:themeColor="text1"/>
              </w:rPr>
              <w:t>8</w:t>
            </w:r>
          </w:p>
          <w:p w14:paraId="1405ED21" w14:textId="77777777" w:rsidR="00C70C7E" w:rsidRPr="00C70C7E" w:rsidRDefault="00C70C7E" w:rsidP="00C70C7E">
            <w:pPr>
              <w:spacing w:after="0"/>
              <w:rPr>
                <w:color w:val="000000" w:themeColor="text1"/>
              </w:rPr>
            </w:pPr>
            <w:r w:rsidRPr="00C70C7E">
              <w:rPr>
                <w:color w:val="000000" w:themeColor="text1"/>
              </w:rPr>
              <w:t>9</w:t>
            </w:r>
          </w:p>
          <w:p w14:paraId="4266C0DD" w14:textId="77777777" w:rsidR="00C70C7E" w:rsidRPr="00C70C7E" w:rsidRDefault="00C70C7E" w:rsidP="00C70C7E">
            <w:pPr>
              <w:spacing w:after="0"/>
              <w:rPr>
                <w:color w:val="000000" w:themeColor="text1"/>
              </w:rPr>
            </w:pPr>
            <w:r w:rsidRPr="00C70C7E">
              <w:rPr>
                <w:color w:val="000000" w:themeColor="text1"/>
              </w:rPr>
              <w:t>10</w:t>
            </w:r>
          </w:p>
          <w:p w14:paraId="7B01A8C3" w14:textId="77777777" w:rsidR="00C70C7E" w:rsidRPr="00C70C7E" w:rsidRDefault="00C70C7E" w:rsidP="00C70C7E">
            <w:pPr>
              <w:spacing w:after="0"/>
              <w:rPr>
                <w:color w:val="000000" w:themeColor="text1"/>
              </w:rPr>
            </w:pPr>
            <w:r w:rsidRPr="00C70C7E">
              <w:rPr>
                <w:color w:val="000000" w:themeColor="text1"/>
              </w:rPr>
              <w:t>11</w:t>
            </w:r>
          </w:p>
          <w:p w14:paraId="09B42FD0" w14:textId="77777777" w:rsidR="00C70C7E" w:rsidRPr="00C70C7E" w:rsidRDefault="00C70C7E" w:rsidP="00C70C7E">
            <w:pPr>
              <w:spacing w:after="0"/>
              <w:rPr>
                <w:color w:val="000000" w:themeColor="text1"/>
              </w:rPr>
            </w:pPr>
            <w:r w:rsidRPr="00C70C7E">
              <w:rPr>
                <w:color w:val="000000" w:themeColor="text1"/>
              </w:rPr>
              <w:t>12</w:t>
            </w:r>
          </w:p>
          <w:p w14:paraId="609AF27C" w14:textId="77777777" w:rsidR="00C70C7E" w:rsidRPr="00C70C7E" w:rsidRDefault="00C70C7E" w:rsidP="00C70C7E">
            <w:pPr>
              <w:spacing w:after="0"/>
              <w:rPr>
                <w:color w:val="000000" w:themeColor="text1"/>
              </w:rPr>
            </w:pPr>
            <w:r w:rsidRPr="00C70C7E">
              <w:rPr>
                <w:color w:val="000000" w:themeColor="text1"/>
              </w:rPr>
              <w:t>13</w:t>
            </w:r>
          </w:p>
          <w:p w14:paraId="33557A88" w14:textId="77777777" w:rsidR="00C70C7E" w:rsidRPr="00C70C7E" w:rsidRDefault="00C70C7E" w:rsidP="00C70C7E">
            <w:pPr>
              <w:spacing w:after="0"/>
              <w:rPr>
                <w:color w:val="000000" w:themeColor="text1"/>
              </w:rPr>
            </w:pPr>
            <w:r w:rsidRPr="00C70C7E">
              <w:rPr>
                <w:color w:val="000000" w:themeColor="text1"/>
              </w:rPr>
              <w:lastRenderedPageBreak/>
              <w:t>14</w:t>
            </w:r>
          </w:p>
          <w:p w14:paraId="714A7411" w14:textId="77777777" w:rsidR="00C70C7E" w:rsidRPr="00C70C7E" w:rsidRDefault="00C70C7E" w:rsidP="00C70C7E">
            <w:pPr>
              <w:spacing w:after="0"/>
              <w:rPr>
                <w:color w:val="000000" w:themeColor="text1"/>
              </w:rPr>
            </w:pPr>
            <w:r w:rsidRPr="00C70C7E">
              <w:rPr>
                <w:color w:val="000000" w:themeColor="text1"/>
              </w:rPr>
              <w:t>15</w:t>
            </w:r>
          </w:p>
          <w:p w14:paraId="5053A703" w14:textId="77777777" w:rsidR="00C70C7E" w:rsidRPr="00C70C7E" w:rsidRDefault="00C70C7E" w:rsidP="00C70C7E">
            <w:pPr>
              <w:spacing w:after="0"/>
              <w:rPr>
                <w:color w:val="000000" w:themeColor="text1"/>
              </w:rPr>
            </w:pPr>
            <w:r w:rsidRPr="00C70C7E">
              <w:rPr>
                <w:color w:val="000000" w:themeColor="text1"/>
              </w:rPr>
              <w:t>16</w:t>
            </w:r>
          </w:p>
        </w:tc>
        <w:tc>
          <w:tcPr>
            <w:tcW w:w="8408" w:type="dxa"/>
            <w:tcBorders>
              <w:top w:val="nil"/>
              <w:left w:val="nil"/>
              <w:bottom w:val="nil"/>
              <w:right w:val="nil"/>
            </w:tcBorders>
            <w:vAlign w:val="bottom"/>
            <w:hideMark/>
          </w:tcPr>
          <w:p w14:paraId="343AFB3A" w14:textId="77777777" w:rsidR="00C70C7E" w:rsidRPr="00C70C7E" w:rsidRDefault="00C70C7E" w:rsidP="00C70C7E">
            <w:pPr>
              <w:spacing w:after="0"/>
              <w:rPr>
                <w:color w:val="000000" w:themeColor="text1"/>
                <w:lang w:val="en-US"/>
              </w:rPr>
            </w:pPr>
            <w:r w:rsidRPr="00C70C7E">
              <w:rPr>
                <w:b/>
                <w:bCs/>
                <w:color w:val="000000" w:themeColor="text1"/>
                <w:lang w:val="en-US"/>
              </w:rPr>
              <w:lastRenderedPageBreak/>
              <w:t>class</w:t>
            </w:r>
            <w:r w:rsidRPr="00C70C7E">
              <w:rPr>
                <w:color w:val="000000" w:themeColor="text1"/>
                <w:lang w:val="en-US"/>
              </w:rPr>
              <w:t xml:space="preserve"> Person </w:t>
            </w:r>
          </w:p>
          <w:p w14:paraId="55C4B171" w14:textId="77777777" w:rsidR="00C70C7E" w:rsidRPr="00C70C7E" w:rsidRDefault="00C70C7E" w:rsidP="00C70C7E">
            <w:pPr>
              <w:spacing w:after="0"/>
              <w:rPr>
                <w:color w:val="000000" w:themeColor="text1"/>
                <w:lang w:val="en-US"/>
              </w:rPr>
            </w:pPr>
            <w:r w:rsidRPr="00C70C7E">
              <w:rPr>
                <w:color w:val="000000" w:themeColor="text1"/>
                <w:lang w:val="en-US"/>
              </w:rPr>
              <w:t>{</w:t>
            </w:r>
          </w:p>
          <w:p w14:paraId="75D81FED" w14:textId="77777777" w:rsidR="00C70C7E" w:rsidRPr="00C70C7E" w:rsidRDefault="00C70C7E" w:rsidP="00C70C7E">
            <w:pPr>
              <w:spacing w:after="0"/>
              <w:rPr>
                <w:color w:val="000000" w:themeColor="text1"/>
                <w:lang w:val="en-US"/>
              </w:rPr>
            </w:pPr>
            <w:r w:rsidRPr="00C70C7E">
              <w:rPr>
                <w:b/>
                <w:bCs/>
                <w:color w:val="000000" w:themeColor="text1"/>
                <w:lang w:val="en-US"/>
              </w:rPr>
              <w:t>private</w:t>
            </w:r>
            <w:r w:rsidRPr="00C70C7E">
              <w:rPr>
                <w:color w:val="000000" w:themeColor="text1"/>
                <w:lang w:val="en-US"/>
              </w:rPr>
              <w:t>:</w:t>
            </w:r>
          </w:p>
          <w:p w14:paraId="7F4DCC2B" w14:textId="77777777" w:rsidR="00C70C7E" w:rsidRPr="00C70C7E" w:rsidRDefault="00C70C7E" w:rsidP="00C70C7E">
            <w:pPr>
              <w:spacing w:after="0"/>
              <w:rPr>
                <w:color w:val="000000" w:themeColor="text1"/>
                <w:lang w:val="en-US"/>
              </w:rPr>
            </w:pPr>
            <w:r w:rsidRPr="00C70C7E">
              <w:rPr>
                <w:color w:val="000000" w:themeColor="text1"/>
                <w:lang w:val="en-US"/>
              </w:rPr>
              <w:t>    std::string name;</w:t>
            </w:r>
          </w:p>
          <w:p w14:paraId="669E7E3C" w14:textId="77777777" w:rsidR="00C70C7E" w:rsidRPr="00C70C7E" w:rsidRDefault="00C70C7E" w:rsidP="00C70C7E">
            <w:pPr>
              <w:spacing w:after="0"/>
              <w:rPr>
                <w:color w:val="000000" w:themeColor="text1"/>
                <w:lang w:val="en-US"/>
              </w:rPr>
            </w:pPr>
            <w:r w:rsidRPr="00C70C7E">
              <w:rPr>
                <w:color w:val="000000" w:themeColor="text1"/>
                <w:lang w:val="en-US"/>
              </w:rPr>
              <w:t>    unsigned age;</w:t>
            </w:r>
          </w:p>
          <w:p w14:paraId="695DC44C" w14:textId="77777777" w:rsidR="00C70C7E" w:rsidRPr="00C70C7E" w:rsidRDefault="00C70C7E" w:rsidP="00C70C7E">
            <w:pPr>
              <w:spacing w:after="0"/>
              <w:rPr>
                <w:color w:val="000000" w:themeColor="text1"/>
                <w:lang w:val="en-US"/>
              </w:rPr>
            </w:pPr>
            <w:r w:rsidRPr="00C70C7E">
              <w:rPr>
                <w:b/>
                <w:bCs/>
                <w:color w:val="000000" w:themeColor="text1"/>
                <w:lang w:val="en-US"/>
              </w:rPr>
              <w:t>public</w:t>
            </w:r>
            <w:r w:rsidRPr="00C70C7E">
              <w:rPr>
                <w:color w:val="000000" w:themeColor="text1"/>
                <w:lang w:val="en-US"/>
              </w:rPr>
              <w:t>:</w:t>
            </w:r>
          </w:p>
          <w:p w14:paraId="4D408527" w14:textId="77777777" w:rsidR="00C70C7E" w:rsidRPr="00C70C7E" w:rsidRDefault="00C70C7E" w:rsidP="00C70C7E">
            <w:pPr>
              <w:spacing w:after="0"/>
              <w:rPr>
                <w:color w:val="000000" w:themeColor="text1"/>
                <w:lang w:val="en-US"/>
              </w:rPr>
            </w:pPr>
            <w:r w:rsidRPr="00C70C7E">
              <w:rPr>
                <w:color w:val="000000" w:themeColor="text1"/>
                <w:lang w:val="en-US"/>
              </w:rPr>
              <w:t xml:space="preserve">    Person(std::string </w:t>
            </w:r>
            <w:proofErr w:type="spellStart"/>
            <w:r w:rsidRPr="00C70C7E">
              <w:rPr>
                <w:color w:val="000000" w:themeColor="text1"/>
                <w:lang w:val="en-US"/>
              </w:rPr>
              <w:t>p_name</w:t>
            </w:r>
            <w:proofErr w:type="spellEnd"/>
            <w:r w:rsidRPr="00C70C7E">
              <w:rPr>
                <w:color w:val="000000" w:themeColor="text1"/>
                <w:lang w:val="en-US"/>
              </w:rPr>
              <w:t xml:space="preserve">, unsigned </w:t>
            </w:r>
            <w:proofErr w:type="spellStart"/>
            <w:r w:rsidRPr="00C70C7E">
              <w:rPr>
                <w:color w:val="000000" w:themeColor="text1"/>
                <w:lang w:val="en-US"/>
              </w:rPr>
              <w:t>p_age</w:t>
            </w:r>
            <w:proofErr w:type="spellEnd"/>
            <w:r w:rsidRPr="00C70C7E">
              <w:rPr>
                <w:color w:val="000000" w:themeColor="text1"/>
                <w:lang w:val="en-US"/>
              </w:rPr>
              <w:t>)</w:t>
            </w:r>
          </w:p>
          <w:p w14:paraId="3F411870" w14:textId="77777777" w:rsidR="00C70C7E" w:rsidRPr="00C70C7E" w:rsidRDefault="00C70C7E" w:rsidP="00C70C7E">
            <w:pPr>
              <w:spacing w:after="0"/>
              <w:rPr>
                <w:color w:val="000000" w:themeColor="text1"/>
                <w:lang w:val="en-US"/>
              </w:rPr>
            </w:pPr>
            <w:r w:rsidRPr="00C70C7E">
              <w:rPr>
                <w:color w:val="000000" w:themeColor="text1"/>
                <w:lang w:val="en-US"/>
              </w:rPr>
              <w:t xml:space="preserve">    { </w:t>
            </w:r>
          </w:p>
          <w:p w14:paraId="3F535069" w14:textId="77777777" w:rsidR="00C70C7E" w:rsidRPr="00C70C7E" w:rsidRDefault="00C70C7E" w:rsidP="00C70C7E">
            <w:pPr>
              <w:spacing w:after="0"/>
              <w:rPr>
                <w:color w:val="000000" w:themeColor="text1"/>
                <w:lang w:val="en-US"/>
              </w:rPr>
            </w:pPr>
            <w:r w:rsidRPr="00C70C7E">
              <w:rPr>
                <w:color w:val="000000" w:themeColor="text1"/>
                <w:lang w:val="en-US"/>
              </w:rPr>
              <w:t xml:space="preserve">        name = </w:t>
            </w:r>
            <w:proofErr w:type="spellStart"/>
            <w:r w:rsidRPr="00C70C7E">
              <w:rPr>
                <w:color w:val="000000" w:themeColor="text1"/>
                <w:lang w:val="en-US"/>
              </w:rPr>
              <w:t>p_name</w:t>
            </w:r>
            <w:proofErr w:type="spellEnd"/>
            <w:r w:rsidRPr="00C70C7E">
              <w:rPr>
                <w:color w:val="000000" w:themeColor="text1"/>
                <w:lang w:val="en-US"/>
              </w:rPr>
              <w:t xml:space="preserve">; </w:t>
            </w:r>
          </w:p>
          <w:p w14:paraId="7A40B02C" w14:textId="77777777" w:rsidR="00C70C7E" w:rsidRPr="00C70C7E" w:rsidRDefault="00C70C7E" w:rsidP="00C70C7E">
            <w:pPr>
              <w:spacing w:after="0"/>
              <w:rPr>
                <w:color w:val="000000" w:themeColor="text1"/>
                <w:lang w:val="en-US"/>
              </w:rPr>
            </w:pPr>
            <w:r w:rsidRPr="00C70C7E">
              <w:rPr>
                <w:color w:val="000000" w:themeColor="text1"/>
                <w:lang w:val="en-US"/>
              </w:rPr>
              <w:t xml:space="preserve">        age = </w:t>
            </w:r>
            <w:proofErr w:type="spellStart"/>
            <w:r w:rsidRPr="00C70C7E">
              <w:rPr>
                <w:color w:val="000000" w:themeColor="text1"/>
                <w:lang w:val="en-US"/>
              </w:rPr>
              <w:t>p_age</w:t>
            </w:r>
            <w:proofErr w:type="spellEnd"/>
            <w:r w:rsidRPr="00C70C7E">
              <w:rPr>
                <w:color w:val="000000" w:themeColor="text1"/>
                <w:lang w:val="en-US"/>
              </w:rPr>
              <w:t>;</w:t>
            </w:r>
          </w:p>
          <w:p w14:paraId="1EB374A2" w14:textId="77777777" w:rsidR="00C70C7E" w:rsidRPr="00C70C7E" w:rsidRDefault="00C70C7E" w:rsidP="00C70C7E">
            <w:pPr>
              <w:spacing w:after="0"/>
              <w:rPr>
                <w:color w:val="000000" w:themeColor="text1"/>
                <w:lang w:val="en-US"/>
              </w:rPr>
            </w:pPr>
            <w:r w:rsidRPr="00C70C7E">
              <w:rPr>
                <w:color w:val="000000" w:themeColor="text1"/>
                <w:lang w:val="en-US"/>
              </w:rPr>
              <w:t>    }</w:t>
            </w:r>
          </w:p>
          <w:p w14:paraId="658E2D03"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void</w:t>
            </w:r>
            <w:r w:rsidRPr="00C70C7E">
              <w:rPr>
                <w:color w:val="000000" w:themeColor="text1"/>
                <w:lang w:val="en-US"/>
              </w:rPr>
              <w:t xml:space="preserve"> print() </w:t>
            </w:r>
          </w:p>
          <w:p w14:paraId="1A61B4D8" w14:textId="77777777" w:rsidR="00C70C7E" w:rsidRPr="00C70C7E" w:rsidRDefault="00C70C7E" w:rsidP="00C70C7E">
            <w:pPr>
              <w:spacing w:after="0"/>
              <w:rPr>
                <w:color w:val="000000" w:themeColor="text1"/>
                <w:lang w:val="en-US"/>
              </w:rPr>
            </w:pPr>
            <w:r w:rsidRPr="00C70C7E">
              <w:rPr>
                <w:color w:val="000000" w:themeColor="text1"/>
                <w:lang w:val="en-US"/>
              </w:rPr>
              <w:t>    {</w:t>
            </w:r>
          </w:p>
          <w:p w14:paraId="31637366" w14:textId="77777777" w:rsidR="00C70C7E" w:rsidRPr="00C70C7E" w:rsidRDefault="00C70C7E" w:rsidP="00C70C7E">
            <w:pPr>
              <w:spacing w:after="0"/>
              <w:rPr>
                <w:color w:val="000000" w:themeColor="text1"/>
                <w:lang w:val="en-US"/>
              </w:rPr>
            </w:pPr>
            <w:r w:rsidRPr="00C70C7E">
              <w:rPr>
                <w:color w:val="000000" w:themeColor="text1"/>
                <w:lang w:val="en-US"/>
              </w:rPr>
              <w:lastRenderedPageBreak/>
              <w:t>        std::</w:t>
            </w:r>
            <w:proofErr w:type="spellStart"/>
            <w:r w:rsidRPr="00C70C7E">
              <w:rPr>
                <w:color w:val="000000" w:themeColor="text1"/>
                <w:lang w:val="en-US"/>
              </w:rPr>
              <w:t>cout</w:t>
            </w:r>
            <w:proofErr w:type="spellEnd"/>
            <w:r w:rsidRPr="00C70C7E">
              <w:rPr>
                <w:color w:val="000000" w:themeColor="text1"/>
                <w:lang w:val="en-US"/>
              </w:rPr>
              <w:t xml:space="preserve"> &lt;&lt; "Name: " &lt;&lt; name &lt;&lt; "\</w:t>
            </w:r>
            <w:proofErr w:type="spellStart"/>
            <w:r w:rsidRPr="00C70C7E">
              <w:rPr>
                <w:color w:val="000000" w:themeColor="text1"/>
                <w:lang w:val="en-US"/>
              </w:rPr>
              <w:t>tAge</w:t>
            </w:r>
            <w:proofErr w:type="spellEnd"/>
            <w:r w:rsidRPr="00C70C7E">
              <w:rPr>
                <w:color w:val="000000" w:themeColor="text1"/>
                <w:lang w:val="en-US"/>
              </w:rPr>
              <w:t>: " &lt;&lt; age &lt;&lt; std::</w:t>
            </w:r>
            <w:proofErr w:type="spellStart"/>
            <w:r w:rsidRPr="00C70C7E">
              <w:rPr>
                <w:color w:val="000000" w:themeColor="text1"/>
                <w:lang w:val="en-US"/>
              </w:rPr>
              <w:t>endl</w:t>
            </w:r>
            <w:proofErr w:type="spellEnd"/>
            <w:r w:rsidRPr="00C70C7E">
              <w:rPr>
                <w:color w:val="000000" w:themeColor="text1"/>
                <w:lang w:val="en-US"/>
              </w:rPr>
              <w:t>;</w:t>
            </w:r>
          </w:p>
          <w:p w14:paraId="4F4EDAFB" w14:textId="77777777" w:rsidR="00C70C7E" w:rsidRPr="00C70C7E" w:rsidRDefault="00C70C7E" w:rsidP="00C70C7E">
            <w:pPr>
              <w:spacing w:after="0"/>
              <w:rPr>
                <w:color w:val="000000" w:themeColor="text1"/>
              </w:rPr>
            </w:pPr>
            <w:r w:rsidRPr="00C70C7E">
              <w:rPr>
                <w:color w:val="000000" w:themeColor="text1"/>
                <w:lang w:val="en-US"/>
              </w:rPr>
              <w:t>    </w:t>
            </w:r>
            <w:r w:rsidRPr="00C70C7E">
              <w:rPr>
                <w:color w:val="000000" w:themeColor="text1"/>
              </w:rPr>
              <w:t>}</w:t>
            </w:r>
          </w:p>
          <w:p w14:paraId="1F33C19A" w14:textId="77777777" w:rsidR="00C70C7E" w:rsidRPr="00C70C7E" w:rsidRDefault="00C70C7E" w:rsidP="00C70C7E">
            <w:pPr>
              <w:spacing w:after="0"/>
              <w:rPr>
                <w:color w:val="000000" w:themeColor="text1"/>
              </w:rPr>
            </w:pPr>
            <w:r w:rsidRPr="00C70C7E">
              <w:rPr>
                <w:color w:val="000000" w:themeColor="text1"/>
              </w:rPr>
              <w:t>};</w:t>
            </w:r>
          </w:p>
        </w:tc>
      </w:tr>
    </w:tbl>
    <w:p w14:paraId="5FBCC34C" w14:textId="77777777" w:rsidR="000E5350" w:rsidRDefault="000E5350" w:rsidP="00C70C7E">
      <w:pPr>
        <w:spacing w:after="0"/>
        <w:rPr>
          <w:color w:val="000000" w:themeColor="text1"/>
        </w:rPr>
      </w:pPr>
    </w:p>
    <w:p w14:paraId="7CDF5CB8" w14:textId="443957E5" w:rsidR="00C70C7E" w:rsidRDefault="00C70C7E" w:rsidP="00C70C7E">
      <w:pPr>
        <w:spacing w:after="0"/>
        <w:rPr>
          <w:color w:val="000000" w:themeColor="text1"/>
        </w:rPr>
      </w:pPr>
      <w:r w:rsidRPr="00C70C7E">
        <w:rPr>
          <w:color w:val="000000" w:themeColor="text1"/>
        </w:rPr>
        <w:t>Разоб</w:t>
      </w:r>
      <w:r w:rsidR="000E5350">
        <w:rPr>
          <w:color w:val="000000" w:themeColor="text1"/>
        </w:rPr>
        <w:t>ь</w:t>
      </w:r>
      <w:r w:rsidRPr="00C70C7E">
        <w:rPr>
          <w:color w:val="000000" w:themeColor="text1"/>
        </w:rPr>
        <w:t>ем класс, вынеся реализацию его методов во вне:</w:t>
      </w:r>
    </w:p>
    <w:p w14:paraId="1395E9E1" w14:textId="77777777" w:rsidR="000E5350" w:rsidRPr="00C70C7E" w:rsidRDefault="000E5350" w:rsidP="00C70C7E">
      <w:pPr>
        <w:spacing w:after="0"/>
        <w:rPr>
          <w:color w:val="000000" w:themeColor="text1"/>
        </w:rPr>
      </w:pPr>
    </w:p>
    <w:tbl>
      <w:tblPr>
        <w:tblW w:w="10615" w:type="dxa"/>
        <w:tblCellSpacing w:w="0" w:type="dxa"/>
        <w:tblCellMar>
          <w:left w:w="0" w:type="dxa"/>
          <w:right w:w="0" w:type="dxa"/>
        </w:tblCellMar>
        <w:tblLook w:val="04A0" w:firstRow="1" w:lastRow="0" w:firstColumn="1" w:lastColumn="0" w:noHBand="0" w:noVBand="1"/>
      </w:tblPr>
      <w:tblGrid>
        <w:gridCol w:w="366"/>
        <w:gridCol w:w="10249"/>
      </w:tblGrid>
      <w:tr w:rsidR="00C70C7E" w:rsidRPr="00C70C7E" w14:paraId="47898EDB" w14:textId="77777777" w:rsidTr="00B71A94">
        <w:trPr>
          <w:tblCellSpacing w:w="0" w:type="dxa"/>
        </w:trPr>
        <w:tc>
          <w:tcPr>
            <w:tcW w:w="6" w:type="dxa"/>
            <w:tcBorders>
              <w:top w:val="nil"/>
              <w:left w:val="nil"/>
              <w:bottom w:val="nil"/>
              <w:right w:val="single" w:sz="24" w:space="0" w:color="00B050"/>
            </w:tcBorders>
            <w:vAlign w:val="bottom"/>
            <w:hideMark/>
          </w:tcPr>
          <w:p w14:paraId="1FF4FB3A" w14:textId="77777777" w:rsidR="00C70C7E" w:rsidRPr="00C70C7E" w:rsidRDefault="00C70C7E" w:rsidP="00C70C7E">
            <w:pPr>
              <w:spacing w:after="0"/>
              <w:rPr>
                <w:color w:val="000000" w:themeColor="text1"/>
              </w:rPr>
            </w:pPr>
            <w:r w:rsidRPr="00C70C7E">
              <w:rPr>
                <w:color w:val="000000" w:themeColor="text1"/>
              </w:rPr>
              <w:t>1</w:t>
            </w:r>
          </w:p>
          <w:p w14:paraId="1456A7A1" w14:textId="77777777" w:rsidR="00C70C7E" w:rsidRPr="00C70C7E" w:rsidRDefault="00C70C7E" w:rsidP="00C70C7E">
            <w:pPr>
              <w:spacing w:after="0"/>
              <w:rPr>
                <w:color w:val="000000" w:themeColor="text1"/>
              </w:rPr>
            </w:pPr>
            <w:r w:rsidRPr="00C70C7E">
              <w:rPr>
                <w:color w:val="000000" w:themeColor="text1"/>
              </w:rPr>
              <w:t>2</w:t>
            </w:r>
          </w:p>
          <w:p w14:paraId="5B6990DF" w14:textId="77777777" w:rsidR="00C70C7E" w:rsidRPr="00C70C7E" w:rsidRDefault="00C70C7E" w:rsidP="00C70C7E">
            <w:pPr>
              <w:spacing w:after="0"/>
              <w:rPr>
                <w:color w:val="000000" w:themeColor="text1"/>
              </w:rPr>
            </w:pPr>
            <w:r w:rsidRPr="00C70C7E">
              <w:rPr>
                <w:color w:val="000000" w:themeColor="text1"/>
              </w:rPr>
              <w:t>3</w:t>
            </w:r>
          </w:p>
          <w:p w14:paraId="7BE79C7D" w14:textId="77777777" w:rsidR="00C70C7E" w:rsidRPr="00C70C7E" w:rsidRDefault="00C70C7E" w:rsidP="00C70C7E">
            <w:pPr>
              <w:spacing w:after="0"/>
              <w:rPr>
                <w:color w:val="000000" w:themeColor="text1"/>
              </w:rPr>
            </w:pPr>
            <w:r w:rsidRPr="00C70C7E">
              <w:rPr>
                <w:color w:val="000000" w:themeColor="text1"/>
              </w:rPr>
              <w:t>4</w:t>
            </w:r>
          </w:p>
          <w:p w14:paraId="7F6B73AC" w14:textId="77777777" w:rsidR="00C70C7E" w:rsidRPr="00C70C7E" w:rsidRDefault="00C70C7E" w:rsidP="00C70C7E">
            <w:pPr>
              <w:spacing w:after="0"/>
              <w:rPr>
                <w:color w:val="000000" w:themeColor="text1"/>
              </w:rPr>
            </w:pPr>
            <w:r w:rsidRPr="00C70C7E">
              <w:rPr>
                <w:color w:val="000000" w:themeColor="text1"/>
              </w:rPr>
              <w:t>5</w:t>
            </w:r>
          </w:p>
          <w:p w14:paraId="58418EE2" w14:textId="77777777" w:rsidR="00C70C7E" w:rsidRPr="00C70C7E" w:rsidRDefault="00C70C7E" w:rsidP="00C70C7E">
            <w:pPr>
              <w:spacing w:after="0"/>
              <w:rPr>
                <w:color w:val="000000" w:themeColor="text1"/>
              </w:rPr>
            </w:pPr>
            <w:r w:rsidRPr="00C70C7E">
              <w:rPr>
                <w:color w:val="000000" w:themeColor="text1"/>
              </w:rPr>
              <w:t>6</w:t>
            </w:r>
          </w:p>
          <w:p w14:paraId="6613689D" w14:textId="77777777" w:rsidR="00C70C7E" w:rsidRPr="00C70C7E" w:rsidRDefault="00C70C7E" w:rsidP="00C70C7E">
            <w:pPr>
              <w:spacing w:after="0"/>
              <w:rPr>
                <w:color w:val="000000" w:themeColor="text1"/>
              </w:rPr>
            </w:pPr>
            <w:r w:rsidRPr="00C70C7E">
              <w:rPr>
                <w:color w:val="000000" w:themeColor="text1"/>
              </w:rPr>
              <w:t>7</w:t>
            </w:r>
          </w:p>
          <w:p w14:paraId="11A13A30" w14:textId="77777777" w:rsidR="00C70C7E" w:rsidRPr="00C70C7E" w:rsidRDefault="00C70C7E" w:rsidP="00C70C7E">
            <w:pPr>
              <w:spacing w:after="0"/>
              <w:rPr>
                <w:color w:val="000000" w:themeColor="text1"/>
              </w:rPr>
            </w:pPr>
            <w:r w:rsidRPr="00C70C7E">
              <w:rPr>
                <w:color w:val="000000" w:themeColor="text1"/>
              </w:rPr>
              <w:t>8</w:t>
            </w:r>
          </w:p>
          <w:p w14:paraId="7141ED2B" w14:textId="77777777" w:rsidR="00C70C7E" w:rsidRPr="00C70C7E" w:rsidRDefault="00C70C7E" w:rsidP="00C70C7E">
            <w:pPr>
              <w:spacing w:after="0"/>
              <w:rPr>
                <w:color w:val="000000" w:themeColor="text1"/>
              </w:rPr>
            </w:pPr>
            <w:r w:rsidRPr="00C70C7E">
              <w:rPr>
                <w:color w:val="000000" w:themeColor="text1"/>
              </w:rPr>
              <w:t>9</w:t>
            </w:r>
          </w:p>
          <w:p w14:paraId="0934917F" w14:textId="77777777" w:rsidR="00C70C7E" w:rsidRPr="00C70C7E" w:rsidRDefault="00C70C7E" w:rsidP="00C70C7E">
            <w:pPr>
              <w:spacing w:after="0"/>
              <w:rPr>
                <w:color w:val="000000" w:themeColor="text1"/>
              </w:rPr>
            </w:pPr>
            <w:r w:rsidRPr="00C70C7E">
              <w:rPr>
                <w:color w:val="000000" w:themeColor="text1"/>
              </w:rPr>
              <w:t>10</w:t>
            </w:r>
          </w:p>
          <w:p w14:paraId="40BE66D1" w14:textId="77777777" w:rsidR="00C70C7E" w:rsidRPr="00C70C7E" w:rsidRDefault="00C70C7E" w:rsidP="00C70C7E">
            <w:pPr>
              <w:spacing w:after="0"/>
              <w:rPr>
                <w:color w:val="000000" w:themeColor="text1"/>
              </w:rPr>
            </w:pPr>
            <w:r w:rsidRPr="00C70C7E">
              <w:rPr>
                <w:color w:val="000000" w:themeColor="text1"/>
              </w:rPr>
              <w:t>11</w:t>
            </w:r>
          </w:p>
          <w:p w14:paraId="637B23CF" w14:textId="77777777" w:rsidR="00C70C7E" w:rsidRPr="00C70C7E" w:rsidRDefault="00C70C7E" w:rsidP="00C70C7E">
            <w:pPr>
              <w:spacing w:after="0"/>
              <w:rPr>
                <w:color w:val="000000" w:themeColor="text1"/>
              </w:rPr>
            </w:pPr>
            <w:r w:rsidRPr="00C70C7E">
              <w:rPr>
                <w:color w:val="000000" w:themeColor="text1"/>
              </w:rPr>
              <w:t>12</w:t>
            </w:r>
          </w:p>
          <w:p w14:paraId="0619ABC5" w14:textId="77777777" w:rsidR="00C70C7E" w:rsidRPr="00C70C7E" w:rsidRDefault="00C70C7E" w:rsidP="00C70C7E">
            <w:pPr>
              <w:spacing w:after="0"/>
              <w:rPr>
                <w:color w:val="000000" w:themeColor="text1"/>
              </w:rPr>
            </w:pPr>
            <w:r w:rsidRPr="00C70C7E">
              <w:rPr>
                <w:color w:val="000000" w:themeColor="text1"/>
              </w:rPr>
              <w:t>13</w:t>
            </w:r>
          </w:p>
          <w:p w14:paraId="21DF69CD" w14:textId="77777777" w:rsidR="00C70C7E" w:rsidRPr="00C70C7E" w:rsidRDefault="00C70C7E" w:rsidP="00C70C7E">
            <w:pPr>
              <w:spacing w:after="0"/>
              <w:rPr>
                <w:color w:val="000000" w:themeColor="text1"/>
              </w:rPr>
            </w:pPr>
            <w:r w:rsidRPr="00C70C7E">
              <w:rPr>
                <w:color w:val="000000" w:themeColor="text1"/>
              </w:rPr>
              <w:t>14</w:t>
            </w:r>
          </w:p>
          <w:p w14:paraId="12EAB105" w14:textId="77777777" w:rsidR="00C70C7E" w:rsidRPr="00C70C7E" w:rsidRDefault="00C70C7E" w:rsidP="00C70C7E">
            <w:pPr>
              <w:spacing w:after="0"/>
              <w:rPr>
                <w:color w:val="000000" w:themeColor="text1"/>
              </w:rPr>
            </w:pPr>
            <w:r w:rsidRPr="00C70C7E">
              <w:rPr>
                <w:color w:val="000000" w:themeColor="text1"/>
              </w:rPr>
              <w:t>15</w:t>
            </w:r>
          </w:p>
          <w:p w14:paraId="5095D499" w14:textId="77777777" w:rsidR="00C70C7E" w:rsidRPr="00C70C7E" w:rsidRDefault="00C70C7E" w:rsidP="00C70C7E">
            <w:pPr>
              <w:spacing w:after="0"/>
              <w:rPr>
                <w:color w:val="000000" w:themeColor="text1"/>
              </w:rPr>
            </w:pPr>
            <w:r w:rsidRPr="00C70C7E">
              <w:rPr>
                <w:color w:val="000000" w:themeColor="text1"/>
              </w:rPr>
              <w:t>16</w:t>
            </w:r>
          </w:p>
          <w:p w14:paraId="1F09CBDF" w14:textId="77777777" w:rsidR="00C70C7E" w:rsidRPr="00C70C7E" w:rsidRDefault="00C70C7E" w:rsidP="00C70C7E">
            <w:pPr>
              <w:spacing w:after="0"/>
              <w:rPr>
                <w:color w:val="000000" w:themeColor="text1"/>
              </w:rPr>
            </w:pPr>
            <w:r w:rsidRPr="00C70C7E">
              <w:rPr>
                <w:color w:val="000000" w:themeColor="text1"/>
              </w:rPr>
              <w:t>17</w:t>
            </w:r>
          </w:p>
          <w:p w14:paraId="55DEFF21" w14:textId="77777777" w:rsidR="00C70C7E" w:rsidRPr="00C70C7E" w:rsidRDefault="00C70C7E" w:rsidP="00C70C7E">
            <w:pPr>
              <w:spacing w:after="0"/>
              <w:rPr>
                <w:color w:val="000000" w:themeColor="text1"/>
              </w:rPr>
            </w:pPr>
            <w:r w:rsidRPr="00C70C7E">
              <w:rPr>
                <w:color w:val="000000" w:themeColor="text1"/>
              </w:rPr>
              <w:t>18</w:t>
            </w:r>
          </w:p>
          <w:p w14:paraId="66EE7C03" w14:textId="77777777" w:rsidR="00C70C7E" w:rsidRPr="00C70C7E" w:rsidRDefault="00C70C7E" w:rsidP="00C70C7E">
            <w:pPr>
              <w:spacing w:after="0"/>
              <w:rPr>
                <w:color w:val="000000" w:themeColor="text1"/>
              </w:rPr>
            </w:pPr>
            <w:r w:rsidRPr="00C70C7E">
              <w:rPr>
                <w:color w:val="000000" w:themeColor="text1"/>
              </w:rPr>
              <w:t>19</w:t>
            </w:r>
          </w:p>
          <w:p w14:paraId="661875ED" w14:textId="77777777" w:rsidR="00C70C7E" w:rsidRPr="00C70C7E" w:rsidRDefault="00C70C7E" w:rsidP="00C70C7E">
            <w:pPr>
              <w:spacing w:after="0"/>
              <w:rPr>
                <w:color w:val="000000" w:themeColor="text1"/>
              </w:rPr>
            </w:pPr>
            <w:r w:rsidRPr="00C70C7E">
              <w:rPr>
                <w:color w:val="000000" w:themeColor="text1"/>
              </w:rPr>
              <w:t>20</w:t>
            </w:r>
          </w:p>
          <w:p w14:paraId="5370E215" w14:textId="77777777" w:rsidR="00C70C7E" w:rsidRPr="00C70C7E" w:rsidRDefault="00C70C7E" w:rsidP="00C70C7E">
            <w:pPr>
              <w:spacing w:after="0"/>
              <w:rPr>
                <w:color w:val="000000" w:themeColor="text1"/>
              </w:rPr>
            </w:pPr>
            <w:r w:rsidRPr="00C70C7E">
              <w:rPr>
                <w:color w:val="000000" w:themeColor="text1"/>
              </w:rPr>
              <w:t>21</w:t>
            </w:r>
          </w:p>
          <w:p w14:paraId="2C9E296E" w14:textId="77777777" w:rsidR="00C70C7E" w:rsidRPr="00C70C7E" w:rsidRDefault="00C70C7E" w:rsidP="00C70C7E">
            <w:pPr>
              <w:spacing w:after="0"/>
              <w:rPr>
                <w:color w:val="000000" w:themeColor="text1"/>
              </w:rPr>
            </w:pPr>
            <w:r w:rsidRPr="00C70C7E">
              <w:rPr>
                <w:color w:val="000000" w:themeColor="text1"/>
              </w:rPr>
              <w:t>22</w:t>
            </w:r>
          </w:p>
          <w:p w14:paraId="4AA826B8" w14:textId="77777777" w:rsidR="00C70C7E" w:rsidRPr="00C70C7E" w:rsidRDefault="00C70C7E" w:rsidP="00C70C7E">
            <w:pPr>
              <w:spacing w:after="0"/>
              <w:rPr>
                <w:color w:val="000000" w:themeColor="text1"/>
              </w:rPr>
            </w:pPr>
            <w:r w:rsidRPr="00C70C7E">
              <w:rPr>
                <w:color w:val="000000" w:themeColor="text1"/>
              </w:rPr>
              <w:t>23</w:t>
            </w:r>
          </w:p>
          <w:p w14:paraId="2FE23ECE" w14:textId="77777777" w:rsidR="00C70C7E" w:rsidRPr="00C70C7E" w:rsidRDefault="00C70C7E" w:rsidP="00C70C7E">
            <w:pPr>
              <w:spacing w:after="0"/>
              <w:rPr>
                <w:color w:val="000000" w:themeColor="text1"/>
              </w:rPr>
            </w:pPr>
            <w:r w:rsidRPr="00C70C7E">
              <w:rPr>
                <w:color w:val="000000" w:themeColor="text1"/>
              </w:rPr>
              <w:t>24</w:t>
            </w:r>
          </w:p>
          <w:p w14:paraId="15903623" w14:textId="77777777" w:rsidR="00C70C7E" w:rsidRPr="00C70C7E" w:rsidRDefault="00C70C7E" w:rsidP="00C70C7E">
            <w:pPr>
              <w:spacing w:after="0"/>
              <w:rPr>
                <w:color w:val="000000" w:themeColor="text1"/>
              </w:rPr>
            </w:pPr>
            <w:r w:rsidRPr="00C70C7E">
              <w:rPr>
                <w:color w:val="000000" w:themeColor="text1"/>
              </w:rPr>
              <w:t>25</w:t>
            </w:r>
          </w:p>
          <w:p w14:paraId="58799343" w14:textId="77777777" w:rsidR="00C70C7E" w:rsidRPr="00C70C7E" w:rsidRDefault="00C70C7E" w:rsidP="00C70C7E">
            <w:pPr>
              <w:spacing w:after="0"/>
              <w:rPr>
                <w:color w:val="000000" w:themeColor="text1"/>
              </w:rPr>
            </w:pPr>
            <w:r w:rsidRPr="00C70C7E">
              <w:rPr>
                <w:color w:val="000000" w:themeColor="text1"/>
              </w:rPr>
              <w:t>26</w:t>
            </w:r>
          </w:p>
        </w:tc>
        <w:tc>
          <w:tcPr>
            <w:tcW w:w="7947" w:type="dxa"/>
            <w:tcBorders>
              <w:top w:val="nil"/>
              <w:left w:val="nil"/>
              <w:bottom w:val="nil"/>
              <w:right w:val="nil"/>
            </w:tcBorders>
            <w:vAlign w:val="bottom"/>
            <w:hideMark/>
          </w:tcPr>
          <w:p w14:paraId="4B13542B" w14:textId="77777777" w:rsidR="00C70C7E" w:rsidRPr="00C70C7E" w:rsidRDefault="00C70C7E" w:rsidP="00C70C7E">
            <w:pPr>
              <w:spacing w:after="0"/>
              <w:rPr>
                <w:color w:val="000000" w:themeColor="text1"/>
                <w:lang w:val="en-US"/>
              </w:rPr>
            </w:pPr>
            <w:r w:rsidRPr="00C70C7E">
              <w:rPr>
                <w:color w:val="000000" w:themeColor="text1"/>
                <w:lang w:val="en-US"/>
              </w:rPr>
              <w:t>#include &lt;iostream&gt;</w:t>
            </w:r>
          </w:p>
          <w:p w14:paraId="3F90E5DD" w14:textId="77777777" w:rsidR="00C70C7E" w:rsidRPr="00C70C7E" w:rsidRDefault="00C70C7E" w:rsidP="00C70C7E">
            <w:pPr>
              <w:spacing w:after="0"/>
              <w:rPr>
                <w:color w:val="000000" w:themeColor="text1"/>
                <w:lang w:val="en-US"/>
              </w:rPr>
            </w:pPr>
            <w:r w:rsidRPr="00C70C7E">
              <w:rPr>
                <w:color w:val="000000" w:themeColor="text1"/>
                <w:lang w:val="en-US"/>
              </w:rPr>
              <w:t> </w:t>
            </w:r>
          </w:p>
          <w:p w14:paraId="34CF2CDF" w14:textId="77777777" w:rsidR="00C70C7E" w:rsidRPr="00C70C7E" w:rsidRDefault="00C70C7E" w:rsidP="00C70C7E">
            <w:pPr>
              <w:spacing w:after="0"/>
              <w:rPr>
                <w:color w:val="000000" w:themeColor="text1"/>
                <w:lang w:val="en-US"/>
              </w:rPr>
            </w:pPr>
            <w:r w:rsidRPr="00C70C7E">
              <w:rPr>
                <w:b/>
                <w:bCs/>
                <w:color w:val="000000" w:themeColor="text1"/>
                <w:lang w:val="en-US"/>
              </w:rPr>
              <w:t>class</w:t>
            </w:r>
            <w:r w:rsidRPr="00C70C7E">
              <w:rPr>
                <w:color w:val="000000" w:themeColor="text1"/>
                <w:lang w:val="en-US"/>
              </w:rPr>
              <w:t xml:space="preserve"> Person </w:t>
            </w:r>
          </w:p>
          <w:p w14:paraId="0AF93BD6" w14:textId="77777777" w:rsidR="00C70C7E" w:rsidRPr="00C70C7E" w:rsidRDefault="00C70C7E" w:rsidP="00C70C7E">
            <w:pPr>
              <w:spacing w:after="0"/>
              <w:rPr>
                <w:color w:val="000000" w:themeColor="text1"/>
                <w:lang w:val="en-US"/>
              </w:rPr>
            </w:pPr>
            <w:r w:rsidRPr="00C70C7E">
              <w:rPr>
                <w:color w:val="000000" w:themeColor="text1"/>
                <w:lang w:val="en-US"/>
              </w:rPr>
              <w:t>{</w:t>
            </w:r>
          </w:p>
          <w:p w14:paraId="16792589" w14:textId="77777777" w:rsidR="00C70C7E" w:rsidRPr="00C70C7E" w:rsidRDefault="00C70C7E" w:rsidP="00C70C7E">
            <w:pPr>
              <w:spacing w:after="0"/>
              <w:rPr>
                <w:color w:val="000000" w:themeColor="text1"/>
                <w:lang w:val="en-US"/>
              </w:rPr>
            </w:pPr>
            <w:r w:rsidRPr="00C70C7E">
              <w:rPr>
                <w:b/>
                <w:bCs/>
                <w:color w:val="000000" w:themeColor="text1"/>
                <w:lang w:val="en-US"/>
              </w:rPr>
              <w:t>private</w:t>
            </w:r>
            <w:r w:rsidRPr="00C70C7E">
              <w:rPr>
                <w:color w:val="000000" w:themeColor="text1"/>
                <w:lang w:val="en-US"/>
              </w:rPr>
              <w:t>:</w:t>
            </w:r>
          </w:p>
          <w:p w14:paraId="40A1B35D" w14:textId="77777777" w:rsidR="00C70C7E" w:rsidRPr="00C70C7E" w:rsidRDefault="00C70C7E" w:rsidP="00C70C7E">
            <w:pPr>
              <w:spacing w:after="0"/>
              <w:rPr>
                <w:color w:val="000000" w:themeColor="text1"/>
                <w:lang w:val="en-US"/>
              </w:rPr>
            </w:pPr>
            <w:r w:rsidRPr="00C70C7E">
              <w:rPr>
                <w:color w:val="000000" w:themeColor="text1"/>
                <w:lang w:val="en-US"/>
              </w:rPr>
              <w:t>    std::string name;</w:t>
            </w:r>
          </w:p>
          <w:p w14:paraId="166AD247" w14:textId="77777777" w:rsidR="00C70C7E" w:rsidRPr="00C70C7E" w:rsidRDefault="00C70C7E" w:rsidP="00C70C7E">
            <w:pPr>
              <w:spacing w:after="0"/>
              <w:rPr>
                <w:color w:val="000000" w:themeColor="text1"/>
                <w:lang w:val="en-US"/>
              </w:rPr>
            </w:pPr>
            <w:r w:rsidRPr="00C70C7E">
              <w:rPr>
                <w:color w:val="000000" w:themeColor="text1"/>
                <w:lang w:val="en-US"/>
              </w:rPr>
              <w:t>    unsigned age;</w:t>
            </w:r>
          </w:p>
          <w:p w14:paraId="1B1198F4" w14:textId="77777777" w:rsidR="00C70C7E" w:rsidRPr="00C70C7E" w:rsidRDefault="00C70C7E" w:rsidP="00C70C7E">
            <w:pPr>
              <w:spacing w:after="0"/>
              <w:rPr>
                <w:color w:val="000000" w:themeColor="text1"/>
                <w:lang w:val="en-US"/>
              </w:rPr>
            </w:pPr>
            <w:r w:rsidRPr="00C70C7E">
              <w:rPr>
                <w:b/>
                <w:bCs/>
                <w:color w:val="000000" w:themeColor="text1"/>
                <w:lang w:val="en-US"/>
              </w:rPr>
              <w:t>public</w:t>
            </w:r>
            <w:r w:rsidRPr="00C70C7E">
              <w:rPr>
                <w:color w:val="000000" w:themeColor="text1"/>
                <w:lang w:val="en-US"/>
              </w:rPr>
              <w:t>:</w:t>
            </w:r>
          </w:p>
          <w:p w14:paraId="0D259419" w14:textId="77777777" w:rsidR="00C70C7E" w:rsidRPr="00C70C7E" w:rsidRDefault="00C70C7E" w:rsidP="00C70C7E">
            <w:pPr>
              <w:spacing w:after="0"/>
              <w:rPr>
                <w:color w:val="000000" w:themeColor="text1"/>
                <w:lang w:val="en-US"/>
              </w:rPr>
            </w:pPr>
            <w:r w:rsidRPr="00C70C7E">
              <w:rPr>
                <w:color w:val="000000" w:themeColor="text1"/>
                <w:lang w:val="en-US"/>
              </w:rPr>
              <w:t xml:space="preserve">    Person(std::string </w:t>
            </w:r>
            <w:proofErr w:type="spellStart"/>
            <w:r w:rsidRPr="00C70C7E">
              <w:rPr>
                <w:color w:val="000000" w:themeColor="text1"/>
                <w:lang w:val="en-US"/>
              </w:rPr>
              <w:t>p_name</w:t>
            </w:r>
            <w:proofErr w:type="spellEnd"/>
            <w:r w:rsidRPr="00C70C7E">
              <w:rPr>
                <w:color w:val="000000" w:themeColor="text1"/>
                <w:lang w:val="en-US"/>
              </w:rPr>
              <w:t xml:space="preserve">, unsigned </w:t>
            </w:r>
            <w:proofErr w:type="spellStart"/>
            <w:r w:rsidRPr="00C70C7E">
              <w:rPr>
                <w:color w:val="000000" w:themeColor="text1"/>
                <w:lang w:val="en-US"/>
              </w:rPr>
              <w:t>p_age</w:t>
            </w:r>
            <w:proofErr w:type="spellEnd"/>
            <w:r w:rsidRPr="00C70C7E">
              <w:rPr>
                <w:color w:val="000000" w:themeColor="text1"/>
                <w:lang w:val="en-US"/>
              </w:rPr>
              <w:t>);</w:t>
            </w:r>
          </w:p>
          <w:p w14:paraId="75AF332F"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void</w:t>
            </w:r>
            <w:r w:rsidRPr="00C70C7E">
              <w:rPr>
                <w:color w:val="000000" w:themeColor="text1"/>
                <w:lang w:val="en-US"/>
              </w:rPr>
              <w:t xml:space="preserve"> print();</w:t>
            </w:r>
          </w:p>
          <w:p w14:paraId="5D4B8370" w14:textId="77777777" w:rsidR="00C70C7E" w:rsidRPr="00C70C7E" w:rsidRDefault="00C70C7E" w:rsidP="00C70C7E">
            <w:pPr>
              <w:spacing w:after="0"/>
              <w:rPr>
                <w:color w:val="000000" w:themeColor="text1"/>
                <w:lang w:val="en-US"/>
              </w:rPr>
            </w:pPr>
            <w:r w:rsidRPr="00C70C7E">
              <w:rPr>
                <w:color w:val="000000" w:themeColor="text1"/>
                <w:lang w:val="en-US"/>
              </w:rPr>
              <w:t>};</w:t>
            </w:r>
          </w:p>
          <w:p w14:paraId="34FE5926" w14:textId="77777777" w:rsidR="00C70C7E" w:rsidRPr="00C70C7E" w:rsidRDefault="00C70C7E" w:rsidP="00C70C7E">
            <w:pPr>
              <w:spacing w:after="0"/>
              <w:rPr>
                <w:color w:val="000000" w:themeColor="text1"/>
                <w:lang w:val="en-US"/>
              </w:rPr>
            </w:pPr>
            <w:r w:rsidRPr="00C70C7E">
              <w:rPr>
                <w:color w:val="000000" w:themeColor="text1"/>
                <w:lang w:val="en-US"/>
              </w:rPr>
              <w:t xml:space="preserve">// </w:t>
            </w:r>
            <w:r w:rsidRPr="00C70C7E">
              <w:rPr>
                <w:color w:val="000000" w:themeColor="text1"/>
              </w:rPr>
              <w:t>конструктор</w:t>
            </w:r>
          </w:p>
          <w:p w14:paraId="1CAECB24" w14:textId="77777777" w:rsidR="00C70C7E" w:rsidRPr="00C70C7E" w:rsidRDefault="00C70C7E" w:rsidP="00C70C7E">
            <w:pPr>
              <w:spacing w:after="0"/>
              <w:rPr>
                <w:color w:val="000000" w:themeColor="text1"/>
                <w:lang w:val="en-US"/>
              </w:rPr>
            </w:pPr>
            <w:r w:rsidRPr="00C70C7E">
              <w:rPr>
                <w:color w:val="000000" w:themeColor="text1"/>
                <w:lang w:val="en-US"/>
              </w:rPr>
              <w:t xml:space="preserve">Person::Person(std::string </w:t>
            </w:r>
            <w:proofErr w:type="spellStart"/>
            <w:r w:rsidRPr="00C70C7E">
              <w:rPr>
                <w:color w:val="000000" w:themeColor="text1"/>
                <w:lang w:val="en-US"/>
              </w:rPr>
              <w:t>p_name</w:t>
            </w:r>
            <w:proofErr w:type="spellEnd"/>
            <w:r w:rsidRPr="00C70C7E">
              <w:rPr>
                <w:color w:val="000000" w:themeColor="text1"/>
                <w:lang w:val="en-US"/>
              </w:rPr>
              <w:t xml:space="preserve">, unsigned </w:t>
            </w:r>
            <w:proofErr w:type="spellStart"/>
            <w:r w:rsidRPr="00C70C7E">
              <w:rPr>
                <w:color w:val="000000" w:themeColor="text1"/>
                <w:lang w:val="en-US"/>
              </w:rPr>
              <w:t>p_age</w:t>
            </w:r>
            <w:proofErr w:type="spellEnd"/>
            <w:r w:rsidRPr="00C70C7E">
              <w:rPr>
                <w:color w:val="000000" w:themeColor="text1"/>
                <w:lang w:val="en-US"/>
              </w:rPr>
              <w:t>)</w:t>
            </w:r>
          </w:p>
          <w:p w14:paraId="78B3F0BA" w14:textId="77777777" w:rsidR="00C70C7E" w:rsidRPr="00C70C7E" w:rsidRDefault="00C70C7E" w:rsidP="00C70C7E">
            <w:pPr>
              <w:spacing w:after="0"/>
              <w:rPr>
                <w:color w:val="000000" w:themeColor="text1"/>
                <w:lang w:val="en-US"/>
              </w:rPr>
            </w:pPr>
            <w:r w:rsidRPr="00C70C7E">
              <w:rPr>
                <w:color w:val="000000" w:themeColor="text1"/>
                <w:lang w:val="en-US"/>
              </w:rPr>
              <w:t xml:space="preserve">{ </w:t>
            </w:r>
          </w:p>
          <w:p w14:paraId="2A2708CE" w14:textId="77777777" w:rsidR="00C70C7E" w:rsidRPr="00C70C7E" w:rsidRDefault="00C70C7E" w:rsidP="00C70C7E">
            <w:pPr>
              <w:spacing w:after="0"/>
              <w:rPr>
                <w:color w:val="000000" w:themeColor="text1"/>
                <w:lang w:val="en-US"/>
              </w:rPr>
            </w:pPr>
            <w:r w:rsidRPr="00C70C7E">
              <w:rPr>
                <w:color w:val="000000" w:themeColor="text1"/>
                <w:lang w:val="en-US"/>
              </w:rPr>
              <w:t xml:space="preserve">    name = </w:t>
            </w:r>
            <w:proofErr w:type="spellStart"/>
            <w:r w:rsidRPr="00C70C7E">
              <w:rPr>
                <w:color w:val="000000" w:themeColor="text1"/>
                <w:lang w:val="en-US"/>
              </w:rPr>
              <w:t>p_name</w:t>
            </w:r>
            <w:proofErr w:type="spellEnd"/>
            <w:r w:rsidRPr="00C70C7E">
              <w:rPr>
                <w:color w:val="000000" w:themeColor="text1"/>
                <w:lang w:val="en-US"/>
              </w:rPr>
              <w:t xml:space="preserve">; </w:t>
            </w:r>
          </w:p>
          <w:p w14:paraId="36899CC8" w14:textId="77777777" w:rsidR="00C70C7E" w:rsidRPr="00C70C7E" w:rsidRDefault="00C70C7E" w:rsidP="00C70C7E">
            <w:pPr>
              <w:spacing w:after="0"/>
              <w:rPr>
                <w:color w:val="000000" w:themeColor="text1"/>
                <w:lang w:val="en-US"/>
              </w:rPr>
            </w:pPr>
            <w:r w:rsidRPr="00C70C7E">
              <w:rPr>
                <w:color w:val="000000" w:themeColor="text1"/>
                <w:lang w:val="en-US"/>
              </w:rPr>
              <w:t xml:space="preserve">    age = </w:t>
            </w:r>
            <w:proofErr w:type="spellStart"/>
            <w:r w:rsidRPr="00C70C7E">
              <w:rPr>
                <w:color w:val="000000" w:themeColor="text1"/>
                <w:lang w:val="en-US"/>
              </w:rPr>
              <w:t>p_age</w:t>
            </w:r>
            <w:proofErr w:type="spellEnd"/>
            <w:r w:rsidRPr="00C70C7E">
              <w:rPr>
                <w:color w:val="000000" w:themeColor="text1"/>
                <w:lang w:val="en-US"/>
              </w:rPr>
              <w:t>;</w:t>
            </w:r>
          </w:p>
          <w:p w14:paraId="5850653E" w14:textId="77777777" w:rsidR="00C70C7E" w:rsidRPr="00C70C7E" w:rsidRDefault="00C70C7E" w:rsidP="00C70C7E">
            <w:pPr>
              <w:spacing w:after="0"/>
              <w:rPr>
                <w:color w:val="000000" w:themeColor="text1"/>
                <w:lang w:val="en-US"/>
              </w:rPr>
            </w:pPr>
            <w:r w:rsidRPr="00C70C7E">
              <w:rPr>
                <w:color w:val="000000" w:themeColor="text1"/>
                <w:lang w:val="en-US"/>
              </w:rPr>
              <w:t>}</w:t>
            </w:r>
          </w:p>
          <w:p w14:paraId="1F48EB65" w14:textId="77777777" w:rsidR="00C70C7E" w:rsidRPr="00C70C7E" w:rsidRDefault="00C70C7E" w:rsidP="00C70C7E">
            <w:pPr>
              <w:spacing w:after="0"/>
              <w:rPr>
                <w:color w:val="000000" w:themeColor="text1"/>
                <w:lang w:val="en-US"/>
              </w:rPr>
            </w:pPr>
            <w:r w:rsidRPr="00C70C7E">
              <w:rPr>
                <w:b/>
                <w:bCs/>
                <w:color w:val="000000" w:themeColor="text1"/>
                <w:lang w:val="en-US"/>
              </w:rPr>
              <w:t>void</w:t>
            </w:r>
            <w:r w:rsidRPr="00C70C7E">
              <w:rPr>
                <w:color w:val="000000" w:themeColor="text1"/>
                <w:lang w:val="en-US"/>
              </w:rPr>
              <w:t xml:space="preserve"> Person::print() </w:t>
            </w:r>
          </w:p>
          <w:p w14:paraId="4B7B3C6F" w14:textId="77777777" w:rsidR="00C70C7E" w:rsidRPr="00C70C7E" w:rsidRDefault="00C70C7E" w:rsidP="00C70C7E">
            <w:pPr>
              <w:spacing w:after="0"/>
              <w:rPr>
                <w:color w:val="000000" w:themeColor="text1"/>
                <w:lang w:val="en-US"/>
              </w:rPr>
            </w:pPr>
            <w:r w:rsidRPr="00C70C7E">
              <w:rPr>
                <w:color w:val="000000" w:themeColor="text1"/>
                <w:lang w:val="en-US"/>
              </w:rPr>
              <w:t>{</w:t>
            </w:r>
          </w:p>
          <w:p w14:paraId="51CA57BF"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"Name: " &lt;&lt; name &lt;&lt; "\</w:t>
            </w:r>
            <w:proofErr w:type="spellStart"/>
            <w:r w:rsidRPr="00C70C7E">
              <w:rPr>
                <w:color w:val="000000" w:themeColor="text1"/>
                <w:lang w:val="en-US"/>
              </w:rPr>
              <w:t>tAge</w:t>
            </w:r>
            <w:proofErr w:type="spellEnd"/>
            <w:r w:rsidRPr="00C70C7E">
              <w:rPr>
                <w:color w:val="000000" w:themeColor="text1"/>
                <w:lang w:val="en-US"/>
              </w:rPr>
              <w:t>: " &lt;&lt; age &lt;&lt; std::</w:t>
            </w:r>
            <w:proofErr w:type="spellStart"/>
            <w:r w:rsidRPr="00C70C7E">
              <w:rPr>
                <w:color w:val="000000" w:themeColor="text1"/>
                <w:lang w:val="en-US"/>
              </w:rPr>
              <w:t>endl</w:t>
            </w:r>
            <w:proofErr w:type="spellEnd"/>
            <w:r w:rsidRPr="00C70C7E">
              <w:rPr>
                <w:color w:val="000000" w:themeColor="text1"/>
                <w:lang w:val="en-US"/>
              </w:rPr>
              <w:t>;</w:t>
            </w:r>
          </w:p>
          <w:p w14:paraId="5A952A07" w14:textId="77777777" w:rsidR="00C70C7E" w:rsidRPr="00C70C7E" w:rsidRDefault="00C70C7E" w:rsidP="00C70C7E">
            <w:pPr>
              <w:spacing w:after="0"/>
              <w:rPr>
                <w:color w:val="000000" w:themeColor="text1"/>
                <w:lang w:val="en-US"/>
              </w:rPr>
            </w:pPr>
            <w:r w:rsidRPr="00C70C7E">
              <w:rPr>
                <w:color w:val="000000" w:themeColor="text1"/>
                <w:lang w:val="en-US"/>
              </w:rPr>
              <w:t>}</w:t>
            </w:r>
          </w:p>
          <w:p w14:paraId="277A411C" w14:textId="77777777" w:rsidR="00C70C7E" w:rsidRPr="00C70C7E" w:rsidRDefault="00C70C7E" w:rsidP="00C70C7E">
            <w:pPr>
              <w:spacing w:after="0"/>
              <w:rPr>
                <w:color w:val="000000" w:themeColor="text1"/>
                <w:lang w:val="en-US"/>
              </w:rPr>
            </w:pPr>
            <w:r w:rsidRPr="00C70C7E">
              <w:rPr>
                <w:b/>
                <w:bCs/>
                <w:color w:val="000000" w:themeColor="text1"/>
                <w:lang w:val="en-US"/>
              </w:rPr>
              <w:t>int</w:t>
            </w:r>
            <w:r w:rsidRPr="00C70C7E">
              <w:rPr>
                <w:color w:val="000000" w:themeColor="text1"/>
                <w:lang w:val="en-US"/>
              </w:rPr>
              <w:t xml:space="preserve"> main()</w:t>
            </w:r>
          </w:p>
          <w:p w14:paraId="18209E99" w14:textId="77777777" w:rsidR="00C70C7E" w:rsidRPr="00C70C7E" w:rsidRDefault="00C70C7E" w:rsidP="00C70C7E">
            <w:pPr>
              <w:spacing w:after="0"/>
              <w:rPr>
                <w:color w:val="000000" w:themeColor="text1"/>
                <w:lang w:val="en-US"/>
              </w:rPr>
            </w:pPr>
            <w:r w:rsidRPr="00C70C7E">
              <w:rPr>
                <w:color w:val="000000" w:themeColor="text1"/>
                <w:lang w:val="en-US"/>
              </w:rPr>
              <w:t>{</w:t>
            </w:r>
          </w:p>
          <w:p w14:paraId="36711BBD" w14:textId="77777777" w:rsidR="00C70C7E" w:rsidRPr="00C70C7E" w:rsidRDefault="00C70C7E" w:rsidP="00C70C7E">
            <w:pPr>
              <w:spacing w:after="0"/>
              <w:rPr>
                <w:color w:val="000000" w:themeColor="text1"/>
                <w:lang w:val="en-US"/>
              </w:rPr>
            </w:pPr>
            <w:r w:rsidRPr="00C70C7E">
              <w:rPr>
                <w:color w:val="000000" w:themeColor="text1"/>
                <w:lang w:val="en-US"/>
              </w:rPr>
              <w:t>    Person tom{"Tom", 38};</w:t>
            </w:r>
          </w:p>
          <w:p w14:paraId="2C41F86E" w14:textId="77777777" w:rsidR="00C70C7E" w:rsidRPr="00C70C7E" w:rsidRDefault="00C70C7E" w:rsidP="00C70C7E">
            <w:pPr>
              <w:spacing w:after="0"/>
              <w:rPr>
                <w:color w:val="000000" w:themeColor="text1"/>
                <w:lang w:val="en-US"/>
              </w:rPr>
            </w:pPr>
            <w:r w:rsidRPr="00C70C7E">
              <w:rPr>
                <w:color w:val="000000" w:themeColor="text1"/>
                <w:lang w:val="en-US"/>
              </w:rPr>
              <w:t>    </w:t>
            </w:r>
            <w:proofErr w:type="spellStart"/>
            <w:r w:rsidRPr="00C70C7E">
              <w:rPr>
                <w:color w:val="000000" w:themeColor="text1"/>
                <w:lang w:val="en-US"/>
              </w:rPr>
              <w:t>tom.print</w:t>
            </w:r>
            <w:proofErr w:type="spellEnd"/>
            <w:r w:rsidRPr="00C70C7E">
              <w:rPr>
                <w:color w:val="000000" w:themeColor="text1"/>
                <w:lang w:val="en-US"/>
              </w:rPr>
              <w:t>();    // Name: Tom   Age: 22</w:t>
            </w:r>
          </w:p>
          <w:p w14:paraId="79E45479" w14:textId="77777777" w:rsidR="00C70C7E" w:rsidRPr="00C70C7E" w:rsidRDefault="00C70C7E" w:rsidP="00C70C7E">
            <w:pPr>
              <w:spacing w:after="0"/>
              <w:rPr>
                <w:color w:val="000000" w:themeColor="text1"/>
              </w:rPr>
            </w:pPr>
            <w:r w:rsidRPr="00C70C7E">
              <w:rPr>
                <w:color w:val="000000" w:themeColor="text1"/>
              </w:rPr>
              <w:t>}</w:t>
            </w:r>
          </w:p>
        </w:tc>
      </w:tr>
    </w:tbl>
    <w:p w14:paraId="033A4CCA" w14:textId="77777777" w:rsidR="00C70C7E" w:rsidRPr="00C70C7E" w:rsidRDefault="00C70C7E" w:rsidP="00C70C7E">
      <w:pPr>
        <w:spacing w:after="0"/>
        <w:rPr>
          <w:color w:val="000000" w:themeColor="text1"/>
        </w:rPr>
      </w:pPr>
      <w:r w:rsidRPr="00C70C7E">
        <w:rPr>
          <w:color w:val="000000" w:themeColor="text1"/>
        </w:rPr>
        <w:t xml:space="preserve">Теперь функции класса </w:t>
      </w:r>
      <w:proofErr w:type="spellStart"/>
      <w:r w:rsidRPr="00C70C7E">
        <w:rPr>
          <w:color w:val="000000" w:themeColor="text1"/>
        </w:rPr>
        <w:t>Person</w:t>
      </w:r>
      <w:proofErr w:type="spellEnd"/>
      <w:r w:rsidRPr="00C70C7E">
        <w:rPr>
          <w:color w:val="000000" w:themeColor="text1"/>
        </w:rPr>
        <w:t xml:space="preserve"> (в данном случае конструктор и функция </w:t>
      </w:r>
      <w:proofErr w:type="spellStart"/>
      <w:r w:rsidRPr="00C70C7E">
        <w:rPr>
          <w:color w:val="000000" w:themeColor="text1"/>
        </w:rPr>
        <w:t>print</w:t>
      </w:r>
      <w:proofErr w:type="spellEnd"/>
      <w:r w:rsidRPr="00C70C7E">
        <w:rPr>
          <w:color w:val="000000" w:themeColor="text1"/>
        </w:rPr>
        <w:t xml:space="preserve">) в самом классе имеют только объявления. Реализации функций размещены вне класса </w:t>
      </w:r>
      <w:proofErr w:type="spellStart"/>
      <w:r w:rsidRPr="00C70C7E">
        <w:rPr>
          <w:color w:val="000000" w:themeColor="text1"/>
        </w:rPr>
        <w:t>Person</w:t>
      </w:r>
      <w:proofErr w:type="spellEnd"/>
      <w:r w:rsidRPr="00C70C7E">
        <w:rPr>
          <w:color w:val="000000" w:themeColor="text1"/>
        </w:rPr>
        <w:t>.</w:t>
      </w:r>
    </w:p>
    <w:p w14:paraId="6EA0A411" w14:textId="77777777" w:rsidR="00C70C7E" w:rsidRDefault="00C70C7E" w:rsidP="00C70C7E">
      <w:pPr>
        <w:spacing w:after="0"/>
        <w:rPr>
          <w:color w:val="000000" w:themeColor="text1"/>
        </w:rPr>
      </w:pPr>
      <w:r w:rsidRPr="00C70C7E">
        <w:rPr>
          <w:color w:val="000000" w:themeColor="text1"/>
        </w:rPr>
        <w:t>Консольный вывод программы:</w:t>
      </w:r>
    </w:p>
    <w:tbl>
      <w:tblPr>
        <w:tblStyle w:val="af"/>
        <w:tblW w:w="0" w:type="auto"/>
        <w:shd w:val="solid" w:color="auto" w:fill="auto"/>
        <w:tblLook w:val="04A0" w:firstRow="1" w:lastRow="0" w:firstColumn="1" w:lastColumn="0" w:noHBand="0" w:noVBand="1"/>
      </w:tblPr>
      <w:tblGrid>
        <w:gridCol w:w="9628"/>
      </w:tblGrid>
      <w:tr w:rsidR="000E5350" w14:paraId="0319785C" w14:textId="77777777" w:rsidTr="009D5EFE">
        <w:tc>
          <w:tcPr>
            <w:tcW w:w="9628" w:type="dxa"/>
            <w:shd w:val="solid" w:color="auto" w:fill="auto"/>
          </w:tcPr>
          <w:p w14:paraId="272B06F7" w14:textId="77777777" w:rsidR="000E5350" w:rsidRPr="000E5350" w:rsidRDefault="000E5350" w:rsidP="000E5350">
            <w:pPr>
              <w:rPr>
                <w:color w:val="FFFFFF" w:themeColor="background1"/>
              </w:rPr>
            </w:pPr>
            <w:r w:rsidRPr="000E5350">
              <w:rPr>
                <w:color w:val="FFFFFF" w:themeColor="background1"/>
              </w:rPr>
              <w:t xml:space="preserve">Name: </w:t>
            </w:r>
            <w:proofErr w:type="spellStart"/>
            <w:r w:rsidRPr="000E5350">
              <w:rPr>
                <w:color w:val="FFFFFF" w:themeColor="background1"/>
              </w:rPr>
              <w:t>Tom</w:t>
            </w:r>
            <w:proofErr w:type="spellEnd"/>
            <w:r w:rsidRPr="000E5350">
              <w:rPr>
                <w:color w:val="FFFFFF" w:themeColor="background1"/>
              </w:rPr>
              <w:tab/>
            </w:r>
            <w:proofErr w:type="spellStart"/>
            <w:r w:rsidRPr="000E5350">
              <w:rPr>
                <w:color w:val="FFFFFF" w:themeColor="background1"/>
              </w:rPr>
              <w:t>Age</w:t>
            </w:r>
            <w:proofErr w:type="spellEnd"/>
            <w:r w:rsidRPr="000E5350">
              <w:rPr>
                <w:color w:val="FFFFFF" w:themeColor="background1"/>
              </w:rPr>
              <w:t>: 38</w:t>
            </w:r>
          </w:p>
          <w:p w14:paraId="5E9E89CD" w14:textId="77777777" w:rsidR="000E5350" w:rsidRDefault="000E5350" w:rsidP="009D5EFE">
            <w:pPr>
              <w:rPr>
                <w:color w:val="000000" w:themeColor="text1"/>
              </w:rPr>
            </w:pPr>
          </w:p>
        </w:tc>
      </w:tr>
    </w:tbl>
    <w:p w14:paraId="64A665DC" w14:textId="77777777" w:rsidR="000E5350" w:rsidRPr="00C70C7E" w:rsidRDefault="000E5350" w:rsidP="00C70C7E">
      <w:pPr>
        <w:spacing w:after="0"/>
        <w:rPr>
          <w:color w:val="000000" w:themeColor="text1"/>
        </w:rPr>
      </w:pPr>
    </w:p>
    <w:p w14:paraId="0DC9E86B" w14:textId="77777777" w:rsidR="00C70C7E" w:rsidRPr="00C70C7E" w:rsidRDefault="00C70C7E" w:rsidP="00C70C7E">
      <w:pPr>
        <w:spacing w:after="0"/>
        <w:rPr>
          <w:color w:val="000000" w:themeColor="text1"/>
        </w:rPr>
      </w:pPr>
      <w:r w:rsidRPr="00C70C7E">
        <w:rPr>
          <w:color w:val="000000" w:themeColor="text1"/>
        </w:rPr>
        <w:t xml:space="preserve">Подобное разделение упрощает обзор и понимание </w:t>
      </w:r>
      <w:proofErr w:type="spellStart"/>
      <w:r w:rsidRPr="00C70C7E">
        <w:rPr>
          <w:color w:val="000000" w:themeColor="text1"/>
        </w:rPr>
        <w:t>интрефейса</w:t>
      </w:r>
      <w:proofErr w:type="spellEnd"/>
      <w:r w:rsidRPr="00C70C7E">
        <w:rPr>
          <w:color w:val="000000" w:themeColor="text1"/>
        </w:rPr>
        <w:t xml:space="preserve"> класса, особенно когда функции имеют много кода.</w:t>
      </w:r>
    </w:p>
    <w:p w14:paraId="15E6155C" w14:textId="77777777" w:rsidR="00C70C7E" w:rsidRPr="00C70C7E" w:rsidRDefault="00C70C7E" w:rsidP="00C70C7E">
      <w:pPr>
        <w:spacing w:after="0"/>
        <w:rPr>
          <w:color w:val="000000" w:themeColor="text1"/>
        </w:rPr>
      </w:pPr>
      <w:r w:rsidRPr="00C70C7E">
        <w:rPr>
          <w:color w:val="000000" w:themeColor="text1"/>
        </w:rPr>
        <w:t>Три такой организации кода также можно делегировать конструктор:</w:t>
      </w:r>
    </w:p>
    <w:tbl>
      <w:tblPr>
        <w:tblW w:w="10615" w:type="dxa"/>
        <w:tblCellSpacing w:w="0" w:type="dxa"/>
        <w:tblCellMar>
          <w:left w:w="0" w:type="dxa"/>
          <w:right w:w="0" w:type="dxa"/>
        </w:tblCellMar>
        <w:tblLook w:val="04A0" w:firstRow="1" w:lastRow="0" w:firstColumn="1" w:lastColumn="0" w:noHBand="0" w:noVBand="1"/>
      </w:tblPr>
      <w:tblGrid>
        <w:gridCol w:w="366"/>
        <w:gridCol w:w="10249"/>
      </w:tblGrid>
      <w:tr w:rsidR="00C70C7E" w:rsidRPr="00C70C7E" w14:paraId="7013DBB5" w14:textId="77777777" w:rsidTr="00B71A94">
        <w:trPr>
          <w:tblCellSpacing w:w="0" w:type="dxa"/>
        </w:trPr>
        <w:tc>
          <w:tcPr>
            <w:tcW w:w="6" w:type="dxa"/>
            <w:tcBorders>
              <w:top w:val="nil"/>
              <w:left w:val="nil"/>
              <w:bottom w:val="nil"/>
              <w:right w:val="single" w:sz="24" w:space="0" w:color="00B050"/>
            </w:tcBorders>
            <w:vAlign w:val="bottom"/>
            <w:hideMark/>
          </w:tcPr>
          <w:p w14:paraId="36CE1EA6" w14:textId="77777777" w:rsidR="00C70C7E" w:rsidRPr="00C70C7E" w:rsidRDefault="00C70C7E" w:rsidP="00C70C7E">
            <w:pPr>
              <w:spacing w:after="0"/>
              <w:rPr>
                <w:color w:val="000000" w:themeColor="text1"/>
              </w:rPr>
            </w:pPr>
            <w:r w:rsidRPr="00C70C7E">
              <w:rPr>
                <w:color w:val="000000" w:themeColor="text1"/>
              </w:rPr>
              <w:t>1</w:t>
            </w:r>
          </w:p>
          <w:p w14:paraId="1C7A90F0" w14:textId="77777777" w:rsidR="00C70C7E" w:rsidRPr="00C70C7E" w:rsidRDefault="00C70C7E" w:rsidP="00C70C7E">
            <w:pPr>
              <w:spacing w:after="0"/>
              <w:rPr>
                <w:color w:val="000000" w:themeColor="text1"/>
              </w:rPr>
            </w:pPr>
            <w:r w:rsidRPr="00C70C7E">
              <w:rPr>
                <w:color w:val="000000" w:themeColor="text1"/>
              </w:rPr>
              <w:t>2</w:t>
            </w:r>
          </w:p>
          <w:p w14:paraId="2516F75E" w14:textId="77777777" w:rsidR="00C70C7E" w:rsidRPr="00C70C7E" w:rsidRDefault="00C70C7E" w:rsidP="00C70C7E">
            <w:pPr>
              <w:spacing w:after="0"/>
              <w:rPr>
                <w:color w:val="000000" w:themeColor="text1"/>
              </w:rPr>
            </w:pPr>
            <w:r w:rsidRPr="00C70C7E">
              <w:rPr>
                <w:color w:val="000000" w:themeColor="text1"/>
              </w:rPr>
              <w:t>3</w:t>
            </w:r>
          </w:p>
          <w:p w14:paraId="7D1CA31E" w14:textId="77777777" w:rsidR="00C70C7E" w:rsidRPr="00C70C7E" w:rsidRDefault="00C70C7E" w:rsidP="00C70C7E">
            <w:pPr>
              <w:spacing w:after="0"/>
              <w:rPr>
                <w:color w:val="000000" w:themeColor="text1"/>
              </w:rPr>
            </w:pPr>
            <w:r w:rsidRPr="00C70C7E">
              <w:rPr>
                <w:color w:val="000000" w:themeColor="text1"/>
              </w:rPr>
              <w:t>4</w:t>
            </w:r>
          </w:p>
          <w:p w14:paraId="4EAAAB29" w14:textId="77777777" w:rsidR="00C70C7E" w:rsidRPr="00C70C7E" w:rsidRDefault="00C70C7E" w:rsidP="00C70C7E">
            <w:pPr>
              <w:spacing w:after="0"/>
              <w:rPr>
                <w:color w:val="000000" w:themeColor="text1"/>
              </w:rPr>
            </w:pPr>
            <w:r w:rsidRPr="00C70C7E">
              <w:rPr>
                <w:color w:val="000000" w:themeColor="text1"/>
              </w:rPr>
              <w:t>5</w:t>
            </w:r>
          </w:p>
          <w:p w14:paraId="04752814" w14:textId="77777777" w:rsidR="00C70C7E" w:rsidRPr="00C70C7E" w:rsidRDefault="00C70C7E" w:rsidP="00C70C7E">
            <w:pPr>
              <w:spacing w:after="0"/>
              <w:rPr>
                <w:color w:val="000000" w:themeColor="text1"/>
              </w:rPr>
            </w:pPr>
            <w:r w:rsidRPr="00C70C7E">
              <w:rPr>
                <w:color w:val="000000" w:themeColor="text1"/>
              </w:rPr>
              <w:t>6</w:t>
            </w:r>
          </w:p>
          <w:p w14:paraId="1D8F3520" w14:textId="77777777" w:rsidR="00C70C7E" w:rsidRPr="00C70C7E" w:rsidRDefault="00C70C7E" w:rsidP="00C70C7E">
            <w:pPr>
              <w:spacing w:after="0"/>
              <w:rPr>
                <w:color w:val="000000" w:themeColor="text1"/>
              </w:rPr>
            </w:pPr>
            <w:r w:rsidRPr="00C70C7E">
              <w:rPr>
                <w:color w:val="000000" w:themeColor="text1"/>
              </w:rPr>
              <w:t>7</w:t>
            </w:r>
          </w:p>
          <w:p w14:paraId="19F5C666" w14:textId="77777777" w:rsidR="00C70C7E" w:rsidRPr="00C70C7E" w:rsidRDefault="00C70C7E" w:rsidP="00C70C7E">
            <w:pPr>
              <w:spacing w:after="0"/>
              <w:rPr>
                <w:color w:val="000000" w:themeColor="text1"/>
              </w:rPr>
            </w:pPr>
            <w:r w:rsidRPr="00C70C7E">
              <w:rPr>
                <w:color w:val="000000" w:themeColor="text1"/>
              </w:rPr>
              <w:t>8</w:t>
            </w:r>
          </w:p>
          <w:p w14:paraId="04C8EC42" w14:textId="77777777" w:rsidR="00C70C7E" w:rsidRPr="00C70C7E" w:rsidRDefault="00C70C7E" w:rsidP="00C70C7E">
            <w:pPr>
              <w:spacing w:after="0"/>
              <w:rPr>
                <w:color w:val="000000" w:themeColor="text1"/>
              </w:rPr>
            </w:pPr>
            <w:r w:rsidRPr="00C70C7E">
              <w:rPr>
                <w:color w:val="000000" w:themeColor="text1"/>
              </w:rPr>
              <w:t>9</w:t>
            </w:r>
          </w:p>
          <w:p w14:paraId="2B1C521B" w14:textId="77777777" w:rsidR="00C70C7E" w:rsidRPr="00C70C7E" w:rsidRDefault="00C70C7E" w:rsidP="00C70C7E">
            <w:pPr>
              <w:spacing w:after="0"/>
              <w:rPr>
                <w:color w:val="000000" w:themeColor="text1"/>
              </w:rPr>
            </w:pPr>
            <w:r w:rsidRPr="00C70C7E">
              <w:rPr>
                <w:color w:val="000000" w:themeColor="text1"/>
              </w:rPr>
              <w:lastRenderedPageBreak/>
              <w:t>10</w:t>
            </w:r>
          </w:p>
          <w:p w14:paraId="78869D23" w14:textId="77777777" w:rsidR="00C70C7E" w:rsidRPr="00C70C7E" w:rsidRDefault="00C70C7E" w:rsidP="00C70C7E">
            <w:pPr>
              <w:spacing w:after="0"/>
              <w:rPr>
                <w:color w:val="000000" w:themeColor="text1"/>
              </w:rPr>
            </w:pPr>
            <w:r w:rsidRPr="00C70C7E">
              <w:rPr>
                <w:color w:val="000000" w:themeColor="text1"/>
              </w:rPr>
              <w:t>11</w:t>
            </w:r>
          </w:p>
          <w:p w14:paraId="5F4744EB" w14:textId="77777777" w:rsidR="00C70C7E" w:rsidRPr="00C70C7E" w:rsidRDefault="00C70C7E" w:rsidP="00C70C7E">
            <w:pPr>
              <w:spacing w:after="0"/>
              <w:rPr>
                <w:color w:val="000000" w:themeColor="text1"/>
              </w:rPr>
            </w:pPr>
            <w:r w:rsidRPr="00C70C7E">
              <w:rPr>
                <w:color w:val="000000" w:themeColor="text1"/>
              </w:rPr>
              <w:t>12</w:t>
            </w:r>
          </w:p>
          <w:p w14:paraId="4C2BD94A" w14:textId="77777777" w:rsidR="00C70C7E" w:rsidRPr="00C70C7E" w:rsidRDefault="00C70C7E" w:rsidP="00C70C7E">
            <w:pPr>
              <w:spacing w:after="0"/>
              <w:rPr>
                <w:color w:val="000000" w:themeColor="text1"/>
              </w:rPr>
            </w:pPr>
            <w:r w:rsidRPr="00C70C7E">
              <w:rPr>
                <w:color w:val="000000" w:themeColor="text1"/>
              </w:rPr>
              <w:t>13</w:t>
            </w:r>
          </w:p>
          <w:p w14:paraId="493BD7A1" w14:textId="77777777" w:rsidR="00C70C7E" w:rsidRPr="00C70C7E" w:rsidRDefault="00C70C7E" w:rsidP="00C70C7E">
            <w:pPr>
              <w:spacing w:after="0"/>
              <w:rPr>
                <w:color w:val="000000" w:themeColor="text1"/>
              </w:rPr>
            </w:pPr>
            <w:r w:rsidRPr="00C70C7E">
              <w:rPr>
                <w:color w:val="000000" w:themeColor="text1"/>
              </w:rPr>
              <w:t>14</w:t>
            </w:r>
          </w:p>
          <w:p w14:paraId="17CC1CF9" w14:textId="77777777" w:rsidR="00C70C7E" w:rsidRPr="00C70C7E" w:rsidRDefault="00C70C7E" w:rsidP="00C70C7E">
            <w:pPr>
              <w:spacing w:after="0"/>
              <w:rPr>
                <w:color w:val="000000" w:themeColor="text1"/>
              </w:rPr>
            </w:pPr>
            <w:r w:rsidRPr="00C70C7E">
              <w:rPr>
                <w:color w:val="000000" w:themeColor="text1"/>
              </w:rPr>
              <w:t>15</w:t>
            </w:r>
          </w:p>
          <w:p w14:paraId="0C803C00" w14:textId="77777777" w:rsidR="00C70C7E" w:rsidRPr="00C70C7E" w:rsidRDefault="00C70C7E" w:rsidP="00C70C7E">
            <w:pPr>
              <w:spacing w:after="0"/>
              <w:rPr>
                <w:color w:val="000000" w:themeColor="text1"/>
              </w:rPr>
            </w:pPr>
            <w:r w:rsidRPr="00C70C7E">
              <w:rPr>
                <w:color w:val="000000" w:themeColor="text1"/>
              </w:rPr>
              <w:t>16</w:t>
            </w:r>
          </w:p>
          <w:p w14:paraId="2E8A80AD" w14:textId="77777777" w:rsidR="00C70C7E" w:rsidRPr="00C70C7E" w:rsidRDefault="00C70C7E" w:rsidP="00C70C7E">
            <w:pPr>
              <w:spacing w:after="0"/>
              <w:rPr>
                <w:color w:val="000000" w:themeColor="text1"/>
              </w:rPr>
            </w:pPr>
            <w:r w:rsidRPr="00C70C7E">
              <w:rPr>
                <w:color w:val="000000" w:themeColor="text1"/>
              </w:rPr>
              <w:t>17</w:t>
            </w:r>
          </w:p>
          <w:p w14:paraId="12773AED" w14:textId="77777777" w:rsidR="00C70C7E" w:rsidRPr="00C70C7E" w:rsidRDefault="00C70C7E" w:rsidP="00C70C7E">
            <w:pPr>
              <w:spacing w:after="0"/>
              <w:rPr>
                <w:color w:val="000000" w:themeColor="text1"/>
              </w:rPr>
            </w:pPr>
            <w:r w:rsidRPr="00C70C7E">
              <w:rPr>
                <w:color w:val="000000" w:themeColor="text1"/>
              </w:rPr>
              <w:t>18</w:t>
            </w:r>
          </w:p>
          <w:p w14:paraId="031C53EB" w14:textId="77777777" w:rsidR="00C70C7E" w:rsidRPr="00C70C7E" w:rsidRDefault="00C70C7E" w:rsidP="00C70C7E">
            <w:pPr>
              <w:spacing w:after="0"/>
              <w:rPr>
                <w:color w:val="000000" w:themeColor="text1"/>
              </w:rPr>
            </w:pPr>
            <w:r w:rsidRPr="00C70C7E">
              <w:rPr>
                <w:color w:val="000000" w:themeColor="text1"/>
              </w:rPr>
              <w:t>19</w:t>
            </w:r>
          </w:p>
          <w:p w14:paraId="70CC0C39" w14:textId="77777777" w:rsidR="00C70C7E" w:rsidRPr="00C70C7E" w:rsidRDefault="00C70C7E" w:rsidP="00C70C7E">
            <w:pPr>
              <w:spacing w:after="0"/>
              <w:rPr>
                <w:color w:val="000000" w:themeColor="text1"/>
              </w:rPr>
            </w:pPr>
            <w:r w:rsidRPr="00C70C7E">
              <w:rPr>
                <w:color w:val="000000" w:themeColor="text1"/>
              </w:rPr>
              <w:t>20</w:t>
            </w:r>
          </w:p>
          <w:p w14:paraId="5EFDED34" w14:textId="77777777" w:rsidR="00C70C7E" w:rsidRPr="00C70C7E" w:rsidRDefault="00C70C7E" w:rsidP="00C70C7E">
            <w:pPr>
              <w:spacing w:after="0"/>
              <w:rPr>
                <w:color w:val="000000" w:themeColor="text1"/>
              </w:rPr>
            </w:pPr>
            <w:r w:rsidRPr="00C70C7E">
              <w:rPr>
                <w:color w:val="000000" w:themeColor="text1"/>
              </w:rPr>
              <w:t>21</w:t>
            </w:r>
          </w:p>
          <w:p w14:paraId="4E81D675" w14:textId="77777777" w:rsidR="00C70C7E" w:rsidRPr="00C70C7E" w:rsidRDefault="00C70C7E" w:rsidP="00C70C7E">
            <w:pPr>
              <w:spacing w:after="0"/>
              <w:rPr>
                <w:color w:val="000000" w:themeColor="text1"/>
              </w:rPr>
            </w:pPr>
            <w:r w:rsidRPr="00C70C7E">
              <w:rPr>
                <w:color w:val="000000" w:themeColor="text1"/>
              </w:rPr>
              <w:t>22</w:t>
            </w:r>
          </w:p>
          <w:p w14:paraId="660D15ED" w14:textId="77777777" w:rsidR="00C70C7E" w:rsidRPr="00C70C7E" w:rsidRDefault="00C70C7E" w:rsidP="00C70C7E">
            <w:pPr>
              <w:spacing w:after="0"/>
              <w:rPr>
                <w:color w:val="000000" w:themeColor="text1"/>
              </w:rPr>
            </w:pPr>
            <w:r w:rsidRPr="00C70C7E">
              <w:rPr>
                <w:color w:val="000000" w:themeColor="text1"/>
              </w:rPr>
              <w:t>23</w:t>
            </w:r>
          </w:p>
          <w:p w14:paraId="1F0F139F" w14:textId="77777777" w:rsidR="00C70C7E" w:rsidRPr="00C70C7E" w:rsidRDefault="00C70C7E" w:rsidP="00C70C7E">
            <w:pPr>
              <w:spacing w:after="0"/>
              <w:rPr>
                <w:color w:val="000000" w:themeColor="text1"/>
              </w:rPr>
            </w:pPr>
            <w:r w:rsidRPr="00C70C7E">
              <w:rPr>
                <w:color w:val="000000" w:themeColor="text1"/>
              </w:rPr>
              <w:t>24</w:t>
            </w:r>
          </w:p>
          <w:p w14:paraId="20706B2B" w14:textId="77777777" w:rsidR="00C70C7E" w:rsidRPr="00C70C7E" w:rsidRDefault="00C70C7E" w:rsidP="00C70C7E">
            <w:pPr>
              <w:spacing w:after="0"/>
              <w:rPr>
                <w:color w:val="000000" w:themeColor="text1"/>
              </w:rPr>
            </w:pPr>
            <w:r w:rsidRPr="00C70C7E">
              <w:rPr>
                <w:color w:val="000000" w:themeColor="text1"/>
              </w:rPr>
              <w:t>25</w:t>
            </w:r>
          </w:p>
          <w:p w14:paraId="13CC1123" w14:textId="77777777" w:rsidR="00C70C7E" w:rsidRPr="00C70C7E" w:rsidRDefault="00C70C7E" w:rsidP="00C70C7E">
            <w:pPr>
              <w:spacing w:after="0"/>
              <w:rPr>
                <w:color w:val="000000" w:themeColor="text1"/>
              </w:rPr>
            </w:pPr>
            <w:r w:rsidRPr="00C70C7E">
              <w:rPr>
                <w:color w:val="000000" w:themeColor="text1"/>
              </w:rPr>
              <w:t>26</w:t>
            </w:r>
          </w:p>
          <w:p w14:paraId="16BA2E41" w14:textId="77777777" w:rsidR="00C70C7E" w:rsidRPr="00C70C7E" w:rsidRDefault="00C70C7E" w:rsidP="00C70C7E">
            <w:pPr>
              <w:spacing w:after="0"/>
              <w:rPr>
                <w:color w:val="000000" w:themeColor="text1"/>
              </w:rPr>
            </w:pPr>
            <w:r w:rsidRPr="00C70C7E">
              <w:rPr>
                <w:color w:val="000000" w:themeColor="text1"/>
              </w:rPr>
              <w:t>27</w:t>
            </w:r>
          </w:p>
          <w:p w14:paraId="7F8D3279" w14:textId="77777777" w:rsidR="00C70C7E" w:rsidRPr="00C70C7E" w:rsidRDefault="00C70C7E" w:rsidP="00C70C7E">
            <w:pPr>
              <w:spacing w:after="0"/>
              <w:rPr>
                <w:color w:val="000000" w:themeColor="text1"/>
              </w:rPr>
            </w:pPr>
            <w:r w:rsidRPr="00C70C7E">
              <w:rPr>
                <w:color w:val="000000" w:themeColor="text1"/>
              </w:rPr>
              <w:t>28</w:t>
            </w:r>
          </w:p>
          <w:p w14:paraId="66D65B5E" w14:textId="77777777" w:rsidR="00C70C7E" w:rsidRPr="00C70C7E" w:rsidRDefault="00C70C7E" w:rsidP="00C70C7E">
            <w:pPr>
              <w:spacing w:after="0"/>
              <w:rPr>
                <w:color w:val="000000" w:themeColor="text1"/>
              </w:rPr>
            </w:pPr>
            <w:r w:rsidRPr="00C70C7E">
              <w:rPr>
                <w:color w:val="000000" w:themeColor="text1"/>
              </w:rPr>
              <w:t>29</w:t>
            </w:r>
          </w:p>
          <w:p w14:paraId="487C1876" w14:textId="77777777" w:rsidR="00C70C7E" w:rsidRPr="00C70C7E" w:rsidRDefault="00C70C7E" w:rsidP="00C70C7E">
            <w:pPr>
              <w:spacing w:after="0"/>
              <w:rPr>
                <w:color w:val="000000" w:themeColor="text1"/>
              </w:rPr>
            </w:pPr>
            <w:r w:rsidRPr="00C70C7E">
              <w:rPr>
                <w:color w:val="000000" w:themeColor="text1"/>
              </w:rPr>
              <w:t>30</w:t>
            </w:r>
          </w:p>
          <w:p w14:paraId="5BC3559C" w14:textId="77777777" w:rsidR="00C70C7E" w:rsidRPr="00C70C7E" w:rsidRDefault="00C70C7E" w:rsidP="00C70C7E">
            <w:pPr>
              <w:spacing w:after="0"/>
              <w:rPr>
                <w:color w:val="000000" w:themeColor="text1"/>
              </w:rPr>
            </w:pPr>
            <w:r w:rsidRPr="00C70C7E">
              <w:rPr>
                <w:color w:val="000000" w:themeColor="text1"/>
              </w:rPr>
              <w:t>31</w:t>
            </w:r>
          </w:p>
          <w:p w14:paraId="6FB82D57" w14:textId="77777777" w:rsidR="00C70C7E" w:rsidRPr="00C70C7E" w:rsidRDefault="00C70C7E" w:rsidP="00C70C7E">
            <w:pPr>
              <w:spacing w:after="0"/>
              <w:rPr>
                <w:color w:val="000000" w:themeColor="text1"/>
              </w:rPr>
            </w:pPr>
            <w:r w:rsidRPr="00C70C7E">
              <w:rPr>
                <w:color w:val="000000" w:themeColor="text1"/>
              </w:rPr>
              <w:t>32</w:t>
            </w:r>
          </w:p>
          <w:p w14:paraId="07B0637C" w14:textId="77777777" w:rsidR="00C70C7E" w:rsidRPr="00C70C7E" w:rsidRDefault="00C70C7E" w:rsidP="00C70C7E">
            <w:pPr>
              <w:spacing w:after="0"/>
              <w:rPr>
                <w:color w:val="000000" w:themeColor="text1"/>
              </w:rPr>
            </w:pPr>
            <w:r w:rsidRPr="00C70C7E">
              <w:rPr>
                <w:color w:val="000000" w:themeColor="text1"/>
              </w:rPr>
              <w:t>33</w:t>
            </w:r>
          </w:p>
        </w:tc>
        <w:tc>
          <w:tcPr>
            <w:tcW w:w="7947" w:type="dxa"/>
            <w:tcBorders>
              <w:top w:val="nil"/>
              <w:left w:val="nil"/>
              <w:bottom w:val="nil"/>
              <w:right w:val="nil"/>
            </w:tcBorders>
            <w:vAlign w:val="bottom"/>
            <w:hideMark/>
          </w:tcPr>
          <w:p w14:paraId="14E54FB6" w14:textId="77777777" w:rsidR="00C70C7E" w:rsidRPr="00C70C7E" w:rsidRDefault="00C70C7E" w:rsidP="00C70C7E">
            <w:pPr>
              <w:spacing w:after="0"/>
              <w:rPr>
                <w:color w:val="000000" w:themeColor="text1"/>
                <w:lang w:val="en-US"/>
              </w:rPr>
            </w:pPr>
            <w:r w:rsidRPr="00C70C7E">
              <w:rPr>
                <w:color w:val="000000" w:themeColor="text1"/>
                <w:lang w:val="en-US"/>
              </w:rPr>
              <w:lastRenderedPageBreak/>
              <w:t>#include &lt;iostream&gt;</w:t>
            </w:r>
          </w:p>
          <w:p w14:paraId="3C2FAD6B" w14:textId="77777777" w:rsidR="00C70C7E" w:rsidRPr="00C70C7E" w:rsidRDefault="00C70C7E" w:rsidP="00C70C7E">
            <w:pPr>
              <w:spacing w:after="0"/>
              <w:rPr>
                <w:color w:val="000000" w:themeColor="text1"/>
                <w:lang w:val="en-US"/>
              </w:rPr>
            </w:pPr>
            <w:r w:rsidRPr="00C70C7E">
              <w:rPr>
                <w:color w:val="000000" w:themeColor="text1"/>
                <w:lang w:val="en-US"/>
              </w:rPr>
              <w:t> </w:t>
            </w:r>
          </w:p>
          <w:p w14:paraId="0C1CB379" w14:textId="77777777" w:rsidR="00C70C7E" w:rsidRPr="00C70C7E" w:rsidRDefault="00C70C7E" w:rsidP="00C70C7E">
            <w:pPr>
              <w:spacing w:after="0"/>
              <w:rPr>
                <w:color w:val="000000" w:themeColor="text1"/>
                <w:lang w:val="en-US"/>
              </w:rPr>
            </w:pPr>
            <w:r w:rsidRPr="00C70C7E">
              <w:rPr>
                <w:b/>
                <w:bCs/>
                <w:color w:val="000000" w:themeColor="text1"/>
                <w:lang w:val="en-US"/>
              </w:rPr>
              <w:t>class</w:t>
            </w:r>
            <w:r w:rsidRPr="00C70C7E">
              <w:rPr>
                <w:color w:val="000000" w:themeColor="text1"/>
                <w:lang w:val="en-US"/>
              </w:rPr>
              <w:t xml:space="preserve"> Person </w:t>
            </w:r>
          </w:p>
          <w:p w14:paraId="441DD504" w14:textId="77777777" w:rsidR="00C70C7E" w:rsidRPr="00C70C7E" w:rsidRDefault="00C70C7E" w:rsidP="00C70C7E">
            <w:pPr>
              <w:spacing w:after="0"/>
              <w:rPr>
                <w:color w:val="000000" w:themeColor="text1"/>
                <w:lang w:val="en-US"/>
              </w:rPr>
            </w:pPr>
            <w:r w:rsidRPr="00C70C7E">
              <w:rPr>
                <w:color w:val="000000" w:themeColor="text1"/>
                <w:lang w:val="en-US"/>
              </w:rPr>
              <w:t>{</w:t>
            </w:r>
          </w:p>
          <w:p w14:paraId="4781CCCD" w14:textId="77777777" w:rsidR="00C70C7E" w:rsidRPr="00C70C7E" w:rsidRDefault="00C70C7E" w:rsidP="00C70C7E">
            <w:pPr>
              <w:spacing w:after="0"/>
              <w:rPr>
                <w:color w:val="000000" w:themeColor="text1"/>
                <w:lang w:val="en-US"/>
              </w:rPr>
            </w:pPr>
            <w:r w:rsidRPr="00C70C7E">
              <w:rPr>
                <w:b/>
                <w:bCs/>
                <w:color w:val="000000" w:themeColor="text1"/>
                <w:lang w:val="en-US"/>
              </w:rPr>
              <w:t>private</w:t>
            </w:r>
            <w:r w:rsidRPr="00C70C7E">
              <w:rPr>
                <w:color w:val="000000" w:themeColor="text1"/>
                <w:lang w:val="en-US"/>
              </w:rPr>
              <w:t>:</w:t>
            </w:r>
          </w:p>
          <w:p w14:paraId="599A9FD9" w14:textId="77777777" w:rsidR="00C70C7E" w:rsidRPr="00C70C7E" w:rsidRDefault="00C70C7E" w:rsidP="00C70C7E">
            <w:pPr>
              <w:spacing w:after="0"/>
              <w:rPr>
                <w:color w:val="000000" w:themeColor="text1"/>
                <w:lang w:val="en-US"/>
              </w:rPr>
            </w:pPr>
            <w:r w:rsidRPr="00C70C7E">
              <w:rPr>
                <w:color w:val="000000" w:themeColor="text1"/>
                <w:lang w:val="en-US"/>
              </w:rPr>
              <w:t>    std::string name;</w:t>
            </w:r>
          </w:p>
          <w:p w14:paraId="1BF33DB2" w14:textId="77777777" w:rsidR="00C70C7E" w:rsidRPr="00C70C7E" w:rsidRDefault="00C70C7E" w:rsidP="00C70C7E">
            <w:pPr>
              <w:spacing w:after="0"/>
              <w:rPr>
                <w:color w:val="000000" w:themeColor="text1"/>
                <w:lang w:val="en-US"/>
              </w:rPr>
            </w:pPr>
            <w:r w:rsidRPr="00C70C7E">
              <w:rPr>
                <w:color w:val="000000" w:themeColor="text1"/>
                <w:lang w:val="en-US"/>
              </w:rPr>
              <w:t>    unsigned age;</w:t>
            </w:r>
          </w:p>
          <w:p w14:paraId="5D92A4C9" w14:textId="77777777" w:rsidR="00C70C7E" w:rsidRPr="00C70C7E" w:rsidRDefault="00C70C7E" w:rsidP="00C70C7E">
            <w:pPr>
              <w:spacing w:after="0"/>
              <w:rPr>
                <w:color w:val="000000" w:themeColor="text1"/>
                <w:lang w:val="en-US"/>
              </w:rPr>
            </w:pPr>
            <w:r w:rsidRPr="00C70C7E">
              <w:rPr>
                <w:b/>
                <w:bCs/>
                <w:color w:val="000000" w:themeColor="text1"/>
                <w:lang w:val="en-US"/>
              </w:rPr>
              <w:t>public</w:t>
            </w:r>
            <w:r w:rsidRPr="00C70C7E">
              <w:rPr>
                <w:color w:val="000000" w:themeColor="text1"/>
                <w:lang w:val="en-US"/>
              </w:rPr>
              <w:t>:</w:t>
            </w:r>
          </w:p>
          <w:p w14:paraId="5DC8AC07" w14:textId="77777777" w:rsidR="00C70C7E" w:rsidRPr="00C70C7E" w:rsidRDefault="00C70C7E" w:rsidP="00C70C7E">
            <w:pPr>
              <w:spacing w:after="0"/>
              <w:rPr>
                <w:color w:val="000000" w:themeColor="text1"/>
                <w:lang w:val="en-US"/>
              </w:rPr>
            </w:pPr>
            <w:r w:rsidRPr="00C70C7E">
              <w:rPr>
                <w:color w:val="000000" w:themeColor="text1"/>
                <w:lang w:val="en-US"/>
              </w:rPr>
              <w:t xml:space="preserve">    Person(std::string </w:t>
            </w:r>
            <w:proofErr w:type="spellStart"/>
            <w:r w:rsidRPr="00C70C7E">
              <w:rPr>
                <w:color w:val="000000" w:themeColor="text1"/>
                <w:lang w:val="en-US"/>
              </w:rPr>
              <w:t>p_name</w:t>
            </w:r>
            <w:proofErr w:type="spellEnd"/>
            <w:r w:rsidRPr="00C70C7E">
              <w:rPr>
                <w:color w:val="000000" w:themeColor="text1"/>
                <w:lang w:val="en-US"/>
              </w:rPr>
              <w:t xml:space="preserve">, unsigned </w:t>
            </w:r>
            <w:proofErr w:type="spellStart"/>
            <w:r w:rsidRPr="00C70C7E">
              <w:rPr>
                <w:color w:val="000000" w:themeColor="text1"/>
                <w:lang w:val="en-US"/>
              </w:rPr>
              <w:t>p_age</w:t>
            </w:r>
            <w:proofErr w:type="spellEnd"/>
            <w:r w:rsidRPr="00C70C7E">
              <w:rPr>
                <w:color w:val="000000" w:themeColor="text1"/>
                <w:lang w:val="en-US"/>
              </w:rPr>
              <w:t>);</w:t>
            </w:r>
          </w:p>
          <w:p w14:paraId="767C6FCB" w14:textId="77777777" w:rsidR="00C70C7E" w:rsidRPr="00C70C7E" w:rsidRDefault="00C70C7E" w:rsidP="00C70C7E">
            <w:pPr>
              <w:spacing w:after="0"/>
              <w:rPr>
                <w:color w:val="000000" w:themeColor="text1"/>
                <w:lang w:val="en-US"/>
              </w:rPr>
            </w:pPr>
            <w:r w:rsidRPr="00C70C7E">
              <w:rPr>
                <w:color w:val="000000" w:themeColor="text1"/>
                <w:lang w:val="en-US"/>
              </w:rPr>
              <w:lastRenderedPageBreak/>
              <w:t xml:space="preserve">    Person(std::string </w:t>
            </w:r>
            <w:proofErr w:type="spellStart"/>
            <w:r w:rsidRPr="00C70C7E">
              <w:rPr>
                <w:color w:val="000000" w:themeColor="text1"/>
                <w:lang w:val="en-US"/>
              </w:rPr>
              <w:t>p_name</w:t>
            </w:r>
            <w:proofErr w:type="spellEnd"/>
            <w:r w:rsidRPr="00C70C7E">
              <w:rPr>
                <w:color w:val="000000" w:themeColor="text1"/>
                <w:lang w:val="en-US"/>
              </w:rPr>
              <w:t>);</w:t>
            </w:r>
          </w:p>
          <w:p w14:paraId="1ED9A420"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void</w:t>
            </w:r>
            <w:r w:rsidRPr="00C70C7E">
              <w:rPr>
                <w:color w:val="000000" w:themeColor="text1"/>
                <w:lang w:val="en-US"/>
              </w:rPr>
              <w:t xml:space="preserve"> print();</w:t>
            </w:r>
          </w:p>
          <w:p w14:paraId="1E7A3053" w14:textId="77777777" w:rsidR="00C70C7E" w:rsidRPr="00C70C7E" w:rsidRDefault="00C70C7E" w:rsidP="00C70C7E">
            <w:pPr>
              <w:spacing w:after="0"/>
              <w:rPr>
                <w:color w:val="000000" w:themeColor="text1"/>
                <w:lang w:val="en-US"/>
              </w:rPr>
            </w:pPr>
            <w:r w:rsidRPr="00C70C7E">
              <w:rPr>
                <w:color w:val="000000" w:themeColor="text1"/>
                <w:lang w:val="en-US"/>
              </w:rPr>
              <w:t>};</w:t>
            </w:r>
          </w:p>
          <w:p w14:paraId="509CABAE" w14:textId="77777777" w:rsidR="00C70C7E" w:rsidRPr="00C70C7E" w:rsidRDefault="00C70C7E" w:rsidP="00C70C7E">
            <w:pPr>
              <w:spacing w:after="0"/>
              <w:rPr>
                <w:color w:val="000000" w:themeColor="text1"/>
                <w:lang w:val="en-US"/>
              </w:rPr>
            </w:pPr>
            <w:r w:rsidRPr="00C70C7E">
              <w:rPr>
                <w:color w:val="000000" w:themeColor="text1"/>
                <w:lang w:val="en-US"/>
              </w:rPr>
              <w:t xml:space="preserve">// </w:t>
            </w:r>
            <w:r w:rsidRPr="00C70C7E">
              <w:rPr>
                <w:color w:val="000000" w:themeColor="text1"/>
              </w:rPr>
              <w:t>конструктор</w:t>
            </w:r>
          </w:p>
          <w:p w14:paraId="25730FA6" w14:textId="77777777" w:rsidR="00C70C7E" w:rsidRPr="00C70C7E" w:rsidRDefault="00C70C7E" w:rsidP="00C70C7E">
            <w:pPr>
              <w:spacing w:after="0"/>
              <w:rPr>
                <w:color w:val="000000" w:themeColor="text1"/>
                <w:lang w:val="en-US"/>
              </w:rPr>
            </w:pPr>
            <w:r w:rsidRPr="00C70C7E">
              <w:rPr>
                <w:color w:val="000000" w:themeColor="text1"/>
                <w:lang w:val="en-US"/>
              </w:rPr>
              <w:t xml:space="preserve">Person::Person(std::string </w:t>
            </w:r>
            <w:proofErr w:type="spellStart"/>
            <w:r w:rsidRPr="00C70C7E">
              <w:rPr>
                <w:color w:val="000000" w:themeColor="text1"/>
                <w:lang w:val="en-US"/>
              </w:rPr>
              <w:t>p_name</w:t>
            </w:r>
            <w:proofErr w:type="spellEnd"/>
            <w:r w:rsidRPr="00C70C7E">
              <w:rPr>
                <w:color w:val="000000" w:themeColor="text1"/>
                <w:lang w:val="en-US"/>
              </w:rPr>
              <w:t xml:space="preserve">, unsigned </w:t>
            </w:r>
            <w:proofErr w:type="spellStart"/>
            <w:r w:rsidRPr="00C70C7E">
              <w:rPr>
                <w:color w:val="000000" w:themeColor="text1"/>
                <w:lang w:val="en-US"/>
              </w:rPr>
              <w:t>p_age</w:t>
            </w:r>
            <w:proofErr w:type="spellEnd"/>
            <w:r w:rsidRPr="00C70C7E">
              <w:rPr>
                <w:color w:val="000000" w:themeColor="text1"/>
                <w:lang w:val="en-US"/>
              </w:rPr>
              <w:t>)</w:t>
            </w:r>
          </w:p>
          <w:p w14:paraId="4A2C1A30" w14:textId="77777777" w:rsidR="00C70C7E" w:rsidRPr="00C70C7E" w:rsidRDefault="00C70C7E" w:rsidP="00C70C7E">
            <w:pPr>
              <w:spacing w:after="0"/>
              <w:rPr>
                <w:color w:val="000000" w:themeColor="text1"/>
                <w:lang w:val="en-US"/>
              </w:rPr>
            </w:pPr>
            <w:r w:rsidRPr="00C70C7E">
              <w:rPr>
                <w:color w:val="000000" w:themeColor="text1"/>
                <w:lang w:val="en-US"/>
              </w:rPr>
              <w:t xml:space="preserve">{ </w:t>
            </w:r>
          </w:p>
          <w:p w14:paraId="18F576D6" w14:textId="77777777" w:rsidR="00C70C7E" w:rsidRPr="00C70C7E" w:rsidRDefault="00C70C7E" w:rsidP="00C70C7E">
            <w:pPr>
              <w:spacing w:after="0"/>
              <w:rPr>
                <w:color w:val="000000" w:themeColor="text1"/>
                <w:lang w:val="en-US"/>
              </w:rPr>
            </w:pPr>
            <w:r w:rsidRPr="00C70C7E">
              <w:rPr>
                <w:color w:val="000000" w:themeColor="text1"/>
                <w:lang w:val="en-US"/>
              </w:rPr>
              <w:t xml:space="preserve">    name = </w:t>
            </w:r>
            <w:proofErr w:type="spellStart"/>
            <w:r w:rsidRPr="00C70C7E">
              <w:rPr>
                <w:color w:val="000000" w:themeColor="text1"/>
                <w:lang w:val="en-US"/>
              </w:rPr>
              <w:t>p_name</w:t>
            </w:r>
            <w:proofErr w:type="spellEnd"/>
            <w:r w:rsidRPr="00C70C7E">
              <w:rPr>
                <w:color w:val="000000" w:themeColor="text1"/>
                <w:lang w:val="en-US"/>
              </w:rPr>
              <w:t xml:space="preserve">; </w:t>
            </w:r>
          </w:p>
          <w:p w14:paraId="1BDCA997" w14:textId="77777777" w:rsidR="00C70C7E" w:rsidRPr="00C70C7E" w:rsidRDefault="00C70C7E" w:rsidP="00C70C7E">
            <w:pPr>
              <w:spacing w:after="0"/>
              <w:rPr>
                <w:color w:val="000000" w:themeColor="text1"/>
                <w:lang w:val="en-US"/>
              </w:rPr>
            </w:pPr>
            <w:r w:rsidRPr="00C70C7E">
              <w:rPr>
                <w:color w:val="000000" w:themeColor="text1"/>
                <w:lang w:val="en-US"/>
              </w:rPr>
              <w:t xml:space="preserve">    age = </w:t>
            </w:r>
            <w:proofErr w:type="spellStart"/>
            <w:r w:rsidRPr="00C70C7E">
              <w:rPr>
                <w:color w:val="000000" w:themeColor="text1"/>
                <w:lang w:val="en-US"/>
              </w:rPr>
              <w:t>p_age</w:t>
            </w:r>
            <w:proofErr w:type="spellEnd"/>
            <w:r w:rsidRPr="00C70C7E">
              <w:rPr>
                <w:color w:val="000000" w:themeColor="text1"/>
                <w:lang w:val="en-US"/>
              </w:rPr>
              <w:t>;</w:t>
            </w:r>
          </w:p>
          <w:p w14:paraId="7B62C205" w14:textId="77777777" w:rsidR="00C70C7E" w:rsidRPr="00C70C7E" w:rsidRDefault="00C70C7E" w:rsidP="00C70C7E">
            <w:pPr>
              <w:spacing w:after="0"/>
              <w:rPr>
                <w:color w:val="000000" w:themeColor="text1"/>
                <w:lang w:val="en-US"/>
              </w:rPr>
            </w:pPr>
            <w:r w:rsidRPr="00C70C7E">
              <w:rPr>
                <w:color w:val="000000" w:themeColor="text1"/>
                <w:lang w:val="en-US"/>
              </w:rPr>
              <w:t>}</w:t>
            </w:r>
          </w:p>
          <w:p w14:paraId="16BA348D" w14:textId="77777777" w:rsidR="00C70C7E" w:rsidRPr="00C70C7E" w:rsidRDefault="00C70C7E" w:rsidP="00C70C7E">
            <w:pPr>
              <w:spacing w:after="0"/>
              <w:rPr>
                <w:color w:val="000000" w:themeColor="text1"/>
                <w:lang w:val="en-US"/>
              </w:rPr>
            </w:pPr>
            <w:r w:rsidRPr="00C70C7E">
              <w:rPr>
                <w:color w:val="000000" w:themeColor="text1"/>
                <w:lang w:val="en-US"/>
              </w:rPr>
              <w:t xml:space="preserve">// </w:t>
            </w:r>
            <w:r w:rsidRPr="00C70C7E">
              <w:rPr>
                <w:color w:val="000000" w:themeColor="text1"/>
              </w:rPr>
              <w:t>делегирование</w:t>
            </w:r>
            <w:r w:rsidRPr="00C70C7E">
              <w:rPr>
                <w:color w:val="000000" w:themeColor="text1"/>
                <w:lang w:val="en-US"/>
              </w:rPr>
              <w:t xml:space="preserve"> </w:t>
            </w:r>
            <w:r w:rsidRPr="00C70C7E">
              <w:rPr>
                <w:color w:val="000000" w:themeColor="text1"/>
              </w:rPr>
              <w:t>конструктора</w:t>
            </w:r>
          </w:p>
          <w:p w14:paraId="007ECD15" w14:textId="77777777" w:rsidR="00C70C7E" w:rsidRPr="00C70C7E" w:rsidRDefault="00C70C7E" w:rsidP="00C70C7E">
            <w:pPr>
              <w:spacing w:after="0"/>
              <w:rPr>
                <w:color w:val="000000" w:themeColor="text1"/>
                <w:lang w:val="en-US"/>
              </w:rPr>
            </w:pPr>
            <w:r w:rsidRPr="00C70C7E">
              <w:rPr>
                <w:color w:val="000000" w:themeColor="text1"/>
                <w:lang w:val="en-US"/>
              </w:rPr>
              <w:t xml:space="preserve">Person::Person(std::string </w:t>
            </w:r>
            <w:proofErr w:type="spellStart"/>
            <w:r w:rsidRPr="00C70C7E">
              <w:rPr>
                <w:color w:val="000000" w:themeColor="text1"/>
                <w:lang w:val="en-US"/>
              </w:rPr>
              <w:t>p_name</w:t>
            </w:r>
            <w:proofErr w:type="spellEnd"/>
            <w:r w:rsidRPr="00C70C7E">
              <w:rPr>
                <w:color w:val="000000" w:themeColor="text1"/>
                <w:lang w:val="en-US"/>
              </w:rPr>
              <w:t>) : Person(</w:t>
            </w:r>
            <w:proofErr w:type="spellStart"/>
            <w:r w:rsidRPr="00C70C7E">
              <w:rPr>
                <w:color w:val="000000" w:themeColor="text1"/>
                <w:lang w:val="en-US"/>
              </w:rPr>
              <w:t>p_name</w:t>
            </w:r>
            <w:proofErr w:type="spellEnd"/>
            <w:r w:rsidRPr="00C70C7E">
              <w:rPr>
                <w:color w:val="000000" w:themeColor="text1"/>
                <w:lang w:val="en-US"/>
              </w:rPr>
              <w:t>, 18)</w:t>
            </w:r>
          </w:p>
          <w:p w14:paraId="1B8E5986" w14:textId="77777777" w:rsidR="00C70C7E" w:rsidRPr="00C70C7E" w:rsidRDefault="00C70C7E" w:rsidP="00C70C7E">
            <w:pPr>
              <w:spacing w:after="0"/>
              <w:rPr>
                <w:color w:val="000000" w:themeColor="text1"/>
                <w:lang w:val="en-US"/>
              </w:rPr>
            </w:pPr>
            <w:r w:rsidRPr="00C70C7E">
              <w:rPr>
                <w:color w:val="000000" w:themeColor="text1"/>
                <w:lang w:val="en-US"/>
              </w:rPr>
              <w:t>{  }</w:t>
            </w:r>
          </w:p>
          <w:p w14:paraId="3F0D3AAE" w14:textId="77777777" w:rsidR="00C70C7E" w:rsidRPr="00C70C7E" w:rsidRDefault="00C70C7E" w:rsidP="00C70C7E">
            <w:pPr>
              <w:spacing w:after="0"/>
              <w:rPr>
                <w:color w:val="000000" w:themeColor="text1"/>
                <w:lang w:val="en-US"/>
              </w:rPr>
            </w:pPr>
            <w:r w:rsidRPr="00C70C7E">
              <w:rPr>
                <w:color w:val="000000" w:themeColor="text1"/>
                <w:lang w:val="en-US"/>
              </w:rPr>
              <w:t> </w:t>
            </w:r>
          </w:p>
          <w:p w14:paraId="7990F1BF" w14:textId="77777777" w:rsidR="00C70C7E" w:rsidRPr="00C70C7E" w:rsidRDefault="00C70C7E" w:rsidP="00C70C7E">
            <w:pPr>
              <w:spacing w:after="0"/>
              <w:rPr>
                <w:color w:val="000000" w:themeColor="text1"/>
                <w:lang w:val="en-US"/>
              </w:rPr>
            </w:pPr>
            <w:r w:rsidRPr="00C70C7E">
              <w:rPr>
                <w:b/>
                <w:bCs/>
                <w:color w:val="000000" w:themeColor="text1"/>
                <w:lang w:val="en-US"/>
              </w:rPr>
              <w:t>void</w:t>
            </w:r>
            <w:r w:rsidRPr="00C70C7E">
              <w:rPr>
                <w:color w:val="000000" w:themeColor="text1"/>
                <w:lang w:val="en-US"/>
              </w:rPr>
              <w:t xml:space="preserve"> Person::print() </w:t>
            </w:r>
          </w:p>
          <w:p w14:paraId="48972E50" w14:textId="77777777" w:rsidR="00C70C7E" w:rsidRPr="00C70C7E" w:rsidRDefault="00C70C7E" w:rsidP="00C70C7E">
            <w:pPr>
              <w:spacing w:after="0"/>
              <w:rPr>
                <w:color w:val="000000" w:themeColor="text1"/>
                <w:lang w:val="en-US"/>
              </w:rPr>
            </w:pPr>
            <w:r w:rsidRPr="00C70C7E">
              <w:rPr>
                <w:color w:val="000000" w:themeColor="text1"/>
                <w:lang w:val="en-US"/>
              </w:rPr>
              <w:t>{</w:t>
            </w:r>
          </w:p>
          <w:p w14:paraId="6AD88BB3"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"Name: " &lt;&lt; name &lt;&lt; "\</w:t>
            </w:r>
            <w:proofErr w:type="spellStart"/>
            <w:r w:rsidRPr="00C70C7E">
              <w:rPr>
                <w:color w:val="000000" w:themeColor="text1"/>
                <w:lang w:val="en-US"/>
              </w:rPr>
              <w:t>tAge</w:t>
            </w:r>
            <w:proofErr w:type="spellEnd"/>
            <w:r w:rsidRPr="00C70C7E">
              <w:rPr>
                <w:color w:val="000000" w:themeColor="text1"/>
                <w:lang w:val="en-US"/>
              </w:rPr>
              <w:t>: " &lt;&lt; age &lt;&lt; std::</w:t>
            </w:r>
            <w:proofErr w:type="spellStart"/>
            <w:r w:rsidRPr="00C70C7E">
              <w:rPr>
                <w:color w:val="000000" w:themeColor="text1"/>
                <w:lang w:val="en-US"/>
              </w:rPr>
              <w:t>endl</w:t>
            </w:r>
            <w:proofErr w:type="spellEnd"/>
            <w:r w:rsidRPr="00C70C7E">
              <w:rPr>
                <w:color w:val="000000" w:themeColor="text1"/>
                <w:lang w:val="en-US"/>
              </w:rPr>
              <w:t>;</w:t>
            </w:r>
          </w:p>
          <w:p w14:paraId="10744DAA" w14:textId="77777777" w:rsidR="00C70C7E" w:rsidRPr="00C70C7E" w:rsidRDefault="00C70C7E" w:rsidP="00C70C7E">
            <w:pPr>
              <w:spacing w:after="0"/>
              <w:rPr>
                <w:color w:val="000000" w:themeColor="text1"/>
                <w:lang w:val="en-US"/>
              </w:rPr>
            </w:pPr>
            <w:r w:rsidRPr="00C70C7E">
              <w:rPr>
                <w:color w:val="000000" w:themeColor="text1"/>
                <w:lang w:val="en-US"/>
              </w:rPr>
              <w:t>}</w:t>
            </w:r>
          </w:p>
          <w:p w14:paraId="58D41B25" w14:textId="77777777" w:rsidR="00C70C7E" w:rsidRPr="00C70C7E" w:rsidRDefault="00C70C7E" w:rsidP="00C70C7E">
            <w:pPr>
              <w:spacing w:after="0"/>
              <w:rPr>
                <w:color w:val="000000" w:themeColor="text1"/>
                <w:lang w:val="en-US"/>
              </w:rPr>
            </w:pPr>
            <w:r w:rsidRPr="00C70C7E">
              <w:rPr>
                <w:b/>
                <w:bCs/>
                <w:color w:val="000000" w:themeColor="text1"/>
                <w:lang w:val="en-US"/>
              </w:rPr>
              <w:t>int</w:t>
            </w:r>
            <w:r w:rsidRPr="00C70C7E">
              <w:rPr>
                <w:color w:val="000000" w:themeColor="text1"/>
                <w:lang w:val="en-US"/>
              </w:rPr>
              <w:t xml:space="preserve"> main()</w:t>
            </w:r>
          </w:p>
          <w:p w14:paraId="5C22309C" w14:textId="77777777" w:rsidR="00C70C7E" w:rsidRPr="00C70C7E" w:rsidRDefault="00C70C7E" w:rsidP="00C70C7E">
            <w:pPr>
              <w:spacing w:after="0"/>
              <w:rPr>
                <w:color w:val="000000" w:themeColor="text1"/>
                <w:lang w:val="en-US"/>
              </w:rPr>
            </w:pPr>
            <w:r w:rsidRPr="00C70C7E">
              <w:rPr>
                <w:color w:val="000000" w:themeColor="text1"/>
                <w:lang w:val="en-US"/>
              </w:rPr>
              <w:t>{</w:t>
            </w:r>
          </w:p>
          <w:p w14:paraId="26AFA62B" w14:textId="77777777" w:rsidR="00C70C7E" w:rsidRPr="00C70C7E" w:rsidRDefault="00C70C7E" w:rsidP="00C70C7E">
            <w:pPr>
              <w:spacing w:after="0"/>
              <w:rPr>
                <w:color w:val="000000" w:themeColor="text1"/>
                <w:lang w:val="en-US"/>
              </w:rPr>
            </w:pPr>
            <w:r w:rsidRPr="00C70C7E">
              <w:rPr>
                <w:color w:val="000000" w:themeColor="text1"/>
                <w:lang w:val="en-US"/>
              </w:rPr>
              <w:t>    Person tom{"Tom", 39};</w:t>
            </w:r>
          </w:p>
          <w:p w14:paraId="3B867CC3" w14:textId="77777777" w:rsidR="00C70C7E" w:rsidRPr="00C70C7E" w:rsidRDefault="00C70C7E" w:rsidP="00C70C7E">
            <w:pPr>
              <w:spacing w:after="0"/>
              <w:rPr>
                <w:color w:val="000000" w:themeColor="text1"/>
                <w:lang w:val="en-US"/>
              </w:rPr>
            </w:pPr>
            <w:r w:rsidRPr="00C70C7E">
              <w:rPr>
                <w:color w:val="000000" w:themeColor="text1"/>
                <w:lang w:val="en-US"/>
              </w:rPr>
              <w:t>    </w:t>
            </w:r>
            <w:proofErr w:type="spellStart"/>
            <w:r w:rsidRPr="00C70C7E">
              <w:rPr>
                <w:color w:val="000000" w:themeColor="text1"/>
                <w:lang w:val="en-US"/>
              </w:rPr>
              <w:t>tom.print</w:t>
            </w:r>
            <w:proofErr w:type="spellEnd"/>
            <w:r w:rsidRPr="00C70C7E">
              <w:rPr>
                <w:color w:val="000000" w:themeColor="text1"/>
                <w:lang w:val="en-US"/>
              </w:rPr>
              <w:t>();    // Name: Tom   Age: 39</w:t>
            </w:r>
          </w:p>
          <w:p w14:paraId="316D2712" w14:textId="77777777" w:rsidR="00C70C7E" w:rsidRPr="00C70C7E" w:rsidRDefault="00C70C7E" w:rsidP="00C70C7E">
            <w:pPr>
              <w:spacing w:after="0"/>
              <w:rPr>
                <w:color w:val="000000" w:themeColor="text1"/>
                <w:lang w:val="en-US"/>
              </w:rPr>
            </w:pPr>
            <w:r w:rsidRPr="00C70C7E">
              <w:rPr>
                <w:color w:val="000000" w:themeColor="text1"/>
                <w:lang w:val="en-US"/>
              </w:rPr>
              <w:t>    Person bob{"Bob"};</w:t>
            </w:r>
          </w:p>
          <w:p w14:paraId="4380BC66" w14:textId="77777777" w:rsidR="00C70C7E" w:rsidRPr="00C70C7E" w:rsidRDefault="00C70C7E" w:rsidP="00C70C7E">
            <w:pPr>
              <w:spacing w:after="0"/>
              <w:rPr>
                <w:color w:val="000000" w:themeColor="text1"/>
                <w:lang w:val="en-US"/>
              </w:rPr>
            </w:pPr>
            <w:r w:rsidRPr="00C70C7E">
              <w:rPr>
                <w:color w:val="000000" w:themeColor="text1"/>
                <w:lang w:val="en-US"/>
              </w:rPr>
              <w:t>    </w:t>
            </w:r>
            <w:proofErr w:type="spellStart"/>
            <w:r w:rsidRPr="00C70C7E">
              <w:rPr>
                <w:color w:val="000000" w:themeColor="text1"/>
                <w:lang w:val="en-US"/>
              </w:rPr>
              <w:t>bob.print</w:t>
            </w:r>
            <w:proofErr w:type="spellEnd"/>
            <w:r w:rsidRPr="00C70C7E">
              <w:rPr>
                <w:color w:val="000000" w:themeColor="text1"/>
                <w:lang w:val="en-US"/>
              </w:rPr>
              <w:t>();    // Name: Bob   Age: 18</w:t>
            </w:r>
          </w:p>
          <w:p w14:paraId="3CC86D3F" w14:textId="77777777" w:rsidR="00C70C7E" w:rsidRPr="00C70C7E" w:rsidRDefault="00C70C7E" w:rsidP="00C70C7E">
            <w:pPr>
              <w:spacing w:after="0"/>
              <w:rPr>
                <w:color w:val="000000" w:themeColor="text1"/>
              </w:rPr>
            </w:pPr>
            <w:r w:rsidRPr="00C70C7E">
              <w:rPr>
                <w:color w:val="000000" w:themeColor="text1"/>
              </w:rPr>
              <w:t>}</w:t>
            </w:r>
          </w:p>
        </w:tc>
      </w:tr>
    </w:tbl>
    <w:p w14:paraId="0ACD57A1" w14:textId="77777777" w:rsidR="00C70C7E" w:rsidRDefault="00C70C7E" w:rsidP="00F568BC">
      <w:pPr>
        <w:spacing w:after="0"/>
        <w:rPr>
          <w:color w:val="000000" w:themeColor="text1"/>
        </w:rPr>
      </w:pPr>
    </w:p>
    <w:p w14:paraId="461C4656" w14:textId="77777777" w:rsidR="00C70C7E" w:rsidRDefault="00C70C7E" w:rsidP="00F568BC">
      <w:pPr>
        <w:spacing w:after="0"/>
        <w:rPr>
          <w:color w:val="000000" w:themeColor="text1"/>
        </w:rPr>
      </w:pPr>
    </w:p>
    <w:p w14:paraId="1CBC293F" w14:textId="2C61A2A1" w:rsidR="00C70C7E" w:rsidRDefault="00C70C7E" w:rsidP="00F568BC">
      <w:pPr>
        <w:spacing w:after="0"/>
        <w:rPr>
          <w:color w:val="000000" w:themeColor="text1"/>
        </w:rPr>
      </w:pPr>
      <w:r>
        <w:rPr>
          <w:color w:val="000000" w:themeColor="text1"/>
        </w:rPr>
        <w:t>Упражнения для самопроверки</w:t>
      </w:r>
    </w:p>
    <w:p w14:paraId="4E7EAF70" w14:textId="77777777" w:rsidR="00C70C7E" w:rsidRDefault="00C70C7E" w:rsidP="00F568BC">
      <w:pPr>
        <w:spacing w:after="0"/>
        <w:rPr>
          <w:color w:val="000000" w:themeColor="text1"/>
        </w:rPr>
      </w:pPr>
    </w:p>
    <w:p w14:paraId="4E328850" w14:textId="77777777" w:rsidR="00C70C7E" w:rsidRPr="00C70C7E" w:rsidRDefault="00C70C7E" w:rsidP="00C70C7E">
      <w:pPr>
        <w:spacing w:after="0"/>
        <w:rPr>
          <w:b/>
          <w:bCs/>
          <w:color w:val="000000" w:themeColor="text1"/>
        </w:rPr>
      </w:pPr>
      <w:r w:rsidRPr="00C70C7E">
        <w:rPr>
          <w:b/>
          <w:bCs/>
          <w:color w:val="000000" w:themeColor="text1"/>
        </w:rPr>
        <w:t>Упражнение 1</w:t>
      </w:r>
    </w:p>
    <w:p w14:paraId="03A4547C" w14:textId="77777777" w:rsidR="00C70C7E" w:rsidRPr="00C70C7E" w:rsidRDefault="00C70C7E" w:rsidP="00C70C7E">
      <w:pPr>
        <w:spacing w:after="0"/>
        <w:rPr>
          <w:color w:val="000000" w:themeColor="text1"/>
        </w:rPr>
      </w:pPr>
      <w:r w:rsidRPr="00C70C7E">
        <w:rPr>
          <w:color w:val="000000" w:themeColor="text1"/>
        </w:rPr>
        <w:t xml:space="preserve">Создайте класс </w:t>
      </w:r>
      <w:proofErr w:type="spellStart"/>
      <w:r w:rsidRPr="00C70C7E">
        <w:rPr>
          <w:color w:val="000000" w:themeColor="text1"/>
        </w:rPr>
        <w:t>Integer</w:t>
      </w:r>
      <w:proofErr w:type="spellEnd"/>
      <w:r w:rsidRPr="00C70C7E">
        <w:rPr>
          <w:color w:val="000000" w:themeColor="text1"/>
        </w:rPr>
        <w:t xml:space="preserve"> с одной приватной переменной типа </w:t>
      </w:r>
      <w:proofErr w:type="spellStart"/>
      <w:r w:rsidRPr="00C70C7E">
        <w:rPr>
          <w:color w:val="000000" w:themeColor="text1"/>
        </w:rPr>
        <w:t>int</w:t>
      </w:r>
      <w:proofErr w:type="spellEnd"/>
      <w:r w:rsidRPr="00C70C7E">
        <w:rPr>
          <w:color w:val="000000" w:themeColor="text1"/>
        </w:rPr>
        <w:t xml:space="preserve">. Определите конструктор класса, который выводит сообщение при создании объекта. Определите функции для получения и установки переменной и вывода ее значения. В функции </w:t>
      </w:r>
      <w:proofErr w:type="spellStart"/>
      <w:r w:rsidRPr="00C70C7E">
        <w:rPr>
          <w:color w:val="000000" w:themeColor="text1"/>
        </w:rPr>
        <w:t>main</w:t>
      </w:r>
      <w:proofErr w:type="spellEnd"/>
      <w:r w:rsidRPr="00C70C7E">
        <w:rPr>
          <w:color w:val="000000" w:themeColor="text1"/>
        </w:rPr>
        <w:t xml:space="preserve"> создайте объект класса </w:t>
      </w:r>
      <w:proofErr w:type="spellStart"/>
      <w:r w:rsidRPr="00C70C7E">
        <w:rPr>
          <w:color w:val="000000" w:themeColor="text1"/>
        </w:rPr>
        <w:t>Integer</w:t>
      </w:r>
      <w:proofErr w:type="spellEnd"/>
      <w:r w:rsidRPr="00C70C7E">
        <w:rPr>
          <w:color w:val="000000" w:themeColor="text1"/>
        </w:rPr>
        <w:t xml:space="preserve"> и вызовите у него функции класса, получая, устанавливая и выводя значение переменной каждого объекта.</w:t>
      </w:r>
    </w:p>
    <w:p w14:paraId="5249D058" w14:textId="77777777" w:rsidR="00C70C7E" w:rsidRPr="00C70C7E" w:rsidRDefault="00C70C7E" w:rsidP="00C70C7E">
      <w:pPr>
        <w:spacing w:after="0"/>
        <w:rPr>
          <w:color w:val="000000" w:themeColor="text1"/>
        </w:rPr>
      </w:pPr>
      <w:r w:rsidRPr="00C70C7E">
        <w:rPr>
          <w:color w:val="000000" w:themeColor="text1"/>
        </w:rPr>
        <w:t>Решение</w:t>
      </w:r>
    </w:p>
    <w:tbl>
      <w:tblPr>
        <w:tblW w:w="10145" w:type="dxa"/>
        <w:tblCellSpacing w:w="0" w:type="dxa"/>
        <w:tblCellMar>
          <w:left w:w="0" w:type="dxa"/>
          <w:right w:w="0" w:type="dxa"/>
        </w:tblCellMar>
        <w:tblLook w:val="04A0" w:firstRow="1" w:lastRow="0" w:firstColumn="1" w:lastColumn="0" w:noHBand="0" w:noVBand="1"/>
      </w:tblPr>
      <w:tblGrid>
        <w:gridCol w:w="414"/>
        <w:gridCol w:w="9731"/>
      </w:tblGrid>
      <w:tr w:rsidR="00C70C7E" w:rsidRPr="00C70C7E" w14:paraId="616FB788" w14:textId="77777777" w:rsidTr="00B71A94">
        <w:trPr>
          <w:tblCellSpacing w:w="0" w:type="dxa"/>
        </w:trPr>
        <w:tc>
          <w:tcPr>
            <w:tcW w:w="6" w:type="dxa"/>
            <w:tcBorders>
              <w:top w:val="nil"/>
              <w:left w:val="nil"/>
              <w:bottom w:val="nil"/>
              <w:right w:val="single" w:sz="24" w:space="0" w:color="00B050"/>
            </w:tcBorders>
            <w:vAlign w:val="bottom"/>
            <w:hideMark/>
          </w:tcPr>
          <w:p w14:paraId="74CA9BC1" w14:textId="77777777" w:rsidR="00C70C7E" w:rsidRPr="00C70C7E" w:rsidRDefault="00C70C7E" w:rsidP="00C70C7E">
            <w:pPr>
              <w:spacing w:after="0"/>
              <w:rPr>
                <w:color w:val="000000" w:themeColor="text1"/>
              </w:rPr>
            </w:pPr>
            <w:r w:rsidRPr="00C70C7E">
              <w:rPr>
                <w:color w:val="000000" w:themeColor="text1"/>
              </w:rPr>
              <w:t>1</w:t>
            </w:r>
          </w:p>
          <w:p w14:paraId="1BC62883" w14:textId="77777777" w:rsidR="00C70C7E" w:rsidRPr="00C70C7E" w:rsidRDefault="00C70C7E" w:rsidP="00C70C7E">
            <w:pPr>
              <w:spacing w:after="0"/>
              <w:rPr>
                <w:color w:val="000000" w:themeColor="text1"/>
              </w:rPr>
            </w:pPr>
            <w:r w:rsidRPr="00C70C7E">
              <w:rPr>
                <w:color w:val="000000" w:themeColor="text1"/>
              </w:rPr>
              <w:t>2</w:t>
            </w:r>
          </w:p>
          <w:p w14:paraId="1C0CE490" w14:textId="77777777" w:rsidR="00C70C7E" w:rsidRPr="00C70C7E" w:rsidRDefault="00C70C7E" w:rsidP="00C70C7E">
            <w:pPr>
              <w:spacing w:after="0"/>
              <w:rPr>
                <w:color w:val="000000" w:themeColor="text1"/>
              </w:rPr>
            </w:pPr>
            <w:r w:rsidRPr="00C70C7E">
              <w:rPr>
                <w:color w:val="000000" w:themeColor="text1"/>
              </w:rPr>
              <w:t>3</w:t>
            </w:r>
          </w:p>
          <w:p w14:paraId="35A919EA" w14:textId="77777777" w:rsidR="00C70C7E" w:rsidRPr="00C70C7E" w:rsidRDefault="00C70C7E" w:rsidP="00C70C7E">
            <w:pPr>
              <w:spacing w:after="0"/>
              <w:rPr>
                <w:color w:val="000000" w:themeColor="text1"/>
              </w:rPr>
            </w:pPr>
            <w:r w:rsidRPr="00C70C7E">
              <w:rPr>
                <w:color w:val="000000" w:themeColor="text1"/>
              </w:rPr>
              <w:t>4</w:t>
            </w:r>
          </w:p>
          <w:p w14:paraId="3354094A" w14:textId="77777777" w:rsidR="00C70C7E" w:rsidRPr="00C70C7E" w:rsidRDefault="00C70C7E" w:rsidP="00C70C7E">
            <w:pPr>
              <w:spacing w:after="0"/>
              <w:rPr>
                <w:color w:val="000000" w:themeColor="text1"/>
              </w:rPr>
            </w:pPr>
            <w:r w:rsidRPr="00C70C7E">
              <w:rPr>
                <w:color w:val="000000" w:themeColor="text1"/>
              </w:rPr>
              <w:t>5</w:t>
            </w:r>
          </w:p>
          <w:p w14:paraId="39F52936" w14:textId="77777777" w:rsidR="00C70C7E" w:rsidRPr="00C70C7E" w:rsidRDefault="00C70C7E" w:rsidP="00C70C7E">
            <w:pPr>
              <w:spacing w:after="0"/>
              <w:rPr>
                <w:color w:val="000000" w:themeColor="text1"/>
              </w:rPr>
            </w:pPr>
            <w:r w:rsidRPr="00C70C7E">
              <w:rPr>
                <w:color w:val="000000" w:themeColor="text1"/>
              </w:rPr>
              <w:t>6</w:t>
            </w:r>
          </w:p>
          <w:p w14:paraId="0D3AC17B" w14:textId="77777777" w:rsidR="00C70C7E" w:rsidRPr="00C70C7E" w:rsidRDefault="00C70C7E" w:rsidP="00C70C7E">
            <w:pPr>
              <w:spacing w:after="0"/>
              <w:rPr>
                <w:color w:val="000000" w:themeColor="text1"/>
              </w:rPr>
            </w:pPr>
            <w:r w:rsidRPr="00C70C7E">
              <w:rPr>
                <w:color w:val="000000" w:themeColor="text1"/>
              </w:rPr>
              <w:t>7</w:t>
            </w:r>
          </w:p>
          <w:p w14:paraId="221D3C64" w14:textId="77777777" w:rsidR="00C70C7E" w:rsidRPr="00C70C7E" w:rsidRDefault="00C70C7E" w:rsidP="00C70C7E">
            <w:pPr>
              <w:spacing w:after="0"/>
              <w:rPr>
                <w:color w:val="000000" w:themeColor="text1"/>
              </w:rPr>
            </w:pPr>
            <w:r w:rsidRPr="00C70C7E">
              <w:rPr>
                <w:color w:val="000000" w:themeColor="text1"/>
              </w:rPr>
              <w:t>8</w:t>
            </w:r>
          </w:p>
          <w:p w14:paraId="56A27E5A" w14:textId="77777777" w:rsidR="00C70C7E" w:rsidRPr="00C70C7E" w:rsidRDefault="00C70C7E" w:rsidP="00C70C7E">
            <w:pPr>
              <w:spacing w:after="0"/>
              <w:rPr>
                <w:color w:val="000000" w:themeColor="text1"/>
              </w:rPr>
            </w:pPr>
            <w:r w:rsidRPr="00C70C7E">
              <w:rPr>
                <w:color w:val="000000" w:themeColor="text1"/>
              </w:rPr>
              <w:t>9</w:t>
            </w:r>
          </w:p>
          <w:p w14:paraId="32D61B1D" w14:textId="77777777" w:rsidR="00C70C7E" w:rsidRPr="00C70C7E" w:rsidRDefault="00C70C7E" w:rsidP="00C70C7E">
            <w:pPr>
              <w:spacing w:after="0"/>
              <w:rPr>
                <w:color w:val="000000" w:themeColor="text1"/>
              </w:rPr>
            </w:pPr>
            <w:r w:rsidRPr="00C70C7E">
              <w:rPr>
                <w:color w:val="000000" w:themeColor="text1"/>
              </w:rPr>
              <w:t>10</w:t>
            </w:r>
          </w:p>
          <w:p w14:paraId="5ADAE7E6" w14:textId="77777777" w:rsidR="00C70C7E" w:rsidRPr="00C70C7E" w:rsidRDefault="00C70C7E" w:rsidP="00C70C7E">
            <w:pPr>
              <w:spacing w:after="0"/>
              <w:rPr>
                <w:color w:val="000000" w:themeColor="text1"/>
              </w:rPr>
            </w:pPr>
            <w:r w:rsidRPr="00C70C7E">
              <w:rPr>
                <w:color w:val="000000" w:themeColor="text1"/>
              </w:rPr>
              <w:t>11</w:t>
            </w:r>
          </w:p>
          <w:p w14:paraId="1AFF3D85" w14:textId="77777777" w:rsidR="00C70C7E" w:rsidRPr="00C70C7E" w:rsidRDefault="00C70C7E" w:rsidP="00C70C7E">
            <w:pPr>
              <w:spacing w:after="0"/>
              <w:rPr>
                <w:color w:val="000000" w:themeColor="text1"/>
              </w:rPr>
            </w:pPr>
            <w:r w:rsidRPr="00C70C7E">
              <w:rPr>
                <w:color w:val="000000" w:themeColor="text1"/>
              </w:rPr>
              <w:t>12</w:t>
            </w:r>
          </w:p>
          <w:p w14:paraId="4CE7DE6C" w14:textId="77777777" w:rsidR="00C70C7E" w:rsidRPr="00C70C7E" w:rsidRDefault="00C70C7E" w:rsidP="00C70C7E">
            <w:pPr>
              <w:spacing w:after="0"/>
              <w:rPr>
                <w:color w:val="000000" w:themeColor="text1"/>
              </w:rPr>
            </w:pPr>
            <w:r w:rsidRPr="00C70C7E">
              <w:rPr>
                <w:color w:val="000000" w:themeColor="text1"/>
              </w:rPr>
              <w:t>13</w:t>
            </w:r>
          </w:p>
          <w:p w14:paraId="764CBD88" w14:textId="77777777" w:rsidR="00C70C7E" w:rsidRPr="00C70C7E" w:rsidRDefault="00C70C7E" w:rsidP="00C70C7E">
            <w:pPr>
              <w:spacing w:after="0"/>
              <w:rPr>
                <w:color w:val="000000" w:themeColor="text1"/>
              </w:rPr>
            </w:pPr>
            <w:r w:rsidRPr="00C70C7E">
              <w:rPr>
                <w:color w:val="000000" w:themeColor="text1"/>
              </w:rPr>
              <w:t>14</w:t>
            </w:r>
          </w:p>
          <w:p w14:paraId="7910049C" w14:textId="77777777" w:rsidR="00C70C7E" w:rsidRPr="00C70C7E" w:rsidRDefault="00C70C7E" w:rsidP="00C70C7E">
            <w:pPr>
              <w:spacing w:after="0"/>
              <w:rPr>
                <w:color w:val="000000" w:themeColor="text1"/>
              </w:rPr>
            </w:pPr>
            <w:r w:rsidRPr="00C70C7E">
              <w:rPr>
                <w:color w:val="000000" w:themeColor="text1"/>
              </w:rPr>
              <w:t>15</w:t>
            </w:r>
          </w:p>
          <w:p w14:paraId="768DDEC3" w14:textId="77777777" w:rsidR="00C70C7E" w:rsidRPr="00C70C7E" w:rsidRDefault="00C70C7E" w:rsidP="00C70C7E">
            <w:pPr>
              <w:spacing w:after="0"/>
              <w:rPr>
                <w:color w:val="000000" w:themeColor="text1"/>
              </w:rPr>
            </w:pPr>
            <w:r w:rsidRPr="00C70C7E">
              <w:rPr>
                <w:color w:val="000000" w:themeColor="text1"/>
              </w:rPr>
              <w:t>16</w:t>
            </w:r>
          </w:p>
          <w:p w14:paraId="3BA7D60D" w14:textId="77777777" w:rsidR="00C70C7E" w:rsidRPr="00C70C7E" w:rsidRDefault="00C70C7E" w:rsidP="00C70C7E">
            <w:pPr>
              <w:spacing w:after="0"/>
              <w:rPr>
                <w:color w:val="000000" w:themeColor="text1"/>
              </w:rPr>
            </w:pPr>
            <w:r w:rsidRPr="00C70C7E">
              <w:rPr>
                <w:color w:val="000000" w:themeColor="text1"/>
              </w:rPr>
              <w:lastRenderedPageBreak/>
              <w:t>17</w:t>
            </w:r>
          </w:p>
          <w:p w14:paraId="30CB8A43" w14:textId="77777777" w:rsidR="00C70C7E" w:rsidRPr="00C70C7E" w:rsidRDefault="00C70C7E" w:rsidP="00C70C7E">
            <w:pPr>
              <w:spacing w:after="0"/>
              <w:rPr>
                <w:color w:val="000000" w:themeColor="text1"/>
              </w:rPr>
            </w:pPr>
            <w:r w:rsidRPr="00C70C7E">
              <w:rPr>
                <w:color w:val="000000" w:themeColor="text1"/>
              </w:rPr>
              <w:t>18</w:t>
            </w:r>
          </w:p>
          <w:p w14:paraId="0B840881" w14:textId="77777777" w:rsidR="00C70C7E" w:rsidRPr="00C70C7E" w:rsidRDefault="00C70C7E" w:rsidP="00C70C7E">
            <w:pPr>
              <w:spacing w:after="0"/>
              <w:rPr>
                <w:color w:val="000000" w:themeColor="text1"/>
              </w:rPr>
            </w:pPr>
            <w:r w:rsidRPr="00C70C7E">
              <w:rPr>
                <w:color w:val="000000" w:themeColor="text1"/>
              </w:rPr>
              <w:t>19</w:t>
            </w:r>
          </w:p>
          <w:p w14:paraId="6347005F" w14:textId="77777777" w:rsidR="00C70C7E" w:rsidRPr="00C70C7E" w:rsidRDefault="00C70C7E" w:rsidP="00C70C7E">
            <w:pPr>
              <w:spacing w:after="0"/>
              <w:rPr>
                <w:color w:val="000000" w:themeColor="text1"/>
              </w:rPr>
            </w:pPr>
            <w:r w:rsidRPr="00C70C7E">
              <w:rPr>
                <w:color w:val="000000" w:themeColor="text1"/>
              </w:rPr>
              <w:t>20</w:t>
            </w:r>
          </w:p>
          <w:p w14:paraId="35E62F9A" w14:textId="77777777" w:rsidR="00C70C7E" w:rsidRPr="00C70C7E" w:rsidRDefault="00C70C7E" w:rsidP="00C70C7E">
            <w:pPr>
              <w:spacing w:after="0"/>
              <w:rPr>
                <w:color w:val="000000" w:themeColor="text1"/>
              </w:rPr>
            </w:pPr>
            <w:r w:rsidRPr="00C70C7E">
              <w:rPr>
                <w:color w:val="000000" w:themeColor="text1"/>
              </w:rPr>
              <w:t>21</w:t>
            </w:r>
          </w:p>
          <w:p w14:paraId="5ABD00C8" w14:textId="77777777" w:rsidR="00C70C7E" w:rsidRPr="00C70C7E" w:rsidRDefault="00C70C7E" w:rsidP="00C70C7E">
            <w:pPr>
              <w:spacing w:after="0"/>
              <w:rPr>
                <w:color w:val="000000" w:themeColor="text1"/>
              </w:rPr>
            </w:pPr>
            <w:r w:rsidRPr="00C70C7E">
              <w:rPr>
                <w:color w:val="000000" w:themeColor="text1"/>
              </w:rPr>
              <w:t>22</w:t>
            </w:r>
          </w:p>
          <w:p w14:paraId="1FD3F0B2" w14:textId="77777777" w:rsidR="00C70C7E" w:rsidRPr="00C70C7E" w:rsidRDefault="00C70C7E" w:rsidP="00C70C7E">
            <w:pPr>
              <w:spacing w:after="0"/>
              <w:rPr>
                <w:color w:val="000000" w:themeColor="text1"/>
              </w:rPr>
            </w:pPr>
            <w:r w:rsidRPr="00C70C7E">
              <w:rPr>
                <w:color w:val="000000" w:themeColor="text1"/>
              </w:rPr>
              <w:t>23</w:t>
            </w:r>
          </w:p>
          <w:p w14:paraId="20C58FB1" w14:textId="77777777" w:rsidR="00C70C7E" w:rsidRPr="00C70C7E" w:rsidRDefault="00C70C7E" w:rsidP="00C70C7E">
            <w:pPr>
              <w:spacing w:after="0"/>
              <w:rPr>
                <w:color w:val="000000" w:themeColor="text1"/>
              </w:rPr>
            </w:pPr>
            <w:r w:rsidRPr="00C70C7E">
              <w:rPr>
                <w:color w:val="000000" w:themeColor="text1"/>
              </w:rPr>
              <w:t>24</w:t>
            </w:r>
          </w:p>
          <w:p w14:paraId="56264786" w14:textId="77777777" w:rsidR="00C70C7E" w:rsidRPr="00C70C7E" w:rsidRDefault="00C70C7E" w:rsidP="00C70C7E">
            <w:pPr>
              <w:spacing w:after="0"/>
              <w:rPr>
                <w:color w:val="000000" w:themeColor="text1"/>
              </w:rPr>
            </w:pPr>
            <w:r w:rsidRPr="00C70C7E">
              <w:rPr>
                <w:color w:val="000000" w:themeColor="text1"/>
              </w:rPr>
              <w:t>25</w:t>
            </w:r>
          </w:p>
          <w:p w14:paraId="1592D1CC" w14:textId="77777777" w:rsidR="00C70C7E" w:rsidRPr="00C70C7E" w:rsidRDefault="00C70C7E" w:rsidP="00C70C7E">
            <w:pPr>
              <w:spacing w:after="0"/>
              <w:rPr>
                <w:color w:val="000000" w:themeColor="text1"/>
              </w:rPr>
            </w:pPr>
            <w:r w:rsidRPr="00C70C7E">
              <w:rPr>
                <w:color w:val="000000" w:themeColor="text1"/>
              </w:rPr>
              <w:t>26</w:t>
            </w:r>
          </w:p>
          <w:p w14:paraId="3C874B16" w14:textId="77777777" w:rsidR="00C70C7E" w:rsidRPr="00C70C7E" w:rsidRDefault="00C70C7E" w:rsidP="00C70C7E">
            <w:pPr>
              <w:spacing w:after="0"/>
              <w:rPr>
                <w:color w:val="000000" w:themeColor="text1"/>
              </w:rPr>
            </w:pPr>
            <w:r w:rsidRPr="00C70C7E">
              <w:rPr>
                <w:color w:val="000000" w:themeColor="text1"/>
              </w:rPr>
              <w:t>27</w:t>
            </w:r>
          </w:p>
          <w:p w14:paraId="2D586BE0" w14:textId="77777777" w:rsidR="00C70C7E" w:rsidRPr="00C70C7E" w:rsidRDefault="00C70C7E" w:rsidP="00C70C7E">
            <w:pPr>
              <w:spacing w:after="0"/>
              <w:rPr>
                <w:color w:val="000000" w:themeColor="text1"/>
              </w:rPr>
            </w:pPr>
            <w:r w:rsidRPr="00C70C7E">
              <w:rPr>
                <w:color w:val="000000" w:themeColor="text1"/>
              </w:rPr>
              <w:t>28</w:t>
            </w:r>
          </w:p>
          <w:p w14:paraId="342F44E5" w14:textId="77777777" w:rsidR="00C70C7E" w:rsidRPr="00C70C7E" w:rsidRDefault="00C70C7E" w:rsidP="00C70C7E">
            <w:pPr>
              <w:spacing w:after="0"/>
              <w:rPr>
                <w:color w:val="000000" w:themeColor="text1"/>
              </w:rPr>
            </w:pPr>
            <w:r w:rsidRPr="00C70C7E">
              <w:rPr>
                <w:color w:val="000000" w:themeColor="text1"/>
              </w:rPr>
              <w:t>29</w:t>
            </w:r>
          </w:p>
        </w:tc>
        <w:tc>
          <w:tcPr>
            <w:tcW w:w="6676" w:type="dxa"/>
            <w:tcBorders>
              <w:top w:val="nil"/>
              <w:left w:val="nil"/>
              <w:bottom w:val="nil"/>
              <w:right w:val="nil"/>
            </w:tcBorders>
            <w:vAlign w:val="bottom"/>
            <w:hideMark/>
          </w:tcPr>
          <w:p w14:paraId="1472DAD6" w14:textId="77777777" w:rsidR="00C70C7E" w:rsidRPr="00C70C7E" w:rsidRDefault="00C70C7E" w:rsidP="00C70C7E">
            <w:pPr>
              <w:spacing w:after="0"/>
              <w:rPr>
                <w:color w:val="000000" w:themeColor="text1"/>
                <w:lang w:val="en-US"/>
              </w:rPr>
            </w:pPr>
            <w:r w:rsidRPr="00C70C7E">
              <w:rPr>
                <w:color w:val="000000" w:themeColor="text1"/>
                <w:lang w:val="en-US"/>
              </w:rPr>
              <w:lastRenderedPageBreak/>
              <w:t>#include &lt;iostream&gt;</w:t>
            </w:r>
          </w:p>
          <w:p w14:paraId="15420ED3" w14:textId="77777777" w:rsidR="00C70C7E" w:rsidRPr="00C70C7E" w:rsidRDefault="00C70C7E" w:rsidP="00C70C7E">
            <w:pPr>
              <w:spacing w:after="0"/>
              <w:rPr>
                <w:color w:val="000000" w:themeColor="text1"/>
                <w:lang w:val="en-US"/>
              </w:rPr>
            </w:pPr>
            <w:r w:rsidRPr="00C70C7E">
              <w:rPr>
                <w:color w:val="000000" w:themeColor="text1"/>
                <w:lang w:val="en-US"/>
              </w:rPr>
              <w:t> </w:t>
            </w:r>
          </w:p>
          <w:p w14:paraId="223F6848" w14:textId="77777777" w:rsidR="00C70C7E" w:rsidRPr="00C70C7E" w:rsidRDefault="00C70C7E" w:rsidP="00C70C7E">
            <w:pPr>
              <w:spacing w:after="0"/>
              <w:rPr>
                <w:color w:val="000000" w:themeColor="text1"/>
                <w:lang w:val="en-US"/>
              </w:rPr>
            </w:pPr>
            <w:r w:rsidRPr="00C70C7E">
              <w:rPr>
                <w:b/>
                <w:bCs/>
                <w:color w:val="000000" w:themeColor="text1"/>
                <w:lang w:val="en-US"/>
              </w:rPr>
              <w:t>class</w:t>
            </w:r>
            <w:r w:rsidRPr="00C70C7E">
              <w:rPr>
                <w:color w:val="000000" w:themeColor="text1"/>
                <w:lang w:val="en-US"/>
              </w:rPr>
              <w:t xml:space="preserve"> Integer</w:t>
            </w:r>
          </w:p>
          <w:p w14:paraId="75904B66" w14:textId="77777777" w:rsidR="00C70C7E" w:rsidRPr="00C70C7E" w:rsidRDefault="00C70C7E" w:rsidP="00C70C7E">
            <w:pPr>
              <w:spacing w:after="0"/>
              <w:rPr>
                <w:color w:val="000000" w:themeColor="text1"/>
                <w:lang w:val="en-US"/>
              </w:rPr>
            </w:pPr>
            <w:r w:rsidRPr="00C70C7E">
              <w:rPr>
                <w:color w:val="000000" w:themeColor="text1"/>
                <w:lang w:val="en-US"/>
              </w:rPr>
              <w:t>{</w:t>
            </w:r>
          </w:p>
          <w:p w14:paraId="3BA97F91" w14:textId="77777777" w:rsidR="00C70C7E" w:rsidRPr="00C70C7E" w:rsidRDefault="00C70C7E" w:rsidP="00C70C7E">
            <w:pPr>
              <w:spacing w:after="0"/>
              <w:rPr>
                <w:color w:val="000000" w:themeColor="text1"/>
                <w:lang w:val="en-US"/>
              </w:rPr>
            </w:pPr>
            <w:r w:rsidRPr="00C70C7E">
              <w:rPr>
                <w:b/>
                <w:bCs/>
                <w:color w:val="000000" w:themeColor="text1"/>
                <w:lang w:val="en-US"/>
              </w:rPr>
              <w:t>public</w:t>
            </w:r>
            <w:r w:rsidRPr="00C70C7E">
              <w:rPr>
                <w:color w:val="000000" w:themeColor="text1"/>
                <w:lang w:val="en-US"/>
              </w:rPr>
              <w:t>:</w:t>
            </w:r>
          </w:p>
          <w:p w14:paraId="708FACB9" w14:textId="77777777" w:rsidR="00C70C7E" w:rsidRPr="00C70C7E" w:rsidRDefault="00C70C7E" w:rsidP="00C70C7E">
            <w:pPr>
              <w:spacing w:after="0"/>
              <w:rPr>
                <w:color w:val="000000" w:themeColor="text1"/>
                <w:lang w:val="en-US"/>
              </w:rPr>
            </w:pPr>
            <w:r w:rsidRPr="00C70C7E">
              <w:rPr>
                <w:color w:val="000000" w:themeColor="text1"/>
                <w:lang w:val="en-US"/>
              </w:rPr>
              <w:t>    Integer(</w:t>
            </w:r>
            <w:r w:rsidRPr="00C70C7E">
              <w:rPr>
                <w:b/>
                <w:bCs/>
                <w:color w:val="000000" w:themeColor="text1"/>
                <w:lang w:val="en-US"/>
              </w:rPr>
              <w:t>int</w:t>
            </w:r>
            <w:r w:rsidRPr="00C70C7E">
              <w:rPr>
                <w:color w:val="000000" w:themeColor="text1"/>
                <w:lang w:val="en-US"/>
              </w:rPr>
              <w:t xml:space="preserve"> number)</w:t>
            </w:r>
          </w:p>
          <w:p w14:paraId="52E2273F" w14:textId="77777777" w:rsidR="00C70C7E" w:rsidRPr="00C70C7E" w:rsidRDefault="00C70C7E" w:rsidP="00C70C7E">
            <w:pPr>
              <w:spacing w:after="0"/>
              <w:rPr>
                <w:color w:val="000000" w:themeColor="text1"/>
                <w:lang w:val="en-US"/>
              </w:rPr>
            </w:pPr>
            <w:r w:rsidRPr="00C70C7E">
              <w:rPr>
                <w:color w:val="000000" w:themeColor="text1"/>
                <w:lang w:val="en-US"/>
              </w:rPr>
              <w:t>    {</w:t>
            </w:r>
          </w:p>
          <w:p w14:paraId="49088769" w14:textId="77777777" w:rsidR="00C70C7E" w:rsidRPr="00C70C7E" w:rsidRDefault="00C70C7E" w:rsidP="00C70C7E">
            <w:pPr>
              <w:spacing w:after="0"/>
              <w:rPr>
                <w:color w:val="000000" w:themeColor="text1"/>
                <w:lang w:val="en-US"/>
              </w:rPr>
            </w:pPr>
            <w:r w:rsidRPr="00C70C7E">
              <w:rPr>
                <w:color w:val="000000" w:themeColor="text1"/>
                <w:lang w:val="en-US"/>
              </w:rPr>
              <w:t>        value=number;</w:t>
            </w:r>
          </w:p>
          <w:p w14:paraId="673F93B8"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"Object created" &lt;&lt; std::</w:t>
            </w:r>
            <w:proofErr w:type="spellStart"/>
            <w:r w:rsidRPr="00C70C7E">
              <w:rPr>
                <w:color w:val="000000" w:themeColor="text1"/>
                <w:lang w:val="en-US"/>
              </w:rPr>
              <w:t>endl</w:t>
            </w:r>
            <w:proofErr w:type="spellEnd"/>
            <w:r w:rsidRPr="00C70C7E">
              <w:rPr>
                <w:color w:val="000000" w:themeColor="text1"/>
                <w:lang w:val="en-US"/>
              </w:rPr>
              <w:t>;</w:t>
            </w:r>
          </w:p>
          <w:p w14:paraId="0D12EC1D" w14:textId="77777777" w:rsidR="00C70C7E" w:rsidRPr="00C70C7E" w:rsidRDefault="00C70C7E" w:rsidP="00C70C7E">
            <w:pPr>
              <w:spacing w:after="0"/>
              <w:rPr>
                <w:color w:val="000000" w:themeColor="text1"/>
                <w:lang w:val="en-US"/>
              </w:rPr>
            </w:pPr>
            <w:r w:rsidRPr="00C70C7E">
              <w:rPr>
                <w:color w:val="000000" w:themeColor="text1"/>
                <w:lang w:val="en-US"/>
              </w:rPr>
              <w:t>    }</w:t>
            </w:r>
          </w:p>
          <w:p w14:paraId="29F8C816"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int</w:t>
            </w:r>
            <w:r w:rsidRPr="00C70C7E">
              <w:rPr>
                <w:color w:val="000000" w:themeColor="text1"/>
                <w:lang w:val="en-US"/>
              </w:rPr>
              <w:t xml:space="preserve"> </w:t>
            </w:r>
            <w:proofErr w:type="spellStart"/>
            <w:r w:rsidRPr="00C70C7E">
              <w:rPr>
                <w:color w:val="000000" w:themeColor="text1"/>
                <w:lang w:val="en-US"/>
              </w:rPr>
              <w:t>getValue</w:t>
            </w:r>
            <w:proofErr w:type="spellEnd"/>
            <w:r w:rsidRPr="00C70C7E">
              <w:rPr>
                <w:color w:val="000000" w:themeColor="text1"/>
                <w:lang w:val="en-US"/>
              </w:rPr>
              <w:t xml:space="preserve">()  { </w:t>
            </w:r>
            <w:r w:rsidRPr="00C70C7E">
              <w:rPr>
                <w:b/>
                <w:bCs/>
                <w:color w:val="000000" w:themeColor="text1"/>
                <w:lang w:val="en-US"/>
              </w:rPr>
              <w:t>return</w:t>
            </w:r>
            <w:r w:rsidRPr="00C70C7E">
              <w:rPr>
                <w:color w:val="000000" w:themeColor="text1"/>
                <w:lang w:val="en-US"/>
              </w:rPr>
              <w:t xml:space="preserve"> value; }</w:t>
            </w:r>
          </w:p>
          <w:p w14:paraId="4820CCA2"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void</w:t>
            </w:r>
            <w:r w:rsidRPr="00C70C7E">
              <w:rPr>
                <w:color w:val="000000" w:themeColor="text1"/>
                <w:lang w:val="en-US"/>
              </w:rPr>
              <w:t xml:space="preserve"> </w:t>
            </w:r>
            <w:proofErr w:type="spellStart"/>
            <w:r w:rsidRPr="00C70C7E">
              <w:rPr>
                <w:color w:val="000000" w:themeColor="text1"/>
                <w:lang w:val="en-US"/>
              </w:rPr>
              <w:t>setValue</w:t>
            </w:r>
            <w:proofErr w:type="spellEnd"/>
            <w:r w:rsidRPr="00C70C7E">
              <w:rPr>
                <w:color w:val="000000" w:themeColor="text1"/>
                <w:lang w:val="en-US"/>
              </w:rPr>
              <w:t>(</w:t>
            </w:r>
            <w:r w:rsidRPr="00C70C7E">
              <w:rPr>
                <w:b/>
                <w:bCs/>
                <w:color w:val="000000" w:themeColor="text1"/>
                <w:lang w:val="en-US"/>
              </w:rPr>
              <w:t>int</w:t>
            </w:r>
            <w:r w:rsidRPr="00C70C7E">
              <w:rPr>
                <w:color w:val="000000" w:themeColor="text1"/>
                <w:lang w:val="en-US"/>
              </w:rPr>
              <w:t xml:space="preserve"> number) { value = number; }</w:t>
            </w:r>
          </w:p>
          <w:p w14:paraId="2D57381F"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void</w:t>
            </w:r>
            <w:r w:rsidRPr="00C70C7E">
              <w:rPr>
                <w:color w:val="000000" w:themeColor="text1"/>
                <w:lang w:val="en-US"/>
              </w:rPr>
              <w:t xml:space="preserve"> print()</w:t>
            </w:r>
          </w:p>
          <w:p w14:paraId="0610CBDE" w14:textId="77777777" w:rsidR="00C70C7E" w:rsidRPr="00C70C7E" w:rsidRDefault="00C70C7E" w:rsidP="00C70C7E">
            <w:pPr>
              <w:spacing w:after="0"/>
              <w:rPr>
                <w:color w:val="000000" w:themeColor="text1"/>
                <w:lang w:val="en-US"/>
              </w:rPr>
            </w:pPr>
            <w:r w:rsidRPr="00C70C7E">
              <w:rPr>
                <w:color w:val="000000" w:themeColor="text1"/>
                <w:lang w:val="en-US"/>
              </w:rPr>
              <w:t>    {</w:t>
            </w:r>
          </w:p>
          <w:p w14:paraId="4D69A584"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"Value: " &lt;&lt; value &lt;&lt; std::</w:t>
            </w:r>
            <w:proofErr w:type="spellStart"/>
            <w:r w:rsidRPr="00C70C7E">
              <w:rPr>
                <w:color w:val="000000" w:themeColor="text1"/>
                <w:lang w:val="en-US"/>
              </w:rPr>
              <w:t>endl</w:t>
            </w:r>
            <w:proofErr w:type="spellEnd"/>
            <w:r w:rsidRPr="00C70C7E">
              <w:rPr>
                <w:color w:val="000000" w:themeColor="text1"/>
                <w:lang w:val="en-US"/>
              </w:rPr>
              <w:t>;</w:t>
            </w:r>
          </w:p>
          <w:p w14:paraId="68FF96B0" w14:textId="77777777" w:rsidR="00C70C7E" w:rsidRPr="00C70C7E" w:rsidRDefault="00C70C7E" w:rsidP="00C70C7E">
            <w:pPr>
              <w:spacing w:after="0"/>
              <w:rPr>
                <w:color w:val="000000" w:themeColor="text1"/>
                <w:lang w:val="en-US"/>
              </w:rPr>
            </w:pPr>
            <w:r w:rsidRPr="00C70C7E">
              <w:rPr>
                <w:color w:val="000000" w:themeColor="text1"/>
                <w:lang w:val="en-US"/>
              </w:rPr>
              <w:t>    }</w:t>
            </w:r>
          </w:p>
          <w:p w14:paraId="3044C0B2" w14:textId="77777777" w:rsidR="00C70C7E" w:rsidRPr="00C70C7E" w:rsidRDefault="00C70C7E" w:rsidP="00C70C7E">
            <w:pPr>
              <w:spacing w:after="0"/>
              <w:rPr>
                <w:color w:val="000000" w:themeColor="text1"/>
                <w:lang w:val="en-US"/>
              </w:rPr>
            </w:pPr>
            <w:r w:rsidRPr="00C70C7E">
              <w:rPr>
                <w:b/>
                <w:bCs/>
                <w:color w:val="000000" w:themeColor="text1"/>
                <w:lang w:val="en-US"/>
              </w:rPr>
              <w:lastRenderedPageBreak/>
              <w:t>private</w:t>
            </w:r>
            <w:r w:rsidRPr="00C70C7E">
              <w:rPr>
                <w:color w:val="000000" w:themeColor="text1"/>
                <w:lang w:val="en-US"/>
              </w:rPr>
              <w:t>:</w:t>
            </w:r>
          </w:p>
          <w:p w14:paraId="58A12F93"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int</w:t>
            </w:r>
            <w:r w:rsidRPr="00C70C7E">
              <w:rPr>
                <w:color w:val="000000" w:themeColor="text1"/>
                <w:lang w:val="en-US"/>
              </w:rPr>
              <w:t xml:space="preserve"> value;</w:t>
            </w:r>
          </w:p>
          <w:p w14:paraId="3AAAFC1C" w14:textId="77777777" w:rsidR="00C70C7E" w:rsidRPr="00C70C7E" w:rsidRDefault="00C70C7E" w:rsidP="00C70C7E">
            <w:pPr>
              <w:spacing w:after="0"/>
              <w:rPr>
                <w:color w:val="000000" w:themeColor="text1"/>
                <w:lang w:val="en-US"/>
              </w:rPr>
            </w:pPr>
            <w:r w:rsidRPr="00C70C7E">
              <w:rPr>
                <w:color w:val="000000" w:themeColor="text1"/>
                <w:lang w:val="en-US"/>
              </w:rPr>
              <w:t>};</w:t>
            </w:r>
          </w:p>
          <w:p w14:paraId="4C96929E" w14:textId="77777777" w:rsidR="00C70C7E" w:rsidRPr="00C70C7E" w:rsidRDefault="00C70C7E" w:rsidP="00C70C7E">
            <w:pPr>
              <w:spacing w:after="0"/>
              <w:rPr>
                <w:color w:val="000000" w:themeColor="text1"/>
                <w:lang w:val="en-US"/>
              </w:rPr>
            </w:pPr>
            <w:r w:rsidRPr="00C70C7E">
              <w:rPr>
                <w:color w:val="000000" w:themeColor="text1"/>
                <w:lang w:val="en-US"/>
              </w:rPr>
              <w:t> </w:t>
            </w:r>
          </w:p>
          <w:p w14:paraId="47838613" w14:textId="77777777" w:rsidR="00C70C7E" w:rsidRPr="00C70C7E" w:rsidRDefault="00C70C7E" w:rsidP="00C70C7E">
            <w:pPr>
              <w:spacing w:after="0"/>
              <w:rPr>
                <w:color w:val="000000" w:themeColor="text1"/>
                <w:lang w:val="en-US"/>
              </w:rPr>
            </w:pPr>
            <w:r w:rsidRPr="00C70C7E">
              <w:rPr>
                <w:b/>
                <w:bCs/>
                <w:color w:val="000000" w:themeColor="text1"/>
                <w:lang w:val="en-US"/>
              </w:rPr>
              <w:t>int</w:t>
            </w:r>
            <w:r w:rsidRPr="00C70C7E">
              <w:rPr>
                <w:color w:val="000000" w:themeColor="text1"/>
                <w:lang w:val="en-US"/>
              </w:rPr>
              <w:t xml:space="preserve"> main()</w:t>
            </w:r>
          </w:p>
          <w:p w14:paraId="1BBB561B" w14:textId="77777777" w:rsidR="00C70C7E" w:rsidRPr="00C70C7E" w:rsidRDefault="00C70C7E" w:rsidP="00C70C7E">
            <w:pPr>
              <w:spacing w:after="0"/>
              <w:rPr>
                <w:color w:val="000000" w:themeColor="text1"/>
                <w:lang w:val="en-US"/>
              </w:rPr>
            </w:pPr>
            <w:r w:rsidRPr="00C70C7E">
              <w:rPr>
                <w:color w:val="000000" w:themeColor="text1"/>
                <w:lang w:val="en-US"/>
              </w:rPr>
              <w:t>{</w:t>
            </w:r>
          </w:p>
          <w:p w14:paraId="7CE2FD0E" w14:textId="77777777" w:rsidR="00C70C7E" w:rsidRPr="00C70C7E" w:rsidRDefault="00C70C7E" w:rsidP="00C70C7E">
            <w:pPr>
              <w:spacing w:after="0"/>
              <w:rPr>
                <w:color w:val="000000" w:themeColor="text1"/>
                <w:lang w:val="en-US"/>
              </w:rPr>
            </w:pPr>
            <w:r w:rsidRPr="00C70C7E">
              <w:rPr>
                <w:color w:val="000000" w:themeColor="text1"/>
                <w:lang w:val="en-US"/>
              </w:rPr>
              <w:t>    Integer n {10};                 // Object created</w:t>
            </w:r>
          </w:p>
          <w:p w14:paraId="2B130B95" w14:textId="77777777" w:rsidR="00C70C7E" w:rsidRPr="00C70C7E" w:rsidRDefault="00C70C7E" w:rsidP="00C70C7E">
            <w:pPr>
              <w:spacing w:after="0"/>
              <w:rPr>
                <w:color w:val="000000" w:themeColor="text1"/>
                <w:lang w:val="en-US"/>
              </w:rPr>
            </w:pPr>
            <w:r w:rsidRPr="00C70C7E">
              <w:rPr>
                <w:color w:val="000000" w:themeColor="text1"/>
                <w:lang w:val="en-US"/>
              </w:rPr>
              <w:t>    </w:t>
            </w:r>
            <w:proofErr w:type="spellStart"/>
            <w:r w:rsidRPr="00C70C7E">
              <w:rPr>
                <w:color w:val="000000" w:themeColor="text1"/>
                <w:lang w:val="en-US"/>
              </w:rPr>
              <w:t>n.print</w:t>
            </w:r>
            <w:proofErr w:type="spellEnd"/>
            <w:r w:rsidRPr="00C70C7E">
              <w:rPr>
                <w:color w:val="000000" w:themeColor="text1"/>
                <w:lang w:val="en-US"/>
              </w:rPr>
              <w:t>();                      // Value: 10</w:t>
            </w:r>
          </w:p>
          <w:p w14:paraId="14B01299" w14:textId="77777777" w:rsidR="00C70C7E" w:rsidRPr="00C70C7E" w:rsidRDefault="00C70C7E" w:rsidP="00C70C7E">
            <w:pPr>
              <w:spacing w:after="0"/>
              <w:rPr>
                <w:color w:val="000000" w:themeColor="text1"/>
                <w:lang w:val="en-US"/>
              </w:rPr>
            </w:pPr>
            <w:r w:rsidRPr="00C70C7E">
              <w:rPr>
                <w:color w:val="000000" w:themeColor="text1"/>
                <w:lang w:val="en-US"/>
              </w:rPr>
              <w:t>    </w:t>
            </w:r>
            <w:proofErr w:type="spellStart"/>
            <w:r w:rsidRPr="00C70C7E">
              <w:rPr>
                <w:color w:val="000000" w:themeColor="text1"/>
                <w:lang w:val="en-US"/>
              </w:rPr>
              <w:t>n.setValue</w:t>
            </w:r>
            <w:proofErr w:type="spellEnd"/>
            <w:r w:rsidRPr="00C70C7E">
              <w:rPr>
                <w:color w:val="000000" w:themeColor="text1"/>
                <w:lang w:val="en-US"/>
              </w:rPr>
              <w:t xml:space="preserve">(15);                 // </w:t>
            </w:r>
            <w:r w:rsidRPr="00C70C7E">
              <w:rPr>
                <w:color w:val="000000" w:themeColor="text1"/>
              </w:rPr>
              <w:t>изменяем</w:t>
            </w:r>
            <w:r w:rsidRPr="00C70C7E">
              <w:rPr>
                <w:color w:val="000000" w:themeColor="text1"/>
                <w:lang w:val="en-US"/>
              </w:rPr>
              <w:t xml:space="preserve"> </w:t>
            </w:r>
            <w:r w:rsidRPr="00C70C7E">
              <w:rPr>
                <w:color w:val="000000" w:themeColor="text1"/>
              </w:rPr>
              <w:t>значение</w:t>
            </w:r>
          </w:p>
          <w:p w14:paraId="41C6254A" w14:textId="77777777" w:rsidR="00C70C7E" w:rsidRPr="00C70C7E" w:rsidRDefault="00C70C7E" w:rsidP="00C70C7E">
            <w:pPr>
              <w:spacing w:after="0"/>
              <w:rPr>
                <w:color w:val="000000" w:themeColor="text1"/>
                <w:lang w:val="en-US"/>
              </w:rPr>
            </w:pPr>
            <w:r w:rsidRPr="00C70C7E">
              <w:rPr>
                <w:color w:val="000000" w:themeColor="text1"/>
                <w:lang w:val="en-US"/>
              </w:rPr>
              <w:t>    </w:t>
            </w:r>
            <w:proofErr w:type="spellStart"/>
            <w:r w:rsidRPr="00C70C7E">
              <w:rPr>
                <w:color w:val="000000" w:themeColor="text1"/>
                <w:lang w:val="en-US"/>
              </w:rPr>
              <w:t>n.print</w:t>
            </w:r>
            <w:proofErr w:type="spellEnd"/>
            <w:r w:rsidRPr="00C70C7E">
              <w:rPr>
                <w:color w:val="000000" w:themeColor="text1"/>
                <w:lang w:val="en-US"/>
              </w:rPr>
              <w:t>();                      // Value: 15</w:t>
            </w:r>
          </w:p>
          <w:p w14:paraId="69915A14" w14:textId="77777777" w:rsidR="00C70C7E" w:rsidRPr="00C70C7E" w:rsidRDefault="00C70C7E" w:rsidP="00C70C7E">
            <w:pPr>
              <w:spacing w:after="0"/>
              <w:rPr>
                <w:color w:val="000000" w:themeColor="text1"/>
                <w:lang w:val="en-US"/>
              </w:rPr>
            </w:pPr>
            <w:r w:rsidRPr="00C70C7E">
              <w:rPr>
                <w:color w:val="000000" w:themeColor="text1"/>
                <w:lang w:val="en-US"/>
              </w:rPr>
              <w:t>    </w:t>
            </w:r>
            <w:proofErr w:type="spellStart"/>
            <w:r w:rsidRPr="00C70C7E">
              <w:rPr>
                <w:color w:val="000000" w:themeColor="text1"/>
                <w:lang w:val="en-US"/>
              </w:rPr>
              <w:t>n.setValue</w:t>
            </w:r>
            <w:proofErr w:type="spellEnd"/>
            <w:r w:rsidRPr="00C70C7E">
              <w:rPr>
                <w:color w:val="000000" w:themeColor="text1"/>
                <w:lang w:val="en-US"/>
              </w:rPr>
              <w:t>(</w:t>
            </w:r>
            <w:proofErr w:type="spellStart"/>
            <w:r w:rsidRPr="00C70C7E">
              <w:rPr>
                <w:color w:val="000000" w:themeColor="text1"/>
                <w:lang w:val="en-US"/>
              </w:rPr>
              <w:t>n.getValue</w:t>
            </w:r>
            <w:proofErr w:type="spellEnd"/>
            <w:r w:rsidRPr="00C70C7E">
              <w:rPr>
                <w:color w:val="000000" w:themeColor="text1"/>
                <w:lang w:val="en-US"/>
              </w:rPr>
              <w:t xml:space="preserve">() * 2);   // </w:t>
            </w:r>
            <w:r w:rsidRPr="00C70C7E">
              <w:rPr>
                <w:color w:val="000000" w:themeColor="text1"/>
              </w:rPr>
              <w:t>изменяем</w:t>
            </w:r>
            <w:r w:rsidRPr="00C70C7E">
              <w:rPr>
                <w:color w:val="000000" w:themeColor="text1"/>
                <w:lang w:val="en-US"/>
              </w:rPr>
              <w:t xml:space="preserve"> </w:t>
            </w:r>
            <w:r w:rsidRPr="00C70C7E">
              <w:rPr>
                <w:color w:val="000000" w:themeColor="text1"/>
              </w:rPr>
              <w:t>значение</w:t>
            </w:r>
          </w:p>
          <w:p w14:paraId="08399513" w14:textId="77777777" w:rsidR="00C70C7E" w:rsidRPr="00C70C7E" w:rsidRDefault="00C70C7E" w:rsidP="00C70C7E">
            <w:pPr>
              <w:spacing w:after="0"/>
              <w:rPr>
                <w:color w:val="000000" w:themeColor="text1"/>
              </w:rPr>
            </w:pPr>
            <w:r w:rsidRPr="00C70C7E">
              <w:rPr>
                <w:color w:val="000000" w:themeColor="text1"/>
                <w:lang w:val="en-US"/>
              </w:rPr>
              <w:t>    </w:t>
            </w:r>
            <w:proofErr w:type="spellStart"/>
            <w:r w:rsidRPr="00C70C7E">
              <w:rPr>
                <w:color w:val="000000" w:themeColor="text1"/>
              </w:rPr>
              <w:t>n.print</w:t>
            </w:r>
            <w:proofErr w:type="spellEnd"/>
            <w:r w:rsidRPr="00C70C7E">
              <w:rPr>
                <w:color w:val="000000" w:themeColor="text1"/>
              </w:rPr>
              <w:t>();                      // Value: 30</w:t>
            </w:r>
          </w:p>
          <w:p w14:paraId="2418AB48" w14:textId="77777777" w:rsidR="00C70C7E" w:rsidRPr="00C70C7E" w:rsidRDefault="00C70C7E" w:rsidP="00C70C7E">
            <w:pPr>
              <w:spacing w:after="0"/>
              <w:rPr>
                <w:color w:val="000000" w:themeColor="text1"/>
              </w:rPr>
            </w:pPr>
            <w:r w:rsidRPr="00C70C7E">
              <w:rPr>
                <w:color w:val="000000" w:themeColor="text1"/>
              </w:rPr>
              <w:t>}</w:t>
            </w:r>
          </w:p>
        </w:tc>
      </w:tr>
    </w:tbl>
    <w:p w14:paraId="15E0B619" w14:textId="77777777" w:rsidR="00C70C7E" w:rsidRDefault="00C70C7E" w:rsidP="00C70C7E">
      <w:pPr>
        <w:spacing w:after="0"/>
        <w:rPr>
          <w:color w:val="000000" w:themeColor="text1"/>
        </w:rPr>
      </w:pPr>
      <w:r w:rsidRPr="00C70C7E">
        <w:rPr>
          <w:color w:val="000000" w:themeColor="text1"/>
        </w:rPr>
        <w:lastRenderedPageBreak/>
        <w:t>Консольный вывод:</w:t>
      </w:r>
    </w:p>
    <w:tbl>
      <w:tblPr>
        <w:tblStyle w:val="af"/>
        <w:tblW w:w="0" w:type="auto"/>
        <w:shd w:val="solid" w:color="auto" w:fill="auto"/>
        <w:tblLook w:val="04A0" w:firstRow="1" w:lastRow="0" w:firstColumn="1" w:lastColumn="0" w:noHBand="0" w:noVBand="1"/>
      </w:tblPr>
      <w:tblGrid>
        <w:gridCol w:w="9628"/>
      </w:tblGrid>
      <w:tr w:rsidR="000E5350" w:rsidRPr="000E5350" w14:paraId="281EBBB7" w14:textId="77777777" w:rsidTr="009D5EFE">
        <w:tc>
          <w:tcPr>
            <w:tcW w:w="9628" w:type="dxa"/>
            <w:shd w:val="solid" w:color="auto" w:fill="auto"/>
          </w:tcPr>
          <w:p w14:paraId="1A4DF3E7" w14:textId="77777777" w:rsidR="000E5350" w:rsidRPr="000E5350" w:rsidRDefault="000E5350" w:rsidP="000E5350">
            <w:pPr>
              <w:rPr>
                <w:color w:val="FFFFFF" w:themeColor="background1"/>
                <w:lang w:val="en-US"/>
              </w:rPr>
            </w:pPr>
            <w:r w:rsidRPr="000E5350">
              <w:rPr>
                <w:color w:val="FFFFFF" w:themeColor="background1"/>
                <w:lang w:val="en-US"/>
              </w:rPr>
              <w:t>Object created.</w:t>
            </w:r>
          </w:p>
          <w:p w14:paraId="3B92B697" w14:textId="77777777" w:rsidR="000E5350" w:rsidRPr="000E5350" w:rsidRDefault="000E5350" w:rsidP="000E5350">
            <w:pPr>
              <w:rPr>
                <w:color w:val="FFFFFF" w:themeColor="background1"/>
                <w:lang w:val="en-US"/>
              </w:rPr>
            </w:pPr>
            <w:r w:rsidRPr="000E5350">
              <w:rPr>
                <w:color w:val="FFFFFF" w:themeColor="background1"/>
                <w:lang w:val="en-US"/>
              </w:rPr>
              <w:t>Value: 10</w:t>
            </w:r>
          </w:p>
          <w:p w14:paraId="06739840" w14:textId="77777777" w:rsidR="000E5350" w:rsidRPr="000E5350" w:rsidRDefault="000E5350" w:rsidP="000E5350">
            <w:pPr>
              <w:rPr>
                <w:color w:val="FFFFFF" w:themeColor="background1"/>
                <w:lang w:val="en-US"/>
              </w:rPr>
            </w:pPr>
            <w:r w:rsidRPr="000E5350">
              <w:rPr>
                <w:color w:val="FFFFFF" w:themeColor="background1"/>
                <w:lang w:val="en-US"/>
              </w:rPr>
              <w:t>Value: 15</w:t>
            </w:r>
          </w:p>
          <w:p w14:paraId="1BA4771D" w14:textId="77777777" w:rsidR="000E5350" w:rsidRPr="000E5350" w:rsidRDefault="000E5350" w:rsidP="000E5350">
            <w:pPr>
              <w:rPr>
                <w:color w:val="FFFFFF" w:themeColor="background1"/>
                <w:lang w:val="en-US"/>
              </w:rPr>
            </w:pPr>
            <w:r w:rsidRPr="000E5350">
              <w:rPr>
                <w:color w:val="FFFFFF" w:themeColor="background1"/>
                <w:lang w:val="en-US"/>
              </w:rPr>
              <w:t>Value: 30</w:t>
            </w:r>
          </w:p>
          <w:p w14:paraId="1401E79A" w14:textId="77777777" w:rsidR="000E5350" w:rsidRPr="000E5350" w:rsidRDefault="000E5350" w:rsidP="009D5EFE">
            <w:pPr>
              <w:rPr>
                <w:color w:val="000000" w:themeColor="text1"/>
                <w:lang w:val="en-US"/>
              </w:rPr>
            </w:pPr>
          </w:p>
        </w:tc>
      </w:tr>
    </w:tbl>
    <w:p w14:paraId="26332C89" w14:textId="77777777" w:rsidR="000E5350" w:rsidRPr="000E5350" w:rsidRDefault="000E5350" w:rsidP="00C70C7E">
      <w:pPr>
        <w:spacing w:after="0"/>
        <w:rPr>
          <w:color w:val="000000" w:themeColor="text1"/>
          <w:lang w:val="en-US"/>
        </w:rPr>
      </w:pPr>
    </w:p>
    <w:p w14:paraId="71406B97" w14:textId="77777777" w:rsidR="00C70C7E" w:rsidRPr="00C70C7E" w:rsidRDefault="00C70C7E" w:rsidP="00C70C7E">
      <w:pPr>
        <w:spacing w:after="0"/>
        <w:rPr>
          <w:b/>
          <w:bCs/>
          <w:color w:val="000000" w:themeColor="text1"/>
        </w:rPr>
      </w:pPr>
      <w:r w:rsidRPr="00C70C7E">
        <w:rPr>
          <w:b/>
          <w:bCs/>
          <w:color w:val="000000" w:themeColor="text1"/>
        </w:rPr>
        <w:t>Упражнение 2</w:t>
      </w:r>
    </w:p>
    <w:p w14:paraId="4F6C63F6" w14:textId="77777777" w:rsidR="00C70C7E" w:rsidRPr="00C70C7E" w:rsidRDefault="00C70C7E" w:rsidP="00C70C7E">
      <w:pPr>
        <w:spacing w:after="0"/>
        <w:rPr>
          <w:color w:val="000000" w:themeColor="text1"/>
        </w:rPr>
      </w:pPr>
      <w:r w:rsidRPr="00C70C7E">
        <w:rPr>
          <w:color w:val="000000" w:themeColor="text1"/>
        </w:rPr>
        <w:t xml:space="preserve">Возьмите класс </w:t>
      </w:r>
      <w:proofErr w:type="spellStart"/>
      <w:r w:rsidRPr="00C70C7E">
        <w:rPr>
          <w:color w:val="000000" w:themeColor="text1"/>
        </w:rPr>
        <w:t>Integer</w:t>
      </w:r>
      <w:proofErr w:type="spellEnd"/>
      <w:r w:rsidRPr="00C70C7E">
        <w:rPr>
          <w:color w:val="000000" w:themeColor="text1"/>
        </w:rPr>
        <w:t xml:space="preserve"> из предыдущего задания</w:t>
      </w:r>
    </w:p>
    <w:tbl>
      <w:tblPr>
        <w:tblW w:w="10615" w:type="dxa"/>
        <w:tblCellSpacing w:w="0" w:type="dxa"/>
        <w:tblCellMar>
          <w:left w:w="0" w:type="dxa"/>
          <w:right w:w="0" w:type="dxa"/>
        </w:tblCellMar>
        <w:tblLook w:val="04A0" w:firstRow="1" w:lastRow="0" w:firstColumn="1" w:lastColumn="0" w:noHBand="0" w:noVBand="1"/>
      </w:tblPr>
      <w:tblGrid>
        <w:gridCol w:w="456"/>
        <w:gridCol w:w="10159"/>
      </w:tblGrid>
      <w:tr w:rsidR="00C70C7E" w:rsidRPr="00C70C7E" w14:paraId="1335173C" w14:textId="77777777" w:rsidTr="00B71A94">
        <w:trPr>
          <w:tblCellSpacing w:w="0" w:type="dxa"/>
        </w:trPr>
        <w:tc>
          <w:tcPr>
            <w:tcW w:w="6" w:type="dxa"/>
            <w:tcBorders>
              <w:top w:val="nil"/>
              <w:left w:val="nil"/>
              <w:bottom w:val="nil"/>
              <w:right w:val="single" w:sz="24" w:space="0" w:color="00B050"/>
            </w:tcBorders>
            <w:vAlign w:val="bottom"/>
            <w:hideMark/>
          </w:tcPr>
          <w:p w14:paraId="0C43A19F" w14:textId="77777777" w:rsidR="00C70C7E" w:rsidRPr="00C70C7E" w:rsidRDefault="00C70C7E" w:rsidP="00C70C7E">
            <w:pPr>
              <w:spacing w:after="0"/>
              <w:rPr>
                <w:color w:val="000000" w:themeColor="text1"/>
              </w:rPr>
            </w:pPr>
            <w:r w:rsidRPr="00C70C7E">
              <w:rPr>
                <w:color w:val="000000" w:themeColor="text1"/>
              </w:rPr>
              <w:t>1</w:t>
            </w:r>
          </w:p>
          <w:p w14:paraId="199C0EA8" w14:textId="77777777" w:rsidR="00C70C7E" w:rsidRPr="00C70C7E" w:rsidRDefault="00C70C7E" w:rsidP="00C70C7E">
            <w:pPr>
              <w:spacing w:after="0"/>
              <w:rPr>
                <w:color w:val="000000" w:themeColor="text1"/>
              </w:rPr>
            </w:pPr>
            <w:r w:rsidRPr="00C70C7E">
              <w:rPr>
                <w:color w:val="000000" w:themeColor="text1"/>
              </w:rPr>
              <w:t>2</w:t>
            </w:r>
          </w:p>
          <w:p w14:paraId="12EAF7DC" w14:textId="77777777" w:rsidR="00C70C7E" w:rsidRPr="00C70C7E" w:rsidRDefault="00C70C7E" w:rsidP="00C70C7E">
            <w:pPr>
              <w:spacing w:after="0"/>
              <w:rPr>
                <w:color w:val="000000" w:themeColor="text1"/>
              </w:rPr>
            </w:pPr>
            <w:r w:rsidRPr="00C70C7E">
              <w:rPr>
                <w:color w:val="000000" w:themeColor="text1"/>
              </w:rPr>
              <w:t>3</w:t>
            </w:r>
          </w:p>
          <w:p w14:paraId="5B336892" w14:textId="77777777" w:rsidR="00C70C7E" w:rsidRPr="00C70C7E" w:rsidRDefault="00C70C7E" w:rsidP="00C70C7E">
            <w:pPr>
              <w:spacing w:after="0"/>
              <w:rPr>
                <w:color w:val="000000" w:themeColor="text1"/>
              </w:rPr>
            </w:pPr>
            <w:r w:rsidRPr="00C70C7E">
              <w:rPr>
                <w:color w:val="000000" w:themeColor="text1"/>
              </w:rPr>
              <w:t>4</w:t>
            </w:r>
          </w:p>
          <w:p w14:paraId="5E3F84F9" w14:textId="77777777" w:rsidR="00C70C7E" w:rsidRPr="00C70C7E" w:rsidRDefault="00C70C7E" w:rsidP="00C70C7E">
            <w:pPr>
              <w:spacing w:after="0"/>
              <w:rPr>
                <w:color w:val="000000" w:themeColor="text1"/>
              </w:rPr>
            </w:pPr>
            <w:r w:rsidRPr="00C70C7E">
              <w:rPr>
                <w:color w:val="000000" w:themeColor="text1"/>
              </w:rPr>
              <w:t>5</w:t>
            </w:r>
          </w:p>
          <w:p w14:paraId="45DD3FCA" w14:textId="77777777" w:rsidR="00C70C7E" w:rsidRPr="00C70C7E" w:rsidRDefault="00C70C7E" w:rsidP="00C70C7E">
            <w:pPr>
              <w:spacing w:after="0"/>
              <w:rPr>
                <w:color w:val="000000" w:themeColor="text1"/>
              </w:rPr>
            </w:pPr>
            <w:r w:rsidRPr="00C70C7E">
              <w:rPr>
                <w:color w:val="000000" w:themeColor="text1"/>
              </w:rPr>
              <w:t>6</w:t>
            </w:r>
          </w:p>
          <w:p w14:paraId="53E50179" w14:textId="77777777" w:rsidR="00C70C7E" w:rsidRPr="00C70C7E" w:rsidRDefault="00C70C7E" w:rsidP="00C70C7E">
            <w:pPr>
              <w:spacing w:after="0"/>
              <w:rPr>
                <w:color w:val="000000" w:themeColor="text1"/>
              </w:rPr>
            </w:pPr>
            <w:r w:rsidRPr="00C70C7E">
              <w:rPr>
                <w:color w:val="000000" w:themeColor="text1"/>
              </w:rPr>
              <w:t>7</w:t>
            </w:r>
          </w:p>
          <w:p w14:paraId="137657AD" w14:textId="77777777" w:rsidR="00C70C7E" w:rsidRPr="00C70C7E" w:rsidRDefault="00C70C7E" w:rsidP="00C70C7E">
            <w:pPr>
              <w:spacing w:after="0"/>
              <w:rPr>
                <w:color w:val="000000" w:themeColor="text1"/>
              </w:rPr>
            </w:pPr>
            <w:r w:rsidRPr="00C70C7E">
              <w:rPr>
                <w:color w:val="000000" w:themeColor="text1"/>
              </w:rPr>
              <w:t>8</w:t>
            </w:r>
          </w:p>
          <w:p w14:paraId="3E0E3DB9" w14:textId="77777777" w:rsidR="00C70C7E" w:rsidRPr="00C70C7E" w:rsidRDefault="00C70C7E" w:rsidP="00C70C7E">
            <w:pPr>
              <w:spacing w:after="0"/>
              <w:rPr>
                <w:color w:val="000000" w:themeColor="text1"/>
              </w:rPr>
            </w:pPr>
            <w:r w:rsidRPr="00C70C7E">
              <w:rPr>
                <w:color w:val="000000" w:themeColor="text1"/>
              </w:rPr>
              <w:t>9</w:t>
            </w:r>
          </w:p>
          <w:p w14:paraId="4362ACB0" w14:textId="77777777" w:rsidR="00C70C7E" w:rsidRPr="00C70C7E" w:rsidRDefault="00C70C7E" w:rsidP="00C70C7E">
            <w:pPr>
              <w:spacing w:after="0"/>
              <w:rPr>
                <w:color w:val="000000" w:themeColor="text1"/>
              </w:rPr>
            </w:pPr>
            <w:r w:rsidRPr="00C70C7E">
              <w:rPr>
                <w:color w:val="000000" w:themeColor="text1"/>
              </w:rPr>
              <w:t>10</w:t>
            </w:r>
          </w:p>
          <w:p w14:paraId="3B87A48B" w14:textId="77777777" w:rsidR="00C70C7E" w:rsidRPr="00C70C7E" w:rsidRDefault="00C70C7E" w:rsidP="00C70C7E">
            <w:pPr>
              <w:spacing w:after="0"/>
              <w:rPr>
                <w:color w:val="000000" w:themeColor="text1"/>
              </w:rPr>
            </w:pPr>
            <w:r w:rsidRPr="00C70C7E">
              <w:rPr>
                <w:color w:val="000000" w:themeColor="text1"/>
              </w:rPr>
              <w:t>11</w:t>
            </w:r>
          </w:p>
          <w:p w14:paraId="5DC042B5" w14:textId="77777777" w:rsidR="00C70C7E" w:rsidRPr="00C70C7E" w:rsidRDefault="00C70C7E" w:rsidP="00C70C7E">
            <w:pPr>
              <w:spacing w:after="0"/>
              <w:rPr>
                <w:color w:val="000000" w:themeColor="text1"/>
              </w:rPr>
            </w:pPr>
            <w:r w:rsidRPr="00C70C7E">
              <w:rPr>
                <w:color w:val="000000" w:themeColor="text1"/>
              </w:rPr>
              <w:t>12</w:t>
            </w:r>
          </w:p>
          <w:p w14:paraId="33CC0E45" w14:textId="77777777" w:rsidR="00C70C7E" w:rsidRPr="00C70C7E" w:rsidRDefault="00C70C7E" w:rsidP="00C70C7E">
            <w:pPr>
              <w:spacing w:after="0"/>
              <w:rPr>
                <w:color w:val="000000" w:themeColor="text1"/>
              </w:rPr>
            </w:pPr>
            <w:r w:rsidRPr="00C70C7E">
              <w:rPr>
                <w:color w:val="000000" w:themeColor="text1"/>
              </w:rPr>
              <w:t>13</w:t>
            </w:r>
          </w:p>
          <w:p w14:paraId="364C31DA" w14:textId="77777777" w:rsidR="00C70C7E" w:rsidRPr="00C70C7E" w:rsidRDefault="00C70C7E" w:rsidP="00C70C7E">
            <w:pPr>
              <w:spacing w:after="0"/>
              <w:rPr>
                <w:color w:val="000000" w:themeColor="text1"/>
              </w:rPr>
            </w:pPr>
            <w:r w:rsidRPr="00C70C7E">
              <w:rPr>
                <w:color w:val="000000" w:themeColor="text1"/>
              </w:rPr>
              <w:t>14</w:t>
            </w:r>
          </w:p>
          <w:p w14:paraId="2421484C" w14:textId="77777777" w:rsidR="00C70C7E" w:rsidRPr="00C70C7E" w:rsidRDefault="00C70C7E" w:rsidP="00C70C7E">
            <w:pPr>
              <w:spacing w:after="0"/>
              <w:rPr>
                <w:color w:val="000000" w:themeColor="text1"/>
              </w:rPr>
            </w:pPr>
            <w:r w:rsidRPr="00C70C7E">
              <w:rPr>
                <w:color w:val="000000" w:themeColor="text1"/>
              </w:rPr>
              <w:t>15</w:t>
            </w:r>
          </w:p>
          <w:p w14:paraId="2BDF45C1" w14:textId="77777777" w:rsidR="00C70C7E" w:rsidRPr="00C70C7E" w:rsidRDefault="00C70C7E" w:rsidP="00C70C7E">
            <w:pPr>
              <w:spacing w:after="0"/>
              <w:rPr>
                <w:color w:val="000000" w:themeColor="text1"/>
              </w:rPr>
            </w:pPr>
            <w:r w:rsidRPr="00C70C7E">
              <w:rPr>
                <w:color w:val="000000" w:themeColor="text1"/>
              </w:rPr>
              <w:t>16</w:t>
            </w:r>
          </w:p>
          <w:p w14:paraId="2F83D528" w14:textId="77777777" w:rsidR="00C70C7E" w:rsidRPr="00C70C7E" w:rsidRDefault="00C70C7E" w:rsidP="00C70C7E">
            <w:pPr>
              <w:spacing w:after="0"/>
              <w:rPr>
                <w:color w:val="000000" w:themeColor="text1"/>
              </w:rPr>
            </w:pPr>
            <w:r w:rsidRPr="00C70C7E">
              <w:rPr>
                <w:color w:val="000000" w:themeColor="text1"/>
              </w:rPr>
              <w:t>17</w:t>
            </w:r>
          </w:p>
          <w:p w14:paraId="6F95236A" w14:textId="77777777" w:rsidR="00C70C7E" w:rsidRPr="00C70C7E" w:rsidRDefault="00C70C7E" w:rsidP="00C70C7E">
            <w:pPr>
              <w:spacing w:after="0"/>
              <w:rPr>
                <w:color w:val="000000" w:themeColor="text1"/>
              </w:rPr>
            </w:pPr>
            <w:r w:rsidRPr="00C70C7E">
              <w:rPr>
                <w:color w:val="000000" w:themeColor="text1"/>
              </w:rPr>
              <w:t>18</w:t>
            </w:r>
          </w:p>
          <w:p w14:paraId="477C8913" w14:textId="77777777" w:rsidR="00C70C7E" w:rsidRPr="00C70C7E" w:rsidRDefault="00C70C7E" w:rsidP="00C70C7E">
            <w:pPr>
              <w:spacing w:after="0"/>
              <w:rPr>
                <w:color w:val="000000" w:themeColor="text1"/>
              </w:rPr>
            </w:pPr>
            <w:r w:rsidRPr="00C70C7E">
              <w:rPr>
                <w:color w:val="000000" w:themeColor="text1"/>
              </w:rPr>
              <w:t>19</w:t>
            </w:r>
          </w:p>
        </w:tc>
        <w:tc>
          <w:tcPr>
            <w:tcW w:w="6330" w:type="dxa"/>
            <w:tcBorders>
              <w:top w:val="nil"/>
              <w:left w:val="nil"/>
              <w:bottom w:val="nil"/>
              <w:right w:val="nil"/>
            </w:tcBorders>
            <w:vAlign w:val="bottom"/>
            <w:hideMark/>
          </w:tcPr>
          <w:p w14:paraId="0FA38994" w14:textId="77777777" w:rsidR="00C70C7E" w:rsidRPr="00C70C7E" w:rsidRDefault="00C70C7E" w:rsidP="00C70C7E">
            <w:pPr>
              <w:spacing w:after="0"/>
              <w:rPr>
                <w:color w:val="000000" w:themeColor="text1"/>
                <w:lang w:val="en-US"/>
              </w:rPr>
            </w:pPr>
            <w:r w:rsidRPr="00C70C7E">
              <w:rPr>
                <w:color w:val="000000" w:themeColor="text1"/>
                <w:lang w:val="en-US"/>
              </w:rPr>
              <w:t>#include &lt;iostream&gt;</w:t>
            </w:r>
          </w:p>
          <w:p w14:paraId="0FE1A6EB" w14:textId="77777777" w:rsidR="00C70C7E" w:rsidRPr="00C70C7E" w:rsidRDefault="00C70C7E" w:rsidP="00C70C7E">
            <w:pPr>
              <w:spacing w:after="0"/>
              <w:rPr>
                <w:color w:val="000000" w:themeColor="text1"/>
                <w:lang w:val="en-US"/>
              </w:rPr>
            </w:pPr>
            <w:r w:rsidRPr="00C70C7E">
              <w:rPr>
                <w:color w:val="000000" w:themeColor="text1"/>
                <w:lang w:val="en-US"/>
              </w:rPr>
              <w:t> </w:t>
            </w:r>
          </w:p>
          <w:p w14:paraId="5ECD4908" w14:textId="77777777" w:rsidR="00C70C7E" w:rsidRPr="00C70C7E" w:rsidRDefault="00C70C7E" w:rsidP="00C70C7E">
            <w:pPr>
              <w:spacing w:after="0"/>
              <w:rPr>
                <w:color w:val="000000" w:themeColor="text1"/>
                <w:lang w:val="en-US"/>
              </w:rPr>
            </w:pPr>
            <w:r w:rsidRPr="00C70C7E">
              <w:rPr>
                <w:b/>
                <w:bCs/>
                <w:color w:val="000000" w:themeColor="text1"/>
                <w:lang w:val="en-US"/>
              </w:rPr>
              <w:t>class</w:t>
            </w:r>
            <w:r w:rsidRPr="00C70C7E">
              <w:rPr>
                <w:color w:val="000000" w:themeColor="text1"/>
                <w:lang w:val="en-US"/>
              </w:rPr>
              <w:t xml:space="preserve"> Integer</w:t>
            </w:r>
          </w:p>
          <w:p w14:paraId="04779293" w14:textId="77777777" w:rsidR="00C70C7E" w:rsidRPr="00C70C7E" w:rsidRDefault="00C70C7E" w:rsidP="00C70C7E">
            <w:pPr>
              <w:spacing w:after="0"/>
              <w:rPr>
                <w:color w:val="000000" w:themeColor="text1"/>
                <w:lang w:val="en-US"/>
              </w:rPr>
            </w:pPr>
            <w:r w:rsidRPr="00C70C7E">
              <w:rPr>
                <w:color w:val="000000" w:themeColor="text1"/>
                <w:lang w:val="en-US"/>
              </w:rPr>
              <w:t>{</w:t>
            </w:r>
          </w:p>
          <w:p w14:paraId="7A3EBCA2" w14:textId="77777777" w:rsidR="00C70C7E" w:rsidRPr="00C70C7E" w:rsidRDefault="00C70C7E" w:rsidP="00C70C7E">
            <w:pPr>
              <w:spacing w:after="0"/>
              <w:rPr>
                <w:color w:val="000000" w:themeColor="text1"/>
                <w:lang w:val="en-US"/>
              </w:rPr>
            </w:pPr>
            <w:r w:rsidRPr="00C70C7E">
              <w:rPr>
                <w:b/>
                <w:bCs/>
                <w:color w:val="000000" w:themeColor="text1"/>
                <w:lang w:val="en-US"/>
              </w:rPr>
              <w:t>public</w:t>
            </w:r>
            <w:r w:rsidRPr="00C70C7E">
              <w:rPr>
                <w:color w:val="000000" w:themeColor="text1"/>
                <w:lang w:val="en-US"/>
              </w:rPr>
              <w:t>:</w:t>
            </w:r>
          </w:p>
          <w:p w14:paraId="53D78BA3" w14:textId="77777777" w:rsidR="00C70C7E" w:rsidRPr="00C70C7E" w:rsidRDefault="00C70C7E" w:rsidP="00C70C7E">
            <w:pPr>
              <w:spacing w:after="0"/>
              <w:rPr>
                <w:color w:val="000000" w:themeColor="text1"/>
                <w:lang w:val="en-US"/>
              </w:rPr>
            </w:pPr>
            <w:r w:rsidRPr="00C70C7E">
              <w:rPr>
                <w:color w:val="000000" w:themeColor="text1"/>
                <w:lang w:val="en-US"/>
              </w:rPr>
              <w:t>    Integer(</w:t>
            </w:r>
            <w:r w:rsidRPr="00C70C7E">
              <w:rPr>
                <w:b/>
                <w:bCs/>
                <w:color w:val="000000" w:themeColor="text1"/>
                <w:lang w:val="en-US"/>
              </w:rPr>
              <w:t>int</w:t>
            </w:r>
            <w:r w:rsidRPr="00C70C7E">
              <w:rPr>
                <w:color w:val="000000" w:themeColor="text1"/>
                <w:lang w:val="en-US"/>
              </w:rPr>
              <w:t xml:space="preserve"> number)</w:t>
            </w:r>
          </w:p>
          <w:p w14:paraId="0F14BE90" w14:textId="77777777" w:rsidR="00C70C7E" w:rsidRPr="00C70C7E" w:rsidRDefault="00C70C7E" w:rsidP="00C70C7E">
            <w:pPr>
              <w:spacing w:after="0"/>
              <w:rPr>
                <w:color w:val="000000" w:themeColor="text1"/>
                <w:lang w:val="en-US"/>
              </w:rPr>
            </w:pPr>
            <w:r w:rsidRPr="00C70C7E">
              <w:rPr>
                <w:color w:val="000000" w:themeColor="text1"/>
                <w:lang w:val="en-US"/>
              </w:rPr>
              <w:t>    {</w:t>
            </w:r>
          </w:p>
          <w:p w14:paraId="29DF65B1" w14:textId="77777777" w:rsidR="00C70C7E" w:rsidRPr="00C70C7E" w:rsidRDefault="00C70C7E" w:rsidP="00C70C7E">
            <w:pPr>
              <w:spacing w:after="0"/>
              <w:rPr>
                <w:color w:val="000000" w:themeColor="text1"/>
                <w:lang w:val="en-US"/>
              </w:rPr>
            </w:pPr>
            <w:r w:rsidRPr="00C70C7E">
              <w:rPr>
                <w:color w:val="000000" w:themeColor="text1"/>
                <w:lang w:val="en-US"/>
              </w:rPr>
              <w:t>        value=number;</w:t>
            </w:r>
          </w:p>
          <w:p w14:paraId="7A4D06CC"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"Object created." &lt;&lt; std::</w:t>
            </w:r>
            <w:proofErr w:type="spellStart"/>
            <w:r w:rsidRPr="00C70C7E">
              <w:rPr>
                <w:color w:val="000000" w:themeColor="text1"/>
                <w:lang w:val="en-US"/>
              </w:rPr>
              <w:t>endl</w:t>
            </w:r>
            <w:proofErr w:type="spellEnd"/>
            <w:r w:rsidRPr="00C70C7E">
              <w:rPr>
                <w:color w:val="000000" w:themeColor="text1"/>
                <w:lang w:val="en-US"/>
              </w:rPr>
              <w:t>;</w:t>
            </w:r>
          </w:p>
          <w:p w14:paraId="780AB598" w14:textId="77777777" w:rsidR="00C70C7E" w:rsidRPr="00C70C7E" w:rsidRDefault="00C70C7E" w:rsidP="00C70C7E">
            <w:pPr>
              <w:spacing w:after="0"/>
              <w:rPr>
                <w:color w:val="000000" w:themeColor="text1"/>
                <w:lang w:val="en-US"/>
              </w:rPr>
            </w:pPr>
            <w:r w:rsidRPr="00C70C7E">
              <w:rPr>
                <w:color w:val="000000" w:themeColor="text1"/>
                <w:lang w:val="en-US"/>
              </w:rPr>
              <w:t>    }</w:t>
            </w:r>
          </w:p>
          <w:p w14:paraId="4DE5813A"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int</w:t>
            </w:r>
            <w:r w:rsidRPr="00C70C7E">
              <w:rPr>
                <w:color w:val="000000" w:themeColor="text1"/>
                <w:lang w:val="en-US"/>
              </w:rPr>
              <w:t xml:space="preserve"> </w:t>
            </w:r>
            <w:proofErr w:type="spellStart"/>
            <w:r w:rsidRPr="00C70C7E">
              <w:rPr>
                <w:color w:val="000000" w:themeColor="text1"/>
                <w:lang w:val="en-US"/>
              </w:rPr>
              <w:t>getValue</w:t>
            </w:r>
            <w:proofErr w:type="spellEnd"/>
            <w:r w:rsidRPr="00C70C7E">
              <w:rPr>
                <w:color w:val="000000" w:themeColor="text1"/>
                <w:lang w:val="en-US"/>
              </w:rPr>
              <w:t xml:space="preserve">()  { </w:t>
            </w:r>
            <w:r w:rsidRPr="00C70C7E">
              <w:rPr>
                <w:b/>
                <w:bCs/>
                <w:color w:val="000000" w:themeColor="text1"/>
                <w:lang w:val="en-US"/>
              </w:rPr>
              <w:t>return</w:t>
            </w:r>
            <w:r w:rsidRPr="00C70C7E">
              <w:rPr>
                <w:color w:val="000000" w:themeColor="text1"/>
                <w:lang w:val="en-US"/>
              </w:rPr>
              <w:t xml:space="preserve"> value; }</w:t>
            </w:r>
          </w:p>
          <w:p w14:paraId="789B7565"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void</w:t>
            </w:r>
            <w:r w:rsidRPr="00C70C7E">
              <w:rPr>
                <w:color w:val="000000" w:themeColor="text1"/>
                <w:lang w:val="en-US"/>
              </w:rPr>
              <w:t xml:space="preserve"> </w:t>
            </w:r>
            <w:proofErr w:type="spellStart"/>
            <w:r w:rsidRPr="00C70C7E">
              <w:rPr>
                <w:color w:val="000000" w:themeColor="text1"/>
                <w:lang w:val="en-US"/>
              </w:rPr>
              <w:t>setValue</w:t>
            </w:r>
            <w:proofErr w:type="spellEnd"/>
            <w:r w:rsidRPr="00C70C7E">
              <w:rPr>
                <w:color w:val="000000" w:themeColor="text1"/>
                <w:lang w:val="en-US"/>
              </w:rPr>
              <w:t>(</w:t>
            </w:r>
            <w:r w:rsidRPr="00C70C7E">
              <w:rPr>
                <w:b/>
                <w:bCs/>
                <w:color w:val="000000" w:themeColor="text1"/>
                <w:lang w:val="en-US"/>
              </w:rPr>
              <w:t>int</w:t>
            </w:r>
            <w:r w:rsidRPr="00C70C7E">
              <w:rPr>
                <w:color w:val="000000" w:themeColor="text1"/>
                <w:lang w:val="en-US"/>
              </w:rPr>
              <w:t xml:space="preserve"> number) { value = number; }</w:t>
            </w:r>
          </w:p>
          <w:p w14:paraId="7EF39009"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void</w:t>
            </w:r>
            <w:r w:rsidRPr="00C70C7E">
              <w:rPr>
                <w:color w:val="000000" w:themeColor="text1"/>
                <w:lang w:val="en-US"/>
              </w:rPr>
              <w:t xml:space="preserve"> print()</w:t>
            </w:r>
          </w:p>
          <w:p w14:paraId="60E99C48" w14:textId="77777777" w:rsidR="00C70C7E" w:rsidRPr="00C70C7E" w:rsidRDefault="00C70C7E" w:rsidP="00C70C7E">
            <w:pPr>
              <w:spacing w:after="0"/>
              <w:rPr>
                <w:color w:val="000000" w:themeColor="text1"/>
                <w:lang w:val="en-US"/>
              </w:rPr>
            </w:pPr>
            <w:r w:rsidRPr="00C70C7E">
              <w:rPr>
                <w:color w:val="000000" w:themeColor="text1"/>
                <w:lang w:val="en-US"/>
              </w:rPr>
              <w:t>    {</w:t>
            </w:r>
          </w:p>
          <w:p w14:paraId="7D1D6F76"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"Value: " &lt;&lt; value &lt;&lt; std::</w:t>
            </w:r>
            <w:proofErr w:type="spellStart"/>
            <w:r w:rsidRPr="00C70C7E">
              <w:rPr>
                <w:color w:val="000000" w:themeColor="text1"/>
                <w:lang w:val="en-US"/>
              </w:rPr>
              <w:t>endl</w:t>
            </w:r>
            <w:proofErr w:type="spellEnd"/>
            <w:r w:rsidRPr="00C70C7E">
              <w:rPr>
                <w:color w:val="000000" w:themeColor="text1"/>
                <w:lang w:val="en-US"/>
              </w:rPr>
              <w:t>;</w:t>
            </w:r>
          </w:p>
          <w:p w14:paraId="6D4A04FD" w14:textId="77777777" w:rsidR="00C70C7E" w:rsidRPr="00C70C7E" w:rsidRDefault="00C70C7E" w:rsidP="00C70C7E">
            <w:pPr>
              <w:spacing w:after="0"/>
              <w:rPr>
                <w:color w:val="000000" w:themeColor="text1"/>
              </w:rPr>
            </w:pPr>
            <w:r w:rsidRPr="00C70C7E">
              <w:rPr>
                <w:color w:val="000000" w:themeColor="text1"/>
                <w:lang w:val="en-US"/>
              </w:rPr>
              <w:t>    </w:t>
            </w:r>
            <w:r w:rsidRPr="00C70C7E">
              <w:rPr>
                <w:color w:val="000000" w:themeColor="text1"/>
              </w:rPr>
              <w:t>}</w:t>
            </w:r>
          </w:p>
          <w:p w14:paraId="4BAE5951" w14:textId="77777777" w:rsidR="00C70C7E" w:rsidRPr="00C70C7E" w:rsidRDefault="00C70C7E" w:rsidP="00C70C7E">
            <w:pPr>
              <w:spacing w:after="0"/>
              <w:rPr>
                <w:color w:val="000000" w:themeColor="text1"/>
              </w:rPr>
            </w:pPr>
            <w:proofErr w:type="spellStart"/>
            <w:r w:rsidRPr="00C70C7E">
              <w:rPr>
                <w:b/>
                <w:bCs/>
                <w:color w:val="000000" w:themeColor="text1"/>
              </w:rPr>
              <w:t>private</w:t>
            </w:r>
            <w:proofErr w:type="spellEnd"/>
            <w:r w:rsidRPr="00C70C7E">
              <w:rPr>
                <w:color w:val="000000" w:themeColor="text1"/>
              </w:rPr>
              <w:t>:</w:t>
            </w:r>
          </w:p>
          <w:p w14:paraId="7AA5588E" w14:textId="77777777" w:rsidR="00C70C7E" w:rsidRPr="00C70C7E" w:rsidRDefault="00C70C7E" w:rsidP="00C70C7E">
            <w:pPr>
              <w:spacing w:after="0"/>
              <w:rPr>
                <w:color w:val="000000" w:themeColor="text1"/>
              </w:rPr>
            </w:pPr>
            <w:r w:rsidRPr="00C70C7E">
              <w:rPr>
                <w:color w:val="000000" w:themeColor="text1"/>
              </w:rPr>
              <w:t>    </w:t>
            </w:r>
            <w:proofErr w:type="spellStart"/>
            <w:r w:rsidRPr="00C70C7E">
              <w:rPr>
                <w:b/>
                <w:bCs/>
                <w:color w:val="000000" w:themeColor="text1"/>
              </w:rPr>
              <w:t>int</w:t>
            </w:r>
            <w:proofErr w:type="spellEnd"/>
            <w:r w:rsidRPr="00C70C7E">
              <w:rPr>
                <w:color w:val="000000" w:themeColor="text1"/>
              </w:rPr>
              <w:t xml:space="preserve"> </w:t>
            </w:r>
            <w:proofErr w:type="spellStart"/>
            <w:r w:rsidRPr="00C70C7E">
              <w:rPr>
                <w:color w:val="000000" w:themeColor="text1"/>
              </w:rPr>
              <w:t>value</w:t>
            </w:r>
            <w:proofErr w:type="spellEnd"/>
            <w:r w:rsidRPr="00C70C7E">
              <w:rPr>
                <w:color w:val="000000" w:themeColor="text1"/>
              </w:rPr>
              <w:t>;</w:t>
            </w:r>
          </w:p>
          <w:p w14:paraId="34434183" w14:textId="77777777" w:rsidR="00C70C7E" w:rsidRPr="00C70C7E" w:rsidRDefault="00C70C7E" w:rsidP="00C70C7E">
            <w:pPr>
              <w:spacing w:after="0"/>
              <w:rPr>
                <w:color w:val="000000" w:themeColor="text1"/>
              </w:rPr>
            </w:pPr>
            <w:r w:rsidRPr="00C70C7E">
              <w:rPr>
                <w:color w:val="000000" w:themeColor="text1"/>
              </w:rPr>
              <w:t>};</w:t>
            </w:r>
          </w:p>
        </w:tc>
      </w:tr>
    </w:tbl>
    <w:p w14:paraId="76C907B3" w14:textId="77777777" w:rsidR="00C70C7E" w:rsidRPr="00C70C7E" w:rsidRDefault="00C70C7E" w:rsidP="00C70C7E">
      <w:pPr>
        <w:spacing w:after="0"/>
        <w:rPr>
          <w:color w:val="000000" w:themeColor="text1"/>
        </w:rPr>
      </w:pPr>
      <w:r w:rsidRPr="00C70C7E">
        <w:rPr>
          <w:color w:val="000000" w:themeColor="text1"/>
        </w:rPr>
        <w:t>И разделите объявление функций класса от их определения.</w:t>
      </w:r>
    </w:p>
    <w:p w14:paraId="193952FE" w14:textId="77777777" w:rsidR="00C70C7E" w:rsidRPr="00C70C7E" w:rsidRDefault="00C70C7E" w:rsidP="00C70C7E">
      <w:pPr>
        <w:spacing w:after="0"/>
        <w:rPr>
          <w:color w:val="000000" w:themeColor="text1"/>
        </w:rPr>
      </w:pPr>
      <w:r w:rsidRPr="00C70C7E">
        <w:rPr>
          <w:color w:val="000000" w:themeColor="text1"/>
        </w:rPr>
        <w:t>Решение</w:t>
      </w:r>
    </w:p>
    <w:tbl>
      <w:tblPr>
        <w:tblW w:w="10145" w:type="dxa"/>
        <w:tblCellSpacing w:w="0" w:type="dxa"/>
        <w:tblCellMar>
          <w:left w:w="0" w:type="dxa"/>
          <w:right w:w="0" w:type="dxa"/>
        </w:tblCellMar>
        <w:tblLook w:val="04A0" w:firstRow="1" w:lastRow="0" w:firstColumn="1" w:lastColumn="0" w:noHBand="0" w:noVBand="1"/>
      </w:tblPr>
      <w:tblGrid>
        <w:gridCol w:w="414"/>
        <w:gridCol w:w="9731"/>
      </w:tblGrid>
      <w:tr w:rsidR="00C70C7E" w:rsidRPr="00C70C7E" w14:paraId="7C21D8BF" w14:textId="77777777" w:rsidTr="00B71A94">
        <w:trPr>
          <w:tblCellSpacing w:w="0" w:type="dxa"/>
        </w:trPr>
        <w:tc>
          <w:tcPr>
            <w:tcW w:w="6" w:type="dxa"/>
            <w:tcBorders>
              <w:top w:val="nil"/>
              <w:left w:val="nil"/>
              <w:bottom w:val="nil"/>
              <w:right w:val="single" w:sz="24" w:space="0" w:color="00B050"/>
            </w:tcBorders>
            <w:vAlign w:val="bottom"/>
            <w:hideMark/>
          </w:tcPr>
          <w:p w14:paraId="4731A294" w14:textId="77777777" w:rsidR="00C70C7E" w:rsidRPr="00C70C7E" w:rsidRDefault="00C70C7E" w:rsidP="00C70C7E">
            <w:pPr>
              <w:spacing w:after="0"/>
              <w:rPr>
                <w:color w:val="000000" w:themeColor="text1"/>
              </w:rPr>
            </w:pPr>
            <w:r w:rsidRPr="00C70C7E">
              <w:rPr>
                <w:color w:val="000000" w:themeColor="text1"/>
              </w:rPr>
              <w:t>1</w:t>
            </w:r>
          </w:p>
          <w:p w14:paraId="5636EC78" w14:textId="77777777" w:rsidR="00C70C7E" w:rsidRPr="00C70C7E" w:rsidRDefault="00C70C7E" w:rsidP="00C70C7E">
            <w:pPr>
              <w:spacing w:after="0"/>
              <w:rPr>
                <w:color w:val="000000" w:themeColor="text1"/>
              </w:rPr>
            </w:pPr>
            <w:r w:rsidRPr="00C70C7E">
              <w:rPr>
                <w:color w:val="000000" w:themeColor="text1"/>
              </w:rPr>
              <w:t>2</w:t>
            </w:r>
          </w:p>
          <w:p w14:paraId="141A963B" w14:textId="77777777" w:rsidR="00C70C7E" w:rsidRPr="00C70C7E" w:rsidRDefault="00C70C7E" w:rsidP="00C70C7E">
            <w:pPr>
              <w:spacing w:after="0"/>
              <w:rPr>
                <w:color w:val="000000" w:themeColor="text1"/>
              </w:rPr>
            </w:pPr>
            <w:r w:rsidRPr="00C70C7E">
              <w:rPr>
                <w:color w:val="000000" w:themeColor="text1"/>
              </w:rPr>
              <w:t>3</w:t>
            </w:r>
          </w:p>
          <w:p w14:paraId="5B0218B8" w14:textId="77777777" w:rsidR="00C70C7E" w:rsidRPr="00C70C7E" w:rsidRDefault="00C70C7E" w:rsidP="00C70C7E">
            <w:pPr>
              <w:spacing w:after="0"/>
              <w:rPr>
                <w:color w:val="000000" w:themeColor="text1"/>
              </w:rPr>
            </w:pPr>
            <w:r w:rsidRPr="00C70C7E">
              <w:rPr>
                <w:color w:val="000000" w:themeColor="text1"/>
              </w:rPr>
              <w:t>4</w:t>
            </w:r>
          </w:p>
          <w:p w14:paraId="7A7B2906" w14:textId="77777777" w:rsidR="00C70C7E" w:rsidRPr="00C70C7E" w:rsidRDefault="00C70C7E" w:rsidP="00C70C7E">
            <w:pPr>
              <w:spacing w:after="0"/>
              <w:rPr>
                <w:color w:val="000000" w:themeColor="text1"/>
              </w:rPr>
            </w:pPr>
            <w:r w:rsidRPr="00C70C7E">
              <w:rPr>
                <w:color w:val="000000" w:themeColor="text1"/>
              </w:rPr>
              <w:t>5</w:t>
            </w:r>
          </w:p>
          <w:p w14:paraId="61E1D7BE" w14:textId="77777777" w:rsidR="00C70C7E" w:rsidRPr="00C70C7E" w:rsidRDefault="00C70C7E" w:rsidP="00C70C7E">
            <w:pPr>
              <w:spacing w:after="0"/>
              <w:rPr>
                <w:color w:val="000000" w:themeColor="text1"/>
              </w:rPr>
            </w:pPr>
            <w:r w:rsidRPr="00C70C7E">
              <w:rPr>
                <w:color w:val="000000" w:themeColor="text1"/>
              </w:rPr>
              <w:t>6</w:t>
            </w:r>
          </w:p>
          <w:p w14:paraId="301E8AF0" w14:textId="77777777" w:rsidR="00C70C7E" w:rsidRPr="00C70C7E" w:rsidRDefault="00C70C7E" w:rsidP="00C70C7E">
            <w:pPr>
              <w:spacing w:after="0"/>
              <w:rPr>
                <w:color w:val="000000" w:themeColor="text1"/>
              </w:rPr>
            </w:pPr>
            <w:r w:rsidRPr="00C70C7E">
              <w:rPr>
                <w:color w:val="000000" w:themeColor="text1"/>
              </w:rPr>
              <w:t>7</w:t>
            </w:r>
          </w:p>
          <w:p w14:paraId="1EC4D6C8" w14:textId="77777777" w:rsidR="00C70C7E" w:rsidRPr="00C70C7E" w:rsidRDefault="00C70C7E" w:rsidP="00C70C7E">
            <w:pPr>
              <w:spacing w:after="0"/>
              <w:rPr>
                <w:color w:val="000000" w:themeColor="text1"/>
              </w:rPr>
            </w:pPr>
            <w:r w:rsidRPr="00C70C7E">
              <w:rPr>
                <w:color w:val="000000" w:themeColor="text1"/>
              </w:rPr>
              <w:lastRenderedPageBreak/>
              <w:t>8</w:t>
            </w:r>
          </w:p>
          <w:p w14:paraId="007075FA" w14:textId="77777777" w:rsidR="00C70C7E" w:rsidRPr="00C70C7E" w:rsidRDefault="00C70C7E" w:rsidP="00C70C7E">
            <w:pPr>
              <w:spacing w:after="0"/>
              <w:rPr>
                <w:color w:val="000000" w:themeColor="text1"/>
              </w:rPr>
            </w:pPr>
            <w:r w:rsidRPr="00C70C7E">
              <w:rPr>
                <w:color w:val="000000" w:themeColor="text1"/>
              </w:rPr>
              <w:t>9</w:t>
            </w:r>
          </w:p>
          <w:p w14:paraId="756A9796" w14:textId="77777777" w:rsidR="00C70C7E" w:rsidRPr="00C70C7E" w:rsidRDefault="00C70C7E" w:rsidP="00C70C7E">
            <w:pPr>
              <w:spacing w:after="0"/>
              <w:rPr>
                <w:color w:val="000000" w:themeColor="text1"/>
              </w:rPr>
            </w:pPr>
            <w:r w:rsidRPr="00C70C7E">
              <w:rPr>
                <w:color w:val="000000" w:themeColor="text1"/>
              </w:rPr>
              <w:t>10</w:t>
            </w:r>
          </w:p>
          <w:p w14:paraId="1546564C" w14:textId="77777777" w:rsidR="00C70C7E" w:rsidRPr="00C70C7E" w:rsidRDefault="00C70C7E" w:rsidP="00C70C7E">
            <w:pPr>
              <w:spacing w:after="0"/>
              <w:rPr>
                <w:color w:val="000000" w:themeColor="text1"/>
              </w:rPr>
            </w:pPr>
            <w:r w:rsidRPr="00C70C7E">
              <w:rPr>
                <w:color w:val="000000" w:themeColor="text1"/>
              </w:rPr>
              <w:t>11</w:t>
            </w:r>
          </w:p>
          <w:p w14:paraId="466969EA" w14:textId="77777777" w:rsidR="00C70C7E" w:rsidRPr="00C70C7E" w:rsidRDefault="00C70C7E" w:rsidP="00C70C7E">
            <w:pPr>
              <w:spacing w:after="0"/>
              <w:rPr>
                <w:color w:val="000000" w:themeColor="text1"/>
              </w:rPr>
            </w:pPr>
            <w:r w:rsidRPr="00C70C7E">
              <w:rPr>
                <w:color w:val="000000" w:themeColor="text1"/>
              </w:rPr>
              <w:t>12</w:t>
            </w:r>
          </w:p>
          <w:p w14:paraId="55111AB6" w14:textId="77777777" w:rsidR="00C70C7E" w:rsidRPr="00C70C7E" w:rsidRDefault="00C70C7E" w:rsidP="00C70C7E">
            <w:pPr>
              <w:spacing w:after="0"/>
              <w:rPr>
                <w:color w:val="000000" w:themeColor="text1"/>
              </w:rPr>
            </w:pPr>
            <w:r w:rsidRPr="00C70C7E">
              <w:rPr>
                <w:color w:val="000000" w:themeColor="text1"/>
              </w:rPr>
              <w:t>13</w:t>
            </w:r>
          </w:p>
          <w:p w14:paraId="0C3A96C1" w14:textId="77777777" w:rsidR="00C70C7E" w:rsidRPr="00C70C7E" w:rsidRDefault="00C70C7E" w:rsidP="00C70C7E">
            <w:pPr>
              <w:spacing w:after="0"/>
              <w:rPr>
                <w:color w:val="000000" w:themeColor="text1"/>
              </w:rPr>
            </w:pPr>
            <w:r w:rsidRPr="00C70C7E">
              <w:rPr>
                <w:color w:val="000000" w:themeColor="text1"/>
              </w:rPr>
              <w:t>14</w:t>
            </w:r>
          </w:p>
          <w:p w14:paraId="3EB62D66" w14:textId="77777777" w:rsidR="00C70C7E" w:rsidRPr="00C70C7E" w:rsidRDefault="00C70C7E" w:rsidP="00C70C7E">
            <w:pPr>
              <w:spacing w:after="0"/>
              <w:rPr>
                <w:color w:val="000000" w:themeColor="text1"/>
              </w:rPr>
            </w:pPr>
            <w:r w:rsidRPr="00C70C7E">
              <w:rPr>
                <w:color w:val="000000" w:themeColor="text1"/>
              </w:rPr>
              <w:t>15</w:t>
            </w:r>
          </w:p>
          <w:p w14:paraId="6DF8803D" w14:textId="77777777" w:rsidR="00C70C7E" w:rsidRPr="00C70C7E" w:rsidRDefault="00C70C7E" w:rsidP="00C70C7E">
            <w:pPr>
              <w:spacing w:after="0"/>
              <w:rPr>
                <w:color w:val="000000" w:themeColor="text1"/>
              </w:rPr>
            </w:pPr>
            <w:r w:rsidRPr="00C70C7E">
              <w:rPr>
                <w:color w:val="000000" w:themeColor="text1"/>
              </w:rPr>
              <w:t>16</w:t>
            </w:r>
          </w:p>
          <w:p w14:paraId="715C8A5C" w14:textId="77777777" w:rsidR="00C70C7E" w:rsidRPr="00C70C7E" w:rsidRDefault="00C70C7E" w:rsidP="00C70C7E">
            <w:pPr>
              <w:spacing w:after="0"/>
              <w:rPr>
                <w:color w:val="000000" w:themeColor="text1"/>
              </w:rPr>
            </w:pPr>
            <w:r w:rsidRPr="00C70C7E">
              <w:rPr>
                <w:color w:val="000000" w:themeColor="text1"/>
              </w:rPr>
              <w:t>17</w:t>
            </w:r>
          </w:p>
          <w:p w14:paraId="0634E256" w14:textId="77777777" w:rsidR="00C70C7E" w:rsidRPr="00C70C7E" w:rsidRDefault="00C70C7E" w:rsidP="00C70C7E">
            <w:pPr>
              <w:spacing w:after="0"/>
              <w:rPr>
                <w:color w:val="000000" w:themeColor="text1"/>
              </w:rPr>
            </w:pPr>
            <w:r w:rsidRPr="00C70C7E">
              <w:rPr>
                <w:color w:val="000000" w:themeColor="text1"/>
              </w:rPr>
              <w:t>18</w:t>
            </w:r>
          </w:p>
          <w:p w14:paraId="35DBBAE9" w14:textId="77777777" w:rsidR="00C70C7E" w:rsidRPr="00C70C7E" w:rsidRDefault="00C70C7E" w:rsidP="00C70C7E">
            <w:pPr>
              <w:spacing w:after="0"/>
              <w:rPr>
                <w:color w:val="000000" w:themeColor="text1"/>
              </w:rPr>
            </w:pPr>
            <w:r w:rsidRPr="00C70C7E">
              <w:rPr>
                <w:color w:val="000000" w:themeColor="text1"/>
              </w:rPr>
              <w:t>19</w:t>
            </w:r>
          </w:p>
          <w:p w14:paraId="499E42ED" w14:textId="77777777" w:rsidR="00C70C7E" w:rsidRPr="00C70C7E" w:rsidRDefault="00C70C7E" w:rsidP="00C70C7E">
            <w:pPr>
              <w:spacing w:after="0"/>
              <w:rPr>
                <w:color w:val="000000" w:themeColor="text1"/>
              </w:rPr>
            </w:pPr>
            <w:r w:rsidRPr="00C70C7E">
              <w:rPr>
                <w:color w:val="000000" w:themeColor="text1"/>
              </w:rPr>
              <w:t>20</w:t>
            </w:r>
          </w:p>
          <w:p w14:paraId="577A6679" w14:textId="77777777" w:rsidR="00C70C7E" w:rsidRPr="00C70C7E" w:rsidRDefault="00C70C7E" w:rsidP="00C70C7E">
            <w:pPr>
              <w:spacing w:after="0"/>
              <w:rPr>
                <w:color w:val="000000" w:themeColor="text1"/>
              </w:rPr>
            </w:pPr>
            <w:r w:rsidRPr="00C70C7E">
              <w:rPr>
                <w:color w:val="000000" w:themeColor="text1"/>
              </w:rPr>
              <w:t>21</w:t>
            </w:r>
          </w:p>
          <w:p w14:paraId="0DBA0AC6" w14:textId="77777777" w:rsidR="00C70C7E" w:rsidRPr="00C70C7E" w:rsidRDefault="00C70C7E" w:rsidP="00C70C7E">
            <w:pPr>
              <w:spacing w:after="0"/>
              <w:rPr>
                <w:color w:val="000000" w:themeColor="text1"/>
              </w:rPr>
            </w:pPr>
            <w:r w:rsidRPr="00C70C7E">
              <w:rPr>
                <w:color w:val="000000" w:themeColor="text1"/>
              </w:rPr>
              <w:t>22</w:t>
            </w:r>
          </w:p>
          <w:p w14:paraId="353C071A" w14:textId="77777777" w:rsidR="00C70C7E" w:rsidRPr="00C70C7E" w:rsidRDefault="00C70C7E" w:rsidP="00C70C7E">
            <w:pPr>
              <w:spacing w:after="0"/>
              <w:rPr>
                <w:color w:val="000000" w:themeColor="text1"/>
              </w:rPr>
            </w:pPr>
            <w:r w:rsidRPr="00C70C7E">
              <w:rPr>
                <w:color w:val="000000" w:themeColor="text1"/>
              </w:rPr>
              <w:t>23</w:t>
            </w:r>
          </w:p>
          <w:p w14:paraId="5AE93A9F" w14:textId="77777777" w:rsidR="00C70C7E" w:rsidRPr="00C70C7E" w:rsidRDefault="00C70C7E" w:rsidP="00C70C7E">
            <w:pPr>
              <w:spacing w:after="0"/>
              <w:rPr>
                <w:color w:val="000000" w:themeColor="text1"/>
              </w:rPr>
            </w:pPr>
            <w:r w:rsidRPr="00C70C7E">
              <w:rPr>
                <w:color w:val="000000" w:themeColor="text1"/>
              </w:rPr>
              <w:t>24</w:t>
            </w:r>
          </w:p>
          <w:p w14:paraId="407ADF39" w14:textId="77777777" w:rsidR="00C70C7E" w:rsidRPr="00C70C7E" w:rsidRDefault="00C70C7E" w:rsidP="00C70C7E">
            <w:pPr>
              <w:spacing w:after="0"/>
              <w:rPr>
                <w:color w:val="000000" w:themeColor="text1"/>
              </w:rPr>
            </w:pPr>
            <w:r w:rsidRPr="00C70C7E">
              <w:rPr>
                <w:color w:val="000000" w:themeColor="text1"/>
              </w:rPr>
              <w:t>25</w:t>
            </w:r>
          </w:p>
          <w:p w14:paraId="44D2520B" w14:textId="77777777" w:rsidR="00C70C7E" w:rsidRPr="00C70C7E" w:rsidRDefault="00C70C7E" w:rsidP="00C70C7E">
            <w:pPr>
              <w:spacing w:after="0"/>
              <w:rPr>
                <w:color w:val="000000" w:themeColor="text1"/>
              </w:rPr>
            </w:pPr>
            <w:r w:rsidRPr="00C70C7E">
              <w:rPr>
                <w:color w:val="000000" w:themeColor="text1"/>
              </w:rPr>
              <w:t>26</w:t>
            </w:r>
          </w:p>
          <w:p w14:paraId="53A23CA6" w14:textId="77777777" w:rsidR="00C70C7E" w:rsidRPr="00C70C7E" w:rsidRDefault="00C70C7E" w:rsidP="00C70C7E">
            <w:pPr>
              <w:spacing w:after="0"/>
              <w:rPr>
                <w:color w:val="000000" w:themeColor="text1"/>
              </w:rPr>
            </w:pPr>
            <w:r w:rsidRPr="00C70C7E">
              <w:rPr>
                <w:color w:val="000000" w:themeColor="text1"/>
              </w:rPr>
              <w:t>27</w:t>
            </w:r>
          </w:p>
          <w:p w14:paraId="11FD7F2E" w14:textId="77777777" w:rsidR="00C70C7E" w:rsidRPr="00C70C7E" w:rsidRDefault="00C70C7E" w:rsidP="00C70C7E">
            <w:pPr>
              <w:spacing w:after="0"/>
              <w:rPr>
                <w:color w:val="000000" w:themeColor="text1"/>
              </w:rPr>
            </w:pPr>
            <w:r w:rsidRPr="00C70C7E">
              <w:rPr>
                <w:color w:val="000000" w:themeColor="text1"/>
              </w:rPr>
              <w:t>28</w:t>
            </w:r>
          </w:p>
          <w:p w14:paraId="4504B724" w14:textId="77777777" w:rsidR="00C70C7E" w:rsidRPr="00C70C7E" w:rsidRDefault="00C70C7E" w:rsidP="00C70C7E">
            <w:pPr>
              <w:spacing w:after="0"/>
              <w:rPr>
                <w:color w:val="000000" w:themeColor="text1"/>
              </w:rPr>
            </w:pPr>
            <w:r w:rsidRPr="00C70C7E">
              <w:rPr>
                <w:color w:val="000000" w:themeColor="text1"/>
              </w:rPr>
              <w:t>29</w:t>
            </w:r>
          </w:p>
          <w:p w14:paraId="60F2B917" w14:textId="77777777" w:rsidR="00C70C7E" w:rsidRPr="00C70C7E" w:rsidRDefault="00C70C7E" w:rsidP="00C70C7E">
            <w:pPr>
              <w:spacing w:after="0"/>
              <w:rPr>
                <w:color w:val="000000" w:themeColor="text1"/>
              </w:rPr>
            </w:pPr>
            <w:r w:rsidRPr="00C70C7E">
              <w:rPr>
                <w:color w:val="000000" w:themeColor="text1"/>
              </w:rPr>
              <w:t>30</w:t>
            </w:r>
          </w:p>
          <w:p w14:paraId="5AB39F77" w14:textId="77777777" w:rsidR="00C70C7E" w:rsidRPr="00C70C7E" w:rsidRDefault="00C70C7E" w:rsidP="00C70C7E">
            <w:pPr>
              <w:spacing w:after="0"/>
              <w:rPr>
                <w:color w:val="000000" w:themeColor="text1"/>
              </w:rPr>
            </w:pPr>
            <w:r w:rsidRPr="00C70C7E">
              <w:rPr>
                <w:color w:val="000000" w:themeColor="text1"/>
              </w:rPr>
              <w:t>31</w:t>
            </w:r>
          </w:p>
          <w:p w14:paraId="37F97897" w14:textId="77777777" w:rsidR="00C70C7E" w:rsidRPr="00C70C7E" w:rsidRDefault="00C70C7E" w:rsidP="00C70C7E">
            <w:pPr>
              <w:spacing w:after="0"/>
              <w:rPr>
                <w:color w:val="000000" w:themeColor="text1"/>
              </w:rPr>
            </w:pPr>
            <w:r w:rsidRPr="00C70C7E">
              <w:rPr>
                <w:color w:val="000000" w:themeColor="text1"/>
              </w:rPr>
              <w:t>32</w:t>
            </w:r>
          </w:p>
          <w:p w14:paraId="789402F5" w14:textId="77777777" w:rsidR="00C70C7E" w:rsidRPr="00C70C7E" w:rsidRDefault="00C70C7E" w:rsidP="00C70C7E">
            <w:pPr>
              <w:spacing w:after="0"/>
              <w:rPr>
                <w:color w:val="000000" w:themeColor="text1"/>
              </w:rPr>
            </w:pPr>
            <w:r w:rsidRPr="00C70C7E">
              <w:rPr>
                <w:color w:val="000000" w:themeColor="text1"/>
              </w:rPr>
              <w:t>33</w:t>
            </w:r>
          </w:p>
        </w:tc>
        <w:tc>
          <w:tcPr>
            <w:tcW w:w="6676" w:type="dxa"/>
            <w:tcBorders>
              <w:top w:val="nil"/>
              <w:left w:val="nil"/>
              <w:bottom w:val="nil"/>
              <w:right w:val="nil"/>
            </w:tcBorders>
            <w:vAlign w:val="bottom"/>
            <w:hideMark/>
          </w:tcPr>
          <w:p w14:paraId="6142637E" w14:textId="77777777" w:rsidR="00C70C7E" w:rsidRPr="00C70C7E" w:rsidRDefault="00C70C7E" w:rsidP="00C70C7E">
            <w:pPr>
              <w:spacing w:after="0"/>
              <w:rPr>
                <w:color w:val="000000" w:themeColor="text1"/>
                <w:lang w:val="en-US"/>
              </w:rPr>
            </w:pPr>
            <w:r w:rsidRPr="00C70C7E">
              <w:rPr>
                <w:color w:val="000000" w:themeColor="text1"/>
                <w:lang w:val="en-US"/>
              </w:rPr>
              <w:lastRenderedPageBreak/>
              <w:t>#include &lt;iostream&gt;</w:t>
            </w:r>
          </w:p>
          <w:p w14:paraId="4AEFC798" w14:textId="77777777" w:rsidR="00C70C7E" w:rsidRPr="00C70C7E" w:rsidRDefault="00C70C7E" w:rsidP="00C70C7E">
            <w:pPr>
              <w:spacing w:after="0"/>
              <w:rPr>
                <w:color w:val="000000" w:themeColor="text1"/>
                <w:lang w:val="en-US"/>
              </w:rPr>
            </w:pPr>
            <w:r w:rsidRPr="00C70C7E">
              <w:rPr>
                <w:color w:val="000000" w:themeColor="text1"/>
                <w:lang w:val="en-US"/>
              </w:rPr>
              <w:t> </w:t>
            </w:r>
          </w:p>
          <w:p w14:paraId="6BC8DE7E" w14:textId="77777777" w:rsidR="00C70C7E" w:rsidRPr="00C70C7E" w:rsidRDefault="00C70C7E" w:rsidP="00C70C7E">
            <w:pPr>
              <w:spacing w:after="0"/>
              <w:rPr>
                <w:color w:val="000000" w:themeColor="text1"/>
                <w:lang w:val="en-US"/>
              </w:rPr>
            </w:pPr>
            <w:r w:rsidRPr="00C70C7E">
              <w:rPr>
                <w:b/>
                <w:bCs/>
                <w:color w:val="000000" w:themeColor="text1"/>
                <w:lang w:val="en-US"/>
              </w:rPr>
              <w:t>class</w:t>
            </w:r>
            <w:r w:rsidRPr="00C70C7E">
              <w:rPr>
                <w:color w:val="000000" w:themeColor="text1"/>
                <w:lang w:val="en-US"/>
              </w:rPr>
              <w:t xml:space="preserve"> Integer</w:t>
            </w:r>
          </w:p>
          <w:p w14:paraId="140C8488" w14:textId="77777777" w:rsidR="00C70C7E" w:rsidRPr="00C70C7E" w:rsidRDefault="00C70C7E" w:rsidP="00C70C7E">
            <w:pPr>
              <w:spacing w:after="0"/>
              <w:rPr>
                <w:color w:val="000000" w:themeColor="text1"/>
                <w:lang w:val="en-US"/>
              </w:rPr>
            </w:pPr>
            <w:r w:rsidRPr="00C70C7E">
              <w:rPr>
                <w:color w:val="000000" w:themeColor="text1"/>
                <w:lang w:val="en-US"/>
              </w:rPr>
              <w:t>{</w:t>
            </w:r>
          </w:p>
          <w:p w14:paraId="3F451984" w14:textId="77777777" w:rsidR="00C70C7E" w:rsidRPr="00C70C7E" w:rsidRDefault="00C70C7E" w:rsidP="00C70C7E">
            <w:pPr>
              <w:spacing w:after="0"/>
              <w:rPr>
                <w:color w:val="000000" w:themeColor="text1"/>
                <w:lang w:val="en-US"/>
              </w:rPr>
            </w:pPr>
            <w:r w:rsidRPr="00C70C7E">
              <w:rPr>
                <w:b/>
                <w:bCs/>
                <w:color w:val="000000" w:themeColor="text1"/>
                <w:lang w:val="en-US"/>
              </w:rPr>
              <w:t>public</w:t>
            </w:r>
            <w:r w:rsidRPr="00C70C7E">
              <w:rPr>
                <w:color w:val="000000" w:themeColor="text1"/>
                <w:lang w:val="en-US"/>
              </w:rPr>
              <w:t>:</w:t>
            </w:r>
          </w:p>
          <w:p w14:paraId="58F0BB10" w14:textId="77777777" w:rsidR="00C70C7E" w:rsidRPr="00C70C7E" w:rsidRDefault="00C70C7E" w:rsidP="00C70C7E">
            <w:pPr>
              <w:spacing w:after="0"/>
              <w:rPr>
                <w:color w:val="000000" w:themeColor="text1"/>
                <w:lang w:val="en-US"/>
              </w:rPr>
            </w:pPr>
            <w:r w:rsidRPr="00C70C7E">
              <w:rPr>
                <w:color w:val="000000" w:themeColor="text1"/>
                <w:lang w:val="en-US"/>
              </w:rPr>
              <w:t>    Integer(</w:t>
            </w:r>
            <w:r w:rsidRPr="00C70C7E">
              <w:rPr>
                <w:b/>
                <w:bCs/>
                <w:color w:val="000000" w:themeColor="text1"/>
                <w:lang w:val="en-US"/>
              </w:rPr>
              <w:t>int</w:t>
            </w:r>
            <w:r w:rsidRPr="00C70C7E">
              <w:rPr>
                <w:color w:val="000000" w:themeColor="text1"/>
                <w:lang w:val="en-US"/>
              </w:rPr>
              <w:t xml:space="preserve"> number);</w:t>
            </w:r>
          </w:p>
          <w:p w14:paraId="2645340C"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int</w:t>
            </w:r>
            <w:r w:rsidRPr="00C70C7E">
              <w:rPr>
                <w:color w:val="000000" w:themeColor="text1"/>
                <w:lang w:val="en-US"/>
              </w:rPr>
              <w:t xml:space="preserve"> </w:t>
            </w:r>
            <w:proofErr w:type="spellStart"/>
            <w:r w:rsidRPr="00C70C7E">
              <w:rPr>
                <w:color w:val="000000" w:themeColor="text1"/>
                <w:lang w:val="en-US"/>
              </w:rPr>
              <w:t>getValue</w:t>
            </w:r>
            <w:proofErr w:type="spellEnd"/>
            <w:r w:rsidRPr="00C70C7E">
              <w:rPr>
                <w:color w:val="000000" w:themeColor="text1"/>
                <w:lang w:val="en-US"/>
              </w:rPr>
              <w:t>();</w:t>
            </w:r>
          </w:p>
          <w:p w14:paraId="47EA8507" w14:textId="77777777" w:rsidR="00C70C7E" w:rsidRPr="00C70C7E" w:rsidRDefault="00C70C7E" w:rsidP="00C70C7E">
            <w:pPr>
              <w:spacing w:after="0"/>
              <w:rPr>
                <w:color w:val="000000" w:themeColor="text1"/>
                <w:lang w:val="en-US"/>
              </w:rPr>
            </w:pPr>
            <w:r w:rsidRPr="00C70C7E">
              <w:rPr>
                <w:color w:val="000000" w:themeColor="text1"/>
                <w:lang w:val="en-US"/>
              </w:rPr>
              <w:lastRenderedPageBreak/>
              <w:t>    </w:t>
            </w:r>
            <w:r w:rsidRPr="00C70C7E">
              <w:rPr>
                <w:b/>
                <w:bCs/>
                <w:color w:val="000000" w:themeColor="text1"/>
                <w:lang w:val="en-US"/>
              </w:rPr>
              <w:t>void</w:t>
            </w:r>
            <w:r w:rsidRPr="00C70C7E">
              <w:rPr>
                <w:color w:val="000000" w:themeColor="text1"/>
                <w:lang w:val="en-US"/>
              </w:rPr>
              <w:t xml:space="preserve"> </w:t>
            </w:r>
            <w:proofErr w:type="spellStart"/>
            <w:r w:rsidRPr="00C70C7E">
              <w:rPr>
                <w:color w:val="000000" w:themeColor="text1"/>
                <w:lang w:val="en-US"/>
              </w:rPr>
              <w:t>setValue</w:t>
            </w:r>
            <w:proofErr w:type="spellEnd"/>
            <w:r w:rsidRPr="00C70C7E">
              <w:rPr>
                <w:color w:val="000000" w:themeColor="text1"/>
                <w:lang w:val="en-US"/>
              </w:rPr>
              <w:t>(</w:t>
            </w:r>
            <w:r w:rsidRPr="00C70C7E">
              <w:rPr>
                <w:b/>
                <w:bCs/>
                <w:color w:val="000000" w:themeColor="text1"/>
                <w:lang w:val="en-US"/>
              </w:rPr>
              <w:t>int</w:t>
            </w:r>
            <w:r w:rsidRPr="00C70C7E">
              <w:rPr>
                <w:color w:val="000000" w:themeColor="text1"/>
                <w:lang w:val="en-US"/>
              </w:rPr>
              <w:t xml:space="preserve"> number);</w:t>
            </w:r>
          </w:p>
          <w:p w14:paraId="0AFE4120"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void</w:t>
            </w:r>
            <w:r w:rsidRPr="00C70C7E">
              <w:rPr>
                <w:color w:val="000000" w:themeColor="text1"/>
                <w:lang w:val="en-US"/>
              </w:rPr>
              <w:t xml:space="preserve"> print();</w:t>
            </w:r>
          </w:p>
          <w:p w14:paraId="57152B76" w14:textId="77777777" w:rsidR="00C70C7E" w:rsidRPr="00C70C7E" w:rsidRDefault="00C70C7E" w:rsidP="00C70C7E">
            <w:pPr>
              <w:spacing w:after="0"/>
              <w:rPr>
                <w:color w:val="000000" w:themeColor="text1"/>
                <w:lang w:val="en-US"/>
              </w:rPr>
            </w:pPr>
            <w:r w:rsidRPr="00C70C7E">
              <w:rPr>
                <w:b/>
                <w:bCs/>
                <w:color w:val="000000" w:themeColor="text1"/>
                <w:lang w:val="en-US"/>
              </w:rPr>
              <w:t>private</w:t>
            </w:r>
            <w:r w:rsidRPr="00C70C7E">
              <w:rPr>
                <w:color w:val="000000" w:themeColor="text1"/>
                <w:lang w:val="en-US"/>
              </w:rPr>
              <w:t>:</w:t>
            </w:r>
          </w:p>
          <w:p w14:paraId="6231289B"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int</w:t>
            </w:r>
            <w:r w:rsidRPr="00C70C7E">
              <w:rPr>
                <w:color w:val="000000" w:themeColor="text1"/>
                <w:lang w:val="en-US"/>
              </w:rPr>
              <w:t xml:space="preserve"> value;</w:t>
            </w:r>
          </w:p>
          <w:p w14:paraId="12EF9AE0" w14:textId="77777777" w:rsidR="00C70C7E" w:rsidRPr="00C70C7E" w:rsidRDefault="00C70C7E" w:rsidP="00C70C7E">
            <w:pPr>
              <w:spacing w:after="0"/>
              <w:rPr>
                <w:color w:val="000000" w:themeColor="text1"/>
                <w:lang w:val="en-US"/>
              </w:rPr>
            </w:pPr>
            <w:r w:rsidRPr="00C70C7E">
              <w:rPr>
                <w:color w:val="000000" w:themeColor="text1"/>
                <w:lang w:val="en-US"/>
              </w:rPr>
              <w:t>};</w:t>
            </w:r>
          </w:p>
          <w:p w14:paraId="0D1551AE" w14:textId="77777777" w:rsidR="00C70C7E" w:rsidRPr="00C70C7E" w:rsidRDefault="00C70C7E" w:rsidP="00C70C7E">
            <w:pPr>
              <w:spacing w:after="0"/>
              <w:rPr>
                <w:color w:val="000000" w:themeColor="text1"/>
                <w:lang w:val="en-US"/>
              </w:rPr>
            </w:pPr>
            <w:r w:rsidRPr="00C70C7E">
              <w:rPr>
                <w:color w:val="000000" w:themeColor="text1"/>
                <w:lang w:val="en-US"/>
              </w:rPr>
              <w:t>Integer::Integer(</w:t>
            </w:r>
            <w:r w:rsidRPr="00C70C7E">
              <w:rPr>
                <w:b/>
                <w:bCs/>
                <w:color w:val="000000" w:themeColor="text1"/>
                <w:lang w:val="en-US"/>
              </w:rPr>
              <w:t>int</w:t>
            </w:r>
            <w:r w:rsidRPr="00C70C7E">
              <w:rPr>
                <w:color w:val="000000" w:themeColor="text1"/>
                <w:lang w:val="en-US"/>
              </w:rPr>
              <w:t xml:space="preserve"> number)</w:t>
            </w:r>
          </w:p>
          <w:p w14:paraId="05EB2C93" w14:textId="77777777" w:rsidR="00C70C7E" w:rsidRPr="00C70C7E" w:rsidRDefault="00C70C7E" w:rsidP="00C70C7E">
            <w:pPr>
              <w:spacing w:after="0"/>
              <w:rPr>
                <w:color w:val="000000" w:themeColor="text1"/>
                <w:lang w:val="en-US"/>
              </w:rPr>
            </w:pPr>
            <w:r w:rsidRPr="00C70C7E">
              <w:rPr>
                <w:color w:val="000000" w:themeColor="text1"/>
                <w:lang w:val="en-US"/>
              </w:rPr>
              <w:t>{</w:t>
            </w:r>
          </w:p>
          <w:p w14:paraId="2A19A4E6" w14:textId="77777777" w:rsidR="00C70C7E" w:rsidRPr="00C70C7E" w:rsidRDefault="00C70C7E" w:rsidP="00C70C7E">
            <w:pPr>
              <w:spacing w:after="0"/>
              <w:rPr>
                <w:color w:val="000000" w:themeColor="text1"/>
                <w:lang w:val="en-US"/>
              </w:rPr>
            </w:pPr>
            <w:r w:rsidRPr="00C70C7E">
              <w:rPr>
                <w:color w:val="000000" w:themeColor="text1"/>
                <w:lang w:val="en-US"/>
              </w:rPr>
              <w:t>    value=number;</w:t>
            </w:r>
          </w:p>
          <w:p w14:paraId="34D7C673"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"Object created" &lt;&lt; std::</w:t>
            </w:r>
            <w:proofErr w:type="spellStart"/>
            <w:r w:rsidRPr="00C70C7E">
              <w:rPr>
                <w:color w:val="000000" w:themeColor="text1"/>
                <w:lang w:val="en-US"/>
              </w:rPr>
              <w:t>endl</w:t>
            </w:r>
            <w:proofErr w:type="spellEnd"/>
            <w:r w:rsidRPr="00C70C7E">
              <w:rPr>
                <w:color w:val="000000" w:themeColor="text1"/>
                <w:lang w:val="en-US"/>
              </w:rPr>
              <w:t>;</w:t>
            </w:r>
          </w:p>
          <w:p w14:paraId="54E4FAC6" w14:textId="77777777" w:rsidR="00C70C7E" w:rsidRPr="00C70C7E" w:rsidRDefault="00C70C7E" w:rsidP="00C70C7E">
            <w:pPr>
              <w:spacing w:after="0"/>
              <w:rPr>
                <w:color w:val="000000" w:themeColor="text1"/>
                <w:lang w:val="en-US"/>
              </w:rPr>
            </w:pPr>
            <w:r w:rsidRPr="00C70C7E">
              <w:rPr>
                <w:color w:val="000000" w:themeColor="text1"/>
                <w:lang w:val="en-US"/>
              </w:rPr>
              <w:t>}</w:t>
            </w:r>
          </w:p>
          <w:p w14:paraId="6F756554" w14:textId="77777777" w:rsidR="00C70C7E" w:rsidRPr="00C70C7E" w:rsidRDefault="00C70C7E" w:rsidP="00C70C7E">
            <w:pPr>
              <w:spacing w:after="0"/>
              <w:rPr>
                <w:color w:val="000000" w:themeColor="text1"/>
                <w:lang w:val="en-US"/>
              </w:rPr>
            </w:pPr>
            <w:r w:rsidRPr="00C70C7E">
              <w:rPr>
                <w:b/>
                <w:bCs/>
                <w:color w:val="000000" w:themeColor="text1"/>
                <w:lang w:val="en-US"/>
              </w:rPr>
              <w:t>int</w:t>
            </w:r>
            <w:r w:rsidRPr="00C70C7E">
              <w:rPr>
                <w:color w:val="000000" w:themeColor="text1"/>
                <w:lang w:val="en-US"/>
              </w:rPr>
              <w:t xml:space="preserve"> Integer::</w:t>
            </w:r>
            <w:proofErr w:type="spellStart"/>
            <w:r w:rsidRPr="00C70C7E">
              <w:rPr>
                <w:color w:val="000000" w:themeColor="text1"/>
                <w:lang w:val="en-US"/>
              </w:rPr>
              <w:t>getValue</w:t>
            </w:r>
            <w:proofErr w:type="spellEnd"/>
            <w:r w:rsidRPr="00C70C7E">
              <w:rPr>
                <w:color w:val="000000" w:themeColor="text1"/>
                <w:lang w:val="en-US"/>
              </w:rPr>
              <w:t xml:space="preserve">(){ </w:t>
            </w:r>
            <w:r w:rsidRPr="00C70C7E">
              <w:rPr>
                <w:b/>
                <w:bCs/>
                <w:color w:val="000000" w:themeColor="text1"/>
                <w:lang w:val="en-US"/>
              </w:rPr>
              <w:t>return</w:t>
            </w:r>
            <w:r w:rsidRPr="00C70C7E">
              <w:rPr>
                <w:color w:val="000000" w:themeColor="text1"/>
                <w:lang w:val="en-US"/>
              </w:rPr>
              <w:t xml:space="preserve"> value; }</w:t>
            </w:r>
          </w:p>
          <w:p w14:paraId="05BD3AD6" w14:textId="77777777" w:rsidR="00C70C7E" w:rsidRPr="00C70C7E" w:rsidRDefault="00C70C7E" w:rsidP="00C70C7E">
            <w:pPr>
              <w:spacing w:after="0"/>
              <w:rPr>
                <w:color w:val="000000" w:themeColor="text1"/>
                <w:lang w:val="en-US"/>
              </w:rPr>
            </w:pPr>
            <w:r w:rsidRPr="00C70C7E">
              <w:rPr>
                <w:b/>
                <w:bCs/>
                <w:color w:val="000000" w:themeColor="text1"/>
                <w:lang w:val="en-US"/>
              </w:rPr>
              <w:t>void</w:t>
            </w:r>
            <w:r w:rsidRPr="00C70C7E">
              <w:rPr>
                <w:color w:val="000000" w:themeColor="text1"/>
                <w:lang w:val="en-US"/>
              </w:rPr>
              <w:t xml:space="preserve"> Integer::</w:t>
            </w:r>
            <w:proofErr w:type="spellStart"/>
            <w:r w:rsidRPr="00C70C7E">
              <w:rPr>
                <w:color w:val="000000" w:themeColor="text1"/>
                <w:lang w:val="en-US"/>
              </w:rPr>
              <w:t>setValue</w:t>
            </w:r>
            <w:proofErr w:type="spellEnd"/>
            <w:r w:rsidRPr="00C70C7E">
              <w:rPr>
                <w:color w:val="000000" w:themeColor="text1"/>
                <w:lang w:val="en-US"/>
              </w:rPr>
              <w:t>(</w:t>
            </w:r>
            <w:r w:rsidRPr="00C70C7E">
              <w:rPr>
                <w:b/>
                <w:bCs/>
                <w:color w:val="000000" w:themeColor="text1"/>
                <w:lang w:val="en-US"/>
              </w:rPr>
              <w:t>int</w:t>
            </w:r>
            <w:r w:rsidRPr="00C70C7E">
              <w:rPr>
                <w:color w:val="000000" w:themeColor="text1"/>
                <w:lang w:val="en-US"/>
              </w:rPr>
              <w:t xml:space="preserve"> number) { value = number; }</w:t>
            </w:r>
          </w:p>
          <w:p w14:paraId="4786C5D6" w14:textId="77777777" w:rsidR="00C70C7E" w:rsidRPr="00C70C7E" w:rsidRDefault="00C70C7E" w:rsidP="00C70C7E">
            <w:pPr>
              <w:spacing w:after="0"/>
              <w:rPr>
                <w:color w:val="000000" w:themeColor="text1"/>
                <w:lang w:val="en-US"/>
              </w:rPr>
            </w:pPr>
            <w:r w:rsidRPr="00C70C7E">
              <w:rPr>
                <w:b/>
                <w:bCs/>
                <w:color w:val="000000" w:themeColor="text1"/>
                <w:lang w:val="en-US"/>
              </w:rPr>
              <w:t>void</w:t>
            </w:r>
            <w:r w:rsidRPr="00C70C7E">
              <w:rPr>
                <w:color w:val="000000" w:themeColor="text1"/>
                <w:lang w:val="en-US"/>
              </w:rPr>
              <w:t xml:space="preserve"> Integer::print()</w:t>
            </w:r>
          </w:p>
          <w:p w14:paraId="18606F06" w14:textId="77777777" w:rsidR="00C70C7E" w:rsidRPr="00C70C7E" w:rsidRDefault="00C70C7E" w:rsidP="00C70C7E">
            <w:pPr>
              <w:spacing w:after="0"/>
              <w:rPr>
                <w:color w:val="000000" w:themeColor="text1"/>
                <w:lang w:val="en-US"/>
              </w:rPr>
            </w:pPr>
            <w:r w:rsidRPr="00C70C7E">
              <w:rPr>
                <w:color w:val="000000" w:themeColor="text1"/>
                <w:lang w:val="en-US"/>
              </w:rPr>
              <w:t>{</w:t>
            </w:r>
          </w:p>
          <w:p w14:paraId="468FE935"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"Value: " &lt;&lt; value &lt;&lt; std::</w:t>
            </w:r>
            <w:proofErr w:type="spellStart"/>
            <w:r w:rsidRPr="00C70C7E">
              <w:rPr>
                <w:color w:val="000000" w:themeColor="text1"/>
                <w:lang w:val="en-US"/>
              </w:rPr>
              <w:t>endl</w:t>
            </w:r>
            <w:proofErr w:type="spellEnd"/>
            <w:r w:rsidRPr="00C70C7E">
              <w:rPr>
                <w:color w:val="000000" w:themeColor="text1"/>
                <w:lang w:val="en-US"/>
              </w:rPr>
              <w:t>;</w:t>
            </w:r>
          </w:p>
          <w:p w14:paraId="19F280A8" w14:textId="77777777" w:rsidR="00C70C7E" w:rsidRPr="00C70C7E" w:rsidRDefault="00C70C7E" w:rsidP="00C70C7E">
            <w:pPr>
              <w:spacing w:after="0"/>
              <w:rPr>
                <w:color w:val="000000" w:themeColor="text1"/>
                <w:lang w:val="en-US"/>
              </w:rPr>
            </w:pPr>
            <w:r w:rsidRPr="00C70C7E">
              <w:rPr>
                <w:color w:val="000000" w:themeColor="text1"/>
                <w:lang w:val="en-US"/>
              </w:rPr>
              <w:t>}</w:t>
            </w:r>
          </w:p>
          <w:p w14:paraId="073E5DD0" w14:textId="77777777" w:rsidR="00C70C7E" w:rsidRPr="00C70C7E" w:rsidRDefault="00C70C7E" w:rsidP="00C70C7E">
            <w:pPr>
              <w:spacing w:after="0"/>
              <w:rPr>
                <w:color w:val="000000" w:themeColor="text1"/>
                <w:lang w:val="en-US"/>
              </w:rPr>
            </w:pPr>
            <w:r w:rsidRPr="00C70C7E">
              <w:rPr>
                <w:color w:val="000000" w:themeColor="text1"/>
                <w:lang w:val="en-US"/>
              </w:rPr>
              <w:t> </w:t>
            </w:r>
          </w:p>
          <w:p w14:paraId="7EA1B18D" w14:textId="77777777" w:rsidR="00C70C7E" w:rsidRPr="00C70C7E" w:rsidRDefault="00C70C7E" w:rsidP="00C70C7E">
            <w:pPr>
              <w:spacing w:after="0"/>
              <w:rPr>
                <w:color w:val="000000" w:themeColor="text1"/>
                <w:lang w:val="en-US"/>
              </w:rPr>
            </w:pPr>
            <w:r w:rsidRPr="00C70C7E">
              <w:rPr>
                <w:b/>
                <w:bCs/>
                <w:color w:val="000000" w:themeColor="text1"/>
                <w:lang w:val="en-US"/>
              </w:rPr>
              <w:t>int</w:t>
            </w:r>
            <w:r w:rsidRPr="00C70C7E">
              <w:rPr>
                <w:color w:val="000000" w:themeColor="text1"/>
                <w:lang w:val="en-US"/>
              </w:rPr>
              <w:t xml:space="preserve"> main()</w:t>
            </w:r>
          </w:p>
          <w:p w14:paraId="1C2568E2" w14:textId="77777777" w:rsidR="00C70C7E" w:rsidRPr="00C70C7E" w:rsidRDefault="00C70C7E" w:rsidP="00C70C7E">
            <w:pPr>
              <w:spacing w:after="0"/>
              <w:rPr>
                <w:color w:val="000000" w:themeColor="text1"/>
                <w:lang w:val="en-US"/>
              </w:rPr>
            </w:pPr>
            <w:r w:rsidRPr="00C70C7E">
              <w:rPr>
                <w:color w:val="000000" w:themeColor="text1"/>
                <w:lang w:val="en-US"/>
              </w:rPr>
              <w:t>{</w:t>
            </w:r>
          </w:p>
          <w:p w14:paraId="623566EA" w14:textId="77777777" w:rsidR="00C70C7E" w:rsidRPr="00C70C7E" w:rsidRDefault="00C70C7E" w:rsidP="00C70C7E">
            <w:pPr>
              <w:spacing w:after="0"/>
              <w:rPr>
                <w:color w:val="000000" w:themeColor="text1"/>
                <w:lang w:val="en-US"/>
              </w:rPr>
            </w:pPr>
            <w:r w:rsidRPr="00C70C7E">
              <w:rPr>
                <w:color w:val="000000" w:themeColor="text1"/>
                <w:lang w:val="en-US"/>
              </w:rPr>
              <w:t>    Integer n {10};                 // Object created.</w:t>
            </w:r>
          </w:p>
          <w:p w14:paraId="35B9FD6B" w14:textId="77777777" w:rsidR="00C70C7E" w:rsidRPr="00C70C7E" w:rsidRDefault="00C70C7E" w:rsidP="00C70C7E">
            <w:pPr>
              <w:spacing w:after="0"/>
              <w:rPr>
                <w:color w:val="000000" w:themeColor="text1"/>
                <w:lang w:val="en-US"/>
              </w:rPr>
            </w:pPr>
            <w:r w:rsidRPr="00C70C7E">
              <w:rPr>
                <w:color w:val="000000" w:themeColor="text1"/>
                <w:lang w:val="en-US"/>
              </w:rPr>
              <w:t>    </w:t>
            </w:r>
            <w:proofErr w:type="spellStart"/>
            <w:r w:rsidRPr="00C70C7E">
              <w:rPr>
                <w:color w:val="000000" w:themeColor="text1"/>
                <w:lang w:val="en-US"/>
              </w:rPr>
              <w:t>n.print</w:t>
            </w:r>
            <w:proofErr w:type="spellEnd"/>
            <w:r w:rsidRPr="00C70C7E">
              <w:rPr>
                <w:color w:val="000000" w:themeColor="text1"/>
                <w:lang w:val="en-US"/>
              </w:rPr>
              <w:t>();                      // Value: 10</w:t>
            </w:r>
          </w:p>
          <w:p w14:paraId="3B3BC69E" w14:textId="77777777" w:rsidR="00C70C7E" w:rsidRPr="00C70C7E" w:rsidRDefault="00C70C7E" w:rsidP="00C70C7E">
            <w:pPr>
              <w:spacing w:after="0"/>
              <w:rPr>
                <w:color w:val="000000" w:themeColor="text1"/>
                <w:lang w:val="en-US"/>
              </w:rPr>
            </w:pPr>
            <w:r w:rsidRPr="00C70C7E">
              <w:rPr>
                <w:color w:val="000000" w:themeColor="text1"/>
                <w:lang w:val="en-US"/>
              </w:rPr>
              <w:t>    </w:t>
            </w:r>
            <w:proofErr w:type="spellStart"/>
            <w:r w:rsidRPr="00C70C7E">
              <w:rPr>
                <w:color w:val="000000" w:themeColor="text1"/>
                <w:lang w:val="en-US"/>
              </w:rPr>
              <w:t>n.setValue</w:t>
            </w:r>
            <w:proofErr w:type="spellEnd"/>
            <w:r w:rsidRPr="00C70C7E">
              <w:rPr>
                <w:color w:val="000000" w:themeColor="text1"/>
                <w:lang w:val="en-US"/>
              </w:rPr>
              <w:t xml:space="preserve">(15);                 // </w:t>
            </w:r>
            <w:r w:rsidRPr="00C70C7E">
              <w:rPr>
                <w:color w:val="000000" w:themeColor="text1"/>
              </w:rPr>
              <w:t>изменяем</w:t>
            </w:r>
            <w:r w:rsidRPr="00C70C7E">
              <w:rPr>
                <w:color w:val="000000" w:themeColor="text1"/>
                <w:lang w:val="en-US"/>
              </w:rPr>
              <w:t xml:space="preserve"> </w:t>
            </w:r>
            <w:r w:rsidRPr="00C70C7E">
              <w:rPr>
                <w:color w:val="000000" w:themeColor="text1"/>
              </w:rPr>
              <w:t>значение</w:t>
            </w:r>
          </w:p>
          <w:p w14:paraId="7F3F5F94" w14:textId="77777777" w:rsidR="00C70C7E" w:rsidRPr="00C70C7E" w:rsidRDefault="00C70C7E" w:rsidP="00C70C7E">
            <w:pPr>
              <w:spacing w:after="0"/>
              <w:rPr>
                <w:color w:val="000000" w:themeColor="text1"/>
                <w:lang w:val="en-US"/>
              </w:rPr>
            </w:pPr>
            <w:r w:rsidRPr="00C70C7E">
              <w:rPr>
                <w:color w:val="000000" w:themeColor="text1"/>
                <w:lang w:val="en-US"/>
              </w:rPr>
              <w:t>    </w:t>
            </w:r>
            <w:proofErr w:type="spellStart"/>
            <w:r w:rsidRPr="00C70C7E">
              <w:rPr>
                <w:color w:val="000000" w:themeColor="text1"/>
                <w:lang w:val="en-US"/>
              </w:rPr>
              <w:t>n.print</w:t>
            </w:r>
            <w:proofErr w:type="spellEnd"/>
            <w:r w:rsidRPr="00C70C7E">
              <w:rPr>
                <w:color w:val="000000" w:themeColor="text1"/>
                <w:lang w:val="en-US"/>
              </w:rPr>
              <w:t>();                      // Value: 15</w:t>
            </w:r>
          </w:p>
          <w:p w14:paraId="3D42BC35" w14:textId="77777777" w:rsidR="00C70C7E" w:rsidRPr="00C70C7E" w:rsidRDefault="00C70C7E" w:rsidP="00C70C7E">
            <w:pPr>
              <w:spacing w:after="0"/>
              <w:rPr>
                <w:color w:val="000000" w:themeColor="text1"/>
                <w:lang w:val="en-US"/>
              </w:rPr>
            </w:pPr>
            <w:r w:rsidRPr="00C70C7E">
              <w:rPr>
                <w:color w:val="000000" w:themeColor="text1"/>
                <w:lang w:val="en-US"/>
              </w:rPr>
              <w:t>    </w:t>
            </w:r>
            <w:proofErr w:type="spellStart"/>
            <w:r w:rsidRPr="00C70C7E">
              <w:rPr>
                <w:color w:val="000000" w:themeColor="text1"/>
                <w:lang w:val="en-US"/>
              </w:rPr>
              <w:t>n.setValue</w:t>
            </w:r>
            <w:proofErr w:type="spellEnd"/>
            <w:r w:rsidRPr="00C70C7E">
              <w:rPr>
                <w:color w:val="000000" w:themeColor="text1"/>
                <w:lang w:val="en-US"/>
              </w:rPr>
              <w:t>(</w:t>
            </w:r>
            <w:proofErr w:type="spellStart"/>
            <w:r w:rsidRPr="00C70C7E">
              <w:rPr>
                <w:color w:val="000000" w:themeColor="text1"/>
                <w:lang w:val="en-US"/>
              </w:rPr>
              <w:t>n.getValue</w:t>
            </w:r>
            <w:proofErr w:type="spellEnd"/>
            <w:r w:rsidRPr="00C70C7E">
              <w:rPr>
                <w:color w:val="000000" w:themeColor="text1"/>
                <w:lang w:val="en-US"/>
              </w:rPr>
              <w:t xml:space="preserve">() * 2);   // </w:t>
            </w:r>
            <w:r w:rsidRPr="00C70C7E">
              <w:rPr>
                <w:color w:val="000000" w:themeColor="text1"/>
              </w:rPr>
              <w:t>изменяем</w:t>
            </w:r>
            <w:r w:rsidRPr="00C70C7E">
              <w:rPr>
                <w:color w:val="000000" w:themeColor="text1"/>
                <w:lang w:val="en-US"/>
              </w:rPr>
              <w:t xml:space="preserve"> </w:t>
            </w:r>
            <w:r w:rsidRPr="00C70C7E">
              <w:rPr>
                <w:color w:val="000000" w:themeColor="text1"/>
              </w:rPr>
              <w:t>значение</w:t>
            </w:r>
          </w:p>
          <w:p w14:paraId="443B1871" w14:textId="77777777" w:rsidR="00C70C7E" w:rsidRPr="00C70C7E" w:rsidRDefault="00C70C7E" w:rsidP="00C70C7E">
            <w:pPr>
              <w:spacing w:after="0"/>
              <w:rPr>
                <w:color w:val="000000" w:themeColor="text1"/>
              </w:rPr>
            </w:pPr>
            <w:r w:rsidRPr="00C70C7E">
              <w:rPr>
                <w:color w:val="000000" w:themeColor="text1"/>
                <w:lang w:val="en-US"/>
              </w:rPr>
              <w:t>    </w:t>
            </w:r>
            <w:proofErr w:type="spellStart"/>
            <w:r w:rsidRPr="00C70C7E">
              <w:rPr>
                <w:color w:val="000000" w:themeColor="text1"/>
              </w:rPr>
              <w:t>n.print</w:t>
            </w:r>
            <w:proofErr w:type="spellEnd"/>
            <w:r w:rsidRPr="00C70C7E">
              <w:rPr>
                <w:color w:val="000000" w:themeColor="text1"/>
              </w:rPr>
              <w:t>();                      // Value: 30</w:t>
            </w:r>
          </w:p>
          <w:p w14:paraId="2A258310" w14:textId="77777777" w:rsidR="00C70C7E" w:rsidRPr="00C70C7E" w:rsidRDefault="00C70C7E" w:rsidP="00C70C7E">
            <w:pPr>
              <w:spacing w:after="0"/>
              <w:rPr>
                <w:color w:val="000000" w:themeColor="text1"/>
              </w:rPr>
            </w:pPr>
            <w:r w:rsidRPr="00C70C7E">
              <w:rPr>
                <w:color w:val="000000" w:themeColor="text1"/>
              </w:rPr>
              <w:t>}</w:t>
            </w:r>
          </w:p>
        </w:tc>
      </w:tr>
    </w:tbl>
    <w:p w14:paraId="4176F966" w14:textId="77777777" w:rsidR="000E5350" w:rsidRDefault="000E5350" w:rsidP="00C70C7E">
      <w:pPr>
        <w:spacing w:after="0"/>
        <w:rPr>
          <w:color w:val="000000" w:themeColor="text1"/>
        </w:rPr>
      </w:pPr>
    </w:p>
    <w:p w14:paraId="398512B8" w14:textId="5B4D59B2" w:rsidR="00C70C7E" w:rsidRDefault="00C70C7E" w:rsidP="00C70C7E">
      <w:pPr>
        <w:spacing w:after="0"/>
        <w:rPr>
          <w:color w:val="000000" w:themeColor="text1"/>
        </w:rPr>
      </w:pPr>
      <w:r w:rsidRPr="00C70C7E">
        <w:rPr>
          <w:color w:val="000000" w:themeColor="text1"/>
        </w:rPr>
        <w:t>Консольный вывод:</w:t>
      </w:r>
    </w:p>
    <w:tbl>
      <w:tblPr>
        <w:tblStyle w:val="af"/>
        <w:tblW w:w="0" w:type="auto"/>
        <w:shd w:val="solid" w:color="auto" w:fill="auto"/>
        <w:tblLook w:val="04A0" w:firstRow="1" w:lastRow="0" w:firstColumn="1" w:lastColumn="0" w:noHBand="0" w:noVBand="1"/>
      </w:tblPr>
      <w:tblGrid>
        <w:gridCol w:w="9628"/>
      </w:tblGrid>
      <w:tr w:rsidR="000E5350" w:rsidRPr="000E5350" w14:paraId="5985894A" w14:textId="77777777" w:rsidTr="009D5EFE">
        <w:tc>
          <w:tcPr>
            <w:tcW w:w="9628" w:type="dxa"/>
            <w:shd w:val="solid" w:color="auto" w:fill="auto"/>
          </w:tcPr>
          <w:p w14:paraId="791A6EC7" w14:textId="77777777" w:rsidR="000E5350" w:rsidRPr="000E5350" w:rsidRDefault="000E5350" w:rsidP="000E5350">
            <w:pPr>
              <w:rPr>
                <w:color w:val="FFFFFF" w:themeColor="background1"/>
                <w:lang w:val="en-US"/>
              </w:rPr>
            </w:pPr>
            <w:r w:rsidRPr="000E5350">
              <w:rPr>
                <w:color w:val="FFFFFF" w:themeColor="background1"/>
                <w:lang w:val="en-US"/>
              </w:rPr>
              <w:t>Object created.</w:t>
            </w:r>
          </w:p>
          <w:p w14:paraId="0618C56D" w14:textId="77777777" w:rsidR="000E5350" w:rsidRPr="000E5350" w:rsidRDefault="000E5350" w:rsidP="000E5350">
            <w:pPr>
              <w:rPr>
                <w:color w:val="FFFFFF" w:themeColor="background1"/>
                <w:lang w:val="en-US"/>
              </w:rPr>
            </w:pPr>
            <w:r w:rsidRPr="000E5350">
              <w:rPr>
                <w:color w:val="FFFFFF" w:themeColor="background1"/>
                <w:lang w:val="en-US"/>
              </w:rPr>
              <w:t>Value: 10</w:t>
            </w:r>
          </w:p>
          <w:p w14:paraId="7F5AA742" w14:textId="77777777" w:rsidR="000E5350" w:rsidRPr="000E5350" w:rsidRDefault="000E5350" w:rsidP="000E5350">
            <w:pPr>
              <w:rPr>
                <w:color w:val="FFFFFF" w:themeColor="background1"/>
                <w:lang w:val="en-US"/>
              </w:rPr>
            </w:pPr>
            <w:r w:rsidRPr="000E5350">
              <w:rPr>
                <w:color w:val="FFFFFF" w:themeColor="background1"/>
                <w:lang w:val="en-US"/>
              </w:rPr>
              <w:t>Value: 15</w:t>
            </w:r>
          </w:p>
          <w:p w14:paraId="53CF85D0" w14:textId="77777777" w:rsidR="000E5350" w:rsidRPr="000E5350" w:rsidRDefault="000E5350" w:rsidP="000E5350">
            <w:pPr>
              <w:rPr>
                <w:color w:val="FFFFFF" w:themeColor="background1"/>
                <w:lang w:val="en-US"/>
              </w:rPr>
            </w:pPr>
            <w:r w:rsidRPr="000E5350">
              <w:rPr>
                <w:color w:val="FFFFFF" w:themeColor="background1"/>
                <w:lang w:val="en-US"/>
              </w:rPr>
              <w:t>Value: 30</w:t>
            </w:r>
          </w:p>
          <w:p w14:paraId="084BA855" w14:textId="77777777" w:rsidR="000E5350" w:rsidRPr="000E5350" w:rsidRDefault="000E5350" w:rsidP="009D5EFE">
            <w:pPr>
              <w:rPr>
                <w:color w:val="000000" w:themeColor="text1"/>
                <w:lang w:val="en-US"/>
              </w:rPr>
            </w:pPr>
          </w:p>
        </w:tc>
      </w:tr>
    </w:tbl>
    <w:p w14:paraId="4C1CCF5B" w14:textId="77777777" w:rsidR="000E5350" w:rsidRPr="000E5350" w:rsidRDefault="000E5350" w:rsidP="00C70C7E">
      <w:pPr>
        <w:spacing w:after="0"/>
        <w:rPr>
          <w:color w:val="000000" w:themeColor="text1"/>
          <w:lang w:val="en-US"/>
        </w:rPr>
      </w:pPr>
    </w:p>
    <w:p w14:paraId="153BDA77" w14:textId="77777777" w:rsidR="00023C55" w:rsidRPr="000E5350" w:rsidRDefault="00023C55" w:rsidP="00F568BC">
      <w:pPr>
        <w:spacing w:after="0"/>
        <w:rPr>
          <w:color w:val="000000" w:themeColor="text1"/>
          <w:lang w:val="en-US"/>
        </w:rPr>
      </w:pPr>
    </w:p>
    <w:p w14:paraId="7832F0E0" w14:textId="77777777" w:rsidR="00C70C7E" w:rsidRPr="003B7C5F" w:rsidRDefault="00C70C7E" w:rsidP="003B7C5F">
      <w:pPr>
        <w:pStyle w:val="2"/>
        <w:rPr>
          <w:b/>
          <w:bCs/>
          <w:color w:val="000000" w:themeColor="text1"/>
          <w:sz w:val="28"/>
          <w:szCs w:val="28"/>
        </w:rPr>
      </w:pPr>
      <w:bookmarkStart w:id="137" w:name="_Toc212063117"/>
      <w:r w:rsidRPr="003B7C5F">
        <w:rPr>
          <w:b/>
          <w:bCs/>
          <w:color w:val="000000" w:themeColor="text1"/>
          <w:sz w:val="28"/>
          <w:szCs w:val="28"/>
        </w:rPr>
        <w:t>Конструктор копирования</w:t>
      </w:r>
      <w:bookmarkEnd w:id="137"/>
    </w:p>
    <w:p w14:paraId="4ECFA508" w14:textId="77777777" w:rsidR="00C70C7E" w:rsidRPr="00C70C7E" w:rsidRDefault="00C70C7E" w:rsidP="00C70C7E">
      <w:pPr>
        <w:spacing w:after="0"/>
        <w:rPr>
          <w:color w:val="000000" w:themeColor="text1"/>
        </w:rPr>
      </w:pPr>
      <w:r w:rsidRPr="00C70C7E">
        <w:rPr>
          <w:color w:val="000000" w:themeColor="text1"/>
        </w:rPr>
        <w:t>По умолчанию компилятор при компиляции классов генерирует специальный конструктор - </w:t>
      </w:r>
      <w:r w:rsidRPr="00C70C7E">
        <w:rPr>
          <w:b/>
          <w:bCs/>
          <w:color w:val="000000" w:themeColor="text1"/>
        </w:rPr>
        <w:t>конструктор копирования</w:t>
      </w:r>
      <w:r w:rsidRPr="00C70C7E">
        <w:rPr>
          <w:color w:val="000000" w:themeColor="text1"/>
        </w:rPr>
        <w:t>, который позволяет создать объект на основе другого объекта (по сути копирует объект). </w:t>
      </w:r>
      <w:r w:rsidRPr="00C70C7E">
        <w:rPr>
          <w:b/>
          <w:bCs/>
          <w:color w:val="000000" w:themeColor="text1"/>
        </w:rPr>
        <w:t>Конструктор копирования</w:t>
      </w:r>
      <w:r w:rsidRPr="00C70C7E">
        <w:rPr>
          <w:color w:val="000000" w:themeColor="text1"/>
        </w:rPr>
        <w:t xml:space="preserve"> по умолчанию копирует значения полей объекта, в новый объект. </w:t>
      </w:r>
      <w:proofErr w:type="spellStart"/>
      <w:r w:rsidRPr="00C70C7E">
        <w:rPr>
          <w:color w:val="000000" w:themeColor="text1"/>
        </w:rPr>
        <w:t>Рассотрим</w:t>
      </w:r>
      <w:proofErr w:type="spellEnd"/>
      <w:r w:rsidRPr="00C70C7E">
        <w:rPr>
          <w:color w:val="000000" w:themeColor="text1"/>
        </w:rPr>
        <w:t xml:space="preserve"> простейший пример:</w:t>
      </w:r>
    </w:p>
    <w:tbl>
      <w:tblPr>
        <w:tblW w:w="10615" w:type="dxa"/>
        <w:tblCellSpacing w:w="0" w:type="dxa"/>
        <w:tblCellMar>
          <w:left w:w="0" w:type="dxa"/>
          <w:right w:w="0" w:type="dxa"/>
        </w:tblCellMar>
        <w:tblLook w:val="04A0" w:firstRow="1" w:lastRow="0" w:firstColumn="1" w:lastColumn="0" w:noHBand="0" w:noVBand="1"/>
      </w:tblPr>
      <w:tblGrid>
        <w:gridCol w:w="347"/>
        <w:gridCol w:w="10268"/>
      </w:tblGrid>
      <w:tr w:rsidR="00C70C7E" w:rsidRPr="00C70C7E" w14:paraId="15C72169" w14:textId="77777777" w:rsidTr="00B71A94">
        <w:trPr>
          <w:tblCellSpacing w:w="0" w:type="dxa"/>
        </w:trPr>
        <w:tc>
          <w:tcPr>
            <w:tcW w:w="6" w:type="dxa"/>
            <w:tcBorders>
              <w:top w:val="nil"/>
              <w:left w:val="nil"/>
              <w:bottom w:val="nil"/>
              <w:right w:val="single" w:sz="24" w:space="0" w:color="00B050"/>
            </w:tcBorders>
            <w:vAlign w:val="bottom"/>
            <w:hideMark/>
          </w:tcPr>
          <w:p w14:paraId="0EFB0BFC" w14:textId="77777777" w:rsidR="00C70C7E" w:rsidRPr="00C70C7E" w:rsidRDefault="00C70C7E" w:rsidP="00C70C7E">
            <w:pPr>
              <w:spacing w:after="0"/>
              <w:rPr>
                <w:color w:val="000000" w:themeColor="text1"/>
              </w:rPr>
            </w:pPr>
            <w:r w:rsidRPr="00C70C7E">
              <w:rPr>
                <w:color w:val="000000" w:themeColor="text1"/>
              </w:rPr>
              <w:t>1</w:t>
            </w:r>
          </w:p>
          <w:p w14:paraId="5007817C" w14:textId="77777777" w:rsidR="00C70C7E" w:rsidRPr="00C70C7E" w:rsidRDefault="00C70C7E" w:rsidP="00C70C7E">
            <w:pPr>
              <w:spacing w:after="0"/>
              <w:rPr>
                <w:color w:val="000000" w:themeColor="text1"/>
              </w:rPr>
            </w:pPr>
            <w:r w:rsidRPr="00C70C7E">
              <w:rPr>
                <w:color w:val="000000" w:themeColor="text1"/>
              </w:rPr>
              <w:t>2</w:t>
            </w:r>
          </w:p>
          <w:p w14:paraId="4AFF6210" w14:textId="77777777" w:rsidR="00C70C7E" w:rsidRPr="00C70C7E" w:rsidRDefault="00C70C7E" w:rsidP="00C70C7E">
            <w:pPr>
              <w:spacing w:after="0"/>
              <w:rPr>
                <w:color w:val="000000" w:themeColor="text1"/>
              </w:rPr>
            </w:pPr>
            <w:r w:rsidRPr="00C70C7E">
              <w:rPr>
                <w:color w:val="000000" w:themeColor="text1"/>
              </w:rPr>
              <w:t>3</w:t>
            </w:r>
          </w:p>
          <w:p w14:paraId="4261EEDB" w14:textId="77777777" w:rsidR="00C70C7E" w:rsidRPr="00C70C7E" w:rsidRDefault="00C70C7E" w:rsidP="00C70C7E">
            <w:pPr>
              <w:spacing w:after="0"/>
              <w:rPr>
                <w:color w:val="000000" w:themeColor="text1"/>
              </w:rPr>
            </w:pPr>
            <w:r w:rsidRPr="00C70C7E">
              <w:rPr>
                <w:color w:val="000000" w:themeColor="text1"/>
              </w:rPr>
              <w:t>4</w:t>
            </w:r>
          </w:p>
          <w:p w14:paraId="421528BE" w14:textId="77777777" w:rsidR="00C70C7E" w:rsidRPr="00C70C7E" w:rsidRDefault="00C70C7E" w:rsidP="00C70C7E">
            <w:pPr>
              <w:spacing w:after="0"/>
              <w:rPr>
                <w:color w:val="000000" w:themeColor="text1"/>
              </w:rPr>
            </w:pPr>
            <w:r w:rsidRPr="00C70C7E">
              <w:rPr>
                <w:color w:val="000000" w:themeColor="text1"/>
              </w:rPr>
              <w:t>5</w:t>
            </w:r>
          </w:p>
          <w:p w14:paraId="40C8CB0E" w14:textId="77777777" w:rsidR="00C70C7E" w:rsidRPr="00C70C7E" w:rsidRDefault="00C70C7E" w:rsidP="00C70C7E">
            <w:pPr>
              <w:spacing w:after="0"/>
              <w:rPr>
                <w:color w:val="000000" w:themeColor="text1"/>
              </w:rPr>
            </w:pPr>
            <w:r w:rsidRPr="00C70C7E">
              <w:rPr>
                <w:color w:val="000000" w:themeColor="text1"/>
              </w:rPr>
              <w:t>6</w:t>
            </w:r>
          </w:p>
          <w:p w14:paraId="72229D3E" w14:textId="77777777" w:rsidR="00C70C7E" w:rsidRPr="00C70C7E" w:rsidRDefault="00C70C7E" w:rsidP="00C70C7E">
            <w:pPr>
              <w:spacing w:after="0"/>
              <w:rPr>
                <w:color w:val="000000" w:themeColor="text1"/>
              </w:rPr>
            </w:pPr>
            <w:r w:rsidRPr="00C70C7E">
              <w:rPr>
                <w:color w:val="000000" w:themeColor="text1"/>
              </w:rPr>
              <w:t>7</w:t>
            </w:r>
          </w:p>
          <w:p w14:paraId="34F74677" w14:textId="77777777" w:rsidR="00C70C7E" w:rsidRPr="00C70C7E" w:rsidRDefault="00C70C7E" w:rsidP="00C70C7E">
            <w:pPr>
              <w:spacing w:after="0"/>
              <w:rPr>
                <w:color w:val="000000" w:themeColor="text1"/>
              </w:rPr>
            </w:pPr>
            <w:r w:rsidRPr="00C70C7E">
              <w:rPr>
                <w:color w:val="000000" w:themeColor="text1"/>
              </w:rPr>
              <w:t>8</w:t>
            </w:r>
          </w:p>
          <w:p w14:paraId="0D570F49" w14:textId="77777777" w:rsidR="00C70C7E" w:rsidRPr="00C70C7E" w:rsidRDefault="00C70C7E" w:rsidP="00C70C7E">
            <w:pPr>
              <w:spacing w:after="0"/>
              <w:rPr>
                <w:color w:val="000000" w:themeColor="text1"/>
              </w:rPr>
            </w:pPr>
            <w:r w:rsidRPr="00C70C7E">
              <w:rPr>
                <w:color w:val="000000" w:themeColor="text1"/>
              </w:rPr>
              <w:t>9</w:t>
            </w:r>
          </w:p>
          <w:p w14:paraId="5FF22501" w14:textId="77777777" w:rsidR="00C70C7E" w:rsidRPr="00C70C7E" w:rsidRDefault="00C70C7E" w:rsidP="00C70C7E">
            <w:pPr>
              <w:spacing w:after="0"/>
              <w:rPr>
                <w:color w:val="000000" w:themeColor="text1"/>
              </w:rPr>
            </w:pPr>
            <w:r w:rsidRPr="00C70C7E">
              <w:rPr>
                <w:color w:val="000000" w:themeColor="text1"/>
              </w:rPr>
              <w:lastRenderedPageBreak/>
              <w:t>10</w:t>
            </w:r>
          </w:p>
          <w:p w14:paraId="67828E1F" w14:textId="77777777" w:rsidR="00C70C7E" w:rsidRPr="00C70C7E" w:rsidRDefault="00C70C7E" w:rsidP="00C70C7E">
            <w:pPr>
              <w:spacing w:after="0"/>
              <w:rPr>
                <w:color w:val="000000" w:themeColor="text1"/>
              </w:rPr>
            </w:pPr>
            <w:r w:rsidRPr="00C70C7E">
              <w:rPr>
                <w:color w:val="000000" w:themeColor="text1"/>
              </w:rPr>
              <w:t>11</w:t>
            </w:r>
          </w:p>
          <w:p w14:paraId="169337A5" w14:textId="77777777" w:rsidR="00C70C7E" w:rsidRPr="00C70C7E" w:rsidRDefault="00C70C7E" w:rsidP="00C70C7E">
            <w:pPr>
              <w:spacing w:after="0"/>
              <w:rPr>
                <w:color w:val="000000" w:themeColor="text1"/>
              </w:rPr>
            </w:pPr>
            <w:r w:rsidRPr="00C70C7E">
              <w:rPr>
                <w:color w:val="000000" w:themeColor="text1"/>
              </w:rPr>
              <w:t>12</w:t>
            </w:r>
          </w:p>
          <w:p w14:paraId="28CA7C80" w14:textId="77777777" w:rsidR="00C70C7E" w:rsidRPr="00C70C7E" w:rsidRDefault="00C70C7E" w:rsidP="00C70C7E">
            <w:pPr>
              <w:spacing w:after="0"/>
              <w:rPr>
                <w:color w:val="000000" w:themeColor="text1"/>
              </w:rPr>
            </w:pPr>
            <w:r w:rsidRPr="00C70C7E">
              <w:rPr>
                <w:color w:val="000000" w:themeColor="text1"/>
              </w:rPr>
              <w:t>13</w:t>
            </w:r>
          </w:p>
          <w:p w14:paraId="7B16FFE1" w14:textId="77777777" w:rsidR="00C70C7E" w:rsidRPr="00C70C7E" w:rsidRDefault="00C70C7E" w:rsidP="00C70C7E">
            <w:pPr>
              <w:spacing w:after="0"/>
              <w:rPr>
                <w:color w:val="000000" w:themeColor="text1"/>
              </w:rPr>
            </w:pPr>
            <w:r w:rsidRPr="00C70C7E">
              <w:rPr>
                <w:color w:val="000000" w:themeColor="text1"/>
              </w:rPr>
              <w:t>14</w:t>
            </w:r>
          </w:p>
          <w:p w14:paraId="3C636295" w14:textId="77777777" w:rsidR="00C70C7E" w:rsidRPr="00C70C7E" w:rsidRDefault="00C70C7E" w:rsidP="00C70C7E">
            <w:pPr>
              <w:spacing w:after="0"/>
              <w:rPr>
                <w:color w:val="000000" w:themeColor="text1"/>
              </w:rPr>
            </w:pPr>
            <w:r w:rsidRPr="00C70C7E">
              <w:rPr>
                <w:color w:val="000000" w:themeColor="text1"/>
              </w:rPr>
              <w:t>15</w:t>
            </w:r>
          </w:p>
          <w:p w14:paraId="4BC9D41B" w14:textId="77777777" w:rsidR="00C70C7E" w:rsidRPr="00C70C7E" w:rsidRDefault="00C70C7E" w:rsidP="00C70C7E">
            <w:pPr>
              <w:spacing w:after="0"/>
              <w:rPr>
                <w:color w:val="000000" w:themeColor="text1"/>
              </w:rPr>
            </w:pPr>
            <w:r w:rsidRPr="00C70C7E">
              <w:rPr>
                <w:color w:val="000000" w:themeColor="text1"/>
              </w:rPr>
              <w:t>16</w:t>
            </w:r>
          </w:p>
          <w:p w14:paraId="18DAF1D1" w14:textId="77777777" w:rsidR="00C70C7E" w:rsidRPr="00C70C7E" w:rsidRDefault="00C70C7E" w:rsidP="00C70C7E">
            <w:pPr>
              <w:spacing w:after="0"/>
              <w:rPr>
                <w:color w:val="000000" w:themeColor="text1"/>
              </w:rPr>
            </w:pPr>
            <w:r w:rsidRPr="00C70C7E">
              <w:rPr>
                <w:color w:val="000000" w:themeColor="text1"/>
              </w:rPr>
              <w:t>17</w:t>
            </w:r>
          </w:p>
          <w:p w14:paraId="227BA8E2" w14:textId="77777777" w:rsidR="00C70C7E" w:rsidRPr="00C70C7E" w:rsidRDefault="00C70C7E" w:rsidP="00C70C7E">
            <w:pPr>
              <w:spacing w:after="0"/>
              <w:rPr>
                <w:color w:val="000000" w:themeColor="text1"/>
              </w:rPr>
            </w:pPr>
            <w:r w:rsidRPr="00C70C7E">
              <w:rPr>
                <w:color w:val="000000" w:themeColor="text1"/>
              </w:rPr>
              <w:t>18</w:t>
            </w:r>
          </w:p>
          <w:p w14:paraId="7D0AA44A" w14:textId="77777777" w:rsidR="00C70C7E" w:rsidRPr="00C70C7E" w:rsidRDefault="00C70C7E" w:rsidP="00C70C7E">
            <w:pPr>
              <w:spacing w:after="0"/>
              <w:rPr>
                <w:color w:val="000000" w:themeColor="text1"/>
              </w:rPr>
            </w:pPr>
            <w:r w:rsidRPr="00C70C7E">
              <w:rPr>
                <w:color w:val="000000" w:themeColor="text1"/>
              </w:rPr>
              <w:t>19</w:t>
            </w:r>
          </w:p>
          <w:p w14:paraId="1C4DA1F2" w14:textId="77777777" w:rsidR="00C70C7E" w:rsidRPr="00C70C7E" w:rsidRDefault="00C70C7E" w:rsidP="00C70C7E">
            <w:pPr>
              <w:spacing w:after="0"/>
              <w:rPr>
                <w:color w:val="000000" w:themeColor="text1"/>
              </w:rPr>
            </w:pPr>
            <w:r w:rsidRPr="00C70C7E">
              <w:rPr>
                <w:color w:val="000000" w:themeColor="text1"/>
              </w:rPr>
              <w:t>20</w:t>
            </w:r>
          </w:p>
          <w:p w14:paraId="694A8C84" w14:textId="77777777" w:rsidR="00C70C7E" w:rsidRPr="00C70C7E" w:rsidRDefault="00C70C7E" w:rsidP="00C70C7E">
            <w:pPr>
              <w:spacing w:after="0"/>
              <w:rPr>
                <w:color w:val="000000" w:themeColor="text1"/>
              </w:rPr>
            </w:pPr>
            <w:r w:rsidRPr="00C70C7E">
              <w:rPr>
                <w:color w:val="000000" w:themeColor="text1"/>
              </w:rPr>
              <w:t>21</w:t>
            </w:r>
          </w:p>
          <w:p w14:paraId="6BFD885B" w14:textId="77777777" w:rsidR="00C70C7E" w:rsidRPr="00C70C7E" w:rsidRDefault="00C70C7E" w:rsidP="00C70C7E">
            <w:pPr>
              <w:spacing w:after="0"/>
              <w:rPr>
                <w:color w:val="000000" w:themeColor="text1"/>
              </w:rPr>
            </w:pPr>
            <w:r w:rsidRPr="00C70C7E">
              <w:rPr>
                <w:color w:val="000000" w:themeColor="text1"/>
              </w:rPr>
              <w:t>22</w:t>
            </w:r>
          </w:p>
          <w:p w14:paraId="7864F42E" w14:textId="77777777" w:rsidR="00C70C7E" w:rsidRPr="00C70C7E" w:rsidRDefault="00C70C7E" w:rsidP="00C70C7E">
            <w:pPr>
              <w:spacing w:after="0"/>
              <w:rPr>
                <w:color w:val="000000" w:themeColor="text1"/>
              </w:rPr>
            </w:pPr>
            <w:r w:rsidRPr="00C70C7E">
              <w:rPr>
                <w:color w:val="000000" w:themeColor="text1"/>
              </w:rPr>
              <w:t>23</w:t>
            </w:r>
          </w:p>
          <w:p w14:paraId="53F882EB" w14:textId="77777777" w:rsidR="00C70C7E" w:rsidRPr="00C70C7E" w:rsidRDefault="00C70C7E" w:rsidP="00C70C7E">
            <w:pPr>
              <w:spacing w:after="0"/>
              <w:rPr>
                <w:color w:val="000000" w:themeColor="text1"/>
              </w:rPr>
            </w:pPr>
            <w:r w:rsidRPr="00C70C7E">
              <w:rPr>
                <w:color w:val="000000" w:themeColor="text1"/>
              </w:rPr>
              <w:t>24</w:t>
            </w:r>
          </w:p>
        </w:tc>
        <w:tc>
          <w:tcPr>
            <w:tcW w:w="8408" w:type="dxa"/>
            <w:tcBorders>
              <w:top w:val="nil"/>
              <w:left w:val="nil"/>
              <w:bottom w:val="nil"/>
              <w:right w:val="nil"/>
            </w:tcBorders>
            <w:vAlign w:val="bottom"/>
            <w:hideMark/>
          </w:tcPr>
          <w:p w14:paraId="7FC35519" w14:textId="77777777" w:rsidR="00C70C7E" w:rsidRPr="00C70C7E" w:rsidRDefault="00C70C7E" w:rsidP="00C70C7E">
            <w:pPr>
              <w:spacing w:after="0"/>
              <w:rPr>
                <w:color w:val="000000" w:themeColor="text1"/>
                <w:lang w:val="en-US"/>
              </w:rPr>
            </w:pPr>
            <w:r w:rsidRPr="00C70C7E">
              <w:rPr>
                <w:color w:val="000000" w:themeColor="text1"/>
                <w:lang w:val="en-US"/>
              </w:rPr>
              <w:lastRenderedPageBreak/>
              <w:t>#include &lt;iostream&gt;</w:t>
            </w:r>
          </w:p>
          <w:p w14:paraId="03A49739" w14:textId="77777777" w:rsidR="00C70C7E" w:rsidRPr="00C70C7E" w:rsidRDefault="00C70C7E" w:rsidP="00C70C7E">
            <w:pPr>
              <w:spacing w:after="0"/>
              <w:rPr>
                <w:color w:val="000000" w:themeColor="text1"/>
                <w:lang w:val="en-US"/>
              </w:rPr>
            </w:pPr>
            <w:r w:rsidRPr="00C70C7E">
              <w:rPr>
                <w:color w:val="000000" w:themeColor="text1"/>
                <w:lang w:val="en-US"/>
              </w:rPr>
              <w:t> </w:t>
            </w:r>
          </w:p>
          <w:p w14:paraId="5C4A11FD" w14:textId="77777777" w:rsidR="00C70C7E" w:rsidRPr="00C70C7E" w:rsidRDefault="00C70C7E" w:rsidP="00C70C7E">
            <w:pPr>
              <w:spacing w:after="0"/>
              <w:rPr>
                <w:color w:val="000000" w:themeColor="text1"/>
                <w:lang w:val="en-US"/>
              </w:rPr>
            </w:pPr>
            <w:r w:rsidRPr="00C70C7E">
              <w:rPr>
                <w:b/>
                <w:bCs/>
                <w:color w:val="000000" w:themeColor="text1"/>
                <w:lang w:val="en-US"/>
              </w:rPr>
              <w:t>class</w:t>
            </w:r>
            <w:r w:rsidRPr="00C70C7E">
              <w:rPr>
                <w:color w:val="000000" w:themeColor="text1"/>
                <w:lang w:val="en-US"/>
              </w:rPr>
              <w:t xml:space="preserve"> Person </w:t>
            </w:r>
          </w:p>
          <w:p w14:paraId="20A0FE2A" w14:textId="77777777" w:rsidR="00C70C7E" w:rsidRPr="00C70C7E" w:rsidRDefault="00C70C7E" w:rsidP="00C70C7E">
            <w:pPr>
              <w:spacing w:after="0"/>
              <w:rPr>
                <w:color w:val="000000" w:themeColor="text1"/>
                <w:lang w:val="en-US"/>
              </w:rPr>
            </w:pPr>
            <w:r w:rsidRPr="00C70C7E">
              <w:rPr>
                <w:color w:val="000000" w:themeColor="text1"/>
                <w:lang w:val="en-US"/>
              </w:rPr>
              <w:t>{</w:t>
            </w:r>
          </w:p>
          <w:p w14:paraId="5B435045" w14:textId="77777777" w:rsidR="00C70C7E" w:rsidRPr="00C70C7E" w:rsidRDefault="00C70C7E" w:rsidP="00C70C7E">
            <w:pPr>
              <w:spacing w:after="0"/>
              <w:rPr>
                <w:color w:val="000000" w:themeColor="text1"/>
                <w:lang w:val="en-US"/>
              </w:rPr>
            </w:pPr>
            <w:r w:rsidRPr="00C70C7E">
              <w:rPr>
                <w:b/>
                <w:bCs/>
                <w:color w:val="000000" w:themeColor="text1"/>
                <w:lang w:val="en-US"/>
              </w:rPr>
              <w:t>private</w:t>
            </w:r>
            <w:r w:rsidRPr="00C70C7E">
              <w:rPr>
                <w:color w:val="000000" w:themeColor="text1"/>
                <w:lang w:val="en-US"/>
              </w:rPr>
              <w:t>:</w:t>
            </w:r>
          </w:p>
          <w:p w14:paraId="406B5E0E" w14:textId="77777777" w:rsidR="00C70C7E" w:rsidRPr="00C70C7E" w:rsidRDefault="00C70C7E" w:rsidP="00C70C7E">
            <w:pPr>
              <w:spacing w:after="0"/>
              <w:rPr>
                <w:color w:val="000000" w:themeColor="text1"/>
                <w:lang w:val="en-US"/>
              </w:rPr>
            </w:pPr>
            <w:r w:rsidRPr="00C70C7E">
              <w:rPr>
                <w:color w:val="000000" w:themeColor="text1"/>
                <w:lang w:val="en-US"/>
              </w:rPr>
              <w:t>    std::string name;</w:t>
            </w:r>
          </w:p>
          <w:p w14:paraId="720403A5" w14:textId="77777777" w:rsidR="00C70C7E" w:rsidRPr="00C70C7E" w:rsidRDefault="00C70C7E" w:rsidP="00C70C7E">
            <w:pPr>
              <w:spacing w:after="0"/>
              <w:rPr>
                <w:color w:val="000000" w:themeColor="text1"/>
                <w:lang w:val="en-US"/>
              </w:rPr>
            </w:pPr>
            <w:r w:rsidRPr="00C70C7E">
              <w:rPr>
                <w:color w:val="000000" w:themeColor="text1"/>
                <w:lang w:val="en-US"/>
              </w:rPr>
              <w:t>    unsigned age;</w:t>
            </w:r>
          </w:p>
          <w:p w14:paraId="1F0CB280" w14:textId="77777777" w:rsidR="00C70C7E" w:rsidRPr="00C70C7E" w:rsidRDefault="00C70C7E" w:rsidP="00C70C7E">
            <w:pPr>
              <w:spacing w:after="0"/>
              <w:rPr>
                <w:color w:val="000000" w:themeColor="text1"/>
                <w:lang w:val="en-US"/>
              </w:rPr>
            </w:pPr>
            <w:r w:rsidRPr="00C70C7E">
              <w:rPr>
                <w:b/>
                <w:bCs/>
                <w:color w:val="000000" w:themeColor="text1"/>
                <w:lang w:val="en-US"/>
              </w:rPr>
              <w:t>public</w:t>
            </w:r>
            <w:r w:rsidRPr="00C70C7E">
              <w:rPr>
                <w:color w:val="000000" w:themeColor="text1"/>
                <w:lang w:val="en-US"/>
              </w:rPr>
              <w:t>:</w:t>
            </w:r>
          </w:p>
          <w:p w14:paraId="45289F28" w14:textId="77777777" w:rsidR="00C70C7E" w:rsidRPr="00C70C7E" w:rsidRDefault="00C70C7E" w:rsidP="00C70C7E">
            <w:pPr>
              <w:spacing w:after="0"/>
              <w:rPr>
                <w:color w:val="000000" w:themeColor="text1"/>
                <w:lang w:val="en-US"/>
              </w:rPr>
            </w:pPr>
            <w:r w:rsidRPr="00C70C7E">
              <w:rPr>
                <w:color w:val="000000" w:themeColor="text1"/>
                <w:lang w:val="en-US"/>
              </w:rPr>
              <w:t xml:space="preserve">    Person(std::string </w:t>
            </w:r>
            <w:proofErr w:type="spellStart"/>
            <w:r w:rsidRPr="00C70C7E">
              <w:rPr>
                <w:color w:val="000000" w:themeColor="text1"/>
                <w:lang w:val="en-US"/>
              </w:rPr>
              <w:t>p_name</w:t>
            </w:r>
            <w:proofErr w:type="spellEnd"/>
            <w:r w:rsidRPr="00C70C7E">
              <w:rPr>
                <w:color w:val="000000" w:themeColor="text1"/>
                <w:lang w:val="en-US"/>
              </w:rPr>
              <w:t xml:space="preserve">, unsigned </w:t>
            </w:r>
            <w:proofErr w:type="spellStart"/>
            <w:r w:rsidRPr="00C70C7E">
              <w:rPr>
                <w:color w:val="000000" w:themeColor="text1"/>
                <w:lang w:val="en-US"/>
              </w:rPr>
              <w:t>p_age</w:t>
            </w:r>
            <w:proofErr w:type="spellEnd"/>
            <w:r w:rsidRPr="00C70C7E">
              <w:rPr>
                <w:color w:val="000000" w:themeColor="text1"/>
                <w:lang w:val="en-US"/>
              </w:rPr>
              <w:t>)</w:t>
            </w:r>
          </w:p>
          <w:p w14:paraId="426EA663" w14:textId="77777777" w:rsidR="00C70C7E" w:rsidRPr="00C70C7E" w:rsidRDefault="00C70C7E" w:rsidP="00C70C7E">
            <w:pPr>
              <w:spacing w:after="0"/>
              <w:rPr>
                <w:color w:val="000000" w:themeColor="text1"/>
                <w:lang w:val="en-US"/>
              </w:rPr>
            </w:pPr>
            <w:r w:rsidRPr="00C70C7E">
              <w:rPr>
                <w:color w:val="000000" w:themeColor="text1"/>
                <w:lang w:val="en-US"/>
              </w:rPr>
              <w:lastRenderedPageBreak/>
              <w:t xml:space="preserve">    { </w:t>
            </w:r>
          </w:p>
          <w:p w14:paraId="29F1EA2D" w14:textId="77777777" w:rsidR="00C70C7E" w:rsidRPr="00C70C7E" w:rsidRDefault="00C70C7E" w:rsidP="00C70C7E">
            <w:pPr>
              <w:spacing w:after="0"/>
              <w:rPr>
                <w:color w:val="000000" w:themeColor="text1"/>
                <w:lang w:val="en-US"/>
              </w:rPr>
            </w:pPr>
            <w:r w:rsidRPr="00C70C7E">
              <w:rPr>
                <w:color w:val="000000" w:themeColor="text1"/>
                <w:lang w:val="en-US"/>
              </w:rPr>
              <w:t xml:space="preserve">        name = </w:t>
            </w:r>
            <w:proofErr w:type="spellStart"/>
            <w:r w:rsidRPr="00C70C7E">
              <w:rPr>
                <w:color w:val="000000" w:themeColor="text1"/>
                <w:lang w:val="en-US"/>
              </w:rPr>
              <w:t>p_name</w:t>
            </w:r>
            <w:proofErr w:type="spellEnd"/>
            <w:r w:rsidRPr="00C70C7E">
              <w:rPr>
                <w:color w:val="000000" w:themeColor="text1"/>
                <w:lang w:val="en-US"/>
              </w:rPr>
              <w:t xml:space="preserve">; </w:t>
            </w:r>
          </w:p>
          <w:p w14:paraId="40B17B64" w14:textId="77777777" w:rsidR="00C70C7E" w:rsidRPr="00C70C7E" w:rsidRDefault="00C70C7E" w:rsidP="00C70C7E">
            <w:pPr>
              <w:spacing w:after="0"/>
              <w:rPr>
                <w:color w:val="000000" w:themeColor="text1"/>
                <w:lang w:val="en-US"/>
              </w:rPr>
            </w:pPr>
            <w:r w:rsidRPr="00C70C7E">
              <w:rPr>
                <w:color w:val="000000" w:themeColor="text1"/>
                <w:lang w:val="en-US"/>
              </w:rPr>
              <w:t xml:space="preserve">        age = </w:t>
            </w:r>
            <w:proofErr w:type="spellStart"/>
            <w:r w:rsidRPr="00C70C7E">
              <w:rPr>
                <w:color w:val="000000" w:themeColor="text1"/>
                <w:lang w:val="en-US"/>
              </w:rPr>
              <w:t>p_age</w:t>
            </w:r>
            <w:proofErr w:type="spellEnd"/>
            <w:r w:rsidRPr="00C70C7E">
              <w:rPr>
                <w:color w:val="000000" w:themeColor="text1"/>
                <w:lang w:val="en-US"/>
              </w:rPr>
              <w:t>;</w:t>
            </w:r>
          </w:p>
          <w:p w14:paraId="73D78A42" w14:textId="77777777" w:rsidR="00C70C7E" w:rsidRPr="00C70C7E" w:rsidRDefault="00C70C7E" w:rsidP="00C70C7E">
            <w:pPr>
              <w:spacing w:after="0"/>
              <w:rPr>
                <w:color w:val="000000" w:themeColor="text1"/>
                <w:lang w:val="en-US"/>
              </w:rPr>
            </w:pPr>
            <w:r w:rsidRPr="00C70C7E">
              <w:rPr>
                <w:color w:val="000000" w:themeColor="text1"/>
                <w:lang w:val="en-US"/>
              </w:rPr>
              <w:t>    }</w:t>
            </w:r>
          </w:p>
          <w:p w14:paraId="2EE00B80"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void</w:t>
            </w:r>
            <w:r w:rsidRPr="00C70C7E">
              <w:rPr>
                <w:color w:val="000000" w:themeColor="text1"/>
                <w:lang w:val="en-US"/>
              </w:rPr>
              <w:t xml:space="preserve"> print() </w:t>
            </w:r>
          </w:p>
          <w:p w14:paraId="6425FB59" w14:textId="77777777" w:rsidR="00C70C7E" w:rsidRPr="00C70C7E" w:rsidRDefault="00C70C7E" w:rsidP="00C70C7E">
            <w:pPr>
              <w:spacing w:after="0"/>
              <w:rPr>
                <w:color w:val="000000" w:themeColor="text1"/>
                <w:lang w:val="en-US"/>
              </w:rPr>
            </w:pPr>
            <w:r w:rsidRPr="00C70C7E">
              <w:rPr>
                <w:color w:val="000000" w:themeColor="text1"/>
                <w:lang w:val="en-US"/>
              </w:rPr>
              <w:t>    {</w:t>
            </w:r>
          </w:p>
          <w:p w14:paraId="20287AF9"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"Name: " &lt;&lt; name &lt;&lt; "\</w:t>
            </w:r>
            <w:proofErr w:type="spellStart"/>
            <w:r w:rsidRPr="00C70C7E">
              <w:rPr>
                <w:color w:val="000000" w:themeColor="text1"/>
                <w:lang w:val="en-US"/>
              </w:rPr>
              <w:t>tAge</w:t>
            </w:r>
            <w:proofErr w:type="spellEnd"/>
            <w:r w:rsidRPr="00C70C7E">
              <w:rPr>
                <w:color w:val="000000" w:themeColor="text1"/>
                <w:lang w:val="en-US"/>
              </w:rPr>
              <w:t>: " &lt;&lt; age &lt;&lt; std::</w:t>
            </w:r>
            <w:proofErr w:type="spellStart"/>
            <w:r w:rsidRPr="00C70C7E">
              <w:rPr>
                <w:color w:val="000000" w:themeColor="text1"/>
                <w:lang w:val="en-US"/>
              </w:rPr>
              <w:t>endl</w:t>
            </w:r>
            <w:proofErr w:type="spellEnd"/>
            <w:r w:rsidRPr="00C70C7E">
              <w:rPr>
                <w:color w:val="000000" w:themeColor="text1"/>
                <w:lang w:val="en-US"/>
              </w:rPr>
              <w:t>;</w:t>
            </w:r>
          </w:p>
          <w:p w14:paraId="4C025CAD" w14:textId="77777777" w:rsidR="00C70C7E" w:rsidRPr="00C70C7E" w:rsidRDefault="00C70C7E" w:rsidP="00C70C7E">
            <w:pPr>
              <w:spacing w:after="0"/>
              <w:rPr>
                <w:color w:val="000000" w:themeColor="text1"/>
                <w:lang w:val="en-US"/>
              </w:rPr>
            </w:pPr>
            <w:r w:rsidRPr="00C70C7E">
              <w:rPr>
                <w:color w:val="000000" w:themeColor="text1"/>
                <w:lang w:val="en-US"/>
              </w:rPr>
              <w:t>    }</w:t>
            </w:r>
          </w:p>
          <w:p w14:paraId="11AA37DC" w14:textId="77777777" w:rsidR="00C70C7E" w:rsidRPr="00C70C7E" w:rsidRDefault="00C70C7E" w:rsidP="00C70C7E">
            <w:pPr>
              <w:spacing w:after="0"/>
              <w:rPr>
                <w:color w:val="000000" w:themeColor="text1"/>
                <w:lang w:val="en-US"/>
              </w:rPr>
            </w:pPr>
            <w:r w:rsidRPr="00C70C7E">
              <w:rPr>
                <w:color w:val="000000" w:themeColor="text1"/>
                <w:lang w:val="en-US"/>
              </w:rPr>
              <w:t>};</w:t>
            </w:r>
          </w:p>
          <w:p w14:paraId="4A2DB2B0" w14:textId="77777777" w:rsidR="00C70C7E" w:rsidRPr="00C70C7E" w:rsidRDefault="00C70C7E" w:rsidP="00C70C7E">
            <w:pPr>
              <w:spacing w:after="0"/>
              <w:rPr>
                <w:color w:val="000000" w:themeColor="text1"/>
                <w:lang w:val="en-US"/>
              </w:rPr>
            </w:pPr>
            <w:r w:rsidRPr="00C70C7E">
              <w:rPr>
                <w:b/>
                <w:bCs/>
                <w:color w:val="000000" w:themeColor="text1"/>
                <w:lang w:val="en-US"/>
              </w:rPr>
              <w:t>int</w:t>
            </w:r>
            <w:r w:rsidRPr="00C70C7E">
              <w:rPr>
                <w:color w:val="000000" w:themeColor="text1"/>
                <w:lang w:val="en-US"/>
              </w:rPr>
              <w:t xml:space="preserve"> main()</w:t>
            </w:r>
          </w:p>
          <w:p w14:paraId="562CD384" w14:textId="77777777" w:rsidR="00C70C7E" w:rsidRPr="00C70C7E" w:rsidRDefault="00C70C7E" w:rsidP="00C70C7E">
            <w:pPr>
              <w:spacing w:after="0"/>
              <w:rPr>
                <w:color w:val="000000" w:themeColor="text1"/>
                <w:lang w:val="en-US"/>
              </w:rPr>
            </w:pPr>
            <w:r w:rsidRPr="00C70C7E">
              <w:rPr>
                <w:color w:val="000000" w:themeColor="text1"/>
                <w:lang w:val="en-US"/>
              </w:rPr>
              <w:t>{</w:t>
            </w:r>
          </w:p>
          <w:p w14:paraId="10BB5708" w14:textId="77777777" w:rsidR="00C70C7E" w:rsidRPr="00C70C7E" w:rsidRDefault="00C70C7E" w:rsidP="00C70C7E">
            <w:pPr>
              <w:spacing w:after="0"/>
              <w:rPr>
                <w:color w:val="000000" w:themeColor="text1"/>
                <w:lang w:val="en-US"/>
              </w:rPr>
            </w:pPr>
            <w:r w:rsidRPr="00C70C7E">
              <w:rPr>
                <w:color w:val="000000" w:themeColor="text1"/>
                <w:lang w:val="en-US"/>
              </w:rPr>
              <w:t>    Person tom{"Tom", 38};</w:t>
            </w:r>
          </w:p>
          <w:p w14:paraId="7E068CD8" w14:textId="77777777" w:rsidR="00C70C7E" w:rsidRPr="00C70C7E" w:rsidRDefault="00C70C7E" w:rsidP="00C70C7E">
            <w:pPr>
              <w:spacing w:after="0"/>
              <w:rPr>
                <w:color w:val="000000" w:themeColor="text1"/>
              </w:rPr>
            </w:pPr>
            <w:r w:rsidRPr="00C70C7E">
              <w:rPr>
                <w:color w:val="000000" w:themeColor="text1"/>
                <w:lang w:val="en-US"/>
              </w:rPr>
              <w:t>    </w:t>
            </w:r>
            <w:proofErr w:type="spellStart"/>
            <w:r w:rsidRPr="00C70C7E">
              <w:rPr>
                <w:color w:val="000000" w:themeColor="text1"/>
              </w:rPr>
              <w:t>Person</w:t>
            </w:r>
            <w:proofErr w:type="spellEnd"/>
            <w:r w:rsidRPr="00C70C7E">
              <w:rPr>
                <w:color w:val="000000" w:themeColor="text1"/>
              </w:rPr>
              <w:t xml:space="preserve"> </w:t>
            </w:r>
            <w:proofErr w:type="spellStart"/>
            <w:r w:rsidRPr="00C70C7E">
              <w:rPr>
                <w:color w:val="000000" w:themeColor="text1"/>
              </w:rPr>
              <w:t>tomas</w:t>
            </w:r>
            <w:proofErr w:type="spellEnd"/>
            <w:r w:rsidRPr="00C70C7E">
              <w:rPr>
                <w:color w:val="000000" w:themeColor="text1"/>
              </w:rPr>
              <w:t>{</w:t>
            </w:r>
            <w:proofErr w:type="spellStart"/>
            <w:r w:rsidRPr="00C70C7E">
              <w:rPr>
                <w:color w:val="000000" w:themeColor="text1"/>
              </w:rPr>
              <w:t>tom</w:t>
            </w:r>
            <w:proofErr w:type="spellEnd"/>
            <w:r w:rsidRPr="00C70C7E">
              <w:rPr>
                <w:color w:val="000000" w:themeColor="text1"/>
              </w:rPr>
              <w:t xml:space="preserve">};    // создаем объект </w:t>
            </w:r>
            <w:proofErr w:type="spellStart"/>
            <w:r w:rsidRPr="00C70C7E">
              <w:rPr>
                <w:color w:val="000000" w:themeColor="text1"/>
              </w:rPr>
              <w:t>tomas</w:t>
            </w:r>
            <w:proofErr w:type="spellEnd"/>
            <w:r w:rsidRPr="00C70C7E">
              <w:rPr>
                <w:color w:val="000000" w:themeColor="text1"/>
              </w:rPr>
              <w:t xml:space="preserve"> на основе объекта </w:t>
            </w:r>
            <w:proofErr w:type="spellStart"/>
            <w:r w:rsidRPr="00C70C7E">
              <w:rPr>
                <w:color w:val="000000" w:themeColor="text1"/>
              </w:rPr>
              <w:t>tom</w:t>
            </w:r>
            <w:proofErr w:type="spellEnd"/>
          </w:p>
          <w:p w14:paraId="5C562A7C" w14:textId="77777777" w:rsidR="00C70C7E" w:rsidRPr="00C70C7E" w:rsidRDefault="00C70C7E" w:rsidP="00C70C7E">
            <w:pPr>
              <w:spacing w:after="0"/>
              <w:rPr>
                <w:color w:val="000000" w:themeColor="text1"/>
                <w:lang w:val="en-US"/>
              </w:rPr>
            </w:pPr>
            <w:r w:rsidRPr="00C70C7E">
              <w:rPr>
                <w:color w:val="000000" w:themeColor="text1"/>
              </w:rPr>
              <w:t>    </w:t>
            </w:r>
            <w:proofErr w:type="spellStart"/>
            <w:r w:rsidRPr="00C70C7E">
              <w:rPr>
                <w:color w:val="000000" w:themeColor="text1"/>
                <w:lang w:val="en-US"/>
              </w:rPr>
              <w:t>tomas.print</w:t>
            </w:r>
            <w:proofErr w:type="spellEnd"/>
            <w:r w:rsidRPr="00C70C7E">
              <w:rPr>
                <w:color w:val="000000" w:themeColor="text1"/>
                <w:lang w:val="en-US"/>
              </w:rPr>
              <w:t>();    // Name: Tom   Age: 38</w:t>
            </w:r>
          </w:p>
          <w:p w14:paraId="70A8C62A" w14:textId="77777777" w:rsidR="00C70C7E" w:rsidRPr="00C70C7E" w:rsidRDefault="00C70C7E" w:rsidP="00C70C7E">
            <w:pPr>
              <w:spacing w:after="0"/>
              <w:rPr>
                <w:color w:val="000000" w:themeColor="text1"/>
              </w:rPr>
            </w:pPr>
            <w:r w:rsidRPr="00C70C7E">
              <w:rPr>
                <w:color w:val="000000" w:themeColor="text1"/>
              </w:rPr>
              <w:t>}</w:t>
            </w:r>
          </w:p>
        </w:tc>
      </w:tr>
    </w:tbl>
    <w:p w14:paraId="13597F35" w14:textId="77777777" w:rsidR="00C70C7E" w:rsidRPr="00C70C7E" w:rsidRDefault="00C70C7E" w:rsidP="00C70C7E">
      <w:pPr>
        <w:spacing w:after="0"/>
        <w:rPr>
          <w:color w:val="000000" w:themeColor="text1"/>
        </w:rPr>
      </w:pPr>
      <w:r w:rsidRPr="00C70C7E">
        <w:rPr>
          <w:color w:val="000000" w:themeColor="text1"/>
        </w:rPr>
        <w:lastRenderedPageBreak/>
        <w:t>В данном случае строка:</w:t>
      </w:r>
    </w:p>
    <w:tbl>
      <w:tblPr>
        <w:tblW w:w="10615" w:type="dxa"/>
        <w:tblCellSpacing w:w="0" w:type="dxa"/>
        <w:tblCellMar>
          <w:left w:w="0" w:type="dxa"/>
          <w:right w:w="0" w:type="dxa"/>
        </w:tblCellMar>
        <w:tblLook w:val="04A0" w:firstRow="1" w:lastRow="0" w:firstColumn="1" w:lastColumn="0" w:noHBand="0" w:noVBand="1"/>
      </w:tblPr>
      <w:tblGrid>
        <w:gridCol w:w="742"/>
        <w:gridCol w:w="9873"/>
      </w:tblGrid>
      <w:tr w:rsidR="00C70C7E" w:rsidRPr="00C70C7E" w14:paraId="40C34511" w14:textId="77777777" w:rsidTr="00B71A94">
        <w:trPr>
          <w:tblCellSpacing w:w="0" w:type="dxa"/>
        </w:trPr>
        <w:tc>
          <w:tcPr>
            <w:tcW w:w="6" w:type="dxa"/>
            <w:tcBorders>
              <w:top w:val="nil"/>
              <w:left w:val="nil"/>
              <w:bottom w:val="nil"/>
              <w:right w:val="single" w:sz="24" w:space="0" w:color="00B050"/>
            </w:tcBorders>
            <w:vAlign w:val="bottom"/>
            <w:hideMark/>
          </w:tcPr>
          <w:p w14:paraId="6B71C15C" w14:textId="77777777" w:rsidR="00C70C7E" w:rsidRPr="00C70C7E" w:rsidRDefault="00C70C7E" w:rsidP="00C70C7E">
            <w:pPr>
              <w:spacing w:after="0"/>
              <w:rPr>
                <w:color w:val="000000" w:themeColor="text1"/>
              </w:rPr>
            </w:pPr>
            <w:r w:rsidRPr="00C70C7E">
              <w:rPr>
                <w:color w:val="000000" w:themeColor="text1"/>
              </w:rPr>
              <w:t>1</w:t>
            </w:r>
          </w:p>
        </w:tc>
        <w:tc>
          <w:tcPr>
            <w:tcW w:w="2288" w:type="dxa"/>
            <w:tcBorders>
              <w:top w:val="nil"/>
              <w:left w:val="nil"/>
              <w:bottom w:val="nil"/>
              <w:right w:val="nil"/>
            </w:tcBorders>
            <w:vAlign w:val="bottom"/>
            <w:hideMark/>
          </w:tcPr>
          <w:p w14:paraId="0613CD9A" w14:textId="77777777" w:rsidR="00C70C7E" w:rsidRPr="00C70C7E" w:rsidRDefault="00C70C7E" w:rsidP="00C70C7E">
            <w:pPr>
              <w:spacing w:after="0"/>
              <w:rPr>
                <w:color w:val="000000" w:themeColor="text1"/>
              </w:rPr>
            </w:pPr>
            <w:proofErr w:type="spellStart"/>
            <w:r w:rsidRPr="00C70C7E">
              <w:rPr>
                <w:color w:val="000000" w:themeColor="text1"/>
              </w:rPr>
              <w:t>Person</w:t>
            </w:r>
            <w:proofErr w:type="spellEnd"/>
            <w:r w:rsidRPr="00C70C7E">
              <w:rPr>
                <w:color w:val="000000" w:themeColor="text1"/>
              </w:rPr>
              <w:t xml:space="preserve"> </w:t>
            </w:r>
            <w:proofErr w:type="spellStart"/>
            <w:r w:rsidRPr="00C70C7E">
              <w:rPr>
                <w:color w:val="000000" w:themeColor="text1"/>
              </w:rPr>
              <w:t>tomas</w:t>
            </w:r>
            <w:proofErr w:type="spellEnd"/>
            <w:r w:rsidRPr="00C70C7E">
              <w:rPr>
                <w:color w:val="000000" w:themeColor="text1"/>
              </w:rPr>
              <w:t>{</w:t>
            </w:r>
            <w:proofErr w:type="spellStart"/>
            <w:r w:rsidRPr="00C70C7E">
              <w:rPr>
                <w:color w:val="000000" w:themeColor="text1"/>
              </w:rPr>
              <w:t>tom</w:t>
            </w:r>
            <w:proofErr w:type="spellEnd"/>
            <w:r w:rsidRPr="00C70C7E">
              <w:rPr>
                <w:color w:val="000000" w:themeColor="text1"/>
              </w:rPr>
              <w:t>};</w:t>
            </w:r>
          </w:p>
        </w:tc>
      </w:tr>
    </w:tbl>
    <w:p w14:paraId="1E3D78E4" w14:textId="77777777" w:rsidR="00C70C7E" w:rsidRPr="00C70C7E" w:rsidRDefault="00C70C7E" w:rsidP="000E5350">
      <w:pPr>
        <w:spacing w:after="0"/>
        <w:ind w:firstLine="709"/>
        <w:jc w:val="both"/>
        <w:rPr>
          <w:color w:val="000000" w:themeColor="text1"/>
        </w:rPr>
      </w:pPr>
      <w:r w:rsidRPr="00C70C7E">
        <w:rPr>
          <w:color w:val="000000" w:themeColor="text1"/>
        </w:rPr>
        <w:t xml:space="preserve">представляет вызов конструктора копирования. Хотя мы нигде в коде не определяем конструктор, который принимал бы другой объект </w:t>
      </w:r>
      <w:proofErr w:type="spellStart"/>
      <w:r w:rsidRPr="00C70C7E">
        <w:rPr>
          <w:color w:val="000000" w:themeColor="text1"/>
        </w:rPr>
        <w:t>Person</w:t>
      </w:r>
      <w:proofErr w:type="spellEnd"/>
      <w:r w:rsidRPr="00C70C7E">
        <w:rPr>
          <w:color w:val="000000" w:themeColor="text1"/>
        </w:rPr>
        <w:t xml:space="preserve"> - подобный конструктор автоматически генерирует компилятор. В итоге объект </w:t>
      </w:r>
      <w:proofErr w:type="spellStart"/>
      <w:r w:rsidRPr="00C70C7E">
        <w:rPr>
          <w:color w:val="000000" w:themeColor="text1"/>
        </w:rPr>
        <w:t>tomas</w:t>
      </w:r>
      <w:proofErr w:type="spellEnd"/>
      <w:r w:rsidRPr="00C70C7E">
        <w:rPr>
          <w:color w:val="000000" w:themeColor="text1"/>
        </w:rPr>
        <w:t xml:space="preserve"> будет иметь все те же значения, что и объект </w:t>
      </w:r>
      <w:proofErr w:type="spellStart"/>
      <w:r w:rsidRPr="00C70C7E">
        <w:rPr>
          <w:color w:val="000000" w:themeColor="text1"/>
        </w:rPr>
        <w:t>tom</w:t>
      </w:r>
      <w:proofErr w:type="spellEnd"/>
      <w:r w:rsidRPr="00C70C7E">
        <w:rPr>
          <w:color w:val="000000" w:themeColor="text1"/>
        </w:rPr>
        <w:t>.</w:t>
      </w:r>
    </w:p>
    <w:p w14:paraId="375382E5" w14:textId="77777777" w:rsidR="00C70C7E" w:rsidRPr="00C70C7E" w:rsidRDefault="00C70C7E" w:rsidP="000E5350">
      <w:pPr>
        <w:spacing w:after="0"/>
        <w:ind w:firstLine="709"/>
        <w:jc w:val="both"/>
        <w:rPr>
          <w:color w:val="000000" w:themeColor="text1"/>
        </w:rPr>
      </w:pPr>
      <w:r w:rsidRPr="00C70C7E">
        <w:rPr>
          <w:color w:val="000000" w:themeColor="text1"/>
        </w:rPr>
        <w:t>Конструктор копирования - замечательная вещь, когда нам надо создать один объект на основе другого, однако данный конструктор имеет свои недостатки. Например, если поле представляет указатель, то копируется адрес. В итоге поля обоих объектов будут указывать на один и тот же адрес в памяти. Соответственно если мы захотим изменить значение для одного объекта, это значение также изменится и для другого объекта. И в этом случае мы можем определить свой конструктор копирования.</w:t>
      </w:r>
    </w:p>
    <w:p w14:paraId="19D14A49" w14:textId="77777777" w:rsidR="00C70C7E" w:rsidRPr="00C70C7E" w:rsidRDefault="00C70C7E" w:rsidP="00C70C7E">
      <w:pPr>
        <w:spacing w:after="0"/>
        <w:rPr>
          <w:b/>
          <w:bCs/>
          <w:color w:val="000000" w:themeColor="text1"/>
        </w:rPr>
      </w:pPr>
      <w:r w:rsidRPr="00C70C7E">
        <w:rPr>
          <w:b/>
          <w:bCs/>
          <w:color w:val="000000" w:themeColor="text1"/>
        </w:rPr>
        <w:t>Создание конструктора копирования</w:t>
      </w:r>
    </w:p>
    <w:p w14:paraId="0D1B83C0" w14:textId="77777777" w:rsidR="00C70C7E" w:rsidRPr="00C70C7E" w:rsidRDefault="00C70C7E" w:rsidP="00C70C7E">
      <w:pPr>
        <w:spacing w:after="0"/>
        <w:rPr>
          <w:color w:val="000000" w:themeColor="text1"/>
        </w:rPr>
      </w:pPr>
      <w:r w:rsidRPr="00C70C7E">
        <w:rPr>
          <w:color w:val="000000" w:themeColor="text1"/>
        </w:rPr>
        <w:t>Конструктор копирования должен принимать в качестве параметра объект того же класса. Причем параметр лучше принимать по ссылке, потому что при передаче по значению компилятор будет создавать копию объекта. А для создания копия объекта будет вызываться конструктор копирования, что приведет бесконечной рекурсии. Итак, определим свой конструктор копирования:</w:t>
      </w:r>
    </w:p>
    <w:tbl>
      <w:tblPr>
        <w:tblW w:w="10615" w:type="dxa"/>
        <w:tblCellSpacing w:w="0" w:type="dxa"/>
        <w:tblCellMar>
          <w:left w:w="0" w:type="dxa"/>
          <w:right w:w="0" w:type="dxa"/>
        </w:tblCellMar>
        <w:tblLook w:val="04A0" w:firstRow="1" w:lastRow="0" w:firstColumn="1" w:lastColumn="0" w:noHBand="0" w:noVBand="1"/>
      </w:tblPr>
      <w:tblGrid>
        <w:gridCol w:w="347"/>
        <w:gridCol w:w="10268"/>
      </w:tblGrid>
      <w:tr w:rsidR="00C70C7E" w:rsidRPr="00C70C7E" w14:paraId="31EC7B0F" w14:textId="77777777" w:rsidTr="00B71A94">
        <w:trPr>
          <w:tblCellSpacing w:w="0" w:type="dxa"/>
        </w:trPr>
        <w:tc>
          <w:tcPr>
            <w:tcW w:w="6" w:type="dxa"/>
            <w:tcBorders>
              <w:top w:val="nil"/>
              <w:left w:val="nil"/>
              <w:bottom w:val="nil"/>
              <w:right w:val="single" w:sz="24" w:space="0" w:color="00B050"/>
            </w:tcBorders>
            <w:vAlign w:val="bottom"/>
            <w:hideMark/>
          </w:tcPr>
          <w:p w14:paraId="739A1D2F" w14:textId="77777777" w:rsidR="00C70C7E" w:rsidRPr="00C70C7E" w:rsidRDefault="00C70C7E" w:rsidP="00C70C7E">
            <w:pPr>
              <w:spacing w:after="0"/>
              <w:rPr>
                <w:color w:val="000000" w:themeColor="text1"/>
              </w:rPr>
            </w:pPr>
            <w:r w:rsidRPr="00C70C7E">
              <w:rPr>
                <w:color w:val="000000" w:themeColor="text1"/>
              </w:rPr>
              <w:t>1</w:t>
            </w:r>
          </w:p>
          <w:p w14:paraId="7A5E9C5E" w14:textId="77777777" w:rsidR="00C70C7E" w:rsidRPr="00C70C7E" w:rsidRDefault="00C70C7E" w:rsidP="00C70C7E">
            <w:pPr>
              <w:spacing w:after="0"/>
              <w:rPr>
                <w:color w:val="000000" w:themeColor="text1"/>
              </w:rPr>
            </w:pPr>
            <w:r w:rsidRPr="00C70C7E">
              <w:rPr>
                <w:color w:val="000000" w:themeColor="text1"/>
              </w:rPr>
              <w:t>2</w:t>
            </w:r>
          </w:p>
          <w:p w14:paraId="1AA1AB93" w14:textId="77777777" w:rsidR="00C70C7E" w:rsidRPr="00C70C7E" w:rsidRDefault="00C70C7E" w:rsidP="00C70C7E">
            <w:pPr>
              <w:spacing w:after="0"/>
              <w:rPr>
                <w:color w:val="000000" w:themeColor="text1"/>
              </w:rPr>
            </w:pPr>
            <w:r w:rsidRPr="00C70C7E">
              <w:rPr>
                <w:color w:val="000000" w:themeColor="text1"/>
              </w:rPr>
              <w:t>3</w:t>
            </w:r>
          </w:p>
          <w:p w14:paraId="473FEFC2" w14:textId="77777777" w:rsidR="00C70C7E" w:rsidRPr="00C70C7E" w:rsidRDefault="00C70C7E" w:rsidP="00C70C7E">
            <w:pPr>
              <w:spacing w:after="0"/>
              <w:rPr>
                <w:color w:val="000000" w:themeColor="text1"/>
              </w:rPr>
            </w:pPr>
            <w:r w:rsidRPr="00C70C7E">
              <w:rPr>
                <w:color w:val="000000" w:themeColor="text1"/>
              </w:rPr>
              <w:t>4</w:t>
            </w:r>
          </w:p>
          <w:p w14:paraId="7ADDB8A5" w14:textId="77777777" w:rsidR="00C70C7E" w:rsidRPr="00C70C7E" w:rsidRDefault="00C70C7E" w:rsidP="00C70C7E">
            <w:pPr>
              <w:spacing w:after="0"/>
              <w:rPr>
                <w:color w:val="000000" w:themeColor="text1"/>
              </w:rPr>
            </w:pPr>
            <w:r w:rsidRPr="00C70C7E">
              <w:rPr>
                <w:color w:val="000000" w:themeColor="text1"/>
              </w:rPr>
              <w:t>5</w:t>
            </w:r>
          </w:p>
          <w:p w14:paraId="2701839C" w14:textId="77777777" w:rsidR="00C70C7E" w:rsidRPr="00C70C7E" w:rsidRDefault="00C70C7E" w:rsidP="00C70C7E">
            <w:pPr>
              <w:spacing w:after="0"/>
              <w:rPr>
                <w:color w:val="000000" w:themeColor="text1"/>
              </w:rPr>
            </w:pPr>
            <w:r w:rsidRPr="00C70C7E">
              <w:rPr>
                <w:color w:val="000000" w:themeColor="text1"/>
              </w:rPr>
              <w:t>6</w:t>
            </w:r>
          </w:p>
          <w:p w14:paraId="0022C048" w14:textId="77777777" w:rsidR="00C70C7E" w:rsidRPr="00C70C7E" w:rsidRDefault="00C70C7E" w:rsidP="00C70C7E">
            <w:pPr>
              <w:spacing w:after="0"/>
              <w:rPr>
                <w:color w:val="000000" w:themeColor="text1"/>
              </w:rPr>
            </w:pPr>
            <w:r w:rsidRPr="00C70C7E">
              <w:rPr>
                <w:color w:val="000000" w:themeColor="text1"/>
              </w:rPr>
              <w:t>7</w:t>
            </w:r>
          </w:p>
          <w:p w14:paraId="50373E02" w14:textId="77777777" w:rsidR="00C70C7E" w:rsidRPr="00C70C7E" w:rsidRDefault="00C70C7E" w:rsidP="00C70C7E">
            <w:pPr>
              <w:spacing w:after="0"/>
              <w:rPr>
                <w:color w:val="000000" w:themeColor="text1"/>
              </w:rPr>
            </w:pPr>
            <w:r w:rsidRPr="00C70C7E">
              <w:rPr>
                <w:color w:val="000000" w:themeColor="text1"/>
              </w:rPr>
              <w:t>8</w:t>
            </w:r>
          </w:p>
          <w:p w14:paraId="7252A0E0" w14:textId="77777777" w:rsidR="00C70C7E" w:rsidRPr="00C70C7E" w:rsidRDefault="00C70C7E" w:rsidP="00C70C7E">
            <w:pPr>
              <w:spacing w:after="0"/>
              <w:rPr>
                <w:color w:val="000000" w:themeColor="text1"/>
              </w:rPr>
            </w:pPr>
            <w:r w:rsidRPr="00C70C7E">
              <w:rPr>
                <w:color w:val="000000" w:themeColor="text1"/>
              </w:rPr>
              <w:t>9</w:t>
            </w:r>
          </w:p>
          <w:p w14:paraId="66F2AAE8" w14:textId="77777777" w:rsidR="00C70C7E" w:rsidRPr="00C70C7E" w:rsidRDefault="00C70C7E" w:rsidP="00C70C7E">
            <w:pPr>
              <w:spacing w:after="0"/>
              <w:rPr>
                <w:color w:val="000000" w:themeColor="text1"/>
              </w:rPr>
            </w:pPr>
            <w:r w:rsidRPr="00C70C7E">
              <w:rPr>
                <w:color w:val="000000" w:themeColor="text1"/>
              </w:rPr>
              <w:t>10</w:t>
            </w:r>
          </w:p>
          <w:p w14:paraId="0693781A" w14:textId="77777777" w:rsidR="00C70C7E" w:rsidRPr="00C70C7E" w:rsidRDefault="00C70C7E" w:rsidP="00C70C7E">
            <w:pPr>
              <w:spacing w:after="0"/>
              <w:rPr>
                <w:color w:val="000000" w:themeColor="text1"/>
              </w:rPr>
            </w:pPr>
            <w:r w:rsidRPr="00C70C7E">
              <w:rPr>
                <w:color w:val="000000" w:themeColor="text1"/>
              </w:rPr>
              <w:t>11</w:t>
            </w:r>
          </w:p>
          <w:p w14:paraId="62732D8C" w14:textId="77777777" w:rsidR="00C70C7E" w:rsidRPr="00C70C7E" w:rsidRDefault="00C70C7E" w:rsidP="00C70C7E">
            <w:pPr>
              <w:spacing w:after="0"/>
              <w:rPr>
                <w:color w:val="000000" w:themeColor="text1"/>
              </w:rPr>
            </w:pPr>
            <w:r w:rsidRPr="00C70C7E">
              <w:rPr>
                <w:color w:val="000000" w:themeColor="text1"/>
              </w:rPr>
              <w:t>12</w:t>
            </w:r>
          </w:p>
          <w:p w14:paraId="77A74539" w14:textId="77777777" w:rsidR="00C70C7E" w:rsidRPr="00C70C7E" w:rsidRDefault="00C70C7E" w:rsidP="00C70C7E">
            <w:pPr>
              <w:spacing w:after="0"/>
              <w:rPr>
                <w:color w:val="000000" w:themeColor="text1"/>
              </w:rPr>
            </w:pPr>
            <w:r w:rsidRPr="00C70C7E">
              <w:rPr>
                <w:color w:val="000000" w:themeColor="text1"/>
              </w:rPr>
              <w:t>13</w:t>
            </w:r>
          </w:p>
          <w:p w14:paraId="67179517" w14:textId="77777777" w:rsidR="00C70C7E" w:rsidRPr="00C70C7E" w:rsidRDefault="00C70C7E" w:rsidP="00C70C7E">
            <w:pPr>
              <w:spacing w:after="0"/>
              <w:rPr>
                <w:color w:val="000000" w:themeColor="text1"/>
              </w:rPr>
            </w:pPr>
            <w:r w:rsidRPr="00C70C7E">
              <w:rPr>
                <w:color w:val="000000" w:themeColor="text1"/>
              </w:rPr>
              <w:t>14</w:t>
            </w:r>
          </w:p>
          <w:p w14:paraId="0EBF7717" w14:textId="77777777" w:rsidR="00C70C7E" w:rsidRPr="00C70C7E" w:rsidRDefault="00C70C7E" w:rsidP="00C70C7E">
            <w:pPr>
              <w:spacing w:after="0"/>
              <w:rPr>
                <w:color w:val="000000" w:themeColor="text1"/>
              </w:rPr>
            </w:pPr>
            <w:r w:rsidRPr="00C70C7E">
              <w:rPr>
                <w:color w:val="000000" w:themeColor="text1"/>
              </w:rPr>
              <w:t>15</w:t>
            </w:r>
          </w:p>
          <w:p w14:paraId="624857C3" w14:textId="77777777" w:rsidR="00C70C7E" w:rsidRPr="00C70C7E" w:rsidRDefault="00C70C7E" w:rsidP="00C70C7E">
            <w:pPr>
              <w:spacing w:after="0"/>
              <w:rPr>
                <w:color w:val="000000" w:themeColor="text1"/>
              </w:rPr>
            </w:pPr>
            <w:r w:rsidRPr="00C70C7E">
              <w:rPr>
                <w:color w:val="000000" w:themeColor="text1"/>
              </w:rPr>
              <w:t>16</w:t>
            </w:r>
          </w:p>
          <w:p w14:paraId="0C5BCCB4" w14:textId="77777777" w:rsidR="00C70C7E" w:rsidRPr="00C70C7E" w:rsidRDefault="00C70C7E" w:rsidP="00C70C7E">
            <w:pPr>
              <w:spacing w:after="0"/>
              <w:rPr>
                <w:color w:val="000000" w:themeColor="text1"/>
              </w:rPr>
            </w:pPr>
            <w:r w:rsidRPr="00C70C7E">
              <w:rPr>
                <w:color w:val="000000" w:themeColor="text1"/>
              </w:rPr>
              <w:t>17</w:t>
            </w:r>
          </w:p>
          <w:p w14:paraId="38C8C858" w14:textId="77777777" w:rsidR="00C70C7E" w:rsidRPr="00C70C7E" w:rsidRDefault="00C70C7E" w:rsidP="00C70C7E">
            <w:pPr>
              <w:spacing w:after="0"/>
              <w:rPr>
                <w:color w:val="000000" w:themeColor="text1"/>
              </w:rPr>
            </w:pPr>
            <w:r w:rsidRPr="00C70C7E">
              <w:rPr>
                <w:color w:val="000000" w:themeColor="text1"/>
              </w:rPr>
              <w:t>18</w:t>
            </w:r>
          </w:p>
          <w:p w14:paraId="09BA9F3B" w14:textId="77777777" w:rsidR="00C70C7E" w:rsidRPr="00C70C7E" w:rsidRDefault="00C70C7E" w:rsidP="00C70C7E">
            <w:pPr>
              <w:spacing w:after="0"/>
              <w:rPr>
                <w:color w:val="000000" w:themeColor="text1"/>
              </w:rPr>
            </w:pPr>
            <w:r w:rsidRPr="00C70C7E">
              <w:rPr>
                <w:color w:val="000000" w:themeColor="text1"/>
              </w:rPr>
              <w:t>19</w:t>
            </w:r>
          </w:p>
          <w:p w14:paraId="577B43F1" w14:textId="77777777" w:rsidR="00C70C7E" w:rsidRPr="00C70C7E" w:rsidRDefault="00C70C7E" w:rsidP="00C70C7E">
            <w:pPr>
              <w:spacing w:after="0"/>
              <w:rPr>
                <w:color w:val="000000" w:themeColor="text1"/>
              </w:rPr>
            </w:pPr>
            <w:r w:rsidRPr="00C70C7E">
              <w:rPr>
                <w:color w:val="000000" w:themeColor="text1"/>
              </w:rPr>
              <w:lastRenderedPageBreak/>
              <w:t>20</w:t>
            </w:r>
          </w:p>
          <w:p w14:paraId="2EEA6685" w14:textId="77777777" w:rsidR="00C70C7E" w:rsidRPr="00C70C7E" w:rsidRDefault="00C70C7E" w:rsidP="00C70C7E">
            <w:pPr>
              <w:spacing w:after="0"/>
              <w:rPr>
                <w:color w:val="000000" w:themeColor="text1"/>
              </w:rPr>
            </w:pPr>
            <w:r w:rsidRPr="00C70C7E">
              <w:rPr>
                <w:color w:val="000000" w:themeColor="text1"/>
              </w:rPr>
              <w:t>21</w:t>
            </w:r>
          </w:p>
          <w:p w14:paraId="716BBA5B" w14:textId="77777777" w:rsidR="00C70C7E" w:rsidRPr="00C70C7E" w:rsidRDefault="00C70C7E" w:rsidP="00C70C7E">
            <w:pPr>
              <w:spacing w:after="0"/>
              <w:rPr>
                <w:color w:val="000000" w:themeColor="text1"/>
              </w:rPr>
            </w:pPr>
            <w:r w:rsidRPr="00C70C7E">
              <w:rPr>
                <w:color w:val="000000" w:themeColor="text1"/>
              </w:rPr>
              <w:t>22</w:t>
            </w:r>
          </w:p>
          <w:p w14:paraId="4CD91E2F" w14:textId="77777777" w:rsidR="00C70C7E" w:rsidRPr="00C70C7E" w:rsidRDefault="00C70C7E" w:rsidP="00C70C7E">
            <w:pPr>
              <w:spacing w:after="0"/>
              <w:rPr>
                <w:color w:val="000000" w:themeColor="text1"/>
              </w:rPr>
            </w:pPr>
            <w:r w:rsidRPr="00C70C7E">
              <w:rPr>
                <w:color w:val="000000" w:themeColor="text1"/>
              </w:rPr>
              <w:t>23</w:t>
            </w:r>
          </w:p>
          <w:p w14:paraId="4067C4EB" w14:textId="77777777" w:rsidR="00C70C7E" w:rsidRPr="00C70C7E" w:rsidRDefault="00C70C7E" w:rsidP="00C70C7E">
            <w:pPr>
              <w:spacing w:after="0"/>
              <w:rPr>
                <w:color w:val="000000" w:themeColor="text1"/>
              </w:rPr>
            </w:pPr>
            <w:r w:rsidRPr="00C70C7E">
              <w:rPr>
                <w:color w:val="000000" w:themeColor="text1"/>
              </w:rPr>
              <w:t>24</w:t>
            </w:r>
          </w:p>
          <w:p w14:paraId="67FA4F06" w14:textId="77777777" w:rsidR="00C70C7E" w:rsidRPr="00C70C7E" w:rsidRDefault="00C70C7E" w:rsidP="00C70C7E">
            <w:pPr>
              <w:spacing w:after="0"/>
              <w:rPr>
                <w:color w:val="000000" w:themeColor="text1"/>
              </w:rPr>
            </w:pPr>
            <w:r w:rsidRPr="00C70C7E">
              <w:rPr>
                <w:color w:val="000000" w:themeColor="text1"/>
              </w:rPr>
              <w:t>25</w:t>
            </w:r>
          </w:p>
          <w:p w14:paraId="08B6895A" w14:textId="77777777" w:rsidR="00C70C7E" w:rsidRPr="00C70C7E" w:rsidRDefault="00C70C7E" w:rsidP="00C70C7E">
            <w:pPr>
              <w:spacing w:after="0"/>
              <w:rPr>
                <w:color w:val="000000" w:themeColor="text1"/>
              </w:rPr>
            </w:pPr>
            <w:r w:rsidRPr="00C70C7E">
              <w:rPr>
                <w:color w:val="000000" w:themeColor="text1"/>
              </w:rPr>
              <w:t>26</w:t>
            </w:r>
          </w:p>
          <w:p w14:paraId="5DBFF1F3" w14:textId="77777777" w:rsidR="00C70C7E" w:rsidRPr="00C70C7E" w:rsidRDefault="00C70C7E" w:rsidP="00C70C7E">
            <w:pPr>
              <w:spacing w:after="0"/>
              <w:rPr>
                <w:color w:val="000000" w:themeColor="text1"/>
              </w:rPr>
            </w:pPr>
            <w:r w:rsidRPr="00C70C7E">
              <w:rPr>
                <w:color w:val="000000" w:themeColor="text1"/>
              </w:rPr>
              <w:t>27</w:t>
            </w:r>
          </w:p>
          <w:p w14:paraId="27B1D038" w14:textId="77777777" w:rsidR="00C70C7E" w:rsidRPr="00C70C7E" w:rsidRDefault="00C70C7E" w:rsidP="00C70C7E">
            <w:pPr>
              <w:spacing w:after="0"/>
              <w:rPr>
                <w:color w:val="000000" w:themeColor="text1"/>
              </w:rPr>
            </w:pPr>
            <w:r w:rsidRPr="00C70C7E">
              <w:rPr>
                <w:color w:val="000000" w:themeColor="text1"/>
              </w:rPr>
              <w:t>28</w:t>
            </w:r>
          </w:p>
        </w:tc>
        <w:tc>
          <w:tcPr>
            <w:tcW w:w="8408" w:type="dxa"/>
            <w:tcBorders>
              <w:top w:val="nil"/>
              <w:left w:val="nil"/>
              <w:bottom w:val="nil"/>
              <w:right w:val="nil"/>
            </w:tcBorders>
            <w:vAlign w:val="bottom"/>
            <w:hideMark/>
          </w:tcPr>
          <w:p w14:paraId="6B8DBF1F" w14:textId="77777777" w:rsidR="00C70C7E" w:rsidRPr="00C70C7E" w:rsidRDefault="00C70C7E" w:rsidP="00C70C7E">
            <w:pPr>
              <w:spacing w:after="0"/>
              <w:rPr>
                <w:color w:val="000000" w:themeColor="text1"/>
                <w:lang w:val="en-US"/>
              </w:rPr>
            </w:pPr>
            <w:r w:rsidRPr="00C70C7E">
              <w:rPr>
                <w:color w:val="000000" w:themeColor="text1"/>
                <w:lang w:val="en-US"/>
              </w:rPr>
              <w:lastRenderedPageBreak/>
              <w:t>#include &lt;iostream&gt;</w:t>
            </w:r>
          </w:p>
          <w:p w14:paraId="37E9ECBE" w14:textId="77777777" w:rsidR="00C70C7E" w:rsidRPr="00C70C7E" w:rsidRDefault="00C70C7E" w:rsidP="00C70C7E">
            <w:pPr>
              <w:spacing w:after="0"/>
              <w:rPr>
                <w:color w:val="000000" w:themeColor="text1"/>
                <w:lang w:val="en-US"/>
              </w:rPr>
            </w:pPr>
            <w:r w:rsidRPr="00C70C7E">
              <w:rPr>
                <w:color w:val="000000" w:themeColor="text1"/>
                <w:lang w:val="en-US"/>
              </w:rPr>
              <w:t> </w:t>
            </w:r>
          </w:p>
          <w:p w14:paraId="242BFED4" w14:textId="77777777" w:rsidR="00C70C7E" w:rsidRPr="00C70C7E" w:rsidRDefault="00C70C7E" w:rsidP="00C70C7E">
            <w:pPr>
              <w:spacing w:after="0"/>
              <w:rPr>
                <w:color w:val="000000" w:themeColor="text1"/>
                <w:lang w:val="en-US"/>
              </w:rPr>
            </w:pPr>
            <w:r w:rsidRPr="00C70C7E">
              <w:rPr>
                <w:b/>
                <w:bCs/>
                <w:color w:val="000000" w:themeColor="text1"/>
                <w:lang w:val="en-US"/>
              </w:rPr>
              <w:t>class</w:t>
            </w:r>
            <w:r w:rsidRPr="00C70C7E">
              <w:rPr>
                <w:color w:val="000000" w:themeColor="text1"/>
                <w:lang w:val="en-US"/>
              </w:rPr>
              <w:t xml:space="preserve"> Person </w:t>
            </w:r>
          </w:p>
          <w:p w14:paraId="46DBE1A2" w14:textId="77777777" w:rsidR="00C70C7E" w:rsidRPr="00C70C7E" w:rsidRDefault="00C70C7E" w:rsidP="00C70C7E">
            <w:pPr>
              <w:spacing w:after="0"/>
              <w:rPr>
                <w:color w:val="000000" w:themeColor="text1"/>
                <w:lang w:val="en-US"/>
              </w:rPr>
            </w:pPr>
            <w:r w:rsidRPr="00C70C7E">
              <w:rPr>
                <w:color w:val="000000" w:themeColor="text1"/>
                <w:lang w:val="en-US"/>
              </w:rPr>
              <w:t>{</w:t>
            </w:r>
          </w:p>
          <w:p w14:paraId="7C6BDCCA" w14:textId="77777777" w:rsidR="00C70C7E" w:rsidRPr="00C70C7E" w:rsidRDefault="00C70C7E" w:rsidP="00C70C7E">
            <w:pPr>
              <w:spacing w:after="0"/>
              <w:rPr>
                <w:color w:val="000000" w:themeColor="text1"/>
                <w:lang w:val="en-US"/>
              </w:rPr>
            </w:pPr>
            <w:r w:rsidRPr="00C70C7E">
              <w:rPr>
                <w:color w:val="000000" w:themeColor="text1"/>
                <w:lang w:val="en-US"/>
              </w:rPr>
              <w:t>    std::string name;</w:t>
            </w:r>
          </w:p>
          <w:p w14:paraId="51022286" w14:textId="77777777" w:rsidR="00C70C7E" w:rsidRPr="00C70C7E" w:rsidRDefault="00C70C7E" w:rsidP="00C70C7E">
            <w:pPr>
              <w:spacing w:after="0"/>
              <w:rPr>
                <w:color w:val="000000" w:themeColor="text1"/>
                <w:lang w:val="en-US"/>
              </w:rPr>
            </w:pPr>
            <w:r w:rsidRPr="00C70C7E">
              <w:rPr>
                <w:color w:val="000000" w:themeColor="text1"/>
                <w:lang w:val="en-US"/>
              </w:rPr>
              <w:t>    unsigned age;</w:t>
            </w:r>
          </w:p>
          <w:p w14:paraId="59F3534F" w14:textId="77777777" w:rsidR="00C70C7E" w:rsidRPr="00C70C7E" w:rsidRDefault="00C70C7E" w:rsidP="00C70C7E">
            <w:pPr>
              <w:spacing w:after="0"/>
              <w:rPr>
                <w:color w:val="000000" w:themeColor="text1"/>
                <w:lang w:val="en-US"/>
              </w:rPr>
            </w:pPr>
            <w:r w:rsidRPr="00C70C7E">
              <w:rPr>
                <w:b/>
                <w:bCs/>
                <w:color w:val="000000" w:themeColor="text1"/>
                <w:lang w:val="en-US"/>
              </w:rPr>
              <w:t>public</w:t>
            </w:r>
            <w:r w:rsidRPr="00C70C7E">
              <w:rPr>
                <w:color w:val="000000" w:themeColor="text1"/>
                <w:lang w:val="en-US"/>
              </w:rPr>
              <w:t>:</w:t>
            </w:r>
          </w:p>
          <w:p w14:paraId="66CFD55D" w14:textId="77777777" w:rsidR="00C70C7E" w:rsidRPr="00C70C7E" w:rsidRDefault="00C70C7E" w:rsidP="00C70C7E">
            <w:pPr>
              <w:spacing w:after="0"/>
              <w:rPr>
                <w:color w:val="000000" w:themeColor="text1"/>
                <w:lang w:val="en-US"/>
              </w:rPr>
            </w:pPr>
            <w:r w:rsidRPr="00C70C7E">
              <w:rPr>
                <w:color w:val="000000" w:themeColor="text1"/>
                <w:lang w:val="en-US"/>
              </w:rPr>
              <w:t xml:space="preserve">    Person(std::string </w:t>
            </w:r>
            <w:proofErr w:type="spellStart"/>
            <w:r w:rsidRPr="00C70C7E">
              <w:rPr>
                <w:color w:val="000000" w:themeColor="text1"/>
                <w:lang w:val="en-US"/>
              </w:rPr>
              <w:t>p_name</w:t>
            </w:r>
            <w:proofErr w:type="spellEnd"/>
            <w:r w:rsidRPr="00C70C7E">
              <w:rPr>
                <w:color w:val="000000" w:themeColor="text1"/>
                <w:lang w:val="en-US"/>
              </w:rPr>
              <w:t xml:space="preserve">, unsigned </w:t>
            </w:r>
            <w:proofErr w:type="spellStart"/>
            <w:r w:rsidRPr="00C70C7E">
              <w:rPr>
                <w:color w:val="000000" w:themeColor="text1"/>
                <w:lang w:val="en-US"/>
              </w:rPr>
              <w:t>p_age</w:t>
            </w:r>
            <w:proofErr w:type="spellEnd"/>
            <w:r w:rsidRPr="00C70C7E">
              <w:rPr>
                <w:color w:val="000000" w:themeColor="text1"/>
                <w:lang w:val="en-US"/>
              </w:rPr>
              <w:t>)</w:t>
            </w:r>
          </w:p>
          <w:p w14:paraId="4E393E8E" w14:textId="77777777" w:rsidR="00C70C7E" w:rsidRPr="00C70C7E" w:rsidRDefault="00C70C7E" w:rsidP="00C70C7E">
            <w:pPr>
              <w:spacing w:after="0"/>
              <w:rPr>
                <w:color w:val="000000" w:themeColor="text1"/>
                <w:lang w:val="en-US"/>
              </w:rPr>
            </w:pPr>
            <w:r w:rsidRPr="00C70C7E">
              <w:rPr>
                <w:color w:val="000000" w:themeColor="text1"/>
                <w:lang w:val="en-US"/>
              </w:rPr>
              <w:t xml:space="preserve">    { </w:t>
            </w:r>
          </w:p>
          <w:p w14:paraId="0521AB66" w14:textId="77777777" w:rsidR="00C70C7E" w:rsidRPr="00C70C7E" w:rsidRDefault="00C70C7E" w:rsidP="00C70C7E">
            <w:pPr>
              <w:spacing w:after="0"/>
              <w:rPr>
                <w:color w:val="000000" w:themeColor="text1"/>
                <w:lang w:val="en-US"/>
              </w:rPr>
            </w:pPr>
            <w:r w:rsidRPr="00C70C7E">
              <w:rPr>
                <w:color w:val="000000" w:themeColor="text1"/>
                <w:lang w:val="en-US"/>
              </w:rPr>
              <w:t xml:space="preserve">        name = </w:t>
            </w:r>
            <w:proofErr w:type="spellStart"/>
            <w:r w:rsidRPr="00C70C7E">
              <w:rPr>
                <w:color w:val="000000" w:themeColor="text1"/>
                <w:lang w:val="en-US"/>
              </w:rPr>
              <w:t>p_name</w:t>
            </w:r>
            <w:proofErr w:type="spellEnd"/>
            <w:r w:rsidRPr="00C70C7E">
              <w:rPr>
                <w:color w:val="000000" w:themeColor="text1"/>
                <w:lang w:val="en-US"/>
              </w:rPr>
              <w:t xml:space="preserve">; </w:t>
            </w:r>
          </w:p>
          <w:p w14:paraId="77B92B6A" w14:textId="77777777" w:rsidR="00C70C7E" w:rsidRPr="00C70C7E" w:rsidRDefault="00C70C7E" w:rsidP="00C70C7E">
            <w:pPr>
              <w:spacing w:after="0"/>
              <w:rPr>
                <w:color w:val="000000" w:themeColor="text1"/>
                <w:lang w:val="en-US"/>
              </w:rPr>
            </w:pPr>
            <w:r w:rsidRPr="00C70C7E">
              <w:rPr>
                <w:color w:val="000000" w:themeColor="text1"/>
                <w:lang w:val="en-US"/>
              </w:rPr>
              <w:t xml:space="preserve">        age = </w:t>
            </w:r>
            <w:proofErr w:type="spellStart"/>
            <w:r w:rsidRPr="00C70C7E">
              <w:rPr>
                <w:color w:val="000000" w:themeColor="text1"/>
                <w:lang w:val="en-US"/>
              </w:rPr>
              <w:t>p_age</w:t>
            </w:r>
            <w:proofErr w:type="spellEnd"/>
            <w:r w:rsidRPr="00C70C7E">
              <w:rPr>
                <w:color w:val="000000" w:themeColor="text1"/>
                <w:lang w:val="en-US"/>
              </w:rPr>
              <w:t>;</w:t>
            </w:r>
          </w:p>
          <w:p w14:paraId="15C366AA" w14:textId="77777777" w:rsidR="00C70C7E" w:rsidRPr="00C70C7E" w:rsidRDefault="00C70C7E" w:rsidP="00C70C7E">
            <w:pPr>
              <w:spacing w:after="0"/>
              <w:rPr>
                <w:color w:val="000000" w:themeColor="text1"/>
                <w:lang w:val="en-US"/>
              </w:rPr>
            </w:pPr>
            <w:r w:rsidRPr="00C70C7E">
              <w:rPr>
                <w:color w:val="000000" w:themeColor="text1"/>
                <w:lang w:val="en-US"/>
              </w:rPr>
              <w:t>    }</w:t>
            </w:r>
          </w:p>
          <w:p w14:paraId="044643A1" w14:textId="77777777" w:rsidR="00C70C7E" w:rsidRPr="00C70C7E" w:rsidRDefault="00C70C7E" w:rsidP="00C70C7E">
            <w:pPr>
              <w:spacing w:after="0"/>
              <w:rPr>
                <w:color w:val="000000" w:themeColor="text1"/>
                <w:lang w:val="en-US"/>
              </w:rPr>
            </w:pPr>
            <w:r w:rsidRPr="00C70C7E">
              <w:rPr>
                <w:color w:val="000000" w:themeColor="text1"/>
                <w:lang w:val="en-US"/>
              </w:rPr>
              <w:t>    Person(</w:t>
            </w:r>
            <w:r w:rsidRPr="00C70C7E">
              <w:rPr>
                <w:b/>
                <w:bCs/>
                <w:color w:val="000000" w:themeColor="text1"/>
                <w:lang w:val="en-US"/>
              </w:rPr>
              <w:t>const</w:t>
            </w:r>
            <w:r w:rsidRPr="00C70C7E">
              <w:rPr>
                <w:color w:val="000000" w:themeColor="text1"/>
                <w:lang w:val="en-US"/>
              </w:rPr>
              <w:t xml:space="preserve"> Person &amp;p)</w:t>
            </w:r>
          </w:p>
          <w:p w14:paraId="169D2FFD" w14:textId="77777777" w:rsidR="00C70C7E" w:rsidRPr="00C70C7E" w:rsidRDefault="00C70C7E" w:rsidP="00C70C7E">
            <w:pPr>
              <w:spacing w:after="0"/>
              <w:rPr>
                <w:color w:val="000000" w:themeColor="text1"/>
                <w:lang w:val="en-US"/>
              </w:rPr>
            </w:pPr>
            <w:r w:rsidRPr="00C70C7E">
              <w:rPr>
                <w:color w:val="000000" w:themeColor="text1"/>
                <w:lang w:val="en-US"/>
              </w:rPr>
              <w:t>    {</w:t>
            </w:r>
          </w:p>
          <w:p w14:paraId="2746AEBD" w14:textId="77777777" w:rsidR="00C70C7E" w:rsidRPr="00C70C7E" w:rsidRDefault="00C70C7E" w:rsidP="00C70C7E">
            <w:pPr>
              <w:spacing w:after="0"/>
              <w:rPr>
                <w:color w:val="000000" w:themeColor="text1"/>
                <w:lang w:val="en-US"/>
              </w:rPr>
            </w:pPr>
            <w:r w:rsidRPr="00C70C7E">
              <w:rPr>
                <w:color w:val="000000" w:themeColor="text1"/>
                <w:lang w:val="en-US"/>
              </w:rPr>
              <w:t>        name = p.name;</w:t>
            </w:r>
          </w:p>
          <w:p w14:paraId="5DAA5A7B" w14:textId="77777777" w:rsidR="00C70C7E" w:rsidRPr="00C70C7E" w:rsidRDefault="00C70C7E" w:rsidP="00C70C7E">
            <w:pPr>
              <w:spacing w:after="0"/>
              <w:rPr>
                <w:color w:val="000000" w:themeColor="text1"/>
              </w:rPr>
            </w:pPr>
            <w:r w:rsidRPr="00C70C7E">
              <w:rPr>
                <w:color w:val="000000" w:themeColor="text1"/>
                <w:lang w:val="en-US"/>
              </w:rPr>
              <w:t>        </w:t>
            </w:r>
            <w:proofErr w:type="spellStart"/>
            <w:r w:rsidRPr="00C70C7E">
              <w:rPr>
                <w:color w:val="000000" w:themeColor="text1"/>
              </w:rPr>
              <w:t>age</w:t>
            </w:r>
            <w:proofErr w:type="spellEnd"/>
            <w:r w:rsidRPr="00C70C7E">
              <w:rPr>
                <w:color w:val="000000" w:themeColor="text1"/>
              </w:rPr>
              <w:t xml:space="preserve"> = </w:t>
            </w:r>
            <w:proofErr w:type="spellStart"/>
            <w:r w:rsidRPr="00C70C7E">
              <w:rPr>
                <w:color w:val="000000" w:themeColor="text1"/>
              </w:rPr>
              <w:t>p.age</w:t>
            </w:r>
            <w:proofErr w:type="spellEnd"/>
            <w:r w:rsidRPr="00C70C7E">
              <w:rPr>
                <w:color w:val="000000" w:themeColor="text1"/>
              </w:rPr>
              <w:t xml:space="preserve"> + 1;    // для примера</w:t>
            </w:r>
          </w:p>
          <w:p w14:paraId="6B5E0802" w14:textId="77777777" w:rsidR="00C70C7E" w:rsidRPr="00C70C7E" w:rsidRDefault="00C70C7E" w:rsidP="00C70C7E">
            <w:pPr>
              <w:spacing w:after="0"/>
              <w:rPr>
                <w:color w:val="000000" w:themeColor="text1"/>
              </w:rPr>
            </w:pPr>
            <w:r w:rsidRPr="00C70C7E">
              <w:rPr>
                <w:color w:val="000000" w:themeColor="text1"/>
              </w:rPr>
              <w:t>    }</w:t>
            </w:r>
          </w:p>
          <w:p w14:paraId="11662113" w14:textId="77777777" w:rsidR="00C70C7E" w:rsidRPr="00C70C7E" w:rsidRDefault="00C70C7E" w:rsidP="00C70C7E">
            <w:pPr>
              <w:spacing w:after="0"/>
              <w:rPr>
                <w:color w:val="000000" w:themeColor="text1"/>
                <w:lang w:val="en-US"/>
              </w:rPr>
            </w:pPr>
            <w:r w:rsidRPr="00C70C7E">
              <w:rPr>
                <w:color w:val="000000" w:themeColor="text1"/>
              </w:rPr>
              <w:t>    </w:t>
            </w:r>
            <w:r w:rsidRPr="00C70C7E">
              <w:rPr>
                <w:b/>
                <w:bCs/>
                <w:color w:val="000000" w:themeColor="text1"/>
                <w:lang w:val="en-US"/>
              </w:rPr>
              <w:t>void</w:t>
            </w:r>
            <w:r w:rsidRPr="00C70C7E">
              <w:rPr>
                <w:color w:val="000000" w:themeColor="text1"/>
                <w:lang w:val="en-US"/>
              </w:rPr>
              <w:t xml:space="preserve"> print() </w:t>
            </w:r>
          </w:p>
          <w:p w14:paraId="160FA28F" w14:textId="77777777" w:rsidR="00C70C7E" w:rsidRPr="00C70C7E" w:rsidRDefault="00C70C7E" w:rsidP="00C70C7E">
            <w:pPr>
              <w:spacing w:after="0"/>
              <w:rPr>
                <w:color w:val="000000" w:themeColor="text1"/>
                <w:lang w:val="en-US"/>
              </w:rPr>
            </w:pPr>
            <w:r w:rsidRPr="00C70C7E">
              <w:rPr>
                <w:color w:val="000000" w:themeColor="text1"/>
                <w:lang w:val="en-US"/>
              </w:rPr>
              <w:t>    {</w:t>
            </w:r>
          </w:p>
          <w:p w14:paraId="70DBF474" w14:textId="77777777" w:rsidR="00C70C7E" w:rsidRPr="00C70C7E" w:rsidRDefault="00C70C7E" w:rsidP="00C70C7E">
            <w:pPr>
              <w:spacing w:after="0"/>
              <w:rPr>
                <w:color w:val="000000" w:themeColor="text1"/>
                <w:lang w:val="en-US"/>
              </w:rPr>
            </w:pPr>
            <w:r w:rsidRPr="00C70C7E">
              <w:rPr>
                <w:color w:val="000000" w:themeColor="text1"/>
                <w:lang w:val="en-US"/>
              </w:rPr>
              <w:lastRenderedPageBreak/>
              <w:t>        std::</w:t>
            </w:r>
            <w:proofErr w:type="spellStart"/>
            <w:r w:rsidRPr="00C70C7E">
              <w:rPr>
                <w:color w:val="000000" w:themeColor="text1"/>
                <w:lang w:val="en-US"/>
              </w:rPr>
              <w:t>cout</w:t>
            </w:r>
            <w:proofErr w:type="spellEnd"/>
            <w:r w:rsidRPr="00C70C7E">
              <w:rPr>
                <w:color w:val="000000" w:themeColor="text1"/>
                <w:lang w:val="en-US"/>
              </w:rPr>
              <w:t xml:space="preserve"> &lt;&lt; "Name: " &lt;&lt; name &lt;&lt; "\</w:t>
            </w:r>
            <w:proofErr w:type="spellStart"/>
            <w:r w:rsidRPr="00C70C7E">
              <w:rPr>
                <w:color w:val="000000" w:themeColor="text1"/>
                <w:lang w:val="en-US"/>
              </w:rPr>
              <w:t>tAge</w:t>
            </w:r>
            <w:proofErr w:type="spellEnd"/>
            <w:r w:rsidRPr="00C70C7E">
              <w:rPr>
                <w:color w:val="000000" w:themeColor="text1"/>
                <w:lang w:val="en-US"/>
              </w:rPr>
              <w:t>: " &lt;&lt; age &lt;&lt; std::</w:t>
            </w:r>
            <w:proofErr w:type="spellStart"/>
            <w:r w:rsidRPr="00C70C7E">
              <w:rPr>
                <w:color w:val="000000" w:themeColor="text1"/>
                <w:lang w:val="en-US"/>
              </w:rPr>
              <w:t>endl</w:t>
            </w:r>
            <w:proofErr w:type="spellEnd"/>
            <w:r w:rsidRPr="00C70C7E">
              <w:rPr>
                <w:color w:val="000000" w:themeColor="text1"/>
                <w:lang w:val="en-US"/>
              </w:rPr>
              <w:t>;</w:t>
            </w:r>
          </w:p>
          <w:p w14:paraId="413E024C" w14:textId="77777777" w:rsidR="00C70C7E" w:rsidRPr="00C70C7E" w:rsidRDefault="00C70C7E" w:rsidP="00C70C7E">
            <w:pPr>
              <w:spacing w:after="0"/>
              <w:rPr>
                <w:color w:val="000000" w:themeColor="text1"/>
                <w:lang w:val="en-US"/>
              </w:rPr>
            </w:pPr>
            <w:r w:rsidRPr="00C70C7E">
              <w:rPr>
                <w:color w:val="000000" w:themeColor="text1"/>
                <w:lang w:val="en-US"/>
              </w:rPr>
              <w:t>    }</w:t>
            </w:r>
          </w:p>
          <w:p w14:paraId="02EAF6B4" w14:textId="77777777" w:rsidR="00C70C7E" w:rsidRPr="00C70C7E" w:rsidRDefault="00C70C7E" w:rsidP="00C70C7E">
            <w:pPr>
              <w:spacing w:after="0"/>
              <w:rPr>
                <w:color w:val="000000" w:themeColor="text1"/>
                <w:lang w:val="en-US"/>
              </w:rPr>
            </w:pPr>
            <w:r w:rsidRPr="00C70C7E">
              <w:rPr>
                <w:color w:val="000000" w:themeColor="text1"/>
                <w:lang w:val="en-US"/>
              </w:rPr>
              <w:t>};</w:t>
            </w:r>
          </w:p>
          <w:p w14:paraId="0B0709BF" w14:textId="77777777" w:rsidR="00C70C7E" w:rsidRPr="00C70C7E" w:rsidRDefault="00C70C7E" w:rsidP="00C70C7E">
            <w:pPr>
              <w:spacing w:after="0"/>
              <w:rPr>
                <w:color w:val="000000" w:themeColor="text1"/>
                <w:lang w:val="en-US"/>
              </w:rPr>
            </w:pPr>
            <w:r w:rsidRPr="00C70C7E">
              <w:rPr>
                <w:b/>
                <w:bCs/>
                <w:color w:val="000000" w:themeColor="text1"/>
                <w:lang w:val="en-US"/>
              </w:rPr>
              <w:t>int</w:t>
            </w:r>
            <w:r w:rsidRPr="00C70C7E">
              <w:rPr>
                <w:color w:val="000000" w:themeColor="text1"/>
                <w:lang w:val="en-US"/>
              </w:rPr>
              <w:t xml:space="preserve"> main()</w:t>
            </w:r>
          </w:p>
          <w:p w14:paraId="280D9A44" w14:textId="77777777" w:rsidR="00C70C7E" w:rsidRPr="00C70C7E" w:rsidRDefault="00C70C7E" w:rsidP="00C70C7E">
            <w:pPr>
              <w:spacing w:after="0"/>
              <w:rPr>
                <w:color w:val="000000" w:themeColor="text1"/>
                <w:lang w:val="en-US"/>
              </w:rPr>
            </w:pPr>
            <w:r w:rsidRPr="00C70C7E">
              <w:rPr>
                <w:color w:val="000000" w:themeColor="text1"/>
                <w:lang w:val="en-US"/>
              </w:rPr>
              <w:t>{</w:t>
            </w:r>
          </w:p>
          <w:p w14:paraId="2CE3DDD0" w14:textId="77777777" w:rsidR="00C70C7E" w:rsidRPr="00C70C7E" w:rsidRDefault="00C70C7E" w:rsidP="00C70C7E">
            <w:pPr>
              <w:spacing w:after="0"/>
              <w:rPr>
                <w:color w:val="000000" w:themeColor="text1"/>
                <w:lang w:val="en-US"/>
              </w:rPr>
            </w:pPr>
            <w:r w:rsidRPr="00C70C7E">
              <w:rPr>
                <w:color w:val="000000" w:themeColor="text1"/>
                <w:lang w:val="en-US"/>
              </w:rPr>
              <w:t>    Person tom{"Tom", 38};</w:t>
            </w:r>
          </w:p>
          <w:p w14:paraId="3CC14B38" w14:textId="77777777" w:rsidR="00C70C7E" w:rsidRPr="00C70C7E" w:rsidRDefault="00C70C7E" w:rsidP="00C70C7E">
            <w:pPr>
              <w:spacing w:after="0"/>
              <w:rPr>
                <w:color w:val="000000" w:themeColor="text1"/>
              </w:rPr>
            </w:pPr>
            <w:r w:rsidRPr="00C70C7E">
              <w:rPr>
                <w:color w:val="000000" w:themeColor="text1"/>
                <w:lang w:val="en-US"/>
              </w:rPr>
              <w:t>    </w:t>
            </w:r>
            <w:proofErr w:type="spellStart"/>
            <w:r w:rsidRPr="00C70C7E">
              <w:rPr>
                <w:color w:val="000000" w:themeColor="text1"/>
              </w:rPr>
              <w:t>Person</w:t>
            </w:r>
            <w:proofErr w:type="spellEnd"/>
            <w:r w:rsidRPr="00C70C7E">
              <w:rPr>
                <w:color w:val="000000" w:themeColor="text1"/>
              </w:rPr>
              <w:t xml:space="preserve"> </w:t>
            </w:r>
            <w:proofErr w:type="spellStart"/>
            <w:r w:rsidRPr="00C70C7E">
              <w:rPr>
                <w:color w:val="000000" w:themeColor="text1"/>
              </w:rPr>
              <w:t>tomas</w:t>
            </w:r>
            <w:proofErr w:type="spellEnd"/>
            <w:r w:rsidRPr="00C70C7E">
              <w:rPr>
                <w:color w:val="000000" w:themeColor="text1"/>
              </w:rPr>
              <w:t>{</w:t>
            </w:r>
            <w:proofErr w:type="spellStart"/>
            <w:r w:rsidRPr="00C70C7E">
              <w:rPr>
                <w:color w:val="000000" w:themeColor="text1"/>
              </w:rPr>
              <w:t>tom</w:t>
            </w:r>
            <w:proofErr w:type="spellEnd"/>
            <w:r w:rsidRPr="00C70C7E">
              <w:rPr>
                <w:color w:val="000000" w:themeColor="text1"/>
              </w:rPr>
              <w:t xml:space="preserve">};    // создаем объект </w:t>
            </w:r>
            <w:proofErr w:type="spellStart"/>
            <w:r w:rsidRPr="00C70C7E">
              <w:rPr>
                <w:color w:val="000000" w:themeColor="text1"/>
              </w:rPr>
              <w:t>tomas</w:t>
            </w:r>
            <w:proofErr w:type="spellEnd"/>
            <w:r w:rsidRPr="00C70C7E">
              <w:rPr>
                <w:color w:val="000000" w:themeColor="text1"/>
              </w:rPr>
              <w:t xml:space="preserve"> на основе объекта </w:t>
            </w:r>
            <w:proofErr w:type="spellStart"/>
            <w:r w:rsidRPr="00C70C7E">
              <w:rPr>
                <w:color w:val="000000" w:themeColor="text1"/>
              </w:rPr>
              <w:t>tom</w:t>
            </w:r>
            <w:proofErr w:type="spellEnd"/>
          </w:p>
          <w:p w14:paraId="5E6F6C96" w14:textId="77777777" w:rsidR="00C70C7E" w:rsidRPr="00C70C7E" w:rsidRDefault="00C70C7E" w:rsidP="00C70C7E">
            <w:pPr>
              <w:spacing w:after="0"/>
              <w:rPr>
                <w:color w:val="000000" w:themeColor="text1"/>
                <w:lang w:val="en-US"/>
              </w:rPr>
            </w:pPr>
            <w:r w:rsidRPr="00C70C7E">
              <w:rPr>
                <w:color w:val="000000" w:themeColor="text1"/>
              </w:rPr>
              <w:t>    </w:t>
            </w:r>
            <w:proofErr w:type="spellStart"/>
            <w:r w:rsidRPr="00C70C7E">
              <w:rPr>
                <w:color w:val="000000" w:themeColor="text1"/>
                <w:lang w:val="en-US"/>
              </w:rPr>
              <w:t>tomas.print</w:t>
            </w:r>
            <w:proofErr w:type="spellEnd"/>
            <w:r w:rsidRPr="00C70C7E">
              <w:rPr>
                <w:color w:val="000000" w:themeColor="text1"/>
                <w:lang w:val="en-US"/>
              </w:rPr>
              <w:t>();      // Name: Tom       Age: 39</w:t>
            </w:r>
          </w:p>
          <w:p w14:paraId="73A5925A" w14:textId="77777777" w:rsidR="00C70C7E" w:rsidRPr="00C70C7E" w:rsidRDefault="00C70C7E" w:rsidP="00C70C7E">
            <w:pPr>
              <w:spacing w:after="0"/>
              <w:rPr>
                <w:color w:val="000000" w:themeColor="text1"/>
              </w:rPr>
            </w:pPr>
            <w:r w:rsidRPr="00C70C7E">
              <w:rPr>
                <w:color w:val="000000" w:themeColor="text1"/>
              </w:rPr>
              <w:t>}</w:t>
            </w:r>
          </w:p>
        </w:tc>
      </w:tr>
    </w:tbl>
    <w:p w14:paraId="5839CBBC" w14:textId="77777777" w:rsidR="00C70C7E" w:rsidRDefault="00C70C7E" w:rsidP="000E5350">
      <w:pPr>
        <w:spacing w:after="0"/>
        <w:ind w:firstLine="709"/>
        <w:jc w:val="both"/>
        <w:rPr>
          <w:color w:val="000000" w:themeColor="text1"/>
        </w:rPr>
      </w:pPr>
      <w:r w:rsidRPr="00C70C7E">
        <w:rPr>
          <w:color w:val="000000" w:themeColor="text1"/>
        </w:rPr>
        <w:lastRenderedPageBreak/>
        <w:t xml:space="preserve">Итак, здесь конструктор копирования принимает константную ссылку на объект </w:t>
      </w:r>
      <w:proofErr w:type="spellStart"/>
      <w:r w:rsidRPr="00C70C7E">
        <w:rPr>
          <w:color w:val="000000" w:themeColor="text1"/>
        </w:rPr>
        <w:t>Person</w:t>
      </w:r>
      <w:proofErr w:type="spellEnd"/>
      <w:r w:rsidRPr="00C70C7E">
        <w:rPr>
          <w:color w:val="000000" w:themeColor="text1"/>
        </w:rPr>
        <w:t xml:space="preserve"> и присваивает значения его полей соответствующим полям </w:t>
      </w:r>
      <w:proofErr w:type="spellStart"/>
      <w:r w:rsidRPr="00C70C7E">
        <w:rPr>
          <w:color w:val="000000" w:themeColor="text1"/>
        </w:rPr>
        <w:t>текщего</w:t>
      </w:r>
      <w:proofErr w:type="spellEnd"/>
      <w:r w:rsidRPr="00C70C7E">
        <w:rPr>
          <w:color w:val="000000" w:themeColor="text1"/>
        </w:rPr>
        <w:t xml:space="preserve"> объекта. Для примера, чтобы данные чуть отличались, я добавил к свойству </w:t>
      </w:r>
      <w:proofErr w:type="spellStart"/>
      <w:r w:rsidRPr="00C70C7E">
        <w:rPr>
          <w:color w:val="000000" w:themeColor="text1"/>
        </w:rPr>
        <w:t>age</w:t>
      </w:r>
      <w:proofErr w:type="spellEnd"/>
      <w:r w:rsidRPr="00C70C7E">
        <w:rPr>
          <w:color w:val="000000" w:themeColor="text1"/>
        </w:rPr>
        <w:t xml:space="preserve"> единицу. В итоге вместо конструктора копирования по умолчанию будет применяться кастомный конструктор.</w:t>
      </w:r>
    </w:p>
    <w:p w14:paraId="5C7ECBB7" w14:textId="77777777" w:rsidR="000E5350" w:rsidRPr="00C70C7E" w:rsidRDefault="000E5350" w:rsidP="00C70C7E">
      <w:pPr>
        <w:spacing w:after="0"/>
        <w:rPr>
          <w:color w:val="000000" w:themeColor="text1"/>
        </w:rPr>
      </w:pPr>
    </w:p>
    <w:p w14:paraId="3C49CA9B" w14:textId="77777777" w:rsidR="00C70C7E" w:rsidRPr="00C70C7E" w:rsidRDefault="00C70C7E" w:rsidP="00C70C7E">
      <w:pPr>
        <w:spacing w:after="0"/>
        <w:rPr>
          <w:b/>
          <w:bCs/>
          <w:color w:val="000000" w:themeColor="text1"/>
        </w:rPr>
      </w:pPr>
      <w:r w:rsidRPr="00C70C7E">
        <w:rPr>
          <w:b/>
          <w:bCs/>
          <w:color w:val="000000" w:themeColor="text1"/>
        </w:rPr>
        <w:t>Удаление конструктора копирования</w:t>
      </w:r>
    </w:p>
    <w:p w14:paraId="75EE77F1" w14:textId="77777777" w:rsidR="00C70C7E" w:rsidRPr="00C70C7E" w:rsidRDefault="00C70C7E" w:rsidP="00C70C7E">
      <w:pPr>
        <w:spacing w:after="0"/>
        <w:rPr>
          <w:color w:val="000000" w:themeColor="text1"/>
        </w:rPr>
      </w:pPr>
      <w:r w:rsidRPr="00C70C7E">
        <w:rPr>
          <w:color w:val="000000" w:themeColor="text1"/>
        </w:rPr>
        <w:t>Конструктор копирования не всегда может быть нужен. И его можно удалить с помощью оператора </w:t>
      </w:r>
      <w:proofErr w:type="spellStart"/>
      <w:r w:rsidRPr="00C70C7E">
        <w:rPr>
          <w:b/>
          <w:bCs/>
          <w:color w:val="000000" w:themeColor="text1"/>
        </w:rPr>
        <w:t>delete</w:t>
      </w:r>
      <w:proofErr w:type="spellEnd"/>
      <w:r w:rsidRPr="00C70C7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347"/>
        <w:gridCol w:w="10268"/>
      </w:tblGrid>
      <w:tr w:rsidR="00C70C7E" w:rsidRPr="00C70C7E" w14:paraId="74D47CE9" w14:textId="77777777" w:rsidTr="00B71A94">
        <w:trPr>
          <w:tblCellSpacing w:w="0" w:type="dxa"/>
        </w:trPr>
        <w:tc>
          <w:tcPr>
            <w:tcW w:w="6" w:type="dxa"/>
            <w:tcBorders>
              <w:top w:val="nil"/>
              <w:left w:val="nil"/>
              <w:bottom w:val="nil"/>
              <w:right w:val="single" w:sz="24" w:space="0" w:color="00B050"/>
            </w:tcBorders>
            <w:vAlign w:val="bottom"/>
            <w:hideMark/>
          </w:tcPr>
          <w:p w14:paraId="587C5E5F" w14:textId="77777777" w:rsidR="00C70C7E" w:rsidRPr="00C70C7E" w:rsidRDefault="00C70C7E" w:rsidP="00C70C7E">
            <w:pPr>
              <w:spacing w:after="0"/>
              <w:rPr>
                <w:color w:val="000000" w:themeColor="text1"/>
              </w:rPr>
            </w:pPr>
            <w:r w:rsidRPr="00C70C7E">
              <w:rPr>
                <w:color w:val="000000" w:themeColor="text1"/>
              </w:rPr>
              <w:t>1</w:t>
            </w:r>
          </w:p>
          <w:p w14:paraId="363D4C3D" w14:textId="77777777" w:rsidR="00C70C7E" w:rsidRPr="00C70C7E" w:rsidRDefault="00C70C7E" w:rsidP="00C70C7E">
            <w:pPr>
              <w:spacing w:after="0"/>
              <w:rPr>
                <w:color w:val="000000" w:themeColor="text1"/>
              </w:rPr>
            </w:pPr>
            <w:r w:rsidRPr="00C70C7E">
              <w:rPr>
                <w:color w:val="000000" w:themeColor="text1"/>
              </w:rPr>
              <w:t>2</w:t>
            </w:r>
          </w:p>
          <w:p w14:paraId="68A27EF3" w14:textId="77777777" w:rsidR="00C70C7E" w:rsidRPr="00C70C7E" w:rsidRDefault="00C70C7E" w:rsidP="00C70C7E">
            <w:pPr>
              <w:spacing w:after="0"/>
              <w:rPr>
                <w:color w:val="000000" w:themeColor="text1"/>
              </w:rPr>
            </w:pPr>
            <w:r w:rsidRPr="00C70C7E">
              <w:rPr>
                <w:color w:val="000000" w:themeColor="text1"/>
              </w:rPr>
              <w:t>3</w:t>
            </w:r>
          </w:p>
          <w:p w14:paraId="3CED125C" w14:textId="77777777" w:rsidR="00C70C7E" w:rsidRPr="00C70C7E" w:rsidRDefault="00C70C7E" w:rsidP="00C70C7E">
            <w:pPr>
              <w:spacing w:after="0"/>
              <w:rPr>
                <w:color w:val="000000" w:themeColor="text1"/>
              </w:rPr>
            </w:pPr>
            <w:r w:rsidRPr="00C70C7E">
              <w:rPr>
                <w:color w:val="000000" w:themeColor="text1"/>
              </w:rPr>
              <w:t>4</w:t>
            </w:r>
          </w:p>
          <w:p w14:paraId="6DE62458" w14:textId="77777777" w:rsidR="00C70C7E" w:rsidRPr="00C70C7E" w:rsidRDefault="00C70C7E" w:rsidP="00C70C7E">
            <w:pPr>
              <w:spacing w:after="0"/>
              <w:rPr>
                <w:color w:val="000000" w:themeColor="text1"/>
              </w:rPr>
            </w:pPr>
            <w:r w:rsidRPr="00C70C7E">
              <w:rPr>
                <w:color w:val="000000" w:themeColor="text1"/>
              </w:rPr>
              <w:t>5</w:t>
            </w:r>
          </w:p>
          <w:p w14:paraId="310D2467" w14:textId="77777777" w:rsidR="00C70C7E" w:rsidRPr="00C70C7E" w:rsidRDefault="00C70C7E" w:rsidP="00C70C7E">
            <w:pPr>
              <w:spacing w:after="0"/>
              <w:rPr>
                <w:color w:val="000000" w:themeColor="text1"/>
              </w:rPr>
            </w:pPr>
            <w:r w:rsidRPr="00C70C7E">
              <w:rPr>
                <w:color w:val="000000" w:themeColor="text1"/>
              </w:rPr>
              <w:t>6</w:t>
            </w:r>
          </w:p>
          <w:p w14:paraId="603A5490" w14:textId="77777777" w:rsidR="00C70C7E" w:rsidRPr="00C70C7E" w:rsidRDefault="00C70C7E" w:rsidP="00C70C7E">
            <w:pPr>
              <w:spacing w:after="0"/>
              <w:rPr>
                <w:color w:val="000000" w:themeColor="text1"/>
              </w:rPr>
            </w:pPr>
            <w:r w:rsidRPr="00C70C7E">
              <w:rPr>
                <w:color w:val="000000" w:themeColor="text1"/>
              </w:rPr>
              <w:t>7</w:t>
            </w:r>
          </w:p>
          <w:p w14:paraId="38CB0DA7" w14:textId="77777777" w:rsidR="00C70C7E" w:rsidRPr="00C70C7E" w:rsidRDefault="00C70C7E" w:rsidP="00C70C7E">
            <w:pPr>
              <w:spacing w:after="0"/>
              <w:rPr>
                <w:color w:val="000000" w:themeColor="text1"/>
              </w:rPr>
            </w:pPr>
            <w:r w:rsidRPr="00C70C7E">
              <w:rPr>
                <w:color w:val="000000" w:themeColor="text1"/>
              </w:rPr>
              <w:t>8</w:t>
            </w:r>
          </w:p>
          <w:p w14:paraId="60D78460" w14:textId="77777777" w:rsidR="00C70C7E" w:rsidRPr="00C70C7E" w:rsidRDefault="00C70C7E" w:rsidP="00C70C7E">
            <w:pPr>
              <w:spacing w:after="0"/>
              <w:rPr>
                <w:color w:val="000000" w:themeColor="text1"/>
              </w:rPr>
            </w:pPr>
            <w:r w:rsidRPr="00C70C7E">
              <w:rPr>
                <w:color w:val="000000" w:themeColor="text1"/>
              </w:rPr>
              <w:t>9</w:t>
            </w:r>
          </w:p>
          <w:p w14:paraId="46FE465E" w14:textId="77777777" w:rsidR="00C70C7E" w:rsidRPr="00C70C7E" w:rsidRDefault="00C70C7E" w:rsidP="00C70C7E">
            <w:pPr>
              <w:spacing w:after="0"/>
              <w:rPr>
                <w:color w:val="000000" w:themeColor="text1"/>
              </w:rPr>
            </w:pPr>
            <w:r w:rsidRPr="00C70C7E">
              <w:rPr>
                <w:color w:val="000000" w:themeColor="text1"/>
              </w:rPr>
              <w:t>10</w:t>
            </w:r>
          </w:p>
          <w:p w14:paraId="23DE68C7" w14:textId="77777777" w:rsidR="00C70C7E" w:rsidRPr="00C70C7E" w:rsidRDefault="00C70C7E" w:rsidP="00C70C7E">
            <w:pPr>
              <w:spacing w:after="0"/>
              <w:rPr>
                <w:color w:val="000000" w:themeColor="text1"/>
              </w:rPr>
            </w:pPr>
            <w:r w:rsidRPr="00C70C7E">
              <w:rPr>
                <w:color w:val="000000" w:themeColor="text1"/>
              </w:rPr>
              <w:t>11</w:t>
            </w:r>
          </w:p>
          <w:p w14:paraId="266671F6" w14:textId="77777777" w:rsidR="00C70C7E" w:rsidRPr="00C70C7E" w:rsidRDefault="00C70C7E" w:rsidP="00C70C7E">
            <w:pPr>
              <w:spacing w:after="0"/>
              <w:rPr>
                <w:color w:val="000000" w:themeColor="text1"/>
              </w:rPr>
            </w:pPr>
            <w:r w:rsidRPr="00C70C7E">
              <w:rPr>
                <w:color w:val="000000" w:themeColor="text1"/>
              </w:rPr>
              <w:t>12</w:t>
            </w:r>
          </w:p>
          <w:p w14:paraId="432EB1C6" w14:textId="77777777" w:rsidR="00C70C7E" w:rsidRPr="00C70C7E" w:rsidRDefault="00C70C7E" w:rsidP="00C70C7E">
            <w:pPr>
              <w:spacing w:after="0"/>
              <w:rPr>
                <w:color w:val="000000" w:themeColor="text1"/>
              </w:rPr>
            </w:pPr>
            <w:r w:rsidRPr="00C70C7E">
              <w:rPr>
                <w:color w:val="000000" w:themeColor="text1"/>
              </w:rPr>
              <w:t>13</w:t>
            </w:r>
          </w:p>
          <w:p w14:paraId="7166D6BD" w14:textId="77777777" w:rsidR="00C70C7E" w:rsidRPr="00C70C7E" w:rsidRDefault="00C70C7E" w:rsidP="00C70C7E">
            <w:pPr>
              <w:spacing w:after="0"/>
              <w:rPr>
                <w:color w:val="000000" w:themeColor="text1"/>
              </w:rPr>
            </w:pPr>
            <w:r w:rsidRPr="00C70C7E">
              <w:rPr>
                <w:color w:val="000000" w:themeColor="text1"/>
              </w:rPr>
              <w:t>14</w:t>
            </w:r>
          </w:p>
          <w:p w14:paraId="1148FA63" w14:textId="77777777" w:rsidR="00C70C7E" w:rsidRPr="00C70C7E" w:rsidRDefault="00C70C7E" w:rsidP="00C70C7E">
            <w:pPr>
              <w:spacing w:after="0"/>
              <w:rPr>
                <w:color w:val="000000" w:themeColor="text1"/>
              </w:rPr>
            </w:pPr>
            <w:r w:rsidRPr="00C70C7E">
              <w:rPr>
                <w:color w:val="000000" w:themeColor="text1"/>
              </w:rPr>
              <w:t>15</w:t>
            </w:r>
          </w:p>
          <w:p w14:paraId="37BA66D5" w14:textId="77777777" w:rsidR="00C70C7E" w:rsidRPr="00C70C7E" w:rsidRDefault="00C70C7E" w:rsidP="00C70C7E">
            <w:pPr>
              <w:spacing w:after="0"/>
              <w:rPr>
                <w:color w:val="000000" w:themeColor="text1"/>
              </w:rPr>
            </w:pPr>
            <w:r w:rsidRPr="00C70C7E">
              <w:rPr>
                <w:color w:val="000000" w:themeColor="text1"/>
              </w:rPr>
              <w:t>16</w:t>
            </w:r>
          </w:p>
          <w:p w14:paraId="0507BC12" w14:textId="77777777" w:rsidR="00C70C7E" w:rsidRPr="00C70C7E" w:rsidRDefault="00C70C7E" w:rsidP="00C70C7E">
            <w:pPr>
              <w:spacing w:after="0"/>
              <w:rPr>
                <w:color w:val="000000" w:themeColor="text1"/>
              </w:rPr>
            </w:pPr>
            <w:r w:rsidRPr="00C70C7E">
              <w:rPr>
                <w:color w:val="000000" w:themeColor="text1"/>
              </w:rPr>
              <w:t>17</w:t>
            </w:r>
          </w:p>
          <w:p w14:paraId="14C6A4FB" w14:textId="77777777" w:rsidR="00C70C7E" w:rsidRPr="00C70C7E" w:rsidRDefault="00C70C7E" w:rsidP="00C70C7E">
            <w:pPr>
              <w:spacing w:after="0"/>
              <w:rPr>
                <w:color w:val="000000" w:themeColor="text1"/>
              </w:rPr>
            </w:pPr>
            <w:r w:rsidRPr="00C70C7E">
              <w:rPr>
                <w:color w:val="000000" w:themeColor="text1"/>
              </w:rPr>
              <w:t>18</w:t>
            </w:r>
          </w:p>
          <w:p w14:paraId="23B3EBA1" w14:textId="77777777" w:rsidR="00C70C7E" w:rsidRPr="00C70C7E" w:rsidRDefault="00C70C7E" w:rsidP="00C70C7E">
            <w:pPr>
              <w:spacing w:after="0"/>
              <w:rPr>
                <w:color w:val="000000" w:themeColor="text1"/>
              </w:rPr>
            </w:pPr>
            <w:r w:rsidRPr="00C70C7E">
              <w:rPr>
                <w:color w:val="000000" w:themeColor="text1"/>
              </w:rPr>
              <w:t>19</w:t>
            </w:r>
          </w:p>
          <w:p w14:paraId="48634D0A" w14:textId="77777777" w:rsidR="00C70C7E" w:rsidRPr="00C70C7E" w:rsidRDefault="00C70C7E" w:rsidP="00C70C7E">
            <w:pPr>
              <w:spacing w:after="0"/>
              <w:rPr>
                <w:color w:val="000000" w:themeColor="text1"/>
              </w:rPr>
            </w:pPr>
            <w:r w:rsidRPr="00C70C7E">
              <w:rPr>
                <w:color w:val="000000" w:themeColor="text1"/>
              </w:rPr>
              <w:t>20</w:t>
            </w:r>
          </w:p>
          <w:p w14:paraId="248F5266" w14:textId="77777777" w:rsidR="00C70C7E" w:rsidRPr="00C70C7E" w:rsidRDefault="00C70C7E" w:rsidP="00C70C7E">
            <w:pPr>
              <w:spacing w:after="0"/>
              <w:rPr>
                <w:color w:val="000000" w:themeColor="text1"/>
              </w:rPr>
            </w:pPr>
            <w:r w:rsidRPr="00C70C7E">
              <w:rPr>
                <w:color w:val="000000" w:themeColor="text1"/>
              </w:rPr>
              <w:t>21</w:t>
            </w:r>
          </w:p>
          <w:p w14:paraId="2958DDC3" w14:textId="77777777" w:rsidR="00C70C7E" w:rsidRPr="00C70C7E" w:rsidRDefault="00C70C7E" w:rsidP="00C70C7E">
            <w:pPr>
              <w:spacing w:after="0"/>
              <w:rPr>
                <w:color w:val="000000" w:themeColor="text1"/>
              </w:rPr>
            </w:pPr>
            <w:r w:rsidRPr="00C70C7E">
              <w:rPr>
                <w:color w:val="000000" w:themeColor="text1"/>
              </w:rPr>
              <w:t>22</w:t>
            </w:r>
          </w:p>
          <w:p w14:paraId="514038FD" w14:textId="77777777" w:rsidR="00C70C7E" w:rsidRPr="00C70C7E" w:rsidRDefault="00C70C7E" w:rsidP="00C70C7E">
            <w:pPr>
              <w:spacing w:after="0"/>
              <w:rPr>
                <w:color w:val="000000" w:themeColor="text1"/>
              </w:rPr>
            </w:pPr>
            <w:r w:rsidRPr="00C70C7E">
              <w:rPr>
                <w:color w:val="000000" w:themeColor="text1"/>
              </w:rPr>
              <w:t>23</w:t>
            </w:r>
          </w:p>
        </w:tc>
        <w:tc>
          <w:tcPr>
            <w:tcW w:w="8408" w:type="dxa"/>
            <w:tcBorders>
              <w:top w:val="nil"/>
              <w:left w:val="nil"/>
              <w:bottom w:val="nil"/>
              <w:right w:val="nil"/>
            </w:tcBorders>
            <w:vAlign w:val="bottom"/>
            <w:hideMark/>
          </w:tcPr>
          <w:p w14:paraId="27D70FC3" w14:textId="77777777" w:rsidR="00C70C7E" w:rsidRPr="00C70C7E" w:rsidRDefault="00C70C7E" w:rsidP="00C70C7E">
            <w:pPr>
              <w:spacing w:after="0"/>
              <w:rPr>
                <w:color w:val="000000" w:themeColor="text1"/>
                <w:lang w:val="en-US"/>
              </w:rPr>
            </w:pPr>
            <w:r w:rsidRPr="00C70C7E">
              <w:rPr>
                <w:color w:val="000000" w:themeColor="text1"/>
                <w:lang w:val="en-US"/>
              </w:rPr>
              <w:t>#include &lt;iostream&gt;</w:t>
            </w:r>
          </w:p>
          <w:p w14:paraId="00847B1E" w14:textId="77777777" w:rsidR="00C70C7E" w:rsidRPr="00C70C7E" w:rsidRDefault="00C70C7E" w:rsidP="00C70C7E">
            <w:pPr>
              <w:spacing w:after="0"/>
              <w:rPr>
                <w:color w:val="000000" w:themeColor="text1"/>
                <w:lang w:val="en-US"/>
              </w:rPr>
            </w:pPr>
            <w:r w:rsidRPr="00C70C7E">
              <w:rPr>
                <w:color w:val="000000" w:themeColor="text1"/>
                <w:lang w:val="en-US"/>
              </w:rPr>
              <w:t> </w:t>
            </w:r>
          </w:p>
          <w:p w14:paraId="7573E81D" w14:textId="77777777" w:rsidR="00C70C7E" w:rsidRPr="00C70C7E" w:rsidRDefault="00C70C7E" w:rsidP="00C70C7E">
            <w:pPr>
              <w:spacing w:after="0"/>
              <w:rPr>
                <w:color w:val="000000" w:themeColor="text1"/>
                <w:lang w:val="en-US"/>
              </w:rPr>
            </w:pPr>
            <w:r w:rsidRPr="00C70C7E">
              <w:rPr>
                <w:b/>
                <w:bCs/>
                <w:color w:val="000000" w:themeColor="text1"/>
                <w:lang w:val="en-US"/>
              </w:rPr>
              <w:t>class</w:t>
            </w:r>
            <w:r w:rsidRPr="00C70C7E">
              <w:rPr>
                <w:color w:val="000000" w:themeColor="text1"/>
                <w:lang w:val="en-US"/>
              </w:rPr>
              <w:t xml:space="preserve"> Person </w:t>
            </w:r>
          </w:p>
          <w:p w14:paraId="7A9CA5E8" w14:textId="77777777" w:rsidR="00C70C7E" w:rsidRPr="00C70C7E" w:rsidRDefault="00C70C7E" w:rsidP="00C70C7E">
            <w:pPr>
              <w:spacing w:after="0"/>
              <w:rPr>
                <w:color w:val="000000" w:themeColor="text1"/>
                <w:lang w:val="en-US"/>
              </w:rPr>
            </w:pPr>
            <w:r w:rsidRPr="00C70C7E">
              <w:rPr>
                <w:color w:val="000000" w:themeColor="text1"/>
                <w:lang w:val="en-US"/>
              </w:rPr>
              <w:t>{</w:t>
            </w:r>
          </w:p>
          <w:p w14:paraId="6695A6F2" w14:textId="77777777" w:rsidR="00C70C7E" w:rsidRPr="00C70C7E" w:rsidRDefault="00C70C7E" w:rsidP="00C70C7E">
            <w:pPr>
              <w:spacing w:after="0"/>
              <w:rPr>
                <w:color w:val="000000" w:themeColor="text1"/>
                <w:lang w:val="en-US"/>
              </w:rPr>
            </w:pPr>
            <w:r w:rsidRPr="00C70C7E">
              <w:rPr>
                <w:color w:val="000000" w:themeColor="text1"/>
                <w:lang w:val="en-US"/>
              </w:rPr>
              <w:t>    std::string name;</w:t>
            </w:r>
          </w:p>
          <w:p w14:paraId="163280E3" w14:textId="77777777" w:rsidR="00C70C7E" w:rsidRPr="00C70C7E" w:rsidRDefault="00C70C7E" w:rsidP="00C70C7E">
            <w:pPr>
              <w:spacing w:after="0"/>
              <w:rPr>
                <w:color w:val="000000" w:themeColor="text1"/>
                <w:lang w:val="en-US"/>
              </w:rPr>
            </w:pPr>
            <w:r w:rsidRPr="00C70C7E">
              <w:rPr>
                <w:color w:val="000000" w:themeColor="text1"/>
                <w:lang w:val="en-US"/>
              </w:rPr>
              <w:t>    unsigned age;</w:t>
            </w:r>
          </w:p>
          <w:p w14:paraId="2A873851" w14:textId="77777777" w:rsidR="00C70C7E" w:rsidRPr="00C70C7E" w:rsidRDefault="00C70C7E" w:rsidP="00C70C7E">
            <w:pPr>
              <w:spacing w:after="0"/>
              <w:rPr>
                <w:color w:val="000000" w:themeColor="text1"/>
                <w:lang w:val="en-US"/>
              </w:rPr>
            </w:pPr>
            <w:r w:rsidRPr="00C70C7E">
              <w:rPr>
                <w:b/>
                <w:bCs/>
                <w:color w:val="000000" w:themeColor="text1"/>
                <w:lang w:val="en-US"/>
              </w:rPr>
              <w:t>public</w:t>
            </w:r>
            <w:r w:rsidRPr="00C70C7E">
              <w:rPr>
                <w:color w:val="000000" w:themeColor="text1"/>
                <w:lang w:val="en-US"/>
              </w:rPr>
              <w:t>:</w:t>
            </w:r>
          </w:p>
          <w:p w14:paraId="20884994" w14:textId="77777777" w:rsidR="00C70C7E" w:rsidRPr="00C70C7E" w:rsidRDefault="00C70C7E" w:rsidP="00C70C7E">
            <w:pPr>
              <w:spacing w:after="0"/>
              <w:rPr>
                <w:color w:val="000000" w:themeColor="text1"/>
                <w:lang w:val="en-US"/>
              </w:rPr>
            </w:pPr>
            <w:r w:rsidRPr="00C70C7E">
              <w:rPr>
                <w:color w:val="000000" w:themeColor="text1"/>
                <w:lang w:val="en-US"/>
              </w:rPr>
              <w:t xml:space="preserve">    Person(std::string </w:t>
            </w:r>
            <w:proofErr w:type="spellStart"/>
            <w:r w:rsidRPr="00C70C7E">
              <w:rPr>
                <w:color w:val="000000" w:themeColor="text1"/>
                <w:lang w:val="en-US"/>
              </w:rPr>
              <w:t>p_name</w:t>
            </w:r>
            <w:proofErr w:type="spellEnd"/>
            <w:r w:rsidRPr="00C70C7E">
              <w:rPr>
                <w:color w:val="000000" w:themeColor="text1"/>
                <w:lang w:val="en-US"/>
              </w:rPr>
              <w:t xml:space="preserve">, unsigned </w:t>
            </w:r>
            <w:proofErr w:type="spellStart"/>
            <w:r w:rsidRPr="00C70C7E">
              <w:rPr>
                <w:color w:val="000000" w:themeColor="text1"/>
                <w:lang w:val="en-US"/>
              </w:rPr>
              <w:t>p_age</w:t>
            </w:r>
            <w:proofErr w:type="spellEnd"/>
            <w:r w:rsidRPr="00C70C7E">
              <w:rPr>
                <w:color w:val="000000" w:themeColor="text1"/>
                <w:lang w:val="en-US"/>
              </w:rPr>
              <w:t>)</w:t>
            </w:r>
          </w:p>
          <w:p w14:paraId="277B778D" w14:textId="77777777" w:rsidR="00C70C7E" w:rsidRPr="00C70C7E" w:rsidRDefault="00C70C7E" w:rsidP="00C70C7E">
            <w:pPr>
              <w:spacing w:after="0"/>
              <w:rPr>
                <w:color w:val="000000" w:themeColor="text1"/>
                <w:lang w:val="en-US"/>
              </w:rPr>
            </w:pPr>
            <w:r w:rsidRPr="00C70C7E">
              <w:rPr>
                <w:color w:val="000000" w:themeColor="text1"/>
                <w:lang w:val="en-US"/>
              </w:rPr>
              <w:t xml:space="preserve">    { </w:t>
            </w:r>
          </w:p>
          <w:p w14:paraId="46A62C52" w14:textId="77777777" w:rsidR="00C70C7E" w:rsidRPr="00C70C7E" w:rsidRDefault="00C70C7E" w:rsidP="00C70C7E">
            <w:pPr>
              <w:spacing w:after="0"/>
              <w:rPr>
                <w:color w:val="000000" w:themeColor="text1"/>
                <w:lang w:val="en-US"/>
              </w:rPr>
            </w:pPr>
            <w:r w:rsidRPr="00C70C7E">
              <w:rPr>
                <w:color w:val="000000" w:themeColor="text1"/>
                <w:lang w:val="en-US"/>
              </w:rPr>
              <w:t xml:space="preserve">        name = </w:t>
            </w:r>
            <w:proofErr w:type="spellStart"/>
            <w:r w:rsidRPr="00C70C7E">
              <w:rPr>
                <w:color w:val="000000" w:themeColor="text1"/>
                <w:lang w:val="en-US"/>
              </w:rPr>
              <w:t>p_name</w:t>
            </w:r>
            <w:proofErr w:type="spellEnd"/>
            <w:r w:rsidRPr="00C70C7E">
              <w:rPr>
                <w:color w:val="000000" w:themeColor="text1"/>
                <w:lang w:val="en-US"/>
              </w:rPr>
              <w:t xml:space="preserve">; </w:t>
            </w:r>
          </w:p>
          <w:p w14:paraId="6FFF264B" w14:textId="77777777" w:rsidR="00C70C7E" w:rsidRPr="00C70C7E" w:rsidRDefault="00C70C7E" w:rsidP="00C70C7E">
            <w:pPr>
              <w:spacing w:after="0"/>
              <w:rPr>
                <w:color w:val="000000" w:themeColor="text1"/>
                <w:lang w:val="en-US"/>
              </w:rPr>
            </w:pPr>
            <w:r w:rsidRPr="00C70C7E">
              <w:rPr>
                <w:color w:val="000000" w:themeColor="text1"/>
                <w:lang w:val="en-US"/>
              </w:rPr>
              <w:t xml:space="preserve">        age = </w:t>
            </w:r>
            <w:proofErr w:type="spellStart"/>
            <w:r w:rsidRPr="00C70C7E">
              <w:rPr>
                <w:color w:val="000000" w:themeColor="text1"/>
                <w:lang w:val="en-US"/>
              </w:rPr>
              <w:t>p_age</w:t>
            </w:r>
            <w:proofErr w:type="spellEnd"/>
            <w:r w:rsidRPr="00C70C7E">
              <w:rPr>
                <w:color w:val="000000" w:themeColor="text1"/>
                <w:lang w:val="en-US"/>
              </w:rPr>
              <w:t>;</w:t>
            </w:r>
          </w:p>
          <w:p w14:paraId="2A6D09A7" w14:textId="77777777" w:rsidR="00C70C7E" w:rsidRPr="00C70C7E" w:rsidRDefault="00C70C7E" w:rsidP="00C70C7E">
            <w:pPr>
              <w:spacing w:after="0"/>
              <w:rPr>
                <w:color w:val="000000" w:themeColor="text1"/>
                <w:lang w:val="en-US"/>
              </w:rPr>
            </w:pPr>
            <w:r w:rsidRPr="00C70C7E">
              <w:rPr>
                <w:color w:val="000000" w:themeColor="text1"/>
                <w:lang w:val="en-US"/>
              </w:rPr>
              <w:t>    }</w:t>
            </w:r>
          </w:p>
          <w:p w14:paraId="34180FA1" w14:textId="77777777" w:rsidR="00C70C7E" w:rsidRPr="00C70C7E" w:rsidRDefault="00C70C7E" w:rsidP="00C70C7E">
            <w:pPr>
              <w:spacing w:after="0"/>
              <w:rPr>
                <w:color w:val="000000" w:themeColor="text1"/>
                <w:lang w:val="en-US"/>
              </w:rPr>
            </w:pPr>
            <w:r w:rsidRPr="00C70C7E">
              <w:rPr>
                <w:color w:val="000000" w:themeColor="text1"/>
                <w:lang w:val="en-US"/>
              </w:rPr>
              <w:t>    Person(</w:t>
            </w:r>
            <w:r w:rsidRPr="00C70C7E">
              <w:rPr>
                <w:b/>
                <w:bCs/>
                <w:color w:val="000000" w:themeColor="text1"/>
                <w:lang w:val="en-US"/>
              </w:rPr>
              <w:t>const</w:t>
            </w:r>
            <w:r w:rsidRPr="00C70C7E">
              <w:rPr>
                <w:color w:val="000000" w:themeColor="text1"/>
                <w:lang w:val="en-US"/>
              </w:rPr>
              <w:t xml:space="preserve"> Person &amp;p) = </w:t>
            </w:r>
            <w:r w:rsidRPr="00C70C7E">
              <w:rPr>
                <w:b/>
                <w:bCs/>
                <w:color w:val="000000" w:themeColor="text1"/>
                <w:lang w:val="en-US"/>
              </w:rPr>
              <w:t>delete</w:t>
            </w:r>
            <w:r w:rsidRPr="00C70C7E">
              <w:rPr>
                <w:color w:val="000000" w:themeColor="text1"/>
                <w:lang w:val="en-US"/>
              </w:rPr>
              <w:t xml:space="preserve">;   // </w:t>
            </w:r>
            <w:r w:rsidRPr="00C70C7E">
              <w:rPr>
                <w:color w:val="000000" w:themeColor="text1"/>
              </w:rPr>
              <w:t>удаляем</w:t>
            </w:r>
            <w:r w:rsidRPr="00C70C7E">
              <w:rPr>
                <w:color w:val="000000" w:themeColor="text1"/>
                <w:lang w:val="en-US"/>
              </w:rPr>
              <w:t xml:space="preserve"> </w:t>
            </w:r>
            <w:r w:rsidRPr="00C70C7E">
              <w:rPr>
                <w:color w:val="000000" w:themeColor="text1"/>
              </w:rPr>
              <w:t>конструктор</w:t>
            </w:r>
          </w:p>
          <w:p w14:paraId="1A1C63AA" w14:textId="77777777" w:rsidR="00C70C7E" w:rsidRPr="00C70C7E" w:rsidRDefault="00C70C7E" w:rsidP="00C70C7E">
            <w:pPr>
              <w:spacing w:after="0"/>
              <w:rPr>
                <w:color w:val="000000" w:themeColor="text1"/>
                <w:lang w:val="en-US"/>
              </w:rPr>
            </w:pPr>
            <w:r w:rsidRPr="00C70C7E">
              <w:rPr>
                <w:color w:val="000000" w:themeColor="text1"/>
                <w:lang w:val="en-US"/>
              </w:rPr>
              <w:t>    </w:t>
            </w:r>
            <w:r w:rsidRPr="00C70C7E">
              <w:rPr>
                <w:b/>
                <w:bCs/>
                <w:color w:val="000000" w:themeColor="text1"/>
                <w:lang w:val="en-US"/>
              </w:rPr>
              <w:t>void</w:t>
            </w:r>
            <w:r w:rsidRPr="00C70C7E">
              <w:rPr>
                <w:color w:val="000000" w:themeColor="text1"/>
                <w:lang w:val="en-US"/>
              </w:rPr>
              <w:t xml:space="preserve"> print() </w:t>
            </w:r>
          </w:p>
          <w:p w14:paraId="4E2831DF" w14:textId="77777777" w:rsidR="00C70C7E" w:rsidRPr="00C70C7E" w:rsidRDefault="00C70C7E" w:rsidP="00C70C7E">
            <w:pPr>
              <w:spacing w:after="0"/>
              <w:rPr>
                <w:color w:val="000000" w:themeColor="text1"/>
                <w:lang w:val="en-US"/>
              </w:rPr>
            </w:pPr>
            <w:r w:rsidRPr="00C70C7E">
              <w:rPr>
                <w:color w:val="000000" w:themeColor="text1"/>
                <w:lang w:val="en-US"/>
              </w:rPr>
              <w:t>    {</w:t>
            </w:r>
          </w:p>
          <w:p w14:paraId="770E0BEE" w14:textId="77777777" w:rsidR="00C70C7E" w:rsidRPr="00C70C7E" w:rsidRDefault="00C70C7E" w:rsidP="00C70C7E">
            <w:pPr>
              <w:spacing w:after="0"/>
              <w:rPr>
                <w:color w:val="000000" w:themeColor="text1"/>
                <w:lang w:val="en-US"/>
              </w:rPr>
            </w:pPr>
            <w:r w:rsidRPr="00C70C7E">
              <w:rPr>
                <w:color w:val="000000" w:themeColor="text1"/>
                <w:lang w:val="en-US"/>
              </w:rPr>
              <w:t>        std::</w:t>
            </w:r>
            <w:proofErr w:type="spellStart"/>
            <w:r w:rsidRPr="00C70C7E">
              <w:rPr>
                <w:color w:val="000000" w:themeColor="text1"/>
                <w:lang w:val="en-US"/>
              </w:rPr>
              <w:t>cout</w:t>
            </w:r>
            <w:proofErr w:type="spellEnd"/>
            <w:r w:rsidRPr="00C70C7E">
              <w:rPr>
                <w:color w:val="000000" w:themeColor="text1"/>
                <w:lang w:val="en-US"/>
              </w:rPr>
              <w:t xml:space="preserve"> &lt;&lt; "Name: " &lt;&lt; name &lt;&lt; "\</w:t>
            </w:r>
            <w:proofErr w:type="spellStart"/>
            <w:r w:rsidRPr="00C70C7E">
              <w:rPr>
                <w:color w:val="000000" w:themeColor="text1"/>
                <w:lang w:val="en-US"/>
              </w:rPr>
              <w:t>tAge</w:t>
            </w:r>
            <w:proofErr w:type="spellEnd"/>
            <w:r w:rsidRPr="00C70C7E">
              <w:rPr>
                <w:color w:val="000000" w:themeColor="text1"/>
                <w:lang w:val="en-US"/>
              </w:rPr>
              <w:t>: " &lt;&lt; age &lt;&lt; std::</w:t>
            </w:r>
            <w:proofErr w:type="spellStart"/>
            <w:r w:rsidRPr="00C70C7E">
              <w:rPr>
                <w:color w:val="000000" w:themeColor="text1"/>
                <w:lang w:val="en-US"/>
              </w:rPr>
              <w:t>endl</w:t>
            </w:r>
            <w:proofErr w:type="spellEnd"/>
            <w:r w:rsidRPr="00C70C7E">
              <w:rPr>
                <w:color w:val="000000" w:themeColor="text1"/>
                <w:lang w:val="en-US"/>
              </w:rPr>
              <w:t>;</w:t>
            </w:r>
          </w:p>
          <w:p w14:paraId="70EC9415" w14:textId="77777777" w:rsidR="00C70C7E" w:rsidRPr="00C70C7E" w:rsidRDefault="00C70C7E" w:rsidP="00C70C7E">
            <w:pPr>
              <w:spacing w:after="0"/>
              <w:rPr>
                <w:color w:val="000000" w:themeColor="text1"/>
                <w:lang w:val="en-US"/>
              </w:rPr>
            </w:pPr>
            <w:r w:rsidRPr="00C70C7E">
              <w:rPr>
                <w:color w:val="000000" w:themeColor="text1"/>
                <w:lang w:val="en-US"/>
              </w:rPr>
              <w:t>    }</w:t>
            </w:r>
          </w:p>
          <w:p w14:paraId="3EF9D5C0" w14:textId="77777777" w:rsidR="00C70C7E" w:rsidRPr="00C70C7E" w:rsidRDefault="00C70C7E" w:rsidP="00C70C7E">
            <w:pPr>
              <w:spacing w:after="0"/>
              <w:rPr>
                <w:color w:val="000000" w:themeColor="text1"/>
                <w:lang w:val="en-US"/>
              </w:rPr>
            </w:pPr>
            <w:r w:rsidRPr="00C70C7E">
              <w:rPr>
                <w:color w:val="000000" w:themeColor="text1"/>
                <w:lang w:val="en-US"/>
              </w:rPr>
              <w:t>};</w:t>
            </w:r>
          </w:p>
          <w:p w14:paraId="118A04CA" w14:textId="77777777" w:rsidR="00C70C7E" w:rsidRPr="00C70C7E" w:rsidRDefault="00C70C7E" w:rsidP="00C70C7E">
            <w:pPr>
              <w:spacing w:after="0"/>
              <w:rPr>
                <w:color w:val="000000" w:themeColor="text1"/>
                <w:lang w:val="en-US"/>
              </w:rPr>
            </w:pPr>
            <w:r w:rsidRPr="00C70C7E">
              <w:rPr>
                <w:b/>
                <w:bCs/>
                <w:color w:val="000000" w:themeColor="text1"/>
                <w:lang w:val="en-US"/>
              </w:rPr>
              <w:t>int</w:t>
            </w:r>
            <w:r w:rsidRPr="00C70C7E">
              <w:rPr>
                <w:color w:val="000000" w:themeColor="text1"/>
                <w:lang w:val="en-US"/>
              </w:rPr>
              <w:t xml:space="preserve"> main()</w:t>
            </w:r>
          </w:p>
          <w:p w14:paraId="76E66B48" w14:textId="77777777" w:rsidR="00C70C7E" w:rsidRPr="00C70C7E" w:rsidRDefault="00C70C7E" w:rsidP="00C70C7E">
            <w:pPr>
              <w:spacing w:after="0"/>
              <w:rPr>
                <w:color w:val="000000" w:themeColor="text1"/>
                <w:lang w:val="en-US"/>
              </w:rPr>
            </w:pPr>
            <w:r w:rsidRPr="00C70C7E">
              <w:rPr>
                <w:color w:val="000000" w:themeColor="text1"/>
                <w:lang w:val="en-US"/>
              </w:rPr>
              <w:t>{</w:t>
            </w:r>
          </w:p>
          <w:p w14:paraId="00AEA850" w14:textId="77777777" w:rsidR="00C70C7E" w:rsidRPr="00C70C7E" w:rsidRDefault="00C70C7E" w:rsidP="00C70C7E">
            <w:pPr>
              <w:spacing w:after="0"/>
              <w:rPr>
                <w:color w:val="000000" w:themeColor="text1"/>
                <w:lang w:val="en-US"/>
              </w:rPr>
            </w:pPr>
            <w:r w:rsidRPr="00C70C7E">
              <w:rPr>
                <w:color w:val="000000" w:themeColor="text1"/>
                <w:lang w:val="en-US"/>
              </w:rPr>
              <w:t>    Person tom{"Tom", 38};</w:t>
            </w:r>
          </w:p>
          <w:p w14:paraId="477BC1FB" w14:textId="77777777" w:rsidR="00C70C7E" w:rsidRPr="00C70C7E" w:rsidRDefault="00C70C7E" w:rsidP="00C70C7E">
            <w:pPr>
              <w:spacing w:after="0"/>
              <w:rPr>
                <w:color w:val="000000" w:themeColor="text1"/>
              </w:rPr>
            </w:pPr>
            <w:r w:rsidRPr="00C70C7E">
              <w:rPr>
                <w:color w:val="000000" w:themeColor="text1"/>
                <w:lang w:val="en-US"/>
              </w:rPr>
              <w:t>    </w:t>
            </w:r>
            <w:r w:rsidRPr="00C70C7E">
              <w:rPr>
                <w:color w:val="000000" w:themeColor="text1"/>
              </w:rPr>
              <w:t>//</w:t>
            </w:r>
            <w:proofErr w:type="spellStart"/>
            <w:r w:rsidRPr="00C70C7E">
              <w:rPr>
                <w:color w:val="000000" w:themeColor="text1"/>
              </w:rPr>
              <w:t>Person</w:t>
            </w:r>
            <w:proofErr w:type="spellEnd"/>
            <w:r w:rsidRPr="00C70C7E">
              <w:rPr>
                <w:color w:val="000000" w:themeColor="text1"/>
              </w:rPr>
              <w:t xml:space="preserve"> </w:t>
            </w:r>
            <w:proofErr w:type="spellStart"/>
            <w:r w:rsidRPr="00C70C7E">
              <w:rPr>
                <w:color w:val="000000" w:themeColor="text1"/>
              </w:rPr>
              <w:t>tomas</w:t>
            </w:r>
            <w:proofErr w:type="spellEnd"/>
            <w:r w:rsidRPr="00C70C7E">
              <w:rPr>
                <w:color w:val="000000" w:themeColor="text1"/>
              </w:rPr>
              <w:t>{</w:t>
            </w:r>
            <w:proofErr w:type="spellStart"/>
            <w:r w:rsidRPr="00C70C7E">
              <w:rPr>
                <w:color w:val="000000" w:themeColor="text1"/>
              </w:rPr>
              <w:t>tom</w:t>
            </w:r>
            <w:proofErr w:type="spellEnd"/>
            <w:r w:rsidRPr="00C70C7E">
              <w:rPr>
                <w:color w:val="000000" w:themeColor="text1"/>
              </w:rPr>
              <w:t>};    // конструктор копирования отсутствует</w:t>
            </w:r>
          </w:p>
          <w:p w14:paraId="71CD8782" w14:textId="77777777" w:rsidR="00C70C7E" w:rsidRPr="00C70C7E" w:rsidRDefault="00C70C7E" w:rsidP="00C70C7E">
            <w:pPr>
              <w:spacing w:after="0"/>
              <w:rPr>
                <w:color w:val="000000" w:themeColor="text1"/>
              </w:rPr>
            </w:pPr>
            <w:r w:rsidRPr="00C70C7E">
              <w:rPr>
                <w:color w:val="000000" w:themeColor="text1"/>
              </w:rPr>
              <w:t>}</w:t>
            </w:r>
          </w:p>
        </w:tc>
      </w:tr>
    </w:tbl>
    <w:p w14:paraId="56F6E700" w14:textId="77777777" w:rsidR="00F568BC" w:rsidRDefault="00F568BC" w:rsidP="00F568BC">
      <w:pPr>
        <w:spacing w:after="0"/>
        <w:rPr>
          <w:color w:val="000000" w:themeColor="text1"/>
        </w:rPr>
      </w:pPr>
    </w:p>
    <w:p w14:paraId="3CBD6D51" w14:textId="3A5A6D6A" w:rsidR="00C70C7E" w:rsidRPr="00C70C7E" w:rsidRDefault="00C70C7E" w:rsidP="00F568BC">
      <w:pPr>
        <w:spacing w:after="0"/>
        <w:rPr>
          <w:color w:val="000000" w:themeColor="text1"/>
        </w:rPr>
      </w:pPr>
      <w:r>
        <w:rPr>
          <w:color w:val="000000" w:themeColor="text1"/>
        </w:rPr>
        <w:t>Упражнения для самопроверки</w:t>
      </w:r>
    </w:p>
    <w:p w14:paraId="40577F12" w14:textId="77777777" w:rsidR="00F568BC" w:rsidRPr="00C70C7E" w:rsidRDefault="00F568BC" w:rsidP="00F568BC">
      <w:pPr>
        <w:spacing w:after="0"/>
        <w:rPr>
          <w:color w:val="000000" w:themeColor="text1"/>
        </w:rPr>
      </w:pPr>
    </w:p>
    <w:p w14:paraId="086F13A7" w14:textId="77777777" w:rsidR="00385899" w:rsidRPr="00385899" w:rsidRDefault="00385899" w:rsidP="00385899">
      <w:pPr>
        <w:spacing w:after="0"/>
        <w:rPr>
          <w:b/>
          <w:bCs/>
          <w:color w:val="000000" w:themeColor="text1"/>
        </w:rPr>
      </w:pPr>
      <w:r w:rsidRPr="00385899">
        <w:rPr>
          <w:b/>
          <w:bCs/>
          <w:color w:val="000000" w:themeColor="text1"/>
        </w:rPr>
        <w:t>Упражнение 1</w:t>
      </w:r>
    </w:p>
    <w:p w14:paraId="2851AB56" w14:textId="77777777" w:rsidR="00385899" w:rsidRPr="00385899" w:rsidRDefault="00385899" w:rsidP="00385899">
      <w:pPr>
        <w:spacing w:after="0"/>
        <w:rPr>
          <w:color w:val="000000" w:themeColor="text1"/>
        </w:rPr>
      </w:pPr>
      <w:r w:rsidRPr="00385899">
        <w:rPr>
          <w:color w:val="000000" w:themeColor="text1"/>
        </w:rPr>
        <w:t xml:space="preserve">Дан следующий класс </w:t>
      </w:r>
      <w:proofErr w:type="spellStart"/>
      <w:r w:rsidRPr="00385899">
        <w:rPr>
          <w:color w:val="000000" w:themeColor="text1"/>
        </w:rPr>
        <w:t>Integer</w:t>
      </w:r>
      <w:proofErr w:type="spellEnd"/>
      <w:r w:rsidRPr="00385899">
        <w:rPr>
          <w:color w:val="000000" w:themeColor="text1"/>
        </w:rPr>
        <w:t>, который представляет число:</w:t>
      </w:r>
    </w:p>
    <w:tbl>
      <w:tblPr>
        <w:tblW w:w="10615" w:type="dxa"/>
        <w:tblCellSpacing w:w="0" w:type="dxa"/>
        <w:tblCellMar>
          <w:left w:w="0" w:type="dxa"/>
          <w:right w:w="0" w:type="dxa"/>
        </w:tblCellMar>
        <w:tblLook w:val="04A0" w:firstRow="1" w:lastRow="0" w:firstColumn="1" w:lastColumn="0" w:noHBand="0" w:noVBand="1"/>
      </w:tblPr>
      <w:tblGrid>
        <w:gridCol w:w="456"/>
        <w:gridCol w:w="10159"/>
      </w:tblGrid>
      <w:tr w:rsidR="00385899" w:rsidRPr="00385899" w14:paraId="59D583E9" w14:textId="77777777" w:rsidTr="00B71A94">
        <w:trPr>
          <w:tblCellSpacing w:w="0" w:type="dxa"/>
        </w:trPr>
        <w:tc>
          <w:tcPr>
            <w:tcW w:w="6" w:type="dxa"/>
            <w:tcBorders>
              <w:top w:val="nil"/>
              <w:left w:val="nil"/>
              <w:bottom w:val="nil"/>
              <w:right w:val="single" w:sz="24" w:space="0" w:color="00B050"/>
            </w:tcBorders>
            <w:vAlign w:val="bottom"/>
            <w:hideMark/>
          </w:tcPr>
          <w:p w14:paraId="6026C886" w14:textId="77777777" w:rsidR="00385899" w:rsidRPr="00385899" w:rsidRDefault="00385899" w:rsidP="00385899">
            <w:pPr>
              <w:spacing w:after="0"/>
              <w:rPr>
                <w:color w:val="000000" w:themeColor="text1"/>
              </w:rPr>
            </w:pPr>
            <w:r w:rsidRPr="00385899">
              <w:rPr>
                <w:color w:val="000000" w:themeColor="text1"/>
              </w:rPr>
              <w:t>1</w:t>
            </w:r>
          </w:p>
          <w:p w14:paraId="4AE7A50E" w14:textId="77777777" w:rsidR="00385899" w:rsidRPr="00385899" w:rsidRDefault="00385899" w:rsidP="00385899">
            <w:pPr>
              <w:spacing w:after="0"/>
              <w:rPr>
                <w:color w:val="000000" w:themeColor="text1"/>
              </w:rPr>
            </w:pPr>
            <w:r w:rsidRPr="00385899">
              <w:rPr>
                <w:color w:val="000000" w:themeColor="text1"/>
              </w:rPr>
              <w:t>2</w:t>
            </w:r>
          </w:p>
          <w:p w14:paraId="33B3E4E6" w14:textId="77777777" w:rsidR="00385899" w:rsidRPr="00385899" w:rsidRDefault="00385899" w:rsidP="00385899">
            <w:pPr>
              <w:spacing w:after="0"/>
              <w:rPr>
                <w:color w:val="000000" w:themeColor="text1"/>
              </w:rPr>
            </w:pPr>
            <w:r w:rsidRPr="00385899">
              <w:rPr>
                <w:color w:val="000000" w:themeColor="text1"/>
              </w:rPr>
              <w:t>3</w:t>
            </w:r>
          </w:p>
          <w:p w14:paraId="17612B17" w14:textId="77777777" w:rsidR="00385899" w:rsidRPr="00385899" w:rsidRDefault="00385899" w:rsidP="00385899">
            <w:pPr>
              <w:spacing w:after="0"/>
              <w:rPr>
                <w:color w:val="000000" w:themeColor="text1"/>
              </w:rPr>
            </w:pPr>
            <w:r w:rsidRPr="00385899">
              <w:rPr>
                <w:color w:val="000000" w:themeColor="text1"/>
              </w:rPr>
              <w:t>4</w:t>
            </w:r>
          </w:p>
          <w:p w14:paraId="05BEDB8A" w14:textId="77777777" w:rsidR="00385899" w:rsidRPr="00385899" w:rsidRDefault="00385899" w:rsidP="00385899">
            <w:pPr>
              <w:spacing w:after="0"/>
              <w:rPr>
                <w:color w:val="000000" w:themeColor="text1"/>
              </w:rPr>
            </w:pPr>
            <w:r w:rsidRPr="00385899">
              <w:rPr>
                <w:color w:val="000000" w:themeColor="text1"/>
              </w:rPr>
              <w:t>5</w:t>
            </w:r>
          </w:p>
          <w:p w14:paraId="05F8E9DE" w14:textId="77777777" w:rsidR="00385899" w:rsidRPr="00385899" w:rsidRDefault="00385899" w:rsidP="00385899">
            <w:pPr>
              <w:spacing w:after="0"/>
              <w:rPr>
                <w:color w:val="000000" w:themeColor="text1"/>
              </w:rPr>
            </w:pPr>
            <w:r w:rsidRPr="00385899">
              <w:rPr>
                <w:color w:val="000000" w:themeColor="text1"/>
              </w:rPr>
              <w:lastRenderedPageBreak/>
              <w:t>6</w:t>
            </w:r>
          </w:p>
          <w:p w14:paraId="3930ADFC" w14:textId="77777777" w:rsidR="00385899" w:rsidRPr="00385899" w:rsidRDefault="00385899" w:rsidP="00385899">
            <w:pPr>
              <w:spacing w:after="0"/>
              <w:rPr>
                <w:color w:val="000000" w:themeColor="text1"/>
              </w:rPr>
            </w:pPr>
            <w:r w:rsidRPr="00385899">
              <w:rPr>
                <w:color w:val="000000" w:themeColor="text1"/>
              </w:rPr>
              <w:t>7</w:t>
            </w:r>
          </w:p>
          <w:p w14:paraId="1B8F6933" w14:textId="77777777" w:rsidR="00385899" w:rsidRPr="00385899" w:rsidRDefault="00385899" w:rsidP="00385899">
            <w:pPr>
              <w:spacing w:after="0"/>
              <w:rPr>
                <w:color w:val="000000" w:themeColor="text1"/>
              </w:rPr>
            </w:pPr>
            <w:r w:rsidRPr="00385899">
              <w:rPr>
                <w:color w:val="000000" w:themeColor="text1"/>
              </w:rPr>
              <w:t>8</w:t>
            </w:r>
          </w:p>
          <w:p w14:paraId="67C39C65" w14:textId="77777777" w:rsidR="00385899" w:rsidRPr="00385899" w:rsidRDefault="00385899" w:rsidP="00385899">
            <w:pPr>
              <w:spacing w:after="0"/>
              <w:rPr>
                <w:color w:val="000000" w:themeColor="text1"/>
              </w:rPr>
            </w:pPr>
            <w:r w:rsidRPr="00385899">
              <w:rPr>
                <w:color w:val="000000" w:themeColor="text1"/>
              </w:rPr>
              <w:t>9</w:t>
            </w:r>
          </w:p>
          <w:p w14:paraId="5653CAD9" w14:textId="77777777" w:rsidR="00385899" w:rsidRPr="00385899" w:rsidRDefault="00385899" w:rsidP="00385899">
            <w:pPr>
              <w:spacing w:after="0"/>
              <w:rPr>
                <w:color w:val="000000" w:themeColor="text1"/>
              </w:rPr>
            </w:pPr>
            <w:r w:rsidRPr="00385899">
              <w:rPr>
                <w:color w:val="000000" w:themeColor="text1"/>
              </w:rPr>
              <w:t>10</w:t>
            </w:r>
          </w:p>
          <w:p w14:paraId="6799BFD8" w14:textId="77777777" w:rsidR="00385899" w:rsidRPr="00385899" w:rsidRDefault="00385899" w:rsidP="00385899">
            <w:pPr>
              <w:spacing w:after="0"/>
              <w:rPr>
                <w:color w:val="000000" w:themeColor="text1"/>
              </w:rPr>
            </w:pPr>
            <w:r w:rsidRPr="00385899">
              <w:rPr>
                <w:color w:val="000000" w:themeColor="text1"/>
              </w:rPr>
              <w:t>11</w:t>
            </w:r>
          </w:p>
          <w:p w14:paraId="1061B995" w14:textId="77777777" w:rsidR="00385899" w:rsidRPr="00385899" w:rsidRDefault="00385899" w:rsidP="00385899">
            <w:pPr>
              <w:spacing w:after="0"/>
              <w:rPr>
                <w:color w:val="000000" w:themeColor="text1"/>
              </w:rPr>
            </w:pPr>
            <w:r w:rsidRPr="00385899">
              <w:rPr>
                <w:color w:val="000000" w:themeColor="text1"/>
              </w:rPr>
              <w:t>12</w:t>
            </w:r>
          </w:p>
          <w:p w14:paraId="10194320" w14:textId="77777777" w:rsidR="00385899" w:rsidRPr="00385899" w:rsidRDefault="00385899" w:rsidP="00385899">
            <w:pPr>
              <w:spacing w:after="0"/>
              <w:rPr>
                <w:color w:val="000000" w:themeColor="text1"/>
              </w:rPr>
            </w:pPr>
            <w:r w:rsidRPr="00385899">
              <w:rPr>
                <w:color w:val="000000" w:themeColor="text1"/>
              </w:rPr>
              <w:t>13</w:t>
            </w:r>
          </w:p>
          <w:p w14:paraId="3430ECBB" w14:textId="77777777" w:rsidR="00385899" w:rsidRPr="00385899" w:rsidRDefault="00385899" w:rsidP="00385899">
            <w:pPr>
              <w:spacing w:after="0"/>
              <w:rPr>
                <w:color w:val="000000" w:themeColor="text1"/>
              </w:rPr>
            </w:pPr>
            <w:r w:rsidRPr="00385899">
              <w:rPr>
                <w:color w:val="000000" w:themeColor="text1"/>
              </w:rPr>
              <w:t>14</w:t>
            </w:r>
          </w:p>
          <w:p w14:paraId="53F68E0F" w14:textId="77777777" w:rsidR="00385899" w:rsidRPr="00385899" w:rsidRDefault="00385899" w:rsidP="00385899">
            <w:pPr>
              <w:spacing w:after="0"/>
              <w:rPr>
                <w:color w:val="000000" w:themeColor="text1"/>
              </w:rPr>
            </w:pPr>
            <w:r w:rsidRPr="00385899">
              <w:rPr>
                <w:color w:val="000000" w:themeColor="text1"/>
              </w:rPr>
              <w:t>15</w:t>
            </w:r>
          </w:p>
          <w:p w14:paraId="34B4C445" w14:textId="77777777" w:rsidR="00385899" w:rsidRPr="00385899" w:rsidRDefault="00385899" w:rsidP="00385899">
            <w:pPr>
              <w:spacing w:after="0"/>
              <w:rPr>
                <w:color w:val="000000" w:themeColor="text1"/>
              </w:rPr>
            </w:pPr>
            <w:r w:rsidRPr="00385899">
              <w:rPr>
                <w:color w:val="000000" w:themeColor="text1"/>
              </w:rPr>
              <w:t>16</w:t>
            </w:r>
          </w:p>
        </w:tc>
        <w:tc>
          <w:tcPr>
            <w:tcW w:w="6330" w:type="dxa"/>
            <w:tcBorders>
              <w:top w:val="nil"/>
              <w:left w:val="nil"/>
              <w:bottom w:val="nil"/>
              <w:right w:val="nil"/>
            </w:tcBorders>
            <w:vAlign w:val="bottom"/>
            <w:hideMark/>
          </w:tcPr>
          <w:p w14:paraId="15DA5759" w14:textId="77777777" w:rsidR="00385899" w:rsidRPr="00385899" w:rsidRDefault="00385899" w:rsidP="00385899">
            <w:pPr>
              <w:spacing w:after="0"/>
              <w:rPr>
                <w:color w:val="000000" w:themeColor="text1"/>
                <w:lang w:val="en-US"/>
              </w:rPr>
            </w:pPr>
            <w:r w:rsidRPr="00385899">
              <w:rPr>
                <w:color w:val="000000" w:themeColor="text1"/>
                <w:lang w:val="en-US"/>
              </w:rPr>
              <w:lastRenderedPageBreak/>
              <w:t>#include &lt;iostream&gt;</w:t>
            </w:r>
          </w:p>
          <w:p w14:paraId="7455A15C" w14:textId="77777777" w:rsidR="00385899" w:rsidRPr="00385899" w:rsidRDefault="00385899" w:rsidP="00385899">
            <w:pPr>
              <w:spacing w:after="0"/>
              <w:rPr>
                <w:color w:val="000000" w:themeColor="text1"/>
                <w:lang w:val="en-US"/>
              </w:rPr>
            </w:pPr>
            <w:r w:rsidRPr="00385899">
              <w:rPr>
                <w:color w:val="000000" w:themeColor="text1"/>
                <w:lang w:val="en-US"/>
              </w:rPr>
              <w:t> </w:t>
            </w:r>
          </w:p>
          <w:p w14:paraId="141C30D3" w14:textId="77777777" w:rsidR="00385899" w:rsidRPr="00385899" w:rsidRDefault="00385899" w:rsidP="00385899">
            <w:pPr>
              <w:spacing w:after="0"/>
              <w:rPr>
                <w:color w:val="000000" w:themeColor="text1"/>
                <w:lang w:val="en-US"/>
              </w:rPr>
            </w:pPr>
            <w:r w:rsidRPr="00385899">
              <w:rPr>
                <w:b/>
                <w:bCs/>
                <w:color w:val="000000" w:themeColor="text1"/>
                <w:lang w:val="en-US"/>
              </w:rPr>
              <w:t>class</w:t>
            </w:r>
            <w:r w:rsidRPr="00385899">
              <w:rPr>
                <w:color w:val="000000" w:themeColor="text1"/>
                <w:lang w:val="en-US"/>
              </w:rPr>
              <w:t xml:space="preserve"> Integer</w:t>
            </w:r>
          </w:p>
          <w:p w14:paraId="1889BF6F" w14:textId="77777777" w:rsidR="00385899" w:rsidRPr="00385899" w:rsidRDefault="00385899" w:rsidP="00385899">
            <w:pPr>
              <w:spacing w:after="0"/>
              <w:rPr>
                <w:color w:val="000000" w:themeColor="text1"/>
                <w:lang w:val="en-US"/>
              </w:rPr>
            </w:pPr>
            <w:r w:rsidRPr="00385899">
              <w:rPr>
                <w:color w:val="000000" w:themeColor="text1"/>
                <w:lang w:val="en-US"/>
              </w:rPr>
              <w:t>{</w:t>
            </w:r>
          </w:p>
          <w:p w14:paraId="7781C250" w14:textId="77777777" w:rsidR="00385899" w:rsidRPr="00385899" w:rsidRDefault="00385899" w:rsidP="00385899">
            <w:pPr>
              <w:spacing w:after="0"/>
              <w:rPr>
                <w:color w:val="000000" w:themeColor="text1"/>
                <w:lang w:val="en-US"/>
              </w:rPr>
            </w:pPr>
            <w:r w:rsidRPr="00385899">
              <w:rPr>
                <w:b/>
                <w:bCs/>
                <w:color w:val="000000" w:themeColor="text1"/>
                <w:lang w:val="en-US"/>
              </w:rPr>
              <w:t>public</w:t>
            </w:r>
            <w:r w:rsidRPr="00385899">
              <w:rPr>
                <w:color w:val="000000" w:themeColor="text1"/>
                <w:lang w:val="en-US"/>
              </w:rPr>
              <w:t>:</w:t>
            </w:r>
          </w:p>
          <w:p w14:paraId="480871B8" w14:textId="77777777" w:rsidR="00385899" w:rsidRPr="00385899" w:rsidRDefault="00385899" w:rsidP="00385899">
            <w:pPr>
              <w:spacing w:after="0"/>
              <w:rPr>
                <w:color w:val="000000" w:themeColor="text1"/>
                <w:lang w:val="en-US"/>
              </w:rPr>
            </w:pPr>
            <w:r w:rsidRPr="00385899">
              <w:rPr>
                <w:color w:val="000000" w:themeColor="text1"/>
                <w:lang w:val="en-US"/>
              </w:rPr>
              <w:lastRenderedPageBreak/>
              <w:t>    Integer(</w:t>
            </w:r>
            <w:r w:rsidRPr="00385899">
              <w:rPr>
                <w:b/>
                <w:bCs/>
                <w:color w:val="000000" w:themeColor="text1"/>
                <w:lang w:val="en-US"/>
              </w:rPr>
              <w:t>int</w:t>
            </w:r>
            <w:r w:rsidRPr="00385899">
              <w:rPr>
                <w:color w:val="000000" w:themeColor="text1"/>
                <w:lang w:val="en-US"/>
              </w:rPr>
              <w:t xml:space="preserve"> number)</w:t>
            </w:r>
          </w:p>
          <w:p w14:paraId="06FF8706" w14:textId="77777777" w:rsidR="00385899" w:rsidRPr="00385899" w:rsidRDefault="00385899" w:rsidP="00385899">
            <w:pPr>
              <w:spacing w:after="0"/>
              <w:rPr>
                <w:color w:val="000000" w:themeColor="text1"/>
                <w:lang w:val="en-US"/>
              </w:rPr>
            </w:pPr>
            <w:r w:rsidRPr="00385899">
              <w:rPr>
                <w:color w:val="000000" w:themeColor="text1"/>
                <w:lang w:val="en-US"/>
              </w:rPr>
              <w:t>    {</w:t>
            </w:r>
          </w:p>
          <w:p w14:paraId="13EBA93B" w14:textId="77777777" w:rsidR="00385899" w:rsidRPr="00385899" w:rsidRDefault="00385899" w:rsidP="00385899">
            <w:pPr>
              <w:spacing w:after="0"/>
              <w:rPr>
                <w:color w:val="000000" w:themeColor="text1"/>
                <w:lang w:val="en-US"/>
              </w:rPr>
            </w:pPr>
            <w:r w:rsidRPr="00385899">
              <w:rPr>
                <w:color w:val="000000" w:themeColor="text1"/>
                <w:lang w:val="en-US"/>
              </w:rPr>
              <w:t>        value=number;</w:t>
            </w:r>
          </w:p>
          <w:p w14:paraId="52C7EAD0" w14:textId="77777777" w:rsidR="00385899" w:rsidRPr="00385899" w:rsidRDefault="00385899" w:rsidP="00385899">
            <w:pPr>
              <w:spacing w:after="0"/>
              <w:rPr>
                <w:color w:val="000000" w:themeColor="text1"/>
                <w:lang w:val="en-US"/>
              </w:rPr>
            </w:pPr>
            <w:r w:rsidRPr="00385899">
              <w:rPr>
                <w:color w:val="000000" w:themeColor="text1"/>
                <w:lang w:val="en-US"/>
              </w:rPr>
              <w:t>    }</w:t>
            </w:r>
          </w:p>
          <w:p w14:paraId="5A88181C"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void</w:t>
            </w:r>
            <w:r w:rsidRPr="00385899">
              <w:rPr>
                <w:color w:val="000000" w:themeColor="text1"/>
                <w:lang w:val="en-US"/>
              </w:rPr>
              <w:t xml:space="preserve"> print() </w:t>
            </w:r>
            <w:r w:rsidRPr="00385899">
              <w:rPr>
                <w:b/>
                <w:bCs/>
                <w:color w:val="000000" w:themeColor="text1"/>
                <w:lang w:val="en-US"/>
              </w:rPr>
              <w:t>const</w:t>
            </w:r>
          </w:p>
          <w:p w14:paraId="3211CF40" w14:textId="77777777" w:rsidR="00385899" w:rsidRPr="00385899" w:rsidRDefault="00385899" w:rsidP="00385899">
            <w:pPr>
              <w:spacing w:after="0"/>
              <w:rPr>
                <w:color w:val="000000" w:themeColor="text1"/>
                <w:lang w:val="en-US"/>
              </w:rPr>
            </w:pPr>
            <w:r w:rsidRPr="00385899">
              <w:rPr>
                <w:color w:val="000000" w:themeColor="text1"/>
                <w:lang w:val="en-US"/>
              </w:rPr>
              <w:t>    {</w:t>
            </w:r>
          </w:p>
          <w:p w14:paraId="7048A55C" w14:textId="77777777" w:rsidR="00385899" w:rsidRPr="00385899" w:rsidRDefault="00385899" w:rsidP="00385899">
            <w:pPr>
              <w:spacing w:after="0"/>
              <w:rPr>
                <w:color w:val="000000" w:themeColor="text1"/>
                <w:lang w:val="en-US"/>
              </w:rPr>
            </w:pPr>
            <w:r w:rsidRPr="00385899">
              <w:rPr>
                <w:color w:val="000000" w:themeColor="text1"/>
                <w:lang w:val="en-US"/>
              </w:rPr>
              <w:t>        std::</w:t>
            </w:r>
            <w:proofErr w:type="spellStart"/>
            <w:r w:rsidRPr="00385899">
              <w:rPr>
                <w:color w:val="000000" w:themeColor="text1"/>
                <w:lang w:val="en-US"/>
              </w:rPr>
              <w:t>cout</w:t>
            </w:r>
            <w:proofErr w:type="spellEnd"/>
            <w:r w:rsidRPr="00385899">
              <w:rPr>
                <w:color w:val="000000" w:themeColor="text1"/>
                <w:lang w:val="en-US"/>
              </w:rPr>
              <w:t xml:space="preserve"> &lt;&lt; "Value: " &lt;&lt; value &lt;&lt; std::</w:t>
            </w:r>
            <w:proofErr w:type="spellStart"/>
            <w:r w:rsidRPr="00385899">
              <w:rPr>
                <w:color w:val="000000" w:themeColor="text1"/>
                <w:lang w:val="en-US"/>
              </w:rPr>
              <w:t>endl</w:t>
            </w:r>
            <w:proofErr w:type="spellEnd"/>
            <w:r w:rsidRPr="00385899">
              <w:rPr>
                <w:color w:val="000000" w:themeColor="text1"/>
                <w:lang w:val="en-US"/>
              </w:rPr>
              <w:t>;</w:t>
            </w:r>
          </w:p>
          <w:p w14:paraId="2DFCB5D5" w14:textId="77777777" w:rsidR="00385899" w:rsidRPr="00385899" w:rsidRDefault="00385899" w:rsidP="00385899">
            <w:pPr>
              <w:spacing w:after="0"/>
              <w:rPr>
                <w:color w:val="000000" w:themeColor="text1"/>
              </w:rPr>
            </w:pPr>
            <w:r w:rsidRPr="00385899">
              <w:rPr>
                <w:color w:val="000000" w:themeColor="text1"/>
                <w:lang w:val="en-US"/>
              </w:rPr>
              <w:t>    </w:t>
            </w:r>
            <w:r w:rsidRPr="00385899">
              <w:rPr>
                <w:color w:val="000000" w:themeColor="text1"/>
              </w:rPr>
              <w:t>}</w:t>
            </w:r>
          </w:p>
          <w:p w14:paraId="52D86626" w14:textId="77777777" w:rsidR="00385899" w:rsidRPr="00385899" w:rsidRDefault="00385899" w:rsidP="00385899">
            <w:pPr>
              <w:spacing w:after="0"/>
              <w:rPr>
                <w:color w:val="000000" w:themeColor="text1"/>
              </w:rPr>
            </w:pPr>
            <w:proofErr w:type="spellStart"/>
            <w:r w:rsidRPr="00385899">
              <w:rPr>
                <w:b/>
                <w:bCs/>
                <w:color w:val="000000" w:themeColor="text1"/>
              </w:rPr>
              <w:t>private</w:t>
            </w:r>
            <w:proofErr w:type="spellEnd"/>
            <w:r w:rsidRPr="00385899">
              <w:rPr>
                <w:color w:val="000000" w:themeColor="text1"/>
              </w:rPr>
              <w:t>:</w:t>
            </w:r>
          </w:p>
          <w:p w14:paraId="52D39B5E" w14:textId="77777777" w:rsidR="00385899" w:rsidRPr="00385899" w:rsidRDefault="00385899" w:rsidP="00385899">
            <w:pPr>
              <w:spacing w:after="0"/>
              <w:rPr>
                <w:color w:val="000000" w:themeColor="text1"/>
              </w:rPr>
            </w:pPr>
            <w:r w:rsidRPr="00385899">
              <w:rPr>
                <w:color w:val="000000" w:themeColor="text1"/>
              </w:rPr>
              <w:t>    </w:t>
            </w:r>
            <w:proofErr w:type="spellStart"/>
            <w:r w:rsidRPr="00385899">
              <w:rPr>
                <w:b/>
                <w:bCs/>
                <w:color w:val="000000" w:themeColor="text1"/>
              </w:rPr>
              <w:t>int</w:t>
            </w:r>
            <w:proofErr w:type="spellEnd"/>
            <w:r w:rsidRPr="00385899">
              <w:rPr>
                <w:color w:val="000000" w:themeColor="text1"/>
              </w:rPr>
              <w:t xml:space="preserve"> </w:t>
            </w:r>
            <w:proofErr w:type="spellStart"/>
            <w:r w:rsidRPr="00385899">
              <w:rPr>
                <w:color w:val="000000" w:themeColor="text1"/>
              </w:rPr>
              <w:t>value</w:t>
            </w:r>
            <w:proofErr w:type="spellEnd"/>
            <w:r w:rsidRPr="00385899">
              <w:rPr>
                <w:color w:val="000000" w:themeColor="text1"/>
              </w:rPr>
              <w:t>;</w:t>
            </w:r>
          </w:p>
          <w:p w14:paraId="1AFC3DA4" w14:textId="77777777" w:rsidR="00385899" w:rsidRPr="00385899" w:rsidRDefault="00385899" w:rsidP="00385899">
            <w:pPr>
              <w:spacing w:after="0"/>
              <w:rPr>
                <w:color w:val="000000" w:themeColor="text1"/>
              </w:rPr>
            </w:pPr>
            <w:r w:rsidRPr="00385899">
              <w:rPr>
                <w:color w:val="000000" w:themeColor="text1"/>
              </w:rPr>
              <w:t>};</w:t>
            </w:r>
          </w:p>
        </w:tc>
      </w:tr>
    </w:tbl>
    <w:p w14:paraId="6F32587C" w14:textId="77777777" w:rsidR="00385899" w:rsidRPr="00385899" w:rsidRDefault="00385899" w:rsidP="00385899">
      <w:pPr>
        <w:spacing w:after="0"/>
        <w:rPr>
          <w:color w:val="000000" w:themeColor="text1"/>
        </w:rPr>
      </w:pPr>
      <w:r w:rsidRPr="00385899">
        <w:rPr>
          <w:color w:val="000000" w:themeColor="text1"/>
        </w:rPr>
        <w:lastRenderedPageBreak/>
        <w:t>Добавьте в него </w:t>
      </w:r>
      <w:r w:rsidRPr="00385899">
        <w:rPr>
          <w:b/>
          <w:bCs/>
          <w:color w:val="000000" w:themeColor="text1"/>
        </w:rPr>
        <w:t>конструктор копирования</w:t>
      </w:r>
      <w:r w:rsidRPr="00385899">
        <w:rPr>
          <w:color w:val="000000" w:themeColor="text1"/>
        </w:rPr>
        <w:t xml:space="preserve">. В функции </w:t>
      </w:r>
      <w:proofErr w:type="spellStart"/>
      <w:r w:rsidRPr="00385899">
        <w:rPr>
          <w:color w:val="000000" w:themeColor="text1"/>
        </w:rPr>
        <w:t>main</w:t>
      </w:r>
      <w:proofErr w:type="spellEnd"/>
      <w:r w:rsidRPr="00385899">
        <w:rPr>
          <w:color w:val="000000" w:themeColor="text1"/>
        </w:rPr>
        <w:t xml:space="preserve"> создайте один объект </w:t>
      </w:r>
      <w:proofErr w:type="spellStart"/>
      <w:r w:rsidRPr="00385899">
        <w:rPr>
          <w:color w:val="000000" w:themeColor="text1"/>
        </w:rPr>
        <w:t>Integer</w:t>
      </w:r>
      <w:proofErr w:type="spellEnd"/>
      <w:r w:rsidRPr="00385899">
        <w:rPr>
          <w:color w:val="000000" w:themeColor="text1"/>
        </w:rPr>
        <w:t xml:space="preserve"> и скопируйте его в другой.</w:t>
      </w:r>
    </w:p>
    <w:p w14:paraId="79797AE3" w14:textId="77777777" w:rsidR="00385899" w:rsidRPr="00385899" w:rsidRDefault="00385899" w:rsidP="00385899">
      <w:pPr>
        <w:spacing w:after="0"/>
        <w:rPr>
          <w:color w:val="000000" w:themeColor="text1"/>
        </w:rPr>
      </w:pPr>
      <w:r w:rsidRPr="00385899">
        <w:rPr>
          <w:color w:val="000000" w:themeColor="text1"/>
        </w:rPr>
        <w:t>Решение</w:t>
      </w:r>
    </w:p>
    <w:tbl>
      <w:tblPr>
        <w:tblW w:w="10145" w:type="dxa"/>
        <w:tblCellSpacing w:w="0" w:type="dxa"/>
        <w:tblCellMar>
          <w:left w:w="0" w:type="dxa"/>
          <w:right w:w="0" w:type="dxa"/>
        </w:tblCellMar>
        <w:tblLook w:val="04A0" w:firstRow="1" w:lastRow="0" w:firstColumn="1" w:lastColumn="0" w:noHBand="0" w:noVBand="1"/>
      </w:tblPr>
      <w:tblGrid>
        <w:gridCol w:w="436"/>
        <w:gridCol w:w="9709"/>
      </w:tblGrid>
      <w:tr w:rsidR="00385899" w:rsidRPr="00385899" w14:paraId="5B5B28F6" w14:textId="77777777" w:rsidTr="00B71A94">
        <w:trPr>
          <w:tblCellSpacing w:w="0" w:type="dxa"/>
        </w:trPr>
        <w:tc>
          <w:tcPr>
            <w:tcW w:w="6" w:type="dxa"/>
            <w:tcBorders>
              <w:top w:val="nil"/>
              <w:left w:val="nil"/>
              <w:bottom w:val="nil"/>
              <w:right w:val="single" w:sz="24" w:space="0" w:color="00B050"/>
            </w:tcBorders>
            <w:vAlign w:val="bottom"/>
            <w:hideMark/>
          </w:tcPr>
          <w:p w14:paraId="446C61C2" w14:textId="77777777" w:rsidR="00385899" w:rsidRPr="00385899" w:rsidRDefault="00385899" w:rsidP="00385899">
            <w:pPr>
              <w:spacing w:after="0"/>
              <w:rPr>
                <w:color w:val="000000" w:themeColor="text1"/>
              </w:rPr>
            </w:pPr>
            <w:r w:rsidRPr="00385899">
              <w:rPr>
                <w:color w:val="000000" w:themeColor="text1"/>
              </w:rPr>
              <w:t>1</w:t>
            </w:r>
          </w:p>
          <w:p w14:paraId="0CEF1CBB" w14:textId="77777777" w:rsidR="00385899" w:rsidRPr="00385899" w:rsidRDefault="00385899" w:rsidP="00385899">
            <w:pPr>
              <w:spacing w:after="0"/>
              <w:rPr>
                <w:color w:val="000000" w:themeColor="text1"/>
              </w:rPr>
            </w:pPr>
            <w:r w:rsidRPr="00385899">
              <w:rPr>
                <w:color w:val="000000" w:themeColor="text1"/>
              </w:rPr>
              <w:t>2</w:t>
            </w:r>
          </w:p>
          <w:p w14:paraId="4C2DEFD3" w14:textId="77777777" w:rsidR="00385899" w:rsidRPr="00385899" w:rsidRDefault="00385899" w:rsidP="00385899">
            <w:pPr>
              <w:spacing w:after="0"/>
              <w:rPr>
                <w:color w:val="000000" w:themeColor="text1"/>
              </w:rPr>
            </w:pPr>
            <w:r w:rsidRPr="00385899">
              <w:rPr>
                <w:color w:val="000000" w:themeColor="text1"/>
              </w:rPr>
              <w:t>3</w:t>
            </w:r>
          </w:p>
          <w:p w14:paraId="19564CD8" w14:textId="77777777" w:rsidR="00385899" w:rsidRPr="00385899" w:rsidRDefault="00385899" w:rsidP="00385899">
            <w:pPr>
              <w:spacing w:after="0"/>
              <w:rPr>
                <w:color w:val="000000" w:themeColor="text1"/>
              </w:rPr>
            </w:pPr>
            <w:r w:rsidRPr="00385899">
              <w:rPr>
                <w:color w:val="000000" w:themeColor="text1"/>
              </w:rPr>
              <w:t>4</w:t>
            </w:r>
          </w:p>
          <w:p w14:paraId="1ECEB01F" w14:textId="77777777" w:rsidR="00385899" w:rsidRPr="00385899" w:rsidRDefault="00385899" w:rsidP="00385899">
            <w:pPr>
              <w:spacing w:after="0"/>
              <w:rPr>
                <w:color w:val="000000" w:themeColor="text1"/>
              </w:rPr>
            </w:pPr>
            <w:r w:rsidRPr="00385899">
              <w:rPr>
                <w:color w:val="000000" w:themeColor="text1"/>
              </w:rPr>
              <w:t>5</w:t>
            </w:r>
          </w:p>
          <w:p w14:paraId="7A474AD5" w14:textId="77777777" w:rsidR="00385899" w:rsidRPr="00385899" w:rsidRDefault="00385899" w:rsidP="00385899">
            <w:pPr>
              <w:spacing w:after="0"/>
              <w:rPr>
                <w:color w:val="000000" w:themeColor="text1"/>
              </w:rPr>
            </w:pPr>
            <w:r w:rsidRPr="00385899">
              <w:rPr>
                <w:color w:val="000000" w:themeColor="text1"/>
              </w:rPr>
              <w:t>6</w:t>
            </w:r>
          </w:p>
          <w:p w14:paraId="1C0EC8B7" w14:textId="77777777" w:rsidR="00385899" w:rsidRPr="00385899" w:rsidRDefault="00385899" w:rsidP="00385899">
            <w:pPr>
              <w:spacing w:after="0"/>
              <w:rPr>
                <w:color w:val="000000" w:themeColor="text1"/>
              </w:rPr>
            </w:pPr>
            <w:r w:rsidRPr="00385899">
              <w:rPr>
                <w:color w:val="000000" w:themeColor="text1"/>
              </w:rPr>
              <w:t>7</w:t>
            </w:r>
          </w:p>
          <w:p w14:paraId="7E36C75A" w14:textId="77777777" w:rsidR="00385899" w:rsidRPr="00385899" w:rsidRDefault="00385899" w:rsidP="00385899">
            <w:pPr>
              <w:spacing w:after="0"/>
              <w:rPr>
                <w:color w:val="000000" w:themeColor="text1"/>
              </w:rPr>
            </w:pPr>
            <w:r w:rsidRPr="00385899">
              <w:rPr>
                <w:color w:val="000000" w:themeColor="text1"/>
              </w:rPr>
              <w:t>8</w:t>
            </w:r>
          </w:p>
          <w:p w14:paraId="168AD4B7" w14:textId="77777777" w:rsidR="00385899" w:rsidRPr="00385899" w:rsidRDefault="00385899" w:rsidP="00385899">
            <w:pPr>
              <w:spacing w:after="0"/>
              <w:rPr>
                <w:color w:val="000000" w:themeColor="text1"/>
              </w:rPr>
            </w:pPr>
            <w:r w:rsidRPr="00385899">
              <w:rPr>
                <w:color w:val="000000" w:themeColor="text1"/>
              </w:rPr>
              <w:t>9</w:t>
            </w:r>
          </w:p>
          <w:p w14:paraId="670F1E42" w14:textId="77777777" w:rsidR="00385899" w:rsidRPr="00385899" w:rsidRDefault="00385899" w:rsidP="00385899">
            <w:pPr>
              <w:spacing w:after="0"/>
              <w:rPr>
                <w:color w:val="000000" w:themeColor="text1"/>
              </w:rPr>
            </w:pPr>
            <w:r w:rsidRPr="00385899">
              <w:rPr>
                <w:color w:val="000000" w:themeColor="text1"/>
              </w:rPr>
              <w:t>10</w:t>
            </w:r>
          </w:p>
          <w:p w14:paraId="4A08C981" w14:textId="77777777" w:rsidR="00385899" w:rsidRPr="00385899" w:rsidRDefault="00385899" w:rsidP="00385899">
            <w:pPr>
              <w:spacing w:after="0"/>
              <w:rPr>
                <w:color w:val="000000" w:themeColor="text1"/>
              </w:rPr>
            </w:pPr>
            <w:r w:rsidRPr="00385899">
              <w:rPr>
                <w:color w:val="000000" w:themeColor="text1"/>
              </w:rPr>
              <w:t>11</w:t>
            </w:r>
          </w:p>
          <w:p w14:paraId="4E27398C" w14:textId="77777777" w:rsidR="00385899" w:rsidRPr="00385899" w:rsidRDefault="00385899" w:rsidP="00385899">
            <w:pPr>
              <w:spacing w:after="0"/>
              <w:rPr>
                <w:color w:val="000000" w:themeColor="text1"/>
              </w:rPr>
            </w:pPr>
            <w:r w:rsidRPr="00385899">
              <w:rPr>
                <w:color w:val="000000" w:themeColor="text1"/>
              </w:rPr>
              <w:t>12</w:t>
            </w:r>
          </w:p>
          <w:p w14:paraId="51D787F9" w14:textId="77777777" w:rsidR="00385899" w:rsidRPr="00385899" w:rsidRDefault="00385899" w:rsidP="00385899">
            <w:pPr>
              <w:spacing w:after="0"/>
              <w:rPr>
                <w:color w:val="000000" w:themeColor="text1"/>
              </w:rPr>
            </w:pPr>
            <w:r w:rsidRPr="00385899">
              <w:rPr>
                <w:color w:val="000000" w:themeColor="text1"/>
              </w:rPr>
              <w:t>13</w:t>
            </w:r>
          </w:p>
          <w:p w14:paraId="54884CAC" w14:textId="77777777" w:rsidR="00385899" w:rsidRPr="00385899" w:rsidRDefault="00385899" w:rsidP="00385899">
            <w:pPr>
              <w:spacing w:after="0"/>
              <w:rPr>
                <w:color w:val="000000" w:themeColor="text1"/>
              </w:rPr>
            </w:pPr>
            <w:r w:rsidRPr="00385899">
              <w:rPr>
                <w:color w:val="000000" w:themeColor="text1"/>
              </w:rPr>
              <w:t>14</w:t>
            </w:r>
          </w:p>
          <w:p w14:paraId="0BF24DEF" w14:textId="77777777" w:rsidR="00385899" w:rsidRPr="00385899" w:rsidRDefault="00385899" w:rsidP="00385899">
            <w:pPr>
              <w:spacing w:after="0"/>
              <w:rPr>
                <w:color w:val="000000" w:themeColor="text1"/>
              </w:rPr>
            </w:pPr>
            <w:r w:rsidRPr="00385899">
              <w:rPr>
                <w:color w:val="000000" w:themeColor="text1"/>
              </w:rPr>
              <w:t>15</w:t>
            </w:r>
          </w:p>
          <w:p w14:paraId="69A48F6E" w14:textId="77777777" w:rsidR="00385899" w:rsidRPr="00385899" w:rsidRDefault="00385899" w:rsidP="00385899">
            <w:pPr>
              <w:spacing w:after="0"/>
              <w:rPr>
                <w:color w:val="000000" w:themeColor="text1"/>
              </w:rPr>
            </w:pPr>
            <w:r w:rsidRPr="00385899">
              <w:rPr>
                <w:color w:val="000000" w:themeColor="text1"/>
              </w:rPr>
              <w:t>16</w:t>
            </w:r>
          </w:p>
          <w:p w14:paraId="691F6558" w14:textId="77777777" w:rsidR="00385899" w:rsidRPr="00385899" w:rsidRDefault="00385899" w:rsidP="00385899">
            <w:pPr>
              <w:spacing w:after="0"/>
              <w:rPr>
                <w:color w:val="000000" w:themeColor="text1"/>
              </w:rPr>
            </w:pPr>
            <w:r w:rsidRPr="00385899">
              <w:rPr>
                <w:color w:val="000000" w:themeColor="text1"/>
              </w:rPr>
              <w:t>17</w:t>
            </w:r>
          </w:p>
          <w:p w14:paraId="747FE0DE" w14:textId="77777777" w:rsidR="00385899" w:rsidRPr="00385899" w:rsidRDefault="00385899" w:rsidP="00385899">
            <w:pPr>
              <w:spacing w:after="0"/>
              <w:rPr>
                <w:color w:val="000000" w:themeColor="text1"/>
              </w:rPr>
            </w:pPr>
            <w:r w:rsidRPr="00385899">
              <w:rPr>
                <w:color w:val="000000" w:themeColor="text1"/>
              </w:rPr>
              <w:t>18</w:t>
            </w:r>
          </w:p>
          <w:p w14:paraId="68E2A72C" w14:textId="77777777" w:rsidR="00385899" w:rsidRPr="00385899" w:rsidRDefault="00385899" w:rsidP="00385899">
            <w:pPr>
              <w:spacing w:after="0"/>
              <w:rPr>
                <w:color w:val="000000" w:themeColor="text1"/>
              </w:rPr>
            </w:pPr>
            <w:r w:rsidRPr="00385899">
              <w:rPr>
                <w:color w:val="000000" w:themeColor="text1"/>
              </w:rPr>
              <w:t>19</w:t>
            </w:r>
          </w:p>
          <w:p w14:paraId="5A342D02" w14:textId="77777777" w:rsidR="00385899" w:rsidRPr="00385899" w:rsidRDefault="00385899" w:rsidP="00385899">
            <w:pPr>
              <w:spacing w:after="0"/>
              <w:rPr>
                <w:color w:val="000000" w:themeColor="text1"/>
              </w:rPr>
            </w:pPr>
            <w:r w:rsidRPr="00385899">
              <w:rPr>
                <w:color w:val="000000" w:themeColor="text1"/>
              </w:rPr>
              <w:t>20</w:t>
            </w:r>
          </w:p>
          <w:p w14:paraId="1EAF8064" w14:textId="77777777" w:rsidR="00385899" w:rsidRPr="00385899" w:rsidRDefault="00385899" w:rsidP="00385899">
            <w:pPr>
              <w:spacing w:after="0"/>
              <w:rPr>
                <w:color w:val="000000" w:themeColor="text1"/>
              </w:rPr>
            </w:pPr>
            <w:r w:rsidRPr="00385899">
              <w:rPr>
                <w:color w:val="000000" w:themeColor="text1"/>
              </w:rPr>
              <w:t>21</w:t>
            </w:r>
          </w:p>
          <w:p w14:paraId="4DDD4DED" w14:textId="77777777" w:rsidR="00385899" w:rsidRPr="00385899" w:rsidRDefault="00385899" w:rsidP="00385899">
            <w:pPr>
              <w:spacing w:after="0"/>
              <w:rPr>
                <w:color w:val="000000" w:themeColor="text1"/>
              </w:rPr>
            </w:pPr>
            <w:r w:rsidRPr="00385899">
              <w:rPr>
                <w:color w:val="000000" w:themeColor="text1"/>
              </w:rPr>
              <w:t>22</w:t>
            </w:r>
          </w:p>
          <w:p w14:paraId="3E034F85" w14:textId="77777777" w:rsidR="00385899" w:rsidRPr="00385899" w:rsidRDefault="00385899" w:rsidP="00385899">
            <w:pPr>
              <w:spacing w:after="0"/>
              <w:rPr>
                <w:color w:val="000000" w:themeColor="text1"/>
              </w:rPr>
            </w:pPr>
            <w:r w:rsidRPr="00385899">
              <w:rPr>
                <w:color w:val="000000" w:themeColor="text1"/>
              </w:rPr>
              <w:t>23</w:t>
            </w:r>
          </w:p>
          <w:p w14:paraId="200E73AA" w14:textId="77777777" w:rsidR="00385899" w:rsidRPr="00385899" w:rsidRDefault="00385899" w:rsidP="00385899">
            <w:pPr>
              <w:spacing w:after="0"/>
              <w:rPr>
                <w:color w:val="000000" w:themeColor="text1"/>
              </w:rPr>
            </w:pPr>
            <w:r w:rsidRPr="00385899">
              <w:rPr>
                <w:color w:val="000000" w:themeColor="text1"/>
              </w:rPr>
              <w:t>24</w:t>
            </w:r>
          </w:p>
          <w:p w14:paraId="65780C22" w14:textId="77777777" w:rsidR="00385899" w:rsidRPr="00385899" w:rsidRDefault="00385899" w:rsidP="00385899">
            <w:pPr>
              <w:spacing w:after="0"/>
              <w:rPr>
                <w:color w:val="000000" w:themeColor="text1"/>
              </w:rPr>
            </w:pPr>
            <w:r w:rsidRPr="00385899">
              <w:rPr>
                <w:color w:val="000000" w:themeColor="text1"/>
              </w:rPr>
              <w:t>25</w:t>
            </w:r>
          </w:p>
          <w:p w14:paraId="49766A37" w14:textId="77777777" w:rsidR="00385899" w:rsidRPr="00385899" w:rsidRDefault="00385899" w:rsidP="00385899">
            <w:pPr>
              <w:spacing w:after="0"/>
              <w:rPr>
                <w:color w:val="000000" w:themeColor="text1"/>
              </w:rPr>
            </w:pPr>
            <w:r w:rsidRPr="00385899">
              <w:rPr>
                <w:color w:val="000000" w:themeColor="text1"/>
              </w:rPr>
              <w:t>26</w:t>
            </w:r>
          </w:p>
          <w:p w14:paraId="5ED58F1A" w14:textId="77777777" w:rsidR="00385899" w:rsidRPr="00385899" w:rsidRDefault="00385899" w:rsidP="00385899">
            <w:pPr>
              <w:spacing w:after="0"/>
              <w:rPr>
                <w:color w:val="000000" w:themeColor="text1"/>
              </w:rPr>
            </w:pPr>
            <w:r w:rsidRPr="00385899">
              <w:rPr>
                <w:color w:val="000000" w:themeColor="text1"/>
              </w:rPr>
              <w:t>27</w:t>
            </w:r>
          </w:p>
          <w:p w14:paraId="41DFD174" w14:textId="77777777" w:rsidR="00385899" w:rsidRPr="00385899" w:rsidRDefault="00385899" w:rsidP="00385899">
            <w:pPr>
              <w:spacing w:after="0"/>
              <w:rPr>
                <w:color w:val="000000" w:themeColor="text1"/>
              </w:rPr>
            </w:pPr>
            <w:r w:rsidRPr="00385899">
              <w:rPr>
                <w:color w:val="000000" w:themeColor="text1"/>
              </w:rPr>
              <w:t>28</w:t>
            </w:r>
          </w:p>
          <w:p w14:paraId="42733664" w14:textId="77777777" w:rsidR="00385899" w:rsidRPr="00385899" w:rsidRDefault="00385899" w:rsidP="00385899">
            <w:pPr>
              <w:spacing w:after="0"/>
              <w:rPr>
                <w:color w:val="000000" w:themeColor="text1"/>
              </w:rPr>
            </w:pPr>
            <w:r w:rsidRPr="00385899">
              <w:rPr>
                <w:color w:val="000000" w:themeColor="text1"/>
              </w:rPr>
              <w:t>29</w:t>
            </w:r>
          </w:p>
          <w:p w14:paraId="58FA7FB4" w14:textId="77777777" w:rsidR="00385899" w:rsidRPr="00385899" w:rsidRDefault="00385899" w:rsidP="00385899">
            <w:pPr>
              <w:spacing w:after="0"/>
              <w:rPr>
                <w:color w:val="000000" w:themeColor="text1"/>
              </w:rPr>
            </w:pPr>
            <w:r w:rsidRPr="00385899">
              <w:rPr>
                <w:color w:val="000000" w:themeColor="text1"/>
              </w:rPr>
              <w:t>30</w:t>
            </w:r>
          </w:p>
          <w:p w14:paraId="1D021361" w14:textId="77777777" w:rsidR="00385899" w:rsidRPr="00385899" w:rsidRDefault="00385899" w:rsidP="00385899">
            <w:pPr>
              <w:spacing w:after="0"/>
              <w:rPr>
                <w:color w:val="000000" w:themeColor="text1"/>
              </w:rPr>
            </w:pPr>
            <w:r w:rsidRPr="00385899">
              <w:rPr>
                <w:color w:val="000000" w:themeColor="text1"/>
              </w:rPr>
              <w:t>31</w:t>
            </w:r>
          </w:p>
        </w:tc>
        <w:tc>
          <w:tcPr>
            <w:tcW w:w="6330" w:type="dxa"/>
            <w:tcBorders>
              <w:top w:val="nil"/>
              <w:left w:val="nil"/>
              <w:bottom w:val="nil"/>
              <w:right w:val="nil"/>
            </w:tcBorders>
            <w:vAlign w:val="bottom"/>
            <w:hideMark/>
          </w:tcPr>
          <w:p w14:paraId="73AE34CB" w14:textId="77777777" w:rsidR="00385899" w:rsidRPr="00385899" w:rsidRDefault="00385899" w:rsidP="00385899">
            <w:pPr>
              <w:spacing w:after="0"/>
              <w:rPr>
                <w:color w:val="000000" w:themeColor="text1"/>
                <w:lang w:val="en-US"/>
              </w:rPr>
            </w:pPr>
            <w:r w:rsidRPr="00385899">
              <w:rPr>
                <w:color w:val="000000" w:themeColor="text1"/>
                <w:lang w:val="en-US"/>
              </w:rPr>
              <w:t>#include &lt;iostream&gt;</w:t>
            </w:r>
          </w:p>
          <w:p w14:paraId="7D2C57AA" w14:textId="77777777" w:rsidR="00385899" w:rsidRPr="00385899" w:rsidRDefault="00385899" w:rsidP="00385899">
            <w:pPr>
              <w:spacing w:after="0"/>
              <w:rPr>
                <w:color w:val="000000" w:themeColor="text1"/>
                <w:lang w:val="en-US"/>
              </w:rPr>
            </w:pPr>
            <w:r w:rsidRPr="00385899">
              <w:rPr>
                <w:color w:val="000000" w:themeColor="text1"/>
                <w:lang w:val="en-US"/>
              </w:rPr>
              <w:t> </w:t>
            </w:r>
          </w:p>
          <w:p w14:paraId="292C01C8" w14:textId="77777777" w:rsidR="00385899" w:rsidRPr="00385899" w:rsidRDefault="00385899" w:rsidP="00385899">
            <w:pPr>
              <w:spacing w:after="0"/>
              <w:rPr>
                <w:color w:val="000000" w:themeColor="text1"/>
                <w:lang w:val="en-US"/>
              </w:rPr>
            </w:pPr>
            <w:r w:rsidRPr="00385899">
              <w:rPr>
                <w:b/>
                <w:bCs/>
                <w:color w:val="000000" w:themeColor="text1"/>
                <w:lang w:val="en-US"/>
              </w:rPr>
              <w:t>class</w:t>
            </w:r>
            <w:r w:rsidRPr="00385899">
              <w:rPr>
                <w:color w:val="000000" w:themeColor="text1"/>
                <w:lang w:val="en-US"/>
              </w:rPr>
              <w:t xml:space="preserve"> Integer</w:t>
            </w:r>
          </w:p>
          <w:p w14:paraId="184D1439" w14:textId="77777777" w:rsidR="00385899" w:rsidRPr="00385899" w:rsidRDefault="00385899" w:rsidP="00385899">
            <w:pPr>
              <w:spacing w:after="0"/>
              <w:rPr>
                <w:color w:val="000000" w:themeColor="text1"/>
                <w:lang w:val="en-US"/>
              </w:rPr>
            </w:pPr>
            <w:r w:rsidRPr="00385899">
              <w:rPr>
                <w:color w:val="000000" w:themeColor="text1"/>
                <w:lang w:val="en-US"/>
              </w:rPr>
              <w:t>{</w:t>
            </w:r>
          </w:p>
          <w:p w14:paraId="600D9BE2" w14:textId="77777777" w:rsidR="00385899" w:rsidRPr="00385899" w:rsidRDefault="00385899" w:rsidP="00385899">
            <w:pPr>
              <w:spacing w:after="0"/>
              <w:rPr>
                <w:color w:val="000000" w:themeColor="text1"/>
                <w:lang w:val="en-US"/>
              </w:rPr>
            </w:pPr>
            <w:r w:rsidRPr="00385899">
              <w:rPr>
                <w:b/>
                <w:bCs/>
                <w:color w:val="000000" w:themeColor="text1"/>
                <w:lang w:val="en-US"/>
              </w:rPr>
              <w:t>public</w:t>
            </w:r>
            <w:r w:rsidRPr="00385899">
              <w:rPr>
                <w:color w:val="000000" w:themeColor="text1"/>
                <w:lang w:val="en-US"/>
              </w:rPr>
              <w:t>:</w:t>
            </w:r>
          </w:p>
          <w:p w14:paraId="05220A64" w14:textId="77777777" w:rsidR="00385899" w:rsidRPr="00385899" w:rsidRDefault="00385899" w:rsidP="00385899">
            <w:pPr>
              <w:spacing w:after="0"/>
              <w:rPr>
                <w:color w:val="000000" w:themeColor="text1"/>
                <w:lang w:val="en-US"/>
              </w:rPr>
            </w:pPr>
            <w:r w:rsidRPr="00385899">
              <w:rPr>
                <w:color w:val="000000" w:themeColor="text1"/>
                <w:lang w:val="en-US"/>
              </w:rPr>
              <w:t>    Integer(</w:t>
            </w:r>
            <w:r w:rsidRPr="00385899">
              <w:rPr>
                <w:b/>
                <w:bCs/>
                <w:color w:val="000000" w:themeColor="text1"/>
                <w:lang w:val="en-US"/>
              </w:rPr>
              <w:t>int</w:t>
            </w:r>
            <w:r w:rsidRPr="00385899">
              <w:rPr>
                <w:color w:val="000000" w:themeColor="text1"/>
                <w:lang w:val="en-US"/>
              </w:rPr>
              <w:t xml:space="preserve"> number)</w:t>
            </w:r>
          </w:p>
          <w:p w14:paraId="05F55747" w14:textId="77777777" w:rsidR="00385899" w:rsidRPr="00385899" w:rsidRDefault="00385899" w:rsidP="00385899">
            <w:pPr>
              <w:spacing w:after="0"/>
              <w:rPr>
                <w:color w:val="000000" w:themeColor="text1"/>
                <w:lang w:val="en-US"/>
              </w:rPr>
            </w:pPr>
            <w:r w:rsidRPr="00385899">
              <w:rPr>
                <w:color w:val="000000" w:themeColor="text1"/>
                <w:lang w:val="en-US"/>
              </w:rPr>
              <w:t>    {</w:t>
            </w:r>
          </w:p>
          <w:p w14:paraId="3021F411" w14:textId="77777777" w:rsidR="00385899" w:rsidRPr="00385899" w:rsidRDefault="00385899" w:rsidP="00385899">
            <w:pPr>
              <w:spacing w:after="0"/>
              <w:rPr>
                <w:color w:val="000000" w:themeColor="text1"/>
                <w:lang w:val="en-US"/>
              </w:rPr>
            </w:pPr>
            <w:r w:rsidRPr="00385899">
              <w:rPr>
                <w:color w:val="000000" w:themeColor="text1"/>
                <w:lang w:val="en-US"/>
              </w:rPr>
              <w:t>        value=number;</w:t>
            </w:r>
          </w:p>
          <w:p w14:paraId="219D0FA3" w14:textId="77777777" w:rsidR="00385899" w:rsidRPr="00385899" w:rsidRDefault="00385899" w:rsidP="00385899">
            <w:pPr>
              <w:spacing w:after="0"/>
              <w:rPr>
                <w:color w:val="000000" w:themeColor="text1"/>
                <w:lang w:val="en-US"/>
              </w:rPr>
            </w:pPr>
            <w:r w:rsidRPr="00385899">
              <w:rPr>
                <w:color w:val="000000" w:themeColor="text1"/>
                <w:lang w:val="en-US"/>
              </w:rPr>
              <w:t>    }</w:t>
            </w:r>
          </w:p>
          <w:p w14:paraId="216DA36D" w14:textId="77777777" w:rsidR="00385899" w:rsidRPr="00385899" w:rsidRDefault="00385899" w:rsidP="00385899">
            <w:pPr>
              <w:spacing w:after="0"/>
              <w:rPr>
                <w:color w:val="000000" w:themeColor="text1"/>
                <w:lang w:val="en-US"/>
              </w:rPr>
            </w:pPr>
            <w:r w:rsidRPr="00385899">
              <w:rPr>
                <w:color w:val="000000" w:themeColor="text1"/>
                <w:lang w:val="en-US"/>
              </w:rPr>
              <w:t xml:space="preserve">    // </w:t>
            </w:r>
            <w:r w:rsidRPr="00385899">
              <w:rPr>
                <w:color w:val="000000" w:themeColor="text1"/>
              </w:rPr>
              <w:t>конструктор</w:t>
            </w:r>
            <w:r w:rsidRPr="00385899">
              <w:rPr>
                <w:color w:val="000000" w:themeColor="text1"/>
                <w:lang w:val="en-US"/>
              </w:rPr>
              <w:t xml:space="preserve"> </w:t>
            </w:r>
            <w:r w:rsidRPr="00385899">
              <w:rPr>
                <w:color w:val="000000" w:themeColor="text1"/>
              </w:rPr>
              <w:t>копирования</w:t>
            </w:r>
          </w:p>
          <w:p w14:paraId="062363D1" w14:textId="77777777" w:rsidR="00385899" w:rsidRPr="00385899" w:rsidRDefault="00385899" w:rsidP="00385899">
            <w:pPr>
              <w:spacing w:after="0"/>
              <w:rPr>
                <w:color w:val="000000" w:themeColor="text1"/>
                <w:lang w:val="en-US"/>
              </w:rPr>
            </w:pPr>
            <w:r w:rsidRPr="00385899">
              <w:rPr>
                <w:color w:val="000000" w:themeColor="text1"/>
                <w:lang w:val="en-US"/>
              </w:rPr>
              <w:t>    Integer(</w:t>
            </w:r>
            <w:r w:rsidRPr="00385899">
              <w:rPr>
                <w:b/>
                <w:bCs/>
                <w:color w:val="000000" w:themeColor="text1"/>
                <w:lang w:val="en-US"/>
              </w:rPr>
              <w:t>const</w:t>
            </w:r>
            <w:r w:rsidRPr="00385899">
              <w:rPr>
                <w:color w:val="000000" w:themeColor="text1"/>
                <w:lang w:val="en-US"/>
              </w:rPr>
              <w:t xml:space="preserve"> Integer&amp; obj)</w:t>
            </w:r>
          </w:p>
          <w:p w14:paraId="16B90CE3" w14:textId="77777777" w:rsidR="00385899" w:rsidRPr="00385899" w:rsidRDefault="00385899" w:rsidP="00385899">
            <w:pPr>
              <w:spacing w:after="0"/>
              <w:rPr>
                <w:color w:val="000000" w:themeColor="text1"/>
                <w:lang w:val="en-US"/>
              </w:rPr>
            </w:pPr>
            <w:r w:rsidRPr="00385899">
              <w:rPr>
                <w:color w:val="000000" w:themeColor="text1"/>
                <w:lang w:val="en-US"/>
              </w:rPr>
              <w:t>    {</w:t>
            </w:r>
          </w:p>
          <w:p w14:paraId="543030A3" w14:textId="77777777" w:rsidR="00385899" w:rsidRPr="00385899" w:rsidRDefault="00385899" w:rsidP="00385899">
            <w:pPr>
              <w:spacing w:after="0"/>
              <w:rPr>
                <w:color w:val="000000" w:themeColor="text1"/>
                <w:lang w:val="en-US"/>
              </w:rPr>
            </w:pPr>
            <w:r w:rsidRPr="00385899">
              <w:rPr>
                <w:color w:val="000000" w:themeColor="text1"/>
                <w:lang w:val="en-US"/>
              </w:rPr>
              <w:t xml:space="preserve">        value = </w:t>
            </w:r>
            <w:proofErr w:type="spellStart"/>
            <w:r w:rsidRPr="00385899">
              <w:rPr>
                <w:color w:val="000000" w:themeColor="text1"/>
                <w:lang w:val="en-US"/>
              </w:rPr>
              <w:t>obj.value</w:t>
            </w:r>
            <w:proofErr w:type="spellEnd"/>
            <w:r w:rsidRPr="00385899">
              <w:rPr>
                <w:color w:val="000000" w:themeColor="text1"/>
                <w:lang w:val="en-US"/>
              </w:rPr>
              <w:t>;</w:t>
            </w:r>
          </w:p>
          <w:p w14:paraId="57C6C4B1" w14:textId="77777777" w:rsidR="00385899" w:rsidRPr="00385899" w:rsidRDefault="00385899" w:rsidP="00385899">
            <w:pPr>
              <w:spacing w:after="0"/>
              <w:rPr>
                <w:color w:val="000000" w:themeColor="text1"/>
                <w:lang w:val="en-US"/>
              </w:rPr>
            </w:pPr>
            <w:r w:rsidRPr="00385899">
              <w:rPr>
                <w:color w:val="000000" w:themeColor="text1"/>
                <w:lang w:val="en-US"/>
              </w:rPr>
              <w:t>    }</w:t>
            </w:r>
          </w:p>
          <w:p w14:paraId="7F748E38"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void</w:t>
            </w:r>
            <w:r w:rsidRPr="00385899">
              <w:rPr>
                <w:color w:val="000000" w:themeColor="text1"/>
                <w:lang w:val="en-US"/>
              </w:rPr>
              <w:t xml:space="preserve"> print() </w:t>
            </w:r>
            <w:r w:rsidRPr="00385899">
              <w:rPr>
                <w:b/>
                <w:bCs/>
                <w:color w:val="000000" w:themeColor="text1"/>
                <w:lang w:val="en-US"/>
              </w:rPr>
              <w:t>const</w:t>
            </w:r>
          </w:p>
          <w:p w14:paraId="3580E4F8" w14:textId="77777777" w:rsidR="00385899" w:rsidRPr="00385899" w:rsidRDefault="00385899" w:rsidP="00385899">
            <w:pPr>
              <w:spacing w:after="0"/>
              <w:rPr>
                <w:color w:val="000000" w:themeColor="text1"/>
                <w:lang w:val="en-US"/>
              </w:rPr>
            </w:pPr>
            <w:r w:rsidRPr="00385899">
              <w:rPr>
                <w:color w:val="000000" w:themeColor="text1"/>
                <w:lang w:val="en-US"/>
              </w:rPr>
              <w:t>    {</w:t>
            </w:r>
          </w:p>
          <w:p w14:paraId="2CDCC3DA" w14:textId="77777777" w:rsidR="00385899" w:rsidRPr="00385899" w:rsidRDefault="00385899" w:rsidP="00385899">
            <w:pPr>
              <w:spacing w:after="0"/>
              <w:rPr>
                <w:color w:val="000000" w:themeColor="text1"/>
                <w:lang w:val="en-US"/>
              </w:rPr>
            </w:pPr>
            <w:r w:rsidRPr="00385899">
              <w:rPr>
                <w:color w:val="000000" w:themeColor="text1"/>
                <w:lang w:val="en-US"/>
              </w:rPr>
              <w:t>        std::</w:t>
            </w:r>
            <w:proofErr w:type="spellStart"/>
            <w:r w:rsidRPr="00385899">
              <w:rPr>
                <w:color w:val="000000" w:themeColor="text1"/>
                <w:lang w:val="en-US"/>
              </w:rPr>
              <w:t>cout</w:t>
            </w:r>
            <w:proofErr w:type="spellEnd"/>
            <w:r w:rsidRPr="00385899">
              <w:rPr>
                <w:color w:val="000000" w:themeColor="text1"/>
                <w:lang w:val="en-US"/>
              </w:rPr>
              <w:t xml:space="preserve"> &lt;&lt; "Value: " &lt;&lt; value &lt;&lt; std::</w:t>
            </w:r>
            <w:proofErr w:type="spellStart"/>
            <w:r w:rsidRPr="00385899">
              <w:rPr>
                <w:color w:val="000000" w:themeColor="text1"/>
                <w:lang w:val="en-US"/>
              </w:rPr>
              <w:t>endl</w:t>
            </w:r>
            <w:proofErr w:type="spellEnd"/>
            <w:r w:rsidRPr="00385899">
              <w:rPr>
                <w:color w:val="000000" w:themeColor="text1"/>
                <w:lang w:val="en-US"/>
              </w:rPr>
              <w:t>;</w:t>
            </w:r>
          </w:p>
          <w:p w14:paraId="2C526028" w14:textId="77777777" w:rsidR="00385899" w:rsidRPr="00385899" w:rsidRDefault="00385899" w:rsidP="00385899">
            <w:pPr>
              <w:spacing w:after="0"/>
              <w:rPr>
                <w:color w:val="000000" w:themeColor="text1"/>
                <w:lang w:val="en-US"/>
              </w:rPr>
            </w:pPr>
            <w:r w:rsidRPr="00385899">
              <w:rPr>
                <w:color w:val="000000" w:themeColor="text1"/>
                <w:lang w:val="en-US"/>
              </w:rPr>
              <w:t>    }</w:t>
            </w:r>
          </w:p>
          <w:p w14:paraId="6F3FAFD3" w14:textId="77777777" w:rsidR="00385899" w:rsidRPr="00385899" w:rsidRDefault="00385899" w:rsidP="00385899">
            <w:pPr>
              <w:spacing w:after="0"/>
              <w:rPr>
                <w:color w:val="000000" w:themeColor="text1"/>
                <w:lang w:val="en-US"/>
              </w:rPr>
            </w:pPr>
            <w:r w:rsidRPr="00385899">
              <w:rPr>
                <w:b/>
                <w:bCs/>
                <w:color w:val="000000" w:themeColor="text1"/>
                <w:lang w:val="en-US"/>
              </w:rPr>
              <w:t>private</w:t>
            </w:r>
            <w:r w:rsidRPr="00385899">
              <w:rPr>
                <w:color w:val="000000" w:themeColor="text1"/>
                <w:lang w:val="en-US"/>
              </w:rPr>
              <w:t>:</w:t>
            </w:r>
          </w:p>
          <w:p w14:paraId="794934EC"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int</w:t>
            </w:r>
            <w:r w:rsidRPr="00385899">
              <w:rPr>
                <w:color w:val="000000" w:themeColor="text1"/>
                <w:lang w:val="en-US"/>
              </w:rPr>
              <w:t xml:space="preserve"> value;</w:t>
            </w:r>
          </w:p>
          <w:p w14:paraId="08804AEF" w14:textId="77777777" w:rsidR="00385899" w:rsidRPr="00385899" w:rsidRDefault="00385899" w:rsidP="00385899">
            <w:pPr>
              <w:spacing w:after="0"/>
              <w:rPr>
                <w:color w:val="000000" w:themeColor="text1"/>
                <w:lang w:val="en-US"/>
              </w:rPr>
            </w:pPr>
            <w:r w:rsidRPr="00385899">
              <w:rPr>
                <w:color w:val="000000" w:themeColor="text1"/>
                <w:lang w:val="en-US"/>
              </w:rPr>
              <w:t>};</w:t>
            </w:r>
          </w:p>
          <w:p w14:paraId="3CC7566A" w14:textId="77777777" w:rsidR="00385899" w:rsidRPr="00385899" w:rsidRDefault="00385899" w:rsidP="00385899">
            <w:pPr>
              <w:spacing w:after="0"/>
              <w:rPr>
                <w:color w:val="000000" w:themeColor="text1"/>
                <w:lang w:val="en-US"/>
              </w:rPr>
            </w:pPr>
            <w:r w:rsidRPr="00385899">
              <w:rPr>
                <w:color w:val="000000" w:themeColor="text1"/>
                <w:lang w:val="en-US"/>
              </w:rPr>
              <w:t> </w:t>
            </w:r>
          </w:p>
          <w:p w14:paraId="464B0510" w14:textId="77777777" w:rsidR="00385899" w:rsidRPr="00385899" w:rsidRDefault="00385899" w:rsidP="00385899">
            <w:pPr>
              <w:spacing w:after="0"/>
              <w:rPr>
                <w:color w:val="000000" w:themeColor="text1"/>
                <w:lang w:val="en-US"/>
              </w:rPr>
            </w:pPr>
            <w:r w:rsidRPr="00385899">
              <w:rPr>
                <w:b/>
                <w:bCs/>
                <w:color w:val="000000" w:themeColor="text1"/>
                <w:lang w:val="en-US"/>
              </w:rPr>
              <w:t>int</w:t>
            </w:r>
            <w:r w:rsidRPr="00385899">
              <w:rPr>
                <w:color w:val="000000" w:themeColor="text1"/>
                <w:lang w:val="en-US"/>
              </w:rPr>
              <w:t xml:space="preserve"> main()</w:t>
            </w:r>
          </w:p>
          <w:p w14:paraId="470E0783" w14:textId="77777777" w:rsidR="00385899" w:rsidRPr="00385899" w:rsidRDefault="00385899" w:rsidP="00385899">
            <w:pPr>
              <w:spacing w:after="0"/>
              <w:rPr>
                <w:color w:val="000000" w:themeColor="text1"/>
                <w:lang w:val="en-US"/>
              </w:rPr>
            </w:pPr>
            <w:r w:rsidRPr="00385899">
              <w:rPr>
                <w:color w:val="000000" w:themeColor="text1"/>
                <w:lang w:val="en-US"/>
              </w:rPr>
              <w:t>{</w:t>
            </w:r>
          </w:p>
          <w:p w14:paraId="0042F81F" w14:textId="77777777" w:rsidR="00385899" w:rsidRPr="00385899" w:rsidRDefault="00385899" w:rsidP="00385899">
            <w:pPr>
              <w:spacing w:after="0"/>
              <w:rPr>
                <w:color w:val="000000" w:themeColor="text1"/>
                <w:lang w:val="en-US"/>
              </w:rPr>
            </w:pPr>
            <w:r w:rsidRPr="00385899">
              <w:rPr>
                <w:color w:val="000000" w:themeColor="text1"/>
                <w:lang w:val="en-US"/>
              </w:rPr>
              <w:t xml:space="preserve">    // </w:t>
            </w:r>
            <w:r w:rsidRPr="00385899">
              <w:rPr>
                <w:color w:val="000000" w:themeColor="text1"/>
              </w:rPr>
              <w:t>переменная</w:t>
            </w:r>
          </w:p>
          <w:p w14:paraId="24357456" w14:textId="77777777" w:rsidR="00385899" w:rsidRPr="00385899" w:rsidRDefault="00385899" w:rsidP="00385899">
            <w:pPr>
              <w:spacing w:after="0"/>
              <w:rPr>
                <w:color w:val="000000" w:themeColor="text1"/>
                <w:lang w:val="en-US"/>
              </w:rPr>
            </w:pPr>
            <w:r w:rsidRPr="00385899">
              <w:rPr>
                <w:color w:val="000000" w:themeColor="text1"/>
                <w:lang w:val="en-US"/>
              </w:rPr>
              <w:t>    Integer num1 {10};</w:t>
            </w:r>
          </w:p>
          <w:p w14:paraId="31BCCE21" w14:textId="77777777" w:rsidR="00385899" w:rsidRPr="00385899" w:rsidRDefault="00385899" w:rsidP="00385899">
            <w:pPr>
              <w:spacing w:after="0"/>
              <w:rPr>
                <w:color w:val="000000" w:themeColor="text1"/>
                <w:lang w:val="en-US"/>
              </w:rPr>
            </w:pPr>
            <w:r w:rsidRPr="00385899">
              <w:rPr>
                <w:color w:val="000000" w:themeColor="text1"/>
                <w:lang w:val="en-US"/>
              </w:rPr>
              <w:t xml:space="preserve">    num1.print(); </w:t>
            </w:r>
          </w:p>
          <w:p w14:paraId="333C8368" w14:textId="77777777" w:rsidR="00385899" w:rsidRPr="00385899" w:rsidRDefault="00385899" w:rsidP="00385899">
            <w:pPr>
              <w:spacing w:after="0"/>
              <w:rPr>
                <w:color w:val="000000" w:themeColor="text1"/>
                <w:lang w:val="en-US"/>
              </w:rPr>
            </w:pPr>
            <w:r w:rsidRPr="00385899">
              <w:rPr>
                <w:color w:val="000000" w:themeColor="text1"/>
                <w:lang w:val="en-US"/>
              </w:rPr>
              <w:t> </w:t>
            </w:r>
          </w:p>
          <w:p w14:paraId="338A0832" w14:textId="77777777" w:rsidR="00385899" w:rsidRPr="00385899" w:rsidRDefault="00385899" w:rsidP="00385899">
            <w:pPr>
              <w:spacing w:after="0"/>
              <w:rPr>
                <w:color w:val="000000" w:themeColor="text1"/>
                <w:lang w:val="en-US"/>
              </w:rPr>
            </w:pPr>
            <w:r w:rsidRPr="00385899">
              <w:rPr>
                <w:color w:val="000000" w:themeColor="text1"/>
                <w:lang w:val="en-US"/>
              </w:rPr>
              <w:t xml:space="preserve">    Integer num2{num1};     // </w:t>
            </w:r>
            <w:r w:rsidRPr="00385899">
              <w:rPr>
                <w:color w:val="000000" w:themeColor="text1"/>
              </w:rPr>
              <w:t>копируем</w:t>
            </w:r>
            <w:r w:rsidRPr="00385899">
              <w:rPr>
                <w:color w:val="000000" w:themeColor="text1"/>
                <w:lang w:val="en-US"/>
              </w:rPr>
              <w:t xml:space="preserve"> num1 </w:t>
            </w:r>
            <w:r w:rsidRPr="00385899">
              <w:rPr>
                <w:color w:val="000000" w:themeColor="text1"/>
              </w:rPr>
              <w:t>в</w:t>
            </w:r>
            <w:r w:rsidRPr="00385899">
              <w:rPr>
                <w:color w:val="000000" w:themeColor="text1"/>
                <w:lang w:val="en-US"/>
              </w:rPr>
              <w:t xml:space="preserve"> num2</w:t>
            </w:r>
          </w:p>
          <w:p w14:paraId="516930B8" w14:textId="77777777" w:rsidR="00385899" w:rsidRPr="00385899" w:rsidRDefault="00385899" w:rsidP="00385899">
            <w:pPr>
              <w:spacing w:after="0"/>
              <w:rPr>
                <w:color w:val="000000" w:themeColor="text1"/>
              </w:rPr>
            </w:pPr>
            <w:r w:rsidRPr="00385899">
              <w:rPr>
                <w:color w:val="000000" w:themeColor="text1"/>
                <w:lang w:val="en-US"/>
              </w:rPr>
              <w:t>    </w:t>
            </w:r>
            <w:r w:rsidRPr="00385899">
              <w:rPr>
                <w:color w:val="000000" w:themeColor="text1"/>
              </w:rPr>
              <w:t>num2.print();</w:t>
            </w:r>
          </w:p>
          <w:p w14:paraId="4B7ED26B" w14:textId="77777777" w:rsidR="00385899" w:rsidRPr="00385899" w:rsidRDefault="00385899" w:rsidP="00385899">
            <w:pPr>
              <w:spacing w:after="0"/>
              <w:rPr>
                <w:color w:val="000000" w:themeColor="text1"/>
              </w:rPr>
            </w:pPr>
            <w:r w:rsidRPr="00385899">
              <w:rPr>
                <w:color w:val="000000" w:themeColor="text1"/>
              </w:rPr>
              <w:t>}</w:t>
            </w:r>
          </w:p>
        </w:tc>
      </w:tr>
    </w:tbl>
    <w:p w14:paraId="51643C02" w14:textId="77777777" w:rsidR="00F568BC" w:rsidRDefault="00F568BC" w:rsidP="00F568BC">
      <w:pPr>
        <w:spacing w:after="0"/>
        <w:rPr>
          <w:color w:val="000000" w:themeColor="text1"/>
        </w:rPr>
      </w:pPr>
    </w:p>
    <w:p w14:paraId="2DC1105B" w14:textId="77777777" w:rsidR="00385899" w:rsidRPr="003B7C5F" w:rsidRDefault="00385899" w:rsidP="003B7C5F">
      <w:pPr>
        <w:pStyle w:val="2"/>
        <w:rPr>
          <w:b/>
          <w:bCs/>
          <w:color w:val="000000" w:themeColor="text1"/>
          <w:sz w:val="28"/>
          <w:szCs w:val="28"/>
        </w:rPr>
      </w:pPr>
      <w:bookmarkStart w:id="138" w:name="_Toc212063118"/>
      <w:r w:rsidRPr="003B7C5F">
        <w:rPr>
          <w:b/>
          <w:bCs/>
          <w:color w:val="000000" w:themeColor="text1"/>
          <w:sz w:val="28"/>
          <w:szCs w:val="28"/>
        </w:rPr>
        <w:t>Константные объекты и функции</w:t>
      </w:r>
      <w:bookmarkEnd w:id="138"/>
    </w:p>
    <w:p w14:paraId="41FA331A" w14:textId="77777777" w:rsidR="00385899" w:rsidRPr="00385899" w:rsidRDefault="00385899" w:rsidP="00385899">
      <w:pPr>
        <w:spacing w:after="0"/>
        <w:rPr>
          <w:b/>
          <w:bCs/>
          <w:color w:val="000000" w:themeColor="text1"/>
        </w:rPr>
      </w:pPr>
      <w:r w:rsidRPr="00385899">
        <w:rPr>
          <w:b/>
          <w:bCs/>
          <w:color w:val="000000" w:themeColor="text1"/>
        </w:rPr>
        <w:t>Константные объекты</w:t>
      </w:r>
    </w:p>
    <w:p w14:paraId="368749F5" w14:textId="77777777" w:rsidR="00385899" w:rsidRPr="00385899" w:rsidRDefault="00385899" w:rsidP="00385899">
      <w:pPr>
        <w:spacing w:after="0"/>
        <w:rPr>
          <w:color w:val="000000" w:themeColor="text1"/>
        </w:rPr>
      </w:pPr>
      <w:r w:rsidRPr="00385899">
        <w:rPr>
          <w:color w:val="000000" w:themeColor="text1"/>
        </w:rPr>
        <w:t>Объекты классов также могут представлять константы:</w:t>
      </w:r>
    </w:p>
    <w:tbl>
      <w:tblPr>
        <w:tblW w:w="10615" w:type="dxa"/>
        <w:tblCellSpacing w:w="0" w:type="dxa"/>
        <w:tblCellMar>
          <w:left w:w="0" w:type="dxa"/>
          <w:right w:w="0" w:type="dxa"/>
        </w:tblCellMar>
        <w:tblLook w:val="04A0" w:firstRow="1" w:lastRow="0" w:firstColumn="1" w:lastColumn="0" w:noHBand="0" w:noVBand="1"/>
      </w:tblPr>
      <w:tblGrid>
        <w:gridCol w:w="329"/>
        <w:gridCol w:w="10286"/>
      </w:tblGrid>
      <w:tr w:rsidR="00385899" w:rsidRPr="00385899" w14:paraId="21635C3D" w14:textId="77777777" w:rsidTr="00B71A94">
        <w:trPr>
          <w:tblCellSpacing w:w="0" w:type="dxa"/>
        </w:trPr>
        <w:tc>
          <w:tcPr>
            <w:tcW w:w="6" w:type="dxa"/>
            <w:tcBorders>
              <w:top w:val="nil"/>
              <w:left w:val="nil"/>
              <w:bottom w:val="nil"/>
              <w:right w:val="single" w:sz="24" w:space="0" w:color="00B050"/>
            </w:tcBorders>
            <w:vAlign w:val="bottom"/>
            <w:hideMark/>
          </w:tcPr>
          <w:p w14:paraId="7F2D09DA" w14:textId="77777777" w:rsidR="00385899" w:rsidRPr="00385899" w:rsidRDefault="00385899" w:rsidP="00385899">
            <w:pPr>
              <w:spacing w:after="0"/>
              <w:rPr>
                <w:color w:val="000000" w:themeColor="text1"/>
              </w:rPr>
            </w:pPr>
            <w:r w:rsidRPr="00385899">
              <w:rPr>
                <w:color w:val="000000" w:themeColor="text1"/>
              </w:rPr>
              <w:lastRenderedPageBreak/>
              <w:t>1</w:t>
            </w:r>
          </w:p>
          <w:p w14:paraId="7DDFE5D4" w14:textId="77777777" w:rsidR="00385899" w:rsidRPr="00385899" w:rsidRDefault="00385899" w:rsidP="00385899">
            <w:pPr>
              <w:spacing w:after="0"/>
              <w:rPr>
                <w:color w:val="000000" w:themeColor="text1"/>
              </w:rPr>
            </w:pPr>
            <w:r w:rsidRPr="00385899">
              <w:rPr>
                <w:color w:val="000000" w:themeColor="text1"/>
              </w:rPr>
              <w:t>2</w:t>
            </w:r>
          </w:p>
          <w:p w14:paraId="1180FD1D" w14:textId="77777777" w:rsidR="00385899" w:rsidRPr="00385899" w:rsidRDefault="00385899" w:rsidP="00385899">
            <w:pPr>
              <w:spacing w:after="0"/>
              <w:rPr>
                <w:color w:val="000000" w:themeColor="text1"/>
              </w:rPr>
            </w:pPr>
            <w:r w:rsidRPr="00385899">
              <w:rPr>
                <w:color w:val="000000" w:themeColor="text1"/>
              </w:rPr>
              <w:t>3</w:t>
            </w:r>
          </w:p>
          <w:p w14:paraId="1C7B0832" w14:textId="77777777" w:rsidR="00385899" w:rsidRPr="00385899" w:rsidRDefault="00385899" w:rsidP="00385899">
            <w:pPr>
              <w:spacing w:after="0"/>
              <w:rPr>
                <w:color w:val="000000" w:themeColor="text1"/>
              </w:rPr>
            </w:pPr>
            <w:r w:rsidRPr="00385899">
              <w:rPr>
                <w:color w:val="000000" w:themeColor="text1"/>
              </w:rPr>
              <w:t>4</w:t>
            </w:r>
          </w:p>
          <w:p w14:paraId="36F624A8" w14:textId="77777777" w:rsidR="00385899" w:rsidRPr="00385899" w:rsidRDefault="00385899" w:rsidP="00385899">
            <w:pPr>
              <w:spacing w:after="0"/>
              <w:rPr>
                <w:color w:val="000000" w:themeColor="text1"/>
              </w:rPr>
            </w:pPr>
            <w:r w:rsidRPr="00385899">
              <w:rPr>
                <w:color w:val="000000" w:themeColor="text1"/>
              </w:rPr>
              <w:t>5</w:t>
            </w:r>
          </w:p>
          <w:p w14:paraId="1BE9073E" w14:textId="77777777" w:rsidR="00385899" w:rsidRPr="00385899" w:rsidRDefault="00385899" w:rsidP="00385899">
            <w:pPr>
              <w:spacing w:after="0"/>
              <w:rPr>
                <w:color w:val="000000" w:themeColor="text1"/>
              </w:rPr>
            </w:pPr>
            <w:r w:rsidRPr="00385899">
              <w:rPr>
                <w:color w:val="000000" w:themeColor="text1"/>
              </w:rPr>
              <w:t>6</w:t>
            </w:r>
          </w:p>
          <w:p w14:paraId="55C79091" w14:textId="77777777" w:rsidR="00385899" w:rsidRPr="00385899" w:rsidRDefault="00385899" w:rsidP="00385899">
            <w:pPr>
              <w:spacing w:after="0"/>
              <w:rPr>
                <w:color w:val="000000" w:themeColor="text1"/>
              </w:rPr>
            </w:pPr>
            <w:r w:rsidRPr="00385899">
              <w:rPr>
                <w:color w:val="000000" w:themeColor="text1"/>
              </w:rPr>
              <w:t>7</w:t>
            </w:r>
          </w:p>
          <w:p w14:paraId="6401E99C" w14:textId="77777777" w:rsidR="00385899" w:rsidRPr="00385899" w:rsidRDefault="00385899" w:rsidP="00385899">
            <w:pPr>
              <w:spacing w:after="0"/>
              <w:rPr>
                <w:color w:val="000000" w:themeColor="text1"/>
              </w:rPr>
            </w:pPr>
            <w:r w:rsidRPr="00385899">
              <w:rPr>
                <w:color w:val="000000" w:themeColor="text1"/>
              </w:rPr>
              <w:t>8</w:t>
            </w:r>
          </w:p>
          <w:p w14:paraId="386BE4D5" w14:textId="77777777" w:rsidR="00385899" w:rsidRPr="00385899" w:rsidRDefault="00385899" w:rsidP="00385899">
            <w:pPr>
              <w:spacing w:after="0"/>
              <w:rPr>
                <w:color w:val="000000" w:themeColor="text1"/>
              </w:rPr>
            </w:pPr>
            <w:r w:rsidRPr="00385899">
              <w:rPr>
                <w:color w:val="000000" w:themeColor="text1"/>
              </w:rPr>
              <w:t>9</w:t>
            </w:r>
          </w:p>
          <w:p w14:paraId="1E368D15" w14:textId="77777777" w:rsidR="00385899" w:rsidRPr="00385899" w:rsidRDefault="00385899" w:rsidP="00385899">
            <w:pPr>
              <w:spacing w:after="0"/>
              <w:rPr>
                <w:color w:val="000000" w:themeColor="text1"/>
              </w:rPr>
            </w:pPr>
            <w:r w:rsidRPr="00385899">
              <w:rPr>
                <w:color w:val="000000" w:themeColor="text1"/>
              </w:rPr>
              <w:t>10</w:t>
            </w:r>
          </w:p>
          <w:p w14:paraId="2DCF1FF8" w14:textId="77777777" w:rsidR="00385899" w:rsidRPr="00385899" w:rsidRDefault="00385899" w:rsidP="00385899">
            <w:pPr>
              <w:spacing w:after="0"/>
              <w:rPr>
                <w:color w:val="000000" w:themeColor="text1"/>
              </w:rPr>
            </w:pPr>
            <w:r w:rsidRPr="00385899">
              <w:rPr>
                <w:color w:val="000000" w:themeColor="text1"/>
              </w:rPr>
              <w:t>11</w:t>
            </w:r>
          </w:p>
          <w:p w14:paraId="7E0A2F8D" w14:textId="77777777" w:rsidR="00385899" w:rsidRPr="00385899" w:rsidRDefault="00385899" w:rsidP="00385899">
            <w:pPr>
              <w:spacing w:after="0"/>
              <w:rPr>
                <w:color w:val="000000" w:themeColor="text1"/>
              </w:rPr>
            </w:pPr>
            <w:r w:rsidRPr="00385899">
              <w:rPr>
                <w:color w:val="000000" w:themeColor="text1"/>
              </w:rPr>
              <w:t>12</w:t>
            </w:r>
          </w:p>
          <w:p w14:paraId="67CF38D8" w14:textId="77777777" w:rsidR="00385899" w:rsidRPr="00385899" w:rsidRDefault="00385899" w:rsidP="00385899">
            <w:pPr>
              <w:spacing w:after="0"/>
              <w:rPr>
                <w:color w:val="000000" w:themeColor="text1"/>
              </w:rPr>
            </w:pPr>
            <w:r w:rsidRPr="00385899">
              <w:rPr>
                <w:color w:val="000000" w:themeColor="text1"/>
              </w:rPr>
              <w:t>13</w:t>
            </w:r>
          </w:p>
          <w:p w14:paraId="13C4A3CB" w14:textId="77777777" w:rsidR="00385899" w:rsidRPr="00385899" w:rsidRDefault="00385899" w:rsidP="00385899">
            <w:pPr>
              <w:spacing w:after="0"/>
              <w:rPr>
                <w:color w:val="000000" w:themeColor="text1"/>
              </w:rPr>
            </w:pPr>
            <w:r w:rsidRPr="00385899">
              <w:rPr>
                <w:color w:val="000000" w:themeColor="text1"/>
              </w:rPr>
              <w:t>14</w:t>
            </w:r>
          </w:p>
          <w:p w14:paraId="79CC56BE" w14:textId="77777777" w:rsidR="00385899" w:rsidRPr="00385899" w:rsidRDefault="00385899" w:rsidP="00385899">
            <w:pPr>
              <w:spacing w:after="0"/>
              <w:rPr>
                <w:color w:val="000000" w:themeColor="text1"/>
              </w:rPr>
            </w:pPr>
            <w:r w:rsidRPr="00385899">
              <w:rPr>
                <w:color w:val="000000" w:themeColor="text1"/>
              </w:rPr>
              <w:t>15</w:t>
            </w:r>
          </w:p>
          <w:p w14:paraId="2F28B97A" w14:textId="77777777" w:rsidR="00385899" w:rsidRPr="00385899" w:rsidRDefault="00385899" w:rsidP="00385899">
            <w:pPr>
              <w:spacing w:after="0"/>
              <w:rPr>
                <w:color w:val="000000" w:themeColor="text1"/>
              </w:rPr>
            </w:pPr>
            <w:r w:rsidRPr="00385899">
              <w:rPr>
                <w:color w:val="000000" w:themeColor="text1"/>
              </w:rPr>
              <w:t>16</w:t>
            </w:r>
          </w:p>
          <w:p w14:paraId="486039F0" w14:textId="77777777" w:rsidR="00385899" w:rsidRPr="00385899" w:rsidRDefault="00385899" w:rsidP="00385899">
            <w:pPr>
              <w:spacing w:after="0"/>
              <w:rPr>
                <w:color w:val="000000" w:themeColor="text1"/>
              </w:rPr>
            </w:pPr>
            <w:r w:rsidRPr="00385899">
              <w:rPr>
                <w:color w:val="000000" w:themeColor="text1"/>
              </w:rPr>
              <w:t>17</w:t>
            </w:r>
          </w:p>
          <w:p w14:paraId="2E9B8401" w14:textId="77777777" w:rsidR="00385899" w:rsidRPr="00385899" w:rsidRDefault="00385899" w:rsidP="00385899">
            <w:pPr>
              <w:spacing w:after="0"/>
              <w:rPr>
                <w:color w:val="000000" w:themeColor="text1"/>
              </w:rPr>
            </w:pPr>
            <w:r w:rsidRPr="00385899">
              <w:rPr>
                <w:color w:val="000000" w:themeColor="text1"/>
              </w:rPr>
              <w:t>18</w:t>
            </w:r>
          </w:p>
          <w:p w14:paraId="1F23EFB5" w14:textId="77777777" w:rsidR="00385899" w:rsidRPr="00385899" w:rsidRDefault="00385899" w:rsidP="00385899">
            <w:pPr>
              <w:spacing w:after="0"/>
              <w:rPr>
                <w:color w:val="000000" w:themeColor="text1"/>
              </w:rPr>
            </w:pPr>
            <w:r w:rsidRPr="00385899">
              <w:rPr>
                <w:color w:val="000000" w:themeColor="text1"/>
              </w:rPr>
              <w:t>19</w:t>
            </w:r>
          </w:p>
          <w:p w14:paraId="40AFC853" w14:textId="77777777" w:rsidR="00385899" w:rsidRPr="00385899" w:rsidRDefault="00385899" w:rsidP="00385899">
            <w:pPr>
              <w:spacing w:after="0"/>
              <w:rPr>
                <w:color w:val="000000" w:themeColor="text1"/>
              </w:rPr>
            </w:pPr>
            <w:r w:rsidRPr="00385899">
              <w:rPr>
                <w:color w:val="000000" w:themeColor="text1"/>
              </w:rPr>
              <w:t>20</w:t>
            </w:r>
          </w:p>
          <w:p w14:paraId="32A4DC43" w14:textId="77777777" w:rsidR="00385899" w:rsidRPr="00385899" w:rsidRDefault="00385899" w:rsidP="00385899">
            <w:pPr>
              <w:spacing w:after="0"/>
              <w:rPr>
                <w:color w:val="000000" w:themeColor="text1"/>
              </w:rPr>
            </w:pPr>
            <w:r w:rsidRPr="00385899">
              <w:rPr>
                <w:color w:val="000000" w:themeColor="text1"/>
              </w:rPr>
              <w:t>21</w:t>
            </w:r>
          </w:p>
          <w:p w14:paraId="79A2D472" w14:textId="77777777" w:rsidR="00385899" w:rsidRPr="00385899" w:rsidRDefault="00385899" w:rsidP="00385899">
            <w:pPr>
              <w:spacing w:after="0"/>
              <w:rPr>
                <w:color w:val="000000" w:themeColor="text1"/>
              </w:rPr>
            </w:pPr>
            <w:r w:rsidRPr="00385899">
              <w:rPr>
                <w:color w:val="000000" w:themeColor="text1"/>
              </w:rPr>
              <w:t>22</w:t>
            </w:r>
          </w:p>
        </w:tc>
        <w:tc>
          <w:tcPr>
            <w:tcW w:w="8870" w:type="dxa"/>
            <w:tcBorders>
              <w:top w:val="nil"/>
              <w:left w:val="nil"/>
              <w:bottom w:val="nil"/>
              <w:right w:val="nil"/>
            </w:tcBorders>
            <w:vAlign w:val="bottom"/>
            <w:hideMark/>
          </w:tcPr>
          <w:p w14:paraId="76BD1F02" w14:textId="77777777" w:rsidR="00385899" w:rsidRPr="00385899" w:rsidRDefault="00385899" w:rsidP="00385899">
            <w:pPr>
              <w:spacing w:after="0"/>
              <w:rPr>
                <w:color w:val="000000" w:themeColor="text1"/>
                <w:lang w:val="en-US"/>
              </w:rPr>
            </w:pPr>
            <w:r w:rsidRPr="00385899">
              <w:rPr>
                <w:color w:val="000000" w:themeColor="text1"/>
                <w:lang w:val="en-US"/>
              </w:rPr>
              <w:t>#include &lt;iostream&gt;</w:t>
            </w:r>
          </w:p>
          <w:p w14:paraId="505B8AD5" w14:textId="77777777" w:rsidR="00385899" w:rsidRPr="00385899" w:rsidRDefault="00385899" w:rsidP="00385899">
            <w:pPr>
              <w:spacing w:after="0"/>
              <w:rPr>
                <w:color w:val="000000" w:themeColor="text1"/>
                <w:lang w:val="en-US"/>
              </w:rPr>
            </w:pPr>
            <w:r w:rsidRPr="00385899">
              <w:rPr>
                <w:color w:val="000000" w:themeColor="text1"/>
                <w:lang w:val="en-US"/>
              </w:rPr>
              <w:t>  </w:t>
            </w:r>
          </w:p>
          <w:p w14:paraId="62E9F800" w14:textId="77777777" w:rsidR="00385899" w:rsidRPr="00385899" w:rsidRDefault="00385899" w:rsidP="00385899">
            <w:pPr>
              <w:spacing w:after="0"/>
              <w:rPr>
                <w:color w:val="000000" w:themeColor="text1"/>
                <w:lang w:val="en-US"/>
              </w:rPr>
            </w:pPr>
            <w:r w:rsidRPr="00385899">
              <w:rPr>
                <w:b/>
                <w:bCs/>
                <w:color w:val="000000" w:themeColor="text1"/>
                <w:lang w:val="en-US"/>
              </w:rPr>
              <w:t>class</w:t>
            </w:r>
            <w:r w:rsidRPr="00385899">
              <w:rPr>
                <w:color w:val="000000" w:themeColor="text1"/>
                <w:lang w:val="en-US"/>
              </w:rPr>
              <w:t xml:space="preserve"> Person </w:t>
            </w:r>
          </w:p>
          <w:p w14:paraId="44DC040C" w14:textId="77777777" w:rsidR="00385899" w:rsidRPr="00385899" w:rsidRDefault="00385899" w:rsidP="00385899">
            <w:pPr>
              <w:spacing w:after="0"/>
              <w:rPr>
                <w:color w:val="000000" w:themeColor="text1"/>
                <w:lang w:val="en-US"/>
              </w:rPr>
            </w:pPr>
            <w:r w:rsidRPr="00385899">
              <w:rPr>
                <w:color w:val="000000" w:themeColor="text1"/>
                <w:lang w:val="en-US"/>
              </w:rPr>
              <w:t>{</w:t>
            </w:r>
          </w:p>
          <w:p w14:paraId="4794175A" w14:textId="77777777" w:rsidR="00385899" w:rsidRPr="00385899" w:rsidRDefault="00385899" w:rsidP="00385899">
            <w:pPr>
              <w:spacing w:after="0"/>
              <w:rPr>
                <w:color w:val="000000" w:themeColor="text1"/>
                <w:lang w:val="en-US"/>
              </w:rPr>
            </w:pPr>
            <w:r w:rsidRPr="00385899">
              <w:rPr>
                <w:b/>
                <w:bCs/>
                <w:color w:val="000000" w:themeColor="text1"/>
                <w:lang w:val="en-US"/>
              </w:rPr>
              <w:t>public</w:t>
            </w:r>
            <w:r w:rsidRPr="00385899">
              <w:rPr>
                <w:color w:val="000000" w:themeColor="text1"/>
                <w:lang w:val="en-US"/>
              </w:rPr>
              <w:t>:</w:t>
            </w:r>
          </w:p>
          <w:p w14:paraId="1750AD1E" w14:textId="77777777" w:rsidR="00385899" w:rsidRPr="00385899" w:rsidRDefault="00385899" w:rsidP="00385899">
            <w:pPr>
              <w:spacing w:after="0"/>
              <w:rPr>
                <w:color w:val="000000" w:themeColor="text1"/>
                <w:lang w:val="en-US"/>
              </w:rPr>
            </w:pPr>
            <w:r w:rsidRPr="00385899">
              <w:rPr>
                <w:color w:val="000000" w:themeColor="text1"/>
                <w:lang w:val="en-US"/>
              </w:rPr>
              <w:t>    std::string name;</w:t>
            </w:r>
          </w:p>
          <w:p w14:paraId="0D0E0E13" w14:textId="77777777" w:rsidR="00385899" w:rsidRPr="00385899" w:rsidRDefault="00385899" w:rsidP="00385899">
            <w:pPr>
              <w:spacing w:after="0"/>
              <w:rPr>
                <w:color w:val="000000" w:themeColor="text1"/>
                <w:lang w:val="en-US"/>
              </w:rPr>
            </w:pPr>
            <w:r w:rsidRPr="00385899">
              <w:rPr>
                <w:color w:val="000000" w:themeColor="text1"/>
                <w:lang w:val="en-US"/>
              </w:rPr>
              <w:t>    unsigned age;</w:t>
            </w:r>
          </w:p>
          <w:p w14:paraId="6F3EAEE3" w14:textId="77777777" w:rsidR="00385899" w:rsidRPr="00385899" w:rsidRDefault="00385899" w:rsidP="00385899">
            <w:pPr>
              <w:spacing w:after="0"/>
              <w:rPr>
                <w:color w:val="000000" w:themeColor="text1"/>
                <w:lang w:val="en-US"/>
              </w:rPr>
            </w:pPr>
            <w:r w:rsidRPr="00385899">
              <w:rPr>
                <w:color w:val="000000" w:themeColor="text1"/>
                <w:lang w:val="en-US"/>
              </w:rPr>
              <w:t xml:space="preserve">    Person(std::string </w:t>
            </w:r>
            <w:proofErr w:type="spellStart"/>
            <w:r w:rsidRPr="00385899">
              <w:rPr>
                <w:color w:val="000000" w:themeColor="text1"/>
                <w:lang w:val="en-US"/>
              </w:rPr>
              <w:t>p_name</w:t>
            </w:r>
            <w:proofErr w:type="spellEnd"/>
            <w:r w:rsidRPr="00385899">
              <w:rPr>
                <w:color w:val="000000" w:themeColor="text1"/>
                <w:lang w:val="en-US"/>
              </w:rPr>
              <w:t xml:space="preserve">, unsigned </w:t>
            </w:r>
            <w:proofErr w:type="spellStart"/>
            <w:r w:rsidRPr="00385899">
              <w:rPr>
                <w:color w:val="000000" w:themeColor="text1"/>
                <w:lang w:val="en-US"/>
              </w:rPr>
              <w:t>p_age</w:t>
            </w:r>
            <w:proofErr w:type="spellEnd"/>
            <w:r w:rsidRPr="00385899">
              <w:rPr>
                <w:color w:val="000000" w:themeColor="text1"/>
                <w:lang w:val="en-US"/>
              </w:rPr>
              <w:t>)</w:t>
            </w:r>
          </w:p>
          <w:p w14:paraId="52C83F50" w14:textId="77777777" w:rsidR="00385899" w:rsidRPr="00385899" w:rsidRDefault="00385899" w:rsidP="00385899">
            <w:pPr>
              <w:spacing w:after="0"/>
              <w:rPr>
                <w:color w:val="000000" w:themeColor="text1"/>
                <w:lang w:val="en-US"/>
              </w:rPr>
            </w:pPr>
            <w:r w:rsidRPr="00385899">
              <w:rPr>
                <w:color w:val="000000" w:themeColor="text1"/>
                <w:lang w:val="en-US"/>
              </w:rPr>
              <w:t>    {</w:t>
            </w:r>
          </w:p>
          <w:p w14:paraId="6731BBD9" w14:textId="77777777" w:rsidR="00385899" w:rsidRPr="00385899" w:rsidRDefault="00385899" w:rsidP="00385899">
            <w:pPr>
              <w:spacing w:after="0"/>
              <w:rPr>
                <w:color w:val="000000" w:themeColor="text1"/>
                <w:lang w:val="en-US"/>
              </w:rPr>
            </w:pPr>
            <w:r w:rsidRPr="00385899">
              <w:rPr>
                <w:color w:val="000000" w:themeColor="text1"/>
                <w:lang w:val="en-US"/>
              </w:rPr>
              <w:t xml:space="preserve">        name = </w:t>
            </w:r>
            <w:proofErr w:type="spellStart"/>
            <w:r w:rsidRPr="00385899">
              <w:rPr>
                <w:color w:val="000000" w:themeColor="text1"/>
                <w:lang w:val="en-US"/>
              </w:rPr>
              <w:t>p_name</w:t>
            </w:r>
            <w:proofErr w:type="spellEnd"/>
            <w:r w:rsidRPr="00385899">
              <w:rPr>
                <w:color w:val="000000" w:themeColor="text1"/>
                <w:lang w:val="en-US"/>
              </w:rPr>
              <w:t>;</w:t>
            </w:r>
          </w:p>
          <w:p w14:paraId="7A006139" w14:textId="77777777" w:rsidR="00385899" w:rsidRPr="00385899" w:rsidRDefault="00385899" w:rsidP="00385899">
            <w:pPr>
              <w:spacing w:after="0"/>
              <w:rPr>
                <w:color w:val="000000" w:themeColor="text1"/>
                <w:lang w:val="en-US"/>
              </w:rPr>
            </w:pPr>
            <w:r w:rsidRPr="00385899">
              <w:rPr>
                <w:color w:val="000000" w:themeColor="text1"/>
                <w:lang w:val="en-US"/>
              </w:rPr>
              <w:t xml:space="preserve">        age = </w:t>
            </w:r>
            <w:proofErr w:type="spellStart"/>
            <w:r w:rsidRPr="00385899">
              <w:rPr>
                <w:color w:val="000000" w:themeColor="text1"/>
                <w:lang w:val="en-US"/>
              </w:rPr>
              <w:t>p_age</w:t>
            </w:r>
            <w:proofErr w:type="spellEnd"/>
            <w:r w:rsidRPr="00385899">
              <w:rPr>
                <w:color w:val="000000" w:themeColor="text1"/>
                <w:lang w:val="en-US"/>
              </w:rPr>
              <w:t>;</w:t>
            </w:r>
          </w:p>
          <w:p w14:paraId="7B9ECF66" w14:textId="77777777" w:rsidR="00385899" w:rsidRPr="00385899" w:rsidRDefault="00385899" w:rsidP="00385899">
            <w:pPr>
              <w:spacing w:after="0"/>
              <w:rPr>
                <w:color w:val="000000" w:themeColor="text1"/>
                <w:lang w:val="en-US"/>
              </w:rPr>
            </w:pPr>
            <w:r w:rsidRPr="00385899">
              <w:rPr>
                <w:color w:val="000000" w:themeColor="text1"/>
                <w:lang w:val="en-US"/>
              </w:rPr>
              <w:t>    }</w:t>
            </w:r>
          </w:p>
          <w:p w14:paraId="16877A76" w14:textId="77777777" w:rsidR="00385899" w:rsidRPr="00385899" w:rsidRDefault="00385899" w:rsidP="00385899">
            <w:pPr>
              <w:spacing w:after="0"/>
              <w:rPr>
                <w:color w:val="000000" w:themeColor="text1"/>
                <w:lang w:val="en-US"/>
              </w:rPr>
            </w:pPr>
            <w:r w:rsidRPr="00385899">
              <w:rPr>
                <w:color w:val="000000" w:themeColor="text1"/>
                <w:lang w:val="en-US"/>
              </w:rPr>
              <w:t>};</w:t>
            </w:r>
          </w:p>
          <w:p w14:paraId="6671C4D3" w14:textId="77777777" w:rsidR="00385899" w:rsidRPr="00385899" w:rsidRDefault="00385899" w:rsidP="00385899">
            <w:pPr>
              <w:spacing w:after="0"/>
              <w:rPr>
                <w:color w:val="000000" w:themeColor="text1"/>
                <w:lang w:val="en-US"/>
              </w:rPr>
            </w:pPr>
            <w:r w:rsidRPr="00385899">
              <w:rPr>
                <w:b/>
                <w:bCs/>
                <w:color w:val="000000" w:themeColor="text1"/>
                <w:lang w:val="en-US"/>
              </w:rPr>
              <w:t>int</w:t>
            </w:r>
            <w:r w:rsidRPr="00385899">
              <w:rPr>
                <w:color w:val="000000" w:themeColor="text1"/>
                <w:lang w:val="en-US"/>
              </w:rPr>
              <w:t xml:space="preserve"> main()</w:t>
            </w:r>
          </w:p>
          <w:p w14:paraId="3598C931" w14:textId="77777777" w:rsidR="00385899" w:rsidRPr="00385899" w:rsidRDefault="00385899" w:rsidP="00385899">
            <w:pPr>
              <w:spacing w:after="0"/>
              <w:rPr>
                <w:color w:val="000000" w:themeColor="text1"/>
                <w:lang w:val="en-US"/>
              </w:rPr>
            </w:pPr>
            <w:r w:rsidRPr="00385899">
              <w:rPr>
                <w:color w:val="000000" w:themeColor="text1"/>
                <w:lang w:val="en-US"/>
              </w:rPr>
              <w:t>{</w:t>
            </w:r>
          </w:p>
          <w:p w14:paraId="416B1DEA"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const</w:t>
            </w:r>
            <w:r w:rsidRPr="00385899">
              <w:rPr>
                <w:color w:val="000000" w:themeColor="text1"/>
                <w:lang w:val="en-US"/>
              </w:rPr>
              <w:t xml:space="preserve"> Person tom{"Tom", 38};</w:t>
            </w:r>
          </w:p>
          <w:p w14:paraId="45676DED" w14:textId="77777777" w:rsidR="00385899" w:rsidRPr="00385899" w:rsidRDefault="00385899" w:rsidP="00385899">
            <w:pPr>
              <w:spacing w:after="0"/>
              <w:rPr>
                <w:color w:val="000000" w:themeColor="text1"/>
                <w:lang w:val="en-US"/>
              </w:rPr>
            </w:pPr>
            <w:r w:rsidRPr="00385899">
              <w:rPr>
                <w:color w:val="000000" w:themeColor="text1"/>
                <w:lang w:val="en-US"/>
              </w:rPr>
              <w:t xml:space="preserve">    // </w:t>
            </w:r>
            <w:r w:rsidRPr="00385899">
              <w:rPr>
                <w:color w:val="000000" w:themeColor="text1"/>
              </w:rPr>
              <w:t>мы</w:t>
            </w:r>
            <w:r w:rsidRPr="00385899">
              <w:rPr>
                <w:color w:val="000000" w:themeColor="text1"/>
                <w:lang w:val="en-US"/>
              </w:rPr>
              <w:t xml:space="preserve"> </w:t>
            </w:r>
            <w:r w:rsidRPr="00385899">
              <w:rPr>
                <w:color w:val="000000" w:themeColor="text1"/>
              </w:rPr>
              <w:t>можем</w:t>
            </w:r>
            <w:r w:rsidRPr="00385899">
              <w:rPr>
                <w:color w:val="000000" w:themeColor="text1"/>
                <w:lang w:val="en-US"/>
              </w:rPr>
              <w:t xml:space="preserve"> </w:t>
            </w:r>
            <w:r w:rsidRPr="00385899">
              <w:rPr>
                <w:color w:val="000000" w:themeColor="text1"/>
              </w:rPr>
              <w:t>получить</w:t>
            </w:r>
            <w:r w:rsidRPr="00385899">
              <w:rPr>
                <w:color w:val="000000" w:themeColor="text1"/>
                <w:lang w:val="en-US"/>
              </w:rPr>
              <w:t xml:space="preserve"> </w:t>
            </w:r>
            <w:r w:rsidRPr="00385899">
              <w:rPr>
                <w:color w:val="000000" w:themeColor="text1"/>
              </w:rPr>
              <w:t>данные</w:t>
            </w:r>
            <w:r w:rsidRPr="00385899">
              <w:rPr>
                <w:color w:val="000000" w:themeColor="text1"/>
                <w:lang w:val="en-US"/>
              </w:rPr>
              <w:t xml:space="preserve"> </w:t>
            </w:r>
            <w:r w:rsidRPr="00385899">
              <w:rPr>
                <w:color w:val="000000" w:themeColor="text1"/>
              </w:rPr>
              <w:t>константы</w:t>
            </w:r>
          </w:p>
          <w:p w14:paraId="2BF107B9" w14:textId="77777777" w:rsidR="00385899" w:rsidRPr="00385899" w:rsidRDefault="00385899" w:rsidP="00385899">
            <w:pPr>
              <w:spacing w:after="0"/>
              <w:rPr>
                <w:color w:val="000000" w:themeColor="text1"/>
                <w:lang w:val="en-US"/>
              </w:rPr>
            </w:pPr>
            <w:r w:rsidRPr="00385899">
              <w:rPr>
                <w:color w:val="000000" w:themeColor="text1"/>
                <w:lang w:val="en-US"/>
              </w:rPr>
              <w:t>    std::</w:t>
            </w:r>
            <w:proofErr w:type="spellStart"/>
            <w:r w:rsidRPr="00385899">
              <w:rPr>
                <w:color w:val="000000" w:themeColor="text1"/>
                <w:lang w:val="en-US"/>
              </w:rPr>
              <w:t>cout</w:t>
            </w:r>
            <w:proofErr w:type="spellEnd"/>
            <w:r w:rsidRPr="00385899">
              <w:rPr>
                <w:color w:val="000000" w:themeColor="text1"/>
                <w:lang w:val="en-US"/>
              </w:rPr>
              <w:t xml:space="preserve"> &lt;&lt; "Name: " &lt;&lt; tom.name &lt;&lt; "\</w:t>
            </w:r>
            <w:proofErr w:type="spellStart"/>
            <w:r w:rsidRPr="00385899">
              <w:rPr>
                <w:color w:val="000000" w:themeColor="text1"/>
                <w:lang w:val="en-US"/>
              </w:rPr>
              <w:t>tAge</w:t>
            </w:r>
            <w:proofErr w:type="spellEnd"/>
            <w:r w:rsidRPr="00385899">
              <w:rPr>
                <w:color w:val="000000" w:themeColor="text1"/>
                <w:lang w:val="en-US"/>
              </w:rPr>
              <w:t xml:space="preserve">: " &lt;&lt; </w:t>
            </w:r>
            <w:proofErr w:type="spellStart"/>
            <w:r w:rsidRPr="00385899">
              <w:rPr>
                <w:color w:val="000000" w:themeColor="text1"/>
                <w:lang w:val="en-US"/>
              </w:rPr>
              <w:t>tom.age</w:t>
            </w:r>
            <w:proofErr w:type="spellEnd"/>
            <w:r w:rsidRPr="00385899">
              <w:rPr>
                <w:color w:val="000000" w:themeColor="text1"/>
                <w:lang w:val="en-US"/>
              </w:rPr>
              <w:t xml:space="preserve"> &lt;&lt; std::</w:t>
            </w:r>
            <w:proofErr w:type="spellStart"/>
            <w:r w:rsidRPr="00385899">
              <w:rPr>
                <w:color w:val="000000" w:themeColor="text1"/>
                <w:lang w:val="en-US"/>
              </w:rPr>
              <w:t>endl</w:t>
            </w:r>
            <w:proofErr w:type="spellEnd"/>
            <w:r w:rsidRPr="00385899">
              <w:rPr>
                <w:color w:val="000000" w:themeColor="text1"/>
                <w:lang w:val="en-US"/>
              </w:rPr>
              <w:t>;</w:t>
            </w:r>
          </w:p>
          <w:p w14:paraId="58C209E4" w14:textId="77777777" w:rsidR="00385899" w:rsidRPr="00385899" w:rsidRDefault="00385899" w:rsidP="00385899">
            <w:pPr>
              <w:spacing w:after="0"/>
              <w:rPr>
                <w:color w:val="000000" w:themeColor="text1"/>
              </w:rPr>
            </w:pPr>
            <w:r w:rsidRPr="00385899">
              <w:rPr>
                <w:color w:val="000000" w:themeColor="text1"/>
                <w:lang w:val="en-US"/>
              </w:rPr>
              <w:t>    </w:t>
            </w:r>
            <w:r w:rsidRPr="00385899">
              <w:rPr>
                <w:color w:val="000000" w:themeColor="text1"/>
              </w:rPr>
              <w:t>// но изменить их нельзя</w:t>
            </w:r>
          </w:p>
          <w:p w14:paraId="270246D2" w14:textId="77777777" w:rsidR="00385899" w:rsidRPr="00385899" w:rsidRDefault="00385899" w:rsidP="00385899">
            <w:pPr>
              <w:spacing w:after="0"/>
              <w:rPr>
                <w:color w:val="000000" w:themeColor="text1"/>
              </w:rPr>
            </w:pPr>
            <w:r w:rsidRPr="00385899">
              <w:rPr>
                <w:color w:val="000000" w:themeColor="text1"/>
              </w:rPr>
              <w:t>    // tom.name = "</w:t>
            </w:r>
            <w:proofErr w:type="spellStart"/>
            <w:r w:rsidRPr="00385899">
              <w:rPr>
                <w:color w:val="000000" w:themeColor="text1"/>
              </w:rPr>
              <w:t>Tom</w:t>
            </w:r>
            <w:proofErr w:type="spellEnd"/>
            <w:r w:rsidRPr="00385899">
              <w:rPr>
                <w:color w:val="000000" w:themeColor="text1"/>
              </w:rPr>
              <w:t>";    // ! Ошибка</w:t>
            </w:r>
          </w:p>
          <w:p w14:paraId="1D63BBB6" w14:textId="77777777" w:rsidR="00385899" w:rsidRPr="00385899" w:rsidRDefault="00385899" w:rsidP="00385899">
            <w:pPr>
              <w:spacing w:after="0"/>
              <w:rPr>
                <w:color w:val="000000" w:themeColor="text1"/>
              </w:rPr>
            </w:pPr>
            <w:r w:rsidRPr="00385899">
              <w:rPr>
                <w:color w:val="000000" w:themeColor="text1"/>
              </w:rPr>
              <w:t xml:space="preserve">    // </w:t>
            </w:r>
            <w:proofErr w:type="spellStart"/>
            <w:r w:rsidRPr="00385899">
              <w:rPr>
                <w:color w:val="000000" w:themeColor="text1"/>
              </w:rPr>
              <w:t>tom.age</w:t>
            </w:r>
            <w:proofErr w:type="spellEnd"/>
            <w:r w:rsidRPr="00385899">
              <w:rPr>
                <w:color w:val="000000" w:themeColor="text1"/>
              </w:rPr>
              <w:t xml:space="preserve"> = 38;        // ! Ошибка</w:t>
            </w:r>
          </w:p>
          <w:p w14:paraId="1624EB4B" w14:textId="77777777" w:rsidR="00385899" w:rsidRPr="00385899" w:rsidRDefault="00385899" w:rsidP="00385899">
            <w:pPr>
              <w:spacing w:after="0"/>
              <w:rPr>
                <w:color w:val="000000" w:themeColor="text1"/>
              </w:rPr>
            </w:pPr>
            <w:r w:rsidRPr="00385899">
              <w:rPr>
                <w:color w:val="000000" w:themeColor="text1"/>
              </w:rPr>
              <w:t>}</w:t>
            </w:r>
          </w:p>
        </w:tc>
      </w:tr>
    </w:tbl>
    <w:p w14:paraId="7BD64847" w14:textId="77777777" w:rsidR="00385899" w:rsidRPr="00385899" w:rsidRDefault="00385899" w:rsidP="00385899">
      <w:pPr>
        <w:spacing w:after="0"/>
        <w:rPr>
          <w:color w:val="000000" w:themeColor="text1"/>
        </w:rPr>
      </w:pPr>
      <w:r w:rsidRPr="00385899">
        <w:rPr>
          <w:color w:val="000000" w:themeColor="text1"/>
        </w:rPr>
        <w:t xml:space="preserve">Но при работе с константными объектами мы можем получить данные их полей, но изменить их не можем. Так, если в примере выше мы </w:t>
      </w:r>
      <w:proofErr w:type="spellStart"/>
      <w:r w:rsidRPr="00385899">
        <w:rPr>
          <w:color w:val="000000" w:themeColor="text1"/>
        </w:rPr>
        <w:t>раскомментируем</w:t>
      </w:r>
      <w:proofErr w:type="spellEnd"/>
      <w:r w:rsidRPr="00385899">
        <w:rPr>
          <w:color w:val="000000" w:themeColor="text1"/>
        </w:rPr>
        <w:t xml:space="preserve"> строку</w:t>
      </w:r>
    </w:p>
    <w:tbl>
      <w:tblPr>
        <w:tblW w:w="10615" w:type="dxa"/>
        <w:tblCellSpacing w:w="0" w:type="dxa"/>
        <w:tblCellMar>
          <w:left w:w="0" w:type="dxa"/>
          <w:right w:w="0" w:type="dxa"/>
        </w:tblCellMar>
        <w:tblLook w:val="04A0" w:firstRow="1" w:lastRow="0" w:firstColumn="1" w:lastColumn="0" w:noHBand="0" w:noVBand="1"/>
      </w:tblPr>
      <w:tblGrid>
        <w:gridCol w:w="489"/>
        <w:gridCol w:w="10126"/>
      </w:tblGrid>
      <w:tr w:rsidR="00385899" w:rsidRPr="00385899" w14:paraId="5608525B" w14:textId="77777777" w:rsidTr="00B71A94">
        <w:trPr>
          <w:tblCellSpacing w:w="0" w:type="dxa"/>
        </w:trPr>
        <w:tc>
          <w:tcPr>
            <w:tcW w:w="6" w:type="dxa"/>
            <w:tcBorders>
              <w:top w:val="nil"/>
              <w:left w:val="nil"/>
              <w:bottom w:val="nil"/>
              <w:right w:val="single" w:sz="24" w:space="0" w:color="00B050"/>
            </w:tcBorders>
            <w:vAlign w:val="bottom"/>
            <w:hideMark/>
          </w:tcPr>
          <w:p w14:paraId="669FCDDE" w14:textId="77777777" w:rsidR="00385899" w:rsidRPr="00385899" w:rsidRDefault="00385899" w:rsidP="00385899">
            <w:pPr>
              <w:spacing w:after="0"/>
              <w:rPr>
                <w:color w:val="000000" w:themeColor="text1"/>
              </w:rPr>
            </w:pPr>
            <w:r w:rsidRPr="00385899">
              <w:rPr>
                <w:color w:val="000000" w:themeColor="text1"/>
              </w:rPr>
              <w:t>1</w:t>
            </w:r>
          </w:p>
        </w:tc>
        <w:tc>
          <w:tcPr>
            <w:tcW w:w="3559" w:type="dxa"/>
            <w:tcBorders>
              <w:top w:val="nil"/>
              <w:left w:val="nil"/>
              <w:bottom w:val="nil"/>
              <w:right w:val="nil"/>
            </w:tcBorders>
            <w:vAlign w:val="bottom"/>
            <w:hideMark/>
          </w:tcPr>
          <w:p w14:paraId="1BA9A414" w14:textId="77777777" w:rsidR="00385899" w:rsidRPr="00385899" w:rsidRDefault="00385899" w:rsidP="00385899">
            <w:pPr>
              <w:spacing w:after="0"/>
              <w:rPr>
                <w:color w:val="000000" w:themeColor="text1"/>
              </w:rPr>
            </w:pPr>
            <w:r w:rsidRPr="00385899">
              <w:rPr>
                <w:color w:val="000000" w:themeColor="text1"/>
              </w:rPr>
              <w:t>tom.name = "</w:t>
            </w:r>
            <w:proofErr w:type="spellStart"/>
            <w:r w:rsidRPr="00385899">
              <w:rPr>
                <w:color w:val="000000" w:themeColor="text1"/>
              </w:rPr>
              <w:t>Tom</w:t>
            </w:r>
            <w:proofErr w:type="spellEnd"/>
            <w:r w:rsidRPr="00385899">
              <w:rPr>
                <w:color w:val="000000" w:themeColor="text1"/>
              </w:rPr>
              <w:t>"; // ! Ошибка</w:t>
            </w:r>
          </w:p>
        </w:tc>
      </w:tr>
    </w:tbl>
    <w:p w14:paraId="184C44A7" w14:textId="77777777" w:rsidR="00385899" w:rsidRPr="00385899" w:rsidRDefault="00385899" w:rsidP="00385899">
      <w:pPr>
        <w:spacing w:after="0"/>
        <w:rPr>
          <w:color w:val="000000" w:themeColor="text1"/>
        </w:rPr>
      </w:pPr>
      <w:r w:rsidRPr="00385899">
        <w:rPr>
          <w:color w:val="000000" w:themeColor="text1"/>
        </w:rPr>
        <w:t xml:space="preserve">То мы столкнемся с ошибкой на этапе компиляции, так как объект </w:t>
      </w:r>
      <w:proofErr w:type="spellStart"/>
      <w:r w:rsidRPr="00385899">
        <w:rPr>
          <w:color w:val="000000" w:themeColor="text1"/>
        </w:rPr>
        <w:t>tom</w:t>
      </w:r>
      <w:proofErr w:type="spellEnd"/>
      <w:r w:rsidRPr="00385899">
        <w:rPr>
          <w:color w:val="000000" w:themeColor="text1"/>
        </w:rPr>
        <w:t xml:space="preserve"> - константа.</w:t>
      </w:r>
    </w:p>
    <w:p w14:paraId="40F27B1B" w14:textId="77777777" w:rsidR="00385899" w:rsidRPr="00385899" w:rsidRDefault="00385899" w:rsidP="00385899">
      <w:pPr>
        <w:spacing w:after="0"/>
        <w:rPr>
          <w:b/>
          <w:bCs/>
          <w:color w:val="000000" w:themeColor="text1"/>
        </w:rPr>
      </w:pPr>
      <w:r w:rsidRPr="00385899">
        <w:rPr>
          <w:b/>
          <w:bCs/>
          <w:color w:val="000000" w:themeColor="text1"/>
        </w:rPr>
        <w:t>Функции константного объекта</w:t>
      </w:r>
    </w:p>
    <w:p w14:paraId="31699CBE" w14:textId="77777777" w:rsidR="00385899" w:rsidRPr="00385899" w:rsidRDefault="00385899" w:rsidP="00385899">
      <w:pPr>
        <w:spacing w:after="0"/>
        <w:rPr>
          <w:color w:val="000000" w:themeColor="text1"/>
        </w:rPr>
      </w:pPr>
      <w:r w:rsidRPr="00385899">
        <w:rPr>
          <w:color w:val="000000" w:themeColor="text1"/>
        </w:rPr>
        <w:t xml:space="preserve">Константность объекта накладывает некоторые ограничения на вызов его функций. Например, в класс </w:t>
      </w:r>
      <w:proofErr w:type="spellStart"/>
      <w:r w:rsidRPr="00385899">
        <w:rPr>
          <w:color w:val="000000" w:themeColor="text1"/>
        </w:rPr>
        <w:t>Person</w:t>
      </w:r>
      <w:proofErr w:type="spellEnd"/>
      <w:r w:rsidRPr="00385899">
        <w:rPr>
          <w:color w:val="000000" w:themeColor="text1"/>
        </w:rPr>
        <w:t xml:space="preserve"> выше добавим функцию </w:t>
      </w:r>
      <w:proofErr w:type="spellStart"/>
      <w:r w:rsidRPr="00385899">
        <w:rPr>
          <w:color w:val="000000" w:themeColor="text1"/>
        </w:rPr>
        <w:t>print</w:t>
      </w:r>
      <w:proofErr w:type="spellEnd"/>
      <w:r w:rsidRPr="00385899">
        <w:rPr>
          <w:color w:val="000000" w:themeColor="text1"/>
        </w:rPr>
        <w:t>() для вывода данных объекта:</w:t>
      </w:r>
    </w:p>
    <w:tbl>
      <w:tblPr>
        <w:tblW w:w="10615" w:type="dxa"/>
        <w:tblCellSpacing w:w="0" w:type="dxa"/>
        <w:tblCellMar>
          <w:left w:w="0" w:type="dxa"/>
          <w:right w:w="0" w:type="dxa"/>
        </w:tblCellMar>
        <w:tblLook w:val="04A0" w:firstRow="1" w:lastRow="0" w:firstColumn="1" w:lastColumn="0" w:noHBand="0" w:noVBand="1"/>
      </w:tblPr>
      <w:tblGrid>
        <w:gridCol w:w="347"/>
        <w:gridCol w:w="10268"/>
      </w:tblGrid>
      <w:tr w:rsidR="00385899" w:rsidRPr="00385899" w14:paraId="40FE9008" w14:textId="77777777" w:rsidTr="00B71A94">
        <w:trPr>
          <w:tblCellSpacing w:w="0" w:type="dxa"/>
        </w:trPr>
        <w:tc>
          <w:tcPr>
            <w:tcW w:w="6" w:type="dxa"/>
            <w:tcBorders>
              <w:top w:val="nil"/>
              <w:left w:val="nil"/>
              <w:bottom w:val="nil"/>
              <w:right w:val="single" w:sz="24" w:space="0" w:color="00B050"/>
            </w:tcBorders>
            <w:vAlign w:val="bottom"/>
            <w:hideMark/>
          </w:tcPr>
          <w:p w14:paraId="3BAEE803" w14:textId="77777777" w:rsidR="00385899" w:rsidRPr="00385899" w:rsidRDefault="00385899" w:rsidP="00385899">
            <w:pPr>
              <w:spacing w:after="0"/>
              <w:rPr>
                <w:color w:val="000000" w:themeColor="text1"/>
              </w:rPr>
            </w:pPr>
            <w:r w:rsidRPr="00385899">
              <w:rPr>
                <w:color w:val="000000" w:themeColor="text1"/>
              </w:rPr>
              <w:t>1</w:t>
            </w:r>
          </w:p>
          <w:p w14:paraId="40077D67" w14:textId="77777777" w:rsidR="00385899" w:rsidRPr="00385899" w:rsidRDefault="00385899" w:rsidP="00385899">
            <w:pPr>
              <w:spacing w:after="0"/>
              <w:rPr>
                <w:color w:val="000000" w:themeColor="text1"/>
              </w:rPr>
            </w:pPr>
            <w:r w:rsidRPr="00385899">
              <w:rPr>
                <w:color w:val="000000" w:themeColor="text1"/>
              </w:rPr>
              <w:t>2</w:t>
            </w:r>
          </w:p>
          <w:p w14:paraId="7A62A8BD" w14:textId="77777777" w:rsidR="00385899" w:rsidRPr="00385899" w:rsidRDefault="00385899" w:rsidP="00385899">
            <w:pPr>
              <w:spacing w:after="0"/>
              <w:rPr>
                <w:color w:val="000000" w:themeColor="text1"/>
              </w:rPr>
            </w:pPr>
            <w:r w:rsidRPr="00385899">
              <w:rPr>
                <w:color w:val="000000" w:themeColor="text1"/>
              </w:rPr>
              <w:t>3</w:t>
            </w:r>
          </w:p>
          <w:p w14:paraId="35F05013" w14:textId="77777777" w:rsidR="00385899" w:rsidRPr="00385899" w:rsidRDefault="00385899" w:rsidP="00385899">
            <w:pPr>
              <w:spacing w:after="0"/>
              <w:rPr>
                <w:color w:val="000000" w:themeColor="text1"/>
              </w:rPr>
            </w:pPr>
            <w:r w:rsidRPr="00385899">
              <w:rPr>
                <w:color w:val="000000" w:themeColor="text1"/>
              </w:rPr>
              <w:t>4</w:t>
            </w:r>
          </w:p>
          <w:p w14:paraId="5F3CB4A7" w14:textId="77777777" w:rsidR="00385899" w:rsidRPr="00385899" w:rsidRDefault="00385899" w:rsidP="00385899">
            <w:pPr>
              <w:spacing w:after="0"/>
              <w:rPr>
                <w:color w:val="000000" w:themeColor="text1"/>
              </w:rPr>
            </w:pPr>
            <w:r w:rsidRPr="00385899">
              <w:rPr>
                <w:color w:val="000000" w:themeColor="text1"/>
              </w:rPr>
              <w:t>5</w:t>
            </w:r>
          </w:p>
          <w:p w14:paraId="36EB5D02" w14:textId="77777777" w:rsidR="00385899" w:rsidRPr="00385899" w:rsidRDefault="00385899" w:rsidP="00385899">
            <w:pPr>
              <w:spacing w:after="0"/>
              <w:rPr>
                <w:color w:val="000000" w:themeColor="text1"/>
              </w:rPr>
            </w:pPr>
            <w:r w:rsidRPr="00385899">
              <w:rPr>
                <w:color w:val="000000" w:themeColor="text1"/>
              </w:rPr>
              <w:t>6</w:t>
            </w:r>
          </w:p>
          <w:p w14:paraId="7E5BF69B" w14:textId="77777777" w:rsidR="00385899" w:rsidRPr="00385899" w:rsidRDefault="00385899" w:rsidP="00385899">
            <w:pPr>
              <w:spacing w:after="0"/>
              <w:rPr>
                <w:color w:val="000000" w:themeColor="text1"/>
              </w:rPr>
            </w:pPr>
            <w:r w:rsidRPr="00385899">
              <w:rPr>
                <w:color w:val="000000" w:themeColor="text1"/>
              </w:rPr>
              <w:t>7</w:t>
            </w:r>
          </w:p>
          <w:p w14:paraId="29109331" w14:textId="77777777" w:rsidR="00385899" w:rsidRPr="00385899" w:rsidRDefault="00385899" w:rsidP="00385899">
            <w:pPr>
              <w:spacing w:after="0"/>
              <w:rPr>
                <w:color w:val="000000" w:themeColor="text1"/>
              </w:rPr>
            </w:pPr>
            <w:r w:rsidRPr="00385899">
              <w:rPr>
                <w:color w:val="000000" w:themeColor="text1"/>
              </w:rPr>
              <w:t>8</w:t>
            </w:r>
          </w:p>
          <w:p w14:paraId="7BEB9471" w14:textId="77777777" w:rsidR="00385899" w:rsidRPr="00385899" w:rsidRDefault="00385899" w:rsidP="00385899">
            <w:pPr>
              <w:spacing w:after="0"/>
              <w:rPr>
                <w:color w:val="000000" w:themeColor="text1"/>
              </w:rPr>
            </w:pPr>
            <w:r w:rsidRPr="00385899">
              <w:rPr>
                <w:color w:val="000000" w:themeColor="text1"/>
              </w:rPr>
              <w:t>9</w:t>
            </w:r>
          </w:p>
          <w:p w14:paraId="17AAA47F" w14:textId="77777777" w:rsidR="00385899" w:rsidRPr="00385899" w:rsidRDefault="00385899" w:rsidP="00385899">
            <w:pPr>
              <w:spacing w:after="0"/>
              <w:rPr>
                <w:color w:val="000000" w:themeColor="text1"/>
              </w:rPr>
            </w:pPr>
            <w:r w:rsidRPr="00385899">
              <w:rPr>
                <w:color w:val="000000" w:themeColor="text1"/>
              </w:rPr>
              <w:t>10</w:t>
            </w:r>
          </w:p>
          <w:p w14:paraId="08754FEA" w14:textId="77777777" w:rsidR="00385899" w:rsidRPr="00385899" w:rsidRDefault="00385899" w:rsidP="00385899">
            <w:pPr>
              <w:spacing w:after="0"/>
              <w:rPr>
                <w:color w:val="000000" w:themeColor="text1"/>
              </w:rPr>
            </w:pPr>
            <w:r w:rsidRPr="00385899">
              <w:rPr>
                <w:color w:val="000000" w:themeColor="text1"/>
              </w:rPr>
              <w:t>11</w:t>
            </w:r>
          </w:p>
          <w:p w14:paraId="17878B31" w14:textId="77777777" w:rsidR="00385899" w:rsidRPr="00385899" w:rsidRDefault="00385899" w:rsidP="00385899">
            <w:pPr>
              <w:spacing w:after="0"/>
              <w:rPr>
                <w:color w:val="000000" w:themeColor="text1"/>
              </w:rPr>
            </w:pPr>
            <w:r w:rsidRPr="00385899">
              <w:rPr>
                <w:color w:val="000000" w:themeColor="text1"/>
              </w:rPr>
              <w:t>12</w:t>
            </w:r>
          </w:p>
          <w:p w14:paraId="45F39FB5" w14:textId="77777777" w:rsidR="00385899" w:rsidRPr="00385899" w:rsidRDefault="00385899" w:rsidP="00385899">
            <w:pPr>
              <w:spacing w:after="0"/>
              <w:rPr>
                <w:color w:val="000000" w:themeColor="text1"/>
              </w:rPr>
            </w:pPr>
            <w:r w:rsidRPr="00385899">
              <w:rPr>
                <w:color w:val="000000" w:themeColor="text1"/>
              </w:rPr>
              <w:t>13</w:t>
            </w:r>
          </w:p>
          <w:p w14:paraId="2E42B27B" w14:textId="77777777" w:rsidR="00385899" w:rsidRPr="00385899" w:rsidRDefault="00385899" w:rsidP="00385899">
            <w:pPr>
              <w:spacing w:after="0"/>
              <w:rPr>
                <w:color w:val="000000" w:themeColor="text1"/>
              </w:rPr>
            </w:pPr>
            <w:r w:rsidRPr="00385899">
              <w:rPr>
                <w:color w:val="000000" w:themeColor="text1"/>
              </w:rPr>
              <w:t>14</w:t>
            </w:r>
          </w:p>
          <w:p w14:paraId="4FC5D659" w14:textId="77777777" w:rsidR="00385899" w:rsidRPr="00385899" w:rsidRDefault="00385899" w:rsidP="00385899">
            <w:pPr>
              <w:spacing w:after="0"/>
              <w:rPr>
                <w:color w:val="000000" w:themeColor="text1"/>
              </w:rPr>
            </w:pPr>
            <w:r w:rsidRPr="00385899">
              <w:rPr>
                <w:color w:val="000000" w:themeColor="text1"/>
              </w:rPr>
              <w:t>15</w:t>
            </w:r>
          </w:p>
          <w:p w14:paraId="73BD00FA" w14:textId="77777777" w:rsidR="00385899" w:rsidRPr="00385899" w:rsidRDefault="00385899" w:rsidP="00385899">
            <w:pPr>
              <w:spacing w:after="0"/>
              <w:rPr>
                <w:color w:val="000000" w:themeColor="text1"/>
              </w:rPr>
            </w:pPr>
            <w:r w:rsidRPr="00385899">
              <w:rPr>
                <w:color w:val="000000" w:themeColor="text1"/>
              </w:rPr>
              <w:t>16</w:t>
            </w:r>
          </w:p>
          <w:p w14:paraId="34DB5F32" w14:textId="77777777" w:rsidR="00385899" w:rsidRPr="00385899" w:rsidRDefault="00385899" w:rsidP="00385899">
            <w:pPr>
              <w:spacing w:after="0"/>
              <w:rPr>
                <w:color w:val="000000" w:themeColor="text1"/>
              </w:rPr>
            </w:pPr>
            <w:r w:rsidRPr="00385899">
              <w:rPr>
                <w:color w:val="000000" w:themeColor="text1"/>
              </w:rPr>
              <w:t>17</w:t>
            </w:r>
          </w:p>
          <w:p w14:paraId="5EDFDC0D" w14:textId="77777777" w:rsidR="00385899" w:rsidRPr="00385899" w:rsidRDefault="00385899" w:rsidP="00385899">
            <w:pPr>
              <w:spacing w:after="0"/>
              <w:rPr>
                <w:color w:val="000000" w:themeColor="text1"/>
              </w:rPr>
            </w:pPr>
            <w:r w:rsidRPr="00385899">
              <w:rPr>
                <w:color w:val="000000" w:themeColor="text1"/>
              </w:rPr>
              <w:t>18</w:t>
            </w:r>
          </w:p>
          <w:p w14:paraId="4D09C539" w14:textId="77777777" w:rsidR="00385899" w:rsidRPr="00385899" w:rsidRDefault="00385899" w:rsidP="00385899">
            <w:pPr>
              <w:spacing w:after="0"/>
              <w:rPr>
                <w:color w:val="000000" w:themeColor="text1"/>
              </w:rPr>
            </w:pPr>
            <w:r w:rsidRPr="00385899">
              <w:rPr>
                <w:color w:val="000000" w:themeColor="text1"/>
              </w:rPr>
              <w:t>19</w:t>
            </w:r>
          </w:p>
          <w:p w14:paraId="0AE00822" w14:textId="77777777" w:rsidR="00385899" w:rsidRPr="00385899" w:rsidRDefault="00385899" w:rsidP="00385899">
            <w:pPr>
              <w:spacing w:after="0"/>
              <w:rPr>
                <w:color w:val="000000" w:themeColor="text1"/>
              </w:rPr>
            </w:pPr>
            <w:r w:rsidRPr="00385899">
              <w:rPr>
                <w:color w:val="000000" w:themeColor="text1"/>
              </w:rPr>
              <w:t>20</w:t>
            </w:r>
          </w:p>
          <w:p w14:paraId="4FA4AD75" w14:textId="77777777" w:rsidR="00385899" w:rsidRPr="00385899" w:rsidRDefault="00385899" w:rsidP="00385899">
            <w:pPr>
              <w:spacing w:after="0"/>
              <w:rPr>
                <w:color w:val="000000" w:themeColor="text1"/>
              </w:rPr>
            </w:pPr>
            <w:r w:rsidRPr="00385899">
              <w:rPr>
                <w:color w:val="000000" w:themeColor="text1"/>
              </w:rPr>
              <w:t>21</w:t>
            </w:r>
          </w:p>
          <w:p w14:paraId="7B9F48AD" w14:textId="77777777" w:rsidR="00385899" w:rsidRPr="00385899" w:rsidRDefault="00385899" w:rsidP="00385899">
            <w:pPr>
              <w:spacing w:after="0"/>
              <w:rPr>
                <w:color w:val="000000" w:themeColor="text1"/>
              </w:rPr>
            </w:pPr>
            <w:r w:rsidRPr="00385899">
              <w:rPr>
                <w:color w:val="000000" w:themeColor="text1"/>
              </w:rPr>
              <w:lastRenderedPageBreak/>
              <w:t>22</w:t>
            </w:r>
          </w:p>
          <w:p w14:paraId="28B4199F" w14:textId="77777777" w:rsidR="00385899" w:rsidRPr="00385899" w:rsidRDefault="00385899" w:rsidP="00385899">
            <w:pPr>
              <w:spacing w:after="0"/>
              <w:rPr>
                <w:color w:val="000000" w:themeColor="text1"/>
              </w:rPr>
            </w:pPr>
            <w:r w:rsidRPr="00385899">
              <w:rPr>
                <w:color w:val="000000" w:themeColor="text1"/>
              </w:rPr>
              <w:t>23</w:t>
            </w:r>
          </w:p>
        </w:tc>
        <w:tc>
          <w:tcPr>
            <w:tcW w:w="8408" w:type="dxa"/>
            <w:tcBorders>
              <w:top w:val="nil"/>
              <w:left w:val="nil"/>
              <w:bottom w:val="nil"/>
              <w:right w:val="nil"/>
            </w:tcBorders>
            <w:vAlign w:val="bottom"/>
            <w:hideMark/>
          </w:tcPr>
          <w:p w14:paraId="2047BD82" w14:textId="77777777" w:rsidR="00385899" w:rsidRPr="00385899" w:rsidRDefault="00385899" w:rsidP="00385899">
            <w:pPr>
              <w:spacing w:after="0"/>
              <w:rPr>
                <w:color w:val="000000" w:themeColor="text1"/>
                <w:lang w:val="en-US"/>
              </w:rPr>
            </w:pPr>
            <w:r w:rsidRPr="00385899">
              <w:rPr>
                <w:color w:val="000000" w:themeColor="text1"/>
                <w:lang w:val="en-US"/>
              </w:rPr>
              <w:lastRenderedPageBreak/>
              <w:t>#include &lt;iostream&gt;</w:t>
            </w:r>
          </w:p>
          <w:p w14:paraId="7B3DE868" w14:textId="77777777" w:rsidR="00385899" w:rsidRPr="00385899" w:rsidRDefault="00385899" w:rsidP="00385899">
            <w:pPr>
              <w:spacing w:after="0"/>
              <w:rPr>
                <w:color w:val="000000" w:themeColor="text1"/>
                <w:lang w:val="en-US"/>
              </w:rPr>
            </w:pPr>
            <w:r w:rsidRPr="00385899">
              <w:rPr>
                <w:color w:val="000000" w:themeColor="text1"/>
                <w:lang w:val="en-US"/>
              </w:rPr>
              <w:t>  </w:t>
            </w:r>
          </w:p>
          <w:p w14:paraId="1109E93A" w14:textId="77777777" w:rsidR="00385899" w:rsidRPr="00385899" w:rsidRDefault="00385899" w:rsidP="00385899">
            <w:pPr>
              <w:spacing w:after="0"/>
              <w:rPr>
                <w:color w:val="000000" w:themeColor="text1"/>
                <w:lang w:val="en-US"/>
              </w:rPr>
            </w:pPr>
            <w:r w:rsidRPr="00385899">
              <w:rPr>
                <w:b/>
                <w:bCs/>
                <w:color w:val="000000" w:themeColor="text1"/>
                <w:lang w:val="en-US"/>
              </w:rPr>
              <w:t>class</w:t>
            </w:r>
            <w:r w:rsidRPr="00385899">
              <w:rPr>
                <w:color w:val="000000" w:themeColor="text1"/>
                <w:lang w:val="en-US"/>
              </w:rPr>
              <w:t xml:space="preserve"> Person </w:t>
            </w:r>
          </w:p>
          <w:p w14:paraId="44450AE5" w14:textId="77777777" w:rsidR="00385899" w:rsidRPr="00385899" w:rsidRDefault="00385899" w:rsidP="00385899">
            <w:pPr>
              <w:spacing w:after="0"/>
              <w:rPr>
                <w:color w:val="000000" w:themeColor="text1"/>
                <w:lang w:val="en-US"/>
              </w:rPr>
            </w:pPr>
            <w:r w:rsidRPr="00385899">
              <w:rPr>
                <w:color w:val="000000" w:themeColor="text1"/>
                <w:lang w:val="en-US"/>
              </w:rPr>
              <w:t>{</w:t>
            </w:r>
          </w:p>
          <w:p w14:paraId="27BFCF35" w14:textId="77777777" w:rsidR="00385899" w:rsidRPr="00385899" w:rsidRDefault="00385899" w:rsidP="00385899">
            <w:pPr>
              <w:spacing w:after="0"/>
              <w:rPr>
                <w:color w:val="000000" w:themeColor="text1"/>
                <w:lang w:val="en-US"/>
              </w:rPr>
            </w:pPr>
            <w:r w:rsidRPr="00385899">
              <w:rPr>
                <w:b/>
                <w:bCs/>
                <w:color w:val="000000" w:themeColor="text1"/>
                <w:lang w:val="en-US"/>
              </w:rPr>
              <w:t>private</w:t>
            </w:r>
            <w:r w:rsidRPr="00385899">
              <w:rPr>
                <w:color w:val="000000" w:themeColor="text1"/>
                <w:lang w:val="en-US"/>
              </w:rPr>
              <w:t>:</w:t>
            </w:r>
          </w:p>
          <w:p w14:paraId="047CD9D5" w14:textId="77777777" w:rsidR="00385899" w:rsidRPr="00385899" w:rsidRDefault="00385899" w:rsidP="00385899">
            <w:pPr>
              <w:spacing w:after="0"/>
              <w:rPr>
                <w:color w:val="000000" w:themeColor="text1"/>
                <w:lang w:val="en-US"/>
              </w:rPr>
            </w:pPr>
            <w:r w:rsidRPr="00385899">
              <w:rPr>
                <w:color w:val="000000" w:themeColor="text1"/>
                <w:lang w:val="en-US"/>
              </w:rPr>
              <w:t>    std::string name;</w:t>
            </w:r>
          </w:p>
          <w:p w14:paraId="44BD6EFC" w14:textId="77777777" w:rsidR="00385899" w:rsidRPr="00385899" w:rsidRDefault="00385899" w:rsidP="00385899">
            <w:pPr>
              <w:spacing w:after="0"/>
              <w:rPr>
                <w:color w:val="000000" w:themeColor="text1"/>
                <w:lang w:val="en-US"/>
              </w:rPr>
            </w:pPr>
            <w:r w:rsidRPr="00385899">
              <w:rPr>
                <w:color w:val="000000" w:themeColor="text1"/>
                <w:lang w:val="en-US"/>
              </w:rPr>
              <w:t>    unsigned age;</w:t>
            </w:r>
          </w:p>
          <w:p w14:paraId="325792A3" w14:textId="77777777" w:rsidR="00385899" w:rsidRPr="00385899" w:rsidRDefault="00385899" w:rsidP="00385899">
            <w:pPr>
              <w:spacing w:after="0"/>
              <w:rPr>
                <w:color w:val="000000" w:themeColor="text1"/>
                <w:lang w:val="en-US"/>
              </w:rPr>
            </w:pPr>
            <w:r w:rsidRPr="00385899">
              <w:rPr>
                <w:b/>
                <w:bCs/>
                <w:color w:val="000000" w:themeColor="text1"/>
                <w:lang w:val="en-US"/>
              </w:rPr>
              <w:t>public</w:t>
            </w:r>
            <w:r w:rsidRPr="00385899">
              <w:rPr>
                <w:color w:val="000000" w:themeColor="text1"/>
                <w:lang w:val="en-US"/>
              </w:rPr>
              <w:t>:</w:t>
            </w:r>
          </w:p>
          <w:p w14:paraId="64A14FEE" w14:textId="77777777" w:rsidR="00385899" w:rsidRPr="00385899" w:rsidRDefault="00385899" w:rsidP="00385899">
            <w:pPr>
              <w:spacing w:after="0"/>
              <w:rPr>
                <w:color w:val="000000" w:themeColor="text1"/>
                <w:lang w:val="en-US"/>
              </w:rPr>
            </w:pPr>
            <w:r w:rsidRPr="00385899">
              <w:rPr>
                <w:color w:val="000000" w:themeColor="text1"/>
                <w:lang w:val="en-US"/>
              </w:rPr>
              <w:t xml:space="preserve">    Person(std::string </w:t>
            </w:r>
            <w:proofErr w:type="spellStart"/>
            <w:r w:rsidRPr="00385899">
              <w:rPr>
                <w:color w:val="000000" w:themeColor="text1"/>
                <w:lang w:val="en-US"/>
              </w:rPr>
              <w:t>p_name</w:t>
            </w:r>
            <w:proofErr w:type="spellEnd"/>
            <w:r w:rsidRPr="00385899">
              <w:rPr>
                <w:color w:val="000000" w:themeColor="text1"/>
                <w:lang w:val="en-US"/>
              </w:rPr>
              <w:t xml:space="preserve">, unsigned </w:t>
            </w:r>
            <w:proofErr w:type="spellStart"/>
            <w:r w:rsidRPr="00385899">
              <w:rPr>
                <w:color w:val="000000" w:themeColor="text1"/>
                <w:lang w:val="en-US"/>
              </w:rPr>
              <w:t>p_age</w:t>
            </w:r>
            <w:proofErr w:type="spellEnd"/>
            <w:r w:rsidRPr="00385899">
              <w:rPr>
                <w:color w:val="000000" w:themeColor="text1"/>
                <w:lang w:val="en-US"/>
              </w:rPr>
              <w:t>)</w:t>
            </w:r>
          </w:p>
          <w:p w14:paraId="1B8439B3" w14:textId="77777777" w:rsidR="00385899" w:rsidRPr="00385899" w:rsidRDefault="00385899" w:rsidP="00385899">
            <w:pPr>
              <w:spacing w:after="0"/>
              <w:rPr>
                <w:color w:val="000000" w:themeColor="text1"/>
                <w:lang w:val="en-US"/>
              </w:rPr>
            </w:pPr>
            <w:r w:rsidRPr="00385899">
              <w:rPr>
                <w:color w:val="000000" w:themeColor="text1"/>
                <w:lang w:val="en-US"/>
              </w:rPr>
              <w:t>    {</w:t>
            </w:r>
          </w:p>
          <w:p w14:paraId="3AA65282" w14:textId="77777777" w:rsidR="00385899" w:rsidRPr="00385899" w:rsidRDefault="00385899" w:rsidP="00385899">
            <w:pPr>
              <w:spacing w:after="0"/>
              <w:rPr>
                <w:color w:val="000000" w:themeColor="text1"/>
                <w:lang w:val="en-US"/>
              </w:rPr>
            </w:pPr>
            <w:r w:rsidRPr="00385899">
              <w:rPr>
                <w:color w:val="000000" w:themeColor="text1"/>
                <w:lang w:val="en-US"/>
              </w:rPr>
              <w:t xml:space="preserve">        name = </w:t>
            </w:r>
            <w:proofErr w:type="spellStart"/>
            <w:r w:rsidRPr="00385899">
              <w:rPr>
                <w:color w:val="000000" w:themeColor="text1"/>
                <w:lang w:val="en-US"/>
              </w:rPr>
              <w:t>p_name</w:t>
            </w:r>
            <w:proofErr w:type="spellEnd"/>
            <w:r w:rsidRPr="00385899">
              <w:rPr>
                <w:color w:val="000000" w:themeColor="text1"/>
                <w:lang w:val="en-US"/>
              </w:rPr>
              <w:t>;</w:t>
            </w:r>
          </w:p>
          <w:p w14:paraId="19B80DD6" w14:textId="77777777" w:rsidR="00385899" w:rsidRPr="00385899" w:rsidRDefault="00385899" w:rsidP="00385899">
            <w:pPr>
              <w:spacing w:after="0"/>
              <w:rPr>
                <w:color w:val="000000" w:themeColor="text1"/>
                <w:lang w:val="en-US"/>
              </w:rPr>
            </w:pPr>
            <w:r w:rsidRPr="00385899">
              <w:rPr>
                <w:color w:val="000000" w:themeColor="text1"/>
                <w:lang w:val="en-US"/>
              </w:rPr>
              <w:t xml:space="preserve">        age = </w:t>
            </w:r>
            <w:proofErr w:type="spellStart"/>
            <w:r w:rsidRPr="00385899">
              <w:rPr>
                <w:color w:val="000000" w:themeColor="text1"/>
                <w:lang w:val="en-US"/>
              </w:rPr>
              <w:t>p_age</w:t>
            </w:r>
            <w:proofErr w:type="spellEnd"/>
            <w:r w:rsidRPr="00385899">
              <w:rPr>
                <w:color w:val="000000" w:themeColor="text1"/>
                <w:lang w:val="en-US"/>
              </w:rPr>
              <w:t>;</w:t>
            </w:r>
          </w:p>
          <w:p w14:paraId="44F77E98" w14:textId="77777777" w:rsidR="00385899" w:rsidRPr="00385899" w:rsidRDefault="00385899" w:rsidP="00385899">
            <w:pPr>
              <w:spacing w:after="0"/>
              <w:rPr>
                <w:color w:val="000000" w:themeColor="text1"/>
                <w:lang w:val="en-US"/>
              </w:rPr>
            </w:pPr>
            <w:r w:rsidRPr="00385899">
              <w:rPr>
                <w:color w:val="000000" w:themeColor="text1"/>
                <w:lang w:val="en-US"/>
              </w:rPr>
              <w:t>    }</w:t>
            </w:r>
          </w:p>
          <w:p w14:paraId="65C05B5E"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void</w:t>
            </w:r>
            <w:r w:rsidRPr="00385899">
              <w:rPr>
                <w:color w:val="000000" w:themeColor="text1"/>
                <w:lang w:val="en-US"/>
              </w:rPr>
              <w:t xml:space="preserve"> print() </w:t>
            </w:r>
          </w:p>
          <w:p w14:paraId="1F7E104C" w14:textId="77777777" w:rsidR="00385899" w:rsidRPr="00385899" w:rsidRDefault="00385899" w:rsidP="00385899">
            <w:pPr>
              <w:spacing w:after="0"/>
              <w:rPr>
                <w:color w:val="000000" w:themeColor="text1"/>
                <w:lang w:val="en-US"/>
              </w:rPr>
            </w:pPr>
            <w:r w:rsidRPr="00385899">
              <w:rPr>
                <w:color w:val="000000" w:themeColor="text1"/>
                <w:lang w:val="en-US"/>
              </w:rPr>
              <w:t>    {</w:t>
            </w:r>
          </w:p>
          <w:p w14:paraId="424403B5" w14:textId="77777777" w:rsidR="00385899" w:rsidRPr="00385899" w:rsidRDefault="00385899" w:rsidP="00385899">
            <w:pPr>
              <w:spacing w:after="0"/>
              <w:rPr>
                <w:color w:val="000000" w:themeColor="text1"/>
                <w:lang w:val="en-US"/>
              </w:rPr>
            </w:pPr>
            <w:r w:rsidRPr="00385899">
              <w:rPr>
                <w:color w:val="000000" w:themeColor="text1"/>
                <w:lang w:val="en-US"/>
              </w:rPr>
              <w:t>        std::</w:t>
            </w:r>
            <w:proofErr w:type="spellStart"/>
            <w:r w:rsidRPr="00385899">
              <w:rPr>
                <w:color w:val="000000" w:themeColor="text1"/>
                <w:lang w:val="en-US"/>
              </w:rPr>
              <w:t>cout</w:t>
            </w:r>
            <w:proofErr w:type="spellEnd"/>
            <w:r w:rsidRPr="00385899">
              <w:rPr>
                <w:color w:val="000000" w:themeColor="text1"/>
                <w:lang w:val="en-US"/>
              </w:rPr>
              <w:t xml:space="preserve"> &lt;&lt; "Name: " &lt;&lt; name &lt;&lt; "\</w:t>
            </w:r>
            <w:proofErr w:type="spellStart"/>
            <w:r w:rsidRPr="00385899">
              <w:rPr>
                <w:color w:val="000000" w:themeColor="text1"/>
                <w:lang w:val="en-US"/>
              </w:rPr>
              <w:t>tAge</w:t>
            </w:r>
            <w:proofErr w:type="spellEnd"/>
            <w:r w:rsidRPr="00385899">
              <w:rPr>
                <w:color w:val="000000" w:themeColor="text1"/>
                <w:lang w:val="en-US"/>
              </w:rPr>
              <w:t>: " &lt;&lt; age &lt;&lt; std::</w:t>
            </w:r>
            <w:proofErr w:type="spellStart"/>
            <w:r w:rsidRPr="00385899">
              <w:rPr>
                <w:color w:val="000000" w:themeColor="text1"/>
                <w:lang w:val="en-US"/>
              </w:rPr>
              <w:t>endl</w:t>
            </w:r>
            <w:proofErr w:type="spellEnd"/>
            <w:r w:rsidRPr="00385899">
              <w:rPr>
                <w:color w:val="000000" w:themeColor="text1"/>
                <w:lang w:val="en-US"/>
              </w:rPr>
              <w:t>;</w:t>
            </w:r>
          </w:p>
          <w:p w14:paraId="464F1743" w14:textId="77777777" w:rsidR="00385899" w:rsidRPr="00385899" w:rsidRDefault="00385899" w:rsidP="00385899">
            <w:pPr>
              <w:spacing w:after="0"/>
              <w:rPr>
                <w:color w:val="000000" w:themeColor="text1"/>
                <w:lang w:val="en-US"/>
              </w:rPr>
            </w:pPr>
            <w:r w:rsidRPr="00385899">
              <w:rPr>
                <w:color w:val="000000" w:themeColor="text1"/>
                <w:lang w:val="en-US"/>
              </w:rPr>
              <w:t>    }</w:t>
            </w:r>
          </w:p>
          <w:p w14:paraId="633C3D61" w14:textId="77777777" w:rsidR="00385899" w:rsidRPr="00385899" w:rsidRDefault="00385899" w:rsidP="00385899">
            <w:pPr>
              <w:spacing w:after="0"/>
              <w:rPr>
                <w:color w:val="000000" w:themeColor="text1"/>
                <w:lang w:val="en-US"/>
              </w:rPr>
            </w:pPr>
            <w:r w:rsidRPr="00385899">
              <w:rPr>
                <w:color w:val="000000" w:themeColor="text1"/>
                <w:lang w:val="en-US"/>
              </w:rPr>
              <w:t>};</w:t>
            </w:r>
          </w:p>
          <w:p w14:paraId="190B9C7D" w14:textId="77777777" w:rsidR="00385899" w:rsidRPr="00385899" w:rsidRDefault="00385899" w:rsidP="00385899">
            <w:pPr>
              <w:spacing w:after="0"/>
              <w:rPr>
                <w:color w:val="000000" w:themeColor="text1"/>
                <w:lang w:val="en-US"/>
              </w:rPr>
            </w:pPr>
            <w:r w:rsidRPr="00385899">
              <w:rPr>
                <w:b/>
                <w:bCs/>
                <w:color w:val="000000" w:themeColor="text1"/>
                <w:lang w:val="en-US"/>
              </w:rPr>
              <w:t>int</w:t>
            </w:r>
            <w:r w:rsidRPr="00385899">
              <w:rPr>
                <w:color w:val="000000" w:themeColor="text1"/>
                <w:lang w:val="en-US"/>
              </w:rPr>
              <w:t xml:space="preserve"> main()</w:t>
            </w:r>
          </w:p>
          <w:p w14:paraId="6D7F309D" w14:textId="77777777" w:rsidR="00385899" w:rsidRPr="00385899" w:rsidRDefault="00385899" w:rsidP="00385899">
            <w:pPr>
              <w:spacing w:after="0"/>
              <w:rPr>
                <w:color w:val="000000" w:themeColor="text1"/>
                <w:lang w:val="en-US"/>
              </w:rPr>
            </w:pPr>
            <w:r w:rsidRPr="00385899">
              <w:rPr>
                <w:color w:val="000000" w:themeColor="text1"/>
                <w:lang w:val="en-US"/>
              </w:rPr>
              <w:t>{</w:t>
            </w:r>
          </w:p>
          <w:p w14:paraId="4378E2A2"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const</w:t>
            </w:r>
            <w:r w:rsidRPr="00385899">
              <w:rPr>
                <w:color w:val="000000" w:themeColor="text1"/>
                <w:lang w:val="en-US"/>
              </w:rPr>
              <w:t xml:space="preserve"> Person tom{"Tom", 38};</w:t>
            </w:r>
          </w:p>
          <w:p w14:paraId="0F9B3466" w14:textId="77777777" w:rsidR="00385899" w:rsidRPr="00385899" w:rsidRDefault="00385899" w:rsidP="00385899">
            <w:pPr>
              <w:spacing w:after="0"/>
              <w:rPr>
                <w:color w:val="000000" w:themeColor="text1"/>
              </w:rPr>
            </w:pPr>
            <w:r w:rsidRPr="00385899">
              <w:rPr>
                <w:color w:val="000000" w:themeColor="text1"/>
                <w:lang w:val="en-US"/>
              </w:rPr>
              <w:lastRenderedPageBreak/>
              <w:t>    </w:t>
            </w:r>
            <w:proofErr w:type="spellStart"/>
            <w:r w:rsidRPr="00385899">
              <w:rPr>
                <w:color w:val="000000" w:themeColor="text1"/>
              </w:rPr>
              <w:t>tom.print</w:t>
            </w:r>
            <w:proofErr w:type="spellEnd"/>
            <w:r w:rsidRPr="00385899">
              <w:rPr>
                <w:color w:val="000000" w:themeColor="text1"/>
              </w:rPr>
              <w:t>();    // ! Ошибка</w:t>
            </w:r>
          </w:p>
          <w:p w14:paraId="5035F4D6" w14:textId="77777777" w:rsidR="00385899" w:rsidRPr="00385899" w:rsidRDefault="00385899" w:rsidP="00385899">
            <w:pPr>
              <w:spacing w:after="0"/>
              <w:rPr>
                <w:color w:val="000000" w:themeColor="text1"/>
              </w:rPr>
            </w:pPr>
            <w:r w:rsidRPr="00385899">
              <w:rPr>
                <w:color w:val="000000" w:themeColor="text1"/>
              </w:rPr>
              <w:t>}</w:t>
            </w:r>
          </w:p>
        </w:tc>
      </w:tr>
    </w:tbl>
    <w:p w14:paraId="00E85807" w14:textId="77777777" w:rsidR="00385899" w:rsidRPr="00385899" w:rsidRDefault="00385899" w:rsidP="000E5350">
      <w:pPr>
        <w:spacing w:after="0"/>
        <w:ind w:firstLine="709"/>
        <w:jc w:val="both"/>
        <w:rPr>
          <w:color w:val="000000" w:themeColor="text1"/>
        </w:rPr>
      </w:pPr>
      <w:r w:rsidRPr="00385899">
        <w:rPr>
          <w:color w:val="000000" w:themeColor="text1"/>
        </w:rPr>
        <w:lastRenderedPageBreak/>
        <w:t xml:space="preserve">Как ни странно, данный пример не скомпилируется из-за функции </w:t>
      </w:r>
      <w:proofErr w:type="spellStart"/>
      <w:r w:rsidRPr="00385899">
        <w:rPr>
          <w:color w:val="000000" w:themeColor="text1"/>
        </w:rPr>
        <w:t>print</w:t>
      </w:r>
      <w:proofErr w:type="spellEnd"/>
      <w:r w:rsidRPr="00385899">
        <w:rPr>
          <w:color w:val="000000" w:themeColor="text1"/>
        </w:rPr>
        <w:t>, хотя в ней нет никакого изменения полей объекта. Потому что в любой функции класса теоретически можно изменять его поля, а компилятор не может определить, меняется ли значение в функции или нет. Поэтому одинаково отказывается компилировать и те функции, которые меняют состояние объекта, и те функции, которые его не меняют.</w:t>
      </w:r>
    </w:p>
    <w:p w14:paraId="6C85C534" w14:textId="77777777" w:rsidR="00385899" w:rsidRPr="00385899" w:rsidRDefault="00385899" w:rsidP="000E5350">
      <w:pPr>
        <w:spacing w:after="0"/>
        <w:ind w:firstLine="709"/>
        <w:jc w:val="both"/>
        <w:rPr>
          <w:color w:val="000000" w:themeColor="text1"/>
        </w:rPr>
      </w:pPr>
      <w:r w:rsidRPr="00385899">
        <w:rPr>
          <w:color w:val="000000" w:themeColor="text1"/>
        </w:rPr>
        <w:t>Для константного объекта можно вызывать только </w:t>
      </w:r>
      <w:r w:rsidRPr="00385899">
        <w:rPr>
          <w:b/>
          <w:bCs/>
          <w:color w:val="000000" w:themeColor="text1"/>
        </w:rPr>
        <w:t>константные функции</w:t>
      </w:r>
      <w:r w:rsidRPr="00385899">
        <w:rPr>
          <w:color w:val="000000" w:themeColor="text1"/>
        </w:rPr>
        <w:t>. Для определения таких функций после списка параметров ставится ключевое слово </w:t>
      </w:r>
      <w:proofErr w:type="spellStart"/>
      <w:r w:rsidRPr="00385899">
        <w:rPr>
          <w:b/>
          <w:bCs/>
          <w:color w:val="000000" w:themeColor="text1"/>
        </w:rPr>
        <w:t>const</w:t>
      </w:r>
      <w:proofErr w:type="spellEnd"/>
      <w:r w:rsidRPr="00385899">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347"/>
        <w:gridCol w:w="10268"/>
      </w:tblGrid>
      <w:tr w:rsidR="00385899" w:rsidRPr="00385899" w14:paraId="11338A3C" w14:textId="77777777" w:rsidTr="00B71A94">
        <w:trPr>
          <w:tblCellSpacing w:w="0" w:type="dxa"/>
        </w:trPr>
        <w:tc>
          <w:tcPr>
            <w:tcW w:w="6" w:type="dxa"/>
            <w:tcBorders>
              <w:top w:val="nil"/>
              <w:left w:val="nil"/>
              <w:bottom w:val="nil"/>
              <w:right w:val="single" w:sz="24" w:space="0" w:color="00B050"/>
            </w:tcBorders>
            <w:vAlign w:val="bottom"/>
            <w:hideMark/>
          </w:tcPr>
          <w:p w14:paraId="62EB52BA" w14:textId="77777777" w:rsidR="00385899" w:rsidRPr="00385899" w:rsidRDefault="00385899" w:rsidP="00385899">
            <w:pPr>
              <w:spacing w:after="0"/>
              <w:rPr>
                <w:color w:val="000000" w:themeColor="text1"/>
              </w:rPr>
            </w:pPr>
            <w:r w:rsidRPr="00385899">
              <w:rPr>
                <w:color w:val="000000" w:themeColor="text1"/>
              </w:rPr>
              <w:t>1</w:t>
            </w:r>
          </w:p>
          <w:p w14:paraId="78D19218" w14:textId="77777777" w:rsidR="00385899" w:rsidRPr="00385899" w:rsidRDefault="00385899" w:rsidP="00385899">
            <w:pPr>
              <w:spacing w:after="0"/>
              <w:rPr>
                <w:color w:val="000000" w:themeColor="text1"/>
              </w:rPr>
            </w:pPr>
            <w:r w:rsidRPr="00385899">
              <w:rPr>
                <w:color w:val="000000" w:themeColor="text1"/>
              </w:rPr>
              <w:t>2</w:t>
            </w:r>
          </w:p>
          <w:p w14:paraId="1ADE8B79" w14:textId="77777777" w:rsidR="00385899" w:rsidRPr="00385899" w:rsidRDefault="00385899" w:rsidP="00385899">
            <w:pPr>
              <w:spacing w:after="0"/>
              <w:rPr>
                <w:color w:val="000000" w:themeColor="text1"/>
              </w:rPr>
            </w:pPr>
            <w:r w:rsidRPr="00385899">
              <w:rPr>
                <w:color w:val="000000" w:themeColor="text1"/>
              </w:rPr>
              <w:t>3</w:t>
            </w:r>
          </w:p>
          <w:p w14:paraId="66995208" w14:textId="77777777" w:rsidR="00385899" w:rsidRPr="00385899" w:rsidRDefault="00385899" w:rsidP="00385899">
            <w:pPr>
              <w:spacing w:after="0"/>
              <w:rPr>
                <w:color w:val="000000" w:themeColor="text1"/>
              </w:rPr>
            </w:pPr>
            <w:r w:rsidRPr="00385899">
              <w:rPr>
                <w:color w:val="000000" w:themeColor="text1"/>
              </w:rPr>
              <w:t>4</w:t>
            </w:r>
          </w:p>
          <w:p w14:paraId="22ECFC23" w14:textId="77777777" w:rsidR="00385899" w:rsidRPr="00385899" w:rsidRDefault="00385899" w:rsidP="00385899">
            <w:pPr>
              <w:spacing w:after="0"/>
              <w:rPr>
                <w:color w:val="000000" w:themeColor="text1"/>
              </w:rPr>
            </w:pPr>
            <w:r w:rsidRPr="00385899">
              <w:rPr>
                <w:color w:val="000000" w:themeColor="text1"/>
              </w:rPr>
              <w:t>5</w:t>
            </w:r>
          </w:p>
          <w:p w14:paraId="78918E86" w14:textId="77777777" w:rsidR="00385899" w:rsidRPr="00385899" w:rsidRDefault="00385899" w:rsidP="00385899">
            <w:pPr>
              <w:spacing w:after="0"/>
              <w:rPr>
                <w:color w:val="000000" w:themeColor="text1"/>
              </w:rPr>
            </w:pPr>
            <w:r w:rsidRPr="00385899">
              <w:rPr>
                <w:color w:val="000000" w:themeColor="text1"/>
              </w:rPr>
              <w:t>6</w:t>
            </w:r>
          </w:p>
          <w:p w14:paraId="03159349" w14:textId="77777777" w:rsidR="00385899" w:rsidRPr="00385899" w:rsidRDefault="00385899" w:rsidP="00385899">
            <w:pPr>
              <w:spacing w:after="0"/>
              <w:rPr>
                <w:color w:val="000000" w:themeColor="text1"/>
              </w:rPr>
            </w:pPr>
            <w:r w:rsidRPr="00385899">
              <w:rPr>
                <w:color w:val="000000" w:themeColor="text1"/>
              </w:rPr>
              <w:t>7</w:t>
            </w:r>
          </w:p>
          <w:p w14:paraId="6DBFFA82" w14:textId="77777777" w:rsidR="00385899" w:rsidRPr="00385899" w:rsidRDefault="00385899" w:rsidP="00385899">
            <w:pPr>
              <w:spacing w:after="0"/>
              <w:rPr>
                <w:color w:val="000000" w:themeColor="text1"/>
              </w:rPr>
            </w:pPr>
            <w:r w:rsidRPr="00385899">
              <w:rPr>
                <w:color w:val="000000" w:themeColor="text1"/>
              </w:rPr>
              <w:t>8</w:t>
            </w:r>
          </w:p>
          <w:p w14:paraId="78FA46C2" w14:textId="77777777" w:rsidR="00385899" w:rsidRPr="00385899" w:rsidRDefault="00385899" w:rsidP="00385899">
            <w:pPr>
              <w:spacing w:after="0"/>
              <w:rPr>
                <w:color w:val="000000" w:themeColor="text1"/>
              </w:rPr>
            </w:pPr>
            <w:r w:rsidRPr="00385899">
              <w:rPr>
                <w:color w:val="000000" w:themeColor="text1"/>
              </w:rPr>
              <w:t>9</w:t>
            </w:r>
          </w:p>
          <w:p w14:paraId="34798939" w14:textId="77777777" w:rsidR="00385899" w:rsidRPr="00385899" w:rsidRDefault="00385899" w:rsidP="00385899">
            <w:pPr>
              <w:spacing w:after="0"/>
              <w:rPr>
                <w:color w:val="000000" w:themeColor="text1"/>
              </w:rPr>
            </w:pPr>
            <w:r w:rsidRPr="00385899">
              <w:rPr>
                <w:color w:val="000000" w:themeColor="text1"/>
              </w:rPr>
              <w:t>10</w:t>
            </w:r>
          </w:p>
          <w:p w14:paraId="35921637" w14:textId="77777777" w:rsidR="00385899" w:rsidRPr="00385899" w:rsidRDefault="00385899" w:rsidP="00385899">
            <w:pPr>
              <w:spacing w:after="0"/>
              <w:rPr>
                <w:color w:val="000000" w:themeColor="text1"/>
              </w:rPr>
            </w:pPr>
            <w:r w:rsidRPr="00385899">
              <w:rPr>
                <w:color w:val="000000" w:themeColor="text1"/>
              </w:rPr>
              <w:t>11</w:t>
            </w:r>
          </w:p>
          <w:p w14:paraId="406B12E6" w14:textId="77777777" w:rsidR="00385899" w:rsidRPr="00385899" w:rsidRDefault="00385899" w:rsidP="00385899">
            <w:pPr>
              <w:spacing w:after="0"/>
              <w:rPr>
                <w:color w:val="000000" w:themeColor="text1"/>
              </w:rPr>
            </w:pPr>
            <w:r w:rsidRPr="00385899">
              <w:rPr>
                <w:color w:val="000000" w:themeColor="text1"/>
              </w:rPr>
              <w:t>12</w:t>
            </w:r>
          </w:p>
          <w:p w14:paraId="66C0D001" w14:textId="77777777" w:rsidR="00385899" w:rsidRPr="00385899" w:rsidRDefault="00385899" w:rsidP="00385899">
            <w:pPr>
              <w:spacing w:after="0"/>
              <w:rPr>
                <w:color w:val="000000" w:themeColor="text1"/>
              </w:rPr>
            </w:pPr>
            <w:r w:rsidRPr="00385899">
              <w:rPr>
                <w:color w:val="000000" w:themeColor="text1"/>
              </w:rPr>
              <w:t>13</w:t>
            </w:r>
          </w:p>
          <w:p w14:paraId="0DF89706" w14:textId="77777777" w:rsidR="00385899" w:rsidRPr="00385899" w:rsidRDefault="00385899" w:rsidP="00385899">
            <w:pPr>
              <w:spacing w:after="0"/>
              <w:rPr>
                <w:color w:val="000000" w:themeColor="text1"/>
              </w:rPr>
            </w:pPr>
            <w:r w:rsidRPr="00385899">
              <w:rPr>
                <w:color w:val="000000" w:themeColor="text1"/>
              </w:rPr>
              <w:t>14</w:t>
            </w:r>
          </w:p>
          <w:p w14:paraId="14C680CC" w14:textId="77777777" w:rsidR="00385899" w:rsidRPr="00385899" w:rsidRDefault="00385899" w:rsidP="00385899">
            <w:pPr>
              <w:spacing w:after="0"/>
              <w:rPr>
                <w:color w:val="000000" w:themeColor="text1"/>
              </w:rPr>
            </w:pPr>
            <w:r w:rsidRPr="00385899">
              <w:rPr>
                <w:color w:val="000000" w:themeColor="text1"/>
              </w:rPr>
              <w:t>15</w:t>
            </w:r>
          </w:p>
          <w:p w14:paraId="1E47CDC1" w14:textId="77777777" w:rsidR="00385899" w:rsidRPr="00385899" w:rsidRDefault="00385899" w:rsidP="00385899">
            <w:pPr>
              <w:spacing w:after="0"/>
              <w:rPr>
                <w:color w:val="000000" w:themeColor="text1"/>
              </w:rPr>
            </w:pPr>
            <w:r w:rsidRPr="00385899">
              <w:rPr>
                <w:color w:val="000000" w:themeColor="text1"/>
              </w:rPr>
              <w:t>16</w:t>
            </w:r>
          </w:p>
          <w:p w14:paraId="43AD2F11" w14:textId="77777777" w:rsidR="00385899" w:rsidRPr="00385899" w:rsidRDefault="00385899" w:rsidP="00385899">
            <w:pPr>
              <w:spacing w:after="0"/>
              <w:rPr>
                <w:color w:val="000000" w:themeColor="text1"/>
              </w:rPr>
            </w:pPr>
            <w:r w:rsidRPr="00385899">
              <w:rPr>
                <w:color w:val="000000" w:themeColor="text1"/>
              </w:rPr>
              <w:t>17</w:t>
            </w:r>
          </w:p>
          <w:p w14:paraId="65F383BA" w14:textId="77777777" w:rsidR="00385899" w:rsidRPr="00385899" w:rsidRDefault="00385899" w:rsidP="00385899">
            <w:pPr>
              <w:spacing w:after="0"/>
              <w:rPr>
                <w:color w:val="000000" w:themeColor="text1"/>
              </w:rPr>
            </w:pPr>
            <w:r w:rsidRPr="00385899">
              <w:rPr>
                <w:color w:val="000000" w:themeColor="text1"/>
              </w:rPr>
              <w:t>18</w:t>
            </w:r>
          </w:p>
          <w:p w14:paraId="4A116DA2" w14:textId="77777777" w:rsidR="00385899" w:rsidRPr="00385899" w:rsidRDefault="00385899" w:rsidP="00385899">
            <w:pPr>
              <w:spacing w:after="0"/>
              <w:rPr>
                <w:color w:val="000000" w:themeColor="text1"/>
              </w:rPr>
            </w:pPr>
            <w:r w:rsidRPr="00385899">
              <w:rPr>
                <w:color w:val="000000" w:themeColor="text1"/>
              </w:rPr>
              <w:t>19</w:t>
            </w:r>
          </w:p>
          <w:p w14:paraId="19A7AB62" w14:textId="77777777" w:rsidR="00385899" w:rsidRPr="00385899" w:rsidRDefault="00385899" w:rsidP="00385899">
            <w:pPr>
              <w:spacing w:after="0"/>
              <w:rPr>
                <w:color w:val="000000" w:themeColor="text1"/>
              </w:rPr>
            </w:pPr>
            <w:r w:rsidRPr="00385899">
              <w:rPr>
                <w:color w:val="000000" w:themeColor="text1"/>
              </w:rPr>
              <w:t>20</w:t>
            </w:r>
          </w:p>
          <w:p w14:paraId="506685AC" w14:textId="77777777" w:rsidR="00385899" w:rsidRPr="00385899" w:rsidRDefault="00385899" w:rsidP="00385899">
            <w:pPr>
              <w:spacing w:after="0"/>
              <w:rPr>
                <w:color w:val="000000" w:themeColor="text1"/>
              </w:rPr>
            </w:pPr>
            <w:r w:rsidRPr="00385899">
              <w:rPr>
                <w:color w:val="000000" w:themeColor="text1"/>
              </w:rPr>
              <w:t>21</w:t>
            </w:r>
          </w:p>
          <w:p w14:paraId="082304BC" w14:textId="77777777" w:rsidR="00385899" w:rsidRPr="00385899" w:rsidRDefault="00385899" w:rsidP="00385899">
            <w:pPr>
              <w:spacing w:after="0"/>
              <w:rPr>
                <w:color w:val="000000" w:themeColor="text1"/>
              </w:rPr>
            </w:pPr>
            <w:r w:rsidRPr="00385899">
              <w:rPr>
                <w:color w:val="000000" w:themeColor="text1"/>
              </w:rPr>
              <w:t>22</w:t>
            </w:r>
          </w:p>
          <w:p w14:paraId="42794D54" w14:textId="77777777" w:rsidR="00385899" w:rsidRPr="00385899" w:rsidRDefault="00385899" w:rsidP="00385899">
            <w:pPr>
              <w:spacing w:after="0"/>
              <w:rPr>
                <w:color w:val="000000" w:themeColor="text1"/>
              </w:rPr>
            </w:pPr>
            <w:r w:rsidRPr="00385899">
              <w:rPr>
                <w:color w:val="000000" w:themeColor="text1"/>
              </w:rPr>
              <w:t>23</w:t>
            </w:r>
          </w:p>
          <w:p w14:paraId="42986FB9" w14:textId="77777777" w:rsidR="00385899" w:rsidRPr="00385899" w:rsidRDefault="00385899" w:rsidP="00385899">
            <w:pPr>
              <w:spacing w:after="0"/>
              <w:rPr>
                <w:color w:val="000000" w:themeColor="text1"/>
              </w:rPr>
            </w:pPr>
            <w:r w:rsidRPr="00385899">
              <w:rPr>
                <w:color w:val="000000" w:themeColor="text1"/>
              </w:rPr>
              <w:t>24</w:t>
            </w:r>
          </w:p>
          <w:p w14:paraId="6D02EEBC" w14:textId="77777777" w:rsidR="00385899" w:rsidRPr="00385899" w:rsidRDefault="00385899" w:rsidP="00385899">
            <w:pPr>
              <w:spacing w:after="0"/>
              <w:rPr>
                <w:color w:val="000000" w:themeColor="text1"/>
              </w:rPr>
            </w:pPr>
            <w:r w:rsidRPr="00385899">
              <w:rPr>
                <w:color w:val="000000" w:themeColor="text1"/>
              </w:rPr>
              <w:t>25</w:t>
            </w:r>
          </w:p>
          <w:p w14:paraId="248D9D08" w14:textId="77777777" w:rsidR="00385899" w:rsidRPr="00385899" w:rsidRDefault="00385899" w:rsidP="00385899">
            <w:pPr>
              <w:spacing w:after="0"/>
              <w:rPr>
                <w:color w:val="000000" w:themeColor="text1"/>
              </w:rPr>
            </w:pPr>
            <w:r w:rsidRPr="00385899">
              <w:rPr>
                <w:color w:val="000000" w:themeColor="text1"/>
              </w:rPr>
              <w:t>26</w:t>
            </w:r>
          </w:p>
        </w:tc>
        <w:tc>
          <w:tcPr>
            <w:tcW w:w="8408" w:type="dxa"/>
            <w:tcBorders>
              <w:top w:val="nil"/>
              <w:left w:val="nil"/>
              <w:bottom w:val="nil"/>
              <w:right w:val="nil"/>
            </w:tcBorders>
            <w:vAlign w:val="bottom"/>
            <w:hideMark/>
          </w:tcPr>
          <w:p w14:paraId="67CE03C3" w14:textId="77777777" w:rsidR="00385899" w:rsidRPr="00385899" w:rsidRDefault="00385899" w:rsidP="00385899">
            <w:pPr>
              <w:spacing w:after="0"/>
              <w:rPr>
                <w:color w:val="000000" w:themeColor="text1"/>
                <w:lang w:val="en-US"/>
              </w:rPr>
            </w:pPr>
            <w:r w:rsidRPr="00385899">
              <w:rPr>
                <w:color w:val="000000" w:themeColor="text1"/>
                <w:lang w:val="en-US"/>
              </w:rPr>
              <w:t>#include &lt;iostream&gt;</w:t>
            </w:r>
          </w:p>
          <w:p w14:paraId="65733118" w14:textId="77777777" w:rsidR="00385899" w:rsidRPr="00385899" w:rsidRDefault="00385899" w:rsidP="00385899">
            <w:pPr>
              <w:spacing w:after="0"/>
              <w:rPr>
                <w:color w:val="000000" w:themeColor="text1"/>
                <w:lang w:val="en-US"/>
              </w:rPr>
            </w:pPr>
            <w:r w:rsidRPr="00385899">
              <w:rPr>
                <w:color w:val="000000" w:themeColor="text1"/>
                <w:lang w:val="en-US"/>
              </w:rPr>
              <w:t>  </w:t>
            </w:r>
          </w:p>
          <w:p w14:paraId="0F2F5D15" w14:textId="77777777" w:rsidR="00385899" w:rsidRPr="00385899" w:rsidRDefault="00385899" w:rsidP="00385899">
            <w:pPr>
              <w:spacing w:after="0"/>
              <w:rPr>
                <w:color w:val="000000" w:themeColor="text1"/>
                <w:lang w:val="en-US"/>
              </w:rPr>
            </w:pPr>
            <w:r w:rsidRPr="00385899">
              <w:rPr>
                <w:b/>
                <w:bCs/>
                <w:color w:val="000000" w:themeColor="text1"/>
                <w:lang w:val="en-US"/>
              </w:rPr>
              <w:t>class</w:t>
            </w:r>
            <w:r w:rsidRPr="00385899">
              <w:rPr>
                <w:color w:val="000000" w:themeColor="text1"/>
                <w:lang w:val="en-US"/>
              </w:rPr>
              <w:t xml:space="preserve"> Person </w:t>
            </w:r>
          </w:p>
          <w:p w14:paraId="2712AFAB" w14:textId="77777777" w:rsidR="00385899" w:rsidRPr="00385899" w:rsidRDefault="00385899" w:rsidP="00385899">
            <w:pPr>
              <w:spacing w:after="0"/>
              <w:rPr>
                <w:color w:val="000000" w:themeColor="text1"/>
                <w:lang w:val="en-US"/>
              </w:rPr>
            </w:pPr>
            <w:r w:rsidRPr="00385899">
              <w:rPr>
                <w:color w:val="000000" w:themeColor="text1"/>
                <w:lang w:val="en-US"/>
              </w:rPr>
              <w:t>{</w:t>
            </w:r>
          </w:p>
          <w:p w14:paraId="12EA0013" w14:textId="77777777" w:rsidR="00385899" w:rsidRPr="00385899" w:rsidRDefault="00385899" w:rsidP="00385899">
            <w:pPr>
              <w:spacing w:after="0"/>
              <w:rPr>
                <w:color w:val="000000" w:themeColor="text1"/>
                <w:lang w:val="en-US"/>
              </w:rPr>
            </w:pPr>
            <w:r w:rsidRPr="00385899">
              <w:rPr>
                <w:b/>
                <w:bCs/>
                <w:color w:val="000000" w:themeColor="text1"/>
                <w:lang w:val="en-US"/>
              </w:rPr>
              <w:t>private</w:t>
            </w:r>
            <w:r w:rsidRPr="00385899">
              <w:rPr>
                <w:color w:val="000000" w:themeColor="text1"/>
                <w:lang w:val="en-US"/>
              </w:rPr>
              <w:t>:</w:t>
            </w:r>
          </w:p>
          <w:p w14:paraId="3611A149" w14:textId="77777777" w:rsidR="00385899" w:rsidRPr="00385899" w:rsidRDefault="00385899" w:rsidP="00385899">
            <w:pPr>
              <w:spacing w:after="0"/>
              <w:rPr>
                <w:color w:val="000000" w:themeColor="text1"/>
                <w:lang w:val="en-US"/>
              </w:rPr>
            </w:pPr>
            <w:r w:rsidRPr="00385899">
              <w:rPr>
                <w:color w:val="000000" w:themeColor="text1"/>
                <w:lang w:val="en-US"/>
              </w:rPr>
              <w:t>    std::string name;</w:t>
            </w:r>
          </w:p>
          <w:p w14:paraId="5D6532D4" w14:textId="77777777" w:rsidR="00385899" w:rsidRPr="00385899" w:rsidRDefault="00385899" w:rsidP="00385899">
            <w:pPr>
              <w:spacing w:after="0"/>
              <w:rPr>
                <w:color w:val="000000" w:themeColor="text1"/>
                <w:lang w:val="en-US"/>
              </w:rPr>
            </w:pPr>
            <w:r w:rsidRPr="00385899">
              <w:rPr>
                <w:color w:val="000000" w:themeColor="text1"/>
                <w:lang w:val="en-US"/>
              </w:rPr>
              <w:t>    unsigned age;</w:t>
            </w:r>
          </w:p>
          <w:p w14:paraId="0E5BC988" w14:textId="77777777" w:rsidR="00385899" w:rsidRPr="00385899" w:rsidRDefault="00385899" w:rsidP="00385899">
            <w:pPr>
              <w:spacing w:after="0"/>
              <w:rPr>
                <w:color w:val="000000" w:themeColor="text1"/>
                <w:lang w:val="en-US"/>
              </w:rPr>
            </w:pPr>
            <w:r w:rsidRPr="00385899">
              <w:rPr>
                <w:b/>
                <w:bCs/>
                <w:color w:val="000000" w:themeColor="text1"/>
                <w:lang w:val="en-US"/>
              </w:rPr>
              <w:t>public</w:t>
            </w:r>
            <w:r w:rsidRPr="00385899">
              <w:rPr>
                <w:color w:val="000000" w:themeColor="text1"/>
                <w:lang w:val="en-US"/>
              </w:rPr>
              <w:t>:</w:t>
            </w:r>
          </w:p>
          <w:p w14:paraId="724F2A10" w14:textId="77777777" w:rsidR="00385899" w:rsidRPr="00385899" w:rsidRDefault="00385899" w:rsidP="00385899">
            <w:pPr>
              <w:spacing w:after="0"/>
              <w:rPr>
                <w:color w:val="000000" w:themeColor="text1"/>
                <w:lang w:val="en-US"/>
              </w:rPr>
            </w:pPr>
            <w:r w:rsidRPr="00385899">
              <w:rPr>
                <w:color w:val="000000" w:themeColor="text1"/>
                <w:lang w:val="en-US"/>
              </w:rPr>
              <w:t xml:space="preserve">    Person(std::string </w:t>
            </w:r>
            <w:proofErr w:type="spellStart"/>
            <w:r w:rsidRPr="00385899">
              <w:rPr>
                <w:color w:val="000000" w:themeColor="text1"/>
                <w:lang w:val="en-US"/>
              </w:rPr>
              <w:t>p_name</w:t>
            </w:r>
            <w:proofErr w:type="spellEnd"/>
            <w:r w:rsidRPr="00385899">
              <w:rPr>
                <w:color w:val="000000" w:themeColor="text1"/>
                <w:lang w:val="en-US"/>
              </w:rPr>
              <w:t xml:space="preserve">, unsigned </w:t>
            </w:r>
            <w:proofErr w:type="spellStart"/>
            <w:r w:rsidRPr="00385899">
              <w:rPr>
                <w:color w:val="000000" w:themeColor="text1"/>
                <w:lang w:val="en-US"/>
              </w:rPr>
              <w:t>p_age</w:t>
            </w:r>
            <w:proofErr w:type="spellEnd"/>
            <w:r w:rsidRPr="00385899">
              <w:rPr>
                <w:color w:val="000000" w:themeColor="text1"/>
                <w:lang w:val="en-US"/>
              </w:rPr>
              <w:t>)</w:t>
            </w:r>
          </w:p>
          <w:p w14:paraId="620DA8D6" w14:textId="77777777" w:rsidR="00385899" w:rsidRPr="00385899" w:rsidRDefault="00385899" w:rsidP="00385899">
            <w:pPr>
              <w:spacing w:after="0"/>
              <w:rPr>
                <w:color w:val="000000" w:themeColor="text1"/>
                <w:lang w:val="en-US"/>
              </w:rPr>
            </w:pPr>
            <w:r w:rsidRPr="00385899">
              <w:rPr>
                <w:color w:val="000000" w:themeColor="text1"/>
                <w:lang w:val="en-US"/>
              </w:rPr>
              <w:t>    {</w:t>
            </w:r>
          </w:p>
          <w:p w14:paraId="411311DA" w14:textId="77777777" w:rsidR="00385899" w:rsidRPr="00385899" w:rsidRDefault="00385899" w:rsidP="00385899">
            <w:pPr>
              <w:spacing w:after="0"/>
              <w:rPr>
                <w:color w:val="000000" w:themeColor="text1"/>
                <w:lang w:val="en-US"/>
              </w:rPr>
            </w:pPr>
            <w:r w:rsidRPr="00385899">
              <w:rPr>
                <w:color w:val="000000" w:themeColor="text1"/>
                <w:lang w:val="en-US"/>
              </w:rPr>
              <w:t xml:space="preserve">        name = </w:t>
            </w:r>
            <w:proofErr w:type="spellStart"/>
            <w:r w:rsidRPr="00385899">
              <w:rPr>
                <w:color w:val="000000" w:themeColor="text1"/>
                <w:lang w:val="en-US"/>
              </w:rPr>
              <w:t>p_name</w:t>
            </w:r>
            <w:proofErr w:type="spellEnd"/>
            <w:r w:rsidRPr="00385899">
              <w:rPr>
                <w:color w:val="000000" w:themeColor="text1"/>
                <w:lang w:val="en-US"/>
              </w:rPr>
              <w:t>;</w:t>
            </w:r>
          </w:p>
          <w:p w14:paraId="13A0B88E" w14:textId="77777777" w:rsidR="00385899" w:rsidRPr="00385899" w:rsidRDefault="00385899" w:rsidP="00385899">
            <w:pPr>
              <w:spacing w:after="0"/>
              <w:rPr>
                <w:color w:val="000000" w:themeColor="text1"/>
                <w:lang w:val="en-US"/>
              </w:rPr>
            </w:pPr>
            <w:r w:rsidRPr="00385899">
              <w:rPr>
                <w:color w:val="000000" w:themeColor="text1"/>
                <w:lang w:val="en-US"/>
              </w:rPr>
              <w:t xml:space="preserve">        age = </w:t>
            </w:r>
            <w:proofErr w:type="spellStart"/>
            <w:r w:rsidRPr="00385899">
              <w:rPr>
                <w:color w:val="000000" w:themeColor="text1"/>
                <w:lang w:val="en-US"/>
              </w:rPr>
              <w:t>p_age</w:t>
            </w:r>
            <w:proofErr w:type="spellEnd"/>
            <w:r w:rsidRPr="00385899">
              <w:rPr>
                <w:color w:val="000000" w:themeColor="text1"/>
                <w:lang w:val="en-US"/>
              </w:rPr>
              <w:t>;</w:t>
            </w:r>
          </w:p>
          <w:p w14:paraId="17D4E9B1" w14:textId="77777777" w:rsidR="00385899" w:rsidRPr="00385899" w:rsidRDefault="00385899" w:rsidP="00385899">
            <w:pPr>
              <w:spacing w:after="0"/>
              <w:rPr>
                <w:color w:val="000000" w:themeColor="text1"/>
                <w:lang w:val="en-US"/>
              </w:rPr>
            </w:pPr>
            <w:r w:rsidRPr="00385899">
              <w:rPr>
                <w:color w:val="000000" w:themeColor="text1"/>
                <w:lang w:val="en-US"/>
              </w:rPr>
              <w:t>    }</w:t>
            </w:r>
          </w:p>
          <w:p w14:paraId="5E15F76D" w14:textId="77777777" w:rsidR="00385899" w:rsidRPr="00385899" w:rsidRDefault="00385899" w:rsidP="00385899">
            <w:pPr>
              <w:spacing w:after="0"/>
              <w:rPr>
                <w:color w:val="000000" w:themeColor="text1"/>
                <w:lang w:val="en-US"/>
              </w:rPr>
            </w:pPr>
            <w:r w:rsidRPr="00385899">
              <w:rPr>
                <w:color w:val="000000" w:themeColor="text1"/>
                <w:lang w:val="en-US"/>
              </w:rPr>
              <w:t xml:space="preserve">    // </w:t>
            </w:r>
            <w:r w:rsidRPr="00385899">
              <w:rPr>
                <w:color w:val="000000" w:themeColor="text1"/>
              </w:rPr>
              <w:t>константная</w:t>
            </w:r>
            <w:r w:rsidRPr="00385899">
              <w:rPr>
                <w:color w:val="000000" w:themeColor="text1"/>
                <w:lang w:val="en-US"/>
              </w:rPr>
              <w:t xml:space="preserve"> </w:t>
            </w:r>
            <w:r w:rsidRPr="00385899">
              <w:rPr>
                <w:color w:val="000000" w:themeColor="text1"/>
              </w:rPr>
              <w:t>функция</w:t>
            </w:r>
          </w:p>
          <w:p w14:paraId="0BC1FF6C"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void</w:t>
            </w:r>
            <w:r w:rsidRPr="00385899">
              <w:rPr>
                <w:color w:val="000000" w:themeColor="text1"/>
                <w:lang w:val="en-US"/>
              </w:rPr>
              <w:t xml:space="preserve"> print() </w:t>
            </w:r>
            <w:r w:rsidRPr="00385899">
              <w:rPr>
                <w:b/>
                <w:bCs/>
                <w:color w:val="000000" w:themeColor="text1"/>
                <w:lang w:val="en-US"/>
              </w:rPr>
              <w:t>const</w:t>
            </w:r>
            <w:r w:rsidRPr="00385899">
              <w:rPr>
                <w:color w:val="000000" w:themeColor="text1"/>
                <w:lang w:val="en-US"/>
              </w:rPr>
              <w:t> </w:t>
            </w:r>
          </w:p>
          <w:p w14:paraId="2C707826" w14:textId="77777777" w:rsidR="00385899" w:rsidRPr="00385899" w:rsidRDefault="00385899" w:rsidP="00385899">
            <w:pPr>
              <w:spacing w:after="0"/>
              <w:rPr>
                <w:color w:val="000000" w:themeColor="text1"/>
                <w:lang w:val="en-US"/>
              </w:rPr>
            </w:pPr>
            <w:r w:rsidRPr="00385899">
              <w:rPr>
                <w:color w:val="000000" w:themeColor="text1"/>
                <w:lang w:val="en-US"/>
              </w:rPr>
              <w:t>    {</w:t>
            </w:r>
          </w:p>
          <w:p w14:paraId="71BE2032" w14:textId="77777777" w:rsidR="00385899" w:rsidRPr="00385899" w:rsidRDefault="00385899" w:rsidP="00385899">
            <w:pPr>
              <w:spacing w:after="0"/>
              <w:rPr>
                <w:color w:val="000000" w:themeColor="text1"/>
                <w:lang w:val="en-US"/>
              </w:rPr>
            </w:pPr>
            <w:r w:rsidRPr="00385899">
              <w:rPr>
                <w:color w:val="000000" w:themeColor="text1"/>
                <w:lang w:val="en-US"/>
              </w:rPr>
              <w:t>        std::</w:t>
            </w:r>
            <w:proofErr w:type="spellStart"/>
            <w:r w:rsidRPr="00385899">
              <w:rPr>
                <w:color w:val="000000" w:themeColor="text1"/>
                <w:lang w:val="en-US"/>
              </w:rPr>
              <w:t>cout</w:t>
            </w:r>
            <w:proofErr w:type="spellEnd"/>
            <w:r w:rsidRPr="00385899">
              <w:rPr>
                <w:color w:val="000000" w:themeColor="text1"/>
                <w:lang w:val="en-US"/>
              </w:rPr>
              <w:t xml:space="preserve"> &lt;&lt; "Name: " &lt;&lt; name &lt;&lt; "\</w:t>
            </w:r>
            <w:proofErr w:type="spellStart"/>
            <w:r w:rsidRPr="00385899">
              <w:rPr>
                <w:color w:val="000000" w:themeColor="text1"/>
                <w:lang w:val="en-US"/>
              </w:rPr>
              <w:t>tAge</w:t>
            </w:r>
            <w:proofErr w:type="spellEnd"/>
            <w:r w:rsidRPr="00385899">
              <w:rPr>
                <w:color w:val="000000" w:themeColor="text1"/>
                <w:lang w:val="en-US"/>
              </w:rPr>
              <w:t>: " &lt;&lt; age &lt;&lt; std::</w:t>
            </w:r>
            <w:proofErr w:type="spellStart"/>
            <w:r w:rsidRPr="00385899">
              <w:rPr>
                <w:color w:val="000000" w:themeColor="text1"/>
                <w:lang w:val="en-US"/>
              </w:rPr>
              <w:t>endl</w:t>
            </w:r>
            <w:proofErr w:type="spellEnd"/>
            <w:r w:rsidRPr="00385899">
              <w:rPr>
                <w:color w:val="000000" w:themeColor="text1"/>
                <w:lang w:val="en-US"/>
              </w:rPr>
              <w:t>;</w:t>
            </w:r>
          </w:p>
          <w:p w14:paraId="25E60890" w14:textId="77777777" w:rsidR="00385899" w:rsidRPr="00385899" w:rsidRDefault="00385899" w:rsidP="00385899">
            <w:pPr>
              <w:spacing w:after="0"/>
              <w:rPr>
                <w:color w:val="000000" w:themeColor="text1"/>
                <w:lang w:val="en-US"/>
              </w:rPr>
            </w:pPr>
            <w:r w:rsidRPr="00385899">
              <w:rPr>
                <w:color w:val="000000" w:themeColor="text1"/>
                <w:lang w:val="en-US"/>
              </w:rPr>
              <w:t>    }</w:t>
            </w:r>
          </w:p>
          <w:p w14:paraId="04E35375" w14:textId="77777777" w:rsidR="00385899" w:rsidRPr="00385899" w:rsidRDefault="00385899" w:rsidP="00385899">
            <w:pPr>
              <w:spacing w:after="0"/>
              <w:rPr>
                <w:color w:val="000000" w:themeColor="text1"/>
                <w:lang w:val="en-US"/>
              </w:rPr>
            </w:pPr>
            <w:r w:rsidRPr="00385899">
              <w:rPr>
                <w:color w:val="000000" w:themeColor="text1"/>
                <w:lang w:val="en-US"/>
              </w:rPr>
              <w:t>};</w:t>
            </w:r>
          </w:p>
          <w:p w14:paraId="20056C7F" w14:textId="77777777" w:rsidR="00385899" w:rsidRPr="00385899" w:rsidRDefault="00385899" w:rsidP="00385899">
            <w:pPr>
              <w:spacing w:after="0"/>
              <w:rPr>
                <w:color w:val="000000" w:themeColor="text1"/>
                <w:lang w:val="en-US"/>
              </w:rPr>
            </w:pPr>
            <w:r w:rsidRPr="00385899">
              <w:rPr>
                <w:b/>
                <w:bCs/>
                <w:color w:val="000000" w:themeColor="text1"/>
                <w:lang w:val="en-US"/>
              </w:rPr>
              <w:t>int</w:t>
            </w:r>
            <w:r w:rsidRPr="00385899">
              <w:rPr>
                <w:color w:val="000000" w:themeColor="text1"/>
                <w:lang w:val="en-US"/>
              </w:rPr>
              <w:t xml:space="preserve"> main()</w:t>
            </w:r>
          </w:p>
          <w:p w14:paraId="0B20186F" w14:textId="77777777" w:rsidR="00385899" w:rsidRPr="00385899" w:rsidRDefault="00385899" w:rsidP="00385899">
            <w:pPr>
              <w:spacing w:after="0"/>
              <w:rPr>
                <w:color w:val="000000" w:themeColor="text1"/>
                <w:lang w:val="en-US"/>
              </w:rPr>
            </w:pPr>
            <w:r w:rsidRPr="00385899">
              <w:rPr>
                <w:color w:val="000000" w:themeColor="text1"/>
                <w:lang w:val="en-US"/>
              </w:rPr>
              <w:t>{</w:t>
            </w:r>
          </w:p>
          <w:p w14:paraId="69561B0F"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const</w:t>
            </w:r>
            <w:r w:rsidRPr="00385899">
              <w:rPr>
                <w:color w:val="000000" w:themeColor="text1"/>
                <w:lang w:val="en-US"/>
              </w:rPr>
              <w:t xml:space="preserve"> Person tom{"Tom", 38};</w:t>
            </w:r>
          </w:p>
          <w:p w14:paraId="27590C41" w14:textId="77777777" w:rsidR="00385899" w:rsidRPr="00385899" w:rsidRDefault="00385899" w:rsidP="00385899">
            <w:pPr>
              <w:spacing w:after="0"/>
              <w:rPr>
                <w:color w:val="000000" w:themeColor="text1"/>
                <w:lang w:val="en-US"/>
              </w:rPr>
            </w:pPr>
            <w:r w:rsidRPr="00385899">
              <w:rPr>
                <w:color w:val="000000" w:themeColor="text1"/>
                <w:lang w:val="en-US"/>
              </w:rPr>
              <w:t>    </w:t>
            </w:r>
            <w:proofErr w:type="spellStart"/>
            <w:r w:rsidRPr="00385899">
              <w:rPr>
                <w:color w:val="000000" w:themeColor="text1"/>
                <w:lang w:val="en-US"/>
              </w:rPr>
              <w:t>tom.print</w:t>
            </w:r>
            <w:proofErr w:type="spellEnd"/>
            <w:r w:rsidRPr="00385899">
              <w:rPr>
                <w:color w:val="000000" w:themeColor="text1"/>
                <w:lang w:val="en-US"/>
              </w:rPr>
              <w:t>();            // Name: Tom       Age: 38</w:t>
            </w:r>
          </w:p>
          <w:p w14:paraId="1E37F27B" w14:textId="77777777" w:rsidR="00385899" w:rsidRPr="00385899" w:rsidRDefault="00385899" w:rsidP="00385899">
            <w:pPr>
              <w:spacing w:after="0"/>
              <w:rPr>
                <w:color w:val="000000" w:themeColor="text1"/>
                <w:lang w:val="en-US"/>
              </w:rPr>
            </w:pPr>
            <w:r w:rsidRPr="00385899">
              <w:rPr>
                <w:color w:val="000000" w:themeColor="text1"/>
                <w:lang w:val="en-US"/>
              </w:rPr>
              <w:t>    Person bob{"Bob", 42};</w:t>
            </w:r>
          </w:p>
          <w:p w14:paraId="635E1C7E" w14:textId="77777777" w:rsidR="00385899" w:rsidRPr="00385899" w:rsidRDefault="00385899" w:rsidP="00385899">
            <w:pPr>
              <w:spacing w:after="0"/>
              <w:rPr>
                <w:color w:val="000000" w:themeColor="text1"/>
                <w:lang w:val="en-US"/>
              </w:rPr>
            </w:pPr>
            <w:r w:rsidRPr="00385899">
              <w:rPr>
                <w:color w:val="000000" w:themeColor="text1"/>
                <w:lang w:val="en-US"/>
              </w:rPr>
              <w:t>    </w:t>
            </w:r>
            <w:proofErr w:type="spellStart"/>
            <w:r w:rsidRPr="00385899">
              <w:rPr>
                <w:color w:val="000000" w:themeColor="text1"/>
                <w:lang w:val="en-US"/>
              </w:rPr>
              <w:t>bob.print</w:t>
            </w:r>
            <w:proofErr w:type="spellEnd"/>
            <w:r w:rsidRPr="00385899">
              <w:rPr>
                <w:color w:val="000000" w:themeColor="text1"/>
                <w:lang w:val="en-US"/>
              </w:rPr>
              <w:t>();            // Name: Bob       Age: 42</w:t>
            </w:r>
          </w:p>
          <w:p w14:paraId="2C77F660" w14:textId="77777777" w:rsidR="00385899" w:rsidRPr="00385899" w:rsidRDefault="00385899" w:rsidP="00385899">
            <w:pPr>
              <w:spacing w:after="0"/>
              <w:rPr>
                <w:color w:val="000000" w:themeColor="text1"/>
              </w:rPr>
            </w:pPr>
            <w:r w:rsidRPr="00385899">
              <w:rPr>
                <w:color w:val="000000" w:themeColor="text1"/>
              </w:rPr>
              <w:t>}</w:t>
            </w:r>
          </w:p>
        </w:tc>
      </w:tr>
    </w:tbl>
    <w:p w14:paraId="014ACC9C" w14:textId="77777777" w:rsidR="00385899" w:rsidRPr="00385899" w:rsidRDefault="00385899" w:rsidP="00385899">
      <w:pPr>
        <w:spacing w:after="0"/>
        <w:rPr>
          <w:color w:val="000000" w:themeColor="text1"/>
        </w:rPr>
      </w:pPr>
      <w:r w:rsidRPr="00385899">
        <w:rPr>
          <w:color w:val="000000" w:themeColor="text1"/>
        </w:rPr>
        <w:t xml:space="preserve">В данном случае функция </w:t>
      </w:r>
      <w:proofErr w:type="spellStart"/>
      <w:r w:rsidRPr="00385899">
        <w:rPr>
          <w:color w:val="000000" w:themeColor="text1"/>
        </w:rPr>
        <w:t>print</w:t>
      </w:r>
      <w:proofErr w:type="spellEnd"/>
      <w:r w:rsidRPr="00385899">
        <w:rPr>
          <w:color w:val="000000" w:themeColor="text1"/>
        </w:rPr>
        <w:t xml:space="preserve"> определена как константная, поэтому ее можно вызвать как для </w:t>
      </w:r>
      <w:proofErr w:type="spellStart"/>
      <w:r w:rsidRPr="00385899">
        <w:rPr>
          <w:color w:val="000000" w:themeColor="text1"/>
        </w:rPr>
        <w:t>константого</w:t>
      </w:r>
      <w:proofErr w:type="spellEnd"/>
      <w:r w:rsidRPr="00385899">
        <w:rPr>
          <w:color w:val="000000" w:themeColor="text1"/>
        </w:rPr>
        <w:t xml:space="preserve">, так и для </w:t>
      </w:r>
      <w:proofErr w:type="spellStart"/>
      <w:r w:rsidRPr="00385899">
        <w:rPr>
          <w:color w:val="000000" w:themeColor="text1"/>
        </w:rPr>
        <w:t>неконстантного</w:t>
      </w:r>
      <w:proofErr w:type="spellEnd"/>
      <w:r w:rsidRPr="00385899">
        <w:rPr>
          <w:color w:val="000000" w:themeColor="text1"/>
        </w:rPr>
        <w:t xml:space="preserve"> объекта. В любом случае в константной функции НЕ должно происходить изменение полей класса.</w:t>
      </w:r>
    </w:p>
    <w:p w14:paraId="2D98219D" w14:textId="77777777" w:rsidR="00385899" w:rsidRPr="00385899" w:rsidRDefault="00385899" w:rsidP="00385899">
      <w:pPr>
        <w:spacing w:after="0"/>
        <w:rPr>
          <w:color w:val="000000" w:themeColor="text1"/>
        </w:rPr>
      </w:pPr>
      <w:r w:rsidRPr="00385899">
        <w:rPr>
          <w:color w:val="000000" w:themeColor="text1"/>
        </w:rPr>
        <w:t xml:space="preserve">Еще одно ограничение, с которым можно столкнуться, касается вызова в константной функции других функций этого же класса - константная функция может </w:t>
      </w:r>
      <w:proofErr w:type="spellStart"/>
      <w:r w:rsidRPr="00385899">
        <w:rPr>
          <w:color w:val="000000" w:themeColor="text1"/>
        </w:rPr>
        <w:t>вызыть</w:t>
      </w:r>
      <w:proofErr w:type="spellEnd"/>
      <w:r w:rsidRPr="00385899">
        <w:rPr>
          <w:color w:val="000000" w:themeColor="text1"/>
        </w:rPr>
        <w:t xml:space="preserve"> только константные функции класса:</w:t>
      </w:r>
    </w:p>
    <w:tbl>
      <w:tblPr>
        <w:tblW w:w="10615" w:type="dxa"/>
        <w:tblCellSpacing w:w="0" w:type="dxa"/>
        <w:tblCellMar>
          <w:left w:w="0" w:type="dxa"/>
          <w:right w:w="0" w:type="dxa"/>
        </w:tblCellMar>
        <w:tblLook w:val="04A0" w:firstRow="1" w:lastRow="0" w:firstColumn="1" w:lastColumn="0" w:noHBand="0" w:noVBand="1"/>
      </w:tblPr>
      <w:tblGrid>
        <w:gridCol w:w="303"/>
        <w:gridCol w:w="10312"/>
      </w:tblGrid>
      <w:tr w:rsidR="00385899" w:rsidRPr="00385899" w14:paraId="6B4F7859" w14:textId="77777777" w:rsidTr="00B71A94">
        <w:trPr>
          <w:tblCellSpacing w:w="0" w:type="dxa"/>
        </w:trPr>
        <w:tc>
          <w:tcPr>
            <w:tcW w:w="6" w:type="dxa"/>
            <w:tcBorders>
              <w:top w:val="nil"/>
              <w:left w:val="nil"/>
              <w:bottom w:val="nil"/>
              <w:right w:val="single" w:sz="24" w:space="0" w:color="00B050"/>
            </w:tcBorders>
            <w:vAlign w:val="bottom"/>
            <w:hideMark/>
          </w:tcPr>
          <w:p w14:paraId="404E4C91" w14:textId="77777777" w:rsidR="00385899" w:rsidRPr="00385899" w:rsidRDefault="00385899" w:rsidP="00385899">
            <w:pPr>
              <w:spacing w:after="0"/>
              <w:rPr>
                <w:color w:val="000000" w:themeColor="text1"/>
              </w:rPr>
            </w:pPr>
            <w:r w:rsidRPr="00385899">
              <w:rPr>
                <w:color w:val="000000" w:themeColor="text1"/>
              </w:rPr>
              <w:t>1</w:t>
            </w:r>
          </w:p>
          <w:p w14:paraId="16DC356D" w14:textId="77777777" w:rsidR="00385899" w:rsidRPr="00385899" w:rsidRDefault="00385899" w:rsidP="00385899">
            <w:pPr>
              <w:spacing w:after="0"/>
              <w:rPr>
                <w:color w:val="000000" w:themeColor="text1"/>
              </w:rPr>
            </w:pPr>
            <w:r w:rsidRPr="00385899">
              <w:rPr>
                <w:color w:val="000000" w:themeColor="text1"/>
              </w:rPr>
              <w:t>2</w:t>
            </w:r>
          </w:p>
          <w:p w14:paraId="18FA5132" w14:textId="77777777" w:rsidR="00385899" w:rsidRPr="00385899" w:rsidRDefault="00385899" w:rsidP="00385899">
            <w:pPr>
              <w:spacing w:after="0"/>
              <w:rPr>
                <w:color w:val="000000" w:themeColor="text1"/>
              </w:rPr>
            </w:pPr>
            <w:r w:rsidRPr="00385899">
              <w:rPr>
                <w:color w:val="000000" w:themeColor="text1"/>
              </w:rPr>
              <w:t>3</w:t>
            </w:r>
          </w:p>
          <w:p w14:paraId="5609A04A" w14:textId="77777777" w:rsidR="00385899" w:rsidRPr="00385899" w:rsidRDefault="00385899" w:rsidP="00385899">
            <w:pPr>
              <w:spacing w:after="0"/>
              <w:rPr>
                <w:color w:val="000000" w:themeColor="text1"/>
              </w:rPr>
            </w:pPr>
            <w:r w:rsidRPr="00385899">
              <w:rPr>
                <w:color w:val="000000" w:themeColor="text1"/>
              </w:rPr>
              <w:t>4</w:t>
            </w:r>
          </w:p>
          <w:p w14:paraId="4A570868" w14:textId="77777777" w:rsidR="00385899" w:rsidRPr="00385899" w:rsidRDefault="00385899" w:rsidP="00385899">
            <w:pPr>
              <w:spacing w:after="0"/>
              <w:rPr>
                <w:color w:val="000000" w:themeColor="text1"/>
              </w:rPr>
            </w:pPr>
            <w:r w:rsidRPr="00385899">
              <w:rPr>
                <w:color w:val="000000" w:themeColor="text1"/>
              </w:rPr>
              <w:t>5</w:t>
            </w:r>
          </w:p>
          <w:p w14:paraId="07EA493D" w14:textId="77777777" w:rsidR="00385899" w:rsidRPr="00385899" w:rsidRDefault="00385899" w:rsidP="00385899">
            <w:pPr>
              <w:spacing w:after="0"/>
              <w:rPr>
                <w:color w:val="000000" w:themeColor="text1"/>
              </w:rPr>
            </w:pPr>
            <w:r w:rsidRPr="00385899">
              <w:rPr>
                <w:color w:val="000000" w:themeColor="text1"/>
              </w:rPr>
              <w:t>6</w:t>
            </w:r>
          </w:p>
          <w:p w14:paraId="42085944" w14:textId="77777777" w:rsidR="00385899" w:rsidRPr="00385899" w:rsidRDefault="00385899" w:rsidP="00385899">
            <w:pPr>
              <w:spacing w:after="0"/>
              <w:rPr>
                <w:color w:val="000000" w:themeColor="text1"/>
              </w:rPr>
            </w:pPr>
            <w:r w:rsidRPr="00385899">
              <w:rPr>
                <w:color w:val="000000" w:themeColor="text1"/>
              </w:rPr>
              <w:t>7</w:t>
            </w:r>
          </w:p>
          <w:p w14:paraId="555550B5" w14:textId="77777777" w:rsidR="00385899" w:rsidRPr="00385899" w:rsidRDefault="00385899" w:rsidP="00385899">
            <w:pPr>
              <w:spacing w:after="0"/>
              <w:rPr>
                <w:color w:val="000000" w:themeColor="text1"/>
              </w:rPr>
            </w:pPr>
            <w:r w:rsidRPr="00385899">
              <w:rPr>
                <w:color w:val="000000" w:themeColor="text1"/>
              </w:rPr>
              <w:t>8</w:t>
            </w:r>
          </w:p>
          <w:p w14:paraId="450602C6" w14:textId="77777777" w:rsidR="00385899" w:rsidRPr="00385899" w:rsidRDefault="00385899" w:rsidP="00385899">
            <w:pPr>
              <w:spacing w:after="0"/>
              <w:rPr>
                <w:color w:val="000000" w:themeColor="text1"/>
              </w:rPr>
            </w:pPr>
            <w:r w:rsidRPr="00385899">
              <w:rPr>
                <w:color w:val="000000" w:themeColor="text1"/>
              </w:rPr>
              <w:t>9</w:t>
            </w:r>
          </w:p>
          <w:p w14:paraId="12A549AA" w14:textId="77777777" w:rsidR="00385899" w:rsidRPr="00385899" w:rsidRDefault="00385899" w:rsidP="00385899">
            <w:pPr>
              <w:spacing w:after="0"/>
              <w:rPr>
                <w:color w:val="000000" w:themeColor="text1"/>
              </w:rPr>
            </w:pPr>
            <w:r w:rsidRPr="00385899">
              <w:rPr>
                <w:color w:val="000000" w:themeColor="text1"/>
              </w:rPr>
              <w:lastRenderedPageBreak/>
              <w:t>10</w:t>
            </w:r>
          </w:p>
          <w:p w14:paraId="6A07A92A" w14:textId="77777777" w:rsidR="00385899" w:rsidRPr="00385899" w:rsidRDefault="00385899" w:rsidP="00385899">
            <w:pPr>
              <w:spacing w:after="0"/>
              <w:rPr>
                <w:color w:val="000000" w:themeColor="text1"/>
              </w:rPr>
            </w:pPr>
            <w:r w:rsidRPr="00385899">
              <w:rPr>
                <w:color w:val="000000" w:themeColor="text1"/>
              </w:rPr>
              <w:t>11</w:t>
            </w:r>
          </w:p>
          <w:p w14:paraId="42F1A91E" w14:textId="77777777" w:rsidR="00385899" w:rsidRPr="00385899" w:rsidRDefault="00385899" w:rsidP="00385899">
            <w:pPr>
              <w:spacing w:after="0"/>
              <w:rPr>
                <w:color w:val="000000" w:themeColor="text1"/>
              </w:rPr>
            </w:pPr>
            <w:r w:rsidRPr="00385899">
              <w:rPr>
                <w:color w:val="000000" w:themeColor="text1"/>
              </w:rPr>
              <w:t>12</w:t>
            </w:r>
          </w:p>
          <w:p w14:paraId="4BF1BD36" w14:textId="77777777" w:rsidR="00385899" w:rsidRPr="00385899" w:rsidRDefault="00385899" w:rsidP="00385899">
            <w:pPr>
              <w:spacing w:after="0"/>
              <w:rPr>
                <w:color w:val="000000" w:themeColor="text1"/>
              </w:rPr>
            </w:pPr>
            <w:r w:rsidRPr="00385899">
              <w:rPr>
                <w:color w:val="000000" w:themeColor="text1"/>
              </w:rPr>
              <w:t>13</w:t>
            </w:r>
          </w:p>
          <w:p w14:paraId="13F4AE3E" w14:textId="77777777" w:rsidR="00385899" w:rsidRPr="00385899" w:rsidRDefault="00385899" w:rsidP="00385899">
            <w:pPr>
              <w:spacing w:after="0"/>
              <w:rPr>
                <w:color w:val="000000" w:themeColor="text1"/>
              </w:rPr>
            </w:pPr>
            <w:r w:rsidRPr="00385899">
              <w:rPr>
                <w:color w:val="000000" w:themeColor="text1"/>
              </w:rPr>
              <w:t>14</w:t>
            </w:r>
          </w:p>
          <w:p w14:paraId="2CCD2A09" w14:textId="77777777" w:rsidR="00385899" w:rsidRPr="00385899" w:rsidRDefault="00385899" w:rsidP="00385899">
            <w:pPr>
              <w:spacing w:after="0"/>
              <w:rPr>
                <w:color w:val="000000" w:themeColor="text1"/>
              </w:rPr>
            </w:pPr>
            <w:r w:rsidRPr="00385899">
              <w:rPr>
                <w:color w:val="000000" w:themeColor="text1"/>
              </w:rPr>
              <w:t>15</w:t>
            </w:r>
          </w:p>
          <w:p w14:paraId="55D266DF" w14:textId="77777777" w:rsidR="00385899" w:rsidRPr="00385899" w:rsidRDefault="00385899" w:rsidP="00385899">
            <w:pPr>
              <w:spacing w:after="0"/>
              <w:rPr>
                <w:color w:val="000000" w:themeColor="text1"/>
              </w:rPr>
            </w:pPr>
            <w:r w:rsidRPr="00385899">
              <w:rPr>
                <w:color w:val="000000" w:themeColor="text1"/>
              </w:rPr>
              <w:t>16</w:t>
            </w:r>
          </w:p>
          <w:p w14:paraId="03C15D6B" w14:textId="77777777" w:rsidR="00385899" w:rsidRPr="00385899" w:rsidRDefault="00385899" w:rsidP="00385899">
            <w:pPr>
              <w:spacing w:after="0"/>
              <w:rPr>
                <w:color w:val="000000" w:themeColor="text1"/>
              </w:rPr>
            </w:pPr>
            <w:r w:rsidRPr="00385899">
              <w:rPr>
                <w:color w:val="000000" w:themeColor="text1"/>
              </w:rPr>
              <w:t>17</w:t>
            </w:r>
          </w:p>
          <w:p w14:paraId="2C2994A2" w14:textId="77777777" w:rsidR="00385899" w:rsidRPr="00385899" w:rsidRDefault="00385899" w:rsidP="00385899">
            <w:pPr>
              <w:spacing w:after="0"/>
              <w:rPr>
                <w:color w:val="000000" w:themeColor="text1"/>
              </w:rPr>
            </w:pPr>
            <w:r w:rsidRPr="00385899">
              <w:rPr>
                <w:color w:val="000000" w:themeColor="text1"/>
              </w:rPr>
              <w:t>18</w:t>
            </w:r>
          </w:p>
          <w:p w14:paraId="5237DE9F" w14:textId="77777777" w:rsidR="00385899" w:rsidRPr="00385899" w:rsidRDefault="00385899" w:rsidP="00385899">
            <w:pPr>
              <w:spacing w:after="0"/>
              <w:rPr>
                <w:color w:val="000000" w:themeColor="text1"/>
              </w:rPr>
            </w:pPr>
            <w:r w:rsidRPr="00385899">
              <w:rPr>
                <w:color w:val="000000" w:themeColor="text1"/>
              </w:rPr>
              <w:t>19</w:t>
            </w:r>
          </w:p>
          <w:p w14:paraId="44645673" w14:textId="77777777" w:rsidR="00385899" w:rsidRPr="00385899" w:rsidRDefault="00385899" w:rsidP="00385899">
            <w:pPr>
              <w:spacing w:after="0"/>
              <w:rPr>
                <w:color w:val="000000" w:themeColor="text1"/>
              </w:rPr>
            </w:pPr>
            <w:r w:rsidRPr="00385899">
              <w:rPr>
                <w:color w:val="000000" w:themeColor="text1"/>
              </w:rPr>
              <w:t>20</w:t>
            </w:r>
          </w:p>
          <w:p w14:paraId="585547B4" w14:textId="77777777" w:rsidR="00385899" w:rsidRPr="00385899" w:rsidRDefault="00385899" w:rsidP="00385899">
            <w:pPr>
              <w:spacing w:after="0"/>
              <w:rPr>
                <w:color w:val="000000" w:themeColor="text1"/>
              </w:rPr>
            </w:pPr>
            <w:r w:rsidRPr="00385899">
              <w:rPr>
                <w:color w:val="000000" w:themeColor="text1"/>
              </w:rPr>
              <w:t>21</w:t>
            </w:r>
          </w:p>
          <w:p w14:paraId="5AAC9AA2" w14:textId="77777777" w:rsidR="00385899" w:rsidRPr="00385899" w:rsidRDefault="00385899" w:rsidP="00385899">
            <w:pPr>
              <w:spacing w:after="0"/>
              <w:rPr>
                <w:color w:val="000000" w:themeColor="text1"/>
              </w:rPr>
            </w:pPr>
            <w:r w:rsidRPr="00385899">
              <w:rPr>
                <w:color w:val="000000" w:themeColor="text1"/>
              </w:rPr>
              <w:t>22</w:t>
            </w:r>
          </w:p>
          <w:p w14:paraId="2AB51551" w14:textId="77777777" w:rsidR="00385899" w:rsidRPr="00385899" w:rsidRDefault="00385899" w:rsidP="00385899">
            <w:pPr>
              <w:spacing w:after="0"/>
              <w:rPr>
                <w:color w:val="000000" w:themeColor="text1"/>
              </w:rPr>
            </w:pPr>
            <w:r w:rsidRPr="00385899">
              <w:rPr>
                <w:color w:val="000000" w:themeColor="text1"/>
              </w:rPr>
              <w:t>23</w:t>
            </w:r>
          </w:p>
          <w:p w14:paraId="7FFF7D71" w14:textId="77777777" w:rsidR="00385899" w:rsidRPr="00385899" w:rsidRDefault="00385899" w:rsidP="00385899">
            <w:pPr>
              <w:spacing w:after="0"/>
              <w:rPr>
                <w:color w:val="000000" w:themeColor="text1"/>
              </w:rPr>
            </w:pPr>
            <w:r w:rsidRPr="00385899">
              <w:rPr>
                <w:color w:val="000000" w:themeColor="text1"/>
              </w:rPr>
              <w:t>24</w:t>
            </w:r>
          </w:p>
          <w:p w14:paraId="077C6106" w14:textId="77777777" w:rsidR="00385899" w:rsidRPr="00385899" w:rsidRDefault="00385899" w:rsidP="00385899">
            <w:pPr>
              <w:spacing w:after="0"/>
              <w:rPr>
                <w:color w:val="000000" w:themeColor="text1"/>
              </w:rPr>
            </w:pPr>
            <w:r w:rsidRPr="00385899">
              <w:rPr>
                <w:color w:val="000000" w:themeColor="text1"/>
              </w:rPr>
              <w:t>25</w:t>
            </w:r>
          </w:p>
          <w:p w14:paraId="49A2D827" w14:textId="77777777" w:rsidR="00385899" w:rsidRPr="00385899" w:rsidRDefault="00385899" w:rsidP="00385899">
            <w:pPr>
              <w:spacing w:after="0"/>
              <w:rPr>
                <w:color w:val="000000" w:themeColor="text1"/>
              </w:rPr>
            </w:pPr>
            <w:r w:rsidRPr="00385899">
              <w:rPr>
                <w:color w:val="000000" w:themeColor="text1"/>
              </w:rPr>
              <w:t>26</w:t>
            </w:r>
          </w:p>
          <w:p w14:paraId="074B3A1F" w14:textId="77777777" w:rsidR="00385899" w:rsidRPr="00385899" w:rsidRDefault="00385899" w:rsidP="00385899">
            <w:pPr>
              <w:spacing w:after="0"/>
              <w:rPr>
                <w:color w:val="000000" w:themeColor="text1"/>
              </w:rPr>
            </w:pPr>
            <w:r w:rsidRPr="00385899">
              <w:rPr>
                <w:color w:val="000000" w:themeColor="text1"/>
              </w:rPr>
              <w:t>27</w:t>
            </w:r>
          </w:p>
          <w:p w14:paraId="6C016497" w14:textId="77777777" w:rsidR="00385899" w:rsidRPr="00385899" w:rsidRDefault="00385899" w:rsidP="00385899">
            <w:pPr>
              <w:spacing w:after="0"/>
              <w:rPr>
                <w:color w:val="000000" w:themeColor="text1"/>
              </w:rPr>
            </w:pPr>
            <w:r w:rsidRPr="00385899">
              <w:rPr>
                <w:color w:val="000000" w:themeColor="text1"/>
              </w:rPr>
              <w:t>28</w:t>
            </w:r>
          </w:p>
          <w:p w14:paraId="0C7CF0F1" w14:textId="77777777" w:rsidR="00385899" w:rsidRPr="00385899" w:rsidRDefault="00385899" w:rsidP="00385899">
            <w:pPr>
              <w:spacing w:after="0"/>
              <w:rPr>
                <w:color w:val="000000" w:themeColor="text1"/>
              </w:rPr>
            </w:pPr>
            <w:r w:rsidRPr="00385899">
              <w:rPr>
                <w:color w:val="000000" w:themeColor="text1"/>
              </w:rPr>
              <w:t>29</w:t>
            </w:r>
          </w:p>
          <w:p w14:paraId="3033F93C" w14:textId="77777777" w:rsidR="00385899" w:rsidRPr="00385899" w:rsidRDefault="00385899" w:rsidP="00385899">
            <w:pPr>
              <w:spacing w:after="0"/>
              <w:rPr>
                <w:color w:val="000000" w:themeColor="text1"/>
              </w:rPr>
            </w:pPr>
            <w:r w:rsidRPr="00385899">
              <w:rPr>
                <w:color w:val="000000" w:themeColor="text1"/>
              </w:rPr>
              <w:t>30</w:t>
            </w:r>
          </w:p>
          <w:p w14:paraId="54ED48AA" w14:textId="77777777" w:rsidR="00385899" w:rsidRPr="00385899" w:rsidRDefault="00385899" w:rsidP="00385899">
            <w:pPr>
              <w:spacing w:after="0"/>
              <w:rPr>
                <w:color w:val="000000" w:themeColor="text1"/>
              </w:rPr>
            </w:pPr>
            <w:r w:rsidRPr="00385899">
              <w:rPr>
                <w:color w:val="000000" w:themeColor="text1"/>
              </w:rPr>
              <w:t>31</w:t>
            </w:r>
          </w:p>
          <w:p w14:paraId="2E0981BE" w14:textId="77777777" w:rsidR="00385899" w:rsidRPr="00385899" w:rsidRDefault="00385899" w:rsidP="00385899">
            <w:pPr>
              <w:spacing w:after="0"/>
              <w:rPr>
                <w:color w:val="000000" w:themeColor="text1"/>
              </w:rPr>
            </w:pPr>
            <w:r w:rsidRPr="00385899">
              <w:rPr>
                <w:color w:val="000000" w:themeColor="text1"/>
              </w:rPr>
              <w:t>32</w:t>
            </w:r>
          </w:p>
          <w:p w14:paraId="3DC323A6" w14:textId="77777777" w:rsidR="00385899" w:rsidRPr="00385899" w:rsidRDefault="00385899" w:rsidP="00385899">
            <w:pPr>
              <w:spacing w:after="0"/>
              <w:rPr>
                <w:color w:val="000000" w:themeColor="text1"/>
              </w:rPr>
            </w:pPr>
            <w:r w:rsidRPr="00385899">
              <w:rPr>
                <w:color w:val="000000" w:themeColor="text1"/>
              </w:rPr>
              <w:t>33</w:t>
            </w:r>
          </w:p>
          <w:p w14:paraId="023B780B" w14:textId="77777777" w:rsidR="00385899" w:rsidRPr="00385899" w:rsidRDefault="00385899" w:rsidP="00385899">
            <w:pPr>
              <w:spacing w:after="0"/>
              <w:rPr>
                <w:color w:val="000000" w:themeColor="text1"/>
              </w:rPr>
            </w:pPr>
            <w:r w:rsidRPr="00385899">
              <w:rPr>
                <w:color w:val="000000" w:themeColor="text1"/>
              </w:rPr>
              <w:t>34</w:t>
            </w:r>
          </w:p>
        </w:tc>
        <w:tc>
          <w:tcPr>
            <w:tcW w:w="9679" w:type="dxa"/>
            <w:tcBorders>
              <w:top w:val="nil"/>
              <w:left w:val="nil"/>
              <w:bottom w:val="nil"/>
              <w:right w:val="nil"/>
            </w:tcBorders>
            <w:vAlign w:val="bottom"/>
            <w:hideMark/>
          </w:tcPr>
          <w:p w14:paraId="3E78DE37" w14:textId="77777777" w:rsidR="00385899" w:rsidRPr="00385899" w:rsidRDefault="00385899" w:rsidP="00385899">
            <w:pPr>
              <w:spacing w:after="0"/>
              <w:rPr>
                <w:color w:val="000000" w:themeColor="text1"/>
                <w:lang w:val="en-US"/>
              </w:rPr>
            </w:pPr>
            <w:r w:rsidRPr="00385899">
              <w:rPr>
                <w:color w:val="000000" w:themeColor="text1"/>
                <w:lang w:val="en-US"/>
              </w:rPr>
              <w:lastRenderedPageBreak/>
              <w:t>#include &lt;iostream&gt;</w:t>
            </w:r>
          </w:p>
          <w:p w14:paraId="3DF1C1DE" w14:textId="77777777" w:rsidR="00385899" w:rsidRPr="00385899" w:rsidRDefault="00385899" w:rsidP="00385899">
            <w:pPr>
              <w:spacing w:after="0"/>
              <w:rPr>
                <w:color w:val="000000" w:themeColor="text1"/>
                <w:lang w:val="en-US"/>
              </w:rPr>
            </w:pPr>
            <w:r w:rsidRPr="00385899">
              <w:rPr>
                <w:color w:val="000000" w:themeColor="text1"/>
                <w:lang w:val="en-US"/>
              </w:rPr>
              <w:t>  </w:t>
            </w:r>
          </w:p>
          <w:p w14:paraId="7EA742FA" w14:textId="77777777" w:rsidR="00385899" w:rsidRPr="00385899" w:rsidRDefault="00385899" w:rsidP="00385899">
            <w:pPr>
              <w:spacing w:after="0"/>
              <w:rPr>
                <w:color w:val="000000" w:themeColor="text1"/>
                <w:lang w:val="en-US"/>
              </w:rPr>
            </w:pPr>
            <w:r w:rsidRPr="00385899">
              <w:rPr>
                <w:b/>
                <w:bCs/>
                <w:color w:val="000000" w:themeColor="text1"/>
                <w:lang w:val="en-US"/>
              </w:rPr>
              <w:t>class</w:t>
            </w:r>
            <w:r w:rsidRPr="00385899">
              <w:rPr>
                <w:color w:val="000000" w:themeColor="text1"/>
                <w:lang w:val="en-US"/>
              </w:rPr>
              <w:t xml:space="preserve"> Person </w:t>
            </w:r>
          </w:p>
          <w:p w14:paraId="71C16F26" w14:textId="77777777" w:rsidR="00385899" w:rsidRPr="00385899" w:rsidRDefault="00385899" w:rsidP="00385899">
            <w:pPr>
              <w:spacing w:after="0"/>
              <w:rPr>
                <w:color w:val="000000" w:themeColor="text1"/>
                <w:lang w:val="en-US"/>
              </w:rPr>
            </w:pPr>
            <w:r w:rsidRPr="00385899">
              <w:rPr>
                <w:color w:val="000000" w:themeColor="text1"/>
                <w:lang w:val="en-US"/>
              </w:rPr>
              <w:t>{</w:t>
            </w:r>
          </w:p>
          <w:p w14:paraId="24D1E83D" w14:textId="77777777" w:rsidR="00385899" w:rsidRPr="00385899" w:rsidRDefault="00385899" w:rsidP="00385899">
            <w:pPr>
              <w:spacing w:after="0"/>
              <w:rPr>
                <w:color w:val="000000" w:themeColor="text1"/>
                <w:lang w:val="en-US"/>
              </w:rPr>
            </w:pPr>
            <w:r w:rsidRPr="00385899">
              <w:rPr>
                <w:b/>
                <w:bCs/>
                <w:color w:val="000000" w:themeColor="text1"/>
                <w:lang w:val="en-US"/>
              </w:rPr>
              <w:t>private</w:t>
            </w:r>
            <w:r w:rsidRPr="00385899">
              <w:rPr>
                <w:color w:val="000000" w:themeColor="text1"/>
                <w:lang w:val="en-US"/>
              </w:rPr>
              <w:t>:</w:t>
            </w:r>
          </w:p>
          <w:p w14:paraId="23C72123" w14:textId="77777777" w:rsidR="00385899" w:rsidRPr="00385899" w:rsidRDefault="00385899" w:rsidP="00385899">
            <w:pPr>
              <w:spacing w:after="0"/>
              <w:rPr>
                <w:color w:val="000000" w:themeColor="text1"/>
                <w:lang w:val="en-US"/>
              </w:rPr>
            </w:pPr>
            <w:r w:rsidRPr="00385899">
              <w:rPr>
                <w:color w:val="000000" w:themeColor="text1"/>
                <w:lang w:val="en-US"/>
              </w:rPr>
              <w:t>    std::string name;</w:t>
            </w:r>
          </w:p>
          <w:p w14:paraId="294EFF4D" w14:textId="77777777" w:rsidR="00385899" w:rsidRPr="00385899" w:rsidRDefault="00385899" w:rsidP="00385899">
            <w:pPr>
              <w:spacing w:after="0"/>
              <w:rPr>
                <w:color w:val="000000" w:themeColor="text1"/>
                <w:lang w:val="en-US"/>
              </w:rPr>
            </w:pPr>
            <w:r w:rsidRPr="00385899">
              <w:rPr>
                <w:color w:val="000000" w:themeColor="text1"/>
                <w:lang w:val="en-US"/>
              </w:rPr>
              <w:t>    unsigned age;</w:t>
            </w:r>
          </w:p>
          <w:p w14:paraId="56A500AB" w14:textId="77777777" w:rsidR="00385899" w:rsidRPr="00385899" w:rsidRDefault="00385899" w:rsidP="00385899">
            <w:pPr>
              <w:spacing w:after="0"/>
              <w:rPr>
                <w:color w:val="000000" w:themeColor="text1"/>
                <w:lang w:val="en-US"/>
              </w:rPr>
            </w:pPr>
            <w:r w:rsidRPr="00385899">
              <w:rPr>
                <w:b/>
                <w:bCs/>
                <w:color w:val="000000" w:themeColor="text1"/>
                <w:lang w:val="en-US"/>
              </w:rPr>
              <w:t>public</w:t>
            </w:r>
            <w:r w:rsidRPr="00385899">
              <w:rPr>
                <w:color w:val="000000" w:themeColor="text1"/>
                <w:lang w:val="en-US"/>
              </w:rPr>
              <w:t>:</w:t>
            </w:r>
          </w:p>
          <w:p w14:paraId="131775D8" w14:textId="77777777" w:rsidR="00385899" w:rsidRPr="00385899" w:rsidRDefault="00385899" w:rsidP="00385899">
            <w:pPr>
              <w:spacing w:after="0"/>
              <w:rPr>
                <w:color w:val="000000" w:themeColor="text1"/>
                <w:lang w:val="en-US"/>
              </w:rPr>
            </w:pPr>
            <w:r w:rsidRPr="00385899">
              <w:rPr>
                <w:color w:val="000000" w:themeColor="text1"/>
                <w:lang w:val="en-US"/>
              </w:rPr>
              <w:t xml:space="preserve">    Person(std::string </w:t>
            </w:r>
            <w:proofErr w:type="spellStart"/>
            <w:r w:rsidRPr="00385899">
              <w:rPr>
                <w:color w:val="000000" w:themeColor="text1"/>
                <w:lang w:val="en-US"/>
              </w:rPr>
              <w:t>p_name</w:t>
            </w:r>
            <w:proofErr w:type="spellEnd"/>
            <w:r w:rsidRPr="00385899">
              <w:rPr>
                <w:color w:val="000000" w:themeColor="text1"/>
                <w:lang w:val="en-US"/>
              </w:rPr>
              <w:t xml:space="preserve">, unsigned </w:t>
            </w:r>
            <w:proofErr w:type="spellStart"/>
            <w:r w:rsidRPr="00385899">
              <w:rPr>
                <w:color w:val="000000" w:themeColor="text1"/>
                <w:lang w:val="en-US"/>
              </w:rPr>
              <w:t>p_age</w:t>
            </w:r>
            <w:proofErr w:type="spellEnd"/>
            <w:r w:rsidRPr="00385899">
              <w:rPr>
                <w:color w:val="000000" w:themeColor="text1"/>
                <w:lang w:val="en-US"/>
              </w:rPr>
              <w:t>)</w:t>
            </w:r>
          </w:p>
          <w:p w14:paraId="06108B28" w14:textId="77777777" w:rsidR="00385899" w:rsidRPr="00385899" w:rsidRDefault="00385899" w:rsidP="00385899">
            <w:pPr>
              <w:spacing w:after="0"/>
              <w:rPr>
                <w:color w:val="000000" w:themeColor="text1"/>
                <w:lang w:val="en-US"/>
              </w:rPr>
            </w:pPr>
            <w:r w:rsidRPr="00385899">
              <w:rPr>
                <w:color w:val="000000" w:themeColor="text1"/>
                <w:lang w:val="en-US"/>
              </w:rPr>
              <w:lastRenderedPageBreak/>
              <w:t>    {</w:t>
            </w:r>
          </w:p>
          <w:p w14:paraId="43B72D09" w14:textId="77777777" w:rsidR="00385899" w:rsidRPr="00385899" w:rsidRDefault="00385899" w:rsidP="00385899">
            <w:pPr>
              <w:spacing w:after="0"/>
              <w:rPr>
                <w:color w:val="000000" w:themeColor="text1"/>
                <w:lang w:val="en-US"/>
              </w:rPr>
            </w:pPr>
            <w:r w:rsidRPr="00385899">
              <w:rPr>
                <w:color w:val="000000" w:themeColor="text1"/>
                <w:lang w:val="en-US"/>
              </w:rPr>
              <w:t xml:space="preserve">        name = </w:t>
            </w:r>
            <w:proofErr w:type="spellStart"/>
            <w:r w:rsidRPr="00385899">
              <w:rPr>
                <w:color w:val="000000" w:themeColor="text1"/>
                <w:lang w:val="en-US"/>
              </w:rPr>
              <w:t>p_name</w:t>
            </w:r>
            <w:proofErr w:type="spellEnd"/>
            <w:r w:rsidRPr="00385899">
              <w:rPr>
                <w:color w:val="000000" w:themeColor="text1"/>
                <w:lang w:val="en-US"/>
              </w:rPr>
              <w:t>;</w:t>
            </w:r>
          </w:p>
          <w:p w14:paraId="65479240" w14:textId="77777777" w:rsidR="00385899" w:rsidRPr="00385899" w:rsidRDefault="00385899" w:rsidP="00385899">
            <w:pPr>
              <w:spacing w:after="0"/>
              <w:rPr>
                <w:color w:val="000000" w:themeColor="text1"/>
                <w:lang w:val="en-US"/>
              </w:rPr>
            </w:pPr>
            <w:r w:rsidRPr="00385899">
              <w:rPr>
                <w:color w:val="000000" w:themeColor="text1"/>
                <w:lang w:val="en-US"/>
              </w:rPr>
              <w:t xml:space="preserve">        age = </w:t>
            </w:r>
            <w:proofErr w:type="spellStart"/>
            <w:r w:rsidRPr="00385899">
              <w:rPr>
                <w:color w:val="000000" w:themeColor="text1"/>
                <w:lang w:val="en-US"/>
              </w:rPr>
              <w:t>p_age</w:t>
            </w:r>
            <w:proofErr w:type="spellEnd"/>
            <w:r w:rsidRPr="00385899">
              <w:rPr>
                <w:color w:val="000000" w:themeColor="text1"/>
                <w:lang w:val="en-US"/>
              </w:rPr>
              <w:t>;</w:t>
            </w:r>
          </w:p>
          <w:p w14:paraId="05C2953E" w14:textId="77777777" w:rsidR="00385899" w:rsidRPr="00385899" w:rsidRDefault="00385899" w:rsidP="00385899">
            <w:pPr>
              <w:spacing w:after="0"/>
              <w:rPr>
                <w:color w:val="000000" w:themeColor="text1"/>
                <w:lang w:val="en-US"/>
              </w:rPr>
            </w:pPr>
            <w:r w:rsidRPr="00385899">
              <w:rPr>
                <w:color w:val="000000" w:themeColor="text1"/>
                <w:lang w:val="en-US"/>
              </w:rPr>
              <w:t>    }</w:t>
            </w:r>
          </w:p>
          <w:p w14:paraId="14E425E5" w14:textId="77777777" w:rsidR="00385899" w:rsidRPr="00385899" w:rsidRDefault="00385899" w:rsidP="00385899">
            <w:pPr>
              <w:spacing w:after="0"/>
              <w:rPr>
                <w:color w:val="000000" w:themeColor="text1"/>
                <w:lang w:val="en-US"/>
              </w:rPr>
            </w:pPr>
            <w:r w:rsidRPr="00385899">
              <w:rPr>
                <w:color w:val="000000" w:themeColor="text1"/>
                <w:lang w:val="en-US"/>
              </w:rPr>
              <w:t xml:space="preserve">    std::string </w:t>
            </w:r>
            <w:proofErr w:type="spellStart"/>
            <w:r w:rsidRPr="00385899">
              <w:rPr>
                <w:color w:val="000000" w:themeColor="text1"/>
                <w:lang w:val="en-US"/>
              </w:rPr>
              <w:t>getName</w:t>
            </w:r>
            <w:proofErr w:type="spellEnd"/>
            <w:r w:rsidRPr="00385899">
              <w:rPr>
                <w:color w:val="000000" w:themeColor="text1"/>
                <w:lang w:val="en-US"/>
              </w:rPr>
              <w:t xml:space="preserve">() </w:t>
            </w:r>
            <w:r w:rsidRPr="00385899">
              <w:rPr>
                <w:b/>
                <w:bCs/>
                <w:color w:val="000000" w:themeColor="text1"/>
                <w:lang w:val="en-US"/>
              </w:rPr>
              <w:t>const</w:t>
            </w:r>
          </w:p>
          <w:p w14:paraId="0F8E88C7" w14:textId="77777777" w:rsidR="00385899" w:rsidRPr="00385899" w:rsidRDefault="00385899" w:rsidP="00385899">
            <w:pPr>
              <w:spacing w:after="0"/>
              <w:rPr>
                <w:color w:val="000000" w:themeColor="text1"/>
                <w:lang w:val="en-US"/>
              </w:rPr>
            </w:pPr>
            <w:r w:rsidRPr="00385899">
              <w:rPr>
                <w:color w:val="000000" w:themeColor="text1"/>
                <w:lang w:val="en-US"/>
              </w:rPr>
              <w:t>    {</w:t>
            </w:r>
          </w:p>
          <w:p w14:paraId="6A21F1D0"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return</w:t>
            </w:r>
            <w:r w:rsidRPr="00385899">
              <w:rPr>
                <w:color w:val="000000" w:themeColor="text1"/>
                <w:lang w:val="en-US"/>
              </w:rPr>
              <w:t xml:space="preserve"> name;</w:t>
            </w:r>
          </w:p>
          <w:p w14:paraId="3346A941" w14:textId="77777777" w:rsidR="00385899" w:rsidRPr="00385899" w:rsidRDefault="00385899" w:rsidP="00385899">
            <w:pPr>
              <w:spacing w:after="0"/>
              <w:rPr>
                <w:color w:val="000000" w:themeColor="text1"/>
                <w:lang w:val="en-US"/>
              </w:rPr>
            </w:pPr>
            <w:r w:rsidRPr="00385899">
              <w:rPr>
                <w:color w:val="000000" w:themeColor="text1"/>
                <w:lang w:val="en-US"/>
              </w:rPr>
              <w:t>    }</w:t>
            </w:r>
          </w:p>
          <w:p w14:paraId="38D803A5" w14:textId="77777777" w:rsidR="00385899" w:rsidRPr="00385899" w:rsidRDefault="00385899" w:rsidP="00385899">
            <w:pPr>
              <w:spacing w:after="0"/>
              <w:rPr>
                <w:color w:val="000000" w:themeColor="text1"/>
                <w:lang w:val="en-US"/>
              </w:rPr>
            </w:pPr>
            <w:r w:rsidRPr="00385899">
              <w:rPr>
                <w:color w:val="000000" w:themeColor="text1"/>
                <w:lang w:val="en-US"/>
              </w:rPr>
              <w:t xml:space="preserve">    unsigned </w:t>
            </w:r>
            <w:proofErr w:type="spellStart"/>
            <w:r w:rsidRPr="00385899">
              <w:rPr>
                <w:color w:val="000000" w:themeColor="text1"/>
                <w:lang w:val="en-US"/>
              </w:rPr>
              <w:t>getAge</w:t>
            </w:r>
            <w:proofErr w:type="spellEnd"/>
            <w:r w:rsidRPr="00385899">
              <w:rPr>
                <w:color w:val="000000" w:themeColor="text1"/>
                <w:lang w:val="en-US"/>
              </w:rPr>
              <w:t xml:space="preserve">() </w:t>
            </w:r>
            <w:r w:rsidRPr="00385899">
              <w:rPr>
                <w:b/>
                <w:bCs/>
                <w:color w:val="000000" w:themeColor="text1"/>
                <w:lang w:val="en-US"/>
              </w:rPr>
              <w:t>const</w:t>
            </w:r>
          </w:p>
          <w:p w14:paraId="5210B365" w14:textId="77777777" w:rsidR="00385899" w:rsidRPr="00385899" w:rsidRDefault="00385899" w:rsidP="00385899">
            <w:pPr>
              <w:spacing w:after="0"/>
              <w:rPr>
                <w:color w:val="000000" w:themeColor="text1"/>
                <w:lang w:val="en-US"/>
              </w:rPr>
            </w:pPr>
            <w:r w:rsidRPr="00385899">
              <w:rPr>
                <w:color w:val="000000" w:themeColor="text1"/>
                <w:lang w:val="en-US"/>
              </w:rPr>
              <w:t>    {</w:t>
            </w:r>
          </w:p>
          <w:p w14:paraId="65BF1D74"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return</w:t>
            </w:r>
            <w:r w:rsidRPr="00385899">
              <w:rPr>
                <w:color w:val="000000" w:themeColor="text1"/>
                <w:lang w:val="en-US"/>
              </w:rPr>
              <w:t xml:space="preserve"> age;</w:t>
            </w:r>
          </w:p>
          <w:p w14:paraId="6FD9DD54" w14:textId="77777777" w:rsidR="00385899" w:rsidRPr="00385899" w:rsidRDefault="00385899" w:rsidP="00385899">
            <w:pPr>
              <w:spacing w:after="0"/>
              <w:rPr>
                <w:color w:val="000000" w:themeColor="text1"/>
              </w:rPr>
            </w:pPr>
            <w:r w:rsidRPr="00385899">
              <w:rPr>
                <w:color w:val="000000" w:themeColor="text1"/>
                <w:lang w:val="en-US"/>
              </w:rPr>
              <w:t>    </w:t>
            </w:r>
            <w:r w:rsidRPr="00385899">
              <w:rPr>
                <w:color w:val="000000" w:themeColor="text1"/>
              </w:rPr>
              <w:t>}</w:t>
            </w:r>
          </w:p>
          <w:p w14:paraId="140CD8D4" w14:textId="77777777" w:rsidR="00385899" w:rsidRPr="00385899" w:rsidRDefault="00385899" w:rsidP="00385899">
            <w:pPr>
              <w:spacing w:after="0"/>
              <w:rPr>
                <w:color w:val="000000" w:themeColor="text1"/>
              </w:rPr>
            </w:pPr>
            <w:r w:rsidRPr="00385899">
              <w:rPr>
                <w:color w:val="000000" w:themeColor="text1"/>
              </w:rPr>
              <w:t>    </w:t>
            </w:r>
            <w:proofErr w:type="spellStart"/>
            <w:r w:rsidRPr="00385899">
              <w:rPr>
                <w:b/>
                <w:bCs/>
                <w:color w:val="000000" w:themeColor="text1"/>
              </w:rPr>
              <w:t>void</w:t>
            </w:r>
            <w:proofErr w:type="spellEnd"/>
            <w:r w:rsidRPr="00385899">
              <w:rPr>
                <w:color w:val="000000" w:themeColor="text1"/>
              </w:rPr>
              <w:t xml:space="preserve"> </w:t>
            </w:r>
            <w:proofErr w:type="spellStart"/>
            <w:r w:rsidRPr="00385899">
              <w:rPr>
                <w:color w:val="000000" w:themeColor="text1"/>
              </w:rPr>
              <w:t>print</w:t>
            </w:r>
            <w:proofErr w:type="spellEnd"/>
            <w:r w:rsidRPr="00385899">
              <w:rPr>
                <w:color w:val="000000" w:themeColor="text1"/>
              </w:rPr>
              <w:t xml:space="preserve">() </w:t>
            </w:r>
            <w:proofErr w:type="spellStart"/>
            <w:r w:rsidRPr="00385899">
              <w:rPr>
                <w:b/>
                <w:bCs/>
                <w:color w:val="000000" w:themeColor="text1"/>
              </w:rPr>
              <w:t>const</w:t>
            </w:r>
            <w:proofErr w:type="spellEnd"/>
            <w:r w:rsidRPr="00385899">
              <w:rPr>
                <w:color w:val="000000" w:themeColor="text1"/>
              </w:rPr>
              <w:t> </w:t>
            </w:r>
          </w:p>
          <w:p w14:paraId="4BE6F37D" w14:textId="77777777" w:rsidR="00385899" w:rsidRPr="00385899" w:rsidRDefault="00385899" w:rsidP="00385899">
            <w:pPr>
              <w:spacing w:after="0"/>
              <w:rPr>
                <w:color w:val="000000" w:themeColor="text1"/>
              </w:rPr>
            </w:pPr>
            <w:r w:rsidRPr="00385899">
              <w:rPr>
                <w:color w:val="000000" w:themeColor="text1"/>
              </w:rPr>
              <w:t>    {</w:t>
            </w:r>
          </w:p>
          <w:p w14:paraId="7617DE45" w14:textId="77777777" w:rsidR="00385899" w:rsidRPr="00385899" w:rsidRDefault="00385899" w:rsidP="00385899">
            <w:pPr>
              <w:spacing w:after="0"/>
              <w:rPr>
                <w:color w:val="000000" w:themeColor="text1"/>
              </w:rPr>
            </w:pPr>
            <w:r w:rsidRPr="00385899">
              <w:rPr>
                <w:color w:val="000000" w:themeColor="text1"/>
              </w:rPr>
              <w:t>        // в константной функции можно  вызывать только константные функции</w:t>
            </w:r>
          </w:p>
          <w:p w14:paraId="0CB6F16F" w14:textId="77777777" w:rsidR="00385899" w:rsidRPr="00385899" w:rsidRDefault="00385899" w:rsidP="00385899">
            <w:pPr>
              <w:spacing w:after="0"/>
              <w:rPr>
                <w:color w:val="000000" w:themeColor="text1"/>
                <w:lang w:val="en-US"/>
              </w:rPr>
            </w:pPr>
            <w:r w:rsidRPr="00385899">
              <w:rPr>
                <w:color w:val="000000" w:themeColor="text1"/>
              </w:rPr>
              <w:t>        </w:t>
            </w:r>
            <w:r w:rsidRPr="00385899">
              <w:rPr>
                <w:color w:val="000000" w:themeColor="text1"/>
                <w:lang w:val="en-US"/>
              </w:rPr>
              <w:t>std::</w:t>
            </w:r>
            <w:proofErr w:type="spellStart"/>
            <w:r w:rsidRPr="00385899">
              <w:rPr>
                <w:color w:val="000000" w:themeColor="text1"/>
                <w:lang w:val="en-US"/>
              </w:rPr>
              <w:t>cout</w:t>
            </w:r>
            <w:proofErr w:type="spellEnd"/>
            <w:r w:rsidRPr="00385899">
              <w:rPr>
                <w:color w:val="000000" w:themeColor="text1"/>
                <w:lang w:val="en-US"/>
              </w:rPr>
              <w:t xml:space="preserve"> &lt;&lt; "Name: " &lt;&lt; </w:t>
            </w:r>
            <w:proofErr w:type="spellStart"/>
            <w:r w:rsidRPr="00385899">
              <w:rPr>
                <w:color w:val="000000" w:themeColor="text1"/>
                <w:lang w:val="en-US"/>
              </w:rPr>
              <w:t>getName</w:t>
            </w:r>
            <w:proofErr w:type="spellEnd"/>
            <w:r w:rsidRPr="00385899">
              <w:rPr>
                <w:color w:val="000000" w:themeColor="text1"/>
                <w:lang w:val="en-US"/>
              </w:rPr>
              <w:t>()  &lt;&lt; "\</w:t>
            </w:r>
            <w:proofErr w:type="spellStart"/>
            <w:r w:rsidRPr="00385899">
              <w:rPr>
                <w:color w:val="000000" w:themeColor="text1"/>
                <w:lang w:val="en-US"/>
              </w:rPr>
              <w:t>tAge</w:t>
            </w:r>
            <w:proofErr w:type="spellEnd"/>
            <w:r w:rsidRPr="00385899">
              <w:rPr>
                <w:color w:val="000000" w:themeColor="text1"/>
                <w:lang w:val="en-US"/>
              </w:rPr>
              <w:t xml:space="preserve">: " &lt;&lt; </w:t>
            </w:r>
            <w:proofErr w:type="spellStart"/>
            <w:r w:rsidRPr="00385899">
              <w:rPr>
                <w:color w:val="000000" w:themeColor="text1"/>
                <w:lang w:val="en-US"/>
              </w:rPr>
              <w:t>getAge</w:t>
            </w:r>
            <w:proofErr w:type="spellEnd"/>
            <w:r w:rsidRPr="00385899">
              <w:rPr>
                <w:color w:val="000000" w:themeColor="text1"/>
                <w:lang w:val="en-US"/>
              </w:rPr>
              <w:t>() &lt;&lt; std::</w:t>
            </w:r>
            <w:proofErr w:type="spellStart"/>
            <w:r w:rsidRPr="00385899">
              <w:rPr>
                <w:color w:val="000000" w:themeColor="text1"/>
                <w:lang w:val="en-US"/>
              </w:rPr>
              <w:t>endl</w:t>
            </w:r>
            <w:proofErr w:type="spellEnd"/>
            <w:r w:rsidRPr="00385899">
              <w:rPr>
                <w:color w:val="000000" w:themeColor="text1"/>
                <w:lang w:val="en-US"/>
              </w:rPr>
              <w:t>;</w:t>
            </w:r>
          </w:p>
          <w:p w14:paraId="6158E63F" w14:textId="77777777" w:rsidR="00385899" w:rsidRPr="00385899" w:rsidRDefault="00385899" w:rsidP="00385899">
            <w:pPr>
              <w:spacing w:after="0"/>
              <w:rPr>
                <w:color w:val="000000" w:themeColor="text1"/>
                <w:lang w:val="en-US"/>
              </w:rPr>
            </w:pPr>
            <w:r w:rsidRPr="00385899">
              <w:rPr>
                <w:color w:val="000000" w:themeColor="text1"/>
                <w:lang w:val="en-US"/>
              </w:rPr>
              <w:t>    }</w:t>
            </w:r>
          </w:p>
          <w:p w14:paraId="2A85DE32" w14:textId="77777777" w:rsidR="00385899" w:rsidRPr="00385899" w:rsidRDefault="00385899" w:rsidP="00385899">
            <w:pPr>
              <w:spacing w:after="0"/>
              <w:rPr>
                <w:color w:val="000000" w:themeColor="text1"/>
                <w:lang w:val="en-US"/>
              </w:rPr>
            </w:pPr>
            <w:r w:rsidRPr="00385899">
              <w:rPr>
                <w:color w:val="000000" w:themeColor="text1"/>
                <w:lang w:val="en-US"/>
              </w:rPr>
              <w:t>};</w:t>
            </w:r>
          </w:p>
          <w:p w14:paraId="6CA9FFCD" w14:textId="77777777" w:rsidR="00385899" w:rsidRPr="00385899" w:rsidRDefault="00385899" w:rsidP="00385899">
            <w:pPr>
              <w:spacing w:after="0"/>
              <w:rPr>
                <w:color w:val="000000" w:themeColor="text1"/>
                <w:lang w:val="en-US"/>
              </w:rPr>
            </w:pPr>
            <w:r w:rsidRPr="00385899">
              <w:rPr>
                <w:b/>
                <w:bCs/>
                <w:color w:val="000000" w:themeColor="text1"/>
                <w:lang w:val="en-US"/>
              </w:rPr>
              <w:t>int</w:t>
            </w:r>
            <w:r w:rsidRPr="00385899">
              <w:rPr>
                <w:color w:val="000000" w:themeColor="text1"/>
                <w:lang w:val="en-US"/>
              </w:rPr>
              <w:t xml:space="preserve"> main()</w:t>
            </w:r>
          </w:p>
          <w:p w14:paraId="50C73AEE" w14:textId="77777777" w:rsidR="00385899" w:rsidRPr="00385899" w:rsidRDefault="00385899" w:rsidP="00385899">
            <w:pPr>
              <w:spacing w:after="0"/>
              <w:rPr>
                <w:color w:val="000000" w:themeColor="text1"/>
                <w:lang w:val="en-US"/>
              </w:rPr>
            </w:pPr>
            <w:r w:rsidRPr="00385899">
              <w:rPr>
                <w:color w:val="000000" w:themeColor="text1"/>
                <w:lang w:val="en-US"/>
              </w:rPr>
              <w:t>{</w:t>
            </w:r>
          </w:p>
          <w:p w14:paraId="062CA630"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const</w:t>
            </w:r>
            <w:r w:rsidRPr="00385899">
              <w:rPr>
                <w:color w:val="000000" w:themeColor="text1"/>
                <w:lang w:val="en-US"/>
              </w:rPr>
              <w:t xml:space="preserve"> Person tom{"Tom", 38};</w:t>
            </w:r>
          </w:p>
          <w:p w14:paraId="79F03E39" w14:textId="77777777" w:rsidR="00385899" w:rsidRPr="00385899" w:rsidRDefault="00385899" w:rsidP="00385899">
            <w:pPr>
              <w:spacing w:after="0"/>
              <w:rPr>
                <w:color w:val="000000" w:themeColor="text1"/>
                <w:lang w:val="en-US"/>
              </w:rPr>
            </w:pPr>
            <w:r w:rsidRPr="00385899">
              <w:rPr>
                <w:color w:val="000000" w:themeColor="text1"/>
                <w:lang w:val="en-US"/>
              </w:rPr>
              <w:t>    </w:t>
            </w:r>
            <w:proofErr w:type="spellStart"/>
            <w:r w:rsidRPr="00385899">
              <w:rPr>
                <w:color w:val="000000" w:themeColor="text1"/>
                <w:lang w:val="en-US"/>
              </w:rPr>
              <w:t>tom.print</w:t>
            </w:r>
            <w:proofErr w:type="spellEnd"/>
            <w:r w:rsidRPr="00385899">
              <w:rPr>
                <w:color w:val="000000" w:themeColor="text1"/>
                <w:lang w:val="en-US"/>
              </w:rPr>
              <w:t>();            // Name: Tom       Age: 38</w:t>
            </w:r>
          </w:p>
          <w:p w14:paraId="10901928" w14:textId="77777777" w:rsidR="00385899" w:rsidRPr="00385899" w:rsidRDefault="00385899" w:rsidP="00385899">
            <w:pPr>
              <w:spacing w:after="0"/>
              <w:rPr>
                <w:color w:val="000000" w:themeColor="text1"/>
                <w:lang w:val="en-US"/>
              </w:rPr>
            </w:pPr>
            <w:r w:rsidRPr="00385899">
              <w:rPr>
                <w:color w:val="000000" w:themeColor="text1"/>
                <w:lang w:val="en-US"/>
              </w:rPr>
              <w:t>    Person bob{"Bob", 42};</w:t>
            </w:r>
          </w:p>
          <w:p w14:paraId="0321BE2B" w14:textId="77777777" w:rsidR="00385899" w:rsidRPr="00385899" w:rsidRDefault="00385899" w:rsidP="00385899">
            <w:pPr>
              <w:spacing w:after="0"/>
              <w:rPr>
                <w:color w:val="000000" w:themeColor="text1"/>
                <w:lang w:val="en-US"/>
              </w:rPr>
            </w:pPr>
            <w:r w:rsidRPr="00385899">
              <w:rPr>
                <w:color w:val="000000" w:themeColor="text1"/>
                <w:lang w:val="en-US"/>
              </w:rPr>
              <w:t>    </w:t>
            </w:r>
            <w:proofErr w:type="spellStart"/>
            <w:r w:rsidRPr="00385899">
              <w:rPr>
                <w:color w:val="000000" w:themeColor="text1"/>
                <w:lang w:val="en-US"/>
              </w:rPr>
              <w:t>bob.print</w:t>
            </w:r>
            <w:proofErr w:type="spellEnd"/>
            <w:r w:rsidRPr="00385899">
              <w:rPr>
                <w:color w:val="000000" w:themeColor="text1"/>
                <w:lang w:val="en-US"/>
              </w:rPr>
              <w:t>();            // Name: Bob       Age: 42</w:t>
            </w:r>
          </w:p>
          <w:p w14:paraId="408938A9" w14:textId="77777777" w:rsidR="00385899" w:rsidRPr="00385899" w:rsidRDefault="00385899" w:rsidP="00385899">
            <w:pPr>
              <w:spacing w:after="0"/>
              <w:rPr>
                <w:color w:val="000000" w:themeColor="text1"/>
              </w:rPr>
            </w:pPr>
            <w:r w:rsidRPr="00385899">
              <w:rPr>
                <w:color w:val="000000" w:themeColor="text1"/>
              </w:rPr>
              <w:t>}</w:t>
            </w:r>
          </w:p>
        </w:tc>
      </w:tr>
    </w:tbl>
    <w:p w14:paraId="62C8CDB7" w14:textId="77777777" w:rsidR="00385899" w:rsidRPr="00385899" w:rsidRDefault="00385899" w:rsidP="00385899">
      <w:pPr>
        <w:spacing w:after="0"/>
        <w:rPr>
          <w:color w:val="000000" w:themeColor="text1"/>
        </w:rPr>
      </w:pPr>
      <w:r w:rsidRPr="00385899">
        <w:rPr>
          <w:color w:val="000000" w:themeColor="text1"/>
        </w:rPr>
        <w:lastRenderedPageBreak/>
        <w:t xml:space="preserve">Здесь дополнительно определены функции </w:t>
      </w:r>
      <w:proofErr w:type="spellStart"/>
      <w:r w:rsidRPr="00385899">
        <w:rPr>
          <w:color w:val="000000" w:themeColor="text1"/>
        </w:rPr>
        <w:t>getName</w:t>
      </w:r>
      <w:proofErr w:type="spellEnd"/>
      <w:r w:rsidRPr="00385899">
        <w:rPr>
          <w:color w:val="000000" w:themeColor="text1"/>
        </w:rPr>
        <w:t xml:space="preserve"> и </w:t>
      </w:r>
      <w:proofErr w:type="spellStart"/>
      <w:r w:rsidRPr="00385899">
        <w:rPr>
          <w:color w:val="000000" w:themeColor="text1"/>
        </w:rPr>
        <w:t>getAge</w:t>
      </w:r>
      <w:proofErr w:type="spellEnd"/>
      <w:r w:rsidRPr="00385899">
        <w:rPr>
          <w:color w:val="000000" w:themeColor="text1"/>
        </w:rPr>
        <w:t xml:space="preserve">, которые соответственно возвращают имя и возраст. Обе эти функции константные, поэтому их можно вызвать в константной функции </w:t>
      </w:r>
      <w:proofErr w:type="spellStart"/>
      <w:r w:rsidRPr="00385899">
        <w:rPr>
          <w:color w:val="000000" w:themeColor="text1"/>
        </w:rPr>
        <w:t>print</w:t>
      </w:r>
      <w:proofErr w:type="spellEnd"/>
      <w:r w:rsidRPr="00385899">
        <w:rPr>
          <w:color w:val="000000" w:themeColor="text1"/>
        </w:rPr>
        <w:t>.</w:t>
      </w:r>
    </w:p>
    <w:p w14:paraId="4C88C829" w14:textId="77777777" w:rsidR="00385899" w:rsidRPr="00385899" w:rsidRDefault="00385899" w:rsidP="00385899">
      <w:pPr>
        <w:spacing w:after="0"/>
        <w:rPr>
          <w:b/>
          <w:bCs/>
          <w:color w:val="000000" w:themeColor="text1"/>
        </w:rPr>
      </w:pPr>
      <w:r w:rsidRPr="00385899">
        <w:rPr>
          <w:b/>
          <w:bCs/>
          <w:color w:val="000000" w:themeColor="text1"/>
        </w:rPr>
        <w:t>Возвращение констант</w:t>
      </w:r>
    </w:p>
    <w:p w14:paraId="3673AF34" w14:textId="77777777" w:rsidR="00385899" w:rsidRPr="00385899" w:rsidRDefault="00385899" w:rsidP="00385899">
      <w:pPr>
        <w:spacing w:after="0"/>
        <w:rPr>
          <w:color w:val="000000" w:themeColor="text1"/>
        </w:rPr>
      </w:pPr>
      <w:r w:rsidRPr="00385899">
        <w:rPr>
          <w:color w:val="000000" w:themeColor="text1"/>
        </w:rPr>
        <w:t>Еще одно ограничение, связанное с константными функциями, состоит в том, что, если мы хотим возвратить из константной функции указатель или ссылку, то они указатель должен указывать на константу, а ссылка должна быть константной. В чем это проявляется? Попробуем возвратить ссылку и указатель:</w:t>
      </w:r>
    </w:p>
    <w:tbl>
      <w:tblPr>
        <w:tblW w:w="10615" w:type="dxa"/>
        <w:tblCellSpacing w:w="0" w:type="dxa"/>
        <w:tblCellMar>
          <w:left w:w="0" w:type="dxa"/>
          <w:right w:w="0" w:type="dxa"/>
        </w:tblCellMar>
        <w:tblLook w:val="04A0" w:firstRow="1" w:lastRow="0" w:firstColumn="1" w:lastColumn="0" w:noHBand="0" w:noVBand="1"/>
      </w:tblPr>
      <w:tblGrid>
        <w:gridCol w:w="321"/>
        <w:gridCol w:w="10294"/>
      </w:tblGrid>
      <w:tr w:rsidR="00385899" w:rsidRPr="00385899" w14:paraId="3B1FF736" w14:textId="77777777" w:rsidTr="00B71A94">
        <w:trPr>
          <w:tblCellSpacing w:w="0" w:type="dxa"/>
        </w:trPr>
        <w:tc>
          <w:tcPr>
            <w:tcW w:w="6" w:type="dxa"/>
            <w:tcBorders>
              <w:top w:val="nil"/>
              <w:left w:val="nil"/>
              <w:bottom w:val="nil"/>
              <w:right w:val="single" w:sz="24" w:space="0" w:color="00B050"/>
            </w:tcBorders>
            <w:vAlign w:val="bottom"/>
            <w:hideMark/>
          </w:tcPr>
          <w:p w14:paraId="0F151D5C" w14:textId="77777777" w:rsidR="00385899" w:rsidRPr="00385899" w:rsidRDefault="00385899" w:rsidP="00385899">
            <w:pPr>
              <w:spacing w:after="0"/>
              <w:rPr>
                <w:color w:val="000000" w:themeColor="text1"/>
              </w:rPr>
            </w:pPr>
            <w:r w:rsidRPr="00385899">
              <w:rPr>
                <w:color w:val="000000" w:themeColor="text1"/>
              </w:rPr>
              <w:t>1</w:t>
            </w:r>
          </w:p>
          <w:p w14:paraId="38140021" w14:textId="77777777" w:rsidR="00385899" w:rsidRPr="00385899" w:rsidRDefault="00385899" w:rsidP="00385899">
            <w:pPr>
              <w:spacing w:after="0"/>
              <w:rPr>
                <w:color w:val="000000" w:themeColor="text1"/>
              </w:rPr>
            </w:pPr>
            <w:r w:rsidRPr="00385899">
              <w:rPr>
                <w:color w:val="000000" w:themeColor="text1"/>
              </w:rPr>
              <w:t>2</w:t>
            </w:r>
          </w:p>
          <w:p w14:paraId="7255C42F" w14:textId="77777777" w:rsidR="00385899" w:rsidRPr="00385899" w:rsidRDefault="00385899" w:rsidP="00385899">
            <w:pPr>
              <w:spacing w:after="0"/>
              <w:rPr>
                <w:color w:val="000000" w:themeColor="text1"/>
              </w:rPr>
            </w:pPr>
            <w:r w:rsidRPr="00385899">
              <w:rPr>
                <w:color w:val="000000" w:themeColor="text1"/>
              </w:rPr>
              <w:t>3</w:t>
            </w:r>
          </w:p>
          <w:p w14:paraId="5F5422E1" w14:textId="77777777" w:rsidR="00385899" w:rsidRPr="00385899" w:rsidRDefault="00385899" w:rsidP="00385899">
            <w:pPr>
              <w:spacing w:after="0"/>
              <w:rPr>
                <w:color w:val="000000" w:themeColor="text1"/>
              </w:rPr>
            </w:pPr>
            <w:r w:rsidRPr="00385899">
              <w:rPr>
                <w:color w:val="000000" w:themeColor="text1"/>
              </w:rPr>
              <w:t>4</w:t>
            </w:r>
          </w:p>
          <w:p w14:paraId="39CAE97B" w14:textId="77777777" w:rsidR="00385899" w:rsidRPr="00385899" w:rsidRDefault="00385899" w:rsidP="00385899">
            <w:pPr>
              <w:spacing w:after="0"/>
              <w:rPr>
                <w:color w:val="000000" w:themeColor="text1"/>
              </w:rPr>
            </w:pPr>
            <w:r w:rsidRPr="00385899">
              <w:rPr>
                <w:color w:val="000000" w:themeColor="text1"/>
              </w:rPr>
              <w:t>5</w:t>
            </w:r>
          </w:p>
          <w:p w14:paraId="386BE20F" w14:textId="77777777" w:rsidR="00385899" w:rsidRPr="00385899" w:rsidRDefault="00385899" w:rsidP="00385899">
            <w:pPr>
              <w:spacing w:after="0"/>
              <w:rPr>
                <w:color w:val="000000" w:themeColor="text1"/>
              </w:rPr>
            </w:pPr>
            <w:r w:rsidRPr="00385899">
              <w:rPr>
                <w:color w:val="000000" w:themeColor="text1"/>
              </w:rPr>
              <w:t>6</w:t>
            </w:r>
          </w:p>
          <w:p w14:paraId="1DCC3324" w14:textId="77777777" w:rsidR="00385899" w:rsidRPr="00385899" w:rsidRDefault="00385899" w:rsidP="00385899">
            <w:pPr>
              <w:spacing w:after="0"/>
              <w:rPr>
                <w:color w:val="000000" w:themeColor="text1"/>
              </w:rPr>
            </w:pPr>
            <w:r w:rsidRPr="00385899">
              <w:rPr>
                <w:color w:val="000000" w:themeColor="text1"/>
              </w:rPr>
              <w:t>7</w:t>
            </w:r>
          </w:p>
          <w:p w14:paraId="3DD2AFD0" w14:textId="77777777" w:rsidR="00385899" w:rsidRPr="00385899" w:rsidRDefault="00385899" w:rsidP="00385899">
            <w:pPr>
              <w:spacing w:after="0"/>
              <w:rPr>
                <w:color w:val="000000" w:themeColor="text1"/>
              </w:rPr>
            </w:pPr>
            <w:r w:rsidRPr="00385899">
              <w:rPr>
                <w:color w:val="000000" w:themeColor="text1"/>
              </w:rPr>
              <w:t>8</w:t>
            </w:r>
          </w:p>
          <w:p w14:paraId="56AFA031" w14:textId="77777777" w:rsidR="00385899" w:rsidRPr="00385899" w:rsidRDefault="00385899" w:rsidP="00385899">
            <w:pPr>
              <w:spacing w:after="0"/>
              <w:rPr>
                <w:color w:val="000000" w:themeColor="text1"/>
              </w:rPr>
            </w:pPr>
            <w:r w:rsidRPr="00385899">
              <w:rPr>
                <w:color w:val="000000" w:themeColor="text1"/>
              </w:rPr>
              <w:t>9</w:t>
            </w:r>
          </w:p>
          <w:p w14:paraId="2AA16BA4" w14:textId="77777777" w:rsidR="00385899" w:rsidRPr="00385899" w:rsidRDefault="00385899" w:rsidP="00385899">
            <w:pPr>
              <w:spacing w:after="0"/>
              <w:rPr>
                <w:color w:val="000000" w:themeColor="text1"/>
              </w:rPr>
            </w:pPr>
            <w:r w:rsidRPr="00385899">
              <w:rPr>
                <w:color w:val="000000" w:themeColor="text1"/>
              </w:rPr>
              <w:t>10</w:t>
            </w:r>
          </w:p>
          <w:p w14:paraId="0DAB4561" w14:textId="77777777" w:rsidR="00385899" w:rsidRPr="00385899" w:rsidRDefault="00385899" w:rsidP="00385899">
            <w:pPr>
              <w:spacing w:after="0"/>
              <w:rPr>
                <w:color w:val="000000" w:themeColor="text1"/>
              </w:rPr>
            </w:pPr>
            <w:r w:rsidRPr="00385899">
              <w:rPr>
                <w:color w:val="000000" w:themeColor="text1"/>
              </w:rPr>
              <w:t>11</w:t>
            </w:r>
          </w:p>
          <w:p w14:paraId="7E9142B2" w14:textId="77777777" w:rsidR="00385899" w:rsidRPr="00385899" w:rsidRDefault="00385899" w:rsidP="00385899">
            <w:pPr>
              <w:spacing w:after="0"/>
              <w:rPr>
                <w:color w:val="000000" w:themeColor="text1"/>
              </w:rPr>
            </w:pPr>
            <w:r w:rsidRPr="00385899">
              <w:rPr>
                <w:color w:val="000000" w:themeColor="text1"/>
              </w:rPr>
              <w:t>12</w:t>
            </w:r>
          </w:p>
          <w:p w14:paraId="25B8AA2A" w14:textId="77777777" w:rsidR="00385899" w:rsidRPr="00385899" w:rsidRDefault="00385899" w:rsidP="00385899">
            <w:pPr>
              <w:spacing w:after="0"/>
              <w:rPr>
                <w:color w:val="000000" w:themeColor="text1"/>
              </w:rPr>
            </w:pPr>
            <w:r w:rsidRPr="00385899">
              <w:rPr>
                <w:color w:val="000000" w:themeColor="text1"/>
              </w:rPr>
              <w:t>13</w:t>
            </w:r>
          </w:p>
          <w:p w14:paraId="3864DEB5" w14:textId="77777777" w:rsidR="00385899" w:rsidRPr="00385899" w:rsidRDefault="00385899" w:rsidP="00385899">
            <w:pPr>
              <w:spacing w:after="0"/>
              <w:rPr>
                <w:color w:val="000000" w:themeColor="text1"/>
              </w:rPr>
            </w:pPr>
            <w:r w:rsidRPr="00385899">
              <w:rPr>
                <w:color w:val="000000" w:themeColor="text1"/>
              </w:rPr>
              <w:t>14</w:t>
            </w:r>
          </w:p>
          <w:p w14:paraId="10C08A3E" w14:textId="77777777" w:rsidR="00385899" w:rsidRPr="00385899" w:rsidRDefault="00385899" w:rsidP="00385899">
            <w:pPr>
              <w:spacing w:after="0"/>
              <w:rPr>
                <w:color w:val="000000" w:themeColor="text1"/>
              </w:rPr>
            </w:pPr>
            <w:r w:rsidRPr="00385899">
              <w:rPr>
                <w:color w:val="000000" w:themeColor="text1"/>
              </w:rPr>
              <w:t>15</w:t>
            </w:r>
          </w:p>
          <w:p w14:paraId="458420C0" w14:textId="77777777" w:rsidR="00385899" w:rsidRPr="00385899" w:rsidRDefault="00385899" w:rsidP="00385899">
            <w:pPr>
              <w:spacing w:after="0"/>
              <w:rPr>
                <w:color w:val="000000" w:themeColor="text1"/>
              </w:rPr>
            </w:pPr>
            <w:r w:rsidRPr="00385899">
              <w:rPr>
                <w:color w:val="000000" w:themeColor="text1"/>
              </w:rPr>
              <w:t>16</w:t>
            </w:r>
          </w:p>
          <w:p w14:paraId="78E93060" w14:textId="77777777" w:rsidR="00385899" w:rsidRPr="00385899" w:rsidRDefault="00385899" w:rsidP="00385899">
            <w:pPr>
              <w:spacing w:after="0"/>
              <w:rPr>
                <w:color w:val="000000" w:themeColor="text1"/>
              </w:rPr>
            </w:pPr>
            <w:r w:rsidRPr="00385899">
              <w:rPr>
                <w:color w:val="000000" w:themeColor="text1"/>
              </w:rPr>
              <w:t>17</w:t>
            </w:r>
          </w:p>
          <w:p w14:paraId="24F1CFC8" w14:textId="77777777" w:rsidR="00385899" w:rsidRPr="00385899" w:rsidRDefault="00385899" w:rsidP="00385899">
            <w:pPr>
              <w:spacing w:after="0"/>
              <w:rPr>
                <w:color w:val="000000" w:themeColor="text1"/>
              </w:rPr>
            </w:pPr>
            <w:r w:rsidRPr="00385899">
              <w:rPr>
                <w:color w:val="000000" w:themeColor="text1"/>
              </w:rPr>
              <w:lastRenderedPageBreak/>
              <w:t>18</w:t>
            </w:r>
          </w:p>
          <w:p w14:paraId="6BBCFDB3" w14:textId="77777777" w:rsidR="00385899" w:rsidRPr="00385899" w:rsidRDefault="00385899" w:rsidP="00385899">
            <w:pPr>
              <w:spacing w:after="0"/>
              <w:rPr>
                <w:color w:val="000000" w:themeColor="text1"/>
              </w:rPr>
            </w:pPr>
            <w:r w:rsidRPr="00385899">
              <w:rPr>
                <w:color w:val="000000" w:themeColor="text1"/>
              </w:rPr>
              <w:t>19</w:t>
            </w:r>
          </w:p>
          <w:p w14:paraId="4C5DB842" w14:textId="77777777" w:rsidR="00385899" w:rsidRPr="00385899" w:rsidRDefault="00385899" w:rsidP="00385899">
            <w:pPr>
              <w:spacing w:after="0"/>
              <w:rPr>
                <w:color w:val="000000" w:themeColor="text1"/>
              </w:rPr>
            </w:pPr>
            <w:r w:rsidRPr="00385899">
              <w:rPr>
                <w:color w:val="000000" w:themeColor="text1"/>
              </w:rPr>
              <w:t>20</w:t>
            </w:r>
          </w:p>
          <w:p w14:paraId="42729C1C" w14:textId="77777777" w:rsidR="00385899" w:rsidRPr="00385899" w:rsidRDefault="00385899" w:rsidP="00385899">
            <w:pPr>
              <w:spacing w:after="0"/>
              <w:rPr>
                <w:color w:val="000000" w:themeColor="text1"/>
              </w:rPr>
            </w:pPr>
            <w:r w:rsidRPr="00385899">
              <w:rPr>
                <w:color w:val="000000" w:themeColor="text1"/>
              </w:rPr>
              <w:t>21</w:t>
            </w:r>
          </w:p>
          <w:p w14:paraId="41DBB9BC" w14:textId="77777777" w:rsidR="00385899" w:rsidRPr="00385899" w:rsidRDefault="00385899" w:rsidP="00385899">
            <w:pPr>
              <w:spacing w:after="0"/>
              <w:rPr>
                <w:color w:val="000000" w:themeColor="text1"/>
              </w:rPr>
            </w:pPr>
            <w:r w:rsidRPr="00385899">
              <w:rPr>
                <w:color w:val="000000" w:themeColor="text1"/>
              </w:rPr>
              <w:t>22</w:t>
            </w:r>
          </w:p>
          <w:p w14:paraId="257139CA" w14:textId="77777777" w:rsidR="00385899" w:rsidRPr="00385899" w:rsidRDefault="00385899" w:rsidP="00385899">
            <w:pPr>
              <w:spacing w:after="0"/>
              <w:rPr>
                <w:color w:val="000000" w:themeColor="text1"/>
              </w:rPr>
            </w:pPr>
            <w:r w:rsidRPr="00385899">
              <w:rPr>
                <w:color w:val="000000" w:themeColor="text1"/>
              </w:rPr>
              <w:t>23</w:t>
            </w:r>
          </w:p>
          <w:p w14:paraId="03C2C1B8" w14:textId="77777777" w:rsidR="00385899" w:rsidRPr="00385899" w:rsidRDefault="00385899" w:rsidP="00385899">
            <w:pPr>
              <w:spacing w:after="0"/>
              <w:rPr>
                <w:color w:val="000000" w:themeColor="text1"/>
              </w:rPr>
            </w:pPr>
            <w:r w:rsidRPr="00385899">
              <w:rPr>
                <w:color w:val="000000" w:themeColor="text1"/>
              </w:rPr>
              <w:t>24</w:t>
            </w:r>
          </w:p>
          <w:p w14:paraId="618E6052" w14:textId="77777777" w:rsidR="00385899" w:rsidRPr="00385899" w:rsidRDefault="00385899" w:rsidP="00385899">
            <w:pPr>
              <w:spacing w:after="0"/>
              <w:rPr>
                <w:color w:val="000000" w:themeColor="text1"/>
              </w:rPr>
            </w:pPr>
            <w:r w:rsidRPr="00385899">
              <w:rPr>
                <w:color w:val="000000" w:themeColor="text1"/>
              </w:rPr>
              <w:t>25</w:t>
            </w:r>
          </w:p>
          <w:p w14:paraId="2E1217A3" w14:textId="77777777" w:rsidR="00385899" w:rsidRPr="00385899" w:rsidRDefault="00385899" w:rsidP="00385899">
            <w:pPr>
              <w:spacing w:after="0"/>
              <w:rPr>
                <w:color w:val="000000" w:themeColor="text1"/>
              </w:rPr>
            </w:pPr>
            <w:r w:rsidRPr="00385899">
              <w:rPr>
                <w:color w:val="000000" w:themeColor="text1"/>
              </w:rPr>
              <w:t>26</w:t>
            </w:r>
          </w:p>
          <w:p w14:paraId="072186A2" w14:textId="77777777" w:rsidR="00385899" w:rsidRPr="00385899" w:rsidRDefault="00385899" w:rsidP="00385899">
            <w:pPr>
              <w:spacing w:after="0"/>
              <w:rPr>
                <w:color w:val="000000" w:themeColor="text1"/>
              </w:rPr>
            </w:pPr>
            <w:r w:rsidRPr="00385899">
              <w:rPr>
                <w:color w:val="000000" w:themeColor="text1"/>
              </w:rPr>
              <w:t>27</w:t>
            </w:r>
          </w:p>
          <w:p w14:paraId="2C36B418" w14:textId="77777777" w:rsidR="00385899" w:rsidRPr="00385899" w:rsidRDefault="00385899" w:rsidP="00385899">
            <w:pPr>
              <w:spacing w:after="0"/>
              <w:rPr>
                <w:color w:val="000000" w:themeColor="text1"/>
              </w:rPr>
            </w:pPr>
            <w:r w:rsidRPr="00385899">
              <w:rPr>
                <w:color w:val="000000" w:themeColor="text1"/>
              </w:rPr>
              <w:t>28</w:t>
            </w:r>
          </w:p>
          <w:p w14:paraId="49A7BBE2" w14:textId="77777777" w:rsidR="00385899" w:rsidRPr="00385899" w:rsidRDefault="00385899" w:rsidP="00385899">
            <w:pPr>
              <w:spacing w:after="0"/>
              <w:rPr>
                <w:color w:val="000000" w:themeColor="text1"/>
              </w:rPr>
            </w:pPr>
            <w:r w:rsidRPr="00385899">
              <w:rPr>
                <w:color w:val="000000" w:themeColor="text1"/>
              </w:rPr>
              <w:t>29</w:t>
            </w:r>
          </w:p>
          <w:p w14:paraId="42DFABA9" w14:textId="77777777" w:rsidR="00385899" w:rsidRPr="00385899" w:rsidRDefault="00385899" w:rsidP="00385899">
            <w:pPr>
              <w:spacing w:after="0"/>
              <w:rPr>
                <w:color w:val="000000" w:themeColor="text1"/>
              </w:rPr>
            </w:pPr>
            <w:r w:rsidRPr="00385899">
              <w:rPr>
                <w:color w:val="000000" w:themeColor="text1"/>
              </w:rPr>
              <w:t>30</w:t>
            </w:r>
          </w:p>
          <w:p w14:paraId="19C95514" w14:textId="77777777" w:rsidR="00385899" w:rsidRPr="00385899" w:rsidRDefault="00385899" w:rsidP="00385899">
            <w:pPr>
              <w:spacing w:after="0"/>
              <w:rPr>
                <w:color w:val="000000" w:themeColor="text1"/>
              </w:rPr>
            </w:pPr>
            <w:r w:rsidRPr="00385899">
              <w:rPr>
                <w:color w:val="000000" w:themeColor="text1"/>
              </w:rPr>
              <w:t>31</w:t>
            </w:r>
          </w:p>
          <w:p w14:paraId="5BD19C35" w14:textId="77777777" w:rsidR="00385899" w:rsidRPr="00385899" w:rsidRDefault="00385899" w:rsidP="00385899">
            <w:pPr>
              <w:spacing w:after="0"/>
              <w:rPr>
                <w:color w:val="000000" w:themeColor="text1"/>
              </w:rPr>
            </w:pPr>
            <w:r w:rsidRPr="00385899">
              <w:rPr>
                <w:color w:val="000000" w:themeColor="text1"/>
              </w:rPr>
              <w:t>32</w:t>
            </w:r>
          </w:p>
          <w:p w14:paraId="13628316" w14:textId="77777777" w:rsidR="00385899" w:rsidRPr="00385899" w:rsidRDefault="00385899" w:rsidP="00385899">
            <w:pPr>
              <w:spacing w:after="0"/>
              <w:rPr>
                <w:color w:val="000000" w:themeColor="text1"/>
              </w:rPr>
            </w:pPr>
            <w:r w:rsidRPr="00385899">
              <w:rPr>
                <w:color w:val="000000" w:themeColor="text1"/>
              </w:rPr>
              <w:t>33</w:t>
            </w:r>
          </w:p>
          <w:p w14:paraId="454B90B3" w14:textId="77777777" w:rsidR="00385899" w:rsidRPr="00385899" w:rsidRDefault="00385899" w:rsidP="00385899">
            <w:pPr>
              <w:spacing w:after="0"/>
              <w:rPr>
                <w:color w:val="000000" w:themeColor="text1"/>
              </w:rPr>
            </w:pPr>
            <w:r w:rsidRPr="00385899">
              <w:rPr>
                <w:color w:val="000000" w:themeColor="text1"/>
              </w:rPr>
              <w:t>34</w:t>
            </w:r>
          </w:p>
          <w:p w14:paraId="7EFAF538" w14:textId="77777777" w:rsidR="00385899" w:rsidRPr="00385899" w:rsidRDefault="00385899" w:rsidP="00385899">
            <w:pPr>
              <w:spacing w:after="0"/>
              <w:rPr>
                <w:color w:val="000000" w:themeColor="text1"/>
              </w:rPr>
            </w:pPr>
            <w:r w:rsidRPr="00385899">
              <w:rPr>
                <w:color w:val="000000" w:themeColor="text1"/>
              </w:rPr>
              <w:t>35</w:t>
            </w:r>
          </w:p>
          <w:p w14:paraId="7C9E6F82" w14:textId="77777777" w:rsidR="00385899" w:rsidRPr="00385899" w:rsidRDefault="00385899" w:rsidP="00385899">
            <w:pPr>
              <w:spacing w:after="0"/>
              <w:rPr>
                <w:color w:val="000000" w:themeColor="text1"/>
              </w:rPr>
            </w:pPr>
            <w:r w:rsidRPr="00385899">
              <w:rPr>
                <w:color w:val="000000" w:themeColor="text1"/>
              </w:rPr>
              <w:t>36</w:t>
            </w:r>
          </w:p>
          <w:p w14:paraId="6528CC54" w14:textId="77777777" w:rsidR="00385899" w:rsidRPr="00385899" w:rsidRDefault="00385899" w:rsidP="00385899">
            <w:pPr>
              <w:spacing w:after="0"/>
              <w:rPr>
                <w:color w:val="000000" w:themeColor="text1"/>
              </w:rPr>
            </w:pPr>
            <w:r w:rsidRPr="00385899">
              <w:rPr>
                <w:color w:val="000000" w:themeColor="text1"/>
              </w:rPr>
              <w:t>37</w:t>
            </w:r>
          </w:p>
        </w:tc>
        <w:tc>
          <w:tcPr>
            <w:tcW w:w="9101" w:type="dxa"/>
            <w:tcBorders>
              <w:top w:val="nil"/>
              <w:left w:val="nil"/>
              <w:bottom w:val="nil"/>
              <w:right w:val="nil"/>
            </w:tcBorders>
            <w:vAlign w:val="bottom"/>
            <w:hideMark/>
          </w:tcPr>
          <w:p w14:paraId="6933A754" w14:textId="77777777" w:rsidR="00385899" w:rsidRPr="00385899" w:rsidRDefault="00385899" w:rsidP="00385899">
            <w:pPr>
              <w:spacing w:after="0"/>
              <w:rPr>
                <w:color w:val="000000" w:themeColor="text1"/>
                <w:lang w:val="en-US"/>
              </w:rPr>
            </w:pPr>
            <w:r w:rsidRPr="00385899">
              <w:rPr>
                <w:color w:val="000000" w:themeColor="text1"/>
                <w:lang w:val="en-US"/>
              </w:rPr>
              <w:lastRenderedPageBreak/>
              <w:t>#include &lt;iostream&gt;</w:t>
            </w:r>
          </w:p>
          <w:p w14:paraId="7DA7222B" w14:textId="77777777" w:rsidR="00385899" w:rsidRPr="00385899" w:rsidRDefault="00385899" w:rsidP="00385899">
            <w:pPr>
              <w:spacing w:after="0"/>
              <w:rPr>
                <w:color w:val="000000" w:themeColor="text1"/>
                <w:lang w:val="en-US"/>
              </w:rPr>
            </w:pPr>
            <w:r w:rsidRPr="00385899">
              <w:rPr>
                <w:color w:val="000000" w:themeColor="text1"/>
                <w:lang w:val="en-US"/>
              </w:rPr>
              <w:t>  </w:t>
            </w:r>
          </w:p>
          <w:p w14:paraId="0FD6D7F7" w14:textId="77777777" w:rsidR="00385899" w:rsidRPr="00385899" w:rsidRDefault="00385899" w:rsidP="00385899">
            <w:pPr>
              <w:spacing w:after="0"/>
              <w:rPr>
                <w:color w:val="000000" w:themeColor="text1"/>
                <w:lang w:val="en-US"/>
              </w:rPr>
            </w:pPr>
            <w:r w:rsidRPr="00385899">
              <w:rPr>
                <w:b/>
                <w:bCs/>
                <w:color w:val="000000" w:themeColor="text1"/>
                <w:lang w:val="en-US"/>
              </w:rPr>
              <w:t>class</w:t>
            </w:r>
            <w:r w:rsidRPr="00385899">
              <w:rPr>
                <w:color w:val="000000" w:themeColor="text1"/>
                <w:lang w:val="en-US"/>
              </w:rPr>
              <w:t xml:space="preserve"> Person </w:t>
            </w:r>
          </w:p>
          <w:p w14:paraId="4027DA73" w14:textId="77777777" w:rsidR="00385899" w:rsidRPr="00385899" w:rsidRDefault="00385899" w:rsidP="00385899">
            <w:pPr>
              <w:spacing w:after="0"/>
              <w:rPr>
                <w:color w:val="000000" w:themeColor="text1"/>
                <w:lang w:val="en-US"/>
              </w:rPr>
            </w:pPr>
            <w:r w:rsidRPr="00385899">
              <w:rPr>
                <w:color w:val="000000" w:themeColor="text1"/>
                <w:lang w:val="en-US"/>
              </w:rPr>
              <w:t>{</w:t>
            </w:r>
          </w:p>
          <w:p w14:paraId="53F43EB3" w14:textId="77777777" w:rsidR="00385899" w:rsidRPr="00385899" w:rsidRDefault="00385899" w:rsidP="00385899">
            <w:pPr>
              <w:spacing w:after="0"/>
              <w:rPr>
                <w:color w:val="000000" w:themeColor="text1"/>
                <w:lang w:val="en-US"/>
              </w:rPr>
            </w:pPr>
            <w:r w:rsidRPr="00385899">
              <w:rPr>
                <w:b/>
                <w:bCs/>
                <w:color w:val="000000" w:themeColor="text1"/>
                <w:lang w:val="en-US"/>
              </w:rPr>
              <w:t>private</w:t>
            </w:r>
            <w:r w:rsidRPr="00385899">
              <w:rPr>
                <w:color w:val="000000" w:themeColor="text1"/>
                <w:lang w:val="en-US"/>
              </w:rPr>
              <w:t>:</w:t>
            </w:r>
          </w:p>
          <w:p w14:paraId="5C163975" w14:textId="77777777" w:rsidR="00385899" w:rsidRPr="00385899" w:rsidRDefault="00385899" w:rsidP="00385899">
            <w:pPr>
              <w:spacing w:after="0"/>
              <w:rPr>
                <w:color w:val="000000" w:themeColor="text1"/>
                <w:lang w:val="en-US"/>
              </w:rPr>
            </w:pPr>
            <w:r w:rsidRPr="00385899">
              <w:rPr>
                <w:color w:val="000000" w:themeColor="text1"/>
                <w:lang w:val="en-US"/>
              </w:rPr>
              <w:t>    std::string name;</w:t>
            </w:r>
          </w:p>
          <w:p w14:paraId="5BA734F0" w14:textId="77777777" w:rsidR="00385899" w:rsidRPr="00385899" w:rsidRDefault="00385899" w:rsidP="00385899">
            <w:pPr>
              <w:spacing w:after="0"/>
              <w:rPr>
                <w:color w:val="000000" w:themeColor="text1"/>
                <w:lang w:val="en-US"/>
              </w:rPr>
            </w:pPr>
            <w:r w:rsidRPr="00385899">
              <w:rPr>
                <w:color w:val="000000" w:themeColor="text1"/>
                <w:lang w:val="en-US"/>
              </w:rPr>
              <w:t>    unsigned age;</w:t>
            </w:r>
          </w:p>
          <w:p w14:paraId="38A6C98F" w14:textId="77777777" w:rsidR="00385899" w:rsidRPr="00385899" w:rsidRDefault="00385899" w:rsidP="00385899">
            <w:pPr>
              <w:spacing w:after="0"/>
              <w:rPr>
                <w:color w:val="000000" w:themeColor="text1"/>
                <w:lang w:val="en-US"/>
              </w:rPr>
            </w:pPr>
            <w:r w:rsidRPr="00385899">
              <w:rPr>
                <w:b/>
                <w:bCs/>
                <w:color w:val="000000" w:themeColor="text1"/>
                <w:lang w:val="en-US"/>
              </w:rPr>
              <w:t>public</w:t>
            </w:r>
            <w:r w:rsidRPr="00385899">
              <w:rPr>
                <w:color w:val="000000" w:themeColor="text1"/>
                <w:lang w:val="en-US"/>
              </w:rPr>
              <w:t>:</w:t>
            </w:r>
          </w:p>
          <w:p w14:paraId="718F3BC7" w14:textId="77777777" w:rsidR="00385899" w:rsidRPr="00385899" w:rsidRDefault="00385899" w:rsidP="00385899">
            <w:pPr>
              <w:spacing w:after="0"/>
              <w:rPr>
                <w:color w:val="000000" w:themeColor="text1"/>
                <w:lang w:val="en-US"/>
              </w:rPr>
            </w:pPr>
            <w:r w:rsidRPr="00385899">
              <w:rPr>
                <w:color w:val="000000" w:themeColor="text1"/>
                <w:lang w:val="en-US"/>
              </w:rPr>
              <w:t xml:space="preserve">    Person(std::string </w:t>
            </w:r>
            <w:proofErr w:type="spellStart"/>
            <w:r w:rsidRPr="00385899">
              <w:rPr>
                <w:color w:val="000000" w:themeColor="text1"/>
                <w:lang w:val="en-US"/>
              </w:rPr>
              <w:t>p_name</w:t>
            </w:r>
            <w:proofErr w:type="spellEnd"/>
            <w:r w:rsidRPr="00385899">
              <w:rPr>
                <w:color w:val="000000" w:themeColor="text1"/>
                <w:lang w:val="en-US"/>
              </w:rPr>
              <w:t xml:space="preserve">, unsigned </w:t>
            </w:r>
            <w:proofErr w:type="spellStart"/>
            <w:r w:rsidRPr="00385899">
              <w:rPr>
                <w:color w:val="000000" w:themeColor="text1"/>
                <w:lang w:val="en-US"/>
              </w:rPr>
              <w:t>p_age</w:t>
            </w:r>
            <w:proofErr w:type="spellEnd"/>
            <w:r w:rsidRPr="00385899">
              <w:rPr>
                <w:color w:val="000000" w:themeColor="text1"/>
                <w:lang w:val="en-US"/>
              </w:rPr>
              <w:t>)</w:t>
            </w:r>
          </w:p>
          <w:p w14:paraId="1EF5306A" w14:textId="77777777" w:rsidR="00385899" w:rsidRPr="00385899" w:rsidRDefault="00385899" w:rsidP="00385899">
            <w:pPr>
              <w:spacing w:after="0"/>
              <w:rPr>
                <w:color w:val="000000" w:themeColor="text1"/>
                <w:lang w:val="en-US"/>
              </w:rPr>
            </w:pPr>
            <w:r w:rsidRPr="00385899">
              <w:rPr>
                <w:color w:val="000000" w:themeColor="text1"/>
                <w:lang w:val="en-US"/>
              </w:rPr>
              <w:t>    {</w:t>
            </w:r>
          </w:p>
          <w:p w14:paraId="3F4F145F" w14:textId="77777777" w:rsidR="00385899" w:rsidRPr="00385899" w:rsidRDefault="00385899" w:rsidP="00385899">
            <w:pPr>
              <w:spacing w:after="0"/>
              <w:rPr>
                <w:color w:val="000000" w:themeColor="text1"/>
                <w:lang w:val="en-US"/>
              </w:rPr>
            </w:pPr>
            <w:r w:rsidRPr="00385899">
              <w:rPr>
                <w:color w:val="000000" w:themeColor="text1"/>
                <w:lang w:val="en-US"/>
              </w:rPr>
              <w:t xml:space="preserve">        name = </w:t>
            </w:r>
            <w:proofErr w:type="spellStart"/>
            <w:r w:rsidRPr="00385899">
              <w:rPr>
                <w:color w:val="000000" w:themeColor="text1"/>
                <w:lang w:val="en-US"/>
              </w:rPr>
              <w:t>p_name</w:t>
            </w:r>
            <w:proofErr w:type="spellEnd"/>
            <w:r w:rsidRPr="00385899">
              <w:rPr>
                <w:color w:val="000000" w:themeColor="text1"/>
                <w:lang w:val="en-US"/>
              </w:rPr>
              <w:t>;</w:t>
            </w:r>
          </w:p>
          <w:p w14:paraId="57CD4D63" w14:textId="77777777" w:rsidR="00385899" w:rsidRPr="00385899" w:rsidRDefault="00385899" w:rsidP="00385899">
            <w:pPr>
              <w:spacing w:after="0"/>
              <w:rPr>
                <w:color w:val="000000" w:themeColor="text1"/>
                <w:lang w:val="en-US"/>
              </w:rPr>
            </w:pPr>
            <w:r w:rsidRPr="00385899">
              <w:rPr>
                <w:color w:val="000000" w:themeColor="text1"/>
                <w:lang w:val="en-US"/>
              </w:rPr>
              <w:t xml:space="preserve">        age = </w:t>
            </w:r>
            <w:proofErr w:type="spellStart"/>
            <w:r w:rsidRPr="00385899">
              <w:rPr>
                <w:color w:val="000000" w:themeColor="text1"/>
                <w:lang w:val="en-US"/>
              </w:rPr>
              <w:t>p_age</w:t>
            </w:r>
            <w:proofErr w:type="spellEnd"/>
            <w:r w:rsidRPr="00385899">
              <w:rPr>
                <w:color w:val="000000" w:themeColor="text1"/>
                <w:lang w:val="en-US"/>
              </w:rPr>
              <w:t>;</w:t>
            </w:r>
          </w:p>
          <w:p w14:paraId="7A1EB6BD" w14:textId="77777777" w:rsidR="00385899" w:rsidRPr="00385899" w:rsidRDefault="00385899" w:rsidP="00385899">
            <w:pPr>
              <w:spacing w:after="0"/>
              <w:rPr>
                <w:color w:val="000000" w:themeColor="text1"/>
                <w:lang w:val="en-US"/>
              </w:rPr>
            </w:pPr>
            <w:r w:rsidRPr="00385899">
              <w:rPr>
                <w:color w:val="000000" w:themeColor="text1"/>
                <w:lang w:val="en-US"/>
              </w:rPr>
              <w:t>    }</w:t>
            </w:r>
          </w:p>
          <w:p w14:paraId="07556075" w14:textId="77777777" w:rsidR="00385899" w:rsidRPr="00385899" w:rsidRDefault="00385899" w:rsidP="00385899">
            <w:pPr>
              <w:spacing w:after="0"/>
              <w:rPr>
                <w:color w:val="000000" w:themeColor="text1"/>
                <w:lang w:val="en-US"/>
              </w:rPr>
            </w:pPr>
            <w:r w:rsidRPr="00385899">
              <w:rPr>
                <w:color w:val="000000" w:themeColor="text1"/>
                <w:lang w:val="en-US"/>
              </w:rPr>
              <w:t xml:space="preserve">    // </w:t>
            </w:r>
            <w:r w:rsidRPr="00385899">
              <w:rPr>
                <w:color w:val="000000" w:themeColor="text1"/>
              </w:rPr>
              <w:t>возвращаем</w:t>
            </w:r>
            <w:r w:rsidRPr="00385899">
              <w:rPr>
                <w:color w:val="000000" w:themeColor="text1"/>
                <w:lang w:val="en-US"/>
              </w:rPr>
              <w:t xml:space="preserve"> </w:t>
            </w:r>
            <w:r w:rsidRPr="00385899">
              <w:rPr>
                <w:color w:val="000000" w:themeColor="text1"/>
              </w:rPr>
              <w:t>константную</w:t>
            </w:r>
            <w:r w:rsidRPr="00385899">
              <w:rPr>
                <w:color w:val="000000" w:themeColor="text1"/>
                <w:lang w:val="en-US"/>
              </w:rPr>
              <w:t xml:space="preserve"> </w:t>
            </w:r>
            <w:r w:rsidRPr="00385899">
              <w:rPr>
                <w:color w:val="000000" w:themeColor="text1"/>
              </w:rPr>
              <w:t>ссылку</w:t>
            </w:r>
          </w:p>
          <w:p w14:paraId="71621C47"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const</w:t>
            </w:r>
            <w:r w:rsidRPr="00385899">
              <w:rPr>
                <w:color w:val="000000" w:themeColor="text1"/>
                <w:lang w:val="en-US"/>
              </w:rPr>
              <w:t xml:space="preserve"> std::string&amp; </w:t>
            </w:r>
            <w:proofErr w:type="spellStart"/>
            <w:r w:rsidRPr="00385899">
              <w:rPr>
                <w:color w:val="000000" w:themeColor="text1"/>
                <w:lang w:val="en-US"/>
              </w:rPr>
              <w:t>getName</w:t>
            </w:r>
            <w:proofErr w:type="spellEnd"/>
            <w:r w:rsidRPr="00385899">
              <w:rPr>
                <w:color w:val="000000" w:themeColor="text1"/>
                <w:lang w:val="en-US"/>
              </w:rPr>
              <w:t xml:space="preserve">() </w:t>
            </w:r>
            <w:r w:rsidRPr="00385899">
              <w:rPr>
                <w:b/>
                <w:bCs/>
                <w:color w:val="000000" w:themeColor="text1"/>
                <w:lang w:val="en-US"/>
              </w:rPr>
              <w:t>const</w:t>
            </w:r>
          </w:p>
          <w:p w14:paraId="5BE3BD56" w14:textId="77777777" w:rsidR="00385899" w:rsidRPr="00385899" w:rsidRDefault="00385899" w:rsidP="00385899">
            <w:pPr>
              <w:spacing w:after="0"/>
              <w:rPr>
                <w:color w:val="000000" w:themeColor="text1"/>
              </w:rPr>
            </w:pPr>
            <w:r w:rsidRPr="00385899">
              <w:rPr>
                <w:color w:val="000000" w:themeColor="text1"/>
                <w:lang w:val="en-US"/>
              </w:rPr>
              <w:t>    </w:t>
            </w:r>
            <w:r w:rsidRPr="00385899">
              <w:rPr>
                <w:color w:val="000000" w:themeColor="text1"/>
              </w:rPr>
              <w:t>{</w:t>
            </w:r>
          </w:p>
          <w:p w14:paraId="4AE37BA9" w14:textId="77777777" w:rsidR="00385899" w:rsidRPr="00385899" w:rsidRDefault="00385899" w:rsidP="00385899">
            <w:pPr>
              <w:spacing w:after="0"/>
              <w:rPr>
                <w:color w:val="000000" w:themeColor="text1"/>
              </w:rPr>
            </w:pPr>
            <w:r w:rsidRPr="00385899">
              <w:rPr>
                <w:color w:val="000000" w:themeColor="text1"/>
              </w:rPr>
              <w:t>        </w:t>
            </w:r>
            <w:proofErr w:type="spellStart"/>
            <w:r w:rsidRPr="00385899">
              <w:rPr>
                <w:b/>
                <w:bCs/>
                <w:color w:val="000000" w:themeColor="text1"/>
              </w:rPr>
              <w:t>return</w:t>
            </w:r>
            <w:proofErr w:type="spellEnd"/>
            <w:r w:rsidRPr="00385899">
              <w:rPr>
                <w:color w:val="000000" w:themeColor="text1"/>
              </w:rPr>
              <w:t xml:space="preserve"> </w:t>
            </w:r>
            <w:proofErr w:type="spellStart"/>
            <w:r w:rsidRPr="00385899">
              <w:rPr>
                <w:color w:val="000000" w:themeColor="text1"/>
              </w:rPr>
              <w:t>name</w:t>
            </w:r>
            <w:proofErr w:type="spellEnd"/>
            <w:r w:rsidRPr="00385899">
              <w:rPr>
                <w:color w:val="000000" w:themeColor="text1"/>
              </w:rPr>
              <w:t>;</w:t>
            </w:r>
          </w:p>
          <w:p w14:paraId="140BE00F" w14:textId="77777777" w:rsidR="00385899" w:rsidRPr="00385899" w:rsidRDefault="00385899" w:rsidP="00385899">
            <w:pPr>
              <w:spacing w:after="0"/>
              <w:rPr>
                <w:color w:val="000000" w:themeColor="text1"/>
              </w:rPr>
            </w:pPr>
            <w:r w:rsidRPr="00385899">
              <w:rPr>
                <w:color w:val="000000" w:themeColor="text1"/>
              </w:rPr>
              <w:lastRenderedPageBreak/>
              <w:t>    }</w:t>
            </w:r>
          </w:p>
          <w:p w14:paraId="269F54E0" w14:textId="77777777" w:rsidR="00385899" w:rsidRPr="00385899" w:rsidRDefault="00385899" w:rsidP="00385899">
            <w:pPr>
              <w:spacing w:after="0"/>
              <w:rPr>
                <w:color w:val="000000" w:themeColor="text1"/>
              </w:rPr>
            </w:pPr>
            <w:r w:rsidRPr="00385899">
              <w:rPr>
                <w:color w:val="000000" w:themeColor="text1"/>
              </w:rPr>
              <w:t>    // возвращаем указатель на константу</w:t>
            </w:r>
          </w:p>
          <w:p w14:paraId="4987DC68" w14:textId="77777777" w:rsidR="00385899" w:rsidRPr="00385899" w:rsidRDefault="00385899" w:rsidP="00385899">
            <w:pPr>
              <w:spacing w:after="0"/>
              <w:rPr>
                <w:color w:val="000000" w:themeColor="text1"/>
                <w:lang w:val="en-US"/>
              </w:rPr>
            </w:pPr>
            <w:r w:rsidRPr="00385899">
              <w:rPr>
                <w:color w:val="000000" w:themeColor="text1"/>
              </w:rPr>
              <w:t>    </w:t>
            </w:r>
            <w:r w:rsidRPr="00385899">
              <w:rPr>
                <w:b/>
                <w:bCs/>
                <w:color w:val="000000" w:themeColor="text1"/>
                <w:lang w:val="en-US"/>
              </w:rPr>
              <w:t>const</w:t>
            </w:r>
            <w:r w:rsidRPr="00385899">
              <w:rPr>
                <w:color w:val="000000" w:themeColor="text1"/>
                <w:lang w:val="en-US"/>
              </w:rPr>
              <w:t xml:space="preserve"> unsigned* </w:t>
            </w:r>
            <w:proofErr w:type="spellStart"/>
            <w:r w:rsidRPr="00385899">
              <w:rPr>
                <w:color w:val="000000" w:themeColor="text1"/>
                <w:lang w:val="en-US"/>
              </w:rPr>
              <w:t>getAge</w:t>
            </w:r>
            <w:proofErr w:type="spellEnd"/>
            <w:r w:rsidRPr="00385899">
              <w:rPr>
                <w:color w:val="000000" w:themeColor="text1"/>
                <w:lang w:val="en-US"/>
              </w:rPr>
              <w:t xml:space="preserve">() </w:t>
            </w:r>
            <w:r w:rsidRPr="00385899">
              <w:rPr>
                <w:b/>
                <w:bCs/>
                <w:color w:val="000000" w:themeColor="text1"/>
                <w:lang w:val="en-US"/>
              </w:rPr>
              <w:t>const</w:t>
            </w:r>
          </w:p>
          <w:p w14:paraId="7C1F631C" w14:textId="77777777" w:rsidR="00385899" w:rsidRPr="00385899" w:rsidRDefault="00385899" w:rsidP="00385899">
            <w:pPr>
              <w:spacing w:after="0"/>
              <w:rPr>
                <w:color w:val="000000" w:themeColor="text1"/>
                <w:lang w:val="en-US"/>
              </w:rPr>
            </w:pPr>
            <w:r w:rsidRPr="00385899">
              <w:rPr>
                <w:color w:val="000000" w:themeColor="text1"/>
                <w:lang w:val="en-US"/>
              </w:rPr>
              <w:t>    {</w:t>
            </w:r>
          </w:p>
          <w:p w14:paraId="5B2A2780"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return</w:t>
            </w:r>
            <w:r w:rsidRPr="00385899">
              <w:rPr>
                <w:color w:val="000000" w:themeColor="text1"/>
                <w:lang w:val="en-US"/>
              </w:rPr>
              <w:t xml:space="preserve"> &amp;age;</w:t>
            </w:r>
          </w:p>
          <w:p w14:paraId="7B3A3CED" w14:textId="77777777" w:rsidR="00385899" w:rsidRPr="00385899" w:rsidRDefault="00385899" w:rsidP="00385899">
            <w:pPr>
              <w:spacing w:after="0"/>
              <w:rPr>
                <w:color w:val="000000" w:themeColor="text1"/>
                <w:lang w:val="en-US"/>
              </w:rPr>
            </w:pPr>
            <w:r w:rsidRPr="00385899">
              <w:rPr>
                <w:color w:val="000000" w:themeColor="text1"/>
                <w:lang w:val="en-US"/>
              </w:rPr>
              <w:t>    }</w:t>
            </w:r>
          </w:p>
          <w:p w14:paraId="044051BA"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void</w:t>
            </w:r>
            <w:r w:rsidRPr="00385899">
              <w:rPr>
                <w:color w:val="000000" w:themeColor="text1"/>
                <w:lang w:val="en-US"/>
              </w:rPr>
              <w:t xml:space="preserve"> print() </w:t>
            </w:r>
            <w:r w:rsidRPr="00385899">
              <w:rPr>
                <w:b/>
                <w:bCs/>
                <w:color w:val="000000" w:themeColor="text1"/>
                <w:lang w:val="en-US"/>
              </w:rPr>
              <w:t>const</w:t>
            </w:r>
            <w:r w:rsidRPr="00385899">
              <w:rPr>
                <w:color w:val="000000" w:themeColor="text1"/>
                <w:lang w:val="en-US"/>
              </w:rPr>
              <w:t> </w:t>
            </w:r>
          </w:p>
          <w:p w14:paraId="328C0957" w14:textId="77777777" w:rsidR="00385899" w:rsidRPr="00385899" w:rsidRDefault="00385899" w:rsidP="00385899">
            <w:pPr>
              <w:spacing w:after="0"/>
              <w:rPr>
                <w:color w:val="000000" w:themeColor="text1"/>
                <w:lang w:val="en-US"/>
              </w:rPr>
            </w:pPr>
            <w:r w:rsidRPr="00385899">
              <w:rPr>
                <w:color w:val="000000" w:themeColor="text1"/>
                <w:lang w:val="en-US"/>
              </w:rPr>
              <w:t>    {</w:t>
            </w:r>
          </w:p>
          <w:p w14:paraId="414F0DFF" w14:textId="77777777" w:rsidR="00385899" w:rsidRPr="00385899" w:rsidRDefault="00385899" w:rsidP="00385899">
            <w:pPr>
              <w:spacing w:after="0"/>
              <w:rPr>
                <w:color w:val="000000" w:themeColor="text1"/>
                <w:lang w:val="en-US"/>
              </w:rPr>
            </w:pPr>
            <w:r w:rsidRPr="00385899">
              <w:rPr>
                <w:color w:val="000000" w:themeColor="text1"/>
                <w:lang w:val="en-US"/>
              </w:rPr>
              <w:t>        std::</w:t>
            </w:r>
            <w:proofErr w:type="spellStart"/>
            <w:r w:rsidRPr="00385899">
              <w:rPr>
                <w:color w:val="000000" w:themeColor="text1"/>
                <w:lang w:val="en-US"/>
              </w:rPr>
              <w:t>cout</w:t>
            </w:r>
            <w:proofErr w:type="spellEnd"/>
            <w:r w:rsidRPr="00385899">
              <w:rPr>
                <w:color w:val="000000" w:themeColor="text1"/>
                <w:lang w:val="en-US"/>
              </w:rPr>
              <w:t xml:space="preserve"> &lt;&lt; "Name: " &lt;&lt; name  &lt;&lt; "\</w:t>
            </w:r>
            <w:proofErr w:type="spellStart"/>
            <w:r w:rsidRPr="00385899">
              <w:rPr>
                <w:color w:val="000000" w:themeColor="text1"/>
                <w:lang w:val="en-US"/>
              </w:rPr>
              <w:t>tAge</w:t>
            </w:r>
            <w:proofErr w:type="spellEnd"/>
            <w:r w:rsidRPr="00385899">
              <w:rPr>
                <w:color w:val="000000" w:themeColor="text1"/>
                <w:lang w:val="en-US"/>
              </w:rPr>
              <w:t>: " &lt;&lt; age &lt;&lt; std::</w:t>
            </w:r>
            <w:proofErr w:type="spellStart"/>
            <w:r w:rsidRPr="00385899">
              <w:rPr>
                <w:color w:val="000000" w:themeColor="text1"/>
                <w:lang w:val="en-US"/>
              </w:rPr>
              <w:t>endl</w:t>
            </w:r>
            <w:proofErr w:type="spellEnd"/>
            <w:r w:rsidRPr="00385899">
              <w:rPr>
                <w:color w:val="000000" w:themeColor="text1"/>
                <w:lang w:val="en-US"/>
              </w:rPr>
              <w:t>;</w:t>
            </w:r>
          </w:p>
          <w:p w14:paraId="10D8BCBE" w14:textId="77777777" w:rsidR="00385899" w:rsidRPr="00385899" w:rsidRDefault="00385899" w:rsidP="00385899">
            <w:pPr>
              <w:spacing w:after="0"/>
              <w:rPr>
                <w:color w:val="000000" w:themeColor="text1"/>
                <w:lang w:val="en-US"/>
              </w:rPr>
            </w:pPr>
            <w:r w:rsidRPr="00385899">
              <w:rPr>
                <w:color w:val="000000" w:themeColor="text1"/>
                <w:lang w:val="en-US"/>
              </w:rPr>
              <w:t>    }</w:t>
            </w:r>
          </w:p>
          <w:p w14:paraId="65CD74FA" w14:textId="77777777" w:rsidR="00385899" w:rsidRPr="00385899" w:rsidRDefault="00385899" w:rsidP="00385899">
            <w:pPr>
              <w:spacing w:after="0"/>
              <w:rPr>
                <w:color w:val="000000" w:themeColor="text1"/>
                <w:lang w:val="en-US"/>
              </w:rPr>
            </w:pPr>
            <w:r w:rsidRPr="00385899">
              <w:rPr>
                <w:color w:val="000000" w:themeColor="text1"/>
                <w:lang w:val="en-US"/>
              </w:rPr>
              <w:t>};</w:t>
            </w:r>
          </w:p>
          <w:p w14:paraId="160D7E41" w14:textId="77777777" w:rsidR="00385899" w:rsidRPr="00385899" w:rsidRDefault="00385899" w:rsidP="00385899">
            <w:pPr>
              <w:spacing w:after="0"/>
              <w:rPr>
                <w:color w:val="000000" w:themeColor="text1"/>
                <w:lang w:val="en-US"/>
              </w:rPr>
            </w:pPr>
            <w:r w:rsidRPr="00385899">
              <w:rPr>
                <w:b/>
                <w:bCs/>
                <w:color w:val="000000" w:themeColor="text1"/>
                <w:lang w:val="en-US"/>
              </w:rPr>
              <w:t>int</w:t>
            </w:r>
            <w:r w:rsidRPr="00385899">
              <w:rPr>
                <w:color w:val="000000" w:themeColor="text1"/>
                <w:lang w:val="en-US"/>
              </w:rPr>
              <w:t xml:space="preserve"> main()</w:t>
            </w:r>
          </w:p>
          <w:p w14:paraId="1EB13884" w14:textId="77777777" w:rsidR="00385899" w:rsidRPr="00385899" w:rsidRDefault="00385899" w:rsidP="00385899">
            <w:pPr>
              <w:spacing w:after="0"/>
              <w:rPr>
                <w:color w:val="000000" w:themeColor="text1"/>
                <w:lang w:val="en-US"/>
              </w:rPr>
            </w:pPr>
            <w:r w:rsidRPr="00385899">
              <w:rPr>
                <w:color w:val="000000" w:themeColor="text1"/>
                <w:lang w:val="en-US"/>
              </w:rPr>
              <w:t>{</w:t>
            </w:r>
          </w:p>
          <w:p w14:paraId="0FD1DC93"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const</w:t>
            </w:r>
            <w:r w:rsidRPr="00385899">
              <w:rPr>
                <w:color w:val="000000" w:themeColor="text1"/>
                <w:lang w:val="en-US"/>
              </w:rPr>
              <w:t xml:space="preserve"> Person tom{"Tom", 38};</w:t>
            </w:r>
          </w:p>
          <w:p w14:paraId="0107A4DC" w14:textId="77777777" w:rsidR="00385899" w:rsidRPr="00385899" w:rsidRDefault="00385899" w:rsidP="00385899">
            <w:pPr>
              <w:spacing w:after="0"/>
              <w:rPr>
                <w:color w:val="000000" w:themeColor="text1"/>
                <w:lang w:val="en-US"/>
              </w:rPr>
            </w:pPr>
            <w:r w:rsidRPr="00385899">
              <w:rPr>
                <w:color w:val="000000" w:themeColor="text1"/>
                <w:lang w:val="en-US"/>
              </w:rPr>
              <w:t> </w:t>
            </w:r>
          </w:p>
          <w:p w14:paraId="1D4C3AE8" w14:textId="77777777" w:rsidR="00385899" w:rsidRPr="00385899" w:rsidRDefault="00385899" w:rsidP="00385899">
            <w:pPr>
              <w:spacing w:after="0"/>
              <w:rPr>
                <w:color w:val="000000" w:themeColor="text1"/>
                <w:lang w:val="en-US"/>
              </w:rPr>
            </w:pPr>
            <w:r w:rsidRPr="00385899">
              <w:rPr>
                <w:color w:val="000000" w:themeColor="text1"/>
                <w:lang w:val="en-US"/>
              </w:rPr>
              <w:t xml:space="preserve">    std::string </w:t>
            </w:r>
            <w:proofErr w:type="spellStart"/>
            <w:r w:rsidRPr="00385899">
              <w:rPr>
                <w:color w:val="000000" w:themeColor="text1"/>
                <w:lang w:val="en-US"/>
              </w:rPr>
              <w:t>tom_name</w:t>
            </w:r>
            <w:proofErr w:type="spellEnd"/>
            <w:r w:rsidRPr="00385899">
              <w:rPr>
                <w:color w:val="000000" w:themeColor="text1"/>
                <w:lang w:val="en-US"/>
              </w:rPr>
              <w:t xml:space="preserve"> =</w:t>
            </w:r>
            <w:proofErr w:type="spellStart"/>
            <w:r w:rsidRPr="00385899">
              <w:rPr>
                <w:color w:val="000000" w:themeColor="text1"/>
                <w:lang w:val="en-US"/>
              </w:rPr>
              <w:t>tom.getName</w:t>
            </w:r>
            <w:proofErr w:type="spellEnd"/>
            <w:r w:rsidRPr="00385899">
              <w:rPr>
                <w:color w:val="000000" w:themeColor="text1"/>
                <w:lang w:val="en-US"/>
              </w:rPr>
              <w:t>();</w:t>
            </w:r>
          </w:p>
          <w:p w14:paraId="107C857E"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const</w:t>
            </w:r>
            <w:r w:rsidRPr="00385899">
              <w:rPr>
                <w:color w:val="000000" w:themeColor="text1"/>
                <w:lang w:val="en-US"/>
              </w:rPr>
              <w:t xml:space="preserve"> unsigned* </w:t>
            </w:r>
            <w:proofErr w:type="spellStart"/>
            <w:r w:rsidRPr="00385899">
              <w:rPr>
                <w:color w:val="000000" w:themeColor="text1"/>
                <w:lang w:val="en-US"/>
              </w:rPr>
              <w:t>tom_age</w:t>
            </w:r>
            <w:proofErr w:type="spellEnd"/>
            <w:r w:rsidRPr="00385899">
              <w:rPr>
                <w:color w:val="000000" w:themeColor="text1"/>
                <w:lang w:val="en-US"/>
              </w:rPr>
              <w:t xml:space="preserve"> = </w:t>
            </w:r>
            <w:proofErr w:type="spellStart"/>
            <w:r w:rsidRPr="00385899">
              <w:rPr>
                <w:color w:val="000000" w:themeColor="text1"/>
                <w:lang w:val="en-US"/>
              </w:rPr>
              <w:t>tom.getAge</w:t>
            </w:r>
            <w:proofErr w:type="spellEnd"/>
            <w:r w:rsidRPr="00385899">
              <w:rPr>
                <w:color w:val="000000" w:themeColor="text1"/>
                <w:lang w:val="en-US"/>
              </w:rPr>
              <w:t>();</w:t>
            </w:r>
          </w:p>
          <w:p w14:paraId="1419DC06" w14:textId="77777777" w:rsidR="00385899" w:rsidRPr="00385899" w:rsidRDefault="00385899" w:rsidP="00385899">
            <w:pPr>
              <w:spacing w:after="0"/>
              <w:rPr>
                <w:color w:val="000000" w:themeColor="text1"/>
                <w:lang w:val="en-US"/>
              </w:rPr>
            </w:pPr>
            <w:r w:rsidRPr="00385899">
              <w:rPr>
                <w:color w:val="000000" w:themeColor="text1"/>
                <w:lang w:val="en-US"/>
              </w:rPr>
              <w:t> </w:t>
            </w:r>
          </w:p>
          <w:p w14:paraId="3F1A9893" w14:textId="77777777" w:rsidR="00385899" w:rsidRPr="00385899" w:rsidRDefault="00385899" w:rsidP="00385899">
            <w:pPr>
              <w:spacing w:after="0"/>
              <w:rPr>
                <w:color w:val="000000" w:themeColor="text1"/>
                <w:lang w:val="en-US"/>
              </w:rPr>
            </w:pPr>
            <w:r w:rsidRPr="00385899">
              <w:rPr>
                <w:color w:val="000000" w:themeColor="text1"/>
                <w:lang w:val="en-US"/>
              </w:rPr>
              <w:t>    std::</w:t>
            </w:r>
            <w:proofErr w:type="spellStart"/>
            <w:r w:rsidRPr="00385899">
              <w:rPr>
                <w:color w:val="000000" w:themeColor="text1"/>
                <w:lang w:val="en-US"/>
              </w:rPr>
              <w:t>cout</w:t>
            </w:r>
            <w:proofErr w:type="spellEnd"/>
            <w:r w:rsidRPr="00385899">
              <w:rPr>
                <w:color w:val="000000" w:themeColor="text1"/>
                <w:lang w:val="en-US"/>
              </w:rPr>
              <w:t xml:space="preserve"> &lt;&lt; "Name: " &lt;&lt; </w:t>
            </w:r>
            <w:proofErr w:type="spellStart"/>
            <w:r w:rsidRPr="00385899">
              <w:rPr>
                <w:color w:val="000000" w:themeColor="text1"/>
                <w:lang w:val="en-US"/>
              </w:rPr>
              <w:t>tom_name</w:t>
            </w:r>
            <w:proofErr w:type="spellEnd"/>
            <w:r w:rsidRPr="00385899">
              <w:rPr>
                <w:color w:val="000000" w:themeColor="text1"/>
                <w:lang w:val="en-US"/>
              </w:rPr>
              <w:t>  &lt;&lt; "\</w:t>
            </w:r>
            <w:proofErr w:type="spellStart"/>
            <w:r w:rsidRPr="00385899">
              <w:rPr>
                <w:color w:val="000000" w:themeColor="text1"/>
                <w:lang w:val="en-US"/>
              </w:rPr>
              <w:t>tAge</w:t>
            </w:r>
            <w:proofErr w:type="spellEnd"/>
            <w:r w:rsidRPr="00385899">
              <w:rPr>
                <w:color w:val="000000" w:themeColor="text1"/>
                <w:lang w:val="en-US"/>
              </w:rPr>
              <w:t>: " &lt;&lt; *</w:t>
            </w:r>
            <w:proofErr w:type="spellStart"/>
            <w:r w:rsidRPr="00385899">
              <w:rPr>
                <w:color w:val="000000" w:themeColor="text1"/>
                <w:lang w:val="en-US"/>
              </w:rPr>
              <w:t>tom_age</w:t>
            </w:r>
            <w:proofErr w:type="spellEnd"/>
            <w:r w:rsidRPr="00385899">
              <w:rPr>
                <w:color w:val="000000" w:themeColor="text1"/>
                <w:lang w:val="en-US"/>
              </w:rPr>
              <w:t xml:space="preserve"> &lt;&lt; std::</w:t>
            </w:r>
            <w:proofErr w:type="spellStart"/>
            <w:r w:rsidRPr="00385899">
              <w:rPr>
                <w:color w:val="000000" w:themeColor="text1"/>
                <w:lang w:val="en-US"/>
              </w:rPr>
              <w:t>endl</w:t>
            </w:r>
            <w:proofErr w:type="spellEnd"/>
            <w:r w:rsidRPr="00385899">
              <w:rPr>
                <w:color w:val="000000" w:themeColor="text1"/>
                <w:lang w:val="en-US"/>
              </w:rPr>
              <w:t>;</w:t>
            </w:r>
          </w:p>
          <w:p w14:paraId="7A5C1F0C" w14:textId="77777777" w:rsidR="00385899" w:rsidRPr="00385899" w:rsidRDefault="00385899" w:rsidP="00385899">
            <w:pPr>
              <w:spacing w:after="0"/>
              <w:rPr>
                <w:color w:val="000000" w:themeColor="text1"/>
              </w:rPr>
            </w:pPr>
            <w:r w:rsidRPr="00385899">
              <w:rPr>
                <w:color w:val="000000" w:themeColor="text1"/>
              </w:rPr>
              <w:t>}</w:t>
            </w:r>
          </w:p>
        </w:tc>
      </w:tr>
    </w:tbl>
    <w:p w14:paraId="545BA32A" w14:textId="77777777" w:rsidR="00385899" w:rsidRDefault="00385899" w:rsidP="00385899">
      <w:pPr>
        <w:spacing w:after="0"/>
        <w:rPr>
          <w:color w:val="000000" w:themeColor="text1"/>
        </w:rPr>
      </w:pPr>
      <w:r w:rsidRPr="00385899">
        <w:rPr>
          <w:color w:val="000000" w:themeColor="text1"/>
        </w:rPr>
        <w:lastRenderedPageBreak/>
        <w:t>Здесь константная функция </w:t>
      </w:r>
      <w:proofErr w:type="spellStart"/>
      <w:r w:rsidRPr="00385899">
        <w:rPr>
          <w:color w:val="000000" w:themeColor="text1"/>
        </w:rPr>
        <w:t>getName</w:t>
      </w:r>
      <w:proofErr w:type="spellEnd"/>
      <w:r w:rsidRPr="00385899">
        <w:rPr>
          <w:color w:val="000000" w:themeColor="text1"/>
        </w:rPr>
        <w:t> возвращает константную ссылку, а функция </w:t>
      </w:r>
      <w:proofErr w:type="spellStart"/>
      <w:r w:rsidRPr="00385899">
        <w:rPr>
          <w:color w:val="000000" w:themeColor="text1"/>
        </w:rPr>
        <w:t>getAge</w:t>
      </w:r>
      <w:proofErr w:type="spellEnd"/>
      <w:r w:rsidRPr="00385899">
        <w:rPr>
          <w:color w:val="000000" w:themeColor="text1"/>
        </w:rPr>
        <w:t> - указатель на константу.</w:t>
      </w:r>
    </w:p>
    <w:p w14:paraId="4ABEF21C" w14:textId="77777777" w:rsidR="00473559" w:rsidRPr="00385899" w:rsidRDefault="00473559" w:rsidP="00385899">
      <w:pPr>
        <w:spacing w:after="0"/>
        <w:rPr>
          <w:color w:val="000000" w:themeColor="text1"/>
        </w:rPr>
      </w:pPr>
    </w:p>
    <w:p w14:paraId="5A8F6636" w14:textId="77777777" w:rsidR="00385899" w:rsidRPr="00385899" w:rsidRDefault="00385899" w:rsidP="00385899">
      <w:pPr>
        <w:spacing w:after="0"/>
        <w:rPr>
          <w:b/>
          <w:bCs/>
          <w:color w:val="000000" w:themeColor="text1"/>
        </w:rPr>
      </w:pPr>
      <w:r w:rsidRPr="00385899">
        <w:rPr>
          <w:b/>
          <w:bCs/>
          <w:color w:val="000000" w:themeColor="text1"/>
        </w:rPr>
        <w:t xml:space="preserve">Ключевое слово </w:t>
      </w:r>
      <w:proofErr w:type="spellStart"/>
      <w:r w:rsidRPr="00385899">
        <w:rPr>
          <w:b/>
          <w:bCs/>
          <w:color w:val="000000" w:themeColor="text1"/>
        </w:rPr>
        <w:t>mutable</w:t>
      </w:r>
      <w:proofErr w:type="spellEnd"/>
    </w:p>
    <w:p w14:paraId="4A510B4B" w14:textId="77777777" w:rsidR="00385899" w:rsidRPr="00385899" w:rsidRDefault="00385899" w:rsidP="00385899">
      <w:pPr>
        <w:spacing w:after="0"/>
        <w:rPr>
          <w:color w:val="000000" w:themeColor="text1"/>
        </w:rPr>
      </w:pPr>
      <w:r w:rsidRPr="00385899">
        <w:rPr>
          <w:color w:val="000000" w:themeColor="text1"/>
        </w:rPr>
        <w:t>Иногда бывает необходимо, чтобы какие-то данные константного объекта все-таки можно было менять. В этом случае для переменной, которую необходимо менять, можно использовать ключевое слово </w:t>
      </w:r>
      <w:proofErr w:type="spellStart"/>
      <w:r w:rsidRPr="00385899">
        <w:rPr>
          <w:b/>
          <w:bCs/>
          <w:color w:val="000000" w:themeColor="text1"/>
        </w:rPr>
        <w:t>mutable</w:t>
      </w:r>
      <w:proofErr w:type="spellEnd"/>
      <w:r w:rsidRPr="00385899">
        <w:rPr>
          <w:color w:val="000000" w:themeColor="text1"/>
        </w:rPr>
        <w:t>. И даже если объект является константным, значение такой переменной можно изменить.</w:t>
      </w:r>
    </w:p>
    <w:tbl>
      <w:tblPr>
        <w:tblW w:w="10615" w:type="dxa"/>
        <w:tblCellSpacing w:w="0" w:type="dxa"/>
        <w:tblCellMar>
          <w:left w:w="0" w:type="dxa"/>
          <w:right w:w="0" w:type="dxa"/>
        </w:tblCellMar>
        <w:tblLook w:val="04A0" w:firstRow="1" w:lastRow="0" w:firstColumn="1" w:lastColumn="0" w:noHBand="0" w:noVBand="1"/>
      </w:tblPr>
      <w:tblGrid>
        <w:gridCol w:w="342"/>
        <w:gridCol w:w="10273"/>
      </w:tblGrid>
      <w:tr w:rsidR="00385899" w:rsidRPr="00385899" w14:paraId="09A9F1A4" w14:textId="77777777" w:rsidTr="00B71A94">
        <w:trPr>
          <w:tblCellSpacing w:w="0" w:type="dxa"/>
        </w:trPr>
        <w:tc>
          <w:tcPr>
            <w:tcW w:w="6" w:type="dxa"/>
            <w:tcBorders>
              <w:top w:val="nil"/>
              <w:left w:val="nil"/>
              <w:bottom w:val="nil"/>
              <w:right w:val="single" w:sz="24" w:space="0" w:color="00B050"/>
            </w:tcBorders>
            <w:vAlign w:val="bottom"/>
            <w:hideMark/>
          </w:tcPr>
          <w:p w14:paraId="222B28BF" w14:textId="77777777" w:rsidR="00385899" w:rsidRPr="00385899" w:rsidRDefault="00385899" w:rsidP="00385899">
            <w:pPr>
              <w:spacing w:after="0"/>
              <w:rPr>
                <w:color w:val="000000" w:themeColor="text1"/>
              </w:rPr>
            </w:pPr>
            <w:r w:rsidRPr="00385899">
              <w:rPr>
                <w:color w:val="000000" w:themeColor="text1"/>
              </w:rPr>
              <w:t>1</w:t>
            </w:r>
          </w:p>
          <w:p w14:paraId="6CC6DB76" w14:textId="77777777" w:rsidR="00385899" w:rsidRPr="00385899" w:rsidRDefault="00385899" w:rsidP="00385899">
            <w:pPr>
              <w:spacing w:after="0"/>
              <w:rPr>
                <w:color w:val="000000" w:themeColor="text1"/>
              </w:rPr>
            </w:pPr>
            <w:r w:rsidRPr="00385899">
              <w:rPr>
                <w:color w:val="000000" w:themeColor="text1"/>
              </w:rPr>
              <w:t>2</w:t>
            </w:r>
          </w:p>
          <w:p w14:paraId="23DE20ED" w14:textId="77777777" w:rsidR="00385899" w:rsidRPr="00385899" w:rsidRDefault="00385899" w:rsidP="00385899">
            <w:pPr>
              <w:spacing w:after="0"/>
              <w:rPr>
                <w:color w:val="000000" w:themeColor="text1"/>
              </w:rPr>
            </w:pPr>
            <w:r w:rsidRPr="00385899">
              <w:rPr>
                <w:color w:val="000000" w:themeColor="text1"/>
              </w:rPr>
              <w:t>3</w:t>
            </w:r>
          </w:p>
          <w:p w14:paraId="1BA1DCAC" w14:textId="77777777" w:rsidR="00385899" w:rsidRPr="00385899" w:rsidRDefault="00385899" w:rsidP="00385899">
            <w:pPr>
              <w:spacing w:after="0"/>
              <w:rPr>
                <w:color w:val="000000" w:themeColor="text1"/>
              </w:rPr>
            </w:pPr>
            <w:r w:rsidRPr="00385899">
              <w:rPr>
                <w:color w:val="000000" w:themeColor="text1"/>
              </w:rPr>
              <w:t>4</w:t>
            </w:r>
          </w:p>
          <w:p w14:paraId="2B9B6B48" w14:textId="77777777" w:rsidR="00385899" w:rsidRPr="00385899" w:rsidRDefault="00385899" w:rsidP="00385899">
            <w:pPr>
              <w:spacing w:after="0"/>
              <w:rPr>
                <w:color w:val="000000" w:themeColor="text1"/>
              </w:rPr>
            </w:pPr>
            <w:r w:rsidRPr="00385899">
              <w:rPr>
                <w:color w:val="000000" w:themeColor="text1"/>
              </w:rPr>
              <w:t>5</w:t>
            </w:r>
          </w:p>
          <w:p w14:paraId="046F76DC" w14:textId="77777777" w:rsidR="00385899" w:rsidRPr="00385899" w:rsidRDefault="00385899" w:rsidP="00385899">
            <w:pPr>
              <w:spacing w:after="0"/>
              <w:rPr>
                <w:color w:val="000000" w:themeColor="text1"/>
              </w:rPr>
            </w:pPr>
            <w:r w:rsidRPr="00385899">
              <w:rPr>
                <w:color w:val="000000" w:themeColor="text1"/>
              </w:rPr>
              <w:t>6</w:t>
            </w:r>
          </w:p>
          <w:p w14:paraId="432F9742" w14:textId="77777777" w:rsidR="00385899" w:rsidRPr="00385899" w:rsidRDefault="00385899" w:rsidP="00385899">
            <w:pPr>
              <w:spacing w:after="0"/>
              <w:rPr>
                <w:color w:val="000000" w:themeColor="text1"/>
              </w:rPr>
            </w:pPr>
            <w:r w:rsidRPr="00385899">
              <w:rPr>
                <w:color w:val="000000" w:themeColor="text1"/>
              </w:rPr>
              <w:t>7</w:t>
            </w:r>
          </w:p>
          <w:p w14:paraId="13CAA7CE" w14:textId="77777777" w:rsidR="00385899" w:rsidRPr="00385899" w:rsidRDefault="00385899" w:rsidP="00385899">
            <w:pPr>
              <w:spacing w:after="0"/>
              <w:rPr>
                <w:color w:val="000000" w:themeColor="text1"/>
              </w:rPr>
            </w:pPr>
            <w:r w:rsidRPr="00385899">
              <w:rPr>
                <w:color w:val="000000" w:themeColor="text1"/>
              </w:rPr>
              <w:t>8</w:t>
            </w:r>
          </w:p>
          <w:p w14:paraId="609441BB" w14:textId="77777777" w:rsidR="00385899" w:rsidRPr="00385899" w:rsidRDefault="00385899" w:rsidP="00385899">
            <w:pPr>
              <w:spacing w:after="0"/>
              <w:rPr>
                <w:color w:val="000000" w:themeColor="text1"/>
              </w:rPr>
            </w:pPr>
            <w:r w:rsidRPr="00385899">
              <w:rPr>
                <w:color w:val="000000" w:themeColor="text1"/>
              </w:rPr>
              <w:t>9</w:t>
            </w:r>
          </w:p>
          <w:p w14:paraId="32AA901B" w14:textId="77777777" w:rsidR="00385899" w:rsidRPr="00385899" w:rsidRDefault="00385899" w:rsidP="00385899">
            <w:pPr>
              <w:spacing w:after="0"/>
              <w:rPr>
                <w:color w:val="000000" w:themeColor="text1"/>
              </w:rPr>
            </w:pPr>
            <w:r w:rsidRPr="00385899">
              <w:rPr>
                <w:color w:val="000000" w:themeColor="text1"/>
              </w:rPr>
              <w:t>10</w:t>
            </w:r>
          </w:p>
          <w:p w14:paraId="5467283C" w14:textId="77777777" w:rsidR="00385899" w:rsidRPr="00385899" w:rsidRDefault="00385899" w:rsidP="00385899">
            <w:pPr>
              <w:spacing w:after="0"/>
              <w:rPr>
                <w:color w:val="000000" w:themeColor="text1"/>
              </w:rPr>
            </w:pPr>
            <w:r w:rsidRPr="00385899">
              <w:rPr>
                <w:color w:val="000000" w:themeColor="text1"/>
              </w:rPr>
              <w:t>11</w:t>
            </w:r>
          </w:p>
          <w:p w14:paraId="147F6A21" w14:textId="77777777" w:rsidR="00385899" w:rsidRPr="00385899" w:rsidRDefault="00385899" w:rsidP="00385899">
            <w:pPr>
              <w:spacing w:after="0"/>
              <w:rPr>
                <w:color w:val="000000" w:themeColor="text1"/>
              </w:rPr>
            </w:pPr>
            <w:r w:rsidRPr="00385899">
              <w:rPr>
                <w:color w:val="000000" w:themeColor="text1"/>
              </w:rPr>
              <w:t>12</w:t>
            </w:r>
          </w:p>
          <w:p w14:paraId="77172FC7" w14:textId="77777777" w:rsidR="00385899" w:rsidRPr="00385899" w:rsidRDefault="00385899" w:rsidP="00385899">
            <w:pPr>
              <w:spacing w:after="0"/>
              <w:rPr>
                <w:color w:val="000000" w:themeColor="text1"/>
              </w:rPr>
            </w:pPr>
            <w:r w:rsidRPr="00385899">
              <w:rPr>
                <w:color w:val="000000" w:themeColor="text1"/>
              </w:rPr>
              <w:t>13</w:t>
            </w:r>
          </w:p>
          <w:p w14:paraId="4F90E38C" w14:textId="77777777" w:rsidR="00385899" w:rsidRPr="00385899" w:rsidRDefault="00385899" w:rsidP="00385899">
            <w:pPr>
              <w:spacing w:after="0"/>
              <w:rPr>
                <w:color w:val="000000" w:themeColor="text1"/>
              </w:rPr>
            </w:pPr>
            <w:r w:rsidRPr="00385899">
              <w:rPr>
                <w:color w:val="000000" w:themeColor="text1"/>
              </w:rPr>
              <w:t>14</w:t>
            </w:r>
          </w:p>
          <w:p w14:paraId="04764E40" w14:textId="77777777" w:rsidR="00385899" w:rsidRPr="00385899" w:rsidRDefault="00385899" w:rsidP="00385899">
            <w:pPr>
              <w:spacing w:after="0"/>
              <w:rPr>
                <w:color w:val="000000" w:themeColor="text1"/>
              </w:rPr>
            </w:pPr>
            <w:r w:rsidRPr="00385899">
              <w:rPr>
                <w:color w:val="000000" w:themeColor="text1"/>
              </w:rPr>
              <w:t>15</w:t>
            </w:r>
          </w:p>
          <w:p w14:paraId="49A49F4D" w14:textId="77777777" w:rsidR="00385899" w:rsidRPr="00385899" w:rsidRDefault="00385899" w:rsidP="00385899">
            <w:pPr>
              <w:spacing w:after="0"/>
              <w:rPr>
                <w:color w:val="000000" w:themeColor="text1"/>
              </w:rPr>
            </w:pPr>
            <w:r w:rsidRPr="00385899">
              <w:rPr>
                <w:color w:val="000000" w:themeColor="text1"/>
              </w:rPr>
              <w:t>16</w:t>
            </w:r>
          </w:p>
          <w:p w14:paraId="4B8033B3" w14:textId="77777777" w:rsidR="00385899" w:rsidRPr="00385899" w:rsidRDefault="00385899" w:rsidP="00385899">
            <w:pPr>
              <w:spacing w:after="0"/>
              <w:rPr>
                <w:color w:val="000000" w:themeColor="text1"/>
              </w:rPr>
            </w:pPr>
            <w:r w:rsidRPr="00385899">
              <w:rPr>
                <w:color w:val="000000" w:themeColor="text1"/>
              </w:rPr>
              <w:t>17</w:t>
            </w:r>
          </w:p>
          <w:p w14:paraId="104C34FE" w14:textId="77777777" w:rsidR="00385899" w:rsidRPr="00385899" w:rsidRDefault="00385899" w:rsidP="00385899">
            <w:pPr>
              <w:spacing w:after="0"/>
              <w:rPr>
                <w:color w:val="000000" w:themeColor="text1"/>
              </w:rPr>
            </w:pPr>
            <w:r w:rsidRPr="00385899">
              <w:rPr>
                <w:color w:val="000000" w:themeColor="text1"/>
              </w:rPr>
              <w:t>18</w:t>
            </w:r>
          </w:p>
          <w:p w14:paraId="5699BB61" w14:textId="77777777" w:rsidR="00385899" w:rsidRPr="00385899" w:rsidRDefault="00385899" w:rsidP="00385899">
            <w:pPr>
              <w:spacing w:after="0"/>
              <w:rPr>
                <w:color w:val="000000" w:themeColor="text1"/>
              </w:rPr>
            </w:pPr>
            <w:r w:rsidRPr="00385899">
              <w:rPr>
                <w:color w:val="000000" w:themeColor="text1"/>
              </w:rPr>
              <w:t>19</w:t>
            </w:r>
          </w:p>
          <w:p w14:paraId="62B66089" w14:textId="77777777" w:rsidR="00385899" w:rsidRPr="00385899" w:rsidRDefault="00385899" w:rsidP="00385899">
            <w:pPr>
              <w:spacing w:after="0"/>
              <w:rPr>
                <w:color w:val="000000" w:themeColor="text1"/>
              </w:rPr>
            </w:pPr>
            <w:r w:rsidRPr="00385899">
              <w:rPr>
                <w:color w:val="000000" w:themeColor="text1"/>
              </w:rPr>
              <w:t>20</w:t>
            </w:r>
          </w:p>
          <w:p w14:paraId="09A261FB" w14:textId="77777777" w:rsidR="00385899" w:rsidRPr="00385899" w:rsidRDefault="00385899" w:rsidP="00385899">
            <w:pPr>
              <w:spacing w:after="0"/>
              <w:rPr>
                <w:color w:val="000000" w:themeColor="text1"/>
              </w:rPr>
            </w:pPr>
            <w:r w:rsidRPr="00385899">
              <w:rPr>
                <w:color w:val="000000" w:themeColor="text1"/>
              </w:rPr>
              <w:t>21</w:t>
            </w:r>
          </w:p>
          <w:p w14:paraId="3595977A" w14:textId="77777777" w:rsidR="00385899" w:rsidRPr="00385899" w:rsidRDefault="00385899" w:rsidP="00385899">
            <w:pPr>
              <w:spacing w:after="0"/>
              <w:rPr>
                <w:color w:val="000000" w:themeColor="text1"/>
              </w:rPr>
            </w:pPr>
            <w:r w:rsidRPr="00385899">
              <w:rPr>
                <w:color w:val="000000" w:themeColor="text1"/>
              </w:rPr>
              <w:t>22</w:t>
            </w:r>
          </w:p>
          <w:p w14:paraId="46E0ED20" w14:textId="77777777" w:rsidR="00385899" w:rsidRPr="00385899" w:rsidRDefault="00385899" w:rsidP="00385899">
            <w:pPr>
              <w:spacing w:after="0"/>
              <w:rPr>
                <w:color w:val="000000" w:themeColor="text1"/>
              </w:rPr>
            </w:pPr>
            <w:r w:rsidRPr="00385899">
              <w:rPr>
                <w:color w:val="000000" w:themeColor="text1"/>
              </w:rPr>
              <w:lastRenderedPageBreak/>
              <w:t>23</w:t>
            </w:r>
          </w:p>
        </w:tc>
        <w:tc>
          <w:tcPr>
            <w:tcW w:w="8524" w:type="dxa"/>
            <w:tcBorders>
              <w:top w:val="nil"/>
              <w:left w:val="nil"/>
              <w:bottom w:val="nil"/>
              <w:right w:val="nil"/>
            </w:tcBorders>
            <w:vAlign w:val="bottom"/>
            <w:hideMark/>
          </w:tcPr>
          <w:p w14:paraId="3DF5BB3E" w14:textId="77777777" w:rsidR="00385899" w:rsidRPr="00385899" w:rsidRDefault="00385899" w:rsidP="00385899">
            <w:pPr>
              <w:spacing w:after="0"/>
              <w:rPr>
                <w:color w:val="000000" w:themeColor="text1"/>
                <w:lang w:val="en-US"/>
              </w:rPr>
            </w:pPr>
            <w:r w:rsidRPr="00385899">
              <w:rPr>
                <w:color w:val="000000" w:themeColor="text1"/>
                <w:lang w:val="en-US"/>
              </w:rPr>
              <w:lastRenderedPageBreak/>
              <w:t>#include &lt;iostream&gt;</w:t>
            </w:r>
          </w:p>
          <w:p w14:paraId="171D1277" w14:textId="77777777" w:rsidR="00385899" w:rsidRPr="00385899" w:rsidRDefault="00385899" w:rsidP="00385899">
            <w:pPr>
              <w:spacing w:after="0"/>
              <w:rPr>
                <w:color w:val="000000" w:themeColor="text1"/>
                <w:lang w:val="en-US"/>
              </w:rPr>
            </w:pPr>
            <w:r w:rsidRPr="00385899">
              <w:rPr>
                <w:color w:val="000000" w:themeColor="text1"/>
                <w:lang w:val="en-US"/>
              </w:rPr>
              <w:t>  </w:t>
            </w:r>
          </w:p>
          <w:p w14:paraId="515A2A02" w14:textId="77777777" w:rsidR="00385899" w:rsidRPr="00385899" w:rsidRDefault="00385899" w:rsidP="00385899">
            <w:pPr>
              <w:spacing w:after="0"/>
              <w:rPr>
                <w:color w:val="000000" w:themeColor="text1"/>
                <w:lang w:val="en-US"/>
              </w:rPr>
            </w:pPr>
            <w:r w:rsidRPr="00385899">
              <w:rPr>
                <w:b/>
                <w:bCs/>
                <w:color w:val="000000" w:themeColor="text1"/>
                <w:lang w:val="en-US"/>
              </w:rPr>
              <w:t>class</w:t>
            </w:r>
            <w:r w:rsidRPr="00385899">
              <w:rPr>
                <w:color w:val="000000" w:themeColor="text1"/>
                <w:lang w:val="en-US"/>
              </w:rPr>
              <w:t xml:space="preserve"> Person </w:t>
            </w:r>
          </w:p>
          <w:p w14:paraId="0B0A7335" w14:textId="77777777" w:rsidR="00385899" w:rsidRPr="00385899" w:rsidRDefault="00385899" w:rsidP="00385899">
            <w:pPr>
              <w:spacing w:after="0"/>
              <w:rPr>
                <w:color w:val="000000" w:themeColor="text1"/>
                <w:lang w:val="en-US"/>
              </w:rPr>
            </w:pPr>
            <w:r w:rsidRPr="00385899">
              <w:rPr>
                <w:color w:val="000000" w:themeColor="text1"/>
                <w:lang w:val="en-US"/>
              </w:rPr>
              <w:t>{</w:t>
            </w:r>
          </w:p>
          <w:p w14:paraId="2AF281FC" w14:textId="77777777" w:rsidR="00385899" w:rsidRPr="00385899" w:rsidRDefault="00385899" w:rsidP="00385899">
            <w:pPr>
              <w:spacing w:after="0"/>
              <w:rPr>
                <w:color w:val="000000" w:themeColor="text1"/>
                <w:lang w:val="en-US"/>
              </w:rPr>
            </w:pPr>
            <w:r w:rsidRPr="00385899">
              <w:rPr>
                <w:b/>
                <w:bCs/>
                <w:color w:val="000000" w:themeColor="text1"/>
                <w:lang w:val="en-US"/>
              </w:rPr>
              <w:t>public</w:t>
            </w:r>
            <w:r w:rsidRPr="00385899">
              <w:rPr>
                <w:color w:val="000000" w:themeColor="text1"/>
                <w:lang w:val="en-US"/>
              </w:rPr>
              <w:t>:</w:t>
            </w:r>
          </w:p>
          <w:p w14:paraId="34717032" w14:textId="77777777" w:rsidR="00385899" w:rsidRPr="00385899" w:rsidRDefault="00385899" w:rsidP="00385899">
            <w:pPr>
              <w:spacing w:after="0"/>
              <w:rPr>
                <w:color w:val="000000" w:themeColor="text1"/>
                <w:lang w:val="en-US"/>
              </w:rPr>
            </w:pPr>
            <w:r w:rsidRPr="00385899">
              <w:rPr>
                <w:color w:val="000000" w:themeColor="text1"/>
                <w:lang w:val="en-US"/>
              </w:rPr>
              <w:t>    std::string name;</w:t>
            </w:r>
          </w:p>
          <w:p w14:paraId="7EEA0B39"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mutable</w:t>
            </w:r>
            <w:r w:rsidRPr="00385899">
              <w:rPr>
                <w:color w:val="000000" w:themeColor="text1"/>
                <w:lang w:val="en-US"/>
              </w:rPr>
              <w:t xml:space="preserve"> unsigned age;   // </w:t>
            </w:r>
            <w:r w:rsidRPr="00385899">
              <w:rPr>
                <w:color w:val="000000" w:themeColor="text1"/>
              </w:rPr>
              <w:t>переменную</w:t>
            </w:r>
            <w:r w:rsidRPr="00385899">
              <w:rPr>
                <w:color w:val="000000" w:themeColor="text1"/>
                <w:lang w:val="en-US"/>
              </w:rPr>
              <w:t xml:space="preserve"> age </w:t>
            </w:r>
            <w:r w:rsidRPr="00385899">
              <w:rPr>
                <w:color w:val="000000" w:themeColor="text1"/>
              </w:rPr>
              <w:t>можно</w:t>
            </w:r>
            <w:r w:rsidRPr="00385899">
              <w:rPr>
                <w:color w:val="000000" w:themeColor="text1"/>
                <w:lang w:val="en-US"/>
              </w:rPr>
              <w:t xml:space="preserve"> </w:t>
            </w:r>
            <w:r w:rsidRPr="00385899">
              <w:rPr>
                <w:color w:val="000000" w:themeColor="text1"/>
              </w:rPr>
              <w:t>изменить</w:t>
            </w:r>
          </w:p>
          <w:p w14:paraId="73BD7A79" w14:textId="77777777" w:rsidR="00385899" w:rsidRPr="00385899" w:rsidRDefault="00385899" w:rsidP="00385899">
            <w:pPr>
              <w:spacing w:after="0"/>
              <w:rPr>
                <w:color w:val="000000" w:themeColor="text1"/>
                <w:lang w:val="en-US"/>
              </w:rPr>
            </w:pPr>
            <w:r w:rsidRPr="00385899">
              <w:rPr>
                <w:color w:val="000000" w:themeColor="text1"/>
                <w:lang w:val="en-US"/>
              </w:rPr>
              <w:t xml:space="preserve">    Person(std::string </w:t>
            </w:r>
            <w:proofErr w:type="spellStart"/>
            <w:r w:rsidRPr="00385899">
              <w:rPr>
                <w:color w:val="000000" w:themeColor="text1"/>
                <w:lang w:val="en-US"/>
              </w:rPr>
              <w:t>p_name</w:t>
            </w:r>
            <w:proofErr w:type="spellEnd"/>
            <w:r w:rsidRPr="00385899">
              <w:rPr>
                <w:color w:val="000000" w:themeColor="text1"/>
                <w:lang w:val="en-US"/>
              </w:rPr>
              <w:t xml:space="preserve">, unsigned </w:t>
            </w:r>
            <w:proofErr w:type="spellStart"/>
            <w:r w:rsidRPr="00385899">
              <w:rPr>
                <w:color w:val="000000" w:themeColor="text1"/>
                <w:lang w:val="en-US"/>
              </w:rPr>
              <w:t>p_age</w:t>
            </w:r>
            <w:proofErr w:type="spellEnd"/>
            <w:r w:rsidRPr="00385899">
              <w:rPr>
                <w:color w:val="000000" w:themeColor="text1"/>
                <w:lang w:val="en-US"/>
              </w:rPr>
              <w:t>)</w:t>
            </w:r>
          </w:p>
          <w:p w14:paraId="47105C08" w14:textId="77777777" w:rsidR="00385899" w:rsidRPr="00385899" w:rsidRDefault="00385899" w:rsidP="00385899">
            <w:pPr>
              <w:spacing w:after="0"/>
              <w:rPr>
                <w:color w:val="000000" w:themeColor="text1"/>
                <w:lang w:val="en-US"/>
              </w:rPr>
            </w:pPr>
            <w:r w:rsidRPr="00385899">
              <w:rPr>
                <w:color w:val="000000" w:themeColor="text1"/>
                <w:lang w:val="en-US"/>
              </w:rPr>
              <w:t>    {</w:t>
            </w:r>
          </w:p>
          <w:p w14:paraId="59A78448" w14:textId="77777777" w:rsidR="00385899" w:rsidRPr="00385899" w:rsidRDefault="00385899" w:rsidP="00385899">
            <w:pPr>
              <w:spacing w:after="0"/>
              <w:rPr>
                <w:color w:val="000000" w:themeColor="text1"/>
                <w:lang w:val="en-US"/>
              </w:rPr>
            </w:pPr>
            <w:r w:rsidRPr="00385899">
              <w:rPr>
                <w:color w:val="000000" w:themeColor="text1"/>
                <w:lang w:val="en-US"/>
              </w:rPr>
              <w:t xml:space="preserve">        name = </w:t>
            </w:r>
            <w:proofErr w:type="spellStart"/>
            <w:r w:rsidRPr="00385899">
              <w:rPr>
                <w:color w:val="000000" w:themeColor="text1"/>
                <w:lang w:val="en-US"/>
              </w:rPr>
              <w:t>p_name</w:t>
            </w:r>
            <w:proofErr w:type="spellEnd"/>
            <w:r w:rsidRPr="00385899">
              <w:rPr>
                <w:color w:val="000000" w:themeColor="text1"/>
                <w:lang w:val="en-US"/>
              </w:rPr>
              <w:t>;</w:t>
            </w:r>
          </w:p>
          <w:p w14:paraId="0A8AB525" w14:textId="77777777" w:rsidR="00385899" w:rsidRPr="00385899" w:rsidRDefault="00385899" w:rsidP="00385899">
            <w:pPr>
              <w:spacing w:after="0"/>
              <w:rPr>
                <w:color w:val="000000" w:themeColor="text1"/>
                <w:lang w:val="en-US"/>
              </w:rPr>
            </w:pPr>
            <w:r w:rsidRPr="00385899">
              <w:rPr>
                <w:color w:val="000000" w:themeColor="text1"/>
                <w:lang w:val="en-US"/>
              </w:rPr>
              <w:t xml:space="preserve">        age = </w:t>
            </w:r>
            <w:proofErr w:type="spellStart"/>
            <w:r w:rsidRPr="00385899">
              <w:rPr>
                <w:color w:val="000000" w:themeColor="text1"/>
                <w:lang w:val="en-US"/>
              </w:rPr>
              <w:t>p_age</w:t>
            </w:r>
            <w:proofErr w:type="spellEnd"/>
            <w:r w:rsidRPr="00385899">
              <w:rPr>
                <w:color w:val="000000" w:themeColor="text1"/>
                <w:lang w:val="en-US"/>
              </w:rPr>
              <w:t>;</w:t>
            </w:r>
          </w:p>
          <w:p w14:paraId="06541101" w14:textId="77777777" w:rsidR="00385899" w:rsidRPr="00385899" w:rsidRDefault="00385899" w:rsidP="00385899">
            <w:pPr>
              <w:spacing w:after="0"/>
              <w:rPr>
                <w:color w:val="000000" w:themeColor="text1"/>
                <w:lang w:val="en-US"/>
              </w:rPr>
            </w:pPr>
            <w:r w:rsidRPr="00385899">
              <w:rPr>
                <w:color w:val="000000" w:themeColor="text1"/>
                <w:lang w:val="en-US"/>
              </w:rPr>
              <w:t>    }</w:t>
            </w:r>
          </w:p>
          <w:p w14:paraId="621D0E8E"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void</w:t>
            </w:r>
            <w:r w:rsidRPr="00385899">
              <w:rPr>
                <w:color w:val="000000" w:themeColor="text1"/>
                <w:lang w:val="en-US"/>
              </w:rPr>
              <w:t xml:space="preserve"> print() </w:t>
            </w:r>
            <w:r w:rsidRPr="00385899">
              <w:rPr>
                <w:b/>
                <w:bCs/>
                <w:color w:val="000000" w:themeColor="text1"/>
                <w:lang w:val="en-US"/>
              </w:rPr>
              <w:t>const</w:t>
            </w:r>
            <w:r w:rsidRPr="00385899">
              <w:rPr>
                <w:color w:val="000000" w:themeColor="text1"/>
                <w:lang w:val="en-US"/>
              </w:rPr>
              <w:t> </w:t>
            </w:r>
          </w:p>
          <w:p w14:paraId="0FC44A76" w14:textId="77777777" w:rsidR="00385899" w:rsidRPr="00385899" w:rsidRDefault="00385899" w:rsidP="00385899">
            <w:pPr>
              <w:spacing w:after="0"/>
              <w:rPr>
                <w:color w:val="000000" w:themeColor="text1"/>
                <w:lang w:val="en-US"/>
              </w:rPr>
            </w:pPr>
            <w:r w:rsidRPr="00385899">
              <w:rPr>
                <w:color w:val="000000" w:themeColor="text1"/>
                <w:lang w:val="en-US"/>
              </w:rPr>
              <w:t>    {</w:t>
            </w:r>
          </w:p>
          <w:p w14:paraId="7869416B" w14:textId="77777777" w:rsidR="00385899" w:rsidRPr="00385899" w:rsidRDefault="00385899" w:rsidP="00385899">
            <w:pPr>
              <w:spacing w:after="0"/>
              <w:rPr>
                <w:color w:val="000000" w:themeColor="text1"/>
                <w:lang w:val="en-US"/>
              </w:rPr>
            </w:pPr>
            <w:r w:rsidRPr="00385899">
              <w:rPr>
                <w:color w:val="000000" w:themeColor="text1"/>
                <w:lang w:val="en-US"/>
              </w:rPr>
              <w:t>        std::</w:t>
            </w:r>
            <w:proofErr w:type="spellStart"/>
            <w:r w:rsidRPr="00385899">
              <w:rPr>
                <w:color w:val="000000" w:themeColor="text1"/>
                <w:lang w:val="en-US"/>
              </w:rPr>
              <w:t>cout</w:t>
            </w:r>
            <w:proofErr w:type="spellEnd"/>
            <w:r w:rsidRPr="00385899">
              <w:rPr>
                <w:color w:val="000000" w:themeColor="text1"/>
                <w:lang w:val="en-US"/>
              </w:rPr>
              <w:t xml:space="preserve"> &lt;&lt; "Name: " &lt;&lt; name  &lt;&lt; "\</w:t>
            </w:r>
            <w:proofErr w:type="spellStart"/>
            <w:r w:rsidRPr="00385899">
              <w:rPr>
                <w:color w:val="000000" w:themeColor="text1"/>
                <w:lang w:val="en-US"/>
              </w:rPr>
              <w:t>tAge</w:t>
            </w:r>
            <w:proofErr w:type="spellEnd"/>
            <w:r w:rsidRPr="00385899">
              <w:rPr>
                <w:color w:val="000000" w:themeColor="text1"/>
                <w:lang w:val="en-US"/>
              </w:rPr>
              <w:t>: " &lt;&lt; age &lt;&lt; std::</w:t>
            </w:r>
            <w:proofErr w:type="spellStart"/>
            <w:r w:rsidRPr="00385899">
              <w:rPr>
                <w:color w:val="000000" w:themeColor="text1"/>
                <w:lang w:val="en-US"/>
              </w:rPr>
              <w:t>endl</w:t>
            </w:r>
            <w:proofErr w:type="spellEnd"/>
            <w:r w:rsidRPr="00385899">
              <w:rPr>
                <w:color w:val="000000" w:themeColor="text1"/>
                <w:lang w:val="en-US"/>
              </w:rPr>
              <w:t>;</w:t>
            </w:r>
          </w:p>
          <w:p w14:paraId="78FF9AAE" w14:textId="77777777" w:rsidR="00385899" w:rsidRPr="00385899" w:rsidRDefault="00385899" w:rsidP="00385899">
            <w:pPr>
              <w:spacing w:after="0"/>
              <w:rPr>
                <w:color w:val="000000" w:themeColor="text1"/>
                <w:lang w:val="en-US"/>
              </w:rPr>
            </w:pPr>
            <w:r w:rsidRPr="00385899">
              <w:rPr>
                <w:color w:val="000000" w:themeColor="text1"/>
                <w:lang w:val="en-US"/>
              </w:rPr>
              <w:t>    }</w:t>
            </w:r>
          </w:p>
          <w:p w14:paraId="00DE0C50" w14:textId="77777777" w:rsidR="00385899" w:rsidRPr="00385899" w:rsidRDefault="00385899" w:rsidP="00385899">
            <w:pPr>
              <w:spacing w:after="0"/>
              <w:rPr>
                <w:color w:val="000000" w:themeColor="text1"/>
                <w:lang w:val="en-US"/>
              </w:rPr>
            </w:pPr>
            <w:r w:rsidRPr="00385899">
              <w:rPr>
                <w:color w:val="000000" w:themeColor="text1"/>
                <w:lang w:val="en-US"/>
              </w:rPr>
              <w:t>};</w:t>
            </w:r>
          </w:p>
          <w:p w14:paraId="618AF95B" w14:textId="77777777" w:rsidR="00385899" w:rsidRPr="00385899" w:rsidRDefault="00385899" w:rsidP="00385899">
            <w:pPr>
              <w:spacing w:after="0"/>
              <w:rPr>
                <w:color w:val="000000" w:themeColor="text1"/>
                <w:lang w:val="en-US"/>
              </w:rPr>
            </w:pPr>
            <w:r w:rsidRPr="00385899">
              <w:rPr>
                <w:b/>
                <w:bCs/>
                <w:color w:val="000000" w:themeColor="text1"/>
                <w:lang w:val="en-US"/>
              </w:rPr>
              <w:t>int</w:t>
            </w:r>
            <w:r w:rsidRPr="00385899">
              <w:rPr>
                <w:color w:val="000000" w:themeColor="text1"/>
                <w:lang w:val="en-US"/>
              </w:rPr>
              <w:t xml:space="preserve"> main()</w:t>
            </w:r>
          </w:p>
          <w:p w14:paraId="2B8CFCEA" w14:textId="77777777" w:rsidR="00385899" w:rsidRPr="00385899" w:rsidRDefault="00385899" w:rsidP="00385899">
            <w:pPr>
              <w:spacing w:after="0"/>
              <w:rPr>
                <w:color w:val="000000" w:themeColor="text1"/>
                <w:lang w:val="en-US"/>
              </w:rPr>
            </w:pPr>
            <w:r w:rsidRPr="00385899">
              <w:rPr>
                <w:color w:val="000000" w:themeColor="text1"/>
                <w:lang w:val="en-US"/>
              </w:rPr>
              <w:t>{</w:t>
            </w:r>
          </w:p>
          <w:p w14:paraId="5ACF6EAE"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const</w:t>
            </w:r>
            <w:r w:rsidRPr="00385899">
              <w:rPr>
                <w:color w:val="000000" w:themeColor="text1"/>
                <w:lang w:val="en-US"/>
              </w:rPr>
              <w:t xml:space="preserve"> Person tom{"Tom", 38};</w:t>
            </w:r>
          </w:p>
          <w:p w14:paraId="62D5E299" w14:textId="77777777" w:rsidR="00385899" w:rsidRPr="00385899" w:rsidRDefault="00385899" w:rsidP="00385899">
            <w:pPr>
              <w:spacing w:after="0"/>
              <w:rPr>
                <w:color w:val="000000" w:themeColor="text1"/>
                <w:lang w:val="en-US"/>
              </w:rPr>
            </w:pPr>
            <w:r w:rsidRPr="00385899">
              <w:rPr>
                <w:color w:val="000000" w:themeColor="text1"/>
                <w:lang w:val="en-US"/>
              </w:rPr>
              <w:t>    </w:t>
            </w:r>
            <w:proofErr w:type="spellStart"/>
            <w:r w:rsidRPr="00385899">
              <w:rPr>
                <w:color w:val="000000" w:themeColor="text1"/>
                <w:lang w:val="en-US"/>
              </w:rPr>
              <w:t>tom.age</w:t>
            </w:r>
            <w:proofErr w:type="spellEnd"/>
            <w:r w:rsidRPr="00385899">
              <w:rPr>
                <w:color w:val="000000" w:themeColor="text1"/>
                <w:lang w:val="en-US"/>
              </w:rPr>
              <w:t xml:space="preserve"> = 22;</w:t>
            </w:r>
          </w:p>
          <w:p w14:paraId="4262FC2C" w14:textId="77777777" w:rsidR="00385899" w:rsidRPr="00385899" w:rsidRDefault="00385899" w:rsidP="00385899">
            <w:pPr>
              <w:spacing w:after="0"/>
              <w:rPr>
                <w:color w:val="000000" w:themeColor="text1"/>
                <w:lang w:val="en-US"/>
              </w:rPr>
            </w:pPr>
            <w:r w:rsidRPr="00385899">
              <w:rPr>
                <w:color w:val="000000" w:themeColor="text1"/>
                <w:lang w:val="en-US"/>
              </w:rPr>
              <w:t>    </w:t>
            </w:r>
            <w:proofErr w:type="spellStart"/>
            <w:r w:rsidRPr="00385899">
              <w:rPr>
                <w:color w:val="000000" w:themeColor="text1"/>
                <w:lang w:val="en-US"/>
              </w:rPr>
              <w:t>tom.print</w:t>
            </w:r>
            <w:proofErr w:type="spellEnd"/>
            <w:r w:rsidRPr="00385899">
              <w:rPr>
                <w:color w:val="000000" w:themeColor="text1"/>
                <w:lang w:val="en-US"/>
              </w:rPr>
              <w:t>();    // Name: Tom       Age: 22</w:t>
            </w:r>
          </w:p>
          <w:p w14:paraId="6A70EFBC" w14:textId="77777777" w:rsidR="00385899" w:rsidRPr="00385899" w:rsidRDefault="00385899" w:rsidP="00385899">
            <w:pPr>
              <w:spacing w:after="0"/>
              <w:rPr>
                <w:color w:val="000000" w:themeColor="text1"/>
              </w:rPr>
            </w:pPr>
            <w:r w:rsidRPr="00385899">
              <w:rPr>
                <w:color w:val="000000" w:themeColor="text1"/>
              </w:rPr>
              <w:lastRenderedPageBreak/>
              <w:t>}</w:t>
            </w:r>
          </w:p>
        </w:tc>
      </w:tr>
    </w:tbl>
    <w:p w14:paraId="1C015411" w14:textId="77777777" w:rsidR="00385899" w:rsidRDefault="00385899" w:rsidP="00F568BC">
      <w:pPr>
        <w:spacing w:after="0"/>
        <w:rPr>
          <w:color w:val="000000" w:themeColor="text1"/>
        </w:rPr>
      </w:pPr>
    </w:p>
    <w:p w14:paraId="77502B22" w14:textId="77777777" w:rsidR="00385899" w:rsidRDefault="00385899" w:rsidP="00F568BC">
      <w:pPr>
        <w:spacing w:after="0"/>
        <w:rPr>
          <w:color w:val="000000" w:themeColor="text1"/>
        </w:rPr>
      </w:pPr>
    </w:p>
    <w:p w14:paraId="61F15650" w14:textId="77777777" w:rsidR="00385899" w:rsidRPr="003B7C5F" w:rsidRDefault="00385899" w:rsidP="003B7C5F">
      <w:pPr>
        <w:pStyle w:val="2"/>
        <w:rPr>
          <w:b/>
          <w:bCs/>
          <w:color w:val="000000" w:themeColor="text1"/>
          <w:sz w:val="28"/>
          <w:szCs w:val="28"/>
        </w:rPr>
      </w:pPr>
      <w:bookmarkStart w:id="139" w:name="_Toc212063119"/>
      <w:r w:rsidRPr="003B7C5F">
        <w:rPr>
          <w:b/>
          <w:bCs/>
          <w:color w:val="000000" w:themeColor="text1"/>
          <w:sz w:val="28"/>
          <w:szCs w:val="28"/>
        </w:rPr>
        <w:t xml:space="preserve">Ключевое слово </w:t>
      </w:r>
      <w:proofErr w:type="spellStart"/>
      <w:r w:rsidRPr="003B7C5F">
        <w:rPr>
          <w:b/>
          <w:bCs/>
          <w:color w:val="000000" w:themeColor="text1"/>
          <w:sz w:val="28"/>
          <w:szCs w:val="28"/>
        </w:rPr>
        <w:t>this</w:t>
      </w:r>
      <w:bookmarkEnd w:id="139"/>
      <w:proofErr w:type="spellEnd"/>
    </w:p>
    <w:p w14:paraId="58EF0FF2" w14:textId="77777777" w:rsidR="00385899" w:rsidRPr="00385899" w:rsidRDefault="00385899" w:rsidP="00385899">
      <w:pPr>
        <w:spacing w:after="0"/>
        <w:rPr>
          <w:color w:val="000000" w:themeColor="text1"/>
        </w:rPr>
      </w:pPr>
      <w:r w:rsidRPr="00385899">
        <w:rPr>
          <w:color w:val="000000" w:themeColor="text1"/>
        </w:rPr>
        <w:t>Ключевое слово </w:t>
      </w:r>
      <w:proofErr w:type="spellStart"/>
      <w:r w:rsidRPr="00385899">
        <w:rPr>
          <w:b/>
          <w:bCs/>
          <w:color w:val="000000" w:themeColor="text1"/>
        </w:rPr>
        <w:t>this</w:t>
      </w:r>
      <w:proofErr w:type="spellEnd"/>
      <w:r w:rsidRPr="00385899">
        <w:rPr>
          <w:color w:val="000000" w:themeColor="text1"/>
        </w:rPr>
        <w:t> представляет указатель на текущий объект данного класса. Соответственно через </w:t>
      </w:r>
      <w:proofErr w:type="spellStart"/>
      <w:r w:rsidRPr="00385899">
        <w:rPr>
          <w:b/>
          <w:bCs/>
          <w:color w:val="000000" w:themeColor="text1"/>
        </w:rPr>
        <w:t>this</w:t>
      </w:r>
      <w:proofErr w:type="spellEnd"/>
      <w:r w:rsidRPr="00385899">
        <w:rPr>
          <w:color w:val="000000" w:themeColor="text1"/>
        </w:rPr>
        <w:t> мы можем обращаться внутри класса к любым его членам.</w:t>
      </w:r>
    </w:p>
    <w:tbl>
      <w:tblPr>
        <w:tblW w:w="10615" w:type="dxa"/>
        <w:tblCellSpacing w:w="0" w:type="dxa"/>
        <w:tblCellMar>
          <w:left w:w="0" w:type="dxa"/>
          <w:right w:w="0" w:type="dxa"/>
        </w:tblCellMar>
        <w:tblLook w:val="04A0" w:firstRow="1" w:lastRow="0" w:firstColumn="1" w:lastColumn="0" w:noHBand="0" w:noVBand="1"/>
      </w:tblPr>
      <w:tblGrid>
        <w:gridCol w:w="334"/>
        <w:gridCol w:w="10281"/>
      </w:tblGrid>
      <w:tr w:rsidR="00385899" w:rsidRPr="00385899" w14:paraId="70107016" w14:textId="77777777" w:rsidTr="00B71A94">
        <w:trPr>
          <w:tblCellSpacing w:w="0" w:type="dxa"/>
        </w:trPr>
        <w:tc>
          <w:tcPr>
            <w:tcW w:w="6" w:type="dxa"/>
            <w:tcBorders>
              <w:top w:val="nil"/>
              <w:left w:val="nil"/>
              <w:bottom w:val="nil"/>
              <w:right w:val="single" w:sz="24" w:space="0" w:color="00B050"/>
            </w:tcBorders>
            <w:vAlign w:val="bottom"/>
            <w:hideMark/>
          </w:tcPr>
          <w:p w14:paraId="66438C41" w14:textId="77777777" w:rsidR="00385899" w:rsidRPr="00385899" w:rsidRDefault="00385899" w:rsidP="00385899">
            <w:pPr>
              <w:spacing w:after="0"/>
              <w:rPr>
                <w:color w:val="000000" w:themeColor="text1"/>
              </w:rPr>
            </w:pPr>
            <w:r w:rsidRPr="00385899">
              <w:rPr>
                <w:color w:val="000000" w:themeColor="text1"/>
              </w:rPr>
              <w:t>1</w:t>
            </w:r>
          </w:p>
          <w:p w14:paraId="4868958B" w14:textId="77777777" w:rsidR="00385899" w:rsidRPr="00385899" w:rsidRDefault="00385899" w:rsidP="00385899">
            <w:pPr>
              <w:spacing w:after="0"/>
              <w:rPr>
                <w:color w:val="000000" w:themeColor="text1"/>
              </w:rPr>
            </w:pPr>
            <w:r w:rsidRPr="00385899">
              <w:rPr>
                <w:color w:val="000000" w:themeColor="text1"/>
              </w:rPr>
              <w:t>2</w:t>
            </w:r>
          </w:p>
          <w:p w14:paraId="6F3DDFF7" w14:textId="77777777" w:rsidR="00385899" w:rsidRPr="00385899" w:rsidRDefault="00385899" w:rsidP="00385899">
            <w:pPr>
              <w:spacing w:after="0"/>
              <w:rPr>
                <w:color w:val="000000" w:themeColor="text1"/>
              </w:rPr>
            </w:pPr>
            <w:r w:rsidRPr="00385899">
              <w:rPr>
                <w:color w:val="000000" w:themeColor="text1"/>
              </w:rPr>
              <w:t>3</w:t>
            </w:r>
          </w:p>
          <w:p w14:paraId="33C60B34" w14:textId="77777777" w:rsidR="00385899" w:rsidRPr="00385899" w:rsidRDefault="00385899" w:rsidP="00385899">
            <w:pPr>
              <w:spacing w:after="0"/>
              <w:rPr>
                <w:color w:val="000000" w:themeColor="text1"/>
              </w:rPr>
            </w:pPr>
            <w:r w:rsidRPr="00385899">
              <w:rPr>
                <w:color w:val="000000" w:themeColor="text1"/>
              </w:rPr>
              <w:t>4</w:t>
            </w:r>
          </w:p>
          <w:p w14:paraId="4FA8A920" w14:textId="77777777" w:rsidR="00385899" w:rsidRPr="00385899" w:rsidRDefault="00385899" w:rsidP="00385899">
            <w:pPr>
              <w:spacing w:after="0"/>
              <w:rPr>
                <w:color w:val="000000" w:themeColor="text1"/>
              </w:rPr>
            </w:pPr>
            <w:r w:rsidRPr="00385899">
              <w:rPr>
                <w:color w:val="000000" w:themeColor="text1"/>
              </w:rPr>
              <w:t>5</w:t>
            </w:r>
          </w:p>
          <w:p w14:paraId="146D054C" w14:textId="77777777" w:rsidR="00385899" w:rsidRPr="00385899" w:rsidRDefault="00385899" w:rsidP="00385899">
            <w:pPr>
              <w:spacing w:after="0"/>
              <w:rPr>
                <w:color w:val="000000" w:themeColor="text1"/>
              </w:rPr>
            </w:pPr>
            <w:r w:rsidRPr="00385899">
              <w:rPr>
                <w:color w:val="000000" w:themeColor="text1"/>
              </w:rPr>
              <w:t>6</w:t>
            </w:r>
          </w:p>
          <w:p w14:paraId="3570F1D4" w14:textId="77777777" w:rsidR="00385899" w:rsidRPr="00385899" w:rsidRDefault="00385899" w:rsidP="00385899">
            <w:pPr>
              <w:spacing w:after="0"/>
              <w:rPr>
                <w:color w:val="000000" w:themeColor="text1"/>
              </w:rPr>
            </w:pPr>
            <w:r w:rsidRPr="00385899">
              <w:rPr>
                <w:color w:val="000000" w:themeColor="text1"/>
              </w:rPr>
              <w:t>7</w:t>
            </w:r>
          </w:p>
          <w:p w14:paraId="48FA14DA" w14:textId="77777777" w:rsidR="00385899" w:rsidRPr="00385899" w:rsidRDefault="00385899" w:rsidP="00385899">
            <w:pPr>
              <w:spacing w:after="0"/>
              <w:rPr>
                <w:color w:val="000000" w:themeColor="text1"/>
              </w:rPr>
            </w:pPr>
            <w:r w:rsidRPr="00385899">
              <w:rPr>
                <w:color w:val="000000" w:themeColor="text1"/>
              </w:rPr>
              <w:t>8</w:t>
            </w:r>
          </w:p>
          <w:p w14:paraId="3CFEC9EF" w14:textId="77777777" w:rsidR="00385899" w:rsidRPr="00385899" w:rsidRDefault="00385899" w:rsidP="00385899">
            <w:pPr>
              <w:spacing w:after="0"/>
              <w:rPr>
                <w:color w:val="000000" w:themeColor="text1"/>
              </w:rPr>
            </w:pPr>
            <w:r w:rsidRPr="00385899">
              <w:rPr>
                <w:color w:val="000000" w:themeColor="text1"/>
              </w:rPr>
              <w:t>9</w:t>
            </w:r>
          </w:p>
          <w:p w14:paraId="1595AE64" w14:textId="77777777" w:rsidR="00385899" w:rsidRPr="00385899" w:rsidRDefault="00385899" w:rsidP="00385899">
            <w:pPr>
              <w:spacing w:after="0"/>
              <w:rPr>
                <w:color w:val="000000" w:themeColor="text1"/>
              </w:rPr>
            </w:pPr>
            <w:r w:rsidRPr="00385899">
              <w:rPr>
                <w:color w:val="000000" w:themeColor="text1"/>
              </w:rPr>
              <w:t>10</w:t>
            </w:r>
          </w:p>
          <w:p w14:paraId="2A5000A1" w14:textId="77777777" w:rsidR="00385899" w:rsidRPr="00385899" w:rsidRDefault="00385899" w:rsidP="00385899">
            <w:pPr>
              <w:spacing w:after="0"/>
              <w:rPr>
                <w:color w:val="000000" w:themeColor="text1"/>
              </w:rPr>
            </w:pPr>
            <w:r w:rsidRPr="00385899">
              <w:rPr>
                <w:color w:val="000000" w:themeColor="text1"/>
              </w:rPr>
              <w:t>11</w:t>
            </w:r>
          </w:p>
          <w:p w14:paraId="5A34F335" w14:textId="77777777" w:rsidR="00385899" w:rsidRPr="00385899" w:rsidRDefault="00385899" w:rsidP="00385899">
            <w:pPr>
              <w:spacing w:after="0"/>
              <w:rPr>
                <w:color w:val="000000" w:themeColor="text1"/>
              </w:rPr>
            </w:pPr>
            <w:r w:rsidRPr="00385899">
              <w:rPr>
                <w:color w:val="000000" w:themeColor="text1"/>
              </w:rPr>
              <w:t>12</w:t>
            </w:r>
          </w:p>
          <w:p w14:paraId="3C632679" w14:textId="77777777" w:rsidR="00385899" w:rsidRPr="00385899" w:rsidRDefault="00385899" w:rsidP="00385899">
            <w:pPr>
              <w:spacing w:after="0"/>
              <w:rPr>
                <w:color w:val="000000" w:themeColor="text1"/>
              </w:rPr>
            </w:pPr>
            <w:r w:rsidRPr="00385899">
              <w:rPr>
                <w:color w:val="000000" w:themeColor="text1"/>
              </w:rPr>
              <w:t>13</w:t>
            </w:r>
          </w:p>
          <w:p w14:paraId="42C7D137" w14:textId="77777777" w:rsidR="00385899" w:rsidRPr="00385899" w:rsidRDefault="00385899" w:rsidP="00385899">
            <w:pPr>
              <w:spacing w:after="0"/>
              <w:rPr>
                <w:color w:val="000000" w:themeColor="text1"/>
              </w:rPr>
            </w:pPr>
            <w:r w:rsidRPr="00385899">
              <w:rPr>
                <w:color w:val="000000" w:themeColor="text1"/>
              </w:rPr>
              <w:t>14</w:t>
            </w:r>
          </w:p>
          <w:p w14:paraId="06B1FBFB" w14:textId="77777777" w:rsidR="00385899" w:rsidRPr="00385899" w:rsidRDefault="00385899" w:rsidP="00385899">
            <w:pPr>
              <w:spacing w:after="0"/>
              <w:rPr>
                <w:color w:val="000000" w:themeColor="text1"/>
              </w:rPr>
            </w:pPr>
            <w:r w:rsidRPr="00385899">
              <w:rPr>
                <w:color w:val="000000" w:themeColor="text1"/>
              </w:rPr>
              <w:t>15</w:t>
            </w:r>
          </w:p>
          <w:p w14:paraId="751C8D38" w14:textId="77777777" w:rsidR="00385899" w:rsidRPr="00385899" w:rsidRDefault="00385899" w:rsidP="00385899">
            <w:pPr>
              <w:spacing w:after="0"/>
              <w:rPr>
                <w:color w:val="000000" w:themeColor="text1"/>
              </w:rPr>
            </w:pPr>
            <w:r w:rsidRPr="00385899">
              <w:rPr>
                <w:color w:val="000000" w:themeColor="text1"/>
              </w:rPr>
              <w:t>16</w:t>
            </w:r>
          </w:p>
          <w:p w14:paraId="636290A8" w14:textId="77777777" w:rsidR="00385899" w:rsidRPr="00385899" w:rsidRDefault="00385899" w:rsidP="00385899">
            <w:pPr>
              <w:spacing w:after="0"/>
              <w:rPr>
                <w:color w:val="000000" w:themeColor="text1"/>
              </w:rPr>
            </w:pPr>
            <w:r w:rsidRPr="00385899">
              <w:rPr>
                <w:color w:val="000000" w:themeColor="text1"/>
              </w:rPr>
              <w:t>17</w:t>
            </w:r>
          </w:p>
          <w:p w14:paraId="57546BD9" w14:textId="77777777" w:rsidR="00385899" w:rsidRPr="00385899" w:rsidRDefault="00385899" w:rsidP="00385899">
            <w:pPr>
              <w:spacing w:after="0"/>
              <w:rPr>
                <w:color w:val="000000" w:themeColor="text1"/>
              </w:rPr>
            </w:pPr>
            <w:r w:rsidRPr="00385899">
              <w:rPr>
                <w:color w:val="000000" w:themeColor="text1"/>
              </w:rPr>
              <w:t>18</w:t>
            </w:r>
          </w:p>
          <w:p w14:paraId="5CBA5679" w14:textId="77777777" w:rsidR="00385899" w:rsidRPr="00385899" w:rsidRDefault="00385899" w:rsidP="00385899">
            <w:pPr>
              <w:spacing w:after="0"/>
              <w:rPr>
                <w:color w:val="000000" w:themeColor="text1"/>
              </w:rPr>
            </w:pPr>
            <w:r w:rsidRPr="00385899">
              <w:rPr>
                <w:color w:val="000000" w:themeColor="text1"/>
              </w:rPr>
              <w:t>19</w:t>
            </w:r>
          </w:p>
          <w:p w14:paraId="73943659" w14:textId="77777777" w:rsidR="00385899" w:rsidRPr="00385899" w:rsidRDefault="00385899" w:rsidP="00385899">
            <w:pPr>
              <w:spacing w:after="0"/>
              <w:rPr>
                <w:color w:val="000000" w:themeColor="text1"/>
              </w:rPr>
            </w:pPr>
            <w:r w:rsidRPr="00385899">
              <w:rPr>
                <w:color w:val="000000" w:themeColor="text1"/>
              </w:rPr>
              <w:t>20</w:t>
            </w:r>
          </w:p>
          <w:p w14:paraId="17F5DEBC" w14:textId="77777777" w:rsidR="00385899" w:rsidRPr="00385899" w:rsidRDefault="00385899" w:rsidP="00385899">
            <w:pPr>
              <w:spacing w:after="0"/>
              <w:rPr>
                <w:color w:val="000000" w:themeColor="text1"/>
              </w:rPr>
            </w:pPr>
            <w:r w:rsidRPr="00385899">
              <w:rPr>
                <w:color w:val="000000" w:themeColor="text1"/>
              </w:rPr>
              <w:t>21</w:t>
            </w:r>
          </w:p>
          <w:p w14:paraId="4E6E8313" w14:textId="77777777" w:rsidR="00385899" w:rsidRPr="00385899" w:rsidRDefault="00385899" w:rsidP="00385899">
            <w:pPr>
              <w:spacing w:after="0"/>
              <w:rPr>
                <w:color w:val="000000" w:themeColor="text1"/>
              </w:rPr>
            </w:pPr>
            <w:r w:rsidRPr="00385899">
              <w:rPr>
                <w:color w:val="000000" w:themeColor="text1"/>
              </w:rPr>
              <w:t>22</w:t>
            </w:r>
          </w:p>
          <w:p w14:paraId="00A75343" w14:textId="77777777" w:rsidR="00385899" w:rsidRPr="00385899" w:rsidRDefault="00385899" w:rsidP="00385899">
            <w:pPr>
              <w:spacing w:after="0"/>
              <w:rPr>
                <w:color w:val="000000" w:themeColor="text1"/>
              </w:rPr>
            </w:pPr>
            <w:r w:rsidRPr="00385899">
              <w:rPr>
                <w:color w:val="000000" w:themeColor="text1"/>
              </w:rPr>
              <w:t>23</w:t>
            </w:r>
          </w:p>
          <w:p w14:paraId="2E31DF46" w14:textId="77777777" w:rsidR="00385899" w:rsidRPr="00385899" w:rsidRDefault="00385899" w:rsidP="00385899">
            <w:pPr>
              <w:spacing w:after="0"/>
              <w:rPr>
                <w:color w:val="000000" w:themeColor="text1"/>
              </w:rPr>
            </w:pPr>
            <w:r w:rsidRPr="00385899">
              <w:rPr>
                <w:color w:val="000000" w:themeColor="text1"/>
              </w:rPr>
              <w:t>24</w:t>
            </w:r>
          </w:p>
        </w:tc>
        <w:tc>
          <w:tcPr>
            <w:tcW w:w="8755" w:type="dxa"/>
            <w:tcBorders>
              <w:top w:val="nil"/>
              <w:left w:val="nil"/>
              <w:bottom w:val="nil"/>
              <w:right w:val="nil"/>
            </w:tcBorders>
            <w:vAlign w:val="bottom"/>
            <w:hideMark/>
          </w:tcPr>
          <w:p w14:paraId="4A4F412B" w14:textId="77777777" w:rsidR="00385899" w:rsidRPr="00385899" w:rsidRDefault="00385899" w:rsidP="00385899">
            <w:pPr>
              <w:spacing w:after="0"/>
              <w:rPr>
                <w:color w:val="000000" w:themeColor="text1"/>
                <w:lang w:val="en-US"/>
              </w:rPr>
            </w:pPr>
            <w:r w:rsidRPr="00385899">
              <w:rPr>
                <w:color w:val="000000" w:themeColor="text1"/>
                <w:lang w:val="en-US"/>
              </w:rPr>
              <w:t>#include &lt;iostream&gt;</w:t>
            </w:r>
          </w:p>
          <w:p w14:paraId="5D83F190" w14:textId="77777777" w:rsidR="00385899" w:rsidRPr="00385899" w:rsidRDefault="00385899" w:rsidP="00385899">
            <w:pPr>
              <w:spacing w:after="0"/>
              <w:rPr>
                <w:color w:val="000000" w:themeColor="text1"/>
                <w:lang w:val="en-US"/>
              </w:rPr>
            </w:pPr>
            <w:r w:rsidRPr="00385899">
              <w:rPr>
                <w:color w:val="000000" w:themeColor="text1"/>
                <w:lang w:val="en-US"/>
              </w:rPr>
              <w:t> </w:t>
            </w:r>
          </w:p>
          <w:p w14:paraId="29D708DD" w14:textId="77777777" w:rsidR="00385899" w:rsidRPr="00385899" w:rsidRDefault="00385899" w:rsidP="00385899">
            <w:pPr>
              <w:spacing w:after="0"/>
              <w:rPr>
                <w:color w:val="000000" w:themeColor="text1"/>
                <w:lang w:val="en-US"/>
              </w:rPr>
            </w:pPr>
            <w:r w:rsidRPr="00385899">
              <w:rPr>
                <w:b/>
                <w:bCs/>
                <w:color w:val="000000" w:themeColor="text1"/>
                <w:lang w:val="en-US"/>
              </w:rPr>
              <w:t>class</w:t>
            </w:r>
            <w:r w:rsidRPr="00385899">
              <w:rPr>
                <w:color w:val="000000" w:themeColor="text1"/>
                <w:lang w:val="en-US"/>
              </w:rPr>
              <w:t xml:space="preserve"> Point</w:t>
            </w:r>
          </w:p>
          <w:p w14:paraId="397BE12D" w14:textId="77777777" w:rsidR="00385899" w:rsidRPr="00385899" w:rsidRDefault="00385899" w:rsidP="00385899">
            <w:pPr>
              <w:spacing w:after="0"/>
              <w:rPr>
                <w:color w:val="000000" w:themeColor="text1"/>
                <w:lang w:val="en-US"/>
              </w:rPr>
            </w:pPr>
            <w:r w:rsidRPr="00385899">
              <w:rPr>
                <w:color w:val="000000" w:themeColor="text1"/>
                <w:lang w:val="en-US"/>
              </w:rPr>
              <w:t>{</w:t>
            </w:r>
          </w:p>
          <w:p w14:paraId="607A3B7C" w14:textId="77777777" w:rsidR="00385899" w:rsidRPr="00385899" w:rsidRDefault="00385899" w:rsidP="00385899">
            <w:pPr>
              <w:spacing w:after="0"/>
              <w:rPr>
                <w:color w:val="000000" w:themeColor="text1"/>
                <w:lang w:val="en-US"/>
              </w:rPr>
            </w:pPr>
            <w:r w:rsidRPr="00385899">
              <w:rPr>
                <w:b/>
                <w:bCs/>
                <w:color w:val="000000" w:themeColor="text1"/>
                <w:lang w:val="en-US"/>
              </w:rPr>
              <w:t>public</w:t>
            </w:r>
            <w:r w:rsidRPr="00385899">
              <w:rPr>
                <w:color w:val="000000" w:themeColor="text1"/>
                <w:lang w:val="en-US"/>
              </w:rPr>
              <w:t>:</w:t>
            </w:r>
          </w:p>
          <w:p w14:paraId="4C48F078" w14:textId="77777777" w:rsidR="00385899" w:rsidRPr="00385899" w:rsidRDefault="00385899" w:rsidP="00385899">
            <w:pPr>
              <w:spacing w:after="0"/>
              <w:rPr>
                <w:color w:val="000000" w:themeColor="text1"/>
                <w:lang w:val="en-US"/>
              </w:rPr>
            </w:pPr>
            <w:r w:rsidRPr="00385899">
              <w:rPr>
                <w:color w:val="000000" w:themeColor="text1"/>
                <w:lang w:val="en-US"/>
              </w:rPr>
              <w:t>    Point(</w:t>
            </w:r>
            <w:r w:rsidRPr="00385899">
              <w:rPr>
                <w:b/>
                <w:bCs/>
                <w:color w:val="000000" w:themeColor="text1"/>
                <w:lang w:val="en-US"/>
              </w:rPr>
              <w:t>int</w:t>
            </w:r>
            <w:r w:rsidRPr="00385899">
              <w:rPr>
                <w:color w:val="000000" w:themeColor="text1"/>
                <w:lang w:val="en-US"/>
              </w:rPr>
              <w:t xml:space="preserve"> x, </w:t>
            </w:r>
            <w:r w:rsidRPr="00385899">
              <w:rPr>
                <w:b/>
                <w:bCs/>
                <w:color w:val="000000" w:themeColor="text1"/>
                <w:lang w:val="en-US"/>
              </w:rPr>
              <w:t>int</w:t>
            </w:r>
            <w:r w:rsidRPr="00385899">
              <w:rPr>
                <w:color w:val="000000" w:themeColor="text1"/>
                <w:lang w:val="en-US"/>
              </w:rPr>
              <w:t xml:space="preserve"> y)</w:t>
            </w:r>
          </w:p>
          <w:p w14:paraId="253DFF11" w14:textId="77777777" w:rsidR="00385899" w:rsidRPr="00385899" w:rsidRDefault="00385899" w:rsidP="00385899">
            <w:pPr>
              <w:spacing w:after="0"/>
              <w:rPr>
                <w:color w:val="000000" w:themeColor="text1"/>
                <w:lang w:val="en-US"/>
              </w:rPr>
            </w:pPr>
            <w:r w:rsidRPr="00385899">
              <w:rPr>
                <w:color w:val="000000" w:themeColor="text1"/>
                <w:lang w:val="en-US"/>
              </w:rPr>
              <w:t>    {</w:t>
            </w:r>
          </w:p>
          <w:p w14:paraId="566EEFFD"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this</w:t>
            </w:r>
            <w:r w:rsidRPr="00385899">
              <w:rPr>
                <w:color w:val="000000" w:themeColor="text1"/>
                <w:lang w:val="en-US"/>
              </w:rPr>
              <w:t xml:space="preserve">-&gt;x = x; </w:t>
            </w:r>
          </w:p>
          <w:p w14:paraId="78F99B51"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this</w:t>
            </w:r>
            <w:r w:rsidRPr="00385899">
              <w:rPr>
                <w:color w:val="000000" w:themeColor="text1"/>
                <w:lang w:val="en-US"/>
              </w:rPr>
              <w:t>-&gt;y = y;</w:t>
            </w:r>
          </w:p>
          <w:p w14:paraId="1AC86D89" w14:textId="77777777" w:rsidR="00385899" w:rsidRPr="00385899" w:rsidRDefault="00385899" w:rsidP="00385899">
            <w:pPr>
              <w:spacing w:after="0"/>
              <w:rPr>
                <w:color w:val="000000" w:themeColor="text1"/>
                <w:lang w:val="en-US"/>
              </w:rPr>
            </w:pPr>
            <w:r w:rsidRPr="00385899">
              <w:rPr>
                <w:color w:val="000000" w:themeColor="text1"/>
                <w:lang w:val="en-US"/>
              </w:rPr>
              <w:t>    }</w:t>
            </w:r>
          </w:p>
          <w:p w14:paraId="161EE508"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void</w:t>
            </w:r>
            <w:r w:rsidRPr="00385899">
              <w:rPr>
                <w:color w:val="000000" w:themeColor="text1"/>
                <w:lang w:val="en-US"/>
              </w:rPr>
              <w:t xml:space="preserve"> </w:t>
            </w:r>
            <w:proofErr w:type="spellStart"/>
            <w:r w:rsidRPr="00385899">
              <w:rPr>
                <w:color w:val="000000" w:themeColor="text1"/>
                <w:lang w:val="en-US"/>
              </w:rPr>
              <w:t>showCoords</w:t>
            </w:r>
            <w:proofErr w:type="spellEnd"/>
            <w:r w:rsidRPr="00385899">
              <w:rPr>
                <w:color w:val="000000" w:themeColor="text1"/>
                <w:lang w:val="en-US"/>
              </w:rPr>
              <w:t xml:space="preserve">() </w:t>
            </w:r>
          </w:p>
          <w:p w14:paraId="3A452997" w14:textId="77777777" w:rsidR="00385899" w:rsidRPr="00385899" w:rsidRDefault="00385899" w:rsidP="00385899">
            <w:pPr>
              <w:spacing w:after="0"/>
              <w:rPr>
                <w:color w:val="000000" w:themeColor="text1"/>
                <w:lang w:val="en-US"/>
              </w:rPr>
            </w:pPr>
            <w:r w:rsidRPr="00385899">
              <w:rPr>
                <w:color w:val="000000" w:themeColor="text1"/>
                <w:lang w:val="en-US"/>
              </w:rPr>
              <w:t>    {</w:t>
            </w:r>
          </w:p>
          <w:p w14:paraId="0A595CDA" w14:textId="77777777" w:rsidR="00385899" w:rsidRPr="00385899" w:rsidRDefault="00385899" w:rsidP="00385899">
            <w:pPr>
              <w:spacing w:after="0"/>
              <w:rPr>
                <w:color w:val="000000" w:themeColor="text1"/>
                <w:lang w:val="en-US"/>
              </w:rPr>
            </w:pPr>
            <w:r w:rsidRPr="00385899">
              <w:rPr>
                <w:color w:val="000000" w:themeColor="text1"/>
                <w:lang w:val="en-US"/>
              </w:rPr>
              <w:t>        std::</w:t>
            </w:r>
            <w:proofErr w:type="spellStart"/>
            <w:r w:rsidRPr="00385899">
              <w:rPr>
                <w:color w:val="000000" w:themeColor="text1"/>
                <w:lang w:val="en-US"/>
              </w:rPr>
              <w:t>cout</w:t>
            </w:r>
            <w:proofErr w:type="spellEnd"/>
            <w:r w:rsidRPr="00385899">
              <w:rPr>
                <w:color w:val="000000" w:themeColor="text1"/>
                <w:lang w:val="en-US"/>
              </w:rPr>
              <w:t xml:space="preserve"> &lt;&lt; "Point x: " &lt;&lt; </w:t>
            </w:r>
            <w:r w:rsidRPr="00385899">
              <w:rPr>
                <w:b/>
                <w:bCs/>
                <w:color w:val="000000" w:themeColor="text1"/>
                <w:lang w:val="en-US"/>
              </w:rPr>
              <w:t>this</w:t>
            </w:r>
            <w:r w:rsidRPr="00385899">
              <w:rPr>
                <w:color w:val="000000" w:themeColor="text1"/>
                <w:lang w:val="en-US"/>
              </w:rPr>
              <w:t>-&gt;x &lt;&lt; "\t y: " &lt;&lt; y &lt;&lt; std::</w:t>
            </w:r>
            <w:proofErr w:type="spellStart"/>
            <w:r w:rsidRPr="00385899">
              <w:rPr>
                <w:color w:val="000000" w:themeColor="text1"/>
                <w:lang w:val="en-US"/>
              </w:rPr>
              <w:t>endl</w:t>
            </w:r>
            <w:proofErr w:type="spellEnd"/>
            <w:r w:rsidRPr="00385899">
              <w:rPr>
                <w:color w:val="000000" w:themeColor="text1"/>
                <w:lang w:val="en-US"/>
              </w:rPr>
              <w:t>;</w:t>
            </w:r>
          </w:p>
          <w:p w14:paraId="214BC641" w14:textId="77777777" w:rsidR="00385899" w:rsidRPr="00385899" w:rsidRDefault="00385899" w:rsidP="00385899">
            <w:pPr>
              <w:spacing w:after="0"/>
              <w:rPr>
                <w:color w:val="000000" w:themeColor="text1"/>
                <w:lang w:val="en-US"/>
              </w:rPr>
            </w:pPr>
            <w:r w:rsidRPr="00385899">
              <w:rPr>
                <w:color w:val="000000" w:themeColor="text1"/>
                <w:lang w:val="en-US"/>
              </w:rPr>
              <w:t>    }</w:t>
            </w:r>
          </w:p>
          <w:p w14:paraId="730161C9" w14:textId="77777777" w:rsidR="00385899" w:rsidRPr="00385899" w:rsidRDefault="00385899" w:rsidP="00385899">
            <w:pPr>
              <w:spacing w:after="0"/>
              <w:rPr>
                <w:color w:val="000000" w:themeColor="text1"/>
                <w:lang w:val="en-US"/>
              </w:rPr>
            </w:pPr>
            <w:r w:rsidRPr="00385899">
              <w:rPr>
                <w:b/>
                <w:bCs/>
                <w:color w:val="000000" w:themeColor="text1"/>
                <w:lang w:val="en-US"/>
              </w:rPr>
              <w:t>private</w:t>
            </w:r>
            <w:r w:rsidRPr="00385899">
              <w:rPr>
                <w:color w:val="000000" w:themeColor="text1"/>
                <w:lang w:val="en-US"/>
              </w:rPr>
              <w:t>:</w:t>
            </w:r>
          </w:p>
          <w:p w14:paraId="17114260"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int</w:t>
            </w:r>
            <w:r w:rsidRPr="00385899">
              <w:rPr>
                <w:color w:val="000000" w:themeColor="text1"/>
                <w:lang w:val="en-US"/>
              </w:rPr>
              <w:t xml:space="preserve"> x;</w:t>
            </w:r>
          </w:p>
          <w:p w14:paraId="0C2C1526"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int</w:t>
            </w:r>
            <w:r w:rsidRPr="00385899">
              <w:rPr>
                <w:color w:val="000000" w:themeColor="text1"/>
                <w:lang w:val="en-US"/>
              </w:rPr>
              <w:t xml:space="preserve"> y;</w:t>
            </w:r>
          </w:p>
          <w:p w14:paraId="12341618" w14:textId="77777777" w:rsidR="00385899" w:rsidRPr="00385899" w:rsidRDefault="00385899" w:rsidP="00385899">
            <w:pPr>
              <w:spacing w:after="0"/>
              <w:rPr>
                <w:color w:val="000000" w:themeColor="text1"/>
                <w:lang w:val="en-US"/>
              </w:rPr>
            </w:pPr>
            <w:r w:rsidRPr="00385899">
              <w:rPr>
                <w:color w:val="000000" w:themeColor="text1"/>
                <w:lang w:val="en-US"/>
              </w:rPr>
              <w:t>};</w:t>
            </w:r>
          </w:p>
          <w:p w14:paraId="73404E8A" w14:textId="77777777" w:rsidR="00385899" w:rsidRPr="00385899" w:rsidRDefault="00385899" w:rsidP="00385899">
            <w:pPr>
              <w:spacing w:after="0"/>
              <w:rPr>
                <w:color w:val="000000" w:themeColor="text1"/>
                <w:lang w:val="en-US"/>
              </w:rPr>
            </w:pPr>
            <w:r w:rsidRPr="00385899">
              <w:rPr>
                <w:color w:val="000000" w:themeColor="text1"/>
                <w:lang w:val="en-US"/>
              </w:rPr>
              <w:t> </w:t>
            </w:r>
          </w:p>
          <w:p w14:paraId="0511EA57" w14:textId="77777777" w:rsidR="00385899" w:rsidRPr="00385899" w:rsidRDefault="00385899" w:rsidP="00385899">
            <w:pPr>
              <w:spacing w:after="0"/>
              <w:rPr>
                <w:color w:val="000000" w:themeColor="text1"/>
                <w:lang w:val="en-US"/>
              </w:rPr>
            </w:pPr>
            <w:r w:rsidRPr="00385899">
              <w:rPr>
                <w:b/>
                <w:bCs/>
                <w:color w:val="000000" w:themeColor="text1"/>
                <w:lang w:val="en-US"/>
              </w:rPr>
              <w:t>int</w:t>
            </w:r>
            <w:r w:rsidRPr="00385899">
              <w:rPr>
                <w:color w:val="000000" w:themeColor="text1"/>
                <w:lang w:val="en-US"/>
              </w:rPr>
              <w:t xml:space="preserve"> main()</w:t>
            </w:r>
          </w:p>
          <w:p w14:paraId="1B57B5CB" w14:textId="77777777" w:rsidR="00385899" w:rsidRPr="00385899" w:rsidRDefault="00385899" w:rsidP="00385899">
            <w:pPr>
              <w:spacing w:after="0"/>
              <w:rPr>
                <w:color w:val="000000" w:themeColor="text1"/>
                <w:lang w:val="en-US"/>
              </w:rPr>
            </w:pPr>
            <w:r w:rsidRPr="00385899">
              <w:rPr>
                <w:color w:val="000000" w:themeColor="text1"/>
                <w:lang w:val="en-US"/>
              </w:rPr>
              <w:t>{</w:t>
            </w:r>
          </w:p>
          <w:p w14:paraId="0EE5EA57" w14:textId="77777777" w:rsidR="00385899" w:rsidRPr="00385899" w:rsidRDefault="00385899" w:rsidP="00385899">
            <w:pPr>
              <w:spacing w:after="0"/>
              <w:rPr>
                <w:color w:val="000000" w:themeColor="text1"/>
                <w:lang w:val="en-US"/>
              </w:rPr>
            </w:pPr>
            <w:r w:rsidRPr="00385899">
              <w:rPr>
                <w:color w:val="000000" w:themeColor="text1"/>
                <w:lang w:val="en-US"/>
              </w:rPr>
              <w:t>    Point p1{20, 50};</w:t>
            </w:r>
          </w:p>
          <w:p w14:paraId="255BCAEC" w14:textId="77777777" w:rsidR="00385899" w:rsidRPr="00385899" w:rsidRDefault="00385899" w:rsidP="00385899">
            <w:pPr>
              <w:spacing w:after="0"/>
              <w:rPr>
                <w:color w:val="000000" w:themeColor="text1"/>
                <w:lang w:val="en-US"/>
              </w:rPr>
            </w:pPr>
            <w:r w:rsidRPr="00385899">
              <w:rPr>
                <w:color w:val="000000" w:themeColor="text1"/>
                <w:lang w:val="en-US"/>
              </w:rPr>
              <w:t>    p1.showCoords();</w:t>
            </w:r>
          </w:p>
          <w:p w14:paraId="4D8485DE" w14:textId="77777777" w:rsidR="00385899" w:rsidRPr="00385899" w:rsidRDefault="00385899" w:rsidP="00385899">
            <w:pPr>
              <w:spacing w:after="0"/>
              <w:rPr>
                <w:color w:val="000000" w:themeColor="text1"/>
              </w:rPr>
            </w:pPr>
            <w:r w:rsidRPr="00385899">
              <w:rPr>
                <w:color w:val="000000" w:themeColor="text1"/>
              </w:rPr>
              <w:t>}</w:t>
            </w:r>
          </w:p>
        </w:tc>
      </w:tr>
    </w:tbl>
    <w:p w14:paraId="41A8DF0C" w14:textId="77777777" w:rsidR="00385899" w:rsidRPr="00385899" w:rsidRDefault="00385899" w:rsidP="00385899">
      <w:pPr>
        <w:spacing w:after="0"/>
        <w:rPr>
          <w:color w:val="000000" w:themeColor="text1"/>
        </w:rPr>
      </w:pPr>
      <w:r w:rsidRPr="00385899">
        <w:rPr>
          <w:color w:val="000000" w:themeColor="text1"/>
        </w:rPr>
        <w:t>В данном случае определен класс Point, который представляет точку на плоскости. И для хранения координат точки в классе определены переменные x и y.</w:t>
      </w:r>
    </w:p>
    <w:p w14:paraId="0681AE4C" w14:textId="77777777" w:rsidR="00385899" w:rsidRPr="00385899" w:rsidRDefault="00385899" w:rsidP="00385899">
      <w:pPr>
        <w:spacing w:after="0"/>
        <w:rPr>
          <w:color w:val="000000" w:themeColor="text1"/>
        </w:rPr>
      </w:pPr>
      <w:r w:rsidRPr="00385899">
        <w:rPr>
          <w:color w:val="000000" w:themeColor="text1"/>
        </w:rPr>
        <w:t>Для обращения к переменным используется указатель </w:t>
      </w:r>
      <w:proofErr w:type="spellStart"/>
      <w:r w:rsidRPr="00385899">
        <w:rPr>
          <w:b/>
          <w:bCs/>
          <w:color w:val="000000" w:themeColor="text1"/>
        </w:rPr>
        <w:t>this</w:t>
      </w:r>
      <w:proofErr w:type="spellEnd"/>
      <w:r w:rsidRPr="00385899">
        <w:rPr>
          <w:color w:val="000000" w:themeColor="text1"/>
        </w:rPr>
        <w:t xml:space="preserve">. Причем после </w:t>
      </w:r>
      <w:proofErr w:type="spellStart"/>
      <w:r w:rsidRPr="00385899">
        <w:rPr>
          <w:color w:val="000000" w:themeColor="text1"/>
        </w:rPr>
        <w:t>this</w:t>
      </w:r>
      <w:proofErr w:type="spellEnd"/>
      <w:r w:rsidRPr="00385899">
        <w:rPr>
          <w:color w:val="000000" w:themeColor="text1"/>
        </w:rPr>
        <w:t xml:space="preserve"> ставится не точка, а стрелка </w:t>
      </w:r>
      <w:r w:rsidRPr="00385899">
        <w:rPr>
          <w:b/>
          <w:bCs/>
          <w:color w:val="000000" w:themeColor="text1"/>
        </w:rPr>
        <w:t>-&gt;</w:t>
      </w:r>
      <w:r w:rsidRPr="00385899">
        <w:rPr>
          <w:color w:val="000000" w:themeColor="text1"/>
        </w:rPr>
        <w:t>.</w:t>
      </w:r>
    </w:p>
    <w:p w14:paraId="38085268" w14:textId="77777777" w:rsidR="00385899" w:rsidRPr="00385899" w:rsidRDefault="00385899" w:rsidP="00385899">
      <w:pPr>
        <w:spacing w:after="0"/>
        <w:rPr>
          <w:color w:val="000000" w:themeColor="text1"/>
        </w:rPr>
      </w:pPr>
      <w:r w:rsidRPr="00385899">
        <w:rPr>
          <w:color w:val="000000" w:themeColor="text1"/>
        </w:rPr>
        <w:t xml:space="preserve">В большинстве случаев для обращения к членам класса вряд ли </w:t>
      </w:r>
      <w:proofErr w:type="spellStart"/>
      <w:r w:rsidRPr="00385899">
        <w:rPr>
          <w:color w:val="000000" w:themeColor="text1"/>
        </w:rPr>
        <w:t>поднадобится</w:t>
      </w:r>
      <w:proofErr w:type="spellEnd"/>
      <w:r w:rsidRPr="00385899">
        <w:rPr>
          <w:color w:val="000000" w:themeColor="text1"/>
        </w:rPr>
        <w:t xml:space="preserve"> ключевое слово </w:t>
      </w:r>
      <w:proofErr w:type="spellStart"/>
      <w:r w:rsidRPr="00385899">
        <w:rPr>
          <w:color w:val="000000" w:themeColor="text1"/>
        </w:rPr>
        <w:t>this</w:t>
      </w:r>
      <w:proofErr w:type="spellEnd"/>
      <w:r w:rsidRPr="00385899">
        <w:rPr>
          <w:color w:val="000000" w:themeColor="text1"/>
        </w:rPr>
        <w:t xml:space="preserve">. Но оно может быть необходимо, если параметры функции или переменные, которые определяются внутри функции, называются также как и переменные класса. К примеру, чтобы в конструкторе разграничить параметры и переменные класса как раз и используется указатель </w:t>
      </w:r>
      <w:proofErr w:type="spellStart"/>
      <w:r w:rsidRPr="00385899">
        <w:rPr>
          <w:color w:val="000000" w:themeColor="text1"/>
        </w:rPr>
        <w:t>this</w:t>
      </w:r>
      <w:proofErr w:type="spellEnd"/>
      <w:r w:rsidRPr="00385899">
        <w:rPr>
          <w:color w:val="000000" w:themeColor="text1"/>
        </w:rPr>
        <w:t>.</w:t>
      </w:r>
    </w:p>
    <w:p w14:paraId="324E2D7C" w14:textId="77777777" w:rsidR="00385899" w:rsidRPr="00385899" w:rsidRDefault="00385899" w:rsidP="00385899">
      <w:pPr>
        <w:spacing w:after="0"/>
        <w:rPr>
          <w:color w:val="000000" w:themeColor="text1"/>
        </w:rPr>
      </w:pPr>
      <w:r w:rsidRPr="00385899">
        <w:rPr>
          <w:color w:val="000000" w:themeColor="text1"/>
        </w:rPr>
        <w:t>Другое практическое применение </w:t>
      </w:r>
      <w:proofErr w:type="spellStart"/>
      <w:r w:rsidRPr="00385899">
        <w:rPr>
          <w:b/>
          <w:bCs/>
          <w:color w:val="000000" w:themeColor="text1"/>
        </w:rPr>
        <w:t>this</w:t>
      </w:r>
      <w:proofErr w:type="spellEnd"/>
      <w:r w:rsidRPr="00385899">
        <w:rPr>
          <w:color w:val="000000" w:themeColor="text1"/>
        </w:rPr>
        <w:t> - с его помощью можно возвращать текущий объект класса:</w:t>
      </w:r>
    </w:p>
    <w:tbl>
      <w:tblPr>
        <w:tblW w:w="10615" w:type="dxa"/>
        <w:tblCellSpacing w:w="0" w:type="dxa"/>
        <w:tblCellMar>
          <w:left w:w="0" w:type="dxa"/>
          <w:right w:w="0" w:type="dxa"/>
        </w:tblCellMar>
        <w:tblLook w:val="04A0" w:firstRow="1" w:lastRow="0" w:firstColumn="1" w:lastColumn="0" w:noHBand="0" w:noVBand="1"/>
      </w:tblPr>
      <w:tblGrid>
        <w:gridCol w:w="356"/>
        <w:gridCol w:w="10259"/>
      </w:tblGrid>
      <w:tr w:rsidR="00385899" w:rsidRPr="00385899" w14:paraId="00EC3DED" w14:textId="77777777" w:rsidTr="00B71A94">
        <w:trPr>
          <w:tblCellSpacing w:w="0" w:type="dxa"/>
        </w:trPr>
        <w:tc>
          <w:tcPr>
            <w:tcW w:w="6" w:type="dxa"/>
            <w:tcBorders>
              <w:top w:val="nil"/>
              <w:left w:val="nil"/>
              <w:bottom w:val="nil"/>
              <w:right w:val="single" w:sz="24" w:space="0" w:color="00B050"/>
            </w:tcBorders>
            <w:vAlign w:val="bottom"/>
            <w:hideMark/>
          </w:tcPr>
          <w:p w14:paraId="7C33AF62" w14:textId="77777777" w:rsidR="00385899" w:rsidRPr="00385899" w:rsidRDefault="00385899" w:rsidP="00385899">
            <w:pPr>
              <w:spacing w:after="0"/>
              <w:rPr>
                <w:color w:val="000000" w:themeColor="text1"/>
              </w:rPr>
            </w:pPr>
            <w:r w:rsidRPr="00385899">
              <w:rPr>
                <w:color w:val="000000" w:themeColor="text1"/>
              </w:rPr>
              <w:t>1</w:t>
            </w:r>
          </w:p>
          <w:p w14:paraId="65DC2B6D" w14:textId="77777777" w:rsidR="00385899" w:rsidRPr="00385899" w:rsidRDefault="00385899" w:rsidP="00385899">
            <w:pPr>
              <w:spacing w:after="0"/>
              <w:rPr>
                <w:color w:val="000000" w:themeColor="text1"/>
              </w:rPr>
            </w:pPr>
            <w:r w:rsidRPr="00385899">
              <w:rPr>
                <w:color w:val="000000" w:themeColor="text1"/>
              </w:rPr>
              <w:t>2</w:t>
            </w:r>
          </w:p>
          <w:p w14:paraId="4A7AD2EF" w14:textId="77777777" w:rsidR="00385899" w:rsidRPr="00385899" w:rsidRDefault="00385899" w:rsidP="00385899">
            <w:pPr>
              <w:spacing w:after="0"/>
              <w:rPr>
                <w:color w:val="000000" w:themeColor="text1"/>
              </w:rPr>
            </w:pPr>
            <w:r w:rsidRPr="00385899">
              <w:rPr>
                <w:color w:val="000000" w:themeColor="text1"/>
              </w:rPr>
              <w:t>3</w:t>
            </w:r>
          </w:p>
          <w:p w14:paraId="64FAE899" w14:textId="77777777" w:rsidR="00385899" w:rsidRPr="00385899" w:rsidRDefault="00385899" w:rsidP="00385899">
            <w:pPr>
              <w:spacing w:after="0"/>
              <w:rPr>
                <w:color w:val="000000" w:themeColor="text1"/>
              </w:rPr>
            </w:pPr>
            <w:r w:rsidRPr="00385899">
              <w:rPr>
                <w:color w:val="000000" w:themeColor="text1"/>
              </w:rPr>
              <w:t>4</w:t>
            </w:r>
          </w:p>
          <w:p w14:paraId="08BA2441" w14:textId="77777777" w:rsidR="00385899" w:rsidRPr="00385899" w:rsidRDefault="00385899" w:rsidP="00385899">
            <w:pPr>
              <w:spacing w:after="0"/>
              <w:rPr>
                <w:color w:val="000000" w:themeColor="text1"/>
              </w:rPr>
            </w:pPr>
            <w:r w:rsidRPr="00385899">
              <w:rPr>
                <w:color w:val="000000" w:themeColor="text1"/>
              </w:rPr>
              <w:t>5</w:t>
            </w:r>
          </w:p>
          <w:p w14:paraId="680D8FF4" w14:textId="77777777" w:rsidR="00385899" w:rsidRPr="00385899" w:rsidRDefault="00385899" w:rsidP="00385899">
            <w:pPr>
              <w:spacing w:after="0"/>
              <w:rPr>
                <w:color w:val="000000" w:themeColor="text1"/>
              </w:rPr>
            </w:pPr>
            <w:r w:rsidRPr="00385899">
              <w:rPr>
                <w:color w:val="000000" w:themeColor="text1"/>
              </w:rPr>
              <w:t>6</w:t>
            </w:r>
          </w:p>
          <w:p w14:paraId="6B586246" w14:textId="77777777" w:rsidR="00385899" w:rsidRPr="00385899" w:rsidRDefault="00385899" w:rsidP="00385899">
            <w:pPr>
              <w:spacing w:after="0"/>
              <w:rPr>
                <w:color w:val="000000" w:themeColor="text1"/>
              </w:rPr>
            </w:pPr>
            <w:r w:rsidRPr="00385899">
              <w:rPr>
                <w:color w:val="000000" w:themeColor="text1"/>
              </w:rPr>
              <w:t>7</w:t>
            </w:r>
          </w:p>
          <w:p w14:paraId="38BF0114" w14:textId="77777777" w:rsidR="00385899" w:rsidRPr="00385899" w:rsidRDefault="00385899" w:rsidP="00385899">
            <w:pPr>
              <w:spacing w:after="0"/>
              <w:rPr>
                <w:color w:val="000000" w:themeColor="text1"/>
              </w:rPr>
            </w:pPr>
            <w:r w:rsidRPr="00385899">
              <w:rPr>
                <w:color w:val="000000" w:themeColor="text1"/>
              </w:rPr>
              <w:t>8</w:t>
            </w:r>
          </w:p>
          <w:p w14:paraId="12993A9A" w14:textId="77777777" w:rsidR="00385899" w:rsidRPr="00385899" w:rsidRDefault="00385899" w:rsidP="00385899">
            <w:pPr>
              <w:spacing w:after="0"/>
              <w:rPr>
                <w:color w:val="000000" w:themeColor="text1"/>
              </w:rPr>
            </w:pPr>
            <w:r w:rsidRPr="00385899">
              <w:rPr>
                <w:color w:val="000000" w:themeColor="text1"/>
              </w:rPr>
              <w:t>9</w:t>
            </w:r>
          </w:p>
          <w:p w14:paraId="1B69F3B9" w14:textId="77777777" w:rsidR="00385899" w:rsidRPr="00385899" w:rsidRDefault="00385899" w:rsidP="00385899">
            <w:pPr>
              <w:spacing w:after="0"/>
              <w:rPr>
                <w:color w:val="000000" w:themeColor="text1"/>
              </w:rPr>
            </w:pPr>
            <w:r w:rsidRPr="00385899">
              <w:rPr>
                <w:color w:val="000000" w:themeColor="text1"/>
              </w:rPr>
              <w:t>10</w:t>
            </w:r>
          </w:p>
          <w:p w14:paraId="4AB7C883" w14:textId="77777777" w:rsidR="00385899" w:rsidRPr="00385899" w:rsidRDefault="00385899" w:rsidP="00385899">
            <w:pPr>
              <w:spacing w:after="0"/>
              <w:rPr>
                <w:color w:val="000000" w:themeColor="text1"/>
              </w:rPr>
            </w:pPr>
            <w:r w:rsidRPr="00385899">
              <w:rPr>
                <w:color w:val="000000" w:themeColor="text1"/>
              </w:rPr>
              <w:lastRenderedPageBreak/>
              <w:t>11</w:t>
            </w:r>
          </w:p>
          <w:p w14:paraId="07942E4C" w14:textId="77777777" w:rsidR="00385899" w:rsidRPr="00385899" w:rsidRDefault="00385899" w:rsidP="00385899">
            <w:pPr>
              <w:spacing w:after="0"/>
              <w:rPr>
                <w:color w:val="000000" w:themeColor="text1"/>
              </w:rPr>
            </w:pPr>
            <w:r w:rsidRPr="00385899">
              <w:rPr>
                <w:color w:val="000000" w:themeColor="text1"/>
              </w:rPr>
              <w:t>12</w:t>
            </w:r>
          </w:p>
          <w:p w14:paraId="5AC0D1E1" w14:textId="77777777" w:rsidR="00385899" w:rsidRPr="00385899" w:rsidRDefault="00385899" w:rsidP="00385899">
            <w:pPr>
              <w:spacing w:after="0"/>
              <w:rPr>
                <w:color w:val="000000" w:themeColor="text1"/>
              </w:rPr>
            </w:pPr>
            <w:r w:rsidRPr="00385899">
              <w:rPr>
                <w:color w:val="000000" w:themeColor="text1"/>
              </w:rPr>
              <w:t>13</w:t>
            </w:r>
          </w:p>
          <w:p w14:paraId="32408E63" w14:textId="77777777" w:rsidR="00385899" w:rsidRPr="00385899" w:rsidRDefault="00385899" w:rsidP="00385899">
            <w:pPr>
              <w:spacing w:after="0"/>
              <w:rPr>
                <w:color w:val="000000" w:themeColor="text1"/>
              </w:rPr>
            </w:pPr>
            <w:r w:rsidRPr="00385899">
              <w:rPr>
                <w:color w:val="000000" w:themeColor="text1"/>
              </w:rPr>
              <w:t>14</w:t>
            </w:r>
          </w:p>
          <w:p w14:paraId="71A34A26" w14:textId="77777777" w:rsidR="00385899" w:rsidRPr="00385899" w:rsidRDefault="00385899" w:rsidP="00385899">
            <w:pPr>
              <w:spacing w:after="0"/>
              <w:rPr>
                <w:color w:val="000000" w:themeColor="text1"/>
              </w:rPr>
            </w:pPr>
            <w:r w:rsidRPr="00385899">
              <w:rPr>
                <w:color w:val="000000" w:themeColor="text1"/>
              </w:rPr>
              <w:t>15</w:t>
            </w:r>
          </w:p>
          <w:p w14:paraId="20607A02" w14:textId="77777777" w:rsidR="00385899" w:rsidRPr="00385899" w:rsidRDefault="00385899" w:rsidP="00385899">
            <w:pPr>
              <w:spacing w:after="0"/>
              <w:rPr>
                <w:color w:val="000000" w:themeColor="text1"/>
              </w:rPr>
            </w:pPr>
            <w:r w:rsidRPr="00385899">
              <w:rPr>
                <w:color w:val="000000" w:themeColor="text1"/>
              </w:rPr>
              <w:t>16</w:t>
            </w:r>
          </w:p>
          <w:p w14:paraId="30356F47" w14:textId="77777777" w:rsidR="00385899" w:rsidRPr="00385899" w:rsidRDefault="00385899" w:rsidP="00385899">
            <w:pPr>
              <w:spacing w:after="0"/>
              <w:rPr>
                <w:color w:val="000000" w:themeColor="text1"/>
              </w:rPr>
            </w:pPr>
            <w:r w:rsidRPr="00385899">
              <w:rPr>
                <w:color w:val="000000" w:themeColor="text1"/>
              </w:rPr>
              <w:t>17</w:t>
            </w:r>
          </w:p>
          <w:p w14:paraId="0CFAB463" w14:textId="77777777" w:rsidR="00385899" w:rsidRPr="00385899" w:rsidRDefault="00385899" w:rsidP="00385899">
            <w:pPr>
              <w:spacing w:after="0"/>
              <w:rPr>
                <w:color w:val="000000" w:themeColor="text1"/>
              </w:rPr>
            </w:pPr>
            <w:r w:rsidRPr="00385899">
              <w:rPr>
                <w:color w:val="000000" w:themeColor="text1"/>
              </w:rPr>
              <w:t>18</w:t>
            </w:r>
          </w:p>
          <w:p w14:paraId="08E6F948" w14:textId="77777777" w:rsidR="00385899" w:rsidRPr="00385899" w:rsidRDefault="00385899" w:rsidP="00385899">
            <w:pPr>
              <w:spacing w:after="0"/>
              <w:rPr>
                <w:color w:val="000000" w:themeColor="text1"/>
              </w:rPr>
            </w:pPr>
            <w:r w:rsidRPr="00385899">
              <w:rPr>
                <w:color w:val="000000" w:themeColor="text1"/>
              </w:rPr>
              <w:t>19</w:t>
            </w:r>
          </w:p>
          <w:p w14:paraId="1FF6054B" w14:textId="77777777" w:rsidR="00385899" w:rsidRPr="00385899" w:rsidRDefault="00385899" w:rsidP="00385899">
            <w:pPr>
              <w:spacing w:after="0"/>
              <w:rPr>
                <w:color w:val="000000" w:themeColor="text1"/>
              </w:rPr>
            </w:pPr>
            <w:r w:rsidRPr="00385899">
              <w:rPr>
                <w:color w:val="000000" w:themeColor="text1"/>
              </w:rPr>
              <w:t>20</w:t>
            </w:r>
          </w:p>
          <w:p w14:paraId="3C35C252" w14:textId="77777777" w:rsidR="00385899" w:rsidRPr="00385899" w:rsidRDefault="00385899" w:rsidP="00385899">
            <w:pPr>
              <w:spacing w:after="0"/>
              <w:rPr>
                <w:color w:val="000000" w:themeColor="text1"/>
              </w:rPr>
            </w:pPr>
            <w:r w:rsidRPr="00385899">
              <w:rPr>
                <w:color w:val="000000" w:themeColor="text1"/>
              </w:rPr>
              <w:t>21</w:t>
            </w:r>
          </w:p>
          <w:p w14:paraId="756CA6D7" w14:textId="77777777" w:rsidR="00385899" w:rsidRPr="00385899" w:rsidRDefault="00385899" w:rsidP="00385899">
            <w:pPr>
              <w:spacing w:after="0"/>
              <w:rPr>
                <w:color w:val="000000" w:themeColor="text1"/>
              </w:rPr>
            </w:pPr>
            <w:r w:rsidRPr="00385899">
              <w:rPr>
                <w:color w:val="000000" w:themeColor="text1"/>
              </w:rPr>
              <w:t>22</w:t>
            </w:r>
          </w:p>
          <w:p w14:paraId="64498B40" w14:textId="77777777" w:rsidR="00385899" w:rsidRPr="00385899" w:rsidRDefault="00385899" w:rsidP="00385899">
            <w:pPr>
              <w:spacing w:after="0"/>
              <w:rPr>
                <w:color w:val="000000" w:themeColor="text1"/>
              </w:rPr>
            </w:pPr>
            <w:r w:rsidRPr="00385899">
              <w:rPr>
                <w:color w:val="000000" w:themeColor="text1"/>
              </w:rPr>
              <w:t>23</w:t>
            </w:r>
          </w:p>
          <w:p w14:paraId="74700DE8" w14:textId="77777777" w:rsidR="00385899" w:rsidRPr="00385899" w:rsidRDefault="00385899" w:rsidP="00385899">
            <w:pPr>
              <w:spacing w:after="0"/>
              <w:rPr>
                <w:color w:val="000000" w:themeColor="text1"/>
              </w:rPr>
            </w:pPr>
            <w:r w:rsidRPr="00385899">
              <w:rPr>
                <w:color w:val="000000" w:themeColor="text1"/>
              </w:rPr>
              <w:t>24</w:t>
            </w:r>
          </w:p>
          <w:p w14:paraId="09D2808F" w14:textId="77777777" w:rsidR="00385899" w:rsidRPr="00385899" w:rsidRDefault="00385899" w:rsidP="00385899">
            <w:pPr>
              <w:spacing w:after="0"/>
              <w:rPr>
                <w:color w:val="000000" w:themeColor="text1"/>
              </w:rPr>
            </w:pPr>
            <w:r w:rsidRPr="00385899">
              <w:rPr>
                <w:color w:val="000000" w:themeColor="text1"/>
              </w:rPr>
              <w:t>25</w:t>
            </w:r>
          </w:p>
          <w:p w14:paraId="6B9AAA6A" w14:textId="77777777" w:rsidR="00385899" w:rsidRPr="00385899" w:rsidRDefault="00385899" w:rsidP="00385899">
            <w:pPr>
              <w:spacing w:after="0"/>
              <w:rPr>
                <w:color w:val="000000" w:themeColor="text1"/>
              </w:rPr>
            </w:pPr>
            <w:r w:rsidRPr="00385899">
              <w:rPr>
                <w:color w:val="000000" w:themeColor="text1"/>
              </w:rPr>
              <w:t>26</w:t>
            </w:r>
          </w:p>
          <w:p w14:paraId="278894C1" w14:textId="77777777" w:rsidR="00385899" w:rsidRPr="00385899" w:rsidRDefault="00385899" w:rsidP="00385899">
            <w:pPr>
              <w:spacing w:after="0"/>
              <w:rPr>
                <w:color w:val="000000" w:themeColor="text1"/>
              </w:rPr>
            </w:pPr>
            <w:r w:rsidRPr="00385899">
              <w:rPr>
                <w:color w:val="000000" w:themeColor="text1"/>
              </w:rPr>
              <w:t>27</w:t>
            </w:r>
          </w:p>
          <w:p w14:paraId="3DBF677C" w14:textId="77777777" w:rsidR="00385899" w:rsidRPr="00385899" w:rsidRDefault="00385899" w:rsidP="00385899">
            <w:pPr>
              <w:spacing w:after="0"/>
              <w:rPr>
                <w:color w:val="000000" w:themeColor="text1"/>
              </w:rPr>
            </w:pPr>
            <w:r w:rsidRPr="00385899">
              <w:rPr>
                <w:color w:val="000000" w:themeColor="text1"/>
              </w:rPr>
              <w:t>28</w:t>
            </w:r>
          </w:p>
          <w:p w14:paraId="72F1E2CD" w14:textId="77777777" w:rsidR="00385899" w:rsidRPr="00385899" w:rsidRDefault="00385899" w:rsidP="00385899">
            <w:pPr>
              <w:spacing w:after="0"/>
              <w:rPr>
                <w:color w:val="000000" w:themeColor="text1"/>
              </w:rPr>
            </w:pPr>
            <w:r w:rsidRPr="00385899">
              <w:rPr>
                <w:color w:val="000000" w:themeColor="text1"/>
              </w:rPr>
              <w:t>29</w:t>
            </w:r>
          </w:p>
          <w:p w14:paraId="4496BBBF" w14:textId="77777777" w:rsidR="00385899" w:rsidRPr="00385899" w:rsidRDefault="00385899" w:rsidP="00385899">
            <w:pPr>
              <w:spacing w:after="0"/>
              <w:rPr>
                <w:color w:val="000000" w:themeColor="text1"/>
              </w:rPr>
            </w:pPr>
            <w:r w:rsidRPr="00385899">
              <w:rPr>
                <w:color w:val="000000" w:themeColor="text1"/>
              </w:rPr>
              <w:t>30</w:t>
            </w:r>
          </w:p>
          <w:p w14:paraId="65AD702B" w14:textId="77777777" w:rsidR="00385899" w:rsidRPr="00385899" w:rsidRDefault="00385899" w:rsidP="00385899">
            <w:pPr>
              <w:spacing w:after="0"/>
              <w:rPr>
                <w:color w:val="000000" w:themeColor="text1"/>
              </w:rPr>
            </w:pPr>
            <w:r w:rsidRPr="00385899">
              <w:rPr>
                <w:color w:val="000000" w:themeColor="text1"/>
              </w:rPr>
              <w:t>31</w:t>
            </w:r>
          </w:p>
          <w:p w14:paraId="49B4FD09" w14:textId="77777777" w:rsidR="00385899" w:rsidRPr="00385899" w:rsidRDefault="00385899" w:rsidP="00385899">
            <w:pPr>
              <w:spacing w:after="0"/>
              <w:rPr>
                <w:color w:val="000000" w:themeColor="text1"/>
              </w:rPr>
            </w:pPr>
            <w:r w:rsidRPr="00385899">
              <w:rPr>
                <w:color w:val="000000" w:themeColor="text1"/>
              </w:rPr>
              <w:t>32</w:t>
            </w:r>
          </w:p>
        </w:tc>
        <w:tc>
          <w:tcPr>
            <w:tcW w:w="8178" w:type="dxa"/>
            <w:tcBorders>
              <w:top w:val="nil"/>
              <w:left w:val="nil"/>
              <w:bottom w:val="nil"/>
              <w:right w:val="nil"/>
            </w:tcBorders>
            <w:vAlign w:val="bottom"/>
            <w:hideMark/>
          </w:tcPr>
          <w:p w14:paraId="3F5C0CD3" w14:textId="77777777" w:rsidR="00385899" w:rsidRPr="00385899" w:rsidRDefault="00385899" w:rsidP="00385899">
            <w:pPr>
              <w:spacing w:after="0"/>
              <w:rPr>
                <w:color w:val="000000" w:themeColor="text1"/>
                <w:lang w:val="en-US"/>
              </w:rPr>
            </w:pPr>
            <w:r w:rsidRPr="00385899">
              <w:rPr>
                <w:color w:val="000000" w:themeColor="text1"/>
                <w:lang w:val="en-US"/>
              </w:rPr>
              <w:lastRenderedPageBreak/>
              <w:t>#include &lt;iostream&gt;</w:t>
            </w:r>
          </w:p>
          <w:p w14:paraId="4964CA3A" w14:textId="77777777" w:rsidR="00385899" w:rsidRPr="00385899" w:rsidRDefault="00385899" w:rsidP="00385899">
            <w:pPr>
              <w:spacing w:after="0"/>
              <w:rPr>
                <w:color w:val="000000" w:themeColor="text1"/>
                <w:lang w:val="en-US"/>
              </w:rPr>
            </w:pPr>
            <w:r w:rsidRPr="00385899">
              <w:rPr>
                <w:color w:val="000000" w:themeColor="text1"/>
                <w:lang w:val="en-US"/>
              </w:rPr>
              <w:t> </w:t>
            </w:r>
          </w:p>
          <w:p w14:paraId="3AAEE92A" w14:textId="77777777" w:rsidR="00385899" w:rsidRPr="00385899" w:rsidRDefault="00385899" w:rsidP="00385899">
            <w:pPr>
              <w:spacing w:after="0"/>
              <w:rPr>
                <w:color w:val="000000" w:themeColor="text1"/>
                <w:lang w:val="en-US"/>
              </w:rPr>
            </w:pPr>
            <w:r w:rsidRPr="00385899">
              <w:rPr>
                <w:b/>
                <w:bCs/>
                <w:color w:val="000000" w:themeColor="text1"/>
                <w:lang w:val="en-US"/>
              </w:rPr>
              <w:t>class</w:t>
            </w:r>
            <w:r w:rsidRPr="00385899">
              <w:rPr>
                <w:color w:val="000000" w:themeColor="text1"/>
                <w:lang w:val="en-US"/>
              </w:rPr>
              <w:t xml:space="preserve"> Point</w:t>
            </w:r>
          </w:p>
          <w:p w14:paraId="6333BEC8" w14:textId="77777777" w:rsidR="00385899" w:rsidRPr="00385899" w:rsidRDefault="00385899" w:rsidP="00385899">
            <w:pPr>
              <w:spacing w:after="0"/>
              <w:rPr>
                <w:color w:val="000000" w:themeColor="text1"/>
                <w:lang w:val="en-US"/>
              </w:rPr>
            </w:pPr>
            <w:r w:rsidRPr="00385899">
              <w:rPr>
                <w:color w:val="000000" w:themeColor="text1"/>
                <w:lang w:val="en-US"/>
              </w:rPr>
              <w:t>{</w:t>
            </w:r>
          </w:p>
          <w:p w14:paraId="532AE648" w14:textId="77777777" w:rsidR="00385899" w:rsidRPr="00385899" w:rsidRDefault="00385899" w:rsidP="00385899">
            <w:pPr>
              <w:spacing w:after="0"/>
              <w:rPr>
                <w:color w:val="000000" w:themeColor="text1"/>
                <w:lang w:val="en-US"/>
              </w:rPr>
            </w:pPr>
            <w:r w:rsidRPr="00385899">
              <w:rPr>
                <w:b/>
                <w:bCs/>
                <w:color w:val="000000" w:themeColor="text1"/>
                <w:lang w:val="en-US"/>
              </w:rPr>
              <w:t>public</w:t>
            </w:r>
            <w:r w:rsidRPr="00385899">
              <w:rPr>
                <w:color w:val="000000" w:themeColor="text1"/>
                <w:lang w:val="en-US"/>
              </w:rPr>
              <w:t>:</w:t>
            </w:r>
          </w:p>
          <w:p w14:paraId="2FD13A04" w14:textId="77777777" w:rsidR="00385899" w:rsidRPr="00385899" w:rsidRDefault="00385899" w:rsidP="00385899">
            <w:pPr>
              <w:spacing w:after="0"/>
              <w:rPr>
                <w:color w:val="000000" w:themeColor="text1"/>
                <w:lang w:val="en-US"/>
              </w:rPr>
            </w:pPr>
            <w:r w:rsidRPr="00385899">
              <w:rPr>
                <w:color w:val="000000" w:themeColor="text1"/>
                <w:lang w:val="en-US"/>
              </w:rPr>
              <w:t>    Point(</w:t>
            </w:r>
            <w:r w:rsidRPr="00385899">
              <w:rPr>
                <w:b/>
                <w:bCs/>
                <w:color w:val="000000" w:themeColor="text1"/>
                <w:lang w:val="en-US"/>
              </w:rPr>
              <w:t>int</w:t>
            </w:r>
            <w:r w:rsidRPr="00385899">
              <w:rPr>
                <w:color w:val="000000" w:themeColor="text1"/>
                <w:lang w:val="en-US"/>
              </w:rPr>
              <w:t xml:space="preserve"> x, </w:t>
            </w:r>
            <w:r w:rsidRPr="00385899">
              <w:rPr>
                <w:b/>
                <w:bCs/>
                <w:color w:val="000000" w:themeColor="text1"/>
                <w:lang w:val="en-US"/>
              </w:rPr>
              <w:t>int</w:t>
            </w:r>
            <w:r w:rsidRPr="00385899">
              <w:rPr>
                <w:color w:val="000000" w:themeColor="text1"/>
                <w:lang w:val="en-US"/>
              </w:rPr>
              <w:t xml:space="preserve"> y)</w:t>
            </w:r>
          </w:p>
          <w:p w14:paraId="08AB6779" w14:textId="77777777" w:rsidR="00385899" w:rsidRPr="00385899" w:rsidRDefault="00385899" w:rsidP="00385899">
            <w:pPr>
              <w:spacing w:after="0"/>
              <w:rPr>
                <w:color w:val="000000" w:themeColor="text1"/>
                <w:lang w:val="en-US"/>
              </w:rPr>
            </w:pPr>
            <w:r w:rsidRPr="00385899">
              <w:rPr>
                <w:color w:val="000000" w:themeColor="text1"/>
                <w:lang w:val="en-US"/>
              </w:rPr>
              <w:t>    {</w:t>
            </w:r>
          </w:p>
          <w:p w14:paraId="32AD5364"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this</w:t>
            </w:r>
            <w:r w:rsidRPr="00385899">
              <w:rPr>
                <w:color w:val="000000" w:themeColor="text1"/>
                <w:lang w:val="en-US"/>
              </w:rPr>
              <w:t xml:space="preserve">-&gt;x = x; </w:t>
            </w:r>
          </w:p>
          <w:p w14:paraId="3E64F347"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this</w:t>
            </w:r>
            <w:r w:rsidRPr="00385899">
              <w:rPr>
                <w:color w:val="000000" w:themeColor="text1"/>
                <w:lang w:val="en-US"/>
              </w:rPr>
              <w:t>-&gt;y = y;</w:t>
            </w:r>
          </w:p>
          <w:p w14:paraId="41D5BD5D" w14:textId="77777777" w:rsidR="00385899" w:rsidRPr="00385899" w:rsidRDefault="00385899" w:rsidP="00385899">
            <w:pPr>
              <w:spacing w:after="0"/>
              <w:rPr>
                <w:color w:val="000000" w:themeColor="text1"/>
                <w:lang w:val="en-US"/>
              </w:rPr>
            </w:pPr>
            <w:r w:rsidRPr="00385899">
              <w:rPr>
                <w:color w:val="000000" w:themeColor="text1"/>
                <w:lang w:val="en-US"/>
              </w:rPr>
              <w:t>    }</w:t>
            </w:r>
          </w:p>
          <w:p w14:paraId="3FCE7911" w14:textId="77777777" w:rsidR="00385899" w:rsidRPr="00385899" w:rsidRDefault="00385899" w:rsidP="00385899">
            <w:pPr>
              <w:spacing w:after="0"/>
              <w:rPr>
                <w:color w:val="000000" w:themeColor="text1"/>
                <w:lang w:val="en-US"/>
              </w:rPr>
            </w:pPr>
            <w:r w:rsidRPr="00385899">
              <w:rPr>
                <w:color w:val="000000" w:themeColor="text1"/>
                <w:lang w:val="en-US"/>
              </w:rPr>
              <w:lastRenderedPageBreak/>
              <w:t>    </w:t>
            </w:r>
            <w:r w:rsidRPr="00385899">
              <w:rPr>
                <w:b/>
                <w:bCs/>
                <w:color w:val="000000" w:themeColor="text1"/>
                <w:lang w:val="en-US"/>
              </w:rPr>
              <w:t>void</w:t>
            </w:r>
            <w:r w:rsidRPr="00385899">
              <w:rPr>
                <w:color w:val="000000" w:themeColor="text1"/>
                <w:lang w:val="en-US"/>
              </w:rPr>
              <w:t xml:space="preserve"> </w:t>
            </w:r>
            <w:proofErr w:type="spellStart"/>
            <w:r w:rsidRPr="00385899">
              <w:rPr>
                <w:color w:val="000000" w:themeColor="text1"/>
                <w:lang w:val="en-US"/>
              </w:rPr>
              <w:t>showCoords</w:t>
            </w:r>
            <w:proofErr w:type="spellEnd"/>
            <w:r w:rsidRPr="00385899">
              <w:rPr>
                <w:color w:val="000000" w:themeColor="text1"/>
                <w:lang w:val="en-US"/>
              </w:rPr>
              <w:t xml:space="preserve">() </w:t>
            </w:r>
          </w:p>
          <w:p w14:paraId="6F076AAC" w14:textId="77777777" w:rsidR="00385899" w:rsidRPr="00385899" w:rsidRDefault="00385899" w:rsidP="00385899">
            <w:pPr>
              <w:spacing w:after="0"/>
              <w:rPr>
                <w:color w:val="000000" w:themeColor="text1"/>
                <w:lang w:val="en-US"/>
              </w:rPr>
            </w:pPr>
            <w:r w:rsidRPr="00385899">
              <w:rPr>
                <w:color w:val="000000" w:themeColor="text1"/>
                <w:lang w:val="en-US"/>
              </w:rPr>
              <w:t>    {</w:t>
            </w:r>
          </w:p>
          <w:p w14:paraId="0A943F19" w14:textId="77777777" w:rsidR="00385899" w:rsidRPr="00385899" w:rsidRDefault="00385899" w:rsidP="00385899">
            <w:pPr>
              <w:spacing w:after="0"/>
              <w:rPr>
                <w:color w:val="000000" w:themeColor="text1"/>
                <w:lang w:val="en-US"/>
              </w:rPr>
            </w:pPr>
            <w:r w:rsidRPr="00385899">
              <w:rPr>
                <w:color w:val="000000" w:themeColor="text1"/>
                <w:lang w:val="en-US"/>
              </w:rPr>
              <w:t>        std::</w:t>
            </w:r>
            <w:proofErr w:type="spellStart"/>
            <w:r w:rsidRPr="00385899">
              <w:rPr>
                <w:color w:val="000000" w:themeColor="text1"/>
                <w:lang w:val="en-US"/>
              </w:rPr>
              <w:t>cout</w:t>
            </w:r>
            <w:proofErr w:type="spellEnd"/>
            <w:r w:rsidRPr="00385899">
              <w:rPr>
                <w:color w:val="000000" w:themeColor="text1"/>
                <w:lang w:val="en-US"/>
              </w:rPr>
              <w:t xml:space="preserve"> &lt;&lt; "Coords x: " &lt;&lt; x &lt;&lt; "\t y: " &lt;&lt; y &lt;&lt; std::</w:t>
            </w:r>
            <w:proofErr w:type="spellStart"/>
            <w:r w:rsidRPr="00385899">
              <w:rPr>
                <w:color w:val="000000" w:themeColor="text1"/>
                <w:lang w:val="en-US"/>
              </w:rPr>
              <w:t>endl</w:t>
            </w:r>
            <w:proofErr w:type="spellEnd"/>
            <w:r w:rsidRPr="00385899">
              <w:rPr>
                <w:color w:val="000000" w:themeColor="text1"/>
                <w:lang w:val="en-US"/>
              </w:rPr>
              <w:t>;</w:t>
            </w:r>
          </w:p>
          <w:p w14:paraId="74456A3C" w14:textId="77777777" w:rsidR="00385899" w:rsidRPr="00385899" w:rsidRDefault="00385899" w:rsidP="00385899">
            <w:pPr>
              <w:spacing w:after="0"/>
              <w:rPr>
                <w:color w:val="000000" w:themeColor="text1"/>
                <w:lang w:val="en-US"/>
              </w:rPr>
            </w:pPr>
            <w:r w:rsidRPr="00385899">
              <w:rPr>
                <w:color w:val="000000" w:themeColor="text1"/>
                <w:lang w:val="en-US"/>
              </w:rPr>
              <w:t>    }</w:t>
            </w:r>
          </w:p>
          <w:p w14:paraId="26097CEE" w14:textId="77777777" w:rsidR="00385899" w:rsidRPr="00385899" w:rsidRDefault="00385899" w:rsidP="00385899">
            <w:pPr>
              <w:spacing w:after="0"/>
              <w:rPr>
                <w:color w:val="000000" w:themeColor="text1"/>
                <w:lang w:val="en-US"/>
              </w:rPr>
            </w:pPr>
            <w:r w:rsidRPr="00385899">
              <w:rPr>
                <w:color w:val="000000" w:themeColor="text1"/>
                <w:lang w:val="en-US"/>
              </w:rPr>
              <w:t>    Point &amp;move(</w:t>
            </w:r>
            <w:r w:rsidRPr="00385899">
              <w:rPr>
                <w:b/>
                <w:bCs/>
                <w:color w:val="000000" w:themeColor="text1"/>
                <w:lang w:val="en-US"/>
              </w:rPr>
              <w:t>int</w:t>
            </w:r>
            <w:r w:rsidRPr="00385899">
              <w:rPr>
                <w:color w:val="000000" w:themeColor="text1"/>
                <w:lang w:val="en-US"/>
              </w:rPr>
              <w:t xml:space="preserve"> x, </w:t>
            </w:r>
            <w:r w:rsidRPr="00385899">
              <w:rPr>
                <w:b/>
                <w:bCs/>
                <w:color w:val="000000" w:themeColor="text1"/>
                <w:lang w:val="en-US"/>
              </w:rPr>
              <w:t>int</w:t>
            </w:r>
            <w:r w:rsidRPr="00385899">
              <w:rPr>
                <w:color w:val="000000" w:themeColor="text1"/>
                <w:lang w:val="en-US"/>
              </w:rPr>
              <w:t xml:space="preserve"> y)</w:t>
            </w:r>
          </w:p>
          <w:p w14:paraId="550A7720" w14:textId="77777777" w:rsidR="00385899" w:rsidRPr="00385899" w:rsidRDefault="00385899" w:rsidP="00385899">
            <w:pPr>
              <w:spacing w:after="0"/>
              <w:rPr>
                <w:color w:val="000000" w:themeColor="text1"/>
                <w:lang w:val="en-US"/>
              </w:rPr>
            </w:pPr>
            <w:r w:rsidRPr="00385899">
              <w:rPr>
                <w:color w:val="000000" w:themeColor="text1"/>
                <w:lang w:val="en-US"/>
              </w:rPr>
              <w:t>    {</w:t>
            </w:r>
          </w:p>
          <w:p w14:paraId="0D88D71A"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this</w:t>
            </w:r>
            <w:r w:rsidRPr="00385899">
              <w:rPr>
                <w:color w:val="000000" w:themeColor="text1"/>
                <w:lang w:val="en-US"/>
              </w:rPr>
              <w:t>-&gt;x += x;</w:t>
            </w:r>
          </w:p>
          <w:p w14:paraId="55B0B711"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this</w:t>
            </w:r>
            <w:r w:rsidRPr="00385899">
              <w:rPr>
                <w:color w:val="000000" w:themeColor="text1"/>
                <w:lang w:val="en-US"/>
              </w:rPr>
              <w:t>-&gt;y += y;</w:t>
            </w:r>
          </w:p>
          <w:p w14:paraId="776BF0F9"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return</w:t>
            </w:r>
            <w:r w:rsidRPr="00385899">
              <w:rPr>
                <w:color w:val="000000" w:themeColor="text1"/>
                <w:lang w:val="en-US"/>
              </w:rPr>
              <w:t xml:space="preserve"> *</w:t>
            </w:r>
            <w:r w:rsidRPr="00385899">
              <w:rPr>
                <w:b/>
                <w:bCs/>
                <w:color w:val="000000" w:themeColor="text1"/>
                <w:lang w:val="en-US"/>
              </w:rPr>
              <w:t>this</w:t>
            </w:r>
            <w:r w:rsidRPr="00385899">
              <w:rPr>
                <w:color w:val="000000" w:themeColor="text1"/>
                <w:lang w:val="en-US"/>
              </w:rPr>
              <w:t>;</w:t>
            </w:r>
          </w:p>
          <w:p w14:paraId="03086C95" w14:textId="77777777" w:rsidR="00385899" w:rsidRPr="00385899" w:rsidRDefault="00385899" w:rsidP="00385899">
            <w:pPr>
              <w:spacing w:after="0"/>
              <w:rPr>
                <w:color w:val="000000" w:themeColor="text1"/>
                <w:lang w:val="en-US"/>
              </w:rPr>
            </w:pPr>
            <w:r w:rsidRPr="00385899">
              <w:rPr>
                <w:color w:val="000000" w:themeColor="text1"/>
                <w:lang w:val="en-US"/>
              </w:rPr>
              <w:t>    }</w:t>
            </w:r>
          </w:p>
          <w:p w14:paraId="753A47CC" w14:textId="77777777" w:rsidR="00385899" w:rsidRPr="00385899" w:rsidRDefault="00385899" w:rsidP="00385899">
            <w:pPr>
              <w:spacing w:after="0"/>
              <w:rPr>
                <w:color w:val="000000" w:themeColor="text1"/>
                <w:lang w:val="en-US"/>
              </w:rPr>
            </w:pPr>
            <w:r w:rsidRPr="00385899">
              <w:rPr>
                <w:b/>
                <w:bCs/>
                <w:color w:val="000000" w:themeColor="text1"/>
                <w:lang w:val="en-US"/>
              </w:rPr>
              <w:t>private</w:t>
            </w:r>
            <w:r w:rsidRPr="00385899">
              <w:rPr>
                <w:color w:val="000000" w:themeColor="text1"/>
                <w:lang w:val="en-US"/>
              </w:rPr>
              <w:t>:</w:t>
            </w:r>
          </w:p>
          <w:p w14:paraId="57E15BBD"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int</w:t>
            </w:r>
            <w:r w:rsidRPr="00385899">
              <w:rPr>
                <w:color w:val="000000" w:themeColor="text1"/>
                <w:lang w:val="en-US"/>
              </w:rPr>
              <w:t xml:space="preserve"> x;</w:t>
            </w:r>
          </w:p>
          <w:p w14:paraId="7B895186"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int</w:t>
            </w:r>
            <w:r w:rsidRPr="00385899">
              <w:rPr>
                <w:color w:val="000000" w:themeColor="text1"/>
                <w:lang w:val="en-US"/>
              </w:rPr>
              <w:t xml:space="preserve"> y;</w:t>
            </w:r>
          </w:p>
          <w:p w14:paraId="5E098926" w14:textId="77777777" w:rsidR="00385899" w:rsidRPr="00385899" w:rsidRDefault="00385899" w:rsidP="00385899">
            <w:pPr>
              <w:spacing w:after="0"/>
              <w:rPr>
                <w:color w:val="000000" w:themeColor="text1"/>
                <w:lang w:val="en-US"/>
              </w:rPr>
            </w:pPr>
            <w:r w:rsidRPr="00385899">
              <w:rPr>
                <w:color w:val="000000" w:themeColor="text1"/>
                <w:lang w:val="en-US"/>
              </w:rPr>
              <w:t>};</w:t>
            </w:r>
          </w:p>
          <w:p w14:paraId="2EDF603B" w14:textId="77777777" w:rsidR="00385899" w:rsidRPr="00385899" w:rsidRDefault="00385899" w:rsidP="00385899">
            <w:pPr>
              <w:spacing w:after="0"/>
              <w:rPr>
                <w:color w:val="000000" w:themeColor="text1"/>
                <w:lang w:val="en-US"/>
              </w:rPr>
            </w:pPr>
            <w:r w:rsidRPr="00385899">
              <w:rPr>
                <w:color w:val="000000" w:themeColor="text1"/>
                <w:lang w:val="en-US"/>
              </w:rPr>
              <w:t> </w:t>
            </w:r>
          </w:p>
          <w:p w14:paraId="4A7B80B7" w14:textId="77777777" w:rsidR="00385899" w:rsidRPr="00385899" w:rsidRDefault="00385899" w:rsidP="00385899">
            <w:pPr>
              <w:spacing w:after="0"/>
              <w:rPr>
                <w:color w:val="000000" w:themeColor="text1"/>
                <w:lang w:val="en-US"/>
              </w:rPr>
            </w:pPr>
            <w:r w:rsidRPr="00385899">
              <w:rPr>
                <w:b/>
                <w:bCs/>
                <w:color w:val="000000" w:themeColor="text1"/>
                <w:lang w:val="en-US"/>
              </w:rPr>
              <w:t>int</w:t>
            </w:r>
            <w:r w:rsidRPr="00385899">
              <w:rPr>
                <w:color w:val="000000" w:themeColor="text1"/>
                <w:lang w:val="en-US"/>
              </w:rPr>
              <w:t xml:space="preserve"> main()</w:t>
            </w:r>
          </w:p>
          <w:p w14:paraId="7F05B8AE" w14:textId="77777777" w:rsidR="00385899" w:rsidRPr="00385899" w:rsidRDefault="00385899" w:rsidP="00385899">
            <w:pPr>
              <w:spacing w:after="0"/>
              <w:rPr>
                <w:color w:val="000000" w:themeColor="text1"/>
                <w:lang w:val="en-US"/>
              </w:rPr>
            </w:pPr>
            <w:r w:rsidRPr="00385899">
              <w:rPr>
                <w:color w:val="000000" w:themeColor="text1"/>
                <w:lang w:val="en-US"/>
              </w:rPr>
              <w:t>{</w:t>
            </w:r>
          </w:p>
          <w:p w14:paraId="198AE100" w14:textId="77777777" w:rsidR="00385899" w:rsidRPr="00385899" w:rsidRDefault="00385899" w:rsidP="00385899">
            <w:pPr>
              <w:spacing w:after="0"/>
              <w:rPr>
                <w:color w:val="000000" w:themeColor="text1"/>
                <w:lang w:val="en-US"/>
              </w:rPr>
            </w:pPr>
            <w:r w:rsidRPr="00385899">
              <w:rPr>
                <w:color w:val="000000" w:themeColor="text1"/>
                <w:lang w:val="en-US"/>
              </w:rPr>
              <w:t>    Point p1{20, 50};</w:t>
            </w:r>
          </w:p>
          <w:p w14:paraId="7FE68527" w14:textId="77777777" w:rsidR="00385899" w:rsidRPr="00385899" w:rsidRDefault="00385899" w:rsidP="00385899">
            <w:pPr>
              <w:spacing w:after="0"/>
              <w:rPr>
                <w:color w:val="000000" w:themeColor="text1"/>
                <w:lang w:val="en-US"/>
              </w:rPr>
            </w:pPr>
            <w:r w:rsidRPr="00385899">
              <w:rPr>
                <w:color w:val="000000" w:themeColor="text1"/>
                <w:lang w:val="en-US"/>
              </w:rPr>
              <w:t>    p1.showCoords();    // Point x: 20  y: 50</w:t>
            </w:r>
          </w:p>
          <w:p w14:paraId="498F264C" w14:textId="77777777" w:rsidR="00385899" w:rsidRPr="00385899" w:rsidRDefault="00385899" w:rsidP="00385899">
            <w:pPr>
              <w:spacing w:after="0"/>
              <w:rPr>
                <w:color w:val="000000" w:themeColor="text1"/>
                <w:lang w:val="en-US"/>
              </w:rPr>
            </w:pPr>
            <w:r w:rsidRPr="00385899">
              <w:rPr>
                <w:color w:val="000000" w:themeColor="text1"/>
                <w:lang w:val="en-US"/>
              </w:rPr>
              <w:t>    p1.move(10, 5).move(10, 10);</w:t>
            </w:r>
          </w:p>
          <w:p w14:paraId="13BD18A4" w14:textId="77777777" w:rsidR="00385899" w:rsidRPr="00385899" w:rsidRDefault="00385899" w:rsidP="00385899">
            <w:pPr>
              <w:spacing w:after="0"/>
              <w:rPr>
                <w:color w:val="000000" w:themeColor="text1"/>
                <w:lang w:val="en-US"/>
              </w:rPr>
            </w:pPr>
            <w:r w:rsidRPr="00385899">
              <w:rPr>
                <w:color w:val="000000" w:themeColor="text1"/>
                <w:lang w:val="en-US"/>
              </w:rPr>
              <w:t>    p1.showCoords();    // Point x: 40  y: 65</w:t>
            </w:r>
          </w:p>
          <w:p w14:paraId="5866F5B0" w14:textId="77777777" w:rsidR="00385899" w:rsidRPr="00385899" w:rsidRDefault="00385899" w:rsidP="00385899">
            <w:pPr>
              <w:spacing w:after="0"/>
              <w:rPr>
                <w:color w:val="000000" w:themeColor="text1"/>
              </w:rPr>
            </w:pPr>
            <w:r w:rsidRPr="00385899">
              <w:rPr>
                <w:color w:val="000000" w:themeColor="text1"/>
              </w:rPr>
              <w:t>}</w:t>
            </w:r>
          </w:p>
        </w:tc>
      </w:tr>
    </w:tbl>
    <w:p w14:paraId="0210708A" w14:textId="77777777" w:rsidR="00385899" w:rsidRPr="00385899" w:rsidRDefault="00385899" w:rsidP="00385899">
      <w:pPr>
        <w:spacing w:after="0"/>
        <w:rPr>
          <w:color w:val="000000" w:themeColor="text1"/>
        </w:rPr>
      </w:pPr>
      <w:r w:rsidRPr="00385899">
        <w:rPr>
          <w:color w:val="000000" w:themeColor="text1"/>
        </w:rPr>
        <w:lastRenderedPageBreak/>
        <w:t xml:space="preserve">Здесь метод </w:t>
      </w:r>
      <w:proofErr w:type="spellStart"/>
      <w:r w:rsidRPr="00385899">
        <w:rPr>
          <w:color w:val="000000" w:themeColor="text1"/>
        </w:rPr>
        <w:t>move</w:t>
      </w:r>
      <w:proofErr w:type="spellEnd"/>
      <w:r w:rsidRPr="00385899">
        <w:rPr>
          <w:color w:val="000000" w:themeColor="text1"/>
        </w:rPr>
        <w:t xml:space="preserve"> с помощью указателя </w:t>
      </w:r>
      <w:proofErr w:type="spellStart"/>
      <w:r w:rsidRPr="00385899">
        <w:rPr>
          <w:color w:val="000000" w:themeColor="text1"/>
        </w:rPr>
        <w:t>this</w:t>
      </w:r>
      <w:proofErr w:type="spellEnd"/>
      <w:r w:rsidRPr="00385899">
        <w:rPr>
          <w:color w:val="000000" w:themeColor="text1"/>
        </w:rPr>
        <w:t xml:space="preserve"> возвращает ссылку на объект текущего класса, осуществляя условное перемещение точки. Таким образом, мы можем по цепочке для одного и того же объекта вызывать метод </w:t>
      </w:r>
      <w:proofErr w:type="spellStart"/>
      <w:r w:rsidRPr="00385899">
        <w:rPr>
          <w:color w:val="000000" w:themeColor="text1"/>
        </w:rPr>
        <w:t>move</w:t>
      </w:r>
      <w:proofErr w:type="spellEnd"/>
      <w:r w:rsidRPr="00385899">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385899" w:rsidRPr="00385899" w14:paraId="6952D6D7" w14:textId="77777777" w:rsidTr="00473559">
        <w:trPr>
          <w:tblCellSpacing w:w="0" w:type="dxa"/>
        </w:trPr>
        <w:tc>
          <w:tcPr>
            <w:tcW w:w="426" w:type="dxa"/>
            <w:tcBorders>
              <w:top w:val="nil"/>
              <w:left w:val="nil"/>
              <w:bottom w:val="nil"/>
              <w:right w:val="single" w:sz="24" w:space="0" w:color="00B050"/>
            </w:tcBorders>
            <w:vAlign w:val="bottom"/>
            <w:hideMark/>
          </w:tcPr>
          <w:p w14:paraId="4BB9FD87" w14:textId="77777777" w:rsidR="00385899" w:rsidRPr="00385899" w:rsidRDefault="00385899" w:rsidP="00385899">
            <w:pPr>
              <w:spacing w:after="0"/>
              <w:rPr>
                <w:color w:val="000000" w:themeColor="text1"/>
              </w:rPr>
            </w:pPr>
            <w:r w:rsidRPr="00385899">
              <w:rPr>
                <w:color w:val="000000" w:themeColor="text1"/>
              </w:rPr>
              <w:t>1</w:t>
            </w:r>
          </w:p>
        </w:tc>
        <w:tc>
          <w:tcPr>
            <w:tcW w:w="10189" w:type="dxa"/>
            <w:tcBorders>
              <w:top w:val="nil"/>
              <w:left w:val="nil"/>
              <w:bottom w:val="nil"/>
              <w:right w:val="nil"/>
            </w:tcBorders>
            <w:vAlign w:val="bottom"/>
            <w:hideMark/>
          </w:tcPr>
          <w:p w14:paraId="39400D81" w14:textId="77777777" w:rsidR="00385899" w:rsidRPr="00385899" w:rsidRDefault="00385899" w:rsidP="00385899">
            <w:pPr>
              <w:spacing w:after="0"/>
              <w:rPr>
                <w:color w:val="000000" w:themeColor="text1"/>
              </w:rPr>
            </w:pPr>
            <w:r w:rsidRPr="00385899">
              <w:rPr>
                <w:color w:val="000000" w:themeColor="text1"/>
              </w:rPr>
              <w:t>p1.move(10, 5).</w:t>
            </w:r>
            <w:proofErr w:type="spellStart"/>
            <w:r w:rsidRPr="00385899">
              <w:rPr>
                <w:color w:val="000000" w:themeColor="text1"/>
              </w:rPr>
              <w:t>move</w:t>
            </w:r>
            <w:proofErr w:type="spellEnd"/>
            <w:r w:rsidRPr="00385899">
              <w:rPr>
                <w:color w:val="000000" w:themeColor="text1"/>
              </w:rPr>
              <w:t>(10);</w:t>
            </w:r>
          </w:p>
        </w:tc>
      </w:tr>
    </w:tbl>
    <w:p w14:paraId="2A08F32A" w14:textId="77777777" w:rsidR="00385899" w:rsidRPr="00385899" w:rsidRDefault="00385899" w:rsidP="00385899">
      <w:pPr>
        <w:spacing w:after="0"/>
        <w:rPr>
          <w:color w:val="000000" w:themeColor="text1"/>
        </w:rPr>
      </w:pPr>
      <w:r w:rsidRPr="00385899">
        <w:rPr>
          <w:color w:val="000000" w:themeColor="text1"/>
        </w:rPr>
        <w:t>Здесь также важно отметить возвращение не просто объекта Point, а ссылки на этот объект. Так, в данном случае выше определенная строка фактически будет аналогично следующему коду:</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385899" w:rsidRPr="00385899" w14:paraId="74750611" w14:textId="77777777" w:rsidTr="00473559">
        <w:trPr>
          <w:tblCellSpacing w:w="0" w:type="dxa"/>
        </w:trPr>
        <w:tc>
          <w:tcPr>
            <w:tcW w:w="426" w:type="dxa"/>
            <w:tcBorders>
              <w:top w:val="nil"/>
              <w:left w:val="nil"/>
              <w:bottom w:val="nil"/>
              <w:right w:val="single" w:sz="24" w:space="0" w:color="00B050"/>
            </w:tcBorders>
            <w:vAlign w:val="bottom"/>
            <w:hideMark/>
          </w:tcPr>
          <w:p w14:paraId="34654BCE" w14:textId="77777777" w:rsidR="00385899" w:rsidRPr="00385899" w:rsidRDefault="00385899" w:rsidP="00385899">
            <w:pPr>
              <w:spacing w:after="0"/>
              <w:rPr>
                <w:color w:val="000000" w:themeColor="text1"/>
              </w:rPr>
            </w:pPr>
            <w:r w:rsidRPr="00385899">
              <w:rPr>
                <w:color w:val="000000" w:themeColor="text1"/>
              </w:rPr>
              <w:t>1</w:t>
            </w:r>
          </w:p>
          <w:p w14:paraId="2D19E47F" w14:textId="77777777" w:rsidR="00385899" w:rsidRPr="00385899" w:rsidRDefault="00385899" w:rsidP="00385899">
            <w:pPr>
              <w:spacing w:after="0"/>
              <w:rPr>
                <w:color w:val="000000" w:themeColor="text1"/>
              </w:rPr>
            </w:pPr>
            <w:r w:rsidRPr="00385899">
              <w:rPr>
                <w:color w:val="000000" w:themeColor="text1"/>
              </w:rPr>
              <w:t>2</w:t>
            </w:r>
          </w:p>
        </w:tc>
        <w:tc>
          <w:tcPr>
            <w:tcW w:w="10189" w:type="dxa"/>
            <w:tcBorders>
              <w:top w:val="nil"/>
              <w:left w:val="nil"/>
              <w:bottom w:val="nil"/>
              <w:right w:val="nil"/>
            </w:tcBorders>
            <w:vAlign w:val="bottom"/>
            <w:hideMark/>
          </w:tcPr>
          <w:p w14:paraId="555F9AA0" w14:textId="77777777" w:rsidR="00385899" w:rsidRPr="00385899" w:rsidRDefault="00385899" w:rsidP="00385899">
            <w:pPr>
              <w:spacing w:after="0"/>
              <w:rPr>
                <w:color w:val="000000" w:themeColor="text1"/>
              </w:rPr>
            </w:pPr>
            <w:r w:rsidRPr="00385899">
              <w:rPr>
                <w:color w:val="000000" w:themeColor="text1"/>
              </w:rPr>
              <w:t>p1.move(10, 5);</w:t>
            </w:r>
          </w:p>
          <w:p w14:paraId="4FBBD8B2" w14:textId="77777777" w:rsidR="00385899" w:rsidRPr="00385899" w:rsidRDefault="00385899" w:rsidP="00385899">
            <w:pPr>
              <w:spacing w:after="0"/>
              <w:rPr>
                <w:color w:val="000000" w:themeColor="text1"/>
              </w:rPr>
            </w:pPr>
            <w:r w:rsidRPr="00385899">
              <w:rPr>
                <w:color w:val="000000" w:themeColor="text1"/>
              </w:rPr>
              <w:t>p1.move(10, 10);</w:t>
            </w:r>
          </w:p>
        </w:tc>
      </w:tr>
    </w:tbl>
    <w:p w14:paraId="4876BF79" w14:textId="77777777" w:rsidR="00385899" w:rsidRPr="00385899" w:rsidRDefault="00385899" w:rsidP="00385899">
      <w:pPr>
        <w:spacing w:after="0"/>
        <w:rPr>
          <w:color w:val="000000" w:themeColor="text1"/>
        </w:rPr>
      </w:pPr>
      <w:r w:rsidRPr="00385899">
        <w:rPr>
          <w:color w:val="000000" w:themeColor="text1"/>
        </w:rPr>
        <w:t xml:space="preserve">Но если бы метод </w:t>
      </w:r>
      <w:proofErr w:type="spellStart"/>
      <w:r w:rsidRPr="00385899">
        <w:rPr>
          <w:color w:val="000000" w:themeColor="text1"/>
        </w:rPr>
        <w:t>move</w:t>
      </w:r>
      <w:proofErr w:type="spellEnd"/>
      <w:r w:rsidRPr="00385899">
        <w:rPr>
          <w:color w:val="000000" w:themeColor="text1"/>
        </w:rPr>
        <w:t xml:space="preserve"> возвращал бы не ссылку, а </w:t>
      </w:r>
      <w:proofErr w:type="spellStart"/>
      <w:r w:rsidRPr="00385899">
        <w:rPr>
          <w:color w:val="000000" w:themeColor="text1"/>
        </w:rPr>
        <w:t>посто</w:t>
      </w:r>
      <w:proofErr w:type="spellEnd"/>
      <w:r w:rsidRPr="00385899">
        <w:rPr>
          <w:color w:val="000000" w:themeColor="text1"/>
        </w:rPr>
        <w:t xml:space="preserve"> объект:</w:t>
      </w:r>
    </w:p>
    <w:tbl>
      <w:tblPr>
        <w:tblW w:w="10615" w:type="dxa"/>
        <w:tblCellSpacing w:w="0" w:type="dxa"/>
        <w:tblCellMar>
          <w:left w:w="0" w:type="dxa"/>
          <w:right w:w="0" w:type="dxa"/>
        </w:tblCellMar>
        <w:tblLook w:val="04A0" w:firstRow="1" w:lastRow="0" w:firstColumn="1" w:lastColumn="0" w:noHBand="0" w:noVBand="1"/>
      </w:tblPr>
      <w:tblGrid>
        <w:gridCol w:w="579"/>
        <w:gridCol w:w="10036"/>
      </w:tblGrid>
      <w:tr w:rsidR="00385899" w:rsidRPr="00385899" w14:paraId="2FE73571" w14:textId="77777777" w:rsidTr="00B71A94">
        <w:trPr>
          <w:tblCellSpacing w:w="0" w:type="dxa"/>
        </w:trPr>
        <w:tc>
          <w:tcPr>
            <w:tcW w:w="6" w:type="dxa"/>
            <w:tcBorders>
              <w:top w:val="nil"/>
              <w:left w:val="nil"/>
              <w:bottom w:val="nil"/>
              <w:right w:val="single" w:sz="24" w:space="0" w:color="00B050"/>
            </w:tcBorders>
            <w:vAlign w:val="bottom"/>
            <w:hideMark/>
          </w:tcPr>
          <w:p w14:paraId="0E9C6432" w14:textId="77777777" w:rsidR="00385899" w:rsidRPr="00385899" w:rsidRDefault="00385899" w:rsidP="00385899">
            <w:pPr>
              <w:spacing w:after="0"/>
              <w:rPr>
                <w:color w:val="000000" w:themeColor="text1"/>
              </w:rPr>
            </w:pPr>
            <w:r w:rsidRPr="00385899">
              <w:rPr>
                <w:color w:val="000000" w:themeColor="text1"/>
              </w:rPr>
              <w:t>1</w:t>
            </w:r>
          </w:p>
          <w:p w14:paraId="20BC8079" w14:textId="77777777" w:rsidR="00385899" w:rsidRPr="00385899" w:rsidRDefault="00385899" w:rsidP="00385899">
            <w:pPr>
              <w:spacing w:after="0"/>
              <w:rPr>
                <w:color w:val="000000" w:themeColor="text1"/>
              </w:rPr>
            </w:pPr>
            <w:r w:rsidRPr="00385899">
              <w:rPr>
                <w:color w:val="000000" w:themeColor="text1"/>
              </w:rPr>
              <w:t>2</w:t>
            </w:r>
          </w:p>
          <w:p w14:paraId="7A995F2C" w14:textId="77777777" w:rsidR="00385899" w:rsidRPr="00385899" w:rsidRDefault="00385899" w:rsidP="00385899">
            <w:pPr>
              <w:spacing w:after="0"/>
              <w:rPr>
                <w:color w:val="000000" w:themeColor="text1"/>
              </w:rPr>
            </w:pPr>
            <w:r w:rsidRPr="00385899">
              <w:rPr>
                <w:color w:val="000000" w:themeColor="text1"/>
              </w:rPr>
              <w:t>3</w:t>
            </w:r>
          </w:p>
          <w:p w14:paraId="68E5042E" w14:textId="77777777" w:rsidR="00385899" w:rsidRPr="00385899" w:rsidRDefault="00385899" w:rsidP="00385899">
            <w:pPr>
              <w:spacing w:after="0"/>
              <w:rPr>
                <w:color w:val="000000" w:themeColor="text1"/>
              </w:rPr>
            </w:pPr>
            <w:r w:rsidRPr="00385899">
              <w:rPr>
                <w:color w:val="000000" w:themeColor="text1"/>
              </w:rPr>
              <w:t>4</w:t>
            </w:r>
          </w:p>
          <w:p w14:paraId="34DE59D0" w14:textId="77777777" w:rsidR="00385899" w:rsidRPr="00385899" w:rsidRDefault="00385899" w:rsidP="00385899">
            <w:pPr>
              <w:spacing w:after="0"/>
              <w:rPr>
                <w:color w:val="000000" w:themeColor="text1"/>
              </w:rPr>
            </w:pPr>
            <w:r w:rsidRPr="00385899">
              <w:rPr>
                <w:color w:val="000000" w:themeColor="text1"/>
              </w:rPr>
              <w:t>5</w:t>
            </w:r>
          </w:p>
          <w:p w14:paraId="51285921" w14:textId="77777777" w:rsidR="00385899" w:rsidRPr="00385899" w:rsidRDefault="00385899" w:rsidP="00385899">
            <w:pPr>
              <w:spacing w:after="0"/>
              <w:rPr>
                <w:color w:val="000000" w:themeColor="text1"/>
              </w:rPr>
            </w:pPr>
            <w:r w:rsidRPr="00385899">
              <w:rPr>
                <w:color w:val="000000" w:themeColor="text1"/>
              </w:rPr>
              <w:t>6</w:t>
            </w:r>
          </w:p>
        </w:tc>
        <w:tc>
          <w:tcPr>
            <w:tcW w:w="2982" w:type="dxa"/>
            <w:tcBorders>
              <w:top w:val="nil"/>
              <w:left w:val="nil"/>
              <w:bottom w:val="nil"/>
              <w:right w:val="nil"/>
            </w:tcBorders>
            <w:vAlign w:val="bottom"/>
            <w:hideMark/>
          </w:tcPr>
          <w:p w14:paraId="13F0154B" w14:textId="77777777" w:rsidR="00385899" w:rsidRPr="00385899" w:rsidRDefault="00385899" w:rsidP="00385899">
            <w:pPr>
              <w:spacing w:after="0"/>
              <w:rPr>
                <w:color w:val="000000" w:themeColor="text1"/>
                <w:lang w:val="en-US"/>
              </w:rPr>
            </w:pPr>
            <w:r w:rsidRPr="00385899">
              <w:rPr>
                <w:color w:val="000000" w:themeColor="text1"/>
                <w:lang w:val="en-US"/>
              </w:rPr>
              <w:t>Point move(</w:t>
            </w:r>
            <w:r w:rsidRPr="00385899">
              <w:rPr>
                <w:b/>
                <w:bCs/>
                <w:color w:val="000000" w:themeColor="text1"/>
                <w:lang w:val="en-US"/>
              </w:rPr>
              <w:t>int</w:t>
            </w:r>
            <w:r w:rsidRPr="00385899">
              <w:rPr>
                <w:color w:val="000000" w:themeColor="text1"/>
                <w:lang w:val="en-US"/>
              </w:rPr>
              <w:t xml:space="preserve"> x, </w:t>
            </w:r>
            <w:r w:rsidRPr="00385899">
              <w:rPr>
                <w:b/>
                <w:bCs/>
                <w:color w:val="000000" w:themeColor="text1"/>
                <w:lang w:val="en-US"/>
              </w:rPr>
              <w:t>int</w:t>
            </w:r>
            <w:r w:rsidRPr="00385899">
              <w:rPr>
                <w:color w:val="000000" w:themeColor="text1"/>
                <w:lang w:val="en-US"/>
              </w:rPr>
              <w:t xml:space="preserve"> y)</w:t>
            </w:r>
          </w:p>
          <w:p w14:paraId="7C6D8A9A" w14:textId="77777777" w:rsidR="00385899" w:rsidRPr="00385899" w:rsidRDefault="00385899" w:rsidP="00385899">
            <w:pPr>
              <w:spacing w:after="0"/>
              <w:rPr>
                <w:color w:val="000000" w:themeColor="text1"/>
                <w:lang w:val="en-US"/>
              </w:rPr>
            </w:pPr>
            <w:r w:rsidRPr="00385899">
              <w:rPr>
                <w:color w:val="000000" w:themeColor="text1"/>
                <w:lang w:val="en-US"/>
              </w:rPr>
              <w:t>{</w:t>
            </w:r>
          </w:p>
          <w:p w14:paraId="116B242B"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this</w:t>
            </w:r>
            <w:r w:rsidRPr="00385899">
              <w:rPr>
                <w:color w:val="000000" w:themeColor="text1"/>
                <w:lang w:val="en-US"/>
              </w:rPr>
              <w:t>-&gt;x += x;</w:t>
            </w:r>
          </w:p>
          <w:p w14:paraId="56574097"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this</w:t>
            </w:r>
            <w:r w:rsidRPr="00385899">
              <w:rPr>
                <w:color w:val="000000" w:themeColor="text1"/>
                <w:lang w:val="en-US"/>
              </w:rPr>
              <w:t>-&gt;y += y;</w:t>
            </w:r>
          </w:p>
          <w:p w14:paraId="6C55B8D2" w14:textId="77777777" w:rsidR="00385899" w:rsidRPr="00385899" w:rsidRDefault="00385899" w:rsidP="00385899">
            <w:pPr>
              <w:spacing w:after="0"/>
              <w:rPr>
                <w:color w:val="000000" w:themeColor="text1"/>
              </w:rPr>
            </w:pPr>
            <w:r w:rsidRPr="00385899">
              <w:rPr>
                <w:color w:val="000000" w:themeColor="text1"/>
                <w:lang w:val="en-US"/>
              </w:rPr>
              <w:t>    </w:t>
            </w:r>
            <w:proofErr w:type="spellStart"/>
            <w:r w:rsidRPr="00385899">
              <w:rPr>
                <w:b/>
                <w:bCs/>
                <w:color w:val="000000" w:themeColor="text1"/>
              </w:rPr>
              <w:t>return</w:t>
            </w:r>
            <w:proofErr w:type="spellEnd"/>
            <w:r w:rsidRPr="00385899">
              <w:rPr>
                <w:color w:val="000000" w:themeColor="text1"/>
              </w:rPr>
              <w:t xml:space="preserve"> *</w:t>
            </w:r>
            <w:proofErr w:type="spellStart"/>
            <w:r w:rsidRPr="00385899">
              <w:rPr>
                <w:b/>
                <w:bCs/>
                <w:color w:val="000000" w:themeColor="text1"/>
              </w:rPr>
              <w:t>this</w:t>
            </w:r>
            <w:proofErr w:type="spellEnd"/>
            <w:r w:rsidRPr="00385899">
              <w:rPr>
                <w:color w:val="000000" w:themeColor="text1"/>
              </w:rPr>
              <w:t>;</w:t>
            </w:r>
          </w:p>
          <w:p w14:paraId="2FA03392" w14:textId="77777777" w:rsidR="00385899" w:rsidRPr="00385899" w:rsidRDefault="00385899" w:rsidP="00385899">
            <w:pPr>
              <w:spacing w:after="0"/>
              <w:rPr>
                <w:color w:val="000000" w:themeColor="text1"/>
              </w:rPr>
            </w:pPr>
            <w:r w:rsidRPr="00385899">
              <w:rPr>
                <w:color w:val="000000" w:themeColor="text1"/>
              </w:rPr>
              <w:t>}</w:t>
            </w:r>
          </w:p>
        </w:tc>
      </w:tr>
    </w:tbl>
    <w:p w14:paraId="53F9FBE1" w14:textId="77777777" w:rsidR="00385899" w:rsidRPr="00385899" w:rsidRDefault="00385899" w:rsidP="00385899">
      <w:pPr>
        <w:spacing w:after="0"/>
        <w:rPr>
          <w:color w:val="000000" w:themeColor="text1"/>
        </w:rPr>
      </w:pPr>
      <w:r w:rsidRPr="00385899">
        <w:rPr>
          <w:color w:val="000000" w:themeColor="text1"/>
        </w:rPr>
        <w:t>То вызов p1.move(10, 5).</w:t>
      </w:r>
      <w:proofErr w:type="spellStart"/>
      <w:r w:rsidRPr="00385899">
        <w:rPr>
          <w:color w:val="000000" w:themeColor="text1"/>
        </w:rPr>
        <w:t>move</w:t>
      </w:r>
      <w:proofErr w:type="spellEnd"/>
      <w:r w:rsidRPr="00385899">
        <w:rPr>
          <w:color w:val="000000" w:themeColor="text1"/>
        </w:rPr>
        <w:t>(10) был бы фактически эквивалентен следующему коду:</w:t>
      </w:r>
    </w:p>
    <w:tbl>
      <w:tblPr>
        <w:tblW w:w="10615" w:type="dxa"/>
        <w:tblCellSpacing w:w="0" w:type="dxa"/>
        <w:tblCellMar>
          <w:left w:w="0" w:type="dxa"/>
          <w:right w:w="0" w:type="dxa"/>
        </w:tblCellMar>
        <w:tblLook w:val="04A0" w:firstRow="1" w:lastRow="0" w:firstColumn="1" w:lastColumn="0" w:noHBand="0" w:noVBand="1"/>
      </w:tblPr>
      <w:tblGrid>
        <w:gridCol w:w="505"/>
        <w:gridCol w:w="10110"/>
      </w:tblGrid>
      <w:tr w:rsidR="00385899" w:rsidRPr="003C6413" w14:paraId="755FAD93" w14:textId="77777777" w:rsidTr="00B71A94">
        <w:trPr>
          <w:tblCellSpacing w:w="0" w:type="dxa"/>
        </w:trPr>
        <w:tc>
          <w:tcPr>
            <w:tcW w:w="6" w:type="dxa"/>
            <w:tcBorders>
              <w:top w:val="nil"/>
              <w:left w:val="nil"/>
              <w:bottom w:val="nil"/>
              <w:right w:val="single" w:sz="24" w:space="0" w:color="00B050"/>
            </w:tcBorders>
            <w:vAlign w:val="bottom"/>
            <w:hideMark/>
          </w:tcPr>
          <w:p w14:paraId="3840B9AF" w14:textId="77777777" w:rsidR="00385899" w:rsidRPr="00385899" w:rsidRDefault="00385899" w:rsidP="00385899">
            <w:pPr>
              <w:spacing w:after="0"/>
              <w:rPr>
                <w:color w:val="000000" w:themeColor="text1"/>
              </w:rPr>
            </w:pPr>
            <w:r w:rsidRPr="00385899">
              <w:rPr>
                <w:color w:val="000000" w:themeColor="text1"/>
              </w:rPr>
              <w:t>1</w:t>
            </w:r>
          </w:p>
          <w:p w14:paraId="26204B56" w14:textId="77777777" w:rsidR="00385899" w:rsidRPr="00385899" w:rsidRDefault="00385899" w:rsidP="00385899">
            <w:pPr>
              <w:spacing w:after="0"/>
              <w:rPr>
                <w:color w:val="000000" w:themeColor="text1"/>
              </w:rPr>
            </w:pPr>
            <w:r w:rsidRPr="00385899">
              <w:rPr>
                <w:color w:val="000000" w:themeColor="text1"/>
              </w:rPr>
              <w:t>2</w:t>
            </w:r>
          </w:p>
        </w:tc>
        <w:tc>
          <w:tcPr>
            <w:tcW w:w="3443" w:type="dxa"/>
            <w:tcBorders>
              <w:top w:val="nil"/>
              <w:left w:val="nil"/>
              <w:bottom w:val="nil"/>
              <w:right w:val="nil"/>
            </w:tcBorders>
            <w:vAlign w:val="bottom"/>
            <w:hideMark/>
          </w:tcPr>
          <w:p w14:paraId="3FF6F723" w14:textId="77777777" w:rsidR="00385899" w:rsidRPr="00385899" w:rsidRDefault="00385899" w:rsidP="00385899">
            <w:pPr>
              <w:spacing w:after="0"/>
              <w:rPr>
                <w:color w:val="000000" w:themeColor="text1"/>
                <w:lang w:val="en-US"/>
              </w:rPr>
            </w:pPr>
            <w:r w:rsidRPr="00385899">
              <w:rPr>
                <w:color w:val="000000" w:themeColor="text1"/>
                <w:lang w:val="en-US"/>
              </w:rPr>
              <w:t>Point temp = p1.move(10, 5);</w:t>
            </w:r>
          </w:p>
          <w:p w14:paraId="0073CBD7" w14:textId="77777777" w:rsidR="00385899" w:rsidRPr="00385899" w:rsidRDefault="00385899" w:rsidP="00385899">
            <w:pPr>
              <w:spacing w:after="0"/>
              <w:rPr>
                <w:color w:val="000000" w:themeColor="text1"/>
                <w:lang w:val="en-US"/>
              </w:rPr>
            </w:pPr>
            <w:proofErr w:type="spellStart"/>
            <w:r w:rsidRPr="00385899">
              <w:rPr>
                <w:color w:val="000000" w:themeColor="text1"/>
                <w:lang w:val="en-US"/>
              </w:rPr>
              <w:t>temp.move</w:t>
            </w:r>
            <w:proofErr w:type="spellEnd"/>
            <w:r w:rsidRPr="00385899">
              <w:rPr>
                <w:color w:val="000000" w:themeColor="text1"/>
                <w:lang w:val="en-US"/>
              </w:rPr>
              <w:t>(10, 10);</w:t>
            </w:r>
          </w:p>
        </w:tc>
      </w:tr>
    </w:tbl>
    <w:p w14:paraId="7292E2A0" w14:textId="77777777" w:rsidR="00385899" w:rsidRPr="00385899" w:rsidRDefault="00385899" w:rsidP="00385899">
      <w:pPr>
        <w:spacing w:after="0"/>
        <w:rPr>
          <w:color w:val="000000" w:themeColor="text1"/>
        </w:rPr>
      </w:pPr>
      <w:r w:rsidRPr="00385899">
        <w:rPr>
          <w:color w:val="000000" w:themeColor="text1"/>
        </w:rPr>
        <w:t xml:space="preserve">Где второй вызов метода </w:t>
      </w:r>
      <w:proofErr w:type="spellStart"/>
      <w:r w:rsidRPr="00385899">
        <w:rPr>
          <w:color w:val="000000" w:themeColor="text1"/>
        </w:rPr>
        <w:t>move</w:t>
      </w:r>
      <w:proofErr w:type="spellEnd"/>
      <w:r w:rsidRPr="00385899">
        <w:rPr>
          <w:color w:val="000000" w:themeColor="text1"/>
        </w:rPr>
        <w:t xml:space="preserve"> вызывался бы для временной копии и никак бы не затрагивал переменную p1.</w:t>
      </w:r>
    </w:p>
    <w:p w14:paraId="080D1408" w14:textId="77777777" w:rsidR="00385899" w:rsidRPr="00385899" w:rsidRDefault="00385899" w:rsidP="00385899">
      <w:pPr>
        <w:spacing w:after="0"/>
        <w:rPr>
          <w:color w:val="000000" w:themeColor="text1"/>
        </w:rPr>
      </w:pPr>
      <w:r w:rsidRPr="00385899">
        <w:rPr>
          <w:color w:val="000000" w:themeColor="text1"/>
        </w:rPr>
        <w:t>В качестве альтернативы можно возвращать сам указатель </w:t>
      </w:r>
      <w:proofErr w:type="spellStart"/>
      <w:r w:rsidRPr="00385899">
        <w:rPr>
          <w:b/>
          <w:bCs/>
          <w:color w:val="000000" w:themeColor="text1"/>
        </w:rPr>
        <w:t>this</w:t>
      </w:r>
      <w:proofErr w:type="spellEnd"/>
      <w:r w:rsidRPr="00385899">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334"/>
        <w:gridCol w:w="10281"/>
      </w:tblGrid>
      <w:tr w:rsidR="00385899" w:rsidRPr="00385899" w14:paraId="25EDD21A" w14:textId="77777777" w:rsidTr="00B71A94">
        <w:trPr>
          <w:tblCellSpacing w:w="0" w:type="dxa"/>
        </w:trPr>
        <w:tc>
          <w:tcPr>
            <w:tcW w:w="6" w:type="dxa"/>
            <w:tcBorders>
              <w:top w:val="nil"/>
              <w:left w:val="nil"/>
              <w:bottom w:val="nil"/>
              <w:right w:val="single" w:sz="24" w:space="0" w:color="00B050"/>
            </w:tcBorders>
            <w:vAlign w:val="bottom"/>
            <w:hideMark/>
          </w:tcPr>
          <w:p w14:paraId="78C62CC7" w14:textId="77777777" w:rsidR="00385899" w:rsidRPr="00385899" w:rsidRDefault="00385899" w:rsidP="00385899">
            <w:pPr>
              <w:spacing w:after="0"/>
              <w:rPr>
                <w:color w:val="000000" w:themeColor="text1"/>
              </w:rPr>
            </w:pPr>
            <w:r w:rsidRPr="00385899">
              <w:rPr>
                <w:color w:val="000000" w:themeColor="text1"/>
              </w:rPr>
              <w:t>1</w:t>
            </w:r>
          </w:p>
          <w:p w14:paraId="65B0BF22" w14:textId="77777777" w:rsidR="00385899" w:rsidRPr="00385899" w:rsidRDefault="00385899" w:rsidP="00385899">
            <w:pPr>
              <w:spacing w:after="0"/>
              <w:rPr>
                <w:color w:val="000000" w:themeColor="text1"/>
              </w:rPr>
            </w:pPr>
            <w:r w:rsidRPr="00385899">
              <w:rPr>
                <w:color w:val="000000" w:themeColor="text1"/>
              </w:rPr>
              <w:t>2</w:t>
            </w:r>
          </w:p>
          <w:p w14:paraId="48A16A78" w14:textId="77777777" w:rsidR="00385899" w:rsidRPr="00385899" w:rsidRDefault="00385899" w:rsidP="00385899">
            <w:pPr>
              <w:spacing w:after="0"/>
              <w:rPr>
                <w:color w:val="000000" w:themeColor="text1"/>
              </w:rPr>
            </w:pPr>
            <w:r w:rsidRPr="00385899">
              <w:rPr>
                <w:color w:val="000000" w:themeColor="text1"/>
              </w:rPr>
              <w:t>3</w:t>
            </w:r>
          </w:p>
          <w:p w14:paraId="737E65BE" w14:textId="77777777" w:rsidR="00385899" w:rsidRPr="00385899" w:rsidRDefault="00385899" w:rsidP="00385899">
            <w:pPr>
              <w:spacing w:after="0"/>
              <w:rPr>
                <w:color w:val="000000" w:themeColor="text1"/>
              </w:rPr>
            </w:pPr>
            <w:r w:rsidRPr="00385899">
              <w:rPr>
                <w:color w:val="000000" w:themeColor="text1"/>
              </w:rPr>
              <w:t>4</w:t>
            </w:r>
          </w:p>
          <w:p w14:paraId="5312164B" w14:textId="77777777" w:rsidR="00385899" w:rsidRPr="00385899" w:rsidRDefault="00385899" w:rsidP="00385899">
            <w:pPr>
              <w:spacing w:after="0"/>
              <w:rPr>
                <w:color w:val="000000" w:themeColor="text1"/>
              </w:rPr>
            </w:pPr>
            <w:r w:rsidRPr="00385899">
              <w:rPr>
                <w:color w:val="000000" w:themeColor="text1"/>
              </w:rPr>
              <w:t>5</w:t>
            </w:r>
          </w:p>
          <w:p w14:paraId="77EE2737" w14:textId="77777777" w:rsidR="00385899" w:rsidRPr="00385899" w:rsidRDefault="00385899" w:rsidP="00385899">
            <w:pPr>
              <w:spacing w:after="0"/>
              <w:rPr>
                <w:color w:val="000000" w:themeColor="text1"/>
              </w:rPr>
            </w:pPr>
            <w:r w:rsidRPr="00385899">
              <w:rPr>
                <w:color w:val="000000" w:themeColor="text1"/>
              </w:rPr>
              <w:t>6</w:t>
            </w:r>
          </w:p>
          <w:p w14:paraId="06635F5F" w14:textId="77777777" w:rsidR="00385899" w:rsidRPr="00385899" w:rsidRDefault="00385899" w:rsidP="00385899">
            <w:pPr>
              <w:spacing w:after="0"/>
              <w:rPr>
                <w:color w:val="000000" w:themeColor="text1"/>
              </w:rPr>
            </w:pPr>
            <w:r w:rsidRPr="00385899">
              <w:rPr>
                <w:color w:val="000000" w:themeColor="text1"/>
              </w:rPr>
              <w:t>7</w:t>
            </w:r>
          </w:p>
          <w:p w14:paraId="2D4E72B0" w14:textId="77777777" w:rsidR="00385899" w:rsidRPr="00385899" w:rsidRDefault="00385899" w:rsidP="00385899">
            <w:pPr>
              <w:spacing w:after="0"/>
              <w:rPr>
                <w:color w:val="000000" w:themeColor="text1"/>
              </w:rPr>
            </w:pPr>
            <w:r w:rsidRPr="00385899">
              <w:rPr>
                <w:color w:val="000000" w:themeColor="text1"/>
              </w:rPr>
              <w:lastRenderedPageBreak/>
              <w:t>8</w:t>
            </w:r>
          </w:p>
          <w:p w14:paraId="3592A61A" w14:textId="77777777" w:rsidR="00385899" w:rsidRPr="00385899" w:rsidRDefault="00385899" w:rsidP="00385899">
            <w:pPr>
              <w:spacing w:after="0"/>
              <w:rPr>
                <w:color w:val="000000" w:themeColor="text1"/>
              </w:rPr>
            </w:pPr>
            <w:r w:rsidRPr="00385899">
              <w:rPr>
                <w:color w:val="000000" w:themeColor="text1"/>
              </w:rPr>
              <w:t>9</w:t>
            </w:r>
          </w:p>
          <w:p w14:paraId="55FAF6F4" w14:textId="77777777" w:rsidR="00385899" w:rsidRPr="00385899" w:rsidRDefault="00385899" w:rsidP="00385899">
            <w:pPr>
              <w:spacing w:after="0"/>
              <w:rPr>
                <w:color w:val="000000" w:themeColor="text1"/>
              </w:rPr>
            </w:pPr>
            <w:r w:rsidRPr="00385899">
              <w:rPr>
                <w:color w:val="000000" w:themeColor="text1"/>
              </w:rPr>
              <w:t>10</w:t>
            </w:r>
          </w:p>
          <w:p w14:paraId="17E0E1BC" w14:textId="77777777" w:rsidR="00385899" w:rsidRPr="00385899" w:rsidRDefault="00385899" w:rsidP="00385899">
            <w:pPr>
              <w:spacing w:after="0"/>
              <w:rPr>
                <w:color w:val="000000" w:themeColor="text1"/>
              </w:rPr>
            </w:pPr>
            <w:r w:rsidRPr="00385899">
              <w:rPr>
                <w:color w:val="000000" w:themeColor="text1"/>
              </w:rPr>
              <w:t>11</w:t>
            </w:r>
          </w:p>
          <w:p w14:paraId="29409CC6" w14:textId="77777777" w:rsidR="00385899" w:rsidRPr="00385899" w:rsidRDefault="00385899" w:rsidP="00385899">
            <w:pPr>
              <w:spacing w:after="0"/>
              <w:rPr>
                <w:color w:val="000000" w:themeColor="text1"/>
              </w:rPr>
            </w:pPr>
            <w:r w:rsidRPr="00385899">
              <w:rPr>
                <w:color w:val="000000" w:themeColor="text1"/>
              </w:rPr>
              <w:t>12</w:t>
            </w:r>
          </w:p>
          <w:p w14:paraId="2ECB299A" w14:textId="77777777" w:rsidR="00385899" w:rsidRPr="00385899" w:rsidRDefault="00385899" w:rsidP="00385899">
            <w:pPr>
              <w:spacing w:after="0"/>
              <w:rPr>
                <w:color w:val="000000" w:themeColor="text1"/>
              </w:rPr>
            </w:pPr>
            <w:r w:rsidRPr="00385899">
              <w:rPr>
                <w:color w:val="000000" w:themeColor="text1"/>
              </w:rPr>
              <w:t>13</w:t>
            </w:r>
          </w:p>
          <w:p w14:paraId="4307D256" w14:textId="77777777" w:rsidR="00385899" w:rsidRPr="00385899" w:rsidRDefault="00385899" w:rsidP="00385899">
            <w:pPr>
              <w:spacing w:after="0"/>
              <w:rPr>
                <w:color w:val="000000" w:themeColor="text1"/>
              </w:rPr>
            </w:pPr>
            <w:r w:rsidRPr="00385899">
              <w:rPr>
                <w:color w:val="000000" w:themeColor="text1"/>
              </w:rPr>
              <w:t>14</w:t>
            </w:r>
          </w:p>
          <w:p w14:paraId="1E1CFB78" w14:textId="77777777" w:rsidR="00385899" w:rsidRPr="00385899" w:rsidRDefault="00385899" w:rsidP="00385899">
            <w:pPr>
              <w:spacing w:after="0"/>
              <w:rPr>
                <w:color w:val="000000" w:themeColor="text1"/>
              </w:rPr>
            </w:pPr>
            <w:r w:rsidRPr="00385899">
              <w:rPr>
                <w:color w:val="000000" w:themeColor="text1"/>
              </w:rPr>
              <w:t>15</w:t>
            </w:r>
          </w:p>
          <w:p w14:paraId="58E7F658" w14:textId="77777777" w:rsidR="00385899" w:rsidRPr="00385899" w:rsidRDefault="00385899" w:rsidP="00385899">
            <w:pPr>
              <w:spacing w:after="0"/>
              <w:rPr>
                <w:color w:val="000000" w:themeColor="text1"/>
              </w:rPr>
            </w:pPr>
            <w:r w:rsidRPr="00385899">
              <w:rPr>
                <w:color w:val="000000" w:themeColor="text1"/>
              </w:rPr>
              <w:t>16</w:t>
            </w:r>
          </w:p>
          <w:p w14:paraId="55E2804F" w14:textId="77777777" w:rsidR="00385899" w:rsidRPr="00385899" w:rsidRDefault="00385899" w:rsidP="00385899">
            <w:pPr>
              <w:spacing w:after="0"/>
              <w:rPr>
                <w:color w:val="000000" w:themeColor="text1"/>
              </w:rPr>
            </w:pPr>
            <w:r w:rsidRPr="00385899">
              <w:rPr>
                <w:color w:val="000000" w:themeColor="text1"/>
              </w:rPr>
              <w:t>17</w:t>
            </w:r>
          </w:p>
          <w:p w14:paraId="6D613794" w14:textId="77777777" w:rsidR="00385899" w:rsidRPr="00385899" w:rsidRDefault="00385899" w:rsidP="00385899">
            <w:pPr>
              <w:spacing w:after="0"/>
              <w:rPr>
                <w:color w:val="000000" w:themeColor="text1"/>
              </w:rPr>
            </w:pPr>
            <w:r w:rsidRPr="00385899">
              <w:rPr>
                <w:color w:val="000000" w:themeColor="text1"/>
              </w:rPr>
              <w:t>18</w:t>
            </w:r>
          </w:p>
          <w:p w14:paraId="459E23A6" w14:textId="77777777" w:rsidR="00385899" w:rsidRPr="00385899" w:rsidRDefault="00385899" w:rsidP="00385899">
            <w:pPr>
              <w:spacing w:after="0"/>
              <w:rPr>
                <w:color w:val="000000" w:themeColor="text1"/>
              </w:rPr>
            </w:pPr>
            <w:r w:rsidRPr="00385899">
              <w:rPr>
                <w:color w:val="000000" w:themeColor="text1"/>
              </w:rPr>
              <w:t>19</w:t>
            </w:r>
          </w:p>
          <w:p w14:paraId="5ECA6CF2" w14:textId="77777777" w:rsidR="00385899" w:rsidRPr="00385899" w:rsidRDefault="00385899" w:rsidP="00385899">
            <w:pPr>
              <w:spacing w:after="0"/>
              <w:rPr>
                <w:color w:val="000000" w:themeColor="text1"/>
              </w:rPr>
            </w:pPr>
            <w:r w:rsidRPr="00385899">
              <w:rPr>
                <w:color w:val="000000" w:themeColor="text1"/>
              </w:rPr>
              <w:t>20</w:t>
            </w:r>
          </w:p>
          <w:p w14:paraId="16C2715C" w14:textId="77777777" w:rsidR="00385899" w:rsidRPr="00385899" w:rsidRDefault="00385899" w:rsidP="00385899">
            <w:pPr>
              <w:spacing w:after="0"/>
              <w:rPr>
                <w:color w:val="000000" w:themeColor="text1"/>
              </w:rPr>
            </w:pPr>
            <w:r w:rsidRPr="00385899">
              <w:rPr>
                <w:color w:val="000000" w:themeColor="text1"/>
              </w:rPr>
              <w:t>21</w:t>
            </w:r>
          </w:p>
          <w:p w14:paraId="3C838A0C" w14:textId="77777777" w:rsidR="00385899" w:rsidRPr="00385899" w:rsidRDefault="00385899" w:rsidP="00385899">
            <w:pPr>
              <w:spacing w:after="0"/>
              <w:rPr>
                <w:color w:val="000000" w:themeColor="text1"/>
              </w:rPr>
            </w:pPr>
            <w:r w:rsidRPr="00385899">
              <w:rPr>
                <w:color w:val="000000" w:themeColor="text1"/>
              </w:rPr>
              <w:t>22</w:t>
            </w:r>
          </w:p>
          <w:p w14:paraId="1D53CDF8" w14:textId="77777777" w:rsidR="00385899" w:rsidRPr="00385899" w:rsidRDefault="00385899" w:rsidP="00385899">
            <w:pPr>
              <w:spacing w:after="0"/>
              <w:rPr>
                <w:color w:val="000000" w:themeColor="text1"/>
              </w:rPr>
            </w:pPr>
            <w:r w:rsidRPr="00385899">
              <w:rPr>
                <w:color w:val="000000" w:themeColor="text1"/>
              </w:rPr>
              <w:t>23</w:t>
            </w:r>
          </w:p>
          <w:p w14:paraId="3311743E" w14:textId="77777777" w:rsidR="00385899" w:rsidRPr="00385899" w:rsidRDefault="00385899" w:rsidP="00385899">
            <w:pPr>
              <w:spacing w:after="0"/>
              <w:rPr>
                <w:color w:val="000000" w:themeColor="text1"/>
              </w:rPr>
            </w:pPr>
            <w:r w:rsidRPr="00385899">
              <w:rPr>
                <w:color w:val="000000" w:themeColor="text1"/>
              </w:rPr>
              <w:t>24</w:t>
            </w:r>
          </w:p>
          <w:p w14:paraId="3FA53D80" w14:textId="77777777" w:rsidR="00385899" w:rsidRPr="00385899" w:rsidRDefault="00385899" w:rsidP="00385899">
            <w:pPr>
              <w:spacing w:after="0"/>
              <w:rPr>
                <w:color w:val="000000" w:themeColor="text1"/>
              </w:rPr>
            </w:pPr>
            <w:r w:rsidRPr="00385899">
              <w:rPr>
                <w:color w:val="000000" w:themeColor="text1"/>
              </w:rPr>
              <w:t>25</w:t>
            </w:r>
          </w:p>
          <w:p w14:paraId="41351C36" w14:textId="77777777" w:rsidR="00385899" w:rsidRPr="00385899" w:rsidRDefault="00385899" w:rsidP="00385899">
            <w:pPr>
              <w:spacing w:after="0"/>
              <w:rPr>
                <w:color w:val="000000" w:themeColor="text1"/>
              </w:rPr>
            </w:pPr>
            <w:r w:rsidRPr="00385899">
              <w:rPr>
                <w:color w:val="000000" w:themeColor="text1"/>
              </w:rPr>
              <w:t>26</w:t>
            </w:r>
          </w:p>
          <w:p w14:paraId="2D880CC0" w14:textId="77777777" w:rsidR="00385899" w:rsidRPr="00385899" w:rsidRDefault="00385899" w:rsidP="00385899">
            <w:pPr>
              <w:spacing w:after="0"/>
              <w:rPr>
                <w:color w:val="000000" w:themeColor="text1"/>
              </w:rPr>
            </w:pPr>
            <w:r w:rsidRPr="00385899">
              <w:rPr>
                <w:color w:val="000000" w:themeColor="text1"/>
              </w:rPr>
              <w:t>27</w:t>
            </w:r>
          </w:p>
          <w:p w14:paraId="575DE004" w14:textId="77777777" w:rsidR="00385899" w:rsidRPr="00385899" w:rsidRDefault="00385899" w:rsidP="00385899">
            <w:pPr>
              <w:spacing w:after="0"/>
              <w:rPr>
                <w:color w:val="000000" w:themeColor="text1"/>
              </w:rPr>
            </w:pPr>
            <w:r w:rsidRPr="00385899">
              <w:rPr>
                <w:color w:val="000000" w:themeColor="text1"/>
              </w:rPr>
              <w:t>28</w:t>
            </w:r>
          </w:p>
          <w:p w14:paraId="4767D11E" w14:textId="77777777" w:rsidR="00385899" w:rsidRPr="00385899" w:rsidRDefault="00385899" w:rsidP="00385899">
            <w:pPr>
              <w:spacing w:after="0"/>
              <w:rPr>
                <w:color w:val="000000" w:themeColor="text1"/>
              </w:rPr>
            </w:pPr>
            <w:r w:rsidRPr="00385899">
              <w:rPr>
                <w:color w:val="000000" w:themeColor="text1"/>
              </w:rPr>
              <w:t>29</w:t>
            </w:r>
          </w:p>
          <w:p w14:paraId="74CE59AA" w14:textId="77777777" w:rsidR="00385899" w:rsidRPr="00385899" w:rsidRDefault="00385899" w:rsidP="00385899">
            <w:pPr>
              <w:spacing w:after="0"/>
              <w:rPr>
                <w:color w:val="000000" w:themeColor="text1"/>
              </w:rPr>
            </w:pPr>
            <w:r w:rsidRPr="00385899">
              <w:rPr>
                <w:color w:val="000000" w:themeColor="text1"/>
              </w:rPr>
              <w:t>30</w:t>
            </w:r>
          </w:p>
          <w:p w14:paraId="2B52D2EF" w14:textId="77777777" w:rsidR="00385899" w:rsidRPr="00385899" w:rsidRDefault="00385899" w:rsidP="00385899">
            <w:pPr>
              <w:spacing w:after="0"/>
              <w:rPr>
                <w:color w:val="000000" w:themeColor="text1"/>
              </w:rPr>
            </w:pPr>
            <w:r w:rsidRPr="00385899">
              <w:rPr>
                <w:color w:val="000000" w:themeColor="text1"/>
              </w:rPr>
              <w:t>31</w:t>
            </w:r>
          </w:p>
          <w:p w14:paraId="2372DE30" w14:textId="77777777" w:rsidR="00385899" w:rsidRPr="00385899" w:rsidRDefault="00385899" w:rsidP="00385899">
            <w:pPr>
              <w:spacing w:after="0"/>
              <w:rPr>
                <w:color w:val="000000" w:themeColor="text1"/>
              </w:rPr>
            </w:pPr>
            <w:r w:rsidRPr="00385899">
              <w:rPr>
                <w:color w:val="000000" w:themeColor="text1"/>
              </w:rPr>
              <w:t>32</w:t>
            </w:r>
          </w:p>
        </w:tc>
        <w:tc>
          <w:tcPr>
            <w:tcW w:w="8755" w:type="dxa"/>
            <w:tcBorders>
              <w:top w:val="nil"/>
              <w:left w:val="nil"/>
              <w:bottom w:val="nil"/>
              <w:right w:val="nil"/>
            </w:tcBorders>
            <w:vAlign w:val="bottom"/>
            <w:hideMark/>
          </w:tcPr>
          <w:p w14:paraId="08C2963B" w14:textId="77777777" w:rsidR="00385899" w:rsidRPr="00385899" w:rsidRDefault="00385899" w:rsidP="00385899">
            <w:pPr>
              <w:spacing w:after="0"/>
              <w:rPr>
                <w:color w:val="000000" w:themeColor="text1"/>
                <w:lang w:val="en-US"/>
              </w:rPr>
            </w:pPr>
            <w:r w:rsidRPr="00385899">
              <w:rPr>
                <w:color w:val="000000" w:themeColor="text1"/>
                <w:lang w:val="en-US"/>
              </w:rPr>
              <w:lastRenderedPageBreak/>
              <w:t>#include &lt;iostream&gt;</w:t>
            </w:r>
          </w:p>
          <w:p w14:paraId="2C0A1127" w14:textId="77777777" w:rsidR="00385899" w:rsidRPr="00385899" w:rsidRDefault="00385899" w:rsidP="00385899">
            <w:pPr>
              <w:spacing w:after="0"/>
              <w:rPr>
                <w:color w:val="000000" w:themeColor="text1"/>
                <w:lang w:val="en-US"/>
              </w:rPr>
            </w:pPr>
            <w:r w:rsidRPr="00385899">
              <w:rPr>
                <w:color w:val="000000" w:themeColor="text1"/>
                <w:lang w:val="en-US"/>
              </w:rPr>
              <w:t>  </w:t>
            </w:r>
          </w:p>
          <w:p w14:paraId="1940D618" w14:textId="77777777" w:rsidR="00385899" w:rsidRPr="00385899" w:rsidRDefault="00385899" w:rsidP="00385899">
            <w:pPr>
              <w:spacing w:after="0"/>
              <w:rPr>
                <w:color w:val="000000" w:themeColor="text1"/>
                <w:lang w:val="en-US"/>
              </w:rPr>
            </w:pPr>
            <w:r w:rsidRPr="00385899">
              <w:rPr>
                <w:b/>
                <w:bCs/>
                <w:color w:val="000000" w:themeColor="text1"/>
                <w:lang w:val="en-US"/>
              </w:rPr>
              <w:t>class</w:t>
            </w:r>
            <w:r w:rsidRPr="00385899">
              <w:rPr>
                <w:color w:val="000000" w:themeColor="text1"/>
                <w:lang w:val="en-US"/>
              </w:rPr>
              <w:t xml:space="preserve"> Point</w:t>
            </w:r>
          </w:p>
          <w:p w14:paraId="676210C9" w14:textId="77777777" w:rsidR="00385899" w:rsidRPr="00385899" w:rsidRDefault="00385899" w:rsidP="00385899">
            <w:pPr>
              <w:spacing w:after="0"/>
              <w:rPr>
                <w:color w:val="000000" w:themeColor="text1"/>
                <w:lang w:val="en-US"/>
              </w:rPr>
            </w:pPr>
            <w:r w:rsidRPr="00385899">
              <w:rPr>
                <w:color w:val="000000" w:themeColor="text1"/>
                <w:lang w:val="en-US"/>
              </w:rPr>
              <w:t>{</w:t>
            </w:r>
          </w:p>
          <w:p w14:paraId="382AE675" w14:textId="77777777" w:rsidR="00385899" w:rsidRPr="00385899" w:rsidRDefault="00385899" w:rsidP="00385899">
            <w:pPr>
              <w:spacing w:after="0"/>
              <w:rPr>
                <w:color w:val="000000" w:themeColor="text1"/>
                <w:lang w:val="en-US"/>
              </w:rPr>
            </w:pPr>
            <w:r w:rsidRPr="00385899">
              <w:rPr>
                <w:b/>
                <w:bCs/>
                <w:color w:val="000000" w:themeColor="text1"/>
                <w:lang w:val="en-US"/>
              </w:rPr>
              <w:t>public</w:t>
            </w:r>
            <w:r w:rsidRPr="00385899">
              <w:rPr>
                <w:color w:val="000000" w:themeColor="text1"/>
                <w:lang w:val="en-US"/>
              </w:rPr>
              <w:t>:</w:t>
            </w:r>
          </w:p>
          <w:p w14:paraId="60D7DE82" w14:textId="77777777" w:rsidR="00385899" w:rsidRPr="00385899" w:rsidRDefault="00385899" w:rsidP="00385899">
            <w:pPr>
              <w:spacing w:after="0"/>
              <w:rPr>
                <w:color w:val="000000" w:themeColor="text1"/>
                <w:lang w:val="en-US"/>
              </w:rPr>
            </w:pPr>
            <w:r w:rsidRPr="00385899">
              <w:rPr>
                <w:color w:val="000000" w:themeColor="text1"/>
                <w:lang w:val="en-US"/>
              </w:rPr>
              <w:t>    Point(</w:t>
            </w:r>
            <w:r w:rsidRPr="00385899">
              <w:rPr>
                <w:b/>
                <w:bCs/>
                <w:color w:val="000000" w:themeColor="text1"/>
                <w:lang w:val="en-US"/>
              </w:rPr>
              <w:t>int</w:t>
            </w:r>
            <w:r w:rsidRPr="00385899">
              <w:rPr>
                <w:color w:val="000000" w:themeColor="text1"/>
                <w:lang w:val="en-US"/>
              </w:rPr>
              <w:t xml:space="preserve"> x, </w:t>
            </w:r>
            <w:r w:rsidRPr="00385899">
              <w:rPr>
                <w:b/>
                <w:bCs/>
                <w:color w:val="000000" w:themeColor="text1"/>
                <w:lang w:val="en-US"/>
              </w:rPr>
              <w:t>int</w:t>
            </w:r>
            <w:r w:rsidRPr="00385899">
              <w:rPr>
                <w:color w:val="000000" w:themeColor="text1"/>
                <w:lang w:val="en-US"/>
              </w:rPr>
              <w:t xml:space="preserve"> y)</w:t>
            </w:r>
          </w:p>
          <w:p w14:paraId="5480106B" w14:textId="77777777" w:rsidR="00385899" w:rsidRPr="00385899" w:rsidRDefault="00385899" w:rsidP="00385899">
            <w:pPr>
              <w:spacing w:after="0"/>
              <w:rPr>
                <w:color w:val="000000" w:themeColor="text1"/>
                <w:lang w:val="en-US"/>
              </w:rPr>
            </w:pPr>
            <w:r w:rsidRPr="00385899">
              <w:rPr>
                <w:color w:val="000000" w:themeColor="text1"/>
                <w:lang w:val="en-US"/>
              </w:rPr>
              <w:t>    {</w:t>
            </w:r>
          </w:p>
          <w:p w14:paraId="5002C7FD" w14:textId="77777777" w:rsidR="00385899" w:rsidRPr="00385899" w:rsidRDefault="00385899" w:rsidP="00385899">
            <w:pPr>
              <w:spacing w:after="0"/>
              <w:rPr>
                <w:color w:val="000000" w:themeColor="text1"/>
                <w:lang w:val="en-US"/>
              </w:rPr>
            </w:pPr>
            <w:r w:rsidRPr="00385899">
              <w:rPr>
                <w:color w:val="000000" w:themeColor="text1"/>
                <w:lang w:val="en-US"/>
              </w:rPr>
              <w:lastRenderedPageBreak/>
              <w:t>        </w:t>
            </w:r>
            <w:r w:rsidRPr="00385899">
              <w:rPr>
                <w:b/>
                <w:bCs/>
                <w:color w:val="000000" w:themeColor="text1"/>
                <w:lang w:val="en-US"/>
              </w:rPr>
              <w:t>this</w:t>
            </w:r>
            <w:r w:rsidRPr="00385899">
              <w:rPr>
                <w:color w:val="000000" w:themeColor="text1"/>
                <w:lang w:val="en-US"/>
              </w:rPr>
              <w:t xml:space="preserve">-&gt;x = x; </w:t>
            </w:r>
          </w:p>
          <w:p w14:paraId="15BF1D10"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this</w:t>
            </w:r>
            <w:r w:rsidRPr="00385899">
              <w:rPr>
                <w:color w:val="000000" w:themeColor="text1"/>
                <w:lang w:val="en-US"/>
              </w:rPr>
              <w:t>-&gt;y = y;</w:t>
            </w:r>
          </w:p>
          <w:p w14:paraId="5FCAB4B8" w14:textId="77777777" w:rsidR="00385899" w:rsidRPr="00385899" w:rsidRDefault="00385899" w:rsidP="00385899">
            <w:pPr>
              <w:spacing w:after="0"/>
              <w:rPr>
                <w:color w:val="000000" w:themeColor="text1"/>
                <w:lang w:val="en-US"/>
              </w:rPr>
            </w:pPr>
            <w:r w:rsidRPr="00385899">
              <w:rPr>
                <w:color w:val="000000" w:themeColor="text1"/>
                <w:lang w:val="en-US"/>
              </w:rPr>
              <w:t>    }</w:t>
            </w:r>
          </w:p>
          <w:p w14:paraId="7E83E2BD"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void</w:t>
            </w:r>
            <w:r w:rsidRPr="00385899">
              <w:rPr>
                <w:color w:val="000000" w:themeColor="text1"/>
                <w:lang w:val="en-US"/>
              </w:rPr>
              <w:t xml:space="preserve"> </w:t>
            </w:r>
            <w:proofErr w:type="spellStart"/>
            <w:r w:rsidRPr="00385899">
              <w:rPr>
                <w:color w:val="000000" w:themeColor="text1"/>
                <w:lang w:val="en-US"/>
              </w:rPr>
              <w:t>showCoords</w:t>
            </w:r>
            <w:proofErr w:type="spellEnd"/>
            <w:r w:rsidRPr="00385899">
              <w:rPr>
                <w:color w:val="000000" w:themeColor="text1"/>
                <w:lang w:val="en-US"/>
              </w:rPr>
              <w:t xml:space="preserve">() </w:t>
            </w:r>
          </w:p>
          <w:p w14:paraId="249E5C15" w14:textId="77777777" w:rsidR="00385899" w:rsidRPr="00385899" w:rsidRDefault="00385899" w:rsidP="00385899">
            <w:pPr>
              <w:spacing w:after="0"/>
              <w:rPr>
                <w:color w:val="000000" w:themeColor="text1"/>
                <w:lang w:val="en-US"/>
              </w:rPr>
            </w:pPr>
            <w:r w:rsidRPr="00385899">
              <w:rPr>
                <w:color w:val="000000" w:themeColor="text1"/>
                <w:lang w:val="en-US"/>
              </w:rPr>
              <w:t>    {</w:t>
            </w:r>
          </w:p>
          <w:p w14:paraId="6A3F4900" w14:textId="77777777" w:rsidR="00385899" w:rsidRPr="00385899" w:rsidRDefault="00385899" w:rsidP="00385899">
            <w:pPr>
              <w:spacing w:after="0"/>
              <w:rPr>
                <w:color w:val="000000" w:themeColor="text1"/>
                <w:lang w:val="en-US"/>
              </w:rPr>
            </w:pPr>
            <w:r w:rsidRPr="00385899">
              <w:rPr>
                <w:color w:val="000000" w:themeColor="text1"/>
                <w:lang w:val="en-US"/>
              </w:rPr>
              <w:t>        std::</w:t>
            </w:r>
            <w:proofErr w:type="spellStart"/>
            <w:r w:rsidRPr="00385899">
              <w:rPr>
                <w:color w:val="000000" w:themeColor="text1"/>
                <w:lang w:val="en-US"/>
              </w:rPr>
              <w:t>cout</w:t>
            </w:r>
            <w:proofErr w:type="spellEnd"/>
            <w:r w:rsidRPr="00385899">
              <w:rPr>
                <w:color w:val="000000" w:themeColor="text1"/>
                <w:lang w:val="en-US"/>
              </w:rPr>
              <w:t xml:space="preserve"> &lt;&lt; "Point x: " &lt;&lt; </w:t>
            </w:r>
            <w:r w:rsidRPr="00385899">
              <w:rPr>
                <w:b/>
                <w:bCs/>
                <w:color w:val="000000" w:themeColor="text1"/>
                <w:lang w:val="en-US"/>
              </w:rPr>
              <w:t>this</w:t>
            </w:r>
            <w:r w:rsidRPr="00385899">
              <w:rPr>
                <w:color w:val="000000" w:themeColor="text1"/>
                <w:lang w:val="en-US"/>
              </w:rPr>
              <w:t>-&gt;x &lt;&lt; "\t y: " &lt;&lt; y &lt;&lt; std::</w:t>
            </w:r>
            <w:proofErr w:type="spellStart"/>
            <w:r w:rsidRPr="00385899">
              <w:rPr>
                <w:color w:val="000000" w:themeColor="text1"/>
                <w:lang w:val="en-US"/>
              </w:rPr>
              <w:t>endl</w:t>
            </w:r>
            <w:proofErr w:type="spellEnd"/>
            <w:r w:rsidRPr="00385899">
              <w:rPr>
                <w:color w:val="000000" w:themeColor="text1"/>
                <w:lang w:val="en-US"/>
              </w:rPr>
              <w:t>;</w:t>
            </w:r>
          </w:p>
          <w:p w14:paraId="18E067C2" w14:textId="77777777" w:rsidR="00385899" w:rsidRPr="00385899" w:rsidRDefault="00385899" w:rsidP="00385899">
            <w:pPr>
              <w:spacing w:after="0"/>
              <w:rPr>
                <w:color w:val="000000" w:themeColor="text1"/>
                <w:lang w:val="en-US"/>
              </w:rPr>
            </w:pPr>
            <w:r w:rsidRPr="00385899">
              <w:rPr>
                <w:color w:val="000000" w:themeColor="text1"/>
                <w:lang w:val="en-US"/>
              </w:rPr>
              <w:t>    }</w:t>
            </w:r>
          </w:p>
          <w:p w14:paraId="73F94062" w14:textId="77777777" w:rsidR="00385899" w:rsidRPr="00385899" w:rsidRDefault="00385899" w:rsidP="00385899">
            <w:pPr>
              <w:spacing w:after="0"/>
              <w:rPr>
                <w:color w:val="000000" w:themeColor="text1"/>
                <w:lang w:val="en-US"/>
              </w:rPr>
            </w:pPr>
            <w:r w:rsidRPr="00385899">
              <w:rPr>
                <w:color w:val="000000" w:themeColor="text1"/>
                <w:lang w:val="en-US"/>
              </w:rPr>
              <w:t>    Point* move(</w:t>
            </w:r>
            <w:r w:rsidRPr="00385899">
              <w:rPr>
                <w:b/>
                <w:bCs/>
                <w:color w:val="000000" w:themeColor="text1"/>
                <w:lang w:val="en-US"/>
              </w:rPr>
              <w:t>int</w:t>
            </w:r>
            <w:r w:rsidRPr="00385899">
              <w:rPr>
                <w:color w:val="000000" w:themeColor="text1"/>
                <w:lang w:val="en-US"/>
              </w:rPr>
              <w:t xml:space="preserve"> x, </w:t>
            </w:r>
            <w:r w:rsidRPr="00385899">
              <w:rPr>
                <w:b/>
                <w:bCs/>
                <w:color w:val="000000" w:themeColor="text1"/>
                <w:lang w:val="en-US"/>
              </w:rPr>
              <w:t>int</w:t>
            </w:r>
            <w:r w:rsidRPr="00385899">
              <w:rPr>
                <w:color w:val="000000" w:themeColor="text1"/>
                <w:lang w:val="en-US"/>
              </w:rPr>
              <w:t xml:space="preserve"> y)</w:t>
            </w:r>
          </w:p>
          <w:p w14:paraId="3C27F7AC" w14:textId="77777777" w:rsidR="00385899" w:rsidRPr="00385899" w:rsidRDefault="00385899" w:rsidP="00385899">
            <w:pPr>
              <w:spacing w:after="0"/>
              <w:rPr>
                <w:color w:val="000000" w:themeColor="text1"/>
                <w:lang w:val="en-US"/>
              </w:rPr>
            </w:pPr>
            <w:r w:rsidRPr="00385899">
              <w:rPr>
                <w:color w:val="000000" w:themeColor="text1"/>
                <w:lang w:val="en-US"/>
              </w:rPr>
              <w:t>    {</w:t>
            </w:r>
          </w:p>
          <w:p w14:paraId="645555ED"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this</w:t>
            </w:r>
            <w:r w:rsidRPr="00385899">
              <w:rPr>
                <w:color w:val="000000" w:themeColor="text1"/>
                <w:lang w:val="en-US"/>
              </w:rPr>
              <w:t>-&gt;x += x;</w:t>
            </w:r>
          </w:p>
          <w:p w14:paraId="38CE5A23"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this</w:t>
            </w:r>
            <w:r w:rsidRPr="00385899">
              <w:rPr>
                <w:color w:val="000000" w:themeColor="text1"/>
                <w:lang w:val="en-US"/>
              </w:rPr>
              <w:t>-&gt;y += y;</w:t>
            </w:r>
          </w:p>
          <w:p w14:paraId="5F64BFEA"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return</w:t>
            </w:r>
            <w:r w:rsidRPr="00385899">
              <w:rPr>
                <w:color w:val="000000" w:themeColor="text1"/>
                <w:lang w:val="en-US"/>
              </w:rPr>
              <w:t xml:space="preserve"> </w:t>
            </w:r>
            <w:r w:rsidRPr="00385899">
              <w:rPr>
                <w:b/>
                <w:bCs/>
                <w:color w:val="000000" w:themeColor="text1"/>
                <w:lang w:val="en-US"/>
              </w:rPr>
              <w:t>this</w:t>
            </w:r>
            <w:r w:rsidRPr="00385899">
              <w:rPr>
                <w:color w:val="000000" w:themeColor="text1"/>
                <w:lang w:val="en-US"/>
              </w:rPr>
              <w:t>;</w:t>
            </w:r>
          </w:p>
          <w:p w14:paraId="37234D9F" w14:textId="77777777" w:rsidR="00385899" w:rsidRPr="00385899" w:rsidRDefault="00385899" w:rsidP="00385899">
            <w:pPr>
              <w:spacing w:after="0"/>
              <w:rPr>
                <w:color w:val="000000" w:themeColor="text1"/>
                <w:lang w:val="en-US"/>
              </w:rPr>
            </w:pPr>
            <w:r w:rsidRPr="00385899">
              <w:rPr>
                <w:color w:val="000000" w:themeColor="text1"/>
                <w:lang w:val="en-US"/>
              </w:rPr>
              <w:t>    }</w:t>
            </w:r>
          </w:p>
          <w:p w14:paraId="6065AFE4" w14:textId="77777777" w:rsidR="00385899" w:rsidRPr="00385899" w:rsidRDefault="00385899" w:rsidP="00385899">
            <w:pPr>
              <w:spacing w:after="0"/>
              <w:rPr>
                <w:color w:val="000000" w:themeColor="text1"/>
                <w:lang w:val="en-US"/>
              </w:rPr>
            </w:pPr>
            <w:r w:rsidRPr="00385899">
              <w:rPr>
                <w:b/>
                <w:bCs/>
                <w:color w:val="000000" w:themeColor="text1"/>
                <w:lang w:val="en-US"/>
              </w:rPr>
              <w:t>private</w:t>
            </w:r>
            <w:r w:rsidRPr="00385899">
              <w:rPr>
                <w:color w:val="000000" w:themeColor="text1"/>
                <w:lang w:val="en-US"/>
              </w:rPr>
              <w:t>:</w:t>
            </w:r>
          </w:p>
          <w:p w14:paraId="3819A395"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int</w:t>
            </w:r>
            <w:r w:rsidRPr="00385899">
              <w:rPr>
                <w:color w:val="000000" w:themeColor="text1"/>
                <w:lang w:val="en-US"/>
              </w:rPr>
              <w:t xml:space="preserve"> x;</w:t>
            </w:r>
          </w:p>
          <w:p w14:paraId="4AA5583B"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int</w:t>
            </w:r>
            <w:r w:rsidRPr="00385899">
              <w:rPr>
                <w:color w:val="000000" w:themeColor="text1"/>
                <w:lang w:val="en-US"/>
              </w:rPr>
              <w:t xml:space="preserve"> y;</w:t>
            </w:r>
          </w:p>
          <w:p w14:paraId="4436A5C0" w14:textId="77777777" w:rsidR="00385899" w:rsidRPr="00385899" w:rsidRDefault="00385899" w:rsidP="00385899">
            <w:pPr>
              <w:spacing w:after="0"/>
              <w:rPr>
                <w:color w:val="000000" w:themeColor="text1"/>
                <w:lang w:val="en-US"/>
              </w:rPr>
            </w:pPr>
            <w:r w:rsidRPr="00385899">
              <w:rPr>
                <w:color w:val="000000" w:themeColor="text1"/>
                <w:lang w:val="en-US"/>
              </w:rPr>
              <w:t>};</w:t>
            </w:r>
          </w:p>
          <w:p w14:paraId="7F819A2D" w14:textId="77777777" w:rsidR="00385899" w:rsidRPr="00385899" w:rsidRDefault="00385899" w:rsidP="00385899">
            <w:pPr>
              <w:spacing w:after="0"/>
              <w:rPr>
                <w:color w:val="000000" w:themeColor="text1"/>
                <w:lang w:val="en-US"/>
              </w:rPr>
            </w:pPr>
            <w:r w:rsidRPr="00385899">
              <w:rPr>
                <w:color w:val="000000" w:themeColor="text1"/>
                <w:lang w:val="en-US"/>
              </w:rPr>
              <w:t>  </w:t>
            </w:r>
          </w:p>
          <w:p w14:paraId="2A04B1FA" w14:textId="77777777" w:rsidR="00385899" w:rsidRPr="00385899" w:rsidRDefault="00385899" w:rsidP="00385899">
            <w:pPr>
              <w:spacing w:after="0"/>
              <w:rPr>
                <w:color w:val="000000" w:themeColor="text1"/>
                <w:lang w:val="en-US"/>
              </w:rPr>
            </w:pPr>
            <w:r w:rsidRPr="00385899">
              <w:rPr>
                <w:b/>
                <w:bCs/>
                <w:color w:val="000000" w:themeColor="text1"/>
                <w:lang w:val="en-US"/>
              </w:rPr>
              <w:t>int</w:t>
            </w:r>
            <w:r w:rsidRPr="00385899">
              <w:rPr>
                <w:color w:val="000000" w:themeColor="text1"/>
                <w:lang w:val="en-US"/>
              </w:rPr>
              <w:t xml:space="preserve"> main()</w:t>
            </w:r>
          </w:p>
          <w:p w14:paraId="112C8097" w14:textId="77777777" w:rsidR="00385899" w:rsidRPr="00385899" w:rsidRDefault="00385899" w:rsidP="00385899">
            <w:pPr>
              <w:spacing w:after="0"/>
              <w:rPr>
                <w:color w:val="000000" w:themeColor="text1"/>
                <w:lang w:val="en-US"/>
              </w:rPr>
            </w:pPr>
            <w:r w:rsidRPr="00385899">
              <w:rPr>
                <w:color w:val="000000" w:themeColor="text1"/>
                <w:lang w:val="en-US"/>
              </w:rPr>
              <w:t>{</w:t>
            </w:r>
          </w:p>
          <w:p w14:paraId="734DE03E" w14:textId="77777777" w:rsidR="00385899" w:rsidRPr="00385899" w:rsidRDefault="00385899" w:rsidP="00385899">
            <w:pPr>
              <w:spacing w:after="0"/>
              <w:rPr>
                <w:color w:val="000000" w:themeColor="text1"/>
                <w:lang w:val="en-US"/>
              </w:rPr>
            </w:pPr>
            <w:r w:rsidRPr="00385899">
              <w:rPr>
                <w:color w:val="000000" w:themeColor="text1"/>
                <w:lang w:val="en-US"/>
              </w:rPr>
              <w:t>    Point p1{20, 50};</w:t>
            </w:r>
          </w:p>
          <w:p w14:paraId="0DA09DFE" w14:textId="77777777" w:rsidR="00385899" w:rsidRPr="00385899" w:rsidRDefault="00385899" w:rsidP="00385899">
            <w:pPr>
              <w:spacing w:after="0"/>
              <w:rPr>
                <w:color w:val="000000" w:themeColor="text1"/>
                <w:lang w:val="en-US"/>
              </w:rPr>
            </w:pPr>
            <w:r w:rsidRPr="00385899">
              <w:rPr>
                <w:color w:val="000000" w:themeColor="text1"/>
                <w:lang w:val="en-US"/>
              </w:rPr>
              <w:t>    p1.showCoords();    // Point x: 20  y: 50</w:t>
            </w:r>
          </w:p>
          <w:p w14:paraId="65D9C94D" w14:textId="77777777" w:rsidR="00385899" w:rsidRPr="00385899" w:rsidRDefault="00385899" w:rsidP="00385899">
            <w:pPr>
              <w:spacing w:after="0"/>
              <w:rPr>
                <w:color w:val="000000" w:themeColor="text1"/>
                <w:lang w:val="en-US"/>
              </w:rPr>
            </w:pPr>
            <w:r w:rsidRPr="00385899">
              <w:rPr>
                <w:color w:val="000000" w:themeColor="text1"/>
                <w:lang w:val="en-US"/>
              </w:rPr>
              <w:t>    p1.move(10, 5)-&gt;move(10, 10)-&gt;move(10, 15);</w:t>
            </w:r>
          </w:p>
          <w:p w14:paraId="6F0C795E" w14:textId="77777777" w:rsidR="00385899" w:rsidRPr="00385899" w:rsidRDefault="00385899" w:rsidP="00385899">
            <w:pPr>
              <w:spacing w:after="0"/>
              <w:rPr>
                <w:color w:val="000000" w:themeColor="text1"/>
                <w:lang w:val="en-US"/>
              </w:rPr>
            </w:pPr>
            <w:r w:rsidRPr="00385899">
              <w:rPr>
                <w:color w:val="000000" w:themeColor="text1"/>
                <w:lang w:val="en-US"/>
              </w:rPr>
              <w:t>    p1.showCoords();    // Point x: 50  y: 80</w:t>
            </w:r>
          </w:p>
          <w:p w14:paraId="4C9908A7" w14:textId="77777777" w:rsidR="00385899" w:rsidRPr="00385899" w:rsidRDefault="00385899" w:rsidP="00385899">
            <w:pPr>
              <w:spacing w:after="0"/>
              <w:rPr>
                <w:color w:val="000000" w:themeColor="text1"/>
              </w:rPr>
            </w:pPr>
            <w:r w:rsidRPr="00385899">
              <w:rPr>
                <w:color w:val="000000" w:themeColor="text1"/>
              </w:rPr>
              <w:t>}</w:t>
            </w:r>
          </w:p>
        </w:tc>
      </w:tr>
    </w:tbl>
    <w:p w14:paraId="2FA1E459" w14:textId="77777777" w:rsidR="00385899" w:rsidRPr="00385899" w:rsidRDefault="00385899" w:rsidP="00385899">
      <w:pPr>
        <w:spacing w:after="0"/>
        <w:rPr>
          <w:color w:val="000000" w:themeColor="text1"/>
        </w:rPr>
      </w:pPr>
      <w:r w:rsidRPr="00385899">
        <w:rPr>
          <w:color w:val="000000" w:themeColor="text1"/>
        </w:rPr>
        <w:lastRenderedPageBreak/>
        <w:t>В данном случае, поскольку функция </w:t>
      </w:r>
      <w:proofErr w:type="spellStart"/>
      <w:r w:rsidRPr="00385899">
        <w:rPr>
          <w:color w:val="000000" w:themeColor="text1"/>
        </w:rPr>
        <w:t>move</w:t>
      </w:r>
      <w:proofErr w:type="spellEnd"/>
      <w:r w:rsidRPr="00385899">
        <w:rPr>
          <w:color w:val="000000" w:themeColor="text1"/>
        </w:rPr>
        <w:t xml:space="preserve">() возвращает указатель </w:t>
      </w:r>
      <w:proofErr w:type="spellStart"/>
      <w:r w:rsidRPr="00385899">
        <w:rPr>
          <w:color w:val="000000" w:themeColor="text1"/>
        </w:rPr>
        <w:t>this</w:t>
      </w:r>
      <w:proofErr w:type="spellEnd"/>
      <w:r w:rsidRPr="00385899">
        <w:rPr>
          <w:color w:val="000000" w:themeColor="text1"/>
        </w:rPr>
        <w:t>, то у результата функции мы также можем вызвать функцию </w:t>
      </w:r>
      <w:proofErr w:type="spellStart"/>
      <w:r w:rsidRPr="00385899">
        <w:rPr>
          <w:color w:val="000000" w:themeColor="text1"/>
        </w:rPr>
        <w:t>move</w:t>
      </w:r>
      <w:proofErr w:type="spellEnd"/>
      <w:r w:rsidRPr="00385899">
        <w:rPr>
          <w:color w:val="000000" w:themeColor="text1"/>
        </w:rPr>
        <w:t> через операцию -&gt;:</w:t>
      </w:r>
    </w:p>
    <w:tbl>
      <w:tblPr>
        <w:tblW w:w="10615" w:type="dxa"/>
        <w:tblCellSpacing w:w="0" w:type="dxa"/>
        <w:tblCellMar>
          <w:left w:w="0" w:type="dxa"/>
          <w:right w:w="0" w:type="dxa"/>
        </w:tblCellMar>
        <w:tblLook w:val="04A0" w:firstRow="1" w:lastRow="0" w:firstColumn="1" w:lastColumn="0" w:noHBand="0" w:noVBand="1"/>
      </w:tblPr>
      <w:tblGrid>
        <w:gridCol w:w="349"/>
        <w:gridCol w:w="10266"/>
      </w:tblGrid>
      <w:tr w:rsidR="00385899" w:rsidRPr="00385899" w14:paraId="14CCFE11" w14:textId="77777777" w:rsidTr="00B71A94">
        <w:trPr>
          <w:tblCellSpacing w:w="0" w:type="dxa"/>
        </w:trPr>
        <w:tc>
          <w:tcPr>
            <w:tcW w:w="6" w:type="dxa"/>
            <w:tcBorders>
              <w:top w:val="nil"/>
              <w:left w:val="nil"/>
              <w:bottom w:val="nil"/>
              <w:right w:val="single" w:sz="24" w:space="0" w:color="00B050"/>
            </w:tcBorders>
            <w:vAlign w:val="bottom"/>
            <w:hideMark/>
          </w:tcPr>
          <w:p w14:paraId="70C1E6F2" w14:textId="77777777" w:rsidR="00385899" w:rsidRPr="00385899" w:rsidRDefault="00385899" w:rsidP="00385899">
            <w:pPr>
              <w:spacing w:after="0"/>
              <w:rPr>
                <w:color w:val="000000" w:themeColor="text1"/>
              </w:rPr>
            </w:pPr>
            <w:r w:rsidRPr="00385899">
              <w:rPr>
                <w:color w:val="000000" w:themeColor="text1"/>
              </w:rPr>
              <w:t>1</w:t>
            </w:r>
          </w:p>
        </w:tc>
        <w:tc>
          <w:tcPr>
            <w:tcW w:w="5059" w:type="dxa"/>
            <w:tcBorders>
              <w:top w:val="nil"/>
              <w:left w:val="nil"/>
              <w:bottom w:val="nil"/>
              <w:right w:val="nil"/>
            </w:tcBorders>
            <w:vAlign w:val="bottom"/>
            <w:hideMark/>
          </w:tcPr>
          <w:p w14:paraId="59C5D018" w14:textId="77777777" w:rsidR="00385899" w:rsidRPr="00385899" w:rsidRDefault="00385899" w:rsidP="00385899">
            <w:pPr>
              <w:spacing w:after="0"/>
              <w:rPr>
                <w:color w:val="000000" w:themeColor="text1"/>
              </w:rPr>
            </w:pPr>
            <w:r w:rsidRPr="00385899">
              <w:rPr>
                <w:color w:val="000000" w:themeColor="text1"/>
              </w:rPr>
              <w:t>p1.move(10, 5)-&gt;</w:t>
            </w:r>
            <w:proofErr w:type="spellStart"/>
            <w:r w:rsidRPr="00385899">
              <w:rPr>
                <w:color w:val="000000" w:themeColor="text1"/>
              </w:rPr>
              <w:t>move</w:t>
            </w:r>
            <w:proofErr w:type="spellEnd"/>
            <w:r w:rsidRPr="00385899">
              <w:rPr>
                <w:color w:val="000000" w:themeColor="text1"/>
              </w:rPr>
              <w:t>(10, 10)-&gt;</w:t>
            </w:r>
            <w:proofErr w:type="spellStart"/>
            <w:r w:rsidRPr="00385899">
              <w:rPr>
                <w:color w:val="000000" w:themeColor="text1"/>
              </w:rPr>
              <w:t>move</w:t>
            </w:r>
            <w:proofErr w:type="spellEnd"/>
            <w:r w:rsidRPr="00385899">
              <w:rPr>
                <w:color w:val="000000" w:themeColor="text1"/>
              </w:rPr>
              <w:t>(10, 15)</w:t>
            </w:r>
          </w:p>
        </w:tc>
      </w:tr>
    </w:tbl>
    <w:p w14:paraId="173B8162" w14:textId="77777777" w:rsidR="00385899" w:rsidRPr="00385899" w:rsidRDefault="00385899" w:rsidP="00385899">
      <w:pPr>
        <w:spacing w:after="0"/>
        <w:rPr>
          <w:color w:val="000000" w:themeColor="text1"/>
        </w:rPr>
      </w:pPr>
      <w:r w:rsidRPr="00385899">
        <w:rPr>
          <w:color w:val="000000" w:themeColor="text1"/>
        </w:rPr>
        <w:t>Другой пример:</w:t>
      </w:r>
    </w:p>
    <w:tbl>
      <w:tblPr>
        <w:tblW w:w="10615" w:type="dxa"/>
        <w:tblCellSpacing w:w="0" w:type="dxa"/>
        <w:tblCellMar>
          <w:left w:w="0" w:type="dxa"/>
          <w:right w:w="0" w:type="dxa"/>
        </w:tblCellMar>
        <w:tblLook w:val="04A0" w:firstRow="1" w:lastRow="0" w:firstColumn="1" w:lastColumn="0" w:noHBand="0" w:noVBand="1"/>
      </w:tblPr>
      <w:tblGrid>
        <w:gridCol w:w="361"/>
        <w:gridCol w:w="10254"/>
      </w:tblGrid>
      <w:tr w:rsidR="00385899" w:rsidRPr="00385899" w14:paraId="1F9A6BFB" w14:textId="77777777" w:rsidTr="00B71A94">
        <w:trPr>
          <w:tblCellSpacing w:w="0" w:type="dxa"/>
        </w:trPr>
        <w:tc>
          <w:tcPr>
            <w:tcW w:w="6" w:type="dxa"/>
            <w:tcBorders>
              <w:top w:val="nil"/>
              <w:left w:val="nil"/>
              <w:bottom w:val="nil"/>
              <w:right w:val="single" w:sz="24" w:space="0" w:color="00B050"/>
            </w:tcBorders>
            <w:vAlign w:val="bottom"/>
            <w:hideMark/>
          </w:tcPr>
          <w:p w14:paraId="60DF50B6" w14:textId="77777777" w:rsidR="00385899" w:rsidRPr="00385899" w:rsidRDefault="00385899" w:rsidP="00385899">
            <w:pPr>
              <w:spacing w:after="0"/>
              <w:rPr>
                <w:color w:val="000000" w:themeColor="text1"/>
              </w:rPr>
            </w:pPr>
            <w:r w:rsidRPr="00385899">
              <w:rPr>
                <w:color w:val="000000" w:themeColor="text1"/>
              </w:rPr>
              <w:t>1</w:t>
            </w:r>
          </w:p>
          <w:p w14:paraId="72283439" w14:textId="77777777" w:rsidR="00385899" w:rsidRPr="00385899" w:rsidRDefault="00385899" w:rsidP="00385899">
            <w:pPr>
              <w:spacing w:after="0"/>
              <w:rPr>
                <w:color w:val="000000" w:themeColor="text1"/>
              </w:rPr>
            </w:pPr>
            <w:r w:rsidRPr="00385899">
              <w:rPr>
                <w:color w:val="000000" w:themeColor="text1"/>
              </w:rPr>
              <w:t>2</w:t>
            </w:r>
          </w:p>
          <w:p w14:paraId="0B68744F" w14:textId="77777777" w:rsidR="00385899" w:rsidRPr="00385899" w:rsidRDefault="00385899" w:rsidP="00385899">
            <w:pPr>
              <w:spacing w:after="0"/>
              <w:rPr>
                <w:color w:val="000000" w:themeColor="text1"/>
              </w:rPr>
            </w:pPr>
            <w:r w:rsidRPr="00385899">
              <w:rPr>
                <w:color w:val="000000" w:themeColor="text1"/>
              </w:rPr>
              <w:t>3</w:t>
            </w:r>
          </w:p>
          <w:p w14:paraId="4142A915" w14:textId="77777777" w:rsidR="00385899" w:rsidRPr="00385899" w:rsidRDefault="00385899" w:rsidP="00385899">
            <w:pPr>
              <w:spacing w:after="0"/>
              <w:rPr>
                <w:color w:val="000000" w:themeColor="text1"/>
              </w:rPr>
            </w:pPr>
            <w:r w:rsidRPr="00385899">
              <w:rPr>
                <w:color w:val="000000" w:themeColor="text1"/>
              </w:rPr>
              <w:t>4</w:t>
            </w:r>
          </w:p>
          <w:p w14:paraId="355D4ED1" w14:textId="77777777" w:rsidR="00385899" w:rsidRPr="00385899" w:rsidRDefault="00385899" w:rsidP="00385899">
            <w:pPr>
              <w:spacing w:after="0"/>
              <w:rPr>
                <w:color w:val="000000" w:themeColor="text1"/>
              </w:rPr>
            </w:pPr>
            <w:r w:rsidRPr="00385899">
              <w:rPr>
                <w:color w:val="000000" w:themeColor="text1"/>
              </w:rPr>
              <w:t>5</w:t>
            </w:r>
          </w:p>
          <w:p w14:paraId="57A566A4" w14:textId="77777777" w:rsidR="00385899" w:rsidRPr="00385899" w:rsidRDefault="00385899" w:rsidP="00385899">
            <w:pPr>
              <w:spacing w:after="0"/>
              <w:rPr>
                <w:color w:val="000000" w:themeColor="text1"/>
              </w:rPr>
            </w:pPr>
            <w:r w:rsidRPr="00385899">
              <w:rPr>
                <w:color w:val="000000" w:themeColor="text1"/>
              </w:rPr>
              <w:t>6</w:t>
            </w:r>
          </w:p>
          <w:p w14:paraId="7F5F7CB0" w14:textId="77777777" w:rsidR="00385899" w:rsidRPr="00385899" w:rsidRDefault="00385899" w:rsidP="00385899">
            <w:pPr>
              <w:spacing w:after="0"/>
              <w:rPr>
                <w:color w:val="000000" w:themeColor="text1"/>
              </w:rPr>
            </w:pPr>
            <w:r w:rsidRPr="00385899">
              <w:rPr>
                <w:color w:val="000000" w:themeColor="text1"/>
              </w:rPr>
              <w:t>7</w:t>
            </w:r>
          </w:p>
          <w:p w14:paraId="0D3F6759" w14:textId="77777777" w:rsidR="00385899" w:rsidRPr="00385899" w:rsidRDefault="00385899" w:rsidP="00385899">
            <w:pPr>
              <w:spacing w:after="0"/>
              <w:rPr>
                <w:color w:val="000000" w:themeColor="text1"/>
              </w:rPr>
            </w:pPr>
            <w:r w:rsidRPr="00385899">
              <w:rPr>
                <w:color w:val="000000" w:themeColor="text1"/>
              </w:rPr>
              <w:t>8</w:t>
            </w:r>
          </w:p>
          <w:p w14:paraId="546C7B1A" w14:textId="77777777" w:rsidR="00385899" w:rsidRPr="00385899" w:rsidRDefault="00385899" w:rsidP="00385899">
            <w:pPr>
              <w:spacing w:after="0"/>
              <w:rPr>
                <w:color w:val="000000" w:themeColor="text1"/>
              </w:rPr>
            </w:pPr>
            <w:r w:rsidRPr="00385899">
              <w:rPr>
                <w:color w:val="000000" w:themeColor="text1"/>
              </w:rPr>
              <w:t>9</w:t>
            </w:r>
          </w:p>
          <w:p w14:paraId="60BB7002" w14:textId="77777777" w:rsidR="00385899" w:rsidRPr="00385899" w:rsidRDefault="00385899" w:rsidP="00385899">
            <w:pPr>
              <w:spacing w:after="0"/>
              <w:rPr>
                <w:color w:val="000000" w:themeColor="text1"/>
              </w:rPr>
            </w:pPr>
            <w:r w:rsidRPr="00385899">
              <w:rPr>
                <w:color w:val="000000" w:themeColor="text1"/>
              </w:rPr>
              <w:t>10</w:t>
            </w:r>
          </w:p>
          <w:p w14:paraId="11C4D538" w14:textId="77777777" w:rsidR="00385899" w:rsidRPr="00385899" w:rsidRDefault="00385899" w:rsidP="00385899">
            <w:pPr>
              <w:spacing w:after="0"/>
              <w:rPr>
                <w:color w:val="000000" w:themeColor="text1"/>
              </w:rPr>
            </w:pPr>
            <w:r w:rsidRPr="00385899">
              <w:rPr>
                <w:color w:val="000000" w:themeColor="text1"/>
              </w:rPr>
              <w:t>11</w:t>
            </w:r>
          </w:p>
          <w:p w14:paraId="47348CAD" w14:textId="77777777" w:rsidR="00385899" w:rsidRPr="00385899" w:rsidRDefault="00385899" w:rsidP="00385899">
            <w:pPr>
              <w:spacing w:after="0"/>
              <w:rPr>
                <w:color w:val="000000" w:themeColor="text1"/>
              </w:rPr>
            </w:pPr>
            <w:r w:rsidRPr="00385899">
              <w:rPr>
                <w:color w:val="000000" w:themeColor="text1"/>
              </w:rPr>
              <w:t>12</w:t>
            </w:r>
          </w:p>
          <w:p w14:paraId="46059FB1" w14:textId="77777777" w:rsidR="00385899" w:rsidRPr="00385899" w:rsidRDefault="00385899" w:rsidP="00385899">
            <w:pPr>
              <w:spacing w:after="0"/>
              <w:rPr>
                <w:color w:val="000000" w:themeColor="text1"/>
              </w:rPr>
            </w:pPr>
            <w:r w:rsidRPr="00385899">
              <w:rPr>
                <w:color w:val="000000" w:themeColor="text1"/>
              </w:rPr>
              <w:t>13</w:t>
            </w:r>
          </w:p>
          <w:p w14:paraId="60CC10C8" w14:textId="77777777" w:rsidR="00385899" w:rsidRPr="00385899" w:rsidRDefault="00385899" w:rsidP="00385899">
            <w:pPr>
              <w:spacing w:after="0"/>
              <w:rPr>
                <w:color w:val="000000" w:themeColor="text1"/>
              </w:rPr>
            </w:pPr>
            <w:r w:rsidRPr="00385899">
              <w:rPr>
                <w:color w:val="000000" w:themeColor="text1"/>
              </w:rPr>
              <w:t>14</w:t>
            </w:r>
          </w:p>
          <w:p w14:paraId="0FACAD70" w14:textId="77777777" w:rsidR="00385899" w:rsidRPr="00385899" w:rsidRDefault="00385899" w:rsidP="00385899">
            <w:pPr>
              <w:spacing w:after="0"/>
              <w:rPr>
                <w:color w:val="000000" w:themeColor="text1"/>
              </w:rPr>
            </w:pPr>
            <w:r w:rsidRPr="00385899">
              <w:rPr>
                <w:color w:val="000000" w:themeColor="text1"/>
              </w:rPr>
              <w:t>15</w:t>
            </w:r>
          </w:p>
          <w:p w14:paraId="6E8660ED" w14:textId="77777777" w:rsidR="00385899" w:rsidRPr="00385899" w:rsidRDefault="00385899" w:rsidP="00385899">
            <w:pPr>
              <w:spacing w:after="0"/>
              <w:rPr>
                <w:color w:val="000000" w:themeColor="text1"/>
              </w:rPr>
            </w:pPr>
            <w:r w:rsidRPr="00385899">
              <w:rPr>
                <w:color w:val="000000" w:themeColor="text1"/>
              </w:rPr>
              <w:t>16</w:t>
            </w:r>
          </w:p>
          <w:p w14:paraId="344149A0" w14:textId="77777777" w:rsidR="00385899" w:rsidRPr="00385899" w:rsidRDefault="00385899" w:rsidP="00385899">
            <w:pPr>
              <w:spacing w:after="0"/>
              <w:rPr>
                <w:color w:val="000000" w:themeColor="text1"/>
              </w:rPr>
            </w:pPr>
            <w:r w:rsidRPr="00385899">
              <w:rPr>
                <w:color w:val="000000" w:themeColor="text1"/>
              </w:rPr>
              <w:t>17</w:t>
            </w:r>
          </w:p>
          <w:p w14:paraId="47B25DC2" w14:textId="77777777" w:rsidR="00385899" w:rsidRPr="00385899" w:rsidRDefault="00385899" w:rsidP="00385899">
            <w:pPr>
              <w:spacing w:after="0"/>
              <w:rPr>
                <w:color w:val="000000" w:themeColor="text1"/>
              </w:rPr>
            </w:pPr>
            <w:r w:rsidRPr="00385899">
              <w:rPr>
                <w:color w:val="000000" w:themeColor="text1"/>
              </w:rPr>
              <w:t>18</w:t>
            </w:r>
          </w:p>
          <w:p w14:paraId="20C3C521" w14:textId="77777777" w:rsidR="00385899" w:rsidRPr="00385899" w:rsidRDefault="00385899" w:rsidP="00385899">
            <w:pPr>
              <w:spacing w:after="0"/>
              <w:rPr>
                <w:color w:val="000000" w:themeColor="text1"/>
              </w:rPr>
            </w:pPr>
            <w:r w:rsidRPr="00385899">
              <w:rPr>
                <w:color w:val="000000" w:themeColor="text1"/>
              </w:rPr>
              <w:t>19</w:t>
            </w:r>
          </w:p>
          <w:p w14:paraId="116E3AD0" w14:textId="77777777" w:rsidR="00385899" w:rsidRPr="00385899" w:rsidRDefault="00385899" w:rsidP="00385899">
            <w:pPr>
              <w:spacing w:after="0"/>
              <w:rPr>
                <w:color w:val="000000" w:themeColor="text1"/>
              </w:rPr>
            </w:pPr>
            <w:r w:rsidRPr="00385899">
              <w:rPr>
                <w:color w:val="000000" w:themeColor="text1"/>
              </w:rPr>
              <w:t>20</w:t>
            </w:r>
          </w:p>
          <w:p w14:paraId="4CD2FD67" w14:textId="77777777" w:rsidR="00385899" w:rsidRPr="00385899" w:rsidRDefault="00385899" w:rsidP="00385899">
            <w:pPr>
              <w:spacing w:after="0"/>
              <w:rPr>
                <w:color w:val="000000" w:themeColor="text1"/>
              </w:rPr>
            </w:pPr>
            <w:r w:rsidRPr="00385899">
              <w:rPr>
                <w:color w:val="000000" w:themeColor="text1"/>
              </w:rPr>
              <w:t>21</w:t>
            </w:r>
          </w:p>
          <w:p w14:paraId="555028F7" w14:textId="77777777" w:rsidR="00385899" w:rsidRPr="00385899" w:rsidRDefault="00385899" w:rsidP="00385899">
            <w:pPr>
              <w:spacing w:after="0"/>
              <w:rPr>
                <w:color w:val="000000" w:themeColor="text1"/>
              </w:rPr>
            </w:pPr>
            <w:r w:rsidRPr="00385899">
              <w:rPr>
                <w:color w:val="000000" w:themeColor="text1"/>
              </w:rPr>
              <w:lastRenderedPageBreak/>
              <w:t>22</w:t>
            </w:r>
          </w:p>
          <w:p w14:paraId="7F406FAE" w14:textId="77777777" w:rsidR="00385899" w:rsidRPr="00385899" w:rsidRDefault="00385899" w:rsidP="00385899">
            <w:pPr>
              <w:spacing w:after="0"/>
              <w:rPr>
                <w:color w:val="000000" w:themeColor="text1"/>
              </w:rPr>
            </w:pPr>
            <w:r w:rsidRPr="00385899">
              <w:rPr>
                <w:color w:val="000000" w:themeColor="text1"/>
              </w:rPr>
              <w:t>23</w:t>
            </w:r>
          </w:p>
          <w:p w14:paraId="66097240" w14:textId="77777777" w:rsidR="00385899" w:rsidRPr="00385899" w:rsidRDefault="00385899" w:rsidP="00385899">
            <w:pPr>
              <w:spacing w:after="0"/>
              <w:rPr>
                <w:color w:val="000000" w:themeColor="text1"/>
              </w:rPr>
            </w:pPr>
            <w:r w:rsidRPr="00385899">
              <w:rPr>
                <w:color w:val="000000" w:themeColor="text1"/>
              </w:rPr>
              <w:t>24</w:t>
            </w:r>
          </w:p>
          <w:p w14:paraId="1370EDD3" w14:textId="77777777" w:rsidR="00385899" w:rsidRPr="00385899" w:rsidRDefault="00385899" w:rsidP="00385899">
            <w:pPr>
              <w:spacing w:after="0"/>
              <w:rPr>
                <w:color w:val="000000" w:themeColor="text1"/>
              </w:rPr>
            </w:pPr>
            <w:r w:rsidRPr="00385899">
              <w:rPr>
                <w:color w:val="000000" w:themeColor="text1"/>
              </w:rPr>
              <w:t>25</w:t>
            </w:r>
          </w:p>
          <w:p w14:paraId="6E6072B1" w14:textId="77777777" w:rsidR="00385899" w:rsidRPr="00385899" w:rsidRDefault="00385899" w:rsidP="00385899">
            <w:pPr>
              <w:spacing w:after="0"/>
              <w:rPr>
                <w:color w:val="000000" w:themeColor="text1"/>
              </w:rPr>
            </w:pPr>
            <w:r w:rsidRPr="00385899">
              <w:rPr>
                <w:color w:val="000000" w:themeColor="text1"/>
              </w:rPr>
              <w:t>26</w:t>
            </w:r>
          </w:p>
          <w:p w14:paraId="051CF59A" w14:textId="77777777" w:rsidR="00385899" w:rsidRPr="00385899" w:rsidRDefault="00385899" w:rsidP="00385899">
            <w:pPr>
              <w:spacing w:after="0"/>
              <w:rPr>
                <w:color w:val="000000" w:themeColor="text1"/>
              </w:rPr>
            </w:pPr>
            <w:r w:rsidRPr="00385899">
              <w:rPr>
                <w:color w:val="000000" w:themeColor="text1"/>
              </w:rPr>
              <w:t>27</w:t>
            </w:r>
          </w:p>
          <w:p w14:paraId="4306CDD1" w14:textId="77777777" w:rsidR="00385899" w:rsidRPr="00385899" w:rsidRDefault="00385899" w:rsidP="00385899">
            <w:pPr>
              <w:spacing w:after="0"/>
              <w:rPr>
                <w:color w:val="000000" w:themeColor="text1"/>
              </w:rPr>
            </w:pPr>
            <w:r w:rsidRPr="00385899">
              <w:rPr>
                <w:color w:val="000000" w:themeColor="text1"/>
              </w:rPr>
              <w:t>28</w:t>
            </w:r>
          </w:p>
          <w:p w14:paraId="77129F97" w14:textId="77777777" w:rsidR="00385899" w:rsidRPr="00385899" w:rsidRDefault="00385899" w:rsidP="00385899">
            <w:pPr>
              <w:spacing w:after="0"/>
              <w:rPr>
                <w:color w:val="000000" w:themeColor="text1"/>
              </w:rPr>
            </w:pPr>
            <w:r w:rsidRPr="00385899">
              <w:rPr>
                <w:color w:val="000000" w:themeColor="text1"/>
              </w:rPr>
              <w:t>29</w:t>
            </w:r>
          </w:p>
          <w:p w14:paraId="20816DCD" w14:textId="77777777" w:rsidR="00385899" w:rsidRPr="00385899" w:rsidRDefault="00385899" w:rsidP="00385899">
            <w:pPr>
              <w:spacing w:after="0"/>
              <w:rPr>
                <w:color w:val="000000" w:themeColor="text1"/>
              </w:rPr>
            </w:pPr>
            <w:r w:rsidRPr="00385899">
              <w:rPr>
                <w:color w:val="000000" w:themeColor="text1"/>
              </w:rPr>
              <w:t>30</w:t>
            </w:r>
          </w:p>
          <w:p w14:paraId="205E1463" w14:textId="77777777" w:rsidR="00385899" w:rsidRPr="00385899" w:rsidRDefault="00385899" w:rsidP="00385899">
            <w:pPr>
              <w:spacing w:after="0"/>
              <w:rPr>
                <w:color w:val="000000" w:themeColor="text1"/>
              </w:rPr>
            </w:pPr>
            <w:r w:rsidRPr="00385899">
              <w:rPr>
                <w:color w:val="000000" w:themeColor="text1"/>
              </w:rPr>
              <w:t>31</w:t>
            </w:r>
          </w:p>
          <w:p w14:paraId="5440D54F" w14:textId="77777777" w:rsidR="00385899" w:rsidRPr="00385899" w:rsidRDefault="00385899" w:rsidP="00385899">
            <w:pPr>
              <w:spacing w:after="0"/>
              <w:rPr>
                <w:color w:val="000000" w:themeColor="text1"/>
              </w:rPr>
            </w:pPr>
            <w:r w:rsidRPr="00385899">
              <w:rPr>
                <w:color w:val="000000" w:themeColor="text1"/>
              </w:rPr>
              <w:t>32</w:t>
            </w:r>
          </w:p>
          <w:p w14:paraId="56440C24" w14:textId="77777777" w:rsidR="00385899" w:rsidRPr="00385899" w:rsidRDefault="00385899" w:rsidP="00385899">
            <w:pPr>
              <w:spacing w:after="0"/>
              <w:rPr>
                <w:color w:val="000000" w:themeColor="text1"/>
              </w:rPr>
            </w:pPr>
            <w:r w:rsidRPr="00385899">
              <w:rPr>
                <w:color w:val="000000" w:themeColor="text1"/>
              </w:rPr>
              <w:t>33</w:t>
            </w:r>
          </w:p>
          <w:p w14:paraId="0B92B61F" w14:textId="77777777" w:rsidR="00385899" w:rsidRPr="00385899" w:rsidRDefault="00385899" w:rsidP="00385899">
            <w:pPr>
              <w:spacing w:after="0"/>
              <w:rPr>
                <w:color w:val="000000" w:themeColor="text1"/>
              </w:rPr>
            </w:pPr>
            <w:r w:rsidRPr="00385899">
              <w:rPr>
                <w:color w:val="000000" w:themeColor="text1"/>
              </w:rPr>
              <w:t>34</w:t>
            </w:r>
          </w:p>
          <w:p w14:paraId="16616C1A" w14:textId="77777777" w:rsidR="00385899" w:rsidRPr="00385899" w:rsidRDefault="00385899" w:rsidP="00385899">
            <w:pPr>
              <w:spacing w:after="0"/>
              <w:rPr>
                <w:color w:val="000000" w:themeColor="text1"/>
              </w:rPr>
            </w:pPr>
            <w:r w:rsidRPr="00385899">
              <w:rPr>
                <w:color w:val="000000" w:themeColor="text1"/>
              </w:rPr>
              <w:t>35</w:t>
            </w:r>
          </w:p>
          <w:p w14:paraId="327CD4B3" w14:textId="77777777" w:rsidR="00385899" w:rsidRPr="00385899" w:rsidRDefault="00385899" w:rsidP="00385899">
            <w:pPr>
              <w:spacing w:after="0"/>
              <w:rPr>
                <w:color w:val="000000" w:themeColor="text1"/>
              </w:rPr>
            </w:pPr>
            <w:r w:rsidRPr="00385899">
              <w:rPr>
                <w:color w:val="000000" w:themeColor="text1"/>
              </w:rPr>
              <w:t>36</w:t>
            </w:r>
          </w:p>
          <w:p w14:paraId="79F893CA" w14:textId="77777777" w:rsidR="00385899" w:rsidRPr="00385899" w:rsidRDefault="00385899" w:rsidP="00385899">
            <w:pPr>
              <w:spacing w:after="0"/>
              <w:rPr>
                <w:color w:val="000000" w:themeColor="text1"/>
              </w:rPr>
            </w:pPr>
            <w:r w:rsidRPr="00385899">
              <w:rPr>
                <w:color w:val="000000" w:themeColor="text1"/>
              </w:rPr>
              <w:t>37</w:t>
            </w:r>
          </w:p>
          <w:p w14:paraId="504AB880" w14:textId="77777777" w:rsidR="00385899" w:rsidRPr="00385899" w:rsidRDefault="00385899" w:rsidP="00385899">
            <w:pPr>
              <w:spacing w:after="0"/>
              <w:rPr>
                <w:color w:val="000000" w:themeColor="text1"/>
              </w:rPr>
            </w:pPr>
            <w:r w:rsidRPr="00385899">
              <w:rPr>
                <w:color w:val="000000" w:themeColor="text1"/>
              </w:rPr>
              <w:t>38</w:t>
            </w:r>
          </w:p>
          <w:p w14:paraId="5D94D3C0" w14:textId="77777777" w:rsidR="00385899" w:rsidRPr="00385899" w:rsidRDefault="00385899" w:rsidP="00385899">
            <w:pPr>
              <w:spacing w:after="0"/>
              <w:rPr>
                <w:color w:val="000000" w:themeColor="text1"/>
              </w:rPr>
            </w:pPr>
            <w:r w:rsidRPr="00385899">
              <w:rPr>
                <w:color w:val="000000" w:themeColor="text1"/>
              </w:rPr>
              <w:t>39</w:t>
            </w:r>
          </w:p>
          <w:p w14:paraId="318C5101" w14:textId="77777777" w:rsidR="00385899" w:rsidRPr="00385899" w:rsidRDefault="00385899" w:rsidP="00385899">
            <w:pPr>
              <w:spacing w:after="0"/>
              <w:rPr>
                <w:color w:val="000000" w:themeColor="text1"/>
              </w:rPr>
            </w:pPr>
            <w:r w:rsidRPr="00385899">
              <w:rPr>
                <w:color w:val="000000" w:themeColor="text1"/>
              </w:rPr>
              <w:t>40</w:t>
            </w:r>
          </w:p>
        </w:tc>
        <w:tc>
          <w:tcPr>
            <w:tcW w:w="8061" w:type="dxa"/>
            <w:tcBorders>
              <w:top w:val="nil"/>
              <w:left w:val="nil"/>
              <w:bottom w:val="nil"/>
              <w:right w:val="nil"/>
            </w:tcBorders>
            <w:vAlign w:val="bottom"/>
            <w:hideMark/>
          </w:tcPr>
          <w:p w14:paraId="6F0C6E8C" w14:textId="77777777" w:rsidR="00385899" w:rsidRPr="00385899" w:rsidRDefault="00385899" w:rsidP="00385899">
            <w:pPr>
              <w:spacing w:after="0"/>
              <w:rPr>
                <w:color w:val="000000" w:themeColor="text1"/>
                <w:lang w:val="en-US"/>
              </w:rPr>
            </w:pPr>
            <w:r w:rsidRPr="00385899">
              <w:rPr>
                <w:color w:val="000000" w:themeColor="text1"/>
                <w:lang w:val="en-US"/>
              </w:rPr>
              <w:lastRenderedPageBreak/>
              <w:t>#include &lt;iostream&gt;</w:t>
            </w:r>
          </w:p>
          <w:p w14:paraId="4AF9F33C" w14:textId="77777777" w:rsidR="00385899" w:rsidRPr="00385899" w:rsidRDefault="00385899" w:rsidP="00385899">
            <w:pPr>
              <w:spacing w:after="0"/>
              <w:rPr>
                <w:color w:val="000000" w:themeColor="text1"/>
                <w:lang w:val="en-US"/>
              </w:rPr>
            </w:pPr>
            <w:r w:rsidRPr="00385899">
              <w:rPr>
                <w:color w:val="000000" w:themeColor="text1"/>
                <w:lang w:val="en-US"/>
              </w:rPr>
              <w:t> </w:t>
            </w:r>
          </w:p>
          <w:p w14:paraId="71F520BB" w14:textId="77777777" w:rsidR="00385899" w:rsidRPr="00385899" w:rsidRDefault="00385899" w:rsidP="00385899">
            <w:pPr>
              <w:spacing w:after="0"/>
              <w:rPr>
                <w:color w:val="000000" w:themeColor="text1"/>
                <w:lang w:val="en-US"/>
              </w:rPr>
            </w:pPr>
            <w:r w:rsidRPr="00385899">
              <w:rPr>
                <w:b/>
                <w:bCs/>
                <w:color w:val="000000" w:themeColor="text1"/>
                <w:lang w:val="en-US"/>
              </w:rPr>
              <w:t>class</w:t>
            </w:r>
            <w:r w:rsidRPr="00385899">
              <w:rPr>
                <w:color w:val="000000" w:themeColor="text1"/>
                <w:lang w:val="en-US"/>
              </w:rPr>
              <w:t xml:space="preserve"> Integer</w:t>
            </w:r>
          </w:p>
          <w:p w14:paraId="63F5A144" w14:textId="77777777" w:rsidR="00385899" w:rsidRPr="00385899" w:rsidRDefault="00385899" w:rsidP="00385899">
            <w:pPr>
              <w:spacing w:after="0"/>
              <w:rPr>
                <w:color w:val="000000" w:themeColor="text1"/>
                <w:lang w:val="en-US"/>
              </w:rPr>
            </w:pPr>
            <w:r w:rsidRPr="00385899">
              <w:rPr>
                <w:color w:val="000000" w:themeColor="text1"/>
                <w:lang w:val="en-US"/>
              </w:rPr>
              <w:t>{</w:t>
            </w:r>
          </w:p>
          <w:p w14:paraId="613886F1" w14:textId="77777777" w:rsidR="00385899" w:rsidRPr="00385899" w:rsidRDefault="00385899" w:rsidP="00385899">
            <w:pPr>
              <w:spacing w:after="0"/>
              <w:rPr>
                <w:color w:val="000000" w:themeColor="text1"/>
                <w:lang w:val="en-US"/>
              </w:rPr>
            </w:pPr>
            <w:r w:rsidRPr="00385899">
              <w:rPr>
                <w:b/>
                <w:bCs/>
                <w:color w:val="000000" w:themeColor="text1"/>
                <w:lang w:val="en-US"/>
              </w:rPr>
              <w:t>public</w:t>
            </w:r>
            <w:r w:rsidRPr="00385899">
              <w:rPr>
                <w:color w:val="000000" w:themeColor="text1"/>
                <w:lang w:val="en-US"/>
              </w:rPr>
              <w:t>:</w:t>
            </w:r>
          </w:p>
          <w:p w14:paraId="509DB234" w14:textId="77777777" w:rsidR="00385899" w:rsidRPr="00385899" w:rsidRDefault="00385899" w:rsidP="00385899">
            <w:pPr>
              <w:spacing w:after="0"/>
              <w:rPr>
                <w:color w:val="000000" w:themeColor="text1"/>
                <w:lang w:val="en-US"/>
              </w:rPr>
            </w:pPr>
            <w:r w:rsidRPr="00385899">
              <w:rPr>
                <w:color w:val="000000" w:themeColor="text1"/>
                <w:lang w:val="en-US"/>
              </w:rPr>
              <w:t>    Integer(</w:t>
            </w:r>
            <w:r w:rsidRPr="00385899">
              <w:rPr>
                <w:b/>
                <w:bCs/>
                <w:color w:val="000000" w:themeColor="text1"/>
                <w:lang w:val="en-US"/>
              </w:rPr>
              <w:t>int</w:t>
            </w:r>
            <w:r w:rsidRPr="00385899">
              <w:rPr>
                <w:color w:val="000000" w:themeColor="text1"/>
                <w:lang w:val="en-US"/>
              </w:rPr>
              <w:t xml:space="preserve"> number)</w:t>
            </w:r>
          </w:p>
          <w:p w14:paraId="4CCA48E3" w14:textId="77777777" w:rsidR="00385899" w:rsidRPr="00385899" w:rsidRDefault="00385899" w:rsidP="00385899">
            <w:pPr>
              <w:spacing w:after="0"/>
              <w:rPr>
                <w:color w:val="000000" w:themeColor="text1"/>
                <w:lang w:val="en-US"/>
              </w:rPr>
            </w:pPr>
            <w:r w:rsidRPr="00385899">
              <w:rPr>
                <w:color w:val="000000" w:themeColor="text1"/>
                <w:lang w:val="en-US"/>
              </w:rPr>
              <w:t>    {</w:t>
            </w:r>
          </w:p>
          <w:p w14:paraId="075AF7B2" w14:textId="77777777" w:rsidR="00385899" w:rsidRPr="00385899" w:rsidRDefault="00385899" w:rsidP="00385899">
            <w:pPr>
              <w:spacing w:after="0"/>
              <w:rPr>
                <w:color w:val="000000" w:themeColor="text1"/>
                <w:lang w:val="en-US"/>
              </w:rPr>
            </w:pPr>
            <w:r w:rsidRPr="00385899">
              <w:rPr>
                <w:color w:val="000000" w:themeColor="text1"/>
                <w:lang w:val="en-US"/>
              </w:rPr>
              <w:t>        value=number;</w:t>
            </w:r>
          </w:p>
          <w:p w14:paraId="47DD293A" w14:textId="77777777" w:rsidR="00385899" w:rsidRPr="00385899" w:rsidRDefault="00385899" w:rsidP="00385899">
            <w:pPr>
              <w:spacing w:after="0"/>
              <w:rPr>
                <w:color w:val="000000" w:themeColor="text1"/>
                <w:lang w:val="en-US"/>
              </w:rPr>
            </w:pPr>
            <w:r w:rsidRPr="00385899">
              <w:rPr>
                <w:color w:val="000000" w:themeColor="text1"/>
                <w:lang w:val="en-US"/>
              </w:rPr>
              <w:t>    }</w:t>
            </w:r>
          </w:p>
          <w:p w14:paraId="0A836D71" w14:textId="77777777" w:rsidR="00385899" w:rsidRPr="00385899" w:rsidRDefault="00385899" w:rsidP="00385899">
            <w:pPr>
              <w:spacing w:after="0"/>
              <w:rPr>
                <w:color w:val="000000" w:themeColor="text1"/>
                <w:lang w:val="en-US"/>
              </w:rPr>
            </w:pPr>
            <w:r w:rsidRPr="00385899">
              <w:rPr>
                <w:color w:val="000000" w:themeColor="text1"/>
                <w:lang w:val="en-US"/>
              </w:rPr>
              <w:t>    Integer&amp; add(</w:t>
            </w:r>
            <w:r w:rsidRPr="00385899">
              <w:rPr>
                <w:b/>
                <w:bCs/>
                <w:color w:val="000000" w:themeColor="text1"/>
                <w:lang w:val="en-US"/>
              </w:rPr>
              <w:t>const</w:t>
            </w:r>
            <w:r w:rsidRPr="00385899">
              <w:rPr>
                <w:color w:val="000000" w:themeColor="text1"/>
                <w:lang w:val="en-US"/>
              </w:rPr>
              <w:t xml:space="preserve"> Integer&amp; obj)</w:t>
            </w:r>
          </w:p>
          <w:p w14:paraId="6F0A3395" w14:textId="77777777" w:rsidR="00385899" w:rsidRPr="00385899" w:rsidRDefault="00385899" w:rsidP="00385899">
            <w:pPr>
              <w:spacing w:after="0"/>
              <w:rPr>
                <w:color w:val="000000" w:themeColor="text1"/>
                <w:lang w:val="en-US"/>
              </w:rPr>
            </w:pPr>
            <w:r w:rsidRPr="00385899">
              <w:rPr>
                <w:color w:val="000000" w:themeColor="text1"/>
                <w:lang w:val="en-US"/>
              </w:rPr>
              <w:t xml:space="preserve">    { </w:t>
            </w:r>
          </w:p>
          <w:p w14:paraId="7569C96C" w14:textId="77777777" w:rsidR="00385899" w:rsidRPr="00385899" w:rsidRDefault="00385899" w:rsidP="00385899">
            <w:pPr>
              <w:spacing w:after="0"/>
              <w:rPr>
                <w:color w:val="000000" w:themeColor="text1"/>
                <w:lang w:val="en-US"/>
              </w:rPr>
            </w:pPr>
            <w:r w:rsidRPr="00385899">
              <w:rPr>
                <w:color w:val="000000" w:themeColor="text1"/>
                <w:lang w:val="en-US"/>
              </w:rPr>
              <w:t xml:space="preserve">        value += </w:t>
            </w:r>
            <w:proofErr w:type="spellStart"/>
            <w:r w:rsidRPr="00385899">
              <w:rPr>
                <w:color w:val="000000" w:themeColor="text1"/>
                <w:lang w:val="en-US"/>
              </w:rPr>
              <w:t>obj.value</w:t>
            </w:r>
            <w:proofErr w:type="spellEnd"/>
            <w:r w:rsidRPr="00385899">
              <w:rPr>
                <w:color w:val="000000" w:themeColor="text1"/>
                <w:lang w:val="en-US"/>
              </w:rPr>
              <w:t>;</w:t>
            </w:r>
          </w:p>
          <w:p w14:paraId="76611C75"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return</w:t>
            </w:r>
            <w:r w:rsidRPr="00385899">
              <w:rPr>
                <w:color w:val="000000" w:themeColor="text1"/>
                <w:lang w:val="en-US"/>
              </w:rPr>
              <w:t xml:space="preserve"> *</w:t>
            </w:r>
            <w:r w:rsidRPr="00385899">
              <w:rPr>
                <w:b/>
                <w:bCs/>
                <w:color w:val="000000" w:themeColor="text1"/>
                <w:lang w:val="en-US"/>
              </w:rPr>
              <w:t>this</w:t>
            </w:r>
            <w:r w:rsidRPr="00385899">
              <w:rPr>
                <w:color w:val="000000" w:themeColor="text1"/>
                <w:lang w:val="en-US"/>
              </w:rPr>
              <w:t>;</w:t>
            </w:r>
          </w:p>
          <w:p w14:paraId="068DA7D3" w14:textId="77777777" w:rsidR="00385899" w:rsidRPr="00385899" w:rsidRDefault="00385899" w:rsidP="00385899">
            <w:pPr>
              <w:spacing w:after="0"/>
              <w:rPr>
                <w:color w:val="000000" w:themeColor="text1"/>
                <w:lang w:val="en-US"/>
              </w:rPr>
            </w:pPr>
            <w:r w:rsidRPr="00385899">
              <w:rPr>
                <w:color w:val="000000" w:themeColor="text1"/>
                <w:lang w:val="en-US"/>
              </w:rPr>
              <w:t>    }</w:t>
            </w:r>
          </w:p>
          <w:p w14:paraId="036BEBC0" w14:textId="77777777" w:rsidR="00385899" w:rsidRPr="00385899" w:rsidRDefault="00385899" w:rsidP="00385899">
            <w:pPr>
              <w:spacing w:after="0"/>
              <w:rPr>
                <w:color w:val="000000" w:themeColor="text1"/>
                <w:lang w:val="en-US"/>
              </w:rPr>
            </w:pPr>
            <w:r w:rsidRPr="00385899">
              <w:rPr>
                <w:color w:val="000000" w:themeColor="text1"/>
                <w:lang w:val="en-US"/>
              </w:rPr>
              <w:t> </w:t>
            </w:r>
          </w:p>
          <w:p w14:paraId="5E3FCAAA" w14:textId="77777777" w:rsidR="00385899" w:rsidRPr="00385899" w:rsidRDefault="00385899" w:rsidP="00385899">
            <w:pPr>
              <w:spacing w:after="0"/>
              <w:rPr>
                <w:color w:val="000000" w:themeColor="text1"/>
                <w:lang w:val="en-US"/>
              </w:rPr>
            </w:pPr>
            <w:r w:rsidRPr="00385899">
              <w:rPr>
                <w:color w:val="000000" w:themeColor="text1"/>
                <w:lang w:val="en-US"/>
              </w:rPr>
              <w:t>    Integer&amp; subtract(</w:t>
            </w:r>
            <w:r w:rsidRPr="00385899">
              <w:rPr>
                <w:b/>
                <w:bCs/>
                <w:color w:val="000000" w:themeColor="text1"/>
                <w:lang w:val="en-US"/>
              </w:rPr>
              <w:t>const</w:t>
            </w:r>
            <w:r w:rsidRPr="00385899">
              <w:rPr>
                <w:color w:val="000000" w:themeColor="text1"/>
                <w:lang w:val="en-US"/>
              </w:rPr>
              <w:t xml:space="preserve"> Integer&amp; obj) </w:t>
            </w:r>
          </w:p>
          <w:p w14:paraId="504EB226" w14:textId="77777777" w:rsidR="00385899" w:rsidRPr="00385899" w:rsidRDefault="00385899" w:rsidP="00385899">
            <w:pPr>
              <w:spacing w:after="0"/>
              <w:rPr>
                <w:color w:val="000000" w:themeColor="text1"/>
                <w:lang w:val="en-US"/>
              </w:rPr>
            </w:pPr>
            <w:r w:rsidRPr="00385899">
              <w:rPr>
                <w:color w:val="000000" w:themeColor="text1"/>
                <w:lang w:val="en-US"/>
              </w:rPr>
              <w:t>    {</w:t>
            </w:r>
          </w:p>
          <w:p w14:paraId="76154633" w14:textId="77777777" w:rsidR="00385899" w:rsidRPr="00385899" w:rsidRDefault="00385899" w:rsidP="00385899">
            <w:pPr>
              <w:spacing w:after="0"/>
              <w:rPr>
                <w:color w:val="000000" w:themeColor="text1"/>
                <w:lang w:val="en-US"/>
              </w:rPr>
            </w:pPr>
            <w:r w:rsidRPr="00385899">
              <w:rPr>
                <w:color w:val="000000" w:themeColor="text1"/>
                <w:lang w:val="en-US"/>
              </w:rPr>
              <w:t xml:space="preserve">        value -= </w:t>
            </w:r>
            <w:proofErr w:type="spellStart"/>
            <w:r w:rsidRPr="00385899">
              <w:rPr>
                <w:color w:val="000000" w:themeColor="text1"/>
                <w:lang w:val="en-US"/>
              </w:rPr>
              <w:t>obj.value</w:t>
            </w:r>
            <w:proofErr w:type="spellEnd"/>
            <w:r w:rsidRPr="00385899">
              <w:rPr>
                <w:color w:val="000000" w:themeColor="text1"/>
                <w:lang w:val="en-US"/>
              </w:rPr>
              <w:t>;</w:t>
            </w:r>
          </w:p>
          <w:p w14:paraId="29331009"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return</w:t>
            </w:r>
            <w:r w:rsidRPr="00385899">
              <w:rPr>
                <w:color w:val="000000" w:themeColor="text1"/>
                <w:lang w:val="en-US"/>
              </w:rPr>
              <w:t xml:space="preserve"> *</w:t>
            </w:r>
            <w:r w:rsidRPr="00385899">
              <w:rPr>
                <w:b/>
                <w:bCs/>
                <w:color w:val="000000" w:themeColor="text1"/>
                <w:lang w:val="en-US"/>
              </w:rPr>
              <w:t>this</w:t>
            </w:r>
            <w:r w:rsidRPr="00385899">
              <w:rPr>
                <w:color w:val="000000" w:themeColor="text1"/>
                <w:lang w:val="en-US"/>
              </w:rPr>
              <w:t>;</w:t>
            </w:r>
          </w:p>
          <w:p w14:paraId="26FAE657" w14:textId="77777777" w:rsidR="00385899" w:rsidRPr="00385899" w:rsidRDefault="00385899" w:rsidP="00385899">
            <w:pPr>
              <w:spacing w:after="0"/>
              <w:rPr>
                <w:color w:val="000000" w:themeColor="text1"/>
                <w:lang w:val="en-US"/>
              </w:rPr>
            </w:pPr>
            <w:r w:rsidRPr="00385899">
              <w:rPr>
                <w:color w:val="000000" w:themeColor="text1"/>
                <w:lang w:val="en-US"/>
              </w:rPr>
              <w:t>    }</w:t>
            </w:r>
          </w:p>
          <w:p w14:paraId="02634C82" w14:textId="77777777" w:rsidR="00385899" w:rsidRPr="00385899" w:rsidRDefault="00385899" w:rsidP="00385899">
            <w:pPr>
              <w:spacing w:after="0"/>
              <w:rPr>
                <w:color w:val="000000" w:themeColor="text1"/>
                <w:lang w:val="en-US"/>
              </w:rPr>
            </w:pPr>
            <w:r w:rsidRPr="00385899">
              <w:rPr>
                <w:color w:val="000000" w:themeColor="text1"/>
                <w:lang w:val="en-US"/>
              </w:rPr>
              <w:t> </w:t>
            </w:r>
          </w:p>
          <w:p w14:paraId="367AD3D8" w14:textId="77777777" w:rsidR="00385899" w:rsidRPr="00385899" w:rsidRDefault="00385899" w:rsidP="00385899">
            <w:pPr>
              <w:spacing w:after="0"/>
              <w:rPr>
                <w:color w:val="000000" w:themeColor="text1"/>
                <w:lang w:val="en-US"/>
              </w:rPr>
            </w:pPr>
            <w:r w:rsidRPr="00385899">
              <w:rPr>
                <w:color w:val="000000" w:themeColor="text1"/>
                <w:lang w:val="en-US"/>
              </w:rPr>
              <w:lastRenderedPageBreak/>
              <w:t>    Integer&amp; multiply(</w:t>
            </w:r>
            <w:r w:rsidRPr="00385899">
              <w:rPr>
                <w:b/>
                <w:bCs/>
                <w:color w:val="000000" w:themeColor="text1"/>
                <w:lang w:val="en-US"/>
              </w:rPr>
              <w:t>const</w:t>
            </w:r>
            <w:r w:rsidRPr="00385899">
              <w:rPr>
                <w:color w:val="000000" w:themeColor="text1"/>
                <w:lang w:val="en-US"/>
              </w:rPr>
              <w:t xml:space="preserve"> Integer&amp; obj) </w:t>
            </w:r>
          </w:p>
          <w:p w14:paraId="211DDD4A" w14:textId="77777777" w:rsidR="00385899" w:rsidRPr="00385899" w:rsidRDefault="00385899" w:rsidP="00385899">
            <w:pPr>
              <w:spacing w:after="0"/>
              <w:rPr>
                <w:color w:val="000000" w:themeColor="text1"/>
                <w:lang w:val="en-US"/>
              </w:rPr>
            </w:pPr>
            <w:r w:rsidRPr="00385899">
              <w:rPr>
                <w:color w:val="000000" w:themeColor="text1"/>
                <w:lang w:val="en-US"/>
              </w:rPr>
              <w:t>    {</w:t>
            </w:r>
          </w:p>
          <w:p w14:paraId="11BF25DE" w14:textId="77777777" w:rsidR="00385899" w:rsidRPr="00385899" w:rsidRDefault="00385899" w:rsidP="00385899">
            <w:pPr>
              <w:spacing w:after="0"/>
              <w:rPr>
                <w:color w:val="000000" w:themeColor="text1"/>
                <w:lang w:val="en-US"/>
              </w:rPr>
            </w:pPr>
            <w:r w:rsidRPr="00385899">
              <w:rPr>
                <w:color w:val="000000" w:themeColor="text1"/>
                <w:lang w:val="en-US"/>
              </w:rPr>
              <w:t xml:space="preserve">        value *= </w:t>
            </w:r>
            <w:proofErr w:type="spellStart"/>
            <w:r w:rsidRPr="00385899">
              <w:rPr>
                <w:color w:val="000000" w:themeColor="text1"/>
                <w:lang w:val="en-US"/>
              </w:rPr>
              <w:t>obj.value</w:t>
            </w:r>
            <w:proofErr w:type="spellEnd"/>
            <w:r w:rsidRPr="00385899">
              <w:rPr>
                <w:color w:val="000000" w:themeColor="text1"/>
                <w:lang w:val="en-US"/>
              </w:rPr>
              <w:t>;</w:t>
            </w:r>
          </w:p>
          <w:p w14:paraId="6D1C8226"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return</w:t>
            </w:r>
            <w:r w:rsidRPr="00385899">
              <w:rPr>
                <w:color w:val="000000" w:themeColor="text1"/>
                <w:lang w:val="en-US"/>
              </w:rPr>
              <w:t xml:space="preserve"> *</w:t>
            </w:r>
            <w:r w:rsidRPr="00385899">
              <w:rPr>
                <w:b/>
                <w:bCs/>
                <w:color w:val="000000" w:themeColor="text1"/>
                <w:lang w:val="en-US"/>
              </w:rPr>
              <w:t>this</w:t>
            </w:r>
            <w:r w:rsidRPr="00385899">
              <w:rPr>
                <w:color w:val="000000" w:themeColor="text1"/>
                <w:lang w:val="en-US"/>
              </w:rPr>
              <w:t>;</w:t>
            </w:r>
          </w:p>
          <w:p w14:paraId="79B9D719" w14:textId="77777777" w:rsidR="00385899" w:rsidRPr="00385899" w:rsidRDefault="00385899" w:rsidP="00385899">
            <w:pPr>
              <w:spacing w:after="0"/>
              <w:rPr>
                <w:color w:val="000000" w:themeColor="text1"/>
                <w:lang w:val="en-US"/>
              </w:rPr>
            </w:pPr>
            <w:r w:rsidRPr="00385899">
              <w:rPr>
                <w:color w:val="000000" w:themeColor="text1"/>
                <w:lang w:val="en-US"/>
              </w:rPr>
              <w:t>    }</w:t>
            </w:r>
          </w:p>
          <w:p w14:paraId="697DDE7A" w14:textId="77777777" w:rsidR="00385899" w:rsidRPr="00385899" w:rsidRDefault="00385899" w:rsidP="00385899">
            <w:pPr>
              <w:spacing w:after="0"/>
              <w:rPr>
                <w:color w:val="000000" w:themeColor="text1"/>
                <w:lang w:val="en-US"/>
              </w:rPr>
            </w:pPr>
            <w:r w:rsidRPr="00385899">
              <w:rPr>
                <w:color w:val="000000" w:themeColor="text1"/>
                <w:lang w:val="en-US"/>
              </w:rPr>
              <w:t>     </w:t>
            </w:r>
          </w:p>
          <w:p w14:paraId="1CCCED07"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void</w:t>
            </w:r>
            <w:r w:rsidRPr="00385899">
              <w:rPr>
                <w:color w:val="000000" w:themeColor="text1"/>
                <w:lang w:val="en-US"/>
              </w:rPr>
              <w:t xml:space="preserve"> print() </w:t>
            </w:r>
            <w:r w:rsidRPr="00385899">
              <w:rPr>
                <w:b/>
                <w:bCs/>
                <w:color w:val="000000" w:themeColor="text1"/>
                <w:lang w:val="en-US"/>
              </w:rPr>
              <w:t>const</w:t>
            </w:r>
          </w:p>
          <w:p w14:paraId="7CADDEEF" w14:textId="77777777" w:rsidR="00385899" w:rsidRPr="00385899" w:rsidRDefault="00385899" w:rsidP="00385899">
            <w:pPr>
              <w:spacing w:after="0"/>
              <w:rPr>
                <w:color w:val="000000" w:themeColor="text1"/>
                <w:lang w:val="en-US"/>
              </w:rPr>
            </w:pPr>
            <w:r w:rsidRPr="00385899">
              <w:rPr>
                <w:color w:val="000000" w:themeColor="text1"/>
                <w:lang w:val="en-US"/>
              </w:rPr>
              <w:t>    {</w:t>
            </w:r>
          </w:p>
          <w:p w14:paraId="354E7C46" w14:textId="77777777" w:rsidR="00385899" w:rsidRPr="00385899" w:rsidRDefault="00385899" w:rsidP="00385899">
            <w:pPr>
              <w:spacing w:after="0"/>
              <w:rPr>
                <w:color w:val="000000" w:themeColor="text1"/>
                <w:lang w:val="en-US"/>
              </w:rPr>
            </w:pPr>
            <w:r w:rsidRPr="00385899">
              <w:rPr>
                <w:color w:val="000000" w:themeColor="text1"/>
                <w:lang w:val="en-US"/>
              </w:rPr>
              <w:t>        std::</w:t>
            </w:r>
            <w:proofErr w:type="spellStart"/>
            <w:r w:rsidRPr="00385899">
              <w:rPr>
                <w:color w:val="000000" w:themeColor="text1"/>
                <w:lang w:val="en-US"/>
              </w:rPr>
              <w:t>cout</w:t>
            </w:r>
            <w:proofErr w:type="spellEnd"/>
            <w:r w:rsidRPr="00385899">
              <w:rPr>
                <w:color w:val="000000" w:themeColor="text1"/>
                <w:lang w:val="en-US"/>
              </w:rPr>
              <w:t xml:space="preserve"> &lt;&lt; "Value: " &lt;&lt; value &lt;&lt; std::</w:t>
            </w:r>
            <w:proofErr w:type="spellStart"/>
            <w:r w:rsidRPr="00385899">
              <w:rPr>
                <w:color w:val="000000" w:themeColor="text1"/>
                <w:lang w:val="en-US"/>
              </w:rPr>
              <w:t>endl</w:t>
            </w:r>
            <w:proofErr w:type="spellEnd"/>
            <w:r w:rsidRPr="00385899">
              <w:rPr>
                <w:color w:val="000000" w:themeColor="text1"/>
                <w:lang w:val="en-US"/>
              </w:rPr>
              <w:t>;</w:t>
            </w:r>
          </w:p>
          <w:p w14:paraId="1F02503D" w14:textId="77777777" w:rsidR="00385899" w:rsidRPr="00385899" w:rsidRDefault="00385899" w:rsidP="00385899">
            <w:pPr>
              <w:spacing w:after="0"/>
              <w:rPr>
                <w:color w:val="000000" w:themeColor="text1"/>
                <w:lang w:val="en-US"/>
              </w:rPr>
            </w:pPr>
            <w:r w:rsidRPr="00385899">
              <w:rPr>
                <w:color w:val="000000" w:themeColor="text1"/>
                <w:lang w:val="en-US"/>
              </w:rPr>
              <w:t>    }</w:t>
            </w:r>
          </w:p>
          <w:p w14:paraId="36CD0097" w14:textId="77777777" w:rsidR="00385899" w:rsidRPr="00385899" w:rsidRDefault="00385899" w:rsidP="00385899">
            <w:pPr>
              <w:spacing w:after="0"/>
              <w:rPr>
                <w:color w:val="000000" w:themeColor="text1"/>
                <w:lang w:val="en-US"/>
              </w:rPr>
            </w:pPr>
            <w:r w:rsidRPr="00385899">
              <w:rPr>
                <w:b/>
                <w:bCs/>
                <w:color w:val="000000" w:themeColor="text1"/>
                <w:lang w:val="en-US"/>
              </w:rPr>
              <w:t>private</w:t>
            </w:r>
            <w:r w:rsidRPr="00385899">
              <w:rPr>
                <w:color w:val="000000" w:themeColor="text1"/>
                <w:lang w:val="en-US"/>
              </w:rPr>
              <w:t>:</w:t>
            </w:r>
          </w:p>
          <w:p w14:paraId="719C5ED2" w14:textId="77777777" w:rsidR="00385899" w:rsidRPr="00385899" w:rsidRDefault="00385899" w:rsidP="00385899">
            <w:pPr>
              <w:spacing w:after="0"/>
              <w:rPr>
                <w:color w:val="000000" w:themeColor="text1"/>
                <w:lang w:val="en-US"/>
              </w:rPr>
            </w:pPr>
            <w:r w:rsidRPr="00385899">
              <w:rPr>
                <w:color w:val="000000" w:themeColor="text1"/>
                <w:lang w:val="en-US"/>
              </w:rPr>
              <w:t>    </w:t>
            </w:r>
            <w:r w:rsidRPr="00385899">
              <w:rPr>
                <w:b/>
                <w:bCs/>
                <w:color w:val="000000" w:themeColor="text1"/>
                <w:lang w:val="en-US"/>
              </w:rPr>
              <w:t>int</w:t>
            </w:r>
            <w:r w:rsidRPr="00385899">
              <w:rPr>
                <w:color w:val="000000" w:themeColor="text1"/>
                <w:lang w:val="en-US"/>
              </w:rPr>
              <w:t xml:space="preserve"> value;</w:t>
            </w:r>
          </w:p>
          <w:p w14:paraId="16EE8073" w14:textId="77777777" w:rsidR="00385899" w:rsidRPr="00385899" w:rsidRDefault="00385899" w:rsidP="00385899">
            <w:pPr>
              <w:spacing w:after="0"/>
              <w:rPr>
                <w:color w:val="000000" w:themeColor="text1"/>
                <w:lang w:val="en-US"/>
              </w:rPr>
            </w:pPr>
            <w:r w:rsidRPr="00385899">
              <w:rPr>
                <w:color w:val="000000" w:themeColor="text1"/>
                <w:lang w:val="en-US"/>
              </w:rPr>
              <w:t>};</w:t>
            </w:r>
          </w:p>
          <w:p w14:paraId="56C26D74" w14:textId="77777777" w:rsidR="00385899" w:rsidRPr="00385899" w:rsidRDefault="00385899" w:rsidP="00385899">
            <w:pPr>
              <w:spacing w:after="0"/>
              <w:rPr>
                <w:color w:val="000000" w:themeColor="text1"/>
                <w:lang w:val="en-US"/>
              </w:rPr>
            </w:pPr>
            <w:r w:rsidRPr="00385899">
              <w:rPr>
                <w:b/>
                <w:bCs/>
                <w:color w:val="000000" w:themeColor="text1"/>
                <w:lang w:val="en-US"/>
              </w:rPr>
              <w:t>int</w:t>
            </w:r>
            <w:r w:rsidRPr="00385899">
              <w:rPr>
                <w:color w:val="000000" w:themeColor="text1"/>
                <w:lang w:val="en-US"/>
              </w:rPr>
              <w:t xml:space="preserve"> main()</w:t>
            </w:r>
          </w:p>
          <w:p w14:paraId="7BEDE563" w14:textId="77777777" w:rsidR="00385899" w:rsidRPr="00385899" w:rsidRDefault="00385899" w:rsidP="00385899">
            <w:pPr>
              <w:spacing w:after="0"/>
              <w:rPr>
                <w:color w:val="000000" w:themeColor="text1"/>
                <w:lang w:val="en-US"/>
              </w:rPr>
            </w:pPr>
            <w:r w:rsidRPr="00385899">
              <w:rPr>
                <w:color w:val="000000" w:themeColor="text1"/>
                <w:lang w:val="en-US"/>
              </w:rPr>
              <w:t>{</w:t>
            </w:r>
          </w:p>
          <w:p w14:paraId="7085F688" w14:textId="77777777" w:rsidR="00385899" w:rsidRPr="00385899" w:rsidRDefault="00385899" w:rsidP="00385899">
            <w:pPr>
              <w:spacing w:after="0"/>
              <w:rPr>
                <w:color w:val="000000" w:themeColor="text1"/>
                <w:lang w:val="en-US"/>
              </w:rPr>
            </w:pPr>
            <w:r w:rsidRPr="00385899">
              <w:rPr>
                <w:color w:val="000000" w:themeColor="text1"/>
                <w:lang w:val="en-US"/>
              </w:rPr>
              <w:t>    Integer num{10};</w:t>
            </w:r>
          </w:p>
          <w:p w14:paraId="5E4FAB14" w14:textId="77777777" w:rsidR="00385899" w:rsidRPr="00385899" w:rsidRDefault="00385899" w:rsidP="00385899">
            <w:pPr>
              <w:spacing w:after="0"/>
              <w:rPr>
                <w:color w:val="000000" w:themeColor="text1"/>
                <w:lang w:val="en-US"/>
              </w:rPr>
            </w:pPr>
            <w:r w:rsidRPr="00385899">
              <w:rPr>
                <w:color w:val="000000" w:themeColor="text1"/>
                <w:lang w:val="en-US"/>
              </w:rPr>
              <w:t>    num.add(Integer{30}).subtract(Integer{15}).multiply(Integer{2});</w:t>
            </w:r>
          </w:p>
          <w:p w14:paraId="3162F8DB" w14:textId="77777777" w:rsidR="00385899" w:rsidRPr="00385899" w:rsidRDefault="00385899" w:rsidP="00385899">
            <w:pPr>
              <w:spacing w:after="0"/>
              <w:rPr>
                <w:color w:val="000000" w:themeColor="text1"/>
              </w:rPr>
            </w:pPr>
            <w:r w:rsidRPr="00385899">
              <w:rPr>
                <w:color w:val="000000" w:themeColor="text1"/>
                <w:lang w:val="en-US"/>
              </w:rPr>
              <w:t>    </w:t>
            </w:r>
            <w:proofErr w:type="spellStart"/>
            <w:r w:rsidRPr="00385899">
              <w:rPr>
                <w:color w:val="000000" w:themeColor="text1"/>
              </w:rPr>
              <w:t>num.print</w:t>
            </w:r>
            <w:proofErr w:type="spellEnd"/>
            <w:r w:rsidRPr="00385899">
              <w:rPr>
                <w:color w:val="000000" w:themeColor="text1"/>
              </w:rPr>
              <w:t>();    // Value: 50</w:t>
            </w:r>
          </w:p>
          <w:p w14:paraId="3CF1B430" w14:textId="77777777" w:rsidR="00385899" w:rsidRPr="00385899" w:rsidRDefault="00385899" w:rsidP="00385899">
            <w:pPr>
              <w:spacing w:after="0"/>
              <w:rPr>
                <w:color w:val="000000" w:themeColor="text1"/>
              </w:rPr>
            </w:pPr>
            <w:r w:rsidRPr="00385899">
              <w:rPr>
                <w:color w:val="000000" w:themeColor="text1"/>
              </w:rPr>
              <w:t>}</w:t>
            </w:r>
          </w:p>
        </w:tc>
      </w:tr>
    </w:tbl>
    <w:p w14:paraId="022D4E29" w14:textId="77777777" w:rsidR="00385899" w:rsidRPr="00385899" w:rsidRDefault="00385899" w:rsidP="00385899">
      <w:pPr>
        <w:spacing w:after="0"/>
        <w:rPr>
          <w:color w:val="000000" w:themeColor="text1"/>
        </w:rPr>
      </w:pPr>
      <w:r w:rsidRPr="00385899">
        <w:rPr>
          <w:color w:val="000000" w:themeColor="text1"/>
        </w:rPr>
        <w:lastRenderedPageBreak/>
        <w:t xml:space="preserve">Здесь класс </w:t>
      </w:r>
      <w:proofErr w:type="spellStart"/>
      <w:r w:rsidRPr="00385899">
        <w:rPr>
          <w:color w:val="000000" w:themeColor="text1"/>
        </w:rPr>
        <w:t>Integer</w:t>
      </w:r>
      <w:proofErr w:type="spellEnd"/>
      <w:r w:rsidRPr="00385899">
        <w:rPr>
          <w:color w:val="000000" w:themeColor="text1"/>
        </w:rPr>
        <w:t xml:space="preserve"> представляет условно целое число, которое хранится в переменной </w:t>
      </w:r>
      <w:proofErr w:type="spellStart"/>
      <w:r w:rsidRPr="00385899">
        <w:rPr>
          <w:color w:val="000000" w:themeColor="text1"/>
        </w:rPr>
        <w:t>value</w:t>
      </w:r>
      <w:proofErr w:type="spellEnd"/>
      <w:r w:rsidRPr="00385899">
        <w:rPr>
          <w:color w:val="000000" w:themeColor="text1"/>
        </w:rPr>
        <w:t xml:space="preserve">. В нем определены функции </w:t>
      </w:r>
      <w:proofErr w:type="spellStart"/>
      <w:r w:rsidRPr="00385899">
        <w:rPr>
          <w:color w:val="000000" w:themeColor="text1"/>
        </w:rPr>
        <w:t>add</w:t>
      </w:r>
      <w:proofErr w:type="spellEnd"/>
      <w:r w:rsidRPr="00385899">
        <w:rPr>
          <w:color w:val="000000" w:themeColor="text1"/>
        </w:rPr>
        <w:t xml:space="preserve">() (сложение), </w:t>
      </w:r>
      <w:proofErr w:type="spellStart"/>
      <w:r w:rsidRPr="00385899">
        <w:rPr>
          <w:color w:val="000000" w:themeColor="text1"/>
        </w:rPr>
        <w:t>subtract</w:t>
      </w:r>
      <w:proofErr w:type="spellEnd"/>
      <w:r w:rsidRPr="00385899">
        <w:rPr>
          <w:color w:val="000000" w:themeColor="text1"/>
        </w:rPr>
        <w:t xml:space="preserve">() (вычитание), и </w:t>
      </w:r>
      <w:proofErr w:type="spellStart"/>
      <w:r w:rsidRPr="00385899">
        <w:rPr>
          <w:color w:val="000000" w:themeColor="text1"/>
        </w:rPr>
        <w:t>multiply</w:t>
      </w:r>
      <w:proofErr w:type="spellEnd"/>
      <w:r w:rsidRPr="00385899">
        <w:rPr>
          <w:color w:val="000000" w:themeColor="text1"/>
        </w:rPr>
        <w:t xml:space="preserve">() (умножение), которые принимают другой объект </w:t>
      </w:r>
      <w:proofErr w:type="spellStart"/>
      <w:r w:rsidRPr="00385899">
        <w:rPr>
          <w:color w:val="000000" w:themeColor="text1"/>
        </w:rPr>
        <w:t>Integer</w:t>
      </w:r>
      <w:proofErr w:type="spellEnd"/>
      <w:r w:rsidRPr="00385899">
        <w:rPr>
          <w:color w:val="000000" w:themeColor="text1"/>
        </w:rPr>
        <w:t xml:space="preserve"> и </w:t>
      </w:r>
      <w:proofErr w:type="spellStart"/>
      <w:r w:rsidRPr="00385899">
        <w:rPr>
          <w:color w:val="000000" w:themeColor="text1"/>
        </w:rPr>
        <w:t>выполняеют</w:t>
      </w:r>
      <w:proofErr w:type="spellEnd"/>
      <w:r w:rsidRPr="00385899">
        <w:rPr>
          <w:color w:val="000000" w:themeColor="text1"/>
        </w:rPr>
        <w:t xml:space="preserve"> соответствующую операцию между текущим объектом и аргументом. Причем каждая из этих функций возвращает текущий объект, благодаря чему эти функции можно было выполнить по цепочке:</w:t>
      </w:r>
    </w:p>
    <w:tbl>
      <w:tblPr>
        <w:tblW w:w="10615" w:type="dxa"/>
        <w:tblCellSpacing w:w="0" w:type="dxa"/>
        <w:tblCellMar>
          <w:left w:w="0" w:type="dxa"/>
          <w:right w:w="0" w:type="dxa"/>
        </w:tblCellMar>
        <w:tblLook w:val="04A0" w:firstRow="1" w:lastRow="0" w:firstColumn="1" w:lastColumn="0" w:noHBand="0" w:noVBand="1"/>
      </w:tblPr>
      <w:tblGrid>
        <w:gridCol w:w="235"/>
        <w:gridCol w:w="10380"/>
      </w:tblGrid>
      <w:tr w:rsidR="00385899" w:rsidRPr="003C6413" w14:paraId="37148BD1" w14:textId="77777777" w:rsidTr="00473559">
        <w:trPr>
          <w:tblCellSpacing w:w="0" w:type="dxa"/>
        </w:trPr>
        <w:tc>
          <w:tcPr>
            <w:tcW w:w="6" w:type="dxa"/>
            <w:tcBorders>
              <w:top w:val="nil"/>
              <w:left w:val="nil"/>
              <w:bottom w:val="nil"/>
              <w:right w:val="single" w:sz="24" w:space="0" w:color="00B050"/>
            </w:tcBorders>
            <w:vAlign w:val="bottom"/>
            <w:hideMark/>
          </w:tcPr>
          <w:p w14:paraId="1F1C236F" w14:textId="77777777" w:rsidR="00385899" w:rsidRPr="00385899" w:rsidRDefault="00385899" w:rsidP="00385899">
            <w:pPr>
              <w:spacing w:after="0"/>
              <w:rPr>
                <w:color w:val="000000" w:themeColor="text1"/>
              </w:rPr>
            </w:pPr>
            <w:r w:rsidRPr="00385899">
              <w:rPr>
                <w:color w:val="000000" w:themeColor="text1"/>
              </w:rPr>
              <w:t>1</w:t>
            </w:r>
          </w:p>
          <w:p w14:paraId="15881712" w14:textId="77777777" w:rsidR="00385899" w:rsidRPr="00385899" w:rsidRDefault="00385899" w:rsidP="00385899">
            <w:pPr>
              <w:spacing w:after="0"/>
              <w:rPr>
                <w:color w:val="000000" w:themeColor="text1"/>
              </w:rPr>
            </w:pPr>
            <w:r w:rsidRPr="00385899">
              <w:rPr>
                <w:color w:val="000000" w:themeColor="text1"/>
              </w:rPr>
              <w:t>2</w:t>
            </w:r>
          </w:p>
        </w:tc>
        <w:tc>
          <w:tcPr>
            <w:tcW w:w="7599" w:type="dxa"/>
            <w:tcBorders>
              <w:top w:val="nil"/>
              <w:left w:val="nil"/>
              <w:bottom w:val="nil"/>
              <w:right w:val="nil"/>
            </w:tcBorders>
            <w:vAlign w:val="bottom"/>
            <w:hideMark/>
          </w:tcPr>
          <w:p w14:paraId="20E9CB6F" w14:textId="77777777" w:rsidR="00385899" w:rsidRPr="00385899" w:rsidRDefault="00385899" w:rsidP="00385899">
            <w:pPr>
              <w:spacing w:after="0"/>
              <w:rPr>
                <w:color w:val="000000" w:themeColor="text1"/>
                <w:lang w:val="en-US"/>
              </w:rPr>
            </w:pPr>
            <w:r w:rsidRPr="00385899">
              <w:rPr>
                <w:color w:val="000000" w:themeColor="text1"/>
                <w:lang w:val="en-US"/>
              </w:rPr>
              <w:t>Integer num{10};</w:t>
            </w:r>
          </w:p>
          <w:p w14:paraId="442E1626" w14:textId="77777777" w:rsidR="00385899" w:rsidRPr="00385899" w:rsidRDefault="00385899" w:rsidP="00385899">
            <w:pPr>
              <w:spacing w:after="0"/>
              <w:rPr>
                <w:color w:val="000000" w:themeColor="text1"/>
                <w:lang w:val="en-US"/>
              </w:rPr>
            </w:pPr>
            <w:proofErr w:type="spellStart"/>
            <w:r w:rsidRPr="00385899">
              <w:rPr>
                <w:color w:val="000000" w:themeColor="text1"/>
                <w:lang w:val="en-US"/>
              </w:rPr>
              <w:t>num.add</w:t>
            </w:r>
            <w:proofErr w:type="spellEnd"/>
            <w:r w:rsidRPr="00385899">
              <w:rPr>
                <w:color w:val="000000" w:themeColor="text1"/>
                <w:lang w:val="en-US"/>
              </w:rPr>
              <w:t>(Integer{30}).subtract(Integer{15}).multiply(Integer{2});</w:t>
            </w:r>
          </w:p>
        </w:tc>
      </w:tr>
    </w:tbl>
    <w:p w14:paraId="11072A94" w14:textId="77777777" w:rsidR="00385899" w:rsidRPr="00BC152E" w:rsidRDefault="00385899" w:rsidP="00F568BC">
      <w:pPr>
        <w:spacing w:after="0"/>
        <w:rPr>
          <w:color w:val="000000" w:themeColor="text1"/>
          <w:lang w:val="en-US"/>
        </w:rPr>
      </w:pPr>
    </w:p>
    <w:p w14:paraId="1160D5C3" w14:textId="77777777" w:rsidR="00F568BC" w:rsidRPr="00867BE4" w:rsidRDefault="00F568BC" w:rsidP="00F568BC">
      <w:pPr>
        <w:spacing w:after="0"/>
        <w:rPr>
          <w:color w:val="000000" w:themeColor="text1"/>
          <w:lang w:val="en-US"/>
        </w:rPr>
      </w:pPr>
    </w:p>
    <w:p w14:paraId="41BE526B" w14:textId="77777777" w:rsidR="00BC152E" w:rsidRPr="003B7C5F" w:rsidRDefault="00BC152E" w:rsidP="003B7C5F">
      <w:pPr>
        <w:pStyle w:val="2"/>
        <w:rPr>
          <w:b/>
          <w:bCs/>
          <w:color w:val="000000" w:themeColor="text1"/>
          <w:sz w:val="28"/>
          <w:szCs w:val="28"/>
        </w:rPr>
      </w:pPr>
      <w:bookmarkStart w:id="140" w:name="_Toc212063120"/>
      <w:r w:rsidRPr="003B7C5F">
        <w:rPr>
          <w:b/>
          <w:bCs/>
          <w:color w:val="000000" w:themeColor="text1"/>
          <w:sz w:val="28"/>
          <w:szCs w:val="28"/>
        </w:rPr>
        <w:t>Дружественные функции и классы</w:t>
      </w:r>
      <w:bookmarkEnd w:id="140"/>
    </w:p>
    <w:p w14:paraId="7F664BE3" w14:textId="77777777" w:rsidR="00BC152E" w:rsidRPr="00BC152E" w:rsidRDefault="00BC152E" w:rsidP="00BC152E">
      <w:pPr>
        <w:spacing w:after="0"/>
        <w:rPr>
          <w:color w:val="000000" w:themeColor="text1"/>
        </w:rPr>
      </w:pPr>
      <w:r w:rsidRPr="00BC152E">
        <w:rPr>
          <w:color w:val="000000" w:themeColor="text1"/>
        </w:rPr>
        <w:t xml:space="preserve">Дружественные функции - это функции, которые не являются членами класса, однако имеют доступ к его закрытым членам - переменным и функциям, которые имеют спецификатор </w:t>
      </w:r>
      <w:proofErr w:type="spellStart"/>
      <w:r w:rsidRPr="00BC152E">
        <w:rPr>
          <w:color w:val="000000" w:themeColor="text1"/>
        </w:rPr>
        <w:t>private</w:t>
      </w:r>
      <w:proofErr w:type="spellEnd"/>
      <w:r w:rsidRPr="00BC152E">
        <w:rPr>
          <w:color w:val="000000" w:themeColor="text1"/>
        </w:rPr>
        <w:t>.</w:t>
      </w:r>
    </w:p>
    <w:p w14:paraId="127A2D6B" w14:textId="77777777" w:rsidR="00BC152E" w:rsidRPr="00BC152E" w:rsidRDefault="00BC152E" w:rsidP="00BC152E">
      <w:pPr>
        <w:spacing w:after="0"/>
        <w:rPr>
          <w:color w:val="000000" w:themeColor="text1"/>
        </w:rPr>
      </w:pPr>
      <w:r w:rsidRPr="00BC152E">
        <w:rPr>
          <w:color w:val="000000" w:themeColor="text1"/>
        </w:rPr>
        <w:t>Для определения дружественных функций используется ключевое слово </w:t>
      </w:r>
      <w:proofErr w:type="spellStart"/>
      <w:r w:rsidRPr="00BC152E">
        <w:rPr>
          <w:b/>
          <w:bCs/>
          <w:color w:val="000000" w:themeColor="text1"/>
        </w:rPr>
        <w:t>friend</w:t>
      </w:r>
      <w:proofErr w:type="spellEnd"/>
      <w:r w:rsidRPr="00BC152E">
        <w:rPr>
          <w:color w:val="000000" w:themeColor="text1"/>
        </w:rPr>
        <w:t>. Например, определим следующую программу:</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BC152E" w:rsidRPr="00BC152E" w14:paraId="77D4A83D" w14:textId="77777777" w:rsidTr="00B71A94">
        <w:trPr>
          <w:tblCellSpacing w:w="0" w:type="dxa"/>
        </w:trPr>
        <w:tc>
          <w:tcPr>
            <w:tcW w:w="6" w:type="dxa"/>
            <w:tcBorders>
              <w:top w:val="nil"/>
              <w:left w:val="nil"/>
              <w:bottom w:val="nil"/>
              <w:right w:val="single" w:sz="24" w:space="0" w:color="00B050"/>
            </w:tcBorders>
            <w:vAlign w:val="bottom"/>
            <w:hideMark/>
          </w:tcPr>
          <w:p w14:paraId="742D0F5A" w14:textId="77777777" w:rsidR="00BC152E" w:rsidRPr="00BC152E" w:rsidRDefault="00BC152E" w:rsidP="00BC152E">
            <w:pPr>
              <w:spacing w:after="0"/>
              <w:rPr>
                <w:color w:val="000000" w:themeColor="text1"/>
              </w:rPr>
            </w:pPr>
            <w:r w:rsidRPr="00BC152E">
              <w:rPr>
                <w:color w:val="000000" w:themeColor="text1"/>
              </w:rPr>
              <w:t>1</w:t>
            </w:r>
          </w:p>
          <w:p w14:paraId="7FB2D359" w14:textId="77777777" w:rsidR="00BC152E" w:rsidRPr="00BC152E" w:rsidRDefault="00BC152E" w:rsidP="00BC152E">
            <w:pPr>
              <w:spacing w:after="0"/>
              <w:rPr>
                <w:color w:val="000000" w:themeColor="text1"/>
              </w:rPr>
            </w:pPr>
            <w:r w:rsidRPr="00BC152E">
              <w:rPr>
                <w:color w:val="000000" w:themeColor="text1"/>
              </w:rPr>
              <w:t>2</w:t>
            </w:r>
          </w:p>
          <w:p w14:paraId="0A62EDA7" w14:textId="77777777" w:rsidR="00BC152E" w:rsidRPr="00BC152E" w:rsidRDefault="00BC152E" w:rsidP="00BC152E">
            <w:pPr>
              <w:spacing w:after="0"/>
              <w:rPr>
                <w:color w:val="000000" w:themeColor="text1"/>
              </w:rPr>
            </w:pPr>
            <w:r w:rsidRPr="00BC152E">
              <w:rPr>
                <w:color w:val="000000" w:themeColor="text1"/>
              </w:rPr>
              <w:t>3</w:t>
            </w:r>
          </w:p>
          <w:p w14:paraId="1043DDF0" w14:textId="77777777" w:rsidR="00BC152E" w:rsidRPr="00BC152E" w:rsidRDefault="00BC152E" w:rsidP="00BC152E">
            <w:pPr>
              <w:spacing w:after="0"/>
              <w:rPr>
                <w:color w:val="000000" w:themeColor="text1"/>
              </w:rPr>
            </w:pPr>
            <w:r w:rsidRPr="00BC152E">
              <w:rPr>
                <w:color w:val="000000" w:themeColor="text1"/>
              </w:rPr>
              <w:t>4</w:t>
            </w:r>
          </w:p>
          <w:p w14:paraId="16A5F17E" w14:textId="77777777" w:rsidR="00BC152E" w:rsidRPr="00BC152E" w:rsidRDefault="00BC152E" w:rsidP="00BC152E">
            <w:pPr>
              <w:spacing w:after="0"/>
              <w:rPr>
                <w:color w:val="000000" w:themeColor="text1"/>
              </w:rPr>
            </w:pPr>
            <w:r w:rsidRPr="00BC152E">
              <w:rPr>
                <w:color w:val="000000" w:themeColor="text1"/>
              </w:rPr>
              <w:t>5</w:t>
            </w:r>
          </w:p>
          <w:p w14:paraId="772E362D" w14:textId="77777777" w:rsidR="00BC152E" w:rsidRPr="00BC152E" w:rsidRDefault="00BC152E" w:rsidP="00BC152E">
            <w:pPr>
              <w:spacing w:after="0"/>
              <w:rPr>
                <w:color w:val="000000" w:themeColor="text1"/>
              </w:rPr>
            </w:pPr>
            <w:r w:rsidRPr="00BC152E">
              <w:rPr>
                <w:color w:val="000000" w:themeColor="text1"/>
              </w:rPr>
              <w:t>6</w:t>
            </w:r>
          </w:p>
          <w:p w14:paraId="42E16085" w14:textId="77777777" w:rsidR="00BC152E" w:rsidRPr="00BC152E" w:rsidRDefault="00BC152E" w:rsidP="00BC152E">
            <w:pPr>
              <w:spacing w:after="0"/>
              <w:rPr>
                <w:color w:val="000000" w:themeColor="text1"/>
              </w:rPr>
            </w:pPr>
            <w:r w:rsidRPr="00BC152E">
              <w:rPr>
                <w:color w:val="000000" w:themeColor="text1"/>
              </w:rPr>
              <w:t>7</w:t>
            </w:r>
          </w:p>
          <w:p w14:paraId="5B40B80A" w14:textId="77777777" w:rsidR="00BC152E" w:rsidRPr="00BC152E" w:rsidRDefault="00BC152E" w:rsidP="00BC152E">
            <w:pPr>
              <w:spacing w:after="0"/>
              <w:rPr>
                <w:color w:val="000000" w:themeColor="text1"/>
              </w:rPr>
            </w:pPr>
            <w:r w:rsidRPr="00BC152E">
              <w:rPr>
                <w:color w:val="000000" w:themeColor="text1"/>
              </w:rPr>
              <w:t>8</w:t>
            </w:r>
          </w:p>
          <w:p w14:paraId="5CE13CC9" w14:textId="77777777" w:rsidR="00BC152E" w:rsidRPr="00BC152E" w:rsidRDefault="00BC152E" w:rsidP="00BC152E">
            <w:pPr>
              <w:spacing w:after="0"/>
              <w:rPr>
                <w:color w:val="000000" w:themeColor="text1"/>
              </w:rPr>
            </w:pPr>
            <w:r w:rsidRPr="00BC152E">
              <w:rPr>
                <w:color w:val="000000" w:themeColor="text1"/>
              </w:rPr>
              <w:t>9</w:t>
            </w:r>
          </w:p>
          <w:p w14:paraId="47E5CD1A" w14:textId="77777777" w:rsidR="00BC152E" w:rsidRPr="00BC152E" w:rsidRDefault="00BC152E" w:rsidP="00BC152E">
            <w:pPr>
              <w:spacing w:after="0"/>
              <w:rPr>
                <w:color w:val="000000" w:themeColor="text1"/>
              </w:rPr>
            </w:pPr>
            <w:r w:rsidRPr="00BC152E">
              <w:rPr>
                <w:color w:val="000000" w:themeColor="text1"/>
              </w:rPr>
              <w:t>10</w:t>
            </w:r>
          </w:p>
          <w:p w14:paraId="55FA2F5E" w14:textId="77777777" w:rsidR="00BC152E" w:rsidRPr="00BC152E" w:rsidRDefault="00BC152E" w:rsidP="00BC152E">
            <w:pPr>
              <w:spacing w:after="0"/>
              <w:rPr>
                <w:color w:val="000000" w:themeColor="text1"/>
              </w:rPr>
            </w:pPr>
            <w:r w:rsidRPr="00BC152E">
              <w:rPr>
                <w:color w:val="000000" w:themeColor="text1"/>
              </w:rPr>
              <w:t>11</w:t>
            </w:r>
          </w:p>
          <w:p w14:paraId="79F80994" w14:textId="77777777" w:rsidR="00BC152E" w:rsidRPr="00BC152E" w:rsidRDefault="00BC152E" w:rsidP="00BC152E">
            <w:pPr>
              <w:spacing w:after="0"/>
              <w:rPr>
                <w:color w:val="000000" w:themeColor="text1"/>
              </w:rPr>
            </w:pPr>
            <w:r w:rsidRPr="00BC152E">
              <w:rPr>
                <w:color w:val="000000" w:themeColor="text1"/>
              </w:rPr>
              <w:t>12</w:t>
            </w:r>
          </w:p>
          <w:p w14:paraId="3B946A34" w14:textId="77777777" w:rsidR="00BC152E" w:rsidRPr="00BC152E" w:rsidRDefault="00BC152E" w:rsidP="00BC152E">
            <w:pPr>
              <w:spacing w:after="0"/>
              <w:rPr>
                <w:color w:val="000000" w:themeColor="text1"/>
              </w:rPr>
            </w:pPr>
            <w:r w:rsidRPr="00BC152E">
              <w:rPr>
                <w:color w:val="000000" w:themeColor="text1"/>
              </w:rPr>
              <w:t>13</w:t>
            </w:r>
          </w:p>
          <w:p w14:paraId="47BB150C" w14:textId="77777777" w:rsidR="00BC152E" w:rsidRPr="00BC152E" w:rsidRDefault="00BC152E" w:rsidP="00BC152E">
            <w:pPr>
              <w:spacing w:after="0"/>
              <w:rPr>
                <w:color w:val="000000" w:themeColor="text1"/>
              </w:rPr>
            </w:pPr>
            <w:r w:rsidRPr="00BC152E">
              <w:rPr>
                <w:color w:val="000000" w:themeColor="text1"/>
              </w:rPr>
              <w:t>14</w:t>
            </w:r>
          </w:p>
          <w:p w14:paraId="6F234420" w14:textId="77777777" w:rsidR="00BC152E" w:rsidRPr="00BC152E" w:rsidRDefault="00BC152E" w:rsidP="00BC152E">
            <w:pPr>
              <w:spacing w:after="0"/>
              <w:rPr>
                <w:color w:val="000000" w:themeColor="text1"/>
              </w:rPr>
            </w:pPr>
            <w:r w:rsidRPr="00BC152E">
              <w:rPr>
                <w:color w:val="000000" w:themeColor="text1"/>
              </w:rPr>
              <w:t>15</w:t>
            </w:r>
          </w:p>
          <w:p w14:paraId="36F96681" w14:textId="77777777" w:rsidR="00BC152E" w:rsidRPr="00BC152E" w:rsidRDefault="00BC152E" w:rsidP="00BC152E">
            <w:pPr>
              <w:spacing w:after="0"/>
              <w:rPr>
                <w:color w:val="000000" w:themeColor="text1"/>
              </w:rPr>
            </w:pPr>
            <w:r w:rsidRPr="00BC152E">
              <w:rPr>
                <w:color w:val="000000" w:themeColor="text1"/>
              </w:rPr>
              <w:t>16</w:t>
            </w:r>
          </w:p>
          <w:p w14:paraId="18DE257A" w14:textId="77777777" w:rsidR="00BC152E" w:rsidRPr="00BC152E" w:rsidRDefault="00BC152E" w:rsidP="00BC152E">
            <w:pPr>
              <w:spacing w:after="0"/>
              <w:rPr>
                <w:color w:val="000000" w:themeColor="text1"/>
              </w:rPr>
            </w:pPr>
            <w:r w:rsidRPr="00BC152E">
              <w:rPr>
                <w:color w:val="000000" w:themeColor="text1"/>
              </w:rPr>
              <w:lastRenderedPageBreak/>
              <w:t>17</w:t>
            </w:r>
          </w:p>
          <w:p w14:paraId="1D507F28" w14:textId="77777777" w:rsidR="00BC152E" w:rsidRPr="00BC152E" w:rsidRDefault="00BC152E" w:rsidP="00BC152E">
            <w:pPr>
              <w:spacing w:after="0"/>
              <w:rPr>
                <w:color w:val="000000" w:themeColor="text1"/>
              </w:rPr>
            </w:pPr>
            <w:r w:rsidRPr="00BC152E">
              <w:rPr>
                <w:color w:val="000000" w:themeColor="text1"/>
              </w:rPr>
              <w:t>18</w:t>
            </w:r>
          </w:p>
          <w:p w14:paraId="342AE019" w14:textId="77777777" w:rsidR="00BC152E" w:rsidRPr="00BC152E" w:rsidRDefault="00BC152E" w:rsidP="00BC152E">
            <w:pPr>
              <w:spacing w:after="0"/>
              <w:rPr>
                <w:color w:val="000000" w:themeColor="text1"/>
              </w:rPr>
            </w:pPr>
            <w:r w:rsidRPr="00BC152E">
              <w:rPr>
                <w:color w:val="000000" w:themeColor="text1"/>
              </w:rPr>
              <w:t>19</w:t>
            </w:r>
          </w:p>
          <w:p w14:paraId="6BE3EC41" w14:textId="77777777" w:rsidR="00BC152E" w:rsidRPr="00BC152E" w:rsidRDefault="00BC152E" w:rsidP="00BC152E">
            <w:pPr>
              <w:spacing w:after="0"/>
              <w:rPr>
                <w:color w:val="000000" w:themeColor="text1"/>
              </w:rPr>
            </w:pPr>
            <w:r w:rsidRPr="00BC152E">
              <w:rPr>
                <w:color w:val="000000" w:themeColor="text1"/>
              </w:rPr>
              <w:t>20</w:t>
            </w:r>
          </w:p>
          <w:p w14:paraId="21EB7D44" w14:textId="77777777" w:rsidR="00BC152E" w:rsidRPr="00BC152E" w:rsidRDefault="00BC152E" w:rsidP="00BC152E">
            <w:pPr>
              <w:spacing w:after="0"/>
              <w:rPr>
                <w:color w:val="000000" w:themeColor="text1"/>
              </w:rPr>
            </w:pPr>
            <w:r w:rsidRPr="00BC152E">
              <w:rPr>
                <w:color w:val="000000" w:themeColor="text1"/>
              </w:rPr>
              <w:t>21</w:t>
            </w:r>
          </w:p>
          <w:p w14:paraId="623152B9" w14:textId="77777777" w:rsidR="00BC152E" w:rsidRPr="00BC152E" w:rsidRDefault="00BC152E" w:rsidP="00BC152E">
            <w:pPr>
              <w:spacing w:after="0"/>
              <w:rPr>
                <w:color w:val="000000" w:themeColor="text1"/>
              </w:rPr>
            </w:pPr>
            <w:r w:rsidRPr="00BC152E">
              <w:rPr>
                <w:color w:val="000000" w:themeColor="text1"/>
              </w:rPr>
              <w:t>22</w:t>
            </w:r>
          </w:p>
          <w:p w14:paraId="193F65D1" w14:textId="77777777" w:rsidR="00BC152E" w:rsidRPr="00BC152E" w:rsidRDefault="00BC152E" w:rsidP="00BC152E">
            <w:pPr>
              <w:spacing w:after="0"/>
              <w:rPr>
                <w:color w:val="000000" w:themeColor="text1"/>
              </w:rPr>
            </w:pPr>
            <w:r w:rsidRPr="00BC152E">
              <w:rPr>
                <w:color w:val="000000" w:themeColor="text1"/>
              </w:rPr>
              <w:t>23</w:t>
            </w:r>
          </w:p>
          <w:p w14:paraId="3031B7E7" w14:textId="77777777" w:rsidR="00BC152E" w:rsidRPr="00BC152E" w:rsidRDefault="00BC152E" w:rsidP="00BC152E">
            <w:pPr>
              <w:spacing w:after="0"/>
              <w:rPr>
                <w:color w:val="000000" w:themeColor="text1"/>
              </w:rPr>
            </w:pPr>
            <w:r w:rsidRPr="00BC152E">
              <w:rPr>
                <w:color w:val="000000" w:themeColor="text1"/>
              </w:rPr>
              <w:t>24</w:t>
            </w:r>
          </w:p>
          <w:p w14:paraId="7E68DC80" w14:textId="77777777" w:rsidR="00BC152E" w:rsidRPr="00BC152E" w:rsidRDefault="00BC152E" w:rsidP="00BC152E">
            <w:pPr>
              <w:spacing w:after="0"/>
              <w:rPr>
                <w:color w:val="000000" w:themeColor="text1"/>
              </w:rPr>
            </w:pPr>
            <w:r w:rsidRPr="00BC152E">
              <w:rPr>
                <w:color w:val="000000" w:themeColor="text1"/>
              </w:rPr>
              <w:t>25</w:t>
            </w:r>
          </w:p>
          <w:p w14:paraId="17E01490" w14:textId="77777777" w:rsidR="00BC152E" w:rsidRPr="00BC152E" w:rsidRDefault="00BC152E" w:rsidP="00BC152E">
            <w:pPr>
              <w:spacing w:after="0"/>
              <w:rPr>
                <w:color w:val="000000" w:themeColor="text1"/>
              </w:rPr>
            </w:pPr>
            <w:r w:rsidRPr="00BC152E">
              <w:rPr>
                <w:color w:val="000000" w:themeColor="text1"/>
              </w:rPr>
              <w:t>26</w:t>
            </w:r>
          </w:p>
          <w:p w14:paraId="0A8187BF" w14:textId="77777777" w:rsidR="00BC152E" w:rsidRPr="00BC152E" w:rsidRDefault="00BC152E" w:rsidP="00BC152E">
            <w:pPr>
              <w:spacing w:after="0"/>
              <w:rPr>
                <w:color w:val="000000" w:themeColor="text1"/>
              </w:rPr>
            </w:pPr>
            <w:r w:rsidRPr="00BC152E">
              <w:rPr>
                <w:color w:val="000000" w:themeColor="text1"/>
              </w:rPr>
              <w:t>27</w:t>
            </w:r>
          </w:p>
          <w:p w14:paraId="26415D0A" w14:textId="77777777" w:rsidR="00BC152E" w:rsidRPr="00BC152E" w:rsidRDefault="00BC152E" w:rsidP="00BC152E">
            <w:pPr>
              <w:spacing w:after="0"/>
              <w:rPr>
                <w:color w:val="000000" w:themeColor="text1"/>
              </w:rPr>
            </w:pPr>
            <w:r w:rsidRPr="00BC152E">
              <w:rPr>
                <w:color w:val="000000" w:themeColor="text1"/>
              </w:rPr>
              <w:t>28</w:t>
            </w:r>
          </w:p>
          <w:p w14:paraId="349B1A61" w14:textId="77777777" w:rsidR="00BC152E" w:rsidRPr="00BC152E" w:rsidRDefault="00BC152E" w:rsidP="00BC152E">
            <w:pPr>
              <w:spacing w:after="0"/>
              <w:rPr>
                <w:color w:val="000000" w:themeColor="text1"/>
              </w:rPr>
            </w:pPr>
            <w:r w:rsidRPr="00BC152E">
              <w:rPr>
                <w:color w:val="000000" w:themeColor="text1"/>
              </w:rPr>
              <w:t>29</w:t>
            </w:r>
          </w:p>
          <w:p w14:paraId="3D4FDB99" w14:textId="77777777" w:rsidR="00BC152E" w:rsidRPr="00BC152E" w:rsidRDefault="00BC152E" w:rsidP="00BC152E">
            <w:pPr>
              <w:spacing w:after="0"/>
              <w:rPr>
                <w:color w:val="000000" w:themeColor="text1"/>
              </w:rPr>
            </w:pPr>
            <w:r w:rsidRPr="00BC152E">
              <w:rPr>
                <w:color w:val="000000" w:themeColor="text1"/>
              </w:rPr>
              <w:t>30</w:t>
            </w:r>
          </w:p>
          <w:p w14:paraId="3BA846B0" w14:textId="77777777" w:rsidR="00BC152E" w:rsidRPr="00BC152E" w:rsidRDefault="00BC152E" w:rsidP="00BC152E">
            <w:pPr>
              <w:spacing w:after="0"/>
              <w:rPr>
                <w:color w:val="000000" w:themeColor="text1"/>
              </w:rPr>
            </w:pPr>
            <w:r w:rsidRPr="00BC152E">
              <w:rPr>
                <w:color w:val="000000" w:themeColor="text1"/>
              </w:rPr>
              <w:t>31</w:t>
            </w:r>
          </w:p>
          <w:p w14:paraId="41AC9A11" w14:textId="77777777" w:rsidR="00BC152E" w:rsidRPr="00BC152E" w:rsidRDefault="00BC152E" w:rsidP="00BC152E">
            <w:pPr>
              <w:spacing w:after="0"/>
              <w:rPr>
                <w:color w:val="000000" w:themeColor="text1"/>
              </w:rPr>
            </w:pPr>
            <w:r w:rsidRPr="00BC152E">
              <w:rPr>
                <w:color w:val="000000" w:themeColor="text1"/>
              </w:rPr>
              <w:t>32</w:t>
            </w:r>
          </w:p>
          <w:p w14:paraId="159F46A2" w14:textId="77777777" w:rsidR="00BC152E" w:rsidRPr="00BC152E" w:rsidRDefault="00BC152E" w:rsidP="00BC152E">
            <w:pPr>
              <w:spacing w:after="0"/>
              <w:rPr>
                <w:color w:val="000000" w:themeColor="text1"/>
              </w:rPr>
            </w:pPr>
            <w:r w:rsidRPr="00BC152E">
              <w:rPr>
                <w:color w:val="000000" w:themeColor="text1"/>
              </w:rPr>
              <w:t>33</w:t>
            </w:r>
          </w:p>
          <w:p w14:paraId="1A658122" w14:textId="77777777" w:rsidR="00BC152E" w:rsidRPr="00BC152E" w:rsidRDefault="00BC152E" w:rsidP="00BC152E">
            <w:pPr>
              <w:spacing w:after="0"/>
              <w:rPr>
                <w:color w:val="000000" w:themeColor="text1"/>
              </w:rPr>
            </w:pPr>
            <w:r w:rsidRPr="00BC152E">
              <w:rPr>
                <w:color w:val="000000" w:themeColor="text1"/>
              </w:rPr>
              <w:t>34</w:t>
            </w:r>
          </w:p>
          <w:p w14:paraId="4317A561" w14:textId="77777777" w:rsidR="00BC152E" w:rsidRPr="00BC152E" w:rsidRDefault="00BC152E" w:rsidP="00BC152E">
            <w:pPr>
              <w:spacing w:after="0"/>
              <w:rPr>
                <w:color w:val="000000" w:themeColor="text1"/>
              </w:rPr>
            </w:pPr>
            <w:r w:rsidRPr="00BC152E">
              <w:rPr>
                <w:color w:val="000000" w:themeColor="text1"/>
              </w:rPr>
              <w:t>35</w:t>
            </w:r>
          </w:p>
          <w:p w14:paraId="7D3064A2" w14:textId="77777777" w:rsidR="00BC152E" w:rsidRPr="00BC152E" w:rsidRDefault="00BC152E" w:rsidP="00BC152E">
            <w:pPr>
              <w:spacing w:after="0"/>
              <w:rPr>
                <w:color w:val="000000" w:themeColor="text1"/>
              </w:rPr>
            </w:pPr>
            <w:r w:rsidRPr="00BC152E">
              <w:rPr>
                <w:color w:val="000000" w:themeColor="text1"/>
              </w:rPr>
              <w:t>36</w:t>
            </w:r>
          </w:p>
          <w:p w14:paraId="4491985B" w14:textId="77777777" w:rsidR="00BC152E" w:rsidRPr="00BC152E" w:rsidRDefault="00BC152E" w:rsidP="00BC152E">
            <w:pPr>
              <w:spacing w:after="0"/>
              <w:rPr>
                <w:color w:val="000000" w:themeColor="text1"/>
              </w:rPr>
            </w:pPr>
            <w:r w:rsidRPr="00BC152E">
              <w:rPr>
                <w:color w:val="000000" w:themeColor="text1"/>
              </w:rPr>
              <w:t>37</w:t>
            </w:r>
          </w:p>
          <w:p w14:paraId="208EBE7E" w14:textId="77777777" w:rsidR="00BC152E" w:rsidRPr="00BC152E" w:rsidRDefault="00BC152E" w:rsidP="00BC152E">
            <w:pPr>
              <w:spacing w:after="0"/>
              <w:rPr>
                <w:color w:val="000000" w:themeColor="text1"/>
              </w:rPr>
            </w:pPr>
            <w:r w:rsidRPr="00BC152E">
              <w:rPr>
                <w:color w:val="000000" w:themeColor="text1"/>
              </w:rPr>
              <w:t>38</w:t>
            </w:r>
          </w:p>
          <w:p w14:paraId="1F2E9CAD" w14:textId="77777777" w:rsidR="00BC152E" w:rsidRPr="00BC152E" w:rsidRDefault="00BC152E" w:rsidP="00BC152E">
            <w:pPr>
              <w:spacing w:after="0"/>
              <w:rPr>
                <w:color w:val="000000" w:themeColor="text1"/>
              </w:rPr>
            </w:pPr>
            <w:r w:rsidRPr="00BC152E">
              <w:rPr>
                <w:color w:val="000000" w:themeColor="text1"/>
              </w:rPr>
              <w:t>39</w:t>
            </w:r>
          </w:p>
        </w:tc>
        <w:tc>
          <w:tcPr>
            <w:tcW w:w="6792" w:type="dxa"/>
            <w:tcBorders>
              <w:top w:val="nil"/>
              <w:left w:val="nil"/>
              <w:bottom w:val="nil"/>
              <w:right w:val="nil"/>
            </w:tcBorders>
            <w:vAlign w:val="bottom"/>
            <w:hideMark/>
          </w:tcPr>
          <w:p w14:paraId="5A3D5577"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#include &lt;iostream&gt;</w:t>
            </w:r>
          </w:p>
          <w:p w14:paraId="7E048E0B" w14:textId="77777777" w:rsidR="00BC152E" w:rsidRPr="00BC152E" w:rsidRDefault="00BC152E" w:rsidP="00BC152E">
            <w:pPr>
              <w:spacing w:after="0"/>
              <w:rPr>
                <w:color w:val="000000" w:themeColor="text1"/>
                <w:lang w:val="en-US"/>
              </w:rPr>
            </w:pPr>
            <w:r w:rsidRPr="00BC152E">
              <w:rPr>
                <w:color w:val="000000" w:themeColor="text1"/>
                <w:lang w:val="en-US"/>
              </w:rPr>
              <w:t>  </w:t>
            </w:r>
          </w:p>
          <w:p w14:paraId="0FCA37B5"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Auto</w:t>
            </w:r>
          </w:p>
          <w:p w14:paraId="5BC7CA08" w14:textId="77777777" w:rsidR="00BC152E" w:rsidRPr="00BC152E" w:rsidRDefault="00BC152E" w:rsidP="00BC152E">
            <w:pPr>
              <w:spacing w:after="0"/>
              <w:rPr>
                <w:color w:val="000000" w:themeColor="text1"/>
                <w:lang w:val="en-US"/>
              </w:rPr>
            </w:pPr>
            <w:r w:rsidRPr="00BC152E">
              <w:rPr>
                <w:color w:val="000000" w:themeColor="text1"/>
                <w:lang w:val="en-US"/>
              </w:rPr>
              <w:t>{</w:t>
            </w:r>
          </w:p>
          <w:p w14:paraId="1A9E865A"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friend</w:t>
            </w:r>
            <w:r w:rsidRPr="00BC152E">
              <w:rPr>
                <w:color w:val="000000" w:themeColor="text1"/>
                <w:lang w:val="en-US"/>
              </w:rPr>
              <w:t xml:space="preserve"> </w:t>
            </w:r>
            <w:r w:rsidRPr="00BC152E">
              <w:rPr>
                <w:b/>
                <w:bCs/>
                <w:color w:val="000000" w:themeColor="text1"/>
                <w:lang w:val="en-US"/>
              </w:rPr>
              <w:t>void</w:t>
            </w:r>
            <w:r w:rsidRPr="00BC152E">
              <w:rPr>
                <w:color w:val="000000" w:themeColor="text1"/>
                <w:lang w:val="en-US"/>
              </w:rPr>
              <w:t xml:space="preserve"> drive(</w:t>
            </w:r>
            <w:r w:rsidRPr="00BC152E">
              <w:rPr>
                <w:b/>
                <w:bCs/>
                <w:color w:val="000000" w:themeColor="text1"/>
                <w:lang w:val="en-US"/>
              </w:rPr>
              <w:t>const</w:t>
            </w:r>
            <w:r w:rsidRPr="00BC152E">
              <w:rPr>
                <w:color w:val="000000" w:themeColor="text1"/>
                <w:lang w:val="en-US"/>
              </w:rPr>
              <w:t xml:space="preserve"> Auto&amp;);</w:t>
            </w:r>
          </w:p>
          <w:p w14:paraId="4E94DE52"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friend</w:t>
            </w:r>
            <w:r w:rsidRPr="00BC152E">
              <w:rPr>
                <w:color w:val="000000" w:themeColor="text1"/>
                <w:lang w:val="en-US"/>
              </w:rPr>
              <w:t xml:space="preserve"> </w:t>
            </w:r>
            <w:r w:rsidRPr="00BC152E">
              <w:rPr>
                <w:b/>
                <w:bCs/>
                <w:color w:val="000000" w:themeColor="text1"/>
                <w:lang w:val="en-US"/>
              </w:rPr>
              <w:t>void</w:t>
            </w:r>
            <w:r w:rsidRPr="00BC152E">
              <w:rPr>
                <w:color w:val="000000" w:themeColor="text1"/>
                <w:lang w:val="en-US"/>
              </w:rPr>
              <w:t xml:space="preserve"> </w:t>
            </w:r>
            <w:proofErr w:type="spellStart"/>
            <w:r w:rsidRPr="00BC152E">
              <w:rPr>
                <w:color w:val="000000" w:themeColor="text1"/>
                <w:lang w:val="en-US"/>
              </w:rPr>
              <w:t>setPrice</w:t>
            </w:r>
            <w:proofErr w:type="spellEnd"/>
            <w:r w:rsidRPr="00BC152E">
              <w:rPr>
                <w:color w:val="000000" w:themeColor="text1"/>
                <w:lang w:val="en-US"/>
              </w:rPr>
              <w:t>(Auto&amp;, unsigned);</w:t>
            </w:r>
          </w:p>
          <w:p w14:paraId="4021CF66"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6C1E4D33" w14:textId="77777777" w:rsidR="00BC152E" w:rsidRPr="00BC152E" w:rsidRDefault="00BC152E" w:rsidP="00BC152E">
            <w:pPr>
              <w:spacing w:after="0"/>
              <w:rPr>
                <w:color w:val="000000" w:themeColor="text1"/>
                <w:lang w:val="en-US"/>
              </w:rPr>
            </w:pPr>
            <w:r w:rsidRPr="00BC152E">
              <w:rPr>
                <w:color w:val="000000" w:themeColor="text1"/>
                <w:lang w:val="en-US"/>
              </w:rPr>
              <w:t xml:space="preserve">    Auto(std::string </w:t>
            </w:r>
            <w:proofErr w:type="spellStart"/>
            <w:r w:rsidRPr="00BC152E">
              <w:rPr>
                <w:color w:val="000000" w:themeColor="text1"/>
                <w:lang w:val="en-US"/>
              </w:rPr>
              <w:t>autoName</w:t>
            </w:r>
            <w:proofErr w:type="spellEnd"/>
            <w:r w:rsidRPr="00BC152E">
              <w:rPr>
                <w:color w:val="000000" w:themeColor="text1"/>
                <w:lang w:val="en-US"/>
              </w:rPr>
              <w:t xml:space="preserve">, unsigned </w:t>
            </w:r>
            <w:proofErr w:type="spellStart"/>
            <w:r w:rsidRPr="00BC152E">
              <w:rPr>
                <w:color w:val="000000" w:themeColor="text1"/>
                <w:lang w:val="en-US"/>
              </w:rPr>
              <w:t>autoPrice</w:t>
            </w:r>
            <w:proofErr w:type="spellEnd"/>
            <w:r w:rsidRPr="00BC152E">
              <w:rPr>
                <w:color w:val="000000" w:themeColor="text1"/>
                <w:lang w:val="en-US"/>
              </w:rPr>
              <w:t xml:space="preserve">) </w:t>
            </w:r>
          </w:p>
          <w:p w14:paraId="618492DD" w14:textId="77777777" w:rsidR="00BC152E" w:rsidRPr="00BC152E" w:rsidRDefault="00BC152E" w:rsidP="00BC152E">
            <w:pPr>
              <w:spacing w:after="0"/>
              <w:rPr>
                <w:color w:val="000000" w:themeColor="text1"/>
                <w:lang w:val="en-US"/>
              </w:rPr>
            </w:pPr>
            <w:r w:rsidRPr="00BC152E">
              <w:rPr>
                <w:color w:val="000000" w:themeColor="text1"/>
                <w:lang w:val="en-US"/>
              </w:rPr>
              <w:t xml:space="preserve">    { </w:t>
            </w:r>
          </w:p>
          <w:p w14:paraId="36031382" w14:textId="77777777" w:rsidR="00BC152E" w:rsidRPr="00BC152E" w:rsidRDefault="00BC152E" w:rsidP="00BC152E">
            <w:pPr>
              <w:spacing w:after="0"/>
              <w:rPr>
                <w:color w:val="000000" w:themeColor="text1"/>
                <w:lang w:val="en-US"/>
              </w:rPr>
            </w:pPr>
            <w:r w:rsidRPr="00BC152E">
              <w:rPr>
                <w:color w:val="000000" w:themeColor="text1"/>
                <w:lang w:val="en-US"/>
              </w:rPr>
              <w:t xml:space="preserve">        name = </w:t>
            </w:r>
            <w:proofErr w:type="spellStart"/>
            <w:r w:rsidRPr="00BC152E">
              <w:rPr>
                <w:color w:val="000000" w:themeColor="text1"/>
                <w:lang w:val="en-US"/>
              </w:rPr>
              <w:t>autoName</w:t>
            </w:r>
            <w:proofErr w:type="spellEnd"/>
            <w:r w:rsidRPr="00BC152E">
              <w:rPr>
                <w:color w:val="000000" w:themeColor="text1"/>
                <w:lang w:val="en-US"/>
              </w:rPr>
              <w:t xml:space="preserve">; </w:t>
            </w:r>
          </w:p>
          <w:p w14:paraId="2F10394B" w14:textId="77777777" w:rsidR="00BC152E" w:rsidRPr="00BC152E" w:rsidRDefault="00BC152E" w:rsidP="00BC152E">
            <w:pPr>
              <w:spacing w:after="0"/>
              <w:rPr>
                <w:color w:val="000000" w:themeColor="text1"/>
                <w:lang w:val="en-US"/>
              </w:rPr>
            </w:pPr>
            <w:r w:rsidRPr="00BC152E">
              <w:rPr>
                <w:color w:val="000000" w:themeColor="text1"/>
                <w:lang w:val="en-US"/>
              </w:rPr>
              <w:t xml:space="preserve">        price = </w:t>
            </w:r>
            <w:proofErr w:type="spellStart"/>
            <w:r w:rsidRPr="00BC152E">
              <w:rPr>
                <w:color w:val="000000" w:themeColor="text1"/>
                <w:lang w:val="en-US"/>
              </w:rPr>
              <w:t>autoPrice</w:t>
            </w:r>
            <w:proofErr w:type="spellEnd"/>
            <w:r w:rsidRPr="00BC152E">
              <w:rPr>
                <w:color w:val="000000" w:themeColor="text1"/>
                <w:lang w:val="en-US"/>
              </w:rPr>
              <w:t>;</w:t>
            </w:r>
          </w:p>
          <w:p w14:paraId="1C72CEA3" w14:textId="77777777" w:rsidR="00BC152E" w:rsidRPr="00BC152E" w:rsidRDefault="00BC152E" w:rsidP="00BC152E">
            <w:pPr>
              <w:spacing w:after="0"/>
              <w:rPr>
                <w:color w:val="000000" w:themeColor="text1"/>
                <w:lang w:val="en-US"/>
              </w:rPr>
            </w:pPr>
            <w:r w:rsidRPr="00BC152E">
              <w:rPr>
                <w:color w:val="000000" w:themeColor="text1"/>
                <w:lang w:val="en-US"/>
              </w:rPr>
              <w:t>    }</w:t>
            </w:r>
          </w:p>
          <w:p w14:paraId="7B6DF543"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print()</w:t>
            </w:r>
          </w:p>
          <w:p w14:paraId="4467186E" w14:textId="77777777" w:rsidR="00BC152E" w:rsidRPr="00BC152E" w:rsidRDefault="00BC152E" w:rsidP="00BC152E">
            <w:pPr>
              <w:spacing w:after="0"/>
              <w:rPr>
                <w:color w:val="000000" w:themeColor="text1"/>
                <w:lang w:val="en-US"/>
              </w:rPr>
            </w:pPr>
            <w:r w:rsidRPr="00BC152E">
              <w:rPr>
                <w:color w:val="000000" w:themeColor="text1"/>
                <w:lang w:val="en-US"/>
              </w:rPr>
              <w:t>    {</w:t>
            </w:r>
          </w:p>
          <w:p w14:paraId="42210F00"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name &lt;&lt; " : " &lt;&lt; price &lt;&lt; std::</w:t>
            </w:r>
            <w:proofErr w:type="spellStart"/>
            <w:r w:rsidRPr="00BC152E">
              <w:rPr>
                <w:color w:val="000000" w:themeColor="text1"/>
                <w:lang w:val="en-US"/>
              </w:rPr>
              <w:t>endl</w:t>
            </w:r>
            <w:proofErr w:type="spellEnd"/>
            <w:r w:rsidRPr="00BC152E">
              <w:rPr>
                <w:color w:val="000000" w:themeColor="text1"/>
                <w:lang w:val="en-US"/>
              </w:rPr>
              <w:t>;</w:t>
            </w:r>
          </w:p>
          <w:p w14:paraId="09494114"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A525A15"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  </w:t>
            </w:r>
          </w:p>
          <w:p w14:paraId="2456ABDA" w14:textId="77777777" w:rsidR="00BC152E" w:rsidRPr="00BC152E" w:rsidRDefault="00BC152E" w:rsidP="00BC152E">
            <w:pPr>
              <w:spacing w:after="0"/>
              <w:rPr>
                <w:color w:val="000000" w:themeColor="text1"/>
                <w:lang w:val="en-US"/>
              </w:rPr>
            </w:pPr>
            <w:r w:rsidRPr="00BC152E">
              <w:rPr>
                <w:b/>
                <w:bCs/>
                <w:color w:val="000000" w:themeColor="text1"/>
                <w:lang w:val="en-US"/>
              </w:rPr>
              <w:t>private</w:t>
            </w:r>
            <w:r w:rsidRPr="00BC152E">
              <w:rPr>
                <w:color w:val="000000" w:themeColor="text1"/>
                <w:lang w:val="en-US"/>
              </w:rPr>
              <w:t>:</w:t>
            </w:r>
          </w:p>
          <w:p w14:paraId="2C0B83F7" w14:textId="77777777" w:rsidR="00BC152E" w:rsidRPr="00BC152E" w:rsidRDefault="00BC152E" w:rsidP="00BC152E">
            <w:pPr>
              <w:spacing w:after="0"/>
              <w:rPr>
                <w:color w:val="000000" w:themeColor="text1"/>
                <w:lang w:val="en-US"/>
              </w:rPr>
            </w:pPr>
            <w:r w:rsidRPr="00BC152E">
              <w:rPr>
                <w:color w:val="000000" w:themeColor="text1"/>
                <w:lang w:val="en-US"/>
              </w:rPr>
              <w:t xml:space="preserve">    std::string name;   // </w:t>
            </w:r>
            <w:r w:rsidRPr="00BC152E">
              <w:rPr>
                <w:color w:val="000000" w:themeColor="text1"/>
              </w:rPr>
              <w:t>название</w:t>
            </w:r>
            <w:r w:rsidRPr="00BC152E">
              <w:rPr>
                <w:color w:val="000000" w:themeColor="text1"/>
                <w:lang w:val="en-US"/>
              </w:rPr>
              <w:t xml:space="preserve"> </w:t>
            </w:r>
            <w:r w:rsidRPr="00BC152E">
              <w:rPr>
                <w:color w:val="000000" w:themeColor="text1"/>
              </w:rPr>
              <w:t>автомобиля</w:t>
            </w:r>
          </w:p>
          <w:p w14:paraId="50D2764B" w14:textId="77777777" w:rsidR="00BC152E" w:rsidRPr="00BC152E" w:rsidRDefault="00BC152E" w:rsidP="00BC152E">
            <w:pPr>
              <w:spacing w:after="0"/>
              <w:rPr>
                <w:color w:val="000000" w:themeColor="text1"/>
                <w:lang w:val="en-US"/>
              </w:rPr>
            </w:pPr>
            <w:r w:rsidRPr="00BC152E">
              <w:rPr>
                <w:color w:val="000000" w:themeColor="text1"/>
                <w:lang w:val="en-US"/>
              </w:rPr>
              <w:t xml:space="preserve">    unsigned price;  // </w:t>
            </w:r>
            <w:r w:rsidRPr="00BC152E">
              <w:rPr>
                <w:color w:val="000000" w:themeColor="text1"/>
              </w:rPr>
              <w:t>цена</w:t>
            </w:r>
            <w:r w:rsidRPr="00BC152E">
              <w:rPr>
                <w:color w:val="000000" w:themeColor="text1"/>
                <w:lang w:val="en-US"/>
              </w:rPr>
              <w:t xml:space="preserve"> </w:t>
            </w:r>
            <w:r w:rsidRPr="00BC152E">
              <w:rPr>
                <w:color w:val="000000" w:themeColor="text1"/>
              </w:rPr>
              <w:t>автомобиля</w:t>
            </w:r>
          </w:p>
          <w:p w14:paraId="3510F3BD" w14:textId="77777777" w:rsidR="00BC152E" w:rsidRPr="00BC152E" w:rsidRDefault="00BC152E" w:rsidP="00BC152E">
            <w:pPr>
              <w:spacing w:after="0"/>
              <w:rPr>
                <w:color w:val="000000" w:themeColor="text1"/>
                <w:lang w:val="en-US"/>
              </w:rPr>
            </w:pPr>
            <w:r w:rsidRPr="00BC152E">
              <w:rPr>
                <w:color w:val="000000" w:themeColor="text1"/>
                <w:lang w:val="en-US"/>
              </w:rPr>
              <w:t>};</w:t>
            </w:r>
          </w:p>
          <w:p w14:paraId="666360FD" w14:textId="77777777" w:rsidR="00BC152E" w:rsidRPr="00BC152E" w:rsidRDefault="00BC152E" w:rsidP="00BC152E">
            <w:pPr>
              <w:spacing w:after="0"/>
              <w:rPr>
                <w:color w:val="000000" w:themeColor="text1"/>
                <w:lang w:val="en-US"/>
              </w:rPr>
            </w:pPr>
            <w:r w:rsidRPr="00BC152E">
              <w:rPr>
                <w:color w:val="000000" w:themeColor="text1"/>
                <w:lang w:val="en-US"/>
              </w:rPr>
              <w:t>  </w:t>
            </w:r>
          </w:p>
          <w:p w14:paraId="0D8CC71E" w14:textId="77777777" w:rsidR="00BC152E" w:rsidRPr="00BC152E" w:rsidRDefault="00BC152E" w:rsidP="00BC152E">
            <w:pPr>
              <w:spacing w:after="0"/>
              <w:rPr>
                <w:color w:val="000000" w:themeColor="text1"/>
                <w:lang w:val="en-US"/>
              </w:rPr>
            </w:pPr>
            <w:r w:rsidRPr="00BC152E">
              <w:rPr>
                <w:b/>
                <w:bCs/>
                <w:color w:val="000000" w:themeColor="text1"/>
                <w:lang w:val="en-US"/>
              </w:rPr>
              <w:t>void</w:t>
            </w:r>
            <w:r w:rsidRPr="00BC152E">
              <w:rPr>
                <w:color w:val="000000" w:themeColor="text1"/>
                <w:lang w:val="en-US"/>
              </w:rPr>
              <w:t xml:space="preserve"> drive(</w:t>
            </w:r>
            <w:r w:rsidRPr="00BC152E">
              <w:rPr>
                <w:b/>
                <w:bCs/>
                <w:color w:val="000000" w:themeColor="text1"/>
                <w:lang w:val="en-US"/>
              </w:rPr>
              <w:t>const</w:t>
            </w:r>
            <w:r w:rsidRPr="00BC152E">
              <w:rPr>
                <w:color w:val="000000" w:themeColor="text1"/>
                <w:lang w:val="en-US"/>
              </w:rPr>
              <w:t xml:space="preserve"> Auto &amp;car) </w:t>
            </w:r>
          </w:p>
          <w:p w14:paraId="6CBF9161" w14:textId="77777777" w:rsidR="00BC152E" w:rsidRPr="00BC152E" w:rsidRDefault="00BC152E" w:rsidP="00BC152E">
            <w:pPr>
              <w:spacing w:after="0"/>
              <w:rPr>
                <w:color w:val="000000" w:themeColor="text1"/>
                <w:lang w:val="en-US"/>
              </w:rPr>
            </w:pPr>
            <w:r w:rsidRPr="00BC152E">
              <w:rPr>
                <w:color w:val="000000" w:themeColor="text1"/>
                <w:lang w:val="en-US"/>
              </w:rPr>
              <w:t xml:space="preserve">{ </w:t>
            </w:r>
          </w:p>
          <w:p w14:paraId="0C391B05"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car.name &lt;&lt; " is driven" &lt;&lt; std::</w:t>
            </w:r>
            <w:proofErr w:type="spellStart"/>
            <w:r w:rsidRPr="00BC152E">
              <w:rPr>
                <w:color w:val="000000" w:themeColor="text1"/>
                <w:lang w:val="en-US"/>
              </w:rPr>
              <w:t>endl</w:t>
            </w:r>
            <w:proofErr w:type="spellEnd"/>
            <w:r w:rsidRPr="00BC152E">
              <w:rPr>
                <w:color w:val="000000" w:themeColor="text1"/>
                <w:lang w:val="en-US"/>
              </w:rPr>
              <w:t>;</w:t>
            </w:r>
          </w:p>
          <w:p w14:paraId="05CE4E22" w14:textId="77777777" w:rsidR="00BC152E" w:rsidRPr="00BC152E" w:rsidRDefault="00BC152E" w:rsidP="00BC152E">
            <w:pPr>
              <w:spacing w:after="0"/>
              <w:rPr>
                <w:color w:val="000000" w:themeColor="text1"/>
                <w:lang w:val="en-US"/>
              </w:rPr>
            </w:pPr>
            <w:r w:rsidRPr="00BC152E">
              <w:rPr>
                <w:color w:val="000000" w:themeColor="text1"/>
                <w:lang w:val="en-US"/>
              </w:rPr>
              <w:t>}</w:t>
            </w:r>
          </w:p>
          <w:p w14:paraId="5698347C" w14:textId="77777777" w:rsidR="00BC152E" w:rsidRPr="00BC152E" w:rsidRDefault="00BC152E" w:rsidP="00BC152E">
            <w:pPr>
              <w:spacing w:after="0"/>
              <w:rPr>
                <w:color w:val="000000" w:themeColor="text1"/>
                <w:lang w:val="en-US"/>
              </w:rPr>
            </w:pPr>
            <w:r w:rsidRPr="00BC152E">
              <w:rPr>
                <w:b/>
                <w:bCs/>
                <w:color w:val="000000" w:themeColor="text1"/>
                <w:lang w:val="en-US"/>
              </w:rPr>
              <w:t>void</w:t>
            </w:r>
            <w:r w:rsidRPr="00BC152E">
              <w:rPr>
                <w:color w:val="000000" w:themeColor="text1"/>
                <w:lang w:val="en-US"/>
              </w:rPr>
              <w:t xml:space="preserve"> </w:t>
            </w:r>
            <w:proofErr w:type="spellStart"/>
            <w:r w:rsidRPr="00BC152E">
              <w:rPr>
                <w:color w:val="000000" w:themeColor="text1"/>
                <w:lang w:val="en-US"/>
              </w:rPr>
              <w:t>setPrice</w:t>
            </w:r>
            <w:proofErr w:type="spellEnd"/>
            <w:r w:rsidRPr="00BC152E">
              <w:rPr>
                <w:color w:val="000000" w:themeColor="text1"/>
                <w:lang w:val="en-US"/>
              </w:rPr>
              <w:t>(Auto &amp;car, unsigned price)</w:t>
            </w:r>
          </w:p>
          <w:p w14:paraId="2822537D" w14:textId="77777777" w:rsidR="00BC152E" w:rsidRPr="00BC152E" w:rsidRDefault="00BC152E" w:rsidP="00BC152E">
            <w:pPr>
              <w:spacing w:after="0"/>
              <w:rPr>
                <w:color w:val="000000" w:themeColor="text1"/>
                <w:lang w:val="en-US"/>
              </w:rPr>
            </w:pPr>
            <w:r w:rsidRPr="00BC152E">
              <w:rPr>
                <w:color w:val="000000" w:themeColor="text1"/>
                <w:lang w:val="en-US"/>
              </w:rPr>
              <w:t>{</w:t>
            </w:r>
          </w:p>
          <w:p w14:paraId="47E99F1A" w14:textId="77777777" w:rsidR="00BC152E" w:rsidRPr="00BC152E" w:rsidRDefault="00BC152E" w:rsidP="00BC152E">
            <w:pPr>
              <w:spacing w:after="0"/>
              <w:rPr>
                <w:color w:val="000000" w:themeColor="text1"/>
                <w:lang w:val="en-US"/>
              </w:rPr>
            </w:pPr>
            <w:r w:rsidRPr="00BC152E">
              <w:rPr>
                <w:color w:val="000000" w:themeColor="text1"/>
                <w:lang w:val="en-US"/>
              </w:rPr>
              <w:t>    </w:t>
            </w:r>
            <w:proofErr w:type="spellStart"/>
            <w:r w:rsidRPr="00BC152E">
              <w:rPr>
                <w:color w:val="000000" w:themeColor="text1"/>
                <w:lang w:val="en-US"/>
              </w:rPr>
              <w:t>car.price</w:t>
            </w:r>
            <w:proofErr w:type="spellEnd"/>
            <w:r w:rsidRPr="00BC152E">
              <w:rPr>
                <w:color w:val="000000" w:themeColor="text1"/>
                <w:lang w:val="en-US"/>
              </w:rPr>
              <w:t xml:space="preserve"> = price;</w:t>
            </w:r>
          </w:p>
          <w:p w14:paraId="6889873A" w14:textId="77777777" w:rsidR="00BC152E" w:rsidRPr="00BC152E" w:rsidRDefault="00BC152E" w:rsidP="00BC152E">
            <w:pPr>
              <w:spacing w:after="0"/>
              <w:rPr>
                <w:color w:val="000000" w:themeColor="text1"/>
                <w:lang w:val="en-US"/>
              </w:rPr>
            </w:pPr>
            <w:r w:rsidRPr="00BC152E">
              <w:rPr>
                <w:color w:val="000000" w:themeColor="text1"/>
                <w:lang w:val="en-US"/>
              </w:rPr>
              <w:t>}</w:t>
            </w:r>
          </w:p>
          <w:p w14:paraId="7F15B3A7" w14:textId="77777777" w:rsidR="00BC152E" w:rsidRPr="00BC152E" w:rsidRDefault="00BC152E" w:rsidP="00BC152E">
            <w:pPr>
              <w:spacing w:after="0"/>
              <w:rPr>
                <w:color w:val="000000" w:themeColor="text1"/>
                <w:lang w:val="en-US"/>
              </w:rPr>
            </w:pPr>
            <w:r w:rsidRPr="00BC152E">
              <w:rPr>
                <w:color w:val="000000" w:themeColor="text1"/>
                <w:lang w:val="en-US"/>
              </w:rPr>
              <w:t>  </w:t>
            </w:r>
          </w:p>
          <w:p w14:paraId="7E9A09F8"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main()</w:t>
            </w:r>
          </w:p>
          <w:p w14:paraId="767D7C7B" w14:textId="77777777" w:rsidR="00BC152E" w:rsidRPr="00BC152E" w:rsidRDefault="00BC152E" w:rsidP="00BC152E">
            <w:pPr>
              <w:spacing w:after="0"/>
              <w:rPr>
                <w:color w:val="000000" w:themeColor="text1"/>
                <w:lang w:val="en-US"/>
              </w:rPr>
            </w:pPr>
            <w:r w:rsidRPr="00BC152E">
              <w:rPr>
                <w:color w:val="000000" w:themeColor="text1"/>
                <w:lang w:val="en-US"/>
              </w:rPr>
              <w:t>{</w:t>
            </w:r>
          </w:p>
          <w:p w14:paraId="471D7198" w14:textId="77777777" w:rsidR="00BC152E" w:rsidRPr="00BC152E" w:rsidRDefault="00BC152E" w:rsidP="00BC152E">
            <w:pPr>
              <w:spacing w:after="0"/>
              <w:rPr>
                <w:color w:val="000000" w:themeColor="text1"/>
                <w:lang w:val="en-US"/>
              </w:rPr>
            </w:pPr>
            <w:r w:rsidRPr="00BC152E">
              <w:rPr>
                <w:color w:val="000000" w:themeColor="text1"/>
                <w:lang w:val="en-US"/>
              </w:rPr>
              <w:t>    Auto tesla("Tesla", 5000);</w:t>
            </w:r>
          </w:p>
          <w:p w14:paraId="4F9BB83F" w14:textId="77777777" w:rsidR="00BC152E" w:rsidRPr="00BC152E" w:rsidRDefault="00BC152E" w:rsidP="00BC152E">
            <w:pPr>
              <w:spacing w:after="0"/>
              <w:rPr>
                <w:color w:val="000000" w:themeColor="text1"/>
                <w:lang w:val="en-US"/>
              </w:rPr>
            </w:pPr>
            <w:r w:rsidRPr="00BC152E">
              <w:rPr>
                <w:color w:val="000000" w:themeColor="text1"/>
                <w:lang w:val="en-US"/>
              </w:rPr>
              <w:t>    </w:t>
            </w:r>
            <w:proofErr w:type="spellStart"/>
            <w:r w:rsidRPr="00BC152E">
              <w:rPr>
                <w:color w:val="000000" w:themeColor="text1"/>
                <w:lang w:val="en-US"/>
              </w:rPr>
              <w:t>tesla.print</w:t>
            </w:r>
            <w:proofErr w:type="spellEnd"/>
            <w:r w:rsidRPr="00BC152E">
              <w:rPr>
                <w:color w:val="000000" w:themeColor="text1"/>
                <w:lang w:val="en-US"/>
              </w:rPr>
              <w:t>();  //</w:t>
            </w:r>
          </w:p>
          <w:p w14:paraId="23F83589" w14:textId="77777777" w:rsidR="00BC152E" w:rsidRPr="00BC152E" w:rsidRDefault="00BC152E" w:rsidP="00BC152E">
            <w:pPr>
              <w:spacing w:after="0"/>
              <w:rPr>
                <w:color w:val="000000" w:themeColor="text1"/>
                <w:lang w:val="en-US"/>
              </w:rPr>
            </w:pPr>
            <w:r w:rsidRPr="00BC152E">
              <w:rPr>
                <w:color w:val="000000" w:themeColor="text1"/>
                <w:lang w:val="en-US"/>
              </w:rPr>
              <w:t>    drive(tesla);</w:t>
            </w:r>
          </w:p>
          <w:p w14:paraId="042A8AC9" w14:textId="77777777" w:rsidR="00BC152E" w:rsidRPr="00BC152E" w:rsidRDefault="00BC152E" w:rsidP="00BC152E">
            <w:pPr>
              <w:spacing w:after="0"/>
              <w:rPr>
                <w:color w:val="000000" w:themeColor="text1"/>
                <w:lang w:val="en-US"/>
              </w:rPr>
            </w:pPr>
            <w:r w:rsidRPr="00BC152E">
              <w:rPr>
                <w:color w:val="000000" w:themeColor="text1"/>
                <w:lang w:val="en-US"/>
              </w:rPr>
              <w:t>    </w:t>
            </w:r>
            <w:proofErr w:type="spellStart"/>
            <w:r w:rsidRPr="00BC152E">
              <w:rPr>
                <w:color w:val="000000" w:themeColor="text1"/>
                <w:lang w:val="en-US"/>
              </w:rPr>
              <w:t>setPrice</w:t>
            </w:r>
            <w:proofErr w:type="spellEnd"/>
            <w:r w:rsidRPr="00BC152E">
              <w:rPr>
                <w:color w:val="000000" w:themeColor="text1"/>
                <w:lang w:val="en-US"/>
              </w:rPr>
              <w:t>(tesla, 8000);</w:t>
            </w:r>
          </w:p>
          <w:p w14:paraId="6F1AF577" w14:textId="77777777" w:rsidR="00BC152E" w:rsidRPr="00BC152E" w:rsidRDefault="00BC152E" w:rsidP="00BC152E">
            <w:pPr>
              <w:spacing w:after="0"/>
              <w:rPr>
                <w:color w:val="000000" w:themeColor="text1"/>
                <w:lang w:val="en-US"/>
              </w:rPr>
            </w:pPr>
            <w:r w:rsidRPr="00BC152E">
              <w:rPr>
                <w:color w:val="000000" w:themeColor="text1"/>
                <w:lang w:val="en-US"/>
              </w:rPr>
              <w:t>    </w:t>
            </w:r>
            <w:proofErr w:type="spellStart"/>
            <w:r w:rsidRPr="00BC152E">
              <w:rPr>
                <w:color w:val="000000" w:themeColor="text1"/>
                <w:lang w:val="en-US"/>
              </w:rPr>
              <w:t>tesla.print</w:t>
            </w:r>
            <w:proofErr w:type="spellEnd"/>
            <w:r w:rsidRPr="00BC152E">
              <w:rPr>
                <w:color w:val="000000" w:themeColor="text1"/>
                <w:lang w:val="en-US"/>
              </w:rPr>
              <w:t>();  //</w:t>
            </w:r>
          </w:p>
          <w:p w14:paraId="7847DC20" w14:textId="77777777" w:rsidR="00BC152E" w:rsidRPr="00BC152E" w:rsidRDefault="00BC152E" w:rsidP="00BC152E">
            <w:pPr>
              <w:spacing w:after="0"/>
              <w:rPr>
                <w:color w:val="000000" w:themeColor="text1"/>
              </w:rPr>
            </w:pPr>
            <w:r w:rsidRPr="00BC152E">
              <w:rPr>
                <w:color w:val="000000" w:themeColor="text1"/>
              </w:rPr>
              <w:t>}</w:t>
            </w:r>
          </w:p>
        </w:tc>
      </w:tr>
    </w:tbl>
    <w:p w14:paraId="34472CAA" w14:textId="77777777" w:rsidR="00BC152E" w:rsidRPr="00BC152E" w:rsidRDefault="00BC152E" w:rsidP="00BC152E">
      <w:pPr>
        <w:spacing w:after="0"/>
        <w:rPr>
          <w:color w:val="000000" w:themeColor="text1"/>
        </w:rPr>
      </w:pPr>
      <w:r w:rsidRPr="00BC152E">
        <w:rPr>
          <w:color w:val="000000" w:themeColor="text1"/>
        </w:rPr>
        <w:lastRenderedPageBreak/>
        <w:t xml:space="preserve">Здесь определен класс Auto, который представляет автомобиль. У этого класса определены приватные закрытые переменные </w:t>
      </w:r>
      <w:proofErr w:type="spellStart"/>
      <w:r w:rsidRPr="00BC152E">
        <w:rPr>
          <w:color w:val="000000" w:themeColor="text1"/>
        </w:rPr>
        <w:t>name</w:t>
      </w:r>
      <w:proofErr w:type="spellEnd"/>
      <w:r w:rsidRPr="00BC152E">
        <w:rPr>
          <w:color w:val="000000" w:themeColor="text1"/>
        </w:rPr>
        <w:t xml:space="preserve"> (название автомобиля) и </w:t>
      </w:r>
      <w:proofErr w:type="spellStart"/>
      <w:r w:rsidRPr="00BC152E">
        <w:rPr>
          <w:color w:val="000000" w:themeColor="text1"/>
        </w:rPr>
        <w:t>price</w:t>
      </w:r>
      <w:proofErr w:type="spellEnd"/>
      <w:r w:rsidRPr="00BC152E">
        <w:rPr>
          <w:color w:val="000000" w:themeColor="text1"/>
        </w:rPr>
        <w:t xml:space="preserve"> (цена автомобиля). Также в классе объявлены две дружественные функции: </w:t>
      </w:r>
      <w:proofErr w:type="spellStart"/>
      <w:r w:rsidRPr="00BC152E">
        <w:rPr>
          <w:color w:val="000000" w:themeColor="text1"/>
        </w:rPr>
        <w:t>drive</w:t>
      </w:r>
      <w:proofErr w:type="spellEnd"/>
      <w:r w:rsidRPr="00BC152E">
        <w:rPr>
          <w:color w:val="000000" w:themeColor="text1"/>
        </w:rPr>
        <w:t xml:space="preserve"> (функция вождения автомобиля) и </w:t>
      </w:r>
      <w:proofErr w:type="spellStart"/>
      <w:r w:rsidRPr="00BC152E">
        <w:rPr>
          <w:color w:val="000000" w:themeColor="text1"/>
        </w:rPr>
        <w:t>setPrice</w:t>
      </w:r>
      <w:proofErr w:type="spellEnd"/>
      <w:r w:rsidRPr="00BC152E">
        <w:rPr>
          <w:color w:val="000000" w:themeColor="text1"/>
        </w:rPr>
        <w:t xml:space="preserve"> (функция назначения цены). Обе этих функции принимают в качестве параметра ссылку на объект Auto.</w:t>
      </w:r>
    </w:p>
    <w:p w14:paraId="29893D04" w14:textId="77777777" w:rsidR="00BC152E" w:rsidRPr="00BC152E" w:rsidRDefault="00BC152E" w:rsidP="00BC152E">
      <w:pPr>
        <w:spacing w:after="0"/>
        <w:rPr>
          <w:color w:val="000000" w:themeColor="text1"/>
        </w:rPr>
      </w:pPr>
      <w:r w:rsidRPr="00BC152E">
        <w:rPr>
          <w:color w:val="000000" w:themeColor="text1"/>
        </w:rPr>
        <w:t>Когда мы объявляем дружественные функции, то фактически мы говорим компилятору, что это друзья класса и они имеют доступ ко всем членам этого класса, в том числе закрытым.</w:t>
      </w:r>
    </w:p>
    <w:p w14:paraId="10F69254" w14:textId="77777777" w:rsidR="00BC152E" w:rsidRPr="00BC152E" w:rsidRDefault="00BC152E" w:rsidP="00BC152E">
      <w:pPr>
        <w:spacing w:after="0"/>
        <w:rPr>
          <w:color w:val="000000" w:themeColor="text1"/>
        </w:rPr>
      </w:pPr>
      <w:r w:rsidRPr="00BC152E">
        <w:rPr>
          <w:color w:val="000000" w:themeColor="text1"/>
        </w:rPr>
        <w:t xml:space="preserve">При этом для дружественных функций не важно, определяются они под спецификатором </w:t>
      </w:r>
      <w:proofErr w:type="spellStart"/>
      <w:r w:rsidRPr="00BC152E">
        <w:rPr>
          <w:color w:val="000000" w:themeColor="text1"/>
        </w:rPr>
        <w:t>public</w:t>
      </w:r>
      <w:proofErr w:type="spellEnd"/>
      <w:r w:rsidRPr="00BC152E">
        <w:rPr>
          <w:color w:val="000000" w:themeColor="text1"/>
        </w:rPr>
        <w:t xml:space="preserve"> или </w:t>
      </w:r>
      <w:proofErr w:type="spellStart"/>
      <w:r w:rsidRPr="00BC152E">
        <w:rPr>
          <w:color w:val="000000" w:themeColor="text1"/>
        </w:rPr>
        <w:t>private</w:t>
      </w:r>
      <w:proofErr w:type="spellEnd"/>
      <w:r w:rsidRPr="00BC152E">
        <w:rPr>
          <w:color w:val="000000" w:themeColor="text1"/>
        </w:rPr>
        <w:t>. Для них это не имеет значения.</w:t>
      </w:r>
    </w:p>
    <w:p w14:paraId="5E586C1E" w14:textId="77777777" w:rsidR="00BC152E" w:rsidRPr="00BC152E" w:rsidRDefault="00BC152E" w:rsidP="00BC152E">
      <w:pPr>
        <w:spacing w:after="0"/>
        <w:rPr>
          <w:color w:val="000000" w:themeColor="text1"/>
        </w:rPr>
      </w:pPr>
      <w:r w:rsidRPr="00BC152E">
        <w:rPr>
          <w:color w:val="000000" w:themeColor="text1"/>
        </w:rPr>
        <w:t>Определение этих функций производится вне класса. И поскольку эти функции являются дружественными, то внутри этих функций мы можем через переданную ссылку Auto обратиться ко всем его закрытым переменным.</w:t>
      </w:r>
    </w:p>
    <w:p w14:paraId="01389F4E" w14:textId="77777777" w:rsidR="00BC152E" w:rsidRDefault="00BC152E" w:rsidP="00BC152E">
      <w:pPr>
        <w:spacing w:after="0"/>
        <w:rPr>
          <w:color w:val="000000" w:themeColor="text1"/>
        </w:rPr>
      </w:pPr>
      <w:r w:rsidRPr="00BC152E">
        <w:rPr>
          <w:color w:val="000000" w:themeColor="text1"/>
        </w:rPr>
        <w:t>Консольный вывод программы:</w:t>
      </w:r>
    </w:p>
    <w:tbl>
      <w:tblPr>
        <w:tblStyle w:val="af"/>
        <w:tblW w:w="0" w:type="auto"/>
        <w:shd w:val="solid" w:color="auto" w:fill="auto"/>
        <w:tblLook w:val="04A0" w:firstRow="1" w:lastRow="0" w:firstColumn="1" w:lastColumn="0" w:noHBand="0" w:noVBand="1"/>
      </w:tblPr>
      <w:tblGrid>
        <w:gridCol w:w="9628"/>
      </w:tblGrid>
      <w:tr w:rsidR="004A206C" w:rsidRPr="004627F5" w14:paraId="2DB7709D" w14:textId="77777777" w:rsidTr="009D5EFE">
        <w:tc>
          <w:tcPr>
            <w:tcW w:w="9628" w:type="dxa"/>
            <w:shd w:val="solid" w:color="auto" w:fill="auto"/>
          </w:tcPr>
          <w:p w14:paraId="4C5C386B" w14:textId="77777777" w:rsidR="004A206C" w:rsidRPr="004627F5" w:rsidRDefault="004A206C" w:rsidP="004A206C">
            <w:pPr>
              <w:rPr>
                <w:color w:val="FFFFFF" w:themeColor="background1"/>
                <w:lang w:val="en-US"/>
              </w:rPr>
            </w:pPr>
            <w:r w:rsidRPr="004627F5">
              <w:rPr>
                <w:color w:val="FFFFFF" w:themeColor="background1"/>
                <w:lang w:val="en-US"/>
              </w:rPr>
              <w:t>Tesla : 5000</w:t>
            </w:r>
          </w:p>
          <w:p w14:paraId="08ED3252" w14:textId="77777777" w:rsidR="004A206C" w:rsidRPr="004627F5" w:rsidRDefault="004A206C" w:rsidP="004A206C">
            <w:pPr>
              <w:rPr>
                <w:color w:val="FFFFFF" w:themeColor="background1"/>
                <w:lang w:val="en-US"/>
              </w:rPr>
            </w:pPr>
            <w:r w:rsidRPr="004627F5">
              <w:rPr>
                <w:color w:val="FFFFFF" w:themeColor="background1"/>
                <w:lang w:val="en-US"/>
              </w:rPr>
              <w:t>Tesla is driven</w:t>
            </w:r>
          </w:p>
          <w:p w14:paraId="0EB03847" w14:textId="77777777" w:rsidR="004A206C" w:rsidRPr="004627F5" w:rsidRDefault="004A206C" w:rsidP="004A206C">
            <w:pPr>
              <w:rPr>
                <w:color w:val="FFFFFF" w:themeColor="background1"/>
                <w:lang w:val="en-US"/>
              </w:rPr>
            </w:pPr>
            <w:r w:rsidRPr="004627F5">
              <w:rPr>
                <w:color w:val="FFFFFF" w:themeColor="background1"/>
                <w:lang w:val="en-US"/>
              </w:rPr>
              <w:t>Tesla : 8000</w:t>
            </w:r>
          </w:p>
          <w:p w14:paraId="5EACFECA" w14:textId="77777777" w:rsidR="004A206C" w:rsidRPr="004627F5" w:rsidRDefault="004A206C" w:rsidP="009D5EFE">
            <w:pPr>
              <w:rPr>
                <w:color w:val="000000" w:themeColor="text1"/>
                <w:lang w:val="en-US"/>
              </w:rPr>
            </w:pPr>
          </w:p>
        </w:tc>
      </w:tr>
    </w:tbl>
    <w:p w14:paraId="7154D645" w14:textId="77777777" w:rsidR="004A206C" w:rsidRPr="004627F5" w:rsidRDefault="004A206C" w:rsidP="00BC152E">
      <w:pPr>
        <w:spacing w:after="0"/>
        <w:rPr>
          <w:color w:val="000000" w:themeColor="text1"/>
          <w:lang w:val="en-US"/>
        </w:rPr>
      </w:pPr>
    </w:p>
    <w:p w14:paraId="39CF1330" w14:textId="77777777" w:rsidR="00BC152E" w:rsidRPr="00BC152E" w:rsidRDefault="00BC152E" w:rsidP="00BC152E">
      <w:pPr>
        <w:spacing w:after="0"/>
        <w:rPr>
          <w:b/>
          <w:bCs/>
          <w:color w:val="000000" w:themeColor="text1"/>
        </w:rPr>
      </w:pPr>
      <w:r w:rsidRPr="00BC152E">
        <w:rPr>
          <w:b/>
          <w:bCs/>
          <w:color w:val="000000" w:themeColor="text1"/>
        </w:rPr>
        <w:t>Определение дружественных функций в классе</w:t>
      </w:r>
    </w:p>
    <w:p w14:paraId="581FE0D1" w14:textId="77777777" w:rsidR="00BC152E" w:rsidRPr="00BC152E" w:rsidRDefault="00BC152E" w:rsidP="00BC152E">
      <w:pPr>
        <w:spacing w:after="0"/>
        <w:rPr>
          <w:color w:val="000000" w:themeColor="text1"/>
        </w:rPr>
      </w:pPr>
      <w:r w:rsidRPr="00BC152E">
        <w:rPr>
          <w:color w:val="000000" w:themeColor="text1"/>
        </w:rPr>
        <w:t xml:space="preserve">Дружественные функции могут определяться в другом классе. Например, определим класс </w:t>
      </w:r>
      <w:proofErr w:type="spellStart"/>
      <w:r w:rsidRPr="00BC152E">
        <w:rPr>
          <w:color w:val="000000" w:themeColor="text1"/>
        </w:rPr>
        <w:t>Person</w:t>
      </w:r>
      <w:proofErr w:type="spellEnd"/>
      <w:r w:rsidRPr="00BC152E">
        <w:rPr>
          <w:color w:val="000000" w:themeColor="text1"/>
        </w:rPr>
        <w:t>, который использует объект Auto:</w:t>
      </w:r>
    </w:p>
    <w:tbl>
      <w:tblPr>
        <w:tblW w:w="10615" w:type="dxa"/>
        <w:tblCellSpacing w:w="0" w:type="dxa"/>
        <w:tblCellMar>
          <w:left w:w="0" w:type="dxa"/>
          <w:right w:w="0" w:type="dxa"/>
        </w:tblCellMar>
        <w:tblLook w:val="04A0" w:firstRow="1" w:lastRow="0" w:firstColumn="1" w:lastColumn="0" w:noHBand="0" w:noVBand="1"/>
      </w:tblPr>
      <w:tblGrid>
        <w:gridCol w:w="361"/>
        <w:gridCol w:w="10254"/>
      </w:tblGrid>
      <w:tr w:rsidR="00BC152E" w:rsidRPr="00BC152E" w14:paraId="473094E4" w14:textId="77777777" w:rsidTr="00B71A94">
        <w:trPr>
          <w:tblCellSpacing w:w="0" w:type="dxa"/>
        </w:trPr>
        <w:tc>
          <w:tcPr>
            <w:tcW w:w="6" w:type="dxa"/>
            <w:tcBorders>
              <w:top w:val="nil"/>
              <w:left w:val="nil"/>
              <w:bottom w:val="nil"/>
              <w:right w:val="single" w:sz="24" w:space="0" w:color="00B050"/>
            </w:tcBorders>
            <w:vAlign w:val="bottom"/>
            <w:hideMark/>
          </w:tcPr>
          <w:p w14:paraId="5A009D99" w14:textId="77777777" w:rsidR="00BC152E" w:rsidRPr="00BC152E" w:rsidRDefault="00BC152E" w:rsidP="00BC152E">
            <w:pPr>
              <w:spacing w:after="0"/>
              <w:rPr>
                <w:color w:val="000000" w:themeColor="text1"/>
              </w:rPr>
            </w:pPr>
            <w:r w:rsidRPr="00BC152E">
              <w:rPr>
                <w:color w:val="000000" w:themeColor="text1"/>
              </w:rPr>
              <w:t>1</w:t>
            </w:r>
          </w:p>
          <w:p w14:paraId="64AAD118" w14:textId="77777777" w:rsidR="00BC152E" w:rsidRPr="00BC152E" w:rsidRDefault="00BC152E" w:rsidP="00BC152E">
            <w:pPr>
              <w:spacing w:after="0"/>
              <w:rPr>
                <w:color w:val="000000" w:themeColor="text1"/>
              </w:rPr>
            </w:pPr>
            <w:r w:rsidRPr="00BC152E">
              <w:rPr>
                <w:color w:val="000000" w:themeColor="text1"/>
              </w:rPr>
              <w:t>2</w:t>
            </w:r>
          </w:p>
          <w:p w14:paraId="08246FBF" w14:textId="77777777" w:rsidR="00BC152E" w:rsidRPr="00BC152E" w:rsidRDefault="00BC152E" w:rsidP="00BC152E">
            <w:pPr>
              <w:spacing w:after="0"/>
              <w:rPr>
                <w:color w:val="000000" w:themeColor="text1"/>
              </w:rPr>
            </w:pPr>
            <w:r w:rsidRPr="00BC152E">
              <w:rPr>
                <w:color w:val="000000" w:themeColor="text1"/>
              </w:rPr>
              <w:t>3</w:t>
            </w:r>
          </w:p>
          <w:p w14:paraId="78DFA6AF" w14:textId="77777777" w:rsidR="00BC152E" w:rsidRPr="00BC152E" w:rsidRDefault="00BC152E" w:rsidP="00BC152E">
            <w:pPr>
              <w:spacing w:after="0"/>
              <w:rPr>
                <w:color w:val="000000" w:themeColor="text1"/>
              </w:rPr>
            </w:pPr>
            <w:r w:rsidRPr="00BC152E">
              <w:rPr>
                <w:color w:val="000000" w:themeColor="text1"/>
              </w:rPr>
              <w:t>4</w:t>
            </w:r>
          </w:p>
          <w:p w14:paraId="370A7F89" w14:textId="77777777" w:rsidR="00BC152E" w:rsidRPr="00BC152E" w:rsidRDefault="00BC152E" w:rsidP="00BC152E">
            <w:pPr>
              <w:spacing w:after="0"/>
              <w:rPr>
                <w:color w:val="000000" w:themeColor="text1"/>
              </w:rPr>
            </w:pPr>
            <w:r w:rsidRPr="00BC152E">
              <w:rPr>
                <w:color w:val="000000" w:themeColor="text1"/>
              </w:rPr>
              <w:t>5</w:t>
            </w:r>
          </w:p>
          <w:p w14:paraId="28CB7D44" w14:textId="77777777" w:rsidR="00BC152E" w:rsidRPr="00BC152E" w:rsidRDefault="00BC152E" w:rsidP="00BC152E">
            <w:pPr>
              <w:spacing w:after="0"/>
              <w:rPr>
                <w:color w:val="000000" w:themeColor="text1"/>
              </w:rPr>
            </w:pPr>
            <w:r w:rsidRPr="00BC152E">
              <w:rPr>
                <w:color w:val="000000" w:themeColor="text1"/>
              </w:rPr>
              <w:t>6</w:t>
            </w:r>
          </w:p>
          <w:p w14:paraId="21917305" w14:textId="77777777" w:rsidR="00BC152E" w:rsidRPr="00BC152E" w:rsidRDefault="00BC152E" w:rsidP="00BC152E">
            <w:pPr>
              <w:spacing w:after="0"/>
              <w:rPr>
                <w:color w:val="000000" w:themeColor="text1"/>
              </w:rPr>
            </w:pPr>
            <w:r w:rsidRPr="00BC152E">
              <w:rPr>
                <w:color w:val="000000" w:themeColor="text1"/>
              </w:rPr>
              <w:t>7</w:t>
            </w:r>
          </w:p>
          <w:p w14:paraId="63F64E12" w14:textId="77777777" w:rsidR="00BC152E" w:rsidRPr="00BC152E" w:rsidRDefault="00BC152E" w:rsidP="00BC152E">
            <w:pPr>
              <w:spacing w:after="0"/>
              <w:rPr>
                <w:color w:val="000000" w:themeColor="text1"/>
              </w:rPr>
            </w:pPr>
            <w:r w:rsidRPr="00BC152E">
              <w:rPr>
                <w:color w:val="000000" w:themeColor="text1"/>
              </w:rPr>
              <w:lastRenderedPageBreak/>
              <w:t>8</w:t>
            </w:r>
          </w:p>
          <w:p w14:paraId="7B1DFEC6" w14:textId="77777777" w:rsidR="00BC152E" w:rsidRPr="00BC152E" w:rsidRDefault="00BC152E" w:rsidP="00BC152E">
            <w:pPr>
              <w:spacing w:after="0"/>
              <w:rPr>
                <w:color w:val="000000" w:themeColor="text1"/>
              </w:rPr>
            </w:pPr>
            <w:r w:rsidRPr="00BC152E">
              <w:rPr>
                <w:color w:val="000000" w:themeColor="text1"/>
              </w:rPr>
              <w:t>9</w:t>
            </w:r>
          </w:p>
          <w:p w14:paraId="48C3E3E5" w14:textId="77777777" w:rsidR="00BC152E" w:rsidRPr="00BC152E" w:rsidRDefault="00BC152E" w:rsidP="00BC152E">
            <w:pPr>
              <w:spacing w:after="0"/>
              <w:rPr>
                <w:color w:val="000000" w:themeColor="text1"/>
              </w:rPr>
            </w:pPr>
            <w:r w:rsidRPr="00BC152E">
              <w:rPr>
                <w:color w:val="000000" w:themeColor="text1"/>
              </w:rPr>
              <w:t>10</w:t>
            </w:r>
          </w:p>
          <w:p w14:paraId="1E0AACAC" w14:textId="77777777" w:rsidR="00BC152E" w:rsidRPr="00BC152E" w:rsidRDefault="00BC152E" w:rsidP="00BC152E">
            <w:pPr>
              <w:spacing w:after="0"/>
              <w:rPr>
                <w:color w:val="000000" w:themeColor="text1"/>
              </w:rPr>
            </w:pPr>
            <w:r w:rsidRPr="00BC152E">
              <w:rPr>
                <w:color w:val="000000" w:themeColor="text1"/>
              </w:rPr>
              <w:t>11</w:t>
            </w:r>
          </w:p>
          <w:p w14:paraId="1A8F0C37" w14:textId="77777777" w:rsidR="00BC152E" w:rsidRPr="00BC152E" w:rsidRDefault="00BC152E" w:rsidP="00BC152E">
            <w:pPr>
              <w:spacing w:after="0"/>
              <w:rPr>
                <w:color w:val="000000" w:themeColor="text1"/>
              </w:rPr>
            </w:pPr>
            <w:r w:rsidRPr="00BC152E">
              <w:rPr>
                <w:color w:val="000000" w:themeColor="text1"/>
              </w:rPr>
              <w:t>12</w:t>
            </w:r>
          </w:p>
          <w:p w14:paraId="7CD469A0" w14:textId="77777777" w:rsidR="00BC152E" w:rsidRPr="00BC152E" w:rsidRDefault="00BC152E" w:rsidP="00BC152E">
            <w:pPr>
              <w:spacing w:after="0"/>
              <w:rPr>
                <w:color w:val="000000" w:themeColor="text1"/>
              </w:rPr>
            </w:pPr>
            <w:r w:rsidRPr="00BC152E">
              <w:rPr>
                <w:color w:val="000000" w:themeColor="text1"/>
              </w:rPr>
              <w:t>13</w:t>
            </w:r>
          </w:p>
          <w:p w14:paraId="7BE5228C" w14:textId="77777777" w:rsidR="00BC152E" w:rsidRPr="00BC152E" w:rsidRDefault="00BC152E" w:rsidP="00BC152E">
            <w:pPr>
              <w:spacing w:after="0"/>
              <w:rPr>
                <w:color w:val="000000" w:themeColor="text1"/>
              </w:rPr>
            </w:pPr>
            <w:r w:rsidRPr="00BC152E">
              <w:rPr>
                <w:color w:val="000000" w:themeColor="text1"/>
              </w:rPr>
              <w:t>14</w:t>
            </w:r>
          </w:p>
          <w:p w14:paraId="206B45C7" w14:textId="77777777" w:rsidR="00BC152E" w:rsidRPr="00BC152E" w:rsidRDefault="00BC152E" w:rsidP="00BC152E">
            <w:pPr>
              <w:spacing w:after="0"/>
              <w:rPr>
                <w:color w:val="000000" w:themeColor="text1"/>
              </w:rPr>
            </w:pPr>
            <w:r w:rsidRPr="00BC152E">
              <w:rPr>
                <w:color w:val="000000" w:themeColor="text1"/>
              </w:rPr>
              <w:t>15</w:t>
            </w:r>
          </w:p>
          <w:p w14:paraId="4E60B2F1" w14:textId="77777777" w:rsidR="00BC152E" w:rsidRPr="00BC152E" w:rsidRDefault="00BC152E" w:rsidP="00BC152E">
            <w:pPr>
              <w:spacing w:after="0"/>
              <w:rPr>
                <w:color w:val="000000" w:themeColor="text1"/>
              </w:rPr>
            </w:pPr>
            <w:r w:rsidRPr="00BC152E">
              <w:rPr>
                <w:color w:val="000000" w:themeColor="text1"/>
              </w:rPr>
              <w:t>16</w:t>
            </w:r>
          </w:p>
          <w:p w14:paraId="6EBDA49C" w14:textId="77777777" w:rsidR="00BC152E" w:rsidRPr="00BC152E" w:rsidRDefault="00BC152E" w:rsidP="00BC152E">
            <w:pPr>
              <w:spacing w:after="0"/>
              <w:rPr>
                <w:color w:val="000000" w:themeColor="text1"/>
              </w:rPr>
            </w:pPr>
            <w:r w:rsidRPr="00BC152E">
              <w:rPr>
                <w:color w:val="000000" w:themeColor="text1"/>
              </w:rPr>
              <w:t>17</w:t>
            </w:r>
          </w:p>
          <w:p w14:paraId="7C60E570" w14:textId="77777777" w:rsidR="00BC152E" w:rsidRPr="00BC152E" w:rsidRDefault="00BC152E" w:rsidP="00BC152E">
            <w:pPr>
              <w:spacing w:after="0"/>
              <w:rPr>
                <w:color w:val="000000" w:themeColor="text1"/>
              </w:rPr>
            </w:pPr>
            <w:r w:rsidRPr="00BC152E">
              <w:rPr>
                <w:color w:val="000000" w:themeColor="text1"/>
              </w:rPr>
              <w:t>18</w:t>
            </w:r>
          </w:p>
          <w:p w14:paraId="2C4EE1C4" w14:textId="77777777" w:rsidR="00BC152E" w:rsidRPr="00BC152E" w:rsidRDefault="00BC152E" w:rsidP="00BC152E">
            <w:pPr>
              <w:spacing w:after="0"/>
              <w:rPr>
                <w:color w:val="000000" w:themeColor="text1"/>
              </w:rPr>
            </w:pPr>
            <w:r w:rsidRPr="00BC152E">
              <w:rPr>
                <w:color w:val="000000" w:themeColor="text1"/>
              </w:rPr>
              <w:t>19</w:t>
            </w:r>
          </w:p>
          <w:p w14:paraId="6937DB37" w14:textId="77777777" w:rsidR="00BC152E" w:rsidRPr="00BC152E" w:rsidRDefault="00BC152E" w:rsidP="00BC152E">
            <w:pPr>
              <w:spacing w:after="0"/>
              <w:rPr>
                <w:color w:val="000000" w:themeColor="text1"/>
              </w:rPr>
            </w:pPr>
            <w:r w:rsidRPr="00BC152E">
              <w:rPr>
                <w:color w:val="000000" w:themeColor="text1"/>
              </w:rPr>
              <w:t>20</w:t>
            </w:r>
          </w:p>
          <w:p w14:paraId="1EE1C3F8" w14:textId="77777777" w:rsidR="00BC152E" w:rsidRPr="00BC152E" w:rsidRDefault="00BC152E" w:rsidP="00BC152E">
            <w:pPr>
              <w:spacing w:after="0"/>
              <w:rPr>
                <w:color w:val="000000" w:themeColor="text1"/>
              </w:rPr>
            </w:pPr>
            <w:r w:rsidRPr="00BC152E">
              <w:rPr>
                <w:color w:val="000000" w:themeColor="text1"/>
              </w:rPr>
              <w:t>21</w:t>
            </w:r>
          </w:p>
          <w:p w14:paraId="5627C5A7" w14:textId="77777777" w:rsidR="00BC152E" w:rsidRPr="00BC152E" w:rsidRDefault="00BC152E" w:rsidP="00BC152E">
            <w:pPr>
              <w:spacing w:after="0"/>
              <w:rPr>
                <w:color w:val="000000" w:themeColor="text1"/>
              </w:rPr>
            </w:pPr>
            <w:r w:rsidRPr="00BC152E">
              <w:rPr>
                <w:color w:val="000000" w:themeColor="text1"/>
              </w:rPr>
              <w:t>22</w:t>
            </w:r>
          </w:p>
          <w:p w14:paraId="4ED67939" w14:textId="77777777" w:rsidR="00BC152E" w:rsidRPr="00BC152E" w:rsidRDefault="00BC152E" w:rsidP="00BC152E">
            <w:pPr>
              <w:spacing w:after="0"/>
              <w:rPr>
                <w:color w:val="000000" w:themeColor="text1"/>
              </w:rPr>
            </w:pPr>
            <w:r w:rsidRPr="00BC152E">
              <w:rPr>
                <w:color w:val="000000" w:themeColor="text1"/>
              </w:rPr>
              <w:t>23</w:t>
            </w:r>
          </w:p>
          <w:p w14:paraId="14F56C95" w14:textId="77777777" w:rsidR="00BC152E" w:rsidRPr="00BC152E" w:rsidRDefault="00BC152E" w:rsidP="00BC152E">
            <w:pPr>
              <w:spacing w:after="0"/>
              <w:rPr>
                <w:color w:val="000000" w:themeColor="text1"/>
              </w:rPr>
            </w:pPr>
            <w:r w:rsidRPr="00BC152E">
              <w:rPr>
                <w:color w:val="000000" w:themeColor="text1"/>
              </w:rPr>
              <w:t>24</w:t>
            </w:r>
          </w:p>
          <w:p w14:paraId="265340AF" w14:textId="77777777" w:rsidR="00BC152E" w:rsidRPr="00BC152E" w:rsidRDefault="00BC152E" w:rsidP="00BC152E">
            <w:pPr>
              <w:spacing w:after="0"/>
              <w:rPr>
                <w:color w:val="000000" w:themeColor="text1"/>
              </w:rPr>
            </w:pPr>
            <w:r w:rsidRPr="00BC152E">
              <w:rPr>
                <w:color w:val="000000" w:themeColor="text1"/>
              </w:rPr>
              <w:t>25</w:t>
            </w:r>
          </w:p>
          <w:p w14:paraId="62E54806" w14:textId="77777777" w:rsidR="00BC152E" w:rsidRPr="00BC152E" w:rsidRDefault="00BC152E" w:rsidP="00BC152E">
            <w:pPr>
              <w:spacing w:after="0"/>
              <w:rPr>
                <w:color w:val="000000" w:themeColor="text1"/>
              </w:rPr>
            </w:pPr>
            <w:r w:rsidRPr="00BC152E">
              <w:rPr>
                <w:color w:val="000000" w:themeColor="text1"/>
              </w:rPr>
              <w:t>26</w:t>
            </w:r>
          </w:p>
          <w:p w14:paraId="1108EED7" w14:textId="77777777" w:rsidR="00BC152E" w:rsidRPr="00BC152E" w:rsidRDefault="00BC152E" w:rsidP="00BC152E">
            <w:pPr>
              <w:spacing w:after="0"/>
              <w:rPr>
                <w:color w:val="000000" w:themeColor="text1"/>
              </w:rPr>
            </w:pPr>
            <w:r w:rsidRPr="00BC152E">
              <w:rPr>
                <w:color w:val="000000" w:themeColor="text1"/>
              </w:rPr>
              <w:t>27</w:t>
            </w:r>
          </w:p>
          <w:p w14:paraId="1EBF6DB9" w14:textId="77777777" w:rsidR="00BC152E" w:rsidRPr="00BC152E" w:rsidRDefault="00BC152E" w:rsidP="00BC152E">
            <w:pPr>
              <w:spacing w:after="0"/>
              <w:rPr>
                <w:color w:val="000000" w:themeColor="text1"/>
              </w:rPr>
            </w:pPr>
            <w:r w:rsidRPr="00BC152E">
              <w:rPr>
                <w:color w:val="000000" w:themeColor="text1"/>
              </w:rPr>
              <w:t>28</w:t>
            </w:r>
          </w:p>
          <w:p w14:paraId="30E10DDA" w14:textId="77777777" w:rsidR="00BC152E" w:rsidRPr="00BC152E" w:rsidRDefault="00BC152E" w:rsidP="00BC152E">
            <w:pPr>
              <w:spacing w:after="0"/>
              <w:rPr>
                <w:color w:val="000000" w:themeColor="text1"/>
              </w:rPr>
            </w:pPr>
            <w:r w:rsidRPr="00BC152E">
              <w:rPr>
                <w:color w:val="000000" w:themeColor="text1"/>
              </w:rPr>
              <w:t>29</w:t>
            </w:r>
          </w:p>
          <w:p w14:paraId="44DD2E26" w14:textId="77777777" w:rsidR="00BC152E" w:rsidRPr="00BC152E" w:rsidRDefault="00BC152E" w:rsidP="00BC152E">
            <w:pPr>
              <w:spacing w:after="0"/>
              <w:rPr>
                <w:color w:val="000000" w:themeColor="text1"/>
              </w:rPr>
            </w:pPr>
            <w:r w:rsidRPr="00BC152E">
              <w:rPr>
                <w:color w:val="000000" w:themeColor="text1"/>
              </w:rPr>
              <w:t>30</w:t>
            </w:r>
          </w:p>
          <w:p w14:paraId="74404C5B" w14:textId="77777777" w:rsidR="00BC152E" w:rsidRPr="00BC152E" w:rsidRDefault="00BC152E" w:rsidP="00BC152E">
            <w:pPr>
              <w:spacing w:after="0"/>
              <w:rPr>
                <w:color w:val="000000" w:themeColor="text1"/>
              </w:rPr>
            </w:pPr>
            <w:r w:rsidRPr="00BC152E">
              <w:rPr>
                <w:color w:val="000000" w:themeColor="text1"/>
              </w:rPr>
              <w:t>31</w:t>
            </w:r>
          </w:p>
          <w:p w14:paraId="61BE361E" w14:textId="77777777" w:rsidR="00BC152E" w:rsidRPr="00BC152E" w:rsidRDefault="00BC152E" w:rsidP="00BC152E">
            <w:pPr>
              <w:spacing w:after="0"/>
              <w:rPr>
                <w:color w:val="000000" w:themeColor="text1"/>
              </w:rPr>
            </w:pPr>
            <w:r w:rsidRPr="00BC152E">
              <w:rPr>
                <w:color w:val="000000" w:themeColor="text1"/>
              </w:rPr>
              <w:t>32</w:t>
            </w:r>
          </w:p>
          <w:p w14:paraId="592F0EDD" w14:textId="77777777" w:rsidR="00BC152E" w:rsidRPr="00BC152E" w:rsidRDefault="00BC152E" w:rsidP="00BC152E">
            <w:pPr>
              <w:spacing w:after="0"/>
              <w:rPr>
                <w:color w:val="000000" w:themeColor="text1"/>
              </w:rPr>
            </w:pPr>
            <w:r w:rsidRPr="00BC152E">
              <w:rPr>
                <w:color w:val="000000" w:themeColor="text1"/>
              </w:rPr>
              <w:t>33</w:t>
            </w:r>
          </w:p>
          <w:p w14:paraId="7D5A18B0" w14:textId="77777777" w:rsidR="00BC152E" w:rsidRPr="00BC152E" w:rsidRDefault="00BC152E" w:rsidP="00BC152E">
            <w:pPr>
              <w:spacing w:after="0"/>
              <w:rPr>
                <w:color w:val="000000" w:themeColor="text1"/>
              </w:rPr>
            </w:pPr>
            <w:r w:rsidRPr="00BC152E">
              <w:rPr>
                <w:color w:val="000000" w:themeColor="text1"/>
              </w:rPr>
              <w:t>34</w:t>
            </w:r>
          </w:p>
          <w:p w14:paraId="04720111" w14:textId="77777777" w:rsidR="00BC152E" w:rsidRPr="00BC152E" w:rsidRDefault="00BC152E" w:rsidP="00BC152E">
            <w:pPr>
              <w:spacing w:after="0"/>
              <w:rPr>
                <w:color w:val="000000" w:themeColor="text1"/>
              </w:rPr>
            </w:pPr>
            <w:r w:rsidRPr="00BC152E">
              <w:rPr>
                <w:color w:val="000000" w:themeColor="text1"/>
              </w:rPr>
              <w:t>35</w:t>
            </w:r>
          </w:p>
          <w:p w14:paraId="249F96A9" w14:textId="77777777" w:rsidR="00BC152E" w:rsidRPr="00BC152E" w:rsidRDefault="00BC152E" w:rsidP="00BC152E">
            <w:pPr>
              <w:spacing w:after="0"/>
              <w:rPr>
                <w:color w:val="000000" w:themeColor="text1"/>
              </w:rPr>
            </w:pPr>
            <w:r w:rsidRPr="00BC152E">
              <w:rPr>
                <w:color w:val="000000" w:themeColor="text1"/>
              </w:rPr>
              <w:t>36</w:t>
            </w:r>
          </w:p>
          <w:p w14:paraId="19638EB0" w14:textId="77777777" w:rsidR="00BC152E" w:rsidRPr="00BC152E" w:rsidRDefault="00BC152E" w:rsidP="00BC152E">
            <w:pPr>
              <w:spacing w:after="0"/>
              <w:rPr>
                <w:color w:val="000000" w:themeColor="text1"/>
              </w:rPr>
            </w:pPr>
            <w:r w:rsidRPr="00BC152E">
              <w:rPr>
                <w:color w:val="000000" w:themeColor="text1"/>
              </w:rPr>
              <w:t>37</w:t>
            </w:r>
          </w:p>
          <w:p w14:paraId="1B65BFBF" w14:textId="77777777" w:rsidR="00BC152E" w:rsidRPr="00BC152E" w:rsidRDefault="00BC152E" w:rsidP="00BC152E">
            <w:pPr>
              <w:spacing w:after="0"/>
              <w:rPr>
                <w:color w:val="000000" w:themeColor="text1"/>
              </w:rPr>
            </w:pPr>
            <w:r w:rsidRPr="00BC152E">
              <w:rPr>
                <w:color w:val="000000" w:themeColor="text1"/>
              </w:rPr>
              <w:t>38</w:t>
            </w:r>
          </w:p>
          <w:p w14:paraId="2979B2A4" w14:textId="77777777" w:rsidR="00BC152E" w:rsidRPr="00BC152E" w:rsidRDefault="00BC152E" w:rsidP="00BC152E">
            <w:pPr>
              <w:spacing w:after="0"/>
              <w:rPr>
                <w:color w:val="000000" w:themeColor="text1"/>
              </w:rPr>
            </w:pPr>
            <w:r w:rsidRPr="00BC152E">
              <w:rPr>
                <w:color w:val="000000" w:themeColor="text1"/>
              </w:rPr>
              <w:t>39</w:t>
            </w:r>
          </w:p>
          <w:p w14:paraId="3CC71685" w14:textId="77777777" w:rsidR="00BC152E" w:rsidRPr="00BC152E" w:rsidRDefault="00BC152E" w:rsidP="00BC152E">
            <w:pPr>
              <w:spacing w:after="0"/>
              <w:rPr>
                <w:color w:val="000000" w:themeColor="text1"/>
              </w:rPr>
            </w:pPr>
            <w:r w:rsidRPr="00BC152E">
              <w:rPr>
                <w:color w:val="000000" w:themeColor="text1"/>
              </w:rPr>
              <w:t>40</w:t>
            </w:r>
          </w:p>
          <w:p w14:paraId="3CB7B718" w14:textId="77777777" w:rsidR="00BC152E" w:rsidRPr="00BC152E" w:rsidRDefault="00BC152E" w:rsidP="00BC152E">
            <w:pPr>
              <w:spacing w:after="0"/>
              <w:rPr>
                <w:color w:val="000000" w:themeColor="text1"/>
              </w:rPr>
            </w:pPr>
            <w:r w:rsidRPr="00BC152E">
              <w:rPr>
                <w:color w:val="000000" w:themeColor="text1"/>
              </w:rPr>
              <w:t>41</w:t>
            </w:r>
          </w:p>
          <w:p w14:paraId="6EF7F832" w14:textId="77777777" w:rsidR="00BC152E" w:rsidRPr="00BC152E" w:rsidRDefault="00BC152E" w:rsidP="00BC152E">
            <w:pPr>
              <w:spacing w:after="0"/>
              <w:rPr>
                <w:color w:val="000000" w:themeColor="text1"/>
              </w:rPr>
            </w:pPr>
            <w:r w:rsidRPr="00BC152E">
              <w:rPr>
                <w:color w:val="000000" w:themeColor="text1"/>
              </w:rPr>
              <w:t>42</w:t>
            </w:r>
          </w:p>
          <w:p w14:paraId="39F98642" w14:textId="77777777" w:rsidR="00BC152E" w:rsidRPr="00BC152E" w:rsidRDefault="00BC152E" w:rsidP="00BC152E">
            <w:pPr>
              <w:spacing w:after="0"/>
              <w:rPr>
                <w:color w:val="000000" w:themeColor="text1"/>
              </w:rPr>
            </w:pPr>
            <w:r w:rsidRPr="00BC152E">
              <w:rPr>
                <w:color w:val="000000" w:themeColor="text1"/>
              </w:rPr>
              <w:t>43</w:t>
            </w:r>
          </w:p>
          <w:p w14:paraId="34A061A0" w14:textId="77777777" w:rsidR="00BC152E" w:rsidRPr="00BC152E" w:rsidRDefault="00BC152E" w:rsidP="00BC152E">
            <w:pPr>
              <w:spacing w:after="0"/>
              <w:rPr>
                <w:color w:val="000000" w:themeColor="text1"/>
              </w:rPr>
            </w:pPr>
            <w:r w:rsidRPr="00BC152E">
              <w:rPr>
                <w:color w:val="000000" w:themeColor="text1"/>
              </w:rPr>
              <w:t>44</w:t>
            </w:r>
          </w:p>
          <w:p w14:paraId="07CE1431" w14:textId="77777777" w:rsidR="00BC152E" w:rsidRPr="00BC152E" w:rsidRDefault="00BC152E" w:rsidP="00BC152E">
            <w:pPr>
              <w:spacing w:after="0"/>
              <w:rPr>
                <w:color w:val="000000" w:themeColor="text1"/>
              </w:rPr>
            </w:pPr>
            <w:r w:rsidRPr="00BC152E">
              <w:rPr>
                <w:color w:val="000000" w:themeColor="text1"/>
              </w:rPr>
              <w:t>45</w:t>
            </w:r>
          </w:p>
          <w:p w14:paraId="07E93FD8" w14:textId="77777777" w:rsidR="00BC152E" w:rsidRPr="00BC152E" w:rsidRDefault="00BC152E" w:rsidP="00BC152E">
            <w:pPr>
              <w:spacing w:after="0"/>
              <w:rPr>
                <w:color w:val="000000" w:themeColor="text1"/>
              </w:rPr>
            </w:pPr>
            <w:r w:rsidRPr="00BC152E">
              <w:rPr>
                <w:color w:val="000000" w:themeColor="text1"/>
              </w:rPr>
              <w:t>46</w:t>
            </w:r>
          </w:p>
          <w:p w14:paraId="1A43031C" w14:textId="77777777" w:rsidR="00BC152E" w:rsidRPr="00BC152E" w:rsidRDefault="00BC152E" w:rsidP="00BC152E">
            <w:pPr>
              <w:spacing w:after="0"/>
              <w:rPr>
                <w:color w:val="000000" w:themeColor="text1"/>
              </w:rPr>
            </w:pPr>
            <w:r w:rsidRPr="00BC152E">
              <w:rPr>
                <w:color w:val="000000" w:themeColor="text1"/>
              </w:rPr>
              <w:t>47</w:t>
            </w:r>
          </w:p>
          <w:p w14:paraId="17DB0125" w14:textId="77777777" w:rsidR="00BC152E" w:rsidRPr="00BC152E" w:rsidRDefault="00BC152E" w:rsidP="00BC152E">
            <w:pPr>
              <w:spacing w:after="0"/>
              <w:rPr>
                <w:color w:val="000000" w:themeColor="text1"/>
              </w:rPr>
            </w:pPr>
            <w:r w:rsidRPr="00BC152E">
              <w:rPr>
                <w:color w:val="000000" w:themeColor="text1"/>
              </w:rPr>
              <w:t>48</w:t>
            </w:r>
          </w:p>
          <w:p w14:paraId="47C7B638" w14:textId="77777777" w:rsidR="00BC152E" w:rsidRPr="00BC152E" w:rsidRDefault="00BC152E" w:rsidP="00BC152E">
            <w:pPr>
              <w:spacing w:after="0"/>
              <w:rPr>
                <w:color w:val="000000" w:themeColor="text1"/>
              </w:rPr>
            </w:pPr>
            <w:r w:rsidRPr="00BC152E">
              <w:rPr>
                <w:color w:val="000000" w:themeColor="text1"/>
              </w:rPr>
              <w:t>49</w:t>
            </w:r>
          </w:p>
          <w:p w14:paraId="53A64AA6" w14:textId="77777777" w:rsidR="00BC152E" w:rsidRPr="00BC152E" w:rsidRDefault="00BC152E" w:rsidP="00BC152E">
            <w:pPr>
              <w:spacing w:after="0"/>
              <w:rPr>
                <w:color w:val="000000" w:themeColor="text1"/>
              </w:rPr>
            </w:pPr>
            <w:r w:rsidRPr="00BC152E">
              <w:rPr>
                <w:color w:val="000000" w:themeColor="text1"/>
              </w:rPr>
              <w:t>50</w:t>
            </w:r>
          </w:p>
          <w:p w14:paraId="2D8AA702" w14:textId="77777777" w:rsidR="00BC152E" w:rsidRPr="00BC152E" w:rsidRDefault="00BC152E" w:rsidP="00BC152E">
            <w:pPr>
              <w:spacing w:after="0"/>
              <w:rPr>
                <w:color w:val="000000" w:themeColor="text1"/>
              </w:rPr>
            </w:pPr>
            <w:r w:rsidRPr="00BC152E">
              <w:rPr>
                <w:color w:val="000000" w:themeColor="text1"/>
              </w:rPr>
              <w:t>51</w:t>
            </w:r>
          </w:p>
          <w:p w14:paraId="3B35D65D" w14:textId="77777777" w:rsidR="00BC152E" w:rsidRPr="00BC152E" w:rsidRDefault="00BC152E" w:rsidP="00BC152E">
            <w:pPr>
              <w:spacing w:after="0"/>
              <w:rPr>
                <w:color w:val="000000" w:themeColor="text1"/>
              </w:rPr>
            </w:pPr>
            <w:r w:rsidRPr="00BC152E">
              <w:rPr>
                <w:color w:val="000000" w:themeColor="text1"/>
              </w:rPr>
              <w:t>52</w:t>
            </w:r>
          </w:p>
          <w:p w14:paraId="1B6D7113" w14:textId="77777777" w:rsidR="00BC152E" w:rsidRPr="00BC152E" w:rsidRDefault="00BC152E" w:rsidP="00BC152E">
            <w:pPr>
              <w:spacing w:after="0"/>
              <w:rPr>
                <w:color w:val="000000" w:themeColor="text1"/>
              </w:rPr>
            </w:pPr>
            <w:r w:rsidRPr="00BC152E">
              <w:rPr>
                <w:color w:val="000000" w:themeColor="text1"/>
              </w:rPr>
              <w:t>53</w:t>
            </w:r>
          </w:p>
          <w:p w14:paraId="50979DB9" w14:textId="77777777" w:rsidR="00BC152E" w:rsidRPr="00BC152E" w:rsidRDefault="00BC152E" w:rsidP="00BC152E">
            <w:pPr>
              <w:spacing w:after="0"/>
              <w:rPr>
                <w:color w:val="000000" w:themeColor="text1"/>
              </w:rPr>
            </w:pPr>
            <w:r w:rsidRPr="00BC152E">
              <w:rPr>
                <w:color w:val="000000" w:themeColor="text1"/>
              </w:rPr>
              <w:t>54</w:t>
            </w:r>
          </w:p>
          <w:p w14:paraId="638AA868" w14:textId="77777777" w:rsidR="00BC152E" w:rsidRPr="00BC152E" w:rsidRDefault="00BC152E" w:rsidP="00BC152E">
            <w:pPr>
              <w:spacing w:after="0"/>
              <w:rPr>
                <w:color w:val="000000" w:themeColor="text1"/>
              </w:rPr>
            </w:pPr>
            <w:r w:rsidRPr="00BC152E">
              <w:rPr>
                <w:color w:val="000000" w:themeColor="text1"/>
              </w:rPr>
              <w:t>55</w:t>
            </w:r>
          </w:p>
          <w:p w14:paraId="596B94B1" w14:textId="77777777" w:rsidR="00BC152E" w:rsidRPr="00BC152E" w:rsidRDefault="00BC152E" w:rsidP="00BC152E">
            <w:pPr>
              <w:spacing w:after="0"/>
              <w:rPr>
                <w:color w:val="000000" w:themeColor="text1"/>
              </w:rPr>
            </w:pPr>
            <w:r w:rsidRPr="00BC152E">
              <w:rPr>
                <w:color w:val="000000" w:themeColor="text1"/>
              </w:rPr>
              <w:t>56</w:t>
            </w:r>
          </w:p>
        </w:tc>
        <w:tc>
          <w:tcPr>
            <w:tcW w:w="8061" w:type="dxa"/>
            <w:tcBorders>
              <w:top w:val="nil"/>
              <w:left w:val="nil"/>
              <w:bottom w:val="nil"/>
              <w:right w:val="nil"/>
            </w:tcBorders>
            <w:vAlign w:val="bottom"/>
            <w:hideMark/>
          </w:tcPr>
          <w:p w14:paraId="0F342E42" w14:textId="77777777" w:rsidR="00BC152E" w:rsidRPr="00BC152E" w:rsidRDefault="00BC152E" w:rsidP="00BC152E">
            <w:pPr>
              <w:spacing w:after="0"/>
              <w:rPr>
                <w:color w:val="000000" w:themeColor="text1"/>
              </w:rPr>
            </w:pPr>
            <w:r w:rsidRPr="00BC152E">
              <w:rPr>
                <w:color w:val="000000" w:themeColor="text1"/>
              </w:rPr>
              <w:lastRenderedPageBreak/>
              <w:t>#include &lt;</w:t>
            </w:r>
            <w:proofErr w:type="spellStart"/>
            <w:r w:rsidRPr="00BC152E">
              <w:rPr>
                <w:color w:val="000000" w:themeColor="text1"/>
              </w:rPr>
              <w:t>iostream</w:t>
            </w:r>
            <w:proofErr w:type="spellEnd"/>
            <w:r w:rsidRPr="00BC152E">
              <w:rPr>
                <w:color w:val="000000" w:themeColor="text1"/>
              </w:rPr>
              <w:t>&gt;</w:t>
            </w:r>
          </w:p>
          <w:p w14:paraId="5FDF594A" w14:textId="77777777" w:rsidR="00BC152E" w:rsidRPr="00BC152E" w:rsidRDefault="00BC152E" w:rsidP="00BC152E">
            <w:pPr>
              <w:spacing w:after="0"/>
              <w:rPr>
                <w:color w:val="000000" w:themeColor="text1"/>
              </w:rPr>
            </w:pPr>
            <w:r w:rsidRPr="00BC152E">
              <w:rPr>
                <w:color w:val="000000" w:themeColor="text1"/>
              </w:rPr>
              <w:t> </w:t>
            </w:r>
          </w:p>
          <w:p w14:paraId="16715862" w14:textId="77777777" w:rsidR="00BC152E" w:rsidRPr="00BC152E" w:rsidRDefault="00BC152E" w:rsidP="00BC152E">
            <w:pPr>
              <w:spacing w:after="0"/>
              <w:rPr>
                <w:color w:val="000000" w:themeColor="text1"/>
              </w:rPr>
            </w:pPr>
            <w:proofErr w:type="spellStart"/>
            <w:r w:rsidRPr="00BC152E">
              <w:rPr>
                <w:b/>
                <w:bCs/>
                <w:color w:val="000000" w:themeColor="text1"/>
              </w:rPr>
              <w:t>class</w:t>
            </w:r>
            <w:proofErr w:type="spellEnd"/>
            <w:r w:rsidRPr="00BC152E">
              <w:rPr>
                <w:color w:val="000000" w:themeColor="text1"/>
              </w:rPr>
              <w:t xml:space="preserve"> Auto; // объявление класса Auto, чтобы </w:t>
            </w:r>
            <w:proofErr w:type="spellStart"/>
            <w:r w:rsidRPr="00BC152E">
              <w:rPr>
                <w:color w:val="000000" w:themeColor="text1"/>
              </w:rPr>
              <w:t>Person</w:t>
            </w:r>
            <w:proofErr w:type="spellEnd"/>
            <w:r w:rsidRPr="00BC152E">
              <w:rPr>
                <w:color w:val="000000" w:themeColor="text1"/>
              </w:rPr>
              <w:t xml:space="preserve"> видел этот класс</w:t>
            </w:r>
          </w:p>
          <w:p w14:paraId="15585BAE" w14:textId="77777777" w:rsidR="00BC152E" w:rsidRPr="00BC152E" w:rsidRDefault="00BC152E" w:rsidP="00BC152E">
            <w:pPr>
              <w:spacing w:after="0"/>
              <w:rPr>
                <w:color w:val="000000" w:themeColor="text1"/>
              </w:rPr>
            </w:pPr>
            <w:r w:rsidRPr="00BC152E">
              <w:rPr>
                <w:color w:val="000000" w:themeColor="text1"/>
              </w:rPr>
              <w:t> </w:t>
            </w:r>
          </w:p>
          <w:p w14:paraId="79C1DEE6"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Person</w:t>
            </w:r>
          </w:p>
          <w:p w14:paraId="1D9122B4" w14:textId="77777777" w:rsidR="00BC152E" w:rsidRPr="00BC152E" w:rsidRDefault="00BC152E" w:rsidP="00BC152E">
            <w:pPr>
              <w:spacing w:after="0"/>
              <w:rPr>
                <w:color w:val="000000" w:themeColor="text1"/>
                <w:lang w:val="en-US"/>
              </w:rPr>
            </w:pPr>
            <w:r w:rsidRPr="00BC152E">
              <w:rPr>
                <w:color w:val="000000" w:themeColor="text1"/>
                <w:lang w:val="en-US"/>
              </w:rPr>
              <w:t>{</w:t>
            </w:r>
          </w:p>
          <w:p w14:paraId="63ED24B0"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1BA550DA"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 xml:space="preserve">    Person(std::string </w:t>
            </w:r>
            <w:proofErr w:type="spellStart"/>
            <w:r w:rsidRPr="00BC152E">
              <w:rPr>
                <w:color w:val="000000" w:themeColor="text1"/>
                <w:lang w:val="en-US"/>
              </w:rPr>
              <w:t>p_name</w:t>
            </w:r>
            <w:proofErr w:type="spellEnd"/>
            <w:r w:rsidRPr="00BC152E">
              <w:rPr>
                <w:color w:val="000000" w:themeColor="text1"/>
                <w:lang w:val="en-US"/>
              </w:rPr>
              <w:t>)</w:t>
            </w:r>
          </w:p>
          <w:p w14:paraId="301B77AA"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8CA7EA4" w14:textId="77777777" w:rsidR="00BC152E" w:rsidRPr="00BC152E" w:rsidRDefault="00BC152E" w:rsidP="00BC152E">
            <w:pPr>
              <w:spacing w:after="0"/>
              <w:rPr>
                <w:color w:val="000000" w:themeColor="text1"/>
                <w:lang w:val="en-US"/>
              </w:rPr>
            </w:pPr>
            <w:r w:rsidRPr="00BC152E">
              <w:rPr>
                <w:color w:val="000000" w:themeColor="text1"/>
                <w:lang w:val="en-US"/>
              </w:rPr>
              <w:t xml:space="preserve">        name = </w:t>
            </w:r>
            <w:proofErr w:type="spellStart"/>
            <w:r w:rsidRPr="00BC152E">
              <w:rPr>
                <w:color w:val="000000" w:themeColor="text1"/>
                <w:lang w:val="en-US"/>
              </w:rPr>
              <w:t>p_name</w:t>
            </w:r>
            <w:proofErr w:type="spellEnd"/>
            <w:r w:rsidRPr="00BC152E">
              <w:rPr>
                <w:color w:val="000000" w:themeColor="text1"/>
                <w:lang w:val="en-US"/>
              </w:rPr>
              <w:t>;</w:t>
            </w:r>
          </w:p>
          <w:p w14:paraId="7B6910CC" w14:textId="77777777" w:rsidR="00BC152E" w:rsidRPr="00BC152E" w:rsidRDefault="00BC152E" w:rsidP="00BC152E">
            <w:pPr>
              <w:spacing w:after="0"/>
              <w:rPr>
                <w:color w:val="000000" w:themeColor="text1"/>
                <w:lang w:val="en-US"/>
              </w:rPr>
            </w:pPr>
            <w:r w:rsidRPr="00BC152E">
              <w:rPr>
                <w:color w:val="000000" w:themeColor="text1"/>
                <w:lang w:val="en-US"/>
              </w:rPr>
              <w:t>    }</w:t>
            </w:r>
          </w:p>
          <w:p w14:paraId="08B65D4C"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drive(</w:t>
            </w:r>
            <w:r w:rsidRPr="00BC152E">
              <w:rPr>
                <w:b/>
                <w:bCs/>
                <w:color w:val="000000" w:themeColor="text1"/>
                <w:lang w:val="en-US"/>
              </w:rPr>
              <w:t>const</w:t>
            </w:r>
            <w:r w:rsidRPr="00BC152E">
              <w:rPr>
                <w:color w:val="000000" w:themeColor="text1"/>
                <w:lang w:val="en-US"/>
              </w:rPr>
              <w:t xml:space="preserve"> Auto&amp;);</w:t>
            </w:r>
          </w:p>
          <w:p w14:paraId="5725D166"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w:t>
            </w:r>
            <w:proofErr w:type="spellStart"/>
            <w:r w:rsidRPr="00BC152E">
              <w:rPr>
                <w:color w:val="000000" w:themeColor="text1"/>
                <w:lang w:val="en-US"/>
              </w:rPr>
              <w:t>setPrice</w:t>
            </w:r>
            <w:proofErr w:type="spellEnd"/>
            <w:r w:rsidRPr="00BC152E">
              <w:rPr>
                <w:color w:val="000000" w:themeColor="text1"/>
                <w:lang w:val="en-US"/>
              </w:rPr>
              <w:t>(Auto&amp;, unsigned);</w:t>
            </w:r>
          </w:p>
          <w:p w14:paraId="60DF1703" w14:textId="77777777" w:rsidR="00BC152E" w:rsidRPr="00BC152E" w:rsidRDefault="00BC152E" w:rsidP="00BC152E">
            <w:pPr>
              <w:spacing w:after="0"/>
              <w:rPr>
                <w:color w:val="000000" w:themeColor="text1"/>
                <w:lang w:val="en-US"/>
              </w:rPr>
            </w:pPr>
            <w:r w:rsidRPr="00BC152E">
              <w:rPr>
                <w:color w:val="000000" w:themeColor="text1"/>
                <w:lang w:val="en-US"/>
              </w:rPr>
              <w:t> </w:t>
            </w:r>
          </w:p>
          <w:p w14:paraId="6982A993" w14:textId="77777777" w:rsidR="00BC152E" w:rsidRPr="00BC152E" w:rsidRDefault="00BC152E" w:rsidP="00BC152E">
            <w:pPr>
              <w:spacing w:after="0"/>
              <w:rPr>
                <w:color w:val="000000" w:themeColor="text1"/>
                <w:lang w:val="en-US"/>
              </w:rPr>
            </w:pPr>
            <w:r w:rsidRPr="00BC152E">
              <w:rPr>
                <w:b/>
                <w:bCs/>
                <w:color w:val="000000" w:themeColor="text1"/>
                <w:lang w:val="en-US"/>
              </w:rPr>
              <w:t>private</w:t>
            </w:r>
            <w:r w:rsidRPr="00BC152E">
              <w:rPr>
                <w:color w:val="000000" w:themeColor="text1"/>
                <w:lang w:val="en-US"/>
              </w:rPr>
              <w:t>:</w:t>
            </w:r>
          </w:p>
          <w:p w14:paraId="54B06449" w14:textId="77777777" w:rsidR="00BC152E" w:rsidRPr="00BC152E" w:rsidRDefault="00BC152E" w:rsidP="00BC152E">
            <w:pPr>
              <w:spacing w:after="0"/>
              <w:rPr>
                <w:color w:val="000000" w:themeColor="text1"/>
                <w:lang w:val="en-US"/>
              </w:rPr>
            </w:pPr>
            <w:r w:rsidRPr="00BC152E">
              <w:rPr>
                <w:color w:val="000000" w:themeColor="text1"/>
                <w:lang w:val="en-US"/>
              </w:rPr>
              <w:t>    std::string name;</w:t>
            </w:r>
          </w:p>
          <w:p w14:paraId="0E043657" w14:textId="77777777" w:rsidR="00BC152E" w:rsidRPr="00BC152E" w:rsidRDefault="00BC152E" w:rsidP="00BC152E">
            <w:pPr>
              <w:spacing w:after="0"/>
              <w:rPr>
                <w:color w:val="000000" w:themeColor="text1"/>
                <w:lang w:val="en-US"/>
              </w:rPr>
            </w:pPr>
            <w:r w:rsidRPr="00BC152E">
              <w:rPr>
                <w:color w:val="000000" w:themeColor="text1"/>
                <w:lang w:val="en-US"/>
              </w:rPr>
              <w:t>};</w:t>
            </w:r>
          </w:p>
          <w:p w14:paraId="52A557B5"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C22AC1F"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Auto</w:t>
            </w:r>
          </w:p>
          <w:p w14:paraId="4931F448" w14:textId="77777777" w:rsidR="00BC152E" w:rsidRPr="00BC152E" w:rsidRDefault="00BC152E" w:rsidP="00BC152E">
            <w:pPr>
              <w:spacing w:after="0"/>
              <w:rPr>
                <w:color w:val="000000" w:themeColor="text1"/>
                <w:lang w:val="en-US"/>
              </w:rPr>
            </w:pPr>
            <w:r w:rsidRPr="00BC152E">
              <w:rPr>
                <w:color w:val="000000" w:themeColor="text1"/>
                <w:lang w:val="en-US"/>
              </w:rPr>
              <w:t>{</w:t>
            </w:r>
          </w:p>
          <w:p w14:paraId="1C7551E3" w14:textId="77777777" w:rsidR="00BC152E" w:rsidRPr="00BC152E" w:rsidRDefault="00BC152E" w:rsidP="00BC152E">
            <w:pPr>
              <w:spacing w:after="0"/>
              <w:rPr>
                <w:color w:val="000000" w:themeColor="text1"/>
                <w:lang w:val="en-US"/>
              </w:rPr>
            </w:pPr>
            <w:r w:rsidRPr="00BC152E">
              <w:rPr>
                <w:color w:val="000000" w:themeColor="text1"/>
                <w:lang w:val="en-US"/>
              </w:rPr>
              <w:t xml:space="preserve">    // </w:t>
            </w:r>
            <w:r w:rsidRPr="00BC152E">
              <w:rPr>
                <w:color w:val="000000" w:themeColor="text1"/>
              </w:rPr>
              <w:t>объявление</w:t>
            </w:r>
            <w:r w:rsidRPr="00BC152E">
              <w:rPr>
                <w:color w:val="000000" w:themeColor="text1"/>
                <w:lang w:val="en-US"/>
              </w:rPr>
              <w:t xml:space="preserve"> </w:t>
            </w:r>
            <w:r w:rsidRPr="00BC152E">
              <w:rPr>
                <w:color w:val="000000" w:themeColor="text1"/>
              </w:rPr>
              <w:t>дружественных</w:t>
            </w:r>
            <w:r w:rsidRPr="00BC152E">
              <w:rPr>
                <w:color w:val="000000" w:themeColor="text1"/>
                <w:lang w:val="en-US"/>
              </w:rPr>
              <w:t xml:space="preserve"> </w:t>
            </w:r>
            <w:r w:rsidRPr="00BC152E">
              <w:rPr>
                <w:color w:val="000000" w:themeColor="text1"/>
              </w:rPr>
              <w:t>функций</w:t>
            </w:r>
          </w:p>
          <w:p w14:paraId="5BD3423C"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friend</w:t>
            </w:r>
            <w:r w:rsidRPr="00BC152E">
              <w:rPr>
                <w:color w:val="000000" w:themeColor="text1"/>
                <w:lang w:val="en-US"/>
              </w:rPr>
              <w:t xml:space="preserve"> </w:t>
            </w:r>
            <w:r w:rsidRPr="00BC152E">
              <w:rPr>
                <w:b/>
                <w:bCs/>
                <w:color w:val="000000" w:themeColor="text1"/>
                <w:lang w:val="en-US"/>
              </w:rPr>
              <w:t>void</w:t>
            </w:r>
            <w:r w:rsidRPr="00BC152E">
              <w:rPr>
                <w:color w:val="000000" w:themeColor="text1"/>
                <w:lang w:val="en-US"/>
              </w:rPr>
              <w:t xml:space="preserve"> Person::drive(</w:t>
            </w:r>
            <w:r w:rsidRPr="00BC152E">
              <w:rPr>
                <w:b/>
                <w:bCs/>
                <w:color w:val="000000" w:themeColor="text1"/>
                <w:lang w:val="en-US"/>
              </w:rPr>
              <w:t>const</w:t>
            </w:r>
            <w:r w:rsidRPr="00BC152E">
              <w:rPr>
                <w:color w:val="000000" w:themeColor="text1"/>
                <w:lang w:val="en-US"/>
              </w:rPr>
              <w:t xml:space="preserve"> Auto&amp;);</w:t>
            </w:r>
          </w:p>
          <w:p w14:paraId="52A0F0A8"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friend</w:t>
            </w:r>
            <w:r w:rsidRPr="00BC152E">
              <w:rPr>
                <w:color w:val="000000" w:themeColor="text1"/>
                <w:lang w:val="en-US"/>
              </w:rPr>
              <w:t xml:space="preserve"> </w:t>
            </w:r>
            <w:r w:rsidRPr="00BC152E">
              <w:rPr>
                <w:b/>
                <w:bCs/>
                <w:color w:val="000000" w:themeColor="text1"/>
                <w:lang w:val="en-US"/>
              </w:rPr>
              <w:t>void</w:t>
            </w:r>
            <w:r w:rsidRPr="00BC152E">
              <w:rPr>
                <w:color w:val="000000" w:themeColor="text1"/>
                <w:lang w:val="en-US"/>
              </w:rPr>
              <w:t xml:space="preserve"> Person::</w:t>
            </w:r>
            <w:proofErr w:type="spellStart"/>
            <w:r w:rsidRPr="00BC152E">
              <w:rPr>
                <w:color w:val="000000" w:themeColor="text1"/>
                <w:lang w:val="en-US"/>
              </w:rPr>
              <w:t>setPrice</w:t>
            </w:r>
            <w:proofErr w:type="spellEnd"/>
            <w:r w:rsidRPr="00BC152E">
              <w:rPr>
                <w:color w:val="000000" w:themeColor="text1"/>
                <w:lang w:val="en-US"/>
              </w:rPr>
              <w:t>(Auto&amp;, unsigned);</w:t>
            </w:r>
          </w:p>
          <w:p w14:paraId="033D365A"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5E5ABB96" w14:textId="77777777" w:rsidR="00BC152E" w:rsidRPr="00BC152E" w:rsidRDefault="00BC152E" w:rsidP="00BC152E">
            <w:pPr>
              <w:spacing w:after="0"/>
              <w:rPr>
                <w:color w:val="000000" w:themeColor="text1"/>
                <w:lang w:val="en-US"/>
              </w:rPr>
            </w:pPr>
            <w:r w:rsidRPr="00BC152E">
              <w:rPr>
                <w:color w:val="000000" w:themeColor="text1"/>
                <w:lang w:val="en-US"/>
              </w:rPr>
              <w:t xml:space="preserve">    Auto(std::string </w:t>
            </w:r>
            <w:proofErr w:type="spellStart"/>
            <w:r w:rsidRPr="00BC152E">
              <w:rPr>
                <w:color w:val="000000" w:themeColor="text1"/>
                <w:lang w:val="en-US"/>
              </w:rPr>
              <w:t>a_name</w:t>
            </w:r>
            <w:proofErr w:type="spellEnd"/>
            <w:r w:rsidRPr="00BC152E">
              <w:rPr>
                <w:color w:val="000000" w:themeColor="text1"/>
                <w:lang w:val="en-US"/>
              </w:rPr>
              <w:t xml:space="preserve">, unsigned </w:t>
            </w:r>
            <w:proofErr w:type="spellStart"/>
            <w:r w:rsidRPr="00BC152E">
              <w:rPr>
                <w:color w:val="000000" w:themeColor="text1"/>
                <w:lang w:val="en-US"/>
              </w:rPr>
              <w:t>a_price</w:t>
            </w:r>
            <w:proofErr w:type="spellEnd"/>
            <w:r w:rsidRPr="00BC152E">
              <w:rPr>
                <w:color w:val="000000" w:themeColor="text1"/>
                <w:lang w:val="en-US"/>
              </w:rPr>
              <w:t xml:space="preserve">) </w:t>
            </w:r>
          </w:p>
          <w:p w14:paraId="59DB5FBB" w14:textId="77777777" w:rsidR="00BC152E" w:rsidRPr="00BC152E" w:rsidRDefault="00BC152E" w:rsidP="00BC152E">
            <w:pPr>
              <w:spacing w:after="0"/>
              <w:rPr>
                <w:color w:val="000000" w:themeColor="text1"/>
                <w:lang w:val="en-US"/>
              </w:rPr>
            </w:pPr>
            <w:r w:rsidRPr="00BC152E">
              <w:rPr>
                <w:color w:val="000000" w:themeColor="text1"/>
                <w:lang w:val="en-US"/>
              </w:rPr>
              <w:t xml:space="preserve">    { </w:t>
            </w:r>
          </w:p>
          <w:p w14:paraId="4FF46B8A" w14:textId="77777777" w:rsidR="00BC152E" w:rsidRPr="00BC152E" w:rsidRDefault="00BC152E" w:rsidP="00BC152E">
            <w:pPr>
              <w:spacing w:after="0"/>
              <w:rPr>
                <w:color w:val="000000" w:themeColor="text1"/>
                <w:lang w:val="en-US"/>
              </w:rPr>
            </w:pPr>
            <w:r w:rsidRPr="00BC152E">
              <w:rPr>
                <w:color w:val="000000" w:themeColor="text1"/>
                <w:lang w:val="en-US"/>
              </w:rPr>
              <w:t xml:space="preserve">        name = </w:t>
            </w:r>
            <w:proofErr w:type="spellStart"/>
            <w:r w:rsidRPr="00BC152E">
              <w:rPr>
                <w:color w:val="000000" w:themeColor="text1"/>
                <w:lang w:val="en-US"/>
              </w:rPr>
              <w:t>a_name</w:t>
            </w:r>
            <w:proofErr w:type="spellEnd"/>
            <w:r w:rsidRPr="00BC152E">
              <w:rPr>
                <w:color w:val="000000" w:themeColor="text1"/>
                <w:lang w:val="en-US"/>
              </w:rPr>
              <w:t xml:space="preserve">; </w:t>
            </w:r>
          </w:p>
          <w:p w14:paraId="6ECE6878" w14:textId="77777777" w:rsidR="00BC152E" w:rsidRPr="00BC152E" w:rsidRDefault="00BC152E" w:rsidP="00BC152E">
            <w:pPr>
              <w:spacing w:after="0"/>
              <w:rPr>
                <w:color w:val="000000" w:themeColor="text1"/>
                <w:lang w:val="en-US"/>
              </w:rPr>
            </w:pPr>
            <w:r w:rsidRPr="00BC152E">
              <w:rPr>
                <w:color w:val="000000" w:themeColor="text1"/>
                <w:lang w:val="en-US"/>
              </w:rPr>
              <w:t xml:space="preserve">        price = </w:t>
            </w:r>
            <w:proofErr w:type="spellStart"/>
            <w:r w:rsidRPr="00BC152E">
              <w:rPr>
                <w:color w:val="000000" w:themeColor="text1"/>
                <w:lang w:val="en-US"/>
              </w:rPr>
              <w:t>a_price</w:t>
            </w:r>
            <w:proofErr w:type="spellEnd"/>
            <w:r w:rsidRPr="00BC152E">
              <w:rPr>
                <w:color w:val="000000" w:themeColor="text1"/>
                <w:lang w:val="en-US"/>
              </w:rPr>
              <w:t>;</w:t>
            </w:r>
          </w:p>
          <w:p w14:paraId="7F8AAD8A" w14:textId="77777777" w:rsidR="00BC152E" w:rsidRPr="00BC152E" w:rsidRDefault="00BC152E" w:rsidP="00BC152E">
            <w:pPr>
              <w:spacing w:after="0"/>
              <w:rPr>
                <w:color w:val="000000" w:themeColor="text1"/>
                <w:lang w:val="en-US"/>
              </w:rPr>
            </w:pPr>
            <w:r w:rsidRPr="00BC152E">
              <w:rPr>
                <w:color w:val="000000" w:themeColor="text1"/>
                <w:lang w:val="en-US"/>
              </w:rPr>
              <w:t>    }</w:t>
            </w:r>
          </w:p>
          <w:p w14:paraId="06308158"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print()</w:t>
            </w:r>
          </w:p>
          <w:p w14:paraId="0DDECA57"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7051604"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name &lt;&lt; " : " &lt;&lt; price &lt;&lt; std::</w:t>
            </w:r>
            <w:proofErr w:type="spellStart"/>
            <w:r w:rsidRPr="00BC152E">
              <w:rPr>
                <w:color w:val="000000" w:themeColor="text1"/>
                <w:lang w:val="en-US"/>
              </w:rPr>
              <w:t>endl</w:t>
            </w:r>
            <w:proofErr w:type="spellEnd"/>
            <w:r w:rsidRPr="00BC152E">
              <w:rPr>
                <w:color w:val="000000" w:themeColor="text1"/>
                <w:lang w:val="en-US"/>
              </w:rPr>
              <w:t>;</w:t>
            </w:r>
          </w:p>
          <w:p w14:paraId="592A69F3" w14:textId="77777777" w:rsidR="00BC152E" w:rsidRPr="00BC152E" w:rsidRDefault="00BC152E" w:rsidP="00BC152E">
            <w:pPr>
              <w:spacing w:after="0"/>
              <w:rPr>
                <w:color w:val="000000" w:themeColor="text1"/>
                <w:lang w:val="en-US"/>
              </w:rPr>
            </w:pPr>
            <w:r w:rsidRPr="00BC152E">
              <w:rPr>
                <w:color w:val="000000" w:themeColor="text1"/>
                <w:lang w:val="en-US"/>
              </w:rPr>
              <w:t>    }</w:t>
            </w:r>
          </w:p>
          <w:p w14:paraId="4B2F6897" w14:textId="77777777" w:rsidR="00BC152E" w:rsidRPr="00BC152E" w:rsidRDefault="00BC152E" w:rsidP="00BC152E">
            <w:pPr>
              <w:spacing w:after="0"/>
              <w:rPr>
                <w:color w:val="000000" w:themeColor="text1"/>
                <w:lang w:val="en-US"/>
              </w:rPr>
            </w:pPr>
            <w:r w:rsidRPr="00BC152E">
              <w:rPr>
                <w:color w:val="000000" w:themeColor="text1"/>
                <w:lang w:val="en-US"/>
              </w:rPr>
              <w:t>  </w:t>
            </w:r>
          </w:p>
          <w:p w14:paraId="74CC5679" w14:textId="77777777" w:rsidR="00BC152E" w:rsidRPr="00BC152E" w:rsidRDefault="00BC152E" w:rsidP="00BC152E">
            <w:pPr>
              <w:spacing w:after="0"/>
              <w:rPr>
                <w:color w:val="000000" w:themeColor="text1"/>
                <w:lang w:val="en-US"/>
              </w:rPr>
            </w:pPr>
            <w:r w:rsidRPr="00BC152E">
              <w:rPr>
                <w:b/>
                <w:bCs/>
                <w:color w:val="000000" w:themeColor="text1"/>
                <w:lang w:val="en-US"/>
              </w:rPr>
              <w:t>private</w:t>
            </w:r>
            <w:r w:rsidRPr="00BC152E">
              <w:rPr>
                <w:color w:val="000000" w:themeColor="text1"/>
                <w:lang w:val="en-US"/>
              </w:rPr>
              <w:t>:</w:t>
            </w:r>
          </w:p>
          <w:p w14:paraId="5E1E5631" w14:textId="77777777" w:rsidR="00BC152E" w:rsidRPr="00BC152E" w:rsidRDefault="00BC152E" w:rsidP="00BC152E">
            <w:pPr>
              <w:spacing w:after="0"/>
              <w:rPr>
                <w:color w:val="000000" w:themeColor="text1"/>
                <w:lang w:val="en-US"/>
              </w:rPr>
            </w:pPr>
            <w:r w:rsidRPr="00BC152E">
              <w:rPr>
                <w:color w:val="000000" w:themeColor="text1"/>
                <w:lang w:val="en-US"/>
              </w:rPr>
              <w:t xml:space="preserve">    std::string name;   // </w:t>
            </w:r>
            <w:r w:rsidRPr="00BC152E">
              <w:rPr>
                <w:color w:val="000000" w:themeColor="text1"/>
              </w:rPr>
              <w:t>название</w:t>
            </w:r>
            <w:r w:rsidRPr="00BC152E">
              <w:rPr>
                <w:color w:val="000000" w:themeColor="text1"/>
                <w:lang w:val="en-US"/>
              </w:rPr>
              <w:t xml:space="preserve"> </w:t>
            </w:r>
            <w:r w:rsidRPr="00BC152E">
              <w:rPr>
                <w:color w:val="000000" w:themeColor="text1"/>
              </w:rPr>
              <w:t>автомобиля</w:t>
            </w:r>
          </w:p>
          <w:p w14:paraId="4CDD87EB" w14:textId="77777777" w:rsidR="00BC152E" w:rsidRPr="00BC152E" w:rsidRDefault="00BC152E" w:rsidP="00BC152E">
            <w:pPr>
              <w:spacing w:after="0"/>
              <w:rPr>
                <w:color w:val="000000" w:themeColor="text1"/>
                <w:lang w:val="en-US"/>
              </w:rPr>
            </w:pPr>
            <w:r w:rsidRPr="00BC152E">
              <w:rPr>
                <w:color w:val="000000" w:themeColor="text1"/>
                <w:lang w:val="en-US"/>
              </w:rPr>
              <w:t xml:space="preserve">    unsigned price;  // </w:t>
            </w:r>
            <w:r w:rsidRPr="00BC152E">
              <w:rPr>
                <w:color w:val="000000" w:themeColor="text1"/>
              </w:rPr>
              <w:t>цена</w:t>
            </w:r>
            <w:r w:rsidRPr="00BC152E">
              <w:rPr>
                <w:color w:val="000000" w:themeColor="text1"/>
                <w:lang w:val="en-US"/>
              </w:rPr>
              <w:t xml:space="preserve"> </w:t>
            </w:r>
            <w:r w:rsidRPr="00BC152E">
              <w:rPr>
                <w:color w:val="000000" w:themeColor="text1"/>
              </w:rPr>
              <w:t>автомобиля</w:t>
            </w:r>
          </w:p>
          <w:p w14:paraId="69B40E59" w14:textId="77777777" w:rsidR="00BC152E" w:rsidRPr="00BC152E" w:rsidRDefault="00BC152E" w:rsidP="00BC152E">
            <w:pPr>
              <w:spacing w:after="0"/>
              <w:rPr>
                <w:color w:val="000000" w:themeColor="text1"/>
                <w:lang w:val="en-US"/>
              </w:rPr>
            </w:pPr>
            <w:r w:rsidRPr="00BC152E">
              <w:rPr>
                <w:color w:val="000000" w:themeColor="text1"/>
                <w:lang w:val="en-US"/>
              </w:rPr>
              <w:t>};</w:t>
            </w:r>
          </w:p>
          <w:p w14:paraId="3B974D37"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67A0B80" w14:textId="77777777" w:rsidR="00BC152E" w:rsidRPr="00BC152E" w:rsidRDefault="00BC152E" w:rsidP="00BC152E">
            <w:pPr>
              <w:spacing w:after="0"/>
              <w:rPr>
                <w:color w:val="000000" w:themeColor="text1"/>
                <w:lang w:val="en-US"/>
              </w:rPr>
            </w:pPr>
            <w:r w:rsidRPr="00BC152E">
              <w:rPr>
                <w:b/>
                <w:bCs/>
                <w:color w:val="000000" w:themeColor="text1"/>
                <w:lang w:val="en-US"/>
              </w:rPr>
              <w:t>void</w:t>
            </w:r>
            <w:r w:rsidRPr="00BC152E">
              <w:rPr>
                <w:color w:val="000000" w:themeColor="text1"/>
                <w:lang w:val="en-US"/>
              </w:rPr>
              <w:t xml:space="preserve"> Person::drive(</w:t>
            </w:r>
            <w:r w:rsidRPr="00BC152E">
              <w:rPr>
                <w:b/>
                <w:bCs/>
                <w:color w:val="000000" w:themeColor="text1"/>
                <w:lang w:val="en-US"/>
              </w:rPr>
              <w:t>const</w:t>
            </w:r>
            <w:r w:rsidRPr="00BC152E">
              <w:rPr>
                <w:color w:val="000000" w:themeColor="text1"/>
                <w:lang w:val="en-US"/>
              </w:rPr>
              <w:t xml:space="preserve"> Auto &amp;car) </w:t>
            </w:r>
          </w:p>
          <w:p w14:paraId="03180326" w14:textId="77777777" w:rsidR="00BC152E" w:rsidRPr="00BC152E" w:rsidRDefault="00BC152E" w:rsidP="00BC152E">
            <w:pPr>
              <w:spacing w:after="0"/>
              <w:rPr>
                <w:color w:val="000000" w:themeColor="text1"/>
                <w:lang w:val="en-US"/>
              </w:rPr>
            </w:pPr>
            <w:r w:rsidRPr="00BC152E">
              <w:rPr>
                <w:color w:val="000000" w:themeColor="text1"/>
                <w:lang w:val="en-US"/>
              </w:rPr>
              <w:t xml:space="preserve">{ </w:t>
            </w:r>
          </w:p>
          <w:p w14:paraId="4B3D6D85"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name &lt;&lt; " drives " &lt;&lt; car.name &lt;&lt; std::</w:t>
            </w:r>
            <w:proofErr w:type="spellStart"/>
            <w:r w:rsidRPr="00BC152E">
              <w:rPr>
                <w:color w:val="000000" w:themeColor="text1"/>
                <w:lang w:val="en-US"/>
              </w:rPr>
              <w:t>endl</w:t>
            </w:r>
            <w:proofErr w:type="spellEnd"/>
            <w:r w:rsidRPr="00BC152E">
              <w:rPr>
                <w:color w:val="000000" w:themeColor="text1"/>
                <w:lang w:val="en-US"/>
              </w:rPr>
              <w:t>;</w:t>
            </w:r>
          </w:p>
          <w:p w14:paraId="0E9F6150" w14:textId="77777777" w:rsidR="00BC152E" w:rsidRPr="00BC152E" w:rsidRDefault="00BC152E" w:rsidP="00BC152E">
            <w:pPr>
              <w:spacing w:after="0"/>
              <w:rPr>
                <w:color w:val="000000" w:themeColor="text1"/>
                <w:lang w:val="en-US"/>
              </w:rPr>
            </w:pPr>
            <w:r w:rsidRPr="00BC152E">
              <w:rPr>
                <w:color w:val="000000" w:themeColor="text1"/>
                <w:lang w:val="en-US"/>
              </w:rPr>
              <w:t>}</w:t>
            </w:r>
          </w:p>
          <w:p w14:paraId="1364E3F3" w14:textId="77777777" w:rsidR="00BC152E" w:rsidRPr="00BC152E" w:rsidRDefault="00BC152E" w:rsidP="00BC152E">
            <w:pPr>
              <w:spacing w:after="0"/>
              <w:rPr>
                <w:color w:val="000000" w:themeColor="text1"/>
                <w:lang w:val="en-US"/>
              </w:rPr>
            </w:pPr>
            <w:r w:rsidRPr="00BC152E">
              <w:rPr>
                <w:b/>
                <w:bCs/>
                <w:color w:val="000000" w:themeColor="text1"/>
                <w:lang w:val="en-US"/>
              </w:rPr>
              <w:t>void</w:t>
            </w:r>
            <w:r w:rsidRPr="00BC152E">
              <w:rPr>
                <w:color w:val="000000" w:themeColor="text1"/>
                <w:lang w:val="en-US"/>
              </w:rPr>
              <w:t xml:space="preserve"> Person::</w:t>
            </w:r>
            <w:proofErr w:type="spellStart"/>
            <w:r w:rsidRPr="00BC152E">
              <w:rPr>
                <w:color w:val="000000" w:themeColor="text1"/>
                <w:lang w:val="en-US"/>
              </w:rPr>
              <w:t>setPrice</w:t>
            </w:r>
            <w:proofErr w:type="spellEnd"/>
            <w:r w:rsidRPr="00BC152E">
              <w:rPr>
                <w:color w:val="000000" w:themeColor="text1"/>
                <w:lang w:val="en-US"/>
              </w:rPr>
              <w:t>(Auto &amp;car, unsigned price)</w:t>
            </w:r>
          </w:p>
          <w:p w14:paraId="2089A95C" w14:textId="77777777" w:rsidR="00BC152E" w:rsidRPr="00BC152E" w:rsidRDefault="00BC152E" w:rsidP="00BC152E">
            <w:pPr>
              <w:spacing w:after="0"/>
              <w:rPr>
                <w:color w:val="000000" w:themeColor="text1"/>
                <w:lang w:val="en-US"/>
              </w:rPr>
            </w:pPr>
            <w:r w:rsidRPr="00BC152E">
              <w:rPr>
                <w:color w:val="000000" w:themeColor="text1"/>
                <w:lang w:val="en-US"/>
              </w:rPr>
              <w:t>{</w:t>
            </w:r>
          </w:p>
          <w:p w14:paraId="5C32FE38" w14:textId="77777777" w:rsidR="00BC152E" w:rsidRPr="00BC152E" w:rsidRDefault="00BC152E" w:rsidP="00BC152E">
            <w:pPr>
              <w:spacing w:after="0"/>
              <w:rPr>
                <w:color w:val="000000" w:themeColor="text1"/>
                <w:lang w:val="en-US"/>
              </w:rPr>
            </w:pPr>
            <w:r w:rsidRPr="00BC152E">
              <w:rPr>
                <w:color w:val="000000" w:themeColor="text1"/>
                <w:lang w:val="en-US"/>
              </w:rPr>
              <w:t>    </w:t>
            </w:r>
            <w:proofErr w:type="spellStart"/>
            <w:r w:rsidRPr="00BC152E">
              <w:rPr>
                <w:color w:val="000000" w:themeColor="text1"/>
                <w:lang w:val="en-US"/>
              </w:rPr>
              <w:t>car.price</w:t>
            </w:r>
            <w:proofErr w:type="spellEnd"/>
            <w:r w:rsidRPr="00BC152E">
              <w:rPr>
                <w:color w:val="000000" w:themeColor="text1"/>
                <w:lang w:val="en-US"/>
              </w:rPr>
              <w:t xml:space="preserve"> = price;</w:t>
            </w:r>
          </w:p>
          <w:p w14:paraId="2B4F9558" w14:textId="77777777" w:rsidR="00BC152E" w:rsidRPr="00BC152E" w:rsidRDefault="00BC152E" w:rsidP="00BC152E">
            <w:pPr>
              <w:spacing w:after="0"/>
              <w:rPr>
                <w:color w:val="000000" w:themeColor="text1"/>
                <w:lang w:val="en-US"/>
              </w:rPr>
            </w:pPr>
            <w:r w:rsidRPr="00BC152E">
              <w:rPr>
                <w:color w:val="000000" w:themeColor="text1"/>
                <w:lang w:val="en-US"/>
              </w:rPr>
              <w:t>}</w:t>
            </w:r>
          </w:p>
          <w:p w14:paraId="27211322"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AE7C1BD"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main()</w:t>
            </w:r>
          </w:p>
          <w:p w14:paraId="680046F3" w14:textId="77777777" w:rsidR="00BC152E" w:rsidRPr="00BC152E" w:rsidRDefault="00BC152E" w:rsidP="00BC152E">
            <w:pPr>
              <w:spacing w:after="0"/>
              <w:rPr>
                <w:color w:val="000000" w:themeColor="text1"/>
                <w:lang w:val="en-US"/>
              </w:rPr>
            </w:pPr>
            <w:r w:rsidRPr="00BC152E">
              <w:rPr>
                <w:color w:val="000000" w:themeColor="text1"/>
                <w:lang w:val="en-US"/>
              </w:rPr>
              <w:t>{</w:t>
            </w:r>
          </w:p>
          <w:p w14:paraId="6DAEC991" w14:textId="77777777" w:rsidR="00BC152E" w:rsidRPr="00BC152E" w:rsidRDefault="00BC152E" w:rsidP="00BC152E">
            <w:pPr>
              <w:spacing w:after="0"/>
              <w:rPr>
                <w:color w:val="000000" w:themeColor="text1"/>
                <w:lang w:val="en-US"/>
              </w:rPr>
            </w:pPr>
            <w:r w:rsidRPr="00BC152E">
              <w:rPr>
                <w:color w:val="000000" w:themeColor="text1"/>
                <w:lang w:val="en-US"/>
              </w:rPr>
              <w:t>    Auto tesla{"Tesla", 5000};</w:t>
            </w:r>
          </w:p>
          <w:p w14:paraId="6577B217" w14:textId="77777777" w:rsidR="00BC152E" w:rsidRPr="00BC152E" w:rsidRDefault="00BC152E" w:rsidP="00BC152E">
            <w:pPr>
              <w:spacing w:after="0"/>
              <w:rPr>
                <w:color w:val="000000" w:themeColor="text1"/>
                <w:lang w:val="en-US"/>
              </w:rPr>
            </w:pPr>
            <w:r w:rsidRPr="00BC152E">
              <w:rPr>
                <w:color w:val="000000" w:themeColor="text1"/>
                <w:lang w:val="en-US"/>
              </w:rPr>
              <w:t>    Person tom{"Tom"};</w:t>
            </w:r>
          </w:p>
          <w:p w14:paraId="3BF80448" w14:textId="77777777" w:rsidR="00BC152E" w:rsidRPr="00BC152E" w:rsidRDefault="00BC152E" w:rsidP="00BC152E">
            <w:pPr>
              <w:spacing w:after="0"/>
              <w:rPr>
                <w:color w:val="000000" w:themeColor="text1"/>
                <w:lang w:val="en-US"/>
              </w:rPr>
            </w:pPr>
            <w:r w:rsidRPr="00BC152E">
              <w:rPr>
                <w:color w:val="000000" w:themeColor="text1"/>
                <w:lang w:val="en-US"/>
              </w:rPr>
              <w:t>    </w:t>
            </w:r>
            <w:proofErr w:type="spellStart"/>
            <w:r w:rsidRPr="00BC152E">
              <w:rPr>
                <w:color w:val="000000" w:themeColor="text1"/>
                <w:lang w:val="en-US"/>
              </w:rPr>
              <w:t>tom.drive</w:t>
            </w:r>
            <w:proofErr w:type="spellEnd"/>
            <w:r w:rsidRPr="00BC152E">
              <w:rPr>
                <w:color w:val="000000" w:themeColor="text1"/>
                <w:lang w:val="en-US"/>
              </w:rPr>
              <w:t>(tesla);</w:t>
            </w:r>
          </w:p>
          <w:p w14:paraId="34C91586" w14:textId="77777777" w:rsidR="00BC152E" w:rsidRPr="00BC152E" w:rsidRDefault="00BC152E" w:rsidP="00BC152E">
            <w:pPr>
              <w:spacing w:after="0"/>
              <w:rPr>
                <w:color w:val="000000" w:themeColor="text1"/>
                <w:lang w:val="en-US"/>
              </w:rPr>
            </w:pPr>
            <w:r w:rsidRPr="00BC152E">
              <w:rPr>
                <w:color w:val="000000" w:themeColor="text1"/>
                <w:lang w:val="en-US"/>
              </w:rPr>
              <w:t>    </w:t>
            </w:r>
            <w:proofErr w:type="spellStart"/>
            <w:r w:rsidRPr="00BC152E">
              <w:rPr>
                <w:color w:val="000000" w:themeColor="text1"/>
                <w:lang w:val="en-US"/>
              </w:rPr>
              <w:t>tom.setPrice</w:t>
            </w:r>
            <w:proofErr w:type="spellEnd"/>
            <w:r w:rsidRPr="00BC152E">
              <w:rPr>
                <w:color w:val="000000" w:themeColor="text1"/>
                <w:lang w:val="en-US"/>
              </w:rPr>
              <w:t>(tesla, 8000);</w:t>
            </w:r>
          </w:p>
          <w:p w14:paraId="214B8794" w14:textId="77777777" w:rsidR="00BC152E" w:rsidRPr="00BC152E" w:rsidRDefault="00BC152E" w:rsidP="00BC152E">
            <w:pPr>
              <w:spacing w:after="0"/>
              <w:rPr>
                <w:color w:val="000000" w:themeColor="text1"/>
              </w:rPr>
            </w:pPr>
            <w:r w:rsidRPr="00BC152E">
              <w:rPr>
                <w:color w:val="000000" w:themeColor="text1"/>
                <w:lang w:val="en-US"/>
              </w:rPr>
              <w:t>    </w:t>
            </w:r>
            <w:proofErr w:type="spellStart"/>
            <w:r w:rsidRPr="00BC152E">
              <w:rPr>
                <w:color w:val="000000" w:themeColor="text1"/>
              </w:rPr>
              <w:t>tesla.print</w:t>
            </w:r>
            <w:proofErr w:type="spellEnd"/>
            <w:r w:rsidRPr="00BC152E">
              <w:rPr>
                <w:color w:val="000000" w:themeColor="text1"/>
              </w:rPr>
              <w:t xml:space="preserve">();  </w:t>
            </w:r>
          </w:p>
          <w:p w14:paraId="699D00B2" w14:textId="77777777" w:rsidR="00BC152E" w:rsidRPr="00BC152E" w:rsidRDefault="00BC152E" w:rsidP="00BC152E">
            <w:pPr>
              <w:spacing w:after="0"/>
              <w:rPr>
                <w:color w:val="000000" w:themeColor="text1"/>
              </w:rPr>
            </w:pPr>
            <w:r w:rsidRPr="00BC152E">
              <w:rPr>
                <w:color w:val="000000" w:themeColor="text1"/>
              </w:rPr>
              <w:t>}</w:t>
            </w:r>
          </w:p>
        </w:tc>
      </w:tr>
    </w:tbl>
    <w:p w14:paraId="2DCCBBB5" w14:textId="77777777" w:rsidR="00BC152E" w:rsidRPr="00BC152E" w:rsidRDefault="00BC152E" w:rsidP="00BC152E">
      <w:pPr>
        <w:spacing w:after="0"/>
        <w:rPr>
          <w:color w:val="000000" w:themeColor="text1"/>
        </w:rPr>
      </w:pPr>
      <w:r w:rsidRPr="00BC152E">
        <w:rPr>
          <w:color w:val="000000" w:themeColor="text1"/>
        </w:rPr>
        <w:lastRenderedPageBreak/>
        <w:t xml:space="preserve">Вначале определен класс </w:t>
      </w:r>
      <w:proofErr w:type="spellStart"/>
      <w:r w:rsidRPr="00BC152E">
        <w:rPr>
          <w:color w:val="000000" w:themeColor="text1"/>
        </w:rPr>
        <w:t>Person</w:t>
      </w:r>
      <w:proofErr w:type="spellEnd"/>
      <w:r w:rsidRPr="00BC152E">
        <w:rPr>
          <w:color w:val="000000" w:themeColor="text1"/>
        </w:rPr>
        <w:t xml:space="preserve">, который представляет человека. Однако поскольку класс </w:t>
      </w:r>
      <w:proofErr w:type="spellStart"/>
      <w:r w:rsidRPr="00BC152E">
        <w:rPr>
          <w:color w:val="000000" w:themeColor="text1"/>
        </w:rPr>
        <w:t>Person</w:t>
      </w:r>
      <w:proofErr w:type="spellEnd"/>
      <w:r w:rsidRPr="00BC152E">
        <w:rPr>
          <w:color w:val="000000" w:themeColor="text1"/>
        </w:rPr>
        <w:t xml:space="preserve"> использует класс Auto, то перед классом </w:t>
      </w:r>
      <w:proofErr w:type="spellStart"/>
      <w:r w:rsidRPr="00BC152E">
        <w:rPr>
          <w:color w:val="000000" w:themeColor="text1"/>
        </w:rPr>
        <w:t>Person</w:t>
      </w:r>
      <w:proofErr w:type="spellEnd"/>
      <w:r w:rsidRPr="00BC152E">
        <w:rPr>
          <w:color w:val="000000" w:themeColor="text1"/>
        </w:rPr>
        <w:t xml:space="preserve"> идет объявление класса Auto.</w:t>
      </w:r>
    </w:p>
    <w:p w14:paraId="2249D02B" w14:textId="77777777" w:rsidR="00BC152E" w:rsidRPr="00BC152E" w:rsidRDefault="00BC152E" w:rsidP="00BC152E">
      <w:pPr>
        <w:spacing w:after="0"/>
        <w:rPr>
          <w:color w:val="000000" w:themeColor="text1"/>
        </w:rPr>
      </w:pPr>
      <w:r w:rsidRPr="00BC152E">
        <w:rPr>
          <w:color w:val="000000" w:themeColor="text1"/>
        </w:rPr>
        <w:t xml:space="preserve">Две функции из класса </w:t>
      </w:r>
      <w:proofErr w:type="spellStart"/>
      <w:r w:rsidRPr="00BC152E">
        <w:rPr>
          <w:color w:val="000000" w:themeColor="text1"/>
        </w:rPr>
        <w:t>Person</w:t>
      </w:r>
      <w:proofErr w:type="spellEnd"/>
      <w:r w:rsidRPr="00BC152E">
        <w:rPr>
          <w:color w:val="000000" w:themeColor="text1"/>
        </w:rPr>
        <w:t xml:space="preserve"> принимают ссылку на объект Auto:</w:t>
      </w:r>
    </w:p>
    <w:tbl>
      <w:tblPr>
        <w:tblW w:w="10615" w:type="dxa"/>
        <w:tblCellSpacing w:w="0" w:type="dxa"/>
        <w:tblCellMar>
          <w:left w:w="0" w:type="dxa"/>
          <w:right w:w="0" w:type="dxa"/>
        </w:tblCellMar>
        <w:tblLook w:val="04A0" w:firstRow="1" w:lastRow="0" w:firstColumn="1" w:lastColumn="0" w:noHBand="0" w:noVBand="1"/>
      </w:tblPr>
      <w:tblGrid>
        <w:gridCol w:w="461"/>
        <w:gridCol w:w="10154"/>
      </w:tblGrid>
      <w:tr w:rsidR="00BC152E" w:rsidRPr="003C6413" w14:paraId="5FAEB639" w14:textId="77777777" w:rsidTr="00B71A94">
        <w:trPr>
          <w:tblCellSpacing w:w="0" w:type="dxa"/>
        </w:trPr>
        <w:tc>
          <w:tcPr>
            <w:tcW w:w="6" w:type="dxa"/>
            <w:tcBorders>
              <w:top w:val="nil"/>
              <w:left w:val="nil"/>
              <w:bottom w:val="nil"/>
              <w:right w:val="single" w:sz="24" w:space="0" w:color="00B050"/>
            </w:tcBorders>
            <w:vAlign w:val="bottom"/>
            <w:hideMark/>
          </w:tcPr>
          <w:p w14:paraId="04C3CB0E" w14:textId="77777777" w:rsidR="00BC152E" w:rsidRPr="00BC152E" w:rsidRDefault="00BC152E" w:rsidP="00BC152E">
            <w:pPr>
              <w:spacing w:after="0"/>
              <w:rPr>
                <w:color w:val="000000" w:themeColor="text1"/>
              </w:rPr>
            </w:pPr>
            <w:r w:rsidRPr="00BC152E">
              <w:rPr>
                <w:color w:val="000000" w:themeColor="text1"/>
              </w:rPr>
              <w:t>1</w:t>
            </w:r>
          </w:p>
          <w:p w14:paraId="66518BDC" w14:textId="77777777" w:rsidR="00BC152E" w:rsidRPr="00BC152E" w:rsidRDefault="00BC152E" w:rsidP="00BC152E">
            <w:pPr>
              <w:spacing w:after="0"/>
              <w:rPr>
                <w:color w:val="000000" w:themeColor="text1"/>
              </w:rPr>
            </w:pPr>
            <w:r w:rsidRPr="00BC152E">
              <w:rPr>
                <w:color w:val="000000" w:themeColor="text1"/>
              </w:rPr>
              <w:t>2</w:t>
            </w:r>
          </w:p>
        </w:tc>
        <w:tc>
          <w:tcPr>
            <w:tcW w:w="3790" w:type="dxa"/>
            <w:tcBorders>
              <w:top w:val="nil"/>
              <w:left w:val="nil"/>
              <w:bottom w:val="nil"/>
              <w:right w:val="nil"/>
            </w:tcBorders>
            <w:vAlign w:val="bottom"/>
            <w:hideMark/>
          </w:tcPr>
          <w:p w14:paraId="616F6477" w14:textId="77777777" w:rsidR="00BC152E" w:rsidRPr="00BC152E" w:rsidRDefault="00BC152E" w:rsidP="00BC152E">
            <w:pPr>
              <w:spacing w:after="0"/>
              <w:rPr>
                <w:color w:val="000000" w:themeColor="text1"/>
                <w:lang w:val="en-US"/>
              </w:rPr>
            </w:pPr>
            <w:r w:rsidRPr="00BC152E">
              <w:rPr>
                <w:b/>
                <w:bCs/>
                <w:color w:val="000000" w:themeColor="text1"/>
                <w:lang w:val="en-US"/>
              </w:rPr>
              <w:t>void</w:t>
            </w:r>
            <w:r w:rsidRPr="00BC152E">
              <w:rPr>
                <w:color w:val="000000" w:themeColor="text1"/>
                <w:lang w:val="en-US"/>
              </w:rPr>
              <w:t xml:space="preserve"> drive(</w:t>
            </w:r>
            <w:r w:rsidRPr="00BC152E">
              <w:rPr>
                <w:b/>
                <w:bCs/>
                <w:color w:val="000000" w:themeColor="text1"/>
                <w:lang w:val="en-US"/>
              </w:rPr>
              <w:t>const</w:t>
            </w:r>
            <w:r w:rsidRPr="00BC152E">
              <w:rPr>
                <w:color w:val="000000" w:themeColor="text1"/>
                <w:lang w:val="en-US"/>
              </w:rPr>
              <w:t xml:space="preserve"> Auto&amp;);</w:t>
            </w:r>
          </w:p>
          <w:p w14:paraId="096E1881" w14:textId="77777777" w:rsidR="00BC152E" w:rsidRPr="00BC152E" w:rsidRDefault="00BC152E" w:rsidP="00BC152E">
            <w:pPr>
              <w:spacing w:after="0"/>
              <w:rPr>
                <w:color w:val="000000" w:themeColor="text1"/>
                <w:lang w:val="en-US"/>
              </w:rPr>
            </w:pPr>
            <w:r w:rsidRPr="00BC152E">
              <w:rPr>
                <w:b/>
                <w:bCs/>
                <w:color w:val="000000" w:themeColor="text1"/>
                <w:lang w:val="en-US"/>
              </w:rPr>
              <w:t>void</w:t>
            </w:r>
            <w:r w:rsidRPr="00BC152E">
              <w:rPr>
                <w:color w:val="000000" w:themeColor="text1"/>
                <w:lang w:val="en-US"/>
              </w:rPr>
              <w:t xml:space="preserve"> </w:t>
            </w:r>
            <w:proofErr w:type="spellStart"/>
            <w:r w:rsidRPr="00BC152E">
              <w:rPr>
                <w:color w:val="000000" w:themeColor="text1"/>
                <w:lang w:val="en-US"/>
              </w:rPr>
              <w:t>setPrice</w:t>
            </w:r>
            <w:proofErr w:type="spellEnd"/>
            <w:r w:rsidRPr="00BC152E">
              <w:rPr>
                <w:color w:val="000000" w:themeColor="text1"/>
                <w:lang w:val="en-US"/>
              </w:rPr>
              <w:t>(Auto&amp;, unsigned);</w:t>
            </w:r>
          </w:p>
        </w:tc>
      </w:tr>
    </w:tbl>
    <w:p w14:paraId="4C918CBC" w14:textId="77777777" w:rsidR="00BC152E" w:rsidRPr="00BC152E" w:rsidRDefault="00BC152E" w:rsidP="00BC152E">
      <w:pPr>
        <w:spacing w:after="0"/>
        <w:rPr>
          <w:color w:val="000000" w:themeColor="text1"/>
        </w:rPr>
      </w:pPr>
      <w:r w:rsidRPr="00BC152E">
        <w:rPr>
          <w:color w:val="000000" w:themeColor="text1"/>
        </w:rPr>
        <w:t xml:space="preserve">То есть фигурально говоря, человек водит автомобиль и назначает ему цену с помощью этих </w:t>
      </w:r>
      <w:proofErr w:type="spellStart"/>
      <w:r w:rsidRPr="00BC152E">
        <w:rPr>
          <w:color w:val="000000" w:themeColor="text1"/>
        </w:rPr>
        <w:t>функциий</w:t>
      </w:r>
      <w:proofErr w:type="spellEnd"/>
      <w:r w:rsidRPr="00BC152E">
        <w:rPr>
          <w:color w:val="000000" w:themeColor="text1"/>
        </w:rPr>
        <w:t>.</w:t>
      </w:r>
    </w:p>
    <w:p w14:paraId="06D0F4F2" w14:textId="77777777" w:rsidR="00BC152E" w:rsidRPr="00BC152E" w:rsidRDefault="00BC152E" w:rsidP="00BC152E">
      <w:pPr>
        <w:spacing w:after="0"/>
        <w:rPr>
          <w:color w:val="000000" w:themeColor="text1"/>
        </w:rPr>
      </w:pPr>
      <w:r w:rsidRPr="00BC152E">
        <w:rPr>
          <w:color w:val="000000" w:themeColor="text1"/>
        </w:rPr>
        <w:t>Класс Auto определяет дружественные функции с той же сигнатурой:</w:t>
      </w:r>
    </w:p>
    <w:tbl>
      <w:tblPr>
        <w:tblW w:w="10615" w:type="dxa"/>
        <w:tblCellSpacing w:w="0" w:type="dxa"/>
        <w:tblCellMar>
          <w:left w:w="0" w:type="dxa"/>
          <w:right w:w="0" w:type="dxa"/>
        </w:tblCellMar>
        <w:tblLook w:val="04A0" w:firstRow="1" w:lastRow="0" w:firstColumn="1" w:lastColumn="0" w:noHBand="0" w:noVBand="1"/>
      </w:tblPr>
      <w:tblGrid>
        <w:gridCol w:w="321"/>
        <w:gridCol w:w="10294"/>
      </w:tblGrid>
      <w:tr w:rsidR="00BC152E" w:rsidRPr="003C6413" w14:paraId="25DF7CDF" w14:textId="77777777" w:rsidTr="00B71A94">
        <w:trPr>
          <w:tblCellSpacing w:w="0" w:type="dxa"/>
        </w:trPr>
        <w:tc>
          <w:tcPr>
            <w:tcW w:w="6" w:type="dxa"/>
            <w:tcBorders>
              <w:top w:val="nil"/>
              <w:left w:val="nil"/>
              <w:bottom w:val="nil"/>
              <w:right w:val="single" w:sz="24" w:space="0" w:color="00B050"/>
            </w:tcBorders>
            <w:vAlign w:val="bottom"/>
            <w:hideMark/>
          </w:tcPr>
          <w:p w14:paraId="1951A9EE" w14:textId="77777777" w:rsidR="00BC152E" w:rsidRPr="00BC152E" w:rsidRDefault="00BC152E" w:rsidP="00BC152E">
            <w:pPr>
              <w:spacing w:after="0"/>
              <w:rPr>
                <w:color w:val="000000" w:themeColor="text1"/>
              </w:rPr>
            </w:pPr>
            <w:r w:rsidRPr="00BC152E">
              <w:rPr>
                <w:color w:val="000000" w:themeColor="text1"/>
              </w:rPr>
              <w:t>1</w:t>
            </w:r>
          </w:p>
          <w:p w14:paraId="6CF0C3E9" w14:textId="77777777" w:rsidR="00BC152E" w:rsidRPr="00BC152E" w:rsidRDefault="00BC152E" w:rsidP="00BC152E">
            <w:pPr>
              <w:spacing w:after="0"/>
              <w:rPr>
                <w:color w:val="000000" w:themeColor="text1"/>
              </w:rPr>
            </w:pPr>
            <w:r w:rsidRPr="00BC152E">
              <w:rPr>
                <w:color w:val="000000" w:themeColor="text1"/>
              </w:rPr>
              <w:t>2</w:t>
            </w:r>
          </w:p>
        </w:tc>
        <w:tc>
          <w:tcPr>
            <w:tcW w:w="5522" w:type="dxa"/>
            <w:tcBorders>
              <w:top w:val="nil"/>
              <w:left w:val="nil"/>
              <w:bottom w:val="nil"/>
              <w:right w:val="nil"/>
            </w:tcBorders>
            <w:vAlign w:val="bottom"/>
            <w:hideMark/>
          </w:tcPr>
          <w:p w14:paraId="6B98A12D" w14:textId="77777777" w:rsidR="00BC152E" w:rsidRPr="00BC152E" w:rsidRDefault="00BC152E" w:rsidP="00BC152E">
            <w:pPr>
              <w:spacing w:after="0"/>
              <w:rPr>
                <w:color w:val="000000" w:themeColor="text1"/>
                <w:lang w:val="en-US"/>
              </w:rPr>
            </w:pPr>
            <w:r w:rsidRPr="00BC152E">
              <w:rPr>
                <w:b/>
                <w:bCs/>
                <w:color w:val="000000" w:themeColor="text1"/>
                <w:lang w:val="en-US"/>
              </w:rPr>
              <w:t>friend</w:t>
            </w:r>
            <w:r w:rsidRPr="00BC152E">
              <w:rPr>
                <w:color w:val="000000" w:themeColor="text1"/>
                <w:lang w:val="en-US"/>
              </w:rPr>
              <w:t xml:space="preserve"> </w:t>
            </w:r>
            <w:r w:rsidRPr="00BC152E">
              <w:rPr>
                <w:b/>
                <w:bCs/>
                <w:color w:val="000000" w:themeColor="text1"/>
                <w:lang w:val="en-US"/>
              </w:rPr>
              <w:t>void</w:t>
            </w:r>
            <w:r w:rsidRPr="00BC152E">
              <w:rPr>
                <w:color w:val="000000" w:themeColor="text1"/>
                <w:lang w:val="en-US"/>
              </w:rPr>
              <w:t xml:space="preserve"> Person::drive(Auto&amp;);</w:t>
            </w:r>
          </w:p>
          <w:p w14:paraId="596C2BF7" w14:textId="77777777" w:rsidR="00BC152E" w:rsidRPr="00BC152E" w:rsidRDefault="00BC152E" w:rsidP="00BC152E">
            <w:pPr>
              <w:spacing w:after="0"/>
              <w:rPr>
                <w:color w:val="000000" w:themeColor="text1"/>
                <w:lang w:val="en-US"/>
              </w:rPr>
            </w:pPr>
            <w:r w:rsidRPr="00BC152E">
              <w:rPr>
                <w:b/>
                <w:bCs/>
                <w:color w:val="000000" w:themeColor="text1"/>
                <w:lang w:val="en-US"/>
              </w:rPr>
              <w:t>friend</w:t>
            </w:r>
            <w:r w:rsidRPr="00BC152E">
              <w:rPr>
                <w:color w:val="000000" w:themeColor="text1"/>
                <w:lang w:val="en-US"/>
              </w:rPr>
              <w:t xml:space="preserve"> </w:t>
            </w:r>
            <w:r w:rsidRPr="00BC152E">
              <w:rPr>
                <w:b/>
                <w:bCs/>
                <w:color w:val="000000" w:themeColor="text1"/>
                <w:lang w:val="en-US"/>
              </w:rPr>
              <w:t>void</w:t>
            </w:r>
            <w:r w:rsidRPr="00BC152E">
              <w:rPr>
                <w:color w:val="000000" w:themeColor="text1"/>
                <w:lang w:val="en-US"/>
              </w:rPr>
              <w:t xml:space="preserve"> Person::</w:t>
            </w:r>
            <w:proofErr w:type="spellStart"/>
            <w:r w:rsidRPr="00BC152E">
              <w:rPr>
                <w:color w:val="000000" w:themeColor="text1"/>
                <w:lang w:val="en-US"/>
              </w:rPr>
              <w:t>setPrice</w:t>
            </w:r>
            <w:proofErr w:type="spellEnd"/>
            <w:r w:rsidRPr="00BC152E">
              <w:rPr>
                <w:color w:val="000000" w:themeColor="text1"/>
                <w:lang w:val="en-US"/>
              </w:rPr>
              <w:t>(Auto&amp;, unsigned);</w:t>
            </w:r>
          </w:p>
        </w:tc>
      </w:tr>
    </w:tbl>
    <w:p w14:paraId="09C63E32" w14:textId="77777777" w:rsidR="00BC152E" w:rsidRPr="00BC152E" w:rsidRDefault="00BC152E" w:rsidP="00BC152E">
      <w:pPr>
        <w:spacing w:after="0"/>
        <w:rPr>
          <w:color w:val="000000" w:themeColor="text1"/>
        </w:rPr>
      </w:pPr>
      <w:r w:rsidRPr="00BC152E">
        <w:rPr>
          <w:color w:val="000000" w:themeColor="text1"/>
        </w:rPr>
        <w:t xml:space="preserve">Причем поскольку данные функции будут определены в классе </w:t>
      </w:r>
      <w:proofErr w:type="spellStart"/>
      <w:r w:rsidRPr="00BC152E">
        <w:rPr>
          <w:color w:val="000000" w:themeColor="text1"/>
        </w:rPr>
        <w:t>Person</w:t>
      </w:r>
      <w:proofErr w:type="spellEnd"/>
      <w:r w:rsidRPr="00BC152E">
        <w:rPr>
          <w:color w:val="000000" w:themeColor="text1"/>
        </w:rPr>
        <w:t>, то названия этих функций предваряются префиксом "</w:t>
      </w:r>
      <w:proofErr w:type="spellStart"/>
      <w:r w:rsidRPr="00BC152E">
        <w:rPr>
          <w:color w:val="000000" w:themeColor="text1"/>
        </w:rPr>
        <w:t>Person</w:t>
      </w:r>
      <w:proofErr w:type="spellEnd"/>
      <w:r w:rsidRPr="00BC152E">
        <w:rPr>
          <w:color w:val="000000" w:themeColor="text1"/>
        </w:rPr>
        <w:t>::".</w:t>
      </w:r>
    </w:p>
    <w:p w14:paraId="154CCD12" w14:textId="77777777" w:rsidR="00BC152E" w:rsidRPr="00BC152E" w:rsidRDefault="00BC152E" w:rsidP="00BC152E">
      <w:pPr>
        <w:spacing w:after="0"/>
        <w:rPr>
          <w:color w:val="000000" w:themeColor="text1"/>
        </w:rPr>
      </w:pPr>
      <w:r w:rsidRPr="00BC152E">
        <w:rPr>
          <w:color w:val="000000" w:themeColor="text1"/>
        </w:rPr>
        <w:t xml:space="preserve">И поскольку в этих функциях предполагается использовать объект Auto, то ко времени определения этих функций все члены объекта Auto должны быть известны, поэтому определения функций находятся не в самом классе </w:t>
      </w:r>
      <w:proofErr w:type="spellStart"/>
      <w:r w:rsidRPr="00BC152E">
        <w:rPr>
          <w:color w:val="000000" w:themeColor="text1"/>
        </w:rPr>
        <w:t>Person</w:t>
      </w:r>
      <w:proofErr w:type="spellEnd"/>
      <w:r w:rsidRPr="00BC152E">
        <w:rPr>
          <w:color w:val="000000" w:themeColor="text1"/>
        </w:rPr>
        <w:t>, а после класса Auto. И так как эти функции определены в классе Auto как дружественные, мы можем обратиться в этих функциях к закрытым членам класса Auto.</w:t>
      </w:r>
    </w:p>
    <w:p w14:paraId="3E63FB43" w14:textId="77777777" w:rsidR="00BC152E" w:rsidRDefault="00BC152E" w:rsidP="00BC152E">
      <w:pPr>
        <w:spacing w:after="0"/>
        <w:rPr>
          <w:color w:val="000000" w:themeColor="text1"/>
        </w:rPr>
      </w:pPr>
      <w:r w:rsidRPr="00BC152E">
        <w:rPr>
          <w:color w:val="000000" w:themeColor="text1"/>
        </w:rPr>
        <w:t>Консольный вывод программы:</w:t>
      </w:r>
    </w:p>
    <w:tbl>
      <w:tblPr>
        <w:tblStyle w:val="af"/>
        <w:tblW w:w="0" w:type="auto"/>
        <w:shd w:val="solid" w:color="auto" w:fill="auto"/>
        <w:tblLook w:val="04A0" w:firstRow="1" w:lastRow="0" w:firstColumn="1" w:lastColumn="0" w:noHBand="0" w:noVBand="1"/>
      </w:tblPr>
      <w:tblGrid>
        <w:gridCol w:w="9628"/>
      </w:tblGrid>
      <w:tr w:rsidR="004A206C" w14:paraId="28638319" w14:textId="77777777" w:rsidTr="009D5EFE">
        <w:tc>
          <w:tcPr>
            <w:tcW w:w="9628" w:type="dxa"/>
            <w:shd w:val="solid" w:color="auto" w:fill="auto"/>
          </w:tcPr>
          <w:p w14:paraId="6B7637BF" w14:textId="77777777" w:rsidR="004A206C" w:rsidRPr="004A206C" w:rsidRDefault="004A206C" w:rsidP="004A206C">
            <w:pPr>
              <w:rPr>
                <w:color w:val="FFFFFF" w:themeColor="background1"/>
              </w:rPr>
            </w:pPr>
            <w:proofErr w:type="spellStart"/>
            <w:r w:rsidRPr="004A206C">
              <w:rPr>
                <w:color w:val="FFFFFF" w:themeColor="background1"/>
              </w:rPr>
              <w:t>Tom</w:t>
            </w:r>
            <w:proofErr w:type="spellEnd"/>
            <w:r w:rsidRPr="004A206C">
              <w:rPr>
                <w:color w:val="FFFFFF" w:themeColor="background1"/>
              </w:rPr>
              <w:t xml:space="preserve"> </w:t>
            </w:r>
            <w:proofErr w:type="spellStart"/>
            <w:r w:rsidRPr="004A206C">
              <w:rPr>
                <w:color w:val="FFFFFF" w:themeColor="background1"/>
              </w:rPr>
              <w:t>drives</w:t>
            </w:r>
            <w:proofErr w:type="spellEnd"/>
            <w:r w:rsidRPr="004A206C">
              <w:rPr>
                <w:color w:val="FFFFFF" w:themeColor="background1"/>
              </w:rPr>
              <w:t xml:space="preserve"> Tesla</w:t>
            </w:r>
          </w:p>
          <w:p w14:paraId="3145993E" w14:textId="77777777" w:rsidR="004A206C" w:rsidRPr="004A206C" w:rsidRDefault="004A206C" w:rsidP="004A206C">
            <w:pPr>
              <w:rPr>
                <w:color w:val="FFFFFF" w:themeColor="background1"/>
              </w:rPr>
            </w:pPr>
            <w:r w:rsidRPr="004A206C">
              <w:rPr>
                <w:color w:val="FFFFFF" w:themeColor="background1"/>
              </w:rPr>
              <w:t>Tesla : 8000</w:t>
            </w:r>
          </w:p>
          <w:p w14:paraId="56A58EC8" w14:textId="77777777" w:rsidR="004A206C" w:rsidRDefault="004A206C" w:rsidP="009D5EFE">
            <w:pPr>
              <w:rPr>
                <w:color w:val="000000" w:themeColor="text1"/>
              </w:rPr>
            </w:pPr>
          </w:p>
        </w:tc>
      </w:tr>
    </w:tbl>
    <w:p w14:paraId="32F411C4" w14:textId="77777777" w:rsidR="004A206C" w:rsidRPr="00BC152E" w:rsidRDefault="004A206C" w:rsidP="00BC152E">
      <w:pPr>
        <w:spacing w:after="0"/>
        <w:rPr>
          <w:color w:val="000000" w:themeColor="text1"/>
        </w:rPr>
      </w:pPr>
    </w:p>
    <w:p w14:paraId="7009D31E" w14:textId="77777777" w:rsidR="00BC152E" w:rsidRPr="00BC152E" w:rsidRDefault="00BC152E" w:rsidP="00BC152E">
      <w:pPr>
        <w:spacing w:after="0"/>
        <w:rPr>
          <w:b/>
          <w:bCs/>
          <w:color w:val="000000" w:themeColor="text1"/>
        </w:rPr>
      </w:pPr>
      <w:r w:rsidRPr="00BC152E">
        <w:rPr>
          <w:b/>
          <w:bCs/>
          <w:color w:val="000000" w:themeColor="text1"/>
        </w:rPr>
        <w:t>Дружественные классы</w:t>
      </w:r>
    </w:p>
    <w:p w14:paraId="43F52726" w14:textId="77777777" w:rsidR="00BC152E" w:rsidRPr="00BC152E" w:rsidRDefault="00BC152E" w:rsidP="00BC152E">
      <w:pPr>
        <w:spacing w:after="0"/>
        <w:rPr>
          <w:color w:val="000000" w:themeColor="text1"/>
        </w:rPr>
      </w:pPr>
      <w:r w:rsidRPr="00BC152E">
        <w:rPr>
          <w:color w:val="000000" w:themeColor="text1"/>
        </w:rPr>
        <w:t xml:space="preserve">В случае выше класс </w:t>
      </w:r>
      <w:proofErr w:type="spellStart"/>
      <w:r w:rsidRPr="00BC152E">
        <w:rPr>
          <w:color w:val="000000" w:themeColor="text1"/>
        </w:rPr>
        <w:t>Person</w:t>
      </w:r>
      <w:proofErr w:type="spellEnd"/>
      <w:r w:rsidRPr="00BC152E">
        <w:rPr>
          <w:color w:val="000000" w:themeColor="text1"/>
        </w:rPr>
        <w:t xml:space="preserve"> использует только две функции из класса Auto. Но допустим впоследствии возникла необходимость добавить в класс Auto еще ряд дружественных функций, которые будут определены в классе </w:t>
      </w:r>
      <w:proofErr w:type="spellStart"/>
      <w:r w:rsidRPr="00BC152E">
        <w:rPr>
          <w:color w:val="000000" w:themeColor="text1"/>
        </w:rPr>
        <w:t>Person</w:t>
      </w:r>
      <w:proofErr w:type="spellEnd"/>
      <w:r w:rsidRPr="00BC152E">
        <w:rPr>
          <w:color w:val="000000" w:themeColor="text1"/>
        </w:rPr>
        <w:t xml:space="preserve">. Либо мы можем предполагать, что класс </w:t>
      </w:r>
      <w:proofErr w:type="spellStart"/>
      <w:r w:rsidRPr="00BC152E">
        <w:rPr>
          <w:color w:val="000000" w:themeColor="text1"/>
        </w:rPr>
        <w:t>Person</w:t>
      </w:r>
      <w:proofErr w:type="spellEnd"/>
      <w:r w:rsidRPr="00BC152E">
        <w:rPr>
          <w:color w:val="000000" w:themeColor="text1"/>
        </w:rPr>
        <w:t xml:space="preserve"> будет активно использовать объекты Auto. И в этом случае целесообразно определять не отдельные дружественные функции, а определить дружественным весь класс </w:t>
      </w:r>
      <w:proofErr w:type="spellStart"/>
      <w:r w:rsidRPr="00BC152E">
        <w:rPr>
          <w:color w:val="000000" w:themeColor="text1"/>
        </w:rPr>
        <w:t>Person</w:t>
      </w:r>
      <w:proofErr w:type="spellEnd"/>
      <w:r w:rsidRPr="00BC152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361"/>
        <w:gridCol w:w="10254"/>
      </w:tblGrid>
      <w:tr w:rsidR="00BC152E" w:rsidRPr="00BC152E" w14:paraId="4AB3EEBD" w14:textId="77777777" w:rsidTr="00B71A94">
        <w:trPr>
          <w:tblCellSpacing w:w="0" w:type="dxa"/>
        </w:trPr>
        <w:tc>
          <w:tcPr>
            <w:tcW w:w="6" w:type="dxa"/>
            <w:tcBorders>
              <w:top w:val="nil"/>
              <w:left w:val="nil"/>
              <w:bottom w:val="nil"/>
              <w:right w:val="single" w:sz="24" w:space="0" w:color="00B050"/>
            </w:tcBorders>
            <w:vAlign w:val="bottom"/>
            <w:hideMark/>
          </w:tcPr>
          <w:p w14:paraId="2EEBC362" w14:textId="77777777" w:rsidR="00BC152E" w:rsidRPr="00BC152E" w:rsidRDefault="00BC152E" w:rsidP="00BC152E">
            <w:pPr>
              <w:spacing w:after="0"/>
              <w:rPr>
                <w:color w:val="000000" w:themeColor="text1"/>
              </w:rPr>
            </w:pPr>
            <w:r w:rsidRPr="00BC152E">
              <w:rPr>
                <w:color w:val="000000" w:themeColor="text1"/>
              </w:rPr>
              <w:t>1</w:t>
            </w:r>
          </w:p>
          <w:p w14:paraId="25B353A1" w14:textId="77777777" w:rsidR="00BC152E" w:rsidRPr="00BC152E" w:rsidRDefault="00BC152E" w:rsidP="00BC152E">
            <w:pPr>
              <w:spacing w:after="0"/>
              <w:rPr>
                <w:color w:val="000000" w:themeColor="text1"/>
              </w:rPr>
            </w:pPr>
            <w:r w:rsidRPr="00BC152E">
              <w:rPr>
                <w:color w:val="000000" w:themeColor="text1"/>
              </w:rPr>
              <w:t>2</w:t>
            </w:r>
          </w:p>
          <w:p w14:paraId="6B9C16D6" w14:textId="77777777" w:rsidR="00BC152E" w:rsidRPr="00BC152E" w:rsidRDefault="00BC152E" w:rsidP="00BC152E">
            <w:pPr>
              <w:spacing w:after="0"/>
              <w:rPr>
                <w:color w:val="000000" w:themeColor="text1"/>
              </w:rPr>
            </w:pPr>
            <w:r w:rsidRPr="00BC152E">
              <w:rPr>
                <w:color w:val="000000" w:themeColor="text1"/>
              </w:rPr>
              <w:t>3</w:t>
            </w:r>
          </w:p>
          <w:p w14:paraId="5E24F74B" w14:textId="77777777" w:rsidR="00BC152E" w:rsidRPr="00BC152E" w:rsidRDefault="00BC152E" w:rsidP="00BC152E">
            <w:pPr>
              <w:spacing w:after="0"/>
              <w:rPr>
                <w:color w:val="000000" w:themeColor="text1"/>
              </w:rPr>
            </w:pPr>
            <w:r w:rsidRPr="00BC152E">
              <w:rPr>
                <w:color w:val="000000" w:themeColor="text1"/>
              </w:rPr>
              <w:t>4</w:t>
            </w:r>
          </w:p>
          <w:p w14:paraId="4B2FD349" w14:textId="77777777" w:rsidR="00BC152E" w:rsidRPr="00BC152E" w:rsidRDefault="00BC152E" w:rsidP="00BC152E">
            <w:pPr>
              <w:spacing w:after="0"/>
              <w:rPr>
                <w:color w:val="000000" w:themeColor="text1"/>
              </w:rPr>
            </w:pPr>
            <w:r w:rsidRPr="00BC152E">
              <w:rPr>
                <w:color w:val="000000" w:themeColor="text1"/>
              </w:rPr>
              <w:t>5</w:t>
            </w:r>
          </w:p>
          <w:p w14:paraId="04C96599" w14:textId="77777777" w:rsidR="00BC152E" w:rsidRPr="00BC152E" w:rsidRDefault="00BC152E" w:rsidP="00BC152E">
            <w:pPr>
              <w:spacing w:after="0"/>
              <w:rPr>
                <w:color w:val="000000" w:themeColor="text1"/>
              </w:rPr>
            </w:pPr>
            <w:r w:rsidRPr="00BC152E">
              <w:rPr>
                <w:color w:val="000000" w:themeColor="text1"/>
              </w:rPr>
              <w:t>6</w:t>
            </w:r>
          </w:p>
          <w:p w14:paraId="3D4B5C66" w14:textId="77777777" w:rsidR="00BC152E" w:rsidRPr="00BC152E" w:rsidRDefault="00BC152E" w:rsidP="00BC152E">
            <w:pPr>
              <w:spacing w:after="0"/>
              <w:rPr>
                <w:color w:val="000000" w:themeColor="text1"/>
              </w:rPr>
            </w:pPr>
            <w:r w:rsidRPr="00BC152E">
              <w:rPr>
                <w:color w:val="000000" w:themeColor="text1"/>
              </w:rPr>
              <w:t>7</w:t>
            </w:r>
          </w:p>
          <w:p w14:paraId="0F248947" w14:textId="77777777" w:rsidR="00BC152E" w:rsidRPr="00BC152E" w:rsidRDefault="00BC152E" w:rsidP="00BC152E">
            <w:pPr>
              <w:spacing w:after="0"/>
              <w:rPr>
                <w:color w:val="000000" w:themeColor="text1"/>
              </w:rPr>
            </w:pPr>
            <w:r w:rsidRPr="00BC152E">
              <w:rPr>
                <w:color w:val="000000" w:themeColor="text1"/>
              </w:rPr>
              <w:t>8</w:t>
            </w:r>
          </w:p>
          <w:p w14:paraId="07B32291" w14:textId="77777777" w:rsidR="00BC152E" w:rsidRPr="00BC152E" w:rsidRDefault="00BC152E" w:rsidP="00BC152E">
            <w:pPr>
              <w:spacing w:after="0"/>
              <w:rPr>
                <w:color w:val="000000" w:themeColor="text1"/>
              </w:rPr>
            </w:pPr>
            <w:r w:rsidRPr="00BC152E">
              <w:rPr>
                <w:color w:val="000000" w:themeColor="text1"/>
              </w:rPr>
              <w:t>9</w:t>
            </w:r>
          </w:p>
          <w:p w14:paraId="7E41C9DF" w14:textId="77777777" w:rsidR="00BC152E" w:rsidRPr="00BC152E" w:rsidRDefault="00BC152E" w:rsidP="00BC152E">
            <w:pPr>
              <w:spacing w:after="0"/>
              <w:rPr>
                <w:color w:val="000000" w:themeColor="text1"/>
              </w:rPr>
            </w:pPr>
            <w:r w:rsidRPr="00BC152E">
              <w:rPr>
                <w:color w:val="000000" w:themeColor="text1"/>
              </w:rPr>
              <w:t>10</w:t>
            </w:r>
          </w:p>
          <w:p w14:paraId="3CEA6EDE" w14:textId="77777777" w:rsidR="00BC152E" w:rsidRPr="00BC152E" w:rsidRDefault="00BC152E" w:rsidP="00BC152E">
            <w:pPr>
              <w:spacing w:after="0"/>
              <w:rPr>
                <w:color w:val="000000" w:themeColor="text1"/>
              </w:rPr>
            </w:pPr>
            <w:r w:rsidRPr="00BC152E">
              <w:rPr>
                <w:color w:val="000000" w:themeColor="text1"/>
              </w:rPr>
              <w:t>11</w:t>
            </w:r>
          </w:p>
          <w:p w14:paraId="08AC020F" w14:textId="77777777" w:rsidR="00BC152E" w:rsidRPr="00BC152E" w:rsidRDefault="00BC152E" w:rsidP="00BC152E">
            <w:pPr>
              <w:spacing w:after="0"/>
              <w:rPr>
                <w:color w:val="000000" w:themeColor="text1"/>
              </w:rPr>
            </w:pPr>
            <w:r w:rsidRPr="00BC152E">
              <w:rPr>
                <w:color w:val="000000" w:themeColor="text1"/>
              </w:rPr>
              <w:t>12</w:t>
            </w:r>
          </w:p>
          <w:p w14:paraId="49D7B0E5" w14:textId="77777777" w:rsidR="00BC152E" w:rsidRPr="00BC152E" w:rsidRDefault="00BC152E" w:rsidP="00BC152E">
            <w:pPr>
              <w:spacing w:after="0"/>
              <w:rPr>
                <w:color w:val="000000" w:themeColor="text1"/>
              </w:rPr>
            </w:pPr>
            <w:r w:rsidRPr="00BC152E">
              <w:rPr>
                <w:color w:val="000000" w:themeColor="text1"/>
              </w:rPr>
              <w:t>13</w:t>
            </w:r>
          </w:p>
          <w:p w14:paraId="72AA2AEA" w14:textId="77777777" w:rsidR="00BC152E" w:rsidRPr="00BC152E" w:rsidRDefault="00BC152E" w:rsidP="00BC152E">
            <w:pPr>
              <w:spacing w:after="0"/>
              <w:rPr>
                <w:color w:val="000000" w:themeColor="text1"/>
              </w:rPr>
            </w:pPr>
            <w:r w:rsidRPr="00BC152E">
              <w:rPr>
                <w:color w:val="000000" w:themeColor="text1"/>
              </w:rPr>
              <w:t>14</w:t>
            </w:r>
          </w:p>
          <w:p w14:paraId="053D382A" w14:textId="77777777" w:rsidR="00BC152E" w:rsidRPr="00BC152E" w:rsidRDefault="00BC152E" w:rsidP="00BC152E">
            <w:pPr>
              <w:spacing w:after="0"/>
              <w:rPr>
                <w:color w:val="000000" w:themeColor="text1"/>
              </w:rPr>
            </w:pPr>
            <w:r w:rsidRPr="00BC152E">
              <w:rPr>
                <w:color w:val="000000" w:themeColor="text1"/>
              </w:rPr>
              <w:t>15</w:t>
            </w:r>
          </w:p>
          <w:p w14:paraId="18A05F21" w14:textId="77777777" w:rsidR="00BC152E" w:rsidRPr="00BC152E" w:rsidRDefault="00BC152E" w:rsidP="00BC152E">
            <w:pPr>
              <w:spacing w:after="0"/>
              <w:rPr>
                <w:color w:val="000000" w:themeColor="text1"/>
              </w:rPr>
            </w:pPr>
            <w:r w:rsidRPr="00BC152E">
              <w:rPr>
                <w:color w:val="000000" w:themeColor="text1"/>
              </w:rPr>
              <w:t>16</w:t>
            </w:r>
          </w:p>
          <w:p w14:paraId="5B6E2D7C" w14:textId="77777777" w:rsidR="00BC152E" w:rsidRPr="00BC152E" w:rsidRDefault="00BC152E" w:rsidP="00BC152E">
            <w:pPr>
              <w:spacing w:after="0"/>
              <w:rPr>
                <w:color w:val="000000" w:themeColor="text1"/>
              </w:rPr>
            </w:pPr>
            <w:r w:rsidRPr="00BC152E">
              <w:rPr>
                <w:color w:val="000000" w:themeColor="text1"/>
              </w:rPr>
              <w:t>17</w:t>
            </w:r>
          </w:p>
          <w:p w14:paraId="2CD3C63D" w14:textId="77777777" w:rsidR="00BC152E" w:rsidRPr="00BC152E" w:rsidRDefault="00BC152E" w:rsidP="00BC152E">
            <w:pPr>
              <w:spacing w:after="0"/>
              <w:rPr>
                <w:color w:val="000000" w:themeColor="text1"/>
              </w:rPr>
            </w:pPr>
            <w:r w:rsidRPr="00BC152E">
              <w:rPr>
                <w:color w:val="000000" w:themeColor="text1"/>
              </w:rPr>
              <w:t>18</w:t>
            </w:r>
          </w:p>
          <w:p w14:paraId="5368E3FB" w14:textId="77777777" w:rsidR="00BC152E" w:rsidRPr="00BC152E" w:rsidRDefault="00BC152E" w:rsidP="00BC152E">
            <w:pPr>
              <w:spacing w:after="0"/>
              <w:rPr>
                <w:color w:val="000000" w:themeColor="text1"/>
              </w:rPr>
            </w:pPr>
            <w:r w:rsidRPr="00BC152E">
              <w:rPr>
                <w:color w:val="000000" w:themeColor="text1"/>
              </w:rPr>
              <w:t>19</w:t>
            </w:r>
          </w:p>
          <w:p w14:paraId="79FEFB82" w14:textId="77777777" w:rsidR="00BC152E" w:rsidRPr="00BC152E" w:rsidRDefault="00BC152E" w:rsidP="00BC152E">
            <w:pPr>
              <w:spacing w:after="0"/>
              <w:rPr>
                <w:color w:val="000000" w:themeColor="text1"/>
              </w:rPr>
            </w:pPr>
            <w:r w:rsidRPr="00BC152E">
              <w:rPr>
                <w:color w:val="000000" w:themeColor="text1"/>
              </w:rPr>
              <w:t>20</w:t>
            </w:r>
          </w:p>
          <w:p w14:paraId="46039693" w14:textId="77777777" w:rsidR="00BC152E" w:rsidRPr="00BC152E" w:rsidRDefault="00BC152E" w:rsidP="00BC152E">
            <w:pPr>
              <w:spacing w:after="0"/>
              <w:rPr>
                <w:color w:val="000000" w:themeColor="text1"/>
              </w:rPr>
            </w:pPr>
            <w:r w:rsidRPr="00BC152E">
              <w:rPr>
                <w:color w:val="000000" w:themeColor="text1"/>
              </w:rPr>
              <w:t>21</w:t>
            </w:r>
          </w:p>
          <w:p w14:paraId="12B4520F" w14:textId="77777777" w:rsidR="00BC152E" w:rsidRPr="00BC152E" w:rsidRDefault="00BC152E" w:rsidP="00BC152E">
            <w:pPr>
              <w:spacing w:after="0"/>
              <w:rPr>
                <w:color w:val="000000" w:themeColor="text1"/>
              </w:rPr>
            </w:pPr>
            <w:r w:rsidRPr="00BC152E">
              <w:rPr>
                <w:color w:val="000000" w:themeColor="text1"/>
              </w:rPr>
              <w:t>22</w:t>
            </w:r>
          </w:p>
          <w:p w14:paraId="2ABCB5F5" w14:textId="77777777" w:rsidR="00BC152E" w:rsidRPr="00BC152E" w:rsidRDefault="00BC152E" w:rsidP="00BC152E">
            <w:pPr>
              <w:spacing w:after="0"/>
              <w:rPr>
                <w:color w:val="000000" w:themeColor="text1"/>
              </w:rPr>
            </w:pPr>
            <w:r w:rsidRPr="00BC152E">
              <w:rPr>
                <w:color w:val="000000" w:themeColor="text1"/>
              </w:rPr>
              <w:t>23</w:t>
            </w:r>
          </w:p>
          <w:p w14:paraId="249D4DCC" w14:textId="77777777" w:rsidR="00BC152E" w:rsidRPr="00BC152E" w:rsidRDefault="00BC152E" w:rsidP="00BC152E">
            <w:pPr>
              <w:spacing w:after="0"/>
              <w:rPr>
                <w:color w:val="000000" w:themeColor="text1"/>
              </w:rPr>
            </w:pPr>
            <w:r w:rsidRPr="00BC152E">
              <w:rPr>
                <w:color w:val="000000" w:themeColor="text1"/>
              </w:rPr>
              <w:lastRenderedPageBreak/>
              <w:t>24</w:t>
            </w:r>
          </w:p>
          <w:p w14:paraId="41BE6420" w14:textId="77777777" w:rsidR="00BC152E" w:rsidRPr="00BC152E" w:rsidRDefault="00BC152E" w:rsidP="00BC152E">
            <w:pPr>
              <w:spacing w:after="0"/>
              <w:rPr>
                <w:color w:val="000000" w:themeColor="text1"/>
              </w:rPr>
            </w:pPr>
            <w:r w:rsidRPr="00BC152E">
              <w:rPr>
                <w:color w:val="000000" w:themeColor="text1"/>
              </w:rPr>
              <w:t>25</w:t>
            </w:r>
          </w:p>
          <w:p w14:paraId="4013F15F" w14:textId="77777777" w:rsidR="00BC152E" w:rsidRPr="00BC152E" w:rsidRDefault="00BC152E" w:rsidP="00BC152E">
            <w:pPr>
              <w:spacing w:after="0"/>
              <w:rPr>
                <w:color w:val="000000" w:themeColor="text1"/>
              </w:rPr>
            </w:pPr>
            <w:r w:rsidRPr="00BC152E">
              <w:rPr>
                <w:color w:val="000000" w:themeColor="text1"/>
              </w:rPr>
              <w:t>26</w:t>
            </w:r>
          </w:p>
          <w:p w14:paraId="581FA9DE" w14:textId="77777777" w:rsidR="00BC152E" w:rsidRPr="00BC152E" w:rsidRDefault="00BC152E" w:rsidP="00BC152E">
            <w:pPr>
              <w:spacing w:after="0"/>
              <w:rPr>
                <w:color w:val="000000" w:themeColor="text1"/>
              </w:rPr>
            </w:pPr>
            <w:r w:rsidRPr="00BC152E">
              <w:rPr>
                <w:color w:val="000000" w:themeColor="text1"/>
              </w:rPr>
              <w:t>27</w:t>
            </w:r>
          </w:p>
          <w:p w14:paraId="51C49A1D" w14:textId="77777777" w:rsidR="00BC152E" w:rsidRPr="00BC152E" w:rsidRDefault="00BC152E" w:rsidP="00BC152E">
            <w:pPr>
              <w:spacing w:after="0"/>
              <w:rPr>
                <w:color w:val="000000" w:themeColor="text1"/>
              </w:rPr>
            </w:pPr>
            <w:r w:rsidRPr="00BC152E">
              <w:rPr>
                <w:color w:val="000000" w:themeColor="text1"/>
              </w:rPr>
              <w:t>28</w:t>
            </w:r>
          </w:p>
          <w:p w14:paraId="7E593D06" w14:textId="77777777" w:rsidR="00BC152E" w:rsidRPr="00BC152E" w:rsidRDefault="00BC152E" w:rsidP="00BC152E">
            <w:pPr>
              <w:spacing w:after="0"/>
              <w:rPr>
                <w:color w:val="000000" w:themeColor="text1"/>
              </w:rPr>
            </w:pPr>
            <w:r w:rsidRPr="00BC152E">
              <w:rPr>
                <w:color w:val="000000" w:themeColor="text1"/>
              </w:rPr>
              <w:t>29</w:t>
            </w:r>
          </w:p>
          <w:p w14:paraId="4086FE00" w14:textId="77777777" w:rsidR="00BC152E" w:rsidRPr="00BC152E" w:rsidRDefault="00BC152E" w:rsidP="00BC152E">
            <w:pPr>
              <w:spacing w:after="0"/>
              <w:rPr>
                <w:color w:val="000000" w:themeColor="text1"/>
              </w:rPr>
            </w:pPr>
            <w:r w:rsidRPr="00BC152E">
              <w:rPr>
                <w:color w:val="000000" w:themeColor="text1"/>
              </w:rPr>
              <w:t>30</w:t>
            </w:r>
          </w:p>
          <w:p w14:paraId="15CB125B" w14:textId="77777777" w:rsidR="00BC152E" w:rsidRPr="00BC152E" w:rsidRDefault="00BC152E" w:rsidP="00BC152E">
            <w:pPr>
              <w:spacing w:after="0"/>
              <w:rPr>
                <w:color w:val="000000" w:themeColor="text1"/>
              </w:rPr>
            </w:pPr>
            <w:r w:rsidRPr="00BC152E">
              <w:rPr>
                <w:color w:val="000000" w:themeColor="text1"/>
              </w:rPr>
              <w:t>31</w:t>
            </w:r>
          </w:p>
          <w:p w14:paraId="2A8BE40F" w14:textId="77777777" w:rsidR="00BC152E" w:rsidRPr="00BC152E" w:rsidRDefault="00BC152E" w:rsidP="00BC152E">
            <w:pPr>
              <w:spacing w:after="0"/>
              <w:rPr>
                <w:color w:val="000000" w:themeColor="text1"/>
              </w:rPr>
            </w:pPr>
            <w:r w:rsidRPr="00BC152E">
              <w:rPr>
                <w:color w:val="000000" w:themeColor="text1"/>
              </w:rPr>
              <w:t>32</w:t>
            </w:r>
          </w:p>
          <w:p w14:paraId="53B8D35D" w14:textId="77777777" w:rsidR="00BC152E" w:rsidRPr="00BC152E" w:rsidRDefault="00BC152E" w:rsidP="00BC152E">
            <w:pPr>
              <w:spacing w:after="0"/>
              <w:rPr>
                <w:color w:val="000000" w:themeColor="text1"/>
              </w:rPr>
            </w:pPr>
            <w:r w:rsidRPr="00BC152E">
              <w:rPr>
                <w:color w:val="000000" w:themeColor="text1"/>
              </w:rPr>
              <w:t>33</w:t>
            </w:r>
          </w:p>
          <w:p w14:paraId="74916E4C" w14:textId="77777777" w:rsidR="00BC152E" w:rsidRPr="00BC152E" w:rsidRDefault="00BC152E" w:rsidP="00BC152E">
            <w:pPr>
              <w:spacing w:after="0"/>
              <w:rPr>
                <w:color w:val="000000" w:themeColor="text1"/>
              </w:rPr>
            </w:pPr>
            <w:r w:rsidRPr="00BC152E">
              <w:rPr>
                <w:color w:val="000000" w:themeColor="text1"/>
              </w:rPr>
              <w:t>34</w:t>
            </w:r>
          </w:p>
          <w:p w14:paraId="0A415FCF" w14:textId="77777777" w:rsidR="00BC152E" w:rsidRPr="00BC152E" w:rsidRDefault="00BC152E" w:rsidP="00BC152E">
            <w:pPr>
              <w:spacing w:after="0"/>
              <w:rPr>
                <w:color w:val="000000" w:themeColor="text1"/>
              </w:rPr>
            </w:pPr>
            <w:r w:rsidRPr="00BC152E">
              <w:rPr>
                <w:color w:val="000000" w:themeColor="text1"/>
              </w:rPr>
              <w:t>35</w:t>
            </w:r>
          </w:p>
          <w:p w14:paraId="090547F8" w14:textId="77777777" w:rsidR="00BC152E" w:rsidRPr="00BC152E" w:rsidRDefault="00BC152E" w:rsidP="00BC152E">
            <w:pPr>
              <w:spacing w:after="0"/>
              <w:rPr>
                <w:color w:val="000000" w:themeColor="text1"/>
              </w:rPr>
            </w:pPr>
            <w:r w:rsidRPr="00BC152E">
              <w:rPr>
                <w:color w:val="000000" w:themeColor="text1"/>
              </w:rPr>
              <w:t>36</w:t>
            </w:r>
          </w:p>
          <w:p w14:paraId="2AA69850" w14:textId="77777777" w:rsidR="00BC152E" w:rsidRPr="00BC152E" w:rsidRDefault="00BC152E" w:rsidP="00BC152E">
            <w:pPr>
              <w:spacing w:after="0"/>
              <w:rPr>
                <w:color w:val="000000" w:themeColor="text1"/>
              </w:rPr>
            </w:pPr>
            <w:r w:rsidRPr="00BC152E">
              <w:rPr>
                <w:color w:val="000000" w:themeColor="text1"/>
              </w:rPr>
              <w:t>37</w:t>
            </w:r>
          </w:p>
          <w:p w14:paraId="542DF6C6" w14:textId="77777777" w:rsidR="00BC152E" w:rsidRPr="00BC152E" w:rsidRDefault="00BC152E" w:rsidP="00BC152E">
            <w:pPr>
              <w:spacing w:after="0"/>
              <w:rPr>
                <w:color w:val="000000" w:themeColor="text1"/>
              </w:rPr>
            </w:pPr>
            <w:r w:rsidRPr="00BC152E">
              <w:rPr>
                <w:color w:val="000000" w:themeColor="text1"/>
              </w:rPr>
              <w:t>38</w:t>
            </w:r>
          </w:p>
          <w:p w14:paraId="0260EF3D" w14:textId="77777777" w:rsidR="00BC152E" w:rsidRPr="00BC152E" w:rsidRDefault="00BC152E" w:rsidP="00BC152E">
            <w:pPr>
              <w:spacing w:after="0"/>
              <w:rPr>
                <w:color w:val="000000" w:themeColor="text1"/>
              </w:rPr>
            </w:pPr>
            <w:r w:rsidRPr="00BC152E">
              <w:rPr>
                <w:color w:val="000000" w:themeColor="text1"/>
              </w:rPr>
              <w:t>39</w:t>
            </w:r>
          </w:p>
          <w:p w14:paraId="5BC69A73" w14:textId="77777777" w:rsidR="00BC152E" w:rsidRPr="00BC152E" w:rsidRDefault="00BC152E" w:rsidP="00BC152E">
            <w:pPr>
              <w:spacing w:after="0"/>
              <w:rPr>
                <w:color w:val="000000" w:themeColor="text1"/>
              </w:rPr>
            </w:pPr>
            <w:r w:rsidRPr="00BC152E">
              <w:rPr>
                <w:color w:val="000000" w:themeColor="text1"/>
              </w:rPr>
              <w:t>40</w:t>
            </w:r>
          </w:p>
          <w:p w14:paraId="6D201CD2" w14:textId="77777777" w:rsidR="00BC152E" w:rsidRPr="00BC152E" w:rsidRDefault="00BC152E" w:rsidP="00BC152E">
            <w:pPr>
              <w:spacing w:after="0"/>
              <w:rPr>
                <w:color w:val="000000" w:themeColor="text1"/>
              </w:rPr>
            </w:pPr>
            <w:r w:rsidRPr="00BC152E">
              <w:rPr>
                <w:color w:val="000000" w:themeColor="text1"/>
              </w:rPr>
              <w:t>41</w:t>
            </w:r>
          </w:p>
          <w:p w14:paraId="03FE9C7A" w14:textId="77777777" w:rsidR="00BC152E" w:rsidRPr="00BC152E" w:rsidRDefault="00BC152E" w:rsidP="00BC152E">
            <w:pPr>
              <w:spacing w:after="0"/>
              <w:rPr>
                <w:color w:val="000000" w:themeColor="text1"/>
              </w:rPr>
            </w:pPr>
            <w:r w:rsidRPr="00BC152E">
              <w:rPr>
                <w:color w:val="000000" w:themeColor="text1"/>
              </w:rPr>
              <w:t>42</w:t>
            </w:r>
          </w:p>
          <w:p w14:paraId="59C5B548" w14:textId="77777777" w:rsidR="00BC152E" w:rsidRPr="00BC152E" w:rsidRDefault="00BC152E" w:rsidP="00BC152E">
            <w:pPr>
              <w:spacing w:after="0"/>
              <w:rPr>
                <w:color w:val="000000" w:themeColor="text1"/>
              </w:rPr>
            </w:pPr>
            <w:r w:rsidRPr="00BC152E">
              <w:rPr>
                <w:color w:val="000000" w:themeColor="text1"/>
              </w:rPr>
              <w:t>43</w:t>
            </w:r>
          </w:p>
          <w:p w14:paraId="10C87781" w14:textId="77777777" w:rsidR="00BC152E" w:rsidRPr="00BC152E" w:rsidRDefault="00BC152E" w:rsidP="00BC152E">
            <w:pPr>
              <w:spacing w:after="0"/>
              <w:rPr>
                <w:color w:val="000000" w:themeColor="text1"/>
              </w:rPr>
            </w:pPr>
            <w:r w:rsidRPr="00BC152E">
              <w:rPr>
                <w:color w:val="000000" w:themeColor="text1"/>
              </w:rPr>
              <w:t>44</w:t>
            </w:r>
          </w:p>
          <w:p w14:paraId="759D5C5D" w14:textId="77777777" w:rsidR="00BC152E" w:rsidRPr="00BC152E" w:rsidRDefault="00BC152E" w:rsidP="00BC152E">
            <w:pPr>
              <w:spacing w:after="0"/>
              <w:rPr>
                <w:color w:val="000000" w:themeColor="text1"/>
              </w:rPr>
            </w:pPr>
            <w:r w:rsidRPr="00BC152E">
              <w:rPr>
                <w:color w:val="000000" w:themeColor="text1"/>
              </w:rPr>
              <w:t>45</w:t>
            </w:r>
          </w:p>
          <w:p w14:paraId="30ED4715" w14:textId="77777777" w:rsidR="00BC152E" w:rsidRPr="00BC152E" w:rsidRDefault="00BC152E" w:rsidP="00BC152E">
            <w:pPr>
              <w:spacing w:after="0"/>
              <w:rPr>
                <w:color w:val="000000" w:themeColor="text1"/>
              </w:rPr>
            </w:pPr>
            <w:r w:rsidRPr="00BC152E">
              <w:rPr>
                <w:color w:val="000000" w:themeColor="text1"/>
              </w:rPr>
              <w:t>46</w:t>
            </w:r>
          </w:p>
          <w:p w14:paraId="19CCCEAB" w14:textId="77777777" w:rsidR="00BC152E" w:rsidRPr="00BC152E" w:rsidRDefault="00BC152E" w:rsidP="00BC152E">
            <w:pPr>
              <w:spacing w:after="0"/>
              <w:rPr>
                <w:color w:val="000000" w:themeColor="text1"/>
              </w:rPr>
            </w:pPr>
            <w:r w:rsidRPr="00BC152E">
              <w:rPr>
                <w:color w:val="000000" w:themeColor="text1"/>
              </w:rPr>
              <w:t>47</w:t>
            </w:r>
          </w:p>
          <w:p w14:paraId="61212806" w14:textId="77777777" w:rsidR="00BC152E" w:rsidRPr="00BC152E" w:rsidRDefault="00BC152E" w:rsidP="00BC152E">
            <w:pPr>
              <w:spacing w:after="0"/>
              <w:rPr>
                <w:color w:val="000000" w:themeColor="text1"/>
              </w:rPr>
            </w:pPr>
            <w:r w:rsidRPr="00BC152E">
              <w:rPr>
                <w:color w:val="000000" w:themeColor="text1"/>
              </w:rPr>
              <w:t>48</w:t>
            </w:r>
          </w:p>
          <w:p w14:paraId="500946F8" w14:textId="77777777" w:rsidR="00BC152E" w:rsidRPr="00BC152E" w:rsidRDefault="00BC152E" w:rsidP="00BC152E">
            <w:pPr>
              <w:spacing w:after="0"/>
              <w:rPr>
                <w:color w:val="000000" w:themeColor="text1"/>
              </w:rPr>
            </w:pPr>
            <w:r w:rsidRPr="00BC152E">
              <w:rPr>
                <w:color w:val="000000" w:themeColor="text1"/>
              </w:rPr>
              <w:t>49</w:t>
            </w:r>
          </w:p>
          <w:p w14:paraId="0EF47B4D" w14:textId="77777777" w:rsidR="00BC152E" w:rsidRPr="00BC152E" w:rsidRDefault="00BC152E" w:rsidP="00BC152E">
            <w:pPr>
              <w:spacing w:after="0"/>
              <w:rPr>
                <w:color w:val="000000" w:themeColor="text1"/>
              </w:rPr>
            </w:pPr>
            <w:r w:rsidRPr="00BC152E">
              <w:rPr>
                <w:color w:val="000000" w:themeColor="text1"/>
              </w:rPr>
              <w:t>50</w:t>
            </w:r>
          </w:p>
          <w:p w14:paraId="542AFF54" w14:textId="77777777" w:rsidR="00BC152E" w:rsidRPr="00BC152E" w:rsidRDefault="00BC152E" w:rsidP="00BC152E">
            <w:pPr>
              <w:spacing w:after="0"/>
              <w:rPr>
                <w:color w:val="000000" w:themeColor="text1"/>
              </w:rPr>
            </w:pPr>
            <w:r w:rsidRPr="00BC152E">
              <w:rPr>
                <w:color w:val="000000" w:themeColor="text1"/>
              </w:rPr>
              <w:t>51</w:t>
            </w:r>
          </w:p>
          <w:p w14:paraId="109228DD" w14:textId="77777777" w:rsidR="00BC152E" w:rsidRPr="00BC152E" w:rsidRDefault="00BC152E" w:rsidP="00BC152E">
            <w:pPr>
              <w:spacing w:after="0"/>
              <w:rPr>
                <w:color w:val="000000" w:themeColor="text1"/>
              </w:rPr>
            </w:pPr>
            <w:r w:rsidRPr="00BC152E">
              <w:rPr>
                <w:color w:val="000000" w:themeColor="text1"/>
              </w:rPr>
              <w:t>52</w:t>
            </w:r>
          </w:p>
          <w:p w14:paraId="5236569D" w14:textId="77777777" w:rsidR="00BC152E" w:rsidRPr="00BC152E" w:rsidRDefault="00BC152E" w:rsidP="00BC152E">
            <w:pPr>
              <w:spacing w:after="0"/>
              <w:rPr>
                <w:color w:val="000000" w:themeColor="text1"/>
              </w:rPr>
            </w:pPr>
            <w:r w:rsidRPr="00BC152E">
              <w:rPr>
                <w:color w:val="000000" w:themeColor="text1"/>
              </w:rPr>
              <w:t>53</w:t>
            </w:r>
          </w:p>
          <w:p w14:paraId="09A5A4F2" w14:textId="77777777" w:rsidR="00BC152E" w:rsidRPr="00BC152E" w:rsidRDefault="00BC152E" w:rsidP="00BC152E">
            <w:pPr>
              <w:spacing w:after="0"/>
              <w:rPr>
                <w:color w:val="000000" w:themeColor="text1"/>
              </w:rPr>
            </w:pPr>
            <w:r w:rsidRPr="00BC152E">
              <w:rPr>
                <w:color w:val="000000" w:themeColor="text1"/>
              </w:rPr>
              <w:t>54</w:t>
            </w:r>
          </w:p>
          <w:p w14:paraId="32B59E93" w14:textId="77777777" w:rsidR="00BC152E" w:rsidRPr="00BC152E" w:rsidRDefault="00BC152E" w:rsidP="00BC152E">
            <w:pPr>
              <w:spacing w:after="0"/>
              <w:rPr>
                <w:color w:val="000000" w:themeColor="text1"/>
              </w:rPr>
            </w:pPr>
            <w:r w:rsidRPr="00BC152E">
              <w:rPr>
                <w:color w:val="000000" w:themeColor="text1"/>
              </w:rPr>
              <w:t>55</w:t>
            </w:r>
          </w:p>
        </w:tc>
        <w:tc>
          <w:tcPr>
            <w:tcW w:w="8061" w:type="dxa"/>
            <w:tcBorders>
              <w:top w:val="nil"/>
              <w:left w:val="nil"/>
              <w:bottom w:val="nil"/>
              <w:right w:val="nil"/>
            </w:tcBorders>
            <w:vAlign w:val="bottom"/>
            <w:hideMark/>
          </w:tcPr>
          <w:p w14:paraId="7C912BE4" w14:textId="77777777" w:rsidR="00BC152E" w:rsidRPr="00BC152E" w:rsidRDefault="00BC152E" w:rsidP="00BC152E">
            <w:pPr>
              <w:spacing w:after="0"/>
              <w:rPr>
                <w:color w:val="000000" w:themeColor="text1"/>
              </w:rPr>
            </w:pPr>
            <w:r w:rsidRPr="00BC152E">
              <w:rPr>
                <w:color w:val="000000" w:themeColor="text1"/>
              </w:rPr>
              <w:lastRenderedPageBreak/>
              <w:t>#include &lt;</w:t>
            </w:r>
            <w:proofErr w:type="spellStart"/>
            <w:r w:rsidRPr="00BC152E">
              <w:rPr>
                <w:color w:val="000000" w:themeColor="text1"/>
              </w:rPr>
              <w:t>iostream</w:t>
            </w:r>
            <w:proofErr w:type="spellEnd"/>
            <w:r w:rsidRPr="00BC152E">
              <w:rPr>
                <w:color w:val="000000" w:themeColor="text1"/>
              </w:rPr>
              <w:t>&gt;</w:t>
            </w:r>
          </w:p>
          <w:p w14:paraId="684DB666" w14:textId="77777777" w:rsidR="00BC152E" w:rsidRPr="00BC152E" w:rsidRDefault="00BC152E" w:rsidP="00BC152E">
            <w:pPr>
              <w:spacing w:after="0"/>
              <w:rPr>
                <w:color w:val="000000" w:themeColor="text1"/>
              </w:rPr>
            </w:pPr>
            <w:r w:rsidRPr="00BC152E">
              <w:rPr>
                <w:color w:val="000000" w:themeColor="text1"/>
              </w:rPr>
              <w:t> </w:t>
            </w:r>
          </w:p>
          <w:p w14:paraId="085B488A" w14:textId="77777777" w:rsidR="00BC152E" w:rsidRPr="00BC152E" w:rsidRDefault="00BC152E" w:rsidP="00BC152E">
            <w:pPr>
              <w:spacing w:after="0"/>
              <w:rPr>
                <w:color w:val="000000" w:themeColor="text1"/>
              </w:rPr>
            </w:pPr>
            <w:proofErr w:type="spellStart"/>
            <w:r w:rsidRPr="00BC152E">
              <w:rPr>
                <w:b/>
                <w:bCs/>
                <w:color w:val="000000" w:themeColor="text1"/>
              </w:rPr>
              <w:t>class</w:t>
            </w:r>
            <w:proofErr w:type="spellEnd"/>
            <w:r w:rsidRPr="00BC152E">
              <w:rPr>
                <w:color w:val="000000" w:themeColor="text1"/>
              </w:rPr>
              <w:t xml:space="preserve"> Auto; // объявление класса Auto, чтобы </w:t>
            </w:r>
            <w:proofErr w:type="spellStart"/>
            <w:r w:rsidRPr="00BC152E">
              <w:rPr>
                <w:color w:val="000000" w:themeColor="text1"/>
              </w:rPr>
              <w:t>Person</w:t>
            </w:r>
            <w:proofErr w:type="spellEnd"/>
            <w:r w:rsidRPr="00BC152E">
              <w:rPr>
                <w:color w:val="000000" w:themeColor="text1"/>
              </w:rPr>
              <w:t xml:space="preserve"> видел этот класс</w:t>
            </w:r>
          </w:p>
          <w:p w14:paraId="30FA95AC" w14:textId="77777777" w:rsidR="00BC152E" w:rsidRPr="00BC152E" w:rsidRDefault="00BC152E" w:rsidP="00BC152E">
            <w:pPr>
              <w:spacing w:after="0"/>
              <w:rPr>
                <w:color w:val="000000" w:themeColor="text1"/>
              </w:rPr>
            </w:pPr>
            <w:r w:rsidRPr="00BC152E">
              <w:rPr>
                <w:color w:val="000000" w:themeColor="text1"/>
              </w:rPr>
              <w:t> </w:t>
            </w:r>
          </w:p>
          <w:p w14:paraId="184CC286"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Person</w:t>
            </w:r>
          </w:p>
          <w:p w14:paraId="53CF5CC1" w14:textId="77777777" w:rsidR="00BC152E" w:rsidRPr="00BC152E" w:rsidRDefault="00BC152E" w:rsidP="00BC152E">
            <w:pPr>
              <w:spacing w:after="0"/>
              <w:rPr>
                <w:color w:val="000000" w:themeColor="text1"/>
                <w:lang w:val="en-US"/>
              </w:rPr>
            </w:pPr>
            <w:r w:rsidRPr="00BC152E">
              <w:rPr>
                <w:color w:val="000000" w:themeColor="text1"/>
                <w:lang w:val="en-US"/>
              </w:rPr>
              <w:t>{</w:t>
            </w:r>
          </w:p>
          <w:p w14:paraId="55263C4B"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36E3DD77" w14:textId="77777777" w:rsidR="00BC152E" w:rsidRPr="00BC152E" w:rsidRDefault="00BC152E" w:rsidP="00BC152E">
            <w:pPr>
              <w:spacing w:after="0"/>
              <w:rPr>
                <w:color w:val="000000" w:themeColor="text1"/>
                <w:lang w:val="en-US"/>
              </w:rPr>
            </w:pPr>
            <w:r w:rsidRPr="00BC152E">
              <w:rPr>
                <w:color w:val="000000" w:themeColor="text1"/>
                <w:lang w:val="en-US"/>
              </w:rPr>
              <w:t xml:space="preserve">    Person(std::string </w:t>
            </w:r>
            <w:proofErr w:type="spellStart"/>
            <w:r w:rsidRPr="00BC152E">
              <w:rPr>
                <w:color w:val="000000" w:themeColor="text1"/>
                <w:lang w:val="en-US"/>
              </w:rPr>
              <w:t>p_name</w:t>
            </w:r>
            <w:proofErr w:type="spellEnd"/>
            <w:r w:rsidRPr="00BC152E">
              <w:rPr>
                <w:color w:val="000000" w:themeColor="text1"/>
                <w:lang w:val="en-US"/>
              </w:rPr>
              <w:t>)</w:t>
            </w:r>
          </w:p>
          <w:p w14:paraId="5EB3FE5D"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A321159" w14:textId="77777777" w:rsidR="00BC152E" w:rsidRPr="00BC152E" w:rsidRDefault="00BC152E" w:rsidP="00BC152E">
            <w:pPr>
              <w:spacing w:after="0"/>
              <w:rPr>
                <w:color w:val="000000" w:themeColor="text1"/>
                <w:lang w:val="en-US"/>
              </w:rPr>
            </w:pPr>
            <w:r w:rsidRPr="00BC152E">
              <w:rPr>
                <w:color w:val="000000" w:themeColor="text1"/>
                <w:lang w:val="en-US"/>
              </w:rPr>
              <w:t xml:space="preserve">        name = </w:t>
            </w:r>
            <w:proofErr w:type="spellStart"/>
            <w:r w:rsidRPr="00BC152E">
              <w:rPr>
                <w:color w:val="000000" w:themeColor="text1"/>
                <w:lang w:val="en-US"/>
              </w:rPr>
              <w:t>p_name</w:t>
            </w:r>
            <w:proofErr w:type="spellEnd"/>
            <w:r w:rsidRPr="00BC152E">
              <w:rPr>
                <w:color w:val="000000" w:themeColor="text1"/>
                <w:lang w:val="en-US"/>
              </w:rPr>
              <w:t>;</w:t>
            </w:r>
          </w:p>
          <w:p w14:paraId="2DD05BD3"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D5F74FC"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drive(</w:t>
            </w:r>
            <w:r w:rsidRPr="00BC152E">
              <w:rPr>
                <w:b/>
                <w:bCs/>
                <w:color w:val="000000" w:themeColor="text1"/>
                <w:lang w:val="en-US"/>
              </w:rPr>
              <w:t>const</w:t>
            </w:r>
            <w:r w:rsidRPr="00BC152E">
              <w:rPr>
                <w:color w:val="000000" w:themeColor="text1"/>
                <w:lang w:val="en-US"/>
              </w:rPr>
              <w:t xml:space="preserve"> Auto&amp;);</w:t>
            </w:r>
          </w:p>
          <w:p w14:paraId="4217BE64"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w:t>
            </w:r>
            <w:proofErr w:type="spellStart"/>
            <w:r w:rsidRPr="00BC152E">
              <w:rPr>
                <w:color w:val="000000" w:themeColor="text1"/>
                <w:lang w:val="en-US"/>
              </w:rPr>
              <w:t>setPrice</w:t>
            </w:r>
            <w:proofErr w:type="spellEnd"/>
            <w:r w:rsidRPr="00BC152E">
              <w:rPr>
                <w:color w:val="000000" w:themeColor="text1"/>
                <w:lang w:val="en-US"/>
              </w:rPr>
              <w:t>(Auto&amp;, unsigned);</w:t>
            </w:r>
          </w:p>
          <w:p w14:paraId="23EFC9D0" w14:textId="77777777" w:rsidR="00BC152E" w:rsidRPr="00BC152E" w:rsidRDefault="00BC152E" w:rsidP="00BC152E">
            <w:pPr>
              <w:spacing w:after="0"/>
              <w:rPr>
                <w:color w:val="000000" w:themeColor="text1"/>
                <w:lang w:val="en-US"/>
              </w:rPr>
            </w:pPr>
            <w:r w:rsidRPr="00BC152E">
              <w:rPr>
                <w:color w:val="000000" w:themeColor="text1"/>
                <w:lang w:val="en-US"/>
              </w:rPr>
              <w:t> </w:t>
            </w:r>
          </w:p>
          <w:p w14:paraId="411DEEFA" w14:textId="77777777" w:rsidR="00BC152E" w:rsidRPr="00BC152E" w:rsidRDefault="00BC152E" w:rsidP="00BC152E">
            <w:pPr>
              <w:spacing w:after="0"/>
              <w:rPr>
                <w:color w:val="000000" w:themeColor="text1"/>
                <w:lang w:val="en-US"/>
              </w:rPr>
            </w:pPr>
            <w:r w:rsidRPr="00BC152E">
              <w:rPr>
                <w:b/>
                <w:bCs/>
                <w:color w:val="000000" w:themeColor="text1"/>
                <w:lang w:val="en-US"/>
              </w:rPr>
              <w:t>private</w:t>
            </w:r>
            <w:r w:rsidRPr="00BC152E">
              <w:rPr>
                <w:color w:val="000000" w:themeColor="text1"/>
                <w:lang w:val="en-US"/>
              </w:rPr>
              <w:t>:</w:t>
            </w:r>
          </w:p>
          <w:p w14:paraId="3465D26D" w14:textId="77777777" w:rsidR="00BC152E" w:rsidRPr="00BC152E" w:rsidRDefault="00BC152E" w:rsidP="00BC152E">
            <w:pPr>
              <w:spacing w:after="0"/>
              <w:rPr>
                <w:color w:val="000000" w:themeColor="text1"/>
                <w:lang w:val="en-US"/>
              </w:rPr>
            </w:pPr>
            <w:r w:rsidRPr="00BC152E">
              <w:rPr>
                <w:color w:val="000000" w:themeColor="text1"/>
                <w:lang w:val="en-US"/>
              </w:rPr>
              <w:t>    std::string name;</w:t>
            </w:r>
          </w:p>
          <w:p w14:paraId="41465EC3" w14:textId="77777777" w:rsidR="00BC152E" w:rsidRPr="00BC152E" w:rsidRDefault="00BC152E" w:rsidP="00BC152E">
            <w:pPr>
              <w:spacing w:after="0"/>
              <w:rPr>
                <w:color w:val="000000" w:themeColor="text1"/>
                <w:lang w:val="en-US"/>
              </w:rPr>
            </w:pPr>
            <w:r w:rsidRPr="00BC152E">
              <w:rPr>
                <w:color w:val="000000" w:themeColor="text1"/>
                <w:lang w:val="en-US"/>
              </w:rPr>
              <w:t>};</w:t>
            </w:r>
          </w:p>
          <w:p w14:paraId="43AE3D66" w14:textId="77777777" w:rsidR="00BC152E" w:rsidRPr="00BC152E" w:rsidRDefault="00BC152E" w:rsidP="00BC152E">
            <w:pPr>
              <w:spacing w:after="0"/>
              <w:rPr>
                <w:color w:val="000000" w:themeColor="text1"/>
                <w:lang w:val="en-US"/>
              </w:rPr>
            </w:pPr>
            <w:r w:rsidRPr="00BC152E">
              <w:rPr>
                <w:color w:val="000000" w:themeColor="text1"/>
                <w:lang w:val="en-US"/>
              </w:rPr>
              <w:t> </w:t>
            </w:r>
          </w:p>
          <w:p w14:paraId="0E7654BD"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Auto</w:t>
            </w:r>
          </w:p>
          <w:p w14:paraId="6C9D929A" w14:textId="77777777" w:rsidR="00BC152E" w:rsidRPr="00BC152E" w:rsidRDefault="00BC152E" w:rsidP="00BC152E">
            <w:pPr>
              <w:spacing w:after="0"/>
              <w:rPr>
                <w:color w:val="000000" w:themeColor="text1"/>
                <w:lang w:val="en-US"/>
              </w:rPr>
            </w:pPr>
            <w:r w:rsidRPr="00BC152E">
              <w:rPr>
                <w:color w:val="000000" w:themeColor="text1"/>
                <w:lang w:val="en-US"/>
              </w:rPr>
              <w:t>{</w:t>
            </w:r>
          </w:p>
          <w:p w14:paraId="740E03C5" w14:textId="77777777" w:rsidR="00BC152E" w:rsidRPr="00BC152E" w:rsidRDefault="00BC152E" w:rsidP="00BC152E">
            <w:pPr>
              <w:spacing w:after="0"/>
              <w:rPr>
                <w:color w:val="000000" w:themeColor="text1"/>
              </w:rPr>
            </w:pPr>
            <w:r w:rsidRPr="00BC152E">
              <w:rPr>
                <w:color w:val="000000" w:themeColor="text1"/>
                <w:lang w:val="en-US"/>
              </w:rPr>
              <w:t>    </w:t>
            </w:r>
            <w:r w:rsidRPr="00BC152E">
              <w:rPr>
                <w:color w:val="000000" w:themeColor="text1"/>
              </w:rPr>
              <w:t>// объявление дружественного класса</w:t>
            </w:r>
          </w:p>
          <w:p w14:paraId="58B39713" w14:textId="77777777" w:rsidR="00BC152E" w:rsidRPr="00BC152E" w:rsidRDefault="00BC152E" w:rsidP="00BC152E">
            <w:pPr>
              <w:spacing w:after="0"/>
              <w:rPr>
                <w:color w:val="000000" w:themeColor="text1"/>
              </w:rPr>
            </w:pPr>
            <w:r w:rsidRPr="00BC152E">
              <w:rPr>
                <w:color w:val="000000" w:themeColor="text1"/>
              </w:rPr>
              <w:t>    </w:t>
            </w:r>
            <w:proofErr w:type="spellStart"/>
            <w:r w:rsidRPr="00BC152E">
              <w:rPr>
                <w:b/>
                <w:bCs/>
                <w:color w:val="000000" w:themeColor="text1"/>
              </w:rPr>
              <w:t>friend</w:t>
            </w:r>
            <w:proofErr w:type="spellEnd"/>
            <w:r w:rsidRPr="00BC152E">
              <w:rPr>
                <w:color w:val="000000" w:themeColor="text1"/>
              </w:rPr>
              <w:t xml:space="preserve"> </w:t>
            </w:r>
            <w:proofErr w:type="spellStart"/>
            <w:r w:rsidRPr="00BC152E">
              <w:rPr>
                <w:b/>
                <w:bCs/>
                <w:color w:val="000000" w:themeColor="text1"/>
              </w:rPr>
              <w:t>class</w:t>
            </w:r>
            <w:proofErr w:type="spellEnd"/>
            <w:r w:rsidRPr="00BC152E">
              <w:rPr>
                <w:color w:val="000000" w:themeColor="text1"/>
              </w:rPr>
              <w:t xml:space="preserve"> </w:t>
            </w:r>
            <w:proofErr w:type="spellStart"/>
            <w:r w:rsidRPr="00BC152E">
              <w:rPr>
                <w:color w:val="000000" w:themeColor="text1"/>
              </w:rPr>
              <w:t>Person</w:t>
            </w:r>
            <w:proofErr w:type="spellEnd"/>
            <w:r w:rsidRPr="00BC152E">
              <w:rPr>
                <w:color w:val="000000" w:themeColor="text1"/>
              </w:rPr>
              <w:t>;</w:t>
            </w:r>
          </w:p>
          <w:p w14:paraId="7CB78D23"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28AE84BB"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 xml:space="preserve">    Auto(std::string </w:t>
            </w:r>
            <w:proofErr w:type="spellStart"/>
            <w:r w:rsidRPr="00BC152E">
              <w:rPr>
                <w:color w:val="000000" w:themeColor="text1"/>
                <w:lang w:val="en-US"/>
              </w:rPr>
              <w:t>a_name</w:t>
            </w:r>
            <w:proofErr w:type="spellEnd"/>
            <w:r w:rsidRPr="00BC152E">
              <w:rPr>
                <w:color w:val="000000" w:themeColor="text1"/>
                <w:lang w:val="en-US"/>
              </w:rPr>
              <w:t xml:space="preserve">, unsigned </w:t>
            </w:r>
            <w:proofErr w:type="spellStart"/>
            <w:r w:rsidRPr="00BC152E">
              <w:rPr>
                <w:color w:val="000000" w:themeColor="text1"/>
                <w:lang w:val="en-US"/>
              </w:rPr>
              <w:t>a_price</w:t>
            </w:r>
            <w:proofErr w:type="spellEnd"/>
            <w:r w:rsidRPr="00BC152E">
              <w:rPr>
                <w:color w:val="000000" w:themeColor="text1"/>
                <w:lang w:val="en-US"/>
              </w:rPr>
              <w:t xml:space="preserve">) </w:t>
            </w:r>
          </w:p>
          <w:p w14:paraId="4A26CE14" w14:textId="77777777" w:rsidR="00BC152E" w:rsidRPr="00BC152E" w:rsidRDefault="00BC152E" w:rsidP="00BC152E">
            <w:pPr>
              <w:spacing w:after="0"/>
              <w:rPr>
                <w:color w:val="000000" w:themeColor="text1"/>
                <w:lang w:val="en-US"/>
              </w:rPr>
            </w:pPr>
            <w:r w:rsidRPr="00BC152E">
              <w:rPr>
                <w:color w:val="000000" w:themeColor="text1"/>
                <w:lang w:val="en-US"/>
              </w:rPr>
              <w:t xml:space="preserve">    { </w:t>
            </w:r>
          </w:p>
          <w:p w14:paraId="4DBCAE6E" w14:textId="77777777" w:rsidR="00BC152E" w:rsidRPr="00BC152E" w:rsidRDefault="00BC152E" w:rsidP="00BC152E">
            <w:pPr>
              <w:spacing w:after="0"/>
              <w:rPr>
                <w:color w:val="000000" w:themeColor="text1"/>
                <w:lang w:val="en-US"/>
              </w:rPr>
            </w:pPr>
            <w:r w:rsidRPr="00BC152E">
              <w:rPr>
                <w:color w:val="000000" w:themeColor="text1"/>
                <w:lang w:val="en-US"/>
              </w:rPr>
              <w:t xml:space="preserve">        name = </w:t>
            </w:r>
            <w:proofErr w:type="spellStart"/>
            <w:r w:rsidRPr="00BC152E">
              <w:rPr>
                <w:color w:val="000000" w:themeColor="text1"/>
                <w:lang w:val="en-US"/>
              </w:rPr>
              <w:t>a_name</w:t>
            </w:r>
            <w:proofErr w:type="spellEnd"/>
            <w:r w:rsidRPr="00BC152E">
              <w:rPr>
                <w:color w:val="000000" w:themeColor="text1"/>
                <w:lang w:val="en-US"/>
              </w:rPr>
              <w:t xml:space="preserve">; </w:t>
            </w:r>
          </w:p>
          <w:p w14:paraId="5A7C91A5" w14:textId="77777777" w:rsidR="00BC152E" w:rsidRPr="00BC152E" w:rsidRDefault="00BC152E" w:rsidP="00BC152E">
            <w:pPr>
              <w:spacing w:after="0"/>
              <w:rPr>
                <w:color w:val="000000" w:themeColor="text1"/>
                <w:lang w:val="en-US"/>
              </w:rPr>
            </w:pPr>
            <w:r w:rsidRPr="00BC152E">
              <w:rPr>
                <w:color w:val="000000" w:themeColor="text1"/>
                <w:lang w:val="en-US"/>
              </w:rPr>
              <w:t xml:space="preserve">        price = </w:t>
            </w:r>
            <w:proofErr w:type="spellStart"/>
            <w:r w:rsidRPr="00BC152E">
              <w:rPr>
                <w:color w:val="000000" w:themeColor="text1"/>
                <w:lang w:val="en-US"/>
              </w:rPr>
              <w:t>a_price</w:t>
            </w:r>
            <w:proofErr w:type="spellEnd"/>
            <w:r w:rsidRPr="00BC152E">
              <w:rPr>
                <w:color w:val="000000" w:themeColor="text1"/>
                <w:lang w:val="en-US"/>
              </w:rPr>
              <w:t>;</w:t>
            </w:r>
          </w:p>
          <w:p w14:paraId="77EC3F0E"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D3BED4E"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print()</w:t>
            </w:r>
          </w:p>
          <w:p w14:paraId="3F0B8E7F"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9666AB7"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name &lt;&lt; " : " &lt;&lt; price &lt;&lt; std::</w:t>
            </w:r>
            <w:proofErr w:type="spellStart"/>
            <w:r w:rsidRPr="00BC152E">
              <w:rPr>
                <w:color w:val="000000" w:themeColor="text1"/>
                <w:lang w:val="en-US"/>
              </w:rPr>
              <w:t>endl</w:t>
            </w:r>
            <w:proofErr w:type="spellEnd"/>
            <w:r w:rsidRPr="00BC152E">
              <w:rPr>
                <w:color w:val="000000" w:themeColor="text1"/>
                <w:lang w:val="en-US"/>
              </w:rPr>
              <w:t>;</w:t>
            </w:r>
          </w:p>
          <w:p w14:paraId="2918BA62"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4B31B84"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6336F98" w14:textId="77777777" w:rsidR="00BC152E" w:rsidRPr="00BC152E" w:rsidRDefault="00BC152E" w:rsidP="00BC152E">
            <w:pPr>
              <w:spacing w:after="0"/>
              <w:rPr>
                <w:color w:val="000000" w:themeColor="text1"/>
                <w:lang w:val="en-US"/>
              </w:rPr>
            </w:pPr>
            <w:r w:rsidRPr="00BC152E">
              <w:rPr>
                <w:b/>
                <w:bCs/>
                <w:color w:val="000000" w:themeColor="text1"/>
                <w:lang w:val="en-US"/>
              </w:rPr>
              <w:t>private</w:t>
            </w:r>
            <w:r w:rsidRPr="00BC152E">
              <w:rPr>
                <w:color w:val="000000" w:themeColor="text1"/>
                <w:lang w:val="en-US"/>
              </w:rPr>
              <w:t>:</w:t>
            </w:r>
          </w:p>
          <w:p w14:paraId="0E4CEF7E" w14:textId="77777777" w:rsidR="00BC152E" w:rsidRPr="00BC152E" w:rsidRDefault="00BC152E" w:rsidP="00BC152E">
            <w:pPr>
              <w:spacing w:after="0"/>
              <w:rPr>
                <w:color w:val="000000" w:themeColor="text1"/>
                <w:lang w:val="en-US"/>
              </w:rPr>
            </w:pPr>
            <w:r w:rsidRPr="00BC152E">
              <w:rPr>
                <w:color w:val="000000" w:themeColor="text1"/>
                <w:lang w:val="en-US"/>
              </w:rPr>
              <w:t xml:space="preserve">    std::string name;   // </w:t>
            </w:r>
            <w:r w:rsidRPr="00BC152E">
              <w:rPr>
                <w:color w:val="000000" w:themeColor="text1"/>
              </w:rPr>
              <w:t>название</w:t>
            </w:r>
            <w:r w:rsidRPr="00BC152E">
              <w:rPr>
                <w:color w:val="000000" w:themeColor="text1"/>
                <w:lang w:val="en-US"/>
              </w:rPr>
              <w:t xml:space="preserve"> </w:t>
            </w:r>
            <w:r w:rsidRPr="00BC152E">
              <w:rPr>
                <w:color w:val="000000" w:themeColor="text1"/>
              </w:rPr>
              <w:t>автомобиля</w:t>
            </w:r>
          </w:p>
          <w:p w14:paraId="388C5D03" w14:textId="77777777" w:rsidR="00BC152E" w:rsidRPr="00BC152E" w:rsidRDefault="00BC152E" w:rsidP="00BC152E">
            <w:pPr>
              <w:spacing w:after="0"/>
              <w:rPr>
                <w:color w:val="000000" w:themeColor="text1"/>
                <w:lang w:val="en-US"/>
              </w:rPr>
            </w:pPr>
            <w:r w:rsidRPr="00BC152E">
              <w:rPr>
                <w:color w:val="000000" w:themeColor="text1"/>
                <w:lang w:val="en-US"/>
              </w:rPr>
              <w:t xml:space="preserve">    unsigned price;  // </w:t>
            </w:r>
            <w:r w:rsidRPr="00BC152E">
              <w:rPr>
                <w:color w:val="000000" w:themeColor="text1"/>
              </w:rPr>
              <w:t>цена</w:t>
            </w:r>
            <w:r w:rsidRPr="00BC152E">
              <w:rPr>
                <w:color w:val="000000" w:themeColor="text1"/>
                <w:lang w:val="en-US"/>
              </w:rPr>
              <w:t xml:space="preserve"> </w:t>
            </w:r>
            <w:r w:rsidRPr="00BC152E">
              <w:rPr>
                <w:color w:val="000000" w:themeColor="text1"/>
              </w:rPr>
              <w:t>автомобиля</w:t>
            </w:r>
          </w:p>
          <w:p w14:paraId="7BD90451" w14:textId="77777777" w:rsidR="00BC152E" w:rsidRPr="00BC152E" w:rsidRDefault="00BC152E" w:rsidP="00BC152E">
            <w:pPr>
              <w:spacing w:after="0"/>
              <w:rPr>
                <w:color w:val="000000" w:themeColor="text1"/>
                <w:lang w:val="en-US"/>
              </w:rPr>
            </w:pPr>
            <w:r w:rsidRPr="00BC152E">
              <w:rPr>
                <w:color w:val="000000" w:themeColor="text1"/>
                <w:lang w:val="en-US"/>
              </w:rPr>
              <w:t>};</w:t>
            </w:r>
          </w:p>
          <w:p w14:paraId="4F879B86"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0664683" w14:textId="77777777" w:rsidR="00BC152E" w:rsidRPr="00BC152E" w:rsidRDefault="00BC152E" w:rsidP="00BC152E">
            <w:pPr>
              <w:spacing w:after="0"/>
              <w:rPr>
                <w:color w:val="000000" w:themeColor="text1"/>
                <w:lang w:val="en-US"/>
              </w:rPr>
            </w:pPr>
            <w:r w:rsidRPr="00BC152E">
              <w:rPr>
                <w:b/>
                <w:bCs/>
                <w:color w:val="000000" w:themeColor="text1"/>
                <w:lang w:val="en-US"/>
              </w:rPr>
              <w:t>void</w:t>
            </w:r>
            <w:r w:rsidRPr="00BC152E">
              <w:rPr>
                <w:color w:val="000000" w:themeColor="text1"/>
                <w:lang w:val="en-US"/>
              </w:rPr>
              <w:t xml:space="preserve"> Person::drive(</w:t>
            </w:r>
            <w:r w:rsidRPr="00BC152E">
              <w:rPr>
                <w:b/>
                <w:bCs/>
                <w:color w:val="000000" w:themeColor="text1"/>
                <w:lang w:val="en-US"/>
              </w:rPr>
              <w:t>const</w:t>
            </w:r>
            <w:r w:rsidRPr="00BC152E">
              <w:rPr>
                <w:color w:val="000000" w:themeColor="text1"/>
                <w:lang w:val="en-US"/>
              </w:rPr>
              <w:t xml:space="preserve"> Auto&amp; car) </w:t>
            </w:r>
          </w:p>
          <w:p w14:paraId="0EABD979" w14:textId="77777777" w:rsidR="00BC152E" w:rsidRPr="00BC152E" w:rsidRDefault="00BC152E" w:rsidP="00BC152E">
            <w:pPr>
              <w:spacing w:after="0"/>
              <w:rPr>
                <w:color w:val="000000" w:themeColor="text1"/>
                <w:lang w:val="en-US"/>
              </w:rPr>
            </w:pPr>
            <w:r w:rsidRPr="00BC152E">
              <w:rPr>
                <w:color w:val="000000" w:themeColor="text1"/>
                <w:lang w:val="en-US"/>
              </w:rPr>
              <w:t xml:space="preserve">{ </w:t>
            </w:r>
          </w:p>
          <w:p w14:paraId="71C2AE2D"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name &lt;&lt; " drives " &lt;&lt; car.name &lt;&lt; std::</w:t>
            </w:r>
            <w:proofErr w:type="spellStart"/>
            <w:r w:rsidRPr="00BC152E">
              <w:rPr>
                <w:color w:val="000000" w:themeColor="text1"/>
                <w:lang w:val="en-US"/>
              </w:rPr>
              <w:t>endl</w:t>
            </w:r>
            <w:proofErr w:type="spellEnd"/>
            <w:r w:rsidRPr="00BC152E">
              <w:rPr>
                <w:color w:val="000000" w:themeColor="text1"/>
                <w:lang w:val="en-US"/>
              </w:rPr>
              <w:t>;</w:t>
            </w:r>
          </w:p>
          <w:p w14:paraId="54A0EF87" w14:textId="77777777" w:rsidR="00BC152E" w:rsidRPr="00BC152E" w:rsidRDefault="00BC152E" w:rsidP="00BC152E">
            <w:pPr>
              <w:spacing w:after="0"/>
              <w:rPr>
                <w:color w:val="000000" w:themeColor="text1"/>
                <w:lang w:val="en-US"/>
              </w:rPr>
            </w:pPr>
            <w:r w:rsidRPr="00BC152E">
              <w:rPr>
                <w:color w:val="000000" w:themeColor="text1"/>
                <w:lang w:val="en-US"/>
              </w:rPr>
              <w:t>}</w:t>
            </w:r>
          </w:p>
          <w:p w14:paraId="3D11FF8F" w14:textId="77777777" w:rsidR="00BC152E" w:rsidRPr="00BC152E" w:rsidRDefault="00BC152E" w:rsidP="00BC152E">
            <w:pPr>
              <w:spacing w:after="0"/>
              <w:rPr>
                <w:color w:val="000000" w:themeColor="text1"/>
                <w:lang w:val="en-US"/>
              </w:rPr>
            </w:pPr>
            <w:r w:rsidRPr="00BC152E">
              <w:rPr>
                <w:b/>
                <w:bCs/>
                <w:color w:val="000000" w:themeColor="text1"/>
                <w:lang w:val="en-US"/>
              </w:rPr>
              <w:t>void</w:t>
            </w:r>
            <w:r w:rsidRPr="00BC152E">
              <w:rPr>
                <w:color w:val="000000" w:themeColor="text1"/>
                <w:lang w:val="en-US"/>
              </w:rPr>
              <w:t xml:space="preserve"> Person::</w:t>
            </w:r>
            <w:proofErr w:type="spellStart"/>
            <w:r w:rsidRPr="00BC152E">
              <w:rPr>
                <w:color w:val="000000" w:themeColor="text1"/>
                <w:lang w:val="en-US"/>
              </w:rPr>
              <w:t>setPrice</w:t>
            </w:r>
            <w:proofErr w:type="spellEnd"/>
            <w:r w:rsidRPr="00BC152E">
              <w:rPr>
                <w:color w:val="000000" w:themeColor="text1"/>
                <w:lang w:val="en-US"/>
              </w:rPr>
              <w:t>(Auto&amp; car, unsigned price)</w:t>
            </w:r>
          </w:p>
          <w:p w14:paraId="7685F1E7" w14:textId="77777777" w:rsidR="00BC152E" w:rsidRPr="00BC152E" w:rsidRDefault="00BC152E" w:rsidP="00BC152E">
            <w:pPr>
              <w:spacing w:after="0"/>
              <w:rPr>
                <w:color w:val="000000" w:themeColor="text1"/>
                <w:lang w:val="en-US"/>
              </w:rPr>
            </w:pPr>
            <w:r w:rsidRPr="00BC152E">
              <w:rPr>
                <w:color w:val="000000" w:themeColor="text1"/>
                <w:lang w:val="en-US"/>
              </w:rPr>
              <w:t>{</w:t>
            </w:r>
          </w:p>
          <w:p w14:paraId="0B9E2CC6" w14:textId="77777777" w:rsidR="00BC152E" w:rsidRPr="00BC152E" w:rsidRDefault="00BC152E" w:rsidP="00BC152E">
            <w:pPr>
              <w:spacing w:after="0"/>
              <w:rPr>
                <w:color w:val="000000" w:themeColor="text1"/>
                <w:lang w:val="en-US"/>
              </w:rPr>
            </w:pPr>
            <w:r w:rsidRPr="00BC152E">
              <w:rPr>
                <w:color w:val="000000" w:themeColor="text1"/>
                <w:lang w:val="en-US"/>
              </w:rPr>
              <w:t>    </w:t>
            </w:r>
            <w:proofErr w:type="spellStart"/>
            <w:r w:rsidRPr="00BC152E">
              <w:rPr>
                <w:color w:val="000000" w:themeColor="text1"/>
                <w:lang w:val="en-US"/>
              </w:rPr>
              <w:t>car.price</w:t>
            </w:r>
            <w:proofErr w:type="spellEnd"/>
            <w:r w:rsidRPr="00BC152E">
              <w:rPr>
                <w:color w:val="000000" w:themeColor="text1"/>
                <w:lang w:val="en-US"/>
              </w:rPr>
              <w:t xml:space="preserve"> = price;</w:t>
            </w:r>
          </w:p>
          <w:p w14:paraId="4E28532A" w14:textId="77777777" w:rsidR="00BC152E" w:rsidRPr="00BC152E" w:rsidRDefault="00BC152E" w:rsidP="00BC152E">
            <w:pPr>
              <w:spacing w:after="0"/>
              <w:rPr>
                <w:color w:val="000000" w:themeColor="text1"/>
                <w:lang w:val="en-US"/>
              </w:rPr>
            </w:pPr>
            <w:r w:rsidRPr="00BC152E">
              <w:rPr>
                <w:color w:val="000000" w:themeColor="text1"/>
                <w:lang w:val="en-US"/>
              </w:rPr>
              <w:t>}</w:t>
            </w:r>
          </w:p>
          <w:p w14:paraId="7C0B44AD"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756998E"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main()</w:t>
            </w:r>
          </w:p>
          <w:p w14:paraId="304DCE67" w14:textId="77777777" w:rsidR="00BC152E" w:rsidRPr="00BC152E" w:rsidRDefault="00BC152E" w:rsidP="00BC152E">
            <w:pPr>
              <w:spacing w:after="0"/>
              <w:rPr>
                <w:color w:val="000000" w:themeColor="text1"/>
                <w:lang w:val="en-US"/>
              </w:rPr>
            </w:pPr>
            <w:r w:rsidRPr="00BC152E">
              <w:rPr>
                <w:color w:val="000000" w:themeColor="text1"/>
                <w:lang w:val="en-US"/>
              </w:rPr>
              <w:t>{</w:t>
            </w:r>
          </w:p>
          <w:p w14:paraId="33F41BE3" w14:textId="77777777" w:rsidR="00BC152E" w:rsidRPr="00BC152E" w:rsidRDefault="00BC152E" w:rsidP="00BC152E">
            <w:pPr>
              <w:spacing w:after="0"/>
              <w:rPr>
                <w:color w:val="000000" w:themeColor="text1"/>
                <w:lang w:val="en-US"/>
              </w:rPr>
            </w:pPr>
            <w:r w:rsidRPr="00BC152E">
              <w:rPr>
                <w:color w:val="000000" w:themeColor="text1"/>
                <w:lang w:val="en-US"/>
              </w:rPr>
              <w:t>    Auto tesla{"Tesla", 5000};</w:t>
            </w:r>
          </w:p>
          <w:p w14:paraId="36DE9E78" w14:textId="77777777" w:rsidR="00BC152E" w:rsidRPr="00BC152E" w:rsidRDefault="00BC152E" w:rsidP="00BC152E">
            <w:pPr>
              <w:spacing w:after="0"/>
              <w:rPr>
                <w:color w:val="000000" w:themeColor="text1"/>
                <w:lang w:val="en-US"/>
              </w:rPr>
            </w:pPr>
            <w:r w:rsidRPr="00BC152E">
              <w:rPr>
                <w:color w:val="000000" w:themeColor="text1"/>
                <w:lang w:val="en-US"/>
              </w:rPr>
              <w:t>    Person tom{"Tom"};</w:t>
            </w:r>
          </w:p>
          <w:p w14:paraId="1572349E" w14:textId="77777777" w:rsidR="00BC152E" w:rsidRPr="00BC152E" w:rsidRDefault="00BC152E" w:rsidP="00BC152E">
            <w:pPr>
              <w:spacing w:after="0"/>
              <w:rPr>
                <w:color w:val="000000" w:themeColor="text1"/>
                <w:lang w:val="en-US"/>
              </w:rPr>
            </w:pPr>
            <w:r w:rsidRPr="00BC152E">
              <w:rPr>
                <w:color w:val="000000" w:themeColor="text1"/>
                <w:lang w:val="en-US"/>
              </w:rPr>
              <w:t>    </w:t>
            </w:r>
            <w:proofErr w:type="spellStart"/>
            <w:r w:rsidRPr="00BC152E">
              <w:rPr>
                <w:color w:val="000000" w:themeColor="text1"/>
                <w:lang w:val="en-US"/>
              </w:rPr>
              <w:t>tom.drive</w:t>
            </w:r>
            <w:proofErr w:type="spellEnd"/>
            <w:r w:rsidRPr="00BC152E">
              <w:rPr>
                <w:color w:val="000000" w:themeColor="text1"/>
                <w:lang w:val="en-US"/>
              </w:rPr>
              <w:t>(tesla);</w:t>
            </w:r>
          </w:p>
          <w:p w14:paraId="59594EC3" w14:textId="77777777" w:rsidR="00BC152E" w:rsidRPr="00BC152E" w:rsidRDefault="00BC152E" w:rsidP="00BC152E">
            <w:pPr>
              <w:spacing w:after="0"/>
              <w:rPr>
                <w:color w:val="000000" w:themeColor="text1"/>
                <w:lang w:val="en-US"/>
              </w:rPr>
            </w:pPr>
            <w:r w:rsidRPr="00BC152E">
              <w:rPr>
                <w:color w:val="000000" w:themeColor="text1"/>
                <w:lang w:val="en-US"/>
              </w:rPr>
              <w:t>    </w:t>
            </w:r>
            <w:proofErr w:type="spellStart"/>
            <w:r w:rsidRPr="00BC152E">
              <w:rPr>
                <w:color w:val="000000" w:themeColor="text1"/>
                <w:lang w:val="en-US"/>
              </w:rPr>
              <w:t>tom.setPrice</w:t>
            </w:r>
            <w:proofErr w:type="spellEnd"/>
            <w:r w:rsidRPr="00BC152E">
              <w:rPr>
                <w:color w:val="000000" w:themeColor="text1"/>
                <w:lang w:val="en-US"/>
              </w:rPr>
              <w:t>(tesla, 8000);</w:t>
            </w:r>
          </w:p>
          <w:p w14:paraId="522F85FA" w14:textId="77777777" w:rsidR="00BC152E" w:rsidRPr="00BC152E" w:rsidRDefault="00BC152E" w:rsidP="00BC152E">
            <w:pPr>
              <w:spacing w:after="0"/>
              <w:rPr>
                <w:color w:val="000000" w:themeColor="text1"/>
              </w:rPr>
            </w:pPr>
            <w:r w:rsidRPr="00BC152E">
              <w:rPr>
                <w:color w:val="000000" w:themeColor="text1"/>
                <w:lang w:val="en-US"/>
              </w:rPr>
              <w:t>    </w:t>
            </w:r>
            <w:proofErr w:type="spellStart"/>
            <w:r w:rsidRPr="00BC152E">
              <w:rPr>
                <w:color w:val="000000" w:themeColor="text1"/>
              </w:rPr>
              <w:t>tesla.print</w:t>
            </w:r>
            <w:proofErr w:type="spellEnd"/>
            <w:r w:rsidRPr="00BC152E">
              <w:rPr>
                <w:color w:val="000000" w:themeColor="text1"/>
              </w:rPr>
              <w:t xml:space="preserve">();  </w:t>
            </w:r>
          </w:p>
          <w:p w14:paraId="04339A52" w14:textId="77777777" w:rsidR="00BC152E" w:rsidRPr="00BC152E" w:rsidRDefault="00BC152E" w:rsidP="00BC152E">
            <w:pPr>
              <w:spacing w:after="0"/>
              <w:rPr>
                <w:color w:val="000000" w:themeColor="text1"/>
              </w:rPr>
            </w:pPr>
            <w:r w:rsidRPr="00BC152E">
              <w:rPr>
                <w:color w:val="000000" w:themeColor="text1"/>
              </w:rPr>
              <w:t>}</w:t>
            </w:r>
          </w:p>
        </w:tc>
      </w:tr>
    </w:tbl>
    <w:p w14:paraId="73DAB647" w14:textId="77777777" w:rsidR="00BC152E" w:rsidRPr="00BC152E" w:rsidRDefault="00BC152E" w:rsidP="00BC152E">
      <w:pPr>
        <w:spacing w:after="0"/>
        <w:rPr>
          <w:color w:val="000000" w:themeColor="text1"/>
        </w:rPr>
      </w:pPr>
      <w:r w:rsidRPr="00BC152E">
        <w:rPr>
          <w:color w:val="000000" w:themeColor="text1"/>
        </w:rPr>
        <w:lastRenderedPageBreak/>
        <w:t>Единственное, что в данном случае изменилось по сравнению с предыдущим примером - это то, что в классе Auto определение дружественных функций было заменено определением дружественного класса:</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BC152E" w:rsidRPr="00BC152E" w14:paraId="3E9EDD5F" w14:textId="77777777" w:rsidTr="004A206C">
        <w:trPr>
          <w:tblCellSpacing w:w="0" w:type="dxa"/>
        </w:trPr>
        <w:tc>
          <w:tcPr>
            <w:tcW w:w="426" w:type="dxa"/>
            <w:tcBorders>
              <w:top w:val="nil"/>
              <w:left w:val="nil"/>
              <w:bottom w:val="nil"/>
              <w:right w:val="single" w:sz="24" w:space="0" w:color="00B050"/>
            </w:tcBorders>
            <w:vAlign w:val="bottom"/>
            <w:hideMark/>
          </w:tcPr>
          <w:p w14:paraId="288FB808" w14:textId="77777777" w:rsidR="00BC152E" w:rsidRPr="00BC152E" w:rsidRDefault="00BC152E" w:rsidP="00BC152E">
            <w:pPr>
              <w:spacing w:after="0"/>
              <w:rPr>
                <w:color w:val="000000" w:themeColor="text1"/>
              </w:rPr>
            </w:pPr>
            <w:r w:rsidRPr="00BC152E">
              <w:rPr>
                <w:color w:val="000000" w:themeColor="text1"/>
              </w:rPr>
              <w:t>1</w:t>
            </w:r>
          </w:p>
        </w:tc>
        <w:tc>
          <w:tcPr>
            <w:tcW w:w="10189" w:type="dxa"/>
            <w:tcBorders>
              <w:top w:val="nil"/>
              <w:left w:val="nil"/>
              <w:bottom w:val="nil"/>
              <w:right w:val="nil"/>
            </w:tcBorders>
            <w:vAlign w:val="bottom"/>
            <w:hideMark/>
          </w:tcPr>
          <w:p w14:paraId="2C93D6A9" w14:textId="77777777" w:rsidR="00BC152E" w:rsidRPr="00BC152E" w:rsidRDefault="00BC152E" w:rsidP="00BC152E">
            <w:pPr>
              <w:spacing w:after="0"/>
              <w:rPr>
                <w:color w:val="000000" w:themeColor="text1"/>
              </w:rPr>
            </w:pPr>
            <w:proofErr w:type="spellStart"/>
            <w:r w:rsidRPr="00BC152E">
              <w:rPr>
                <w:b/>
                <w:bCs/>
                <w:color w:val="000000" w:themeColor="text1"/>
              </w:rPr>
              <w:t>friend</w:t>
            </w:r>
            <w:proofErr w:type="spellEnd"/>
            <w:r w:rsidRPr="00BC152E">
              <w:rPr>
                <w:color w:val="000000" w:themeColor="text1"/>
              </w:rPr>
              <w:t xml:space="preserve"> </w:t>
            </w:r>
            <w:proofErr w:type="spellStart"/>
            <w:r w:rsidRPr="00BC152E">
              <w:rPr>
                <w:b/>
                <w:bCs/>
                <w:color w:val="000000" w:themeColor="text1"/>
              </w:rPr>
              <w:t>class</w:t>
            </w:r>
            <w:proofErr w:type="spellEnd"/>
            <w:r w:rsidRPr="00BC152E">
              <w:rPr>
                <w:color w:val="000000" w:themeColor="text1"/>
              </w:rPr>
              <w:t xml:space="preserve"> </w:t>
            </w:r>
            <w:proofErr w:type="spellStart"/>
            <w:r w:rsidRPr="00BC152E">
              <w:rPr>
                <w:color w:val="000000" w:themeColor="text1"/>
              </w:rPr>
              <w:t>Person</w:t>
            </w:r>
            <w:proofErr w:type="spellEnd"/>
            <w:r w:rsidRPr="00BC152E">
              <w:rPr>
                <w:color w:val="000000" w:themeColor="text1"/>
              </w:rPr>
              <w:t>;</w:t>
            </w:r>
          </w:p>
        </w:tc>
      </w:tr>
    </w:tbl>
    <w:p w14:paraId="6F9F6664" w14:textId="77777777" w:rsidR="00BC152E" w:rsidRPr="00BC152E" w:rsidRDefault="00BC152E" w:rsidP="00BC152E">
      <w:pPr>
        <w:spacing w:after="0"/>
        <w:rPr>
          <w:color w:val="000000" w:themeColor="text1"/>
        </w:rPr>
      </w:pPr>
      <w:r w:rsidRPr="00BC152E">
        <w:rPr>
          <w:color w:val="000000" w:themeColor="text1"/>
        </w:rPr>
        <w:t xml:space="preserve">То есть тем самым мы опять же говорим, что класс </w:t>
      </w:r>
      <w:proofErr w:type="spellStart"/>
      <w:r w:rsidRPr="00BC152E">
        <w:rPr>
          <w:color w:val="000000" w:themeColor="text1"/>
        </w:rPr>
        <w:t>Person</w:t>
      </w:r>
      <w:proofErr w:type="spellEnd"/>
      <w:r w:rsidRPr="00BC152E">
        <w:rPr>
          <w:color w:val="000000" w:themeColor="text1"/>
        </w:rPr>
        <w:t xml:space="preserve"> - это друг класса Auto, поэтому объекты </w:t>
      </w:r>
      <w:proofErr w:type="spellStart"/>
      <w:r w:rsidRPr="00BC152E">
        <w:rPr>
          <w:color w:val="000000" w:themeColor="text1"/>
        </w:rPr>
        <w:t>Person</w:t>
      </w:r>
      <w:proofErr w:type="spellEnd"/>
      <w:r w:rsidRPr="00BC152E">
        <w:rPr>
          <w:color w:val="000000" w:themeColor="text1"/>
        </w:rPr>
        <w:t xml:space="preserve"> могут обращаться к приватным переменным класса Auto. После этого в классе </w:t>
      </w:r>
      <w:proofErr w:type="spellStart"/>
      <w:r w:rsidRPr="00BC152E">
        <w:rPr>
          <w:color w:val="000000" w:themeColor="text1"/>
        </w:rPr>
        <w:t>Person</w:t>
      </w:r>
      <w:proofErr w:type="spellEnd"/>
      <w:r w:rsidRPr="00BC152E">
        <w:rPr>
          <w:color w:val="000000" w:themeColor="text1"/>
        </w:rPr>
        <w:t xml:space="preserve"> можно обращаться к закрытым членам класса Auto из любых функций.</w:t>
      </w:r>
    </w:p>
    <w:p w14:paraId="06ED7554" w14:textId="77777777" w:rsidR="00BC152E" w:rsidRDefault="00BC152E" w:rsidP="00F568BC">
      <w:pPr>
        <w:spacing w:after="0"/>
        <w:rPr>
          <w:color w:val="000000" w:themeColor="text1"/>
        </w:rPr>
      </w:pPr>
    </w:p>
    <w:p w14:paraId="3FE1DA3F" w14:textId="79983F01" w:rsidR="00BC152E" w:rsidRDefault="00BC152E" w:rsidP="00F568BC">
      <w:pPr>
        <w:spacing w:after="0"/>
        <w:rPr>
          <w:color w:val="000000" w:themeColor="text1"/>
        </w:rPr>
      </w:pPr>
      <w:r>
        <w:rPr>
          <w:color w:val="000000" w:themeColor="text1"/>
        </w:rPr>
        <w:t>Упражнение для самопроверки</w:t>
      </w:r>
    </w:p>
    <w:p w14:paraId="1738B31E" w14:textId="77777777" w:rsidR="00BC152E" w:rsidRPr="00BC152E" w:rsidRDefault="00BC152E" w:rsidP="00F568BC">
      <w:pPr>
        <w:spacing w:after="0"/>
        <w:rPr>
          <w:color w:val="000000" w:themeColor="text1"/>
        </w:rPr>
      </w:pPr>
    </w:p>
    <w:p w14:paraId="4ADEF61B" w14:textId="77777777" w:rsidR="00BC152E" w:rsidRPr="00BC152E" w:rsidRDefault="00BC152E" w:rsidP="00BC152E">
      <w:pPr>
        <w:spacing w:after="0"/>
        <w:rPr>
          <w:b/>
          <w:bCs/>
          <w:color w:val="000000" w:themeColor="text1"/>
        </w:rPr>
      </w:pPr>
      <w:r w:rsidRPr="00BC152E">
        <w:rPr>
          <w:b/>
          <w:bCs/>
          <w:color w:val="000000" w:themeColor="text1"/>
        </w:rPr>
        <w:t>Упражнение 1</w:t>
      </w:r>
    </w:p>
    <w:p w14:paraId="6694563A" w14:textId="77777777" w:rsidR="00BC152E" w:rsidRPr="00BC152E" w:rsidRDefault="00BC152E" w:rsidP="00BC152E">
      <w:pPr>
        <w:spacing w:after="0"/>
        <w:rPr>
          <w:color w:val="000000" w:themeColor="text1"/>
        </w:rPr>
      </w:pPr>
      <w:r w:rsidRPr="00BC152E">
        <w:rPr>
          <w:color w:val="000000" w:themeColor="text1"/>
        </w:rPr>
        <w:t xml:space="preserve">Дан следующий класс </w:t>
      </w:r>
      <w:proofErr w:type="spellStart"/>
      <w:r w:rsidRPr="00BC152E">
        <w:rPr>
          <w:color w:val="000000" w:themeColor="text1"/>
        </w:rPr>
        <w:t>Integer</w:t>
      </w:r>
      <w:proofErr w:type="spellEnd"/>
      <w:r w:rsidRPr="00BC152E">
        <w:rPr>
          <w:color w:val="000000" w:themeColor="text1"/>
        </w:rPr>
        <w:t>, который представляет число:</w:t>
      </w:r>
    </w:p>
    <w:tbl>
      <w:tblPr>
        <w:tblW w:w="10615" w:type="dxa"/>
        <w:tblCellSpacing w:w="0" w:type="dxa"/>
        <w:tblCellMar>
          <w:left w:w="0" w:type="dxa"/>
          <w:right w:w="0" w:type="dxa"/>
        </w:tblCellMar>
        <w:tblLook w:val="04A0" w:firstRow="1" w:lastRow="0" w:firstColumn="1" w:lastColumn="0" w:noHBand="0" w:noVBand="1"/>
      </w:tblPr>
      <w:tblGrid>
        <w:gridCol w:w="456"/>
        <w:gridCol w:w="10159"/>
      </w:tblGrid>
      <w:tr w:rsidR="00BC152E" w:rsidRPr="00BC152E" w14:paraId="19F6EE7B" w14:textId="77777777" w:rsidTr="00B71A94">
        <w:trPr>
          <w:tblCellSpacing w:w="0" w:type="dxa"/>
        </w:trPr>
        <w:tc>
          <w:tcPr>
            <w:tcW w:w="6" w:type="dxa"/>
            <w:tcBorders>
              <w:top w:val="nil"/>
              <w:left w:val="nil"/>
              <w:bottom w:val="nil"/>
              <w:right w:val="single" w:sz="24" w:space="0" w:color="00B050"/>
            </w:tcBorders>
            <w:vAlign w:val="bottom"/>
            <w:hideMark/>
          </w:tcPr>
          <w:p w14:paraId="63BCE8E7" w14:textId="77777777" w:rsidR="00BC152E" w:rsidRPr="00BC152E" w:rsidRDefault="00BC152E" w:rsidP="00BC152E">
            <w:pPr>
              <w:spacing w:after="0"/>
              <w:rPr>
                <w:color w:val="000000" w:themeColor="text1"/>
              </w:rPr>
            </w:pPr>
            <w:r w:rsidRPr="00BC152E">
              <w:rPr>
                <w:color w:val="000000" w:themeColor="text1"/>
              </w:rPr>
              <w:t>1</w:t>
            </w:r>
          </w:p>
          <w:p w14:paraId="613FCD18" w14:textId="77777777" w:rsidR="00BC152E" w:rsidRPr="00BC152E" w:rsidRDefault="00BC152E" w:rsidP="00BC152E">
            <w:pPr>
              <w:spacing w:after="0"/>
              <w:rPr>
                <w:color w:val="000000" w:themeColor="text1"/>
              </w:rPr>
            </w:pPr>
            <w:r w:rsidRPr="00BC152E">
              <w:rPr>
                <w:color w:val="000000" w:themeColor="text1"/>
              </w:rPr>
              <w:t>2</w:t>
            </w:r>
          </w:p>
          <w:p w14:paraId="67ABF020" w14:textId="77777777" w:rsidR="00BC152E" w:rsidRPr="00BC152E" w:rsidRDefault="00BC152E" w:rsidP="00BC152E">
            <w:pPr>
              <w:spacing w:after="0"/>
              <w:rPr>
                <w:color w:val="000000" w:themeColor="text1"/>
              </w:rPr>
            </w:pPr>
            <w:r w:rsidRPr="00BC152E">
              <w:rPr>
                <w:color w:val="000000" w:themeColor="text1"/>
              </w:rPr>
              <w:t>3</w:t>
            </w:r>
          </w:p>
          <w:p w14:paraId="4A27F6BB" w14:textId="77777777" w:rsidR="00BC152E" w:rsidRPr="00BC152E" w:rsidRDefault="00BC152E" w:rsidP="00BC152E">
            <w:pPr>
              <w:spacing w:after="0"/>
              <w:rPr>
                <w:color w:val="000000" w:themeColor="text1"/>
              </w:rPr>
            </w:pPr>
            <w:r w:rsidRPr="00BC152E">
              <w:rPr>
                <w:color w:val="000000" w:themeColor="text1"/>
              </w:rPr>
              <w:t>4</w:t>
            </w:r>
          </w:p>
          <w:p w14:paraId="7A314E7A" w14:textId="77777777" w:rsidR="00BC152E" w:rsidRPr="00BC152E" w:rsidRDefault="00BC152E" w:rsidP="00BC152E">
            <w:pPr>
              <w:spacing w:after="0"/>
              <w:rPr>
                <w:color w:val="000000" w:themeColor="text1"/>
              </w:rPr>
            </w:pPr>
            <w:r w:rsidRPr="00BC152E">
              <w:rPr>
                <w:color w:val="000000" w:themeColor="text1"/>
              </w:rPr>
              <w:t>5</w:t>
            </w:r>
          </w:p>
          <w:p w14:paraId="509CA9C3" w14:textId="77777777" w:rsidR="00BC152E" w:rsidRPr="00BC152E" w:rsidRDefault="00BC152E" w:rsidP="00BC152E">
            <w:pPr>
              <w:spacing w:after="0"/>
              <w:rPr>
                <w:color w:val="000000" w:themeColor="text1"/>
              </w:rPr>
            </w:pPr>
            <w:r w:rsidRPr="00BC152E">
              <w:rPr>
                <w:color w:val="000000" w:themeColor="text1"/>
              </w:rPr>
              <w:t>6</w:t>
            </w:r>
          </w:p>
          <w:p w14:paraId="25297908" w14:textId="77777777" w:rsidR="00BC152E" w:rsidRPr="00BC152E" w:rsidRDefault="00BC152E" w:rsidP="00BC152E">
            <w:pPr>
              <w:spacing w:after="0"/>
              <w:rPr>
                <w:color w:val="000000" w:themeColor="text1"/>
              </w:rPr>
            </w:pPr>
            <w:r w:rsidRPr="00BC152E">
              <w:rPr>
                <w:color w:val="000000" w:themeColor="text1"/>
              </w:rPr>
              <w:lastRenderedPageBreak/>
              <w:t>7</w:t>
            </w:r>
          </w:p>
          <w:p w14:paraId="4314DD8E" w14:textId="77777777" w:rsidR="00BC152E" w:rsidRPr="00BC152E" w:rsidRDefault="00BC152E" w:rsidP="00BC152E">
            <w:pPr>
              <w:spacing w:after="0"/>
              <w:rPr>
                <w:color w:val="000000" w:themeColor="text1"/>
              </w:rPr>
            </w:pPr>
            <w:r w:rsidRPr="00BC152E">
              <w:rPr>
                <w:color w:val="000000" w:themeColor="text1"/>
              </w:rPr>
              <w:t>8</w:t>
            </w:r>
          </w:p>
          <w:p w14:paraId="12846C87" w14:textId="77777777" w:rsidR="00BC152E" w:rsidRPr="00BC152E" w:rsidRDefault="00BC152E" w:rsidP="00BC152E">
            <w:pPr>
              <w:spacing w:after="0"/>
              <w:rPr>
                <w:color w:val="000000" w:themeColor="text1"/>
              </w:rPr>
            </w:pPr>
            <w:r w:rsidRPr="00BC152E">
              <w:rPr>
                <w:color w:val="000000" w:themeColor="text1"/>
              </w:rPr>
              <w:t>9</w:t>
            </w:r>
          </w:p>
          <w:p w14:paraId="7D4425A5" w14:textId="77777777" w:rsidR="00BC152E" w:rsidRPr="00BC152E" w:rsidRDefault="00BC152E" w:rsidP="00BC152E">
            <w:pPr>
              <w:spacing w:after="0"/>
              <w:rPr>
                <w:color w:val="000000" w:themeColor="text1"/>
              </w:rPr>
            </w:pPr>
            <w:r w:rsidRPr="00BC152E">
              <w:rPr>
                <w:color w:val="000000" w:themeColor="text1"/>
              </w:rPr>
              <w:t>10</w:t>
            </w:r>
          </w:p>
          <w:p w14:paraId="3A652A65" w14:textId="77777777" w:rsidR="00BC152E" w:rsidRPr="00BC152E" w:rsidRDefault="00BC152E" w:rsidP="00BC152E">
            <w:pPr>
              <w:spacing w:after="0"/>
              <w:rPr>
                <w:color w:val="000000" w:themeColor="text1"/>
              </w:rPr>
            </w:pPr>
            <w:r w:rsidRPr="00BC152E">
              <w:rPr>
                <w:color w:val="000000" w:themeColor="text1"/>
              </w:rPr>
              <w:t>11</w:t>
            </w:r>
          </w:p>
          <w:p w14:paraId="56183D7B" w14:textId="77777777" w:rsidR="00BC152E" w:rsidRPr="00BC152E" w:rsidRDefault="00BC152E" w:rsidP="00BC152E">
            <w:pPr>
              <w:spacing w:after="0"/>
              <w:rPr>
                <w:color w:val="000000" w:themeColor="text1"/>
              </w:rPr>
            </w:pPr>
            <w:r w:rsidRPr="00BC152E">
              <w:rPr>
                <w:color w:val="000000" w:themeColor="text1"/>
              </w:rPr>
              <w:t>12</w:t>
            </w:r>
          </w:p>
          <w:p w14:paraId="7AFB7AE3" w14:textId="77777777" w:rsidR="00BC152E" w:rsidRPr="00BC152E" w:rsidRDefault="00BC152E" w:rsidP="00BC152E">
            <w:pPr>
              <w:spacing w:after="0"/>
              <w:rPr>
                <w:color w:val="000000" w:themeColor="text1"/>
              </w:rPr>
            </w:pPr>
            <w:r w:rsidRPr="00BC152E">
              <w:rPr>
                <w:color w:val="000000" w:themeColor="text1"/>
              </w:rPr>
              <w:t>13</w:t>
            </w:r>
          </w:p>
          <w:p w14:paraId="1CA64330" w14:textId="77777777" w:rsidR="00BC152E" w:rsidRPr="00BC152E" w:rsidRDefault="00BC152E" w:rsidP="00BC152E">
            <w:pPr>
              <w:spacing w:after="0"/>
              <w:rPr>
                <w:color w:val="000000" w:themeColor="text1"/>
              </w:rPr>
            </w:pPr>
            <w:r w:rsidRPr="00BC152E">
              <w:rPr>
                <w:color w:val="000000" w:themeColor="text1"/>
              </w:rPr>
              <w:t>14</w:t>
            </w:r>
          </w:p>
          <w:p w14:paraId="316C517E" w14:textId="77777777" w:rsidR="00BC152E" w:rsidRPr="00BC152E" w:rsidRDefault="00BC152E" w:rsidP="00BC152E">
            <w:pPr>
              <w:spacing w:after="0"/>
              <w:rPr>
                <w:color w:val="000000" w:themeColor="text1"/>
              </w:rPr>
            </w:pPr>
            <w:r w:rsidRPr="00BC152E">
              <w:rPr>
                <w:color w:val="000000" w:themeColor="text1"/>
              </w:rPr>
              <w:t>15</w:t>
            </w:r>
          </w:p>
          <w:p w14:paraId="237F2C70" w14:textId="77777777" w:rsidR="00BC152E" w:rsidRPr="00BC152E" w:rsidRDefault="00BC152E" w:rsidP="00BC152E">
            <w:pPr>
              <w:spacing w:after="0"/>
              <w:rPr>
                <w:color w:val="000000" w:themeColor="text1"/>
              </w:rPr>
            </w:pPr>
            <w:r w:rsidRPr="00BC152E">
              <w:rPr>
                <w:color w:val="000000" w:themeColor="text1"/>
              </w:rPr>
              <w:t>16</w:t>
            </w:r>
          </w:p>
        </w:tc>
        <w:tc>
          <w:tcPr>
            <w:tcW w:w="6330" w:type="dxa"/>
            <w:tcBorders>
              <w:top w:val="nil"/>
              <w:left w:val="nil"/>
              <w:bottom w:val="nil"/>
              <w:right w:val="nil"/>
            </w:tcBorders>
            <w:vAlign w:val="bottom"/>
            <w:hideMark/>
          </w:tcPr>
          <w:p w14:paraId="60D87A1C"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#include &lt;iostream&gt;</w:t>
            </w:r>
          </w:p>
          <w:p w14:paraId="6BD17191"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CFEA902"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Integer</w:t>
            </w:r>
          </w:p>
          <w:p w14:paraId="30A689C5" w14:textId="77777777" w:rsidR="00BC152E" w:rsidRPr="00BC152E" w:rsidRDefault="00BC152E" w:rsidP="00BC152E">
            <w:pPr>
              <w:spacing w:after="0"/>
              <w:rPr>
                <w:color w:val="000000" w:themeColor="text1"/>
                <w:lang w:val="en-US"/>
              </w:rPr>
            </w:pPr>
            <w:r w:rsidRPr="00BC152E">
              <w:rPr>
                <w:color w:val="000000" w:themeColor="text1"/>
                <w:lang w:val="en-US"/>
              </w:rPr>
              <w:t>{</w:t>
            </w:r>
          </w:p>
          <w:p w14:paraId="00000E75"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1D374159" w14:textId="77777777" w:rsidR="00BC152E" w:rsidRPr="00BC152E" w:rsidRDefault="00BC152E" w:rsidP="00BC152E">
            <w:pPr>
              <w:spacing w:after="0"/>
              <w:rPr>
                <w:color w:val="000000" w:themeColor="text1"/>
                <w:lang w:val="en-US"/>
              </w:rPr>
            </w:pPr>
            <w:r w:rsidRPr="00BC152E">
              <w:rPr>
                <w:color w:val="000000" w:themeColor="text1"/>
                <w:lang w:val="en-US"/>
              </w:rPr>
              <w:t>    Integer(</w:t>
            </w:r>
            <w:r w:rsidRPr="00BC152E">
              <w:rPr>
                <w:b/>
                <w:bCs/>
                <w:color w:val="000000" w:themeColor="text1"/>
                <w:lang w:val="en-US"/>
              </w:rPr>
              <w:t>int</w:t>
            </w:r>
            <w:r w:rsidRPr="00BC152E">
              <w:rPr>
                <w:color w:val="000000" w:themeColor="text1"/>
                <w:lang w:val="en-US"/>
              </w:rPr>
              <w:t xml:space="preserve"> number)</w:t>
            </w:r>
          </w:p>
          <w:p w14:paraId="6BD2B891"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    {</w:t>
            </w:r>
          </w:p>
          <w:p w14:paraId="0DFF7403" w14:textId="77777777" w:rsidR="00BC152E" w:rsidRPr="00BC152E" w:rsidRDefault="00BC152E" w:rsidP="00BC152E">
            <w:pPr>
              <w:spacing w:after="0"/>
              <w:rPr>
                <w:color w:val="000000" w:themeColor="text1"/>
                <w:lang w:val="en-US"/>
              </w:rPr>
            </w:pPr>
            <w:r w:rsidRPr="00BC152E">
              <w:rPr>
                <w:color w:val="000000" w:themeColor="text1"/>
                <w:lang w:val="en-US"/>
              </w:rPr>
              <w:t>        value=number;</w:t>
            </w:r>
          </w:p>
          <w:p w14:paraId="1C1248C5" w14:textId="77777777" w:rsidR="00BC152E" w:rsidRPr="00BC152E" w:rsidRDefault="00BC152E" w:rsidP="00BC152E">
            <w:pPr>
              <w:spacing w:after="0"/>
              <w:rPr>
                <w:color w:val="000000" w:themeColor="text1"/>
                <w:lang w:val="en-US"/>
              </w:rPr>
            </w:pPr>
            <w:r w:rsidRPr="00BC152E">
              <w:rPr>
                <w:color w:val="000000" w:themeColor="text1"/>
                <w:lang w:val="en-US"/>
              </w:rPr>
              <w:t>    }</w:t>
            </w:r>
          </w:p>
          <w:p w14:paraId="047E7175"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print() </w:t>
            </w:r>
            <w:r w:rsidRPr="00BC152E">
              <w:rPr>
                <w:b/>
                <w:bCs/>
                <w:color w:val="000000" w:themeColor="text1"/>
                <w:lang w:val="en-US"/>
              </w:rPr>
              <w:t>const</w:t>
            </w:r>
          </w:p>
          <w:p w14:paraId="01D3385A" w14:textId="77777777" w:rsidR="00BC152E" w:rsidRPr="00BC152E" w:rsidRDefault="00BC152E" w:rsidP="00BC152E">
            <w:pPr>
              <w:spacing w:after="0"/>
              <w:rPr>
                <w:color w:val="000000" w:themeColor="text1"/>
                <w:lang w:val="en-US"/>
              </w:rPr>
            </w:pPr>
            <w:r w:rsidRPr="00BC152E">
              <w:rPr>
                <w:color w:val="000000" w:themeColor="text1"/>
                <w:lang w:val="en-US"/>
              </w:rPr>
              <w:t>    {</w:t>
            </w:r>
          </w:p>
          <w:p w14:paraId="1F257391"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"Value: " &lt;&lt; value &lt;&lt; std::</w:t>
            </w:r>
            <w:proofErr w:type="spellStart"/>
            <w:r w:rsidRPr="00BC152E">
              <w:rPr>
                <w:color w:val="000000" w:themeColor="text1"/>
                <w:lang w:val="en-US"/>
              </w:rPr>
              <w:t>endl</w:t>
            </w:r>
            <w:proofErr w:type="spellEnd"/>
            <w:r w:rsidRPr="00BC152E">
              <w:rPr>
                <w:color w:val="000000" w:themeColor="text1"/>
                <w:lang w:val="en-US"/>
              </w:rPr>
              <w:t>;</w:t>
            </w:r>
          </w:p>
          <w:p w14:paraId="7ACF5538" w14:textId="77777777" w:rsidR="00BC152E" w:rsidRPr="00BC152E" w:rsidRDefault="00BC152E" w:rsidP="00BC152E">
            <w:pPr>
              <w:spacing w:after="0"/>
              <w:rPr>
                <w:color w:val="000000" w:themeColor="text1"/>
              </w:rPr>
            </w:pPr>
            <w:r w:rsidRPr="00BC152E">
              <w:rPr>
                <w:color w:val="000000" w:themeColor="text1"/>
                <w:lang w:val="en-US"/>
              </w:rPr>
              <w:t>    </w:t>
            </w:r>
            <w:r w:rsidRPr="00BC152E">
              <w:rPr>
                <w:color w:val="000000" w:themeColor="text1"/>
              </w:rPr>
              <w:t>}</w:t>
            </w:r>
          </w:p>
          <w:p w14:paraId="7F054A7D" w14:textId="77777777" w:rsidR="00BC152E" w:rsidRPr="00BC152E" w:rsidRDefault="00BC152E" w:rsidP="00BC152E">
            <w:pPr>
              <w:spacing w:after="0"/>
              <w:rPr>
                <w:color w:val="000000" w:themeColor="text1"/>
              </w:rPr>
            </w:pPr>
            <w:proofErr w:type="spellStart"/>
            <w:r w:rsidRPr="00BC152E">
              <w:rPr>
                <w:b/>
                <w:bCs/>
                <w:color w:val="000000" w:themeColor="text1"/>
              </w:rPr>
              <w:t>private</w:t>
            </w:r>
            <w:proofErr w:type="spellEnd"/>
            <w:r w:rsidRPr="00BC152E">
              <w:rPr>
                <w:color w:val="000000" w:themeColor="text1"/>
              </w:rPr>
              <w:t>:</w:t>
            </w:r>
          </w:p>
          <w:p w14:paraId="09079513" w14:textId="77777777" w:rsidR="00BC152E" w:rsidRPr="00BC152E" w:rsidRDefault="00BC152E" w:rsidP="00BC152E">
            <w:pPr>
              <w:spacing w:after="0"/>
              <w:rPr>
                <w:color w:val="000000" w:themeColor="text1"/>
              </w:rPr>
            </w:pPr>
            <w:r w:rsidRPr="00BC152E">
              <w:rPr>
                <w:color w:val="000000" w:themeColor="text1"/>
              </w:rPr>
              <w:t>    </w:t>
            </w:r>
            <w:proofErr w:type="spellStart"/>
            <w:r w:rsidRPr="00BC152E">
              <w:rPr>
                <w:b/>
                <w:bCs/>
                <w:color w:val="000000" w:themeColor="text1"/>
              </w:rPr>
              <w:t>int</w:t>
            </w:r>
            <w:proofErr w:type="spellEnd"/>
            <w:r w:rsidRPr="00BC152E">
              <w:rPr>
                <w:color w:val="000000" w:themeColor="text1"/>
              </w:rPr>
              <w:t xml:space="preserve"> </w:t>
            </w:r>
            <w:proofErr w:type="spellStart"/>
            <w:r w:rsidRPr="00BC152E">
              <w:rPr>
                <w:color w:val="000000" w:themeColor="text1"/>
              </w:rPr>
              <w:t>value</w:t>
            </w:r>
            <w:proofErr w:type="spellEnd"/>
            <w:r w:rsidRPr="00BC152E">
              <w:rPr>
                <w:color w:val="000000" w:themeColor="text1"/>
              </w:rPr>
              <w:t>;</w:t>
            </w:r>
          </w:p>
          <w:p w14:paraId="02EEB087" w14:textId="77777777" w:rsidR="00BC152E" w:rsidRPr="00BC152E" w:rsidRDefault="00BC152E" w:rsidP="00BC152E">
            <w:pPr>
              <w:spacing w:after="0"/>
              <w:rPr>
                <w:color w:val="000000" w:themeColor="text1"/>
              </w:rPr>
            </w:pPr>
            <w:r w:rsidRPr="00BC152E">
              <w:rPr>
                <w:color w:val="000000" w:themeColor="text1"/>
              </w:rPr>
              <w:t>};</w:t>
            </w:r>
          </w:p>
        </w:tc>
      </w:tr>
    </w:tbl>
    <w:p w14:paraId="3127AA72" w14:textId="77777777" w:rsidR="00BC152E" w:rsidRPr="00BC152E" w:rsidRDefault="00BC152E" w:rsidP="00BC152E">
      <w:pPr>
        <w:spacing w:after="0"/>
        <w:rPr>
          <w:color w:val="000000" w:themeColor="text1"/>
        </w:rPr>
      </w:pPr>
      <w:r w:rsidRPr="00BC152E">
        <w:rPr>
          <w:color w:val="000000" w:themeColor="text1"/>
        </w:rPr>
        <w:lastRenderedPageBreak/>
        <w:t xml:space="preserve">Добавьте в него функцию, которая сравнивает текущий объект с другим объектом </w:t>
      </w:r>
      <w:proofErr w:type="spellStart"/>
      <w:r w:rsidRPr="00BC152E">
        <w:rPr>
          <w:color w:val="000000" w:themeColor="text1"/>
        </w:rPr>
        <w:t>Integer</w:t>
      </w:r>
      <w:proofErr w:type="spellEnd"/>
      <w:r w:rsidRPr="00BC152E">
        <w:rPr>
          <w:color w:val="000000" w:themeColor="text1"/>
        </w:rPr>
        <w:t>, переданным в качестве аргумента. Функция должна возвращать число больше нуля, если текущий объект больше аргумента; меньше нуля, если текущий объект меньше аргумента, и 0, если объекты равны.</w:t>
      </w:r>
    </w:p>
    <w:p w14:paraId="59C2A603" w14:textId="77777777" w:rsidR="00BC152E" w:rsidRPr="00BC152E" w:rsidRDefault="00BC152E" w:rsidP="00BC152E">
      <w:pPr>
        <w:spacing w:after="0"/>
        <w:rPr>
          <w:color w:val="000000" w:themeColor="text1"/>
        </w:rPr>
      </w:pPr>
      <w:r w:rsidRPr="00BC152E">
        <w:rPr>
          <w:color w:val="000000" w:themeColor="text1"/>
        </w:rPr>
        <w:t xml:space="preserve">В функции </w:t>
      </w:r>
      <w:proofErr w:type="spellStart"/>
      <w:r w:rsidRPr="00BC152E">
        <w:rPr>
          <w:color w:val="000000" w:themeColor="text1"/>
        </w:rPr>
        <w:t>main</w:t>
      </w:r>
      <w:proofErr w:type="spellEnd"/>
      <w:r w:rsidRPr="00BC152E">
        <w:rPr>
          <w:color w:val="000000" w:themeColor="text1"/>
        </w:rPr>
        <w:t xml:space="preserve"> создайте несколько объектов </w:t>
      </w:r>
      <w:proofErr w:type="spellStart"/>
      <w:r w:rsidRPr="00BC152E">
        <w:rPr>
          <w:color w:val="000000" w:themeColor="text1"/>
        </w:rPr>
        <w:t>Integer</w:t>
      </w:r>
      <w:proofErr w:type="spellEnd"/>
      <w:r w:rsidRPr="00BC152E">
        <w:rPr>
          <w:color w:val="000000" w:themeColor="text1"/>
        </w:rPr>
        <w:t xml:space="preserve"> и сравните их.</w:t>
      </w:r>
    </w:p>
    <w:p w14:paraId="1B67AFB0" w14:textId="77777777" w:rsidR="00BC152E" w:rsidRPr="00BC152E" w:rsidRDefault="00BC152E" w:rsidP="00BC152E">
      <w:pPr>
        <w:spacing w:after="0"/>
        <w:rPr>
          <w:color w:val="000000" w:themeColor="text1"/>
        </w:rPr>
      </w:pPr>
      <w:r w:rsidRPr="00BC152E">
        <w:rPr>
          <w:color w:val="000000" w:themeColor="text1"/>
        </w:rPr>
        <w:t>Решение</w:t>
      </w:r>
    </w:p>
    <w:tbl>
      <w:tblPr>
        <w:tblW w:w="10145" w:type="dxa"/>
        <w:tblCellSpacing w:w="0" w:type="dxa"/>
        <w:tblCellMar>
          <w:left w:w="0" w:type="dxa"/>
          <w:right w:w="0" w:type="dxa"/>
        </w:tblCellMar>
        <w:tblLook w:val="04A0" w:firstRow="1" w:lastRow="0" w:firstColumn="1" w:lastColumn="0" w:noHBand="0" w:noVBand="1"/>
      </w:tblPr>
      <w:tblGrid>
        <w:gridCol w:w="371"/>
        <w:gridCol w:w="9774"/>
      </w:tblGrid>
      <w:tr w:rsidR="00BC152E" w:rsidRPr="00BC152E" w14:paraId="6221E0D4" w14:textId="77777777" w:rsidTr="00B71A94">
        <w:trPr>
          <w:tblCellSpacing w:w="0" w:type="dxa"/>
        </w:trPr>
        <w:tc>
          <w:tcPr>
            <w:tcW w:w="6" w:type="dxa"/>
            <w:tcBorders>
              <w:top w:val="nil"/>
              <w:left w:val="nil"/>
              <w:bottom w:val="nil"/>
              <w:right w:val="single" w:sz="24" w:space="0" w:color="00B050"/>
            </w:tcBorders>
            <w:vAlign w:val="bottom"/>
            <w:hideMark/>
          </w:tcPr>
          <w:p w14:paraId="73CBAA4F" w14:textId="77777777" w:rsidR="00BC152E" w:rsidRPr="00BC152E" w:rsidRDefault="00BC152E" w:rsidP="00BC152E">
            <w:pPr>
              <w:spacing w:after="0"/>
              <w:rPr>
                <w:color w:val="000000" w:themeColor="text1"/>
              </w:rPr>
            </w:pPr>
            <w:r w:rsidRPr="00BC152E">
              <w:rPr>
                <w:color w:val="000000" w:themeColor="text1"/>
              </w:rPr>
              <w:t>1</w:t>
            </w:r>
          </w:p>
          <w:p w14:paraId="67517B74" w14:textId="77777777" w:rsidR="00BC152E" w:rsidRPr="00BC152E" w:rsidRDefault="00BC152E" w:rsidP="00BC152E">
            <w:pPr>
              <w:spacing w:after="0"/>
              <w:rPr>
                <w:color w:val="000000" w:themeColor="text1"/>
              </w:rPr>
            </w:pPr>
            <w:r w:rsidRPr="00BC152E">
              <w:rPr>
                <w:color w:val="000000" w:themeColor="text1"/>
              </w:rPr>
              <w:t>2</w:t>
            </w:r>
          </w:p>
          <w:p w14:paraId="3BF9FA91" w14:textId="77777777" w:rsidR="00BC152E" w:rsidRPr="00BC152E" w:rsidRDefault="00BC152E" w:rsidP="00BC152E">
            <w:pPr>
              <w:spacing w:after="0"/>
              <w:rPr>
                <w:color w:val="000000" w:themeColor="text1"/>
              </w:rPr>
            </w:pPr>
            <w:r w:rsidRPr="00BC152E">
              <w:rPr>
                <w:color w:val="000000" w:themeColor="text1"/>
              </w:rPr>
              <w:t>3</w:t>
            </w:r>
          </w:p>
          <w:p w14:paraId="000E55F6" w14:textId="77777777" w:rsidR="00BC152E" w:rsidRPr="00BC152E" w:rsidRDefault="00BC152E" w:rsidP="00BC152E">
            <w:pPr>
              <w:spacing w:after="0"/>
              <w:rPr>
                <w:color w:val="000000" w:themeColor="text1"/>
              </w:rPr>
            </w:pPr>
            <w:r w:rsidRPr="00BC152E">
              <w:rPr>
                <w:color w:val="000000" w:themeColor="text1"/>
              </w:rPr>
              <w:t>4</w:t>
            </w:r>
          </w:p>
          <w:p w14:paraId="41046435" w14:textId="77777777" w:rsidR="00BC152E" w:rsidRPr="00BC152E" w:rsidRDefault="00BC152E" w:rsidP="00BC152E">
            <w:pPr>
              <w:spacing w:after="0"/>
              <w:rPr>
                <w:color w:val="000000" w:themeColor="text1"/>
              </w:rPr>
            </w:pPr>
            <w:r w:rsidRPr="00BC152E">
              <w:rPr>
                <w:color w:val="000000" w:themeColor="text1"/>
              </w:rPr>
              <w:t>5</w:t>
            </w:r>
          </w:p>
          <w:p w14:paraId="608514AD" w14:textId="77777777" w:rsidR="00BC152E" w:rsidRPr="00BC152E" w:rsidRDefault="00BC152E" w:rsidP="00BC152E">
            <w:pPr>
              <w:spacing w:after="0"/>
              <w:rPr>
                <w:color w:val="000000" w:themeColor="text1"/>
              </w:rPr>
            </w:pPr>
            <w:r w:rsidRPr="00BC152E">
              <w:rPr>
                <w:color w:val="000000" w:themeColor="text1"/>
              </w:rPr>
              <w:t>6</w:t>
            </w:r>
          </w:p>
          <w:p w14:paraId="6C772D00" w14:textId="77777777" w:rsidR="00BC152E" w:rsidRPr="00BC152E" w:rsidRDefault="00BC152E" w:rsidP="00BC152E">
            <w:pPr>
              <w:spacing w:after="0"/>
              <w:rPr>
                <w:color w:val="000000" w:themeColor="text1"/>
              </w:rPr>
            </w:pPr>
            <w:r w:rsidRPr="00BC152E">
              <w:rPr>
                <w:color w:val="000000" w:themeColor="text1"/>
              </w:rPr>
              <w:t>7</w:t>
            </w:r>
          </w:p>
          <w:p w14:paraId="33065861" w14:textId="77777777" w:rsidR="00BC152E" w:rsidRPr="00BC152E" w:rsidRDefault="00BC152E" w:rsidP="00BC152E">
            <w:pPr>
              <w:spacing w:after="0"/>
              <w:rPr>
                <w:color w:val="000000" w:themeColor="text1"/>
              </w:rPr>
            </w:pPr>
            <w:r w:rsidRPr="00BC152E">
              <w:rPr>
                <w:color w:val="000000" w:themeColor="text1"/>
              </w:rPr>
              <w:t>8</w:t>
            </w:r>
          </w:p>
          <w:p w14:paraId="157952FD" w14:textId="77777777" w:rsidR="00BC152E" w:rsidRPr="00BC152E" w:rsidRDefault="00BC152E" w:rsidP="00BC152E">
            <w:pPr>
              <w:spacing w:after="0"/>
              <w:rPr>
                <w:color w:val="000000" w:themeColor="text1"/>
              </w:rPr>
            </w:pPr>
            <w:r w:rsidRPr="00BC152E">
              <w:rPr>
                <w:color w:val="000000" w:themeColor="text1"/>
              </w:rPr>
              <w:t>9</w:t>
            </w:r>
          </w:p>
          <w:p w14:paraId="6A716DE7" w14:textId="77777777" w:rsidR="00BC152E" w:rsidRPr="00BC152E" w:rsidRDefault="00BC152E" w:rsidP="00BC152E">
            <w:pPr>
              <w:spacing w:after="0"/>
              <w:rPr>
                <w:color w:val="000000" w:themeColor="text1"/>
              </w:rPr>
            </w:pPr>
            <w:r w:rsidRPr="00BC152E">
              <w:rPr>
                <w:color w:val="000000" w:themeColor="text1"/>
              </w:rPr>
              <w:t>10</w:t>
            </w:r>
          </w:p>
          <w:p w14:paraId="1C922763" w14:textId="77777777" w:rsidR="00BC152E" w:rsidRPr="00BC152E" w:rsidRDefault="00BC152E" w:rsidP="00BC152E">
            <w:pPr>
              <w:spacing w:after="0"/>
              <w:rPr>
                <w:color w:val="000000" w:themeColor="text1"/>
              </w:rPr>
            </w:pPr>
            <w:r w:rsidRPr="00BC152E">
              <w:rPr>
                <w:color w:val="000000" w:themeColor="text1"/>
              </w:rPr>
              <w:t>11</w:t>
            </w:r>
          </w:p>
          <w:p w14:paraId="2DFDCD18" w14:textId="77777777" w:rsidR="00BC152E" w:rsidRPr="00BC152E" w:rsidRDefault="00BC152E" w:rsidP="00BC152E">
            <w:pPr>
              <w:spacing w:after="0"/>
              <w:rPr>
                <w:color w:val="000000" w:themeColor="text1"/>
              </w:rPr>
            </w:pPr>
            <w:r w:rsidRPr="00BC152E">
              <w:rPr>
                <w:color w:val="000000" w:themeColor="text1"/>
              </w:rPr>
              <w:t>12</w:t>
            </w:r>
          </w:p>
          <w:p w14:paraId="7CB1DA2C" w14:textId="77777777" w:rsidR="00BC152E" w:rsidRPr="00BC152E" w:rsidRDefault="00BC152E" w:rsidP="00BC152E">
            <w:pPr>
              <w:spacing w:after="0"/>
              <w:rPr>
                <w:color w:val="000000" w:themeColor="text1"/>
              </w:rPr>
            </w:pPr>
            <w:r w:rsidRPr="00BC152E">
              <w:rPr>
                <w:color w:val="000000" w:themeColor="text1"/>
              </w:rPr>
              <w:t>13</w:t>
            </w:r>
          </w:p>
          <w:p w14:paraId="4E0BBCA0" w14:textId="77777777" w:rsidR="00BC152E" w:rsidRPr="00BC152E" w:rsidRDefault="00BC152E" w:rsidP="00BC152E">
            <w:pPr>
              <w:spacing w:after="0"/>
              <w:rPr>
                <w:color w:val="000000" w:themeColor="text1"/>
              </w:rPr>
            </w:pPr>
            <w:r w:rsidRPr="00BC152E">
              <w:rPr>
                <w:color w:val="000000" w:themeColor="text1"/>
              </w:rPr>
              <w:t>14</w:t>
            </w:r>
          </w:p>
          <w:p w14:paraId="33501CAB" w14:textId="77777777" w:rsidR="00BC152E" w:rsidRPr="00BC152E" w:rsidRDefault="00BC152E" w:rsidP="00BC152E">
            <w:pPr>
              <w:spacing w:after="0"/>
              <w:rPr>
                <w:color w:val="000000" w:themeColor="text1"/>
              </w:rPr>
            </w:pPr>
            <w:r w:rsidRPr="00BC152E">
              <w:rPr>
                <w:color w:val="000000" w:themeColor="text1"/>
              </w:rPr>
              <w:t>15</w:t>
            </w:r>
          </w:p>
          <w:p w14:paraId="23689E18" w14:textId="77777777" w:rsidR="00BC152E" w:rsidRPr="00BC152E" w:rsidRDefault="00BC152E" w:rsidP="00BC152E">
            <w:pPr>
              <w:spacing w:after="0"/>
              <w:rPr>
                <w:color w:val="000000" w:themeColor="text1"/>
              </w:rPr>
            </w:pPr>
            <w:r w:rsidRPr="00BC152E">
              <w:rPr>
                <w:color w:val="000000" w:themeColor="text1"/>
              </w:rPr>
              <w:t>16</w:t>
            </w:r>
          </w:p>
          <w:p w14:paraId="7F85CD9D" w14:textId="77777777" w:rsidR="00BC152E" w:rsidRPr="00BC152E" w:rsidRDefault="00BC152E" w:rsidP="00BC152E">
            <w:pPr>
              <w:spacing w:after="0"/>
              <w:rPr>
                <w:color w:val="000000" w:themeColor="text1"/>
              </w:rPr>
            </w:pPr>
            <w:r w:rsidRPr="00BC152E">
              <w:rPr>
                <w:color w:val="000000" w:themeColor="text1"/>
              </w:rPr>
              <w:t>17</w:t>
            </w:r>
          </w:p>
          <w:p w14:paraId="4B2E0A81" w14:textId="77777777" w:rsidR="00BC152E" w:rsidRPr="00BC152E" w:rsidRDefault="00BC152E" w:rsidP="00BC152E">
            <w:pPr>
              <w:spacing w:after="0"/>
              <w:rPr>
                <w:color w:val="000000" w:themeColor="text1"/>
              </w:rPr>
            </w:pPr>
            <w:r w:rsidRPr="00BC152E">
              <w:rPr>
                <w:color w:val="000000" w:themeColor="text1"/>
              </w:rPr>
              <w:t>18</w:t>
            </w:r>
          </w:p>
          <w:p w14:paraId="4055C41D" w14:textId="77777777" w:rsidR="00BC152E" w:rsidRPr="00BC152E" w:rsidRDefault="00BC152E" w:rsidP="00BC152E">
            <w:pPr>
              <w:spacing w:after="0"/>
              <w:rPr>
                <w:color w:val="000000" w:themeColor="text1"/>
              </w:rPr>
            </w:pPr>
            <w:r w:rsidRPr="00BC152E">
              <w:rPr>
                <w:color w:val="000000" w:themeColor="text1"/>
              </w:rPr>
              <w:t>19</w:t>
            </w:r>
          </w:p>
          <w:p w14:paraId="355170CA" w14:textId="77777777" w:rsidR="00BC152E" w:rsidRPr="00BC152E" w:rsidRDefault="00BC152E" w:rsidP="00BC152E">
            <w:pPr>
              <w:spacing w:after="0"/>
              <w:rPr>
                <w:color w:val="000000" w:themeColor="text1"/>
              </w:rPr>
            </w:pPr>
            <w:r w:rsidRPr="00BC152E">
              <w:rPr>
                <w:color w:val="000000" w:themeColor="text1"/>
              </w:rPr>
              <w:t>20</w:t>
            </w:r>
          </w:p>
          <w:p w14:paraId="1060D093" w14:textId="77777777" w:rsidR="00BC152E" w:rsidRPr="00BC152E" w:rsidRDefault="00BC152E" w:rsidP="00BC152E">
            <w:pPr>
              <w:spacing w:after="0"/>
              <w:rPr>
                <w:color w:val="000000" w:themeColor="text1"/>
              </w:rPr>
            </w:pPr>
            <w:r w:rsidRPr="00BC152E">
              <w:rPr>
                <w:color w:val="000000" w:themeColor="text1"/>
              </w:rPr>
              <w:t>21</w:t>
            </w:r>
          </w:p>
          <w:p w14:paraId="6D2E4D0C" w14:textId="77777777" w:rsidR="00BC152E" w:rsidRPr="00BC152E" w:rsidRDefault="00BC152E" w:rsidP="00BC152E">
            <w:pPr>
              <w:spacing w:after="0"/>
              <w:rPr>
                <w:color w:val="000000" w:themeColor="text1"/>
              </w:rPr>
            </w:pPr>
            <w:r w:rsidRPr="00BC152E">
              <w:rPr>
                <w:color w:val="000000" w:themeColor="text1"/>
              </w:rPr>
              <w:t>22</w:t>
            </w:r>
          </w:p>
          <w:p w14:paraId="244EC7A9" w14:textId="77777777" w:rsidR="00BC152E" w:rsidRPr="00BC152E" w:rsidRDefault="00BC152E" w:rsidP="00BC152E">
            <w:pPr>
              <w:spacing w:after="0"/>
              <w:rPr>
                <w:color w:val="000000" w:themeColor="text1"/>
              </w:rPr>
            </w:pPr>
            <w:r w:rsidRPr="00BC152E">
              <w:rPr>
                <w:color w:val="000000" w:themeColor="text1"/>
              </w:rPr>
              <w:t>23</w:t>
            </w:r>
          </w:p>
          <w:p w14:paraId="7D4E736F" w14:textId="77777777" w:rsidR="00BC152E" w:rsidRPr="00BC152E" w:rsidRDefault="00BC152E" w:rsidP="00BC152E">
            <w:pPr>
              <w:spacing w:after="0"/>
              <w:rPr>
                <w:color w:val="000000" w:themeColor="text1"/>
              </w:rPr>
            </w:pPr>
            <w:r w:rsidRPr="00BC152E">
              <w:rPr>
                <w:color w:val="000000" w:themeColor="text1"/>
              </w:rPr>
              <w:t>24</w:t>
            </w:r>
          </w:p>
          <w:p w14:paraId="45AF6FBF" w14:textId="77777777" w:rsidR="00BC152E" w:rsidRPr="00BC152E" w:rsidRDefault="00BC152E" w:rsidP="00BC152E">
            <w:pPr>
              <w:spacing w:after="0"/>
              <w:rPr>
                <w:color w:val="000000" w:themeColor="text1"/>
              </w:rPr>
            </w:pPr>
            <w:r w:rsidRPr="00BC152E">
              <w:rPr>
                <w:color w:val="000000" w:themeColor="text1"/>
              </w:rPr>
              <w:t>25</w:t>
            </w:r>
          </w:p>
          <w:p w14:paraId="765EC721" w14:textId="77777777" w:rsidR="00BC152E" w:rsidRPr="00BC152E" w:rsidRDefault="00BC152E" w:rsidP="00BC152E">
            <w:pPr>
              <w:spacing w:after="0"/>
              <w:rPr>
                <w:color w:val="000000" w:themeColor="text1"/>
              </w:rPr>
            </w:pPr>
            <w:r w:rsidRPr="00BC152E">
              <w:rPr>
                <w:color w:val="000000" w:themeColor="text1"/>
              </w:rPr>
              <w:t>26</w:t>
            </w:r>
          </w:p>
          <w:p w14:paraId="2D0A278A" w14:textId="77777777" w:rsidR="00BC152E" w:rsidRPr="00BC152E" w:rsidRDefault="00BC152E" w:rsidP="00BC152E">
            <w:pPr>
              <w:spacing w:after="0"/>
              <w:rPr>
                <w:color w:val="000000" w:themeColor="text1"/>
              </w:rPr>
            </w:pPr>
            <w:r w:rsidRPr="00BC152E">
              <w:rPr>
                <w:color w:val="000000" w:themeColor="text1"/>
              </w:rPr>
              <w:t>27</w:t>
            </w:r>
          </w:p>
          <w:p w14:paraId="799B97FF" w14:textId="77777777" w:rsidR="00BC152E" w:rsidRPr="00BC152E" w:rsidRDefault="00BC152E" w:rsidP="00BC152E">
            <w:pPr>
              <w:spacing w:after="0"/>
              <w:rPr>
                <w:color w:val="000000" w:themeColor="text1"/>
              </w:rPr>
            </w:pPr>
            <w:r w:rsidRPr="00BC152E">
              <w:rPr>
                <w:color w:val="000000" w:themeColor="text1"/>
              </w:rPr>
              <w:t>28</w:t>
            </w:r>
          </w:p>
          <w:p w14:paraId="6122FAAF" w14:textId="77777777" w:rsidR="00BC152E" w:rsidRPr="00BC152E" w:rsidRDefault="00BC152E" w:rsidP="00BC152E">
            <w:pPr>
              <w:spacing w:after="0"/>
              <w:rPr>
                <w:color w:val="000000" w:themeColor="text1"/>
              </w:rPr>
            </w:pPr>
            <w:r w:rsidRPr="00BC152E">
              <w:rPr>
                <w:color w:val="000000" w:themeColor="text1"/>
              </w:rPr>
              <w:t>29</w:t>
            </w:r>
          </w:p>
          <w:p w14:paraId="15F7FEE4" w14:textId="77777777" w:rsidR="00BC152E" w:rsidRPr="00BC152E" w:rsidRDefault="00BC152E" w:rsidP="00BC152E">
            <w:pPr>
              <w:spacing w:after="0"/>
              <w:rPr>
                <w:color w:val="000000" w:themeColor="text1"/>
              </w:rPr>
            </w:pPr>
            <w:r w:rsidRPr="00BC152E">
              <w:rPr>
                <w:color w:val="000000" w:themeColor="text1"/>
              </w:rPr>
              <w:t>30</w:t>
            </w:r>
          </w:p>
          <w:p w14:paraId="65FA3935" w14:textId="77777777" w:rsidR="00BC152E" w:rsidRPr="00BC152E" w:rsidRDefault="00BC152E" w:rsidP="00BC152E">
            <w:pPr>
              <w:spacing w:after="0"/>
              <w:rPr>
                <w:color w:val="000000" w:themeColor="text1"/>
              </w:rPr>
            </w:pPr>
            <w:r w:rsidRPr="00BC152E">
              <w:rPr>
                <w:color w:val="000000" w:themeColor="text1"/>
              </w:rPr>
              <w:t>31</w:t>
            </w:r>
          </w:p>
          <w:p w14:paraId="4B7191ED" w14:textId="77777777" w:rsidR="00BC152E" w:rsidRPr="00BC152E" w:rsidRDefault="00BC152E" w:rsidP="00BC152E">
            <w:pPr>
              <w:spacing w:after="0"/>
              <w:rPr>
                <w:color w:val="000000" w:themeColor="text1"/>
              </w:rPr>
            </w:pPr>
            <w:r w:rsidRPr="00BC152E">
              <w:rPr>
                <w:color w:val="000000" w:themeColor="text1"/>
              </w:rPr>
              <w:t>32</w:t>
            </w:r>
          </w:p>
          <w:p w14:paraId="5EF80B9C" w14:textId="77777777" w:rsidR="00BC152E" w:rsidRPr="00BC152E" w:rsidRDefault="00BC152E" w:rsidP="00BC152E">
            <w:pPr>
              <w:spacing w:after="0"/>
              <w:rPr>
                <w:color w:val="000000" w:themeColor="text1"/>
              </w:rPr>
            </w:pPr>
            <w:r w:rsidRPr="00BC152E">
              <w:rPr>
                <w:color w:val="000000" w:themeColor="text1"/>
              </w:rPr>
              <w:t>33</w:t>
            </w:r>
          </w:p>
          <w:p w14:paraId="6CE249B1" w14:textId="77777777" w:rsidR="00BC152E" w:rsidRPr="00BC152E" w:rsidRDefault="00BC152E" w:rsidP="00BC152E">
            <w:pPr>
              <w:spacing w:after="0"/>
              <w:rPr>
                <w:color w:val="000000" w:themeColor="text1"/>
              </w:rPr>
            </w:pPr>
            <w:r w:rsidRPr="00BC152E">
              <w:rPr>
                <w:color w:val="000000" w:themeColor="text1"/>
              </w:rPr>
              <w:t>34</w:t>
            </w:r>
          </w:p>
          <w:p w14:paraId="40320C54" w14:textId="77777777" w:rsidR="00BC152E" w:rsidRPr="00BC152E" w:rsidRDefault="00BC152E" w:rsidP="00BC152E">
            <w:pPr>
              <w:spacing w:after="0"/>
              <w:rPr>
                <w:color w:val="000000" w:themeColor="text1"/>
              </w:rPr>
            </w:pPr>
            <w:r w:rsidRPr="00BC152E">
              <w:rPr>
                <w:color w:val="000000" w:themeColor="text1"/>
              </w:rPr>
              <w:t>35</w:t>
            </w:r>
          </w:p>
          <w:p w14:paraId="5B0FC443" w14:textId="77777777" w:rsidR="00BC152E" w:rsidRPr="00BC152E" w:rsidRDefault="00BC152E" w:rsidP="00BC152E">
            <w:pPr>
              <w:spacing w:after="0"/>
              <w:rPr>
                <w:color w:val="000000" w:themeColor="text1"/>
              </w:rPr>
            </w:pPr>
            <w:r w:rsidRPr="00BC152E">
              <w:rPr>
                <w:color w:val="000000" w:themeColor="text1"/>
              </w:rPr>
              <w:lastRenderedPageBreak/>
              <w:t>36</w:t>
            </w:r>
          </w:p>
          <w:p w14:paraId="06E91EB4" w14:textId="77777777" w:rsidR="00BC152E" w:rsidRPr="00BC152E" w:rsidRDefault="00BC152E" w:rsidP="00BC152E">
            <w:pPr>
              <w:spacing w:after="0"/>
              <w:rPr>
                <w:color w:val="000000" w:themeColor="text1"/>
              </w:rPr>
            </w:pPr>
            <w:r w:rsidRPr="00BC152E">
              <w:rPr>
                <w:color w:val="000000" w:themeColor="text1"/>
              </w:rPr>
              <w:t>37</w:t>
            </w:r>
          </w:p>
          <w:p w14:paraId="384B8322" w14:textId="77777777" w:rsidR="00BC152E" w:rsidRPr="00BC152E" w:rsidRDefault="00BC152E" w:rsidP="00BC152E">
            <w:pPr>
              <w:spacing w:after="0"/>
              <w:rPr>
                <w:color w:val="000000" w:themeColor="text1"/>
              </w:rPr>
            </w:pPr>
            <w:r w:rsidRPr="00BC152E">
              <w:rPr>
                <w:color w:val="000000" w:themeColor="text1"/>
              </w:rPr>
              <w:t>38</w:t>
            </w:r>
          </w:p>
          <w:p w14:paraId="43F27B7B" w14:textId="77777777" w:rsidR="00BC152E" w:rsidRPr="00BC152E" w:rsidRDefault="00BC152E" w:rsidP="00BC152E">
            <w:pPr>
              <w:spacing w:after="0"/>
              <w:rPr>
                <w:color w:val="000000" w:themeColor="text1"/>
              </w:rPr>
            </w:pPr>
            <w:r w:rsidRPr="00BC152E">
              <w:rPr>
                <w:color w:val="000000" w:themeColor="text1"/>
              </w:rPr>
              <w:t>39</w:t>
            </w:r>
          </w:p>
          <w:p w14:paraId="4877E624" w14:textId="77777777" w:rsidR="00BC152E" w:rsidRPr="00BC152E" w:rsidRDefault="00BC152E" w:rsidP="00BC152E">
            <w:pPr>
              <w:spacing w:after="0"/>
              <w:rPr>
                <w:color w:val="000000" w:themeColor="text1"/>
              </w:rPr>
            </w:pPr>
            <w:r w:rsidRPr="00BC152E">
              <w:rPr>
                <w:color w:val="000000" w:themeColor="text1"/>
              </w:rPr>
              <w:t>40</w:t>
            </w:r>
          </w:p>
          <w:p w14:paraId="3AC4BF5B" w14:textId="77777777" w:rsidR="00BC152E" w:rsidRPr="00BC152E" w:rsidRDefault="00BC152E" w:rsidP="00BC152E">
            <w:pPr>
              <w:spacing w:after="0"/>
              <w:rPr>
                <w:color w:val="000000" w:themeColor="text1"/>
              </w:rPr>
            </w:pPr>
            <w:r w:rsidRPr="00BC152E">
              <w:rPr>
                <w:color w:val="000000" w:themeColor="text1"/>
              </w:rPr>
              <w:t>41</w:t>
            </w:r>
          </w:p>
          <w:p w14:paraId="28EDDC74" w14:textId="77777777" w:rsidR="00BC152E" w:rsidRPr="00BC152E" w:rsidRDefault="00BC152E" w:rsidP="00BC152E">
            <w:pPr>
              <w:spacing w:after="0"/>
              <w:rPr>
                <w:color w:val="000000" w:themeColor="text1"/>
              </w:rPr>
            </w:pPr>
            <w:r w:rsidRPr="00BC152E">
              <w:rPr>
                <w:color w:val="000000" w:themeColor="text1"/>
              </w:rPr>
              <w:t>42</w:t>
            </w:r>
          </w:p>
          <w:p w14:paraId="482F122D" w14:textId="77777777" w:rsidR="00BC152E" w:rsidRPr="00BC152E" w:rsidRDefault="00BC152E" w:rsidP="00BC152E">
            <w:pPr>
              <w:spacing w:after="0"/>
              <w:rPr>
                <w:color w:val="000000" w:themeColor="text1"/>
              </w:rPr>
            </w:pPr>
            <w:r w:rsidRPr="00BC152E">
              <w:rPr>
                <w:color w:val="000000" w:themeColor="text1"/>
              </w:rPr>
              <w:t>43</w:t>
            </w:r>
          </w:p>
        </w:tc>
        <w:tc>
          <w:tcPr>
            <w:tcW w:w="7484" w:type="dxa"/>
            <w:tcBorders>
              <w:top w:val="nil"/>
              <w:left w:val="nil"/>
              <w:bottom w:val="nil"/>
              <w:right w:val="nil"/>
            </w:tcBorders>
            <w:vAlign w:val="bottom"/>
            <w:hideMark/>
          </w:tcPr>
          <w:p w14:paraId="50D91F7D"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#include &lt;iostream&gt;</w:t>
            </w:r>
          </w:p>
          <w:p w14:paraId="3499E1C4" w14:textId="77777777" w:rsidR="00BC152E" w:rsidRPr="00BC152E" w:rsidRDefault="00BC152E" w:rsidP="00BC152E">
            <w:pPr>
              <w:spacing w:after="0"/>
              <w:rPr>
                <w:color w:val="000000" w:themeColor="text1"/>
                <w:lang w:val="en-US"/>
              </w:rPr>
            </w:pPr>
            <w:r w:rsidRPr="00BC152E">
              <w:rPr>
                <w:color w:val="000000" w:themeColor="text1"/>
                <w:lang w:val="en-US"/>
              </w:rPr>
              <w:t> </w:t>
            </w:r>
          </w:p>
          <w:p w14:paraId="0E76F080"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Integer</w:t>
            </w:r>
          </w:p>
          <w:p w14:paraId="03F51F3E" w14:textId="77777777" w:rsidR="00BC152E" w:rsidRPr="00BC152E" w:rsidRDefault="00BC152E" w:rsidP="00BC152E">
            <w:pPr>
              <w:spacing w:after="0"/>
              <w:rPr>
                <w:color w:val="000000" w:themeColor="text1"/>
                <w:lang w:val="en-US"/>
              </w:rPr>
            </w:pPr>
            <w:r w:rsidRPr="00BC152E">
              <w:rPr>
                <w:color w:val="000000" w:themeColor="text1"/>
                <w:lang w:val="en-US"/>
              </w:rPr>
              <w:t>{</w:t>
            </w:r>
          </w:p>
          <w:p w14:paraId="6DBC3E99"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69BA72CF" w14:textId="77777777" w:rsidR="00BC152E" w:rsidRPr="00BC152E" w:rsidRDefault="00BC152E" w:rsidP="00BC152E">
            <w:pPr>
              <w:spacing w:after="0"/>
              <w:rPr>
                <w:color w:val="000000" w:themeColor="text1"/>
                <w:lang w:val="en-US"/>
              </w:rPr>
            </w:pPr>
            <w:r w:rsidRPr="00BC152E">
              <w:rPr>
                <w:color w:val="000000" w:themeColor="text1"/>
                <w:lang w:val="en-US"/>
              </w:rPr>
              <w:t>    Integer(</w:t>
            </w:r>
            <w:r w:rsidRPr="00BC152E">
              <w:rPr>
                <w:b/>
                <w:bCs/>
                <w:color w:val="000000" w:themeColor="text1"/>
                <w:lang w:val="en-US"/>
              </w:rPr>
              <w:t>int</w:t>
            </w:r>
            <w:r w:rsidRPr="00BC152E">
              <w:rPr>
                <w:color w:val="000000" w:themeColor="text1"/>
                <w:lang w:val="en-US"/>
              </w:rPr>
              <w:t xml:space="preserve"> number)</w:t>
            </w:r>
          </w:p>
          <w:p w14:paraId="30D35986"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71E39DB" w14:textId="77777777" w:rsidR="00BC152E" w:rsidRPr="00BC152E" w:rsidRDefault="00BC152E" w:rsidP="00BC152E">
            <w:pPr>
              <w:spacing w:after="0"/>
              <w:rPr>
                <w:color w:val="000000" w:themeColor="text1"/>
                <w:lang w:val="en-US"/>
              </w:rPr>
            </w:pPr>
            <w:r w:rsidRPr="00BC152E">
              <w:rPr>
                <w:color w:val="000000" w:themeColor="text1"/>
                <w:lang w:val="en-US"/>
              </w:rPr>
              <w:t>        value=number;</w:t>
            </w:r>
          </w:p>
          <w:p w14:paraId="1D9E47AC"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C306567"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int</w:t>
            </w:r>
            <w:r w:rsidRPr="00BC152E">
              <w:rPr>
                <w:color w:val="000000" w:themeColor="text1"/>
                <w:lang w:val="en-US"/>
              </w:rPr>
              <w:t xml:space="preserve"> compare(</w:t>
            </w:r>
            <w:r w:rsidRPr="00BC152E">
              <w:rPr>
                <w:b/>
                <w:bCs/>
                <w:color w:val="000000" w:themeColor="text1"/>
                <w:lang w:val="en-US"/>
              </w:rPr>
              <w:t>const</w:t>
            </w:r>
            <w:r w:rsidRPr="00BC152E">
              <w:rPr>
                <w:color w:val="000000" w:themeColor="text1"/>
                <w:lang w:val="en-US"/>
              </w:rPr>
              <w:t xml:space="preserve"> Integer&amp; obj) </w:t>
            </w:r>
            <w:r w:rsidRPr="00BC152E">
              <w:rPr>
                <w:b/>
                <w:bCs/>
                <w:color w:val="000000" w:themeColor="text1"/>
                <w:lang w:val="en-US"/>
              </w:rPr>
              <w:t>const</w:t>
            </w:r>
          </w:p>
          <w:p w14:paraId="47AF0B0A"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1476AAE"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return</w:t>
            </w:r>
            <w:r w:rsidRPr="00BC152E">
              <w:rPr>
                <w:color w:val="000000" w:themeColor="text1"/>
                <w:lang w:val="en-US"/>
              </w:rPr>
              <w:t xml:space="preserve"> value - </w:t>
            </w:r>
            <w:proofErr w:type="spellStart"/>
            <w:r w:rsidRPr="00BC152E">
              <w:rPr>
                <w:color w:val="000000" w:themeColor="text1"/>
                <w:lang w:val="en-US"/>
              </w:rPr>
              <w:t>obj.value</w:t>
            </w:r>
            <w:proofErr w:type="spellEnd"/>
            <w:r w:rsidRPr="00BC152E">
              <w:rPr>
                <w:color w:val="000000" w:themeColor="text1"/>
                <w:lang w:val="en-US"/>
              </w:rPr>
              <w:t>;</w:t>
            </w:r>
          </w:p>
          <w:p w14:paraId="4BD46C34"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F47DC4F"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print() </w:t>
            </w:r>
            <w:r w:rsidRPr="00BC152E">
              <w:rPr>
                <w:b/>
                <w:bCs/>
                <w:color w:val="000000" w:themeColor="text1"/>
                <w:lang w:val="en-US"/>
              </w:rPr>
              <w:t>const</w:t>
            </w:r>
          </w:p>
          <w:p w14:paraId="72DB9F3C" w14:textId="77777777" w:rsidR="00BC152E" w:rsidRPr="00BC152E" w:rsidRDefault="00BC152E" w:rsidP="00BC152E">
            <w:pPr>
              <w:spacing w:after="0"/>
              <w:rPr>
                <w:color w:val="000000" w:themeColor="text1"/>
                <w:lang w:val="en-US"/>
              </w:rPr>
            </w:pPr>
            <w:r w:rsidRPr="00BC152E">
              <w:rPr>
                <w:color w:val="000000" w:themeColor="text1"/>
                <w:lang w:val="en-US"/>
              </w:rPr>
              <w:t>    {</w:t>
            </w:r>
          </w:p>
          <w:p w14:paraId="6E78A725"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"Value: " &lt;&lt; value &lt;&lt; std::</w:t>
            </w:r>
            <w:proofErr w:type="spellStart"/>
            <w:r w:rsidRPr="00BC152E">
              <w:rPr>
                <w:color w:val="000000" w:themeColor="text1"/>
                <w:lang w:val="en-US"/>
              </w:rPr>
              <w:t>endl</w:t>
            </w:r>
            <w:proofErr w:type="spellEnd"/>
            <w:r w:rsidRPr="00BC152E">
              <w:rPr>
                <w:color w:val="000000" w:themeColor="text1"/>
                <w:lang w:val="en-US"/>
              </w:rPr>
              <w:t>;</w:t>
            </w:r>
          </w:p>
          <w:p w14:paraId="25B13B71" w14:textId="77777777" w:rsidR="00BC152E" w:rsidRPr="00BC152E" w:rsidRDefault="00BC152E" w:rsidP="00BC152E">
            <w:pPr>
              <w:spacing w:after="0"/>
              <w:rPr>
                <w:color w:val="000000" w:themeColor="text1"/>
                <w:lang w:val="en-US"/>
              </w:rPr>
            </w:pPr>
            <w:r w:rsidRPr="00BC152E">
              <w:rPr>
                <w:color w:val="000000" w:themeColor="text1"/>
                <w:lang w:val="en-US"/>
              </w:rPr>
              <w:t>    }</w:t>
            </w:r>
          </w:p>
          <w:p w14:paraId="1B42216A" w14:textId="77777777" w:rsidR="00BC152E" w:rsidRPr="00BC152E" w:rsidRDefault="00BC152E" w:rsidP="00BC152E">
            <w:pPr>
              <w:spacing w:after="0"/>
              <w:rPr>
                <w:color w:val="000000" w:themeColor="text1"/>
                <w:lang w:val="en-US"/>
              </w:rPr>
            </w:pPr>
            <w:r w:rsidRPr="00BC152E">
              <w:rPr>
                <w:b/>
                <w:bCs/>
                <w:color w:val="000000" w:themeColor="text1"/>
                <w:lang w:val="en-US"/>
              </w:rPr>
              <w:t>private</w:t>
            </w:r>
            <w:r w:rsidRPr="00BC152E">
              <w:rPr>
                <w:color w:val="000000" w:themeColor="text1"/>
                <w:lang w:val="en-US"/>
              </w:rPr>
              <w:t>:</w:t>
            </w:r>
          </w:p>
          <w:p w14:paraId="53089E4C"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int</w:t>
            </w:r>
            <w:r w:rsidRPr="00BC152E">
              <w:rPr>
                <w:color w:val="000000" w:themeColor="text1"/>
                <w:lang w:val="en-US"/>
              </w:rPr>
              <w:t xml:space="preserve"> value;</w:t>
            </w:r>
          </w:p>
          <w:p w14:paraId="0CADABB2" w14:textId="77777777" w:rsidR="00BC152E" w:rsidRPr="00BC152E" w:rsidRDefault="00BC152E" w:rsidP="00BC152E">
            <w:pPr>
              <w:spacing w:after="0"/>
              <w:rPr>
                <w:color w:val="000000" w:themeColor="text1"/>
                <w:lang w:val="en-US"/>
              </w:rPr>
            </w:pPr>
            <w:r w:rsidRPr="00BC152E">
              <w:rPr>
                <w:color w:val="000000" w:themeColor="text1"/>
                <w:lang w:val="en-US"/>
              </w:rPr>
              <w:t>};</w:t>
            </w:r>
          </w:p>
          <w:p w14:paraId="7DA07638" w14:textId="77777777" w:rsidR="00BC152E" w:rsidRPr="00BC152E" w:rsidRDefault="00BC152E" w:rsidP="00BC152E">
            <w:pPr>
              <w:spacing w:after="0"/>
              <w:rPr>
                <w:color w:val="000000" w:themeColor="text1"/>
                <w:lang w:val="en-US"/>
              </w:rPr>
            </w:pPr>
            <w:r w:rsidRPr="00BC152E">
              <w:rPr>
                <w:color w:val="000000" w:themeColor="text1"/>
                <w:lang w:val="en-US"/>
              </w:rPr>
              <w:t> </w:t>
            </w:r>
          </w:p>
          <w:p w14:paraId="0FE44925" w14:textId="77777777" w:rsidR="00BC152E" w:rsidRPr="00BC152E" w:rsidRDefault="00BC152E" w:rsidP="00BC152E">
            <w:pPr>
              <w:spacing w:after="0"/>
              <w:rPr>
                <w:color w:val="000000" w:themeColor="text1"/>
                <w:lang w:val="en-US"/>
              </w:rPr>
            </w:pPr>
            <w:r w:rsidRPr="00BC152E">
              <w:rPr>
                <w:b/>
                <w:bCs/>
                <w:color w:val="000000" w:themeColor="text1"/>
                <w:lang w:val="en-US"/>
              </w:rPr>
              <w:t>void</w:t>
            </w:r>
            <w:r w:rsidRPr="00BC152E">
              <w:rPr>
                <w:color w:val="000000" w:themeColor="text1"/>
                <w:lang w:val="en-US"/>
              </w:rPr>
              <w:t xml:space="preserve"> print(</w:t>
            </w:r>
            <w:r w:rsidRPr="00BC152E">
              <w:rPr>
                <w:b/>
                <w:bCs/>
                <w:color w:val="000000" w:themeColor="text1"/>
                <w:lang w:val="en-US"/>
              </w:rPr>
              <w:t>const</w:t>
            </w:r>
            <w:r w:rsidRPr="00BC152E">
              <w:rPr>
                <w:color w:val="000000" w:themeColor="text1"/>
                <w:lang w:val="en-US"/>
              </w:rPr>
              <w:t xml:space="preserve"> Integer&amp; num1, </w:t>
            </w:r>
            <w:r w:rsidRPr="00BC152E">
              <w:rPr>
                <w:b/>
                <w:bCs/>
                <w:color w:val="000000" w:themeColor="text1"/>
                <w:lang w:val="en-US"/>
              </w:rPr>
              <w:t>const</w:t>
            </w:r>
            <w:r w:rsidRPr="00BC152E">
              <w:rPr>
                <w:color w:val="000000" w:themeColor="text1"/>
                <w:lang w:val="en-US"/>
              </w:rPr>
              <w:t xml:space="preserve"> Integer&amp; num2)</w:t>
            </w:r>
          </w:p>
          <w:p w14:paraId="43D6BB3A" w14:textId="77777777" w:rsidR="00BC152E" w:rsidRPr="00BC152E" w:rsidRDefault="00BC152E" w:rsidP="00BC152E">
            <w:pPr>
              <w:spacing w:after="0"/>
              <w:rPr>
                <w:color w:val="000000" w:themeColor="text1"/>
                <w:lang w:val="en-US"/>
              </w:rPr>
            </w:pPr>
            <w:r w:rsidRPr="00BC152E">
              <w:rPr>
                <w:color w:val="000000" w:themeColor="text1"/>
                <w:lang w:val="en-US"/>
              </w:rPr>
              <w:t>{</w:t>
            </w:r>
          </w:p>
          <w:p w14:paraId="1FD96F0C" w14:textId="77777777" w:rsidR="00BC152E" w:rsidRPr="00BC152E" w:rsidRDefault="00BC152E" w:rsidP="00BC152E">
            <w:pPr>
              <w:spacing w:after="0"/>
              <w:rPr>
                <w:color w:val="000000" w:themeColor="text1"/>
                <w:lang w:val="en-US"/>
              </w:rPr>
            </w:pPr>
            <w:r w:rsidRPr="00BC152E">
              <w:rPr>
                <w:color w:val="000000" w:themeColor="text1"/>
                <w:lang w:val="en-US"/>
              </w:rPr>
              <w:t>    auto result = num1.compare(num2);</w:t>
            </w:r>
          </w:p>
          <w:p w14:paraId="7385E411"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if</w:t>
            </w:r>
            <w:r w:rsidRPr="00BC152E">
              <w:rPr>
                <w:color w:val="000000" w:themeColor="text1"/>
                <w:lang w:val="en-US"/>
              </w:rPr>
              <w:t>(result &gt; 0)</w:t>
            </w:r>
          </w:p>
          <w:p w14:paraId="728B4FAB" w14:textId="77777777" w:rsidR="00BC152E" w:rsidRPr="00BC152E" w:rsidRDefault="00BC152E" w:rsidP="00BC152E">
            <w:pPr>
              <w:spacing w:after="0"/>
              <w:rPr>
                <w:color w:val="000000" w:themeColor="text1"/>
                <w:lang w:val="en-US"/>
              </w:rPr>
            </w:pPr>
            <w:r w:rsidRPr="00BC152E">
              <w:rPr>
                <w:color w:val="000000" w:themeColor="text1"/>
                <w:lang w:val="en-US"/>
              </w:rPr>
              <w:t>    {</w:t>
            </w:r>
          </w:p>
          <w:p w14:paraId="657C37BF"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"num1 greater than num2" &lt;&lt; std::</w:t>
            </w:r>
            <w:proofErr w:type="spellStart"/>
            <w:r w:rsidRPr="00BC152E">
              <w:rPr>
                <w:color w:val="000000" w:themeColor="text1"/>
                <w:lang w:val="en-US"/>
              </w:rPr>
              <w:t>endl</w:t>
            </w:r>
            <w:proofErr w:type="spellEnd"/>
            <w:r w:rsidRPr="00BC152E">
              <w:rPr>
                <w:color w:val="000000" w:themeColor="text1"/>
                <w:lang w:val="en-US"/>
              </w:rPr>
              <w:t>;</w:t>
            </w:r>
          </w:p>
          <w:p w14:paraId="6973987D" w14:textId="77777777" w:rsidR="00BC152E" w:rsidRPr="00BC152E" w:rsidRDefault="00BC152E" w:rsidP="00BC152E">
            <w:pPr>
              <w:spacing w:after="0"/>
              <w:rPr>
                <w:color w:val="000000" w:themeColor="text1"/>
                <w:lang w:val="en-US"/>
              </w:rPr>
            </w:pPr>
            <w:r w:rsidRPr="00BC152E">
              <w:rPr>
                <w:color w:val="000000" w:themeColor="text1"/>
                <w:lang w:val="en-US"/>
              </w:rPr>
              <w:t>    }</w:t>
            </w:r>
          </w:p>
          <w:p w14:paraId="12ADE827"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else</w:t>
            </w:r>
            <w:r w:rsidRPr="00BC152E">
              <w:rPr>
                <w:color w:val="000000" w:themeColor="text1"/>
                <w:lang w:val="en-US"/>
              </w:rPr>
              <w:t xml:space="preserve"> </w:t>
            </w:r>
            <w:r w:rsidRPr="00BC152E">
              <w:rPr>
                <w:b/>
                <w:bCs/>
                <w:color w:val="000000" w:themeColor="text1"/>
                <w:lang w:val="en-US"/>
              </w:rPr>
              <w:t>if</w:t>
            </w:r>
            <w:r w:rsidRPr="00BC152E">
              <w:rPr>
                <w:color w:val="000000" w:themeColor="text1"/>
                <w:lang w:val="en-US"/>
              </w:rPr>
              <w:t>(result &lt; 0)</w:t>
            </w:r>
          </w:p>
          <w:p w14:paraId="34AFD37F"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85172DF"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"num1 less than num2" &lt;&lt; std::</w:t>
            </w:r>
            <w:proofErr w:type="spellStart"/>
            <w:r w:rsidRPr="00BC152E">
              <w:rPr>
                <w:color w:val="000000" w:themeColor="text1"/>
                <w:lang w:val="en-US"/>
              </w:rPr>
              <w:t>endl</w:t>
            </w:r>
            <w:proofErr w:type="spellEnd"/>
            <w:r w:rsidRPr="00BC152E">
              <w:rPr>
                <w:color w:val="000000" w:themeColor="text1"/>
                <w:lang w:val="en-US"/>
              </w:rPr>
              <w:t>;</w:t>
            </w:r>
          </w:p>
          <w:p w14:paraId="47B0B6A5" w14:textId="77777777" w:rsidR="00BC152E" w:rsidRPr="00BC152E" w:rsidRDefault="00BC152E" w:rsidP="00BC152E">
            <w:pPr>
              <w:spacing w:after="0"/>
              <w:rPr>
                <w:color w:val="000000" w:themeColor="text1"/>
                <w:lang w:val="en-US"/>
              </w:rPr>
            </w:pPr>
            <w:r w:rsidRPr="00BC152E">
              <w:rPr>
                <w:color w:val="000000" w:themeColor="text1"/>
                <w:lang w:val="en-US"/>
              </w:rPr>
              <w:t>    }</w:t>
            </w:r>
          </w:p>
          <w:p w14:paraId="615BA56A"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else</w:t>
            </w:r>
          </w:p>
          <w:p w14:paraId="13E5CCAB" w14:textId="77777777" w:rsidR="00BC152E" w:rsidRPr="00BC152E" w:rsidRDefault="00BC152E" w:rsidP="00BC152E">
            <w:pPr>
              <w:spacing w:after="0"/>
              <w:rPr>
                <w:color w:val="000000" w:themeColor="text1"/>
                <w:lang w:val="en-US"/>
              </w:rPr>
            </w:pPr>
            <w:r w:rsidRPr="00BC152E">
              <w:rPr>
                <w:color w:val="000000" w:themeColor="text1"/>
                <w:lang w:val="en-US"/>
              </w:rPr>
              <w:t>    {</w:t>
            </w:r>
          </w:p>
          <w:p w14:paraId="71E98AF1"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"num1 is equal to num2" &lt;&lt; std::</w:t>
            </w:r>
            <w:proofErr w:type="spellStart"/>
            <w:r w:rsidRPr="00BC152E">
              <w:rPr>
                <w:color w:val="000000" w:themeColor="text1"/>
                <w:lang w:val="en-US"/>
              </w:rPr>
              <w:t>endl</w:t>
            </w:r>
            <w:proofErr w:type="spellEnd"/>
            <w:r w:rsidRPr="00BC152E">
              <w:rPr>
                <w:color w:val="000000" w:themeColor="text1"/>
                <w:lang w:val="en-US"/>
              </w:rPr>
              <w:t>;</w:t>
            </w:r>
          </w:p>
          <w:p w14:paraId="2784430D"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    }</w:t>
            </w:r>
          </w:p>
          <w:p w14:paraId="180D1B2C" w14:textId="77777777" w:rsidR="00BC152E" w:rsidRPr="00BC152E" w:rsidRDefault="00BC152E" w:rsidP="00BC152E">
            <w:pPr>
              <w:spacing w:after="0"/>
              <w:rPr>
                <w:color w:val="000000" w:themeColor="text1"/>
                <w:lang w:val="en-US"/>
              </w:rPr>
            </w:pPr>
            <w:r w:rsidRPr="00BC152E">
              <w:rPr>
                <w:color w:val="000000" w:themeColor="text1"/>
                <w:lang w:val="en-US"/>
              </w:rPr>
              <w:t>}</w:t>
            </w:r>
          </w:p>
          <w:p w14:paraId="49D82B78"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main()</w:t>
            </w:r>
          </w:p>
          <w:p w14:paraId="05087530" w14:textId="77777777" w:rsidR="00BC152E" w:rsidRPr="00BC152E" w:rsidRDefault="00BC152E" w:rsidP="00BC152E">
            <w:pPr>
              <w:spacing w:after="0"/>
              <w:rPr>
                <w:color w:val="000000" w:themeColor="text1"/>
                <w:lang w:val="en-US"/>
              </w:rPr>
            </w:pPr>
            <w:r w:rsidRPr="00BC152E">
              <w:rPr>
                <w:color w:val="000000" w:themeColor="text1"/>
                <w:lang w:val="en-US"/>
              </w:rPr>
              <w:t>{</w:t>
            </w:r>
          </w:p>
          <w:p w14:paraId="308456B4" w14:textId="77777777" w:rsidR="00BC152E" w:rsidRPr="00BC152E" w:rsidRDefault="00BC152E" w:rsidP="00BC152E">
            <w:pPr>
              <w:spacing w:after="0"/>
              <w:rPr>
                <w:color w:val="000000" w:themeColor="text1"/>
                <w:lang w:val="en-US"/>
              </w:rPr>
            </w:pPr>
            <w:r w:rsidRPr="00BC152E">
              <w:rPr>
                <w:color w:val="000000" w:themeColor="text1"/>
                <w:lang w:val="en-US"/>
              </w:rPr>
              <w:t>    print(Integer{10}, Integer{20});  // num1 less than num2</w:t>
            </w:r>
          </w:p>
          <w:p w14:paraId="5FFF0DEE" w14:textId="77777777" w:rsidR="00BC152E" w:rsidRPr="00BC152E" w:rsidRDefault="00BC152E" w:rsidP="00BC152E">
            <w:pPr>
              <w:spacing w:after="0"/>
              <w:rPr>
                <w:color w:val="000000" w:themeColor="text1"/>
                <w:lang w:val="en-US"/>
              </w:rPr>
            </w:pPr>
            <w:r w:rsidRPr="00BC152E">
              <w:rPr>
                <w:color w:val="000000" w:themeColor="text1"/>
                <w:lang w:val="en-US"/>
              </w:rPr>
              <w:t>    print(Integer{30}, Integer{20});  // num1 greater than num2</w:t>
            </w:r>
          </w:p>
          <w:p w14:paraId="56C65BCB" w14:textId="77777777" w:rsidR="00BC152E" w:rsidRPr="00BC152E" w:rsidRDefault="00BC152E" w:rsidP="00BC152E">
            <w:pPr>
              <w:spacing w:after="0"/>
              <w:rPr>
                <w:color w:val="000000" w:themeColor="text1"/>
                <w:lang w:val="en-US"/>
              </w:rPr>
            </w:pPr>
            <w:r w:rsidRPr="00BC152E">
              <w:rPr>
                <w:color w:val="000000" w:themeColor="text1"/>
                <w:lang w:val="en-US"/>
              </w:rPr>
              <w:t>    print(Integer{10}, Integer{10});  // num1 is equal to num2</w:t>
            </w:r>
          </w:p>
          <w:p w14:paraId="12BC7003" w14:textId="77777777" w:rsidR="00BC152E" w:rsidRPr="00BC152E" w:rsidRDefault="00BC152E" w:rsidP="00BC152E">
            <w:pPr>
              <w:spacing w:after="0"/>
              <w:rPr>
                <w:color w:val="000000" w:themeColor="text1"/>
              </w:rPr>
            </w:pPr>
            <w:r w:rsidRPr="00BC152E">
              <w:rPr>
                <w:color w:val="000000" w:themeColor="text1"/>
              </w:rPr>
              <w:t>}</w:t>
            </w:r>
          </w:p>
        </w:tc>
      </w:tr>
    </w:tbl>
    <w:p w14:paraId="48BB18A1" w14:textId="77777777" w:rsidR="00BC152E" w:rsidRPr="00BC152E" w:rsidRDefault="00BC152E" w:rsidP="00BC152E">
      <w:pPr>
        <w:spacing w:after="0"/>
        <w:rPr>
          <w:b/>
          <w:bCs/>
          <w:color w:val="000000" w:themeColor="text1"/>
        </w:rPr>
      </w:pPr>
      <w:r w:rsidRPr="00BC152E">
        <w:rPr>
          <w:b/>
          <w:bCs/>
          <w:color w:val="000000" w:themeColor="text1"/>
        </w:rPr>
        <w:lastRenderedPageBreak/>
        <w:t>Упражнение 2</w:t>
      </w:r>
    </w:p>
    <w:p w14:paraId="4CACBCBE" w14:textId="77777777" w:rsidR="00BC152E" w:rsidRPr="00BC152E" w:rsidRDefault="00BC152E" w:rsidP="00BC152E">
      <w:pPr>
        <w:spacing w:after="0"/>
        <w:rPr>
          <w:color w:val="000000" w:themeColor="text1"/>
        </w:rPr>
      </w:pPr>
      <w:r w:rsidRPr="00BC152E">
        <w:rPr>
          <w:color w:val="000000" w:themeColor="text1"/>
        </w:rPr>
        <w:t xml:space="preserve">Сделайте функцию </w:t>
      </w:r>
      <w:proofErr w:type="spellStart"/>
      <w:r w:rsidRPr="00BC152E">
        <w:rPr>
          <w:color w:val="000000" w:themeColor="text1"/>
        </w:rPr>
        <w:t>compare</w:t>
      </w:r>
      <w:proofErr w:type="spellEnd"/>
      <w:r w:rsidRPr="00BC152E">
        <w:rPr>
          <w:color w:val="000000" w:themeColor="text1"/>
        </w:rPr>
        <w:t xml:space="preserve">, которая определена в предыдущем задании в классе </w:t>
      </w:r>
      <w:proofErr w:type="spellStart"/>
      <w:r w:rsidRPr="00BC152E">
        <w:rPr>
          <w:color w:val="000000" w:themeColor="text1"/>
        </w:rPr>
        <w:t>Integer</w:t>
      </w:r>
      <w:proofErr w:type="spellEnd"/>
      <w:r w:rsidRPr="00BC152E">
        <w:rPr>
          <w:color w:val="000000" w:themeColor="text1"/>
        </w:rPr>
        <w:t>, дружественной.</w:t>
      </w:r>
    </w:p>
    <w:p w14:paraId="19D1A037" w14:textId="77777777" w:rsidR="00BC152E" w:rsidRPr="00BC152E" w:rsidRDefault="00BC152E" w:rsidP="00BC152E">
      <w:pPr>
        <w:spacing w:after="0"/>
        <w:rPr>
          <w:color w:val="000000" w:themeColor="text1"/>
        </w:rPr>
      </w:pPr>
      <w:r w:rsidRPr="00BC152E">
        <w:rPr>
          <w:color w:val="000000" w:themeColor="text1"/>
        </w:rPr>
        <w:t>Решение</w:t>
      </w:r>
    </w:p>
    <w:tbl>
      <w:tblPr>
        <w:tblW w:w="10145" w:type="dxa"/>
        <w:tblCellSpacing w:w="0" w:type="dxa"/>
        <w:tblCellMar>
          <w:left w:w="0" w:type="dxa"/>
          <w:right w:w="0" w:type="dxa"/>
        </w:tblCellMar>
        <w:tblLook w:val="04A0" w:firstRow="1" w:lastRow="0" w:firstColumn="1" w:lastColumn="0" w:noHBand="0" w:noVBand="1"/>
      </w:tblPr>
      <w:tblGrid>
        <w:gridCol w:w="360"/>
        <w:gridCol w:w="9785"/>
      </w:tblGrid>
      <w:tr w:rsidR="00BC152E" w:rsidRPr="00BC152E" w14:paraId="100441AD" w14:textId="77777777" w:rsidTr="00B71A94">
        <w:trPr>
          <w:tblCellSpacing w:w="0" w:type="dxa"/>
        </w:trPr>
        <w:tc>
          <w:tcPr>
            <w:tcW w:w="6" w:type="dxa"/>
            <w:tcBorders>
              <w:top w:val="nil"/>
              <w:left w:val="nil"/>
              <w:bottom w:val="nil"/>
              <w:right w:val="single" w:sz="24" w:space="0" w:color="00B050"/>
            </w:tcBorders>
            <w:vAlign w:val="bottom"/>
            <w:hideMark/>
          </w:tcPr>
          <w:p w14:paraId="19FC13A2" w14:textId="77777777" w:rsidR="00BC152E" w:rsidRPr="00BC152E" w:rsidRDefault="00BC152E" w:rsidP="00BC152E">
            <w:pPr>
              <w:spacing w:after="0"/>
              <w:rPr>
                <w:color w:val="000000" w:themeColor="text1"/>
              </w:rPr>
            </w:pPr>
            <w:r w:rsidRPr="00BC152E">
              <w:rPr>
                <w:color w:val="000000" w:themeColor="text1"/>
              </w:rPr>
              <w:t>1</w:t>
            </w:r>
          </w:p>
          <w:p w14:paraId="7689E36C" w14:textId="77777777" w:rsidR="00BC152E" w:rsidRPr="00BC152E" w:rsidRDefault="00BC152E" w:rsidP="00BC152E">
            <w:pPr>
              <w:spacing w:after="0"/>
              <w:rPr>
                <w:color w:val="000000" w:themeColor="text1"/>
              </w:rPr>
            </w:pPr>
            <w:r w:rsidRPr="00BC152E">
              <w:rPr>
                <w:color w:val="000000" w:themeColor="text1"/>
              </w:rPr>
              <w:t>2</w:t>
            </w:r>
          </w:p>
          <w:p w14:paraId="22E6A192" w14:textId="77777777" w:rsidR="00BC152E" w:rsidRPr="00BC152E" w:rsidRDefault="00BC152E" w:rsidP="00BC152E">
            <w:pPr>
              <w:spacing w:after="0"/>
              <w:rPr>
                <w:color w:val="000000" w:themeColor="text1"/>
              </w:rPr>
            </w:pPr>
            <w:r w:rsidRPr="00BC152E">
              <w:rPr>
                <w:color w:val="000000" w:themeColor="text1"/>
              </w:rPr>
              <w:t>3</w:t>
            </w:r>
          </w:p>
          <w:p w14:paraId="04D110EB" w14:textId="77777777" w:rsidR="00BC152E" w:rsidRPr="00BC152E" w:rsidRDefault="00BC152E" w:rsidP="00BC152E">
            <w:pPr>
              <w:spacing w:after="0"/>
              <w:rPr>
                <w:color w:val="000000" w:themeColor="text1"/>
              </w:rPr>
            </w:pPr>
            <w:r w:rsidRPr="00BC152E">
              <w:rPr>
                <w:color w:val="000000" w:themeColor="text1"/>
              </w:rPr>
              <w:t>4</w:t>
            </w:r>
          </w:p>
          <w:p w14:paraId="6382C7A8" w14:textId="77777777" w:rsidR="00BC152E" w:rsidRPr="00BC152E" w:rsidRDefault="00BC152E" w:rsidP="00BC152E">
            <w:pPr>
              <w:spacing w:after="0"/>
              <w:rPr>
                <w:color w:val="000000" w:themeColor="text1"/>
              </w:rPr>
            </w:pPr>
            <w:r w:rsidRPr="00BC152E">
              <w:rPr>
                <w:color w:val="000000" w:themeColor="text1"/>
              </w:rPr>
              <w:t>5</w:t>
            </w:r>
          </w:p>
          <w:p w14:paraId="2B327264" w14:textId="77777777" w:rsidR="00BC152E" w:rsidRPr="00BC152E" w:rsidRDefault="00BC152E" w:rsidP="00BC152E">
            <w:pPr>
              <w:spacing w:after="0"/>
              <w:rPr>
                <w:color w:val="000000" w:themeColor="text1"/>
              </w:rPr>
            </w:pPr>
            <w:r w:rsidRPr="00BC152E">
              <w:rPr>
                <w:color w:val="000000" w:themeColor="text1"/>
              </w:rPr>
              <w:t>6</w:t>
            </w:r>
          </w:p>
          <w:p w14:paraId="495B318E" w14:textId="77777777" w:rsidR="00BC152E" w:rsidRPr="00BC152E" w:rsidRDefault="00BC152E" w:rsidP="00BC152E">
            <w:pPr>
              <w:spacing w:after="0"/>
              <w:rPr>
                <w:color w:val="000000" w:themeColor="text1"/>
              </w:rPr>
            </w:pPr>
            <w:r w:rsidRPr="00BC152E">
              <w:rPr>
                <w:color w:val="000000" w:themeColor="text1"/>
              </w:rPr>
              <w:t>7</w:t>
            </w:r>
          </w:p>
          <w:p w14:paraId="4A88FC83" w14:textId="77777777" w:rsidR="00BC152E" w:rsidRPr="00BC152E" w:rsidRDefault="00BC152E" w:rsidP="00BC152E">
            <w:pPr>
              <w:spacing w:after="0"/>
              <w:rPr>
                <w:color w:val="000000" w:themeColor="text1"/>
              </w:rPr>
            </w:pPr>
            <w:r w:rsidRPr="00BC152E">
              <w:rPr>
                <w:color w:val="000000" w:themeColor="text1"/>
              </w:rPr>
              <w:t>8</w:t>
            </w:r>
          </w:p>
          <w:p w14:paraId="044C04F6" w14:textId="77777777" w:rsidR="00BC152E" w:rsidRPr="00BC152E" w:rsidRDefault="00BC152E" w:rsidP="00BC152E">
            <w:pPr>
              <w:spacing w:after="0"/>
              <w:rPr>
                <w:color w:val="000000" w:themeColor="text1"/>
              </w:rPr>
            </w:pPr>
            <w:r w:rsidRPr="00BC152E">
              <w:rPr>
                <w:color w:val="000000" w:themeColor="text1"/>
              </w:rPr>
              <w:t>9</w:t>
            </w:r>
          </w:p>
          <w:p w14:paraId="7366FCE6" w14:textId="77777777" w:rsidR="00BC152E" w:rsidRPr="00BC152E" w:rsidRDefault="00BC152E" w:rsidP="00BC152E">
            <w:pPr>
              <w:spacing w:after="0"/>
              <w:rPr>
                <w:color w:val="000000" w:themeColor="text1"/>
              </w:rPr>
            </w:pPr>
            <w:r w:rsidRPr="00BC152E">
              <w:rPr>
                <w:color w:val="000000" w:themeColor="text1"/>
              </w:rPr>
              <w:t>10</w:t>
            </w:r>
          </w:p>
          <w:p w14:paraId="5100F1D9" w14:textId="77777777" w:rsidR="00BC152E" w:rsidRPr="00BC152E" w:rsidRDefault="00BC152E" w:rsidP="00BC152E">
            <w:pPr>
              <w:spacing w:after="0"/>
              <w:rPr>
                <w:color w:val="000000" w:themeColor="text1"/>
              </w:rPr>
            </w:pPr>
            <w:r w:rsidRPr="00BC152E">
              <w:rPr>
                <w:color w:val="000000" w:themeColor="text1"/>
              </w:rPr>
              <w:t>11</w:t>
            </w:r>
          </w:p>
          <w:p w14:paraId="2C4AFA0F" w14:textId="77777777" w:rsidR="00BC152E" w:rsidRPr="00BC152E" w:rsidRDefault="00BC152E" w:rsidP="00BC152E">
            <w:pPr>
              <w:spacing w:after="0"/>
              <w:rPr>
                <w:color w:val="000000" w:themeColor="text1"/>
              </w:rPr>
            </w:pPr>
            <w:r w:rsidRPr="00BC152E">
              <w:rPr>
                <w:color w:val="000000" w:themeColor="text1"/>
              </w:rPr>
              <w:t>12</w:t>
            </w:r>
          </w:p>
          <w:p w14:paraId="5367DE53" w14:textId="77777777" w:rsidR="00BC152E" w:rsidRPr="00BC152E" w:rsidRDefault="00BC152E" w:rsidP="00BC152E">
            <w:pPr>
              <w:spacing w:after="0"/>
              <w:rPr>
                <w:color w:val="000000" w:themeColor="text1"/>
              </w:rPr>
            </w:pPr>
            <w:r w:rsidRPr="00BC152E">
              <w:rPr>
                <w:color w:val="000000" w:themeColor="text1"/>
              </w:rPr>
              <w:t>13</w:t>
            </w:r>
          </w:p>
          <w:p w14:paraId="52C8FDED" w14:textId="77777777" w:rsidR="00BC152E" w:rsidRPr="00BC152E" w:rsidRDefault="00BC152E" w:rsidP="00BC152E">
            <w:pPr>
              <w:spacing w:after="0"/>
              <w:rPr>
                <w:color w:val="000000" w:themeColor="text1"/>
              </w:rPr>
            </w:pPr>
            <w:r w:rsidRPr="00BC152E">
              <w:rPr>
                <w:color w:val="000000" w:themeColor="text1"/>
              </w:rPr>
              <w:t>14</w:t>
            </w:r>
          </w:p>
          <w:p w14:paraId="03C25CE5" w14:textId="77777777" w:rsidR="00BC152E" w:rsidRPr="00BC152E" w:rsidRDefault="00BC152E" w:rsidP="00BC152E">
            <w:pPr>
              <w:spacing w:after="0"/>
              <w:rPr>
                <w:color w:val="000000" w:themeColor="text1"/>
              </w:rPr>
            </w:pPr>
            <w:r w:rsidRPr="00BC152E">
              <w:rPr>
                <w:color w:val="000000" w:themeColor="text1"/>
              </w:rPr>
              <w:t>15</w:t>
            </w:r>
          </w:p>
          <w:p w14:paraId="527270F7" w14:textId="77777777" w:rsidR="00BC152E" w:rsidRPr="00BC152E" w:rsidRDefault="00BC152E" w:rsidP="00BC152E">
            <w:pPr>
              <w:spacing w:after="0"/>
              <w:rPr>
                <w:color w:val="000000" w:themeColor="text1"/>
              </w:rPr>
            </w:pPr>
            <w:r w:rsidRPr="00BC152E">
              <w:rPr>
                <w:color w:val="000000" w:themeColor="text1"/>
              </w:rPr>
              <w:t>16</w:t>
            </w:r>
          </w:p>
          <w:p w14:paraId="0B64A147" w14:textId="77777777" w:rsidR="00BC152E" w:rsidRPr="00BC152E" w:rsidRDefault="00BC152E" w:rsidP="00BC152E">
            <w:pPr>
              <w:spacing w:after="0"/>
              <w:rPr>
                <w:color w:val="000000" w:themeColor="text1"/>
              </w:rPr>
            </w:pPr>
            <w:r w:rsidRPr="00BC152E">
              <w:rPr>
                <w:color w:val="000000" w:themeColor="text1"/>
              </w:rPr>
              <w:t>17</w:t>
            </w:r>
          </w:p>
          <w:p w14:paraId="2E8BE9B3" w14:textId="77777777" w:rsidR="00BC152E" w:rsidRPr="00BC152E" w:rsidRDefault="00BC152E" w:rsidP="00BC152E">
            <w:pPr>
              <w:spacing w:after="0"/>
              <w:rPr>
                <w:color w:val="000000" w:themeColor="text1"/>
              </w:rPr>
            </w:pPr>
            <w:r w:rsidRPr="00BC152E">
              <w:rPr>
                <w:color w:val="000000" w:themeColor="text1"/>
              </w:rPr>
              <w:t>18</w:t>
            </w:r>
          </w:p>
          <w:p w14:paraId="489147C0" w14:textId="77777777" w:rsidR="00BC152E" w:rsidRPr="00BC152E" w:rsidRDefault="00BC152E" w:rsidP="00BC152E">
            <w:pPr>
              <w:spacing w:after="0"/>
              <w:rPr>
                <w:color w:val="000000" w:themeColor="text1"/>
              </w:rPr>
            </w:pPr>
            <w:r w:rsidRPr="00BC152E">
              <w:rPr>
                <w:color w:val="000000" w:themeColor="text1"/>
              </w:rPr>
              <w:t>19</w:t>
            </w:r>
          </w:p>
          <w:p w14:paraId="087A74C8" w14:textId="77777777" w:rsidR="00BC152E" w:rsidRPr="00BC152E" w:rsidRDefault="00BC152E" w:rsidP="00BC152E">
            <w:pPr>
              <w:spacing w:after="0"/>
              <w:rPr>
                <w:color w:val="000000" w:themeColor="text1"/>
              </w:rPr>
            </w:pPr>
            <w:r w:rsidRPr="00BC152E">
              <w:rPr>
                <w:color w:val="000000" w:themeColor="text1"/>
              </w:rPr>
              <w:t>20</w:t>
            </w:r>
          </w:p>
          <w:p w14:paraId="5CDEE2F0" w14:textId="77777777" w:rsidR="00BC152E" w:rsidRPr="00BC152E" w:rsidRDefault="00BC152E" w:rsidP="00BC152E">
            <w:pPr>
              <w:spacing w:after="0"/>
              <w:rPr>
                <w:color w:val="000000" w:themeColor="text1"/>
              </w:rPr>
            </w:pPr>
            <w:r w:rsidRPr="00BC152E">
              <w:rPr>
                <w:color w:val="000000" w:themeColor="text1"/>
              </w:rPr>
              <w:t>21</w:t>
            </w:r>
          </w:p>
          <w:p w14:paraId="6DB4F98F" w14:textId="77777777" w:rsidR="00BC152E" w:rsidRPr="00BC152E" w:rsidRDefault="00BC152E" w:rsidP="00BC152E">
            <w:pPr>
              <w:spacing w:after="0"/>
              <w:rPr>
                <w:color w:val="000000" w:themeColor="text1"/>
              </w:rPr>
            </w:pPr>
            <w:r w:rsidRPr="00BC152E">
              <w:rPr>
                <w:color w:val="000000" w:themeColor="text1"/>
              </w:rPr>
              <w:t>22</w:t>
            </w:r>
          </w:p>
          <w:p w14:paraId="52D6E420" w14:textId="77777777" w:rsidR="00BC152E" w:rsidRPr="00BC152E" w:rsidRDefault="00BC152E" w:rsidP="00BC152E">
            <w:pPr>
              <w:spacing w:after="0"/>
              <w:rPr>
                <w:color w:val="000000" w:themeColor="text1"/>
              </w:rPr>
            </w:pPr>
            <w:r w:rsidRPr="00BC152E">
              <w:rPr>
                <w:color w:val="000000" w:themeColor="text1"/>
              </w:rPr>
              <w:t>23</w:t>
            </w:r>
          </w:p>
          <w:p w14:paraId="18FA7F29" w14:textId="77777777" w:rsidR="00BC152E" w:rsidRPr="00BC152E" w:rsidRDefault="00BC152E" w:rsidP="00BC152E">
            <w:pPr>
              <w:spacing w:after="0"/>
              <w:rPr>
                <w:color w:val="000000" w:themeColor="text1"/>
              </w:rPr>
            </w:pPr>
            <w:r w:rsidRPr="00BC152E">
              <w:rPr>
                <w:color w:val="000000" w:themeColor="text1"/>
              </w:rPr>
              <w:t>24</w:t>
            </w:r>
          </w:p>
          <w:p w14:paraId="5CED1212" w14:textId="77777777" w:rsidR="00BC152E" w:rsidRPr="00BC152E" w:rsidRDefault="00BC152E" w:rsidP="00BC152E">
            <w:pPr>
              <w:spacing w:after="0"/>
              <w:rPr>
                <w:color w:val="000000" w:themeColor="text1"/>
              </w:rPr>
            </w:pPr>
            <w:r w:rsidRPr="00BC152E">
              <w:rPr>
                <w:color w:val="000000" w:themeColor="text1"/>
              </w:rPr>
              <w:t>25</w:t>
            </w:r>
          </w:p>
          <w:p w14:paraId="0DDB3600" w14:textId="77777777" w:rsidR="00BC152E" w:rsidRPr="00BC152E" w:rsidRDefault="00BC152E" w:rsidP="00BC152E">
            <w:pPr>
              <w:spacing w:after="0"/>
              <w:rPr>
                <w:color w:val="000000" w:themeColor="text1"/>
              </w:rPr>
            </w:pPr>
            <w:r w:rsidRPr="00BC152E">
              <w:rPr>
                <w:color w:val="000000" w:themeColor="text1"/>
              </w:rPr>
              <w:t>26</w:t>
            </w:r>
          </w:p>
          <w:p w14:paraId="2DB36256" w14:textId="77777777" w:rsidR="00BC152E" w:rsidRPr="00BC152E" w:rsidRDefault="00BC152E" w:rsidP="00BC152E">
            <w:pPr>
              <w:spacing w:after="0"/>
              <w:rPr>
                <w:color w:val="000000" w:themeColor="text1"/>
              </w:rPr>
            </w:pPr>
            <w:r w:rsidRPr="00BC152E">
              <w:rPr>
                <w:color w:val="000000" w:themeColor="text1"/>
              </w:rPr>
              <w:t>27</w:t>
            </w:r>
          </w:p>
          <w:p w14:paraId="55D049E5" w14:textId="77777777" w:rsidR="00BC152E" w:rsidRPr="00BC152E" w:rsidRDefault="00BC152E" w:rsidP="00BC152E">
            <w:pPr>
              <w:spacing w:after="0"/>
              <w:rPr>
                <w:color w:val="000000" w:themeColor="text1"/>
              </w:rPr>
            </w:pPr>
            <w:r w:rsidRPr="00BC152E">
              <w:rPr>
                <w:color w:val="000000" w:themeColor="text1"/>
              </w:rPr>
              <w:t>28</w:t>
            </w:r>
          </w:p>
          <w:p w14:paraId="32AFA910" w14:textId="77777777" w:rsidR="00BC152E" w:rsidRPr="00BC152E" w:rsidRDefault="00BC152E" w:rsidP="00BC152E">
            <w:pPr>
              <w:spacing w:after="0"/>
              <w:rPr>
                <w:color w:val="000000" w:themeColor="text1"/>
              </w:rPr>
            </w:pPr>
            <w:r w:rsidRPr="00BC152E">
              <w:rPr>
                <w:color w:val="000000" w:themeColor="text1"/>
              </w:rPr>
              <w:t>29</w:t>
            </w:r>
          </w:p>
          <w:p w14:paraId="17F5A09C" w14:textId="77777777" w:rsidR="00BC152E" w:rsidRPr="00BC152E" w:rsidRDefault="00BC152E" w:rsidP="00BC152E">
            <w:pPr>
              <w:spacing w:after="0"/>
              <w:rPr>
                <w:color w:val="000000" w:themeColor="text1"/>
              </w:rPr>
            </w:pPr>
            <w:r w:rsidRPr="00BC152E">
              <w:rPr>
                <w:color w:val="000000" w:themeColor="text1"/>
              </w:rPr>
              <w:t>30</w:t>
            </w:r>
          </w:p>
          <w:p w14:paraId="451F3353" w14:textId="77777777" w:rsidR="00BC152E" w:rsidRPr="00BC152E" w:rsidRDefault="00BC152E" w:rsidP="00BC152E">
            <w:pPr>
              <w:spacing w:after="0"/>
              <w:rPr>
                <w:color w:val="000000" w:themeColor="text1"/>
              </w:rPr>
            </w:pPr>
            <w:r w:rsidRPr="00BC152E">
              <w:rPr>
                <w:color w:val="000000" w:themeColor="text1"/>
              </w:rPr>
              <w:t>31</w:t>
            </w:r>
          </w:p>
          <w:p w14:paraId="5900C8E6" w14:textId="77777777" w:rsidR="00BC152E" w:rsidRPr="00BC152E" w:rsidRDefault="00BC152E" w:rsidP="00BC152E">
            <w:pPr>
              <w:spacing w:after="0"/>
              <w:rPr>
                <w:color w:val="000000" w:themeColor="text1"/>
              </w:rPr>
            </w:pPr>
            <w:r w:rsidRPr="00BC152E">
              <w:rPr>
                <w:color w:val="000000" w:themeColor="text1"/>
              </w:rPr>
              <w:t>32</w:t>
            </w:r>
          </w:p>
          <w:p w14:paraId="0E27FFEA" w14:textId="77777777" w:rsidR="00BC152E" w:rsidRPr="00BC152E" w:rsidRDefault="00BC152E" w:rsidP="00BC152E">
            <w:pPr>
              <w:spacing w:after="0"/>
              <w:rPr>
                <w:color w:val="000000" w:themeColor="text1"/>
              </w:rPr>
            </w:pPr>
            <w:r w:rsidRPr="00BC152E">
              <w:rPr>
                <w:color w:val="000000" w:themeColor="text1"/>
              </w:rPr>
              <w:t>33</w:t>
            </w:r>
          </w:p>
          <w:p w14:paraId="2F917E1D" w14:textId="77777777" w:rsidR="00BC152E" w:rsidRPr="00BC152E" w:rsidRDefault="00BC152E" w:rsidP="00BC152E">
            <w:pPr>
              <w:spacing w:after="0"/>
              <w:rPr>
                <w:color w:val="000000" w:themeColor="text1"/>
              </w:rPr>
            </w:pPr>
            <w:r w:rsidRPr="00BC152E">
              <w:rPr>
                <w:color w:val="000000" w:themeColor="text1"/>
              </w:rPr>
              <w:t>34</w:t>
            </w:r>
          </w:p>
          <w:p w14:paraId="7B9FEAA9" w14:textId="77777777" w:rsidR="00BC152E" w:rsidRPr="00BC152E" w:rsidRDefault="00BC152E" w:rsidP="00BC152E">
            <w:pPr>
              <w:spacing w:after="0"/>
              <w:rPr>
                <w:color w:val="000000" w:themeColor="text1"/>
              </w:rPr>
            </w:pPr>
            <w:r w:rsidRPr="00BC152E">
              <w:rPr>
                <w:color w:val="000000" w:themeColor="text1"/>
              </w:rPr>
              <w:t>35</w:t>
            </w:r>
          </w:p>
          <w:p w14:paraId="40FA4437" w14:textId="77777777" w:rsidR="00BC152E" w:rsidRPr="00BC152E" w:rsidRDefault="00BC152E" w:rsidP="00BC152E">
            <w:pPr>
              <w:spacing w:after="0"/>
              <w:rPr>
                <w:color w:val="000000" w:themeColor="text1"/>
              </w:rPr>
            </w:pPr>
            <w:r w:rsidRPr="00BC152E">
              <w:rPr>
                <w:color w:val="000000" w:themeColor="text1"/>
              </w:rPr>
              <w:t>36</w:t>
            </w:r>
          </w:p>
          <w:p w14:paraId="5C17BE55" w14:textId="77777777" w:rsidR="00BC152E" w:rsidRPr="00BC152E" w:rsidRDefault="00BC152E" w:rsidP="00BC152E">
            <w:pPr>
              <w:spacing w:after="0"/>
              <w:rPr>
                <w:color w:val="000000" w:themeColor="text1"/>
              </w:rPr>
            </w:pPr>
            <w:r w:rsidRPr="00BC152E">
              <w:rPr>
                <w:color w:val="000000" w:themeColor="text1"/>
              </w:rPr>
              <w:t>37</w:t>
            </w:r>
          </w:p>
          <w:p w14:paraId="15EDA03E" w14:textId="77777777" w:rsidR="00BC152E" w:rsidRPr="00BC152E" w:rsidRDefault="00BC152E" w:rsidP="00BC152E">
            <w:pPr>
              <w:spacing w:after="0"/>
              <w:rPr>
                <w:color w:val="000000" w:themeColor="text1"/>
              </w:rPr>
            </w:pPr>
            <w:r w:rsidRPr="00BC152E">
              <w:rPr>
                <w:color w:val="000000" w:themeColor="text1"/>
              </w:rPr>
              <w:t>38</w:t>
            </w:r>
          </w:p>
          <w:p w14:paraId="58292A70" w14:textId="77777777" w:rsidR="00BC152E" w:rsidRPr="00BC152E" w:rsidRDefault="00BC152E" w:rsidP="00BC152E">
            <w:pPr>
              <w:spacing w:after="0"/>
              <w:rPr>
                <w:color w:val="000000" w:themeColor="text1"/>
              </w:rPr>
            </w:pPr>
            <w:r w:rsidRPr="00BC152E">
              <w:rPr>
                <w:color w:val="000000" w:themeColor="text1"/>
              </w:rPr>
              <w:lastRenderedPageBreak/>
              <w:t>39</w:t>
            </w:r>
          </w:p>
          <w:p w14:paraId="3E4DE234" w14:textId="77777777" w:rsidR="00BC152E" w:rsidRPr="00BC152E" w:rsidRDefault="00BC152E" w:rsidP="00BC152E">
            <w:pPr>
              <w:spacing w:after="0"/>
              <w:rPr>
                <w:color w:val="000000" w:themeColor="text1"/>
              </w:rPr>
            </w:pPr>
            <w:r w:rsidRPr="00BC152E">
              <w:rPr>
                <w:color w:val="000000" w:themeColor="text1"/>
              </w:rPr>
              <w:t>40</w:t>
            </w:r>
          </w:p>
          <w:p w14:paraId="4CEBC4B9" w14:textId="77777777" w:rsidR="00BC152E" w:rsidRPr="00BC152E" w:rsidRDefault="00BC152E" w:rsidP="00BC152E">
            <w:pPr>
              <w:spacing w:after="0"/>
              <w:rPr>
                <w:color w:val="000000" w:themeColor="text1"/>
              </w:rPr>
            </w:pPr>
            <w:r w:rsidRPr="00BC152E">
              <w:rPr>
                <w:color w:val="000000" w:themeColor="text1"/>
              </w:rPr>
              <w:t>41</w:t>
            </w:r>
          </w:p>
          <w:p w14:paraId="0BE6D343" w14:textId="77777777" w:rsidR="00BC152E" w:rsidRPr="00BC152E" w:rsidRDefault="00BC152E" w:rsidP="00BC152E">
            <w:pPr>
              <w:spacing w:after="0"/>
              <w:rPr>
                <w:color w:val="000000" w:themeColor="text1"/>
              </w:rPr>
            </w:pPr>
            <w:r w:rsidRPr="00BC152E">
              <w:rPr>
                <w:color w:val="000000" w:themeColor="text1"/>
              </w:rPr>
              <w:t>42</w:t>
            </w:r>
          </w:p>
          <w:p w14:paraId="314373F4" w14:textId="77777777" w:rsidR="00BC152E" w:rsidRPr="00BC152E" w:rsidRDefault="00BC152E" w:rsidP="00BC152E">
            <w:pPr>
              <w:spacing w:after="0"/>
              <w:rPr>
                <w:color w:val="000000" w:themeColor="text1"/>
              </w:rPr>
            </w:pPr>
            <w:r w:rsidRPr="00BC152E">
              <w:rPr>
                <w:color w:val="000000" w:themeColor="text1"/>
              </w:rPr>
              <w:t>43</w:t>
            </w:r>
          </w:p>
          <w:p w14:paraId="03C41D7A" w14:textId="77777777" w:rsidR="00BC152E" w:rsidRPr="00BC152E" w:rsidRDefault="00BC152E" w:rsidP="00BC152E">
            <w:pPr>
              <w:spacing w:after="0"/>
              <w:rPr>
                <w:color w:val="000000" w:themeColor="text1"/>
              </w:rPr>
            </w:pPr>
            <w:r w:rsidRPr="00BC152E">
              <w:rPr>
                <w:color w:val="000000" w:themeColor="text1"/>
              </w:rPr>
              <w:t>44</w:t>
            </w:r>
          </w:p>
          <w:p w14:paraId="15AB8FE3" w14:textId="77777777" w:rsidR="00BC152E" w:rsidRPr="00BC152E" w:rsidRDefault="00BC152E" w:rsidP="00BC152E">
            <w:pPr>
              <w:spacing w:after="0"/>
              <w:rPr>
                <w:color w:val="000000" w:themeColor="text1"/>
              </w:rPr>
            </w:pPr>
            <w:r w:rsidRPr="00BC152E">
              <w:rPr>
                <w:color w:val="000000" w:themeColor="text1"/>
              </w:rPr>
              <w:t>45</w:t>
            </w:r>
          </w:p>
          <w:p w14:paraId="71BBC4A3" w14:textId="77777777" w:rsidR="00BC152E" w:rsidRPr="00BC152E" w:rsidRDefault="00BC152E" w:rsidP="00BC152E">
            <w:pPr>
              <w:spacing w:after="0"/>
              <w:rPr>
                <w:color w:val="000000" w:themeColor="text1"/>
              </w:rPr>
            </w:pPr>
            <w:r w:rsidRPr="00BC152E">
              <w:rPr>
                <w:color w:val="000000" w:themeColor="text1"/>
              </w:rPr>
              <w:t>46</w:t>
            </w:r>
          </w:p>
        </w:tc>
        <w:tc>
          <w:tcPr>
            <w:tcW w:w="7716" w:type="dxa"/>
            <w:tcBorders>
              <w:top w:val="nil"/>
              <w:left w:val="nil"/>
              <w:bottom w:val="nil"/>
              <w:right w:val="nil"/>
            </w:tcBorders>
            <w:vAlign w:val="bottom"/>
            <w:hideMark/>
          </w:tcPr>
          <w:p w14:paraId="4B73A4DD"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#include &lt;iostream&gt;</w:t>
            </w:r>
          </w:p>
          <w:p w14:paraId="2E8891AC" w14:textId="77777777" w:rsidR="00BC152E" w:rsidRPr="00BC152E" w:rsidRDefault="00BC152E" w:rsidP="00BC152E">
            <w:pPr>
              <w:spacing w:after="0"/>
              <w:rPr>
                <w:color w:val="000000" w:themeColor="text1"/>
                <w:lang w:val="en-US"/>
              </w:rPr>
            </w:pPr>
            <w:r w:rsidRPr="00BC152E">
              <w:rPr>
                <w:color w:val="000000" w:themeColor="text1"/>
                <w:lang w:val="en-US"/>
              </w:rPr>
              <w:t> </w:t>
            </w:r>
          </w:p>
          <w:p w14:paraId="48492FBA"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Integer</w:t>
            </w:r>
          </w:p>
          <w:p w14:paraId="3AB8CDE9" w14:textId="77777777" w:rsidR="00BC152E" w:rsidRPr="00BC152E" w:rsidRDefault="00BC152E" w:rsidP="00BC152E">
            <w:pPr>
              <w:spacing w:after="0"/>
              <w:rPr>
                <w:color w:val="000000" w:themeColor="text1"/>
                <w:lang w:val="en-US"/>
              </w:rPr>
            </w:pPr>
            <w:r w:rsidRPr="00BC152E">
              <w:rPr>
                <w:color w:val="000000" w:themeColor="text1"/>
                <w:lang w:val="en-US"/>
              </w:rPr>
              <w:t>{</w:t>
            </w:r>
          </w:p>
          <w:p w14:paraId="5EC0273A"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0CADD622" w14:textId="77777777" w:rsidR="00BC152E" w:rsidRPr="00BC152E" w:rsidRDefault="00BC152E" w:rsidP="00BC152E">
            <w:pPr>
              <w:spacing w:after="0"/>
              <w:rPr>
                <w:color w:val="000000" w:themeColor="text1"/>
                <w:lang w:val="en-US"/>
              </w:rPr>
            </w:pPr>
            <w:r w:rsidRPr="00BC152E">
              <w:rPr>
                <w:color w:val="000000" w:themeColor="text1"/>
                <w:lang w:val="en-US"/>
              </w:rPr>
              <w:t>    Integer(</w:t>
            </w:r>
            <w:r w:rsidRPr="00BC152E">
              <w:rPr>
                <w:b/>
                <w:bCs/>
                <w:color w:val="000000" w:themeColor="text1"/>
                <w:lang w:val="en-US"/>
              </w:rPr>
              <w:t>int</w:t>
            </w:r>
            <w:r w:rsidRPr="00BC152E">
              <w:rPr>
                <w:color w:val="000000" w:themeColor="text1"/>
                <w:lang w:val="en-US"/>
              </w:rPr>
              <w:t xml:space="preserve"> number)</w:t>
            </w:r>
          </w:p>
          <w:p w14:paraId="03FC85B6" w14:textId="77777777" w:rsidR="00BC152E" w:rsidRPr="00BC152E" w:rsidRDefault="00BC152E" w:rsidP="00BC152E">
            <w:pPr>
              <w:spacing w:after="0"/>
              <w:rPr>
                <w:color w:val="000000" w:themeColor="text1"/>
                <w:lang w:val="en-US"/>
              </w:rPr>
            </w:pPr>
            <w:r w:rsidRPr="00BC152E">
              <w:rPr>
                <w:color w:val="000000" w:themeColor="text1"/>
                <w:lang w:val="en-US"/>
              </w:rPr>
              <w:t>    {</w:t>
            </w:r>
          </w:p>
          <w:p w14:paraId="09A242CE" w14:textId="77777777" w:rsidR="00BC152E" w:rsidRPr="00BC152E" w:rsidRDefault="00BC152E" w:rsidP="00BC152E">
            <w:pPr>
              <w:spacing w:after="0"/>
              <w:rPr>
                <w:color w:val="000000" w:themeColor="text1"/>
                <w:lang w:val="en-US"/>
              </w:rPr>
            </w:pPr>
            <w:r w:rsidRPr="00BC152E">
              <w:rPr>
                <w:color w:val="000000" w:themeColor="text1"/>
                <w:lang w:val="en-US"/>
              </w:rPr>
              <w:t>        value=number;</w:t>
            </w:r>
          </w:p>
          <w:p w14:paraId="30E98857" w14:textId="77777777" w:rsidR="00BC152E" w:rsidRPr="00BC152E" w:rsidRDefault="00BC152E" w:rsidP="00BC152E">
            <w:pPr>
              <w:spacing w:after="0"/>
              <w:rPr>
                <w:color w:val="000000" w:themeColor="text1"/>
                <w:lang w:val="en-US"/>
              </w:rPr>
            </w:pPr>
            <w:r w:rsidRPr="00BC152E">
              <w:rPr>
                <w:color w:val="000000" w:themeColor="text1"/>
                <w:lang w:val="en-US"/>
              </w:rPr>
              <w:t>    }</w:t>
            </w:r>
          </w:p>
          <w:p w14:paraId="0A205198"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friend</w:t>
            </w:r>
            <w:r w:rsidRPr="00BC152E">
              <w:rPr>
                <w:color w:val="000000" w:themeColor="text1"/>
                <w:lang w:val="en-US"/>
              </w:rPr>
              <w:t xml:space="preserve"> </w:t>
            </w:r>
            <w:r w:rsidRPr="00BC152E">
              <w:rPr>
                <w:b/>
                <w:bCs/>
                <w:color w:val="000000" w:themeColor="text1"/>
                <w:lang w:val="en-US"/>
              </w:rPr>
              <w:t>int</w:t>
            </w:r>
            <w:r w:rsidRPr="00BC152E">
              <w:rPr>
                <w:color w:val="000000" w:themeColor="text1"/>
                <w:lang w:val="en-US"/>
              </w:rPr>
              <w:t xml:space="preserve"> compare(</w:t>
            </w:r>
            <w:r w:rsidRPr="00BC152E">
              <w:rPr>
                <w:b/>
                <w:bCs/>
                <w:color w:val="000000" w:themeColor="text1"/>
                <w:lang w:val="en-US"/>
              </w:rPr>
              <w:t>const</w:t>
            </w:r>
            <w:r w:rsidRPr="00BC152E">
              <w:rPr>
                <w:color w:val="000000" w:themeColor="text1"/>
                <w:lang w:val="en-US"/>
              </w:rPr>
              <w:t xml:space="preserve"> Integer&amp; obj1, </w:t>
            </w:r>
            <w:r w:rsidRPr="00BC152E">
              <w:rPr>
                <w:b/>
                <w:bCs/>
                <w:color w:val="000000" w:themeColor="text1"/>
                <w:lang w:val="en-US"/>
              </w:rPr>
              <w:t>const</w:t>
            </w:r>
            <w:r w:rsidRPr="00BC152E">
              <w:rPr>
                <w:color w:val="000000" w:themeColor="text1"/>
                <w:lang w:val="en-US"/>
              </w:rPr>
              <w:t xml:space="preserve"> Integer&amp; obj2);</w:t>
            </w:r>
          </w:p>
          <w:p w14:paraId="14E6DB7C" w14:textId="77777777" w:rsidR="00BC152E" w:rsidRPr="00BC152E" w:rsidRDefault="00BC152E" w:rsidP="00BC152E">
            <w:pPr>
              <w:spacing w:after="0"/>
              <w:rPr>
                <w:color w:val="000000" w:themeColor="text1"/>
                <w:lang w:val="en-US"/>
              </w:rPr>
            </w:pPr>
            <w:r w:rsidRPr="00BC152E">
              <w:rPr>
                <w:color w:val="000000" w:themeColor="text1"/>
                <w:lang w:val="en-US"/>
              </w:rPr>
              <w:t>     </w:t>
            </w:r>
          </w:p>
          <w:p w14:paraId="777EDE6A"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print() </w:t>
            </w:r>
            <w:r w:rsidRPr="00BC152E">
              <w:rPr>
                <w:b/>
                <w:bCs/>
                <w:color w:val="000000" w:themeColor="text1"/>
                <w:lang w:val="en-US"/>
              </w:rPr>
              <w:t>const</w:t>
            </w:r>
          </w:p>
          <w:p w14:paraId="59277574"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9D1C12D"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"Value: " &lt;&lt; value &lt;&lt; std::</w:t>
            </w:r>
            <w:proofErr w:type="spellStart"/>
            <w:r w:rsidRPr="00BC152E">
              <w:rPr>
                <w:color w:val="000000" w:themeColor="text1"/>
                <w:lang w:val="en-US"/>
              </w:rPr>
              <w:t>endl</w:t>
            </w:r>
            <w:proofErr w:type="spellEnd"/>
            <w:r w:rsidRPr="00BC152E">
              <w:rPr>
                <w:color w:val="000000" w:themeColor="text1"/>
                <w:lang w:val="en-US"/>
              </w:rPr>
              <w:t>;</w:t>
            </w:r>
          </w:p>
          <w:p w14:paraId="5EECB39D" w14:textId="77777777" w:rsidR="00BC152E" w:rsidRPr="00BC152E" w:rsidRDefault="00BC152E" w:rsidP="00BC152E">
            <w:pPr>
              <w:spacing w:after="0"/>
              <w:rPr>
                <w:color w:val="000000" w:themeColor="text1"/>
              </w:rPr>
            </w:pPr>
            <w:r w:rsidRPr="00BC152E">
              <w:rPr>
                <w:color w:val="000000" w:themeColor="text1"/>
                <w:lang w:val="en-US"/>
              </w:rPr>
              <w:t>    </w:t>
            </w:r>
            <w:r w:rsidRPr="00BC152E">
              <w:rPr>
                <w:color w:val="000000" w:themeColor="text1"/>
              </w:rPr>
              <w:t>}</w:t>
            </w:r>
          </w:p>
          <w:p w14:paraId="39B366D3" w14:textId="77777777" w:rsidR="00BC152E" w:rsidRPr="00BC152E" w:rsidRDefault="00BC152E" w:rsidP="00BC152E">
            <w:pPr>
              <w:spacing w:after="0"/>
              <w:rPr>
                <w:color w:val="000000" w:themeColor="text1"/>
              </w:rPr>
            </w:pPr>
            <w:proofErr w:type="spellStart"/>
            <w:r w:rsidRPr="00BC152E">
              <w:rPr>
                <w:b/>
                <w:bCs/>
                <w:color w:val="000000" w:themeColor="text1"/>
              </w:rPr>
              <w:t>private</w:t>
            </w:r>
            <w:proofErr w:type="spellEnd"/>
            <w:r w:rsidRPr="00BC152E">
              <w:rPr>
                <w:color w:val="000000" w:themeColor="text1"/>
              </w:rPr>
              <w:t>:</w:t>
            </w:r>
          </w:p>
          <w:p w14:paraId="327C8FDC" w14:textId="77777777" w:rsidR="00BC152E" w:rsidRPr="00BC152E" w:rsidRDefault="00BC152E" w:rsidP="00BC152E">
            <w:pPr>
              <w:spacing w:after="0"/>
              <w:rPr>
                <w:color w:val="000000" w:themeColor="text1"/>
              </w:rPr>
            </w:pPr>
            <w:r w:rsidRPr="00BC152E">
              <w:rPr>
                <w:color w:val="000000" w:themeColor="text1"/>
              </w:rPr>
              <w:t>    </w:t>
            </w:r>
            <w:proofErr w:type="spellStart"/>
            <w:r w:rsidRPr="00BC152E">
              <w:rPr>
                <w:b/>
                <w:bCs/>
                <w:color w:val="000000" w:themeColor="text1"/>
              </w:rPr>
              <w:t>int</w:t>
            </w:r>
            <w:proofErr w:type="spellEnd"/>
            <w:r w:rsidRPr="00BC152E">
              <w:rPr>
                <w:color w:val="000000" w:themeColor="text1"/>
              </w:rPr>
              <w:t xml:space="preserve"> </w:t>
            </w:r>
            <w:proofErr w:type="spellStart"/>
            <w:r w:rsidRPr="00BC152E">
              <w:rPr>
                <w:color w:val="000000" w:themeColor="text1"/>
              </w:rPr>
              <w:t>value</w:t>
            </w:r>
            <w:proofErr w:type="spellEnd"/>
            <w:r w:rsidRPr="00BC152E">
              <w:rPr>
                <w:color w:val="000000" w:themeColor="text1"/>
              </w:rPr>
              <w:t>;</w:t>
            </w:r>
          </w:p>
          <w:p w14:paraId="6FA7B147" w14:textId="77777777" w:rsidR="00BC152E" w:rsidRPr="00BC152E" w:rsidRDefault="00BC152E" w:rsidP="00BC152E">
            <w:pPr>
              <w:spacing w:after="0"/>
              <w:rPr>
                <w:color w:val="000000" w:themeColor="text1"/>
              </w:rPr>
            </w:pPr>
            <w:r w:rsidRPr="00BC152E">
              <w:rPr>
                <w:color w:val="000000" w:themeColor="text1"/>
              </w:rPr>
              <w:t>};</w:t>
            </w:r>
          </w:p>
          <w:p w14:paraId="0F48E024" w14:textId="77777777" w:rsidR="00BC152E" w:rsidRPr="00BC152E" w:rsidRDefault="00BC152E" w:rsidP="00BC152E">
            <w:pPr>
              <w:spacing w:after="0"/>
              <w:rPr>
                <w:color w:val="000000" w:themeColor="text1"/>
              </w:rPr>
            </w:pPr>
            <w:r w:rsidRPr="00BC152E">
              <w:rPr>
                <w:color w:val="000000" w:themeColor="text1"/>
              </w:rPr>
              <w:t>// определяем реализацию для дружественной функции</w:t>
            </w:r>
          </w:p>
          <w:p w14:paraId="79CB758E"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compare(</w:t>
            </w:r>
            <w:r w:rsidRPr="00BC152E">
              <w:rPr>
                <w:b/>
                <w:bCs/>
                <w:color w:val="000000" w:themeColor="text1"/>
                <w:lang w:val="en-US"/>
              </w:rPr>
              <w:t>const</w:t>
            </w:r>
            <w:r w:rsidRPr="00BC152E">
              <w:rPr>
                <w:color w:val="000000" w:themeColor="text1"/>
                <w:lang w:val="en-US"/>
              </w:rPr>
              <w:t xml:space="preserve"> Integer&amp; obj1, </w:t>
            </w:r>
            <w:r w:rsidRPr="00BC152E">
              <w:rPr>
                <w:b/>
                <w:bCs/>
                <w:color w:val="000000" w:themeColor="text1"/>
                <w:lang w:val="en-US"/>
              </w:rPr>
              <w:t>const</w:t>
            </w:r>
            <w:r w:rsidRPr="00BC152E">
              <w:rPr>
                <w:color w:val="000000" w:themeColor="text1"/>
                <w:lang w:val="en-US"/>
              </w:rPr>
              <w:t xml:space="preserve"> Integer&amp; obj2)</w:t>
            </w:r>
          </w:p>
          <w:p w14:paraId="0D69B66F" w14:textId="77777777" w:rsidR="00BC152E" w:rsidRPr="00BC152E" w:rsidRDefault="00BC152E" w:rsidP="00BC152E">
            <w:pPr>
              <w:spacing w:after="0"/>
              <w:rPr>
                <w:color w:val="000000" w:themeColor="text1"/>
                <w:lang w:val="en-US"/>
              </w:rPr>
            </w:pPr>
            <w:r w:rsidRPr="00BC152E">
              <w:rPr>
                <w:color w:val="000000" w:themeColor="text1"/>
                <w:lang w:val="en-US"/>
              </w:rPr>
              <w:t>{</w:t>
            </w:r>
          </w:p>
          <w:p w14:paraId="2B887EE4"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return</w:t>
            </w:r>
            <w:r w:rsidRPr="00BC152E">
              <w:rPr>
                <w:color w:val="000000" w:themeColor="text1"/>
                <w:lang w:val="en-US"/>
              </w:rPr>
              <w:t xml:space="preserve"> obj1.value - obj2.value;</w:t>
            </w:r>
          </w:p>
          <w:p w14:paraId="2E78BE01" w14:textId="77777777" w:rsidR="00BC152E" w:rsidRPr="00BC152E" w:rsidRDefault="00BC152E" w:rsidP="00BC152E">
            <w:pPr>
              <w:spacing w:after="0"/>
              <w:rPr>
                <w:color w:val="000000" w:themeColor="text1"/>
                <w:lang w:val="en-US"/>
              </w:rPr>
            </w:pPr>
            <w:r w:rsidRPr="00BC152E">
              <w:rPr>
                <w:color w:val="000000" w:themeColor="text1"/>
                <w:lang w:val="en-US"/>
              </w:rPr>
              <w:t>}</w:t>
            </w:r>
          </w:p>
          <w:p w14:paraId="691E09A6" w14:textId="77777777" w:rsidR="00BC152E" w:rsidRPr="00BC152E" w:rsidRDefault="00BC152E" w:rsidP="00BC152E">
            <w:pPr>
              <w:spacing w:after="0"/>
              <w:rPr>
                <w:color w:val="000000" w:themeColor="text1"/>
                <w:lang w:val="en-US"/>
              </w:rPr>
            </w:pPr>
            <w:r w:rsidRPr="00BC152E">
              <w:rPr>
                <w:color w:val="000000" w:themeColor="text1"/>
                <w:lang w:val="en-US"/>
              </w:rPr>
              <w:t> </w:t>
            </w:r>
          </w:p>
          <w:p w14:paraId="4065049D" w14:textId="77777777" w:rsidR="00BC152E" w:rsidRPr="00BC152E" w:rsidRDefault="00BC152E" w:rsidP="00BC152E">
            <w:pPr>
              <w:spacing w:after="0"/>
              <w:rPr>
                <w:color w:val="000000" w:themeColor="text1"/>
                <w:lang w:val="en-US"/>
              </w:rPr>
            </w:pPr>
            <w:r w:rsidRPr="00BC152E">
              <w:rPr>
                <w:b/>
                <w:bCs/>
                <w:color w:val="000000" w:themeColor="text1"/>
                <w:lang w:val="en-US"/>
              </w:rPr>
              <w:t>void</w:t>
            </w:r>
            <w:r w:rsidRPr="00BC152E">
              <w:rPr>
                <w:color w:val="000000" w:themeColor="text1"/>
                <w:lang w:val="en-US"/>
              </w:rPr>
              <w:t xml:space="preserve"> print(</w:t>
            </w:r>
            <w:r w:rsidRPr="00BC152E">
              <w:rPr>
                <w:b/>
                <w:bCs/>
                <w:color w:val="000000" w:themeColor="text1"/>
                <w:lang w:val="en-US"/>
              </w:rPr>
              <w:t>const</w:t>
            </w:r>
            <w:r w:rsidRPr="00BC152E">
              <w:rPr>
                <w:color w:val="000000" w:themeColor="text1"/>
                <w:lang w:val="en-US"/>
              </w:rPr>
              <w:t xml:space="preserve"> Integer&amp; num1, </w:t>
            </w:r>
            <w:r w:rsidRPr="00BC152E">
              <w:rPr>
                <w:b/>
                <w:bCs/>
                <w:color w:val="000000" w:themeColor="text1"/>
                <w:lang w:val="en-US"/>
              </w:rPr>
              <w:t>const</w:t>
            </w:r>
            <w:r w:rsidRPr="00BC152E">
              <w:rPr>
                <w:color w:val="000000" w:themeColor="text1"/>
                <w:lang w:val="en-US"/>
              </w:rPr>
              <w:t xml:space="preserve"> Integer&amp; num2)</w:t>
            </w:r>
          </w:p>
          <w:p w14:paraId="7E6ED6AB" w14:textId="77777777" w:rsidR="00BC152E" w:rsidRPr="00BC152E" w:rsidRDefault="00BC152E" w:rsidP="00BC152E">
            <w:pPr>
              <w:spacing w:after="0"/>
              <w:rPr>
                <w:color w:val="000000" w:themeColor="text1"/>
                <w:lang w:val="en-US"/>
              </w:rPr>
            </w:pPr>
            <w:r w:rsidRPr="00BC152E">
              <w:rPr>
                <w:color w:val="000000" w:themeColor="text1"/>
                <w:lang w:val="en-US"/>
              </w:rPr>
              <w:t>{</w:t>
            </w:r>
          </w:p>
          <w:p w14:paraId="7D2E63F1" w14:textId="77777777" w:rsidR="00BC152E" w:rsidRPr="00BC152E" w:rsidRDefault="00BC152E" w:rsidP="00BC152E">
            <w:pPr>
              <w:spacing w:after="0"/>
              <w:rPr>
                <w:color w:val="000000" w:themeColor="text1"/>
                <w:lang w:val="en-US"/>
              </w:rPr>
            </w:pPr>
            <w:r w:rsidRPr="00BC152E">
              <w:rPr>
                <w:color w:val="000000" w:themeColor="text1"/>
                <w:lang w:val="en-US"/>
              </w:rPr>
              <w:t>    auto result = compare(num1, num2);</w:t>
            </w:r>
          </w:p>
          <w:p w14:paraId="77BCFE46"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if</w:t>
            </w:r>
            <w:r w:rsidRPr="00BC152E">
              <w:rPr>
                <w:color w:val="000000" w:themeColor="text1"/>
                <w:lang w:val="en-US"/>
              </w:rPr>
              <w:t>(result &gt; 0)</w:t>
            </w:r>
          </w:p>
          <w:p w14:paraId="2873A8A9" w14:textId="77777777" w:rsidR="00BC152E" w:rsidRPr="00BC152E" w:rsidRDefault="00BC152E" w:rsidP="00BC152E">
            <w:pPr>
              <w:spacing w:after="0"/>
              <w:rPr>
                <w:color w:val="000000" w:themeColor="text1"/>
                <w:lang w:val="en-US"/>
              </w:rPr>
            </w:pPr>
            <w:r w:rsidRPr="00BC152E">
              <w:rPr>
                <w:color w:val="000000" w:themeColor="text1"/>
                <w:lang w:val="en-US"/>
              </w:rPr>
              <w:t>    {</w:t>
            </w:r>
          </w:p>
          <w:p w14:paraId="781A1E27"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"num1 greater than num2" &lt;&lt; std::</w:t>
            </w:r>
            <w:proofErr w:type="spellStart"/>
            <w:r w:rsidRPr="00BC152E">
              <w:rPr>
                <w:color w:val="000000" w:themeColor="text1"/>
                <w:lang w:val="en-US"/>
              </w:rPr>
              <w:t>endl</w:t>
            </w:r>
            <w:proofErr w:type="spellEnd"/>
            <w:r w:rsidRPr="00BC152E">
              <w:rPr>
                <w:color w:val="000000" w:themeColor="text1"/>
                <w:lang w:val="en-US"/>
              </w:rPr>
              <w:t>;</w:t>
            </w:r>
          </w:p>
          <w:p w14:paraId="1D03B84E"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2C23ECF"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else</w:t>
            </w:r>
            <w:r w:rsidRPr="00BC152E">
              <w:rPr>
                <w:color w:val="000000" w:themeColor="text1"/>
                <w:lang w:val="en-US"/>
              </w:rPr>
              <w:t xml:space="preserve"> </w:t>
            </w:r>
            <w:r w:rsidRPr="00BC152E">
              <w:rPr>
                <w:b/>
                <w:bCs/>
                <w:color w:val="000000" w:themeColor="text1"/>
                <w:lang w:val="en-US"/>
              </w:rPr>
              <w:t>if</w:t>
            </w:r>
            <w:r w:rsidRPr="00BC152E">
              <w:rPr>
                <w:color w:val="000000" w:themeColor="text1"/>
                <w:lang w:val="en-US"/>
              </w:rPr>
              <w:t>(result &lt; 0)</w:t>
            </w:r>
          </w:p>
          <w:p w14:paraId="60F0670F" w14:textId="77777777" w:rsidR="00BC152E" w:rsidRPr="00BC152E" w:rsidRDefault="00BC152E" w:rsidP="00BC152E">
            <w:pPr>
              <w:spacing w:after="0"/>
              <w:rPr>
                <w:color w:val="000000" w:themeColor="text1"/>
                <w:lang w:val="en-US"/>
              </w:rPr>
            </w:pPr>
            <w:r w:rsidRPr="00BC152E">
              <w:rPr>
                <w:color w:val="000000" w:themeColor="text1"/>
                <w:lang w:val="en-US"/>
              </w:rPr>
              <w:t>    {</w:t>
            </w:r>
          </w:p>
          <w:p w14:paraId="01AE9ED1"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"num1 less than num2" &lt;&lt; std::</w:t>
            </w:r>
            <w:proofErr w:type="spellStart"/>
            <w:r w:rsidRPr="00BC152E">
              <w:rPr>
                <w:color w:val="000000" w:themeColor="text1"/>
                <w:lang w:val="en-US"/>
              </w:rPr>
              <w:t>endl</w:t>
            </w:r>
            <w:proofErr w:type="spellEnd"/>
            <w:r w:rsidRPr="00BC152E">
              <w:rPr>
                <w:color w:val="000000" w:themeColor="text1"/>
                <w:lang w:val="en-US"/>
              </w:rPr>
              <w:t>;</w:t>
            </w:r>
          </w:p>
          <w:p w14:paraId="230F6EC6"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2197A46"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else</w:t>
            </w:r>
          </w:p>
          <w:p w14:paraId="46749FD4" w14:textId="77777777" w:rsidR="00BC152E" w:rsidRPr="00BC152E" w:rsidRDefault="00BC152E" w:rsidP="00BC152E">
            <w:pPr>
              <w:spacing w:after="0"/>
              <w:rPr>
                <w:color w:val="000000" w:themeColor="text1"/>
                <w:lang w:val="en-US"/>
              </w:rPr>
            </w:pPr>
            <w:r w:rsidRPr="00BC152E">
              <w:rPr>
                <w:color w:val="000000" w:themeColor="text1"/>
                <w:lang w:val="en-US"/>
              </w:rPr>
              <w:t>    {</w:t>
            </w:r>
          </w:p>
          <w:p w14:paraId="03245E0A"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"num1 is equal to num2" &lt;&lt; std::</w:t>
            </w:r>
            <w:proofErr w:type="spellStart"/>
            <w:r w:rsidRPr="00BC152E">
              <w:rPr>
                <w:color w:val="000000" w:themeColor="text1"/>
                <w:lang w:val="en-US"/>
              </w:rPr>
              <w:t>endl</w:t>
            </w:r>
            <w:proofErr w:type="spellEnd"/>
            <w:r w:rsidRPr="00BC152E">
              <w:rPr>
                <w:color w:val="000000" w:themeColor="text1"/>
                <w:lang w:val="en-US"/>
              </w:rPr>
              <w:t>;</w:t>
            </w:r>
          </w:p>
          <w:p w14:paraId="253846D4"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    }</w:t>
            </w:r>
          </w:p>
          <w:p w14:paraId="7B01F866" w14:textId="77777777" w:rsidR="00BC152E" w:rsidRPr="00BC152E" w:rsidRDefault="00BC152E" w:rsidP="00BC152E">
            <w:pPr>
              <w:spacing w:after="0"/>
              <w:rPr>
                <w:color w:val="000000" w:themeColor="text1"/>
                <w:lang w:val="en-US"/>
              </w:rPr>
            </w:pPr>
            <w:r w:rsidRPr="00BC152E">
              <w:rPr>
                <w:color w:val="000000" w:themeColor="text1"/>
                <w:lang w:val="en-US"/>
              </w:rPr>
              <w:t>}</w:t>
            </w:r>
          </w:p>
          <w:p w14:paraId="15A3598B"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main()</w:t>
            </w:r>
          </w:p>
          <w:p w14:paraId="36AEDFF8" w14:textId="77777777" w:rsidR="00BC152E" w:rsidRPr="00BC152E" w:rsidRDefault="00BC152E" w:rsidP="00BC152E">
            <w:pPr>
              <w:spacing w:after="0"/>
              <w:rPr>
                <w:color w:val="000000" w:themeColor="text1"/>
                <w:lang w:val="en-US"/>
              </w:rPr>
            </w:pPr>
            <w:r w:rsidRPr="00BC152E">
              <w:rPr>
                <w:color w:val="000000" w:themeColor="text1"/>
                <w:lang w:val="en-US"/>
              </w:rPr>
              <w:t>{</w:t>
            </w:r>
          </w:p>
          <w:p w14:paraId="6DD308F4" w14:textId="77777777" w:rsidR="00BC152E" w:rsidRPr="00BC152E" w:rsidRDefault="00BC152E" w:rsidP="00BC152E">
            <w:pPr>
              <w:spacing w:after="0"/>
              <w:rPr>
                <w:color w:val="000000" w:themeColor="text1"/>
                <w:lang w:val="en-US"/>
              </w:rPr>
            </w:pPr>
            <w:r w:rsidRPr="00BC152E">
              <w:rPr>
                <w:color w:val="000000" w:themeColor="text1"/>
                <w:lang w:val="en-US"/>
              </w:rPr>
              <w:t>    print(Integer{10}, Integer{20});  // num1 less than num2</w:t>
            </w:r>
          </w:p>
          <w:p w14:paraId="540B6D01" w14:textId="77777777" w:rsidR="00BC152E" w:rsidRPr="00BC152E" w:rsidRDefault="00BC152E" w:rsidP="00BC152E">
            <w:pPr>
              <w:spacing w:after="0"/>
              <w:rPr>
                <w:color w:val="000000" w:themeColor="text1"/>
                <w:lang w:val="en-US"/>
              </w:rPr>
            </w:pPr>
            <w:r w:rsidRPr="00BC152E">
              <w:rPr>
                <w:color w:val="000000" w:themeColor="text1"/>
                <w:lang w:val="en-US"/>
              </w:rPr>
              <w:t>    print(Integer{30}, Integer{20});  // num1 greater than num2</w:t>
            </w:r>
          </w:p>
          <w:p w14:paraId="55619CA6" w14:textId="77777777" w:rsidR="00BC152E" w:rsidRPr="00BC152E" w:rsidRDefault="00BC152E" w:rsidP="00BC152E">
            <w:pPr>
              <w:spacing w:after="0"/>
              <w:rPr>
                <w:color w:val="000000" w:themeColor="text1"/>
                <w:lang w:val="en-US"/>
              </w:rPr>
            </w:pPr>
            <w:r w:rsidRPr="00BC152E">
              <w:rPr>
                <w:color w:val="000000" w:themeColor="text1"/>
                <w:lang w:val="en-US"/>
              </w:rPr>
              <w:t>    print(Integer{10}, Integer{10});  // num1 is equal to num2</w:t>
            </w:r>
          </w:p>
          <w:p w14:paraId="1CC36B9E" w14:textId="77777777" w:rsidR="00BC152E" w:rsidRPr="00BC152E" w:rsidRDefault="00BC152E" w:rsidP="00BC152E">
            <w:pPr>
              <w:spacing w:after="0"/>
              <w:rPr>
                <w:color w:val="000000" w:themeColor="text1"/>
              </w:rPr>
            </w:pPr>
            <w:r w:rsidRPr="00BC152E">
              <w:rPr>
                <w:color w:val="000000" w:themeColor="text1"/>
              </w:rPr>
              <w:t>}</w:t>
            </w:r>
          </w:p>
        </w:tc>
      </w:tr>
    </w:tbl>
    <w:p w14:paraId="0E5842F2" w14:textId="77777777" w:rsidR="00BC152E" w:rsidRPr="00BC152E" w:rsidRDefault="00BC152E" w:rsidP="00BC152E">
      <w:pPr>
        <w:spacing w:after="0"/>
        <w:rPr>
          <w:color w:val="000000" w:themeColor="text1"/>
        </w:rPr>
      </w:pPr>
      <w:r w:rsidRPr="00BC152E">
        <w:rPr>
          <w:color w:val="000000" w:themeColor="text1"/>
        </w:rPr>
        <w:lastRenderedPageBreak/>
        <w:t>Дополнительные материалы</w:t>
      </w:r>
    </w:p>
    <w:p w14:paraId="16F29D71" w14:textId="77777777" w:rsidR="00F568BC" w:rsidRDefault="00F568BC" w:rsidP="00F568BC">
      <w:pPr>
        <w:spacing w:after="0"/>
        <w:rPr>
          <w:color w:val="000000" w:themeColor="text1"/>
        </w:rPr>
      </w:pPr>
    </w:p>
    <w:p w14:paraId="5EDD1FB1" w14:textId="77777777" w:rsidR="00BC152E" w:rsidRPr="003B7C5F" w:rsidRDefault="00BC152E" w:rsidP="003B7C5F">
      <w:pPr>
        <w:pStyle w:val="2"/>
        <w:rPr>
          <w:b/>
          <w:bCs/>
          <w:color w:val="000000" w:themeColor="text1"/>
          <w:sz w:val="28"/>
          <w:szCs w:val="28"/>
        </w:rPr>
      </w:pPr>
      <w:bookmarkStart w:id="141" w:name="_Toc212063121"/>
      <w:r w:rsidRPr="003B7C5F">
        <w:rPr>
          <w:b/>
          <w:bCs/>
          <w:color w:val="000000" w:themeColor="text1"/>
          <w:sz w:val="28"/>
          <w:szCs w:val="28"/>
        </w:rPr>
        <w:t>Статические члены класса</w:t>
      </w:r>
      <w:bookmarkEnd w:id="141"/>
    </w:p>
    <w:p w14:paraId="4C758C4E" w14:textId="77777777" w:rsidR="00BC152E" w:rsidRPr="00BC152E" w:rsidRDefault="00BC152E" w:rsidP="00BC152E">
      <w:pPr>
        <w:spacing w:after="0"/>
        <w:rPr>
          <w:color w:val="000000" w:themeColor="text1"/>
        </w:rPr>
      </w:pPr>
      <w:r w:rsidRPr="00BC152E">
        <w:rPr>
          <w:color w:val="000000" w:themeColor="text1"/>
        </w:rPr>
        <w:t>Кроме переменных и методов, которые относятся непосредственно к объекту, C++ позволяет определять переменные и методы, которые относятся непосредственно к классу или иначе говоря статические члены класса. Статические переменные и методы относят в целом ко всему классу. Для их определения используется ключевое слово </w:t>
      </w:r>
      <w:proofErr w:type="spellStart"/>
      <w:r w:rsidRPr="00BC152E">
        <w:rPr>
          <w:b/>
          <w:bCs/>
          <w:color w:val="000000" w:themeColor="text1"/>
        </w:rPr>
        <w:t>static</w:t>
      </w:r>
      <w:proofErr w:type="spellEnd"/>
      <w:r w:rsidRPr="00BC152E">
        <w:rPr>
          <w:color w:val="000000" w:themeColor="text1"/>
        </w:rPr>
        <w:t>.</w:t>
      </w:r>
    </w:p>
    <w:p w14:paraId="54946F8A" w14:textId="77777777" w:rsidR="00BC152E" w:rsidRPr="00BC152E" w:rsidRDefault="00BC152E" w:rsidP="00BC152E">
      <w:pPr>
        <w:spacing w:after="0"/>
        <w:rPr>
          <w:b/>
          <w:bCs/>
          <w:color w:val="000000" w:themeColor="text1"/>
        </w:rPr>
      </w:pPr>
      <w:r w:rsidRPr="00BC152E">
        <w:rPr>
          <w:b/>
          <w:bCs/>
          <w:color w:val="000000" w:themeColor="text1"/>
        </w:rPr>
        <w:t>Статические поля</w:t>
      </w:r>
    </w:p>
    <w:p w14:paraId="5D87EDDA" w14:textId="77777777" w:rsidR="00BC152E" w:rsidRPr="00BC152E" w:rsidRDefault="00BC152E" w:rsidP="004A206C">
      <w:pPr>
        <w:spacing w:after="0"/>
        <w:ind w:firstLine="709"/>
        <w:jc w:val="both"/>
        <w:rPr>
          <w:color w:val="000000" w:themeColor="text1"/>
        </w:rPr>
      </w:pPr>
      <w:r w:rsidRPr="00BC152E">
        <w:rPr>
          <w:color w:val="000000" w:themeColor="text1"/>
        </w:rPr>
        <w:t>Статические переменные обычно применяются для хранения значений, специфичных для класса, для всех объектов класса в целом. То есть статические поля хранят состояние всего класса. Статическая переменная определяется только один раз и будет существовать, даже если объекты класса не были созданы.</w:t>
      </w:r>
    </w:p>
    <w:p w14:paraId="42BCB38A" w14:textId="77777777" w:rsidR="00BC152E" w:rsidRPr="00BC152E" w:rsidRDefault="00BC152E" w:rsidP="004A206C">
      <w:pPr>
        <w:spacing w:after="0"/>
        <w:ind w:firstLine="709"/>
        <w:jc w:val="both"/>
        <w:rPr>
          <w:color w:val="000000" w:themeColor="text1"/>
        </w:rPr>
      </w:pPr>
      <w:r w:rsidRPr="00BC152E">
        <w:rPr>
          <w:color w:val="000000" w:themeColor="text1"/>
        </w:rPr>
        <w:t>Показательным примером статических переменных являются различные счетчики. Например, нам надо хранить количество созданных объектов. Такое количество относится классу, однако не зависит от конкретного объекта. Посмотрим на примере:</w:t>
      </w:r>
    </w:p>
    <w:tbl>
      <w:tblPr>
        <w:tblW w:w="10615" w:type="dxa"/>
        <w:tblCellSpacing w:w="0" w:type="dxa"/>
        <w:tblCellMar>
          <w:left w:w="0" w:type="dxa"/>
          <w:right w:w="0" w:type="dxa"/>
        </w:tblCellMar>
        <w:tblLook w:val="04A0" w:firstRow="1" w:lastRow="0" w:firstColumn="1" w:lastColumn="0" w:noHBand="0" w:noVBand="1"/>
      </w:tblPr>
      <w:tblGrid>
        <w:gridCol w:w="303"/>
        <w:gridCol w:w="10312"/>
      </w:tblGrid>
      <w:tr w:rsidR="00BC152E" w:rsidRPr="00BC152E" w14:paraId="11CD5E92" w14:textId="77777777" w:rsidTr="00B71A94">
        <w:trPr>
          <w:tblCellSpacing w:w="0" w:type="dxa"/>
        </w:trPr>
        <w:tc>
          <w:tcPr>
            <w:tcW w:w="6" w:type="dxa"/>
            <w:tcBorders>
              <w:top w:val="nil"/>
              <w:left w:val="nil"/>
              <w:bottom w:val="nil"/>
              <w:right w:val="single" w:sz="24" w:space="0" w:color="00B050"/>
            </w:tcBorders>
            <w:vAlign w:val="bottom"/>
            <w:hideMark/>
          </w:tcPr>
          <w:p w14:paraId="5C408BD3" w14:textId="77777777" w:rsidR="00BC152E" w:rsidRPr="00BC152E" w:rsidRDefault="00BC152E" w:rsidP="00BC152E">
            <w:pPr>
              <w:spacing w:after="0"/>
              <w:rPr>
                <w:color w:val="000000" w:themeColor="text1"/>
              </w:rPr>
            </w:pPr>
            <w:r w:rsidRPr="00BC152E">
              <w:rPr>
                <w:color w:val="000000" w:themeColor="text1"/>
              </w:rPr>
              <w:t>1</w:t>
            </w:r>
          </w:p>
          <w:p w14:paraId="3340FD90" w14:textId="77777777" w:rsidR="00BC152E" w:rsidRPr="00BC152E" w:rsidRDefault="00BC152E" w:rsidP="00BC152E">
            <w:pPr>
              <w:spacing w:after="0"/>
              <w:rPr>
                <w:color w:val="000000" w:themeColor="text1"/>
              </w:rPr>
            </w:pPr>
            <w:r w:rsidRPr="00BC152E">
              <w:rPr>
                <w:color w:val="000000" w:themeColor="text1"/>
              </w:rPr>
              <w:t>2</w:t>
            </w:r>
          </w:p>
          <w:p w14:paraId="5F4C43F8" w14:textId="77777777" w:rsidR="00BC152E" w:rsidRPr="00BC152E" w:rsidRDefault="00BC152E" w:rsidP="00BC152E">
            <w:pPr>
              <w:spacing w:after="0"/>
              <w:rPr>
                <w:color w:val="000000" w:themeColor="text1"/>
              </w:rPr>
            </w:pPr>
            <w:r w:rsidRPr="00BC152E">
              <w:rPr>
                <w:color w:val="000000" w:themeColor="text1"/>
              </w:rPr>
              <w:t>3</w:t>
            </w:r>
          </w:p>
          <w:p w14:paraId="0BD865F3" w14:textId="77777777" w:rsidR="00BC152E" w:rsidRPr="00BC152E" w:rsidRDefault="00BC152E" w:rsidP="00BC152E">
            <w:pPr>
              <w:spacing w:after="0"/>
              <w:rPr>
                <w:color w:val="000000" w:themeColor="text1"/>
              </w:rPr>
            </w:pPr>
            <w:r w:rsidRPr="00BC152E">
              <w:rPr>
                <w:color w:val="000000" w:themeColor="text1"/>
              </w:rPr>
              <w:t>4</w:t>
            </w:r>
          </w:p>
          <w:p w14:paraId="07CBE17D" w14:textId="77777777" w:rsidR="00BC152E" w:rsidRPr="00BC152E" w:rsidRDefault="00BC152E" w:rsidP="00BC152E">
            <w:pPr>
              <w:spacing w:after="0"/>
              <w:rPr>
                <w:color w:val="000000" w:themeColor="text1"/>
              </w:rPr>
            </w:pPr>
            <w:r w:rsidRPr="00BC152E">
              <w:rPr>
                <w:color w:val="000000" w:themeColor="text1"/>
              </w:rPr>
              <w:t>5</w:t>
            </w:r>
          </w:p>
          <w:p w14:paraId="33963374" w14:textId="77777777" w:rsidR="00BC152E" w:rsidRPr="00BC152E" w:rsidRDefault="00BC152E" w:rsidP="00BC152E">
            <w:pPr>
              <w:spacing w:after="0"/>
              <w:rPr>
                <w:color w:val="000000" w:themeColor="text1"/>
              </w:rPr>
            </w:pPr>
            <w:r w:rsidRPr="00BC152E">
              <w:rPr>
                <w:color w:val="000000" w:themeColor="text1"/>
              </w:rPr>
              <w:t>6</w:t>
            </w:r>
          </w:p>
          <w:p w14:paraId="2440C814" w14:textId="77777777" w:rsidR="00BC152E" w:rsidRPr="00BC152E" w:rsidRDefault="00BC152E" w:rsidP="00BC152E">
            <w:pPr>
              <w:spacing w:after="0"/>
              <w:rPr>
                <w:color w:val="000000" w:themeColor="text1"/>
              </w:rPr>
            </w:pPr>
            <w:r w:rsidRPr="00BC152E">
              <w:rPr>
                <w:color w:val="000000" w:themeColor="text1"/>
              </w:rPr>
              <w:t>7</w:t>
            </w:r>
          </w:p>
          <w:p w14:paraId="6448600F" w14:textId="77777777" w:rsidR="00BC152E" w:rsidRPr="00BC152E" w:rsidRDefault="00BC152E" w:rsidP="00BC152E">
            <w:pPr>
              <w:spacing w:after="0"/>
              <w:rPr>
                <w:color w:val="000000" w:themeColor="text1"/>
              </w:rPr>
            </w:pPr>
            <w:r w:rsidRPr="00BC152E">
              <w:rPr>
                <w:color w:val="000000" w:themeColor="text1"/>
              </w:rPr>
              <w:t>8</w:t>
            </w:r>
          </w:p>
          <w:p w14:paraId="479A1383" w14:textId="77777777" w:rsidR="00BC152E" w:rsidRPr="00BC152E" w:rsidRDefault="00BC152E" w:rsidP="00BC152E">
            <w:pPr>
              <w:spacing w:after="0"/>
              <w:rPr>
                <w:color w:val="000000" w:themeColor="text1"/>
              </w:rPr>
            </w:pPr>
            <w:r w:rsidRPr="00BC152E">
              <w:rPr>
                <w:color w:val="000000" w:themeColor="text1"/>
              </w:rPr>
              <w:t>9</w:t>
            </w:r>
          </w:p>
          <w:p w14:paraId="7CEB704A" w14:textId="77777777" w:rsidR="00BC152E" w:rsidRPr="00BC152E" w:rsidRDefault="00BC152E" w:rsidP="00BC152E">
            <w:pPr>
              <w:spacing w:after="0"/>
              <w:rPr>
                <w:color w:val="000000" w:themeColor="text1"/>
              </w:rPr>
            </w:pPr>
            <w:r w:rsidRPr="00BC152E">
              <w:rPr>
                <w:color w:val="000000" w:themeColor="text1"/>
              </w:rPr>
              <w:t>10</w:t>
            </w:r>
          </w:p>
          <w:p w14:paraId="6F3FAFB4" w14:textId="77777777" w:rsidR="00BC152E" w:rsidRPr="00BC152E" w:rsidRDefault="00BC152E" w:rsidP="00BC152E">
            <w:pPr>
              <w:spacing w:after="0"/>
              <w:rPr>
                <w:color w:val="000000" w:themeColor="text1"/>
              </w:rPr>
            </w:pPr>
            <w:r w:rsidRPr="00BC152E">
              <w:rPr>
                <w:color w:val="000000" w:themeColor="text1"/>
              </w:rPr>
              <w:t>11</w:t>
            </w:r>
          </w:p>
          <w:p w14:paraId="79449116" w14:textId="77777777" w:rsidR="00BC152E" w:rsidRPr="00BC152E" w:rsidRDefault="00BC152E" w:rsidP="00BC152E">
            <w:pPr>
              <w:spacing w:after="0"/>
              <w:rPr>
                <w:color w:val="000000" w:themeColor="text1"/>
              </w:rPr>
            </w:pPr>
            <w:r w:rsidRPr="00BC152E">
              <w:rPr>
                <w:color w:val="000000" w:themeColor="text1"/>
              </w:rPr>
              <w:t>12</w:t>
            </w:r>
          </w:p>
          <w:p w14:paraId="567EED34" w14:textId="77777777" w:rsidR="00BC152E" w:rsidRPr="00BC152E" w:rsidRDefault="00BC152E" w:rsidP="00BC152E">
            <w:pPr>
              <w:spacing w:after="0"/>
              <w:rPr>
                <w:color w:val="000000" w:themeColor="text1"/>
              </w:rPr>
            </w:pPr>
            <w:r w:rsidRPr="00BC152E">
              <w:rPr>
                <w:color w:val="000000" w:themeColor="text1"/>
              </w:rPr>
              <w:t>13</w:t>
            </w:r>
          </w:p>
          <w:p w14:paraId="5E5ED99A" w14:textId="77777777" w:rsidR="00BC152E" w:rsidRPr="00BC152E" w:rsidRDefault="00BC152E" w:rsidP="00BC152E">
            <w:pPr>
              <w:spacing w:after="0"/>
              <w:rPr>
                <w:color w:val="000000" w:themeColor="text1"/>
              </w:rPr>
            </w:pPr>
            <w:r w:rsidRPr="00BC152E">
              <w:rPr>
                <w:color w:val="000000" w:themeColor="text1"/>
              </w:rPr>
              <w:t>14</w:t>
            </w:r>
          </w:p>
          <w:p w14:paraId="77CED07E" w14:textId="77777777" w:rsidR="00BC152E" w:rsidRPr="00BC152E" w:rsidRDefault="00BC152E" w:rsidP="00BC152E">
            <w:pPr>
              <w:spacing w:after="0"/>
              <w:rPr>
                <w:color w:val="000000" w:themeColor="text1"/>
              </w:rPr>
            </w:pPr>
            <w:r w:rsidRPr="00BC152E">
              <w:rPr>
                <w:color w:val="000000" w:themeColor="text1"/>
              </w:rPr>
              <w:t>15</w:t>
            </w:r>
          </w:p>
          <w:p w14:paraId="54217306" w14:textId="77777777" w:rsidR="00BC152E" w:rsidRPr="00BC152E" w:rsidRDefault="00BC152E" w:rsidP="00BC152E">
            <w:pPr>
              <w:spacing w:after="0"/>
              <w:rPr>
                <w:color w:val="000000" w:themeColor="text1"/>
              </w:rPr>
            </w:pPr>
            <w:r w:rsidRPr="00BC152E">
              <w:rPr>
                <w:color w:val="000000" w:themeColor="text1"/>
              </w:rPr>
              <w:t>16</w:t>
            </w:r>
          </w:p>
          <w:p w14:paraId="224693C2" w14:textId="77777777" w:rsidR="00BC152E" w:rsidRPr="00BC152E" w:rsidRDefault="00BC152E" w:rsidP="00BC152E">
            <w:pPr>
              <w:spacing w:after="0"/>
              <w:rPr>
                <w:color w:val="000000" w:themeColor="text1"/>
              </w:rPr>
            </w:pPr>
            <w:r w:rsidRPr="00BC152E">
              <w:rPr>
                <w:color w:val="000000" w:themeColor="text1"/>
              </w:rPr>
              <w:t>17</w:t>
            </w:r>
          </w:p>
          <w:p w14:paraId="089F4682" w14:textId="77777777" w:rsidR="00BC152E" w:rsidRPr="00BC152E" w:rsidRDefault="00BC152E" w:rsidP="00BC152E">
            <w:pPr>
              <w:spacing w:after="0"/>
              <w:rPr>
                <w:color w:val="000000" w:themeColor="text1"/>
              </w:rPr>
            </w:pPr>
            <w:r w:rsidRPr="00BC152E">
              <w:rPr>
                <w:color w:val="000000" w:themeColor="text1"/>
              </w:rPr>
              <w:t>18</w:t>
            </w:r>
          </w:p>
          <w:p w14:paraId="61609236" w14:textId="77777777" w:rsidR="00BC152E" w:rsidRPr="00BC152E" w:rsidRDefault="00BC152E" w:rsidP="00BC152E">
            <w:pPr>
              <w:spacing w:after="0"/>
              <w:rPr>
                <w:color w:val="000000" w:themeColor="text1"/>
              </w:rPr>
            </w:pPr>
            <w:r w:rsidRPr="00BC152E">
              <w:rPr>
                <w:color w:val="000000" w:themeColor="text1"/>
              </w:rPr>
              <w:t>19</w:t>
            </w:r>
          </w:p>
          <w:p w14:paraId="50D6092B" w14:textId="77777777" w:rsidR="00BC152E" w:rsidRPr="00BC152E" w:rsidRDefault="00BC152E" w:rsidP="00BC152E">
            <w:pPr>
              <w:spacing w:after="0"/>
              <w:rPr>
                <w:color w:val="000000" w:themeColor="text1"/>
              </w:rPr>
            </w:pPr>
            <w:r w:rsidRPr="00BC152E">
              <w:rPr>
                <w:color w:val="000000" w:themeColor="text1"/>
              </w:rPr>
              <w:t>20</w:t>
            </w:r>
          </w:p>
          <w:p w14:paraId="3E2A9182" w14:textId="77777777" w:rsidR="00BC152E" w:rsidRPr="00BC152E" w:rsidRDefault="00BC152E" w:rsidP="00BC152E">
            <w:pPr>
              <w:spacing w:after="0"/>
              <w:rPr>
                <w:color w:val="000000" w:themeColor="text1"/>
              </w:rPr>
            </w:pPr>
            <w:r w:rsidRPr="00BC152E">
              <w:rPr>
                <w:color w:val="000000" w:themeColor="text1"/>
              </w:rPr>
              <w:t>21</w:t>
            </w:r>
          </w:p>
          <w:p w14:paraId="021D0EBC" w14:textId="77777777" w:rsidR="00BC152E" w:rsidRPr="00BC152E" w:rsidRDefault="00BC152E" w:rsidP="00BC152E">
            <w:pPr>
              <w:spacing w:after="0"/>
              <w:rPr>
                <w:color w:val="000000" w:themeColor="text1"/>
              </w:rPr>
            </w:pPr>
            <w:r w:rsidRPr="00BC152E">
              <w:rPr>
                <w:color w:val="000000" w:themeColor="text1"/>
              </w:rPr>
              <w:t>22</w:t>
            </w:r>
          </w:p>
          <w:p w14:paraId="2FCAE1FE" w14:textId="77777777" w:rsidR="00BC152E" w:rsidRPr="00BC152E" w:rsidRDefault="00BC152E" w:rsidP="00BC152E">
            <w:pPr>
              <w:spacing w:after="0"/>
              <w:rPr>
                <w:color w:val="000000" w:themeColor="text1"/>
              </w:rPr>
            </w:pPr>
            <w:r w:rsidRPr="00BC152E">
              <w:rPr>
                <w:color w:val="000000" w:themeColor="text1"/>
              </w:rPr>
              <w:t>23</w:t>
            </w:r>
          </w:p>
          <w:p w14:paraId="154CA0C0" w14:textId="77777777" w:rsidR="00BC152E" w:rsidRPr="00BC152E" w:rsidRDefault="00BC152E" w:rsidP="00BC152E">
            <w:pPr>
              <w:spacing w:after="0"/>
              <w:rPr>
                <w:color w:val="000000" w:themeColor="text1"/>
              </w:rPr>
            </w:pPr>
            <w:r w:rsidRPr="00BC152E">
              <w:rPr>
                <w:color w:val="000000" w:themeColor="text1"/>
              </w:rPr>
              <w:t>24</w:t>
            </w:r>
          </w:p>
          <w:p w14:paraId="37BF9734" w14:textId="77777777" w:rsidR="00BC152E" w:rsidRPr="00BC152E" w:rsidRDefault="00BC152E" w:rsidP="00BC152E">
            <w:pPr>
              <w:spacing w:after="0"/>
              <w:rPr>
                <w:color w:val="000000" w:themeColor="text1"/>
              </w:rPr>
            </w:pPr>
            <w:r w:rsidRPr="00BC152E">
              <w:rPr>
                <w:color w:val="000000" w:themeColor="text1"/>
              </w:rPr>
              <w:t>25</w:t>
            </w:r>
          </w:p>
          <w:p w14:paraId="4C187B3C" w14:textId="77777777" w:rsidR="00BC152E" w:rsidRPr="00BC152E" w:rsidRDefault="00BC152E" w:rsidP="00BC152E">
            <w:pPr>
              <w:spacing w:after="0"/>
              <w:rPr>
                <w:color w:val="000000" w:themeColor="text1"/>
              </w:rPr>
            </w:pPr>
            <w:r w:rsidRPr="00BC152E">
              <w:rPr>
                <w:color w:val="000000" w:themeColor="text1"/>
              </w:rPr>
              <w:t>26</w:t>
            </w:r>
          </w:p>
          <w:p w14:paraId="623C825D" w14:textId="77777777" w:rsidR="00BC152E" w:rsidRPr="00BC152E" w:rsidRDefault="00BC152E" w:rsidP="00BC152E">
            <w:pPr>
              <w:spacing w:after="0"/>
              <w:rPr>
                <w:color w:val="000000" w:themeColor="text1"/>
              </w:rPr>
            </w:pPr>
            <w:r w:rsidRPr="00BC152E">
              <w:rPr>
                <w:color w:val="000000" w:themeColor="text1"/>
              </w:rPr>
              <w:lastRenderedPageBreak/>
              <w:t>27</w:t>
            </w:r>
          </w:p>
          <w:p w14:paraId="46621442" w14:textId="77777777" w:rsidR="00BC152E" w:rsidRPr="00BC152E" w:rsidRDefault="00BC152E" w:rsidP="00BC152E">
            <w:pPr>
              <w:spacing w:after="0"/>
              <w:rPr>
                <w:color w:val="000000" w:themeColor="text1"/>
              </w:rPr>
            </w:pPr>
            <w:r w:rsidRPr="00BC152E">
              <w:rPr>
                <w:color w:val="000000" w:themeColor="text1"/>
              </w:rPr>
              <w:t>28</w:t>
            </w:r>
          </w:p>
          <w:p w14:paraId="3BB00616" w14:textId="77777777" w:rsidR="00BC152E" w:rsidRPr="00BC152E" w:rsidRDefault="00BC152E" w:rsidP="00BC152E">
            <w:pPr>
              <w:spacing w:after="0"/>
              <w:rPr>
                <w:color w:val="000000" w:themeColor="text1"/>
              </w:rPr>
            </w:pPr>
            <w:r w:rsidRPr="00BC152E">
              <w:rPr>
                <w:color w:val="000000" w:themeColor="text1"/>
              </w:rPr>
              <w:t>29</w:t>
            </w:r>
          </w:p>
          <w:p w14:paraId="6AE65939" w14:textId="77777777" w:rsidR="00BC152E" w:rsidRPr="00BC152E" w:rsidRDefault="00BC152E" w:rsidP="00BC152E">
            <w:pPr>
              <w:spacing w:after="0"/>
              <w:rPr>
                <w:color w:val="000000" w:themeColor="text1"/>
              </w:rPr>
            </w:pPr>
            <w:r w:rsidRPr="00BC152E">
              <w:rPr>
                <w:color w:val="000000" w:themeColor="text1"/>
              </w:rPr>
              <w:t>30</w:t>
            </w:r>
          </w:p>
        </w:tc>
        <w:tc>
          <w:tcPr>
            <w:tcW w:w="9678" w:type="dxa"/>
            <w:tcBorders>
              <w:top w:val="nil"/>
              <w:left w:val="nil"/>
              <w:bottom w:val="nil"/>
              <w:right w:val="nil"/>
            </w:tcBorders>
            <w:vAlign w:val="bottom"/>
            <w:hideMark/>
          </w:tcPr>
          <w:p w14:paraId="21F9DABE"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#include &lt;iostream&gt;</w:t>
            </w:r>
          </w:p>
          <w:p w14:paraId="09496865" w14:textId="77777777" w:rsidR="00BC152E" w:rsidRPr="00BC152E" w:rsidRDefault="00BC152E" w:rsidP="00BC152E">
            <w:pPr>
              <w:spacing w:after="0"/>
              <w:rPr>
                <w:color w:val="000000" w:themeColor="text1"/>
                <w:lang w:val="en-US"/>
              </w:rPr>
            </w:pPr>
            <w:r w:rsidRPr="00BC152E">
              <w:rPr>
                <w:color w:val="000000" w:themeColor="text1"/>
                <w:lang w:val="en-US"/>
              </w:rPr>
              <w:t> </w:t>
            </w:r>
          </w:p>
          <w:p w14:paraId="60369519"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Person</w:t>
            </w:r>
          </w:p>
          <w:p w14:paraId="2902D8F1" w14:textId="77777777" w:rsidR="00BC152E" w:rsidRPr="00BC152E" w:rsidRDefault="00BC152E" w:rsidP="00BC152E">
            <w:pPr>
              <w:spacing w:after="0"/>
              <w:rPr>
                <w:color w:val="000000" w:themeColor="text1"/>
                <w:lang w:val="en-US"/>
              </w:rPr>
            </w:pPr>
            <w:r w:rsidRPr="00BC152E">
              <w:rPr>
                <w:color w:val="000000" w:themeColor="text1"/>
                <w:lang w:val="en-US"/>
              </w:rPr>
              <w:t>{</w:t>
            </w:r>
          </w:p>
          <w:p w14:paraId="6D496EDD"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352F01E8" w14:textId="77777777" w:rsidR="00BC152E" w:rsidRPr="00BC152E" w:rsidRDefault="00BC152E" w:rsidP="00BC152E">
            <w:pPr>
              <w:spacing w:after="0"/>
              <w:rPr>
                <w:color w:val="000000" w:themeColor="text1"/>
                <w:lang w:val="en-US"/>
              </w:rPr>
            </w:pPr>
            <w:r w:rsidRPr="00BC152E">
              <w:rPr>
                <w:color w:val="000000" w:themeColor="text1"/>
                <w:lang w:val="en-US"/>
              </w:rPr>
              <w:t xml:space="preserve">    Person(std::string </w:t>
            </w:r>
            <w:proofErr w:type="spellStart"/>
            <w:r w:rsidRPr="00BC152E">
              <w:rPr>
                <w:color w:val="000000" w:themeColor="text1"/>
                <w:lang w:val="en-US"/>
              </w:rPr>
              <w:t>p_name</w:t>
            </w:r>
            <w:proofErr w:type="spellEnd"/>
            <w:r w:rsidRPr="00BC152E">
              <w:rPr>
                <w:color w:val="000000" w:themeColor="text1"/>
                <w:lang w:val="en-US"/>
              </w:rPr>
              <w:t xml:space="preserve">, unsigned </w:t>
            </w:r>
            <w:proofErr w:type="spellStart"/>
            <w:r w:rsidRPr="00BC152E">
              <w:rPr>
                <w:color w:val="000000" w:themeColor="text1"/>
                <w:lang w:val="en-US"/>
              </w:rPr>
              <w:t>p_age</w:t>
            </w:r>
            <w:proofErr w:type="spellEnd"/>
            <w:r w:rsidRPr="00BC152E">
              <w:rPr>
                <w:color w:val="000000" w:themeColor="text1"/>
                <w:lang w:val="en-US"/>
              </w:rPr>
              <w:t>)</w:t>
            </w:r>
          </w:p>
          <w:p w14:paraId="6768F13A" w14:textId="77777777" w:rsidR="00BC152E" w:rsidRPr="00BC152E" w:rsidRDefault="00BC152E" w:rsidP="00BC152E">
            <w:pPr>
              <w:spacing w:after="0"/>
              <w:rPr>
                <w:color w:val="000000" w:themeColor="text1"/>
              </w:rPr>
            </w:pPr>
            <w:r w:rsidRPr="00BC152E">
              <w:rPr>
                <w:color w:val="000000" w:themeColor="text1"/>
                <w:lang w:val="en-US"/>
              </w:rPr>
              <w:t>    </w:t>
            </w:r>
            <w:r w:rsidRPr="00BC152E">
              <w:rPr>
                <w:color w:val="000000" w:themeColor="text1"/>
              </w:rPr>
              <w:t>{</w:t>
            </w:r>
          </w:p>
          <w:p w14:paraId="3FFB3701" w14:textId="77777777" w:rsidR="00BC152E" w:rsidRPr="00BC152E" w:rsidRDefault="00BC152E" w:rsidP="00BC152E">
            <w:pPr>
              <w:spacing w:after="0"/>
              <w:rPr>
                <w:color w:val="000000" w:themeColor="text1"/>
              </w:rPr>
            </w:pPr>
            <w:r w:rsidRPr="00BC152E">
              <w:rPr>
                <w:color w:val="000000" w:themeColor="text1"/>
              </w:rPr>
              <w:t>        ++</w:t>
            </w:r>
            <w:proofErr w:type="spellStart"/>
            <w:r w:rsidRPr="00BC152E">
              <w:rPr>
                <w:color w:val="000000" w:themeColor="text1"/>
              </w:rPr>
              <w:t>count</w:t>
            </w:r>
            <w:proofErr w:type="spellEnd"/>
            <w:r w:rsidRPr="00BC152E">
              <w:rPr>
                <w:color w:val="000000" w:themeColor="text1"/>
              </w:rPr>
              <w:t>;    // при создании нового объекта увеличиваем счетчик</w:t>
            </w:r>
          </w:p>
          <w:p w14:paraId="237A01A6" w14:textId="77777777" w:rsidR="00BC152E" w:rsidRPr="00BC152E" w:rsidRDefault="00BC152E" w:rsidP="00BC152E">
            <w:pPr>
              <w:spacing w:after="0"/>
              <w:rPr>
                <w:color w:val="000000" w:themeColor="text1"/>
                <w:lang w:val="en-US"/>
              </w:rPr>
            </w:pPr>
            <w:r w:rsidRPr="00BC152E">
              <w:rPr>
                <w:color w:val="000000" w:themeColor="text1"/>
              </w:rPr>
              <w:t>        </w:t>
            </w:r>
            <w:r w:rsidRPr="00BC152E">
              <w:rPr>
                <w:color w:val="000000" w:themeColor="text1"/>
                <w:lang w:val="en-US"/>
              </w:rPr>
              <w:t xml:space="preserve">name = </w:t>
            </w:r>
            <w:proofErr w:type="spellStart"/>
            <w:r w:rsidRPr="00BC152E">
              <w:rPr>
                <w:color w:val="000000" w:themeColor="text1"/>
                <w:lang w:val="en-US"/>
              </w:rPr>
              <w:t>p_name</w:t>
            </w:r>
            <w:proofErr w:type="spellEnd"/>
            <w:r w:rsidRPr="00BC152E">
              <w:rPr>
                <w:color w:val="000000" w:themeColor="text1"/>
                <w:lang w:val="en-US"/>
              </w:rPr>
              <w:t>;</w:t>
            </w:r>
          </w:p>
          <w:p w14:paraId="1A9E0071" w14:textId="77777777" w:rsidR="00BC152E" w:rsidRPr="00BC152E" w:rsidRDefault="00BC152E" w:rsidP="00BC152E">
            <w:pPr>
              <w:spacing w:after="0"/>
              <w:rPr>
                <w:color w:val="000000" w:themeColor="text1"/>
                <w:lang w:val="en-US"/>
              </w:rPr>
            </w:pPr>
            <w:r w:rsidRPr="00BC152E">
              <w:rPr>
                <w:color w:val="000000" w:themeColor="text1"/>
                <w:lang w:val="en-US"/>
              </w:rPr>
              <w:t xml:space="preserve">        age = </w:t>
            </w:r>
            <w:proofErr w:type="spellStart"/>
            <w:r w:rsidRPr="00BC152E">
              <w:rPr>
                <w:color w:val="000000" w:themeColor="text1"/>
                <w:lang w:val="en-US"/>
              </w:rPr>
              <w:t>p_age</w:t>
            </w:r>
            <w:proofErr w:type="spellEnd"/>
            <w:r w:rsidRPr="00BC152E">
              <w:rPr>
                <w:color w:val="000000" w:themeColor="text1"/>
                <w:lang w:val="en-US"/>
              </w:rPr>
              <w:t>;</w:t>
            </w:r>
          </w:p>
          <w:p w14:paraId="3A83BF4D" w14:textId="77777777" w:rsidR="00BC152E" w:rsidRPr="00BC152E" w:rsidRDefault="00BC152E" w:rsidP="00BC152E">
            <w:pPr>
              <w:spacing w:after="0"/>
              <w:rPr>
                <w:color w:val="000000" w:themeColor="text1"/>
                <w:lang w:val="en-US"/>
              </w:rPr>
            </w:pPr>
            <w:r w:rsidRPr="00BC152E">
              <w:rPr>
                <w:color w:val="000000" w:themeColor="text1"/>
                <w:lang w:val="en-US"/>
              </w:rPr>
              <w:t>    }</w:t>
            </w:r>
          </w:p>
          <w:p w14:paraId="6B4EB50D"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w:t>
            </w:r>
            <w:proofErr w:type="spellStart"/>
            <w:r w:rsidRPr="00BC152E">
              <w:rPr>
                <w:color w:val="000000" w:themeColor="text1"/>
                <w:lang w:val="en-US"/>
              </w:rPr>
              <w:t>print_count</w:t>
            </w:r>
            <w:proofErr w:type="spellEnd"/>
            <w:r w:rsidRPr="00BC152E">
              <w:rPr>
                <w:color w:val="000000" w:themeColor="text1"/>
                <w:lang w:val="en-US"/>
              </w:rPr>
              <w:t>()</w:t>
            </w:r>
          </w:p>
          <w:p w14:paraId="4584A9E2" w14:textId="77777777" w:rsidR="00BC152E" w:rsidRPr="00BC152E" w:rsidRDefault="00BC152E" w:rsidP="00BC152E">
            <w:pPr>
              <w:spacing w:after="0"/>
              <w:rPr>
                <w:color w:val="000000" w:themeColor="text1"/>
                <w:lang w:val="en-US"/>
              </w:rPr>
            </w:pPr>
            <w:r w:rsidRPr="00BC152E">
              <w:rPr>
                <w:color w:val="000000" w:themeColor="text1"/>
                <w:lang w:val="en-US"/>
              </w:rPr>
              <w:t>    {</w:t>
            </w:r>
          </w:p>
          <w:p w14:paraId="0D762E2D"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"Created " &lt;&lt; count &lt;&lt; " objects" &lt;&lt; std::</w:t>
            </w:r>
            <w:proofErr w:type="spellStart"/>
            <w:r w:rsidRPr="00BC152E">
              <w:rPr>
                <w:color w:val="000000" w:themeColor="text1"/>
                <w:lang w:val="en-US"/>
              </w:rPr>
              <w:t>endl</w:t>
            </w:r>
            <w:proofErr w:type="spellEnd"/>
            <w:r w:rsidRPr="00BC152E">
              <w:rPr>
                <w:color w:val="000000" w:themeColor="text1"/>
                <w:lang w:val="en-US"/>
              </w:rPr>
              <w:t>;</w:t>
            </w:r>
          </w:p>
          <w:p w14:paraId="09D63D7B" w14:textId="77777777" w:rsidR="00BC152E" w:rsidRPr="00BC152E" w:rsidRDefault="00BC152E" w:rsidP="00BC152E">
            <w:pPr>
              <w:spacing w:after="0"/>
              <w:rPr>
                <w:color w:val="000000" w:themeColor="text1"/>
                <w:lang w:val="en-US"/>
              </w:rPr>
            </w:pPr>
            <w:r w:rsidRPr="00BC152E">
              <w:rPr>
                <w:color w:val="000000" w:themeColor="text1"/>
                <w:lang w:val="en-US"/>
              </w:rPr>
              <w:t>    }</w:t>
            </w:r>
          </w:p>
          <w:p w14:paraId="7B0155F2" w14:textId="77777777" w:rsidR="00BC152E" w:rsidRPr="00BC152E" w:rsidRDefault="00BC152E" w:rsidP="00BC152E">
            <w:pPr>
              <w:spacing w:after="0"/>
              <w:rPr>
                <w:color w:val="000000" w:themeColor="text1"/>
                <w:lang w:val="en-US"/>
              </w:rPr>
            </w:pPr>
            <w:r w:rsidRPr="00BC152E">
              <w:rPr>
                <w:b/>
                <w:bCs/>
                <w:color w:val="000000" w:themeColor="text1"/>
                <w:lang w:val="en-US"/>
              </w:rPr>
              <w:t>private</w:t>
            </w:r>
            <w:r w:rsidRPr="00BC152E">
              <w:rPr>
                <w:color w:val="000000" w:themeColor="text1"/>
                <w:lang w:val="en-US"/>
              </w:rPr>
              <w:t>:</w:t>
            </w:r>
          </w:p>
          <w:p w14:paraId="7D4B22F1" w14:textId="77777777" w:rsidR="00BC152E" w:rsidRPr="00BC152E" w:rsidRDefault="00BC152E" w:rsidP="00BC152E">
            <w:pPr>
              <w:spacing w:after="0"/>
              <w:rPr>
                <w:color w:val="000000" w:themeColor="text1"/>
                <w:lang w:val="en-US"/>
              </w:rPr>
            </w:pPr>
            <w:r w:rsidRPr="00BC152E">
              <w:rPr>
                <w:color w:val="000000" w:themeColor="text1"/>
                <w:lang w:val="en-US"/>
              </w:rPr>
              <w:t>    std::string name;</w:t>
            </w:r>
          </w:p>
          <w:p w14:paraId="46886578" w14:textId="77777777" w:rsidR="00BC152E" w:rsidRPr="00BC152E" w:rsidRDefault="00BC152E" w:rsidP="00BC152E">
            <w:pPr>
              <w:spacing w:after="0"/>
              <w:rPr>
                <w:color w:val="000000" w:themeColor="text1"/>
                <w:lang w:val="en-US"/>
              </w:rPr>
            </w:pPr>
            <w:r w:rsidRPr="00BC152E">
              <w:rPr>
                <w:color w:val="000000" w:themeColor="text1"/>
                <w:lang w:val="en-US"/>
              </w:rPr>
              <w:t>    unsigned age;</w:t>
            </w:r>
          </w:p>
          <w:p w14:paraId="79A9986A"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static</w:t>
            </w:r>
            <w:r w:rsidRPr="00BC152E">
              <w:rPr>
                <w:color w:val="000000" w:themeColor="text1"/>
                <w:lang w:val="en-US"/>
              </w:rPr>
              <w:t xml:space="preserve"> </w:t>
            </w:r>
            <w:r w:rsidRPr="00BC152E">
              <w:rPr>
                <w:b/>
                <w:bCs/>
                <w:color w:val="000000" w:themeColor="text1"/>
                <w:lang w:val="en-US"/>
              </w:rPr>
              <w:t>inline</w:t>
            </w:r>
            <w:r w:rsidRPr="00BC152E">
              <w:rPr>
                <w:color w:val="000000" w:themeColor="text1"/>
                <w:lang w:val="en-US"/>
              </w:rPr>
              <w:t xml:space="preserve"> unsigned count{};  // </w:t>
            </w:r>
            <w:r w:rsidRPr="00BC152E">
              <w:rPr>
                <w:color w:val="000000" w:themeColor="text1"/>
              </w:rPr>
              <w:t>статическое</w:t>
            </w:r>
            <w:r w:rsidRPr="00BC152E">
              <w:rPr>
                <w:color w:val="000000" w:themeColor="text1"/>
                <w:lang w:val="en-US"/>
              </w:rPr>
              <w:t xml:space="preserve"> </w:t>
            </w:r>
            <w:r w:rsidRPr="00BC152E">
              <w:rPr>
                <w:color w:val="000000" w:themeColor="text1"/>
              </w:rPr>
              <w:t>поле</w:t>
            </w:r>
            <w:r w:rsidRPr="00BC152E">
              <w:rPr>
                <w:color w:val="000000" w:themeColor="text1"/>
                <w:lang w:val="en-US"/>
              </w:rPr>
              <w:t xml:space="preserve"> - </w:t>
            </w:r>
            <w:r w:rsidRPr="00BC152E">
              <w:rPr>
                <w:color w:val="000000" w:themeColor="text1"/>
              </w:rPr>
              <w:t>счетчик</w:t>
            </w:r>
            <w:r w:rsidRPr="00BC152E">
              <w:rPr>
                <w:color w:val="000000" w:themeColor="text1"/>
                <w:lang w:val="en-US"/>
              </w:rPr>
              <w:t xml:space="preserve"> </w:t>
            </w:r>
            <w:r w:rsidRPr="00BC152E">
              <w:rPr>
                <w:color w:val="000000" w:themeColor="text1"/>
              </w:rPr>
              <w:t>объектов</w:t>
            </w:r>
            <w:r w:rsidRPr="00BC152E">
              <w:rPr>
                <w:color w:val="000000" w:themeColor="text1"/>
                <w:lang w:val="en-US"/>
              </w:rPr>
              <w:t xml:space="preserve"> Person</w:t>
            </w:r>
          </w:p>
          <w:p w14:paraId="7A4902F4" w14:textId="77777777" w:rsidR="00BC152E" w:rsidRPr="00BC152E" w:rsidRDefault="00BC152E" w:rsidP="00BC152E">
            <w:pPr>
              <w:spacing w:after="0"/>
              <w:rPr>
                <w:color w:val="000000" w:themeColor="text1"/>
                <w:lang w:val="en-US"/>
              </w:rPr>
            </w:pPr>
            <w:r w:rsidRPr="00BC152E">
              <w:rPr>
                <w:color w:val="000000" w:themeColor="text1"/>
                <w:lang w:val="en-US"/>
              </w:rPr>
              <w:t>};</w:t>
            </w:r>
          </w:p>
          <w:p w14:paraId="5E0352EF" w14:textId="77777777" w:rsidR="00BC152E" w:rsidRPr="00BC152E" w:rsidRDefault="00BC152E" w:rsidP="00BC152E">
            <w:pPr>
              <w:spacing w:after="0"/>
              <w:rPr>
                <w:color w:val="000000" w:themeColor="text1"/>
                <w:lang w:val="en-US"/>
              </w:rPr>
            </w:pPr>
            <w:r w:rsidRPr="00BC152E">
              <w:rPr>
                <w:color w:val="000000" w:themeColor="text1"/>
                <w:lang w:val="en-US"/>
              </w:rPr>
              <w:t> </w:t>
            </w:r>
          </w:p>
          <w:p w14:paraId="40918440"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main()</w:t>
            </w:r>
          </w:p>
          <w:p w14:paraId="298B5488" w14:textId="77777777" w:rsidR="00BC152E" w:rsidRPr="00BC152E" w:rsidRDefault="00BC152E" w:rsidP="00BC152E">
            <w:pPr>
              <w:spacing w:after="0"/>
              <w:rPr>
                <w:color w:val="000000" w:themeColor="text1"/>
                <w:lang w:val="en-US"/>
              </w:rPr>
            </w:pPr>
            <w:r w:rsidRPr="00BC152E">
              <w:rPr>
                <w:color w:val="000000" w:themeColor="text1"/>
                <w:lang w:val="en-US"/>
              </w:rPr>
              <w:t>{</w:t>
            </w:r>
          </w:p>
          <w:p w14:paraId="6136B19B" w14:textId="77777777" w:rsidR="00BC152E" w:rsidRPr="00BC152E" w:rsidRDefault="00BC152E" w:rsidP="00BC152E">
            <w:pPr>
              <w:spacing w:after="0"/>
              <w:rPr>
                <w:color w:val="000000" w:themeColor="text1"/>
                <w:lang w:val="en-US"/>
              </w:rPr>
            </w:pPr>
            <w:r w:rsidRPr="00BC152E">
              <w:rPr>
                <w:color w:val="000000" w:themeColor="text1"/>
                <w:lang w:val="en-US"/>
              </w:rPr>
              <w:t>    Person tom{"Tom", 38};</w:t>
            </w:r>
          </w:p>
          <w:p w14:paraId="0A487D19" w14:textId="77777777" w:rsidR="00BC152E" w:rsidRPr="00BC152E" w:rsidRDefault="00BC152E" w:rsidP="00BC152E">
            <w:pPr>
              <w:spacing w:after="0"/>
              <w:rPr>
                <w:color w:val="000000" w:themeColor="text1"/>
                <w:lang w:val="en-US"/>
              </w:rPr>
            </w:pPr>
            <w:r w:rsidRPr="00BC152E">
              <w:rPr>
                <w:color w:val="000000" w:themeColor="text1"/>
                <w:lang w:val="en-US"/>
              </w:rPr>
              <w:t>    Person bob{"Bob", 42};</w:t>
            </w:r>
          </w:p>
          <w:p w14:paraId="19F3F03E" w14:textId="77777777" w:rsidR="00BC152E" w:rsidRPr="00BC152E" w:rsidRDefault="00BC152E" w:rsidP="00BC152E">
            <w:pPr>
              <w:spacing w:after="0"/>
              <w:rPr>
                <w:color w:val="000000" w:themeColor="text1"/>
                <w:lang w:val="en-US"/>
              </w:rPr>
            </w:pPr>
            <w:r w:rsidRPr="00BC152E">
              <w:rPr>
                <w:color w:val="000000" w:themeColor="text1"/>
                <w:lang w:val="en-US"/>
              </w:rPr>
              <w:t xml:space="preserve">    Person </w:t>
            </w:r>
            <w:proofErr w:type="spellStart"/>
            <w:r w:rsidRPr="00BC152E">
              <w:rPr>
                <w:color w:val="000000" w:themeColor="text1"/>
                <w:lang w:val="en-US"/>
              </w:rPr>
              <w:t>sam</w:t>
            </w:r>
            <w:proofErr w:type="spellEnd"/>
            <w:r w:rsidRPr="00BC152E">
              <w:rPr>
                <w:color w:val="000000" w:themeColor="text1"/>
                <w:lang w:val="en-US"/>
              </w:rPr>
              <w:t>{"Sam", 25};</w:t>
            </w:r>
          </w:p>
          <w:p w14:paraId="3E542AED"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    </w:t>
            </w:r>
            <w:proofErr w:type="spellStart"/>
            <w:r w:rsidRPr="00BC152E">
              <w:rPr>
                <w:color w:val="000000" w:themeColor="text1"/>
                <w:lang w:val="en-US"/>
              </w:rPr>
              <w:t>tom.print_count</w:t>
            </w:r>
            <w:proofErr w:type="spellEnd"/>
            <w:r w:rsidRPr="00BC152E">
              <w:rPr>
                <w:color w:val="000000" w:themeColor="text1"/>
                <w:lang w:val="en-US"/>
              </w:rPr>
              <w:t>();</w:t>
            </w:r>
          </w:p>
          <w:p w14:paraId="3DFFACFA" w14:textId="77777777" w:rsidR="00BC152E" w:rsidRPr="00BC152E" w:rsidRDefault="00BC152E" w:rsidP="00BC152E">
            <w:pPr>
              <w:spacing w:after="0"/>
              <w:rPr>
                <w:color w:val="000000" w:themeColor="text1"/>
                <w:lang w:val="en-US"/>
              </w:rPr>
            </w:pPr>
            <w:r w:rsidRPr="00BC152E">
              <w:rPr>
                <w:color w:val="000000" w:themeColor="text1"/>
                <w:lang w:val="en-US"/>
              </w:rPr>
              <w:t>    </w:t>
            </w:r>
            <w:proofErr w:type="spellStart"/>
            <w:r w:rsidRPr="00BC152E">
              <w:rPr>
                <w:color w:val="000000" w:themeColor="text1"/>
                <w:lang w:val="en-US"/>
              </w:rPr>
              <w:t>bob.print_count</w:t>
            </w:r>
            <w:proofErr w:type="spellEnd"/>
            <w:r w:rsidRPr="00BC152E">
              <w:rPr>
                <w:color w:val="000000" w:themeColor="text1"/>
                <w:lang w:val="en-US"/>
              </w:rPr>
              <w:t>();</w:t>
            </w:r>
          </w:p>
          <w:p w14:paraId="149BB55C" w14:textId="77777777" w:rsidR="00BC152E" w:rsidRPr="00BC152E" w:rsidRDefault="00BC152E" w:rsidP="00BC152E">
            <w:pPr>
              <w:spacing w:after="0"/>
              <w:rPr>
                <w:color w:val="000000" w:themeColor="text1"/>
              </w:rPr>
            </w:pPr>
            <w:r w:rsidRPr="00BC152E">
              <w:rPr>
                <w:color w:val="000000" w:themeColor="text1"/>
                <w:lang w:val="en-US"/>
              </w:rPr>
              <w:t>    </w:t>
            </w:r>
            <w:proofErr w:type="spellStart"/>
            <w:r w:rsidRPr="00BC152E">
              <w:rPr>
                <w:color w:val="000000" w:themeColor="text1"/>
              </w:rPr>
              <w:t>sam.print_count</w:t>
            </w:r>
            <w:proofErr w:type="spellEnd"/>
            <w:r w:rsidRPr="00BC152E">
              <w:rPr>
                <w:color w:val="000000" w:themeColor="text1"/>
              </w:rPr>
              <w:t>();</w:t>
            </w:r>
          </w:p>
          <w:p w14:paraId="3489494A" w14:textId="77777777" w:rsidR="00BC152E" w:rsidRPr="00BC152E" w:rsidRDefault="00BC152E" w:rsidP="00BC152E">
            <w:pPr>
              <w:spacing w:after="0"/>
              <w:rPr>
                <w:color w:val="000000" w:themeColor="text1"/>
              </w:rPr>
            </w:pPr>
            <w:r w:rsidRPr="00BC152E">
              <w:rPr>
                <w:color w:val="000000" w:themeColor="text1"/>
              </w:rPr>
              <w:t>}</w:t>
            </w:r>
          </w:p>
        </w:tc>
      </w:tr>
    </w:tbl>
    <w:p w14:paraId="0EB1D3D8" w14:textId="77777777" w:rsidR="00BC152E" w:rsidRPr="00BC152E" w:rsidRDefault="00BC152E" w:rsidP="00BC152E">
      <w:pPr>
        <w:spacing w:after="0"/>
        <w:rPr>
          <w:color w:val="000000" w:themeColor="text1"/>
        </w:rPr>
      </w:pPr>
      <w:r w:rsidRPr="00BC152E">
        <w:rPr>
          <w:color w:val="000000" w:themeColor="text1"/>
        </w:rPr>
        <w:lastRenderedPageBreak/>
        <w:t xml:space="preserve">Здесь в классе </w:t>
      </w:r>
      <w:proofErr w:type="spellStart"/>
      <w:r w:rsidRPr="00BC152E">
        <w:rPr>
          <w:color w:val="000000" w:themeColor="text1"/>
        </w:rPr>
        <w:t>Person</w:t>
      </w:r>
      <w:proofErr w:type="spellEnd"/>
      <w:r w:rsidRPr="00BC152E">
        <w:rPr>
          <w:color w:val="000000" w:themeColor="text1"/>
        </w:rPr>
        <w:t xml:space="preserve"> определена статическая переменная </w:t>
      </w:r>
      <w:proofErr w:type="spellStart"/>
      <w:r w:rsidRPr="00BC152E">
        <w:rPr>
          <w:color w:val="000000" w:themeColor="text1"/>
        </w:rPr>
        <w:t>count</w:t>
      </w:r>
      <w:proofErr w:type="spellEnd"/>
      <w:r w:rsidRPr="00BC152E">
        <w:rPr>
          <w:color w:val="000000" w:themeColor="text1"/>
        </w:rPr>
        <w:t> с помощью ключевого слова </w:t>
      </w:r>
      <w:proofErr w:type="spellStart"/>
      <w:r w:rsidRPr="00BC152E">
        <w:rPr>
          <w:b/>
          <w:bCs/>
          <w:color w:val="000000" w:themeColor="text1"/>
        </w:rPr>
        <w:t>static</w:t>
      </w:r>
      <w:proofErr w:type="spellEnd"/>
      <w:r w:rsidRPr="00BC152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271"/>
        <w:gridCol w:w="10344"/>
      </w:tblGrid>
      <w:tr w:rsidR="00BC152E" w:rsidRPr="003C6413" w14:paraId="3EEAE4B7" w14:textId="77777777" w:rsidTr="00B71A94">
        <w:trPr>
          <w:tblCellSpacing w:w="0" w:type="dxa"/>
        </w:trPr>
        <w:tc>
          <w:tcPr>
            <w:tcW w:w="6" w:type="dxa"/>
            <w:tcBorders>
              <w:top w:val="nil"/>
              <w:left w:val="nil"/>
              <w:bottom w:val="nil"/>
              <w:right w:val="single" w:sz="24" w:space="0" w:color="00B050"/>
            </w:tcBorders>
            <w:vAlign w:val="bottom"/>
            <w:hideMark/>
          </w:tcPr>
          <w:p w14:paraId="5718BFE9" w14:textId="77777777" w:rsidR="00BC152E" w:rsidRPr="00BC152E" w:rsidRDefault="00BC152E" w:rsidP="00BC152E">
            <w:pPr>
              <w:spacing w:after="0"/>
              <w:rPr>
                <w:color w:val="000000" w:themeColor="text1"/>
              </w:rPr>
            </w:pPr>
            <w:r w:rsidRPr="00BC152E">
              <w:rPr>
                <w:color w:val="000000" w:themeColor="text1"/>
              </w:rPr>
              <w:t>1</w:t>
            </w:r>
          </w:p>
        </w:tc>
        <w:tc>
          <w:tcPr>
            <w:tcW w:w="6561" w:type="dxa"/>
            <w:tcBorders>
              <w:top w:val="nil"/>
              <w:left w:val="nil"/>
              <w:bottom w:val="nil"/>
              <w:right w:val="nil"/>
            </w:tcBorders>
            <w:vAlign w:val="bottom"/>
            <w:hideMark/>
          </w:tcPr>
          <w:p w14:paraId="6B87418E" w14:textId="77777777" w:rsidR="00BC152E" w:rsidRPr="00BC152E" w:rsidRDefault="00BC152E" w:rsidP="00BC152E">
            <w:pPr>
              <w:spacing w:after="0"/>
              <w:rPr>
                <w:color w:val="000000" w:themeColor="text1"/>
                <w:lang w:val="en-US"/>
              </w:rPr>
            </w:pPr>
            <w:r w:rsidRPr="00BC152E">
              <w:rPr>
                <w:b/>
                <w:bCs/>
                <w:color w:val="000000" w:themeColor="text1"/>
                <w:lang w:val="en-US"/>
              </w:rPr>
              <w:t>static</w:t>
            </w:r>
            <w:r w:rsidRPr="00BC152E">
              <w:rPr>
                <w:color w:val="000000" w:themeColor="text1"/>
                <w:lang w:val="en-US"/>
              </w:rPr>
              <w:t xml:space="preserve"> </w:t>
            </w:r>
            <w:r w:rsidRPr="00BC152E">
              <w:rPr>
                <w:b/>
                <w:bCs/>
                <w:color w:val="000000" w:themeColor="text1"/>
                <w:lang w:val="en-US"/>
              </w:rPr>
              <w:t>inline</w:t>
            </w:r>
            <w:r w:rsidRPr="00BC152E">
              <w:rPr>
                <w:color w:val="000000" w:themeColor="text1"/>
                <w:lang w:val="en-US"/>
              </w:rPr>
              <w:t xml:space="preserve"> unsigned count{}; // </w:t>
            </w:r>
            <w:r w:rsidRPr="00BC152E">
              <w:rPr>
                <w:color w:val="000000" w:themeColor="text1"/>
              </w:rPr>
              <w:t>инициализируем</w:t>
            </w:r>
            <w:r w:rsidRPr="00BC152E">
              <w:rPr>
                <w:color w:val="000000" w:themeColor="text1"/>
                <w:lang w:val="en-US"/>
              </w:rPr>
              <w:t xml:space="preserve"> </w:t>
            </w:r>
            <w:r w:rsidRPr="00BC152E">
              <w:rPr>
                <w:color w:val="000000" w:themeColor="text1"/>
              </w:rPr>
              <w:t>нулем</w:t>
            </w:r>
          </w:p>
        </w:tc>
      </w:tr>
    </w:tbl>
    <w:p w14:paraId="54550B55" w14:textId="77777777" w:rsidR="00BC152E" w:rsidRPr="00BC152E" w:rsidRDefault="00BC152E" w:rsidP="00BC152E">
      <w:pPr>
        <w:spacing w:after="0"/>
        <w:rPr>
          <w:color w:val="000000" w:themeColor="text1"/>
        </w:rPr>
      </w:pPr>
      <w:r w:rsidRPr="00BC152E">
        <w:rPr>
          <w:color w:val="000000" w:themeColor="text1"/>
        </w:rPr>
        <w:t>Обратите внимание, после </w:t>
      </w:r>
      <w:proofErr w:type="spellStart"/>
      <w:r w:rsidRPr="00BC152E">
        <w:rPr>
          <w:color w:val="000000" w:themeColor="text1"/>
        </w:rPr>
        <w:t>static</w:t>
      </w:r>
      <w:proofErr w:type="spellEnd"/>
      <w:r w:rsidRPr="00BC152E">
        <w:rPr>
          <w:color w:val="000000" w:themeColor="text1"/>
        </w:rPr>
        <w:t> идет ключевое слово </w:t>
      </w:r>
      <w:proofErr w:type="spellStart"/>
      <w:r w:rsidRPr="00BC152E">
        <w:rPr>
          <w:b/>
          <w:bCs/>
          <w:color w:val="000000" w:themeColor="text1"/>
        </w:rPr>
        <w:t>inline</w:t>
      </w:r>
      <w:proofErr w:type="spellEnd"/>
      <w:r w:rsidRPr="00BC152E">
        <w:rPr>
          <w:color w:val="000000" w:themeColor="text1"/>
        </w:rPr>
        <w:t xml:space="preserve">. Это ключевое слово в принципе необязательно для статических переменных и необходимо конкретно в данном случае для инициализации переменной </w:t>
      </w:r>
      <w:proofErr w:type="spellStart"/>
      <w:r w:rsidRPr="00BC152E">
        <w:rPr>
          <w:color w:val="000000" w:themeColor="text1"/>
        </w:rPr>
        <w:t>count</w:t>
      </w:r>
      <w:proofErr w:type="spellEnd"/>
      <w:r w:rsidRPr="00BC152E">
        <w:rPr>
          <w:color w:val="000000" w:themeColor="text1"/>
        </w:rPr>
        <w:t>. В данном случае нулем.</w:t>
      </w:r>
    </w:p>
    <w:p w14:paraId="5DA0A753" w14:textId="77777777" w:rsidR="00BC152E" w:rsidRPr="00BC152E" w:rsidRDefault="00BC152E" w:rsidP="00BC152E">
      <w:pPr>
        <w:spacing w:after="0"/>
        <w:rPr>
          <w:color w:val="000000" w:themeColor="text1"/>
        </w:rPr>
      </w:pPr>
      <w:r w:rsidRPr="00BC152E">
        <w:rPr>
          <w:color w:val="000000" w:themeColor="text1"/>
        </w:rPr>
        <w:t>При создании каждого нового объекта в конструкторе увеличиваем счетчик на единицу:</w:t>
      </w:r>
    </w:p>
    <w:tbl>
      <w:tblPr>
        <w:tblW w:w="10615" w:type="dxa"/>
        <w:tblCellSpacing w:w="0" w:type="dxa"/>
        <w:tblCellMar>
          <w:left w:w="0" w:type="dxa"/>
          <w:right w:w="0" w:type="dxa"/>
        </w:tblCellMar>
        <w:tblLook w:val="04A0" w:firstRow="1" w:lastRow="0" w:firstColumn="1" w:lastColumn="0" w:noHBand="0" w:noVBand="1"/>
      </w:tblPr>
      <w:tblGrid>
        <w:gridCol w:w="228"/>
        <w:gridCol w:w="10387"/>
      </w:tblGrid>
      <w:tr w:rsidR="00BC152E" w:rsidRPr="00BC152E" w14:paraId="55004AA1" w14:textId="77777777" w:rsidTr="00B71A94">
        <w:trPr>
          <w:tblCellSpacing w:w="0" w:type="dxa"/>
        </w:trPr>
        <w:tc>
          <w:tcPr>
            <w:tcW w:w="6" w:type="dxa"/>
            <w:tcBorders>
              <w:top w:val="nil"/>
              <w:left w:val="nil"/>
              <w:bottom w:val="nil"/>
              <w:right w:val="single" w:sz="24" w:space="0" w:color="00B050"/>
            </w:tcBorders>
            <w:vAlign w:val="bottom"/>
            <w:hideMark/>
          </w:tcPr>
          <w:p w14:paraId="7740071F" w14:textId="77777777" w:rsidR="00BC152E" w:rsidRPr="00BC152E" w:rsidRDefault="00BC152E" w:rsidP="00BC152E">
            <w:pPr>
              <w:spacing w:after="0"/>
              <w:rPr>
                <w:color w:val="000000" w:themeColor="text1"/>
              </w:rPr>
            </w:pPr>
            <w:r w:rsidRPr="00BC152E">
              <w:rPr>
                <w:color w:val="000000" w:themeColor="text1"/>
              </w:rPr>
              <w:t>1</w:t>
            </w:r>
          </w:p>
          <w:p w14:paraId="6E5E26A5" w14:textId="77777777" w:rsidR="00BC152E" w:rsidRPr="00BC152E" w:rsidRDefault="00BC152E" w:rsidP="00BC152E">
            <w:pPr>
              <w:spacing w:after="0"/>
              <w:rPr>
                <w:color w:val="000000" w:themeColor="text1"/>
              </w:rPr>
            </w:pPr>
            <w:r w:rsidRPr="00BC152E">
              <w:rPr>
                <w:color w:val="000000" w:themeColor="text1"/>
              </w:rPr>
              <w:t>2</w:t>
            </w:r>
          </w:p>
          <w:p w14:paraId="2CFD87D8" w14:textId="77777777" w:rsidR="00BC152E" w:rsidRPr="00BC152E" w:rsidRDefault="00BC152E" w:rsidP="00BC152E">
            <w:pPr>
              <w:spacing w:after="0"/>
              <w:rPr>
                <w:color w:val="000000" w:themeColor="text1"/>
              </w:rPr>
            </w:pPr>
            <w:r w:rsidRPr="00BC152E">
              <w:rPr>
                <w:color w:val="000000" w:themeColor="text1"/>
              </w:rPr>
              <w:t>3</w:t>
            </w:r>
          </w:p>
        </w:tc>
        <w:tc>
          <w:tcPr>
            <w:tcW w:w="7831" w:type="dxa"/>
            <w:tcBorders>
              <w:top w:val="nil"/>
              <w:left w:val="nil"/>
              <w:bottom w:val="nil"/>
              <w:right w:val="nil"/>
            </w:tcBorders>
            <w:vAlign w:val="bottom"/>
            <w:hideMark/>
          </w:tcPr>
          <w:p w14:paraId="155145B5" w14:textId="77777777" w:rsidR="00BC152E" w:rsidRPr="00BC152E" w:rsidRDefault="00BC152E" w:rsidP="00BC152E">
            <w:pPr>
              <w:spacing w:after="0"/>
              <w:rPr>
                <w:color w:val="000000" w:themeColor="text1"/>
                <w:lang w:val="en-US"/>
              </w:rPr>
            </w:pPr>
            <w:r w:rsidRPr="00BC152E">
              <w:rPr>
                <w:color w:val="000000" w:themeColor="text1"/>
                <w:lang w:val="en-US"/>
              </w:rPr>
              <w:t xml:space="preserve">Person(std::string </w:t>
            </w:r>
            <w:proofErr w:type="spellStart"/>
            <w:r w:rsidRPr="00BC152E">
              <w:rPr>
                <w:color w:val="000000" w:themeColor="text1"/>
                <w:lang w:val="en-US"/>
              </w:rPr>
              <w:t>p_name</w:t>
            </w:r>
            <w:proofErr w:type="spellEnd"/>
            <w:r w:rsidRPr="00BC152E">
              <w:rPr>
                <w:color w:val="000000" w:themeColor="text1"/>
                <w:lang w:val="en-US"/>
              </w:rPr>
              <w:t xml:space="preserve">, unsigned </w:t>
            </w:r>
            <w:proofErr w:type="spellStart"/>
            <w:r w:rsidRPr="00BC152E">
              <w:rPr>
                <w:color w:val="000000" w:themeColor="text1"/>
                <w:lang w:val="en-US"/>
              </w:rPr>
              <w:t>p_age</w:t>
            </w:r>
            <w:proofErr w:type="spellEnd"/>
            <w:r w:rsidRPr="00BC152E">
              <w:rPr>
                <w:color w:val="000000" w:themeColor="text1"/>
                <w:lang w:val="en-US"/>
              </w:rPr>
              <w:t>)</w:t>
            </w:r>
          </w:p>
          <w:p w14:paraId="69EBFB3B" w14:textId="77777777" w:rsidR="00BC152E" w:rsidRPr="00BC152E" w:rsidRDefault="00BC152E" w:rsidP="00BC152E">
            <w:pPr>
              <w:spacing w:after="0"/>
              <w:rPr>
                <w:color w:val="000000" w:themeColor="text1"/>
              </w:rPr>
            </w:pPr>
            <w:r w:rsidRPr="00BC152E">
              <w:rPr>
                <w:color w:val="000000" w:themeColor="text1"/>
              </w:rPr>
              <w:t>{</w:t>
            </w:r>
          </w:p>
          <w:p w14:paraId="1D11F568" w14:textId="77777777" w:rsidR="00BC152E" w:rsidRPr="00BC152E" w:rsidRDefault="00BC152E" w:rsidP="00BC152E">
            <w:pPr>
              <w:spacing w:after="0"/>
              <w:rPr>
                <w:color w:val="000000" w:themeColor="text1"/>
              </w:rPr>
            </w:pPr>
            <w:r w:rsidRPr="00BC152E">
              <w:rPr>
                <w:color w:val="000000" w:themeColor="text1"/>
              </w:rPr>
              <w:t>    ++</w:t>
            </w:r>
            <w:proofErr w:type="spellStart"/>
            <w:r w:rsidRPr="00BC152E">
              <w:rPr>
                <w:color w:val="000000" w:themeColor="text1"/>
              </w:rPr>
              <w:t>count</w:t>
            </w:r>
            <w:proofErr w:type="spellEnd"/>
            <w:r w:rsidRPr="00BC152E">
              <w:rPr>
                <w:color w:val="000000" w:themeColor="text1"/>
              </w:rPr>
              <w:t>;    // при создании нового объекта увеличиваем счетчик</w:t>
            </w:r>
          </w:p>
        </w:tc>
      </w:tr>
    </w:tbl>
    <w:p w14:paraId="073BF701" w14:textId="77777777" w:rsidR="00BC152E" w:rsidRPr="00BC152E" w:rsidRDefault="00BC152E" w:rsidP="00BC152E">
      <w:pPr>
        <w:spacing w:after="0"/>
        <w:rPr>
          <w:color w:val="000000" w:themeColor="text1"/>
        </w:rPr>
      </w:pPr>
      <w:r w:rsidRPr="00BC152E">
        <w:rPr>
          <w:color w:val="000000" w:themeColor="text1"/>
        </w:rPr>
        <w:t xml:space="preserve">В функциях класса </w:t>
      </w:r>
      <w:proofErr w:type="spellStart"/>
      <w:r w:rsidRPr="00BC152E">
        <w:rPr>
          <w:color w:val="000000" w:themeColor="text1"/>
        </w:rPr>
        <w:t>Person</w:t>
      </w:r>
      <w:proofErr w:type="spellEnd"/>
      <w:r w:rsidRPr="00BC152E">
        <w:rPr>
          <w:color w:val="000000" w:themeColor="text1"/>
        </w:rPr>
        <w:t xml:space="preserve"> мы можем обращаться к этой статической переменной. Например, в функции </w:t>
      </w:r>
      <w:proofErr w:type="spellStart"/>
      <w:r w:rsidRPr="00BC152E">
        <w:rPr>
          <w:color w:val="000000" w:themeColor="text1"/>
        </w:rPr>
        <w:t>print_count</w:t>
      </w:r>
      <w:proofErr w:type="spellEnd"/>
      <w:r w:rsidRPr="00BC152E">
        <w:rPr>
          <w:color w:val="000000" w:themeColor="text1"/>
        </w:rPr>
        <w:t> выводим ее значение на консоль:</w:t>
      </w:r>
    </w:p>
    <w:tbl>
      <w:tblPr>
        <w:tblW w:w="10615" w:type="dxa"/>
        <w:tblCellSpacing w:w="0" w:type="dxa"/>
        <w:tblCellMar>
          <w:left w:w="0" w:type="dxa"/>
          <w:right w:w="0" w:type="dxa"/>
        </w:tblCellMar>
        <w:tblLook w:val="04A0" w:firstRow="1" w:lastRow="0" w:firstColumn="1" w:lastColumn="0" w:noHBand="0" w:noVBand="1"/>
      </w:tblPr>
      <w:tblGrid>
        <w:gridCol w:w="235"/>
        <w:gridCol w:w="10380"/>
      </w:tblGrid>
      <w:tr w:rsidR="00BC152E" w:rsidRPr="00BC152E" w14:paraId="096F22F1" w14:textId="77777777" w:rsidTr="00B71A94">
        <w:trPr>
          <w:tblCellSpacing w:w="0" w:type="dxa"/>
        </w:trPr>
        <w:tc>
          <w:tcPr>
            <w:tcW w:w="6" w:type="dxa"/>
            <w:tcBorders>
              <w:top w:val="nil"/>
              <w:left w:val="nil"/>
              <w:bottom w:val="nil"/>
              <w:right w:val="single" w:sz="24" w:space="0" w:color="00B050"/>
            </w:tcBorders>
            <w:vAlign w:val="bottom"/>
            <w:hideMark/>
          </w:tcPr>
          <w:p w14:paraId="227FA626" w14:textId="77777777" w:rsidR="00BC152E" w:rsidRPr="00BC152E" w:rsidRDefault="00BC152E" w:rsidP="00BC152E">
            <w:pPr>
              <w:spacing w:after="0"/>
              <w:rPr>
                <w:color w:val="000000" w:themeColor="text1"/>
              </w:rPr>
            </w:pPr>
            <w:r w:rsidRPr="00BC152E">
              <w:rPr>
                <w:color w:val="000000" w:themeColor="text1"/>
              </w:rPr>
              <w:t>1</w:t>
            </w:r>
          </w:p>
          <w:p w14:paraId="1615CFE8" w14:textId="77777777" w:rsidR="00BC152E" w:rsidRPr="00BC152E" w:rsidRDefault="00BC152E" w:rsidP="00BC152E">
            <w:pPr>
              <w:spacing w:after="0"/>
              <w:rPr>
                <w:color w:val="000000" w:themeColor="text1"/>
              </w:rPr>
            </w:pPr>
            <w:r w:rsidRPr="00BC152E">
              <w:rPr>
                <w:color w:val="000000" w:themeColor="text1"/>
              </w:rPr>
              <w:t>2</w:t>
            </w:r>
          </w:p>
          <w:p w14:paraId="5DD5B16D" w14:textId="77777777" w:rsidR="00BC152E" w:rsidRPr="00BC152E" w:rsidRDefault="00BC152E" w:rsidP="00BC152E">
            <w:pPr>
              <w:spacing w:after="0"/>
              <w:rPr>
                <w:color w:val="000000" w:themeColor="text1"/>
              </w:rPr>
            </w:pPr>
            <w:r w:rsidRPr="00BC152E">
              <w:rPr>
                <w:color w:val="000000" w:themeColor="text1"/>
              </w:rPr>
              <w:t>3</w:t>
            </w:r>
          </w:p>
          <w:p w14:paraId="6A047AA3" w14:textId="77777777" w:rsidR="00BC152E" w:rsidRPr="00BC152E" w:rsidRDefault="00BC152E" w:rsidP="00BC152E">
            <w:pPr>
              <w:spacing w:after="0"/>
              <w:rPr>
                <w:color w:val="000000" w:themeColor="text1"/>
              </w:rPr>
            </w:pPr>
            <w:r w:rsidRPr="00BC152E">
              <w:rPr>
                <w:color w:val="000000" w:themeColor="text1"/>
              </w:rPr>
              <w:t>4</w:t>
            </w:r>
          </w:p>
        </w:tc>
        <w:tc>
          <w:tcPr>
            <w:tcW w:w="7600" w:type="dxa"/>
            <w:tcBorders>
              <w:top w:val="nil"/>
              <w:left w:val="nil"/>
              <w:bottom w:val="nil"/>
              <w:right w:val="nil"/>
            </w:tcBorders>
            <w:vAlign w:val="bottom"/>
            <w:hideMark/>
          </w:tcPr>
          <w:p w14:paraId="48E1A977" w14:textId="77777777" w:rsidR="00BC152E" w:rsidRPr="00BC152E" w:rsidRDefault="00BC152E" w:rsidP="00BC152E">
            <w:pPr>
              <w:spacing w:after="0"/>
              <w:rPr>
                <w:color w:val="000000" w:themeColor="text1"/>
                <w:lang w:val="en-US"/>
              </w:rPr>
            </w:pPr>
            <w:r w:rsidRPr="00BC152E">
              <w:rPr>
                <w:b/>
                <w:bCs/>
                <w:color w:val="000000" w:themeColor="text1"/>
                <w:lang w:val="en-US"/>
              </w:rPr>
              <w:t>void</w:t>
            </w:r>
            <w:r w:rsidRPr="00BC152E">
              <w:rPr>
                <w:color w:val="000000" w:themeColor="text1"/>
                <w:lang w:val="en-US"/>
              </w:rPr>
              <w:t xml:space="preserve"> </w:t>
            </w:r>
            <w:proofErr w:type="spellStart"/>
            <w:r w:rsidRPr="00BC152E">
              <w:rPr>
                <w:color w:val="000000" w:themeColor="text1"/>
                <w:lang w:val="en-US"/>
              </w:rPr>
              <w:t>print_count</w:t>
            </w:r>
            <w:proofErr w:type="spellEnd"/>
            <w:r w:rsidRPr="00BC152E">
              <w:rPr>
                <w:color w:val="000000" w:themeColor="text1"/>
                <w:lang w:val="en-US"/>
              </w:rPr>
              <w:t>()</w:t>
            </w:r>
          </w:p>
          <w:p w14:paraId="142F0370" w14:textId="77777777" w:rsidR="00BC152E" w:rsidRPr="00BC152E" w:rsidRDefault="00BC152E" w:rsidP="00BC152E">
            <w:pPr>
              <w:spacing w:after="0"/>
              <w:rPr>
                <w:color w:val="000000" w:themeColor="text1"/>
                <w:lang w:val="en-US"/>
              </w:rPr>
            </w:pPr>
            <w:r w:rsidRPr="00BC152E">
              <w:rPr>
                <w:color w:val="000000" w:themeColor="text1"/>
                <w:lang w:val="en-US"/>
              </w:rPr>
              <w:t>{</w:t>
            </w:r>
          </w:p>
          <w:p w14:paraId="6AA3A4EB"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"Created " &lt;&lt; count &lt;&lt; " objects" &lt;&lt; std::</w:t>
            </w:r>
            <w:proofErr w:type="spellStart"/>
            <w:r w:rsidRPr="00BC152E">
              <w:rPr>
                <w:color w:val="000000" w:themeColor="text1"/>
                <w:lang w:val="en-US"/>
              </w:rPr>
              <w:t>endl</w:t>
            </w:r>
            <w:proofErr w:type="spellEnd"/>
            <w:r w:rsidRPr="00BC152E">
              <w:rPr>
                <w:color w:val="000000" w:themeColor="text1"/>
                <w:lang w:val="en-US"/>
              </w:rPr>
              <w:t>;</w:t>
            </w:r>
          </w:p>
          <w:p w14:paraId="22FAC548" w14:textId="77777777" w:rsidR="00BC152E" w:rsidRPr="00BC152E" w:rsidRDefault="00BC152E" w:rsidP="00BC152E">
            <w:pPr>
              <w:spacing w:after="0"/>
              <w:rPr>
                <w:color w:val="000000" w:themeColor="text1"/>
              </w:rPr>
            </w:pPr>
            <w:r w:rsidRPr="00BC152E">
              <w:rPr>
                <w:color w:val="000000" w:themeColor="text1"/>
              </w:rPr>
              <w:t>}</w:t>
            </w:r>
          </w:p>
        </w:tc>
      </w:tr>
    </w:tbl>
    <w:p w14:paraId="079C2B7B" w14:textId="77777777" w:rsidR="00BC152E" w:rsidRPr="00BC152E" w:rsidRDefault="00BC152E" w:rsidP="00BC152E">
      <w:pPr>
        <w:spacing w:after="0"/>
        <w:rPr>
          <w:color w:val="000000" w:themeColor="text1"/>
        </w:rPr>
      </w:pPr>
      <w:r w:rsidRPr="00BC152E">
        <w:rPr>
          <w:color w:val="000000" w:themeColor="text1"/>
        </w:rPr>
        <w:t xml:space="preserve">Для теста в функции </w:t>
      </w:r>
      <w:proofErr w:type="spellStart"/>
      <w:r w:rsidRPr="00BC152E">
        <w:rPr>
          <w:color w:val="000000" w:themeColor="text1"/>
        </w:rPr>
        <w:t>main</w:t>
      </w:r>
      <w:proofErr w:type="spellEnd"/>
      <w:r w:rsidRPr="00BC152E">
        <w:rPr>
          <w:color w:val="000000" w:themeColor="text1"/>
        </w:rPr>
        <w:t xml:space="preserve"> создаем три объекта </w:t>
      </w:r>
      <w:proofErr w:type="spellStart"/>
      <w:r w:rsidRPr="00BC152E">
        <w:rPr>
          <w:color w:val="000000" w:themeColor="text1"/>
        </w:rPr>
        <w:t>Person</w:t>
      </w:r>
      <w:proofErr w:type="spellEnd"/>
      <w:r w:rsidRPr="00BC152E">
        <w:rPr>
          <w:color w:val="000000" w:themeColor="text1"/>
        </w:rPr>
        <w:t xml:space="preserve"> и затем у каждого вызываем функцию </w:t>
      </w:r>
      <w:proofErr w:type="spellStart"/>
      <w:r w:rsidRPr="00BC152E">
        <w:rPr>
          <w:color w:val="000000" w:themeColor="text1"/>
        </w:rPr>
        <w:t>print_count</w:t>
      </w:r>
      <w:proofErr w:type="spellEnd"/>
      <w:r w:rsidRPr="00BC152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BC152E" w:rsidRPr="00BC152E" w14:paraId="167D8BED" w14:textId="77777777" w:rsidTr="004A206C">
        <w:trPr>
          <w:tblCellSpacing w:w="0" w:type="dxa"/>
        </w:trPr>
        <w:tc>
          <w:tcPr>
            <w:tcW w:w="284" w:type="dxa"/>
            <w:tcBorders>
              <w:top w:val="nil"/>
              <w:left w:val="nil"/>
              <w:bottom w:val="nil"/>
              <w:right w:val="single" w:sz="24" w:space="0" w:color="00B050"/>
            </w:tcBorders>
            <w:vAlign w:val="bottom"/>
            <w:hideMark/>
          </w:tcPr>
          <w:p w14:paraId="0D3CBC71" w14:textId="77777777" w:rsidR="00BC152E" w:rsidRPr="00BC152E" w:rsidRDefault="00BC152E" w:rsidP="00BC152E">
            <w:pPr>
              <w:spacing w:after="0"/>
              <w:rPr>
                <w:color w:val="000000" w:themeColor="text1"/>
              </w:rPr>
            </w:pPr>
            <w:r w:rsidRPr="00BC152E">
              <w:rPr>
                <w:color w:val="000000" w:themeColor="text1"/>
              </w:rPr>
              <w:t>1</w:t>
            </w:r>
          </w:p>
          <w:p w14:paraId="6E15FBB6" w14:textId="77777777" w:rsidR="00BC152E" w:rsidRPr="00BC152E" w:rsidRDefault="00BC152E" w:rsidP="00BC152E">
            <w:pPr>
              <w:spacing w:after="0"/>
              <w:rPr>
                <w:color w:val="000000" w:themeColor="text1"/>
              </w:rPr>
            </w:pPr>
            <w:r w:rsidRPr="00BC152E">
              <w:rPr>
                <w:color w:val="000000" w:themeColor="text1"/>
              </w:rPr>
              <w:t>2</w:t>
            </w:r>
          </w:p>
          <w:p w14:paraId="5C666BF4" w14:textId="77777777" w:rsidR="00BC152E" w:rsidRPr="00BC152E" w:rsidRDefault="00BC152E" w:rsidP="00BC152E">
            <w:pPr>
              <w:spacing w:after="0"/>
              <w:rPr>
                <w:color w:val="000000" w:themeColor="text1"/>
              </w:rPr>
            </w:pPr>
            <w:r w:rsidRPr="00BC152E">
              <w:rPr>
                <w:color w:val="000000" w:themeColor="text1"/>
              </w:rPr>
              <w:t>3</w:t>
            </w:r>
          </w:p>
        </w:tc>
        <w:tc>
          <w:tcPr>
            <w:tcW w:w="10331" w:type="dxa"/>
            <w:tcBorders>
              <w:top w:val="nil"/>
              <w:left w:val="nil"/>
              <w:bottom w:val="nil"/>
              <w:right w:val="nil"/>
            </w:tcBorders>
            <w:vAlign w:val="bottom"/>
            <w:hideMark/>
          </w:tcPr>
          <w:p w14:paraId="60484CC6" w14:textId="77777777" w:rsidR="00BC152E" w:rsidRPr="00BC152E" w:rsidRDefault="00BC152E" w:rsidP="00BC152E">
            <w:pPr>
              <w:spacing w:after="0"/>
              <w:rPr>
                <w:color w:val="000000" w:themeColor="text1"/>
                <w:lang w:val="en-US"/>
              </w:rPr>
            </w:pPr>
            <w:proofErr w:type="spellStart"/>
            <w:r w:rsidRPr="00BC152E">
              <w:rPr>
                <w:color w:val="000000" w:themeColor="text1"/>
                <w:lang w:val="en-US"/>
              </w:rPr>
              <w:t>tom.print_count</w:t>
            </w:r>
            <w:proofErr w:type="spellEnd"/>
            <w:r w:rsidRPr="00BC152E">
              <w:rPr>
                <w:color w:val="000000" w:themeColor="text1"/>
                <w:lang w:val="en-US"/>
              </w:rPr>
              <w:t>();</w:t>
            </w:r>
          </w:p>
          <w:p w14:paraId="50B63FAA" w14:textId="77777777" w:rsidR="00BC152E" w:rsidRPr="00BC152E" w:rsidRDefault="00BC152E" w:rsidP="00BC152E">
            <w:pPr>
              <w:spacing w:after="0"/>
              <w:rPr>
                <w:color w:val="000000" w:themeColor="text1"/>
                <w:lang w:val="en-US"/>
              </w:rPr>
            </w:pPr>
            <w:proofErr w:type="spellStart"/>
            <w:r w:rsidRPr="00BC152E">
              <w:rPr>
                <w:color w:val="000000" w:themeColor="text1"/>
                <w:lang w:val="en-US"/>
              </w:rPr>
              <w:t>bob.print_count</w:t>
            </w:r>
            <w:proofErr w:type="spellEnd"/>
            <w:r w:rsidRPr="00BC152E">
              <w:rPr>
                <w:color w:val="000000" w:themeColor="text1"/>
                <w:lang w:val="en-US"/>
              </w:rPr>
              <w:t>();</w:t>
            </w:r>
          </w:p>
          <w:p w14:paraId="7AB540A2" w14:textId="77777777" w:rsidR="00BC152E" w:rsidRPr="00BC152E" w:rsidRDefault="00BC152E" w:rsidP="00BC152E">
            <w:pPr>
              <w:spacing w:after="0"/>
              <w:rPr>
                <w:color w:val="000000" w:themeColor="text1"/>
              </w:rPr>
            </w:pPr>
            <w:proofErr w:type="spellStart"/>
            <w:r w:rsidRPr="00BC152E">
              <w:rPr>
                <w:color w:val="000000" w:themeColor="text1"/>
              </w:rPr>
              <w:t>sam.print_count</w:t>
            </w:r>
            <w:proofErr w:type="spellEnd"/>
            <w:r w:rsidRPr="00BC152E">
              <w:rPr>
                <w:color w:val="000000" w:themeColor="text1"/>
              </w:rPr>
              <w:t>();</w:t>
            </w:r>
          </w:p>
        </w:tc>
      </w:tr>
    </w:tbl>
    <w:p w14:paraId="696DCD59" w14:textId="77777777" w:rsidR="00BC152E" w:rsidRPr="00BC152E" w:rsidRDefault="00BC152E" w:rsidP="00BC152E">
      <w:pPr>
        <w:spacing w:after="0"/>
        <w:rPr>
          <w:color w:val="000000" w:themeColor="text1"/>
        </w:rPr>
      </w:pPr>
      <w:r w:rsidRPr="00BC152E">
        <w:rPr>
          <w:color w:val="000000" w:themeColor="text1"/>
        </w:rPr>
        <w:t xml:space="preserve">Но поскольку переменная </w:t>
      </w:r>
      <w:proofErr w:type="spellStart"/>
      <w:r w:rsidRPr="00BC152E">
        <w:rPr>
          <w:color w:val="000000" w:themeColor="text1"/>
        </w:rPr>
        <w:t>count</w:t>
      </w:r>
      <w:proofErr w:type="spellEnd"/>
      <w:r w:rsidRPr="00BC152E">
        <w:rPr>
          <w:color w:val="000000" w:themeColor="text1"/>
        </w:rPr>
        <w:t xml:space="preserve"> статическая и относится ко всему классу в целом и не зависит от конкретного объекта, во всех трех случаях будет выведено число 3.</w:t>
      </w:r>
    </w:p>
    <w:p w14:paraId="346BCFC3" w14:textId="77777777" w:rsidR="00BC152E" w:rsidRPr="00BC152E" w:rsidRDefault="00BC152E" w:rsidP="00BC152E">
      <w:pPr>
        <w:spacing w:after="0"/>
        <w:rPr>
          <w:b/>
          <w:bCs/>
          <w:color w:val="000000" w:themeColor="text1"/>
        </w:rPr>
      </w:pPr>
      <w:r w:rsidRPr="00BC152E">
        <w:rPr>
          <w:b/>
          <w:bCs/>
          <w:color w:val="000000" w:themeColor="text1"/>
        </w:rPr>
        <w:t>Статические функции</w:t>
      </w:r>
    </w:p>
    <w:p w14:paraId="270E2C0E" w14:textId="77777777" w:rsidR="00BC152E" w:rsidRPr="00BC152E" w:rsidRDefault="00BC152E" w:rsidP="00BC152E">
      <w:pPr>
        <w:spacing w:after="0"/>
        <w:rPr>
          <w:color w:val="000000" w:themeColor="text1"/>
        </w:rPr>
      </w:pPr>
      <w:r w:rsidRPr="00BC152E">
        <w:rPr>
          <w:color w:val="000000" w:themeColor="text1"/>
        </w:rPr>
        <w:t>Статические функции также принадлежат классу в целом и не зависят от любого отдельного объекта класса. Обычно статические функции-члены используются для работы со статическими переменными. Например, в примере выше функция </w:t>
      </w:r>
      <w:proofErr w:type="spellStart"/>
      <w:r w:rsidRPr="00BC152E">
        <w:rPr>
          <w:color w:val="000000" w:themeColor="text1"/>
        </w:rPr>
        <w:t>print_count</w:t>
      </w:r>
      <w:proofErr w:type="spellEnd"/>
      <w:r w:rsidRPr="00BC152E">
        <w:rPr>
          <w:color w:val="000000" w:themeColor="text1"/>
        </w:rPr>
        <w:t xml:space="preserve">() выводит значение статической переменной </w:t>
      </w:r>
      <w:proofErr w:type="spellStart"/>
      <w:r w:rsidRPr="00BC152E">
        <w:rPr>
          <w:color w:val="000000" w:themeColor="text1"/>
        </w:rPr>
        <w:t>count</w:t>
      </w:r>
      <w:proofErr w:type="spellEnd"/>
      <w:r w:rsidRPr="00BC152E">
        <w:rPr>
          <w:color w:val="000000" w:themeColor="text1"/>
        </w:rPr>
        <w:t xml:space="preserve"> и никак не зависит от конкретного объекта, не использует и не изменяет переменные и функции объектов. Поэтому такую функцию можно и даже лучше сделать статической:</w:t>
      </w:r>
    </w:p>
    <w:tbl>
      <w:tblPr>
        <w:tblW w:w="10615" w:type="dxa"/>
        <w:tblCellSpacing w:w="0" w:type="dxa"/>
        <w:tblCellMar>
          <w:left w:w="0" w:type="dxa"/>
          <w:right w:w="0" w:type="dxa"/>
        </w:tblCellMar>
        <w:tblLook w:val="04A0" w:firstRow="1" w:lastRow="0" w:firstColumn="1" w:lastColumn="0" w:noHBand="0" w:noVBand="1"/>
      </w:tblPr>
      <w:tblGrid>
        <w:gridCol w:w="303"/>
        <w:gridCol w:w="10312"/>
      </w:tblGrid>
      <w:tr w:rsidR="00BC152E" w:rsidRPr="003C6413" w14:paraId="1197FC4B" w14:textId="77777777" w:rsidTr="00B71A94">
        <w:trPr>
          <w:tblCellSpacing w:w="0" w:type="dxa"/>
        </w:trPr>
        <w:tc>
          <w:tcPr>
            <w:tcW w:w="6" w:type="dxa"/>
            <w:tcBorders>
              <w:top w:val="nil"/>
              <w:left w:val="nil"/>
              <w:bottom w:val="nil"/>
              <w:right w:val="single" w:sz="24" w:space="0" w:color="00B050"/>
            </w:tcBorders>
            <w:vAlign w:val="bottom"/>
            <w:hideMark/>
          </w:tcPr>
          <w:p w14:paraId="65BCE21C" w14:textId="77777777" w:rsidR="00BC152E" w:rsidRPr="00BC152E" w:rsidRDefault="00BC152E" w:rsidP="00BC152E">
            <w:pPr>
              <w:spacing w:after="0"/>
              <w:rPr>
                <w:color w:val="000000" w:themeColor="text1"/>
              </w:rPr>
            </w:pPr>
            <w:r w:rsidRPr="00BC152E">
              <w:rPr>
                <w:color w:val="000000" w:themeColor="text1"/>
              </w:rPr>
              <w:t>1</w:t>
            </w:r>
          </w:p>
          <w:p w14:paraId="1A3B41E3" w14:textId="77777777" w:rsidR="00BC152E" w:rsidRPr="00BC152E" w:rsidRDefault="00BC152E" w:rsidP="00BC152E">
            <w:pPr>
              <w:spacing w:after="0"/>
              <w:rPr>
                <w:color w:val="000000" w:themeColor="text1"/>
              </w:rPr>
            </w:pPr>
            <w:r w:rsidRPr="00BC152E">
              <w:rPr>
                <w:color w:val="000000" w:themeColor="text1"/>
              </w:rPr>
              <w:t>2</w:t>
            </w:r>
          </w:p>
          <w:p w14:paraId="6E5B62A6" w14:textId="77777777" w:rsidR="00BC152E" w:rsidRPr="00BC152E" w:rsidRDefault="00BC152E" w:rsidP="00BC152E">
            <w:pPr>
              <w:spacing w:after="0"/>
              <w:rPr>
                <w:color w:val="000000" w:themeColor="text1"/>
              </w:rPr>
            </w:pPr>
            <w:r w:rsidRPr="00BC152E">
              <w:rPr>
                <w:color w:val="000000" w:themeColor="text1"/>
              </w:rPr>
              <w:t>3</w:t>
            </w:r>
          </w:p>
          <w:p w14:paraId="42E47B8E" w14:textId="77777777" w:rsidR="00BC152E" w:rsidRPr="00BC152E" w:rsidRDefault="00BC152E" w:rsidP="00BC152E">
            <w:pPr>
              <w:spacing w:after="0"/>
              <w:rPr>
                <w:color w:val="000000" w:themeColor="text1"/>
              </w:rPr>
            </w:pPr>
            <w:r w:rsidRPr="00BC152E">
              <w:rPr>
                <w:color w:val="000000" w:themeColor="text1"/>
              </w:rPr>
              <w:t>4</w:t>
            </w:r>
          </w:p>
          <w:p w14:paraId="5264DD29" w14:textId="77777777" w:rsidR="00BC152E" w:rsidRPr="00BC152E" w:rsidRDefault="00BC152E" w:rsidP="00BC152E">
            <w:pPr>
              <w:spacing w:after="0"/>
              <w:rPr>
                <w:color w:val="000000" w:themeColor="text1"/>
              </w:rPr>
            </w:pPr>
            <w:r w:rsidRPr="00BC152E">
              <w:rPr>
                <w:color w:val="000000" w:themeColor="text1"/>
              </w:rPr>
              <w:t>5</w:t>
            </w:r>
          </w:p>
          <w:p w14:paraId="0285614A" w14:textId="77777777" w:rsidR="00BC152E" w:rsidRPr="00BC152E" w:rsidRDefault="00BC152E" w:rsidP="00BC152E">
            <w:pPr>
              <w:spacing w:after="0"/>
              <w:rPr>
                <w:color w:val="000000" w:themeColor="text1"/>
              </w:rPr>
            </w:pPr>
            <w:r w:rsidRPr="00BC152E">
              <w:rPr>
                <w:color w:val="000000" w:themeColor="text1"/>
              </w:rPr>
              <w:t>6</w:t>
            </w:r>
          </w:p>
          <w:p w14:paraId="51F1FCDE" w14:textId="77777777" w:rsidR="00BC152E" w:rsidRPr="00BC152E" w:rsidRDefault="00BC152E" w:rsidP="00BC152E">
            <w:pPr>
              <w:spacing w:after="0"/>
              <w:rPr>
                <w:color w:val="000000" w:themeColor="text1"/>
              </w:rPr>
            </w:pPr>
            <w:r w:rsidRPr="00BC152E">
              <w:rPr>
                <w:color w:val="000000" w:themeColor="text1"/>
              </w:rPr>
              <w:t>7</w:t>
            </w:r>
          </w:p>
          <w:p w14:paraId="4B7EB834" w14:textId="77777777" w:rsidR="00BC152E" w:rsidRPr="00BC152E" w:rsidRDefault="00BC152E" w:rsidP="00BC152E">
            <w:pPr>
              <w:spacing w:after="0"/>
              <w:rPr>
                <w:color w:val="000000" w:themeColor="text1"/>
              </w:rPr>
            </w:pPr>
            <w:r w:rsidRPr="00BC152E">
              <w:rPr>
                <w:color w:val="000000" w:themeColor="text1"/>
              </w:rPr>
              <w:t>8</w:t>
            </w:r>
          </w:p>
          <w:p w14:paraId="576D6E6B" w14:textId="77777777" w:rsidR="00BC152E" w:rsidRPr="00BC152E" w:rsidRDefault="00BC152E" w:rsidP="00BC152E">
            <w:pPr>
              <w:spacing w:after="0"/>
              <w:rPr>
                <w:color w:val="000000" w:themeColor="text1"/>
              </w:rPr>
            </w:pPr>
            <w:r w:rsidRPr="00BC152E">
              <w:rPr>
                <w:color w:val="000000" w:themeColor="text1"/>
              </w:rPr>
              <w:t>9</w:t>
            </w:r>
          </w:p>
          <w:p w14:paraId="1C31DC4F" w14:textId="77777777" w:rsidR="00BC152E" w:rsidRPr="00BC152E" w:rsidRDefault="00BC152E" w:rsidP="00BC152E">
            <w:pPr>
              <w:spacing w:after="0"/>
              <w:rPr>
                <w:color w:val="000000" w:themeColor="text1"/>
              </w:rPr>
            </w:pPr>
            <w:r w:rsidRPr="00BC152E">
              <w:rPr>
                <w:color w:val="000000" w:themeColor="text1"/>
              </w:rPr>
              <w:t>10</w:t>
            </w:r>
          </w:p>
          <w:p w14:paraId="3FDD8995" w14:textId="77777777" w:rsidR="00BC152E" w:rsidRPr="00BC152E" w:rsidRDefault="00BC152E" w:rsidP="00BC152E">
            <w:pPr>
              <w:spacing w:after="0"/>
              <w:rPr>
                <w:color w:val="000000" w:themeColor="text1"/>
              </w:rPr>
            </w:pPr>
            <w:r w:rsidRPr="00BC152E">
              <w:rPr>
                <w:color w:val="000000" w:themeColor="text1"/>
              </w:rPr>
              <w:t>11</w:t>
            </w:r>
          </w:p>
          <w:p w14:paraId="30F3EC86" w14:textId="77777777" w:rsidR="00BC152E" w:rsidRPr="00BC152E" w:rsidRDefault="00BC152E" w:rsidP="00BC152E">
            <w:pPr>
              <w:spacing w:after="0"/>
              <w:rPr>
                <w:color w:val="000000" w:themeColor="text1"/>
              </w:rPr>
            </w:pPr>
            <w:r w:rsidRPr="00BC152E">
              <w:rPr>
                <w:color w:val="000000" w:themeColor="text1"/>
              </w:rPr>
              <w:t>12</w:t>
            </w:r>
          </w:p>
          <w:p w14:paraId="18C5B0E4" w14:textId="77777777" w:rsidR="00BC152E" w:rsidRPr="00BC152E" w:rsidRDefault="00BC152E" w:rsidP="00BC152E">
            <w:pPr>
              <w:spacing w:after="0"/>
              <w:rPr>
                <w:color w:val="000000" w:themeColor="text1"/>
              </w:rPr>
            </w:pPr>
            <w:r w:rsidRPr="00BC152E">
              <w:rPr>
                <w:color w:val="000000" w:themeColor="text1"/>
              </w:rPr>
              <w:t>13</w:t>
            </w:r>
          </w:p>
          <w:p w14:paraId="731FD6FE" w14:textId="77777777" w:rsidR="00BC152E" w:rsidRPr="00BC152E" w:rsidRDefault="00BC152E" w:rsidP="00BC152E">
            <w:pPr>
              <w:spacing w:after="0"/>
              <w:rPr>
                <w:color w:val="000000" w:themeColor="text1"/>
              </w:rPr>
            </w:pPr>
            <w:r w:rsidRPr="00BC152E">
              <w:rPr>
                <w:color w:val="000000" w:themeColor="text1"/>
              </w:rPr>
              <w:t>14</w:t>
            </w:r>
          </w:p>
          <w:p w14:paraId="2787C902" w14:textId="77777777" w:rsidR="00BC152E" w:rsidRPr="00BC152E" w:rsidRDefault="00BC152E" w:rsidP="00BC152E">
            <w:pPr>
              <w:spacing w:after="0"/>
              <w:rPr>
                <w:color w:val="000000" w:themeColor="text1"/>
              </w:rPr>
            </w:pPr>
            <w:r w:rsidRPr="00BC152E">
              <w:rPr>
                <w:color w:val="000000" w:themeColor="text1"/>
              </w:rPr>
              <w:t>15</w:t>
            </w:r>
          </w:p>
          <w:p w14:paraId="1F371996" w14:textId="77777777" w:rsidR="00BC152E" w:rsidRPr="00BC152E" w:rsidRDefault="00BC152E" w:rsidP="00BC152E">
            <w:pPr>
              <w:spacing w:after="0"/>
              <w:rPr>
                <w:color w:val="000000" w:themeColor="text1"/>
              </w:rPr>
            </w:pPr>
            <w:r w:rsidRPr="00BC152E">
              <w:rPr>
                <w:color w:val="000000" w:themeColor="text1"/>
              </w:rPr>
              <w:t>16</w:t>
            </w:r>
          </w:p>
          <w:p w14:paraId="1FDD4A63" w14:textId="77777777" w:rsidR="00BC152E" w:rsidRPr="00BC152E" w:rsidRDefault="00BC152E" w:rsidP="00BC152E">
            <w:pPr>
              <w:spacing w:after="0"/>
              <w:rPr>
                <w:color w:val="000000" w:themeColor="text1"/>
              </w:rPr>
            </w:pPr>
            <w:r w:rsidRPr="00BC152E">
              <w:rPr>
                <w:color w:val="000000" w:themeColor="text1"/>
              </w:rPr>
              <w:t>17</w:t>
            </w:r>
          </w:p>
          <w:p w14:paraId="077B88F7" w14:textId="77777777" w:rsidR="00BC152E" w:rsidRPr="00BC152E" w:rsidRDefault="00BC152E" w:rsidP="00BC152E">
            <w:pPr>
              <w:spacing w:after="0"/>
              <w:rPr>
                <w:color w:val="000000" w:themeColor="text1"/>
              </w:rPr>
            </w:pPr>
            <w:r w:rsidRPr="00BC152E">
              <w:rPr>
                <w:color w:val="000000" w:themeColor="text1"/>
              </w:rPr>
              <w:t>18</w:t>
            </w:r>
          </w:p>
          <w:p w14:paraId="29422CC5" w14:textId="77777777" w:rsidR="00BC152E" w:rsidRPr="00BC152E" w:rsidRDefault="00BC152E" w:rsidP="00BC152E">
            <w:pPr>
              <w:spacing w:after="0"/>
              <w:rPr>
                <w:color w:val="000000" w:themeColor="text1"/>
              </w:rPr>
            </w:pPr>
            <w:r w:rsidRPr="00BC152E">
              <w:rPr>
                <w:color w:val="000000" w:themeColor="text1"/>
              </w:rPr>
              <w:lastRenderedPageBreak/>
              <w:t>19</w:t>
            </w:r>
          </w:p>
          <w:p w14:paraId="6ABC4E84" w14:textId="77777777" w:rsidR="00BC152E" w:rsidRPr="00BC152E" w:rsidRDefault="00BC152E" w:rsidP="00BC152E">
            <w:pPr>
              <w:spacing w:after="0"/>
              <w:rPr>
                <w:color w:val="000000" w:themeColor="text1"/>
              </w:rPr>
            </w:pPr>
            <w:r w:rsidRPr="00BC152E">
              <w:rPr>
                <w:color w:val="000000" w:themeColor="text1"/>
              </w:rPr>
              <w:t>20</w:t>
            </w:r>
          </w:p>
          <w:p w14:paraId="551D0CB2" w14:textId="77777777" w:rsidR="00BC152E" w:rsidRPr="00BC152E" w:rsidRDefault="00BC152E" w:rsidP="00BC152E">
            <w:pPr>
              <w:spacing w:after="0"/>
              <w:rPr>
                <w:color w:val="000000" w:themeColor="text1"/>
              </w:rPr>
            </w:pPr>
            <w:r w:rsidRPr="00BC152E">
              <w:rPr>
                <w:color w:val="000000" w:themeColor="text1"/>
              </w:rPr>
              <w:t>21</w:t>
            </w:r>
          </w:p>
          <w:p w14:paraId="567CF456" w14:textId="77777777" w:rsidR="00BC152E" w:rsidRPr="00BC152E" w:rsidRDefault="00BC152E" w:rsidP="00BC152E">
            <w:pPr>
              <w:spacing w:after="0"/>
              <w:rPr>
                <w:color w:val="000000" w:themeColor="text1"/>
              </w:rPr>
            </w:pPr>
            <w:r w:rsidRPr="00BC152E">
              <w:rPr>
                <w:color w:val="000000" w:themeColor="text1"/>
              </w:rPr>
              <w:t>22</w:t>
            </w:r>
          </w:p>
          <w:p w14:paraId="12B661C2" w14:textId="77777777" w:rsidR="00BC152E" w:rsidRPr="00BC152E" w:rsidRDefault="00BC152E" w:rsidP="00BC152E">
            <w:pPr>
              <w:spacing w:after="0"/>
              <w:rPr>
                <w:color w:val="000000" w:themeColor="text1"/>
              </w:rPr>
            </w:pPr>
            <w:r w:rsidRPr="00BC152E">
              <w:rPr>
                <w:color w:val="000000" w:themeColor="text1"/>
              </w:rPr>
              <w:t>23</w:t>
            </w:r>
          </w:p>
          <w:p w14:paraId="79D11322" w14:textId="77777777" w:rsidR="00BC152E" w:rsidRPr="00BC152E" w:rsidRDefault="00BC152E" w:rsidP="00BC152E">
            <w:pPr>
              <w:spacing w:after="0"/>
              <w:rPr>
                <w:color w:val="000000" w:themeColor="text1"/>
              </w:rPr>
            </w:pPr>
            <w:r w:rsidRPr="00BC152E">
              <w:rPr>
                <w:color w:val="000000" w:themeColor="text1"/>
              </w:rPr>
              <w:t>24</w:t>
            </w:r>
          </w:p>
          <w:p w14:paraId="64D80060" w14:textId="77777777" w:rsidR="00BC152E" w:rsidRPr="00BC152E" w:rsidRDefault="00BC152E" w:rsidP="00BC152E">
            <w:pPr>
              <w:spacing w:after="0"/>
              <w:rPr>
                <w:color w:val="000000" w:themeColor="text1"/>
              </w:rPr>
            </w:pPr>
            <w:r w:rsidRPr="00BC152E">
              <w:rPr>
                <w:color w:val="000000" w:themeColor="text1"/>
              </w:rPr>
              <w:t>25</w:t>
            </w:r>
          </w:p>
          <w:p w14:paraId="4D935AFC" w14:textId="77777777" w:rsidR="00BC152E" w:rsidRPr="00BC152E" w:rsidRDefault="00BC152E" w:rsidP="00BC152E">
            <w:pPr>
              <w:spacing w:after="0"/>
              <w:rPr>
                <w:color w:val="000000" w:themeColor="text1"/>
              </w:rPr>
            </w:pPr>
            <w:r w:rsidRPr="00BC152E">
              <w:rPr>
                <w:color w:val="000000" w:themeColor="text1"/>
              </w:rPr>
              <w:t>26</w:t>
            </w:r>
          </w:p>
          <w:p w14:paraId="291655E8" w14:textId="77777777" w:rsidR="00BC152E" w:rsidRPr="00BC152E" w:rsidRDefault="00BC152E" w:rsidP="00BC152E">
            <w:pPr>
              <w:spacing w:after="0"/>
              <w:rPr>
                <w:color w:val="000000" w:themeColor="text1"/>
              </w:rPr>
            </w:pPr>
            <w:r w:rsidRPr="00BC152E">
              <w:rPr>
                <w:color w:val="000000" w:themeColor="text1"/>
              </w:rPr>
              <w:t>27</w:t>
            </w:r>
          </w:p>
          <w:p w14:paraId="58EA6F62" w14:textId="77777777" w:rsidR="00BC152E" w:rsidRPr="00BC152E" w:rsidRDefault="00BC152E" w:rsidP="00BC152E">
            <w:pPr>
              <w:spacing w:after="0"/>
              <w:rPr>
                <w:color w:val="000000" w:themeColor="text1"/>
              </w:rPr>
            </w:pPr>
            <w:r w:rsidRPr="00BC152E">
              <w:rPr>
                <w:color w:val="000000" w:themeColor="text1"/>
              </w:rPr>
              <w:t>28</w:t>
            </w:r>
          </w:p>
          <w:p w14:paraId="34BFF518" w14:textId="77777777" w:rsidR="00BC152E" w:rsidRPr="00BC152E" w:rsidRDefault="00BC152E" w:rsidP="00BC152E">
            <w:pPr>
              <w:spacing w:after="0"/>
              <w:rPr>
                <w:color w:val="000000" w:themeColor="text1"/>
              </w:rPr>
            </w:pPr>
            <w:r w:rsidRPr="00BC152E">
              <w:rPr>
                <w:color w:val="000000" w:themeColor="text1"/>
              </w:rPr>
              <w:t>29</w:t>
            </w:r>
          </w:p>
        </w:tc>
        <w:tc>
          <w:tcPr>
            <w:tcW w:w="9678" w:type="dxa"/>
            <w:tcBorders>
              <w:top w:val="nil"/>
              <w:left w:val="nil"/>
              <w:bottom w:val="nil"/>
              <w:right w:val="nil"/>
            </w:tcBorders>
            <w:vAlign w:val="bottom"/>
            <w:hideMark/>
          </w:tcPr>
          <w:p w14:paraId="432A622D"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#include &lt;iostream&gt;</w:t>
            </w:r>
          </w:p>
          <w:p w14:paraId="4C0524A0" w14:textId="77777777" w:rsidR="00BC152E" w:rsidRPr="00BC152E" w:rsidRDefault="00BC152E" w:rsidP="00BC152E">
            <w:pPr>
              <w:spacing w:after="0"/>
              <w:rPr>
                <w:color w:val="000000" w:themeColor="text1"/>
                <w:lang w:val="en-US"/>
              </w:rPr>
            </w:pPr>
            <w:r w:rsidRPr="00BC152E">
              <w:rPr>
                <w:color w:val="000000" w:themeColor="text1"/>
                <w:lang w:val="en-US"/>
              </w:rPr>
              <w:t> </w:t>
            </w:r>
          </w:p>
          <w:p w14:paraId="7C5AE484"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Person</w:t>
            </w:r>
          </w:p>
          <w:p w14:paraId="45FD865A" w14:textId="77777777" w:rsidR="00BC152E" w:rsidRPr="00BC152E" w:rsidRDefault="00BC152E" w:rsidP="00BC152E">
            <w:pPr>
              <w:spacing w:after="0"/>
              <w:rPr>
                <w:color w:val="000000" w:themeColor="text1"/>
                <w:lang w:val="en-US"/>
              </w:rPr>
            </w:pPr>
            <w:r w:rsidRPr="00BC152E">
              <w:rPr>
                <w:color w:val="000000" w:themeColor="text1"/>
                <w:lang w:val="en-US"/>
              </w:rPr>
              <w:t>{</w:t>
            </w:r>
          </w:p>
          <w:p w14:paraId="2A1801D7"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760B5218" w14:textId="77777777" w:rsidR="00BC152E" w:rsidRPr="00BC152E" w:rsidRDefault="00BC152E" w:rsidP="00BC152E">
            <w:pPr>
              <w:spacing w:after="0"/>
              <w:rPr>
                <w:color w:val="000000" w:themeColor="text1"/>
                <w:lang w:val="en-US"/>
              </w:rPr>
            </w:pPr>
            <w:r w:rsidRPr="00BC152E">
              <w:rPr>
                <w:color w:val="000000" w:themeColor="text1"/>
                <w:lang w:val="en-US"/>
              </w:rPr>
              <w:t xml:space="preserve">    Person(std::string </w:t>
            </w:r>
            <w:proofErr w:type="spellStart"/>
            <w:r w:rsidRPr="00BC152E">
              <w:rPr>
                <w:color w:val="000000" w:themeColor="text1"/>
                <w:lang w:val="en-US"/>
              </w:rPr>
              <w:t>p_name</w:t>
            </w:r>
            <w:proofErr w:type="spellEnd"/>
            <w:r w:rsidRPr="00BC152E">
              <w:rPr>
                <w:color w:val="000000" w:themeColor="text1"/>
                <w:lang w:val="en-US"/>
              </w:rPr>
              <w:t xml:space="preserve">, unsigned </w:t>
            </w:r>
            <w:proofErr w:type="spellStart"/>
            <w:r w:rsidRPr="00BC152E">
              <w:rPr>
                <w:color w:val="000000" w:themeColor="text1"/>
                <w:lang w:val="en-US"/>
              </w:rPr>
              <w:t>p_age</w:t>
            </w:r>
            <w:proofErr w:type="spellEnd"/>
            <w:r w:rsidRPr="00BC152E">
              <w:rPr>
                <w:color w:val="000000" w:themeColor="text1"/>
                <w:lang w:val="en-US"/>
              </w:rPr>
              <w:t>)</w:t>
            </w:r>
          </w:p>
          <w:p w14:paraId="2B595D61" w14:textId="77777777" w:rsidR="00BC152E" w:rsidRPr="00BC152E" w:rsidRDefault="00BC152E" w:rsidP="00BC152E">
            <w:pPr>
              <w:spacing w:after="0"/>
              <w:rPr>
                <w:color w:val="000000" w:themeColor="text1"/>
              </w:rPr>
            </w:pPr>
            <w:r w:rsidRPr="00BC152E">
              <w:rPr>
                <w:color w:val="000000" w:themeColor="text1"/>
                <w:lang w:val="en-US"/>
              </w:rPr>
              <w:t>    </w:t>
            </w:r>
            <w:r w:rsidRPr="00BC152E">
              <w:rPr>
                <w:color w:val="000000" w:themeColor="text1"/>
              </w:rPr>
              <w:t>{</w:t>
            </w:r>
          </w:p>
          <w:p w14:paraId="1E60130E" w14:textId="77777777" w:rsidR="00BC152E" w:rsidRPr="00BC152E" w:rsidRDefault="00BC152E" w:rsidP="00BC152E">
            <w:pPr>
              <w:spacing w:after="0"/>
              <w:rPr>
                <w:color w:val="000000" w:themeColor="text1"/>
              </w:rPr>
            </w:pPr>
            <w:r w:rsidRPr="00BC152E">
              <w:rPr>
                <w:color w:val="000000" w:themeColor="text1"/>
              </w:rPr>
              <w:t>        ++</w:t>
            </w:r>
            <w:proofErr w:type="spellStart"/>
            <w:r w:rsidRPr="00BC152E">
              <w:rPr>
                <w:color w:val="000000" w:themeColor="text1"/>
              </w:rPr>
              <w:t>count</w:t>
            </w:r>
            <w:proofErr w:type="spellEnd"/>
            <w:r w:rsidRPr="00BC152E">
              <w:rPr>
                <w:color w:val="000000" w:themeColor="text1"/>
              </w:rPr>
              <w:t>;    // при создании нового объекта увеличиваем счетчик</w:t>
            </w:r>
          </w:p>
          <w:p w14:paraId="66C7B821" w14:textId="77777777" w:rsidR="00BC152E" w:rsidRPr="00BC152E" w:rsidRDefault="00BC152E" w:rsidP="00BC152E">
            <w:pPr>
              <w:spacing w:after="0"/>
              <w:rPr>
                <w:color w:val="000000" w:themeColor="text1"/>
                <w:lang w:val="en-US"/>
              </w:rPr>
            </w:pPr>
            <w:r w:rsidRPr="00BC152E">
              <w:rPr>
                <w:color w:val="000000" w:themeColor="text1"/>
              </w:rPr>
              <w:t>        </w:t>
            </w:r>
            <w:r w:rsidRPr="00BC152E">
              <w:rPr>
                <w:color w:val="000000" w:themeColor="text1"/>
                <w:lang w:val="en-US"/>
              </w:rPr>
              <w:t xml:space="preserve">name = </w:t>
            </w:r>
            <w:proofErr w:type="spellStart"/>
            <w:r w:rsidRPr="00BC152E">
              <w:rPr>
                <w:color w:val="000000" w:themeColor="text1"/>
                <w:lang w:val="en-US"/>
              </w:rPr>
              <w:t>p_name</w:t>
            </w:r>
            <w:proofErr w:type="spellEnd"/>
            <w:r w:rsidRPr="00BC152E">
              <w:rPr>
                <w:color w:val="000000" w:themeColor="text1"/>
                <w:lang w:val="en-US"/>
              </w:rPr>
              <w:t>;</w:t>
            </w:r>
          </w:p>
          <w:p w14:paraId="16EFC519" w14:textId="77777777" w:rsidR="00BC152E" w:rsidRPr="00BC152E" w:rsidRDefault="00BC152E" w:rsidP="00BC152E">
            <w:pPr>
              <w:spacing w:after="0"/>
              <w:rPr>
                <w:color w:val="000000" w:themeColor="text1"/>
                <w:lang w:val="en-US"/>
              </w:rPr>
            </w:pPr>
            <w:r w:rsidRPr="00BC152E">
              <w:rPr>
                <w:color w:val="000000" w:themeColor="text1"/>
                <w:lang w:val="en-US"/>
              </w:rPr>
              <w:t xml:space="preserve">        age = </w:t>
            </w:r>
            <w:proofErr w:type="spellStart"/>
            <w:r w:rsidRPr="00BC152E">
              <w:rPr>
                <w:color w:val="000000" w:themeColor="text1"/>
                <w:lang w:val="en-US"/>
              </w:rPr>
              <w:t>p_age</w:t>
            </w:r>
            <w:proofErr w:type="spellEnd"/>
            <w:r w:rsidRPr="00BC152E">
              <w:rPr>
                <w:color w:val="000000" w:themeColor="text1"/>
                <w:lang w:val="en-US"/>
              </w:rPr>
              <w:t>;</w:t>
            </w:r>
          </w:p>
          <w:p w14:paraId="07691445" w14:textId="77777777" w:rsidR="00BC152E" w:rsidRPr="00BC152E" w:rsidRDefault="00BC152E" w:rsidP="00BC152E">
            <w:pPr>
              <w:spacing w:after="0"/>
              <w:rPr>
                <w:color w:val="000000" w:themeColor="text1"/>
                <w:lang w:val="en-US"/>
              </w:rPr>
            </w:pPr>
            <w:r w:rsidRPr="00BC152E">
              <w:rPr>
                <w:color w:val="000000" w:themeColor="text1"/>
                <w:lang w:val="en-US"/>
              </w:rPr>
              <w:t>    }</w:t>
            </w:r>
          </w:p>
          <w:p w14:paraId="653B59C8" w14:textId="77777777" w:rsidR="00BC152E" w:rsidRPr="00BC152E" w:rsidRDefault="00BC152E" w:rsidP="00BC152E">
            <w:pPr>
              <w:spacing w:after="0"/>
              <w:rPr>
                <w:color w:val="000000" w:themeColor="text1"/>
                <w:lang w:val="en-US"/>
              </w:rPr>
            </w:pPr>
            <w:r w:rsidRPr="00BC152E">
              <w:rPr>
                <w:color w:val="000000" w:themeColor="text1"/>
                <w:lang w:val="en-US"/>
              </w:rPr>
              <w:t xml:space="preserve">    // </w:t>
            </w:r>
            <w:r w:rsidRPr="00BC152E">
              <w:rPr>
                <w:color w:val="000000" w:themeColor="text1"/>
              </w:rPr>
              <w:t>статическая</w:t>
            </w:r>
            <w:r w:rsidRPr="00BC152E">
              <w:rPr>
                <w:color w:val="000000" w:themeColor="text1"/>
                <w:lang w:val="en-US"/>
              </w:rPr>
              <w:t xml:space="preserve"> </w:t>
            </w:r>
            <w:r w:rsidRPr="00BC152E">
              <w:rPr>
                <w:color w:val="000000" w:themeColor="text1"/>
              </w:rPr>
              <w:t>функция</w:t>
            </w:r>
          </w:p>
          <w:p w14:paraId="30F028C5"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static</w:t>
            </w:r>
            <w:r w:rsidRPr="00BC152E">
              <w:rPr>
                <w:color w:val="000000" w:themeColor="text1"/>
                <w:lang w:val="en-US"/>
              </w:rPr>
              <w:t xml:space="preserve"> </w:t>
            </w:r>
            <w:r w:rsidRPr="00BC152E">
              <w:rPr>
                <w:b/>
                <w:bCs/>
                <w:color w:val="000000" w:themeColor="text1"/>
                <w:lang w:val="en-US"/>
              </w:rPr>
              <w:t>void</w:t>
            </w:r>
            <w:r w:rsidRPr="00BC152E">
              <w:rPr>
                <w:color w:val="000000" w:themeColor="text1"/>
                <w:lang w:val="en-US"/>
              </w:rPr>
              <w:t xml:space="preserve"> </w:t>
            </w:r>
            <w:proofErr w:type="spellStart"/>
            <w:r w:rsidRPr="00BC152E">
              <w:rPr>
                <w:color w:val="000000" w:themeColor="text1"/>
                <w:lang w:val="en-US"/>
              </w:rPr>
              <w:t>print_count</w:t>
            </w:r>
            <w:proofErr w:type="spellEnd"/>
            <w:r w:rsidRPr="00BC152E">
              <w:rPr>
                <w:color w:val="000000" w:themeColor="text1"/>
                <w:lang w:val="en-US"/>
              </w:rPr>
              <w:t>()</w:t>
            </w:r>
          </w:p>
          <w:p w14:paraId="0858E29D"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4FA5ABB"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"Created " &lt;&lt; count &lt;&lt; " objects" &lt;&lt; std::</w:t>
            </w:r>
            <w:proofErr w:type="spellStart"/>
            <w:r w:rsidRPr="00BC152E">
              <w:rPr>
                <w:color w:val="000000" w:themeColor="text1"/>
                <w:lang w:val="en-US"/>
              </w:rPr>
              <w:t>endl</w:t>
            </w:r>
            <w:proofErr w:type="spellEnd"/>
            <w:r w:rsidRPr="00BC152E">
              <w:rPr>
                <w:color w:val="000000" w:themeColor="text1"/>
                <w:lang w:val="en-US"/>
              </w:rPr>
              <w:t>;</w:t>
            </w:r>
          </w:p>
          <w:p w14:paraId="23778C88"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C56F3A8" w14:textId="77777777" w:rsidR="00BC152E" w:rsidRPr="00BC152E" w:rsidRDefault="00BC152E" w:rsidP="00BC152E">
            <w:pPr>
              <w:spacing w:after="0"/>
              <w:rPr>
                <w:color w:val="000000" w:themeColor="text1"/>
                <w:lang w:val="en-US"/>
              </w:rPr>
            </w:pPr>
            <w:r w:rsidRPr="00BC152E">
              <w:rPr>
                <w:b/>
                <w:bCs/>
                <w:color w:val="000000" w:themeColor="text1"/>
                <w:lang w:val="en-US"/>
              </w:rPr>
              <w:t>private</w:t>
            </w:r>
            <w:r w:rsidRPr="00BC152E">
              <w:rPr>
                <w:color w:val="000000" w:themeColor="text1"/>
                <w:lang w:val="en-US"/>
              </w:rPr>
              <w:t>:</w:t>
            </w:r>
          </w:p>
          <w:p w14:paraId="6ECE3AFC" w14:textId="77777777" w:rsidR="00BC152E" w:rsidRPr="00BC152E" w:rsidRDefault="00BC152E" w:rsidP="00BC152E">
            <w:pPr>
              <w:spacing w:after="0"/>
              <w:rPr>
                <w:color w:val="000000" w:themeColor="text1"/>
                <w:lang w:val="en-US"/>
              </w:rPr>
            </w:pPr>
            <w:r w:rsidRPr="00BC152E">
              <w:rPr>
                <w:color w:val="000000" w:themeColor="text1"/>
                <w:lang w:val="en-US"/>
              </w:rPr>
              <w:t>    std::string name;</w:t>
            </w:r>
          </w:p>
          <w:p w14:paraId="78B9D645"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    unsigned age;</w:t>
            </w:r>
          </w:p>
          <w:p w14:paraId="0C5E17AB"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static</w:t>
            </w:r>
            <w:r w:rsidRPr="00BC152E">
              <w:rPr>
                <w:color w:val="000000" w:themeColor="text1"/>
                <w:lang w:val="en-US"/>
              </w:rPr>
              <w:t xml:space="preserve"> </w:t>
            </w:r>
            <w:r w:rsidRPr="00BC152E">
              <w:rPr>
                <w:b/>
                <w:bCs/>
                <w:color w:val="000000" w:themeColor="text1"/>
                <w:lang w:val="en-US"/>
              </w:rPr>
              <w:t>inline</w:t>
            </w:r>
            <w:r w:rsidRPr="00BC152E">
              <w:rPr>
                <w:color w:val="000000" w:themeColor="text1"/>
                <w:lang w:val="en-US"/>
              </w:rPr>
              <w:t xml:space="preserve"> unsigned count{};  // </w:t>
            </w:r>
            <w:r w:rsidRPr="00BC152E">
              <w:rPr>
                <w:color w:val="000000" w:themeColor="text1"/>
              </w:rPr>
              <w:t>статическое</w:t>
            </w:r>
            <w:r w:rsidRPr="00BC152E">
              <w:rPr>
                <w:color w:val="000000" w:themeColor="text1"/>
                <w:lang w:val="en-US"/>
              </w:rPr>
              <w:t xml:space="preserve"> </w:t>
            </w:r>
            <w:r w:rsidRPr="00BC152E">
              <w:rPr>
                <w:color w:val="000000" w:themeColor="text1"/>
              </w:rPr>
              <w:t>поле</w:t>
            </w:r>
            <w:r w:rsidRPr="00BC152E">
              <w:rPr>
                <w:color w:val="000000" w:themeColor="text1"/>
                <w:lang w:val="en-US"/>
              </w:rPr>
              <w:t xml:space="preserve"> - </w:t>
            </w:r>
            <w:r w:rsidRPr="00BC152E">
              <w:rPr>
                <w:color w:val="000000" w:themeColor="text1"/>
              </w:rPr>
              <w:t>счетчик</w:t>
            </w:r>
            <w:r w:rsidRPr="00BC152E">
              <w:rPr>
                <w:color w:val="000000" w:themeColor="text1"/>
                <w:lang w:val="en-US"/>
              </w:rPr>
              <w:t xml:space="preserve"> </w:t>
            </w:r>
            <w:r w:rsidRPr="00BC152E">
              <w:rPr>
                <w:color w:val="000000" w:themeColor="text1"/>
              </w:rPr>
              <w:t>объектов</w:t>
            </w:r>
            <w:r w:rsidRPr="00BC152E">
              <w:rPr>
                <w:color w:val="000000" w:themeColor="text1"/>
                <w:lang w:val="en-US"/>
              </w:rPr>
              <w:t xml:space="preserve"> Person</w:t>
            </w:r>
          </w:p>
          <w:p w14:paraId="10BEC5AE" w14:textId="77777777" w:rsidR="00BC152E" w:rsidRPr="00BC152E" w:rsidRDefault="00BC152E" w:rsidP="00BC152E">
            <w:pPr>
              <w:spacing w:after="0"/>
              <w:rPr>
                <w:color w:val="000000" w:themeColor="text1"/>
                <w:lang w:val="en-US"/>
              </w:rPr>
            </w:pPr>
            <w:r w:rsidRPr="00BC152E">
              <w:rPr>
                <w:color w:val="000000" w:themeColor="text1"/>
                <w:lang w:val="en-US"/>
              </w:rPr>
              <w:t>};</w:t>
            </w:r>
          </w:p>
          <w:p w14:paraId="01B24D6D"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050FE54"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main()</w:t>
            </w:r>
          </w:p>
          <w:p w14:paraId="2E39AB0B" w14:textId="77777777" w:rsidR="00BC152E" w:rsidRPr="00BC152E" w:rsidRDefault="00BC152E" w:rsidP="00BC152E">
            <w:pPr>
              <w:spacing w:after="0"/>
              <w:rPr>
                <w:color w:val="000000" w:themeColor="text1"/>
                <w:lang w:val="en-US"/>
              </w:rPr>
            </w:pPr>
            <w:r w:rsidRPr="00BC152E">
              <w:rPr>
                <w:color w:val="000000" w:themeColor="text1"/>
                <w:lang w:val="en-US"/>
              </w:rPr>
              <w:t>{</w:t>
            </w:r>
          </w:p>
          <w:p w14:paraId="75639D42" w14:textId="77777777" w:rsidR="00BC152E" w:rsidRPr="00BC152E" w:rsidRDefault="00BC152E" w:rsidP="00BC152E">
            <w:pPr>
              <w:spacing w:after="0"/>
              <w:rPr>
                <w:color w:val="000000" w:themeColor="text1"/>
                <w:lang w:val="en-US"/>
              </w:rPr>
            </w:pPr>
            <w:r w:rsidRPr="00BC152E">
              <w:rPr>
                <w:color w:val="000000" w:themeColor="text1"/>
                <w:lang w:val="en-US"/>
              </w:rPr>
              <w:t>    Person tom{"Tom", 38};</w:t>
            </w:r>
          </w:p>
          <w:p w14:paraId="0994EC22" w14:textId="77777777" w:rsidR="00BC152E" w:rsidRPr="00BC152E" w:rsidRDefault="00BC152E" w:rsidP="00BC152E">
            <w:pPr>
              <w:spacing w:after="0"/>
              <w:rPr>
                <w:color w:val="000000" w:themeColor="text1"/>
                <w:lang w:val="en-US"/>
              </w:rPr>
            </w:pPr>
            <w:r w:rsidRPr="00BC152E">
              <w:rPr>
                <w:color w:val="000000" w:themeColor="text1"/>
                <w:lang w:val="en-US"/>
              </w:rPr>
              <w:t>    Person bob{"Bob", 42};</w:t>
            </w:r>
          </w:p>
          <w:p w14:paraId="31339145" w14:textId="77777777" w:rsidR="00BC152E" w:rsidRPr="00BC152E" w:rsidRDefault="00BC152E" w:rsidP="00BC152E">
            <w:pPr>
              <w:spacing w:after="0"/>
              <w:rPr>
                <w:color w:val="000000" w:themeColor="text1"/>
                <w:lang w:val="en-US"/>
              </w:rPr>
            </w:pPr>
            <w:r w:rsidRPr="00BC152E">
              <w:rPr>
                <w:color w:val="000000" w:themeColor="text1"/>
                <w:lang w:val="en-US"/>
              </w:rPr>
              <w:t xml:space="preserve">    Person </w:t>
            </w:r>
            <w:proofErr w:type="spellStart"/>
            <w:r w:rsidRPr="00BC152E">
              <w:rPr>
                <w:color w:val="000000" w:themeColor="text1"/>
                <w:lang w:val="en-US"/>
              </w:rPr>
              <w:t>sam</w:t>
            </w:r>
            <w:proofErr w:type="spellEnd"/>
            <w:r w:rsidRPr="00BC152E">
              <w:rPr>
                <w:color w:val="000000" w:themeColor="text1"/>
                <w:lang w:val="en-US"/>
              </w:rPr>
              <w:t>{"Sam", 25};</w:t>
            </w:r>
          </w:p>
          <w:p w14:paraId="2258D165" w14:textId="77777777" w:rsidR="00BC152E" w:rsidRPr="00BC152E" w:rsidRDefault="00BC152E" w:rsidP="00BC152E">
            <w:pPr>
              <w:spacing w:after="0"/>
              <w:rPr>
                <w:color w:val="000000" w:themeColor="text1"/>
                <w:lang w:val="en-US"/>
              </w:rPr>
            </w:pPr>
            <w:r w:rsidRPr="00BC152E">
              <w:rPr>
                <w:color w:val="000000" w:themeColor="text1"/>
                <w:lang w:val="en-US"/>
              </w:rPr>
              <w:t>    </w:t>
            </w:r>
            <w:proofErr w:type="spellStart"/>
            <w:r w:rsidRPr="00BC152E">
              <w:rPr>
                <w:color w:val="000000" w:themeColor="text1"/>
                <w:lang w:val="en-US"/>
              </w:rPr>
              <w:t>tom.print_count</w:t>
            </w:r>
            <w:proofErr w:type="spellEnd"/>
            <w:r w:rsidRPr="00BC152E">
              <w:rPr>
                <w:color w:val="000000" w:themeColor="text1"/>
                <w:lang w:val="en-US"/>
              </w:rPr>
              <w:t>();  // Created 3 objects</w:t>
            </w:r>
          </w:p>
          <w:p w14:paraId="4465D48D" w14:textId="77777777" w:rsidR="00BC152E" w:rsidRPr="00BC152E" w:rsidRDefault="00BC152E" w:rsidP="00BC152E">
            <w:pPr>
              <w:spacing w:after="0"/>
              <w:rPr>
                <w:color w:val="000000" w:themeColor="text1"/>
                <w:lang w:val="en-US"/>
              </w:rPr>
            </w:pPr>
            <w:r w:rsidRPr="00BC152E">
              <w:rPr>
                <w:color w:val="000000" w:themeColor="text1"/>
                <w:lang w:val="en-US"/>
              </w:rPr>
              <w:t>}</w:t>
            </w:r>
          </w:p>
        </w:tc>
      </w:tr>
    </w:tbl>
    <w:p w14:paraId="0EB67F46" w14:textId="77777777" w:rsidR="00BC152E" w:rsidRPr="00BC152E" w:rsidRDefault="00BC152E" w:rsidP="00BC152E">
      <w:pPr>
        <w:spacing w:after="0"/>
        <w:rPr>
          <w:color w:val="000000" w:themeColor="text1"/>
        </w:rPr>
      </w:pPr>
      <w:r w:rsidRPr="00BC152E">
        <w:rPr>
          <w:color w:val="000000" w:themeColor="text1"/>
        </w:rPr>
        <w:lastRenderedPageBreak/>
        <w:t>Для определения статической функции перед ней также указывается ключевое слово </w:t>
      </w:r>
      <w:proofErr w:type="spellStart"/>
      <w:r w:rsidRPr="00BC152E">
        <w:rPr>
          <w:b/>
          <w:bCs/>
          <w:color w:val="000000" w:themeColor="text1"/>
        </w:rPr>
        <w:t>static</w:t>
      </w:r>
      <w:proofErr w:type="spellEnd"/>
      <w:r w:rsidRPr="00BC152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540"/>
        <w:gridCol w:w="10075"/>
      </w:tblGrid>
      <w:tr w:rsidR="00BC152E" w:rsidRPr="00BC152E" w14:paraId="19CBDA1C" w14:textId="77777777" w:rsidTr="00B71A94">
        <w:trPr>
          <w:tblCellSpacing w:w="0" w:type="dxa"/>
        </w:trPr>
        <w:tc>
          <w:tcPr>
            <w:tcW w:w="6" w:type="dxa"/>
            <w:tcBorders>
              <w:top w:val="nil"/>
              <w:left w:val="nil"/>
              <w:bottom w:val="nil"/>
              <w:right w:val="single" w:sz="24" w:space="0" w:color="00B050"/>
            </w:tcBorders>
            <w:vAlign w:val="bottom"/>
            <w:hideMark/>
          </w:tcPr>
          <w:p w14:paraId="0A3D527C" w14:textId="77777777" w:rsidR="00BC152E" w:rsidRPr="00BC152E" w:rsidRDefault="00BC152E" w:rsidP="00BC152E">
            <w:pPr>
              <w:spacing w:after="0"/>
              <w:rPr>
                <w:color w:val="000000" w:themeColor="text1"/>
              </w:rPr>
            </w:pPr>
            <w:r w:rsidRPr="00BC152E">
              <w:rPr>
                <w:color w:val="000000" w:themeColor="text1"/>
              </w:rPr>
              <w:t>1</w:t>
            </w:r>
          </w:p>
        </w:tc>
        <w:tc>
          <w:tcPr>
            <w:tcW w:w="3212" w:type="dxa"/>
            <w:tcBorders>
              <w:top w:val="nil"/>
              <w:left w:val="nil"/>
              <w:bottom w:val="nil"/>
              <w:right w:val="nil"/>
            </w:tcBorders>
            <w:vAlign w:val="bottom"/>
            <w:hideMark/>
          </w:tcPr>
          <w:p w14:paraId="6D921F68" w14:textId="77777777" w:rsidR="00BC152E" w:rsidRPr="00BC152E" w:rsidRDefault="00BC152E" w:rsidP="00BC152E">
            <w:pPr>
              <w:spacing w:after="0"/>
              <w:rPr>
                <w:color w:val="000000" w:themeColor="text1"/>
              </w:rPr>
            </w:pPr>
            <w:proofErr w:type="spellStart"/>
            <w:r w:rsidRPr="00BC152E">
              <w:rPr>
                <w:b/>
                <w:bCs/>
                <w:color w:val="000000" w:themeColor="text1"/>
              </w:rPr>
              <w:t>static</w:t>
            </w:r>
            <w:proofErr w:type="spellEnd"/>
            <w:r w:rsidRPr="00BC152E">
              <w:rPr>
                <w:color w:val="000000" w:themeColor="text1"/>
              </w:rPr>
              <w:t xml:space="preserve"> </w:t>
            </w:r>
            <w:proofErr w:type="spellStart"/>
            <w:r w:rsidRPr="00BC152E">
              <w:rPr>
                <w:b/>
                <w:bCs/>
                <w:color w:val="000000" w:themeColor="text1"/>
              </w:rPr>
              <w:t>void</w:t>
            </w:r>
            <w:proofErr w:type="spellEnd"/>
            <w:r w:rsidRPr="00BC152E">
              <w:rPr>
                <w:color w:val="000000" w:themeColor="text1"/>
              </w:rPr>
              <w:t xml:space="preserve"> </w:t>
            </w:r>
            <w:proofErr w:type="spellStart"/>
            <w:r w:rsidRPr="00BC152E">
              <w:rPr>
                <w:color w:val="000000" w:themeColor="text1"/>
              </w:rPr>
              <w:t>print_count</w:t>
            </w:r>
            <w:proofErr w:type="spellEnd"/>
            <w:r w:rsidRPr="00BC152E">
              <w:rPr>
                <w:color w:val="000000" w:themeColor="text1"/>
              </w:rPr>
              <w:t xml:space="preserve">() </w:t>
            </w:r>
          </w:p>
        </w:tc>
      </w:tr>
    </w:tbl>
    <w:p w14:paraId="3C7B2B6E" w14:textId="77777777" w:rsidR="00BC152E" w:rsidRPr="00BC152E" w:rsidRDefault="00BC152E" w:rsidP="00BC152E">
      <w:pPr>
        <w:spacing w:after="0"/>
        <w:rPr>
          <w:color w:val="000000" w:themeColor="text1"/>
        </w:rPr>
      </w:pPr>
      <w:r w:rsidRPr="00BC152E">
        <w:rPr>
          <w:color w:val="000000" w:themeColor="text1"/>
        </w:rPr>
        <w:t>К подобным функциям также можно обращаться через имя объекта:</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BC152E" w:rsidRPr="00BC152E" w14:paraId="5B93175F" w14:textId="77777777" w:rsidTr="004A206C">
        <w:trPr>
          <w:tblCellSpacing w:w="0" w:type="dxa"/>
        </w:trPr>
        <w:tc>
          <w:tcPr>
            <w:tcW w:w="426" w:type="dxa"/>
            <w:tcBorders>
              <w:top w:val="nil"/>
              <w:left w:val="nil"/>
              <w:bottom w:val="nil"/>
              <w:right w:val="single" w:sz="24" w:space="0" w:color="00B050"/>
            </w:tcBorders>
            <w:vAlign w:val="bottom"/>
            <w:hideMark/>
          </w:tcPr>
          <w:p w14:paraId="5C3DEAD5" w14:textId="77777777" w:rsidR="00BC152E" w:rsidRPr="00BC152E" w:rsidRDefault="00BC152E" w:rsidP="00BC152E">
            <w:pPr>
              <w:spacing w:after="0"/>
              <w:rPr>
                <w:color w:val="000000" w:themeColor="text1"/>
              </w:rPr>
            </w:pPr>
            <w:r w:rsidRPr="00BC152E">
              <w:rPr>
                <w:color w:val="000000" w:themeColor="text1"/>
              </w:rPr>
              <w:t>1</w:t>
            </w:r>
          </w:p>
        </w:tc>
        <w:tc>
          <w:tcPr>
            <w:tcW w:w="10189" w:type="dxa"/>
            <w:tcBorders>
              <w:top w:val="nil"/>
              <w:left w:val="nil"/>
              <w:bottom w:val="nil"/>
              <w:right w:val="nil"/>
            </w:tcBorders>
            <w:vAlign w:val="bottom"/>
            <w:hideMark/>
          </w:tcPr>
          <w:p w14:paraId="4E66DF58" w14:textId="77777777" w:rsidR="00BC152E" w:rsidRPr="00BC152E" w:rsidRDefault="00BC152E" w:rsidP="00BC152E">
            <w:pPr>
              <w:spacing w:after="0"/>
              <w:rPr>
                <w:color w:val="000000" w:themeColor="text1"/>
              </w:rPr>
            </w:pPr>
            <w:proofErr w:type="spellStart"/>
            <w:r w:rsidRPr="00BC152E">
              <w:rPr>
                <w:color w:val="000000" w:themeColor="text1"/>
              </w:rPr>
              <w:t>tom.print_count</w:t>
            </w:r>
            <w:proofErr w:type="spellEnd"/>
            <w:r w:rsidRPr="00BC152E">
              <w:rPr>
                <w:color w:val="000000" w:themeColor="text1"/>
              </w:rPr>
              <w:t>();</w:t>
            </w:r>
          </w:p>
        </w:tc>
      </w:tr>
    </w:tbl>
    <w:p w14:paraId="34F480A3" w14:textId="77777777" w:rsidR="00BC152E" w:rsidRPr="00BC152E" w:rsidRDefault="00BC152E" w:rsidP="00BC152E">
      <w:pPr>
        <w:spacing w:after="0"/>
        <w:rPr>
          <w:b/>
          <w:bCs/>
          <w:color w:val="000000" w:themeColor="text1"/>
        </w:rPr>
      </w:pPr>
      <w:r w:rsidRPr="00BC152E">
        <w:rPr>
          <w:b/>
          <w:bCs/>
          <w:color w:val="000000" w:themeColor="text1"/>
        </w:rPr>
        <w:t>Обращение к статическим членам класса</w:t>
      </w:r>
    </w:p>
    <w:p w14:paraId="22F7C0FD" w14:textId="77777777" w:rsidR="00BC152E" w:rsidRPr="00BC152E" w:rsidRDefault="00BC152E" w:rsidP="00BC152E">
      <w:pPr>
        <w:spacing w:after="0"/>
        <w:rPr>
          <w:color w:val="000000" w:themeColor="text1"/>
        </w:rPr>
      </w:pPr>
      <w:r w:rsidRPr="00BC152E">
        <w:rPr>
          <w:color w:val="000000" w:themeColor="text1"/>
        </w:rPr>
        <w:t>Как выше было продемонстрировано, для обращения к статическим членам можно использовать имя любого объекта. Однако C++ также поддерживает и другой синтаксис:</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BC152E" w:rsidRPr="00BC152E" w14:paraId="45EBAE73" w14:textId="77777777" w:rsidTr="004A206C">
        <w:trPr>
          <w:tblCellSpacing w:w="0" w:type="dxa"/>
        </w:trPr>
        <w:tc>
          <w:tcPr>
            <w:tcW w:w="284" w:type="dxa"/>
            <w:tcBorders>
              <w:top w:val="nil"/>
              <w:left w:val="nil"/>
              <w:bottom w:val="nil"/>
              <w:right w:val="single" w:sz="24" w:space="0" w:color="00B050"/>
            </w:tcBorders>
            <w:vAlign w:val="bottom"/>
            <w:hideMark/>
          </w:tcPr>
          <w:p w14:paraId="15B3603C" w14:textId="77777777" w:rsidR="00BC152E" w:rsidRPr="00BC152E" w:rsidRDefault="00BC152E" w:rsidP="00BC152E">
            <w:pPr>
              <w:spacing w:after="0"/>
              <w:rPr>
                <w:color w:val="000000" w:themeColor="text1"/>
              </w:rPr>
            </w:pPr>
            <w:r w:rsidRPr="00BC152E">
              <w:rPr>
                <w:color w:val="000000" w:themeColor="text1"/>
              </w:rPr>
              <w:t>1</w:t>
            </w:r>
          </w:p>
        </w:tc>
        <w:tc>
          <w:tcPr>
            <w:tcW w:w="10331" w:type="dxa"/>
            <w:tcBorders>
              <w:top w:val="nil"/>
              <w:left w:val="nil"/>
              <w:bottom w:val="nil"/>
              <w:right w:val="nil"/>
            </w:tcBorders>
            <w:vAlign w:val="bottom"/>
            <w:hideMark/>
          </w:tcPr>
          <w:p w14:paraId="1D7FABBA" w14:textId="77777777" w:rsidR="00BC152E" w:rsidRPr="00BC152E" w:rsidRDefault="00BC152E" w:rsidP="00BC152E">
            <w:pPr>
              <w:spacing w:after="0"/>
              <w:rPr>
                <w:color w:val="000000" w:themeColor="text1"/>
              </w:rPr>
            </w:pPr>
            <w:r w:rsidRPr="00BC152E">
              <w:rPr>
                <w:color w:val="000000" w:themeColor="text1"/>
              </w:rPr>
              <w:t>класс::</w:t>
            </w:r>
            <w:proofErr w:type="spellStart"/>
            <w:r w:rsidRPr="00BC152E">
              <w:rPr>
                <w:color w:val="000000" w:themeColor="text1"/>
              </w:rPr>
              <w:t>член_класса</w:t>
            </w:r>
            <w:proofErr w:type="spellEnd"/>
          </w:p>
        </w:tc>
      </w:tr>
    </w:tbl>
    <w:p w14:paraId="7D904E3C" w14:textId="77777777" w:rsidR="00BC152E" w:rsidRPr="00BC152E" w:rsidRDefault="00BC152E" w:rsidP="00BC152E">
      <w:pPr>
        <w:spacing w:after="0"/>
        <w:rPr>
          <w:color w:val="000000" w:themeColor="text1"/>
        </w:rPr>
      </w:pPr>
      <w:r w:rsidRPr="00BC152E">
        <w:rPr>
          <w:color w:val="000000" w:themeColor="text1"/>
        </w:rPr>
        <w:t>После имени класса идет оператор :: и имя статического компонента класса. Например:</w:t>
      </w:r>
    </w:p>
    <w:tbl>
      <w:tblPr>
        <w:tblW w:w="10615" w:type="dxa"/>
        <w:tblCellSpacing w:w="0" w:type="dxa"/>
        <w:tblCellMar>
          <w:left w:w="0" w:type="dxa"/>
          <w:right w:w="0" w:type="dxa"/>
        </w:tblCellMar>
        <w:tblLook w:val="04A0" w:firstRow="1" w:lastRow="0" w:firstColumn="1" w:lastColumn="0" w:noHBand="0" w:noVBand="1"/>
      </w:tblPr>
      <w:tblGrid>
        <w:gridCol w:w="314"/>
        <w:gridCol w:w="10301"/>
      </w:tblGrid>
      <w:tr w:rsidR="00BC152E" w:rsidRPr="00BC152E" w14:paraId="7FB76D38" w14:textId="77777777" w:rsidTr="00B71A94">
        <w:trPr>
          <w:tblCellSpacing w:w="0" w:type="dxa"/>
        </w:trPr>
        <w:tc>
          <w:tcPr>
            <w:tcW w:w="6" w:type="dxa"/>
            <w:tcBorders>
              <w:top w:val="nil"/>
              <w:left w:val="nil"/>
              <w:bottom w:val="nil"/>
              <w:right w:val="single" w:sz="24" w:space="0" w:color="00B050"/>
            </w:tcBorders>
            <w:vAlign w:val="bottom"/>
            <w:hideMark/>
          </w:tcPr>
          <w:p w14:paraId="2416598C" w14:textId="77777777" w:rsidR="00BC152E" w:rsidRPr="00BC152E" w:rsidRDefault="00BC152E" w:rsidP="00BC152E">
            <w:pPr>
              <w:spacing w:after="0"/>
              <w:rPr>
                <w:color w:val="000000" w:themeColor="text1"/>
              </w:rPr>
            </w:pPr>
            <w:r w:rsidRPr="00BC152E">
              <w:rPr>
                <w:color w:val="000000" w:themeColor="text1"/>
              </w:rPr>
              <w:t>1</w:t>
            </w:r>
          </w:p>
          <w:p w14:paraId="08760C2E" w14:textId="77777777" w:rsidR="00BC152E" w:rsidRPr="00BC152E" w:rsidRDefault="00BC152E" w:rsidP="00BC152E">
            <w:pPr>
              <w:spacing w:after="0"/>
              <w:rPr>
                <w:color w:val="000000" w:themeColor="text1"/>
              </w:rPr>
            </w:pPr>
            <w:r w:rsidRPr="00BC152E">
              <w:rPr>
                <w:color w:val="000000" w:themeColor="text1"/>
              </w:rPr>
              <w:t>2</w:t>
            </w:r>
          </w:p>
          <w:p w14:paraId="33BDFCA8" w14:textId="77777777" w:rsidR="00BC152E" w:rsidRPr="00BC152E" w:rsidRDefault="00BC152E" w:rsidP="00BC152E">
            <w:pPr>
              <w:spacing w:after="0"/>
              <w:rPr>
                <w:color w:val="000000" w:themeColor="text1"/>
              </w:rPr>
            </w:pPr>
            <w:r w:rsidRPr="00BC152E">
              <w:rPr>
                <w:color w:val="000000" w:themeColor="text1"/>
              </w:rPr>
              <w:t>3</w:t>
            </w:r>
          </w:p>
          <w:p w14:paraId="1A927880" w14:textId="77777777" w:rsidR="00BC152E" w:rsidRPr="00BC152E" w:rsidRDefault="00BC152E" w:rsidP="00BC152E">
            <w:pPr>
              <w:spacing w:after="0"/>
              <w:rPr>
                <w:color w:val="000000" w:themeColor="text1"/>
              </w:rPr>
            </w:pPr>
            <w:r w:rsidRPr="00BC152E">
              <w:rPr>
                <w:color w:val="000000" w:themeColor="text1"/>
              </w:rPr>
              <w:t>4</w:t>
            </w:r>
          </w:p>
          <w:p w14:paraId="00257436" w14:textId="77777777" w:rsidR="00BC152E" w:rsidRPr="00BC152E" w:rsidRDefault="00BC152E" w:rsidP="00BC152E">
            <w:pPr>
              <w:spacing w:after="0"/>
              <w:rPr>
                <w:color w:val="000000" w:themeColor="text1"/>
              </w:rPr>
            </w:pPr>
            <w:r w:rsidRPr="00BC152E">
              <w:rPr>
                <w:color w:val="000000" w:themeColor="text1"/>
              </w:rPr>
              <w:t>5</w:t>
            </w:r>
          </w:p>
          <w:p w14:paraId="37E7E773" w14:textId="77777777" w:rsidR="00BC152E" w:rsidRPr="00BC152E" w:rsidRDefault="00BC152E" w:rsidP="00BC152E">
            <w:pPr>
              <w:spacing w:after="0"/>
              <w:rPr>
                <w:color w:val="000000" w:themeColor="text1"/>
              </w:rPr>
            </w:pPr>
            <w:r w:rsidRPr="00BC152E">
              <w:rPr>
                <w:color w:val="000000" w:themeColor="text1"/>
              </w:rPr>
              <w:t>6</w:t>
            </w:r>
          </w:p>
          <w:p w14:paraId="56A70A95" w14:textId="77777777" w:rsidR="00BC152E" w:rsidRPr="00BC152E" w:rsidRDefault="00BC152E" w:rsidP="00BC152E">
            <w:pPr>
              <w:spacing w:after="0"/>
              <w:rPr>
                <w:color w:val="000000" w:themeColor="text1"/>
              </w:rPr>
            </w:pPr>
            <w:r w:rsidRPr="00BC152E">
              <w:rPr>
                <w:color w:val="000000" w:themeColor="text1"/>
              </w:rPr>
              <w:t>7</w:t>
            </w:r>
          </w:p>
          <w:p w14:paraId="614DDC41" w14:textId="77777777" w:rsidR="00BC152E" w:rsidRPr="00BC152E" w:rsidRDefault="00BC152E" w:rsidP="00BC152E">
            <w:pPr>
              <w:spacing w:after="0"/>
              <w:rPr>
                <w:color w:val="000000" w:themeColor="text1"/>
              </w:rPr>
            </w:pPr>
            <w:r w:rsidRPr="00BC152E">
              <w:rPr>
                <w:color w:val="000000" w:themeColor="text1"/>
              </w:rPr>
              <w:t>8</w:t>
            </w:r>
          </w:p>
          <w:p w14:paraId="0307998F" w14:textId="77777777" w:rsidR="00BC152E" w:rsidRPr="00BC152E" w:rsidRDefault="00BC152E" w:rsidP="00BC152E">
            <w:pPr>
              <w:spacing w:after="0"/>
              <w:rPr>
                <w:color w:val="000000" w:themeColor="text1"/>
              </w:rPr>
            </w:pPr>
            <w:r w:rsidRPr="00BC152E">
              <w:rPr>
                <w:color w:val="000000" w:themeColor="text1"/>
              </w:rPr>
              <w:t>9</w:t>
            </w:r>
          </w:p>
          <w:p w14:paraId="559AC4A9" w14:textId="77777777" w:rsidR="00BC152E" w:rsidRPr="00BC152E" w:rsidRDefault="00BC152E" w:rsidP="00BC152E">
            <w:pPr>
              <w:spacing w:after="0"/>
              <w:rPr>
                <w:color w:val="000000" w:themeColor="text1"/>
              </w:rPr>
            </w:pPr>
            <w:r w:rsidRPr="00BC152E">
              <w:rPr>
                <w:color w:val="000000" w:themeColor="text1"/>
              </w:rPr>
              <w:t>10</w:t>
            </w:r>
          </w:p>
          <w:p w14:paraId="2D776CB4" w14:textId="77777777" w:rsidR="00BC152E" w:rsidRPr="00BC152E" w:rsidRDefault="00BC152E" w:rsidP="00BC152E">
            <w:pPr>
              <w:spacing w:after="0"/>
              <w:rPr>
                <w:color w:val="000000" w:themeColor="text1"/>
              </w:rPr>
            </w:pPr>
            <w:r w:rsidRPr="00BC152E">
              <w:rPr>
                <w:color w:val="000000" w:themeColor="text1"/>
              </w:rPr>
              <w:t>11</w:t>
            </w:r>
          </w:p>
          <w:p w14:paraId="5991EFAF" w14:textId="77777777" w:rsidR="00BC152E" w:rsidRPr="00BC152E" w:rsidRDefault="00BC152E" w:rsidP="00BC152E">
            <w:pPr>
              <w:spacing w:after="0"/>
              <w:rPr>
                <w:color w:val="000000" w:themeColor="text1"/>
              </w:rPr>
            </w:pPr>
            <w:r w:rsidRPr="00BC152E">
              <w:rPr>
                <w:color w:val="000000" w:themeColor="text1"/>
              </w:rPr>
              <w:t>12</w:t>
            </w:r>
          </w:p>
          <w:p w14:paraId="4EA4F28D" w14:textId="77777777" w:rsidR="00BC152E" w:rsidRPr="00BC152E" w:rsidRDefault="00BC152E" w:rsidP="00BC152E">
            <w:pPr>
              <w:spacing w:after="0"/>
              <w:rPr>
                <w:color w:val="000000" w:themeColor="text1"/>
              </w:rPr>
            </w:pPr>
            <w:r w:rsidRPr="00BC152E">
              <w:rPr>
                <w:color w:val="000000" w:themeColor="text1"/>
              </w:rPr>
              <w:t>13</w:t>
            </w:r>
          </w:p>
          <w:p w14:paraId="28F9ED3B" w14:textId="77777777" w:rsidR="00BC152E" w:rsidRPr="00BC152E" w:rsidRDefault="00BC152E" w:rsidP="00BC152E">
            <w:pPr>
              <w:spacing w:after="0"/>
              <w:rPr>
                <w:color w:val="000000" w:themeColor="text1"/>
              </w:rPr>
            </w:pPr>
            <w:r w:rsidRPr="00BC152E">
              <w:rPr>
                <w:color w:val="000000" w:themeColor="text1"/>
              </w:rPr>
              <w:t>14</w:t>
            </w:r>
          </w:p>
          <w:p w14:paraId="170EBA64" w14:textId="77777777" w:rsidR="00BC152E" w:rsidRPr="00BC152E" w:rsidRDefault="00BC152E" w:rsidP="00BC152E">
            <w:pPr>
              <w:spacing w:after="0"/>
              <w:rPr>
                <w:color w:val="000000" w:themeColor="text1"/>
              </w:rPr>
            </w:pPr>
            <w:r w:rsidRPr="00BC152E">
              <w:rPr>
                <w:color w:val="000000" w:themeColor="text1"/>
              </w:rPr>
              <w:t>15</w:t>
            </w:r>
          </w:p>
          <w:p w14:paraId="2B114C85" w14:textId="77777777" w:rsidR="00BC152E" w:rsidRPr="00BC152E" w:rsidRDefault="00BC152E" w:rsidP="00BC152E">
            <w:pPr>
              <w:spacing w:after="0"/>
              <w:rPr>
                <w:color w:val="000000" w:themeColor="text1"/>
              </w:rPr>
            </w:pPr>
            <w:r w:rsidRPr="00BC152E">
              <w:rPr>
                <w:color w:val="000000" w:themeColor="text1"/>
              </w:rPr>
              <w:t>16</w:t>
            </w:r>
          </w:p>
          <w:p w14:paraId="51B15B03" w14:textId="77777777" w:rsidR="00BC152E" w:rsidRPr="00BC152E" w:rsidRDefault="00BC152E" w:rsidP="00BC152E">
            <w:pPr>
              <w:spacing w:after="0"/>
              <w:rPr>
                <w:color w:val="000000" w:themeColor="text1"/>
              </w:rPr>
            </w:pPr>
            <w:r w:rsidRPr="00BC152E">
              <w:rPr>
                <w:color w:val="000000" w:themeColor="text1"/>
              </w:rPr>
              <w:t>17</w:t>
            </w:r>
          </w:p>
          <w:p w14:paraId="1BFD73FC" w14:textId="77777777" w:rsidR="00BC152E" w:rsidRPr="00BC152E" w:rsidRDefault="00BC152E" w:rsidP="00BC152E">
            <w:pPr>
              <w:spacing w:after="0"/>
              <w:rPr>
                <w:color w:val="000000" w:themeColor="text1"/>
              </w:rPr>
            </w:pPr>
            <w:r w:rsidRPr="00BC152E">
              <w:rPr>
                <w:color w:val="000000" w:themeColor="text1"/>
              </w:rPr>
              <w:t>18</w:t>
            </w:r>
          </w:p>
          <w:p w14:paraId="6557419E" w14:textId="77777777" w:rsidR="00BC152E" w:rsidRPr="00BC152E" w:rsidRDefault="00BC152E" w:rsidP="00BC152E">
            <w:pPr>
              <w:spacing w:after="0"/>
              <w:rPr>
                <w:color w:val="000000" w:themeColor="text1"/>
              </w:rPr>
            </w:pPr>
            <w:r w:rsidRPr="00BC152E">
              <w:rPr>
                <w:color w:val="000000" w:themeColor="text1"/>
              </w:rPr>
              <w:t>19</w:t>
            </w:r>
          </w:p>
          <w:p w14:paraId="5F7D37A4" w14:textId="77777777" w:rsidR="00BC152E" w:rsidRPr="00BC152E" w:rsidRDefault="00BC152E" w:rsidP="00BC152E">
            <w:pPr>
              <w:spacing w:after="0"/>
              <w:rPr>
                <w:color w:val="000000" w:themeColor="text1"/>
              </w:rPr>
            </w:pPr>
            <w:r w:rsidRPr="00BC152E">
              <w:rPr>
                <w:color w:val="000000" w:themeColor="text1"/>
              </w:rPr>
              <w:t>20</w:t>
            </w:r>
          </w:p>
          <w:p w14:paraId="61CC8856" w14:textId="77777777" w:rsidR="00BC152E" w:rsidRPr="00BC152E" w:rsidRDefault="00BC152E" w:rsidP="00BC152E">
            <w:pPr>
              <w:spacing w:after="0"/>
              <w:rPr>
                <w:color w:val="000000" w:themeColor="text1"/>
              </w:rPr>
            </w:pPr>
            <w:r w:rsidRPr="00BC152E">
              <w:rPr>
                <w:color w:val="000000" w:themeColor="text1"/>
              </w:rPr>
              <w:t>21</w:t>
            </w:r>
          </w:p>
          <w:p w14:paraId="7E972B72" w14:textId="77777777" w:rsidR="00BC152E" w:rsidRPr="00BC152E" w:rsidRDefault="00BC152E" w:rsidP="00BC152E">
            <w:pPr>
              <w:spacing w:after="0"/>
              <w:rPr>
                <w:color w:val="000000" w:themeColor="text1"/>
              </w:rPr>
            </w:pPr>
            <w:r w:rsidRPr="00BC152E">
              <w:rPr>
                <w:color w:val="000000" w:themeColor="text1"/>
              </w:rPr>
              <w:t>22</w:t>
            </w:r>
          </w:p>
          <w:p w14:paraId="086ABD50" w14:textId="77777777" w:rsidR="00BC152E" w:rsidRPr="00BC152E" w:rsidRDefault="00BC152E" w:rsidP="00BC152E">
            <w:pPr>
              <w:spacing w:after="0"/>
              <w:rPr>
                <w:color w:val="000000" w:themeColor="text1"/>
              </w:rPr>
            </w:pPr>
            <w:r w:rsidRPr="00BC152E">
              <w:rPr>
                <w:color w:val="000000" w:themeColor="text1"/>
              </w:rPr>
              <w:t>23</w:t>
            </w:r>
          </w:p>
          <w:p w14:paraId="01ED5426" w14:textId="77777777" w:rsidR="00BC152E" w:rsidRPr="00BC152E" w:rsidRDefault="00BC152E" w:rsidP="00BC152E">
            <w:pPr>
              <w:spacing w:after="0"/>
              <w:rPr>
                <w:color w:val="000000" w:themeColor="text1"/>
              </w:rPr>
            </w:pPr>
            <w:r w:rsidRPr="00BC152E">
              <w:rPr>
                <w:color w:val="000000" w:themeColor="text1"/>
              </w:rPr>
              <w:t>24</w:t>
            </w:r>
          </w:p>
          <w:p w14:paraId="08C1DE1F" w14:textId="77777777" w:rsidR="00BC152E" w:rsidRPr="00BC152E" w:rsidRDefault="00BC152E" w:rsidP="00BC152E">
            <w:pPr>
              <w:spacing w:after="0"/>
              <w:rPr>
                <w:color w:val="000000" w:themeColor="text1"/>
              </w:rPr>
            </w:pPr>
            <w:r w:rsidRPr="00BC152E">
              <w:rPr>
                <w:color w:val="000000" w:themeColor="text1"/>
              </w:rPr>
              <w:t>25</w:t>
            </w:r>
          </w:p>
          <w:p w14:paraId="1072F41A" w14:textId="77777777" w:rsidR="00BC152E" w:rsidRPr="00BC152E" w:rsidRDefault="00BC152E" w:rsidP="00BC152E">
            <w:pPr>
              <w:spacing w:after="0"/>
              <w:rPr>
                <w:color w:val="000000" w:themeColor="text1"/>
              </w:rPr>
            </w:pPr>
            <w:r w:rsidRPr="00BC152E">
              <w:rPr>
                <w:color w:val="000000" w:themeColor="text1"/>
              </w:rPr>
              <w:t>26</w:t>
            </w:r>
          </w:p>
          <w:p w14:paraId="250B53B1" w14:textId="77777777" w:rsidR="00BC152E" w:rsidRPr="00BC152E" w:rsidRDefault="00BC152E" w:rsidP="00BC152E">
            <w:pPr>
              <w:spacing w:after="0"/>
              <w:rPr>
                <w:color w:val="000000" w:themeColor="text1"/>
              </w:rPr>
            </w:pPr>
            <w:r w:rsidRPr="00BC152E">
              <w:rPr>
                <w:color w:val="000000" w:themeColor="text1"/>
              </w:rPr>
              <w:t>27</w:t>
            </w:r>
          </w:p>
          <w:p w14:paraId="3E96781E" w14:textId="77777777" w:rsidR="00BC152E" w:rsidRPr="00BC152E" w:rsidRDefault="00BC152E" w:rsidP="00BC152E">
            <w:pPr>
              <w:spacing w:after="0"/>
              <w:rPr>
                <w:color w:val="000000" w:themeColor="text1"/>
              </w:rPr>
            </w:pPr>
            <w:r w:rsidRPr="00BC152E">
              <w:rPr>
                <w:color w:val="000000" w:themeColor="text1"/>
              </w:rPr>
              <w:t>28</w:t>
            </w:r>
          </w:p>
          <w:p w14:paraId="2D8AEBAE" w14:textId="77777777" w:rsidR="00BC152E" w:rsidRPr="00BC152E" w:rsidRDefault="00BC152E" w:rsidP="00BC152E">
            <w:pPr>
              <w:spacing w:after="0"/>
              <w:rPr>
                <w:color w:val="000000" w:themeColor="text1"/>
              </w:rPr>
            </w:pPr>
            <w:r w:rsidRPr="00BC152E">
              <w:rPr>
                <w:color w:val="000000" w:themeColor="text1"/>
              </w:rPr>
              <w:t>29</w:t>
            </w:r>
          </w:p>
          <w:p w14:paraId="45804D06" w14:textId="77777777" w:rsidR="00BC152E" w:rsidRPr="00BC152E" w:rsidRDefault="00BC152E" w:rsidP="00BC152E">
            <w:pPr>
              <w:spacing w:after="0"/>
              <w:rPr>
                <w:color w:val="000000" w:themeColor="text1"/>
              </w:rPr>
            </w:pPr>
            <w:r w:rsidRPr="00BC152E">
              <w:rPr>
                <w:color w:val="000000" w:themeColor="text1"/>
              </w:rPr>
              <w:t>30</w:t>
            </w:r>
          </w:p>
          <w:p w14:paraId="6617BEB6" w14:textId="77777777" w:rsidR="00BC152E" w:rsidRPr="00BC152E" w:rsidRDefault="00BC152E" w:rsidP="00BC152E">
            <w:pPr>
              <w:spacing w:after="0"/>
              <w:rPr>
                <w:color w:val="000000" w:themeColor="text1"/>
              </w:rPr>
            </w:pPr>
            <w:r w:rsidRPr="00BC152E">
              <w:rPr>
                <w:color w:val="000000" w:themeColor="text1"/>
              </w:rPr>
              <w:lastRenderedPageBreak/>
              <w:t>31</w:t>
            </w:r>
          </w:p>
          <w:p w14:paraId="37FC3CA9" w14:textId="77777777" w:rsidR="00BC152E" w:rsidRPr="00BC152E" w:rsidRDefault="00BC152E" w:rsidP="00BC152E">
            <w:pPr>
              <w:spacing w:after="0"/>
              <w:rPr>
                <w:color w:val="000000" w:themeColor="text1"/>
              </w:rPr>
            </w:pPr>
            <w:r w:rsidRPr="00BC152E">
              <w:rPr>
                <w:color w:val="000000" w:themeColor="text1"/>
              </w:rPr>
              <w:t>32</w:t>
            </w:r>
          </w:p>
          <w:p w14:paraId="62AFF27D" w14:textId="77777777" w:rsidR="00BC152E" w:rsidRPr="00BC152E" w:rsidRDefault="00BC152E" w:rsidP="00BC152E">
            <w:pPr>
              <w:spacing w:after="0"/>
              <w:rPr>
                <w:color w:val="000000" w:themeColor="text1"/>
              </w:rPr>
            </w:pPr>
            <w:r w:rsidRPr="00BC152E">
              <w:rPr>
                <w:color w:val="000000" w:themeColor="text1"/>
              </w:rPr>
              <w:t>33</w:t>
            </w:r>
          </w:p>
          <w:p w14:paraId="12F6901C" w14:textId="77777777" w:rsidR="00BC152E" w:rsidRPr="00BC152E" w:rsidRDefault="00BC152E" w:rsidP="00BC152E">
            <w:pPr>
              <w:spacing w:after="0"/>
              <w:rPr>
                <w:color w:val="000000" w:themeColor="text1"/>
              </w:rPr>
            </w:pPr>
            <w:r w:rsidRPr="00BC152E">
              <w:rPr>
                <w:color w:val="000000" w:themeColor="text1"/>
              </w:rPr>
              <w:t>34</w:t>
            </w:r>
          </w:p>
          <w:p w14:paraId="18034ED4" w14:textId="77777777" w:rsidR="00BC152E" w:rsidRPr="00BC152E" w:rsidRDefault="00BC152E" w:rsidP="00BC152E">
            <w:pPr>
              <w:spacing w:after="0"/>
              <w:rPr>
                <w:color w:val="000000" w:themeColor="text1"/>
              </w:rPr>
            </w:pPr>
            <w:r w:rsidRPr="00BC152E">
              <w:rPr>
                <w:color w:val="000000" w:themeColor="text1"/>
              </w:rPr>
              <w:t>35</w:t>
            </w:r>
          </w:p>
          <w:p w14:paraId="51F3C786" w14:textId="77777777" w:rsidR="00BC152E" w:rsidRPr="00BC152E" w:rsidRDefault="00BC152E" w:rsidP="00BC152E">
            <w:pPr>
              <w:spacing w:after="0"/>
              <w:rPr>
                <w:color w:val="000000" w:themeColor="text1"/>
              </w:rPr>
            </w:pPr>
            <w:r w:rsidRPr="00BC152E">
              <w:rPr>
                <w:color w:val="000000" w:themeColor="text1"/>
              </w:rPr>
              <w:t>36</w:t>
            </w:r>
          </w:p>
          <w:p w14:paraId="103A357A" w14:textId="77777777" w:rsidR="00BC152E" w:rsidRPr="00BC152E" w:rsidRDefault="00BC152E" w:rsidP="00BC152E">
            <w:pPr>
              <w:spacing w:after="0"/>
              <w:rPr>
                <w:color w:val="000000" w:themeColor="text1"/>
              </w:rPr>
            </w:pPr>
            <w:r w:rsidRPr="00BC152E">
              <w:rPr>
                <w:color w:val="000000" w:themeColor="text1"/>
              </w:rPr>
              <w:t>37</w:t>
            </w:r>
          </w:p>
          <w:p w14:paraId="24223BF9" w14:textId="77777777" w:rsidR="00BC152E" w:rsidRPr="00BC152E" w:rsidRDefault="00BC152E" w:rsidP="00BC152E">
            <w:pPr>
              <w:spacing w:after="0"/>
              <w:rPr>
                <w:color w:val="000000" w:themeColor="text1"/>
              </w:rPr>
            </w:pPr>
            <w:r w:rsidRPr="00BC152E">
              <w:rPr>
                <w:color w:val="000000" w:themeColor="text1"/>
              </w:rPr>
              <w:t>38</w:t>
            </w:r>
          </w:p>
        </w:tc>
        <w:tc>
          <w:tcPr>
            <w:tcW w:w="9332" w:type="dxa"/>
            <w:tcBorders>
              <w:top w:val="nil"/>
              <w:left w:val="nil"/>
              <w:bottom w:val="nil"/>
              <w:right w:val="nil"/>
            </w:tcBorders>
            <w:vAlign w:val="bottom"/>
            <w:hideMark/>
          </w:tcPr>
          <w:p w14:paraId="50639134"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#include &lt;iostream&gt;</w:t>
            </w:r>
          </w:p>
          <w:p w14:paraId="16C65840"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234595A"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Person</w:t>
            </w:r>
          </w:p>
          <w:p w14:paraId="3D54C430" w14:textId="77777777" w:rsidR="00BC152E" w:rsidRPr="00BC152E" w:rsidRDefault="00BC152E" w:rsidP="00BC152E">
            <w:pPr>
              <w:spacing w:after="0"/>
              <w:rPr>
                <w:color w:val="000000" w:themeColor="text1"/>
                <w:lang w:val="en-US"/>
              </w:rPr>
            </w:pPr>
            <w:r w:rsidRPr="00BC152E">
              <w:rPr>
                <w:color w:val="000000" w:themeColor="text1"/>
                <w:lang w:val="en-US"/>
              </w:rPr>
              <w:t>{</w:t>
            </w:r>
          </w:p>
          <w:p w14:paraId="77F72DE4"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60A87677" w14:textId="77777777" w:rsidR="00BC152E" w:rsidRPr="00BC152E" w:rsidRDefault="00BC152E" w:rsidP="00BC152E">
            <w:pPr>
              <w:spacing w:after="0"/>
              <w:rPr>
                <w:color w:val="000000" w:themeColor="text1"/>
              </w:rPr>
            </w:pPr>
            <w:r w:rsidRPr="00BC152E">
              <w:rPr>
                <w:color w:val="000000" w:themeColor="text1"/>
                <w:lang w:val="en-US"/>
              </w:rPr>
              <w:t>    </w:t>
            </w:r>
            <w:proofErr w:type="spellStart"/>
            <w:r w:rsidRPr="00BC152E">
              <w:rPr>
                <w:b/>
                <w:bCs/>
                <w:color w:val="000000" w:themeColor="text1"/>
              </w:rPr>
              <w:t>static</w:t>
            </w:r>
            <w:proofErr w:type="spellEnd"/>
            <w:r w:rsidRPr="00BC152E">
              <w:rPr>
                <w:color w:val="000000" w:themeColor="text1"/>
              </w:rPr>
              <w:t xml:space="preserve"> </w:t>
            </w:r>
            <w:proofErr w:type="spellStart"/>
            <w:r w:rsidRPr="00BC152E">
              <w:rPr>
                <w:b/>
                <w:bCs/>
                <w:color w:val="000000" w:themeColor="text1"/>
              </w:rPr>
              <w:t>inline</w:t>
            </w:r>
            <w:proofErr w:type="spellEnd"/>
            <w:r w:rsidRPr="00BC152E">
              <w:rPr>
                <w:color w:val="000000" w:themeColor="text1"/>
              </w:rPr>
              <w:t xml:space="preserve"> </w:t>
            </w:r>
            <w:proofErr w:type="spellStart"/>
            <w:r w:rsidRPr="00BC152E">
              <w:rPr>
                <w:color w:val="000000" w:themeColor="text1"/>
              </w:rPr>
              <w:t>unsigned</w:t>
            </w:r>
            <w:proofErr w:type="spellEnd"/>
            <w:r w:rsidRPr="00BC152E">
              <w:rPr>
                <w:color w:val="000000" w:themeColor="text1"/>
              </w:rPr>
              <w:t xml:space="preserve"> </w:t>
            </w:r>
            <w:proofErr w:type="spellStart"/>
            <w:r w:rsidRPr="00BC152E">
              <w:rPr>
                <w:color w:val="000000" w:themeColor="text1"/>
              </w:rPr>
              <w:t>maxAge</w:t>
            </w:r>
            <w:proofErr w:type="spellEnd"/>
            <w:r w:rsidRPr="00BC152E">
              <w:rPr>
                <w:color w:val="000000" w:themeColor="text1"/>
              </w:rPr>
              <w:t>{120};     // статическая публичная переменная</w:t>
            </w:r>
          </w:p>
          <w:p w14:paraId="39D5B023" w14:textId="77777777" w:rsidR="00BC152E" w:rsidRPr="00BC152E" w:rsidRDefault="00BC152E" w:rsidP="00BC152E">
            <w:pPr>
              <w:spacing w:after="0"/>
              <w:rPr>
                <w:color w:val="000000" w:themeColor="text1"/>
                <w:lang w:val="en-US"/>
              </w:rPr>
            </w:pPr>
            <w:r w:rsidRPr="00BC152E">
              <w:rPr>
                <w:color w:val="000000" w:themeColor="text1"/>
              </w:rPr>
              <w:t>    </w:t>
            </w:r>
            <w:r w:rsidRPr="00BC152E">
              <w:rPr>
                <w:color w:val="000000" w:themeColor="text1"/>
                <w:lang w:val="en-US"/>
              </w:rPr>
              <w:t xml:space="preserve">Person(std::string </w:t>
            </w:r>
            <w:proofErr w:type="spellStart"/>
            <w:r w:rsidRPr="00BC152E">
              <w:rPr>
                <w:color w:val="000000" w:themeColor="text1"/>
                <w:lang w:val="en-US"/>
              </w:rPr>
              <w:t>p_name</w:t>
            </w:r>
            <w:proofErr w:type="spellEnd"/>
            <w:r w:rsidRPr="00BC152E">
              <w:rPr>
                <w:color w:val="000000" w:themeColor="text1"/>
                <w:lang w:val="en-US"/>
              </w:rPr>
              <w:t xml:space="preserve">, unsigned </w:t>
            </w:r>
            <w:proofErr w:type="spellStart"/>
            <w:r w:rsidRPr="00BC152E">
              <w:rPr>
                <w:color w:val="000000" w:themeColor="text1"/>
                <w:lang w:val="en-US"/>
              </w:rPr>
              <w:t>p_age</w:t>
            </w:r>
            <w:proofErr w:type="spellEnd"/>
            <w:r w:rsidRPr="00BC152E">
              <w:rPr>
                <w:color w:val="000000" w:themeColor="text1"/>
                <w:lang w:val="en-US"/>
              </w:rPr>
              <w:t>)</w:t>
            </w:r>
          </w:p>
          <w:p w14:paraId="55D300AF" w14:textId="77777777" w:rsidR="00BC152E" w:rsidRPr="00BC152E" w:rsidRDefault="00BC152E" w:rsidP="00BC152E">
            <w:pPr>
              <w:spacing w:after="0"/>
              <w:rPr>
                <w:color w:val="000000" w:themeColor="text1"/>
              </w:rPr>
            </w:pPr>
            <w:r w:rsidRPr="00BC152E">
              <w:rPr>
                <w:color w:val="000000" w:themeColor="text1"/>
                <w:lang w:val="en-US"/>
              </w:rPr>
              <w:t>    </w:t>
            </w:r>
            <w:r w:rsidRPr="00BC152E">
              <w:rPr>
                <w:color w:val="000000" w:themeColor="text1"/>
              </w:rPr>
              <w:t>{</w:t>
            </w:r>
          </w:p>
          <w:p w14:paraId="1ACE2ED7" w14:textId="77777777" w:rsidR="00BC152E" w:rsidRPr="00BC152E" w:rsidRDefault="00BC152E" w:rsidP="00BC152E">
            <w:pPr>
              <w:spacing w:after="0"/>
              <w:rPr>
                <w:color w:val="000000" w:themeColor="text1"/>
              </w:rPr>
            </w:pPr>
            <w:r w:rsidRPr="00BC152E">
              <w:rPr>
                <w:color w:val="000000" w:themeColor="text1"/>
              </w:rPr>
              <w:t>        ++</w:t>
            </w:r>
            <w:proofErr w:type="spellStart"/>
            <w:r w:rsidRPr="00BC152E">
              <w:rPr>
                <w:color w:val="000000" w:themeColor="text1"/>
              </w:rPr>
              <w:t>count</w:t>
            </w:r>
            <w:proofErr w:type="spellEnd"/>
            <w:r w:rsidRPr="00BC152E">
              <w:rPr>
                <w:color w:val="000000" w:themeColor="text1"/>
              </w:rPr>
              <w:t>;</w:t>
            </w:r>
          </w:p>
          <w:p w14:paraId="72E7ABD8" w14:textId="77777777" w:rsidR="00BC152E" w:rsidRPr="00BC152E" w:rsidRDefault="00BC152E" w:rsidP="00BC152E">
            <w:pPr>
              <w:spacing w:after="0"/>
              <w:rPr>
                <w:color w:val="000000" w:themeColor="text1"/>
              </w:rPr>
            </w:pPr>
            <w:r w:rsidRPr="00BC152E">
              <w:rPr>
                <w:color w:val="000000" w:themeColor="text1"/>
              </w:rPr>
              <w:t>        </w:t>
            </w:r>
            <w:proofErr w:type="spellStart"/>
            <w:r w:rsidRPr="00BC152E">
              <w:rPr>
                <w:color w:val="000000" w:themeColor="text1"/>
              </w:rPr>
              <w:t>name</w:t>
            </w:r>
            <w:proofErr w:type="spellEnd"/>
            <w:r w:rsidRPr="00BC152E">
              <w:rPr>
                <w:color w:val="000000" w:themeColor="text1"/>
              </w:rPr>
              <w:t xml:space="preserve"> = </w:t>
            </w:r>
            <w:proofErr w:type="spellStart"/>
            <w:r w:rsidRPr="00BC152E">
              <w:rPr>
                <w:color w:val="000000" w:themeColor="text1"/>
              </w:rPr>
              <w:t>p_name</w:t>
            </w:r>
            <w:proofErr w:type="spellEnd"/>
            <w:r w:rsidRPr="00BC152E">
              <w:rPr>
                <w:color w:val="000000" w:themeColor="text1"/>
              </w:rPr>
              <w:t>;</w:t>
            </w:r>
          </w:p>
          <w:p w14:paraId="3CB87115" w14:textId="77777777" w:rsidR="00BC152E" w:rsidRPr="00BC152E" w:rsidRDefault="00BC152E" w:rsidP="00BC152E">
            <w:pPr>
              <w:spacing w:after="0"/>
              <w:rPr>
                <w:color w:val="000000" w:themeColor="text1"/>
              </w:rPr>
            </w:pPr>
            <w:r w:rsidRPr="00BC152E">
              <w:rPr>
                <w:color w:val="000000" w:themeColor="text1"/>
              </w:rPr>
              <w:t>        </w:t>
            </w:r>
            <w:proofErr w:type="spellStart"/>
            <w:r w:rsidRPr="00BC152E">
              <w:rPr>
                <w:b/>
                <w:bCs/>
                <w:color w:val="000000" w:themeColor="text1"/>
              </w:rPr>
              <w:t>if</w:t>
            </w:r>
            <w:proofErr w:type="spellEnd"/>
            <w:r w:rsidRPr="00BC152E">
              <w:rPr>
                <w:color w:val="000000" w:themeColor="text1"/>
              </w:rPr>
              <w:t>(</w:t>
            </w:r>
            <w:proofErr w:type="spellStart"/>
            <w:r w:rsidRPr="00BC152E">
              <w:rPr>
                <w:color w:val="000000" w:themeColor="text1"/>
              </w:rPr>
              <w:t>p_age</w:t>
            </w:r>
            <w:proofErr w:type="spellEnd"/>
            <w:r w:rsidRPr="00BC152E">
              <w:rPr>
                <w:color w:val="000000" w:themeColor="text1"/>
              </w:rPr>
              <w:t xml:space="preserve"> &lt; </w:t>
            </w:r>
            <w:proofErr w:type="spellStart"/>
            <w:r w:rsidRPr="00BC152E">
              <w:rPr>
                <w:color w:val="000000" w:themeColor="text1"/>
              </w:rPr>
              <w:t>maxAge</w:t>
            </w:r>
            <w:proofErr w:type="spellEnd"/>
            <w:r w:rsidRPr="00BC152E">
              <w:rPr>
                <w:color w:val="000000" w:themeColor="text1"/>
              </w:rPr>
              <w:t>)  // если значение не больше максимального</w:t>
            </w:r>
          </w:p>
          <w:p w14:paraId="0AD716F6" w14:textId="77777777" w:rsidR="00BC152E" w:rsidRPr="00BC152E" w:rsidRDefault="00BC152E" w:rsidP="00BC152E">
            <w:pPr>
              <w:spacing w:after="0"/>
              <w:rPr>
                <w:color w:val="000000" w:themeColor="text1"/>
                <w:lang w:val="en-US"/>
              </w:rPr>
            </w:pPr>
            <w:r w:rsidRPr="00BC152E">
              <w:rPr>
                <w:color w:val="000000" w:themeColor="text1"/>
              </w:rPr>
              <w:t>            </w:t>
            </w:r>
            <w:r w:rsidRPr="00BC152E">
              <w:rPr>
                <w:color w:val="000000" w:themeColor="text1"/>
                <w:lang w:val="en-US"/>
              </w:rPr>
              <w:t xml:space="preserve">age = </w:t>
            </w:r>
            <w:proofErr w:type="spellStart"/>
            <w:r w:rsidRPr="00BC152E">
              <w:rPr>
                <w:color w:val="000000" w:themeColor="text1"/>
                <w:lang w:val="en-US"/>
              </w:rPr>
              <w:t>p_age</w:t>
            </w:r>
            <w:proofErr w:type="spellEnd"/>
            <w:r w:rsidRPr="00BC152E">
              <w:rPr>
                <w:color w:val="000000" w:themeColor="text1"/>
                <w:lang w:val="en-US"/>
              </w:rPr>
              <w:t>;</w:t>
            </w:r>
          </w:p>
          <w:p w14:paraId="78989728" w14:textId="77777777" w:rsidR="00BC152E" w:rsidRPr="00BC152E" w:rsidRDefault="00BC152E" w:rsidP="00BC152E">
            <w:pPr>
              <w:spacing w:after="0"/>
              <w:rPr>
                <w:color w:val="000000" w:themeColor="text1"/>
                <w:lang w:val="en-US"/>
              </w:rPr>
            </w:pPr>
            <w:r w:rsidRPr="00BC152E">
              <w:rPr>
                <w:color w:val="000000" w:themeColor="text1"/>
                <w:lang w:val="en-US"/>
              </w:rPr>
              <w:t>    }</w:t>
            </w:r>
          </w:p>
          <w:p w14:paraId="10EBD7CA" w14:textId="77777777" w:rsidR="00BC152E" w:rsidRPr="00BC152E" w:rsidRDefault="00BC152E" w:rsidP="00BC152E">
            <w:pPr>
              <w:spacing w:after="0"/>
              <w:rPr>
                <w:color w:val="000000" w:themeColor="text1"/>
                <w:lang w:val="en-US"/>
              </w:rPr>
            </w:pPr>
            <w:r w:rsidRPr="00BC152E">
              <w:rPr>
                <w:color w:val="000000" w:themeColor="text1"/>
                <w:lang w:val="en-US"/>
              </w:rPr>
              <w:t xml:space="preserve">    // </w:t>
            </w:r>
            <w:r w:rsidRPr="00BC152E">
              <w:rPr>
                <w:color w:val="000000" w:themeColor="text1"/>
              </w:rPr>
              <w:t>статическая</w:t>
            </w:r>
            <w:r w:rsidRPr="00BC152E">
              <w:rPr>
                <w:color w:val="000000" w:themeColor="text1"/>
                <w:lang w:val="en-US"/>
              </w:rPr>
              <w:t xml:space="preserve"> </w:t>
            </w:r>
            <w:r w:rsidRPr="00BC152E">
              <w:rPr>
                <w:color w:val="000000" w:themeColor="text1"/>
              </w:rPr>
              <w:t>функция</w:t>
            </w:r>
          </w:p>
          <w:p w14:paraId="42C21668"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static</w:t>
            </w:r>
            <w:r w:rsidRPr="00BC152E">
              <w:rPr>
                <w:color w:val="000000" w:themeColor="text1"/>
                <w:lang w:val="en-US"/>
              </w:rPr>
              <w:t xml:space="preserve"> </w:t>
            </w:r>
            <w:r w:rsidRPr="00BC152E">
              <w:rPr>
                <w:b/>
                <w:bCs/>
                <w:color w:val="000000" w:themeColor="text1"/>
                <w:lang w:val="en-US"/>
              </w:rPr>
              <w:t>void</w:t>
            </w:r>
            <w:r w:rsidRPr="00BC152E">
              <w:rPr>
                <w:color w:val="000000" w:themeColor="text1"/>
                <w:lang w:val="en-US"/>
              </w:rPr>
              <w:t xml:space="preserve"> </w:t>
            </w:r>
            <w:proofErr w:type="spellStart"/>
            <w:r w:rsidRPr="00BC152E">
              <w:rPr>
                <w:color w:val="000000" w:themeColor="text1"/>
                <w:lang w:val="en-US"/>
              </w:rPr>
              <w:t>print_count</w:t>
            </w:r>
            <w:proofErr w:type="spellEnd"/>
            <w:r w:rsidRPr="00BC152E">
              <w:rPr>
                <w:color w:val="000000" w:themeColor="text1"/>
                <w:lang w:val="en-US"/>
              </w:rPr>
              <w:t>()</w:t>
            </w:r>
          </w:p>
          <w:p w14:paraId="2AE26C33" w14:textId="77777777" w:rsidR="00BC152E" w:rsidRPr="00BC152E" w:rsidRDefault="00BC152E" w:rsidP="00BC152E">
            <w:pPr>
              <w:spacing w:after="0"/>
              <w:rPr>
                <w:color w:val="000000" w:themeColor="text1"/>
                <w:lang w:val="en-US"/>
              </w:rPr>
            </w:pPr>
            <w:r w:rsidRPr="00BC152E">
              <w:rPr>
                <w:color w:val="000000" w:themeColor="text1"/>
                <w:lang w:val="en-US"/>
              </w:rPr>
              <w:t>    {</w:t>
            </w:r>
          </w:p>
          <w:p w14:paraId="4B5DA0E4"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"Created " &lt;&lt; count &lt;&lt; " objects" &lt;&lt; std::</w:t>
            </w:r>
            <w:proofErr w:type="spellStart"/>
            <w:r w:rsidRPr="00BC152E">
              <w:rPr>
                <w:color w:val="000000" w:themeColor="text1"/>
                <w:lang w:val="en-US"/>
              </w:rPr>
              <w:t>endl</w:t>
            </w:r>
            <w:proofErr w:type="spellEnd"/>
            <w:r w:rsidRPr="00BC152E">
              <w:rPr>
                <w:color w:val="000000" w:themeColor="text1"/>
                <w:lang w:val="en-US"/>
              </w:rPr>
              <w:t>;</w:t>
            </w:r>
          </w:p>
          <w:p w14:paraId="61F225CA"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1A0A3DB" w14:textId="77777777" w:rsidR="00BC152E" w:rsidRPr="00BC152E" w:rsidRDefault="00BC152E" w:rsidP="00BC152E">
            <w:pPr>
              <w:spacing w:after="0"/>
              <w:rPr>
                <w:color w:val="000000" w:themeColor="text1"/>
                <w:lang w:val="en-US"/>
              </w:rPr>
            </w:pPr>
            <w:r w:rsidRPr="00BC152E">
              <w:rPr>
                <w:b/>
                <w:bCs/>
                <w:color w:val="000000" w:themeColor="text1"/>
                <w:lang w:val="en-US"/>
              </w:rPr>
              <w:t>private</w:t>
            </w:r>
            <w:r w:rsidRPr="00BC152E">
              <w:rPr>
                <w:color w:val="000000" w:themeColor="text1"/>
                <w:lang w:val="en-US"/>
              </w:rPr>
              <w:t>:</w:t>
            </w:r>
          </w:p>
          <w:p w14:paraId="2ABACA7F" w14:textId="77777777" w:rsidR="00BC152E" w:rsidRPr="00BC152E" w:rsidRDefault="00BC152E" w:rsidP="00BC152E">
            <w:pPr>
              <w:spacing w:after="0"/>
              <w:rPr>
                <w:color w:val="000000" w:themeColor="text1"/>
                <w:lang w:val="en-US"/>
              </w:rPr>
            </w:pPr>
            <w:r w:rsidRPr="00BC152E">
              <w:rPr>
                <w:color w:val="000000" w:themeColor="text1"/>
                <w:lang w:val="en-US"/>
              </w:rPr>
              <w:t>    std::string name;</w:t>
            </w:r>
          </w:p>
          <w:p w14:paraId="5AF73DFB" w14:textId="77777777" w:rsidR="00BC152E" w:rsidRPr="00BC152E" w:rsidRDefault="00BC152E" w:rsidP="00BC152E">
            <w:pPr>
              <w:spacing w:after="0"/>
              <w:rPr>
                <w:color w:val="000000" w:themeColor="text1"/>
                <w:lang w:val="en-US"/>
              </w:rPr>
            </w:pPr>
            <w:r w:rsidRPr="00BC152E">
              <w:rPr>
                <w:color w:val="000000" w:themeColor="text1"/>
                <w:lang w:val="en-US"/>
              </w:rPr>
              <w:t>    unsigned age{1};</w:t>
            </w:r>
          </w:p>
          <w:p w14:paraId="5A11A9D6" w14:textId="77777777" w:rsidR="00BC152E" w:rsidRPr="00BC152E" w:rsidRDefault="00BC152E" w:rsidP="00BC152E">
            <w:pPr>
              <w:spacing w:after="0"/>
              <w:rPr>
                <w:color w:val="000000" w:themeColor="text1"/>
              </w:rPr>
            </w:pPr>
            <w:r w:rsidRPr="00BC152E">
              <w:rPr>
                <w:color w:val="000000" w:themeColor="text1"/>
                <w:lang w:val="en-US"/>
              </w:rPr>
              <w:t>    </w:t>
            </w:r>
            <w:proofErr w:type="spellStart"/>
            <w:r w:rsidRPr="00BC152E">
              <w:rPr>
                <w:b/>
                <w:bCs/>
                <w:color w:val="000000" w:themeColor="text1"/>
              </w:rPr>
              <w:t>static</w:t>
            </w:r>
            <w:proofErr w:type="spellEnd"/>
            <w:r w:rsidRPr="00BC152E">
              <w:rPr>
                <w:color w:val="000000" w:themeColor="text1"/>
              </w:rPr>
              <w:t xml:space="preserve"> </w:t>
            </w:r>
            <w:proofErr w:type="spellStart"/>
            <w:r w:rsidRPr="00BC152E">
              <w:rPr>
                <w:b/>
                <w:bCs/>
                <w:color w:val="000000" w:themeColor="text1"/>
              </w:rPr>
              <w:t>inline</w:t>
            </w:r>
            <w:proofErr w:type="spellEnd"/>
            <w:r w:rsidRPr="00BC152E">
              <w:rPr>
                <w:color w:val="000000" w:themeColor="text1"/>
              </w:rPr>
              <w:t xml:space="preserve"> </w:t>
            </w:r>
            <w:proofErr w:type="spellStart"/>
            <w:r w:rsidRPr="00BC152E">
              <w:rPr>
                <w:color w:val="000000" w:themeColor="text1"/>
              </w:rPr>
              <w:t>unsigned</w:t>
            </w:r>
            <w:proofErr w:type="spellEnd"/>
            <w:r w:rsidRPr="00BC152E">
              <w:rPr>
                <w:color w:val="000000" w:themeColor="text1"/>
              </w:rPr>
              <w:t xml:space="preserve"> </w:t>
            </w:r>
            <w:proofErr w:type="spellStart"/>
            <w:r w:rsidRPr="00BC152E">
              <w:rPr>
                <w:color w:val="000000" w:themeColor="text1"/>
              </w:rPr>
              <w:t>count</w:t>
            </w:r>
            <w:proofErr w:type="spellEnd"/>
            <w:r w:rsidRPr="00BC152E">
              <w:rPr>
                <w:color w:val="000000" w:themeColor="text1"/>
              </w:rPr>
              <w:t>{};  // статическая приватная переменная</w:t>
            </w:r>
          </w:p>
          <w:p w14:paraId="72AD66E8" w14:textId="77777777" w:rsidR="00BC152E" w:rsidRPr="00BC152E" w:rsidRDefault="00BC152E" w:rsidP="00BC152E">
            <w:pPr>
              <w:spacing w:after="0"/>
              <w:rPr>
                <w:color w:val="000000" w:themeColor="text1"/>
                <w:lang w:val="en-US"/>
              </w:rPr>
            </w:pPr>
            <w:r w:rsidRPr="00BC152E">
              <w:rPr>
                <w:color w:val="000000" w:themeColor="text1"/>
                <w:lang w:val="en-US"/>
              </w:rPr>
              <w:t>};</w:t>
            </w:r>
          </w:p>
          <w:p w14:paraId="0151CF44"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A891648"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main()</w:t>
            </w:r>
          </w:p>
          <w:p w14:paraId="382892F0" w14:textId="77777777" w:rsidR="00BC152E" w:rsidRPr="00BC152E" w:rsidRDefault="00BC152E" w:rsidP="00BC152E">
            <w:pPr>
              <w:spacing w:after="0"/>
              <w:rPr>
                <w:color w:val="000000" w:themeColor="text1"/>
                <w:lang w:val="en-US"/>
              </w:rPr>
            </w:pPr>
            <w:r w:rsidRPr="00BC152E">
              <w:rPr>
                <w:color w:val="000000" w:themeColor="text1"/>
                <w:lang w:val="en-US"/>
              </w:rPr>
              <w:t>{</w:t>
            </w:r>
          </w:p>
          <w:p w14:paraId="0799CAC5" w14:textId="77777777" w:rsidR="00BC152E" w:rsidRPr="00BC152E" w:rsidRDefault="00BC152E" w:rsidP="00BC152E">
            <w:pPr>
              <w:spacing w:after="0"/>
              <w:rPr>
                <w:color w:val="000000" w:themeColor="text1"/>
                <w:lang w:val="en-US"/>
              </w:rPr>
            </w:pPr>
            <w:r w:rsidRPr="00BC152E">
              <w:rPr>
                <w:color w:val="000000" w:themeColor="text1"/>
                <w:lang w:val="en-US"/>
              </w:rPr>
              <w:t>    Person tom{"Tom", 38};</w:t>
            </w:r>
          </w:p>
          <w:p w14:paraId="3204A948" w14:textId="77777777" w:rsidR="00BC152E" w:rsidRPr="00BC152E" w:rsidRDefault="00BC152E" w:rsidP="00BC152E">
            <w:pPr>
              <w:spacing w:after="0"/>
              <w:rPr>
                <w:color w:val="000000" w:themeColor="text1"/>
                <w:lang w:val="en-US"/>
              </w:rPr>
            </w:pPr>
            <w:r w:rsidRPr="00BC152E">
              <w:rPr>
                <w:color w:val="000000" w:themeColor="text1"/>
                <w:lang w:val="en-US"/>
              </w:rPr>
              <w:t>    Person bob{"Bob", 42};</w:t>
            </w:r>
          </w:p>
          <w:p w14:paraId="77DEEE18" w14:textId="77777777" w:rsidR="00BC152E" w:rsidRPr="00BC152E" w:rsidRDefault="00BC152E" w:rsidP="00BC152E">
            <w:pPr>
              <w:spacing w:after="0"/>
              <w:rPr>
                <w:color w:val="000000" w:themeColor="text1"/>
                <w:lang w:val="en-US"/>
              </w:rPr>
            </w:pPr>
            <w:r w:rsidRPr="00BC152E">
              <w:rPr>
                <w:color w:val="000000" w:themeColor="text1"/>
                <w:lang w:val="en-US"/>
              </w:rPr>
              <w:t xml:space="preserve">    Person </w:t>
            </w:r>
            <w:proofErr w:type="spellStart"/>
            <w:r w:rsidRPr="00BC152E">
              <w:rPr>
                <w:color w:val="000000" w:themeColor="text1"/>
                <w:lang w:val="en-US"/>
              </w:rPr>
              <w:t>sam</w:t>
            </w:r>
            <w:proofErr w:type="spellEnd"/>
            <w:r w:rsidRPr="00BC152E">
              <w:rPr>
                <w:color w:val="000000" w:themeColor="text1"/>
                <w:lang w:val="en-US"/>
              </w:rPr>
              <w:t>{"Sam", 25};</w:t>
            </w:r>
          </w:p>
          <w:p w14:paraId="3E60FEBD"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A19616B" w14:textId="77777777" w:rsidR="00BC152E" w:rsidRPr="00BC152E" w:rsidRDefault="00BC152E" w:rsidP="00BC152E">
            <w:pPr>
              <w:spacing w:after="0"/>
              <w:rPr>
                <w:color w:val="000000" w:themeColor="text1"/>
              </w:rPr>
            </w:pPr>
            <w:r w:rsidRPr="00BC152E">
              <w:rPr>
                <w:color w:val="000000" w:themeColor="text1"/>
                <w:lang w:val="en-US"/>
              </w:rPr>
              <w:lastRenderedPageBreak/>
              <w:t>    </w:t>
            </w:r>
            <w:r w:rsidRPr="00BC152E">
              <w:rPr>
                <w:color w:val="000000" w:themeColor="text1"/>
              </w:rPr>
              <w:t xml:space="preserve">// обращаемся к статической функции </w:t>
            </w:r>
            <w:proofErr w:type="spellStart"/>
            <w:r w:rsidRPr="00BC152E">
              <w:rPr>
                <w:color w:val="000000" w:themeColor="text1"/>
              </w:rPr>
              <w:t>print_count</w:t>
            </w:r>
            <w:proofErr w:type="spellEnd"/>
          </w:p>
          <w:p w14:paraId="2ABB07A9" w14:textId="77777777" w:rsidR="00BC152E" w:rsidRPr="00BC152E" w:rsidRDefault="00BC152E" w:rsidP="00BC152E">
            <w:pPr>
              <w:spacing w:after="0"/>
              <w:rPr>
                <w:color w:val="000000" w:themeColor="text1"/>
              </w:rPr>
            </w:pPr>
            <w:r w:rsidRPr="00BC152E">
              <w:rPr>
                <w:color w:val="000000" w:themeColor="text1"/>
              </w:rPr>
              <w:t>    </w:t>
            </w:r>
            <w:proofErr w:type="spellStart"/>
            <w:r w:rsidRPr="00BC152E">
              <w:rPr>
                <w:color w:val="000000" w:themeColor="text1"/>
              </w:rPr>
              <w:t>Person</w:t>
            </w:r>
            <w:proofErr w:type="spellEnd"/>
            <w:r w:rsidRPr="00BC152E">
              <w:rPr>
                <w:color w:val="000000" w:themeColor="text1"/>
              </w:rPr>
              <w:t>::</w:t>
            </w:r>
            <w:proofErr w:type="spellStart"/>
            <w:r w:rsidRPr="00BC152E">
              <w:rPr>
                <w:color w:val="000000" w:themeColor="text1"/>
              </w:rPr>
              <w:t>print_count</w:t>
            </w:r>
            <w:proofErr w:type="spellEnd"/>
            <w:r w:rsidRPr="00BC152E">
              <w:rPr>
                <w:color w:val="000000" w:themeColor="text1"/>
              </w:rPr>
              <w:t>();</w:t>
            </w:r>
          </w:p>
          <w:p w14:paraId="6421A44D" w14:textId="77777777" w:rsidR="00BC152E" w:rsidRPr="00BC152E" w:rsidRDefault="00BC152E" w:rsidP="00BC152E">
            <w:pPr>
              <w:spacing w:after="0"/>
              <w:rPr>
                <w:color w:val="000000" w:themeColor="text1"/>
              </w:rPr>
            </w:pPr>
            <w:r w:rsidRPr="00BC152E">
              <w:rPr>
                <w:color w:val="000000" w:themeColor="text1"/>
              </w:rPr>
              <w:t xml:space="preserve">    // обращаемся к статической переменной </w:t>
            </w:r>
            <w:proofErr w:type="spellStart"/>
            <w:r w:rsidRPr="00BC152E">
              <w:rPr>
                <w:color w:val="000000" w:themeColor="text1"/>
              </w:rPr>
              <w:t>maxAge</w:t>
            </w:r>
            <w:proofErr w:type="spellEnd"/>
          </w:p>
          <w:p w14:paraId="79A909DE" w14:textId="77777777" w:rsidR="00BC152E" w:rsidRPr="00BC152E" w:rsidRDefault="00BC152E" w:rsidP="00BC152E">
            <w:pPr>
              <w:spacing w:after="0"/>
              <w:rPr>
                <w:color w:val="000000" w:themeColor="text1"/>
                <w:lang w:val="en-US"/>
              </w:rPr>
            </w:pPr>
            <w:r w:rsidRPr="00BC152E">
              <w:rPr>
                <w:color w:val="000000" w:themeColor="text1"/>
              </w:rPr>
              <w:t>    </w:t>
            </w:r>
            <w:r w:rsidRPr="00BC152E">
              <w:rPr>
                <w:color w:val="000000" w:themeColor="text1"/>
                <w:lang w:val="en-US"/>
              </w:rPr>
              <w:t>std::</w:t>
            </w:r>
            <w:proofErr w:type="spellStart"/>
            <w:r w:rsidRPr="00BC152E">
              <w:rPr>
                <w:color w:val="000000" w:themeColor="text1"/>
                <w:lang w:val="en-US"/>
              </w:rPr>
              <w:t>cout</w:t>
            </w:r>
            <w:proofErr w:type="spellEnd"/>
            <w:r w:rsidRPr="00BC152E">
              <w:rPr>
                <w:color w:val="000000" w:themeColor="text1"/>
                <w:lang w:val="en-US"/>
              </w:rPr>
              <w:t xml:space="preserve"> &lt;&lt; "Max age: " &lt;&lt; Person::</w:t>
            </w:r>
            <w:proofErr w:type="spellStart"/>
            <w:r w:rsidRPr="00BC152E">
              <w:rPr>
                <w:color w:val="000000" w:themeColor="text1"/>
                <w:lang w:val="en-US"/>
              </w:rPr>
              <w:t>maxAge</w:t>
            </w:r>
            <w:proofErr w:type="spellEnd"/>
            <w:r w:rsidRPr="00BC152E">
              <w:rPr>
                <w:color w:val="000000" w:themeColor="text1"/>
                <w:lang w:val="en-US"/>
              </w:rPr>
              <w:t xml:space="preserve"> &lt;&lt; std::</w:t>
            </w:r>
            <w:proofErr w:type="spellStart"/>
            <w:r w:rsidRPr="00BC152E">
              <w:rPr>
                <w:color w:val="000000" w:themeColor="text1"/>
                <w:lang w:val="en-US"/>
              </w:rPr>
              <w:t>endl</w:t>
            </w:r>
            <w:proofErr w:type="spellEnd"/>
            <w:r w:rsidRPr="00BC152E">
              <w:rPr>
                <w:color w:val="000000" w:themeColor="text1"/>
                <w:lang w:val="en-US"/>
              </w:rPr>
              <w:t>;</w:t>
            </w:r>
          </w:p>
          <w:p w14:paraId="64EC7911" w14:textId="77777777" w:rsidR="00BC152E" w:rsidRPr="00BC152E" w:rsidRDefault="00BC152E" w:rsidP="00BC152E">
            <w:pPr>
              <w:spacing w:after="0"/>
              <w:rPr>
                <w:color w:val="000000" w:themeColor="text1"/>
              </w:rPr>
            </w:pPr>
            <w:r w:rsidRPr="00BC152E">
              <w:rPr>
                <w:color w:val="000000" w:themeColor="text1"/>
                <w:lang w:val="en-US"/>
              </w:rPr>
              <w:t>    </w:t>
            </w:r>
            <w:r w:rsidRPr="00BC152E">
              <w:rPr>
                <w:color w:val="000000" w:themeColor="text1"/>
              </w:rPr>
              <w:t xml:space="preserve">// изменяем статическую переменную </w:t>
            </w:r>
            <w:proofErr w:type="spellStart"/>
            <w:r w:rsidRPr="00BC152E">
              <w:rPr>
                <w:color w:val="000000" w:themeColor="text1"/>
              </w:rPr>
              <w:t>maxAge</w:t>
            </w:r>
            <w:proofErr w:type="spellEnd"/>
          </w:p>
          <w:p w14:paraId="5EED5EE9" w14:textId="77777777" w:rsidR="00BC152E" w:rsidRPr="00BC152E" w:rsidRDefault="00BC152E" w:rsidP="00BC152E">
            <w:pPr>
              <w:spacing w:after="0"/>
              <w:rPr>
                <w:color w:val="000000" w:themeColor="text1"/>
              </w:rPr>
            </w:pPr>
            <w:r w:rsidRPr="00BC152E">
              <w:rPr>
                <w:color w:val="000000" w:themeColor="text1"/>
              </w:rPr>
              <w:t>    </w:t>
            </w:r>
            <w:proofErr w:type="spellStart"/>
            <w:r w:rsidRPr="00BC152E">
              <w:rPr>
                <w:color w:val="000000" w:themeColor="text1"/>
              </w:rPr>
              <w:t>Person</w:t>
            </w:r>
            <w:proofErr w:type="spellEnd"/>
            <w:r w:rsidRPr="00BC152E">
              <w:rPr>
                <w:color w:val="000000" w:themeColor="text1"/>
              </w:rPr>
              <w:t>::</w:t>
            </w:r>
            <w:proofErr w:type="spellStart"/>
            <w:r w:rsidRPr="00BC152E">
              <w:rPr>
                <w:color w:val="000000" w:themeColor="text1"/>
              </w:rPr>
              <w:t>maxAge</w:t>
            </w:r>
            <w:proofErr w:type="spellEnd"/>
            <w:r w:rsidRPr="00BC152E">
              <w:rPr>
                <w:color w:val="000000" w:themeColor="text1"/>
              </w:rPr>
              <w:t xml:space="preserve"> = 110;</w:t>
            </w:r>
          </w:p>
          <w:p w14:paraId="535EF366" w14:textId="77777777" w:rsidR="00BC152E" w:rsidRPr="00BC152E" w:rsidRDefault="00BC152E" w:rsidP="00BC152E">
            <w:pPr>
              <w:spacing w:after="0"/>
              <w:rPr>
                <w:color w:val="000000" w:themeColor="text1"/>
                <w:lang w:val="en-US"/>
              </w:rPr>
            </w:pPr>
            <w:r w:rsidRPr="00BC152E">
              <w:rPr>
                <w:color w:val="000000" w:themeColor="text1"/>
              </w:rPr>
              <w:t>    </w:t>
            </w:r>
            <w:r w:rsidRPr="00BC152E">
              <w:rPr>
                <w:color w:val="000000" w:themeColor="text1"/>
                <w:lang w:val="en-US"/>
              </w:rPr>
              <w:t>std::</w:t>
            </w:r>
            <w:proofErr w:type="spellStart"/>
            <w:r w:rsidRPr="00BC152E">
              <w:rPr>
                <w:color w:val="000000" w:themeColor="text1"/>
                <w:lang w:val="en-US"/>
              </w:rPr>
              <w:t>cout</w:t>
            </w:r>
            <w:proofErr w:type="spellEnd"/>
            <w:r w:rsidRPr="00BC152E">
              <w:rPr>
                <w:color w:val="000000" w:themeColor="text1"/>
                <w:lang w:val="en-US"/>
              </w:rPr>
              <w:t xml:space="preserve"> &lt;&lt; "Max age: " &lt;&lt; Person::</w:t>
            </w:r>
            <w:proofErr w:type="spellStart"/>
            <w:r w:rsidRPr="00BC152E">
              <w:rPr>
                <w:color w:val="000000" w:themeColor="text1"/>
                <w:lang w:val="en-US"/>
              </w:rPr>
              <w:t>maxAge</w:t>
            </w:r>
            <w:proofErr w:type="spellEnd"/>
            <w:r w:rsidRPr="00BC152E">
              <w:rPr>
                <w:color w:val="000000" w:themeColor="text1"/>
                <w:lang w:val="en-US"/>
              </w:rPr>
              <w:t xml:space="preserve"> &lt;&lt; std::</w:t>
            </w:r>
            <w:proofErr w:type="spellStart"/>
            <w:r w:rsidRPr="00BC152E">
              <w:rPr>
                <w:color w:val="000000" w:themeColor="text1"/>
                <w:lang w:val="en-US"/>
              </w:rPr>
              <w:t>endl</w:t>
            </w:r>
            <w:proofErr w:type="spellEnd"/>
            <w:r w:rsidRPr="00BC152E">
              <w:rPr>
                <w:color w:val="000000" w:themeColor="text1"/>
                <w:lang w:val="en-US"/>
              </w:rPr>
              <w:t>;</w:t>
            </w:r>
          </w:p>
          <w:p w14:paraId="7CAC7953" w14:textId="77777777" w:rsidR="00BC152E" w:rsidRPr="00BC152E" w:rsidRDefault="00BC152E" w:rsidP="00BC152E">
            <w:pPr>
              <w:spacing w:after="0"/>
              <w:rPr>
                <w:color w:val="000000" w:themeColor="text1"/>
              </w:rPr>
            </w:pPr>
            <w:r w:rsidRPr="00BC152E">
              <w:rPr>
                <w:color w:val="000000" w:themeColor="text1"/>
              </w:rPr>
              <w:t>}</w:t>
            </w:r>
          </w:p>
        </w:tc>
      </w:tr>
    </w:tbl>
    <w:p w14:paraId="3AE5F827" w14:textId="77777777" w:rsidR="00BC152E" w:rsidRPr="00BC152E" w:rsidRDefault="00BC152E" w:rsidP="00BC152E">
      <w:pPr>
        <w:spacing w:after="0"/>
        <w:rPr>
          <w:color w:val="000000" w:themeColor="text1"/>
        </w:rPr>
      </w:pPr>
      <w:r w:rsidRPr="00BC152E">
        <w:rPr>
          <w:color w:val="000000" w:themeColor="text1"/>
        </w:rPr>
        <w:lastRenderedPageBreak/>
        <w:t>Здесь добавлена публичная статическая переменная </w:t>
      </w:r>
      <w:proofErr w:type="spellStart"/>
      <w:r w:rsidRPr="00BC152E">
        <w:rPr>
          <w:color w:val="000000" w:themeColor="text1"/>
        </w:rPr>
        <w:t>maxAge</w:t>
      </w:r>
      <w:proofErr w:type="spellEnd"/>
      <w:r w:rsidRPr="00BC152E">
        <w:rPr>
          <w:color w:val="000000" w:themeColor="text1"/>
        </w:rPr>
        <w:t xml:space="preserve">, которая представляет максимальный возраст. Поскольку этот показатель не зависит от определенного объекта и относится в целом к классу объектов </w:t>
      </w:r>
      <w:proofErr w:type="spellStart"/>
      <w:r w:rsidRPr="00BC152E">
        <w:rPr>
          <w:color w:val="000000" w:themeColor="text1"/>
        </w:rPr>
        <w:t>Person</w:t>
      </w:r>
      <w:proofErr w:type="spellEnd"/>
      <w:r w:rsidRPr="00BC152E">
        <w:rPr>
          <w:color w:val="000000" w:themeColor="text1"/>
        </w:rPr>
        <w:t xml:space="preserve"> (справедливо для всех людей), то определяем такую переменную как статическую. В конструкторе используем эту переменную для верификации переданного в конструктор возраста. Если он больше максимального, то возраст получает значение по умолчанию - 1.</w:t>
      </w:r>
    </w:p>
    <w:p w14:paraId="236DBEEB" w14:textId="77777777" w:rsidR="00BC152E" w:rsidRPr="00BC152E" w:rsidRDefault="00BC152E" w:rsidP="00BC152E">
      <w:pPr>
        <w:spacing w:after="0"/>
        <w:rPr>
          <w:color w:val="000000" w:themeColor="text1"/>
        </w:rPr>
      </w:pPr>
      <w:r w:rsidRPr="00BC152E">
        <w:rPr>
          <w:color w:val="000000" w:themeColor="text1"/>
        </w:rPr>
        <w:t xml:space="preserve">Далее в функции </w:t>
      </w:r>
      <w:proofErr w:type="spellStart"/>
      <w:r w:rsidRPr="00BC152E">
        <w:rPr>
          <w:color w:val="000000" w:themeColor="text1"/>
        </w:rPr>
        <w:t>main</w:t>
      </w:r>
      <w:proofErr w:type="spellEnd"/>
      <w:r w:rsidRPr="00BC152E">
        <w:rPr>
          <w:color w:val="000000" w:themeColor="text1"/>
        </w:rPr>
        <w:t xml:space="preserve"> мы можем по имени класса обратиться к статической функции </w:t>
      </w:r>
      <w:proofErr w:type="spellStart"/>
      <w:r w:rsidRPr="00BC152E">
        <w:rPr>
          <w:color w:val="000000" w:themeColor="text1"/>
        </w:rPr>
        <w:t>print_count</w:t>
      </w:r>
      <w:proofErr w:type="spellEnd"/>
      <w:r w:rsidRPr="00BC152E">
        <w:rPr>
          <w:color w:val="000000" w:themeColor="text1"/>
        </w:rPr>
        <w:t xml:space="preserve"> и переменной </w:t>
      </w:r>
      <w:proofErr w:type="spellStart"/>
      <w:r w:rsidRPr="00BC152E">
        <w:rPr>
          <w:color w:val="000000" w:themeColor="text1"/>
        </w:rPr>
        <w:t>maxAge</w:t>
      </w:r>
      <w:proofErr w:type="spellEnd"/>
      <w:r w:rsidRPr="00BC152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BC152E" w:rsidRPr="003C6413" w14:paraId="3E96C2C7" w14:textId="77777777" w:rsidTr="004A206C">
        <w:trPr>
          <w:tblCellSpacing w:w="0" w:type="dxa"/>
        </w:trPr>
        <w:tc>
          <w:tcPr>
            <w:tcW w:w="426" w:type="dxa"/>
            <w:tcBorders>
              <w:top w:val="nil"/>
              <w:left w:val="nil"/>
              <w:bottom w:val="nil"/>
              <w:right w:val="single" w:sz="24" w:space="0" w:color="00B050"/>
            </w:tcBorders>
            <w:vAlign w:val="bottom"/>
            <w:hideMark/>
          </w:tcPr>
          <w:p w14:paraId="4442138A" w14:textId="77777777" w:rsidR="00BC152E" w:rsidRPr="00BC152E" w:rsidRDefault="00BC152E" w:rsidP="00BC152E">
            <w:pPr>
              <w:spacing w:after="0"/>
              <w:rPr>
                <w:color w:val="000000" w:themeColor="text1"/>
              </w:rPr>
            </w:pPr>
            <w:r w:rsidRPr="00BC152E">
              <w:rPr>
                <w:color w:val="000000" w:themeColor="text1"/>
              </w:rPr>
              <w:t>1</w:t>
            </w:r>
          </w:p>
          <w:p w14:paraId="35F46AA0" w14:textId="77777777" w:rsidR="00BC152E" w:rsidRPr="00BC152E" w:rsidRDefault="00BC152E" w:rsidP="00BC152E">
            <w:pPr>
              <w:spacing w:after="0"/>
              <w:rPr>
                <w:color w:val="000000" w:themeColor="text1"/>
              </w:rPr>
            </w:pPr>
            <w:r w:rsidRPr="00BC152E">
              <w:rPr>
                <w:color w:val="000000" w:themeColor="text1"/>
              </w:rPr>
              <w:t>2</w:t>
            </w:r>
          </w:p>
        </w:tc>
        <w:tc>
          <w:tcPr>
            <w:tcW w:w="10189" w:type="dxa"/>
            <w:tcBorders>
              <w:top w:val="nil"/>
              <w:left w:val="nil"/>
              <w:bottom w:val="nil"/>
              <w:right w:val="nil"/>
            </w:tcBorders>
            <w:vAlign w:val="bottom"/>
            <w:hideMark/>
          </w:tcPr>
          <w:p w14:paraId="7CAB5FA0" w14:textId="77777777" w:rsidR="00BC152E" w:rsidRPr="00BC152E" w:rsidRDefault="00BC152E" w:rsidP="00BC152E">
            <w:pPr>
              <w:spacing w:after="0"/>
              <w:rPr>
                <w:color w:val="000000" w:themeColor="text1"/>
                <w:lang w:val="en-US"/>
              </w:rPr>
            </w:pPr>
            <w:r w:rsidRPr="00BC152E">
              <w:rPr>
                <w:color w:val="000000" w:themeColor="text1"/>
                <w:lang w:val="en-US"/>
              </w:rPr>
              <w:t>Person::</w:t>
            </w:r>
            <w:proofErr w:type="spellStart"/>
            <w:r w:rsidRPr="00BC152E">
              <w:rPr>
                <w:color w:val="000000" w:themeColor="text1"/>
                <w:lang w:val="en-US"/>
              </w:rPr>
              <w:t>print_count</w:t>
            </w:r>
            <w:proofErr w:type="spellEnd"/>
            <w:r w:rsidRPr="00BC152E">
              <w:rPr>
                <w:color w:val="000000" w:themeColor="text1"/>
                <w:lang w:val="en-US"/>
              </w:rPr>
              <w:t>();</w:t>
            </w:r>
          </w:p>
          <w:p w14:paraId="558085B8" w14:textId="77777777" w:rsidR="00BC152E" w:rsidRPr="00BC152E" w:rsidRDefault="00BC152E" w:rsidP="00BC152E">
            <w:pPr>
              <w:spacing w:after="0"/>
              <w:rPr>
                <w:color w:val="000000" w:themeColor="text1"/>
                <w:lang w:val="en-US"/>
              </w:rPr>
            </w:pPr>
            <w:r w:rsidRPr="00BC152E">
              <w:rPr>
                <w:color w:val="000000" w:themeColor="text1"/>
                <w:lang w:val="en-US"/>
              </w:rPr>
              <w:t>Person::</w:t>
            </w:r>
            <w:proofErr w:type="spellStart"/>
            <w:r w:rsidRPr="00BC152E">
              <w:rPr>
                <w:color w:val="000000" w:themeColor="text1"/>
                <w:lang w:val="en-US"/>
              </w:rPr>
              <w:t>maxAge</w:t>
            </w:r>
            <w:proofErr w:type="spellEnd"/>
          </w:p>
        </w:tc>
      </w:tr>
    </w:tbl>
    <w:p w14:paraId="38BB2B74" w14:textId="77777777" w:rsidR="00BC152E" w:rsidRDefault="00BC152E" w:rsidP="00BC152E">
      <w:pPr>
        <w:spacing w:after="0"/>
        <w:rPr>
          <w:color w:val="000000" w:themeColor="text1"/>
        </w:rPr>
      </w:pPr>
      <w:r w:rsidRPr="00BC152E">
        <w:rPr>
          <w:color w:val="000000" w:themeColor="text1"/>
        </w:rPr>
        <w:t>Консольный</w:t>
      </w:r>
      <w:r w:rsidRPr="00BC152E">
        <w:rPr>
          <w:color w:val="000000" w:themeColor="text1"/>
          <w:lang w:val="en-US"/>
        </w:rPr>
        <w:t xml:space="preserve"> </w:t>
      </w:r>
      <w:r w:rsidRPr="00BC152E">
        <w:rPr>
          <w:color w:val="000000" w:themeColor="text1"/>
        </w:rPr>
        <w:t>вывод</w:t>
      </w:r>
      <w:r w:rsidRPr="00BC152E">
        <w:rPr>
          <w:color w:val="000000" w:themeColor="text1"/>
          <w:lang w:val="en-US"/>
        </w:rPr>
        <w:t xml:space="preserve"> </w:t>
      </w:r>
      <w:r w:rsidRPr="00BC152E">
        <w:rPr>
          <w:color w:val="000000" w:themeColor="text1"/>
        </w:rPr>
        <w:t>программы</w:t>
      </w:r>
      <w:r w:rsidRPr="00BC152E">
        <w:rPr>
          <w:color w:val="000000" w:themeColor="text1"/>
          <w:lang w:val="en-US"/>
        </w:rPr>
        <w:t>:</w:t>
      </w:r>
    </w:p>
    <w:tbl>
      <w:tblPr>
        <w:tblStyle w:val="af"/>
        <w:tblW w:w="0" w:type="auto"/>
        <w:shd w:val="solid" w:color="auto" w:fill="auto"/>
        <w:tblLook w:val="04A0" w:firstRow="1" w:lastRow="0" w:firstColumn="1" w:lastColumn="0" w:noHBand="0" w:noVBand="1"/>
      </w:tblPr>
      <w:tblGrid>
        <w:gridCol w:w="9628"/>
      </w:tblGrid>
      <w:tr w:rsidR="004A206C" w:rsidRPr="004627F5" w14:paraId="1E34E644" w14:textId="77777777" w:rsidTr="004A206C">
        <w:tc>
          <w:tcPr>
            <w:tcW w:w="9628" w:type="dxa"/>
            <w:shd w:val="solid" w:color="auto" w:fill="auto"/>
          </w:tcPr>
          <w:p w14:paraId="6286EC20" w14:textId="77777777" w:rsidR="004A206C" w:rsidRPr="004A206C" w:rsidRDefault="004A206C" w:rsidP="004A206C">
            <w:pPr>
              <w:rPr>
                <w:color w:val="FFFFFF" w:themeColor="background1"/>
                <w:lang w:val="en-US"/>
              </w:rPr>
            </w:pPr>
            <w:bookmarkStart w:id="142" w:name="_Hlk212060798"/>
            <w:r w:rsidRPr="004A206C">
              <w:rPr>
                <w:color w:val="FFFFFF" w:themeColor="background1"/>
                <w:lang w:val="en-US"/>
              </w:rPr>
              <w:t>Cr</w:t>
            </w:r>
            <w:bookmarkEnd w:id="142"/>
            <w:r w:rsidRPr="004A206C">
              <w:rPr>
                <w:color w:val="FFFFFF" w:themeColor="background1"/>
                <w:lang w:val="en-US"/>
              </w:rPr>
              <w:t>eated 3 objects</w:t>
            </w:r>
          </w:p>
          <w:p w14:paraId="6D1D6E0D" w14:textId="77777777" w:rsidR="004A206C" w:rsidRPr="004A206C" w:rsidRDefault="004A206C" w:rsidP="004A206C">
            <w:pPr>
              <w:rPr>
                <w:color w:val="FFFFFF" w:themeColor="background1"/>
                <w:lang w:val="en-US"/>
              </w:rPr>
            </w:pPr>
            <w:r w:rsidRPr="004A206C">
              <w:rPr>
                <w:color w:val="FFFFFF" w:themeColor="background1"/>
                <w:lang w:val="en-US"/>
              </w:rPr>
              <w:t>Max age: 120</w:t>
            </w:r>
          </w:p>
          <w:p w14:paraId="1D13CE2E" w14:textId="77777777" w:rsidR="004A206C" w:rsidRPr="004A206C" w:rsidRDefault="004A206C" w:rsidP="004A206C">
            <w:pPr>
              <w:rPr>
                <w:color w:val="FFFFFF" w:themeColor="background1"/>
                <w:lang w:val="en-US"/>
              </w:rPr>
            </w:pPr>
            <w:r w:rsidRPr="004A206C">
              <w:rPr>
                <w:color w:val="FFFFFF" w:themeColor="background1"/>
                <w:lang w:val="en-US"/>
              </w:rPr>
              <w:t>Max age: 110</w:t>
            </w:r>
          </w:p>
          <w:p w14:paraId="408DE271" w14:textId="77777777" w:rsidR="004A206C" w:rsidRPr="004627F5" w:rsidRDefault="004A206C" w:rsidP="00BC152E">
            <w:pPr>
              <w:rPr>
                <w:color w:val="000000" w:themeColor="text1"/>
                <w:lang w:val="en-US"/>
              </w:rPr>
            </w:pPr>
          </w:p>
        </w:tc>
      </w:tr>
    </w:tbl>
    <w:p w14:paraId="3C144EC5" w14:textId="77777777" w:rsidR="004A206C" w:rsidRPr="004627F5" w:rsidRDefault="004A206C" w:rsidP="00BC152E">
      <w:pPr>
        <w:spacing w:after="0"/>
        <w:rPr>
          <w:color w:val="000000" w:themeColor="text1"/>
          <w:lang w:val="en-US"/>
        </w:rPr>
      </w:pPr>
    </w:p>
    <w:p w14:paraId="1951D9A8" w14:textId="77777777" w:rsidR="00BC152E" w:rsidRPr="00BC152E" w:rsidRDefault="00BC152E" w:rsidP="00BC152E">
      <w:pPr>
        <w:spacing w:after="0"/>
        <w:rPr>
          <w:b/>
          <w:bCs/>
          <w:color w:val="000000" w:themeColor="text1"/>
        </w:rPr>
      </w:pPr>
      <w:r w:rsidRPr="00BC152E">
        <w:rPr>
          <w:b/>
          <w:bCs/>
          <w:color w:val="000000" w:themeColor="text1"/>
        </w:rPr>
        <w:t>Статические константы</w:t>
      </w:r>
    </w:p>
    <w:p w14:paraId="7417C8D6" w14:textId="77777777" w:rsidR="00BC152E" w:rsidRPr="00BC152E" w:rsidRDefault="00BC152E" w:rsidP="00BC152E">
      <w:pPr>
        <w:spacing w:after="0"/>
        <w:rPr>
          <w:color w:val="000000" w:themeColor="text1"/>
        </w:rPr>
      </w:pPr>
      <w:r w:rsidRPr="00BC152E">
        <w:rPr>
          <w:color w:val="000000" w:themeColor="text1"/>
        </w:rPr>
        <w:t xml:space="preserve">Также можно определять статические константы. Так, в примере выше маловероятно, что значение </w:t>
      </w:r>
      <w:proofErr w:type="spellStart"/>
      <w:r w:rsidRPr="00BC152E">
        <w:rPr>
          <w:color w:val="000000" w:themeColor="text1"/>
        </w:rPr>
        <w:t>maxAge</w:t>
      </w:r>
      <w:proofErr w:type="spellEnd"/>
      <w:r w:rsidRPr="00BC152E">
        <w:rPr>
          <w:color w:val="000000" w:themeColor="text1"/>
        </w:rPr>
        <w:t xml:space="preserve"> будет меняться. Поэтому мы можем определить ее как константу. Ее значения нельзя будет изменить, а во остальном работа с ней идет также как и со статическими переменными:</w:t>
      </w:r>
    </w:p>
    <w:tbl>
      <w:tblPr>
        <w:tblW w:w="10615" w:type="dxa"/>
        <w:tblCellSpacing w:w="0" w:type="dxa"/>
        <w:tblCellMar>
          <w:left w:w="0" w:type="dxa"/>
          <w:right w:w="0" w:type="dxa"/>
        </w:tblCellMar>
        <w:tblLook w:val="04A0" w:firstRow="1" w:lastRow="0" w:firstColumn="1" w:lastColumn="0" w:noHBand="0" w:noVBand="1"/>
      </w:tblPr>
      <w:tblGrid>
        <w:gridCol w:w="334"/>
        <w:gridCol w:w="10281"/>
      </w:tblGrid>
      <w:tr w:rsidR="00BC152E" w:rsidRPr="00BC152E" w14:paraId="4003E33F" w14:textId="77777777" w:rsidTr="00B71A94">
        <w:trPr>
          <w:tblCellSpacing w:w="0" w:type="dxa"/>
        </w:trPr>
        <w:tc>
          <w:tcPr>
            <w:tcW w:w="6" w:type="dxa"/>
            <w:tcBorders>
              <w:top w:val="nil"/>
              <w:left w:val="nil"/>
              <w:bottom w:val="nil"/>
              <w:right w:val="single" w:sz="24" w:space="0" w:color="00B050"/>
            </w:tcBorders>
            <w:vAlign w:val="bottom"/>
            <w:hideMark/>
          </w:tcPr>
          <w:p w14:paraId="4F80AC88" w14:textId="77777777" w:rsidR="00BC152E" w:rsidRPr="00BC152E" w:rsidRDefault="00BC152E" w:rsidP="00BC152E">
            <w:pPr>
              <w:spacing w:after="0"/>
              <w:rPr>
                <w:color w:val="000000" w:themeColor="text1"/>
              </w:rPr>
            </w:pPr>
            <w:r w:rsidRPr="00BC152E">
              <w:rPr>
                <w:color w:val="000000" w:themeColor="text1"/>
              </w:rPr>
              <w:t>1</w:t>
            </w:r>
          </w:p>
          <w:p w14:paraId="1667C1BD" w14:textId="77777777" w:rsidR="00BC152E" w:rsidRPr="00BC152E" w:rsidRDefault="00BC152E" w:rsidP="00BC152E">
            <w:pPr>
              <w:spacing w:after="0"/>
              <w:rPr>
                <w:color w:val="000000" w:themeColor="text1"/>
              </w:rPr>
            </w:pPr>
            <w:r w:rsidRPr="00BC152E">
              <w:rPr>
                <w:color w:val="000000" w:themeColor="text1"/>
              </w:rPr>
              <w:t>2</w:t>
            </w:r>
          </w:p>
          <w:p w14:paraId="25802B74" w14:textId="77777777" w:rsidR="00BC152E" w:rsidRPr="00BC152E" w:rsidRDefault="00BC152E" w:rsidP="00BC152E">
            <w:pPr>
              <w:spacing w:after="0"/>
              <w:rPr>
                <w:color w:val="000000" w:themeColor="text1"/>
              </w:rPr>
            </w:pPr>
            <w:r w:rsidRPr="00BC152E">
              <w:rPr>
                <w:color w:val="000000" w:themeColor="text1"/>
              </w:rPr>
              <w:t>3</w:t>
            </w:r>
          </w:p>
          <w:p w14:paraId="410FD908" w14:textId="77777777" w:rsidR="00BC152E" w:rsidRPr="00BC152E" w:rsidRDefault="00BC152E" w:rsidP="00BC152E">
            <w:pPr>
              <w:spacing w:after="0"/>
              <w:rPr>
                <w:color w:val="000000" w:themeColor="text1"/>
              </w:rPr>
            </w:pPr>
            <w:r w:rsidRPr="00BC152E">
              <w:rPr>
                <w:color w:val="000000" w:themeColor="text1"/>
              </w:rPr>
              <w:t>4</w:t>
            </w:r>
          </w:p>
          <w:p w14:paraId="1805E438" w14:textId="77777777" w:rsidR="00BC152E" w:rsidRPr="00BC152E" w:rsidRDefault="00BC152E" w:rsidP="00BC152E">
            <w:pPr>
              <w:spacing w:after="0"/>
              <w:rPr>
                <w:color w:val="000000" w:themeColor="text1"/>
              </w:rPr>
            </w:pPr>
            <w:r w:rsidRPr="00BC152E">
              <w:rPr>
                <w:color w:val="000000" w:themeColor="text1"/>
              </w:rPr>
              <w:t>5</w:t>
            </w:r>
          </w:p>
          <w:p w14:paraId="351109CB" w14:textId="77777777" w:rsidR="00BC152E" w:rsidRPr="00BC152E" w:rsidRDefault="00BC152E" w:rsidP="00BC152E">
            <w:pPr>
              <w:spacing w:after="0"/>
              <w:rPr>
                <w:color w:val="000000" w:themeColor="text1"/>
              </w:rPr>
            </w:pPr>
            <w:r w:rsidRPr="00BC152E">
              <w:rPr>
                <w:color w:val="000000" w:themeColor="text1"/>
              </w:rPr>
              <w:t>6</w:t>
            </w:r>
          </w:p>
          <w:p w14:paraId="69B1753A" w14:textId="77777777" w:rsidR="00BC152E" w:rsidRPr="00BC152E" w:rsidRDefault="00BC152E" w:rsidP="00BC152E">
            <w:pPr>
              <w:spacing w:after="0"/>
              <w:rPr>
                <w:color w:val="000000" w:themeColor="text1"/>
              </w:rPr>
            </w:pPr>
            <w:r w:rsidRPr="00BC152E">
              <w:rPr>
                <w:color w:val="000000" w:themeColor="text1"/>
              </w:rPr>
              <w:t>7</w:t>
            </w:r>
          </w:p>
          <w:p w14:paraId="57EB3305" w14:textId="77777777" w:rsidR="00BC152E" w:rsidRPr="00BC152E" w:rsidRDefault="00BC152E" w:rsidP="00BC152E">
            <w:pPr>
              <w:spacing w:after="0"/>
              <w:rPr>
                <w:color w:val="000000" w:themeColor="text1"/>
              </w:rPr>
            </w:pPr>
            <w:r w:rsidRPr="00BC152E">
              <w:rPr>
                <w:color w:val="000000" w:themeColor="text1"/>
              </w:rPr>
              <w:t>8</w:t>
            </w:r>
          </w:p>
          <w:p w14:paraId="751137CE" w14:textId="77777777" w:rsidR="00BC152E" w:rsidRPr="00BC152E" w:rsidRDefault="00BC152E" w:rsidP="00BC152E">
            <w:pPr>
              <w:spacing w:after="0"/>
              <w:rPr>
                <w:color w:val="000000" w:themeColor="text1"/>
              </w:rPr>
            </w:pPr>
            <w:r w:rsidRPr="00BC152E">
              <w:rPr>
                <w:color w:val="000000" w:themeColor="text1"/>
              </w:rPr>
              <w:t>9</w:t>
            </w:r>
          </w:p>
          <w:p w14:paraId="3096D6BE" w14:textId="77777777" w:rsidR="00BC152E" w:rsidRPr="00BC152E" w:rsidRDefault="00BC152E" w:rsidP="00BC152E">
            <w:pPr>
              <w:spacing w:after="0"/>
              <w:rPr>
                <w:color w:val="000000" w:themeColor="text1"/>
              </w:rPr>
            </w:pPr>
            <w:r w:rsidRPr="00BC152E">
              <w:rPr>
                <w:color w:val="000000" w:themeColor="text1"/>
              </w:rPr>
              <w:t>10</w:t>
            </w:r>
          </w:p>
          <w:p w14:paraId="25B90912" w14:textId="77777777" w:rsidR="00BC152E" w:rsidRPr="00BC152E" w:rsidRDefault="00BC152E" w:rsidP="00BC152E">
            <w:pPr>
              <w:spacing w:after="0"/>
              <w:rPr>
                <w:color w:val="000000" w:themeColor="text1"/>
              </w:rPr>
            </w:pPr>
            <w:r w:rsidRPr="00BC152E">
              <w:rPr>
                <w:color w:val="000000" w:themeColor="text1"/>
              </w:rPr>
              <w:t>11</w:t>
            </w:r>
          </w:p>
          <w:p w14:paraId="469DCD68" w14:textId="77777777" w:rsidR="00BC152E" w:rsidRPr="00BC152E" w:rsidRDefault="00BC152E" w:rsidP="00BC152E">
            <w:pPr>
              <w:spacing w:after="0"/>
              <w:rPr>
                <w:color w:val="000000" w:themeColor="text1"/>
              </w:rPr>
            </w:pPr>
            <w:r w:rsidRPr="00BC152E">
              <w:rPr>
                <w:color w:val="000000" w:themeColor="text1"/>
              </w:rPr>
              <w:t>12</w:t>
            </w:r>
          </w:p>
          <w:p w14:paraId="2EDDEEC4" w14:textId="77777777" w:rsidR="00BC152E" w:rsidRPr="00BC152E" w:rsidRDefault="00BC152E" w:rsidP="00BC152E">
            <w:pPr>
              <w:spacing w:after="0"/>
              <w:rPr>
                <w:color w:val="000000" w:themeColor="text1"/>
              </w:rPr>
            </w:pPr>
            <w:r w:rsidRPr="00BC152E">
              <w:rPr>
                <w:color w:val="000000" w:themeColor="text1"/>
              </w:rPr>
              <w:t>13</w:t>
            </w:r>
          </w:p>
          <w:p w14:paraId="131DA2D5" w14:textId="77777777" w:rsidR="00BC152E" w:rsidRPr="00BC152E" w:rsidRDefault="00BC152E" w:rsidP="00BC152E">
            <w:pPr>
              <w:spacing w:after="0"/>
              <w:rPr>
                <w:color w:val="000000" w:themeColor="text1"/>
              </w:rPr>
            </w:pPr>
            <w:r w:rsidRPr="00BC152E">
              <w:rPr>
                <w:color w:val="000000" w:themeColor="text1"/>
              </w:rPr>
              <w:t>14</w:t>
            </w:r>
          </w:p>
          <w:p w14:paraId="72FC7FBF" w14:textId="77777777" w:rsidR="00BC152E" w:rsidRPr="00BC152E" w:rsidRDefault="00BC152E" w:rsidP="00BC152E">
            <w:pPr>
              <w:spacing w:after="0"/>
              <w:rPr>
                <w:color w:val="000000" w:themeColor="text1"/>
              </w:rPr>
            </w:pPr>
            <w:r w:rsidRPr="00BC152E">
              <w:rPr>
                <w:color w:val="000000" w:themeColor="text1"/>
              </w:rPr>
              <w:t>15</w:t>
            </w:r>
          </w:p>
          <w:p w14:paraId="5BBDAF55" w14:textId="77777777" w:rsidR="00BC152E" w:rsidRPr="00BC152E" w:rsidRDefault="00BC152E" w:rsidP="00BC152E">
            <w:pPr>
              <w:spacing w:after="0"/>
              <w:rPr>
                <w:color w:val="000000" w:themeColor="text1"/>
              </w:rPr>
            </w:pPr>
            <w:r w:rsidRPr="00BC152E">
              <w:rPr>
                <w:color w:val="000000" w:themeColor="text1"/>
              </w:rPr>
              <w:t>16</w:t>
            </w:r>
          </w:p>
          <w:p w14:paraId="16FC2DEB" w14:textId="77777777" w:rsidR="00BC152E" w:rsidRPr="00BC152E" w:rsidRDefault="00BC152E" w:rsidP="00BC152E">
            <w:pPr>
              <w:spacing w:after="0"/>
              <w:rPr>
                <w:color w:val="000000" w:themeColor="text1"/>
              </w:rPr>
            </w:pPr>
            <w:r w:rsidRPr="00BC152E">
              <w:rPr>
                <w:color w:val="000000" w:themeColor="text1"/>
              </w:rPr>
              <w:t>17</w:t>
            </w:r>
          </w:p>
          <w:p w14:paraId="637A4246" w14:textId="77777777" w:rsidR="00BC152E" w:rsidRPr="00BC152E" w:rsidRDefault="00BC152E" w:rsidP="00BC152E">
            <w:pPr>
              <w:spacing w:after="0"/>
              <w:rPr>
                <w:color w:val="000000" w:themeColor="text1"/>
              </w:rPr>
            </w:pPr>
            <w:r w:rsidRPr="00BC152E">
              <w:rPr>
                <w:color w:val="000000" w:themeColor="text1"/>
              </w:rPr>
              <w:t>18</w:t>
            </w:r>
          </w:p>
          <w:p w14:paraId="644D5038" w14:textId="77777777" w:rsidR="00BC152E" w:rsidRPr="00BC152E" w:rsidRDefault="00BC152E" w:rsidP="00BC152E">
            <w:pPr>
              <w:spacing w:after="0"/>
              <w:rPr>
                <w:color w:val="000000" w:themeColor="text1"/>
              </w:rPr>
            </w:pPr>
            <w:r w:rsidRPr="00BC152E">
              <w:rPr>
                <w:color w:val="000000" w:themeColor="text1"/>
              </w:rPr>
              <w:t>19</w:t>
            </w:r>
          </w:p>
          <w:p w14:paraId="050B578D" w14:textId="77777777" w:rsidR="00BC152E" w:rsidRPr="00BC152E" w:rsidRDefault="00BC152E" w:rsidP="00BC152E">
            <w:pPr>
              <w:spacing w:after="0"/>
              <w:rPr>
                <w:color w:val="000000" w:themeColor="text1"/>
              </w:rPr>
            </w:pPr>
            <w:r w:rsidRPr="00BC152E">
              <w:rPr>
                <w:color w:val="000000" w:themeColor="text1"/>
              </w:rPr>
              <w:t>20</w:t>
            </w:r>
          </w:p>
          <w:p w14:paraId="1F2A8295" w14:textId="77777777" w:rsidR="00BC152E" w:rsidRPr="00BC152E" w:rsidRDefault="00BC152E" w:rsidP="00BC152E">
            <w:pPr>
              <w:spacing w:after="0"/>
              <w:rPr>
                <w:color w:val="000000" w:themeColor="text1"/>
              </w:rPr>
            </w:pPr>
            <w:r w:rsidRPr="00BC152E">
              <w:rPr>
                <w:color w:val="000000" w:themeColor="text1"/>
              </w:rPr>
              <w:t>21</w:t>
            </w:r>
          </w:p>
          <w:p w14:paraId="3CE0571C" w14:textId="77777777" w:rsidR="00BC152E" w:rsidRPr="00BC152E" w:rsidRDefault="00BC152E" w:rsidP="00BC152E">
            <w:pPr>
              <w:spacing w:after="0"/>
              <w:rPr>
                <w:color w:val="000000" w:themeColor="text1"/>
              </w:rPr>
            </w:pPr>
            <w:r w:rsidRPr="00BC152E">
              <w:rPr>
                <w:color w:val="000000" w:themeColor="text1"/>
              </w:rPr>
              <w:t>22</w:t>
            </w:r>
          </w:p>
          <w:p w14:paraId="057AA3DE" w14:textId="77777777" w:rsidR="00BC152E" w:rsidRPr="00BC152E" w:rsidRDefault="00BC152E" w:rsidP="00BC152E">
            <w:pPr>
              <w:spacing w:after="0"/>
              <w:rPr>
                <w:color w:val="000000" w:themeColor="text1"/>
              </w:rPr>
            </w:pPr>
            <w:r w:rsidRPr="00BC152E">
              <w:rPr>
                <w:color w:val="000000" w:themeColor="text1"/>
              </w:rPr>
              <w:t>23</w:t>
            </w:r>
          </w:p>
          <w:p w14:paraId="4CED3531" w14:textId="77777777" w:rsidR="00BC152E" w:rsidRPr="00BC152E" w:rsidRDefault="00BC152E" w:rsidP="00BC152E">
            <w:pPr>
              <w:spacing w:after="0"/>
              <w:rPr>
                <w:color w:val="000000" w:themeColor="text1"/>
              </w:rPr>
            </w:pPr>
            <w:r w:rsidRPr="00BC152E">
              <w:rPr>
                <w:color w:val="000000" w:themeColor="text1"/>
              </w:rPr>
              <w:lastRenderedPageBreak/>
              <w:t>24</w:t>
            </w:r>
          </w:p>
          <w:p w14:paraId="431E85D2" w14:textId="77777777" w:rsidR="00BC152E" w:rsidRPr="00BC152E" w:rsidRDefault="00BC152E" w:rsidP="00BC152E">
            <w:pPr>
              <w:spacing w:after="0"/>
              <w:rPr>
                <w:color w:val="000000" w:themeColor="text1"/>
              </w:rPr>
            </w:pPr>
            <w:r w:rsidRPr="00BC152E">
              <w:rPr>
                <w:color w:val="000000" w:themeColor="text1"/>
              </w:rPr>
              <w:t>25</w:t>
            </w:r>
          </w:p>
          <w:p w14:paraId="0500AE25" w14:textId="77777777" w:rsidR="00BC152E" w:rsidRPr="00BC152E" w:rsidRDefault="00BC152E" w:rsidP="00BC152E">
            <w:pPr>
              <w:spacing w:after="0"/>
              <w:rPr>
                <w:color w:val="000000" w:themeColor="text1"/>
              </w:rPr>
            </w:pPr>
            <w:r w:rsidRPr="00BC152E">
              <w:rPr>
                <w:color w:val="000000" w:themeColor="text1"/>
              </w:rPr>
              <w:t>26</w:t>
            </w:r>
          </w:p>
          <w:p w14:paraId="062587A7" w14:textId="77777777" w:rsidR="00BC152E" w:rsidRPr="00BC152E" w:rsidRDefault="00BC152E" w:rsidP="00BC152E">
            <w:pPr>
              <w:spacing w:after="0"/>
              <w:rPr>
                <w:color w:val="000000" w:themeColor="text1"/>
              </w:rPr>
            </w:pPr>
            <w:r w:rsidRPr="00BC152E">
              <w:rPr>
                <w:color w:val="000000" w:themeColor="text1"/>
              </w:rPr>
              <w:t>27</w:t>
            </w:r>
          </w:p>
          <w:p w14:paraId="68D1CCB6" w14:textId="77777777" w:rsidR="00BC152E" w:rsidRPr="00BC152E" w:rsidRDefault="00BC152E" w:rsidP="00BC152E">
            <w:pPr>
              <w:spacing w:after="0"/>
              <w:rPr>
                <w:color w:val="000000" w:themeColor="text1"/>
              </w:rPr>
            </w:pPr>
            <w:r w:rsidRPr="00BC152E">
              <w:rPr>
                <w:color w:val="000000" w:themeColor="text1"/>
              </w:rPr>
              <w:t>28</w:t>
            </w:r>
          </w:p>
          <w:p w14:paraId="53A7410D" w14:textId="77777777" w:rsidR="00BC152E" w:rsidRPr="00BC152E" w:rsidRDefault="00BC152E" w:rsidP="00BC152E">
            <w:pPr>
              <w:spacing w:after="0"/>
              <w:rPr>
                <w:color w:val="000000" w:themeColor="text1"/>
              </w:rPr>
            </w:pPr>
            <w:r w:rsidRPr="00BC152E">
              <w:rPr>
                <w:color w:val="000000" w:themeColor="text1"/>
              </w:rPr>
              <w:t>29</w:t>
            </w:r>
          </w:p>
          <w:p w14:paraId="52776EE1" w14:textId="77777777" w:rsidR="00BC152E" w:rsidRPr="00BC152E" w:rsidRDefault="00BC152E" w:rsidP="00BC152E">
            <w:pPr>
              <w:spacing w:after="0"/>
              <w:rPr>
                <w:color w:val="000000" w:themeColor="text1"/>
              </w:rPr>
            </w:pPr>
            <w:r w:rsidRPr="00BC152E">
              <w:rPr>
                <w:color w:val="000000" w:themeColor="text1"/>
              </w:rPr>
              <w:t>30</w:t>
            </w:r>
          </w:p>
          <w:p w14:paraId="4AE5A1CD" w14:textId="77777777" w:rsidR="00BC152E" w:rsidRPr="00BC152E" w:rsidRDefault="00BC152E" w:rsidP="00BC152E">
            <w:pPr>
              <w:spacing w:after="0"/>
              <w:rPr>
                <w:color w:val="000000" w:themeColor="text1"/>
              </w:rPr>
            </w:pPr>
            <w:r w:rsidRPr="00BC152E">
              <w:rPr>
                <w:color w:val="000000" w:themeColor="text1"/>
              </w:rPr>
              <w:t>31</w:t>
            </w:r>
          </w:p>
          <w:p w14:paraId="667D1D2C" w14:textId="77777777" w:rsidR="00BC152E" w:rsidRPr="00BC152E" w:rsidRDefault="00BC152E" w:rsidP="00BC152E">
            <w:pPr>
              <w:spacing w:after="0"/>
              <w:rPr>
                <w:color w:val="000000" w:themeColor="text1"/>
              </w:rPr>
            </w:pPr>
            <w:r w:rsidRPr="00BC152E">
              <w:rPr>
                <w:color w:val="000000" w:themeColor="text1"/>
              </w:rPr>
              <w:t>32</w:t>
            </w:r>
          </w:p>
          <w:p w14:paraId="68D509CF" w14:textId="77777777" w:rsidR="00BC152E" w:rsidRPr="00BC152E" w:rsidRDefault="00BC152E" w:rsidP="00BC152E">
            <w:pPr>
              <w:spacing w:after="0"/>
              <w:rPr>
                <w:color w:val="000000" w:themeColor="text1"/>
              </w:rPr>
            </w:pPr>
            <w:r w:rsidRPr="00BC152E">
              <w:rPr>
                <w:color w:val="000000" w:themeColor="text1"/>
              </w:rPr>
              <w:t>33</w:t>
            </w:r>
          </w:p>
        </w:tc>
        <w:tc>
          <w:tcPr>
            <w:tcW w:w="8755" w:type="dxa"/>
            <w:tcBorders>
              <w:top w:val="nil"/>
              <w:left w:val="nil"/>
              <w:bottom w:val="nil"/>
              <w:right w:val="nil"/>
            </w:tcBorders>
            <w:vAlign w:val="bottom"/>
            <w:hideMark/>
          </w:tcPr>
          <w:p w14:paraId="4FE62875"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#include &lt;iostream&gt;</w:t>
            </w:r>
          </w:p>
          <w:p w14:paraId="4BAAFDAD" w14:textId="77777777" w:rsidR="00BC152E" w:rsidRPr="00BC152E" w:rsidRDefault="00BC152E" w:rsidP="00BC152E">
            <w:pPr>
              <w:spacing w:after="0"/>
              <w:rPr>
                <w:color w:val="000000" w:themeColor="text1"/>
                <w:lang w:val="en-US"/>
              </w:rPr>
            </w:pPr>
            <w:r w:rsidRPr="00BC152E">
              <w:rPr>
                <w:color w:val="000000" w:themeColor="text1"/>
                <w:lang w:val="en-US"/>
              </w:rPr>
              <w:t> </w:t>
            </w:r>
          </w:p>
          <w:p w14:paraId="79D2A245"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Person</w:t>
            </w:r>
          </w:p>
          <w:p w14:paraId="20A83BC3" w14:textId="77777777" w:rsidR="00BC152E" w:rsidRPr="00BC152E" w:rsidRDefault="00BC152E" w:rsidP="00BC152E">
            <w:pPr>
              <w:spacing w:after="0"/>
              <w:rPr>
                <w:color w:val="000000" w:themeColor="text1"/>
                <w:lang w:val="en-US"/>
              </w:rPr>
            </w:pPr>
            <w:r w:rsidRPr="00BC152E">
              <w:rPr>
                <w:color w:val="000000" w:themeColor="text1"/>
                <w:lang w:val="en-US"/>
              </w:rPr>
              <w:t>{</w:t>
            </w:r>
          </w:p>
          <w:p w14:paraId="710963B4"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1042F59E"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static</w:t>
            </w:r>
            <w:r w:rsidRPr="00BC152E">
              <w:rPr>
                <w:color w:val="000000" w:themeColor="text1"/>
                <w:lang w:val="en-US"/>
              </w:rPr>
              <w:t xml:space="preserve"> </w:t>
            </w:r>
            <w:r w:rsidRPr="00BC152E">
              <w:rPr>
                <w:b/>
                <w:bCs/>
                <w:color w:val="000000" w:themeColor="text1"/>
                <w:lang w:val="en-US"/>
              </w:rPr>
              <w:t>inline</w:t>
            </w:r>
            <w:r w:rsidRPr="00BC152E">
              <w:rPr>
                <w:color w:val="000000" w:themeColor="text1"/>
                <w:lang w:val="en-US"/>
              </w:rPr>
              <w:t xml:space="preserve"> </w:t>
            </w:r>
            <w:r w:rsidRPr="00BC152E">
              <w:rPr>
                <w:b/>
                <w:bCs/>
                <w:color w:val="000000" w:themeColor="text1"/>
                <w:lang w:val="en-US"/>
              </w:rPr>
              <w:t>const</w:t>
            </w:r>
            <w:r w:rsidRPr="00BC152E">
              <w:rPr>
                <w:color w:val="000000" w:themeColor="text1"/>
                <w:lang w:val="en-US"/>
              </w:rPr>
              <w:t xml:space="preserve"> unsigned </w:t>
            </w:r>
            <w:proofErr w:type="spellStart"/>
            <w:r w:rsidRPr="00BC152E">
              <w:rPr>
                <w:color w:val="000000" w:themeColor="text1"/>
                <w:lang w:val="en-US"/>
              </w:rPr>
              <w:t>maxAge</w:t>
            </w:r>
            <w:proofErr w:type="spellEnd"/>
            <w:r w:rsidRPr="00BC152E">
              <w:rPr>
                <w:color w:val="000000" w:themeColor="text1"/>
                <w:lang w:val="en-US"/>
              </w:rPr>
              <w:t xml:space="preserve">{120};     // </w:t>
            </w:r>
            <w:r w:rsidRPr="00BC152E">
              <w:rPr>
                <w:color w:val="000000" w:themeColor="text1"/>
              </w:rPr>
              <w:t>статическая</w:t>
            </w:r>
            <w:r w:rsidRPr="00BC152E">
              <w:rPr>
                <w:color w:val="000000" w:themeColor="text1"/>
                <w:lang w:val="en-US"/>
              </w:rPr>
              <w:t xml:space="preserve"> </w:t>
            </w:r>
            <w:r w:rsidRPr="00BC152E">
              <w:rPr>
                <w:color w:val="000000" w:themeColor="text1"/>
              </w:rPr>
              <w:t>константа</w:t>
            </w:r>
          </w:p>
          <w:p w14:paraId="73D5605F" w14:textId="77777777" w:rsidR="00BC152E" w:rsidRPr="00BC152E" w:rsidRDefault="00BC152E" w:rsidP="00BC152E">
            <w:pPr>
              <w:spacing w:after="0"/>
              <w:rPr>
                <w:color w:val="000000" w:themeColor="text1"/>
                <w:lang w:val="en-US"/>
              </w:rPr>
            </w:pPr>
            <w:r w:rsidRPr="00BC152E">
              <w:rPr>
                <w:color w:val="000000" w:themeColor="text1"/>
                <w:lang w:val="en-US"/>
              </w:rPr>
              <w:t xml:space="preserve">    Person(std::string </w:t>
            </w:r>
            <w:proofErr w:type="spellStart"/>
            <w:r w:rsidRPr="00BC152E">
              <w:rPr>
                <w:color w:val="000000" w:themeColor="text1"/>
                <w:lang w:val="en-US"/>
              </w:rPr>
              <w:t>p_name</w:t>
            </w:r>
            <w:proofErr w:type="spellEnd"/>
            <w:r w:rsidRPr="00BC152E">
              <w:rPr>
                <w:color w:val="000000" w:themeColor="text1"/>
                <w:lang w:val="en-US"/>
              </w:rPr>
              <w:t xml:space="preserve">, unsigned </w:t>
            </w:r>
            <w:proofErr w:type="spellStart"/>
            <w:r w:rsidRPr="00BC152E">
              <w:rPr>
                <w:color w:val="000000" w:themeColor="text1"/>
                <w:lang w:val="en-US"/>
              </w:rPr>
              <w:t>p_age</w:t>
            </w:r>
            <w:proofErr w:type="spellEnd"/>
            <w:r w:rsidRPr="00BC152E">
              <w:rPr>
                <w:color w:val="000000" w:themeColor="text1"/>
                <w:lang w:val="en-US"/>
              </w:rPr>
              <w:t>)</w:t>
            </w:r>
          </w:p>
          <w:p w14:paraId="5BDF22A2" w14:textId="77777777" w:rsidR="00BC152E" w:rsidRPr="00BC152E" w:rsidRDefault="00BC152E" w:rsidP="00BC152E">
            <w:pPr>
              <w:spacing w:after="0"/>
              <w:rPr>
                <w:color w:val="000000" w:themeColor="text1"/>
              </w:rPr>
            </w:pPr>
            <w:r w:rsidRPr="00BC152E">
              <w:rPr>
                <w:color w:val="000000" w:themeColor="text1"/>
                <w:lang w:val="en-US"/>
              </w:rPr>
              <w:t>    </w:t>
            </w:r>
            <w:r w:rsidRPr="00BC152E">
              <w:rPr>
                <w:color w:val="000000" w:themeColor="text1"/>
              </w:rPr>
              <w:t>{</w:t>
            </w:r>
          </w:p>
          <w:p w14:paraId="1A408017" w14:textId="77777777" w:rsidR="00BC152E" w:rsidRPr="00BC152E" w:rsidRDefault="00BC152E" w:rsidP="00BC152E">
            <w:pPr>
              <w:spacing w:after="0"/>
              <w:rPr>
                <w:color w:val="000000" w:themeColor="text1"/>
              </w:rPr>
            </w:pPr>
            <w:r w:rsidRPr="00BC152E">
              <w:rPr>
                <w:color w:val="000000" w:themeColor="text1"/>
              </w:rPr>
              <w:t>        ++</w:t>
            </w:r>
            <w:proofErr w:type="spellStart"/>
            <w:r w:rsidRPr="00BC152E">
              <w:rPr>
                <w:color w:val="000000" w:themeColor="text1"/>
              </w:rPr>
              <w:t>count</w:t>
            </w:r>
            <w:proofErr w:type="spellEnd"/>
            <w:r w:rsidRPr="00BC152E">
              <w:rPr>
                <w:color w:val="000000" w:themeColor="text1"/>
              </w:rPr>
              <w:t>;</w:t>
            </w:r>
          </w:p>
          <w:p w14:paraId="377EA0A9" w14:textId="77777777" w:rsidR="00BC152E" w:rsidRPr="00BC152E" w:rsidRDefault="00BC152E" w:rsidP="00BC152E">
            <w:pPr>
              <w:spacing w:after="0"/>
              <w:rPr>
                <w:color w:val="000000" w:themeColor="text1"/>
              </w:rPr>
            </w:pPr>
            <w:r w:rsidRPr="00BC152E">
              <w:rPr>
                <w:color w:val="000000" w:themeColor="text1"/>
              </w:rPr>
              <w:t>        </w:t>
            </w:r>
            <w:proofErr w:type="spellStart"/>
            <w:r w:rsidRPr="00BC152E">
              <w:rPr>
                <w:color w:val="000000" w:themeColor="text1"/>
              </w:rPr>
              <w:t>name</w:t>
            </w:r>
            <w:proofErr w:type="spellEnd"/>
            <w:r w:rsidRPr="00BC152E">
              <w:rPr>
                <w:color w:val="000000" w:themeColor="text1"/>
              </w:rPr>
              <w:t xml:space="preserve"> = </w:t>
            </w:r>
            <w:proofErr w:type="spellStart"/>
            <w:r w:rsidRPr="00BC152E">
              <w:rPr>
                <w:color w:val="000000" w:themeColor="text1"/>
              </w:rPr>
              <w:t>p_name</w:t>
            </w:r>
            <w:proofErr w:type="spellEnd"/>
            <w:r w:rsidRPr="00BC152E">
              <w:rPr>
                <w:color w:val="000000" w:themeColor="text1"/>
              </w:rPr>
              <w:t>;</w:t>
            </w:r>
          </w:p>
          <w:p w14:paraId="0FE656FA" w14:textId="77777777" w:rsidR="00BC152E" w:rsidRPr="00BC152E" w:rsidRDefault="00BC152E" w:rsidP="00BC152E">
            <w:pPr>
              <w:spacing w:after="0"/>
              <w:rPr>
                <w:color w:val="000000" w:themeColor="text1"/>
              </w:rPr>
            </w:pPr>
            <w:r w:rsidRPr="00BC152E">
              <w:rPr>
                <w:color w:val="000000" w:themeColor="text1"/>
              </w:rPr>
              <w:t>        </w:t>
            </w:r>
            <w:proofErr w:type="spellStart"/>
            <w:r w:rsidRPr="00BC152E">
              <w:rPr>
                <w:b/>
                <w:bCs/>
                <w:color w:val="000000" w:themeColor="text1"/>
              </w:rPr>
              <w:t>if</w:t>
            </w:r>
            <w:proofErr w:type="spellEnd"/>
            <w:r w:rsidRPr="00BC152E">
              <w:rPr>
                <w:color w:val="000000" w:themeColor="text1"/>
              </w:rPr>
              <w:t>(</w:t>
            </w:r>
            <w:proofErr w:type="spellStart"/>
            <w:r w:rsidRPr="00BC152E">
              <w:rPr>
                <w:color w:val="000000" w:themeColor="text1"/>
              </w:rPr>
              <w:t>p_age</w:t>
            </w:r>
            <w:proofErr w:type="spellEnd"/>
            <w:r w:rsidRPr="00BC152E">
              <w:rPr>
                <w:color w:val="000000" w:themeColor="text1"/>
              </w:rPr>
              <w:t xml:space="preserve"> &lt; </w:t>
            </w:r>
            <w:proofErr w:type="spellStart"/>
            <w:r w:rsidRPr="00BC152E">
              <w:rPr>
                <w:color w:val="000000" w:themeColor="text1"/>
              </w:rPr>
              <w:t>maxAge</w:t>
            </w:r>
            <w:proofErr w:type="spellEnd"/>
            <w:r w:rsidRPr="00BC152E">
              <w:rPr>
                <w:color w:val="000000" w:themeColor="text1"/>
              </w:rPr>
              <w:t>)  // если значение не больше максимального</w:t>
            </w:r>
          </w:p>
          <w:p w14:paraId="12A377A9" w14:textId="77777777" w:rsidR="00BC152E" w:rsidRPr="00BC152E" w:rsidRDefault="00BC152E" w:rsidP="00BC152E">
            <w:pPr>
              <w:spacing w:after="0"/>
              <w:rPr>
                <w:color w:val="000000" w:themeColor="text1"/>
                <w:lang w:val="en-US"/>
              </w:rPr>
            </w:pPr>
            <w:r w:rsidRPr="00BC152E">
              <w:rPr>
                <w:color w:val="000000" w:themeColor="text1"/>
              </w:rPr>
              <w:t>            </w:t>
            </w:r>
            <w:r w:rsidRPr="00BC152E">
              <w:rPr>
                <w:color w:val="000000" w:themeColor="text1"/>
                <w:lang w:val="en-US"/>
              </w:rPr>
              <w:t xml:space="preserve">age = </w:t>
            </w:r>
            <w:proofErr w:type="spellStart"/>
            <w:r w:rsidRPr="00BC152E">
              <w:rPr>
                <w:color w:val="000000" w:themeColor="text1"/>
                <w:lang w:val="en-US"/>
              </w:rPr>
              <w:t>p_age</w:t>
            </w:r>
            <w:proofErr w:type="spellEnd"/>
            <w:r w:rsidRPr="00BC152E">
              <w:rPr>
                <w:color w:val="000000" w:themeColor="text1"/>
                <w:lang w:val="en-US"/>
              </w:rPr>
              <w:t>;</w:t>
            </w:r>
          </w:p>
          <w:p w14:paraId="243242C5"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7385822" w14:textId="77777777" w:rsidR="00BC152E" w:rsidRPr="00BC152E" w:rsidRDefault="00BC152E" w:rsidP="00BC152E">
            <w:pPr>
              <w:spacing w:after="0"/>
              <w:rPr>
                <w:color w:val="000000" w:themeColor="text1"/>
                <w:lang w:val="en-US"/>
              </w:rPr>
            </w:pPr>
            <w:r w:rsidRPr="00BC152E">
              <w:rPr>
                <w:color w:val="000000" w:themeColor="text1"/>
                <w:lang w:val="en-US"/>
              </w:rPr>
              <w:t xml:space="preserve">    // </w:t>
            </w:r>
            <w:r w:rsidRPr="00BC152E">
              <w:rPr>
                <w:color w:val="000000" w:themeColor="text1"/>
              </w:rPr>
              <w:t>статическая</w:t>
            </w:r>
            <w:r w:rsidRPr="00BC152E">
              <w:rPr>
                <w:color w:val="000000" w:themeColor="text1"/>
                <w:lang w:val="en-US"/>
              </w:rPr>
              <w:t xml:space="preserve"> </w:t>
            </w:r>
            <w:r w:rsidRPr="00BC152E">
              <w:rPr>
                <w:color w:val="000000" w:themeColor="text1"/>
              </w:rPr>
              <w:t>функция</w:t>
            </w:r>
          </w:p>
          <w:p w14:paraId="0799DEA8"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static</w:t>
            </w:r>
            <w:r w:rsidRPr="00BC152E">
              <w:rPr>
                <w:color w:val="000000" w:themeColor="text1"/>
                <w:lang w:val="en-US"/>
              </w:rPr>
              <w:t xml:space="preserve"> </w:t>
            </w:r>
            <w:r w:rsidRPr="00BC152E">
              <w:rPr>
                <w:b/>
                <w:bCs/>
                <w:color w:val="000000" w:themeColor="text1"/>
                <w:lang w:val="en-US"/>
              </w:rPr>
              <w:t>void</w:t>
            </w:r>
            <w:r w:rsidRPr="00BC152E">
              <w:rPr>
                <w:color w:val="000000" w:themeColor="text1"/>
                <w:lang w:val="en-US"/>
              </w:rPr>
              <w:t xml:space="preserve"> </w:t>
            </w:r>
            <w:proofErr w:type="spellStart"/>
            <w:r w:rsidRPr="00BC152E">
              <w:rPr>
                <w:color w:val="000000" w:themeColor="text1"/>
                <w:lang w:val="en-US"/>
              </w:rPr>
              <w:t>print_count</w:t>
            </w:r>
            <w:proofErr w:type="spellEnd"/>
            <w:r w:rsidRPr="00BC152E">
              <w:rPr>
                <w:color w:val="000000" w:themeColor="text1"/>
                <w:lang w:val="en-US"/>
              </w:rPr>
              <w:t>()</w:t>
            </w:r>
          </w:p>
          <w:p w14:paraId="34FF7F64" w14:textId="77777777" w:rsidR="00BC152E" w:rsidRPr="00BC152E" w:rsidRDefault="00BC152E" w:rsidP="00BC152E">
            <w:pPr>
              <w:spacing w:after="0"/>
              <w:rPr>
                <w:color w:val="000000" w:themeColor="text1"/>
                <w:lang w:val="en-US"/>
              </w:rPr>
            </w:pPr>
            <w:r w:rsidRPr="00BC152E">
              <w:rPr>
                <w:color w:val="000000" w:themeColor="text1"/>
                <w:lang w:val="en-US"/>
              </w:rPr>
              <w:t>    {</w:t>
            </w:r>
          </w:p>
          <w:p w14:paraId="48C6E72F"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"Created " &lt;&lt; count &lt;&lt; " objects" &lt;&lt; std::</w:t>
            </w:r>
            <w:proofErr w:type="spellStart"/>
            <w:r w:rsidRPr="00BC152E">
              <w:rPr>
                <w:color w:val="000000" w:themeColor="text1"/>
                <w:lang w:val="en-US"/>
              </w:rPr>
              <w:t>endl</w:t>
            </w:r>
            <w:proofErr w:type="spellEnd"/>
            <w:r w:rsidRPr="00BC152E">
              <w:rPr>
                <w:color w:val="000000" w:themeColor="text1"/>
                <w:lang w:val="en-US"/>
              </w:rPr>
              <w:t>;</w:t>
            </w:r>
          </w:p>
          <w:p w14:paraId="119FD756"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C14A8E1" w14:textId="77777777" w:rsidR="00BC152E" w:rsidRPr="00BC152E" w:rsidRDefault="00BC152E" w:rsidP="00BC152E">
            <w:pPr>
              <w:spacing w:after="0"/>
              <w:rPr>
                <w:color w:val="000000" w:themeColor="text1"/>
                <w:lang w:val="en-US"/>
              </w:rPr>
            </w:pPr>
            <w:r w:rsidRPr="00BC152E">
              <w:rPr>
                <w:b/>
                <w:bCs/>
                <w:color w:val="000000" w:themeColor="text1"/>
                <w:lang w:val="en-US"/>
              </w:rPr>
              <w:t>private</w:t>
            </w:r>
            <w:r w:rsidRPr="00BC152E">
              <w:rPr>
                <w:color w:val="000000" w:themeColor="text1"/>
                <w:lang w:val="en-US"/>
              </w:rPr>
              <w:t>:</w:t>
            </w:r>
          </w:p>
          <w:p w14:paraId="7F9F80C6" w14:textId="77777777" w:rsidR="00BC152E" w:rsidRPr="00BC152E" w:rsidRDefault="00BC152E" w:rsidP="00BC152E">
            <w:pPr>
              <w:spacing w:after="0"/>
              <w:rPr>
                <w:color w:val="000000" w:themeColor="text1"/>
                <w:lang w:val="en-US"/>
              </w:rPr>
            </w:pPr>
            <w:r w:rsidRPr="00BC152E">
              <w:rPr>
                <w:color w:val="000000" w:themeColor="text1"/>
                <w:lang w:val="en-US"/>
              </w:rPr>
              <w:t>    std::string name;</w:t>
            </w:r>
          </w:p>
          <w:p w14:paraId="251C1F3F" w14:textId="77777777" w:rsidR="00BC152E" w:rsidRPr="00BC152E" w:rsidRDefault="00BC152E" w:rsidP="00BC152E">
            <w:pPr>
              <w:spacing w:after="0"/>
              <w:rPr>
                <w:color w:val="000000" w:themeColor="text1"/>
                <w:lang w:val="en-US"/>
              </w:rPr>
            </w:pPr>
            <w:r w:rsidRPr="00BC152E">
              <w:rPr>
                <w:color w:val="000000" w:themeColor="text1"/>
                <w:lang w:val="en-US"/>
              </w:rPr>
              <w:t>    unsigned age{1};</w:t>
            </w:r>
          </w:p>
          <w:p w14:paraId="42E77C58" w14:textId="77777777" w:rsidR="00BC152E" w:rsidRPr="00BC152E" w:rsidRDefault="00BC152E" w:rsidP="00BC152E">
            <w:pPr>
              <w:spacing w:after="0"/>
              <w:rPr>
                <w:color w:val="000000" w:themeColor="text1"/>
              </w:rPr>
            </w:pPr>
            <w:r w:rsidRPr="00BC152E">
              <w:rPr>
                <w:color w:val="000000" w:themeColor="text1"/>
                <w:lang w:val="en-US"/>
              </w:rPr>
              <w:t>    </w:t>
            </w:r>
            <w:proofErr w:type="spellStart"/>
            <w:r w:rsidRPr="00BC152E">
              <w:rPr>
                <w:b/>
                <w:bCs/>
                <w:color w:val="000000" w:themeColor="text1"/>
              </w:rPr>
              <w:t>static</w:t>
            </w:r>
            <w:proofErr w:type="spellEnd"/>
            <w:r w:rsidRPr="00BC152E">
              <w:rPr>
                <w:color w:val="000000" w:themeColor="text1"/>
              </w:rPr>
              <w:t xml:space="preserve"> </w:t>
            </w:r>
            <w:proofErr w:type="spellStart"/>
            <w:r w:rsidRPr="00BC152E">
              <w:rPr>
                <w:b/>
                <w:bCs/>
                <w:color w:val="000000" w:themeColor="text1"/>
              </w:rPr>
              <w:t>inline</w:t>
            </w:r>
            <w:proofErr w:type="spellEnd"/>
            <w:r w:rsidRPr="00BC152E">
              <w:rPr>
                <w:color w:val="000000" w:themeColor="text1"/>
              </w:rPr>
              <w:t xml:space="preserve"> </w:t>
            </w:r>
            <w:proofErr w:type="spellStart"/>
            <w:r w:rsidRPr="00BC152E">
              <w:rPr>
                <w:color w:val="000000" w:themeColor="text1"/>
              </w:rPr>
              <w:t>unsigned</w:t>
            </w:r>
            <w:proofErr w:type="spellEnd"/>
            <w:r w:rsidRPr="00BC152E">
              <w:rPr>
                <w:color w:val="000000" w:themeColor="text1"/>
              </w:rPr>
              <w:t xml:space="preserve"> </w:t>
            </w:r>
            <w:proofErr w:type="spellStart"/>
            <w:r w:rsidRPr="00BC152E">
              <w:rPr>
                <w:color w:val="000000" w:themeColor="text1"/>
              </w:rPr>
              <w:t>count</w:t>
            </w:r>
            <w:proofErr w:type="spellEnd"/>
            <w:r w:rsidRPr="00BC152E">
              <w:rPr>
                <w:color w:val="000000" w:themeColor="text1"/>
              </w:rPr>
              <w:t>{};  // статическая приватная переменная</w:t>
            </w:r>
          </w:p>
          <w:p w14:paraId="459A083F" w14:textId="77777777" w:rsidR="00BC152E" w:rsidRPr="00BC152E" w:rsidRDefault="00BC152E" w:rsidP="00BC152E">
            <w:pPr>
              <w:spacing w:after="0"/>
              <w:rPr>
                <w:color w:val="000000" w:themeColor="text1"/>
                <w:lang w:val="en-US"/>
              </w:rPr>
            </w:pPr>
            <w:r w:rsidRPr="00BC152E">
              <w:rPr>
                <w:color w:val="000000" w:themeColor="text1"/>
                <w:lang w:val="en-US"/>
              </w:rPr>
              <w:t>};</w:t>
            </w:r>
          </w:p>
          <w:p w14:paraId="413B2F47"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 </w:t>
            </w:r>
          </w:p>
          <w:p w14:paraId="1691A132"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main()</w:t>
            </w:r>
          </w:p>
          <w:p w14:paraId="6BE1ABF1" w14:textId="77777777" w:rsidR="00BC152E" w:rsidRPr="00BC152E" w:rsidRDefault="00BC152E" w:rsidP="00BC152E">
            <w:pPr>
              <w:spacing w:after="0"/>
              <w:rPr>
                <w:color w:val="000000" w:themeColor="text1"/>
                <w:lang w:val="en-US"/>
              </w:rPr>
            </w:pPr>
            <w:r w:rsidRPr="00BC152E">
              <w:rPr>
                <w:color w:val="000000" w:themeColor="text1"/>
                <w:lang w:val="en-US"/>
              </w:rPr>
              <w:t>{</w:t>
            </w:r>
          </w:p>
          <w:p w14:paraId="4B8E1FE8" w14:textId="77777777" w:rsidR="00BC152E" w:rsidRPr="00BC152E" w:rsidRDefault="00BC152E" w:rsidP="00BC152E">
            <w:pPr>
              <w:spacing w:after="0"/>
              <w:rPr>
                <w:color w:val="000000" w:themeColor="text1"/>
                <w:lang w:val="en-US"/>
              </w:rPr>
            </w:pPr>
            <w:r w:rsidRPr="00BC152E">
              <w:rPr>
                <w:color w:val="000000" w:themeColor="text1"/>
                <w:lang w:val="en-US"/>
              </w:rPr>
              <w:t>    Person tom{"Tom", 38};</w:t>
            </w:r>
          </w:p>
          <w:p w14:paraId="266ADBBA" w14:textId="77777777" w:rsidR="00BC152E" w:rsidRPr="00BC152E" w:rsidRDefault="00BC152E" w:rsidP="00BC152E">
            <w:pPr>
              <w:spacing w:after="0"/>
              <w:rPr>
                <w:color w:val="000000" w:themeColor="text1"/>
              </w:rPr>
            </w:pPr>
            <w:r w:rsidRPr="00BC152E">
              <w:rPr>
                <w:color w:val="000000" w:themeColor="text1"/>
                <w:lang w:val="en-US"/>
              </w:rPr>
              <w:t>    </w:t>
            </w:r>
            <w:proofErr w:type="spellStart"/>
            <w:r w:rsidRPr="00BC152E">
              <w:rPr>
                <w:color w:val="000000" w:themeColor="text1"/>
              </w:rPr>
              <w:t>Person</w:t>
            </w:r>
            <w:proofErr w:type="spellEnd"/>
            <w:r w:rsidRPr="00BC152E">
              <w:rPr>
                <w:color w:val="000000" w:themeColor="text1"/>
              </w:rPr>
              <w:t xml:space="preserve"> </w:t>
            </w:r>
            <w:proofErr w:type="spellStart"/>
            <w:r w:rsidRPr="00BC152E">
              <w:rPr>
                <w:color w:val="000000" w:themeColor="text1"/>
              </w:rPr>
              <w:t>bob</w:t>
            </w:r>
            <w:proofErr w:type="spellEnd"/>
            <w:r w:rsidRPr="00BC152E">
              <w:rPr>
                <w:color w:val="000000" w:themeColor="text1"/>
              </w:rPr>
              <w:t>{"</w:t>
            </w:r>
            <w:proofErr w:type="spellStart"/>
            <w:r w:rsidRPr="00BC152E">
              <w:rPr>
                <w:color w:val="000000" w:themeColor="text1"/>
              </w:rPr>
              <w:t>Bob</w:t>
            </w:r>
            <w:proofErr w:type="spellEnd"/>
            <w:r w:rsidRPr="00BC152E">
              <w:rPr>
                <w:color w:val="000000" w:themeColor="text1"/>
              </w:rPr>
              <w:t>", 42};</w:t>
            </w:r>
          </w:p>
          <w:p w14:paraId="6C7C3D3E" w14:textId="77777777" w:rsidR="00BC152E" w:rsidRPr="00BC152E" w:rsidRDefault="00BC152E" w:rsidP="00BC152E">
            <w:pPr>
              <w:spacing w:after="0"/>
              <w:rPr>
                <w:color w:val="000000" w:themeColor="text1"/>
              </w:rPr>
            </w:pPr>
            <w:r w:rsidRPr="00BC152E">
              <w:rPr>
                <w:color w:val="000000" w:themeColor="text1"/>
              </w:rPr>
              <w:t>     </w:t>
            </w:r>
          </w:p>
          <w:p w14:paraId="75466915" w14:textId="77777777" w:rsidR="00BC152E" w:rsidRPr="00BC152E" w:rsidRDefault="00BC152E" w:rsidP="00BC152E">
            <w:pPr>
              <w:spacing w:after="0"/>
              <w:rPr>
                <w:color w:val="000000" w:themeColor="text1"/>
              </w:rPr>
            </w:pPr>
            <w:r w:rsidRPr="00BC152E">
              <w:rPr>
                <w:color w:val="000000" w:themeColor="text1"/>
              </w:rPr>
              <w:t>    // обращаемся к статическим компонентам класса</w:t>
            </w:r>
          </w:p>
          <w:p w14:paraId="293A4AAF" w14:textId="77777777" w:rsidR="00BC152E" w:rsidRPr="00BC152E" w:rsidRDefault="00BC152E" w:rsidP="00BC152E">
            <w:pPr>
              <w:spacing w:after="0"/>
              <w:rPr>
                <w:color w:val="000000" w:themeColor="text1"/>
                <w:lang w:val="en-US"/>
              </w:rPr>
            </w:pPr>
            <w:r w:rsidRPr="00BC152E">
              <w:rPr>
                <w:color w:val="000000" w:themeColor="text1"/>
              </w:rPr>
              <w:t>    </w:t>
            </w:r>
            <w:r w:rsidRPr="00BC152E">
              <w:rPr>
                <w:color w:val="000000" w:themeColor="text1"/>
                <w:lang w:val="en-US"/>
              </w:rPr>
              <w:t>Person::</w:t>
            </w:r>
            <w:proofErr w:type="spellStart"/>
            <w:r w:rsidRPr="00BC152E">
              <w:rPr>
                <w:color w:val="000000" w:themeColor="text1"/>
                <w:lang w:val="en-US"/>
              </w:rPr>
              <w:t>print_count</w:t>
            </w:r>
            <w:proofErr w:type="spellEnd"/>
            <w:r w:rsidRPr="00BC152E">
              <w:rPr>
                <w:color w:val="000000" w:themeColor="text1"/>
                <w:lang w:val="en-US"/>
              </w:rPr>
              <w:t>();</w:t>
            </w:r>
          </w:p>
          <w:p w14:paraId="3C4FDF63"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"Max age: " &lt;&lt; Person::</w:t>
            </w:r>
            <w:proofErr w:type="spellStart"/>
            <w:r w:rsidRPr="00BC152E">
              <w:rPr>
                <w:color w:val="000000" w:themeColor="text1"/>
                <w:lang w:val="en-US"/>
              </w:rPr>
              <w:t>maxAge</w:t>
            </w:r>
            <w:proofErr w:type="spellEnd"/>
            <w:r w:rsidRPr="00BC152E">
              <w:rPr>
                <w:color w:val="000000" w:themeColor="text1"/>
                <w:lang w:val="en-US"/>
              </w:rPr>
              <w:t xml:space="preserve"> &lt;&lt; std::</w:t>
            </w:r>
            <w:proofErr w:type="spellStart"/>
            <w:r w:rsidRPr="00BC152E">
              <w:rPr>
                <w:color w:val="000000" w:themeColor="text1"/>
                <w:lang w:val="en-US"/>
              </w:rPr>
              <w:t>endl</w:t>
            </w:r>
            <w:proofErr w:type="spellEnd"/>
            <w:r w:rsidRPr="00BC152E">
              <w:rPr>
                <w:color w:val="000000" w:themeColor="text1"/>
                <w:lang w:val="en-US"/>
              </w:rPr>
              <w:t>;</w:t>
            </w:r>
          </w:p>
          <w:p w14:paraId="5F399B33" w14:textId="77777777" w:rsidR="00BC152E" w:rsidRPr="00BC152E" w:rsidRDefault="00BC152E" w:rsidP="00BC152E">
            <w:pPr>
              <w:spacing w:after="0"/>
              <w:rPr>
                <w:color w:val="000000" w:themeColor="text1"/>
              </w:rPr>
            </w:pPr>
            <w:r w:rsidRPr="00BC152E">
              <w:rPr>
                <w:color w:val="000000" w:themeColor="text1"/>
              </w:rPr>
              <w:t>}</w:t>
            </w:r>
          </w:p>
        </w:tc>
      </w:tr>
    </w:tbl>
    <w:p w14:paraId="5E63CD4B" w14:textId="77777777" w:rsidR="00BC152E" w:rsidRDefault="00BC152E" w:rsidP="00F568BC">
      <w:pPr>
        <w:spacing w:after="0"/>
        <w:rPr>
          <w:color w:val="000000" w:themeColor="text1"/>
        </w:rPr>
      </w:pPr>
    </w:p>
    <w:p w14:paraId="602B64EC" w14:textId="77777777" w:rsidR="00BC152E" w:rsidRDefault="00BC152E" w:rsidP="00F568BC">
      <w:pPr>
        <w:spacing w:after="0"/>
        <w:rPr>
          <w:color w:val="000000" w:themeColor="text1"/>
        </w:rPr>
      </w:pPr>
    </w:p>
    <w:p w14:paraId="5C4E3304" w14:textId="77777777" w:rsidR="00BC152E" w:rsidRPr="003B7C5F" w:rsidRDefault="00BC152E" w:rsidP="003B7C5F">
      <w:pPr>
        <w:pStyle w:val="2"/>
        <w:rPr>
          <w:b/>
          <w:bCs/>
          <w:color w:val="000000" w:themeColor="text1"/>
          <w:sz w:val="28"/>
          <w:szCs w:val="28"/>
        </w:rPr>
      </w:pPr>
      <w:bookmarkStart w:id="143" w:name="_Toc212063122"/>
      <w:r w:rsidRPr="003B7C5F">
        <w:rPr>
          <w:b/>
          <w:bCs/>
          <w:color w:val="000000" w:themeColor="text1"/>
          <w:sz w:val="28"/>
          <w:szCs w:val="28"/>
        </w:rPr>
        <w:t>Деструктор</w:t>
      </w:r>
      <w:bookmarkEnd w:id="143"/>
    </w:p>
    <w:p w14:paraId="19464137" w14:textId="77777777" w:rsidR="00BC152E" w:rsidRPr="00BC152E" w:rsidRDefault="00BC152E" w:rsidP="00BC152E">
      <w:pPr>
        <w:spacing w:after="0"/>
        <w:rPr>
          <w:color w:val="000000" w:themeColor="text1"/>
        </w:rPr>
      </w:pPr>
      <w:r w:rsidRPr="00BC152E">
        <w:rPr>
          <w:color w:val="000000" w:themeColor="text1"/>
        </w:rPr>
        <w:t>Деструктор выполняет освобождение использованных объектом ресурсов и удаление нестатических переменных объекта. Деструктор автоматически вызывается, когда удаляется объект. Удаление объекта происходит в следующих случаях:</w:t>
      </w:r>
    </w:p>
    <w:p w14:paraId="3740A862" w14:textId="77777777" w:rsidR="00BC152E" w:rsidRPr="00BC152E" w:rsidRDefault="00BC152E" w:rsidP="0032790F">
      <w:pPr>
        <w:numPr>
          <w:ilvl w:val="0"/>
          <w:numId w:val="29"/>
        </w:numPr>
        <w:spacing w:after="0"/>
        <w:rPr>
          <w:color w:val="000000" w:themeColor="text1"/>
        </w:rPr>
      </w:pPr>
      <w:r w:rsidRPr="00BC152E">
        <w:rPr>
          <w:color w:val="000000" w:themeColor="text1"/>
        </w:rPr>
        <w:t>когда завершается выполнение области видимости, внутри которой определены объекты</w:t>
      </w:r>
    </w:p>
    <w:p w14:paraId="46889A6F" w14:textId="77777777" w:rsidR="00BC152E" w:rsidRPr="00BC152E" w:rsidRDefault="00BC152E" w:rsidP="0032790F">
      <w:pPr>
        <w:numPr>
          <w:ilvl w:val="0"/>
          <w:numId w:val="29"/>
        </w:numPr>
        <w:spacing w:after="0"/>
        <w:rPr>
          <w:color w:val="000000" w:themeColor="text1"/>
        </w:rPr>
      </w:pPr>
      <w:r w:rsidRPr="00BC152E">
        <w:rPr>
          <w:color w:val="000000" w:themeColor="text1"/>
        </w:rPr>
        <w:t>когда удаляется контейнер (например, массив), который содержит объекты</w:t>
      </w:r>
    </w:p>
    <w:p w14:paraId="01995E35" w14:textId="77777777" w:rsidR="00BC152E" w:rsidRPr="00BC152E" w:rsidRDefault="00BC152E" w:rsidP="0032790F">
      <w:pPr>
        <w:numPr>
          <w:ilvl w:val="0"/>
          <w:numId w:val="29"/>
        </w:numPr>
        <w:spacing w:after="0"/>
        <w:rPr>
          <w:color w:val="000000" w:themeColor="text1"/>
        </w:rPr>
      </w:pPr>
      <w:r w:rsidRPr="00BC152E">
        <w:rPr>
          <w:color w:val="000000" w:themeColor="text1"/>
        </w:rPr>
        <w:t>когда удаляется объект, в котором определены переменные, представляющие другие объекты</w:t>
      </w:r>
    </w:p>
    <w:p w14:paraId="73BFCE79" w14:textId="77777777" w:rsidR="00BC152E" w:rsidRPr="00BC152E" w:rsidRDefault="00BC152E" w:rsidP="0032790F">
      <w:pPr>
        <w:numPr>
          <w:ilvl w:val="0"/>
          <w:numId w:val="29"/>
        </w:numPr>
        <w:spacing w:after="0"/>
        <w:rPr>
          <w:color w:val="000000" w:themeColor="text1"/>
        </w:rPr>
      </w:pPr>
      <w:r w:rsidRPr="00BC152E">
        <w:rPr>
          <w:color w:val="000000" w:themeColor="text1"/>
        </w:rPr>
        <w:t>динамически созданные объекты удаляются при применении к указателю на объект оператора </w:t>
      </w:r>
      <w:proofErr w:type="spellStart"/>
      <w:r w:rsidRPr="00BC152E">
        <w:rPr>
          <w:b/>
          <w:bCs/>
          <w:color w:val="000000" w:themeColor="text1"/>
        </w:rPr>
        <w:t>delete</w:t>
      </w:r>
      <w:proofErr w:type="spellEnd"/>
    </w:p>
    <w:p w14:paraId="2060F324" w14:textId="77777777" w:rsidR="00BC152E" w:rsidRPr="00BC152E" w:rsidRDefault="00BC152E" w:rsidP="00BC152E">
      <w:pPr>
        <w:spacing w:after="0"/>
        <w:rPr>
          <w:color w:val="000000" w:themeColor="text1"/>
        </w:rPr>
      </w:pPr>
      <w:r w:rsidRPr="00BC152E">
        <w:rPr>
          <w:color w:val="000000" w:themeColor="text1"/>
        </w:rPr>
        <w:t>По сути деструктор - это функция, которая называется по имени класса (как и конструктор) и перед которой стоит тильда (~):</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BC152E" w:rsidRPr="00BC152E" w14:paraId="0814D4B2" w14:textId="77777777" w:rsidTr="004A206C">
        <w:trPr>
          <w:tblCellSpacing w:w="0" w:type="dxa"/>
        </w:trPr>
        <w:tc>
          <w:tcPr>
            <w:tcW w:w="284" w:type="dxa"/>
            <w:tcBorders>
              <w:top w:val="nil"/>
              <w:left w:val="nil"/>
              <w:bottom w:val="nil"/>
              <w:right w:val="single" w:sz="24" w:space="0" w:color="00B050"/>
            </w:tcBorders>
            <w:vAlign w:val="bottom"/>
            <w:hideMark/>
          </w:tcPr>
          <w:p w14:paraId="425C82C5" w14:textId="77777777" w:rsidR="00BC152E" w:rsidRPr="00BC152E" w:rsidRDefault="00BC152E" w:rsidP="00BC152E">
            <w:pPr>
              <w:spacing w:after="0"/>
              <w:rPr>
                <w:color w:val="000000" w:themeColor="text1"/>
              </w:rPr>
            </w:pPr>
            <w:r w:rsidRPr="00BC152E">
              <w:rPr>
                <w:color w:val="000000" w:themeColor="text1"/>
              </w:rPr>
              <w:t>1</w:t>
            </w:r>
          </w:p>
          <w:p w14:paraId="72119F79" w14:textId="77777777" w:rsidR="00BC152E" w:rsidRPr="00BC152E" w:rsidRDefault="00BC152E" w:rsidP="00BC152E">
            <w:pPr>
              <w:spacing w:after="0"/>
              <w:rPr>
                <w:color w:val="000000" w:themeColor="text1"/>
              </w:rPr>
            </w:pPr>
            <w:r w:rsidRPr="00BC152E">
              <w:rPr>
                <w:color w:val="000000" w:themeColor="text1"/>
              </w:rPr>
              <w:t>2</w:t>
            </w:r>
          </w:p>
          <w:p w14:paraId="291FD1FB" w14:textId="77777777" w:rsidR="00BC152E" w:rsidRPr="00BC152E" w:rsidRDefault="00BC152E" w:rsidP="00BC152E">
            <w:pPr>
              <w:spacing w:after="0"/>
              <w:rPr>
                <w:color w:val="000000" w:themeColor="text1"/>
              </w:rPr>
            </w:pPr>
            <w:r w:rsidRPr="00BC152E">
              <w:rPr>
                <w:color w:val="000000" w:themeColor="text1"/>
              </w:rPr>
              <w:t>3</w:t>
            </w:r>
          </w:p>
          <w:p w14:paraId="44C748C0" w14:textId="77777777" w:rsidR="00BC152E" w:rsidRPr="00BC152E" w:rsidRDefault="00BC152E" w:rsidP="00BC152E">
            <w:pPr>
              <w:spacing w:after="0"/>
              <w:rPr>
                <w:color w:val="000000" w:themeColor="text1"/>
              </w:rPr>
            </w:pPr>
            <w:r w:rsidRPr="00BC152E">
              <w:rPr>
                <w:color w:val="000000" w:themeColor="text1"/>
              </w:rPr>
              <w:t>4</w:t>
            </w:r>
          </w:p>
        </w:tc>
        <w:tc>
          <w:tcPr>
            <w:tcW w:w="10331" w:type="dxa"/>
            <w:tcBorders>
              <w:top w:val="nil"/>
              <w:left w:val="nil"/>
              <w:bottom w:val="nil"/>
              <w:right w:val="nil"/>
            </w:tcBorders>
            <w:vAlign w:val="bottom"/>
            <w:hideMark/>
          </w:tcPr>
          <w:p w14:paraId="2C3EBAED" w14:textId="77777777" w:rsidR="00BC152E" w:rsidRPr="00BC152E" w:rsidRDefault="00BC152E" w:rsidP="00BC152E">
            <w:pPr>
              <w:spacing w:after="0"/>
              <w:rPr>
                <w:color w:val="000000" w:themeColor="text1"/>
              </w:rPr>
            </w:pPr>
            <w:r w:rsidRPr="00BC152E">
              <w:rPr>
                <w:color w:val="000000" w:themeColor="text1"/>
              </w:rPr>
              <w:t>~</w:t>
            </w:r>
            <w:proofErr w:type="spellStart"/>
            <w:r w:rsidRPr="00BC152E">
              <w:rPr>
                <w:color w:val="000000" w:themeColor="text1"/>
              </w:rPr>
              <w:t>имя_класса</w:t>
            </w:r>
            <w:proofErr w:type="spellEnd"/>
            <w:r w:rsidRPr="00BC152E">
              <w:rPr>
                <w:color w:val="000000" w:themeColor="text1"/>
              </w:rPr>
              <w:t xml:space="preserve">() </w:t>
            </w:r>
          </w:p>
          <w:p w14:paraId="7D95F361" w14:textId="77777777" w:rsidR="00BC152E" w:rsidRPr="00BC152E" w:rsidRDefault="00BC152E" w:rsidP="00BC152E">
            <w:pPr>
              <w:spacing w:after="0"/>
              <w:rPr>
                <w:color w:val="000000" w:themeColor="text1"/>
              </w:rPr>
            </w:pPr>
            <w:r w:rsidRPr="00BC152E">
              <w:rPr>
                <w:color w:val="000000" w:themeColor="text1"/>
              </w:rPr>
              <w:t>{</w:t>
            </w:r>
          </w:p>
          <w:p w14:paraId="7CA6D5E8" w14:textId="77777777" w:rsidR="00BC152E" w:rsidRPr="00BC152E" w:rsidRDefault="00BC152E" w:rsidP="00BC152E">
            <w:pPr>
              <w:spacing w:after="0"/>
              <w:rPr>
                <w:color w:val="000000" w:themeColor="text1"/>
              </w:rPr>
            </w:pPr>
            <w:r w:rsidRPr="00BC152E">
              <w:rPr>
                <w:color w:val="000000" w:themeColor="text1"/>
              </w:rPr>
              <w:t>    // код деструктора</w:t>
            </w:r>
          </w:p>
          <w:p w14:paraId="27692749" w14:textId="77777777" w:rsidR="00BC152E" w:rsidRPr="00BC152E" w:rsidRDefault="00BC152E" w:rsidP="00BC152E">
            <w:pPr>
              <w:spacing w:after="0"/>
              <w:rPr>
                <w:color w:val="000000" w:themeColor="text1"/>
              </w:rPr>
            </w:pPr>
            <w:r w:rsidRPr="00BC152E">
              <w:rPr>
                <w:color w:val="000000" w:themeColor="text1"/>
              </w:rPr>
              <w:t>}</w:t>
            </w:r>
          </w:p>
        </w:tc>
      </w:tr>
    </w:tbl>
    <w:p w14:paraId="2230547B" w14:textId="77777777" w:rsidR="00BC152E" w:rsidRPr="00BC152E" w:rsidRDefault="00BC152E" w:rsidP="00BC152E">
      <w:pPr>
        <w:spacing w:after="0"/>
        <w:rPr>
          <w:color w:val="000000" w:themeColor="text1"/>
        </w:rPr>
      </w:pPr>
      <w:r w:rsidRPr="00BC152E">
        <w:rPr>
          <w:color w:val="000000" w:themeColor="text1"/>
        </w:rPr>
        <w:t>Деструктор не имеет возвращаемого значения и не принимает параметров. Каждый класс может иметь только один деструктор.</w:t>
      </w:r>
    </w:p>
    <w:p w14:paraId="3325C5C8" w14:textId="77777777" w:rsidR="00BC152E" w:rsidRPr="00BC152E" w:rsidRDefault="00BC152E" w:rsidP="00BC152E">
      <w:pPr>
        <w:spacing w:after="0"/>
        <w:rPr>
          <w:color w:val="000000" w:themeColor="text1"/>
        </w:rPr>
      </w:pPr>
      <w:r w:rsidRPr="00BC152E">
        <w:rPr>
          <w:color w:val="000000" w:themeColor="text1"/>
        </w:rPr>
        <w:t>Обычно деструктор не так часто требуется и в основном используется для освобождения связанных ресурсов. Например, объект класса использует некоторый файл, и в деструкторе можно определить код закрытия файла. Или если в классе выделяется память с помощью оператора </w:t>
      </w:r>
      <w:proofErr w:type="spellStart"/>
      <w:r w:rsidRPr="00BC152E">
        <w:rPr>
          <w:color w:val="000000" w:themeColor="text1"/>
        </w:rPr>
        <w:t>new</w:t>
      </w:r>
      <w:proofErr w:type="spellEnd"/>
      <w:r w:rsidRPr="00BC152E">
        <w:rPr>
          <w:color w:val="000000" w:themeColor="text1"/>
        </w:rPr>
        <w:t>, то в деструкторе можно освободить подобную память.</w:t>
      </w:r>
    </w:p>
    <w:p w14:paraId="4B214DFE" w14:textId="77777777" w:rsidR="00BC152E" w:rsidRPr="00BC152E" w:rsidRDefault="00BC152E" w:rsidP="00BC152E">
      <w:pPr>
        <w:spacing w:after="0"/>
        <w:rPr>
          <w:color w:val="000000" w:themeColor="text1"/>
        </w:rPr>
      </w:pPr>
      <w:r w:rsidRPr="00BC152E">
        <w:rPr>
          <w:color w:val="000000" w:themeColor="text1"/>
        </w:rPr>
        <w:t>Сначала рассмотрим простейшее определение деструктора:</w:t>
      </w:r>
    </w:p>
    <w:tbl>
      <w:tblPr>
        <w:tblW w:w="10615" w:type="dxa"/>
        <w:tblCellSpacing w:w="0" w:type="dxa"/>
        <w:tblCellMar>
          <w:left w:w="0" w:type="dxa"/>
          <w:right w:w="0" w:type="dxa"/>
        </w:tblCellMar>
        <w:tblLook w:val="04A0" w:firstRow="1" w:lastRow="0" w:firstColumn="1" w:lastColumn="0" w:noHBand="0" w:noVBand="1"/>
      </w:tblPr>
      <w:tblGrid>
        <w:gridCol w:w="371"/>
        <w:gridCol w:w="10244"/>
      </w:tblGrid>
      <w:tr w:rsidR="00BC152E" w:rsidRPr="00BC152E" w14:paraId="4450E049" w14:textId="77777777" w:rsidTr="00AD282B">
        <w:trPr>
          <w:tblCellSpacing w:w="0" w:type="dxa"/>
        </w:trPr>
        <w:tc>
          <w:tcPr>
            <w:tcW w:w="6" w:type="dxa"/>
            <w:tcBorders>
              <w:top w:val="nil"/>
              <w:left w:val="nil"/>
              <w:bottom w:val="nil"/>
              <w:right w:val="single" w:sz="24" w:space="0" w:color="00B050"/>
            </w:tcBorders>
            <w:vAlign w:val="bottom"/>
            <w:hideMark/>
          </w:tcPr>
          <w:p w14:paraId="57B9D5ED" w14:textId="77777777" w:rsidR="00BC152E" w:rsidRPr="00BC152E" w:rsidRDefault="00BC152E" w:rsidP="00BC152E">
            <w:pPr>
              <w:spacing w:after="0"/>
              <w:rPr>
                <w:color w:val="000000" w:themeColor="text1"/>
              </w:rPr>
            </w:pPr>
            <w:r w:rsidRPr="00BC152E">
              <w:rPr>
                <w:color w:val="000000" w:themeColor="text1"/>
              </w:rPr>
              <w:t>1</w:t>
            </w:r>
          </w:p>
          <w:p w14:paraId="0F50B7F9" w14:textId="77777777" w:rsidR="00BC152E" w:rsidRPr="00BC152E" w:rsidRDefault="00BC152E" w:rsidP="00BC152E">
            <w:pPr>
              <w:spacing w:after="0"/>
              <w:rPr>
                <w:color w:val="000000" w:themeColor="text1"/>
              </w:rPr>
            </w:pPr>
            <w:r w:rsidRPr="00BC152E">
              <w:rPr>
                <w:color w:val="000000" w:themeColor="text1"/>
              </w:rPr>
              <w:t>2</w:t>
            </w:r>
          </w:p>
          <w:p w14:paraId="26AE7AE3" w14:textId="77777777" w:rsidR="00BC152E" w:rsidRPr="00BC152E" w:rsidRDefault="00BC152E" w:rsidP="00BC152E">
            <w:pPr>
              <w:spacing w:after="0"/>
              <w:rPr>
                <w:color w:val="000000" w:themeColor="text1"/>
              </w:rPr>
            </w:pPr>
            <w:r w:rsidRPr="00BC152E">
              <w:rPr>
                <w:color w:val="000000" w:themeColor="text1"/>
              </w:rPr>
              <w:t>3</w:t>
            </w:r>
          </w:p>
          <w:p w14:paraId="0EAD2F7C" w14:textId="77777777" w:rsidR="00BC152E" w:rsidRPr="00BC152E" w:rsidRDefault="00BC152E" w:rsidP="00BC152E">
            <w:pPr>
              <w:spacing w:after="0"/>
              <w:rPr>
                <w:color w:val="000000" w:themeColor="text1"/>
              </w:rPr>
            </w:pPr>
            <w:r w:rsidRPr="00BC152E">
              <w:rPr>
                <w:color w:val="000000" w:themeColor="text1"/>
              </w:rPr>
              <w:t>4</w:t>
            </w:r>
          </w:p>
          <w:p w14:paraId="2503536F" w14:textId="77777777" w:rsidR="00BC152E" w:rsidRPr="00BC152E" w:rsidRDefault="00BC152E" w:rsidP="00BC152E">
            <w:pPr>
              <w:spacing w:after="0"/>
              <w:rPr>
                <w:color w:val="000000" w:themeColor="text1"/>
              </w:rPr>
            </w:pPr>
            <w:r w:rsidRPr="00BC152E">
              <w:rPr>
                <w:color w:val="000000" w:themeColor="text1"/>
              </w:rPr>
              <w:t>5</w:t>
            </w:r>
          </w:p>
          <w:p w14:paraId="0BA48352" w14:textId="77777777" w:rsidR="00BC152E" w:rsidRPr="00BC152E" w:rsidRDefault="00BC152E" w:rsidP="00BC152E">
            <w:pPr>
              <w:spacing w:after="0"/>
              <w:rPr>
                <w:color w:val="000000" w:themeColor="text1"/>
              </w:rPr>
            </w:pPr>
            <w:r w:rsidRPr="00BC152E">
              <w:rPr>
                <w:color w:val="000000" w:themeColor="text1"/>
              </w:rPr>
              <w:t>6</w:t>
            </w:r>
          </w:p>
          <w:p w14:paraId="414EAAE5" w14:textId="77777777" w:rsidR="00BC152E" w:rsidRPr="00BC152E" w:rsidRDefault="00BC152E" w:rsidP="00BC152E">
            <w:pPr>
              <w:spacing w:after="0"/>
              <w:rPr>
                <w:color w:val="000000" w:themeColor="text1"/>
              </w:rPr>
            </w:pPr>
            <w:r w:rsidRPr="00BC152E">
              <w:rPr>
                <w:color w:val="000000" w:themeColor="text1"/>
              </w:rPr>
              <w:t>7</w:t>
            </w:r>
          </w:p>
          <w:p w14:paraId="01FEDF53" w14:textId="77777777" w:rsidR="00BC152E" w:rsidRPr="00BC152E" w:rsidRDefault="00BC152E" w:rsidP="00BC152E">
            <w:pPr>
              <w:spacing w:after="0"/>
              <w:rPr>
                <w:color w:val="000000" w:themeColor="text1"/>
              </w:rPr>
            </w:pPr>
            <w:r w:rsidRPr="00BC152E">
              <w:rPr>
                <w:color w:val="000000" w:themeColor="text1"/>
              </w:rPr>
              <w:t>8</w:t>
            </w:r>
          </w:p>
          <w:p w14:paraId="29CA153F" w14:textId="77777777" w:rsidR="00BC152E" w:rsidRPr="00BC152E" w:rsidRDefault="00BC152E" w:rsidP="00BC152E">
            <w:pPr>
              <w:spacing w:after="0"/>
              <w:rPr>
                <w:color w:val="000000" w:themeColor="text1"/>
              </w:rPr>
            </w:pPr>
            <w:r w:rsidRPr="00BC152E">
              <w:rPr>
                <w:color w:val="000000" w:themeColor="text1"/>
              </w:rPr>
              <w:t>9</w:t>
            </w:r>
          </w:p>
          <w:p w14:paraId="489DDE2A" w14:textId="77777777" w:rsidR="00BC152E" w:rsidRPr="00BC152E" w:rsidRDefault="00BC152E" w:rsidP="00BC152E">
            <w:pPr>
              <w:spacing w:after="0"/>
              <w:rPr>
                <w:color w:val="000000" w:themeColor="text1"/>
              </w:rPr>
            </w:pPr>
            <w:r w:rsidRPr="00BC152E">
              <w:rPr>
                <w:color w:val="000000" w:themeColor="text1"/>
              </w:rPr>
              <w:t>10</w:t>
            </w:r>
          </w:p>
          <w:p w14:paraId="6B60DEA7" w14:textId="77777777" w:rsidR="00BC152E" w:rsidRPr="00BC152E" w:rsidRDefault="00BC152E" w:rsidP="00BC152E">
            <w:pPr>
              <w:spacing w:after="0"/>
              <w:rPr>
                <w:color w:val="000000" w:themeColor="text1"/>
              </w:rPr>
            </w:pPr>
            <w:r w:rsidRPr="00BC152E">
              <w:rPr>
                <w:color w:val="000000" w:themeColor="text1"/>
              </w:rPr>
              <w:t>11</w:t>
            </w:r>
          </w:p>
          <w:p w14:paraId="7E4A8DFF" w14:textId="77777777" w:rsidR="00BC152E" w:rsidRPr="00BC152E" w:rsidRDefault="00BC152E" w:rsidP="00BC152E">
            <w:pPr>
              <w:spacing w:after="0"/>
              <w:rPr>
                <w:color w:val="000000" w:themeColor="text1"/>
              </w:rPr>
            </w:pPr>
            <w:r w:rsidRPr="00BC152E">
              <w:rPr>
                <w:color w:val="000000" w:themeColor="text1"/>
              </w:rPr>
              <w:t>12</w:t>
            </w:r>
          </w:p>
          <w:p w14:paraId="0D366E0B" w14:textId="77777777" w:rsidR="00BC152E" w:rsidRPr="00BC152E" w:rsidRDefault="00BC152E" w:rsidP="00BC152E">
            <w:pPr>
              <w:spacing w:after="0"/>
              <w:rPr>
                <w:color w:val="000000" w:themeColor="text1"/>
              </w:rPr>
            </w:pPr>
            <w:r w:rsidRPr="00BC152E">
              <w:rPr>
                <w:color w:val="000000" w:themeColor="text1"/>
              </w:rPr>
              <w:t>13</w:t>
            </w:r>
          </w:p>
          <w:p w14:paraId="7C285FF4" w14:textId="77777777" w:rsidR="00BC152E" w:rsidRPr="00BC152E" w:rsidRDefault="00BC152E" w:rsidP="00BC152E">
            <w:pPr>
              <w:spacing w:after="0"/>
              <w:rPr>
                <w:color w:val="000000" w:themeColor="text1"/>
              </w:rPr>
            </w:pPr>
            <w:r w:rsidRPr="00BC152E">
              <w:rPr>
                <w:color w:val="000000" w:themeColor="text1"/>
              </w:rPr>
              <w:t>14</w:t>
            </w:r>
          </w:p>
          <w:p w14:paraId="33F60A2E" w14:textId="77777777" w:rsidR="00BC152E" w:rsidRPr="00BC152E" w:rsidRDefault="00BC152E" w:rsidP="00BC152E">
            <w:pPr>
              <w:spacing w:after="0"/>
              <w:rPr>
                <w:color w:val="000000" w:themeColor="text1"/>
              </w:rPr>
            </w:pPr>
            <w:r w:rsidRPr="00BC152E">
              <w:rPr>
                <w:color w:val="000000" w:themeColor="text1"/>
              </w:rPr>
              <w:lastRenderedPageBreak/>
              <w:t>15</w:t>
            </w:r>
          </w:p>
          <w:p w14:paraId="00F147FA" w14:textId="77777777" w:rsidR="00BC152E" w:rsidRPr="00BC152E" w:rsidRDefault="00BC152E" w:rsidP="00BC152E">
            <w:pPr>
              <w:spacing w:after="0"/>
              <w:rPr>
                <w:color w:val="000000" w:themeColor="text1"/>
              </w:rPr>
            </w:pPr>
            <w:r w:rsidRPr="00BC152E">
              <w:rPr>
                <w:color w:val="000000" w:themeColor="text1"/>
              </w:rPr>
              <w:t>16</w:t>
            </w:r>
          </w:p>
          <w:p w14:paraId="4362FD50" w14:textId="77777777" w:rsidR="00BC152E" w:rsidRPr="00BC152E" w:rsidRDefault="00BC152E" w:rsidP="00BC152E">
            <w:pPr>
              <w:spacing w:after="0"/>
              <w:rPr>
                <w:color w:val="000000" w:themeColor="text1"/>
              </w:rPr>
            </w:pPr>
            <w:r w:rsidRPr="00BC152E">
              <w:rPr>
                <w:color w:val="000000" w:themeColor="text1"/>
              </w:rPr>
              <w:t>17</w:t>
            </w:r>
          </w:p>
          <w:p w14:paraId="479CC872" w14:textId="77777777" w:rsidR="00BC152E" w:rsidRPr="00BC152E" w:rsidRDefault="00BC152E" w:rsidP="00BC152E">
            <w:pPr>
              <w:spacing w:after="0"/>
              <w:rPr>
                <w:color w:val="000000" w:themeColor="text1"/>
              </w:rPr>
            </w:pPr>
            <w:r w:rsidRPr="00BC152E">
              <w:rPr>
                <w:color w:val="000000" w:themeColor="text1"/>
              </w:rPr>
              <w:t>18</w:t>
            </w:r>
          </w:p>
          <w:p w14:paraId="64C28F4F" w14:textId="77777777" w:rsidR="00BC152E" w:rsidRPr="00BC152E" w:rsidRDefault="00BC152E" w:rsidP="00BC152E">
            <w:pPr>
              <w:spacing w:after="0"/>
              <w:rPr>
                <w:color w:val="000000" w:themeColor="text1"/>
              </w:rPr>
            </w:pPr>
            <w:r w:rsidRPr="00BC152E">
              <w:rPr>
                <w:color w:val="000000" w:themeColor="text1"/>
              </w:rPr>
              <w:t>19</w:t>
            </w:r>
          </w:p>
          <w:p w14:paraId="1700B7FF" w14:textId="77777777" w:rsidR="00BC152E" w:rsidRPr="00BC152E" w:rsidRDefault="00BC152E" w:rsidP="00BC152E">
            <w:pPr>
              <w:spacing w:after="0"/>
              <w:rPr>
                <w:color w:val="000000" w:themeColor="text1"/>
              </w:rPr>
            </w:pPr>
            <w:r w:rsidRPr="00BC152E">
              <w:rPr>
                <w:color w:val="000000" w:themeColor="text1"/>
              </w:rPr>
              <w:t>20</w:t>
            </w:r>
          </w:p>
          <w:p w14:paraId="119F7380" w14:textId="77777777" w:rsidR="00BC152E" w:rsidRPr="00BC152E" w:rsidRDefault="00BC152E" w:rsidP="00BC152E">
            <w:pPr>
              <w:spacing w:after="0"/>
              <w:rPr>
                <w:color w:val="000000" w:themeColor="text1"/>
              </w:rPr>
            </w:pPr>
            <w:r w:rsidRPr="00BC152E">
              <w:rPr>
                <w:color w:val="000000" w:themeColor="text1"/>
              </w:rPr>
              <w:t>21</w:t>
            </w:r>
          </w:p>
          <w:p w14:paraId="2D1EC261" w14:textId="77777777" w:rsidR="00BC152E" w:rsidRPr="00BC152E" w:rsidRDefault="00BC152E" w:rsidP="00BC152E">
            <w:pPr>
              <w:spacing w:after="0"/>
              <w:rPr>
                <w:color w:val="000000" w:themeColor="text1"/>
              </w:rPr>
            </w:pPr>
            <w:r w:rsidRPr="00BC152E">
              <w:rPr>
                <w:color w:val="000000" w:themeColor="text1"/>
              </w:rPr>
              <w:t>22</w:t>
            </w:r>
          </w:p>
          <w:p w14:paraId="1013C4A7" w14:textId="77777777" w:rsidR="00BC152E" w:rsidRPr="00BC152E" w:rsidRDefault="00BC152E" w:rsidP="00BC152E">
            <w:pPr>
              <w:spacing w:after="0"/>
              <w:rPr>
                <w:color w:val="000000" w:themeColor="text1"/>
              </w:rPr>
            </w:pPr>
            <w:r w:rsidRPr="00BC152E">
              <w:rPr>
                <w:color w:val="000000" w:themeColor="text1"/>
              </w:rPr>
              <w:t>23</w:t>
            </w:r>
          </w:p>
          <w:p w14:paraId="616C0419" w14:textId="77777777" w:rsidR="00BC152E" w:rsidRPr="00BC152E" w:rsidRDefault="00BC152E" w:rsidP="00BC152E">
            <w:pPr>
              <w:spacing w:after="0"/>
              <w:rPr>
                <w:color w:val="000000" w:themeColor="text1"/>
              </w:rPr>
            </w:pPr>
            <w:r w:rsidRPr="00BC152E">
              <w:rPr>
                <w:color w:val="000000" w:themeColor="text1"/>
              </w:rPr>
              <w:t>24</w:t>
            </w:r>
          </w:p>
          <w:p w14:paraId="07E60D39" w14:textId="77777777" w:rsidR="00BC152E" w:rsidRPr="00BC152E" w:rsidRDefault="00BC152E" w:rsidP="00BC152E">
            <w:pPr>
              <w:spacing w:after="0"/>
              <w:rPr>
                <w:color w:val="000000" w:themeColor="text1"/>
              </w:rPr>
            </w:pPr>
            <w:r w:rsidRPr="00BC152E">
              <w:rPr>
                <w:color w:val="000000" w:themeColor="text1"/>
              </w:rPr>
              <w:t>25</w:t>
            </w:r>
          </w:p>
          <w:p w14:paraId="1F960AE4" w14:textId="77777777" w:rsidR="00BC152E" w:rsidRPr="00BC152E" w:rsidRDefault="00BC152E" w:rsidP="00BC152E">
            <w:pPr>
              <w:spacing w:after="0"/>
              <w:rPr>
                <w:color w:val="000000" w:themeColor="text1"/>
              </w:rPr>
            </w:pPr>
            <w:r w:rsidRPr="00BC152E">
              <w:rPr>
                <w:color w:val="000000" w:themeColor="text1"/>
              </w:rPr>
              <w:t>26</w:t>
            </w:r>
          </w:p>
          <w:p w14:paraId="5A2C95BB" w14:textId="77777777" w:rsidR="00BC152E" w:rsidRPr="00BC152E" w:rsidRDefault="00BC152E" w:rsidP="00BC152E">
            <w:pPr>
              <w:spacing w:after="0"/>
              <w:rPr>
                <w:color w:val="000000" w:themeColor="text1"/>
              </w:rPr>
            </w:pPr>
            <w:r w:rsidRPr="00BC152E">
              <w:rPr>
                <w:color w:val="000000" w:themeColor="text1"/>
              </w:rPr>
              <w:t>27</w:t>
            </w:r>
          </w:p>
        </w:tc>
        <w:tc>
          <w:tcPr>
            <w:tcW w:w="7831" w:type="dxa"/>
            <w:tcBorders>
              <w:top w:val="nil"/>
              <w:left w:val="nil"/>
              <w:bottom w:val="nil"/>
              <w:right w:val="nil"/>
            </w:tcBorders>
            <w:vAlign w:val="bottom"/>
            <w:hideMark/>
          </w:tcPr>
          <w:p w14:paraId="7B791D04"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#include &lt;iostream&gt;</w:t>
            </w:r>
          </w:p>
          <w:p w14:paraId="705B2CD8" w14:textId="77777777" w:rsidR="00BC152E" w:rsidRPr="00BC152E" w:rsidRDefault="00BC152E" w:rsidP="00BC152E">
            <w:pPr>
              <w:spacing w:after="0"/>
              <w:rPr>
                <w:color w:val="000000" w:themeColor="text1"/>
                <w:lang w:val="en-US"/>
              </w:rPr>
            </w:pPr>
            <w:r w:rsidRPr="00BC152E">
              <w:rPr>
                <w:color w:val="000000" w:themeColor="text1"/>
                <w:lang w:val="en-US"/>
              </w:rPr>
              <w:t> </w:t>
            </w:r>
          </w:p>
          <w:p w14:paraId="74D44730"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Person</w:t>
            </w:r>
          </w:p>
          <w:p w14:paraId="0EBBEBDC" w14:textId="77777777" w:rsidR="00BC152E" w:rsidRPr="00BC152E" w:rsidRDefault="00BC152E" w:rsidP="00BC152E">
            <w:pPr>
              <w:spacing w:after="0"/>
              <w:rPr>
                <w:color w:val="000000" w:themeColor="text1"/>
                <w:lang w:val="en-US"/>
              </w:rPr>
            </w:pPr>
            <w:r w:rsidRPr="00BC152E">
              <w:rPr>
                <w:color w:val="000000" w:themeColor="text1"/>
                <w:lang w:val="en-US"/>
              </w:rPr>
              <w:t>{</w:t>
            </w:r>
          </w:p>
          <w:p w14:paraId="5A540E4B"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65B53600" w14:textId="77777777" w:rsidR="00BC152E" w:rsidRPr="00BC152E" w:rsidRDefault="00BC152E" w:rsidP="00BC152E">
            <w:pPr>
              <w:spacing w:after="0"/>
              <w:rPr>
                <w:color w:val="000000" w:themeColor="text1"/>
                <w:lang w:val="en-US"/>
              </w:rPr>
            </w:pPr>
            <w:r w:rsidRPr="00BC152E">
              <w:rPr>
                <w:color w:val="000000" w:themeColor="text1"/>
                <w:lang w:val="en-US"/>
              </w:rPr>
              <w:t xml:space="preserve">    Person(std::string </w:t>
            </w:r>
            <w:proofErr w:type="spellStart"/>
            <w:r w:rsidRPr="00BC152E">
              <w:rPr>
                <w:color w:val="000000" w:themeColor="text1"/>
                <w:lang w:val="en-US"/>
              </w:rPr>
              <w:t>p_name</w:t>
            </w:r>
            <w:proofErr w:type="spellEnd"/>
            <w:r w:rsidRPr="00BC152E">
              <w:rPr>
                <w:color w:val="000000" w:themeColor="text1"/>
                <w:lang w:val="en-US"/>
              </w:rPr>
              <w:t>)</w:t>
            </w:r>
          </w:p>
          <w:p w14:paraId="73E58745" w14:textId="77777777" w:rsidR="00BC152E" w:rsidRPr="00BC152E" w:rsidRDefault="00BC152E" w:rsidP="00BC152E">
            <w:pPr>
              <w:spacing w:after="0"/>
              <w:rPr>
                <w:color w:val="000000" w:themeColor="text1"/>
                <w:lang w:val="en-US"/>
              </w:rPr>
            </w:pPr>
            <w:r w:rsidRPr="00BC152E">
              <w:rPr>
                <w:color w:val="000000" w:themeColor="text1"/>
                <w:lang w:val="en-US"/>
              </w:rPr>
              <w:t>    {</w:t>
            </w:r>
          </w:p>
          <w:p w14:paraId="47836A23" w14:textId="77777777" w:rsidR="00BC152E" w:rsidRPr="00BC152E" w:rsidRDefault="00BC152E" w:rsidP="00BC152E">
            <w:pPr>
              <w:spacing w:after="0"/>
              <w:rPr>
                <w:color w:val="000000" w:themeColor="text1"/>
                <w:lang w:val="en-US"/>
              </w:rPr>
            </w:pPr>
            <w:r w:rsidRPr="00BC152E">
              <w:rPr>
                <w:color w:val="000000" w:themeColor="text1"/>
                <w:lang w:val="en-US"/>
              </w:rPr>
              <w:t xml:space="preserve">        name = </w:t>
            </w:r>
            <w:proofErr w:type="spellStart"/>
            <w:r w:rsidRPr="00BC152E">
              <w:rPr>
                <w:color w:val="000000" w:themeColor="text1"/>
                <w:lang w:val="en-US"/>
              </w:rPr>
              <w:t>p_name</w:t>
            </w:r>
            <w:proofErr w:type="spellEnd"/>
            <w:r w:rsidRPr="00BC152E">
              <w:rPr>
                <w:color w:val="000000" w:themeColor="text1"/>
                <w:lang w:val="en-US"/>
              </w:rPr>
              <w:t>;</w:t>
            </w:r>
          </w:p>
          <w:p w14:paraId="178B9529"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"Person " &lt;&lt; name &lt;&lt; " created" &lt;&lt; std::</w:t>
            </w:r>
            <w:proofErr w:type="spellStart"/>
            <w:r w:rsidRPr="00BC152E">
              <w:rPr>
                <w:color w:val="000000" w:themeColor="text1"/>
                <w:lang w:val="en-US"/>
              </w:rPr>
              <w:t>endl</w:t>
            </w:r>
            <w:proofErr w:type="spellEnd"/>
            <w:r w:rsidRPr="00BC152E">
              <w:rPr>
                <w:color w:val="000000" w:themeColor="text1"/>
                <w:lang w:val="en-US"/>
              </w:rPr>
              <w:t>;</w:t>
            </w:r>
          </w:p>
          <w:p w14:paraId="60E61491" w14:textId="77777777" w:rsidR="00BC152E" w:rsidRPr="00BC152E" w:rsidRDefault="00BC152E" w:rsidP="00BC152E">
            <w:pPr>
              <w:spacing w:after="0"/>
              <w:rPr>
                <w:color w:val="000000" w:themeColor="text1"/>
                <w:lang w:val="en-US"/>
              </w:rPr>
            </w:pPr>
            <w:r w:rsidRPr="00BC152E">
              <w:rPr>
                <w:color w:val="000000" w:themeColor="text1"/>
                <w:lang w:val="en-US"/>
              </w:rPr>
              <w:t>    }</w:t>
            </w:r>
          </w:p>
          <w:p w14:paraId="75AFF43C" w14:textId="77777777" w:rsidR="00BC152E" w:rsidRPr="00BC152E" w:rsidRDefault="00BC152E" w:rsidP="00BC152E">
            <w:pPr>
              <w:spacing w:after="0"/>
              <w:rPr>
                <w:color w:val="000000" w:themeColor="text1"/>
                <w:lang w:val="en-US"/>
              </w:rPr>
            </w:pPr>
            <w:r w:rsidRPr="00BC152E">
              <w:rPr>
                <w:color w:val="000000" w:themeColor="text1"/>
                <w:lang w:val="en-US"/>
              </w:rPr>
              <w:t>    ~Person()</w:t>
            </w:r>
          </w:p>
          <w:p w14:paraId="7A39A1C5" w14:textId="77777777" w:rsidR="00BC152E" w:rsidRPr="00BC152E" w:rsidRDefault="00BC152E" w:rsidP="00BC152E">
            <w:pPr>
              <w:spacing w:after="0"/>
              <w:rPr>
                <w:color w:val="000000" w:themeColor="text1"/>
                <w:lang w:val="en-US"/>
              </w:rPr>
            </w:pPr>
            <w:r w:rsidRPr="00BC152E">
              <w:rPr>
                <w:color w:val="000000" w:themeColor="text1"/>
                <w:lang w:val="en-US"/>
              </w:rPr>
              <w:t>    {</w:t>
            </w:r>
          </w:p>
          <w:p w14:paraId="10000C10"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"Person " &lt;&lt; name &lt;&lt; " deleted" &lt;&lt; std::</w:t>
            </w:r>
            <w:proofErr w:type="spellStart"/>
            <w:r w:rsidRPr="00BC152E">
              <w:rPr>
                <w:color w:val="000000" w:themeColor="text1"/>
                <w:lang w:val="en-US"/>
              </w:rPr>
              <w:t>endl</w:t>
            </w:r>
            <w:proofErr w:type="spellEnd"/>
            <w:r w:rsidRPr="00BC152E">
              <w:rPr>
                <w:color w:val="000000" w:themeColor="text1"/>
                <w:lang w:val="en-US"/>
              </w:rPr>
              <w:t>;</w:t>
            </w:r>
          </w:p>
          <w:p w14:paraId="6CDB8146"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BFB54DD" w14:textId="77777777" w:rsidR="00BC152E" w:rsidRPr="00BC152E" w:rsidRDefault="00BC152E" w:rsidP="00BC152E">
            <w:pPr>
              <w:spacing w:after="0"/>
              <w:rPr>
                <w:color w:val="000000" w:themeColor="text1"/>
                <w:lang w:val="en-US"/>
              </w:rPr>
            </w:pPr>
            <w:r w:rsidRPr="00BC152E">
              <w:rPr>
                <w:b/>
                <w:bCs/>
                <w:color w:val="000000" w:themeColor="text1"/>
                <w:lang w:val="en-US"/>
              </w:rPr>
              <w:lastRenderedPageBreak/>
              <w:t>private</w:t>
            </w:r>
            <w:r w:rsidRPr="00BC152E">
              <w:rPr>
                <w:color w:val="000000" w:themeColor="text1"/>
                <w:lang w:val="en-US"/>
              </w:rPr>
              <w:t>:</w:t>
            </w:r>
          </w:p>
          <w:p w14:paraId="33F374A2" w14:textId="77777777" w:rsidR="00BC152E" w:rsidRPr="00BC152E" w:rsidRDefault="00BC152E" w:rsidP="00BC152E">
            <w:pPr>
              <w:spacing w:after="0"/>
              <w:rPr>
                <w:color w:val="000000" w:themeColor="text1"/>
                <w:lang w:val="en-US"/>
              </w:rPr>
            </w:pPr>
            <w:r w:rsidRPr="00BC152E">
              <w:rPr>
                <w:color w:val="000000" w:themeColor="text1"/>
                <w:lang w:val="en-US"/>
              </w:rPr>
              <w:t>    std::string name;</w:t>
            </w:r>
          </w:p>
          <w:p w14:paraId="1DCE363B" w14:textId="77777777" w:rsidR="00BC152E" w:rsidRPr="00BC152E" w:rsidRDefault="00BC152E" w:rsidP="00BC152E">
            <w:pPr>
              <w:spacing w:after="0"/>
              <w:rPr>
                <w:color w:val="000000" w:themeColor="text1"/>
                <w:lang w:val="en-US"/>
              </w:rPr>
            </w:pPr>
            <w:r w:rsidRPr="00BC152E">
              <w:rPr>
                <w:color w:val="000000" w:themeColor="text1"/>
                <w:lang w:val="en-US"/>
              </w:rPr>
              <w:t>};</w:t>
            </w:r>
          </w:p>
          <w:p w14:paraId="0B0344F0" w14:textId="77777777" w:rsidR="00BC152E" w:rsidRPr="00BC152E" w:rsidRDefault="00BC152E" w:rsidP="00BC152E">
            <w:pPr>
              <w:spacing w:after="0"/>
              <w:rPr>
                <w:color w:val="000000" w:themeColor="text1"/>
                <w:lang w:val="en-US"/>
              </w:rPr>
            </w:pPr>
            <w:r w:rsidRPr="00BC152E">
              <w:rPr>
                <w:color w:val="000000" w:themeColor="text1"/>
                <w:lang w:val="en-US"/>
              </w:rPr>
              <w:t> </w:t>
            </w:r>
          </w:p>
          <w:p w14:paraId="177853F4"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main()</w:t>
            </w:r>
          </w:p>
          <w:p w14:paraId="7E3963EB" w14:textId="77777777" w:rsidR="00BC152E" w:rsidRPr="00BC152E" w:rsidRDefault="00BC152E" w:rsidP="00BC152E">
            <w:pPr>
              <w:spacing w:after="0"/>
              <w:rPr>
                <w:color w:val="000000" w:themeColor="text1"/>
                <w:lang w:val="en-US"/>
              </w:rPr>
            </w:pPr>
            <w:r w:rsidRPr="00BC152E">
              <w:rPr>
                <w:color w:val="000000" w:themeColor="text1"/>
                <w:lang w:val="en-US"/>
              </w:rPr>
              <w:t>{</w:t>
            </w:r>
          </w:p>
          <w:p w14:paraId="7ABB3BFB" w14:textId="77777777" w:rsidR="00BC152E" w:rsidRPr="00BC152E" w:rsidRDefault="00BC152E" w:rsidP="00BC152E">
            <w:pPr>
              <w:spacing w:after="0"/>
              <w:rPr>
                <w:color w:val="000000" w:themeColor="text1"/>
                <w:lang w:val="en-US"/>
              </w:rPr>
            </w:pPr>
            <w:r w:rsidRPr="00BC152E">
              <w:rPr>
                <w:color w:val="000000" w:themeColor="text1"/>
                <w:lang w:val="en-US"/>
              </w:rPr>
              <w:t>    {</w:t>
            </w:r>
          </w:p>
          <w:p w14:paraId="7BF91812" w14:textId="77777777" w:rsidR="00BC152E" w:rsidRPr="00BC152E" w:rsidRDefault="00BC152E" w:rsidP="00BC152E">
            <w:pPr>
              <w:spacing w:after="0"/>
              <w:rPr>
                <w:color w:val="000000" w:themeColor="text1"/>
                <w:lang w:val="en-US"/>
              </w:rPr>
            </w:pPr>
            <w:r w:rsidRPr="00BC152E">
              <w:rPr>
                <w:color w:val="000000" w:themeColor="text1"/>
                <w:lang w:val="en-US"/>
              </w:rPr>
              <w:t>        Person tom{"Tom"};</w:t>
            </w:r>
          </w:p>
          <w:p w14:paraId="1E1D6F8A" w14:textId="77777777" w:rsidR="00BC152E" w:rsidRPr="00BC152E" w:rsidRDefault="00BC152E" w:rsidP="00BC152E">
            <w:pPr>
              <w:spacing w:after="0"/>
              <w:rPr>
                <w:color w:val="000000" w:themeColor="text1"/>
                <w:lang w:val="en-US"/>
              </w:rPr>
            </w:pPr>
            <w:r w:rsidRPr="00BC152E">
              <w:rPr>
                <w:color w:val="000000" w:themeColor="text1"/>
                <w:lang w:val="en-US"/>
              </w:rPr>
              <w:t>        Person bob{"Bob"};</w:t>
            </w:r>
          </w:p>
          <w:p w14:paraId="6A4CC47E" w14:textId="77777777" w:rsidR="00BC152E" w:rsidRPr="00BC152E" w:rsidRDefault="00BC152E" w:rsidP="00BC152E">
            <w:pPr>
              <w:spacing w:after="0"/>
              <w:rPr>
                <w:color w:val="000000" w:themeColor="text1"/>
                <w:lang w:val="en-US"/>
              </w:rPr>
            </w:pPr>
            <w:r w:rsidRPr="00BC152E">
              <w:rPr>
                <w:color w:val="000000" w:themeColor="text1"/>
                <w:lang w:val="en-US"/>
              </w:rPr>
              <w:t xml:space="preserve">    }   // </w:t>
            </w:r>
            <w:r w:rsidRPr="00BC152E">
              <w:rPr>
                <w:color w:val="000000" w:themeColor="text1"/>
              </w:rPr>
              <w:t>объекты</w:t>
            </w:r>
            <w:r w:rsidRPr="00BC152E">
              <w:rPr>
                <w:color w:val="000000" w:themeColor="text1"/>
                <w:lang w:val="en-US"/>
              </w:rPr>
              <w:t xml:space="preserve"> Tom </w:t>
            </w:r>
            <w:r w:rsidRPr="00BC152E">
              <w:rPr>
                <w:color w:val="000000" w:themeColor="text1"/>
              </w:rPr>
              <w:t>и</w:t>
            </w:r>
            <w:r w:rsidRPr="00BC152E">
              <w:rPr>
                <w:color w:val="000000" w:themeColor="text1"/>
                <w:lang w:val="en-US"/>
              </w:rPr>
              <w:t xml:space="preserve"> Bob </w:t>
            </w:r>
            <w:r w:rsidRPr="00BC152E">
              <w:rPr>
                <w:color w:val="000000" w:themeColor="text1"/>
              </w:rPr>
              <w:t>уничтожаются</w:t>
            </w:r>
          </w:p>
          <w:p w14:paraId="1E1AFAEE" w14:textId="77777777" w:rsidR="00BC152E" w:rsidRPr="00BC152E" w:rsidRDefault="00BC152E" w:rsidP="00BC152E">
            <w:pPr>
              <w:spacing w:after="0"/>
              <w:rPr>
                <w:color w:val="000000" w:themeColor="text1"/>
                <w:lang w:val="en-US"/>
              </w:rPr>
            </w:pPr>
            <w:r w:rsidRPr="00BC152E">
              <w:rPr>
                <w:color w:val="000000" w:themeColor="text1"/>
                <w:lang w:val="en-US"/>
              </w:rPr>
              <w:t> </w:t>
            </w:r>
          </w:p>
          <w:p w14:paraId="0C19382F" w14:textId="77777777" w:rsidR="00BC152E" w:rsidRPr="00BC152E" w:rsidRDefault="00BC152E" w:rsidP="00BC152E">
            <w:pPr>
              <w:spacing w:after="0"/>
              <w:rPr>
                <w:color w:val="000000" w:themeColor="text1"/>
                <w:lang w:val="en-US"/>
              </w:rPr>
            </w:pPr>
            <w:r w:rsidRPr="00BC152E">
              <w:rPr>
                <w:color w:val="000000" w:themeColor="text1"/>
                <w:lang w:val="en-US"/>
              </w:rPr>
              <w:t xml:space="preserve">    Person </w:t>
            </w:r>
            <w:proofErr w:type="spellStart"/>
            <w:r w:rsidRPr="00BC152E">
              <w:rPr>
                <w:color w:val="000000" w:themeColor="text1"/>
                <w:lang w:val="en-US"/>
              </w:rPr>
              <w:t>sam</w:t>
            </w:r>
            <w:proofErr w:type="spellEnd"/>
            <w:r w:rsidRPr="00BC152E">
              <w:rPr>
                <w:color w:val="000000" w:themeColor="text1"/>
                <w:lang w:val="en-US"/>
              </w:rPr>
              <w:t>{"Sam"};</w:t>
            </w:r>
          </w:p>
          <w:p w14:paraId="3E8D0DA2" w14:textId="77777777" w:rsidR="00BC152E" w:rsidRPr="00BC152E" w:rsidRDefault="00BC152E" w:rsidP="00BC152E">
            <w:pPr>
              <w:spacing w:after="0"/>
              <w:rPr>
                <w:color w:val="000000" w:themeColor="text1"/>
              </w:rPr>
            </w:pPr>
            <w:r w:rsidRPr="00BC152E">
              <w:rPr>
                <w:color w:val="000000" w:themeColor="text1"/>
              </w:rPr>
              <w:t xml:space="preserve">}   // объект </w:t>
            </w:r>
            <w:proofErr w:type="spellStart"/>
            <w:r w:rsidRPr="00BC152E">
              <w:rPr>
                <w:color w:val="000000" w:themeColor="text1"/>
              </w:rPr>
              <w:t>Sam</w:t>
            </w:r>
            <w:proofErr w:type="spellEnd"/>
            <w:r w:rsidRPr="00BC152E">
              <w:rPr>
                <w:color w:val="000000" w:themeColor="text1"/>
              </w:rPr>
              <w:t xml:space="preserve"> уничтожается</w:t>
            </w:r>
          </w:p>
        </w:tc>
      </w:tr>
    </w:tbl>
    <w:p w14:paraId="6DB92197" w14:textId="77777777" w:rsidR="00BC152E" w:rsidRPr="00BC152E" w:rsidRDefault="00BC152E" w:rsidP="00BC152E">
      <w:pPr>
        <w:spacing w:after="0"/>
        <w:rPr>
          <w:color w:val="000000" w:themeColor="text1"/>
        </w:rPr>
      </w:pPr>
      <w:r w:rsidRPr="00BC152E">
        <w:rPr>
          <w:color w:val="000000" w:themeColor="text1"/>
        </w:rPr>
        <w:lastRenderedPageBreak/>
        <w:t xml:space="preserve">В классе </w:t>
      </w:r>
      <w:proofErr w:type="spellStart"/>
      <w:r w:rsidRPr="00BC152E">
        <w:rPr>
          <w:color w:val="000000" w:themeColor="text1"/>
        </w:rPr>
        <w:t>Person</w:t>
      </w:r>
      <w:proofErr w:type="spellEnd"/>
      <w:r w:rsidRPr="00BC152E">
        <w:rPr>
          <w:color w:val="000000" w:themeColor="text1"/>
        </w:rPr>
        <w:t xml:space="preserve"> определен деструктор, который просто уведомляет об уничтожении объекта:</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BC152E" w:rsidRPr="00BC152E" w14:paraId="04E250B5" w14:textId="77777777" w:rsidTr="004A206C">
        <w:trPr>
          <w:tblCellSpacing w:w="0" w:type="dxa"/>
        </w:trPr>
        <w:tc>
          <w:tcPr>
            <w:tcW w:w="426" w:type="dxa"/>
            <w:tcBorders>
              <w:top w:val="nil"/>
              <w:left w:val="nil"/>
              <w:bottom w:val="nil"/>
              <w:right w:val="single" w:sz="24" w:space="0" w:color="00B050"/>
            </w:tcBorders>
            <w:vAlign w:val="bottom"/>
            <w:hideMark/>
          </w:tcPr>
          <w:p w14:paraId="724A8C39" w14:textId="77777777" w:rsidR="00BC152E" w:rsidRPr="00BC152E" w:rsidRDefault="00BC152E" w:rsidP="00BC152E">
            <w:pPr>
              <w:spacing w:after="0"/>
              <w:rPr>
                <w:color w:val="000000" w:themeColor="text1"/>
              </w:rPr>
            </w:pPr>
            <w:r w:rsidRPr="00BC152E">
              <w:rPr>
                <w:color w:val="000000" w:themeColor="text1"/>
              </w:rPr>
              <w:t>1</w:t>
            </w:r>
          </w:p>
          <w:p w14:paraId="30F255FA" w14:textId="77777777" w:rsidR="00BC152E" w:rsidRPr="00BC152E" w:rsidRDefault="00BC152E" w:rsidP="00BC152E">
            <w:pPr>
              <w:spacing w:after="0"/>
              <w:rPr>
                <w:color w:val="000000" w:themeColor="text1"/>
              </w:rPr>
            </w:pPr>
            <w:r w:rsidRPr="00BC152E">
              <w:rPr>
                <w:color w:val="000000" w:themeColor="text1"/>
              </w:rPr>
              <w:t>2</w:t>
            </w:r>
          </w:p>
          <w:p w14:paraId="5BD9279E" w14:textId="77777777" w:rsidR="00BC152E" w:rsidRPr="00BC152E" w:rsidRDefault="00BC152E" w:rsidP="00BC152E">
            <w:pPr>
              <w:spacing w:after="0"/>
              <w:rPr>
                <w:color w:val="000000" w:themeColor="text1"/>
              </w:rPr>
            </w:pPr>
            <w:r w:rsidRPr="00BC152E">
              <w:rPr>
                <w:color w:val="000000" w:themeColor="text1"/>
              </w:rPr>
              <w:t>3</w:t>
            </w:r>
          </w:p>
          <w:p w14:paraId="34D1C366" w14:textId="77777777" w:rsidR="00BC152E" w:rsidRPr="00BC152E" w:rsidRDefault="00BC152E" w:rsidP="00BC152E">
            <w:pPr>
              <w:spacing w:after="0"/>
              <w:rPr>
                <w:color w:val="000000" w:themeColor="text1"/>
              </w:rPr>
            </w:pPr>
            <w:r w:rsidRPr="00BC152E">
              <w:rPr>
                <w:color w:val="000000" w:themeColor="text1"/>
              </w:rPr>
              <w:t>4</w:t>
            </w:r>
          </w:p>
        </w:tc>
        <w:tc>
          <w:tcPr>
            <w:tcW w:w="10189" w:type="dxa"/>
            <w:tcBorders>
              <w:top w:val="nil"/>
              <w:left w:val="nil"/>
              <w:bottom w:val="nil"/>
              <w:right w:val="nil"/>
            </w:tcBorders>
            <w:vAlign w:val="bottom"/>
            <w:hideMark/>
          </w:tcPr>
          <w:p w14:paraId="6E41E237" w14:textId="77777777" w:rsidR="00BC152E" w:rsidRPr="00BC152E" w:rsidRDefault="00BC152E" w:rsidP="00BC152E">
            <w:pPr>
              <w:spacing w:after="0"/>
              <w:rPr>
                <w:color w:val="000000" w:themeColor="text1"/>
                <w:lang w:val="en-US"/>
              </w:rPr>
            </w:pPr>
            <w:r w:rsidRPr="00BC152E">
              <w:rPr>
                <w:color w:val="000000" w:themeColor="text1"/>
                <w:lang w:val="en-US"/>
              </w:rPr>
              <w:t>~Person()</w:t>
            </w:r>
          </w:p>
          <w:p w14:paraId="709040BA" w14:textId="77777777" w:rsidR="00BC152E" w:rsidRPr="00BC152E" w:rsidRDefault="00BC152E" w:rsidP="00BC152E">
            <w:pPr>
              <w:spacing w:after="0"/>
              <w:rPr>
                <w:color w:val="000000" w:themeColor="text1"/>
                <w:lang w:val="en-US"/>
              </w:rPr>
            </w:pPr>
            <w:r w:rsidRPr="00BC152E">
              <w:rPr>
                <w:color w:val="000000" w:themeColor="text1"/>
                <w:lang w:val="en-US"/>
              </w:rPr>
              <w:t>{</w:t>
            </w:r>
          </w:p>
          <w:p w14:paraId="69101D5F"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"Person " &lt;&lt; name &lt;&lt; " deleted" &lt;&lt; std::</w:t>
            </w:r>
            <w:proofErr w:type="spellStart"/>
            <w:r w:rsidRPr="00BC152E">
              <w:rPr>
                <w:color w:val="000000" w:themeColor="text1"/>
                <w:lang w:val="en-US"/>
              </w:rPr>
              <w:t>endl</w:t>
            </w:r>
            <w:proofErr w:type="spellEnd"/>
            <w:r w:rsidRPr="00BC152E">
              <w:rPr>
                <w:color w:val="000000" w:themeColor="text1"/>
                <w:lang w:val="en-US"/>
              </w:rPr>
              <w:t>;</w:t>
            </w:r>
          </w:p>
          <w:p w14:paraId="2A43C4D1" w14:textId="77777777" w:rsidR="00BC152E" w:rsidRPr="00BC152E" w:rsidRDefault="00BC152E" w:rsidP="00BC152E">
            <w:pPr>
              <w:spacing w:after="0"/>
              <w:rPr>
                <w:color w:val="000000" w:themeColor="text1"/>
              </w:rPr>
            </w:pPr>
            <w:r w:rsidRPr="00BC152E">
              <w:rPr>
                <w:color w:val="000000" w:themeColor="text1"/>
              </w:rPr>
              <w:t>}</w:t>
            </w:r>
          </w:p>
        </w:tc>
      </w:tr>
    </w:tbl>
    <w:p w14:paraId="793EEDDE" w14:textId="77777777" w:rsidR="00BC152E" w:rsidRPr="00BC152E" w:rsidRDefault="00BC152E" w:rsidP="00BC152E">
      <w:pPr>
        <w:spacing w:after="0"/>
        <w:rPr>
          <w:color w:val="000000" w:themeColor="text1"/>
        </w:rPr>
      </w:pPr>
      <w:r w:rsidRPr="00BC152E">
        <w:rPr>
          <w:color w:val="000000" w:themeColor="text1"/>
        </w:rPr>
        <w:t xml:space="preserve">В функции </w:t>
      </w:r>
      <w:proofErr w:type="spellStart"/>
      <w:r w:rsidRPr="00BC152E">
        <w:rPr>
          <w:color w:val="000000" w:themeColor="text1"/>
        </w:rPr>
        <w:t>main</w:t>
      </w:r>
      <w:proofErr w:type="spellEnd"/>
      <w:r w:rsidRPr="00BC152E">
        <w:rPr>
          <w:color w:val="000000" w:themeColor="text1"/>
        </w:rPr>
        <w:t xml:space="preserve"> создаются три объекта </w:t>
      </w:r>
      <w:proofErr w:type="spellStart"/>
      <w:r w:rsidRPr="00BC152E">
        <w:rPr>
          <w:color w:val="000000" w:themeColor="text1"/>
        </w:rPr>
        <w:t>Person</w:t>
      </w:r>
      <w:proofErr w:type="spellEnd"/>
      <w:r w:rsidRPr="00BC152E">
        <w:rPr>
          <w:color w:val="000000" w:themeColor="text1"/>
        </w:rPr>
        <w:t>. Причем два из них создается во вложенном блоке кода.:</w:t>
      </w:r>
    </w:p>
    <w:tbl>
      <w:tblPr>
        <w:tblW w:w="10615" w:type="dxa"/>
        <w:tblCellSpacing w:w="0" w:type="dxa"/>
        <w:tblCellMar>
          <w:left w:w="0" w:type="dxa"/>
          <w:right w:w="0" w:type="dxa"/>
        </w:tblCellMar>
        <w:tblLook w:val="04A0" w:firstRow="1" w:lastRow="0" w:firstColumn="1" w:lastColumn="0" w:noHBand="0" w:noVBand="1"/>
      </w:tblPr>
      <w:tblGrid>
        <w:gridCol w:w="625"/>
        <w:gridCol w:w="9990"/>
      </w:tblGrid>
      <w:tr w:rsidR="00BC152E" w:rsidRPr="00BC152E" w14:paraId="6A8A5C17" w14:textId="77777777" w:rsidTr="00AD282B">
        <w:trPr>
          <w:tblCellSpacing w:w="0" w:type="dxa"/>
        </w:trPr>
        <w:tc>
          <w:tcPr>
            <w:tcW w:w="6" w:type="dxa"/>
            <w:tcBorders>
              <w:top w:val="nil"/>
              <w:left w:val="nil"/>
              <w:bottom w:val="nil"/>
              <w:right w:val="single" w:sz="24" w:space="0" w:color="00B050"/>
            </w:tcBorders>
            <w:vAlign w:val="bottom"/>
            <w:hideMark/>
          </w:tcPr>
          <w:p w14:paraId="7E384DBD" w14:textId="77777777" w:rsidR="00BC152E" w:rsidRPr="00BC152E" w:rsidRDefault="00BC152E" w:rsidP="00BC152E">
            <w:pPr>
              <w:spacing w:after="0"/>
              <w:rPr>
                <w:color w:val="000000" w:themeColor="text1"/>
              </w:rPr>
            </w:pPr>
            <w:r w:rsidRPr="00BC152E">
              <w:rPr>
                <w:color w:val="000000" w:themeColor="text1"/>
              </w:rPr>
              <w:t>1</w:t>
            </w:r>
          </w:p>
          <w:p w14:paraId="510B41AC" w14:textId="77777777" w:rsidR="00BC152E" w:rsidRPr="00BC152E" w:rsidRDefault="00BC152E" w:rsidP="00BC152E">
            <w:pPr>
              <w:spacing w:after="0"/>
              <w:rPr>
                <w:color w:val="000000" w:themeColor="text1"/>
              </w:rPr>
            </w:pPr>
            <w:r w:rsidRPr="00BC152E">
              <w:rPr>
                <w:color w:val="000000" w:themeColor="text1"/>
              </w:rPr>
              <w:t>2</w:t>
            </w:r>
          </w:p>
          <w:p w14:paraId="37E3409F" w14:textId="77777777" w:rsidR="00BC152E" w:rsidRPr="00BC152E" w:rsidRDefault="00BC152E" w:rsidP="00BC152E">
            <w:pPr>
              <w:spacing w:after="0"/>
              <w:rPr>
                <w:color w:val="000000" w:themeColor="text1"/>
              </w:rPr>
            </w:pPr>
            <w:r w:rsidRPr="00BC152E">
              <w:rPr>
                <w:color w:val="000000" w:themeColor="text1"/>
              </w:rPr>
              <w:t>3</w:t>
            </w:r>
          </w:p>
          <w:p w14:paraId="2432E523" w14:textId="77777777" w:rsidR="00BC152E" w:rsidRPr="00BC152E" w:rsidRDefault="00BC152E" w:rsidP="00BC152E">
            <w:pPr>
              <w:spacing w:after="0"/>
              <w:rPr>
                <w:color w:val="000000" w:themeColor="text1"/>
              </w:rPr>
            </w:pPr>
            <w:r w:rsidRPr="00BC152E">
              <w:rPr>
                <w:color w:val="000000" w:themeColor="text1"/>
              </w:rPr>
              <w:t>4</w:t>
            </w:r>
          </w:p>
        </w:tc>
        <w:tc>
          <w:tcPr>
            <w:tcW w:w="2750" w:type="dxa"/>
            <w:tcBorders>
              <w:top w:val="nil"/>
              <w:left w:val="nil"/>
              <w:bottom w:val="nil"/>
              <w:right w:val="nil"/>
            </w:tcBorders>
            <w:vAlign w:val="bottom"/>
            <w:hideMark/>
          </w:tcPr>
          <w:p w14:paraId="4F8D2D3B" w14:textId="77777777" w:rsidR="00BC152E" w:rsidRPr="00BC152E" w:rsidRDefault="00BC152E" w:rsidP="00BC152E">
            <w:pPr>
              <w:spacing w:after="0"/>
              <w:rPr>
                <w:color w:val="000000" w:themeColor="text1"/>
                <w:lang w:val="en-US"/>
              </w:rPr>
            </w:pPr>
            <w:r w:rsidRPr="00BC152E">
              <w:rPr>
                <w:color w:val="000000" w:themeColor="text1"/>
                <w:lang w:val="en-US"/>
              </w:rPr>
              <w:t>{</w:t>
            </w:r>
          </w:p>
          <w:p w14:paraId="760D0F24" w14:textId="77777777" w:rsidR="00BC152E" w:rsidRPr="00BC152E" w:rsidRDefault="00BC152E" w:rsidP="00BC152E">
            <w:pPr>
              <w:spacing w:after="0"/>
              <w:rPr>
                <w:color w:val="000000" w:themeColor="text1"/>
                <w:lang w:val="en-US"/>
              </w:rPr>
            </w:pPr>
            <w:r w:rsidRPr="00BC152E">
              <w:rPr>
                <w:color w:val="000000" w:themeColor="text1"/>
                <w:lang w:val="en-US"/>
              </w:rPr>
              <w:t>    Person tom{"Tom"};</w:t>
            </w:r>
          </w:p>
          <w:p w14:paraId="6E0AC8B1" w14:textId="77777777" w:rsidR="00BC152E" w:rsidRPr="00BC152E" w:rsidRDefault="00BC152E" w:rsidP="00BC152E">
            <w:pPr>
              <w:spacing w:after="0"/>
              <w:rPr>
                <w:color w:val="000000" w:themeColor="text1"/>
                <w:lang w:val="en-US"/>
              </w:rPr>
            </w:pPr>
            <w:r w:rsidRPr="00BC152E">
              <w:rPr>
                <w:color w:val="000000" w:themeColor="text1"/>
                <w:lang w:val="en-US"/>
              </w:rPr>
              <w:t>    Person bob{"Bob"};</w:t>
            </w:r>
          </w:p>
          <w:p w14:paraId="2EC22ECE" w14:textId="77777777" w:rsidR="00BC152E" w:rsidRPr="00BC152E" w:rsidRDefault="00BC152E" w:rsidP="00BC152E">
            <w:pPr>
              <w:spacing w:after="0"/>
              <w:rPr>
                <w:color w:val="000000" w:themeColor="text1"/>
              </w:rPr>
            </w:pPr>
            <w:r w:rsidRPr="00BC152E">
              <w:rPr>
                <w:color w:val="000000" w:themeColor="text1"/>
              </w:rPr>
              <w:t>}</w:t>
            </w:r>
          </w:p>
        </w:tc>
      </w:tr>
    </w:tbl>
    <w:p w14:paraId="58FBD497" w14:textId="77777777" w:rsidR="00BC152E" w:rsidRPr="00BC152E" w:rsidRDefault="00BC152E" w:rsidP="00BC152E">
      <w:pPr>
        <w:spacing w:after="0"/>
        <w:rPr>
          <w:color w:val="000000" w:themeColor="text1"/>
        </w:rPr>
      </w:pPr>
      <w:r w:rsidRPr="00BC152E">
        <w:rPr>
          <w:color w:val="000000" w:themeColor="text1"/>
        </w:rPr>
        <w:t>Этот блок кода задается границы области видимости, в которой существуют эти объекты. И когда выполнение блока завершается, то уничтожаются обе переменных, и для обоих объектов вызываются деструкторы.</w:t>
      </w:r>
    </w:p>
    <w:p w14:paraId="501796D2" w14:textId="77777777" w:rsidR="00BC152E" w:rsidRPr="00BC152E" w:rsidRDefault="00BC152E" w:rsidP="00BC152E">
      <w:pPr>
        <w:spacing w:after="0"/>
        <w:rPr>
          <w:color w:val="000000" w:themeColor="text1"/>
        </w:rPr>
      </w:pPr>
      <w:r w:rsidRPr="00BC152E">
        <w:rPr>
          <w:color w:val="000000" w:themeColor="text1"/>
        </w:rPr>
        <w:t xml:space="preserve">После этого создается третий объект - </w:t>
      </w:r>
      <w:proofErr w:type="spellStart"/>
      <w:r w:rsidRPr="00BC152E">
        <w:rPr>
          <w:color w:val="000000" w:themeColor="text1"/>
        </w:rPr>
        <w:t>sam</w:t>
      </w:r>
      <w:proofErr w:type="spellEnd"/>
    </w:p>
    <w:tbl>
      <w:tblPr>
        <w:tblW w:w="10615" w:type="dxa"/>
        <w:tblCellSpacing w:w="0" w:type="dxa"/>
        <w:tblCellMar>
          <w:left w:w="0" w:type="dxa"/>
          <w:right w:w="0" w:type="dxa"/>
        </w:tblCellMar>
        <w:tblLook w:val="04A0" w:firstRow="1" w:lastRow="0" w:firstColumn="1" w:lastColumn="0" w:noHBand="0" w:noVBand="1"/>
      </w:tblPr>
      <w:tblGrid>
        <w:gridCol w:w="357"/>
        <w:gridCol w:w="10258"/>
      </w:tblGrid>
      <w:tr w:rsidR="00BC152E" w:rsidRPr="003C6413" w14:paraId="389799B8" w14:textId="77777777" w:rsidTr="00AD282B">
        <w:trPr>
          <w:tblCellSpacing w:w="0" w:type="dxa"/>
        </w:trPr>
        <w:tc>
          <w:tcPr>
            <w:tcW w:w="6" w:type="dxa"/>
            <w:tcBorders>
              <w:top w:val="nil"/>
              <w:left w:val="nil"/>
              <w:bottom w:val="nil"/>
              <w:right w:val="single" w:sz="24" w:space="0" w:color="00B050"/>
            </w:tcBorders>
            <w:vAlign w:val="bottom"/>
            <w:hideMark/>
          </w:tcPr>
          <w:p w14:paraId="3401DAB2" w14:textId="77777777" w:rsidR="00BC152E" w:rsidRPr="00BC152E" w:rsidRDefault="00BC152E" w:rsidP="00BC152E">
            <w:pPr>
              <w:spacing w:after="0"/>
              <w:rPr>
                <w:color w:val="000000" w:themeColor="text1"/>
              </w:rPr>
            </w:pPr>
            <w:r w:rsidRPr="00BC152E">
              <w:rPr>
                <w:color w:val="000000" w:themeColor="text1"/>
              </w:rPr>
              <w:t>1</w:t>
            </w:r>
          </w:p>
          <w:p w14:paraId="462FA16D" w14:textId="77777777" w:rsidR="00BC152E" w:rsidRPr="00BC152E" w:rsidRDefault="00BC152E" w:rsidP="00BC152E">
            <w:pPr>
              <w:spacing w:after="0"/>
              <w:rPr>
                <w:color w:val="000000" w:themeColor="text1"/>
              </w:rPr>
            </w:pPr>
            <w:r w:rsidRPr="00BC152E">
              <w:rPr>
                <w:color w:val="000000" w:themeColor="text1"/>
              </w:rPr>
              <w:t>2</w:t>
            </w:r>
          </w:p>
          <w:p w14:paraId="2C50A65E" w14:textId="77777777" w:rsidR="00BC152E" w:rsidRPr="00BC152E" w:rsidRDefault="00BC152E" w:rsidP="00BC152E">
            <w:pPr>
              <w:spacing w:after="0"/>
              <w:rPr>
                <w:color w:val="000000" w:themeColor="text1"/>
              </w:rPr>
            </w:pPr>
            <w:r w:rsidRPr="00BC152E">
              <w:rPr>
                <w:color w:val="000000" w:themeColor="text1"/>
              </w:rPr>
              <w:t>3</w:t>
            </w:r>
          </w:p>
          <w:p w14:paraId="2D0B40D6" w14:textId="77777777" w:rsidR="00BC152E" w:rsidRPr="00BC152E" w:rsidRDefault="00BC152E" w:rsidP="00BC152E">
            <w:pPr>
              <w:spacing w:after="0"/>
              <w:rPr>
                <w:color w:val="000000" w:themeColor="text1"/>
              </w:rPr>
            </w:pPr>
            <w:r w:rsidRPr="00BC152E">
              <w:rPr>
                <w:color w:val="000000" w:themeColor="text1"/>
              </w:rPr>
              <w:t>4</w:t>
            </w:r>
          </w:p>
          <w:p w14:paraId="23C31FAB" w14:textId="77777777" w:rsidR="00BC152E" w:rsidRPr="00BC152E" w:rsidRDefault="00BC152E" w:rsidP="00BC152E">
            <w:pPr>
              <w:spacing w:after="0"/>
              <w:rPr>
                <w:color w:val="000000" w:themeColor="text1"/>
              </w:rPr>
            </w:pPr>
            <w:r w:rsidRPr="00BC152E">
              <w:rPr>
                <w:color w:val="000000" w:themeColor="text1"/>
              </w:rPr>
              <w:t>5</w:t>
            </w:r>
          </w:p>
          <w:p w14:paraId="0FA2B95E" w14:textId="77777777" w:rsidR="00BC152E" w:rsidRPr="00BC152E" w:rsidRDefault="00BC152E" w:rsidP="00BC152E">
            <w:pPr>
              <w:spacing w:after="0"/>
              <w:rPr>
                <w:color w:val="000000" w:themeColor="text1"/>
              </w:rPr>
            </w:pPr>
            <w:r w:rsidRPr="00BC152E">
              <w:rPr>
                <w:color w:val="000000" w:themeColor="text1"/>
              </w:rPr>
              <w:t>6</w:t>
            </w:r>
          </w:p>
          <w:p w14:paraId="70AE013E" w14:textId="77777777" w:rsidR="00BC152E" w:rsidRPr="00BC152E" w:rsidRDefault="00BC152E" w:rsidP="00BC152E">
            <w:pPr>
              <w:spacing w:after="0"/>
              <w:rPr>
                <w:color w:val="000000" w:themeColor="text1"/>
              </w:rPr>
            </w:pPr>
            <w:r w:rsidRPr="00BC152E">
              <w:rPr>
                <w:color w:val="000000" w:themeColor="text1"/>
              </w:rPr>
              <w:t>7</w:t>
            </w:r>
          </w:p>
          <w:p w14:paraId="5E72AD45" w14:textId="77777777" w:rsidR="00BC152E" w:rsidRPr="00BC152E" w:rsidRDefault="00BC152E" w:rsidP="00BC152E">
            <w:pPr>
              <w:spacing w:after="0"/>
              <w:rPr>
                <w:color w:val="000000" w:themeColor="text1"/>
              </w:rPr>
            </w:pPr>
            <w:r w:rsidRPr="00BC152E">
              <w:rPr>
                <w:color w:val="000000" w:themeColor="text1"/>
              </w:rPr>
              <w:t>8</w:t>
            </w:r>
          </w:p>
          <w:p w14:paraId="706E12BF" w14:textId="77777777" w:rsidR="00BC152E" w:rsidRPr="00BC152E" w:rsidRDefault="00BC152E" w:rsidP="00BC152E">
            <w:pPr>
              <w:spacing w:after="0"/>
              <w:rPr>
                <w:color w:val="000000" w:themeColor="text1"/>
              </w:rPr>
            </w:pPr>
            <w:r w:rsidRPr="00BC152E">
              <w:rPr>
                <w:color w:val="000000" w:themeColor="text1"/>
              </w:rPr>
              <w:t>9</w:t>
            </w:r>
          </w:p>
        </w:tc>
        <w:tc>
          <w:tcPr>
            <w:tcW w:w="4944" w:type="dxa"/>
            <w:tcBorders>
              <w:top w:val="nil"/>
              <w:left w:val="nil"/>
              <w:bottom w:val="nil"/>
              <w:right w:val="nil"/>
            </w:tcBorders>
            <w:vAlign w:val="bottom"/>
            <w:hideMark/>
          </w:tcPr>
          <w:p w14:paraId="49D20BB1"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main()</w:t>
            </w:r>
          </w:p>
          <w:p w14:paraId="1A176B22" w14:textId="77777777" w:rsidR="00BC152E" w:rsidRPr="00BC152E" w:rsidRDefault="00BC152E" w:rsidP="00BC152E">
            <w:pPr>
              <w:spacing w:after="0"/>
              <w:rPr>
                <w:color w:val="000000" w:themeColor="text1"/>
                <w:lang w:val="en-US"/>
              </w:rPr>
            </w:pPr>
            <w:r w:rsidRPr="00BC152E">
              <w:rPr>
                <w:color w:val="000000" w:themeColor="text1"/>
                <w:lang w:val="en-US"/>
              </w:rPr>
              <w:t>{</w:t>
            </w:r>
          </w:p>
          <w:p w14:paraId="0F75A510"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F4A02A6" w14:textId="77777777" w:rsidR="00BC152E" w:rsidRPr="00BC152E" w:rsidRDefault="00BC152E" w:rsidP="00BC152E">
            <w:pPr>
              <w:spacing w:after="0"/>
              <w:rPr>
                <w:color w:val="000000" w:themeColor="text1"/>
                <w:lang w:val="en-US"/>
              </w:rPr>
            </w:pPr>
            <w:r w:rsidRPr="00BC152E">
              <w:rPr>
                <w:color w:val="000000" w:themeColor="text1"/>
                <w:lang w:val="en-US"/>
              </w:rPr>
              <w:t>        Person tom{"Tom"};</w:t>
            </w:r>
          </w:p>
          <w:p w14:paraId="455457BF" w14:textId="77777777" w:rsidR="00BC152E" w:rsidRPr="00BC152E" w:rsidRDefault="00BC152E" w:rsidP="00BC152E">
            <w:pPr>
              <w:spacing w:after="0"/>
              <w:rPr>
                <w:color w:val="000000" w:themeColor="text1"/>
                <w:lang w:val="en-US"/>
              </w:rPr>
            </w:pPr>
            <w:r w:rsidRPr="00BC152E">
              <w:rPr>
                <w:color w:val="000000" w:themeColor="text1"/>
                <w:lang w:val="en-US"/>
              </w:rPr>
              <w:t>        Person bob{"Bob"};</w:t>
            </w:r>
          </w:p>
          <w:p w14:paraId="4FB71221" w14:textId="77777777" w:rsidR="00BC152E" w:rsidRPr="00BC152E" w:rsidRDefault="00BC152E" w:rsidP="00BC152E">
            <w:pPr>
              <w:spacing w:after="0"/>
              <w:rPr>
                <w:color w:val="000000" w:themeColor="text1"/>
                <w:lang w:val="en-US"/>
              </w:rPr>
            </w:pPr>
            <w:r w:rsidRPr="00BC152E">
              <w:rPr>
                <w:color w:val="000000" w:themeColor="text1"/>
                <w:lang w:val="en-US"/>
              </w:rPr>
              <w:t xml:space="preserve">    }   // </w:t>
            </w:r>
            <w:r w:rsidRPr="00BC152E">
              <w:rPr>
                <w:color w:val="000000" w:themeColor="text1"/>
              </w:rPr>
              <w:t>объекты</w:t>
            </w:r>
            <w:r w:rsidRPr="00BC152E">
              <w:rPr>
                <w:color w:val="000000" w:themeColor="text1"/>
                <w:lang w:val="en-US"/>
              </w:rPr>
              <w:t xml:space="preserve"> Tom </w:t>
            </w:r>
            <w:r w:rsidRPr="00BC152E">
              <w:rPr>
                <w:color w:val="000000" w:themeColor="text1"/>
              </w:rPr>
              <w:t>и</w:t>
            </w:r>
            <w:r w:rsidRPr="00BC152E">
              <w:rPr>
                <w:color w:val="000000" w:themeColor="text1"/>
                <w:lang w:val="en-US"/>
              </w:rPr>
              <w:t xml:space="preserve"> Bob </w:t>
            </w:r>
            <w:r w:rsidRPr="00BC152E">
              <w:rPr>
                <w:color w:val="000000" w:themeColor="text1"/>
              </w:rPr>
              <w:t>уничтожаются</w:t>
            </w:r>
          </w:p>
          <w:p w14:paraId="3D3F4A5D" w14:textId="77777777" w:rsidR="00BC152E" w:rsidRPr="00BC152E" w:rsidRDefault="00BC152E" w:rsidP="00BC152E">
            <w:pPr>
              <w:spacing w:after="0"/>
              <w:rPr>
                <w:color w:val="000000" w:themeColor="text1"/>
                <w:lang w:val="en-US"/>
              </w:rPr>
            </w:pPr>
            <w:r w:rsidRPr="00BC152E">
              <w:rPr>
                <w:color w:val="000000" w:themeColor="text1"/>
                <w:lang w:val="en-US"/>
              </w:rPr>
              <w:t> </w:t>
            </w:r>
          </w:p>
          <w:p w14:paraId="4014AB7A" w14:textId="77777777" w:rsidR="00BC152E" w:rsidRPr="00BC152E" w:rsidRDefault="00BC152E" w:rsidP="00BC152E">
            <w:pPr>
              <w:spacing w:after="0"/>
              <w:rPr>
                <w:color w:val="000000" w:themeColor="text1"/>
                <w:lang w:val="en-US"/>
              </w:rPr>
            </w:pPr>
            <w:r w:rsidRPr="00BC152E">
              <w:rPr>
                <w:color w:val="000000" w:themeColor="text1"/>
                <w:lang w:val="en-US"/>
              </w:rPr>
              <w:t xml:space="preserve">    Person </w:t>
            </w:r>
            <w:proofErr w:type="spellStart"/>
            <w:r w:rsidRPr="00BC152E">
              <w:rPr>
                <w:color w:val="000000" w:themeColor="text1"/>
                <w:lang w:val="en-US"/>
              </w:rPr>
              <w:t>sam</w:t>
            </w:r>
            <w:proofErr w:type="spellEnd"/>
            <w:r w:rsidRPr="00BC152E">
              <w:rPr>
                <w:color w:val="000000" w:themeColor="text1"/>
                <w:lang w:val="en-US"/>
              </w:rPr>
              <w:t>{"Sam"};</w:t>
            </w:r>
          </w:p>
          <w:p w14:paraId="74032B0D" w14:textId="77777777" w:rsidR="00BC152E" w:rsidRPr="00BC152E" w:rsidRDefault="00BC152E" w:rsidP="00BC152E">
            <w:pPr>
              <w:spacing w:after="0"/>
              <w:rPr>
                <w:color w:val="000000" w:themeColor="text1"/>
                <w:lang w:val="en-US"/>
              </w:rPr>
            </w:pPr>
            <w:r w:rsidRPr="00BC152E">
              <w:rPr>
                <w:color w:val="000000" w:themeColor="text1"/>
                <w:lang w:val="en-US"/>
              </w:rPr>
              <w:t xml:space="preserve">}   // </w:t>
            </w:r>
            <w:r w:rsidRPr="00BC152E">
              <w:rPr>
                <w:color w:val="000000" w:themeColor="text1"/>
              </w:rPr>
              <w:t>объект</w:t>
            </w:r>
            <w:r w:rsidRPr="00BC152E">
              <w:rPr>
                <w:color w:val="000000" w:themeColor="text1"/>
                <w:lang w:val="en-US"/>
              </w:rPr>
              <w:t xml:space="preserve"> Sam </w:t>
            </w:r>
            <w:r w:rsidRPr="00BC152E">
              <w:rPr>
                <w:color w:val="000000" w:themeColor="text1"/>
              </w:rPr>
              <w:t>уничтожается</w:t>
            </w:r>
          </w:p>
        </w:tc>
      </w:tr>
    </w:tbl>
    <w:p w14:paraId="2AF0F565" w14:textId="77777777" w:rsidR="00BC152E" w:rsidRPr="00BC152E" w:rsidRDefault="00BC152E" w:rsidP="00BC152E">
      <w:pPr>
        <w:spacing w:after="0"/>
        <w:rPr>
          <w:color w:val="000000" w:themeColor="text1"/>
        </w:rPr>
      </w:pPr>
      <w:r w:rsidRPr="00BC152E">
        <w:rPr>
          <w:color w:val="000000" w:themeColor="text1"/>
        </w:rPr>
        <w:t xml:space="preserve">Поскольку он определен в контексте функции </w:t>
      </w:r>
      <w:proofErr w:type="spellStart"/>
      <w:r w:rsidRPr="00BC152E">
        <w:rPr>
          <w:color w:val="000000" w:themeColor="text1"/>
        </w:rPr>
        <w:t>main</w:t>
      </w:r>
      <w:proofErr w:type="spellEnd"/>
      <w:r w:rsidRPr="00BC152E">
        <w:rPr>
          <w:color w:val="000000" w:themeColor="text1"/>
        </w:rPr>
        <w:t>, то и уничтожается при завершении этой функции. В итоге мы получим следующий консольный вывод:</w:t>
      </w:r>
    </w:p>
    <w:p w14:paraId="7902FD74" w14:textId="77777777" w:rsidR="00BC152E" w:rsidRPr="00BC152E" w:rsidRDefault="00BC152E" w:rsidP="00BC152E">
      <w:pPr>
        <w:spacing w:after="0"/>
        <w:rPr>
          <w:color w:val="000000" w:themeColor="text1"/>
        </w:rPr>
      </w:pPr>
      <w:proofErr w:type="spellStart"/>
      <w:r w:rsidRPr="00BC152E">
        <w:rPr>
          <w:color w:val="000000" w:themeColor="text1"/>
        </w:rPr>
        <w:t>Person</w:t>
      </w:r>
      <w:proofErr w:type="spellEnd"/>
      <w:r w:rsidRPr="00BC152E">
        <w:rPr>
          <w:color w:val="000000" w:themeColor="text1"/>
        </w:rPr>
        <w:t xml:space="preserve"> </w:t>
      </w:r>
      <w:proofErr w:type="spellStart"/>
      <w:r w:rsidRPr="00BC152E">
        <w:rPr>
          <w:color w:val="000000" w:themeColor="text1"/>
        </w:rPr>
        <w:t>Tom</w:t>
      </w:r>
      <w:proofErr w:type="spellEnd"/>
      <w:r w:rsidRPr="00BC152E">
        <w:rPr>
          <w:color w:val="000000" w:themeColor="text1"/>
        </w:rPr>
        <w:t xml:space="preserve"> </w:t>
      </w:r>
      <w:proofErr w:type="spellStart"/>
      <w:r w:rsidRPr="00BC152E">
        <w:rPr>
          <w:color w:val="000000" w:themeColor="text1"/>
        </w:rPr>
        <w:t>created</w:t>
      </w:r>
      <w:proofErr w:type="spellEnd"/>
    </w:p>
    <w:p w14:paraId="02C23C36" w14:textId="77777777" w:rsidR="00BC152E" w:rsidRPr="00BC152E" w:rsidRDefault="00BC152E" w:rsidP="00BC152E">
      <w:pPr>
        <w:spacing w:after="0"/>
        <w:rPr>
          <w:color w:val="000000" w:themeColor="text1"/>
        </w:rPr>
      </w:pPr>
      <w:proofErr w:type="spellStart"/>
      <w:r w:rsidRPr="00BC152E">
        <w:rPr>
          <w:color w:val="000000" w:themeColor="text1"/>
        </w:rPr>
        <w:t>Person</w:t>
      </w:r>
      <w:proofErr w:type="spellEnd"/>
      <w:r w:rsidRPr="00BC152E">
        <w:rPr>
          <w:color w:val="000000" w:themeColor="text1"/>
        </w:rPr>
        <w:t xml:space="preserve"> </w:t>
      </w:r>
      <w:proofErr w:type="spellStart"/>
      <w:r w:rsidRPr="00BC152E">
        <w:rPr>
          <w:color w:val="000000" w:themeColor="text1"/>
        </w:rPr>
        <w:t>Bob</w:t>
      </w:r>
      <w:proofErr w:type="spellEnd"/>
      <w:r w:rsidRPr="00BC152E">
        <w:rPr>
          <w:color w:val="000000" w:themeColor="text1"/>
        </w:rPr>
        <w:t xml:space="preserve"> </w:t>
      </w:r>
      <w:proofErr w:type="spellStart"/>
      <w:r w:rsidRPr="00BC152E">
        <w:rPr>
          <w:color w:val="000000" w:themeColor="text1"/>
        </w:rPr>
        <w:t>created</w:t>
      </w:r>
      <w:proofErr w:type="spellEnd"/>
    </w:p>
    <w:p w14:paraId="708C9AD6" w14:textId="77777777" w:rsidR="00BC152E" w:rsidRPr="00BC152E" w:rsidRDefault="00BC152E" w:rsidP="00BC152E">
      <w:pPr>
        <w:spacing w:after="0"/>
        <w:rPr>
          <w:color w:val="000000" w:themeColor="text1"/>
          <w:lang w:val="en-US"/>
        </w:rPr>
      </w:pPr>
      <w:r w:rsidRPr="00BC152E">
        <w:rPr>
          <w:color w:val="000000" w:themeColor="text1"/>
          <w:lang w:val="en-US"/>
        </w:rPr>
        <w:t>Person Bob deleted</w:t>
      </w:r>
    </w:p>
    <w:p w14:paraId="5D1CFEED" w14:textId="77777777" w:rsidR="00BC152E" w:rsidRPr="00BC152E" w:rsidRDefault="00BC152E" w:rsidP="00BC152E">
      <w:pPr>
        <w:spacing w:after="0"/>
        <w:rPr>
          <w:color w:val="000000" w:themeColor="text1"/>
          <w:lang w:val="en-US"/>
        </w:rPr>
      </w:pPr>
      <w:r w:rsidRPr="00BC152E">
        <w:rPr>
          <w:color w:val="000000" w:themeColor="text1"/>
          <w:lang w:val="en-US"/>
        </w:rPr>
        <w:t>Person Tom deleted</w:t>
      </w:r>
    </w:p>
    <w:p w14:paraId="3C6CAC54" w14:textId="77777777" w:rsidR="00BC152E" w:rsidRPr="00BC152E" w:rsidRDefault="00BC152E" w:rsidP="00BC152E">
      <w:pPr>
        <w:spacing w:after="0"/>
        <w:rPr>
          <w:color w:val="000000" w:themeColor="text1"/>
          <w:lang w:val="en-US"/>
        </w:rPr>
      </w:pPr>
      <w:r w:rsidRPr="00BC152E">
        <w:rPr>
          <w:color w:val="000000" w:themeColor="text1"/>
          <w:lang w:val="en-US"/>
        </w:rPr>
        <w:t>Person Sam created</w:t>
      </w:r>
    </w:p>
    <w:p w14:paraId="301BF160" w14:textId="77777777" w:rsidR="00BC152E" w:rsidRPr="00BC152E" w:rsidRDefault="00BC152E" w:rsidP="00BC152E">
      <w:pPr>
        <w:spacing w:after="0"/>
        <w:rPr>
          <w:color w:val="000000" w:themeColor="text1"/>
          <w:lang w:val="en-US"/>
        </w:rPr>
      </w:pPr>
      <w:r w:rsidRPr="00BC152E">
        <w:rPr>
          <w:color w:val="000000" w:themeColor="text1"/>
          <w:lang w:val="en-US"/>
        </w:rPr>
        <w:t>Person Sam deleted</w:t>
      </w:r>
    </w:p>
    <w:p w14:paraId="3B07C811" w14:textId="77777777" w:rsidR="00BC152E" w:rsidRPr="00BC152E" w:rsidRDefault="00BC152E" w:rsidP="00BC152E">
      <w:pPr>
        <w:spacing w:after="0"/>
        <w:rPr>
          <w:color w:val="000000" w:themeColor="text1"/>
        </w:rPr>
      </w:pPr>
      <w:r w:rsidRPr="00BC152E">
        <w:rPr>
          <w:color w:val="000000" w:themeColor="text1"/>
        </w:rPr>
        <w:t xml:space="preserve">Чуть более практический пример. Допустим, у нас есть счетчик объектов </w:t>
      </w:r>
      <w:proofErr w:type="spellStart"/>
      <w:r w:rsidRPr="00BC152E">
        <w:rPr>
          <w:color w:val="000000" w:themeColor="text1"/>
        </w:rPr>
        <w:t>Person</w:t>
      </w:r>
      <w:proofErr w:type="spellEnd"/>
      <w:r w:rsidRPr="00BC152E">
        <w:rPr>
          <w:color w:val="000000" w:themeColor="text1"/>
        </w:rPr>
        <w:t xml:space="preserve"> в виде статической переменной. И если в конструкторе при создании каждого нового объекта счетчик увеличивается, то в деструкторе мы можем уменьшать счетчик:</w:t>
      </w:r>
    </w:p>
    <w:tbl>
      <w:tblPr>
        <w:tblW w:w="10615" w:type="dxa"/>
        <w:tblCellSpacing w:w="0" w:type="dxa"/>
        <w:tblCellMar>
          <w:left w:w="0" w:type="dxa"/>
          <w:right w:w="0" w:type="dxa"/>
        </w:tblCellMar>
        <w:tblLook w:val="04A0" w:firstRow="1" w:lastRow="0" w:firstColumn="1" w:lastColumn="0" w:noHBand="0" w:noVBand="1"/>
      </w:tblPr>
      <w:tblGrid>
        <w:gridCol w:w="296"/>
        <w:gridCol w:w="10319"/>
      </w:tblGrid>
      <w:tr w:rsidR="00BC152E" w:rsidRPr="003C6413" w14:paraId="70AFF432" w14:textId="77777777" w:rsidTr="00AD282B">
        <w:trPr>
          <w:tblCellSpacing w:w="0" w:type="dxa"/>
        </w:trPr>
        <w:tc>
          <w:tcPr>
            <w:tcW w:w="6" w:type="dxa"/>
            <w:tcBorders>
              <w:top w:val="nil"/>
              <w:left w:val="nil"/>
              <w:bottom w:val="nil"/>
              <w:right w:val="single" w:sz="24" w:space="0" w:color="00B050"/>
            </w:tcBorders>
            <w:vAlign w:val="bottom"/>
            <w:hideMark/>
          </w:tcPr>
          <w:p w14:paraId="34930600" w14:textId="77777777" w:rsidR="00BC152E" w:rsidRPr="00BC152E" w:rsidRDefault="00BC152E" w:rsidP="00BC152E">
            <w:pPr>
              <w:spacing w:after="0"/>
              <w:rPr>
                <w:color w:val="000000" w:themeColor="text1"/>
              </w:rPr>
            </w:pPr>
            <w:r w:rsidRPr="00BC152E">
              <w:rPr>
                <w:color w:val="000000" w:themeColor="text1"/>
              </w:rPr>
              <w:t>1</w:t>
            </w:r>
          </w:p>
          <w:p w14:paraId="0759EEF7" w14:textId="77777777" w:rsidR="00BC152E" w:rsidRPr="00BC152E" w:rsidRDefault="00BC152E" w:rsidP="00BC152E">
            <w:pPr>
              <w:spacing w:after="0"/>
              <w:rPr>
                <w:color w:val="000000" w:themeColor="text1"/>
              </w:rPr>
            </w:pPr>
            <w:r w:rsidRPr="00BC152E">
              <w:rPr>
                <w:color w:val="000000" w:themeColor="text1"/>
              </w:rPr>
              <w:t>2</w:t>
            </w:r>
          </w:p>
          <w:p w14:paraId="20313FB7" w14:textId="77777777" w:rsidR="00BC152E" w:rsidRPr="00BC152E" w:rsidRDefault="00BC152E" w:rsidP="00BC152E">
            <w:pPr>
              <w:spacing w:after="0"/>
              <w:rPr>
                <w:color w:val="000000" w:themeColor="text1"/>
              </w:rPr>
            </w:pPr>
            <w:r w:rsidRPr="00BC152E">
              <w:rPr>
                <w:color w:val="000000" w:themeColor="text1"/>
              </w:rPr>
              <w:lastRenderedPageBreak/>
              <w:t>3</w:t>
            </w:r>
          </w:p>
          <w:p w14:paraId="1C661BFC" w14:textId="77777777" w:rsidR="00BC152E" w:rsidRPr="00BC152E" w:rsidRDefault="00BC152E" w:rsidP="00BC152E">
            <w:pPr>
              <w:spacing w:after="0"/>
              <w:rPr>
                <w:color w:val="000000" w:themeColor="text1"/>
              </w:rPr>
            </w:pPr>
            <w:r w:rsidRPr="00BC152E">
              <w:rPr>
                <w:color w:val="000000" w:themeColor="text1"/>
              </w:rPr>
              <w:t>4</w:t>
            </w:r>
          </w:p>
          <w:p w14:paraId="144C577C" w14:textId="77777777" w:rsidR="00BC152E" w:rsidRPr="00BC152E" w:rsidRDefault="00BC152E" w:rsidP="00BC152E">
            <w:pPr>
              <w:spacing w:after="0"/>
              <w:rPr>
                <w:color w:val="000000" w:themeColor="text1"/>
              </w:rPr>
            </w:pPr>
            <w:r w:rsidRPr="00BC152E">
              <w:rPr>
                <w:color w:val="000000" w:themeColor="text1"/>
              </w:rPr>
              <w:t>5</w:t>
            </w:r>
          </w:p>
          <w:p w14:paraId="4FC4E7B8" w14:textId="77777777" w:rsidR="00BC152E" w:rsidRPr="00BC152E" w:rsidRDefault="00BC152E" w:rsidP="00BC152E">
            <w:pPr>
              <w:spacing w:after="0"/>
              <w:rPr>
                <w:color w:val="000000" w:themeColor="text1"/>
              </w:rPr>
            </w:pPr>
            <w:r w:rsidRPr="00BC152E">
              <w:rPr>
                <w:color w:val="000000" w:themeColor="text1"/>
              </w:rPr>
              <w:t>6</w:t>
            </w:r>
          </w:p>
          <w:p w14:paraId="4FFA561C" w14:textId="77777777" w:rsidR="00BC152E" w:rsidRPr="00BC152E" w:rsidRDefault="00BC152E" w:rsidP="00BC152E">
            <w:pPr>
              <w:spacing w:after="0"/>
              <w:rPr>
                <w:color w:val="000000" w:themeColor="text1"/>
              </w:rPr>
            </w:pPr>
            <w:r w:rsidRPr="00BC152E">
              <w:rPr>
                <w:color w:val="000000" w:themeColor="text1"/>
              </w:rPr>
              <w:t>7</w:t>
            </w:r>
          </w:p>
          <w:p w14:paraId="51C648F6" w14:textId="77777777" w:rsidR="00BC152E" w:rsidRPr="00BC152E" w:rsidRDefault="00BC152E" w:rsidP="00BC152E">
            <w:pPr>
              <w:spacing w:after="0"/>
              <w:rPr>
                <w:color w:val="000000" w:themeColor="text1"/>
              </w:rPr>
            </w:pPr>
            <w:r w:rsidRPr="00BC152E">
              <w:rPr>
                <w:color w:val="000000" w:themeColor="text1"/>
              </w:rPr>
              <w:t>8</w:t>
            </w:r>
          </w:p>
          <w:p w14:paraId="3EE9E893" w14:textId="77777777" w:rsidR="00BC152E" w:rsidRPr="00BC152E" w:rsidRDefault="00BC152E" w:rsidP="00BC152E">
            <w:pPr>
              <w:spacing w:after="0"/>
              <w:rPr>
                <w:color w:val="000000" w:themeColor="text1"/>
              </w:rPr>
            </w:pPr>
            <w:r w:rsidRPr="00BC152E">
              <w:rPr>
                <w:color w:val="000000" w:themeColor="text1"/>
              </w:rPr>
              <w:t>9</w:t>
            </w:r>
          </w:p>
          <w:p w14:paraId="2E8C15C3" w14:textId="77777777" w:rsidR="00BC152E" w:rsidRPr="00BC152E" w:rsidRDefault="00BC152E" w:rsidP="00BC152E">
            <w:pPr>
              <w:spacing w:after="0"/>
              <w:rPr>
                <w:color w:val="000000" w:themeColor="text1"/>
              </w:rPr>
            </w:pPr>
            <w:r w:rsidRPr="00BC152E">
              <w:rPr>
                <w:color w:val="000000" w:themeColor="text1"/>
              </w:rPr>
              <w:t>10</w:t>
            </w:r>
          </w:p>
          <w:p w14:paraId="4F2BA2D2" w14:textId="77777777" w:rsidR="00BC152E" w:rsidRPr="00BC152E" w:rsidRDefault="00BC152E" w:rsidP="00BC152E">
            <w:pPr>
              <w:spacing w:after="0"/>
              <w:rPr>
                <w:color w:val="000000" w:themeColor="text1"/>
              </w:rPr>
            </w:pPr>
            <w:r w:rsidRPr="00BC152E">
              <w:rPr>
                <w:color w:val="000000" w:themeColor="text1"/>
              </w:rPr>
              <w:t>11</w:t>
            </w:r>
          </w:p>
          <w:p w14:paraId="581228FB" w14:textId="77777777" w:rsidR="00BC152E" w:rsidRPr="00BC152E" w:rsidRDefault="00BC152E" w:rsidP="00BC152E">
            <w:pPr>
              <w:spacing w:after="0"/>
              <w:rPr>
                <w:color w:val="000000" w:themeColor="text1"/>
              </w:rPr>
            </w:pPr>
            <w:r w:rsidRPr="00BC152E">
              <w:rPr>
                <w:color w:val="000000" w:themeColor="text1"/>
              </w:rPr>
              <w:t>12</w:t>
            </w:r>
          </w:p>
          <w:p w14:paraId="4BBB0517" w14:textId="77777777" w:rsidR="00BC152E" w:rsidRPr="00BC152E" w:rsidRDefault="00BC152E" w:rsidP="00BC152E">
            <w:pPr>
              <w:spacing w:after="0"/>
              <w:rPr>
                <w:color w:val="000000" w:themeColor="text1"/>
              </w:rPr>
            </w:pPr>
            <w:r w:rsidRPr="00BC152E">
              <w:rPr>
                <w:color w:val="000000" w:themeColor="text1"/>
              </w:rPr>
              <w:t>13</w:t>
            </w:r>
          </w:p>
          <w:p w14:paraId="60BF3060" w14:textId="77777777" w:rsidR="00BC152E" w:rsidRPr="00BC152E" w:rsidRDefault="00BC152E" w:rsidP="00BC152E">
            <w:pPr>
              <w:spacing w:after="0"/>
              <w:rPr>
                <w:color w:val="000000" w:themeColor="text1"/>
              </w:rPr>
            </w:pPr>
            <w:r w:rsidRPr="00BC152E">
              <w:rPr>
                <w:color w:val="000000" w:themeColor="text1"/>
              </w:rPr>
              <w:t>14</w:t>
            </w:r>
          </w:p>
          <w:p w14:paraId="21AFB7BB" w14:textId="77777777" w:rsidR="00BC152E" w:rsidRPr="00BC152E" w:rsidRDefault="00BC152E" w:rsidP="00BC152E">
            <w:pPr>
              <w:spacing w:after="0"/>
              <w:rPr>
                <w:color w:val="000000" w:themeColor="text1"/>
              </w:rPr>
            </w:pPr>
            <w:r w:rsidRPr="00BC152E">
              <w:rPr>
                <w:color w:val="000000" w:themeColor="text1"/>
              </w:rPr>
              <w:t>15</w:t>
            </w:r>
          </w:p>
          <w:p w14:paraId="6D284724" w14:textId="77777777" w:rsidR="00BC152E" w:rsidRPr="00BC152E" w:rsidRDefault="00BC152E" w:rsidP="00BC152E">
            <w:pPr>
              <w:spacing w:after="0"/>
              <w:rPr>
                <w:color w:val="000000" w:themeColor="text1"/>
              </w:rPr>
            </w:pPr>
            <w:r w:rsidRPr="00BC152E">
              <w:rPr>
                <w:color w:val="000000" w:themeColor="text1"/>
              </w:rPr>
              <w:t>16</w:t>
            </w:r>
          </w:p>
          <w:p w14:paraId="3D3E117C" w14:textId="77777777" w:rsidR="00BC152E" w:rsidRPr="00BC152E" w:rsidRDefault="00BC152E" w:rsidP="00BC152E">
            <w:pPr>
              <w:spacing w:after="0"/>
              <w:rPr>
                <w:color w:val="000000" w:themeColor="text1"/>
              </w:rPr>
            </w:pPr>
            <w:r w:rsidRPr="00BC152E">
              <w:rPr>
                <w:color w:val="000000" w:themeColor="text1"/>
              </w:rPr>
              <w:t>17</w:t>
            </w:r>
          </w:p>
          <w:p w14:paraId="1131A0FC" w14:textId="77777777" w:rsidR="00BC152E" w:rsidRPr="00BC152E" w:rsidRDefault="00BC152E" w:rsidP="00BC152E">
            <w:pPr>
              <w:spacing w:after="0"/>
              <w:rPr>
                <w:color w:val="000000" w:themeColor="text1"/>
              </w:rPr>
            </w:pPr>
            <w:r w:rsidRPr="00BC152E">
              <w:rPr>
                <w:color w:val="000000" w:themeColor="text1"/>
              </w:rPr>
              <w:t>18</w:t>
            </w:r>
          </w:p>
          <w:p w14:paraId="37F99C58" w14:textId="77777777" w:rsidR="00BC152E" w:rsidRPr="00BC152E" w:rsidRDefault="00BC152E" w:rsidP="00BC152E">
            <w:pPr>
              <w:spacing w:after="0"/>
              <w:rPr>
                <w:color w:val="000000" w:themeColor="text1"/>
              </w:rPr>
            </w:pPr>
            <w:r w:rsidRPr="00BC152E">
              <w:rPr>
                <w:color w:val="000000" w:themeColor="text1"/>
              </w:rPr>
              <w:t>19</w:t>
            </w:r>
          </w:p>
          <w:p w14:paraId="7DEFA9AA" w14:textId="77777777" w:rsidR="00BC152E" w:rsidRPr="00BC152E" w:rsidRDefault="00BC152E" w:rsidP="00BC152E">
            <w:pPr>
              <w:spacing w:after="0"/>
              <w:rPr>
                <w:color w:val="000000" w:themeColor="text1"/>
              </w:rPr>
            </w:pPr>
            <w:r w:rsidRPr="00BC152E">
              <w:rPr>
                <w:color w:val="000000" w:themeColor="text1"/>
              </w:rPr>
              <w:t>20</w:t>
            </w:r>
          </w:p>
          <w:p w14:paraId="6E4CECD2" w14:textId="77777777" w:rsidR="00BC152E" w:rsidRPr="00BC152E" w:rsidRDefault="00BC152E" w:rsidP="00BC152E">
            <w:pPr>
              <w:spacing w:after="0"/>
              <w:rPr>
                <w:color w:val="000000" w:themeColor="text1"/>
              </w:rPr>
            </w:pPr>
            <w:r w:rsidRPr="00BC152E">
              <w:rPr>
                <w:color w:val="000000" w:themeColor="text1"/>
              </w:rPr>
              <w:t>21</w:t>
            </w:r>
          </w:p>
          <w:p w14:paraId="18261D1E" w14:textId="77777777" w:rsidR="00BC152E" w:rsidRPr="00BC152E" w:rsidRDefault="00BC152E" w:rsidP="00BC152E">
            <w:pPr>
              <w:spacing w:after="0"/>
              <w:rPr>
                <w:color w:val="000000" w:themeColor="text1"/>
              </w:rPr>
            </w:pPr>
            <w:r w:rsidRPr="00BC152E">
              <w:rPr>
                <w:color w:val="000000" w:themeColor="text1"/>
              </w:rPr>
              <w:t>22</w:t>
            </w:r>
          </w:p>
          <w:p w14:paraId="0937BFE0" w14:textId="77777777" w:rsidR="00BC152E" w:rsidRPr="00BC152E" w:rsidRDefault="00BC152E" w:rsidP="00BC152E">
            <w:pPr>
              <w:spacing w:after="0"/>
              <w:rPr>
                <w:color w:val="000000" w:themeColor="text1"/>
              </w:rPr>
            </w:pPr>
            <w:r w:rsidRPr="00BC152E">
              <w:rPr>
                <w:color w:val="000000" w:themeColor="text1"/>
              </w:rPr>
              <w:t>23</w:t>
            </w:r>
          </w:p>
          <w:p w14:paraId="3AC89BCA" w14:textId="77777777" w:rsidR="00BC152E" w:rsidRPr="00BC152E" w:rsidRDefault="00BC152E" w:rsidP="00BC152E">
            <w:pPr>
              <w:spacing w:after="0"/>
              <w:rPr>
                <w:color w:val="000000" w:themeColor="text1"/>
              </w:rPr>
            </w:pPr>
            <w:r w:rsidRPr="00BC152E">
              <w:rPr>
                <w:color w:val="000000" w:themeColor="text1"/>
              </w:rPr>
              <w:t>24</w:t>
            </w:r>
          </w:p>
          <w:p w14:paraId="3D0D5CB0" w14:textId="77777777" w:rsidR="00BC152E" w:rsidRPr="00BC152E" w:rsidRDefault="00BC152E" w:rsidP="00BC152E">
            <w:pPr>
              <w:spacing w:after="0"/>
              <w:rPr>
                <w:color w:val="000000" w:themeColor="text1"/>
              </w:rPr>
            </w:pPr>
            <w:r w:rsidRPr="00BC152E">
              <w:rPr>
                <w:color w:val="000000" w:themeColor="text1"/>
              </w:rPr>
              <w:t>25</w:t>
            </w:r>
          </w:p>
          <w:p w14:paraId="44A9B0A4" w14:textId="77777777" w:rsidR="00BC152E" w:rsidRPr="00BC152E" w:rsidRDefault="00BC152E" w:rsidP="00BC152E">
            <w:pPr>
              <w:spacing w:after="0"/>
              <w:rPr>
                <w:color w:val="000000" w:themeColor="text1"/>
              </w:rPr>
            </w:pPr>
            <w:r w:rsidRPr="00BC152E">
              <w:rPr>
                <w:color w:val="000000" w:themeColor="text1"/>
              </w:rPr>
              <w:t>26</w:t>
            </w:r>
          </w:p>
          <w:p w14:paraId="3CEA6237" w14:textId="77777777" w:rsidR="00BC152E" w:rsidRPr="00BC152E" w:rsidRDefault="00BC152E" w:rsidP="00BC152E">
            <w:pPr>
              <w:spacing w:after="0"/>
              <w:rPr>
                <w:color w:val="000000" w:themeColor="text1"/>
              </w:rPr>
            </w:pPr>
            <w:r w:rsidRPr="00BC152E">
              <w:rPr>
                <w:color w:val="000000" w:themeColor="text1"/>
              </w:rPr>
              <w:t>27</w:t>
            </w:r>
          </w:p>
          <w:p w14:paraId="06C69B45" w14:textId="77777777" w:rsidR="00BC152E" w:rsidRPr="00BC152E" w:rsidRDefault="00BC152E" w:rsidP="00BC152E">
            <w:pPr>
              <w:spacing w:after="0"/>
              <w:rPr>
                <w:color w:val="000000" w:themeColor="text1"/>
              </w:rPr>
            </w:pPr>
            <w:r w:rsidRPr="00BC152E">
              <w:rPr>
                <w:color w:val="000000" w:themeColor="text1"/>
              </w:rPr>
              <w:t>28</w:t>
            </w:r>
          </w:p>
          <w:p w14:paraId="0C3F5DE4" w14:textId="77777777" w:rsidR="00BC152E" w:rsidRPr="00BC152E" w:rsidRDefault="00BC152E" w:rsidP="00BC152E">
            <w:pPr>
              <w:spacing w:after="0"/>
              <w:rPr>
                <w:color w:val="000000" w:themeColor="text1"/>
              </w:rPr>
            </w:pPr>
            <w:r w:rsidRPr="00BC152E">
              <w:rPr>
                <w:color w:val="000000" w:themeColor="text1"/>
              </w:rPr>
              <w:t>29</w:t>
            </w:r>
          </w:p>
        </w:tc>
        <w:tc>
          <w:tcPr>
            <w:tcW w:w="9909" w:type="dxa"/>
            <w:tcBorders>
              <w:top w:val="nil"/>
              <w:left w:val="nil"/>
              <w:bottom w:val="nil"/>
              <w:right w:val="nil"/>
            </w:tcBorders>
            <w:vAlign w:val="bottom"/>
            <w:hideMark/>
          </w:tcPr>
          <w:p w14:paraId="7601B3AA"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#include &lt;iostream&gt;</w:t>
            </w:r>
          </w:p>
          <w:p w14:paraId="3A5677AB"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239BF27" w14:textId="77777777" w:rsidR="00BC152E" w:rsidRPr="00BC152E" w:rsidRDefault="00BC152E" w:rsidP="00BC152E">
            <w:pPr>
              <w:spacing w:after="0"/>
              <w:rPr>
                <w:color w:val="000000" w:themeColor="text1"/>
                <w:lang w:val="en-US"/>
              </w:rPr>
            </w:pPr>
            <w:r w:rsidRPr="00BC152E">
              <w:rPr>
                <w:b/>
                <w:bCs/>
                <w:color w:val="000000" w:themeColor="text1"/>
                <w:lang w:val="en-US"/>
              </w:rPr>
              <w:lastRenderedPageBreak/>
              <w:t>class</w:t>
            </w:r>
            <w:r w:rsidRPr="00BC152E">
              <w:rPr>
                <w:color w:val="000000" w:themeColor="text1"/>
                <w:lang w:val="en-US"/>
              </w:rPr>
              <w:t xml:space="preserve"> Person</w:t>
            </w:r>
          </w:p>
          <w:p w14:paraId="1C670174" w14:textId="77777777" w:rsidR="00BC152E" w:rsidRPr="00BC152E" w:rsidRDefault="00BC152E" w:rsidP="00BC152E">
            <w:pPr>
              <w:spacing w:after="0"/>
              <w:rPr>
                <w:color w:val="000000" w:themeColor="text1"/>
                <w:lang w:val="en-US"/>
              </w:rPr>
            </w:pPr>
            <w:r w:rsidRPr="00BC152E">
              <w:rPr>
                <w:color w:val="000000" w:themeColor="text1"/>
                <w:lang w:val="en-US"/>
              </w:rPr>
              <w:t>{</w:t>
            </w:r>
          </w:p>
          <w:p w14:paraId="36AF8127"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05FA8FFC" w14:textId="77777777" w:rsidR="00BC152E" w:rsidRPr="00BC152E" w:rsidRDefault="00BC152E" w:rsidP="00BC152E">
            <w:pPr>
              <w:spacing w:after="0"/>
              <w:rPr>
                <w:color w:val="000000" w:themeColor="text1"/>
                <w:lang w:val="en-US"/>
              </w:rPr>
            </w:pPr>
            <w:r w:rsidRPr="00BC152E">
              <w:rPr>
                <w:color w:val="000000" w:themeColor="text1"/>
                <w:lang w:val="en-US"/>
              </w:rPr>
              <w:t xml:space="preserve">    Person(std::string </w:t>
            </w:r>
            <w:proofErr w:type="spellStart"/>
            <w:r w:rsidRPr="00BC152E">
              <w:rPr>
                <w:color w:val="000000" w:themeColor="text1"/>
                <w:lang w:val="en-US"/>
              </w:rPr>
              <w:t>p_name</w:t>
            </w:r>
            <w:proofErr w:type="spellEnd"/>
            <w:r w:rsidRPr="00BC152E">
              <w:rPr>
                <w:color w:val="000000" w:themeColor="text1"/>
                <w:lang w:val="en-US"/>
              </w:rPr>
              <w:t>)</w:t>
            </w:r>
          </w:p>
          <w:p w14:paraId="78726FB7"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934B006" w14:textId="77777777" w:rsidR="00BC152E" w:rsidRPr="00BC152E" w:rsidRDefault="00BC152E" w:rsidP="00BC152E">
            <w:pPr>
              <w:spacing w:after="0"/>
              <w:rPr>
                <w:color w:val="000000" w:themeColor="text1"/>
                <w:lang w:val="en-US"/>
              </w:rPr>
            </w:pPr>
            <w:r w:rsidRPr="00BC152E">
              <w:rPr>
                <w:color w:val="000000" w:themeColor="text1"/>
                <w:lang w:val="en-US"/>
              </w:rPr>
              <w:t xml:space="preserve">        name = </w:t>
            </w:r>
            <w:proofErr w:type="spellStart"/>
            <w:r w:rsidRPr="00BC152E">
              <w:rPr>
                <w:color w:val="000000" w:themeColor="text1"/>
                <w:lang w:val="en-US"/>
              </w:rPr>
              <w:t>p_name</w:t>
            </w:r>
            <w:proofErr w:type="spellEnd"/>
            <w:r w:rsidRPr="00BC152E">
              <w:rPr>
                <w:color w:val="000000" w:themeColor="text1"/>
                <w:lang w:val="en-US"/>
              </w:rPr>
              <w:t>;</w:t>
            </w:r>
          </w:p>
          <w:p w14:paraId="5551A96D" w14:textId="77777777" w:rsidR="00BC152E" w:rsidRPr="00BC152E" w:rsidRDefault="00BC152E" w:rsidP="00BC152E">
            <w:pPr>
              <w:spacing w:after="0"/>
              <w:rPr>
                <w:color w:val="000000" w:themeColor="text1"/>
                <w:lang w:val="en-US"/>
              </w:rPr>
            </w:pPr>
            <w:r w:rsidRPr="00BC152E">
              <w:rPr>
                <w:color w:val="000000" w:themeColor="text1"/>
                <w:lang w:val="en-US"/>
              </w:rPr>
              <w:t>        ++count;</w:t>
            </w:r>
          </w:p>
          <w:p w14:paraId="38DD8CDF"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"Person " &lt;&lt; name &lt;&lt; " created. Count: " &lt;&lt; count &lt;&lt; std::</w:t>
            </w:r>
            <w:proofErr w:type="spellStart"/>
            <w:r w:rsidRPr="00BC152E">
              <w:rPr>
                <w:color w:val="000000" w:themeColor="text1"/>
                <w:lang w:val="en-US"/>
              </w:rPr>
              <w:t>endl</w:t>
            </w:r>
            <w:proofErr w:type="spellEnd"/>
            <w:r w:rsidRPr="00BC152E">
              <w:rPr>
                <w:color w:val="000000" w:themeColor="text1"/>
                <w:lang w:val="en-US"/>
              </w:rPr>
              <w:t>;</w:t>
            </w:r>
          </w:p>
          <w:p w14:paraId="26720B6C" w14:textId="77777777" w:rsidR="00BC152E" w:rsidRPr="00BC152E" w:rsidRDefault="00BC152E" w:rsidP="00BC152E">
            <w:pPr>
              <w:spacing w:after="0"/>
              <w:rPr>
                <w:color w:val="000000" w:themeColor="text1"/>
                <w:lang w:val="en-US"/>
              </w:rPr>
            </w:pPr>
            <w:r w:rsidRPr="00BC152E">
              <w:rPr>
                <w:color w:val="000000" w:themeColor="text1"/>
                <w:lang w:val="en-US"/>
              </w:rPr>
              <w:t>    }</w:t>
            </w:r>
          </w:p>
          <w:p w14:paraId="002D01DC" w14:textId="77777777" w:rsidR="00BC152E" w:rsidRPr="00BC152E" w:rsidRDefault="00BC152E" w:rsidP="00BC152E">
            <w:pPr>
              <w:spacing w:after="0"/>
              <w:rPr>
                <w:color w:val="000000" w:themeColor="text1"/>
                <w:lang w:val="en-US"/>
              </w:rPr>
            </w:pPr>
            <w:r w:rsidRPr="00BC152E">
              <w:rPr>
                <w:color w:val="000000" w:themeColor="text1"/>
                <w:lang w:val="en-US"/>
              </w:rPr>
              <w:t>    ~Person()</w:t>
            </w:r>
          </w:p>
          <w:p w14:paraId="59ACFD4F"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C7E95DE" w14:textId="77777777" w:rsidR="00BC152E" w:rsidRPr="00BC152E" w:rsidRDefault="00BC152E" w:rsidP="00BC152E">
            <w:pPr>
              <w:spacing w:after="0"/>
              <w:rPr>
                <w:color w:val="000000" w:themeColor="text1"/>
                <w:lang w:val="en-US"/>
              </w:rPr>
            </w:pPr>
            <w:r w:rsidRPr="00BC152E">
              <w:rPr>
                <w:color w:val="000000" w:themeColor="text1"/>
                <w:lang w:val="en-US"/>
              </w:rPr>
              <w:t>        --count;</w:t>
            </w:r>
          </w:p>
          <w:p w14:paraId="7F484986"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"Person " &lt;&lt; name &lt;&lt; " deleted. Count: " &lt;&lt; count &lt;&lt; std::</w:t>
            </w:r>
            <w:proofErr w:type="spellStart"/>
            <w:r w:rsidRPr="00BC152E">
              <w:rPr>
                <w:color w:val="000000" w:themeColor="text1"/>
                <w:lang w:val="en-US"/>
              </w:rPr>
              <w:t>endl</w:t>
            </w:r>
            <w:proofErr w:type="spellEnd"/>
            <w:r w:rsidRPr="00BC152E">
              <w:rPr>
                <w:color w:val="000000" w:themeColor="text1"/>
                <w:lang w:val="en-US"/>
              </w:rPr>
              <w:t>;</w:t>
            </w:r>
          </w:p>
          <w:p w14:paraId="13399EC1"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48C1C5F" w14:textId="77777777" w:rsidR="00BC152E" w:rsidRPr="00BC152E" w:rsidRDefault="00BC152E" w:rsidP="00BC152E">
            <w:pPr>
              <w:spacing w:after="0"/>
              <w:rPr>
                <w:color w:val="000000" w:themeColor="text1"/>
                <w:lang w:val="en-US"/>
              </w:rPr>
            </w:pPr>
            <w:r w:rsidRPr="00BC152E">
              <w:rPr>
                <w:b/>
                <w:bCs/>
                <w:color w:val="000000" w:themeColor="text1"/>
                <w:lang w:val="en-US"/>
              </w:rPr>
              <w:t>private</w:t>
            </w:r>
            <w:r w:rsidRPr="00BC152E">
              <w:rPr>
                <w:color w:val="000000" w:themeColor="text1"/>
                <w:lang w:val="en-US"/>
              </w:rPr>
              <w:t>:</w:t>
            </w:r>
          </w:p>
          <w:p w14:paraId="2E291C37" w14:textId="77777777" w:rsidR="00BC152E" w:rsidRPr="00BC152E" w:rsidRDefault="00BC152E" w:rsidP="00BC152E">
            <w:pPr>
              <w:spacing w:after="0"/>
              <w:rPr>
                <w:color w:val="000000" w:themeColor="text1"/>
                <w:lang w:val="en-US"/>
              </w:rPr>
            </w:pPr>
            <w:r w:rsidRPr="00BC152E">
              <w:rPr>
                <w:color w:val="000000" w:themeColor="text1"/>
                <w:lang w:val="en-US"/>
              </w:rPr>
              <w:t>    std::string name;</w:t>
            </w:r>
          </w:p>
          <w:p w14:paraId="7A2C2A31"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static</w:t>
            </w:r>
            <w:r w:rsidRPr="00BC152E">
              <w:rPr>
                <w:color w:val="000000" w:themeColor="text1"/>
                <w:lang w:val="en-US"/>
              </w:rPr>
              <w:t xml:space="preserve"> </w:t>
            </w:r>
            <w:r w:rsidRPr="00BC152E">
              <w:rPr>
                <w:b/>
                <w:bCs/>
                <w:color w:val="000000" w:themeColor="text1"/>
                <w:lang w:val="en-US"/>
              </w:rPr>
              <w:t>inline</w:t>
            </w:r>
            <w:r w:rsidRPr="00BC152E">
              <w:rPr>
                <w:color w:val="000000" w:themeColor="text1"/>
                <w:lang w:val="en-US"/>
              </w:rPr>
              <w:t xml:space="preserve"> unsigned count{}; // </w:t>
            </w:r>
            <w:r w:rsidRPr="00BC152E">
              <w:rPr>
                <w:color w:val="000000" w:themeColor="text1"/>
              </w:rPr>
              <w:t>счетчик</w:t>
            </w:r>
            <w:r w:rsidRPr="00BC152E">
              <w:rPr>
                <w:color w:val="000000" w:themeColor="text1"/>
                <w:lang w:val="en-US"/>
              </w:rPr>
              <w:t xml:space="preserve"> </w:t>
            </w:r>
            <w:r w:rsidRPr="00BC152E">
              <w:rPr>
                <w:color w:val="000000" w:themeColor="text1"/>
              </w:rPr>
              <w:t>объектов</w:t>
            </w:r>
          </w:p>
          <w:p w14:paraId="0B5B8D32" w14:textId="77777777" w:rsidR="00BC152E" w:rsidRPr="00BC152E" w:rsidRDefault="00BC152E" w:rsidP="00BC152E">
            <w:pPr>
              <w:spacing w:after="0"/>
              <w:rPr>
                <w:color w:val="000000" w:themeColor="text1"/>
                <w:lang w:val="en-US"/>
              </w:rPr>
            </w:pPr>
            <w:r w:rsidRPr="00BC152E">
              <w:rPr>
                <w:color w:val="000000" w:themeColor="text1"/>
                <w:lang w:val="en-US"/>
              </w:rPr>
              <w:t>};</w:t>
            </w:r>
          </w:p>
          <w:p w14:paraId="52446026"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429795C"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main()</w:t>
            </w:r>
          </w:p>
          <w:p w14:paraId="662172F2" w14:textId="77777777" w:rsidR="00BC152E" w:rsidRPr="00BC152E" w:rsidRDefault="00BC152E" w:rsidP="00BC152E">
            <w:pPr>
              <w:spacing w:after="0"/>
              <w:rPr>
                <w:color w:val="000000" w:themeColor="text1"/>
                <w:lang w:val="en-US"/>
              </w:rPr>
            </w:pPr>
            <w:r w:rsidRPr="00BC152E">
              <w:rPr>
                <w:color w:val="000000" w:themeColor="text1"/>
                <w:lang w:val="en-US"/>
              </w:rPr>
              <w:t>{</w:t>
            </w:r>
          </w:p>
          <w:p w14:paraId="2C43946B"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7A192EE" w14:textId="77777777" w:rsidR="00BC152E" w:rsidRPr="00BC152E" w:rsidRDefault="00BC152E" w:rsidP="00BC152E">
            <w:pPr>
              <w:spacing w:after="0"/>
              <w:rPr>
                <w:color w:val="000000" w:themeColor="text1"/>
                <w:lang w:val="en-US"/>
              </w:rPr>
            </w:pPr>
            <w:r w:rsidRPr="00BC152E">
              <w:rPr>
                <w:color w:val="000000" w:themeColor="text1"/>
                <w:lang w:val="en-US"/>
              </w:rPr>
              <w:t>        Person tom{"Tom"};</w:t>
            </w:r>
          </w:p>
          <w:p w14:paraId="4C8E87EE" w14:textId="77777777" w:rsidR="00BC152E" w:rsidRPr="00BC152E" w:rsidRDefault="00BC152E" w:rsidP="00BC152E">
            <w:pPr>
              <w:spacing w:after="0"/>
              <w:rPr>
                <w:color w:val="000000" w:themeColor="text1"/>
                <w:lang w:val="en-US"/>
              </w:rPr>
            </w:pPr>
            <w:r w:rsidRPr="00BC152E">
              <w:rPr>
                <w:color w:val="000000" w:themeColor="text1"/>
                <w:lang w:val="en-US"/>
              </w:rPr>
              <w:t>        Person bob{"Bob"};</w:t>
            </w:r>
          </w:p>
          <w:p w14:paraId="13019CA4" w14:textId="77777777" w:rsidR="00BC152E" w:rsidRPr="00BC152E" w:rsidRDefault="00BC152E" w:rsidP="00BC152E">
            <w:pPr>
              <w:spacing w:after="0"/>
              <w:rPr>
                <w:color w:val="000000" w:themeColor="text1"/>
                <w:lang w:val="en-US"/>
              </w:rPr>
            </w:pPr>
            <w:r w:rsidRPr="00BC152E">
              <w:rPr>
                <w:color w:val="000000" w:themeColor="text1"/>
                <w:lang w:val="en-US"/>
              </w:rPr>
              <w:t xml:space="preserve">    }   // </w:t>
            </w:r>
            <w:r w:rsidRPr="00BC152E">
              <w:rPr>
                <w:color w:val="000000" w:themeColor="text1"/>
              </w:rPr>
              <w:t>объекты</w:t>
            </w:r>
            <w:r w:rsidRPr="00BC152E">
              <w:rPr>
                <w:color w:val="000000" w:themeColor="text1"/>
                <w:lang w:val="en-US"/>
              </w:rPr>
              <w:t xml:space="preserve"> Tom </w:t>
            </w:r>
            <w:r w:rsidRPr="00BC152E">
              <w:rPr>
                <w:color w:val="000000" w:themeColor="text1"/>
              </w:rPr>
              <w:t>и</w:t>
            </w:r>
            <w:r w:rsidRPr="00BC152E">
              <w:rPr>
                <w:color w:val="000000" w:themeColor="text1"/>
                <w:lang w:val="en-US"/>
              </w:rPr>
              <w:t xml:space="preserve"> Bob </w:t>
            </w:r>
            <w:r w:rsidRPr="00BC152E">
              <w:rPr>
                <w:color w:val="000000" w:themeColor="text1"/>
              </w:rPr>
              <w:t>уничтожаются</w:t>
            </w:r>
          </w:p>
          <w:p w14:paraId="3FE2F7A0" w14:textId="77777777" w:rsidR="00BC152E" w:rsidRPr="00BC152E" w:rsidRDefault="00BC152E" w:rsidP="00BC152E">
            <w:pPr>
              <w:spacing w:after="0"/>
              <w:rPr>
                <w:color w:val="000000" w:themeColor="text1"/>
                <w:lang w:val="en-US"/>
              </w:rPr>
            </w:pPr>
            <w:r w:rsidRPr="00BC152E">
              <w:rPr>
                <w:color w:val="000000" w:themeColor="text1"/>
                <w:lang w:val="en-US"/>
              </w:rPr>
              <w:t xml:space="preserve">    Person </w:t>
            </w:r>
            <w:proofErr w:type="spellStart"/>
            <w:r w:rsidRPr="00BC152E">
              <w:rPr>
                <w:color w:val="000000" w:themeColor="text1"/>
                <w:lang w:val="en-US"/>
              </w:rPr>
              <w:t>sam</w:t>
            </w:r>
            <w:proofErr w:type="spellEnd"/>
            <w:r w:rsidRPr="00BC152E">
              <w:rPr>
                <w:color w:val="000000" w:themeColor="text1"/>
                <w:lang w:val="en-US"/>
              </w:rPr>
              <w:t>{"Sam"};</w:t>
            </w:r>
          </w:p>
          <w:p w14:paraId="014289E0" w14:textId="77777777" w:rsidR="00BC152E" w:rsidRPr="00BC152E" w:rsidRDefault="00BC152E" w:rsidP="00BC152E">
            <w:pPr>
              <w:spacing w:after="0"/>
              <w:rPr>
                <w:color w:val="000000" w:themeColor="text1"/>
                <w:lang w:val="en-US"/>
              </w:rPr>
            </w:pPr>
            <w:r w:rsidRPr="00BC152E">
              <w:rPr>
                <w:color w:val="000000" w:themeColor="text1"/>
                <w:lang w:val="en-US"/>
              </w:rPr>
              <w:t xml:space="preserve">}   // </w:t>
            </w:r>
            <w:r w:rsidRPr="00BC152E">
              <w:rPr>
                <w:color w:val="000000" w:themeColor="text1"/>
              </w:rPr>
              <w:t>объект</w:t>
            </w:r>
            <w:r w:rsidRPr="00BC152E">
              <w:rPr>
                <w:color w:val="000000" w:themeColor="text1"/>
                <w:lang w:val="en-US"/>
              </w:rPr>
              <w:t xml:space="preserve"> Sam </w:t>
            </w:r>
            <w:r w:rsidRPr="00BC152E">
              <w:rPr>
                <w:color w:val="000000" w:themeColor="text1"/>
              </w:rPr>
              <w:t>уничтожается</w:t>
            </w:r>
          </w:p>
        </w:tc>
      </w:tr>
    </w:tbl>
    <w:p w14:paraId="2938073F" w14:textId="77777777" w:rsidR="00BC152E" w:rsidRDefault="00BC152E" w:rsidP="00BC152E">
      <w:pPr>
        <w:spacing w:after="0"/>
        <w:rPr>
          <w:color w:val="000000" w:themeColor="text1"/>
        </w:rPr>
      </w:pPr>
      <w:r w:rsidRPr="00BC152E">
        <w:rPr>
          <w:color w:val="000000" w:themeColor="text1"/>
        </w:rPr>
        <w:lastRenderedPageBreak/>
        <w:t>Консольный вывод программы:</w:t>
      </w:r>
    </w:p>
    <w:p w14:paraId="64BEFB83" w14:textId="77777777" w:rsidR="004A206C" w:rsidRDefault="004A206C" w:rsidP="00BC152E">
      <w:pPr>
        <w:spacing w:after="0"/>
        <w:rPr>
          <w:color w:val="000000" w:themeColor="text1"/>
        </w:rPr>
      </w:pPr>
    </w:p>
    <w:tbl>
      <w:tblPr>
        <w:tblStyle w:val="af"/>
        <w:tblW w:w="0" w:type="auto"/>
        <w:shd w:val="solid" w:color="auto" w:fill="auto"/>
        <w:tblLook w:val="04A0" w:firstRow="1" w:lastRow="0" w:firstColumn="1" w:lastColumn="0" w:noHBand="0" w:noVBand="1"/>
      </w:tblPr>
      <w:tblGrid>
        <w:gridCol w:w="9628"/>
      </w:tblGrid>
      <w:tr w:rsidR="004A206C" w:rsidRPr="004627F5" w14:paraId="2A55258E" w14:textId="77777777" w:rsidTr="004A206C">
        <w:tc>
          <w:tcPr>
            <w:tcW w:w="9628" w:type="dxa"/>
            <w:shd w:val="solid" w:color="auto" w:fill="auto"/>
          </w:tcPr>
          <w:p w14:paraId="4F7EB9C6" w14:textId="77777777" w:rsidR="004A206C" w:rsidRPr="004A206C" w:rsidRDefault="004A206C" w:rsidP="004A206C">
            <w:pPr>
              <w:rPr>
                <w:color w:val="FFFFFF" w:themeColor="background1"/>
                <w:lang w:val="en-US"/>
              </w:rPr>
            </w:pPr>
            <w:r w:rsidRPr="004627F5">
              <w:rPr>
                <w:color w:val="FFFFFF" w:themeColor="background1"/>
                <w:lang w:val="en-US"/>
              </w:rPr>
              <w:t xml:space="preserve">Person Tom created. </w:t>
            </w:r>
            <w:r w:rsidRPr="004A206C">
              <w:rPr>
                <w:color w:val="FFFFFF" w:themeColor="background1"/>
                <w:lang w:val="en-US"/>
              </w:rPr>
              <w:t>Count: 1</w:t>
            </w:r>
          </w:p>
          <w:p w14:paraId="4BA9B8E5" w14:textId="77777777" w:rsidR="004A206C" w:rsidRPr="004A206C" w:rsidRDefault="004A206C" w:rsidP="004A206C">
            <w:pPr>
              <w:rPr>
                <w:color w:val="FFFFFF" w:themeColor="background1"/>
                <w:lang w:val="en-US"/>
              </w:rPr>
            </w:pPr>
            <w:r w:rsidRPr="004A206C">
              <w:rPr>
                <w:color w:val="FFFFFF" w:themeColor="background1"/>
                <w:lang w:val="en-US"/>
              </w:rPr>
              <w:t>Person Bob created. Count: 2</w:t>
            </w:r>
          </w:p>
          <w:p w14:paraId="49270C79" w14:textId="77777777" w:rsidR="004A206C" w:rsidRPr="004A206C" w:rsidRDefault="004A206C" w:rsidP="004A206C">
            <w:pPr>
              <w:rPr>
                <w:color w:val="FFFFFF" w:themeColor="background1"/>
                <w:lang w:val="en-US"/>
              </w:rPr>
            </w:pPr>
            <w:r w:rsidRPr="004A206C">
              <w:rPr>
                <w:color w:val="FFFFFF" w:themeColor="background1"/>
                <w:lang w:val="en-US"/>
              </w:rPr>
              <w:t>Person Bob deleted. Count: 1</w:t>
            </w:r>
          </w:p>
          <w:p w14:paraId="7A164B48" w14:textId="77777777" w:rsidR="004A206C" w:rsidRPr="004A206C" w:rsidRDefault="004A206C" w:rsidP="004A206C">
            <w:pPr>
              <w:rPr>
                <w:color w:val="FFFFFF" w:themeColor="background1"/>
                <w:lang w:val="en-US"/>
              </w:rPr>
            </w:pPr>
            <w:r w:rsidRPr="004A206C">
              <w:rPr>
                <w:color w:val="FFFFFF" w:themeColor="background1"/>
                <w:lang w:val="en-US"/>
              </w:rPr>
              <w:t>Person Tom deleted. Count: 0</w:t>
            </w:r>
          </w:p>
          <w:p w14:paraId="4452F461" w14:textId="77777777" w:rsidR="004A206C" w:rsidRPr="004A206C" w:rsidRDefault="004A206C" w:rsidP="004A206C">
            <w:pPr>
              <w:rPr>
                <w:color w:val="FFFFFF" w:themeColor="background1"/>
                <w:lang w:val="en-US"/>
              </w:rPr>
            </w:pPr>
            <w:r w:rsidRPr="004A206C">
              <w:rPr>
                <w:color w:val="FFFFFF" w:themeColor="background1"/>
                <w:lang w:val="en-US"/>
              </w:rPr>
              <w:t>Person Sam created. Count: 1</w:t>
            </w:r>
          </w:p>
          <w:p w14:paraId="3D760461" w14:textId="77777777" w:rsidR="004A206C" w:rsidRPr="004627F5" w:rsidRDefault="004A206C" w:rsidP="004A206C">
            <w:pPr>
              <w:rPr>
                <w:color w:val="FFFFFF" w:themeColor="background1"/>
                <w:lang w:val="en-US"/>
              </w:rPr>
            </w:pPr>
            <w:r w:rsidRPr="004627F5">
              <w:rPr>
                <w:color w:val="FFFFFF" w:themeColor="background1"/>
                <w:lang w:val="en-US"/>
              </w:rPr>
              <w:t>Person Sam deleted. Count: 0</w:t>
            </w:r>
          </w:p>
          <w:p w14:paraId="179781A4" w14:textId="77777777" w:rsidR="004A206C" w:rsidRPr="004627F5" w:rsidRDefault="004A206C" w:rsidP="00BC152E">
            <w:pPr>
              <w:rPr>
                <w:color w:val="000000" w:themeColor="text1"/>
                <w:lang w:val="en-US"/>
              </w:rPr>
            </w:pPr>
          </w:p>
        </w:tc>
      </w:tr>
    </w:tbl>
    <w:p w14:paraId="0CCC9560" w14:textId="77777777" w:rsidR="004A206C" w:rsidRPr="004627F5" w:rsidRDefault="004A206C" w:rsidP="00BC152E">
      <w:pPr>
        <w:spacing w:after="0"/>
        <w:rPr>
          <w:color w:val="000000" w:themeColor="text1"/>
          <w:lang w:val="en-US"/>
        </w:rPr>
      </w:pPr>
    </w:p>
    <w:p w14:paraId="2C8BD2E5" w14:textId="77777777" w:rsidR="00BC152E" w:rsidRPr="00BC152E" w:rsidRDefault="00BC152E" w:rsidP="00BC152E">
      <w:pPr>
        <w:spacing w:after="0"/>
        <w:rPr>
          <w:color w:val="000000" w:themeColor="text1"/>
        </w:rPr>
      </w:pPr>
      <w:r w:rsidRPr="00BC152E">
        <w:rPr>
          <w:color w:val="000000" w:themeColor="text1"/>
        </w:rPr>
        <w:t>При этом выполнение самого деструктора еще не удаляет сам объект. Непосредственно удаление объекта производится в ходе явной фазы удаления, которая следует после выполнения деструктора.</w:t>
      </w:r>
    </w:p>
    <w:p w14:paraId="0B2671D0" w14:textId="77777777" w:rsidR="00BC152E" w:rsidRPr="00BC152E" w:rsidRDefault="00BC152E" w:rsidP="00BC152E">
      <w:pPr>
        <w:spacing w:after="0"/>
        <w:rPr>
          <w:color w:val="000000" w:themeColor="text1"/>
        </w:rPr>
      </w:pPr>
      <w:r w:rsidRPr="00BC152E">
        <w:rPr>
          <w:color w:val="000000" w:themeColor="text1"/>
        </w:rPr>
        <w:t xml:space="preserve">Стоит также отметить, что для любого класса, который не определяет собственный деструктор, компилятор сам создает деструктор. Например, если бы класс </w:t>
      </w:r>
      <w:proofErr w:type="spellStart"/>
      <w:r w:rsidRPr="00BC152E">
        <w:rPr>
          <w:color w:val="000000" w:themeColor="text1"/>
        </w:rPr>
        <w:t>Person</w:t>
      </w:r>
      <w:proofErr w:type="spellEnd"/>
      <w:r w:rsidRPr="00BC152E">
        <w:rPr>
          <w:color w:val="000000" w:themeColor="text1"/>
        </w:rPr>
        <w:t xml:space="preserve"> не имел бы явно определенного деструктора, то для него автоматически создавался бы следующий деструктор:</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BC152E" w:rsidRPr="00BC152E" w14:paraId="61224C09" w14:textId="77777777" w:rsidTr="004A206C">
        <w:trPr>
          <w:tblCellSpacing w:w="0" w:type="dxa"/>
        </w:trPr>
        <w:tc>
          <w:tcPr>
            <w:tcW w:w="426" w:type="dxa"/>
            <w:tcBorders>
              <w:top w:val="nil"/>
              <w:left w:val="nil"/>
              <w:bottom w:val="nil"/>
              <w:right w:val="single" w:sz="24" w:space="0" w:color="00B050"/>
            </w:tcBorders>
            <w:vAlign w:val="bottom"/>
            <w:hideMark/>
          </w:tcPr>
          <w:p w14:paraId="5CE8EB23" w14:textId="77777777" w:rsidR="00BC152E" w:rsidRPr="00BC152E" w:rsidRDefault="00BC152E" w:rsidP="00BC152E">
            <w:pPr>
              <w:spacing w:after="0"/>
              <w:rPr>
                <w:color w:val="000000" w:themeColor="text1"/>
              </w:rPr>
            </w:pPr>
            <w:r w:rsidRPr="00BC152E">
              <w:rPr>
                <w:color w:val="000000" w:themeColor="text1"/>
              </w:rPr>
              <w:t>1</w:t>
            </w:r>
          </w:p>
        </w:tc>
        <w:tc>
          <w:tcPr>
            <w:tcW w:w="10189" w:type="dxa"/>
            <w:tcBorders>
              <w:top w:val="nil"/>
              <w:left w:val="nil"/>
              <w:bottom w:val="nil"/>
              <w:right w:val="nil"/>
            </w:tcBorders>
            <w:vAlign w:val="bottom"/>
            <w:hideMark/>
          </w:tcPr>
          <w:p w14:paraId="6E918EDB" w14:textId="77777777" w:rsidR="00BC152E" w:rsidRPr="00BC152E" w:rsidRDefault="00BC152E" w:rsidP="00BC152E">
            <w:pPr>
              <w:spacing w:after="0"/>
              <w:rPr>
                <w:color w:val="000000" w:themeColor="text1"/>
              </w:rPr>
            </w:pPr>
            <w:r w:rsidRPr="00BC152E">
              <w:rPr>
                <w:color w:val="000000" w:themeColor="text1"/>
              </w:rPr>
              <w:t>~</w:t>
            </w:r>
            <w:proofErr w:type="spellStart"/>
            <w:r w:rsidRPr="00BC152E">
              <w:rPr>
                <w:color w:val="000000" w:themeColor="text1"/>
              </w:rPr>
              <w:t>Person</w:t>
            </w:r>
            <w:proofErr w:type="spellEnd"/>
            <w:r w:rsidRPr="00BC152E">
              <w:rPr>
                <w:color w:val="000000" w:themeColor="text1"/>
              </w:rPr>
              <w:t>(){}</w:t>
            </w:r>
          </w:p>
        </w:tc>
      </w:tr>
    </w:tbl>
    <w:p w14:paraId="4D319B7E" w14:textId="77777777" w:rsidR="00BC152E" w:rsidRDefault="00BC152E" w:rsidP="00F568BC">
      <w:pPr>
        <w:spacing w:after="0"/>
        <w:rPr>
          <w:color w:val="000000" w:themeColor="text1"/>
        </w:rPr>
      </w:pPr>
    </w:p>
    <w:p w14:paraId="3A67FE8B" w14:textId="77777777" w:rsidR="00BC152E" w:rsidRDefault="00BC152E" w:rsidP="00F568BC">
      <w:pPr>
        <w:spacing w:after="0"/>
        <w:rPr>
          <w:color w:val="000000" w:themeColor="text1"/>
        </w:rPr>
      </w:pPr>
    </w:p>
    <w:p w14:paraId="6E1E2129" w14:textId="77777777" w:rsidR="00BC152E" w:rsidRPr="003B7C5F" w:rsidRDefault="00BC152E" w:rsidP="003B7C5F">
      <w:pPr>
        <w:pStyle w:val="2"/>
        <w:rPr>
          <w:b/>
          <w:bCs/>
          <w:color w:val="000000" w:themeColor="text1"/>
          <w:sz w:val="28"/>
          <w:szCs w:val="28"/>
        </w:rPr>
      </w:pPr>
      <w:bookmarkStart w:id="144" w:name="_Toc212063123"/>
      <w:r w:rsidRPr="003B7C5F">
        <w:rPr>
          <w:b/>
          <w:bCs/>
          <w:color w:val="000000" w:themeColor="text1"/>
          <w:sz w:val="28"/>
          <w:szCs w:val="28"/>
        </w:rPr>
        <w:t>Структуры</w:t>
      </w:r>
      <w:bookmarkEnd w:id="144"/>
    </w:p>
    <w:p w14:paraId="6FF63E72" w14:textId="77777777" w:rsidR="00BC152E" w:rsidRPr="00BC152E" w:rsidRDefault="00BC152E" w:rsidP="00BC152E">
      <w:pPr>
        <w:spacing w:after="0"/>
        <w:rPr>
          <w:color w:val="000000" w:themeColor="text1"/>
        </w:rPr>
      </w:pPr>
      <w:r w:rsidRPr="00BC152E">
        <w:rPr>
          <w:color w:val="000000" w:themeColor="text1"/>
        </w:rPr>
        <w:t>Кроме классов для создания своих типов данных можно использовать </w:t>
      </w:r>
      <w:r w:rsidRPr="00BC152E">
        <w:rPr>
          <w:b/>
          <w:bCs/>
          <w:color w:val="000000" w:themeColor="text1"/>
        </w:rPr>
        <w:t>структуры</w:t>
      </w:r>
      <w:r w:rsidRPr="00BC152E">
        <w:rPr>
          <w:color w:val="000000" w:themeColor="text1"/>
        </w:rPr>
        <w:t xml:space="preserve">, которые унаследованы языком С++ от языка Си. Структура в C++ представляет собой производный тип данных, который представляет какую-то определенную сущность, также как и класс. Нередко структуры </w:t>
      </w:r>
      <w:proofErr w:type="spellStart"/>
      <w:r w:rsidRPr="00BC152E">
        <w:rPr>
          <w:color w:val="000000" w:themeColor="text1"/>
        </w:rPr>
        <w:lastRenderedPageBreak/>
        <w:t>применителько</w:t>
      </w:r>
      <w:proofErr w:type="spellEnd"/>
      <w:r w:rsidRPr="00BC152E">
        <w:rPr>
          <w:color w:val="000000" w:themeColor="text1"/>
        </w:rPr>
        <w:t xml:space="preserve"> к С++ также называют классами. И в реальности различия между ними не такие большие. Структура также может определять переменные, функции, конструкторы, деструкторы. Однако обычно структуры служат для хранения каких-то общедоступных данных в виде публичных переменных. Для остальных сценариев используются классы.</w:t>
      </w:r>
    </w:p>
    <w:p w14:paraId="54C68DAE" w14:textId="77777777" w:rsidR="00BC152E" w:rsidRPr="00BC152E" w:rsidRDefault="00BC152E" w:rsidP="00BC152E">
      <w:pPr>
        <w:spacing w:after="0"/>
        <w:rPr>
          <w:color w:val="000000" w:themeColor="text1"/>
        </w:rPr>
      </w:pPr>
      <w:r w:rsidRPr="00BC152E">
        <w:rPr>
          <w:color w:val="000000" w:themeColor="text1"/>
        </w:rPr>
        <w:t>Для определения структуры применяется ключевое слово </w:t>
      </w:r>
      <w:proofErr w:type="spellStart"/>
      <w:r w:rsidRPr="00BC152E">
        <w:rPr>
          <w:b/>
          <w:bCs/>
          <w:color w:val="000000" w:themeColor="text1"/>
        </w:rPr>
        <w:t>struct</w:t>
      </w:r>
      <w:proofErr w:type="spellEnd"/>
      <w:r w:rsidRPr="00BC152E">
        <w:rPr>
          <w:color w:val="000000" w:themeColor="text1"/>
        </w:rPr>
        <w:t>, а сам формат определения выглядит следующим образом:</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BC152E" w:rsidRPr="00BC152E" w14:paraId="21E4EE7F" w14:textId="77777777" w:rsidTr="004A206C">
        <w:trPr>
          <w:tblCellSpacing w:w="0" w:type="dxa"/>
        </w:trPr>
        <w:tc>
          <w:tcPr>
            <w:tcW w:w="426" w:type="dxa"/>
            <w:tcBorders>
              <w:top w:val="nil"/>
              <w:left w:val="nil"/>
              <w:bottom w:val="nil"/>
              <w:right w:val="single" w:sz="24" w:space="0" w:color="00B050"/>
            </w:tcBorders>
            <w:vAlign w:val="bottom"/>
            <w:hideMark/>
          </w:tcPr>
          <w:p w14:paraId="60362633" w14:textId="77777777" w:rsidR="00BC152E" w:rsidRPr="00BC152E" w:rsidRDefault="00BC152E" w:rsidP="00BC152E">
            <w:pPr>
              <w:spacing w:after="0"/>
              <w:rPr>
                <w:color w:val="000000" w:themeColor="text1"/>
              </w:rPr>
            </w:pPr>
            <w:r w:rsidRPr="00BC152E">
              <w:rPr>
                <w:color w:val="000000" w:themeColor="text1"/>
              </w:rPr>
              <w:t>1</w:t>
            </w:r>
          </w:p>
          <w:p w14:paraId="18645223" w14:textId="77777777" w:rsidR="00BC152E" w:rsidRPr="00BC152E" w:rsidRDefault="00BC152E" w:rsidP="00BC152E">
            <w:pPr>
              <w:spacing w:after="0"/>
              <w:rPr>
                <w:color w:val="000000" w:themeColor="text1"/>
              </w:rPr>
            </w:pPr>
            <w:r w:rsidRPr="00BC152E">
              <w:rPr>
                <w:color w:val="000000" w:themeColor="text1"/>
              </w:rPr>
              <w:t>2</w:t>
            </w:r>
          </w:p>
          <w:p w14:paraId="5BAFD9DC" w14:textId="77777777" w:rsidR="00BC152E" w:rsidRPr="00BC152E" w:rsidRDefault="00BC152E" w:rsidP="00BC152E">
            <w:pPr>
              <w:spacing w:after="0"/>
              <w:rPr>
                <w:color w:val="000000" w:themeColor="text1"/>
              </w:rPr>
            </w:pPr>
            <w:r w:rsidRPr="00BC152E">
              <w:rPr>
                <w:color w:val="000000" w:themeColor="text1"/>
              </w:rPr>
              <w:t>3</w:t>
            </w:r>
          </w:p>
          <w:p w14:paraId="0445C243" w14:textId="77777777" w:rsidR="00BC152E" w:rsidRPr="00BC152E" w:rsidRDefault="00BC152E" w:rsidP="00BC152E">
            <w:pPr>
              <w:spacing w:after="0"/>
              <w:rPr>
                <w:color w:val="000000" w:themeColor="text1"/>
              </w:rPr>
            </w:pPr>
            <w:r w:rsidRPr="00BC152E">
              <w:rPr>
                <w:color w:val="000000" w:themeColor="text1"/>
              </w:rPr>
              <w:t>4</w:t>
            </w:r>
          </w:p>
        </w:tc>
        <w:tc>
          <w:tcPr>
            <w:tcW w:w="10189" w:type="dxa"/>
            <w:tcBorders>
              <w:top w:val="nil"/>
              <w:left w:val="nil"/>
              <w:bottom w:val="nil"/>
              <w:right w:val="nil"/>
            </w:tcBorders>
            <w:vAlign w:val="bottom"/>
            <w:hideMark/>
          </w:tcPr>
          <w:p w14:paraId="033A490E" w14:textId="77777777" w:rsidR="00BC152E" w:rsidRPr="00BC152E" w:rsidRDefault="00BC152E" w:rsidP="00BC152E">
            <w:pPr>
              <w:spacing w:after="0"/>
              <w:rPr>
                <w:color w:val="000000" w:themeColor="text1"/>
              </w:rPr>
            </w:pPr>
            <w:proofErr w:type="spellStart"/>
            <w:r w:rsidRPr="00BC152E">
              <w:rPr>
                <w:b/>
                <w:bCs/>
                <w:color w:val="000000" w:themeColor="text1"/>
              </w:rPr>
              <w:t>struct</w:t>
            </w:r>
            <w:proofErr w:type="spellEnd"/>
            <w:r w:rsidRPr="00BC152E">
              <w:rPr>
                <w:color w:val="000000" w:themeColor="text1"/>
              </w:rPr>
              <w:t xml:space="preserve"> </w:t>
            </w:r>
            <w:proofErr w:type="spellStart"/>
            <w:r w:rsidRPr="00BC152E">
              <w:rPr>
                <w:color w:val="000000" w:themeColor="text1"/>
              </w:rPr>
              <w:t>имя_структуры</w:t>
            </w:r>
            <w:proofErr w:type="spellEnd"/>
          </w:p>
          <w:p w14:paraId="6E1140DA" w14:textId="77777777" w:rsidR="00BC152E" w:rsidRPr="00BC152E" w:rsidRDefault="00BC152E" w:rsidP="00BC152E">
            <w:pPr>
              <w:spacing w:after="0"/>
              <w:rPr>
                <w:color w:val="000000" w:themeColor="text1"/>
              </w:rPr>
            </w:pPr>
            <w:r w:rsidRPr="00BC152E">
              <w:rPr>
                <w:color w:val="000000" w:themeColor="text1"/>
              </w:rPr>
              <w:t>{</w:t>
            </w:r>
          </w:p>
          <w:p w14:paraId="26F1CFD4" w14:textId="77777777" w:rsidR="00BC152E" w:rsidRPr="00BC152E" w:rsidRDefault="00BC152E" w:rsidP="00BC152E">
            <w:pPr>
              <w:spacing w:after="0"/>
              <w:rPr>
                <w:color w:val="000000" w:themeColor="text1"/>
              </w:rPr>
            </w:pPr>
            <w:r w:rsidRPr="00BC152E">
              <w:rPr>
                <w:color w:val="000000" w:themeColor="text1"/>
              </w:rPr>
              <w:t>    </w:t>
            </w:r>
            <w:proofErr w:type="spellStart"/>
            <w:r w:rsidRPr="00BC152E">
              <w:rPr>
                <w:color w:val="000000" w:themeColor="text1"/>
              </w:rPr>
              <w:t>компоненты_структуры</w:t>
            </w:r>
            <w:proofErr w:type="spellEnd"/>
          </w:p>
          <w:p w14:paraId="25BEC053" w14:textId="77777777" w:rsidR="00BC152E" w:rsidRPr="00BC152E" w:rsidRDefault="00BC152E" w:rsidP="00BC152E">
            <w:pPr>
              <w:spacing w:after="0"/>
              <w:rPr>
                <w:color w:val="000000" w:themeColor="text1"/>
              </w:rPr>
            </w:pPr>
            <w:r w:rsidRPr="00BC152E">
              <w:rPr>
                <w:color w:val="000000" w:themeColor="text1"/>
              </w:rPr>
              <w:t>};</w:t>
            </w:r>
          </w:p>
        </w:tc>
      </w:tr>
    </w:tbl>
    <w:p w14:paraId="669E3668" w14:textId="77777777" w:rsidR="00BC152E" w:rsidRPr="00BC152E" w:rsidRDefault="00BC152E" w:rsidP="00BC152E">
      <w:pPr>
        <w:spacing w:after="0"/>
        <w:rPr>
          <w:color w:val="000000" w:themeColor="text1"/>
        </w:rPr>
      </w:pPr>
      <w:proofErr w:type="spellStart"/>
      <w:r w:rsidRPr="00BC152E">
        <w:rPr>
          <w:color w:val="000000" w:themeColor="text1"/>
        </w:rPr>
        <w:t>Имя_структуры</w:t>
      </w:r>
      <w:proofErr w:type="spellEnd"/>
      <w:r w:rsidRPr="00BC152E">
        <w:rPr>
          <w:color w:val="000000" w:themeColor="text1"/>
        </w:rPr>
        <w:t> представляет произвольный идентификатор, к которому применяются те же правила, что и при наименовании переменных. После имени структуры в фигурных скобках помещаются компоненты структуры - переменные и функции.</w:t>
      </w:r>
    </w:p>
    <w:p w14:paraId="5E9A1D6E" w14:textId="77777777" w:rsidR="00BC152E" w:rsidRPr="00BC152E" w:rsidRDefault="00BC152E" w:rsidP="00BC152E">
      <w:pPr>
        <w:spacing w:after="0"/>
        <w:rPr>
          <w:color w:val="000000" w:themeColor="text1"/>
        </w:rPr>
      </w:pPr>
      <w:r w:rsidRPr="00BC152E">
        <w:rPr>
          <w:color w:val="000000" w:themeColor="text1"/>
        </w:rPr>
        <w:t>Например, определим простейшую структуру:</w:t>
      </w:r>
    </w:p>
    <w:tbl>
      <w:tblPr>
        <w:tblW w:w="10615" w:type="dxa"/>
        <w:tblCellSpacing w:w="0" w:type="dxa"/>
        <w:tblCellMar>
          <w:left w:w="0" w:type="dxa"/>
          <w:right w:w="0" w:type="dxa"/>
        </w:tblCellMar>
        <w:tblLook w:val="04A0" w:firstRow="1" w:lastRow="0" w:firstColumn="1" w:lastColumn="0" w:noHBand="0" w:noVBand="1"/>
      </w:tblPr>
      <w:tblGrid>
        <w:gridCol w:w="329"/>
        <w:gridCol w:w="10286"/>
      </w:tblGrid>
      <w:tr w:rsidR="00BC152E" w:rsidRPr="00BC152E" w14:paraId="3F9655CB" w14:textId="77777777" w:rsidTr="00AD282B">
        <w:trPr>
          <w:tblCellSpacing w:w="0" w:type="dxa"/>
        </w:trPr>
        <w:tc>
          <w:tcPr>
            <w:tcW w:w="6" w:type="dxa"/>
            <w:tcBorders>
              <w:top w:val="nil"/>
              <w:left w:val="nil"/>
              <w:bottom w:val="nil"/>
              <w:right w:val="single" w:sz="24" w:space="0" w:color="00B050"/>
            </w:tcBorders>
            <w:vAlign w:val="bottom"/>
            <w:hideMark/>
          </w:tcPr>
          <w:p w14:paraId="5967E325" w14:textId="77777777" w:rsidR="00BC152E" w:rsidRPr="00BC152E" w:rsidRDefault="00BC152E" w:rsidP="00BC152E">
            <w:pPr>
              <w:spacing w:after="0"/>
              <w:rPr>
                <w:color w:val="000000" w:themeColor="text1"/>
              </w:rPr>
            </w:pPr>
            <w:r w:rsidRPr="00BC152E">
              <w:rPr>
                <w:color w:val="000000" w:themeColor="text1"/>
              </w:rPr>
              <w:t>1</w:t>
            </w:r>
          </w:p>
          <w:p w14:paraId="0181E8A6" w14:textId="77777777" w:rsidR="00BC152E" w:rsidRPr="00BC152E" w:rsidRDefault="00BC152E" w:rsidP="00BC152E">
            <w:pPr>
              <w:spacing w:after="0"/>
              <w:rPr>
                <w:color w:val="000000" w:themeColor="text1"/>
              </w:rPr>
            </w:pPr>
            <w:r w:rsidRPr="00BC152E">
              <w:rPr>
                <w:color w:val="000000" w:themeColor="text1"/>
              </w:rPr>
              <w:t>2</w:t>
            </w:r>
          </w:p>
          <w:p w14:paraId="6FC6D27D" w14:textId="77777777" w:rsidR="00BC152E" w:rsidRPr="00BC152E" w:rsidRDefault="00BC152E" w:rsidP="00BC152E">
            <w:pPr>
              <w:spacing w:after="0"/>
              <w:rPr>
                <w:color w:val="000000" w:themeColor="text1"/>
              </w:rPr>
            </w:pPr>
            <w:r w:rsidRPr="00BC152E">
              <w:rPr>
                <w:color w:val="000000" w:themeColor="text1"/>
              </w:rPr>
              <w:t>3</w:t>
            </w:r>
          </w:p>
          <w:p w14:paraId="3985E95E" w14:textId="77777777" w:rsidR="00BC152E" w:rsidRPr="00BC152E" w:rsidRDefault="00BC152E" w:rsidP="00BC152E">
            <w:pPr>
              <w:spacing w:after="0"/>
              <w:rPr>
                <w:color w:val="000000" w:themeColor="text1"/>
              </w:rPr>
            </w:pPr>
            <w:r w:rsidRPr="00BC152E">
              <w:rPr>
                <w:color w:val="000000" w:themeColor="text1"/>
              </w:rPr>
              <w:t>4</w:t>
            </w:r>
          </w:p>
          <w:p w14:paraId="61568600" w14:textId="77777777" w:rsidR="00BC152E" w:rsidRPr="00BC152E" w:rsidRDefault="00BC152E" w:rsidP="00BC152E">
            <w:pPr>
              <w:spacing w:after="0"/>
              <w:rPr>
                <w:color w:val="000000" w:themeColor="text1"/>
              </w:rPr>
            </w:pPr>
            <w:r w:rsidRPr="00BC152E">
              <w:rPr>
                <w:color w:val="000000" w:themeColor="text1"/>
              </w:rPr>
              <w:t>5</w:t>
            </w:r>
          </w:p>
          <w:p w14:paraId="4F5F9972" w14:textId="77777777" w:rsidR="00BC152E" w:rsidRPr="00BC152E" w:rsidRDefault="00BC152E" w:rsidP="00BC152E">
            <w:pPr>
              <w:spacing w:after="0"/>
              <w:rPr>
                <w:color w:val="000000" w:themeColor="text1"/>
              </w:rPr>
            </w:pPr>
            <w:r w:rsidRPr="00BC152E">
              <w:rPr>
                <w:color w:val="000000" w:themeColor="text1"/>
              </w:rPr>
              <w:t>6</w:t>
            </w:r>
          </w:p>
          <w:p w14:paraId="218E9663" w14:textId="77777777" w:rsidR="00BC152E" w:rsidRPr="00BC152E" w:rsidRDefault="00BC152E" w:rsidP="00BC152E">
            <w:pPr>
              <w:spacing w:after="0"/>
              <w:rPr>
                <w:color w:val="000000" w:themeColor="text1"/>
              </w:rPr>
            </w:pPr>
            <w:r w:rsidRPr="00BC152E">
              <w:rPr>
                <w:color w:val="000000" w:themeColor="text1"/>
              </w:rPr>
              <w:t>7</w:t>
            </w:r>
          </w:p>
          <w:p w14:paraId="762C23FC" w14:textId="77777777" w:rsidR="00BC152E" w:rsidRPr="00BC152E" w:rsidRDefault="00BC152E" w:rsidP="00BC152E">
            <w:pPr>
              <w:spacing w:after="0"/>
              <w:rPr>
                <w:color w:val="000000" w:themeColor="text1"/>
              </w:rPr>
            </w:pPr>
            <w:r w:rsidRPr="00BC152E">
              <w:rPr>
                <w:color w:val="000000" w:themeColor="text1"/>
              </w:rPr>
              <w:t>8</w:t>
            </w:r>
          </w:p>
          <w:p w14:paraId="166D7A74" w14:textId="77777777" w:rsidR="00BC152E" w:rsidRPr="00BC152E" w:rsidRDefault="00BC152E" w:rsidP="00BC152E">
            <w:pPr>
              <w:spacing w:after="0"/>
              <w:rPr>
                <w:color w:val="000000" w:themeColor="text1"/>
              </w:rPr>
            </w:pPr>
            <w:r w:rsidRPr="00BC152E">
              <w:rPr>
                <w:color w:val="000000" w:themeColor="text1"/>
              </w:rPr>
              <w:t>9</w:t>
            </w:r>
          </w:p>
          <w:p w14:paraId="00FF6A05" w14:textId="77777777" w:rsidR="00BC152E" w:rsidRPr="00BC152E" w:rsidRDefault="00BC152E" w:rsidP="00BC152E">
            <w:pPr>
              <w:spacing w:after="0"/>
              <w:rPr>
                <w:color w:val="000000" w:themeColor="text1"/>
              </w:rPr>
            </w:pPr>
            <w:r w:rsidRPr="00BC152E">
              <w:rPr>
                <w:color w:val="000000" w:themeColor="text1"/>
              </w:rPr>
              <w:t>10</w:t>
            </w:r>
          </w:p>
          <w:p w14:paraId="6192E5EE" w14:textId="77777777" w:rsidR="00BC152E" w:rsidRPr="00BC152E" w:rsidRDefault="00BC152E" w:rsidP="00BC152E">
            <w:pPr>
              <w:spacing w:after="0"/>
              <w:rPr>
                <w:color w:val="000000" w:themeColor="text1"/>
              </w:rPr>
            </w:pPr>
            <w:r w:rsidRPr="00BC152E">
              <w:rPr>
                <w:color w:val="000000" w:themeColor="text1"/>
              </w:rPr>
              <w:t>11</w:t>
            </w:r>
          </w:p>
          <w:p w14:paraId="5B8BCA6E" w14:textId="77777777" w:rsidR="00BC152E" w:rsidRPr="00BC152E" w:rsidRDefault="00BC152E" w:rsidP="00BC152E">
            <w:pPr>
              <w:spacing w:after="0"/>
              <w:rPr>
                <w:color w:val="000000" w:themeColor="text1"/>
              </w:rPr>
            </w:pPr>
            <w:r w:rsidRPr="00BC152E">
              <w:rPr>
                <w:color w:val="000000" w:themeColor="text1"/>
              </w:rPr>
              <w:t>12</w:t>
            </w:r>
          </w:p>
          <w:p w14:paraId="1CE1C3A4" w14:textId="77777777" w:rsidR="00BC152E" w:rsidRPr="00BC152E" w:rsidRDefault="00BC152E" w:rsidP="00BC152E">
            <w:pPr>
              <w:spacing w:after="0"/>
              <w:rPr>
                <w:color w:val="000000" w:themeColor="text1"/>
              </w:rPr>
            </w:pPr>
            <w:r w:rsidRPr="00BC152E">
              <w:rPr>
                <w:color w:val="000000" w:themeColor="text1"/>
              </w:rPr>
              <w:t>13</w:t>
            </w:r>
          </w:p>
          <w:p w14:paraId="1C1B30B7" w14:textId="77777777" w:rsidR="00BC152E" w:rsidRPr="00BC152E" w:rsidRDefault="00BC152E" w:rsidP="00BC152E">
            <w:pPr>
              <w:spacing w:after="0"/>
              <w:rPr>
                <w:color w:val="000000" w:themeColor="text1"/>
              </w:rPr>
            </w:pPr>
            <w:r w:rsidRPr="00BC152E">
              <w:rPr>
                <w:color w:val="000000" w:themeColor="text1"/>
              </w:rPr>
              <w:t>14</w:t>
            </w:r>
          </w:p>
          <w:p w14:paraId="5A28908E" w14:textId="77777777" w:rsidR="00BC152E" w:rsidRPr="00BC152E" w:rsidRDefault="00BC152E" w:rsidP="00BC152E">
            <w:pPr>
              <w:spacing w:after="0"/>
              <w:rPr>
                <w:color w:val="000000" w:themeColor="text1"/>
              </w:rPr>
            </w:pPr>
            <w:r w:rsidRPr="00BC152E">
              <w:rPr>
                <w:color w:val="000000" w:themeColor="text1"/>
              </w:rPr>
              <w:t>15</w:t>
            </w:r>
          </w:p>
        </w:tc>
        <w:tc>
          <w:tcPr>
            <w:tcW w:w="8870" w:type="dxa"/>
            <w:tcBorders>
              <w:top w:val="nil"/>
              <w:left w:val="nil"/>
              <w:bottom w:val="nil"/>
              <w:right w:val="nil"/>
            </w:tcBorders>
            <w:vAlign w:val="bottom"/>
            <w:hideMark/>
          </w:tcPr>
          <w:p w14:paraId="613E7AA4" w14:textId="77777777" w:rsidR="00BC152E" w:rsidRPr="00BC152E" w:rsidRDefault="00BC152E" w:rsidP="00BC152E">
            <w:pPr>
              <w:spacing w:after="0"/>
              <w:rPr>
                <w:color w:val="000000" w:themeColor="text1"/>
                <w:lang w:val="en-US"/>
              </w:rPr>
            </w:pPr>
            <w:r w:rsidRPr="00BC152E">
              <w:rPr>
                <w:color w:val="000000" w:themeColor="text1"/>
                <w:lang w:val="en-US"/>
              </w:rPr>
              <w:t>#include &lt;iostream&gt;</w:t>
            </w:r>
          </w:p>
          <w:p w14:paraId="34F3C45D" w14:textId="77777777" w:rsidR="00BC152E" w:rsidRPr="00BC152E" w:rsidRDefault="00BC152E" w:rsidP="00BC152E">
            <w:pPr>
              <w:spacing w:after="0"/>
              <w:rPr>
                <w:color w:val="000000" w:themeColor="text1"/>
                <w:lang w:val="en-US"/>
              </w:rPr>
            </w:pPr>
            <w:r w:rsidRPr="00BC152E">
              <w:rPr>
                <w:color w:val="000000" w:themeColor="text1"/>
                <w:lang w:val="en-US"/>
              </w:rPr>
              <w:t> </w:t>
            </w:r>
          </w:p>
          <w:p w14:paraId="06C0F503" w14:textId="77777777" w:rsidR="00BC152E" w:rsidRPr="00BC152E" w:rsidRDefault="00BC152E" w:rsidP="00BC152E">
            <w:pPr>
              <w:spacing w:after="0"/>
              <w:rPr>
                <w:color w:val="000000" w:themeColor="text1"/>
                <w:lang w:val="en-US"/>
              </w:rPr>
            </w:pPr>
            <w:r w:rsidRPr="00BC152E">
              <w:rPr>
                <w:b/>
                <w:bCs/>
                <w:color w:val="000000" w:themeColor="text1"/>
                <w:lang w:val="en-US"/>
              </w:rPr>
              <w:t>struct</w:t>
            </w:r>
            <w:r w:rsidRPr="00BC152E">
              <w:rPr>
                <w:color w:val="000000" w:themeColor="text1"/>
                <w:lang w:val="en-US"/>
              </w:rPr>
              <w:t xml:space="preserve"> person</w:t>
            </w:r>
          </w:p>
          <w:p w14:paraId="338423AC" w14:textId="77777777" w:rsidR="00BC152E" w:rsidRPr="00BC152E" w:rsidRDefault="00BC152E" w:rsidP="00BC152E">
            <w:pPr>
              <w:spacing w:after="0"/>
              <w:rPr>
                <w:color w:val="000000" w:themeColor="text1"/>
                <w:lang w:val="en-US"/>
              </w:rPr>
            </w:pPr>
            <w:r w:rsidRPr="00BC152E">
              <w:rPr>
                <w:color w:val="000000" w:themeColor="text1"/>
                <w:lang w:val="en-US"/>
              </w:rPr>
              <w:t>{</w:t>
            </w:r>
          </w:p>
          <w:p w14:paraId="6F593E12" w14:textId="77777777" w:rsidR="00BC152E" w:rsidRPr="00BC152E" w:rsidRDefault="00BC152E" w:rsidP="00BC152E">
            <w:pPr>
              <w:spacing w:after="0"/>
              <w:rPr>
                <w:color w:val="000000" w:themeColor="text1"/>
                <w:lang w:val="en-US"/>
              </w:rPr>
            </w:pPr>
            <w:r w:rsidRPr="00BC152E">
              <w:rPr>
                <w:color w:val="000000" w:themeColor="text1"/>
                <w:lang w:val="en-US"/>
              </w:rPr>
              <w:t>    unsigned age;</w:t>
            </w:r>
          </w:p>
          <w:p w14:paraId="4DAF2868" w14:textId="77777777" w:rsidR="00BC152E" w:rsidRPr="00BC152E" w:rsidRDefault="00BC152E" w:rsidP="00BC152E">
            <w:pPr>
              <w:spacing w:after="0"/>
              <w:rPr>
                <w:color w:val="000000" w:themeColor="text1"/>
                <w:lang w:val="en-US"/>
              </w:rPr>
            </w:pPr>
            <w:r w:rsidRPr="00BC152E">
              <w:rPr>
                <w:color w:val="000000" w:themeColor="text1"/>
                <w:lang w:val="en-US"/>
              </w:rPr>
              <w:t>    std::string name;</w:t>
            </w:r>
          </w:p>
          <w:p w14:paraId="53ADFEF6" w14:textId="77777777" w:rsidR="00BC152E" w:rsidRPr="00BC152E" w:rsidRDefault="00BC152E" w:rsidP="00BC152E">
            <w:pPr>
              <w:spacing w:after="0"/>
              <w:rPr>
                <w:color w:val="000000" w:themeColor="text1"/>
                <w:lang w:val="en-US"/>
              </w:rPr>
            </w:pPr>
            <w:r w:rsidRPr="00BC152E">
              <w:rPr>
                <w:color w:val="000000" w:themeColor="text1"/>
                <w:lang w:val="en-US"/>
              </w:rPr>
              <w:t>};</w:t>
            </w:r>
          </w:p>
          <w:p w14:paraId="551B13C2" w14:textId="77777777" w:rsidR="00BC152E" w:rsidRPr="00BC152E" w:rsidRDefault="00BC152E" w:rsidP="00BC152E">
            <w:pPr>
              <w:spacing w:after="0"/>
              <w:rPr>
                <w:color w:val="000000" w:themeColor="text1"/>
                <w:lang w:val="en-US"/>
              </w:rPr>
            </w:pPr>
            <w:r w:rsidRPr="00BC152E">
              <w:rPr>
                <w:color w:val="000000" w:themeColor="text1"/>
                <w:lang w:val="en-US"/>
              </w:rPr>
              <w:t> </w:t>
            </w:r>
          </w:p>
          <w:p w14:paraId="0AD1E501"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main()</w:t>
            </w:r>
          </w:p>
          <w:p w14:paraId="314AFD94" w14:textId="77777777" w:rsidR="00BC152E" w:rsidRPr="00BC152E" w:rsidRDefault="00BC152E" w:rsidP="00BC152E">
            <w:pPr>
              <w:spacing w:after="0"/>
              <w:rPr>
                <w:color w:val="000000" w:themeColor="text1"/>
                <w:lang w:val="en-US"/>
              </w:rPr>
            </w:pPr>
            <w:r w:rsidRPr="00BC152E">
              <w:rPr>
                <w:color w:val="000000" w:themeColor="text1"/>
                <w:lang w:val="en-US"/>
              </w:rPr>
              <w:t>{</w:t>
            </w:r>
          </w:p>
          <w:p w14:paraId="24EEE2AC" w14:textId="77777777" w:rsidR="00BC152E" w:rsidRPr="00BC152E" w:rsidRDefault="00BC152E" w:rsidP="00BC152E">
            <w:pPr>
              <w:spacing w:after="0"/>
              <w:rPr>
                <w:color w:val="000000" w:themeColor="text1"/>
                <w:lang w:val="en-US"/>
              </w:rPr>
            </w:pPr>
            <w:r w:rsidRPr="00BC152E">
              <w:rPr>
                <w:color w:val="000000" w:themeColor="text1"/>
                <w:lang w:val="en-US"/>
              </w:rPr>
              <w:t>    person tom;</w:t>
            </w:r>
          </w:p>
          <w:p w14:paraId="7B7A9408" w14:textId="77777777" w:rsidR="00BC152E" w:rsidRPr="00BC152E" w:rsidRDefault="00BC152E" w:rsidP="00BC152E">
            <w:pPr>
              <w:spacing w:after="0"/>
              <w:rPr>
                <w:color w:val="000000" w:themeColor="text1"/>
                <w:lang w:val="en-US"/>
              </w:rPr>
            </w:pPr>
            <w:r w:rsidRPr="00BC152E">
              <w:rPr>
                <w:color w:val="000000" w:themeColor="text1"/>
                <w:lang w:val="en-US"/>
              </w:rPr>
              <w:t>    tom.name = "Tom";</w:t>
            </w:r>
          </w:p>
          <w:p w14:paraId="288DF5E9" w14:textId="77777777" w:rsidR="00BC152E" w:rsidRPr="00BC152E" w:rsidRDefault="00BC152E" w:rsidP="00BC152E">
            <w:pPr>
              <w:spacing w:after="0"/>
              <w:rPr>
                <w:color w:val="000000" w:themeColor="text1"/>
                <w:lang w:val="en-US"/>
              </w:rPr>
            </w:pPr>
            <w:r w:rsidRPr="00BC152E">
              <w:rPr>
                <w:color w:val="000000" w:themeColor="text1"/>
                <w:lang w:val="en-US"/>
              </w:rPr>
              <w:t>    </w:t>
            </w:r>
            <w:proofErr w:type="spellStart"/>
            <w:r w:rsidRPr="00BC152E">
              <w:rPr>
                <w:color w:val="000000" w:themeColor="text1"/>
                <w:lang w:val="en-US"/>
              </w:rPr>
              <w:t>tom.age</w:t>
            </w:r>
            <w:proofErr w:type="spellEnd"/>
            <w:r w:rsidRPr="00BC152E">
              <w:rPr>
                <w:color w:val="000000" w:themeColor="text1"/>
                <w:lang w:val="en-US"/>
              </w:rPr>
              <w:t xml:space="preserve"> = 34;</w:t>
            </w:r>
          </w:p>
          <w:p w14:paraId="691FC0FC"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"Name: " &lt;&lt; tom.name &lt;&lt; "\</w:t>
            </w:r>
            <w:proofErr w:type="spellStart"/>
            <w:r w:rsidRPr="00BC152E">
              <w:rPr>
                <w:color w:val="000000" w:themeColor="text1"/>
                <w:lang w:val="en-US"/>
              </w:rPr>
              <w:t>tAge</w:t>
            </w:r>
            <w:proofErr w:type="spellEnd"/>
            <w:r w:rsidRPr="00BC152E">
              <w:rPr>
                <w:color w:val="000000" w:themeColor="text1"/>
                <w:lang w:val="en-US"/>
              </w:rPr>
              <w:t xml:space="preserve">: " &lt;&lt; </w:t>
            </w:r>
            <w:proofErr w:type="spellStart"/>
            <w:r w:rsidRPr="00BC152E">
              <w:rPr>
                <w:color w:val="000000" w:themeColor="text1"/>
                <w:lang w:val="en-US"/>
              </w:rPr>
              <w:t>tom.age</w:t>
            </w:r>
            <w:proofErr w:type="spellEnd"/>
            <w:r w:rsidRPr="00BC152E">
              <w:rPr>
                <w:color w:val="000000" w:themeColor="text1"/>
                <w:lang w:val="en-US"/>
              </w:rPr>
              <w:t xml:space="preserve"> &lt;&lt; std::</w:t>
            </w:r>
            <w:proofErr w:type="spellStart"/>
            <w:r w:rsidRPr="00BC152E">
              <w:rPr>
                <w:color w:val="000000" w:themeColor="text1"/>
                <w:lang w:val="en-US"/>
              </w:rPr>
              <w:t>endl</w:t>
            </w:r>
            <w:proofErr w:type="spellEnd"/>
            <w:r w:rsidRPr="00BC152E">
              <w:rPr>
                <w:color w:val="000000" w:themeColor="text1"/>
                <w:lang w:val="en-US"/>
              </w:rPr>
              <w:t>;</w:t>
            </w:r>
          </w:p>
          <w:p w14:paraId="023B7F7B" w14:textId="77777777" w:rsidR="00BC152E" w:rsidRPr="00BC152E" w:rsidRDefault="00BC152E" w:rsidP="00BC152E">
            <w:pPr>
              <w:spacing w:after="0"/>
              <w:rPr>
                <w:color w:val="000000" w:themeColor="text1"/>
              </w:rPr>
            </w:pPr>
            <w:r w:rsidRPr="00BC152E">
              <w:rPr>
                <w:color w:val="000000" w:themeColor="text1"/>
              </w:rPr>
              <w:t>}</w:t>
            </w:r>
          </w:p>
        </w:tc>
      </w:tr>
    </w:tbl>
    <w:p w14:paraId="05662ADD" w14:textId="77777777" w:rsidR="00BC152E" w:rsidRPr="00BC152E" w:rsidRDefault="00BC152E" w:rsidP="004A206C">
      <w:pPr>
        <w:spacing w:after="0"/>
        <w:ind w:firstLine="709"/>
        <w:jc w:val="both"/>
        <w:rPr>
          <w:color w:val="000000" w:themeColor="text1"/>
        </w:rPr>
      </w:pPr>
      <w:r w:rsidRPr="00BC152E">
        <w:rPr>
          <w:color w:val="000000" w:themeColor="text1"/>
        </w:rPr>
        <w:t>Здесь определена структура </w:t>
      </w:r>
      <w:proofErr w:type="spellStart"/>
      <w:r w:rsidRPr="00BC152E">
        <w:rPr>
          <w:color w:val="000000" w:themeColor="text1"/>
        </w:rPr>
        <w:t>person</w:t>
      </w:r>
      <w:proofErr w:type="spellEnd"/>
      <w:r w:rsidRPr="00BC152E">
        <w:rPr>
          <w:color w:val="000000" w:themeColor="text1"/>
        </w:rPr>
        <w:t>, которая имеет две переменных: </w:t>
      </w:r>
      <w:proofErr w:type="spellStart"/>
      <w:r w:rsidRPr="00BC152E">
        <w:rPr>
          <w:color w:val="000000" w:themeColor="text1"/>
        </w:rPr>
        <w:t>name</w:t>
      </w:r>
      <w:proofErr w:type="spellEnd"/>
      <w:r w:rsidRPr="00BC152E">
        <w:rPr>
          <w:color w:val="000000" w:themeColor="text1"/>
        </w:rPr>
        <w:t xml:space="preserve"> (представляет тип </w:t>
      </w:r>
      <w:proofErr w:type="spellStart"/>
      <w:r w:rsidRPr="00BC152E">
        <w:rPr>
          <w:color w:val="000000" w:themeColor="text1"/>
        </w:rPr>
        <w:t>string</w:t>
      </w:r>
      <w:proofErr w:type="spellEnd"/>
      <w:r w:rsidRPr="00BC152E">
        <w:rPr>
          <w:color w:val="000000" w:themeColor="text1"/>
        </w:rPr>
        <w:t>) и </w:t>
      </w:r>
      <w:proofErr w:type="spellStart"/>
      <w:r w:rsidRPr="00BC152E">
        <w:rPr>
          <w:color w:val="000000" w:themeColor="text1"/>
        </w:rPr>
        <w:t>age</w:t>
      </w:r>
      <w:proofErr w:type="spellEnd"/>
      <w:r w:rsidRPr="00BC152E">
        <w:rPr>
          <w:color w:val="000000" w:themeColor="text1"/>
        </w:rPr>
        <w:t xml:space="preserve"> (представляет тип </w:t>
      </w:r>
      <w:proofErr w:type="spellStart"/>
      <w:r w:rsidRPr="00BC152E">
        <w:rPr>
          <w:color w:val="000000" w:themeColor="text1"/>
        </w:rPr>
        <w:t>unsigned</w:t>
      </w:r>
      <w:proofErr w:type="spellEnd"/>
      <w:r w:rsidRPr="00BC152E">
        <w:rPr>
          <w:color w:val="000000" w:themeColor="text1"/>
        </w:rPr>
        <w:t>).</w:t>
      </w:r>
    </w:p>
    <w:p w14:paraId="3B8709CC" w14:textId="77777777" w:rsidR="00BC152E" w:rsidRPr="00BC152E" w:rsidRDefault="00BC152E" w:rsidP="004A206C">
      <w:pPr>
        <w:spacing w:after="0"/>
        <w:ind w:firstLine="709"/>
        <w:jc w:val="both"/>
        <w:rPr>
          <w:color w:val="000000" w:themeColor="text1"/>
        </w:rPr>
      </w:pPr>
      <w:r w:rsidRPr="00BC152E">
        <w:rPr>
          <w:color w:val="000000" w:themeColor="text1"/>
        </w:rPr>
        <w:t>После определения структуры мы можем ее использовать. Для начала мы можем определить объект структуры - по сути обычную переменную, которая будет представлять выше созданный тип. Также после создания переменной структуры можно обращаться к ее элементам - получать их значения или, наоборот, присваивать им новые значения. Для обращения к элементам структуры используется операция "точка":</w:t>
      </w:r>
    </w:p>
    <w:tbl>
      <w:tblPr>
        <w:tblW w:w="10615" w:type="dxa"/>
        <w:tblCellSpacing w:w="0" w:type="dxa"/>
        <w:tblCellMar>
          <w:left w:w="0" w:type="dxa"/>
          <w:right w:w="0" w:type="dxa"/>
        </w:tblCellMar>
        <w:tblLook w:val="04A0" w:firstRow="1" w:lastRow="0" w:firstColumn="1" w:lastColumn="0" w:noHBand="0" w:noVBand="1"/>
      </w:tblPr>
      <w:tblGrid>
        <w:gridCol w:w="392"/>
        <w:gridCol w:w="10223"/>
      </w:tblGrid>
      <w:tr w:rsidR="00BC152E" w:rsidRPr="00BC152E" w14:paraId="3E544B71" w14:textId="77777777" w:rsidTr="00AD282B">
        <w:trPr>
          <w:tblCellSpacing w:w="0" w:type="dxa"/>
        </w:trPr>
        <w:tc>
          <w:tcPr>
            <w:tcW w:w="6" w:type="dxa"/>
            <w:tcBorders>
              <w:top w:val="nil"/>
              <w:left w:val="nil"/>
              <w:bottom w:val="nil"/>
              <w:right w:val="single" w:sz="24" w:space="0" w:color="00B050"/>
            </w:tcBorders>
            <w:vAlign w:val="bottom"/>
            <w:hideMark/>
          </w:tcPr>
          <w:p w14:paraId="468FA2B6" w14:textId="77777777" w:rsidR="00BC152E" w:rsidRPr="00BC152E" w:rsidRDefault="00BC152E" w:rsidP="00BC152E">
            <w:pPr>
              <w:spacing w:after="0"/>
              <w:rPr>
                <w:color w:val="000000" w:themeColor="text1"/>
              </w:rPr>
            </w:pPr>
            <w:r w:rsidRPr="00BC152E">
              <w:rPr>
                <w:color w:val="000000" w:themeColor="text1"/>
              </w:rPr>
              <w:t>1</w:t>
            </w:r>
          </w:p>
        </w:tc>
        <w:tc>
          <w:tcPr>
            <w:tcW w:w="4482" w:type="dxa"/>
            <w:tcBorders>
              <w:top w:val="nil"/>
              <w:left w:val="nil"/>
              <w:bottom w:val="nil"/>
              <w:right w:val="nil"/>
            </w:tcBorders>
            <w:vAlign w:val="bottom"/>
            <w:hideMark/>
          </w:tcPr>
          <w:p w14:paraId="0F620486" w14:textId="77777777" w:rsidR="00BC152E" w:rsidRPr="00BC152E" w:rsidRDefault="00BC152E" w:rsidP="00BC152E">
            <w:pPr>
              <w:spacing w:after="0"/>
              <w:rPr>
                <w:color w:val="000000" w:themeColor="text1"/>
              </w:rPr>
            </w:pPr>
            <w:proofErr w:type="spellStart"/>
            <w:r w:rsidRPr="00BC152E">
              <w:rPr>
                <w:color w:val="000000" w:themeColor="text1"/>
              </w:rPr>
              <w:t>имя_переменной_структуры.имя_элемента</w:t>
            </w:r>
            <w:proofErr w:type="spellEnd"/>
          </w:p>
        </w:tc>
      </w:tr>
    </w:tbl>
    <w:p w14:paraId="42DF01D2" w14:textId="77777777" w:rsidR="00BC152E" w:rsidRPr="00BC152E" w:rsidRDefault="00BC152E" w:rsidP="00BC152E">
      <w:pPr>
        <w:spacing w:after="0"/>
        <w:rPr>
          <w:color w:val="000000" w:themeColor="text1"/>
        </w:rPr>
      </w:pPr>
      <w:r w:rsidRPr="00BC152E">
        <w:rPr>
          <w:color w:val="000000" w:themeColor="text1"/>
        </w:rPr>
        <w:t>По сути структура похожа на класс, то есть с помощью структур также можно определять сущности для использования в программе. В то же время все члены структуры, для которых не используется спецификатор доступа (</w:t>
      </w:r>
      <w:proofErr w:type="spellStart"/>
      <w:r w:rsidRPr="00BC152E">
        <w:rPr>
          <w:color w:val="000000" w:themeColor="text1"/>
        </w:rPr>
        <w:t>public</w:t>
      </w:r>
      <w:proofErr w:type="spellEnd"/>
      <w:r w:rsidRPr="00BC152E">
        <w:rPr>
          <w:color w:val="000000" w:themeColor="text1"/>
        </w:rPr>
        <w:t xml:space="preserve">, </w:t>
      </w:r>
      <w:proofErr w:type="spellStart"/>
      <w:r w:rsidRPr="00BC152E">
        <w:rPr>
          <w:color w:val="000000" w:themeColor="text1"/>
        </w:rPr>
        <w:t>private</w:t>
      </w:r>
      <w:proofErr w:type="spellEnd"/>
      <w:r w:rsidRPr="00BC152E">
        <w:rPr>
          <w:color w:val="000000" w:themeColor="text1"/>
        </w:rPr>
        <w:t>), по умолчанию являются открытыми (</w:t>
      </w:r>
      <w:proofErr w:type="spellStart"/>
      <w:r w:rsidRPr="00BC152E">
        <w:rPr>
          <w:color w:val="000000" w:themeColor="text1"/>
        </w:rPr>
        <w:t>public</w:t>
      </w:r>
      <w:proofErr w:type="spellEnd"/>
      <w:r w:rsidRPr="00BC152E">
        <w:rPr>
          <w:color w:val="000000" w:themeColor="text1"/>
        </w:rPr>
        <w:t>). Тогда как в классе все его члены, для которых не указан спецификатор доступа, являются закрытыми (</w:t>
      </w:r>
      <w:proofErr w:type="spellStart"/>
      <w:r w:rsidRPr="00BC152E">
        <w:rPr>
          <w:color w:val="000000" w:themeColor="text1"/>
        </w:rPr>
        <w:t>private</w:t>
      </w:r>
      <w:proofErr w:type="spellEnd"/>
      <w:r w:rsidRPr="00BC152E">
        <w:rPr>
          <w:color w:val="000000" w:themeColor="text1"/>
        </w:rPr>
        <w:t>).</w:t>
      </w:r>
    </w:p>
    <w:p w14:paraId="0055B1FB" w14:textId="77777777" w:rsidR="00BC152E" w:rsidRPr="00BC152E" w:rsidRDefault="00BC152E" w:rsidP="00BC152E">
      <w:pPr>
        <w:spacing w:after="0"/>
        <w:rPr>
          <w:color w:val="000000" w:themeColor="text1"/>
        </w:rPr>
      </w:pPr>
      <w:r w:rsidRPr="00BC152E">
        <w:rPr>
          <w:color w:val="000000" w:themeColor="text1"/>
        </w:rPr>
        <w:t>Кроме того мы можем инициализировать структуру, присвоив ее переменным значения с помощью синтаксиса инициализации:</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BC152E" w:rsidRPr="00BC152E" w14:paraId="2A32656A" w14:textId="77777777" w:rsidTr="004A206C">
        <w:trPr>
          <w:tblCellSpacing w:w="0" w:type="dxa"/>
        </w:trPr>
        <w:tc>
          <w:tcPr>
            <w:tcW w:w="284" w:type="dxa"/>
            <w:tcBorders>
              <w:top w:val="nil"/>
              <w:left w:val="nil"/>
              <w:bottom w:val="nil"/>
              <w:right w:val="single" w:sz="24" w:space="0" w:color="00B050"/>
            </w:tcBorders>
            <w:vAlign w:val="bottom"/>
            <w:hideMark/>
          </w:tcPr>
          <w:p w14:paraId="729991BE" w14:textId="77777777" w:rsidR="00BC152E" w:rsidRPr="00BC152E" w:rsidRDefault="00BC152E" w:rsidP="00BC152E">
            <w:pPr>
              <w:spacing w:after="0"/>
              <w:rPr>
                <w:color w:val="000000" w:themeColor="text1"/>
              </w:rPr>
            </w:pPr>
            <w:r w:rsidRPr="00BC152E">
              <w:rPr>
                <w:color w:val="000000" w:themeColor="text1"/>
              </w:rPr>
              <w:t>1</w:t>
            </w:r>
          </w:p>
        </w:tc>
        <w:tc>
          <w:tcPr>
            <w:tcW w:w="10331" w:type="dxa"/>
            <w:tcBorders>
              <w:top w:val="nil"/>
              <w:left w:val="nil"/>
              <w:bottom w:val="nil"/>
              <w:right w:val="nil"/>
            </w:tcBorders>
            <w:vAlign w:val="bottom"/>
            <w:hideMark/>
          </w:tcPr>
          <w:p w14:paraId="087922A2" w14:textId="77777777" w:rsidR="00BC152E" w:rsidRPr="00BC152E" w:rsidRDefault="00BC152E" w:rsidP="00BC152E">
            <w:pPr>
              <w:spacing w:after="0"/>
              <w:rPr>
                <w:color w:val="000000" w:themeColor="text1"/>
              </w:rPr>
            </w:pPr>
            <w:proofErr w:type="spellStart"/>
            <w:r w:rsidRPr="00BC152E">
              <w:rPr>
                <w:color w:val="000000" w:themeColor="text1"/>
              </w:rPr>
              <w:t>person</w:t>
            </w:r>
            <w:proofErr w:type="spellEnd"/>
            <w:r w:rsidRPr="00BC152E">
              <w:rPr>
                <w:color w:val="000000" w:themeColor="text1"/>
              </w:rPr>
              <w:t xml:space="preserve"> </w:t>
            </w:r>
            <w:proofErr w:type="spellStart"/>
            <w:r w:rsidRPr="00BC152E">
              <w:rPr>
                <w:color w:val="000000" w:themeColor="text1"/>
              </w:rPr>
              <w:t>tom</w:t>
            </w:r>
            <w:proofErr w:type="spellEnd"/>
            <w:r w:rsidRPr="00BC152E">
              <w:rPr>
                <w:color w:val="000000" w:themeColor="text1"/>
              </w:rPr>
              <w:t>{ 34, "</w:t>
            </w:r>
            <w:proofErr w:type="spellStart"/>
            <w:r w:rsidRPr="00BC152E">
              <w:rPr>
                <w:color w:val="000000" w:themeColor="text1"/>
              </w:rPr>
              <w:t>Tom</w:t>
            </w:r>
            <w:proofErr w:type="spellEnd"/>
            <w:r w:rsidRPr="00BC152E">
              <w:rPr>
                <w:color w:val="000000" w:themeColor="text1"/>
              </w:rPr>
              <w:t>" };</w:t>
            </w:r>
          </w:p>
        </w:tc>
      </w:tr>
    </w:tbl>
    <w:p w14:paraId="6A694EB3" w14:textId="77777777" w:rsidR="00BC152E" w:rsidRPr="00BC152E" w:rsidRDefault="00BC152E" w:rsidP="00BC152E">
      <w:pPr>
        <w:spacing w:after="0"/>
        <w:rPr>
          <w:color w:val="000000" w:themeColor="text1"/>
        </w:rPr>
      </w:pPr>
      <w:r w:rsidRPr="00BC152E">
        <w:rPr>
          <w:color w:val="000000" w:themeColor="text1"/>
        </w:rPr>
        <w:t xml:space="preserve">Инициализация структур аналогична инициализации массивов: в фигурных скобках передаются значения для элементов структуры по порядку. Так как в структуре </w:t>
      </w:r>
      <w:proofErr w:type="spellStart"/>
      <w:r w:rsidRPr="00BC152E">
        <w:rPr>
          <w:color w:val="000000" w:themeColor="text1"/>
        </w:rPr>
        <w:t>person</w:t>
      </w:r>
      <w:proofErr w:type="spellEnd"/>
      <w:r w:rsidRPr="00BC152E">
        <w:rPr>
          <w:color w:val="000000" w:themeColor="text1"/>
        </w:rPr>
        <w:t xml:space="preserve"> первым определено свойство, которое представляет тип </w:t>
      </w:r>
      <w:proofErr w:type="spellStart"/>
      <w:r w:rsidRPr="00BC152E">
        <w:rPr>
          <w:color w:val="000000" w:themeColor="text1"/>
        </w:rPr>
        <w:t>unsigned</w:t>
      </w:r>
      <w:proofErr w:type="spellEnd"/>
      <w:r w:rsidRPr="00BC152E">
        <w:rPr>
          <w:color w:val="000000" w:themeColor="text1"/>
        </w:rPr>
        <w:t xml:space="preserve"> - число, то в фигурных скобках вначале идет число. И так далее для всех элементов структуры по порядку.</w:t>
      </w:r>
    </w:p>
    <w:p w14:paraId="64FD15E5" w14:textId="77777777" w:rsidR="00BC152E" w:rsidRPr="00BC152E" w:rsidRDefault="00BC152E" w:rsidP="00BC152E">
      <w:pPr>
        <w:spacing w:after="0"/>
        <w:rPr>
          <w:color w:val="000000" w:themeColor="text1"/>
        </w:rPr>
      </w:pPr>
      <w:r w:rsidRPr="00BC152E">
        <w:rPr>
          <w:color w:val="000000" w:themeColor="text1"/>
        </w:rPr>
        <w:t>При этом любой класс мы можем представить в виде структуры и наоборот. Возьмем, к примеру, следующий класс:</w:t>
      </w:r>
    </w:p>
    <w:tbl>
      <w:tblPr>
        <w:tblW w:w="10615" w:type="dxa"/>
        <w:tblCellSpacing w:w="0" w:type="dxa"/>
        <w:tblCellMar>
          <w:left w:w="0" w:type="dxa"/>
          <w:right w:w="0" w:type="dxa"/>
        </w:tblCellMar>
        <w:tblLook w:val="04A0" w:firstRow="1" w:lastRow="0" w:firstColumn="1" w:lastColumn="0" w:noHBand="0" w:noVBand="1"/>
      </w:tblPr>
      <w:tblGrid>
        <w:gridCol w:w="347"/>
        <w:gridCol w:w="10268"/>
      </w:tblGrid>
      <w:tr w:rsidR="00BC152E" w:rsidRPr="00BC152E" w14:paraId="44B5C9A0" w14:textId="77777777" w:rsidTr="00AD282B">
        <w:trPr>
          <w:tblCellSpacing w:w="0" w:type="dxa"/>
        </w:trPr>
        <w:tc>
          <w:tcPr>
            <w:tcW w:w="6" w:type="dxa"/>
            <w:tcBorders>
              <w:top w:val="nil"/>
              <w:left w:val="nil"/>
              <w:bottom w:val="nil"/>
              <w:right w:val="single" w:sz="24" w:space="0" w:color="00B050"/>
            </w:tcBorders>
            <w:vAlign w:val="bottom"/>
            <w:hideMark/>
          </w:tcPr>
          <w:p w14:paraId="5C3DEF78" w14:textId="77777777" w:rsidR="00BC152E" w:rsidRPr="00BC152E" w:rsidRDefault="00BC152E" w:rsidP="00BC152E">
            <w:pPr>
              <w:spacing w:after="0"/>
              <w:rPr>
                <w:color w:val="000000" w:themeColor="text1"/>
              </w:rPr>
            </w:pPr>
            <w:r w:rsidRPr="00BC152E">
              <w:rPr>
                <w:color w:val="000000" w:themeColor="text1"/>
              </w:rPr>
              <w:lastRenderedPageBreak/>
              <w:t>1</w:t>
            </w:r>
          </w:p>
          <w:p w14:paraId="4F18C368" w14:textId="77777777" w:rsidR="00BC152E" w:rsidRPr="00BC152E" w:rsidRDefault="00BC152E" w:rsidP="00BC152E">
            <w:pPr>
              <w:spacing w:after="0"/>
              <w:rPr>
                <w:color w:val="000000" w:themeColor="text1"/>
              </w:rPr>
            </w:pPr>
            <w:r w:rsidRPr="00BC152E">
              <w:rPr>
                <w:color w:val="000000" w:themeColor="text1"/>
              </w:rPr>
              <w:t>2</w:t>
            </w:r>
          </w:p>
          <w:p w14:paraId="040D4D71" w14:textId="77777777" w:rsidR="00BC152E" w:rsidRPr="00BC152E" w:rsidRDefault="00BC152E" w:rsidP="00BC152E">
            <w:pPr>
              <w:spacing w:after="0"/>
              <w:rPr>
                <w:color w:val="000000" w:themeColor="text1"/>
              </w:rPr>
            </w:pPr>
            <w:r w:rsidRPr="00BC152E">
              <w:rPr>
                <w:color w:val="000000" w:themeColor="text1"/>
              </w:rPr>
              <w:t>3</w:t>
            </w:r>
          </w:p>
          <w:p w14:paraId="0D60A7AB" w14:textId="77777777" w:rsidR="00BC152E" w:rsidRPr="00BC152E" w:rsidRDefault="00BC152E" w:rsidP="00BC152E">
            <w:pPr>
              <w:spacing w:after="0"/>
              <w:rPr>
                <w:color w:val="000000" w:themeColor="text1"/>
              </w:rPr>
            </w:pPr>
            <w:r w:rsidRPr="00BC152E">
              <w:rPr>
                <w:color w:val="000000" w:themeColor="text1"/>
              </w:rPr>
              <w:t>4</w:t>
            </w:r>
          </w:p>
          <w:p w14:paraId="500D06C3" w14:textId="77777777" w:rsidR="00BC152E" w:rsidRPr="00BC152E" w:rsidRDefault="00BC152E" w:rsidP="00BC152E">
            <w:pPr>
              <w:spacing w:after="0"/>
              <w:rPr>
                <w:color w:val="000000" w:themeColor="text1"/>
              </w:rPr>
            </w:pPr>
            <w:r w:rsidRPr="00BC152E">
              <w:rPr>
                <w:color w:val="000000" w:themeColor="text1"/>
              </w:rPr>
              <w:t>5</w:t>
            </w:r>
          </w:p>
          <w:p w14:paraId="1EC95729" w14:textId="77777777" w:rsidR="00BC152E" w:rsidRPr="00BC152E" w:rsidRDefault="00BC152E" w:rsidP="00BC152E">
            <w:pPr>
              <w:spacing w:after="0"/>
              <w:rPr>
                <w:color w:val="000000" w:themeColor="text1"/>
              </w:rPr>
            </w:pPr>
            <w:r w:rsidRPr="00BC152E">
              <w:rPr>
                <w:color w:val="000000" w:themeColor="text1"/>
              </w:rPr>
              <w:t>6</w:t>
            </w:r>
          </w:p>
          <w:p w14:paraId="2D217E16" w14:textId="77777777" w:rsidR="00BC152E" w:rsidRPr="00BC152E" w:rsidRDefault="00BC152E" w:rsidP="00BC152E">
            <w:pPr>
              <w:spacing w:after="0"/>
              <w:rPr>
                <w:color w:val="000000" w:themeColor="text1"/>
              </w:rPr>
            </w:pPr>
            <w:r w:rsidRPr="00BC152E">
              <w:rPr>
                <w:color w:val="000000" w:themeColor="text1"/>
              </w:rPr>
              <w:t>7</w:t>
            </w:r>
          </w:p>
          <w:p w14:paraId="78EEE2B0" w14:textId="77777777" w:rsidR="00BC152E" w:rsidRPr="00BC152E" w:rsidRDefault="00BC152E" w:rsidP="00BC152E">
            <w:pPr>
              <w:spacing w:after="0"/>
              <w:rPr>
                <w:color w:val="000000" w:themeColor="text1"/>
              </w:rPr>
            </w:pPr>
            <w:r w:rsidRPr="00BC152E">
              <w:rPr>
                <w:color w:val="000000" w:themeColor="text1"/>
              </w:rPr>
              <w:t>8</w:t>
            </w:r>
          </w:p>
          <w:p w14:paraId="7F7B6BD3" w14:textId="77777777" w:rsidR="00BC152E" w:rsidRPr="00BC152E" w:rsidRDefault="00BC152E" w:rsidP="00BC152E">
            <w:pPr>
              <w:spacing w:after="0"/>
              <w:rPr>
                <w:color w:val="000000" w:themeColor="text1"/>
              </w:rPr>
            </w:pPr>
            <w:r w:rsidRPr="00BC152E">
              <w:rPr>
                <w:color w:val="000000" w:themeColor="text1"/>
              </w:rPr>
              <w:t>9</w:t>
            </w:r>
          </w:p>
          <w:p w14:paraId="3CE48174" w14:textId="77777777" w:rsidR="00BC152E" w:rsidRPr="00BC152E" w:rsidRDefault="00BC152E" w:rsidP="00BC152E">
            <w:pPr>
              <w:spacing w:after="0"/>
              <w:rPr>
                <w:color w:val="000000" w:themeColor="text1"/>
              </w:rPr>
            </w:pPr>
            <w:r w:rsidRPr="00BC152E">
              <w:rPr>
                <w:color w:val="000000" w:themeColor="text1"/>
              </w:rPr>
              <w:t>10</w:t>
            </w:r>
          </w:p>
          <w:p w14:paraId="2547061A" w14:textId="77777777" w:rsidR="00BC152E" w:rsidRPr="00BC152E" w:rsidRDefault="00BC152E" w:rsidP="00BC152E">
            <w:pPr>
              <w:spacing w:after="0"/>
              <w:rPr>
                <w:color w:val="000000" w:themeColor="text1"/>
              </w:rPr>
            </w:pPr>
            <w:r w:rsidRPr="00BC152E">
              <w:rPr>
                <w:color w:val="000000" w:themeColor="text1"/>
              </w:rPr>
              <w:t>11</w:t>
            </w:r>
          </w:p>
          <w:p w14:paraId="30C1C772" w14:textId="77777777" w:rsidR="00BC152E" w:rsidRPr="00BC152E" w:rsidRDefault="00BC152E" w:rsidP="00BC152E">
            <w:pPr>
              <w:spacing w:after="0"/>
              <w:rPr>
                <w:color w:val="000000" w:themeColor="text1"/>
              </w:rPr>
            </w:pPr>
            <w:r w:rsidRPr="00BC152E">
              <w:rPr>
                <w:color w:val="000000" w:themeColor="text1"/>
              </w:rPr>
              <w:t>12</w:t>
            </w:r>
          </w:p>
          <w:p w14:paraId="150D3C81" w14:textId="77777777" w:rsidR="00BC152E" w:rsidRPr="00BC152E" w:rsidRDefault="00BC152E" w:rsidP="00BC152E">
            <w:pPr>
              <w:spacing w:after="0"/>
              <w:rPr>
                <w:color w:val="000000" w:themeColor="text1"/>
              </w:rPr>
            </w:pPr>
            <w:r w:rsidRPr="00BC152E">
              <w:rPr>
                <w:color w:val="000000" w:themeColor="text1"/>
              </w:rPr>
              <w:t>13</w:t>
            </w:r>
          </w:p>
          <w:p w14:paraId="37D6DD68" w14:textId="77777777" w:rsidR="00BC152E" w:rsidRPr="00BC152E" w:rsidRDefault="00BC152E" w:rsidP="00BC152E">
            <w:pPr>
              <w:spacing w:after="0"/>
              <w:rPr>
                <w:color w:val="000000" w:themeColor="text1"/>
              </w:rPr>
            </w:pPr>
            <w:r w:rsidRPr="00BC152E">
              <w:rPr>
                <w:color w:val="000000" w:themeColor="text1"/>
              </w:rPr>
              <w:t>14</w:t>
            </w:r>
          </w:p>
          <w:p w14:paraId="48F8AFA1" w14:textId="77777777" w:rsidR="00BC152E" w:rsidRPr="00BC152E" w:rsidRDefault="00BC152E" w:rsidP="00BC152E">
            <w:pPr>
              <w:spacing w:after="0"/>
              <w:rPr>
                <w:color w:val="000000" w:themeColor="text1"/>
              </w:rPr>
            </w:pPr>
            <w:r w:rsidRPr="00BC152E">
              <w:rPr>
                <w:color w:val="000000" w:themeColor="text1"/>
              </w:rPr>
              <w:t>15</w:t>
            </w:r>
          </w:p>
          <w:p w14:paraId="07768CF5" w14:textId="77777777" w:rsidR="00BC152E" w:rsidRPr="00BC152E" w:rsidRDefault="00BC152E" w:rsidP="00BC152E">
            <w:pPr>
              <w:spacing w:after="0"/>
              <w:rPr>
                <w:color w:val="000000" w:themeColor="text1"/>
              </w:rPr>
            </w:pPr>
            <w:r w:rsidRPr="00BC152E">
              <w:rPr>
                <w:color w:val="000000" w:themeColor="text1"/>
              </w:rPr>
              <w:t>16</w:t>
            </w:r>
          </w:p>
          <w:p w14:paraId="6A0A41D5" w14:textId="77777777" w:rsidR="00BC152E" w:rsidRPr="00BC152E" w:rsidRDefault="00BC152E" w:rsidP="00BC152E">
            <w:pPr>
              <w:spacing w:after="0"/>
              <w:rPr>
                <w:color w:val="000000" w:themeColor="text1"/>
              </w:rPr>
            </w:pPr>
            <w:r w:rsidRPr="00BC152E">
              <w:rPr>
                <w:color w:val="000000" w:themeColor="text1"/>
              </w:rPr>
              <w:t>17</w:t>
            </w:r>
          </w:p>
          <w:p w14:paraId="268C7660" w14:textId="77777777" w:rsidR="00BC152E" w:rsidRPr="00BC152E" w:rsidRDefault="00BC152E" w:rsidP="00BC152E">
            <w:pPr>
              <w:spacing w:after="0"/>
              <w:rPr>
                <w:color w:val="000000" w:themeColor="text1"/>
              </w:rPr>
            </w:pPr>
            <w:r w:rsidRPr="00BC152E">
              <w:rPr>
                <w:color w:val="000000" w:themeColor="text1"/>
              </w:rPr>
              <w:t>18</w:t>
            </w:r>
          </w:p>
          <w:p w14:paraId="75A60D39" w14:textId="77777777" w:rsidR="00BC152E" w:rsidRPr="00BC152E" w:rsidRDefault="00BC152E" w:rsidP="00BC152E">
            <w:pPr>
              <w:spacing w:after="0"/>
              <w:rPr>
                <w:color w:val="000000" w:themeColor="text1"/>
              </w:rPr>
            </w:pPr>
            <w:r w:rsidRPr="00BC152E">
              <w:rPr>
                <w:color w:val="000000" w:themeColor="text1"/>
              </w:rPr>
              <w:t>19</w:t>
            </w:r>
          </w:p>
          <w:p w14:paraId="7E56476D" w14:textId="77777777" w:rsidR="00BC152E" w:rsidRPr="00BC152E" w:rsidRDefault="00BC152E" w:rsidP="00BC152E">
            <w:pPr>
              <w:spacing w:after="0"/>
              <w:rPr>
                <w:color w:val="000000" w:themeColor="text1"/>
              </w:rPr>
            </w:pPr>
            <w:r w:rsidRPr="00BC152E">
              <w:rPr>
                <w:color w:val="000000" w:themeColor="text1"/>
              </w:rPr>
              <w:t>20</w:t>
            </w:r>
          </w:p>
          <w:p w14:paraId="4EFF2D63" w14:textId="77777777" w:rsidR="00BC152E" w:rsidRPr="00BC152E" w:rsidRDefault="00BC152E" w:rsidP="00BC152E">
            <w:pPr>
              <w:spacing w:after="0"/>
              <w:rPr>
                <w:color w:val="000000" w:themeColor="text1"/>
              </w:rPr>
            </w:pPr>
            <w:r w:rsidRPr="00BC152E">
              <w:rPr>
                <w:color w:val="000000" w:themeColor="text1"/>
              </w:rPr>
              <w:t>21</w:t>
            </w:r>
          </w:p>
        </w:tc>
        <w:tc>
          <w:tcPr>
            <w:tcW w:w="8408" w:type="dxa"/>
            <w:tcBorders>
              <w:top w:val="nil"/>
              <w:left w:val="nil"/>
              <w:bottom w:val="nil"/>
              <w:right w:val="nil"/>
            </w:tcBorders>
            <w:vAlign w:val="bottom"/>
            <w:hideMark/>
          </w:tcPr>
          <w:p w14:paraId="2E7D147E" w14:textId="77777777" w:rsidR="00BC152E" w:rsidRPr="00BC152E" w:rsidRDefault="00BC152E" w:rsidP="00BC152E">
            <w:pPr>
              <w:spacing w:after="0"/>
              <w:rPr>
                <w:color w:val="000000" w:themeColor="text1"/>
                <w:lang w:val="en-US"/>
              </w:rPr>
            </w:pPr>
            <w:r w:rsidRPr="00BC152E">
              <w:rPr>
                <w:color w:val="000000" w:themeColor="text1"/>
                <w:lang w:val="en-US"/>
              </w:rPr>
              <w:t>#include &lt;iostream&gt;</w:t>
            </w:r>
          </w:p>
          <w:p w14:paraId="0F880456" w14:textId="77777777" w:rsidR="00BC152E" w:rsidRPr="00BC152E" w:rsidRDefault="00BC152E" w:rsidP="00BC152E">
            <w:pPr>
              <w:spacing w:after="0"/>
              <w:rPr>
                <w:color w:val="000000" w:themeColor="text1"/>
                <w:lang w:val="en-US"/>
              </w:rPr>
            </w:pPr>
            <w:r w:rsidRPr="00BC152E">
              <w:rPr>
                <w:color w:val="000000" w:themeColor="text1"/>
                <w:lang w:val="en-US"/>
              </w:rPr>
              <w:t>  </w:t>
            </w:r>
          </w:p>
          <w:p w14:paraId="701B138F"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Person</w:t>
            </w:r>
          </w:p>
          <w:p w14:paraId="59CA3741" w14:textId="77777777" w:rsidR="00BC152E" w:rsidRPr="00BC152E" w:rsidRDefault="00BC152E" w:rsidP="00BC152E">
            <w:pPr>
              <w:spacing w:after="0"/>
              <w:rPr>
                <w:color w:val="000000" w:themeColor="text1"/>
                <w:lang w:val="en-US"/>
              </w:rPr>
            </w:pPr>
            <w:r w:rsidRPr="00BC152E">
              <w:rPr>
                <w:color w:val="000000" w:themeColor="text1"/>
                <w:lang w:val="en-US"/>
              </w:rPr>
              <w:t>{</w:t>
            </w:r>
          </w:p>
          <w:p w14:paraId="3DB69E71"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21E9291F" w14:textId="77777777" w:rsidR="00BC152E" w:rsidRPr="00BC152E" w:rsidRDefault="00BC152E" w:rsidP="00BC152E">
            <w:pPr>
              <w:spacing w:after="0"/>
              <w:rPr>
                <w:color w:val="000000" w:themeColor="text1"/>
                <w:lang w:val="en-US"/>
              </w:rPr>
            </w:pPr>
            <w:r w:rsidRPr="00BC152E">
              <w:rPr>
                <w:color w:val="000000" w:themeColor="text1"/>
                <w:lang w:val="en-US"/>
              </w:rPr>
              <w:t>    Person(std::string name, unsigned age): name{name}, age{age}</w:t>
            </w:r>
          </w:p>
          <w:p w14:paraId="08DB5C76" w14:textId="77777777" w:rsidR="00BC152E" w:rsidRPr="00BC152E" w:rsidRDefault="00BC152E" w:rsidP="00BC152E">
            <w:pPr>
              <w:spacing w:after="0"/>
              <w:rPr>
                <w:color w:val="000000" w:themeColor="text1"/>
                <w:lang w:val="en-US"/>
              </w:rPr>
            </w:pPr>
            <w:r w:rsidRPr="00BC152E">
              <w:rPr>
                <w:color w:val="000000" w:themeColor="text1"/>
                <w:lang w:val="en-US"/>
              </w:rPr>
              <w:t>    { }</w:t>
            </w:r>
          </w:p>
          <w:p w14:paraId="6276D84E"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print()</w:t>
            </w:r>
          </w:p>
          <w:p w14:paraId="04552672"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1B08B6D"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"Name: " &lt;&lt; name &lt;&lt; "\</w:t>
            </w:r>
            <w:proofErr w:type="spellStart"/>
            <w:r w:rsidRPr="00BC152E">
              <w:rPr>
                <w:color w:val="000000" w:themeColor="text1"/>
                <w:lang w:val="en-US"/>
              </w:rPr>
              <w:t>tAge</w:t>
            </w:r>
            <w:proofErr w:type="spellEnd"/>
            <w:r w:rsidRPr="00BC152E">
              <w:rPr>
                <w:color w:val="000000" w:themeColor="text1"/>
                <w:lang w:val="en-US"/>
              </w:rPr>
              <w:t>: " &lt;&lt; age &lt;&lt; std::</w:t>
            </w:r>
            <w:proofErr w:type="spellStart"/>
            <w:r w:rsidRPr="00BC152E">
              <w:rPr>
                <w:color w:val="000000" w:themeColor="text1"/>
                <w:lang w:val="en-US"/>
              </w:rPr>
              <w:t>endl</w:t>
            </w:r>
            <w:proofErr w:type="spellEnd"/>
            <w:r w:rsidRPr="00BC152E">
              <w:rPr>
                <w:color w:val="000000" w:themeColor="text1"/>
                <w:lang w:val="en-US"/>
              </w:rPr>
              <w:t>;</w:t>
            </w:r>
          </w:p>
          <w:p w14:paraId="7CE1AE49" w14:textId="77777777" w:rsidR="00BC152E" w:rsidRPr="00BC152E" w:rsidRDefault="00BC152E" w:rsidP="00BC152E">
            <w:pPr>
              <w:spacing w:after="0"/>
              <w:rPr>
                <w:color w:val="000000" w:themeColor="text1"/>
                <w:lang w:val="en-US"/>
              </w:rPr>
            </w:pPr>
            <w:r w:rsidRPr="00BC152E">
              <w:rPr>
                <w:color w:val="000000" w:themeColor="text1"/>
                <w:lang w:val="en-US"/>
              </w:rPr>
              <w:t>    }</w:t>
            </w:r>
          </w:p>
          <w:p w14:paraId="78E8109D" w14:textId="77777777" w:rsidR="00BC152E" w:rsidRPr="00BC152E" w:rsidRDefault="00BC152E" w:rsidP="00BC152E">
            <w:pPr>
              <w:spacing w:after="0"/>
              <w:rPr>
                <w:color w:val="000000" w:themeColor="text1"/>
                <w:lang w:val="en-US"/>
              </w:rPr>
            </w:pPr>
            <w:r w:rsidRPr="00BC152E">
              <w:rPr>
                <w:b/>
                <w:bCs/>
                <w:color w:val="000000" w:themeColor="text1"/>
                <w:lang w:val="en-US"/>
              </w:rPr>
              <w:t>private</w:t>
            </w:r>
            <w:r w:rsidRPr="00BC152E">
              <w:rPr>
                <w:color w:val="000000" w:themeColor="text1"/>
                <w:lang w:val="en-US"/>
              </w:rPr>
              <w:t>:</w:t>
            </w:r>
          </w:p>
          <w:p w14:paraId="79D25F07" w14:textId="77777777" w:rsidR="00BC152E" w:rsidRPr="00BC152E" w:rsidRDefault="00BC152E" w:rsidP="00BC152E">
            <w:pPr>
              <w:spacing w:after="0"/>
              <w:rPr>
                <w:color w:val="000000" w:themeColor="text1"/>
                <w:lang w:val="en-US"/>
              </w:rPr>
            </w:pPr>
            <w:r w:rsidRPr="00BC152E">
              <w:rPr>
                <w:color w:val="000000" w:themeColor="text1"/>
                <w:lang w:val="en-US"/>
              </w:rPr>
              <w:t>    std::string name;</w:t>
            </w:r>
          </w:p>
          <w:p w14:paraId="16948376" w14:textId="77777777" w:rsidR="00BC152E" w:rsidRPr="00BC152E" w:rsidRDefault="00BC152E" w:rsidP="00BC152E">
            <w:pPr>
              <w:spacing w:after="0"/>
              <w:rPr>
                <w:color w:val="000000" w:themeColor="text1"/>
                <w:lang w:val="en-US"/>
              </w:rPr>
            </w:pPr>
            <w:r w:rsidRPr="00BC152E">
              <w:rPr>
                <w:color w:val="000000" w:themeColor="text1"/>
                <w:lang w:val="en-US"/>
              </w:rPr>
              <w:t>    unsigned age;</w:t>
            </w:r>
          </w:p>
          <w:p w14:paraId="5A83F957" w14:textId="77777777" w:rsidR="00BC152E" w:rsidRPr="00BC152E" w:rsidRDefault="00BC152E" w:rsidP="00BC152E">
            <w:pPr>
              <w:spacing w:after="0"/>
              <w:rPr>
                <w:color w:val="000000" w:themeColor="text1"/>
                <w:lang w:val="en-US"/>
              </w:rPr>
            </w:pPr>
            <w:r w:rsidRPr="00BC152E">
              <w:rPr>
                <w:color w:val="000000" w:themeColor="text1"/>
                <w:lang w:val="en-US"/>
              </w:rPr>
              <w:t>};</w:t>
            </w:r>
          </w:p>
          <w:p w14:paraId="140176A5" w14:textId="77777777" w:rsidR="00BC152E" w:rsidRPr="00BC152E" w:rsidRDefault="00BC152E" w:rsidP="00BC152E">
            <w:pPr>
              <w:spacing w:after="0"/>
              <w:rPr>
                <w:color w:val="000000" w:themeColor="text1"/>
                <w:lang w:val="en-US"/>
              </w:rPr>
            </w:pPr>
            <w:r w:rsidRPr="00BC152E">
              <w:rPr>
                <w:color w:val="000000" w:themeColor="text1"/>
                <w:lang w:val="en-US"/>
              </w:rPr>
              <w:t>  </w:t>
            </w:r>
          </w:p>
          <w:p w14:paraId="17314AF8"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main()</w:t>
            </w:r>
          </w:p>
          <w:p w14:paraId="5915DA51" w14:textId="77777777" w:rsidR="00BC152E" w:rsidRPr="00BC152E" w:rsidRDefault="00BC152E" w:rsidP="00BC152E">
            <w:pPr>
              <w:spacing w:after="0"/>
              <w:rPr>
                <w:color w:val="000000" w:themeColor="text1"/>
                <w:lang w:val="en-US"/>
              </w:rPr>
            </w:pPr>
            <w:r w:rsidRPr="00BC152E">
              <w:rPr>
                <w:color w:val="000000" w:themeColor="text1"/>
                <w:lang w:val="en-US"/>
              </w:rPr>
              <w:t>{</w:t>
            </w:r>
          </w:p>
          <w:p w14:paraId="3665478B" w14:textId="77777777" w:rsidR="00BC152E" w:rsidRPr="00BC152E" w:rsidRDefault="00BC152E" w:rsidP="00BC152E">
            <w:pPr>
              <w:spacing w:after="0"/>
              <w:rPr>
                <w:color w:val="000000" w:themeColor="text1"/>
                <w:lang w:val="en-US"/>
              </w:rPr>
            </w:pPr>
            <w:r w:rsidRPr="00BC152E">
              <w:rPr>
                <w:color w:val="000000" w:themeColor="text1"/>
                <w:lang w:val="en-US"/>
              </w:rPr>
              <w:t>    Person bob{"Bob", 42};</w:t>
            </w:r>
          </w:p>
          <w:p w14:paraId="66766B79" w14:textId="77777777" w:rsidR="00BC152E" w:rsidRPr="00BC152E" w:rsidRDefault="00BC152E" w:rsidP="00BC152E">
            <w:pPr>
              <w:spacing w:after="0"/>
              <w:rPr>
                <w:color w:val="000000" w:themeColor="text1"/>
              </w:rPr>
            </w:pPr>
            <w:r w:rsidRPr="00BC152E">
              <w:rPr>
                <w:color w:val="000000" w:themeColor="text1"/>
                <w:lang w:val="en-US"/>
              </w:rPr>
              <w:t>    </w:t>
            </w:r>
            <w:proofErr w:type="spellStart"/>
            <w:r w:rsidRPr="00BC152E">
              <w:rPr>
                <w:color w:val="000000" w:themeColor="text1"/>
              </w:rPr>
              <w:t>bob.print</w:t>
            </w:r>
            <w:proofErr w:type="spellEnd"/>
            <w:r w:rsidRPr="00BC152E">
              <w:rPr>
                <w:color w:val="000000" w:themeColor="text1"/>
              </w:rPr>
              <w:t>();</w:t>
            </w:r>
          </w:p>
          <w:p w14:paraId="6805E1D6" w14:textId="77777777" w:rsidR="00BC152E" w:rsidRPr="00BC152E" w:rsidRDefault="00BC152E" w:rsidP="00BC152E">
            <w:pPr>
              <w:spacing w:after="0"/>
              <w:rPr>
                <w:color w:val="000000" w:themeColor="text1"/>
              </w:rPr>
            </w:pPr>
            <w:r w:rsidRPr="00BC152E">
              <w:rPr>
                <w:color w:val="000000" w:themeColor="text1"/>
              </w:rPr>
              <w:t>}</w:t>
            </w:r>
          </w:p>
        </w:tc>
      </w:tr>
    </w:tbl>
    <w:p w14:paraId="0D04D4C5" w14:textId="77777777" w:rsidR="00BC152E" w:rsidRPr="00BC152E" w:rsidRDefault="00BC152E" w:rsidP="00BC152E">
      <w:pPr>
        <w:spacing w:after="0"/>
        <w:rPr>
          <w:color w:val="000000" w:themeColor="text1"/>
        </w:rPr>
      </w:pPr>
      <w:r w:rsidRPr="00BC152E">
        <w:rPr>
          <w:color w:val="000000" w:themeColor="text1"/>
        </w:rPr>
        <w:t>Данный класс определяет сущность человека и содержит ряд приватных и публичных переменных и функции. Вместо класса для определения той же сущности мы могли бы использовать структуру:</w:t>
      </w:r>
    </w:p>
    <w:tbl>
      <w:tblPr>
        <w:tblW w:w="10615" w:type="dxa"/>
        <w:tblCellSpacing w:w="0" w:type="dxa"/>
        <w:tblCellMar>
          <w:left w:w="0" w:type="dxa"/>
          <w:right w:w="0" w:type="dxa"/>
        </w:tblCellMar>
        <w:tblLook w:val="04A0" w:firstRow="1" w:lastRow="0" w:firstColumn="1" w:lastColumn="0" w:noHBand="0" w:noVBand="1"/>
      </w:tblPr>
      <w:tblGrid>
        <w:gridCol w:w="347"/>
        <w:gridCol w:w="10268"/>
      </w:tblGrid>
      <w:tr w:rsidR="00BC152E" w:rsidRPr="00BC152E" w14:paraId="3ED9A553" w14:textId="77777777" w:rsidTr="00AD282B">
        <w:trPr>
          <w:tblCellSpacing w:w="0" w:type="dxa"/>
        </w:trPr>
        <w:tc>
          <w:tcPr>
            <w:tcW w:w="6" w:type="dxa"/>
            <w:tcBorders>
              <w:top w:val="nil"/>
              <w:left w:val="nil"/>
              <w:bottom w:val="nil"/>
              <w:right w:val="single" w:sz="24" w:space="0" w:color="00B050"/>
            </w:tcBorders>
            <w:vAlign w:val="bottom"/>
            <w:hideMark/>
          </w:tcPr>
          <w:p w14:paraId="0D6354A6" w14:textId="77777777" w:rsidR="00BC152E" w:rsidRPr="00BC152E" w:rsidRDefault="00BC152E" w:rsidP="00BC152E">
            <w:pPr>
              <w:spacing w:after="0"/>
              <w:rPr>
                <w:color w:val="000000" w:themeColor="text1"/>
              </w:rPr>
            </w:pPr>
            <w:r w:rsidRPr="00BC152E">
              <w:rPr>
                <w:color w:val="000000" w:themeColor="text1"/>
              </w:rPr>
              <w:t>1</w:t>
            </w:r>
          </w:p>
          <w:p w14:paraId="36B317EE" w14:textId="77777777" w:rsidR="00BC152E" w:rsidRPr="00BC152E" w:rsidRDefault="00BC152E" w:rsidP="00BC152E">
            <w:pPr>
              <w:spacing w:after="0"/>
              <w:rPr>
                <w:color w:val="000000" w:themeColor="text1"/>
              </w:rPr>
            </w:pPr>
            <w:r w:rsidRPr="00BC152E">
              <w:rPr>
                <w:color w:val="000000" w:themeColor="text1"/>
              </w:rPr>
              <w:t>2</w:t>
            </w:r>
          </w:p>
          <w:p w14:paraId="0FA9E513" w14:textId="77777777" w:rsidR="00BC152E" w:rsidRPr="00BC152E" w:rsidRDefault="00BC152E" w:rsidP="00BC152E">
            <w:pPr>
              <w:spacing w:after="0"/>
              <w:rPr>
                <w:color w:val="000000" w:themeColor="text1"/>
              </w:rPr>
            </w:pPr>
            <w:r w:rsidRPr="00BC152E">
              <w:rPr>
                <w:color w:val="000000" w:themeColor="text1"/>
              </w:rPr>
              <w:t>3</w:t>
            </w:r>
          </w:p>
          <w:p w14:paraId="03C5B4B1" w14:textId="77777777" w:rsidR="00BC152E" w:rsidRPr="00BC152E" w:rsidRDefault="00BC152E" w:rsidP="00BC152E">
            <w:pPr>
              <w:spacing w:after="0"/>
              <w:rPr>
                <w:color w:val="000000" w:themeColor="text1"/>
              </w:rPr>
            </w:pPr>
            <w:r w:rsidRPr="00BC152E">
              <w:rPr>
                <w:color w:val="000000" w:themeColor="text1"/>
              </w:rPr>
              <w:t>4</w:t>
            </w:r>
          </w:p>
          <w:p w14:paraId="52B192E9" w14:textId="77777777" w:rsidR="00BC152E" w:rsidRPr="00BC152E" w:rsidRDefault="00BC152E" w:rsidP="00BC152E">
            <w:pPr>
              <w:spacing w:after="0"/>
              <w:rPr>
                <w:color w:val="000000" w:themeColor="text1"/>
              </w:rPr>
            </w:pPr>
            <w:r w:rsidRPr="00BC152E">
              <w:rPr>
                <w:color w:val="000000" w:themeColor="text1"/>
              </w:rPr>
              <w:t>5</w:t>
            </w:r>
          </w:p>
          <w:p w14:paraId="015DDFB9" w14:textId="77777777" w:rsidR="00BC152E" w:rsidRPr="00BC152E" w:rsidRDefault="00BC152E" w:rsidP="00BC152E">
            <w:pPr>
              <w:spacing w:after="0"/>
              <w:rPr>
                <w:color w:val="000000" w:themeColor="text1"/>
              </w:rPr>
            </w:pPr>
            <w:r w:rsidRPr="00BC152E">
              <w:rPr>
                <w:color w:val="000000" w:themeColor="text1"/>
              </w:rPr>
              <w:t>6</w:t>
            </w:r>
          </w:p>
          <w:p w14:paraId="095C5EFA" w14:textId="77777777" w:rsidR="00BC152E" w:rsidRPr="00BC152E" w:rsidRDefault="00BC152E" w:rsidP="00BC152E">
            <w:pPr>
              <w:spacing w:after="0"/>
              <w:rPr>
                <w:color w:val="000000" w:themeColor="text1"/>
              </w:rPr>
            </w:pPr>
            <w:r w:rsidRPr="00BC152E">
              <w:rPr>
                <w:color w:val="000000" w:themeColor="text1"/>
              </w:rPr>
              <w:t>7</w:t>
            </w:r>
          </w:p>
          <w:p w14:paraId="37B45B16" w14:textId="77777777" w:rsidR="00BC152E" w:rsidRPr="00BC152E" w:rsidRDefault="00BC152E" w:rsidP="00BC152E">
            <w:pPr>
              <w:spacing w:after="0"/>
              <w:rPr>
                <w:color w:val="000000" w:themeColor="text1"/>
              </w:rPr>
            </w:pPr>
            <w:r w:rsidRPr="00BC152E">
              <w:rPr>
                <w:color w:val="000000" w:themeColor="text1"/>
              </w:rPr>
              <w:t>8</w:t>
            </w:r>
          </w:p>
          <w:p w14:paraId="1D173E2A" w14:textId="77777777" w:rsidR="00BC152E" w:rsidRPr="00BC152E" w:rsidRDefault="00BC152E" w:rsidP="00BC152E">
            <w:pPr>
              <w:spacing w:after="0"/>
              <w:rPr>
                <w:color w:val="000000" w:themeColor="text1"/>
              </w:rPr>
            </w:pPr>
            <w:r w:rsidRPr="00BC152E">
              <w:rPr>
                <w:color w:val="000000" w:themeColor="text1"/>
              </w:rPr>
              <w:t>9</w:t>
            </w:r>
          </w:p>
          <w:p w14:paraId="1FB880EA" w14:textId="77777777" w:rsidR="00BC152E" w:rsidRPr="00BC152E" w:rsidRDefault="00BC152E" w:rsidP="00BC152E">
            <w:pPr>
              <w:spacing w:after="0"/>
              <w:rPr>
                <w:color w:val="000000" w:themeColor="text1"/>
              </w:rPr>
            </w:pPr>
            <w:r w:rsidRPr="00BC152E">
              <w:rPr>
                <w:color w:val="000000" w:themeColor="text1"/>
              </w:rPr>
              <w:t>10</w:t>
            </w:r>
          </w:p>
          <w:p w14:paraId="04365891" w14:textId="77777777" w:rsidR="00BC152E" w:rsidRPr="00BC152E" w:rsidRDefault="00BC152E" w:rsidP="00BC152E">
            <w:pPr>
              <w:spacing w:after="0"/>
              <w:rPr>
                <w:color w:val="000000" w:themeColor="text1"/>
              </w:rPr>
            </w:pPr>
            <w:r w:rsidRPr="00BC152E">
              <w:rPr>
                <w:color w:val="000000" w:themeColor="text1"/>
              </w:rPr>
              <w:t>11</w:t>
            </w:r>
          </w:p>
          <w:p w14:paraId="33F0780F" w14:textId="77777777" w:rsidR="00BC152E" w:rsidRPr="00BC152E" w:rsidRDefault="00BC152E" w:rsidP="00BC152E">
            <w:pPr>
              <w:spacing w:after="0"/>
              <w:rPr>
                <w:color w:val="000000" w:themeColor="text1"/>
              </w:rPr>
            </w:pPr>
            <w:r w:rsidRPr="00BC152E">
              <w:rPr>
                <w:color w:val="000000" w:themeColor="text1"/>
              </w:rPr>
              <w:t>12</w:t>
            </w:r>
          </w:p>
          <w:p w14:paraId="2B3AB8EF" w14:textId="77777777" w:rsidR="00BC152E" w:rsidRPr="00BC152E" w:rsidRDefault="00BC152E" w:rsidP="00BC152E">
            <w:pPr>
              <w:spacing w:after="0"/>
              <w:rPr>
                <w:color w:val="000000" w:themeColor="text1"/>
              </w:rPr>
            </w:pPr>
            <w:r w:rsidRPr="00BC152E">
              <w:rPr>
                <w:color w:val="000000" w:themeColor="text1"/>
              </w:rPr>
              <w:t>13</w:t>
            </w:r>
          </w:p>
          <w:p w14:paraId="06D5685E" w14:textId="77777777" w:rsidR="00BC152E" w:rsidRPr="00BC152E" w:rsidRDefault="00BC152E" w:rsidP="00BC152E">
            <w:pPr>
              <w:spacing w:after="0"/>
              <w:rPr>
                <w:color w:val="000000" w:themeColor="text1"/>
              </w:rPr>
            </w:pPr>
            <w:r w:rsidRPr="00BC152E">
              <w:rPr>
                <w:color w:val="000000" w:themeColor="text1"/>
              </w:rPr>
              <w:t>14</w:t>
            </w:r>
          </w:p>
          <w:p w14:paraId="441192D3" w14:textId="77777777" w:rsidR="00BC152E" w:rsidRPr="00BC152E" w:rsidRDefault="00BC152E" w:rsidP="00BC152E">
            <w:pPr>
              <w:spacing w:after="0"/>
              <w:rPr>
                <w:color w:val="000000" w:themeColor="text1"/>
              </w:rPr>
            </w:pPr>
            <w:r w:rsidRPr="00BC152E">
              <w:rPr>
                <w:color w:val="000000" w:themeColor="text1"/>
              </w:rPr>
              <w:t>15</w:t>
            </w:r>
          </w:p>
          <w:p w14:paraId="713A76BA" w14:textId="77777777" w:rsidR="00BC152E" w:rsidRPr="00BC152E" w:rsidRDefault="00BC152E" w:rsidP="00BC152E">
            <w:pPr>
              <w:spacing w:after="0"/>
              <w:rPr>
                <w:color w:val="000000" w:themeColor="text1"/>
              </w:rPr>
            </w:pPr>
            <w:r w:rsidRPr="00BC152E">
              <w:rPr>
                <w:color w:val="000000" w:themeColor="text1"/>
              </w:rPr>
              <w:t>16</w:t>
            </w:r>
          </w:p>
          <w:p w14:paraId="6AE9A1BF" w14:textId="77777777" w:rsidR="00BC152E" w:rsidRPr="00BC152E" w:rsidRDefault="00BC152E" w:rsidP="00BC152E">
            <w:pPr>
              <w:spacing w:after="0"/>
              <w:rPr>
                <w:color w:val="000000" w:themeColor="text1"/>
              </w:rPr>
            </w:pPr>
            <w:r w:rsidRPr="00BC152E">
              <w:rPr>
                <w:color w:val="000000" w:themeColor="text1"/>
              </w:rPr>
              <w:t>17</w:t>
            </w:r>
          </w:p>
          <w:p w14:paraId="1FEF170C" w14:textId="77777777" w:rsidR="00BC152E" w:rsidRPr="00BC152E" w:rsidRDefault="00BC152E" w:rsidP="00BC152E">
            <w:pPr>
              <w:spacing w:after="0"/>
              <w:rPr>
                <w:color w:val="000000" w:themeColor="text1"/>
              </w:rPr>
            </w:pPr>
            <w:r w:rsidRPr="00BC152E">
              <w:rPr>
                <w:color w:val="000000" w:themeColor="text1"/>
              </w:rPr>
              <w:t>18</w:t>
            </w:r>
          </w:p>
          <w:p w14:paraId="3253E82C" w14:textId="77777777" w:rsidR="00BC152E" w:rsidRPr="00BC152E" w:rsidRDefault="00BC152E" w:rsidP="00BC152E">
            <w:pPr>
              <w:spacing w:after="0"/>
              <w:rPr>
                <w:color w:val="000000" w:themeColor="text1"/>
              </w:rPr>
            </w:pPr>
            <w:r w:rsidRPr="00BC152E">
              <w:rPr>
                <w:color w:val="000000" w:themeColor="text1"/>
              </w:rPr>
              <w:t>19</w:t>
            </w:r>
          </w:p>
          <w:p w14:paraId="57FEBE65" w14:textId="77777777" w:rsidR="00BC152E" w:rsidRPr="00BC152E" w:rsidRDefault="00BC152E" w:rsidP="00BC152E">
            <w:pPr>
              <w:spacing w:after="0"/>
              <w:rPr>
                <w:color w:val="000000" w:themeColor="text1"/>
              </w:rPr>
            </w:pPr>
            <w:r w:rsidRPr="00BC152E">
              <w:rPr>
                <w:color w:val="000000" w:themeColor="text1"/>
              </w:rPr>
              <w:t>20</w:t>
            </w:r>
          </w:p>
          <w:p w14:paraId="62DAFD6F" w14:textId="77777777" w:rsidR="00BC152E" w:rsidRPr="00BC152E" w:rsidRDefault="00BC152E" w:rsidP="00BC152E">
            <w:pPr>
              <w:spacing w:after="0"/>
              <w:rPr>
                <w:color w:val="000000" w:themeColor="text1"/>
              </w:rPr>
            </w:pPr>
            <w:r w:rsidRPr="00BC152E">
              <w:rPr>
                <w:color w:val="000000" w:themeColor="text1"/>
              </w:rPr>
              <w:t>21</w:t>
            </w:r>
          </w:p>
          <w:p w14:paraId="063975E0" w14:textId="77777777" w:rsidR="00BC152E" w:rsidRPr="00BC152E" w:rsidRDefault="00BC152E" w:rsidP="00BC152E">
            <w:pPr>
              <w:spacing w:after="0"/>
              <w:rPr>
                <w:color w:val="000000" w:themeColor="text1"/>
              </w:rPr>
            </w:pPr>
            <w:r w:rsidRPr="00BC152E">
              <w:rPr>
                <w:color w:val="000000" w:themeColor="text1"/>
              </w:rPr>
              <w:t>22</w:t>
            </w:r>
          </w:p>
        </w:tc>
        <w:tc>
          <w:tcPr>
            <w:tcW w:w="8408" w:type="dxa"/>
            <w:tcBorders>
              <w:top w:val="nil"/>
              <w:left w:val="nil"/>
              <w:bottom w:val="nil"/>
              <w:right w:val="nil"/>
            </w:tcBorders>
            <w:vAlign w:val="bottom"/>
            <w:hideMark/>
          </w:tcPr>
          <w:p w14:paraId="656BD117" w14:textId="77777777" w:rsidR="00BC152E" w:rsidRPr="00BC152E" w:rsidRDefault="00BC152E" w:rsidP="00BC152E">
            <w:pPr>
              <w:spacing w:after="0"/>
              <w:rPr>
                <w:color w:val="000000" w:themeColor="text1"/>
                <w:lang w:val="en-US"/>
              </w:rPr>
            </w:pPr>
            <w:r w:rsidRPr="00BC152E">
              <w:rPr>
                <w:color w:val="000000" w:themeColor="text1"/>
                <w:lang w:val="en-US"/>
              </w:rPr>
              <w:t>#include &lt;iostream&gt;</w:t>
            </w:r>
          </w:p>
          <w:p w14:paraId="74413A77" w14:textId="77777777" w:rsidR="00BC152E" w:rsidRPr="00BC152E" w:rsidRDefault="00BC152E" w:rsidP="00BC152E">
            <w:pPr>
              <w:spacing w:after="0"/>
              <w:rPr>
                <w:color w:val="000000" w:themeColor="text1"/>
                <w:lang w:val="en-US"/>
              </w:rPr>
            </w:pPr>
            <w:r w:rsidRPr="00BC152E">
              <w:rPr>
                <w:color w:val="000000" w:themeColor="text1"/>
                <w:lang w:val="en-US"/>
              </w:rPr>
              <w:t>  </w:t>
            </w:r>
          </w:p>
          <w:p w14:paraId="056CE2A4" w14:textId="77777777" w:rsidR="00BC152E" w:rsidRPr="00BC152E" w:rsidRDefault="00BC152E" w:rsidP="00BC152E">
            <w:pPr>
              <w:spacing w:after="0"/>
              <w:rPr>
                <w:color w:val="000000" w:themeColor="text1"/>
                <w:lang w:val="en-US"/>
              </w:rPr>
            </w:pPr>
            <w:r w:rsidRPr="00BC152E">
              <w:rPr>
                <w:b/>
                <w:bCs/>
                <w:color w:val="000000" w:themeColor="text1"/>
                <w:lang w:val="en-US"/>
              </w:rPr>
              <w:t>struct</w:t>
            </w:r>
            <w:r w:rsidRPr="00BC152E">
              <w:rPr>
                <w:color w:val="000000" w:themeColor="text1"/>
                <w:lang w:val="en-US"/>
              </w:rPr>
              <w:t xml:space="preserve"> person</w:t>
            </w:r>
          </w:p>
          <w:p w14:paraId="3D3F6759" w14:textId="77777777" w:rsidR="00BC152E" w:rsidRPr="00BC152E" w:rsidRDefault="00BC152E" w:rsidP="00BC152E">
            <w:pPr>
              <w:spacing w:after="0"/>
              <w:rPr>
                <w:color w:val="000000" w:themeColor="text1"/>
                <w:lang w:val="en-US"/>
              </w:rPr>
            </w:pPr>
            <w:r w:rsidRPr="00BC152E">
              <w:rPr>
                <w:color w:val="000000" w:themeColor="text1"/>
                <w:lang w:val="en-US"/>
              </w:rPr>
              <w:t>{</w:t>
            </w:r>
          </w:p>
          <w:p w14:paraId="446C9CE5"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15CBD5AF" w14:textId="77777777" w:rsidR="00BC152E" w:rsidRPr="00BC152E" w:rsidRDefault="00BC152E" w:rsidP="00BC152E">
            <w:pPr>
              <w:spacing w:after="0"/>
              <w:rPr>
                <w:color w:val="000000" w:themeColor="text1"/>
                <w:lang w:val="en-US"/>
              </w:rPr>
            </w:pPr>
            <w:r w:rsidRPr="00BC152E">
              <w:rPr>
                <w:color w:val="000000" w:themeColor="text1"/>
                <w:lang w:val="en-US"/>
              </w:rPr>
              <w:t>    person(std::string name, unsigned age): name{name}, age{age}</w:t>
            </w:r>
          </w:p>
          <w:p w14:paraId="47D161E8" w14:textId="77777777" w:rsidR="00BC152E" w:rsidRPr="00BC152E" w:rsidRDefault="00BC152E" w:rsidP="00BC152E">
            <w:pPr>
              <w:spacing w:after="0"/>
              <w:rPr>
                <w:color w:val="000000" w:themeColor="text1"/>
                <w:lang w:val="en-US"/>
              </w:rPr>
            </w:pPr>
            <w:r w:rsidRPr="00BC152E">
              <w:rPr>
                <w:color w:val="000000" w:themeColor="text1"/>
                <w:lang w:val="en-US"/>
              </w:rPr>
              <w:t xml:space="preserve">    { </w:t>
            </w:r>
          </w:p>
          <w:p w14:paraId="46A5D820" w14:textId="77777777" w:rsidR="00BC152E" w:rsidRPr="00BC152E" w:rsidRDefault="00BC152E" w:rsidP="00BC152E">
            <w:pPr>
              <w:spacing w:after="0"/>
              <w:rPr>
                <w:color w:val="000000" w:themeColor="text1"/>
                <w:lang w:val="en-US"/>
              </w:rPr>
            </w:pPr>
            <w:r w:rsidRPr="00BC152E">
              <w:rPr>
                <w:color w:val="000000" w:themeColor="text1"/>
                <w:lang w:val="en-US"/>
              </w:rPr>
              <w:t>    }</w:t>
            </w:r>
          </w:p>
          <w:p w14:paraId="63610B1B"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print()</w:t>
            </w:r>
          </w:p>
          <w:p w14:paraId="1CF3EF97"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53B3318"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"Name: " &lt;&lt; name &lt;&lt; "\</w:t>
            </w:r>
            <w:proofErr w:type="spellStart"/>
            <w:r w:rsidRPr="00BC152E">
              <w:rPr>
                <w:color w:val="000000" w:themeColor="text1"/>
                <w:lang w:val="en-US"/>
              </w:rPr>
              <w:t>tAge</w:t>
            </w:r>
            <w:proofErr w:type="spellEnd"/>
            <w:r w:rsidRPr="00BC152E">
              <w:rPr>
                <w:color w:val="000000" w:themeColor="text1"/>
                <w:lang w:val="en-US"/>
              </w:rPr>
              <w:t>: " &lt;&lt; age &lt;&lt; std::</w:t>
            </w:r>
            <w:proofErr w:type="spellStart"/>
            <w:r w:rsidRPr="00BC152E">
              <w:rPr>
                <w:color w:val="000000" w:themeColor="text1"/>
                <w:lang w:val="en-US"/>
              </w:rPr>
              <w:t>endl</w:t>
            </w:r>
            <w:proofErr w:type="spellEnd"/>
            <w:r w:rsidRPr="00BC152E">
              <w:rPr>
                <w:color w:val="000000" w:themeColor="text1"/>
                <w:lang w:val="en-US"/>
              </w:rPr>
              <w:t>;</w:t>
            </w:r>
          </w:p>
          <w:p w14:paraId="5B24053F" w14:textId="77777777" w:rsidR="00BC152E" w:rsidRPr="00BC152E" w:rsidRDefault="00BC152E" w:rsidP="00BC152E">
            <w:pPr>
              <w:spacing w:after="0"/>
              <w:rPr>
                <w:color w:val="000000" w:themeColor="text1"/>
                <w:lang w:val="en-US"/>
              </w:rPr>
            </w:pPr>
            <w:r w:rsidRPr="00BC152E">
              <w:rPr>
                <w:color w:val="000000" w:themeColor="text1"/>
                <w:lang w:val="en-US"/>
              </w:rPr>
              <w:t>    }</w:t>
            </w:r>
          </w:p>
          <w:p w14:paraId="0FEA2073" w14:textId="77777777" w:rsidR="00BC152E" w:rsidRPr="00BC152E" w:rsidRDefault="00BC152E" w:rsidP="00BC152E">
            <w:pPr>
              <w:spacing w:after="0"/>
              <w:rPr>
                <w:color w:val="000000" w:themeColor="text1"/>
                <w:lang w:val="en-US"/>
              </w:rPr>
            </w:pPr>
            <w:r w:rsidRPr="00BC152E">
              <w:rPr>
                <w:b/>
                <w:bCs/>
                <w:color w:val="000000" w:themeColor="text1"/>
                <w:lang w:val="en-US"/>
              </w:rPr>
              <w:t>private</w:t>
            </w:r>
            <w:r w:rsidRPr="00BC152E">
              <w:rPr>
                <w:color w:val="000000" w:themeColor="text1"/>
                <w:lang w:val="en-US"/>
              </w:rPr>
              <w:t>:</w:t>
            </w:r>
          </w:p>
          <w:p w14:paraId="23EB9819" w14:textId="77777777" w:rsidR="00BC152E" w:rsidRPr="00BC152E" w:rsidRDefault="00BC152E" w:rsidP="00BC152E">
            <w:pPr>
              <w:spacing w:after="0"/>
              <w:rPr>
                <w:color w:val="000000" w:themeColor="text1"/>
                <w:lang w:val="en-US"/>
              </w:rPr>
            </w:pPr>
            <w:r w:rsidRPr="00BC152E">
              <w:rPr>
                <w:color w:val="000000" w:themeColor="text1"/>
                <w:lang w:val="en-US"/>
              </w:rPr>
              <w:t>    std::string name;</w:t>
            </w:r>
          </w:p>
          <w:p w14:paraId="2036B307" w14:textId="77777777" w:rsidR="00BC152E" w:rsidRPr="00BC152E" w:rsidRDefault="00BC152E" w:rsidP="00BC152E">
            <w:pPr>
              <w:spacing w:after="0"/>
              <w:rPr>
                <w:color w:val="000000" w:themeColor="text1"/>
                <w:lang w:val="en-US"/>
              </w:rPr>
            </w:pPr>
            <w:r w:rsidRPr="00BC152E">
              <w:rPr>
                <w:color w:val="000000" w:themeColor="text1"/>
                <w:lang w:val="en-US"/>
              </w:rPr>
              <w:t>    unsigned age;</w:t>
            </w:r>
          </w:p>
          <w:p w14:paraId="6D7ED301" w14:textId="77777777" w:rsidR="00BC152E" w:rsidRPr="00BC152E" w:rsidRDefault="00BC152E" w:rsidP="00BC152E">
            <w:pPr>
              <w:spacing w:after="0"/>
              <w:rPr>
                <w:color w:val="000000" w:themeColor="text1"/>
                <w:lang w:val="en-US"/>
              </w:rPr>
            </w:pPr>
            <w:r w:rsidRPr="00BC152E">
              <w:rPr>
                <w:color w:val="000000" w:themeColor="text1"/>
                <w:lang w:val="en-US"/>
              </w:rPr>
              <w:t>};</w:t>
            </w:r>
          </w:p>
          <w:p w14:paraId="3571C7CC" w14:textId="77777777" w:rsidR="00BC152E" w:rsidRPr="00BC152E" w:rsidRDefault="00BC152E" w:rsidP="00BC152E">
            <w:pPr>
              <w:spacing w:after="0"/>
              <w:rPr>
                <w:color w:val="000000" w:themeColor="text1"/>
                <w:lang w:val="en-US"/>
              </w:rPr>
            </w:pPr>
            <w:r w:rsidRPr="00BC152E">
              <w:rPr>
                <w:color w:val="000000" w:themeColor="text1"/>
                <w:lang w:val="en-US"/>
              </w:rPr>
              <w:t>  </w:t>
            </w:r>
          </w:p>
          <w:p w14:paraId="690AAF74"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main()</w:t>
            </w:r>
          </w:p>
          <w:p w14:paraId="59F9E6E1" w14:textId="77777777" w:rsidR="00BC152E" w:rsidRPr="00BC152E" w:rsidRDefault="00BC152E" w:rsidP="00BC152E">
            <w:pPr>
              <w:spacing w:after="0"/>
              <w:rPr>
                <w:color w:val="000000" w:themeColor="text1"/>
                <w:lang w:val="en-US"/>
              </w:rPr>
            </w:pPr>
            <w:r w:rsidRPr="00BC152E">
              <w:rPr>
                <w:color w:val="000000" w:themeColor="text1"/>
                <w:lang w:val="en-US"/>
              </w:rPr>
              <w:t>{</w:t>
            </w:r>
          </w:p>
          <w:p w14:paraId="631B3B99" w14:textId="77777777" w:rsidR="00BC152E" w:rsidRPr="00BC152E" w:rsidRDefault="00BC152E" w:rsidP="00BC152E">
            <w:pPr>
              <w:spacing w:after="0"/>
              <w:rPr>
                <w:color w:val="000000" w:themeColor="text1"/>
                <w:lang w:val="en-US"/>
              </w:rPr>
            </w:pPr>
            <w:r w:rsidRPr="00BC152E">
              <w:rPr>
                <w:color w:val="000000" w:themeColor="text1"/>
                <w:lang w:val="en-US"/>
              </w:rPr>
              <w:t>    person bob{"Bob", 42};</w:t>
            </w:r>
          </w:p>
          <w:p w14:paraId="26CA5212" w14:textId="77777777" w:rsidR="00BC152E" w:rsidRPr="00BC152E" w:rsidRDefault="00BC152E" w:rsidP="00BC152E">
            <w:pPr>
              <w:spacing w:after="0"/>
              <w:rPr>
                <w:color w:val="000000" w:themeColor="text1"/>
              </w:rPr>
            </w:pPr>
            <w:r w:rsidRPr="00BC152E">
              <w:rPr>
                <w:color w:val="000000" w:themeColor="text1"/>
                <w:lang w:val="en-US"/>
              </w:rPr>
              <w:t>    </w:t>
            </w:r>
            <w:proofErr w:type="spellStart"/>
            <w:r w:rsidRPr="00BC152E">
              <w:rPr>
                <w:color w:val="000000" w:themeColor="text1"/>
              </w:rPr>
              <w:t>bob.print</w:t>
            </w:r>
            <w:proofErr w:type="spellEnd"/>
            <w:r w:rsidRPr="00BC152E">
              <w:rPr>
                <w:color w:val="000000" w:themeColor="text1"/>
              </w:rPr>
              <w:t>();</w:t>
            </w:r>
          </w:p>
          <w:p w14:paraId="3ABB4F30" w14:textId="77777777" w:rsidR="00BC152E" w:rsidRPr="00BC152E" w:rsidRDefault="00BC152E" w:rsidP="00BC152E">
            <w:pPr>
              <w:spacing w:after="0"/>
              <w:rPr>
                <w:color w:val="000000" w:themeColor="text1"/>
              </w:rPr>
            </w:pPr>
            <w:r w:rsidRPr="00BC152E">
              <w:rPr>
                <w:color w:val="000000" w:themeColor="text1"/>
              </w:rPr>
              <w:t>}</w:t>
            </w:r>
          </w:p>
        </w:tc>
      </w:tr>
    </w:tbl>
    <w:p w14:paraId="3EA84688" w14:textId="77777777" w:rsidR="00BC152E" w:rsidRPr="00BC152E" w:rsidRDefault="00BC152E" w:rsidP="00BC152E">
      <w:pPr>
        <w:spacing w:after="0"/>
        <w:rPr>
          <w:color w:val="000000" w:themeColor="text1"/>
        </w:rPr>
      </w:pPr>
      <w:r w:rsidRPr="00BC152E">
        <w:rPr>
          <w:color w:val="000000" w:themeColor="text1"/>
        </w:rPr>
        <w:t>И в плане конечного результата программы мы не увидели бы никакой разницы.</w:t>
      </w:r>
    </w:p>
    <w:p w14:paraId="58A6A007" w14:textId="608E4BC3" w:rsidR="00BC152E" w:rsidRPr="00BC152E" w:rsidRDefault="00BC152E" w:rsidP="00BC152E">
      <w:pPr>
        <w:spacing w:after="0"/>
        <w:rPr>
          <w:color w:val="000000" w:themeColor="text1"/>
        </w:rPr>
      </w:pPr>
      <w:r w:rsidRPr="00BC152E">
        <w:rPr>
          <w:color w:val="000000" w:themeColor="text1"/>
        </w:rPr>
        <w:t xml:space="preserve">Когда использовать структуры? Как правило, структуры используются для описания таких данных, которые имеют только набор публичных атрибутов - открытых переменных. Например, как та же структура </w:t>
      </w:r>
      <w:proofErr w:type="spellStart"/>
      <w:r w:rsidRPr="00BC152E">
        <w:rPr>
          <w:color w:val="000000" w:themeColor="text1"/>
        </w:rPr>
        <w:t>person</w:t>
      </w:r>
      <w:proofErr w:type="spellEnd"/>
      <w:r w:rsidRPr="00BC152E">
        <w:rPr>
          <w:color w:val="000000" w:themeColor="text1"/>
        </w:rPr>
        <w:t>, которая была определена в начале статьи. Иногда подобные сущности еще называют </w:t>
      </w:r>
      <w:r w:rsidRPr="00BC152E">
        <w:rPr>
          <w:b/>
          <w:bCs/>
          <w:color w:val="000000" w:themeColor="text1"/>
        </w:rPr>
        <w:t>агрегатными классами</w:t>
      </w:r>
      <w:r w:rsidRPr="00BC152E">
        <w:rPr>
          <w:color w:val="000000" w:themeColor="text1"/>
        </w:rPr>
        <w:t> (</w:t>
      </w:r>
      <w:proofErr w:type="spellStart"/>
      <w:r w:rsidRPr="00BC152E">
        <w:rPr>
          <w:color w:val="000000" w:themeColor="text1"/>
        </w:rPr>
        <w:t>aggregate</w:t>
      </w:r>
      <w:proofErr w:type="spellEnd"/>
      <w:r w:rsidRPr="00BC152E">
        <w:rPr>
          <w:color w:val="000000" w:themeColor="text1"/>
        </w:rPr>
        <w:t xml:space="preserve"> </w:t>
      </w:r>
      <w:proofErr w:type="spellStart"/>
      <w:r w:rsidRPr="00BC152E">
        <w:rPr>
          <w:color w:val="000000" w:themeColor="text1"/>
        </w:rPr>
        <w:t>classes</w:t>
      </w:r>
      <w:proofErr w:type="spellEnd"/>
      <w:r w:rsidRPr="00BC152E">
        <w:rPr>
          <w:color w:val="000000" w:themeColor="text1"/>
        </w:rPr>
        <w:t>).</w:t>
      </w:r>
    </w:p>
    <w:p w14:paraId="1984825C" w14:textId="77777777" w:rsidR="00BC152E" w:rsidRDefault="00BC152E" w:rsidP="00F568BC">
      <w:pPr>
        <w:spacing w:after="0"/>
        <w:rPr>
          <w:color w:val="000000" w:themeColor="text1"/>
        </w:rPr>
      </w:pPr>
    </w:p>
    <w:p w14:paraId="3DD0CFF4" w14:textId="77777777" w:rsidR="00BC152E" w:rsidRDefault="00BC152E" w:rsidP="00F568BC">
      <w:pPr>
        <w:spacing w:after="0"/>
        <w:rPr>
          <w:color w:val="000000" w:themeColor="text1"/>
        </w:rPr>
      </w:pPr>
    </w:p>
    <w:p w14:paraId="3BDFCCC9" w14:textId="77777777" w:rsidR="00BC152E" w:rsidRPr="003B7C5F" w:rsidRDefault="00BC152E" w:rsidP="003B7C5F">
      <w:pPr>
        <w:pStyle w:val="2"/>
        <w:rPr>
          <w:b/>
          <w:bCs/>
          <w:color w:val="000000" w:themeColor="text1"/>
          <w:sz w:val="28"/>
          <w:szCs w:val="28"/>
        </w:rPr>
      </w:pPr>
      <w:bookmarkStart w:id="145" w:name="_Toc212063124"/>
      <w:r w:rsidRPr="003B7C5F">
        <w:rPr>
          <w:b/>
          <w:bCs/>
          <w:color w:val="000000" w:themeColor="text1"/>
          <w:sz w:val="28"/>
          <w:szCs w:val="28"/>
        </w:rPr>
        <w:t>Перечисления</w:t>
      </w:r>
      <w:bookmarkEnd w:id="145"/>
    </w:p>
    <w:p w14:paraId="3334CEA4" w14:textId="77777777" w:rsidR="00BC152E" w:rsidRPr="00BC152E" w:rsidRDefault="00BC152E" w:rsidP="00BC152E">
      <w:pPr>
        <w:spacing w:after="0"/>
        <w:rPr>
          <w:color w:val="000000" w:themeColor="text1"/>
        </w:rPr>
      </w:pPr>
      <w:r w:rsidRPr="00BC152E">
        <w:rPr>
          <w:color w:val="000000" w:themeColor="text1"/>
        </w:rPr>
        <w:t>Перечисления (</w:t>
      </w:r>
      <w:proofErr w:type="spellStart"/>
      <w:r w:rsidRPr="00BC152E">
        <w:rPr>
          <w:color w:val="000000" w:themeColor="text1"/>
        </w:rPr>
        <w:t>enum</w:t>
      </w:r>
      <w:proofErr w:type="spellEnd"/>
      <w:r w:rsidRPr="00BC152E">
        <w:rPr>
          <w:color w:val="000000" w:themeColor="text1"/>
        </w:rPr>
        <w:t>) представляют еще один способ определения своих типов. Их отличительной особенностью является то, что они содержат набор числовых констант. Перечисление имеет следующую форму:</w:t>
      </w:r>
    </w:p>
    <w:tbl>
      <w:tblPr>
        <w:tblW w:w="10615" w:type="dxa"/>
        <w:tblCellSpacing w:w="0" w:type="dxa"/>
        <w:tblCellMar>
          <w:left w:w="0" w:type="dxa"/>
          <w:right w:w="0" w:type="dxa"/>
        </w:tblCellMar>
        <w:tblLook w:val="04A0" w:firstRow="1" w:lastRow="0" w:firstColumn="1" w:lastColumn="0" w:noHBand="0" w:noVBand="1"/>
      </w:tblPr>
      <w:tblGrid>
        <w:gridCol w:w="136"/>
        <w:gridCol w:w="10479"/>
      </w:tblGrid>
      <w:tr w:rsidR="00BC152E" w:rsidRPr="00BC152E" w14:paraId="18932A98" w14:textId="77777777">
        <w:trPr>
          <w:tblCellSpacing w:w="0" w:type="dxa"/>
        </w:trPr>
        <w:tc>
          <w:tcPr>
            <w:tcW w:w="6" w:type="dxa"/>
            <w:tcBorders>
              <w:top w:val="nil"/>
              <w:left w:val="nil"/>
              <w:bottom w:val="nil"/>
              <w:right w:val="nil"/>
            </w:tcBorders>
            <w:vAlign w:val="bottom"/>
            <w:hideMark/>
          </w:tcPr>
          <w:p w14:paraId="0BE844FF" w14:textId="77777777" w:rsidR="00BC152E" w:rsidRPr="00BC152E" w:rsidRDefault="00BC152E" w:rsidP="00BC152E">
            <w:pPr>
              <w:spacing w:after="0"/>
              <w:rPr>
                <w:color w:val="000000" w:themeColor="text1"/>
              </w:rPr>
            </w:pPr>
            <w:r w:rsidRPr="00BC152E">
              <w:rPr>
                <w:color w:val="000000" w:themeColor="text1"/>
              </w:rPr>
              <w:t>1</w:t>
            </w:r>
          </w:p>
        </w:tc>
        <w:tc>
          <w:tcPr>
            <w:tcW w:w="8639" w:type="dxa"/>
            <w:tcBorders>
              <w:top w:val="nil"/>
              <w:left w:val="nil"/>
              <w:bottom w:val="nil"/>
              <w:right w:val="nil"/>
            </w:tcBorders>
            <w:vAlign w:val="bottom"/>
            <w:hideMark/>
          </w:tcPr>
          <w:p w14:paraId="68AB8ED3" w14:textId="77777777" w:rsidR="00BC152E" w:rsidRPr="00BC152E" w:rsidRDefault="00BC152E" w:rsidP="00BC152E">
            <w:pPr>
              <w:spacing w:after="0"/>
              <w:rPr>
                <w:color w:val="000000" w:themeColor="text1"/>
              </w:rPr>
            </w:pPr>
            <w:proofErr w:type="spellStart"/>
            <w:r w:rsidRPr="00BC152E">
              <w:rPr>
                <w:b/>
                <w:bCs/>
                <w:color w:val="000000" w:themeColor="text1"/>
              </w:rPr>
              <w:t>enum</w:t>
            </w:r>
            <w:proofErr w:type="spellEnd"/>
            <w:r w:rsidRPr="00BC152E">
              <w:rPr>
                <w:color w:val="000000" w:themeColor="text1"/>
              </w:rPr>
              <w:t xml:space="preserve"> </w:t>
            </w:r>
            <w:proofErr w:type="spellStart"/>
            <w:r w:rsidRPr="00BC152E">
              <w:rPr>
                <w:b/>
                <w:bCs/>
                <w:color w:val="000000" w:themeColor="text1"/>
              </w:rPr>
              <w:t>class</w:t>
            </w:r>
            <w:proofErr w:type="spellEnd"/>
            <w:r w:rsidRPr="00BC152E">
              <w:rPr>
                <w:color w:val="000000" w:themeColor="text1"/>
              </w:rPr>
              <w:t xml:space="preserve"> </w:t>
            </w:r>
            <w:proofErr w:type="spellStart"/>
            <w:r w:rsidRPr="00BC152E">
              <w:rPr>
                <w:color w:val="000000" w:themeColor="text1"/>
              </w:rPr>
              <w:t>имя_перечисления</w:t>
            </w:r>
            <w:proofErr w:type="spellEnd"/>
            <w:r w:rsidRPr="00BC152E">
              <w:rPr>
                <w:color w:val="000000" w:themeColor="text1"/>
              </w:rPr>
              <w:t xml:space="preserve"> { константа_1, константа_2, ... </w:t>
            </w:r>
            <w:proofErr w:type="spellStart"/>
            <w:r w:rsidRPr="00BC152E">
              <w:rPr>
                <w:color w:val="000000" w:themeColor="text1"/>
              </w:rPr>
              <w:t>константа_N</w:t>
            </w:r>
            <w:proofErr w:type="spellEnd"/>
            <w:r w:rsidRPr="00BC152E">
              <w:rPr>
                <w:color w:val="000000" w:themeColor="text1"/>
              </w:rPr>
              <w:t>};</w:t>
            </w:r>
          </w:p>
        </w:tc>
      </w:tr>
    </w:tbl>
    <w:p w14:paraId="60D5B8F2" w14:textId="77777777" w:rsidR="00BC152E" w:rsidRPr="00BC152E" w:rsidRDefault="00BC152E" w:rsidP="00BC152E">
      <w:pPr>
        <w:spacing w:after="0"/>
        <w:rPr>
          <w:color w:val="000000" w:themeColor="text1"/>
        </w:rPr>
      </w:pPr>
      <w:r w:rsidRPr="00BC152E">
        <w:rPr>
          <w:color w:val="000000" w:themeColor="text1"/>
        </w:rPr>
        <w:t>После ключевых </w:t>
      </w:r>
      <w:proofErr w:type="spellStart"/>
      <w:r w:rsidRPr="00BC152E">
        <w:rPr>
          <w:b/>
          <w:bCs/>
          <w:color w:val="000000" w:themeColor="text1"/>
        </w:rPr>
        <w:t>enum</w:t>
      </w:r>
      <w:proofErr w:type="spellEnd"/>
      <w:r w:rsidRPr="00BC152E">
        <w:rPr>
          <w:b/>
          <w:bCs/>
          <w:color w:val="000000" w:themeColor="text1"/>
        </w:rPr>
        <w:t xml:space="preserve"> </w:t>
      </w:r>
      <w:proofErr w:type="spellStart"/>
      <w:r w:rsidRPr="00BC152E">
        <w:rPr>
          <w:b/>
          <w:bCs/>
          <w:color w:val="000000" w:themeColor="text1"/>
        </w:rPr>
        <w:t>class</w:t>
      </w:r>
      <w:proofErr w:type="spellEnd"/>
      <w:r w:rsidRPr="00BC152E">
        <w:rPr>
          <w:color w:val="000000" w:themeColor="text1"/>
        </w:rPr>
        <w:t xml:space="preserve"> идет название перечисления, и затем в </w:t>
      </w:r>
      <w:proofErr w:type="spellStart"/>
      <w:r w:rsidRPr="00BC152E">
        <w:rPr>
          <w:color w:val="000000" w:themeColor="text1"/>
        </w:rPr>
        <w:t>фигруных</w:t>
      </w:r>
      <w:proofErr w:type="spellEnd"/>
      <w:r w:rsidRPr="00BC152E">
        <w:rPr>
          <w:color w:val="000000" w:themeColor="text1"/>
        </w:rPr>
        <w:t xml:space="preserve"> скобках перечисляются через запятую константы перечисления.</w:t>
      </w:r>
    </w:p>
    <w:p w14:paraId="022510CE" w14:textId="77777777" w:rsidR="00BC152E" w:rsidRPr="00BC152E" w:rsidRDefault="00BC152E" w:rsidP="00BC152E">
      <w:pPr>
        <w:spacing w:after="0"/>
        <w:rPr>
          <w:color w:val="000000" w:themeColor="text1"/>
        </w:rPr>
      </w:pPr>
      <w:r w:rsidRPr="00BC152E">
        <w:rPr>
          <w:color w:val="000000" w:themeColor="text1"/>
        </w:rPr>
        <w:t>Определим простейшее перечисление:</w:t>
      </w:r>
    </w:p>
    <w:tbl>
      <w:tblPr>
        <w:tblW w:w="10615" w:type="dxa"/>
        <w:tblCellSpacing w:w="0" w:type="dxa"/>
        <w:tblCellMar>
          <w:left w:w="0" w:type="dxa"/>
          <w:right w:w="0" w:type="dxa"/>
        </w:tblCellMar>
        <w:tblLook w:val="04A0" w:firstRow="1" w:lastRow="0" w:firstColumn="1" w:lastColumn="0" w:noHBand="0" w:noVBand="1"/>
      </w:tblPr>
      <w:tblGrid>
        <w:gridCol w:w="126"/>
        <w:gridCol w:w="10489"/>
      </w:tblGrid>
      <w:tr w:rsidR="00BC152E" w:rsidRPr="003C6413" w14:paraId="01950093" w14:textId="77777777">
        <w:trPr>
          <w:tblCellSpacing w:w="0" w:type="dxa"/>
        </w:trPr>
        <w:tc>
          <w:tcPr>
            <w:tcW w:w="6" w:type="dxa"/>
            <w:tcBorders>
              <w:top w:val="nil"/>
              <w:left w:val="nil"/>
              <w:bottom w:val="nil"/>
              <w:right w:val="nil"/>
            </w:tcBorders>
            <w:vAlign w:val="bottom"/>
            <w:hideMark/>
          </w:tcPr>
          <w:p w14:paraId="63027019" w14:textId="77777777" w:rsidR="00BC152E" w:rsidRPr="00BC152E" w:rsidRDefault="00BC152E" w:rsidP="00BC152E">
            <w:pPr>
              <w:spacing w:after="0"/>
              <w:rPr>
                <w:color w:val="000000" w:themeColor="text1"/>
              </w:rPr>
            </w:pPr>
            <w:r w:rsidRPr="00BC152E">
              <w:rPr>
                <w:color w:val="000000" w:themeColor="text1"/>
              </w:rPr>
              <w:t>1</w:t>
            </w:r>
          </w:p>
        </w:tc>
        <w:tc>
          <w:tcPr>
            <w:tcW w:w="9332" w:type="dxa"/>
            <w:tcBorders>
              <w:top w:val="nil"/>
              <w:left w:val="nil"/>
              <w:bottom w:val="nil"/>
              <w:right w:val="nil"/>
            </w:tcBorders>
            <w:vAlign w:val="bottom"/>
            <w:hideMark/>
          </w:tcPr>
          <w:p w14:paraId="6F9350F0" w14:textId="77777777" w:rsidR="00BC152E" w:rsidRPr="00BC152E" w:rsidRDefault="00BC152E" w:rsidP="00BC152E">
            <w:pPr>
              <w:spacing w:after="0"/>
              <w:rPr>
                <w:color w:val="000000" w:themeColor="text1"/>
                <w:lang w:val="en-US"/>
              </w:rPr>
            </w:pPr>
            <w:proofErr w:type="spellStart"/>
            <w:r w:rsidRPr="00BC152E">
              <w:rPr>
                <w:b/>
                <w:bCs/>
                <w:color w:val="000000" w:themeColor="text1"/>
                <w:lang w:val="en-US"/>
              </w:rPr>
              <w:t>enum</w:t>
            </w:r>
            <w:proofErr w:type="spellEnd"/>
            <w:r w:rsidRPr="00BC152E">
              <w:rPr>
                <w:color w:val="000000" w:themeColor="text1"/>
                <w:lang w:val="en-US"/>
              </w:rPr>
              <w:t xml:space="preserve"> </w:t>
            </w:r>
            <w:r w:rsidRPr="00BC152E">
              <w:rPr>
                <w:b/>
                <w:bCs/>
                <w:color w:val="000000" w:themeColor="text1"/>
                <w:lang w:val="en-US"/>
              </w:rPr>
              <w:t>class</w:t>
            </w:r>
            <w:r w:rsidRPr="00BC152E">
              <w:rPr>
                <w:color w:val="000000" w:themeColor="text1"/>
                <w:lang w:val="en-US"/>
              </w:rPr>
              <w:t xml:space="preserve"> Day {Monday, Tuesday, Wednesday, Thursday, Friday, Saturday, Sunday}</w:t>
            </w:r>
          </w:p>
        </w:tc>
      </w:tr>
    </w:tbl>
    <w:p w14:paraId="4C43C4C5" w14:textId="77777777" w:rsidR="00BC152E" w:rsidRPr="00BC152E" w:rsidRDefault="00BC152E" w:rsidP="00BC152E">
      <w:pPr>
        <w:spacing w:after="0"/>
        <w:rPr>
          <w:color w:val="000000" w:themeColor="text1"/>
        </w:rPr>
      </w:pPr>
      <w:r w:rsidRPr="00BC152E">
        <w:rPr>
          <w:color w:val="000000" w:themeColor="text1"/>
        </w:rPr>
        <w:t>В данном случае перечисление называется </w:t>
      </w:r>
      <w:r w:rsidRPr="00BC152E">
        <w:rPr>
          <w:b/>
          <w:bCs/>
          <w:color w:val="000000" w:themeColor="text1"/>
        </w:rPr>
        <w:t>Day</w:t>
      </w:r>
      <w:r w:rsidRPr="00BC152E">
        <w:rPr>
          <w:color w:val="000000" w:themeColor="text1"/>
        </w:rPr>
        <w:t> и представляет дни недели. В фигурных скобках заключены все дни недели. Фактически они представляют числовые константы.</w:t>
      </w:r>
    </w:p>
    <w:p w14:paraId="5EE08A57" w14:textId="77777777" w:rsidR="00BC152E" w:rsidRPr="00BC152E" w:rsidRDefault="00BC152E" w:rsidP="00BC152E">
      <w:pPr>
        <w:spacing w:after="0"/>
        <w:rPr>
          <w:color w:val="000000" w:themeColor="text1"/>
        </w:rPr>
      </w:pPr>
      <w:r w:rsidRPr="00BC152E">
        <w:rPr>
          <w:color w:val="000000" w:themeColor="text1"/>
        </w:rPr>
        <w:t>Каждой константе сопоставляется некоторое числовое значение. По умолчанию первая константа получает в качестве значения 0, а остальные увеличиваются на единицу. Так, в примере выше </w:t>
      </w:r>
      <w:proofErr w:type="spellStart"/>
      <w:r w:rsidRPr="00BC152E">
        <w:rPr>
          <w:color w:val="000000" w:themeColor="text1"/>
        </w:rPr>
        <w:t>Monday</w:t>
      </w:r>
      <w:proofErr w:type="spellEnd"/>
      <w:r w:rsidRPr="00BC152E">
        <w:rPr>
          <w:color w:val="000000" w:themeColor="text1"/>
        </w:rPr>
        <w:t> будет иметь значение 0, </w:t>
      </w:r>
      <w:proofErr w:type="spellStart"/>
      <w:r w:rsidRPr="00BC152E">
        <w:rPr>
          <w:color w:val="000000" w:themeColor="text1"/>
        </w:rPr>
        <w:t>Tuesday</w:t>
      </w:r>
      <w:proofErr w:type="spellEnd"/>
      <w:r w:rsidRPr="00BC152E">
        <w:rPr>
          <w:color w:val="000000" w:themeColor="text1"/>
        </w:rPr>
        <w:t> - 1 и так далее. Таким образом, последняя константа - Sunday будет равна 6.</w:t>
      </w:r>
    </w:p>
    <w:p w14:paraId="67280990" w14:textId="77777777" w:rsidR="00BC152E" w:rsidRPr="00BC152E" w:rsidRDefault="00BC152E" w:rsidP="00BC152E">
      <w:pPr>
        <w:spacing w:after="0"/>
        <w:rPr>
          <w:color w:val="000000" w:themeColor="text1"/>
        </w:rPr>
      </w:pPr>
      <w:r w:rsidRPr="00BC152E">
        <w:rPr>
          <w:color w:val="000000" w:themeColor="text1"/>
        </w:rPr>
        <w:t>После создания перечисления мы можем определить его переменную и присвоить ей одну из констант:</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BC152E" w:rsidRPr="00BC152E" w14:paraId="4547D479" w14:textId="77777777" w:rsidTr="004A206C">
        <w:trPr>
          <w:tblCellSpacing w:w="0" w:type="dxa"/>
        </w:trPr>
        <w:tc>
          <w:tcPr>
            <w:tcW w:w="284" w:type="dxa"/>
            <w:tcBorders>
              <w:top w:val="nil"/>
              <w:left w:val="nil"/>
              <w:bottom w:val="nil"/>
              <w:right w:val="single" w:sz="24" w:space="0" w:color="00B050"/>
            </w:tcBorders>
            <w:vAlign w:val="bottom"/>
            <w:hideMark/>
          </w:tcPr>
          <w:p w14:paraId="0603D0FA" w14:textId="77777777" w:rsidR="00BC152E" w:rsidRPr="00BC152E" w:rsidRDefault="00BC152E" w:rsidP="00BC152E">
            <w:pPr>
              <w:spacing w:after="0"/>
              <w:rPr>
                <w:color w:val="000000" w:themeColor="text1"/>
              </w:rPr>
            </w:pPr>
            <w:r w:rsidRPr="00BC152E">
              <w:rPr>
                <w:color w:val="000000" w:themeColor="text1"/>
              </w:rPr>
              <w:t>1</w:t>
            </w:r>
          </w:p>
          <w:p w14:paraId="5B74BD5E" w14:textId="77777777" w:rsidR="00BC152E" w:rsidRPr="00BC152E" w:rsidRDefault="00BC152E" w:rsidP="00BC152E">
            <w:pPr>
              <w:spacing w:after="0"/>
              <w:rPr>
                <w:color w:val="000000" w:themeColor="text1"/>
              </w:rPr>
            </w:pPr>
            <w:r w:rsidRPr="00BC152E">
              <w:rPr>
                <w:color w:val="000000" w:themeColor="text1"/>
              </w:rPr>
              <w:t>2</w:t>
            </w:r>
          </w:p>
          <w:p w14:paraId="2891A1FB" w14:textId="77777777" w:rsidR="00BC152E" w:rsidRPr="00BC152E" w:rsidRDefault="00BC152E" w:rsidP="00BC152E">
            <w:pPr>
              <w:spacing w:after="0"/>
              <w:rPr>
                <w:color w:val="000000" w:themeColor="text1"/>
              </w:rPr>
            </w:pPr>
            <w:r w:rsidRPr="00BC152E">
              <w:rPr>
                <w:color w:val="000000" w:themeColor="text1"/>
              </w:rPr>
              <w:t>3</w:t>
            </w:r>
          </w:p>
        </w:tc>
        <w:tc>
          <w:tcPr>
            <w:tcW w:w="10331" w:type="dxa"/>
            <w:tcBorders>
              <w:top w:val="nil"/>
              <w:left w:val="nil"/>
              <w:bottom w:val="nil"/>
              <w:right w:val="nil"/>
            </w:tcBorders>
            <w:vAlign w:val="bottom"/>
            <w:hideMark/>
          </w:tcPr>
          <w:p w14:paraId="75FFE40F" w14:textId="77777777" w:rsidR="00BC152E" w:rsidRPr="00BC152E" w:rsidRDefault="00BC152E" w:rsidP="00BC152E">
            <w:pPr>
              <w:spacing w:after="0"/>
              <w:rPr>
                <w:color w:val="000000" w:themeColor="text1"/>
                <w:lang w:val="en-US"/>
              </w:rPr>
            </w:pPr>
            <w:r w:rsidRPr="00BC152E">
              <w:rPr>
                <w:color w:val="000000" w:themeColor="text1"/>
                <w:lang w:val="en-US"/>
              </w:rPr>
              <w:t>Day today {Day::Thursday};</w:t>
            </w:r>
          </w:p>
          <w:p w14:paraId="74DD1765" w14:textId="77777777" w:rsidR="00BC152E" w:rsidRPr="00BC152E" w:rsidRDefault="00BC152E" w:rsidP="00BC152E">
            <w:pPr>
              <w:spacing w:after="0"/>
              <w:rPr>
                <w:color w:val="000000" w:themeColor="text1"/>
                <w:lang w:val="en-US"/>
              </w:rPr>
            </w:pPr>
            <w:r w:rsidRPr="00BC152E">
              <w:rPr>
                <w:color w:val="000000" w:themeColor="text1"/>
                <w:lang w:val="en-US"/>
              </w:rPr>
              <w:t xml:space="preserve">// </w:t>
            </w:r>
            <w:r w:rsidRPr="00BC152E">
              <w:rPr>
                <w:color w:val="000000" w:themeColor="text1"/>
              </w:rPr>
              <w:t>или</w:t>
            </w:r>
            <w:r w:rsidRPr="00BC152E">
              <w:rPr>
                <w:color w:val="000000" w:themeColor="text1"/>
                <w:lang w:val="en-US"/>
              </w:rPr>
              <w:t xml:space="preserve"> </w:t>
            </w:r>
            <w:r w:rsidRPr="00BC152E">
              <w:rPr>
                <w:color w:val="000000" w:themeColor="text1"/>
              </w:rPr>
              <w:t>так</w:t>
            </w:r>
          </w:p>
          <w:p w14:paraId="60D778F2" w14:textId="77777777" w:rsidR="00BC152E" w:rsidRPr="00BC152E" w:rsidRDefault="00BC152E" w:rsidP="00BC152E">
            <w:pPr>
              <w:spacing w:after="0"/>
              <w:rPr>
                <w:color w:val="000000" w:themeColor="text1"/>
              </w:rPr>
            </w:pPr>
            <w:r w:rsidRPr="00BC152E">
              <w:rPr>
                <w:color w:val="000000" w:themeColor="text1"/>
              </w:rPr>
              <w:t xml:space="preserve">//Day </w:t>
            </w:r>
            <w:proofErr w:type="spellStart"/>
            <w:r w:rsidRPr="00BC152E">
              <w:rPr>
                <w:color w:val="000000" w:themeColor="text1"/>
              </w:rPr>
              <w:t>today</w:t>
            </w:r>
            <w:proofErr w:type="spellEnd"/>
            <w:r w:rsidRPr="00BC152E">
              <w:rPr>
                <w:color w:val="000000" w:themeColor="text1"/>
              </w:rPr>
              <w:t xml:space="preserve"> = Day::</w:t>
            </w:r>
            <w:proofErr w:type="spellStart"/>
            <w:r w:rsidRPr="00BC152E">
              <w:rPr>
                <w:color w:val="000000" w:themeColor="text1"/>
              </w:rPr>
              <w:t>Thursday</w:t>
            </w:r>
            <w:proofErr w:type="spellEnd"/>
            <w:r w:rsidRPr="00BC152E">
              <w:rPr>
                <w:color w:val="000000" w:themeColor="text1"/>
              </w:rPr>
              <w:t>;</w:t>
            </w:r>
          </w:p>
        </w:tc>
      </w:tr>
    </w:tbl>
    <w:p w14:paraId="6FAF09C2" w14:textId="77777777" w:rsidR="00BC152E" w:rsidRPr="00BC152E" w:rsidRDefault="00BC152E" w:rsidP="00BC152E">
      <w:pPr>
        <w:spacing w:after="0"/>
        <w:rPr>
          <w:color w:val="000000" w:themeColor="text1"/>
        </w:rPr>
      </w:pPr>
      <w:r w:rsidRPr="00BC152E">
        <w:rPr>
          <w:color w:val="000000" w:themeColor="text1"/>
        </w:rPr>
        <w:t>В данном случае определяется переменная </w:t>
      </w:r>
      <w:proofErr w:type="spellStart"/>
      <w:r w:rsidRPr="00BC152E">
        <w:rPr>
          <w:color w:val="000000" w:themeColor="text1"/>
        </w:rPr>
        <w:t>today</w:t>
      </w:r>
      <w:proofErr w:type="spellEnd"/>
      <w:r w:rsidRPr="00BC152E">
        <w:rPr>
          <w:color w:val="000000" w:themeColor="text1"/>
        </w:rPr>
        <w:t>, которая равна Day::</w:t>
      </w:r>
      <w:proofErr w:type="spellStart"/>
      <w:r w:rsidRPr="00BC152E">
        <w:rPr>
          <w:color w:val="000000" w:themeColor="text1"/>
        </w:rPr>
        <w:t>Thursday</w:t>
      </w:r>
      <w:proofErr w:type="spellEnd"/>
      <w:r w:rsidRPr="00BC152E">
        <w:rPr>
          <w:color w:val="000000" w:themeColor="text1"/>
        </w:rPr>
        <w:t>, то есть четвертой константе перечисления Day.</w:t>
      </w:r>
    </w:p>
    <w:p w14:paraId="29165595" w14:textId="77777777" w:rsidR="00BC152E" w:rsidRPr="00BC152E" w:rsidRDefault="00BC152E" w:rsidP="00BC152E">
      <w:pPr>
        <w:spacing w:after="0"/>
        <w:rPr>
          <w:color w:val="000000" w:themeColor="text1"/>
        </w:rPr>
      </w:pPr>
      <w:r w:rsidRPr="00BC152E">
        <w:rPr>
          <w:color w:val="000000" w:themeColor="text1"/>
        </w:rPr>
        <w:t>Чтобы вывести значение переменной на консоль, можно использовать преобразование к типу целочисленному типу:</w:t>
      </w:r>
    </w:p>
    <w:tbl>
      <w:tblPr>
        <w:tblW w:w="10615" w:type="dxa"/>
        <w:tblCellSpacing w:w="0" w:type="dxa"/>
        <w:tblCellMar>
          <w:left w:w="0" w:type="dxa"/>
          <w:right w:w="0" w:type="dxa"/>
        </w:tblCellMar>
        <w:tblLook w:val="04A0" w:firstRow="1" w:lastRow="0" w:firstColumn="1" w:lastColumn="0" w:noHBand="0" w:noVBand="1"/>
      </w:tblPr>
      <w:tblGrid>
        <w:gridCol w:w="190"/>
        <w:gridCol w:w="10425"/>
      </w:tblGrid>
      <w:tr w:rsidR="00BC152E" w:rsidRPr="00BC152E" w14:paraId="2F98DFAC" w14:textId="77777777" w:rsidTr="00AD282B">
        <w:trPr>
          <w:tblCellSpacing w:w="0" w:type="dxa"/>
        </w:trPr>
        <w:tc>
          <w:tcPr>
            <w:tcW w:w="6" w:type="dxa"/>
            <w:tcBorders>
              <w:top w:val="nil"/>
              <w:left w:val="nil"/>
              <w:bottom w:val="nil"/>
              <w:right w:val="single" w:sz="24" w:space="0" w:color="00B050"/>
            </w:tcBorders>
            <w:vAlign w:val="bottom"/>
            <w:hideMark/>
          </w:tcPr>
          <w:p w14:paraId="58DE0394" w14:textId="77777777" w:rsidR="00BC152E" w:rsidRPr="00BC152E" w:rsidRDefault="00BC152E" w:rsidP="00BC152E">
            <w:pPr>
              <w:spacing w:after="0"/>
              <w:rPr>
                <w:color w:val="000000" w:themeColor="text1"/>
              </w:rPr>
            </w:pPr>
            <w:r w:rsidRPr="00BC152E">
              <w:rPr>
                <w:color w:val="000000" w:themeColor="text1"/>
              </w:rPr>
              <w:t>1</w:t>
            </w:r>
          </w:p>
          <w:p w14:paraId="583C256C" w14:textId="77777777" w:rsidR="00BC152E" w:rsidRPr="00BC152E" w:rsidRDefault="00BC152E" w:rsidP="00BC152E">
            <w:pPr>
              <w:spacing w:after="0"/>
              <w:rPr>
                <w:color w:val="000000" w:themeColor="text1"/>
              </w:rPr>
            </w:pPr>
            <w:r w:rsidRPr="00BC152E">
              <w:rPr>
                <w:color w:val="000000" w:themeColor="text1"/>
              </w:rPr>
              <w:t>2</w:t>
            </w:r>
          </w:p>
          <w:p w14:paraId="16748637" w14:textId="77777777" w:rsidR="00BC152E" w:rsidRPr="00BC152E" w:rsidRDefault="00BC152E" w:rsidP="00BC152E">
            <w:pPr>
              <w:spacing w:after="0"/>
              <w:rPr>
                <w:color w:val="000000" w:themeColor="text1"/>
              </w:rPr>
            </w:pPr>
            <w:r w:rsidRPr="00BC152E">
              <w:rPr>
                <w:color w:val="000000" w:themeColor="text1"/>
              </w:rPr>
              <w:t>3</w:t>
            </w:r>
          </w:p>
          <w:p w14:paraId="0F4DA7A0" w14:textId="77777777" w:rsidR="00BC152E" w:rsidRPr="00BC152E" w:rsidRDefault="00BC152E" w:rsidP="00BC152E">
            <w:pPr>
              <w:spacing w:after="0"/>
              <w:rPr>
                <w:color w:val="000000" w:themeColor="text1"/>
              </w:rPr>
            </w:pPr>
            <w:r w:rsidRPr="00BC152E">
              <w:rPr>
                <w:color w:val="000000" w:themeColor="text1"/>
              </w:rPr>
              <w:t>4</w:t>
            </w:r>
          </w:p>
          <w:p w14:paraId="31246F15" w14:textId="77777777" w:rsidR="00BC152E" w:rsidRPr="00BC152E" w:rsidRDefault="00BC152E" w:rsidP="00BC152E">
            <w:pPr>
              <w:spacing w:after="0"/>
              <w:rPr>
                <w:color w:val="000000" w:themeColor="text1"/>
              </w:rPr>
            </w:pPr>
            <w:r w:rsidRPr="00BC152E">
              <w:rPr>
                <w:color w:val="000000" w:themeColor="text1"/>
              </w:rPr>
              <w:t>5</w:t>
            </w:r>
          </w:p>
          <w:p w14:paraId="5DC636D1" w14:textId="77777777" w:rsidR="00BC152E" w:rsidRPr="00BC152E" w:rsidRDefault="00BC152E" w:rsidP="00BC152E">
            <w:pPr>
              <w:spacing w:after="0"/>
              <w:rPr>
                <w:color w:val="000000" w:themeColor="text1"/>
              </w:rPr>
            </w:pPr>
            <w:r w:rsidRPr="00BC152E">
              <w:rPr>
                <w:color w:val="000000" w:themeColor="text1"/>
              </w:rPr>
              <w:t>6</w:t>
            </w:r>
          </w:p>
          <w:p w14:paraId="1831E6FD" w14:textId="77777777" w:rsidR="00BC152E" w:rsidRPr="00BC152E" w:rsidRDefault="00BC152E" w:rsidP="00BC152E">
            <w:pPr>
              <w:spacing w:after="0"/>
              <w:rPr>
                <w:color w:val="000000" w:themeColor="text1"/>
              </w:rPr>
            </w:pPr>
            <w:r w:rsidRPr="00BC152E">
              <w:rPr>
                <w:color w:val="000000" w:themeColor="text1"/>
              </w:rPr>
              <w:t>7</w:t>
            </w:r>
          </w:p>
          <w:p w14:paraId="4D774370" w14:textId="77777777" w:rsidR="00BC152E" w:rsidRPr="00BC152E" w:rsidRDefault="00BC152E" w:rsidP="00BC152E">
            <w:pPr>
              <w:spacing w:after="0"/>
              <w:rPr>
                <w:color w:val="000000" w:themeColor="text1"/>
              </w:rPr>
            </w:pPr>
            <w:r w:rsidRPr="00BC152E">
              <w:rPr>
                <w:color w:val="000000" w:themeColor="text1"/>
              </w:rPr>
              <w:t>8</w:t>
            </w:r>
          </w:p>
        </w:tc>
        <w:tc>
          <w:tcPr>
            <w:tcW w:w="9447" w:type="dxa"/>
            <w:tcBorders>
              <w:top w:val="nil"/>
              <w:left w:val="nil"/>
              <w:bottom w:val="nil"/>
              <w:right w:val="nil"/>
            </w:tcBorders>
            <w:vAlign w:val="bottom"/>
            <w:hideMark/>
          </w:tcPr>
          <w:p w14:paraId="7362FD1F" w14:textId="77777777" w:rsidR="00BC152E" w:rsidRPr="00BC152E" w:rsidRDefault="00BC152E" w:rsidP="00BC152E">
            <w:pPr>
              <w:spacing w:after="0"/>
              <w:rPr>
                <w:color w:val="000000" w:themeColor="text1"/>
                <w:lang w:val="en-US"/>
              </w:rPr>
            </w:pPr>
            <w:r w:rsidRPr="00BC152E">
              <w:rPr>
                <w:color w:val="000000" w:themeColor="text1"/>
                <w:lang w:val="en-US"/>
              </w:rPr>
              <w:t>#include &lt;iostream&gt;</w:t>
            </w:r>
          </w:p>
          <w:p w14:paraId="37957B82" w14:textId="77777777" w:rsidR="00BC152E" w:rsidRPr="00BC152E" w:rsidRDefault="00BC152E" w:rsidP="00BC152E">
            <w:pPr>
              <w:spacing w:after="0"/>
              <w:rPr>
                <w:color w:val="000000" w:themeColor="text1"/>
                <w:lang w:val="en-US"/>
              </w:rPr>
            </w:pPr>
            <w:r w:rsidRPr="00BC152E">
              <w:rPr>
                <w:color w:val="000000" w:themeColor="text1"/>
                <w:lang w:val="en-US"/>
              </w:rPr>
              <w:t> </w:t>
            </w:r>
          </w:p>
          <w:p w14:paraId="7CAFFDC5" w14:textId="77777777" w:rsidR="00BC152E" w:rsidRPr="00BC152E" w:rsidRDefault="00BC152E" w:rsidP="00BC152E">
            <w:pPr>
              <w:spacing w:after="0"/>
              <w:rPr>
                <w:color w:val="000000" w:themeColor="text1"/>
                <w:lang w:val="en-US"/>
              </w:rPr>
            </w:pPr>
            <w:proofErr w:type="spellStart"/>
            <w:r w:rsidRPr="00BC152E">
              <w:rPr>
                <w:b/>
                <w:bCs/>
                <w:color w:val="000000" w:themeColor="text1"/>
                <w:lang w:val="en-US"/>
              </w:rPr>
              <w:t>enum</w:t>
            </w:r>
            <w:proofErr w:type="spellEnd"/>
            <w:r w:rsidRPr="00BC152E">
              <w:rPr>
                <w:color w:val="000000" w:themeColor="text1"/>
                <w:lang w:val="en-US"/>
              </w:rPr>
              <w:t xml:space="preserve"> </w:t>
            </w:r>
            <w:r w:rsidRPr="00BC152E">
              <w:rPr>
                <w:b/>
                <w:bCs/>
                <w:color w:val="000000" w:themeColor="text1"/>
                <w:lang w:val="en-US"/>
              </w:rPr>
              <w:t>class</w:t>
            </w:r>
            <w:r w:rsidRPr="00BC152E">
              <w:rPr>
                <w:color w:val="000000" w:themeColor="text1"/>
                <w:lang w:val="en-US"/>
              </w:rPr>
              <w:t xml:space="preserve"> Day {Monday, Tuesday, Wednesday, Thursday, Friday, Saturday, Sunday};</w:t>
            </w:r>
          </w:p>
          <w:p w14:paraId="06A75CB7"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main()</w:t>
            </w:r>
          </w:p>
          <w:p w14:paraId="5D9C8C8E" w14:textId="77777777" w:rsidR="00BC152E" w:rsidRPr="00BC152E" w:rsidRDefault="00BC152E" w:rsidP="00BC152E">
            <w:pPr>
              <w:spacing w:after="0"/>
              <w:rPr>
                <w:color w:val="000000" w:themeColor="text1"/>
                <w:lang w:val="en-US"/>
              </w:rPr>
            </w:pPr>
            <w:r w:rsidRPr="00BC152E">
              <w:rPr>
                <w:color w:val="000000" w:themeColor="text1"/>
                <w:lang w:val="en-US"/>
              </w:rPr>
              <w:t>{</w:t>
            </w:r>
          </w:p>
          <w:p w14:paraId="59C906A4" w14:textId="77777777" w:rsidR="00BC152E" w:rsidRPr="00BC152E" w:rsidRDefault="00BC152E" w:rsidP="00BC152E">
            <w:pPr>
              <w:spacing w:after="0"/>
              <w:rPr>
                <w:color w:val="000000" w:themeColor="text1"/>
                <w:lang w:val="en-US"/>
              </w:rPr>
            </w:pPr>
            <w:r w:rsidRPr="00BC152E">
              <w:rPr>
                <w:color w:val="000000" w:themeColor="text1"/>
                <w:lang w:val="en-US"/>
              </w:rPr>
              <w:t>    Day today {Day::Thursday};</w:t>
            </w:r>
          </w:p>
          <w:p w14:paraId="1010A05E"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"Today: " &lt;&lt; </w:t>
            </w:r>
            <w:proofErr w:type="spellStart"/>
            <w:r w:rsidRPr="00BC152E">
              <w:rPr>
                <w:b/>
                <w:bCs/>
                <w:color w:val="000000" w:themeColor="text1"/>
                <w:lang w:val="en-US"/>
              </w:rPr>
              <w:t>static_cast</w:t>
            </w:r>
            <w:proofErr w:type="spellEnd"/>
            <w:r w:rsidRPr="00BC152E">
              <w:rPr>
                <w:color w:val="000000" w:themeColor="text1"/>
                <w:lang w:val="en-US"/>
              </w:rPr>
              <w:t>&lt;</w:t>
            </w:r>
            <w:r w:rsidRPr="00BC152E">
              <w:rPr>
                <w:b/>
                <w:bCs/>
                <w:color w:val="000000" w:themeColor="text1"/>
                <w:lang w:val="en-US"/>
              </w:rPr>
              <w:t>int</w:t>
            </w:r>
            <w:r w:rsidRPr="00BC152E">
              <w:rPr>
                <w:color w:val="000000" w:themeColor="text1"/>
                <w:lang w:val="en-US"/>
              </w:rPr>
              <w:t>&gt;(today) &lt;&lt; std::</w:t>
            </w:r>
            <w:proofErr w:type="spellStart"/>
            <w:r w:rsidRPr="00BC152E">
              <w:rPr>
                <w:color w:val="000000" w:themeColor="text1"/>
                <w:lang w:val="en-US"/>
              </w:rPr>
              <w:t>endl</w:t>
            </w:r>
            <w:proofErr w:type="spellEnd"/>
            <w:r w:rsidRPr="00BC152E">
              <w:rPr>
                <w:color w:val="000000" w:themeColor="text1"/>
                <w:lang w:val="en-US"/>
              </w:rPr>
              <w:t>;</w:t>
            </w:r>
          </w:p>
          <w:p w14:paraId="68E4E101" w14:textId="77777777" w:rsidR="00BC152E" w:rsidRPr="00BC152E" w:rsidRDefault="00BC152E" w:rsidP="00BC152E">
            <w:pPr>
              <w:spacing w:after="0"/>
              <w:rPr>
                <w:color w:val="000000" w:themeColor="text1"/>
              </w:rPr>
            </w:pPr>
            <w:r w:rsidRPr="00BC152E">
              <w:rPr>
                <w:color w:val="000000" w:themeColor="text1"/>
              </w:rPr>
              <w:t>}</w:t>
            </w:r>
          </w:p>
        </w:tc>
      </w:tr>
    </w:tbl>
    <w:p w14:paraId="16C98A13" w14:textId="77777777" w:rsidR="00BC152E" w:rsidRPr="00BC152E" w:rsidRDefault="00BC152E" w:rsidP="004A206C">
      <w:pPr>
        <w:spacing w:after="0"/>
        <w:jc w:val="both"/>
        <w:rPr>
          <w:color w:val="000000" w:themeColor="text1"/>
        </w:rPr>
      </w:pPr>
      <w:r w:rsidRPr="00BC152E">
        <w:rPr>
          <w:color w:val="000000" w:themeColor="text1"/>
        </w:rPr>
        <w:t>То есть в данном случае на консоль будет выведено Today: 3, так как константа </w:t>
      </w:r>
      <w:proofErr w:type="spellStart"/>
      <w:r w:rsidRPr="00BC152E">
        <w:rPr>
          <w:color w:val="000000" w:themeColor="text1"/>
        </w:rPr>
        <w:t>Thursday</w:t>
      </w:r>
      <w:proofErr w:type="spellEnd"/>
      <w:r w:rsidRPr="00BC152E">
        <w:rPr>
          <w:color w:val="000000" w:themeColor="text1"/>
        </w:rPr>
        <w:t> имеет значение 3.</w:t>
      </w:r>
    </w:p>
    <w:p w14:paraId="4CC2C468" w14:textId="77777777" w:rsidR="00BC152E" w:rsidRPr="00BC152E" w:rsidRDefault="00BC152E" w:rsidP="004A206C">
      <w:pPr>
        <w:spacing w:after="0"/>
        <w:jc w:val="both"/>
        <w:rPr>
          <w:color w:val="000000" w:themeColor="text1"/>
        </w:rPr>
      </w:pPr>
      <w:r w:rsidRPr="00BC152E">
        <w:rPr>
          <w:color w:val="000000" w:themeColor="text1"/>
        </w:rPr>
        <w:t xml:space="preserve">Мы также можем управлять установкой значений в перечислении. Так, мы можем задать начальное значение для одной </w:t>
      </w:r>
      <w:proofErr w:type="spellStart"/>
      <w:r w:rsidRPr="00BC152E">
        <w:rPr>
          <w:color w:val="000000" w:themeColor="text1"/>
        </w:rPr>
        <w:t>контанты</w:t>
      </w:r>
      <w:proofErr w:type="spellEnd"/>
      <w:r w:rsidRPr="00BC152E">
        <w:rPr>
          <w:color w:val="000000" w:themeColor="text1"/>
        </w:rPr>
        <w:t xml:space="preserve">, тогда у </w:t>
      </w:r>
      <w:proofErr w:type="spellStart"/>
      <w:r w:rsidRPr="00BC152E">
        <w:rPr>
          <w:color w:val="000000" w:themeColor="text1"/>
        </w:rPr>
        <w:t>последуюших</w:t>
      </w:r>
      <w:proofErr w:type="spellEnd"/>
      <w:r w:rsidRPr="00BC152E">
        <w:rPr>
          <w:color w:val="000000" w:themeColor="text1"/>
        </w:rPr>
        <w:t xml:space="preserve"> констант значение увеличивается на единицу:</w:t>
      </w:r>
    </w:p>
    <w:tbl>
      <w:tblPr>
        <w:tblW w:w="10718" w:type="dxa"/>
        <w:tblCellSpacing w:w="0" w:type="dxa"/>
        <w:tblCellMar>
          <w:left w:w="0" w:type="dxa"/>
          <w:right w:w="0" w:type="dxa"/>
        </w:tblCellMar>
        <w:tblLook w:val="04A0" w:firstRow="1" w:lastRow="0" w:firstColumn="1" w:lastColumn="0" w:noHBand="0" w:noVBand="1"/>
      </w:tblPr>
      <w:tblGrid>
        <w:gridCol w:w="284"/>
        <w:gridCol w:w="10434"/>
      </w:tblGrid>
      <w:tr w:rsidR="00BC152E" w:rsidRPr="003C6413" w14:paraId="7DCD871B" w14:textId="77777777" w:rsidTr="004A206C">
        <w:trPr>
          <w:tblCellSpacing w:w="0" w:type="dxa"/>
        </w:trPr>
        <w:tc>
          <w:tcPr>
            <w:tcW w:w="284" w:type="dxa"/>
            <w:tcBorders>
              <w:top w:val="nil"/>
              <w:left w:val="nil"/>
              <w:bottom w:val="nil"/>
              <w:right w:val="single" w:sz="24" w:space="0" w:color="00B050"/>
            </w:tcBorders>
            <w:vAlign w:val="bottom"/>
            <w:hideMark/>
          </w:tcPr>
          <w:p w14:paraId="66F5AAE3" w14:textId="77777777" w:rsidR="00BC152E" w:rsidRPr="00BC152E" w:rsidRDefault="00BC152E" w:rsidP="004A206C">
            <w:pPr>
              <w:spacing w:after="0"/>
              <w:jc w:val="both"/>
              <w:rPr>
                <w:color w:val="000000" w:themeColor="text1"/>
              </w:rPr>
            </w:pPr>
            <w:r w:rsidRPr="00BC152E">
              <w:rPr>
                <w:color w:val="000000" w:themeColor="text1"/>
              </w:rPr>
              <w:t>1</w:t>
            </w:r>
          </w:p>
        </w:tc>
        <w:tc>
          <w:tcPr>
            <w:tcW w:w="10434" w:type="dxa"/>
            <w:tcBorders>
              <w:top w:val="nil"/>
              <w:left w:val="nil"/>
              <w:bottom w:val="nil"/>
              <w:right w:val="nil"/>
            </w:tcBorders>
            <w:vAlign w:val="bottom"/>
            <w:hideMark/>
          </w:tcPr>
          <w:p w14:paraId="79A9AFE3" w14:textId="77777777" w:rsidR="00BC152E" w:rsidRPr="00BC152E" w:rsidRDefault="00BC152E" w:rsidP="004A206C">
            <w:pPr>
              <w:spacing w:after="0"/>
              <w:jc w:val="both"/>
              <w:rPr>
                <w:color w:val="000000" w:themeColor="text1"/>
                <w:lang w:val="en-US"/>
              </w:rPr>
            </w:pPr>
            <w:proofErr w:type="spellStart"/>
            <w:r w:rsidRPr="00BC152E">
              <w:rPr>
                <w:b/>
                <w:bCs/>
                <w:color w:val="000000" w:themeColor="text1"/>
                <w:lang w:val="en-US"/>
              </w:rPr>
              <w:t>enum</w:t>
            </w:r>
            <w:proofErr w:type="spellEnd"/>
            <w:r w:rsidRPr="00BC152E">
              <w:rPr>
                <w:color w:val="000000" w:themeColor="text1"/>
                <w:lang w:val="en-US"/>
              </w:rPr>
              <w:t xml:space="preserve"> </w:t>
            </w:r>
            <w:r w:rsidRPr="00BC152E">
              <w:rPr>
                <w:b/>
                <w:bCs/>
                <w:color w:val="000000" w:themeColor="text1"/>
                <w:lang w:val="en-US"/>
              </w:rPr>
              <w:t>class</w:t>
            </w:r>
            <w:r w:rsidRPr="00BC152E">
              <w:rPr>
                <w:color w:val="000000" w:themeColor="text1"/>
                <w:lang w:val="en-US"/>
              </w:rPr>
              <w:t xml:space="preserve"> Day {Monday = 1, Tuesday, Wednesday, Thursday, Friday, Saturday, Sunday};</w:t>
            </w:r>
          </w:p>
        </w:tc>
      </w:tr>
    </w:tbl>
    <w:p w14:paraId="50C50986" w14:textId="77777777" w:rsidR="00BC152E" w:rsidRPr="00BC152E" w:rsidRDefault="00BC152E" w:rsidP="004A206C">
      <w:pPr>
        <w:spacing w:after="0"/>
        <w:jc w:val="both"/>
        <w:rPr>
          <w:color w:val="000000" w:themeColor="text1"/>
        </w:rPr>
      </w:pPr>
      <w:r w:rsidRPr="00BC152E">
        <w:rPr>
          <w:color w:val="000000" w:themeColor="text1"/>
        </w:rPr>
        <w:t>В данном случае </w:t>
      </w:r>
      <w:proofErr w:type="spellStart"/>
      <w:r w:rsidRPr="00BC152E">
        <w:rPr>
          <w:color w:val="000000" w:themeColor="text1"/>
        </w:rPr>
        <w:t>Tuesday</w:t>
      </w:r>
      <w:proofErr w:type="spellEnd"/>
      <w:r w:rsidRPr="00BC152E">
        <w:rPr>
          <w:color w:val="000000" w:themeColor="text1"/>
        </w:rPr>
        <w:t> будет равно 2, а Sunday - 7.</w:t>
      </w:r>
    </w:p>
    <w:p w14:paraId="320B371E" w14:textId="77777777" w:rsidR="00BC152E" w:rsidRPr="00BC152E" w:rsidRDefault="00BC152E" w:rsidP="004A206C">
      <w:pPr>
        <w:spacing w:after="0"/>
        <w:jc w:val="both"/>
        <w:rPr>
          <w:color w:val="000000" w:themeColor="text1"/>
        </w:rPr>
      </w:pPr>
      <w:r w:rsidRPr="00BC152E">
        <w:rPr>
          <w:color w:val="000000" w:themeColor="text1"/>
        </w:rPr>
        <w:t xml:space="preserve">Можно назначить каждой константе индивидуальное значение или сочетать этот подход с </w:t>
      </w:r>
      <w:proofErr w:type="spellStart"/>
      <w:r w:rsidRPr="00BC152E">
        <w:rPr>
          <w:color w:val="000000" w:themeColor="text1"/>
        </w:rPr>
        <w:t>автоустановкой</w:t>
      </w:r>
      <w:proofErr w:type="spellEnd"/>
      <w:r w:rsidRPr="00BC152E">
        <w:rPr>
          <w:color w:val="000000" w:themeColor="text1"/>
        </w:rPr>
        <w:t>:</w:t>
      </w:r>
    </w:p>
    <w:tbl>
      <w:tblPr>
        <w:tblW w:w="10722" w:type="dxa"/>
        <w:tblCellSpacing w:w="0" w:type="dxa"/>
        <w:tblCellMar>
          <w:left w:w="0" w:type="dxa"/>
          <w:right w:w="0" w:type="dxa"/>
        </w:tblCellMar>
        <w:tblLook w:val="04A0" w:firstRow="1" w:lastRow="0" w:firstColumn="1" w:lastColumn="0" w:noHBand="0" w:noVBand="1"/>
      </w:tblPr>
      <w:tblGrid>
        <w:gridCol w:w="284"/>
        <w:gridCol w:w="10438"/>
      </w:tblGrid>
      <w:tr w:rsidR="00BC152E" w:rsidRPr="003C6413" w14:paraId="61932F01" w14:textId="77777777" w:rsidTr="004A206C">
        <w:trPr>
          <w:tblCellSpacing w:w="0" w:type="dxa"/>
        </w:trPr>
        <w:tc>
          <w:tcPr>
            <w:tcW w:w="284" w:type="dxa"/>
            <w:tcBorders>
              <w:top w:val="nil"/>
              <w:left w:val="nil"/>
              <w:bottom w:val="nil"/>
              <w:right w:val="single" w:sz="24" w:space="0" w:color="00B050"/>
            </w:tcBorders>
            <w:vAlign w:val="bottom"/>
            <w:hideMark/>
          </w:tcPr>
          <w:p w14:paraId="734E40C7" w14:textId="77777777" w:rsidR="00BC152E" w:rsidRPr="00BC152E" w:rsidRDefault="00BC152E" w:rsidP="004A206C">
            <w:pPr>
              <w:spacing w:after="0"/>
              <w:jc w:val="both"/>
              <w:rPr>
                <w:color w:val="000000" w:themeColor="text1"/>
              </w:rPr>
            </w:pPr>
            <w:r w:rsidRPr="00BC152E">
              <w:rPr>
                <w:color w:val="000000" w:themeColor="text1"/>
              </w:rPr>
              <w:t>1</w:t>
            </w:r>
          </w:p>
        </w:tc>
        <w:tc>
          <w:tcPr>
            <w:tcW w:w="10438" w:type="dxa"/>
            <w:tcBorders>
              <w:top w:val="nil"/>
              <w:left w:val="nil"/>
              <w:bottom w:val="nil"/>
              <w:right w:val="nil"/>
            </w:tcBorders>
            <w:vAlign w:val="bottom"/>
            <w:hideMark/>
          </w:tcPr>
          <w:p w14:paraId="1C180C0E" w14:textId="77777777" w:rsidR="00BC152E" w:rsidRPr="00BC152E" w:rsidRDefault="00BC152E" w:rsidP="004A206C">
            <w:pPr>
              <w:spacing w:after="0"/>
              <w:jc w:val="both"/>
              <w:rPr>
                <w:color w:val="000000" w:themeColor="text1"/>
                <w:lang w:val="en-US"/>
              </w:rPr>
            </w:pPr>
            <w:proofErr w:type="spellStart"/>
            <w:r w:rsidRPr="00BC152E">
              <w:rPr>
                <w:b/>
                <w:bCs/>
                <w:color w:val="000000" w:themeColor="text1"/>
                <w:lang w:val="en-US"/>
              </w:rPr>
              <w:t>enum</w:t>
            </w:r>
            <w:proofErr w:type="spellEnd"/>
            <w:r w:rsidRPr="00BC152E">
              <w:rPr>
                <w:color w:val="000000" w:themeColor="text1"/>
                <w:lang w:val="en-US"/>
              </w:rPr>
              <w:t xml:space="preserve"> </w:t>
            </w:r>
            <w:r w:rsidRPr="00BC152E">
              <w:rPr>
                <w:b/>
                <w:bCs/>
                <w:color w:val="000000" w:themeColor="text1"/>
                <w:lang w:val="en-US"/>
              </w:rPr>
              <w:t>class</w:t>
            </w:r>
            <w:r w:rsidRPr="00BC152E">
              <w:rPr>
                <w:color w:val="000000" w:themeColor="text1"/>
                <w:lang w:val="en-US"/>
              </w:rPr>
              <w:t xml:space="preserve"> Day {Monday = 2, Tuesday, Wednesday, Thursday, Friday, Saturday, Sunday=1};</w:t>
            </w:r>
          </w:p>
        </w:tc>
      </w:tr>
    </w:tbl>
    <w:p w14:paraId="667F22DC" w14:textId="77777777" w:rsidR="00BC152E" w:rsidRPr="00BC152E" w:rsidRDefault="00BC152E" w:rsidP="004A206C">
      <w:pPr>
        <w:spacing w:after="0"/>
        <w:jc w:val="both"/>
        <w:rPr>
          <w:color w:val="000000" w:themeColor="text1"/>
        </w:rPr>
      </w:pPr>
      <w:r w:rsidRPr="00BC152E">
        <w:rPr>
          <w:color w:val="000000" w:themeColor="text1"/>
        </w:rPr>
        <w:t>В данном случае </w:t>
      </w:r>
      <w:proofErr w:type="spellStart"/>
      <w:r w:rsidRPr="00BC152E">
        <w:rPr>
          <w:color w:val="000000" w:themeColor="text1"/>
        </w:rPr>
        <w:t>Saturday</w:t>
      </w:r>
      <w:proofErr w:type="spellEnd"/>
      <w:r w:rsidRPr="00BC152E">
        <w:rPr>
          <w:color w:val="000000" w:themeColor="text1"/>
        </w:rPr>
        <w:t> будет равно 7, а Sunday - 1.</w:t>
      </w:r>
    </w:p>
    <w:p w14:paraId="36694889" w14:textId="77777777" w:rsidR="00BC152E" w:rsidRPr="00BC152E" w:rsidRDefault="00BC152E" w:rsidP="004A206C">
      <w:pPr>
        <w:spacing w:after="0"/>
        <w:jc w:val="both"/>
        <w:rPr>
          <w:color w:val="000000" w:themeColor="text1"/>
        </w:rPr>
      </w:pPr>
      <w:r w:rsidRPr="00BC152E">
        <w:rPr>
          <w:color w:val="000000" w:themeColor="text1"/>
        </w:rPr>
        <w:t>Можно даже назначать двум константам одно и то же значение:</w:t>
      </w:r>
    </w:p>
    <w:tbl>
      <w:tblPr>
        <w:tblW w:w="10787" w:type="dxa"/>
        <w:tblCellSpacing w:w="0" w:type="dxa"/>
        <w:tblCellMar>
          <w:left w:w="0" w:type="dxa"/>
          <w:right w:w="0" w:type="dxa"/>
        </w:tblCellMar>
        <w:tblLook w:val="04A0" w:firstRow="1" w:lastRow="0" w:firstColumn="1" w:lastColumn="0" w:noHBand="0" w:noVBand="1"/>
      </w:tblPr>
      <w:tblGrid>
        <w:gridCol w:w="284"/>
        <w:gridCol w:w="10503"/>
      </w:tblGrid>
      <w:tr w:rsidR="00BC152E" w:rsidRPr="003C6413" w14:paraId="389CBC46" w14:textId="77777777" w:rsidTr="004A206C">
        <w:trPr>
          <w:tblCellSpacing w:w="0" w:type="dxa"/>
        </w:trPr>
        <w:tc>
          <w:tcPr>
            <w:tcW w:w="284" w:type="dxa"/>
            <w:tcBorders>
              <w:top w:val="nil"/>
              <w:left w:val="nil"/>
              <w:bottom w:val="nil"/>
              <w:right w:val="single" w:sz="24" w:space="0" w:color="00B050"/>
            </w:tcBorders>
            <w:vAlign w:val="bottom"/>
            <w:hideMark/>
          </w:tcPr>
          <w:p w14:paraId="001077DB" w14:textId="77777777" w:rsidR="00BC152E" w:rsidRPr="00BC152E" w:rsidRDefault="00BC152E" w:rsidP="004A206C">
            <w:pPr>
              <w:spacing w:after="0"/>
              <w:jc w:val="both"/>
              <w:rPr>
                <w:color w:val="000000" w:themeColor="text1"/>
              </w:rPr>
            </w:pPr>
            <w:bookmarkStart w:id="146" w:name="_Hlk212060463"/>
            <w:r w:rsidRPr="00BC152E">
              <w:rPr>
                <w:color w:val="000000" w:themeColor="text1"/>
              </w:rPr>
              <w:t>1</w:t>
            </w:r>
          </w:p>
        </w:tc>
        <w:tc>
          <w:tcPr>
            <w:tcW w:w="10503" w:type="dxa"/>
            <w:tcBorders>
              <w:top w:val="nil"/>
              <w:left w:val="nil"/>
              <w:bottom w:val="nil"/>
              <w:right w:val="nil"/>
            </w:tcBorders>
            <w:vAlign w:val="bottom"/>
            <w:hideMark/>
          </w:tcPr>
          <w:p w14:paraId="12D2B5FF" w14:textId="77777777" w:rsidR="00BC152E" w:rsidRPr="00BC152E" w:rsidRDefault="00BC152E" w:rsidP="004A206C">
            <w:pPr>
              <w:spacing w:after="0"/>
              <w:jc w:val="both"/>
              <w:rPr>
                <w:color w:val="000000" w:themeColor="text1"/>
                <w:lang w:val="en-US"/>
              </w:rPr>
            </w:pPr>
            <w:proofErr w:type="spellStart"/>
            <w:r w:rsidRPr="00BC152E">
              <w:rPr>
                <w:b/>
                <w:bCs/>
                <w:color w:val="000000" w:themeColor="text1"/>
                <w:lang w:val="en-US"/>
              </w:rPr>
              <w:t>enum</w:t>
            </w:r>
            <w:proofErr w:type="spellEnd"/>
            <w:r w:rsidRPr="00BC152E">
              <w:rPr>
                <w:color w:val="000000" w:themeColor="text1"/>
                <w:lang w:val="en-US"/>
              </w:rPr>
              <w:t xml:space="preserve"> </w:t>
            </w:r>
            <w:r w:rsidRPr="00BC152E">
              <w:rPr>
                <w:b/>
                <w:bCs/>
                <w:color w:val="000000" w:themeColor="text1"/>
                <w:lang w:val="en-US"/>
              </w:rPr>
              <w:t>class</w:t>
            </w:r>
            <w:r w:rsidRPr="00BC152E">
              <w:rPr>
                <w:color w:val="000000" w:themeColor="text1"/>
                <w:lang w:val="en-US"/>
              </w:rPr>
              <w:t xml:space="preserve"> Day {Monday = 1, Mon = 1, Tuesday, Wednesday, Thursday, Friday, Saturday, Sunday };</w:t>
            </w:r>
          </w:p>
        </w:tc>
      </w:tr>
    </w:tbl>
    <w:bookmarkEnd w:id="146"/>
    <w:p w14:paraId="6FEF993F" w14:textId="77777777" w:rsidR="00BC152E" w:rsidRPr="00BC152E" w:rsidRDefault="00BC152E" w:rsidP="004A206C">
      <w:pPr>
        <w:spacing w:after="0"/>
        <w:jc w:val="both"/>
        <w:rPr>
          <w:color w:val="000000" w:themeColor="text1"/>
        </w:rPr>
      </w:pPr>
      <w:r w:rsidRPr="00BC152E">
        <w:rPr>
          <w:color w:val="000000" w:themeColor="text1"/>
        </w:rPr>
        <w:t>Здесь константы </w:t>
      </w:r>
      <w:proofErr w:type="spellStart"/>
      <w:r w:rsidRPr="00BC152E">
        <w:rPr>
          <w:color w:val="000000" w:themeColor="text1"/>
        </w:rPr>
        <w:t>Monday</w:t>
      </w:r>
      <w:proofErr w:type="spellEnd"/>
      <w:r w:rsidRPr="00BC152E">
        <w:rPr>
          <w:color w:val="000000" w:themeColor="text1"/>
        </w:rPr>
        <w:t> и </w:t>
      </w:r>
      <w:proofErr w:type="spellStart"/>
      <w:r w:rsidRPr="00BC152E">
        <w:rPr>
          <w:color w:val="000000" w:themeColor="text1"/>
        </w:rPr>
        <w:t>Mon</w:t>
      </w:r>
      <w:proofErr w:type="spellEnd"/>
      <w:r w:rsidRPr="00BC152E">
        <w:rPr>
          <w:color w:val="000000" w:themeColor="text1"/>
        </w:rPr>
        <w:t> имеют одно и то же значение.</w:t>
      </w:r>
    </w:p>
    <w:p w14:paraId="55D6E904" w14:textId="77777777" w:rsidR="00BC152E" w:rsidRDefault="00BC152E" w:rsidP="004A206C">
      <w:pPr>
        <w:spacing w:after="0"/>
        <w:jc w:val="both"/>
        <w:rPr>
          <w:color w:val="000000" w:themeColor="text1"/>
        </w:rPr>
      </w:pPr>
      <w:r w:rsidRPr="00BC152E">
        <w:rPr>
          <w:color w:val="000000" w:themeColor="text1"/>
        </w:rPr>
        <w:t>Можно присвоить константам значение уже имеющихся констант:</w:t>
      </w:r>
    </w:p>
    <w:tbl>
      <w:tblPr>
        <w:tblW w:w="10209" w:type="dxa"/>
        <w:tblCellSpacing w:w="0" w:type="dxa"/>
        <w:tblCellMar>
          <w:left w:w="0" w:type="dxa"/>
          <w:right w:w="0" w:type="dxa"/>
        </w:tblCellMar>
        <w:tblLook w:val="04A0" w:firstRow="1" w:lastRow="0" w:firstColumn="1" w:lastColumn="0" w:noHBand="0" w:noVBand="1"/>
      </w:tblPr>
      <w:tblGrid>
        <w:gridCol w:w="268"/>
        <w:gridCol w:w="9941"/>
      </w:tblGrid>
      <w:tr w:rsidR="004A206C" w:rsidRPr="003C6413" w14:paraId="52E804BD" w14:textId="77777777" w:rsidTr="004A206C">
        <w:trPr>
          <w:trHeight w:val="490"/>
          <w:tblCellSpacing w:w="0" w:type="dxa"/>
        </w:trPr>
        <w:tc>
          <w:tcPr>
            <w:tcW w:w="268" w:type="dxa"/>
            <w:tcBorders>
              <w:top w:val="nil"/>
              <w:left w:val="nil"/>
              <w:bottom w:val="nil"/>
              <w:right w:val="single" w:sz="24" w:space="0" w:color="00B050"/>
            </w:tcBorders>
            <w:hideMark/>
          </w:tcPr>
          <w:p w14:paraId="04166729" w14:textId="26E12D47" w:rsidR="004A206C" w:rsidRPr="00BC152E" w:rsidRDefault="004A206C" w:rsidP="009D5EFE">
            <w:pPr>
              <w:spacing w:after="0"/>
              <w:jc w:val="both"/>
              <w:rPr>
                <w:color w:val="000000" w:themeColor="text1"/>
              </w:rPr>
            </w:pPr>
            <w:r w:rsidRPr="00BC152E">
              <w:rPr>
                <w:color w:val="000000" w:themeColor="text1"/>
              </w:rPr>
              <w:lastRenderedPageBreak/>
              <w:t>1</w:t>
            </w:r>
            <w:r>
              <w:rPr>
                <w:color w:val="000000" w:themeColor="text1"/>
              </w:rPr>
              <w:t xml:space="preserve"> 2</w:t>
            </w:r>
          </w:p>
        </w:tc>
        <w:tc>
          <w:tcPr>
            <w:tcW w:w="9941" w:type="dxa"/>
            <w:tcBorders>
              <w:top w:val="nil"/>
              <w:left w:val="nil"/>
              <w:bottom w:val="nil"/>
              <w:right w:val="nil"/>
            </w:tcBorders>
            <w:vAlign w:val="bottom"/>
            <w:hideMark/>
          </w:tcPr>
          <w:p w14:paraId="6C3FFF0E" w14:textId="77777777" w:rsidR="004A206C" w:rsidRPr="004627F5" w:rsidRDefault="004A206C" w:rsidP="009D5EFE">
            <w:pPr>
              <w:spacing w:after="0"/>
              <w:jc w:val="both"/>
              <w:rPr>
                <w:color w:val="000000" w:themeColor="text1"/>
                <w:lang w:val="en-US"/>
              </w:rPr>
            </w:pPr>
            <w:proofErr w:type="spellStart"/>
            <w:r w:rsidRPr="00BC152E">
              <w:rPr>
                <w:b/>
                <w:bCs/>
                <w:color w:val="000000" w:themeColor="text1"/>
                <w:lang w:val="en-US"/>
              </w:rPr>
              <w:t>enum</w:t>
            </w:r>
            <w:proofErr w:type="spellEnd"/>
            <w:r w:rsidRPr="00BC152E">
              <w:rPr>
                <w:color w:val="000000" w:themeColor="text1"/>
                <w:lang w:val="en-US"/>
              </w:rPr>
              <w:t xml:space="preserve"> </w:t>
            </w:r>
            <w:r w:rsidRPr="00BC152E">
              <w:rPr>
                <w:b/>
                <w:bCs/>
                <w:color w:val="000000" w:themeColor="text1"/>
                <w:lang w:val="en-US"/>
              </w:rPr>
              <w:t>class</w:t>
            </w:r>
            <w:r w:rsidRPr="00BC152E">
              <w:rPr>
                <w:color w:val="000000" w:themeColor="text1"/>
                <w:lang w:val="en-US"/>
              </w:rPr>
              <w:t xml:space="preserve"> Day {Monday = 1, Mon = Monday, Tuesday = Monday + 1, Wednesday, Thursday, Friday, </w:t>
            </w:r>
          </w:p>
          <w:p w14:paraId="6A803116" w14:textId="0A655379" w:rsidR="004A206C" w:rsidRPr="00BC152E" w:rsidRDefault="004A206C" w:rsidP="009D5EFE">
            <w:pPr>
              <w:spacing w:after="0"/>
              <w:jc w:val="both"/>
              <w:rPr>
                <w:color w:val="000000" w:themeColor="text1"/>
                <w:lang w:val="en-US"/>
              </w:rPr>
            </w:pPr>
            <w:proofErr w:type="spellStart"/>
            <w:r w:rsidRPr="00BC152E">
              <w:rPr>
                <w:color w:val="000000" w:themeColor="text1"/>
                <w:lang w:val="en-US"/>
              </w:rPr>
              <w:t>Saturday,Sunday</w:t>
            </w:r>
            <w:proofErr w:type="spellEnd"/>
            <w:r w:rsidRPr="00BC152E">
              <w:rPr>
                <w:color w:val="000000" w:themeColor="text1"/>
                <w:lang w:val="en-US"/>
              </w:rPr>
              <w:t xml:space="preserve"> };</w:t>
            </w:r>
          </w:p>
        </w:tc>
      </w:tr>
    </w:tbl>
    <w:p w14:paraId="5488E916" w14:textId="77777777" w:rsidR="004A206C" w:rsidRPr="004A206C" w:rsidRDefault="004A206C" w:rsidP="004A206C">
      <w:pPr>
        <w:spacing w:after="0"/>
        <w:jc w:val="both"/>
        <w:rPr>
          <w:color w:val="000000" w:themeColor="text1"/>
          <w:lang w:val="en-US"/>
        </w:rPr>
      </w:pPr>
    </w:p>
    <w:p w14:paraId="26396D82" w14:textId="77777777" w:rsidR="00BC152E" w:rsidRPr="00BC152E" w:rsidRDefault="00BC152E" w:rsidP="004A206C">
      <w:pPr>
        <w:spacing w:after="0"/>
        <w:jc w:val="both"/>
        <w:rPr>
          <w:color w:val="000000" w:themeColor="text1"/>
        </w:rPr>
      </w:pPr>
      <w:r w:rsidRPr="00BC152E">
        <w:rPr>
          <w:color w:val="000000" w:themeColor="text1"/>
        </w:rPr>
        <w:t>Стоит учитывать, что константы перечисления должны представлять целочисленные константы. Однако мы можем выбрать другой целочисленный тип, например, </w:t>
      </w:r>
      <w:proofErr w:type="spellStart"/>
      <w:r w:rsidRPr="00BC152E">
        <w:rPr>
          <w:color w:val="000000" w:themeColor="text1"/>
        </w:rPr>
        <w:t>char</w:t>
      </w:r>
      <w:proofErr w:type="spellEnd"/>
      <w:r w:rsidRPr="00BC152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225"/>
        <w:gridCol w:w="10390"/>
      </w:tblGrid>
      <w:tr w:rsidR="00BC152E" w:rsidRPr="003C6413" w14:paraId="31477049" w14:textId="77777777" w:rsidTr="00AD282B">
        <w:trPr>
          <w:tblCellSpacing w:w="0" w:type="dxa"/>
        </w:trPr>
        <w:tc>
          <w:tcPr>
            <w:tcW w:w="6" w:type="dxa"/>
            <w:tcBorders>
              <w:top w:val="nil"/>
              <w:left w:val="nil"/>
              <w:bottom w:val="nil"/>
              <w:right w:val="single" w:sz="24" w:space="0" w:color="00B050"/>
            </w:tcBorders>
            <w:vAlign w:val="bottom"/>
            <w:hideMark/>
          </w:tcPr>
          <w:p w14:paraId="042AEBF9" w14:textId="77777777" w:rsidR="00BC152E" w:rsidRPr="00BC152E" w:rsidRDefault="00BC152E" w:rsidP="00BC152E">
            <w:pPr>
              <w:spacing w:after="0"/>
              <w:rPr>
                <w:color w:val="000000" w:themeColor="text1"/>
              </w:rPr>
            </w:pPr>
            <w:r w:rsidRPr="00BC152E">
              <w:rPr>
                <w:color w:val="000000" w:themeColor="text1"/>
              </w:rPr>
              <w:t>1</w:t>
            </w:r>
          </w:p>
        </w:tc>
        <w:tc>
          <w:tcPr>
            <w:tcW w:w="7947" w:type="dxa"/>
            <w:tcBorders>
              <w:top w:val="nil"/>
              <w:left w:val="nil"/>
              <w:bottom w:val="nil"/>
              <w:right w:val="nil"/>
            </w:tcBorders>
            <w:vAlign w:val="bottom"/>
            <w:hideMark/>
          </w:tcPr>
          <w:p w14:paraId="7DAB5777" w14:textId="77777777" w:rsidR="00BC152E" w:rsidRPr="00BC152E" w:rsidRDefault="00BC152E" w:rsidP="00BC152E">
            <w:pPr>
              <w:spacing w:after="0"/>
              <w:rPr>
                <w:color w:val="000000" w:themeColor="text1"/>
                <w:lang w:val="en-US"/>
              </w:rPr>
            </w:pPr>
            <w:proofErr w:type="spellStart"/>
            <w:r w:rsidRPr="00BC152E">
              <w:rPr>
                <w:b/>
                <w:bCs/>
                <w:color w:val="000000" w:themeColor="text1"/>
                <w:lang w:val="en-US"/>
              </w:rPr>
              <w:t>enum</w:t>
            </w:r>
            <w:proofErr w:type="spellEnd"/>
            <w:r w:rsidRPr="00BC152E">
              <w:rPr>
                <w:color w:val="000000" w:themeColor="text1"/>
                <w:lang w:val="en-US"/>
              </w:rPr>
              <w:t xml:space="preserve"> </w:t>
            </w:r>
            <w:r w:rsidRPr="00BC152E">
              <w:rPr>
                <w:b/>
                <w:bCs/>
                <w:color w:val="000000" w:themeColor="text1"/>
                <w:lang w:val="en-US"/>
              </w:rPr>
              <w:t>class</w:t>
            </w:r>
            <w:r w:rsidRPr="00BC152E">
              <w:rPr>
                <w:color w:val="000000" w:themeColor="text1"/>
                <w:lang w:val="en-US"/>
              </w:rPr>
              <w:t xml:space="preserve"> Operation: </w:t>
            </w:r>
            <w:r w:rsidRPr="00BC152E">
              <w:rPr>
                <w:b/>
                <w:bCs/>
                <w:color w:val="000000" w:themeColor="text1"/>
                <w:lang w:val="en-US"/>
              </w:rPr>
              <w:t>char</w:t>
            </w:r>
            <w:r w:rsidRPr="00BC152E">
              <w:rPr>
                <w:color w:val="000000" w:themeColor="text1"/>
                <w:lang w:val="en-US"/>
              </w:rPr>
              <w:t xml:space="preserve"> {Add = '+', Subtract='-', Multiply='*'};</w:t>
            </w:r>
          </w:p>
        </w:tc>
      </w:tr>
    </w:tbl>
    <w:p w14:paraId="1CAB6455" w14:textId="77777777" w:rsidR="00BC152E" w:rsidRPr="00BC152E" w:rsidRDefault="00BC152E" w:rsidP="00BC152E">
      <w:pPr>
        <w:spacing w:after="0"/>
        <w:rPr>
          <w:color w:val="000000" w:themeColor="text1"/>
        </w:rPr>
      </w:pPr>
      <w:r w:rsidRPr="00BC152E">
        <w:rPr>
          <w:color w:val="000000" w:themeColor="text1"/>
        </w:rPr>
        <w:t>Если мы захотим вывести значения этих констант на консоль в виде символов, то необходимо преобразовать их к типу </w:t>
      </w:r>
      <w:proofErr w:type="spellStart"/>
      <w:r w:rsidRPr="00BC152E">
        <w:rPr>
          <w:color w:val="000000" w:themeColor="text1"/>
        </w:rPr>
        <w:t>char</w:t>
      </w:r>
      <w:proofErr w:type="spellEnd"/>
      <w:r w:rsidRPr="00BC152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177"/>
        <w:gridCol w:w="10438"/>
      </w:tblGrid>
      <w:tr w:rsidR="00BC152E" w:rsidRPr="00BC152E" w14:paraId="5F3342EF" w14:textId="77777777" w:rsidTr="00AD282B">
        <w:trPr>
          <w:tblCellSpacing w:w="0" w:type="dxa"/>
        </w:trPr>
        <w:tc>
          <w:tcPr>
            <w:tcW w:w="6" w:type="dxa"/>
            <w:tcBorders>
              <w:top w:val="nil"/>
              <w:left w:val="nil"/>
              <w:bottom w:val="nil"/>
              <w:right w:val="single" w:sz="24" w:space="0" w:color="00B050"/>
            </w:tcBorders>
            <w:vAlign w:val="bottom"/>
            <w:hideMark/>
          </w:tcPr>
          <w:p w14:paraId="7634D31D" w14:textId="77777777" w:rsidR="00BC152E" w:rsidRPr="00BC152E" w:rsidRDefault="00BC152E" w:rsidP="00BC152E">
            <w:pPr>
              <w:spacing w:after="0"/>
              <w:rPr>
                <w:color w:val="000000" w:themeColor="text1"/>
              </w:rPr>
            </w:pPr>
            <w:r w:rsidRPr="00BC152E">
              <w:rPr>
                <w:color w:val="000000" w:themeColor="text1"/>
              </w:rPr>
              <w:t>1</w:t>
            </w:r>
          </w:p>
          <w:p w14:paraId="6393EF40" w14:textId="77777777" w:rsidR="00BC152E" w:rsidRPr="00BC152E" w:rsidRDefault="00BC152E" w:rsidP="00BC152E">
            <w:pPr>
              <w:spacing w:after="0"/>
              <w:rPr>
                <w:color w:val="000000" w:themeColor="text1"/>
              </w:rPr>
            </w:pPr>
            <w:r w:rsidRPr="00BC152E">
              <w:rPr>
                <w:color w:val="000000" w:themeColor="text1"/>
              </w:rPr>
              <w:t>2</w:t>
            </w:r>
          </w:p>
          <w:p w14:paraId="3D4E63DC" w14:textId="77777777" w:rsidR="00BC152E" w:rsidRPr="00BC152E" w:rsidRDefault="00BC152E" w:rsidP="00BC152E">
            <w:pPr>
              <w:spacing w:after="0"/>
              <w:rPr>
                <w:color w:val="000000" w:themeColor="text1"/>
              </w:rPr>
            </w:pPr>
            <w:r w:rsidRPr="00BC152E">
              <w:rPr>
                <w:color w:val="000000" w:themeColor="text1"/>
              </w:rPr>
              <w:t>3</w:t>
            </w:r>
          </w:p>
          <w:p w14:paraId="0359C132" w14:textId="77777777" w:rsidR="00BC152E" w:rsidRPr="00BC152E" w:rsidRDefault="00BC152E" w:rsidP="00BC152E">
            <w:pPr>
              <w:spacing w:after="0"/>
              <w:rPr>
                <w:color w:val="000000" w:themeColor="text1"/>
              </w:rPr>
            </w:pPr>
            <w:r w:rsidRPr="00BC152E">
              <w:rPr>
                <w:color w:val="000000" w:themeColor="text1"/>
              </w:rPr>
              <w:t>4</w:t>
            </w:r>
          </w:p>
          <w:p w14:paraId="25555F93" w14:textId="77777777" w:rsidR="00BC152E" w:rsidRPr="00BC152E" w:rsidRDefault="00BC152E" w:rsidP="00BC152E">
            <w:pPr>
              <w:spacing w:after="0"/>
              <w:rPr>
                <w:color w:val="000000" w:themeColor="text1"/>
              </w:rPr>
            </w:pPr>
            <w:r w:rsidRPr="00BC152E">
              <w:rPr>
                <w:color w:val="000000" w:themeColor="text1"/>
              </w:rPr>
              <w:t>5</w:t>
            </w:r>
          </w:p>
          <w:p w14:paraId="57405E05" w14:textId="77777777" w:rsidR="00BC152E" w:rsidRPr="00BC152E" w:rsidRDefault="00BC152E" w:rsidP="00BC152E">
            <w:pPr>
              <w:spacing w:after="0"/>
              <w:rPr>
                <w:color w:val="000000" w:themeColor="text1"/>
              </w:rPr>
            </w:pPr>
            <w:r w:rsidRPr="00BC152E">
              <w:rPr>
                <w:color w:val="000000" w:themeColor="text1"/>
              </w:rPr>
              <w:t>6</w:t>
            </w:r>
          </w:p>
          <w:p w14:paraId="5B63DAEE" w14:textId="77777777" w:rsidR="00BC152E" w:rsidRPr="00BC152E" w:rsidRDefault="00BC152E" w:rsidP="00BC152E">
            <w:pPr>
              <w:spacing w:after="0"/>
              <w:rPr>
                <w:color w:val="000000" w:themeColor="text1"/>
              </w:rPr>
            </w:pPr>
            <w:r w:rsidRPr="00BC152E">
              <w:rPr>
                <w:color w:val="000000" w:themeColor="text1"/>
              </w:rPr>
              <w:t>7</w:t>
            </w:r>
          </w:p>
          <w:p w14:paraId="20D2B2A1" w14:textId="77777777" w:rsidR="00BC152E" w:rsidRPr="00BC152E" w:rsidRDefault="00BC152E" w:rsidP="00BC152E">
            <w:pPr>
              <w:spacing w:after="0"/>
              <w:rPr>
                <w:color w:val="000000" w:themeColor="text1"/>
              </w:rPr>
            </w:pPr>
            <w:r w:rsidRPr="00BC152E">
              <w:rPr>
                <w:color w:val="000000" w:themeColor="text1"/>
              </w:rPr>
              <w:t>8</w:t>
            </w:r>
          </w:p>
          <w:p w14:paraId="4E1B9FFB" w14:textId="77777777" w:rsidR="00BC152E" w:rsidRPr="00BC152E" w:rsidRDefault="00BC152E" w:rsidP="00BC152E">
            <w:pPr>
              <w:spacing w:after="0"/>
              <w:rPr>
                <w:color w:val="000000" w:themeColor="text1"/>
              </w:rPr>
            </w:pPr>
            <w:r w:rsidRPr="00BC152E">
              <w:rPr>
                <w:color w:val="000000" w:themeColor="text1"/>
              </w:rPr>
              <w:t>9</w:t>
            </w:r>
          </w:p>
        </w:tc>
        <w:tc>
          <w:tcPr>
            <w:tcW w:w="10141" w:type="dxa"/>
            <w:tcBorders>
              <w:top w:val="nil"/>
              <w:left w:val="nil"/>
              <w:bottom w:val="nil"/>
              <w:right w:val="nil"/>
            </w:tcBorders>
            <w:vAlign w:val="bottom"/>
            <w:hideMark/>
          </w:tcPr>
          <w:p w14:paraId="14D543B1" w14:textId="77777777" w:rsidR="00BC152E" w:rsidRPr="00BC152E" w:rsidRDefault="00BC152E" w:rsidP="00BC152E">
            <w:pPr>
              <w:spacing w:after="0"/>
              <w:rPr>
                <w:color w:val="000000" w:themeColor="text1"/>
                <w:lang w:val="en-US"/>
              </w:rPr>
            </w:pPr>
            <w:r w:rsidRPr="00BC152E">
              <w:rPr>
                <w:color w:val="000000" w:themeColor="text1"/>
                <w:lang w:val="en-US"/>
              </w:rPr>
              <w:t>#include &lt;iostream&gt;</w:t>
            </w:r>
          </w:p>
          <w:p w14:paraId="5492992B" w14:textId="77777777" w:rsidR="00BC152E" w:rsidRPr="00BC152E" w:rsidRDefault="00BC152E" w:rsidP="00BC152E">
            <w:pPr>
              <w:spacing w:after="0"/>
              <w:rPr>
                <w:color w:val="000000" w:themeColor="text1"/>
                <w:lang w:val="en-US"/>
              </w:rPr>
            </w:pPr>
            <w:r w:rsidRPr="00BC152E">
              <w:rPr>
                <w:color w:val="000000" w:themeColor="text1"/>
                <w:lang w:val="en-US"/>
              </w:rPr>
              <w:t> </w:t>
            </w:r>
          </w:p>
          <w:p w14:paraId="170AE57C" w14:textId="77777777" w:rsidR="00BC152E" w:rsidRPr="00BC152E" w:rsidRDefault="00BC152E" w:rsidP="00BC152E">
            <w:pPr>
              <w:spacing w:after="0"/>
              <w:rPr>
                <w:color w:val="000000" w:themeColor="text1"/>
                <w:lang w:val="en-US"/>
              </w:rPr>
            </w:pPr>
            <w:proofErr w:type="spellStart"/>
            <w:r w:rsidRPr="00BC152E">
              <w:rPr>
                <w:b/>
                <w:bCs/>
                <w:color w:val="000000" w:themeColor="text1"/>
                <w:lang w:val="en-US"/>
              </w:rPr>
              <w:t>enum</w:t>
            </w:r>
            <w:proofErr w:type="spellEnd"/>
            <w:r w:rsidRPr="00BC152E">
              <w:rPr>
                <w:color w:val="000000" w:themeColor="text1"/>
                <w:lang w:val="en-US"/>
              </w:rPr>
              <w:t xml:space="preserve"> </w:t>
            </w:r>
            <w:r w:rsidRPr="00BC152E">
              <w:rPr>
                <w:b/>
                <w:bCs/>
                <w:color w:val="000000" w:themeColor="text1"/>
                <w:lang w:val="en-US"/>
              </w:rPr>
              <w:t>class</w:t>
            </w:r>
            <w:r w:rsidRPr="00BC152E">
              <w:rPr>
                <w:color w:val="000000" w:themeColor="text1"/>
                <w:lang w:val="en-US"/>
              </w:rPr>
              <w:t xml:space="preserve"> Operation: </w:t>
            </w:r>
            <w:r w:rsidRPr="00BC152E">
              <w:rPr>
                <w:b/>
                <w:bCs/>
                <w:color w:val="000000" w:themeColor="text1"/>
                <w:lang w:val="en-US"/>
              </w:rPr>
              <w:t>char</w:t>
            </w:r>
            <w:r w:rsidRPr="00BC152E">
              <w:rPr>
                <w:color w:val="000000" w:themeColor="text1"/>
                <w:lang w:val="en-US"/>
              </w:rPr>
              <w:t xml:space="preserve"> {Add = '+', Subtract='-', Multiply='*'};</w:t>
            </w:r>
          </w:p>
          <w:p w14:paraId="181277E1"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main()</w:t>
            </w:r>
          </w:p>
          <w:p w14:paraId="178D9E33" w14:textId="77777777" w:rsidR="00BC152E" w:rsidRPr="00BC152E" w:rsidRDefault="00BC152E" w:rsidP="00BC152E">
            <w:pPr>
              <w:spacing w:after="0"/>
              <w:rPr>
                <w:color w:val="000000" w:themeColor="text1"/>
                <w:lang w:val="en-US"/>
              </w:rPr>
            </w:pPr>
            <w:r w:rsidRPr="00BC152E">
              <w:rPr>
                <w:color w:val="000000" w:themeColor="text1"/>
                <w:lang w:val="en-US"/>
              </w:rPr>
              <w:t>{</w:t>
            </w:r>
          </w:p>
          <w:p w14:paraId="2EFACB7E"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"add: " &lt;&lt; </w:t>
            </w:r>
            <w:proofErr w:type="spellStart"/>
            <w:r w:rsidRPr="00BC152E">
              <w:rPr>
                <w:b/>
                <w:bCs/>
                <w:color w:val="000000" w:themeColor="text1"/>
                <w:lang w:val="en-US"/>
              </w:rPr>
              <w:t>static_cast</w:t>
            </w:r>
            <w:proofErr w:type="spellEnd"/>
            <w:r w:rsidRPr="00BC152E">
              <w:rPr>
                <w:color w:val="000000" w:themeColor="text1"/>
                <w:lang w:val="en-US"/>
              </w:rPr>
              <w:t>&lt;</w:t>
            </w:r>
            <w:r w:rsidRPr="00BC152E">
              <w:rPr>
                <w:b/>
                <w:bCs/>
                <w:color w:val="000000" w:themeColor="text1"/>
                <w:lang w:val="en-US"/>
              </w:rPr>
              <w:t>char</w:t>
            </w:r>
            <w:r w:rsidRPr="00BC152E">
              <w:rPr>
                <w:color w:val="000000" w:themeColor="text1"/>
                <w:lang w:val="en-US"/>
              </w:rPr>
              <w:t>&gt;(Operation::Add) &lt;&lt; std::</w:t>
            </w:r>
            <w:proofErr w:type="spellStart"/>
            <w:r w:rsidRPr="00BC152E">
              <w:rPr>
                <w:color w:val="000000" w:themeColor="text1"/>
                <w:lang w:val="en-US"/>
              </w:rPr>
              <w:t>endl</w:t>
            </w:r>
            <w:proofErr w:type="spellEnd"/>
            <w:r w:rsidRPr="00BC152E">
              <w:rPr>
                <w:color w:val="000000" w:themeColor="text1"/>
                <w:lang w:val="en-US"/>
              </w:rPr>
              <w:t>;</w:t>
            </w:r>
          </w:p>
          <w:p w14:paraId="665D66C1"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w:t>
            </w:r>
            <w:proofErr w:type="spellStart"/>
            <w:r w:rsidRPr="00BC152E">
              <w:rPr>
                <w:color w:val="000000" w:themeColor="text1"/>
                <w:lang w:val="en-US"/>
              </w:rPr>
              <w:t>subtracte</w:t>
            </w:r>
            <w:proofErr w:type="spellEnd"/>
            <w:r w:rsidRPr="00BC152E">
              <w:rPr>
                <w:color w:val="000000" w:themeColor="text1"/>
                <w:lang w:val="en-US"/>
              </w:rPr>
              <w:t xml:space="preserve">: " &lt;&lt; </w:t>
            </w:r>
            <w:proofErr w:type="spellStart"/>
            <w:r w:rsidRPr="00BC152E">
              <w:rPr>
                <w:b/>
                <w:bCs/>
                <w:color w:val="000000" w:themeColor="text1"/>
                <w:lang w:val="en-US"/>
              </w:rPr>
              <w:t>static_cast</w:t>
            </w:r>
            <w:proofErr w:type="spellEnd"/>
            <w:r w:rsidRPr="00BC152E">
              <w:rPr>
                <w:color w:val="000000" w:themeColor="text1"/>
                <w:lang w:val="en-US"/>
              </w:rPr>
              <w:t>&lt;</w:t>
            </w:r>
            <w:r w:rsidRPr="00BC152E">
              <w:rPr>
                <w:b/>
                <w:bCs/>
                <w:color w:val="000000" w:themeColor="text1"/>
                <w:lang w:val="en-US"/>
              </w:rPr>
              <w:t>char</w:t>
            </w:r>
            <w:r w:rsidRPr="00BC152E">
              <w:rPr>
                <w:color w:val="000000" w:themeColor="text1"/>
                <w:lang w:val="en-US"/>
              </w:rPr>
              <w:t>&gt;(Operation::Subtract) &lt;&lt; std::</w:t>
            </w:r>
            <w:proofErr w:type="spellStart"/>
            <w:r w:rsidRPr="00BC152E">
              <w:rPr>
                <w:color w:val="000000" w:themeColor="text1"/>
                <w:lang w:val="en-US"/>
              </w:rPr>
              <w:t>endl</w:t>
            </w:r>
            <w:proofErr w:type="spellEnd"/>
            <w:r w:rsidRPr="00BC152E">
              <w:rPr>
                <w:color w:val="000000" w:themeColor="text1"/>
                <w:lang w:val="en-US"/>
              </w:rPr>
              <w:t>;</w:t>
            </w:r>
          </w:p>
          <w:p w14:paraId="283BECFB"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"multiply: " &lt;&lt; </w:t>
            </w:r>
            <w:proofErr w:type="spellStart"/>
            <w:r w:rsidRPr="00BC152E">
              <w:rPr>
                <w:b/>
                <w:bCs/>
                <w:color w:val="000000" w:themeColor="text1"/>
                <w:lang w:val="en-US"/>
              </w:rPr>
              <w:t>static_cast</w:t>
            </w:r>
            <w:proofErr w:type="spellEnd"/>
            <w:r w:rsidRPr="00BC152E">
              <w:rPr>
                <w:color w:val="000000" w:themeColor="text1"/>
                <w:lang w:val="en-US"/>
              </w:rPr>
              <w:t>&lt;</w:t>
            </w:r>
            <w:r w:rsidRPr="00BC152E">
              <w:rPr>
                <w:b/>
                <w:bCs/>
                <w:color w:val="000000" w:themeColor="text1"/>
                <w:lang w:val="en-US"/>
              </w:rPr>
              <w:t>char</w:t>
            </w:r>
            <w:r w:rsidRPr="00BC152E">
              <w:rPr>
                <w:color w:val="000000" w:themeColor="text1"/>
                <w:lang w:val="en-US"/>
              </w:rPr>
              <w:t>&gt;(Operation::Multiply) &lt;&lt; std::</w:t>
            </w:r>
            <w:proofErr w:type="spellStart"/>
            <w:r w:rsidRPr="00BC152E">
              <w:rPr>
                <w:color w:val="000000" w:themeColor="text1"/>
                <w:lang w:val="en-US"/>
              </w:rPr>
              <w:t>endl</w:t>
            </w:r>
            <w:proofErr w:type="spellEnd"/>
            <w:r w:rsidRPr="00BC152E">
              <w:rPr>
                <w:color w:val="000000" w:themeColor="text1"/>
                <w:lang w:val="en-US"/>
              </w:rPr>
              <w:t>;</w:t>
            </w:r>
          </w:p>
          <w:p w14:paraId="1DFF1E1F" w14:textId="77777777" w:rsidR="00BC152E" w:rsidRPr="00BC152E" w:rsidRDefault="00BC152E" w:rsidP="00BC152E">
            <w:pPr>
              <w:spacing w:after="0"/>
              <w:rPr>
                <w:color w:val="000000" w:themeColor="text1"/>
              </w:rPr>
            </w:pPr>
            <w:r w:rsidRPr="00BC152E">
              <w:rPr>
                <w:color w:val="000000" w:themeColor="text1"/>
              </w:rPr>
              <w:t>}</w:t>
            </w:r>
          </w:p>
        </w:tc>
      </w:tr>
    </w:tbl>
    <w:p w14:paraId="4C9BA317" w14:textId="77777777" w:rsidR="00BC152E" w:rsidRPr="00BC152E" w:rsidRDefault="00BC152E" w:rsidP="00BC152E">
      <w:pPr>
        <w:spacing w:after="0"/>
        <w:rPr>
          <w:b/>
          <w:bCs/>
          <w:color w:val="000000" w:themeColor="text1"/>
        </w:rPr>
      </w:pPr>
      <w:r w:rsidRPr="00BC152E">
        <w:rPr>
          <w:b/>
          <w:bCs/>
          <w:color w:val="000000" w:themeColor="text1"/>
        </w:rPr>
        <w:t>Применение перечислений</w:t>
      </w:r>
    </w:p>
    <w:p w14:paraId="09CC8226" w14:textId="77777777" w:rsidR="00BC152E" w:rsidRPr="00BC152E" w:rsidRDefault="00BC152E" w:rsidP="00BC152E">
      <w:pPr>
        <w:spacing w:after="0"/>
        <w:rPr>
          <w:color w:val="000000" w:themeColor="text1"/>
        </w:rPr>
      </w:pPr>
      <w:r w:rsidRPr="00BC152E">
        <w:rPr>
          <w:color w:val="000000" w:themeColor="text1"/>
        </w:rPr>
        <w:t>Перечисления удобны, когда необходимо хранить ограниченный набор состояний и в зависимости от текущего состояния выполнять некоторые действия. Например:</w:t>
      </w:r>
    </w:p>
    <w:tbl>
      <w:tblPr>
        <w:tblW w:w="10615" w:type="dxa"/>
        <w:tblCellSpacing w:w="0" w:type="dxa"/>
        <w:tblCellMar>
          <w:left w:w="0" w:type="dxa"/>
          <w:right w:w="0" w:type="dxa"/>
        </w:tblCellMar>
        <w:tblLook w:val="04A0" w:firstRow="1" w:lastRow="0" w:firstColumn="1" w:lastColumn="0" w:noHBand="0" w:noVBand="1"/>
      </w:tblPr>
      <w:tblGrid>
        <w:gridCol w:w="456"/>
        <w:gridCol w:w="10159"/>
      </w:tblGrid>
      <w:tr w:rsidR="00BC152E" w:rsidRPr="00BC152E" w14:paraId="30915A62" w14:textId="77777777" w:rsidTr="00AD282B">
        <w:trPr>
          <w:tblCellSpacing w:w="0" w:type="dxa"/>
        </w:trPr>
        <w:tc>
          <w:tcPr>
            <w:tcW w:w="6" w:type="dxa"/>
            <w:tcBorders>
              <w:top w:val="nil"/>
              <w:left w:val="nil"/>
              <w:bottom w:val="nil"/>
              <w:right w:val="single" w:sz="24" w:space="0" w:color="00B050"/>
            </w:tcBorders>
            <w:vAlign w:val="bottom"/>
            <w:hideMark/>
          </w:tcPr>
          <w:p w14:paraId="05A9A8A6" w14:textId="77777777" w:rsidR="00BC152E" w:rsidRPr="00BC152E" w:rsidRDefault="00BC152E" w:rsidP="00BC152E">
            <w:pPr>
              <w:spacing w:after="0"/>
              <w:rPr>
                <w:color w:val="000000" w:themeColor="text1"/>
              </w:rPr>
            </w:pPr>
            <w:r w:rsidRPr="00BC152E">
              <w:rPr>
                <w:color w:val="000000" w:themeColor="text1"/>
              </w:rPr>
              <w:t>1</w:t>
            </w:r>
          </w:p>
          <w:p w14:paraId="58B7AEA9" w14:textId="77777777" w:rsidR="00BC152E" w:rsidRPr="00BC152E" w:rsidRDefault="00BC152E" w:rsidP="00BC152E">
            <w:pPr>
              <w:spacing w:after="0"/>
              <w:rPr>
                <w:color w:val="000000" w:themeColor="text1"/>
              </w:rPr>
            </w:pPr>
            <w:r w:rsidRPr="00BC152E">
              <w:rPr>
                <w:color w:val="000000" w:themeColor="text1"/>
              </w:rPr>
              <w:t>2</w:t>
            </w:r>
          </w:p>
          <w:p w14:paraId="19B478BE" w14:textId="77777777" w:rsidR="00BC152E" w:rsidRPr="00BC152E" w:rsidRDefault="00BC152E" w:rsidP="00BC152E">
            <w:pPr>
              <w:spacing w:after="0"/>
              <w:rPr>
                <w:color w:val="000000" w:themeColor="text1"/>
              </w:rPr>
            </w:pPr>
            <w:r w:rsidRPr="00BC152E">
              <w:rPr>
                <w:color w:val="000000" w:themeColor="text1"/>
              </w:rPr>
              <w:t>3</w:t>
            </w:r>
          </w:p>
          <w:p w14:paraId="3B88C15A" w14:textId="77777777" w:rsidR="00BC152E" w:rsidRPr="00BC152E" w:rsidRDefault="00BC152E" w:rsidP="00BC152E">
            <w:pPr>
              <w:spacing w:after="0"/>
              <w:rPr>
                <w:color w:val="000000" w:themeColor="text1"/>
              </w:rPr>
            </w:pPr>
            <w:r w:rsidRPr="00BC152E">
              <w:rPr>
                <w:color w:val="000000" w:themeColor="text1"/>
              </w:rPr>
              <w:t>4</w:t>
            </w:r>
          </w:p>
          <w:p w14:paraId="086E799B" w14:textId="77777777" w:rsidR="00BC152E" w:rsidRPr="00BC152E" w:rsidRDefault="00BC152E" w:rsidP="00BC152E">
            <w:pPr>
              <w:spacing w:after="0"/>
              <w:rPr>
                <w:color w:val="000000" w:themeColor="text1"/>
              </w:rPr>
            </w:pPr>
            <w:r w:rsidRPr="00BC152E">
              <w:rPr>
                <w:color w:val="000000" w:themeColor="text1"/>
              </w:rPr>
              <w:t>5</w:t>
            </w:r>
          </w:p>
          <w:p w14:paraId="113BF5F8" w14:textId="77777777" w:rsidR="00BC152E" w:rsidRPr="00BC152E" w:rsidRDefault="00BC152E" w:rsidP="00BC152E">
            <w:pPr>
              <w:spacing w:after="0"/>
              <w:rPr>
                <w:color w:val="000000" w:themeColor="text1"/>
              </w:rPr>
            </w:pPr>
            <w:r w:rsidRPr="00BC152E">
              <w:rPr>
                <w:color w:val="000000" w:themeColor="text1"/>
              </w:rPr>
              <w:t>6</w:t>
            </w:r>
          </w:p>
          <w:p w14:paraId="4457E996" w14:textId="77777777" w:rsidR="00BC152E" w:rsidRPr="00BC152E" w:rsidRDefault="00BC152E" w:rsidP="00BC152E">
            <w:pPr>
              <w:spacing w:after="0"/>
              <w:rPr>
                <w:color w:val="000000" w:themeColor="text1"/>
              </w:rPr>
            </w:pPr>
            <w:r w:rsidRPr="00BC152E">
              <w:rPr>
                <w:color w:val="000000" w:themeColor="text1"/>
              </w:rPr>
              <w:t>7</w:t>
            </w:r>
          </w:p>
          <w:p w14:paraId="7BA8E5B2" w14:textId="77777777" w:rsidR="00BC152E" w:rsidRPr="00BC152E" w:rsidRDefault="00BC152E" w:rsidP="00BC152E">
            <w:pPr>
              <w:spacing w:after="0"/>
              <w:rPr>
                <w:color w:val="000000" w:themeColor="text1"/>
              </w:rPr>
            </w:pPr>
            <w:r w:rsidRPr="00BC152E">
              <w:rPr>
                <w:color w:val="000000" w:themeColor="text1"/>
              </w:rPr>
              <w:t>8</w:t>
            </w:r>
          </w:p>
          <w:p w14:paraId="1980E570" w14:textId="77777777" w:rsidR="00BC152E" w:rsidRPr="00BC152E" w:rsidRDefault="00BC152E" w:rsidP="00BC152E">
            <w:pPr>
              <w:spacing w:after="0"/>
              <w:rPr>
                <w:color w:val="000000" w:themeColor="text1"/>
              </w:rPr>
            </w:pPr>
            <w:r w:rsidRPr="00BC152E">
              <w:rPr>
                <w:color w:val="000000" w:themeColor="text1"/>
              </w:rPr>
              <w:t>9</w:t>
            </w:r>
          </w:p>
          <w:p w14:paraId="00EEB243" w14:textId="77777777" w:rsidR="00BC152E" w:rsidRPr="00BC152E" w:rsidRDefault="00BC152E" w:rsidP="00BC152E">
            <w:pPr>
              <w:spacing w:after="0"/>
              <w:rPr>
                <w:color w:val="000000" w:themeColor="text1"/>
              </w:rPr>
            </w:pPr>
            <w:r w:rsidRPr="00BC152E">
              <w:rPr>
                <w:color w:val="000000" w:themeColor="text1"/>
              </w:rPr>
              <w:t>10</w:t>
            </w:r>
          </w:p>
          <w:p w14:paraId="60396D22" w14:textId="77777777" w:rsidR="00BC152E" w:rsidRPr="00BC152E" w:rsidRDefault="00BC152E" w:rsidP="00BC152E">
            <w:pPr>
              <w:spacing w:after="0"/>
              <w:rPr>
                <w:color w:val="000000" w:themeColor="text1"/>
              </w:rPr>
            </w:pPr>
            <w:r w:rsidRPr="00BC152E">
              <w:rPr>
                <w:color w:val="000000" w:themeColor="text1"/>
              </w:rPr>
              <w:t>11</w:t>
            </w:r>
          </w:p>
          <w:p w14:paraId="161CA56B" w14:textId="77777777" w:rsidR="00BC152E" w:rsidRPr="00BC152E" w:rsidRDefault="00BC152E" w:rsidP="00BC152E">
            <w:pPr>
              <w:spacing w:after="0"/>
              <w:rPr>
                <w:color w:val="000000" w:themeColor="text1"/>
              </w:rPr>
            </w:pPr>
            <w:r w:rsidRPr="00BC152E">
              <w:rPr>
                <w:color w:val="000000" w:themeColor="text1"/>
              </w:rPr>
              <w:t>12</w:t>
            </w:r>
          </w:p>
          <w:p w14:paraId="6402C6AC" w14:textId="77777777" w:rsidR="00BC152E" w:rsidRPr="00BC152E" w:rsidRDefault="00BC152E" w:rsidP="00BC152E">
            <w:pPr>
              <w:spacing w:after="0"/>
              <w:rPr>
                <w:color w:val="000000" w:themeColor="text1"/>
              </w:rPr>
            </w:pPr>
            <w:r w:rsidRPr="00BC152E">
              <w:rPr>
                <w:color w:val="000000" w:themeColor="text1"/>
              </w:rPr>
              <w:t>13</w:t>
            </w:r>
          </w:p>
          <w:p w14:paraId="598C954A" w14:textId="77777777" w:rsidR="00BC152E" w:rsidRPr="00BC152E" w:rsidRDefault="00BC152E" w:rsidP="00BC152E">
            <w:pPr>
              <w:spacing w:after="0"/>
              <w:rPr>
                <w:color w:val="000000" w:themeColor="text1"/>
              </w:rPr>
            </w:pPr>
            <w:r w:rsidRPr="00BC152E">
              <w:rPr>
                <w:color w:val="000000" w:themeColor="text1"/>
              </w:rPr>
              <w:t>14</w:t>
            </w:r>
          </w:p>
          <w:p w14:paraId="01482BCD" w14:textId="77777777" w:rsidR="00BC152E" w:rsidRPr="00BC152E" w:rsidRDefault="00BC152E" w:rsidP="00BC152E">
            <w:pPr>
              <w:spacing w:after="0"/>
              <w:rPr>
                <w:color w:val="000000" w:themeColor="text1"/>
              </w:rPr>
            </w:pPr>
            <w:r w:rsidRPr="00BC152E">
              <w:rPr>
                <w:color w:val="000000" w:themeColor="text1"/>
              </w:rPr>
              <w:t>15</w:t>
            </w:r>
          </w:p>
          <w:p w14:paraId="48C50AE0" w14:textId="77777777" w:rsidR="00BC152E" w:rsidRPr="00BC152E" w:rsidRDefault="00BC152E" w:rsidP="00BC152E">
            <w:pPr>
              <w:spacing w:after="0"/>
              <w:rPr>
                <w:color w:val="000000" w:themeColor="text1"/>
              </w:rPr>
            </w:pPr>
            <w:r w:rsidRPr="00BC152E">
              <w:rPr>
                <w:color w:val="000000" w:themeColor="text1"/>
              </w:rPr>
              <w:t>16</w:t>
            </w:r>
          </w:p>
          <w:p w14:paraId="4A3EFE14" w14:textId="77777777" w:rsidR="00BC152E" w:rsidRPr="00BC152E" w:rsidRDefault="00BC152E" w:rsidP="00BC152E">
            <w:pPr>
              <w:spacing w:after="0"/>
              <w:rPr>
                <w:color w:val="000000" w:themeColor="text1"/>
              </w:rPr>
            </w:pPr>
            <w:r w:rsidRPr="00BC152E">
              <w:rPr>
                <w:color w:val="000000" w:themeColor="text1"/>
              </w:rPr>
              <w:t>17</w:t>
            </w:r>
          </w:p>
          <w:p w14:paraId="6DA62E3D" w14:textId="77777777" w:rsidR="00BC152E" w:rsidRPr="00BC152E" w:rsidRDefault="00BC152E" w:rsidP="00BC152E">
            <w:pPr>
              <w:spacing w:after="0"/>
              <w:rPr>
                <w:color w:val="000000" w:themeColor="text1"/>
              </w:rPr>
            </w:pPr>
            <w:r w:rsidRPr="00BC152E">
              <w:rPr>
                <w:color w:val="000000" w:themeColor="text1"/>
              </w:rPr>
              <w:t>18</w:t>
            </w:r>
          </w:p>
          <w:p w14:paraId="1B48C65C" w14:textId="77777777" w:rsidR="00BC152E" w:rsidRPr="00BC152E" w:rsidRDefault="00BC152E" w:rsidP="00BC152E">
            <w:pPr>
              <w:spacing w:after="0"/>
              <w:rPr>
                <w:color w:val="000000" w:themeColor="text1"/>
              </w:rPr>
            </w:pPr>
            <w:r w:rsidRPr="00BC152E">
              <w:rPr>
                <w:color w:val="000000" w:themeColor="text1"/>
              </w:rPr>
              <w:t>19</w:t>
            </w:r>
          </w:p>
          <w:p w14:paraId="51EE75FC" w14:textId="77777777" w:rsidR="00BC152E" w:rsidRPr="00BC152E" w:rsidRDefault="00BC152E" w:rsidP="00BC152E">
            <w:pPr>
              <w:spacing w:after="0"/>
              <w:rPr>
                <w:color w:val="000000" w:themeColor="text1"/>
              </w:rPr>
            </w:pPr>
            <w:r w:rsidRPr="00BC152E">
              <w:rPr>
                <w:color w:val="000000" w:themeColor="text1"/>
              </w:rPr>
              <w:t>20</w:t>
            </w:r>
          </w:p>
          <w:p w14:paraId="44313816" w14:textId="77777777" w:rsidR="00BC152E" w:rsidRPr="00BC152E" w:rsidRDefault="00BC152E" w:rsidP="00BC152E">
            <w:pPr>
              <w:spacing w:after="0"/>
              <w:rPr>
                <w:color w:val="000000" w:themeColor="text1"/>
              </w:rPr>
            </w:pPr>
            <w:r w:rsidRPr="00BC152E">
              <w:rPr>
                <w:color w:val="000000" w:themeColor="text1"/>
              </w:rPr>
              <w:t>21</w:t>
            </w:r>
          </w:p>
          <w:p w14:paraId="2F418147" w14:textId="77777777" w:rsidR="00BC152E" w:rsidRPr="00BC152E" w:rsidRDefault="00BC152E" w:rsidP="00BC152E">
            <w:pPr>
              <w:spacing w:after="0"/>
              <w:rPr>
                <w:color w:val="000000" w:themeColor="text1"/>
              </w:rPr>
            </w:pPr>
            <w:r w:rsidRPr="00BC152E">
              <w:rPr>
                <w:color w:val="000000" w:themeColor="text1"/>
              </w:rPr>
              <w:t>22</w:t>
            </w:r>
          </w:p>
          <w:p w14:paraId="7F096019" w14:textId="77777777" w:rsidR="00BC152E" w:rsidRPr="00BC152E" w:rsidRDefault="00BC152E" w:rsidP="00BC152E">
            <w:pPr>
              <w:spacing w:after="0"/>
              <w:rPr>
                <w:color w:val="000000" w:themeColor="text1"/>
              </w:rPr>
            </w:pPr>
            <w:r w:rsidRPr="00BC152E">
              <w:rPr>
                <w:color w:val="000000" w:themeColor="text1"/>
              </w:rPr>
              <w:t>23</w:t>
            </w:r>
          </w:p>
          <w:p w14:paraId="25B8A116" w14:textId="77777777" w:rsidR="00BC152E" w:rsidRPr="00BC152E" w:rsidRDefault="00BC152E" w:rsidP="00BC152E">
            <w:pPr>
              <w:spacing w:after="0"/>
              <w:rPr>
                <w:color w:val="000000" w:themeColor="text1"/>
              </w:rPr>
            </w:pPr>
            <w:r w:rsidRPr="00BC152E">
              <w:rPr>
                <w:color w:val="000000" w:themeColor="text1"/>
              </w:rPr>
              <w:t>24</w:t>
            </w:r>
          </w:p>
          <w:p w14:paraId="3708822A" w14:textId="77777777" w:rsidR="00BC152E" w:rsidRPr="00BC152E" w:rsidRDefault="00BC152E" w:rsidP="00BC152E">
            <w:pPr>
              <w:spacing w:after="0"/>
              <w:rPr>
                <w:color w:val="000000" w:themeColor="text1"/>
              </w:rPr>
            </w:pPr>
            <w:r w:rsidRPr="00BC152E">
              <w:rPr>
                <w:color w:val="000000" w:themeColor="text1"/>
              </w:rPr>
              <w:t>25</w:t>
            </w:r>
          </w:p>
        </w:tc>
        <w:tc>
          <w:tcPr>
            <w:tcW w:w="6330" w:type="dxa"/>
            <w:tcBorders>
              <w:top w:val="nil"/>
              <w:left w:val="nil"/>
              <w:bottom w:val="nil"/>
              <w:right w:val="nil"/>
            </w:tcBorders>
            <w:vAlign w:val="bottom"/>
            <w:hideMark/>
          </w:tcPr>
          <w:p w14:paraId="5C764F6F" w14:textId="77777777" w:rsidR="00BC152E" w:rsidRPr="00BC152E" w:rsidRDefault="00BC152E" w:rsidP="00BC152E">
            <w:pPr>
              <w:spacing w:after="0"/>
              <w:rPr>
                <w:color w:val="000000" w:themeColor="text1"/>
                <w:lang w:val="en-US"/>
              </w:rPr>
            </w:pPr>
            <w:r w:rsidRPr="00BC152E">
              <w:rPr>
                <w:color w:val="000000" w:themeColor="text1"/>
                <w:lang w:val="en-US"/>
              </w:rPr>
              <w:t>#include &lt;iostream&gt;</w:t>
            </w:r>
          </w:p>
          <w:p w14:paraId="41D24EC8"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C25395B" w14:textId="77777777" w:rsidR="00BC152E" w:rsidRPr="00BC152E" w:rsidRDefault="00BC152E" w:rsidP="00BC152E">
            <w:pPr>
              <w:spacing w:after="0"/>
              <w:rPr>
                <w:color w:val="000000" w:themeColor="text1"/>
                <w:lang w:val="en-US"/>
              </w:rPr>
            </w:pPr>
            <w:proofErr w:type="spellStart"/>
            <w:r w:rsidRPr="00BC152E">
              <w:rPr>
                <w:b/>
                <w:bCs/>
                <w:color w:val="000000" w:themeColor="text1"/>
                <w:lang w:val="en-US"/>
              </w:rPr>
              <w:t>enum</w:t>
            </w:r>
            <w:proofErr w:type="spellEnd"/>
            <w:r w:rsidRPr="00BC152E">
              <w:rPr>
                <w:color w:val="000000" w:themeColor="text1"/>
                <w:lang w:val="en-US"/>
              </w:rPr>
              <w:t xml:space="preserve"> </w:t>
            </w:r>
            <w:r w:rsidRPr="00BC152E">
              <w:rPr>
                <w:b/>
                <w:bCs/>
                <w:color w:val="000000" w:themeColor="text1"/>
                <w:lang w:val="en-US"/>
              </w:rPr>
              <w:t>class</w:t>
            </w:r>
            <w:r w:rsidRPr="00BC152E">
              <w:rPr>
                <w:color w:val="000000" w:themeColor="text1"/>
                <w:lang w:val="en-US"/>
              </w:rPr>
              <w:t xml:space="preserve"> Operation {Add, Subtract, Multiply};</w:t>
            </w:r>
          </w:p>
          <w:p w14:paraId="7B1624B5" w14:textId="77777777" w:rsidR="00BC152E" w:rsidRPr="00BC152E" w:rsidRDefault="00BC152E" w:rsidP="00BC152E">
            <w:pPr>
              <w:spacing w:after="0"/>
              <w:rPr>
                <w:color w:val="000000" w:themeColor="text1"/>
                <w:lang w:val="en-US"/>
              </w:rPr>
            </w:pPr>
            <w:r w:rsidRPr="00BC152E">
              <w:rPr>
                <w:color w:val="000000" w:themeColor="text1"/>
                <w:lang w:val="en-US"/>
              </w:rPr>
              <w:t> </w:t>
            </w:r>
          </w:p>
          <w:p w14:paraId="1B8B2CFE" w14:textId="77777777" w:rsidR="00BC152E" w:rsidRPr="00BC152E" w:rsidRDefault="00BC152E" w:rsidP="00BC152E">
            <w:pPr>
              <w:spacing w:after="0"/>
              <w:rPr>
                <w:color w:val="000000" w:themeColor="text1"/>
                <w:lang w:val="en-US"/>
              </w:rPr>
            </w:pPr>
            <w:r w:rsidRPr="00BC152E">
              <w:rPr>
                <w:b/>
                <w:bCs/>
                <w:color w:val="000000" w:themeColor="text1"/>
                <w:lang w:val="en-US"/>
              </w:rPr>
              <w:t>void</w:t>
            </w:r>
            <w:r w:rsidRPr="00BC152E">
              <w:rPr>
                <w:color w:val="000000" w:themeColor="text1"/>
                <w:lang w:val="en-US"/>
              </w:rPr>
              <w:t xml:space="preserve"> calculate(</w:t>
            </w:r>
            <w:r w:rsidRPr="00BC152E">
              <w:rPr>
                <w:b/>
                <w:bCs/>
                <w:color w:val="000000" w:themeColor="text1"/>
                <w:lang w:val="en-US"/>
              </w:rPr>
              <w:t>int</w:t>
            </w:r>
            <w:r w:rsidRPr="00BC152E">
              <w:rPr>
                <w:color w:val="000000" w:themeColor="text1"/>
                <w:lang w:val="en-US"/>
              </w:rPr>
              <w:t xml:space="preserve"> n1, </w:t>
            </w:r>
            <w:r w:rsidRPr="00BC152E">
              <w:rPr>
                <w:b/>
                <w:bCs/>
                <w:color w:val="000000" w:themeColor="text1"/>
                <w:lang w:val="en-US"/>
              </w:rPr>
              <w:t>int</w:t>
            </w:r>
            <w:r w:rsidRPr="00BC152E">
              <w:rPr>
                <w:color w:val="000000" w:themeColor="text1"/>
                <w:lang w:val="en-US"/>
              </w:rPr>
              <w:t xml:space="preserve"> n2, Operation op)</w:t>
            </w:r>
          </w:p>
          <w:p w14:paraId="4549BBDA" w14:textId="77777777" w:rsidR="00BC152E" w:rsidRPr="00BC152E" w:rsidRDefault="00BC152E" w:rsidP="00BC152E">
            <w:pPr>
              <w:spacing w:after="0"/>
              <w:rPr>
                <w:color w:val="000000" w:themeColor="text1"/>
                <w:lang w:val="en-US"/>
              </w:rPr>
            </w:pPr>
            <w:r w:rsidRPr="00BC152E">
              <w:rPr>
                <w:color w:val="000000" w:themeColor="text1"/>
                <w:lang w:val="en-US"/>
              </w:rPr>
              <w:t>{</w:t>
            </w:r>
          </w:p>
          <w:p w14:paraId="38B88126"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switch</w:t>
            </w:r>
            <w:r w:rsidRPr="00BC152E">
              <w:rPr>
                <w:color w:val="000000" w:themeColor="text1"/>
                <w:lang w:val="en-US"/>
              </w:rPr>
              <w:t xml:space="preserve"> (op)</w:t>
            </w:r>
          </w:p>
          <w:p w14:paraId="193F5850"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E2BAFCF"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case</w:t>
            </w:r>
            <w:r w:rsidRPr="00BC152E">
              <w:rPr>
                <w:color w:val="000000" w:themeColor="text1"/>
                <w:lang w:val="en-US"/>
              </w:rPr>
              <w:t xml:space="preserve"> Operation::Add: </w:t>
            </w:r>
          </w:p>
          <w:p w14:paraId="5D045B42"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n1 + n2 &lt;&lt; std::</w:t>
            </w:r>
            <w:proofErr w:type="spellStart"/>
            <w:r w:rsidRPr="00BC152E">
              <w:rPr>
                <w:color w:val="000000" w:themeColor="text1"/>
                <w:lang w:val="en-US"/>
              </w:rPr>
              <w:t>endl</w:t>
            </w:r>
            <w:proofErr w:type="spellEnd"/>
            <w:r w:rsidRPr="00BC152E">
              <w:rPr>
                <w:color w:val="000000" w:themeColor="text1"/>
                <w:lang w:val="en-US"/>
              </w:rPr>
              <w:t>;</w:t>
            </w:r>
          </w:p>
          <w:p w14:paraId="0B2DE2A0"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break</w:t>
            </w:r>
            <w:r w:rsidRPr="00BC152E">
              <w:rPr>
                <w:color w:val="000000" w:themeColor="text1"/>
                <w:lang w:val="en-US"/>
              </w:rPr>
              <w:t>;</w:t>
            </w:r>
          </w:p>
          <w:p w14:paraId="7A5BB9F6"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case</w:t>
            </w:r>
            <w:r w:rsidRPr="00BC152E">
              <w:rPr>
                <w:color w:val="000000" w:themeColor="text1"/>
                <w:lang w:val="en-US"/>
              </w:rPr>
              <w:t xml:space="preserve"> Operation::Subtract:</w:t>
            </w:r>
          </w:p>
          <w:p w14:paraId="2BFA0828"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n1 - n2 &lt;&lt; std::</w:t>
            </w:r>
            <w:proofErr w:type="spellStart"/>
            <w:r w:rsidRPr="00BC152E">
              <w:rPr>
                <w:color w:val="000000" w:themeColor="text1"/>
                <w:lang w:val="en-US"/>
              </w:rPr>
              <w:t>endl</w:t>
            </w:r>
            <w:proofErr w:type="spellEnd"/>
            <w:r w:rsidRPr="00BC152E">
              <w:rPr>
                <w:color w:val="000000" w:themeColor="text1"/>
                <w:lang w:val="en-US"/>
              </w:rPr>
              <w:t>;</w:t>
            </w:r>
          </w:p>
          <w:p w14:paraId="3217AEB0"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break</w:t>
            </w:r>
            <w:r w:rsidRPr="00BC152E">
              <w:rPr>
                <w:color w:val="000000" w:themeColor="text1"/>
                <w:lang w:val="en-US"/>
              </w:rPr>
              <w:t>;</w:t>
            </w:r>
          </w:p>
          <w:p w14:paraId="51956CB4"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case</w:t>
            </w:r>
            <w:r w:rsidRPr="00BC152E">
              <w:rPr>
                <w:color w:val="000000" w:themeColor="text1"/>
                <w:lang w:val="en-US"/>
              </w:rPr>
              <w:t xml:space="preserve"> Operation::Multiply:</w:t>
            </w:r>
          </w:p>
          <w:p w14:paraId="6C781C44"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n1 * n2 &lt;&lt; std::</w:t>
            </w:r>
            <w:proofErr w:type="spellStart"/>
            <w:r w:rsidRPr="00BC152E">
              <w:rPr>
                <w:color w:val="000000" w:themeColor="text1"/>
                <w:lang w:val="en-US"/>
              </w:rPr>
              <w:t>endl</w:t>
            </w:r>
            <w:proofErr w:type="spellEnd"/>
            <w:r w:rsidRPr="00BC152E">
              <w:rPr>
                <w:color w:val="000000" w:themeColor="text1"/>
                <w:lang w:val="en-US"/>
              </w:rPr>
              <w:t>;</w:t>
            </w:r>
          </w:p>
          <w:p w14:paraId="56E1459A"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break</w:t>
            </w:r>
            <w:r w:rsidRPr="00BC152E">
              <w:rPr>
                <w:color w:val="000000" w:themeColor="text1"/>
                <w:lang w:val="en-US"/>
              </w:rPr>
              <w:t>;</w:t>
            </w:r>
          </w:p>
          <w:p w14:paraId="1B380A2D" w14:textId="77777777" w:rsidR="00BC152E" w:rsidRPr="00BC152E" w:rsidRDefault="00BC152E" w:rsidP="00BC152E">
            <w:pPr>
              <w:spacing w:after="0"/>
              <w:rPr>
                <w:color w:val="000000" w:themeColor="text1"/>
                <w:lang w:val="en-US"/>
              </w:rPr>
            </w:pPr>
            <w:r w:rsidRPr="00BC152E">
              <w:rPr>
                <w:color w:val="000000" w:themeColor="text1"/>
                <w:lang w:val="en-US"/>
              </w:rPr>
              <w:t>    }</w:t>
            </w:r>
          </w:p>
          <w:p w14:paraId="4FEB2308" w14:textId="77777777" w:rsidR="00BC152E" w:rsidRPr="00BC152E" w:rsidRDefault="00BC152E" w:rsidP="00BC152E">
            <w:pPr>
              <w:spacing w:after="0"/>
              <w:rPr>
                <w:color w:val="000000" w:themeColor="text1"/>
                <w:lang w:val="en-US"/>
              </w:rPr>
            </w:pPr>
            <w:r w:rsidRPr="00BC152E">
              <w:rPr>
                <w:color w:val="000000" w:themeColor="text1"/>
                <w:lang w:val="en-US"/>
              </w:rPr>
              <w:t>}</w:t>
            </w:r>
          </w:p>
          <w:p w14:paraId="0AABDD13"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main()</w:t>
            </w:r>
          </w:p>
          <w:p w14:paraId="7E4CDC58" w14:textId="77777777" w:rsidR="00BC152E" w:rsidRPr="00BC152E" w:rsidRDefault="00BC152E" w:rsidP="00BC152E">
            <w:pPr>
              <w:spacing w:after="0"/>
              <w:rPr>
                <w:color w:val="000000" w:themeColor="text1"/>
                <w:lang w:val="en-US"/>
              </w:rPr>
            </w:pPr>
            <w:r w:rsidRPr="00BC152E">
              <w:rPr>
                <w:color w:val="000000" w:themeColor="text1"/>
                <w:lang w:val="en-US"/>
              </w:rPr>
              <w:t>{</w:t>
            </w:r>
          </w:p>
          <w:p w14:paraId="65AE0FE1" w14:textId="77777777" w:rsidR="00BC152E" w:rsidRPr="00BC152E" w:rsidRDefault="00BC152E" w:rsidP="00BC152E">
            <w:pPr>
              <w:spacing w:after="0"/>
              <w:rPr>
                <w:color w:val="000000" w:themeColor="text1"/>
                <w:lang w:val="en-US"/>
              </w:rPr>
            </w:pPr>
            <w:r w:rsidRPr="00BC152E">
              <w:rPr>
                <w:color w:val="000000" w:themeColor="text1"/>
                <w:lang w:val="en-US"/>
              </w:rPr>
              <w:t>    calculate(10, 6, Operation::Add);           // 16</w:t>
            </w:r>
          </w:p>
          <w:p w14:paraId="61A42AF0" w14:textId="77777777" w:rsidR="00BC152E" w:rsidRPr="00BC152E" w:rsidRDefault="00BC152E" w:rsidP="00BC152E">
            <w:pPr>
              <w:spacing w:after="0"/>
              <w:rPr>
                <w:color w:val="000000" w:themeColor="text1"/>
                <w:lang w:val="en-US"/>
              </w:rPr>
            </w:pPr>
            <w:r w:rsidRPr="00BC152E">
              <w:rPr>
                <w:color w:val="000000" w:themeColor="text1"/>
                <w:lang w:val="en-US"/>
              </w:rPr>
              <w:t>    calculate(10, 6, Operation::Subtract);      // 4</w:t>
            </w:r>
          </w:p>
          <w:p w14:paraId="72103138" w14:textId="77777777" w:rsidR="00BC152E" w:rsidRPr="00BC152E" w:rsidRDefault="00BC152E" w:rsidP="00BC152E">
            <w:pPr>
              <w:spacing w:after="0"/>
              <w:rPr>
                <w:color w:val="000000" w:themeColor="text1"/>
                <w:lang w:val="en-US"/>
              </w:rPr>
            </w:pPr>
            <w:r w:rsidRPr="00BC152E">
              <w:rPr>
                <w:color w:val="000000" w:themeColor="text1"/>
                <w:lang w:val="en-US"/>
              </w:rPr>
              <w:t>    calculate(10, 6, Operation::Multiply);      // 60</w:t>
            </w:r>
          </w:p>
          <w:p w14:paraId="723D3118" w14:textId="77777777" w:rsidR="00BC152E" w:rsidRPr="00BC152E" w:rsidRDefault="00BC152E" w:rsidP="00BC152E">
            <w:pPr>
              <w:spacing w:after="0"/>
              <w:rPr>
                <w:color w:val="000000" w:themeColor="text1"/>
              </w:rPr>
            </w:pPr>
            <w:r w:rsidRPr="00BC152E">
              <w:rPr>
                <w:color w:val="000000" w:themeColor="text1"/>
              </w:rPr>
              <w:t>}</w:t>
            </w:r>
          </w:p>
        </w:tc>
      </w:tr>
    </w:tbl>
    <w:p w14:paraId="53453465" w14:textId="77777777" w:rsidR="00BC152E" w:rsidRPr="00BC152E" w:rsidRDefault="00BC152E" w:rsidP="00BC152E">
      <w:pPr>
        <w:spacing w:after="0"/>
        <w:rPr>
          <w:color w:val="000000" w:themeColor="text1"/>
        </w:rPr>
      </w:pPr>
      <w:r w:rsidRPr="00BC152E">
        <w:rPr>
          <w:color w:val="000000" w:themeColor="text1"/>
        </w:rPr>
        <w:t xml:space="preserve">В данном случае все арифметические операции хранятся в перечислении </w:t>
      </w:r>
      <w:proofErr w:type="spellStart"/>
      <w:r w:rsidRPr="00BC152E">
        <w:rPr>
          <w:color w:val="000000" w:themeColor="text1"/>
        </w:rPr>
        <w:t>Operation</w:t>
      </w:r>
      <w:proofErr w:type="spellEnd"/>
      <w:r w:rsidRPr="00BC152E">
        <w:rPr>
          <w:color w:val="000000" w:themeColor="text1"/>
        </w:rPr>
        <w:t xml:space="preserve">. В функции </w:t>
      </w:r>
      <w:proofErr w:type="spellStart"/>
      <w:r w:rsidRPr="00BC152E">
        <w:rPr>
          <w:color w:val="000000" w:themeColor="text1"/>
        </w:rPr>
        <w:t>calculate</w:t>
      </w:r>
      <w:proofErr w:type="spellEnd"/>
      <w:r w:rsidRPr="00BC152E">
        <w:rPr>
          <w:color w:val="000000" w:themeColor="text1"/>
        </w:rPr>
        <w:t xml:space="preserve"> зависимости от значения третьего параметра - применяемой операции выполняются определенные действия с двумя первыми параметрами.</w:t>
      </w:r>
    </w:p>
    <w:p w14:paraId="20F7FBE2" w14:textId="77777777" w:rsidR="00BC152E" w:rsidRPr="00BC152E" w:rsidRDefault="00BC152E" w:rsidP="00BC152E">
      <w:pPr>
        <w:spacing w:after="0"/>
        <w:rPr>
          <w:b/>
          <w:bCs/>
          <w:color w:val="000000" w:themeColor="text1"/>
        </w:rPr>
      </w:pPr>
      <w:r w:rsidRPr="00BC152E">
        <w:rPr>
          <w:b/>
          <w:bCs/>
          <w:color w:val="000000" w:themeColor="text1"/>
        </w:rPr>
        <w:t>Подключение констант перечисления</w:t>
      </w:r>
    </w:p>
    <w:p w14:paraId="6486C3DF" w14:textId="77777777" w:rsidR="00BC152E" w:rsidRPr="00BC152E" w:rsidRDefault="00BC152E" w:rsidP="00BC152E">
      <w:pPr>
        <w:spacing w:after="0"/>
        <w:rPr>
          <w:color w:val="000000" w:themeColor="text1"/>
        </w:rPr>
      </w:pPr>
      <w:r w:rsidRPr="00BC152E">
        <w:rPr>
          <w:color w:val="000000" w:themeColor="text1"/>
        </w:rPr>
        <w:lastRenderedPageBreak/>
        <w:t xml:space="preserve">При обращении к </w:t>
      </w:r>
      <w:proofErr w:type="spellStart"/>
      <w:r w:rsidRPr="00BC152E">
        <w:rPr>
          <w:color w:val="000000" w:themeColor="text1"/>
        </w:rPr>
        <w:t>контантам</w:t>
      </w:r>
      <w:proofErr w:type="spellEnd"/>
      <w:r w:rsidRPr="00BC152E">
        <w:rPr>
          <w:color w:val="000000" w:themeColor="text1"/>
        </w:rPr>
        <w:t xml:space="preserve"> перечисления по умолчанию необходимо указывать название перечисления, например, Day::</w:t>
      </w:r>
      <w:proofErr w:type="spellStart"/>
      <w:r w:rsidRPr="00BC152E">
        <w:rPr>
          <w:color w:val="000000" w:themeColor="text1"/>
        </w:rPr>
        <w:t>Monday</w:t>
      </w:r>
      <w:proofErr w:type="spellEnd"/>
      <w:r w:rsidRPr="00BC152E">
        <w:rPr>
          <w:color w:val="000000" w:themeColor="text1"/>
        </w:rPr>
        <w:t>. Но начиная со стандарта C++20 мы можем подключить константы перечисления в текущий контекст с помощью оператора </w:t>
      </w:r>
      <w:proofErr w:type="spellStart"/>
      <w:r w:rsidRPr="00BC152E">
        <w:rPr>
          <w:b/>
          <w:bCs/>
          <w:color w:val="000000" w:themeColor="text1"/>
        </w:rPr>
        <w:t>using</w:t>
      </w:r>
      <w:proofErr w:type="spellEnd"/>
      <w:r w:rsidRPr="00BC152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BC152E" w:rsidRPr="00BC152E" w14:paraId="4E5C6769" w14:textId="77777777" w:rsidTr="004A206C">
        <w:trPr>
          <w:tblCellSpacing w:w="0" w:type="dxa"/>
        </w:trPr>
        <w:tc>
          <w:tcPr>
            <w:tcW w:w="284" w:type="dxa"/>
            <w:tcBorders>
              <w:top w:val="nil"/>
              <w:left w:val="nil"/>
              <w:bottom w:val="nil"/>
              <w:right w:val="single" w:sz="24" w:space="0" w:color="00B050"/>
            </w:tcBorders>
            <w:vAlign w:val="bottom"/>
            <w:hideMark/>
          </w:tcPr>
          <w:p w14:paraId="211539C0" w14:textId="77777777" w:rsidR="00BC152E" w:rsidRPr="00BC152E" w:rsidRDefault="00BC152E" w:rsidP="00BC152E">
            <w:pPr>
              <w:spacing w:after="0"/>
              <w:rPr>
                <w:color w:val="000000" w:themeColor="text1"/>
              </w:rPr>
            </w:pPr>
            <w:r w:rsidRPr="00BC152E">
              <w:rPr>
                <w:color w:val="000000" w:themeColor="text1"/>
              </w:rPr>
              <w:t>1</w:t>
            </w:r>
          </w:p>
        </w:tc>
        <w:tc>
          <w:tcPr>
            <w:tcW w:w="10331" w:type="dxa"/>
            <w:tcBorders>
              <w:top w:val="nil"/>
              <w:left w:val="nil"/>
              <w:bottom w:val="nil"/>
              <w:right w:val="nil"/>
            </w:tcBorders>
            <w:vAlign w:val="bottom"/>
            <w:hideMark/>
          </w:tcPr>
          <w:p w14:paraId="46553844" w14:textId="77777777" w:rsidR="00BC152E" w:rsidRPr="00BC152E" w:rsidRDefault="00BC152E" w:rsidP="00BC152E">
            <w:pPr>
              <w:spacing w:after="0"/>
              <w:rPr>
                <w:color w:val="000000" w:themeColor="text1"/>
              </w:rPr>
            </w:pPr>
            <w:proofErr w:type="spellStart"/>
            <w:r w:rsidRPr="00BC152E">
              <w:rPr>
                <w:b/>
                <w:bCs/>
                <w:color w:val="000000" w:themeColor="text1"/>
              </w:rPr>
              <w:t>using</w:t>
            </w:r>
            <w:proofErr w:type="spellEnd"/>
            <w:r w:rsidRPr="00BC152E">
              <w:rPr>
                <w:color w:val="000000" w:themeColor="text1"/>
              </w:rPr>
              <w:t xml:space="preserve"> </w:t>
            </w:r>
            <w:proofErr w:type="spellStart"/>
            <w:r w:rsidRPr="00BC152E">
              <w:rPr>
                <w:b/>
                <w:bCs/>
                <w:color w:val="000000" w:themeColor="text1"/>
              </w:rPr>
              <w:t>enum</w:t>
            </w:r>
            <w:proofErr w:type="spellEnd"/>
            <w:r w:rsidRPr="00BC152E">
              <w:rPr>
                <w:color w:val="000000" w:themeColor="text1"/>
              </w:rPr>
              <w:t xml:space="preserve"> Day;</w:t>
            </w:r>
          </w:p>
        </w:tc>
      </w:tr>
    </w:tbl>
    <w:p w14:paraId="49F817C3" w14:textId="77777777" w:rsidR="00BC152E" w:rsidRPr="00BC152E" w:rsidRDefault="00BC152E" w:rsidP="00BC152E">
      <w:pPr>
        <w:spacing w:after="0"/>
        <w:rPr>
          <w:color w:val="000000" w:themeColor="text1"/>
        </w:rPr>
      </w:pPr>
      <w:r w:rsidRPr="00BC152E">
        <w:rPr>
          <w:color w:val="000000" w:themeColor="text1"/>
        </w:rPr>
        <w:t>И в дальнейшем использовать только имя констант:</w:t>
      </w:r>
    </w:p>
    <w:tbl>
      <w:tblPr>
        <w:tblW w:w="10615" w:type="dxa"/>
        <w:tblCellSpacing w:w="0" w:type="dxa"/>
        <w:tblCellMar>
          <w:left w:w="0" w:type="dxa"/>
          <w:right w:w="0" w:type="dxa"/>
        </w:tblCellMar>
        <w:tblLook w:val="04A0" w:firstRow="1" w:lastRow="0" w:firstColumn="1" w:lastColumn="0" w:noHBand="0" w:noVBand="1"/>
      </w:tblPr>
      <w:tblGrid>
        <w:gridCol w:w="296"/>
        <w:gridCol w:w="10319"/>
      </w:tblGrid>
      <w:tr w:rsidR="00BC152E" w:rsidRPr="00BC152E" w14:paraId="61667686" w14:textId="77777777" w:rsidTr="00AD282B">
        <w:trPr>
          <w:tblCellSpacing w:w="0" w:type="dxa"/>
        </w:trPr>
        <w:tc>
          <w:tcPr>
            <w:tcW w:w="6" w:type="dxa"/>
            <w:tcBorders>
              <w:top w:val="nil"/>
              <w:left w:val="nil"/>
              <w:bottom w:val="nil"/>
              <w:right w:val="single" w:sz="24" w:space="0" w:color="00B050"/>
            </w:tcBorders>
            <w:vAlign w:val="bottom"/>
            <w:hideMark/>
          </w:tcPr>
          <w:p w14:paraId="4DB46DE7" w14:textId="77777777" w:rsidR="00BC152E" w:rsidRPr="00BC152E" w:rsidRDefault="00BC152E" w:rsidP="00BC152E">
            <w:pPr>
              <w:spacing w:after="0"/>
              <w:rPr>
                <w:color w:val="000000" w:themeColor="text1"/>
              </w:rPr>
            </w:pPr>
            <w:r w:rsidRPr="00BC152E">
              <w:rPr>
                <w:color w:val="000000" w:themeColor="text1"/>
              </w:rPr>
              <w:t>1</w:t>
            </w:r>
          </w:p>
          <w:p w14:paraId="1DE91D7F" w14:textId="77777777" w:rsidR="00BC152E" w:rsidRPr="00BC152E" w:rsidRDefault="00BC152E" w:rsidP="00BC152E">
            <w:pPr>
              <w:spacing w:after="0"/>
              <w:rPr>
                <w:color w:val="000000" w:themeColor="text1"/>
              </w:rPr>
            </w:pPr>
            <w:r w:rsidRPr="00BC152E">
              <w:rPr>
                <w:color w:val="000000" w:themeColor="text1"/>
              </w:rPr>
              <w:t>2</w:t>
            </w:r>
          </w:p>
          <w:p w14:paraId="131D5E2B" w14:textId="77777777" w:rsidR="00BC152E" w:rsidRPr="00BC152E" w:rsidRDefault="00BC152E" w:rsidP="00BC152E">
            <w:pPr>
              <w:spacing w:after="0"/>
              <w:rPr>
                <w:color w:val="000000" w:themeColor="text1"/>
              </w:rPr>
            </w:pPr>
            <w:r w:rsidRPr="00BC152E">
              <w:rPr>
                <w:color w:val="000000" w:themeColor="text1"/>
              </w:rPr>
              <w:t>3</w:t>
            </w:r>
          </w:p>
          <w:p w14:paraId="68B2409B" w14:textId="77777777" w:rsidR="00BC152E" w:rsidRPr="00BC152E" w:rsidRDefault="00BC152E" w:rsidP="00BC152E">
            <w:pPr>
              <w:spacing w:after="0"/>
              <w:rPr>
                <w:color w:val="000000" w:themeColor="text1"/>
              </w:rPr>
            </w:pPr>
            <w:r w:rsidRPr="00BC152E">
              <w:rPr>
                <w:color w:val="000000" w:themeColor="text1"/>
              </w:rPr>
              <w:t>4</w:t>
            </w:r>
          </w:p>
          <w:p w14:paraId="196561DD" w14:textId="77777777" w:rsidR="00BC152E" w:rsidRPr="00BC152E" w:rsidRDefault="00BC152E" w:rsidP="00BC152E">
            <w:pPr>
              <w:spacing w:after="0"/>
              <w:rPr>
                <w:color w:val="000000" w:themeColor="text1"/>
              </w:rPr>
            </w:pPr>
            <w:r w:rsidRPr="00BC152E">
              <w:rPr>
                <w:color w:val="000000" w:themeColor="text1"/>
              </w:rPr>
              <w:t>5</w:t>
            </w:r>
          </w:p>
          <w:p w14:paraId="61680FCF" w14:textId="77777777" w:rsidR="00BC152E" w:rsidRPr="00BC152E" w:rsidRDefault="00BC152E" w:rsidP="00BC152E">
            <w:pPr>
              <w:spacing w:after="0"/>
              <w:rPr>
                <w:color w:val="000000" w:themeColor="text1"/>
              </w:rPr>
            </w:pPr>
            <w:r w:rsidRPr="00BC152E">
              <w:rPr>
                <w:color w:val="000000" w:themeColor="text1"/>
              </w:rPr>
              <w:t>6</w:t>
            </w:r>
          </w:p>
          <w:p w14:paraId="70335EB3" w14:textId="77777777" w:rsidR="00BC152E" w:rsidRPr="00BC152E" w:rsidRDefault="00BC152E" w:rsidP="00BC152E">
            <w:pPr>
              <w:spacing w:after="0"/>
              <w:rPr>
                <w:color w:val="000000" w:themeColor="text1"/>
              </w:rPr>
            </w:pPr>
            <w:r w:rsidRPr="00BC152E">
              <w:rPr>
                <w:color w:val="000000" w:themeColor="text1"/>
              </w:rPr>
              <w:t>7</w:t>
            </w:r>
          </w:p>
          <w:p w14:paraId="7DC4E572" w14:textId="77777777" w:rsidR="00BC152E" w:rsidRPr="00BC152E" w:rsidRDefault="00BC152E" w:rsidP="00BC152E">
            <w:pPr>
              <w:spacing w:after="0"/>
              <w:rPr>
                <w:color w:val="000000" w:themeColor="text1"/>
              </w:rPr>
            </w:pPr>
            <w:r w:rsidRPr="00BC152E">
              <w:rPr>
                <w:color w:val="000000" w:themeColor="text1"/>
              </w:rPr>
              <w:t>8</w:t>
            </w:r>
          </w:p>
          <w:p w14:paraId="05A34054" w14:textId="77777777" w:rsidR="00BC152E" w:rsidRPr="00BC152E" w:rsidRDefault="00BC152E" w:rsidP="00BC152E">
            <w:pPr>
              <w:spacing w:after="0"/>
              <w:rPr>
                <w:color w:val="000000" w:themeColor="text1"/>
              </w:rPr>
            </w:pPr>
            <w:r w:rsidRPr="00BC152E">
              <w:rPr>
                <w:color w:val="000000" w:themeColor="text1"/>
              </w:rPr>
              <w:t>9</w:t>
            </w:r>
          </w:p>
          <w:p w14:paraId="62E77802" w14:textId="77777777" w:rsidR="00BC152E" w:rsidRPr="00BC152E" w:rsidRDefault="00BC152E" w:rsidP="00BC152E">
            <w:pPr>
              <w:spacing w:after="0"/>
              <w:rPr>
                <w:color w:val="000000" w:themeColor="text1"/>
              </w:rPr>
            </w:pPr>
            <w:r w:rsidRPr="00BC152E">
              <w:rPr>
                <w:color w:val="000000" w:themeColor="text1"/>
              </w:rPr>
              <w:t>10</w:t>
            </w:r>
          </w:p>
          <w:p w14:paraId="64F3C5FB" w14:textId="77777777" w:rsidR="00BC152E" w:rsidRPr="00BC152E" w:rsidRDefault="00BC152E" w:rsidP="00BC152E">
            <w:pPr>
              <w:spacing w:after="0"/>
              <w:rPr>
                <w:color w:val="000000" w:themeColor="text1"/>
              </w:rPr>
            </w:pPr>
            <w:r w:rsidRPr="00BC152E">
              <w:rPr>
                <w:color w:val="000000" w:themeColor="text1"/>
              </w:rPr>
              <w:t>11</w:t>
            </w:r>
          </w:p>
          <w:p w14:paraId="76FF258B" w14:textId="77777777" w:rsidR="00BC152E" w:rsidRPr="00BC152E" w:rsidRDefault="00BC152E" w:rsidP="00BC152E">
            <w:pPr>
              <w:spacing w:after="0"/>
              <w:rPr>
                <w:color w:val="000000" w:themeColor="text1"/>
              </w:rPr>
            </w:pPr>
            <w:r w:rsidRPr="00BC152E">
              <w:rPr>
                <w:color w:val="000000" w:themeColor="text1"/>
              </w:rPr>
              <w:t>12</w:t>
            </w:r>
          </w:p>
          <w:p w14:paraId="35502CE6" w14:textId="77777777" w:rsidR="00BC152E" w:rsidRPr="00BC152E" w:rsidRDefault="00BC152E" w:rsidP="00BC152E">
            <w:pPr>
              <w:spacing w:after="0"/>
              <w:rPr>
                <w:color w:val="000000" w:themeColor="text1"/>
              </w:rPr>
            </w:pPr>
            <w:r w:rsidRPr="00BC152E">
              <w:rPr>
                <w:color w:val="000000" w:themeColor="text1"/>
              </w:rPr>
              <w:t>13</w:t>
            </w:r>
          </w:p>
          <w:p w14:paraId="5FD74081" w14:textId="77777777" w:rsidR="00BC152E" w:rsidRPr="00BC152E" w:rsidRDefault="00BC152E" w:rsidP="00BC152E">
            <w:pPr>
              <w:spacing w:after="0"/>
              <w:rPr>
                <w:color w:val="000000" w:themeColor="text1"/>
              </w:rPr>
            </w:pPr>
            <w:r w:rsidRPr="00BC152E">
              <w:rPr>
                <w:color w:val="000000" w:themeColor="text1"/>
              </w:rPr>
              <w:t>14</w:t>
            </w:r>
          </w:p>
        </w:tc>
        <w:tc>
          <w:tcPr>
            <w:tcW w:w="9909" w:type="dxa"/>
            <w:tcBorders>
              <w:top w:val="nil"/>
              <w:left w:val="nil"/>
              <w:bottom w:val="nil"/>
              <w:right w:val="nil"/>
            </w:tcBorders>
            <w:vAlign w:val="bottom"/>
            <w:hideMark/>
          </w:tcPr>
          <w:p w14:paraId="5FD2839B" w14:textId="77777777" w:rsidR="00BC152E" w:rsidRPr="00BC152E" w:rsidRDefault="00BC152E" w:rsidP="00BC152E">
            <w:pPr>
              <w:spacing w:after="0"/>
              <w:rPr>
                <w:color w:val="000000" w:themeColor="text1"/>
                <w:lang w:val="en-US"/>
              </w:rPr>
            </w:pPr>
            <w:r w:rsidRPr="00BC152E">
              <w:rPr>
                <w:color w:val="000000" w:themeColor="text1"/>
                <w:lang w:val="en-US"/>
              </w:rPr>
              <w:t>#include &lt;iostream&gt;</w:t>
            </w:r>
          </w:p>
          <w:p w14:paraId="2A0FBCFB"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8D1C3B3" w14:textId="77777777" w:rsidR="00BC152E" w:rsidRPr="00BC152E" w:rsidRDefault="00BC152E" w:rsidP="00BC152E">
            <w:pPr>
              <w:spacing w:after="0"/>
              <w:rPr>
                <w:color w:val="000000" w:themeColor="text1"/>
                <w:lang w:val="en-US"/>
              </w:rPr>
            </w:pPr>
            <w:proofErr w:type="spellStart"/>
            <w:r w:rsidRPr="00BC152E">
              <w:rPr>
                <w:b/>
                <w:bCs/>
                <w:color w:val="000000" w:themeColor="text1"/>
                <w:lang w:val="en-US"/>
              </w:rPr>
              <w:t>enum</w:t>
            </w:r>
            <w:proofErr w:type="spellEnd"/>
            <w:r w:rsidRPr="00BC152E">
              <w:rPr>
                <w:color w:val="000000" w:themeColor="text1"/>
                <w:lang w:val="en-US"/>
              </w:rPr>
              <w:t xml:space="preserve"> </w:t>
            </w:r>
            <w:r w:rsidRPr="00BC152E">
              <w:rPr>
                <w:b/>
                <w:bCs/>
                <w:color w:val="000000" w:themeColor="text1"/>
                <w:lang w:val="en-US"/>
              </w:rPr>
              <w:t>class</w:t>
            </w:r>
            <w:r w:rsidRPr="00BC152E">
              <w:rPr>
                <w:color w:val="000000" w:themeColor="text1"/>
                <w:lang w:val="en-US"/>
              </w:rPr>
              <w:t xml:space="preserve"> Day {Monday, Tuesday, Wednesday, Thursday, Friday, Saturday, Sunday};</w:t>
            </w:r>
          </w:p>
          <w:p w14:paraId="624D6DB0" w14:textId="77777777" w:rsidR="00BC152E" w:rsidRPr="00BC152E" w:rsidRDefault="00BC152E" w:rsidP="00BC152E">
            <w:pPr>
              <w:spacing w:after="0"/>
              <w:rPr>
                <w:color w:val="000000" w:themeColor="text1"/>
              </w:rPr>
            </w:pPr>
            <w:proofErr w:type="spellStart"/>
            <w:r w:rsidRPr="00BC152E">
              <w:rPr>
                <w:b/>
                <w:bCs/>
                <w:color w:val="000000" w:themeColor="text1"/>
              </w:rPr>
              <w:t>using</w:t>
            </w:r>
            <w:proofErr w:type="spellEnd"/>
            <w:r w:rsidRPr="00BC152E">
              <w:rPr>
                <w:color w:val="000000" w:themeColor="text1"/>
              </w:rPr>
              <w:t xml:space="preserve"> </w:t>
            </w:r>
            <w:proofErr w:type="spellStart"/>
            <w:r w:rsidRPr="00BC152E">
              <w:rPr>
                <w:b/>
                <w:bCs/>
                <w:color w:val="000000" w:themeColor="text1"/>
              </w:rPr>
              <w:t>enum</w:t>
            </w:r>
            <w:proofErr w:type="spellEnd"/>
            <w:r w:rsidRPr="00BC152E">
              <w:rPr>
                <w:color w:val="000000" w:themeColor="text1"/>
              </w:rPr>
              <w:t xml:space="preserve"> Day;     // подключаем константы перечисления в текущую область видимости</w:t>
            </w:r>
          </w:p>
          <w:p w14:paraId="4F75D39A" w14:textId="77777777" w:rsidR="00BC152E" w:rsidRPr="00BC152E" w:rsidRDefault="00BC152E" w:rsidP="00BC152E">
            <w:pPr>
              <w:spacing w:after="0"/>
              <w:rPr>
                <w:color w:val="000000" w:themeColor="text1"/>
              </w:rPr>
            </w:pPr>
            <w:r w:rsidRPr="00BC152E">
              <w:rPr>
                <w:color w:val="000000" w:themeColor="text1"/>
              </w:rPr>
              <w:t> </w:t>
            </w:r>
          </w:p>
          <w:p w14:paraId="76438C8A" w14:textId="77777777" w:rsidR="00BC152E" w:rsidRPr="00BC152E" w:rsidRDefault="00BC152E" w:rsidP="00BC152E">
            <w:pPr>
              <w:spacing w:after="0"/>
              <w:rPr>
                <w:color w:val="000000" w:themeColor="text1"/>
              </w:rPr>
            </w:pPr>
            <w:proofErr w:type="spellStart"/>
            <w:r w:rsidRPr="00BC152E">
              <w:rPr>
                <w:b/>
                <w:bCs/>
                <w:color w:val="000000" w:themeColor="text1"/>
              </w:rPr>
              <w:t>int</w:t>
            </w:r>
            <w:proofErr w:type="spellEnd"/>
            <w:r w:rsidRPr="00BC152E">
              <w:rPr>
                <w:color w:val="000000" w:themeColor="text1"/>
              </w:rPr>
              <w:t xml:space="preserve"> </w:t>
            </w:r>
            <w:proofErr w:type="spellStart"/>
            <w:r w:rsidRPr="00BC152E">
              <w:rPr>
                <w:color w:val="000000" w:themeColor="text1"/>
              </w:rPr>
              <w:t>main</w:t>
            </w:r>
            <w:proofErr w:type="spellEnd"/>
            <w:r w:rsidRPr="00BC152E">
              <w:rPr>
                <w:color w:val="000000" w:themeColor="text1"/>
              </w:rPr>
              <w:t>()</w:t>
            </w:r>
          </w:p>
          <w:p w14:paraId="187382EC" w14:textId="77777777" w:rsidR="00BC152E" w:rsidRPr="00BC152E" w:rsidRDefault="00BC152E" w:rsidP="00BC152E">
            <w:pPr>
              <w:spacing w:after="0"/>
              <w:rPr>
                <w:color w:val="000000" w:themeColor="text1"/>
              </w:rPr>
            </w:pPr>
            <w:r w:rsidRPr="00BC152E">
              <w:rPr>
                <w:color w:val="000000" w:themeColor="text1"/>
              </w:rPr>
              <w:t>{</w:t>
            </w:r>
          </w:p>
          <w:p w14:paraId="227243B8" w14:textId="77777777" w:rsidR="00BC152E" w:rsidRPr="00BC152E" w:rsidRDefault="00BC152E" w:rsidP="00BC152E">
            <w:pPr>
              <w:spacing w:after="0"/>
              <w:rPr>
                <w:color w:val="000000" w:themeColor="text1"/>
              </w:rPr>
            </w:pPr>
            <w:r w:rsidRPr="00BC152E">
              <w:rPr>
                <w:color w:val="000000" w:themeColor="text1"/>
              </w:rPr>
              <w:t xml:space="preserve">    Day </w:t>
            </w:r>
            <w:proofErr w:type="spellStart"/>
            <w:r w:rsidRPr="00BC152E">
              <w:rPr>
                <w:color w:val="000000" w:themeColor="text1"/>
              </w:rPr>
              <w:t>today</w:t>
            </w:r>
            <w:proofErr w:type="spellEnd"/>
            <w:r w:rsidRPr="00BC152E">
              <w:rPr>
                <w:color w:val="000000" w:themeColor="text1"/>
              </w:rPr>
              <w:t xml:space="preserve"> {</w:t>
            </w:r>
            <w:proofErr w:type="spellStart"/>
            <w:r w:rsidRPr="00BC152E">
              <w:rPr>
                <w:color w:val="000000" w:themeColor="text1"/>
              </w:rPr>
              <w:t>Thursday</w:t>
            </w:r>
            <w:proofErr w:type="spellEnd"/>
            <w:r w:rsidRPr="00BC152E">
              <w:rPr>
                <w:color w:val="000000" w:themeColor="text1"/>
              </w:rPr>
              <w:t>};   // используем только имя константы</w:t>
            </w:r>
          </w:p>
          <w:p w14:paraId="149CB539" w14:textId="77777777" w:rsidR="00BC152E" w:rsidRPr="00BC152E" w:rsidRDefault="00BC152E" w:rsidP="00BC152E">
            <w:pPr>
              <w:spacing w:after="0"/>
              <w:rPr>
                <w:color w:val="000000" w:themeColor="text1"/>
                <w:lang w:val="en-US"/>
              </w:rPr>
            </w:pPr>
            <w:r w:rsidRPr="00BC152E">
              <w:rPr>
                <w:color w:val="000000" w:themeColor="text1"/>
              </w:rPr>
              <w:t>    </w:t>
            </w:r>
            <w:r w:rsidRPr="00BC152E">
              <w:rPr>
                <w:color w:val="000000" w:themeColor="text1"/>
                <w:lang w:val="en-US"/>
              </w:rPr>
              <w:t xml:space="preserve">// </w:t>
            </w:r>
            <w:r w:rsidRPr="00BC152E">
              <w:rPr>
                <w:color w:val="000000" w:themeColor="text1"/>
              </w:rPr>
              <w:t>или</w:t>
            </w:r>
            <w:r w:rsidRPr="00BC152E">
              <w:rPr>
                <w:color w:val="000000" w:themeColor="text1"/>
                <w:lang w:val="en-US"/>
              </w:rPr>
              <w:t xml:space="preserve"> </w:t>
            </w:r>
            <w:r w:rsidRPr="00BC152E">
              <w:rPr>
                <w:color w:val="000000" w:themeColor="text1"/>
              </w:rPr>
              <w:t>так</w:t>
            </w:r>
            <w:r w:rsidRPr="00BC152E">
              <w:rPr>
                <w:color w:val="000000" w:themeColor="text1"/>
                <w:lang w:val="en-US"/>
              </w:rPr>
              <w:t xml:space="preserve"> </w:t>
            </w:r>
          </w:p>
          <w:p w14:paraId="5AE11B34" w14:textId="77777777" w:rsidR="00BC152E" w:rsidRPr="00BC152E" w:rsidRDefault="00BC152E" w:rsidP="00BC152E">
            <w:pPr>
              <w:spacing w:after="0"/>
              <w:rPr>
                <w:color w:val="000000" w:themeColor="text1"/>
                <w:lang w:val="en-US"/>
              </w:rPr>
            </w:pPr>
            <w:r w:rsidRPr="00BC152E">
              <w:rPr>
                <w:color w:val="000000" w:themeColor="text1"/>
                <w:lang w:val="en-US"/>
              </w:rPr>
              <w:t>    //Day today = Thursday;</w:t>
            </w:r>
          </w:p>
          <w:p w14:paraId="08DD8F62"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w:t>
            </w:r>
            <w:proofErr w:type="spellStart"/>
            <w:r w:rsidRPr="00BC152E">
              <w:rPr>
                <w:b/>
                <w:bCs/>
                <w:color w:val="000000" w:themeColor="text1"/>
                <w:lang w:val="en-US"/>
              </w:rPr>
              <w:t>static_cast</w:t>
            </w:r>
            <w:proofErr w:type="spellEnd"/>
            <w:r w:rsidRPr="00BC152E">
              <w:rPr>
                <w:color w:val="000000" w:themeColor="text1"/>
                <w:lang w:val="en-US"/>
              </w:rPr>
              <w:t>&lt;</w:t>
            </w:r>
            <w:r w:rsidRPr="00BC152E">
              <w:rPr>
                <w:b/>
                <w:bCs/>
                <w:color w:val="000000" w:themeColor="text1"/>
                <w:lang w:val="en-US"/>
              </w:rPr>
              <w:t>int</w:t>
            </w:r>
            <w:r w:rsidRPr="00BC152E">
              <w:rPr>
                <w:color w:val="000000" w:themeColor="text1"/>
                <w:lang w:val="en-US"/>
              </w:rPr>
              <w:t>&gt;(today) &lt;&lt; std::</w:t>
            </w:r>
            <w:proofErr w:type="spellStart"/>
            <w:r w:rsidRPr="00BC152E">
              <w:rPr>
                <w:color w:val="000000" w:themeColor="text1"/>
                <w:lang w:val="en-US"/>
              </w:rPr>
              <w:t>endl</w:t>
            </w:r>
            <w:proofErr w:type="spellEnd"/>
            <w:r w:rsidRPr="00BC152E">
              <w:rPr>
                <w:color w:val="000000" w:themeColor="text1"/>
                <w:lang w:val="en-US"/>
              </w:rPr>
              <w:t>;      // 3</w:t>
            </w:r>
          </w:p>
          <w:p w14:paraId="36D24EE3" w14:textId="77777777" w:rsidR="00BC152E" w:rsidRPr="00BC152E" w:rsidRDefault="00BC152E" w:rsidP="00BC152E">
            <w:pPr>
              <w:spacing w:after="0"/>
              <w:rPr>
                <w:color w:val="000000" w:themeColor="text1"/>
                <w:lang w:val="en-US"/>
              </w:rPr>
            </w:pPr>
            <w:r w:rsidRPr="00BC152E">
              <w:rPr>
                <w:color w:val="000000" w:themeColor="text1"/>
                <w:lang w:val="en-US"/>
              </w:rPr>
              <w:t xml:space="preserve">    // </w:t>
            </w:r>
            <w:r w:rsidRPr="00BC152E">
              <w:rPr>
                <w:color w:val="000000" w:themeColor="text1"/>
              </w:rPr>
              <w:t>выводим</w:t>
            </w:r>
            <w:r w:rsidRPr="00BC152E">
              <w:rPr>
                <w:color w:val="000000" w:themeColor="text1"/>
                <w:lang w:val="en-US"/>
              </w:rPr>
              <w:t xml:space="preserve"> </w:t>
            </w:r>
            <w:r w:rsidRPr="00BC152E">
              <w:rPr>
                <w:color w:val="000000" w:themeColor="text1"/>
              </w:rPr>
              <w:t>значение</w:t>
            </w:r>
            <w:r w:rsidRPr="00BC152E">
              <w:rPr>
                <w:color w:val="000000" w:themeColor="text1"/>
                <w:lang w:val="en-US"/>
              </w:rPr>
              <w:t xml:space="preserve"> </w:t>
            </w:r>
            <w:proofErr w:type="spellStart"/>
            <w:r w:rsidRPr="00BC152E">
              <w:rPr>
                <w:color w:val="000000" w:themeColor="text1"/>
              </w:rPr>
              <w:t>констаты</w:t>
            </w:r>
            <w:proofErr w:type="spellEnd"/>
            <w:r w:rsidRPr="00BC152E">
              <w:rPr>
                <w:color w:val="000000" w:themeColor="text1"/>
                <w:lang w:val="en-US"/>
              </w:rPr>
              <w:t xml:space="preserve"> Sunday</w:t>
            </w:r>
          </w:p>
          <w:p w14:paraId="3D291B5A"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w:t>
            </w:r>
            <w:proofErr w:type="spellStart"/>
            <w:r w:rsidRPr="00BC152E">
              <w:rPr>
                <w:b/>
                <w:bCs/>
                <w:color w:val="000000" w:themeColor="text1"/>
                <w:lang w:val="en-US"/>
              </w:rPr>
              <w:t>static_cast</w:t>
            </w:r>
            <w:proofErr w:type="spellEnd"/>
            <w:r w:rsidRPr="00BC152E">
              <w:rPr>
                <w:color w:val="000000" w:themeColor="text1"/>
                <w:lang w:val="en-US"/>
              </w:rPr>
              <w:t>&lt;</w:t>
            </w:r>
            <w:r w:rsidRPr="00BC152E">
              <w:rPr>
                <w:b/>
                <w:bCs/>
                <w:color w:val="000000" w:themeColor="text1"/>
                <w:lang w:val="en-US"/>
              </w:rPr>
              <w:t>int</w:t>
            </w:r>
            <w:r w:rsidRPr="00BC152E">
              <w:rPr>
                <w:color w:val="000000" w:themeColor="text1"/>
                <w:lang w:val="en-US"/>
              </w:rPr>
              <w:t>&gt;(Sunday) &lt;&lt; std::</w:t>
            </w:r>
            <w:proofErr w:type="spellStart"/>
            <w:r w:rsidRPr="00BC152E">
              <w:rPr>
                <w:color w:val="000000" w:themeColor="text1"/>
                <w:lang w:val="en-US"/>
              </w:rPr>
              <w:t>endl</w:t>
            </w:r>
            <w:proofErr w:type="spellEnd"/>
            <w:r w:rsidRPr="00BC152E">
              <w:rPr>
                <w:color w:val="000000" w:themeColor="text1"/>
                <w:lang w:val="en-US"/>
              </w:rPr>
              <w:t>;     // 6</w:t>
            </w:r>
          </w:p>
          <w:p w14:paraId="6D0B3112" w14:textId="77777777" w:rsidR="00BC152E" w:rsidRPr="00BC152E" w:rsidRDefault="00BC152E" w:rsidP="00BC152E">
            <w:pPr>
              <w:spacing w:after="0"/>
              <w:rPr>
                <w:color w:val="000000" w:themeColor="text1"/>
              </w:rPr>
            </w:pPr>
            <w:r w:rsidRPr="00BC152E">
              <w:rPr>
                <w:color w:val="000000" w:themeColor="text1"/>
              </w:rPr>
              <w:t>}</w:t>
            </w:r>
          </w:p>
        </w:tc>
      </w:tr>
    </w:tbl>
    <w:p w14:paraId="32DDDD9A" w14:textId="77777777" w:rsidR="00BC152E" w:rsidRPr="00BC152E" w:rsidRDefault="00BC152E" w:rsidP="00BC152E">
      <w:pPr>
        <w:spacing w:after="0"/>
        <w:rPr>
          <w:color w:val="000000" w:themeColor="text1"/>
        </w:rPr>
      </w:pPr>
      <w:r w:rsidRPr="00BC152E">
        <w:rPr>
          <w:color w:val="000000" w:themeColor="text1"/>
        </w:rPr>
        <w:t>Также мы можем подключить только одну константу:</w:t>
      </w:r>
    </w:p>
    <w:tbl>
      <w:tblPr>
        <w:tblW w:w="10615" w:type="dxa"/>
        <w:tblCellSpacing w:w="0" w:type="dxa"/>
        <w:tblCellMar>
          <w:left w:w="0" w:type="dxa"/>
          <w:right w:w="0" w:type="dxa"/>
        </w:tblCellMar>
        <w:tblLook w:val="04A0" w:firstRow="1" w:lastRow="0" w:firstColumn="1" w:lastColumn="0" w:noHBand="0" w:noVBand="1"/>
      </w:tblPr>
      <w:tblGrid>
        <w:gridCol w:w="297"/>
        <w:gridCol w:w="10318"/>
      </w:tblGrid>
      <w:tr w:rsidR="00BC152E" w:rsidRPr="00BC152E" w14:paraId="61B501C8" w14:textId="77777777" w:rsidTr="00AD282B">
        <w:trPr>
          <w:tblCellSpacing w:w="0" w:type="dxa"/>
        </w:trPr>
        <w:tc>
          <w:tcPr>
            <w:tcW w:w="6" w:type="dxa"/>
            <w:tcBorders>
              <w:top w:val="nil"/>
              <w:left w:val="nil"/>
              <w:bottom w:val="nil"/>
              <w:right w:val="single" w:sz="24" w:space="0" w:color="00B050"/>
            </w:tcBorders>
            <w:vAlign w:val="bottom"/>
            <w:hideMark/>
          </w:tcPr>
          <w:p w14:paraId="048B3E82" w14:textId="77777777" w:rsidR="00BC152E" w:rsidRPr="00BC152E" w:rsidRDefault="00BC152E" w:rsidP="00BC152E">
            <w:pPr>
              <w:spacing w:after="0"/>
              <w:rPr>
                <w:color w:val="000000" w:themeColor="text1"/>
              </w:rPr>
            </w:pPr>
            <w:r w:rsidRPr="00BC152E">
              <w:rPr>
                <w:color w:val="000000" w:themeColor="text1"/>
              </w:rPr>
              <w:t>1</w:t>
            </w:r>
          </w:p>
          <w:p w14:paraId="6CE9A15E" w14:textId="77777777" w:rsidR="00BC152E" w:rsidRPr="00BC152E" w:rsidRDefault="00BC152E" w:rsidP="00BC152E">
            <w:pPr>
              <w:spacing w:after="0"/>
              <w:rPr>
                <w:color w:val="000000" w:themeColor="text1"/>
              </w:rPr>
            </w:pPr>
            <w:r w:rsidRPr="00BC152E">
              <w:rPr>
                <w:color w:val="000000" w:themeColor="text1"/>
              </w:rPr>
              <w:t>2</w:t>
            </w:r>
          </w:p>
          <w:p w14:paraId="59E0906D" w14:textId="77777777" w:rsidR="00BC152E" w:rsidRPr="00BC152E" w:rsidRDefault="00BC152E" w:rsidP="00BC152E">
            <w:pPr>
              <w:spacing w:after="0"/>
              <w:rPr>
                <w:color w:val="000000" w:themeColor="text1"/>
              </w:rPr>
            </w:pPr>
            <w:r w:rsidRPr="00BC152E">
              <w:rPr>
                <w:color w:val="000000" w:themeColor="text1"/>
              </w:rPr>
              <w:t>3</w:t>
            </w:r>
          </w:p>
        </w:tc>
        <w:tc>
          <w:tcPr>
            <w:tcW w:w="5983" w:type="dxa"/>
            <w:tcBorders>
              <w:top w:val="nil"/>
              <w:left w:val="nil"/>
              <w:bottom w:val="nil"/>
              <w:right w:val="nil"/>
            </w:tcBorders>
            <w:vAlign w:val="bottom"/>
            <w:hideMark/>
          </w:tcPr>
          <w:p w14:paraId="17119A6A" w14:textId="77777777" w:rsidR="00BC152E" w:rsidRPr="00BC152E" w:rsidRDefault="00BC152E" w:rsidP="00BC152E">
            <w:pPr>
              <w:spacing w:after="0"/>
              <w:rPr>
                <w:color w:val="000000" w:themeColor="text1"/>
                <w:lang w:val="en-US"/>
              </w:rPr>
            </w:pPr>
            <w:r w:rsidRPr="00BC152E">
              <w:rPr>
                <w:b/>
                <w:bCs/>
                <w:color w:val="000000" w:themeColor="text1"/>
                <w:lang w:val="en-US"/>
              </w:rPr>
              <w:t>using</w:t>
            </w:r>
            <w:r w:rsidRPr="00BC152E">
              <w:rPr>
                <w:color w:val="000000" w:themeColor="text1"/>
                <w:lang w:val="en-US"/>
              </w:rPr>
              <w:t xml:space="preserve"> Day::Monday;     // </w:t>
            </w:r>
            <w:r w:rsidRPr="00BC152E">
              <w:rPr>
                <w:color w:val="000000" w:themeColor="text1"/>
              </w:rPr>
              <w:t>подключаем</w:t>
            </w:r>
            <w:r w:rsidRPr="00BC152E">
              <w:rPr>
                <w:color w:val="000000" w:themeColor="text1"/>
                <w:lang w:val="en-US"/>
              </w:rPr>
              <w:t xml:space="preserve"> </w:t>
            </w:r>
            <w:r w:rsidRPr="00BC152E">
              <w:rPr>
                <w:color w:val="000000" w:themeColor="text1"/>
              </w:rPr>
              <w:t>только</w:t>
            </w:r>
            <w:r w:rsidRPr="00BC152E">
              <w:rPr>
                <w:color w:val="000000" w:themeColor="text1"/>
                <w:lang w:val="en-US"/>
              </w:rPr>
              <w:t xml:space="preserve"> Monday</w:t>
            </w:r>
          </w:p>
          <w:p w14:paraId="195D8ECE" w14:textId="77777777" w:rsidR="00BC152E" w:rsidRPr="00BC152E" w:rsidRDefault="00BC152E" w:rsidP="00BC152E">
            <w:pPr>
              <w:spacing w:after="0"/>
              <w:rPr>
                <w:color w:val="000000" w:themeColor="text1"/>
              </w:rPr>
            </w:pPr>
            <w:r w:rsidRPr="00BC152E">
              <w:rPr>
                <w:color w:val="000000" w:themeColor="text1"/>
              </w:rPr>
              <w:t>........................</w:t>
            </w:r>
          </w:p>
          <w:p w14:paraId="353C3473" w14:textId="77777777" w:rsidR="00BC152E" w:rsidRPr="00BC152E" w:rsidRDefault="00BC152E" w:rsidP="00BC152E">
            <w:pPr>
              <w:spacing w:after="0"/>
              <w:rPr>
                <w:color w:val="000000" w:themeColor="text1"/>
              </w:rPr>
            </w:pPr>
            <w:r w:rsidRPr="00BC152E">
              <w:rPr>
                <w:color w:val="000000" w:themeColor="text1"/>
              </w:rPr>
              <w:t xml:space="preserve">Day </w:t>
            </w:r>
            <w:proofErr w:type="spellStart"/>
            <w:r w:rsidRPr="00BC152E">
              <w:rPr>
                <w:color w:val="000000" w:themeColor="text1"/>
              </w:rPr>
              <w:t>today</w:t>
            </w:r>
            <w:proofErr w:type="spellEnd"/>
            <w:r w:rsidRPr="00BC152E">
              <w:rPr>
                <w:color w:val="000000" w:themeColor="text1"/>
              </w:rPr>
              <w:t xml:space="preserve"> {</w:t>
            </w:r>
            <w:proofErr w:type="spellStart"/>
            <w:r w:rsidRPr="00BC152E">
              <w:rPr>
                <w:color w:val="000000" w:themeColor="text1"/>
              </w:rPr>
              <w:t>Monday</w:t>
            </w:r>
            <w:proofErr w:type="spellEnd"/>
            <w:r w:rsidRPr="00BC152E">
              <w:rPr>
                <w:color w:val="000000" w:themeColor="text1"/>
              </w:rPr>
              <w:t>};</w:t>
            </w:r>
          </w:p>
        </w:tc>
      </w:tr>
    </w:tbl>
    <w:p w14:paraId="781245F8" w14:textId="77777777" w:rsidR="00BC152E" w:rsidRPr="00BC152E" w:rsidRDefault="00BC152E" w:rsidP="00BC152E">
      <w:pPr>
        <w:spacing w:after="0"/>
        <w:rPr>
          <w:color w:val="000000" w:themeColor="text1"/>
        </w:rPr>
      </w:pPr>
      <w:r w:rsidRPr="00BC152E">
        <w:rPr>
          <w:color w:val="000000" w:themeColor="text1"/>
        </w:rPr>
        <w:t>В данном случае подключаем только константу Day::</w:t>
      </w:r>
      <w:proofErr w:type="spellStart"/>
      <w:r w:rsidRPr="00BC152E">
        <w:rPr>
          <w:color w:val="000000" w:themeColor="text1"/>
        </w:rPr>
        <w:t>Monday</w:t>
      </w:r>
      <w:proofErr w:type="spellEnd"/>
      <w:r w:rsidRPr="00BC152E">
        <w:rPr>
          <w:color w:val="000000" w:themeColor="text1"/>
        </w:rPr>
        <w:t xml:space="preserve">. Для обращения к </w:t>
      </w:r>
      <w:proofErr w:type="spellStart"/>
      <w:r w:rsidRPr="00BC152E">
        <w:rPr>
          <w:color w:val="000000" w:themeColor="text1"/>
        </w:rPr>
        <w:t>дргуим</w:t>
      </w:r>
      <w:proofErr w:type="spellEnd"/>
      <w:r w:rsidRPr="00BC152E">
        <w:rPr>
          <w:color w:val="000000" w:themeColor="text1"/>
        </w:rPr>
        <w:t xml:space="preserve"> константам по </w:t>
      </w:r>
      <w:proofErr w:type="spellStart"/>
      <w:r w:rsidRPr="00BC152E">
        <w:rPr>
          <w:color w:val="000000" w:themeColor="text1"/>
        </w:rPr>
        <w:t>прежднему</w:t>
      </w:r>
      <w:proofErr w:type="spellEnd"/>
      <w:r w:rsidRPr="00BC152E">
        <w:rPr>
          <w:color w:val="000000" w:themeColor="text1"/>
        </w:rPr>
        <w:t xml:space="preserve"> необходимо использовать имя перечисления.</w:t>
      </w:r>
    </w:p>
    <w:p w14:paraId="70134602" w14:textId="77777777" w:rsidR="00BC152E" w:rsidRPr="00BC152E" w:rsidRDefault="00BC152E" w:rsidP="00BC152E">
      <w:pPr>
        <w:spacing w:after="0"/>
        <w:rPr>
          <w:color w:val="000000" w:themeColor="text1"/>
        </w:rPr>
      </w:pPr>
      <w:r w:rsidRPr="00BC152E">
        <w:rPr>
          <w:color w:val="000000" w:themeColor="text1"/>
        </w:rPr>
        <w:t xml:space="preserve">Поскольку такая возможность добавлена лишь начиная со стандарта С++20, то при компиляции с g++ или </w:t>
      </w:r>
      <w:proofErr w:type="spellStart"/>
      <w:r w:rsidRPr="00BC152E">
        <w:rPr>
          <w:color w:val="000000" w:themeColor="text1"/>
        </w:rPr>
        <w:t>clang</w:t>
      </w:r>
      <w:proofErr w:type="spellEnd"/>
      <w:r w:rsidRPr="00BC152E">
        <w:rPr>
          <w:color w:val="000000" w:themeColor="text1"/>
        </w:rPr>
        <w:t>++ добавляется соответствующий флаг - -</w:t>
      </w:r>
      <w:proofErr w:type="spellStart"/>
      <w:r w:rsidRPr="00BC152E">
        <w:rPr>
          <w:color w:val="000000" w:themeColor="text1"/>
        </w:rPr>
        <w:t>std</w:t>
      </w:r>
      <w:proofErr w:type="spellEnd"/>
      <w:r w:rsidRPr="00BC152E">
        <w:rPr>
          <w:color w:val="000000" w:themeColor="text1"/>
        </w:rPr>
        <w:t>=c++20</w:t>
      </w:r>
    </w:p>
    <w:p w14:paraId="2E71B1F0" w14:textId="77777777" w:rsidR="00BC152E" w:rsidRPr="00BC152E" w:rsidRDefault="00BC152E" w:rsidP="00BC152E">
      <w:pPr>
        <w:spacing w:after="0"/>
        <w:rPr>
          <w:b/>
          <w:bCs/>
          <w:color w:val="000000" w:themeColor="text1"/>
        </w:rPr>
      </w:pPr>
      <w:r w:rsidRPr="00BC152E">
        <w:rPr>
          <w:b/>
          <w:bCs/>
          <w:color w:val="000000" w:themeColor="text1"/>
        </w:rPr>
        <w:t>Перечисления в С-стиле</w:t>
      </w:r>
    </w:p>
    <w:p w14:paraId="5AC41DBA" w14:textId="77777777" w:rsidR="00BC152E" w:rsidRPr="00BC152E" w:rsidRDefault="00BC152E" w:rsidP="00BC152E">
      <w:pPr>
        <w:spacing w:after="0"/>
        <w:rPr>
          <w:color w:val="000000" w:themeColor="text1"/>
        </w:rPr>
      </w:pPr>
      <w:r w:rsidRPr="00BC152E">
        <w:rPr>
          <w:color w:val="000000" w:themeColor="text1"/>
        </w:rPr>
        <w:t>Стоит отметить, что раньше в С++ использовалась другая форма перечислений, которые пришли из языка С и определяются без ключевого слова </w:t>
      </w:r>
      <w:proofErr w:type="spellStart"/>
      <w:r w:rsidRPr="00BC152E">
        <w:rPr>
          <w:color w:val="000000" w:themeColor="text1"/>
        </w:rPr>
        <w:t>class</w:t>
      </w:r>
      <w:proofErr w:type="spellEnd"/>
      <w:r w:rsidRPr="00BC152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205"/>
        <w:gridCol w:w="10410"/>
      </w:tblGrid>
      <w:tr w:rsidR="00BC152E" w:rsidRPr="00BC152E" w14:paraId="479AB195" w14:textId="77777777" w:rsidTr="00AD282B">
        <w:trPr>
          <w:tblCellSpacing w:w="0" w:type="dxa"/>
        </w:trPr>
        <w:tc>
          <w:tcPr>
            <w:tcW w:w="6" w:type="dxa"/>
            <w:tcBorders>
              <w:top w:val="nil"/>
              <w:left w:val="nil"/>
              <w:bottom w:val="nil"/>
              <w:right w:val="single" w:sz="24" w:space="0" w:color="00B050"/>
            </w:tcBorders>
            <w:vAlign w:val="bottom"/>
            <w:hideMark/>
          </w:tcPr>
          <w:p w14:paraId="30B544BC" w14:textId="77777777" w:rsidR="00BC152E" w:rsidRPr="00BC152E" w:rsidRDefault="00BC152E" w:rsidP="00BC152E">
            <w:pPr>
              <w:spacing w:after="0"/>
              <w:rPr>
                <w:color w:val="000000" w:themeColor="text1"/>
              </w:rPr>
            </w:pPr>
            <w:r w:rsidRPr="00BC152E">
              <w:rPr>
                <w:color w:val="000000" w:themeColor="text1"/>
              </w:rPr>
              <w:t>1</w:t>
            </w:r>
          </w:p>
          <w:p w14:paraId="351AA3CF" w14:textId="77777777" w:rsidR="00BC152E" w:rsidRPr="00BC152E" w:rsidRDefault="00BC152E" w:rsidP="00BC152E">
            <w:pPr>
              <w:spacing w:after="0"/>
              <w:rPr>
                <w:color w:val="000000" w:themeColor="text1"/>
              </w:rPr>
            </w:pPr>
            <w:r w:rsidRPr="00BC152E">
              <w:rPr>
                <w:color w:val="000000" w:themeColor="text1"/>
              </w:rPr>
              <w:t>2</w:t>
            </w:r>
          </w:p>
          <w:p w14:paraId="5A0B08ED" w14:textId="77777777" w:rsidR="00BC152E" w:rsidRPr="00BC152E" w:rsidRDefault="00BC152E" w:rsidP="00BC152E">
            <w:pPr>
              <w:spacing w:after="0"/>
              <w:rPr>
                <w:color w:val="000000" w:themeColor="text1"/>
              </w:rPr>
            </w:pPr>
            <w:r w:rsidRPr="00BC152E">
              <w:rPr>
                <w:color w:val="000000" w:themeColor="text1"/>
              </w:rPr>
              <w:t>3</w:t>
            </w:r>
          </w:p>
          <w:p w14:paraId="746245EF" w14:textId="77777777" w:rsidR="00BC152E" w:rsidRPr="00BC152E" w:rsidRDefault="00BC152E" w:rsidP="00BC152E">
            <w:pPr>
              <w:spacing w:after="0"/>
              <w:rPr>
                <w:color w:val="000000" w:themeColor="text1"/>
              </w:rPr>
            </w:pPr>
            <w:r w:rsidRPr="00BC152E">
              <w:rPr>
                <w:color w:val="000000" w:themeColor="text1"/>
              </w:rPr>
              <w:t>4</w:t>
            </w:r>
          </w:p>
          <w:p w14:paraId="7921D9DB" w14:textId="77777777" w:rsidR="00BC152E" w:rsidRPr="00BC152E" w:rsidRDefault="00BC152E" w:rsidP="00BC152E">
            <w:pPr>
              <w:spacing w:after="0"/>
              <w:rPr>
                <w:color w:val="000000" w:themeColor="text1"/>
              </w:rPr>
            </w:pPr>
            <w:r w:rsidRPr="00BC152E">
              <w:rPr>
                <w:color w:val="000000" w:themeColor="text1"/>
              </w:rPr>
              <w:t>5</w:t>
            </w:r>
          </w:p>
          <w:p w14:paraId="22AFA677" w14:textId="77777777" w:rsidR="00BC152E" w:rsidRPr="00BC152E" w:rsidRDefault="00BC152E" w:rsidP="00BC152E">
            <w:pPr>
              <w:spacing w:after="0"/>
              <w:rPr>
                <w:color w:val="000000" w:themeColor="text1"/>
              </w:rPr>
            </w:pPr>
            <w:r w:rsidRPr="00BC152E">
              <w:rPr>
                <w:color w:val="000000" w:themeColor="text1"/>
              </w:rPr>
              <w:t>6</w:t>
            </w:r>
          </w:p>
          <w:p w14:paraId="4791D91B" w14:textId="77777777" w:rsidR="00BC152E" w:rsidRPr="00BC152E" w:rsidRDefault="00BC152E" w:rsidP="00BC152E">
            <w:pPr>
              <w:spacing w:after="0"/>
              <w:rPr>
                <w:color w:val="000000" w:themeColor="text1"/>
              </w:rPr>
            </w:pPr>
            <w:r w:rsidRPr="00BC152E">
              <w:rPr>
                <w:color w:val="000000" w:themeColor="text1"/>
              </w:rPr>
              <w:t>7</w:t>
            </w:r>
          </w:p>
          <w:p w14:paraId="4142AB4A" w14:textId="77777777" w:rsidR="00BC152E" w:rsidRPr="00BC152E" w:rsidRDefault="00BC152E" w:rsidP="00BC152E">
            <w:pPr>
              <w:spacing w:after="0"/>
              <w:rPr>
                <w:color w:val="000000" w:themeColor="text1"/>
              </w:rPr>
            </w:pPr>
            <w:r w:rsidRPr="00BC152E">
              <w:rPr>
                <w:color w:val="000000" w:themeColor="text1"/>
              </w:rPr>
              <w:t>8</w:t>
            </w:r>
          </w:p>
          <w:p w14:paraId="35B1FE7D" w14:textId="77777777" w:rsidR="00BC152E" w:rsidRPr="00BC152E" w:rsidRDefault="00BC152E" w:rsidP="00BC152E">
            <w:pPr>
              <w:spacing w:after="0"/>
              <w:rPr>
                <w:color w:val="000000" w:themeColor="text1"/>
              </w:rPr>
            </w:pPr>
            <w:r w:rsidRPr="00BC152E">
              <w:rPr>
                <w:color w:val="000000" w:themeColor="text1"/>
              </w:rPr>
              <w:t>9</w:t>
            </w:r>
          </w:p>
        </w:tc>
        <w:tc>
          <w:tcPr>
            <w:tcW w:w="8754" w:type="dxa"/>
            <w:tcBorders>
              <w:top w:val="nil"/>
              <w:left w:val="nil"/>
              <w:bottom w:val="nil"/>
              <w:right w:val="nil"/>
            </w:tcBorders>
            <w:vAlign w:val="bottom"/>
            <w:hideMark/>
          </w:tcPr>
          <w:p w14:paraId="087CDBA1" w14:textId="77777777" w:rsidR="00BC152E" w:rsidRPr="00BC152E" w:rsidRDefault="00BC152E" w:rsidP="00BC152E">
            <w:pPr>
              <w:spacing w:after="0"/>
              <w:rPr>
                <w:color w:val="000000" w:themeColor="text1"/>
                <w:lang w:val="en-US"/>
              </w:rPr>
            </w:pPr>
            <w:r w:rsidRPr="00BC152E">
              <w:rPr>
                <w:color w:val="000000" w:themeColor="text1"/>
                <w:lang w:val="en-US"/>
              </w:rPr>
              <w:t>#include &lt;iostream&gt;</w:t>
            </w:r>
          </w:p>
          <w:p w14:paraId="39025747"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9DB0394" w14:textId="77777777" w:rsidR="00BC152E" w:rsidRPr="00BC152E" w:rsidRDefault="00BC152E" w:rsidP="00BC152E">
            <w:pPr>
              <w:spacing w:after="0"/>
              <w:rPr>
                <w:color w:val="000000" w:themeColor="text1"/>
                <w:lang w:val="en-US"/>
              </w:rPr>
            </w:pPr>
            <w:proofErr w:type="spellStart"/>
            <w:r w:rsidRPr="00BC152E">
              <w:rPr>
                <w:b/>
                <w:bCs/>
                <w:color w:val="000000" w:themeColor="text1"/>
                <w:lang w:val="en-US"/>
              </w:rPr>
              <w:t>enum</w:t>
            </w:r>
            <w:proofErr w:type="spellEnd"/>
            <w:r w:rsidRPr="00BC152E">
              <w:rPr>
                <w:color w:val="000000" w:themeColor="text1"/>
                <w:lang w:val="en-US"/>
              </w:rPr>
              <w:t xml:space="preserve"> Day {Monday, Tuesday, Wednesday, Thursday, Friday, Saturday, Sunday};</w:t>
            </w:r>
          </w:p>
          <w:p w14:paraId="522514DD" w14:textId="77777777" w:rsidR="00BC152E" w:rsidRPr="00BC152E" w:rsidRDefault="00BC152E" w:rsidP="00BC152E">
            <w:pPr>
              <w:spacing w:after="0"/>
              <w:rPr>
                <w:color w:val="000000" w:themeColor="text1"/>
                <w:lang w:val="en-US"/>
              </w:rPr>
            </w:pPr>
            <w:r w:rsidRPr="00BC152E">
              <w:rPr>
                <w:color w:val="000000" w:themeColor="text1"/>
                <w:lang w:val="en-US"/>
              </w:rPr>
              <w:t> </w:t>
            </w:r>
          </w:p>
          <w:p w14:paraId="739E42CA"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main()</w:t>
            </w:r>
          </w:p>
          <w:p w14:paraId="19753DCA" w14:textId="77777777" w:rsidR="00BC152E" w:rsidRPr="00BC152E" w:rsidRDefault="00BC152E" w:rsidP="00BC152E">
            <w:pPr>
              <w:spacing w:after="0"/>
              <w:rPr>
                <w:color w:val="000000" w:themeColor="text1"/>
                <w:lang w:val="en-US"/>
              </w:rPr>
            </w:pPr>
            <w:r w:rsidRPr="00BC152E">
              <w:rPr>
                <w:color w:val="000000" w:themeColor="text1"/>
                <w:lang w:val="en-US"/>
              </w:rPr>
              <w:t>{</w:t>
            </w:r>
          </w:p>
          <w:p w14:paraId="41D03258" w14:textId="77777777" w:rsidR="00BC152E" w:rsidRPr="00BC152E" w:rsidRDefault="00BC152E" w:rsidP="00BC152E">
            <w:pPr>
              <w:spacing w:after="0"/>
              <w:rPr>
                <w:color w:val="000000" w:themeColor="text1"/>
                <w:lang w:val="en-US"/>
              </w:rPr>
            </w:pPr>
            <w:r w:rsidRPr="00BC152E">
              <w:rPr>
                <w:color w:val="000000" w:themeColor="text1"/>
                <w:lang w:val="en-US"/>
              </w:rPr>
              <w:t>    Day today = Tuesday;</w:t>
            </w:r>
          </w:p>
          <w:p w14:paraId="6B282A24"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today &lt;&lt; std::</w:t>
            </w:r>
            <w:proofErr w:type="spellStart"/>
            <w:r w:rsidRPr="00BC152E">
              <w:rPr>
                <w:color w:val="000000" w:themeColor="text1"/>
                <w:lang w:val="en-US"/>
              </w:rPr>
              <w:t>endl</w:t>
            </w:r>
            <w:proofErr w:type="spellEnd"/>
            <w:r w:rsidRPr="00BC152E">
              <w:rPr>
                <w:color w:val="000000" w:themeColor="text1"/>
                <w:lang w:val="en-US"/>
              </w:rPr>
              <w:t xml:space="preserve">;    // 1 </w:t>
            </w:r>
          </w:p>
          <w:p w14:paraId="7EE58E8D" w14:textId="77777777" w:rsidR="00BC152E" w:rsidRPr="00BC152E" w:rsidRDefault="00BC152E" w:rsidP="00BC152E">
            <w:pPr>
              <w:spacing w:after="0"/>
              <w:rPr>
                <w:color w:val="000000" w:themeColor="text1"/>
              </w:rPr>
            </w:pPr>
            <w:r w:rsidRPr="00BC152E">
              <w:rPr>
                <w:color w:val="000000" w:themeColor="text1"/>
              </w:rPr>
              <w:t>}</w:t>
            </w:r>
          </w:p>
        </w:tc>
      </w:tr>
    </w:tbl>
    <w:p w14:paraId="149B6C6F" w14:textId="77777777" w:rsidR="00BC152E" w:rsidRPr="00BC152E" w:rsidRDefault="00BC152E" w:rsidP="00BC152E">
      <w:pPr>
        <w:spacing w:after="0"/>
        <w:rPr>
          <w:color w:val="000000" w:themeColor="text1"/>
        </w:rPr>
      </w:pPr>
      <w:r w:rsidRPr="00BC152E">
        <w:rPr>
          <w:color w:val="000000" w:themeColor="text1"/>
        </w:rPr>
        <w:t>Такие перечисления еще называют </w:t>
      </w:r>
      <w:proofErr w:type="spellStart"/>
      <w:r w:rsidRPr="00BC152E">
        <w:rPr>
          <w:color w:val="000000" w:themeColor="text1"/>
        </w:rPr>
        <w:t>unscoped</w:t>
      </w:r>
      <w:proofErr w:type="spellEnd"/>
      <w:r w:rsidRPr="00BC152E">
        <w:rPr>
          <w:color w:val="000000" w:themeColor="text1"/>
        </w:rPr>
        <w:t> (то есть не ограниченные ни какой областью видимостью). Естественно такие перечисления можно встретить в старых программах. Однако в виду того, что они потенциально могут привести к большему количеству ошибок, то в настоящее время такая форма все меньше и меньше используется.</w:t>
      </w:r>
    </w:p>
    <w:p w14:paraId="719A8BA0" w14:textId="77777777" w:rsidR="00BC152E" w:rsidRDefault="00BC152E" w:rsidP="00F568BC">
      <w:pPr>
        <w:spacing w:after="0"/>
        <w:rPr>
          <w:color w:val="000000" w:themeColor="text1"/>
        </w:rPr>
      </w:pPr>
    </w:p>
    <w:p w14:paraId="2A426C3A" w14:textId="77777777" w:rsidR="00BC152E" w:rsidRPr="006E31A5" w:rsidRDefault="00BC152E" w:rsidP="006E31A5">
      <w:pPr>
        <w:pStyle w:val="2"/>
        <w:rPr>
          <w:b/>
          <w:bCs/>
          <w:color w:val="000000" w:themeColor="text1"/>
          <w:sz w:val="28"/>
          <w:szCs w:val="28"/>
        </w:rPr>
      </w:pPr>
      <w:bookmarkStart w:id="147" w:name="_Toc212063125"/>
      <w:r w:rsidRPr="006E31A5">
        <w:rPr>
          <w:b/>
          <w:bCs/>
          <w:color w:val="000000" w:themeColor="text1"/>
          <w:sz w:val="28"/>
          <w:szCs w:val="28"/>
        </w:rPr>
        <w:t>Наследование</w:t>
      </w:r>
      <w:bookmarkEnd w:id="147"/>
    </w:p>
    <w:p w14:paraId="046FF211" w14:textId="77777777" w:rsidR="00BC152E" w:rsidRPr="00BC152E" w:rsidRDefault="00BC152E" w:rsidP="00BC152E">
      <w:pPr>
        <w:spacing w:after="0"/>
        <w:rPr>
          <w:color w:val="000000" w:themeColor="text1"/>
        </w:rPr>
      </w:pPr>
      <w:r w:rsidRPr="00BC152E">
        <w:rPr>
          <w:b/>
          <w:bCs/>
          <w:color w:val="000000" w:themeColor="text1"/>
        </w:rPr>
        <w:t>Наследование</w:t>
      </w:r>
      <w:r w:rsidRPr="00BC152E">
        <w:rPr>
          <w:color w:val="000000" w:themeColor="text1"/>
        </w:rPr>
        <w:t> (</w:t>
      </w:r>
      <w:proofErr w:type="spellStart"/>
      <w:r w:rsidRPr="00BC152E">
        <w:rPr>
          <w:color w:val="000000" w:themeColor="text1"/>
        </w:rPr>
        <w:t>inheritance</w:t>
      </w:r>
      <w:proofErr w:type="spellEnd"/>
      <w:r w:rsidRPr="00BC152E">
        <w:rPr>
          <w:color w:val="000000" w:themeColor="text1"/>
        </w:rPr>
        <w:t>) представляет один из ключевых аспектов объектно-ориентированного программирования, который позволяет наследовать функциональность одного класса (базового класса) в другом - производном классе (</w:t>
      </w:r>
      <w:proofErr w:type="spellStart"/>
      <w:r w:rsidRPr="00BC152E">
        <w:rPr>
          <w:color w:val="000000" w:themeColor="text1"/>
        </w:rPr>
        <w:t>derived</w:t>
      </w:r>
      <w:proofErr w:type="spellEnd"/>
      <w:r w:rsidRPr="00BC152E">
        <w:rPr>
          <w:color w:val="000000" w:themeColor="text1"/>
        </w:rPr>
        <w:t xml:space="preserve"> </w:t>
      </w:r>
      <w:proofErr w:type="spellStart"/>
      <w:r w:rsidRPr="00BC152E">
        <w:rPr>
          <w:color w:val="000000" w:themeColor="text1"/>
        </w:rPr>
        <w:t>class</w:t>
      </w:r>
      <w:proofErr w:type="spellEnd"/>
      <w:r w:rsidRPr="00BC152E">
        <w:rPr>
          <w:color w:val="000000" w:themeColor="text1"/>
        </w:rPr>
        <w:t>).</w:t>
      </w:r>
    </w:p>
    <w:p w14:paraId="55A61A5D" w14:textId="77777777" w:rsidR="00BC152E" w:rsidRPr="00BC152E" w:rsidRDefault="00BC152E" w:rsidP="00BC152E">
      <w:pPr>
        <w:spacing w:after="0"/>
        <w:rPr>
          <w:color w:val="000000" w:themeColor="text1"/>
        </w:rPr>
      </w:pPr>
      <w:r w:rsidRPr="00BC152E">
        <w:rPr>
          <w:color w:val="000000" w:themeColor="text1"/>
        </w:rPr>
        <w:lastRenderedPageBreak/>
        <w:t>Зачем нужно наследование? Рассмотрим небольшую ситуацию, допустим, у нас есть классы, которые представляют человека и сотрудника компании:</w:t>
      </w:r>
    </w:p>
    <w:tbl>
      <w:tblPr>
        <w:tblW w:w="10615" w:type="dxa"/>
        <w:tblCellSpacing w:w="0" w:type="dxa"/>
        <w:tblCellMar>
          <w:left w:w="0" w:type="dxa"/>
          <w:right w:w="0" w:type="dxa"/>
        </w:tblCellMar>
        <w:tblLook w:val="04A0" w:firstRow="1" w:lastRow="0" w:firstColumn="1" w:lastColumn="0" w:noHBand="0" w:noVBand="1"/>
      </w:tblPr>
      <w:tblGrid>
        <w:gridCol w:w="347"/>
        <w:gridCol w:w="10268"/>
      </w:tblGrid>
      <w:tr w:rsidR="00BC152E" w:rsidRPr="00BC152E" w14:paraId="13967EF9" w14:textId="77777777" w:rsidTr="00AD282B">
        <w:trPr>
          <w:tblCellSpacing w:w="0" w:type="dxa"/>
        </w:trPr>
        <w:tc>
          <w:tcPr>
            <w:tcW w:w="6" w:type="dxa"/>
            <w:tcBorders>
              <w:top w:val="nil"/>
              <w:left w:val="nil"/>
              <w:bottom w:val="nil"/>
              <w:right w:val="single" w:sz="24" w:space="0" w:color="00B050"/>
            </w:tcBorders>
            <w:vAlign w:val="bottom"/>
            <w:hideMark/>
          </w:tcPr>
          <w:p w14:paraId="604E57B8" w14:textId="77777777" w:rsidR="00BC152E" w:rsidRPr="00BC152E" w:rsidRDefault="00BC152E" w:rsidP="00BC152E">
            <w:pPr>
              <w:spacing w:after="0"/>
              <w:rPr>
                <w:color w:val="000000" w:themeColor="text1"/>
              </w:rPr>
            </w:pPr>
            <w:r w:rsidRPr="00BC152E">
              <w:rPr>
                <w:color w:val="000000" w:themeColor="text1"/>
              </w:rPr>
              <w:t>1</w:t>
            </w:r>
          </w:p>
          <w:p w14:paraId="38882A4D" w14:textId="77777777" w:rsidR="00BC152E" w:rsidRPr="00BC152E" w:rsidRDefault="00BC152E" w:rsidP="00BC152E">
            <w:pPr>
              <w:spacing w:after="0"/>
              <w:rPr>
                <w:color w:val="000000" w:themeColor="text1"/>
              </w:rPr>
            </w:pPr>
            <w:r w:rsidRPr="00BC152E">
              <w:rPr>
                <w:color w:val="000000" w:themeColor="text1"/>
              </w:rPr>
              <w:t>2</w:t>
            </w:r>
          </w:p>
          <w:p w14:paraId="5ACB9A7F" w14:textId="77777777" w:rsidR="00BC152E" w:rsidRPr="00BC152E" w:rsidRDefault="00BC152E" w:rsidP="00BC152E">
            <w:pPr>
              <w:spacing w:after="0"/>
              <w:rPr>
                <w:color w:val="000000" w:themeColor="text1"/>
              </w:rPr>
            </w:pPr>
            <w:r w:rsidRPr="00BC152E">
              <w:rPr>
                <w:color w:val="000000" w:themeColor="text1"/>
              </w:rPr>
              <w:t>3</w:t>
            </w:r>
          </w:p>
          <w:p w14:paraId="4FF2E1C3" w14:textId="77777777" w:rsidR="00BC152E" w:rsidRPr="00BC152E" w:rsidRDefault="00BC152E" w:rsidP="00BC152E">
            <w:pPr>
              <w:spacing w:after="0"/>
              <w:rPr>
                <w:color w:val="000000" w:themeColor="text1"/>
              </w:rPr>
            </w:pPr>
            <w:r w:rsidRPr="00BC152E">
              <w:rPr>
                <w:color w:val="000000" w:themeColor="text1"/>
              </w:rPr>
              <w:t>4</w:t>
            </w:r>
          </w:p>
          <w:p w14:paraId="33CBD7B2" w14:textId="77777777" w:rsidR="00BC152E" w:rsidRPr="00BC152E" w:rsidRDefault="00BC152E" w:rsidP="00BC152E">
            <w:pPr>
              <w:spacing w:after="0"/>
              <w:rPr>
                <w:color w:val="000000" w:themeColor="text1"/>
              </w:rPr>
            </w:pPr>
            <w:r w:rsidRPr="00BC152E">
              <w:rPr>
                <w:color w:val="000000" w:themeColor="text1"/>
              </w:rPr>
              <w:t>5</w:t>
            </w:r>
          </w:p>
          <w:p w14:paraId="2E1EAA0C" w14:textId="77777777" w:rsidR="00BC152E" w:rsidRPr="00BC152E" w:rsidRDefault="00BC152E" w:rsidP="00BC152E">
            <w:pPr>
              <w:spacing w:after="0"/>
              <w:rPr>
                <w:color w:val="000000" w:themeColor="text1"/>
              </w:rPr>
            </w:pPr>
            <w:r w:rsidRPr="00BC152E">
              <w:rPr>
                <w:color w:val="000000" w:themeColor="text1"/>
              </w:rPr>
              <w:t>6</w:t>
            </w:r>
          </w:p>
          <w:p w14:paraId="696E54CA" w14:textId="77777777" w:rsidR="00BC152E" w:rsidRPr="00BC152E" w:rsidRDefault="00BC152E" w:rsidP="00BC152E">
            <w:pPr>
              <w:spacing w:after="0"/>
              <w:rPr>
                <w:color w:val="000000" w:themeColor="text1"/>
              </w:rPr>
            </w:pPr>
            <w:r w:rsidRPr="00BC152E">
              <w:rPr>
                <w:color w:val="000000" w:themeColor="text1"/>
              </w:rPr>
              <w:t>7</w:t>
            </w:r>
          </w:p>
          <w:p w14:paraId="48B7BFB2" w14:textId="77777777" w:rsidR="00BC152E" w:rsidRPr="00BC152E" w:rsidRDefault="00BC152E" w:rsidP="00BC152E">
            <w:pPr>
              <w:spacing w:after="0"/>
              <w:rPr>
                <w:color w:val="000000" w:themeColor="text1"/>
              </w:rPr>
            </w:pPr>
            <w:r w:rsidRPr="00BC152E">
              <w:rPr>
                <w:color w:val="000000" w:themeColor="text1"/>
              </w:rPr>
              <w:t>8</w:t>
            </w:r>
          </w:p>
          <w:p w14:paraId="4C41E23C" w14:textId="77777777" w:rsidR="00BC152E" w:rsidRPr="00BC152E" w:rsidRDefault="00BC152E" w:rsidP="00BC152E">
            <w:pPr>
              <w:spacing w:after="0"/>
              <w:rPr>
                <w:color w:val="000000" w:themeColor="text1"/>
              </w:rPr>
            </w:pPr>
            <w:r w:rsidRPr="00BC152E">
              <w:rPr>
                <w:color w:val="000000" w:themeColor="text1"/>
              </w:rPr>
              <w:t>9</w:t>
            </w:r>
          </w:p>
          <w:p w14:paraId="1690F815" w14:textId="77777777" w:rsidR="00BC152E" w:rsidRPr="00BC152E" w:rsidRDefault="00BC152E" w:rsidP="00BC152E">
            <w:pPr>
              <w:spacing w:after="0"/>
              <w:rPr>
                <w:color w:val="000000" w:themeColor="text1"/>
              </w:rPr>
            </w:pPr>
            <w:r w:rsidRPr="00BC152E">
              <w:rPr>
                <w:color w:val="000000" w:themeColor="text1"/>
              </w:rPr>
              <w:t>10</w:t>
            </w:r>
          </w:p>
          <w:p w14:paraId="528A00C4" w14:textId="77777777" w:rsidR="00BC152E" w:rsidRPr="00BC152E" w:rsidRDefault="00BC152E" w:rsidP="00BC152E">
            <w:pPr>
              <w:spacing w:after="0"/>
              <w:rPr>
                <w:color w:val="000000" w:themeColor="text1"/>
              </w:rPr>
            </w:pPr>
            <w:r w:rsidRPr="00BC152E">
              <w:rPr>
                <w:color w:val="000000" w:themeColor="text1"/>
              </w:rPr>
              <w:t>11</w:t>
            </w:r>
          </w:p>
          <w:p w14:paraId="134C2F74" w14:textId="77777777" w:rsidR="00BC152E" w:rsidRPr="00BC152E" w:rsidRDefault="00BC152E" w:rsidP="00BC152E">
            <w:pPr>
              <w:spacing w:after="0"/>
              <w:rPr>
                <w:color w:val="000000" w:themeColor="text1"/>
              </w:rPr>
            </w:pPr>
            <w:r w:rsidRPr="00BC152E">
              <w:rPr>
                <w:color w:val="000000" w:themeColor="text1"/>
              </w:rPr>
              <w:t>12</w:t>
            </w:r>
          </w:p>
          <w:p w14:paraId="6CC53D38" w14:textId="77777777" w:rsidR="00BC152E" w:rsidRPr="00BC152E" w:rsidRDefault="00BC152E" w:rsidP="00BC152E">
            <w:pPr>
              <w:spacing w:after="0"/>
              <w:rPr>
                <w:color w:val="000000" w:themeColor="text1"/>
              </w:rPr>
            </w:pPr>
            <w:r w:rsidRPr="00BC152E">
              <w:rPr>
                <w:color w:val="000000" w:themeColor="text1"/>
              </w:rPr>
              <w:t>13</w:t>
            </w:r>
          </w:p>
          <w:p w14:paraId="65CA8381" w14:textId="77777777" w:rsidR="00BC152E" w:rsidRPr="00BC152E" w:rsidRDefault="00BC152E" w:rsidP="00BC152E">
            <w:pPr>
              <w:spacing w:after="0"/>
              <w:rPr>
                <w:color w:val="000000" w:themeColor="text1"/>
              </w:rPr>
            </w:pPr>
            <w:r w:rsidRPr="00BC152E">
              <w:rPr>
                <w:color w:val="000000" w:themeColor="text1"/>
              </w:rPr>
              <w:t>14</w:t>
            </w:r>
          </w:p>
          <w:p w14:paraId="2523D6F0" w14:textId="77777777" w:rsidR="00BC152E" w:rsidRPr="00BC152E" w:rsidRDefault="00BC152E" w:rsidP="00BC152E">
            <w:pPr>
              <w:spacing w:after="0"/>
              <w:rPr>
                <w:color w:val="000000" w:themeColor="text1"/>
              </w:rPr>
            </w:pPr>
            <w:r w:rsidRPr="00BC152E">
              <w:rPr>
                <w:color w:val="000000" w:themeColor="text1"/>
              </w:rPr>
              <w:t>15</w:t>
            </w:r>
          </w:p>
          <w:p w14:paraId="6AF97E51" w14:textId="77777777" w:rsidR="00BC152E" w:rsidRPr="00BC152E" w:rsidRDefault="00BC152E" w:rsidP="00BC152E">
            <w:pPr>
              <w:spacing w:after="0"/>
              <w:rPr>
                <w:color w:val="000000" w:themeColor="text1"/>
              </w:rPr>
            </w:pPr>
            <w:r w:rsidRPr="00BC152E">
              <w:rPr>
                <w:color w:val="000000" w:themeColor="text1"/>
              </w:rPr>
              <w:t>16</w:t>
            </w:r>
          </w:p>
          <w:p w14:paraId="006FCE0F" w14:textId="77777777" w:rsidR="00BC152E" w:rsidRPr="00BC152E" w:rsidRDefault="00BC152E" w:rsidP="00BC152E">
            <w:pPr>
              <w:spacing w:after="0"/>
              <w:rPr>
                <w:color w:val="000000" w:themeColor="text1"/>
              </w:rPr>
            </w:pPr>
            <w:r w:rsidRPr="00BC152E">
              <w:rPr>
                <w:color w:val="000000" w:themeColor="text1"/>
              </w:rPr>
              <w:t>17</w:t>
            </w:r>
          </w:p>
          <w:p w14:paraId="5C40C6D3" w14:textId="77777777" w:rsidR="00BC152E" w:rsidRPr="00BC152E" w:rsidRDefault="00BC152E" w:rsidP="00BC152E">
            <w:pPr>
              <w:spacing w:after="0"/>
              <w:rPr>
                <w:color w:val="000000" w:themeColor="text1"/>
              </w:rPr>
            </w:pPr>
            <w:r w:rsidRPr="00BC152E">
              <w:rPr>
                <w:color w:val="000000" w:themeColor="text1"/>
              </w:rPr>
              <w:t>18</w:t>
            </w:r>
          </w:p>
          <w:p w14:paraId="3C188164" w14:textId="77777777" w:rsidR="00BC152E" w:rsidRPr="00BC152E" w:rsidRDefault="00BC152E" w:rsidP="00BC152E">
            <w:pPr>
              <w:spacing w:after="0"/>
              <w:rPr>
                <w:color w:val="000000" w:themeColor="text1"/>
              </w:rPr>
            </w:pPr>
            <w:r w:rsidRPr="00BC152E">
              <w:rPr>
                <w:color w:val="000000" w:themeColor="text1"/>
              </w:rPr>
              <w:t>19</w:t>
            </w:r>
          </w:p>
          <w:p w14:paraId="1328BE7C" w14:textId="77777777" w:rsidR="00BC152E" w:rsidRPr="00BC152E" w:rsidRDefault="00BC152E" w:rsidP="00BC152E">
            <w:pPr>
              <w:spacing w:after="0"/>
              <w:rPr>
                <w:color w:val="000000" w:themeColor="text1"/>
              </w:rPr>
            </w:pPr>
            <w:r w:rsidRPr="00BC152E">
              <w:rPr>
                <w:color w:val="000000" w:themeColor="text1"/>
              </w:rPr>
              <w:t>20</w:t>
            </w:r>
          </w:p>
          <w:p w14:paraId="1D2056C4" w14:textId="77777777" w:rsidR="00BC152E" w:rsidRPr="00BC152E" w:rsidRDefault="00BC152E" w:rsidP="00BC152E">
            <w:pPr>
              <w:spacing w:after="0"/>
              <w:rPr>
                <w:color w:val="000000" w:themeColor="text1"/>
              </w:rPr>
            </w:pPr>
            <w:r w:rsidRPr="00BC152E">
              <w:rPr>
                <w:color w:val="000000" w:themeColor="text1"/>
              </w:rPr>
              <w:t>21</w:t>
            </w:r>
          </w:p>
        </w:tc>
        <w:tc>
          <w:tcPr>
            <w:tcW w:w="8408" w:type="dxa"/>
            <w:tcBorders>
              <w:top w:val="nil"/>
              <w:left w:val="nil"/>
              <w:bottom w:val="nil"/>
              <w:right w:val="nil"/>
            </w:tcBorders>
            <w:vAlign w:val="bottom"/>
            <w:hideMark/>
          </w:tcPr>
          <w:p w14:paraId="7CAD6E1F"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Person</w:t>
            </w:r>
          </w:p>
          <w:p w14:paraId="2466A20F" w14:textId="77777777" w:rsidR="00BC152E" w:rsidRPr="00BC152E" w:rsidRDefault="00BC152E" w:rsidP="00BC152E">
            <w:pPr>
              <w:spacing w:after="0"/>
              <w:rPr>
                <w:color w:val="000000" w:themeColor="text1"/>
                <w:lang w:val="en-US"/>
              </w:rPr>
            </w:pPr>
            <w:r w:rsidRPr="00BC152E">
              <w:rPr>
                <w:color w:val="000000" w:themeColor="text1"/>
                <w:lang w:val="en-US"/>
              </w:rPr>
              <w:t>{</w:t>
            </w:r>
          </w:p>
          <w:p w14:paraId="1063EA9A"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642BBE8E"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print() </w:t>
            </w:r>
            <w:r w:rsidRPr="00BC152E">
              <w:rPr>
                <w:b/>
                <w:bCs/>
                <w:color w:val="000000" w:themeColor="text1"/>
                <w:lang w:val="en-US"/>
              </w:rPr>
              <w:t>const</w:t>
            </w:r>
          </w:p>
          <w:p w14:paraId="7D3A38A8"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D9C7486"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"Name: " &lt;&lt; name &lt;&lt; "\</w:t>
            </w:r>
            <w:proofErr w:type="spellStart"/>
            <w:r w:rsidRPr="00BC152E">
              <w:rPr>
                <w:color w:val="000000" w:themeColor="text1"/>
                <w:lang w:val="en-US"/>
              </w:rPr>
              <w:t>tAge</w:t>
            </w:r>
            <w:proofErr w:type="spellEnd"/>
            <w:r w:rsidRPr="00BC152E">
              <w:rPr>
                <w:color w:val="000000" w:themeColor="text1"/>
                <w:lang w:val="en-US"/>
              </w:rPr>
              <w:t>: " &lt;&lt; age &lt;&lt; std::</w:t>
            </w:r>
            <w:proofErr w:type="spellStart"/>
            <w:r w:rsidRPr="00BC152E">
              <w:rPr>
                <w:color w:val="000000" w:themeColor="text1"/>
                <w:lang w:val="en-US"/>
              </w:rPr>
              <w:t>endl</w:t>
            </w:r>
            <w:proofErr w:type="spellEnd"/>
            <w:r w:rsidRPr="00BC152E">
              <w:rPr>
                <w:color w:val="000000" w:themeColor="text1"/>
                <w:lang w:val="en-US"/>
              </w:rPr>
              <w:t>;</w:t>
            </w:r>
          </w:p>
          <w:p w14:paraId="362F1D4F" w14:textId="77777777" w:rsidR="00BC152E" w:rsidRPr="00BC152E" w:rsidRDefault="00BC152E" w:rsidP="00BC152E">
            <w:pPr>
              <w:spacing w:after="0"/>
              <w:rPr>
                <w:color w:val="000000" w:themeColor="text1"/>
                <w:lang w:val="en-US"/>
              </w:rPr>
            </w:pPr>
            <w:r w:rsidRPr="00BC152E">
              <w:rPr>
                <w:color w:val="000000" w:themeColor="text1"/>
                <w:lang w:val="en-US"/>
              </w:rPr>
              <w:t>    }</w:t>
            </w:r>
          </w:p>
          <w:p w14:paraId="4884375D" w14:textId="77777777" w:rsidR="00BC152E" w:rsidRPr="00BC152E" w:rsidRDefault="00BC152E" w:rsidP="00BC152E">
            <w:pPr>
              <w:spacing w:after="0"/>
              <w:rPr>
                <w:color w:val="000000" w:themeColor="text1"/>
                <w:lang w:val="en-US"/>
              </w:rPr>
            </w:pPr>
            <w:r w:rsidRPr="00BC152E">
              <w:rPr>
                <w:color w:val="000000" w:themeColor="text1"/>
                <w:lang w:val="en-US"/>
              </w:rPr>
              <w:t xml:space="preserve">    std::string name;       //  </w:t>
            </w:r>
            <w:r w:rsidRPr="00BC152E">
              <w:rPr>
                <w:color w:val="000000" w:themeColor="text1"/>
              </w:rPr>
              <w:t>имя</w:t>
            </w:r>
          </w:p>
          <w:p w14:paraId="134CD88F" w14:textId="77777777" w:rsidR="00BC152E" w:rsidRPr="00BC152E" w:rsidRDefault="00BC152E" w:rsidP="00BC152E">
            <w:pPr>
              <w:spacing w:after="0"/>
              <w:rPr>
                <w:color w:val="000000" w:themeColor="text1"/>
                <w:lang w:val="en-US"/>
              </w:rPr>
            </w:pPr>
            <w:r w:rsidRPr="00BC152E">
              <w:rPr>
                <w:color w:val="000000" w:themeColor="text1"/>
                <w:lang w:val="en-US"/>
              </w:rPr>
              <w:t xml:space="preserve">    unsigned age;           // </w:t>
            </w:r>
            <w:r w:rsidRPr="00BC152E">
              <w:rPr>
                <w:color w:val="000000" w:themeColor="text1"/>
              </w:rPr>
              <w:t>возраст</w:t>
            </w:r>
          </w:p>
          <w:p w14:paraId="061C9D66" w14:textId="77777777" w:rsidR="00BC152E" w:rsidRPr="00BC152E" w:rsidRDefault="00BC152E" w:rsidP="00BC152E">
            <w:pPr>
              <w:spacing w:after="0"/>
              <w:rPr>
                <w:color w:val="000000" w:themeColor="text1"/>
                <w:lang w:val="en-US"/>
              </w:rPr>
            </w:pPr>
            <w:r w:rsidRPr="00BC152E">
              <w:rPr>
                <w:color w:val="000000" w:themeColor="text1"/>
                <w:lang w:val="en-US"/>
              </w:rPr>
              <w:t>};</w:t>
            </w:r>
          </w:p>
          <w:p w14:paraId="12CF156B"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Employee</w:t>
            </w:r>
          </w:p>
          <w:p w14:paraId="2D7568AA" w14:textId="77777777" w:rsidR="00BC152E" w:rsidRPr="00BC152E" w:rsidRDefault="00BC152E" w:rsidP="00BC152E">
            <w:pPr>
              <w:spacing w:after="0"/>
              <w:rPr>
                <w:color w:val="000000" w:themeColor="text1"/>
                <w:lang w:val="en-US"/>
              </w:rPr>
            </w:pPr>
            <w:r w:rsidRPr="00BC152E">
              <w:rPr>
                <w:color w:val="000000" w:themeColor="text1"/>
                <w:lang w:val="en-US"/>
              </w:rPr>
              <w:t>{</w:t>
            </w:r>
          </w:p>
          <w:p w14:paraId="0C3CFD7B"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1AD5023F"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print() </w:t>
            </w:r>
            <w:r w:rsidRPr="00BC152E">
              <w:rPr>
                <w:b/>
                <w:bCs/>
                <w:color w:val="000000" w:themeColor="text1"/>
                <w:lang w:val="en-US"/>
              </w:rPr>
              <w:t>const</w:t>
            </w:r>
          </w:p>
          <w:p w14:paraId="78C3E4F4" w14:textId="77777777" w:rsidR="00BC152E" w:rsidRPr="00BC152E" w:rsidRDefault="00BC152E" w:rsidP="00BC152E">
            <w:pPr>
              <w:spacing w:after="0"/>
              <w:rPr>
                <w:color w:val="000000" w:themeColor="text1"/>
                <w:lang w:val="en-US"/>
              </w:rPr>
            </w:pPr>
            <w:r w:rsidRPr="00BC152E">
              <w:rPr>
                <w:color w:val="000000" w:themeColor="text1"/>
                <w:lang w:val="en-US"/>
              </w:rPr>
              <w:t>    {</w:t>
            </w:r>
          </w:p>
          <w:p w14:paraId="0E335C14"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"Name: " &lt;&lt; name &lt;&lt; "\</w:t>
            </w:r>
            <w:proofErr w:type="spellStart"/>
            <w:r w:rsidRPr="00BC152E">
              <w:rPr>
                <w:color w:val="000000" w:themeColor="text1"/>
                <w:lang w:val="en-US"/>
              </w:rPr>
              <w:t>tAge</w:t>
            </w:r>
            <w:proofErr w:type="spellEnd"/>
            <w:r w:rsidRPr="00BC152E">
              <w:rPr>
                <w:color w:val="000000" w:themeColor="text1"/>
                <w:lang w:val="en-US"/>
              </w:rPr>
              <w:t>: " &lt;&lt; age &lt;&lt; std::</w:t>
            </w:r>
            <w:proofErr w:type="spellStart"/>
            <w:r w:rsidRPr="00BC152E">
              <w:rPr>
                <w:color w:val="000000" w:themeColor="text1"/>
                <w:lang w:val="en-US"/>
              </w:rPr>
              <w:t>endl</w:t>
            </w:r>
            <w:proofErr w:type="spellEnd"/>
            <w:r w:rsidRPr="00BC152E">
              <w:rPr>
                <w:color w:val="000000" w:themeColor="text1"/>
                <w:lang w:val="en-US"/>
              </w:rPr>
              <w:t>;</w:t>
            </w:r>
          </w:p>
          <w:p w14:paraId="6360336B" w14:textId="77777777" w:rsidR="00BC152E" w:rsidRPr="00BC152E" w:rsidRDefault="00BC152E" w:rsidP="00BC152E">
            <w:pPr>
              <w:spacing w:after="0"/>
              <w:rPr>
                <w:color w:val="000000" w:themeColor="text1"/>
                <w:lang w:val="en-US"/>
              </w:rPr>
            </w:pPr>
            <w:r w:rsidRPr="00BC152E">
              <w:rPr>
                <w:color w:val="000000" w:themeColor="text1"/>
                <w:lang w:val="en-US"/>
              </w:rPr>
              <w:t>    }</w:t>
            </w:r>
          </w:p>
          <w:p w14:paraId="7CA18CFF" w14:textId="77777777" w:rsidR="00BC152E" w:rsidRPr="00BC152E" w:rsidRDefault="00BC152E" w:rsidP="00BC152E">
            <w:pPr>
              <w:spacing w:after="0"/>
              <w:rPr>
                <w:color w:val="000000" w:themeColor="text1"/>
                <w:lang w:val="en-US"/>
              </w:rPr>
            </w:pPr>
            <w:r w:rsidRPr="00BC152E">
              <w:rPr>
                <w:color w:val="000000" w:themeColor="text1"/>
                <w:lang w:val="en-US"/>
              </w:rPr>
              <w:t xml:space="preserve">    std::string name;       // </w:t>
            </w:r>
            <w:r w:rsidRPr="00BC152E">
              <w:rPr>
                <w:color w:val="000000" w:themeColor="text1"/>
              </w:rPr>
              <w:t>имя</w:t>
            </w:r>
          </w:p>
          <w:p w14:paraId="5CAB1FE0" w14:textId="77777777" w:rsidR="00BC152E" w:rsidRPr="00BC152E" w:rsidRDefault="00BC152E" w:rsidP="00BC152E">
            <w:pPr>
              <w:spacing w:after="0"/>
              <w:rPr>
                <w:color w:val="000000" w:themeColor="text1"/>
                <w:lang w:val="en-US"/>
              </w:rPr>
            </w:pPr>
            <w:r w:rsidRPr="00BC152E">
              <w:rPr>
                <w:color w:val="000000" w:themeColor="text1"/>
                <w:lang w:val="en-US"/>
              </w:rPr>
              <w:t xml:space="preserve">    unsigned age;           // </w:t>
            </w:r>
            <w:r w:rsidRPr="00BC152E">
              <w:rPr>
                <w:color w:val="000000" w:themeColor="text1"/>
              </w:rPr>
              <w:t>возраст</w:t>
            </w:r>
          </w:p>
          <w:p w14:paraId="2BF2BD5A" w14:textId="77777777" w:rsidR="00BC152E" w:rsidRPr="00BC152E" w:rsidRDefault="00BC152E" w:rsidP="00BC152E">
            <w:pPr>
              <w:spacing w:after="0"/>
              <w:rPr>
                <w:color w:val="000000" w:themeColor="text1"/>
              </w:rPr>
            </w:pPr>
            <w:r w:rsidRPr="00BC152E">
              <w:rPr>
                <w:color w:val="000000" w:themeColor="text1"/>
                <w:lang w:val="en-US"/>
              </w:rPr>
              <w:t>    </w:t>
            </w:r>
            <w:proofErr w:type="spellStart"/>
            <w:r w:rsidRPr="00BC152E">
              <w:rPr>
                <w:color w:val="000000" w:themeColor="text1"/>
              </w:rPr>
              <w:t>std</w:t>
            </w:r>
            <w:proofErr w:type="spellEnd"/>
            <w:r w:rsidRPr="00BC152E">
              <w:rPr>
                <w:color w:val="000000" w:themeColor="text1"/>
              </w:rPr>
              <w:t>::</w:t>
            </w:r>
            <w:proofErr w:type="spellStart"/>
            <w:r w:rsidRPr="00BC152E">
              <w:rPr>
                <w:color w:val="000000" w:themeColor="text1"/>
              </w:rPr>
              <w:t>string</w:t>
            </w:r>
            <w:proofErr w:type="spellEnd"/>
            <w:r w:rsidRPr="00BC152E">
              <w:rPr>
                <w:color w:val="000000" w:themeColor="text1"/>
              </w:rPr>
              <w:t xml:space="preserve"> </w:t>
            </w:r>
            <w:proofErr w:type="spellStart"/>
            <w:r w:rsidRPr="00BC152E">
              <w:rPr>
                <w:color w:val="000000" w:themeColor="text1"/>
              </w:rPr>
              <w:t>company</w:t>
            </w:r>
            <w:proofErr w:type="spellEnd"/>
            <w:r w:rsidRPr="00BC152E">
              <w:rPr>
                <w:color w:val="000000" w:themeColor="text1"/>
              </w:rPr>
              <w:t>;    // компания</w:t>
            </w:r>
          </w:p>
          <w:p w14:paraId="1A56EB88" w14:textId="77777777" w:rsidR="00BC152E" w:rsidRPr="00BC152E" w:rsidRDefault="00BC152E" w:rsidP="00BC152E">
            <w:pPr>
              <w:spacing w:after="0"/>
              <w:rPr>
                <w:color w:val="000000" w:themeColor="text1"/>
              </w:rPr>
            </w:pPr>
            <w:r w:rsidRPr="00BC152E">
              <w:rPr>
                <w:color w:val="000000" w:themeColor="text1"/>
              </w:rPr>
              <w:t>};</w:t>
            </w:r>
          </w:p>
        </w:tc>
      </w:tr>
    </w:tbl>
    <w:p w14:paraId="0F91E3A3" w14:textId="77777777" w:rsidR="00BC152E" w:rsidRPr="00BC152E" w:rsidRDefault="00BC152E" w:rsidP="004A206C">
      <w:pPr>
        <w:spacing w:after="0"/>
        <w:ind w:firstLine="709"/>
        <w:jc w:val="both"/>
        <w:rPr>
          <w:color w:val="000000" w:themeColor="text1"/>
        </w:rPr>
      </w:pPr>
      <w:r w:rsidRPr="00BC152E">
        <w:rPr>
          <w:color w:val="000000" w:themeColor="text1"/>
        </w:rPr>
        <w:t xml:space="preserve">В данном случае класс </w:t>
      </w:r>
      <w:proofErr w:type="spellStart"/>
      <w:r w:rsidRPr="00BC152E">
        <w:rPr>
          <w:color w:val="000000" w:themeColor="text1"/>
        </w:rPr>
        <w:t>Employee</w:t>
      </w:r>
      <w:proofErr w:type="spellEnd"/>
      <w:r w:rsidRPr="00BC152E">
        <w:rPr>
          <w:color w:val="000000" w:themeColor="text1"/>
        </w:rPr>
        <w:t xml:space="preserve"> фактически содержит функционал класса </w:t>
      </w:r>
      <w:proofErr w:type="spellStart"/>
      <w:r w:rsidRPr="00BC152E">
        <w:rPr>
          <w:color w:val="000000" w:themeColor="text1"/>
        </w:rPr>
        <w:t>Person</w:t>
      </w:r>
      <w:proofErr w:type="spellEnd"/>
      <w:r w:rsidRPr="00BC152E">
        <w:rPr>
          <w:color w:val="000000" w:themeColor="text1"/>
        </w:rPr>
        <w:t xml:space="preserve">: свойства </w:t>
      </w:r>
      <w:proofErr w:type="spellStart"/>
      <w:r w:rsidRPr="00BC152E">
        <w:rPr>
          <w:color w:val="000000" w:themeColor="text1"/>
        </w:rPr>
        <w:t>name</w:t>
      </w:r>
      <w:proofErr w:type="spellEnd"/>
      <w:r w:rsidRPr="00BC152E">
        <w:rPr>
          <w:color w:val="000000" w:themeColor="text1"/>
        </w:rPr>
        <w:t xml:space="preserve"> и </w:t>
      </w:r>
      <w:proofErr w:type="spellStart"/>
      <w:r w:rsidRPr="00BC152E">
        <w:rPr>
          <w:color w:val="000000" w:themeColor="text1"/>
        </w:rPr>
        <w:t>age</w:t>
      </w:r>
      <w:proofErr w:type="spellEnd"/>
      <w:r w:rsidRPr="00BC152E">
        <w:rPr>
          <w:color w:val="000000" w:themeColor="text1"/>
        </w:rPr>
        <w:t xml:space="preserve"> и функцию </w:t>
      </w:r>
      <w:proofErr w:type="spellStart"/>
      <w:r w:rsidRPr="00BC152E">
        <w:rPr>
          <w:color w:val="000000" w:themeColor="text1"/>
        </w:rPr>
        <w:t>print</w:t>
      </w:r>
      <w:proofErr w:type="spellEnd"/>
      <w:r w:rsidRPr="00BC152E">
        <w:rPr>
          <w:color w:val="000000" w:themeColor="text1"/>
        </w:rPr>
        <w:t xml:space="preserve">. В целях демонстрации все переменные здесь определены как публичные. И здесь, с одной стороны, мы сталкиваемся с повторением функционала в двух классах. С другой </w:t>
      </w:r>
      <w:proofErr w:type="spellStart"/>
      <w:r w:rsidRPr="00BC152E">
        <w:rPr>
          <w:color w:val="000000" w:themeColor="text1"/>
        </w:rPr>
        <w:t>строны</w:t>
      </w:r>
      <w:proofErr w:type="spellEnd"/>
      <w:r w:rsidRPr="00BC152E">
        <w:rPr>
          <w:color w:val="000000" w:themeColor="text1"/>
        </w:rPr>
        <w:t>, мы также сталкиваемся с отношением </w:t>
      </w:r>
      <w:proofErr w:type="spellStart"/>
      <w:r w:rsidRPr="00BC152E">
        <w:rPr>
          <w:b/>
          <w:bCs/>
          <w:color w:val="000000" w:themeColor="text1"/>
        </w:rPr>
        <w:t>is</w:t>
      </w:r>
      <w:proofErr w:type="spellEnd"/>
      <w:r w:rsidRPr="00BC152E">
        <w:rPr>
          <w:color w:val="000000" w:themeColor="text1"/>
        </w:rPr>
        <w:t xml:space="preserve"> ("является"). То есть мы можем сказать, что сотрудник компании ЯВЛЯЕТСЯ человеком. Так как сотрудник компании имеет в принципе все те же признаки, что и человек (имя, возраст), а также добавляет какие-то свои (компанию). Поэтому в этом случае лучше использовать механизм наследования. Унаследуем класс </w:t>
      </w:r>
      <w:proofErr w:type="spellStart"/>
      <w:r w:rsidRPr="00BC152E">
        <w:rPr>
          <w:color w:val="000000" w:themeColor="text1"/>
        </w:rPr>
        <w:t>Employee</w:t>
      </w:r>
      <w:proofErr w:type="spellEnd"/>
      <w:r w:rsidRPr="00BC152E">
        <w:rPr>
          <w:color w:val="000000" w:themeColor="text1"/>
        </w:rPr>
        <w:t xml:space="preserve"> от класса </w:t>
      </w:r>
      <w:proofErr w:type="spellStart"/>
      <w:r w:rsidRPr="00BC152E">
        <w:rPr>
          <w:color w:val="000000" w:themeColor="text1"/>
        </w:rPr>
        <w:t>Person</w:t>
      </w:r>
      <w:proofErr w:type="spellEnd"/>
      <w:r w:rsidRPr="00BC152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347"/>
        <w:gridCol w:w="10268"/>
      </w:tblGrid>
      <w:tr w:rsidR="00BC152E" w:rsidRPr="00BC152E" w14:paraId="7DEAE11F" w14:textId="77777777" w:rsidTr="00AD282B">
        <w:trPr>
          <w:tblCellSpacing w:w="0" w:type="dxa"/>
        </w:trPr>
        <w:tc>
          <w:tcPr>
            <w:tcW w:w="6" w:type="dxa"/>
            <w:tcBorders>
              <w:top w:val="nil"/>
              <w:left w:val="nil"/>
              <w:bottom w:val="nil"/>
              <w:right w:val="single" w:sz="24" w:space="0" w:color="00B050"/>
            </w:tcBorders>
            <w:vAlign w:val="bottom"/>
            <w:hideMark/>
          </w:tcPr>
          <w:p w14:paraId="6AD69B23" w14:textId="77777777" w:rsidR="00BC152E" w:rsidRPr="00BC152E" w:rsidRDefault="00BC152E" w:rsidP="00BC152E">
            <w:pPr>
              <w:spacing w:after="0"/>
              <w:rPr>
                <w:color w:val="000000" w:themeColor="text1"/>
              </w:rPr>
            </w:pPr>
            <w:r w:rsidRPr="00BC152E">
              <w:rPr>
                <w:color w:val="000000" w:themeColor="text1"/>
              </w:rPr>
              <w:t>1</w:t>
            </w:r>
          </w:p>
          <w:p w14:paraId="460A6D06" w14:textId="77777777" w:rsidR="00BC152E" w:rsidRPr="00BC152E" w:rsidRDefault="00BC152E" w:rsidP="00BC152E">
            <w:pPr>
              <w:spacing w:after="0"/>
              <w:rPr>
                <w:color w:val="000000" w:themeColor="text1"/>
              </w:rPr>
            </w:pPr>
            <w:r w:rsidRPr="00BC152E">
              <w:rPr>
                <w:color w:val="000000" w:themeColor="text1"/>
              </w:rPr>
              <w:t>2</w:t>
            </w:r>
          </w:p>
          <w:p w14:paraId="19055AD2" w14:textId="77777777" w:rsidR="00BC152E" w:rsidRPr="00BC152E" w:rsidRDefault="00BC152E" w:rsidP="00BC152E">
            <w:pPr>
              <w:spacing w:after="0"/>
              <w:rPr>
                <w:color w:val="000000" w:themeColor="text1"/>
              </w:rPr>
            </w:pPr>
            <w:r w:rsidRPr="00BC152E">
              <w:rPr>
                <w:color w:val="000000" w:themeColor="text1"/>
              </w:rPr>
              <w:t>3</w:t>
            </w:r>
          </w:p>
          <w:p w14:paraId="7D79E362" w14:textId="77777777" w:rsidR="00BC152E" w:rsidRPr="00BC152E" w:rsidRDefault="00BC152E" w:rsidP="00BC152E">
            <w:pPr>
              <w:spacing w:after="0"/>
              <w:rPr>
                <w:color w:val="000000" w:themeColor="text1"/>
              </w:rPr>
            </w:pPr>
            <w:r w:rsidRPr="00BC152E">
              <w:rPr>
                <w:color w:val="000000" w:themeColor="text1"/>
              </w:rPr>
              <w:t>4</w:t>
            </w:r>
          </w:p>
          <w:p w14:paraId="4815102D" w14:textId="77777777" w:rsidR="00BC152E" w:rsidRPr="00BC152E" w:rsidRDefault="00BC152E" w:rsidP="00BC152E">
            <w:pPr>
              <w:spacing w:after="0"/>
              <w:rPr>
                <w:color w:val="000000" w:themeColor="text1"/>
              </w:rPr>
            </w:pPr>
            <w:r w:rsidRPr="00BC152E">
              <w:rPr>
                <w:color w:val="000000" w:themeColor="text1"/>
              </w:rPr>
              <w:t>5</w:t>
            </w:r>
          </w:p>
          <w:p w14:paraId="6B1A65A3" w14:textId="77777777" w:rsidR="00BC152E" w:rsidRPr="00BC152E" w:rsidRDefault="00BC152E" w:rsidP="00BC152E">
            <w:pPr>
              <w:spacing w:after="0"/>
              <w:rPr>
                <w:color w:val="000000" w:themeColor="text1"/>
              </w:rPr>
            </w:pPr>
            <w:r w:rsidRPr="00BC152E">
              <w:rPr>
                <w:color w:val="000000" w:themeColor="text1"/>
              </w:rPr>
              <w:t>6</w:t>
            </w:r>
          </w:p>
          <w:p w14:paraId="6EBA0F81" w14:textId="77777777" w:rsidR="00BC152E" w:rsidRPr="00BC152E" w:rsidRDefault="00BC152E" w:rsidP="00BC152E">
            <w:pPr>
              <w:spacing w:after="0"/>
              <w:rPr>
                <w:color w:val="000000" w:themeColor="text1"/>
              </w:rPr>
            </w:pPr>
            <w:r w:rsidRPr="00BC152E">
              <w:rPr>
                <w:color w:val="000000" w:themeColor="text1"/>
              </w:rPr>
              <w:t>7</w:t>
            </w:r>
          </w:p>
          <w:p w14:paraId="72F1BA47" w14:textId="77777777" w:rsidR="00BC152E" w:rsidRPr="00BC152E" w:rsidRDefault="00BC152E" w:rsidP="00BC152E">
            <w:pPr>
              <w:spacing w:after="0"/>
              <w:rPr>
                <w:color w:val="000000" w:themeColor="text1"/>
              </w:rPr>
            </w:pPr>
            <w:r w:rsidRPr="00BC152E">
              <w:rPr>
                <w:color w:val="000000" w:themeColor="text1"/>
              </w:rPr>
              <w:t>8</w:t>
            </w:r>
          </w:p>
          <w:p w14:paraId="3E841DB8" w14:textId="77777777" w:rsidR="00BC152E" w:rsidRPr="00BC152E" w:rsidRDefault="00BC152E" w:rsidP="00BC152E">
            <w:pPr>
              <w:spacing w:after="0"/>
              <w:rPr>
                <w:color w:val="000000" w:themeColor="text1"/>
              </w:rPr>
            </w:pPr>
            <w:r w:rsidRPr="00BC152E">
              <w:rPr>
                <w:color w:val="000000" w:themeColor="text1"/>
              </w:rPr>
              <w:t>9</w:t>
            </w:r>
          </w:p>
          <w:p w14:paraId="6D74F348" w14:textId="77777777" w:rsidR="00BC152E" w:rsidRPr="00BC152E" w:rsidRDefault="00BC152E" w:rsidP="00BC152E">
            <w:pPr>
              <w:spacing w:after="0"/>
              <w:rPr>
                <w:color w:val="000000" w:themeColor="text1"/>
              </w:rPr>
            </w:pPr>
            <w:r w:rsidRPr="00BC152E">
              <w:rPr>
                <w:color w:val="000000" w:themeColor="text1"/>
              </w:rPr>
              <w:t>10</w:t>
            </w:r>
          </w:p>
          <w:p w14:paraId="3AA61063" w14:textId="77777777" w:rsidR="00BC152E" w:rsidRPr="00BC152E" w:rsidRDefault="00BC152E" w:rsidP="00BC152E">
            <w:pPr>
              <w:spacing w:after="0"/>
              <w:rPr>
                <w:color w:val="000000" w:themeColor="text1"/>
              </w:rPr>
            </w:pPr>
            <w:r w:rsidRPr="00BC152E">
              <w:rPr>
                <w:color w:val="000000" w:themeColor="text1"/>
              </w:rPr>
              <w:t>11</w:t>
            </w:r>
          </w:p>
          <w:p w14:paraId="0FCF69EE" w14:textId="77777777" w:rsidR="00BC152E" w:rsidRPr="00BC152E" w:rsidRDefault="00BC152E" w:rsidP="00BC152E">
            <w:pPr>
              <w:spacing w:after="0"/>
              <w:rPr>
                <w:color w:val="000000" w:themeColor="text1"/>
              </w:rPr>
            </w:pPr>
            <w:r w:rsidRPr="00BC152E">
              <w:rPr>
                <w:color w:val="000000" w:themeColor="text1"/>
              </w:rPr>
              <w:t>12</w:t>
            </w:r>
          </w:p>
          <w:p w14:paraId="231F7946" w14:textId="77777777" w:rsidR="00BC152E" w:rsidRPr="00BC152E" w:rsidRDefault="00BC152E" w:rsidP="00BC152E">
            <w:pPr>
              <w:spacing w:after="0"/>
              <w:rPr>
                <w:color w:val="000000" w:themeColor="text1"/>
              </w:rPr>
            </w:pPr>
            <w:r w:rsidRPr="00BC152E">
              <w:rPr>
                <w:color w:val="000000" w:themeColor="text1"/>
              </w:rPr>
              <w:t>13</w:t>
            </w:r>
          </w:p>
          <w:p w14:paraId="097C338C" w14:textId="77777777" w:rsidR="00BC152E" w:rsidRPr="00BC152E" w:rsidRDefault="00BC152E" w:rsidP="00BC152E">
            <w:pPr>
              <w:spacing w:after="0"/>
              <w:rPr>
                <w:color w:val="000000" w:themeColor="text1"/>
              </w:rPr>
            </w:pPr>
            <w:r w:rsidRPr="00BC152E">
              <w:rPr>
                <w:color w:val="000000" w:themeColor="text1"/>
              </w:rPr>
              <w:t>14</w:t>
            </w:r>
          </w:p>
          <w:p w14:paraId="7CD22F6A" w14:textId="77777777" w:rsidR="00BC152E" w:rsidRPr="00BC152E" w:rsidRDefault="00BC152E" w:rsidP="00BC152E">
            <w:pPr>
              <w:spacing w:after="0"/>
              <w:rPr>
                <w:color w:val="000000" w:themeColor="text1"/>
              </w:rPr>
            </w:pPr>
            <w:r w:rsidRPr="00BC152E">
              <w:rPr>
                <w:color w:val="000000" w:themeColor="text1"/>
              </w:rPr>
              <w:t>15</w:t>
            </w:r>
          </w:p>
        </w:tc>
        <w:tc>
          <w:tcPr>
            <w:tcW w:w="8408" w:type="dxa"/>
            <w:tcBorders>
              <w:top w:val="nil"/>
              <w:left w:val="nil"/>
              <w:bottom w:val="nil"/>
              <w:right w:val="nil"/>
            </w:tcBorders>
            <w:vAlign w:val="bottom"/>
            <w:hideMark/>
          </w:tcPr>
          <w:p w14:paraId="2671E022"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Person</w:t>
            </w:r>
          </w:p>
          <w:p w14:paraId="79B03E1B" w14:textId="77777777" w:rsidR="00BC152E" w:rsidRPr="00BC152E" w:rsidRDefault="00BC152E" w:rsidP="00BC152E">
            <w:pPr>
              <w:spacing w:after="0"/>
              <w:rPr>
                <w:color w:val="000000" w:themeColor="text1"/>
                <w:lang w:val="en-US"/>
              </w:rPr>
            </w:pPr>
            <w:r w:rsidRPr="00BC152E">
              <w:rPr>
                <w:color w:val="000000" w:themeColor="text1"/>
                <w:lang w:val="en-US"/>
              </w:rPr>
              <w:t>{</w:t>
            </w:r>
          </w:p>
          <w:p w14:paraId="794B9621"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63CB67CC"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print() </w:t>
            </w:r>
            <w:r w:rsidRPr="00BC152E">
              <w:rPr>
                <w:b/>
                <w:bCs/>
                <w:color w:val="000000" w:themeColor="text1"/>
                <w:lang w:val="en-US"/>
              </w:rPr>
              <w:t>const</w:t>
            </w:r>
          </w:p>
          <w:p w14:paraId="0D59E809" w14:textId="77777777" w:rsidR="00BC152E" w:rsidRPr="00BC152E" w:rsidRDefault="00BC152E" w:rsidP="00BC152E">
            <w:pPr>
              <w:spacing w:after="0"/>
              <w:rPr>
                <w:color w:val="000000" w:themeColor="text1"/>
                <w:lang w:val="en-US"/>
              </w:rPr>
            </w:pPr>
            <w:r w:rsidRPr="00BC152E">
              <w:rPr>
                <w:color w:val="000000" w:themeColor="text1"/>
                <w:lang w:val="en-US"/>
              </w:rPr>
              <w:t>    {</w:t>
            </w:r>
          </w:p>
          <w:p w14:paraId="4D275C76"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"Name: " &lt;&lt; name &lt;&lt; "\</w:t>
            </w:r>
            <w:proofErr w:type="spellStart"/>
            <w:r w:rsidRPr="00BC152E">
              <w:rPr>
                <w:color w:val="000000" w:themeColor="text1"/>
                <w:lang w:val="en-US"/>
              </w:rPr>
              <w:t>tAge</w:t>
            </w:r>
            <w:proofErr w:type="spellEnd"/>
            <w:r w:rsidRPr="00BC152E">
              <w:rPr>
                <w:color w:val="000000" w:themeColor="text1"/>
                <w:lang w:val="en-US"/>
              </w:rPr>
              <w:t>: " &lt;&lt; age &lt;&lt; std::</w:t>
            </w:r>
            <w:proofErr w:type="spellStart"/>
            <w:r w:rsidRPr="00BC152E">
              <w:rPr>
                <w:color w:val="000000" w:themeColor="text1"/>
                <w:lang w:val="en-US"/>
              </w:rPr>
              <w:t>endl</w:t>
            </w:r>
            <w:proofErr w:type="spellEnd"/>
            <w:r w:rsidRPr="00BC152E">
              <w:rPr>
                <w:color w:val="000000" w:themeColor="text1"/>
                <w:lang w:val="en-US"/>
              </w:rPr>
              <w:t>;</w:t>
            </w:r>
          </w:p>
          <w:p w14:paraId="7A1307BC" w14:textId="77777777" w:rsidR="00BC152E" w:rsidRPr="00BC152E" w:rsidRDefault="00BC152E" w:rsidP="00BC152E">
            <w:pPr>
              <w:spacing w:after="0"/>
              <w:rPr>
                <w:color w:val="000000" w:themeColor="text1"/>
                <w:lang w:val="en-US"/>
              </w:rPr>
            </w:pPr>
            <w:r w:rsidRPr="00BC152E">
              <w:rPr>
                <w:color w:val="000000" w:themeColor="text1"/>
                <w:lang w:val="en-US"/>
              </w:rPr>
              <w:t>    }</w:t>
            </w:r>
          </w:p>
          <w:p w14:paraId="471CB494" w14:textId="77777777" w:rsidR="00BC152E" w:rsidRPr="00BC152E" w:rsidRDefault="00BC152E" w:rsidP="00BC152E">
            <w:pPr>
              <w:spacing w:after="0"/>
              <w:rPr>
                <w:color w:val="000000" w:themeColor="text1"/>
                <w:lang w:val="en-US"/>
              </w:rPr>
            </w:pPr>
            <w:r w:rsidRPr="00BC152E">
              <w:rPr>
                <w:color w:val="000000" w:themeColor="text1"/>
                <w:lang w:val="en-US"/>
              </w:rPr>
              <w:t xml:space="preserve">    std::string name;       //  </w:t>
            </w:r>
            <w:r w:rsidRPr="00BC152E">
              <w:rPr>
                <w:color w:val="000000" w:themeColor="text1"/>
              </w:rPr>
              <w:t>имя</w:t>
            </w:r>
          </w:p>
          <w:p w14:paraId="33486037" w14:textId="77777777" w:rsidR="00BC152E" w:rsidRPr="00BC152E" w:rsidRDefault="00BC152E" w:rsidP="00BC152E">
            <w:pPr>
              <w:spacing w:after="0"/>
              <w:rPr>
                <w:color w:val="000000" w:themeColor="text1"/>
                <w:lang w:val="en-US"/>
              </w:rPr>
            </w:pPr>
            <w:r w:rsidRPr="00BC152E">
              <w:rPr>
                <w:color w:val="000000" w:themeColor="text1"/>
                <w:lang w:val="en-US"/>
              </w:rPr>
              <w:t xml:space="preserve">    unsigned age;           // </w:t>
            </w:r>
            <w:r w:rsidRPr="00BC152E">
              <w:rPr>
                <w:color w:val="000000" w:themeColor="text1"/>
              </w:rPr>
              <w:t>возраст</w:t>
            </w:r>
          </w:p>
          <w:p w14:paraId="7A9FFEA2" w14:textId="77777777" w:rsidR="00BC152E" w:rsidRPr="00BC152E" w:rsidRDefault="00BC152E" w:rsidP="00BC152E">
            <w:pPr>
              <w:spacing w:after="0"/>
              <w:rPr>
                <w:color w:val="000000" w:themeColor="text1"/>
                <w:lang w:val="en-US"/>
              </w:rPr>
            </w:pPr>
            <w:r w:rsidRPr="00BC152E">
              <w:rPr>
                <w:color w:val="000000" w:themeColor="text1"/>
                <w:lang w:val="en-US"/>
              </w:rPr>
              <w:t>};</w:t>
            </w:r>
          </w:p>
          <w:p w14:paraId="66F89931"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Employee : </w:t>
            </w:r>
            <w:r w:rsidRPr="00BC152E">
              <w:rPr>
                <w:b/>
                <w:bCs/>
                <w:color w:val="000000" w:themeColor="text1"/>
                <w:lang w:val="en-US"/>
              </w:rPr>
              <w:t>public</w:t>
            </w:r>
            <w:r w:rsidRPr="00BC152E">
              <w:rPr>
                <w:color w:val="000000" w:themeColor="text1"/>
                <w:lang w:val="en-US"/>
              </w:rPr>
              <w:t xml:space="preserve"> Person</w:t>
            </w:r>
          </w:p>
          <w:p w14:paraId="6A19CEE1" w14:textId="77777777" w:rsidR="00BC152E" w:rsidRPr="00BC152E" w:rsidRDefault="00BC152E" w:rsidP="00BC152E">
            <w:pPr>
              <w:spacing w:after="0"/>
              <w:rPr>
                <w:color w:val="000000" w:themeColor="text1"/>
                <w:lang w:val="en-US"/>
              </w:rPr>
            </w:pPr>
            <w:r w:rsidRPr="00BC152E">
              <w:rPr>
                <w:color w:val="000000" w:themeColor="text1"/>
                <w:lang w:val="en-US"/>
              </w:rPr>
              <w:t>{</w:t>
            </w:r>
          </w:p>
          <w:p w14:paraId="7B228505"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7656179C" w14:textId="77777777" w:rsidR="00BC152E" w:rsidRPr="00BC152E" w:rsidRDefault="00BC152E" w:rsidP="00BC152E">
            <w:pPr>
              <w:spacing w:after="0"/>
              <w:rPr>
                <w:color w:val="000000" w:themeColor="text1"/>
              </w:rPr>
            </w:pPr>
            <w:r w:rsidRPr="00BC152E">
              <w:rPr>
                <w:color w:val="000000" w:themeColor="text1"/>
                <w:lang w:val="en-US"/>
              </w:rPr>
              <w:t>    </w:t>
            </w:r>
            <w:proofErr w:type="spellStart"/>
            <w:r w:rsidRPr="00BC152E">
              <w:rPr>
                <w:color w:val="000000" w:themeColor="text1"/>
              </w:rPr>
              <w:t>std</w:t>
            </w:r>
            <w:proofErr w:type="spellEnd"/>
            <w:r w:rsidRPr="00BC152E">
              <w:rPr>
                <w:color w:val="000000" w:themeColor="text1"/>
              </w:rPr>
              <w:t>::</w:t>
            </w:r>
            <w:proofErr w:type="spellStart"/>
            <w:r w:rsidRPr="00BC152E">
              <w:rPr>
                <w:color w:val="000000" w:themeColor="text1"/>
              </w:rPr>
              <w:t>string</w:t>
            </w:r>
            <w:proofErr w:type="spellEnd"/>
            <w:r w:rsidRPr="00BC152E">
              <w:rPr>
                <w:color w:val="000000" w:themeColor="text1"/>
              </w:rPr>
              <w:t xml:space="preserve"> </w:t>
            </w:r>
            <w:proofErr w:type="spellStart"/>
            <w:r w:rsidRPr="00BC152E">
              <w:rPr>
                <w:color w:val="000000" w:themeColor="text1"/>
              </w:rPr>
              <w:t>company</w:t>
            </w:r>
            <w:proofErr w:type="spellEnd"/>
            <w:r w:rsidRPr="00BC152E">
              <w:rPr>
                <w:color w:val="000000" w:themeColor="text1"/>
              </w:rPr>
              <w:t>;    // компания</w:t>
            </w:r>
          </w:p>
          <w:p w14:paraId="5FD4B32E" w14:textId="77777777" w:rsidR="00BC152E" w:rsidRPr="00BC152E" w:rsidRDefault="00BC152E" w:rsidP="00BC152E">
            <w:pPr>
              <w:spacing w:after="0"/>
              <w:rPr>
                <w:color w:val="000000" w:themeColor="text1"/>
              </w:rPr>
            </w:pPr>
            <w:r w:rsidRPr="00BC152E">
              <w:rPr>
                <w:color w:val="000000" w:themeColor="text1"/>
              </w:rPr>
              <w:t>};</w:t>
            </w:r>
          </w:p>
        </w:tc>
      </w:tr>
    </w:tbl>
    <w:p w14:paraId="36CB544E" w14:textId="77777777" w:rsidR="00BC152E" w:rsidRPr="00BC152E" w:rsidRDefault="00BC152E" w:rsidP="004A206C">
      <w:pPr>
        <w:spacing w:after="0"/>
        <w:ind w:firstLine="709"/>
        <w:jc w:val="both"/>
        <w:rPr>
          <w:color w:val="000000" w:themeColor="text1"/>
        </w:rPr>
      </w:pPr>
      <w:r w:rsidRPr="00BC152E">
        <w:rPr>
          <w:color w:val="000000" w:themeColor="text1"/>
        </w:rPr>
        <w:t xml:space="preserve">Для установки отношения наследования после названия класса ставится двоеточие, затем идет спецификатор доступа и название класса, от которого мы хотим унаследовать функциональность. В этом отношении класс </w:t>
      </w:r>
      <w:proofErr w:type="spellStart"/>
      <w:r w:rsidRPr="00BC152E">
        <w:rPr>
          <w:color w:val="000000" w:themeColor="text1"/>
        </w:rPr>
        <w:t>Person</w:t>
      </w:r>
      <w:proofErr w:type="spellEnd"/>
      <w:r w:rsidRPr="00BC152E">
        <w:rPr>
          <w:color w:val="000000" w:themeColor="text1"/>
        </w:rPr>
        <w:t xml:space="preserve"> еще будет называться базовым классом (также называют суперклассом, родительским классом), а </w:t>
      </w:r>
      <w:proofErr w:type="spellStart"/>
      <w:r w:rsidRPr="00BC152E">
        <w:rPr>
          <w:color w:val="000000" w:themeColor="text1"/>
        </w:rPr>
        <w:t>Employee</w:t>
      </w:r>
      <w:proofErr w:type="spellEnd"/>
      <w:r w:rsidRPr="00BC152E">
        <w:rPr>
          <w:color w:val="000000" w:themeColor="text1"/>
        </w:rPr>
        <w:t xml:space="preserve"> - производным классом (также называют подклассом, классом-наследником).</w:t>
      </w:r>
    </w:p>
    <w:p w14:paraId="316DF97F" w14:textId="77777777" w:rsidR="00BC152E" w:rsidRPr="00BC152E" w:rsidRDefault="00BC152E" w:rsidP="004A206C">
      <w:pPr>
        <w:spacing w:after="0"/>
        <w:ind w:firstLine="709"/>
        <w:jc w:val="both"/>
        <w:rPr>
          <w:color w:val="000000" w:themeColor="text1"/>
        </w:rPr>
      </w:pPr>
      <w:r w:rsidRPr="00BC152E">
        <w:rPr>
          <w:color w:val="000000" w:themeColor="text1"/>
        </w:rPr>
        <w:lastRenderedPageBreak/>
        <w:t>Спецификатор доступа позволяет указать, к каким членам класса производный класс будет иметь доступ. В данном случае используется спецификатор </w:t>
      </w:r>
      <w:proofErr w:type="spellStart"/>
      <w:r w:rsidRPr="00BC152E">
        <w:rPr>
          <w:b/>
          <w:bCs/>
          <w:color w:val="000000" w:themeColor="text1"/>
        </w:rPr>
        <w:t>public</w:t>
      </w:r>
      <w:proofErr w:type="spellEnd"/>
      <w:r w:rsidRPr="00BC152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213"/>
        <w:gridCol w:w="10402"/>
      </w:tblGrid>
      <w:tr w:rsidR="00BC152E" w:rsidRPr="003C6413" w14:paraId="22D22656" w14:textId="77777777" w:rsidTr="00AD282B">
        <w:trPr>
          <w:tblCellSpacing w:w="0" w:type="dxa"/>
        </w:trPr>
        <w:tc>
          <w:tcPr>
            <w:tcW w:w="6" w:type="dxa"/>
            <w:tcBorders>
              <w:top w:val="nil"/>
              <w:left w:val="nil"/>
              <w:bottom w:val="nil"/>
              <w:right w:val="single" w:sz="24" w:space="0" w:color="00B050"/>
            </w:tcBorders>
            <w:vAlign w:val="bottom"/>
            <w:hideMark/>
          </w:tcPr>
          <w:p w14:paraId="630949B6" w14:textId="77777777" w:rsidR="00BC152E" w:rsidRPr="00BC152E" w:rsidRDefault="00BC152E" w:rsidP="00BC152E">
            <w:pPr>
              <w:spacing w:after="0"/>
              <w:rPr>
                <w:color w:val="000000" w:themeColor="text1"/>
              </w:rPr>
            </w:pPr>
            <w:r w:rsidRPr="00BC152E">
              <w:rPr>
                <w:color w:val="000000" w:themeColor="text1"/>
              </w:rPr>
              <w:t>1</w:t>
            </w:r>
          </w:p>
          <w:p w14:paraId="765DBD61" w14:textId="77777777" w:rsidR="00BC152E" w:rsidRPr="00BC152E" w:rsidRDefault="00BC152E" w:rsidP="00BC152E">
            <w:pPr>
              <w:spacing w:after="0"/>
              <w:rPr>
                <w:color w:val="000000" w:themeColor="text1"/>
              </w:rPr>
            </w:pPr>
            <w:r w:rsidRPr="00BC152E">
              <w:rPr>
                <w:color w:val="000000" w:themeColor="text1"/>
              </w:rPr>
              <w:t>2</w:t>
            </w:r>
          </w:p>
          <w:p w14:paraId="05373285" w14:textId="77777777" w:rsidR="00BC152E" w:rsidRPr="00BC152E" w:rsidRDefault="00BC152E" w:rsidP="00BC152E">
            <w:pPr>
              <w:spacing w:after="0"/>
              <w:rPr>
                <w:color w:val="000000" w:themeColor="text1"/>
              </w:rPr>
            </w:pPr>
            <w:r w:rsidRPr="00BC152E">
              <w:rPr>
                <w:color w:val="000000" w:themeColor="text1"/>
              </w:rPr>
              <w:t>3</w:t>
            </w:r>
          </w:p>
          <w:p w14:paraId="3199CA98" w14:textId="77777777" w:rsidR="00BC152E" w:rsidRPr="00BC152E" w:rsidRDefault="00BC152E" w:rsidP="00BC152E">
            <w:pPr>
              <w:spacing w:after="0"/>
              <w:rPr>
                <w:color w:val="000000" w:themeColor="text1"/>
              </w:rPr>
            </w:pPr>
            <w:r w:rsidRPr="00BC152E">
              <w:rPr>
                <w:color w:val="000000" w:themeColor="text1"/>
              </w:rPr>
              <w:t>4</w:t>
            </w:r>
          </w:p>
          <w:p w14:paraId="73FDFE7C" w14:textId="77777777" w:rsidR="00BC152E" w:rsidRPr="00BC152E" w:rsidRDefault="00BC152E" w:rsidP="00BC152E">
            <w:pPr>
              <w:spacing w:after="0"/>
              <w:rPr>
                <w:color w:val="000000" w:themeColor="text1"/>
              </w:rPr>
            </w:pPr>
            <w:r w:rsidRPr="00BC152E">
              <w:rPr>
                <w:color w:val="000000" w:themeColor="text1"/>
              </w:rPr>
              <w:t>5</w:t>
            </w:r>
          </w:p>
          <w:p w14:paraId="7218D002" w14:textId="77777777" w:rsidR="00BC152E" w:rsidRPr="00BC152E" w:rsidRDefault="00BC152E" w:rsidP="00BC152E">
            <w:pPr>
              <w:spacing w:after="0"/>
              <w:rPr>
                <w:color w:val="000000" w:themeColor="text1"/>
              </w:rPr>
            </w:pPr>
            <w:r w:rsidRPr="00BC152E">
              <w:rPr>
                <w:color w:val="000000" w:themeColor="text1"/>
              </w:rPr>
              <w:t>6</w:t>
            </w:r>
          </w:p>
          <w:p w14:paraId="3CF0CB65" w14:textId="77777777" w:rsidR="00BC152E" w:rsidRPr="00BC152E" w:rsidRDefault="00BC152E" w:rsidP="00BC152E">
            <w:pPr>
              <w:spacing w:after="0"/>
              <w:rPr>
                <w:color w:val="000000" w:themeColor="text1"/>
              </w:rPr>
            </w:pPr>
            <w:r w:rsidRPr="00BC152E">
              <w:rPr>
                <w:color w:val="000000" w:themeColor="text1"/>
              </w:rPr>
              <w:t>7</w:t>
            </w:r>
          </w:p>
        </w:tc>
        <w:tc>
          <w:tcPr>
            <w:tcW w:w="8408" w:type="dxa"/>
            <w:tcBorders>
              <w:top w:val="nil"/>
              <w:left w:val="nil"/>
              <w:bottom w:val="nil"/>
              <w:right w:val="nil"/>
            </w:tcBorders>
            <w:vAlign w:val="bottom"/>
            <w:hideMark/>
          </w:tcPr>
          <w:p w14:paraId="7CB7C677"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3145CF33"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print() </w:t>
            </w:r>
            <w:r w:rsidRPr="00BC152E">
              <w:rPr>
                <w:b/>
                <w:bCs/>
                <w:color w:val="000000" w:themeColor="text1"/>
                <w:lang w:val="en-US"/>
              </w:rPr>
              <w:t>const</w:t>
            </w:r>
          </w:p>
          <w:p w14:paraId="5E2A96B1"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2E3E2DD"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"Name: " &lt;&lt; name &lt;&lt; "\</w:t>
            </w:r>
            <w:proofErr w:type="spellStart"/>
            <w:r w:rsidRPr="00BC152E">
              <w:rPr>
                <w:color w:val="000000" w:themeColor="text1"/>
                <w:lang w:val="en-US"/>
              </w:rPr>
              <w:t>tAge</w:t>
            </w:r>
            <w:proofErr w:type="spellEnd"/>
            <w:r w:rsidRPr="00BC152E">
              <w:rPr>
                <w:color w:val="000000" w:themeColor="text1"/>
                <w:lang w:val="en-US"/>
              </w:rPr>
              <w:t>: " &lt;&lt; age &lt;&lt; std::</w:t>
            </w:r>
            <w:proofErr w:type="spellStart"/>
            <w:r w:rsidRPr="00BC152E">
              <w:rPr>
                <w:color w:val="000000" w:themeColor="text1"/>
                <w:lang w:val="en-US"/>
              </w:rPr>
              <w:t>endl</w:t>
            </w:r>
            <w:proofErr w:type="spellEnd"/>
            <w:r w:rsidRPr="00BC152E">
              <w:rPr>
                <w:color w:val="000000" w:themeColor="text1"/>
                <w:lang w:val="en-US"/>
              </w:rPr>
              <w:t>;</w:t>
            </w:r>
          </w:p>
          <w:p w14:paraId="1B82F49B" w14:textId="77777777" w:rsidR="00BC152E" w:rsidRPr="00BC152E" w:rsidRDefault="00BC152E" w:rsidP="00BC152E">
            <w:pPr>
              <w:spacing w:after="0"/>
              <w:rPr>
                <w:color w:val="000000" w:themeColor="text1"/>
                <w:lang w:val="en-US"/>
              </w:rPr>
            </w:pPr>
            <w:r w:rsidRPr="00BC152E">
              <w:rPr>
                <w:color w:val="000000" w:themeColor="text1"/>
                <w:lang w:val="en-US"/>
              </w:rPr>
              <w:t>    }</w:t>
            </w:r>
          </w:p>
          <w:p w14:paraId="09EE9A41" w14:textId="77777777" w:rsidR="00BC152E" w:rsidRPr="00BC152E" w:rsidRDefault="00BC152E" w:rsidP="00BC152E">
            <w:pPr>
              <w:spacing w:after="0"/>
              <w:rPr>
                <w:color w:val="000000" w:themeColor="text1"/>
                <w:lang w:val="en-US"/>
              </w:rPr>
            </w:pPr>
            <w:r w:rsidRPr="00BC152E">
              <w:rPr>
                <w:color w:val="000000" w:themeColor="text1"/>
                <w:lang w:val="en-US"/>
              </w:rPr>
              <w:t xml:space="preserve">    std::string name;       //  </w:t>
            </w:r>
            <w:r w:rsidRPr="00BC152E">
              <w:rPr>
                <w:color w:val="000000" w:themeColor="text1"/>
              </w:rPr>
              <w:t>имя</w:t>
            </w:r>
          </w:p>
          <w:p w14:paraId="21A06F14" w14:textId="77777777" w:rsidR="00BC152E" w:rsidRPr="00BC152E" w:rsidRDefault="00BC152E" w:rsidP="00BC152E">
            <w:pPr>
              <w:spacing w:after="0"/>
              <w:rPr>
                <w:color w:val="000000" w:themeColor="text1"/>
                <w:lang w:val="en-US"/>
              </w:rPr>
            </w:pPr>
            <w:r w:rsidRPr="00BC152E">
              <w:rPr>
                <w:color w:val="000000" w:themeColor="text1"/>
                <w:lang w:val="en-US"/>
              </w:rPr>
              <w:t xml:space="preserve">    unsigned age;           // </w:t>
            </w:r>
            <w:r w:rsidRPr="00BC152E">
              <w:rPr>
                <w:color w:val="000000" w:themeColor="text1"/>
              </w:rPr>
              <w:t>возраст</w:t>
            </w:r>
          </w:p>
        </w:tc>
      </w:tr>
    </w:tbl>
    <w:p w14:paraId="73158370" w14:textId="77777777" w:rsidR="00BC152E" w:rsidRPr="00BC152E" w:rsidRDefault="00BC152E" w:rsidP="00BC152E">
      <w:pPr>
        <w:spacing w:after="0"/>
        <w:rPr>
          <w:color w:val="000000" w:themeColor="text1"/>
        </w:rPr>
      </w:pPr>
      <w:r w:rsidRPr="00BC152E">
        <w:rPr>
          <w:color w:val="000000" w:themeColor="text1"/>
        </w:rPr>
        <w:t xml:space="preserve">который позволяет использовать в производном классе все публичные члены базового класса. Если мы не используем модификатор доступа, то класс </w:t>
      </w:r>
      <w:proofErr w:type="spellStart"/>
      <w:r w:rsidRPr="00BC152E">
        <w:rPr>
          <w:color w:val="000000" w:themeColor="text1"/>
        </w:rPr>
        <w:t>Employee</w:t>
      </w:r>
      <w:proofErr w:type="spellEnd"/>
      <w:r w:rsidRPr="00BC152E">
        <w:rPr>
          <w:color w:val="000000" w:themeColor="text1"/>
        </w:rPr>
        <w:t xml:space="preserve"> ничего не будет знать о переменных </w:t>
      </w:r>
      <w:proofErr w:type="spellStart"/>
      <w:r w:rsidRPr="00BC152E">
        <w:rPr>
          <w:color w:val="000000" w:themeColor="text1"/>
        </w:rPr>
        <w:t>name</w:t>
      </w:r>
      <w:proofErr w:type="spellEnd"/>
      <w:r w:rsidRPr="00BC152E">
        <w:rPr>
          <w:color w:val="000000" w:themeColor="text1"/>
        </w:rPr>
        <w:t xml:space="preserve"> и </w:t>
      </w:r>
      <w:proofErr w:type="spellStart"/>
      <w:r w:rsidRPr="00BC152E">
        <w:rPr>
          <w:color w:val="000000" w:themeColor="text1"/>
        </w:rPr>
        <w:t>age</w:t>
      </w:r>
      <w:proofErr w:type="spellEnd"/>
      <w:r w:rsidRPr="00BC152E">
        <w:rPr>
          <w:color w:val="000000" w:themeColor="text1"/>
        </w:rPr>
        <w:t xml:space="preserve"> и функции </w:t>
      </w:r>
      <w:proofErr w:type="spellStart"/>
      <w:r w:rsidRPr="00BC152E">
        <w:rPr>
          <w:color w:val="000000" w:themeColor="text1"/>
        </w:rPr>
        <w:t>print</w:t>
      </w:r>
      <w:proofErr w:type="spellEnd"/>
      <w:r w:rsidRPr="00BC152E">
        <w:rPr>
          <w:color w:val="000000" w:themeColor="text1"/>
        </w:rPr>
        <w:t>.</w:t>
      </w:r>
    </w:p>
    <w:p w14:paraId="1B60437F" w14:textId="77777777" w:rsidR="00BC152E" w:rsidRPr="00BC152E" w:rsidRDefault="00BC152E" w:rsidP="00BC152E">
      <w:pPr>
        <w:spacing w:after="0"/>
        <w:rPr>
          <w:color w:val="000000" w:themeColor="text1"/>
        </w:rPr>
      </w:pPr>
      <w:r w:rsidRPr="00BC152E">
        <w:rPr>
          <w:color w:val="000000" w:themeColor="text1"/>
        </w:rPr>
        <w:t xml:space="preserve">После установки наследования мы можем убрать из класса </w:t>
      </w:r>
      <w:proofErr w:type="spellStart"/>
      <w:r w:rsidRPr="00BC152E">
        <w:rPr>
          <w:color w:val="000000" w:themeColor="text1"/>
        </w:rPr>
        <w:t>Employee</w:t>
      </w:r>
      <w:proofErr w:type="spellEnd"/>
      <w:r w:rsidRPr="00BC152E">
        <w:rPr>
          <w:color w:val="000000" w:themeColor="text1"/>
        </w:rPr>
        <w:t xml:space="preserve"> те переменные, которые уже определены в классе </w:t>
      </w:r>
      <w:proofErr w:type="spellStart"/>
      <w:r w:rsidRPr="00BC152E">
        <w:rPr>
          <w:color w:val="000000" w:themeColor="text1"/>
        </w:rPr>
        <w:t>Person</w:t>
      </w:r>
      <w:proofErr w:type="spellEnd"/>
      <w:r w:rsidRPr="00BC152E">
        <w:rPr>
          <w:color w:val="000000" w:themeColor="text1"/>
        </w:rPr>
        <w:t>. Используем оба класса:</w:t>
      </w:r>
    </w:p>
    <w:tbl>
      <w:tblPr>
        <w:tblW w:w="10615" w:type="dxa"/>
        <w:tblCellSpacing w:w="0" w:type="dxa"/>
        <w:tblCellMar>
          <w:left w:w="0" w:type="dxa"/>
          <w:right w:w="0" w:type="dxa"/>
        </w:tblCellMar>
        <w:tblLook w:val="04A0" w:firstRow="1" w:lastRow="0" w:firstColumn="1" w:lastColumn="0" w:noHBand="0" w:noVBand="1"/>
      </w:tblPr>
      <w:tblGrid>
        <w:gridCol w:w="347"/>
        <w:gridCol w:w="10268"/>
      </w:tblGrid>
      <w:tr w:rsidR="00BC152E" w:rsidRPr="00BC152E" w14:paraId="34FA0CF5" w14:textId="77777777" w:rsidTr="00AD282B">
        <w:trPr>
          <w:tblCellSpacing w:w="0" w:type="dxa"/>
        </w:trPr>
        <w:tc>
          <w:tcPr>
            <w:tcW w:w="6" w:type="dxa"/>
            <w:tcBorders>
              <w:top w:val="nil"/>
              <w:left w:val="nil"/>
              <w:bottom w:val="nil"/>
              <w:right w:val="single" w:sz="24" w:space="0" w:color="00B050"/>
            </w:tcBorders>
            <w:vAlign w:val="bottom"/>
            <w:hideMark/>
          </w:tcPr>
          <w:p w14:paraId="570A1083" w14:textId="77777777" w:rsidR="00BC152E" w:rsidRPr="00BC152E" w:rsidRDefault="00BC152E" w:rsidP="00BC152E">
            <w:pPr>
              <w:spacing w:after="0"/>
              <w:rPr>
                <w:color w:val="000000" w:themeColor="text1"/>
              </w:rPr>
            </w:pPr>
            <w:r w:rsidRPr="00BC152E">
              <w:rPr>
                <w:color w:val="000000" w:themeColor="text1"/>
              </w:rPr>
              <w:t>1</w:t>
            </w:r>
          </w:p>
          <w:p w14:paraId="38286654" w14:textId="77777777" w:rsidR="00BC152E" w:rsidRPr="00BC152E" w:rsidRDefault="00BC152E" w:rsidP="00BC152E">
            <w:pPr>
              <w:spacing w:after="0"/>
              <w:rPr>
                <w:color w:val="000000" w:themeColor="text1"/>
              </w:rPr>
            </w:pPr>
            <w:r w:rsidRPr="00BC152E">
              <w:rPr>
                <w:color w:val="000000" w:themeColor="text1"/>
              </w:rPr>
              <w:t>2</w:t>
            </w:r>
          </w:p>
          <w:p w14:paraId="00EA7E35" w14:textId="77777777" w:rsidR="00BC152E" w:rsidRPr="00BC152E" w:rsidRDefault="00BC152E" w:rsidP="00BC152E">
            <w:pPr>
              <w:spacing w:after="0"/>
              <w:rPr>
                <w:color w:val="000000" w:themeColor="text1"/>
              </w:rPr>
            </w:pPr>
            <w:r w:rsidRPr="00BC152E">
              <w:rPr>
                <w:color w:val="000000" w:themeColor="text1"/>
              </w:rPr>
              <w:t>3</w:t>
            </w:r>
          </w:p>
          <w:p w14:paraId="3EF87AFD" w14:textId="77777777" w:rsidR="00BC152E" w:rsidRPr="00BC152E" w:rsidRDefault="00BC152E" w:rsidP="00BC152E">
            <w:pPr>
              <w:spacing w:after="0"/>
              <w:rPr>
                <w:color w:val="000000" w:themeColor="text1"/>
              </w:rPr>
            </w:pPr>
            <w:r w:rsidRPr="00BC152E">
              <w:rPr>
                <w:color w:val="000000" w:themeColor="text1"/>
              </w:rPr>
              <w:t>4</w:t>
            </w:r>
          </w:p>
          <w:p w14:paraId="5D931D8B" w14:textId="77777777" w:rsidR="00BC152E" w:rsidRPr="00BC152E" w:rsidRDefault="00BC152E" w:rsidP="00BC152E">
            <w:pPr>
              <w:spacing w:after="0"/>
              <w:rPr>
                <w:color w:val="000000" w:themeColor="text1"/>
              </w:rPr>
            </w:pPr>
            <w:r w:rsidRPr="00BC152E">
              <w:rPr>
                <w:color w:val="000000" w:themeColor="text1"/>
              </w:rPr>
              <w:t>5</w:t>
            </w:r>
          </w:p>
          <w:p w14:paraId="6FE1366F" w14:textId="77777777" w:rsidR="00BC152E" w:rsidRPr="00BC152E" w:rsidRDefault="00BC152E" w:rsidP="00BC152E">
            <w:pPr>
              <w:spacing w:after="0"/>
              <w:rPr>
                <w:color w:val="000000" w:themeColor="text1"/>
              </w:rPr>
            </w:pPr>
            <w:r w:rsidRPr="00BC152E">
              <w:rPr>
                <w:color w:val="000000" w:themeColor="text1"/>
              </w:rPr>
              <w:t>6</w:t>
            </w:r>
          </w:p>
          <w:p w14:paraId="2DF23178" w14:textId="77777777" w:rsidR="00BC152E" w:rsidRPr="00BC152E" w:rsidRDefault="00BC152E" w:rsidP="00BC152E">
            <w:pPr>
              <w:spacing w:after="0"/>
              <w:rPr>
                <w:color w:val="000000" w:themeColor="text1"/>
              </w:rPr>
            </w:pPr>
            <w:r w:rsidRPr="00BC152E">
              <w:rPr>
                <w:color w:val="000000" w:themeColor="text1"/>
              </w:rPr>
              <w:t>7</w:t>
            </w:r>
          </w:p>
          <w:p w14:paraId="3F6086DC" w14:textId="77777777" w:rsidR="00BC152E" w:rsidRPr="00BC152E" w:rsidRDefault="00BC152E" w:rsidP="00BC152E">
            <w:pPr>
              <w:spacing w:after="0"/>
              <w:rPr>
                <w:color w:val="000000" w:themeColor="text1"/>
              </w:rPr>
            </w:pPr>
            <w:r w:rsidRPr="00BC152E">
              <w:rPr>
                <w:color w:val="000000" w:themeColor="text1"/>
              </w:rPr>
              <w:t>8</w:t>
            </w:r>
          </w:p>
          <w:p w14:paraId="75227D96" w14:textId="77777777" w:rsidR="00BC152E" w:rsidRPr="00BC152E" w:rsidRDefault="00BC152E" w:rsidP="00BC152E">
            <w:pPr>
              <w:spacing w:after="0"/>
              <w:rPr>
                <w:color w:val="000000" w:themeColor="text1"/>
              </w:rPr>
            </w:pPr>
            <w:r w:rsidRPr="00BC152E">
              <w:rPr>
                <w:color w:val="000000" w:themeColor="text1"/>
              </w:rPr>
              <w:t>9</w:t>
            </w:r>
          </w:p>
          <w:p w14:paraId="4738D143" w14:textId="77777777" w:rsidR="00BC152E" w:rsidRPr="00BC152E" w:rsidRDefault="00BC152E" w:rsidP="00BC152E">
            <w:pPr>
              <w:spacing w:after="0"/>
              <w:rPr>
                <w:color w:val="000000" w:themeColor="text1"/>
              </w:rPr>
            </w:pPr>
            <w:r w:rsidRPr="00BC152E">
              <w:rPr>
                <w:color w:val="000000" w:themeColor="text1"/>
              </w:rPr>
              <w:t>10</w:t>
            </w:r>
          </w:p>
          <w:p w14:paraId="69C0D539" w14:textId="77777777" w:rsidR="00BC152E" w:rsidRPr="00BC152E" w:rsidRDefault="00BC152E" w:rsidP="00BC152E">
            <w:pPr>
              <w:spacing w:after="0"/>
              <w:rPr>
                <w:color w:val="000000" w:themeColor="text1"/>
              </w:rPr>
            </w:pPr>
            <w:r w:rsidRPr="00BC152E">
              <w:rPr>
                <w:color w:val="000000" w:themeColor="text1"/>
              </w:rPr>
              <w:t>11</w:t>
            </w:r>
          </w:p>
          <w:p w14:paraId="25C0DC67" w14:textId="77777777" w:rsidR="00BC152E" w:rsidRPr="00BC152E" w:rsidRDefault="00BC152E" w:rsidP="00BC152E">
            <w:pPr>
              <w:spacing w:after="0"/>
              <w:rPr>
                <w:color w:val="000000" w:themeColor="text1"/>
              </w:rPr>
            </w:pPr>
            <w:r w:rsidRPr="00BC152E">
              <w:rPr>
                <w:color w:val="000000" w:themeColor="text1"/>
              </w:rPr>
              <w:t>12</w:t>
            </w:r>
          </w:p>
          <w:p w14:paraId="72D41616" w14:textId="77777777" w:rsidR="00BC152E" w:rsidRPr="00BC152E" w:rsidRDefault="00BC152E" w:rsidP="00BC152E">
            <w:pPr>
              <w:spacing w:after="0"/>
              <w:rPr>
                <w:color w:val="000000" w:themeColor="text1"/>
              </w:rPr>
            </w:pPr>
            <w:r w:rsidRPr="00BC152E">
              <w:rPr>
                <w:color w:val="000000" w:themeColor="text1"/>
              </w:rPr>
              <w:t>13</w:t>
            </w:r>
          </w:p>
          <w:p w14:paraId="4D602C73" w14:textId="77777777" w:rsidR="00BC152E" w:rsidRPr="00BC152E" w:rsidRDefault="00BC152E" w:rsidP="00BC152E">
            <w:pPr>
              <w:spacing w:after="0"/>
              <w:rPr>
                <w:color w:val="000000" w:themeColor="text1"/>
              </w:rPr>
            </w:pPr>
            <w:r w:rsidRPr="00BC152E">
              <w:rPr>
                <w:color w:val="000000" w:themeColor="text1"/>
              </w:rPr>
              <w:t>14</w:t>
            </w:r>
          </w:p>
          <w:p w14:paraId="7D960553" w14:textId="77777777" w:rsidR="00BC152E" w:rsidRPr="00BC152E" w:rsidRDefault="00BC152E" w:rsidP="00BC152E">
            <w:pPr>
              <w:spacing w:after="0"/>
              <w:rPr>
                <w:color w:val="000000" w:themeColor="text1"/>
              </w:rPr>
            </w:pPr>
            <w:r w:rsidRPr="00BC152E">
              <w:rPr>
                <w:color w:val="000000" w:themeColor="text1"/>
              </w:rPr>
              <w:t>15</w:t>
            </w:r>
          </w:p>
          <w:p w14:paraId="7F574147" w14:textId="77777777" w:rsidR="00BC152E" w:rsidRPr="00BC152E" w:rsidRDefault="00BC152E" w:rsidP="00BC152E">
            <w:pPr>
              <w:spacing w:after="0"/>
              <w:rPr>
                <w:color w:val="000000" w:themeColor="text1"/>
              </w:rPr>
            </w:pPr>
            <w:r w:rsidRPr="00BC152E">
              <w:rPr>
                <w:color w:val="000000" w:themeColor="text1"/>
              </w:rPr>
              <w:t>16</w:t>
            </w:r>
          </w:p>
          <w:p w14:paraId="51703202" w14:textId="77777777" w:rsidR="00BC152E" w:rsidRPr="00BC152E" w:rsidRDefault="00BC152E" w:rsidP="00BC152E">
            <w:pPr>
              <w:spacing w:after="0"/>
              <w:rPr>
                <w:color w:val="000000" w:themeColor="text1"/>
              </w:rPr>
            </w:pPr>
            <w:r w:rsidRPr="00BC152E">
              <w:rPr>
                <w:color w:val="000000" w:themeColor="text1"/>
              </w:rPr>
              <w:t>17</w:t>
            </w:r>
          </w:p>
          <w:p w14:paraId="583B623F" w14:textId="77777777" w:rsidR="00BC152E" w:rsidRPr="00BC152E" w:rsidRDefault="00BC152E" w:rsidP="00BC152E">
            <w:pPr>
              <w:spacing w:after="0"/>
              <w:rPr>
                <w:color w:val="000000" w:themeColor="text1"/>
              </w:rPr>
            </w:pPr>
            <w:r w:rsidRPr="00BC152E">
              <w:rPr>
                <w:color w:val="000000" w:themeColor="text1"/>
              </w:rPr>
              <w:t>18</w:t>
            </w:r>
          </w:p>
          <w:p w14:paraId="7934FDD3" w14:textId="77777777" w:rsidR="00BC152E" w:rsidRPr="00BC152E" w:rsidRDefault="00BC152E" w:rsidP="00BC152E">
            <w:pPr>
              <w:spacing w:after="0"/>
              <w:rPr>
                <w:color w:val="000000" w:themeColor="text1"/>
              </w:rPr>
            </w:pPr>
            <w:r w:rsidRPr="00BC152E">
              <w:rPr>
                <w:color w:val="000000" w:themeColor="text1"/>
              </w:rPr>
              <w:t>19</w:t>
            </w:r>
          </w:p>
          <w:p w14:paraId="00FA79EC" w14:textId="77777777" w:rsidR="00BC152E" w:rsidRPr="00BC152E" w:rsidRDefault="00BC152E" w:rsidP="00BC152E">
            <w:pPr>
              <w:spacing w:after="0"/>
              <w:rPr>
                <w:color w:val="000000" w:themeColor="text1"/>
              </w:rPr>
            </w:pPr>
            <w:r w:rsidRPr="00BC152E">
              <w:rPr>
                <w:color w:val="000000" w:themeColor="text1"/>
              </w:rPr>
              <w:t>20</w:t>
            </w:r>
          </w:p>
          <w:p w14:paraId="2424065D" w14:textId="77777777" w:rsidR="00BC152E" w:rsidRPr="00BC152E" w:rsidRDefault="00BC152E" w:rsidP="00BC152E">
            <w:pPr>
              <w:spacing w:after="0"/>
              <w:rPr>
                <w:color w:val="000000" w:themeColor="text1"/>
              </w:rPr>
            </w:pPr>
            <w:r w:rsidRPr="00BC152E">
              <w:rPr>
                <w:color w:val="000000" w:themeColor="text1"/>
              </w:rPr>
              <w:t>21</w:t>
            </w:r>
          </w:p>
          <w:p w14:paraId="1514D709" w14:textId="77777777" w:rsidR="00BC152E" w:rsidRPr="00BC152E" w:rsidRDefault="00BC152E" w:rsidP="00BC152E">
            <w:pPr>
              <w:spacing w:after="0"/>
              <w:rPr>
                <w:color w:val="000000" w:themeColor="text1"/>
              </w:rPr>
            </w:pPr>
            <w:r w:rsidRPr="00BC152E">
              <w:rPr>
                <w:color w:val="000000" w:themeColor="text1"/>
              </w:rPr>
              <w:t>22</w:t>
            </w:r>
          </w:p>
          <w:p w14:paraId="5B8A2A8E" w14:textId="77777777" w:rsidR="00BC152E" w:rsidRPr="00BC152E" w:rsidRDefault="00BC152E" w:rsidP="00BC152E">
            <w:pPr>
              <w:spacing w:after="0"/>
              <w:rPr>
                <w:color w:val="000000" w:themeColor="text1"/>
              </w:rPr>
            </w:pPr>
            <w:r w:rsidRPr="00BC152E">
              <w:rPr>
                <w:color w:val="000000" w:themeColor="text1"/>
              </w:rPr>
              <w:t>23</w:t>
            </w:r>
          </w:p>
          <w:p w14:paraId="5E8F6735" w14:textId="77777777" w:rsidR="00BC152E" w:rsidRPr="00BC152E" w:rsidRDefault="00BC152E" w:rsidP="00BC152E">
            <w:pPr>
              <w:spacing w:after="0"/>
              <w:rPr>
                <w:color w:val="000000" w:themeColor="text1"/>
              </w:rPr>
            </w:pPr>
            <w:r w:rsidRPr="00BC152E">
              <w:rPr>
                <w:color w:val="000000" w:themeColor="text1"/>
              </w:rPr>
              <w:t>24</w:t>
            </w:r>
          </w:p>
          <w:p w14:paraId="3E7747B4" w14:textId="77777777" w:rsidR="00BC152E" w:rsidRPr="00BC152E" w:rsidRDefault="00BC152E" w:rsidP="00BC152E">
            <w:pPr>
              <w:spacing w:after="0"/>
              <w:rPr>
                <w:color w:val="000000" w:themeColor="text1"/>
              </w:rPr>
            </w:pPr>
            <w:r w:rsidRPr="00BC152E">
              <w:rPr>
                <w:color w:val="000000" w:themeColor="text1"/>
              </w:rPr>
              <w:t>25</w:t>
            </w:r>
          </w:p>
          <w:p w14:paraId="01068A01" w14:textId="77777777" w:rsidR="00BC152E" w:rsidRPr="00BC152E" w:rsidRDefault="00BC152E" w:rsidP="00BC152E">
            <w:pPr>
              <w:spacing w:after="0"/>
              <w:rPr>
                <w:color w:val="000000" w:themeColor="text1"/>
              </w:rPr>
            </w:pPr>
            <w:r w:rsidRPr="00BC152E">
              <w:rPr>
                <w:color w:val="000000" w:themeColor="text1"/>
              </w:rPr>
              <w:t>26</w:t>
            </w:r>
          </w:p>
          <w:p w14:paraId="72E8F205" w14:textId="77777777" w:rsidR="00BC152E" w:rsidRPr="00BC152E" w:rsidRDefault="00BC152E" w:rsidP="00BC152E">
            <w:pPr>
              <w:spacing w:after="0"/>
              <w:rPr>
                <w:color w:val="000000" w:themeColor="text1"/>
              </w:rPr>
            </w:pPr>
            <w:r w:rsidRPr="00BC152E">
              <w:rPr>
                <w:color w:val="000000" w:themeColor="text1"/>
              </w:rPr>
              <w:t>27</w:t>
            </w:r>
          </w:p>
          <w:p w14:paraId="6D99A9B8" w14:textId="77777777" w:rsidR="00BC152E" w:rsidRPr="00BC152E" w:rsidRDefault="00BC152E" w:rsidP="00BC152E">
            <w:pPr>
              <w:spacing w:after="0"/>
              <w:rPr>
                <w:color w:val="000000" w:themeColor="text1"/>
              </w:rPr>
            </w:pPr>
            <w:r w:rsidRPr="00BC152E">
              <w:rPr>
                <w:color w:val="000000" w:themeColor="text1"/>
              </w:rPr>
              <w:t>28</w:t>
            </w:r>
          </w:p>
          <w:p w14:paraId="3B10DF9F" w14:textId="77777777" w:rsidR="00BC152E" w:rsidRPr="00BC152E" w:rsidRDefault="00BC152E" w:rsidP="00BC152E">
            <w:pPr>
              <w:spacing w:after="0"/>
              <w:rPr>
                <w:color w:val="000000" w:themeColor="text1"/>
              </w:rPr>
            </w:pPr>
            <w:r w:rsidRPr="00BC152E">
              <w:rPr>
                <w:color w:val="000000" w:themeColor="text1"/>
              </w:rPr>
              <w:t>29</w:t>
            </w:r>
          </w:p>
          <w:p w14:paraId="115FA045" w14:textId="77777777" w:rsidR="00BC152E" w:rsidRPr="00BC152E" w:rsidRDefault="00BC152E" w:rsidP="00BC152E">
            <w:pPr>
              <w:spacing w:after="0"/>
              <w:rPr>
                <w:color w:val="000000" w:themeColor="text1"/>
              </w:rPr>
            </w:pPr>
            <w:r w:rsidRPr="00BC152E">
              <w:rPr>
                <w:color w:val="000000" w:themeColor="text1"/>
              </w:rPr>
              <w:t>30</w:t>
            </w:r>
          </w:p>
          <w:p w14:paraId="1C9431D0" w14:textId="77777777" w:rsidR="00BC152E" w:rsidRPr="00BC152E" w:rsidRDefault="00BC152E" w:rsidP="00BC152E">
            <w:pPr>
              <w:spacing w:after="0"/>
              <w:rPr>
                <w:color w:val="000000" w:themeColor="text1"/>
              </w:rPr>
            </w:pPr>
            <w:r w:rsidRPr="00BC152E">
              <w:rPr>
                <w:color w:val="000000" w:themeColor="text1"/>
              </w:rPr>
              <w:t>31</w:t>
            </w:r>
          </w:p>
        </w:tc>
        <w:tc>
          <w:tcPr>
            <w:tcW w:w="8408" w:type="dxa"/>
            <w:tcBorders>
              <w:top w:val="nil"/>
              <w:left w:val="nil"/>
              <w:bottom w:val="nil"/>
              <w:right w:val="nil"/>
            </w:tcBorders>
            <w:vAlign w:val="bottom"/>
            <w:hideMark/>
          </w:tcPr>
          <w:p w14:paraId="7C47BB9F" w14:textId="77777777" w:rsidR="00BC152E" w:rsidRPr="00BC152E" w:rsidRDefault="00BC152E" w:rsidP="00BC152E">
            <w:pPr>
              <w:spacing w:after="0"/>
              <w:rPr>
                <w:color w:val="000000" w:themeColor="text1"/>
                <w:lang w:val="en-US"/>
              </w:rPr>
            </w:pPr>
            <w:r w:rsidRPr="00BC152E">
              <w:rPr>
                <w:color w:val="000000" w:themeColor="text1"/>
                <w:lang w:val="en-US"/>
              </w:rPr>
              <w:t>#include &lt;iostream&gt;</w:t>
            </w:r>
          </w:p>
          <w:p w14:paraId="66F5B267" w14:textId="77777777" w:rsidR="00BC152E" w:rsidRPr="00BC152E" w:rsidRDefault="00BC152E" w:rsidP="00BC152E">
            <w:pPr>
              <w:spacing w:after="0"/>
              <w:rPr>
                <w:color w:val="000000" w:themeColor="text1"/>
                <w:lang w:val="en-US"/>
              </w:rPr>
            </w:pPr>
            <w:r w:rsidRPr="00BC152E">
              <w:rPr>
                <w:color w:val="000000" w:themeColor="text1"/>
                <w:lang w:val="en-US"/>
              </w:rPr>
              <w:t> </w:t>
            </w:r>
          </w:p>
          <w:p w14:paraId="7ACA0C21"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Person</w:t>
            </w:r>
          </w:p>
          <w:p w14:paraId="344051B7" w14:textId="77777777" w:rsidR="00BC152E" w:rsidRPr="00BC152E" w:rsidRDefault="00BC152E" w:rsidP="00BC152E">
            <w:pPr>
              <w:spacing w:after="0"/>
              <w:rPr>
                <w:color w:val="000000" w:themeColor="text1"/>
                <w:lang w:val="en-US"/>
              </w:rPr>
            </w:pPr>
            <w:r w:rsidRPr="00BC152E">
              <w:rPr>
                <w:color w:val="000000" w:themeColor="text1"/>
                <w:lang w:val="en-US"/>
              </w:rPr>
              <w:t>{</w:t>
            </w:r>
          </w:p>
          <w:p w14:paraId="228B998C"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608E4EF3"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print() </w:t>
            </w:r>
            <w:r w:rsidRPr="00BC152E">
              <w:rPr>
                <w:b/>
                <w:bCs/>
                <w:color w:val="000000" w:themeColor="text1"/>
                <w:lang w:val="en-US"/>
              </w:rPr>
              <w:t>const</w:t>
            </w:r>
          </w:p>
          <w:p w14:paraId="4E7797DE"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D0A0673"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"Name: " &lt;&lt; name &lt;&lt; "\</w:t>
            </w:r>
            <w:proofErr w:type="spellStart"/>
            <w:r w:rsidRPr="00BC152E">
              <w:rPr>
                <w:color w:val="000000" w:themeColor="text1"/>
                <w:lang w:val="en-US"/>
              </w:rPr>
              <w:t>tAge</w:t>
            </w:r>
            <w:proofErr w:type="spellEnd"/>
            <w:r w:rsidRPr="00BC152E">
              <w:rPr>
                <w:color w:val="000000" w:themeColor="text1"/>
                <w:lang w:val="en-US"/>
              </w:rPr>
              <w:t>: " &lt;&lt; age &lt;&lt; std::</w:t>
            </w:r>
            <w:proofErr w:type="spellStart"/>
            <w:r w:rsidRPr="00BC152E">
              <w:rPr>
                <w:color w:val="000000" w:themeColor="text1"/>
                <w:lang w:val="en-US"/>
              </w:rPr>
              <w:t>endl</w:t>
            </w:r>
            <w:proofErr w:type="spellEnd"/>
            <w:r w:rsidRPr="00BC152E">
              <w:rPr>
                <w:color w:val="000000" w:themeColor="text1"/>
                <w:lang w:val="en-US"/>
              </w:rPr>
              <w:t>;</w:t>
            </w:r>
          </w:p>
          <w:p w14:paraId="64A64BB5"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AB3481A" w14:textId="77777777" w:rsidR="00BC152E" w:rsidRPr="00BC152E" w:rsidRDefault="00BC152E" w:rsidP="00BC152E">
            <w:pPr>
              <w:spacing w:after="0"/>
              <w:rPr>
                <w:color w:val="000000" w:themeColor="text1"/>
                <w:lang w:val="en-US"/>
              </w:rPr>
            </w:pPr>
            <w:r w:rsidRPr="00BC152E">
              <w:rPr>
                <w:color w:val="000000" w:themeColor="text1"/>
                <w:lang w:val="en-US"/>
              </w:rPr>
              <w:t xml:space="preserve">    std::string name;       //  </w:t>
            </w:r>
            <w:r w:rsidRPr="00BC152E">
              <w:rPr>
                <w:color w:val="000000" w:themeColor="text1"/>
              </w:rPr>
              <w:t>имя</w:t>
            </w:r>
          </w:p>
          <w:p w14:paraId="2AE1F61F" w14:textId="77777777" w:rsidR="00BC152E" w:rsidRPr="00BC152E" w:rsidRDefault="00BC152E" w:rsidP="00BC152E">
            <w:pPr>
              <w:spacing w:after="0"/>
              <w:rPr>
                <w:color w:val="000000" w:themeColor="text1"/>
                <w:lang w:val="en-US"/>
              </w:rPr>
            </w:pPr>
            <w:r w:rsidRPr="00BC152E">
              <w:rPr>
                <w:color w:val="000000" w:themeColor="text1"/>
                <w:lang w:val="en-US"/>
              </w:rPr>
              <w:t xml:space="preserve">    unsigned age;           // </w:t>
            </w:r>
            <w:r w:rsidRPr="00BC152E">
              <w:rPr>
                <w:color w:val="000000" w:themeColor="text1"/>
              </w:rPr>
              <w:t>возраст</w:t>
            </w:r>
          </w:p>
          <w:p w14:paraId="39ABD396" w14:textId="77777777" w:rsidR="00BC152E" w:rsidRPr="00BC152E" w:rsidRDefault="00BC152E" w:rsidP="00BC152E">
            <w:pPr>
              <w:spacing w:after="0"/>
              <w:rPr>
                <w:color w:val="000000" w:themeColor="text1"/>
                <w:lang w:val="en-US"/>
              </w:rPr>
            </w:pPr>
            <w:r w:rsidRPr="00BC152E">
              <w:rPr>
                <w:color w:val="000000" w:themeColor="text1"/>
                <w:lang w:val="en-US"/>
              </w:rPr>
              <w:t>};</w:t>
            </w:r>
          </w:p>
          <w:p w14:paraId="0FE0F08B"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Employee : </w:t>
            </w:r>
            <w:r w:rsidRPr="00BC152E">
              <w:rPr>
                <w:b/>
                <w:bCs/>
                <w:color w:val="000000" w:themeColor="text1"/>
                <w:lang w:val="en-US"/>
              </w:rPr>
              <w:t>public</w:t>
            </w:r>
            <w:r w:rsidRPr="00BC152E">
              <w:rPr>
                <w:color w:val="000000" w:themeColor="text1"/>
                <w:lang w:val="en-US"/>
              </w:rPr>
              <w:t xml:space="preserve"> Person</w:t>
            </w:r>
          </w:p>
          <w:p w14:paraId="4378D02C" w14:textId="77777777" w:rsidR="00BC152E" w:rsidRPr="00BC152E" w:rsidRDefault="00BC152E" w:rsidP="00BC152E">
            <w:pPr>
              <w:spacing w:after="0"/>
              <w:rPr>
                <w:color w:val="000000" w:themeColor="text1"/>
                <w:lang w:val="en-US"/>
              </w:rPr>
            </w:pPr>
            <w:r w:rsidRPr="00BC152E">
              <w:rPr>
                <w:color w:val="000000" w:themeColor="text1"/>
                <w:lang w:val="en-US"/>
              </w:rPr>
              <w:t>{</w:t>
            </w:r>
          </w:p>
          <w:p w14:paraId="0CD7135C"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320E6F10" w14:textId="77777777" w:rsidR="00BC152E" w:rsidRPr="00BC152E" w:rsidRDefault="00BC152E" w:rsidP="00BC152E">
            <w:pPr>
              <w:spacing w:after="0"/>
              <w:rPr>
                <w:color w:val="000000" w:themeColor="text1"/>
                <w:lang w:val="en-US"/>
              </w:rPr>
            </w:pPr>
            <w:r w:rsidRPr="00BC152E">
              <w:rPr>
                <w:color w:val="000000" w:themeColor="text1"/>
                <w:lang w:val="en-US"/>
              </w:rPr>
              <w:t xml:space="preserve">    std::string company;    // </w:t>
            </w:r>
            <w:r w:rsidRPr="00BC152E">
              <w:rPr>
                <w:color w:val="000000" w:themeColor="text1"/>
              </w:rPr>
              <w:t>компания</w:t>
            </w:r>
          </w:p>
          <w:p w14:paraId="6EC78CF4" w14:textId="77777777" w:rsidR="00BC152E" w:rsidRPr="00BC152E" w:rsidRDefault="00BC152E" w:rsidP="00BC152E">
            <w:pPr>
              <w:spacing w:after="0"/>
              <w:rPr>
                <w:color w:val="000000" w:themeColor="text1"/>
                <w:lang w:val="en-US"/>
              </w:rPr>
            </w:pPr>
            <w:r w:rsidRPr="00BC152E">
              <w:rPr>
                <w:color w:val="000000" w:themeColor="text1"/>
                <w:lang w:val="en-US"/>
              </w:rPr>
              <w:t>};</w:t>
            </w:r>
          </w:p>
          <w:p w14:paraId="78776C2A" w14:textId="77777777" w:rsidR="00BC152E" w:rsidRPr="00BC152E" w:rsidRDefault="00BC152E" w:rsidP="00BC152E">
            <w:pPr>
              <w:spacing w:after="0"/>
              <w:rPr>
                <w:color w:val="000000" w:themeColor="text1"/>
                <w:lang w:val="en-US"/>
              </w:rPr>
            </w:pPr>
            <w:r w:rsidRPr="00BC152E">
              <w:rPr>
                <w:color w:val="000000" w:themeColor="text1"/>
                <w:lang w:val="en-US"/>
              </w:rPr>
              <w:t> </w:t>
            </w:r>
          </w:p>
          <w:p w14:paraId="187D8D75"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main()</w:t>
            </w:r>
          </w:p>
          <w:p w14:paraId="23A88145" w14:textId="77777777" w:rsidR="00BC152E" w:rsidRPr="00BC152E" w:rsidRDefault="00BC152E" w:rsidP="00BC152E">
            <w:pPr>
              <w:spacing w:after="0"/>
              <w:rPr>
                <w:color w:val="000000" w:themeColor="text1"/>
                <w:lang w:val="en-US"/>
              </w:rPr>
            </w:pPr>
            <w:r w:rsidRPr="00BC152E">
              <w:rPr>
                <w:color w:val="000000" w:themeColor="text1"/>
                <w:lang w:val="en-US"/>
              </w:rPr>
              <w:t>{</w:t>
            </w:r>
          </w:p>
          <w:p w14:paraId="1273FDA6" w14:textId="77777777" w:rsidR="00BC152E" w:rsidRPr="00BC152E" w:rsidRDefault="00BC152E" w:rsidP="00BC152E">
            <w:pPr>
              <w:spacing w:after="0"/>
              <w:rPr>
                <w:color w:val="000000" w:themeColor="text1"/>
                <w:lang w:val="en-US"/>
              </w:rPr>
            </w:pPr>
            <w:r w:rsidRPr="00BC152E">
              <w:rPr>
                <w:color w:val="000000" w:themeColor="text1"/>
                <w:lang w:val="en-US"/>
              </w:rPr>
              <w:t>    Person tom;</w:t>
            </w:r>
          </w:p>
          <w:p w14:paraId="06D68B05" w14:textId="77777777" w:rsidR="00BC152E" w:rsidRPr="00BC152E" w:rsidRDefault="00BC152E" w:rsidP="00BC152E">
            <w:pPr>
              <w:spacing w:after="0"/>
              <w:rPr>
                <w:color w:val="000000" w:themeColor="text1"/>
                <w:lang w:val="en-US"/>
              </w:rPr>
            </w:pPr>
            <w:r w:rsidRPr="00BC152E">
              <w:rPr>
                <w:color w:val="000000" w:themeColor="text1"/>
                <w:lang w:val="en-US"/>
              </w:rPr>
              <w:t>    tom.name = "Tom";</w:t>
            </w:r>
          </w:p>
          <w:p w14:paraId="6F9FFDC1" w14:textId="77777777" w:rsidR="00BC152E" w:rsidRPr="00BC152E" w:rsidRDefault="00BC152E" w:rsidP="00BC152E">
            <w:pPr>
              <w:spacing w:after="0"/>
              <w:rPr>
                <w:color w:val="000000" w:themeColor="text1"/>
                <w:lang w:val="en-US"/>
              </w:rPr>
            </w:pPr>
            <w:r w:rsidRPr="00BC152E">
              <w:rPr>
                <w:color w:val="000000" w:themeColor="text1"/>
                <w:lang w:val="en-US"/>
              </w:rPr>
              <w:t>    </w:t>
            </w:r>
            <w:proofErr w:type="spellStart"/>
            <w:r w:rsidRPr="00BC152E">
              <w:rPr>
                <w:color w:val="000000" w:themeColor="text1"/>
                <w:lang w:val="en-US"/>
              </w:rPr>
              <w:t>tom.age</w:t>
            </w:r>
            <w:proofErr w:type="spellEnd"/>
            <w:r w:rsidRPr="00BC152E">
              <w:rPr>
                <w:color w:val="000000" w:themeColor="text1"/>
                <w:lang w:val="en-US"/>
              </w:rPr>
              <w:t xml:space="preserve"> = 23;</w:t>
            </w:r>
          </w:p>
          <w:p w14:paraId="67D6C521" w14:textId="77777777" w:rsidR="00BC152E" w:rsidRPr="00BC152E" w:rsidRDefault="00BC152E" w:rsidP="00BC152E">
            <w:pPr>
              <w:spacing w:after="0"/>
              <w:rPr>
                <w:color w:val="000000" w:themeColor="text1"/>
                <w:lang w:val="en-US"/>
              </w:rPr>
            </w:pPr>
            <w:r w:rsidRPr="00BC152E">
              <w:rPr>
                <w:color w:val="000000" w:themeColor="text1"/>
                <w:lang w:val="en-US"/>
              </w:rPr>
              <w:t>    </w:t>
            </w:r>
            <w:proofErr w:type="spellStart"/>
            <w:r w:rsidRPr="00BC152E">
              <w:rPr>
                <w:color w:val="000000" w:themeColor="text1"/>
                <w:lang w:val="en-US"/>
              </w:rPr>
              <w:t>tom.print</w:t>
            </w:r>
            <w:proofErr w:type="spellEnd"/>
            <w:r w:rsidRPr="00BC152E">
              <w:rPr>
                <w:color w:val="000000" w:themeColor="text1"/>
                <w:lang w:val="en-US"/>
              </w:rPr>
              <w:t>();    // Name: Tom       Age: 23</w:t>
            </w:r>
          </w:p>
          <w:p w14:paraId="3555721C"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A075DF6" w14:textId="77777777" w:rsidR="00BC152E" w:rsidRPr="00BC152E" w:rsidRDefault="00BC152E" w:rsidP="00BC152E">
            <w:pPr>
              <w:spacing w:after="0"/>
              <w:rPr>
                <w:color w:val="000000" w:themeColor="text1"/>
                <w:lang w:val="en-US"/>
              </w:rPr>
            </w:pPr>
            <w:r w:rsidRPr="00BC152E">
              <w:rPr>
                <w:color w:val="000000" w:themeColor="text1"/>
                <w:lang w:val="en-US"/>
              </w:rPr>
              <w:t>    Employee bob;</w:t>
            </w:r>
          </w:p>
          <w:p w14:paraId="77AC6C46" w14:textId="77777777" w:rsidR="00BC152E" w:rsidRPr="00BC152E" w:rsidRDefault="00BC152E" w:rsidP="00BC152E">
            <w:pPr>
              <w:spacing w:after="0"/>
              <w:rPr>
                <w:color w:val="000000" w:themeColor="text1"/>
                <w:lang w:val="en-US"/>
              </w:rPr>
            </w:pPr>
            <w:r w:rsidRPr="00BC152E">
              <w:rPr>
                <w:color w:val="000000" w:themeColor="text1"/>
                <w:lang w:val="en-US"/>
              </w:rPr>
              <w:t>    bob.name = "Bob";</w:t>
            </w:r>
          </w:p>
          <w:p w14:paraId="2CC2A554" w14:textId="77777777" w:rsidR="00BC152E" w:rsidRPr="00BC152E" w:rsidRDefault="00BC152E" w:rsidP="00BC152E">
            <w:pPr>
              <w:spacing w:after="0"/>
              <w:rPr>
                <w:color w:val="000000" w:themeColor="text1"/>
                <w:lang w:val="en-US"/>
              </w:rPr>
            </w:pPr>
            <w:r w:rsidRPr="00BC152E">
              <w:rPr>
                <w:color w:val="000000" w:themeColor="text1"/>
                <w:lang w:val="en-US"/>
              </w:rPr>
              <w:t>    </w:t>
            </w:r>
            <w:proofErr w:type="spellStart"/>
            <w:r w:rsidRPr="00BC152E">
              <w:rPr>
                <w:color w:val="000000" w:themeColor="text1"/>
                <w:lang w:val="en-US"/>
              </w:rPr>
              <w:t>bob.age</w:t>
            </w:r>
            <w:proofErr w:type="spellEnd"/>
            <w:r w:rsidRPr="00BC152E">
              <w:rPr>
                <w:color w:val="000000" w:themeColor="text1"/>
                <w:lang w:val="en-US"/>
              </w:rPr>
              <w:t xml:space="preserve"> = 31;</w:t>
            </w:r>
          </w:p>
          <w:p w14:paraId="424D5092" w14:textId="77777777" w:rsidR="00BC152E" w:rsidRPr="00BC152E" w:rsidRDefault="00BC152E" w:rsidP="00BC152E">
            <w:pPr>
              <w:spacing w:after="0"/>
              <w:rPr>
                <w:color w:val="000000" w:themeColor="text1"/>
                <w:lang w:val="en-US"/>
              </w:rPr>
            </w:pPr>
            <w:r w:rsidRPr="00BC152E">
              <w:rPr>
                <w:color w:val="000000" w:themeColor="text1"/>
                <w:lang w:val="en-US"/>
              </w:rPr>
              <w:t>    </w:t>
            </w:r>
            <w:proofErr w:type="spellStart"/>
            <w:r w:rsidRPr="00BC152E">
              <w:rPr>
                <w:color w:val="000000" w:themeColor="text1"/>
                <w:lang w:val="en-US"/>
              </w:rPr>
              <w:t>bob.company</w:t>
            </w:r>
            <w:proofErr w:type="spellEnd"/>
            <w:r w:rsidRPr="00BC152E">
              <w:rPr>
                <w:color w:val="000000" w:themeColor="text1"/>
                <w:lang w:val="en-US"/>
              </w:rPr>
              <w:t xml:space="preserve"> = "Microsoft";</w:t>
            </w:r>
          </w:p>
          <w:p w14:paraId="2B18CEB3" w14:textId="77777777" w:rsidR="00BC152E" w:rsidRPr="00BC152E" w:rsidRDefault="00BC152E" w:rsidP="00BC152E">
            <w:pPr>
              <w:spacing w:after="0"/>
              <w:rPr>
                <w:color w:val="000000" w:themeColor="text1"/>
                <w:lang w:val="en-US"/>
              </w:rPr>
            </w:pPr>
            <w:r w:rsidRPr="00BC152E">
              <w:rPr>
                <w:color w:val="000000" w:themeColor="text1"/>
                <w:lang w:val="en-US"/>
              </w:rPr>
              <w:t>    </w:t>
            </w:r>
            <w:proofErr w:type="spellStart"/>
            <w:r w:rsidRPr="00BC152E">
              <w:rPr>
                <w:color w:val="000000" w:themeColor="text1"/>
                <w:lang w:val="en-US"/>
              </w:rPr>
              <w:t>bob.print</w:t>
            </w:r>
            <w:proofErr w:type="spellEnd"/>
            <w:r w:rsidRPr="00BC152E">
              <w:rPr>
                <w:color w:val="000000" w:themeColor="text1"/>
                <w:lang w:val="en-US"/>
              </w:rPr>
              <w:t>();    // Name: Bob       Age: 31</w:t>
            </w:r>
          </w:p>
          <w:p w14:paraId="71BE84D0" w14:textId="77777777" w:rsidR="00BC152E" w:rsidRPr="00BC152E" w:rsidRDefault="00BC152E" w:rsidP="00BC152E">
            <w:pPr>
              <w:spacing w:after="0"/>
              <w:rPr>
                <w:color w:val="000000" w:themeColor="text1"/>
              </w:rPr>
            </w:pPr>
            <w:r w:rsidRPr="00BC152E">
              <w:rPr>
                <w:color w:val="000000" w:themeColor="text1"/>
              </w:rPr>
              <w:t>}</w:t>
            </w:r>
          </w:p>
        </w:tc>
      </w:tr>
    </w:tbl>
    <w:p w14:paraId="77CFF455" w14:textId="77777777" w:rsidR="00BC152E" w:rsidRDefault="00BC152E" w:rsidP="00BC152E">
      <w:pPr>
        <w:spacing w:after="0"/>
        <w:rPr>
          <w:color w:val="000000" w:themeColor="text1"/>
        </w:rPr>
      </w:pPr>
      <w:r w:rsidRPr="00BC152E">
        <w:rPr>
          <w:color w:val="000000" w:themeColor="text1"/>
        </w:rPr>
        <w:t xml:space="preserve">Таким образом, через переменную класса </w:t>
      </w:r>
      <w:proofErr w:type="spellStart"/>
      <w:r w:rsidRPr="00BC152E">
        <w:rPr>
          <w:color w:val="000000" w:themeColor="text1"/>
        </w:rPr>
        <w:t>Employee</w:t>
      </w:r>
      <w:proofErr w:type="spellEnd"/>
      <w:r w:rsidRPr="00BC152E">
        <w:rPr>
          <w:color w:val="000000" w:themeColor="text1"/>
        </w:rPr>
        <w:t xml:space="preserve"> мы можем обращаться ко всем открытым членам класса </w:t>
      </w:r>
      <w:proofErr w:type="spellStart"/>
      <w:r w:rsidRPr="00BC152E">
        <w:rPr>
          <w:color w:val="000000" w:themeColor="text1"/>
        </w:rPr>
        <w:t>Person</w:t>
      </w:r>
      <w:proofErr w:type="spellEnd"/>
      <w:r w:rsidRPr="00BC152E">
        <w:rPr>
          <w:color w:val="000000" w:themeColor="text1"/>
        </w:rPr>
        <w:t>.</w:t>
      </w:r>
    </w:p>
    <w:p w14:paraId="052E70BC" w14:textId="77777777" w:rsidR="004A206C" w:rsidRPr="00BC152E" w:rsidRDefault="004A206C" w:rsidP="00BC152E">
      <w:pPr>
        <w:spacing w:after="0"/>
        <w:rPr>
          <w:color w:val="000000" w:themeColor="text1"/>
        </w:rPr>
      </w:pPr>
    </w:p>
    <w:p w14:paraId="7FDD5F34" w14:textId="77777777" w:rsidR="00BC152E" w:rsidRPr="00BC152E" w:rsidRDefault="00BC152E" w:rsidP="00BC152E">
      <w:pPr>
        <w:spacing w:after="0"/>
        <w:rPr>
          <w:b/>
          <w:bCs/>
          <w:color w:val="000000" w:themeColor="text1"/>
        </w:rPr>
      </w:pPr>
      <w:r w:rsidRPr="00BC152E">
        <w:rPr>
          <w:b/>
          <w:bCs/>
          <w:color w:val="000000" w:themeColor="text1"/>
        </w:rPr>
        <w:t>Конструкторы</w:t>
      </w:r>
    </w:p>
    <w:p w14:paraId="6A9A57AE" w14:textId="77777777" w:rsidR="00BC152E" w:rsidRPr="00BC152E" w:rsidRDefault="00BC152E" w:rsidP="00BC152E">
      <w:pPr>
        <w:spacing w:after="0"/>
        <w:rPr>
          <w:color w:val="000000" w:themeColor="text1"/>
        </w:rPr>
      </w:pPr>
      <w:r w:rsidRPr="00BC152E">
        <w:rPr>
          <w:color w:val="000000" w:themeColor="text1"/>
        </w:rPr>
        <w:lastRenderedPageBreak/>
        <w:t>Но теперь сделаем все переменные приватными, а для их инициализации добавим конструкторы. И тут стоит учитывать, что конструкторы при наследовании </w:t>
      </w:r>
      <w:r w:rsidRPr="00BC152E">
        <w:rPr>
          <w:b/>
          <w:bCs/>
          <w:color w:val="000000" w:themeColor="text1"/>
        </w:rPr>
        <w:t>не наследуются</w:t>
      </w:r>
      <w:r w:rsidRPr="00BC152E">
        <w:rPr>
          <w:color w:val="000000" w:themeColor="text1"/>
        </w:rPr>
        <w:t>. И если базовый класс содержит только конструкторы с параметрами, то производный класс должен вызывать в своем конструкторе один из конструкторов базового класса:</w:t>
      </w:r>
    </w:p>
    <w:tbl>
      <w:tblPr>
        <w:tblW w:w="10615" w:type="dxa"/>
        <w:tblCellSpacing w:w="0" w:type="dxa"/>
        <w:tblCellMar>
          <w:left w:w="0" w:type="dxa"/>
          <w:right w:w="0" w:type="dxa"/>
        </w:tblCellMar>
        <w:tblLook w:val="04A0" w:firstRow="1" w:lastRow="0" w:firstColumn="1" w:lastColumn="0" w:noHBand="0" w:noVBand="1"/>
      </w:tblPr>
      <w:tblGrid>
        <w:gridCol w:w="296"/>
        <w:gridCol w:w="10319"/>
      </w:tblGrid>
      <w:tr w:rsidR="00BC152E" w:rsidRPr="00BC152E" w14:paraId="17F6C3B9" w14:textId="77777777" w:rsidTr="00AD282B">
        <w:trPr>
          <w:tblCellSpacing w:w="0" w:type="dxa"/>
        </w:trPr>
        <w:tc>
          <w:tcPr>
            <w:tcW w:w="6" w:type="dxa"/>
            <w:tcBorders>
              <w:top w:val="nil"/>
              <w:left w:val="nil"/>
              <w:bottom w:val="nil"/>
              <w:right w:val="single" w:sz="24" w:space="0" w:color="00B050"/>
            </w:tcBorders>
            <w:vAlign w:val="bottom"/>
            <w:hideMark/>
          </w:tcPr>
          <w:p w14:paraId="3E22AFEA" w14:textId="77777777" w:rsidR="00BC152E" w:rsidRPr="00BC152E" w:rsidRDefault="00BC152E" w:rsidP="00BC152E">
            <w:pPr>
              <w:spacing w:after="0"/>
              <w:rPr>
                <w:color w:val="000000" w:themeColor="text1"/>
              </w:rPr>
            </w:pPr>
            <w:r w:rsidRPr="00BC152E">
              <w:rPr>
                <w:color w:val="000000" w:themeColor="text1"/>
              </w:rPr>
              <w:t>1</w:t>
            </w:r>
          </w:p>
          <w:p w14:paraId="53C36798" w14:textId="77777777" w:rsidR="00BC152E" w:rsidRPr="00BC152E" w:rsidRDefault="00BC152E" w:rsidP="00BC152E">
            <w:pPr>
              <w:spacing w:after="0"/>
              <w:rPr>
                <w:color w:val="000000" w:themeColor="text1"/>
              </w:rPr>
            </w:pPr>
            <w:r w:rsidRPr="00BC152E">
              <w:rPr>
                <w:color w:val="000000" w:themeColor="text1"/>
              </w:rPr>
              <w:t>2</w:t>
            </w:r>
          </w:p>
          <w:p w14:paraId="0A6A05EB" w14:textId="77777777" w:rsidR="00BC152E" w:rsidRPr="00BC152E" w:rsidRDefault="00BC152E" w:rsidP="00BC152E">
            <w:pPr>
              <w:spacing w:after="0"/>
              <w:rPr>
                <w:color w:val="000000" w:themeColor="text1"/>
              </w:rPr>
            </w:pPr>
            <w:r w:rsidRPr="00BC152E">
              <w:rPr>
                <w:color w:val="000000" w:themeColor="text1"/>
              </w:rPr>
              <w:t>3</w:t>
            </w:r>
          </w:p>
          <w:p w14:paraId="2071B7BA" w14:textId="77777777" w:rsidR="00BC152E" w:rsidRPr="00BC152E" w:rsidRDefault="00BC152E" w:rsidP="00BC152E">
            <w:pPr>
              <w:spacing w:after="0"/>
              <w:rPr>
                <w:color w:val="000000" w:themeColor="text1"/>
              </w:rPr>
            </w:pPr>
            <w:r w:rsidRPr="00BC152E">
              <w:rPr>
                <w:color w:val="000000" w:themeColor="text1"/>
              </w:rPr>
              <w:t>4</w:t>
            </w:r>
          </w:p>
          <w:p w14:paraId="45A22C9E" w14:textId="77777777" w:rsidR="00BC152E" w:rsidRPr="00BC152E" w:rsidRDefault="00BC152E" w:rsidP="00BC152E">
            <w:pPr>
              <w:spacing w:after="0"/>
              <w:rPr>
                <w:color w:val="000000" w:themeColor="text1"/>
              </w:rPr>
            </w:pPr>
            <w:r w:rsidRPr="00BC152E">
              <w:rPr>
                <w:color w:val="000000" w:themeColor="text1"/>
              </w:rPr>
              <w:t>5</w:t>
            </w:r>
          </w:p>
          <w:p w14:paraId="79967F43" w14:textId="77777777" w:rsidR="00BC152E" w:rsidRPr="00BC152E" w:rsidRDefault="00BC152E" w:rsidP="00BC152E">
            <w:pPr>
              <w:spacing w:after="0"/>
              <w:rPr>
                <w:color w:val="000000" w:themeColor="text1"/>
              </w:rPr>
            </w:pPr>
            <w:r w:rsidRPr="00BC152E">
              <w:rPr>
                <w:color w:val="000000" w:themeColor="text1"/>
              </w:rPr>
              <w:t>6</w:t>
            </w:r>
          </w:p>
          <w:p w14:paraId="1D9D33B0" w14:textId="77777777" w:rsidR="00BC152E" w:rsidRPr="00BC152E" w:rsidRDefault="00BC152E" w:rsidP="00BC152E">
            <w:pPr>
              <w:spacing w:after="0"/>
              <w:rPr>
                <w:color w:val="000000" w:themeColor="text1"/>
              </w:rPr>
            </w:pPr>
            <w:r w:rsidRPr="00BC152E">
              <w:rPr>
                <w:color w:val="000000" w:themeColor="text1"/>
              </w:rPr>
              <w:t>7</w:t>
            </w:r>
          </w:p>
          <w:p w14:paraId="32D4B4A4" w14:textId="77777777" w:rsidR="00BC152E" w:rsidRPr="00BC152E" w:rsidRDefault="00BC152E" w:rsidP="00BC152E">
            <w:pPr>
              <w:spacing w:after="0"/>
              <w:rPr>
                <w:color w:val="000000" w:themeColor="text1"/>
              </w:rPr>
            </w:pPr>
            <w:r w:rsidRPr="00BC152E">
              <w:rPr>
                <w:color w:val="000000" w:themeColor="text1"/>
              </w:rPr>
              <w:t>8</w:t>
            </w:r>
          </w:p>
          <w:p w14:paraId="2522B8EB" w14:textId="77777777" w:rsidR="00BC152E" w:rsidRPr="00BC152E" w:rsidRDefault="00BC152E" w:rsidP="00BC152E">
            <w:pPr>
              <w:spacing w:after="0"/>
              <w:rPr>
                <w:color w:val="000000" w:themeColor="text1"/>
              </w:rPr>
            </w:pPr>
            <w:r w:rsidRPr="00BC152E">
              <w:rPr>
                <w:color w:val="000000" w:themeColor="text1"/>
              </w:rPr>
              <w:t>9</w:t>
            </w:r>
          </w:p>
          <w:p w14:paraId="401CD1D5" w14:textId="77777777" w:rsidR="00BC152E" w:rsidRPr="00BC152E" w:rsidRDefault="00BC152E" w:rsidP="00BC152E">
            <w:pPr>
              <w:spacing w:after="0"/>
              <w:rPr>
                <w:color w:val="000000" w:themeColor="text1"/>
              </w:rPr>
            </w:pPr>
            <w:r w:rsidRPr="00BC152E">
              <w:rPr>
                <w:color w:val="000000" w:themeColor="text1"/>
              </w:rPr>
              <w:t>10</w:t>
            </w:r>
          </w:p>
          <w:p w14:paraId="2CAAB6A4" w14:textId="77777777" w:rsidR="00BC152E" w:rsidRPr="00BC152E" w:rsidRDefault="00BC152E" w:rsidP="00BC152E">
            <w:pPr>
              <w:spacing w:after="0"/>
              <w:rPr>
                <w:color w:val="000000" w:themeColor="text1"/>
              </w:rPr>
            </w:pPr>
            <w:r w:rsidRPr="00BC152E">
              <w:rPr>
                <w:color w:val="000000" w:themeColor="text1"/>
              </w:rPr>
              <w:t>11</w:t>
            </w:r>
          </w:p>
          <w:p w14:paraId="2C2D7863" w14:textId="77777777" w:rsidR="00BC152E" w:rsidRPr="00BC152E" w:rsidRDefault="00BC152E" w:rsidP="00BC152E">
            <w:pPr>
              <w:spacing w:after="0"/>
              <w:rPr>
                <w:color w:val="000000" w:themeColor="text1"/>
              </w:rPr>
            </w:pPr>
            <w:r w:rsidRPr="00BC152E">
              <w:rPr>
                <w:color w:val="000000" w:themeColor="text1"/>
              </w:rPr>
              <w:t>12</w:t>
            </w:r>
          </w:p>
          <w:p w14:paraId="67703A64" w14:textId="77777777" w:rsidR="00BC152E" w:rsidRPr="00BC152E" w:rsidRDefault="00BC152E" w:rsidP="00BC152E">
            <w:pPr>
              <w:spacing w:after="0"/>
              <w:rPr>
                <w:color w:val="000000" w:themeColor="text1"/>
              </w:rPr>
            </w:pPr>
            <w:r w:rsidRPr="00BC152E">
              <w:rPr>
                <w:color w:val="000000" w:themeColor="text1"/>
              </w:rPr>
              <w:t>13</w:t>
            </w:r>
          </w:p>
          <w:p w14:paraId="577CF2A8" w14:textId="77777777" w:rsidR="00BC152E" w:rsidRPr="00BC152E" w:rsidRDefault="00BC152E" w:rsidP="00BC152E">
            <w:pPr>
              <w:spacing w:after="0"/>
              <w:rPr>
                <w:color w:val="000000" w:themeColor="text1"/>
              </w:rPr>
            </w:pPr>
            <w:r w:rsidRPr="00BC152E">
              <w:rPr>
                <w:color w:val="000000" w:themeColor="text1"/>
              </w:rPr>
              <w:t>14</w:t>
            </w:r>
          </w:p>
          <w:p w14:paraId="6F75F92F" w14:textId="77777777" w:rsidR="00BC152E" w:rsidRPr="00BC152E" w:rsidRDefault="00BC152E" w:rsidP="00BC152E">
            <w:pPr>
              <w:spacing w:after="0"/>
              <w:rPr>
                <w:color w:val="000000" w:themeColor="text1"/>
              </w:rPr>
            </w:pPr>
            <w:r w:rsidRPr="00BC152E">
              <w:rPr>
                <w:color w:val="000000" w:themeColor="text1"/>
              </w:rPr>
              <w:t>15</w:t>
            </w:r>
          </w:p>
          <w:p w14:paraId="1BE57E55" w14:textId="77777777" w:rsidR="00BC152E" w:rsidRPr="00BC152E" w:rsidRDefault="00BC152E" w:rsidP="00BC152E">
            <w:pPr>
              <w:spacing w:after="0"/>
              <w:rPr>
                <w:color w:val="000000" w:themeColor="text1"/>
              </w:rPr>
            </w:pPr>
            <w:r w:rsidRPr="00BC152E">
              <w:rPr>
                <w:color w:val="000000" w:themeColor="text1"/>
              </w:rPr>
              <w:t>16</w:t>
            </w:r>
          </w:p>
          <w:p w14:paraId="4E2C38E7" w14:textId="77777777" w:rsidR="00BC152E" w:rsidRPr="00BC152E" w:rsidRDefault="00BC152E" w:rsidP="00BC152E">
            <w:pPr>
              <w:spacing w:after="0"/>
              <w:rPr>
                <w:color w:val="000000" w:themeColor="text1"/>
              </w:rPr>
            </w:pPr>
            <w:r w:rsidRPr="00BC152E">
              <w:rPr>
                <w:color w:val="000000" w:themeColor="text1"/>
              </w:rPr>
              <w:t>17</w:t>
            </w:r>
          </w:p>
          <w:p w14:paraId="118FCE56" w14:textId="77777777" w:rsidR="00BC152E" w:rsidRPr="00BC152E" w:rsidRDefault="00BC152E" w:rsidP="00BC152E">
            <w:pPr>
              <w:spacing w:after="0"/>
              <w:rPr>
                <w:color w:val="000000" w:themeColor="text1"/>
              </w:rPr>
            </w:pPr>
            <w:r w:rsidRPr="00BC152E">
              <w:rPr>
                <w:color w:val="000000" w:themeColor="text1"/>
              </w:rPr>
              <w:t>18</w:t>
            </w:r>
          </w:p>
          <w:p w14:paraId="54EB799B" w14:textId="77777777" w:rsidR="00BC152E" w:rsidRPr="00BC152E" w:rsidRDefault="00BC152E" w:rsidP="00BC152E">
            <w:pPr>
              <w:spacing w:after="0"/>
              <w:rPr>
                <w:color w:val="000000" w:themeColor="text1"/>
              </w:rPr>
            </w:pPr>
            <w:r w:rsidRPr="00BC152E">
              <w:rPr>
                <w:color w:val="000000" w:themeColor="text1"/>
              </w:rPr>
              <w:t>19</w:t>
            </w:r>
          </w:p>
          <w:p w14:paraId="68A50A45" w14:textId="77777777" w:rsidR="00BC152E" w:rsidRPr="00BC152E" w:rsidRDefault="00BC152E" w:rsidP="00BC152E">
            <w:pPr>
              <w:spacing w:after="0"/>
              <w:rPr>
                <w:color w:val="000000" w:themeColor="text1"/>
              </w:rPr>
            </w:pPr>
            <w:r w:rsidRPr="00BC152E">
              <w:rPr>
                <w:color w:val="000000" w:themeColor="text1"/>
              </w:rPr>
              <w:t>20</w:t>
            </w:r>
          </w:p>
          <w:p w14:paraId="1E87E68A" w14:textId="77777777" w:rsidR="00BC152E" w:rsidRPr="00BC152E" w:rsidRDefault="00BC152E" w:rsidP="00BC152E">
            <w:pPr>
              <w:spacing w:after="0"/>
              <w:rPr>
                <w:color w:val="000000" w:themeColor="text1"/>
              </w:rPr>
            </w:pPr>
            <w:r w:rsidRPr="00BC152E">
              <w:rPr>
                <w:color w:val="000000" w:themeColor="text1"/>
              </w:rPr>
              <w:t>21</w:t>
            </w:r>
          </w:p>
          <w:p w14:paraId="5EA3FE11" w14:textId="77777777" w:rsidR="00BC152E" w:rsidRPr="00BC152E" w:rsidRDefault="00BC152E" w:rsidP="00BC152E">
            <w:pPr>
              <w:spacing w:after="0"/>
              <w:rPr>
                <w:color w:val="000000" w:themeColor="text1"/>
              </w:rPr>
            </w:pPr>
            <w:r w:rsidRPr="00BC152E">
              <w:rPr>
                <w:color w:val="000000" w:themeColor="text1"/>
              </w:rPr>
              <w:t>22</w:t>
            </w:r>
          </w:p>
          <w:p w14:paraId="5456CC62" w14:textId="77777777" w:rsidR="00BC152E" w:rsidRPr="00BC152E" w:rsidRDefault="00BC152E" w:rsidP="00BC152E">
            <w:pPr>
              <w:spacing w:after="0"/>
              <w:rPr>
                <w:color w:val="000000" w:themeColor="text1"/>
              </w:rPr>
            </w:pPr>
            <w:r w:rsidRPr="00BC152E">
              <w:rPr>
                <w:color w:val="000000" w:themeColor="text1"/>
              </w:rPr>
              <w:t>23</w:t>
            </w:r>
          </w:p>
          <w:p w14:paraId="20EBAF42" w14:textId="77777777" w:rsidR="00BC152E" w:rsidRPr="00BC152E" w:rsidRDefault="00BC152E" w:rsidP="00BC152E">
            <w:pPr>
              <w:spacing w:after="0"/>
              <w:rPr>
                <w:color w:val="000000" w:themeColor="text1"/>
              </w:rPr>
            </w:pPr>
            <w:r w:rsidRPr="00BC152E">
              <w:rPr>
                <w:color w:val="000000" w:themeColor="text1"/>
              </w:rPr>
              <w:t>24</w:t>
            </w:r>
          </w:p>
          <w:p w14:paraId="0CAF40C9" w14:textId="77777777" w:rsidR="00BC152E" w:rsidRPr="00BC152E" w:rsidRDefault="00BC152E" w:rsidP="00BC152E">
            <w:pPr>
              <w:spacing w:after="0"/>
              <w:rPr>
                <w:color w:val="000000" w:themeColor="text1"/>
              </w:rPr>
            </w:pPr>
            <w:r w:rsidRPr="00BC152E">
              <w:rPr>
                <w:color w:val="000000" w:themeColor="text1"/>
              </w:rPr>
              <w:t>25</w:t>
            </w:r>
          </w:p>
          <w:p w14:paraId="3A550F46" w14:textId="77777777" w:rsidR="00BC152E" w:rsidRPr="00BC152E" w:rsidRDefault="00BC152E" w:rsidP="00BC152E">
            <w:pPr>
              <w:spacing w:after="0"/>
              <w:rPr>
                <w:color w:val="000000" w:themeColor="text1"/>
              </w:rPr>
            </w:pPr>
            <w:r w:rsidRPr="00BC152E">
              <w:rPr>
                <w:color w:val="000000" w:themeColor="text1"/>
              </w:rPr>
              <w:t>26</w:t>
            </w:r>
          </w:p>
          <w:p w14:paraId="6C37C95E" w14:textId="77777777" w:rsidR="00BC152E" w:rsidRPr="00BC152E" w:rsidRDefault="00BC152E" w:rsidP="00BC152E">
            <w:pPr>
              <w:spacing w:after="0"/>
              <w:rPr>
                <w:color w:val="000000" w:themeColor="text1"/>
              </w:rPr>
            </w:pPr>
            <w:r w:rsidRPr="00BC152E">
              <w:rPr>
                <w:color w:val="000000" w:themeColor="text1"/>
              </w:rPr>
              <w:t>27</w:t>
            </w:r>
          </w:p>
          <w:p w14:paraId="33350C4B" w14:textId="77777777" w:rsidR="00BC152E" w:rsidRPr="00BC152E" w:rsidRDefault="00BC152E" w:rsidP="00BC152E">
            <w:pPr>
              <w:spacing w:after="0"/>
              <w:rPr>
                <w:color w:val="000000" w:themeColor="text1"/>
              </w:rPr>
            </w:pPr>
            <w:r w:rsidRPr="00BC152E">
              <w:rPr>
                <w:color w:val="000000" w:themeColor="text1"/>
              </w:rPr>
              <w:t>28</w:t>
            </w:r>
          </w:p>
          <w:p w14:paraId="15255784" w14:textId="77777777" w:rsidR="00BC152E" w:rsidRPr="00BC152E" w:rsidRDefault="00BC152E" w:rsidP="00BC152E">
            <w:pPr>
              <w:spacing w:after="0"/>
              <w:rPr>
                <w:color w:val="000000" w:themeColor="text1"/>
              </w:rPr>
            </w:pPr>
            <w:r w:rsidRPr="00BC152E">
              <w:rPr>
                <w:color w:val="000000" w:themeColor="text1"/>
              </w:rPr>
              <w:t>29</w:t>
            </w:r>
          </w:p>
          <w:p w14:paraId="549B1441" w14:textId="77777777" w:rsidR="00BC152E" w:rsidRPr="00BC152E" w:rsidRDefault="00BC152E" w:rsidP="00BC152E">
            <w:pPr>
              <w:spacing w:after="0"/>
              <w:rPr>
                <w:color w:val="000000" w:themeColor="text1"/>
              </w:rPr>
            </w:pPr>
            <w:r w:rsidRPr="00BC152E">
              <w:rPr>
                <w:color w:val="000000" w:themeColor="text1"/>
              </w:rPr>
              <w:t>30</w:t>
            </w:r>
          </w:p>
          <w:p w14:paraId="5C64EF62" w14:textId="77777777" w:rsidR="00BC152E" w:rsidRPr="00BC152E" w:rsidRDefault="00BC152E" w:rsidP="00BC152E">
            <w:pPr>
              <w:spacing w:after="0"/>
              <w:rPr>
                <w:color w:val="000000" w:themeColor="text1"/>
              </w:rPr>
            </w:pPr>
            <w:r w:rsidRPr="00BC152E">
              <w:rPr>
                <w:color w:val="000000" w:themeColor="text1"/>
              </w:rPr>
              <w:t>31</w:t>
            </w:r>
          </w:p>
          <w:p w14:paraId="2740606A" w14:textId="77777777" w:rsidR="00BC152E" w:rsidRPr="00BC152E" w:rsidRDefault="00BC152E" w:rsidP="00BC152E">
            <w:pPr>
              <w:spacing w:after="0"/>
              <w:rPr>
                <w:color w:val="000000" w:themeColor="text1"/>
              </w:rPr>
            </w:pPr>
            <w:r w:rsidRPr="00BC152E">
              <w:rPr>
                <w:color w:val="000000" w:themeColor="text1"/>
              </w:rPr>
              <w:t>32</w:t>
            </w:r>
          </w:p>
          <w:p w14:paraId="6BBF85DE" w14:textId="77777777" w:rsidR="00BC152E" w:rsidRPr="00BC152E" w:rsidRDefault="00BC152E" w:rsidP="00BC152E">
            <w:pPr>
              <w:spacing w:after="0"/>
              <w:rPr>
                <w:color w:val="000000" w:themeColor="text1"/>
              </w:rPr>
            </w:pPr>
            <w:r w:rsidRPr="00BC152E">
              <w:rPr>
                <w:color w:val="000000" w:themeColor="text1"/>
              </w:rPr>
              <w:t>33</w:t>
            </w:r>
          </w:p>
          <w:p w14:paraId="2D7F7ACE" w14:textId="77777777" w:rsidR="00BC152E" w:rsidRPr="00BC152E" w:rsidRDefault="00BC152E" w:rsidP="00BC152E">
            <w:pPr>
              <w:spacing w:after="0"/>
              <w:rPr>
                <w:color w:val="000000" w:themeColor="text1"/>
              </w:rPr>
            </w:pPr>
            <w:r w:rsidRPr="00BC152E">
              <w:rPr>
                <w:color w:val="000000" w:themeColor="text1"/>
              </w:rPr>
              <w:t>34</w:t>
            </w:r>
          </w:p>
          <w:p w14:paraId="0E96ECB5" w14:textId="77777777" w:rsidR="00BC152E" w:rsidRPr="00BC152E" w:rsidRDefault="00BC152E" w:rsidP="00BC152E">
            <w:pPr>
              <w:spacing w:after="0"/>
              <w:rPr>
                <w:color w:val="000000" w:themeColor="text1"/>
              </w:rPr>
            </w:pPr>
            <w:r w:rsidRPr="00BC152E">
              <w:rPr>
                <w:color w:val="000000" w:themeColor="text1"/>
              </w:rPr>
              <w:t>35</w:t>
            </w:r>
          </w:p>
          <w:p w14:paraId="4F039440" w14:textId="77777777" w:rsidR="00BC152E" w:rsidRPr="00BC152E" w:rsidRDefault="00BC152E" w:rsidP="00BC152E">
            <w:pPr>
              <w:spacing w:after="0"/>
              <w:rPr>
                <w:color w:val="000000" w:themeColor="text1"/>
              </w:rPr>
            </w:pPr>
            <w:r w:rsidRPr="00BC152E">
              <w:rPr>
                <w:color w:val="000000" w:themeColor="text1"/>
              </w:rPr>
              <w:t>36</w:t>
            </w:r>
          </w:p>
          <w:p w14:paraId="575B3371" w14:textId="77777777" w:rsidR="00BC152E" w:rsidRPr="00BC152E" w:rsidRDefault="00BC152E" w:rsidP="00BC152E">
            <w:pPr>
              <w:spacing w:after="0"/>
              <w:rPr>
                <w:color w:val="000000" w:themeColor="text1"/>
              </w:rPr>
            </w:pPr>
            <w:r w:rsidRPr="00BC152E">
              <w:rPr>
                <w:color w:val="000000" w:themeColor="text1"/>
              </w:rPr>
              <w:t>37</w:t>
            </w:r>
          </w:p>
        </w:tc>
        <w:tc>
          <w:tcPr>
            <w:tcW w:w="9909" w:type="dxa"/>
            <w:tcBorders>
              <w:top w:val="nil"/>
              <w:left w:val="nil"/>
              <w:bottom w:val="nil"/>
              <w:right w:val="nil"/>
            </w:tcBorders>
            <w:vAlign w:val="bottom"/>
            <w:hideMark/>
          </w:tcPr>
          <w:p w14:paraId="60D147DF" w14:textId="77777777" w:rsidR="00BC152E" w:rsidRPr="00BC152E" w:rsidRDefault="00BC152E" w:rsidP="00BC152E">
            <w:pPr>
              <w:spacing w:after="0"/>
              <w:rPr>
                <w:color w:val="000000" w:themeColor="text1"/>
                <w:lang w:val="en-US"/>
              </w:rPr>
            </w:pPr>
            <w:r w:rsidRPr="00BC152E">
              <w:rPr>
                <w:color w:val="000000" w:themeColor="text1"/>
                <w:lang w:val="en-US"/>
              </w:rPr>
              <w:t>#include &lt;iostream&gt;</w:t>
            </w:r>
          </w:p>
          <w:p w14:paraId="57BF1D56"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9D55896"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Person</w:t>
            </w:r>
          </w:p>
          <w:p w14:paraId="68B4655B" w14:textId="77777777" w:rsidR="00BC152E" w:rsidRPr="00BC152E" w:rsidRDefault="00BC152E" w:rsidP="00BC152E">
            <w:pPr>
              <w:spacing w:after="0"/>
              <w:rPr>
                <w:color w:val="000000" w:themeColor="text1"/>
                <w:lang w:val="en-US"/>
              </w:rPr>
            </w:pPr>
            <w:r w:rsidRPr="00BC152E">
              <w:rPr>
                <w:color w:val="000000" w:themeColor="text1"/>
                <w:lang w:val="en-US"/>
              </w:rPr>
              <w:t>{</w:t>
            </w:r>
          </w:p>
          <w:p w14:paraId="6BA13F5B"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24086418" w14:textId="77777777" w:rsidR="00BC152E" w:rsidRPr="00BC152E" w:rsidRDefault="00BC152E" w:rsidP="00BC152E">
            <w:pPr>
              <w:spacing w:after="0"/>
              <w:rPr>
                <w:color w:val="000000" w:themeColor="text1"/>
                <w:lang w:val="en-US"/>
              </w:rPr>
            </w:pPr>
            <w:r w:rsidRPr="00BC152E">
              <w:rPr>
                <w:color w:val="000000" w:themeColor="text1"/>
                <w:lang w:val="en-US"/>
              </w:rPr>
              <w:t>    Person(std::string name, unsigned age)</w:t>
            </w:r>
          </w:p>
          <w:p w14:paraId="70F4C50E" w14:textId="77777777" w:rsidR="00BC152E" w:rsidRPr="00BC152E" w:rsidRDefault="00BC152E" w:rsidP="00BC152E">
            <w:pPr>
              <w:spacing w:after="0"/>
              <w:rPr>
                <w:color w:val="000000" w:themeColor="text1"/>
                <w:lang w:val="en-US"/>
              </w:rPr>
            </w:pPr>
            <w:r w:rsidRPr="00BC152E">
              <w:rPr>
                <w:color w:val="000000" w:themeColor="text1"/>
                <w:lang w:val="en-US"/>
              </w:rPr>
              <w:t>    {</w:t>
            </w:r>
          </w:p>
          <w:p w14:paraId="7938B034"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this</w:t>
            </w:r>
            <w:r w:rsidRPr="00BC152E">
              <w:rPr>
                <w:color w:val="000000" w:themeColor="text1"/>
                <w:lang w:val="en-US"/>
              </w:rPr>
              <w:t>-&gt;name = name;</w:t>
            </w:r>
          </w:p>
          <w:p w14:paraId="0ECCC07E"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this</w:t>
            </w:r>
            <w:r w:rsidRPr="00BC152E">
              <w:rPr>
                <w:color w:val="000000" w:themeColor="text1"/>
                <w:lang w:val="en-US"/>
              </w:rPr>
              <w:t>-&gt;age = age;</w:t>
            </w:r>
          </w:p>
          <w:p w14:paraId="60015027"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D6CD2B8"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print() </w:t>
            </w:r>
            <w:r w:rsidRPr="00BC152E">
              <w:rPr>
                <w:b/>
                <w:bCs/>
                <w:color w:val="000000" w:themeColor="text1"/>
                <w:lang w:val="en-US"/>
              </w:rPr>
              <w:t>const</w:t>
            </w:r>
          </w:p>
          <w:p w14:paraId="42DC9B8F"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4489810"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"Name: " &lt;&lt; name &lt;&lt; "\</w:t>
            </w:r>
            <w:proofErr w:type="spellStart"/>
            <w:r w:rsidRPr="00BC152E">
              <w:rPr>
                <w:color w:val="000000" w:themeColor="text1"/>
                <w:lang w:val="en-US"/>
              </w:rPr>
              <w:t>tAge</w:t>
            </w:r>
            <w:proofErr w:type="spellEnd"/>
            <w:r w:rsidRPr="00BC152E">
              <w:rPr>
                <w:color w:val="000000" w:themeColor="text1"/>
                <w:lang w:val="en-US"/>
              </w:rPr>
              <w:t>: " &lt;&lt; age &lt;&lt; std::</w:t>
            </w:r>
            <w:proofErr w:type="spellStart"/>
            <w:r w:rsidRPr="00BC152E">
              <w:rPr>
                <w:color w:val="000000" w:themeColor="text1"/>
                <w:lang w:val="en-US"/>
              </w:rPr>
              <w:t>endl</w:t>
            </w:r>
            <w:proofErr w:type="spellEnd"/>
            <w:r w:rsidRPr="00BC152E">
              <w:rPr>
                <w:color w:val="000000" w:themeColor="text1"/>
                <w:lang w:val="en-US"/>
              </w:rPr>
              <w:t>;</w:t>
            </w:r>
          </w:p>
          <w:p w14:paraId="0FFE72DC"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F891B9E" w14:textId="77777777" w:rsidR="00BC152E" w:rsidRPr="00BC152E" w:rsidRDefault="00BC152E" w:rsidP="00BC152E">
            <w:pPr>
              <w:spacing w:after="0"/>
              <w:rPr>
                <w:color w:val="000000" w:themeColor="text1"/>
                <w:lang w:val="en-US"/>
              </w:rPr>
            </w:pPr>
            <w:r w:rsidRPr="00BC152E">
              <w:rPr>
                <w:b/>
                <w:bCs/>
                <w:color w:val="000000" w:themeColor="text1"/>
                <w:lang w:val="en-US"/>
              </w:rPr>
              <w:t>private</w:t>
            </w:r>
            <w:r w:rsidRPr="00BC152E">
              <w:rPr>
                <w:color w:val="000000" w:themeColor="text1"/>
                <w:lang w:val="en-US"/>
              </w:rPr>
              <w:t>:</w:t>
            </w:r>
          </w:p>
          <w:p w14:paraId="39F550FE" w14:textId="77777777" w:rsidR="00BC152E" w:rsidRPr="00BC152E" w:rsidRDefault="00BC152E" w:rsidP="00BC152E">
            <w:pPr>
              <w:spacing w:after="0"/>
              <w:rPr>
                <w:color w:val="000000" w:themeColor="text1"/>
                <w:lang w:val="en-US"/>
              </w:rPr>
            </w:pPr>
            <w:r w:rsidRPr="00BC152E">
              <w:rPr>
                <w:color w:val="000000" w:themeColor="text1"/>
                <w:lang w:val="en-US"/>
              </w:rPr>
              <w:t xml:space="preserve">    std::string name;       //  </w:t>
            </w:r>
            <w:r w:rsidRPr="00BC152E">
              <w:rPr>
                <w:color w:val="000000" w:themeColor="text1"/>
              </w:rPr>
              <w:t>имя</w:t>
            </w:r>
          </w:p>
          <w:p w14:paraId="1330FCE3" w14:textId="77777777" w:rsidR="00BC152E" w:rsidRPr="00BC152E" w:rsidRDefault="00BC152E" w:rsidP="00BC152E">
            <w:pPr>
              <w:spacing w:after="0"/>
              <w:rPr>
                <w:color w:val="000000" w:themeColor="text1"/>
                <w:lang w:val="en-US"/>
              </w:rPr>
            </w:pPr>
            <w:r w:rsidRPr="00BC152E">
              <w:rPr>
                <w:color w:val="000000" w:themeColor="text1"/>
                <w:lang w:val="en-US"/>
              </w:rPr>
              <w:t xml:space="preserve">    unsigned age;           // </w:t>
            </w:r>
            <w:r w:rsidRPr="00BC152E">
              <w:rPr>
                <w:color w:val="000000" w:themeColor="text1"/>
              </w:rPr>
              <w:t>возраст</w:t>
            </w:r>
          </w:p>
          <w:p w14:paraId="5962576C" w14:textId="77777777" w:rsidR="00BC152E" w:rsidRPr="00BC152E" w:rsidRDefault="00BC152E" w:rsidP="00BC152E">
            <w:pPr>
              <w:spacing w:after="0"/>
              <w:rPr>
                <w:color w:val="000000" w:themeColor="text1"/>
                <w:lang w:val="en-US"/>
              </w:rPr>
            </w:pPr>
            <w:r w:rsidRPr="00BC152E">
              <w:rPr>
                <w:color w:val="000000" w:themeColor="text1"/>
                <w:lang w:val="en-US"/>
              </w:rPr>
              <w:t>};</w:t>
            </w:r>
          </w:p>
          <w:p w14:paraId="2CC0A499"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Employee: </w:t>
            </w:r>
            <w:r w:rsidRPr="00BC152E">
              <w:rPr>
                <w:b/>
                <w:bCs/>
                <w:color w:val="000000" w:themeColor="text1"/>
                <w:lang w:val="en-US"/>
              </w:rPr>
              <w:t>public</w:t>
            </w:r>
            <w:r w:rsidRPr="00BC152E">
              <w:rPr>
                <w:color w:val="000000" w:themeColor="text1"/>
                <w:lang w:val="en-US"/>
              </w:rPr>
              <w:t xml:space="preserve"> Person</w:t>
            </w:r>
          </w:p>
          <w:p w14:paraId="75775DAA" w14:textId="77777777" w:rsidR="00BC152E" w:rsidRPr="00BC152E" w:rsidRDefault="00BC152E" w:rsidP="00BC152E">
            <w:pPr>
              <w:spacing w:after="0"/>
              <w:rPr>
                <w:color w:val="000000" w:themeColor="text1"/>
                <w:lang w:val="en-US"/>
              </w:rPr>
            </w:pPr>
            <w:r w:rsidRPr="00BC152E">
              <w:rPr>
                <w:color w:val="000000" w:themeColor="text1"/>
                <w:lang w:val="en-US"/>
              </w:rPr>
              <w:t>{</w:t>
            </w:r>
          </w:p>
          <w:p w14:paraId="7F514C06"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6CDE7963" w14:textId="77777777" w:rsidR="00BC152E" w:rsidRPr="00BC152E" w:rsidRDefault="00BC152E" w:rsidP="00BC152E">
            <w:pPr>
              <w:spacing w:after="0"/>
              <w:rPr>
                <w:color w:val="000000" w:themeColor="text1"/>
                <w:lang w:val="en-US"/>
              </w:rPr>
            </w:pPr>
            <w:r w:rsidRPr="00BC152E">
              <w:rPr>
                <w:color w:val="000000" w:themeColor="text1"/>
                <w:lang w:val="en-US"/>
              </w:rPr>
              <w:t>    Employee(std::string name, unsigned age, std::string company): Person(name, age)</w:t>
            </w:r>
          </w:p>
          <w:p w14:paraId="2DE3CADE" w14:textId="77777777" w:rsidR="00BC152E" w:rsidRPr="00BC152E" w:rsidRDefault="00BC152E" w:rsidP="00BC152E">
            <w:pPr>
              <w:spacing w:after="0"/>
              <w:rPr>
                <w:color w:val="000000" w:themeColor="text1"/>
                <w:lang w:val="en-US"/>
              </w:rPr>
            </w:pPr>
            <w:r w:rsidRPr="00BC152E">
              <w:rPr>
                <w:color w:val="000000" w:themeColor="text1"/>
                <w:lang w:val="en-US"/>
              </w:rPr>
              <w:t>    {</w:t>
            </w:r>
          </w:p>
          <w:p w14:paraId="16EA82E3"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this</w:t>
            </w:r>
            <w:r w:rsidRPr="00BC152E">
              <w:rPr>
                <w:color w:val="000000" w:themeColor="text1"/>
                <w:lang w:val="en-US"/>
              </w:rPr>
              <w:t>-&gt;company = company;</w:t>
            </w:r>
          </w:p>
          <w:p w14:paraId="3DAC08F2" w14:textId="77777777" w:rsidR="00BC152E" w:rsidRPr="00BC152E" w:rsidRDefault="00BC152E" w:rsidP="00BC152E">
            <w:pPr>
              <w:spacing w:after="0"/>
              <w:rPr>
                <w:color w:val="000000" w:themeColor="text1"/>
                <w:lang w:val="en-US"/>
              </w:rPr>
            </w:pPr>
            <w:r w:rsidRPr="00BC152E">
              <w:rPr>
                <w:color w:val="000000" w:themeColor="text1"/>
                <w:lang w:val="en-US"/>
              </w:rPr>
              <w:t>    }</w:t>
            </w:r>
          </w:p>
          <w:p w14:paraId="0BDFF486" w14:textId="77777777" w:rsidR="00BC152E" w:rsidRPr="00BC152E" w:rsidRDefault="00BC152E" w:rsidP="00BC152E">
            <w:pPr>
              <w:spacing w:after="0"/>
              <w:rPr>
                <w:color w:val="000000" w:themeColor="text1"/>
                <w:lang w:val="en-US"/>
              </w:rPr>
            </w:pPr>
            <w:r w:rsidRPr="00BC152E">
              <w:rPr>
                <w:b/>
                <w:bCs/>
                <w:color w:val="000000" w:themeColor="text1"/>
                <w:lang w:val="en-US"/>
              </w:rPr>
              <w:t>private</w:t>
            </w:r>
            <w:r w:rsidRPr="00BC152E">
              <w:rPr>
                <w:color w:val="000000" w:themeColor="text1"/>
                <w:lang w:val="en-US"/>
              </w:rPr>
              <w:t>:</w:t>
            </w:r>
          </w:p>
          <w:p w14:paraId="29B46C88" w14:textId="77777777" w:rsidR="00BC152E" w:rsidRPr="00BC152E" w:rsidRDefault="00BC152E" w:rsidP="00BC152E">
            <w:pPr>
              <w:spacing w:after="0"/>
              <w:rPr>
                <w:color w:val="000000" w:themeColor="text1"/>
                <w:lang w:val="en-US"/>
              </w:rPr>
            </w:pPr>
            <w:r w:rsidRPr="00BC152E">
              <w:rPr>
                <w:color w:val="000000" w:themeColor="text1"/>
                <w:lang w:val="en-US"/>
              </w:rPr>
              <w:t xml:space="preserve">    std::string company;    // </w:t>
            </w:r>
            <w:r w:rsidRPr="00BC152E">
              <w:rPr>
                <w:color w:val="000000" w:themeColor="text1"/>
              </w:rPr>
              <w:t>компания</w:t>
            </w:r>
          </w:p>
          <w:p w14:paraId="09B46B8F" w14:textId="77777777" w:rsidR="00BC152E" w:rsidRPr="00BC152E" w:rsidRDefault="00BC152E" w:rsidP="00BC152E">
            <w:pPr>
              <w:spacing w:after="0"/>
              <w:rPr>
                <w:color w:val="000000" w:themeColor="text1"/>
                <w:lang w:val="en-US"/>
              </w:rPr>
            </w:pPr>
            <w:r w:rsidRPr="00BC152E">
              <w:rPr>
                <w:color w:val="000000" w:themeColor="text1"/>
                <w:lang w:val="en-US"/>
              </w:rPr>
              <w:t>};</w:t>
            </w:r>
          </w:p>
          <w:p w14:paraId="698F11BB"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0A82965"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main()</w:t>
            </w:r>
          </w:p>
          <w:p w14:paraId="3E48E833" w14:textId="77777777" w:rsidR="00BC152E" w:rsidRPr="00BC152E" w:rsidRDefault="00BC152E" w:rsidP="00BC152E">
            <w:pPr>
              <w:spacing w:after="0"/>
              <w:rPr>
                <w:color w:val="000000" w:themeColor="text1"/>
                <w:lang w:val="en-US"/>
              </w:rPr>
            </w:pPr>
            <w:r w:rsidRPr="00BC152E">
              <w:rPr>
                <w:color w:val="000000" w:themeColor="text1"/>
                <w:lang w:val="en-US"/>
              </w:rPr>
              <w:t>{</w:t>
            </w:r>
          </w:p>
          <w:p w14:paraId="0E00C492" w14:textId="77777777" w:rsidR="00BC152E" w:rsidRPr="00BC152E" w:rsidRDefault="00BC152E" w:rsidP="00BC152E">
            <w:pPr>
              <w:spacing w:after="0"/>
              <w:rPr>
                <w:color w:val="000000" w:themeColor="text1"/>
                <w:lang w:val="en-US"/>
              </w:rPr>
            </w:pPr>
            <w:r w:rsidRPr="00BC152E">
              <w:rPr>
                <w:color w:val="000000" w:themeColor="text1"/>
                <w:lang w:val="en-US"/>
              </w:rPr>
              <w:t xml:space="preserve">    Person </w:t>
            </w:r>
            <w:proofErr w:type="spellStart"/>
            <w:r w:rsidRPr="00BC152E">
              <w:rPr>
                <w:color w:val="000000" w:themeColor="text1"/>
                <w:lang w:val="en-US"/>
              </w:rPr>
              <w:t>person</w:t>
            </w:r>
            <w:proofErr w:type="spellEnd"/>
            <w:r w:rsidRPr="00BC152E">
              <w:rPr>
                <w:color w:val="000000" w:themeColor="text1"/>
                <w:lang w:val="en-US"/>
              </w:rPr>
              <w:t xml:space="preserve"> {"Tom", 38};</w:t>
            </w:r>
          </w:p>
          <w:p w14:paraId="4E81D8EC" w14:textId="77777777" w:rsidR="00BC152E" w:rsidRPr="00BC152E" w:rsidRDefault="00BC152E" w:rsidP="00BC152E">
            <w:pPr>
              <w:spacing w:after="0"/>
              <w:rPr>
                <w:color w:val="000000" w:themeColor="text1"/>
                <w:lang w:val="en-US"/>
              </w:rPr>
            </w:pPr>
            <w:r w:rsidRPr="00BC152E">
              <w:rPr>
                <w:color w:val="000000" w:themeColor="text1"/>
                <w:lang w:val="en-US"/>
              </w:rPr>
              <w:t>    </w:t>
            </w:r>
            <w:proofErr w:type="spellStart"/>
            <w:r w:rsidRPr="00BC152E">
              <w:rPr>
                <w:color w:val="000000" w:themeColor="text1"/>
                <w:lang w:val="en-US"/>
              </w:rPr>
              <w:t>person.print</w:t>
            </w:r>
            <w:proofErr w:type="spellEnd"/>
            <w:r w:rsidRPr="00BC152E">
              <w:rPr>
                <w:color w:val="000000" w:themeColor="text1"/>
                <w:lang w:val="en-US"/>
              </w:rPr>
              <w:t>();     // Name: Tom       Age: 38</w:t>
            </w:r>
          </w:p>
          <w:p w14:paraId="666BC54D" w14:textId="77777777" w:rsidR="00BC152E" w:rsidRPr="00BC152E" w:rsidRDefault="00BC152E" w:rsidP="00BC152E">
            <w:pPr>
              <w:spacing w:after="0"/>
              <w:rPr>
                <w:color w:val="000000" w:themeColor="text1"/>
                <w:lang w:val="en-US"/>
              </w:rPr>
            </w:pPr>
            <w:r w:rsidRPr="00BC152E">
              <w:rPr>
                <w:color w:val="000000" w:themeColor="text1"/>
                <w:lang w:val="en-US"/>
              </w:rPr>
              <w:t> </w:t>
            </w:r>
          </w:p>
          <w:p w14:paraId="4F7D0692" w14:textId="77777777" w:rsidR="00BC152E" w:rsidRPr="00BC152E" w:rsidRDefault="00BC152E" w:rsidP="00BC152E">
            <w:pPr>
              <w:spacing w:after="0"/>
              <w:rPr>
                <w:color w:val="000000" w:themeColor="text1"/>
                <w:lang w:val="en-US"/>
              </w:rPr>
            </w:pPr>
            <w:r w:rsidRPr="00BC152E">
              <w:rPr>
                <w:color w:val="000000" w:themeColor="text1"/>
                <w:lang w:val="en-US"/>
              </w:rPr>
              <w:t xml:space="preserve">    Employee </w:t>
            </w:r>
            <w:proofErr w:type="spellStart"/>
            <w:r w:rsidRPr="00BC152E">
              <w:rPr>
                <w:color w:val="000000" w:themeColor="text1"/>
                <w:lang w:val="en-US"/>
              </w:rPr>
              <w:t>employee</w:t>
            </w:r>
            <w:proofErr w:type="spellEnd"/>
            <w:r w:rsidRPr="00BC152E">
              <w:rPr>
                <w:color w:val="000000" w:themeColor="text1"/>
                <w:lang w:val="en-US"/>
              </w:rPr>
              <w:t xml:space="preserve"> {"Bob", 42, "Microsoft"};</w:t>
            </w:r>
          </w:p>
          <w:p w14:paraId="0A71E296" w14:textId="77777777" w:rsidR="00BC152E" w:rsidRPr="00BC152E" w:rsidRDefault="00BC152E" w:rsidP="00BC152E">
            <w:pPr>
              <w:spacing w:after="0"/>
              <w:rPr>
                <w:color w:val="000000" w:themeColor="text1"/>
                <w:lang w:val="en-US"/>
              </w:rPr>
            </w:pPr>
            <w:r w:rsidRPr="00BC152E">
              <w:rPr>
                <w:color w:val="000000" w:themeColor="text1"/>
                <w:lang w:val="en-US"/>
              </w:rPr>
              <w:t>    </w:t>
            </w:r>
            <w:proofErr w:type="spellStart"/>
            <w:r w:rsidRPr="00BC152E">
              <w:rPr>
                <w:color w:val="000000" w:themeColor="text1"/>
                <w:lang w:val="en-US"/>
              </w:rPr>
              <w:t>employee.print</w:t>
            </w:r>
            <w:proofErr w:type="spellEnd"/>
            <w:r w:rsidRPr="00BC152E">
              <w:rPr>
                <w:color w:val="000000" w:themeColor="text1"/>
                <w:lang w:val="en-US"/>
              </w:rPr>
              <w:t>();   // Name: Bob       Age: 42</w:t>
            </w:r>
          </w:p>
          <w:p w14:paraId="4E0E5C46" w14:textId="77777777" w:rsidR="00BC152E" w:rsidRPr="00BC152E" w:rsidRDefault="00BC152E" w:rsidP="00BC152E">
            <w:pPr>
              <w:spacing w:after="0"/>
              <w:rPr>
                <w:color w:val="000000" w:themeColor="text1"/>
              </w:rPr>
            </w:pPr>
            <w:r w:rsidRPr="00BC152E">
              <w:rPr>
                <w:color w:val="000000" w:themeColor="text1"/>
              </w:rPr>
              <w:t>}</w:t>
            </w:r>
          </w:p>
        </w:tc>
      </w:tr>
    </w:tbl>
    <w:p w14:paraId="70BF3EF6" w14:textId="77777777" w:rsidR="00BC152E" w:rsidRPr="00BC152E" w:rsidRDefault="00BC152E" w:rsidP="00BC152E">
      <w:pPr>
        <w:spacing w:after="0"/>
        <w:rPr>
          <w:color w:val="000000" w:themeColor="text1"/>
        </w:rPr>
      </w:pPr>
      <w:r w:rsidRPr="00BC152E">
        <w:rPr>
          <w:color w:val="000000" w:themeColor="text1"/>
        </w:rPr>
        <w:t>После списка параметров конструктора производного класса через двоеточие идет вызов конструктора базового класса, в который передаются значения параметров n и a.</w:t>
      </w:r>
    </w:p>
    <w:tbl>
      <w:tblPr>
        <w:tblW w:w="10615" w:type="dxa"/>
        <w:tblCellSpacing w:w="0" w:type="dxa"/>
        <w:tblCellMar>
          <w:left w:w="0" w:type="dxa"/>
          <w:right w:w="0" w:type="dxa"/>
        </w:tblCellMar>
        <w:tblLook w:val="04A0" w:firstRow="1" w:lastRow="0" w:firstColumn="1" w:lastColumn="0" w:noHBand="0" w:noVBand="1"/>
      </w:tblPr>
      <w:tblGrid>
        <w:gridCol w:w="190"/>
        <w:gridCol w:w="10425"/>
      </w:tblGrid>
      <w:tr w:rsidR="00BC152E" w:rsidRPr="00BC152E" w14:paraId="6187441F" w14:textId="77777777" w:rsidTr="00AD282B">
        <w:trPr>
          <w:tblCellSpacing w:w="0" w:type="dxa"/>
        </w:trPr>
        <w:tc>
          <w:tcPr>
            <w:tcW w:w="6" w:type="dxa"/>
            <w:tcBorders>
              <w:top w:val="nil"/>
              <w:left w:val="nil"/>
              <w:bottom w:val="nil"/>
              <w:right w:val="single" w:sz="24" w:space="0" w:color="00B050"/>
            </w:tcBorders>
            <w:vAlign w:val="bottom"/>
            <w:hideMark/>
          </w:tcPr>
          <w:p w14:paraId="73DF4A64" w14:textId="77777777" w:rsidR="00BC152E" w:rsidRPr="00BC152E" w:rsidRDefault="00BC152E" w:rsidP="00BC152E">
            <w:pPr>
              <w:spacing w:after="0"/>
              <w:rPr>
                <w:color w:val="000000" w:themeColor="text1"/>
              </w:rPr>
            </w:pPr>
            <w:r w:rsidRPr="00BC152E">
              <w:rPr>
                <w:color w:val="000000" w:themeColor="text1"/>
              </w:rPr>
              <w:t>1</w:t>
            </w:r>
          </w:p>
          <w:p w14:paraId="5835D53D" w14:textId="77777777" w:rsidR="00BC152E" w:rsidRPr="00BC152E" w:rsidRDefault="00BC152E" w:rsidP="00BC152E">
            <w:pPr>
              <w:spacing w:after="0"/>
              <w:rPr>
                <w:color w:val="000000" w:themeColor="text1"/>
              </w:rPr>
            </w:pPr>
            <w:r w:rsidRPr="00BC152E">
              <w:rPr>
                <w:color w:val="000000" w:themeColor="text1"/>
              </w:rPr>
              <w:t>2</w:t>
            </w:r>
          </w:p>
          <w:p w14:paraId="24426931" w14:textId="77777777" w:rsidR="00BC152E" w:rsidRPr="00BC152E" w:rsidRDefault="00BC152E" w:rsidP="00BC152E">
            <w:pPr>
              <w:spacing w:after="0"/>
              <w:rPr>
                <w:color w:val="000000" w:themeColor="text1"/>
              </w:rPr>
            </w:pPr>
            <w:r w:rsidRPr="00BC152E">
              <w:rPr>
                <w:color w:val="000000" w:themeColor="text1"/>
              </w:rPr>
              <w:t>3</w:t>
            </w:r>
          </w:p>
          <w:p w14:paraId="22CA4316" w14:textId="77777777" w:rsidR="00BC152E" w:rsidRPr="00BC152E" w:rsidRDefault="00BC152E" w:rsidP="00BC152E">
            <w:pPr>
              <w:spacing w:after="0"/>
              <w:rPr>
                <w:color w:val="000000" w:themeColor="text1"/>
              </w:rPr>
            </w:pPr>
            <w:r w:rsidRPr="00BC152E">
              <w:rPr>
                <w:color w:val="000000" w:themeColor="text1"/>
              </w:rPr>
              <w:t>4</w:t>
            </w:r>
          </w:p>
        </w:tc>
        <w:tc>
          <w:tcPr>
            <w:tcW w:w="9447" w:type="dxa"/>
            <w:tcBorders>
              <w:top w:val="nil"/>
              <w:left w:val="nil"/>
              <w:bottom w:val="nil"/>
              <w:right w:val="nil"/>
            </w:tcBorders>
            <w:vAlign w:val="bottom"/>
            <w:hideMark/>
          </w:tcPr>
          <w:p w14:paraId="447C6501" w14:textId="77777777" w:rsidR="00BC152E" w:rsidRPr="00BC152E" w:rsidRDefault="00BC152E" w:rsidP="00BC152E">
            <w:pPr>
              <w:spacing w:after="0"/>
              <w:rPr>
                <w:color w:val="000000" w:themeColor="text1"/>
                <w:lang w:val="en-US"/>
              </w:rPr>
            </w:pPr>
            <w:r w:rsidRPr="00BC152E">
              <w:rPr>
                <w:color w:val="000000" w:themeColor="text1"/>
                <w:lang w:val="en-US"/>
              </w:rPr>
              <w:t>Employee(std::string name, unsigned age, std::string company): Person(name, age)</w:t>
            </w:r>
          </w:p>
          <w:p w14:paraId="733BB22C" w14:textId="77777777" w:rsidR="00BC152E" w:rsidRPr="00BC152E" w:rsidRDefault="00BC152E" w:rsidP="00BC152E">
            <w:pPr>
              <w:spacing w:after="0"/>
              <w:rPr>
                <w:color w:val="000000" w:themeColor="text1"/>
              </w:rPr>
            </w:pPr>
            <w:r w:rsidRPr="00BC152E">
              <w:rPr>
                <w:color w:val="000000" w:themeColor="text1"/>
              </w:rPr>
              <w:t>{</w:t>
            </w:r>
          </w:p>
          <w:p w14:paraId="542F47E1" w14:textId="77777777" w:rsidR="00BC152E" w:rsidRPr="00BC152E" w:rsidRDefault="00BC152E" w:rsidP="00BC152E">
            <w:pPr>
              <w:spacing w:after="0"/>
              <w:rPr>
                <w:color w:val="000000" w:themeColor="text1"/>
              </w:rPr>
            </w:pPr>
            <w:r w:rsidRPr="00BC152E">
              <w:rPr>
                <w:color w:val="000000" w:themeColor="text1"/>
              </w:rPr>
              <w:t>    </w:t>
            </w:r>
            <w:proofErr w:type="spellStart"/>
            <w:r w:rsidRPr="00BC152E">
              <w:rPr>
                <w:b/>
                <w:bCs/>
                <w:color w:val="000000" w:themeColor="text1"/>
              </w:rPr>
              <w:t>this</w:t>
            </w:r>
            <w:proofErr w:type="spellEnd"/>
            <w:r w:rsidRPr="00BC152E">
              <w:rPr>
                <w:color w:val="000000" w:themeColor="text1"/>
              </w:rPr>
              <w:t>-&gt;</w:t>
            </w:r>
            <w:proofErr w:type="spellStart"/>
            <w:r w:rsidRPr="00BC152E">
              <w:rPr>
                <w:color w:val="000000" w:themeColor="text1"/>
              </w:rPr>
              <w:t>company</w:t>
            </w:r>
            <w:proofErr w:type="spellEnd"/>
            <w:r w:rsidRPr="00BC152E">
              <w:rPr>
                <w:color w:val="000000" w:themeColor="text1"/>
              </w:rPr>
              <w:t xml:space="preserve"> = </w:t>
            </w:r>
            <w:proofErr w:type="spellStart"/>
            <w:r w:rsidRPr="00BC152E">
              <w:rPr>
                <w:color w:val="000000" w:themeColor="text1"/>
              </w:rPr>
              <w:t>company</w:t>
            </w:r>
            <w:proofErr w:type="spellEnd"/>
            <w:r w:rsidRPr="00BC152E">
              <w:rPr>
                <w:color w:val="000000" w:themeColor="text1"/>
              </w:rPr>
              <w:t>;</w:t>
            </w:r>
          </w:p>
          <w:p w14:paraId="34E5735B" w14:textId="77777777" w:rsidR="00BC152E" w:rsidRPr="00BC152E" w:rsidRDefault="00BC152E" w:rsidP="00BC152E">
            <w:pPr>
              <w:spacing w:after="0"/>
              <w:rPr>
                <w:color w:val="000000" w:themeColor="text1"/>
              </w:rPr>
            </w:pPr>
            <w:r w:rsidRPr="00BC152E">
              <w:rPr>
                <w:color w:val="000000" w:themeColor="text1"/>
              </w:rPr>
              <w:t>}</w:t>
            </w:r>
          </w:p>
        </w:tc>
      </w:tr>
    </w:tbl>
    <w:p w14:paraId="1D4D3FD7" w14:textId="77777777" w:rsidR="00BC152E" w:rsidRPr="00BC152E" w:rsidRDefault="00BC152E" w:rsidP="00BC152E">
      <w:pPr>
        <w:spacing w:after="0"/>
        <w:rPr>
          <w:color w:val="000000" w:themeColor="text1"/>
        </w:rPr>
      </w:pPr>
      <w:r w:rsidRPr="00BC152E">
        <w:rPr>
          <w:color w:val="000000" w:themeColor="text1"/>
        </w:rPr>
        <w:t>Если бы мы не вызвали конструктор базового класса, то это было бы ошибкой.</w:t>
      </w:r>
    </w:p>
    <w:p w14:paraId="3796E822" w14:textId="77777777" w:rsidR="00BC152E" w:rsidRPr="00BC152E" w:rsidRDefault="00BC152E" w:rsidP="00BC152E">
      <w:pPr>
        <w:spacing w:after="0"/>
        <w:rPr>
          <w:color w:val="000000" w:themeColor="text1"/>
        </w:rPr>
      </w:pPr>
      <w:r w:rsidRPr="00BC152E">
        <w:rPr>
          <w:color w:val="000000" w:themeColor="text1"/>
        </w:rPr>
        <w:t>Консольный вывод программы:</w:t>
      </w:r>
    </w:p>
    <w:p w14:paraId="33542FB4" w14:textId="77777777" w:rsidR="00BC152E" w:rsidRPr="00BC152E" w:rsidRDefault="00BC152E" w:rsidP="00BC152E">
      <w:pPr>
        <w:spacing w:after="0"/>
        <w:rPr>
          <w:color w:val="000000" w:themeColor="text1"/>
        </w:rPr>
      </w:pPr>
      <w:r w:rsidRPr="00BC152E">
        <w:rPr>
          <w:color w:val="000000" w:themeColor="text1"/>
        </w:rPr>
        <w:t xml:space="preserve">Name: </w:t>
      </w:r>
      <w:proofErr w:type="spellStart"/>
      <w:r w:rsidRPr="00BC152E">
        <w:rPr>
          <w:color w:val="000000" w:themeColor="text1"/>
        </w:rPr>
        <w:t>Tom</w:t>
      </w:r>
      <w:proofErr w:type="spellEnd"/>
      <w:r w:rsidRPr="00BC152E">
        <w:rPr>
          <w:color w:val="000000" w:themeColor="text1"/>
        </w:rPr>
        <w:t xml:space="preserve">       </w:t>
      </w:r>
      <w:proofErr w:type="spellStart"/>
      <w:r w:rsidRPr="00BC152E">
        <w:rPr>
          <w:color w:val="000000" w:themeColor="text1"/>
        </w:rPr>
        <w:t>Age</w:t>
      </w:r>
      <w:proofErr w:type="spellEnd"/>
      <w:r w:rsidRPr="00BC152E">
        <w:rPr>
          <w:color w:val="000000" w:themeColor="text1"/>
        </w:rPr>
        <w:t>: 38</w:t>
      </w:r>
    </w:p>
    <w:p w14:paraId="3FB6CD94" w14:textId="77777777" w:rsidR="00BC152E" w:rsidRPr="00BC152E" w:rsidRDefault="00BC152E" w:rsidP="00BC152E">
      <w:pPr>
        <w:spacing w:after="0"/>
        <w:rPr>
          <w:color w:val="000000" w:themeColor="text1"/>
        </w:rPr>
      </w:pPr>
      <w:r w:rsidRPr="00BC152E">
        <w:rPr>
          <w:color w:val="000000" w:themeColor="text1"/>
        </w:rPr>
        <w:lastRenderedPageBreak/>
        <w:t xml:space="preserve">Name: </w:t>
      </w:r>
      <w:proofErr w:type="spellStart"/>
      <w:r w:rsidRPr="00BC152E">
        <w:rPr>
          <w:color w:val="000000" w:themeColor="text1"/>
        </w:rPr>
        <w:t>Bob</w:t>
      </w:r>
      <w:proofErr w:type="spellEnd"/>
      <w:r w:rsidRPr="00BC152E">
        <w:rPr>
          <w:color w:val="000000" w:themeColor="text1"/>
        </w:rPr>
        <w:t xml:space="preserve">       </w:t>
      </w:r>
      <w:proofErr w:type="spellStart"/>
      <w:r w:rsidRPr="00BC152E">
        <w:rPr>
          <w:color w:val="000000" w:themeColor="text1"/>
        </w:rPr>
        <w:t>Age</w:t>
      </w:r>
      <w:proofErr w:type="spellEnd"/>
      <w:r w:rsidRPr="00BC152E">
        <w:rPr>
          <w:color w:val="000000" w:themeColor="text1"/>
        </w:rPr>
        <w:t>: 42</w:t>
      </w:r>
    </w:p>
    <w:p w14:paraId="62F981A7" w14:textId="77777777" w:rsidR="00BC152E" w:rsidRPr="00BC152E" w:rsidRDefault="00BC152E" w:rsidP="00BC152E">
      <w:pPr>
        <w:spacing w:after="0"/>
        <w:rPr>
          <w:color w:val="000000" w:themeColor="text1"/>
        </w:rPr>
      </w:pPr>
      <w:r w:rsidRPr="00BC152E">
        <w:rPr>
          <w:color w:val="000000" w:themeColor="text1"/>
        </w:rPr>
        <w:t>Таким образом, в строке</w:t>
      </w:r>
    </w:p>
    <w:tbl>
      <w:tblPr>
        <w:tblW w:w="10615" w:type="dxa"/>
        <w:tblCellSpacing w:w="0" w:type="dxa"/>
        <w:tblCellMar>
          <w:left w:w="0" w:type="dxa"/>
          <w:right w:w="0" w:type="dxa"/>
        </w:tblCellMar>
        <w:tblLook w:val="04A0" w:firstRow="1" w:lastRow="0" w:firstColumn="1" w:lastColumn="0" w:noHBand="0" w:noVBand="1"/>
      </w:tblPr>
      <w:tblGrid>
        <w:gridCol w:w="341"/>
        <w:gridCol w:w="10274"/>
      </w:tblGrid>
      <w:tr w:rsidR="00BC152E" w:rsidRPr="00BC152E" w14:paraId="23733978" w14:textId="77777777" w:rsidTr="004A206C">
        <w:trPr>
          <w:tblCellSpacing w:w="0" w:type="dxa"/>
        </w:trPr>
        <w:tc>
          <w:tcPr>
            <w:tcW w:w="6" w:type="dxa"/>
            <w:tcBorders>
              <w:top w:val="nil"/>
              <w:left w:val="nil"/>
              <w:bottom w:val="nil"/>
              <w:right w:val="single" w:sz="24" w:space="0" w:color="00B050"/>
            </w:tcBorders>
            <w:vAlign w:val="bottom"/>
            <w:hideMark/>
          </w:tcPr>
          <w:p w14:paraId="18EFCA2C" w14:textId="77777777" w:rsidR="00BC152E" w:rsidRPr="00BC152E" w:rsidRDefault="00BC152E" w:rsidP="00BC152E">
            <w:pPr>
              <w:spacing w:after="0"/>
              <w:rPr>
                <w:color w:val="000000" w:themeColor="text1"/>
              </w:rPr>
            </w:pPr>
            <w:r w:rsidRPr="00BC152E">
              <w:rPr>
                <w:color w:val="000000" w:themeColor="text1"/>
              </w:rPr>
              <w:t>1</w:t>
            </w:r>
          </w:p>
        </w:tc>
        <w:tc>
          <w:tcPr>
            <w:tcW w:w="5175" w:type="dxa"/>
            <w:tcBorders>
              <w:top w:val="nil"/>
              <w:left w:val="nil"/>
              <w:bottom w:val="nil"/>
              <w:right w:val="nil"/>
            </w:tcBorders>
            <w:vAlign w:val="bottom"/>
            <w:hideMark/>
          </w:tcPr>
          <w:p w14:paraId="422BC00B" w14:textId="77777777" w:rsidR="00BC152E" w:rsidRPr="00BC152E" w:rsidRDefault="00BC152E" w:rsidP="00BC152E">
            <w:pPr>
              <w:spacing w:after="0"/>
              <w:rPr>
                <w:color w:val="000000" w:themeColor="text1"/>
              </w:rPr>
            </w:pPr>
            <w:proofErr w:type="spellStart"/>
            <w:r w:rsidRPr="00BC152E">
              <w:rPr>
                <w:color w:val="000000" w:themeColor="text1"/>
              </w:rPr>
              <w:t>Employee</w:t>
            </w:r>
            <w:proofErr w:type="spellEnd"/>
            <w:r w:rsidRPr="00BC152E">
              <w:rPr>
                <w:color w:val="000000" w:themeColor="text1"/>
              </w:rPr>
              <w:t xml:space="preserve"> </w:t>
            </w:r>
            <w:proofErr w:type="spellStart"/>
            <w:r w:rsidRPr="00BC152E">
              <w:rPr>
                <w:color w:val="000000" w:themeColor="text1"/>
              </w:rPr>
              <w:t>employee</w:t>
            </w:r>
            <w:proofErr w:type="spellEnd"/>
            <w:r w:rsidRPr="00BC152E">
              <w:rPr>
                <w:color w:val="000000" w:themeColor="text1"/>
              </w:rPr>
              <w:t xml:space="preserve"> {"</w:t>
            </w:r>
            <w:proofErr w:type="spellStart"/>
            <w:r w:rsidRPr="00BC152E">
              <w:rPr>
                <w:color w:val="000000" w:themeColor="text1"/>
              </w:rPr>
              <w:t>Bob</w:t>
            </w:r>
            <w:proofErr w:type="spellEnd"/>
            <w:r w:rsidRPr="00BC152E">
              <w:rPr>
                <w:color w:val="000000" w:themeColor="text1"/>
              </w:rPr>
              <w:t>", 42, "Microsoft"};</w:t>
            </w:r>
          </w:p>
        </w:tc>
      </w:tr>
    </w:tbl>
    <w:p w14:paraId="16707169" w14:textId="77777777" w:rsidR="00BC152E" w:rsidRPr="00BC152E" w:rsidRDefault="00BC152E" w:rsidP="00BC152E">
      <w:pPr>
        <w:spacing w:after="0"/>
        <w:rPr>
          <w:color w:val="000000" w:themeColor="text1"/>
        </w:rPr>
      </w:pPr>
      <w:r w:rsidRPr="00BC152E">
        <w:rPr>
          <w:color w:val="000000" w:themeColor="text1"/>
        </w:rPr>
        <w:t xml:space="preserve">Вначале будет вызываться конструктор базового класса </w:t>
      </w:r>
      <w:proofErr w:type="spellStart"/>
      <w:r w:rsidRPr="00BC152E">
        <w:rPr>
          <w:color w:val="000000" w:themeColor="text1"/>
        </w:rPr>
        <w:t>Person</w:t>
      </w:r>
      <w:proofErr w:type="spellEnd"/>
      <w:r w:rsidRPr="00BC152E">
        <w:rPr>
          <w:color w:val="000000" w:themeColor="text1"/>
        </w:rPr>
        <w:t>, в который будут передаваться значения "</w:t>
      </w:r>
      <w:proofErr w:type="spellStart"/>
      <w:r w:rsidRPr="00BC152E">
        <w:rPr>
          <w:color w:val="000000" w:themeColor="text1"/>
        </w:rPr>
        <w:t>Bob</w:t>
      </w:r>
      <w:proofErr w:type="spellEnd"/>
      <w:r w:rsidRPr="00BC152E">
        <w:rPr>
          <w:color w:val="000000" w:themeColor="text1"/>
        </w:rPr>
        <w:t xml:space="preserve">" и 42. И таким образом будут установлены имя и возраст. Затем будет выполняться собственно конструктор </w:t>
      </w:r>
      <w:proofErr w:type="spellStart"/>
      <w:r w:rsidRPr="00BC152E">
        <w:rPr>
          <w:color w:val="000000" w:themeColor="text1"/>
        </w:rPr>
        <w:t>Employee</w:t>
      </w:r>
      <w:proofErr w:type="spellEnd"/>
      <w:r w:rsidRPr="00BC152E">
        <w:rPr>
          <w:color w:val="000000" w:themeColor="text1"/>
        </w:rPr>
        <w:t>, который установит компанию.</w:t>
      </w:r>
    </w:p>
    <w:p w14:paraId="72BB8130" w14:textId="77777777" w:rsidR="00BC152E" w:rsidRPr="00BC152E" w:rsidRDefault="00BC152E" w:rsidP="00BC152E">
      <w:pPr>
        <w:spacing w:after="0"/>
        <w:rPr>
          <w:color w:val="000000" w:themeColor="text1"/>
        </w:rPr>
      </w:pPr>
      <w:r w:rsidRPr="00BC152E">
        <w:rPr>
          <w:color w:val="000000" w:themeColor="text1"/>
        </w:rPr>
        <w:t xml:space="preserve">Также мы могли бы определить конструктор </w:t>
      </w:r>
      <w:proofErr w:type="spellStart"/>
      <w:r w:rsidRPr="00BC152E">
        <w:rPr>
          <w:color w:val="000000" w:themeColor="text1"/>
        </w:rPr>
        <w:t>Employee</w:t>
      </w:r>
      <w:proofErr w:type="spellEnd"/>
      <w:r w:rsidRPr="00BC152E">
        <w:rPr>
          <w:color w:val="000000" w:themeColor="text1"/>
        </w:rPr>
        <w:t xml:space="preserve"> следующим образом, используя списки инициализации:</w:t>
      </w:r>
    </w:p>
    <w:tbl>
      <w:tblPr>
        <w:tblW w:w="10727" w:type="dxa"/>
        <w:tblCellSpacing w:w="0" w:type="dxa"/>
        <w:tblCellMar>
          <w:left w:w="0" w:type="dxa"/>
          <w:right w:w="0" w:type="dxa"/>
        </w:tblCellMar>
        <w:tblLook w:val="04A0" w:firstRow="1" w:lastRow="0" w:firstColumn="1" w:lastColumn="0" w:noHBand="0" w:noVBand="1"/>
      </w:tblPr>
      <w:tblGrid>
        <w:gridCol w:w="284"/>
        <w:gridCol w:w="10443"/>
      </w:tblGrid>
      <w:tr w:rsidR="00BC152E" w:rsidRPr="00BC152E" w14:paraId="12222AD1" w14:textId="77777777" w:rsidTr="004A206C">
        <w:trPr>
          <w:tblCellSpacing w:w="0" w:type="dxa"/>
        </w:trPr>
        <w:tc>
          <w:tcPr>
            <w:tcW w:w="284" w:type="dxa"/>
            <w:tcBorders>
              <w:top w:val="nil"/>
              <w:left w:val="nil"/>
              <w:bottom w:val="nil"/>
              <w:right w:val="single" w:sz="24" w:space="0" w:color="00B050"/>
            </w:tcBorders>
            <w:vAlign w:val="bottom"/>
            <w:hideMark/>
          </w:tcPr>
          <w:p w14:paraId="1E58098C" w14:textId="77777777" w:rsidR="00BC152E" w:rsidRPr="00BC152E" w:rsidRDefault="00BC152E" w:rsidP="00BC152E">
            <w:pPr>
              <w:spacing w:after="0"/>
              <w:rPr>
                <w:color w:val="000000" w:themeColor="text1"/>
              </w:rPr>
            </w:pPr>
            <w:r w:rsidRPr="00BC152E">
              <w:rPr>
                <w:color w:val="000000" w:themeColor="text1"/>
              </w:rPr>
              <w:t>1</w:t>
            </w:r>
          </w:p>
          <w:p w14:paraId="3273041F" w14:textId="77777777" w:rsidR="00BC152E" w:rsidRPr="00BC152E" w:rsidRDefault="00BC152E" w:rsidP="00BC152E">
            <w:pPr>
              <w:spacing w:after="0"/>
              <w:rPr>
                <w:color w:val="000000" w:themeColor="text1"/>
              </w:rPr>
            </w:pPr>
            <w:r w:rsidRPr="00BC152E">
              <w:rPr>
                <w:color w:val="000000" w:themeColor="text1"/>
              </w:rPr>
              <w:t>2</w:t>
            </w:r>
          </w:p>
          <w:p w14:paraId="0171DEF3" w14:textId="77777777" w:rsidR="00BC152E" w:rsidRPr="00BC152E" w:rsidRDefault="00BC152E" w:rsidP="00BC152E">
            <w:pPr>
              <w:spacing w:after="0"/>
              <w:rPr>
                <w:color w:val="000000" w:themeColor="text1"/>
              </w:rPr>
            </w:pPr>
            <w:r w:rsidRPr="00BC152E">
              <w:rPr>
                <w:color w:val="000000" w:themeColor="text1"/>
              </w:rPr>
              <w:t>3</w:t>
            </w:r>
          </w:p>
        </w:tc>
        <w:tc>
          <w:tcPr>
            <w:tcW w:w="10443" w:type="dxa"/>
            <w:tcBorders>
              <w:top w:val="nil"/>
              <w:left w:val="nil"/>
              <w:bottom w:val="nil"/>
              <w:right w:val="nil"/>
            </w:tcBorders>
            <w:vAlign w:val="bottom"/>
            <w:hideMark/>
          </w:tcPr>
          <w:p w14:paraId="0882C0E9" w14:textId="77777777" w:rsidR="00BC152E" w:rsidRPr="00BC152E" w:rsidRDefault="00BC152E" w:rsidP="00BC152E">
            <w:pPr>
              <w:spacing w:after="0"/>
              <w:rPr>
                <w:color w:val="000000" w:themeColor="text1"/>
                <w:lang w:val="en-US"/>
              </w:rPr>
            </w:pPr>
            <w:r w:rsidRPr="00BC152E">
              <w:rPr>
                <w:color w:val="000000" w:themeColor="text1"/>
                <w:lang w:val="en-US"/>
              </w:rPr>
              <w:t>Employee(std::string name, unsigned age, std::string company): Person(name, age), company(company)</w:t>
            </w:r>
          </w:p>
          <w:p w14:paraId="1B2F59B4" w14:textId="77777777" w:rsidR="00BC152E" w:rsidRPr="00BC152E" w:rsidRDefault="00BC152E" w:rsidP="00BC152E">
            <w:pPr>
              <w:spacing w:after="0"/>
              <w:rPr>
                <w:color w:val="000000" w:themeColor="text1"/>
              </w:rPr>
            </w:pPr>
            <w:r w:rsidRPr="00BC152E">
              <w:rPr>
                <w:color w:val="000000" w:themeColor="text1"/>
              </w:rPr>
              <w:t>{</w:t>
            </w:r>
          </w:p>
          <w:p w14:paraId="02911012" w14:textId="77777777" w:rsidR="00BC152E" w:rsidRPr="00BC152E" w:rsidRDefault="00BC152E" w:rsidP="00BC152E">
            <w:pPr>
              <w:spacing w:after="0"/>
              <w:rPr>
                <w:color w:val="000000" w:themeColor="text1"/>
              </w:rPr>
            </w:pPr>
            <w:r w:rsidRPr="00BC152E">
              <w:rPr>
                <w:color w:val="000000" w:themeColor="text1"/>
              </w:rPr>
              <w:t>}</w:t>
            </w:r>
          </w:p>
        </w:tc>
      </w:tr>
    </w:tbl>
    <w:p w14:paraId="43D14C76" w14:textId="77777777" w:rsidR="00BC152E" w:rsidRPr="00BC152E" w:rsidRDefault="00BC152E" w:rsidP="00BC152E">
      <w:pPr>
        <w:spacing w:after="0"/>
        <w:rPr>
          <w:b/>
          <w:bCs/>
          <w:color w:val="000000" w:themeColor="text1"/>
        </w:rPr>
      </w:pPr>
      <w:r w:rsidRPr="00BC152E">
        <w:rPr>
          <w:b/>
          <w:bCs/>
          <w:color w:val="000000" w:themeColor="text1"/>
        </w:rPr>
        <w:t>Подключение конструктора базового класса</w:t>
      </w:r>
    </w:p>
    <w:p w14:paraId="4F6F2A5D" w14:textId="77777777" w:rsidR="00BC152E" w:rsidRPr="00BC152E" w:rsidRDefault="00BC152E" w:rsidP="00BC152E">
      <w:pPr>
        <w:spacing w:after="0"/>
        <w:rPr>
          <w:color w:val="000000" w:themeColor="text1"/>
        </w:rPr>
      </w:pPr>
      <w:r w:rsidRPr="00BC152E">
        <w:rPr>
          <w:color w:val="000000" w:themeColor="text1"/>
        </w:rPr>
        <w:t xml:space="preserve">В примерах выше конструктор </w:t>
      </w:r>
      <w:proofErr w:type="spellStart"/>
      <w:r w:rsidRPr="00BC152E">
        <w:rPr>
          <w:color w:val="000000" w:themeColor="text1"/>
        </w:rPr>
        <w:t>Employee</w:t>
      </w:r>
      <w:proofErr w:type="spellEnd"/>
      <w:r w:rsidRPr="00BC152E">
        <w:rPr>
          <w:color w:val="000000" w:themeColor="text1"/>
        </w:rPr>
        <w:t xml:space="preserve"> отличается от конструктора </w:t>
      </w:r>
      <w:proofErr w:type="spellStart"/>
      <w:r w:rsidRPr="00BC152E">
        <w:rPr>
          <w:color w:val="000000" w:themeColor="text1"/>
        </w:rPr>
        <w:t>Person</w:t>
      </w:r>
      <w:proofErr w:type="spellEnd"/>
      <w:r w:rsidRPr="00BC152E">
        <w:rPr>
          <w:color w:val="000000" w:themeColor="text1"/>
        </w:rPr>
        <w:t xml:space="preserve"> одним параметром - </w:t>
      </w:r>
      <w:proofErr w:type="spellStart"/>
      <w:r w:rsidRPr="00BC152E">
        <w:rPr>
          <w:color w:val="000000" w:themeColor="text1"/>
        </w:rPr>
        <w:t>company</w:t>
      </w:r>
      <w:proofErr w:type="spellEnd"/>
      <w:r w:rsidRPr="00BC152E">
        <w:rPr>
          <w:color w:val="000000" w:themeColor="text1"/>
        </w:rPr>
        <w:t xml:space="preserve">. Все остальные параметры из </w:t>
      </w:r>
      <w:proofErr w:type="spellStart"/>
      <w:r w:rsidRPr="00BC152E">
        <w:rPr>
          <w:color w:val="000000" w:themeColor="text1"/>
        </w:rPr>
        <w:t>Employee</w:t>
      </w:r>
      <w:proofErr w:type="spellEnd"/>
      <w:r w:rsidRPr="00BC152E">
        <w:rPr>
          <w:color w:val="000000" w:themeColor="text1"/>
        </w:rPr>
        <w:t xml:space="preserve"> передаются в </w:t>
      </w:r>
      <w:proofErr w:type="spellStart"/>
      <w:r w:rsidRPr="00BC152E">
        <w:rPr>
          <w:color w:val="000000" w:themeColor="text1"/>
        </w:rPr>
        <w:t>Person</w:t>
      </w:r>
      <w:proofErr w:type="spellEnd"/>
      <w:r w:rsidRPr="00BC152E">
        <w:rPr>
          <w:color w:val="000000" w:themeColor="text1"/>
        </w:rPr>
        <w:t xml:space="preserve">. Однако, если бы у нас было бы полное соответствие по параметрам между двумя классами, то мы могли бы и не определять отдельный конструктор для </w:t>
      </w:r>
      <w:proofErr w:type="spellStart"/>
      <w:r w:rsidRPr="00BC152E">
        <w:rPr>
          <w:color w:val="000000" w:themeColor="text1"/>
        </w:rPr>
        <w:t>Employee</w:t>
      </w:r>
      <w:proofErr w:type="spellEnd"/>
      <w:r w:rsidRPr="00BC152E">
        <w:rPr>
          <w:color w:val="000000" w:themeColor="text1"/>
        </w:rPr>
        <w:t>, а подключить конструктор базового класса:</w:t>
      </w:r>
    </w:p>
    <w:tbl>
      <w:tblPr>
        <w:tblW w:w="10615" w:type="dxa"/>
        <w:tblCellSpacing w:w="0" w:type="dxa"/>
        <w:tblCellMar>
          <w:left w:w="0" w:type="dxa"/>
          <w:right w:w="0" w:type="dxa"/>
        </w:tblCellMar>
        <w:tblLook w:val="04A0" w:firstRow="1" w:lastRow="0" w:firstColumn="1" w:lastColumn="0" w:noHBand="0" w:noVBand="1"/>
      </w:tblPr>
      <w:tblGrid>
        <w:gridCol w:w="347"/>
        <w:gridCol w:w="10268"/>
      </w:tblGrid>
      <w:tr w:rsidR="00BC152E" w:rsidRPr="00BC152E" w14:paraId="41A406BE" w14:textId="77777777" w:rsidTr="00AD282B">
        <w:trPr>
          <w:tblCellSpacing w:w="0" w:type="dxa"/>
        </w:trPr>
        <w:tc>
          <w:tcPr>
            <w:tcW w:w="6" w:type="dxa"/>
            <w:tcBorders>
              <w:top w:val="nil"/>
              <w:left w:val="nil"/>
              <w:bottom w:val="nil"/>
              <w:right w:val="single" w:sz="24" w:space="0" w:color="00B050"/>
            </w:tcBorders>
            <w:vAlign w:val="bottom"/>
            <w:hideMark/>
          </w:tcPr>
          <w:p w14:paraId="76B90BB2" w14:textId="77777777" w:rsidR="00BC152E" w:rsidRPr="00BC152E" w:rsidRDefault="00BC152E" w:rsidP="00BC152E">
            <w:pPr>
              <w:spacing w:after="0"/>
              <w:rPr>
                <w:color w:val="000000" w:themeColor="text1"/>
              </w:rPr>
            </w:pPr>
            <w:r w:rsidRPr="00BC152E">
              <w:rPr>
                <w:color w:val="000000" w:themeColor="text1"/>
              </w:rPr>
              <w:t>1</w:t>
            </w:r>
          </w:p>
          <w:p w14:paraId="3402AAAB" w14:textId="77777777" w:rsidR="00BC152E" w:rsidRPr="00BC152E" w:rsidRDefault="00BC152E" w:rsidP="00BC152E">
            <w:pPr>
              <w:spacing w:after="0"/>
              <w:rPr>
                <w:color w:val="000000" w:themeColor="text1"/>
              </w:rPr>
            </w:pPr>
            <w:r w:rsidRPr="00BC152E">
              <w:rPr>
                <w:color w:val="000000" w:themeColor="text1"/>
              </w:rPr>
              <w:t>2</w:t>
            </w:r>
          </w:p>
          <w:p w14:paraId="655A3776" w14:textId="77777777" w:rsidR="00BC152E" w:rsidRPr="00BC152E" w:rsidRDefault="00BC152E" w:rsidP="00BC152E">
            <w:pPr>
              <w:spacing w:after="0"/>
              <w:rPr>
                <w:color w:val="000000" w:themeColor="text1"/>
              </w:rPr>
            </w:pPr>
            <w:r w:rsidRPr="00BC152E">
              <w:rPr>
                <w:color w:val="000000" w:themeColor="text1"/>
              </w:rPr>
              <w:t>3</w:t>
            </w:r>
          </w:p>
          <w:p w14:paraId="510EA5CC" w14:textId="77777777" w:rsidR="00BC152E" w:rsidRPr="00BC152E" w:rsidRDefault="00BC152E" w:rsidP="00BC152E">
            <w:pPr>
              <w:spacing w:after="0"/>
              <w:rPr>
                <w:color w:val="000000" w:themeColor="text1"/>
              </w:rPr>
            </w:pPr>
            <w:r w:rsidRPr="00BC152E">
              <w:rPr>
                <w:color w:val="000000" w:themeColor="text1"/>
              </w:rPr>
              <w:t>4</w:t>
            </w:r>
          </w:p>
          <w:p w14:paraId="39FB6D95" w14:textId="77777777" w:rsidR="00BC152E" w:rsidRPr="00BC152E" w:rsidRDefault="00BC152E" w:rsidP="00BC152E">
            <w:pPr>
              <w:spacing w:after="0"/>
              <w:rPr>
                <w:color w:val="000000" w:themeColor="text1"/>
              </w:rPr>
            </w:pPr>
            <w:r w:rsidRPr="00BC152E">
              <w:rPr>
                <w:color w:val="000000" w:themeColor="text1"/>
              </w:rPr>
              <w:t>5</w:t>
            </w:r>
          </w:p>
          <w:p w14:paraId="7DA7CB3C" w14:textId="77777777" w:rsidR="00BC152E" w:rsidRPr="00BC152E" w:rsidRDefault="00BC152E" w:rsidP="00BC152E">
            <w:pPr>
              <w:spacing w:after="0"/>
              <w:rPr>
                <w:color w:val="000000" w:themeColor="text1"/>
              </w:rPr>
            </w:pPr>
            <w:r w:rsidRPr="00BC152E">
              <w:rPr>
                <w:color w:val="000000" w:themeColor="text1"/>
              </w:rPr>
              <w:t>6</w:t>
            </w:r>
          </w:p>
          <w:p w14:paraId="292CC265" w14:textId="77777777" w:rsidR="00BC152E" w:rsidRPr="00BC152E" w:rsidRDefault="00BC152E" w:rsidP="00BC152E">
            <w:pPr>
              <w:spacing w:after="0"/>
              <w:rPr>
                <w:color w:val="000000" w:themeColor="text1"/>
              </w:rPr>
            </w:pPr>
            <w:r w:rsidRPr="00BC152E">
              <w:rPr>
                <w:color w:val="000000" w:themeColor="text1"/>
              </w:rPr>
              <w:t>7</w:t>
            </w:r>
          </w:p>
          <w:p w14:paraId="352A7170" w14:textId="77777777" w:rsidR="00BC152E" w:rsidRPr="00BC152E" w:rsidRDefault="00BC152E" w:rsidP="00BC152E">
            <w:pPr>
              <w:spacing w:after="0"/>
              <w:rPr>
                <w:color w:val="000000" w:themeColor="text1"/>
              </w:rPr>
            </w:pPr>
            <w:r w:rsidRPr="00BC152E">
              <w:rPr>
                <w:color w:val="000000" w:themeColor="text1"/>
              </w:rPr>
              <w:t>8</w:t>
            </w:r>
          </w:p>
          <w:p w14:paraId="384E99DF" w14:textId="77777777" w:rsidR="00BC152E" w:rsidRPr="00BC152E" w:rsidRDefault="00BC152E" w:rsidP="00BC152E">
            <w:pPr>
              <w:spacing w:after="0"/>
              <w:rPr>
                <w:color w:val="000000" w:themeColor="text1"/>
              </w:rPr>
            </w:pPr>
            <w:r w:rsidRPr="00BC152E">
              <w:rPr>
                <w:color w:val="000000" w:themeColor="text1"/>
              </w:rPr>
              <w:t>9</w:t>
            </w:r>
          </w:p>
          <w:p w14:paraId="3A71E517" w14:textId="77777777" w:rsidR="00BC152E" w:rsidRPr="00BC152E" w:rsidRDefault="00BC152E" w:rsidP="00BC152E">
            <w:pPr>
              <w:spacing w:after="0"/>
              <w:rPr>
                <w:color w:val="000000" w:themeColor="text1"/>
              </w:rPr>
            </w:pPr>
            <w:r w:rsidRPr="00BC152E">
              <w:rPr>
                <w:color w:val="000000" w:themeColor="text1"/>
              </w:rPr>
              <w:t>10</w:t>
            </w:r>
          </w:p>
          <w:p w14:paraId="3E6E7E78" w14:textId="77777777" w:rsidR="00BC152E" w:rsidRPr="00BC152E" w:rsidRDefault="00BC152E" w:rsidP="00BC152E">
            <w:pPr>
              <w:spacing w:after="0"/>
              <w:rPr>
                <w:color w:val="000000" w:themeColor="text1"/>
              </w:rPr>
            </w:pPr>
            <w:r w:rsidRPr="00BC152E">
              <w:rPr>
                <w:color w:val="000000" w:themeColor="text1"/>
              </w:rPr>
              <w:t>11</w:t>
            </w:r>
          </w:p>
          <w:p w14:paraId="2FF696A3" w14:textId="77777777" w:rsidR="00BC152E" w:rsidRPr="00BC152E" w:rsidRDefault="00BC152E" w:rsidP="00BC152E">
            <w:pPr>
              <w:spacing w:after="0"/>
              <w:rPr>
                <w:color w:val="000000" w:themeColor="text1"/>
              </w:rPr>
            </w:pPr>
            <w:r w:rsidRPr="00BC152E">
              <w:rPr>
                <w:color w:val="000000" w:themeColor="text1"/>
              </w:rPr>
              <w:t>12</w:t>
            </w:r>
          </w:p>
          <w:p w14:paraId="21FDCB46" w14:textId="77777777" w:rsidR="00BC152E" w:rsidRPr="00BC152E" w:rsidRDefault="00BC152E" w:rsidP="00BC152E">
            <w:pPr>
              <w:spacing w:after="0"/>
              <w:rPr>
                <w:color w:val="000000" w:themeColor="text1"/>
              </w:rPr>
            </w:pPr>
            <w:r w:rsidRPr="00BC152E">
              <w:rPr>
                <w:color w:val="000000" w:themeColor="text1"/>
              </w:rPr>
              <w:t>13</w:t>
            </w:r>
          </w:p>
          <w:p w14:paraId="206C1107" w14:textId="77777777" w:rsidR="00BC152E" w:rsidRPr="00BC152E" w:rsidRDefault="00BC152E" w:rsidP="00BC152E">
            <w:pPr>
              <w:spacing w:after="0"/>
              <w:rPr>
                <w:color w:val="000000" w:themeColor="text1"/>
              </w:rPr>
            </w:pPr>
            <w:r w:rsidRPr="00BC152E">
              <w:rPr>
                <w:color w:val="000000" w:themeColor="text1"/>
              </w:rPr>
              <w:t>14</w:t>
            </w:r>
          </w:p>
          <w:p w14:paraId="6CD5EFCA" w14:textId="77777777" w:rsidR="00BC152E" w:rsidRPr="00BC152E" w:rsidRDefault="00BC152E" w:rsidP="00BC152E">
            <w:pPr>
              <w:spacing w:after="0"/>
              <w:rPr>
                <w:color w:val="000000" w:themeColor="text1"/>
              </w:rPr>
            </w:pPr>
            <w:r w:rsidRPr="00BC152E">
              <w:rPr>
                <w:color w:val="000000" w:themeColor="text1"/>
              </w:rPr>
              <w:t>15</w:t>
            </w:r>
          </w:p>
          <w:p w14:paraId="665D05B4" w14:textId="77777777" w:rsidR="00BC152E" w:rsidRPr="00BC152E" w:rsidRDefault="00BC152E" w:rsidP="00BC152E">
            <w:pPr>
              <w:spacing w:after="0"/>
              <w:rPr>
                <w:color w:val="000000" w:themeColor="text1"/>
              </w:rPr>
            </w:pPr>
            <w:r w:rsidRPr="00BC152E">
              <w:rPr>
                <w:color w:val="000000" w:themeColor="text1"/>
              </w:rPr>
              <w:t>16</w:t>
            </w:r>
          </w:p>
          <w:p w14:paraId="19B0A4D5" w14:textId="77777777" w:rsidR="00BC152E" w:rsidRPr="00BC152E" w:rsidRDefault="00BC152E" w:rsidP="00BC152E">
            <w:pPr>
              <w:spacing w:after="0"/>
              <w:rPr>
                <w:color w:val="000000" w:themeColor="text1"/>
              </w:rPr>
            </w:pPr>
            <w:r w:rsidRPr="00BC152E">
              <w:rPr>
                <w:color w:val="000000" w:themeColor="text1"/>
              </w:rPr>
              <w:t>17</w:t>
            </w:r>
          </w:p>
          <w:p w14:paraId="28B03C13" w14:textId="77777777" w:rsidR="00BC152E" w:rsidRPr="00BC152E" w:rsidRDefault="00BC152E" w:rsidP="00BC152E">
            <w:pPr>
              <w:spacing w:after="0"/>
              <w:rPr>
                <w:color w:val="000000" w:themeColor="text1"/>
              </w:rPr>
            </w:pPr>
            <w:r w:rsidRPr="00BC152E">
              <w:rPr>
                <w:color w:val="000000" w:themeColor="text1"/>
              </w:rPr>
              <w:t>18</w:t>
            </w:r>
          </w:p>
          <w:p w14:paraId="0BFD5D54" w14:textId="77777777" w:rsidR="00BC152E" w:rsidRPr="00BC152E" w:rsidRDefault="00BC152E" w:rsidP="00BC152E">
            <w:pPr>
              <w:spacing w:after="0"/>
              <w:rPr>
                <w:color w:val="000000" w:themeColor="text1"/>
              </w:rPr>
            </w:pPr>
            <w:r w:rsidRPr="00BC152E">
              <w:rPr>
                <w:color w:val="000000" w:themeColor="text1"/>
              </w:rPr>
              <w:t>19</w:t>
            </w:r>
          </w:p>
          <w:p w14:paraId="11F20A61" w14:textId="77777777" w:rsidR="00BC152E" w:rsidRPr="00BC152E" w:rsidRDefault="00BC152E" w:rsidP="00BC152E">
            <w:pPr>
              <w:spacing w:after="0"/>
              <w:rPr>
                <w:color w:val="000000" w:themeColor="text1"/>
              </w:rPr>
            </w:pPr>
            <w:r w:rsidRPr="00BC152E">
              <w:rPr>
                <w:color w:val="000000" w:themeColor="text1"/>
              </w:rPr>
              <w:t>20</w:t>
            </w:r>
          </w:p>
          <w:p w14:paraId="0D84DAD2" w14:textId="77777777" w:rsidR="00BC152E" w:rsidRPr="00BC152E" w:rsidRDefault="00BC152E" w:rsidP="00BC152E">
            <w:pPr>
              <w:spacing w:after="0"/>
              <w:rPr>
                <w:color w:val="000000" w:themeColor="text1"/>
              </w:rPr>
            </w:pPr>
            <w:r w:rsidRPr="00BC152E">
              <w:rPr>
                <w:color w:val="000000" w:themeColor="text1"/>
              </w:rPr>
              <w:t>21</w:t>
            </w:r>
          </w:p>
          <w:p w14:paraId="3CCB6AE1" w14:textId="77777777" w:rsidR="00BC152E" w:rsidRPr="00BC152E" w:rsidRDefault="00BC152E" w:rsidP="00BC152E">
            <w:pPr>
              <w:spacing w:after="0"/>
              <w:rPr>
                <w:color w:val="000000" w:themeColor="text1"/>
              </w:rPr>
            </w:pPr>
            <w:r w:rsidRPr="00BC152E">
              <w:rPr>
                <w:color w:val="000000" w:themeColor="text1"/>
              </w:rPr>
              <w:t>22</w:t>
            </w:r>
          </w:p>
          <w:p w14:paraId="62D0033E" w14:textId="77777777" w:rsidR="00BC152E" w:rsidRPr="00BC152E" w:rsidRDefault="00BC152E" w:rsidP="00BC152E">
            <w:pPr>
              <w:spacing w:after="0"/>
              <w:rPr>
                <w:color w:val="000000" w:themeColor="text1"/>
              </w:rPr>
            </w:pPr>
            <w:r w:rsidRPr="00BC152E">
              <w:rPr>
                <w:color w:val="000000" w:themeColor="text1"/>
              </w:rPr>
              <w:t>23</w:t>
            </w:r>
          </w:p>
          <w:p w14:paraId="611942A1" w14:textId="77777777" w:rsidR="00BC152E" w:rsidRPr="00BC152E" w:rsidRDefault="00BC152E" w:rsidP="00BC152E">
            <w:pPr>
              <w:spacing w:after="0"/>
              <w:rPr>
                <w:color w:val="000000" w:themeColor="text1"/>
              </w:rPr>
            </w:pPr>
            <w:r w:rsidRPr="00BC152E">
              <w:rPr>
                <w:color w:val="000000" w:themeColor="text1"/>
              </w:rPr>
              <w:t>24</w:t>
            </w:r>
          </w:p>
          <w:p w14:paraId="211E03EA" w14:textId="77777777" w:rsidR="00BC152E" w:rsidRPr="00BC152E" w:rsidRDefault="00BC152E" w:rsidP="00BC152E">
            <w:pPr>
              <w:spacing w:after="0"/>
              <w:rPr>
                <w:color w:val="000000" w:themeColor="text1"/>
              </w:rPr>
            </w:pPr>
            <w:r w:rsidRPr="00BC152E">
              <w:rPr>
                <w:color w:val="000000" w:themeColor="text1"/>
              </w:rPr>
              <w:t>25</w:t>
            </w:r>
          </w:p>
          <w:p w14:paraId="1788F14A" w14:textId="77777777" w:rsidR="00BC152E" w:rsidRPr="00BC152E" w:rsidRDefault="00BC152E" w:rsidP="00BC152E">
            <w:pPr>
              <w:spacing w:after="0"/>
              <w:rPr>
                <w:color w:val="000000" w:themeColor="text1"/>
              </w:rPr>
            </w:pPr>
            <w:r w:rsidRPr="00BC152E">
              <w:rPr>
                <w:color w:val="000000" w:themeColor="text1"/>
              </w:rPr>
              <w:t>26</w:t>
            </w:r>
          </w:p>
          <w:p w14:paraId="7B9D7015" w14:textId="77777777" w:rsidR="00BC152E" w:rsidRPr="00BC152E" w:rsidRDefault="00BC152E" w:rsidP="00BC152E">
            <w:pPr>
              <w:spacing w:after="0"/>
              <w:rPr>
                <w:color w:val="000000" w:themeColor="text1"/>
              </w:rPr>
            </w:pPr>
            <w:r w:rsidRPr="00BC152E">
              <w:rPr>
                <w:color w:val="000000" w:themeColor="text1"/>
              </w:rPr>
              <w:t>27</w:t>
            </w:r>
          </w:p>
          <w:p w14:paraId="61E1CB6A" w14:textId="77777777" w:rsidR="00BC152E" w:rsidRPr="00BC152E" w:rsidRDefault="00BC152E" w:rsidP="00BC152E">
            <w:pPr>
              <w:spacing w:after="0"/>
              <w:rPr>
                <w:color w:val="000000" w:themeColor="text1"/>
              </w:rPr>
            </w:pPr>
            <w:r w:rsidRPr="00BC152E">
              <w:rPr>
                <w:color w:val="000000" w:themeColor="text1"/>
              </w:rPr>
              <w:t>28</w:t>
            </w:r>
          </w:p>
          <w:p w14:paraId="2E459007" w14:textId="77777777" w:rsidR="00BC152E" w:rsidRPr="00BC152E" w:rsidRDefault="00BC152E" w:rsidP="00BC152E">
            <w:pPr>
              <w:spacing w:after="0"/>
              <w:rPr>
                <w:color w:val="000000" w:themeColor="text1"/>
              </w:rPr>
            </w:pPr>
            <w:r w:rsidRPr="00BC152E">
              <w:rPr>
                <w:color w:val="000000" w:themeColor="text1"/>
              </w:rPr>
              <w:t>29</w:t>
            </w:r>
          </w:p>
          <w:p w14:paraId="3DB3334F" w14:textId="77777777" w:rsidR="00BC152E" w:rsidRPr="00BC152E" w:rsidRDefault="00BC152E" w:rsidP="00BC152E">
            <w:pPr>
              <w:spacing w:after="0"/>
              <w:rPr>
                <w:color w:val="000000" w:themeColor="text1"/>
              </w:rPr>
            </w:pPr>
            <w:r w:rsidRPr="00BC152E">
              <w:rPr>
                <w:color w:val="000000" w:themeColor="text1"/>
              </w:rPr>
              <w:t>30</w:t>
            </w:r>
          </w:p>
          <w:p w14:paraId="1EC44494" w14:textId="77777777" w:rsidR="00BC152E" w:rsidRPr="00BC152E" w:rsidRDefault="00BC152E" w:rsidP="00BC152E">
            <w:pPr>
              <w:spacing w:after="0"/>
              <w:rPr>
                <w:color w:val="000000" w:themeColor="text1"/>
              </w:rPr>
            </w:pPr>
            <w:r w:rsidRPr="00BC152E">
              <w:rPr>
                <w:color w:val="000000" w:themeColor="text1"/>
              </w:rPr>
              <w:t>31</w:t>
            </w:r>
          </w:p>
          <w:p w14:paraId="6A87A44D" w14:textId="77777777" w:rsidR="00BC152E" w:rsidRPr="00BC152E" w:rsidRDefault="00BC152E" w:rsidP="00BC152E">
            <w:pPr>
              <w:spacing w:after="0"/>
              <w:rPr>
                <w:color w:val="000000" w:themeColor="text1"/>
              </w:rPr>
            </w:pPr>
            <w:r w:rsidRPr="00BC152E">
              <w:rPr>
                <w:color w:val="000000" w:themeColor="text1"/>
              </w:rPr>
              <w:t>32</w:t>
            </w:r>
          </w:p>
        </w:tc>
        <w:tc>
          <w:tcPr>
            <w:tcW w:w="8408" w:type="dxa"/>
            <w:tcBorders>
              <w:top w:val="nil"/>
              <w:left w:val="nil"/>
              <w:bottom w:val="nil"/>
              <w:right w:val="nil"/>
            </w:tcBorders>
            <w:vAlign w:val="bottom"/>
            <w:hideMark/>
          </w:tcPr>
          <w:p w14:paraId="70B70333" w14:textId="77777777" w:rsidR="00BC152E" w:rsidRPr="00BC152E" w:rsidRDefault="00BC152E" w:rsidP="00BC152E">
            <w:pPr>
              <w:spacing w:after="0"/>
              <w:rPr>
                <w:color w:val="000000" w:themeColor="text1"/>
                <w:lang w:val="en-US"/>
              </w:rPr>
            </w:pPr>
            <w:r w:rsidRPr="00BC152E">
              <w:rPr>
                <w:color w:val="000000" w:themeColor="text1"/>
                <w:lang w:val="en-US"/>
              </w:rPr>
              <w:t>#include &lt;iostream&gt;</w:t>
            </w:r>
          </w:p>
          <w:p w14:paraId="3802A494"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8708EB7"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Person</w:t>
            </w:r>
          </w:p>
          <w:p w14:paraId="711FF139" w14:textId="77777777" w:rsidR="00BC152E" w:rsidRPr="00BC152E" w:rsidRDefault="00BC152E" w:rsidP="00BC152E">
            <w:pPr>
              <w:spacing w:after="0"/>
              <w:rPr>
                <w:color w:val="000000" w:themeColor="text1"/>
                <w:lang w:val="en-US"/>
              </w:rPr>
            </w:pPr>
            <w:r w:rsidRPr="00BC152E">
              <w:rPr>
                <w:color w:val="000000" w:themeColor="text1"/>
                <w:lang w:val="en-US"/>
              </w:rPr>
              <w:t>{</w:t>
            </w:r>
          </w:p>
          <w:p w14:paraId="71760360"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576C7AD3" w14:textId="77777777" w:rsidR="00BC152E" w:rsidRPr="00BC152E" w:rsidRDefault="00BC152E" w:rsidP="00BC152E">
            <w:pPr>
              <w:spacing w:after="0"/>
              <w:rPr>
                <w:color w:val="000000" w:themeColor="text1"/>
                <w:lang w:val="en-US"/>
              </w:rPr>
            </w:pPr>
            <w:r w:rsidRPr="00BC152E">
              <w:rPr>
                <w:color w:val="000000" w:themeColor="text1"/>
                <w:lang w:val="en-US"/>
              </w:rPr>
              <w:t>    Person(std::string name, unsigned age)</w:t>
            </w:r>
          </w:p>
          <w:p w14:paraId="77B0E1B7"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7D02D5A"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this</w:t>
            </w:r>
            <w:r w:rsidRPr="00BC152E">
              <w:rPr>
                <w:color w:val="000000" w:themeColor="text1"/>
                <w:lang w:val="en-US"/>
              </w:rPr>
              <w:t>-&gt;name = name;</w:t>
            </w:r>
          </w:p>
          <w:p w14:paraId="6868C9E8"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this</w:t>
            </w:r>
            <w:r w:rsidRPr="00BC152E">
              <w:rPr>
                <w:color w:val="000000" w:themeColor="text1"/>
                <w:lang w:val="en-US"/>
              </w:rPr>
              <w:t>-&gt;age = age;</w:t>
            </w:r>
          </w:p>
          <w:p w14:paraId="1716BEEC"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EA71DF4"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print() </w:t>
            </w:r>
            <w:r w:rsidRPr="00BC152E">
              <w:rPr>
                <w:b/>
                <w:bCs/>
                <w:color w:val="000000" w:themeColor="text1"/>
                <w:lang w:val="en-US"/>
              </w:rPr>
              <w:t>const</w:t>
            </w:r>
          </w:p>
          <w:p w14:paraId="4C34F8A6"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733DE6F"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"Name: " &lt;&lt; name &lt;&lt; "\</w:t>
            </w:r>
            <w:proofErr w:type="spellStart"/>
            <w:r w:rsidRPr="00BC152E">
              <w:rPr>
                <w:color w:val="000000" w:themeColor="text1"/>
                <w:lang w:val="en-US"/>
              </w:rPr>
              <w:t>tAge</w:t>
            </w:r>
            <w:proofErr w:type="spellEnd"/>
            <w:r w:rsidRPr="00BC152E">
              <w:rPr>
                <w:color w:val="000000" w:themeColor="text1"/>
                <w:lang w:val="en-US"/>
              </w:rPr>
              <w:t>: " &lt;&lt; age &lt;&lt; std::</w:t>
            </w:r>
            <w:proofErr w:type="spellStart"/>
            <w:r w:rsidRPr="00BC152E">
              <w:rPr>
                <w:color w:val="000000" w:themeColor="text1"/>
                <w:lang w:val="en-US"/>
              </w:rPr>
              <w:t>endl</w:t>
            </w:r>
            <w:proofErr w:type="spellEnd"/>
            <w:r w:rsidRPr="00BC152E">
              <w:rPr>
                <w:color w:val="000000" w:themeColor="text1"/>
                <w:lang w:val="en-US"/>
              </w:rPr>
              <w:t>;</w:t>
            </w:r>
          </w:p>
          <w:p w14:paraId="0BE911E8" w14:textId="77777777" w:rsidR="00BC152E" w:rsidRPr="00BC152E" w:rsidRDefault="00BC152E" w:rsidP="00BC152E">
            <w:pPr>
              <w:spacing w:after="0"/>
              <w:rPr>
                <w:color w:val="000000" w:themeColor="text1"/>
                <w:lang w:val="en-US"/>
              </w:rPr>
            </w:pPr>
            <w:r w:rsidRPr="00BC152E">
              <w:rPr>
                <w:color w:val="000000" w:themeColor="text1"/>
                <w:lang w:val="en-US"/>
              </w:rPr>
              <w:t>    }</w:t>
            </w:r>
          </w:p>
          <w:p w14:paraId="0760B2FF" w14:textId="77777777" w:rsidR="00BC152E" w:rsidRPr="00BC152E" w:rsidRDefault="00BC152E" w:rsidP="00BC152E">
            <w:pPr>
              <w:spacing w:after="0"/>
              <w:rPr>
                <w:color w:val="000000" w:themeColor="text1"/>
                <w:lang w:val="en-US"/>
              </w:rPr>
            </w:pPr>
            <w:r w:rsidRPr="00BC152E">
              <w:rPr>
                <w:b/>
                <w:bCs/>
                <w:color w:val="000000" w:themeColor="text1"/>
                <w:lang w:val="en-US"/>
              </w:rPr>
              <w:t>private</w:t>
            </w:r>
            <w:r w:rsidRPr="00BC152E">
              <w:rPr>
                <w:color w:val="000000" w:themeColor="text1"/>
                <w:lang w:val="en-US"/>
              </w:rPr>
              <w:t>:</w:t>
            </w:r>
          </w:p>
          <w:p w14:paraId="23BF9F94" w14:textId="77777777" w:rsidR="00BC152E" w:rsidRPr="00BC152E" w:rsidRDefault="00BC152E" w:rsidP="00BC152E">
            <w:pPr>
              <w:spacing w:after="0"/>
              <w:rPr>
                <w:color w:val="000000" w:themeColor="text1"/>
                <w:lang w:val="en-US"/>
              </w:rPr>
            </w:pPr>
            <w:r w:rsidRPr="00BC152E">
              <w:rPr>
                <w:color w:val="000000" w:themeColor="text1"/>
                <w:lang w:val="en-US"/>
              </w:rPr>
              <w:t xml:space="preserve">    std::string name;       //  </w:t>
            </w:r>
            <w:r w:rsidRPr="00BC152E">
              <w:rPr>
                <w:color w:val="000000" w:themeColor="text1"/>
              </w:rPr>
              <w:t>имя</w:t>
            </w:r>
          </w:p>
          <w:p w14:paraId="0959BA6C" w14:textId="77777777" w:rsidR="00BC152E" w:rsidRPr="00BC152E" w:rsidRDefault="00BC152E" w:rsidP="00BC152E">
            <w:pPr>
              <w:spacing w:after="0"/>
              <w:rPr>
                <w:color w:val="000000" w:themeColor="text1"/>
                <w:lang w:val="en-US"/>
              </w:rPr>
            </w:pPr>
            <w:r w:rsidRPr="00BC152E">
              <w:rPr>
                <w:color w:val="000000" w:themeColor="text1"/>
                <w:lang w:val="en-US"/>
              </w:rPr>
              <w:t xml:space="preserve">    unsigned age;           // </w:t>
            </w:r>
            <w:r w:rsidRPr="00BC152E">
              <w:rPr>
                <w:color w:val="000000" w:themeColor="text1"/>
              </w:rPr>
              <w:t>возраст</w:t>
            </w:r>
          </w:p>
          <w:p w14:paraId="525189EA" w14:textId="77777777" w:rsidR="00BC152E" w:rsidRPr="00BC152E" w:rsidRDefault="00BC152E" w:rsidP="00BC152E">
            <w:pPr>
              <w:spacing w:after="0"/>
              <w:rPr>
                <w:color w:val="000000" w:themeColor="text1"/>
                <w:lang w:val="en-US"/>
              </w:rPr>
            </w:pPr>
            <w:r w:rsidRPr="00BC152E">
              <w:rPr>
                <w:color w:val="000000" w:themeColor="text1"/>
                <w:lang w:val="en-US"/>
              </w:rPr>
              <w:t>};</w:t>
            </w:r>
          </w:p>
          <w:p w14:paraId="1D24B731"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Employee: </w:t>
            </w:r>
            <w:r w:rsidRPr="00BC152E">
              <w:rPr>
                <w:b/>
                <w:bCs/>
                <w:color w:val="000000" w:themeColor="text1"/>
                <w:lang w:val="en-US"/>
              </w:rPr>
              <w:t>public</w:t>
            </w:r>
            <w:r w:rsidRPr="00BC152E">
              <w:rPr>
                <w:color w:val="000000" w:themeColor="text1"/>
                <w:lang w:val="en-US"/>
              </w:rPr>
              <w:t xml:space="preserve"> Person</w:t>
            </w:r>
          </w:p>
          <w:p w14:paraId="24949CD5" w14:textId="77777777" w:rsidR="00BC152E" w:rsidRPr="00BC152E" w:rsidRDefault="00BC152E" w:rsidP="00BC152E">
            <w:pPr>
              <w:spacing w:after="0"/>
              <w:rPr>
                <w:color w:val="000000" w:themeColor="text1"/>
                <w:lang w:val="en-US"/>
              </w:rPr>
            </w:pPr>
            <w:r w:rsidRPr="00BC152E">
              <w:rPr>
                <w:color w:val="000000" w:themeColor="text1"/>
                <w:lang w:val="en-US"/>
              </w:rPr>
              <w:t>{</w:t>
            </w:r>
          </w:p>
          <w:p w14:paraId="74515C89"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7057E6B5" w14:textId="77777777" w:rsidR="00BC152E" w:rsidRPr="00BC152E" w:rsidRDefault="00BC152E" w:rsidP="00BC152E">
            <w:pPr>
              <w:spacing w:after="0"/>
              <w:rPr>
                <w:color w:val="000000" w:themeColor="text1"/>
              </w:rPr>
            </w:pPr>
            <w:r w:rsidRPr="00BC152E">
              <w:rPr>
                <w:color w:val="000000" w:themeColor="text1"/>
                <w:lang w:val="en-US"/>
              </w:rPr>
              <w:t>    </w:t>
            </w:r>
            <w:proofErr w:type="spellStart"/>
            <w:r w:rsidRPr="00BC152E">
              <w:rPr>
                <w:b/>
                <w:bCs/>
                <w:color w:val="000000" w:themeColor="text1"/>
              </w:rPr>
              <w:t>using</w:t>
            </w:r>
            <w:proofErr w:type="spellEnd"/>
            <w:r w:rsidRPr="00BC152E">
              <w:rPr>
                <w:color w:val="000000" w:themeColor="text1"/>
              </w:rPr>
              <w:t xml:space="preserve"> </w:t>
            </w:r>
            <w:proofErr w:type="spellStart"/>
            <w:r w:rsidRPr="00BC152E">
              <w:rPr>
                <w:color w:val="000000" w:themeColor="text1"/>
              </w:rPr>
              <w:t>Person</w:t>
            </w:r>
            <w:proofErr w:type="spellEnd"/>
            <w:r w:rsidRPr="00BC152E">
              <w:rPr>
                <w:color w:val="000000" w:themeColor="text1"/>
              </w:rPr>
              <w:t>::</w:t>
            </w:r>
            <w:proofErr w:type="spellStart"/>
            <w:r w:rsidRPr="00BC152E">
              <w:rPr>
                <w:color w:val="000000" w:themeColor="text1"/>
              </w:rPr>
              <w:t>Person</w:t>
            </w:r>
            <w:proofErr w:type="spellEnd"/>
            <w:r w:rsidRPr="00BC152E">
              <w:rPr>
                <w:color w:val="000000" w:themeColor="text1"/>
              </w:rPr>
              <w:t>;   // подключаем конструктор базового класса</w:t>
            </w:r>
          </w:p>
          <w:p w14:paraId="773AA02B" w14:textId="77777777" w:rsidR="00BC152E" w:rsidRPr="00BC152E" w:rsidRDefault="00BC152E" w:rsidP="00BC152E">
            <w:pPr>
              <w:spacing w:after="0"/>
              <w:rPr>
                <w:color w:val="000000" w:themeColor="text1"/>
                <w:lang w:val="en-US"/>
              </w:rPr>
            </w:pPr>
            <w:r w:rsidRPr="00BC152E">
              <w:rPr>
                <w:color w:val="000000" w:themeColor="text1"/>
                <w:lang w:val="en-US"/>
              </w:rPr>
              <w:t>};</w:t>
            </w:r>
          </w:p>
          <w:p w14:paraId="1F1F798D" w14:textId="77777777" w:rsidR="00BC152E" w:rsidRPr="00BC152E" w:rsidRDefault="00BC152E" w:rsidP="00BC152E">
            <w:pPr>
              <w:spacing w:after="0"/>
              <w:rPr>
                <w:color w:val="000000" w:themeColor="text1"/>
                <w:lang w:val="en-US"/>
              </w:rPr>
            </w:pPr>
            <w:r w:rsidRPr="00BC152E">
              <w:rPr>
                <w:color w:val="000000" w:themeColor="text1"/>
                <w:lang w:val="en-US"/>
              </w:rPr>
              <w:t>  </w:t>
            </w:r>
          </w:p>
          <w:p w14:paraId="1586C74E"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main()</w:t>
            </w:r>
          </w:p>
          <w:p w14:paraId="6E98ADD6" w14:textId="77777777" w:rsidR="00BC152E" w:rsidRPr="00BC152E" w:rsidRDefault="00BC152E" w:rsidP="00BC152E">
            <w:pPr>
              <w:spacing w:after="0"/>
              <w:rPr>
                <w:color w:val="000000" w:themeColor="text1"/>
                <w:lang w:val="en-US"/>
              </w:rPr>
            </w:pPr>
            <w:r w:rsidRPr="00BC152E">
              <w:rPr>
                <w:color w:val="000000" w:themeColor="text1"/>
                <w:lang w:val="en-US"/>
              </w:rPr>
              <w:t>{</w:t>
            </w:r>
          </w:p>
          <w:p w14:paraId="7251D4EA" w14:textId="77777777" w:rsidR="00BC152E" w:rsidRPr="00BC152E" w:rsidRDefault="00BC152E" w:rsidP="00BC152E">
            <w:pPr>
              <w:spacing w:after="0"/>
              <w:rPr>
                <w:color w:val="000000" w:themeColor="text1"/>
                <w:lang w:val="en-US"/>
              </w:rPr>
            </w:pPr>
            <w:r w:rsidRPr="00BC152E">
              <w:rPr>
                <w:color w:val="000000" w:themeColor="text1"/>
                <w:lang w:val="en-US"/>
              </w:rPr>
              <w:t xml:space="preserve">    Person </w:t>
            </w:r>
            <w:proofErr w:type="spellStart"/>
            <w:r w:rsidRPr="00BC152E">
              <w:rPr>
                <w:color w:val="000000" w:themeColor="text1"/>
                <w:lang w:val="en-US"/>
              </w:rPr>
              <w:t>person</w:t>
            </w:r>
            <w:proofErr w:type="spellEnd"/>
            <w:r w:rsidRPr="00BC152E">
              <w:rPr>
                <w:color w:val="000000" w:themeColor="text1"/>
                <w:lang w:val="en-US"/>
              </w:rPr>
              <w:t xml:space="preserve"> {"Tom", 38};</w:t>
            </w:r>
          </w:p>
          <w:p w14:paraId="4861FDAF" w14:textId="77777777" w:rsidR="00BC152E" w:rsidRPr="00BC152E" w:rsidRDefault="00BC152E" w:rsidP="00BC152E">
            <w:pPr>
              <w:spacing w:after="0"/>
              <w:rPr>
                <w:color w:val="000000" w:themeColor="text1"/>
                <w:lang w:val="en-US"/>
              </w:rPr>
            </w:pPr>
            <w:r w:rsidRPr="00BC152E">
              <w:rPr>
                <w:color w:val="000000" w:themeColor="text1"/>
                <w:lang w:val="en-US"/>
              </w:rPr>
              <w:t>    </w:t>
            </w:r>
            <w:proofErr w:type="spellStart"/>
            <w:r w:rsidRPr="00BC152E">
              <w:rPr>
                <w:color w:val="000000" w:themeColor="text1"/>
                <w:lang w:val="en-US"/>
              </w:rPr>
              <w:t>person.print</w:t>
            </w:r>
            <w:proofErr w:type="spellEnd"/>
            <w:r w:rsidRPr="00BC152E">
              <w:rPr>
                <w:color w:val="000000" w:themeColor="text1"/>
                <w:lang w:val="en-US"/>
              </w:rPr>
              <w:t>();     // Name: Tom       Age: 38</w:t>
            </w:r>
          </w:p>
          <w:p w14:paraId="724DF2F8"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36F107A" w14:textId="77777777" w:rsidR="00BC152E" w:rsidRPr="00BC152E" w:rsidRDefault="00BC152E" w:rsidP="00BC152E">
            <w:pPr>
              <w:spacing w:after="0"/>
              <w:rPr>
                <w:color w:val="000000" w:themeColor="text1"/>
                <w:lang w:val="en-US"/>
              </w:rPr>
            </w:pPr>
            <w:r w:rsidRPr="00BC152E">
              <w:rPr>
                <w:color w:val="000000" w:themeColor="text1"/>
                <w:lang w:val="en-US"/>
              </w:rPr>
              <w:t xml:space="preserve">    Employee </w:t>
            </w:r>
            <w:proofErr w:type="spellStart"/>
            <w:r w:rsidRPr="00BC152E">
              <w:rPr>
                <w:color w:val="000000" w:themeColor="text1"/>
                <w:lang w:val="en-US"/>
              </w:rPr>
              <w:t>employee</w:t>
            </w:r>
            <w:proofErr w:type="spellEnd"/>
            <w:r w:rsidRPr="00BC152E">
              <w:rPr>
                <w:color w:val="000000" w:themeColor="text1"/>
                <w:lang w:val="en-US"/>
              </w:rPr>
              <w:t xml:space="preserve"> {"Bob", 42};</w:t>
            </w:r>
          </w:p>
          <w:p w14:paraId="46D7DFE0" w14:textId="77777777" w:rsidR="00BC152E" w:rsidRPr="00BC152E" w:rsidRDefault="00BC152E" w:rsidP="00BC152E">
            <w:pPr>
              <w:spacing w:after="0"/>
              <w:rPr>
                <w:color w:val="000000" w:themeColor="text1"/>
                <w:lang w:val="en-US"/>
              </w:rPr>
            </w:pPr>
            <w:r w:rsidRPr="00BC152E">
              <w:rPr>
                <w:color w:val="000000" w:themeColor="text1"/>
                <w:lang w:val="en-US"/>
              </w:rPr>
              <w:t>    </w:t>
            </w:r>
            <w:proofErr w:type="spellStart"/>
            <w:r w:rsidRPr="00BC152E">
              <w:rPr>
                <w:color w:val="000000" w:themeColor="text1"/>
                <w:lang w:val="en-US"/>
              </w:rPr>
              <w:t>employee.print</w:t>
            </w:r>
            <w:proofErr w:type="spellEnd"/>
            <w:r w:rsidRPr="00BC152E">
              <w:rPr>
                <w:color w:val="000000" w:themeColor="text1"/>
                <w:lang w:val="en-US"/>
              </w:rPr>
              <w:t>();   // Name: Bob       Age: 42</w:t>
            </w:r>
          </w:p>
          <w:p w14:paraId="62B4801F" w14:textId="77777777" w:rsidR="00BC152E" w:rsidRPr="00BC152E" w:rsidRDefault="00BC152E" w:rsidP="00BC152E">
            <w:pPr>
              <w:spacing w:after="0"/>
              <w:rPr>
                <w:color w:val="000000" w:themeColor="text1"/>
              </w:rPr>
            </w:pPr>
            <w:r w:rsidRPr="00BC152E">
              <w:rPr>
                <w:color w:val="000000" w:themeColor="text1"/>
              </w:rPr>
              <w:t>}</w:t>
            </w:r>
          </w:p>
        </w:tc>
      </w:tr>
    </w:tbl>
    <w:p w14:paraId="4CA38CED" w14:textId="77777777" w:rsidR="00BC152E" w:rsidRPr="00BC152E" w:rsidRDefault="00BC152E" w:rsidP="00BC152E">
      <w:pPr>
        <w:spacing w:after="0"/>
        <w:rPr>
          <w:color w:val="000000" w:themeColor="text1"/>
        </w:rPr>
      </w:pPr>
      <w:r w:rsidRPr="00BC152E">
        <w:rPr>
          <w:color w:val="000000" w:themeColor="text1"/>
        </w:rPr>
        <w:t xml:space="preserve">Здесь в классе </w:t>
      </w:r>
      <w:proofErr w:type="spellStart"/>
      <w:r w:rsidRPr="00BC152E">
        <w:rPr>
          <w:color w:val="000000" w:themeColor="text1"/>
        </w:rPr>
        <w:t>Employee</w:t>
      </w:r>
      <w:proofErr w:type="spellEnd"/>
      <w:r w:rsidRPr="00BC152E">
        <w:rPr>
          <w:color w:val="000000" w:themeColor="text1"/>
        </w:rPr>
        <w:t xml:space="preserve"> подключаем конструктор базового класса с помощью ключевого слова </w:t>
      </w:r>
      <w:proofErr w:type="spellStart"/>
      <w:r w:rsidRPr="00BC152E">
        <w:rPr>
          <w:b/>
          <w:bCs/>
          <w:color w:val="000000" w:themeColor="text1"/>
        </w:rPr>
        <w:t>using</w:t>
      </w:r>
      <w:proofErr w:type="spellEnd"/>
      <w:r w:rsidRPr="00BC152E">
        <w:rPr>
          <w:color w:val="000000" w:themeColor="text1"/>
        </w:rPr>
        <w:t>:</w:t>
      </w:r>
    </w:p>
    <w:tbl>
      <w:tblPr>
        <w:tblW w:w="10391" w:type="dxa"/>
        <w:tblCellSpacing w:w="0" w:type="dxa"/>
        <w:tblCellMar>
          <w:left w:w="0" w:type="dxa"/>
          <w:right w:w="0" w:type="dxa"/>
        </w:tblCellMar>
        <w:tblLook w:val="04A0" w:firstRow="1" w:lastRow="0" w:firstColumn="1" w:lastColumn="0" w:noHBand="0" w:noVBand="1"/>
      </w:tblPr>
      <w:tblGrid>
        <w:gridCol w:w="426"/>
        <w:gridCol w:w="9965"/>
      </w:tblGrid>
      <w:tr w:rsidR="00BC152E" w:rsidRPr="00BC152E" w14:paraId="3730D890" w14:textId="77777777" w:rsidTr="004A206C">
        <w:trPr>
          <w:tblCellSpacing w:w="0" w:type="dxa"/>
        </w:trPr>
        <w:tc>
          <w:tcPr>
            <w:tcW w:w="426" w:type="dxa"/>
            <w:tcBorders>
              <w:top w:val="nil"/>
              <w:left w:val="nil"/>
              <w:bottom w:val="nil"/>
              <w:right w:val="single" w:sz="24" w:space="0" w:color="00B050"/>
            </w:tcBorders>
            <w:vAlign w:val="bottom"/>
            <w:hideMark/>
          </w:tcPr>
          <w:p w14:paraId="39623B23" w14:textId="77777777" w:rsidR="00BC152E" w:rsidRPr="00BC152E" w:rsidRDefault="00BC152E" w:rsidP="00BC152E">
            <w:pPr>
              <w:spacing w:after="0"/>
              <w:rPr>
                <w:color w:val="000000" w:themeColor="text1"/>
              </w:rPr>
            </w:pPr>
            <w:r w:rsidRPr="00BC152E">
              <w:rPr>
                <w:color w:val="000000" w:themeColor="text1"/>
              </w:rPr>
              <w:t>1</w:t>
            </w:r>
          </w:p>
        </w:tc>
        <w:tc>
          <w:tcPr>
            <w:tcW w:w="9965" w:type="dxa"/>
            <w:tcBorders>
              <w:top w:val="nil"/>
              <w:left w:val="nil"/>
              <w:bottom w:val="nil"/>
              <w:right w:val="nil"/>
            </w:tcBorders>
            <w:vAlign w:val="bottom"/>
            <w:hideMark/>
          </w:tcPr>
          <w:p w14:paraId="08837BCB" w14:textId="77777777" w:rsidR="00BC152E" w:rsidRPr="00BC152E" w:rsidRDefault="00BC152E" w:rsidP="00BC152E">
            <w:pPr>
              <w:spacing w:after="0"/>
              <w:rPr>
                <w:color w:val="000000" w:themeColor="text1"/>
              </w:rPr>
            </w:pPr>
            <w:proofErr w:type="spellStart"/>
            <w:r w:rsidRPr="00BC152E">
              <w:rPr>
                <w:b/>
                <w:bCs/>
                <w:color w:val="000000" w:themeColor="text1"/>
              </w:rPr>
              <w:t>using</w:t>
            </w:r>
            <w:proofErr w:type="spellEnd"/>
            <w:r w:rsidRPr="00BC152E">
              <w:rPr>
                <w:color w:val="000000" w:themeColor="text1"/>
              </w:rPr>
              <w:t xml:space="preserve"> </w:t>
            </w:r>
            <w:proofErr w:type="spellStart"/>
            <w:r w:rsidRPr="00BC152E">
              <w:rPr>
                <w:color w:val="000000" w:themeColor="text1"/>
              </w:rPr>
              <w:t>Person</w:t>
            </w:r>
            <w:proofErr w:type="spellEnd"/>
            <w:r w:rsidRPr="00BC152E">
              <w:rPr>
                <w:color w:val="000000" w:themeColor="text1"/>
              </w:rPr>
              <w:t>::</w:t>
            </w:r>
            <w:proofErr w:type="spellStart"/>
            <w:r w:rsidRPr="00BC152E">
              <w:rPr>
                <w:color w:val="000000" w:themeColor="text1"/>
              </w:rPr>
              <w:t>Person</w:t>
            </w:r>
            <w:proofErr w:type="spellEnd"/>
            <w:r w:rsidRPr="00BC152E">
              <w:rPr>
                <w:color w:val="000000" w:themeColor="text1"/>
              </w:rPr>
              <w:t>;</w:t>
            </w:r>
          </w:p>
        </w:tc>
      </w:tr>
    </w:tbl>
    <w:p w14:paraId="67F0E088" w14:textId="77777777" w:rsidR="00BC152E" w:rsidRPr="00BC152E" w:rsidRDefault="00BC152E" w:rsidP="00BC152E">
      <w:pPr>
        <w:spacing w:after="0"/>
        <w:rPr>
          <w:color w:val="000000" w:themeColor="text1"/>
        </w:rPr>
      </w:pPr>
      <w:r w:rsidRPr="00BC152E">
        <w:rPr>
          <w:color w:val="000000" w:themeColor="text1"/>
        </w:rPr>
        <w:lastRenderedPageBreak/>
        <w:t xml:space="preserve">Таким образом, класс </w:t>
      </w:r>
      <w:proofErr w:type="spellStart"/>
      <w:r w:rsidRPr="00BC152E">
        <w:rPr>
          <w:color w:val="000000" w:themeColor="text1"/>
        </w:rPr>
        <w:t>Employee</w:t>
      </w:r>
      <w:proofErr w:type="spellEnd"/>
      <w:r w:rsidRPr="00BC152E">
        <w:rPr>
          <w:color w:val="000000" w:themeColor="text1"/>
        </w:rPr>
        <w:t xml:space="preserve"> фактически будет иметь тот же конструктор, что и </w:t>
      </w:r>
      <w:proofErr w:type="spellStart"/>
      <w:r w:rsidRPr="00BC152E">
        <w:rPr>
          <w:color w:val="000000" w:themeColor="text1"/>
        </w:rPr>
        <w:t>Person</w:t>
      </w:r>
      <w:proofErr w:type="spellEnd"/>
      <w:r w:rsidRPr="00BC152E">
        <w:rPr>
          <w:color w:val="000000" w:themeColor="text1"/>
        </w:rPr>
        <w:t xml:space="preserve"> с теми же двумя параметрами. И этот конструктор мы также можем вызвать для создания объекта </w:t>
      </w:r>
      <w:proofErr w:type="spellStart"/>
      <w:r w:rsidRPr="00BC152E">
        <w:rPr>
          <w:color w:val="000000" w:themeColor="text1"/>
        </w:rPr>
        <w:t>Employee</w:t>
      </w:r>
      <w:proofErr w:type="spellEnd"/>
      <w:r w:rsidRPr="00BC152E">
        <w:rPr>
          <w:color w:val="000000" w:themeColor="text1"/>
        </w:rPr>
        <w:t>:</w:t>
      </w:r>
    </w:p>
    <w:tbl>
      <w:tblPr>
        <w:tblW w:w="10424" w:type="dxa"/>
        <w:tblCellSpacing w:w="0" w:type="dxa"/>
        <w:tblCellMar>
          <w:left w:w="0" w:type="dxa"/>
          <w:right w:w="0" w:type="dxa"/>
        </w:tblCellMar>
        <w:tblLook w:val="04A0" w:firstRow="1" w:lastRow="0" w:firstColumn="1" w:lastColumn="0" w:noHBand="0" w:noVBand="1"/>
      </w:tblPr>
      <w:tblGrid>
        <w:gridCol w:w="284"/>
        <w:gridCol w:w="10140"/>
      </w:tblGrid>
      <w:tr w:rsidR="00BC152E" w:rsidRPr="00BC152E" w14:paraId="2079B328" w14:textId="77777777" w:rsidTr="004A206C">
        <w:trPr>
          <w:tblCellSpacing w:w="0" w:type="dxa"/>
        </w:trPr>
        <w:tc>
          <w:tcPr>
            <w:tcW w:w="284" w:type="dxa"/>
            <w:tcBorders>
              <w:top w:val="nil"/>
              <w:left w:val="nil"/>
              <w:bottom w:val="nil"/>
              <w:right w:val="single" w:sz="24" w:space="0" w:color="00B050"/>
            </w:tcBorders>
            <w:vAlign w:val="bottom"/>
            <w:hideMark/>
          </w:tcPr>
          <w:p w14:paraId="1EE2A18B" w14:textId="77777777" w:rsidR="00BC152E" w:rsidRPr="00BC152E" w:rsidRDefault="00BC152E" w:rsidP="00BC152E">
            <w:pPr>
              <w:spacing w:after="0"/>
              <w:rPr>
                <w:color w:val="000000" w:themeColor="text1"/>
              </w:rPr>
            </w:pPr>
            <w:r w:rsidRPr="00BC152E">
              <w:rPr>
                <w:color w:val="000000" w:themeColor="text1"/>
              </w:rPr>
              <w:t>1</w:t>
            </w:r>
          </w:p>
        </w:tc>
        <w:tc>
          <w:tcPr>
            <w:tcW w:w="10140" w:type="dxa"/>
            <w:tcBorders>
              <w:top w:val="nil"/>
              <w:left w:val="nil"/>
              <w:bottom w:val="nil"/>
              <w:right w:val="nil"/>
            </w:tcBorders>
            <w:vAlign w:val="bottom"/>
            <w:hideMark/>
          </w:tcPr>
          <w:p w14:paraId="775C06B1" w14:textId="77777777" w:rsidR="00BC152E" w:rsidRPr="00BC152E" w:rsidRDefault="00BC152E" w:rsidP="00BC152E">
            <w:pPr>
              <w:spacing w:after="0"/>
              <w:rPr>
                <w:color w:val="000000" w:themeColor="text1"/>
              </w:rPr>
            </w:pPr>
            <w:proofErr w:type="spellStart"/>
            <w:r w:rsidRPr="00BC152E">
              <w:rPr>
                <w:color w:val="000000" w:themeColor="text1"/>
              </w:rPr>
              <w:t>Employee</w:t>
            </w:r>
            <w:proofErr w:type="spellEnd"/>
            <w:r w:rsidRPr="00BC152E">
              <w:rPr>
                <w:color w:val="000000" w:themeColor="text1"/>
              </w:rPr>
              <w:t xml:space="preserve"> </w:t>
            </w:r>
            <w:proofErr w:type="spellStart"/>
            <w:r w:rsidRPr="00BC152E">
              <w:rPr>
                <w:color w:val="000000" w:themeColor="text1"/>
              </w:rPr>
              <w:t>employee</w:t>
            </w:r>
            <w:proofErr w:type="spellEnd"/>
            <w:r w:rsidRPr="00BC152E">
              <w:rPr>
                <w:color w:val="000000" w:themeColor="text1"/>
              </w:rPr>
              <w:t xml:space="preserve"> {"</w:t>
            </w:r>
            <w:proofErr w:type="spellStart"/>
            <w:r w:rsidRPr="00BC152E">
              <w:rPr>
                <w:color w:val="000000" w:themeColor="text1"/>
              </w:rPr>
              <w:t>Bob</w:t>
            </w:r>
            <w:proofErr w:type="spellEnd"/>
            <w:r w:rsidRPr="00BC152E">
              <w:rPr>
                <w:color w:val="000000" w:themeColor="text1"/>
              </w:rPr>
              <w:t>", 42};</w:t>
            </w:r>
          </w:p>
        </w:tc>
      </w:tr>
    </w:tbl>
    <w:p w14:paraId="77DACCEF" w14:textId="77777777" w:rsidR="00BC152E" w:rsidRPr="00BC152E" w:rsidRDefault="00BC152E" w:rsidP="00BC152E">
      <w:pPr>
        <w:spacing w:after="0"/>
        <w:rPr>
          <w:b/>
          <w:bCs/>
          <w:color w:val="000000" w:themeColor="text1"/>
        </w:rPr>
      </w:pPr>
      <w:r w:rsidRPr="00BC152E">
        <w:rPr>
          <w:b/>
          <w:bCs/>
          <w:color w:val="000000" w:themeColor="text1"/>
        </w:rPr>
        <w:t>Определение конструкторов копирования</w:t>
      </w:r>
    </w:p>
    <w:p w14:paraId="1FF4F100" w14:textId="77777777" w:rsidR="00BC152E" w:rsidRPr="00BC152E" w:rsidRDefault="00BC152E" w:rsidP="00BC152E">
      <w:pPr>
        <w:spacing w:after="0"/>
        <w:rPr>
          <w:color w:val="000000" w:themeColor="text1"/>
        </w:rPr>
      </w:pPr>
      <w:r w:rsidRPr="00BC152E">
        <w:rPr>
          <w:color w:val="000000" w:themeColor="text1"/>
        </w:rPr>
        <w:t xml:space="preserve">При определении конструктора копирования в производном классе следует вызывать в нем конструктор копирования базового класса. Например, добавим в классы </w:t>
      </w:r>
      <w:proofErr w:type="spellStart"/>
      <w:r w:rsidRPr="00BC152E">
        <w:rPr>
          <w:color w:val="000000" w:themeColor="text1"/>
        </w:rPr>
        <w:t>Person</w:t>
      </w:r>
      <w:proofErr w:type="spellEnd"/>
      <w:r w:rsidRPr="00BC152E">
        <w:rPr>
          <w:color w:val="000000" w:themeColor="text1"/>
        </w:rPr>
        <w:t xml:space="preserve"> и </w:t>
      </w:r>
      <w:proofErr w:type="spellStart"/>
      <w:r w:rsidRPr="00BC152E">
        <w:rPr>
          <w:color w:val="000000" w:themeColor="text1"/>
        </w:rPr>
        <w:t>Employee</w:t>
      </w:r>
      <w:proofErr w:type="spellEnd"/>
      <w:r w:rsidRPr="00BC152E">
        <w:rPr>
          <w:color w:val="000000" w:themeColor="text1"/>
        </w:rPr>
        <w:t xml:space="preserve"> конструкторы копирования:</w:t>
      </w:r>
    </w:p>
    <w:tbl>
      <w:tblPr>
        <w:tblW w:w="10615" w:type="dxa"/>
        <w:tblCellSpacing w:w="0" w:type="dxa"/>
        <w:tblCellMar>
          <w:left w:w="0" w:type="dxa"/>
          <w:right w:w="0" w:type="dxa"/>
        </w:tblCellMar>
        <w:tblLook w:val="04A0" w:firstRow="1" w:lastRow="0" w:firstColumn="1" w:lastColumn="0" w:noHBand="0" w:noVBand="1"/>
      </w:tblPr>
      <w:tblGrid>
        <w:gridCol w:w="296"/>
        <w:gridCol w:w="10319"/>
      </w:tblGrid>
      <w:tr w:rsidR="00BC152E" w:rsidRPr="00BC152E" w14:paraId="230BE0A3" w14:textId="77777777" w:rsidTr="00AD282B">
        <w:trPr>
          <w:tblCellSpacing w:w="0" w:type="dxa"/>
        </w:trPr>
        <w:tc>
          <w:tcPr>
            <w:tcW w:w="6" w:type="dxa"/>
            <w:tcBorders>
              <w:top w:val="nil"/>
              <w:left w:val="nil"/>
              <w:bottom w:val="nil"/>
              <w:right w:val="single" w:sz="24" w:space="0" w:color="00B050"/>
            </w:tcBorders>
            <w:vAlign w:val="bottom"/>
            <w:hideMark/>
          </w:tcPr>
          <w:p w14:paraId="12CE505D" w14:textId="77777777" w:rsidR="00BC152E" w:rsidRPr="00BC152E" w:rsidRDefault="00BC152E" w:rsidP="00BC152E">
            <w:pPr>
              <w:spacing w:after="0"/>
              <w:rPr>
                <w:color w:val="000000" w:themeColor="text1"/>
              </w:rPr>
            </w:pPr>
            <w:r w:rsidRPr="00BC152E">
              <w:rPr>
                <w:color w:val="000000" w:themeColor="text1"/>
              </w:rPr>
              <w:t>1</w:t>
            </w:r>
          </w:p>
          <w:p w14:paraId="0FEDBE94" w14:textId="77777777" w:rsidR="00BC152E" w:rsidRPr="00BC152E" w:rsidRDefault="00BC152E" w:rsidP="00BC152E">
            <w:pPr>
              <w:spacing w:after="0"/>
              <w:rPr>
                <w:color w:val="000000" w:themeColor="text1"/>
              </w:rPr>
            </w:pPr>
            <w:r w:rsidRPr="00BC152E">
              <w:rPr>
                <w:color w:val="000000" w:themeColor="text1"/>
              </w:rPr>
              <w:t>2</w:t>
            </w:r>
          </w:p>
          <w:p w14:paraId="2EB4EF7C" w14:textId="77777777" w:rsidR="00BC152E" w:rsidRPr="00BC152E" w:rsidRDefault="00BC152E" w:rsidP="00BC152E">
            <w:pPr>
              <w:spacing w:after="0"/>
              <w:rPr>
                <w:color w:val="000000" w:themeColor="text1"/>
              </w:rPr>
            </w:pPr>
            <w:r w:rsidRPr="00BC152E">
              <w:rPr>
                <w:color w:val="000000" w:themeColor="text1"/>
              </w:rPr>
              <w:t>3</w:t>
            </w:r>
          </w:p>
          <w:p w14:paraId="6E5438F8" w14:textId="77777777" w:rsidR="00BC152E" w:rsidRPr="00BC152E" w:rsidRDefault="00BC152E" w:rsidP="00BC152E">
            <w:pPr>
              <w:spacing w:after="0"/>
              <w:rPr>
                <w:color w:val="000000" w:themeColor="text1"/>
              </w:rPr>
            </w:pPr>
            <w:r w:rsidRPr="00BC152E">
              <w:rPr>
                <w:color w:val="000000" w:themeColor="text1"/>
              </w:rPr>
              <w:t>4</w:t>
            </w:r>
          </w:p>
          <w:p w14:paraId="301A6287" w14:textId="77777777" w:rsidR="00BC152E" w:rsidRPr="00BC152E" w:rsidRDefault="00BC152E" w:rsidP="00BC152E">
            <w:pPr>
              <w:spacing w:after="0"/>
              <w:rPr>
                <w:color w:val="000000" w:themeColor="text1"/>
              </w:rPr>
            </w:pPr>
            <w:r w:rsidRPr="00BC152E">
              <w:rPr>
                <w:color w:val="000000" w:themeColor="text1"/>
              </w:rPr>
              <w:t>5</w:t>
            </w:r>
          </w:p>
          <w:p w14:paraId="7F42A630" w14:textId="77777777" w:rsidR="00BC152E" w:rsidRPr="00BC152E" w:rsidRDefault="00BC152E" w:rsidP="00BC152E">
            <w:pPr>
              <w:spacing w:after="0"/>
              <w:rPr>
                <w:color w:val="000000" w:themeColor="text1"/>
              </w:rPr>
            </w:pPr>
            <w:r w:rsidRPr="00BC152E">
              <w:rPr>
                <w:color w:val="000000" w:themeColor="text1"/>
              </w:rPr>
              <w:t>6</w:t>
            </w:r>
          </w:p>
          <w:p w14:paraId="3AEE74C7" w14:textId="77777777" w:rsidR="00BC152E" w:rsidRPr="00BC152E" w:rsidRDefault="00BC152E" w:rsidP="00BC152E">
            <w:pPr>
              <w:spacing w:after="0"/>
              <w:rPr>
                <w:color w:val="000000" w:themeColor="text1"/>
              </w:rPr>
            </w:pPr>
            <w:r w:rsidRPr="00BC152E">
              <w:rPr>
                <w:color w:val="000000" w:themeColor="text1"/>
              </w:rPr>
              <w:t>7</w:t>
            </w:r>
          </w:p>
          <w:p w14:paraId="6902BB26" w14:textId="77777777" w:rsidR="00BC152E" w:rsidRPr="00BC152E" w:rsidRDefault="00BC152E" w:rsidP="00BC152E">
            <w:pPr>
              <w:spacing w:after="0"/>
              <w:rPr>
                <w:color w:val="000000" w:themeColor="text1"/>
              </w:rPr>
            </w:pPr>
            <w:r w:rsidRPr="00BC152E">
              <w:rPr>
                <w:color w:val="000000" w:themeColor="text1"/>
              </w:rPr>
              <w:t>8</w:t>
            </w:r>
          </w:p>
          <w:p w14:paraId="28D29E3D" w14:textId="77777777" w:rsidR="00BC152E" w:rsidRPr="00BC152E" w:rsidRDefault="00BC152E" w:rsidP="00BC152E">
            <w:pPr>
              <w:spacing w:after="0"/>
              <w:rPr>
                <w:color w:val="000000" w:themeColor="text1"/>
              </w:rPr>
            </w:pPr>
            <w:r w:rsidRPr="00BC152E">
              <w:rPr>
                <w:color w:val="000000" w:themeColor="text1"/>
              </w:rPr>
              <w:t>9</w:t>
            </w:r>
          </w:p>
          <w:p w14:paraId="330D402F" w14:textId="77777777" w:rsidR="00BC152E" w:rsidRPr="00BC152E" w:rsidRDefault="00BC152E" w:rsidP="00BC152E">
            <w:pPr>
              <w:spacing w:after="0"/>
              <w:rPr>
                <w:color w:val="000000" w:themeColor="text1"/>
              </w:rPr>
            </w:pPr>
            <w:r w:rsidRPr="00BC152E">
              <w:rPr>
                <w:color w:val="000000" w:themeColor="text1"/>
              </w:rPr>
              <w:t>10</w:t>
            </w:r>
          </w:p>
          <w:p w14:paraId="1E64237E" w14:textId="77777777" w:rsidR="00BC152E" w:rsidRPr="00BC152E" w:rsidRDefault="00BC152E" w:rsidP="00BC152E">
            <w:pPr>
              <w:spacing w:after="0"/>
              <w:rPr>
                <w:color w:val="000000" w:themeColor="text1"/>
              </w:rPr>
            </w:pPr>
            <w:r w:rsidRPr="00BC152E">
              <w:rPr>
                <w:color w:val="000000" w:themeColor="text1"/>
              </w:rPr>
              <w:t>11</w:t>
            </w:r>
          </w:p>
          <w:p w14:paraId="02B25924" w14:textId="77777777" w:rsidR="00BC152E" w:rsidRPr="00BC152E" w:rsidRDefault="00BC152E" w:rsidP="00BC152E">
            <w:pPr>
              <w:spacing w:after="0"/>
              <w:rPr>
                <w:color w:val="000000" w:themeColor="text1"/>
              </w:rPr>
            </w:pPr>
            <w:r w:rsidRPr="00BC152E">
              <w:rPr>
                <w:color w:val="000000" w:themeColor="text1"/>
              </w:rPr>
              <w:t>12</w:t>
            </w:r>
          </w:p>
          <w:p w14:paraId="0F126EAE" w14:textId="77777777" w:rsidR="00BC152E" w:rsidRPr="00BC152E" w:rsidRDefault="00BC152E" w:rsidP="00BC152E">
            <w:pPr>
              <w:spacing w:after="0"/>
              <w:rPr>
                <w:color w:val="000000" w:themeColor="text1"/>
              </w:rPr>
            </w:pPr>
            <w:r w:rsidRPr="00BC152E">
              <w:rPr>
                <w:color w:val="000000" w:themeColor="text1"/>
              </w:rPr>
              <w:t>13</w:t>
            </w:r>
          </w:p>
          <w:p w14:paraId="512CD052" w14:textId="77777777" w:rsidR="00BC152E" w:rsidRPr="00BC152E" w:rsidRDefault="00BC152E" w:rsidP="00BC152E">
            <w:pPr>
              <w:spacing w:after="0"/>
              <w:rPr>
                <w:color w:val="000000" w:themeColor="text1"/>
              </w:rPr>
            </w:pPr>
            <w:r w:rsidRPr="00BC152E">
              <w:rPr>
                <w:color w:val="000000" w:themeColor="text1"/>
              </w:rPr>
              <w:t>14</w:t>
            </w:r>
          </w:p>
          <w:p w14:paraId="3F40B2BB" w14:textId="77777777" w:rsidR="00BC152E" w:rsidRPr="00BC152E" w:rsidRDefault="00BC152E" w:rsidP="00BC152E">
            <w:pPr>
              <w:spacing w:after="0"/>
              <w:rPr>
                <w:color w:val="000000" w:themeColor="text1"/>
              </w:rPr>
            </w:pPr>
            <w:r w:rsidRPr="00BC152E">
              <w:rPr>
                <w:color w:val="000000" w:themeColor="text1"/>
              </w:rPr>
              <w:t>15</w:t>
            </w:r>
          </w:p>
          <w:p w14:paraId="30157AB7" w14:textId="77777777" w:rsidR="00BC152E" w:rsidRPr="00BC152E" w:rsidRDefault="00BC152E" w:rsidP="00BC152E">
            <w:pPr>
              <w:spacing w:after="0"/>
              <w:rPr>
                <w:color w:val="000000" w:themeColor="text1"/>
              </w:rPr>
            </w:pPr>
            <w:r w:rsidRPr="00BC152E">
              <w:rPr>
                <w:color w:val="000000" w:themeColor="text1"/>
              </w:rPr>
              <w:t>16</w:t>
            </w:r>
          </w:p>
          <w:p w14:paraId="43117C99" w14:textId="77777777" w:rsidR="00BC152E" w:rsidRPr="00BC152E" w:rsidRDefault="00BC152E" w:rsidP="00BC152E">
            <w:pPr>
              <w:spacing w:after="0"/>
              <w:rPr>
                <w:color w:val="000000" w:themeColor="text1"/>
              </w:rPr>
            </w:pPr>
            <w:r w:rsidRPr="00BC152E">
              <w:rPr>
                <w:color w:val="000000" w:themeColor="text1"/>
              </w:rPr>
              <w:t>17</w:t>
            </w:r>
          </w:p>
          <w:p w14:paraId="10E5C351" w14:textId="77777777" w:rsidR="00BC152E" w:rsidRPr="00BC152E" w:rsidRDefault="00BC152E" w:rsidP="00BC152E">
            <w:pPr>
              <w:spacing w:after="0"/>
              <w:rPr>
                <w:color w:val="000000" w:themeColor="text1"/>
              </w:rPr>
            </w:pPr>
            <w:r w:rsidRPr="00BC152E">
              <w:rPr>
                <w:color w:val="000000" w:themeColor="text1"/>
              </w:rPr>
              <w:t>18</w:t>
            </w:r>
          </w:p>
          <w:p w14:paraId="5982A3B6" w14:textId="77777777" w:rsidR="00BC152E" w:rsidRPr="00BC152E" w:rsidRDefault="00BC152E" w:rsidP="00BC152E">
            <w:pPr>
              <w:spacing w:after="0"/>
              <w:rPr>
                <w:color w:val="000000" w:themeColor="text1"/>
              </w:rPr>
            </w:pPr>
            <w:r w:rsidRPr="00BC152E">
              <w:rPr>
                <w:color w:val="000000" w:themeColor="text1"/>
              </w:rPr>
              <w:t>19</w:t>
            </w:r>
          </w:p>
          <w:p w14:paraId="03CF5A2F" w14:textId="77777777" w:rsidR="00BC152E" w:rsidRPr="00BC152E" w:rsidRDefault="00BC152E" w:rsidP="00BC152E">
            <w:pPr>
              <w:spacing w:after="0"/>
              <w:rPr>
                <w:color w:val="000000" w:themeColor="text1"/>
              </w:rPr>
            </w:pPr>
            <w:r w:rsidRPr="00BC152E">
              <w:rPr>
                <w:color w:val="000000" w:themeColor="text1"/>
              </w:rPr>
              <w:t>20</w:t>
            </w:r>
          </w:p>
          <w:p w14:paraId="44C3611D" w14:textId="77777777" w:rsidR="00BC152E" w:rsidRPr="00BC152E" w:rsidRDefault="00BC152E" w:rsidP="00BC152E">
            <w:pPr>
              <w:spacing w:after="0"/>
              <w:rPr>
                <w:color w:val="000000" w:themeColor="text1"/>
              </w:rPr>
            </w:pPr>
            <w:r w:rsidRPr="00BC152E">
              <w:rPr>
                <w:color w:val="000000" w:themeColor="text1"/>
              </w:rPr>
              <w:t>21</w:t>
            </w:r>
          </w:p>
          <w:p w14:paraId="16717D8A" w14:textId="77777777" w:rsidR="00BC152E" w:rsidRPr="00BC152E" w:rsidRDefault="00BC152E" w:rsidP="00BC152E">
            <w:pPr>
              <w:spacing w:after="0"/>
              <w:rPr>
                <w:color w:val="000000" w:themeColor="text1"/>
              </w:rPr>
            </w:pPr>
            <w:r w:rsidRPr="00BC152E">
              <w:rPr>
                <w:color w:val="000000" w:themeColor="text1"/>
              </w:rPr>
              <w:t>22</w:t>
            </w:r>
          </w:p>
          <w:p w14:paraId="1AE9CF1B" w14:textId="77777777" w:rsidR="00BC152E" w:rsidRPr="00BC152E" w:rsidRDefault="00BC152E" w:rsidP="00BC152E">
            <w:pPr>
              <w:spacing w:after="0"/>
              <w:rPr>
                <w:color w:val="000000" w:themeColor="text1"/>
              </w:rPr>
            </w:pPr>
            <w:r w:rsidRPr="00BC152E">
              <w:rPr>
                <w:color w:val="000000" w:themeColor="text1"/>
              </w:rPr>
              <w:t>23</w:t>
            </w:r>
          </w:p>
          <w:p w14:paraId="16BB0C96" w14:textId="77777777" w:rsidR="00BC152E" w:rsidRPr="00BC152E" w:rsidRDefault="00BC152E" w:rsidP="00BC152E">
            <w:pPr>
              <w:spacing w:after="0"/>
              <w:rPr>
                <w:color w:val="000000" w:themeColor="text1"/>
              </w:rPr>
            </w:pPr>
            <w:r w:rsidRPr="00BC152E">
              <w:rPr>
                <w:color w:val="000000" w:themeColor="text1"/>
              </w:rPr>
              <w:t>24</w:t>
            </w:r>
          </w:p>
          <w:p w14:paraId="20DE9ECD" w14:textId="77777777" w:rsidR="00BC152E" w:rsidRPr="00BC152E" w:rsidRDefault="00BC152E" w:rsidP="00BC152E">
            <w:pPr>
              <w:spacing w:after="0"/>
              <w:rPr>
                <w:color w:val="000000" w:themeColor="text1"/>
              </w:rPr>
            </w:pPr>
            <w:r w:rsidRPr="00BC152E">
              <w:rPr>
                <w:color w:val="000000" w:themeColor="text1"/>
              </w:rPr>
              <w:t>25</w:t>
            </w:r>
          </w:p>
          <w:p w14:paraId="177EDCD1" w14:textId="77777777" w:rsidR="00BC152E" w:rsidRPr="00BC152E" w:rsidRDefault="00BC152E" w:rsidP="00BC152E">
            <w:pPr>
              <w:spacing w:after="0"/>
              <w:rPr>
                <w:color w:val="000000" w:themeColor="text1"/>
              </w:rPr>
            </w:pPr>
            <w:r w:rsidRPr="00BC152E">
              <w:rPr>
                <w:color w:val="000000" w:themeColor="text1"/>
              </w:rPr>
              <w:t>26</w:t>
            </w:r>
          </w:p>
          <w:p w14:paraId="78E9F632" w14:textId="77777777" w:rsidR="00BC152E" w:rsidRPr="00BC152E" w:rsidRDefault="00BC152E" w:rsidP="00BC152E">
            <w:pPr>
              <w:spacing w:after="0"/>
              <w:rPr>
                <w:color w:val="000000" w:themeColor="text1"/>
              </w:rPr>
            </w:pPr>
            <w:r w:rsidRPr="00BC152E">
              <w:rPr>
                <w:color w:val="000000" w:themeColor="text1"/>
              </w:rPr>
              <w:t>27</w:t>
            </w:r>
          </w:p>
          <w:p w14:paraId="4296C5D0" w14:textId="77777777" w:rsidR="00BC152E" w:rsidRPr="00BC152E" w:rsidRDefault="00BC152E" w:rsidP="00BC152E">
            <w:pPr>
              <w:spacing w:after="0"/>
              <w:rPr>
                <w:color w:val="000000" w:themeColor="text1"/>
              </w:rPr>
            </w:pPr>
            <w:r w:rsidRPr="00BC152E">
              <w:rPr>
                <w:color w:val="000000" w:themeColor="text1"/>
              </w:rPr>
              <w:t>28</w:t>
            </w:r>
          </w:p>
          <w:p w14:paraId="2D2F9AE6" w14:textId="77777777" w:rsidR="00BC152E" w:rsidRPr="00BC152E" w:rsidRDefault="00BC152E" w:rsidP="00BC152E">
            <w:pPr>
              <w:spacing w:after="0"/>
              <w:rPr>
                <w:color w:val="000000" w:themeColor="text1"/>
              </w:rPr>
            </w:pPr>
            <w:r w:rsidRPr="00BC152E">
              <w:rPr>
                <w:color w:val="000000" w:themeColor="text1"/>
              </w:rPr>
              <w:t>29</w:t>
            </w:r>
          </w:p>
          <w:p w14:paraId="16563755" w14:textId="77777777" w:rsidR="00BC152E" w:rsidRPr="00BC152E" w:rsidRDefault="00BC152E" w:rsidP="00BC152E">
            <w:pPr>
              <w:spacing w:after="0"/>
              <w:rPr>
                <w:color w:val="000000" w:themeColor="text1"/>
              </w:rPr>
            </w:pPr>
            <w:r w:rsidRPr="00BC152E">
              <w:rPr>
                <w:color w:val="000000" w:themeColor="text1"/>
              </w:rPr>
              <w:t>30</w:t>
            </w:r>
          </w:p>
          <w:p w14:paraId="04958030" w14:textId="77777777" w:rsidR="00BC152E" w:rsidRPr="00BC152E" w:rsidRDefault="00BC152E" w:rsidP="00BC152E">
            <w:pPr>
              <w:spacing w:after="0"/>
              <w:rPr>
                <w:color w:val="000000" w:themeColor="text1"/>
              </w:rPr>
            </w:pPr>
            <w:r w:rsidRPr="00BC152E">
              <w:rPr>
                <w:color w:val="000000" w:themeColor="text1"/>
              </w:rPr>
              <w:t>31</w:t>
            </w:r>
          </w:p>
          <w:p w14:paraId="76636FC6" w14:textId="77777777" w:rsidR="00BC152E" w:rsidRPr="00BC152E" w:rsidRDefault="00BC152E" w:rsidP="00BC152E">
            <w:pPr>
              <w:spacing w:after="0"/>
              <w:rPr>
                <w:color w:val="000000" w:themeColor="text1"/>
              </w:rPr>
            </w:pPr>
            <w:r w:rsidRPr="00BC152E">
              <w:rPr>
                <w:color w:val="000000" w:themeColor="text1"/>
              </w:rPr>
              <w:t>32</w:t>
            </w:r>
          </w:p>
          <w:p w14:paraId="5FC403ED" w14:textId="77777777" w:rsidR="00BC152E" w:rsidRPr="00BC152E" w:rsidRDefault="00BC152E" w:rsidP="00BC152E">
            <w:pPr>
              <w:spacing w:after="0"/>
              <w:rPr>
                <w:color w:val="000000" w:themeColor="text1"/>
              </w:rPr>
            </w:pPr>
            <w:r w:rsidRPr="00BC152E">
              <w:rPr>
                <w:color w:val="000000" w:themeColor="text1"/>
              </w:rPr>
              <w:t>33</w:t>
            </w:r>
          </w:p>
          <w:p w14:paraId="7DD784D1" w14:textId="77777777" w:rsidR="00BC152E" w:rsidRPr="00BC152E" w:rsidRDefault="00BC152E" w:rsidP="00BC152E">
            <w:pPr>
              <w:spacing w:after="0"/>
              <w:rPr>
                <w:color w:val="000000" w:themeColor="text1"/>
              </w:rPr>
            </w:pPr>
            <w:r w:rsidRPr="00BC152E">
              <w:rPr>
                <w:color w:val="000000" w:themeColor="text1"/>
              </w:rPr>
              <w:t>34</w:t>
            </w:r>
          </w:p>
          <w:p w14:paraId="500F5171" w14:textId="77777777" w:rsidR="00BC152E" w:rsidRPr="00BC152E" w:rsidRDefault="00BC152E" w:rsidP="00BC152E">
            <w:pPr>
              <w:spacing w:after="0"/>
              <w:rPr>
                <w:color w:val="000000" w:themeColor="text1"/>
              </w:rPr>
            </w:pPr>
            <w:r w:rsidRPr="00BC152E">
              <w:rPr>
                <w:color w:val="000000" w:themeColor="text1"/>
              </w:rPr>
              <w:t>35</w:t>
            </w:r>
          </w:p>
          <w:p w14:paraId="76B43E47" w14:textId="77777777" w:rsidR="00BC152E" w:rsidRPr="00BC152E" w:rsidRDefault="00BC152E" w:rsidP="00BC152E">
            <w:pPr>
              <w:spacing w:after="0"/>
              <w:rPr>
                <w:color w:val="000000" w:themeColor="text1"/>
              </w:rPr>
            </w:pPr>
            <w:r w:rsidRPr="00BC152E">
              <w:rPr>
                <w:color w:val="000000" w:themeColor="text1"/>
              </w:rPr>
              <w:t>36</w:t>
            </w:r>
          </w:p>
          <w:p w14:paraId="7BC62F03" w14:textId="77777777" w:rsidR="00BC152E" w:rsidRPr="00BC152E" w:rsidRDefault="00BC152E" w:rsidP="00BC152E">
            <w:pPr>
              <w:spacing w:after="0"/>
              <w:rPr>
                <w:color w:val="000000" w:themeColor="text1"/>
              </w:rPr>
            </w:pPr>
            <w:r w:rsidRPr="00BC152E">
              <w:rPr>
                <w:color w:val="000000" w:themeColor="text1"/>
              </w:rPr>
              <w:t>37</w:t>
            </w:r>
          </w:p>
          <w:p w14:paraId="7D0684CA" w14:textId="77777777" w:rsidR="00BC152E" w:rsidRPr="00BC152E" w:rsidRDefault="00BC152E" w:rsidP="00BC152E">
            <w:pPr>
              <w:spacing w:after="0"/>
              <w:rPr>
                <w:color w:val="000000" w:themeColor="text1"/>
              </w:rPr>
            </w:pPr>
            <w:r w:rsidRPr="00BC152E">
              <w:rPr>
                <w:color w:val="000000" w:themeColor="text1"/>
              </w:rPr>
              <w:t>38</w:t>
            </w:r>
          </w:p>
          <w:p w14:paraId="7E213F93" w14:textId="77777777" w:rsidR="00BC152E" w:rsidRPr="00BC152E" w:rsidRDefault="00BC152E" w:rsidP="00BC152E">
            <w:pPr>
              <w:spacing w:after="0"/>
              <w:rPr>
                <w:color w:val="000000" w:themeColor="text1"/>
              </w:rPr>
            </w:pPr>
            <w:r w:rsidRPr="00BC152E">
              <w:rPr>
                <w:color w:val="000000" w:themeColor="text1"/>
              </w:rPr>
              <w:t>39</w:t>
            </w:r>
          </w:p>
          <w:p w14:paraId="5C90F6E4" w14:textId="77777777" w:rsidR="00BC152E" w:rsidRPr="00BC152E" w:rsidRDefault="00BC152E" w:rsidP="00BC152E">
            <w:pPr>
              <w:spacing w:after="0"/>
              <w:rPr>
                <w:color w:val="000000" w:themeColor="text1"/>
              </w:rPr>
            </w:pPr>
            <w:r w:rsidRPr="00BC152E">
              <w:rPr>
                <w:color w:val="000000" w:themeColor="text1"/>
              </w:rPr>
              <w:t>40</w:t>
            </w:r>
          </w:p>
          <w:p w14:paraId="405C78D9" w14:textId="77777777" w:rsidR="00BC152E" w:rsidRPr="00BC152E" w:rsidRDefault="00BC152E" w:rsidP="00BC152E">
            <w:pPr>
              <w:spacing w:after="0"/>
              <w:rPr>
                <w:color w:val="000000" w:themeColor="text1"/>
              </w:rPr>
            </w:pPr>
            <w:r w:rsidRPr="00BC152E">
              <w:rPr>
                <w:color w:val="000000" w:themeColor="text1"/>
              </w:rPr>
              <w:t>41</w:t>
            </w:r>
          </w:p>
          <w:p w14:paraId="3694E583" w14:textId="77777777" w:rsidR="00BC152E" w:rsidRPr="00BC152E" w:rsidRDefault="00BC152E" w:rsidP="00BC152E">
            <w:pPr>
              <w:spacing w:after="0"/>
              <w:rPr>
                <w:color w:val="000000" w:themeColor="text1"/>
              </w:rPr>
            </w:pPr>
            <w:r w:rsidRPr="00BC152E">
              <w:rPr>
                <w:color w:val="000000" w:themeColor="text1"/>
              </w:rPr>
              <w:t>42</w:t>
            </w:r>
          </w:p>
          <w:p w14:paraId="0935B3C7" w14:textId="77777777" w:rsidR="00BC152E" w:rsidRPr="00BC152E" w:rsidRDefault="00BC152E" w:rsidP="00BC152E">
            <w:pPr>
              <w:spacing w:after="0"/>
              <w:rPr>
                <w:color w:val="000000" w:themeColor="text1"/>
              </w:rPr>
            </w:pPr>
            <w:r w:rsidRPr="00BC152E">
              <w:rPr>
                <w:color w:val="000000" w:themeColor="text1"/>
              </w:rPr>
              <w:t>43</w:t>
            </w:r>
          </w:p>
          <w:p w14:paraId="6C3E7CF5" w14:textId="77777777" w:rsidR="00BC152E" w:rsidRPr="00BC152E" w:rsidRDefault="00BC152E" w:rsidP="00BC152E">
            <w:pPr>
              <w:spacing w:after="0"/>
              <w:rPr>
                <w:color w:val="000000" w:themeColor="text1"/>
              </w:rPr>
            </w:pPr>
            <w:r w:rsidRPr="00BC152E">
              <w:rPr>
                <w:color w:val="000000" w:themeColor="text1"/>
              </w:rPr>
              <w:lastRenderedPageBreak/>
              <w:t>44</w:t>
            </w:r>
          </w:p>
          <w:p w14:paraId="344CAE87" w14:textId="77777777" w:rsidR="00BC152E" w:rsidRPr="00BC152E" w:rsidRDefault="00BC152E" w:rsidP="00BC152E">
            <w:pPr>
              <w:spacing w:after="0"/>
              <w:rPr>
                <w:color w:val="000000" w:themeColor="text1"/>
              </w:rPr>
            </w:pPr>
            <w:r w:rsidRPr="00BC152E">
              <w:rPr>
                <w:color w:val="000000" w:themeColor="text1"/>
              </w:rPr>
              <w:t>45</w:t>
            </w:r>
          </w:p>
          <w:p w14:paraId="7CD03DB1" w14:textId="77777777" w:rsidR="00BC152E" w:rsidRPr="00BC152E" w:rsidRDefault="00BC152E" w:rsidP="00BC152E">
            <w:pPr>
              <w:spacing w:after="0"/>
              <w:rPr>
                <w:color w:val="000000" w:themeColor="text1"/>
              </w:rPr>
            </w:pPr>
            <w:r w:rsidRPr="00BC152E">
              <w:rPr>
                <w:color w:val="000000" w:themeColor="text1"/>
              </w:rPr>
              <w:t>46</w:t>
            </w:r>
          </w:p>
          <w:p w14:paraId="5BDBA889" w14:textId="77777777" w:rsidR="00BC152E" w:rsidRPr="00BC152E" w:rsidRDefault="00BC152E" w:rsidP="00BC152E">
            <w:pPr>
              <w:spacing w:after="0"/>
              <w:rPr>
                <w:color w:val="000000" w:themeColor="text1"/>
              </w:rPr>
            </w:pPr>
            <w:r w:rsidRPr="00BC152E">
              <w:rPr>
                <w:color w:val="000000" w:themeColor="text1"/>
              </w:rPr>
              <w:t>47</w:t>
            </w:r>
          </w:p>
        </w:tc>
        <w:tc>
          <w:tcPr>
            <w:tcW w:w="9909" w:type="dxa"/>
            <w:tcBorders>
              <w:top w:val="nil"/>
              <w:left w:val="nil"/>
              <w:bottom w:val="nil"/>
              <w:right w:val="nil"/>
            </w:tcBorders>
            <w:vAlign w:val="bottom"/>
            <w:hideMark/>
          </w:tcPr>
          <w:p w14:paraId="14DD65B7"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#include &lt;iostream&gt;</w:t>
            </w:r>
          </w:p>
          <w:p w14:paraId="0C93DE12" w14:textId="77777777" w:rsidR="00BC152E" w:rsidRPr="00BC152E" w:rsidRDefault="00BC152E" w:rsidP="00BC152E">
            <w:pPr>
              <w:spacing w:after="0"/>
              <w:rPr>
                <w:color w:val="000000" w:themeColor="text1"/>
                <w:lang w:val="en-US"/>
              </w:rPr>
            </w:pPr>
            <w:r w:rsidRPr="00BC152E">
              <w:rPr>
                <w:color w:val="000000" w:themeColor="text1"/>
                <w:lang w:val="en-US"/>
              </w:rPr>
              <w:t> </w:t>
            </w:r>
          </w:p>
          <w:p w14:paraId="1FBB220C"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Person</w:t>
            </w:r>
          </w:p>
          <w:p w14:paraId="6915E11A" w14:textId="77777777" w:rsidR="00BC152E" w:rsidRPr="00BC152E" w:rsidRDefault="00BC152E" w:rsidP="00BC152E">
            <w:pPr>
              <w:spacing w:after="0"/>
              <w:rPr>
                <w:color w:val="000000" w:themeColor="text1"/>
                <w:lang w:val="en-US"/>
              </w:rPr>
            </w:pPr>
            <w:r w:rsidRPr="00BC152E">
              <w:rPr>
                <w:color w:val="000000" w:themeColor="text1"/>
                <w:lang w:val="en-US"/>
              </w:rPr>
              <w:t>{</w:t>
            </w:r>
          </w:p>
          <w:p w14:paraId="07698BE0"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7727B34A" w14:textId="77777777" w:rsidR="00BC152E" w:rsidRPr="00BC152E" w:rsidRDefault="00BC152E" w:rsidP="00BC152E">
            <w:pPr>
              <w:spacing w:after="0"/>
              <w:rPr>
                <w:color w:val="000000" w:themeColor="text1"/>
                <w:lang w:val="en-US"/>
              </w:rPr>
            </w:pPr>
            <w:r w:rsidRPr="00BC152E">
              <w:rPr>
                <w:color w:val="000000" w:themeColor="text1"/>
                <w:lang w:val="en-US"/>
              </w:rPr>
              <w:t xml:space="preserve">    // </w:t>
            </w:r>
            <w:r w:rsidRPr="00BC152E">
              <w:rPr>
                <w:color w:val="000000" w:themeColor="text1"/>
              </w:rPr>
              <w:t>конструктор</w:t>
            </w:r>
            <w:r w:rsidRPr="00BC152E">
              <w:rPr>
                <w:color w:val="000000" w:themeColor="text1"/>
                <w:lang w:val="en-US"/>
              </w:rPr>
              <w:t xml:space="preserve"> </w:t>
            </w:r>
            <w:r w:rsidRPr="00BC152E">
              <w:rPr>
                <w:color w:val="000000" w:themeColor="text1"/>
              </w:rPr>
              <w:t>копирования</w:t>
            </w:r>
            <w:r w:rsidRPr="00BC152E">
              <w:rPr>
                <w:color w:val="000000" w:themeColor="text1"/>
                <w:lang w:val="en-US"/>
              </w:rPr>
              <w:t xml:space="preserve"> </w:t>
            </w:r>
            <w:r w:rsidRPr="00BC152E">
              <w:rPr>
                <w:color w:val="000000" w:themeColor="text1"/>
              </w:rPr>
              <w:t>класса</w:t>
            </w:r>
            <w:r w:rsidRPr="00BC152E">
              <w:rPr>
                <w:color w:val="000000" w:themeColor="text1"/>
                <w:lang w:val="en-US"/>
              </w:rPr>
              <w:t xml:space="preserve"> Person</w:t>
            </w:r>
          </w:p>
          <w:p w14:paraId="49161073" w14:textId="77777777" w:rsidR="00BC152E" w:rsidRPr="00BC152E" w:rsidRDefault="00BC152E" w:rsidP="00BC152E">
            <w:pPr>
              <w:spacing w:after="0"/>
              <w:rPr>
                <w:color w:val="000000" w:themeColor="text1"/>
                <w:lang w:val="en-US"/>
              </w:rPr>
            </w:pPr>
            <w:r w:rsidRPr="00BC152E">
              <w:rPr>
                <w:color w:val="000000" w:themeColor="text1"/>
                <w:lang w:val="en-US"/>
              </w:rPr>
              <w:t>    Person(</w:t>
            </w:r>
            <w:r w:rsidRPr="00BC152E">
              <w:rPr>
                <w:b/>
                <w:bCs/>
                <w:color w:val="000000" w:themeColor="text1"/>
                <w:lang w:val="en-US"/>
              </w:rPr>
              <w:t>const</w:t>
            </w:r>
            <w:r w:rsidRPr="00BC152E">
              <w:rPr>
                <w:color w:val="000000" w:themeColor="text1"/>
                <w:lang w:val="en-US"/>
              </w:rPr>
              <w:t xml:space="preserve"> Person&amp; person)</w:t>
            </w:r>
          </w:p>
          <w:p w14:paraId="6E81DB46" w14:textId="77777777" w:rsidR="00BC152E" w:rsidRPr="00BC152E" w:rsidRDefault="00BC152E" w:rsidP="00BC152E">
            <w:pPr>
              <w:spacing w:after="0"/>
              <w:rPr>
                <w:color w:val="000000" w:themeColor="text1"/>
                <w:lang w:val="en-US"/>
              </w:rPr>
            </w:pPr>
            <w:r w:rsidRPr="00BC152E">
              <w:rPr>
                <w:color w:val="000000" w:themeColor="text1"/>
                <w:lang w:val="en-US"/>
              </w:rPr>
              <w:t>    {</w:t>
            </w:r>
          </w:p>
          <w:p w14:paraId="06C601EC" w14:textId="77777777" w:rsidR="00BC152E" w:rsidRPr="00BC152E" w:rsidRDefault="00BC152E" w:rsidP="00BC152E">
            <w:pPr>
              <w:spacing w:after="0"/>
              <w:rPr>
                <w:color w:val="000000" w:themeColor="text1"/>
                <w:lang w:val="en-US"/>
              </w:rPr>
            </w:pPr>
            <w:r w:rsidRPr="00BC152E">
              <w:rPr>
                <w:color w:val="000000" w:themeColor="text1"/>
                <w:lang w:val="en-US"/>
              </w:rPr>
              <w:t>        name = person.name;</w:t>
            </w:r>
          </w:p>
          <w:p w14:paraId="75446704" w14:textId="77777777" w:rsidR="00BC152E" w:rsidRPr="00BC152E" w:rsidRDefault="00BC152E" w:rsidP="00BC152E">
            <w:pPr>
              <w:spacing w:after="0"/>
              <w:rPr>
                <w:color w:val="000000" w:themeColor="text1"/>
                <w:lang w:val="en-US"/>
              </w:rPr>
            </w:pPr>
            <w:r w:rsidRPr="00BC152E">
              <w:rPr>
                <w:color w:val="000000" w:themeColor="text1"/>
                <w:lang w:val="en-US"/>
              </w:rPr>
              <w:t xml:space="preserve">        age = </w:t>
            </w:r>
            <w:proofErr w:type="spellStart"/>
            <w:r w:rsidRPr="00BC152E">
              <w:rPr>
                <w:color w:val="000000" w:themeColor="text1"/>
                <w:lang w:val="en-US"/>
              </w:rPr>
              <w:t>person.age</w:t>
            </w:r>
            <w:proofErr w:type="spellEnd"/>
            <w:r w:rsidRPr="00BC152E">
              <w:rPr>
                <w:color w:val="000000" w:themeColor="text1"/>
                <w:lang w:val="en-US"/>
              </w:rPr>
              <w:t>;</w:t>
            </w:r>
          </w:p>
          <w:p w14:paraId="5C30EBB4"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BCF3DEB" w14:textId="77777777" w:rsidR="00BC152E" w:rsidRPr="00BC152E" w:rsidRDefault="00BC152E" w:rsidP="00BC152E">
            <w:pPr>
              <w:spacing w:after="0"/>
              <w:rPr>
                <w:color w:val="000000" w:themeColor="text1"/>
                <w:lang w:val="en-US"/>
              </w:rPr>
            </w:pPr>
            <w:r w:rsidRPr="00BC152E">
              <w:rPr>
                <w:color w:val="000000" w:themeColor="text1"/>
                <w:lang w:val="en-US"/>
              </w:rPr>
              <w:t>    Person(std::string name, unsigned age)</w:t>
            </w:r>
          </w:p>
          <w:p w14:paraId="38873EEE"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7861324"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this</w:t>
            </w:r>
            <w:r w:rsidRPr="00BC152E">
              <w:rPr>
                <w:color w:val="000000" w:themeColor="text1"/>
                <w:lang w:val="en-US"/>
              </w:rPr>
              <w:t>-&gt;name = name;</w:t>
            </w:r>
          </w:p>
          <w:p w14:paraId="2D992E63"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this</w:t>
            </w:r>
            <w:r w:rsidRPr="00BC152E">
              <w:rPr>
                <w:color w:val="000000" w:themeColor="text1"/>
                <w:lang w:val="en-US"/>
              </w:rPr>
              <w:t>-&gt;age = age;</w:t>
            </w:r>
          </w:p>
          <w:p w14:paraId="68954B6D" w14:textId="77777777" w:rsidR="00BC152E" w:rsidRPr="00BC152E" w:rsidRDefault="00BC152E" w:rsidP="00BC152E">
            <w:pPr>
              <w:spacing w:after="0"/>
              <w:rPr>
                <w:color w:val="000000" w:themeColor="text1"/>
                <w:lang w:val="en-US"/>
              </w:rPr>
            </w:pPr>
            <w:r w:rsidRPr="00BC152E">
              <w:rPr>
                <w:color w:val="000000" w:themeColor="text1"/>
                <w:lang w:val="en-US"/>
              </w:rPr>
              <w:t>    }</w:t>
            </w:r>
          </w:p>
          <w:p w14:paraId="427B8F08"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print() </w:t>
            </w:r>
            <w:r w:rsidRPr="00BC152E">
              <w:rPr>
                <w:b/>
                <w:bCs/>
                <w:color w:val="000000" w:themeColor="text1"/>
                <w:lang w:val="en-US"/>
              </w:rPr>
              <w:t>const</w:t>
            </w:r>
          </w:p>
          <w:p w14:paraId="192AF81B"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07CE141"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"Name: " &lt;&lt; name &lt;&lt; "\</w:t>
            </w:r>
            <w:proofErr w:type="spellStart"/>
            <w:r w:rsidRPr="00BC152E">
              <w:rPr>
                <w:color w:val="000000" w:themeColor="text1"/>
                <w:lang w:val="en-US"/>
              </w:rPr>
              <w:t>tAge</w:t>
            </w:r>
            <w:proofErr w:type="spellEnd"/>
            <w:r w:rsidRPr="00BC152E">
              <w:rPr>
                <w:color w:val="000000" w:themeColor="text1"/>
                <w:lang w:val="en-US"/>
              </w:rPr>
              <w:t>: " &lt;&lt; age &lt;&lt; std::</w:t>
            </w:r>
            <w:proofErr w:type="spellStart"/>
            <w:r w:rsidRPr="00BC152E">
              <w:rPr>
                <w:color w:val="000000" w:themeColor="text1"/>
                <w:lang w:val="en-US"/>
              </w:rPr>
              <w:t>endl</w:t>
            </w:r>
            <w:proofErr w:type="spellEnd"/>
            <w:r w:rsidRPr="00BC152E">
              <w:rPr>
                <w:color w:val="000000" w:themeColor="text1"/>
                <w:lang w:val="en-US"/>
              </w:rPr>
              <w:t>;</w:t>
            </w:r>
          </w:p>
          <w:p w14:paraId="71DA2BFD"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9D67DA6" w14:textId="77777777" w:rsidR="00BC152E" w:rsidRPr="00BC152E" w:rsidRDefault="00BC152E" w:rsidP="00BC152E">
            <w:pPr>
              <w:spacing w:after="0"/>
              <w:rPr>
                <w:color w:val="000000" w:themeColor="text1"/>
                <w:lang w:val="en-US"/>
              </w:rPr>
            </w:pPr>
            <w:r w:rsidRPr="00BC152E">
              <w:rPr>
                <w:b/>
                <w:bCs/>
                <w:color w:val="000000" w:themeColor="text1"/>
                <w:lang w:val="en-US"/>
              </w:rPr>
              <w:t>private</w:t>
            </w:r>
            <w:r w:rsidRPr="00BC152E">
              <w:rPr>
                <w:color w:val="000000" w:themeColor="text1"/>
                <w:lang w:val="en-US"/>
              </w:rPr>
              <w:t>:</w:t>
            </w:r>
          </w:p>
          <w:p w14:paraId="149F2326" w14:textId="77777777" w:rsidR="00BC152E" w:rsidRPr="00BC152E" w:rsidRDefault="00BC152E" w:rsidP="00BC152E">
            <w:pPr>
              <w:spacing w:after="0"/>
              <w:rPr>
                <w:color w:val="000000" w:themeColor="text1"/>
                <w:lang w:val="en-US"/>
              </w:rPr>
            </w:pPr>
            <w:r w:rsidRPr="00BC152E">
              <w:rPr>
                <w:color w:val="000000" w:themeColor="text1"/>
                <w:lang w:val="en-US"/>
              </w:rPr>
              <w:t>    std::string name;</w:t>
            </w:r>
          </w:p>
          <w:p w14:paraId="3814141D" w14:textId="77777777" w:rsidR="00BC152E" w:rsidRPr="00BC152E" w:rsidRDefault="00BC152E" w:rsidP="00BC152E">
            <w:pPr>
              <w:spacing w:after="0"/>
              <w:rPr>
                <w:color w:val="000000" w:themeColor="text1"/>
                <w:lang w:val="en-US"/>
              </w:rPr>
            </w:pPr>
            <w:r w:rsidRPr="00BC152E">
              <w:rPr>
                <w:color w:val="000000" w:themeColor="text1"/>
                <w:lang w:val="en-US"/>
              </w:rPr>
              <w:t>    unsigned age;</w:t>
            </w:r>
          </w:p>
          <w:p w14:paraId="755475EC" w14:textId="77777777" w:rsidR="00BC152E" w:rsidRPr="00BC152E" w:rsidRDefault="00BC152E" w:rsidP="00BC152E">
            <w:pPr>
              <w:spacing w:after="0"/>
              <w:rPr>
                <w:color w:val="000000" w:themeColor="text1"/>
                <w:lang w:val="en-US"/>
              </w:rPr>
            </w:pPr>
            <w:r w:rsidRPr="00BC152E">
              <w:rPr>
                <w:color w:val="000000" w:themeColor="text1"/>
                <w:lang w:val="en-US"/>
              </w:rPr>
              <w:t>};</w:t>
            </w:r>
          </w:p>
          <w:p w14:paraId="443CD353"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Employee: </w:t>
            </w:r>
            <w:r w:rsidRPr="00BC152E">
              <w:rPr>
                <w:b/>
                <w:bCs/>
                <w:color w:val="000000" w:themeColor="text1"/>
                <w:lang w:val="en-US"/>
              </w:rPr>
              <w:t>public</w:t>
            </w:r>
            <w:r w:rsidRPr="00BC152E">
              <w:rPr>
                <w:color w:val="000000" w:themeColor="text1"/>
                <w:lang w:val="en-US"/>
              </w:rPr>
              <w:t xml:space="preserve"> Person</w:t>
            </w:r>
          </w:p>
          <w:p w14:paraId="6C83E2E7" w14:textId="77777777" w:rsidR="00BC152E" w:rsidRPr="00BC152E" w:rsidRDefault="00BC152E" w:rsidP="00BC152E">
            <w:pPr>
              <w:spacing w:after="0"/>
              <w:rPr>
                <w:color w:val="000000" w:themeColor="text1"/>
                <w:lang w:val="en-US"/>
              </w:rPr>
            </w:pPr>
            <w:r w:rsidRPr="00BC152E">
              <w:rPr>
                <w:color w:val="000000" w:themeColor="text1"/>
                <w:lang w:val="en-US"/>
              </w:rPr>
              <w:t>{</w:t>
            </w:r>
          </w:p>
          <w:p w14:paraId="1AA4AA43"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3A248702" w14:textId="77777777" w:rsidR="00BC152E" w:rsidRPr="00BC152E" w:rsidRDefault="00BC152E" w:rsidP="00BC152E">
            <w:pPr>
              <w:spacing w:after="0"/>
              <w:rPr>
                <w:color w:val="000000" w:themeColor="text1"/>
                <w:lang w:val="en-US"/>
              </w:rPr>
            </w:pPr>
            <w:r w:rsidRPr="00BC152E">
              <w:rPr>
                <w:color w:val="000000" w:themeColor="text1"/>
                <w:lang w:val="en-US"/>
              </w:rPr>
              <w:t>    Employee(std::string name, unsigned age, std::string company): Person(name, age)</w:t>
            </w:r>
          </w:p>
          <w:p w14:paraId="265C3A2F" w14:textId="77777777" w:rsidR="00BC152E" w:rsidRPr="00BC152E" w:rsidRDefault="00BC152E" w:rsidP="00BC152E">
            <w:pPr>
              <w:spacing w:after="0"/>
              <w:rPr>
                <w:color w:val="000000" w:themeColor="text1"/>
              </w:rPr>
            </w:pPr>
            <w:r w:rsidRPr="00BC152E">
              <w:rPr>
                <w:color w:val="000000" w:themeColor="text1"/>
                <w:lang w:val="en-US"/>
              </w:rPr>
              <w:t>    </w:t>
            </w:r>
            <w:r w:rsidRPr="00BC152E">
              <w:rPr>
                <w:color w:val="000000" w:themeColor="text1"/>
              </w:rPr>
              <w:t>{</w:t>
            </w:r>
          </w:p>
          <w:p w14:paraId="3B30EA7A" w14:textId="77777777" w:rsidR="00BC152E" w:rsidRPr="00BC152E" w:rsidRDefault="00BC152E" w:rsidP="00BC152E">
            <w:pPr>
              <w:spacing w:after="0"/>
              <w:rPr>
                <w:color w:val="000000" w:themeColor="text1"/>
              </w:rPr>
            </w:pPr>
            <w:r w:rsidRPr="00BC152E">
              <w:rPr>
                <w:color w:val="000000" w:themeColor="text1"/>
              </w:rPr>
              <w:t>        </w:t>
            </w:r>
            <w:proofErr w:type="spellStart"/>
            <w:r w:rsidRPr="00BC152E">
              <w:rPr>
                <w:b/>
                <w:bCs/>
                <w:color w:val="000000" w:themeColor="text1"/>
              </w:rPr>
              <w:t>this</w:t>
            </w:r>
            <w:proofErr w:type="spellEnd"/>
            <w:r w:rsidRPr="00BC152E">
              <w:rPr>
                <w:color w:val="000000" w:themeColor="text1"/>
              </w:rPr>
              <w:t>-&gt;</w:t>
            </w:r>
            <w:proofErr w:type="spellStart"/>
            <w:r w:rsidRPr="00BC152E">
              <w:rPr>
                <w:color w:val="000000" w:themeColor="text1"/>
              </w:rPr>
              <w:t>company</w:t>
            </w:r>
            <w:proofErr w:type="spellEnd"/>
            <w:r w:rsidRPr="00BC152E">
              <w:rPr>
                <w:color w:val="000000" w:themeColor="text1"/>
              </w:rPr>
              <w:t xml:space="preserve"> = </w:t>
            </w:r>
            <w:proofErr w:type="spellStart"/>
            <w:r w:rsidRPr="00BC152E">
              <w:rPr>
                <w:color w:val="000000" w:themeColor="text1"/>
              </w:rPr>
              <w:t>company</w:t>
            </w:r>
            <w:proofErr w:type="spellEnd"/>
            <w:r w:rsidRPr="00BC152E">
              <w:rPr>
                <w:color w:val="000000" w:themeColor="text1"/>
              </w:rPr>
              <w:t>;</w:t>
            </w:r>
          </w:p>
          <w:p w14:paraId="5EA01625" w14:textId="77777777" w:rsidR="00BC152E" w:rsidRPr="00BC152E" w:rsidRDefault="00BC152E" w:rsidP="00BC152E">
            <w:pPr>
              <w:spacing w:after="0"/>
              <w:rPr>
                <w:color w:val="000000" w:themeColor="text1"/>
              </w:rPr>
            </w:pPr>
            <w:r w:rsidRPr="00BC152E">
              <w:rPr>
                <w:color w:val="000000" w:themeColor="text1"/>
              </w:rPr>
              <w:t>    }</w:t>
            </w:r>
          </w:p>
          <w:p w14:paraId="3E7E82C0" w14:textId="77777777" w:rsidR="00BC152E" w:rsidRPr="00BC152E" w:rsidRDefault="00BC152E" w:rsidP="00BC152E">
            <w:pPr>
              <w:spacing w:after="0"/>
              <w:rPr>
                <w:color w:val="000000" w:themeColor="text1"/>
              </w:rPr>
            </w:pPr>
            <w:r w:rsidRPr="00BC152E">
              <w:rPr>
                <w:color w:val="000000" w:themeColor="text1"/>
              </w:rPr>
              <w:t xml:space="preserve">    // конструктор копирования класса </w:t>
            </w:r>
            <w:proofErr w:type="spellStart"/>
            <w:r w:rsidRPr="00BC152E">
              <w:rPr>
                <w:color w:val="000000" w:themeColor="text1"/>
              </w:rPr>
              <w:t>Employee</w:t>
            </w:r>
            <w:proofErr w:type="spellEnd"/>
          </w:p>
          <w:p w14:paraId="166ADC84" w14:textId="77777777" w:rsidR="00BC152E" w:rsidRPr="00BC152E" w:rsidRDefault="00BC152E" w:rsidP="00BC152E">
            <w:pPr>
              <w:spacing w:after="0"/>
              <w:rPr>
                <w:color w:val="000000" w:themeColor="text1"/>
              </w:rPr>
            </w:pPr>
            <w:r w:rsidRPr="00BC152E">
              <w:rPr>
                <w:color w:val="000000" w:themeColor="text1"/>
              </w:rPr>
              <w:t>    // вызываем конструктор копирования базового класса</w:t>
            </w:r>
          </w:p>
          <w:p w14:paraId="1C9A627C" w14:textId="77777777" w:rsidR="00BC152E" w:rsidRPr="00BC152E" w:rsidRDefault="00BC152E" w:rsidP="00BC152E">
            <w:pPr>
              <w:spacing w:after="0"/>
              <w:rPr>
                <w:color w:val="000000" w:themeColor="text1"/>
                <w:lang w:val="en-US"/>
              </w:rPr>
            </w:pPr>
            <w:r w:rsidRPr="00BC152E">
              <w:rPr>
                <w:color w:val="000000" w:themeColor="text1"/>
              </w:rPr>
              <w:t>    </w:t>
            </w:r>
            <w:r w:rsidRPr="00BC152E">
              <w:rPr>
                <w:color w:val="000000" w:themeColor="text1"/>
                <w:lang w:val="en-US"/>
              </w:rPr>
              <w:t>Employee(</w:t>
            </w:r>
            <w:r w:rsidRPr="00BC152E">
              <w:rPr>
                <w:b/>
                <w:bCs/>
                <w:color w:val="000000" w:themeColor="text1"/>
                <w:lang w:val="en-US"/>
              </w:rPr>
              <w:t>const</w:t>
            </w:r>
            <w:r w:rsidRPr="00BC152E">
              <w:rPr>
                <w:color w:val="000000" w:themeColor="text1"/>
                <w:lang w:val="en-US"/>
              </w:rPr>
              <w:t xml:space="preserve"> Employee&amp; employee): Person(employee)</w:t>
            </w:r>
          </w:p>
          <w:p w14:paraId="69C1012B" w14:textId="77777777" w:rsidR="00BC152E" w:rsidRPr="00BC152E" w:rsidRDefault="00BC152E" w:rsidP="00BC152E">
            <w:pPr>
              <w:spacing w:after="0"/>
              <w:rPr>
                <w:color w:val="000000" w:themeColor="text1"/>
                <w:lang w:val="en-US"/>
              </w:rPr>
            </w:pPr>
            <w:r w:rsidRPr="00BC152E">
              <w:rPr>
                <w:color w:val="000000" w:themeColor="text1"/>
                <w:lang w:val="en-US"/>
              </w:rPr>
              <w:t xml:space="preserve">    { </w:t>
            </w:r>
          </w:p>
          <w:p w14:paraId="2C56AB75" w14:textId="77777777" w:rsidR="00BC152E" w:rsidRPr="00BC152E" w:rsidRDefault="00BC152E" w:rsidP="00BC152E">
            <w:pPr>
              <w:spacing w:after="0"/>
              <w:rPr>
                <w:color w:val="000000" w:themeColor="text1"/>
                <w:lang w:val="en-US"/>
              </w:rPr>
            </w:pPr>
            <w:r w:rsidRPr="00BC152E">
              <w:rPr>
                <w:color w:val="000000" w:themeColor="text1"/>
                <w:lang w:val="en-US"/>
              </w:rPr>
              <w:t>        company=</w:t>
            </w:r>
            <w:proofErr w:type="spellStart"/>
            <w:r w:rsidRPr="00BC152E">
              <w:rPr>
                <w:color w:val="000000" w:themeColor="text1"/>
                <w:lang w:val="en-US"/>
              </w:rPr>
              <w:t>employee.company</w:t>
            </w:r>
            <w:proofErr w:type="spellEnd"/>
            <w:r w:rsidRPr="00BC152E">
              <w:rPr>
                <w:color w:val="000000" w:themeColor="text1"/>
                <w:lang w:val="en-US"/>
              </w:rPr>
              <w:t>;</w:t>
            </w:r>
          </w:p>
          <w:p w14:paraId="13FC835E"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9487B26" w14:textId="77777777" w:rsidR="00BC152E" w:rsidRPr="00BC152E" w:rsidRDefault="00BC152E" w:rsidP="00BC152E">
            <w:pPr>
              <w:spacing w:after="0"/>
              <w:rPr>
                <w:color w:val="000000" w:themeColor="text1"/>
                <w:lang w:val="en-US"/>
              </w:rPr>
            </w:pPr>
            <w:r w:rsidRPr="00BC152E">
              <w:rPr>
                <w:b/>
                <w:bCs/>
                <w:color w:val="000000" w:themeColor="text1"/>
                <w:lang w:val="en-US"/>
              </w:rPr>
              <w:t>private</w:t>
            </w:r>
            <w:r w:rsidRPr="00BC152E">
              <w:rPr>
                <w:color w:val="000000" w:themeColor="text1"/>
                <w:lang w:val="en-US"/>
              </w:rPr>
              <w:t>:</w:t>
            </w:r>
          </w:p>
          <w:p w14:paraId="4CA93E04" w14:textId="77777777" w:rsidR="00BC152E" w:rsidRPr="00BC152E" w:rsidRDefault="00BC152E" w:rsidP="00BC152E">
            <w:pPr>
              <w:spacing w:after="0"/>
              <w:rPr>
                <w:color w:val="000000" w:themeColor="text1"/>
                <w:lang w:val="en-US"/>
              </w:rPr>
            </w:pPr>
            <w:r w:rsidRPr="00BC152E">
              <w:rPr>
                <w:color w:val="000000" w:themeColor="text1"/>
                <w:lang w:val="en-US"/>
              </w:rPr>
              <w:t>    std::string company;</w:t>
            </w:r>
          </w:p>
          <w:p w14:paraId="13BCF7CC" w14:textId="77777777" w:rsidR="00BC152E" w:rsidRPr="00BC152E" w:rsidRDefault="00BC152E" w:rsidP="00BC152E">
            <w:pPr>
              <w:spacing w:after="0"/>
              <w:rPr>
                <w:color w:val="000000" w:themeColor="text1"/>
                <w:lang w:val="en-US"/>
              </w:rPr>
            </w:pPr>
            <w:r w:rsidRPr="00BC152E">
              <w:rPr>
                <w:color w:val="000000" w:themeColor="text1"/>
                <w:lang w:val="en-US"/>
              </w:rPr>
              <w:t>};</w:t>
            </w:r>
          </w:p>
          <w:p w14:paraId="537B0681"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1B561F3"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main()</w:t>
            </w:r>
          </w:p>
          <w:p w14:paraId="167B6E03" w14:textId="77777777" w:rsidR="00BC152E" w:rsidRPr="00BC152E" w:rsidRDefault="00BC152E" w:rsidP="00BC152E">
            <w:pPr>
              <w:spacing w:after="0"/>
              <w:rPr>
                <w:color w:val="000000" w:themeColor="text1"/>
                <w:lang w:val="en-US"/>
              </w:rPr>
            </w:pPr>
            <w:r w:rsidRPr="00BC152E">
              <w:rPr>
                <w:color w:val="000000" w:themeColor="text1"/>
                <w:lang w:val="en-US"/>
              </w:rPr>
              <w:t>{</w:t>
            </w:r>
          </w:p>
          <w:p w14:paraId="18382E8D"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    Employee tom{"Tom", 38, "Google"};</w:t>
            </w:r>
          </w:p>
          <w:p w14:paraId="3E5E994F" w14:textId="77777777" w:rsidR="00BC152E" w:rsidRPr="00BC152E" w:rsidRDefault="00BC152E" w:rsidP="00BC152E">
            <w:pPr>
              <w:spacing w:after="0"/>
              <w:rPr>
                <w:color w:val="000000" w:themeColor="text1"/>
              </w:rPr>
            </w:pPr>
            <w:r w:rsidRPr="00BC152E">
              <w:rPr>
                <w:color w:val="000000" w:themeColor="text1"/>
                <w:lang w:val="en-US"/>
              </w:rPr>
              <w:t>    </w:t>
            </w:r>
            <w:proofErr w:type="spellStart"/>
            <w:r w:rsidRPr="00BC152E">
              <w:rPr>
                <w:color w:val="000000" w:themeColor="text1"/>
              </w:rPr>
              <w:t>Employee</w:t>
            </w:r>
            <w:proofErr w:type="spellEnd"/>
            <w:r w:rsidRPr="00BC152E">
              <w:rPr>
                <w:color w:val="000000" w:themeColor="text1"/>
              </w:rPr>
              <w:t xml:space="preserve"> </w:t>
            </w:r>
            <w:proofErr w:type="spellStart"/>
            <w:r w:rsidRPr="00BC152E">
              <w:rPr>
                <w:color w:val="000000" w:themeColor="text1"/>
              </w:rPr>
              <w:t>tomas</w:t>
            </w:r>
            <w:proofErr w:type="spellEnd"/>
            <w:r w:rsidRPr="00BC152E">
              <w:rPr>
                <w:color w:val="000000" w:themeColor="text1"/>
              </w:rPr>
              <w:t>{</w:t>
            </w:r>
            <w:proofErr w:type="spellStart"/>
            <w:r w:rsidRPr="00BC152E">
              <w:rPr>
                <w:color w:val="000000" w:themeColor="text1"/>
              </w:rPr>
              <w:t>tom</w:t>
            </w:r>
            <w:proofErr w:type="spellEnd"/>
            <w:r w:rsidRPr="00BC152E">
              <w:rPr>
                <w:color w:val="000000" w:themeColor="text1"/>
              </w:rPr>
              <w:t>};    // вызываем конструктор копирования</w:t>
            </w:r>
          </w:p>
          <w:p w14:paraId="4E2C4D7B" w14:textId="77777777" w:rsidR="00BC152E" w:rsidRPr="00BC152E" w:rsidRDefault="00BC152E" w:rsidP="00BC152E">
            <w:pPr>
              <w:spacing w:after="0"/>
              <w:rPr>
                <w:color w:val="000000" w:themeColor="text1"/>
                <w:lang w:val="en-US"/>
              </w:rPr>
            </w:pPr>
            <w:r w:rsidRPr="00BC152E">
              <w:rPr>
                <w:color w:val="000000" w:themeColor="text1"/>
              </w:rPr>
              <w:t>    </w:t>
            </w:r>
            <w:proofErr w:type="spellStart"/>
            <w:r w:rsidRPr="00BC152E">
              <w:rPr>
                <w:color w:val="000000" w:themeColor="text1"/>
                <w:lang w:val="en-US"/>
              </w:rPr>
              <w:t>tomas.print</w:t>
            </w:r>
            <w:proofErr w:type="spellEnd"/>
            <w:r w:rsidRPr="00BC152E">
              <w:rPr>
                <w:color w:val="000000" w:themeColor="text1"/>
                <w:lang w:val="en-US"/>
              </w:rPr>
              <w:t>();  // Name: Tom       Age: 38</w:t>
            </w:r>
          </w:p>
          <w:p w14:paraId="14A54319" w14:textId="77777777" w:rsidR="00BC152E" w:rsidRPr="00BC152E" w:rsidRDefault="00BC152E" w:rsidP="00BC152E">
            <w:pPr>
              <w:spacing w:after="0"/>
              <w:rPr>
                <w:color w:val="000000" w:themeColor="text1"/>
              </w:rPr>
            </w:pPr>
            <w:r w:rsidRPr="00BC152E">
              <w:rPr>
                <w:color w:val="000000" w:themeColor="text1"/>
              </w:rPr>
              <w:t>}</w:t>
            </w:r>
          </w:p>
        </w:tc>
      </w:tr>
    </w:tbl>
    <w:p w14:paraId="19B59CCB" w14:textId="77777777" w:rsidR="00BC152E" w:rsidRPr="00BC152E" w:rsidRDefault="00BC152E" w:rsidP="00BC152E">
      <w:pPr>
        <w:spacing w:after="0"/>
        <w:rPr>
          <w:color w:val="000000" w:themeColor="text1"/>
        </w:rPr>
      </w:pPr>
      <w:r w:rsidRPr="00BC152E">
        <w:rPr>
          <w:color w:val="000000" w:themeColor="text1"/>
        </w:rPr>
        <w:lastRenderedPageBreak/>
        <w:t xml:space="preserve">В конструкторе копирования производного класса </w:t>
      </w:r>
      <w:proofErr w:type="spellStart"/>
      <w:r w:rsidRPr="00BC152E">
        <w:rPr>
          <w:color w:val="000000" w:themeColor="text1"/>
        </w:rPr>
        <w:t>Employee</w:t>
      </w:r>
      <w:proofErr w:type="spellEnd"/>
      <w:r w:rsidRPr="00BC152E">
        <w:rPr>
          <w:color w:val="000000" w:themeColor="text1"/>
        </w:rPr>
        <w:t xml:space="preserve"> вызываем конструктор копирования базового класса </w:t>
      </w:r>
      <w:proofErr w:type="spellStart"/>
      <w:r w:rsidRPr="00BC152E">
        <w:rPr>
          <w:color w:val="000000" w:themeColor="text1"/>
        </w:rPr>
        <w:t>Person</w:t>
      </w:r>
      <w:proofErr w:type="spellEnd"/>
      <w:r w:rsidRPr="00BC152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286"/>
        <w:gridCol w:w="10329"/>
      </w:tblGrid>
      <w:tr w:rsidR="00BC152E" w:rsidRPr="00BC152E" w14:paraId="7C7AC961" w14:textId="77777777" w:rsidTr="00AD282B">
        <w:trPr>
          <w:tblCellSpacing w:w="0" w:type="dxa"/>
        </w:trPr>
        <w:tc>
          <w:tcPr>
            <w:tcW w:w="6" w:type="dxa"/>
            <w:tcBorders>
              <w:top w:val="nil"/>
              <w:left w:val="nil"/>
              <w:bottom w:val="nil"/>
              <w:right w:val="single" w:sz="24" w:space="0" w:color="00B050"/>
            </w:tcBorders>
            <w:vAlign w:val="bottom"/>
            <w:hideMark/>
          </w:tcPr>
          <w:p w14:paraId="674CC779" w14:textId="77777777" w:rsidR="00BC152E" w:rsidRPr="00BC152E" w:rsidRDefault="00BC152E" w:rsidP="00BC152E">
            <w:pPr>
              <w:spacing w:after="0"/>
              <w:rPr>
                <w:color w:val="000000" w:themeColor="text1"/>
              </w:rPr>
            </w:pPr>
            <w:r w:rsidRPr="00BC152E">
              <w:rPr>
                <w:color w:val="000000" w:themeColor="text1"/>
              </w:rPr>
              <w:t>1</w:t>
            </w:r>
          </w:p>
          <w:p w14:paraId="078D61D9" w14:textId="77777777" w:rsidR="00BC152E" w:rsidRPr="00BC152E" w:rsidRDefault="00BC152E" w:rsidP="00BC152E">
            <w:pPr>
              <w:spacing w:after="0"/>
              <w:rPr>
                <w:color w:val="000000" w:themeColor="text1"/>
              </w:rPr>
            </w:pPr>
            <w:r w:rsidRPr="00BC152E">
              <w:rPr>
                <w:color w:val="000000" w:themeColor="text1"/>
              </w:rPr>
              <w:t>2</w:t>
            </w:r>
          </w:p>
          <w:p w14:paraId="55EF8318" w14:textId="77777777" w:rsidR="00BC152E" w:rsidRPr="00BC152E" w:rsidRDefault="00BC152E" w:rsidP="00BC152E">
            <w:pPr>
              <w:spacing w:after="0"/>
              <w:rPr>
                <w:color w:val="000000" w:themeColor="text1"/>
              </w:rPr>
            </w:pPr>
            <w:r w:rsidRPr="00BC152E">
              <w:rPr>
                <w:color w:val="000000" w:themeColor="text1"/>
              </w:rPr>
              <w:t>3</w:t>
            </w:r>
          </w:p>
          <w:p w14:paraId="60851193" w14:textId="77777777" w:rsidR="00BC152E" w:rsidRPr="00BC152E" w:rsidRDefault="00BC152E" w:rsidP="00BC152E">
            <w:pPr>
              <w:spacing w:after="0"/>
              <w:rPr>
                <w:color w:val="000000" w:themeColor="text1"/>
              </w:rPr>
            </w:pPr>
            <w:r w:rsidRPr="00BC152E">
              <w:rPr>
                <w:color w:val="000000" w:themeColor="text1"/>
              </w:rPr>
              <w:t>4</w:t>
            </w:r>
          </w:p>
        </w:tc>
        <w:tc>
          <w:tcPr>
            <w:tcW w:w="6214" w:type="dxa"/>
            <w:tcBorders>
              <w:top w:val="nil"/>
              <w:left w:val="nil"/>
              <w:bottom w:val="nil"/>
              <w:right w:val="nil"/>
            </w:tcBorders>
            <w:vAlign w:val="bottom"/>
            <w:hideMark/>
          </w:tcPr>
          <w:p w14:paraId="6C0016C8" w14:textId="77777777" w:rsidR="00BC152E" w:rsidRPr="00BC152E" w:rsidRDefault="00BC152E" w:rsidP="00BC152E">
            <w:pPr>
              <w:spacing w:after="0"/>
              <w:rPr>
                <w:color w:val="000000" w:themeColor="text1"/>
                <w:lang w:val="en-US"/>
              </w:rPr>
            </w:pPr>
            <w:r w:rsidRPr="00BC152E">
              <w:rPr>
                <w:color w:val="000000" w:themeColor="text1"/>
                <w:lang w:val="en-US"/>
              </w:rPr>
              <w:t>Employee(</w:t>
            </w:r>
            <w:r w:rsidRPr="00BC152E">
              <w:rPr>
                <w:b/>
                <w:bCs/>
                <w:color w:val="000000" w:themeColor="text1"/>
                <w:lang w:val="en-US"/>
              </w:rPr>
              <w:t>const</w:t>
            </w:r>
            <w:r w:rsidRPr="00BC152E">
              <w:rPr>
                <w:color w:val="000000" w:themeColor="text1"/>
                <w:lang w:val="en-US"/>
              </w:rPr>
              <w:t xml:space="preserve"> Employee&amp; employee): Person(employee)</w:t>
            </w:r>
          </w:p>
          <w:p w14:paraId="5A76E373" w14:textId="77777777" w:rsidR="00BC152E" w:rsidRPr="00BC152E" w:rsidRDefault="00BC152E" w:rsidP="00BC152E">
            <w:pPr>
              <w:spacing w:after="0"/>
              <w:rPr>
                <w:color w:val="000000" w:themeColor="text1"/>
              </w:rPr>
            </w:pPr>
            <w:r w:rsidRPr="00BC152E">
              <w:rPr>
                <w:color w:val="000000" w:themeColor="text1"/>
              </w:rPr>
              <w:t xml:space="preserve">{ </w:t>
            </w:r>
          </w:p>
          <w:p w14:paraId="1E00A917" w14:textId="77777777" w:rsidR="00BC152E" w:rsidRPr="00BC152E" w:rsidRDefault="00BC152E" w:rsidP="00BC152E">
            <w:pPr>
              <w:spacing w:after="0"/>
              <w:rPr>
                <w:color w:val="000000" w:themeColor="text1"/>
              </w:rPr>
            </w:pPr>
            <w:r w:rsidRPr="00BC152E">
              <w:rPr>
                <w:color w:val="000000" w:themeColor="text1"/>
              </w:rPr>
              <w:t>    </w:t>
            </w:r>
            <w:proofErr w:type="spellStart"/>
            <w:r w:rsidRPr="00BC152E">
              <w:rPr>
                <w:color w:val="000000" w:themeColor="text1"/>
              </w:rPr>
              <w:t>company</w:t>
            </w:r>
            <w:proofErr w:type="spellEnd"/>
            <w:r w:rsidRPr="00BC152E">
              <w:rPr>
                <w:color w:val="000000" w:themeColor="text1"/>
              </w:rPr>
              <w:t>=</w:t>
            </w:r>
            <w:proofErr w:type="spellStart"/>
            <w:r w:rsidRPr="00BC152E">
              <w:rPr>
                <w:color w:val="000000" w:themeColor="text1"/>
              </w:rPr>
              <w:t>employee.company</w:t>
            </w:r>
            <w:proofErr w:type="spellEnd"/>
            <w:r w:rsidRPr="00BC152E">
              <w:rPr>
                <w:color w:val="000000" w:themeColor="text1"/>
              </w:rPr>
              <w:t>;</w:t>
            </w:r>
          </w:p>
          <w:p w14:paraId="1A63A9EE" w14:textId="77777777" w:rsidR="00BC152E" w:rsidRPr="00BC152E" w:rsidRDefault="00BC152E" w:rsidP="00BC152E">
            <w:pPr>
              <w:spacing w:after="0"/>
              <w:rPr>
                <w:color w:val="000000" w:themeColor="text1"/>
              </w:rPr>
            </w:pPr>
            <w:r w:rsidRPr="00BC152E">
              <w:rPr>
                <w:color w:val="000000" w:themeColor="text1"/>
              </w:rPr>
              <w:t>}</w:t>
            </w:r>
          </w:p>
        </w:tc>
      </w:tr>
    </w:tbl>
    <w:p w14:paraId="0D8C77BE" w14:textId="77777777" w:rsidR="00BC152E" w:rsidRDefault="00BC152E" w:rsidP="00BC152E">
      <w:pPr>
        <w:spacing w:after="0"/>
        <w:rPr>
          <w:color w:val="000000" w:themeColor="text1"/>
        </w:rPr>
      </w:pPr>
      <w:r w:rsidRPr="00BC152E">
        <w:rPr>
          <w:color w:val="000000" w:themeColor="text1"/>
        </w:rPr>
        <w:t xml:space="preserve">При этом в конструктор копирования </w:t>
      </w:r>
      <w:proofErr w:type="spellStart"/>
      <w:r w:rsidRPr="00BC152E">
        <w:rPr>
          <w:color w:val="000000" w:themeColor="text1"/>
        </w:rPr>
        <w:t>Person</w:t>
      </w:r>
      <w:proofErr w:type="spellEnd"/>
      <w:r w:rsidRPr="00BC152E">
        <w:rPr>
          <w:color w:val="000000" w:themeColor="text1"/>
        </w:rPr>
        <w:t xml:space="preserve"> передается объект </w:t>
      </w:r>
      <w:proofErr w:type="spellStart"/>
      <w:r w:rsidRPr="00BC152E">
        <w:rPr>
          <w:color w:val="000000" w:themeColor="text1"/>
        </w:rPr>
        <w:t>employee</w:t>
      </w:r>
      <w:proofErr w:type="spellEnd"/>
      <w:r w:rsidRPr="00BC152E">
        <w:rPr>
          <w:color w:val="000000" w:themeColor="text1"/>
        </w:rPr>
        <w:t xml:space="preserve">, где будут установлены переменные </w:t>
      </w:r>
      <w:proofErr w:type="spellStart"/>
      <w:r w:rsidRPr="00BC152E">
        <w:rPr>
          <w:color w:val="000000" w:themeColor="text1"/>
        </w:rPr>
        <w:t>name</w:t>
      </w:r>
      <w:proofErr w:type="spellEnd"/>
      <w:r w:rsidRPr="00BC152E">
        <w:rPr>
          <w:color w:val="000000" w:themeColor="text1"/>
        </w:rPr>
        <w:t xml:space="preserve"> и </w:t>
      </w:r>
      <w:proofErr w:type="spellStart"/>
      <w:r w:rsidRPr="00BC152E">
        <w:rPr>
          <w:color w:val="000000" w:themeColor="text1"/>
        </w:rPr>
        <w:t>age</w:t>
      </w:r>
      <w:proofErr w:type="spellEnd"/>
      <w:r w:rsidRPr="00BC152E">
        <w:rPr>
          <w:color w:val="000000" w:themeColor="text1"/>
        </w:rPr>
        <w:t xml:space="preserve">. В самом же конструкторе класса </w:t>
      </w:r>
      <w:proofErr w:type="spellStart"/>
      <w:r w:rsidRPr="00BC152E">
        <w:rPr>
          <w:color w:val="000000" w:themeColor="text1"/>
        </w:rPr>
        <w:t>Employee</w:t>
      </w:r>
      <w:proofErr w:type="spellEnd"/>
      <w:r w:rsidRPr="00BC152E">
        <w:rPr>
          <w:color w:val="000000" w:themeColor="text1"/>
        </w:rPr>
        <w:t xml:space="preserve"> лишь устанавливается переменная </w:t>
      </w:r>
      <w:proofErr w:type="spellStart"/>
      <w:r w:rsidRPr="00BC152E">
        <w:rPr>
          <w:color w:val="000000" w:themeColor="text1"/>
        </w:rPr>
        <w:t>company</w:t>
      </w:r>
      <w:proofErr w:type="spellEnd"/>
      <w:r w:rsidRPr="00BC152E">
        <w:rPr>
          <w:color w:val="000000" w:themeColor="text1"/>
        </w:rPr>
        <w:t>.</w:t>
      </w:r>
    </w:p>
    <w:p w14:paraId="16E5B978" w14:textId="77777777" w:rsidR="00C23BBA" w:rsidRPr="00BC152E" w:rsidRDefault="00C23BBA" w:rsidP="00BC152E">
      <w:pPr>
        <w:spacing w:after="0"/>
        <w:rPr>
          <w:color w:val="000000" w:themeColor="text1"/>
        </w:rPr>
      </w:pPr>
    </w:p>
    <w:p w14:paraId="60DA5DE8" w14:textId="77777777" w:rsidR="00BC152E" w:rsidRPr="00BC152E" w:rsidRDefault="00BC152E" w:rsidP="00BC152E">
      <w:pPr>
        <w:spacing w:after="0"/>
        <w:rPr>
          <w:b/>
          <w:bCs/>
          <w:color w:val="000000" w:themeColor="text1"/>
        </w:rPr>
      </w:pPr>
      <w:r w:rsidRPr="00BC152E">
        <w:rPr>
          <w:b/>
          <w:bCs/>
          <w:color w:val="000000" w:themeColor="text1"/>
        </w:rPr>
        <w:t>Наследование деструкторов</w:t>
      </w:r>
    </w:p>
    <w:p w14:paraId="34517BBA" w14:textId="77777777" w:rsidR="00BC152E" w:rsidRPr="00BC152E" w:rsidRDefault="00BC152E" w:rsidP="00BC152E">
      <w:pPr>
        <w:spacing w:after="0"/>
        <w:rPr>
          <w:color w:val="000000" w:themeColor="text1"/>
        </w:rPr>
      </w:pPr>
      <w:r w:rsidRPr="00BC152E">
        <w:rPr>
          <w:color w:val="000000" w:themeColor="text1"/>
        </w:rPr>
        <w:t>Уничтожение объекта производного класса может вовлекать как собственно деструктор производного класса, так и деструктор базового класса. Например, определим в обоих классах деструкторы</w:t>
      </w:r>
    </w:p>
    <w:tbl>
      <w:tblPr>
        <w:tblW w:w="10615" w:type="dxa"/>
        <w:tblCellSpacing w:w="0" w:type="dxa"/>
        <w:tblCellMar>
          <w:left w:w="0" w:type="dxa"/>
          <w:right w:w="0" w:type="dxa"/>
        </w:tblCellMar>
        <w:tblLook w:val="04A0" w:firstRow="1" w:lastRow="0" w:firstColumn="1" w:lastColumn="0" w:noHBand="0" w:noVBand="1"/>
      </w:tblPr>
      <w:tblGrid>
        <w:gridCol w:w="296"/>
        <w:gridCol w:w="10319"/>
      </w:tblGrid>
      <w:tr w:rsidR="00BC152E" w:rsidRPr="00BC152E" w14:paraId="777930F8" w14:textId="77777777" w:rsidTr="00AD282B">
        <w:trPr>
          <w:tblCellSpacing w:w="0" w:type="dxa"/>
        </w:trPr>
        <w:tc>
          <w:tcPr>
            <w:tcW w:w="6" w:type="dxa"/>
            <w:tcBorders>
              <w:top w:val="nil"/>
              <w:left w:val="nil"/>
              <w:bottom w:val="nil"/>
              <w:right w:val="single" w:sz="24" w:space="0" w:color="00B050"/>
            </w:tcBorders>
            <w:vAlign w:val="bottom"/>
            <w:hideMark/>
          </w:tcPr>
          <w:p w14:paraId="35045E5F" w14:textId="77777777" w:rsidR="00BC152E" w:rsidRPr="00BC152E" w:rsidRDefault="00BC152E" w:rsidP="00BC152E">
            <w:pPr>
              <w:spacing w:after="0"/>
              <w:rPr>
                <w:color w:val="000000" w:themeColor="text1"/>
              </w:rPr>
            </w:pPr>
            <w:r w:rsidRPr="00BC152E">
              <w:rPr>
                <w:color w:val="000000" w:themeColor="text1"/>
              </w:rPr>
              <w:t>1</w:t>
            </w:r>
          </w:p>
          <w:p w14:paraId="03A52726" w14:textId="77777777" w:rsidR="00BC152E" w:rsidRPr="00BC152E" w:rsidRDefault="00BC152E" w:rsidP="00BC152E">
            <w:pPr>
              <w:spacing w:after="0"/>
              <w:rPr>
                <w:color w:val="000000" w:themeColor="text1"/>
              </w:rPr>
            </w:pPr>
            <w:r w:rsidRPr="00BC152E">
              <w:rPr>
                <w:color w:val="000000" w:themeColor="text1"/>
              </w:rPr>
              <w:t>2</w:t>
            </w:r>
          </w:p>
          <w:p w14:paraId="71DB9EF7" w14:textId="77777777" w:rsidR="00BC152E" w:rsidRPr="00BC152E" w:rsidRDefault="00BC152E" w:rsidP="00BC152E">
            <w:pPr>
              <w:spacing w:after="0"/>
              <w:rPr>
                <w:color w:val="000000" w:themeColor="text1"/>
              </w:rPr>
            </w:pPr>
            <w:r w:rsidRPr="00BC152E">
              <w:rPr>
                <w:color w:val="000000" w:themeColor="text1"/>
              </w:rPr>
              <w:t>3</w:t>
            </w:r>
          </w:p>
          <w:p w14:paraId="116E527C" w14:textId="77777777" w:rsidR="00BC152E" w:rsidRPr="00BC152E" w:rsidRDefault="00BC152E" w:rsidP="00BC152E">
            <w:pPr>
              <w:spacing w:after="0"/>
              <w:rPr>
                <w:color w:val="000000" w:themeColor="text1"/>
              </w:rPr>
            </w:pPr>
            <w:r w:rsidRPr="00BC152E">
              <w:rPr>
                <w:color w:val="000000" w:themeColor="text1"/>
              </w:rPr>
              <w:t>4</w:t>
            </w:r>
          </w:p>
          <w:p w14:paraId="505F1020" w14:textId="77777777" w:rsidR="00BC152E" w:rsidRPr="00BC152E" w:rsidRDefault="00BC152E" w:rsidP="00BC152E">
            <w:pPr>
              <w:spacing w:after="0"/>
              <w:rPr>
                <w:color w:val="000000" w:themeColor="text1"/>
              </w:rPr>
            </w:pPr>
            <w:r w:rsidRPr="00BC152E">
              <w:rPr>
                <w:color w:val="000000" w:themeColor="text1"/>
              </w:rPr>
              <w:t>5</w:t>
            </w:r>
          </w:p>
          <w:p w14:paraId="69FA747D" w14:textId="77777777" w:rsidR="00BC152E" w:rsidRPr="00BC152E" w:rsidRDefault="00BC152E" w:rsidP="00BC152E">
            <w:pPr>
              <w:spacing w:after="0"/>
              <w:rPr>
                <w:color w:val="000000" w:themeColor="text1"/>
              </w:rPr>
            </w:pPr>
            <w:r w:rsidRPr="00BC152E">
              <w:rPr>
                <w:color w:val="000000" w:themeColor="text1"/>
              </w:rPr>
              <w:t>6</w:t>
            </w:r>
          </w:p>
          <w:p w14:paraId="4853C995" w14:textId="77777777" w:rsidR="00BC152E" w:rsidRPr="00BC152E" w:rsidRDefault="00BC152E" w:rsidP="00BC152E">
            <w:pPr>
              <w:spacing w:after="0"/>
              <w:rPr>
                <w:color w:val="000000" w:themeColor="text1"/>
              </w:rPr>
            </w:pPr>
            <w:r w:rsidRPr="00BC152E">
              <w:rPr>
                <w:color w:val="000000" w:themeColor="text1"/>
              </w:rPr>
              <w:t>7</w:t>
            </w:r>
          </w:p>
          <w:p w14:paraId="516941BA" w14:textId="77777777" w:rsidR="00BC152E" w:rsidRPr="00BC152E" w:rsidRDefault="00BC152E" w:rsidP="00BC152E">
            <w:pPr>
              <w:spacing w:after="0"/>
              <w:rPr>
                <w:color w:val="000000" w:themeColor="text1"/>
              </w:rPr>
            </w:pPr>
            <w:r w:rsidRPr="00BC152E">
              <w:rPr>
                <w:color w:val="000000" w:themeColor="text1"/>
              </w:rPr>
              <w:t>8</w:t>
            </w:r>
          </w:p>
          <w:p w14:paraId="4E0B6C4A" w14:textId="77777777" w:rsidR="00BC152E" w:rsidRPr="00BC152E" w:rsidRDefault="00BC152E" w:rsidP="00BC152E">
            <w:pPr>
              <w:spacing w:after="0"/>
              <w:rPr>
                <w:color w:val="000000" w:themeColor="text1"/>
              </w:rPr>
            </w:pPr>
            <w:r w:rsidRPr="00BC152E">
              <w:rPr>
                <w:color w:val="000000" w:themeColor="text1"/>
              </w:rPr>
              <w:t>9</w:t>
            </w:r>
          </w:p>
          <w:p w14:paraId="2746260E" w14:textId="77777777" w:rsidR="00BC152E" w:rsidRPr="00BC152E" w:rsidRDefault="00BC152E" w:rsidP="00BC152E">
            <w:pPr>
              <w:spacing w:after="0"/>
              <w:rPr>
                <w:color w:val="000000" w:themeColor="text1"/>
              </w:rPr>
            </w:pPr>
            <w:r w:rsidRPr="00BC152E">
              <w:rPr>
                <w:color w:val="000000" w:themeColor="text1"/>
              </w:rPr>
              <w:t>10</w:t>
            </w:r>
          </w:p>
          <w:p w14:paraId="492EB263" w14:textId="77777777" w:rsidR="00BC152E" w:rsidRPr="00BC152E" w:rsidRDefault="00BC152E" w:rsidP="00BC152E">
            <w:pPr>
              <w:spacing w:after="0"/>
              <w:rPr>
                <w:color w:val="000000" w:themeColor="text1"/>
              </w:rPr>
            </w:pPr>
            <w:r w:rsidRPr="00BC152E">
              <w:rPr>
                <w:color w:val="000000" w:themeColor="text1"/>
              </w:rPr>
              <w:t>11</w:t>
            </w:r>
          </w:p>
          <w:p w14:paraId="1F7E6EDC" w14:textId="77777777" w:rsidR="00BC152E" w:rsidRPr="00BC152E" w:rsidRDefault="00BC152E" w:rsidP="00BC152E">
            <w:pPr>
              <w:spacing w:after="0"/>
              <w:rPr>
                <w:color w:val="000000" w:themeColor="text1"/>
              </w:rPr>
            </w:pPr>
            <w:r w:rsidRPr="00BC152E">
              <w:rPr>
                <w:color w:val="000000" w:themeColor="text1"/>
              </w:rPr>
              <w:t>12</w:t>
            </w:r>
          </w:p>
          <w:p w14:paraId="506FC12B" w14:textId="77777777" w:rsidR="00BC152E" w:rsidRPr="00BC152E" w:rsidRDefault="00BC152E" w:rsidP="00BC152E">
            <w:pPr>
              <w:spacing w:after="0"/>
              <w:rPr>
                <w:color w:val="000000" w:themeColor="text1"/>
              </w:rPr>
            </w:pPr>
            <w:r w:rsidRPr="00BC152E">
              <w:rPr>
                <w:color w:val="000000" w:themeColor="text1"/>
              </w:rPr>
              <w:t>13</w:t>
            </w:r>
          </w:p>
          <w:p w14:paraId="6A5260E4" w14:textId="77777777" w:rsidR="00BC152E" w:rsidRPr="00BC152E" w:rsidRDefault="00BC152E" w:rsidP="00BC152E">
            <w:pPr>
              <w:spacing w:after="0"/>
              <w:rPr>
                <w:color w:val="000000" w:themeColor="text1"/>
              </w:rPr>
            </w:pPr>
            <w:r w:rsidRPr="00BC152E">
              <w:rPr>
                <w:color w:val="000000" w:themeColor="text1"/>
              </w:rPr>
              <w:t>14</w:t>
            </w:r>
          </w:p>
          <w:p w14:paraId="755BF599" w14:textId="77777777" w:rsidR="00BC152E" w:rsidRPr="00BC152E" w:rsidRDefault="00BC152E" w:rsidP="00BC152E">
            <w:pPr>
              <w:spacing w:after="0"/>
              <w:rPr>
                <w:color w:val="000000" w:themeColor="text1"/>
              </w:rPr>
            </w:pPr>
            <w:r w:rsidRPr="00BC152E">
              <w:rPr>
                <w:color w:val="000000" w:themeColor="text1"/>
              </w:rPr>
              <w:t>15</w:t>
            </w:r>
          </w:p>
          <w:p w14:paraId="63E9E890" w14:textId="77777777" w:rsidR="00BC152E" w:rsidRPr="00BC152E" w:rsidRDefault="00BC152E" w:rsidP="00BC152E">
            <w:pPr>
              <w:spacing w:after="0"/>
              <w:rPr>
                <w:color w:val="000000" w:themeColor="text1"/>
              </w:rPr>
            </w:pPr>
            <w:r w:rsidRPr="00BC152E">
              <w:rPr>
                <w:color w:val="000000" w:themeColor="text1"/>
              </w:rPr>
              <w:t>16</w:t>
            </w:r>
          </w:p>
          <w:p w14:paraId="1F8BD16D" w14:textId="77777777" w:rsidR="00BC152E" w:rsidRPr="00BC152E" w:rsidRDefault="00BC152E" w:rsidP="00BC152E">
            <w:pPr>
              <w:spacing w:after="0"/>
              <w:rPr>
                <w:color w:val="000000" w:themeColor="text1"/>
              </w:rPr>
            </w:pPr>
            <w:r w:rsidRPr="00BC152E">
              <w:rPr>
                <w:color w:val="000000" w:themeColor="text1"/>
              </w:rPr>
              <w:t>17</w:t>
            </w:r>
          </w:p>
          <w:p w14:paraId="51EE18C4" w14:textId="77777777" w:rsidR="00BC152E" w:rsidRPr="00BC152E" w:rsidRDefault="00BC152E" w:rsidP="00BC152E">
            <w:pPr>
              <w:spacing w:after="0"/>
              <w:rPr>
                <w:color w:val="000000" w:themeColor="text1"/>
              </w:rPr>
            </w:pPr>
            <w:r w:rsidRPr="00BC152E">
              <w:rPr>
                <w:color w:val="000000" w:themeColor="text1"/>
              </w:rPr>
              <w:t>18</w:t>
            </w:r>
          </w:p>
          <w:p w14:paraId="3638ECB2" w14:textId="77777777" w:rsidR="00BC152E" w:rsidRPr="00BC152E" w:rsidRDefault="00BC152E" w:rsidP="00BC152E">
            <w:pPr>
              <w:spacing w:after="0"/>
              <w:rPr>
                <w:color w:val="000000" w:themeColor="text1"/>
              </w:rPr>
            </w:pPr>
            <w:r w:rsidRPr="00BC152E">
              <w:rPr>
                <w:color w:val="000000" w:themeColor="text1"/>
              </w:rPr>
              <w:t>19</w:t>
            </w:r>
          </w:p>
          <w:p w14:paraId="40DD4C2B" w14:textId="77777777" w:rsidR="00BC152E" w:rsidRPr="00BC152E" w:rsidRDefault="00BC152E" w:rsidP="00BC152E">
            <w:pPr>
              <w:spacing w:after="0"/>
              <w:rPr>
                <w:color w:val="000000" w:themeColor="text1"/>
              </w:rPr>
            </w:pPr>
            <w:r w:rsidRPr="00BC152E">
              <w:rPr>
                <w:color w:val="000000" w:themeColor="text1"/>
              </w:rPr>
              <w:t>20</w:t>
            </w:r>
          </w:p>
          <w:p w14:paraId="04BFEFDB" w14:textId="77777777" w:rsidR="00BC152E" w:rsidRPr="00BC152E" w:rsidRDefault="00BC152E" w:rsidP="00BC152E">
            <w:pPr>
              <w:spacing w:after="0"/>
              <w:rPr>
                <w:color w:val="000000" w:themeColor="text1"/>
              </w:rPr>
            </w:pPr>
            <w:r w:rsidRPr="00BC152E">
              <w:rPr>
                <w:color w:val="000000" w:themeColor="text1"/>
              </w:rPr>
              <w:t>21</w:t>
            </w:r>
          </w:p>
          <w:p w14:paraId="52615D0E" w14:textId="77777777" w:rsidR="00BC152E" w:rsidRPr="00BC152E" w:rsidRDefault="00BC152E" w:rsidP="00BC152E">
            <w:pPr>
              <w:spacing w:after="0"/>
              <w:rPr>
                <w:color w:val="000000" w:themeColor="text1"/>
              </w:rPr>
            </w:pPr>
            <w:r w:rsidRPr="00BC152E">
              <w:rPr>
                <w:color w:val="000000" w:themeColor="text1"/>
              </w:rPr>
              <w:t>22</w:t>
            </w:r>
          </w:p>
          <w:p w14:paraId="7C3BBA46" w14:textId="77777777" w:rsidR="00BC152E" w:rsidRPr="00BC152E" w:rsidRDefault="00BC152E" w:rsidP="00BC152E">
            <w:pPr>
              <w:spacing w:after="0"/>
              <w:rPr>
                <w:color w:val="000000" w:themeColor="text1"/>
              </w:rPr>
            </w:pPr>
            <w:r w:rsidRPr="00BC152E">
              <w:rPr>
                <w:color w:val="000000" w:themeColor="text1"/>
              </w:rPr>
              <w:t>23</w:t>
            </w:r>
          </w:p>
          <w:p w14:paraId="1A66079E" w14:textId="77777777" w:rsidR="00BC152E" w:rsidRPr="00BC152E" w:rsidRDefault="00BC152E" w:rsidP="00BC152E">
            <w:pPr>
              <w:spacing w:after="0"/>
              <w:rPr>
                <w:color w:val="000000" w:themeColor="text1"/>
              </w:rPr>
            </w:pPr>
            <w:r w:rsidRPr="00BC152E">
              <w:rPr>
                <w:color w:val="000000" w:themeColor="text1"/>
              </w:rPr>
              <w:t>24</w:t>
            </w:r>
          </w:p>
          <w:p w14:paraId="573EF95C" w14:textId="77777777" w:rsidR="00BC152E" w:rsidRPr="00BC152E" w:rsidRDefault="00BC152E" w:rsidP="00BC152E">
            <w:pPr>
              <w:spacing w:after="0"/>
              <w:rPr>
                <w:color w:val="000000" w:themeColor="text1"/>
              </w:rPr>
            </w:pPr>
            <w:r w:rsidRPr="00BC152E">
              <w:rPr>
                <w:color w:val="000000" w:themeColor="text1"/>
              </w:rPr>
              <w:t>25</w:t>
            </w:r>
          </w:p>
          <w:p w14:paraId="25F12AC5" w14:textId="77777777" w:rsidR="00BC152E" w:rsidRPr="00BC152E" w:rsidRDefault="00BC152E" w:rsidP="00BC152E">
            <w:pPr>
              <w:spacing w:after="0"/>
              <w:rPr>
                <w:color w:val="000000" w:themeColor="text1"/>
              </w:rPr>
            </w:pPr>
            <w:r w:rsidRPr="00BC152E">
              <w:rPr>
                <w:color w:val="000000" w:themeColor="text1"/>
              </w:rPr>
              <w:t>26</w:t>
            </w:r>
          </w:p>
          <w:p w14:paraId="30029412" w14:textId="77777777" w:rsidR="00BC152E" w:rsidRPr="00BC152E" w:rsidRDefault="00BC152E" w:rsidP="00BC152E">
            <w:pPr>
              <w:spacing w:after="0"/>
              <w:rPr>
                <w:color w:val="000000" w:themeColor="text1"/>
              </w:rPr>
            </w:pPr>
            <w:r w:rsidRPr="00BC152E">
              <w:rPr>
                <w:color w:val="000000" w:themeColor="text1"/>
              </w:rPr>
              <w:t>27</w:t>
            </w:r>
          </w:p>
          <w:p w14:paraId="6DF73B78" w14:textId="77777777" w:rsidR="00BC152E" w:rsidRPr="00BC152E" w:rsidRDefault="00BC152E" w:rsidP="00BC152E">
            <w:pPr>
              <w:spacing w:after="0"/>
              <w:rPr>
                <w:color w:val="000000" w:themeColor="text1"/>
              </w:rPr>
            </w:pPr>
            <w:r w:rsidRPr="00BC152E">
              <w:rPr>
                <w:color w:val="000000" w:themeColor="text1"/>
              </w:rPr>
              <w:t>28</w:t>
            </w:r>
          </w:p>
          <w:p w14:paraId="40B16EFE" w14:textId="77777777" w:rsidR="00BC152E" w:rsidRPr="00BC152E" w:rsidRDefault="00BC152E" w:rsidP="00BC152E">
            <w:pPr>
              <w:spacing w:after="0"/>
              <w:rPr>
                <w:color w:val="000000" w:themeColor="text1"/>
              </w:rPr>
            </w:pPr>
            <w:r w:rsidRPr="00BC152E">
              <w:rPr>
                <w:color w:val="000000" w:themeColor="text1"/>
              </w:rPr>
              <w:t>29</w:t>
            </w:r>
          </w:p>
          <w:p w14:paraId="71FBDE9C" w14:textId="77777777" w:rsidR="00BC152E" w:rsidRPr="00BC152E" w:rsidRDefault="00BC152E" w:rsidP="00BC152E">
            <w:pPr>
              <w:spacing w:after="0"/>
              <w:rPr>
                <w:color w:val="000000" w:themeColor="text1"/>
              </w:rPr>
            </w:pPr>
            <w:r w:rsidRPr="00BC152E">
              <w:rPr>
                <w:color w:val="000000" w:themeColor="text1"/>
              </w:rPr>
              <w:t>30</w:t>
            </w:r>
          </w:p>
          <w:p w14:paraId="66980CCB" w14:textId="77777777" w:rsidR="00BC152E" w:rsidRPr="00BC152E" w:rsidRDefault="00BC152E" w:rsidP="00BC152E">
            <w:pPr>
              <w:spacing w:after="0"/>
              <w:rPr>
                <w:color w:val="000000" w:themeColor="text1"/>
              </w:rPr>
            </w:pPr>
            <w:r w:rsidRPr="00BC152E">
              <w:rPr>
                <w:color w:val="000000" w:themeColor="text1"/>
              </w:rPr>
              <w:t>31</w:t>
            </w:r>
          </w:p>
          <w:p w14:paraId="722FA6FA" w14:textId="77777777" w:rsidR="00BC152E" w:rsidRPr="00BC152E" w:rsidRDefault="00BC152E" w:rsidP="00BC152E">
            <w:pPr>
              <w:spacing w:after="0"/>
              <w:rPr>
                <w:color w:val="000000" w:themeColor="text1"/>
              </w:rPr>
            </w:pPr>
            <w:r w:rsidRPr="00BC152E">
              <w:rPr>
                <w:color w:val="000000" w:themeColor="text1"/>
              </w:rPr>
              <w:t>32</w:t>
            </w:r>
          </w:p>
          <w:p w14:paraId="2925BFDB" w14:textId="77777777" w:rsidR="00BC152E" w:rsidRPr="00BC152E" w:rsidRDefault="00BC152E" w:rsidP="00BC152E">
            <w:pPr>
              <w:spacing w:after="0"/>
              <w:rPr>
                <w:color w:val="000000" w:themeColor="text1"/>
              </w:rPr>
            </w:pPr>
            <w:r w:rsidRPr="00BC152E">
              <w:rPr>
                <w:color w:val="000000" w:themeColor="text1"/>
              </w:rPr>
              <w:t>33</w:t>
            </w:r>
          </w:p>
          <w:p w14:paraId="283DF1ED" w14:textId="77777777" w:rsidR="00BC152E" w:rsidRPr="00BC152E" w:rsidRDefault="00BC152E" w:rsidP="00BC152E">
            <w:pPr>
              <w:spacing w:after="0"/>
              <w:rPr>
                <w:color w:val="000000" w:themeColor="text1"/>
              </w:rPr>
            </w:pPr>
            <w:r w:rsidRPr="00BC152E">
              <w:rPr>
                <w:color w:val="000000" w:themeColor="text1"/>
              </w:rPr>
              <w:lastRenderedPageBreak/>
              <w:t>34</w:t>
            </w:r>
          </w:p>
          <w:p w14:paraId="6B76E1DE" w14:textId="77777777" w:rsidR="00BC152E" w:rsidRPr="00BC152E" w:rsidRDefault="00BC152E" w:rsidP="00BC152E">
            <w:pPr>
              <w:spacing w:after="0"/>
              <w:rPr>
                <w:color w:val="000000" w:themeColor="text1"/>
              </w:rPr>
            </w:pPr>
            <w:r w:rsidRPr="00BC152E">
              <w:rPr>
                <w:color w:val="000000" w:themeColor="text1"/>
              </w:rPr>
              <w:t>35</w:t>
            </w:r>
          </w:p>
          <w:p w14:paraId="4AC3FA82" w14:textId="77777777" w:rsidR="00BC152E" w:rsidRPr="00BC152E" w:rsidRDefault="00BC152E" w:rsidP="00BC152E">
            <w:pPr>
              <w:spacing w:after="0"/>
              <w:rPr>
                <w:color w:val="000000" w:themeColor="text1"/>
              </w:rPr>
            </w:pPr>
            <w:r w:rsidRPr="00BC152E">
              <w:rPr>
                <w:color w:val="000000" w:themeColor="text1"/>
              </w:rPr>
              <w:t>36</w:t>
            </w:r>
          </w:p>
          <w:p w14:paraId="5B6E269D" w14:textId="77777777" w:rsidR="00BC152E" w:rsidRPr="00BC152E" w:rsidRDefault="00BC152E" w:rsidP="00BC152E">
            <w:pPr>
              <w:spacing w:after="0"/>
              <w:rPr>
                <w:color w:val="000000" w:themeColor="text1"/>
              </w:rPr>
            </w:pPr>
            <w:r w:rsidRPr="00BC152E">
              <w:rPr>
                <w:color w:val="000000" w:themeColor="text1"/>
              </w:rPr>
              <w:t>37</w:t>
            </w:r>
          </w:p>
          <w:p w14:paraId="2BCC49A0" w14:textId="77777777" w:rsidR="00BC152E" w:rsidRPr="00BC152E" w:rsidRDefault="00BC152E" w:rsidP="00BC152E">
            <w:pPr>
              <w:spacing w:after="0"/>
              <w:rPr>
                <w:color w:val="000000" w:themeColor="text1"/>
              </w:rPr>
            </w:pPr>
            <w:r w:rsidRPr="00BC152E">
              <w:rPr>
                <w:color w:val="000000" w:themeColor="text1"/>
              </w:rPr>
              <w:t>38</w:t>
            </w:r>
          </w:p>
          <w:p w14:paraId="57314AE0" w14:textId="77777777" w:rsidR="00BC152E" w:rsidRPr="00BC152E" w:rsidRDefault="00BC152E" w:rsidP="00BC152E">
            <w:pPr>
              <w:spacing w:after="0"/>
              <w:rPr>
                <w:color w:val="000000" w:themeColor="text1"/>
              </w:rPr>
            </w:pPr>
            <w:r w:rsidRPr="00BC152E">
              <w:rPr>
                <w:color w:val="000000" w:themeColor="text1"/>
              </w:rPr>
              <w:t>39</w:t>
            </w:r>
          </w:p>
          <w:p w14:paraId="191265B8" w14:textId="77777777" w:rsidR="00BC152E" w:rsidRPr="00BC152E" w:rsidRDefault="00BC152E" w:rsidP="00BC152E">
            <w:pPr>
              <w:spacing w:after="0"/>
              <w:rPr>
                <w:color w:val="000000" w:themeColor="text1"/>
              </w:rPr>
            </w:pPr>
            <w:r w:rsidRPr="00BC152E">
              <w:rPr>
                <w:color w:val="000000" w:themeColor="text1"/>
              </w:rPr>
              <w:t>40</w:t>
            </w:r>
          </w:p>
          <w:p w14:paraId="71D4FE5C" w14:textId="77777777" w:rsidR="00BC152E" w:rsidRPr="00BC152E" w:rsidRDefault="00BC152E" w:rsidP="00BC152E">
            <w:pPr>
              <w:spacing w:after="0"/>
              <w:rPr>
                <w:color w:val="000000" w:themeColor="text1"/>
              </w:rPr>
            </w:pPr>
            <w:r w:rsidRPr="00BC152E">
              <w:rPr>
                <w:color w:val="000000" w:themeColor="text1"/>
              </w:rPr>
              <w:t>41</w:t>
            </w:r>
          </w:p>
          <w:p w14:paraId="132F0A4F" w14:textId="77777777" w:rsidR="00BC152E" w:rsidRPr="00BC152E" w:rsidRDefault="00BC152E" w:rsidP="00BC152E">
            <w:pPr>
              <w:spacing w:after="0"/>
              <w:rPr>
                <w:color w:val="000000" w:themeColor="text1"/>
              </w:rPr>
            </w:pPr>
            <w:r w:rsidRPr="00BC152E">
              <w:rPr>
                <w:color w:val="000000" w:themeColor="text1"/>
              </w:rPr>
              <w:t>42</w:t>
            </w:r>
          </w:p>
          <w:p w14:paraId="0EAB27FB" w14:textId="77777777" w:rsidR="00BC152E" w:rsidRPr="00BC152E" w:rsidRDefault="00BC152E" w:rsidP="00BC152E">
            <w:pPr>
              <w:spacing w:after="0"/>
              <w:rPr>
                <w:color w:val="000000" w:themeColor="text1"/>
              </w:rPr>
            </w:pPr>
            <w:r w:rsidRPr="00BC152E">
              <w:rPr>
                <w:color w:val="000000" w:themeColor="text1"/>
              </w:rPr>
              <w:t>43</w:t>
            </w:r>
          </w:p>
          <w:p w14:paraId="57299343" w14:textId="77777777" w:rsidR="00BC152E" w:rsidRPr="00BC152E" w:rsidRDefault="00BC152E" w:rsidP="00BC152E">
            <w:pPr>
              <w:spacing w:after="0"/>
              <w:rPr>
                <w:color w:val="000000" w:themeColor="text1"/>
              </w:rPr>
            </w:pPr>
            <w:r w:rsidRPr="00BC152E">
              <w:rPr>
                <w:color w:val="000000" w:themeColor="text1"/>
              </w:rPr>
              <w:t>44</w:t>
            </w:r>
          </w:p>
        </w:tc>
        <w:tc>
          <w:tcPr>
            <w:tcW w:w="9909" w:type="dxa"/>
            <w:tcBorders>
              <w:top w:val="nil"/>
              <w:left w:val="nil"/>
              <w:bottom w:val="nil"/>
              <w:right w:val="nil"/>
            </w:tcBorders>
            <w:vAlign w:val="bottom"/>
            <w:hideMark/>
          </w:tcPr>
          <w:p w14:paraId="71034B53"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#include &lt;iostream&gt;</w:t>
            </w:r>
          </w:p>
          <w:p w14:paraId="266DB520"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9CA5DC5"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Person</w:t>
            </w:r>
          </w:p>
          <w:p w14:paraId="437C43E7" w14:textId="77777777" w:rsidR="00BC152E" w:rsidRPr="00BC152E" w:rsidRDefault="00BC152E" w:rsidP="00BC152E">
            <w:pPr>
              <w:spacing w:after="0"/>
              <w:rPr>
                <w:color w:val="000000" w:themeColor="text1"/>
                <w:lang w:val="en-US"/>
              </w:rPr>
            </w:pPr>
            <w:r w:rsidRPr="00BC152E">
              <w:rPr>
                <w:color w:val="000000" w:themeColor="text1"/>
                <w:lang w:val="en-US"/>
              </w:rPr>
              <w:t>{</w:t>
            </w:r>
          </w:p>
          <w:p w14:paraId="1145DFFE"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40AEDC67" w14:textId="77777777" w:rsidR="00BC152E" w:rsidRPr="00BC152E" w:rsidRDefault="00BC152E" w:rsidP="00BC152E">
            <w:pPr>
              <w:spacing w:after="0"/>
              <w:rPr>
                <w:color w:val="000000" w:themeColor="text1"/>
                <w:lang w:val="en-US"/>
              </w:rPr>
            </w:pPr>
            <w:r w:rsidRPr="00BC152E">
              <w:rPr>
                <w:color w:val="000000" w:themeColor="text1"/>
                <w:lang w:val="en-US"/>
              </w:rPr>
              <w:t>    Person(std::string name, unsigned age)</w:t>
            </w:r>
          </w:p>
          <w:p w14:paraId="0F4A400D"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E87E407"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this</w:t>
            </w:r>
            <w:r w:rsidRPr="00BC152E">
              <w:rPr>
                <w:color w:val="000000" w:themeColor="text1"/>
                <w:lang w:val="en-US"/>
              </w:rPr>
              <w:t>-&gt;name = name;</w:t>
            </w:r>
          </w:p>
          <w:p w14:paraId="2E43A7F3"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this</w:t>
            </w:r>
            <w:r w:rsidRPr="00BC152E">
              <w:rPr>
                <w:color w:val="000000" w:themeColor="text1"/>
                <w:lang w:val="en-US"/>
              </w:rPr>
              <w:t>-&gt;age = age;</w:t>
            </w:r>
          </w:p>
          <w:p w14:paraId="748EF316"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"Person created" &lt;&lt; std::</w:t>
            </w:r>
            <w:proofErr w:type="spellStart"/>
            <w:r w:rsidRPr="00BC152E">
              <w:rPr>
                <w:color w:val="000000" w:themeColor="text1"/>
                <w:lang w:val="en-US"/>
              </w:rPr>
              <w:t>endl</w:t>
            </w:r>
            <w:proofErr w:type="spellEnd"/>
            <w:r w:rsidRPr="00BC152E">
              <w:rPr>
                <w:color w:val="000000" w:themeColor="text1"/>
                <w:lang w:val="en-US"/>
              </w:rPr>
              <w:t>;</w:t>
            </w:r>
          </w:p>
          <w:p w14:paraId="2B107CB8"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28D5DB6" w14:textId="77777777" w:rsidR="00BC152E" w:rsidRPr="00BC152E" w:rsidRDefault="00BC152E" w:rsidP="00BC152E">
            <w:pPr>
              <w:spacing w:after="0"/>
              <w:rPr>
                <w:color w:val="000000" w:themeColor="text1"/>
                <w:lang w:val="en-US"/>
              </w:rPr>
            </w:pPr>
            <w:r w:rsidRPr="00BC152E">
              <w:rPr>
                <w:color w:val="000000" w:themeColor="text1"/>
                <w:lang w:val="en-US"/>
              </w:rPr>
              <w:t>    ~Person()</w:t>
            </w:r>
          </w:p>
          <w:p w14:paraId="7450D1CD"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B8D98A3"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"Person deleted" &lt;&lt; std::</w:t>
            </w:r>
            <w:proofErr w:type="spellStart"/>
            <w:r w:rsidRPr="00BC152E">
              <w:rPr>
                <w:color w:val="000000" w:themeColor="text1"/>
                <w:lang w:val="en-US"/>
              </w:rPr>
              <w:t>endl</w:t>
            </w:r>
            <w:proofErr w:type="spellEnd"/>
            <w:r w:rsidRPr="00BC152E">
              <w:rPr>
                <w:color w:val="000000" w:themeColor="text1"/>
                <w:lang w:val="en-US"/>
              </w:rPr>
              <w:t>;</w:t>
            </w:r>
          </w:p>
          <w:p w14:paraId="62258618"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496419A"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print() </w:t>
            </w:r>
            <w:r w:rsidRPr="00BC152E">
              <w:rPr>
                <w:b/>
                <w:bCs/>
                <w:color w:val="000000" w:themeColor="text1"/>
                <w:lang w:val="en-US"/>
              </w:rPr>
              <w:t>const</w:t>
            </w:r>
          </w:p>
          <w:p w14:paraId="235F8697"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2BB19F0"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"Name: " &lt;&lt; name &lt;&lt; "\</w:t>
            </w:r>
            <w:proofErr w:type="spellStart"/>
            <w:r w:rsidRPr="00BC152E">
              <w:rPr>
                <w:color w:val="000000" w:themeColor="text1"/>
                <w:lang w:val="en-US"/>
              </w:rPr>
              <w:t>tAge</w:t>
            </w:r>
            <w:proofErr w:type="spellEnd"/>
            <w:r w:rsidRPr="00BC152E">
              <w:rPr>
                <w:color w:val="000000" w:themeColor="text1"/>
                <w:lang w:val="en-US"/>
              </w:rPr>
              <w:t>: " &lt;&lt; age &lt;&lt; std::</w:t>
            </w:r>
            <w:proofErr w:type="spellStart"/>
            <w:r w:rsidRPr="00BC152E">
              <w:rPr>
                <w:color w:val="000000" w:themeColor="text1"/>
                <w:lang w:val="en-US"/>
              </w:rPr>
              <w:t>endl</w:t>
            </w:r>
            <w:proofErr w:type="spellEnd"/>
            <w:r w:rsidRPr="00BC152E">
              <w:rPr>
                <w:color w:val="000000" w:themeColor="text1"/>
                <w:lang w:val="en-US"/>
              </w:rPr>
              <w:t>;</w:t>
            </w:r>
          </w:p>
          <w:p w14:paraId="7EDEBFCF" w14:textId="77777777" w:rsidR="00BC152E" w:rsidRPr="00BC152E" w:rsidRDefault="00BC152E" w:rsidP="00BC152E">
            <w:pPr>
              <w:spacing w:after="0"/>
              <w:rPr>
                <w:color w:val="000000" w:themeColor="text1"/>
                <w:lang w:val="en-US"/>
              </w:rPr>
            </w:pPr>
            <w:r w:rsidRPr="00BC152E">
              <w:rPr>
                <w:color w:val="000000" w:themeColor="text1"/>
                <w:lang w:val="en-US"/>
              </w:rPr>
              <w:t>    }</w:t>
            </w:r>
          </w:p>
          <w:p w14:paraId="42716E2C" w14:textId="77777777" w:rsidR="00BC152E" w:rsidRPr="00BC152E" w:rsidRDefault="00BC152E" w:rsidP="00BC152E">
            <w:pPr>
              <w:spacing w:after="0"/>
              <w:rPr>
                <w:color w:val="000000" w:themeColor="text1"/>
                <w:lang w:val="en-US"/>
              </w:rPr>
            </w:pPr>
            <w:r w:rsidRPr="00BC152E">
              <w:rPr>
                <w:b/>
                <w:bCs/>
                <w:color w:val="000000" w:themeColor="text1"/>
                <w:lang w:val="en-US"/>
              </w:rPr>
              <w:t>private</w:t>
            </w:r>
            <w:r w:rsidRPr="00BC152E">
              <w:rPr>
                <w:color w:val="000000" w:themeColor="text1"/>
                <w:lang w:val="en-US"/>
              </w:rPr>
              <w:t>:</w:t>
            </w:r>
          </w:p>
          <w:p w14:paraId="149C5F22" w14:textId="77777777" w:rsidR="00BC152E" w:rsidRPr="00BC152E" w:rsidRDefault="00BC152E" w:rsidP="00BC152E">
            <w:pPr>
              <w:spacing w:after="0"/>
              <w:rPr>
                <w:color w:val="000000" w:themeColor="text1"/>
                <w:lang w:val="en-US"/>
              </w:rPr>
            </w:pPr>
            <w:r w:rsidRPr="00BC152E">
              <w:rPr>
                <w:color w:val="000000" w:themeColor="text1"/>
                <w:lang w:val="en-US"/>
              </w:rPr>
              <w:t>    std::string name;</w:t>
            </w:r>
          </w:p>
          <w:p w14:paraId="4DFA6A53" w14:textId="77777777" w:rsidR="00BC152E" w:rsidRPr="00BC152E" w:rsidRDefault="00BC152E" w:rsidP="00BC152E">
            <w:pPr>
              <w:spacing w:after="0"/>
              <w:rPr>
                <w:color w:val="000000" w:themeColor="text1"/>
                <w:lang w:val="en-US"/>
              </w:rPr>
            </w:pPr>
            <w:r w:rsidRPr="00BC152E">
              <w:rPr>
                <w:color w:val="000000" w:themeColor="text1"/>
                <w:lang w:val="en-US"/>
              </w:rPr>
              <w:t>    unsigned age;</w:t>
            </w:r>
          </w:p>
          <w:p w14:paraId="1ACDDD3A" w14:textId="77777777" w:rsidR="00BC152E" w:rsidRPr="00BC152E" w:rsidRDefault="00BC152E" w:rsidP="00BC152E">
            <w:pPr>
              <w:spacing w:after="0"/>
              <w:rPr>
                <w:color w:val="000000" w:themeColor="text1"/>
                <w:lang w:val="en-US"/>
              </w:rPr>
            </w:pPr>
            <w:r w:rsidRPr="00BC152E">
              <w:rPr>
                <w:color w:val="000000" w:themeColor="text1"/>
                <w:lang w:val="en-US"/>
              </w:rPr>
              <w:t>};</w:t>
            </w:r>
          </w:p>
          <w:p w14:paraId="66ACC333"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Employee: </w:t>
            </w:r>
            <w:r w:rsidRPr="00BC152E">
              <w:rPr>
                <w:b/>
                <w:bCs/>
                <w:color w:val="000000" w:themeColor="text1"/>
                <w:lang w:val="en-US"/>
              </w:rPr>
              <w:t>public</w:t>
            </w:r>
            <w:r w:rsidRPr="00BC152E">
              <w:rPr>
                <w:color w:val="000000" w:themeColor="text1"/>
                <w:lang w:val="en-US"/>
              </w:rPr>
              <w:t xml:space="preserve"> Person</w:t>
            </w:r>
          </w:p>
          <w:p w14:paraId="0CC96029" w14:textId="77777777" w:rsidR="00BC152E" w:rsidRPr="00BC152E" w:rsidRDefault="00BC152E" w:rsidP="00BC152E">
            <w:pPr>
              <w:spacing w:after="0"/>
              <w:rPr>
                <w:color w:val="000000" w:themeColor="text1"/>
                <w:lang w:val="en-US"/>
              </w:rPr>
            </w:pPr>
            <w:r w:rsidRPr="00BC152E">
              <w:rPr>
                <w:color w:val="000000" w:themeColor="text1"/>
                <w:lang w:val="en-US"/>
              </w:rPr>
              <w:t>{</w:t>
            </w:r>
          </w:p>
          <w:p w14:paraId="247AB633"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12AC89F0" w14:textId="77777777" w:rsidR="00BC152E" w:rsidRPr="00BC152E" w:rsidRDefault="00BC152E" w:rsidP="00BC152E">
            <w:pPr>
              <w:spacing w:after="0"/>
              <w:rPr>
                <w:color w:val="000000" w:themeColor="text1"/>
                <w:lang w:val="en-US"/>
              </w:rPr>
            </w:pPr>
            <w:r w:rsidRPr="00BC152E">
              <w:rPr>
                <w:color w:val="000000" w:themeColor="text1"/>
                <w:lang w:val="en-US"/>
              </w:rPr>
              <w:t>    Employee(std::string name, unsigned age, std::string company): Person(name, age)</w:t>
            </w:r>
          </w:p>
          <w:p w14:paraId="003473A3" w14:textId="77777777" w:rsidR="00BC152E" w:rsidRPr="00BC152E" w:rsidRDefault="00BC152E" w:rsidP="00BC152E">
            <w:pPr>
              <w:spacing w:after="0"/>
              <w:rPr>
                <w:color w:val="000000" w:themeColor="text1"/>
                <w:lang w:val="en-US"/>
              </w:rPr>
            </w:pPr>
            <w:r w:rsidRPr="00BC152E">
              <w:rPr>
                <w:color w:val="000000" w:themeColor="text1"/>
                <w:lang w:val="en-US"/>
              </w:rPr>
              <w:t>    {</w:t>
            </w:r>
          </w:p>
          <w:p w14:paraId="7744F793"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this</w:t>
            </w:r>
            <w:r w:rsidRPr="00BC152E">
              <w:rPr>
                <w:color w:val="000000" w:themeColor="text1"/>
                <w:lang w:val="en-US"/>
              </w:rPr>
              <w:t>-&gt;company = company;</w:t>
            </w:r>
          </w:p>
          <w:p w14:paraId="2BDAA78F"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"Employee created" &lt;&lt; std::</w:t>
            </w:r>
            <w:proofErr w:type="spellStart"/>
            <w:r w:rsidRPr="00BC152E">
              <w:rPr>
                <w:color w:val="000000" w:themeColor="text1"/>
                <w:lang w:val="en-US"/>
              </w:rPr>
              <w:t>endl</w:t>
            </w:r>
            <w:proofErr w:type="spellEnd"/>
            <w:r w:rsidRPr="00BC152E">
              <w:rPr>
                <w:color w:val="000000" w:themeColor="text1"/>
                <w:lang w:val="en-US"/>
              </w:rPr>
              <w:t>;</w:t>
            </w:r>
          </w:p>
          <w:p w14:paraId="7E5AE30D" w14:textId="77777777" w:rsidR="00BC152E" w:rsidRPr="00BC152E" w:rsidRDefault="00BC152E" w:rsidP="00BC152E">
            <w:pPr>
              <w:spacing w:after="0"/>
              <w:rPr>
                <w:color w:val="000000" w:themeColor="text1"/>
                <w:lang w:val="en-US"/>
              </w:rPr>
            </w:pPr>
            <w:r w:rsidRPr="00BC152E">
              <w:rPr>
                <w:color w:val="000000" w:themeColor="text1"/>
                <w:lang w:val="en-US"/>
              </w:rPr>
              <w:t>    }</w:t>
            </w:r>
          </w:p>
          <w:p w14:paraId="7FC55C36" w14:textId="77777777" w:rsidR="00BC152E" w:rsidRPr="00BC152E" w:rsidRDefault="00BC152E" w:rsidP="00BC152E">
            <w:pPr>
              <w:spacing w:after="0"/>
              <w:rPr>
                <w:color w:val="000000" w:themeColor="text1"/>
                <w:lang w:val="en-US"/>
              </w:rPr>
            </w:pPr>
            <w:r w:rsidRPr="00BC152E">
              <w:rPr>
                <w:color w:val="000000" w:themeColor="text1"/>
                <w:lang w:val="en-US"/>
              </w:rPr>
              <w:t>    ~Employee()</w:t>
            </w:r>
          </w:p>
          <w:p w14:paraId="516F726F"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B85FF0A"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        std::</w:t>
            </w:r>
            <w:proofErr w:type="spellStart"/>
            <w:r w:rsidRPr="00BC152E">
              <w:rPr>
                <w:color w:val="000000" w:themeColor="text1"/>
                <w:lang w:val="en-US"/>
              </w:rPr>
              <w:t>cout</w:t>
            </w:r>
            <w:proofErr w:type="spellEnd"/>
            <w:r w:rsidRPr="00BC152E">
              <w:rPr>
                <w:color w:val="000000" w:themeColor="text1"/>
                <w:lang w:val="en-US"/>
              </w:rPr>
              <w:t xml:space="preserve"> &lt;&lt; "Employee deleted" &lt;&lt; std::</w:t>
            </w:r>
            <w:proofErr w:type="spellStart"/>
            <w:r w:rsidRPr="00BC152E">
              <w:rPr>
                <w:color w:val="000000" w:themeColor="text1"/>
                <w:lang w:val="en-US"/>
              </w:rPr>
              <w:t>endl</w:t>
            </w:r>
            <w:proofErr w:type="spellEnd"/>
            <w:r w:rsidRPr="00BC152E">
              <w:rPr>
                <w:color w:val="000000" w:themeColor="text1"/>
                <w:lang w:val="en-US"/>
              </w:rPr>
              <w:t>;</w:t>
            </w:r>
          </w:p>
          <w:p w14:paraId="1E95FFFF" w14:textId="77777777" w:rsidR="00BC152E" w:rsidRPr="00BC152E" w:rsidRDefault="00BC152E" w:rsidP="00BC152E">
            <w:pPr>
              <w:spacing w:after="0"/>
              <w:rPr>
                <w:color w:val="000000" w:themeColor="text1"/>
                <w:lang w:val="en-US"/>
              </w:rPr>
            </w:pPr>
            <w:r w:rsidRPr="00BC152E">
              <w:rPr>
                <w:color w:val="000000" w:themeColor="text1"/>
                <w:lang w:val="en-US"/>
              </w:rPr>
              <w:t>    }</w:t>
            </w:r>
          </w:p>
          <w:p w14:paraId="7B8A998C" w14:textId="77777777" w:rsidR="00BC152E" w:rsidRPr="00BC152E" w:rsidRDefault="00BC152E" w:rsidP="00BC152E">
            <w:pPr>
              <w:spacing w:after="0"/>
              <w:rPr>
                <w:color w:val="000000" w:themeColor="text1"/>
                <w:lang w:val="en-US"/>
              </w:rPr>
            </w:pPr>
            <w:r w:rsidRPr="00BC152E">
              <w:rPr>
                <w:b/>
                <w:bCs/>
                <w:color w:val="000000" w:themeColor="text1"/>
                <w:lang w:val="en-US"/>
              </w:rPr>
              <w:t>private</w:t>
            </w:r>
            <w:r w:rsidRPr="00BC152E">
              <w:rPr>
                <w:color w:val="000000" w:themeColor="text1"/>
                <w:lang w:val="en-US"/>
              </w:rPr>
              <w:t>:</w:t>
            </w:r>
          </w:p>
          <w:p w14:paraId="0F318DBE" w14:textId="77777777" w:rsidR="00BC152E" w:rsidRPr="00BC152E" w:rsidRDefault="00BC152E" w:rsidP="00BC152E">
            <w:pPr>
              <w:spacing w:after="0"/>
              <w:rPr>
                <w:color w:val="000000" w:themeColor="text1"/>
                <w:lang w:val="en-US"/>
              </w:rPr>
            </w:pPr>
            <w:r w:rsidRPr="00BC152E">
              <w:rPr>
                <w:color w:val="000000" w:themeColor="text1"/>
                <w:lang w:val="en-US"/>
              </w:rPr>
              <w:t>    std::string company;</w:t>
            </w:r>
          </w:p>
          <w:p w14:paraId="7B176B7D" w14:textId="77777777" w:rsidR="00BC152E" w:rsidRPr="00BC152E" w:rsidRDefault="00BC152E" w:rsidP="00BC152E">
            <w:pPr>
              <w:spacing w:after="0"/>
              <w:rPr>
                <w:color w:val="000000" w:themeColor="text1"/>
                <w:lang w:val="en-US"/>
              </w:rPr>
            </w:pPr>
            <w:r w:rsidRPr="00BC152E">
              <w:rPr>
                <w:color w:val="000000" w:themeColor="text1"/>
                <w:lang w:val="en-US"/>
              </w:rPr>
              <w:t>};</w:t>
            </w:r>
          </w:p>
          <w:p w14:paraId="4C83A6D3" w14:textId="77777777" w:rsidR="00BC152E" w:rsidRPr="00BC152E" w:rsidRDefault="00BC152E" w:rsidP="00BC152E">
            <w:pPr>
              <w:spacing w:after="0"/>
              <w:rPr>
                <w:color w:val="000000" w:themeColor="text1"/>
                <w:lang w:val="en-US"/>
              </w:rPr>
            </w:pPr>
            <w:r w:rsidRPr="00BC152E">
              <w:rPr>
                <w:color w:val="000000" w:themeColor="text1"/>
                <w:lang w:val="en-US"/>
              </w:rPr>
              <w:t> </w:t>
            </w:r>
          </w:p>
          <w:p w14:paraId="71A3D5C6"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main()</w:t>
            </w:r>
          </w:p>
          <w:p w14:paraId="354D0710" w14:textId="77777777" w:rsidR="00BC152E" w:rsidRPr="00BC152E" w:rsidRDefault="00BC152E" w:rsidP="00BC152E">
            <w:pPr>
              <w:spacing w:after="0"/>
              <w:rPr>
                <w:color w:val="000000" w:themeColor="text1"/>
                <w:lang w:val="en-US"/>
              </w:rPr>
            </w:pPr>
            <w:r w:rsidRPr="00BC152E">
              <w:rPr>
                <w:color w:val="000000" w:themeColor="text1"/>
                <w:lang w:val="en-US"/>
              </w:rPr>
              <w:t>{</w:t>
            </w:r>
          </w:p>
          <w:p w14:paraId="6714CDA6" w14:textId="77777777" w:rsidR="00BC152E" w:rsidRPr="00BC152E" w:rsidRDefault="00BC152E" w:rsidP="00BC152E">
            <w:pPr>
              <w:spacing w:after="0"/>
              <w:rPr>
                <w:color w:val="000000" w:themeColor="text1"/>
                <w:lang w:val="en-US"/>
              </w:rPr>
            </w:pPr>
            <w:r w:rsidRPr="00BC152E">
              <w:rPr>
                <w:color w:val="000000" w:themeColor="text1"/>
                <w:lang w:val="en-US"/>
              </w:rPr>
              <w:t>    Employee tom{"Tom", 38, "Google"};</w:t>
            </w:r>
          </w:p>
          <w:p w14:paraId="2422352B" w14:textId="77777777" w:rsidR="00BC152E" w:rsidRPr="00BC152E" w:rsidRDefault="00BC152E" w:rsidP="00BC152E">
            <w:pPr>
              <w:spacing w:after="0"/>
              <w:rPr>
                <w:color w:val="000000" w:themeColor="text1"/>
                <w:lang w:val="en-US"/>
              </w:rPr>
            </w:pPr>
            <w:r w:rsidRPr="00BC152E">
              <w:rPr>
                <w:color w:val="000000" w:themeColor="text1"/>
                <w:lang w:val="en-US"/>
              </w:rPr>
              <w:t>    </w:t>
            </w:r>
            <w:proofErr w:type="spellStart"/>
            <w:r w:rsidRPr="00BC152E">
              <w:rPr>
                <w:color w:val="000000" w:themeColor="text1"/>
                <w:lang w:val="en-US"/>
              </w:rPr>
              <w:t>tom.print</w:t>
            </w:r>
            <w:proofErr w:type="spellEnd"/>
            <w:r w:rsidRPr="00BC152E">
              <w:rPr>
                <w:color w:val="000000" w:themeColor="text1"/>
                <w:lang w:val="en-US"/>
              </w:rPr>
              <w:t>();</w:t>
            </w:r>
          </w:p>
          <w:p w14:paraId="4F5E809F" w14:textId="77777777" w:rsidR="00BC152E" w:rsidRPr="00BC152E" w:rsidRDefault="00BC152E" w:rsidP="00BC152E">
            <w:pPr>
              <w:spacing w:after="0"/>
              <w:rPr>
                <w:color w:val="000000" w:themeColor="text1"/>
              </w:rPr>
            </w:pPr>
            <w:r w:rsidRPr="00BC152E">
              <w:rPr>
                <w:color w:val="000000" w:themeColor="text1"/>
              </w:rPr>
              <w:t>}</w:t>
            </w:r>
          </w:p>
        </w:tc>
      </w:tr>
    </w:tbl>
    <w:p w14:paraId="7F5898CB" w14:textId="77777777" w:rsidR="00BC152E" w:rsidRPr="00BC152E" w:rsidRDefault="00BC152E" w:rsidP="00BC152E">
      <w:pPr>
        <w:spacing w:after="0"/>
        <w:rPr>
          <w:color w:val="000000" w:themeColor="text1"/>
        </w:rPr>
      </w:pPr>
      <w:r w:rsidRPr="00BC152E">
        <w:rPr>
          <w:color w:val="000000" w:themeColor="text1"/>
        </w:rPr>
        <w:lastRenderedPageBreak/>
        <w:t xml:space="preserve">В обоих классах деструктор просто выводит некоторое сообщение. В функции </w:t>
      </w:r>
      <w:proofErr w:type="spellStart"/>
      <w:r w:rsidRPr="00BC152E">
        <w:rPr>
          <w:color w:val="000000" w:themeColor="text1"/>
        </w:rPr>
        <w:t>main</w:t>
      </w:r>
      <w:proofErr w:type="spellEnd"/>
      <w:r w:rsidRPr="00BC152E">
        <w:rPr>
          <w:color w:val="000000" w:themeColor="text1"/>
        </w:rPr>
        <w:t xml:space="preserve"> создается один объект </w:t>
      </w:r>
      <w:proofErr w:type="spellStart"/>
      <w:r w:rsidRPr="00BC152E">
        <w:rPr>
          <w:color w:val="000000" w:themeColor="text1"/>
        </w:rPr>
        <w:t>Employee</w:t>
      </w:r>
      <w:proofErr w:type="spellEnd"/>
      <w:r w:rsidRPr="00BC152E">
        <w:rPr>
          <w:color w:val="000000" w:themeColor="text1"/>
        </w:rPr>
        <w:t>, однако при завершении программы будет вызываться деструктор как из производного, так и из базового класса:</w:t>
      </w:r>
    </w:p>
    <w:p w14:paraId="04EAA9F2" w14:textId="77777777" w:rsidR="00BC152E" w:rsidRPr="00BC152E" w:rsidRDefault="00BC152E" w:rsidP="00BC152E">
      <w:pPr>
        <w:spacing w:after="0"/>
        <w:rPr>
          <w:color w:val="000000" w:themeColor="text1"/>
          <w:lang w:val="en-US"/>
        </w:rPr>
      </w:pPr>
      <w:r w:rsidRPr="00BC152E">
        <w:rPr>
          <w:color w:val="000000" w:themeColor="text1"/>
          <w:lang w:val="en-US"/>
        </w:rPr>
        <w:t>Person created</w:t>
      </w:r>
    </w:p>
    <w:p w14:paraId="398668AE" w14:textId="77777777" w:rsidR="00BC152E" w:rsidRPr="00BC152E" w:rsidRDefault="00BC152E" w:rsidP="00BC152E">
      <w:pPr>
        <w:spacing w:after="0"/>
        <w:rPr>
          <w:color w:val="000000" w:themeColor="text1"/>
          <w:lang w:val="en-US"/>
        </w:rPr>
      </w:pPr>
      <w:r w:rsidRPr="00BC152E">
        <w:rPr>
          <w:color w:val="000000" w:themeColor="text1"/>
          <w:lang w:val="en-US"/>
        </w:rPr>
        <w:t>Employee created</w:t>
      </w:r>
    </w:p>
    <w:p w14:paraId="746AA4CA" w14:textId="77777777" w:rsidR="00BC152E" w:rsidRPr="00BC152E" w:rsidRDefault="00BC152E" w:rsidP="00BC152E">
      <w:pPr>
        <w:spacing w:after="0"/>
        <w:rPr>
          <w:color w:val="000000" w:themeColor="text1"/>
          <w:lang w:val="en-US"/>
        </w:rPr>
      </w:pPr>
      <w:r w:rsidRPr="00BC152E">
        <w:rPr>
          <w:color w:val="000000" w:themeColor="text1"/>
          <w:lang w:val="en-US"/>
        </w:rPr>
        <w:t>Name: Tom       Age: 38</w:t>
      </w:r>
    </w:p>
    <w:p w14:paraId="3A40C175" w14:textId="77777777" w:rsidR="00BC152E" w:rsidRPr="00BC152E" w:rsidRDefault="00BC152E" w:rsidP="00BC152E">
      <w:pPr>
        <w:spacing w:after="0"/>
        <w:rPr>
          <w:color w:val="000000" w:themeColor="text1"/>
        </w:rPr>
      </w:pPr>
      <w:proofErr w:type="spellStart"/>
      <w:r w:rsidRPr="00BC152E">
        <w:rPr>
          <w:color w:val="000000" w:themeColor="text1"/>
        </w:rPr>
        <w:t>Employee</w:t>
      </w:r>
      <w:proofErr w:type="spellEnd"/>
      <w:r w:rsidRPr="00BC152E">
        <w:rPr>
          <w:color w:val="000000" w:themeColor="text1"/>
        </w:rPr>
        <w:t xml:space="preserve"> </w:t>
      </w:r>
      <w:proofErr w:type="spellStart"/>
      <w:r w:rsidRPr="00BC152E">
        <w:rPr>
          <w:color w:val="000000" w:themeColor="text1"/>
        </w:rPr>
        <w:t>deleted</w:t>
      </w:r>
      <w:proofErr w:type="spellEnd"/>
    </w:p>
    <w:p w14:paraId="614A8AE1" w14:textId="77777777" w:rsidR="00BC152E" w:rsidRPr="00BC152E" w:rsidRDefault="00BC152E" w:rsidP="00BC152E">
      <w:pPr>
        <w:spacing w:after="0"/>
        <w:rPr>
          <w:color w:val="000000" w:themeColor="text1"/>
        </w:rPr>
      </w:pPr>
      <w:proofErr w:type="spellStart"/>
      <w:r w:rsidRPr="00BC152E">
        <w:rPr>
          <w:color w:val="000000" w:themeColor="text1"/>
        </w:rPr>
        <w:t>Person</w:t>
      </w:r>
      <w:proofErr w:type="spellEnd"/>
      <w:r w:rsidRPr="00BC152E">
        <w:rPr>
          <w:color w:val="000000" w:themeColor="text1"/>
        </w:rPr>
        <w:t xml:space="preserve"> </w:t>
      </w:r>
      <w:proofErr w:type="spellStart"/>
      <w:r w:rsidRPr="00BC152E">
        <w:rPr>
          <w:color w:val="000000" w:themeColor="text1"/>
        </w:rPr>
        <w:t>deleted</w:t>
      </w:r>
      <w:proofErr w:type="spellEnd"/>
    </w:p>
    <w:p w14:paraId="03BED0BA" w14:textId="77777777" w:rsidR="00BC152E" w:rsidRPr="00BC152E" w:rsidRDefault="00BC152E" w:rsidP="00C23BBA">
      <w:pPr>
        <w:spacing w:after="0"/>
        <w:ind w:firstLine="709"/>
        <w:jc w:val="both"/>
        <w:rPr>
          <w:color w:val="000000" w:themeColor="text1"/>
        </w:rPr>
      </w:pPr>
      <w:r w:rsidRPr="00BC152E">
        <w:rPr>
          <w:color w:val="000000" w:themeColor="text1"/>
        </w:rPr>
        <w:t xml:space="preserve">По консольному выводу мы видим, что при создании объекта </w:t>
      </w:r>
      <w:proofErr w:type="spellStart"/>
      <w:r w:rsidRPr="00BC152E">
        <w:rPr>
          <w:color w:val="000000" w:themeColor="text1"/>
        </w:rPr>
        <w:t>Employee</w:t>
      </w:r>
      <w:proofErr w:type="spellEnd"/>
      <w:r w:rsidRPr="00BC152E">
        <w:rPr>
          <w:color w:val="000000" w:themeColor="text1"/>
        </w:rPr>
        <w:t xml:space="preserve"> сначала вызывается конструктор базового класса </w:t>
      </w:r>
      <w:proofErr w:type="spellStart"/>
      <w:r w:rsidRPr="00BC152E">
        <w:rPr>
          <w:color w:val="000000" w:themeColor="text1"/>
        </w:rPr>
        <w:t>Person</w:t>
      </w:r>
      <w:proofErr w:type="spellEnd"/>
      <w:r w:rsidRPr="00BC152E">
        <w:rPr>
          <w:color w:val="000000" w:themeColor="text1"/>
        </w:rPr>
        <w:t xml:space="preserve"> и затем собственно конструктор </w:t>
      </w:r>
      <w:proofErr w:type="spellStart"/>
      <w:r w:rsidRPr="00BC152E">
        <w:rPr>
          <w:color w:val="000000" w:themeColor="text1"/>
        </w:rPr>
        <w:t>Employee</w:t>
      </w:r>
      <w:proofErr w:type="spellEnd"/>
      <w:r w:rsidRPr="00BC152E">
        <w:rPr>
          <w:color w:val="000000" w:themeColor="text1"/>
        </w:rPr>
        <w:t xml:space="preserve">. А при удалении объекта </w:t>
      </w:r>
      <w:proofErr w:type="spellStart"/>
      <w:r w:rsidRPr="00BC152E">
        <w:rPr>
          <w:color w:val="000000" w:themeColor="text1"/>
        </w:rPr>
        <w:t>Employee</w:t>
      </w:r>
      <w:proofErr w:type="spellEnd"/>
      <w:r w:rsidRPr="00BC152E">
        <w:rPr>
          <w:color w:val="000000" w:themeColor="text1"/>
        </w:rPr>
        <w:t xml:space="preserve"> процесс идет в обратном порядке - сначала вызывается деструктор производного класса и затем деструктор базового класса. Соответственно, если в деструкторе базового класса идет освобождение памяти, то оно в любом случае будет выполнено при удалении объекта производного класса.</w:t>
      </w:r>
    </w:p>
    <w:p w14:paraId="4A5A3421" w14:textId="77777777" w:rsidR="00BC152E" w:rsidRPr="00BC152E" w:rsidRDefault="00BC152E" w:rsidP="00BC152E">
      <w:pPr>
        <w:spacing w:after="0"/>
        <w:rPr>
          <w:b/>
          <w:bCs/>
          <w:color w:val="000000" w:themeColor="text1"/>
        </w:rPr>
      </w:pPr>
      <w:r w:rsidRPr="00BC152E">
        <w:rPr>
          <w:b/>
          <w:bCs/>
          <w:color w:val="000000" w:themeColor="text1"/>
        </w:rPr>
        <w:t>Запрет наследования</w:t>
      </w:r>
    </w:p>
    <w:p w14:paraId="018EB78D" w14:textId="77777777" w:rsidR="00BC152E" w:rsidRPr="00BC152E" w:rsidRDefault="00BC152E" w:rsidP="00BC152E">
      <w:pPr>
        <w:spacing w:after="0"/>
        <w:rPr>
          <w:color w:val="000000" w:themeColor="text1"/>
        </w:rPr>
      </w:pPr>
      <w:r w:rsidRPr="00BC152E">
        <w:rPr>
          <w:color w:val="000000" w:themeColor="text1"/>
        </w:rPr>
        <w:t>Иногда наследование от класса может быть нежелательно. И с помощью спецификатора </w:t>
      </w:r>
      <w:proofErr w:type="spellStart"/>
      <w:r w:rsidRPr="00BC152E">
        <w:rPr>
          <w:b/>
          <w:bCs/>
          <w:color w:val="000000" w:themeColor="text1"/>
        </w:rPr>
        <w:t>final</w:t>
      </w:r>
      <w:proofErr w:type="spellEnd"/>
      <w:r w:rsidRPr="00BC152E">
        <w:rPr>
          <w:color w:val="000000" w:themeColor="text1"/>
        </w:rPr>
        <w:t> мы можем запретить наследование:</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BC152E" w:rsidRPr="00BC152E" w14:paraId="0A565069" w14:textId="77777777" w:rsidTr="00C23BBA">
        <w:trPr>
          <w:tblCellSpacing w:w="0" w:type="dxa"/>
        </w:trPr>
        <w:tc>
          <w:tcPr>
            <w:tcW w:w="426" w:type="dxa"/>
            <w:tcBorders>
              <w:top w:val="nil"/>
              <w:left w:val="nil"/>
              <w:bottom w:val="nil"/>
              <w:right w:val="single" w:sz="24" w:space="0" w:color="00B050"/>
            </w:tcBorders>
            <w:vAlign w:val="bottom"/>
            <w:hideMark/>
          </w:tcPr>
          <w:p w14:paraId="5B243C5E" w14:textId="77777777" w:rsidR="00BC152E" w:rsidRPr="00BC152E" w:rsidRDefault="00BC152E" w:rsidP="00BC152E">
            <w:pPr>
              <w:spacing w:after="0"/>
              <w:rPr>
                <w:color w:val="000000" w:themeColor="text1"/>
              </w:rPr>
            </w:pPr>
            <w:r w:rsidRPr="00BC152E">
              <w:rPr>
                <w:color w:val="000000" w:themeColor="text1"/>
              </w:rPr>
              <w:t>1</w:t>
            </w:r>
          </w:p>
          <w:p w14:paraId="182CB912" w14:textId="77777777" w:rsidR="00BC152E" w:rsidRPr="00BC152E" w:rsidRDefault="00BC152E" w:rsidP="00BC152E">
            <w:pPr>
              <w:spacing w:after="0"/>
              <w:rPr>
                <w:color w:val="000000" w:themeColor="text1"/>
              </w:rPr>
            </w:pPr>
            <w:r w:rsidRPr="00BC152E">
              <w:rPr>
                <w:color w:val="000000" w:themeColor="text1"/>
              </w:rPr>
              <w:t>2</w:t>
            </w:r>
          </w:p>
          <w:p w14:paraId="06C49B18" w14:textId="77777777" w:rsidR="00BC152E" w:rsidRPr="00BC152E" w:rsidRDefault="00BC152E" w:rsidP="00BC152E">
            <w:pPr>
              <w:spacing w:after="0"/>
              <w:rPr>
                <w:color w:val="000000" w:themeColor="text1"/>
              </w:rPr>
            </w:pPr>
            <w:r w:rsidRPr="00BC152E">
              <w:rPr>
                <w:color w:val="000000" w:themeColor="text1"/>
              </w:rPr>
              <w:t>3</w:t>
            </w:r>
          </w:p>
        </w:tc>
        <w:tc>
          <w:tcPr>
            <w:tcW w:w="10189" w:type="dxa"/>
            <w:tcBorders>
              <w:top w:val="nil"/>
              <w:left w:val="nil"/>
              <w:bottom w:val="nil"/>
              <w:right w:val="nil"/>
            </w:tcBorders>
            <w:vAlign w:val="bottom"/>
            <w:hideMark/>
          </w:tcPr>
          <w:p w14:paraId="3F7E99FF" w14:textId="77777777" w:rsidR="00BC152E" w:rsidRPr="00BC152E" w:rsidRDefault="00BC152E" w:rsidP="00BC152E">
            <w:pPr>
              <w:spacing w:after="0"/>
              <w:rPr>
                <w:color w:val="000000" w:themeColor="text1"/>
              </w:rPr>
            </w:pPr>
            <w:proofErr w:type="spellStart"/>
            <w:r w:rsidRPr="00BC152E">
              <w:rPr>
                <w:b/>
                <w:bCs/>
                <w:color w:val="000000" w:themeColor="text1"/>
              </w:rPr>
              <w:t>class</w:t>
            </w:r>
            <w:proofErr w:type="spellEnd"/>
            <w:r w:rsidRPr="00BC152E">
              <w:rPr>
                <w:color w:val="000000" w:themeColor="text1"/>
              </w:rPr>
              <w:t xml:space="preserve"> </w:t>
            </w:r>
            <w:proofErr w:type="spellStart"/>
            <w:r w:rsidRPr="00BC152E">
              <w:rPr>
                <w:color w:val="000000" w:themeColor="text1"/>
              </w:rPr>
              <w:t>Person</w:t>
            </w:r>
            <w:proofErr w:type="spellEnd"/>
            <w:r w:rsidRPr="00BC152E">
              <w:rPr>
                <w:color w:val="000000" w:themeColor="text1"/>
              </w:rPr>
              <w:t xml:space="preserve"> </w:t>
            </w:r>
            <w:proofErr w:type="spellStart"/>
            <w:r w:rsidRPr="00BC152E">
              <w:rPr>
                <w:color w:val="000000" w:themeColor="text1"/>
              </w:rPr>
              <w:t>final</w:t>
            </w:r>
            <w:proofErr w:type="spellEnd"/>
          </w:p>
          <w:p w14:paraId="76E6A0E7" w14:textId="77777777" w:rsidR="00BC152E" w:rsidRPr="00BC152E" w:rsidRDefault="00BC152E" w:rsidP="00BC152E">
            <w:pPr>
              <w:spacing w:after="0"/>
              <w:rPr>
                <w:color w:val="000000" w:themeColor="text1"/>
              </w:rPr>
            </w:pPr>
            <w:r w:rsidRPr="00BC152E">
              <w:rPr>
                <w:color w:val="000000" w:themeColor="text1"/>
              </w:rPr>
              <w:t>{</w:t>
            </w:r>
          </w:p>
          <w:p w14:paraId="08B7B2E2" w14:textId="77777777" w:rsidR="00BC152E" w:rsidRPr="00BC152E" w:rsidRDefault="00BC152E" w:rsidP="00BC152E">
            <w:pPr>
              <w:spacing w:after="0"/>
              <w:rPr>
                <w:color w:val="000000" w:themeColor="text1"/>
              </w:rPr>
            </w:pPr>
            <w:r w:rsidRPr="00BC152E">
              <w:rPr>
                <w:color w:val="000000" w:themeColor="text1"/>
              </w:rPr>
              <w:t>};</w:t>
            </w:r>
          </w:p>
        </w:tc>
      </w:tr>
    </w:tbl>
    <w:p w14:paraId="2C578A7D" w14:textId="77777777" w:rsidR="00BC152E" w:rsidRPr="00BC152E" w:rsidRDefault="00BC152E" w:rsidP="00BC152E">
      <w:pPr>
        <w:spacing w:after="0"/>
        <w:rPr>
          <w:color w:val="000000" w:themeColor="text1"/>
        </w:rPr>
      </w:pPr>
      <w:r w:rsidRPr="00BC152E">
        <w:rPr>
          <w:color w:val="000000" w:themeColor="text1"/>
        </w:rPr>
        <w:t xml:space="preserve">После этого мы не сможем унаследовать другие классы от класса </w:t>
      </w:r>
      <w:proofErr w:type="spellStart"/>
      <w:r w:rsidRPr="00BC152E">
        <w:rPr>
          <w:color w:val="000000" w:themeColor="text1"/>
        </w:rPr>
        <w:t>Person</w:t>
      </w:r>
      <w:proofErr w:type="spellEnd"/>
      <w:r w:rsidRPr="00BC152E">
        <w:rPr>
          <w:color w:val="000000" w:themeColor="text1"/>
        </w:rPr>
        <w:t>. И, например, если мы попробуем написать, как в случае ниже, то мы столкнемся с ошибкой:</w:t>
      </w:r>
    </w:p>
    <w:tbl>
      <w:tblPr>
        <w:tblW w:w="10615" w:type="dxa"/>
        <w:tblCellSpacing w:w="0" w:type="dxa"/>
        <w:tblCellMar>
          <w:left w:w="0" w:type="dxa"/>
          <w:right w:w="0" w:type="dxa"/>
        </w:tblCellMar>
        <w:tblLook w:val="04A0" w:firstRow="1" w:lastRow="0" w:firstColumn="1" w:lastColumn="0" w:noHBand="0" w:noVBand="1"/>
      </w:tblPr>
      <w:tblGrid>
        <w:gridCol w:w="475"/>
        <w:gridCol w:w="10140"/>
      </w:tblGrid>
      <w:tr w:rsidR="00BC152E" w:rsidRPr="00BC152E" w14:paraId="47E3882B" w14:textId="77777777" w:rsidTr="00AD282B">
        <w:trPr>
          <w:tblCellSpacing w:w="0" w:type="dxa"/>
        </w:trPr>
        <w:tc>
          <w:tcPr>
            <w:tcW w:w="6" w:type="dxa"/>
            <w:tcBorders>
              <w:top w:val="nil"/>
              <w:left w:val="nil"/>
              <w:bottom w:val="nil"/>
              <w:right w:val="single" w:sz="24" w:space="0" w:color="00B050"/>
            </w:tcBorders>
            <w:vAlign w:val="bottom"/>
            <w:hideMark/>
          </w:tcPr>
          <w:p w14:paraId="356895AF" w14:textId="77777777" w:rsidR="00BC152E" w:rsidRPr="00BC152E" w:rsidRDefault="00BC152E" w:rsidP="00BC152E">
            <w:pPr>
              <w:spacing w:after="0"/>
              <w:rPr>
                <w:color w:val="000000" w:themeColor="text1"/>
              </w:rPr>
            </w:pPr>
            <w:r w:rsidRPr="00BC152E">
              <w:rPr>
                <w:color w:val="000000" w:themeColor="text1"/>
              </w:rPr>
              <w:t>1</w:t>
            </w:r>
          </w:p>
          <w:p w14:paraId="08431DDD" w14:textId="77777777" w:rsidR="00BC152E" w:rsidRPr="00BC152E" w:rsidRDefault="00BC152E" w:rsidP="00BC152E">
            <w:pPr>
              <w:spacing w:after="0"/>
              <w:rPr>
                <w:color w:val="000000" w:themeColor="text1"/>
              </w:rPr>
            </w:pPr>
            <w:r w:rsidRPr="00BC152E">
              <w:rPr>
                <w:color w:val="000000" w:themeColor="text1"/>
              </w:rPr>
              <w:t>2</w:t>
            </w:r>
          </w:p>
          <w:p w14:paraId="11DD5F1C" w14:textId="77777777" w:rsidR="00BC152E" w:rsidRPr="00BC152E" w:rsidRDefault="00BC152E" w:rsidP="00BC152E">
            <w:pPr>
              <w:spacing w:after="0"/>
              <w:rPr>
                <w:color w:val="000000" w:themeColor="text1"/>
              </w:rPr>
            </w:pPr>
            <w:r w:rsidRPr="00BC152E">
              <w:rPr>
                <w:color w:val="000000" w:themeColor="text1"/>
              </w:rPr>
              <w:t>3</w:t>
            </w:r>
          </w:p>
        </w:tc>
        <w:tc>
          <w:tcPr>
            <w:tcW w:w="3674" w:type="dxa"/>
            <w:tcBorders>
              <w:top w:val="nil"/>
              <w:left w:val="nil"/>
              <w:bottom w:val="nil"/>
              <w:right w:val="nil"/>
            </w:tcBorders>
            <w:vAlign w:val="bottom"/>
            <w:hideMark/>
          </w:tcPr>
          <w:p w14:paraId="74967502" w14:textId="77777777" w:rsidR="00BC152E" w:rsidRPr="00BC152E" w:rsidRDefault="00BC152E" w:rsidP="00BC152E">
            <w:pPr>
              <w:spacing w:after="0"/>
              <w:rPr>
                <w:color w:val="000000" w:themeColor="text1"/>
              </w:rPr>
            </w:pPr>
            <w:proofErr w:type="spellStart"/>
            <w:r w:rsidRPr="00BC152E">
              <w:rPr>
                <w:b/>
                <w:bCs/>
                <w:color w:val="000000" w:themeColor="text1"/>
              </w:rPr>
              <w:t>class</w:t>
            </w:r>
            <w:proofErr w:type="spellEnd"/>
            <w:r w:rsidRPr="00BC152E">
              <w:rPr>
                <w:color w:val="000000" w:themeColor="text1"/>
              </w:rPr>
              <w:t xml:space="preserve"> </w:t>
            </w:r>
            <w:proofErr w:type="spellStart"/>
            <w:r w:rsidRPr="00BC152E">
              <w:rPr>
                <w:color w:val="000000" w:themeColor="text1"/>
              </w:rPr>
              <w:t>Employee</w:t>
            </w:r>
            <w:proofErr w:type="spellEnd"/>
            <w:r w:rsidRPr="00BC152E">
              <w:rPr>
                <w:color w:val="000000" w:themeColor="text1"/>
              </w:rPr>
              <w:t xml:space="preserve"> : </w:t>
            </w:r>
            <w:proofErr w:type="spellStart"/>
            <w:r w:rsidRPr="00BC152E">
              <w:rPr>
                <w:b/>
                <w:bCs/>
                <w:color w:val="000000" w:themeColor="text1"/>
              </w:rPr>
              <w:t>public</w:t>
            </w:r>
            <w:proofErr w:type="spellEnd"/>
            <w:r w:rsidRPr="00BC152E">
              <w:rPr>
                <w:color w:val="000000" w:themeColor="text1"/>
              </w:rPr>
              <w:t xml:space="preserve"> </w:t>
            </w:r>
            <w:proofErr w:type="spellStart"/>
            <w:r w:rsidRPr="00BC152E">
              <w:rPr>
                <w:color w:val="000000" w:themeColor="text1"/>
              </w:rPr>
              <w:t>Person</w:t>
            </w:r>
            <w:proofErr w:type="spellEnd"/>
          </w:p>
          <w:p w14:paraId="4B13C4A3" w14:textId="77777777" w:rsidR="00BC152E" w:rsidRPr="00BC152E" w:rsidRDefault="00BC152E" w:rsidP="00BC152E">
            <w:pPr>
              <w:spacing w:after="0"/>
              <w:rPr>
                <w:color w:val="000000" w:themeColor="text1"/>
              </w:rPr>
            </w:pPr>
            <w:r w:rsidRPr="00BC152E">
              <w:rPr>
                <w:color w:val="000000" w:themeColor="text1"/>
              </w:rPr>
              <w:t>{</w:t>
            </w:r>
          </w:p>
          <w:p w14:paraId="506B853E" w14:textId="77777777" w:rsidR="00BC152E" w:rsidRPr="00BC152E" w:rsidRDefault="00BC152E" w:rsidP="00BC152E">
            <w:pPr>
              <w:spacing w:after="0"/>
              <w:rPr>
                <w:color w:val="000000" w:themeColor="text1"/>
              </w:rPr>
            </w:pPr>
            <w:r w:rsidRPr="00BC152E">
              <w:rPr>
                <w:color w:val="000000" w:themeColor="text1"/>
              </w:rPr>
              <w:t>};</w:t>
            </w:r>
          </w:p>
        </w:tc>
      </w:tr>
    </w:tbl>
    <w:p w14:paraId="7379F836" w14:textId="77777777" w:rsidR="00BC152E" w:rsidRDefault="00BC152E" w:rsidP="00F568BC">
      <w:pPr>
        <w:spacing w:after="0"/>
        <w:rPr>
          <w:color w:val="000000" w:themeColor="text1"/>
        </w:rPr>
      </w:pPr>
    </w:p>
    <w:p w14:paraId="49404D37" w14:textId="77777777" w:rsidR="00BC152E" w:rsidRDefault="00BC152E" w:rsidP="00F568BC">
      <w:pPr>
        <w:spacing w:after="0"/>
        <w:rPr>
          <w:color w:val="000000" w:themeColor="text1"/>
        </w:rPr>
      </w:pPr>
    </w:p>
    <w:p w14:paraId="0075D268" w14:textId="6C6DC3F8" w:rsidR="00BC152E" w:rsidRDefault="00BC152E" w:rsidP="00F568BC">
      <w:pPr>
        <w:spacing w:after="0"/>
        <w:rPr>
          <w:color w:val="000000" w:themeColor="text1"/>
        </w:rPr>
      </w:pPr>
      <w:r>
        <w:rPr>
          <w:color w:val="000000" w:themeColor="text1"/>
        </w:rPr>
        <w:t>Упражнения для самопроверки</w:t>
      </w:r>
    </w:p>
    <w:p w14:paraId="138AD6C6" w14:textId="77777777" w:rsidR="00BC152E" w:rsidRDefault="00BC152E" w:rsidP="00F568BC">
      <w:pPr>
        <w:spacing w:after="0"/>
        <w:rPr>
          <w:color w:val="000000" w:themeColor="text1"/>
        </w:rPr>
      </w:pPr>
    </w:p>
    <w:p w14:paraId="5BD29205" w14:textId="77777777" w:rsidR="00BC152E" w:rsidRPr="00BC152E" w:rsidRDefault="00BC152E" w:rsidP="00BC152E">
      <w:pPr>
        <w:spacing w:after="0"/>
        <w:rPr>
          <w:b/>
          <w:bCs/>
          <w:color w:val="000000" w:themeColor="text1"/>
        </w:rPr>
      </w:pPr>
      <w:r w:rsidRPr="00BC152E">
        <w:rPr>
          <w:b/>
          <w:bCs/>
          <w:color w:val="000000" w:themeColor="text1"/>
        </w:rPr>
        <w:t>Упражнение 1</w:t>
      </w:r>
    </w:p>
    <w:p w14:paraId="3838BE7B" w14:textId="77777777" w:rsidR="00BC152E" w:rsidRPr="00BC152E" w:rsidRDefault="00BC152E" w:rsidP="00C23BBA">
      <w:pPr>
        <w:spacing w:after="0"/>
        <w:ind w:firstLine="709"/>
        <w:jc w:val="both"/>
        <w:rPr>
          <w:color w:val="000000" w:themeColor="text1"/>
        </w:rPr>
      </w:pPr>
      <w:r w:rsidRPr="00BC152E">
        <w:rPr>
          <w:color w:val="000000" w:themeColor="text1"/>
        </w:rPr>
        <w:t xml:space="preserve">Определите базовый класс </w:t>
      </w:r>
      <w:proofErr w:type="spellStart"/>
      <w:r w:rsidRPr="00BC152E">
        <w:rPr>
          <w:color w:val="000000" w:themeColor="text1"/>
        </w:rPr>
        <w:t>Animal</w:t>
      </w:r>
      <w:proofErr w:type="spellEnd"/>
      <w:r w:rsidRPr="00BC152E">
        <w:rPr>
          <w:color w:val="000000" w:themeColor="text1"/>
        </w:rPr>
        <w:t xml:space="preserve">, который представляет животное и который содержит две приватные переменные: строку для хранения имени животного и целое число для хранения веса животного. Также определите общедоступную функцию </w:t>
      </w:r>
      <w:proofErr w:type="spellStart"/>
      <w:r w:rsidRPr="00BC152E">
        <w:rPr>
          <w:color w:val="000000" w:themeColor="text1"/>
        </w:rPr>
        <w:t>print</w:t>
      </w:r>
      <w:proofErr w:type="spellEnd"/>
      <w:r w:rsidRPr="00BC152E">
        <w:rPr>
          <w:color w:val="000000" w:themeColor="text1"/>
        </w:rPr>
        <w:t xml:space="preserve">, которая выводит на консоль сообщение с указанием имени и веса объекта </w:t>
      </w:r>
      <w:proofErr w:type="spellStart"/>
      <w:r w:rsidRPr="00BC152E">
        <w:rPr>
          <w:color w:val="000000" w:themeColor="text1"/>
        </w:rPr>
        <w:t>Animal</w:t>
      </w:r>
      <w:proofErr w:type="spellEnd"/>
      <w:r w:rsidRPr="00BC152E">
        <w:rPr>
          <w:color w:val="000000" w:themeColor="text1"/>
        </w:rPr>
        <w:t>.</w:t>
      </w:r>
    </w:p>
    <w:p w14:paraId="73F04767" w14:textId="77777777" w:rsidR="00BC152E" w:rsidRPr="00BC152E" w:rsidRDefault="00BC152E" w:rsidP="00C23BBA">
      <w:pPr>
        <w:spacing w:after="0"/>
        <w:ind w:firstLine="709"/>
        <w:jc w:val="both"/>
        <w:rPr>
          <w:color w:val="000000" w:themeColor="text1"/>
        </w:rPr>
      </w:pPr>
      <w:r w:rsidRPr="00BC152E">
        <w:rPr>
          <w:color w:val="000000" w:themeColor="text1"/>
        </w:rPr>
        <w:t xml:space="preserve">Также создайте два производных класса </w:t>
      </w:r>
      <w:proofErr w:type="spellStart"/>
      <w:r w:rsidRPr="00BC152E">
        <w:rPr>
          <w:color w:val="000000" w:themeColor="text1"/>
        </w:rPr>
        <w:t>Cat</w:t>
      </w:r>
      <w:proofErr w:type="spellEnd"/>
      <w:r w:rsidRPr="00BC152E">
        <w:rPr>
          <w:color w:val="000000" w:themeColor="text1"/>
        </w:rPr>
        <w:t xml:space="preserve"> (кошка) и </w:t>
      </w:r>
      <w:proofErr w:type="spellStart"/>
      <w:r w:rsidRPr="00BC152E">
        <w:rPr>
          <w:color w:val="000000" w:themeColor="text1"/>
        </w:rPr>
        <w:t>Dog</w:t>
      </w:r>
      <w:proofErr w:type="spellEnd"/>
      <w:r w:rsidRPr="00BC152E">
        <w:rPr>
          <w:color w:val="000000" w:themeColor="text1"/>
        </w:rPr>
        <w:t xml:space="preserve"> (собака), которые наследуются от класса </w:t>
      </w:r>
      <w:proofErr w:type="spellStart"/>
      <w:r w:rsidRPr="00BC152E">
        <w:rPr>
          <w:color w:val="000000" w:themeColor="text1"/>
        </w:rPr>
        <w:t>Animal</w:t>
      </w:r>
      <w:proofErr w:type="spellEnd"/>
      <w:r w:rsidRPr="00BC152E">
        <w:rPr>
          <w:color w:val="000000" w:themeColor="text1"/>
        </w:rPr>
        <w:t xml:space="preserve">. В функции </w:t>
      </w:r>
      <w:proofErr w:type="spellStart"/>
      <w:r w:rsidRPr="00BC152E">
        <w:rPr>
          <w:color w:val="000000" w:themeColor="text1"/>
        </w:rPr>
        <w:t>main</w:t>
      </w:r>
      <w:proofErr w:type="spellEnd"/>
      <w:r w:rsidRPr="00BC152E">
        <w:rPr>
          <w:color w:val="000000" w:themeColor="text1"/>
        </w:rPr>
        <w:t xml:space="preserve"> создайте несколько объектов типа </w:t>
      </w:r>
      <w:proofErr w:type="spellStart"/>
      <w:r w:rsidRPr="00BC152E">
        <w:rPr>
          <w:color w:val="000000" w:themeColor="text1"/>
        </w:rPr>
        <w:t>Cat</w:t>
      </w:r>
      <w:proofErr w:type="spellEnd"/>
      <w:r w:rsidRPr="00BC152E">
        <w:rPr>
          <w:color w:val="000000" w:themeColor="text1"/>
        </w:rPr>
        <w:t xml:space="preserve"> и </w:t>
      </w:r>
      <w:proofErr w:type="spellStart"/>
      <w:r w:rsidRPr="00BC152E">
        <w:rPr>
          <w:color w:val="000000" w:themeColor="text1"/>
        </w:rPr>
        <w:t>Dog</w:t>
      </w:r>
      <w:proofErr w:type="spellEnd"/>
      <w:r w:rsidRPr="00BC152E">
        <w:rPr>
          <w:color w:val="000000" w:themeColor="text1"/>
        </w:rPr>
        <w:t xml:space="preserve"> и с помощью функции </w:t>
      </w:r>
      <w:proofErr w:type="spellStart"/>
      <w:r w:rsidRPr="00BC152E">
        <w:rPr>
          <w:color w:val="000000" w:themeColor="text1"/>
        </w:rPr>
        <w:t>print</w:t>
      </w:r>
      <w:proofErr w:type="spellEnd"/>
      <w:r w:rsidRPr="00BC152E">
        <w:rPr>
          <w:color w:val="000000" w:themeColor="text1"/>
        </w:rPr>
        <w:t xml:space="preserve"> выведите информацию об этих объектах на консоль.</w:t>
      </w:r>
    </w:p>
    <w:p w14:paraId="63F028A3" w14:textId="77777777" w:rsidR="00BC152E" w:rsidRPr="00BC152E" w:rsidRDefault="00BC152E" w:rsidP="00C23BBA">
      <w:pPr>
        <w:spacing w:after="0"/>
        <w:ind w:firstLine="709"/>
        <w:jc w:val="both"/>
        <w:rPr>
          <w:color w:val="000000" w:themeColor="text1"/>
        </w:rPr>
      </w:pPr>
      <w:r w:rsidRPr="00BC152E">
        <w:rPr>
          <w:color w:val="000000" w:themeColor="text1"/>
        </w:rPr>
        <w:t>Решение</w:t>
      </w:r>
    </w:p>
    <w:tbl>
      <w:tblPr>
        <w:tblW w:w="10145" w:type="dxa"/>
        <w:tblCellSpacing w:w="0" w:type="dxa"/>
        <w:tblCellMar>
          <w:left w:w="0" w:type="dxa"/>
          <w:right w:w="0" w:type="dxa"/>
        </w:tblCellMar>
        <w:tblLook w:val="04A0" w:firstRow="1" w:lastRow="0" w:firstColumn="1" w:lastColumn="0" w:noHBand="0" w:noVBand="1"/>
      </w:tblPr>
      <w:tblGrid>
        <w:gridCol w:w="307"/>
        <w:gridCol w:w="9838"/>
      </w:tblGrid>
      <w:tr w:rsidR="00BC152E" w:rsidRPr="00BC152E" w14:paraId="3FF7E93E" w14:textId="77777777" w:rsidTr="00AD282B">
        <w:trPr>
          <w:tblCellSpacing w:w="0" w:type="dxa"/>
        </w:trPr>
        <w:tc>
          <w:tcPr>
            <w:tcW w:w="6" w:type="dxa"/>
            <w:tcBorders>
              <w:top w:val="nil"/>
              <w:left w:val="nil"/>
              <w:bottom w:val="nil"/>
              <w:right w:val="single" w:sz="24" w:space="0" w:color="00B050"/>
            </w:tcBorders>
            <w:vAlign w:val="bottom"/>
            <w:hideMark/>
          </w:tcPr>
          <w:p w14:paraId="0F53D68D" w14:textId="77777777" w:rsidR="00BC152E" w:rsidRPr="00BC152E" w:rsidRDefault="00BC152E" w:rsidP="00BC152E">
            <w:pPr>
              <w:spacing w:after="0"/>
              <w:rPr>
                <w:color w:val="000000" w:themeColor="text1"/>
              </w:rPr>
            </w:pPr>
            <w:r w:rsidRPr="00BC152E">
              <w:rPr>
                <w:color w:val="000000" w:themeColor="text1"/>
              </w:rPr>
              <w:t>1</w:t>
            </w:r>
          </w:p>
          <w:p w14:paraId="1E5A90D4" w14:textId="77777777" w:rsidR="00BC152E" w:rsidRPr="00BC152E" w:rsidRDefault="00BC152E" w:rsidP="00BC152E">
            <w:pPr>
              <w:spacing w:after="0"/>
              <w:rPr>
                <w:color w:val="000000" w:themeColor="text1"/>
              </w:rPr>
            </w:pPr>
            <w:r w:rsidRPr="00BC152E">
              <w:rPr>
                <w:color w:val="000000" w:themeColor="text1"/>
              </w:rPr>
              <w:t>2</w:t>
            </w:r>
          </w:p>
          <w:p w14:paraId="1372D1EF" w14:textId="77777777" w:rsidR="00BC152E" w:rsidRPr="00BC152E" w:rsidRDefault="00BC152E" w:rsidP="00BC152E">
            <w:pPr>
              <w:spacing w:after="0"/>
              <w:rPr>
                <w:color w:val="000000" w:themeColor="text1"/>
              </w:rPr>
            </w:pPr>
            <w:r w:rsidRPr="00BC152E">
              <w:rPr>
                <w:color w:val="000000" w:themeColor="text1"/>
              </w:rPr>
              <w:lastRenderedPageBreak/>
              <w:t>3</w:t>
            </w:r>
          </w:p>
          <w:p w14:paraId="36EC8B27" w14:textId="77777777" w:rsidR="00BC152E" w:rsidRPr="00BC152E" w:rsidRDefault="00BC152E" w:rsidP="00BC152E">
            <w:pPr>
              <w:spacing w:after="0"/>
              <w:rPr>
                <w:color w:val="000000" w:themeColor="text1"/>
              </w:rPr>
            </w:pPr>
            <w:r w:rsidRPr="00BC152E">
              <w:rPr>
                <w:color w:val="000000" w:themeColor="text1"/>
              </w:rPr>
              <w:t>4</w:t>
            </w:r>
          </w:p>
          <w:p w14:paraId="2BA31C07" w14:textId="77777777" w:rsidR="00BC152E" w:rsidRPr="00BC152E" w:rsidRDefault="00BC152E" w:rsidP="00BC152E">
            <w:pPr>
              <w:spacing w:after="0"/>
              <w:rPr>
                <w:color w:val="000000" w:themeColor="text1"/>
              </w:rPr>
            </w:pPr>
            <w:r w:rsidRPr="00BC152E">
              <w:rPr>
                <w:color w:val="000000" w:themeColor="text1"/>
              </w:rPr>
              <w:t>5</w:t>
            </w:r>
          </w:p>
          <w:p w14:paraId="2B770F9C" w14:textId="77777777" w:rsidR="00BC152E" w:rsidRPr="00BC152E" w:rsidRDefault="00BC152E" w:rsidP="00BC152E">
            <w:pPr>
              <w:spacing w:after="0"/>
              <w:rPr>
                <w:color w:val="000000" w:themeColor="text1"/>
              </w:rPr>
            </w:pPr>
            <w:r w:rsidRPr="00BC152E">
              <w:rPr>
                <w:color w:val="000000" w:themeColor="text1"/>
              </w:rPr>
              <w:t>6</w:t>
            </w:r>
          </w:p>
          <w:p w14:paraId="119EB010" w14:textId="77777777" w:rsidR="00BC152E" w:rsidRPr="00BC152E" w:rsidRDefault="00BC152E" w:rsidP="00BC152E">
            <w:pPr>
              <w:spacing w:after="0"/>
              <w:rPr>
                <w:color w:val="000000" w:themeColor="text1"/>
              </w:rPr>
            </w:pPr>
            <w:r w:rsidRPr="00BC152E">
              <w:rPr>
                <w:color w:val="000000" w:themeColor="text1"/>
              </w:rPr>
              <w:t>7</w:t>
            </w:r>
          </w:p>
          <w:p w14:paraId="0FD507DE" w14:textId="77777777" w:rsidR="00BC152E" w:rsidRPr="00BC152E" w:rsidRDefault="00BC152E" w:rsidP="00BC152E">
            <w:pPr>
              <w:spacing w:after="0"/>
              <w:rPr>
                <w:color w:val="000000" w:themeColor="text1"/>
              </w:rPr>
            </w:pPr>
            <w:r w:rsidRPr="00BC152E">
              <w:rPr>
                <w:color w:val="000000" w:themeColor="text1"/>
              </w:rPr>
              <w:t>8</w:t>
            </w:r>
          </w:p>
          <w:p w14:paraId="7A9B9002" w14:textId="77777777" w:rsidR="00BC152E" w:rsidRPr="00BC152E" w:rsidRDefault="00BC152E" w:rsidP="00BC152E">
            <w:pPr>
              <w:spacing w:after="0"/>
              <w:rPr>
                <w:color w:val="000000" w:themeColor="text1"/>
              </w:rPr>
            </w:pPr>
            <w:r w:rsidRPr="00BC152E">
              <w:rPr>
                <w:color w:val="000000" w:themeColor="text1"/>
              </w:rPr>
              <w:t>9</w:t>
            </w:r>
          </w:p>
          <w:p w14:paraId="3CF09E0E" w14:textId="77777777" w:rsidR="00BC152E" w:rsidRPr="00BC152E" w:rsidRDefault="00BC152E" w:rsidP="00BC152E">
            <w:pPr>
              <w:spacing w:after="0"/>
              <w:rPr>
                <w:color w:val="000000" w:themeColor="text1"/>
              </w:rPr>
            </w:pPr>
            <w:r w:rsidRPr="00BC152E">
              <w:rPr>
                <w:color w:val="000000" w:themeColor="text1"/>
              </w:rPr>
              <w:t>10</w:t>
            </w:r>
          </w:p>
          <w:p w14:paraId="75EC4657" w14:textId="77777777" w:rsidR="00BC152E" w:rsidRPr="00BC152E" w:rsidRDefault="00BC152E" w:rsidP="00BC152E">
            <w:pPr>
              <w:spacing w:after="0"/>
              <w:rPr>
                <w:color w:val="000000" w:themeColor="text1"/>
              </w:rPr>
            </w:pPr>
            <w:r w:rsidRPr="00BC152E">
              <w:rPr>
                <w:color w:val="000000" w:themeColor="text1"/>
              </w:rPr>
              <w:t>11</w:t>
            </w:r>
          </w:p>
          <w:p w14:paraId="04536DD9" w14:textId="77777777" w:rsidR="00BC152E" w:rsidRPr="00BC152E" w:rsidRDefault="00BC152E" w:rsidP="00BC152E">
            <w:pPr>
              <w:spacing w:after="0"/>
              <w:rPr>
                <w:color w:val="000000" w:themeColor="text1"/>
              </w:rPr>
            </w:pPr>
            <w:r w:rsidRPr="00BC152E">
              <w:rPr>
                <w:color w:val="000000" w:themeColor="text1"/>
              </w:rPr>
              <w:t>12</w:t>
            </w:r>
          </w:p>
          <w:p w14:paraId="0FA9C339" w14:textId="77777777" w:rsidR="00BC152E" w:rsidRPr="00BC152E" w:rsidRDefault="00BC152E" w:rsidP="00BC152E">
            <w:pPr>
              <w:spacing w:after="0"/>
              <w:rPr>
                <w:color w:val="000000" w:themeColor="text1"/>
              </w:rPr>
            </w:pPr>
            <w:r w:rsidRPr="00BC152E">
              <w:rPr>
                <w:color w:val="000000" w:themeColor="text1"/>
              </w:rPr>
              <w:t>13</w:t>
            </w:r>
          </w:p>
          <w:p w14:paraId="7EB32DAE" w14:textId="77777777" w:rsidR="00BC152E" w:rsidRPr="00BC152E" w:rsidRDefault="00BC152E" w:rsidP="00BC152E">
            <w:pPr>
              <w:spacing w:after="0"/>
              <w:rPr>
                <w:color w:val="000000" w:themeColor="text1"/>
              </w:rPr>
            </w:pPr>
            <w:r w:rsidRPr="00BC152E">
              <w:rPr>
                <w:color w:val="000000" w:themeColor="text1"/>
              </w:rPr>
              <w:t>14</w:t>
            </w:r>
          </w:p>
          <w:p w14:paraId="3AEC7375" w14:textId="77777777" w:rsidR="00BC152E" w:rsidRPr="00BC152E" w:rsidRDefault="00BC152E" w:rsidP="00BC152E">
            <w:pPr>
              <w:spacing w:after="0"/>
              <w:rPr>
                <w:color w:val="000000" w:themeColor="text1"/>
              </w:rPr>
            </w:pPr>
            <w:r w:rsidRPr="00BC152E">
              <w:rPr>
                <w:color w:val="000000" w:themeColor="text1"/>
              </w:rPr>
              <w:t>15</w:t>
            </w:r>
          </w:p>
          <w:p w14:paraId="1C16241A" w14:textId="77777777" w:rsidR="00BC152E" w:rsidRPr="00BC152E" w:rsidRDefault="00BC152E" w:rsidP="00BC152E">
            <w:pPr>
              <w:spacing w:after="0"/>
              <w:rPr>
                <w:color w:val="000000" w:themeColor="text1"/>
              </w:rPr>
            </w:pPr>
            <w:r w:rsidRPr="00BC152E">
              <w:rPr>
                <w:color w:val="000000" w:themeColor="text1"/>
              </w:rPr>
              <w:t>16</w:t>
            </w:r>
          </w:p>
          <w:p w14:paraId="1873AFB2" w14:textId="77777777" w:rsidR="00BC152E" w:rsidRPr="00BC152E" w:rsidRDefault="00BC152E" w:rsidP="00BC152E">
            <w:pPr>
              <w:spacing w:after="0"/>
              <w:rPr>
                <w:color w:val="000000" w:themeColor="text1"/>
              </w:rPr>
            </w:pPr>
            <w:r w:rsidRPr="00BC152E">
              <w:rPr>
                <w:color w:val="000000" w:themeColor="text1"/>
              </w:rPr>
              <w:t>17</w:t>
            </w:r>
          </w:p>
          <w:p w14:paraId="2928069F" w14:textId="77777777" w:rsidR="00BC152E" w:rsidRPr="00BC152E" w:rsidRDefault="00BC152E" w:rsidP="00BC152E">
            <w:pPr>
              <w:spacing w:after="0"/>
              <w:rPr>
                <w:color w:val="000000" w:themeColor="text1"/>
              </w:rPr>
            </w:pPr>
            <w:r w:rsidRPr="00BC152E">
              <w:rPr>
                <w:color w:val="000000" w:themeColor="text1"/>
              </w:rPr>
              <w:t>18</w:t>
            </w:r>
          </w:p>
          <w:p w14:paraId="7F92DC1F" w14:textId="77777777" w:rsidR="00BC152E" w:rsidRPr="00BC152E" w:rsidRDefault="00BC152E" w:rsidP="00BC152E">
            <w:pPr>
              <w:spacing w:after="0"/>
              <w:rPr>
                <w:color w:val="000000" w:themeColor="text1"/>
              </w:rPr>
            </w:pPr>
            <w:r w:rsidRPr="00BC152E">
              <w:rPr>
                <w:color w:val="000000" w:themeColor="text1"/>
              </w:rPr>
              <w:t>19</w:t>
            </w:r>
          </w:p>
          <w:p w14:paraId="401393B6" w14:textId="77777777" w:rsidR="00BC152E" w:rsidRPr="00BC152E" w:rsidRDefault="00BC152E" w:rsidP="00BC152E">
            <w:pPr>
              <w:spacing w:after="0"/>
              <w:rPr>
                <w:color w:val="000000" w:themeColor="text1"/>
              </w:rPr>
            </w:pPr>
            <w:r w:rsidRPr="00BC152E">
              <w:rPr>
                <w:color w:val="000000" w:themeColor="text1"/>
              </w:rPr>
              <w:t>20</w:t>
            </w:r>
          </w:p>
          <w:p w14:paraId="4A169019" w14:textId="77777777" w:rsidR="00BC152E" w:rsidRPr="00BC152E" w:rsidRDefault="00BC152E" w:rsidP="00BC152E">
            <w:pPr>
              <w:spacing w:after="0"/>
              <w:rPr>
                <w:color w:val="000000" w:themeColor="text1"/>
              </w:rPr>
            </w:pPr>
            <w:r w:rsidRPr="00BC152E">
              <w:rPr>
                <w:color w:val="000000" w:themeColor="text1"/>
              </w:rPr>
              <w:t>21</w:t>
            </w:r>
          </w:p>
          <w:p w14:paraId="5EA2E6E5" w14:textId="77777777" w:rsidR="00BC152E" w:rsidRPr="00BC152E" w:rsidRDefault="00BC152E" w:rsidP="00BC152E">
            <w:pPr>
              <w:spacing w:after="0"/>
              <w:rPr>
                <w:color w:val="000000" w:themeColor="text1"/>
              </w:rPr>
            </w:pPr>
            <w:r w:rsidRPr="00BC152E">
              <w:rPr>
                <w:color w:val="000000" w:themeColor="text1"/>
              </w:rPr>
              <w:t>22</w:t>
            </w:r>
          </w:p>
          <w:p w14:paraId="2A80DAE6" w14:textId="77777777" w:rsidR="00BC152E" w:rsidRPr="00BC152E" w:rsidRDefault="00BC152E" w:rsidP="00BC152E">
            <w:pPr>
              <w:spacing w:after="0"/>
              <w:rPr>
                <w:color w:val="000000" w:themeColor="text1"/>
              </w:rPr>
            </w:pPr>
            <w:r w:rsidRPr="00BC152E">
              <w:rPr>
                <w:color w:val="000000" w:themeColor="text1"/>
              </w:rPr>
              <w:t>23</w:t>
            </w:r>
          </w:p>
          <w:p w14:paraId="2C5A7F20" w14:textId="77777777" w:rsidR="00BC152E" w:rsidRPr="00BC152E" w:rsidRDefault="00BC152E" w:rsidP="00BC152E">
            <w:pPr>
              <w:spacing w:after="0"/>
              <w:rPr>
                <w:color w:val="000000" w:themeColor="text1"/>
              </w:rPr>
            </w:pPr>
            <w:r w:rsidRPr="00BC152E">
              <w:rPr>
                <w:color w:val="000000" w:themeColor="text1"/>
              </w:rPr>
              <w:t>24</w:t>
            </w:r>
          </w:p>
          <w:p w14:paraId="26CBB2BD" w14:textId="77777777" w:rsidR="00BC152E" w:rsidRPr="00BC152E" w:rsidRDefault="00BC152E" w:rsidP="00BC152E">
            <w:pPr>
              <w:spacing w:after="0"/>
              <w:rPr>
                <w:color w:val="000000" w:themeColor="text1"/>
              </w:rPr>
            </w:pPr>
            <w:r w:rsidRPr="00BC152E">
              <w:rPr>
                <w:color w:val="000000" w:themeColor="text1"/>
              </w:rPr>
              <w:t>25</w:t>
            </w:r>
          </w:p>
          <w:p w14:paraId="6F94B467" w14:textId="77777777" w:rsidR="00BC152E" w:rsidRPr="00BC152E" w:rsidRDefault="00BC152E" w:rsidP="00BC152E">
            <w:pPr>
              <w:spacing w:after="0"/>
              <w:rPr>
                <w:color w:val="000000" w:themeColor="text1"/>
              </w:rPr>
            </w:pPr>
            <w:r w:rsidRPr="00BC152E">
              <w:rPr>
                <w:color w:val="000000" w:themeColor="text1"/>
              </w:rPr>
              <w:t>26</w:t>
            </w:r>
          </w:p>
          <w:p w14:paraId="36D9D904" w14:textId="77777777" w:rsidR="00BC152E" w:rsidRPr="00BC152E" w:rsidRDefault="00BC152E" w:rsidP="00BC152E">
            <w:pPr>
              <w:spacing w:after="0"/>
              <w:rPr>
                <w:color w:val="000000" w:themeColor="text1"/>
              </w:rPr>
            </w:pPr>
            <w:r w:rsidRPr="00BC152E">
              <w:rPr>
                <w:color w:val="000000" w:themeColor="text1"/>
              </w:rPr>
              <w:t>27</w:t>
            </w:r>
          </w:p>
          <w:p w14:paraId="5E674332" w14:textId="77777777" w:rsidR="00BC152E" w:rsidRPr="00BC152E" w:rsidRDefault="00BC152E" w:rsidP="00BC152E">
            <w:pPr>
              <w:spacing w:after="0"/>
              <w:rPr>
                <w:color w:val="000000" w:themeColor="text1"/>
              </w:rPr>
            </w:pPr>
            <w:r w:rsidRPr="00BC152E">
              <w:rPr>
                <w:color w:val="000000" w:themeColor="text1"/>
              </w:rPr>
              <w:t>28</w:t>
            </w:r>
          </w:p>
          <w:p w14:paraId="3A89BFB6" w14:textId="77777777" w:rsidR="00BC152E" w:rsidRPr="00BC152E" w:rsidRDefault="00BC152E" w:rsidP="00BC152E">
            <w:pPr>
              <w:spacing w:after="0"/>
              <w:rPr>
                <w:color w:val="000000" w:themeColor="text1"/>
              </w:rPr>
            </w:pPr>
            <w:r w:rsidRPr="00BC152E">
              <w:rPr>
                <w:color w:val="000000" w:themeColor="text1"/>
              </w:rPr>
              <w:t>29</w:t>
            </w:r>
          </w:p>
          <w:p w14:paraId="518C8E32" w14:textId="77777777" w:rsidR="00BC152E" w:rsidRPr="00BC152E" w:rsidRDefault="00BC152E" w:rsidP="00BC152E">
            <w:pPr>
              <w:spacing w:after="0"/>
              <w:rPr>
                <w:color w:val="000000" w:themeColor="text1"/>
              </w:rPr>
            </w:pPr>
            <w:r w:rsidRPr="00BC152E">
              <w:rPr>
                <w:color w:val="000000" w:themeColor="text1"/>
              </w:rPr>
              <w:t>30</w:t>
            </w:r>
          </w:p>
          <w:p w14:paraId="1837EF48" w14:textId="77777777" w:rsidR="00BC152E" w:rsidRPr="00BC152E" w:rsidRDefault="00BC152E" w:rsidP="00BC152E">
            <w:pPr>
              <w:spacing w:after="0"/>
              <w:rPr>
                <w:color w:val="000000" w:themeColor="text1"/>
              </w:rPr>
            </w:pPr>
            <w:r w:rsidRPr="00BC152E">
              <w:rPr>
                <w:color w:val="000000" w:themeColor="text1"/>
              </w:rPr>
              <w:t>31</w:t>
            </w:r>
          </w:p>
          <w:p w14:paraId="34E34BD6" w14:textId="77777777" w:rsidR="00BC152E" w:rsidRPr="00BC152E" w:rsidRDefault="00BC152E" w:rsidP="00BC152E">
            <w:pPr>
              <w:spacing w:after="0"/>
              <w:rPr>
                <w:color w:val="000000" w:themeColor="text1"/>
              </w:rPr>
            </w:pPr>
            <w:r w:rsidRPr="00BC152E">
              <w:rPr>
                <w:color w:val="000000" w:themeColor="text1"/>
              </w:rPr>
              <w:t>32</w:t>
            </w:r>
          </w:p>
          <w:p w14:paraId="0EE130CE" w14:textId="77777777" w:rsidR="00BC152E" w:rsidRPr="00BC152E" w:rsidRDefault="00BC152E" w:rsidP="00BC152E">
            <w:pPr>
              <w:spacing w:after="0"/>
              <w:rPr>
                <w:color w:val="000000" w:themeColor="text1"/>
              </w:rPr>
            </w:pPr>
            <w:r w:rsidRPr="00BC152E">
              <w:rPr>
                <w:color w:val="000000" w:themeColor="text1"/>
              </w:rPr>
              <w:t>33</w:t>
            </w:r>
          </w:p>
          <w:p w14:paraId="7019FD10" w14:textId="77777777" w:rsidR="00BC152E" w:rsidRPr="00BC152E" w:rsidRDefault="00BC152E" w:rsidP="00BC152E">
            <w:pPr>
              <w:spacing w:after="0"/>
              <w:rPr>
                <w:color w:val="000000" w:themeColor="text1"/>
              </w:rPr>
            </w:pPr>
            <w:r w:rsidRPr="00BC152E">
              <w:rPr>
                <w:color w:val="000000" w:themeColor="text1"/>
              </w:rPr>
              <w:t>34</w:t>
            </w:r>
          </w:p>
          <w:p w14:paraId="300E51CA" w14:textId="77777777" w:rsidR="00BC152E" w:rsidRPr="00BC152E" w:rsidRDefault="00BC152E" w:rsidP="00BC152E">
            <w:pPr>
              <w:spacing w:after="0"/>
              <w:rPr>
                <w:color w:val="000000" w:themeColor="text1"/>
              </w:rPr>
            </w:pPr>
            <w:r w:rsidRPr="00BC152E">
              <w:rPr>
                <w:color w:val="000000" w:themeColor="text1"/>
              </w:rPr>
              <w:t>35</w:t>
            </w:r>
          </w:p>
          <w:p w14:paraId="30647957" w14:textId="77777777" w:rsidR="00BC152E" w:rsidRPr="00BC152E" w:rsidRDefault="00BC152E" w:rsidP="00BC152E">
            <w:pPr>
              <w:spacing w:after="0"/>
              <w:rPr>
                <w:color w:val="000000" w:themeColor="text1"/>
              </w:rPr>
            </w:pPr>
            <w:r w:rsidRPr="00BC152E">
              <w:rPr>
                <w:color w:val="000000" w:themeColor="text1"/>
              </w:rPr>
              <w:t>36</w:t>
            </w:r>
          </w:p>
        </w:tc>
        <w:tc>
          <w:tcPr>
            <w:tcW w:w="9101" w:type="dxa"/>
            <w:tcBorders>
              <w:top w:val="nil"/>
              <w:left w:val="nil"/>
              <w:bottom w:val="nil"/>
              <w:right w:val="nil"/>
            </w:tcBorders>
            <w:vAlign w:val="bottom"/>
            <w:hideMark/>
          </w:tcPr>
          <w:p w14:paraId="198FD8F9"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#include &lt;iostream&gt;</w:t>
            </w:r>
          </w:p>
          <w:p w14:paraId="3E837E2E"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58C8D9E" w14:textId="77777777" w:rsidR="00BC152E" w:rsidRPr="00BC152E" w:rsidRDefault="00BC152E" w:rsidP="00BC152E">
            <w:pPr>
              <w:spacing w:after="0"/>
              <w:rPr>
                <w:color w:val="000000" w:themeColor="text1"/>
                <w:lang w:val="en-US"/>
              </w:rPr>
            </w:pPr>
            <w:r w:rsidRPr="00BC152E">
              <w:rPr>
                <w:b/>
                <w:bCs/>
                <w:color w:val="000000" w:themeColor="text1"/>
                <w:lang w:val="en-US"/>
              </w:rPr>
              <w:lastRenderedPageBreak/>
              <w:t>class</w:t>
            </w:r>
            <w:r w:rsidRPr="00BC152E">
              <w:rPr>
                <w:color w:val="000000" w:themeColor="text1"/>
                <w:lang w:val="en-US"/>
              </w:rPr>
              <w:t xml:space="preserve"> Animal    // </w:t>
            </w:r>
            <w:r w:rsidRPr="00BC152E">
              <w:rPr>
                <w:color w:val="000000" w:themeColor="text1"/>
              </w:rPr>
              <w:t>класс</w:t>
            </w:r>
            <w:r w:rsidRPr="00BC152E">
              <w:rPr>
                <w:color w:val="000000" w:themeColor="text1"/>
                <w:lang w:val="en-US"/>
              </w:rPr>
              <w:t xml:space="preserve"> </w:t>
            </w:r>
            <w:r w:rsidRPr="00BC152E">
              <w:rPr>
                <w:color w:val="000000" w:themeColor="text1"/>
              </w:rPr>
              <w:t>животного</w:t>
            </w:r>
          </w:p>
          <w:p w14:paraId="0C21B740" w14:textId="77777777" w:rsidR="00BC152E" w:rsidRPr="00BC152E" w:rsidRDefault="00BC152E" w:rsidP="00BC152E">
            <w:pPr>
              <w:spacing w:after="0"/>
              <w:rPr>
                <w:color w:val="000000" w:themeColor="text1"/>
                <w:lang w:val="en-US"/>
              </w:rPr>
            </w:pPr>
            <w:r w:rsidRPr="00BC152E">
              <w:rPr>
                <w:color w:val="000000" w:themeColor="text1"/>
                <w:lang w:val="en-US"/>
              </w:rPr>
              <w:t>{</w:t>
            </w:r>
          </w:p>
          <w:p w14:paraId="047FC55B"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34C2E2E4" w14:textId="77777777" w:rsidR="00BC152E" w:rsidRPr="00BC152E" w:rsidRDefault="00BC152E" w:rsidP="00BC152E">
            <w:pPr>
              <w:spacing w:after="0"/>
              <w:rPr>
                <w:color w:val="000000" w:themeColor="text1"/>
                <w:lang w:val="en-US"/>
              </w:rPr>
            </w:pPr>
            <w:r w:rsidRPr="00BC152E">
              <w:rPr>
                <w:color w:val="000000" w:themeColor="text1"/>
                <w:lang w:val="en-US"/>
              </w:rPr>
              <w:t>    Animal(std::string name, unsigned weight): name{name}, weight(weight)</w:t>
            </w:r>
          </w:p>
          <w:p w14:paraId="33870C76" w14:textId="77777777" w:rsidR="00BC152E" w:rsidRPr="00BC152E" w:rsidRDefault="00BC152E" w:rsidP="00BC152E">
            <w:pPr>
              <w:spacing w:after="0"/>
              <w:rPr>
                <w:color w:val="000000" w:themeColor="text1"/>
                <w:lang w:val="en-US"/>
              </w:rPr>
            </w:pPr>
            <w:r w:rsidRPr="00BC152E">
              <w:rPr>
                <w:color w:val="000000" w:themeColor="text1"/>
                <w:lang w:val="en-US"/>
              </w:rPr>
              <w:t>    {  }</w:t>
            </w:r>
          </w:p>
          <w:p w14:paraId="5EF5D738"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print() </w:t>
            </w:r>
            <w:r w:rsidRPr="00BC152E">
              <w:rPr>
                <w:b/>
                <w:bCs/>
                <w:color w:val="000000" w:themeColor="text1"/>
                <w:lang w:val="en-US"/>
              </w:rPr>
              <w:t>const</w:t>
            </w:r>
          </w:p>
          <w:p w14:paraId="184E5CB5" w14:textId="77777777" w:rsidR="00BC152E" w:rsidRPr="00BC152E" w:rsidRDefault="00BC152E" w:rsidP="00BC152E">
            <w:pPr>
              <w:spacing w:after="0"/>
              <w:rPr>
                <w:color w:val="000000" w:themeColor="text1"/>
                <w:lang w:val="en-US"/>
              </w:rPr>
            </w:pPr>
            <w:r w:rsidRPr="00BC152E">
              <w:rPr>
                <w:color w:val="000000" w:themeColor="text1"/>
                <w:lang w:val="en-US"/>
              </w:rPr>
              <w:t>    {</w:t>
            </w:r>
          </w:p>
          <w:p w14:paraId="11474BAC"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"Name: " &lt;&lt; name &lt;&lt; "\</w:t>
            </w:r>
            <w:proofErr w:type="spellStart"/>
            <w:r w:rsidRPr="00BC152E">
              <w:rPr>
                <w:color w:val="000000" w:themeColor="text1"/>
                <w:lang w:val="en-US"/>
              </w:rPr>
              <w:t>tWeight</w:t>
            </w:r>
            <w:proofErr w:type="spellEnd"/>
            <w:r w:rsidRPr="00BC152E">
              <w:rPr>
                <w:color w:val="000000" w:themeColor="text1"/>
                <w:lang w:val="en-US"/>
              </w:rPr>
              <w:t>: " &lt;&lt; weight &lt;&lt; std::</w:t>
            </w:r>
            <w:proofErr w:type="spellStart"/>
            <w:r w:rsidRPr="00BC152E">
              <w:rPr>
                <w:color w:val="000000" w:themeColor="text1"/>
                <w:lang w:val="en-US"/>
              </w:rPr>
              <w:t>endl</w:t>
            </w:r>
            <w:proofErr w:type="spellEnd"/>
            <w:r w:rsidRPr="00BC152E">
              <w:rPr>
                <w:color w:val="000000" w:themeColor="text1"/>
                <w:lang w:val="en-US"/>
              </w:rPr>
              <w:t>;</w:t>
            </w:r>
          </w:p>
          <w:p w14:paraId="772EB6A2"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6216B0C" w14:textId="77777777" w:rsidR="00BC152E" w:rsidRPr="00BC152E" w:rsidRDefault="00BC152E" w:rsidP="00BC152E">
            <w:pPr>
              <w:spacing w:after="0"/>
              <w:rPr>
                <w:color w:val="000000" w:themeColor="text1"/>
                <w:lang w:val="en-US"/>
              </w:rPr>
            </w:pPr>
            <w:r w:rsidRPr="00BC152E">
              <w:rPr>
                <w:b/>
                <w:bCs/>
                <w:color w:val="000000" w:themeColor="text1"/>
                <w:lang w:val="en-US"/>
              </w:rPr>
              <w:t>private</w:t>
            </w:r>
            <w:r w:rsidRPr="00BC152E">
              <w:rPr>
                <w:color w:val="000000" w:themeColor="text1"/>
                <w:lang w:val="en-US"/>
              </w:rPr>
              <w:t>:</w:t>
            </w:r>
          </w:p>
          <w:p w14:paraId="5B14917C" w14:textId="77777777" w:rsidR="00BC152E" w:rsidRPr="00BC152E" w:rsidRDefault="00BC152E" w:rsidP="00BC152E">
            <w:pPr>
              <w:spacing w:after="0"/>
              <w:rPr>
                <w:color w:val="000000" w:themeColor="text1"/>
                <w:lang w:val="en-US"/>
              </w:rPr>
            </w:pPr>
            <w:r w:rsidRPr="00BC152E">
              <w:rPr>
                <w:color w:val="000000" w:themeColor="text1"/>
                <w:lang w:val="en-US"/>
              </w:rPr>
              <w:t>    std::string name;</w:t>
            </w:r>
          </w:p>
          <w:p w14:paraId="3F1E31FD" w14:textId="77777777" w:rsidR="00BC152E" w:rsidRPr="00BC152E" w:rsidRDefault="00BC152E" w:rsidP="00BC152E">
            <w:pPr>
              <w:spacing w:after="0"/>
              <w:rPr>
                <w:color w:val="000000" w:themeColor="text1"/>
                <w:lang w:val="en-US"/>
              </w:rPr>
            </w:pPr>
            <w:r w:rsidRPr="00BC152E">
              <w:rPr>
                <w:color w:val="000000" w:themeColor="text1"/>
                <w:lang w:val="en-US"/>
              </w:rPr>
              <w:t>    unsigned weight;</w:t>
            </w:r>
          </w:p>
          <w:p w14:paraId="04709EFD" w14:textId="77777777" w:rsidR="00BC152E" w:rsidRPr="00BC152E" w:rsidRDefault="00BC152E" w:rsidP="00BC152E">
            <w:pPr>
              <w:spacing w:after="0"/>
              <w:rPr>
                <w:color w:val="000000" w:themeColor="text1"/>
                <w:lang w:val="en-US"/>
              </w:rPr>
            </w:pPr>
            <w:r w:rsidRPr="00BC152E">
              <w:rPr>
                <w:color w:val="000000" w:themeColor="text1"/>
                <w:lang w:val="en-US"/>
              </w:rPr>
              <w:t>};</w:t>
            </w:r>
          </w:p>
          <w:p w14:paraId="6F900ED9" w14:textId="77777777" w:rsidR="00BC152E" w:rsidRPr="00BC152E" w:rsidRDefault="00BC152E" w:rsidP="00BC152E">
            <w:pPr>
              <w:spacing w:after="0"/>
              <w:rPr>
                <w:color w:val="000000" w:themeColor="text1"/>
                <w:lang w:val="en-US"/>
              </w:rPr>
            </w:pPr>
            <w:r w:rsidRPr="00BC152E">
              <w:rPr>
                <w:color w:val="000000" w:themeColor="text1"/>
                <w:lang w:val="en-US"/>
              </w:rPr>
              <w:t xml:space="preserve">// </w:t>
            </w:r>
            <w:r w:rsidRPr="00BC152E">
              <w:rPr>
                <w:color w:val="000000" w:themeColor="text1"/>
              </w:rPr>
              <w:t>класс</w:t>
            </w:r>
            <w:r w:rsidRPr="00BC152E">
              <w:rPr>
                <w:color w:val="000000" w:themeColor="text1"/>
                <w:lang w:val="en-US"/>
              </w:rPr>
              <w:t xml:space="preserve"> </w:t>
            </w:r>
            <w:r w:rsidRPr="00BC152E">
              <w:rPr>
                <w:color w:val="000000" w:themeColor="text1"/>
              </w:rPr>
              <w:t>собаки</w:t>
            </w:r>
          </w:p>
          <w:p w14:paraId="04968ADB"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Dog: </w:t>
            </w:r>
            <w:r w:rsidRPr="00BC152E">
              <w:rPr>
                <w:b/>
                <w:bCs/>
                <w:color w:val="000000" w:themeColor="text1"/>
                <w:lang w:val="en-US"/>
              </w:rPr>
              <w:t>public</w:t>
            </w:r>
            <w:r w:rsidRPr="00BC152E">
              <w:rPr>
                <w:color w:val="000000" w:themeColor="text1"/>
                <w:lang w:val="en-US"/>
              </w:rPr>
              <w:t xml:space="preserve"> Animal</w:t>
            </w:r>
          </w:p>
          <w:p w14:paraId="1E5995F4" w14:textId="77777777" w:rsidR="00BC152E" w:rsidRPr="00BC152E" w:rsidRDefault="00BC152E" w:rsidP="00BC152E">
            <w:pPr>
              <w:spacing w:after="0"/>
              <w:rPr>
                <w:color w:val="000000" w:themeColor="text1"/>
                <w:lang w:val="en-US"/>
              </w:rPr>
            </w:pPr>
            <w:r w:rsidRPr="00BC152E">
              <w:rPr>
                <w:color w:val="000000" w:themeColor="text1"/>
                <w:lang w:val="en-US"/>
              </w:rPr>
              <w:t>{</w:t>
            </w:r>
          </w:p>
          <w:p w14:paraId="6DDA736D"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708B08DE" w14:textId="77777777" w:rsidR="00BC152E" w:rsidRPr="00BC152E" w:rsidRDefault="00BC152E" w:rsidP="00BC152E">
            <w:pPr>
              <w:spacing w:after="0"/>
              <w:rPr>
                <w:color w:val="000000" w:themeColor="text1"/>
                <w:lang w:val="en-US"/>
              </w:rPr>
            </w:pPr>
            <w:r w:rsidRPr="00BC152E">
              <w:rPr>
                <w:color w:val="000000" w:themeColor="text1"/>
                <w:lang w:val="en-US"/>
              </w:rPr>
              <w:t>    Dog(std::string name, unsigned weight): Animal{name, weight} {}</w:t>
            </w:r>
          </w:p>
          <w:p w14:paraId="20E0189F" w14:textId="77777777" w:rsidR="00BC152E" w:rsidRPr="00BC152E" w:rsidRDefault="00BC152E" w:rsidP="00BC152E">
            <w:pPr>
              <w:spacing w:after="0"/>
              <w:rPr>
                <w:color w:val="000000" w:themeColor="text1"/>
                <w:lang w:val="en-US"/>
              </w:rPr>
            </w:pPr>
            <w:r w:rsidRPr="00BC152E">
              <w:rPr>
                <w:color w:val="000000" w:themeColor="text1"/>
                <w:lang w:val="en-US"/>
              </w:rPr>
              <w:t>};</w:t>
            </w:r>
          </w:p>
          <w:p w14:paraId="501D5BDC" w14:textId="77777777" w:rsidR="00BC152E" w:rsidRPr="00BC152E" w:rsidRDefault="00BC152E" w:rsidP="00BC152E">
            <w:pPr>
              <w:spacing w:after="0"/>
              <w:rPr>
                <w:color w:val="000000" w:themeColor="text1"/>
                <w:lang w:val="en-US"/>
              </w:rPr>
            </w:pPr>
            <w:r w:rsidRPr="00BC152E">
              <w:rPr>
                <w:color w:val="000000" w:themeColor="text1"/>
                <w:lang w:val="en-US"/>
              </w:rPr>
              <w:t> </w:t>
            </w:r>
          </w:p>
          <w:p w14:paraId="1159E76F" w14:textId="77777777" w:rsidR="00BC152E" w:rsidRPr="00BC152E" w:rsidRDefault="00BC152E" w:rsidP="00BC152E">
            <w:pPr>
              <w:spacing w:after="0"/>
              <w:rPr>
                <w:color w:val="000000" w:themeColor="text1"/>
                <w:lang w:val="en-US"/>
              </w:rPr>
            </w:pPr>
            <w:r w:rsidRPr="00BC152E">
              <w:rPr>
                <w:color w:val="000000" w:themeColor="text1"/>
                <w:lang w:val="en-US"/>
              </w:rPr>
              <w:t xml:space="preserve">// </w:t>
            </w:r>
            <w:r w:rsidRPr="00BC152E">
              <w:rPr>
                <w:color w:val="000000" w:themeColor="text1"/>
              </w:rPr>
              <w:t>класс</w:t>
            </w:r>
            <w:r w:rsidRPr="00BC152E">
              <w:rPr>
                <w:color w:val="000000" w:themeColor="text1"/>
                <w:lang w:val="en-US"/>
              </w:rPr>
              <w:t xml:space="preserve"> </w:t>
            </w:r>
            <w:r w:rsidRPr="00BC152E">
              <w:rPr>
                <w:color w:val="000000" w:themeColor="text1"/>
              </w:rPr>
              <w:t>кошки</w:t>
            </w:r>
          </w:p>
          <w:p w14:paraId="41103F00"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Cat: </w:t>
            </w:r>
            <w:r w:rsidRPr="00BC152E">
              <w:rPr>
                <w:b/>
                <w:bCs/>
                <w:color w:val="000000" w:themeColor="text1"/>
                <w:lang w:val="en-US"/>
              </w:rPr>
              <w:t>public</w:t>
            </w:r>
            <w:r w:rsidRPr="00BC152E">
              <w:rPr>
                <w:color w:val="000000" w:themeColor="text1"/>
                <w:lang w:val="en-US"/>
              </w:rPr>
              <w:t xml:space="preserve"> Animal</w:t>
            </w:r>
          </w:p>
          <w:p w14:paraId="274DCD40" w14:textId="77777777" w:rsidR="00BC152E" w:rsidRPr="00BC152E" w:rsidRDefault="00BC152E" w:rsidP="00BC152E">
            <w:pPr>
              <w:spacing w:after="0"/>
              <w:rPr>
                <w:color w:val="000000" w:themeColor="text1"/>
                <w:lang w:val="en-US"/>
              </w:rPr>
            </w:pPr>
            <w:r w:rsidRPr="00BC152E">
              <w:rPr>
                <w:color w:val="000000" w:themeColor="text1"/>
                <w:lang w:val="en-US"/>
              </w:rPr>
              <w:t>{</w:t>
            </w:r>
          </w:p>
          <w:p w14:paraId="6EC7D974"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03EE22BE" w14:textId="77777777" w:rsidR="00BC152E" w:rsidRPr="00BC152E" w:rsidRDefault="00BC152E" w:rsidP="00BC152E">
            <w:pPr>
              <w:spacing w:after="0"/>
              <w:rPr>
                <w:color w:val="000000" w:themeColor="text1"/>
                <w:lang w:val="en-US"/>
              </w:rPr>
            </w:pPr>
            <w:r w:rsidRPr="00BC152E">
              <w:rPr>
                <w:color w:val="000000" w:themeColor="text1"/>
                <w:lang w:val="en-US"/>
              </w:rPr>
              <w:t>    Cat(std::string name, unsigned weight): Animal{name, weight} {}</w:t>
            </w:r>
          </w:p>
          <w:p w14:paraId="61B78034" w14:textId="77777777" w:rsidR="00BC152E" w:rsidRPr="00BC152E" w:rsidRDefault="00BC152E" w:rsidP="00BC152E">
            <w:pPr>
              <w:spacing w:after="0"/>
              <w:rPr>
                <w:color w:val="000000" w:themeColor="text1"/>
                <w:lang w:val="en-US"/>
              </w:rPr>
            </w:pPr>
            <w:r w:rsidRPr="00BC152E">
              <w:rPr>
                <w:color w:val="000000" w:themeColor="text1"/>
                <w:lang w:val="en-US"/>
              </w:rPr>
              <w:t>};</w:t>
            </w:r>
          </w:p>
          <w:p w14:paraId="57BE3909"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79EE88F"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main()</w:t>
            </w:r>
          </w:p>
          <w:p w14:paraId="664C8B11" w14:textId="77777777" w:rsidR="00BC152E" w:rsidRPr="00BC152E" w:rsidRDefault="00BC152E" w:rsidP="00BC152E">
            <w:pPr>
              <w:spacing w:after="0"/>
              <w:rPr>
                <w:color w:val="000000" w:themeColor="text1"/>
                <w:lang w:val="en-US"/>
              </w:rPr>
            </w:pPr>
            <w:r w:rsidRPr="00BC152E">
              <w:rPr>
                <w:color w:val="000000" w:themeColor="text1"/>
                <w:lang w:val="en-US"/>
              </w:rPr>
              <w:t>{</w:t>
            </w:r>
          </w:p>
          <w:p w14:paraId="217FF234" w14:textId="77777777" w:rsidR="00BC152E" w:rsidRPr="00BC152E" w:rsidRDefault="00BC152E" w:rsidP="00BC152E">
            <w:pPr>
              <w:spacing w:after="0"/>
              <w:rPr>
                <w:color w:val="000000" w:themeColor="text1"/>
                <w:lang w:val="en-US"/>
              </w:rPr>
            </w:pPr>
            <w:r w:rsidRPr="00BC152E">
              <w:rPr>
                <w:color w:val="000000" w:themeColor="text1"/>
                <w:lang w:val="en-US"/>
              </w:rPr>
              <w:t xml:space="preserve">    Cat </w:t>
            </w:r>
            <w:proofErr w:type="spellStart"/>
            <w:r w:rsidRPr="00BC152E">
              <w:rPr>
                <w:color w:val="000000" w:themeColor="text1"/>
                <w:lang w:val="en-US"/>
              </w:rPr>
              <w:t>murzik</w:t>
            </w:r>
            <w:proofErr w:type="spellEnd"/>
            <w:r w:rsidRPr="00BC152E">
              <w:rPr>
                <w:color w:val="000000" w:themeColor="text1"/>
                <w:lang w:val="en-US"/>
              </w:rPr>
              <w:t>{"</w:t>
            </w:r>
            <w:proofErr w:type="spellStart"/>
            <w:r w:rsidRPr="00BC152E">
              <w:rPr>
                <w:color w:val="000000" w:themeColor="text1"/>
                <w:lang w:val="en-US"/>
              </w:rPr>
              <w:t>Murzik</w:t>
            </w:r>
            <w:proofErr w:type="spellEnd"/>
            <w:r w:rsidRPr="00BC152E">
              <w:rPr>
                <w:color w:val="000000" w:themeColor="text1"/>
                <w:lang w:val="en-US"/>
              </w:rPr>
              <w:t>", 20};</w:t>
            </w:r>
          </w:p>
          <w:p w14:paraId="447B855D" w14:textId="77777777" w:rsidR="00BC152E" w:rsidRPr="00BC152E" w:rsidRDefault="00BC152E" w:rsidP="00BC152E">
            <w:pPr>
              <w:spacing w:after="0"/>
              <w:rPr>
                <w:color w:val="000000" w:themeColor="text1"/>
                <w:lang w:val="en-US"/>
              </w:rPr>
            </w:pPr>
            <w:r w:rsidRPr="00BC152E">
              <w:rPr>
                <w:color w:val="000000" w:themeColor="text1"/>
                <w:lang w:val="en-US"/>
              </w:rPr>
              <w:t>    </w:t>
            </w:r>
            <w:proofErr w:type="spellStart"/>
            <w:r w:rsidRPr="00BC152E">
              <w:rPr>
                <w:color w:val="000000" w:themeColor="text1"/>
                <w:lang w:val="en-US"/>
              </w:rPr>
              <w:t>murzik.print</w:t>
            </w:r>
            <w:proofErr w:type="spellEnd"/>
            <w:r w:rsidRPr="00BC152E">
              <w:rPr>
                <w:color w:val="000000" w:themeColor="text1"/>
                <w:lang w:val="en-US"/>
              </w:rPr>
              <w:t>();</w:t>
            </w:r>
          </w:p>
          <w:p w14:paraId="51B81DC5" w14:textId="77777777" w:rsidR="00BC152E" w:rsidRPr="00BC152E" w:rsidRDefault="00BC152E" w:rsidP="00BC152E">
            <w:pPr>
              <w:spacing w:after="0"/>
              <w:rPr>
                <w:color w:val="000000" w:themeColor="text1"/>
                <w:lang w:val="en-US"/>
              </w:rPr>
            </w:pPr>
            <w:r w:rsidRPr="00BC152E">
              <w:rPr>
                <w:color w:val="000000" w:themeColor="text1"/>
                <w:lang w:val="en-US"/>
              </w:rPr>
              <w:t xml:space="preserve">    Dog </w:t>
            </w:r>
            <w:proofErr w:type="spellStart"/>
            <w:r w:rsidRPr="00BC152E">
              <w:rPr>
                <w:color w:val="000000" w:themeColor="text1"/>
                <w:lang w:val="en-US"/>
              </w:rPr>
              <w:t>muhtar</w:t>
            </w:r>
            <w:proofErr w:type="spellEnd"/>
            <w:r w:rsidRPr="00BC152E">
              <w:rPr>
                <w:color w:val="000000" w:themeColor="text1"/>
                <w:lang w:val="en-US"/>
              </w:rPr>
              <w:t>{"Muhtar", 35};</w:t>
            </w:r>
          </w:p>
          <w:p w14:paraId="1F5AF85E" w14:textId="77777777" w:rsidR="00BC152E" w:rsidRPr="00BC152E" w:rsidRDefault="00BC152E" w:rsidP="00BC152E">
            <w:pPr>
              <w:spacing w:after="0"/>
              <w:rPr>
                <w:color w:val="000000" w:themeColor="text1"/>
              </w:rPr>
            </w:pPr>
            <w:r w:rsidRPr="00BC152E">
              <w:rPr>
                <w:color w:val="000000" w:themeColor="text1"/>
                <w:lang w:val="en-US"/>
              </w:rPr>
              <w:t>    </w:t>
            </w:r>
            <w:proofErr w:type="spellStart"/>
            <w:r w:rsidRPr="00BC152E">
              <w:rPr>
                <w:color w:val="000000" w:themeColor="text1"/>
              </w:rPr>
              <w:t>muhtar.print</w:t>
            </w:r>
            <w:proofErr w:type="spellEnd"/>
            <w:r w:rsidRPr="00BC152E">
              <w:rPr>
                <w:color w:val="000000" w:themeColor="text1"/>
              </w:rPr>
              <w:t>();</w:t>
            </w:r>
          </w:p>
          <w:p w14:paraId="7FF6F3E7" w14:textId="77777777" w:rsidR="00BC152E" w:rsidRPr="00BC152E" w:rsidRDefault="00BC152E" w:rsidP="00BC152E">
            <w:pPr>
              <w:spacing w:after="0"/>
              <w:rPr>
                <w:color w:val="000000" w:themeColor="text1"/>
              </w:rPr>
            </w:pPr>
            <w:r w:rsidRPr="00BC152E">
              <w:rPr>
                <w:color w:val="000000" w:themeColor="text1"/>
              </w:rPr>
              <w:t>}</w:t>
            </w:r>
          </w:p>
        </w:tc>
      </w:tr>
    </w:tbl>
    <w:p w14:paraId="24BBC0F9" w14:textId="77777777" w:rsidR="00BC152E" w:rsidRPr="00BC152E" w:rsidRDefault="00BC152E" w:rsidP="00BC152E">
      <w:pPr>
        <w:spacing w:after="0"/>
        <w:rPr>
          <w:color w:val="000000" w:themeColor="text1"/>
        </w:rPr>
      </w:pPr>
      <w:r w:rsidRPr="00BC152E">
        <w:rPr>
          <w:color w:val="000000" w:themeColor="text1"/>
        </w:rPr>
        <w:lastRenderedPageBreak/>
        <w:t>Дополнительные материалы</w:t>
      </w:r>
    </w:p>
    <w:p w14:paraId="227C3304" w14:textId="77777777" w:rsidR="00F568BC" w:rsidRDefault="00F568BC" w:rsidP="00F568BC">
      <w:pPr>
        <w:spacing w:after="0"/>
        <w:rPr>
          <w:color w:val="000000" w:themeColor="text1"/>
        </w:rPr>
      </w:pPr>
    </w:p>
    <w:p w14:paraId="16404C77" w14:textId="77777777" w:rsidR="00BC152E" w:rsidRPr="00BC152E" w:rsidRDefault="00BC152E" w:rsidP="00F568BC">
      <w:pPr>
        <w:spacing w:after="0"/>
        <w:rPr>
          <w:color w:val="000000" w:themeColor="text1"/>
        </w:rPr>
      </w:pPr>
    </w:p>
    <w:p w14:paraId="78C642B3" w14:textId="77777777" w:rsidR="00F568BC" w:rsidRPr="00BC152E" w:rsidRDefault="00F568BC" w:rsidP="00F568BC">
      <w:pPr>
        <w:spacing w:after="0"/>
        <w:rPr>
          <w:color w:val="000000" w:themeColor="text1"/>
        </w:rPr>
      </w:pPr>
    </w:p>
    <w:p w14:paraId="512C4ECD" w14:textId="77777777" w:rsidR="00F568BC" w:rsidRPr="00BC152E" w:rsidRDefault="00F568BC" w:rsidP="00F568BC">
      <w:pPr>
        <w:spacing w:after="0"/>
        <w:rPr>
          <w:color w:val="000000" w:themeColor="text1"/>
        </w:rPr>
      </w:pPr>
    </w:p>
    <w:p w14:paraId="13A7C5DE" w14:textId="77777777" w:rsidR="00F568BC" w:rsidRPr="00F568BC" w:rsidRDefault="00F568BC" w:rsidP="00F568BC">
      <w:pPr>
        <w:spacing w:after="0"/>
        <w:rPr>
          <w:color w:val="000000" w:themeColor="text1"/>
        </w:rPr>
      </w:pPr>
    </w:p>
    <w:p w14:paraId="3DC63961" w14:textId="77777777" w:rsidR="00BC152E" w:rsidRPr="006E31A5" w:rsidRDefault="00BC152E" w:rsidP="006E31A5">
      <w:pPr>
        <w:pStyle w:val="2"/>
        <w:rPr>
          <w:b/>
          <w:bCs/>
          <w:color w:val="000000" w:themeColor="text1"/>
          <w:sz w:val="28"/>
          <w:szCs w:val="28"/>
        </w:rPr>
      </w:pPr>
      <w:bookmarkStart w:id="148" w:name="_Toc212063126"/>
      <w:r w:rsidRPr="006E31A5">
        <w:rPr>
          <w:b/>
          <w:bCs/>
          <w:color w:val="000000" w:themeColor="text1"/>
          <w:sz w:val="28"/>
          <w:szCs w:val="28"/>
        </w:rPr>
        <w:t>Управление доступом в базовых и производных классах</w:t>
      </w:r>
      <w:bookmarkEnd w:id="148"/>
    </w:p>
    <w:p w14:paraId="56F00497" w14:textId="77777777" w:rsidR="00BC152E" w:rsidRPr="00BC152E" w:rsidRDefault="00BC152E" w:rsidP="00BC152E">
      <w:pPr>
        <w:spacing w:after="0"/>
        <w:rPr>
          <w:b/>
          <w:bCs/>
          <w:color w:val="000000" w:themeColor="text1"/>
        </w:rPr>
      </w:pPr>
      <w:r w:rsidRPr="00BC152E">
        <w:rPr>
          <w:b/>
          <w:bCs/>
          <w:color w:val="000000" w:themeColor="text1"/>
        </w:rPr>
        <w:t xml:space="preserve">Уровень доступа и спецификатор </w:t>
      </w:r>
      <w:proofErr w:type="spellStart"/>
      <w:r w:rsidRPr="00BC152E">
        <w:rPr>
          <w:b/>
          <w:bCs/>
          <w:color w:val="000000" w:themeColor="text1"/>
        </w:rPr>
        <w:t>protected</w:t>
      </w:r>
      <w:proofErr w:type="spellEnd"/>
    </w:p>
    <w:p w14:paraId="50ECE638" w14:textId="77777777" w:rsidR="00BC152E" w:rsidRPr="00BC152E" w:rsidRDefault="00BC152E" w:rsidP="00C23BBA">
      <w:pPr>
        <w:spacing w:after="0"/>
        <w:ind w:firstLine="709"/>
        <w:jc w:val="both"/>
        <w:rPr>
          <w:color w:val="000000" w:themeColor="text1"/>
        </w:rPr>
      </w:pPr>
      <w:r w:rsidRPr="00BC152E">
        <w:rPr>
          <w:color w:val="000000" w:themeColor="text1"/>
        </w:rPr>
        <w:t xml:space="preserve">Если переменные или функции в базовом классе являются закрытыми, то есть объявлены со спецификатором </w:t>
      </w:r>
      <w:proofErr w:type="spellStart"/>
      <w:r w:rsidRPr="00BC152E">
        <w:rPr>
          <w:color w:val="000000" w:themeColor="text1"/>
        </w:rPr>
        <w:t>private</w:t>
      </w:r>
      <w:proofErr w:type="spellEnd"/>
      <w:r w:rsidRPr="00BC152E">
        <w:rPr>
          <w:color w:val="000000" w:themeColor="text1"/>
        </w:rPr>
        <w:t xml:space="preserve"> то, производный класс хотя и наследует эти переменные и функции, но не может к ним обращаться. К примеру, попробуем определить в производном классе функцию, которая выводит значения приватных переменных базового класса:</w:t>
      </w:r>
    </w:p>
    <w:tbl>
      <w:tblPr>
        <w:tblW w:w="10615" w:type="dxa"/>
        <w:tblCellSpacing w:w="0" w:type="dxa"/>
        <w:tblCellMar>
          <w:left w:w="0" w:type="dxa"/>
          <w:right w:w="0" w:type="dxa"/>
        </w:tblCellMar>
        <w:tblLook w:val="04A0" w:firstRow="1" w:lastRow="0" w:firstColumn="1" w:lastColumn="0" w:noHBand="0" w:noVBand="1"/>
      </w:tblPr>
      <w:tblGrid>
        <w:gridCol w:w="296"/>
        <w:gridCol w:w="10319"/>
      </w:tblGrid>
      <w:tr w:rsidR="00BC152E" w:rsidRPr="00BC152E" w14:paraId="6ACFB67E" w14:textId="77777777" w:rsidTr="00AD282B">
        <w:trPr>
          <w:tblCellSpacing w:w="0" w:type="dxa"/>
        </w:trPr>
        <w:tc>
          <w:tcPr>
            <w:tcW w:w="6" w:type="dxa"/>
            <w:tcBorders>
              <w:top w:val="nil"/>
              <w:left w:val="nil"/>
              <w:bottom w:val="nil"/>
              <w:right w:val="single" w:sz="24" w:space="0" w:color="00B050"/>
            </w:tcBorders>
            <w:vAlign w:val="bottom"/>
            <w:hideMark/>
          </w:tcPr>
          <w:p w14:paraId="2B48C6F0" w14:textId="77777777" w:rsidR="00BC152E" w:rsidRPr="00BC152E" w:rsidRDefault="00BC152E" w:rsidP="00BC152E">
            <w:pPr>
              <w:spacing w:after="0"/>
              <w:rPr>
                <w:color w:val="000000" w:themeColor="text1"/>
              </w:rPr>
            </w:pPr>
            <w:r w:rsidRPr="00BC152E">
              <w:rPr>
                <w:color w:val="000000" w:themeColor="text1"/>
              </w:rPr>
              <w:t>1</w:t>
            </w:r>
          </w:p>
          <w:p w14:paraId="2204C1CD" w14:textId="77777777" w:rsidR="00BC152E" w:rsidRPr="00BC152E" w:rsidRDefault="00BC152E" w:rsidP="00BC152E">
            <w:pPr>
              <w:spacing w:after="0"/>
              <w:rPr>
                <w:color w:val="000000" w:themeColor="text1"/>
              </w:rPr>
            </w:pPr>
            <w:r w:rsidRPr="00BC152E">
              <w:rPr>
                <w:color w:val="000000" w:themeColor="text1"/>
              </w:rPr>
              <w:t>2</w:t>
            </w:r>
          </w:p>
          <w:p w14:paraId="2B8B9C6E" w14:textId="77777777" w:rsidR="00BC152E" w:rsidRPr="00BC152E" w:rsidRDefault="00BC152E" w:rsidP="00BC152E">
            <w:pPr>
              <w:spacing w:after="0"/>
              <w:rPr>
                <w:color w:val="000000" w:themeColor="text1"/>
              </w:rPr>
            </w:pPr>
            <w:r w:rsidRPr="00BC152E">
              <w:rPr>
                <w:color w:val="000000" w:themeColor="text1"/>
              </w:rPr>
              <w:t>3</w:t>
            </w:r>
          </w:p>
          <w:p w14:paraId="25FD0254" w14:textId="77777777" w:rsidR="00BC152E" w:rsidRPr="00BC152E" w:rsidRDefault="00BC152E" w:rsidP="00BC152E">
            <w:pPr>
              <w:spacing w:after="0"/>
              <w:rPr>
                <w:color w:val="000000" w:themeColor="text1"/>
              </w:rPr>
            </w:pPr>
            <w:r w:rsidRPr="00BC152E">
              <w:rPr>
                <w:color w:val="000000" w:themeColor="text1"/>
              </w:rPr>
              <w:lastRenderedPageBreak/>
              <w:t>4</w:t>
            </w:r>
          </w:p>
          <w:p w14:paraId="764F063C" w14:textId="77777777" w:rsidR="00BC152E" w:rsidRPr="00BC152E" w:rsidRDefault="00BC152E" w:rsidP="00BC152E">
            <w:pPr>
              <w:spacing w:after="0"/>
              <w:rPr>
                <w:color w:val="000000" w:themeColor="text1"/>
              </w:rPr>
            </w:pPr>
            <w:r w:rsidRPr="00BC152E">
              <w:rPr>
                <w:color w:val="000000" w:themeColor="text1"/>
              </w:rPr>
              <w:t>5</w:t>
            </w:r>
          </w:p>
          <w:p w14:paraId="50AF3511" w14:textId="77777777" w:rsidR="00BC152E" w:rsidRPr="00BC152E" w:rsidRDefault="00BC152E" w:rsidP="00BC152E">
            <w:pPr>
              <w:spacing w:after="0"/>
              <w:rPr>
                <w:color w:val="000000" w:themeColor="text1"/>
              </w:rPr>
            </w:pPr>
            <w:r w:rsidRPr="00BC152E">
              <w:rPr>
                <w:color w:val="000000" w:themeColor="text1"/>
              </w:rPr>
              <w:t>6</w:t>
            </w:r>
          </w:p>
          <w:p w14:paraId="6C939E05" w14:textId="77777777" w:rsidR="00BC152E" w:rsidRPr="00BC152E" w:rsidRDefault="00BC152E" w:rsidP="00BC152E">
            <w:pPr>
              <w:spacing w:after="0"/>
              <w:rPr>
                <w:color w:val="000000" w:themeColor="text1"/>
              </w:rPr>
            </w:pPr>
            <w:r w:rsidRPr="00BC152E">
              <w:rPr>
                <w:color w:val="000000" w:themeColor="text1"/>
              </w:rPr>
              <w:t>7</w:t>
            </w:r>
          </w:p>
          <w:p w14:paraId="762225A4" w14:textId="77777777" w:rsidR="00BC152E" w:rsidRPr="00BC152E" w:rsidRDefault="00BC152E" w:rsidP="00BC152E">
            <w:pPr>
              <w:spacing w:after="0"/>
              <w:rPr>
                <w:color w:val="000000" w:themeColor="text1"/>
              </w:rPr>
            </w:pPr>
            <w:r w:rsidRPr="00BC152E">
              <w:rPr>
                <w:color w:val="000000" w:themeColor="text1"/>
              </w:rPr>
              <w:t>8</w:t>
            </w:r>
          </w:p>
          <w:p w14:paraId="170B004A" w14:textId="77777777" w:rsidR="00BC152E" w:rsidRPr="00BC152E" w:rsidRDefault="00BC152E" w:rsidP="00BC152E">
            <w:pPr>
              <w:spacing w:after="0"/>
              <w:rPr>
                <w:color w:val="000000" w:themeColor="text1"/>
              </w:rPr>
            </w:pPr>
            <w:r w:rsidRPr="00BC152E">
              <w:rPr>
                <w:color w:val="000000" w:themeColor="text1"/>
              </w:rPr>
              <w:t>9</w:t>
            </w:r>
          </w:p>
          <w:p w14:paraId="1C16C62A" w14:textId="77777777" w:rsidR="00BC152E" w:rsidRPr="00BC152E" w:rsidRDefault="00BC152E" w:rsidP="00BC152E">
            <w:pPr>
              <w:spacing w:after="0"/>
              <w:rPr>
                <w:color w:val="000000" w:themeColor="text1"/>
              </w:rPr>
            </w:pPr>
            <w:r w:rsidRPr="00BC152E">
              <w:rPr>
                <w:color w:val="000000" w:themeColor="text1"/>
              </w:rPr>
              <w:t>10</w:t>
            </w:r>
          </w:p>
          <w:p w14:paraId="30BD0456" w14:textId="77777777" w:rsidR="00BC152E" w:rsidRPr="00BC152E" w:rsidRDefault="00BC152E" w:rsidP="00BC152E">
            <w:pPr>
              <w:spacing w:after="0"/>
              <w:rPr>
                <w:color w:val="000000" w:themeColor="text1"/>
              </w:rPr>
            </w:pPr>
            <w:r w:rsidRPr="00BC152E">
              <w:rPr>
                <w:color w:val="000000" w:themeColor="text1"/>
              </w:rPr>
              <w:t>11</w:t>
            </w:r>
          </w:p>
          <w:p w14:paraId="5E5C313B" w14:textId="77777777" w:rsidR="00BC152E" w:rsidRPr="00BC152E" w:rsidRDefault="00BC152E" w:rsidP="00BC152E">
            <w:pPr>
              <w:spacing w:after="0"/>
              <w:rPr>
                <w:color w:val="000000" w:themeColor="text1"/>
              </w:rPr>
            </w:pPr>
            <w:r w:rsidRPr="00BC152E">
              <w:rPr>
                <w:color w:val="000000" w:themeColor="text1"/>
              </w:rPr>
              <w:t>12</w:t>
            </w:r>
          </w:p>
          <w:p w14:paraId="11D9840C" w14:textId="77777777" w:rsidR="00BC152E" w:rsidRPr="00BC152E" w:rsidRDefault="00BC152E" w:rsidP="00BC152E">
            <w:pPr>
              <w:spacing w:after="0"/>
              <w:rPr>
                <w:color w:val="000000" w:themeColor="text1"/>
              </w:rPr>
            </w:pPr>
            <w:r w:rsidRPr="00BC152E">
              <w:rPr>
                <w:color w:val="000000" w:themeColor="text1"/>
              </w:rPr>
              <w:t>13</w:t>
            </w:r>
          </w:p>
          <w:p w14:paraId="60AB6B24" w14:textId="77777777" w:rsidR="00BC152E" w:rsidRPr="00BC152E" w:rsidRDefault="00BC152E" w:rsidP="00BC152E">
            <w:pPr>
              <w:spacing w:after="0"/>
              <w:rPr>
                <w:color w:val="000000" w:themeColor="text1"/>
              </w:rPr>
            </w:pPr>
            <w:r w:rsidRPr="00BC152E">
              <w:rPr>
                <w:color w:val="000000" w:themeColor="text1"/>
              </w:rPr>
              <w:t>14</w:t>
            </w:r>
          </w:p>
          <w:p w14:paraId="2B3A396B" w14:textId="77777777" w:rsidR="00BC152E" w:rsidRPr="00BC152E" w:rsidRDefault="00BC152E" w:rsidP="00BC152E">
            <w:pPr>
              <w:spacing w:after="0"/>
              <w:rPr>
                <w:color w:val="000000" w:themeColor="text1"/>
              </w:rPr>
            </w:pPr>
            <w:r w:rsidRPr="00BC152E">
              <w:rPr>
                <w:color w:val="000000" w:themeColor="text1"/>
              </w:rPr>
              <w:t>15</w:t>
            </w:r>
          </w:p>
          <w:p w14:paraId="73B98294" w14:textId="77777777" w:rsidR="00BC152E" w:rsidRPr="00BC152E" w:rsidRDefault="00BC152E" w:rsidP="00BC152E">
            <w:pPr>
              <w:spacing w:after="0"/>
              <w:rPr>
                <w:color w:val="000000" w:themeColor="text1"/>
              </w:rPr>
            </w:pPr>
            <w:r w:rsidRPr="00BC152E">
              <w:rPr>
                <w:color w:val="000000" w:themeColor="text1"/>
              </w:rPr>
              <w:t>16</w:t>
            </w:r>
          </w:p>
          <w:p w14:paraId="2ED35743" w14:textId="77777777" w:rsidR="00BC152E" w:rsidRPr="00BC152E" w:rsidRDefault="00BC152E" w:rsidP="00BC152E">
            <w:pPr>
              <w:spacing w:after="0"/>
              <w:rPr>
                <w:color w:val="000000" w:themeColor="text1"/>
              </w:rPr>
            </w:pPr>
            <w:r w:rsidRPr="00BC152E">
              <w:rPr>
                <w:color w:val="000000" w:themeColor="text1"/>
              </w:rPr>
              <w:t>17</w:t>
            </w:r>
          </w:p>
          <w:p w14:paraId="7CC7639A" w14:textId="77777777" w:rsidR="00BC152E" w:rsidRPr="00BC152E" w:rsidRDefault="00BC152E" w:rsidP="00BC152E">
            <w:pPr>
              <w:spacing w:after="0"/>
              <w:rPr>
                <w:color w:val="000000" w:themeColor="text1"/>
              </w:rPr>
            </w:pPr>
            <w:r w:rsidRPr="00BC152E">
              <w:rPr>
                <w:color w:val="000000" w:themeColor="text1"/>
              </w:rPr>
              <w:t>18</w:t>
            </w:r>
          </w:p>
          <w:p w14:paraId="084508FA" w14:textId="77777777" w:rsidR="00BC152E" w:rsidRPr="00BC152E" w:rsidRDefault="00BC152E" w:rsidP="00BC152E">
            <w:pPr>
              <w:spacing w:after="0"/>
              <w:rPr>
                <w:color w:val="000000" w:themeColor="text1"/>
              </w:rPr>
            </w:pPr>
            <w:r w:rsidRPr="00BC152E">
              <w:rPr>
                <w:color w:val="000000" w:themeColor="text1"/>
              </w:rPr>
              <w:t>19</w:t>
            </w:r>
          </w:p>
          <w:p w14:paraId="5B762660" w14:textId="77777777" w:rsidR="00BC152E" w:rsidRPr="00BC152E" w:rsidRDefault="00BC152E" w:rsidP="00BC152E">
            <w:pPr>
              <w:spacing w:after="0"/>
              <w:rPr>
                <w:color w:val="000000" w:themeColor="text1"/>
              </w:rPr>
            </w:pPr>
            <w:r w:rsidRPr="00BC152E">
              <w:rPr>
                <w:color w:val="000000" w:themeColor="text1"/>
              </w:rPr>
              <w:t>20</w:t>
            </w:r>
          </w:p>
          <w:p w14:paraId="5EAB1C9F" w14:textId="77777777" w:rsidR="00BC152E" w:rsidRPr="00BC152E" w:rsidRDefault="00BC152E" w:rsidP="00BC152E">
            <w:pPr>
              <w:spacing w:after="0"/>
              <w:rPr>
                <w:color w:val="000000" w:themeColor="text1"/>
              </w:rPr>
            </w:pPr>
            <w:r w:rsidRPr="00BC152E">
              <w:rPr>
                <w:color w:val="000000" w:themeColor="text1"/>
              </w:rPr>
              <w:t>21</w:t>
            </w:r>
          </w:p>
          <w:p w14:paraId="6575E13E" w14:textId="77777777" w:rsidR="00BC152E" w:rsidRPr="00BC152E" w:rsidRDefault="00BC152E" w:rsidP="00BC152E">
            <w:pPr>
              <w:spacing w:after="0"/>
              <w:rPr>
                <w:color w:val="000000" w:themeColor="text1"/>
              </w:rPr>
            </w:pPr>
            <w:r w:rsidRPr="00BC152E">
              <w:rPr>
                <w:color w:val="000000" w:themeColor="text1"/>
              </w:rPr>
              <w:t>22</w:t>
            </w:r>
          </w:p>
          <w:p w14:paraId="764EED6C" w14:textId="77777777" w:rsidR="00BC152E" w:rsidRPr="00BC152E" w:rsidRDefault="00BC152E" w:rsidP="00BC152E">
            <w:pPr>
              <w:spacing w:after="0"/>
              <w:rPr>
                <w:color w:val="000000" w:themeColor="text1"/>
              </w:rPr>
            </w:pPr>
            <w:r w:rsidRPr="00BC152E">
              <w:rPr>
                <w:color w:val="000000" w:themeColor="text1"/>
              </w:rPr>
              <w:t>23</w:t>
            </w:r>
          </w:p>
          <w:p w14:paraId="4CF749A3" w14:textId="77777777" w:rsidR="00BC152E" w:rsidRPr="00BC152E" w:rsidRDefault="00BC152E" w:rsidP="00BC152E">
            <w:pPr>
              <w:spacing w:after="0"/>
              <w:rPr>
                <w:color w:val="000000" w:themeColor="text1"/>
              </w:rPr>
            </w:pPr>
            <w:r w:rsidRPr="00BC152E">
              <w:rPr>
                <w:color w:val="000000" w:themeColor="text1"/>
              </w:rPr>
              <w:t>24</w:t>
            </w:r>
          </w:p>
          <w:p w14:paraId="45D0C05D" w14:textId="77777777" w:rsidR="00BC152E" w:rsidRPr="00BC152E" w:rsidRDefault="00BC152E" w:rsidP="00BC152E">
            <w:pPr>
              <w:spacing w:after="0"/>
              <w:rPr>
                <w:color w:val="000000" w:themeColor="text1"/>
              </w:rPr>
            </w:pPr>
            <w:r w:rsidRPr="00BC152E">
              <w:rPr>
                <w:color w:val="000000" w:themeColor="text1"/>
              </w:rPr>
              <w:t>25</w:t>
            </w:r>
          </w:p>
          <w:p w14:paraId="74709AEE" w14:textId="77777777" w:rsidR="00BC152E" w:rsidRPr="00BC152E" w:rsidRDefault="00BC152E" w:rsidP="00BC152E">
            <w:pPr>
              <w:spacing w:after="0"/>
              <w:rPr>
                <w:color w:val="000000" w:themeColor="text1"/>
              </w:rPr>
            </w:pPr>
            <w:r w:rsidRPr="00BC152E">
              <w:rPr>
                <w:color w:val="000000" w:themeColor="text1"/>
              </w:rPr>
              <w:t>26</w:t>
            </w:r>
          </w:p>
          <w:p w14:paraId="1EF492ED" w14:textId="77777777" w:rsidR="00BC152E" w:rsidRPr="00BC152E" w:rsidRDefault="00BC152E" w:rsidP="00BC152E">
            <w:pPr>
              <w:spacing w:after="0"/>
              <w:rPr>
                <w:color w:val="000000" w:themeColor="text1"/>
              </w:rPr>
            </w:pPr>
            <w:r w:rsidRPr="00BC152E">
              <w:rPr>
                <w:color w:val="000000" w:themeColor="text1"/>
              </w:rPr>
              <w:t>27</w:t>
            </w:r>
          </w:p>
          <w:p w14:paraId="27B54852" w14:textId="77777777" w:rsidR="00BC152E" w:rsidRPr="00BC152E" w:rsidRDefault="00BC152E" w:rsidP="00BC152E">
            <w:pPr>
              <w:spacing w:after="0"/>
              <w:rPr>
                <w:color w:val="000000" w:themeColor="text1"/>
              </w:rPr>
            </w:pPr>
            <w:r w:rsidRPr="00BC152E">
              <w:rPr>
                <w:color w:val="000000" w:themeColor="text1"/>
              </w:rPr>
              <w:t>28</w:t>
            </w:r>
          </w:p>
          <w:p w14:paraId="70A42A6F" w14:textId="77777777" w:rsidR="00BC152E" w:rsidRPr="00BC152E" w:rsidRDefault="00BC152E" w:rsidP="00BC152E">
            <w:pPr>
              <w:spacing w:after="0"/>
              <w:rPr>
                <w:color w:val="000000" w:themeColor="text1"/>
              </w:rPr>
            </w:pPr>
            <w:r w:rsidRPr="00BC152E">
              <w:rPr>
                <w:color w:val="000000" w:themeColor="text1"/>
              </w:rPr>
              <w:t>29</w:t>
            </w:r>
          </w:p>
          <w:p w14:paraId="64FCCA73" w14:textId="77777777" w:rsidR="00BC152E" w:rsidRPr="00BC152E" w:rsidRDefault="00BC152E" w:rsidP="00BC152E">
            <w:pPr>
              <w:spacing w:after="0"/>
              <w:rPr>
                <w:color w:val="000000" w:themeColor="text1"/>
              </w:rPr>
            </w:pPr>
            <w:r w:rsidRPr="00BC152E">
              <w:rPr>
                <w:color w:val="000000" w:themeColor="text1"/>
              </w:rPr>
              <w:t>30</w:t>
            </w:r>
          </w:p>
          <w:p w14:paraId="50EF8DCB" w14:textId="77777777" w:rsidR="00BC152E" w:rsidRPr="00BC152E" w:rsidRDefault="00BC152E" w:rsidP="00BC152E">
            <w:pPr>
              <w:spacing w:after="0"/>
              <w:rPr>
                <w:color w:val="000000" w:themeColor="text1"/>
              </w:rPr>
            </w:pPr>
            <w:r w:rsidRPr="00BC152E">
              <w:rPr>
                <w:color w:val="000000" w:themeColor="text1"/>
              </w:rPr>
              <w:t>31</w:t>
            </w:r>
          </w:p>
          <w:p w14:paraId="111F93CB" w14:textId="77777777" w:rsidR="00BC152E" w:rsidRPr="00BC152E" w:rsidRDefault="00BC152E" w:rsidP="00BC152E">
            <w:pPr>
              <w:spacing w:after="0"/>
              <w:rPr>
                <w:color w:val="000000" w:themeColor="text1"/>
              </w:rPr>
            </w:pPr>
            <w:r w:rsidRPr="00BC152E">
              <w:rPr>
                <w:color w:val="000000" w:themeColor="text1"/>
              </w:rPr>
              <w:t>32</w:t>
            </w:r>
          </w:p>
          <w:p w14:paraId="03758D92" w14:textId="77777777" w:rsidR="00BC152E" w:rsidRPr="00BC152E" w:rsidRDefault="00BC152E" w:rsidP="00BC152E">
            <w:pPr>
              <w:spacing w:after="0"/>
              <w:rPr>
                <w:color w:val="000000" w:themeColor="text1"/>
              </w:rPr>
            </w:pPr>
            <w:r w:rsidRPr="00BC152E">
              <w:rPr>
                <w:color w:val="000000" w:themeColor="text1"/>
              </w:rPr>
              <w:t>33</w:t>
            </w:r>
          </w:p>
        </w:tc>
        <w:tc>
          <w:tcPr>
            <w:tcW w:w="9909" w:type="dxa"/>
            <w:tcBorders>
              <w:top w:val="nil"/>
              <w:left w:val="nil"/>
              <w:bottom w:val="nil"/>
              <w:right w:val="nil"/>
            </w:tcBorders>
            <w:vAlign w:val="bottom"/>
            <w:hideMark/>
          </w:tcPr>
          <w:p w14:paraId="4FC4BDB4"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#include &lt;iostream&gt;</w:t>
            </w:r>
          </w:p>
          <w:p w14:paraId="49AE8DEA" w14:textId="77777777" w:rsidR="00BC152E" w:rsidRPr="00BC152E" w:rsidRDefault="00BC152E" w:rsidP="00BC152E">
            <w:pPr>
              <w:spacing w:after="0"/>
              <w:rPr>
                <w:color w:val="000000" w:themeColor="text1"/>
                <w:lang w:val="en-US"/>
              </w:rPr>
            </w:pPr>
            <w:r w:rsidRPr="00BC152E">
              <w:rPr>
                <w:color w:val="000000" w:themeColor="text1"/>
                <w:lang w:val="en-US"/>
              </w:rPr>
              <w:t> </w:t>
            </w:r>
          </w:p>
          <w:p w14:paraId="48871696"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Person</w:t>
            </w:r>
          </w:p>
          <w:p w14:paraId="017A4466"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w:t>
            </w:r>
          </w:p>
          <w:p w14:paraId="4A9EB09B"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44EA02F3" w14:textId="77777777" w:rsidR="00BC152E" w:rsidRPr="00BC152E" w:rsidRDefault="00BC152E" w:rsidP="00BC152E">
            <w:pPr>
              <w:spacing w:after="0"/>
              <w:rPr>
                <w:color w:val="000000" w:themeColor="text1"/>
                <w:lang w:val="en-US"/>
              </w:rPr>
            </w:pPr>
            <w:r w:rsidRPr="00BC152E">
              <w:rPr>
                <w:color w:val="000000" w:themeColor="text1"/>
                <w:lang w:val="en-US"/>
              </w:rPr>
              <w:t>    Person(std::string name, unsigned age)</w:t>
            </w:r>
          </w:p>
          <w:p w14:paraId="60800502"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A4D0AAD"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this</w:t>
            </w:r>
            <w:r w:rsidRPr="00BC152E">
              <w:rPr>
                <w:color w:val="000000" w:themeColor="text1"/>
                <w:lang w:val="en-US"/>
              </w:rPr>
              <w:t>-&gt;name = name;</w:t>
            </w:r>
          </w:p>
          <w:p w14:paraId="689F465E"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this</w:t>
            </w:r>
            <w:r w:rsidRPr="00BC152E">
              <w:rPr>
                <w:color w:val="000000" w:themeColor="text1"/>
                <w:lang w:val="en-US"/>
              </w:rPr>
              <w:t>-&gt;age = age;</w:t>
            </w:r>
          </w:p>
          <w:p w14:paraId="415B74D7" w14:textId="77777777" w:rsidR="00BC152E" w:rsidRPr="00BC152E" w:rsidRDefault="00BC152E" w:rsidP="00BC152E">
            <w:pPr>
              <w:spacing w:after="0"/>
              <w:rPr>
                <w:color w:val="000000" w:themeColor="text1"/>
                <w:lang w:val="en-US"/>
              </w:rPr>
            </w:pPr>
            <w:r w:rsidRPr="00BC152E">
              <w:rPr>
                <w:color w:val="000000" w:themeColor="text1"/>
                <w:lang w:val="en-US"/>
              </w:rPr>
              <w:t>    }</w:t>
            </w:r>
          </w:p>
          <w:p w14:paraId="6C9E3D23"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print() </w:t>
            </w:r>
            <w:r w:rsidRPr="00BC152E">
              <w:rPr>
                <w:b/>
                <w:bCs/>
                <w:color w:val="000000" w:themeColor="text1"/>
                <w:lang w:val="en-US"/>
              </w:rPr>
              <w:t>const</w:t>
            </w:r>
          </w:p>
          <w:p w14:paraId="0D9C4A2D"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FD64789"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"Name: " &lt;&lt; name &lt;&lt; "\</w:t>
            </w:r>
            <w:proofErr w:type="spellStart"/>
            <w:r w:rsidRPr="00BC152E">
              <w:rPr>
                <w:color w:val="000000" w:themeColor="text1"/>
                <w:lang w:val="en-US"/>
              </w:rPr>
              <w:t>tAge</w:t>
            </w:r>
            <w:proofErr w:type="spellEnd"/>
            <w:r w:rsidRPr="00BC152E">
              <w:rPr>
                <w:color w:val="000000" w:themeColor="text1"/>
                <w:lang w:val="en-US"/>
              </w:rPr>
              <w:t>: " &lt;&lt; age &lt;&lt; std::</w:t>
            </w:r>
            <w:proofErr w:type="spellStart"/>
            <w:r w:rsidRPr="00BC152E">
              <w:rPr>
                <w:color w:val="000000" w:themeColor="text1"/>
                <w:lang w:val="en-US"/>
              </w:rPr>
              <w:t>endl</w:t>
            </w:r>
            <w:proofErr w:type="spellEnd"/>
            <w:r w:rsidRPr="00BC152E">
              <w:rPr>
                <w:color w:val="000000" w:themeColor="text1"/>
                <w:lang w:val="en-US"/>
              </w:rPr>
              <w:t>;</w:t>
            </w:r>
          </w:p>
          <w:p w14:paraId="1A832C89" w14:textId="77777777" w:rsidR="00BC152E" w:rsidRPr="00BC152E" w:rsidRDefault="00BC152E" w:rsidP="00BC152E">
            <w:pPr>
              <w:spacing w:after="0"/>
              <w:rPr>
                <w:color w:val="000000" w:themeColor="text1"/>
              </w:rPr>
            </w:pPr>
            <w:r w:rsidRPr="00BC152E">
              <w:rPr>
                <w:color w:val="000000" w:themeColor="text1"/>
                <w:lang w:val="en-US"/>
              </w:rPr>
              <w:t>    </w:t>
            </w:r>
            <w:r w:rsidRPr="00BC152E">
              <w:rPr>
                <w:color w:val="000000" w:themeColor="text1"/>
              </w:rPr>
              <w:t>}</w:t>
            </w:r>
          </w:p>
          <w:p w14:paraId="35504E79" w14:textId="77777777" w:rsidR="00BC152E" w:rsidRPr="00BC152E" w:rsidRDefault="00BC152E" w:rsidP="00BC152E">
            <w:pPr>
              <w:spacing w:after="0"/>
              <w:rPr>
                <w:color w:val="000000" w:themeColor="text1"/>
              </w:rPr>
            </w:pPr>
            <w:proofErr w:type="spellStart"/>
            <w:r w:rsidRPr="00BC152E">
              <w:rPr>
                <w:b/>
                <w:bCs/>
                <w:color w:val="000000" w:themeColor="text1"/>
              </w:rPr>
              <w:t>private</w:t>
            </w:r>
            <w:proofErr w:type="spellEnd"/>
            <w:r w:rsidRPr="00BC152E">
              <w:rPr>
                <w:color w:val="000000" w:themeColor="text1"/>
              </w:rPr>
              <w:t>:        // закрытые переменные - доступ из производного класса недоступен</w:t>
            </w:r>
          </w:p>
          <w:p w14:paraId="64DF5577" w14:textId="77777777" w:rsidR="00BC152E" w:rsidRPr="00BC152E" w:rsidRDefault="00BC152E" w:rsidP="00BC152E">
            <w:pPr>
              <w:spacing w:after="0"/>
              <w:rPr>
                <w:color w:val="000000" w:themeColor="text1"/>
                <w:lang w:val="en-US"/>
              </w:rPr>
            </w:pPr>
            <w:r w:rsidRPr="00BC152E">
              <w:rPr>
                <w:color w:val="000000" w:themeColor="text1"/>
              </w:rPr>
              <w:t>    </w:t>
            </w:r>
            <w:r w:rsidRPr="00BC152E">
              <w:rPr>
                <w:color w:val="000000" w:themeColor="text1"/>
                <w:lang w:val="en-US"/>
              </w:rPr>
              <w:t xml:space="preserve">std::string name;       //  </w:t>
            </w:r>
            <w:r w:rsidRPr="00BC152E">
              <w:rPr>
                <w:color w:val="000000" w:themeColor="text1"/>
              </w:rPr>
              <w:t>имя</w:t>
            </w:r>
          </w:p>
          <w:p w14:paraId="66DEAA71" w14:textId="77777777" w:rsidR="00BC152E" w:rsidRPr="00BC152E" w:rsidRDefault="00BC152E" w:rsidP="00BC152E">
            <w:pPr>
              <w:spacing w:after="0"/>
              <w:rPr>
                <w:color w:val="000000" w:themeColor="text1"/>
                <w:lang w:val="en-US"/>
              </w:rPr>
            </w:pPr>
            <w:r w:rsidRPr="00BC152E">
              <w:rPr>
                <w:color w:val="000000" w:themeColor="text1"/>
                <w:lang w:val="en-US"/>
              </w:rPr>
              <w:t xml:space="preserve">    unsigned age;           // </w:t>
            </w:r>
            <w:r w:rsidRPr="00BC152E">
              <w:rPr>
                <w:color w:val="000000" w:themeColor="text1"/>
              </w:rPr>
              <w:t>возраст</w:t>
            </w:r>
          </w:p>
          <w:p w14:paraId="073DA6B1" w14:textId="77777777" w:rsidR="00BC152E" w:rsidRPr="00BC152E" w:rsidRDefault="00BC152E" w:rsidP="00BC152E">
            <w:pPr>
              <w:spacing w:after="0"/>
              <w:rPr>
                <w:color w:val="000000" w:themeColor="text1"/>
                <w:lang w:val="en-US"/>
              </w:rPr>
            </w:pPr>
            <w:r w:rsidRPr="00BC152E">
              <w:rPr>
                <w:color w:val="000000" w:themeColor="text1"/>
                <w:lang w:val="en-US"/>
              </w:rPr>
              <w:t>};</w:t>
            </w:r>
          </w:p>
          <w:p w14:paraId="63308E85"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8D86353"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Employee: </w:t>
            </w:r>
            <w:r w:rsidRPr="00BC152E">
              <w:rPr>
                <w:b/>
                <w:bCs/>
                <w:color w:val="000000" w:themeColor="text1"/>
                <w:lang w:val="en-US"/>
              </w:rPr>
              <w:t>public</w:t>
            </w:r>
            <w:r w:rsidRPr="00BC152E">
              <w:rPr>
                <w:color w:val="000000" w:themeColor="text1"/>
                <w:lang w:val="en-US"/>
              </w:rPr>
              <w:t xml:space="preserve"> Person</w:t>
            </w:r>
          </w:p>
          <w:p w14:paraId="00674D49" w14:textId="77777777" w:rsidR="00BC152E" w:rsidRPr="00BC152E" w:rsidRDefault="00BC152E" w:rsidP="00BC152E">
            <w:pPr>
              <w:spacing w:after="0"/>
              <w:rPr>
                <w:color w:val="000000" w:themeColor="text1"/>
                <w:lang w:val="en-US"/>
              </w:rPr>
            </w:pPr>
            <w:r w:rsidRPr="00BC152E">
              <w:rPr>
                <w:color w:val="000000" w:themeColor="text1"/>
                <w:lang w:val="en-US"/>
              </w:rPr>
              <w:t>{</w:t>
            </w:r>
          </w:p>
          <w:p w14:paraId="160C8CBD"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7A7FF05F" w14:textId="77777777" w:rsidR="00BC152E" w:rsidRPr="00BC152E" w:rsidRDefault="00BC152E" w:rsidP="00BC152E">
            <w:pPr>
              <w:spacing w:after="0"/>
              <w:rPr>
                <w:color w:val="000000" w:themeColor="text1"/>
                <w:lang w:val="en-US"/>
              </w:rPr>
            </w:pPr>
            <w:r w:rsidRPr="00BC152E">
              <w:rPr>
                <w:color w:val="000000" w:themeColor="text1"/>
                <w:lang w:val="en-US"/>
              </w:rPr>
              <w:t>    Employee(std::string name, unsigned age, std::string company): Person(name, age)</w:t>
            </w:r>
          </w:p>
          <w:p w14:paraId="1935602F"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FB7B7E1"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this</w:t>
            </w:r>
            <w:r w:rsidRPr="00BC152E">
              <w:rPr>
                <w:color w:val="000000" w:themeColor="text1"/>
                <w:lang w:val="en-US"/>
              </w:rPr>
              <w:t>-&gt;company = company;</w:t>
            </w:r>
          </w:p>
          <w:p w14:paraId="3615ED2F" w14:textId="77777777" w:rsidR="00BC152E" w:rsidRPr="00BC152E" w:rsidRDefault="00BC152E" w:rsidP="00BC152E">
            <w:pPr>
              <w:spacing w:after="0"/>
              <w:rPr>
                <w:color w:val="000000" w:themeColor="text1"/>
                <w:lang w:val="en-US"/>
              </w:rPr>
            </w:pPr>
            <w:r w:rsidRPr="00BC152E">
              <w:rPr>
                <w:color w:val="000000" w:themeColor="text1"/>
                <w:lang w:val="en-US"/>
              </w:rPr>
              <w:t>    }</w:t>
            </w:r>
          </w:p>
          <w:p w14:paraId="0238F1A1"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w:t>
            </w:r>
            <w:proofErr w:type="spellStart"/>
            <w:r w:rsidRPr="00BC152E">
              <w:rPr>
                <w:color w:val="000000" w:themeColor="text1"/>
                <w:lang w:val="en-US"/>
              </w:rPr>
              <w:t>printEmployee</w:t>
            </w:r>
            <w:proofErr w:type="spellEnd"/>
            <w:r w:rsidRPr="00BC152E">
              <w:rPr>
                <w:color w:val="000000" w:themeColor="text1"/>
                <w:lang w:val="en-US"/>
              </w:rPr>
              <w:t xml:space="preserve">() </w:t>
            </w:r>
            <w:r w:rsidRPr="00BC152E">
              <w:rPr>
                <w:b/>
                <w:bCs/>
                <w:color w:val="000000" w:themeColor="text1"/>
                <w:lang w:val="en-US"/>
              </w:rPr>
              <w:t>const</w:t>
            </w:r>
          </w:p>
          <w:p w14:paraId="5D9A60E3" w14:textId="77777777" w:rsidR="00BC152E" w:rsidRPr="00BC152E" w:rsidRDefault="00BC152E" w:rsidP="00BC152E">
            <w:pPr>
              <w:spacing w:after="0"/>
              <w:rPr>
                <w:color w:val="000000" w:themeColor="text1"/>
                <w:lang w:val="en-US"/>
              </w:rPr>
            </w:pPr>
            <w:r w:rsidRPr="00BC152E">
              <w:rPr>
                <w:color w:val="000000" w:themeColor="text1"/>
                <w:lang w:val="en-US"/>
              </w:rPr>
              <w:t>    {</w:t>
            </w:r>
          </w:p>
          <w:p w14:paraId="0683D58A" w14:textId="77777777" w:rsidR="00BC152E" w:rsidRPr="00BC152E" w:rsidRDefault="00BC152E" w:rsidP="00BC152E">
            <w:pPr>
              <w:spacing w:after="0"/>
              <w:rPr>
                <w:color w:val="000000" w:themeColor="text1"/>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name &lt;&lt; " works in " &lt;&lt; company &lt;&lt; std::</w:t>
            </w:r>
            <w:proofErr w:type="spellStart"/>
            <w:r w:rsidRPr="00BC152E">
              <w:rPr>
                <w:color w:val="000000" w:themeColor="text1"/>
                <w:lang w:val="en-US"/>
              </w:rPr>
              <w:t>endl</w:t>
            </w:r>
            <w:proofErr w:type="spellEnd"/>
            <w:r w:rsidRPr="00BC152E">
              <w:rPr>
                <w:color w:val="000000" w:themeColor="text1"/>
                <w:lang w:val="en-US"/>
              </w:rPr>
              <w:t xml:space="preserve">;  // ! </w:t>
            </w:r>
            <w:r w:rsidRPr="00BC152E">
              <w:rPr>
                <w:color w:val="000000" w:themeColor="text1"/>
              </w:rPr>
              <w:t>Ошибка</w:t>
            </w:r>
          </w:p>
          <w:p w14:paraId="0AA3B6EC" w14:textId="77777777" w:rsidR="00BC152E" w:rsidRPr="00BC152E" w:rsidRDefault="00BC152E" w:rsidP="00BC152E">
            <w:pPr>
              <w:spacing w:after="0"/>
              <w:rPr>
                <w:color w:val="000000" w:themeColor="text1"/>
              </w:rPr>
            </w:pPr>
            <w:r w:rsidRPr="00BC152E">
              <w:rPr>
                <w:color w:val="000000" w:themeColor="text1"/>
              </w:rPr>
              <w:t>    }</w:t>
            </w:r>
          </w:p>
          <w:p w14:paraId="45AD4085" w14:textId="77777777" w:rsidR="00BC152E" w:rsidRPr="00BC152E" w:rsidRDefault="00BC152E" w:rsidP="00BC152E">
            <w:pPr>
              <w:spacing w:after="0"/>
              <w:rPr>
                <w:color w:val="000000" w:themeColor="text1"/>
              </w:rPr>
            </w:pPr>
            <w:proofErr w:type="spellStart"/>
            <w:r w:rsidRPr="00BC152E">
              <w:rPr>
                <w:b/>
                <w:bCs/>
                <w:color w:val="000000" w:themeColor="text1"/>
              </w:rPr>
              <w:t>private</w:t>
            </w:r>
            <w:proofErr w:type="spellEnd"/>
            <w:r w:rsidRPr="00BC152E">
              <w:rPr>
                <w:color w:val="000000" w:themeColor="text1"/>
              </w:rPr>
              <w:t>:</w:t>
            </w:r>
          </w:p>
          <w:p w14:paraId="2290FE6B" w14:textId="77777777" w:rsidR="00BC152E" w:rsidRPr="00BC152E" w:rsidRDefault="00BC152E" w:rsidP="00BC152E">
            <w:pPr>
              <w:spacing w:after="0"/>
              <w:rPr>
                <w:color w:val="000000" w:themeColor="text1"/>
              </w:rPr>
            </w:pPr>
            <w:r w:rsidRPr="00BC152E">
              <w:rPr>
                <w:color w:val="000000" w:themeColor="text1"/>
              </w:rPr>
              <w:t>    </w:t>
            </w:r>
            <w:proofErr w:type="spellStart"/>
            <w:r w:rsidRPr="00BC152E">
              <w:rPr>
                <w:color w:val="000000" w:themeColor="text1"/>
              </w:rPr>
              <w:t>std</w:t>
            </w:r>
            <w:proofErr w:type="spellEnd"/>
            <w:r w:rsidRPr="00BC152E">
              <w:rPr>
                <w:color w:val="000000" w:themeColor="text1"/>
              </w:rPr>
              <w:t>::</w:t>
            </w:r>
            <w:proofErr w:type="spellStart"/>
            <w:r w:rsidRPr="00BC152E">
              <w:rPr>
                <w:color w:val="000000" w:themeColor="text1"/>
              </w:rPr>
              <w:t>string</w:t>
            </w:r>
            <w:proofErr w:type="spellEnd"/>
            <w:r w:rsidRPr="00BC152E">
              <w:rPr>
                <w:color w:val="000000" w:themeColor="text1"/>
              </w:rPr>
              <w:t xml:space="preserve"> </w:t>
            </w:r>
            <w:proofErr w:type="spellStart"/>
            <w:r w:rsidRPr="00BC152E">
              <w:rPr>
                <w:color w:val="000000" w:themeColor="text1"/>
              </w:rPr>
              <w:t>company</w:t>
            </w:r>
            <w:proofErr w:type="spellEnd"/>
            <w:r w:rsidRPr="00BC152E">
              <w:rPr>
                <w:color w:val="000000" w:themeColor="text1"/>
              </w:rPr>
              <w:t>;</w:t>
            </w:r>
          </w:p>
          <w:p w14:paraId="2F7D0904" w14:textId="77777777" w:rsidR="00BC152E" w:rsidRPr="00BC152E" w:rsidRDefault="00BC152E" w:rsidP="00BC152E">
            <w:pPr>
              <w:spacing w:after="0"/>
              <w:rPr>
                <w:color w:val="000000" w:themeColor="text1"/>
              </w:rPr>
            </w:pPr>
            <w:r w:rsidRPr="00BC152E">
              <w:rPr>
                <w:color w:val="000000" w:themeColor="text1"/>
              </w:rPr>
              <w:t>};</w:t>
            </w:r>
          </w:p>
        </w:tc>
      </w:tr>
    </w:tbl>
    <w:p w14:paraId="3D98EA06" w14:textId="77777777" w:rsidR="00BC152E" w:rsidRPr="00BC152E" w:rsidRDefault="00BC152E" w:rsidP="00C23BBA">
      <w:pPr>
        <w:spacing w:after="0"/>
        <w:ind w:firstLine="709"/>
        <w:jc w:val="both"/>
        <w:rPr>
          <w:color w:val="000000" w:themeColor="text1"/>
        </w:rPr>
      </w:pPr>
      <w:r w:rsidRPr="00BC152E">
        <w:rPr>
          <w:color w:val="000000" w:themeColor="text1"/>
        </w:rPr>
        <w:lastRenderedPageBreak/>
        <w:t xml:space="preserve">В базовом классе </w:t>
      </w:r>
      <w:proofErr w:type="spellStart"/>
      <w:r w:rsidRPr="00BC152E">
        <w:rPr>
          <w:color w:val="000000" w:themeColor="text1"/>
        </w:rPr>
        <w:t>Person</w:t>
      </w:r>
      <w:proofErr w:type="spellEnd"/>
      <w:r w:rsidRPr="00BC152E">
        <w:rPr>
          <w:color w:val="000000" w:themeColor="text1"/>
        </w:rPr>
        <w:t xml:space="preserve"> определены приватные переменные </w:t>
      </w:r>
      <w:proofErr w:type="spellStart"/>
      <w:r w:rsidRPr="00BC152E">
        <w:rPr>
          <w:color w:val="000000" w:themeColor="text1"/>
        </w:rPr>
        <w:t>name</w:t>
      </w:r>
      <w:proofErr w:type="spellEnd"/>
      <w:r w:rsidRPr="00BC152E">
        <w:rPr>
          <w:color w:val="000000" w:themeColor="text1"/>
        </w:rPr>
        <w:t xml:space="preserve"> и </w:t>
      </w:r>
      <w:proofErr w:type="spellStart"/>
      <w:r w:rsidRPr="00BC152E">
        <w:rPr>
          <w:color w:val="000000" w:themeColor="text1"/>
        </w:rPr>
        <w:t>age</w:t>
      </w:r>
      <w:proofErr w:type="spellEnd"/>
      <w:r w:rsidRPr="00BC152E">
        <w:rPr>
          <w:color w:val="000000" w:themeColor="text1"/>
        </w:rPr>
        <w:t xml:space="preserve">. В производном классе </w:t>
      </w:r>
      <w:proofErr w:type="spellStart"/>
      <w:r w:rsidRPr="00BC152E">
        <w:rPr>
          <w:color w:val="000000" w:themeColor="text1"/>
        </w:rPr>
        <w:t>Employee</w:t>
      </w:r>
      <w:proofErr w:type="spellEnd"/>
      <w:r w:rsidRPr="00BC152E">
        <w:rPr>
          <w:color w:val="000000" w:themeColor="text1"/>
        </w:rPr>
        <w:t xml:space="preserve"> в функции </w:t>
      </w:r>
      <w:proofErr w:type="spellStart"/>
      <w:r w:rsidRPr="00BC152E">
        <w:rPr>
          <w:color w:val="000000" w:themeColor="text1"/>
        </w:rPr>
        <w:t>printEmployee</w:t>
      </w:r>
      <w:proofErr w:type="spellEnd"/>
      <w:r w:rsidRPr="00BC152E">
        <w:rPr>
          <w:color w:val="000000" w:themeColor="text1"/>
        </w:rPr>
        <w:t xml:space="preserve"> мы пытаемся обратиться к ним, чтобы вывести их значение на консоль. И в данном случае мы </w:t>
      </w:r>
      <w:proofErr w:type="spellStart"/>
      <w:r w:rsidRPr="00BC152E">
        <w:rPr>
          <w:color w:val="000000" w:themeColor="text1"/>
        </w:rPr>
        <w:t>столнемся</w:t>
      </w:r>
      <w:proofErr w:type="spellEnd"/>
      <w:r w:rsidRPr="00BC152E">
        <w:rPr>
          <w:color w:val="000000" w:themeColor="text1"/>
        </w:rPr>
        <w:t xml:space="preserve"> с ошибкой, так как переменные </w:t>
      </w:r>
      <w:proofErr w:type="spellStart"/>
      <w:r w:rsidRPr="00BC152E">
        <w:rPr>
          <w:color w:val="000000" w:themeColor="text1"/>
        </w:rPr>
        <w:t>name</w:t>
      </w:r>
      <w:proofErr w:type="spellEnd"/>
      <w:r w:rsidRPr="00BC152E">
        <w:rPr>
          <w:color w:val="000000" w:themeColor="text1"/>
        </w:rPr>
        <w:t xml:space="preserve"> и </w:t>
      </w:r>
      <w:proofErr w:type="spellStart"/>
      <w:r w:rsidRPr="00BC152E">
        <w:rPr>
          <w:color w:val="000000" w:themeColor="text1"/>
        </w:rPr>
        <w:t>age</w:t>
      </w:r>
      <w:proofErr w:type="spellEnd"/>
      <w:r w:rsidRPr="00BC152E">
        <w:rPr>
          <w:color w:val="000000" w:themeColor="text1"/>
        </w:rPr>
        <w:t xml:space="preserve"> - приватные переменные базового класса </w:t>
      </w:r>
      <w:proofErr w:type="spellStart"/>
      <w:r w:rsidRPr="00BC152E">
        <w:rPr>
          <w:color w:val="000000" w:themeColor="text1"/>
        </w:rPr>
        <w:t>Person</w:t>
      </w:r>
      <w:proofErr w:type="spellEnd"/>
      <w:r w:rsidRPr="00BC152E">
        <w:rPr>
          <w:color w:val="000000" w:themeColor="text1"/>
        </w:rPr>
        <w:t xml:space="preserve">. И производный класс </w:t>
      </w:r>
      <w:proofErr w:type="spellStart"/>
      <w:r w:rsidRPr="00BC152E">
        <w:rPr>
          <w:color w:val="000000" w:themeColor="text1"/>
        </w:rPr>
        <w:t>Employee</w:t>
      </w:r>
      <w:proofErr w:type="spellEnd"/>
      <w:r w:rsidRPr="00BC152E">
        <w:rPr>
          <w:color w:val="000000" w:themeColor="text1"/>
        </w:rPr>
        <w:t xml:space="preserve"> к ним не имеет доступа.</w:t>
      </w:r>
    </w:p>
    <w:p w14:paraId="2E56B189" w14:textId="77777777" w:rsidR="00BC152E" w:rsidRPr="00BC152E" w:rsidRDefault="00BC152E" w:rsidP="00C23BBA">
      <w:pPr>
        <w:spacing w:after="0"/>
        <w:ind w:firstLine="709"/>
        <w:jc w:val="both"/>
        <w:rPr>
          <w:color w:val="000000" w:themeColor="text1"/>
        </w:rPr>
      </w:pPr>
      <w:r w:rsidRPr="00BC152E">
        <w:rPr>
          <w:color w:val="000000" w:themeColor="text1"/>
        </w:rPr>
        <w:t>Однако иногда возникает необходимость в таких переменных и функциях базового класса, которые были бы доступны в производных классах, но не были бы доступны извне. То есть тот же </w:t>
      </w:r>
      <w:proofErr w:type="spellStart"/>
      <w:r w:rsidRPr="00BC152E">
        <w:rPr>
          <w:b/>
          <w:bCs/>
          <w:color w:val="000000" w:themeColor="text1"/>
        </w:rPr>
        <w:t>private</w:t>
      </w:r>
      <w:proofErr w:type="spellEnd"/>
      <w:r w:rsidRPr="00BC152E">
        <w:rPr>
          <w:color w:val="000000" w:themeColor="text1"/>
        </w:rPr>
        <w:t>, только с возможностью доступа для производных классов. И именно для определения уровня доступа подобных членов класса используется спецификатор </w:t>
      </w:r>
      <w:proofErr w:type="spellStart"/>
      <w:r w:rsidRPr="00BC152E">
        <w:rPr>
          <w:b/>
          <w:bCs/>
          <w:color w:val="000000" w:themeColor="text1"/>
        </w:rPr>
        <w:t>protected</w:t>
      </w:r>
      <w:proofErr w:type="spellEnd"/>
      <w:r w:rsidRPr="00BC152E">
        <w:rPr>
          <w:color w:val="000000" w:themeColor="text1"/>
        </w:rPr>
        <w:t>.</w:t>
      </w:r>
    </w:p>
    <w:p w14:paraId="4EE5A7F0" w14:textId="77777777" w:rsidR="00BC152E" w:rsidRPr="00BC152E" w:rsidRDefault="00BC152E" w:rsidP="00C23BBA">
      <w:pPr>
        <w:spacing w:after="0"/>
        <w:ind w:firstLine="709"/>
        <w:jc w:val="both"/>
        <w:rPr>
          <w:color w:val="000000" w:themeColor="text1"/>
        </w:rPr>
      </w:pPr>
      <w:r w:rsidRPr="00BC152E">
        <w:rPr>
          <w:color w:val="000000" w:themeColor="text1"/>
        </w:rPr>
        <w:t xml:space="preserve">Например, определим переменную </w:t>
      </w:r>
      <w:proofErr w:type="spellStart"/>
      <w:r w:rsidRPr="00BC152E">
        <w:rPr>
          <w:color w:val="000000" w:themeColor="text1"/>
        </w:rPr>
        <w:t>name</w:t>
      </w:r>
      <w:proofErr w:type="spellEnd"/>
      <w:r w:rsidRPr="00BC152E">
        <w:rPr>
          <w:color w:val="000000" w:themeColor="text1"/>
        </w:rPr>
        <w:t xml:space="preserve"> со спецификатором </w:t>
      </w:r>
      <w:proofErr w:type="spellStart"/>
      <w:r w:rsidRPr="00BC152E">
        <w:rPr>
          <w:b/>
          <w:bCs/>
          <w:color w:val="000000" w:themeColor="text1"/>
        </w:rPr>
        <w:t>protected</w:t>
      </w:r>
      <w:proofErr w:type="spellEnd"/>
      <w:r w:rsidRPr="00BC152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296"/>
        <w:gridCol w:w="10319"/>
      </w:tblGrid>
      <w:tr w:rsidR="00BC152E" w:rsidRPr="00BC152E" w14:paraId="2821DEB2" w14:textId="77777777" w:rsidTr="00AD282B">
        <w:trPr>
          <w:tblCellSpacing w:w="0" w:type="dxa"/>
        </w:trPr>
        <w:tc>
          <w:tcPr>
            <w:tcW w:w="6" w:type="dxa"/>
            <w:tcBorders>
              <w:top w:val="nil"/>
              <w:left w:val="nil"/>
              <w:bottom w:val="nil"/>
              <w:right w:val="single" w:sz="24" w:space="0" w:color="00B050"/>
            </w:tcBorders>
            <w:vAlign w:val="bottom"/>
            <w:hideMark/>
          </w:tcPr>
          <w:p w14:paraId="5B6893DA" w14:textId="77777777" w:rsidR="00BC152E" w:rsidRPr="00BC152E" w:rsidRDefault="00BC152E" w:rsidP="00BC152E">
            <w:pPr>
              <w:spacing w:after="0"/>
              <w:rPr>
                <w:color w:val="000000" w:themeColor="text1"/>
              </w:rPr>
            </w:pPr>
            <w:r w:rsidRPr="00BC152E">
              <w:rPr>
                <w:color w:val="000000" w:themeColor="text1"/>
              </w:rPr>
              <w:t>1</w:t>
            </w:r>
          </w:p>
          <w:p w14:paraId="55FD0117" w14:textId="77777777" w:rsidR="00BC152E" w:rsidRPr="00BC152E" w:rsidRDefault="00BC152E" w:rsidP="00BC152E">
            <w:pPr>
              <w:spacing w:after="0"/>
              <w:rPr>
                <w:color w:val="000000" w:themeColor="text1"/>
              </w:rPr>
            </w:pPr>
            <w:r w:rsidRPr="00BC152E">
              <w:rPr>
                <w:color w:val="000000" w:themeColor="text1"/>
              </w:rPr>
              <w:t>2</w:t>
            </w:r>
          </w:p>
          <w:p w14:paraId="661FA299" w14:textId="77777777" w:rsidR="00BC152E" w:rsidRPr="00BC152E" w:rsidRDefault="00BC152E" w:rsidP="00BC152E">
            <w:pPr>
              <w:spacing w:after="0"/>
              <w:rPr>
                <w:color w:val="000000" w:themeColor="text1"/>
              </w:rPr>
            </w:pPr>
            <w:r w:rsidRPr="00BC152E">
              <w:rPr>
                <w:color w:val="000000" w:themeColor="text1"/>
              </w:rPr>
              <w:t>3</w:t>
            </w:r>
          </w:p>
          <w:p w14:paraId="66ADC037" w14:textId="77777777" w:rsidR="00BC152E" w:rsidRPr="00BC152E" w:rsidRDefault="00BC152E" w:rsidP="00BC152E">
            <w:pPr>
              <w:spacing w:after="0"/>
              <w:rPr>
                <w:color w:val="000000" w:themeColor="text1"/>
              </w:rPr>
            </w:pPr>
            <w:r w:rsidRPr="00BC152E">
              <w:rPr>
                <w:color w:val="000000" w:themeColor="text1"/>
              </w:rPr>
              <w:t>4</w:t>
            </w:r>
          </w:p>
          <w:p w14:paraId="32B3E8C1" w14:textId="77777777" w:rsidR="00BC152E" w:rsidRPr="00BC152E" w:rsidRDefault="00BC152E" w:rsidP="00BC152E">
            <w:pPr>
              <w:spacing w:after="0"/>
              <w:rPr>
                <w:color w:val="000000" w:themeColor="text1"/>
              </w:rPr>
            </w:pPr>
            <w:r w:rsidRPr="00BC152E">
              <w:rPr>
                <w:color w:val="000000" w:themeColor="text1"/>
              </w:rPr>
              <w:t>5</w:t>
            </w:r>
          </w:p>
          <w:p w14:paraId="3AF507BC" w14:textId="77777777" w:rsidR="00BC152E" w:rsidRPr="00BC152E" w:rsidRDefault="00BC152E" w:rsidP="00BC152E">
            <w:pPr>
              <w:spacing w:after="0"/>
              <w:rPr>
                <w:color w:val="000000" w:themeColor="text1"/>
              </w:rPr>
            </w:pPr>
            <w:r w:rsidRPr="00BC152E">
              <w:rPr>
                <w:color w:val="000000" w:themeColor="text1"/>
              </w:rPr>
              <w:t>6</w:t>
            </w:r>
          </w:p>
          <w:p w14:paraId="6536860B" w14:textId="77777777" w:rsidR="00BC152E" w:rsidRPr="00BC152E" w:rsidRDefault="00BC152E" w:rsidP="00BC152E">
            <w:pPr>
              <w:spacing w:after="0"/>
              <w:rPr>
                <w:color w:val="000000" w:themeColor="text1"/>
              </w:rPr>
            </w:pPr>
            <w:r w:rsidRPr="00BC152E">
              <w:rPr>
                <w:color w:val="000000" w:themeColor="text1"/>
              </w:rPr>
              <w:t>7</w:t>
            </w:r>
          </w:p>
          <w:p w14:paraId="77C15086" w14:textId="77777777" w:rsidR="00BC152E" w:rsidRPr="00BC152E" w:rsidRDefault="00BC152E" w:rsidP="00BC152E">
            <w:pPr>
              <w:spacing w:after="0"/>
              <w:rPr>
                <w:color w:val="000000" w:themeColor="text1"/>
              </w:rPr>
            </w:pPr>
            <w:r w:rsidRPr="00BC152E">
              <w:rPr>
                <w:color w:val="000000" w:themeColor="text1"/>
              </w:rPr>
              <w:t>8</w:t>
            </w:r>
          </w:p>
          <w:p w14:paraId="4E3B2089" w14:textId="77777777" w:rsidR="00BC152E" w:rsidRPr="00BC152E" w:rsidRDefault="00BC152E" w:rsidP="00BC152E">
            <w:pPr>
              <w:spacing w:after="0"/>
              <w:rPr>
                <w:color w:val="000000" w:themeColor="text1"/>
              </w:rPr>
            </w:pPr>
            <w:r w:rsidRPr="00BC152E">
              <w:rPr>
                <w:color w:val="000000" w:themeColor="text1"/>
              </w:rPr>
              <w:t>9</w:t>
            </w:r>
          </w:p>
          <w:p w14:paraId="4D5C0B59" w14:textId="77777777" w:rsidR="00BC152E" w:rsidRPr="00BC152E" w:rsidRDefault="00BC152E" w:rsidP="00BC152E">
            <w:pPr>
              <w:spacing w:after="0"/>
              <w:rPr>
                <w:color w:val="000000" w:themeColor="text1"/>
              </w:rPr>
            </w:pPr>
            <w:r w:rsidRPr="00BC152E">
              <w:rPr>
                <w:color w:val="000000" w:themeColor="text1"/>
              </w:rPr>
              <w:t>10</w:t>
            </w:r>
          </w:p>
          <w:p w14:paraId="5F2C3E88" w14:textId="77777777" w:rsidR="00BC152E" w:rsidRPr="00BC152E" w:rsidRDefault="00BC152E" w:rsidP="00BC152E">
            <w:pPr>
              <w:spacing w:after="0"/>
              <w:rPr>
                <w:color w:val="000000" w:themeColor="text1"/>
              </w:rPr>
            </w:pPr>
            <w:r w:rsidRPr="00BC152E">
              <w:rPr>
                <w:color w:val="000000" w:themeColor="text1"/>
              </w:rPr>
              <w:t>11</w:t>
            </w:r>
          </w:p>
          <w:p w14:paraId="3F67C225" w14:textId="77777777" w:rsidR="00BC152E" w:rsidRPr="00BC152E" w:rsidRDefault="00BC152E" w:rsidP="00BC152E">
            <w:pPr>
              <w:spacing w:after="0"/>
              <w:rPr>
                <w:color w:val="000000" w:themeColor="text1"/>
              </w:rPr>
            </w:pPr>
            <w:r w:rsidRPr="00BC152E">
              <w:rPr>
                <w:color w:val="000000" w:themeColor="text1"/>
              </w:rPr>
              <w:lastRenderedPageBreak/>
              <w:t>12</w:t>
            </w:r>
          </w:p>
          <w:p w14:paraId="0A8FDE03" w14:textId="77777777" w:rsidR="00BC152E" w:rsidRPr="00BC152E" w:rsidRDefault="00BC152E" w:rsidP="00BC152E">
            <w:pPr>
              <w:spacing w:after="0"/>
              <w:rPr>
                <w:color w:val="000000" w:themeColor="text1"/>
              </w:rPr>
            </w:pPr>
            <w:r w:rsidRPr="00BC152E">
              <w:rPr>
                <w:color w:val="000000" w:themeColor="text1"/>
              </w:rPr>
              <w:t>13</w:t>
            </w:r>
          </w:p>
          <w:p w14:paraId="4C44C107" w14:textId="77777777" w:rsidR="00BC152E" w:rsidRPr="00BC152E" w:rsidRDefault="00BC152E" w:rsidP="00BC152E">
            <w:pPr>
              <w:spacing w:after="0"/>
              <w:rPr>
                <w:color w:val="000000" w:themeColor="text1"/>
              </w:rPr>
            </w:pPr>
            <w:r w:rsidRPr="00BC152E">
              <w:rPr>
                <w:color w:val="000000" w:themeColor="text1"/>
              </w:rPr>
              <w:t>14</w:t>
            </w:r>
          </w:p>
          <w:p w14:paraId="04ADFC45" w14:textId="77777777" w:rsidR="00BC152E" w:rsidRPr="00BC152E" w:rsidRDefault="00BC152E" w:rsidP="00BC152E">
            <w:pPr>
              <w:spacing w:after="0"/>
              <w:rPr>
                <w:color w:val="000000" w:themeColor="text1"/>
              </w:rPr>
            </w:pPr>
            <w:r w:rsidRPr="00BC152E">
              <w:rPr>
                <w:color w:val="000000" w:themeColor="text1"/>
              </w:rPr>
              <w:t>15</w:t>
            </w:r>
          </w:p>
          <w:p w14:paraId="21B38490" w14:textId="77777777" w:rsidR="00BC152E" w:rsidRPr="00BC152E" w:rsidRDefault="00BC152E" w:rsidP="00BC152E">
            <w:pPr>
              <w:spacing w:after="0"/>
              <w:rPr>
                <w:color w:val="000000" w:themeColor="text1"/>
              </w:rPr>
            </w:pPr>
            <w:r w:rsidRPr="00BC152E">
              <w:rPr>
                <w:color w:val="000000" w:themeColor="text1"/>
              </w:rPr>
              <w:t>16</w:t>
            </w:r>
          </w:p>
          <w:p w14:paraId="7EF14334" w14:textId="77777777" w:rsidR="00BC152E" w:rsidRPr="00BC152E" w:rsidRDefault="00BC152E" w:rsidP="00BC152E">
            <w:pPr>
              <w:spacing w:after="0"/>
              <w:rPr>
                <w:color w:val="000000" w:themeColor="text1"/>
              </w:rPr>
            </w:pPr>
            <w:r w:rsidRPr="00BC152E">
              <w:rPr>
                <w:color w:val="000000" w:themeColor="text1"/>
              </w:rPr>
              <w:t>17</w:t>
            </w:r>
          </w:p>
          <w:p w14:paraId="08AC1941" w14:textId="77777777" w:rsidR="00BC152E" w:rsidRPr="00BC152E" w:rsidRDefault="00BC152E" w:rsidP="00BC152E">
            <w:pPr>
              <w:spacing w:after="0"/>
              <w:rPr>
                <w:color w:val="000000" w:themeColor="text1"/>
              </w:rPr>
            </w:pPr>
            <w:r w:rsidRPr="00BC152E">
              <w:rPr>
                <w:color w:val="000000" w:themeColor="text1"/>
              </w:rPr>
              <w:t>18</w:t>
            </w:r>
          </w:p>
          <w:p w14:paraId="4D5193BA" w14:textId="77777777" w:rsidR="00BC152E" w:rsidRPr="00BC152E" w:rsidRDefault="00BC152E" w:rsidP="00BC152E">
            <w:pPr>
              <w:spacing w:after="0"/>
              <w:rPr>
                <w:color w:val="000000" w:themeColor="text1"/>
              </w:rPr>
            </w:pPr>
            <w:r w:rsidRPr="00BC152E">
              <w:rPr>
                <w:color w:val="000000" w:themeColor="text1"/>
              </w:rPr>
              <w:t>19</w:t>
            </w:r>
          </w:p>
          <w:p w14:paraId="4D9D1A7D" w14:textId="77777777" w:rsidR="00BC152E" w:rsidRPr="00BC152E" w:rsidRDefault="00BC152E" w:rsidP="00BC152E">
            <w:pPr>
              <w:spacing w:after="0"/>
              <w:rPr>
                <w:color w:val="000000" w:themeColor="text1"/>
              </w:rPr>
            </w:pPr>
            <w:r w:rsidRPr="00BC152E">
              <w:rPr>
                <w:color w:val="000000" w:themeColor="text1"/>
              </w:rPr>
              <w:t>20</w:t>
            </w:r>
          </w:p>
          <w:p w14:paraId="1F0E1809" w14:textId="77777777" w:rsidR="00BC152E" w:rsidRPr="00BC152E" w:rsidRDefault="00BC152E" w:rsidP="00BC152E">
            <w:pPr>
              <w:spacing w:after="0"/>
              <w:rPr>
                <w:color w:val="000000" w:themeColor="text1"/>
              </w:rPr>
            </w:pPr>
            <w:r w:rsidRPr="00BC152E">
              <w:rPr>
                <w:color w:val="000000" w:themeColor="text1"/>
              </w:rPr>
              <w:t>21</w:t>
            </w:r>
          </w:p>
          <w:p w14:paraId="7ABCD6F3" w14:textId="77777777" w:rsidR="00BC152E" w:rsidRPr="00BC152E" w:rsidRDefault="00BC152E" w:rsidP="00BC152E">
            <w:pPr>
              <w:spacing w:after="0"/>
              <w:rPr>
                <w:color w:val="000000" w:themeColor="text1"/>
              </w:rPr>
            </w:pPr>
            <w:r w:rsidRPr="00BC152E">
              <w:rPr>
                <w:color w:val="000000" w:themeColor="text1"/>
              </w:rPr>
              <w:t>22</w:t>
            </w:r>
          </w:p>
          <w:p w14:paraId="398F25A2" w14:textId="77777777" w:rsidR="00BC152E" w:rsidRPr="00BC152E" w:rsidRDefault="00BC152E" w:rsidP="00BC152E">
            <w:pPr>
              <w:spacing w:after="0"/>
              <w:rPr>
                <w:color w:val="000000" w:themeColor="text1"/>
              </w:rPr>
            </w:pPr>
            <w:r w:rsidRPr="00BC152E">
              <w:rPr>
                <w:color w:val="000000" w:themeColor="text1"/>
              </w:rPr>
              <w:t>23</w:t>
            </w:r>
          </w:p>
          <w:p w14:paraId="43A38D58" w14:textId="77777777" w:rsidR="00BC152E" w:rsidRPr="00BC152E" w:rsidRDefault="00BC152E" w:rsidP="00BC152E">
            <w:pPr>
              <w:spacing w:after="0"/>
              <w:rPr>
                <w:color w:val="000000" w:themeColor="text1"/>
              </w:rPr>
            </w:pPr>
            <w:r w:rsidRPr="00BC152E">
              <w:rPr>
                <w:color w:val="000000" w:themeColor="text1"/>
              </w:rPr>
              <w:t>24</w:t>
            </w:r>
          </w:p>
          <w:p w14:paraId="74724C78" w14:textId="77777777" w:rsidR="00BC152E" w:rsidRPr="00BC152E" w:rsidRDefault="00BC152E" w:rsidP="00BC152E">
            <w:pPr>
              <w:spacing w:after="0"/>
              <w:rPr>
                <w:color w:val="000000" w:themeColor="text1"/>
              </w:rPr>
            </w:pPr>
            <w:r w:rsidRPr="00BC152E">
              <w:rPr>
                <w:color w:val="000000" w:themeColor="text1"/>
              </w:rPr>
              <w:t>25</w:t>
            </w:r>
          </w:p>
          <w:p w14:paraId="5FECA030" w14:textId="77777777" w:rsidR="00BC152E" w:rsidRPr="00BC152E" w:rsidRDefault="00BC152E" w:rsidP="00BC152E">
            <w:pPr>
              <w:spacing w:after="0"/>
              <w:rPr>
                <w:color w:val="000000" w:themeColor="text1"/>
              </w:rPr>
            </w:pPr>
            <w:r w:rsidRPr="00BC152E">
              <w:rPr>
                <w:color w:val="000000" w:themeColor="text1"/>
              </w:rPr>
              <w:t>26</w:t>
            </w:r>
          </w:p>
          <w:p w14:paraId="13CA3060" w14:textId="77777777" w:rsidR="00BC152E" w:rsidRPr="00BC152E" w:rsidRDefault="00BC152E" w:rsidP="00BC152E">
            <w:pPr>
              <w:spacing w:after="0"/>
              <w:rPr>
                <w:color w:val="000000" w:themeColor="text1"/>
              </w:rPr>
            </w:pPr>
            <w:r w:rsidRPr="00BC152E">
              <w:rPr>
                <w:color w:val="000000" w:themeColor="text1"/>
              </w:rPr>
              <w:t>27</w:t>
            </w:r>
          </w:p>
          <w:p w14:paraId="4EAE8BAC" w14:textId="77777777" w:rsidR="00BC152E" w:rsidRPr="00BC152E" w:rsidRDefault="00BC152E" w:rsidP="00BC152E">
            <w:pPr>
              <w:spacing w:after="0"/>
              <w:rPr>
                <w:color w:val="000000" w:themeColor="text1"/>
              </w:rPr>
            </w:pPr>
            <w:r w:rsidRPr="00BC152E">
              <w:rPr>
                <w:color w:val="000000" w:themeColor="text1"/>
              </w:rPr>
              <w:t>28</w:t>
            </w:r>
          </w:p>
          <w:p w14:paraId="19311330" w14:textId="77777777" w:rsidR="00BC152E" w:rsidRPr="00BC152E" w:rsidRDefault="00BC152E" w:rsidP="00BC152E">
            <w:pPr>
              <w:spacing w:after="0"/>
              <w:rPr>
                <w:color w:val="000000" w:themeColor="text1"/>
              </w:rPr>
            </w:pPr>
            <w:r w:rsidRPr="00BC152E">
              <w:rPr>
                <w:color w:val="000000" w:themeColor="text1"/>
              </w:rPr>
              <w:t>29</w:t>
            </w:r>
          </w:p>
          <w:p w14:paraId="0AB9D9C7" w14:textId="77777777" w:rsidR="00BC152E" w:rsidRPr="00BC152E" w:rsidRDefault="00BC152E" w:rsidP="00BC152E">
            <w:pPr>
              <w:spacing w:after="0"/>
              <w:rPr>
                <w:color w:val="000000" w:themeColor="text1"/>
              </w:rPr>
            </w:pPr>
            <w:r w:rsidRPr="00BC152E">
              <w:rPr>
                <w:color w:val="000000" w:themeColor="text1"/>
              </w:rPr>
              <w:t>30</w:t>
            </w:r>
          </w:p>
          <w:p w14:paraId="16E469C2" w14:textId="77777777" w:rsidR="00BC152E" w:rsidRPr="00BC152E" w:rsidRDefault="00BC152E" w:rsidP="00BC152E">
            <w:pPr>
              <w:spacing w:after="0"/>
              <w:rPr>
                <w:color w:val="000000" w:themeColor="text1"/>
              </w:rPr>
            </w:pPr>
            <w:r w:rsidRPr="00BC152E">
              <w:rPr>
                <w:color w:val="000000" w:themeColor="text1"/>
              </w:rPr>
              <w:t>31</w:t>
            </w:r>
          </w:p>
          <w:p w14:paraId="53B9EF5F" w14:textId="77777777" w:rsidR="00BC152E" w:rsidRPr="00BC152E" w:rsidRDefault="00BC152E" w:rsidP="00BC152E">
            <w:pPr>
              <w:spacing w:after="0"/>
              <w:rPr>
                <w:color w:val="000000" w:themeColor="text1"/>
              </w:rPr>
            </w:pPr>
            <w:r w:rsidRPr="00BC152E">
              <w:rPr>
                <w:color w:val="000000" w:themeColor="text1"/>
              </w:rPr>
              <w:t>32</w:t>
            </w:r>
          </w:p>
          <w:p w14:paraId="1F20FCAF" w14:textId="77777777" w:rsidR="00BC152E" w:rsidRPr="00BC152E" w:rsidRDefault="00BC152E" w:rsidP="00BC152E">
            <w:pPr>
              <w:spacing w:after="0"/>
              <w:rPr>
                <w:color w:val="000000" w:themeColor="text1"/>
              </w:rPr>
            </w:pPr>
            <w:r w:rsidRPr="00BC152E">
              <w:rPr>
                <w:color w:val="000000" w:themeColor="text1"/>
              </w:rPr>
              <w:t>33</w:t>
            </w:r>
          </w:p>
          <w:p w14:paraId="4F8A9200" w14:textId="77777777" w:rsidR="00BC152E" w:rsidRPr="00BC152E" w:rsidRDefault="00BC152E" w:rsidP="00BC152E">
            <w:pPr>
              <w:spacing w:after="0"/>
              <w:rPr>
                <w:color w:val="000000" w:themeColor="text1"/>
              </w:rPr>
            </w:pPr>
            <w:r w:rsidRPr="00BC152E">
              <w:rPr>
                <w:color w:val="000000" w:themeColor="text1"/>
              </w:rPr>
              <w:t>34</w:t>
            </w:r>
          </w:p>
          <w:p w14:paraId="120FEE55" w14:textId="77777777" w:rsidR="00BC152E" w:rsidRPr="00BC152E" w:rsidRDefault="00BC152E" w:rsidP="00BC152E">
            <w:pPr>
              <w:spacing w:after="0"/>
              <w:rPr>
                <w:color w:val="000000" w:themeColor="text1"/>
              </w:rPr>
            </w:pPr>
            <w:r w:rsidRPr="00BC152E">
              <w:rPr>
                <w:color w:val="000000" w:themeColor="text1"/>
              </w:rPr>
              <w:t>35</w:t>
            </w:r>
          </w:p>
          <w:p w14:paraId="0836EEAD" w14:textId="77777777" w:rsidR="00BC152E" w:rsidRPr="00BC152E" w:rsidRDefault="00BC152E" w:rsidP="00BC152E">
            <w:pPr>
              <w:spacing w:after="0"/>
              <w:rPr>
                <w:color w:val="000000" w:themeColor="text1"/>
              </w:rPr>
            </w:pPr>
            <w:r w:rsidRPr="00BC152E">
              <w:rPr>
                <w:color w:val="000000" w:themeColor="text1"/>
              </w:rPr>
              <w:t>36</w:t>
            </w:r>
          </w:p>
          <w:p w14:paraId="3E6F1460" w14:textId="77777777" w:rsidR="00BC152E" w:rsidRPr="00BC152E" w:rsidRDefault="00BC152E" w:rsidP="00BC152E">
            <w:pPr>
              <w:spacing w:after="0"/>
              <w:rPr>
                <w:color w:val="000000" w:themeColor="text1"/>
              </w:rPr>
            </w:pPr>
            <w:r w:rsidRPr="00BC152E">
              <w:rPr>
                <w:color w:val="000000" w:themeColor="text1"/>
              </w:rPr>
              <w:t>37</w:t>
            </w:r>
          </w:p>
          <w:p w14:paraId="466D8330" w14:textId="77777777" w:rsidR="00BC152E" w:rsidRPr="00BC152E" w:rsidRDefault="00BC152E" w:rsidP="00BC152E">
            <w:pPr>
              <w:spacing w:after="0"/>
              <w:rPr>
                <w:color w:val="000000" w:themeColor="text1"/>
              </w:rPr>
            </w:pPr>
            <w:r w:rsidRPr="00BC152E">
              <w:rPr>
                <w:color w:val="000000" w:themeColor="text1"/>
              </w:rPr>
              <w:t>38</w:t>
            </w:r>
          </w:p>
          <w:p w14:paraId="724E99E2" w14:textId="77777777" w:rsidR="00BC152E" w:rsidRPr="00BC152E" w:rsidRDefault="00BC152E" w:rsidP="00BC152E">
            <w:pPr>
              <w:spacing w:after="0"/>
              <w:rPr>
                <w:color w:val="000000" w:themeColor="text1"/>
              </w:rPr>
            </w:pPr>
            <w:r w:rsidRPr="00BC152E">
              <w:rPr>
                <w:color w:val="000000" w:themeColor="text1"/>
              </w:rPr>
              <w:t>39</w:t>
            </w:r>
          </w:p>
          <w:p w14:paraId="4C725DF3" w14:textId="77777777" w:rsidR="00BC152E" w:rsidRPr="00BC152E" w:rsidRDefault="00BC152E" w:rsidP="00BC152E">
            <w:pPr>
              <w:spacing w:after="0"/>
              <w:rPr>
                <w:color w:val="000000" w:themeColor="text1"/>
              </w:rPr>
            </w:pPr>
            <w:r w:rsidRPr="00BC152E">
              <w:rPr>
                <w:color w:val="000000" w:themeColor="text1"/>
              </w:rPr>
              <w:t>40</w:t>
            </w:r>
          </w:p>
          <w:p w14:paraId="5A8B0E04" w14:textId="77777777" w:rsidR="00BC152E" w:rsidRPr="00BC152E" w:rsidRDefault="00BC152E" w:rsidP="00BC152E">
            <w:pPr>
              <w:spacing w:after="0"/>
              <w:rPr>
                <w:color w:val="000000" w:themeColor="text1"/>
              </w:rPr>
            </w:pPr>
            <w:r w:rsidRPr="00BC152E">
              <w:rPr>
                <w:color w:val="000000" w:themeColor="text1"/>
              </w:rPr>
              <w:t>41</w:t>
            </w:r>
          </w:p>
          <w:p w14:paraId="23A58805" w14:textId="77777777" w:rsidR="00BC152E" w:rsidRPr="00BC152E" w:rsidRDefault="00BC152E" w:rsidP="00BC152E">
            <w:pPr>
              <w:spacing w:after="0"/>
              <w:rPr>
                <w:color w:val="000000" w:themeColor="text1"/>
              </w:rPr>
            </w:pPr>
            <w:r w:rsidRPr="00BC152E">
              <w:rPr>
                <w:color w:val="000000" w:themeColor="text1"/>
              </w:rPr>
              <w:t>42</w:t>
            </w:r>
          </w:p>
        </w:tc>
        <w:tc>
          <w:tcPr>
            <w:tcW w:w="9909" w:type="dxa"/>
            <w:tcBorders>
              <w:top w:val="nil"/>
              <w:left w:val="nil"/>
              <w:bottom w:val="nil"/>
              <w:right w:val="nil"/>
            </w:tcBorders>
            <w:vAlign w:val="bottom"/>
            <w:hideMark/>
          </w:tcPr>
          <w:p w14:paraId="205FF61E"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#include &lt;iostream&gt;</w:t>
            </w:r>
          </w:p>
          <w:p w14:paraId="1C71AF9F"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06B2E9E"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Person</w:t>
            </w:r>
          </w:p>
          <w:p w14:paraId="3AE844A8" w14:textId="77777777" w:rsidR="00BC152E" w:rsidRPr="00BC152E" w:rsidRDefault="00BC152E" w:rsidP="00BC152E">
            <w:pPr>
              <w:spacing w:after="0"/>
              <w:rPr>
                <w:color w:val="000000" w:themeColor="text1"/>
                <w:lang w:val="en-US"/>
              </w:rPr>
            </w:pPr>
            <w:r w:rsidRPr="00BC152E">
              <w:rPr>
                <w:color w:val="000000" w:themeColor="text1"/>
                <w:lang w:val="en-US"/>
              </w:rPr>
              <w:t>{</w:t>
            </w:r>
          </w:p>
          <w:p w14:paraId="7B9EB207"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12209DF2" w14:textId="77777777" w:rsidR="00BC152E" w:rsidRPr="00BC152E" w:rsidRDefault="00BC152E" w:rsidP="00BC152E">
            <w:pPr>
              <w:spacing w:after="0"/>
              <w:rPr>
                <w:color w:val="000000" w:themeColor="text1"/>
                <w:lang w:val="en-US"/>
              </w:rPr>
            </w:pPr>
            <w:r w:rsidRPr="00BC152E">
              <w:rPr>
                <w:color w:val="000000" w:themeColor="text1"/>
                <w:lang w:val="en-US"/>
              </w:rPr>
              <w:t>    Person(std::string name, unsigned age)</w:t>
            </w:r>
          </w:p>
          <w:p w14:paraId="085819DF"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6E52208"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this</w:t>
            </w:r>
            <w:r w:rsidRPr="00BC152E">
              <w:rPr>
                <w:color w:val="000000" w:themeColor="text1"/>
                <w:lang w:val="en-US"/>
              </w:rPr>
              <w:t>-&gt;name = name;</w:t>
            </w:r>
          </w:p>
          <w:p w14:paraId="0F575238"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this</w:t>
            </w:r>
            <w:r w:rsidRPr="00BC152E">
              <w:rPr>
                <w:color w:val="000000" w:themeColor="text1"/>
                <w:lang w:val="en-US"/>
              </w:rPr>
              <w:t>-&gt;age = age;</w:t>
            </w:r>
          </w:p>
          <w:p w14:paraId="23F9E27F" w14:textId="77777777" w:rsidR="00BC152E" w:rsidRPr="00BC152E" w:rsidRDefault="00BC152E" w:rsidP="00BC152E">
            <w:pPr>
              <w:spacing w:after="0"/>
              <w:rPr>
                <w:color w:val="000000" w:themeColor="text1"/>
                <w:lang w:val="en-US"/>
              </w:rPr>
            </w:pPr>
            <w:r w:rsidRPr="00BC152E">
              <w:rPr>
                <w:color w:val="000000" w:themeColor="text1"/>
                <w:lang w:val="en-US"/>
              </w:rPr>
              <w:t>    }</w:t>
            </w:r>
          </w:p>
          <w:p w14:paraId="4472E5CC"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print() </w:t>
            </w:r>
            <w:r w:rsidRPr="00BC152E">
              <w:rPr>
                <w:b/>
                <w:bCs/>
                <w:color w:val="000000" w:themeColor="text1"/>
                <w:lang w:val="en-US"/>
              </w:rPr>
              <w:t>const</w:t>
            </w:r>
          </w:p>
          <w:p w14:paraId="06E69DC7"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    {</w:t>
            </w:r>
          </w:p>
          <w:p w14:paraId="583F8687"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"Name: " &lt;&lt; name &lt;&lt; "\</w:t>
            </w:r>
            <w:proofErr w:type="spellStart"/>
            <w:r w:rsidRPr="00BC152E">
              <w:rPr>
                <w:color w:val="000000" w:themeColor="text1"/>
                <w:lang w:val="en-US"/>
              </w:rPr>
              <w:t>tAge</w:t>
            </w:r>
            <w:proofErr w:type="spellEnd"/>
            <w:r w:rsidRPr="00BC152E">
              <w:rPr>
                <w:color w:val="000000" w:themeColor="text1"/>
                <w:lang w:val="en-US"/>
              </w:rPr>
              <w:t>: " &lt;&lt; age &lt;&lt; std::</w:t>
            </w:r>
            <w:proofErr w:type="spellStart"/>
            <w:r w:rsidRPr="00BC152E">
              <w:rPr>
                <w:color w:val="000000" w:themeColor="text1"/>
                <w:lang w:val="en-US"/>
              </w:rPr>
              <w:t>endl</w:t>
            </w:r>
            <w:proofErr w:type="spellEnd"/>
            <w:r w:rsidRPr="00BC152E">
              <w:rPr>
                <w:color w:val="000000" w:themeColor="text1"/>
                <w:lang w:val="en-US"/>
              </w:rPr>
              <w:t>;</w:t>
            </w:r>
          </w:p>
          <w:p w14:paraId="1818BB78" w14:textId="77777777" w:rsidR="00BC152E" w:rsidRPr="00BC152E" w:rsidRDefault="00BC152E" w:rsidP="00BC152E">
            <w:pPr>
              <w:spacing w:after="0"/>
              <w:rPr>
                <w:color w:val="000000" w:themeColor="text1"/>
              </w:rPr>
            </w:pPr>
            <w:r w:rsidRPr="00BC152E">
              <w:rPr>
                <w:color w:val="000000" w:themeColor="text1"/>
                <w:lang w:val="en-US"/>
              </w:rPr>
              <w:t>    </w:t>
            </w:r>
            <w:r w:rsidRPr="00BC152E">
              <w:rPr>
                <w:color w:val="000000" w:themeColor="text1"/>
              </w:rPr>
              <w:t>}</w:t>
            </w:r>
          </w:p>
          <w:p w14:paraId="07DC9695" w14:textId="77777777" w:rsidR="00BC152E" w:rsidRPr="00BC152E" w:rsidRDefault="00BC152E" w:rsidP="00BC152E">
            <w:pPr>
              <w:spacing w:after="0"/>
              <w:rPr>
                <w:color w:val="000000" w:themeColor="text1"/>
              </w:rPr>
            </w:pPr>
            <w:proofErr w:type="spellStart"/>
            <w:r w:rsidRPr="00BC152E">
              <w:rPr>
                <w:b/>
                <w:bCs/>
                <w:color w:val="000000" w:themeColor="text1"/>
              </w:rPr>
              <w:t>protected</w:t>
            </w:r>
            <w:proofErr w:type="spellEnd"/>
            <w:r w:rsidRPr="00BC152E">
              <w:rPr>
                <w:color w:val="000000" w:themeColor="text1"/>
              </w:rPr>
              <w:t>:</w:t>
            </w:r>
          </w:p>
          <w:p w14:paraId="34897725" w14:textId="77777777" w:rsidR="00BC152E" w:rsidRPr="00BC152E" w:rsidRDefault="00BC152E" w:rsidP="00BC152E">
            <w:pPr>
              <w:spacing w:after="0"/>
              <w:rPr>
                <w:color w:val="000000" w:themeColor="text1"/>
              </w:rPr>
            </w:pPr>
            <w:r w:rsidRPr="00BC152E">
              <w:rPr>
                <w:color w:val="000000" w:themeColor="text1"/>
              </w:rPr>
              <w:t>    </w:t>
            </w:r>
            <w:proofErr w:type="spellStart"/>
            <w:r w:rsidRPr="00BC152E">
              <w:rPr>
                <w:color w:val="000000" w:themeColor="text1"/>
              </w:rPr>
              <w:t>std</w:t>
            </w:r>
            <w:proofErr w:type="spellEnd"/>
            <w:r w:rsidRPr="00BC152E">
              <w:rPr>
                <w:color w:val="000000" w:themeColor="text1"/>
              </w:rPr>
              <w:t>::</w:t>
            </w:r>
            <w:proofErr w:type="spellStart"/>
            <w:r w:rsidRPr="00BC152E">
              <w:rPr>
                <w:color w:val="000000" w:themeColor="text1"/>
              </w:rPr>
              <w:t>string</w:t>
            </w:r>
            <w:proofErr w:type="spellEnd"/>
            <w:r w:rsidRPr="00BC152E">
              <w:rPr>
                <w:color w:val="000000" w:themeColor="text1"/>
              </w:rPr>
              <w:t xml:space="preserve"> </w:t>
            </w:r>
            <w:proofErr w:type="spellStart"/>
            <w:r w:rsidRPr="00BC152E">
              <w:rPr>
                <w:color w:val="000000" w:themeColor="text1"/>
              </w:rPr>
              <w:t>name</w:t>
            </w:r>
            <w:proofErr w:type="spellEnd"/>
            <w:r w:rsidRPr="00BC152E">
              <w:rPr>
                <w:color w:val="000000" w:themeColor="text1"/>
              </w:rPr>
              <w:t>;   // доступно из производных классов</w:t>
            </w:r>
          </w:p>
          <w:p w14:paraId="18AC95F1" w14:textId="77777777" w:rsidR="00BC152E" w:rsidRPr="00BC152E" w:rsidRDefault="00BC152E" w:rsidP="00BC152E">
            <w:pPr>
              <w:spacing w:after="0"/>
              <w:rPr>
                <w:color w:val="000000" w:themeColor="text1"/>
                <w:lang w:val="en-US"/>
              </w:rPr>
            </w:pPr>
            <w:r w:rsidRPr="00BC152E">
              <w:rPr>
                <w:b/>
                <w:bCs/>
                <w:color w:val="000000" w:themeColor="text1"/>
                <w:lang w:val="en-US"/>
              </w:rPr>
              <w:t>private</w:t>
            </w:r>
            <w:r w:rsidRPr="00BC152E">
              <w:rPr>
                <w:color w:val="000000" w:themeColor="text1"/>
                <w:lang w:val="en-US"/>
              </w:rPr>
              <w:t>:</w:t>
            </w:r>
          </w:p>
          <w:p w14:paraId="30010DAD" w14:textId="77777777" w:rsidR="00BC152E" w:rsidRPr="00BC152E" w:rsidRDefault="00BC152E" w:rsidP="00BC152E">
            <w:pPr>
              <w:spacing w:after="0"/>
              <w:rPr>
                <w:color w:val="000000" w:themeColor="text1"/>
                <w:lang w:val="en-US"/>
              </w:rPr>
            </w:pPr>
            <w:r w:rsidRPr="00BC152E">
              <w:rPr>
                <w:color w:val="000000" w:themeColor="text1"/>
                <w:lang w:val="en-US"/>
              </w:rPr>
              <w:t>    unsigned age;</w:t>
            </w:r>
          </w:p>
          <w:p w14:paraId="3376787F" w14:textId="77777777" w:rsidR="00BC152E" w:rsidRPr="00BC152E" w:rsidRDefault="00BC152E" w:rsidP="00BC152E">
            <w:pPr>
              <w:spacing w:after="0"/>
              <w:rPr>
                <w:color w:val="000000" w:themeColor="text1"/>
                <w:lang w:val="en-US"/>
              </w:rPr>
            </w:pPr>
            <w:r w:rsidRPr="00BC152E">
              <w:rPr>
                <w:color w:val="000000" w:themeColor="text1"/>
                <w:lang w:val="en-US"/>
              </w:rPr>
              <w:t>};</w:t>
            </w:r>
          </w:p>
          <w:p w14:paraId="62F96106"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Employee: </w:t>
            </w:r>
            <w:r w:rsidRPr="00BC152E">
              <w:rPr>
                <w:b/>
                <w:bCs/>
                <w:color w:val="000000" w:themeColor="text1"/>
                <w:lang w:val="en-US"/>
              </w:rPr>
              <w:t>public</w:t>
            </w:r>
            <w:r w:rsidRPr="00BC152E">
              <w:rPr>
                <w:color w:val="000000" w:themeColor="text1"/>
                <w:lang w:val="en-US"/>
              </w:rPr>
              <w:t xml:space="preserve"> Person</w:t>
            </w:r>
          </w:p>
          <w:p w14:paraId="140C0890" w14:textId="77777777" w:rsidR="00BC152E" w:rsidRPr="00BC152E" w:rsidRDefault="00BC152E" w:rsidP="00BC152E">
            <w:pPr>
              <w:spacing w:after="0"/>
              <w:rPr>
                <w:color w:val="000000" w:themeColor="text1"/>
                <w:lang w:val="en-US"/>
              </w:rPr>
            </w:pPr>
            <w:r w:rsidRPr="00BC152E">
              <w:rPr>
                <w:color w:val="000000" w:themeColor="text1"/>
                <w:lang w:val="en-US"/>
              </w:rPr>
              <w:t>{</w:t>
            </w:r>
          </w:p>
          <w:p w14:paraId="2CB12693"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232199F7" w14:textId="77777777" w:rsidR="00BC152E" w:rsidRPr="00BC152E" w:rsidRDefault="00BC152E" w:rsidP="00BC152E">
            <w:pPr>
              <w:spacing w:after="0"/>
              <w:rPr>
                <w:color w:val="000000" w:themeColor="text1"/>
                <w:lang w:val="en-US"/>
              </w:rPr>
            </w:pPr>
            <w:r w:rsidRPr="00BC152E">
              <w:rPr>
                <w:color w:val="000000" w:themeColor="text1"/>
                <w:lang w:val="en-US"/>
              </w:rPr>
              <w:t>    Employee(std::string name, unsigned age, std::string company): Person(name, age)</w:t>
            </w:r>
          </w:p>
          <w:p w14:paraId="5B1C53EC" w14:textId="77777777" w:rsidR="00BC152E" w:rsidRPr="00BC152E" w:rsidRDefault="00BC152E" w:rsidP="00BC152E">
            <w:pPr>
              <w:spacing w:after="0"/>
              <w:rPr>
                <w:color w:val="000000" w:themeColor="text1"/>
                <w:lang w:val="en-US"/>
              </w:rPr>
            </w:pPr>
            <w:r w:rsidRPr="00BC152E">
              <w:rPr>
                <w:color w:val="000000" w:themeColor="text1"/>
                <w:lang w:val="en-US"/>
              </w:rPr>
              <w:t>    {</w:t>
            </w:r>
          </w:p>
          <w:p w14:paraId="68CC719A"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this</w:t>
            </w:r>
            <w:r w:rsidRPr="00BC152E">
              <w:rPr>
                <w:color w:val="000000" w:themeColor="text1"/>
                <w:lang w:val="en-US"/>
              </w:rPr>
              <w:t>-&gt;company = company;</w:t>
            </w:r>
          </w:p>
          <w:p w14:paraId="062F1E3B"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8A76585"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w:t>
            </w:r>
            <w:proofErr w:type="spellStart"/>
            <w:r w:rsidRPr="00BC152E">
              <w:rPr>
                <w:color w:val="000000" w:themeColor="text1"/>
                <w:lang w:val="en-US"/>
              </w:rPr>
              <w:t>printEmployee</w:t>
            </w:r>
            <w:proofErr w:type="spellEnd"/>
            <w:r w:rsidRPr="00BC152E">
              <w:rPr>
                <w:color w:val="000000" w:themeColor="text1"/>
                <w:lang w:val="en-US"/>
              </w:rPr>
              <w:t xml:space="preserve">() </w:t>
            </w:r>
            <w:r w:rsidRPr="00BC152E">
              <w:rPr>
                <w:b/>
                <w:bCs/>
                <w:color w:val="000000" w:themeColor="text1"/>
                <w:lang w:val="en-US"/>
              </w:rPr>
              <w:t>const</w:t>
            </w:r>
          </w:p>
          <w:p w14:paraId="28EE7FFA" w14:textId="77777777" w:rsidR="00BC152E" w:rsidRPr="00BC152E" w:rsidRDefault="00BC152E" w:rsidP="00BC152E">
            <w:pPr>
              <w:spacing w:after="0"/>
              <w:rPr>
                <w:color w:val="000000" w:themeColor="text1"/>
                <w:lang w:val="en-US"/>
              </w:rPr>
            </w:pPr>
            <w:r w:rsidRPr="00BC152E">
              <w:rPr>
                <w:color w:val="000000" w:themeColor="text1"/>
                <w:lang w:val="en-US"/>
              </w:rPr>
              <w:t>    {</w:t>
            </w:r>
          </w:p>
          <w:p w14:paraId="60B0596F"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name &lt;&lt; " works in " &lt;&lt; company &lt;&lt; std::</w:t>
            </w:r>
            <w:proofErr w:type="spellStart"/>
            <w:r w:rsidRPr="00BC152E">
              <w:rPr>
                <w:color w:val="000000" w:themeColor="text1"/>
                <w:lang w:val="en-US"/>
              </w:rPr>
              <w:t>endl</w:t>
            </w:r>
            <w:proofErr w:type="spellEnd"/>
            <w:r w:rsidRPr="00BC152E">
              <w:rPr>
                <w:color w:val="000000" w:themeColor="text1"/>
                <w:lang w:val="en-US"/>
              </w:rPr>
              <w:t>;</w:t>
            </w:r>
          </w:p>
          <w:p w14:paraId="6863D954"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9955BD5" w14:textId="77777777" w:rsidR="00BC152E" w:rsidRPr="00BC152E" w:rsidRDefault="00BC152E" w:rsidP="00BC152E">
            <w:pPr>
              <w:spacing w:after="0"/>
              <w:rPr>
                <w:color w:val="000000" w:themeColor="text1"/>
                <w:lang w:val="en-US"/>
              </w:rPr>
            </w:pPr>
            <w:r w:rsidRPr="00BC152E">
              <w:rPr>
                <w:b/>
                <w:bCs/>
                <w:color w:val="000000" w:themeColor="text1"/>
                <w:lang w:val="en-US"/>
              </w:rPr>
              <w:t>private</w:t>
            </w:r>
            <w:r w:rsidRPr="00BC152E">
              <w:rPr>
                <w:color w:val="000000" w:themeColor="text1"/>
                <w:lang w:val="en-US"/>
              </w:rPr>
              <w:t>:</w:t>
            </w:r>
          </w:p>
          <w:p w14:paraId="51F0DEEF" w14:textId="77777777" w:rsidR="00BC152E" w:rsidRPr="00BC152E" w:rsidRDefault="00BC152E" w:rsidP="00BC152E">
            <w:pPr>
              <w:spacing w:after="0"/>
              <w:rPr>
                <w:color w:val="000000" w:themeColor="text1"/>
                <w:lang w:val="en-US"/>
              </w:rPr>
            </w:pPr>
            <w:r w:rsidRPr="00BC152E">
              <w:rPr>
                <w:color w:val="000000" w:themeColor="text1"/>
                <w:lang w:val="en-US"/>
              </w:rPr>
              <w:t xml:space="preserve">    std::string company;    // </w:t>
            </w:r>
            <w:r w:rsidRPr="00BC152E">
              <w:rPr>
                <w:color w:val="000000" w:themeColor="text1"/>
              </w:rPr>
              <w:t>компания</w:t>
            </w:r>
          </w:p>
          <w:p w14:paraId="20A54786" w14:textId="77777777" w:rsidR="00BC152E" w:rsidRPr="00BC152E" w:rsidRDefault="00BC152E" w:rsidP="00BC152E">
            <w:pPr>
              <w:spacing w:after="0"/>
              <w:rPr>
                <w:color w:val="000000" w:themeColor="text1"/>
                <w:lang w:val="en-US"/>
              </w:rPr>
            </w:pPr>
            <w:r w:rsidRPr="00BC152E">
              <w:rPr>
                <w:color w:val="000000" w:themeColor="text1"/>
                <w:lang w:val="en-US"/>
              </w:rPr>
              <w:t>};</w:t>
            </w:r>
          </w:p>
          <w:p w14:paraId="7FB5AB34" w14:textId="77777777" w:rsidR="00BC152E" w:rsidRPr="00BC152E" w:rsidRDefault="00BC152E" w:rsidP="00BC152E">
            <w:pPr>
              <w:spacing w:after="0"/>
              <w:rPr>
                <w:color w:val="000000" w:themeColor="text1"/>
                <w:lang w:val="en-US"/>
              </w:rPr>
            </w:pPr>
            <w:r w:rsidRPr="00BC152E">
              <w:rPr>
                <w:color w:val="000000" w:themeColor="text1"/>
                <w:lang w:val="en-US"/>
              </w:rPr>
              <w:t> </w:t>
            </w:r>
          </w:p>
          <w:p w14:paraId="7775EDB0"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main()</w:t>
            </w:r>
          </w:p>
          <w:p w14:paraId="022C6643" w14:textId="77777777" w:rsidR="00BC152E" w:rsidRPr="00BC152E" w:rsidRDefault="00BC152E" w:rsidP="00BC152E">
            <w:pPr>
              <w:spacing w:after="0"/>
              <w:rPr>
                <w:color w:val="000000" w:themeColor="text1"/>
                <w:lang w:val="en-US"/>
              </w:rPr>
            </w:pPr>
            <w:r w:rsidRPr="00BC152E">
              <w:rPr>
                <w:color w:val="000000" w:themeColor="text1"/>
                <w:lang w:val="en-US"/>
              </w:rPr>
              <w:t>{</w:t>
            </w:r>
          </w:p>
          <w:p w14:paraId="7C5BCC69" w14:textId="77777777" w:rsidR="00BC152E" w:rsidRPr="00BC152E" w:rsidRDefault="00BC152E" w:rsidP="00BC152E">
            <w:pPr>
              <w:spacing w:after="0"/>
              <w:rPr>
                <w:color w:val="000000" w:themeColor="text1"/>
                <w:lang w:val="en-US"/>
              </w:rPr>
            </w:pPr>
            <w:r w:rsidRPr="00BC152E">
              <w:rPr>
                <w:color w:val="000000" w:themeColor="text1"/>
                <w:lang w:val="en-US"/>
              </w:rPr>
              <w:t xml:space="preserve">    Person </w:t>
            </w:r>
            <w:proofErr w:type="spellStart"/>
            <w:r w:rsidRPr="00BC152E">
              <w:rPr>
                <w:color w:val="000000" w:themeColor="text1"/>
                <w:lang w:val="en-US"/>
              </w:rPr>
              <w:t>person</w:t>
            </w:r>
            <w:proofErr w:type="spellEnd"/>
            <w:r w:rsidRPr="00BC152E">
              <w:rPr>
                <w:color w:val="000000" w:themeColor="text1"/>
                <w:lang w:val="en-US"/>
              </w:rPr>
              <w:t xml:space="preserve"> {"Tom", 38};</w:t>
            </w:r>
          </w:p>
          <w:p w14:paraId="68BDE190" w14:textId="77777777" w:rsidR="00BC152E" w:rsidRPr="00BC152E" w:rsidRDefault="00BC152E" w:rsidP="00BC152E">
            <w:pPr>
              <w:spacing w:after="0"/>
              <w:rPr>
                <w:color w:val="000000" w:themeColor="text1"/>
                <w:lang w:val="en-US"/>
              </w:rPr>
            </w:pPr>
            <w:r w:rsidRPr="00BC152E">
              <w:rPr>
                <w:color w:val="000000" w:themeColor="text1"/>
                <w:lang w:val="en-US"/>
              </w:rPr>
              <w:t>    </w:t>
            </w:r>
            <w:proofErr w:type="spellStart"/>
            <w:r w:rsidRPr="00BC152E">
              <w:rPr>
                <w:color w:val="000000" w:themeColor="text1"/>
                <w:lang w:val="en-US"/>
              </w:rPr>
              <w:t>person.print</w:t>
            </w:r>
            <w:proofErr w:type="spellEnd"/>
            <w:r w:rsidRPr="00BC152E">
              <w:rPr>
                <w:color w:val="000000" w:themeColor="text1"/>
                <w:lang w:val="en-US"/>
              </w:rPr>
              <w:t>();     // Name: Tom       Age: 38</w:t>
            </w:r>
          </w:p>
          <w:p w14:paraId="5783472C" w14:textId="77777777" w:rsidR="00BC152E" w:rsidRPr="00BC152E" w:rsidRDefault="00BC152E" w:rsidP="00BC152E">
            <w:pPr>
              <w:spacing w:after="0"/>
              <w:rPr>
                <w:color w:val="000000" w:themeColor="text1"/>
                <w:lang w:val="en-US"/>
              </w:rPr>
            </w:pPr>
            <w:r w:rsidRPr="00BC152E">
              <w:rPr>
                <w:color w:val="000000" w:themeColor="text1"/>
                <w:lang w:val="en-US"/>
              </w:rPr>
              <w:t> </w:t>
            </w:r>
          </w:p>
          <w:p w14:paraId="624E5878" w14:textId="77777777" w:rsidR="00BC152E" w:rsidRPr="00BC152E" w:rsidRDefault="00BC152E" w:rsidP="00BC152E">
            <w:pPr>
              <w:spacing w:after="0"/>
              <w:rPr>
                <w:color w:val="000000" w:themeColor="text1"/>
                <w:lang w:val="en-US"/>
              </w:rPr>
            </w:pPr>
            <w:r w:rsidRPr="00BC152E">
              <w:rPr>
                <w:color w:val="000000" w:themeColor="text1"/>
                <w:lang w:val="en-US"/>
              </w:rPr>
              <w:t xml:space="preserve">    Employee </w:t>
            </w:r>
            <w:proofErr w:type="spellStart"/>
            <w:r w:rsidRPr="00BC152E">
              <w:rPr>
                <w:color w:val="000000" w:themeColor="text1"/>
                <w:lang w:val="en-US"/>
              </w:rPr>
              <w:t>employee</w:t>
            </w:r>
            <w:proofErr w:type="spellEnd"/>
            <w:r w:rsidRPr="00BC152E">
              <w:rPr>
                <w:color w:val="000000" w:themeColor="text1"/>
                <w:lang w:val="en-US"/>
              </w:rPr>
              <w:t xml:space="preserve"> {"Bob", 42, "Microsoft"};</w:t>
            </w:r>
          </w:p>
          <w:p w14:paraId="72A4EC9A" w14:textId="77777777" w:rsidR="00BC152E" w:rsidRPr="00BC152E" w:rsidRDefault="00BC152E" w:rsidP="00BC152E">
            <w:pPr>
              <w:spacing w:after="0"/>
              <w:rPr>
                <w:color w:val="000000" w:themeColor="text1"/>
                <w:lang w:val="en-US"/>
              </w:rPr>
            </w:pPr>
            <w:r w:rsidRPr="00BC152E">
              <w:rPr>
                <w:color w:val="000000" w:themeColor="text1"/>
                <w:lang w:val="en-US"/>
              </w:rPr>
              <w:t>    </w:t>
            </w:r>
            <w:proofErr w:type="spellStart"/>
            <w:r w:rsidRPr="00BC152E">
              <w:rPr>
                <w:color w:val="000000" w:themeColor="text1"/>
                <w:lang w:val="en-US"/>
              </w:rPr>
              <w:t>employee.printEmployee</w:t>
            </w:r>
            <w:proofErr w:type="spellEnd"/>
            <w:r w:rsidRPr="00BC152E">
              <w:rPr>
                <w:color w:val="000000" w:themeColor="text1"/>
                <w:lang w:val="en-US"/>
              </w:rPr>
              <w:t>();   // Bob works in Microsoft</w:t>
            </w:r>
          </w:p>
          <w:p w14:paraId="3C15B732" w14:textId="77777777" w:rsidR="00BC152E" w:rsidRPr="00BC152E" w:rsidRDefault="00BC152E" w:rsidP="00BC152E">
            <w:pPr>
              <w:spacing w:after="0"/>
              <w:rPr>
                <w:color w:val="000000" w:themeColor="text1"/>
              </w:rPr>
            </w:pPr>
            <w:r w:rsidRPr="00BC152E">
              <w:rPr>
                <w:color w:val="000000" w:themeColor="text1"/>
              </w:rPr>
              <w:t>}</w:t>
            </w:r>
          </w:p>
        </w:tc>
      </w:tr>
    </w:tbl>
    <w:p w14:paraId="36690ADC" w14:textId="77777777" w:rsidR="00BC152E" w:rsidRPr="00BC152E" w:rsidRDefault="00BC152E" w:rsidP="00BC152E">
      <w:pPr>
        <w:spacing w:after="0"/>
        <w:rPr>
          <w:color w:val="000000" w:themeColor="text1"/>
        </w:rPr>
      </w:pPr>
      <w:r w:rsidRPr="00BC152E">
        <w:rPr>
          <w:color w:val="000000" w:themeColor="text1"/>
        </w:rPr>
        <w:lastRenderedPageBreak/>
        <w:t xml:space="preserve">Таким образом, мы можем использовать переменную </w:t>
      </w:r>
      <w:proofErr w:type="spellStart"/>
      <w:r w:rsidRPr="00BC152E">
        <w:rPr>
          <w:color w:val="000000" w:themeColor="text1"/>
        </w:rPr>
        <w:t>name</w:t>
      </w:r>
      <w:proofErr w:type="spellEnd"/>
      <w:r w:rsidRPr="00BC152E">
        <w:rPr>
          <w:color w:val="000000" w:themeColor="text1"/>
        </w:rPr>
        <w:t xml:space="preserve"> в производном классе, например, в методе </w:t>
      </w:r>
      <w:proofErr w:type="spellStart"/>
      <w:r w:rsidRPr="00BC152E">
        <w:rPr>
          <w:color w:val="000000" w:themeColor="text1"/>
        </w:rPr>
        <w:t>printEmployee</w:t>
      </w:r>
      <w:proofErr w:type="spellEnd"/>
      <w:r w:rsidRPr="00BC152E">
        <w:rPr>
          <w:color w:val="000000" w:themeColor="text1"/>
        </w:rPr>
        <w:t>, но извне базового и производного классов мы к ней обратиться по-прежнему не можем.</w:t>
      </w:r>
    </w:p>
    <w:p w14:paraId="76D27C99" w14:textId="77777777" w:rsidR="00BC152E" w:rsidRPr="00BC152E" w:rsidRDefault="00BC152E" w:rsidP="00BC152E">
      <w:pPr>
        <w:spacing w:after="0"/>
        <w:rPr>
          <w:b/>
          <w:bCs/>
          <w:color w:val="000000" w:themeColor="text1"/>
        </w:rPr>
      </w:pPr>
      <w:r w:rsidRPr="00BC152E">
        <w:rPr>
          <w:b/>
          <w:bCs/>
          <w:color w:val="000000" w:themeColor="text1"/>
        </w:rPr>
        <w:t>Уровень доступа членов базового класса</w:t>
      </w:r>
    </w:p>
    <w:p w14:paraId="04030241" w14:textId="77777777" w:rsidR="00BC152E" w:rsidRPr="00BC152E" w:rsidRDefault="00BC152E" w:rsidP="00BC152E">
      <w:pPr>
        <w:spacing w:after="0"/>
        <w:rPr>
          <w:color w:val="000000" w:themeColor="text1"/>
        </w:rPr>
      </w:pPr>
      <w:r w:rsidRPr="00BC152E">
        <w:rPr>
          <w:color w:val="000000" w:themeColor="text1"/>
        </w:rPr>
        <w:t>Как мы увидели, спецификатор доступа - </w:t>
      </w:r>
      <w:proofErr w:type="spellStart"/>
      <w:r w:rsidRPr="00BC152E">
        <w:rPr>
          <w:color w:val="000000" w:themeColor="text1"/>
        </w:rPr>
        <w:t>public</w:t>
      </w:r>
      <w:proofErr w:type="spellEnd"/>
      <w:r w:rsidRPr="00BC152E">
        <w:rPr>
          <w:color w:val="000000" w:themeColor="text1"/>
        </w:rPr>
        <w:t>, </w:t>
      </w:r>
      <w:proofErr w:type="spellStart"/>
      <w:r w:rsidRPr="00BC152E">
        <w:rPr>
          <w:color w:val="000000" w:themeColor="text1"/>
        </w:rPr>
        <w:t>private</w:t>
      </w:r>
      <w:proofErr w:type="spellEnd"/>
      <w:r w:rsidRPr="00BC152E">
        <w:rPr>
          <w:color w:val="000000" w:themeColor="text1"/>
        </w:rPr>
        <w:t>, </w:t>
      </w:r>
      <w:proofErr w:type="spellStart"/>
      <w:r w:rsidRPr="00BC152E">
        <w:rPr>
          <w:color w:val="000000" w:themeColor="text1"/>
        </w:rPr>
        <w:t>protected</w:t>
      </w:r>
      <w:proofErr w:type="spellEnd"/>
      <w:r w:rsidRPr="00BC152E">
        <w:rPr>
          <w:color w:val="000000" w:themeColor="text1"/>
        </w:rPr>
        <w:t> играют большую роль в том, к каким именно переменным и функциям базового класса могут обращаться производные классы. Однако на доступ также влияет </w:t>
      </w:r>
      <w:r w:rsidRPr="00BC152E">
        <w:rPr>
          <w:b/>
          <w:bCs/>
          <w:color w:val="000000" w:themeColor="text1"/>
        </w:rPr>
        <w:t>спецификатор доступа базового класса</w:t>
      </w:r>
      <w:r w:rsidRPr="00BC152E">
        <w:rPr>
          <w:color w:val="000000" w:themeColor="text1"/>
        </w:rPr>
        <w:t>, применяемый при установке наследования:</w:t>
      </w:r>
    </w:p>
    <w:tbl>
      <w:tblPr>
        <w:tblW w:w="10615" w:type="dxa"/>
        <w:tblCellSpacing w:w="0" w:type="dxa"/>
        <w:tblCellMar>
          <w:left w:w="0" w:type="dxa"/>
          <w:right w:w="0" w:type="dxa"/>
        </w:tblCellMar>
        <w:tblLook w:val="04A0" w:firstRow="1" w:lastRow="0" w:firstColumn="1" w:lastColumn="0" w:noHBand="0" w:noVBand="1"/>
      </w:tblPr>
      <w:tblGrid>
        <w:gridCol w:w="489"/>
        <w:gridCol w:w="10126"/>
      </w:tblGrid>
      <w:tr w:rsidR="00BC152E" w:rsidRPr="00BC152E" w14:paraId="7EBB8B70" w14:textId="77777777" w:rsidTr="00C23BBA">
        <w:trPr>
          <w:tblCellSpacing w:w="0" w:type="dxa"/>
        </w:trPr>
        <w:tc>
          <w:tcPr>
            <w:tcW w:w="6" w:type="dxa"/>
            <w:tcBorders>
              <w:top w:val="nil"/>
              <w:left w:val="nil"/>
              <w:bottom w:val="nil"/>
              <w:right w:val="single" w:sz="24" w:space="0" w:color="00B050"/>
            </w:tcBorders>
            <w:vAlign w:val="bottom"/>
            <w:hideMark/>
          </w:tcPr>
          <w:p w14:paraId="027A3715" w14:textId="77777777" w:rsidR="00BC152E" w:rsidRPr="00BC152E" w:rsidRDefault="00BC152E" w:rsidP="00BC152E">
            <w:pPr>
              <w:spacing w:after="0"/>
              <w:rPr>
                <w:color w:val="000000" w:themeColor="text1"/>
              </w:rPr>
            </w:pPr>
            <w:r w:rsidRPr="00BC152E">
              <w:rPr>
                <w:color w:val="000000" w:themeColor="text1"/>
              </w:rPr>
              <w:t>1</w:t>
            </w:r>
          </w:p>
        </w:tc>
        <w:tc>
          <w:tcPr>
            <w:tcW w:w="3559" w:type="dxa"/>
            <w:tcBorders>
              <w:top w:val="nil"/>
              <w:left w:val="nil"/>
              <w:bottom w:val="nil"/>
              <w:right w:val="nil"/>
            </w:tcBorders>
            <w:vAlign w:val="bottom"/>
            <w:hideMark/>
          </w:tcPr>
          <w:p w14:paraId="259FCE56" w14:textId="77777777" w:rsidR="00BC152E" w:rsidRPr="00BC152E" w:rsidRDefault="00BC152E" w:rsidP="00BC152E">
            <w:pPr>
              <w:spacing w:after="0"/>
              <w:rPr>
                <w:color w:val="000000" w:themeColor="text1"/>
              </w:rPr>
            </w:pPr>
            <w:proofErr w:type="spellStart"/>
            <w:r w:rsidRPr="00BC152E">
              <w:rPr>
                <w:b/>
                <w:bCs/>
                <w:color w:val="000000" w:themeColor="text1"/>
              </w:rPr>
              <w:t>class</w:t>
            </w:r>
            <w:proofErr w:type="spellEnd"/>
            <w:r w:rsidRPr="00BC152E">
              <w:rPr>
                <w:color w:val="000000" w:themeColor="text1"/>
              </w:rPr>
              <w:t xml:space="preserve"> </w:t>
            </w:r>
            <w:proofErr w:type="spellStart"/>
            <w:r w:rsidRPr="00BC152E">
              <w:rPr>
                <w:color w:val="000000" w:themeColor="text1"/>
              </w:rPr>
              <w:t>Employee</w:t>
            </w:r>
            <w:proofErr w:type="spellEnd"/>
            <w:r w:rsidRPr="00BC152E">
              <w:rPr>
                <w:color w:val="000000" w:themeColor="text1"/>
              </w:rPr>
              <w:t xml:space="preserve">: </w:t>
            </w:r>
            <w:proofErr w:type="spellStart"/>
            <w:r w:rsidRPr="00BC152E">
              <w:rPr>
                <w:b/>
                <w:bCs/>
                <w:color w:val="000000" w:themeColor="text1"/>
              </w:rPr>
              <w:t>public</w:t>
            </w:r>
            <w:proofErr w:type="spellEnd"/>
            <w:r w:rsidRPr="00BC152E">
              <w:rPr>
                <w:color w:val="000000" w:themeColor="text1"/>
              </w:rPr>
              <w:t xml:space="preserve"> </w:t>
            </w:r>
            <w:proofErr w:type="spellStart"/>
            <w:r w:rsidRPr="00BC152E">
              <w:rPr>
                <w:color w:val="000000" w:themeColor="text1"/>
              </w:rPr>
              <w:t>Person</w:t>
            </w:r>
            <w:proofErr w:type="spellEnd"/>
          </w:p>
        </w:tc>
      </w:tr>
    </w:tbl>
    <w:p w14:paraId="7BE1427E" w14:textId="77777777" w:rsidR="00BC152E" w:rsidRPr="00BC152E" w:rsidRDefault="00BC152E" w:rsidP="00BC152E">
      <w:pPr>
        <w:spacing w:after="0"/>
        <w:rPr>
          <w:color w:val="000000" w:themeColor="text1"/>
        </w:rPr>
      </w:pPr>
      <w:r w:rsidRPr="00BC152E">
        <w:rPr>
          <w:color w:val="000000" w:themeColor="text1"/>
        </w:rPr>
        <w:t>Так, в примере выше мы используем спецификатор </w:t>
      </w:r>
      <w:proofErr w:type="spellStart"/>
      <w:r w:rsidRPr="00BC152E">
        <w:rPr>
          <w:color w:val="000000" w:themeColor="text1"/>
        </w:rPr>
        <w:t>public</w:t>
      </w:r>
      <w:proofErr w:type="spellEnd"/>
      <w:r w:rsidRPr="00BC152E">
        <w:rPr>
          <w:color w:val="000000" w:themeColor="text1"/>
        </w:rPr>
        <w:t>. И здесь мы также можем использовать три варианта: </w:t>
      </w:r>
      <w:proofErr w:type="spellStart"/>
      <w:r w:rsidRPr="00BC152E">
        <w:rPr>
          <w:color w:val="000000" w:themeColor="text1"/>
        </w:rPr>
        <w:t>public</w:t>
      </w:r>
      <w:proofErr w:type="spellEnd"/>
      <w:r w:rsidRPr="00BC152E">
        <w:rPr>
          <w:color w:val="000000" w:themeColor="text1"/>
        </w:rPr>
        <w:t xml:space="preserve">, </w:t>
      </w:r>
      <w:proofErr w:type="spellStart"/>
      <w:r w:rsidRPr="00BC152E">
        <w:rPr>
          <w:color w:val="000000" w:themeColor="text1"/>
        </w:rPr>
        <w:t>protected</w:t>
      </w:r>
      <w:proofErr w:type="spellEnd"/>
      <w:r w:rsidRPr="00BC152E">
        <w:rPr>
          <w:color w:val="000000" w:themeColor="text1"/>
        </w:rPr>
        <w:t> или </w:t>
      </w:r>
      <w:proofErr w:type="spellStart"/>
      <w:r w:rsidRPr="00BC152E">
        <w:rPr>
          <w:color w:val="000000" w:themeColor="text1"/>
        </w:rPr>
        <w:t>private</w:t>
      </w:r>
      <w:proofErr w:type="spellEnd"/>
      <w:r w:rsidRPr="00BC152E">
        <w:rPr>
          <w:color w:val="000000" w:themeColor="text1"/>
        </w:rPr>
        <w:t>. Если спецификатор базового класса явным образом не указан:</w:t>
      </w:r>
    </w:p>
    <w:tbl>
      <w:tblPr>
        <w:tblW w:w="10615" w:type="dxa"/>
        <w:tblCellSpacing w:w="0" w:type="dxa"/>
        <w:tblCellMar>
          <w:left w:w="0" w:type="dxa"/>
          <w:right w:w="0" w:type="dxa"/>
        </w:tblCellMar>
        <w:tblLook w:val="04A0" w:firstRow="1" w:lastRow="0" w:firstColumn="1" w:lastColumn="0" w:noHBand="0" w:noVBand="1"/>
      </w:tblPr>
      <w:tblGrid>
        <w:gridCol w:w="489"/>
        <w:gridCol w:w="10126"/>
      </w:tblGrid>
      <w:tr w:rsidR="00BC152E" w:rsidRPr="00BC152E" w14:paraId="337C7E37" w14:textId="77777777" w:rsidTr="00C23BBA">
        <w:trPr>
          <w:tblCellSpacing w:w="0" w:type="dxa"/>
        </w:trPr>
        <w:tc>
          <w:tcPr>
            <w:tcW w:w="6" w:type="dxa"/>
            <w:tcBorders>
              <w:top w:val="nil"/>
              <w:left w:val="nil"/>
              <w:bottom w:val="nil"/>
              <w:right w:val="single" w:sz="24" w:space="0" w:color="00B050"/>
            </w:tcBorders>
            <w:vAlign w:val="bottom"/>
            <w:hideMark/>
          </w:tcPr>
          <w:p w14:paraId="0BC0D0E4" w14:textId="77777777" w:rsidR="00BC152E" w:rsidRPr="00BC152E" w:rsidRDefault="00BC152E" w:rsidP="00BC152E">
            <w:pPr>
              <w:spacing w:after="0"/>
              <w:rPr>
                <w:color w:val="000000" w:themeColor="text1"/>
              </w:rPr>
            </w:pPr>
            <w:r w:rsidRPr="00BC152E">
              <w:rPr>
                <w:color w:val="000000" w:themeColor="text1"/>
              </w:rPr>
              <w:t>1</w:t>
            </w:r>
          </w:p>
        </w:tc>
        <w:tc>
          <w:tcPr>
            <w:tcW w:w="3559" w:type="dxa"/>
            <w:tcBorders>
              <w:top w:val="nil"/>
              <w:left w:val="nil"/>
              <w:bottom w:val="nil"/>
              <w:right w:val="nil"/>
            </w:tcBorders>
            <w:vAlign w:val="bottom"/>
            <w:hideMark/>
          </w:tcPr>
          <w:p w14:paraId="7F1A6AB4" w14:textId="77777777" w:rsidR="00BC152E" w:rsidRPr="00BC152E" w:rsidRDefault="00BC152E" w:rsidP="00BC152E">
            <w:pPr>
              <w:spacing w:after="0"/>
              <w:rPr>
                <w:color w:val="000000" w:themeColor="text1"/>
              </w:rPr>
            </w:pPr>
            <w:proofErr w:type="spellStart"/>
            <w:r w:rsidRPr="00BC152E">
              <w:rPr>
                <w:b/>
                <w:bCs/>
                <w:color w:val="000000" w:themeColor="text1"/>
              </w:rPr>
              <w:t>class</w:t>
            </w:r>
            <w:proofErr w:type="spellEnd"/>
            <w:r w:rsidRPr="00BC152E">
              <w:rPr>
                <w:color w:val="000000" w:themeColor="text1"/>
              </w:rPr>
              <w:t xml:space="preserve"> </w:t>
            </w:r>
            <w:proofErr w:type="spellStart"/>
            <w:r w:rsidRPr="00BC152E">
              <w:rPr>
                <w:color w:val="000000" w:themeColor="text1"/>
              </w:rPr>
              <w:t>Employee</w:t>
            </w:r>
            <w:proofErr w:type="spellEnd"/>
            <w:r w:rsidRPr="00BC152E">
              <w:rPr>
                <w:color w:val="000000" w:themeColor="text1"/>
              </w:rPr>
              <w:t xml:space="preserve">: </w:t>
            </w:r>
            <w:proofErr w:type="spellStart"/>
            <w:r w:rsidRPr="00BC152E">
              <w:rPr>
                <w:b/>
                <w:bCs/>
                <w:color w:val="000000" w:themeColor="text1"/>
              </w:rPr>
              <w:t>public</w:t>
            </w:r>
            <w:proofErr w:type="spellEnd"/>
            <w:r w:rsidRPr="00BC152E">
              <w:rPr>
                <w:color w:val="000000" w:themeColor="text1"/>
              </w:rPr>
              <w:t xml:space="preserve"> </w:t>
            </w:r>
            <w:proofErr w:type="spellStart"/>
            <w:r w:rsidRPr="00BC152E">
              <w:rPr>
                <w:color w:val="000000" w:themeColor="text1"/>
              </w:rPr>
              <w:t>Person</w:t>
            </w:r>
            <w:proofErr w:type="spellEnd"/>
          </w:p>
        </w:tc>
      </w:tr>
    </w:tbl>
    <w:p w14:paraId="4A02E384" w14:textId="77777777" w:rsidR="00BC152E" w:rsidRPr="00BC152E" w:rsidRDefault="00BC152E" w:rsidP="00BC152E">
      <w:pPr>
        <w:spacing w:after="0"/>
        <w:rPr>
          <w:color w:val="000000" w:themeColor="text1"/>
        </w:rPr>
      </w:pPr>
      <w:r w:rsidRPr="00BC152E">
        <w:rPr>
          <w:color w:val="000000" w:themeColor="text1"/>
        </w:rPr>
        <w:t>то по умолчанию применяется спецификатор </w:t>
      </w:r>
      <w:proofErr w:type="spellStart"/>
      <w:r w:rsidRPr="00BC152E">
        <w:rPr>
          <w:color w:val="000000" w:themeColor="text1"/>
        </w:rPr>
        <w:t>private</w:t>
      </w:r>
      <w:proofErr w:type="spellEnd"/>
      <w:r w:rsidRPr="00BC152E">
        <w:rPr>
          <w:color w:val="000000" w:themeColor="text1"/>
        </w:rPr>
        <w:t xml:space="preserve"> (При наследовании структур, если спецификатор доступа не </w:t>
      </w:r>
      <w:proofErr w:type="spellStart"/>
      <w:r w:rsidRPr="00BC152E">
        <w:rPr>
          <w:color w:val="000000" w:themeColor="text1"/>
        </w:rPr>
        <w:t>укзаан</w:t>
      </w:r>
      <w:proofErr w:type="spellEnd"/>
      <w:r w:rsidRPr="00BC152E">
        <w:rPr>
          <w:color w:val="000000" w:themeColor="text1"/>
        </w:rPr>
        <w:t>, то по умолчанию применяется спецификатор </w:t>
      </w:r>
      <w:proofErr w:type="spellStart"/>
      <w:r w:rsidRPr="00BC152E">
        <w:rPr>
          <w:color w:val="000000" w:themeColor="text1"/>
        </w:rPr>
        <w:t>public</w:t>
      </w:r>
      <w:proofErr w:type="spellEnd"/>
      <w:r w:rsidRPr="00BC152E">
        <w:rPr>
          <w:color w:val="000000" w:themeColor="text1"/>
        </w:rPr>
        <w:t>).</w:t>
      </w:r>
    </w:p>
    <w:p w14:paraId="6BDF0921" w14:textId="77777777" w:rsidR="00BC152E" w:rsidRPr="00BC152E" w:rsidRDefault="00BC152E" w:rsidP="00BC152E">
      <w:pPr>
        <w:spacing w:after="0"/>
        <w:rPr>
          <w:color w:val="000000" w:themeColor="text1"/>
        </w:rPr>
      </w:pPr>
      <w:r w:rsidRPr="00BC152E">
        <w:rPr>
          <w:color w:val="000000" w:themeColor="text1"/>
        </w:rPr>
        <w:t>Таким образом, в базовом классе при определении переменных и функций мы можем использовать три спецификатора для управления доступом: </w:t>
      </w:r>
      <w:proofErr w:type="spellStart"/>
      <w:r w:rsidRPr="00BC152E">
        <w:rPr>
          <w:color w:val="000000" w:themeColor="text1"/>
        </w:rPr>
        <w:t>public</w:t>
      </w:r>
      <w:proofErr w:type="spellEnd"/>
      <w:r w:rsidRPr="00BC152E">
        <w:rPr>
          <w:color w:val="000000" w:themeColor="text1"/>
        </w:rPr>
        <w:t xml:space="preserve">, </w:t>
      </w:r>
      <w:proofErr w:type="spellStart"/>
      <w:r w:rsidRPr="00BC152E">
        <w:rPr>
          <w:color w:val="000000" w:themeColor="text1"/>
        </w:rPr>
        <w:t>protected</w:t>
      </w:r>
      <w:proofErr w:type="spellEnd"/>
      <w:r w:rsidRPr="00BC152E">
        <w:rPr>
          <w:color w:val="000000" w:themeColor="text1"/>
        </w:rPr>
        <w:t> или </w:t>
      </w:r>
      <w:proofErr w:type="spellStart"/>
      <w:r w:rsidRPr="00BC152E">
        <w:rPr>
          <w:color w:val="000000" w:themeColor="text1"/>
        </w:rPr>
        <w:t>private</w:t>
      </w:r>
      <w:proofErr w:type="spellEnd"/>
      <w:r w:rsidRPr="00BC152E">
        <w:rPr>
          <w:color w:val="000000" w:themeColor="text1"/>
        </w:rPr>
        <w:t>. И те же три спецификатора мы можем использовать при установке наследования от базового класса. Эти спецификаторы накладываются друг на друга и образуют 9 возможных комбинаций.</w:t>
      </w:r>
    </w:p>
    <w:p w14:paraId="666E3072" w14:textId="6C76027B" w:rsidR="00BC152E" w:rsidRDefault="00BC152E" w:rsidP="00BC152E">
      <w:pPr>
        <w:spacing w:after="0"/>
        <w:rPr>
          <w:color w:val="000000" w:themeColor="text1"/>
        </w:rPr>
      </w:pPr>
    </w:p>
    <w:p w14:paraId="627A6764" w14:textId="4A9A135B" w:rsidR="00BC152E" w:rsidRDefault="00BC152E" w:rsidP="00BC152E">
      <w:pPr>
        <w:spacing w:after="0"/>
        <w:rPr>
          <w:color w:val="000000" w:themeColor="text1"/>
        </w:rPr>
      </w:pPr>
      <w:r>
        <w:rPr>
          <w:noProof/>
          <w:color w:val="000000" w:themeColor="text1"/>
        </w:rPr>
        <w:lastRenderedPageBreak/>
        <w:drawing>
          <wp:inline distT="0" distB="0" distL="0" distR="0" wp14:anchorId="5D900055" wp14:editId="0F5E9D0C">
            <wp:extent cx="4842510" cy="4688372"/>
            <wp:effectExtent l="0" t="0" r="0" b="0"/>
            <wp:docPr id="175263163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46078" cy="4691826"/>
                    </a:xfrm>
                    <a:prstGeom prst="rect">
                      <a:avLst/>
                    </a:prstGeom>
                    <a:noFill/>
                  </pic:spPr>
                </pic:pic>
              </a:graphicData>
            </a:graphic>
          </wp:inline>
        </w:drawing>
      </w:r>
    </w:p>
    <w:p w14:paraId="10B847DD" w14:textId="77777777" w:rsidR="00BC152E" w:rsidRPr="00BC152E" w:rsidRDefault="00BC152E" w:rsidP="00BC152E">
      <w:pPr>
        <w:spacing w:after="0"/>
        <w:rPr>
          <w:color w:val="000000" w:themeColor="text1"/>
        </w:rPr>
      </w:pPr>
    </w:p>
    <w:p w14:paraId="2C457030" w14:textId="77777777" w:rsidR="00BC152E" w:rsidRPr="00BC152E" w:rsidRDefault="00BC152E" w:rsidP="00C23BBA">
      <w:pPr>
        <w:spacing w:after="0"/>
        <w:ind w:firstLine="709"/>
        <w:jc w:val="both"/>
        <w:rPr>
          <w:color w:val="000000" w:themeColor="text1"/>
        </w:rPr>
      </w:pPr>
      <w:r w:rsidRPr="00BC152E">
        <w:rPr>
          <w:color w:val="000000" w:themeColor="text1"/>
        </w:rPr>
        <w:t>Если члены базового класса определены со спецификатором </w:t>
      </w:r>
      <w:proofErr w:type="spellStart"/>
      <w:r w:rsidRPr="00BC152E">
        <w:rPr>
          <w:b/>
          <w:bCs/>
          <w:color w:val="000000" w:themeColor="text1"/>
        </w:rPr>
        <w:t>private</w:t>
      </w:r>
      <w:proofErr w:type="spellEnd"/>
      <w:r w:rsidRPr="00BC152E">
        <w:rPr>
          <w:color w:val="000000" w:themeColor="text1"/>
        </w:rPr>
        <w:t>, то в производном классе они в принципе недоступны независимо от спецификатора доступа к базовому классу.</w:t>
      </w:r>
    </w:p>
    <w:p w14:paraId="7EEDB50E" w14:textId="77777777" w:rsidR="00BC152E" w:rsidRPr="00BC152E" w:rsidRDefault="00BC152E" w:rsidP="00C23BBA">
      <w:pPr>
        <w:spacing w:after="0"/>
        <w:ind w:firstLine="709"/>
        <w:jc w:val="both"/>
        <w:rPr>
          <w:color w:val="000000" w:themeColor="text1"/>
        </w:rPr>
      </w:pPr>
      <w:r w:rsidRPr="00BC152E">
        <w:rPr>
          <w:color w:val="000000" w:themeColor="text1"/>
        </w:rPr>
        <w:t>Если спецификатор базового класса - </w:t>
      </w:r>
      <w:proofErr w:type="spellStart"/>
      <w:r w:rsidRPr="00BC152E">
        <w:rPr>
          <w:b/>
          <w:bCs/>
          <w:color w:val="000000" w:themeColor="text1"/>
        </w:rPr>
        <w:t>public</w:t>
      </w:r>
      <w:proofErr w:type="spellEnd"/>
      <w:r w:rsidRPr="00BC152E">
        <w:rPr>
          <w:color w:val="000000" w:themeColor="text1"/>
        </w:rPr>
        <w:t>, то уровень доступа унаследованных членов остается неизменным. Таким образом, унаследованные открытые члены являются общедоступными, а унаследованные члены со спецификатором </w:t>
      </w:r>
      <w:proofErr w:type="spellStart"/>
      <w:r w:rsidRPr="00BC152E">
        <w:rPr>
          <w:color w:val="000000" w:themeColor="text1"/>
        </w:rPr>
        <w:t>protected</w:t>
      </w:r>
      <w:proofErr w:type="spellEnd"/>
      <w:r w:rsidRPr="00BC152E">
        <w:rPr>
          <w:color w:val="000000" w:themeColor="text1"/>
        </w:rPr>
        <w:t> сохраняют этот спецификатор и в производном классе.</w:t>
      </w:r>
    </w:p>
    <w:p w14:paraId="0047CF34" w14:textId="77777777" w:rsidR="00BC152E" w:rsidRPr="00BC152E" w:rsidRDefault="00BC152E" w:rsidP="00C23BBA">
      <w:pPr>
        <w:spacing w:after="0"/>
        <w:ind w:firstLine="709"/>
        <w:jc w:val="both"/>
        <w:rPr>
          <w:color w:val="000000" w:themeColor="text1"/>
        </w:rPr>
      </w:pPr>
      <w:r w:rsidRPr="00BC152E">
        <w:rPr>
          <w:color w:val="000000" w:themeColor="text1"/>
        </w:rPr>
        <w:t>Если спецификатор базового класса - </w:t>
      </w:r>
      <w:proofErr w:type="spellStart"/>
      <w:r w:rsidRPr="00BC152E">
        <w:rPr>
          <w:b/>
          <w:bCs/>
          <w:color w:val="000000" w:themeColor="text1"/>
        </w:rPr>
        <w:t>protected</w:t>
      </w:r>
      <w:proofErr w:type="spellEnd"/>
      <w:r w:rsidRPr="00BC152E">
        <w:rPr>
          <w:color w:val="000000" w:themeColor="text1"/>
        </w:rPr>
        <w:t>, то все унаследованные члены со спецификатором </w:t>
      </w:r>
      <w:proofErr w:type="spellStart"/>
      <w:r w:rsidRPr="00BC152E">
        <w:rPr>
          <w:color w:val="000000" w:themeColor="text1"/>
        </w:rPr>
        <w:t>protected</w:t>
      </w:r>
      <w:proofErr w:type="spellEnd"/>
      <w:r w:rsidRPr="00BC152E">
        <w:rPr>
          <w:color w:val="000000" w:themeColor="text1"/>
        </w:rPr>
        <w:t> и </w:t>
      </w:r>
      <w:proofErr w:type="spellStart"/>
      <w:r w:rsidRPr="00BC152E">
        <w:rPr>
          <w:color w:val="000000" w:themeColor="text1"/>
        </w:rPr>
        <w:t>public</w:t>
      </w:r>
      <w:proofErr w:type="spellEnd"/>
      <w:r w:rsidRPr="00BC152E">
        <w:rPr>
          <w:color w:val="000000" w:themeColor="text1"/>
        </w:rPr>
        <w:t> в производном классе наследуются как </w:t>
      </w:r>
      <w:proofErr w:type="spellStart"/>
      <w:r w:rsidRPr="00BC152E">
        <w:rPr>
          <w:color w:val="000000" w:themeColor="text1"/>
        </w:rPr>
        <w:t>protected</w:t>
      </w:r>
      <w:proofErr w:type="spellEnd"/>
      <w:r w:rsidRPr="00BC152E">
        <w:rPr>
          <w:color w:val="000000" w:themeColor="text1"/>
        </w:rPr>
        <w:t>. Смысл этого состоит в том, что если у производного класса будут свои классы-наследники, то в этих классах-наследниках также можно обращаться к подобным членам базового класса.</w:t>
      </w:r>
    </w:p>
    <w:p w14:paraId="5DE4ADC5" w14:textId="77777777" w:rsidR="00BC152E" w:rsidRPr="00BC152E" w:rsidRDefault="00BC152E" w:rsidP="00C23BBA">
      <w:pPr>
        <w:spacing w:after="0"/>
        <w:ind w:firstLine="709"/>
        <w:jc w:val="both"/>
        <w:rPr>
          <w:color w:val="000000" w:themeColor="text1"/>
        </w:rPr>
      </w:pPr>
      <w:r w:rsidRPr="00BC152E">
        <w:rPr>
          <w:color w:val="000000" w:themeColor="text1"/>
        </w:rPr>
        <w:t>Если спецификатор базового класса - </w:t>
      </w:r>
      <w:proofErr w:type="spellStart"/>
      <w:r w:rsidRPr="00BC152E">
        <w:rPr>
          <w:b/>
          <w:bCs/>
          <w:color w:val="000000" w:themeColor="text1"/>
        </w:rPr>
        <w:t>private</w:t>
      </w:r>
      <w:proofErr w:type="spellEnd"/>
      <w:r w:rsidRPr="00BC152E">
        <w:rPr>
          <w:color w:val="000000" w:themeColor="text1"/>
        </w:rPr>
        <w:t>, то все унаследованные члены со спецификатором </w:t>
      </w:r>
      <w:proofErr w:type="spellStart"/>
      <w:r w:rsidRPr="00BC152E">
        <w:rPr>
          <w:color w:val="000000" w:themeColor="text1"/>
        </w:rPr>
        <w:t>protected</w:t>
      </w:r>
      <w:proofErr w:type="spellEnd"/>
      <w:r w:rsidRPr="00BC152E">
        <w:rPr>
          <w:color w:val="000000" w:themeColor="text1"/>
        </w:rPr>
        <w:t> и </w:t>
      </w:r>
      <w:proofErr w:type="spellStart"/>
      <w:r w:rsidRPr="00BC152E">
        <w:rPr>
          <w:color w:val="000000" w:themeColor="text1"/>
        </w:rPr>
        <w:t>public</w:t>
      </w:r>
      <w:proofErr w:type="spellEnd"/>
      <w:r w:rsidRPr="00BC152E">
        <w:rPr>
          <w:color w:val="000000" w:themeColor="text1"/>
        </w:rPr>
        <w:t> в производном классе наследуются как </w:t>
      </w:r>
      <w:proofErr w:type="spellStart"/>
      <w:r w:rsidRPr="00BC152E">
        <w:rPr>
          <w:color w:val="000000" w:themeColor="text1"/>
        </w:rPr>
        <w:t>private</w:t>
      </w:r>
      <w:proofErr w:type="spellEnd"/>
      <w:r w:rsidRPr="00BC152E">
        <w:rPr>
          <w:color w:val="000000" w:themeColor="text1"/>
        </w:rPr>
        <w:t>. Они доступны в любой функции производного класса, но вне производного класса (в том числе у его наследников) они не доступны.</w:t>
      </w:r>
    </w:p>
    <w:p w14:paraId="28EB3B08" w14:textId="77777777" w:rsidR="00BC152E" w:rsidRPr="00BC152E" w:rsidRDefault="00BC152E" w:rsidP="00BC152E">
      <w:pPr>
        <w:spacing w:after="0"/>
        <w:rPr>
          <w:color w:val="000000" w:themeColor="text1"/>
        </w:rPr>
      </w:pPr>
      <w:r w:rsidRPr="00BC152E">
        <w:rPr>
          <w:color w:val="000000" w:themeColor="text1"/>
        </w:rPr>
        <w:t>Рассмотрим пример. Пусть спецификатором базового класса будет </w:t>
      </w:r>
      <w:proofErr w:type="spellStart"/>
      <w:r w:rsidRPr="00BC152E">
        <w:rPr>
          <w:b/>
          <w:bCs/>
          <w:color w:val="000000" w:themeColor="text1"/>
        </w:rPr>
        <w:t>private</w:t>
      </w:r>
      <w:proofErr w:type="spellEnd"/>
    </w:p>
    <w:tbl>
      <w:tblPr>
        <w:tblW w:w="10615" w:type="dxa"/>
        <w:tblCellSpacing w:w="0" w:type="dxa"/>
        <w:tblCellMar>
          <w:left w:w="0" w:type="dxa"/>
          <w:right w:w="0" w:type="dxa"/>
        </w:tblCellMar>
        <w:tblLook w:val="04A0" w:firstRow="1" w:lastRow="0" w:firstColumn="1" w:lastColumn="0" w:noHBand="0" w:noVBand="1"/>
      </w:tblPr>
      <w:tblGrid>
        <w:gridCol w:w="296"/>
        <w:gridCol w:w="10319"/>
      </w:tblGrid>
      <w:tr w:rsidR="00BC152E" w:rsidRPr="003C6413" w14:paraId="0F4476B3" w14:textId="77777777" w:rsidTr="00AD282B">
        <w:trPr>
          <w:tblCellSpacing w:w="0" w:type="dxa"/>
        </w:trPr>
        <w:tc>
          <w:tcPr>
            <w:tcW w:w="6" w:type="dxa"/>
            <w:tcBorders>
              <w:top w:val="nil"/>
              <w:left w:val="nil"/>
              <w:bottom w:val="nil"/>
              <w:right w:val="single" w:sz="24" w:space="0" w:color="00B050"/>
            </w:tcBorders>
            <w:vAlign w:val="bottom"/>
            <w:hideMark/>
          </w:tcPr>
          <w:p w14:paraId="63446950" w14:textId="77777777" w:rsidR="00BC152E" w:rsidRPr="00BC152E" w:rsidRDefault="00BC152E" w:rsidP="00BC152E">
            <w:pPr>
              <w:spacing w:after="0"/>
              <w:rPr>
                <w:color w:val="000000" w:themeColor="text1"/>
              </w:rPr>
            </w:pPr>
            <w:r w:rsidRPr="00BC152E">
              <w:rPr>
                <w:color w:val="000000" w:themeColor="text1"/>
              </w:rPr>
              <w:t>1</w:t>
            </w:r>
          </w:p>
          <w:p w14:paraId="5288FFDF" w14:textId="77777777" w:rsidR="00BC152E" w:rsidRPr="00BC152E" w:rsidRDefault="00BC152E" w:rsidP="00BC152E">
            <w:pPr>
              <w:spacing w:after="0"/>
              <w:rPr>
                <w:color w:val="000000" w:themeColor="text1"/>
              </w:rPr>
            </w:pPr>
            <w:r w:rsidRPr="00BC152E">
              <w:rPr>
                <w:color w:val="000000" w:themeColor="text1"/>
              </w:rPr>
              <w:t>2</w:t>
            </w:r>
          </w:p>
          <w:p w14:paraId="6CCCF7BC" w14:textId="77777777" w:rsidR="00BC152E" w:rsidRPr="00BC152E" w:rsidRDefault="00BC152E" w:rsidP="00BC152E">
            <w:pPr>
              <w:spacing w:after="0"/>
              <w:rPr>
                <w:color w:val="000000" w:themeColor="text1"/>
              </w:rPr>
            </w:pPr>
            <w:r w:rsidRPr="00BC152E">
              <w:rPr>
                <w:color w:val="000000" w:themeColor="text1"/>
              </w:rPr>
              <w:t>3</w:t>
            </w:r>
          </w:p>
          <w:p w14:paraId="0E48CC74" w14:textId="77777777" w:rsidR="00BC152E" w:rsidRPr="00BC152E" w:rsidRDefault="00BC152E" w:rsidP="00BC152E">
            <w:pPr>
              <w:spacing w:after="0"/>
              <w:rPr>
                <w:color w:val="000000" w:themeColor="text1"/>
              </w:rPr>
            </w:pPr>
            <w:r w:rsidRPr="00BC152E">
              <w:rPr>
                <w:color w:val="000000" w:themeColor="text1"/>
              </w:rPr>
              <w:t>4</w:t>
            </w:r>
          </w:p>
          <w:p w14:paraId="19D83A03" w14:textId="77777777" w:rsidR="00BC152E" w:rsidRPr="00BC152E" w:rsidRDefault="00BC152E" w:rsidP="00BC152E">
            <w:pPr>
              <w:spacing w:after="0"/>
              <w:rPr>
                <w:color w:val="000000" w:themeColor="text1"/>
              </w:rPr>
            </w:pPr>
            <w:r w:rsidRPr="00BC152E">
              <w:rPr>
                <w:color w:val="000000" w:themeColor="text1"/>
              </w:rPr>
              <w:t>5</w:t>
            </w:r>
          </w:p>
          <w:p w14:paraId="17363D97" w14:textId="77777777" w:rsidR="00BC152E" w:rsidRPr="00BC152E" w:rsidRDefault="00BC152E" w:rsidP="00BC152E">
            <w:pPr>
              <w:spacing w:after="0"/>
              <w:rPr>
                <w:color w:val="000000" w:themeColor="text1"/>
              </w:rPr>
            </w:pPr>
            <w:r w:rsidRPr="00BC152E">
              <w:rPr>
                <w:color w:val="000000" w:themeColor="text1"/>
              </w:rPr>
              <w:t>6</w:t>
            </w:r>
          </w:p>
          <w:p w14:paraId="16E57BB0" w14:textId="77777777" w:rsidR="00BC152E" w:rsidRPr="00BC152E" w:rsidRDefault="00BC152E" w:rsidP="00BC152E">
            <w:pPr>
              <w:spacing w:after="0"/>
              <w:rPr>
                <w:color w:val="000000" w:themeColor="text1"/>
              </w:rPr>
            </w:pPr>
            <w:r w:rsidRPr="00BC152E">
              <w:rPr>
                <w:color w:val="000000" w:themeColor="text1"/>
              </w:rPr>
              <w:t>7</w:t>
            </w:r>
          </w:p>
          <w:p w14:paraId="7CC6BA64" w14:textId="77777777" w:rsidR="00BC152E" w:rsidRPr="00BC152E" w:rsidRDefault="00BC152E" w:rsidP="00BC152E">
            <w:pPr>
              <w:spacing w:after="0"/>
              <w:rPr>
                <w:color w:val="000000" w:themeColor="text1"/>
              </w:rPr>
            </w:pPr>
            <w:r w:rsidRPr="00BC152E">
              <w:rPr>
                <w:color w:val="000000" w:themeColor="text1"/>
              </w:rPr>
              <w:t>8</w:t>
            </w:r>
          </w:p>
          <w:p w14:paraId="6EE99C04" w14:textId="77777777" w:rsidR="00BC152E" w:rsidRPr="00BC152E" w:rsidRDefault="00BC152E" w:rsidP="00BC152E">
            <w:pPr>
              <w:spacing w:after="0"/>
              <w:rPr>
                <w:color w:val="000000" w:themeColor="text1"/>
              </w:rPr>
            </w:pPr>
            <w:r w:rsidRPr="00BC152E">
              <w:rPr>
                <w:color w:val="000000" w:themeColor="text1"/>
              </w:rPr>
              <w:t>9</w:t>
            </w:r>
          </w:p>
          <w:p w14:paraId="131331E1" w14:textId="77777777" w:rsidR="00BC152E" w:rsidRPr="00BC152E" w:rsidRDefault="00BC152E" w:rsidP="00BC152E">
            <w:pPr>
              <w:spacing w:after="0"/>
              <w:rPr>
                <w:color w:val="000000" w:themeColor="text1"/>
              </w:rPr>
            </w:pPr>
            <w:r w:rsidRPr="00BC152E">
              <w:rPr>
                <w:color w:val="000000" w:themeColor="text1"/>
              </w:rPr>
              <w:lastRenderedPageBreak/>
              <w:t>10</w:t>
            </w:r>
          </w:p>
          <w:p w14:paraId="626D31EB" w14:textId="77777777" w:rsidR="00BC152E" w:rsidRPr="00BC152E" w:rsidRDefault="00BC152E" w:rsidP="00BC152E">
            <w:pPr>
              <w:spacing w:after="0"/>
              <w:rPr>
                <w:color w:val="000000" w:themeColor="text1"/>
              </w:rPr>
            </w:pPr>
            <w:r w:rsidRPr="00BC152E">
              <w:rPr>
                <w:color w:val="000000" w:themeColor="text1"/>
              </w:rPr>
              <w:t>11</w:t>
            </w:r>
          </w:p>
          <w:p w14:paraId="1220F285" w14:textId="77777777" w:rsidR="00BC152E" w:rsidRPr="00BC152E" w:rsidRDefault="00BC152E" w:rsidP="00BC152E">
            <w:pPr>
              <w:spacing w:after="0"/>
              <w:rPr>
                <w:color w:val="000000" w:themeColor="text1"/>
              </w:rPr>
            </w:pPr>
            <w:r w:rsidRPr="00BC152E">
              <w:rPr>
                <w:color w:val="000000" w:themeColor="text1"/>
              </w:rPr>
              <w:t>12</w:t>
            </w:r>
          </w:p>
          <w:p w14:paraId="15048C3F" w14:textId="77777777" w:rsidR="00BC152E" w:rsidRPr="00BC152E" w:rsidRDefault="00BC152E" w:rsidP="00BC152E">
            <w:pPr>
              <w:spacing w:after="0"/>
              <w:rPr>
                <w:color w:val="000000" w:themeColor="text1"/>
              </w:rPr>
            </w:pPr>
            <w:r w:rsidRPr="00BC152E">
              <w:rPr>
                <w:color w:val="000000" w:themeColor="text1"/>
              </w:rPr>
              <w:t>13</w:t>
            </w:r>
          </w:p>
          <w:p w14:paraId="6A84FBA4" w14:textId="77777777" w:rsidR="00BC152E" w:rsidRPr="00BC152E" w:rsidRDefault="00BC152E" w:rsidP="00BC152E">
            <w:pPr>
              <w:spacing w:after="0"/>
              <w:rPr>
                <w:color w:val="000000" w:themeColor="text1"/>
              </w:rPr>
            </w:pPr>
            <w:r w:rsidRPr="00BC152E">
              <w:rPr>
                <w:color w:val="000000" w:themeColor="text1"/>
              </w:rPr>
              <w:t>14</w:t>
            </w:r>
          </w:p>
          <w:p w14:paraId="0AB6A99C" w14:textId="77777777" w:rsidR="00BC152E" w:rsidRPr="00BC152E" w:rsidRDefault="00BC152E" w:rsidP="00BC152E">
            <w:pPr>
              <w:spacing w:after="0"/>
              <w:rPr>
                <w:color w:val="000000" w:themeColor="text1"/>
              </w:rPr>
            </w:pPr>
            <w:r w:rsidRPr="00BC152E">
              <w:rPr>
                <w:color w:val="000000" w:themeColor="text1"/>
              </w:rPr>
              <w:t>15</w:t>
            </w:r>
          </w:p>
          <w:p w14:paraId="1C956FC9" w14:textId="77777777" w:rsidR="00BC152E" w:rsidRPr="00BC152E" w:rsidRDefault="00BC152E" w:rsidP="00BC152E">
            <w:pPr>
              <w:spacing w:after="0"/>
              <w:rPr>
                <w:color w:val="000000" w:themeColor="text1"/>
              </w:rPr>
            </w:pPr>
            <w:r w:rsidRPr="00BC152E">
              <w:rPr>
                <w:color w:val="000000" w:themeColor="text1"/>
              </w:rPr>
              <w:t>16</w:t>
            </w:r>
          </w:p>
          <w:p w14:paraId="2BEE28A5" w14:textId="77777777" w:rsidR="00BC152E" w:rsidRPr="00BC152E" w:rsidRDefault="00BC152E" w:rsidP="00BC152E">
            <w:pPr>
              <w:spacing w:after="0"/>
              <w:rPr>
                <w:color w:val="000000" w:themeColor="text1"/>
              </w:rPr>
            </w:pPr>
            <w:r w:rsidRPr="00BC152E">
              <w:rPr>
                <w:color w:val="000000" w:themeColor="text1"/>
              </w:rPr>
              <w:t>17</w:t>
            </w:r>
          </w:p>
          <w:p w14:paraId="6A9A0560" w14:textId="77777777" w:rsidR="00BC152E" w:rsidRPr="00BC152E" w:rsidRDefault="00BC152E" w:rsidP="00BC152E">
            <w:pPr>
              <w:spacing w:after="0"/>
              <w:rPr>
                <w:color w:val="000000" w:themeColor="text1"/>
              </w:rPr>
            </w:pPr>
            <w:r w:rsidRPr="00BC152E">
              <w:rPr>
                <w:color w:val="000000" w:themeColor="text1"/>
              </w:rPr>
              <w:t>18</w:t>
            </w:r>
          </w:p>
          <w:p w14:paraId="31CD1FFF" w14:textId="77777777" w:rsidR="00BC152E" w:rsidRPr="00BC152E" w:rsidRDefault="00BC152E" w:rsidP="00BC152E">
            <w:pPr>
              <w:spacing w:after="0"/>
              <w:rPr>
                <w:color w:val="000000" w:themeColor="text1"/>
              </w:rPr>
            </w:pPr>
            <w:r w:rsidRPr="00BC152E">
              <w:rPr>
                <w:color w:val="000000" w:themeColor="text1"/>
              </w:rPr>
              <w:t>19</w:t>
            </w:r>
          </w:p>
          <w:p w14:paraId="25515799" w14:textId="77777777" w:rsidR="00BC152E" w:rsidRPr="00BC152E" w:rsidRDefault="00BC152E" w:rsidP="00BC152E">
            <w:pPr>
              <w:spacing w:after="0"/>
              <w:rPr>
                <w:color w:val="000000" w:themeColor="text1"/>
              </w:rPr>
            </w:pPr>
            <w:r w:rsidRPr="00BC152E">
              <w:rPr>
                <w:color w:val="000000" w:themeColor="text1"/>
              </w:rPr>
              <w:t>20</w:t>
            </w:r>
          </w:p>
          <w:p w14:paraId="3C9A59E1" w14:textId="77777777" w:rsidR="00BC152E" w:rsidRPr="00BC152E" w:rsidRDefault="00BC152E" w:rsidP="00BC152E">
            <w:pPr>
              <w:spacing w:after="0"/>
              <w:rPr>
                <w:color w:val="000000" w:themeColor="text1"/>
              </w:rPr>
            </w:pPr>
            <w:r w:rsidRPr="00BC152E">
              <w:rPr>
                <w:color w:val="000000" w:themeColor="text1"/>
              </w:rPr>
              <w:t>21</w:t>
            </w:r>
          </w:p>
          <w:p w14:paraId="0876E9A7" w14:textId="77777777" w:rsidR="00BC152E" w:rsidRPr="00BC152E" w:rsidRDefault="00BC152E" w:rsidP="00BC152E">
            <w:pPr>
              <w:spacing w:after="0"/>
              <w:rPr>
                <w:color w:val="000000" w:themeColor="text1"/>
              </w:rPr>
            </w:pPr>
            <w:r w:rsidRPr="00BC152E">
              <w:rPr>
                <w:color w:val="000000" w:themeColor="text1"/>
              </w:rPr>
              <w:t>22</w:t>
            </w:r>
          </w:p>
          <w:p w14:paraId="54EE6822" w14:textId="77777777" w:rsidR="00BC152E" w:rsidRPr="00BC152E" w:rsidRDefault="00BC152E" w:rsidP="00BC152E">
            <w:pPr>
              <w:spacing w:after="0"/>
              <w:rPr>
                <w:color w:val="000000" w:themeColor="text1"/>
              </w:rPr>
            </w:pPr>
            <w:r w:rsidRPr="00BC152E">
              <w:rPr>
                <w:color w:val="000000" w:themeColor="text1"/>
              </w:rPr>
              <w:t>23</w:t>
            </w:r>
          </w:p>
          <w:p w14:paraId="591DD098" w14:textId="77777777" w:rsidR="00BC152E" w:rsidRPr="00BC152E" w:rsidRDefault="00BC152E" w:rsidP="00BC152E">
            <w:pPr>
              <w:spacing w:after="0"/>
              <w:rPr>
                <w:color w:val="000000" w:themeColor="text1"/>
              </w:rPr>
            </w:pPr>
            <w:r w:rsidRPr="00BC152E">
              <w:rPr>
                <w:color w:val="000000" w:themeColor="text1"/>
              </w:rPr>
              <w:t>24</w:t>
            </w:r>
          </w:p>
          <w:p w14:paraId="67D834CD" w14:textId="77777777" w:rsidR="00BC152E" w:rsidRPr="00BC152E" w:rsidRDefault="00BC152E" w:rsidP="00BC152E">
            <w:pPr>
              <w:spacing w:after="0"/>
              <w:rPr>
                <w:color w:val="000000" w:themeColor="text1"/>
              </w:rPr>
            </w:pPr>
            <w:r w:rsidRPr="00BC152E">
              <w:rPr>
                <w:color w:val="000000" w:themeColor="text1"/>
              </w:rPr>
              <w:t>25</w:t>
            </w:r>
          </w:p>
          <w:p w14:paraId="6C6E97A7" w14:textId="77777777" w:rsidR="00BC152E" w:rsidRPr="00BC152E" w:rsidRDefault="00BC152E" w:rsidP="00BC152E">
            <w:pPr>
              <w:spacing w:after="0"/>
              <w:rPr>
                <w:color w:val="000000" w:themeColor="text1"/>
              </w:rPr>
            </w:pPr>
            <w:r w:rsidRPr="00BC152E">
              <w:rPr>
                <w:color w:val="000000" w:themeColor="text1"/>
              </w:rPr>
              <w:t>26</w:t>
            </w:r>
          </w:p>
          <w:p w14:paraId="69BCD32F" w14:textId="77777777" w:rsidR="00BC152E" w:rsidRPr="00BC152E" w:rsidRDefault="00BC152E" w:rsidP="00BC152E">
            <w:pPr>
              <w:spacing w:after="0"/>
              <w:rPr>
                <w:color w:val="000000" w:themeColor="text1"/>
              </w:rPr>
            </w:pPr>
            <w:r w:rsidRPr="00BC152E">
              <w:rPr>
                <w:color w:val="000000" w:themeColor="text1"/>
              </w:rPr>
              <w:t>27</w:t>
            </w:r>
          </w:p>
          <w:p w14:paraId="0BFE931C" w14:textId="77777777" w:rsidR="00BC152E" w:rsidRPr="00BC152E" w:rsidRDefault="00BC152E" w:rsidP="00BC152E">
            <w:pPr>
              <w:spacing w:after="0"/>
              <w:rPr>
                <w:color w:val="000000" w:themeColor="text1"/>
              </w:rPr>
            </w:pPr>
            <w:r w:rsidRPr="00BC152E">
              <w:rPr>
                <w:color w:val="000000" w:themeColor="text1"/>
              </w:rPr>
              <w:t>28</w:t>
            </w:r>
          </w:p>
          <w:p w14:paraId="405E5544" w14:textId="77777777" w:rsidR="00BC152E" w:rsidRPr="00BC152E" w:rsidRDefault="00BC152E" w:rsidP="00BC152E">
            <w:pPr>
              <w:spacing w:after="0"/>
              <w:rPr>
                <w:color w:val="000000" w:themeColor="text1"/>
              </w:rPr>
            </w:pPr>
            <w:r w:rsidRPr="00BC152E">
              <w:rPr>
                <w:color w:val="000000" w:themeColor="text1"/>
              </w:rPr>
              <w:t>29</w:t>
            </w:r>
          </w:p>
          <w:p w14:paraId="7DF9DF1A" w14:textId="77777777" w:rsidR="00BC152E" w:rsidRPr="00BC152E" w:rsidRDefault="00BC152E" w:rsidP="00BC152E">
            <w:pPr>
              <w:spacing w:after="0"/>
              <w:rPr>
                <w:color w:val="000000" w:themeColor="text1"/>
              </w:rPr>
            </w:pPr>
            <w:r w:rsidRPr="00BC152E">
              <w:rPr>
                <w:color w:val="000000" w:themeColor="text1"/>
              </w:rPr>
              <w:t>30</w:t>
            </w:r>
          </w:p>
          <w:p w14:paraId="75F0DAA2" w14:textId="77777777" w:rsidR="00BC152E" w:rsidRPr="00BC152E" w:rsidRDefault="00BC152E" w:rsidP="00BC152E">
            <w:pPr>
              <w:spacing w:after="0"/>
              <w:rPr>
                <w:color w:val="000000" w:themeColor="text1"/>
              </w:rPr>
            </w:pPr>
            <w:r w:rsidRPr="00BC152E">
              <w:rPr>
                <w:color w:val="000000" w:themeColor="text1"/>
              </w:rPr>
              <w:t>31</w:t>
            </w:r>
          </w:p>
          <w:p w14:paraId="34007229" w14:textId="77777777" w:rsidR="00BC152E" w:rsidRPr="00BC152E" w:rsidRDefault="00BC152E" w:rsidP="00BC152E">
            <w:pPr>
              <w:spacing w:after="0"/>
              <w:rPr>
                <w:color w:val="000000" w:themeColor="text1"/>
              </w:rPr>
            </w:pPr>
            <w:r w:rsidRPr="00BC152E">
              <w:rPr>
                <w:color w:val="000000" w:themeColor="text1"/>
              </w:rPr>
              <w:t>32</w:t>
            </w:r>
          </w:p>
          <w:p w14:paraId="10286BBC" w14:textId="77777777" w:rsidR="00BC152E" w:rsidRPr="00BC152E" w:rsidRDefault="00BC152E" w:rsidP="00BC152E">
            <w:pPr>
              <w:spacing w:after="0"/>
              <w:rPr>
                <w:color w:val="000000" w:themeColor="text1"/>
              </w:rPr>
            </w:pPr>
            <w:r w:rsidRPr="00BC152E">
              <w:rPr>
                <w:color w:val="000000" w:themeColor="text1"/>
              </w:rPr>
              <w:t>33</w:t>
            </w:r>
          </w:p>
          <w:p w14:paraId="79B9C0CB" w14:textId="77777777" w:rsidR="00BC152E" w:rsidRPr="00BC152E" w:rsidRDefault="00BC152E" w:rsidP="00BC152E">
            <w:pPr>
              <w:spacing w:after="0"/>
              <w:rPr>
                <w:color w:val="000000" w:themeColor="text1"/>
              </w:rPr>
            </w:pPr>
            <w:r w:rsidRPr="00BC152E">
              <w:rPr>
                <w:color w:val="000000" w:themeColor="text1"/>
              </w:rPr>
              <w:t>34</w:t>
            </w:r>
          </w:p>
          <w:p w14:paraId="6626201C" w14:textId="77777777" w:rsidR="00BC152E" w:rsidRPr="00BC152E" w:rsidRDefault="00BC152E" w:rsidP="00BC152E">
            <w:pPr>
              <w:spacing w:after="0"/>
              <w:rPr>
                <w:color w:val="000000" w:themeColor="text1"/>
              </w:rPr>
            </w:pPr>
            <w:r w:rsidRPr="00BC152E">
              <w:rPr>
                <w:color w:val="000000" w:themeColor="text1"/>
              </w:rPr>
              <w:t>35</w:t>
            </w:r>
          </w:p>
          <w:p w14:paraId="5FAAAF75" w14:textId="77777777" w:rsidR="00BC152E" w:rsidRPr="00BC152E" w:rsidRDefault="00BC152E" w:rsidP="00BC152E">
            <w:pPr>
              <w:spacing w:after="0"/>
              <w:rPr>
                <w:color w:val="000000" w:themeColor="text1"/>
              </w:rPr>
            </w:pPr>
            <w:r w:rsidRPr="00BC152E">
              <w:rPr>
                <w:color w:val="000000" w:themeColor="text1"/>
              </w:rPr>
              <w:t>36</w:t>
            </w:r>
          </w:p>
          <w:p w14:paraId="3219FAD0" w14:textId="77777777" w:rsidR="00BC152E" w:rsidRPr="00BC152E" w:rsidRDefault="00BC152E" w:rsidP="00BC152E">
            <w:pPr>
              <w:spacing w:after="0"/>
              <w:rPr>
                <w:color w:val="000000" w:themeColor="text1"/>
              </w:rPr>
            </w:pPr>
            <w:r w:rsidRPr="00BC152E">
              <w:rPr>
                <w:color w:val="000000" w:themeColor="text1"/>
              </w:rPr>
              <w:t>37</w:t>
            </w:r>
          </w:p>
          <w:p w14:paraId="29B7D934" w14:textId="77777777" w:rsidR="00BC152E" w:rsidRPr="00BC152E" w:rsidRDefault="00BC152E" w:rsidP="00BC152E">
            <w:pPr>
              <w:spacing w:after="0"/>
              <w:rPr>
                <w:color w:val="000000" w:themeColor="text1"/>
              </w:rPr>
            </w:pPr>
            <w:r w:rsidRPr="00BC152E">
              <w:rPr>
                <w:color w:val="000000" w:themeColor="text1"/>
              </w:rPr>
              <w:t>38</w:t>
            </w:r>
          </w:p>
          <w:p w14:paraId="0D1458FD" w14:textId="77777777" w:rsidR="00BC152E" w:rsidRPr="00BC152E" w:rsidRDefault="00BC152E" w:rsidP="00BC152E">
            <w:pPr>
              <w:spacing w:after="0"/>
              <w:rPr>
                <w:color w:val="000000" w:themeColor="text1"/>
              </w:rPr>
            </w:pPr>
            <w:r w:rsidRPr="00BC152E">
              <w:rPr>
                <w:color w:val="000000" w:themeColor="text1"/>
              </w:rPr>
              <w:t>39</w:t>
            </w:r>
          </w:p>
          <w:p w14:paraId="60A6A51F" w14:textId="77777777" w:rsidR="00BC152E" w:rsidRPr="00BC152E" w:rsidRDefault="00BC152E" w:rsidP="00BC152E">
            <w:pPr>
              <w:spacing w:after="0"/>
              <w:rPr>
                <w:color w:val="000000" w:themeColor="text1"/>
              </w:rPr>
            </w:pPr>
            <w:r w:rsidRPr="00BC152E">
              <w:rPr>
                <w:color w:val="000000" w:themeColor="text1"/>
              </w:rPr>
              <w:t>40</w:t>
            </w:r>
          </w:p>
          <w:p w14:paraId="74196D7A" w14:textId="77777777" w:rsidR="00BC152E" w:rsidRPr="00BC152E" w:rsidRDefault="00BC152E" w:rsidP="00BC152E">
            <w:pPr>
              <w:spacing w:after="0"/>
              <w:rPr>
                <w:color w:val="000000" w:themeColor="text1"/>
              </w:rPr>
            </w:pPr>
            <w:r w:rsidRPr="00BC152E">
              <w:rPr>
                <w:color w:val="000000" w:themeColor="text1"/>
              </w:rPr>
              <w:t>41</w:t>
            </w:r>
          </w:p>
        </w:tc>
        <w:tc>
          <w:tcPr>
            <w:tcW w:w="9909" w:type="dxa"/>
            <w:tcBorders>
              <w:top w:val="nil"/>
              <w:left w:val="nil"/>
              <w:bottom w:val="nil"/>
              <w:right w:val="nil"/>
            </w:tcBorders>
            <w:vAlign w:val="bottom"/>
            <w:hideMark/>
          </w:tcPr>
          <w:p w14:paraId="0E89CBA6"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#include &lt;iostream&gt;</w:t>
            </w:r>
          </w:p>
          <w:p w14:paraId="57564930"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442A4E2"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Person</w:t>
            </w:r>
          </w:p>
          <w:p w14:paraId="2BBC41E7" w14:textId="77777777" w:rsidR="00BC152E" w:rsidRPr="00BC152E" w:rsidRDefault="00BC152E" w:rsidP="00BC152E">
            <w:pPr>
              <w:spacing w:after="0"/>
              <w:rPr>
                <w:color w:val="000000" w:themeColor="text1"/>
                <w:lang w:val="en-US"/>
              </w:rPr>
            </w:pPr>
            <w:r w:rsidRPr="00BC152E">
              <w:rPr>
                <w:color w:val="000000" w:themeColor="text1"/>
                <w:lang w:val="en-US"/>
              </w:rPr>
              <w:t>{</w:t>
            </w:r>
          </w:p>
          <w:p w14:paraId="7038FF8D"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55B0ACBF" w14:textId="77777777" w:rsidR="00BC152E" w:rsidRPr="00BC152E" w:rsidRDefault="00BC152E" w:rsidP="00BC152E">
            <w:pPr>
              <w:spacing w:after="0"/>
              <w:rPr>
                <w:color w:val="000000" w:themeColor="text1"/>
                <w:lang w:val="en-US"/>
              </w:rPr>
            </w:pPr>
            <w:r w:rsidRPr="00BC152E">
              <w:rPr>
                <w:color w:val="000000" w:themeColor="text1"/>
                <w:lang w:val="en-US"/>
              </w:rPr>
              <w:t>    Person(std::string name, unsigned age)</w:t>
            </w:r>
          </w:p>
          <w:p w14:paraId="75E00435"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E0E69E1"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this</w:t>
            </w:r>
            <w:r w:rsidRPr="00BC152E">
              <w:rPr>
                <w:color w:val="000000" w:themeColor="text1"/>
                <w:lang w:val="en-US"/>
              </w:rPr>
              <w:t>-&gt;name = name;</w:t>
            </w:r>
          </w:p>
          <w:p w14:paraId="7A00A3B1"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this</w:t>
            </w:r>
            <w:r w:rsidRPr="00BC152E">
              <w:rPr>
                <w:color w:val="000000" w:themeColor="text1"/>
                <w:lang w:val="en-US"/>
              </w:rPr>
              <w:t>-&gt;age = age;</w:t>
            </w:r>
          </w:p>
          <w:p w14:paraId="0594BE08"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    }</w:t>
            </w:r>
          </w:p>
          <w:p w14:paraId="364AEEC8"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print() </w:t>
            </w:r>
            <w:r w:rsidRPr="00BC152E">
              <w:rPr>
                <w:b/>
                <w:bCs/>
                <w:color w:val="000000" w:themeColor="text1"/>
                <w:lang w:val="en-US"/>
              </w:rPr>
              <w:t>const</w:t>
            </w:r>
          </w:p>
          <w:p w14:paraId="73B73922"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717BC52"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"Name: " &lt;&lt; name &lt;&lt; "\</w:t>
            </w:r>
            <w:proofErr w:type="spellStart"/>
            <w:r w:rsidRPr="00BC152E">
              <w:rPr>
                <w:color w:val="000000" w:themeColor="text1"/>
                <w:lang w:val="en-US"/>
              </w:rPr>
              <w:t>tAge</w:t>
            </w:r>
            <w:proofErr w:type="spellEnd"/>
            <w:r w:rsidRPr="00BC152E">
              <w:rPr>
                <w:color w:val="000000" w:themeColor="text1"/>
                <w:lang w:val="en-US"/>
              </w:rPr>
              <w:t>: " &lt;&lt; age &lt;&lt; std::</w:t>
            </w:r>
            <w:proofErr w:type="spellStart"/>
            <w:r w:rsidRPr="00BC152E">
              <w:rPr>
                <w:color w:val="000000" w:themeColor="text1"/>
                <w:lang w:val="en-US"/>
              </w:rPr>
              <w:t>endl</w:t>
            </w:r>
            <w:proofErr w:type="spellEnd"/>
            <w:r w:rsidRPr="00BC152E">
              <w:rPr>
                <w:color w:val="000000" w:themeColor="text1"/>
                <w:lang w:val="en-US"/>
              </w:rPr>
              <w:t>;</w:t>
            </w:r>
          </w:p>
          <w:p w14:paraId="44A07014" w14:textId="77777777" w:rsidR="00BC152E" w:rsidRPr="00BC152E" w:rsidRDefault="00BC152E" w:rsidP="00BC152E">
            <w:pPr>
              <w:spacing w:after="0"/>
              <w:rPr>
                <w:color w:val="000000" w:themeColor="text1"/>
              </w:rPr>
            </w:pPr>
            <w:r w:rsidRPr="00BC152E">
              <w:rPr>
                <w:color w:val="000000" w:themeColor="text1"/>
                <w:lang w:val="en-US"/>
              </w:rPr>
              <w:t>    </w:t>
            </w:r>
            <w:r w:rsidRPr="00BC152E">
              <w:rPr>
                <w:color w:val="000000" w:themeColor="text1"/>
              </w:rPr>
              <w:t>}</w:t>
            </w:r>
          </w:p>
          <w:p w14:paraId="59F88462" w14:textId="77777777" w:rsidR="00BC152E" w:rsidRPr="00BC152E" w:rsidRDefault="00BC152E" w:rsidP="00BC152E">
            <w:pPr>
              <w:spacing w:after="0"/>
              <w:rPr>
                <w:color w:val="000000" w:themeColor="text1"/>
              </w:rPr>
            </w:pPr>
            <w:proofErr w:type="spellStart"/>
            <w:r w:rsidRPr="00BC152E">
              <w:rPr>
                <w:b/>
                <w:bCs/>
                <w:color w:val="000000" w:themeColor="text1"/>
              </w:rPr>
              <w:t>protected</w:t>
            </w:r>
            <w:proofErr w:type="spellEnd"/>
            <w:r w:rsidRPr="00BC152E">
              <w:rPr>
                <w:color w:val="000000" w:themeColor="text1"/>
              </w:rPr>
              <w:t>:</w:t>
            </w:r>
          </w:p>
          <w:p w14:paraId="2DFB8AA1" w14:textId="77777777" w:rsidR="00BC152E" w:rsidRPr="00BC152E" w:rsidRDefault="00BC152E" w:rsidP="00BC152E">
            <w:pPr>
              <w:spacing w:after="0"/>
              <w:rPr>
                <w:color w:val="000000" w:themeColor="text1"/>
              </w:rPr>
            </w:pPr>
            <w:r w:rsidRPr="00BC152E">
              <w:rPr>
                <w:color w:val="000000" w:themeColor="text1"/>
              </w:rPr>
              <w:t>    </w:t>
            </w:r>
            <w:proofErr w:type="spellStart"/>
            <w:r w:rsidRPr="00BC152E">
              <w:rPr>
                <w:color w:val="000000" w:themeColor="text1"/>
              </w:rPr>
              <w:t>std</w:t>
            </w:r>
            <w:proofErr w:type="spellEnd"/>
            <w:r w:rsidRPr="00BC152E">
              <w:rPr>
                <w:color w:val="000000" w:themeColor="text1"/>
              </w:rPr>
              <w:t>::</w:t>
            </w:r>
            <w:proofErr w:type="spellStart"/>
            <w:r w:rsidRPr="00BC152E">
              <w:rPr>
                <w:color w:val="000000" w:themeColor="text1"/>
              </w:rPr>
              <w:t>string</w:t>
            </w:r>
            <w:proofErr w:type="spellEnd"/>
            <w:r w:rsidRPr="00BC152E">
              <w:rPr>
                <w:color w:val="000000" w:themeColor="text1"/>
              </w:rPr>
              <w:t xml:space="preserve"> </w:t>
            </w:r>
            <w:proofErr w:type="spellStart"/>
            <w:r w:rsidRPr="00BC152E">
              <w:rPr>
                <w:color w:val="000000" w:themeColor="text1"/>
              </w:rPr>
              <w:t>name</w:t>
            </w:r>
            <w:proofErr w:type="spellEnd"/>
            <w:r w:rsidRPr="00BC152E">
              <w:rPr>
                <w:color w:val="000000" w:themeColor="text1"/>
              </w:rPr>
              <w:t>;   // доступно из производных классов</w:t>
            </w:r>
          </w:p>
          <w:p w14:paraId="260212F7" w14:textId="77777777" w:rsidR="00BC152E" w:rsidRPr="00BC152E" w:rsidRDefault="00BC152E" w:rsidP="00BC152E">
            <w:pPr>
              <w:spacing w:after="0"/>
              <w:rPr>
                <w:color w:val="000000" w:themeColor="text1"/>
                <w:lang w:val="en-US"/>
              </w:rPr>
            </w:pPr>
            <w:r w:rsidRPr="00BC152E">
              <w:rPr>
                <w:b/>
                <w:bCs/>
                <w:color w:val="000000" w:themeColor="text1"/>
                <w:lang w:val="en-US"/>
              </w:rPr>
              <w:t>private</w:t>
            </w:r>
            <w:r w:rsidRPr="00BC152E">
              <w:rPr>
                <w:color w:val="000000" w:themeColor="text1"/>
                <w:lang w:val="en-US"/>
              </w:rPr>
              <w:t>:</w:t>
            </w:r>
          </w:p>
          <w:p w14:paraId="389E445B" w14:textId="77777777" w:rsidR="00BC152E" w:rsidRPr="00BC152E" w:rsidRDefault="00BC152E" w:rsidP="00BC152E">
            <w:pPr>
              <w:spacing w:after="0"/>
              <w:rPr>
                <w:color w:val="000000" w:themeColor="text1"/>
                <w:lang w:val="en-US"/>
              </w:rPr>
            </w:pPr>
            <w:r w:rsidRPr="00BC152E">
              <w:rPr>
                <w:color w:val="000000" w:themeColor="text1"/>
                <w:lang w:val="en-US"/>
              </w:rPr>
              <w:t>    unsigned age;</w:t>
            </w:r>
          </w:p>
          <w:p w14:paraId="2AB11A7F" w14:textId="77777777" w:rsidR="00BC152E" w:rsidRPr="00BC152E" w:rsidRDefault="00BC152E" w:rsidP="00BC152E">
            <w:pPr>
              <w:spacing w:after="0"/>
              <w:rPr>
                <w:color w:val="000000" w:themeColor="text1"/>
                <w:lang w:val="en-US"/>
              </w:rPr>
            </w:pPr>
            <w:r w:rsidRPr="00BC152E">
              <w:rPr>
                <w:color w:val="000000" w:themeColor="text1"/>
                <w:lang w:val="en-US"/>
              </w:rPr>
              <w:t>};</w:t>
            </w:r>
          </w:p>
          <w:p w14:paraId="67523FE5"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Employee: </w:t>
            </w:r>
            <w:r w:rsidRPr="00BC152E">
              <w:rPr>
                <w:b/>
                <w:bCs/>
                <w:color w:val="000000" w:themeColor="text1"/>
                <w:lang w:val="en-US"/>
              </w:rPr>
              <w:t>private</w:t>
            </w:r>
            <w:r w:rsidRPr="00BC152E">
              <w:rPr>
                <w:color w:val="000000" w:themeColor="text1"/>
                <w:lang w:val="en-US"/>
              </w:rPr>
              <w:t xml:space="preserve"> Person</w:t>
            </w:r>
          </w:p>
          <w:p w14:paraId="596A1226" w14:textId="77777777" w:rsidR="00BC152E" w:rsidRPr="00BC152E" w:rsidRDefault="00BC152E" w:rsidP="00BC152E">
            <w:pPr>
              <w:spacing w:after="0"/>
              <w:rPr>
                <w:color w:val="000000" w:themeColor="text1"/>
                <w:lang w:val="en-US"/>
              </w:rPr>
            </w:pPr>
            <w:r w:rsidRPr="00BC152E">
              <w:rPr>
                <w:color w:val="000000" w:themeColor="text1"/>
                <w:lang w:val="en-US"/>
              </w:rPr>
              <w:t>{</w:t>
            </w:r>
          </w:p>
          <w:p w14:paraId="55473377"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278E3925" w14:textId="77777777" w:rsidR="00BC152E" w:rsidRPr="00BC152E" w:rsidRDefault="00BC152E" w:rsidP="00BC152E">
            <w:pPr>
              <w:spacing w:after="0"/>
              <w:rPr>
                <w:color w:val="000000" w:themeColor="text1"/>
                <w:lang w:val="en-US"/>
              </w:rPr>
            </w:pPr>
            <w:r w:rsidRPr="00BC152E">
              <w:rPr>
                <w:color w:val="000000" w:themeColor="text1"/>
                <w:lang w:val="en-US"/>
              </w:rPr>
              <w:t>    Employee(std::string name, unsigned age, std::string company): Person(name, age)</w:t>
            </w:r>
          </w:p>
          <w:p w14:paraId="1632FCE9"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D1D4086"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this</w:t>
            </w:r>
            <w:r w:rsidRPr="00BC152E">
              <w:rPr>
                <w:color w:val="000000" w:themeColor="text1"/>
                <w:lang w:val="en-US"/>
              </w:rPr>
              <w:t>-&gt;company = company;</w:t>
            </w:r>
          </w:p>
          <w:p w14:paraId="26413244" w14:textId="77777777" w:rsidR="00BC152E" w:rsidRPr="00BC152E" w:rsidRDefault="00BC152E" w:rsidP="00BC152E">
            <w:pPr>
              <w:spacing w:after="0"/>
              <w:rPr>
                <w:color w:val="000000" w:themeColor="text1"/>
                <w:lang w:val="en-US"/>
              </w:rPr>
            </w:pPr>
            <w:r w:rsidRPr="00BC152E">
              <w:rPr>
                <w:color w:val="000000" w:themeColor="text1"/>
                <w:lang w:val="en-US"/>
              </w:rPr>
              <w:t>    }</w:t>
            </w:r>
          </w:p>
          <w:p w14:paraId="2E322F86"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w:t>
            </w:r>
            <w:proofErr w:type="spellStart"/>
            <w:r w:rsidRPr="00BC152E">
              <w:rPr>
                <w:color w:val="000000" w:themeColor="text1"/>
                <w:lang w:val="en-US"/>
              </w:rPr>
              <w:t>printEmployee</w:t>
            </w:r>
            <w:proofErr w:type="spellEnd"/>
            <w:r w:rsidRPr="00BC152E">
              <w:rPr>
                <w:color w:val="000000" w:themeColor="text1"/>
                <w:lang w:val="en-US"/>
              </w:rPr>
              <w:t xml:space="preserve">() </w:t>
            </w:r>
            <w:r w:rsidRPr="00BC152E">
              <w:rPr>
                <w:b/>
                <w:bCs/>
                <w:color w:val="000000" w:themeColor="text1"/>
                <w:lang w:val="en-US"/>
              </w:rPr>
              <w:t>const</w:t>
            </w:r>
          </w:p>
          <w:p w14:paraId="5655F2D5" w14:textId="77777777" w:rsidR="00BC152E" w:rsidRPr="00BC152E" w:rsidRDefault="00BC152E" w:rsidP="00BC152E">
            <w:pPr>
              <w:spacing w:after="0"/>
              <w:rPr>
                <w:color w:val="000000" w:themeColor="text1"/>
              </w:rPr>
            </w:pPr>
            <w:r w:rsidRPr="00BC152E">
              <w:rPr>
                <w:color w:val="000000" w:themeColor="text1"/>
                <w:lang w:val="en-US"/>
              </w:rPr>
              <w:t>    </w:t>
            </w:r>
            <w:r w:rsidRPr="00BC152E">
              <w:rPr>
                <w:color w:val="000000" w:themeColor="text1"/>
              </w:rPr>
              <w:t>{</w:t>
            </w:r>
          </w:p>
          <w:p w14:paraId="3A51B656" w14:textId="77777777" w:rsidR="00BC152E" w:rsidRPr="00BC152E" w:rsidRDefault="00BC152E" w:rsidP="00BC152E">
            <w:pPr>
              <w:spacing w:after="0"/>
              <w:rPr>
                <w:color w:val="000000" w:themeColor="text1"/>
              </w:rPr>
            </w:pPr>
            <w:r w:rsidRPr="00BC152E">
              <w:rPr>
                <w:color w:val="000000" w:themeColor="text1"/>
              </w:rPr>
              <w:t>        </w:t>
            </w:r>
            <w:proofErr w:type="spellStart"/>
            <w:r w:rsidRPr="00BC152E">
              <w:rPr>
                <w:color w:val="000000" w:themeColor="text1"/>
              </w:rPr>
              <w:t>print</w:t>
            </w:r>
            <w:proofErr w:type="spellEnd"/>
            <w:r w:rsidRPr="00BC152E">
              <w:rPr>
                <w:color w:val="000000" w:themeColor="text1"/>
              </w:rPr>
              <w:t xml:space="preserve">();    // функция </w:t>
            </w:r>
            <w:proofErr w:type="spellStart"/>
            <w:r w:rsidRPr="00BC152E">
              <w:rPr>
                <w:color w:val="000000" w:themeColor="text1"/>
              </w:rPr>
              <w:t>print</w:t>
            </w:r>
            <w:proofErr w:type="spellEnd"/>
            <w:r w:rsidRPr="00BC152E">
              <w:rPr>
                <w:color w:val="000000" w:themeColor="text1"/>
              </w:rPr>
              <w:t xml:space="preserve"> внутри класса </w:t>
            </w:r>
            <w:proofErr w:type="spellStart"/>
            <w:r w:rsidRPr="00BC152E">
              <w:rPr>
                <w:color w:val="000000" w:themeColor="text1"/>
              </w:rPr>
              <w:t>Employee</w:t>
            </w:r>
            <w:proofErr w:type="spellEnd"/>
            <w:r w:rsidRPr="00BC152E">
              <w:rPr>
                <w:color w:val="000000" w:themeColor="text1"/>
              </w:rPr>
              <w:t xml:space="preserve"> доступна</w:t>
            </w:r>
          </w:p>
          <w:p w14:paraId="6BCCDCBA" w14:textId="77777777" w:rsidR="00BC152E" w:rsidRPr="00BC152E" w:rsidRDefault="00BC152E" w:rsidP="00BC152E">
            <w:pPr>
              <w:spacing w:after="0"/>
              <w:rPr>
                <w:color w:val="000000" w:themeColor="text1"/>
                <w:lang w:val="en-US"/>
              </w:rPr>
            </w:pPr>
            <w:r w:rsidRPr="00BC152E">
              <w:rPr>
                <w:color w:val="000000" w:themeColor="text1"/>
              </w:rPr>
              <w:t>        </w:t>
            </w:r>
            <w:r w:rsidRPr="00BC152E">
              <w:rPr>
                <w:color w:val="000000" w:themeColor="text1"/>
                <w:lang w:val="en-US"/>
              </w:rPr>
              <w:t>std::</w:t>
            </w:r>
            <w:proofErr w:type="spellStart"/>
            <w:r w:rsidRPr="00BC152E">
              <w:rPr>
                <w:color w:val="000000" w:themeColor="text1"/>
                <w:lang w:val="en-US"/>
              </w:rPr>
              <w:t>cout</w:t>
            </w:r>
            <w:proofErr w:type="spellEnd"/>
            <w:r w:rsidRPr="00BC152E">
              <w:rPr>
                <w:color w:val="000000" w:themeColor="text1"/>
                <w:lang w:val="en-US"/>
              </w:rPr>
              <w:t xml:space="preserve"> &lt;&lt; name &lt;&lt; " works in " &lt;&lt; company &lt;&lt; std::</w:t>
            </w:r>
            <w:proofErr w:type="spellStart"/>
            <w:r w:rsidRPr="00BC152E">
              <w:rPr>
                <w:color w:val="000000" w:themeColor="text1"/>
                <w:lang w:val="en-US"/>
              </w:rPr>
              <w:t>endl</w:t>
            </w:r>
            <w:proofErr w:type="spellEnd"/>
            <w:r w:rsidRPr="00BC152E">
              <w:rPr>
                <w:color w:val="000000" w:themeColor="text1"/>
                <w:lang w:val="en-US"/>
              </w:rPr>
              <w:t>;</w:t>
            </w:r>
          </w:p>
          <w:p w14:paraId="2D3CC375" w14:textId="77777777" w:rsidR="00BC152E" w:rsidRPr="00BC152E" w:rsidRDefault="00BC152E" w:rsidP="00BC152E">
            <w:pPr>
              <w:spacing w:after="0"/>
              <w:rPr>
                <w:color w:val="000000" w:themeColor="text1"/>
                <w:lang w:val="en-US"/>
              </w:rPr>
            </w:pPr>
            <w:r w:rsidRPr="00BC152E">
              <w:rPr>
                <w:color w:val="000000" w:themeColor="text1"/>
                <w:lang w:val="en-US"/>
              </w:rPr>
              <w:t>    }</w:t>
            </w:r>
          </w:p>
          <w:p w14:paraId="0F232AF6" w14:textId="77777777" w:rsidR="00BC152E" w:rsidRPr="00BC152E" w:rsidRDefault="00BC152E" w:rsidP="00BC152E">
            <w:pPr>
              <w:spacing w:after="0"/>
              <w:rPr>
                <w:color w:val="000000" w:themeColor="text1"/>
                <w:lang w:val="en-US"/>
              </w:rPr>
            </w:pPr>
            <w:r w:rsidRPr="00BC152E">
              <w:rPr>
                <w:b/>
                <w:bCs/>
                <w:color w:val="000000" w:themeColor="text1"/>
                <w:lang w:val="en-US"/>
              </w:rPr>
              <w:t>private</w:t>
            </w:r>
            <w:r w:rsidRPr="00BC152E">
              <w:rPr>
                <w:color w:val="000000" w:themeColor="text1"/>
                <w:lang w:val="en-US"/>
              </w:rPr>
              <w:t>:</w:t>
            </w:r>
          </w:p>
          <w:p w14:paraId="5333CF78" w14:textId="77777777" w:rsidR="00BC152E" w:rsidRPr="00BC152E" w:rsidRDefault="00BC152E" w:rsidP="00BC152E">
            <w:pPr>
              <w:spacing w:after="0"/>
              <w:rPr>
                <w:color w:val="000000" w:themeColor="text1"/>
                <w:lang w:val="en-US"/>
              </w:rPr>
            </w:pPr>
            <w:r w:rsidRPr="00BC152E">
              <w:rPr>
                <w:color w:val="000000" w:themeColor="text1"/>
                <w:lang w:val="en-US"/>
              </w:rPr>
              <w:t xml:space="preserve">    std::string company;    // </w:t>
            </w:r>
            <w:r w:rsidRPr="00BC152E">
              <w:rPr>
                <w:color w:val="000000" w:themeColor="text1"/>
              </w:rPr>
              <w:t>компания</w:t>
            </w:r>
          </w:p>
          <w:p w14:paraId="05AB1FF7" w14:textId="77777777" w:rsidR="00BC152E" w:rsidRPr="00BC152E" w:rsidRDefault="00BC152E" w:rsidP="00BC152E">
            <w:pPr>
              <w:spacing w:after="0"/>
              <w:rPr>
                <w:color w:val="000000" w:themeColor="text1"/>
                <w:lang w:val="en-US"/>
              </w:rPr>
            </w:pPr>
            <w:r w:rsidRPr="00BC152E">
              <w:rPr>
                <w:color w:val="000000" w:themeColor="text1"/>
                <w:lang w:val="en-US"/>
              </w:rPr>
              <w:t>};</w:t>
            </w:r>
          </w:p>
          <w:p w14:paraId="10F5F364" w14:textId="77777777" w:rsidR="00BC152E" w:rsidRPr="00BC152E" w:rsidRDefault="00BC152E" w:rsidP="00BC152E">
            <w:pPr>
              <w:spacing w:after="0"/>
              <w:rPr>
                <w:color w:val="000000" w:themeColor="text1"/>
                <w:lang w:val="en-US"/>
              </w:rPr>
            </w:pPr>
            <w:r w:rsidRPr="00BC152E">
              <w:rPr>
                <w:color w:val="000000" w:themeColor="text1"/>
                <w:lang w:val="en-US"/>
              </w:rPr>
              <w:t> </w:t>
            </w:r>
          </w:p>
          <w:p w14:paraId="468700B2"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main()</w:t>
            </w:r>
          </w:p>
          <w:p w14:paraId="44327D70" w14:textId="77777777" w:rsidR="00BC152E" w:rsidRPr="00BC152E" w:rsidRDefault="00BC152E" w:rsidP="00BC152E">
            <w:pPr>
              <w:spacing w:after="0"/>
              <w:rPr>
                <w:color w:val="000000" w:themeColor="text1"/>
                <w:lang w:val="en-US"/>
              </w:rPr>
            </w:pPr>
            <w:r w:rsidRPr="00BC152E">
              <w:rPr>
                <w:color w:val="000000" w:themeColor="text1"/>
                <w:lang w:val="en-US"/>
              </w:rPr>
              <w:t>{</w:t>
            </w:r>
          </w:p>
          <w:p w14:paraId="6003042F" w14:textId="77777777" w:rsidR="00BC152E" w:rsidRPr="00BC152E" w:rsidRDefault="00BC152E" w:rsidP="00BC152E">
            <w:pPr>
              <w:spacing w:after="0"/>
              <w:rPr>
                <w:color w:val="000000" w:themeColor="text1"/>
                <w:lang w:val="en-US"/>
              </w:rPr>
            </w:pPr>
            <w:r w:rsidRPr="00BC152E">
              <w:rPr>
                <w:color w:val="000000" w:themeColor="text1"/>
                <w:lang w:val="en-US"/>
              </w:rPr>
              <w:t xml:space="preserve">    Employee </w:t>
            </w:r>
            <w:proofErr w:type="spellStart"/>
            <w:r w:rsidRPr="00BC152E">
              <w:rPr>
                <w:color w:val="000000" w:themeColor="text1"/>
                <w:lang w:val="en-US"/>
              </w:rPr>
              <w:t>employee</w:t>
            </w:r>
            <w:proofErr w:type="spellEnd"/>
            <w:r w:rsidRPr="00BC152E">
              <w:rPr>
                <w:color w:val="000000" w:themeColor="text1"/>
                <w:lang w:val="en-US"/>
              </w:rPr>
              <w:t xml:space="preserve"> {"Bob", 42, "Microsoft"};</w:t>
            </w:r>
          </w:p>
          <w:p w14:paraId="6EC45863" w14:textId="77777777" w:rsidR="00BC152E" w:rsidRPr="00BC152E" w:rsidRDefault="00BC152E" w:rsidP="00BC152E">
            <w:pPr>
              <w:spacing w:after="0"/>
              <w:rPr>
                <w:color w:val="000000" w:themeColor="text1"/>
                <w:lang w:val="en-US"/>
              </w:rPr>
            </w:pPr>
            <w:r w:rsidRPr="00BC152E">
              <w:rPr>
                <w:color w:val="000000" w:themeColor="text1"/>
                <w:lang w:val="en-US"/>
              </w:rPr>
              <w:t>    </w:t>
            </w:r>
            <w:proofErr w:type="spellStart"/>
            <w:r w:rsidRPr="00BC152E">
              <w:rPr>
                <w:color w:val="000000" w:themeColor="text1"/>
                <w:lang w:val="en-US"/>
              </w:rPr>
              <w:t>employee.printEmployee</w:t>
            </w:r>
            <w:proofErr w:type="spellEnd"/>
            <w:r w:rsidRPr="00BC152E">
              <w:rPr>
                <w:color w:val="000000" w:themeColor="text1"/>
                <w:lang w:val="en-US"/>
              </w:rPr>
              <w:t>();   // Bob works in Microsoft</w:t>
            </w:r>
          </w:p>
          <w:p w14:paraId="7D7FBB95" w14:textId="77777777" w:rsidR="00BC152E" w:rsidRPr="00BC152E" w:rsidRDefault="00BC152E" w:rsidP="00BC152E">
            <w:pPr>
              <w:spacing w:after="0"/>
              <w:rPr>
                <w:color w:val="000000" w:themeColor="text1"/>
                <w:lang w:val="en-US"/>
              </w:rPr>
            </w:pPr>
            <w:r w:rsidRPr="00BC152E">
              <w:rPr>
                <w:color w:val="000000" w:themeColor="text1"/>
                <w:lang w:val="en-US"/>
              </w:rPr>
              <w:t xml:space="preserve">    // </w:t>
            </w:r>
            <w:proofErr w:type="spellStart"/>
            <w:r w:rsidRPr="00BC152E">
              <w:rPr>
                <w:color w:val="000000" w:themeColor="text1"/>
                <w:lang w:val="en-US"/>
              </w:rPr>
              <w:t>employee.print</w:t>
            </w:r>
            <w:proofErr w:type="spellEnd"/>
            <w:r w:rsidRPr="00BC152E">
              <w:rPr>
                <w:color w:val="000000" w:themeColor="text1"/>
                <w:lang w:val="en-US"/>
              </w:rPr>
              <w:t xml:space="preserve">();       // </w:t>
            </w:r>
            <w:r w:rsidRPr="00BC152E">
              <w:rPr>
                <w:color w:val="000000" w:themeColor="text1"/>
              </w:rPr>
              <w:t>функция</w:t>
            </w:r>
            <w:r w:rsidRPr="00BC152E">
              <w:rPr>
                <w:color w:val="000000" w:themeColor="text1"/>
                <w:lang w:val="en-US"/>
              </w:rPr>
              <w:t xml:space="preserve"> print </w:t>
            </w:r>
            <w:r w:rsidRPr="00BC152E">
              <w:rPr>
                <w:color w:val="000000" w:themeColor="text1"/>
              </w:rPr>
              <w:t>недоступна</w:t>
            </w:r>
          </w:p>
          <w:p w14:paraId="284C3971" w14:textId="77777777" w:rsidR="00BC152E" w:rsidRPr="00BC152E" w:rsidRDefault="00BC152E" w:rsidP="00BC152E">
            <w:pPr>
              <w:spacing w:after="0"/>
              <w:rPr>
                <w:color w:val="000000" w:themeColor="text1"/>
                <w:lang w:val="en-US"/>
              </w:rPr>
            </w:pPr>
            <w:r w:rsidRPr="00BC152E">
              <w:rPr>
                <w:color w:val="000000" w:themeColor="text1"/>
                <w:lang w:val="en-US"/>
              </w:rPr>
              <w:t>}</w:t>
            </w:r>
          </w:p>
        </w:tc>
      </w:tr>
    </w:tbl>
    <w:p w14:paraId="508A71EA" w14:textId="77777777" w:rsidR="00BC152E" w:rsidRPr="00BC152E" w:rsidRDefault="00BC152E" w:rsidP="00BC152E">
      <w:pPr>
        <w:spacing w:after="0"/>
        <w:rPr>
          <w:color w:val="000000" w:themeColor="text1"/>
        </w:rPr>
      </w:pPr>
      <w:r w:rsidRPr="00BC152E">
        <w:rPr>
          <w:color w:val="000000" w:themeColor="text1"/>
        </w:rPr>
        <w:lastRenderedPageBreak/>
        <w:t xml:space="preserve">Поскольку спецификатор базового класса </w:t>
      </w:r>
      <w:proofErr w:type="spellStart"/>
      <w:r w:rsidRPr="00BC152E">
        <w:rPr>
          <w:color w:val="000000" w:themeColor="text1"/>
        </w:rPr>
        <w:t>Person</w:t>
      </w:r>
      <w:proofErr w:type="spellEnd"/>
      <w:r w:rsidRPr="00BC152E">
        <w:rPr>
          <w:color w:val="000000" w:themeColor="text1"/>
        </w:rPr>
        <w:t xml:space="preserve"> - </w:t>
      </w:r>
      <w:proofErr w:type="spellStart"/>
      <w:r w:rsidRPr="00BC152E">
        <w:rPr>
          <w:color w:val="000000" w:themeColor="text1"/>
        </w:rPr>
        <w:t>private</w:t>
      </w:r>
      <w:proofErr w:type="spellEnd"/>
      <w:r w:rsidRPr="00BC152E">
        <w:rPr>
          <w:color w:val="000000" w:themeColor="text1"/>
        </w:rPr>
        <w:t xml:space="preserve">, то класс </w:t>
      </w:r>
      <w:proofErr w:type="spellStart"/>
      <w:r w:rsidRPr="00BC152E">
        <w:rPr>
          <w:color w:val="000000" w:themeColor="text1"/>
        </w:rPr>
        <w:t>Employee</w:t>
      </w:r>
      <w:proofErr w:type="spellEnd"/>
      <w:r w:rsidRPr="00BC152E">
        <w:rPr>
          <w:color w:val="000000" w:themeColor="text1"/>
        </w:rPr>
        <w:t xml:space="preserve"> наследует переменную </w:t>
      </w:r>
      <w:proofErr w:type="spellStart"/>
      <w:r w:rsidRPr="00BC152E">
        <w:rPr>
          <w:color w:val="000000" w:themeColor="text1"/>
        </w:rPr>
        <w:t>name</w:t>
      </w:r>
      <w:proofErr w:type="spellEnd"/>
      <w:r w:rsidRPr="00BC152E">
        <w:rPr>
          <w:color w:val="000000" w:themeColor="text1"/>
        </w:rPr>
        <w:t> и функцию </w:t>
      </w:r>
      <w:proofErr w:type="spellStart"/>
      <w:r w:rsidRPr="00BC152E">
        <w:rPr>
          <w:color w:val="000000" w:themeColor="text1"/>
        </w:rPr>
        <w:t>print</w:t>
      </w:r>
      <w:proofErr w:type="spellEnd"/>
      <w:r w:rsidRPr="00BC152E">
        <w:rPr>
          <w:color w:val="000000" w:themeColor="text1"/>
        </w:rPr>
        <w:t xml:space="preserve"> как </w:t>
      </w:r>
      <w:proofErr w:type="spellStart"/>
      <w:r w:rsidRPr="00BC152E">
        <w:rPr>
          <w:color w:val="000000" w:themeColor="text1"/>
        </w:rPr>
        <w:t>private</w:t>
      </w:r>
      <w:proofErr w:type="spellEnd"/>
      <w:r w:rsidRPr="00BC152E">
        <w:rPr>
          <w:color w:val="000000" w:themeColor="text1"/>
        </w:rPr>
        <w:t xml:space="preserve">-члены. К таким переменным и функциям можно обратиться внутри класса </w:t>
      </w:r>
      <w:proofErr w:type="spellStart"/>
      <w:r w:rsidRPr="00BC152E">
        <w:rPr>
          <w:color w:val="000000" w:themeColor="text1"/>
        </w:rPr>
        <w:t>Employee</w:t>
      </w:r>
      <w:proofErr w:type="spellEnd"/>
      <w:r w:rsidRPr="00BC152E">
        <w:rPr>
          <w:color w:val="000000" w:themeColor="text1"/>
        </w:rPr>
        <w:t xml:space="preserve">. Однако вне класса </w:t>
      </w:r>
      <w:proofErr w:type="spellStart"/>
      <w:r w:rsidRPr="00BC152E">
        <w:rPr>
          <w:color w:val="000000" w:themeColor="text1"/>
        </w:rPr>
        <w:t>Employee</w:t>
      </w:r>
      <w:proofErr w:type="spellEnd"/>
      <w:r w:rsidRPr="00BC152E">
        <w:rPr>
          <w:color w:val="000000" w:themeColor="text1"/>
        </w:rPr>
        <w:t xml:space="preserve"> они будут недоступны:</w:t>
      </w:r>
    </w:p>
    <w:tbl>
      <w:tblPr>
        <w:tblW w:w="10615" w:type="dxa"/>
        <w:tblCellSpacing w:w="0" w:type="dxa"/>
        <w:tblCellMar>
          <w:left w:w="0" w:type="dxa"/>
          <w:right w:w="0" w:type="dxa"/>
        </w:tblCellMar>
        <w:tblLook w:val="04A0" w:firstRow="1" w:lastRow="0" w:firstColumn="1" w:lastColumn="0" w:noHBand="0" w:noVBand="1"/>
      </w:tblPr>
      <w:tblGrid>
        <w:gridCol w:w="276"/>
        <w:gridCol w:w="10339"/>
      </w:tblGrid>
      <w:tr w:rsidR="00BC152E" w:rsidRPr="003C6413" w14:paraId="3F7884AF" w14:textId="77777777" w:rsidTr="00AD282B">
        <w:trPr>
          <w:tblCellSpacing w:w="0" w:type="dxa"/>
        </w:trPr>
        <w:tc>
          <w:tcPr>
            <w:tcW w:w="6" w:type="dxa"/>
            <w:tcBorders>
              <w:top w:val="nil"/>
              <w:left w:val="nil"/>
              <w:bottom w:val="nil"/>
              <w:right w:val="single" w:sz="24" w:space="0" w:color="00B050"/>
            </w:tcBorders>
            <w:vAlign w:val="bottom"/>
            <w:hideMark/>
          </w:tcPr>
          <w:p w14:paraId="6A410362" w14:textId="77777777" w:rsidR="00BC152E" w:rsidRPr="00BC152E" w:rsidRDefault="00BC152E" w:rsidP="00BC152E">
            <w:pPr>
              <w:spacing w:after="0"/>
              <w:rPr>
                <w:color w:val="000000" w:themeColor="text1"/>
              </w:rPr>
            </w:pPr>
            <w:r w:rsidRPr="00BC152E">
              <w:rPr>
                <w:color w:val="000000" w:themeColor="text1"/>
              </w:rPr>
              <w:t>1</w:t>
            </w:r>
          </w:p>
          <w:p w14:paraId="5B2BBD96" w14:textId="77777777" w:rsidR="00BC152E" w:rsidRPr="00BC152E" w:rsidRDefault="00BC152E" w:rsidP="00BC152E">
            <w:pPr>
              <w:spacing w:after="0"/>
              <w:rPr>
                <w:color w:val="000000" w:themeColor="text1"/>
              </w:rPr>
            </w:pPr>
            <w:r w:rsidRPr="00BC152E">
              <w:rPr>
                <w:color w:val="000000" w:themeColor="text1"/>
              </w:rPr>
              <w:t>2</w:t>
            </w:r>
          </w:p>
        </w:tc>
        <w:tc>
          <w:tcPr>
            <w:tcW w:w="6445" w:type="dxa"/>
            <w:tcBorders>
              <w:top w:val="nil"/>
              <w:left w:val="nil"/>
              <w:bottom w:val="nil"/>
              <w:right w:val="nil"/>
            </w:tcBorders>
            <w:vAlign w:val="bottom"/>
            <w:hideMark/>
          </w:tcPr>
          <w:p w14:paraId="38150E6A" w14:textId="77777777" w:rsidR="00BC152E" w:rsidRPr="00BC152E" w:rsidRDefault="00BC152E" w:rsidP="00BC152E">
            <w:pPr>
              <w:spacing w:after="0"/>
              <w:rPr>
                <w:color w:val="000000" w:themeColor="text1"/>
                <w:lang w:val="en-US"/>
              </w:rPr>
            </w:pPr>
            <w:r w:rsidRPr="00BC152E">
              <w:rPr>
                <w:color w:val="000000" w:themeColor="text1"/>
                <w:lang w:val="en-US"/>
              </w:rPr>
              <w:t xml:space="preserve">Employee </w:t>
            </w:r>
            <w:proofErr w:type="spellStart"/>
            <w:r w:rsidRPr="00BC152E">
              <w:rPr>
                <w:color w:val="000000" w:themeColor="text1"/>
                <w:lang w:val="en-US"/>
              </w:rPr>
              <w:t>employee</w:t>
            </w:r>
            <w:proofErr w:type="spellEnd"/>
            <w:r w:rsidRPr="00BC152E">
              <w:rPr>
                <w:color w:val="000000" w:themeColor="text1"/>
                <w:lang w:val="en-US"/>
              </w:rPr>
              <w:t xml:space="preserve"> {"Bob", 42, "Microsoft"};</w:t>
            </w:r>
          </w:p>
          <w:p w14:paraId="1AD6DA11" w14:textId="77777777" w:rsidR="00BC152E" w:rsidRPr="00BC152E" w:rsidRDefault="00BC152E" w:rsidP="00BC152E">
            <w:pPr>
              <w:spacing w:after="0"/>
              <w:rPr>
                <w:color w:val="000000" w:themeColor="text1"/>
                <w:lang w:val="en-US"/>
              </w:rPr>
            </w:pPr>
            <w:r w:rsidRPr="00BC152E">
              <w:rPr>
                <w:color w:val="000000" w:themeColor="text1"/>
                <w:lang w:val="en-US"/>
              </w:rPr>
              <w:t xml:space="preserve">// </w:t>
            </w:r>
            <w:proofErr w:type="spellStart"/>
            <w:r w:rsidRPr="00BC152E">
              <w:rPr>
                <w:color w:val="000000" w:themeColor="text1"/>
                <w:lang w:val="en-US"/>
              </w:rPr>
              <w:t>employee.print</w:t>
            </w:r>
            <w:proofErr w:type="spellEnd"/>
            <w:r w:rsidRPr="00BC152E">
              <w:rPr>
                <w:color w:val="000000" w:themeColor="text1"/>
                <w:lang w:val="en-US"/>
              </w:rPr>
              <w:t xml:space="preserve">();       // </w:t>
            </w:r>
            <w:r w:rsidRPr="00BC152E">
              <w:rPr>
                <w:color w:val="000000" w:themeColor="text1"/>
              </w:rPr>
              <w:t>функция</w:t>
            </w:r>
            <w:r w:rsidRPr="00BC152E">
              <w:rPr>
                <w:color w:val="000000" w:themeColor="text1"/>
                <w:lang w:val="en-US"/>
              </w:rPr>
              <w:t xml:space="preserve"> print </w:t>
            </w:r>
            <w:r w:rsidRPr="00BC152E">
              <w:rPr>
                <w:color w:val="000000" w:themeColor="text1"/>
              </w:rPr>
              <w:t>недоступна</w:t>
            </w:r>
          </w:p>
        </w:tc>
      </w:tr>
    </w:tbl>
    <w:p w14:paraId="0D87047F" w14:textId="77777777" w:rsidR="00BC152E" w:rsidRPr="00BC152E" w:rsidRDefault="00BC152E" w:rsidP="00BC152E">
      <w:pPr>
        <w:spacing w:after="0"/>
        <w:rPr>
          <w:color w:val="000000" w:themeColor="text1"/>
        </w:rPr>
      </w:pPr>
      <w:r w:rsidRPr="00BC152E">
        <w:rPr>
          <w:color w:val="000000" w:themeColor="text1"/>
        </w:rPr>
        <w:t xml:space="preserve">А если мы создадим новый класс и унаследуем его от </w:t>
      </w:r>
      <w:proofErr w:type="spellStart"/>
      <w:r w:rsidRPr="00BC152E">
        <w:rPr>
          <w:color w:val="000000" w:themeColor="text1"/>
        </w:rPr>
        <w:t>Employee</w:t>
      </w:r>
      <w:proofErr w:type="spellEnd"/>
      <w:r w:rsidRPr="00BC152E">
        <w:rPr>
          <w:color w:val="000000" w:themeColor="text1"/>
        </w:rPr>
        <w:t>, например, класс Manager:</w:t>
      </w:r>
    </w:p>
    <w:tbl>
      <w:tblPr>
        <w:tblW w:w="10615" w:type="dxa"/>
        <w:tblCellSpacing w:w="0" w:type="dxa"/>
        <w:tblCellMar>
          <w:left w:w="0" w:type="dxa"/>
          <w:right w:w="0" w:type="dxa"/>
        </w:tblCellMar>
        <w:tblLook w:val="04A0" w:firstRow="1" w:lastRow="0" w:firstColumn="1" w:lastColumn="0" w:noHBand="0" w:noVBand="1"/>
      </w:tblPr>
      <w:tblGrid>
        <w:gridCol w:w="172"/>
        <w:gridCol w:w="10443"/>
      </w:tblGrid>
      <w:tr w:rsidR="00BC152E" w:rsidRPr="00BC152E" w14:paraId="59271816" w14:textId="77777777" w:rsidTr="00AD282B">
        <w:trPr>
          <w:tblCellSpacing w:w="0" w:type="dxa"/>
        </w:trPr>
        <w:tc>
          <w:tcPr>
            <w:tcW w:w="6" w:type="dxa"/>
            <w:tcBorders>
              <w:top w:val="nil"/>
              <w:left w:val="nil"/>
              <w:bottom w:val="nil"/>
              <w:right w:val="single" w:sz="24" w:space="0" w:color="00B050"/>
            </w:tcBorders>
            <w:vAlign w:val="bottom"/>
            <w:hideMark/>
          </w:tcPr>
          <w:p w14:paraId="0FC4243A" w14:textId="77777777" w:rsidR="00BC152E" w:rsidRPr="00BC152E" w:rsidRDefault="00BC152E" w:rsidP="00BC152E">
            <w:pPr>
              <w:spacing w:after="0"/>
              <w:rPr>
                <w:color w:val="000000" w:themeColor="text1"/>
              </w:rPr>
            </w:pPr>
            <w:r w:rsidRPr="00BC152E">
              <w:rPr>
                <w:color w:val="000000" w:themeColor="text1"/>
              </w:rPr>
              <w:t>1</w:t>
            </w:r>
          </w:p>
          <w:p w14:paraId="72AE7F5D" w14:textId="77777777" w:rsidR="00BC152E" w:rsidRPr="00BC152E" w:rsidRDefault="00BC152E" w:rsidP="00BC152E">
            <w:pPr>
              <w:spacing w:after="0"/>
              <w:rPr>
                <w:color w:val="000000" w:themeColor="text1"/>
              </w:rPr>
            </w:pPr>
            <w:r w:rsidRPr="00BC152E">
              <w:rPr>
                <w:color w:val="000000" w:themeColor="text1"/>
              </w:rPr>
              <w:t>2</w:t>
            </w:r>
          </w:p>
          <w:p w14:paraId="2B58F8C4" w14:textId="77777777" w:rsidR="00BC152E" w:rsidRPr="00BC152E" w:rsidRDefault="00BC152E" w:rsidP="00BC152E">
            <w:pPr>
              <w:spacing w:after="0"/>
              <w:rPr>
                <w:color w:val="000000" w:themeColor="text1"/>
              </w:rPr>
            </w:pPr>
            <w:r w:rsidRPr="00BC152E">
              <w:rPr>
                <w:color w:val="000000" w:themeColor="text1"/>
              </w:rPr>
              <w:t>3</w:t>
            </w:r>
          </w:p>
          <w:p w14:paraId="0F4C32ED" w14:textId="77777777" w:rsidR="00BC152E" w:rsidRPr="00BC152E" w:rsidRDefault="00BC152E" w:rsidP="00BC152E">
            <w:pPr>
              <w:spacing w:after="0"/>
              <w:rPr>
                <w:color w:val="000000" w:themeColor="text1"/>
              </w:rPr>
            </w:pPr>
            <w:r w:rsidRPr="00BC152E">
              <w:rPr>
                <w:color w:val="000000" w:themeColor="text1"/>
              </w:rPr>
              <w:t>4</w:t>
            </w:r>
          </w:p>
          <w:p w14:paraId="794A58A7" w14:textId="77777777" w:rsidR="00BC152E" w:rsidRPr="00BC152E" w:rsidRDefault="00BC152E" w:rsidP="00BC152E">
            <w:pPr>
              <w:spacing w:after="0"/>
              <w:rPr>
                <w:color w:val="000000" w:themeColor="text1"/>
              </w:rPr>
            </w:pPr>
            <w:r w:rsidRPr="00BC152E">
              <w:rPr>
                <w:color w:val="000000" w:themeColor="text1"/>
              </w:rPr>
              <w:t>5</w:t>
            </w:r>
          </w:p>
          <w:p w14:paraId="34380577" w14:textId="77777777" w:rsidR="00BC152E" w:rsidRPr="00BC152E" w:rsidRDefault="00BC152E" w:rsidP="00BC152E">
            <w:pPr>
              <w:spacing w:after="0"/>
              <w:rPr>
                <w:color w:val="000000" w:themeColor="text1"/>
              </w:rPr>
            </w:pPr>
            <w:r w:rsidRPr="00BC152E">
              <w:rPr>
                <w:color w:val="000000" w:themeColor="text1"/>
              </w:rPr>
              <w:t>6</w:t>
            </w:r>
          </w:p>
        </w:tc>
        <w:tc>
          <w:tcPr>
            <w:tcW w:w="11063" w:type="dxa"/>
            <w:tcBorders>
              <w:top w:val="nil"/>
              <w:left w:val="nil"/>
              <w:bottom w:val="nil"/>
              <w:right w:val="nil"/>
            </w:tcBorders>
            <w:vAlign w:val="bottom"/>
            <w:hideMark/>
          </w:tcPr>
          <w:p w14:paraId="64367760"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Manager: </w:t>
            </w:r>
            <w:r w:rsidRPr="00BC152E">
              <w:rPr>
                <w:b/>
                <w:bCs/>
                <w:color w:val="000000" w:themeColor="text1"/>
                <w:lang w:val="en-US"/>
              </w:rPr>
              <w:t>public</w:t>
            </w:r>
            <w:r w:rsidRPr="00BC152E">
              <w:rPr>
                <w:color w:val="000000" w:themeColor="text1"/>
                <w:lang w:val="en-US"/>
              </w:rPr>
              <w:t xml:space="preserve"> Employee</w:t>
            </w:r>
          </w:p>
          <w:p w14:paraId="188E9337" w14:textId="77777777" w:rsidR="00BC152E" w:rsidRPr="00BC152E" w:rsidRDefault="00BC152E" w:rsidP="00BC152E">
            <w:pPr>
              <w:spacing w:after="0"/>
              <w:rPr>
                <w:color w:val="000000" w:themeColor="text1"/>
                <w:lang w:val="en-US"/>
              </w:rPr>
            </w:pPr>
            <w:r w:rsidRPr="00BC152E">
              <w:rPr>
                <w:color w:val="000000" w:themeColor="text1"/>
                <w:lang w:val="en-US"/>
              </w:rPr>
              <w:t>{</w:t>
            </w:r>
          </w:p>
          <w:p w14:paraId="30B269B1"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478D746E" w14:textId="77777777" w:rsidR="00BC152E" w:rsidRPr="00BC152E" w:rsidRDefault="00BC152E" w:rsidP="00BC152E">
            <w:pPr>
              <w:spacing w:after="0"/>
              <w:rPr>
                <w:color w:val="000000" w:themeColor="text1"/>
                <w:lang w:val="en-US"/>
              </w:rPr>
            </w:pPr>
            <w:r w:rsidRPr="00BC152E">
              <w:rPr>
                <w:color w:val="000000" w:themeColor="text1"/>
                <w:lang w:val="en-US"/>
              </w:rPr>
              <w:t>    Manager(std::string name, unsigned age, std::string company): Employee(name, age, company)</w:t>
            </w:r>
          </w:p>
          <w:p w14:paraId="18B88498" w14:textId="77777777" w:rsidR="00BC152E" w:rsidRPr="00BC152E" w:rsidRDefault="00BC152E" w:rsidP="00BC152E">
            <w:pPr>
              <w:spacing w:after="0"/>
              <w:rPr>
                <w:color w:val="000000" w:themeColor="text1"/>
              </w:rPr>
            </w:pPr>
            <w:r w:rsidRPr="00BC152E">
              <w:rPr>
                <w:color w:val="000000" w:themeColor="text1"/>
                <w:lang w:val="en-US"/>
              </w:rPr>
              <w:t>    </w:t>
            </w:r>
            <w:r w:rsidRPr="00BC152E">
              <w:rPr>
                <w:color w:val="000000" w:themeColor="text1"/>
              </w:rPr>
              <w:t>{ }</w:t>
            </w:r>
          </w:p>
          <w:p w14:paraId="79C36C85" w14:textId="77777777" w:rsidR="00BC152E" w:rsidRPr="00BC152E" w:rsidRDefault="00BC152E" w:rsidP="00BC152E">
            <w:pPr>
              <w:spacing w:after="0"/>
              <w:rPr>
                <w:color w:val="000000" w:themeColor="text1"/>
              </w:rPr>
            </w:pPr>
            <w:r w:rsidRPr="00BC152E">
              <w:rPr>
                <w:color w:val="000000" w:themeColor="text1"/>
              </w:rPr>
              <w:t>};</w:t>
            </w:r>
          </w:p>
        </w:tc>
      </w:tr>
    </w:tbl>
    <w:p w14:paraId="4BD3E1E0" w14:textId="77777777" w:rsidR="00BC152E" w:rsidRPr="00BC152E" w:rsidRDefault="00BC152E" w:rsidP="00BC152E">
      <w:pPr>
        <w:spacing w:after="0"/>
        <w:rPr>
          <w:color w:val="000000" w:themeColor="text1"/>
        </w:rPr>
      </w:pPr>
      <w:r w:rsidRPr="00BC152E">
        <w:rPr>
          <w:color w:val="000000" w:themeColor="text1"/>
        </w:rPr>
        <w:t xml:space="preserve">То приватные переменная </w:t>
      </w:r>
      <w:proofErr w:type="spellStart"/>
      <w:r w:rsidRPr="00BC152E">
        <w:rPr>
          <w:color w:val="000000" w:themeColor="text1"/>
        </w:rPr>
        <w:t>name</w:t>
      </w:r>
      <w:proofErr w:type="spellEnd"/>
      <w:r w:rsidRPr="00BC152E">
        <w:rPr>
          <w:color w:val="000000" w:themeColor="text1"/>
        </w:rPr>
        <w:t xml:space="preserve"> и функция </w:t>
      </w:r>
      <w:proofErr w:type="spellStart"/>
      <w:r w:rsidRPr="00BC152E">
        <w:rPr>
          <w:color w:val="000000" w:themeColor="text1"/>
        </w:rPr>
        <w:t>print</w:t>
      </w:r>
      <w:proofErr w:type="spellEnd"/>
      <w:r w:rsidRPr="00BC152E">
        <w:rPr>
          <w:color w:val="000000" w:themeColor="text1"/>
        </w:rPr>
        <w:t xml:space="preserve"> из </w:t>
      </w:r>
      <w:proofErr w:type="spellStart"/>
      <w:r w:rsidRPr="00BC152E">
        <w:rPr>
          <w:color w:val="000000" w:themeColor="text1"/>
        </w:rPr>
        <w:t>Employee</w:t>
      </w:r>
      <w:proofErr w:type="spellEnd"/>
      <w:r w:rsidRPr="00BC152E">
        <w:rPr>
          <w:color w:val="000000" w:themeColor="text1"/>
        </w:rPr>
        <w:t xml:space="preserve"> в классе Manager будут недоступны.</w:t>
      </w:r>
    </w:p>
    <w:p w14:paraId="1A8D3F12" w14:textId="77777777" w:rsidR="00BC152E" w:rsidRPr="00BC152E" w:rsidRDefault="00BC152E" w:rsidP="00BC152E">
      <w:pPr>
        <w:spacing w:after="0"/>
        <w:rPr>
          <w:b/>
          <w:bCs/>
          <w:color w:val="000000" w:themeColor="text1"/>
        </w:rPr>
      </w:pPr>
      <w:r w:rsidRPr="00BC152E">
        <w:rPr>
          <w:b/>
          <w:bCs/>
          <w:color w:val="000000" w:themeColor="text1"/>
        </w:rPr>
        <w:t>Установка публичного доступа</w:t>
      </w:r>
    </w:p>
    <w:p w14:paraId="37B95035" w14:textId="77777777" w:rsidR="00BC152E" w:rsidRPr="00BC152E" w:rsidRDefault="00BC152E" w:rsidP="00BC152E">
      <w:pPr>
        <w:spacing w:after="0"/>
        <w:rPr>
          <w:color w:val="000000" w:themeColor="text1"/>
        </w:rPr>
      </w:pPr>
      <w:r w:rsidRPr="00BC152E">
        <w:rPr>
          <w:color w:val="000000" w:themeColor="text1"/>
        </w:rPr>
        <w:t xml:space="preserve">Что делать, если в примере выше для класса </w:t>
      </w:r>
      <w:proofErr w:type="spellStart"/>
      <w:r w:rsidRPr="00BC152E">
        <w:rPr>
          <w:color w:val="000000" w:themeColor="text1"/>
        </w:rPr>
        <w:t>Employee</w:t>
      </w:r>
      <w:proofErr w:type="spellEnd"/>
      <w:r w:rsidRPr="00BC152E">
        <w:rPr>
          <w:color w:val="000000" w:themeColor="text1"/>
        </w:rPr>
        <w:t xml:space="preserve"> мы все таки хотим вызвать функцию </w:t>
      </w:r>
      <w:proofErr w:type="spellStart"/>
      <w:r w:rsidRPr="00BC152E">
        <w:rPr>
          <w:color w:val="000000" w:themeColor="text1"/>
        </w:rPr>
        <w:t>print</w:t>
      </w:r>
      <w:proofErr w:type="spellEnd"/>
      <w:r w:rsidRPr="00BC152E">
        <w:rPr>
          <w:color w:val="000000" w:themeColor="text1"/>
        </w:rPr>
        <w:t>? Мы можем восстановить уровень доступа с помощью ключевого слова </w:t>
      </w:r>
      <w:proofErr w:type="spellStart"/>
      <w:r w:rsidRPr="00BC152E">
        <w:rPr>
          <w:b/>
          <w:bCs/>
          <w:color w:val="000000" w:themeColor="text1"/>
        </w:rPr>
        <w:t>using</w:t>
      </w:r>
      <w:proofErr w:type="spellEnd"/>
      <w:r w:rsidRPr="00BC152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296"/>
        <w:gridCol w:w="10319"/>
      </w:tblGrid>
      <w:tr w:rsidR="00BC152E" w:rsidRPr="00BC152E" w14:paraId="63C4ACFA" w14:textId="77777777" w:rsidTr="00AD282B">
        <w:trPr>
          <w:tblCellSpacing w:w="0" w:type="dxa"/>
        </w:trPr>
        <w:tc>
          <w:tcPr>
            <w:tcW w:w="6" w:type="dxa"/>
            <w:tcBorders>
              <w:top w:val="nil"/>
              <w:left w:val="nil"/>
              <w:bottom w:val="nil"/>
              <w:right w:val="single" w:sz="24" w:space="0" w:color="00B050"/>
            </w:tcBorders>
            <w:vAlign w:val="bottom"/>
            <w:hideMark/>
          </w:tcPr>
          <w:p w14:paraId="5B46E3B5" w14:textId="77777777" w:rsidR="00BC152E" w:rsidRPr="00BC152E" w:rsidRDefault="00BC152E" w:rsidP="00BC152E">
            <w:pPr>
              <w:spacing w:after="0"/>
              <w:rPr>
                <w:color w:val="000000" w:themeColor="text1"/>
              </w:rPr>
            </w:pPr>
            <w:r w:rsidRPr="00BC152E">
              <w:rPr>
                <w:color w:val="000000" w:themeColor="text1"/>
              </w:rPr>
              <w:t>1</w:t>
            </w:r>
          </w:p>
          <w:p w14:paraId="499A8A85" w14:textId="77777777" w:rsidR="00BC152E" w:rsidRPr="00BC152E" w:rsidRDefault="00BC152E" w:rsidP="00BC152E">
            <w:pPr>
              <w:spacing w:after="0"/>
              <w:rPr>
                <w:color w:val="000000" w:themeColor="text1"/>
              </w:rPr>
            </w:pPr>
            <w:r w:rsidRPr="00BC152E">
              <w:rPr>
                <w:color w:val="000000" w:themeColor="text1"/>
              </w:rPr>
              <w:t>2</w:t>
            </w:r>
          </w:p>
          <w:p w14:paraId="48C0DC25" w14:textId="77777777" w:rsidR="00BC152E" w:rsidRPr="00BC152E" w:rsidRDefault="00BC152E" w:rsidP="00BC152E">
            <w:pPr>
              <w:spacing w:after="0"/>
              <w:rPr>
                <w:color w:val="000000" w:themeColor="text1"/>
              </w:rPr>
            </w:pPr>
            <w:r w:rsidRPr="00BC152E">
              <w:rPr>
                <w:color w:val="000000" w:themeColor="text1"/>
              </w:rPr>
              <w:lastRenderedPageBreak/>
              <w:t>3</w:t>
            </w:r>
          </w:p>
          <w:p w14:paraId="29CA4A64" w14:textId="77777777" w:rsidR="00BC152E" w:rsidRPr="00BC152E" w:rsidRDefault="00BC152E" w:rsidP="00BC152E">
            <w:pPr>
              <w:spacing w:after="0"/>
              <w:rPr>
                <w:color w:val="000000" w:themeColor="text1"/>
              </w:rPr>
            </w:pPr>
            <w:r w:rsidRPr="00BC152E">
              <w:rPr>
                <w:color w:val="000000" w:themeColor="text1"/>
              </w:rPr>
              <w:t>4</w:t>
            </w:r>
          </w:p>
          <w:p w14:paraId="509494BA" w14:textId="77777777" w:rsidR="00BC152E" w:rsidRPr="00BC152E" w:rsidRDefault="00BC152E" w:rsidP="00BC152E">
            <w:pPr>
              <w:spacing w:after="0"/>
              <w:rPr>
                <w:color w:val="000000" w:themeColor="text1"/>
              </w:rPr>
            </w:pPr>
            <w:r w:rsidRPr="00BC152E">
              <w:rPr>
                <w:color w:val="000000" w:themeColor="text1"/>
              </w:rPr>
              <w:t>5</w:t>
            </w:r>
          </w:p>
          <w:p w14:paraId="6F1A7876" w14:textId="77777777" w:rsidR="00BC152E" w:rsidRPr="00BC152E" w:rsidRDefault="00BC152E" w:rsidP="00BC152E">
            <w:pPr>
              <w:spacing w:after="0"/>
              <w:rPr>
                <w:color w:val="000000" w:themeColor="text1"/>
              </w:rPr>
            </w:pPr>
            <w:r w:rsidRPr="00BC152E">
              <w:rPr>
                <w:color w:val="000000" w:themeColor="text1"/>
              </w:rPr>
              <w:t>6</w:t>
            </w:r>
          </w:p>
          <w:p w14:paraId="658C3F5A" w14:textId="77777777" w:rsidR="00BC152E" w:rsidRPr="00BC152E" w:rsidRDefault="00BC152E" w:rsidP="00BC152E">
            <w:pPr>
              <w:spacing w:after="0"/>
              <w:rPr>
                <w:color w:val="000000" w:themeColor="text1"/>
              </w:rPr>
            </w:pPr>
            <w:r w:rsidRPr="00BC152E">
              <w:rPr>
                <w:color w:val="000000" w:themeColor="text1"/>
              </w:rPr>
              <w:t>7</w:t>
            </w:r>
          </w:p>
          <w:p w14:paraId="50673C88" w14:textId="77777777" w:rsidR="00BC152E" w:rsidRPr="00BC152E" w:rsidRDefault="00BC152E" w:rsidP="00BC152E">
            <w:pPr>
              <w:spacing w:after="0"/>
              <w:rPr>
                <w:color w:val="000000" w:themeColor="text1"/>
              </w:rPr>
            </w:pPr>
            <w:r w:rsidRPr="00BC152E">
              <w:rPr>
                <w:color w:val="000000" w:themeColor="text1"/>
              </w:rPr>
              <w:t>8</w:t>
            </w:r>
          </w:p>
          <w:p w14:paraId="238A0945" w14:textId="77777777" w:rsidR="00BC152E" w:rsidRPr="00BC152E" w:rsidRDefault="00BC152E" w:rsidP="00BC152E">
            <w:pPr>
              <w:spacing w:after="0"/>
              <w:rPr>
                <w:color w:val="000000" w:themeColor="text1"/>
              </w:rPr>
            </w:pPr>
            <w:r w:rsidRPr="00BC152E">
              <w:rPr>
                <w:color w:val="000000" w:themeColor="text1"/>
              </w:rPr>
              <w:t>9</w:t>
            </w:r>
          </w:p>
          <w:p w14:paraId="01926A12" w14:textId="77777777" w:rsidR="00BC152E" w:rsidRPr="00BC152E" w:rsidRDefault="00BC152E" w:rsidP="00BC152E">
            <w:pPr>
              <w:spacing w:after="0"/>
              <w:rPr>
                <w:color w:val="000000" w:themeColor="text1"/>
              </w:rPr>
            </w:pPr>
            <w:r w:rsidRPr="00BC152E">
              <w:rPr>
                <w:color w:val="000000" w:themeColor="text1"/>
              </w:rPr>
              <w:t>10</w:t>
            </w:r>
          </w:p>
          <w:p w14:paraId="68FBEB62" w14:textId="77777777" w:rsidR="00BC152E" w:rsidRPr="00BC152E" w:rsidRDefault="00BC152E" w:rsidP="00BC152E">
            <w:pPr>
              <w:spacing w:after="0"/>
              <w:rPr>
                <w:color w:val="000000" w:themeColor="text1"/>
              </w:rPr>
            </w:pPr>
            <w:r w:rsidRPr="00BC152E">
              <w:rPr>
                <w:color w:val="000000" w:themeColor="text1"/>
              </w:rPr>
              <w:t>11</w:t>
            </w:r>
          </w:p>
          <w:p w14:paraId="23820D4F" w14:textId="77777777" w:rsidR="00BC152E" w:rsidRPr="00BC152E" w:rsidRDefault="00BC152E" w:rsidP="00BC152E">
            <w:pPr>
              <w:spacing w:after="0"/>
              <w:rPr>
                <w:color w:val="000000" w:themeColor="text1"/>
              </w:rPr>
            </w:pPr>
            <w:r w:rsidRPr="00BC152E">
              <w:rPr>
                <w:color w:val="000000" w:themeColor="text1"/>
              </w:rPr>
              <w:t>12</w:t>
            </w:r>
          </w:p>
          <w:p w14:paraId="4F45548F" w14:textId="77777777" w:rsidR="00BC152E" w:rsidRPr="00BC152E" w:rsidRDefault="00BC152E" w:rsidP="00BC152E">
            <w:pPr>
              <w:spacing w:after="0"/>
              <w:rPr>
                <w:color w:val="000000" w:themeColor="text1"/>
              </w:rPr>
            </w:pPr>
            <w:r w:rsidRPr="00BC152E">
              <w:rPr>
                <w:color w:val="000000" w:themeColor="text1"/>
              </w:rPr>
              <w:t>13</w:t>
            </w:r>
          </w:p>
          <w:p w14:paraId="31C9C904" w14:textId="77777777" w:rsidR="00BC152E" w:rsidRPr="00BC152E" w:rsidRDefault="00BC152E" w:rsidP="00BC152E">
            <w:pPr>
              <w:spacing w:after="0"/>
              <w:rPr>
                <w:color w:val="000000" w:themeColor="text1"/>
              </w:rPr>
            </w:pPr>
            <w:r w:rsidRPr="00BC152E">
              <w:rPr>
                <w:color w:val="000000" w:themeColor="text1"/>
              </w:rPr>
              <w:t>14</w:t>
            </w:r>
          </w:p>
          <w:p w14:paraId="25317AD7" w14:textId="77777777" w:rsidR="00BC152E" w:rsidRPr="00BC152E" w:rsidRDefault="00BC152E" w:rsidP="00BC152E">
            <w:pPr>
              <w:spacing w:after="0"/>
              <w:rPr>
                <w:color w:val="000000" w:themeColor="text1"/>
              </w:rPr>
            </w:pPr>
            <w:r w:rsidRPr="00BC152E">
              <w:rPr>
                <w:color w:val="000000" w:themeColor="text1"/>
              </w:rPr>
              <w:t>15</w:t>
            </w:r>
          </w:p>
          <w:p w14:paraId="76426285" w14:textId="77777777" w:rsidR="00BC152E" w:rsidRPr="00BC152E" w:rsidRDefault="00BC152E" w:rsidP="00BC152E">
            <w:pPr>
              <w:spacing w:after="0"/>
              <w:rPr>
                <w:color w:val="000000" w:themeColor="text1"/>
              </w:rPr>
            </w:pPr>
            <w:r w:rsidRPr="00BC152E">
              <w:rPr>
                <w:color w:val="000000" w:themeColor="text1"/>
              </w:rPr>
              <w:t>16</w:t>
            </w:r>
          </w:p>
          <w:p w14:paraId="6BCA6F0A" w14:textId="77777777" w:rsidR="00BC152E" w:rsidRPr="00BC152E" w:rsidRDefault="00BC152E" w:rsidP="00BC152E">
            <w:pPr>
              <w:spacing w:after="0"/>
              <w:rPr>
                <w:color w:val="000000" w:themeColor="text1"/>
              </w:rPr>
            </w:pPr>
            <w:r w:rsidRPr="00BC152E">
              <w:rPr>
                <w:color w:val="000000" w:themeColor="text1"/>
              </w:rPr>
              <w:t>17</w:t>
            </w:r>
          </w:p>
          <w:p w14:paraId="5012D409" w14:textId="77777777" w:rsidR="00BC152E" w:rsidRPr="00BC152E" w:rsidRDefault="00BC152E" w:rsidP="00BC152E">
            <w:pPr>
              <w:spacing w:after="0"/>
              <w:rPr>
                <w:color w:val="000000" w:themeColor="text1"/>
              </w:rPr>
            </w:pPr>
            <w:r w:rsidRPr="00BC152E">
              <w:rPr>
                <w:color w:val="000000" w:themeColor="text1"/>
              </w:rPr>
              <w:t>18</w:t>
            </w:r>
          </w:p>
          <w:p w14:paraId="7D5D2B6B" w14:textId="77777777" w:rsidR="00BC152E" w:rsidRPr="00BC152E" w:rsidRDefault="00BC152E" w:rsidP="00BC152E">
            <w:pPr>
              <w:spacing w:after="0"/>
              <w:rPr>
                <w:color w:val="000000" w:themeColor="text1"/>
              </w:rPr>
            </w:pPr>
            <w:r w:rsidRPr="00BC152E">
              <w:rPr>
                <w:color w:val="000000" w:themeColor="text1"/>
              </w:rPr>
              <w:t>19</w:t>
            </w:r>
          </w:p>
          <w:p w14:paraId="7A579304" w14:textId="77777777" w:rsidR="00BC152E" w:rsidRPr="00BC152E" w:rsidRDefault="00BC152E" w:rsidP="00BC152E">
            <w:pPr>
              <w:spacing w:after="0"/>
              <w:rPr>
                <w:color w:val="000000" w:themeColor="text1"/>
              </w:rPr>
            </w:pPr>
            <w:r w:rsidRPr="00BC152E">
              <w:rPr>
                <w:color w:val="000000" w:themeColor="text1"/>
              </w:rPr>
              <w:t>20</w:t>
            </w:r>
          </w:p>
          <w:p w14:paraId="0CAFF711" w14:textId="77777777" w:rsidR="00BC152E" w:rsidRPr="00BC152E" w:rsidRDefault="00BC152E" w:rsidP="00BC152E">
            <w:pPr>
              <w:spacing w:after="0"/>
              <w:rPr>
                <w:color w:val="000000" w:themeColor="text1"/>
              </w:rPr>
            </w:pPr>
            <w:r w:rsidRPr="00BC152E">
              <w:rPr>
                <w:color w:val="000000" w:themeColor="text1"/>
              </w:rPr>
              <w:t>21</w:t>
            </w:r>
          </w:p>
          <w:p w14:paraId="55A60F55" w14:textId="77777777" w:rsidR="00BC152E" w:rsidRPr="00BC152E" w:rsidRDefault="00BC152E" w:rsidP="00BC152E">
            <w:pPr>
              <w:spacing w:after="0"/>
              <w:rPr>
                <w:color w:val="000000" w:themeColor="text1"/>
              </w:rPr>
            </w:pPr>
            <w:r w:rsidRPr="00BC152E">
              <w:rPr>
                <w:color w:val="000000" w:themeColor="text1"/>
              </w:rPr>
              <w:t>22</w:t>
            </w:r>
          </w:p>
          <w:p w14:paraId="5EA706A5" w14:textId="77777777" w:rsidR="00BC152E" w:rsidRPr="00BC152E" w:rsidRDefault="00BC152E" w:rsidP="00BC152E">
            <w:pPr>
              <w:spacing w:after="0"/>
              <w:rPr>
                <w:color w:val="000000" w:themeColor="text1"/>
              </w:rPr>
            </w:pPr>
            <w:r w:rsidRPr="00BC152E">
              <w:rPr>
                <w:color w:val="000000" w:themeColor="text1"/>
              </w:rPr>
              <w:t>23</w:t>
            </w:r>
          </w:p>
          <w:p w14:paraId="48B6CED1" w14:textId="77777777" w:rsidR="00BC152E" w:rsidRPr="00BC152E" w:rsidRDefault="00BC152E" w:rsidP="00BC152E">
            <w:pPr>
              <w:spacing w:after="0"/>
              <w:rPr>
                <w:color w:val="000000" w:themeColor="text1"/>
              </w:rPr>
            </w:pPr>
            <w:r w:rsidRPr="00BC152E">
              <w:rPr>
                <w:color w:val="000000" w:themeColor="text1"/>
              </w:rPr>
              <w:t>24</w:t>
            </w:r>
          </w:p>
          <w:p w14:paraId="282910D4" w14:textId="77777777" w:rsidR="00BC152E" w:rsidRPr="00BC152E" w:rsidRDefault="00BC152E" w:rsidP="00BC152E">
            <w:pPr>
              <w:spacing w:after="0"/>
              <w:rPr>
                <w:color w:val="000000" w:themeColor="text1"/>
              </w:rPr>
            </w:pPr>
            <w:r w:rsidRPr="00BC152E">
              <w:rPr>
                <w:color w:val="000000" w:themeColor="text1"/>
              </w:rPr>
              <w:t>25</w:t>
            </w:r>
          </w:p>
          <w:p w14:paraId="4A7753E1" w14:textId="77777777" w:rsidR="00BC152E" w:rsidRPr="00BC152E" w:rsidRDefault="00BC152E" w:rsidP="00BC152E">
            <w:pPr>
              <w:spacing w:after="0"/>
              <w:rPr>
                <w:color w:val="000000" w:themeColor="text1"/>
              </w:rPr>
            </w:pPr>
            <w:r w:rsidRPr="00BC152E">
              <w:rPr>
                <w:color w:val="000000" w:themeColor="text1"/>
              </w:rPr>
              <w:t>26</w:t>
            </w:r>
          </w:p>
          <w:p w14:paraId="5ED9C7C9" w14:textId="77777777" w:rsidR="00BC152E" w:rsidRPr="00BC152E" w:rsidRDefault="00BC152E" w:rsidP="00BC152E">
            <w:pPr>
              <w:spacing w:after="0"/>
              <w:rPr>
                <w:color w:val="000000" w:themeColor="text1"/>
              </w:rPr>
            </w:pPr>
            <w:r w:rsidRPr="00BC152E">
              <w:rPr>
                <w:color w:val="000000" w:themeColor="text1"/>
              </w:rPr>
              <w:t>27</w:t>
            </w:r>
          </w:p>
          <w:p w14:paraId="63D25D2F" w14:textId="77777777" w:rsidR="00BC152E" w:rsidRPr="00BC152E" w:rsidRDefault="00BC152E" w:rsidP="00BC152E">
            <w:pPr>
              <w:spacing w:after="0"/>
              <w:rPr>
                <w:color w:val="000000" w:themeColor="text1"/>
              </w:rPr>
            </w:pPr>
            <w:r w:rsidRPr="00BC152E">
              <w:rPr>
                <w:color w:val="000000" w:themeColor="text1"/>
              </w:rPr>
              <w:t>28</w:t>
            </w:r>
          </w:p>
          <w:p w14:paraId="184DB4E2" w14:textId="77777777" w:rsidR="00BC152E" w:rsidRPr="00BC152E" w:rsidRDefault="00BC152E" w:rsidP="00BC152E">
            <w:pPr>
              <w:spacing w:after="0"/>
              <w:rPr>
                <w:color w:val="000000" w:themeColor="text1"/>
              </w:rPr>
            </w:pPr>
            <w:r w:rsidRPr="00BC152E">
              <w:rPr>
                <w:color w:val="000000" w:themeColor="text1"/>
              </w:rPr>
              <w:t>29</w:t>
            </w:r>
          </w:p>
          <w:p w14:paraId="78210FA6" w14:textId="77777777" w:rsidR="00BC152E" w:rsidRPr="00BC152E" w:rsidRDefault="00BC152E" w:rsidP="00BC152E">
            <w:pPr>
              <w:spacing w:after="0"/>
              <w:rPr>
                <w:color w:val="000000" w:themeColor="text1"/>
              </w:rPr>
            </w:pPr>
            <w:r w:rsidRPr="00BC152E">
              <w:rPr>
                <w:color w:val="000000" w:themeColor="text1"/>
              </w:rPr>
              <w:t>30</w:t>
            </w:r>
          </w:p>
          <w:p w14:paraId="2762536F" w14:textId="77777777" w:rsidR="00BC152E" w:rsidRPr="00BC152E" w:rsidRDefault="00BC152E" w:rsidP="00BC152E">
            <w:pPr>
              <w:spacing w:after="0"/>
              <w:rPr>
                <w:color w:val="000000" w:themeColor="text1"/>
              </w:rPr>
            </w:pPr>
            <w:r w:rsidRPr="00BC152E">
              <w:rPr>
                <w:color w:val="000000" w:themeColor="text1"/>
              </w:rPr>
              <w:t>31</w:t>
            </w:r>
          </w:p>
          <w:p w14:paraId="0227942F" w14:textId="77777777" w:rsidR="00BC152E" w:rsidRPr="00BC152E" w:rsidRDefault="00BC152E" w:rsidP="00BC152E">
            <w:pPr>
              <w:spacing w:after="0"/>
              <w:rPr>
                <w:color w:val="000000" w:themeColor="text1"/>
              </w:rPr>
            </w:pPr>
            <w:r w:rsidRPr="00BC152E">
              <w:rPr>
                <w:color w:val="000000" w:themeColor="text1"/>
              </w:rPr>
              <w:t>32</w:t>
            </w:r>
          </w:p>
          <w:p w14:paraId="436C6DCC" w14:textId="77777777" w:rsidR="00BC152E" w:rsidRPr="00BC152E" w:rsidRDefault="00BC152E" w:rsidP="00BC152E">
            <w:pPr>
              <w:spacing w:after="0"/>
              <w:rPr>
                <w:color w:val="000000" w:themeColor="text1"/>
              </w:rPr>
            </w:pPr>
            <w:r w:rsidRPr="00BC152E">
              <w:rPr>
                <w:color w:val="000000" w:themeColor="text1"/>
              </w:rPr>
              <w:t>33</w:t>
            </w:r>
          </w:p>
          <w:p w14:paraId="31BCF0B9" w14:textId="77777777" w:rsidR="00BC152E" w:rsidRPr="00BC152E" w:rsidRDefault="00BC152E" w:rsidP="00BC152E">
            <w:pPr>
              <w:spacing w:after="0"/>
              <w:rPr>
                <w:color w:val="000000" w:themeColor="text1"/>
              </w:rPr>
            </w:pPr>
            <w:r w:rsidRPr="00BC152E">
              <w:rPr>
                <w:color w:val="000000" w:themeColor="text1"/>
              </w:rPr>
              <w:t>34</w:t>
            </w:r>
          </w:p>
          <w:p w14:paraId="386BA9DF" w14:textId="77777777" w:rsidR="00BC152E" w:rsidRPr="00BC152E" w:rsidRDefault="00BC152E" w:rsidP="00BC152E">
            <w:pPr>
              <w:spacing w:after="0"/>
              <w:rPr>
                <w:color w:val="000000" w:themeColor="text1"/>
              </w:rPr>
            </w:pPr>
            <w:r w:rsidRPr="00BC152E">
              <w:rPr>
                <w:color w:val="000000" w:themeColor="text1"/>
              </w:rPr>
              <w:t>35</w:t>
            </w:r>
          </w:p>
          <w:p w14:paraId="1560A07D" w14:textId="77777777" w:rsidR="00BC152E" w:rsidRPr="00BC152E" w:rsidRDefault="00BC152E" w:rsidP="00BC152E">
            <w:pPr>
              <w:spacing w:after="0"/>
              <w:rPr>
                <w:color w:val="000000" w:themeColor="text1"/>
              </w:rPr>
            </w:pPr>
            <w:r w:rsidRPr="00BC152E">
              <w:rPr>
                <w:color w:val="000000" w:themeColor="text1"/>
              </w:rPr>
              <w:t>36</w:t>
            </w:r>
          </w:p>
          <w:p w14:paraId="36F99209" w14:textId="77777777" w:rsidR="00BC152E" w:rsidRPr="00BC152E" w:rsidRDefault="00BC152E" w:rsidP="00BC152E">
            <w:pPr>
              <w:spacing w:after="0"/>
              <w:rPr>
                <w:color w:val="000000" w:themeColor="text1"/>
              </w:rPr>
            </w:pPr>
            <w:r w:rsidRPr="00BC152E">
              <w:rPr>
                <w:color w:val="000000" w:themeColor="text1"/>
              </w:rPr>
              <w:t>37</w:t>
            </w:r>
          </w:p>
          <w:p w14:paraId="1F6426B5" w14:textId="77777777" w:rsidR="00BC152E" w:rsidRPr="00BC152E" w:rsidRDefault="00BC152E" w:rsidP="00BC152E">
            <w:pPr>
              <w:spacing w:after="0"/>
              <w:rPr>
                <w:color w:val="000000" w:themeColor="text1"/>
              </w:rPr>
            </w:pPr>
            <w:r w:rsidRPr="00BC152E">
              <w:rPr>
                <w:color w:val="000000" w:themeColor="text1"/>
              </w:rPr>
              <w:t>38</w:t>
            </w:r>
          </w:p>
          <w:p w14:paraId="602DB383" w14:textId="77777777" w:rsidR="00BC152E" w:rsidRPr="00BC152E" w:rsidRDefault="00BC152E" w:rsidP="00BC152E">
            <w:pPr>
              <w:spacing w:after="0"/>
              <w:rPr>
                <w:color w:val="000000" w:themeColor="text1"/>
              </w:rPr>
            </w:pPr>
            <w:r w:rsidRPr="00BC152E">
              <w:rPr>
                <w:color w:val="000000" w:themeColor="text1"/>
              </w:rPr>
              <w:t>39</w:t>
            </w:r>
          </w:p>
          <w:p w14:paraId="544C868D" w14:textId="77777777" w:rsidR="00BC152E" w:rsidRPr="00BC152E" w:rsidRDefault="00BC152E" w:rsidP="00BC152E">
            <w:pPr>
              <w:spacing w:after="0"/>
              <w:rPr>
                <w:color w:val="000000" w:themeColor="text1"/>
              </w:rPr>
            </w:pPr>
            <w:r w:rsidRPr="00BC152E">
              <w:rPr>
                <w:color w:val="000000" w:themeColor="text1"/>
              </w:rPr>
              <w:t>40</w:t>
            </w:r>
          </w:p>
        </w:tc>
        <w:tc>
          <w:tcPr>
            <w:tcW w:w="9909" w:type="dxa"/>
            <w:tcBorders>
              <w:top w:val="nil"/>
              <w:left w:val="nil"/>
              <w:bottom w:val="nil"/>
              <w:right w:val="nil"/>
            </w:tcBorders>
            <w:vAlign w:val="bottom"/>
            <w:hideMark/>
          </w:tcPr>
          <w:p w14:paraId="16D2A086" w14:textId="77777777" w:rsidR="00BC152E" w:rsidRPr="00BC152E" w:rsidRDefault="00BC152E" w:rsidP="00BC152E">
            <w:pPr>
              <w:spacing w:after="0"/>
              <w:rPr>
                <w:color w:val="000000" w:themeColor="text1"/>
                <w:lang w:val="en-US"/>
              </w:rPr>
            </w:pPr>
            <w:r w:rsidRPr="00BC152E">
              <w:rPr>
                <w:color w:val="000000" w:themeColor="text1"/>
                <w:lang w:val="en-US"/>
              </w:rPr>
              <w:lastRenderedPageBreak/>
              <w:t>#include &lt;iostream&gt;</w:t>
            </w:r>
          </w:p>
          <w:p w14:paraId="2964EB3B" w14:textId="77777777" w:rsidR="00BC152E" w:rsidRPr="00BC152E" w:rsidRDefault="00BC152E" w:rsidP="00BC152E">
            <w:pPr>
              <w:spacing w:after="0"/>
              <w:rPr>
                <w:color w:val="000000" w:themeColor="text1"/>
                <w:lang w:val="en-US"/>
              </w:rPr>
            </w:pPr>
            <w:r w:rsidRPr="00BC152E">
              <w:rPr>
                <w:color w:val="000000" w:themeColor="text1"/>
                <w:lang w:val="en-US"/>
              </w:rPr>
              <w:t> </w:t>
            </w:r>
          </w:p>
          <w:p w14:paraId="1FA0F2E7" w14:textId="77777777" w:rsidR="00BC152E" w:rsidRPr="00BC152E" w:rsidRDefault="00BC152E" w:rsidP="00BC152E">
            <w:pPr>
              <w:spacing w:after="0"/>
              <w:rPr>
                <w:color w:val="000000" w:themeColor="text1"/>
                <w:lang w:val="en-US"/>
              </w:rPr>
            </w:pPr>
            <w:r w:rsidRPr="00BC152E">
              <w:rPr>
                <w:b/>
                <w:bCs/>
                <w:color w:val="000000" w:themeColor="text1"/>
                <w:lang w:val="en-US"/>
              </w:rPr>
              <w:lastRenderedPageBreak/>
              <w:t>class</w:t>
            </w:r>
            <w:r w:rsidRPr="00BC152E">
              <w:rPr>
                <w:color w:val="000000" w:themeColor="text1"/>
                <w:lang w:val="en-US"/>
              </w:rPr>
              <w:t xml:space="preserve"> Person</w:t>
            </w:r>
          </w:p>
          <w:p w14:paraId="7C9351CB" w14:textId="77777777" w:rsidR="00BC152E" w:rsidRPr="00BC152E" w:rsidRDefault="00BC152E" w:rsidP="00BC152E">
            <w:pPr>
              <w:spacing w:after="0"/>
              <w:rPr>
                <w:color w:val="000000" w:themeColor="text1"/>
                <w:lang w:val="en-US"/>
              </w:rPr>
            </w:pPr>
            <w:r w:rsidRPr="00BC152E">
              <w:rPr>
                <w:color w:val="000000" w:themeColor="text1"/>
                <w:lang w:val="en-US"/>
              </w:rPr>
              <w:t>{</w:t>
            </w:r>
          </w:p>
          <w:p w14:paraId="3AB5DCB2"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6DE06D8E" w14:textId="77777777" w:rsidR="00BC152E" w:rsidRPr="00BC152E" w:rsidRDefault="00BC152E" w:rsidP="00BC152E">
            <w:pPr>
              <w:spacing w:after="0"/>
              <w:rPr>
                <w:color w:val="000000" w:themeColor="text1"/>
                <w:lang w:val="en-US"/>
              </w:rPr>
            </w:pPr>
            <w:r w:rsidRPr="00BC152E">
              <w:rPr>
                <w:color w:val="000000" w:themeColor="text1"/>
                <w:lang w:val="en-US"/>
              </w:rPr>
              <w:t>    Person(std::string name, unsigned age)</w:t>
            </w:r>
          </w:p>
          <w:p w14:paraId="55D7D912"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4AF6460"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this</w:t>
            </w:r>
            <w:r w:rsidRPr="00BC152E">
              <w:rPr>
                <w:color w:val="000000" w:themeColor="text1"/>
                <w:lang w:val="en-US"/>
              </w:rPr>
              <w:t>-&gt;name = name;</w:t>
            </w:r>
          </w:p>
          <w:p w14:paraId="67AA92BC"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this</w:t>
            </w:r>
            <w:r w:rsidRPr="00BC152E">
              <w:rPr>
                <w:color w:val="000000" w:themeColor="text1"/>
                <w:lang w:val="en-US"/>
              </w:rPr>
              <w:t>-&gt;age = age;</w:t>
            </w:r>
          </w:p>
          <w:p w14:paraId="15CC2AAA" w14:textId="77777777" w:rsidR="00BC152E" w:rsidRPr="00BC152E" w:rsidRDefault="00BC152E" w:rsidP="00BC152E">
            <w:pPr>
              <w:spacing w:after="0"/>
              <w:rPr>
                <w:color w:val="000000" w:themeColor="text1"/>
                <w:lang w:val="en-US"/>
              </w:rPr>
            </w:pPr>
            <w:r w:rsidRPr="00BC152E">
              <w:rPr>
                <w:color w:val="000000" w:themeColor="text1"/>
                <w:lang w:val="en-US"/>
              </w:rPr>
              <w:t>    }</w:t>
            </w:r>
          </w:p>
          <w:p w14:paraId="548D729B"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print() </w:t>
            </w:r>
            <w:r w:rsidRPr="00BC152E">
              <w:rPr>
                <w:b/>
                <w:bCs/>
                <w:color w:val="000000" w:themeColor="text1"/>
                <w:lang w:val="en-US"/>
              </w:rPr>
              <w:t>const</w:t>
            </w:r>
          </w:p>
          <w:p w14:paraId="51727CA6"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024CC10"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"Name: " &lt;&lt; name &lt;&lt; "\</w:t>
            </w:r>
            <w:proofErr w:type="spellStart"/>
            <w:r w:rsidRPr="00BC152E">
              <w:rPr>
                <w:color w:val="000000" w:themeColor="text1"/>
                <w:lang w:val="en-US"/>
              </w:rPr>
              <w:t>tAge</w:t>
            </w:r>
            <w:proofErr w:type="spellEnd"/>
            <w:r w:rsidRPr="00BC152E">
              <w:rPr>
                <w:color w:val="000000" w:themeColor="text1"/>
                <w:lang w:val="en-US"/>
              </w:rPr>
              <w:t>: " &lt;&lt; age &lt;&lt; std::</w:t>
            </w:r>
            <w:proofErr w:type="spellStart"/>
            <w:r w:rsidRPr="00BC152E">
              <w:rPr>
                <w:color w:val="000000" w:themeColor="text1"/>
                <w:lang w:val="en-US"/>
              </w:rPr>
              <w:t>endl</w:t>
            </w:r>
            <w:proofErr w:type="spellEnd"/>
            <w:r w:rsidRPr="00BC152E">
              <w:rPr>
                <w:color w:val="000000" w:themeColor="text1"/>
                <w:lang w:val="en-US"/>
              </w:rPr>
              <w:t>;</w:t>
            </w:r>
          </w:p>
          <w:p w14:paraId="0EB560E6" w14:textId="77777777" w:rsidR="00BC152E" w:rsidRPr="00BC152E" w:rsidRDefault="00BC152E" w:rsidP="00BC152E">
            <w:pPr>
              <w:spacing w:after="0"/>
              <w:rPr>
                <w:color w:val="000000" w:themeColor="text1"/>
              </w:rPr>
            </w:pPr>
            <w:r w:rsidRPr="00BC152E">
              <w:rPr>
                <w:color w:val="000000" w:themeColor="text1"/>
                <w:lang w:val="en-US"/>
              </w:rPr>
              <w:t>    </w:t>
            </w:r>
            <w:r w:rsidRPr="00BC152E">
              <w:rPr>
                <w:color w:val="000000" w:themeColor="text1"/>
              </w:rPr>
              <w:t>}</w:t>
            </w:r>
          </w:p>
          <w:p w14:paraId="5F531E49" w14:textId="77777777" w:rsidR="00BC152E" w:rsidRPr="00BC152E" w:rsidRDefault="00BC152E" w:rsidP="00BC152E">
            <w:pPr>
              <w:spacing w:after="0"/>
              <w:rPr>
                <w:color w:val="000000" w:themeColor="text1"/>
              </w:rPr>
            </w:pPr>
            <w:proofErr w:type="spellStart"/>
            <w:r w:rsidRPr="00BC152E">
              <w:rPr>
                <w:b/>
                <w:bCs/>
                <w:color w:val="000000" w:themeColor="text1"/>
              </w:rPr>
              <w:t>protected</w:t>
            </w:r>
            <w:proofErr w:type="spellEnd"/>
            <w:r w:rsidRPr="00BC152E">
              <w:rPr>
                <w:color w:val="000000" w:themeColor="text1"/>
              </w:rPr>
              <w:t>:</w:t>
            </w:r>
          </w:p>
          <w:p w14:paraId="12BDC258" w14:textId="77777777" w:rsidR="00BC152E" w:rsidRPr="00BC152E" w:rsidRDefault="00BC152E" w:rsidP="00BC152E">
            <w:pPr>
              <w:spacing w:after="0"/>
              <w:rPr>
                <w:color w:val="000000" w:themeColor="text1"/>
              </w:rPr>
            </w:pPr>
            <w:r w:rsidRPr="00BC152E">
              <w:rPr>
                <w:color w:val="000000" w:themeColor="text1"/>
              </w:rPr>
              <w:t>    </w:t>
            </w:r>
            <w:proofErr w:type="spellStart"/>
            <w:r w:rsidRPr="00BC152E">
              <w:rPr>
                <w:color w:val="000000" w:themeColor="text1"/>
              </w:rPr>
              <w:t>std</w:t>
            </w:r>
            <w:proofErr w:type="spellEnd"/>
            <w:r w:rsidRPr="00BC152E">
              <w:rPr>
                <w:color w:val="000000" w:themeColor="text1"/>
              </w:rPr>
              <w:t>::</w:t>
            </w:r>
            <w:proofErr w:type="spellStart"/>
            <w:r w:rsidRPr="00BC152E">
              <w:rPr>
                <w:color w:val="000000" w:themeColor="text1"/>
              </w:rPr>
              <w:t>string</w:t>
            </w:r>
            <w:proofErr w:type="spellEnd"/>
            <w:r w:rsidRPr="00BC152E">
              <w:rPr>
                <w:color w:val="000000" w:themeColor="text1"/>
              </w:rPr>
              <w:t xml:space="preserve"> </w:t>
            </w:r>
            <w:proofErr w:type="spellStart"/>
            <w:r w:rsidRPr="00BC152E">
              <w:rPr>
                <w:color w:val="000000" w:themeColor="text1"/>
              </w:rPr>
              <w:t>name</w:t>
            </w:r>
            <w:proofErr w:type="spellEnd"/>
            <w:r w:rsidRPr="00BC152E">
              <w:rPr>
                <w:color w:val="000000" w:themeColor="text1"/>
              </w:rPr>
              <w:t>;   // доступно из производных классов</w:t>
            </w:r>
          </w:p>
          <w:p w14:paraId="14D56C0F" w14:textId="77777777" w:rsidR="00BC152E" w:rsidRPr="00BC152E" w:rsidRDefault="00BC152E" w:rsidP="00BC152E">
            <w:pPr>
              <w:spacing w:after="0"/>
              <w:rPr>
                <w:color w:val="000000" w:themeColor="text1"/>
                <w:lang w:val="en-US"/>
              </w:rPr>
            </w:pPr>
            <w:r w:rsidRPr="00BC152E">
              <w:rPr>
                <w:b/>
                <w:bCs/>
                <w:color w:val="000000" w:themeColor="text1"/>
                <w:lang w:val="en-US"/>
              </w:rPr>
              <w:t>private</w:t>
            </w:r>
            <w:r w:rsidRPr="00BC152E">
              <w:rPr>
                <w:color w:val="000000" w:themeColor="text1"/>
                <w:lang w:val="en-US"/>
              </w:rPr>
              <w:t>:</w:t>
            </w:r>
          </w:p>
          <w:p w14:paraId="5A9F36DE" w14:textId="77777777" w:rsidR="00BC152E" w:rsidRPr="00BC152E" w:rsidRDefault="00BC152E" w:rsidP="00BC152E">
            <w:pPr>
              <w:spacing w:after="0"/>
              <w:rPr>
                <w:color w:val="000000" w:themeColor="text1"/>
                <w:lang w:val="en-US"/>
              </w:rPr>
            </w:pPr>
            <w:r w:rsidRPr="00BC152E">
              <w:rPr>
                <w:color w:val="000000" w:themeColor="text1"/>
                <w:lang w:val="en-US"/>
              </w:rPr>
              <w:t>    unsigned age;</w:t>
            </w:r>
          </w:p>
          <w:p w14:paraId="2908BE10" w14:textId="77777777" w:rsidR="00BC152E" w:rsidRPr="00BC152E" w:rsidRDefault="00BC152E" w:rsidP="00BC152E">
            <w:pPr>
              <w:spacing w:after="0"/>
              <w:rPr>
                <w:color w:val="000000" w:themeColor="text1"/>
                <w:lang w:val="en-US"/>
              </w:rPr>
            </w:pPr>
            <w:r w:rsidRPr="00BC152E">
              <w:rPr>
                <w:color w:val="000000" w:themeColor="text1"/>
                <w:lang w:val="en-US"/>
              </w:rPr>
              <w:t>};</w:t>
            </w:r>
          </w:p>
          <w:p w14:paraId="4F70365E" w14:textId="77777777" w:rsidR="00BC152E" w:rsidRPr="00BC152E" w:rsidRDefault="00BC152E" w:rsidP="00BC152E">
            <w:pPr>
              <w:spacing w:after="0"/>
              <w:rPr>
                <w:color w:val="000000" w:themeColor="text1"/>
                <w:lang w:val="en-US"/>
              </w:rPr>
            </w:pPr>
            <w:r w:rsidRPr="00BC152E">
              <w:rPr>
                <w:b/>
                <w:bCs/>
                <w:color w:val="000000" w:themeColor="text1"/>
                <w:lang w:val="en-US"/>
              </w:rPr>
              <w:t>class</w:t>
            </w:r>
            <w:r w:rsidRPr="00BC152E">
              <w:rPr>
                <w:color w:val="000000" w:themeColor="text1"/>
                <w:lang w:val="en-US"/>
              </w:rPr>
              <w:t xml:space="preserve"> Employee: </w:t>
            </w:r>
            <w:r w:rsidRPr="00BC152E">
              <w:rPr>
                <w:b/>
                <w:bCs/>
                <w:color w:val="000000" w:themeColor="text1"/>
                <w:lang w:val="en-US"/>
              </w:rPr>
              <w:t>private</w:t>
            </w:r>
            <w:r w:rsidRPr="00BC152E">
              <w:rPr>
                <w:color w:val="000000" w:themeColor="text1"/>
                <w:lang w:val="en-US"/>
              </w:rPr>
              <w:t xml:space="preserve"> Person</w:t>
            </w:r>
          </w:p>
          <w:p w14:paraId="1EE283BA" w14:textId="77777777" w:rsidR="00BC152E" w:rsidRPr="00BC152E" w:rsidRDefault="00BC152E" w:rsidP="00BC152E">
            <w:pPr>
              <w:spacing w:after="0"/>
              <w:rPr>
                <w:color w:val="000000" w:themeColor="text1"/>
                <w:lang w:val="en-US"/>
              </w:rPr>
            </w:pPr>
            <w:r w:rsidRPr="00BC152E">
              <w:rPr>
                <w:color w:val="000000" w:themeColor="text1"/>
                <w:lang w:val="en-US"/>
              </w:rPr>
              <w:t>{</w:t>
            </w:r>
          </w:p>
          <w:p w14:paraId="72E4264C" w14:textId="77777777" w:rsidR="00BC152E" w:rsidRPr="00BC152E" w:rsidRDefault="00BC152E" w:rsidP="00BC152E">
            <w:pPr>
              <w:spacing w:after="0"/>
              <w:rPr>
                <w:color w:val="000000" w:themeColor="text1"/>
                <w:lang w:val="en-US"/>
              </w:rPr>
            </w:pPr>
            <w:r w:rsidRPr="00BC152E">
              <w:rPr>
                <w:b/>
                <w:bCs/>
                <w:color w:val="000000" w:themeColor="text1"/>
                <w:lang w:val="en-US"/>
              </w:rPr>
              <w:t>public</w:t>
            </w:r>
            <w:r w:rsidRPr="00BC152E">
              <w:rPr>
                <w:color w:val="000000" w:themeColor="text1"/>
                <w:lang w:val="en-US"/>
              </w:rPr>
              <w:t>:</w:t>
            </w:r>
          </w:p>
          <w:p w14:paraId="359E2680" w14:textId="77777777" w:rsidR="00BC152E" w:rsidRPr="00BC152E" w:rsidRDefault="00BC152E" w:rsidP="00BC152E">
            <w:pPr>
              <w:spacing w:after="0"/>
              <w:rPr>
                <w:color w:val="000000" w:themeColor="text1"/>
                <w:lang w:val="en-US"/>
              </w:rPr>
            </w:pPr>
            <w:r w:rsidRPr="00BC152E">
              <w:rPr>
                <w:color w:val="000000" w:themeColor="text1"/>
                <w:lang w:val="en-US"/>
              </w:rPr>
              <w:t>    Employee(std::string name, unsigned age, std::string company): Person(name, age)</w:t>
            </w:r>
          </w:p>
          <w:p w14:paraId="0F37BDC4" w14:textId="77777777" w:rsidR="00BC152E" w:rsidRPr="00BC152E" w:rsidRDefault="00BC152E" w:rsidP="00BC152E">
            <w:pPr>
              <w:spacing w:after="0"/>
              <w:rPr>
                <w:color w:val="000000" w:themeColor="text1"/>
                <w:lang w:val="en-US"/>
              </w:rPr>
            </w:pPr>
            <w:r w:rsidRPr="00BC152E">
              <w:rPr>
                <w:color w:val="000000" w:themeColor="text1"/>
                <w:lang w:val="en-US"/>
              </w:rPr>
              <w:t>    {</w:t>
            </w:r>
          </w:p>
          <w:p w14:paraId="6877C3B2"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this</w:t>
            </w:r>
            <w:r w:rsidRPr="00BC152E">
              <w:rPr>
                <w:color w:val="000000" w:themeColor="text1"/>
                <w:lang w:val="en-US"/>
              </w:rPr>
              <w:t>-&gt;company = company;</w:t>
            </w:r>
          </w:p>
          <w:p w14:paraId="559B660B" w14:textId="77777777" w:rsidR="00BC152E" w:rsidRPr="00BC152E" w:rsidRDefault="00BC152E" w:rsidP="00BC152E">
            <w:pPr>
              <w:spacing w:after="0"/>
              <w:rPr>
                <w:color w:val="000000" w:themeColor="text1"/>
                <w:lang w:val="en-US"/>
              </w:rPr>
            </w:pPr>
            <w:r w:rsidRPr="00BC152E">
              <w:rPr>
                <w:color w:val="000000" w:themeColor="text1"/>
                <w:lang w:val="en-US"/>
              </w:rPr>
              <w:t>    }</w:t>
            </w:r>
          </w:p>
          <w:p w14:paraId="45A6A0CB"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using</w:t>
            </w:r>
            <w:r w:rsidRPr="00BC152E">
              <w:rPr>
                <w:color w:val="000000" w:themeColor="text1"/>
                <w:lang w:val="en-US"/>
              </w:rPr>
              <w:t xml:space="preserve"> Person::print;</w:t>
            </w:r>
          </w:p>
          <w:p w14:paraId="24735BB2" w14:textId="77777777" w:rsidR="00BC152E" w:rsidRPr="00BC152E" w:rsidRDefault="00BC152E" w:rsidP="00BC152E">
            <w:pPr>
              <w:spacing w:after="0"/>
              <w:rPr>
                <w:color w:val="000000" w:themeColor="text1"/>
                <w:lang w:val="en-US"/>
              </w:rPr>
            </w:pPr>
            <w:r w:rsidRPr="00BC152E">
              <w:rPr>
                <w:color w:val="000000" w:themeColor="text1"/>
                <w:lang w:val="en-US"/>
              </w:rPr>
              <w:t>    </w:t>
            </w:r>
            <w:r w:rsidRPr="00BC152E">
              <w:rPr>
                <w:b/>
                <w:bCs/>
                <w:color w:val="000000" w:themeColor="text1"/>
                <w:lang w:val="en-US"/>
              </w:rPr>
              <w:t>void</w:t>
            </w:r>
            <w:r w:rsidRPr="00BC152E">
              <w:rPr>
                <w:color w:val="000000" w:themeColor="text1"/>
                <w:lang w:val="en-US"/>
              </w:rPr>
              <w:t xml:space="preserve"> </w:t>
            </w:r>
            <w:proofErr w:type="spellStart"/>
            <w:r w:rsidRPr="00BC152E">
              <w:rPr>
                <w:color w:val="000000" w:themeColor="text1"/>
                <w:lang w:val="en-US"/>
              </w:rPr>
              <w:t>printEmployee</w:t>
            </w:r>
            <w:proofErr w:type="spellEnd"/>
            <w:r w:rsidRPr="00BC152E">
              <w:rPr>
                <w:color w:val="000000" w:themeColor="text1"/>
                <w:lang w:val="en-US"/>
              </w:rPr>
              <w:t xml:space="preserve">() </w:t>
            </w:r>
            <w:r w:rsidRPr="00BC152E">
              <w:rPr>
                <w:b/>
                <w:bCs/>
                <w:color w:val="000000" w:themeColor="text1"/>
                <w:lang w:val="en-US"/>
              </w:rPr>
              <w:t>const</w:t>
            </w:r>
          </w:p>
          <w:p w14:paraId="78918E3B" w14:textId="77777777" w:rsidR="00BC152E" w:rsidRPr="00BC152E" w:rsidRDefault="00BC152E" w:rsidP="00BC152E">
            <w:pPr>
              <w:spacing w:after="0"/>
              <w:rPr>
                <w:color w:val="000000" w:themeColor="text1"/>
                <w:lang w:val="en-US"/>
              </w:rPr>
            </w:pPr>
            <w:r w:rsidRPr="00BC152E">
              <w:rPr>
                <w:color w:val="000000" w:themeColor="text1"/>
                <w:lang w:val="en-US"/>
              </w:rPr>
              <w:t>    {</w:t>
            </w:r>
          </w:p>
          <w:p w14:paraId="030A7415" w14:textId="77777777" w:rsidR="00BC152E" w:rsidRPr="00BC152E" w:rsidRDefault="00BC152E" w:rsidP="00BC152E">
            <w:pPr>
              <w:spacing w:after="0"/>
              <w:rPr>
                <w:color w:val="000000" w:themeColor="text1"/>
                <w:lang w:val="en-US"/>
              </w:rPr>
            </w:pPr>
            <w:r w:rsidRPr="00BC152E">
              <w:rPr>
                <w:color w:val="000000" w:themeColor="text1"/>
                <w:lang w:val="en-US"/>
              </w:rPr>
              <w:t>        std::</w:t>
            </w:r>
            <w:proofErr w:type="spellStart"/>
            <w:r w:rsidRPr="00BC152E">
              <w:rPr>
                <w:color w:val="000000" w:themeColor="text1"/>
                <w:lang w:val="en-US"/>
              </w:rPr>
              <w:t>cout</w:t>
            </w:r>
            <w:proofErr w:type="spellEnd"/>
            <w:r w:rsidRPr="00BC152E">
              <w:rPr>
                <w:color w:val="000000" w:themeColor="text1"/>
                <w:lang w:val="en-US"/>
              </w:rPr>
              <w:t xml:space="preserve"> &lt;&lt; name &lt;&lt; " works in " &lt;&lt; company &lt;&lt; std::</w:t>
            </w:r>
            <w:proofErr w:type="spellStart"/>
            <w:r w:rsidRPr="00BC152E">
              <w:rPr>
                <w:color w:val="000000" w:themeColor="text1"/>
                <w:lang w:val="en-US"/>
              </w:rPr>
              <w:t>endl</w:t>
            </w:r>
            <w:proofErr w:type="spellEnd"/>
            <w:r w:rsidRPr="00BC152E">
              <w:rPr>
                <w:color w:val="000000" w:themeColor="text1"/>
                <w:lang w:val="en-US"/>
              </w:rPr>
              <w:t>;</w:t>
            </w:r>
          </w:p>
          <w:p w14:paraId="43140CD7" w14:textId="77777777" w:rsidR="00BC152E" w:rsidRPr="00BC152E" w:rsidRDefault="00BC152E" w:rsidP="00BC152E">
            <w:pPr>
              <w:spacing w:after="0"/>
              <w:rPr>
                <w:color w:val="000000" w:themeColor="text1"/>
                <w:lang w:val="en-US"/>
              </w:rPr>
            </w:pPr>
            <w:r w:rsidRPr="00BC152E">
              <w:rPr>
                <w:color w:val="000000" w:themeColor="text1"/>
                <w:lang w:val="en-US"/>
              </w:rPr>
              <w:t>    }</w:t>
            </w:r>
          </w:p>
          <w:p w14:paraId="733D6B52" w14:textId="77777777" w:rsidR="00BC152E" w:rsidRPr="00BC152E" w:rsidRDefault="00BC152E" w:rsidP="00BC152E">
            <w:pPr>
              <w:spacing w:after="0"/>
              <w:rPr>
                <w:color w:val="000000" w:themeColor="text1"/>
                <w:lang w:val="en-US"/>
              </w:rPr>
            </w:pPr>
            <w:r w:rsidRPr="00BC152E">
              <w:rPr>
                <w:b/>
                <w:bCs/>
                <w:color w:val="000000" w:themeColor="text1"/>
                <w:lang w:val="en-US"/>
              </w:rPr>
              <w:t>private</w:t>
            </w:r>
            <w:r w:rsidRPr="00BC152E">
              <w:rPr>
                <w:color w:val="000000" w:themeColor="text1"/>
                <w:lang w:val="en-US"/>
              </w:rPr>
              <w:t>:</w:t>
            </w:r>
          </w:p>
          <w:p w14:paraId="164B2A1E" w14:textId="77777777" w:rsidR="00BC152E" w:rsidRPr="00BC152E" w:rsidRDefault="00BC152E" w:rsidP="00BC152E">
            <w:pPr>
              <w:spacing w:after="0"/>
              <w:rPr>
                <w:color w:val="000000" w:themeColor="text1"/>
                <w:lang w:val="en-US"/>
              </w:rPr>
            </w:pPr>
            <w:r w:rsidRPr="00BC152E">
              <w:rPr>
                <w:color w:val="000000" w:themeColor="text1"/>
                <w:lang w:val="en-US"/>
              </w:rPr>
              <w:t xml:space="preserve">    std::string company;    // </w:t>
            </w:r>
            <w:r w:rsidRPr="00BC152E">
              <w:rPr>
                <w:color w:val="000000" w:themeColor="text1"/>
              </w:rPr>
              <w:t>компания</w:t>
            </w:r>
          </w:p>
          <w:p w14:paraId="5C9B8827" w14:textId="77777777" w:rsidR="00BC152E" w:rsidRPr="00BC152E" w:rsidRDefault="00BC152E" w:rsidP="00BC152E">
            <w:pPr>
              <w:spacing w:after="0"/>
              <w:rPr>
                <w:color w:val="000000" w:themeColor="text1"/>
                <w:lang w:val="en-US"/>
              </w:rPr>
            </w:pPr>
            <w:r w:rsidRPr="00BC152E">
              <w:rPr>
                <w:color w:val="000000" w:themeColor="text1"/>
                <w:lang w:val="en-US"/>
              </w:rPr>
              <w:t>};</w:t>
            </w:r>
          </w:p>
          <w:p w14:paraId="55C33667" w14:textId="77777777" w:rsidR="00BC152E" w:rsidRPr="00BC152E" w:rsidRDefault="00BC152E" w:rsidP="00BC152E">
            <w:pPr>
              <w:spacing w:after="0"/>
              <w:rPr>
                <w:color w:val="000000" w:themeColor="text1"/>
                <w:lang w:val="en-US"/>
              </w:rPr>
            </w:pPr>
            <w:r w:rsidRPr="00BC152E">
              <w:rPr>
                <w:color w:val="000000" w:themeColor="text1"/>
                <w:lang w:val="en-US"/>
              </w:rPr>
              <w:t> </w:t>
            </w:r>
          </w:p>
          <w:p w14:paraId="3D0AFF62" w14:textId="77777777" w:rsidR="00BC152E" w:rsidRPr="00BC152E" w:rsidRDefault="00BC152E" w:rsidP="00BC152E">
            <w:pPr>
              <w:spacing w:after="0"/>
              <w:rPr>
                <w:color w:val="000000" w:themeColor="text1"/>
                <w:lang w:val="en-US"/>
              </w:rPr>
            </w:pPr>
            <w:r w:rsidRPr="00BC152E">
              <w:rPr>
                <w:b/>
                <w:bCs/>
                <w:color w:val="000000" w:themeColor="text1"/>
                <w:lang w:val="en-US"/>
              </w:rPr>
              <w:t>int</w:t>
            </w:r>
            <w:r w:rsidRPr="00BC152E">
              <w:rPr>
                <w:color w:val="000000" w:themeColor="text1"/>
                <w:lang w:val="en-US"/>
              </w:rPr>
              <w:t xml:space="preserve"> main()</w:t>
            </w:r>
          </w:p>
          <w:p w14:paraId="69F43701" w14:textId="77777777" w:rsidR="00BC152E" w:rsidRPr="00BC152E" w:rsidRDefault="00BC152E" w:rsidP="00BC152E">
            <w:pPr>
              <w:spacing w:after="0"/>
              <w:rPr>
                <w:color w:val="000000" w:themeColor="text1"/>
                <w:lang w:val="en-US"/>
              </w:rPr>
            </w:pPr>
            <w:r w:rsidRPr="00BC152E">
              <w:rPr>
                <w:color w:val="000000" w:themeColor="text1"/>
                <w:lang w:val="en-US"/>
              </w:rPr>
              <w:t>{</w:t>
            </w:r>
          </w:p>
          <w:p w14:paraId="58EF0A7D" w14:textId="77777777" w:rsidR="00BC152E" w:rsidRPr="00BC152E" w:rsidRDefault="00BC152E" w:rsidP="00BC152E">
            <w:pPr>
              <w:spacing w:after="0"/>
              <w:rPr>
                <w:color w:val="000000" w:themeColor="text1"/>
                <w:lang w:val="en-US"/>
              </w:rPr>
            </w:pPr>
            <w:r w:rsidRPr="00BC152E">
              <w:rPr>
                <w:color w:val="000000" w:themeColor="text1"/>
                <w:lang w:val="en-US"/>
              </w:rPr>
              <w:t xml:space="preserve">    Employee </w:t>
            </w:r>
            <w:proofErr w:type="spellStart"/>
            <w:r w:rsidRPr="00BC152E">
              <w:rPr>
                <w:color w:val="000000" w:themeColor="text1"/>
                <w:lang w:val="en-US"/>
              </w:rPr>
              <w:t>employee</w:t>
            </w:r>
            <w:proofErr w:type="spellEnd"/>
            <w:r w:rsidRPr="00BC152E">
              <w:rPr>
                <w:color w:val="000000" w:themeColor="text1"/>
                <w:lang w:val="en-US"/>
              </w:rPr>
              <w:t xml:space="preserve"> {"Bob", 42, "Microsoft"};</w:t>
            </w:r>
          </w:p>
          <w:p w14:paraId="6572312E" w14:textId="77777777" w:rsidR="00BC152E" w:rsidRPr="00BC152E" w:rsidRDefault="00BC152E" w:rsidP="00BC152E">
            <w:pPr>
              <w:spacing w:after="0"/>
              <w:rPr>
                <w:color w:val="000000" w:themeColor="text1"/>
                <w:lang w:val="en-US"/>
              </w:rPr>
            </w:pPr>
            <w:r w:rsidRPr="00BC152E">
              <w:rPr>
                <w:color w:val="000000" w:themeColor="text1"/>
                <w:lang w:val="en-US"/>
              </w:rPr>
              <w:t>    </w:t>
            </w:r>
            <w:proofErr w:type="spellStart"/>
            <w:r w:rsidRPr="00BC152E">
              <w:rPr>
                <w:color w:val="000000" w:themeColor="text1"/>
                <w:lang w:val="en-US"/>
              </w:rPr>
              <w:t>employee.print</w:t>
            </w:r>
            <w:proofErr w:type="spellEnd"/>
            <w:r w:rsidRPr="00BC152E">
              <w:rPr>
                <w:color w:val="000000" w:themeColor="text1"/>
                <w:lang w:val="en-US"/>
              </w:rPr>
              <w:t xml:space="preserve">();  // Name: Bob       Age: 42 - </w:t>
            </w:r>
            <w:r w:rsidRPr="00BC152E">
              <w:rPr>
                <w:color w:val="000000" w:themeColor="text1"/>
              </w:rPr>
              <w:t>функция</w:t>
            </w:r>
            <w:r w:rsidRPr="00BC152E">
              <w:rPr>
                <w:color w:val="000000" w:themeColor="text1"/>
                <w:lang w:val="en-US"/>
              </w:rPr>
              <w:t xml:space="preserve"> </w:t>
            </w:r>
            <w:r w:rsidRPr="00BC152E">
              <w:rPr>
                <w:color w:val="000000" w:themeColor="text1"/>
              </w:rPr>
              <w:t>доступна</w:t>
            </w:r>
          </w:p>
          <w:p w14:paraId="68D58E65" w14:textId="77777777" w:rsidR="00BC152E" w:rsidRPr="00BC152E" w:rsidRDefault="00BC152E" w:rsidP="00BC152E">
            <w:pPr>
              <w:spacing w:after="0"/>
              <w:rPr>
                <w:color w:val="000000" w:themeColor="text1"/>
              </w:rPr>
            </w:pPr>
            <w:r w:rsidRPr="00BC152E">
              <w:rPr>
                <w:color w:val="000000" w:themeColor="text1"/>
              </w:rPr>
              <w:t>}</w:t>
            </w:r>
          </w:p>
        </w:tc>
      </w:tr>
    </w:tbl>
    <w:p w14:paraId="0B2CEF6E" w14:textId="77777777" w:rsidR="00BC152E" w:rsidRPr="00BC152E" w:rsidRDefault="00BC152E" w:rsidP="00BC152E">
      <w:pPr>
        <w:spacing w:after="0"/>
        <w:rPr>
          <w:color w:val="000000" w:themeColor="text1"/>
        </w:rPr>
      </w:pPr>
      <w:r w:rsidRPr="00BC152E">
        <w:rPr>
          <w:color w:val="000000" w:themeColor="text1"/>
        </w:rPr>
        <w:lastRenderedPageBreak/>
        <w:t xml:space="preserve">В классе </w:t>
      </w:r>
      <w:proofErr w:type="spellStart"/>
      <w:r w:rsidRPr="00BC152E">
        <w:rPr>
          <w:color w:val="000000" w:themeColor="text1"/>
        </w:rPr>
        <w:t>Employee</w:t>
      </w:r>
      <w:proofErr w:type="spellEnd"/>
      <w:r w:rsidRPr="00BC152E">
        <w:rPr>
          <w:color w:val="000000" w:themeColor="text1"/>
        </w:rPr>
        <w:t xml:space="preserve"> мы устанавливаем уровень доступ к функции </w:t>
      </w:r>
      <w:proofErr w:type="spellStart"/>
      <w:r w:rsidRPr="00BC152E">
        <w:rPr>
          <w:color w:val="000000" w:themeColor="text1"/>
        </w:rPr>
        <w:t>print</w:t>
      </w:r>
      <w:proofErr w:type="spellEnd"/>
      <w:r w:rsidRPr="00BC152E">
        <w:rPr>
          <w:color w:val="000000" w:themeColor="text1"/>
        </w:rPr>
        <w:t xml:space="preserve"> базового класса </w:t>
      </w:r>
      <w:proofErr w:type="spellStart"/>
      <w:r w:rsidRPr="00BC152E">
        <w:rPr>
          <w:color w:val="000000" w:themeColor="text1"/>
        </w:rPr>
        <w:t>Person</w:t>
      </w:r>
      <w:proofErr w:type="spellEnd"/>
      <w:r w:rsidRPr="00BC152E">
        <w:rPr>
          <w:color w:val="000000" w:themeColor="text1"/>
        </w:rPr>
        <w:t xml:space="preserve"> как </w:t>
      </w:r>
      <w:proofErr w:type="spellStart"/>
      <w:r w:rsidRPr="00BC152E">
        <w:rPr>
          <w:b/>
          <w:bCs/>
          <w:color w:val="000000" w:themeColor="text1"/>
        </w:rPr>
        <w:t>public</w:t>
      </w:r>
      <w:proofErr w:type="spellEnd"/>
      <w:r w:rsidRPr="00BC152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BC152E" w:rsidRPr="00BC152E" w14:paraId="238DA0FD" w14:textId="77777777" w:rsidTr="00B911FE">
        <w:trPr>
          <w:tblCellSpacing w:w="0" w:type="dxa"/>
        </w:trPr>
        <w:tc>
          <w:tcPr>
            <w:tcW w:w="284" w:type="dxa"/>
            <w:tcBorders>
              <w:top w:val="nil"/>
              <w:left w:val="nil"/>
              <w:bottom w:val="nil"/>
              <w:right w:val="single" w:sz="24" w:space="0" w:color="00B050"/>
            </w:tcBorders>
            <w:vAlign w:val="bottom"/>
            <w:hideMark/>
          </w:tcPr>
          <w:p w14:paraId="55EA050F" w14:textId="77777777" w:rsidR="00BC152E" w:rsidRPr="00BC152E" w:rsidRDefault="00BC152E" w:rsidP="00BC152E">
            <w:pPr>
              <w:spacing w:after="0"/>
              <w:rPr>
                <w:color w:val="000000" w:themeColor="text1"/>
              </w:rPr>
            </w:pPr>
            <w:r w:rsidRPr="00BC152E">
              <w:rPr>
                <w:color w:val="000000" w:themeColor="text1"/>
              </w:rPr>
              <w:t>1</w:t>
            </w:r>
          </w:p>
        </w:tc>
        <w:tc>
          <w:tcPr>
            <w:tcW w:w="10331" w:type="dxa"/>
            <w:tcBorders>
              <w:top w:val="nil"/>
              <w:left w:val="nil"/>
              <w:bottom w:val="nil"/>
              <w:right w:val="nil"/>
            </w:tcBorders>
            <w:vAlign w:val="bottom"/>
            <w:hideMark/>
          </w:tcPr>
          <w:p w14:paraId="0DD0EFD6" w14:textId="77777777" w:rsidR="00BC152E" w:rsidRPr="00BC152E" w:rsidRDefault="00BC152E" w:rsidP="00BC152E">
            <w:pPr>
              <w:spacing w:after="0"/>
              <w:rPr>
                <w:color w:val="000000" w:themeColor="text1"/>
              </w:rPr>
            </w:pPr>
            <w:proofErr w:type="spellStart"/>
            <w:r w:rsidRPr="00BC152E">
              <w:rPr>
                <w:b/>
                <w:bCs/>
                <w:color w:val="000000" w:themeColor="text1"/>
              </w:rPr>
              <w:t>using</w:t>
            </w:r>
            <w:proofErr w:type="spellEnd"/>
            <w:r w:rsidRPr="00BC152E">
              <w:rPr>
                <w:color w:val="000000" w:themeColor="text1"/>
              </w:rPr>
              <w:t xml:space="preserve"> </w:t>
            </w:r>
            <w:proofErr w:type="spellStart"/>
            <w:r w:rsidRPr="00BC152E">
              <w:rPr>
                <w:color w:val="000000" w:themeColor="text1"/>
              </w:rPr>
              <w:t>Person</w:t>
            </w:r>
            <w:proofErr w:type="spellEnd"/>
            <w:r w:rsidRPr="00BC152E">
              <w:rPr>
                <w:color w:val="000000" w:themeColor="text1"/>
              </w:rPr>
              <w:t>::</w:t>
            </w:r>
            <w:proofErr w:type="spellStart"/>
            <w:r w:rsidRPr="00BC152E">
              <w:rPr>
                <w:color w:val="000000" w:themeColor="text1"/>
              </w:rPr>
              <w:t>print</w:t>
            </w:r>
            <w:proofErr w:type="spellEnd"/>
            <w:r w:rsidRPr="00BC152E">
              <w:rPr>
                <w:color w:val="000000" w:themeColor="text1"/>
              </w:rPr>
              <w:t>;</w:t>
            </w:r>
          </w:p>
        </w:tc>
      </w:tr>
    </w:tbl>
    <w:p w14:paraId="0B65BEE3" w14:textId="77777777" w:rsidR="00BC152E" w:rsidRPr="00BC152E" w:rsidRDefault="00BC152E" w:rsidP="00BC152E">
      <w:pPr>
        <w:spacing w:after="0"/>
        <w:rPr>
          <w:color w:val="000000" w:themeColor="text1"/>
        </w:rPr>
      </w:pPr>
      <w:r w:rsidRPr="00BC152E">
        <w:rPr>
          <w:color w:val="000000" w:themeColor="text1"/>
        </w:rPr>
        <w:t xml:space="preserve">После этого функция </w:t>
      </w:r>
      <w:proofErr w:type="spellStart"/>
      <w:r w:rsidRPr="00BC152E">
        <w:rPr>
          <w:color w:val="000000" w:themeColor="text1"/>
        </w:rPr>
        <w:t>print</w:t>
      </w:r>
      <w:proofErr w:type="spellEnd"/>
      <w:r w:rsidRPr="00BC152E">
        <w:rPr>
          <w:color w:val="000000" w:themeColor="text1"/>
        </w:rPr>
        <w:t xml:space="preserve"> будет иметь свой первоначальный спецификатор доступа - </w:t>
      </w:r>
      <w:proofErr w:type="spellStart"/>
      <w:r w:rsidRPr="00BC152E">
        <w:rPr>
          <w:color w:val="000000" w:themeColor="text1"/>
        </w:rPr>
        <w:t>public</w:t>
      </w:r>
      <w:proofErr w:type="spellEnd"/>
      <w:r w:rsidRPr="00BC152E">
        <w:rPr>
          <w:color w:val="000000" w:themeColor="text1"/>
        </w:rPr>
        <w:t xml:space="preserve"> и будет доступна вне класса </w:t>
      </w:r>
      <w:proofErr w:type="spellStart"/>
      <w:r w:rsidRPr="00BC152E">
        <w:rPr>
          <w:color w:val="000000" w:themeColor="text1"/>
        </w:rPr>
        <w:t>Employee</w:t>
      </w:r>
      <w:proofErr w:type="spellEnd"/>
      <w:r w:rsidRPr="00BC152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228"/>
        <w:gridCol w:w="10387"/>
      </w:tblGrid>
      <w:tr w:rsidR="00BC152E" w:rsidRPr="003C6413" w14:paraId="25E837CA" w14:textId="77777777" w:rsidTr="00AD282B">
        <w:trPr>
          <w:tblCellSpacing w:w="0" w:type="dxa"/>
        </w:trPr>
        <w:tc>
          <w:tcPr>
            <w:tcW w:w="6" w:type="dxa"/>
            <w:tcBorders>
              <w:top w:val="nil"/>
              <w:left w:val="nil"/>
              <w:bottom w:val="nil"/>
              <w:right w:val="single" w:sz="24" w:space="0" w:color="00B050"/>
            </w:tcBorders>
            <w:vAlign w:val="bottom"/>
            <w:hideMark/>
          </w:tcPr>
          <w:p w14:paraId="5958CE0D" w14:textId="77777777" w:rsidR="00BC152E" w:rsidRPr="00BC152E" w:rsidRDefault="00BC152E" w:rsidP="00BC152E">
            <w:pPr>
              <w:spacing w:after="0"/>
              <w:rPr>
                <w:color w:val="000000" w:themeColor="text1"/>
              </w:rPr>
            </w:pPr>
            <w:r w:rsidRPr="00BC152E">
              <w:rPr>
                <w:color w:val="000000" w:themeColor="text1"/>
              </w:rPr>
              <w:t>1</w:t>
            </w:r>
          </w:p>
          <w:p w14:paraId="3EE59C6B" w14:textId="77777777" w:rsidR="00BC152E" w:rsidRPr="00BC152E" w:rsidRDefault="00BC152E" w:rsidP="00BC152E">
            <w:pPr>
              <w:spacing w:after="0"/>
              <w:rPr>
                <w:color w:val="000000" w:themeColor="text1"/>
              </w:rPr>
            </w:pPr>
            <w:r w:rsidRPr="00BC152E">
              <w:rPr>
                <w:color w:val="000000" w:themeColor="text1"/>
              </w:rPr>
              <w:t>2</w:t>
            </w:r>
          </w:p>
        </w:tc>
        <w:tc>
          <w:tcPr>
            <w:tcW w:w="7831" w:type="dxa"/>
            <w:tcBorders>
              <w:top w:val="nil"/>
              <w:left w:val="nil"/>
              <w:bottom w:val="nil"/>
              <w:right w:val="nil"/>
            </w:tcBorders>
            <w:vAlign w:val="bottom"/>
            <w:hideMark/>
          </w:tcPr>
          <w:p w14:paraId="09AE8A98" w14:textId="77777777" w:rsidR="00BC152E" w:rsidRPr="00BC152E" w:rsidRDefault="00BC152E" w:rsidP="00BC152E">
            <w:pPr>
              <w:spacing w:after="0"/>
              <w:rPr>
                <w:color w:val="000000" w:themeColor="text1"/>
                <w:lang w:val="en-US"/>
              </w:rPr>
            </w:pPr>
            <w:r w:rsidRPr="00BC152E">
              <w:rPr>
                <w:color w:val="000000" w:themeColor="text1"/>
                <w:lang w:val="en-US"/>
              </w:rPr>
              <w:t xml:space="preserve">Employee </w:t>
            </w:r>
            <w:proofErr w:type="spellStart"/>
            <w:r w:rsidRPr="00BC152E">
              <w:rPr>
                <w:color w:val="000000" w:themeColor="text1"/>
                <w:lang w:val="en-US"/>
              </w:rPr>
              <w:t>employee</w:t>
            </w:r>
            <w:proofErr w:type="spellEnd"/>
            <w:r w:rsidRPr="00BC152E">
              <w:rPr>
                <w:color w:val="000000" w:themeColor="text1"/>
                <w:lang w:val="en-US"/>
              </w:rPr>
              <w:t xml:space="preserve"> {"Bob", 42, "Microsoft"};</w:t>
            </w:r>
          </w:p>
          <w:p w14:paraId="080794E8" w14:textId="77777777" w:rsidR="00BC152E" w:rsidRPr="00BC152E" w:rsidRDefault="00BC152E" w:rsidP="00BC152E">
            <w:pPr>
              <w:spacing w:after="0"/>
              <w:rPr>
                <w:color w:val="000000" w:themeColor="text1"/>
                <w:lang w:val="en-US"/>
              </w:rPr>
            </w:pPr>
            <w:proofErr w:type="spellStart"/>
            <w:r w:rsidRPr="00BC152E">
              <w:rPr>
                <w:color w:val="000000" w:themeColor="text1"/>
                <w:lang w:val="en-US"/>
              </w:rPr>
              <w:t>employee.print</w:t>
            </w:r>
            <w:proofErr w:type="spellEnd"/>
            <w:r w:rsidRPr="00BC152E">
              <w:rPr>
                <w:color w:val="000000" w:themeColor="text1"/>
                <w:lang w:val="en-US"/>
              </w:rPr>
              <w:t xml:space="preserve">();    // Name: Bob       Age: 42 - </w:t>
            </w:r>
            <w:r w:rsidRPr="00BC152E">
              <w:rPr>
                <w:color w:val="000000" w:themeColor="text1"/>
              </w:rPr>
              <w:t>функция</w:t>
            </w:r>
            <w:r w:rsidRPr="00BC152E">
              <w:rPr>
                <w:color w:val="000000" w:themeColor="text1"/>
                <w:lang w:val="en-US"/>
              </w:rPr>
              <w:t xml:space="preserve"> </w:t>
            </w:r>
            <w:r w:rsidRPr="00BC152E">
              <w:rPr>
                <w:color w:val="000000" w:themeColor="text1"/>
              </w:rPr>
              <w:t>доступна</w:t>
            </w:r>
          </w:p>
        </w:tc>
      </w:tr>
    </w:tbl>
    <w:p w14:paraId="58B0FA00" w14:textId="77777777" w:rsidR="00BC152E" w:rsidRPr="00BC152E" w:rsidRDefault="00BC152E" w:rsidP="00BC152E">
      <w:pPr>
        <w:spacing w:after="0"/>
        <w:rPr>
          <w:color w:val="000000" w:themeColor="text1"/>
        </w:rPr>
      </w:pPr>
      <w:r w:rsidRPr="00BC152E">
        <w:rPr>
          <w:color w:val="000000" w:themeColor="text1"/>
        </w:rPr>
        <w:t>Подобным образом можно сделать публичной и переменную </w:t>
      </w:r>
      <w:proofErr w:type="spellStart"/>
      <w:r w:rsidRPr="00BC152E">
        <w:rPr>
          <w:color w:val="000000" w:themeColor="text1"/>
        </w:rPr>
        <w:t>name</w:t>
      </w:r>
      <w:proofErr w:type="spellEnd"/>
      <w:r w:rsidRPr="00BC152E">
        <w:rPr>
          <w:color w:val="000000" w:themeColor="text1"/>
        </w:rPr>
        <w:t xml:space="preserve">, несмотря на то, что в базовом классе </w:t>
      </w:r>
      <w:proofErr w:type="spellStart"/>
      <w:r w:rsidRPr="00BC152E">
        <w:rPr>
          <w:color w:val="000000" w:themeColor="text1"/>
        </w:rPr>
        <w:t>Person</w:t>
      </w:r>
      <w:proofErr w:type="spellEnd"/>
      <w:r w:rsidRPr="00BC152E">
        <w:rPr>
          <w:color w:val="000000" w:themeColor="text1"/>
        </w:rPr>
        <w:t xml:space="preserve"> она определена как </w:t>
      </w:r>
      <w:proofErr w:type="spellStart"/>
      <w:r w:rsidRPr="00BC152E">
        <w:rPr>
          <w:color w:val="000000" w:themeColor="text1"/>
        </w:rPr>
        <w:t>protected</w:t>
      </w:r>
      <w:proofErr w:type="spellEnd"/>
      <w:r w:rsidRPr="00BC152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BC152E" w:rsidRPr="00BC152E" w14:paraId="2CEB8F86" w14:textId="77777777" w:rsidTr="00B911FE">
        <w:trPr>
          <w:tblCellSpacing w:w="0" w:type="dxa"/>
        </w:trPr>
        <w:tc>
          <w:tcPr>
            <w:tcW w:w="284" w:type="dxa"/>
            <w:tcBorders>
              <w:top w:val="nil"/>
              <w:left w:val="nil"/>
              <w:bottom w:val="nil"/>
              <w:right w:val="single" w:sz="24" w:space="0" w:color="00B050"/>
            </w:tcBorders>
            <w:vAlign w:val="bottom"/>
            <w:hideMark/>
          </w:tcPr>
          <w:p w14:paraId="1873C5FE" w14:textId="77777777" w:rsidR="00BC152E" w:rsidRPr="00BC152E" w:rsidRDefault="00BC152E" w:rsidP="00BC152E">
            <w:pPr>
              <w:spacing w:after="0"/>
              <w:rPr>
                <w:color w:val="000000" w:themeColor="text1"/>
              </w:rPr>
            </w:pPr>
            <w:r w:rsidRPr="00BC152E">
              <w:rPr>
                <w:color w:val="000000" w:themeColor="text1"/>
              </w:rPr>
              <w:t>1</w:t>
            </w:r>
          </w:p>
        </w:tc>
        <w:tc>
          <w:tcPr>
            <w:tcW w:w="10331" w:type="dxa"/>
            <w:tcBorders>
              <w:top w:val="nil"/>
              <w:left w:val="nil"/>
              <w:bottom w:val="nil"/>
              <w:right w:val="nil"/>
            </w:tcBorders>
            <w:vAlign w:val="bottom"/>
            <w:hideMark/>
          </w:tcPr>
          <w:p w14:paraId="2C7F5BA5" w14:textId="77777777" w:rsidR="00BC152E" w:rsidRPr="00BC152E" w:rsidRDefault="00BC152E" w:rsidP="00BC152E">
            <w:pPr>
              <w:spacing w:after="0"/>
              <w:rPr>
                <w:color w:val="000000" w:themeColor="text1"/>
              </w:rPr>
            </w:pPr>
            <w:proofErr w:type="spellStart"/>
            <w:r w:rsidRPr="00BC152E">
              <w:rPr>
                <w:b/>
                <w:bCs/>
                <w:color w:val="000000" w:themeColor="text1"/>
              </w:rPr>
              <w:t>using</w:t>
            </w:r>
            <w:proofErr w:type="spellEnd"/>
            <w:r w:rsidRPr="00BC152E">
              <w:rPr>
                <w:color w:val="000000" w:themeColor="text1"/>
              </w:rPr>
              <w:t xml:space="preserve"> </w:t>
            </w:r>
            <w:proofErr w:type="spellStart"/>
            <w:r w:rsidRPr="00BC152E">
              <w:rPr>
                <w:color w:val="000000" w:themeColor="text1"/>
              </w:rPr>
              <w:t>Person</w:t>
            </w:r>
            <w:proofErr w:type="spellEnd"/>
            <w:r w:rsidRPr="00BC152E">
              <w:rPr>
                <w:color w:val="000000" w:themeColor="text1"/>
              </w:rPr>
              <w:t>::</w:t>
            </w:r>
            <w:proofErr w:type="spellStart"/>
            <w:r w:rsidRPr="00BC152E">
              <w:rPr>
                <w:color w:val="000000" w:themeColor="text1"/>
              </w:rPr>
              <w:t>name</w:t>
            </w:r>
            <w:proofErr w:type="spellEnd"/>
            <w:r w:rsidRPr="00BC152E">
              <w:rPr>
                <w:color w:val="000000" w:themeColor="text1"/>
              </w:rPr>
              <w:t>;</w:t>
            </w:r>
          </w:p>
        </w:tc>
      </w:tr>
    </w:tbl>
    <w:p w14:paraId="63EDE590" w14:textId="77777777" w:rsidR="00BC152E" w:rsidRPr="00BC152E" w:rsidRDefault="00BC152E" w:rsidP="00BC152E">
      <w:pPr>
        <w:spacing w:after="0"/>
        <w:rPr>
          <w:color w:val="000000" w:themeColor="text1"/>
        </w:rPr>
      </w:pPr>
      <w:r w:rsidRPr="00BC152E">
        <w:rPr>
          <w:color w:val="000000" w:themeColor="text1"/>
        </w:rPr>
        <w:t>Однако если переменные и функции определены в базовом классе как приватные сделать их публичными нельзя.</w:t>
      </w:r>
    </w:p>
    <w:p w14:paraId="5B8EAD03" w14:textId="77777777" w:rsidR="00F568BC" w:rsidRPr="00BC152E" w:rsidRDefault="00F568BC" w:rsidP="00965C9D">
      <w:pPr>
        <w:spacing w:after="0"/>
        <w:rPr>
          <w:color w:val="000000" w:themeColor="text1"/>
        </w:rPr>
      </w:pPr>
    </w:p>
    <w:p w14:paraId="088F36C3" w14:textId="77777777" w:rsidR="00867BE4" w:rsidRPr="006E31A5" w:rsidRDefault="00867BE4" w:rsidP="006E31A5">
      <w:pPr>
        <w:pStyle w:val="2"/>
        <w:rPr>
          <w:b/>
          <w:bCs/>
          <w:color w:val="000000" w:themeColor="text1"/>
          <w:sz w:val="28"/>
          <w:szCs w:val="28"/>
        </w:rPr>
      </w:pPr>
      <w:bookmarkStart w:id="149" w:name="_Toc212063127"/>
      <w:r w:rsidRPr="006E31A5">
        <w:rPr>
          <w:b/>
          <w:bCs/>
          <w:color w:val="000000" w:themeColor="text1"/>
          <w:sz w:val="28"/>
          <w:szCs w:val="28"/>
        </w:rPr>
        <w:t>Скрытие функционала базового класса</w:t>
      </w:r>
      <w:bookmarkEnd w:id="149"/>
    </w:p>
    <w:p w14:paraId="50142C42" w14:textId="77777777" w:rsidR="00867BE4" w:rsidRPr="00867BE4" w:rsidRDefault="00867BE4" w:rsidP="00867BE4">
      <w:pPr>
        <w:spacing w:after="0"/>
        <w:rPr>
          <w:color w:val="000000" w:themeColor="text1"/>
        </w:rPr>
      </w:pPr>
      <w:r w:rsidRPr="00867BE4">
        <w:rPr>
          <w:color w:val="000000" w:themeColor="text1"/>
        </w:rPr>
        <w:t>С++ позволяет определять в производном классе переменные и функции с теми же именами, что имеют переменные и функции в базовом классе. В этом случае переменные и функции производного класса будут скрывать одноименные переменные и функции базового класса.</w:t>
      </w:r>
    </w:p>
    <w:p w14:paraId="30F2BB04" w14:textId="77777777" w:rsidR="00867BE4" w:rsidRPr="00867BE4" w:rsidRDefault="00867BE4" w:rsidP="00867BE4">
      <w:pPr>
        <w:spacing w:after="0"/>
        <w:rPr>
          <w:b/>
          <w:bCs/>
          <w:color w:val="000000" w:themeColor="text1"/>
        </w:rPr>
      </w:pPr>
      <w:r w:rsidRPr="00867BE4">
        <w:rPr>
          <w:b/>
          <w:bCs/>
          <w:color w:val="000000" w:themeColor="text1"/>
        </w:rPr>
        <w:t>Скрытие функций</w:t>
      </w:r>
    </w:p>
    <w:p w14:paraId="6AFD5687" w14:textId="77777777" w:rsidR="00867BE4" w:rsidRPr="00867BE4" w:rsidRDefault="00867BE4" w:rsidP="00867BE4">
      <w:pPr>
        <w:spacing w:after="0"/>
        <w:rPr>
          <w:color w:val="000000" w:themeColor="text1"/>
        </w:rPr>
      </w:pPr>
      <w:r w:rsidRPr="00867BE4">
        <w:rPr>
          <w:color w:val="000000" w:themeColor="text1"/>
        </w:rPr>
        <w:t>Производный класс может определить функцию с тем же именем, что и функция в базовом классе, с тем же или другим списком параметров. Для компилятора такая функция будет существовать независимо от базового класса. И подобное определение функции в производном классе не будет переопределением функции из базового класса.</w:t>
      </w:r>
    </w:p>
    <w:tbl>
      <w:tblPr>
        <w:tblW w:w="10615" w:type="dxa"/>
        <w:tblCellSpacing w:w="0" w:type="dxa"/>
        <w:tblCellMar>
          <w:left w:w="0" w:type="dxa"/>
          <w:right w:w="0" w:type="dxa"/>
        </w:tblCellMar>
        <w:tblLook w:val="04A0" w:firstRow="1" w:lastRow="0" w:firstColumn="1" w:lastColumn="0" w:noHBand="0" w:noVBand="1"/>
      </w:tblPr>
      <w:tblGrid>
        <w:gridCol w:w="347"/>
        <w:gridCol w:w="10268"/>
      </w:tblGrid>
      <w:tr w:rsidR="00867BE4" w:rsidRPr="00867BE4" w14:paraId="22C18D65" w14:textId="77777777" w:rsidTr="00AD282B">
        <w:trPr>
          <w:tblCellSpacing w:w="0" w:type="dxa"/>
        </w:trPr>
        <w:tc>
          <w:tcPr>
            <w:tcW w:w="6" w:type="dxa"/>
            <w:tcBorders>
              <w:top w:val="nil"/>
              <w:left w:val="nil"/>
              <w:bottom w:val="nil"/>
              <w:right w:val="single" w:sz="24" w:space="0" w:color="00B050"/>
            </w:tcBorders>
            <w:vAlign w:val="bottom"/>
            <w:hideMark/>
          </w:tcPr>
          <w:p w14:paraId="13ED5D3A" w14:textId="77777777" w:rsidR="00867BE4" w:rsidRPr="00867BE4" w:rsidRDefault="00867BE4" w:rsidP="00867BE4">
            <w:pPr>
              <w:spacing w:after="0"/>
              <w:rPr>
                <w:color w:val="000000" w:themeColor="text1"/>
              </w:rPr>
            </w:pPr>
            <w:r w:rsidRPr="00867BE4">
              <w:rPr>
                <w:color w:val="000000" w:themeColor="text1"/>
              </w:rPr>
              <w:t>1</w:t>
            </w:r>
          </w:p>
          <w:p w14:paraId="141E2801" w14:textId="77777777" w:rsidR="00867BE4" w:rsidRPr="00867BE4" w:rsidRDefault="00867BE4" w:rsidP="00867BE4">
            <w:pPr>
              <w:spacing w:after="0"/>
              <w:rPr>
                <w:color w:val="000000" w:themeColor="text1"/>
              </w:rPr>
            </w:pPr>
            <w:r w:rsidRPr="00867BE4">
              <w:rPr>
                <w:color w:val="000000" w:themeColor="text1"/>
              </w:rPr>
              <w:t>2</w:t>
            </w:r>
          </w:p>
          <w:p w14:paraId="63F16F19" w14:textId="77777777" w:rsidR="00867BE4" w:rsidRPr="00867BE4" w:rsidRDefault="00867BE4" w:rsidP="00867BE4">
            <w:pPr>
              <w:spacing w:after="0"/>
              <w:rPr>
                <w:color w:val="000000" w:themeColor="text1"/>
              </w:rPr>
            </w:pPr>
            <w:r w:rsidRPr="00867BE4">
              <w:rPr>
                <w:color w:val="000000" w:themeColor="text1"/>
              </w:rPr>
              <w:t>3</w:t>
            </w:r>
          </w:p>
          <w:p w14:paraId="40400FE3" w14:textId="77777777" w:rsidR="00867BE4" w:rsidRPr="00867BE4" w:rsidRDefault="00867BE4" w:rsidP="00867BE4">
            <w:pPr>
              <w:spacing w:after="0"/>
              <w:rPr>
                <w:color w:val="000000" w:themeColor="text1"/>
              </w:rPr>
            </w:pPr>
            <w:r w:rsidRPr="00867BE4">
              <w:rPr>
                <w:color w:val="000000" w:themeColor="text1"/>
              </w:rPr>
              <w:t>4</w:t>
            </w:r>
          </w:p>
          <w:p w14:paraId="74AE5054" w14:textId="77777777" w:rsidR="00867BE4" w:rsidRPr="00867BE4" w:rsidRDefault="00867BE4" w:rsidP="00867BE4">
            <w:pPr>
              <w:spacing w:after="0"/>
              <w:rPr>
                <w:color w:val="000000" w:themeColor="text1"/>
              </w:rPr>
            </w:pPr>
            <w:r w:rsidRPr="00867BE4">
              <w:rPr>
                <w:color w:val="000000" w:themeColor="text1"/>
              </w:rPr>
              <w:t>5</w:t>
            </w:r>
          </w:p>
          <w:p w14:paraId="5E4C90B0" w14:textId="77777777" w:rsidR="00867BE4" w:rsidRPr="00867BE4" w:rsidRDefault="00867BE4" w:rsidP="00867BE4">
            <w:pPr>
              <w:spacing w:after="0"/>
              <w:rPr>
                <w:color w:val="000000" w:themeColor="text1"/>
              </w:rPr>
            </w:pPr>
            <w:r w:rsidRPr="00867BE4">
              <w:rPr>
                <w:color w:val="000000" w:themeColor="text1"/>
              </w:rPr>
              <w:t>6</w:t>
            </w:r>
          </w:p>
          <w:p w14:paraId="3A57989D" w14:textId="77777777" w:rsidR="00867BE4" w:rsidRPr="00867BE4" w:rsidRDefault="00867BE4" w:rsidP="00867BE4">
            <w:pPr>
              <w:spacing w:after="0"/>
              <w:rPr>
                <w:color w:val="000000" w:themeColor="text1"/>
              </w:rPr>
            </w:pPr>
            <w:r w:rsidRPr="00867BE4">
              <w:rPr>
                <w:color w:val="000000" w:themeColor="text1"/>
              </w:rPr>
              <w:t>7</w:t>
            </w:r>
          </w:p>
          <w:p w14:paraId="4D868F5C" w14:textId="77777777" w:rsidR="00867BE4" w:rsidRPr="00867BE4" w:rsidRDefault="00867BE4" w:rsidP="00867BE4">
            <w:pPr>
              <w:spacing w:after="0"/>
              <w:rPr>
                <w:color w:val="000000" w:themeColor="text1"/>
              </w:rPr>
            </w:pPr>
            <w:r w:rsidRPr="00867BE4">
              <w:rPr>
                <w:color w:val="000000" w:themeColor="text1"/>
              </w:rPr>
              <w:t>8</w:t>
            </w:r>
          </w:p>
          <w:p w14:paraId="3E368B79" w14:textId="77777777" w:rsidR="00867BE4" w:rsidRPr="00867BE4" w:rsidRDefault="00867BE4" w:rsidP="00867BE4">
            <w:pPr>
              <w:spacing w:after="0"/>
              <w:rPr>
                <w:color w:val="000000" w:themeColor="text1"/>
              </w:rPr>
            </w:pPr>
            <w:r w:rsidRPr="00867BE4">
              <w:rPr>
                <w:color w:val="000000" w:themeColor="text1"/>
              </w:rPr>
              <w:t>9</w:t>
            </w:r>
          </w:p>
          <w:p w14:paraId="4D916CA2" w14:textId="77777777" w:rsidR="00867BE4" w:rsidRPr="00867BE4" w:rsidRDefault="00867BE4" w:rsidP="00867BE4">
            <w:pPr>
              <w:spacing w:after="0"/>
              <w:rPr>
                <w:color w:val="000000" w:themeColor="text1"/>
              </w:rPr>
            </w:pPr>
            <w:r w:rsidRPr="00867BE4">
              <w:rPr>
                <w:color w:val="000000" w:themeColor="text1"/>
              </w:rPr>
              <w:t>10</w:t>
            </w:r>
          </w:p>
          <w:p w14:paraId="5F016E39" w14:textId="77777777" w:rsidR="00867BE4" w:rsidRPr="00867BE4" w:rsidRDefault="00867BE4" w:rsidP="00867BE4">
            <w:pPr>
              <w:spacing w:after="0"/>
              <w:rPr>
                <w:color w:val="000000" w:themeColor="text1"/>
              </w:rPr>
            </w:pPr>
            <w:r w:rsidRPr="00867BE4">
              <w:rPr>
                <w:color w:val="000000" w:themeColor="text1"/>
              </w:rPr>
              <w:t>11</w:t>
            </w:r>
          </w:p>
          <w:p w14:paraId="54EE65B6" w14:textId="77777777" w:rsidR="00867BE4" w:rsidRPr="00867BE4" w:rsidRDefault="00867BE4" w:rsidP="00867BE4">
            <w:pPr>
              <w:spacing w:after="0"/>
              <w:rPr>
                <w:color w:val="000000" w:themeColor="text1"/>
              </w:rPr>
            </w:pPr>
            <w:r w:rsidRPr="00867BE4">
              <w:rPr>
                <w:color w:val="000000" w:themeColor="text1"/>
              </w:rPr>
              <w:t>12</w:t>
            </w:r>
          </w:p>
          <w:p w14:paraId="58C0CB43" w14:textId="77777777" w:rsidR="00867BE4" w:rsidRPr="00867BE4" w:rsidRDefault="00867BE4" w:rsidP="00867BE4">
            <w:pPr>
              <w:spacing w:after="0"/>
              <w:rPr>
                <w:color w:val="000000" w:themeColor="text1"/>
              </w:rPr>
            </w:pPr>
            <w:r w:rsidRPr="00867BE4">
              <w:rPr>
                <w:color w:val="000000" w:themeColor="text1"/>
              </w:rPr>
              <w:t>13</w:t>
            </w:r>
          </w:p>
          <w:p w14:paraId="7742A280" w14:textId="77777777" w:rsidR="00867BE4" w:rsidRPr="00867BE4" w:rsidRDefault="00867BE4" w:rsidP="00867BE4">
            <w:pPr>
              <w:spacing w:after="0"/>
              <w:rPr>
                <w:color w:val="000000" w:themeColor="text1"/>
              </w:rPr>
            </w:pPr>
            <w:r w:rsidRPr="00867BE4">
              <w:rPr>
                <w:color w:val="000000" w:themeColor="text1"/>
              </w:rPr>
              <w:t>14</w:t>
            </w:r>
          </w:p>
          <w:p w14:paraId="52610E8C" w14:textId="77777777" w:rsidR="00867BE4" w:rsidRPr="00867BE4" w:rsidRDefault="00867BE4" w:rsidP="00867BE4">
            <w:pPr>
              <w:spacing w:after="0"/>
              <w:rPr>
                <w:color w:val="000000" w:themeColor="text1"/>
              </w:rPr>
            </w:pPr>
            <w:r w:rsidRPr="00867BE4">
              <w:rPr>
                <w:color w:val="000000" w:themeColor="text1"/>
              </w:rPr>
              <w:t>15</w:t>
            </w:r>
          </w:p>
          <w:p w14:paraId="7077E90C" w14:textId="77777777" w:rsidR="00867BE4" w:rsidRPr="00867BE4" w:rsidRDefault="00867BE4" w:rsidP="00867BE4">
            <w:pPr>
              <w:spacing w:after="0"/>
              <w:rPr>
                <w:color w:val="000000" w:themeColor="text1"/>
              </w:rPr>
            </w:pPr>
            <w:r w:rsidRPr="00867BE4">
              <w:rPr>
                <w:color w:val="000000" w:themeColor="text1"/>
              </w:rPr>
              <w:t>16</w:t>
            </w:r>
          </w:p>
          <w:p w14:paraId="4334698B" w14:textId="77777777" w:rsidR="00867BE4" w:rsidRPr="00867BE4" w:rsidRDefault="00867BE4" w:rsidP="00867BE4">
            <w:pPr>
              <w:spacing w:after="0"/>
              <w:rPr>
                <w:color w:val="000000" w:themeColor="text1"/>
              </w:rPr>
            </w:pPr>
            <w:r w:rsidRPr="00867BE4">
              <w:rPr>
                <w:color w:val="000000" w:themeColor="text1"/>
              </w:rPr>
              <w:t>17</w:t>
            </w:r>
          </w:p>
          <w:p w14:paraId="4CC1E0D2" w14:textId="77777777" w:rsidR="00867BE4" w:rsidRPr="00867BE4" w:rsidRDefault="00867BE4" w:rsidP="00867BE4">
            <w:pPr>
              <w:spacing w:after="0"/>
              <w:rPr>
                <w:color w:val="000000" w:themeColor="text1"/>
              </w:rPr>
            </w:pPr>
            <w:r w:rsidRPr="00867BE4">
              <w:rPr>
                <w:color w:val="000000" w:themeColor="text1"/>
              </w:rPr>
              <w:t>18</w:t>
            </w:r>
          </w:p>
          <w:p w14:paraId="44DAC4A3" w14:textId="77777777" w:rsidR="00867BE4" w:rsidRPr="00867BE4" w:rsidRDefault="00867BE4" w:rsidP="00867BE4">
            <w:pPr>
              <w:spacing w:after="0"/>
              <w:rPr>
                <w:color w:val="000000" w:themeColor="text1"/>
              </w:rPr>
            </w:pPr>
            <w:r w:rsidRPr="00867BE4">
              <w:rPr>
                <w:color w:val="000000" w:themeColor="text1"/>
              </w:rPr>
              <w:t>19</w:t>
            </w:r>
          </w:p>
          <w:p w14:paraId="17B66DB8" w14:textId="77777777" w:rsidR="00867BE4" w:rsidRPr="00867BE4" w:rsidRDefault="00867BE4" w:rsidP="00867BE4">
            <w:pPr>
              <w:spacing w:after="0"/>
              <w:rPr>
                <w:color w:val="000000" w:themeColor="text1"/>
              </w:rPr>
            </w:pPr>
            <w:r w:rsidRPr="00867BE4">
              <w:rPr>
                <w:color w:val="000000" w:themeColor="text1"/>
              </w:rPr>
              <w:t>20</w:t>
            </w:r>
          </w:p>
          <w:p w14:paraId="4C9BF0C7" w14:textId="77777777" w:rsidR="00867BE4" w:rsidRPr="00867BE4" w:rsidRDefault="00867BE4" w:rsidP="00867BE4">
            <w:pPr>
              <w:spacing w:after="0"/>
              <w:rPr>
                <w:color w:val="000000" w:themeColor="text1"/>
              </w:rPr>
            </w:pPr>
            <w:r w:rsidRPr="00867BE4">
              <w:rPr>
                <w:color w:val="000000" w:themeColor="text1"/>
              </w:rPr>
              <w:t>21</w:t>
            </w:r>
          </w:p>
          <w:p w14:paraId="1570E055" w14:textId="77777777" w:rsidR="00867BE4" w:rsidRPr="00867BE4" w:rsidRDefault="00867BE4" w:rsidP="00867BE4">
            <w:pPr>
              <w:spacing w:after="0"/>
              <w:rPr>
                <w:color w:val="000000" w:themeColor="text1"/>
              </w:rPr>
            </w:pPr>
            <w:r w:rsidRPr="00867BE4">
              <w:rPr>
                <w:color w:val="000000" w:themeColor="text1"/>
              </w:rPr>
              <w:t>22</w:t>
            </w:r>
          </w:p>
          <w:p w14:paraId="265ACEC8" w14:textId="77777777" w:rsidR="00867BE4" w:rsidRPr="00867BE4" w:rsidRDefault="00867BE4" w:rsidP="00867BE4">
            <w:pPr>
              <w:spacing w:after="0"/>
              <w:rPr>
                <w:color w:val="000000" w:themeColor="text1"/>
              </w:rPr>
            </w:pPr>
            <w:r w:rsidRPr="00867BE4">
              <w:rPr>
                <w:color w:val="000000" w:themeColor="text1"/>
              </w:rPr>
              <w:t>23</w:t>
            </w:r>
          </w:p>
          <w:p w14:paraId="04BBA773" w14:textId="77777777" w:rsidR="00867BE4" w:rsidRPr="00867BE4" w:rsidRDefault="00867BE4" w:rsidP="00867BE4">
            <w:pPr>
              <w:spacing w:after="0"/>
              <w:rPr>
                <w:color w:val="000000" w:themeColor="text1"/>
              </w:rPr>
            </w:pPr>
            <w:r w:rsidRPr="00867BE4">
              <w:rPr>
                <w:color w:val="000000" w:themeColor="text1"/>
              </w:rPr>
              <w:t>24</w:t>
            </w:r>
          </w:p>
          <w:p w14:paraId="2E13A39F" w14:textId="77777777" w:rsidR="00867BE4" w:rsidRPr="00867BE4" w:rsidRDefault="00867BE4" w:rsidP="00867BE4">
            <w:pPr>
              <w:spacing w:after="0"/>
              <w:rPr>
                <w:color w:val="000000" w:themeColor="text1"/>
              </w:rPr>
            </w:pPr>
            <w:r w:rsidRPr="00867BE4">
              <w:rPr>
                <w:color w:val="000000" w:themeColor="text1"/>
              </w:rPr>
              <w:t>25</w:t>
            </w:r>
          </w:p>
          <w:p w14:paraId="4278D11F" w14:textId="77777777" w:rsidR="00867BE4" w:rsidRPr="00867BE4" w:rsidRDefault="00867BE4" w:rsidP="00867BE4">
            <w:pPr>
              <w:spacing w:after="0"/>
              <w:rPr>
                <w:color w:val="000000" w:themeColor="text1"/>
              </w:rPr>
            </w:pPr>
            <w:r w:rsidRPr="00867BE4">
              <w:rPr>
                <w:color w:val="000000" w:themeColor="text1"/>
              </w:rPr>
              <w:t>26</w:t>
            </w:r>
          </w:p>
          <w:p w14:paraId="2FFB5B3E" w14:textId="77777777" w:rsidR="00867BE4" w:rsidRPr="00867BE4" w:rsidRDefault="00867BE4" w:rsidP="00867BE4">
            <w:pPr>
              <w:spacing w:after="0"/>
              <w:rPr>
                <w:color w:val="000000" w:themeColor="text1"/>
              </w:rPr>
            </w:pPr>
            <w:r w:rsidRPr="00867BE4">
              <w:rPr>
                <w:color w:val="000000" w:themeColor="text1"/>
              </w:rPr>
              <w:t>27</w:t>
            </w:r>
          </w:p>
          <w:p w14:paraId="58E83037" w14:textId="77777777" w:rsidR="00867BE4" w:rsidRPr="00867BE4" w:rsidRDefault="00867BE4" w:rsidP="00867BE4">
            <w:pPr>
              <w:spacing w:after="0"/>
              <w:rPr>
                <w:color w:val="000000" w:themeColor="text1"/>
              </w:rPr>
            </w:pPr>
            <w:r w:rsidRPr="00867BE4">
              <w:rPr>
                <w:color w:val="000000" w:themeColor="text1"/>
              </w:rPr>
              <w:t>28</w:t>
            </w:r>
          </w:p>
          <w:p w14:paraId="5E8E8DE3" w14:textId="77777777" w:rsidR="00867BE4" w:rsidRPr="00867BE4" w:rsidRDefault="00867BE4" w:rsidP="00867BE4">
            <w:pPr>
              <w:spacing w:after="0"/>
              <w:rPr>
                <w:color w:val="000000" w:themeColor="text1"/>
              </w:rPr>
            </w:pPr>
            <w:r w:rsidRPr="00867BE4">
              <w:rPr>
                <w:color w:val="000000" w:themeColor="text1"/>
              </w:rPr>
              <w:t>29</w:t>
            </w:r>
          </w:p>
          <w:p w14:paraId="1DE62A7D" w14:textId="77777777" w:rsidR="00867BE4" w:rsidRPr="00867BE4" w:rsidRDefault="00867BE4" w:rsidP="00867BE4">
            <w:pPr>
              <w:spacing w:after="0"/>
              <w:rPr>
                <w:color w:val="000000" w:themeColor="text1"/>
              </w:rPr>
            </w:pPr>
            <w:r w:rsidRPr="00867BE4">
              <w:rPr>
                <w:color w:val="000000" w:themeColor="text1"/>
              </w:rPr>
              <w:t>30</w:t>
            </w:r>
          </w:p>
          <w:p w14:paraId="21F8BBE7" w14:textId="77777777" w:rsidR="00867BE4" w:rsidRPr="00867BE4" w:rsidRDefault="00867BE4" w:rsidP="00867BE4">
            <w:pPr>
              <w:spacing w:after="0"/>
              <w:rPr>
                <w:color w:val="000000" w:themeColor="text1"/>
              </w:rPr>
            </w:pPr>
            <w:r w:rsidRPr="00867BE4">
              <w:rPr>
                <w:color w:val="000000" w:themeColor="text1"/>
              </w:rPr>
              <w:t>31</w:t>
            </w:r>
          </w:p>
          <w:p w14:paraId="5E4D5320" w14:textId="77777777" w:rsidR="00867BE4" w:rsidRPr="00867BE4" w:rsidRDefault="00867BE4" w:rsidP="00867BE4">
            <w:pPr>
              <w:spacing w:after="0"/>
              <w:rPr>
                <w:color w:val="000000" w:themeColor="text1"/>
              </w:rPr>
            </w:pPr>
            <w:r w:rsidRPr="00867BE4">
              <w:rPr>
                <w:color w:val="000000" w:themeColor="text1"/>
              </w:rPr>
              <w:t>32</w:t>
            </w:r>
          </w:p>
          <w:p w14:paraId="577AD408" w14:textId="77777777" w:rsidR="00867BE4" w:rsidRPr="00867BE4" w:rsidRDefault="00867BE4" w:rsidP="00867BE4">
            <w:pPr>
              <w:spacing w:after="0"/>
              <w:rPr>
                <w:color w:val="000000" w:themeColor="text1"/>
              </w:rPr>
            </w:pPr>
            <w:r w:rsidRPr="00867BE4">
              <w:rPr>
                <w:color w:val="000000" w:themeColor="text1"/>
              </w:rPr>
              <w:t>33</w:t>
            </w:r>
          </w:p>
          <w:p w14:paraId="1E2515D8" w14:textId="77777777" w:rsidR="00867BE4" w:rsidRPr="00867BE4" w:rsidRDefault="00867BE4" w:rsidP="00867BE4">
            <w:pPr>
              <w:spacing w:after="0"/>
              <w:rPr>
                <w:color w:val="000000" w:themeColor="text1"/>
              </w:rPr>
            </w:pPr>
            <w:r w:rsidRPr="00867BE4">
              <w:rPr>
                <w:color w:val="000000" w:themeColor="text1"/>
              </w:rPr>
              <w:t>34</w:t>
            </w:r>
          </w:p>
        </w:tc>
        <w:tc>
          <w:tcPr>
            <w:tcW w:w="8408" w:type="dxa"/>
            <w:tcBorders>
              <w:top w:val="nil"/>
              <w:left w:val="nil"/>
              <w:bottom w:val="nil"/>
              <w:right w:val="nil"/>
            </w:tcBorders>
            <w:vAlign w:val="bottom"/>
            <w:hideMark/>
          </w:tcPr>
          <w:p w14:paraId="0FC3B845" w14:textId="77777777" w:rsidR="00867BE4" w:rsidRPr="00867BE4" w:rsidRDefault="00867BE4" w:rsidP="00867BE4">
            <w:pPr>
              <w:spacing w:after="0"/>
              <w:rPr>
                <w:color w:val="000000" w:themeColor="text1"/>
                <w:lang w:val="en-US"/>
              </w:rPr>
            </w:pPr>
            <w:r w:rsidRPr="00867BE4">
              <w:rPr>
                <w:color w:val="000000" w:themeColor="text1"/>
                <w:lang w:val="en-US"/>
              </w:rPr>
              <w:t>#include &lt;iostream&gt;</w:t>
            </w:r>
          </w:p>
          <w:p w14:paraId="6280D667" w14:textId="77777777" w:rsidR="00867BE4" w:rsidRPr="00867BE4" w:rsidRDefault="00867BE4" w:rsidP="00867BE4">
            <w:pPr>
              <w:spacing w:after="0"/>
              <w:rPr>
                <w:color w:val="000000" w:themeColor="text1"/>
                <w:lang w:val="en-US"/>
              </w:rPr>
            </w:pPr>
            <w:r w:rsidRPr="00867BE4">
              <w:rPr>
                <w:color w:val="000000" w:themeColor="text1"/>
                <w:lang w:val="en-US"/>
              </w:rPr>
              <w:t> </w:t>
            </w:r>
          </w:p>
          <w:p w14:paraId="03AE151F"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Person</w:t>
            </w:r>
          </w:p>
          <w:p w14:paraId="486D08B9" w14:textId="77777777" w:rsidR="00867BE4" w:rsidRPr="00867BE4" w:rsidRDefault="00867BE4" w:rsidP="00867BE4">
            <w:pPr>
              <w:spacing w:after="0"/>
              <w:rPr>
                <w:color w:val="000000" w:themeColor="text1"/>
                <w:lang w:val="en-US"/>
              </w:rPr>
            </w:pPr>
            <w:r w:rsidRPr="00867BE4">
              <w:rPr>
                <w:color w:val="000000" w:themeColor="text1"/>
                <w:lang w:val="en-US"/>
              </w:rPr>
              <w:t>{</w:t>
            </w:r>
          </w:p>
          <w:p w14:paraId="19F47F78"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53CAE566" w14:textId="77777777" w:rsidR="00867BE4" w:rsidRPr="00867BE4" w:rsidRDefault="00867BE4" w:rsidP="00867BE4">
            <w:pPr>
              <w:spacing w:after="0"/>
              <w:rPr>
                <w:color w:val="000000" w:themeColor="text1"/>
                <w:lang w:val="en-US"/>
              </w:rPr>
            </w:pPr>
            <w:r w:rsidRPr="00867BE4">
              <w:rPr>
                <w:color w:val="000000" w:themeColor="text1"/>
                <w:lang w:val="en-US"/>
              </w:rPr>
              <w:t>    Person(std::string name, unsigned age) : name(name), age(age)</w:t>
            </w:r>
          </w:p>
          <w:p w14:paraId="29CF6CD9" w14:textId="77777777" w:rsidR="00867BE4" w:rsidRPr="00867BE4" w:rsidRDefault="00867BE4" w:rsidP="00867BE4">
            <w:pPr>
              <w:spacing w:after="0"/>
              <w:rPr>
                <w:color w:val="000000" w:themeColor="text1"/>
                <w:lang w:val="en-US"/>
              </w:rPr>
            </w:pPr>
            <w:r w:rsidRPr="00867BE4">
              <w:rPr>
                <w:color w:val="000000" w:themeColor="text1"/>
                <w:lang w:val="en-US"/>
              </w:rPr>
              <w:t>    {}</w:t>
            </w:r>
          </w:p>
          <w:p w14:paraId="158F7ECD"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void</w:t>
            </w:r>
            <w:r w:rsidRPr="00867BE4">
              <w:rPr>
                <w:color w:val="000000" w:themeColor="text1"/>
                <w:lang w:val="en-US"/>
              </w:rPr>
              <w:t xml:space="preserve"> print() </w:t>
            </w:r>
            <w:r w:rsidRPr="00867BE4">
              <w:rPr>
                <w:b/>
                <w:bCs/>
                <w:color w:val="000000" w:themeColor="text1"/>
                <w:lang w:val="en-US"/>
              </w:rPr>
              <w:t>const</w:t>
            </w:r>
          </w:p>
          <w:p w14:paraId="3D003A44" w14:textId="77777777" w:rsidR="00867BE4" w:rsidRPr="00867BE4" w:rsidRDefault="00867BE4" w:rsidP="00867BE4">
            <w:pPr>
              <w:spacing w:after="0"/>
              <w:rPr>
                <w:color w:val="000000" w:themeColor="text1"/>
                <w:lang w:val="en-US"/>
              </w:rPr>
            </w:pPr>
            <w:r w:rsidRPr="00867BE4">
              <w:rPr>
                <w:color w:val="000000" w:themeColor="text1"/>
                <w:lang w:val="en-US"/>
              </w:rPr>
              <w:t>    {</w:t>
            </w:r>
          </w:p>
          <w:p w14:paraId="4CC81A98"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"Name: " &lt;&lt; name &lt;&lt; "\</w:t>
            </w:r>
            <w:proofErr w:type="spellStart"/>
            <w:r w:rsidRPr="00867BE4">
              <w:rPr>
                <w:color w:val="000000" w:themeColor="text1"/>
                <w:lang w:val="en-US"/>
              </w:rPr>
              <w:t>tAge</w:t>
            </w:r>
            <w:proofErr w:type="spellEnd"/>
            <w:r w:rsidRPr="00867BE4">
              <w:rPr>
                <w:color w:val="000000" w:themeColor="text1"/>
                <w:lang w:val="en-US"/>
              </w:rPr>
              <w:t>: " &lt;&lt; age &lt;&lt; std::</w:t>
            </w:r>
            <w:proofErr w:type="spellStart"/>
            <w:r w:rsidRPr="00867BE4">
              <w:rPr>
                <w:color w:val="000000" w:themeColor="text1"/>
                <w:lang w:val="en-US"/>
              </w:rPr>
              <w:t>endl</w:t>
            </w:r>
            <w:proofErr w:type="spellEnd"/>
            <w:r w:rsidRPr="00867BE4">
              <w:rPr>
                <w:color w:val="000000" w:themeColor="text1"/>
                <w:lang w:val="en-US"/>
              </w:rPr>
              <w:t>;</w:t>
            </w:r>
          </w:p>
          <w:p w14:paraId="33B11588" w14:textId="77777777" w:rsidR="00867BE4" w:rsidRPr="00867BE4" w:rsidRDefault="00867BE4" w:rsidP="00867BE4">
            <w:pPr>
              <w:spacing w:after="0"/>
              <w:rPr>
                <w:color w:val="000000" w:themeColor="text1"/>
                <w:lang w:val="en-US"/>
              </w:rPr>
            </w:pPr>
            <w:r w:rsidRPr="00867BE4">
              <w:rPr>
                <w:color w:val="000000" w:themeColor="text1"/>
                <w:lang w:val="en-US"/>
              </w:rPr>
              <w:t>    }</w:t>
            </w:r>
          </w:p>
          <w:p w14:paraId="2B93D3DB" w14:textId="77777777" w:rsidR="00867BE4" w:rsidRPr="00867BE4" w:rsidRDefault="00867BE4" w:rsidP="00867BE4">
            <w:pPr>
              <w:spacing w:after="0"/>
              <w:rPr>
                <w:color w:val="000000" w:themeColor="text1"/>
                <w:lang w:val="en-US"/>
              </w:rPr>
            </w:pPr>
            <w:r w:rsidRPr="00867BE4">
              <w:rPr>
                <w:b/>
                <w:bCs/>
                <w:color w:val="000000" w:themeColor="text1"/>
                <w:lang w:val="en-US"/>
              </w:rPr>
              <w:t>private</w:t>
            </w:r>
            <w:r w:rsidRPr="00867BE4">
              <w:rPr>
                <w:color w:val="000000" w:themeColor="text1"/>
                <w:lang w:val="en-US"/>
              </w:rPr>
              <w:t>:</w:t>
            </w:r>
          </w:p>
          <w:p w14:paraId="61333D0B" w14:textId="77777777" w:rsidR="00867BE4" w:rsidRPr="00867BE4" w:rsidRDefault="00867BE4" w:rsidP="00867BE4">
            <w:pPr>
              <w:spacing w:after="0"/>
              <w:rPr>
                <w:color w:val="000000" w:themeColor="text1"/>
                <w:lang w:val="en-US"/>
              </w:rPr>
            </w:pPr>
            <w:r w:rsidRPr="00867BE4">
              <w:rPr>
                <w:color w:val="000000" w:themeColor="text1"/>
                <w:lang w:val="en-US"/>
              </w:rPr>
              <w:t>    std::string name;</w:t>
            </w:r>
          </w:p>
          <w:p w14:paraId="05B9A997" w14:textId="77777777" w:rsidR="00867BE4" w:rsidRPr="00867BE4" w:rsidRDefault="00867BE4" w:rsidP="00867BE4">
            <w:pPr>
              <w:spacing w:after="0"/>
              <w:rPr>
                <w:color w:val="000000" w:themeColor="text1"/>
                <w:lang w:val="en-US"/>
              </w:rPr>
            </w:pPr>
            <w:r w:rsidRPr="00867BE4">
              <w:rPr>
                <w:color w:val="000000" w:themeColor="text1"/>
                <w:lang w:val="en-US"/>
              </w:rPr>
              <w:t>    unsigned age;</w:t>
            </w:r>
          </w:p>
          <w:p w14:paraId="3EABAA1F" w14:textId="77777777" w:rsidR="00867BE4" w:rsidRPr="00867BE4" w:rsidRDefault="00867BE4" w:rsidP="00867BE4">
            <w:pPr>
              <w:spacing w:after="0"/>
              <w:rPr>
                <w:color w:val="000000" w:themeColor="text1"/>
                <w:lang w:val="en-US"/>
              </w:rPr>
            </w:pPr>
            <w:r w:rsidRPr="00867BE4">
              <w:rPr>
                <w:color w:val="000000" w:themeColor="text1"/>
                <w:lang w:val="en-US"/>
              </w:rPr>
              <w:t>};</w:t>
            </w:r>
          </w:p>
          <w:p w14:paraId="5AAA3DCD"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Employee: </w:t>
            </w:r>
            <w:r w:rsidRPr="00867BE4">
              <w:rPr>
                <w:b/>
                <w:bCs/>
                <w:color w:val="000000" w:themeColor="text1"/>
                <w:lang w:val="en-US"/>
              </w:rPr>
              <w:t>public</w:t>
            </w:r>
            <w:r w:rsidRPr="00867BE4">
              <w:rPr>
                <w:color w:val="000000" w:themeColor="text1"/>
                <w:lang w:val="en-US"/>
              </w:rPr>
              <w:t xml:space="preserve"> Person</w:t>
            </w:r>
          </w:p>
          <w:p w14:paraId="5011D9CF" w14:textId="77777777" w:rsidR="00867BE4" w:rsidRPr="00867BE4" w:rsidRDefault="00867BE4" w:rsidP="00867BE4">
            <w:pPr>
              <w:spacing w:after="0"/>
              <w:rPr>
                <w:color w:val="000000" w:themeColor="text1"/>
                <w:lang w:val="en-US"/>
              </w:rPr>
            </w:pPr>
            <w:r w:rsidRPr="00867BE4">
              <w:rPr>
                <w:color w:val="000000" w:themeColor="text1"/>
                <w:lang w:val="en-US"/>
              </w:rPr>
              <w:t>{</w:t>
            </w:r>
          </w:p>
          <w:p w14:paraId="57DDA919"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6DAD082F" w14:textId="77777777" w:rsidR="00867BE4" w:rsidRPr="00867BE4" w:rsidRDefault="00867BE4" w:rsidP="00867BE4">
            <w:pPr>
              <w:spacing w:after="0"/>
              <w:rPr>
                <w:color w:val="000000" w:themeColor="text1"/>
                <w:lang w:val="en-US"/>
              </w:rPr>
            </w:pPr>
            <w:r w:rsidRPr="00867BE4">
              <w:rPr>
                <w:color w:val="000000" w:themeColor="text1"/>
                <w:lang w:val="en-US"/>
              </w:rPr>
              <w:t xml:space="preserve">    Employee(std::string name, unsigned age, std::string company): </w:t>
            </w:r>
          </w:p>
          <w:p w14:paraId="221FE6B1" w14:textId="77777777" w:rsidR="00867BE4" w:rsidRPr="00867BE4" w:rsidRDefault="00867BE4" w:rsidP="00867BE4">
            <w:pPr>
              <w:spacing w:after="0"/>
              <w:rPr>
                <w:color w:val="000000" w:themeColor="text1"/>
                <w:lang w:val="en-US"/>
              </w:rPr>
            </w:pPr>
            <w:r w:rsidRPr="00867BE4">
              <w:rPr>
                <w:color w:val="000000" w:themeColor="text1"/>
                <w:lang w:val="en-US"/>
              </w:rPr>
              <w:t>        Person(name, age), company(company)</w:t>
            </w:r>
          </w:p>
          <w:p w14:paraId="3CE1D244" w14:textId="77777777" w:rsidR="00867BE4" w:rsidRPr="00867BE4" w:rsidRDefault="00867BE4" w:rsidP="00867BE4">
            <w:pPr>
              <w:spacing w:after="0"/>
              <w:rPr>
                <w:color w:val="000000" w:themeColor="text1"/>
                <w:lang w:val="en-US"/>
              </w:rPr>
            </w:pPr>
            <w:r w:rsidRPr="00867BE4">
              <w:rPr>
                <w:color w:val="000000" w:themeColor="text1"/>
                <w:lang w:val="en-US"/>
              </w:rPr>
              <w:t>    { }</w:t>
            </w:r>
          </w:p>
          <w:p w14:paraId="3E4C5CDC"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void</w:t>
            </w:r>
            <w:r w:rsidRPr="00867BE4">
              <w:rPr>
                <w:color w:val="000000" w:themeColor="text1"/>
                <w:lang w:val="en-US"/>
              </w:rPr>
              <w:t xml:space="preserve"> print() </w:t>
            </w:r>
            <w:r w:rsidRPr="00867BE4">
              <w:rPr>
                <w:b/>
                <w:bCs/>
                <w:color w:val="000000" w:themeColor="text1"/>
                <w:lang w:val="en-US"/>
              </w:rPr>
              <w:t>const</w:t>
            </w:r>
          </w:p>
          <w:p w14:paraId="12933BD1" w14:textId="77777777" w:rsidR="00867BE4" w:rsidRPr="00867BE4" w:rsidRDefault="00867BE4" w:rsidP="00867BE4">
            <w:pPr>
              <w:spacing w:after="0"/>
              <w:rPr>
                <w:color w:val="000000" w:themeColor="text1"/>
                <w:lang w:val="en-US"/>
              </w:rPr>
            </w:pPr>
            <w:r w:rsidRPr="00867BE4">
              <w:rPr>
                <w:color w:val="000000" w:themeColor="text1"/>
                <w:lang w:val="en-US"/>
              </w:rPr>
              <w:t>    {</w:t>
            </w:r>
          </w:p>
          <w:p w14:paraId="356A76E0"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"Works in " &lt;&lt; company &lt;&lt; std::</w:t>
            </w:r>
            <w:proofErr w:type="spellStart"/>
            <w:r w:rsidRPr="00867BE4">
              <w:rPr>
                <w:color w:val="000000" w:themeColor="text1"/>
                <w:lang w:val="en-US"/>
              </w:rPr>
              <w:t>endl</w:t>
            </w:r>
            <w:proofErr w:type="spellEnd"/>
            <w:r w:rsidRPr="00867BE4">
              <w:rPr>
                <w:color w:val="000000" w:themeColor="text1"/>
                <w:lang w:val="en-US"/>
              </w:rPr>
              <w:t>;</w:t>
            </w:r>
          </w:p>
          <w:p w14:paraId="505F40D2" w14:textId="77777777" w:rsidR="00867BE4" w:rsidRPr="00867BE4" w:rsidRDefault="00867BE4" w:rsidP="00867BE4">
            <w:pPr>
              <w:spacing w:after="0"/>
              <w:rPr>
                <w:color w:val="000000" w:themeColor="text1"/>
                <w:lang w:val="en-US"/>
              </w:rPr>
            </w:pPr>
            <w:r w:rsidRPr="00867BE4">
              <w:rPr>
                <w:color w:val="000000" w:themeColor="text1"/>
                <w:lang w:val="en-US"/>
              </w:rPr>
              <w:t>    }</w:t>
            </w:r>
          </w:p>
          <w:p w14:paraId="7146A322" w14:textId="77777777" w:rsidR="00867BE4" w:rsidRPr="00867BE4" w:rsidRDefault="00867BE4" w:rsidP="00867BE4">
            <w:pPr>
              <w:spacing w:after="0"/>
              <w:rPr>
                <w:color w:val="000000" w:themeColor="text1"/>
                <w:lang w:val="en-US"/>
              </w:rPr>
            </w:pPr>
            <w:r w:rsidRPr="00867BE4">
              <w:rPr>
                <w:b/>
                <w:bCs/>
                <w:color w:val="000000" w:themeColor="text1"/>
                <w:lang w:val="en-US"/>
              </w:rPr>
              <w:t>private</w:t>
            </w:r>
            <w:r w:rsidRPr="00867BE4">
              <w:rPr>
                <w:color w:val="000000" w:themeColor="text1"/>
                <w:lang w:val="en-US"/>
              </w:rPr>
              <w:t>:</w:t>
            </w:r>
          </w:p>
          <w:p w14:paraId="3DED504E" w14:textId="77777777" w:rsidR="00867BE4" w:rsidRPr="00867BE4" w:rsidRDefault="00867BE4" w:rsidP="00867BE4">
            <w:pPr>
              <w:spacing w:after="0"/>
              <w:rPr>
                <w:color w:val="000000" w:themeColor="text1"/>
                <w:lang w:val="en-US"/>
              </w:rPr>
            </w:pPr>
            <w:r w:rsidRPr="00867BE4">
              <w:rPr>
                <w:color w:val="000000" w:themeColor="text1"/>
                <w:lang w:val="en-US"/>
              </w:rPr>
              <w:t>    std::string company;</w:t>
            </w:r>
          </w:p>
          <w:p w14:paraId="542E8B0A" w14:textId="77777777" w:rsidR="00867BE4" w:rsidRPr="00867BE4" w:rsidRDefault="00867BE4" w:rsidP="00867BE4">
            <w:pPr>
              <w:spacing w:after="0"/>
              <w:rPr>
                <w:color w:val="000000" w:themeColor="text1"/>
                <w:lang w:val="en-US"/>
              </w:rPr>
            </w:pPr>
            <w:r w:rsidRPr="00867BE4">
              <w:rPr>
                <w:color w:val="000000" w:themeColor="text1"/>
                <w:lang w:val="en-US"/>
              </w:rPr>
              <w:t>};</w:t>
            </w:r>
          </w:p>
          <w:p w14:paraId="1898DC25" w14:textId="77777777" w:rsidR="00867BE4" w:rsidRPr="00867BE4" w:rsidRDefault="00867BE4" w:rsidP="00867BE4">
            <w:pPr>
              <w:spacing w:after="0"/>
              <w:rPr>
                <w:color w:val="000000" w:themeColor="text1"/>
                <w:lang w:val="en-US"/>
              </w:rPr>
            </w:pPr>
            <w:r w:rsidRPr="00867BE4">
              <w:rPr>
                <w:color w:val="000000" w:themeColor="text1"/>
                <w:lang w:val="en-US"/>
              </w:rPr>
              <w:t> </w:t>
            </w:r>
          </w:p>
          <w:p w14:paraId="3B42454B" w14:textId="77777777" w:rsidR="00867BE4" w:rsidRPr="00867BE4" w:rsidRDefault="00867BE4" w:rsidP="00867BE4">
            <w:pPr>
              <w:spacing w:after="0"/>
              <w:rPr>
                <w:color w:val="000000" w:themeColor="text1"/>
                <w:lang w:val="en-US"/>
              </w:rPr>
            </w:pPr>
            <w:r w:rsidRPr="00867BE4">
              <w:rPr>
                <w:b/>
                <w:bCs/>
                <w:color w:val="000000" w:themeColor="text1"/>
                <w:lang w:val="en-US"/>
              </w:rPr>
              <w:t>int</w:t>
            </w:r>
            <w:r w:rsidRPr="00867BE4">
              <w:rPr>
                <w:color w:val="000000" w:themeColor="text1"/>
                <w:lang w:val="en-US"/>
              </w:rPr>
              <w:t xml:space="preserve"> main()</w:t>
            </w:r>
          </w:p>
          <w:p w14:paraId="78691D84" w14:textId="77777777" w:rsidR="00867BE4" w:rsidRPr="00867BE4" w:rsidRDefault="00867BE4" w:rsidP="00867BE4">
            <w:pPr>
              <w:spacing w:after="0"/>
              <w:rPr>
                <w:color w:val="000000" w:themeColor="text1"/>
                <w:lang w:val="en-US"/>
              </w:rPr>
            </w:pPr>
            <w:r w:rsidRPr="00867BE4">
              <w:rPr>
                <w:color w:val="000000" w:themeColor="text1"/>
                <w:lang w:val="en-US"/>
              </w:rPr>
              <w:t>{</w:t>
            </w:r>
          </w:p>
          <w:p w14:paraId="739E57E5" w14:textId="77777777" w:rsidR="00867BE4" w:rsidRPr="00867BE4" w:rsidRDefault="00867BE4" w:rsidP="00867BE4">
            <w:pPr>
              <w:spacing w:after="0"/>
              <w:rPr>
                <w:color w:val="000000" w:themeColor="text1"/>
                <w:lang w:val="en-US"/>
              </w:rPr>
            </w:pPr>
            <w:r w:rsidRPr="00867BE4">
              <w:rPr>
                <w:color w:val="000000" w:themeColor="text1"/>
                <w:lang w:val="en-US"/>
              </w:rPr>
              <w:t>    Employee tom{"Tom", 38, "Google"};</w:t>
            </w:r>
          </w:p>
          <w:p w14:paraId="1C9EF1A4"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tom.print</w:t>
            </w:r>
            <w:proofErr w:type="spellEnd"/>
            <w:r w:rsidRPr="00867BE4">
              <w:rPr>
                <w:color w:val="000000" w:themeColor="text1"/>
                <w:lang w:val="en-US"/>
              </w:rPr>
              <w:t>(); // Works in Google</w:t>
            </w:r>
          </w:p>
          <w:p w14:paraId="18A8E763" w14:textId="77777777" w:rsidR="00867BE4" w:rsidRPr="00867BE4" w:rsidRDefault="00867BE4" w:rsidP="00867BE4">
            <w:pPr>
              <w:spacing w:after="0"/>
              <w:rPr>
                <w:color w:val="000000" w:themeColor="text1"/>
              </w:rPr>
            </w:pPr>
            <w:r w:rsidRPr="00867BE4">
              <w:rPr>
                <w:color w:val="000000" w:themeColor="text1"/>
              </w:rPr>
              <w:t>}</w:t>
            </w:r>
          </w:p>
        </w:tc>
      </w:tr>
    </w:tbl>
    <w:p w14:paraId="765A19A7" w14:textId="77777777" w:rsidR="00867BE4" w:rsidRPr="00867BE4" w:rsidRDefault="00867BE4" w:rsidP="00867BE4">
      <w:pPr>
        <w:spacing w:after="0"/>
        <w:rPr>
          <w:color w:val="000000" w:themeColor="text1"/>
        </w:rPr>
      </w:pPr>
      <w:r w:rsidRPr="00867BE4">
        <w:rPr>
          <w:color w:val="000000" w:themeColor="text1"/>
        </w:rPr>
        <w:t xml:space="preserve">Здесь класс </w:t>
      </w:r>
      <w:proofErr w:type="spellStart"/>
      <w:r w:rsidRPr="00867BE4">
        <w:rPr>
          <w:color w:val="000000" w:themeColor="text1"/>
        </w:rPr>
        <w:t>Person</w:t>
      </w:r>
      <w:proofErr w:type="spellEnd"/>
      <w:r w:rsidRPr="00867BE4">
        <w:rPr>
          <w:color w:val="000000" w:themeColor="text1"/>
        </w:rPr>
        <w:t>, который представляет человека, определяет функцию </w:t>
      </w:r>
      <w:proofErr w:type="spellStart"/>
      <w:r w:rsidRPr="00867BE4">
        <w:rPr>
          <w:color w:val="000000" w:themeColor="text1"/>
        </w:rPr>
        <w:t>print</w:t>
      </w:r>
      <w:proofErr w:type="spellEnd"/>
      <w:r w:rsidRPr="00867BE4">
        <w:rPr>
          <w:color w:val="000000" w:themeColor="text1"/>
        </w:rPr>
        <w:t xml:space="preserve">(), которая выводит значение переменных </w:t>
      </w:r>
      <w:proofErr w:type="spellStart"/>
      <w:r w:rsidRPr="00867BE4">
        <w:rPr>
          <w:color w:val="000000" w:themeColor="text1"/>
        </w:rPr>
        <w:t>name</w:t>
      </w:r>
      <w:proofErr w:type="spellEnd"/>
      <w:r w:rsidRPr="00867BE4">
        <w:rPr>
          <w:color w:val="000000" w:themeColor="text1"/>
        </w:rPr>
        <w:t xml:space="preserve"> и </w:t>
      </w:r>
      <w:proofErr w:type="spellStart"/>
      <w:r w:rsidRPr="00867BE4">
        <w:rPr>
          <w:color w:val="000000" w:themeColor="text1"/>
        </w:rPr>
        <w:t>age</w:t>
      </w:r>
      <w:proofErr w:type="spellEnd"/>
      <w:r w:rsidRPr="00867BE4">
        <w:rPr>
          <w:color w:val="000000" w:themeColor="text1"/>
        </w:rPr>
        <w:t>.</w:t>
      </w:r>
    </w:p>
    <w:p w14:paraId="7997242F" w14:textId="77777777" w:rsidR="00867BE4" w:rsidRPr="00867BE4" w:rsidRDefault="00867BE4" w:rsidP="00867BE4">
      <w:pPr>
        <w:spacing w:after="0"/>
        <w:rPr>
          <w:color w:val="000000" w:themeColor="text1"/>
        </w:rPr>
      </w:pPr>
      <w:r w:rsidRPr="00867BE4">
        <w:rPr>
          <w:color w:val="000000" w:themeColor="text1"/>
        </w:rPr>
        <w:t xml:space="preserve">Класс </w:t>
      </w:r>
      <w:proofErr w:type="spellStart"/>
      <w:r w:rsidRPr="00867BE4">
        <w:rPr>
          <w:color w:val="000000" w:themeColor="text1"/>
        </w:rPr>
        <w:t>Employee</w:t>
      </w:r>
      <w:proofErr w:type="spellEnd"/>
      <w:r w:rsidRPr="00867BE4">
        <w:rPr>
          <w:color w:val="000000" w:themeColor="text1"/>
        </w:rPr>
        <w:t xml:space="preserve">, который представляет сотрудника компании и является производным от класса </w:t>
      </w:r>
      <w:proofErr w:type="spellStart"/>
      <w:r w:rsidRPr="00867BE4">
        <w:rPr>
          <w:color w:val="000000" w:themeColor="text1"/>
        </w:rPr>
        <w:t>Person</w:t>
      </w:r>
      <w:proofErr w:type="spellEnd"/>
      <w:r w:rsidRPr="00867BE4">
        <w:rPr>
          <w:color w:val="000000" w:themeColor="text1"/>
        </w:rPr>
        <w:t>, также определяет функцию </w:t>
      </w:r>
      <w:proofErr w:type="spellStart"/>
      <w:r w:rsidRPr="00867BE4">
        <w:rPr>
          <w:color w:val="000000" w:themeColor="text1"/>
        </w:rPr>
        <w:t>print</w:t>
      </w:r>
      <w:proofErr w:type="spellEnd"/>
      <w:r w:rsidRPr="00867BE4">
        <w:rPr>
          <w:color w:val="000000" w:themeColor="text1"/>
        </w:rPr>
        <w:t xml:space="preserve">(), которая выводит значение переменной </w:t>
      </w:r>
      <w:proofErr w:type="spellStart"/>
      <w:r w:rsidRPr="00867BE4">
        <w:rPr>
          <w:color w:val="000000" w:themeColor="text1"/>
        </w:rPr>
        <w:t>company</w:t>
      </w:r>
      <w:proofErr w:type="spellEnd"/>
      <w:r w:rsidRPr="00867BE4">
        <w:rPr>
          <w:color w:val="000000" w:themeColor="text1"/>
        </w:rPr>
        <w:t>.</w:t>
      </w:r>
    </w:p>
    <w:p w14:paraId="36541D7B" w14:textId="77777777" w:rsidR="00867BE4" w:rsidRPr="00867BE4" w:rsidRDefault="00867BE4" w:rsidP="00867BE4">
      <w:pPr>
        <w:spacing w:after="0"/>
        <w:rPr>
          <w:color w:val="000000" w:themeColor="text1"/>
        </w:rPr>
      </w:pPr>
      <w:r w:rsidRPr="00867BE4">
        <w:rPr>
          <w:color w:val="000000" w:themeColor="text1"/>
        </w:rPr>
        <w:lastRenderedPageBreak/>
        <w:t xml:space="preserve">В итоге объект </w:t>
      </w:r>
      <w:proofErr w:type="spellStart"/>
      <w:r w:rsidRPr="00867BE4">
        <w:rPr>
          <w:color w:val="000000" w:themeColor="text1"/>
        </w:rPr>
        <w:t>Employee</w:t>
      </w:r>
      <w:proofErr w:type="spellEnd"/>
      <w:r w:rsidRPr="00867BE4">
        <w:rPr>
          <w:color w:val="000000" w:themeColor="text1"/>
        </w:rPr>
        <w:t xml:space="preserve"> будет использовать реализацию функции </w:t>
      </w:r>
      <w:proofErr w:type="spellStart"/>
      <w:r w:rsidRPr="00867BE4">
        <w:rPr>
          <w:color w:val="000000" w:themeColor="text1"/>
        </w:rPr>
        <w:t>print</w:t>
      </w:r>
      <w:proofErr w:type="spellEnd"/>
      <w:r w:rsidRPr="00867BE4">
        <w:rPr>
          <w:color w:val="000000" w:themeColor="text1"/>
        </w:rPr>
        <w:t xml:space="preserve"> класса </w:t>
      </w:r>
      <w:proofErr w:type="spellStart"/>
      <w:r w:rsidRPr="00867BE4">
        <w:rPr>
          <w:color w:val="000000" w:themeColor="text1"/>
        </w:rPr>
        <w:t>Employee</w:t>
      </w:r>
      <w:proofErr w:type="spellEnd"/>
      <w:r w:rsidRPr="00867BE4">
        <w:rPr>
          <w:color w:val="000000" w:themeColor="text1"/>
        </w:rPr>
        <w:t xml:space="preserve">, а не класса </w:t>
      </w:r>
      <w:proofErr w:type="spellStart"/>
      <w:r w:rsidRPr="00867BE4">
        <w:rPr>
          <w:color w:val="000000" w:themeColor="text1"/>
        </w:rPr>
        <w:t>Person</w:t>
      </w:r>
      <w:proofErr w:type="spellEnd"/>
      <w:r w:rsidRPr="00867BE4">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383"/>
        <w:gridCol w:w="10232"/>
      </w:tblGrid>
      <w:tr w:rsidR="00867BE4" w:rsidRPr="003C6413" w14:paraId="237D6B4C" w14:textId="77777777" w:rsidTr="00AD282B">
        <w:trPr>
          <w:tblCellSpacing w:w="0" w:type="dxa"/>
        </w:trPr>
        <w:tc>
          <w:tcPr>
            <w:tcW w:w="6" w:type="dxa"/>
            <w:tcBorders>
              <w:top w:val="nil"/>
              <w:left w:val="nil"/>
              <w:bottom w:val="nil"/>
              <w:right w:val="single" w:sz="24" w:space="0" w:color="00B050"/>
            </w:tcBorders>
            <w:vAlign w:val="bottom"/>
            <w:hideMark/>
          </w:tcPr>
          <w:p w14:paraId="53FBBBA5" w14:textId="77777777" w:rsidR="00867BE4" w:rsidRPr="00867BE4" w:rsidRDefault="00867BE4" w:rsidP="00867BE4">
            <w:pPr>
              <w:spacing w:after="0"/>
              <w:rPr>
                <w:color w:val="000000" w:themeColor="text1"/>
              </w:rPr>
            </w:pPr>
            <w:r w:rsidRPr="00867BE4">
              <w:rPr>
                <w:color w:val="000000" w:themeColor="text1"/>
              </w:rPr>
              <w:t>1</w:t>
            </w:r>
          </w:p>
          <w:p w14:paraId="7B5A791D" w14:textId="77777777" w:rsidR="00867BE4" w:rsidRPr="00867BE4" w:rsidRDefault="00867BE4" w:rsidP="00867BE4">
            <w:pPr>
              <w:spacing w:after="0"/>
              <w:rPr>
                <w:color w:val="000000" w:themeColor="text1"/>
              </w:rPr>
            </w:pPr>
            <w:r w:rsidRPr="00867BE4">
              <w:rPr>
                <w:color w:val="000000" w:themeColor="text1"/>
              </w:rPr>
              <w:t>2</w:t>
            </w:r>
          </w:p>
          <w:p w14:paraId="58E53503" w14:textId="77777777" w:rsidR="00867BE4" w:rsidRPr="00867BE4" w:rsidRDefault="00867BE4" w:rsidP="00867BE4">
            <w:pPr>
              <w:spacing w:after="0"/>
              <w:rPr>
                <w:color w:val="000000" w:themeColor="text1"/>
              </w:rPr>
            </w:pPr>
            <w:r w:rsidRPr="00867BE4">
              <w:rPr>
                <w:color w:val="000000" w:themeColor="text1"/>
              </w:rPr>
              <w:t>3</w:t>
            </w:r>
          </w:p>
          <w:p w14:paraId="6C2F8815" w14:textId="77777777" w:rsidR="00867BE4" w:rsidRPr="00867BE4" w:rsidRDefault="00867BE4" w:rsidP="00867BE4">
            <w:pPr>
              <w:spacing w:after="0"/>
              <w:rPr>
                <w:color w:val="000000" w:themeColor="text1"/>
              </w:rPr>
            </w:pPr>
            <w:r w:rsidRPr="00867BE4">
              <w:rPr>
                <w:color w:val="000000" w:themeColor="text1"/>
              </w:rPr>
              <w:t>4</w:t>
            </w:r>
          </w:p>
          <w:p w14:paraId="76847F38" w14:textId="77777777" w:rsidR="00867BE4" w:rsidRPr="00867BE4" w:rsidRDefault="00867BE4" w:rsidP="00867BE4">
            <w:pPr>
              <w:spacing w:after="0"/>
              <w:rPr>
                <w:color w:val="000000" w:themeColor="text1"/>
              </w:rPr>
            </w:pPr>
            <w:r w:rsidRPr="00867BE4">
              <w:rPr>
                <w:color w:val="000000" w:themeColor="text1"/>
              </w:rPr>
              <w:t>5</w:t>
            </w:r>
          </w:p>
        </w:tc>
        <w:tc>
          <w:tcPr>
            <w:tcW w:w="4598" w:type="dxa"/>
            <w:tcBorders>
              <w:top w:val="nil"/>
              <w:left w:val="nil"/>
              <w:bottom w:val="nil"/>
              <w:right w:val="nil"/>
            </w:tcBorders>
            <w:vAlign w:val="bottom"/>
            <w:hideMark/>
          </w:tcPr>
          <w:p w14:paraId="54116F45" w14:textId="77777777" w:rsidR="00867BE4" w:rsidRPr="00867BE4" w:rsidRDefault="00867BE4" w:rsidP="00867BE4">
            <w:pPr>
              <w:spacing w:after="0"/>
              <w:rPr>
                <w:color w:val="000000" w:themeColor="text1"/>
                <w:lang w:val="en-US"/>
              </w:rPr>
            </w:pPr>
            <w:r w:rsidRPr="00867BE4">
              <w:rPr>
                <w:b/>
                <w:bCs/>
                <w:color w:val="000000" w:themeColor="text1"/>
                <w:lang w:val="en-US"/>
              </w:rPr>
              <w:t>int</w:t>
            </w:r>
            <w:r w:rsidRPr="00867BE4">
              <w:rPr>
                <w:color w:val="000000" w:themeColor="text1"/>
                <w:lang w:val="en-US"/>
              </w:rPr>
              <w:t xml:space="preserve"> main()</w:t>
            </w:r>
          </w:p>
          <w:p w14:paraId="3BE68182" w14:textId="77777777" w:rsidR="00867BE4" w:rsidRPr="00867BE4" w:rsidRDefault="00867BE4" w:rsidP="00867BE4">
            <w:pPr>
              <w:spacing w:after="0"/>
              <w:rPr>
                <w:color w:val="000000" w:themeColor="text1"/>
                <w:lang w:val="en-US"/>
              </w:rPr>
            </w:pPr>
            <w:r w:rsidRPr="00867BE4">
              <w:rPr>
                <w:color w:val="000000" w:themeColor="text1"/>
                <w:lang w:val="en-US"/>
              </w:rPr>
              <w:t>{</w:t>
            </w:r>
          </w:p>
          <w:p w14:paraId="15033118" w14:textId="77777777" w:rsidR="00867BE4" w:rsidRPr="00867BE4" w:rsidRDefault="00867BE4" w:rsidP="00867BE4">
            <w:pPr>
              <w:spacing w:after="0"/>
              <w:rPr>
                <w:color w:val="000000" w:themeColor="text1"/>
                <w:lang w:val="en-US"/>
              </w:rPr>
            </w:pPr>
            <w:r w:rsidRPr="00867BE4">
              <w:rPr>
                <w:color w:val="000000" w:themeColor="text1"/>
                <w:lang w:val="en-US"/>
              </w:rPr>
              <w:t>    Employee tom{"Tom", 38, "Google"};</w:t>
            </w:r>
          </w:p>
          <w:p w14:paraId="367F2988"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tom.print</w:t>
            </w:r>
            <w:proofErr w:type="spellEnd"/>
            <w:r w:rsidRPr="00867BE4">
              <w:rPr>
                <w:color w:val="000000" w:themeColor="text1"/>
                <w:lang w:val="en-US"/>
              </w:rPr>
              <w:t>(); // Works in Google</w:t>
            </w:r>
          </w:p>
          <w:p w14:paraId="476908A5" w14:textId="77777777" w:rsidR="00867BE4" w:rsidRPr="00867BE4" w:rsidRDefault="00867BE4" w:rsidP="00867BE4">
            <w:pPr>
              <w:spacing w:after="0"/>
              <w:rPr>
                <w:color w:val="000000" w:themeColor="text1"/>
                <w:lang w:val="en-US"/>
              </w:rPr>
            </w:pPr>
            <w:r w:rsidRPr="00867BE4">
              <w:rPr>
                <w:color w:val="000000" w:themeColor="text1"/>
                <w:lang w:val="en-US"/>
              </w:rPr>
              <w:t>}</w:t>
            </w:r>
          </w:p>
        </w:tc>
      </w:tr>
    </w:tbl>
    <w:p w14:paraId="1D8A15C8" w14:textId="77777777" w:rsidR="00867BE4" w:rsidRPr="00867BE4" w:rsidRDefault="00867BE4" w:rsidP="00867BE4">
      <w:pPr>
        <w:spacing w:after="0"/>
        <w:rPr>
          <w:color w:val="000000" w:themeColor="text1"/>
        </w:rPr>
      </w:pPr>
      <w:r w:rsidRPr="00867BE4">
        <w:rPr>
          <w:color w:val="000000" w:themeColor="text1"/>
        </w:rPr>
        <w:t>Функция</w:t>
      </w:r>
      <w:r w:rsidRPr="00867BE4">
        <w:rPr>
          <w:color w:val="000000" w:themeColor="text1"/>
          <w:lang w:val="en-US"/>
        </w:rPr>
        <w:t xml:space="preserve"> print </w:t>
      </w:r>
      <w:r w:rsidRPr="00867BE4">
        <w:rPr>
          <w:color w:val="000000" w:themeColor="text1"/>
        </w:rPr>
        <w:t>в</w:t>
      </w:r>
      <w:r w:rsidRPr="00867BE4">
        <w:rPr>
          <w:color w:val="000000" w:themeColor="text1"/>
          <w:lang w:val="en-US"/>
        </w:rPr>
        <w:t xml:space="preserve"> Employee </w:t>
      </w:r>
      <w:r w:rsidRPr="00867BE4">
        <w:rPr>
          <w:color w:val="000000" w:themeColor="text1"/>
        </w:rPr>
        <w:t>скрывает</w:t>
      </w:r>
      <w:r w:rsidRPr="00867BE4">
        <w:rPr>
          <w:color w:val="000000" w:themeColor="text1"/>
          <w:lang w:val="en-US"/>
        </w:rPr>
        <w:t xml:space="preserve"> </w:t>
      </w:r>
      <w:r w:rsidRPr="00867BE4">
        <w:rPr>
          <w:color w:val="000000" w:themeColor="text1"/>
        </w:rPr>
        <w:t>функцию</w:t>
      </w:r>
      <w:r w:rsidRPr="00867BE4">
        <w:rPr>
          <w:color w:val="000000" w:themeColor="text1"/>
          <w:lang w:val="en-US"/>
        </w:rPr>
        <w:t xml:space="preserve"> print </w:t>
      </w:r>
      <w:r w:rsidRPr="00867BE4">
        <w:rPr>
          <w:color w:val="000000" w:themeColor="text1"/>
        </w:rPr>
        <w:t>класса</w:t>
      </w:r>
      <w:r w:rsidRPr="00867BE4">
        <w:rPr>
          <w:color w:val="000000" w:themeColor="text1"/>
          <w:lang w:val="en-US"/>
        </w:rPr>
        <w:t xml:space="preserve"> Person. </w:t>
      </w:r>
      <w:r w:rsidRPr="00867BE4">
        <w:rPr>
          <w:color w:val="000000" w:themeColor="text1"/>
        </w:rPr>
        <w:t>Однако иногда может потребоваться возможность вызвать реализацию функции, которая определена именно в базовом классе. В этом случае можно использовать оператор </w:t>
      </w:r>
      <w:r w:rsidRPr="00867BE4">
        <w:rPr>
          <w:b/>
          <w:bCs/>
          <w:color w:val="000000" w:themeColor="text1"/>
        </w:rPr>
        <w:t>::</w:t>
      </w:r>
      <w:r w:rsidRPr="00867BE4">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625"/>
        <w:gridCol w:w="9990"/>
      </w:tblGrid>
      <w:tr w:rsidR="00867BE4" w:rsidRPr="00867BE4" w14:paraId="015ABFCE" w14:textId="77777777" w:rsidTr="00AD282B">
        <w:trPr>
          <w:tblCellSpacing w:w="0" w:type="dxa"/>
        </w:trPr>
        <w:tc>
          <w:tcPr>
            <w:tcW w:w="6" w:type="dxa"/>
            <w:tcBorders>
              <w:top w:val="nil"/>
              <w:left w:val="nil"/>
              <w:bottom w:val="nil"/>
              <w:right w:val="single" w:sz="24" w:space="0" w:color="00B050"/>
            </w:tcBorders>
            <w:vAlign w:val="bottom"/>
            <w:hideMark/>
          </w:tcPr>
          <w:p w14:paraId="557264F5" w14:textId="77777777" w:rsidR="00867BE4" w:rsidRPr="00867BE4" w:rsidRDefault="00867BE4" w:rsidP="00867BE4">
            <w:pPr>
              <w:spacing w:after="0"/>
              <w:rPr>
                <w:color w:val="000000" w:themeColor="text1"/>
              </w:rPr>
            </w:pPr>
            <w:r w:rsidRPr="00867BE4">
              <w:rPr>
                <w:color w:val="000000" w:themeColor="text1"/>
              </w:rPr>
              <w:t>1</w:t>
            </w:r>
          </w:p>
        </w:tc>
        <w:tc>
          <w:tcPr>
            <w:tcW w:w="2750" w:type="dxa"/>
            <w:tcBorders>
              <w:top w:val="nil"/>
              <w:left w:val="nil"/>
              <w:bottom w:val="nil"/>
              <w:right w:val="nil"/>
            </w:tcBorders>
            <w:vAlign w:val="bottom"/>
            <w:hideMark/>
          </w:tcPr>
          <w:p w14:paraId="2097F9E6" w14:textId="77777777" w:rsidR="00867BE4" w:rsidRPr="00867BE4" w:rsidRDefault="00867BE4" w:rsidP="00867BE4">
            <w:pPr>
              <w:spacing w:after="0"/>
              <w:rPr>
                <w:color w:val="000000" w:themeColor="text1"/>
              </w:rPr>
            </w:pPr>
            <w:proofErr w:type="spellStart"/>
            <w:r w:rsidRPr="00867BE4">
              <w:rPr>
                <w:color w:val="000000" w:themeColor="text1"/>
              </w:rPr>
              <w:t>базовый_класс</w:t>
            </w:r>
            <w:proofErr w:type="spellEnd"/>
            <w:r w:rsidRPr="00867BE4">
              <w:rPr>
                <w:color w:val="000000" w:themeColor="text1"/>
              </w:rPr>
              <w:t>::функция</w:t>
            </w:r>
          </w:p>
        </w:tc>
      </w:tr>
    </w:tbl>
    <w:p w14:paraId="117CEDBF" w14:textId="77777777" w:rsidR="00867BE4" w:rsidRPr="00867BE4" w:rsidRDefault="00867BE4" w:rsidP="00867BE4">
      <w:pPr>
        <w:spacing w:after="0"/>
        <w:rPr>
          <w:color w:val="000000" w:themeColor="text1"/>
        </w:rPr>
      </w:pPr>
      <w:r w:rsidRPr="00867BE4">
        <w:rPr>
          <w:color w:val="000000" w:themeColor="text1"/>
        </w:rPr>
        <w:t>Например:</w:t>
      </w:r>
    </w:p>
    <w:tbl>
      <w:tblPr>
        <w:tblW w:w="10615" w:type="dxa"/>
        <w:tblCellSpacing w:w="0" w:type="dxa"/>
        <w:tblCellMar>
          <w:left w:w="0" w:type="dxa"/>
          <w:right w:w="0" w:type="dxa"/>
        </w:tblCellMar>
        <w:tblLook w:val="04A0" w:firstRow="1" w:lastRow="0" w:firstColumn="1" w:lastColumn="0" w:noHBand="0" w:noVBand="1"/>
      </w:tblPr>
      <w:tblGrid>
        <w:gridCol w:w="342"/>
        <w:gridCol w:w="10273"/>
      </w:tblGrid>
      <w:tr w:rsidR="00867BE4" w:rsidRPr="00867BE4" w14:paraId="4383ACA9" w14:textId="77777777" w:rsidTr="00AD282B">
        <w:trPr>
          <w:tblCellSpacing w:w="0" w:type="dxa"/>
        </w:trPr>
        <w:tc>
          <w:tcPr>
            <w:tcW w:w="6" w:type="dxa"/>
            <w:tcBorders>
              <w:top w:val="nil"/>
              <w:left w:val="nil"/>
              <w:bottom w:val="nil"/>
              <w:right w:val="single" w:sz="24" w:space="0" w:color="00B050"/>
            </w:tcBorders>
            <w:vAlign w:val="bottom"/>
            <w:hideMark/>
          </w:tcPr>
          <w:p w14:paraId="00B97CCD" w14:textId="77777777" w:rsidR="00867BE4" w:rsidRPr="00867BE4" w:rsidRDefault="00867BE4" w:rsidP="00867BE4">
            <w:pPr>
              <w:spacing w:after="0"/>
              <w:rPr>
                <w:color w:val="000000" w:themeColor="text1"/>
              </w:rPr>
            </w:pPr>
            <w:r w:rsidRPr="00867BE4">
              <w:rPr>
                <w:color w:val="000000" w:themeColor="text1"/>
              </w:rPr>
              <w:t>1</w:t>
            </w:r>
          </w:p>
          <w:p w14:paraId="66F57D3B" w14:textId="77777777" w:rsidR="00867BE4" w:rsidRPr="00867BE4" w:rsidRDefault="00867BE4" w:rsidP="00867BE4">
            <w:pPr>
              <w:spacing w:after="0"/>
              <w:rPr>
                <w:color w:val="000000" w:themeColor="text1"/>
              </w:rPr>
            </w:pPr>
            <w:r w:rsidRPr="00867BE4">
              <w:rPr>
                <w:color w:val="000000" w:themeColor="text1"/>
              </w:rPr>
              <w:t>2</w:t>
            </w:r>
          </w:p>
          <w:p w14:paraId="72D21DD5" w14:textId="77777777" w:rsidR="00867BE4" w:rsidRPr="00867BE4" w:rsidRDefault="00867BE4" w:rsidP="00867BE4">
            <w:pPr>
              <w:spacing w:after="0"/>
              <w:rPr>
                <w:color w:val="000000" w:themeColor="text1"/>
              </w:rPr>
            </w:pPr>
            <w:r w:rsidRPr="00867BE4">
              <w:rPr>
                <w:color w:val="000000" w:themeColor="text1"/>
              </w:rPr>
              <w:t>3</w:t>
            </w:r>
          </w:p>
          <w:p w14:paraId="01CF5677" w14:textId="77777777" w:rsidR="00867BE4" w:rsidRPr="00867BE4" w:rsidRDefault="00867BE4" w:rsidP="00867BE4">
            <w:pPr>
              <w:spacing w:after="0"/>
              <w:rPr>
                <w:color w:val="000000" w:themeColor="text1"/>
              </w:rPr>
            </w:pPr>
            <w:r w:rsidRPr="00867BE4">
              <w:rPr>
                <w:color w:val="000000" w:themeColor="text1"/>
              </w:rPr>
              <w:t>4</w:t>
            </w:r>
          </w:p>
          <w:p w14:paraId="0A34BDDE" w14:textId="77777777" w:rsidR="00867BE4" w:rsidRPr="00867BE4" w:rsidRDefault="00867BE4" w:rsidP="00867BE4">
            <w:pPr>
              <w:spacing w:after="0"/>
              <w:rPr>
                <w:color w:val="000000" w:themeColor="text1"/>
              </w:rPr>
            </w:pPr>
            <w:r w:rsidRPr="00867BE4">
              <w:rPr>
                <w:color w:val="000000" w:themeColor="text1"/>
              </w:rPr>
              <w:t>5</w:t>
            </w:r>
          </w:p>
          <w:p w14:paraId="2464AEB1" w14:textId="77777777" w:rsidR="00867BE4" w:rsidRPr="00867BE4" w:rsidRDefault="00867BE4" w:rsidP="00867BE4">
            <w:pPr>
              <w:spacing w:after="0"/>
              <w:rPr>
                <w:color w:val="000000" w:themeColor="text1"/>
              </w:rPr>
            </w:pPr>
            <w:r w:rsidRPr="00867BE4">
              <w:rPr>
                <w:color w:val="000000" w:themeColor="text1"/>
              </w:rPr>
              <w:t>6</w:t>
            </w:r>
          </w:p>
          <w:p w14:paraId="458E79E2" w14:textId="77777777" w:rsidR="00867BE4" w:rsidRPr="00867BE4" w:rsidRDefault="00867BE4" w:rsidP="00867BE4">
            <w:pPr>
              <w:spacing w:after="0"/>
              <w:rPr>
                <w:color w:val="000000" w:themeColor="text1"/>
              </w:rPr>
            </w:pPr>
            <w:r w:rsidRPr="00867BE4">
              <w:rPr>
                <w:color w:val="000000" w:themeColor="text1"/>
              </w:rPr>
              <w:t>7</w:t>
            </w:r>
          </w:p>
          <w:p w14:paraId="05E6A989" w14:textId="77777777" w:rsidR="00867BE4" w:rsidRPr="00867BE4" w:rsidRDefault="00867BE4" w:rsidP="00867BE4">
            <w:pPr>
              <w:spacing w:after="0"/>
              <w:rPr>
                <w:color w:val="000000" w:themeColor="text1"/>
              </w:rPr>
            </w:pPr>
            <w:r w:rsidRPr="00867BE4">
              <w:rPr>
                <w:color w:val="000000" w:themeColor="text1"/>
              </w:rPr>
              <w:t>8</w:t>
            </w:r>
          </w:p>
          <w:p w14:paraId="7D02A111" w14:textId="77777777" w:rsidR="00867BE4" w:rsidRPr="00867BE4" w:rsidRDefault="00867BE4" w:rsidP="00867BE4">
            <w:pPr>
              <w:spacing w:after="0"/>
              <w:rPr>
                <w:color w:val="000000" w:themeColor="text1"/>
              </w:rPr>
            </w:pPr>
            <w:r w:rsidRPr="00867BE4">
              <w:rPr>
                <w:color w:val="000000" w:themeColor="text1"/>
              </w:rPr>
              <w:t>9</w:t>
            </w:r>
          </w:p>
          <w:p w14:paraId="68EA0122" w14:textId="77777777" w:rsidR="00867BE4" w:rsidRPr="00867BE4" w:rsidRDefault="00867BE4" w:rsidP="00867BE4">
            <w:pPr>
              <w:spacing w:after="0"/>
              <w:rPr>
                <w:color w:val="000000" w:themeColor="text1"/>
              </w:rPr>
            </w:pPr>
            <w:r w:rsidRPr="00867BE4">
              <w:rPr>
                <w:color w:val="000000" w:themeColor="text1"/>
              </w:rPr>
              <w:t>10</w:t>
            </w:r>
          </w:p>
          <w:p w14:paraId="743A6E35" w14:textId="77777777" w:rsidR="00867BE4" w:rsidRPr="00867BE4" w:rsidRDefault="00867BE4" w:rsidP="00867BE4">
            <w:pPr>
              <w:spacing w:after="0"/>
              <w:rPr>
                <w:color w:val="000000" w:themeColor="text1"/>
              </w:rPr>
            </w:pPr>
            <w:r w:rsidRPr="00867BE4">
              <w:rPr>
                <w:color w:val="000000" w:themeColor="text1"/>
              </w:rPr>
              <w:t>11</w:t>
            </w:r>
          </w:p>
          <w:p w14:paraId="00A2E6F0" w14:textId="77777777" w:rsidR="00867BE4" w:rsidRPr="00867BE4" w:rsidRDefault="00867BE4" w:rsidP="00867BE4">
            <w:pPr>
              <w:spacing w:after="0"/>
              <w:rPr>
                <w:color w:val="000000" w:themeColor="text1"/>
              </w:rPr>
            </w:pPr>
            <w:r w:rsidRPr="00867BE4">
              <w:rPr>
                <w:color w:val="000000" w:themeColor="text1"/>
              </w:rPr>
              <w:t>12</w:t>
            </w:r>
          </w:p>
          <w:p w14:paraId="04822616" w14:textId="77777777" w:rsidR="00867BE4" w:rsidRPr="00867BE4" w:rsidRDefault="00867BE4" w:rsidP="00867BE4">
            <w:pPr>
              <w:spacing w:after="0"/>
              <w:rPr>
                <w:color w:val="000000" w:themeColor="text1"/>
              </w:rPr>
            </w:pPr>
            <w:r w:rsidRPr="00867BE4">
              <w:rPr>
                <w:color w:val="000000" w:themeColor="text1"/>
              </w:rPr>
              <w:t>13</w:t>
            </w:r>
          </w:p>
          <w:p w14:paraId="0FFBC382" w14:textId="77777777" w:rsidR="00867BE4" w:rsidRPr="00867BE4" w:rsidRDefault="00867BE4" w:rsidP="00867BE4">
            <w:pPr>
              <w:spacing w:after="0"/>
              <w:rPr>
                <w:color w:val="000000" w:themeColor="text1"/>
              </w:rPr>
            </w:pPr>
            <w:r w:rsidRPr="00867BE4">
              <w:rPr>
                <w:color w:val="000000" w:themeColor="text1"/>
              </w:rPr>
              <w:t>14</w:t>
            </w:r>
          </w:p>
          <w:p w14:paraId="488802F6" w14:textId="77777777" w:rsidR="00867BE4" w:rsidRPr="00867BE4" w:rsidRDefault="00867BE4" w:rsidP="00867BE4">
            <w:pPr>
              <w:spacing w:after="0"/>
              <w:rPr>
                <w:color w:val="000000" w:themeColor="text1"/>
              </w:rPr>
            </w:pPr>
            <w:r w:rsidRPr="00867BE4">
              <w:rPr>
                <w:color w:val="000000" w:themeColor="text1"/>
              </w:rPr>
              <w:t>15</w:t>
            </w:r>
          </w:p>
          <w:p w14:paraId="24E682CC" w14:textId="77777777" w:rsidR="00867BE4" w:rsidRPr="00867BE4" w:rsidRDefault="00867BE4" w:rsidP="00867BE4">
            <w:pPr>
              <w:spacing w:after="0"/>
              <w:rPr>
                <w:color w:val="000000" w:themeColor="text1"/>
              </w:rPr>
            </w:pPr>
            <w:r w:rsidRPr="00867BE4">
              <w:rPr>
                <w:color w:val="000000" w:themeColor="text1"/>
              </w:rPr>
              <w:t>16</w:t>
            </w:r>
          </w:p>
          <w:p w14:paraId="3A349996" w14:textId="77777777" w:rsidR="00867BE4" w:rsidRPr="00867BE4" w:rsidRDefault="00867BE4" w:rsidP="00867BE4">
            <w:pPr>
              <w:spacing w:after="0"/>
              <w:rPr>
                <w:color w:val="000000" w:themeColor="text1"/>
              </w:rPr>
            </w:pPr>
            <w:r w:rsidRPr="00867BE4">
              <w:rPr>
                <w:color w:val="000000" w:themeColor="text1"/>
              </w:rPr>
              <w:t>17</w:t>
            </w:r>
          </w:p>
          <w:p w14:paraId="0EF4E24B" w14:textId="77777777" w:rsidR="00867BE4" w:rsidRPr="00867BE4" w:rsidRDefault="00867BE4" w:rsidP="00867BE4">
            <w:pPr>
              <w:spacing w:after="0"/>
              <w:rPr>
                <w:color w:val="000000" w:themeColor="text1"/>
              </w:rPr>
            </w:pPr>
            <w:r w:rsidRPr="00867BE4">
              <w:rPr>
                <w:color w:val="000000" w:themeColor="text1"/>
              </w:rPr>
              <w:t>18</w:t>
            </w:r>
          </w:p>
          <w:p w14:paraId="6399FFB5" w14:textId="77777777" w:rsidR="00867BE4" w:rsidRPr="00867BE4" w:rsidRDefault="00867BE4" w:rsidP="00867BE4">
            <w:pPr>
              <w:spacing w:after="0"/>
              <w:rPr>
                <w:color w:val="000000" w:themeColor="text1"/>
              </w:rPr>
            </w:pPr>
            <w:r w:rsidRPr="00867BE4">
              <w:rPr>
                <w:color w:val="000000" w:themeColor="text1"/>
              </w:rPr>
              <w:t>19</w:t>
            </w:r>
          </w:p>
          <w:p w14:paraId="25F39FE4" w14:textId="77777777" w:rsidR="00867BE4" w:rsidRPr="00867BE4" w:rsidRDefault="00867BE4" w:rsidP="00867BE4">
            <w:pPr>
              <w:spacing w:after="0"/>
              <w:rPr>
                <w:color w:val="000000" w:themeColor="text1"/>
              </w:rPr>
            </w:pPr>
            <w:r w:rsidRPr="00867BE4">
              <w:rPr>
                <w:color w:val="000000" w:themeColor="text1"/>
              </w:rPr>
              <w:t>20</w:t>
            </w:r>
          </w:p>
          <w:p w14:paraId="0E49BF34" w14:textId="77777777" w:rsidR="00867BE4" w:rsidRPr="00867BE4" w:rsidRDefault="00867BE4" w:rsidP="00867BE4">
            <w:pPr>
              <w:spacing w:after="0"/>
              <w:rPr>
                <w:color w:val="000000" w:themeColor="text1"/>
              </w:rPr>
            </w:pPr>
            <w:r w:rsidRPr="00867BE4">
              <w:rPr>
                <w:color w:val="000000" w:themeColor="text1"/>
              </w:rPr>
              <w:t>21</w:t>
            </w:r>
          </w:p>
          <w:p w14:paraId="3E38EB68" w14:textId="77777777" w:rsidR="00867BE4" w:rsidRPr="00867BE4" w:rsidRDefault="00867BE4" w:rsidP="00867BE4">
            <w:pPr>
              <w:spacing w:after="0"/>
              <w:rPr>
                <w:color w:val="000000" w:themeColor="text1"/>
              </w:rPr>
            </w:pPr>
            <w:r w:rsidRPr="00867BE4">
              <w:rPr>
                <w:color w:val="000000" w:themeColor="text1"/>
              </w:rPr>
              <w:t>22</w:t>
            </w:r>
          </w:p>
          <w:p w14:paraId="28ABD37E" w14:textId="77777777" w:rsidR="00867BE4" w:rsidRPr="00867BE4" w:rsidRDefault="00867BE4" w:rsidP="00867BE4">
            <w:pPr>
              <w:spacing w:after="0"/>
              <w:rPr>
                <w:color w:val="000000" w:themeColor="text1"/>
              </w:rPr>
            </w:pPr>
            <w:r w:rsidRPr="00867BE4">
              <w:rPr>
                <w:color w:val="000000" w:themeColor="text1"/>
              </w:rPr>
              <w:t>23</w:t>
            </w:r>
          </w:p>
          <w:p w14:paraId="62DD5307" w14:textId="77777777" w:rsidR="00867BE4" w:rsidRPr="00867BE4" w:rsidRDefault="00867BE4" w:rsidP="00867BE4">
            <w:pPr>
              <w:spacing w:after="0"/>
              <w:rPr>
                <w:color w:val="000000" w:themeColor="text1"/>
              </w:rPr>
            </w:pPr>
            <w:r w:rsidRPr="00867BE4">
              <w:rPr>
                <w:color w:val="000000" w:themeColor="text1"/>
              </w:rPr>
              <w:t>24</w:t>
            </w:r>
          </w:p>
          <w:p w14:paraId="5FC70D9B" w14:textId="77777777" w:rsidR="00867BE4" w:rsidRPr="00867BE4" w:rsidRDefault="00867BE4" w:rsidP="00867BE4">
            <w:pPr>
              <w:spacing w:after="0"/>
              <w:rPr>
                <w:color w:val="000000" w:themeColor="text1"/>
              </w:rPr>
            </w:pPr>
            <w:r w:rsidRPr="00867BE4">
              <w:rPr>
                <w:color w:val="000000" w:themeColor="text1"/>
              </w:rPr>
              <w:t>25</w:t>
            </w:r>
          </w:p>
          <w:p w14:paraId="7261D9E2" w14:textId="77777777" w:rsidR="00867BE4" w:rsidRPr="00867BE4" w:rsidRDefault="00867BE4" w:rsidP="00867BE4">
            <w:pPr>
              <w:spacing w:after="0"/>
              <w:rPr>
                <w:color w:val="000000" w:themeColor="text1"/>
              </w:rPr>
            </w:pPr>
            <w:r w:rsidRPr="00867BE4">
              <w:rPr>
                <w:color w:val="000000" w:themeColor="text1"/>
              </w:rPr>
              <w:t>26</w:t>
            </w:r>
          </w:p>
          <w:p w14:paraId="2EF0A67E" w14:textId="77777777" w:rsidR="00867BE4" w:rsidRPr="00867BE4" w:rsidRDefault="00867BE4" w:rsidP="00867BE4">
            <w:pPr>
              <w:spacing w:after="0"/>
              <w:rPr>
                <w:color w:val="000000" w:themeColor="text1"/>
              </w:rPr>
            </w:pPr>
            <w:r w:rsidRPr="00867BE4">
              <w:rPr>
                <w:color w:val="000000" w:themeColor="text1"/>
              </w:rPr>
              <w:t>27</w:t>
            </w:r>
          </w:p>
          <w:p w14:paraId="612FFF1F" w14:textId="77777777" w:rsidR="00867BE4" w:rsidRPr="00867BE4" w:rsidRDefault="00867BE4" w:rsidP="00867BE4">
            <w:pPr>
              <w:spacing w:after="0"/>
              <w:rPr>
                <w:color w:val="000000" w:themeColor="text1"/>
              </w:rPr>
            </w:pPr>
            <w:r w:rsidRPr="00867BE4">
              <w:rPr>
                <w:color w:val="000000" w:themeColor="text1"/>
              </w:rPr>
              <w:t>28</w:t>
            </w:r>
          </w:p>
          <w:p w14:paraId="095B2FD1" w14:textId="77777777" w:rsidR="00867BE4" w:rsidRPr="00867BE4" w:rsidRDefault="00867BE4" w:rsidP="00867BE4">
            <w:pPr>
              <w:spacing w:after="0"/>
              <w:rPr>
                <w:color w:val="000000" w:themeColor="text1"/>
              </w:rPr>
            </w:pPr>
            <w:r w:rsidRPr="00867BE4">
              <w:rPr>
                <w:color w:val="000000" w:themeColor="text1"/>
              </w:rPr>
              <w:t>29</w:t>
            </w:r>
          </w:p>
          <w:p w14:paraId="0A461974" w14:textId="77777777" w:rsidR="00867BE4" w:rsidRPr="00867BE4" w:rsidRDefault="00867BE4" w:rsidP="00867BE4">
            <w:pPr>
              <w:spacing w:after="0"/>
              <w:rPr>
                <w:color w:val="000000" w:themeColor="text1"/>
              </w:rPr>
            </w:pPr>
            <w:r w:rsidRPr="00867BE4">
              <w:rPr>
                <w:color w:val="000000" w:themeColor="text1"/>
              </w:rPr>
              <w:t>30</w:t>
            </w:r>
          </w:p>
          <w:p w14:paraId="3E4B3748" w14:textId="77777777" w:rsidR="00867BE4" w:rsidRPr="00867BE4" w:rsidRDefault="00867BE4" w:rsidP="00867BE4">
            <w:pPr>
              <w:spacing w:after="0"/>
              <w:rPr>
                <w:color w:val="000000" w:themeColor="text1"/>
              </w:rPr>
            </w:pPr>
            <w:r w:rsidRPr="00867BE4">
              <w:rPr>
                <w:color w:val="000000" w:themeColor="text1"/>
              </w:rPr>
              <w:t>31</w:t>
            </w:r>
          </w:p>
          <w:p w14:paraId="66948B36" w14:textId="77777777" w:rsidR="00867BE4" w:rsidRPr="00867BE4" w:rsidRDefault="00867BE4" w:rsidP="00867BE4">
            <w:pPr>
              <w:spacing w:after="0"/>
              <w:rPr>
                <w:color w:val="000000" w:themeColor="text1"/>
              </w:rPr>
            </w:pPr>
            <w:r w:rsidRPr="00867BE4">
              <w:rPr>
                <w:color w:val="000000" w:themeColor="text1"/>
              </w:rPr>
              <w:t>32</w:t>
            </w:r>
          </w:p>
          <w:p w14:paraId="6BAD9073" w14:textId="77777777" w:rsidR="00867BE4" w:rsidRPr="00867BE4" w:rsidRDefault="00867BE4" w:rsidP="00867BE4">
            <w:pPr>
              <w:spacing w:after="0"/>
              <w:rPr>
                <w:color w:val="000000" w:themeColor="text1"/>
              </w:rPr>
            </w:pPr>
            <w:r w:rsidRPr="00867BE4">
              <w:rPr>
                <w:color w:val="000000" w:themeColor="text1"/>
              </w:rPr>
              <w:t>33</w:t>
            </w:r>
          </w:p>
          <w:p w14:paraId="7C8B72F3" w14:textId="77777777" w:rsidR="00867BE4" w:rsidRPr="00867BE4" w:rsidRDefault="00867BE4" w:rsidP="00867BE4">
            <w:pPr>
              <w:spacing w:after="0"/>
              <w:rPr>
                <w:color w:val="000000" w:themeColor="text1"/>
              </w:rPr>
            </w:pPr>
            <w:r w:rsidRPr="00867BE4">
              <w:rPr>
                <w:color w:val="000000" w:themeColor="text1"/>
              </w:rPr>
              <w:t>34</w:t>
            </w:r>
          </w:p>
          <w:p w14:paraId="0CC5D921" w14:textId="77777777" w:rsidR="00867BE4" w:rsidRPr="00867BE4" w:rsidRDefault="00867BE4" w:rsidP="00867BE4">
            <w:pPr>
              <w:spacing w:after="0"/>
              <w:rPr>
                <w:color w:val="000000" w:themeColor="text1"/>
              </w:rPr>
            </w:pPr>
            <w:r w:rsidRPr="00867BE4">
              <w:rPr>
                <w:color w:val="000000" w:themeColor="text1"/>
              </w:rPr>
              <w:t>35</w:t>
            </w:r>
          </w:p>
        </w:tc>
        <w:tc>
          <w:tcPr>
            <w:tcW w:w="8523" w:type="dxa"/>
            <w:tcBorders>
              <w:top w:val="nil"/>
              <w:left w:val="nil"/>
              <w:bottom w:val="nil"/>
              <w:right w:val="nil"/>
            </w:tcBorders>
            <w:vAlign w:val="bottom"/>
            <w:hideMark/>
          </w:tcPr>
          <w:p w14:paraId="1D277C6A" w14:textId="77777777" w:rsidR="00867BE4" w:rsidRPr="00867BE4" w:rsidRDefault="00867BE4" w:rsidP="00867BE4">
            <w:pPr>
              <w:spacing w:after="0"/>
              <w:rPr>
                <w:color w:val="000000" w:themeColor="text1"/>
                <w:lang w:val="en-US"/>
              </w:rPr>
            </w:pPr>
            <w:r w:rsidRPr="00867BE4">
              <w:rPr>
                <w:color w:val="000000" w:themeColor="text1"/>
                <w:lang w:val="en-US"/>
              </w:rPr>
              <w:t>#include &lt;iostream&gt;</w:t>
            </w:r>
          </w:p>
          <w:p w14:paraId="0EDCB58B" w14:textId="77777777" w:rsidR="00867BE4" w:rsidRPr="00867BE4" w:rsidRDefault="00867BE4" w:rsidP="00867BE4">
            <w:pPr>
              <w:spacing w:after="0"/>
              <w:rPr>
                <w:color w:val="000000" w:themeColor="text1"/>
                <w:lang w:val="en-US"/>
              </w:rPr>
            </w:pPr>
            <w:r w:rsidRPr="00867BE4">
              <w:rPr>
                <w:color w:val="000000" w:themeColor="text1"/>
                <w:lang w:val="en-US"/>
              </w:rPr>
              <w:t> </w:t>
            </w:r>
          </w:p>
          <w:p w14:paraId="442D5077"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Person</w:t>
            </w:r>
          </w:p>
          <w:p w14:paraId="1974BD33" w14:textId="77777777" w:rsidR="00867BE4" w:rsidRPr="00867BE4" w:rsidRDefault="00867BE4" w:rsidP="00867BE4">
            <w:pPr>
              <w:spacing w:after="0"/>
              <w:rPr>
                <w:color w:val="000000" w:themeColor="text1"/>
                <w:lang w:val="en-US"/>
              </w:rPr>
            </w:pPr>
            <w:r w:rsidRPr="00867BE4">
              <w:rPr>
                <w:color w:val="000000" w:themeColor="text1"/>
                <w:lang w:val="en-US"/>
              </w:rPr>
              <w:t>{</w:t>
            </w:r>
          </w:p>
          <w:p w14:paraId="2E8B0A72"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271C84BE" w14:textId="77777777" w:rsidR="00867BE4" w:rsidRPr="00867BE4" w:rsidRDefault="00867BE4" w:rsidP="00867BE4">
            <w:pPr>
              <w:spacing w:after="0"/>
              <w:rPr>
                <w:color w:val="000000" w:themeColor="text1"/>
                <w:lang w:val="en-US"/>
              </w:rPr>
            </w:pPr>
            <w:r w:rsidRPr="00867BE4">
              <w:rPr>
                <w:color w:val="000000" w:themeColor="text1"/>
                <w:lang w:val="en-US"/>
              </w:rPr>
              <w:t>    Person(std::string name, unsigned age) : name(name), age(age)</w:t>
            </w:r>
          </w:p>
          <w:p w14:paraId="0C1D31E3" w14:textId="77777777" w:rsidR="00867BE4" w:rsidRPr="00867BE4" w:rsidRDefault="00867BE4" w:rsidP="00867BE4">
            <w:pPr>
              <w:spacing w:after="0"/>
              <w:rPr>
                <w:color w:val="000000" w:themeColor="text1"/>
                <w:lang w:val="en-US"/>
              </w:rPr>
            </w:pPr>
            <w:r w:rsidRPr="00867BE4">
              <w:rPr>
                <w:color w:val="000000" w:themeColor="text1"/>
                <w:lang w:val="en-US"/>
              </w:rPr>
              <w:t>    {}</w:t>
            </w:r>
          </w:p>
          <w:p w14:paraId="570F822B"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void</w:t>
            </w:r>
            <w:r w:rsidRPr="00867BE4">
              <w:rPr>
                <w:color w:val="000000" w:themeColor="text1"/>
                <w:lang w:val="en-US"/>
              </w:rPr>
              <w:t xml:space="preserve"> print() </w:t>
            </w:r>
            <w:r w:rsidRPr="00867BE4">
              <w:rPr>
                <w:b/>
                <w:bCs/>
                <w:color w:val="000000" w:themeColor="text1"/>
                <w:lang w:val="en-US"/>
              </w:rPr>
              <w:t>const</w:t>
            </w:r>
          </w:p>
          <w:p w14:paraId="09018803" w14:textId="77777777" w:rsidR="00867BE4" w:rsidRPr="00867BE4" w:rsidRDefault="00867BE4" w:rsidP="00867BE4">
            <w:pPr>
              <w:spacing w:after="0"/>
              <w:rPr>
                <w:color w:val="000000" w:themeColor="text1"/>
                <w:lang w:val="en-US"/>
              </w:rPr>
            </w:pPr>
            <w:r w:rsidRPr="00867BE4">
              <w:rPr>
                <w:color w:val="000000" w:themeColor="text1"/>
                <w:lang w:val="en-US"/>
              </w:rPr>
              <w:t>    {</w:t>
            </w:r>
          </w:p>
          <w:p w14:paraId="1ACB8D25"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"Name: " &lt;&lt; name &lt;&lt; "\</w:t>
            </w:r>
            <w:proofErr w:type="spellStart"/>
            <w:r w:rsidRPr="00867BE4">
              <w:rPr>
                <w:color w:val="000000" w:themeColor="text1"/>
                <w:lang w:val="en-US"/>
              </w:rPr>
              <w:t>tAge</w:t>
            </w:r>
            <w:proofErr w:type="spellEnd"/>
            <w:r w:rsidRPr="00867BE4">
              <w:rPr>
                <w:color w:val="000000" w:themeColor="text1"/>
                <w:lang w:val="en-US"/>
              </w:rPr>
              <w:t>: " &lt;&lt; age &lt;&lt; std::</w:t>
            </w:r>
            <w:proofErr w:type="spellStart"/>
            <w:r w:rsidRPr="00867BE4">
              <w:rPr>
                <w:color w:val="000000" w:themeColor="text1"/>
                <w:lang w:val="en-US"/>
              </w:rPr>
              <w:t>endl</w:t>
            </w:r>
            <w:proofErr w:type="spellEnd"/>
            <w:r w:rsidRPr="00867BE4">
              <w:rPr>
                <w:color w:val="000000" w:themeColor="text1"/>
                <w:lang w:val="en-US"/>
              </w:rPr>
              <w:t>;</w:t>
            </w:r>
          </w:p>
          <w:p w14:paraId="0DF284CF" w14:textId="77777777" w:rsidR="00867BE4" w:rsidRPr="00867BE4" w:rsidRDefault="00867BE4" w:rsidP="00867BE4">
            <w:pPr>
              <w:spacing w:after="0"/>
              <w:rPr>
                <w:color w:val="000000" w:themeColor="text1"/>
                <w:lang w:val="en-US"/>
              </w:rPr>
            </w:pPr>
            <w:r w:rsidRPr="00867BE4">
              <w:rPr>
                <w:color w:val="000000" w:themeColor="text1"/>
                <w:lang w:val="en-US"/>
              </w:rPr>
              <w:t>    }</w:t>
            </w:r>
          </w:p>
          <w:p w14:paraId="2BDDADCD" w14:textId="77777777" w:rsidR="00867BE4" w:rsidRPr="00867BE4" w:rsidRDefault="00867BE4" w:rsidP="00867BE4">
            <w:pPr>
              <w:spacing w:after="0"/>
              <w:rPr>
                <w:color w:val="000000" w:themeColor="text1"/>
                <w:lang w:val="en-US"/>
              </w:rPr>
            </w:pPr>
            <w:r w:rsidRPr="00867BE4">
              <w:rPr>
                <w:b/>
                <w:bCs/>
                <w:color w:val="000000" w:themeColor="text1"/>
                <w:lang w:val="en-US"/>
              </w:rPr>
              <w:t>private</w:t>
            </w:r>
            <w:r w:rsidRPr="00867BE4">
              <w:rPr>
                <w:color w:val="000000" w:themeColor="text1"/>
                <w:lang w:val="en-US"/>
              </w:rPr>
              <w:t>:</w:t>
            </w:r>
          </w:p>
          <w:p w14:paraId="72615894" w14:textId="77777777" w:rsidR="00867BE4" w:rsidRPr="00867BE4" w:rsidRDefault="00867BE4" w:rsidP="00867BE4">
            <w:pPr>
              <w:spacing w:after="0"/>
              <w:rPr>
                <w:color w:val="000000" w:themeColor="text1"/>
                <w:lang w:val="en-US"/>
              </w:rPr>
            </w:pPr>
            <w:r w:rsidRPr="00867BE4">
              <w:rPr>
                <w:color w:val="000000" w:themeColor="text1"/>
                <w:lang w:val="en-US"/>
              </w:rPr>
              <w:t>    std::string name;</w:t>
            </w:r>
          </w:p>
          <w:p w14:paraId="1B900E11" w14:textId="77777777" w:rsidR="00867BE4" w:rsidRPr="00867BE4" w:rsidRDefault="00867BE4" w:rsidP="00867BE4">
            <w:pPr>
              <w:spacing w:after="0"/>
              <w:rPr>
                <w:color w:val="000000" w:themeColor="text1"/>
                <w:lang w:val="en-US"/>
              </w:rPr>
            </w:pPr>
            <w:r w:rsidRPr="00867BE4">
              <w:rPr>
                <w:color w:val="000000" w:themeColor="text1"/>
                <w:lang w:val="en-US"/>
              </w:rPr>
              <w:t>    unsigned age;</w:t>
            </w:r>
          </w:p>
          <w:p w14:paraId="00787606" w14:textId="77777777" w:rsidR="00867BE4" w:rsidRPr="00867BE4" w:rsidRDefault="00867BE4" w:rsidP="00867BE4">
            <w:pPr>
              <w:spacing w:after="0"/>
              <w:rPr>
                <w:color w:val="000000" w:themeColor="text1"/>
                <w:lang w:val="en-US"/>
              </w:rPr>
            </w:pPr>
            <w:r w:rsidRPr="00867BE4">
              <w:rPr>
                <w:color w:val="000000" w:themeColor="text1"/>
                <w:lang w:val="en-US"/>
              </w:rPr>
              <w:t>};</w:t>
            </w:r>
          </w:p>
          <w:p w14:paraId="28548179"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Employee: </w:t>
            </w:r>
            <w:r w:rsidRPr="00867BE4">
              <w:rPr>
                <w:b/>
                <w:bCs/>
                <w:color w:val="000000" w:themeColor="text1"/>
                <w:lang w:val="en-US"/>
              </w:rPr>
              <w:t>public</w:t>
            </w:r>
            <w:r w:rsidRPr="00867BE4">
              <w:rPr>
                <w:color w:val="000000" w:themeColor="text1"/>
                <w:lang w:val="en-US"/>
              </w:rPr>
              <w:t xml:space="preserve"> Person</w:t>
            </w:r>
          </w:p>
          <w:p w14:paraId="4CF7C8C3" w14:textId="77777777" w:rsidR="00867BE4" w:rsidRPr="00867BE4" w:rsidRDefault="00867BE4" w:rsidP="00867BE4">
            <w:pPr>
              <w:spacing w:after="0"/>
              <w:rPr>
                <w:color w:val="000000" w:themeColor="text1"/>
                <w:lang w:val="en-US"/>
              </w:rPr>
            </w:pPr>
            <w:r w:rsidRPr="00867BE4">
              <w:rPr>
                <w:color w:val="000000" w:themeColor="text1"/>
                <w:lang w:val="en-US"/>
              </w:rPr>
              <w:t>{</w:t>
            </w:r>
          </w:p>
          <w:p w14:paraId="58DDC2F5"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4E8D188E" w14:textId="77777777" w:rsidR="00867BE4" w:rsidRPr="00867BE4" w:rsidRDefault="00867BE4" w:rsidP="00867BE4">
            <w:pPr>
              <w:spacing w:after="0"/>
              <w:rPr>
                <w:color w:val="000000" w:themeColor="text1"/>
                <w:lang w:val="en-US"/>
              </w:rPr>
            </w:pPr>
            <w:r w:rsidRPr="00867BE4">
              <w:rPr>
                <w:color w:val="000000" w:themeColor="text1"/>
                <w:lang w:val="en-US"/>
              </w:rPr>
              <w:t xml:space="preserve">    Employee(std::string name, unsigned age, std::string company): </w:t>
            </w:r>
          </w:p>
          <w:p w14:paraId="15F3DA7A" w14:textId="77777777" w:rsidR="00867BE4" w:rsidRPr="00867BE4" w:rsidRDefault="00867BE4" w:rsidP="00867BE4">
            <w:pPr>
              <w:spacing w:after="0"/>
              <w:rPr>
                <w:color w:val="000000" w:themeColor="text1"/>
                <w:lang w:val="en-US"/>
              </w:rPr>
            </w:pPr>
            <w:r w:rsidRPr="00867BE4">
              <w:rPr>
                <w:color w:val="000000" w:themeColor="text1"/>
                <w:lang w:val="en-US"/>
              </w:rPr>
              <w:t>        Person(name, age), company(company)</w:t>
            </w:r>
          </w:p>
          <w:p w14:paraId="47113A75" w14:textId="77777777" w:rsidR="00867BE4" w:rsidRPr="00867BE4" w:rsidRDefault="00867BE4" w:rsidP="00867BE4">
            <w:pPr>
              <w:spacing w:after="0"/>
              <w:rPr>
                <w:color w:val="000000" w:themeColor="text1"/>
                <w:lang w:val="en-US"/>
              </w:rPr>
            </w:pPr>
            <w:r w:rsidRPr="00867BE4">
              <w:rPr>
                <w:color w:val="000000" w:themeColor="text1"/>
                <w:lang w:val="en-US"/>
              </w:rPr>
              <w:t>    { }</w:t>
            </w:r>
          </w:p>
          <w:p w14:paraId="7AFC86EC"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void</w:t>
            </w:r>
            <w:r w:rsidRPr="00867BE4">
              <w:rPr>
                <w:color w:val="000000" w:themeColor="text1"/>
                <w:lang w:val="en-US"/>
              </w:rPr>
              <w:t xml:space="preserve"> print() </w:t>
            </w:r>
            <w:r w:rsidRPr="00867BE4">
              <w:rPr>
                <w:b/>
                <w:bCs/>
                <w:color w:val="000000" w:themeColor="text1"/>
                <w:lang w:val="en-US"/>
              </w:rPr>
              <w:t>const</w:t>
            </w:r>
          </w:p>
          <w:p w14:paraId="44D10591" w14:textId="77777777" w:rsidR="00867BE4" w:rsidRPr="00867BE4" w:rsidRDefault="00867BE4" w:rsidP="00867BE4">
            <w:pPr>
              <w:spacing w:after="0"/>
              <w:rPr>
                <w:color w:val="000000" w:themeColor="text1"/>
                <w:lang w:val="en-US"/>
              </w:rPr>
            </w:pPr>
            <w:r w:rsidRPr="00867BE4">
              <w:rPr>
                <w:color w:val="000000" w:themeColor="text1"/>
                <w:lang w:val="en-US"/>
              </w:rPr>
              <w:t>    {</w:t>
            </w:r>
          </w:p>
          <w:p w14:paraId="21CF7301" w14:textId="77777777" w:rsidR="00867BE4" w:rsidRPr="00867BE4" w:rsidRDefault="00867BE4" w:rsidP="00867BE4">
            <w:pPr>
              <w:spacing w:after="0"/>
              <w:rPr>
                <w:color w:val="000000" w:themeColor="text1"/>
                <w:lang w:val="en-US"/>
              </w:rPr>
            </w:pPr>
            <w:r w:rsidRPr="00867BE4">
              <w:rPr>
                <w:color w:val="000000" w:themeColor="text1"/>
                <w:lang w:val="en-US"/>
              </w:rPr>
              <w:t xml:space="preserve">        Person::print();    // </w:t>
            </w:r>
            <w:r w:rsidRPr="00867BE4">
              <w:rPr>
                <w:color w:val="000000" w:themeColor="text1"/>
              </w:rPr>
              <w:t>вызываем</w:t>
            </w:r>
            <w:r w:rsidRPr="00867BE4">
              <w:rPr>
                <w:color w:val="000000" w:themeColor="text1"/>
                <w:lang w:val="en-US"/>
              </w:rPr>
              <w:t xml:space="preserve"> </w:t>
            </w:r>
            <w:r w:rsidRPr="00867BE4">
              <w:rPr>
                <w:color w:val="000000" w:themeColor="text1"/>
              </w:rPr>
              <w:t>функцию</w:t>
            </w:r>
            <w:r w:rsidRPr="00867BE4">
              <w:rPr>
                <w:color w:val="000000" w:themeColor="text1"/>
                <w:lang w:val="en-US"/>
              </w:rPr>
              <w:t xml:space="preserve"> print </w:t>
            </w:r>
            <w:r w:rsidRPr="00867BE4">
              <w:rPr>
                <w:color w:val="000000" w:themeColor="text1"/>
              </w:rPr>
              <w:t>из</w:t>
            </w:r>
            <w:r w:rsidRPr="00867BE4">
              <w:rPr>
                <w:color w:val="000000" w:themeColor="text1"/>
                <w:lang w:val="en-US"/>
              </w:rPr>
              <w:t xml:space="preserve"> </w:t>
            </w:r>
            <w:r w:rsidRPr="00867BE4">
              <w:rPr>
                <w:color w:val="000000" w:themeColor="text1"/>
              </w:rPr>
              <w:t>базового</w:t>
            </w:r>
            <w:r w:rsidRPr="00867BE4">
              <w:rPr>
                <w:color w:val="000000" w:themeColor="text1"/>
                <w:lang w:val="en-US"/>
              </w:rPr>
              <w:t xml:space="preserve"> </w:t>
            </w:r>
            <w:r w:rsidRPr="00867BE4">
              <w:rPr>
                <w:color w:val="000000" w:themeColor="text1"/>
              </w:rPr>
              <w:t>класса</w:t>
            </w:r>
          </w:p>
          <w:p w14:paraId="2E7BB359"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"Works in " &lt;&lt; company &lt;&lt; std::</w:t>
            </w:r>
            <w:proofErr w:type="spellStart"/>
            <w:r w:rsidRPr="00867BE4">
              <w:rPr>
                <w:color w:val="000000" w:themeColor="text1"/>
                <w:lang w:val="en-US"/>
              </w:rPr>
              <w:t>endl</w:t>
            </w:r>
            <w:proofErr w:type="spellEnd"/>
            <w:r w:rsidRPr="00867BE4">
              <w:rPr>
                <w:color w:val="000000" w:themeColor="text1"/>
                <w:lang w:val="en-US"/>
              </w:rPr>
              <w:t>;</w:t>
            </w:r>
          </w:p>
          <w:p w14:paraId="5A9C29D5" w14:textId="77777777" w:rsidR="00867BE4" w:rsidRPr="00867BE4" w:rsidRDefault="00867BE4" w:rsidP="00867BE4">
            <w:pPr>
              <w:spacing w:after="0"/>
              <w:rPr>
                <w:color w:val="000000" w:themeColor="text1"/>
                <w:lang w:val="en-US"/>
              </w:rPr>
            </w:pPr>
            <w:r w:rsidRPr="00867BE4">
              <w:rPr>
                <w:color w:val="000000" w:themeColor="text1"/>
                <w:lang w:val="en-US"/>
              </w:rPr>
              <w:t>    }</w:t>
            </w:r>
          </w:p>
          <w:p w14:paraId="33FDBBAD" w14:textId="77777777" w:rsidR="00867BE4" w:rsidRPr="00867BE4" w:rsidRDefault="00867BE4" w:rsidP="00867BE4">
            <w:pPr>
              <w:spacing w:after="0"/>
              <w:rPr>
                <w:color w:val="000000" w:themeColor="text1"/>
                <w:lang w:val="en-US"/>
              </w:rPr>
            </w:pPr>
            <w:r w:rsidRPr="00867BE4">
              <w:rPr>
                <w:b/>
                <w:bCs/>
                <w:color w:val="000000" w:themeColor="text1"/>
                <w:lang w:val="en-US"/>
              </w:rPr>
              <w:t>private</w:t>
            </w:r>
            <w:r w:rsidRPr="00867BE4">
              <w:rPr>
                <w:color w:val="000000" w:themeColor="text1"/>
                <w:lang w:val="en-US"/>
              </w:rPr>
              <w:t>:</w:t>
            </w:r>
          </w:p>
          <w:p w14:paraId="2815B9E2" w14:textId="77777777" w:rsidR="00867BE4" w:rsidRPr="00867BE4" w:rsidRDefault="00867BE4" w:rsidP="00867BE4">
            <w:pPr>
              <w:spacing w:after="0"/>
              <w:rPr>
                <w:color w:val="000000" w:themeColor="text1"/>
                <w:lang w:val="en-US"/>
              </w:rPr>
            </w:pPr>
            <w:r w:rsidRPr="00867BE4">
              <w:rPr>
                <w:color w:val="000000" w:themeColor="text1"/>
                <w:lang w:val="en-US"/>
              </w:rPr>
              <w:t>    std::string company;</w:t>
            </w:r>
          </w:p>
          <w:p w14:paraId="6488EB5D" w14:textId="77777777" w:rsidR="00867BE4" w:rsidRPr="00867BE4" w:rsidRDefault="00867BE4" w:rsidP="00867BE4">
            <w:pPr>
              <w:spacing w:after="0"/>
              <w:rPr>
                <w:color w:val="000000" w:themeColor="text1"/>
                <w:lang w:val="en-US"/>
              </w:rPr>
            </w:pPr>
            <w:r w:rsidRPr="00867BE4">
              <w:rPr>
                <w:color w:val="000000" w:themeColor="text1"/>
                <w:lang w:val="en-US"/>
              </w:rPr>
              <w:t>};</w:t>
            </w:r>
          </w:p>
          <w:p w14:paraId="73BA4DF0" w14:textId="77777777" w:rsidR="00867BE4" w:rsidRPr="00867BE4" w:rsidRDefault="00867BE4" w:rsidP="00867BE4">
            <w:pPr>
              <w:spacing w:after="0"/>
              <w:rPr>
                <w:color w:val="000000" w:themeColor="text1"/>
                <w:lang w:val="en-US"/>
              </w:rPr>
            </w:pPr>
            <w:r w:rsidRPr="00867BE4">
              <w:rPr>
                <w:color w:val="000000" w:themeColor="text1"/>
                <w:lang w:val="en-US"/>
              </w:rPr>
              <w:t> </w:t>
            </w:r>
          </w:p>
          <w:p w14:paraId="4D4CD364" w14:textId="77777777" w:rsidR="00867BE4" w:rsidRPr="00867BE4" w:rsidRDefault="00867BE4" w:rsidP="00867BE4">
            <w:pPr>
              <w:spacing w:after="0"/>
              <w:rPr>
                <w:color w:val="000000" w:themeColor="text1"/>
                <w:lang w:val="en-US"/>
              </w:rPr>
            </w:pPr>
            <w:r w:rsidRPr="00867BE4">
              <w:rPr>
                <w:b/>
                <w:bCs/>
                <w:color w:val="000000" w:themeColor="text1"/>
                <w:lang w:val="en-US"/>
              </w:rPr>
              <w:t>int</w:t>
            </w:r>
            <w:r w:rsidRPr="00867BE4">
              <w:rPr>
                <w:color w:val="000000" w:themeColor="text1"/>
                <w:lang w:val="en-US"/>
              </w:rPr>
              <w:t xml:space="preserve"> main()</w:t>
            </w:r>
          </w:p>
          <w:p w14:paraId="1756900D" w14:textId="77777777" w:rsidR="00867BE4" w:rsidRPr="00867BE4" w:rsidRDefault="00867BE4" w:rsidP="00867BE4">
            <w:pPr>
              <w:spacing w:after="0"/>
              <w:rPr>
                <w:color w:val="000000" w:themeColor="text1"/>
                <w:lang w:val="en-US"/>
              </w:rPr>
            </w:pPr>
            <w:r w:rsidRPr="00867BE4">
              <w:rPr>
                <w:color w:val="000000" w:themeColor="text1"/>
                <w:lang w:val="en-US"/>
              </w:rPr>
              <w:t>{</w:t>
            </w:r>
          </w:p>
          <w:p w14:paraId="6EE10BB3" w14:textId="77777777" w:rsidR="00867BE4" w:rsidRPr="00867BE4" w:rsidRDefault="00867BE4" w:rsidP="00867BE4">
            <w:pPr>
              <w:spacing w:after="0"/>
              <w:rPr>
                <w:color w:val="000000" w:themeColor="text1"/>
                <w:lang w:val="en-US"/>
              </w:rPr>
            </w:pPr>
            <w:r w:rsidRPr="00867BE4">
              <w:rPr>
                <w:color w:val="000000" w:themeColor="text1"/>
                <w:lang w:val="en-US"/>
              </w:rPr>
              <w:t>    Employee tom{"Tom", 38, "Google"};</w:t>
            </w:r>
          </w:p>
          <w:p w14:paraId="4A8ACF15"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tom.print</w:t>
            </w:r>
            <w:proofErr w:type="spellEnd"/>
            <w:r w:rsidRPr="00867BE4">
              <w:rPr>
                <w:color w:val="000000" w:themeColor="text1"/>
                <w:lang w:val="en-US"/>
              </w:rPr>
              <w:t>();</w:t>
            </w:r>
          </w:p>
          <w:p w14:paraId="4A37389D" w14:textId="77777777" w:rsidR="00867BE4" w:rsidRPr="00867BE4" w:rsidRDefault="00867BE4" w:rsidP="00867BE4">
            <w:pPr>
              <w:spacing w:after="0"/>
              <w:rPr>
                <w:color w:val="000000" w:themeColor="text1"/>
              </w:rPr>
            </w:pPr>
            <w:r w:rsidRPr="00867BE4">
              <w:rPr>
                <w:color w:val="000000" w:themeColor="text1"/>
              </w:rPr>
              <w:t>}</w:t>
            </w:r>
          </w:p>
        </w:tc>
      </w:tr>
    </w:tbl>
    <w:p w14:paraId="2D83B021" w14:textId="77777777" w:rsidR="00867BE4" w:rsidRPr="00867BE4" w:rsidRDefault="00867BE4" w:rsidP="00867BE4">
      <w:pPr>
        <w:spacing w:after="0"/>
        <w:rPr>
          <w:color w:val="000000" w:themeColor="text1"/>
        </w:rPr>
      </w:pPr>
      <w:r w:rsidRPr="00867BE4">
        <w:rPr>
          <w:color w:val="000000" w:themeColor="text1"/>
        </w:rPr>
        <w:t>Здесь вызов</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67BE4" w:rsidRPr="00867BE4" w14:paraId="11D73C6E" w14:textId="77777777" w:rsidTr="00C23BBA">
        <w:trPr>
          <w:tblCellSpacing w:w="0" w:type="dxa"/>
        </w:trPr>
        <w:tc>
          <w:tcPr>
            <w:tcW w:w="284" w:type="dxa"/>
            <w:tcBorders>
              <w:top w:val="nil"/>
              <w:left w:val="nil"/>
              <w:bottom w:val="nil"/>
              <w:right w:val="single" w:sz="24" w:space="0" w:color="00B050"/>
            </w:tcBorders>
            <w:vAlign w:val="bottom"/>
            <w:hideMark/>
          </w:tcPr>
          <w:p w14:paraId="3008A892" w14:textId="77777777" w:rsidR="00867BE4" w:rsidRPr="00867BE4" w:rsidRDefault="00867BE4" w:rsidP="00867BE4">
            <w:pPr>
              <w:spacing w:after="0"/>
              <w:rPr>
                <w:color w:val="000000" w:themeColor="text1"/>
              </w:rPr>
            </w:pPr>
            <w:r w:rsidRPr="00867BE4">
              <w:rPr>
                <w:color w:val="000000" w:themeColor="text1"/>
              </w:rPr>
              <w:t>1</w:t>
            </w:r>
          </w:p>
        </w:tc>
        <w:tc>
          <w:tcPr>
            <w:tcW w:w="10331" w:type="dxa"/>
            <w:tcBorders>
              <w:top w:val="nil"/>
              <w:left w:val="nil"/>
              <w:bottom w:val="nil"/>
              <w:right w:val="nil"/>
            </w:tcBorders>
            <w:vAlign w:val="bottom"/>
            <w:hideMark/>
          </w:tcPr>
          <w:p w14:paraId="5737C6EC" w14:textId="77777777" w:rsidR="00867BE4" w:rsidRPr="00867BE4" w:rsidRDefault="00867BE4" w:rsidP="00867BE4">
            <w:pPr>
              <w:spacing w:after="0"/>
              <w:rPr>
                <w:color w:val="000000" w:themeColor="text1"/>
              </w:rPr>
            </w:pPr>
            <w:proofErr w:type="spellStart"/>
            <w:r w:rsidRPr="00867BE4">
              <w:rPr>
                <w:color w:val="000000" w:themeColor="text1"/>
              </w:rPr>
              <w:t>Person</w:t>
            </w:r>
            <w:proofErr w:type="spellEnd"/>
            <w:r w:rsidRPr="00867BE4">
              <w:rPr>
                <w:color w:val="000000" w:themeColor="text1"/>
              </w:rPr>
              <w:t>::</w:t>
            </w:r>
            <w:proofErr w:type="spellStart"/>
            <w:r w:rsidRPr="00867BE4">
              <w:rPr>
                <w:color w:val="000000" w:themeColor="text1"/>
              </w:rPr>
              <w:t>print</w:t>
            </w:r>
            <w:proofErr w:type="spellEnd"/>
            <w:r w:rsidRPr="00867BE4">
              <w:rPr>
                <w:color w:val="000000" w:themeColor="text1"/>
              </w:rPr>
              <w:t>();</w:t>
            </w:r>
          </w:p>
        </w:tc>
      </w:tr>
    </w:tbl>
    <w:p w14:paraId="093602A2" w14:textId="77777777" w:rsidR="00867BE4" w:rsidRDefault="00867BE4" w:rsidP="00867BE4">
      <w:pPr>
        <w:spacing w:after="0"/>
        <w:rPr>
          <w:color w:val="000000" w:themeColor="text1"/>
        </w:rPr>
      </w:pPr>
      <w:r w:rsidRPr="00867BE4">
        <w:rPr>
          <w:color w:val="000000" w:themeColor="text1"/>
        </w:rPr>
        <w:lastRenderedPageBreak/>
        <w:t xml:space="preserve">представляет обращение к функции </w:t>
      </w:r>
      <w:proofErr w:type="spellStart"/>
      <w:r w:rsidRPr="00867BE4">
        <w:rPr>
          <w:color w:val="000000" w:themeColor="text1"/>
        </w:rPr>
        <w:t>print</w:t>
      </w:r>
      <w:proofErr w:type="spellEnd"/>
      <w:r w:rsidRPr="00867BE4">
        <w:rPr>
          <w:color w:val="000000" w:themeColor="text1"/>
        </w:rPr>
        <w:t xml:space="preserve"> базового класса </w:t>
      </w:r>
      <w:proofErr w:type="spellStart"/>
      <w:r w:rsidRPr="00867BE4">
        <w:rPr>
          <w:color w:val="000000" w:themeColor="text1"/>
        </w:rPr>
        <w:t>Person</w:t>
      </w:r>
      <w:proofErr w:type="spellEnd"/>
      <w:r w:rsidRPr="00867BE4">
        <w:rPr>
          <w:color w:val="000000" w:themeColor="text1"/>
        </w:rPr>
        <w:t>. В итоге мы получим другой консольный вывод:</w:t>
      </w:r>
    </w:p>
    <w:tbl>
      <w:tblPr>
        <w:tblStyle w:val="af"/>
        <w:tblW w:w="0" w:type="auto"/>
        <w:shd w:val="solid" w:color="000000" w:themeColor="text1" w:fill="auto"/>
        <w:tblLook w:val="04A0" w:firstRow="1" w:lastRow="0" w:firstColumn="1" w:lastColumn="0" w:noHBand="0" w:noVBand="1"/>
      </w:tblPr>
      <w:tblGrid>
        <w:gridCol w:w="9628"/>
      </w:tblGrid>
      <w:tr w:rsidR="00C23BBA" w:rsidRPr="004627F5" w14:paraId="50695EDB" w14:textId="77777777" w:rsidTr="009D5EFE">
        <w:tc>
          <w:tcPr>
            <w:tcW w:w="9628" w:type="dxa"/>
            <w:shd w:val="solid" w:color="000000" w:themeColor="text1" w:fill="auto"/>
          </w:tcPr>
          <w:p w14:paraId="00C6C39A" w14:textId="77777777" w:rsidR="00C23BBA" w:rsidRPr="00C23BBA" w:rsidRDefault="00C23BBA" w:rsidP="00C23BBA">
            <w:pPr>
              <w:rPr>
                <w:color w:val="FFFFFF" w:themeColor="background1"/>
                <w:lang w:val="en-US"/>
              </w:rPr>
            </w:pPr>
            <w:r w:rsidRPr="00C23BBA">
              <w:rPr>
                <w:color w:val="FFFFFF" w:themeColor="background1"/>
                <w:lang w:val="en-US"/>
              </w:rPr>
              <w:t>Name: Tom       Age: 38</w:t>
            </w:r>
          </w:p>
          <w:p w14:paraId="644AABE8" w14:textId="77777777" w:rsidR="00C23BBA" w:rsidRPr="00C23BBA" w:rsidRDefault="00C23BBA" w:rsidP="00C23BBA">
            <w:pPr>
              <w:rPr>
                <w:color w:val="FFFFFF" w:themeColor="background1"/>
                <w:lang w:val="en-US"/>
              </w:rPr>
            </w:pPr>
            <w:r w:rsidRPr="00C23BBA">
              <w:rPr>
                <w:color w:val="FFFFFF" w:themeColor="background1"/>
                <w:lang w:val="en-US"/>
              </w:rPr>
              <w:t>Works in Google</w:t>
            </w:r>
          </w:p>
          <w:p w14:paraId="28F4BFA8" w14:textId="77777777" w:rsidR="00C23BBA" w:rsidRPr="004627F5" w:rsidRDefault="00C23BBA" w:rsidP="009D5EFE">
            <w:pPr>
              <w:rPr>
                <w:color w:val="000000" w:themeColor="text1"/>
                <w:lang w:val="en-US"/>
              </w:rPr>
            </w:pPr>
          </w:p>
        </w:tc>
      </w:tr>
    </w:tbl>
    <w:p w14:paraId="07CB9A8D" w14:textId="77777777" w:rsidR="00C23BBA" w:rsidRPr="004627F5" w:rsidRDefault="00C23BBA" w:rsidP="00867BE4">
      <w:pPr>
        <w:spacing w:after="0"/>
        <w:rPr>
          <w:color w:val="000000" w:themeColor="text1"/>
          <w:lang w:val="en-US"/>
        </w:rPr>
      </w:pPr>
    </w:p>
    <w:p w14:paraId="6A98B853" w14:textId="77777777" w:rsidR="00867BE4" w:rsidRPr="00867BE4" w:rsidRDefault="00867BE4" w:rsidP="00867BE4">
      <w:pPr>
        <w:spacing w:after="0"/>
        <w:rPr>
          <w:b/>
          <w:bCs/>
          <w:color w:val="000000" w:themeColor="text1"/>
        </w:rPr>
      </w:pPr>
      <w:r w:rsidRPr="00867BE4">
        <w:rPr>
          <w:b/>
          <w:bCs/>
          <w:color w:val="000000" w:themeColor="text1"/>
        </w:rPr>
        <w:t>Скрытие переменных</w:t>
      </w:r>
    </w:p>
    <w:p w14:paraId="7FE4486D" w14:textId="77777777" w:rsidR="00867BE4" w:rsidRPr="00867BE4" w:rsidRDefault="00867BE4" w:rsidP="00867BE4">
      <w:pPr>
        <w:spacing w:after="0"/>
        <w:rPr>
          <w:color w:val="000000" w:themeColor="text1"/>
        </w:rPr>
      </w:pPr>
      <w:r w:rsidRPr="00867BE4">
        <w:rPr>
          <w:color w:val="000000" w:themeColor="text1"/>
        </w:rPr>
        <w:t>Производный класс может иметь переменные с тем же именем, что и базовый класс, Хотя такие ситуации могут привести к путанице, и, возможно, представляют нелучший вариант наименования переменных. Тем не менее мы можем так делать. Например:</w:t>
      </w:r>
    </w:p>
    <w:tbl>
      <w:tblPr>
        <w:tblW w:w="10615" w:type="dxa"/>
        <w:tblCellSpacing w:w="0" w:type="dxa"/>
        <w:tblCellMar>
          <w:left w:w="0" w:type="dxa"/>
          <w:right w:w="0" w:type="dxa"/>
        </w:tblCellMar>
        <w:tblLook w:val="04A0" w:firstRow="1" w:lastRow="0" w:firstColumn="1" w:lastColumn="0" w:noHBand="0" w:noVBand="1"/>
      </w:tblPr>
      <w:tblGrid>
        <w:gridCol w:w="306"/>
        <w:gridCol w:w="10309"/>
      </w:tblGrid>
      <w:tr w:rsidR="00867BE4" w:rsidRPr="00867BE4" w14:paraId="28AE8421" w14:textId="77777777" w:rsidTr="00AD282B">
        <w:trPr>
          <w:tblCellSpacing w:w="0" w:type="dxa"/>
        </w:trPr>
        <w:tc>
          <w:tcPr>
            <w:tcW w:w="6" w:type="dxa"/>
            <w:tcBorders>
              <w:top w:val="nil"/>
              <w:left w:val="nil"/>
              <w:bottom w:val="nil"/>
              <w:right w:val="single" w:sz="24" w:space="0" w:color="00B050"/>
            </w:tcBorders>
            <w:vAlign w:val="bottom"/>
            <w:hideMark/>
          </w:tcPr>
          <w:p w14:paraId="73BB7C99" w14:textId="77777777" w:rsidR="00867BE4" w:rsidRPr="00867BE4" w:rsidRDefault="00867BE4" w:rsidP="00867BE4">
            <w:pPr>
              <w:spacing w:after="0"/>
              <w:rPr>
                <w:color w:val="000000" w:themeColor="text1"/>
              </w:rPr>
            </w:pPr>
            <w:r w:rsidRPr="00867BE4">
              <w:rPr>
                <w:color w:val="000000" w:themeColor="text1"/>
              </w:rPr>
              <w:t>1</w:t>
            </w:r>
          </w:p>
          <w:p w14:paraId="7AA7F549" w14:textId="77777777" w:rsidR="00867BE4" w:rsidRPr="00867BE4" w:rsidRDefault="00867BE4" w:rsidP="00867BE4">
            <w:pPr>
              <w:spacing w:after="0"/>
              <w:rPr>
                <w:color w:val="000000" w:themeColor="text1"/>
              </w:rPr>
            </w:pPr>
            <w:r w:rsidRPr="00867BE4">
              <w:rPr>
                <w:color w:val="000000" w:themeColor="text1"/>
              </w:rPr>
              <w:t>2</w:t>
            </w:r>
          </w:p>
          <w:p w14:paraId="1879ED87" w14:textId="77777777" w:rsidR="00867BE4" w:rsidRPr="00867BE4" w:rsidRDefault="00867BE4" w:rsidP="00867BE4">
            <w:pPr>
              <w:spacing w:after="0"/>
              <w:rPr>
                <w:color w:val="000000" w:themeColor="text1"/>
              </w:rPr>
            </w:pPr>
            <w:r w:rsidRPr="00867BE4">
              <w:rPr>
                <w:color w:val="000000" w:themeColor="text1"/>
              </w:rPr>
              <w:t>3</w:t>
            </w:r>
          </w:p>
          <w:p w14:paraId="189A1F33" w14:textId="77777777" w:rsidR="00867BE4" w:rsidRPr="00867BE4" w:rsidRDefault="00867BE4" w:rsidP="00867BE4">
            <w:pPr>
              <w:spacing w:after="0"/>
              <w:rPr>
                <w:color w:val="000000" w:themeColor="text1"/>
              </w:rPr>
            </w:pPr>
            <w:r w:rsidRPr="00867BE4">
              <w:rPr>
                <w:color w:val="000000" w:themeColor="text1"/>
              </w:rPr>
              <w:t>4</w:t>
            </w:r>
          </w:p>
          <w:p w14:paraId="6BABA21E" w14:textId="77777777" w:rsidR="00867BE4" w:rsidRPr="00867BE4" w:rsidRDefault="00867BE4" w:rsidP="00867BE4">
            <w:pPr>
              <w:spacing w:after="0"/>
              <w:rPr>
                <w:color w:val="000000" w:themeColor="text1"/>
              </w:rPr>
            </w:pPr>
            <w:r w:rsidRPr="00867BE4">
              <w:rPr>
                <w:color w:val="000000" w:themeColor="text1"/>
              </w:rPr>
              <w:t>5</w:t>
            </w:r>
          </w:p>
          <w:p w14:paraId="32775AC0" w14:textId="77777777" w:rsidR="00867BE4" w:rsidRPr="00867BE4" w:rsidRDefault="00867BE4" w:rsidP="00867BE4">
            <w:pPr>
              <w:spacing w:after="0"/>
              <w:rPr>
                <w:color w:val="000000" w:themeColor="text1"/>
              </w:rPr>
            </w:pPr>
            <w:r w:rsidRPr="00867BE4">
              <w:rPr>
                <w:color w:val="000000" w:themeColor="text1"/>
              </w:rPr>
              <w:t>6</w:t>
            </w:r>
          </w:p>
          <w:p w14:paraId="27E14959" w14:textId="77777777" w:rsidR="00867BE4" w:rsidRPr="00867BE4" w:rsidRDefault="00867BE4" w:rsidP="00867BE4">
            <w:pPr>
              <w:spacing w:after="0"/>
              <w:rPr>
                <w:color w:val="000000" w:themeColor="text1"/>
              </w:rPr>
            </w:pPr>
            <w:r w:rsidRPr="00867BE4">
              <w:rPr>
                <w:color w:val="000000" w:themeColor="text1"/>
              </w:rPr>
              <w:t>7</w:t>
            </w:r>
          </w:p>
          <w:p w14:paraId="08C7ADC2" w14:textId="77777777" w:rsidR="00867BE4" w:rsidRPr="00867BE4" w:rsidRDefault="00867BE4" w:rsidP="00867BE4">
            <w:pPr>
              <w:spacing w:after="0"/>
              <w:rPr>
                <w:color w:val="000000" w:themeColor="text1"/>
              </w:rPr>
            </w:pPr>
            <w:r w:rsidRPr="00867BE4">
              <w:rPr>
                <w:color w:val="000000" w:themeColor="text1"/>
              </w:rPr>
              <w:t>8</w:t>
            </w:r>
          </w:p>
          <w:p w14:paraId="6F619775" w14:textId="77777777" w:rsidR="00867BE4" w:rsidRPr="00867BE4" w:rsidRDefault="00867BE4" w:rsidP="00867BE4">
            <w:pPr>
              <w:spacing w:after="0"/>
              <w:rPr>
                <w:color w:val="000000" w:themeColor="text1"/>
              </w:rPr>
            </w:pPr>
            <w:r w:rsidRPr="00867BE4">
              <w:rPr>
                <w:color w:val="000000" w:themeColor="text1"/>
              </w:rPr>
              <w:t>9</w:t>
            </w:r>
          </w:p>
          <w:p w14:paraId="0DFC5540" w14:textId="77777777" w:rsidR="00867BE4" w:rsidRPr="00867BE4" w:rsidRDefault="00867BE4" w:rsidP="00867BE4">
            <w:pPr>
              <w:spacing w:after="0"/>
              <w:rPr>
                <w:color w:val="000000" w:themeColor="text1"/>
              </w:rPr>
            </w:pPr>
            <w:r w:rsidRPr="00867BE4">
              <w:rPr>
                <w:color w:val="000000" w:themeColor="text1"/>
              </w:rPr>
              <w:t>10</w:t>
            </w:r>
          </w:p>
          <w:p w14:paraId="245F218A" w14:textId="77777777" w:rsidR="00867BE4" w:rsidRPr="00867BE4" w:rsidRDefault="00867BE4" w:rsidP="00867BE4">
            <w:pPr>
              <w:spacing w:after="0"/>
              <w:rPr>
                <w:color w:val="000000" w:themeColor="text1"/>
              </w:rPr>
            </w:pPr>
            <w:r w:rsidRPr="00867BE4">
              <w:rPr>
                <w:color w:val="000000" w:themeColor="text1"/>
              </w:rPr>
              <w:t>11</w:t>
            </w:r>
          </w:p>
          <w:p w14:paraId="709661D4" w14:textId="77777777" w:rsidR="00867BE4" w:rsidRPr="00867BE4" w:rsidRDefault="00867BE4" w:rsidP="00867BE4">
            <w:pPr>
              <w:spacing w:after="0"/>
              <w:rPr>
                <w:color w:val="000000" w:themeColor="text1"/>
              </w:rPr>
            </w:pPr>
            <w:r w:rsidRPr="00867BE4">
              <w:rPr>
                <w:color w:val="000000" w:themeColor="text1"/>
              </w:rPr>
              <w:t>12</w:t>
            </w:r>
          </w:p>
          <w:p w14:paraId="5433F2C8" w14:textId="77777777" w:rsidR="00867BE4" w:rsidRPr="00867BE4" w:rsidRDefault="00867BE4" w:rsidP="00867BE4">
            <w:pPr>
              <w:spacing w:after="0"/>
              <w:rPr>
                <w:color w:val="000000" w:themeColor="text1"/>
              </w:rPr>
            </w:pPr>
            <w:r w:rsidRPr="00867BE4">
              <w:rPr>
                <w:color w:val="000000" w:themeColor="text1"/>
              </w:rPr>
              <w:t>13</w:t>
            </w:r>
          </w:p>
          <w:p w14:paraId="67F5CABB" w14:textId="77777777" w:rsidR="00867BE4" w:rsidRPr="00867BE4" w:rsidRDefault="00867BE4" w:rsidP="00867BE4">
            <w:pPr>
              <w:spacing w:after="0"/>
              <w:rPr>
                <w:color w:val="000000" w:themeColor="text1"/>
              </w:rPr>
            </w:pPr>
            <w:r w:rsidRPr="00867BE4">
              <w:rPr>
                <w:color w:val="000000" w:themeColor="text1"/>
              </w:rPr>
              <w:t>14</w:t>
            </w:r>
          </w:p>
          <w:p w14:paraId="5B6F4D3C" w14:textId="77777777" w:rsidR="00867BE4" w:rsidRPr="00867BE4" w:rsidRDefault="00867BE4" w:rsidP="00867BE4">
            <w:pPr>
              <w:spacing w:after="0"/>
              <w:rPr>
                <w:color w:val="000000" w:themeColor="text1"/>
              </w:rPr>
            </w:pPr>
            <w:r w:rsidRPr="00867BE4">
              <w:rPr>
                <w:color w:val="000000" w:themeColor="text1"/>
              </w:rPr>
              <w:t>15</w:t>
            </w:r>
          </w:p>
          <w:p w14:paraId="57F2E6D0" w14:textId="77777777" w:rsidR="00867BE4" w:rsidRPr="00867BE4" w:rsidRDefault="00867BE4" w:rsidP="00867BE4">
            <w:pPr>
              <w:spacing w:after="0"/>
              <w:rPr>
                <w:color w:val="000000" w:themeColor="text1"/>
              </w:rPr>
            </w:pPr>
            <w:r w:rsidRPr="00867BE4">
              <w:rPr>
                <w:color w:val="000000" w:themeColor="text1"/>
              </w:rPr>
              <w:t>16</w:t>
            </w:r>
          </w:p>
          <w:p w14:paraId="1C8DA89C" w14:textId="77777777" w:rsidR="00867BE4" w:rsidRPr="00867BE4" w:rsidRDefault="00867BE4" w:rsidP="00867BE4">
            <w:pPr>
              <w:spacing w:after="0"/>
              <w:rPr>
                <w:color w:val="000000" w:themeColor="text1"/>
              </w:rPr>
            </w:pPr>
            <w:r w:rsidRPr="00867BE4">
              <w:rPr>
                <w:color w:val="000000" w:themeColor="text1"/>
              </w:rPr>
              <w:t>17</w:t>
            </w:r>
          </w:p>
          <w:p w14:paraId="018A237F" w14:textId="77777777" w:rsidR="00867BE4" w:rsidRPr="00867BE4" w:rsidRDefault="00867BE4" w:rsidP="00867BE4">
            <w:pPr>
              <w:spacing w:after="0"/>
              <w:rPr>
                <w:color w:val="000000" w:themeColor="text1"/>
              </w:rPr>
            </w:pPr>
            <w:r w:rsidRPr="00867BE4">
              <w:rPr>
                <w:color w:val="000000" w:themeColor="text1"/>
              </w:rPr>
              <w:t>18</w:t>
            </w:r>
          </w:p>
          <w:p w14:paraId="2B8062CE" w14:textId="77777777" w:rsidR="00867BE4" w:rsidRPr="00867BE4" w:rsidRDefault="00867BE4" w:rsidP="00867BE4">
            <w:pPr>
              <w:spacing w:after="0"/>
              <w:rPr>
                <w:color w:val="000000" w:themeColor="text1"/>
              </w:rPr>
            </w:pPr>
            <w:r w:rsidRPr="00867BE4">
              <w:rPr>
                <w:color w:val="000000" w:themeColor="text1"/>
              </w:rPr>
              <w:t>19</w:t>
            </w:r>
          </w:p>
          <w:p w14:paraId="775B3DFE" w14:textId="77777777" w:rsidR="00867BE4" w:rsidRPr="00867BE4" w:rsidRDefault="00867BE4" w:rsidP="00867BE4">
            <w:pPr>
              <w:spacing w:after="0"/>
              <w:rPr>
                <w:color w:val="000000" w:themeColor="text1"/>
              </w:rPr>
            </w:pPr>
            <w:r w:rsidRPr="00867BE4">
              <w:rPr>
                <w:color w:val="000000" w:themeColor="text1"/>
              </w:rPr>
              <w:t>20</w:t>
            </w:r>
          </w:p>
          <w:p w14:paraId="026637B8" w14:textId="77777777" w:rsidR="00867BE4" w:rsidRPr="00867BE4" w:rsidRDefault="00867BE4" w:rsidP="00867BE4">
            <w:pPr>
              <w:spacing w:after="0"/>
              <w:rPr>
                <w:color w:val="000000" w:themeColor="text1"/>
              </w:rPr>
            </w:pPr>
            <w:r w:rsidRPr="00867BE4">
              <w:rPr>
                <w:color w:val="000000" w:themeColor="text1"/>
              </w:rPr>
              <w:t>21</w:t>
            </w:r>
          </w:p>
          <w:p w14:paraId="26744212" w14:textId="77777777" w:rsidR="00867BE4" w:rsidRPr="00867BE4" w:rsidRDefault="00867BE4" w:rsidP="00867BE4">
            <w:pPr>
              <w:spacing w:after="0"/>
              <w:rPr>
                <w:color w:val="000000" w:themeColor="text1"/>
              </w:rPr>
            </w:pPr>
            <w:r w:rsidRPr="00867BE4">
              <w:rPr>
                <w:color w:val="000000" w:themeColor="text1"/>
              </w:rPr>
              <w:t>22</w:t>
            </w:r>
          </w:p>
          <w:p w14:paraId="5517772B" w14:textId="77777777" w:rsidR="00867BE4" w:rsidRPr="00867BE4" w:rsidRDefault="00867BE4" w:rsidP="00867BE4">
            <w:pPr>
              <w:spacing w:after="0"/>
              <w:rPr>
                <w:color w:val="000000" w:themeColor="text1"/>
              </w:rPr>
            </w:pPr>
            <w:r w:rsidRPr="00867BE4">
              <w:rPr>
                <w:color w:val="000000" w:themeColor="text1"/>
              </w:rPr>
              <w:t>23</w:t>
            </w:r>
          </w:p>
          <w:p w14:paraId="00439A2C" w14:textId="77777777" w:rsidR="00867BE4" w:rsidRPr="00867BE4" w:rsidRDefault="00867BE4" w:rsidP="00867BE4">
            <w:pPr>
              <w:spacing w:after="0"/>
              <w:rPr>
                <w:color w:val="000000" w:themeColor="text1"/>
              </w:rPr>
            </w:pPr>
            <w:r w:rsidRPr="00867BE4">
              <w:rPr>
                <w:color w:val="000000" w:themeColor="text1"/>
              </w:rPr>
              <w:t>24</w:t>
            </w:r>
          </w:p>
          <w:p w14:paraId="3C7E2C87" w14:textId="77777777" w:rsidR="00867BE4" w:rsidRPr="00867BE4" w:rsidRDefault="00867BE4" w:rsidP="00867BE4">
            <w:pPr>
              <w:spacing w:after="0"/>
              <w:rPr>
                <w:color w:val="000000" w:themeColor="text1"/>
              </w:rPr>
            </w:pPr>
            <w:r w:rsidRPr="00867BE4">
              <w:rPr>
                <w:color w:val="000000" w:themeColor="text1"/>
              </w:rPr>
              <w:t>25</w:t>
            </w:r>
          </w:p>
          <w:p w14:paraId="4F7F06C4" w14:textId="77777777" w:rsidR="00867BE4" w:rsidRPr="00867BE4" w:rsidRDefault="00867BE4" w:rsidP="00867BE4">
            <w:pPr>
              <w:spacing w:after="0"/>
              <w:rPr>
                <w:color w:val="000000" w:themeColor="text1"/>
              </w:rPr>
            </w:pPr>
            <w:r w:rsidRPr="00867BE4">
              <w:rPr>
                <w:color w:val="000000" w:themeColor="text1"/>
              </w:rPr>
              <w:t>26</w:t>
            </w:r>
          </w:p>
          <w:p w14:paraId="57337F9E" w14:textId="77777777" w:rsidR="00867BE4" w:rsidRPr="00867BE4" w:rsidRDefault="00867BE4" w:rsidP="00867BE4">
            <w:pPr>
              <w:spacing w:after="0"/>
              <w:rPr>
                <w:color w:val="000000" w:themeColor="text1"/>
              </w:rPr>
            </w:pPr>
            <w:r w:rsidRPr="00867BE4">
              <w:rPr>
                <w:color w:val="000000" w:themeColor="text1"/>
              </w:rPr>
              <w:t>27</w:t>
            </w:r>
          </w:p>
          <w:p w14:paraId="6DB3B83F" w14:textId="77777777" w:rsidR="00867BE4" w:rsidRPr="00867BE4" w:rsidRDefault="00867BE4" w:rsidP="00867BE4">
            <w:pPr>
              <w:spacing w:after="0"/>
              <w:rPr>
                <w:color w:val="000000" w:themeColor="text1"/>
              </w:rPr>
            </w:pPr>
            <w:r w:rsidRPr="00867BE4">
              <w:rPr>
                <w:color w:val="000000" w:themeColor="text1"/>
              </w:rPr>
              <w:t>28</w:t>
            </w:r>
          </w:p>
          <w:p w14:paraId="22B03FA6" w14:textId="77777777" w:rsidR="00867BE4" w:rsidRPr="00867BE4" w:rsidRDefault="00867BE4" w:rsidP="00867BE4">
            <w:pPr>
              <w:spacing w:after="0"/>
              <w:rPr>
                <w:color w:val="000000" w:themeColor="text1"/>
              </w:rPr>
            </w:pPr>
            <w:r w:rsidRPr="00867BE4">
              <w:rPr>
                <w:color w:val="000000" w:themeColor="text1"/>
              </w:rPr>
              <w:t>29</w:t>
            </w:r>
          </w:p>
          <w:p w14:paraId="5E869965" w14:textId="77777777" w:rsidR="00867BE4" w:rsidRPr="00867BE4" w:rsidRDefault="00867BE4" w:rsidP="00867BE4">
            <w:pPr>
              <w:spacing w:after="0"/>
              <w:rPr>
                <w:color w:val="000000" w:themeColor="text1"/>
              </w:rPr>
            </w:pPr>
            <w:r w:rsidRPr="00867BE4">
              <w:rPr>
                <w:color w:val="000000" w:themeColor="text1"/>
              </w:rPr>
              <w:t>30</w:t>
            </w:r>
          </w:p>
          <w:p w14:paraId="6CB7AC94" w14:textId="77777777" w:rsidR="00867BE4" w:rsidRPr="00867BE4" w:rsidRDefault="00867BE4" w:rsidP="00867BE4">
            <w:pPr>
              <w:spacing w:after="0"/>
              <w:rPr>
                <w:color w:val="000000" w:themeColor="text1"/>
              </w:rPr>
            </w:pPr>
            <w:r w:rsidRPr="00867BE4">
              <w:rPr>
                <w:color w:val="000000" w:themeColor="text1"/>
              </w:rPr>
              <w:t>31</w:t>
            </w:r>
          </w:p>
          <w:p w14:paraId="5D649164" w14:textId="77777777" w:rsidR="00867BE4" w:rsidRPr="00867BE4" w:rsidRDefault="00867BE4" w:rsidP="00867BE4">
            <w:pPr>
              <w:spacing w:after="0"/>
              <w:rPr>
                <w:color w:val="000000" w:themeColor="text1"/>
              </w:rPr>
            </w:pPr>
            <w:r w:rsidRPr="00867BE4">
              <w:rPr>
                <w:color w:val="000000" w:themeColor="text1"/>
              </w:rPr>
              <w:t>32</w:t>
            </w:r>
          </w:p>
          <w:p w14:paraId="762A8B42" w14:textId="77777777" w:rsidR="00867BE4" w:rsidRPr="00867BE4" w:rsidRDefault="00867BE4" w:rsidP="00867BE4">
            <w:pPr>
              <w:spacing w:after="0"/>
              <w:rPr>
                <w:color w:val="000000" w:themeColor="text1"/>
              </w:rPr>
            </w:pPr>
            <w:r w:rsidRPr="00867BE4">
              <w:rPr>
                <w:color w:val="000000" w:themeColor="text1"/>
              </w:rPr>
              <w:t>33</w:t>
            </w:r>
          </w:p>
        </w:tc>
        <w:tc>
          <w:tcPr>
            <w:tcW w:w="9563" w:type="dxa"/>
            <w:tcBorders>
              <w:top w:val="nil"/>
              <w:left w:val="nil"/>
              <w:bottom w:val="nil"/>
              <w:right w:val="nil"/>
            </w:tcBorders>
            <w:vAlign w:val="bottom"/>
            <w:hideMark/>
          </w:tcPr>
          <w:p w14:paraId="592D4C53" w14:textId="77777777" w:rsidR="00867BE4" w:rsidRPr="00867BE4" w:rsidRDefault="00867BE4" w:rsidP="00867BE4">
            <w:pPr>
              <w:spacing w:after="0"/>
              <w:rPr>
                <w:color w:val="000000" w:themeColor="text1"/>
                <w:lang w:val="en-US"/>
              </w:rPr>
            </w:pPr>
            <w:r w:rsidRPr="00867BE4">
              <w:rPr>
                <w:color w:val="000000" w:themeColor="text1"/>
                <w:lang w:val="en-US"/>
              </w:rPr>
              <w:t>#include &lt;iostream&gt;</w:t>
            </w:r>
          </w:p>
          <w:p w14:paraId="39D5F4FA" w14:textId="77777777" w:rsidR="00867BE4" w:rsidRPr="00867BE4" w:rsidRDefault="00867BE4" w:rsidP="00867BE4">
            <w:pPr>
              <w:spacing w:after="0"/>
              <w:rPr>
                <w:color w:val="000000" w:themeColor="text1"/>
                <w:lang w:val="en-US"/>
              </w:rPr>
            </w:pPr>
            <w:r w:rsidRPr="00867BE4">
              <w:rPr>
                <w:color w:val="000000" w:themeColor="text1"/>
                <w:lang w:val="en-US"/>
              </w:rPr>
              <w:t> </w:t>
            </w:r>
          </w:p>
          <w:p w14:paraId="6023F914"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Integer</w:t>
            </w:r>
          </w:p>
          <w:p w14:paraId="5F17616F" w14:textId="77777777" w:rsidR="00867BE4" w:rsidRPr="00867BE4" w:rsidRDefault="00867BE4" w:rsidP="00867BE4">
            <w:pPr>
              <w:spacing w:after="0"/>
              <w:rPr>
                <w:color w:val="000000" w:themeColor="text1"/>
                <w:lang w:val="en-US"/>
              </w:rPr>
            </w:pPr>
            <w:r w:rsidRPr="00867BE4">
              <w:rPr>
                <w:color w:val="000000" w:themeColor="text1"/>
                <w:lang w:val="en-US"/>
              </w:rPr>
              <w:t>{</w:t>
            </w:r>
          </w:p>
          <w:p w14:paraId="1F01D21E"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23E686DE" w14:textId="77777777" w:rsidR="00867BE4" w:rsidRPr="00867BE4" w:rsidRDefault="00867BE4" w:rsidP="00867BE4">
            <w:pPr>
              <w:spacing w:after="0"/>
              <w:rPr>
                <w:color w:val="000000" w:themeColor="text1"/>
                <w:lang w:val="en-US"/>
              </w:rPr>
            </w:pPr>
            <w:r w:rsidRPr="00867BE4">
              <w:rPr>
                <w:color w:val="000000" w:themeColor="text1"/>
                <w:lang w:val="en-US"/>
              </w:rPr>
              <w:t>    Integer(unsigned value): value(value)</w:t>
            </w:r>
          </w:p>
          <w:p w14:paraId="5DD0AE71" w14:textId="77777777" w:rsidR="00867BE4" w:rsidRPr="00867BE4" w:rsidRDefault="00867BE4" w:rsidP="00867BE4">
            <w:pPr>
              <w:spacing w:after="0"/>
              <w:rPr>
                <w:color w:val="000000" w:themeColor="text1"/>
                <w:lang w:val="en-US"/>
              </w:rPr>
            </w:pPr>
            <w:r w:rsidRPr="00867BE4">
              <w:rPr>
                <w:color w:val="000000" w:themeColor="text1"/>
                <w:lang w:val="en-US"/>
              </w:rPr>
              <w:t>    { }</w:t>
            </w:r>
          </w:p>
          <w:p w14:paraId="29C0FCF1"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void</w:t>
            </w:r>
            <w:r w:rsidRPr="00867BE4">
              <w:rPr>
                <w:color w:val="000000" w:themeColor="text1"/>
                <w:lang w:val="en-US"/>
              </w:rPr>
              <w:t xml:space="preserve"> </w:t>
            </w:r>
            <w:proofErr w:type="spellStart"/>
            <w:r w:rsidRPr="00867BE4">
              <w:rPr>
                <w:color w:val="000000" w:themeColor="text1"/>
                <w:lang w:val="en-US"/>
              </w:rPr>
              <w:t>printInteger</w:t>
            </w:r>
            <w:proofErr w:type="spellEnd"/>
            <w:r w:rsidRPr="00867BE4">
              <w:rPr>
                <w:color w:val="000000" w:themeColor="text1"/>
                <w:lang w:val="en-US"/>
              </w:rPr>
              <w:t xml:space="preserve">() </w:t>
            </w:r>
            <w:r w:rsidRPr="00867BE4">
              <w:rPr>
                <w:b/>
                <w:bCs/>
                <w:color w:val="000000" w:themeColor="text1"/>
                <w:lang w:val="en-US"/>
              </w:rPr>
              <w:t>const</w:t>
            </w:r>
          </w:p>
          <w:p w14:paraId="6BB485DC" w14:textId="77777777" w:rsidR="00867BE4" w:rsidRPr="00867BE4" w:rsidRDefault="00867BE4" w:rsidP="00867BE4">
            <w:pPr>
              <w:spacing w:after="0"/>
              <w:rPr>
                <w:color w:val="000000" w:themeColor="text1"/>
                <w:lang w:val="en-US"/>
              </w:rPr>
            </w:pPr>
            <w:r w:rsidRPr="00867BE4">
              <w:rPr>
                <w:color w:val="000000" w:themeColor="text1"/>
                <w:lang w:val="en-US"/>
              </w:rPr>
              <w:t>    {</w:t>
            </w:r>
          </w:p>
          <w:p w14:paraId="078040BC"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value &lt;&lt; std::</w:t>
            </w:r>
            <w:proofErr w:type="spellStart"/>
            <w:r w:rsidRPr="00867BE4">
              <w:rPr>
                <w:color w:val="000000" w:themeColor="text1"/>
                <w:lang w:val="en-US"/>
              </w:rPr>
              <w:t>endl</w:t>
            </w:r>
            <w:proofErr w:type="spellEnd"/>
            <w:r w:rsidRPr="00867BE4">
              <w:rPr>
                <w:color w:val="000000" w:themeColor="text1"/>
                <w:lang w:val="en-US"/>
              </w:rPr>
              <w:t>;</w:t>
            </w:r>
          </w:p>
          <w:p w14:paraId="5E4030DB" w14:textId="77777777" w:rsidR="00867BE4" w:rsidRPr="00867BE4" w:rsidRDefault="00867BE4" w:rsidP="00867BE4">
            <w:pPr>
              <w:spacing w:after="0"/>
              <w:rPr>
                <w:color w:val="000000" w:themeColor="text1"/>
                <w:lang w:val="en-US"/>
              </w:rPr>
            </w:pPr>
            <w:r w:rsidRPr="00867BE4">
              <w:rPr>
                <w:color w:val="000000" w:themeColor="text1"/>
                <w:lang w:val="en-US"/>
              </w:rPr>
              <w:t>    }</w:t>
            </w:r>
          </w:p>
          <w:p w14:paraId="5F9F231D" w14:textId="77777777" w:rsidR="00867BE4" w:rsidRPr="00867BE4" w:rsidRDefault="00867BE4" w:rsidP="00867BE4">
            <w:pPr>
              <w:spacing w:after="0"/>
              <w:rPr>
                <w:color w:val="000000" w:themeColor="text1"/>
                <w:lang w:val="en-US"/>
              </w:rPr>
            </w:pPr>
            <w:r w:rsidRPr="00867BE4">
              <w:rPr>
                <w:b/>
                <w:bCs/>
                <w:color w:val="000000" w:themeColor="text1"/>
                <w:lang w:val="en-US"/>
              </w:rPr>
              <w:t>protected</w:t>
            </w:r>
            <w:r w:rsidRPr="00867BE4">
              <w:rPr>
                <w:color w:val="000000" w:themeColor="text1"/>
                <w:lang w:val="en-US"/>
              </w:rPr>
              <w:t>:</w:t>
            </w:r>
          </w:p>
          <w:p w14:paraId="7712FC67" w14:textId="77777777" w:rsidR="00867BE4" w:rsidRPr="00867BE4" w:rsidRDefault="00867BE4" w:rsidP="00867BE4">
            <w:pPr>
              <w:spacing w:after="0"/>
              <w:rPr>
                <w:color w:val="000000" w:themeColor="text1"/>
                <w:lang w:val="en-US"/>
              </w:rPr>
            </w:pPr>
            <w:r w:rsidRPr="00867BE4">
              <w:rPr>
                <w:color w:val="000000" w:themeColor="text1"/>
                <w:lang w:val="en-US"/>
              </w:rPr>
              <w:t>    unsigned value;</w:t>
            </w:r>
          </w:p>
          <w:p w14:paraId="2E69F8B3" w14:textId="77777777" w:rsidR="00867BE4" w:rsidRPr="00867BE4" w:rsidRDefault="00867BE4" w:rsidP="00867BE4">
            <w:pPr>
              <w:spacing w:after="0"/>
              <w:rPr>
                <w:color w:val="000000" w:themeColor="text1"/>
                <w:lang w:val="en-US"/>
              </w:rPr>
            </w:pPr>
            <w:r w:rsidRPr="00867BE4">
              <w:rPr>
                <w:color w:val="000000" w:themeColor="text1"/>
                <w:lang w:val="en-US"/>
              </w:rPr>
              <w:t>};</w:t>
            </w:r>
          </w:p>
          <w:p w14:paraId="3276B97A"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Decimal: </w:t>
            </w:r>
            <w:r w:rsidRPr="00867BE4">
              <w:rPr>
                <w:b/>
                <w:bCs/>
                <w:color w:val="000000" w:themeColor="text1"/>
                <w:lang w:val="en-US"/>
              </w:rPr>
              <w:t>public</w:t>
            </w:r>
            <w:r w:rsidRPr="00867BE4">
              <w:rPr>
                <w:color w:val="000000" w:themeColor="text1"/>
                <w:lang w:val="en-US"/>
              </w:rPr>
              <w:t xml:space="preserve"> Integer</w:t>
            </w:r>
          </w:p>
          <w:p w14:paraId="0FB65DFB" w14:textId="77777777" w:rsidR="00867BE4" w:rsidRPr="00867BE4" w:rsidRDefault="00867BE4" w:rsidP="00867BE4">
            <w:pPr>
              <w:spacing w:after="0"/>
              <w:rPr>
                <w:color w:val="000000" w:themeColor="text1"/>
                <w:lang w:val="en-US"/>
              </w:rPr>
            </w:pPr>
            <w:r w:rsidRPr="00867BE4">
              <w:rPr>
                <w:color w:val="000000" w:themeColor="text1"/>
                <w:lang w:val="en-US"/>
              </w:rPr>
              <w:t>{</w:t>
            </w:r>
          </w:p>
          <w:p w14:paraId="624025CC"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51F6E51D" w14:textId="77777777" w:rsidR="00867BE4" w:rsidRPr="00867BE4" w:rsidRDefault="00867BE4" w:rsidP="00867BE4">
            <w:pPr>
              <w:spacing w:after="0"/>
              <w:rPr>
                <w:color w:val="000000" w:themeColor="text1"/>
                <w:lang w:val="en-US"/>
              </w:rPr>
            </w:pPr>
            <w:r w:rsidRPr="00867BE4">
              <w:rPr>
                <w:color w:val="000000" w:themeColor="text1"/>
                <w:lang w:val="en-US"/>
              </w:rPr>
              <w:t xml:space="preserve">    Decimal(unsigned </w:t>
            </w:r>
            <w:proofErr w:type="spellStart"/>
            <w:r w:rsidRPr="00867BE4">
              <w:rPr>
                <w:color w:val="000000" w:themeColor="text1"/>
                <w:lang w:val="en-US"/>
              </w:rPr>
              <w:t>i_value</w:t>
            </w:r>
            <w:proofErr w:type="spellEnd"/>
            <w:r w:rsidRPr="00867BE4">
              <w:rPr>
                <w:color w:val="000000" w:themeColor="text1"/>
                <w:lang w:val="en-US"/>
              </w:rPr>
              <w:t xml:space="preserve">, unsigned </w:t>
            </w:r>
            <w:proofErr w:type="spellStart"/>
            <w:r w:rsidRPr="00867BE4">
              <w:rPr>
                <w:color w:val="000000" w:themeColor="text1"/>
                <w:lang w:val="en-US"/>
              </w:rPr>
              <w:t>d_value</w:t>
            </w:r>
            <w:proofErr w:type="spellEnd"/>
            <w:r w:rsidRPr="00867BE4">
              <w:rPr>
                <w:color w:val="000000" w:themeColor="text1"/>
                <w:lang w:val="en-US"/>
              </w:rPr>
              <w:t>): Integer(</w:t>
            </w:r>
            <w:proofErr w:type="spellStart"/>
            <w:r w:rsidRPr="00867BE4">
              <w:rPr>
                <w:color w:val="000000" w:themeColor="text1"/>
                <w:lang w:val="en-US"/>
              </w:rPr>
              <w:t>i_value</w:t>
            </w:r>
            <w:proofErr w:type="spellEnd"/>
            <w:r w:rsidRPr="00867BE4">
              <w:rPr>
                <w:color w:val="000000" w:themeColor="text1"/>
                <w:lang w:val="en-US"/>
              </w:rPr>
              <w:t>), value(</w:t>
            </w:r>
            <w:proofErr w:type="spellStart"/>
            <w:r w:rsidRPr="00867BE4">
              <w:rPr>
                <w:color w:val="000000" w:themeColor="text1"/>
                <w:lang w:val="en-US"/>
              </w:rPr>
              <w:t>d_value</w:t>
            </w:r>
            <w:proofErr w:type="spellEnd"/>
            <w:r w:rsidRPr="00867BE4">
              <w:rPr>
                <w:color w:val="000000" w:themeColor="text1"/>
                <w:lang w:val="en-US"/>
              </w:rPr>
              <w:t>)</w:t>
            </w:r>
          </w:p>
          <w:p w14:paraId="07C079DB" w14:textId="77777777" w:rsidR="00867BE4" w:rsidRPr="00867BE4" w:rsidRDefault="00867BE4" w:rsidP="00867BE4">
            <w:pPr>
              <w:spacing w:after="0"/>
              <w:rPr>
                <w:color w:val="000000" w:themeColor="text1"/>
                <w:lang w:val="en-US"/>
              </w:rPr>
            </w:pPr>
            <w:r w:rsidRPr="00867BE4">
              <w:rPr>
                <w:color w:val="000000" w:themeColor="text1"/>
                <w:lang w:val="en-US"/>
              </w:rPr>
              <w:t>    { }</w:t>
            </w:r>
          </w:p>
          <w:p w14:paraId="7E0F84BF"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void</w:t>
            </w:r>
            <w:r w:rsidRPr="00867BE4">
              <w:rPr>
                <w:color w:val="000000" w:themeColor="text1"/>
                <w:lang w:val="en-US"/>
              </w:rPr>
              <w:t xml:space="preserve"> </w:t>
            </w:r>
            <w:proofErr w:type="spellStart"/>
            <w:r w:rsidRPr="00867BE4">
              <w:rPr>
                <w:color w:val="000000" w:themeColor="text1"/>
                <w:lang w:val="en-US"/>
              </w:rPr>
              <w:t>printDecimal</w:t>
            </w:r>
            <w:proofErr w:type="spellEnd"/>
            <w:r w:rsidRPr="00867BE4">
              <w:rPr>
                <w:color w:val="000000" w:themeColor="text1"/>
                <w:lang w:val="en-US"/>
              </w:rPr>
              <w:t xml:space="preserve">() </w:t>
            </w:r>
            <w:r w:rsidRPr="00867BE4">
              <w:rPr>
                <w:b/>
                <w:bCs/>
                <w:color w:val="000000" w:themeColor="text1"/>
                <w:lang w:val="en-US"/>
              </w:rPr>
              <w:t>const</w:t>
            </w:r>
          </w:p>
          <w:p w14:paraId="34648A73" w14:textId="77777777" w:rsidR="00867BE4" w:rsidRPr="00867BE4" w:rsidRDefault="00867BE4" w:rsidP="00867BE4">
            <w:pPr>
              <w:spacing w:after="0"/>
              <w:rPr>
                <w:color w:val="000000" w:themeColor="text1"/>
                <w:lang w:val="en-US"/>
              </w:rPr>
            </w:pPr>
            <w:r w:rsidRPr="00867BE4">
              <w:rPr>
                <w:color w:val="000000" w:themeColor="text1"/>
                <w:lang w:val="en-US"/>
              </w:rPr>
              <w:t>    {</w:t>
            </w:r>
          </w:p>
          <w:p w14:paraId="10202962"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Integer::value &lt;&lt; "." &lt;&lt; value &lt;&lt; std::</w:t>
            </w:r>
            <w:proofErr w:type="spellStart"/>
            <w:r w:rsidRPr="00867BE4">
              <w:rPr>
                <w:color w:val="000000" w:themeColor="text1"/>
                <w:lang w:val="en-US"/>
              </w:rPr>
              <w:t>endl</w:t>
            </w:r>
            <w:proofErr w:type="spellEnd"/>
            <w:r w:rsidRPr="00867BE4">
              <w:rPr>
                <w:color w:val="000000" w:themeColor="text1"/>
                <w:lang w:val="en-US"/>
              </w:rPr>
              <w:t>;</w:t>
            </w:r>
          </w:p>
          <w:p w14:paraId="3CE052A5" w14:textId="77777777" w:rsidR="00867BE4" w:rsidRPr="00867BE4" w:rsidRDefault="00867BE4" w:rsidP="00867BE4">
            <w:pPr>
              <w:spacing w:after="0"/>
              <w:rPr>
                <w:color w:val="000000" w:themeColor="text1"/>
                <w:lang w:val="en-US"/>
              </w:rPr>
            </w:pPr>
            <w:r w:rsidRPr="00867BE4">
              <w:rPr>
                <w:color w:val="000000" w:themeColor="text1"/>
                <w:lang w:val="en-US"/>
              </w:rPr>
              <w:t>    }</w:t>
            </w:r>
          </w:p>
          <w:p w14:paraId="04CF46B5" w14:textId="77777777" w:rsidR="00867BE4" w:rsidRPr="00867BE4" w:rsidRDefault="00867BE4" w:rsidP="00867BE4">
            <w:pPr>
              <w:spacing w:after="0"/>
              <w:rPr>
                <w:color w:val="000000" w:themeColor="text1"/>
                <w:lang w:val="en-US"/>
              </w:rPr>
            </w:pPr>
            <w:r w:rsidRPr="00867BE4">
              <w:rPr>
                <w:b/>
                <w:bCs/>
                <w:color w:val="000000" w:themeColor="text1"/>
                <w:lang w:val="en-US"/>
              </w:rPr>
              <w:t>protected</w:t>
            </w:r>
            <w:r w:rsidRPr="00867BE4">
              <w:rPr>
                <w:color w:val="000000" w:themeColor="text1"/>
                <w:lang w:val="en-US"/>
              </w:rPr>
              <w:t>:</w:t>
            </w:r>
          </w:p>
          <w:p w14:paraId="1ED83B2A" w14:textId="77777777" w:rsidR="00867BE4" w:rsidRPr="00867BE4" w:rsidRDefault="00867BE4" w:rsidP="00867BE4">
            <w:pPr>
              <w:spacing w:after="0"/>
              <w:rPr>
                <w:color w:val="000000" w:themeColor="text1"/>
                <w:lang w:val="en-US"/>
              </w:rPr>
            </w:pPr>
            <w:r w:rsidRPr="00867BE4">
              <w:rPr>
                <w:color w:val="000000" w:themeColor="text1"/>
                <w:lang w:val="en-US"/>
              </w:rPr>
              <w:t>    unsigned value;</w:t>
            </w:r>
          </w:p>
          <w:p w14:paraId="68627094" w14:textId="77777777" w:rsidR="00867BE4" w:rsidRPr="00867BE4" w:rsidRDefault="00867BE4" w:rsidP="00867BE4">
            <w:pPr>
              <w:spacing w:after="0"/>
              <w:rPr>
                <w:color w:val="000000" w:themeColor="text1"/>
                <w:lang w:val="en-US"/>
              </w:rPr>
            </w:pPr>
            <w:r w:rsidRPr="00867BE4">
              <w:rPr>
                <w:color w:val="000000" w:themeColor="text1"/>
                <w:lang w:val="en-US"/>
              </w:rPr>
              <w:t>};</w:t>
            </w:r>
          </w:p>
          <w:p w14:paraId="2385D20E" w14:textId="77777777" w:rsidR="00867BE4" w:rsidRPr="00867BE4" w:rsidRDefault="00867BE4" w:rsidP="00867BE4">
            <w:pPr>
              <w:spacing w:after="0"/>
              <w:rPr>
                <w:color w:val="000000" w:themeColor="text1"/>
                <w:lang w:val="en-US"/>
              </w:rPr>
            </w:pPr>
            <w:r w:rsidRPr="00867BE4">
              <w:rPr>
                <w:color w:val="000000" w:themeColor="text1"/>
                <w:lang w:val="en-US"/>
              </w:rPr>
              <w:t> </w:t>
            </w:r>
          </w:p>
          <w:p w14:paraId="5FD83954" w14:textId="77777777" w:rsidR="00867BE4" w:rsidRPr="00867BE4" w:rsidRDefault="00867BE4" w:rsidP="00867BE4">
            <w:pPr>
              <w:spacing w:after="0"/>
              <w:rPr>
                <w:color w:val="000000" w:themeColor="text1"/>
                <w:lang w:val="en-US"/>
              </w:rPr>
            </w:pPr>
            <w:r w:rsidRPr="00867BE4">
              <w:rPr>
                <w:b/>
                <w:bCs/>
                <w:color w:val="000000" w:themeColor="text1"/>
                <w:lang w:val="en-US"/>
              </w:rPr>
              <w:t>int</w:t>
            </w:r>
            <w:r w:rsidRPr="00867BE4">
              <w:rPr>
                <w:color w:val="000000" w:themeColor="text1"/>
                <w:lang w:val="en-US"/>
              </w:rPr>
              <w:t xml:space="preserve"> main()</w:t>
            </w:r>
          </w:p>
          <w:p w14:paraId="051C27FB" w14:textId="77777777" w:rsidR="00867BE4" w:rsidRPr="00867BE4" w:rsidRDefault="00867BE4" w:rsidP="00867BE4">
            <w:pPr>
              <w:spacing w:after="0"/>
              <w:rPr>
                <w:color w:val="000000" w:themeColor="text1"/>
                <w:lang w:val="en-US"/>
              </w:rPr>
            </w:pPr>
            <w:r w:rsidRPr="00867BE4">
              <w:rPr>
                <w:color w:val="000000" w:themeColor="text1"/>
                <w:lang w:val="en-US"/>
              </w:rPr>
              <w:t>{</w:t>
            </w:r>
          </w:p>
          <w:p w14:paraId="24368135" w14:textId="77777777" w:rsidR="00867BE4" w:rsidRPr="00867BE4" w:rsidRDefault="00867BE4" w:rsidP="00867BE4">
            <w:pPr>
              <w:spacing w:after="0"/>
              <w:rPr>
                <w:color w:val="000000" w:themeColor="text1"/>
                <w:lang w:val="en-US"/>
              </w:rPr>
            </w:pPr>
            <w:r w:rsidRPr="00867BE4">
              <w:rPr>
                <w:color w:val="000000" w:themeColor="text1"/>
                <w:lang w:val="en-US"/>
              </w:rPr>
              <w:t>    Decimal decimal{12345, 3456};</w:t>
            </w:r>
          </w:p>
          <w:p w14:paraId="5A078A7F"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decimal.printInteger</w:t>
            </w:r>
            <w:proofErr w:type="spellEnd"/>
            <w:r w:rsidRPr="00867BE4">
              <w:rPr>
                <w:color w:val="000000" w:themeColor="text1"/>
                <w:lang w:val="en-US"/>
              </w:rPr>
              <w:t>(); // 12345</w:t>
            </w:r>
          </w:p>
          <w:p w14:paraId="6E590579" w14:textId="77777777" w:rsidR="00867BE4" w:rsidRPr="00867BE4" w:rsidRDefault="00867BE4" w:rsidP="00867BE4">
            <w:pPr>
              <w:spacing w:after="0"/>
              <w:rPr>
                <w:color w:val="000000" w:themeColor="text1"/>
              </w:rPr>
            </w:pPr>
            <w:r w:rsidRPr="00867BE4">
              <w:rPr>
                <w:color w:val="000000" w:themeColor="text1"/>
                <w:lang w:val="en-US"/>
              </w:rPr>
              <w:t>    </w:t>
            </w:r>
            <w:proofErr w:type="spellStart"/>
            <w:r w:rsidRPr="00867BE4">
              <w:rPr>
                <w:color w:val="000000" w:themeColor="text1"/>
              </w:rPr>
              <w:t>decimal.printDecimal</w:t>
            </w:r>
            <w:proofErr w:type="spellEnd"/>
            <w:r w:rsidRPr="00867BE4">
              <w:rPr>
                <w:color w:val="000000" w:themeColor="text1"/>
              </w:rPr>
              <w:t>(); // 12345.3456</w:t>
            </w:r>
          </w:p>
          <w:p w14:paraId="6833DCE7" w14:textId="77777777" w:rsidR="00867BE4" w:rsidRPr="00867BE4" w:rsidRDefault="00867BE4" w:rsidP="00867BE4">
            <w:pPr>
              <w:spacing w:after="0"/>
              <w:rPr>
                <w:color w:val="000000" w:themeColor="text1"/>
              </w:rPr>
            </w:pPr>
            <w:r w:rsidRPr="00867BE4">
              <w:rPr>
                <w:color w:val="000000" w:themeColor="text1"/>
              </w:rPr>
              <w:t>}</w:t>
            </w:r>
          </w:p>
        </w:tc>
      </w:tr>
    </w:tbl>
    <w:p w14:paraId="4A0FA348" w14:textId="77777777" w:rsidR="00867BE4" w:rsidRPr="00867BE4" w:rsidRDefault="00867BE4" w:rsidP="00867BE4">
      <w:pPr>
        <w:spacing w:after="0"/>
        <w:rPr>
          <w:color w:val="000000" w:themeColor="text1"/>
        </w:rPr>
      </w:pPr>
      <w:r w:rsidRPr="00867BE4">
        <w:rPr>
          <w:color w:val="000000" w:themeColor="text1"/>
        </w:rPr>
        <w:t xml:space="preserve">Здесь класс </w:t>
      </w:r>
      <w:proofErr w:type="spellStart"/>
      <w:r w:rsidRPr="00867BE4">
        <w:rPr>
          <w:color w:val="000000" w:themeColor="text1"/>
        </w:rPr>
        <w:t>Integer</w:t>
      </w:r>
      <w:proofErr w:type="spellEnd"/>
      <w:r w:rsidRPr="00867BE4">
        <w:rPr>
          <w:color w:val="000000" w:themeColor="text1"/>
        </w:rPr>
        <w:t xml:space="preserve"> представляет целое число, значение которого хранится в переменной </w:t>
      </w:r>
      <w:proofErr w:type="spellStart"/>
      <w:r w:rsidRPr="00867BE4">
        <w:rPr>
          <w:color w:val="000000" w:themeColor="text1"/>
        </w:rPr>
        <w:t>value</w:t>
      </w:r>
      <w:proofErr w:type="spellEnd"/>
      <w:r w:rsidRPr="00867BE4">
        <w:rPr>
          <w:color w:val="000000" w:themeColor="text1"/>
        </w:rPr>
        <w:t xml:space="preserve">. Этот класс наследуется классом </w:t>
      </w:r>
      <w:proofErr w:type="spellStart"/>
      <w:r w:rsidRPr="00867BE4">
        <w:rPr>
          <w:color w:val="000000" w:themeColor="text1"/>
        </w:rPr>
        <w:t>Decimal</w:t>
      </w:r>
      <w:proofErr w:type="spellEnd"/>
      <w:r w:rsidRPr="00867BE4">
        <w:rPr>
          <w:color w:val="000000" w:themeColor="text1"/>
        </w:rPr>
        <w:t xml:space="preserve">, который представляет дробное число. Целая часть хранится в поле </w:t>
      </w:r>
      <w:proofErr w:type="spellStart"/>
      <w:r w:rsidRPr="00867BE4">
        <w:rPr>
          <w:color w:val="000000" w:themeColor="text1"/>
        </w:rPr>
        <w:t>value</w:t>
      </w:r>
      <w:proofErr w:type="spellEnd"/>
      <w:r w:rsidRPr="00867BE4">
        <w:rPr>
          <w:color w:val="000000" w:themeColor="text1"/>
        </w:rPr>
        <w:t xml:space="preserve"> класса </w:t>
      </w:r>
      <w:proofErr w:type="spellStart"/>
      <w:r w:rsidRPr="00867BE4">
        <w:rPr>
          <w:color w:val="000000" w:themeColor="text1"/>
        </w:rPr>
        <w:t>Integer</w:t>
      </w:r>
      <w:proofErr w:type="spellEnd"/>
      <w:r w:rsidRPr="00867BE4">
        <w:rPr>
          <w:color w:val="000000" w:themeColor="text1"/>
        </w:rPr>
        <w:t>. А для хранения дробной части определена своя переменная </w:t>
      </w:r>
      <w:proofErr w:type="spellStart"/>
      <w:r w:rsidRPr="00867BE4">
        <w:rPr>
          <w:color w:val="000000" w:themeColor="text1"/>
        </w:rPr>
        <w:t>value</w:t>
      </w:r>
      <w:proofErr w:type="spellEnd"/>
      <w:r w:rsidRPr="00867BE4">
        <w:rPr>
          <w:color w:val="000000" w:themeColor="text1"/>
        </w:rPr>
        <w:t xml:space="preserve">. Причем переменная </w:t>
      </w:r>
      <w:proofErr w:type="spellStart"/>
      <w:r w:rsidRPr="00867BE4">
        <w:rPr>
          <w:color w:val="000000" w:themeColor="text1"/>
        </w:rPr>
        <w:t>value</w:t>
      </w:r>
      <w:proofErr w:type="spellEnd"/>
      <w:r w:rsidRPr="00867BE4">
        <w:rPr>
          <w:color w:val="000000" w:themeColor="text1"/>
        </w:rPr>
        <w:t xml:space="preserve"> в </w:t>
      </w:r>
      <w:proofErr w:type="spellStart"/>
      <w:r w:rsidRPr="00867BE4">
        <w:rPr>
          <w:color w:val="000000" w:themeColor="text1"/>
        </w:rPr>
        <w:t>Integer</w:t>
      </w:r>
      <w:proofErr w:type="spellEnd"/>
      <w:r w:rsidRPr="00867BE4">
        <w:rPr>
          <w:color w:val="000000" w:themeColor="text1"/>
        </w:rPr>
        <w:t xml:space="preserve"> имеет спецификатор </w:t>
      </w:r>
      <w:proofErr w:type="spellStart"/>
      <w:r w:rsidRPr="00867BE4">
        <w:rPr>
          <w:color w:val="000000" w:themeColor="text1"/>
        </w:rPr>
        <w:t>protected</w:t>
      </w:r>
      <w:proofErr w:type="spellEnd"/>
      <w:r w:rsidRPr="00867BE4">
        <w:rPr>
          <w:color w:val="000000" w:themeColor="text1"/>
        </w:rPr>
        <w:t xml:space="preserve">, поэтому теоретически мы могли бы обращаться к ней в классе </w:t>
      </w:r>
      <w:proofErr w:type="spellStart"/>
      <w:r w:rsidRPr="00867BE4">
        <w:rPr>
          <w:color w:val="000000" w:themeColor="text1"/>
        </w:rPr>
        <w:t>Decimal</w:t>
      </w:r>
      <w:proofErr w:type="spellEnd"/>
      <w:r w:rsidRPr="00867BE4">
        <w:rPr>
          <w:color w:val="000000" w:themeColor="text1"/>
        </w:rPr>
        <w:t xml:space="preserve">. Однако поскольку в </w:t>
      </w:r>
      <w:proofErr w:type="spellStart"/>
      <w:r w:rsidRPr="00867BE4">
        <w:rPr>
          <w:color w:val="000000" w:themeColor="text1"/>
        </w:rPr>
        <w:t>Decimal</w:t>
      </w:r>
      <w:proofErr w:type="spellEnd"/>
      <w:r w:rsidRPr="00867BE4">
        <w:rPr>
          <w:color w:val="000000" w:themeColor="text1"/>
        </w:rPr>
        <w:t xml:space="preserve"> определена своя переменная </w:t>
      </w:r>
      <w:proofErr w:type="spellStart"/>
      <w:r w:rsidRPr="00867BE4">
        <w:rPr>
          <w:color w:val="000000" w:themeColor="text1"/>
        </w:rPr>
        <w:t>value</w:t>
      </w:r>
      <w:proofErr w:type="spellEnd"/>
      <w:r w:rsidRPr="00867BE4">
        <w:rPr>
          <w:color w:val="000000" w:themeColor="text1"/>
        </w:rPr>
        <w:t xml:space="preserve">, то она скрывает переменную </w:t>
      </w:r>
      <w:proofErr w:type="spellStart"/>
      <w:r w:rsidRPr="00867BE4">
        <w:rPr>
          <w:color w:val="000000" w:themeColor="text1"/>
        </w:rPr>
        <w:t>value</w:t>
      </w:r>
      <w:proofErr w:type="spellEnd"/>
      <w:r w:rsidRPr="00867BE4">
        <w:rPr>
          <w:color w:val="000000" w:themeColor="text1"/>
        </w:rPr>
        <w:t xml:space="preserve"> и базового класса.</w:t>
      </w:r>
    </w:p>
    <w:p w14:paraId="54F7CAF6" w14:textId="77777777" w:rsidR="00867BE4" w:rsidRPr="00867BE4" w:rsidRDefault="00867BE4" w:rsidP="00867BE4">
      <w:pPr>
        <w:spacing w:after="0"/>
        <w:rPr>
          <w:color w:val="000000" w:themeColor="text1"/>
        </w:rPr>
      </w:pPr>
      <w:r w:rsidRPr="00867BE4">
        <w:rPr>
          <w:color w:val="000000" w:themeColor="text1"/>
        </w:rPr>
        <w:t xml:space="preserve">Чтобы все таки обратиться к переменной </w:t>
      </w:r>
      <w:proofErr w:type="spellStart"/>
      <w:r w:rsidRPr="00867BE4">
        <w:rPr>
          <w:color w:val="000000" w:themeColor="text1"/>
        </w:rPr>
        <w:t>value</w:t>
      </w:r>
      <w:proofErr w:type="spellEnd"/>
      <w:r w:rsidRPr="00867BE4">
        <w:rPr>
          <w:color w:val="000000" w:themeColor="text1"/>
        </w:rPr>
        <w:t xml:space="preserve"> из базового класса, надо использовать оператор </w:t>
      </w:r>
      <w:r w:rsidRPr="00867BE4">
        <w:rPr>
          <w:b/>
          <w:bCs/>
          <w:color w:val="000000" w:themeColor="text1"/>
        </w:rPr>
        <w:t>::</w:t>
      </w:r>
      <w:r w:rsidRPr="00867BE4">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867BE4" w:rsidRPr="00867BE4" w14:paraId="547DAF30" w14:textId="77777777" w:rsidTr="00B911FE">
        <w:trPr>
          <w:tblCellSpacing w:w="0" w:type="dxa"/>
        </w:trPr>
        <w:tc>
          <w:tcPr>
            <w:tcW w:w="426" w:type="dxa"/>
            <w:tcBorders>
              <w:top w:val="nil"/>
              <w:left w:val="nil"/>
              <w:bottom w:val="nil"/>
              <w:right w:val="single" w:sz="24" w:space="0" w:color="00B050"/>
            </w:tcBorders>
            <w:vAlign w:val="bottom"/>
            <w:hideMark/>
          </w:tcPr>
          <w:p w14:paraId="413215FC" w14:textId="77777777" w:rsidR="00867BE4" w:rsidRPr="00867BE4" w:rsidRDefault="00867BE4" w:rsidP="00867BE4">
            <w:pPr>
              <w:spacing w:after="0"/>
              <w:rPr>
                <w:color w:val="000000" w:themeColor="text1"/>
              </w:rPr>
            </w:pPr>
            <w:r w:rsidRPr="00867BE4">
              <w:rPr>
                <w:color w:val="000000" w:themeColor="text1"/>
              </w:rPr>
              <w:lastRenderedPageBreak/>
              <w:t>1</w:t>
            </w:r>
          </w:p>
        </w:tc>
        <w:tc>
          <w:tcPr>
            <w:tcW w:w="10189" w:type="dxa"/>
            <w:tcBorders>
              <w:top w:val="nil"/>
              <w:left w:val="nil"/>
              <w:bottom w:val="nil"/>
              <w:right w:val="nil"/>
            </w:tcBorders>
            <w:vAlign w:val="bottom"/>
            <w:hideMark/>
          </w:tcPr>
          <w:p w14:paraId="39823D7D" w14:textId="77777777" w:rsidR="00867BE4" w:rsidRPr="00867BE4" w:rsidRDefault="00867BE4" w:rsidP="00867BE4">
            <w:pPr>
              <w:spacing w:after="0"/>
              <w:rPr>
                <w:color w:val="000000" w:themeColor="text1"/>
              </w:rPr>
            </w:pPr>
            <w:proofErr w:type="spellStart"/>
            <w:r w:rsidRPr="00867BE4">
              <w:rPr>
                <w:color w:val="000000" w:themeColor="text1"/>
              </w:rPr>
              <w:t>базовый_класс</w:t>
            </w:r>
            <w:proofErr w:type="spellEnd"/>
            <w:r w:rsidRPr="00867BE4">
              <w:rPr>
                <w:color w:val="000000" w:themeColor="text1"/>
              </w:rPr>
              <w:t>::переменная</w:t>
            </w:r>
          </w:p>
        </w:tc>
      </w:tr>
    </w:tbl>
    <w:p w14:paraId="74B6A8EA" w14:textId="77777777" w:rsidR="00867BE4" w:rsidRPr="00867BE4" w:rsidRDefault="00867BE4" w:rsidP="00867BE4">
      <w:pPr>
        <w:spacing w:after="0"/>
        <w:rPr>
          <w:color w:val="000000" w:themeColor="text1"/>
        </w:rPr>
      </w:pPr>
      <w:r w:rsidRPr="00867BE4">
        <w:rPr>
          <w:color w:val="000000" w:themeColor="text1"/>
        </w:rPr>
        <w:t>например:</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67BE4" w:rsidRPr="00867BE4" w14:paraId="663F47C7" w14:textId="77777777" w:rsidTr="00B911FE">
        <w:trPr>
          <w:tblCellSpacing w:w="0" w:type="dxa"/>
        </w:trPr>
        <w:tc>
          <w:tcPr>
            <w:tcW w:w="284" w:type="dxa"/>
            <w:tcBorders>
              <w:top w:val="nil"/>
              <w:left w:val="nil"/>
              <w:bottom w:val="nil"/>
              <w:right w:val="single" w:sz="24" w:space="0" w:color="00B050"/>
            </w:tcBorders>
            <w:vAlign w:val="bottom"/>
            <w:hideMark/>
          </w:tcPr>
          <w:p w14:paraId="1E7B091A" w14:textId="77777777" w:rsidR="00867BE4" w:rsidRPr="00867BE4" w:rsidRDefault="00867BE4" w:rsidP="00867BE4">
            <w:pPr>
              <w:spacing w:after="0"/>
              <w:rPr>
                <w:color w:val="000000" w:themeColor="text1"/>
              </w:rPr>
            </w:pPr>
            <w:r w:rsidRPr="00867BE4">
              <w:rPr>
                <w:color w:val="000000" w:themeColor="text1"/>
              </w:rPr>
              <w:t>1</w:t>
            </w:r>
          </w:p>
        </w:tc>
        <w:tc>
          <w:tcPr>
            <w:tcW w:w="10331" w:type="dxa"/>
            <w:tcBorders>
              <w:top w:val="nil"/>
              <w:left w:val="nil"/>
              <w:bottom w:val="nil"/>
              <w:right w:val="nil"/>
            </w:tcBorders>
            <w:vAlign w:val="bottom"/>
            <w:hideMark/>
          </w:tcPr>
          <w:p w14:paraId="7118FA17" w14:textId="77777777" w:rsidR="00867BE4" w:rsidRPr="00867BE4" w:rsidRDefault="00867BE4" w:rsidP="00867BE4">
            <w:pPr>
              <w:spacing w:after="0"/>
              <w:rPr>
                <w:color w:val="000000" w:themeColor="text1"/>
              </w:rPr>
            </w:pPr>
            <w:proofErr w:type="spellStart"/>
            <w:r w:rsidRPr="00867BE4">
              <w:rPr>
                <w:color w:val="000000" w:themeColor="text1"/>
              </w:rPr>
              <w:t>Integer</w:t>
            </w:r>
            <w:proofErr w:type="spellEnd"/>
            <w:r w:rsidRPr="00867BE4">
              <w:rPr>
                <w:color w:val="000000" w:themeColor="text1"/>
              </w:rPr>
              <w:t>::</w:t>
            </w:r>
            <w:proofErr w:type="spellStart"/>
            <w:r w:rsidRPr="00867BE4">
              <w:rPr>
                <w:color w:val="000000" w:themeColor="text1"/>
              </w:rPr>
              <w:t>value</w:t>
            </w:r>
            <w:proofErr w:type="spellEnd"/>
          </w:p>
        </w:tc>
      </w:tr>
    </w:tbl>
    <w:p w14:paraId="24B18E36" w14:textId="77777777" w:rsidR="00867BE4" w:rsidRPr="00867BE4" w:rsidRDefault="00867BE4" w:rsidP="00867BE4">
      <w:pPr>
        <w:spacing w:after="0"/>
        <w:rPr>
          <w:color w:val="000000" w:themeColor="text1"/>
        </w:rPr>
      </w:pPr>
      <w:r w:rsidRPr="00867BE4">
        <w:rPr>
          <w:color w:val="000000" w:themeColor="text1"/>
        </w:rPr>
        <w:t>Стоит учитывать, что таким образом мы можем обратиться только к переменным со спецификаторами </w:t>
      </w:r>
      <w:proofErr w:type="spellStart"/>
      <w:r w:rsidRPr="00867BE4">
        <w:rPr>
          <w:color w:val="000000" w:themeColor="text1"/>
        </w:rPr>
        <w:t>public</w:t>
      </w:r>
      <w:proofErr w:type="spellEnd"/>
      <w:r w:rsidRPr="00867BE4">
        <w:rPr>
          <w:color w:val="000000" w:themeColor="text1"/>
        </w:rPr>
        <w:t> и </w:t>
      </w:r>
      <w:proofErr w:type="spellStart"/>
      <w:r w:rsidRPr="00867BE4">
        <w:rPr>
          <w:color w:val="000000" w:themeColor="text1"/>
        </w:rPr>
        <w:t>protected</w:t>
      </w:r>
      <w:proofErr w:type="spellEnd"/>
      <w:r w:rsidRPr="00867BE4">
        <w:rPr>
          <w:color w:val="000000" w:themeColor="text1"/>
        </w:rPr>
        <w:t>. К приватным же переменным базового класса мы так обратиться не можем.</w:t>
      </w:r>
    </w:p>
    <w:p w14:paraId="1C16E2BC" w14:textId="77777777" w:rsidR="00965C9D" w:rsidRPr="00867BE4" w:rsidRDefault="00965C9D" w:rsidP="00965C9D">
      <w:pPr>
        <w:spacing w:after="0"/>
        <w:rPr>
          <w:color w:val="000000" w:themeColor="text1"/>
        </w:rPr>
      </w:pPr>
    </w:p>
    <w:p w14:paraId="533C8A46" w14:textId="77777777" w:rsidR="00867BE4" w:rsidRPr="005E1805" w:rsidRDefault="00867BE4" w:rsidP="00965C9D">
      <w:pPr>
        <w:spacing w:after="0"/>
        <w:rPr>
          <w:color w:val="000000" w:themeColor="text1"/>
        </w:rPr>
      </w:pPr>
    </w:p>
    <w:p w14:paraId="530B0621" w14:textId="77777777" w:rsidR="00867BE4" w:rsidRPr="006E31A5" w:rsidRDefault="00867BE4" w:rsidP="006E31A5">
      <w:pPr>
        <w:pStyle w:val="2"/>
        <w:rPr>
          <w:b/>
          <w:bCs/>
          <w:color w:val="000000" w:themeColor="text1"/>
          <w:sz w:val="28"/>
          <w:szCs w:val="28"/>
        </w:rPr>
      </w:pPr>
      <w:bookmarkStart w:id="150" w:name="_Toc212063128"/>
      <w:r w:rsidRPr="006E31A5">
        <w:rPr>
          <w:b/>
          <w:bCs/>
          <w:color w:val="000000" w:themeColor="text1"/>
          <w:sz w:val="28"/>
          <w:szCs w:val="28"/>
        </w:rPr>
        <w:t>Множественное наследование</w:t>
      </w:r>
      <w:bookmarkEnd w:id="150"/>
    </w:p>
    <w:p w14:paraId="473E2D29" w14:textId="77777777" w:rsidR="00867BE4" w:rsidRPr="00867BE4" w:rsidRDefault="00867BE4" w:rsidP="00867BE4">
      <w:pPr>
        <w:spacing w:after="0"/>
        <w:rPr>
          <w:color w:val="000000" w:themeColor="text1"/>
        </w:rPr>
      </w:pPr>
      <w:r w:rsidRPr="00867BE4">
        <w:rPr>
          <w:color w:val="000000" w:themeColor="text1"/>
        </w:rPr>
        <w:t>Производный класс может иметь несколько прямых базовых классов. Подобный тип наследования называется </w:t>
      </w:r>
      <w:r w:rsidRPr="00867BE4">
        <w:rPr>
          <w:b/>
          <w:bCs/>
          <w:color w:val="000000" w:themeColor="text1"/>
        </w:rPr>
        <w:t>множественным наследованием</w:t>
      </w:r>
      <w:r w:rsidRPr="00867BE4">
        <w:rPr>
          <w:color w:val="000000" w:themeColor="text1"/>
        </w:rPr>
        <w:t> в отличие от одиночного наследования, при котором используется один базовый класс. Поскольку это несколько усложняет иерархию наследования, то используется гораздо реже, чем одиночное наследование.</w:t>
      </w:r>
    </w:p>
    <w:p w14:paraId="37575CC1" w14:textId="77777777" w:rsidR="00867BE4" w:rsidRPr="00867BE4" w:rsidRDefault="00867BE4" w:rsidP="00867BE4">
      <w:pPr>
        <w:spacing w:after="0"/>
        <w:rPr>
          <w:color w:val="000000" w:themeColor="text1"/>
        </w:rPr>
      </w:pPr>
      <w:r w:rsidRPr="00867BE4">
        <w:rPr>
          <w:color w:val="000000" w:themeColor="text1"/>
        </w:rPr>
        <w:t>Рассмотрим простейший пример:</w:t>
      </w:r>
    </w:p>
    <w:tbl>
      <w:tblPr>
        <w:tblW w:w="10615" w:type="dxa"/>
        <w:tblCellSpacing w:w="0" w:type="dxa"/>
        <w:tblCellMar>
          <w:left w:w="0" w:type="dxa"/>
          <w:right w:w="0" w:type="dxa"/>
        </w:tblCellMar>
        <w:tblLook w:val="04A0" w:firstRow="1" w:lastRow="0" w:firstColumn="1" w:lastColumn="0" w:noHBand="0" w:noVBand="1"/>
      </w:tblPr>
      <w:tblGrid>
        <w:gridCol w:w="490"/>
        <w:gridCol w:w="10125"/>
      </w:tblGrid>
      <w:tr w:rsidR="00867BE4" w:rsidRPr="00867BE4" w14:paraId="3A955DDF" w14:textId="77777777" w:rsidTr="00AD282B">
        <w:trPr>
          <w:tblCellSpacing w:w="0" w:type="dxa"/>
        </w:trPr>
        <w:tc>
          <w:tcPr>
            <w:tcW w:w="6" w:type="dxa"/>
            <w:tcBorders>
              <w:top w:val="nil"/>
              <w:left w:val="nil"/>
              <w:bottom w:val="nil"/>
              <w:right w:val="single" w:sz="24" w:space="0" w:color="00B050"/>
            </w:tcBorders>
            <w:vAlign w:val="bottom"/>
            <w:hideMark/>
          </w:tcPr>
          <w:p w14:paraId="2D8E304E" w14:textId="77777777" w:rsidR="00867BE4" w:rsidRPr="00867BE4" w:rsidRDefault="00867BE4" w:rsidP="00867BE4">
            <w:pPr>
              <w:spacing w:after="0"/>
              <w:rPr>
                <w:color w:val="000000" w:themeColor="text1"/>
              </w:rPr>
            </w:pPr>
            <w:r w:rsidRPr="00867BE4">
              <w:rPr>
                <w:color w:val="000000" w:themeColor="text1"/>
              </w:rPr>
              <w:t>1</w:t>
            </w:r>
          </w:p>
          <w:p w14:paraId="42DFF228" w14:textId="77777777" w:rsidR="00867BE4" w:rsidRPr="00867BE4" w:rsidRDefault="00867BE4" w:rsidP="00867BE4">
            <w:pPr>
              <w:spacing w:after="0"/>
              <w:rPr>
                <w:color w:val="000000" w:themeColor="text1"/>
              </w:rPr>
            </w:pPr>
            <w:r w:rsidRPr="00867BE4">
              <w:rPr>
                <w:color w:val="000000" w:themeColor="text1"/>
              </w:rPr>
              <w:t>2</w:t>
            </w:r>
          </w:p>
          <w:p w14:paraId="2459CFDC" w14:textId="77777777" w:rsidR="00867BE4" w:rsidRPr="00867BE4" w:rsidRDefault="00867BE4" w:rsidP="00867BE4">
            <w:pPr>
              <w:spacing w:after="0"/>
              <w:rPr>
                <w:color w:val="000000" w:themeColor="text1"/>
              </w:rPr>
            </w:pPr>
            <w:r w:rsidRPr="00867BE4">
              <w:rPr>
                <w:color w:val="000000" w:themeColor="text1"/>
              </w:rPr>
              <w:t>3</w:t>
            </w:r>
          </w:p>
          <w:p w14:paraId="2487F0E8" w14:textId="77777777" w:rsidR="00867BE4" w:rsidRPr="00867BE4" w:rsidRDefault="00867BE4" w:rsidP="00867BE4">
            <w:pPr>
              <w:spacing w:after="0"/>
              <w:rPr>
                <w:color w:val="000000" w:themeColor="text1"/>
              </w:rPr>
            </w:pPr>
            <w:r w:rsidRPr="00867BE4">
              <w:rPr>
                <w:color w:val="000000" w:themeColor="text1"/>
              </w:rPr>
              <w:t>4</w:t>
            </w:r>
          </w:p>
          <w:p w14:paraId="0E31C0C9" w14:textId="77777777" w:rsidR="00867BE4" w:rsidRPr="00867BE4" w:rsidRDefault="00867BE4" w:rsidP="00867BE4">
            <w:pPr>
              <w:spacing w:after="0"/>
              <w:rPr>
                <w:color w:val="000000" w:themeColor="text1"/>
              </w:rPr>
            </w:pPr>
            <w:r w:rsidRPr="00867BE4">
              <w:rPr>
                <w:color w:val="000000" w:themeColor="text1"/>
              </w:rPr>
              <w:t>5</w:t>
            </w:r>
          </w:p>
          <w:p w14:paraId="25BDA3F5" w14:textId="77777777" w:rsidR="00867BE4" w:rsidRPr="00867BE4" w:rsidRDefault="00867BE4" w:rsidP="00867BE4">
            <w:pPr>
              <w:spacing w:after="0"/>
              <w:rPr>
                <w:color w:val="000000" w:themeColor="text1"/>
              </w:rPr>
            </w:pPr>
            <w:r w:rsidRPr="00867BE4">
              <w:rPr>
                <w:color w:val="000000" w:themeColor="text1"/>
              </w:rPr>
              <w:t>6</w:t>
            </w:r>
          </w:p>
          <w:p w14:paraId="7747A5AC" w14:textId="77777777" w:rsidR="00867BE4" w:rsidRPr="00867BE4" w:rsidRDefault="00867BE4" w:rsidP="00867BE4">
            <w:pPr>
              <w:spacing w:after="0"/>
              <w:rPr>
                <w:color w:val="000000" w:themeColor="text1"/>
              </w:rPr>
            </w:pPr>
            <w:r w:rsidRPr="00867BE4">
              <w:rPr>
                <w:color w:val="000000" w:themeColor="text1"/>
              </w:rPr>
              <w:t>7</w:t>
            </w:r>
          </w:p>
          <w:p w14:paraId="12ABB61E" w14:textId="77777777" w:rsidR="00867BE4" w:rsidRPr="00867BE4" w:rsidRDefault="00867BE4" w:rsidP="00867BE4">
            <w:pPr>
              <w:spacing w:after="0"/>
              <w:rPr>
                <w:color w:val="000000" w:themeColor="text1"/>
              </w:rPr>
            </w:pPr>
            <w:r w:rsidRPr="00867BE4">
              <w:rPr>
                <w:color w:val="000000" w:themeColor="text1"/>
              </w:rPr>
              <w:t>8</w:t>
            </w:r>
          </w:p>
          <w:p w14:paraId="60764F79" w14:textId="77777777" w:rsidR="00867BE4" w:rsidRPr="00867BE4" w:rsidRDefault="00867BE4" w:rsidP="00867BE4">
            <w:pPr>
              <w:spacing w:after="0"/>
              <w:rPr>
                <w:color w:val="000000" w:themeColor="text1"/>
              </w:rPr>
            </w:pPr>
            <w:r w:rsidRPr="00867BE4">
              <w:rPr>
                <w:color w:val="000000" w:themeColor="text1"/>
              </w:rPr>
              <w:t>9</w:t>
            </w:r>
          </w:p>
          <w:p w14:paraId="35D3C61A" w14:textId="77777777" w:rsidR="00867BE4" w:rsidRPr="00867BE4" w:rsidRDefault="00867BE4" w:rsidP="00867BE4">
            <w:pPr>
              <w:spacing w:after="0"/>
              <w:rPr>
                <w:color w:val="000000" w:themeColor="text1"/>
              </w:rPr>
            </w:pPr>
            <w:r w:rsidRPr="00867BE4">
              <w:rPr>
                <w:color w:val="000000" w:themeColor="text1"/>
              </w:rPr>
              <w:t>10</w:t>
            </w:r>
          </w:p>
          <w:p w14:paraId="18639190" w14:textId="77777777" w:rsidR="00867BE4" w:rsidRPr="00867BE4" w:rsidRDefault="00867BE4" w:rsidP="00867BE4">
            <w:pPr>
              <w:spacing w:after="0"/>
              <w:rPr>
                <w:color w:val="000000" w:themeColor="text1"/>
              </w:rPr>
            </w:pPr>
            <w:r w:rsidRPr="00867BE4">
              <w:rPr>
                <w:color w:val="000000" w:themeColor="text1"/>
              </w:rPr>
              <w:t>11</w:t>
            </w:r>
          </w:p>
          <w:p w14:paraId="3ED40B0B" w14:textId="77777777" w:rsidR="00867BE4" w:rsidRPr="00867BE4" w:rsidRDefault="00867BE4" w:rsidP="00867BE4">
            <w:pPr>
              <w:spacing w:after="0"/>
              <w:rPr>
                <w:color w:val="000000" w:themeColor="text1"/>
              </w:rPr>
            </w:pPr>
            <w:r w:rsidRPr="00867BE4">
              <w:rPr>
                <w:color w:val="000000" w:themeColor="text1"/>
              </w:rPr>
              <w:t>12</w:t>
            </w:r>
          </w:p>
          <w:p w14:paraId="67B874A5" w14:textId="77777777" w:rsidR="00867BE4" w:rsidRPr="00867BE4" w:rsidRDefault="00867BE4" w:rsidP="00867BE4">
            <w:pPr>
              <w:spacing w:after="0"/>
              <w:rPr>
                <w:color w:val="000000" w:themeColor="text1"/>
              </w:rPr>
            </w:pPr>
            <w:r w:rsidRPr="00867BE4">
              <w:rPr>
                <w:color w:val="000000" w:themeColor="text1"/>
              </w:rPr>
              <w:t>13</w:t>
            </w:r>
          </w:p>
          <w:p w14:paraId="2A5FBB01" w14:textId="77777777" w:rsidR="00867BE4" w:rsidRPr="00867BE4" w:rsidRDefault="00867BE4" w:rsidP="00867BE4">
            <w:pPr>
              <w:spacing w:after="0"/>
              <w:rPr>
                <w:color w:val="000000" w:themeColor="text1"/>
              </w:rPr>
            </w:pPr>
            <w:r w:rsidRPr="00867BE4">
              <w:rPr>
                <w:color w:val="000000" w:themeColor="text1"/>
              </w:rPr>
              <w:t>14</w:t>
            </w:r>
          </w:p>
          <w:p w14:paraId="3595DFC5" w14:textId="77777777" w:rsidR="00867BE4" w:rsidRPr="00867BE4" w:rsidRDefault="00867BE4" w:rsidP="00867BE4">
            <w:pPr>
              <w:spacing w:after="0"/>
              <w:rPr>
                <w:color w:val="000000" w:themeColor="text1"/>
              </w:rPr>
            </w:pPr>
            <w:r w:rsidRPr="00867BE4">
              <w:rPr>
                <w:color w:val="000000" w:themeColor="text1"/>
              </w:rPr>
              <w:t>15</w:t>
            </w:r>
          </w:p>
          <w:p w14:paraId="51B64A34" w14:textId="77777777" w:rsidR="00867BE4" w:rsidRPr="00867BE4" w:rsidRDefault="00867BE4" w:rsidP="00867BE4">
            <w:pPr>
              <w:spacing w:after="0"/>
              <w:rPr>
                <w:color w:val="000000" w:themeColor="text1"/>
              </w:rPr>
            </w:pPr>
            <w:r w:rsidRPr="00867BE4">
              <w:rPr>
                <w:color w:val="000000" w:themeColor="text1"/>
              </w:rPr>
              <w:t>16</w:t>
            </w:r>
          </w:p>
          <w:p w14:paraId="59498B39" w14:textId="77777777" w:rsidR="00867BE4" w:rsidRPr="00867BE4" w:rsidRDefault="00867BE4" w:rsidP="00867BE4">
            <w:pPr>
              <w:spacing w:after="0"/>
              <w:rPr>
                <w:color w:val="000000" w:themeColor="text1"/>
              </w:rPr>
            </w:pPr>
            <w:r w:rsidRPr="00867BE4">
              <w:rPr>
                <w:color w:val="000000" w:themeColor="text1"/>
              </w:rPr>
              <w:t>17</w:t>
            </w:r>
          </w:p>
          <w:p w14:paraId="756EFDD8" w14:textId="77777777" w:rsidR="00867BE4" w:rsidRPr="00867BE4" w:rsidRDefault="00867BE4" w:rsidP="00867BE4">
            <w:pPr>
              <w:spacing w:after="0"/>
              <w:rPr>
                <w:color w:val="000000" w:themeColor="text1"/>
              </w:rPr>
            </w:pPr>
            <w:r w:rsidRPr="00867BE4">
              <w:rPr>
                <w:color w:val="000000" w:themeColor="text1"/>
              </w:rPr>
              <w:t>18</w:t>
            </w:r>
          </w:p>
          <w:p w14:paraId="3E0D3623" w14:textId="77777777" w:rsidR="00867BE4" w:rsidRPr="00867BE4" w:rsidRDefault="00867BE4" w:rsidP="00867BE4">
            <w:pPr>
              <w:spacing w:after="0"/>
              <w:rPr>
                <w:color w:val="000000" w:themeColor="text1"/>
              </w:rPr>
            </w:pPr>
            <w:r w:rsidRPr="00867BE4">
              <w:rPr>
                <w:color w:val="000000" w:themeColor="text1"/>
              </w:rPr>
              <w:t>19</w:t>
            </w:r>
          </w:p>
          <w:p w14:paraId="1BE2C17F" w14:textId="77777777" w:rsidR="00867BE4" w:rsidRPr="00867BE4" w:rsidRDefault="00867BE4" w:rsidP="00867BE4">
            <w:pPr>
              <w:spacing w:after="0"/>
              <w:rPr>
                <w:color w:val="000000" w:themeColor="text1"/>
              </w:rPr>
            </w:pPr>
            <w:r w:rsidRPr="00867BE4">
              <w:rPr>
                <w:color w:val="000000" w:themeColor="text1"/>
              </w:rPr>
              <w:t>20</w:t>
            </w:r>
          </w:p>
          <w:p w14:paraId="6525E460" w14:textId="77777777" w:rsidR="00867BE4" w:rsidRPr="00867BE4" w:rsidRDefault="00867BE4" w:rsidP="00867BE4">
            <w:pPr>
              <w:spacing w:after="0"/>
              <w:rPr>
                <w:color w:val="000000" w:themeColor="text1"/>
              </w:rPr>
            </w:pPr>
            <w:r w:rsidRPr="00867BE4">
              <w:rPr>
                <w:color w:val="000000" w:themeColor="text1"/>
              </w:rPr>
              <w:t>21</w:t>
            </w:r>
          </w:p>
          <w:p w14:paraId="79B71C66" w14:textId="77777777" w:rsidR="00867BE4" w:rsidRPr="00867BE4" w:rsidRDefault="00867BE4" w:rsidP="00867BE4">
            <w:pPr>
              <w:spacing w:after="0"/>
              <w:rPr>
                <w:color w:val="000000" w:themeColor="text1"/>
              </w:rPr>
            </w:pPr>
            <w:r w:rsidRPr="00867BE4">
              <w:rPr>
                <w:color w:val="000000" w:themeColor="text1"/>
              </w:rPr>
              <w:t>22</w:t>
            </w:r>
          </w:p>
          <w:p w14:paraId="00C979FB" w14:textId="77777777" w:rsidR="00867BE4" w:rsidRPr="00867BE4" w:rsidRDefault="00867BE4" w:rsidP="00867BE4">
            <w:pPr>
              <w:spacing w:after="0"/>
              <w:rPr>
                <w:color w:val="000000" w:themeColor="text1"/>
              </w:rPr>
            </w:pPr>
            <w:r w:rsidRPr="00867BE4">
              <w:rPr>
                <w:color w:val="000000" w:themeColor="text1"/>
              </w:rPr>
              <w:t>23</w:t>
            </w:r>
          </w:p>
          <w:p w14:paraId="4C594EA6" w14:textId="77777777" w:rsidR="00867BE4" w:rsidRPr="00867BE4" w:rsidRDefault="00867BE4" w:rsidP="00867BE4">
            <w:pPr>
              <w:spacing w:after="0"/>
              <w:rPr>
                <w:color w:val="000000" w:themeColor="text1"/>
              </w:rPr>
            </w:pPr>
            <w:r w:rsidRPr="00867BE4">
              <w:rPr>
                <w:color w:val="000000" w:themeColor="text1"/>
              </w:rPr>
              <w:t>24</w:t>
            </w:r>
          </w:p>
          <w:p w14:paraId="192B268D" w14:textId="77777777" w:rsidR="00867BE4" w:rsidRPr="00867BE4" w:rsidRDefault="00867BE4" w:rsidP="00867BE4">
            <w:pPr>
              <w:spacing w:after="0"/>
              <w:rPr>
                <w:color w:val="000000" w:themeColor="text1"/>
              </w:rPr>
            </w:pPr>
            <w:r w:rsidRPr="00867BE4">
              <w:rPr>
                <w:color w:val="000000" w:themeColor="text1"/>
              </w:rPr>
              <w:t>25</w:t>
            </w:r>
          </w:p>
          <w:p w14:paraId="2772B1E9" w14:textId="77777777" w:rsidR="00867BE4" w:rsidRPr="00867BE4" w:rsidRDefault="00867BE4" w:rsidP="00867BE4">
            <w:pPr>
              <w:spacing w:after="0"/>
              <w:rPr>
                <w:color w:val="000000" w:themeColor="text1"/>
              </w:rPr>
            </w:pPr>
            <w:r w:rsidRPr="00867BE4">
              <w:rPr>
                <w:color w:val="000000" w:themeColor="text1"/>
              </w:rPr>
              <w:t>26</w:t>
            </w:r>
          </w:p>
          <w:p w14:paraId="76200471" w14:textId="77777777" w:rsidR="00867BE4" w:rsidRPr="00867BE4" w:rsidRDefault="00867BE4" w:rsidP="00867BE4">
            <w:pPr>
              <w:spacing w:after="0"/>
              <w:rPr>
                <w:color w:val="000000" w:themeColor="text1"/>
              </w:rPr>
            </w:pPr>
            <w:r w:rsidRPr="00867BE4">
              <w:rPr>
                <w:color w:val="000000" w:themeColor="text1"/>
              </w:rPr>
              <w:t>27</w:t>
            </w:r>
          </w:p>
          <w:p w14:paraId="45576A39" w14:textId="77777777" w:rsidR="00867BE4" w:rsidRPr="00867BE4" w:rsidRDefault="00867BE4" w:rsidP="00867BE4">
            <w:pPr>
              <w:spacing w:after="0"/>
              <w:rPr>
                <w:color w:val="000000" w:themeColor="text1"/>
              </w:rPr>
            </w:pPr>
            <w:r w:rsidRPr="00867BE4">
              <w:rPr>
                <w:color w:val="000000" w:themeColor="text1"/>
              </w:rPr>
              <w:t>28</w:t>
            </w:r>
          </w:p>
          <w:p w14:paraId="4592DA42" w14:textId="77777777" w:rsidR="00867BE4" w:rsidRPr="00867BE4" w:rsidRDefault="00867BE4" w:rsidP="00867BE4">
            <w:pPr>
              <w:spacing w:after="0"/>
              <w:rPr>
                <w:color w:val="000000" w:themeColor="text1"/>
              </w:rPr>
            </w:pPr>
            <w:r w:rsidRPr="00867BE4">
              <w:rPr>
                <w:color w:val="000000" w:themeColor="text1"/>
              </w:rPr>
              <w:t>29</w:t>
            </w:r>
          </w:p>
        </w:tc>
        <w:tc>
          <w:tcPr>
            <w:tcW w:w="5868" w:type="dxa"/>
            <w:tcBorders>
              <w:top w:val="nil"/>
              <w:left w:val="nil"/>
              <w:bottom w:val="nil"/>
              <w:right w:val="nil"/>
            </w:tcBorders>
            <w:vAlign w:val="bottom"/>
            <w:hideMark/>
          </w:tcPr>
          <w:p w14:paraId="2DCBEFBE" w14:textId="77777777" w:rsidR="00867BE4" w:rsidRPr="00867BE4" w:rsidRDefault="00867BE4" w:rsidP="00867BE4">
            <w:pPr>
              <w:spacing w:after="0"/>
              <w:rPr>
                <w:color w:val="000000" w:themeColor="text1"/>
                <w:lang w:val="en-US"/>
              </w:rPr>
            </w:pPr>
            <w:r w:rsidRPr="00867BE4">
              <w:rPr>
                <w:color w:val="000000" w:themeColor="text1"/>
                <w:lang w:val="en-US"/>
              </w:rPr>
              <w:t>#include &lt;iostream&gt;</w:t>
            </w:r>
          </w:p>
          <w:p w14:paraId="03B916BB" w14:textId="77777777" w:rsidR="00867BE4" w:rsidRPr="00867BE4" w:rsidRDefault="00867BE4" w:rsidP="00867BE4">
            <w:pPr>
              <w:spacing w:after="0"/>
              <w:rPr>
                <w:color w:val="000000" w:themeColor="text1"/>
                <w:lang w:val="en-US"/>
              </w:rPr>
            </w:pPr>
            <w:r w:rsidRPr="00867BE4">
              <w:rPr>
                <w:color w:val="000000" w:themeColor="text1"/>
                <w:lang w:val="en-US"/>
              </w:rPr>
              <w:t> </w:t>
            </w:r>
          </w:p>
          <w:p w14:paraId="6EA9BB14"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Camera    // </w:t>
            </w:r>
            <w:r w:rsidRPr="00867BE4">
              <w:rPr>
                <w:color w:val="000000" w:themeColor="text1"/>
              </w:rPr>
              <w:t>класс</w:t>
            </w:r>
            <w:r w:rsidRPr="00867BE4">
              <w:rPr>
                <w:color w:val="000000" w:themeColor="text1"/>
                <w:lang w:val="en-US"/>
              </w:rPr>
              <w:t xml:space="preserve"> </w:t>
            </w:r>
            <w:r w:rsidRPr="00867BE4">
              <w:rPr>
                <w:color w:val="000000" w:themeColor="text1"/>
              </w:rPr>
              <w:t>фотокамеры</w:t>
            </w:r>
          </w:p>
          <w:p w14:paraId="007AE27C" w14:textId="77777777" w:rsidR="00867BE4" w:rsidRPr="00867BE4" w:rsidRDefault="00867BE4" w:rsidP="00867BE4">
            <w:pPr>
              <w:spacing w:after="0"/>
              <w:rPr>
                <w:color w:val="000000" w:themeColor="text1"/>
                <w:lang w:val="en-US"/>
              </w:rPr>
            </w:pPr>
            <w:r w:rsidRPr="00867BE4">
              <w:rPr>
                <w:color w:val="000000" w:themeColor="text1"/>
                <w:lang w:val="en-US"/>
              </w:rPr>
              <w:t>{</w:t>
            </w:r>
          </w:p>
          <w:p w14:paraId="054F5809"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4FF11275"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void</w:t>
            </w:r>
            <w:r w:rsidRPr="00867BE4">
              <w:rPr>
                <w:color w:val="000000" w:themeColor="text1"/>
                <w:lang w:val="en-US"/>
              </w:rPr>
              <w:t xml:space="preserve"> </w:t>
            </w:r>
            <w:proofErr w:type="spellStart"/>
            <w:r w:rsidRPr="00867BE4">
              <w:rPr>
                <w:color w:val="000000" w:themeColor="text1"/>
                <w:lang w:val="en-US"/>
              </w:rPr>
              <w:t>makePhoto</w:t>
            </w:r>
            <w:proofErr w:type="spellEnd"/>
            <w:r w:rsidRPr="00867BE4">
              <w:rPr>
                <w:color w:val="000000" w:themeColor="text1"/>
                <w:lang w:val="en-US"/>
              </w:rPr>
              <w:t>()</w:t>
            </w:r>
          </w:p>
          <w:p w14:paraId="6E5DF8E3" w14:textId="77777777" w:rsidR="00867BE4" w:rsidRPr="00867BE4" w:rsidRDefault="00867BE4" w:rsidP="00867BE4">
            <w:pPr>
              <w:spacing w:after="0"/>
              <w:rPr>
                <w:color w:val="000000" w:themeColor="text1"/>
                <w:lang w:val="en-US"/>
              </w:rPr>
            </w:pPr>
            <w:r w:rsidRPr="00867BE4">
              <w:rPr>
                <w:color w:val="000000" w:themeColor="text1"/>
                <w:lang w:val="en-US"/>
              </w:rPr>
              <w:t>    {</w:t>
            </w:r>
          </w:p>
          <w:p w14:paraId="26220A03"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"making photo" &lt;&lt; std::</w:t>
            </w:r>
            <w:proofErr w:type="spellStart"/>
            <w:r w:rsidRPr="00867BE4">
              <w:rPr>
                <w:color w:val="000000" w:themeColor="text1"/>
                <w:lang w:val="en-US"/>
              </w:rPr>
              <w:t>endl</w:t>
            </w:r>
            <w:proofErr w:type="spellEnd"/>
            <w:r w:rsidRPr="00867BE4">
              <w:rPr>
                <w:color w:val="000000" w:themeColor="text1"/>
                <w:lang w:val="en-US"/>
              </w:rPr>
              <w:t>;</w:t>
            </w:r>
          </w:p>
          <w:p w14:paraId="02E6DE26" w14:textId="77777777" w:rsidR="00867BE4" w:rsidRPr="00867BE4" w:rsidRDefault="00867BE4" w:rsidP="00867BE4">
            <w:pPr>
              <w:spacing w:after="0"/>
              <w:rPr>
                <w:color w:val="000000" w:themeColor="text1"/>
                <w:lang w:val="en-US"/>
              </w:rPr>
            </w:pPr>
            <w:r w:rsidRPr="00867BE4">
              <w:rPr>
                <w:color w:val="000000" w:themeColor="text1"/>
                <w:lang w:val="en-US"/>
              </w:rPr>
              <w:t>    }</w:t>
            </w:r>
          </w:p>
          <w:p w14:paraId="6DE50F19" w14:textId="77777777" w:rsidR="00867BE4" w:rsidRPr="00867BE4" w:rsidRDefault="00867BE4" w:rsidP="00867BE4">
            <w:pPr>
              <w:spacing w:after="0"/>
              <w:rPr>
                <w:color w:val="000000" w:themeColor="text1"/>
                <w:lang w:val="en-US"/>
              </w:rPr>
            </w:pPr>
            <w:r w:rsidRPr="00867BE4">
              <w:rPr>
                <w:color w:val="000000" w:themeColor="text1"/>
                <w:lang w:val="en-US"/>
              </w:rPr>
              <w:t>};</w:t>
            </w:r>
          </w:p>
          <w:p w14:paraId="0781343D" w14:textId="77777777" w:rsidR="00867BE4" w:rsidRPr="00867BE4" w:rsidRDefault="00867BE4" w:rsidP="00867BE4">
            <w:pPr>
              <w:spacing w:after="0"/>
              <w:rPr>
                <w:color w:val="000000" w:themeColor="text1"/>
                <w:lang w:val="en-US"/>
              </w:rPr>
            </w:pPr>
            <w:r w:rsidRPr="00867BE4">
              <w:rPr>
                <w:color w:val="000000" w:themeColor="text1"/>
                <w:lang w:val="en-US"/>
              </w:rPr>
              <w:t> </w:t>
            </w:r>
          </w:p>
          <w:p w14:paraId="02BDBFD6"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Phone    // </w:t>
            </w:r>
            <w:r w:rsidRPr="00867BE4">
              <w:rPr>
                <w:color w:val="000000" w:themeColor="text1"/>
              </w:rPr>
              <w:t>класс</w:t>
            </w:r>
            <w:r w:rsidRPr="00867BE4">
              <w:rPr>
                <w:color w:val="000000" w:themeColor="text1"/>
                <w:lang w:val="en-US"/>
              </w:rPr>
              <w:t xml:space="preserve"> </w:t>
            </w:r>
            <w:r w:rsidRPr="00867BE4">
              <w:rPr>
                <w:color w:val="000000" w:themeColor="text1"/>
              </w:rPr>
              <w:t>телефона</w:t>
            </w:r>
          </w:p>
          <w:p w14:paraId="447526A5" w14:textId="77777777" w:rsidR="00867BE4" w:rsidRPr="00867BE4" w:rsidRDefault="00867BE4" w:rsidP="00867BE4">
            <w:pPr>
              <w:spacing w:after="0"/>
              <w:rPr>
                <w:color w:val="000000" w:themeColor="text1"/>
                <w:lang w:val="en-US"/>
              </w:rPr>
            </w:pPr>
            <w:r w:rsidRPr="00867BE4">
              <w:rPr>
                <w:color w:val="000000" w:themeColor="text1"/>
                <w:lang w:val="en-US"/>
              </w:rPr>
              <w:t>{</w:t>
            </w:r>
          </w:p>
          <w:p w14:paraId="5D5860BB"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2283E025"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void</w:t>
            </w:r>
            <w:r w:rsidRPr="00867BE4">
              <w:rPr>
                <w:color w:val="000000" w:themeColor="text1"/>
                <w:lang w:val="en-US"/>
              </w:rPr>
              <w:t xml:space="preserve"> </w:t>
            </w:r>
            <w:proofErr w:type="spellStart"/>
            <w:r w:rsidRPr="00867BE4">
              <w:rPr>
                <w:color w:val="000000" w:themeColor="text1"/>
                <w:lang w:val="en-US"/>
              </w:rPr>
              <w:t>makeCall</w:t>
            </w:r>
            <w:proofErr w:type="spellEnd"/>
            <w:r w:rsidRPr="00867BE4">
              <w:rPr>
                <w:color w:val="000000" w:themeColor="text1"/>
                <w:lang w:val="en-US"/>
              </w:rPr>
              <w:t>()</w:t>
            </w:r>
          </w:p>
          <w:p w14:paraId="383AA8BC" w14:textId="77777777" w:rsidR="00867BE4" w:rsidRPr="00867BE4" w:rsidRDefault="00867BE4" w:rsidP="00867BE4">
            <w:pPr>
              <w:spacing w:after="0"/>
              <w:rPr>
                <w:color w:val="000000" w:themeColor="text1"/>
                <w:lang w:val="en-US"/>
              </w:rPr>
            </w:pPr>
            <w:r w:rsidRPr="00867BE4">
              <w:rPr>
                <w:color w:val="000000" w:themeColor="text1"/>
                <w:lang w:val="en-US"/>
              </w:rPr>
              <w:t>    {</w:t>
            </w:r>
          </w:p>
          <w:p w14:paraId="3D67FE1A"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"making call" &lt;&lt; std::</w:t>
            </w:r>
            <w:proofErr w:type="spellStart"/>
            <w:r w:rsidRPr="00867BE4">
              <w:rPr>
                <w:color w:val="000000" w:themeColor="text1"/>
                <w:lang w:val="en-US"/>
              </w:rPr>
              <w:t>endl</w:t>
            </w:r>
            <w:proofErr w:type="spellEnd"/>
            <w:r w:rsidRPr="00867BE4">
              <w:rPr>
                <w:color w:val="000000" w:themeColor="text1"/>
                <w:lang w:val="en-US"/>
              </w:rPr>
              <w:t>;</w:t>
            </w:r>
          </w:p>
          <w:p w14:paraId="598C0210" w14:textId="77777777" w:rsidR="00867BE4" w:rsidRPr="00867BE4" w:rsidRDefault="00867BE4" w:rsidP="00867BE4">
            <w:pPr>
              <w:spacing w:after="0"/>
              <w:rPr>
                <w:color w:val="000000" w:themeColor="text1"/>
                <w:lang w:val="en-US"/>
              </w:rPr>
            </w:pPr>
            <w:r w:rsidRPr="00867BE4">
              <w:rPr>
                <w:color w:val="000000" w:themeColor="text1"/>
                <w:lang w:val="en-US"/>
              </w:rPr>
              <w:t>    }</w:t>
            </w:r>
          </w:p>
          <w:p w14:paraId="6B37F8C0" w14:textId="77777777" w:rsidR="00867BE4" w:rsidRPr="00867BE4" w:rsidRDefault="00867BE4" w:rsidP="00867BE4">
            <w:pPr>
              <w:spacing w:after="0"/>
              <w:rPr>
                <w:color w:val="000000" w:themeColor="text1"/>
                <w:lang w:val="en-US"/>
              </w:rPr>
            </w:pPr>
            <w:r w:rsidRPr="00867BE4">
              <w:rPr>
                <w:color w:val="000000" w:themeColor="text1"/>
                <w:lang w:val="en-US"/>
              </w:rPr>
              <w:t>};</w:t>
            </w:r>
          </w:p>
          <w:p w14:paraId="5D4ECEE4" w14:textId="77777777" w:rsidR="00867BE4" w:rsidRPr="00867BE4" w:rsidRDefault="00867BE4" w:rsidP="00867BE4">
            <w:pPr>
              <w:spacing w:after="0"/>
              <w:rPr>
                <w:color w:val="000000" w:themeColor="text1"/>
                <w:lang w:val="en-US"/>
              </w:rPr>
            </w:pPr>
            <w:r w:rsidRPr="00867BE4">
              <w:rPr>
                <w:color w:val="000000" w:themeColor="text1"/>
                <w:lang w:val="en-US"/>
              </w:rPr>
              <w:t xml:space="preserve">// </w:t>
            </w:r>
            <w:r w:rsidRPr="00867BE4">
              <w:rPr>
                <w:color w:val="000000" w:themeColor="text1"/>
              </w:rPr>
              <w:t>класс</w:t>
            </w:r>
            <w:r w:rsidRPr="00867BE4">
              <w:rPr>
                <w:color w:val="000000" w:themeColor="text1"/>
                <w:lang w:val="en-US"/>
              </w:rPr>
              <w:t xml:space="preserve"> </w:t>
            </w:r>
            <w:r w:rsidRPr="00867BE4">
              <w:rPr>
                <w:color w:val="000000" w:themeColor="text1"/>
              </w:rPr>
              <w:t>смартфона</w:t>
            </w:r>
          </w:p>
          <w:p w14:paraId="3363E575"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Smartphone : </w:t>
            </w:r>
            <w:r w:rsidRPr="00867BE4">
              <w:rPr>
                <w:b/>
                <w:bCs/>
                <w:color w:val="000000" w:themeColor="text1"/>
                <w:lang w:val="en-US"/>
              </w:rPr>
              <w:t>public</w:t>
            </w:r>
            <w:r w:rsidRPr="00867BE4">
              <w:rPr>
                <w:color w:val="000000" w:themeColor="text1"/>
                <w:lang w:val="en-US"/>
              </w:rPr>
              <w:t xml:space="preserve"> Phone, </w:t>
            </w:r>
            <w:r w:rsidRPr="00867BE4">
              <w:rPr>
                <w:b/>
                <w:bCs/>
                <w:color w:val="000000" w:themeColor="text1"/>
                <w:lang w:val="en-US"/>
              </w:rPr>
              <w:t>public</w:t>
            </w:r>
            <w:r w:rsidRPr="00867BE4">
              <w:rPr>
                <w:color w:val="000000" w:themeColor="text1"/>
                <w:lang w:val="en-US"/>
              </w:rPr>
              <w:t xml:space="preserve"> Camera   </w:t>
            </w:r>
          </w:p>
          <w:p w14:paraId="1A66912C" w14:textId="77777777" w:rsidR="00867BE4" w:rsidRPr="00867BE4" w:rsidRDefault="00867BE4" w:rsidP="00867BE4">
            <w:pPr>
              <w:spacing w:after="0"/>
              <w:rPr>
                <w:color w:val="000000" w:themeColor="text1"/>
                <w:lang w:val="en-US"/>
              </w:rPr>
            </w:pPr>
            <w:r w:rsidRPr="00867BE4">
              <w:rPr>
                <w:color w:val="000000" w:themeColor="text1"/>
                <w:lang w:val="en-US"/>
              </w:rPr>
              <w:t>{ };</w:t>
            </w:r>
          </w:p>
          <w:p w14:paraId="6BDC0C64" w14:textId="77777777" w:rsidR="00867BE4" w:rsidRPr="00867BE4" w:rsidRDefault="00867BE4" w:rsidP="00867BE4">
            <w:pPr>
              <w:spacing w:after="0"/>
              <w:rPr>
                <w:color w:val="000000" w:themeColor="text1"/>
                <w:lang w:val="en-US"/>
              </w:rPr>
            </w:pPr>
            <w:r w:rsidRPr="00867BE4">
              <w:rPr>
                <w:color w:val="000000" w:themeColor="text1"/>
                <w:lang w:val="en-US"/>
              </w:rPr>
              <w:t> </w:t>
            </w:r>
          </w:p>
          <w:p w14:paraId="73D43623" w14:textId="77777777" w:rsidR="00867BE4" w:rsidRPr="00867BE4" w:rsidRDefault="00867BE4" w:rsidP="00867BE4">
            <w:pPr>
              <w:spacing w:after="0"/>
              <w:rPr>
                <w:color w:val="000000" w:themeColor="text1"/>
                <w:lang w:val="en-US"/>
              </w:rPr>
            </w:pPr>
            <w:r w:rsidRPr="00867BE4">
              <w:rPr>
                <w:b/>
                <w:bCs/>
                <w:color w:val="000000" w:themeColor="text1"/>
                <w:lang w:val="en-US"/>
              </w:rPr>
              <w:t>int</w:t>
            </w:r>
            <w:r w:rsidRPr="00867BE4">
              <w:rPr>
                <w:color w:val="000000" w:themeColor="text1"/>
                <w:lang w:val="en-US"/>
              </w:rPr>
              <w:t xml:space="preserve"> main()</w:t>
            </w:r>
          </w:p>
          <w:p w14:paraId="2F2DC671" w14:textId="77777777" w:rsidR="00867BE4" w:rsidRPr="00867BE4" w:rsidRDefault="00867BE4" w:rsidP="00867BE4">
            <w:pPr>
              <w:spacing w:after="0"/>
              <w:rPr>
                <w:color w:val="000000" w:themeColor="text1"/>
                <w:lang w:val="en-US"/>
              </w:rPr>
            </w:pPr>
            <w:r w:rsidRPr="00867BE4">
              <w:rPr>
                <w:color w:val="000000" w:themeColor="text1"/>
                <w:lang w:val="en-US"/>
              </w:rPr>
              <w:t>{</w:t>
            </w:r>
          </w:p>
          <w:p w14:paraId="0A229BEB" w14:textId="77777777" w:rsidR="00867BE4" w:rsidRPr="00867BE4" w:rsidRDefault="00867BE4" w:rsidP="00867BE4">
            <w:pPr>
              <w:spacing w:after="0"/>
              <w:rPr>
                <w:color w:val="000000" w:themeColor="text1"/>
                <w:lang w:val="en-US"/>
              </w:rPr>
            </w:pPr>
            <w:r w:rsidRPr="00867BE4">
              <w:rPr>
                <w:color w:val="000000" w:themeColor="text1"/>
                <w:lang w:val="en-US"/>
              </w:rPr>
              <w:t xml:space="preserve">    Smartphone </w:t>
            </w:r>
            <w:proofErr w:type="spellStart"/>
            <w:r w:rsidRPr="00867BE4">
              <w:rPr>
                <w:color w:val="000000" w:themeColor="text1"/>
                <w:lang w:val="en-US"/>
              </w:rPr>
              <w:t>iphone</w:t>
            </w:r>
            <w:proofErr w:type="spellEnd"/>
            <w:r w:rsidRPr="00867BE4">
              <w:rPr>
                <w:color w:val="000000" w:themeColor="text1"/>
                <w:lang w:val="en-US"/>
              </w:rPr>
              <w:t>;</w:t>
            </w:r>
          </w:p>
          <w:p w14:paraId="6CC4490E"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iphone.makePhoto</w:t>
            </w:r>
            <w:proofErr w:type="spellEnd"/>
            <w:r w:rsidRPr="00867BE4">
              <w:rPr>
                <w:color w:val="000000" w:themeColor="text1"/>
                <w:lang w:val="en-US"/>
              </w:rPr>
              <w:t>();     // making photo</w:t>
            </w:r>
          </w:p>
          <w:p w14:paraId="41339140" w14:textId="77777777" w:rsidR="00867BE4" w:rsidRPr="00867BE4" w:rsidRDefault="00867BE4" w:rsidP="00867BE4">
            <w:pPr>
              <w:spacing w:after="0"/>
              <w:rPr>
                <w:color w:val="000000" w:themeColor="text1"/>
              </w:rPr>
            </w:pPr>
            <w:r w:rsidRPr="00867BE4">
              <w:rPr>
                <w:color w:val="000000" w:themeColor="text1"/>
                <w:lang w:val="en-US"/>
              </w:rPr>
              <w:t>    </w:t>
            </w:r>
            <w:proofErr w:type="spellStart"/>
            <w:r w:rsidRPr="00867BE4">
              <w:rPr>
                <w:color w:val="000000" w:themeColor="text1"/>
              </w:rPr>
              <w:t>iphone.makeCall</w:t>
            </w:r>
            <w:proofErr w:type="spellEnd"/>
            <w:r w:rsidRPr="00867BE4">
              <w:rPr>
                <w:color w:val="000000" w:themeColor="text1"/>
              </w:rPr>
              <w:t xml:space="preserve">();      // </w:t>
            </w:r>
            <w:proofErr w:type="spellStart"/>
            <w:r w:rsidRPr="00867BE4">
              <w:rPr>
                <w:color w:val="000000" w:themeColor="text1"/>
              </w:rPr>
              <w:t>making</w:t>
            </w:r>
            <w:proofErr w:type="spellEnd"/>
            <w:r w:rsidRPr="00867BE4">
              <w:rPr>
                <w:color w:val="000000" w:themeColor="text1"/>
              </w:rPr>
              <w:t xml:space="preserve"> </w:t>
            </w:r>
            <w:proofErr w:type="spellStart"/>
            <w:r w:rsidRPr="00867BE4">
              <w:rPr>
                <w:color w:val="000000" w:themeColor="text1"/>
              </w:rPr>
              <w:t>call</w:t>
            </w:r>
            <w:proofErr w:type="spellEnd"/>
          </w:p>
          <w:p w14:paraId="72582521" w14:textId="77777777" w:rsidR="00867BE4" w:rsidRPr="00867BE4" w:rsidRDefault="00867BE4" w:rsidP="00867BE4">
            <w:pPr>
              <w:spacing w:after="0"/>
              <w:rPr>
                <w:color w:val="000000" w:themeColor="text1"/>
              </w:rPr>
            </w:pPr>
            <w:r w:rsidRPr="00867BE4">
              <w:rPr>
                <w:color w:val="000000" w:themeColor="text1"/>
              </w:rPr>
              <w:t>}</w:t>
            </w:r>
          </w:p>
        </w:tc>
      </w:tr>
    </w:tbl>
    <w:p w14:paraId="0F3F09A8" w14:textId="77777777" w:rsidR="00867BE4" w:rsidRPr="00867BE4" w:rsidRDefault="00867BE4" w:rsidP="00867BE4">
      <w:pPr>
        <w:spacing w:after="0"/>
        <w:rPr>
          <w:color w:val="000000" w:themeColor="text1"/>
        </w:rPr>
      </w:pPr>
      <w:r w:rsidRPr="00867BE4">
        <w:rPr>
          <w:color w:val="000000" w:themeColor="text1"/>
        </w:rPr>
        <w:t xml:space="preserve">Здесь класс </w:t>
      </w:r>
      <w:proofErr w:type="spellStart"/>
      <w:r w:rsidRPr="00867BE4">
        <w:rPr>
          <w:color w:val="000000" w:themeColor="text1"/>
        </w:rPr>
        <w:t>Camera</w:t>
      </w:r>
      <w:proofErr w:type="spellEnd"/>
      <w:r w:rsidRPr="00867BE4">
        <w:rPr>
          <w:color w:val="000000" w:themeColor="text1"/>
        </w:rPr>
        <w:t xml:space="preserve"> представляет фотокамеру и для съемки фото предоставляет функцию </w:t>
      </w:r>
      <w:proofErr w:type="spellStart"/>
      <w:r w:rsidRPr="00867BE4">
        <w:rPr>
          <w:color w:val="000000" w:themeColor="text1"/>
        </w:rPr>
        <w:t>makePhoto</w:t>
      </w:r>
      <w:proofErr w:type="spellEnd"/>
      <w:r w:rsidRPr="00867BE4">
        <w:rPr>
          <w:color w:val="000000" w:themeColor="text1"/>
        </w:rPr>
        <w:t xml:space="preserve">. Класс Phone представляет телефон и для звонков предоставляет функцию </w:t>
      </w:r>
      <w:proofErr w:type="spellStart"/>
      <w:r w:rsidRPr="00867BE4">
        <w:rPr>
          <w:color w:val="000000" w:themeColor="text1"/>
        </w:rPr>
        <w:t>makeCall</w:t>
      </w:r>
      <w:proofErr w:type="spellEnd"/>
      <w:r w:rsidRPr="00867BE4">
        <w:rPr>
          <w:color w:val="000000" w:themeColor="text1"/>
        </w:rPr>
        <w:t xml:space="preserve">. Оба эти класса наследуются классом </w:t>
      </w:r>
      <w:proofErr w:type="spellStart"/>
      <w:r w:rsidRPr="00867BE4">
        <w:rPr>
          <w:color w:val="000000" w:themeColor="text1"/>
        </w:rPr>
        <w:t>Smartphone</w:t>
      </w:r>
      <w:proofErr w:type="spellEnd"/>
      <w:r w:rsidRPr="00867BE4">
        <w:rPr>
          <w:color w:val="000000" w:themeColor="text1"/>
        </w:rPr>
        <w:t>, который представляет смартфон и может и делать фото, и выполнять звонки.</w:t>
      </w:r>
    </w:p>
    <w:p w14:paraId="00623D1D" w14:textId="77777777" w:rsidR="00867BE4" w:rsidRPr="00867BE4" w:rsidRDefault="00867BE4" w:rsidP="00867BE4">
      <w:pPr>
        <w:spacing w:after="0"/>
        <w:rPr>
          <w:color w:val="000000" w:themeColor="text1"/>
        </w:rPr>
      </w:pPr>
      <w:r w:rsidRPr="00867BE4">
        <w:rPr>
          <w:color w:val="000000" w:themeColor="text1"/>
        </w:rPr>
        <w:t>Стоит обратить внимание, что при установке наследования для каждого базового класса указывается спецификатор доступа:</w:t>
      </w:r>
    </w:p>
    <w:tbl>
      <w:tblPr>
        <w:tblW w:w="10615" w:type="dxa"/>
        <w:tblCellSpacing w:w="0" w:type="dxa"/>
        <w:tblCellMar>
          <w:left w:w="0" w:type="dxa"/>
          <w:right w:w="0" w:type="dxa"/>
        </w:tblCellMar>
        <w:tblLook w:val="04A0" w:firstRow="1" w:lastRow="0" w:firstColumn="1" w:lastColumn="0" w:noHBand="0" w:noVBand="1"/>
      </w:tblPr>
      <w:tblGrid>
        <w:gridCol w:w="321"/>
        <w:gridCol w:w="10294"/>
      </w:tblGrid>
      <w:tr w:rsidR="00867BE4" w:rsidRPr="003C6413" w14:paraId="16724566" w14:textId="77777777" w:rsidTr="00AD282B">
        <w:trPr>
          <w:tblCellSpacing w:w="0" w:type="dxa"/>
        </w:trPr>
        <w:tc>
          <w:tcPr>
            <w:tcW w:w="6" w:type="dxa"/>
            <w:tcBorders>
              <w:top w:val="nil"/>
              <w:left w:val="nil"/>
              <w:bottom w:val="nil"/>
              <w:right w:val="single" w:sz="24" w:space="0" w:color="00B050"/>
            </w:tcBorders>
            <w:vAlign w:val="bottom"/>
            <w:hideMark/>
          </w:tcPr>
          <w:p w14:paraId="53CF3529" w14:textId="77777777" w:rsidR="00867BE4" w:rsidRPr="00867BE4" w:rsidRDefault="00867BE4" w:rsidP="00867BE4">
            <w:pPr>
              <w:spacing w:after="0"/>
              <w:rPr>
                <w:color w:val="000000" w:themeColor="text1"/>
              </w:rPr>
            </w:pPr>
            <w:r w:rsidRPr="00867BE4">
              <w:rPr>
                <w:color w:val="000000" w:themeColor="text1"/>
              </w:rPr>
              <w:t>1</w:t>
            </w:r>
          </w:p>
        </w:tc>
        <w:tc>
          <w:tcPr>
            <w:tcW w:w="5522" w:type="dxa"/>
            <w:tcBorders>
              <w:top w:val="nil"/>
              <w:left w:val="nil"/>
              <w:bottom w:val="nil"/>
              <w:right w:val="nil"/>
            </w:tcBorders>
            <w:vAlign w:val="bottom"/>
            <w:hideMark/>
          </w:tcPr>
          <w:p w14:paraId="4F374581"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Smartphone : </w:t>
            </w:r>
            <w:r w:rsidRPr="00867BE4">
              <w:rPr>
                <w:b/>
                <w:bCs/>
                <w:color w:val="000000" w:themeColor="text1"/>
                <w:lang w:val="en-US"/>
              </w:rPr>
              <w:t>public</w:t>
            </w:r>
            <w:r w:rsidRPr="00867BE4">
              <w:rPr>
                <w:color w:val="000000" w:themeColor="text1"/>
                <w:lang w:val="en-US"/>
              </w:rPr>
              <w:t xml:space="preserve"> Phone, </w:t>
            </w:r>
            <w:r w:rsidRPr="00867BE4">
              <w:rPr>
                <w:b/>
                <w:bCs/>
                <w:color w:val="000000" w:themeColor="text1"/>
                <w:lang w:val="en-US"/>
              </w:rPr>
              <w:t>public</w:t>
            </w:r>
            <w:r w:rsidRPr="00867BE4">
              <w:rPr>
                <w:color w:val="000000" w:themeColor="text1"/>
                <w:lang w:val="en-US"/>
              </w:rPr>
              <w:t xml:space="preserve"> Camera</w:t>
            </w:r>
          </w:p>
        </w:tc>
      </w:tr>
    </w:tbl>
    <w:p w14:paraId="38DD243C" w14:textId="77777777" w:rsidR="00867BE4" w:rsidRPr="00867BE4" w:rsidRDefault="00867BE4" w:rsidP="00867BE4">
      <w:pPr>
        <w:spacing w:after="0"/>
        <w:rPr>
          <w:color w:val="000000" w:themeColor="text1"/>
        </w:rPr>
      </w:pPr>
      <w:r w:rsidRPr="00867BE4">
        <w:rPr>
          <w:color w:val="000000" w:themeColor="text1"/>
        </w:rPr>
        <w:lastRenderedPageBreak/>
        <w:t xml:space="preserve">В итоге через объект </w:t>
      </w:r>
      <w:proofErr w:type="spellStart"/>
      <w:r w:rsidRPr="00867BE4">
        <w:rPr>
          <w:color w:val="000000" w:themeColor="text1"/>
        </w:rPr>
        <w:t>Smartphone</w:t>
      </w:r>
      <w:proofErr w:type="spellEnd"/>
      <w:r w:rsidRPr="00867BE4">
        <w:rPr>
          <w:color w:val="000000" w:themeColor="text1"/>
        </w:rPr>
        <w:t xml:space="preserve"> мы сможем вызывать функции обоих базовых классов:</w:t>
      </w:r>
    </w:p>
    <w:tbl>
      <w:tblPr>
        <w:tblW w:w="10615" w:type="dxa"/>
        <w:tblCellSpacing w:w="0" w:type="dxa"/>
        <w:tblCellMar>
          <w:left w:w="0" w:type="dxa"/>
          <w:right w:w="0" w:type="dxa"/>
        </w:tblCellMar>
        <w:tblLook w:val="04A0" w:firstRow="1" w:lastRow="0" w:firstColumn="1" w:lastColumn="0" w:noHBand="0" w:noVBand="1"/>
      </w:tblPr>
      <w:tblGrid>
        <w:gridCol w:w="374"/>
        <w:gridCol w:w="10241"/>
      </w:tblGrid>
      <w:tr w:rsidR="00867BE4" w:rsidRPr="00867BE4" w14:paraId="22193D78" w14:textId="77777777" w:rsidTr="00AD282B">
        <w:trPr>
          <w:tblCellSpacing w:w="0" w:type="dxa"/>
        </w:trPr>
        <w:tc>
          <w:tcPr>
            <w:tcW w:w="6" w:type="dxa"/>
            <w:tcBorders>
              <w:top w:val="nil"/>
              <w:left w:val="nil"/>
              <w:bottom w:val="nil"/>
              <w:right w:val="single" w:sz="24" w:space="0" w:color="00B050"/>
            </w:tcBorders>
            <w:vAlign w:val="bottom"/>
            <w:hideMark/>
          </w:tcPr>
          <w:p w14:paraId="16C3E4E5" w14:textId="77777777" w:rsidR="00867BE4" w:rsidRPr="00867BE4" w:rsidRDefault="00867BE4" w:rsidP="00867BE4">
            <w:pPr>
              <w:spacing w:after="0"/>
              <w:rPr>
                <w:color w:val="000000" w:themeColor="text1"/>
              </w:rPr>
            </w:pPr>
            <w:r w:rsidRPr="00867BE4">
              <w:rPr>
                <w:color w:val="000000" w:themeColor="text1"/>
              </w:rPr>
              <w:t>1</w:t>
            </w:r>
          </w:p>
          <w:p w14:paraId="7430E986" w14:textId="77777777" w:rsidR="00867BE4" w:rsidRPr="00867BE4" w:rsidRDefault="00867BE4" w:rsidP="00867BE4">
            <w:pPr>
              <w:spacing w:after="0"/>
              <w:rPr>
                <w:color w:val="000000" w:themeColor="text1"/>
              </w:rPr>
            </w:pPr>
            <w:r w:rsidRPr="00867BE4">
              <w:rPr>
                <w:color w:val="000000" w:themeColor="text1"/>
              </w:rPr>
              <w:t>2</w:t>
            </w:r>
          </w:p>
          <w:p w14:paraId="137BACB3" w14:textId="77777777" w:rsidR="00867BE4" w:rsidRPr="00867BE4" w:rsidRDefault="00867BE4" w:rsidP="00867BE4">
            <w:pPr>
              <w:spacing w:after="0"/>
              <w:rPr>
                <w:color w:val="000000" w:themeColor="text1"/>
              </w:rPr>
            </w:pPr>
            <w:r w:rsidRPr="00867BE4">
              <w:rPr>
                <w:color w:val="000000" w:themeColor="text1"/>
              </w:rPr>
              <w:t>3</w:t>
            </w:r>
          </w:p>
        </w:tc>
        <w:tc>
          <w:tcPr>
            <w:tcW w:w="4713" w:type="dxa"/>
            <w:tcBorders>
              <w:top w:val="nil"/>
              <w:left w:val="nil"/>
              <w:bottom w:val="nil"/>
              <w:right w:val="nil"/>
            </w:tcBorders>
            <w:vAlign w:val="bottom"/>
            <w:hideMark/>
          </w:tcPr>
          <w:p w14:paraId="0A9CFB9D" w14:textId="77777777" w:rsidR="00867BE4" w:rsidRPr="00867BE4" w:rsidRDefault="00867BE4" w:rsidP="00867BE4">
            <w:pPr>
              <w:spacing w:after="0"/>
              <w:rPr>
                <w:color w:val="000000" w:themeColor="text1"/>
                <w:lang w:val="en-US"/>
              </w:rPr>
            </w:pPr>
            <w:r w:rsidRPr="00867BE4">
              <w:rPr>
                <w:color w:val="000000" w:themeColor="text1"/>
                <w:lang w:val="en-US"/>
              </w:rPr>
              <w:t xml:space="preserve">Smartphone </w:t>
            </w:r>
            <w:proofErr w:type="spellStart"/>
            <w:r w:rsidRPr="00867BE4">
              <w:rPr>
                <w:color w:val="000000" w:themeColor="text1"/>
                <w:lang w:val="en-US"/>
              </w:rPr>
              <w:t>iphone</w:t>
            </w:r>
            <w:proofErr w:type="spellEnd"/>
            <w:r w:rsidRPr="00867BE4">
              <w:rPr>
                <w:color w:val="000000" w:themeColor="text1"/>
                <w:lang w:val="en-US"/>
              </w:rPr>
              <w:t>;</w:t>
            </w:r>
          </w:p>
          <w:p w14:paraId="436D6C6F" w14:textId="77777777" w:rsidR="00867BE4" w:rsidRPr="00867BE4" w:rsidRDefault="00867BE4" w:rsidP="00867BE4">
            <w:pPr>
              <w:spacing w:after="0"/>
              <w:rPr>
                <w:color w:val="000000" w:themeColor="text1"/>
                <w:lang w:val="en-US"/>
              </w:rPr>
            </w:pPr>
            <w:proofErr w:type="spellStart"/>
            <w:r w:rsidRPr="00867BE4">
              <w:rPr>
                <w:color w:val="000000" w:themeColor="text1"/>
                <w:lang w:val="en-US"/>
              </w:rPr>
              <w:t>iphone.makePhoto</w:t>
            </w:r>
            <w:proofErr w:type="spellEnd"/>
            <w:r w:rsidRPr="00867BE4">
              <w:rPr>
                <w:color w:val="000000" w:themeColor="text1"/>
                <w:lang w:val="en-US"/>
              </w:rPr>
              <w:t>();     // making photo</w:t>
            </w:r>
          </w:p>
          <w:p w14:paraId="57E5B338" w14:textId="77777777" w:rsidR="00867BE4" w:rsidRPr="00867BE4" w:rsidRDefault="00867BE4" w:rsidP="00867BE4">
            <w:pPr>
              <w:spacing w:after="0"/>
              <w:rPr>
                <w:color w:val="000000" w:themeColor="text1"/>
              </w:rPr>
            </w:pPr>
            <w:proofErr w:type="spellStart"/>
            <w:r w:rsidRPr="00867BE4">
              <w:rPr>
                <w:color w:val="000000" w:themeColor="text1"/>
              </w:rPr>
              <w:t>iphone.makeCall</w:t>
            </w:r>
            <w:proofErr w:type="spellEnd"/>
            <w:r w:rsidRPr="00867BE4">
              <w:rPr>
                <w:color w:val="000000" w:themeColor="text1"/>
              </w:rPr>
              <w:t xml:space="preserve">();      // </w:t>
            </w:r>
            <w:proofErr w:type="spellStart"/>
            <w:r w:rsidRPr="00867BE4">
              <w:rPr>
                <w:color w:val="000000" w:themeColor="text1"/>
              </w:rPr>
              <w:t>making</w:t>
            </w:r>
            <w:proofErr w:type="spellEnd"/>
            <w:r w:rsidRPr="00867BE4">
              <w:rPr>
                <w:color w:val="000000" w:themeColor="text1"/>
              </w:rPr>
              <w:t xml:space="preserve"> </w:t>
            </w:r>
            <w:proofErr w:type="spellStart"/>
            <w:r w:rsidRPr="00867BE4">
              <w:rPr>
                <w:color w:val="000000" w:themeColor="text1"/>
              </w:rPr>
              <w:t>call</w:t>
            </w:r>
            <w:proofErr w:type="spellEnd"/>
          </w:p>
        </w:tc>
      </w:tr>
    </w:tbl>
    <w:p w14:paraId="3D57DB11" w14:textId="77777777" w:rsidR="00867BE4" w:rsidRPr="00867BE4" w:rsidRDefault="00867BE4" w:rsidP="00867BE4">
      <w:pPr>
        <w:spacing w:after="0"/>
        <w:rPr>
          <w:b/>
          <w:bCs/>
          <w:color w:val="000000" w:themeColor="text1"/>
        </w:rPr>
      </w:pPr>
      <w:r w:rsidRPr="00867BE4">
        <w:rPr>
          <w:b/>
          <w:bCs/>
          <w:color w:val="000000" w:themeColor="text1"/>
        </w:rPr>
        <w:t>Конструкторы и деструкторы</w:t>
      </w:r>
    </w:p>
    <w:p w14:paraId="6E7BF709" w14:textId="77777777" w:rsidR="00867BE4" w:rsidRPr="00867BE4" w:rsidRDefault="00867BE4" w:rsidP="00867BE4">
      <w:pPr>
        <w:spacing w:after="0"/>
        <w:rPr>
          <w:color w:val="000000" w:themeColor="text1"/>
        </w:rPr>
      </w:pPr>
      <w:r w:rsidRPr="00867BE4">
        <w:rPr>
          <w:color w:val="000000" w:themeColor="text1"/>
        </w:rPr>
        <w:t xml:space="preserve">При множественном наследовании также необходимо вызывать конструкторы базовых классов, если они имеют параметры. Например, пусть у нас есть класс книги Book, класс компьютерного файла File и класс электронной книги </w:t>
      </w:r>
      <w:proofErr w:type="spellStart"/>
      <w:r w:rsidRPr="00867BE4">
        <w:rPr>
          <w:color w:val="000000" w:themeColor="text1"/>
        </w:rPr>
        <w:t>Ebook</w:t>
      </w:r>
      <w:proofErr w:type="spellEnd"/>
      <w:r w:rsidRPr="00867BE4">
        <w:rPr>
          <w:color w:val="000000" w:themeColor="text1"/>
        </w:rPr>
        <w:t>, который наследуется от этих классов:</w:t>
      </w:r>
    </w:p>
    <w:tbl>
      <w:tblPr>
        <w:tblW w:w="10615" w:type="dxa"/>
        <w:tblCellSpacing w:w="0" w:type="dxa"/>
        <w:tblCellMar>
          <w:left w:w="0" w:type="dxa"/>
          <w:right w:w="0" w:type="dxa"/>
        </w:tblCellMar>
        <w:tblLook w:val="04A0" w:firstRow="1" w:lastRow="0" w:firstColumn="1" w:lastColumn="0" w:noHBand="0" w:noVBand="1"/>
      </w:tblPr>
      <w:tblGrid>
        <w:gridCol w:w="413"/>
        <w:gridCol w:w="10202"/>
      </w:tblGrid>
      <w:tr w:rsidR="00867BE4" w:rsidRPr="00867BE4" w14:paraId="07BD3A46" w14:textId="77777777" w:rsidTr="00AD282B">
        <w:trPr>
          <w:tblCellSpacing w:w="0" w:type="dxa"/>
        </w:trPr>
        <w:tc>
          <w:tcPr>
            <w:tcW w:w="6" w:type="dxa"/>
            <w:tcBorders>
              <w:top w:val="nil"/>
              <w:left w:val="nil"/>
              <w:bottom w:val="nil"/>
              <w:right w:val="single" w:sz="24" w:space="0" w:color="00B050"/>
            </w:tcBorders>
            <w:vAlign w:val="bottom"/>
            <w:hideMark/>
          </w:tcPr>
          <w:p w14:paraId="24C108A3" w14:textId="77777777" w:rsidR="00867BE4" w:rsidRPr="00867BE4" w:rsidRDefault="00867BE4" w:rsidP="00867BE4">
            <w:pPr>
              <w:spacing w:after="0"/>
              <w:rPr>
                <w:color w:val="000000" w:themeColor="text1"/>
              </w:rPr>
            </w:pPr>
            <w:r w:rsidRPr="00867BE4">
              <w:rPr>
                <w:color w:val="000000" w:themeColor="text1"/>
              </w:rPr>
              <w:t>1</w:t>
            </w:r>
          </w:p>
          <w:p w14:paraId="1C750C24" w14:textId="77777777" w:rsidR="00867BE4" w:rsidRPr="00867BE4" w:rsidRDefault="00867BE4" w:rsidP="00867BE4">
            <w:pPr>
              <w:spacing w:after="0"/>
              <w:rPr>
                <w:color w:val="000000" w:themeColor="text1"/>
              </w:rPr>
            </w:pPr>
            <w:r w:rsidRPr="00867BE4">
              <w:rPr>
                <w:color w:val="000000" w:themeColor="text1"/>
              </w:rPr>
              <w:t>2</w:t>
            </w:r>
          </w:p>
          <w:p w14:paraId="515F7A06" w14:textId="77777777" w:rsidR="00867BE4" w:rsidRPr="00867BE4" w:rsidRDefault="00867BE4" w:rsidP="00867BE4">
            <w:pPr>
              <w:spacing w:after="0"/>
              <w:rPr>
                <w:color w:val="000000" w:themeColor="text1"/>
              </w:rPr>
            </w:pPr>
            <w:r w:rsidRPr="00867BE4">
              <w:rPr>
                <w:color w:val="000000" w:themeColor="text1"/>
              </w:rPr>
              <w:t>3</w:t>
            </w:r>
          </w:p>
          <w:p w14:paraId="56D913D1" w14:textId="77777777" w:rsidR="00867BE4" w:rsidRPr="00867BE4" w:rsidRDefault="00867BE4" w:rsidP="00867BE4">
            <w:pPr>
              <w:spacing w:after="0"/>
              <w:rPr>
                <w:color w:val="000000" w:themeColor="text1"/>
              </w:rPr>
            </w:pPr>
            <w:r w:rsidRPr="00867BE4">
              <w:rPr>
                <w:color w:val="000000" w:themeColor="text1"/>
              </w:rPr>
              <w:t>4</w:t>
            </w:r>
          </w:p>
          <w:p w14:paraId="60DA1862" w14:textId="77777777" w:rsidR="00867BE4" w:rsidRPr="00867BE4" w:rsidRDefault="00867BE4" w:rsidP="00867BE4">
            <w:pPr>
              <w:spacing w:after="0"/>
              <w:rPr>
                <w:color w:val="000000" w:themeColor="text1"/>
              </w:rPr>
            </w:pPr>
            <w:r w:rsidRPr="00867BE4">
              <w:rPr>
                <w:color w:val="000000" w:themeColor="text1"/>
              </w:rPr>
              <w:t>5</w:t>
            </w:r>
          </w:p>
          <w:p w14:paraId="29E6512D" w14:textId="77777777" w:rsidR="00867BE4" w:rsidRPr="00867BE4" w:rsidRDefault="00867BE4" w:rsidP="00867BE4">
            <w:pPr>
              <w:spacing w:after="0"/>
              <w:rPr>
                <w:color w:val="000000" w:themeColor="text1"/>
              </w:rPr>
            </w:pPr>
            <w:r w:rsidRPr="00867BE4">
              <w:rPr>
                <w:color w:val="000000" w:themeColor="text1"/>
              </w:rPr>
              <w:t>6</w:t>
            </w:r>
          </w:p>
          <w:p w14:paraId="03C50291" w14:textId="77777777" w:rsidR="00867BE4" w:rsidRPr="00867BE4" w:rsidRDefault="00867BE4" w:rsidP="00867BE4">
            <w:pPr>
              <w:spacing w:after="0"/>
              <w:rPr>
                <w:color w:val="000000" w:themeColor="text1"/>
              </w:rPr>
            </w:pPr>
            <w:r w:rsidRPr="00867BE4">
              <w:rPr>
                <w:color w:val="000000" w:themeColor="text1"/>
              </w:rPr>
              <w:t>7</w:t>
            </w:r>
          </w:p>
          <w:p w14:paraId="380038A3" w14:textId="77777777" w:rsidR="00867BE4" w:rsidRPr="00867BE4" w:rsidRDefault="00867BE4" w:rsidP="00867BE4">
            <w:pPr>
              <w:spacing w:after="0"/>
              <w:rPr>
                <w:color w:val="000000" w:themeColor="text1"/>
              </w:rPr>
            </w:pPr>
            <w:r w:rsidRPr="00867BE4">
              <w:rPr>
                <w:color w:val="000000" w:themeColor="text1"/>
              </w:rPr>
              <w:t>8</w:t>
            </w:r>
          </w:p>
          <w:p w14:paraId="7B899563" w14:textId="77777777" w:rsidR="00867BE4" w:rsidRPr="00867BE4" w:rsidRDefault="00867BE4" w:rsidP="00867BE4">
            <w:pPr>
              <w:spacing w:after="0"/>
              <w:rPr>
                <w:color w:val="000000" w:themeColor="text1"/>
              </w:rPr>
            </w:pPr>
            <w:r w:rsidRPr="00867BE4">
              <w:rPr>
                <w:color w:val="000000" w:themeColor="text1"/>
              </w:rPr>
              <w:t>9</w:t>
            </w:r>
          </w:p>
          <w:p w14:paraId="6834DE70" w14:textId="77777777" w:rsidR="00867BE4" w:rsidRPr="00867BE4" w:rsidRDefault="00867BE4" w:rsidP="00867BE4">
            <w:pPr>
              <w:spacing w:after="0"/>
              <w:rPr>
                <w:color w:val="000000" w:themeColor="text1"/>
              </w:rPr>
            </w:pPr>
            <w:r w:rsidRPr="00867BE4">
              <w:rPr>
                <w:color w:val="000000" w:themeColor="text1"/>
              </w:rPr>
              <w:t>10</w:t>
            </w:r>
          </w:p>
          <w:p w14:paraId="4F46690B" w14:textId="77777777" w:rsidR="00867BE4" w:rsidRPr="00867BE4" w:rsidRDefault="00867BE4" w:rsidP="00867BE4">
            <w:pPr>
              <w:spacing w:after="0"/>
              <w:rPr>
                <w:color w:val="000000" w:themeColor="text1"/>
              </w:rPr>
            </w:pPr>
            <w:r w:rsidRPr="00867BE4">
              <w:rPr>
                <w:color w:val="000000" w:themeColor="text1"/>
              </w:rPr>
              <w:t>11</w:t>
            </w:r>
          </w:p>
          <w:p w14:paraId="5B38BC96" w14:textId="77777777" w:rsidR="00867BE4" w:rsidRPr="00867BE4" w:rsidRDefault="00867BE4" w:rsidP="00867BE4">
            <w:pPr>
              <w:spacing w:after="0"/>
              <w:rPr>
                <w:color w:val="000000" w:themeColor="text1"/>
              </w:rPr>
            </w:pPr>
            <w:r w:rsidRPr="00867BE4">
              <w:rPr>
                <w:color w:val="000000" w:themeColor="text1"/>
              </w:rPr>
              <w:t>12</w:t>
            </w:r>
          </w:p>
          <w:p w14:paraId="2AA7AE6B" w14:textId="77777777" w:rsidR="00867BE4" w:rsidRPr="00867BE4" w:rsidRDefault="00867BE4" w:rsidP="00867BE4">
            <w:pPr>
              <w:spacing w:after="0"/>
              <w:rPr>
                <w:color w:val="000000" w:themeColor="text1"/>
              </w:rPr>
            </w:pPr>
            <w:r w:rsidRPr="00867BE4">
              <w:rPr>
                <w:color w:val="000000" w:themeColor="text1"/>
              </w:rPr>
              <w:t>13</w:t>
            </w:r>
          </w:p>
          <w:p w14:paraId="7DDB163C" w14:textId="77777777" w:rsidR="00867BE4" w:rsidRPr="00867BE4" w:rsidRDefault="00867BE4" w:rsidP="00867BE4">
            <w:pPr>
              <w:spacing w:after="0"/>
              <w:rPr>
                <w:color w:val="000000" w:themeColor="text1"/>
              </w:rPr>
            </w:pPr>
            <w:r w:rsidRPr="00867BE4">
              <w:rPr>
                <w:color w:val="000000" w:themeColor="text1"/>
              </w:rPr>
              <w:t>14</w:t>
            </w:r>
          </w:p>
          <w:p w14:paraId="58F0F40E" w14:textId="77777777" w:rsidR="00867BE4" w:rsidRPr="00867BE4" w:rsidRDefault="00867BE4" w:rsidP="00867BE4">
            <w:pPr>
              <w:spacing w:after="0"/>
              <w:rPr>
                <w:color w:val="000000" w:themeColor="text1"/>
              </w:rPr>
            </w:pPr>
            <w:r w:rsidRPr="00867BE4">
              <w:rPr>
                <w:color w:val="000000" w:themeColor="text1"/>
              </w:rPr>
              <w:t>15</w:t>
            </w:r>
          </w:p>
          <w:p w14:paraId="2ECFAB75" w14:textId="77777777" w:rsidR="00867BE4" w:rsidRPr="00867BE4" w:rsidRDefault="00867BE4" w:rsidP="00867BE4">
            <w:pPr>
              <w:spacing w:after="0"/>
              <w:rPr>
                <w:color w:val="000000" w:themeColor="text1"/>
              </w:rPr>
            </w:pPr>
            <w:r w:rsidRPr="00867BE4">
              <w:rPr>
                <w:color w:val="000000" w:themeColor="text1"/>
              </w:rPr>
              <w:t>16</w:t>
            </w:r>
          </w:p>
          <w:p w14:paraId="6FF17055" w14:textId="77777777" w:rsidR="00867BE4" w:rsidRPr="00867BE4" w:rsidRDefault="00867BE4" w:rsidP="00867BE4">
            <w:pPr>
              <w:spacing w:after="0"/>
              <w:rPr>
                <w:color w:val="000000" w:themeColor="text1"/>
              </w:rPr>
            </w:pPr>
            <w:r w:rsidRPr="00867BE4">
              <w:rPr>
                <w:color w:val="000000" w:themeColor="text1"/>
              </w:rPr>
              <w:t>17</w:t>
            </w:r>
          </w:p>
          <w:p w14:paraId="1C6F5C00" w14:textId="77777777" w:rsidR="00867BE4" w:rsidRPr="00867BE4" w:rsidRDefault="00867BE4" w:rsidP="00867BE4">
            <w:pPr>
              <w:spacing w:after="0"/>
              <w:rPr>
                <w:color w:val="000000" w:themeColor="text1"/>
              </w:rPr>
            </w:pPr>
            <w:r w:rsidRPr="00867BE4">
              <w:rPr>
                <w:color w:val="000000" w:themeColor="text1"/>
              </w:rPr>
              <w:t>18</w:t>
            </w:r>
          </w:p>
          <w:p w14:paraId="77292DDC" w14:textId="77777777" w:rsidR="00867BE4" w:rsidRPr="00867BE4" w:rsidRDefault="00867BE4" w:rsidP="00867BE4">
            <w:pPr>
              <w:spacing w:after="0"/>
              <w:rPr>
                <w:color w:val="000000" w:themeColor="text1"/>
              </w:rPr>
            </w:pPr>
            <w:r w:rsidRPr="00867BE4">
              <w:rPr>
                <w:color w:val="000000" w:themeColor="text1"/>
              </w:rPr>
              <w:t>19</w:t>
            </w:r>
          </w:p>
          <w:p w14:paraId="01D1442A" w14:textId="77777777" w:rsidR="00867BE4" w:rsidRPr="00867BE4" w:rsidRDefault="00867BE4" w:rsidP="00867BE4">
            <w:pPr>
              <w:spacing w:after="0"/>
              <w:rPr>
                <w:color w:val="000000" w:themeColor="text1"/>
              </w:rPr>
            </w:pPr>
            <w:r w:rsidRPr="00867BE4">
              <w:rPr>
                <w:color w:val="000000" w:themeColor="text1"/>
              </w:rPr>
              <w:t>20</w:t>
            </w:r>
          </w:p>
          <w:p w14:paraId="5430C0D2" w14:textId="77777777" w:rsidR="00867BE4" w:rsidRPr="00867BE4" w:rsidRDefault="00867BE4" w:rsidP="00867BE4">
            <w:pPr>
              <w:spacing w:after="0"/>
              <w:rPr>
                <w:color w:val="000000" w:themeColor="text1"/>
              </w:rPr>
            </w:pPr>
            <w:r w:rsidRPr="00867BE4">
              <w:rPr>
                <w:color w:val="000000" w:themeColor="text1"/>
              </w:rPr>
              <w:t>21</w:t>
            </w:r>
          </w:p>
          <w:p w14:paraId="6D620FA8" w14:textId="77777777" w:rsidR="00867BE4" w:rsidRPr="00867BE4" w:rsidRDefault="00867BE4" w:rsidP="00867BE4">
            <w:pPr>
              <w:spacing w:after="0"/>
              <w:rPr>
                <w:color w:val="000000" w:themeColor="text1"/>
              </w:rPr>
            </w:pPr>
            <w:r w:rsidRPr="00867BE4">
              <w:rPr>
                <w:color w:val="000000" w:themeColor="text1"/>
              </w:rPr>
              <w:t>22</w:t>
            </w:r>
          </w:p>
          <w:p w14:paraId="65FF88EE" w14:textId="77777777" w:rsidR="00867BE4" w:rsidRPr="00867BE4" w:rsidRDefault="00867BE4" w:rsidP="00867BE4">
            <w:pPr>
              <w:spacing w:after="0"/>
              <w:rPr>
                <w:color w:val="000000" w:themeColor="text1"/>
              </w:rPr>
            </w:pPr>
            <w:r w:rsidRPr="00867BE4">
              <w:rPr>
                <w:color w:val="000000" w:themeColor="text1"/>
              </w:rPr>
              <w:t>23</w:t>
            </w:r>
          </w:p>
          <w:p w14:paraId="1734F7B1" w14:textId="77777777" w:rsidR="00867BE4" w:rsidRPr="00867BE4" w:rsidRDefault="00867BE4" w:rsidP="00867BE4">
            <w:pPr>
              <w:spacing w:after="0"/>
              <w:rPr>
                <w:color w:val="000000" w:themeColor="text1"/>
              </w:rPr>
            </w:pPr>
            <w:r w:rsidRPr="00867BE4">
              <w:rPr>
                <w:color w:val="000000" w:themeColor="text1"/>
              </w:rPr>
              <w:t>24</w:t>
            </w:r>
          </w:p>
          <w:p w14:paraId="660F03FC" w14:textId="77777777" w:rsidR="00867BE4" w:rsidRPr="00867BE4" w:rsidRDefault="00867BE4" w:rsidP="00867BE4">
            <w:pPr>
              <w:spacing w:after="0"/>
              <w:rPr>
                <w:color w:val="000000" w:themeColor="text1"/>
              </w:rPr>
            </w:pPr>
            <w:r w:rsidRPr="00867BE4">
              <w:rPr>
                <w:color w:val="000000" w:themeColor="text1"/>
              </w:rPr>
              <w:t>25</w:t>
            </w:r>
          </w:p>
          <w:p w14:paraId="6918CDB6" w14:textId="77777777" w:rsidR="00867BE4" w:rsidRPr="00867BE4" w:rsidRDefault="00867BE4" w:rsidP="00867BE4">
            <w:pPr>
              <w:spacing w:after="0"/>
              <w:rPr>
                <w:color w:val="000000" w:themeColor="text1"/>
              </w:rPr>
            </w:pPr>
            <w:r w:rsidRPr="00867BE4">
              <w:rPr>
                <w:color w:val="000000" w:themeColor="text1"/>
              </w:rPr>
              <w:t>26</w:t>
            </w:r>
          </w:p>
          <w:p w14:paraId="77989FEC" w14:textId="77777777" w:rsidR="00867BE4" w:rsidRPr="00867BE4" w:rsidRDefault="00867BE4" w:rsidP="00867BE4">
            <w:pPr>
              <w:spacing w:after="0"/>
              <w:rPr>
                <w:color w:val="000000" w:themeColor="text1"/>
              </w:rPr>
            </w:pPr>
            <w:r w:rsidRPr="00867BE4">
              <w:rPr>
                <w:color w:val="000000" w:themeColor="text1"/>
              </w:rPr>
              <w:t>27</w:t>
            </w:r>
          </w:p>
          <w:p w14:paraId="353C14A6" w14:textId="77777777" w:rsidR="00867BE4" w:rsidRPr="00867BE4" w:rsidRDefault="00867BE4" w:rsidP="00867BE4">
            <w:pPr>
              <w:spacing w:after="0"/>
              <w:rPr>
                <w:color w:val="000000" w:themeColor="text1"/>
              </w:rPr>
            </w:pPr>
            <w:r w:rsidRPr="00867BE4">
              <w:rPr>
                <w:color w:val="000000" w:themeColor="text1"/>
              </w:rPr>
              <w:t>28</w:t>
            </w:r>
          </w:p>
          <w:p w14:paraId="5CF0FE24" w14:textId="77777777" w:rsidR="00867BE4" w:rsidRPr="00867BE4" w:rsidRDefault="00867BE4" w:rsidP="00867BE4">
            <w:pPr>
              <w:spacing w:after="0"/>
              <w:rPr>
                <w:color w:val="000000" w:themeColor="text1"/>
              </w:rPr>
            </w:pPr>
            <w:r w:rsidRPr="00867BE4">
              <w:rPr>
                <w:color w:val="000000" w:themeColor="text1"/>
              </w:rPr>
              <w:t>29</w:t>
            </w:r>
          </w:p>
          <w:p w14:paraId="2452A31E" w14:textId="77777777" w:rsidR="00867BE4" w:rsidRPr="00867BE4" w:rsidRDefault="00867BE4" w:rsidP="00867BE4">
            <w:pPr>
              <w:spacing w:after="0"/>
              <w:rPr>
                <w:color w:val="000000" w:themeColor="text1"/>
              </w:rPr>
            </w:pPr>
            <w:r w:rsidRPr="00867BE4">
              <w:rPr>
                <w:color w:val="000000" w:themeColor="text1"/>
              </w:rPr>
              <w:t>30</w:t>
            </w:r>
          </w:p>
          <w:p w14:paraId="114868EE" w14:textId="77777777" w:rsidR="00867BE4" w:rsidRPr="00867BE4" w:rsidRDefault="00867BE4" w:rsidP="00867BE4">
            <w:pPr>
              <w:spacing w:after="0"/>
              <w:rPr>
                <w:color w:val="000000" w:themeColor="text1"/>
              </w:rPr>
            </w:pPr>
            <w:r w:rsidRPr="00867BE4">
              <w:rPr>
                <w:color w:val="000000" w:themeColor="text1"/>
              </w:rPr>
              <w:t>31</w:t>
            </w:r>
          </w:p>
          <w:p w14:paraId="21EE1A53" w14:textId="77777777" w:rsidR="00867BE4" w:rsidRPr="00867BE4" w:rsidRDefault="00867BE4" w:rsidP="00867BE4">
            <w:pPr>
              <w:spacing w:after="0"/>
              <w:rPr>
                <w:color w:val="000000" w:themeColor="text1"/>
              </w:rPr>
            </w:pPr>
            <w:r w:rsidRPr="00867BE4">
              <w:rPr>
                <w:color w:val="000000" w:themeColor="text1"/>
              </w:rPr>
              <w:t>32</w:t>
            </w:r>
          </w:p>
          <w:p w14:paraId="4674ADE8" w14:textId="77777777" w:rsidR="00867BE4" w:rsidRPr="00867BE4" w:rsidRDefault="00867BE4" w:rsidP="00867BE4">
            <w:pPr>
              <w:spacing w:after="0"/>
              <w:rPr>
                <w:color w:val="000000" w:themeColor="text1"/>
              </w:rPr>
            </w:pPr>
            <w:r w:rsidRPr="00867BE4">
              <w:rPr>
                <w:color w:val="000000" w:themeColor="text1"/>
              </w:rPr>
              <w:t>33</w:t>
            </w:r>
          </w:p>
          <w:p w14:paraId="05406943" w14:textId="77777777" w:rsidR="00867BE4" w:rsidRPr="00867BE4" w:rsidRDefault="00867BE4" w:rsidP="00867BE4">
            <w:pPr>
              <w:spacing w:after="0"/>
              <w:rPr>
                <w:color w:val="000000" w:themeColor="text1"/>
              </w:rPr>
            </w:pPr>
            <w:r w:rsidRPr="00867BE4">
              <w:rPr>
                <w:color w:val="000000" w:themeColor="text1"/>
              </w:rPr>
              <w:t>34</w:t>
            </w:r>
          </w:p>
          <w:p w14:paraId="1312E9DD" w14:textId="77777777" w:rsidR="00867BE4" w:rsidRPr="00867BE4" w:rsidRDefault="00867BE4" w:rsidP="00867BE4">
            <w:pPr>
              <w:spacing w:after="0"/>
              <w:rPr>
                <w:color w:val="000000" w:themeColor="text1"/>
              </w:rPr>
            </w:pPr>
            <w:r w:rsidRPr="00867BE4">
              <w:rPr>
                <w:color w:val="000000" w:themeColor="text1"/>
              </w:rPr>
              <w:t>35</w:t>
            </w:r>
          </w:p>
          <w:p w14:paraId="57A27171" w14:textId="77777777" w:rsidR="00867BE4" w:rsidRPr="00867BE4" w:rsidRDefault="00867BE4" w:rsidP="00867BE4">
            <w:pPr>
              <w:spacing w:after="0"/>
              <w:rPr>
                <w:color w:val="000000" w:themeColor="text1"/>
              </w:rPr>
            </w:pPr>
            <w:r w:rsidRPr="00867BE4">
              <w:rPr>
                <w:color w:val="000000" w:themeColor="text1"/>
              </w:rPr>
              <w:t>36</w:t>
            </w:r>
          </w:p>
          <w:p w14:paraId="0DE6D1B2" w14:textId="77777777" w:rsidR="00867BE4" w:rsidRPr="00867BE4" w:rsidRDefault="00867BE4" w:rsidP="00867BE4">
            <w:pPr>
              <w:spacing w:after="0"/>
              <w:rPr>
                <w:color w:val="000000" w:themeColor="text1"/>
              </w:rPr>
            </w:pPr>
            <w:r w:rsidRPr="00867BE4">
              <w:rPr>
                <w:color w:val="000000" w:themeColor="text1"/>
              </w:rPr>
              <w:t>37</w:t>
            </w:r>
          </w:p>
          <w:p w14:paraId="6B0764BD" w14:textId="77777777" w:rsidR="00867BE4" w:rsidRPr="00867BE4" w:rsidRDefault="00867BE4" w:rsidP="00867BE4">
            <w:pPr>
              <w:spacing w:after="0"/>
              <w:rPr>
                <w:color w:val="000000" w:themeColor="text1"/>
              </w:rPr>
            </w:pPr>
            <w:r w:rsidRPr="00867BE4">
              <w:rPr>
                <w:color w:val="000000" w:themeColor="text1"/>
              </w:rPr>
              <w:t>38</w:t>
            </w:r>
          </w:p>
          <w:p w14:paraId="15B0A704" w14:textId="77777777" w:rsidR="00867BE4" w:rsidRPr="00867BE4" w:rsidRDefault="00867BE4" w:rsidP="00867BE4">
            <w:pPr>
              <w:spacing w:after="0"/>
              <w:rPr>
                <w:color w:val="000000" w:themeColor="text1"/>
              </w:rPr>
            </w:pPr>
            <w:r w:rsidRPr="00867BE4">
              <w:rPr>
                <w:color w:val="000000" w:themeColor="text1"/>
              </w:rPr>
              <w:t>39</w:t>
            </w:r>
          </w:p>
          <w:p w14:paraId="3503FDC6" w14:textId="77777777" w:rsidR="00867BE4" w:rsidRPr="00867BE4" w:rsidRDefault="00867BE4" w:rsidP="00867BE4">
            <w:pPr>
              <w:spacing w:after="0"/>
              <w:rPr>
                <w:color w:val="000000" w:themeColor="text1"/>
              </w:rPr>
            </w:pPr>
            <w:r w:rsidRPr="00867BE4">
              <w:rPr>
                <w:color w:val="000000" w:themeColor="text1"/>
              </w:rPr>
              <w:t>40</w:t>
            </w:r>
          </w:p>
          <w:p w14:paraId="752B6D0B" w14:textId="77777777" w:rsidR="00867BE4" w:rsidRPr="00867BE4" w:rsidRDefault="00867BE4" w:rsidP="00867BE4">
            <w:pPr>
              <w:spacing w:after="0"/>
              <w:rPr>
                <w:color w:val="000000" w:themeColor="text1"/>
              </w:rPr>
            </w:pPr>
            <w:r w:rsidRPr="00867BE4">
              <w:rPr>
                <w:color w:val="000000" w:themeColor="text1"/>
              </w:rPr>
              <w:t>41</w:t>
            </w:r>
          </w:p>
          <w:p w14:paraId="1E033037" w14:textId="77777777" w:rsidR="00867BE4" w:rsidRPr="00867BE4" w:rsidRDefault="00867BE4" w:rsidP="00867BE4">
            <w:pPr>
              <w:spacing w:after="0"/>
              <w:rPr>
                <w:color w:val="000000" w:themeColor="text1"/>
              </w:rPr>
            </w:pPr>
            <w:r w:rsidRPr="00867BE4">
              <w:rPr>
                <w:color w:val="000000" w:themeColor="text1"/>
              </w:rPr>
              <w:t>42</w:t>
            </w:r>
          </w:p>
          <w:p w14:paraId="7B5D7323" w14:textId="77777777" w:rsidR="00867BE4" w:rsidRPr="00867BE4" w:rsidRDefault="00867BE4" w:rsidP="00867BE4">
            <w:pPr>
              <w:spacing w:after="0"/>
              <w:rPr>
                <w:color w:val="000000" w:themeColor="text1"/>
              </w:rPr>
            </w:pPr>
            <w:r w:rsidRPr="00867BE4">
              <w:rPr>
                <w:color w:val="000000" w:themeColor="text1"/>
              </w:rPr>
              <w:lastRenderedPageBreak/>
              <w:t>43</w:t>
            </w:r>
          </w:p>
          <w:p w14:paraId="4B16F8A8" w14:textId="77777777" w:rsidR="00867BE4" w:rsidRPr="00867BE4" w:rsidRDefault="00867BE4" w:rsidP="00867BE4">
            <w:pPr>
              <w:spacing w:after="0"/>
              <w:rPr>
                <w:color w:val="000000" w:themeColor="text1"/>
              </w:rPr>
            </w:pPr>
            <w:r w:rsidRPr="00867BE4">
              <w:rPr>
                <w:color w:val="000000" w:themeColor="text1"/>
              </w:rPr>
              <w:t>44</w:t>
            </w:r>
          </w:p>
          <w:p w14:paraId="4B4E1115" w14:textId="77777777" w:rsidR="00867BE4" w:rsidRPr="00867BE4" w:rsidRDefault="00867BE4" w:rsidP="00867BE4">
            <w:pPr>
              <w:spacing w:after="0"/>
              <w:rPr>
                <w:color w:val="000000" w:themeColor="text1"/>
              </w:rPr>
            </w:pPr>
            <w:r w:rsidRPr="00867BE4">
              <w:rPr>
                <w:color w:val="000000" w:themeColor="text1"/>
              </w:rPr>
              <w:t>45</w:t>
            </w:r>
          </w:p>
          <w:p w14:paraId="0CF23A7C" w14:textId="77777777" w:rsidR="00867BE4" w:rsidRPr="00867BE4" w:rsidRDefault="00867BE4" w:rsidP="00867BE4">
            <w:pPr>
              <w:spacing w:after="0"/>
              <w:rPr>
                <w:color w:val="000000" w:themeColor="text1"/>
              </w:rPr>
            </w:pPr>
            <w:r w:rsidRPr="00867BE4">
              <w:rPr>
                <w:color w:val="000000" w:themeColor="text1"/>
              </w:rPr>
              <w:t>46</w:t>
            </w:r>
          </w:p>
          <w:p w14:paraId="43BA5115" w14:textId="77777777" w:rsidR="00867BE4" w:rsidRPr="00867BE4" w:rsidRDefault="00867BE4" w:rsidP="00867BE4">
            <w:pPr>
              <w:spacing w:after="0"/>
              <w:rPr>
                <w:color w:val="000000" w:themeColor="text1"/>
              </w:rPr>
            </w:pPr>
            <w:r w:rsidRPr="00867BE4">
              <w:rPr>
                <w:color w:val="000000" w:themeColor="text1"/>
              </w:rPr>
              <w:t>47</w:t>
            </w:r>
          </w:p>
          <w:p w14:paraId="5DC568A5" w14:textId="77777777" w:rsidR="00867BE4" w:rsidRPr="00867BE4" w:rsidRDefault="00867BE4" w:rsidP="00867BE4">
            <w:pPr>
              <w:spacing w:after="0"/>
              <w:rPr>
                <w:color w:val="000000" w:themeColor="text1"/>
              </w:rPr>
            </w:pPr>
            <w:r w:rsidRPr="00867BE4">
              <w:rPr>
                <w:color w:val="000000" w:themeColor="text1"/>
              </w:rPr>
              <w:t>48</w:t>
            </w:r>
          </w:p>
          <w:p w14:paraId="794C6FDC" w14:textId="77777777" w:rsidR="00867BE4" w:rsidRPr="00867BE4" w:rsidRDefault="00867BE4" w:rsidP="00867BE4">
            <w:pPr>
              <w:spacing w:after="0"/>
              <w:rPr>
                <w:color w:val="000000" w:themeColor="text1"/>
              </w:rPr>
            </w:pPr>
            <w:r w:rsidRPr="00867BE4">
              <w:rPr>
                <w:color w:val="000000" w:themeColor="text1"/>
              </w:rPr>
              <w:t>49</w:t>
            </w:r>
          </w:p>
          <w:p w14:paraId="046C36AC" w14:textId="77777777" w:rsidR="00867BE4" w:rsidRPr="00867BE4" w:rsidRDefault="00867BE4" w:rsidP="00867BE4">
            <w:pPr>
              <w:spacing w:after="0"/>
              <w:rPr>
                <w:color w:val="000000" w:themeColor="text1"/>
              </w:rPr>
            </w:pPr>
            <w:r w:rsidRPr="00867BE4">
              <w:rPr>
                <w:color w:val="000000" w:themeColor="text1"/>
              </w:rPr>
              <w:t>50</w:t>
            </w:r>
          </w:p>
          <w:p w14:paraId="467A1FC1" w14:textId="77777777" w:rsidR="00867BE4" w:rsidRPr="00867BE4" w:rsidRDefault="00867BE4" w:rsidP="00867BE4">
            <w:pPr>
              <w:spacing w:after="0"/>
              <w:rPr>
                <w:color w:val="000000" w:themeColor="text1"/>
              </w:rPr>
            </w:pPr>
            <w:r w:rsidRPr="00867BE4">
              <w:rPr>
                <w:color w:val="000000" w:themeColor="text1"/>
              </w:rPr>
              <w:t>51</w:t>
            </w:r>
          </w:p>
          <w:p w14:paraId="5620FC97" w14:textId="77777777" w:rsidR="00867BE4" w:rsidRPr="00867BE4" w:rsidRDefault="00867BE4" w:rsidP="00867BE4">
            <w:pPr>
              <w:spacing w:after="0"/>
              <w:rPr>
                <w:color w:val="000000" w:themeColor="text1"/>
              </w:rPr>
            </w:pPr>
            <w:r w:rsidRPr="00867BE4">
              <w:rPr>
                <w:color w:val="000000" w:themeColor="text1"/>
              </w:rPr>
              <w:t>52</w:t>
            </w:r>
          </w:p>
          <w:p w14:paraId="4A86FFA7" w14:textId="77777777" w:rsidR="00867BE4" w:rsidRPr="00867BE4" w:rsidRDefault="00867BE4" w:rsidP="00867BE4">
            <w:pPr>
              <w:spacing w:after="0"/>
              <w:rPr>
                <w:color w:val="000000" w:themeColor="text1"/>
              </w:rPr>
            </w:pPr>
            <w:r w:rsidRPr="00867BE4">
              <w:rPr>
                <w:color w:val="000000" w:themeColor="text1"/>
              </w:rPr>
              <w:t>53</w:t>
            </w:r>
          </w:p>
          <w:p w14:paraId="380A787E" w14:textId="77777777" w:rsidR="00867BE4" w:rsidRPr="00867BE4" w:rsidRDefault="00867BE4" w:rsidP="00867BE4">
            <w:pPr>
              <w:spacing w:after="0"/>
              <w:rPr>
                <w:color w:val="000000" w:themeColor="text1"/>
              </w:rPr>
            </w:pPr>
            <w:r w:rsidRPr="00867BE4">
              <w:rPr>
                <w:color w:val="000000" w:themeColor="text1"/>
              </w:rPr>
              <w:t>54</w:t>
            </w:r>
          </w:p>
          <w:p w14:paraId="04BD56EA" w14:textId="77777777" w:rsidR="00867BE4" w:rsidRPr="00867BE4" w:rsidRDefault="00867BE4" w:rsidP="00867BE4">
            <w:pPr>
              <w:spacing w:after="0"/>
              <w:rPr>
                <w:color w:val="000000" w:themeColor="text1"/>
              </w:rPr>
            </w:pPr>
            <w:r w:rsidRPr="00867BE4">
              <w:rPr>
                <w:color w:val="000000" w:themeColor="text1"/>
              </w:rPr>
              <w:t>55</w:t>
            </w:r>
          </w:p>
          <w:p w14:paraId="6EBBFA04" w14:textId="77777777" w:rsidR="00867BE4" w:rsidRPr="00867BE4" w:rsidRDefault="00867BE4" w:rsidP="00867BE4">
            <w:pPr>
              <w:spacing w:after="0"/>
              <w:rPr>
                <w:color w:val="000000" w:themeColor="text1"/>
              </w:rPr>
            </w:pPr>
            <w:r w:rsidRPr="00867BE4">
              <w:rPr>
                <w:color w:val="000000" w:themeColor="text1"/>
              </w:rPr>
              <w:t>56</w:t>
            </w:r>
          </w:p>
          <w:p w14:paraId="3C734F55" w14:textId="77777777" w:rsidR="00867BE4" w:rsidRPr="00867BE4" w:rsidRDefault="00867BE4" w:rsidP="00867BE4">
            <w:pPr>
              <w:spacing w:after="0"/>
              <w:rPr>
                <w:color w:val="000000" w:themeColor="text1"/>
              </w:rPr>
            </w:pPr>
            <w:r w:rsidRPr="00867BE4">
              <w:rPr>
                <w:color w:val="000000" w:themeColor="text1"/>
              </w:rPr>
              <w:t>57</w:t>
            </w:r>
          </w:p>
          <w:p w14:paraId="2EB74EAA" w14:textId="77777777" w:rsidR="00867BE4" w:rsidRPr="00867BE4" w:rsidRDefault="00867BE4" w:rsidP="00867BE4">
            <w:pPr>
              <w:spacing w:after="0"/>
              <w:rPr>
                <w:color w:val="000000" w:themeColor="text1"/>
              </w:rPr>
            </w:pPr>
            <w:r w:rsidRPr="00867BE4">
              <w:rPr>
                <w:color w:val="000000" w:themeColor="text1"/>
              </w:rPr>
              <w:t>58</w:t>
            </w:r>
          </w:p>
          <w:p w14:paraId="4951A0FB" w14:textId="77777777" w:rsidR="00867BE4" w:rsidRPr="00867BE4" w:rsidRDefault="00867BE4" w:rsidP="00867BE4">
            <w:pPr>
              <w:spacing w:after="0"/>
              <w:rPr>
                <w:color w:val="000000" w:themeColor="text1"/>
              </w:rPr>
            </w:pPr>
            <w:r w:rsidRPr="00867BE4">
              <w:rPr>
                <w:color w:val="000000" w:themeColor="text1"/>
              </w:rPr>
              <w:t>59</w:t>
            </w:r>
          </w:p>
          <w:p w14:paraId="5B999320" w14:textId="77777777" w:rsidR="00867BE4" w:rsidRPr="00867BE4" w:rsidRDefault="00867BE4" w:rsidP="00867BE4">
            <w:pPr>
              <w:spacing w:after="0"/>
              <w:rPr>
                <w:color w:val="000000" w:themeColor="text1"/>
              </w:rPr>
            </w:pPr>
            <w:r w:rsidRPr="00867BE4">
              <w:rPr>
                <w:color w:val="000000" w:themeColor="text1"/>
              </w:rPr>
              <w:t>60</w:t>
            </w:r>
          </w:p>
          <w:p w14:paraId="2DAE1994" w14:textId="77777777" w:rsidR="00867BE4" w:rsidRPr="00867BE4" w:rsidRDefault="00867BE4" w:rsidP="00867BE4">
            <w:pPr>
              <w:spacing w:after="0"/>
              <w:rPr>
                <w:color w:val="000000" w:themeColor="text1"/>
              </w:rPr>
            </w:pPr>
            <w:r w:rsidRPr="00867BE4">
              <w:rPr>
                <w:color w:val="000000" w:themeColor="text1"/>
              </w:rPr>
              <w:t>61</w:t>
            </w:r>
          </w:p>
          <w:p w14:paraId="0B180C46" w14:textId="77777777" w:rsidR="00867BE4" w:rsidRPr="00867BE4" w:rsidRDefault="00867BE4" w:rsidP="00867BE4">
            <w:pPr>
              <w:spacing w:after="0"/>
              <w:rPr>
                <w:color w:val="000000" w:themeColor="text1"/>
              </w:rPr>
            </w:pPr>
            <w:r w:rsidRPr="00867BE4">
              <w:rPr>
                <w:color w:val="000000" w:themeColor="text1"/>
              </w:rPr>
              <w:t>62</w:t>
            </w:r>
          </w:p>
          <w:p w14:paraId="349B942D" w14:textId="77777777" w:rsidR="00867BE4" w:rsidRPr="00867BE4" w:rsidRDefault="00867BE4" w:rsidP="00867BE4">
            <w:pPr>
              <w:spacing w:after="0"/>
              <w:rPr>
                <w:color w:val="000000" w:themeColor="text1"/>
              </w:rPr>
            </w:pPr>
            <w:r w:rsidRPr="00867BE4">
              <w:rPr>
                <w:color w:val="000000" w:themeColor="text1"/>
              </w:rPr>
              <w:t>63</w:t>
            </w:r>
          </w:p>
          <w:p w14:paraId="4F904568" w14:textId="77777777" w:rsidR="00867BE4" w:rsidRPr="00867BE4" w:rsidRDefault="00867BE4" w:rsidP="00867BE4">
            <w:pPr>
              <w:spacing w:after="0"/>
              <w:rPr>
                <w:color w:val="000000" w:themeColor="text1"/>
              </w:rPr>
            </w:pPr>
            <w:r w:rsidRPr="00867BE4">
              <w:rPr>
                <w:color w:val="000000" w:themeColor="text1"/>
              </w:rPr>
              <w:t>64</w:t>
            </w:r>
          </w:p>
          <w:p w14:paraId="6CC3966C" w14:textId="77777777" w:rsidR="00867BE4" w:rsidRPr="00867BE4" w:rsidRDefault="00867BE4" w:rsidP="00867BE4">
            <w:pPr>
              <w:spacing w:after="0"/>
              <w:rPr>
                <w:color w:val="000000" w:themeColor="text1"/>
              </w:rPr>
            </w:pPr>
            <w:r w:rsidRPr="00867BE4">
              <w:rPr>
                <w:color w:val="000000" w:themeColor="text1"/>
              </w:rPr>
              <w:t>65</w:t>
            </w:r>
          </w:p>
          <w:p w14:paraId="266E9FCD" w14:textId="77777777" w:rsidR="00867BE4" w:rsidRPr="00867BE4" w:rsidRDefault="00867BE4" w:rsidP="00867BE4">
            <w:pPr>
              <w:spacing w:after="0"/>
              <w:rPr>
                <w:color w:val="000000" w:themeColor="text1"/>
              </w:rPr>
            </w:pPr>
            <w:r w:rsidRPr="00867BE4">
              <w:rPr>
                <w:color w:val="000000" w:themeColor="text1"/>
              </w:rPr>
              <w:t>66</w:t>
            </w:r>
          </w:p>
          <w:p w14:paraId="7CF54AF8" w14:textId="77777777" w:rsidR="00867BE4" w:rsidRPr="00867BE4" w:rsidRDefault="00867BE4" w:rsidP="00867BE4">
            <w:pPr>
              <w:spacing w:after="0"/>
              <w:rPr>
                <w:color w:val="000000" w:themeColor="text1"/>
              </w:rPr>
            </w:pPr>
            <w:r w:rsidRPr="00867BE4">
              <w:rPr>
                <w:color w:val="000000" w:themeColor="text1"/>
              </w:rPr>
              <w:t>67</w:t>
            </w:r>
          </w:p>
        </w:tc>
        <w:tc>
          <w:tcPr>
            <w:tcW w:w="7023" w:type="dxa"/>
            <w:tcBorders>
              <w:top w:val="nil"/>
              <w:left w:val="nil"/>
              <w:bottom w:val="nil"/>
              <w:right w:val="nil"/>
            </w:tcBorders>
            <w:vAlign w:val="bottom"/>
            <w:hideMark/>
          </w:tcPr>
          <w:p w14:paraId="694A0194" w14:textId="77777777" w:rsidR="00867BE4" w:rsidRPr="00867BE4" w:rsidRDefault="00867BE4" w:rsidP="00867BE4">
            <w:pPr>
              <w:spacing w:after="0"/>
              <w:rPr>
                <w:color w:val="000000" w:themeColor="text1"/>
                <w:lang w:val="en-US"/>
              </w:rPr>
            </w:pPr>
            <w:r w:rsidRPr="00867BE4">
              <w:rPr>
                <w:color w:val="000000" w:themeColor="text1"/>
                <w:lang w:val="en-US"/>
              </w:rPr>
              <w:lastRenderedPageBreak/>
              <w:t>#include &lt;iostream&gt;</w:t>
            </w:r>
          </w:p>
          <w:p w14:paraId="572B83C6" w14:textId="77777777" w:rsidR="00867BE4" w:rsidRPr="00867BE4" w:rsidRDefault="00867BE4" w:rsidP="00867BE4">
            <w:pPr>
              <w:spacing w:after="0"/>
              <w:rPr>
                <w:color w:val="000000" w:themeColor="text1"/>
                <w:lang w:val="en-US"/>
              </w:rPr>
            </w:pPr>
            <w:r w:rsidRPr="00867BE4">
              <w:rPr>
                <w:color w:val="000000" w:themeColor="text1"/>
                <w:lang w:val="en-US"/>
              </w:rPr>
              <w:t> </w:t>
            </w:r>
          </w:p>
          <w:p w14:paraId="3B6B2A2E"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Book    // </w:t>
            </w:r>
            <w:r w:rsidRPr="00867BE4">
              <w:rPr>
                <w:color w:val="000000" w:themeColor="text1"/>
              </w:rPr>
              <w:t>класс</w:t>
            </w:r>
            <w:r w:rsidRPr="00867BE4">
              <w:rPr>
                <w:color w:val="000000" w:themeColor="text1"/>
                <w:lang w:val="en-US"/>
              </w:rPr>
              <w:t xml:space="preserve"> </w:t>
            </w:r>
            <w:r w:rsidRPr="00867BE4">
              <w:rPr>
                <w:color w:val="000000" w:themeColor="text1"/>
              </w:rPr>
              <w:t>книги</w:t>
            </w:r>
          </w:p>
          <w:p w14:paraId="193E0C17" w14:textId="77777777" w:rsidR="00867BE4" w:rsidRPr="00867BE4" w:rsidRDefault="00867BE4" w:rsidP="00867BE4">
            <w:pPr>
              <w:spacing w:after="0"/>
              <w:rPr>
                <w:color w:val="000000" w:themeColor="text1"/>
                <w:lang w:val="en-US"/>
              </w:rPr>
            </w:pPr>
            <w:r w:rsidRPr="00867BE4">
              <w:rPr>
                <w:color w:val="000000" w:themeColor="text1"/>
                <w:lang w:val="en-US"/>
              </w:rPr>
              <w:t>{</w:t>
            </w:r>
          </w:p>
          <w:p w14:paraId="7C629EFA"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6E79C7BE" w14:textId="77777777" w:rsidR="00867BE4" w:rsidRPr="00867BE4" w:rsidRDefault="00867BE4" w:rsidP="00867BE4">
            <w:pPr>
              <w:spacing w:after="0"/>
              <w:rPr>
                <w:color w:val="000000" w:themeColor="text1"/>
                <w:lang w:val="en-US"/>
              </w:rPr>
            </w:pPr>
            <w:r w:rsidRPr="00867BE4">
              <w:rPr>
                <w:color w:val="000000" w:themeColor="text1"/>
                <w:lang w:val="en-US"/>
              </w:rPr>
              <w:t>    Book(unsigned pages): pages(pages)</w:t>
            </w:r>
          </w:p>
          <w:p w14:paraId="50F0A5A8" w14:textId="77777777" w:rsidR="00867BE4" w:rsidRPr="00867BE4" w:rsidRDefault="00867BE4" w:rsidP="00867BE4">
            <w:pPr>
              <w:spacing w:after="0"/>
              <w:rPr>
                <w:color w:val="000000" w:themeColor="text1"/>
                <w:lang w:val="en-US"/>
              </w:rPr>
            </w:pPr>
            <w:r w:rsidRPr="00867BE4">
              <w:rPr>
                <w:color w:val="000000" w:themeColor="text1"/>
                <w:lang w:val="en-US"/>
              </w:rPr>
              <w:t>    {</w:t>
            </w:r>
          </w:p>
          <w:p w14:paraId="3B0FEB95"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"Book created" &lt;&lt; std::</w:t>
            </w:r>
            <w:proofErr w:type="spellStart"/>
            <w:r w:rsidRPr="00867BE4">
              <w:rPr>
                <w:color w:val="000000" w:themeColor="text1"/>
                <w:lang w:val="en-US"/>
              </w:rPr>
              <w:t>endl</w:t>
            </w:r>
            <w:proofErr w:type="spellEnd"/>
            <w:r w:rsidRPr="00867BE4">
              <w:rPr>
                <w:color w:val="000000" w:themeColor="text1"/>
                <w:lang w:val="en-US"/>
              </w:rPr>
              <w:t>;</w:t>
            </w:r>
          </w:p>
          <w:p w14:paraId="6CCD8CE4" w14:textId="77777777" w:rsidR="00867BE4" w:rsidRPr="00867BE4" w:rsidRDefault="00867BE4" w:rsidP="00867BE4">
            <w:pPr>
              <w:spacing w:after="0"/>
              <w:rPr>
                <w:color w:val="000000" w:themeColor="text1"/>
                <w:lang w:val="en-US"/>
              </w:rPr>
            </w:pPr>
            <w:r w:rsidRPr="00867BE4">
              <w:rPr>
                <w:color w:val="000000" w:themeColor="text1"/>
                <w:lang w:val="en-US"/>
              </w:rPr>
              <w:t>    }</w:t>
            </w:r>
          </w:p>
          <w:p w14:paraId="24A2F7E6" w14:textId="77777777" w:rsidR="00867BE4" w:rsidRPr="00867BE4" w:rsidRDefault="00867BE4" w:rsidP="00867BE4">
            <w:pPr>
              <w:spacing w:after="0"/>
              <w:rPr>
                <w:color w:val="000000" w:themeColor="text1"/>
                <w:lang w:val="en-US"/>
              </w:rPr>
            </w:pPr>
            <w:r w:rsidRPr="00867BE4">
              <w:rPr>
                <w:color w:val="000000" w:themeColor="text1"/>
                <w:lang w:val="en-US"/>
              </w:rPr>
              <w:t>    ~Book()</w:t>
            </w:r>
          </w:p>
          <w:p w14:paraId="1B0CE9C8" w14:textId="77777777" w:rsidR="00867BE4" w:rsidRPr="00867BE4" w:rsidRDefault="00867BE4" w:rsidP="00867BE4">
            <w:pPr>
              <w:spacing w:after="0"/>
              <w:rPr>
                <w:color w:val="000000" w:themeColor="text1"/>
                <w:lang w:val="en-US"/>
              </w:rPr>
            </w:pPr>
            <w:r w:rsidRPr="00867BE4">
              <w:rPr>
                <w:color w:val="000000" w:themeColor="text1"/>
                <w:lang w:val="en-US"/>
              </w:rPr>
              <w:t>    {</w:t>
            </w:r>
          </w:p>
          <w:p w14:paraId="59714C1C"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"Book deleted" &lt;&lt; std::</w:t>
            </w:r>
            <w:proofErr w:type="spellStart"/>
            <w:r w:rsidRPr="00867BE4">
              <w:rPr>
                <w:color w:val="000000" w:themeColor="text1"/>
                <w:lang w:val="en-US"/>
              </w:rPr>
              <w:t>endl</w:t>
            </w:r>
            <w:proofErr w:type="spellEnd"/>
            <w:r w:rsidRPr="00867BE4">
              <w:rPr>
                <w:color w:val="000000" w:themeColor="text1"/>
                <w:lang w:val="en-US"/>
              </w:rPr>
              <w:t>;</w:t>
            </w:r>
          </w:p>
          <w:p w14:paraId="6A81BFB0" w14:textId="77777777" w:rsidR="00867BE4" w:rsidRPr="00867BE4" w:rsidRDefault="00867BE4" w:rsidP="00867BE4">
            <w:pPr>
              <w:spacing w:after="0"/>
              <w:rPr>
                <w:color w:val="000000" w:themeColor="text1"/>
                <w:lang w:val="en-US"/>
              </w:rPr>
            </w:pPr>
            <w:r w:rsidRPr="00867BE4">
              <w:rPr>
                <w:color w:val="000000" w:themeColor="text1"/>
                <w:lang w:val="en-US"/>
              </w:rPr>
              <w:t>    }</w:t>
            </w:r>
          </w:p>
          <w:p w14:paraId="0EA3A3E6"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void</w:t>
            </w:r>
            <w:r w:rsidRPr="00867BE4">
              <w:rPr>
                <w:color w:val="000000" w:themeColor="text1"/>
                <w:lang w:val="en-US"/>
              </w:rPr>
              <w:t xml:space="preserve"> </w:t>
            </w:r>
            <w:proofErr w:type="spellStart"/>
            <w:r w:rsidRPr="00867BE4">
              <w:rPr>
                <w:color w:val="000000" w:themeColor="text1"/>
                <w:lang w:val="en-US"/>
              </w:rPr>
              <w:t>printPageCount</w:t>
            </w:r>
            <w:proofErr w:type="spellEnd"/>
            <w:r w:rsidRPr="00867BE4">
              <w:rPr>
                <w:color w:val="000000" w:themeColor="text1"/>
                <w:lang w:val="en-US"/>
              </w:rPr>
              <w:t>()</w:t>
            </w:r>
          </w:p>
          <w:p w14:paraId="36D363AE" w14:textId="77777777" w:rsidR="00867BE4" w:rsidRPr="00867BE4" w:rsidRDefault="00867BE4" w:rsidP="00867BE4">
            <w:pPr>
              <w:spacing w:after="0"/>
              <w:rPr>
                <w:color w:val="000000" w:themeColor="text1"/>
                <w:lang w:val="en-US"/>
              </w:rPr>
            </w:pPr>
            <w:r w:rsidRPr="00867BE4">
              <w:rPr>
                <w:color w:val="000000" w:themeColor="text1"/>
                <w:lang w:val="en-US"/>
              </w:rPr>
              <w:t>    {</w:t>
            </w:r>
          </w:p>
          <w:p w14:paraId="66A3DBBB"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pages &lt;&lt; " pages" &lt;&lt; std::</w:t>
            </w:r>
            <w:proofErr w:type="spellStart"/>
            <w:r w:rsidRPr="00867BE4">
              <w:rPr>
                <w:color w:val="000000" w:themeColor="text1"/>
                <w:lang w:val="en-US"/>
              </w:rPr>
              <w:t>endl</w:t>
            </w:r>
            <w:proofErr w:type="spellEnd"/>
            <w:r w:rsidRPr="00867BE4">
              <w:rPr>
                <w:color w:val="000000" w:themeColor="text1"/>
                <w:lang w:val="en-US"/>
              </w:rPr>
              <w:t>;</w:t>
            </w:r>
          </w:p>
          <w:p w14:paraId="373186C0" w14:textId="77777777" w:rsidR="00867BE4" w:rsidRPr="00867BE4" w:rsidRDefault="00867BE4" w:rsidP="00867BE4">
            <w:pPr>
              <w:spacing w:after="0"/>
              <w:rPr>
                <w:color w:val="000000" w:themeColor="text1"/>
                <w:lang w:val="en-US"/>
              </w:rPr>
            </w:pPr>
            <w:r w:rsidRPr="00867BE4">
              <w:rPr>
                <w:color w:val="000000" w:themeColor="text1"/>
                <w:lang w:val="en-US"/>
              </w:rPr>
              <w:t>    }</w:t>
            </w:r>
          </w:p>
          <w:p w14:paraId="020B4A39" w14:textId="77777777" w:rsidR="00867BE4" w:rsidRPr="00867BE4" w:rsidRDefault="00867BE4" w:rsidP="00867BE4">
            <w:pPr>
              <w:spacing w:after="0"/>
              <w:rPr>
                <w:color w:val="000000" w:themeColor="text1"/>
                <w:lang w:val="en-US"/>
              </w:rPr>
            </w:pPr>
            <w:r w:rsidRPr="00867BE4">
              <w:rPr>
                <w:b/>
                <w:bCs/>
                <w:color w:val="000000" w:themeColor="text1"/>
                <w:lang w:val="en-US"/>
              </w:rPr>
              <w:t>private</w:t>
            </w:r>
            <w:r w:rsidRPr="00867BE4">
              <w:rPr>
                <w:color w:val="000000" w:themeColor="text1"/>
                <w:lang w:val="en-US"/>
              </w:rPr>
              <w:t>:</w:t>
            </w:r>
          </w:p>
          <w:p w14:paraId="062B115A" w14:textId="77777777" w:rsidR="00867BE4" w:rsidRPr="00867BE4" w:rsidRDefault="00867BE4" w:rsidP="00867BE4">
            <w:pPr>
              <w:spacing w:after="0"/>
              <w:rPr>
                <w:color w:val="000000" w:themeColor="text1"/>
                <w:lang w:val="en-US"/>
              </w:rPr>
            </w:pPr>
            <w:r w:rsidRPr="00867BE4">
              <w:rPr>
                <w:color w:val="000000" w:themeColor="text1"/>
                <w:lang w:val="en-US"/>
              </w:rPr>
              <w:t xml:space="preserve">    unsigned pages; // </w:t>
            </w:r>
            <w:r w:rsidRPr="00867BE4">
              <w:rPr>
                <w:color w:val="000000" w:themeColor="text1"/>
              </w:rPr>
              <w:t>количество</w:t>
            </w:r>
            <w:r w:rsidRPr="00867BE4">
              <w:rPr>
                <w:color w:val="000000" w:themeColor="text1"/>
                <w:lang w:val="en-US"/>
              </w:rPr>
              <w:t xml:space="preserve"> </w:t>
            </w:r>
            <w:r w:rsidRPr="00867BE4">
              <w:rPr>
                <w:color w:val="000000" w:themeColor="text1"/>
              </w:rPr>
              <w:t>страниц</w:t>
            </w:r>
          </w:p>
          <w:p w14:paraId="3D45565B" w14:textId="77777777" w:rsidR="00867BE4" w:rsidRPr="00867BE4" w:rsidRDefault="00867BE4" w:rsidP="00867BE4">
            <w:pPr>
              <w:spacing w:after="0"/>
              <w:rPr>
                <w:color w:val="000000" w:themeColor="text1"/>
                <w:lang w:val="en-US"/>
              </w:rPr>
            </w:pPr>
            <w:r w:rsidRPr="00867BE4">
              <w:rPr>
                <w:color w:val="000000" w:themeColor="text1"/>
                <w:lang w:val="en-US"/>
              </w:rPr>
              <w:t>};</w:t>
            </w:r>
          </w:p>
          <w:p w14:paraId="280EB56C" w14:textId="77777777" w:rsidR="00867BE4" w:rsidRPr="00867BE4" w:rsidRDefault="00867BE4" w:rsidP="00867BE4">
            <w:pPr>
              <w:spacing w:after="0"/>
              <w:rPr>
                <w:color w:val="000000" w:themeColor="text1"/>
                <w:lang w:val="en-US"/>
              </w:rPr>
            </w:pPr>
            <w:r w:rsidRPr="00867BE4">
              <w:rPr>
                <w:color w:val="000000" w:themeColor="text1"/>
                <w:lang w:val="en-US"/>
              </w:rPr>
              <w:t> </w:t>
            </w:r>
          </w:p>
          <w:p w14:paraId="5752A8A7"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File    // </w:t>
            </w:r>
            <w:r w:rsidRPr="00867BE4">
              <w:rPr>
                <w:color w:val="000000" w:themeColor="text1"/>
              </w:rPr>
              <w:t>класс</w:t>
            </w:r>
            <w:r w:rsidRPr="00867BE4">
              <w:rPr>
                <w:color w:val="000000" w:themeColor="text1"/>
                <w:lang w:val="en-US"/>
              </w:rPr>
              <w:t xml:space="preserve"> </w:t>
            </w:r>
            <w:r w:rsidRPr="00867BE4">
              <w:rPr>
                <w:color w:val="000000" w:themeColor="text1"/>
              </w:rPr>
              <w:t>электронного</w:t>
            </w:r>
            <w:r w:rsidRPr="00867BE4">
              <w:rPr>
                <w:color w:val="000000" w:themeColor="text1"/>
                <w:lang w:val="en-US"/>
              </w:rPr>
              <w:t xml:space="preserve"> </w:t>
            </w:r>
            <w:r w:rsidRPr="00867BE4">
              <w:rPr>
                <w:color w:val="000000" w:themeColor="text1"/>
              </w:rPr>
              <w:t>файла</w:t>
            </w:r>
          </w:p>
          <w:p w14:paraId="191D0642" w14:textId="77777777" w:rsidR="00867BE4" w:rsidRPr="00867BE4" w:rsidRDefault="00867BE4" w:rsidP="00867BE4">
            <w:pPr>
              <w:spacing w:after="0"/>
              <w:rPr>
                <w:color w:val="000000" w:themeColor="text1"/>
                <w:lang w:val="en-US"/>
              </w:rPr>
            </w:pPr>
            <w:r w:rsidRPr="00867BE4">
              <w:rPr>
                <w:color w:val="000000" w:themeColor="text1"/>
                <w:lang w:val="en-US"/>
              </w:rPr>
              <w:t>{</w:t>
            </w:r>
          </w:p>
          <w:p w14:paraId="0985C18F"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6B5F4B89" w14:textId="77777777" w:rsidR="00867BE4" w:rsidRPr="00867BE4" w:rsidRDefault="00867BE4" w:rsidP="00867BE4">
            <w:pPr>
              <w:spacing w:after="0"/>
              <w:rPr>
                <w:color w:val="000000" w:themeColor="text1"/>
                <w:lang w:val="en-US"/>
              </w:rPr>
            </w:pPr>
            <w:r w:rsidRPr="00867BE4">
              <w:rPr>
                <w:color w:val="000000" w:themeColor="text1"/>
                <w:lang w:val="en-US"/>
              </w:rPr>
              <w:t>    File(</w:t>
            </w:r>
            <w:r w:rsidRPr="00867BE4">
              <w:rPr>
                <w:b/>
                <w:bCs/>
                <w:color w:val="000000" w:themeColor="text1"/>
                <w:lang w:val="en-US"/>
              </w:rPr>
              <w:t>double</w:t>
            </w:r>
            <w:r w:rsidRPr="00867BE4">
              <w:rPr>
                <w:color w:val="000000" w:themeColor="text1"/>
                <w:lang w:val="en-US"/>
              </w:rPr>
              <w:t xml:space="preserve"> size): size(size)</w:t>
            </w:r>
          </w:p>
          <w:p w14:paraId="41E1B6A3" w14:textId="77777777" w:rsidR="00867BE4" w:rsidRPr="00867BE4" w:rsidRDefault="00867BE4" w:rsidP="00867BE4">
            <w:pPr>
              <w:spacing w:after="0"/>
              <w:rPr>
                <w:color w:val="000000" w:themeColor="text1"/>
                <w:lang w:val="en-US"/>
              </w:rPr>
            </w:pPr>
            <w:r w:rsidRPr="00867BE4">
              <w:rPr>
                <w:color w:val="000000" w:themeColor="text1"/>
                <w:lang w:val="en-US"/>
              </w:rPr>
              <w:t>    {</w:t>
            </w:r>
          </w:p>
          <w:p w14:paraId="0B286C66"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"File created" &lt;&lt; std::</w:t>
            </w:r>
            <w:proofErr w:type="spellStart"/>
            <w:r w:rsidRPr="00867BE4">
              <w:rPr>
                <w:color w:val="000000" w:themeColor="text1"/>
                <w:lang w:val="en-US"/>
              </w:rPr>
              <w:t>endl</w:t>
            </w:r>
            <w:proofErr w:type="spellEnd"/>
            <w:r w:rsidRPr="00867BE4">
              <w:rPr>
                <w:color w:val="000000" w:themeColor="text1"/>
                <w:lang w:val="en-US"/>
              </w:rPr>
              <w:t>;</w:t>
            </w:r>
          </w:p>
          <w:p w14:paraId="28D34F16" w14:textId="77777777" w:rsidR="00867BE4" w:rsidRPr="00867BE4" w:rsidRDefault="00867BE4" w:rsidP="00867BE4">
            <w:pPr>
              <w:spacing w:after="0"/>
              <w:rPr>
                <w:color w:val="000000" w:themeColor="text1"/>
                <w:lang w:val="en-US"/>
              </w:rPr>
            </w:pPr>
            <w:r w:rsidRPr="00867BE4">
              <w:rPr>
                <w:color w:val="000000" w:themeColor="text1"/>
                <w:lang w:val="en-US"/>
              </w:rPr>
              <w:t>    }</w:t>
            </w:r>
          </w:p>
          <w:p w14:paraId="4D8DC427" w14:textId="77777777" w:rsidR="00867BE4" w:rsidRPr="00867BE4" w:rsidRDefault="00867BE4" w:rsidP="00867BE4">
            <w:pPr>
              <w:spacing w:after="0"/>
              <w:rPr>
                <w:color w:val="000000" w:themeColor="text1"/>
                <w:lang w:val="en-US"/>
              </w:rPr>
            </w:pPr>
            <w:r w:rsidRPr="00867BE4">
              <w:rPr>
                <w:color w:val="000000" w:themeColor="text1"/>
                <w:lang w:val="en-US"/>
              </w:rPr>
              <w:t>    ~File()</w:t>
            </w:r>
          </w:p>
          <w:p w14:paraId="52AAD8BE" w14:textId="77777777" w:rsidR="00867BE4" w:rsidRPr="00867BE4" w:rsidRDefault="00867BE4" w:rsidP="00867BE4">
            <w:pPr>
              <w:spacing w:after="0"/>
              <w:rPr>
                <w:color w:val="000000" w:themeColor="text1"/>
                <w:lang w:val="en-US"/>
              </w:rPr>
            </w:pPr>
            <w:r w:rsidRPr="00867BE4">
              <w:rPr>
                <w:color w:val="000000" w:themeColor="text1"/>
                <w:lang w:val="en-US"/>
              </w:rPr>
              <w:t>    {</w:t>
            </w:r>
          </w:p>
          <w:p w14:paraId="7F49E349"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"File deleted" &lt;&lt; std::</w:t>
            </w:r>
            <w:proofErr w:type="spellStart"/>
            <w:r w:rsidRPr="00867BE4">
              <w:rPr>
                <w:color w:val="000000" w:themeColor="text1"/>
                <w:lang w:val="en-US"/>
              </w:rPr>
              <w:t>endl</w:t>
            </w:r>
            <w:proofErr w:type="spellEnd"/>
            <w:r w:rsidRPr="00867BE4">
              <w:rPr>
                <w:color w:val="000000" w:themeColor="text1"/>
                <w:lang w:val="en-US"/>
              </w:rPr>
              <w:t>;</w:t>
            </w:r>
          </w:p>
          <w:p w14:paraId="50A167CC" w14:textId="77777777" w:rsidR="00867BE4" w:rsidRPr="00867BE4" w:rsidRDefault="00867BE4" w:rsidP="00867BE4">
            <w:pPr>
              <w:spacing w:after="0"/>
              <w:rPr>
                <w:color w:val="000000" w:themeColor="text1"/>
                <w:lang w:val="en-US"/>
              </w:rPr>
            </w:pPr>
            <w:r w:rsidRPr="00867BE4">
              <w:rPr>
                <w:color w:val="000000" w:themeColor="text1"/>
                <w:lang w:val="en-US"/>
              </w:rPr>
              <w:t>    }</w:t>
            </w:r>
          </w:p>
          <w:p w14:paraId="5B17D5C0"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void</w:t>
            </w:r>
            <w:r w:rsidRPr="00867BE4">
              <w:rPr>
                <w:color w:val="000000" w:themeColor="text1"/>
                <w:lang w:val="en-US"/>
              </w:rPr>
              <w:t xml:space="preserve"> </w:t>
            </w:r>
            <w:proofErr w:type="spellStart"/>
            <w:r w:rsidRPr="00867BE4">
              <w:rPr>
                <w:color w:val="000000" w:themeColor="text1"/>
                <w:lang w:val="en-US"/>
              </w:rPr>
              <w:t>printSize</w:t>
            </w:r>
            <w:proofErr w:type="spellEnd"/>
            <w:r w:rsidRPr="00867BE4">
              <w:rPr>
                <w:color w:val="000000" w:themeColor="text1"/>
                <w:lang w:val="en-US"/>
              </w:rPr>
              <w:t>()</w:t>
            </w:r>
          </w:p>
          <w:p w14:paraId="3C6FFC05" w14:textId="77777777" w:rsidR="00867BE4" w:rsidRPr="00867BE4" w:rsidRDefault="00867BE4" w:rsidP="00867BE4">
            <w:pPr>
              <w:spacing w:after="0"/>
              <w:rPr>
                <w:color w:val="000000" w:themeColor="text1"/>
                <w:lang w:val="en-US"/>
              </w:rPr>
            </w:pPr>
            <w:r w:rsidRPr="00867BE4">
              <w:rPr>
                <w:color w:val="000000" w:themeColor="text1"/>
                <w:lang w:val="en-US"/>
              </w:rPr>
              <w:t>    {</w:t>
            </w:r>
          </w:p>
          <w:p w14:paraId="2F241A6B"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size &lt;&lt; "Mb" &lt;&lt; std::</w:t>
            </w:r>
            <w:proofErr w:type="spellStart"/>
            <w:r w:rsidRPr="00867BE4">
              <w:rPr>
                <w:color w:val="000000" w:themeColor="text1"/>
                <w:lang w:val="en-US"/>
              </w:rPr>
              <w:t>endl</w:t>
            </w:r>
            <w:proofErr w:type="spellEnd"/>
            <w:r w:rsidRPr="00867BE4">
              <w:rPr>
                <w:color w:val="000000" w:themeColor="text1"/>
                <w:lang w:val="en-US"/>
              </w:rPr>
              <w:t>;</w:t>
            </w:r>
          </w:p>
          <w:p w14:paraId="1716431B" w14:textId="77777777" w:rsidR="00867BE4" w:rsidRPr="00867BE4" w:rsidRDefault="00867BE4" w:rsidP="00867BE4">
            <w:pPr>
              <w:spacing w:after="0"/>
              <w:rPr>
                <w:color w:val="000000" w:themeColor="text1"/>
                <w:lang w:val="en-US"/>
              </w:rPr>
            </w:pPr>
            <w:r w:rsidRPr="00867BE4">
              <w:rPr>
                <w:color w:val="000000" w:themeColor="text1"/>
                <w:lang w:val="en-US"/>
              </w:rPr>
              <w:t>    }</w:t>
            </w:r>
          </w:p>
          <w:p w14:paraId="4C191A2E" w14:textId="77777777" w:rsidR="00867BE4" w:rsidRPr="00867BE4" w:rsidRDefault="00867BE4" w:rsidP="00867BE4">
            <w:pPr>
              <w:spacing w:after="0"/>
              <w:rPr>
                <w:color w:val="000000" w:themeColor="text1"/>
                <w:lang w:val="en-US"/>
              </w:rPr>
            </w:pPr>
            <w:r w:rsidRPr="00867BE4">
              <w:rPr>
                <w:b/>
                <w:bCs/>
                <w:color w:val="000000" w:themeColor="text1"/>
                <w:lang w:val="en-US"/>
              </w:rPr>
              <w:t>private</w:t>
            </w:r>
            <w:r w:rsidRPr="00867BE4">
              <w:rPr>
                <w:color w:val="000000" w:themeColor="text1"/>
                <w:lang w:val="en-US"/>
              </w:rPr>
              <w:t>:</w:t>
            </w:r>
          </w:p>
          <w:p w14:paraId="7A0E3977"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double</w:t>
            </w:r>
            <w:r w:rsidRPr="00867BE4">
              <w:rPr>
                <w:color w:val="000000" w:themeColor="text1"/>
                <w:lang w:val="en-US"/>
              </w:rPr>
              <w:t xml:space="preserve"> size;  // </w:t>
            </w:r>
            <w:r w:rsidRPr="00867BE4">
              <w:rPr>
                <w:color w:val="000000" w:themeColor="text1"/>
              </w:rPr>
              <w:t>размер</w:t>
            </w:r>
            <w:r w:rsidRPr="00867BE4">
              <w:rPr>
                <w:color w:val="000000" w:themeColor="text1"/>
                <w:lang w:val="en-US"/>
              </w:rPr>
              <w:t xml:space="preserve"> </w:t>
            </w:r>
            <w:r w:rsidRPr="00867BE4">
              <w:rPr>
                <w:color w:val="000000" w:themeColor="text1"/>
              </w:rPr>
              <w:t>файла</w:t>
            </w:r>
          </w:p>
          <w:p w14:paraId="0EBF7382" w14:textId="77777777" w:rsidR="00867BE4" w:rsidRPr="00867BE4" w:rsidRDefault="00867BE4" w:rsidP="00867BE4">
            <w:pPr>
              <w:spacing w:after="0"/>
              <w:rPr>
                <w:color w:val="000000" w:themeColor="text1"/>
                <w:lang w:val="en-US"/>
              </w:rPr>
            </w:pPr>
            <w:r w:rsidRPr="00867BE4">
              <w:rPr>
                <w:color w:val="000000" w:themeColor="text1"/>
                <w:lang w:val="en-US"/>
              </w:rPr>
              <w:t>};</w:t>
            </w:r>
          </w:p>
          <w:p w14:paraId="61BEFDA5" w14:textId="77777777" w:rsidR="00867BE4" w:rsidRPr="00867BE4" w:rsidRDefault="00867BE4" w:rsidP="00867BE4">
            <w:pPr>
              <w:spacing w:after="0"/>
              <w:rPr>
                <w:color w:val="000000" w:themeColor="text1"/>
                <w:lang w:val="en-US"/>
              </w:rPr>
            </w:pPr>
            <w:r w:rsidRPr="00867BE4">
              <w:rPr>
                <w:color w:val="000000" w:themeColor="text1"/>
                <w:lang w:val="en-US"/>
              </w:rPr>
              <w:t xml:space="preserve">// </w:t>
            </w:r>
            <w:r w:rsidRPr="00867BE4">
              <w:rPr>
                <w:color w:val="000000" w:themeColor="text1"/>
              </w:rPr>
              <w:t>класс</w:t>
            </w:r>
            <w:r w:rsidRPr="00867BE4">
              <w:rPr>
                <w:color w:val="000000" w:themeColor="text1"/>
                <w:lang w:val="en-US"/>
              </w:rPr>
              <w:t xml:space="preserve"> </w:t>
            </w:r>
            <w:r w:rsidRPr="00867BE4">
              <w:rPr>
                <w:color w:val="000000" w:themeColor="text1"/>
              </w:rPr>
              <w:t>электронной</w:t>
            </w:r>
            <w:r w:rsidRPr="00867BE4">
              <w:rPr>
                <w:color w:val="000000" w:themeColor="text1"/>
                <w:lang w:val="en-US"/>
              </w:rPr>
              <w:t xml:space="preserve"> </w:t>
            </w:r>
            <w:r w:rsidRPr="00867BE4">
              <w:rPr>
                <w:color w:val="000000" w:themeColor="text1"/>
              </w:rPr>
              <w:t>книги</w:t>
            </w:r>
          </w:p>
          <w:p w14:paraId="77157E5A"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w:t>
            </w:r>
            <w:proofErr w:type="spellStart"/>
            <w:r w:rsidRPr="00867BE4">
              <w:rPr>
                <w:color w:val="000000" w:themeColor="text1"/>
                <w:lang w:val="en-US"/>
              </w:rPr>
              <w:t>Ebook</w:t>
            </w:r>
            <w:proofErr w:type="spellEnd"/>
            <w:r w:rsidRPr="00867BE4">
              <w:rPr>
                <w:color w:val="000000" w:themeColor="text1"/>
                <w:lang w:val="en-US"/>
              </w:rPr>
              <w:t xml:space="preserve"> : </w:t>
            </w:r>
            <w:r w:rsidRPr="00867BE4">
              <w:rPr>
                <w:b/>
                <w:bCs/>
                <w:color w:val="000000" w:themeColor="text1"/>
                <w:lang w:val="en-US"/>
              </w:rPr>
              <w:t>public</w:t>
            </w:r>
            <w:r w:rsidRPr="00867BE4">
              <w:rPr>
                <w:color w:val="000000" w:themeColor="text1"/>
                <w:lang w:val="en-US"/>
              </w:rPr>
              <w:t xml:space="preserve"> Book, </w:t>
            </w:r>
            <w:r w:rsidRPr="00867BE4">
              <w:rPr>
                <w:b/>
                <w:bCs/>
                <w:color w:val="000000" w:themeColor="text1"/>
                <w:lang w:val="en-US"/>
              </w:rPr>
              <w:t>public</w:t>
            </w:r>
            <w:r w:rsidRPr="00867BE4">
              <w:rPr>
                <w:color w:val="000000" w:themeColor="text1"/>
                <w:lang w:val="en-US"/>
              </w:rPr>
              <w:t xml:space="preserve"> File   </w:t>
            </w:r>
          </w:p>
          <w:p w14:paraId="0E9D339E" w14:textId="77777777" w:rsidR="00867BE4" w:rsidRPr="00867BE4" w:rsidRDefault="00867BE4" w:rsidP="00867BE4">
            <w:pPr>
              <w:spacing w:after="0"/>
              <w:rPr>
                <w:color w:val="000000" w:themeColor="text1"/>
                <w:lang w:val="en-US"/>
              </w:rPr>
            </w:pPr>
            <w:r w:rsidRPr="00867BE4">
              <w:rPr>
                <w:color w:val="000000" w:themeColor="text1"/>
                <w:lang w:val="en-US"/>
              </w:rPr>
              <w:t>{</w:t>
            </w:r>
          </w:p>
          <w:p w14:paraId="3FD1DDAF" w14:textId="77777777" w:rsidR="00867BE4" w:rsidRPr="00867BE4" w:rsidRDefault="00867BE4" w:rsidP="00867BE4">
            <w:pPr>
              <w:spacing w:after="0"/>
              <w:rPr>
                <w:color w:val="000000" w:themeColor="text1"/>
                <w:lang w:val="en-US"/>
              </w:rPr>
            </w:pPr>
            <w:r w:rsidRPr="00867BE4">
              <w:rPr>
                <w:b/>
                <w:bCs/>
                <w:color w:val="000000" w:themeColor="text1"/>
                <w:lang w:val="en-US"/>
              </w:rPr>
              <w:lastRenderedPageBreak/>
              <w:t>public</w:t>
            </w:r>
            <w:r w:rsidRPr="00867BE4">
              <w:rPr>
                <w:color w:val="000000" w:themeColor="text1"/>
                <w:lang w:val="en-US"/>
              </w:rPr>
              <w:t>:</w:t>
            </w:r>
          </w:p>
          <w:p w14:paraId="71325FA2"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Ebook</w:t>
            </w:r>
            <w:proofErr w:type="spellEnd"/>
            <w:r w:rsidRPr="00867BE4">
              <w:rPr>
                <w:color w:val="000000" w:themeColor="text1"/>
                <w:lang w:val="en-US"/>
              </w:rPr>
              <w:t xml:space="preserve">(std::string title, unsigned pages, </w:t>
            </w:r>
            <w:r w:rsidRPr="00867BE4">
              <w:rPr>
                <w:b/>
                <w:bCs/>
                <w:color w:val="000000" w:themeColor="text1"/>
                <w:lang w:val="en-US"/>
              </w:rPr>
              <w:t>double</w:t>
            </w:r>
            <w:r w:rsidRPr="00867BE4">
              <w:rPr>
                <w:color w:val="000000" w:themeColor="text1"/>
                <w:lang w:val="en-US"/>
              </w:rPr>
              <w:t xml:space="preserve"> size): </w:t>
            </w:r>
          </w:p>
          <w:p w14:paraId="348BBA9F" w14:textId="77777777" w:rsidR="00867BE4" w:rsidRPr="00867BE4" w:rsidRDefault="00867BE4" w:rsidP="00867BE4">
            <w:pPr>
              <w:spacing w:after="0"/>
              <w:rPr>
                <w:color w:val="000000" w:themeColor="text1"/>
                <w:lang w:val="en-US"/>
              </w:rPr>
            </w:pPr>
            <w:r w:rsidRPr="00867BE4">
              <w:rPr>
                <w:color w:val="000000" w:themeColor="text1"/>
                <w:lang w:val="en-US"/>
              </w:rPr>
              <w:t>        Book{pages}, File{size}, title{title}</w:t>
            </w:r>
          </w:p>
          <w:p w14:paraId="6F832779" w14:textId="77777777" w:rsidR="00867BE4" w:rsidRPr="00867BE4" w:rsidRDefault="00867BE4" w:rsidP="00867BE4">
            <w:pPr>
              <w:spacing w:after="0"/>
              <w:rPr>
                <w:color w:val="000000" w:themeColor="text1"/>
                <w:lang w:val="en-US"/>
              </w:rPr>
            </w:pPr>
            <w:r w:rsidRPr="00867BE4">
              <w:rPr>
                <w:color w:val="000000" w:themeColor="text1"/>
                <w:lang w:val="en-US"/>
              </w:rPr>
              <w:t>    {</w:t>
            </w:r>
          </w:p>
          <w:p w14:paraId="158E3243"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w:t>
            </w:r>
            <w:proofErr w:type="spellStart"/>
            <w:r w:rsidRPr="00867BE4">
              <w:rPr>
                <w:color w:val="000000" w:themeColor="text1"/>
                <w:lang w:val="en-US"/>
              </w:rPr>
              <w:t>Ebook</w:t>
            </w:r>
            <w:proofErr w:type="spellEnd"/>
            <w:r w:rsidRPr="00867BE4">
              <w:rPr>
                <w:color w:val="000000" w:themeColor="text1"/>
                <w:lang w:val="en-US"/>
              </w:rPr>
              <w:t xml:space="preserve"> created" &lt;&lt; std::</w:t>
            </w:r>
            <w:proofErr w:type="spellStart"/>
            <w:r w:rsidRPr="00867BE4">
              <w:rPr>
                <w:color w:val="000000" w:themeColor="text1"/>
                <w:lang w:val="en-US"/>
              </w:rPr>
              <w:t>endl</w:t>
            </w:r>
            <w:proofErr w:type="spellEnd"/>
            <w:r w:rsidRPr="00867BE4">
              <w:rPr>
                <w:color w:val="000000" w:themeColor="text1"/>
                <w:lang w:val="en-US"/>
              </w:rPr>
              <w:t>;</w:t>
            </w:r>
          </w:p>
          <w:p w14:paraId="0B2AFDFF" w14:textId="77777777" w:rsidR="00867BE4" w:rsidRPr="00867BE4" w:rsidRDefault="00867BE4" w:rsidP="00867BE4">
            <w:pPr>
              <w:spacing w:after="0"/>
              <w:rPr>
                <w:color w:val="000000" w:themeColor="text1"/>
                <w:lang w:val="en-US"/>
              </w:rPr>
            </w:pPr>
            <w:r w:rsidRPr="00867BE4">
              <w:rPr>
                <w:color w:val="000000" w:themeColor="text1"/>
                <w:lang w:val="en-US"/>
              </w:rPr>
              <w:t>    }</w:t>
            </w:r>
          </w:p>
          <w:p w14:paraId="0B5EE852"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Ebook</w:t>
            </w:r>
            <w:proofErr w:type="spellEnd"/>
            <w:r w:rsidRPr="00867BE4">
              <w:rPr>
                <w:color w:val="000000" w:themeColor="text1"/>
                <w:lang w:val="en-US"/>
              </w:rPr>
              <w:t>()</w:t>
            </w:r>
          </w:p>
          <w:p w14:paraId="53034C9B" w14:textId="77777777" w:rsidR="00867BE4" w:rsidRPr="00867BE4" w:rsidRDefault="00867BE4" w:rsidP="00867BE4">
            <w:pPr>
              <w:spacing w:after="0"/>
              <w:rPr>
                <w:color w:val="000000" w:themeColor="text1"/>
                <w:lang w:val="en-US"/>
              </w:rPr>
            </w:pPr>
            <w:r w:rsidRPr="00867BE4">
              <w:rPr>
                <w:color w:val="000000" w:themeColor="text1"/>
                <w:lang w:val="en-US"/>
              </w:rPr>
              <w:t>    {</w:t>
            </w:r>
          </w:p>
          <w:p w14:paraId="409EC6B4"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w:t>
            </w:r>
            <w:proofErr w:type="spellStart"/>
            <w:r w:rsidRPr="00867BE4">
              <w:rPr>
                <w:color w:val="000000" w:themeColor="text1"/>
                <w:lang w:val="en-US"/>
              </w:rPr>
              <w:t>Ebook</w:t>
            </w:r>
            <w:proofErr w:type="spellEnd"/>
            <w:r w:rsidRPr="00867BE4">
              <w:rPr>
                <w:color w:val="000000" w:themeColor="text1"/>
                <w:lang w:val="en-US"/>
              </w:rPr>
              <w:t xml:space="preserve"> deleted" &lt;&lt; std::</w:t>
            </w:r>
            <w:proofErr w:type="spellStart"/>
            <w:r w:rsidRPr="00867BE4">
              <w:rPr>
                <w:color w:val="000000" w:themeColor="text1"/>
                <w:lang w:val="en-US"/>
              </w:rPr>
              <w:t>endl</w:t>
            </w:r>
            <w:proofErr w:type="spellEnd"/>
            <w:r w:rsidRPr="00867BE4">
              <w:rPr>
                <w:color w:val="000000" w:themeColor="text1"/>
                <w:lang w:val="en-US"/>
              </w:rPr>
              <w:t>;</w:t>
            </w:r>
          </w:p>
          <w:p w14:paraId="2639AC8D" w14:textId="77777777" w:rsidR="00867BE4" w:rsidRPr="00867BE4" w:rsidRDefault="00867BE4" w:rsidP="00867BE4">
            <w:pPr>
              <w:spacing w:after="0"/>
              <w:rPr>
                <w:color w:val="000000" w:themeColor="text1"/>
                <w:lang w:val="en-US"/>
              </w:rPr>
            </w:pPr>
            <w:r w:rsidRPr="00867BE4">
              <w:rPr>
                <w:color w:val="000000" w:themeColor="text1"/>
                <w:lang w:val="en-US"/>
              </w:rPr>
              <w:t>    }</w:t>
            </w:r>
          </w:p>
          <w:p w14:paraId="0D9D69CE"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void</w:t>
            </w:r>
            <w:r w:rsidRPr="00867BE4">
              <w:rPr>
                <w:color w:val="000000" w:themeColor="text1"/>
                <w:lang w:val="en-US"/>
              </w:rPr>
              <w:t xml:space="preserve"> </w:t>
            </w:r>
            <w:proofErr w:type="spellStart"/>
            <w:r w:rsidRPr="00867BE4">
              <w:rPr>
                <w:color w:val="000000" w:themeColor="text1"/>
                <w:lang w:val="en-US"/>
              </w:rPr>
              <w:t>printTitle</w:t>
            </w:r>
            <w:proofErr w:type="spellEnd"/>
            <w:r w:rsidRPr="00867BE4">
              <w:rPr>
                <w:color w:val="000000" w:themeColor="text1"/>
                <w:lang w:val="en-US"/>
              </w:rPr>
              <w:t>()</w:t>
            </w:r>
          </w:p>
          <w:p w14:paraId="6AF0A95F" w14:textId="77777777" w:rsidR="00867BE4" w:rsidRPr="00867BE4" w:rsidRDefault="00867BE4" w:rsidP="00867BE4">
            <w:pPr>
              <w:spacing w:after="0"/>
              <w:rPr>
                <w:color w:val="000000" w:themeColor="text1"/>
                <w:lang w:val="en-US"/>
              </w:rPr>
            </w:pPr>
            <w:r w:rsidRPr="00867BE4">
              <w:rPr>
                <w:color w:val="000000" w:themeColor="text1"/>
                <w:lang w:val="en-US"/>
              </w:rPr>
              <w:t>    {</w:t>
            </w:r>
          </w:p>
          <w:p w14:paraId="2D9EA1CA"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"Title: " &lt;&lt; title &lt;&lt; std::</w:t>
            </w:r>
            <w:proofErr w:type="spellStart"/>
            <w:r w:rsidRPr="00867BE4">
              <w:rPr>
                <w:color w:val="000000" w:themeColor="text1"/>
                <w:lang w:val="en-US"/>
              </w:rPr>
              <w:t>endl</w:t>
            </w:r>
            <w:proofErr w:type="spellEnd"/>
            <w:r w:rsidRPr="00867BE4">
              <w:rPr>
                <w:color w:val="000000" w:themeColor="text1"/>
                <w:lang w:val="en-US"/>
              </w:rPr>
              <w:t>;</w:t>
            </w:r>
          </w:p>
          <w:p w14:paraId="39B19B06" w14:textId="77777777" w:rsidR="00867BE4" w:rsidRPr="00867BE4" w:rsidRDefault="00867BE4" w:rsidP="00867BE4">
            <w:pPr>
              <w:spacing w:after="0"/>
              <w:rPr>
                <w:color w:val="000000" w:themeColor="text1"/>
                <w:lang w:val="en-US"/>
              </w:rPr>
            </w:pPr>
            <w:r w:rsidRPr="00867BE4">
              <w:rPr>
                <w:color w:val="000000" w:themeColor="text1"/>
                <w:lang w:val="en-US"/>
              </w:rPr>
              <w:t>    }</w:t>
            </w:r>
          </w:p>
          <w:p w14:paraId="6D950A72" w14:textId="77777777" w:rsidR="00867BE4" w:rsidRPr="00867BE4" w:rsidRDefault="00867BE4" w:rsidP="00867BE4">
            <w:pPr>
              <w:spacing w:after="0"/>
              <w:rPr>
                <w:color w:val="000000" w:themeColor="text1"/>
                <w:lang w:val="en-US"/>
              </w:rPr>
            </w:pPr>
            <w:r w:rsidRPr="00867BE4">
              <w:rPr>
                <w:b/>
                <w:bCs/>
                <w:color w:val="000000" w:themeColor="text1"/>
                <w:lang w:val="en-US"/>
              </w:rPr>
              <w:t>private</w:t>
            </w:r>
            <w:r w:rsidRPr="00867BE4">
              <w:rPr>
                <w:color w:val="000000" w:themeColor="text1"/>
                <w:lang w:val="en-US"/>
              </w:rPr>
              <w:t>:</w:t>
            </w:r>
          </w:p>
          <w:p w14:paraId="09BEAC61" w14:textId="77777777" w:rsidR="00867BE4" w:rsidRPr="00867BE4" w:rsidRDefault="00867BE4" w:rsidP="00867BE4">
            <w:pPr>
              <w:spacing w:after="0"/>
              <w:rPr>
                <w:color w:val="000000" w:themeColor="text1"/>
                <w:lang w:val="en-US"/>
              </w:rPr>
            </w:pPr>
            <w:r w:rsidRPr="00867BE4">
              <w:rPr>
                <w:color w:val="000000" w:themeColor="text1"/>
                <w:lang w:val="en-US"/>
              </w:rPr>
              <w:t xml:space="preserve">    std::string title;  // </w:t>
            </w:r>
            <w:r w:rsidRPr="00867BE4">
              <w:rPr>
                <w:color w:val="000000" w:themeColor="text1"/>
              </w:rPr>
              <w:t>название</w:t>
            </w:r>
            <w:r w:rsidRPr="00867BE4">
              <w:rPr>
                <w:color w:val="000000" w:themeColor="text1"/>
                <w:lang w:val="en-US"/>
              </w:rPr>
              <w:t xml:space="preserve"> </w:t>
            </w:r>
            <w:r w:rsidRPr="00867BE4">
              <w:rPr>
                <w:color w:val="000000" w:themeColor="text1"/>
              </w:rPr>
              <w:t>книги</w:t>
            </w:r>
          </w:p>
          <w:p w14:paraId="72E7CD8B" w14:textId="77777777" w:rsidR="00867BE4" w:rsidRPr="00867BE4" w:rsidRDefault="00867BE4" w:rsidP="00867BE4">
            <w:pPr>
              <w:spacing w:after="0"/>
              <w:rPr>
                <w:color w:val="000000" w:themeColor="text1"/>
                <w:lang w:val="en-US"/>
              </w:rPr>
            </w:pPr>
            <w:r w:rsidRPr="00867BE4">
              <w:rPr>
                <w:color w:val="000000" w:themeColor="text1"/>
                <w:lang w:val="en-US"/>
              </w:rPr>
              <w:t>};</w:t>
            </w:r>
          </w:p>
          <w:p w14:paraId="41C53233" w14:textId="77777777" w:rsidR="00867BE4" w:rsidRPr="00867BE4" w:rsidRDefault="00867BE4" w:rsidP="00867BE4">
            <w:pPr>
              <w:spacing w:after="0"/>
              <w:rPr>
                <w:color w:val="000000" w:themeColor="text1"/>
                <w:lang w:val="en-US"/>
              </w:rPr>
            </w:pPr>
            <w:r w:rsidRPr="00867BE4">
              <w:rPr>
                <w:color w:val="000000" w:themeColor="text1"/>
                <w:lang w:val="en-US"/>
              </w:rPr>
              <w:t> </w:t>
            </w:r>
          </w:p>
          <w:p w14:paraId="4523AD29" w14:textId="77777777" w:rsidR="00867BE4" w:rsidRPr="00867BE4" w:rsidRDefault="00867BE4" w:rsidP="00867BE4">
            <w:pPr>
              <w:spacing w:after="0"/>
              <w:rPr>
                <w:color w:val="000000" w:themeColor="text1"/>
                <w:lang w:val="en-US"/>
              </w:rPr>
            </w:pPr>
            <w:r w:rsidRPr="00867BE4">
              <w:rPr>
                <w:b/>
                <w:bCs/>
                <w:color w:val="000000" w:themeColor="text1"/>
                <w:lang w:val="en-US"/>
              </w:rPr>
              <w:t>int</w:t>
            </w:r>
            <w:r w:rsidRPr="00867BE4">
              <w:rPr>
                <w:color w:val="000000" w:themeColor="text1"/>
                <w:lang w:val="en-US"/>
              </w:rPr>
              <w:t xml:space="preserve"> main()</w:t>
            </w:r>
          </w:p>
          <w:p w14:paraId="04B6E78C" w14:textId="77777777" w:rsidR="00867BE4" w:rsidRPr="00867BE4" w:rsidRDefault="00867BE4" w:rsidP="00867BE4">
            <w:pPr>
              <w:spacing w:after="0"/>
              <w:rPr>
                <w:color w:val="000000" w:themeColor="text1"/>
                <w:lang w:val="en-US"/>
              </w:rPr>
            </w:pPr>
            <w:r w:rsidRPr="00867BE4">
              <w:rPr>
                <w:color w:val="000000" w:themeColor="text1"/>
                <w:lang w:val="en-US"/>
              </w:rPr>
              <w:t>{</w:t>
            </w:r>
          </w:p>
          <w:p w14:paraId="77DD9DAE"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Ebook</w:t>
            </w:r>
            <w:proofErr w:type="spellEnd"/>
            <w:r w:rsidRPr="00867BE4">
              <w:rPr>
                <w:color w:val="000000" w:themeColor="text1"/>
                <w:lang w:val="en-US"/>
              </w:rPr>
              <w:t xml:space="preserve"> </w:t>
            </w:r>
            <w:proofErr w:type="spellStart"/>
            <w:r w:rsidRPr="00867BE4">
              <w:rPr>
                <w:color w:val="000000" w:themeColor="text1"/>
                <w:lang w:val="en-US"/>
              </w:rPr>
              <w:t>cppbook</w:t>
            </w:r>
            <w:proofErr w:type="spellEnd"/>
            <w:r w:rsidRPr="00867BE4">
              <w:rPr>
                <w:color w:val="000000" w:themeColor="text1"/>
                <w:lang w:val="en-US"/>
              </w:rPr>
              <w:t xml:space="preserve"> {"About C++", 320, 5.6};</w:t>
            </w:r>
          </w:p>
          <w:p w14:paraId="0BF7026B"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cppbook.printTitle</w:t>
            </w:r>
            <w:proofErr w:type="spellEnd"/>
            <w:r w:rsidRPr="00867BE4">
              <w:rPr>
                <w:color w:val="000000" w:themeColor="text1"/>
                <w:lang w:val="en-US"/>
              </w:rPr>
              <w:t>();</w:t>
            </w:r>
          </w:p>
          <w:p w14:paraId="1E246D0F"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cppbook.printPageCount</w:t>
            </w:r>
            <w:proofErr w:type="spellEnd"/>
            <w:r w:rsidRPr="00867BE4">
              <w:rPr>
                <w:color w:val="000000" w:themeColor="text1"/>
                <w:lang w:val="en-US"/>
              </w:rPr>
              <w:t>();</w:t>
            </w:r>
          </w:p>
          <w:p w14:paraId="7678960A"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cppbook.printSize</w:t>
            </w:r>
            <w:proofErr w:type="spellEnd"/>
            <w:r w:rsidRPr="00867BE4">
              <w:rPr>
                <w:color w:val="000000" w:themeColor="text1"/>
                <w:lang w:val="en-US"/>
              </w:rPr>
              <w:t>();</w:t>
            </w:r>
          </w:p>
          <w:p w14:paraId="0B20E350" w14:textId="77777777" w:rsidR="00867BE4" w:rsidRPr="00867BE4" w:rsidRDefault="00867BE4" w:rsidP="00867BE4">
            <w:pPr>
              <w:spacing w:after="0"/>
              <w:rPr>
                <w:color w:val="000000" w:themeColor="text1"/>
              </w:rPr>
            </w:pPr>
            <w:r w:rsidRPr="00867BE4">
              <w:rPr>
                <w:color w:val="000000" w:themeColor="text1"/>
              </w:rPr>
              <w:t>}</w:t>
            </w:r>
          </w:p>
        </w:tc>
      </w:tr>
    </w:tbl>
    <w:p w14:paraId="01714A7A" w14:textId="77777777" w:rsidR="00867BE4" w:rsidRPr="00867BE4" w:rsidRDefault="00867BE4" w:rsidP="00867BE4">
      <w:pPr>
        <w:spacing w:after="0"/>
        <w:rPr>
          <w:color w:val="000000" w:themeColor="text1"/>
        </w:rPr>
      </w:pPr>
      <w:r w:rsidRPr="00867BE4">
        <w:rPr>
          <w:color w:val="000000" w:themeColor="text1"/>
        </w:rPr>
        <w:lastRenderedPageBreak/>
        <w:t xml:space="preserve">Оба базовых класса имеют конструкторы с одним параметром. И в конструкторе </w:t>
      </w:r>
      <w:proofErr w:type="spellStart"/>
      <w:r w:rsidRPr="00867BE4">
        <w:rPr>
          <w:color w:val="000000" w:themeColor="text1"/>
        </w:rPr>
        <w:t>Ebook</w:t>
      </w:r>
      <w:proofErr w:type="spellEnd"/>
      <w:r w:rsidRPr="00867BE4">
        <w:rPr>
          <w:color w:val="000000" w:themeColor="text1"/>
        </w:rPr>
        <w:t xml:space="preserve"> вызываем эти конструкторы:</w:t>
      </w:r>
    </w:p>
    <w:tbl>
      <w:tblPr>
        <w:tblW w:w="10615" w:type="dxa"/>
        <w:tblCellSpacing w:w="0" w:type="dxa"/>
        <w:tblCellMar>
          <w:left w:w="0" w:type="dxa"/>
          <w:right w:w="0" w:type="dxa"/>
        </w:tblCellMar>
        <w:tblLook w:val="04A0" w:firstRow="1" w:lastRow="0" w:firstColumn="1" w:lastColumn="0" w:noHBand="0" w:noVBand="1"/>
      </w:tblPr>
      <w:tblGrid>
        <w:gridCol w:w="254"/>
        <w:gridCol w:w="10361"/>
      </w:tblGrid>
      <w:tr w:rsidR="00867BE4" w:rsidRPr="003C6413" w14:paraId="4941A8A9" w14:textId="77777777" w:rsidTr="00AD282B">
        <w:trPr>
          <w:tblCellSpacing w:w="0" w:type="dxa"/>
        </w:trPr>
        <w:tc>
          <w:tcPr>
            <w:tcW w:w="6" w:type="dxa"/>
            <w:tcBorders>
              <w:top w:val="nil"/>
              <w:left w:val="nil"/>
              <w:bottom w:val="nil"/>
              <w:right w:val="single" w:sz="24" w:space="0" w:color="00B050"/>
            </w:tcBorders>
            <w:vAlign w:val="bottom"/>
            <w:hideMark/>
          </w:tcPr>
          <w:p w14:paraId="7242E2E3" w14:textId="77777777" w:rsidR="00867BE4" w:rsidRPr="00867BE4" w:rsidRDefault="00867BE4" w:rsidP="00867BE4">
            <w:pPr>
              <w:spacing w:after="0"/>
              <w:rPr>
                <w:color w:val="000000" w:themeColor="text1"/>
              </w:rPr>
            </w:pPr>
            <w:r w:rsidRPr="00867BE4">
              <w:rPr>
                <w:color w:val="000000" w:themeColor="text1"/>
              </w:rPr>
              <w:t>1</w:t>
            </w:r>
          </w:p>
          <w:p w14:paraId="0B0723FE" w14:textId="77777777" w:rsidR="00867BE4" w:rsidRPr="00867BE4" w:rsidRDefault="00867BE4" w:rsidP="00867BE4">
            <w:pPr>
              <w:spacing w:after="0"/>
              <w:rPr>
                <w:color w:val="000000" w:themeColor="text1"/>
              </w:rPr>
            </w:pPr>
            <w:r w:rsidRPr="00867BE4">
              <w:rPr>
                <w:color w:val="000000" w:themeColor="text1"/>
              </w:rPr>
              <w:t>2</w:t>
            </w:r>
          </w:p>
          <w:p w14:paraId="2BFC7A27" w14:textId="77777777" w:rsidR="00867BE4" w:rsidRPr="00867BE4" w:rsidRDefault="00867BE4" w:rsidP="00867BE4">
            <w:pPr>
              <w:spacing w:after="0"/>
              <w:rPr>
                <w:color w:val="000000" w:themeColor="text1"/>
              </w:rPr>
            </w:pPr>
            <w:r w:rsidRPr="00867BE4">
              <w:rPr>
                <w:color w:val="000000" w:themeColor="text1"/>
              </w:rPr>
              <w:t>3</w:t>
            </w:r>
          </w:p>
          <w:p w14:paraId="0FE6EA76" w14:textId="77777777" w:rsidR="00867BE4" w:rsidRPr="00867BE4" w:rsidRDefault="00867BE4" w:rsidP="00867BE4">
            <w:pPr>
              <w:spacing w:after="0"/>
              <w:rPr>
                <w:color w:val="000000" w:themeColor="text1"/>
              </w:rPr>
            </w:pPr>
            <w:r w:rsidRPr="00867BE4">
              <w:rPr>
                <w:color w:val="000000" w:themeColor="text1"/>
              </w:rPr>
              <w:t>4</w:t>
            </w:r>
          </w:p>
          <w:p w14:paraId="28BD5E80" w14:textId="77777777" w:rsidR="00867BE4" w:rsidRPr="00867BE4" w:rsidRDefault="00867BE4" w:rsidP="00867BE4">
            <w:pPr>
              <w:spacing w:after="0"/>
              <w:rPr>
                <w:color w:val="000000" w:themeColor="text1"/>
              </w:rPr>
            </w:pPr>
            <w:r w:rsidRPr="00867BE4">
              <w:rPr>
                <w:color w:val="000000" w:themeColor="text1"/>
              </w:rPr>
              <w:t>5</w:t>
            </w:r>
          </w:p>
        </w:tc>
        <w:tc>
          <w:tcPr>
            <w:tcW w:w="7023" w:type="dxa"/>
            <w:tcBorders>
              <w:top w:val="nil"/>
              <w:left w:val="nil"/>
              <w:bottom w:val="nil"/>
              <w:right w:val="nil"/>
            </w:tcBorders>
            <w:vAlign w:val="bottom"/>
            <w:hideMark/>
          </w:tcPr>
          <w:p w14:paraId="03DF1FBB"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w:t>
            </w:r>
            <w:proofErr w:type="spellStart"/>
            <w:r w:rsidRPr="00867BE4">
              <w:rPr>
                <w:color w:val="000000" w:themeColor="text1"/>
                <w:lang w:val="en-US"/>
              </w:rPr>
              <w:t>Ebook</w:t>
            </w:r>
            <w:proofErr w:type="spellEnd"/>
            <w:r w:rsidRPr="00867BE4">
              <w:rPr>
                <w:color w:val="000000" w:themeColor="text1"/>
                <w:lang w:val="en-US"/>
              </w:rPr>
              <w:t xml:space="preserve"> : </w:t>
            </w:r>
            <w:r w:rsidRPr="00867BE4">
              <w:rPr>
                <w:b/>
                <w:bCs/>
                <w:color w:val="000000" w:themeColor="text1"/>
                <w:lang w:val="en-US"/>
              </w:rPr>
              <w:t>public</w:t>
            </w:r>
            <w:r w:rsidRPr="00867BE4">
              <w:rPr>
                <w:color w:val="000000" w:themeColor="text1"/>
                <w:lang w:val="en-US"/>
              </w:rPr>
              <w:t xml:space="preserve"> Book, </w:t>
            </w:r>
            <w:r w:rsidRPr="00867BE4">
              <w:rPr>
                <w:b/>
                <w:bCs/>
                <w:color w:val="000000" w:themeColor="text1"/>
                <w:lang w:val="en-US"/>
              </w:rPr>
              <w:t>public</w:t>
            </w:r>
            <w:r w:rsidRPr="00867BE4">
              <w:rPr>
                <w:color w:val="000000" w:themeColor="text1"/>
                <w:lang w:val="en-US"/>
              </w:rPr>
              <w:t xml:space="preserve"> File   </w:t>
            </w:r>
          </w:p>
          <w:p w14:paraId="21D10A7F" w14:textId="77777777" w:rsidR="00867BE4" w:rsidRPr="00867BE4" w:rsidRDefault="00867BE4" w:rsidP="00867BE4">
            <w:pPr>
              <w:spacing w:after="0"/>
              <w:rPr>
                <w:color w:val="000000" w:themeColor="text1"/>
                <w:lang w:val="en-US"/>
              </w:rPr>
            </w:pPr>
            <w:r w:rsidRPr="00867BE4">
              <w:rPr>
                <w:color w:val="000000" w:themeColor="text1"/>
                <w:lang w:val="en-US"/>
              </w:rPr>
              <w:t>{</w:t>
            </w:r>
          </w:p>
          <w:p w14:paraId="6B8C8180"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085103C3"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Ebook</w:t>
            </w:r>
            <w:proofErr w:type="spellEnd"/>
            <w:r w:rsidRPr="00867BE4">
              <w:rPr>
                <w:color w:val="000000" w:themeColor="text1"/>
                <w:lang w:val="en-US"/>
              </w:rPr>
              <w:t xml:space="preserve">(std::string title, unsigned pages, </w:t>
            </w:r>
            <w:r w:rsidRPr="00867BE4">
              <w:rPr>
                <w:b/>
                <w:bCs/>
                <w:color w:val="000000" w:themeColor="text1"/>
                <w:lang w:val="en-US"/>
              </w:rPr>
              <w:t>double</w:t>
            </w:r>
            <w:r w:rsidRPr="00867BE4">
              <w:rPr>
                <w:color w:val="000000" w:themeColor="text1"/>
                <w:lang w:val="en-US"/>
              </w:rPr>
              <w:t xml:space="preserve"> size): </w:t>
            </w:r>
          </w:p>
          <w:p w14:paraId="270A17D9" w14:textId="77777777" w:rsidR="00867BE4" w:rsidRPr="00867BE4" w:rsidRDefault="00867BE4" w:rsidP="00867BE4">
            <w:pPr>
              <w:spacing w:after="0"/>
              <w:rPr>
                <w:color w:val="000000" w:themeColor="text1"/>
                <w:lang w:val="en-US"/>
              </w:rPr>
            </w:pPr>
            <w:r w:rsidRPr="00867BE4">
              <w:rPr>
                <w:color w:val="000000" w:themeColor="text1"/>
                <w:lang w:val="en-US"/>
              </w:rPr>
              <w:t>        Book{pages}, File{size}, title{title}</w:t>
            </w:r>
          </w:p>
        </w:tc>
      </w:tr>
    </w:tbl>
    <w:p w14:paraId="76F04A83" w14:textId="77777777" w:rsidR="00867BE4" w:rsidRPr="00867BE4" w:rsidRDefault="00867BE4" w:rsidP="00867BE4">
      <w:pPr>
        <w:spacing w:after="0"/>
        <w:rPr>
          <w:color w:val="000000" w:themeColor="text1"/>
        </w:rPr>
      </w:pPr>
      <w:r w:rsidRPr="00867BE4">
        <w:rPr>
          <w:color w:val="000000" w:themeColor="text1"/>
        </w:rPr>
        <w:t xml:space="preserve">Причем стоит обратить внимание на порядок вызов конструкторов. В определении класса </w:t>
      </w:r>
      <w:proofErr w:type="spellStart"/>
      <w:r w:rsidRPr="00867BE4">
        <w:rPr>
          <w:color w:val="000000" w:themeColor="text1"/>
        </w:rPr>
        <w:t>Ebook</w:t>
      </w:r>
      <w:proofErr w:type="spellEnd"/>
      <w:r w:rsidRPr="00867BE4">
        <w:rPr>
          <w:color w:val="000000" w:themeColor="text1"/>
        </w:rPr>
        <w:t xml:space="preserve"> первым базовым классом указан класс Book, поэтому сначала вызываем конструктор класса Book и только потом конструктор класса File.</w:t>
      </w:r>
    </w:p>
    <w:p w14:paraId="7B676BBD" w14:textId="77777777" w:rsidR="00867BE4" w:rsidRPr="00867BE4" w:rsidRDefault="00867BE4" w:rsidP="00867BE4">
      <w:pPr>
        <w:spacing w:after="0"/>
        <w:rPr>
          <w:color w:val="000000" w:themeColor="text1"/>
        </w:rPr>
      </w:pPr>
      <w:r w:rsidRPr="00867BE4">
        <w:rPr>
          <w:color w:val="000000" w:themeColor="text1"/>
        </w:rPr>
        <w:t xml:space="preserve">Для каждого класса также определен деструктор. Посмотрим на очередность вызова конструкторов и деструкторов. И для этого в функции </w:t>
      </w:r>
      <w:proofErr w:type="spellStart"/>
      <w:r w:rsidRPr="00867BE4">
        <w:rPr>
          <w:color w:val="000000" w:themeColor="text1"/>
        </w:rPr>
        <w:t>main</w:t>
      </w:r>
      <w:proofErr w:type="spellEnd"/>
      <w:r w:rsidRPr="00867BE4">
        <w:rPr>
          <w:color w:val="000000" w:themeColor="text1"/>
        </w:rPr>
        <w:t xml:space="preserve"> создадим один объект </w:t>
      </w:r>
      <w:proofErr w:type="spellStart"/>
      <w:r w:rsidRPr="00867BE4">
        <w:rPr>
          <w:color w:val="000000" w:themeColor="text1"/>
        </w:rPr>
        <w:t>Ebook</w:t>
      </w:r>
      <w:proofErr w:type="spellEnd"/>
      <w:r w:rsidRPr="00867BE4">
        <w:rPr>
          <w:color w:val="000000" w:themeColor="text1"/>
        </w:rPr>
        <w:t>, вызывая у него все функции базовых классов:</w:t>
      </w:r>
    </w:p>
    <w:tbl>
      <w:tblPr>
        <w:tblW w:w="10615" w:type="dxa"/>
        <w:tblCellSpacing w:w="0" w:type="dxa"/>
        <w:tblCellMar>
          <w:left w:w="0" w:type="dxa"/>
          <w:right w:w="0" w:type="dxa"/>
        </w:tblCellMar>
        <w:tblLook w:val="04A0" w:firstRow="1" w:lastRow="0" w:firstColumn="1" w:lastColumn="0" w:noHBand="0" w:noVBand="1"/>
      </w:tblPr>
      <w:tblGrid>
        <w:gridCol w:w="349"/>
        <w:gridCol w:w="10266"/>
      </w:tblGrid>
      <w:tr w:rsidR="00867BE4" w:rsidRPr="00867BE4" w14:paraId="6274FEE6" w14:textId="77777777" w:rsidTr="00AD282B">
        <w:trPr>
          <w:tblCellSpacing w:w="0" w:type="dxa"/>
        </w:trPr>
        <w:tc>
          <w:tcPr>
            <w:tcW w:w="6" w:type="dxa"/>
            <w:tcBorders>
              <w:top w:val="nil"/>
              <w:left w:val="nil"/>
              <w:bottom w:val="nil"/>
              <w:right w:val="single" w:sz="24" w:space="0" w:color="00B050"/>
            </w:tcBorders>
            <w:vAlign w:val="bottom"/>
            <w:hideMark/>
          </w:tcPr>
          <w:p w14:paraId="499D1E15" w14:textId="77777777" w:rsidR="00867BE4" w:rsidRPr="00867BE4" w:rsidRDefault="00867BE4" w:rsidP="00867BE4">
            <w:pPr>
              <w:spacing w:after="0"/>
              <w:rPr>
                <w:color w:val="000000" w:themeColor="text1"/>
              </w:rPr>
            </w:pPr>
            <w:r w:rsidRPr="00867BE4">
              <w:rPr>
                <w:color w:val="000000" w:themeColor="text1"/>
              </w:rPr>
              <w:t>1</w:t>
            </w:r>
          </w:p>
          <w:p w14:paraId="2B97DF2D" w14:textId="77777777" w:rsidR="00867BE4" w:rsidRPr="00867BE4" w:rsidRDefault="00867BE4" w:rsidP="00867BE4">
            <w:pPr>
              <w:spacing w:after="0"/>
              <w:rPr>
                <w:color w:val="000000" w:themeColor="text1"/>
              </w:rPr>
            </w:pPr>
            <w:r w:rsidRPr="00867BE4">
              <w:rPr>
                <w:color w:val="000000" w:themeColor="text1"/>
              </w:rPr>
              <w:t>2</w:t>
            </w:r>
          </w:p>
          <w:p w14:paraId="7C598920" w14:textId="77777777" w:rsidR="00867BE4" w:rsidRPr="00867BE4" w:rsidRDefault="00867BE4" w:rsidP="00867BE4">
            <w:pPr>
              <w:spacing w:after="0"/>
              <w:rPr>
                <w:color w:val="000000" w:themeColor="text1"/>
              </w:rPr>
            </w:pPr>
            <w:r w:rsidRPr="00867BE4">
              <w:rPr>
                <w:color w:val="000000" w:themeColor="text1"/>
              </w:rPr>
              <w:t>3</w:t>
            </w:r>
          </w:p>
          <w:p w14:paraId="11EE9148" w14:textId="77777777" w:rsidR="00867BE4" w:rsidRPr="00867BE4" w:rsidRDefault="00867BE4" w:rsidP="00867BE4">
            <w:pPr>
              <w:spacing w:after="0"/>
              <w:rPr>
                <w:color w:val="000000" w:themeColor="text1"/>
              </w:rPr>
            </w:pPr>
            <w:r w:rsidRPr="00867BE4">
              <w:rPr>
                <w:color w:val="000000" w:themeColor="text1"/>
              </w:rPr>
              <w:t>4</w:t>
            </w:r>
          </w:p>
          <w:p w14:paraId="084825FD" w14:textId="77777777" w:rsidR="00867BE4" w:rsidRPr="00867BE4" w:rsidRDefault="00867BE4" w:rsidP="00867BE4">
            <w:pPr>
              <w:spacing w:after="0"/>
              <w:rPr>
                <w:color w:val="000000" w:themeColor="text1"/>
              </w:rPr>
            </w:pPr>
            <w:r w:rsidRPr="00867BE4">
              <w:rPr>
                <w:color w:val="000000" w:themeColor="text1"/>
              </w:rPr>
              <w:t>5</w:t>
            </w:r>
          </w:p>
          <w:p w14:paraId="52E6228A" w14:textId="77777777" w:rsidR="00867BE4" w:rsidRPr="00867BE4" w:rsidRDefault="00867BE4" w:rsidP="00867BE4">
            <w:pPr>
              <w:spacing w:after="0"/>
              <w:rPr>
                <w:color w:val="000000" w:themeColor="text1"/>
              </w:rPr>
            </w:pPr>
            <w:r w:rsidRPr="00867BE4">
              <w:rPr>
                <w:color w:val="000000" w:themeColor="text1"/>
              </w:rPr>
              <w:t>6</w:t>
            </w:r>
          </w:p>
          <w:p w14:paraId="61C7FAD9" w14:textId="77777777" w:rsidR="00867BE4" w:rsidRPr="00867BE4" w:rsidRDefault="00867BE4" w:rsidP="00867BE4">
            <w:pPr>
              <w:spacing w:after="0"/>
              <w:rPr>
                <w:color w:val="000000" w:themeColor="text1"/>
              </w:rPr>
            </w:pPr>
            <w:r w:rsidRPr="00867BE4">
              <w:rPr>
                <w:color w:val="000000" w:themeColor="text1"/>
              </w:rPr>
              <w:t>7</w:t>
            </w:r>
          </w:p>
        </w:tc>
        <w:tc>
          <w:tcPr>
            <w:tcW w:w="5060" w:type="dxa"/>
            <w:tcBorders>
              <w:top w:val="nil"/>
              <w:left w:val="nil"/>
              <w:bottom w:val="nil"/>
              <w:right w:val="nil"/>
            </w:tcBorders>
            <w:vAlign w:val="bottom"/>
            <w:hideMark/>
          </w:tcPr>
          <w:p w14:paraId="4FEF3431" w14:textId="77777777" w:rsidR="00867BE4" w:rsidRPr="00867BE4" w:rsidRDefault="00867BE4" w:rsidP="00867BE4">
            <w:pPr>
              <w:spacing w:after="0"/>
              <w:rPr>
                <w:color w:val="000000" w:themeColor="text1"/>
                <w:lang w:val="en-US"/>
              </w:rPr>
            </w:pPr>
            <w:r w:rsidRPr="00867BE4">
              <w:rPr>
                <w:b/>
                <w:bCs/>
                <w:color w:val="000000" w:themeColor="text1"/>
                <w:lang w:val="en-US"/>
              </w:rPr>
              <w:t>int</w:t>
            </w:r>
            <w:r w:rsidRPr="00867BE4">
              <w:rPr>
                <w:color w:val="000000" w:themeColor="text1"/>
                <w:lang w:val="en-US"/>
              </w:rPr>
              <w:t xml:space="preserve"> main()</w:t>
            </w:r>
          </w:p>
          <w:p w14:paraId="26B22214" w14:textId="77777777" w:rsidR="00867BE4" w:rsidRPr="00867BE4" w:rsidRDefault="00867BE4" w:rsidP="00867BE4">
            <w:pPr>
              <w:spacing w:after="0"/>
              <w:rPr>
                <w:color w:val="000000" w:themeColor="text1"/>
                <w:lang w:val="en-US"/>
              </w:rPr>
            </w:pPr>
            <w:r w:rsidRPr="00867BE4">
              <w:rPr>
                <w:color w:val="000000" w:themeColor="text1"/>
                <w:lang w:val="en-US"/>
              </w:rPr>
              <w:t>{</w:t>
            </w:r>
          </w:p>
          <w:p w14:paraId="1AD230C9"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Ebook</w:t>
            </w:r>
            <w:proofErr w:type="spellEnd"/>
            <w:r w:rsidRPr="00867BE4">
              <w:rPr>
                <w:color w:val="000000" w:themeColor="text1"/>
                <w:lang w:val="en-US"/>
              </w:rPr>
              <w:t xml:space="preserve"> </w:t>
            </w:r>
            <w:proofErr w:type="spellStart"/>
            <w:r w:rsidRPr="00867BE4">
              <w:rPr>
                <w:color w:val="000000" w:themeColor="text1"/>
                <w:lang w:val="en-US"/>
              </w:rPr>
              <w:t>cppbook</w:t>
            </w:r>
            <w:proofErr w:type="spellEnd"/>
            <w:r w:rsidRPr="00867BE4">
              <w:rPr>
                <w:color w:val="000000" w:themeColor="text1"/>
                <w:lang w:val="en-US"/>
              </w:rPr>
              <w:t xml:space="preserve"> {"About C++", 320, 5.6};</w:t>
            </w:r>
          </w:p>
          <w:p w14:paraId="0CA6487E"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cppbook.printTitle</w:t>
            </w:r>
            <w:proofErr w:type="spellEnd"/>
            <w:r w:rsidRPr="00867BE4">
              <w:rPr>
                <w:color w:val="000000" w:themeColor="text1"/>
                <w:lang w:val="en-US"/>
              </w:rPr>
              <w:t>();</w:t>
            </w:r>
          </w:p>
          <w:p w14:paraId="6237C976"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cppbook.printPageCount</w:t>
            </w:r>
            <w:proofErr w:type="spellEnd"/>
            <w:r w:rsidRPr="00867BE4">
              <w:rPr>
                <w:color w:val="000000" w:themeColor="text1"/>
                <w:lang w:val="en-US"/>
              </w:rPr>
              <w:t>();</w:t>
            </w:r>
          </w:p>
          <w:p w14:paraId="11389CD8"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cppbook.printSize</w:t>
            </w:r>
            <w:proofErr w:type="spellEnd"/>
            <w:r w:rsidRPr="00867BE4">
              <w:rPr>
                <w:color w:val="000000" w:themeColor="text1"/>
                <w:lang w:val="en-US"/>
              </w:rPr>
              <w:t>();</w:t>
            </w:r>
          </w:p>
          <w:p w14:paraId="43E5D04D" w14:textId="77777777" w:rsidR="00867BE4" w:rsidRPr="00867BE4" w:rsidRDefault="00867BE4" w:rsidP="00867BE4">
            <w:pPr>
              <w:spacing w:after="0"/>
              <w:rPr>
                <w:color w:val="000000" w:themeColor="text1"/>
              </w:rPr>
            </w:pPr>
            <w:r w:rsidRPr="00867BE4">
              <w:rPr>
                <w:color w:val="000000" w:themeColor="text1"/>
              </w:rPr>
              <w:t>}</w:t>
            </w:r>
          </w:p>
        </w:tc>
      </w:tr>
    </w:tbl>
    <w:p w14:paraId="3D63B118" w14:textId="77777777" w:rsidR="00867BE4" w:rsidRDefault="00867BE4" w:rsidP="00867BE4">
      <w:pPr>
        <w:spacing w:after="0"/>
        <w:rPr>
          <w:color w:val="000000" w:themeColor="text1"/>
        </w:rPr>
      </w:pPr>
      <w:r w:rsidRPr="00867BE4">
        <w:rPr>
          <w:color w:val="000000" w:themeColor="text1"/>
        </w:rPr>
        <w:t>В итоге мы получим следующий консольный вывод</w:t>
      </w:r>
    </w:p>
    <w:tbl>
      <w:tblPr>
        <w:tblStyle w:val="af"/>
        <w:tblW w:w="0" w:type="auto"/>
        <w:shd w:val="solid" w:color="000000" w:themeColor="text1" w:fill="auto"/>
        <w:tblLook w:val="04A0" w:firstRow="1" w:lastRow="0" w:firstColumn="1" w:lastColumn="0" w:noHBand="0" w:noVBand="1"/>
      </w:tblPr>
      <w:tblGrid>
        <w:gridCol w:w="9628"/>
      </w:tblGrid>
      <w:tr w:rsidR="00C23BBA" w14:paraId="038C8A45" w14:textId="77777777" w:rsidTr="009D5EFE">
        <w:tc>
          <w:tcPr>
            <w:tcW w:w="9628" w:type="dxa"/>
            <w:shd w:val="solid" w:color="000000" w:themeColor="text1" w:fill="auto"/>
          </w:tcPr>
          <w:p w14:paraId="18E651DC" w14:textId="77777777" w:rsidR="00C23BBA" w:rsidRPr="00C23BBA" w:rsidRDefault="00C23BBA" w:rsidP="00C23BBA">
            <w:pPr>
              <w:rPr>
                <w:color w:val="FFFFFF" w:themeColor="background1"/>
                <w:lang w:val="en-US"/>
              </w:rPr>
            </w:pPr>
            <w:r w:rsidRPr="00C23BBA">
              <w:rPr>
                <w:color w:val="FFFFFF" w:themeColor="background1"/>
                <w:lang w:val="en-US"/>
              </w:rPr>
              <w:t>Book created</w:t>
            </w:r>
          </w:p>
          <w:p w14:paraId="56DF2463" w14:textId="77777777" w:rsidR="00C23BBA" w:rsidRPr="00C23BBA" w:rsidRDefault="00C23BBA" w:rsidP="00C23BBA">
            <w:pPr>
              <w:rPr>
                <w:color w:val="FFFFFF" w:themeColor="background1"/>
                <w:lang w:val="en-US"/>
              </w:rPr>
            </w:pPr>
            <w:r w:rsidRPr="00C23BBA">
              <w:rPr>
                <w:color w:val="FFFFFF" w:themeColor="background1"/>
                <w:lang w:val="en-US"/>
              </w:rPr>
              <w:t>File created</w:t>
            </w:r>
          </w:p>
          <w:p w14:paraId="4983BE09" w14:textId="77777777" w:rsidR="00C23BBA" w:rsidRPr="00C23BBA" w:rsidRDefault="00C23BBA" w:rsidP="00C23BBA">
            <w:pPr>
              <w:rPr>
                <w:color w:val="FFFFFF" w:themeColor="background1"/>
                <w:lang w:val="en-US"/>
              </w:rPr>
            </w:pPr>
            <w:proofErr w:type="spellStart"/>
            <w:r w:rsidRPr="00C23BBA">
              <w:rPr>
                <w:color w:val="FFFFFF" w:themeColor="background1"/>
                <w:lang w:val="en-US"/>
              </w:rPr>
              <w:t>Ebook</w:t>
            </w:r>
            <w:proofErr w:type="spellEnd"/>
            <w:r w:rsidRPr="00C23BBA">
              <w:rPr>
                <w:color w:val="FFFFFF" w:themeColor="background1"/>
                <w:lang w:val="en-US"/>
              </w:rPr>
              <w:t xml:space="preserve"> created</w:t>
            </w:r>
          </w:p>
          <w:p w14:paraId="5E1E3177" w14:textId="77777777" w:rsidR="00C23BBA" w:rsidRPr="00C23BBA" w:rsidRDefault="00C23BBA" w:rsidP="00C23BBA">
            <w:pPr>
              <w:rPr>
                <w:color w:val="FFFFFF" w:themeColor="background1"/>
                <w:lang w:val="en-US"/>
              </w:rPr>
            </w:pPr>
            <w:r w:rsidRPr="00C23BBA">
              <w:rPr>
                <w:color w:val="FFFFFF" w:themeColor="background1"/>
                <w:lang w:val="en-US"/>
              </w:rPr>
              <w:t>Title: About C++</w:t>
            </w:r>
          </w:p>
          <w:p w14:paraId="475C8609" w14:textId="77777777" w:rsidR="00C23BBA" w:rsidRPr="00C23BBA" w:rsidRDefault="00C23BBA" w:rsidP="00C23BBA">
            <w:pPr>
              <w:rPr>
                <w:color w:val="FFFFFF" w:themeColor="background1"/>
                <w:lang w:val="en-US"/>
              </w:rPr>
            </w:pPr>
            <w:r w:rsidRPr="00C23BBA">
              <w:rPr>
                <w:color w:val="FFFFFF" w:themeColor="background1"/>
                <w:lang w:val="en-US"/>
              </w:rPr>
              <w:lastRenderedPageBreak/>
              <w:t>320 pages</w:t>
            </w:r>
          </w:p>
          <w:p w14:paraId="438EDF03" w14:textId="77777777" w:rsidR="00C23BBA" w:rsidRPr="00C23BBA" w:rsidRDefault="00C23BBA" w:rsidP="00C23BBA">
            <w:pPr>
              <w:rPr>
                <w:color w:val="FFFFFF" w:themeColor="background1"/>
                <w:lang w:val="en-US"/>
              </w:rPr>
            </w:pPr>
            <w:r w:rsidRPr="00C23BBA">
              <w:rPr>
                <w:color w:val="FFFFFF" w:themeColor="background1"/>
                <w:lang w:val="en-US"/>
              </w:rPr>
              <w:t>5.6Mb</w:t>
            </w:r>
          </w:p>
          <w:p w14:paraId="5B0E4477" w14:textId="77777777" w:rsidR="00C23BBA" w:rsidRPr="00C23BBA" w:rsidRDefault="00C23BBA" w:rsidP="00C23BBA">
            <w:pPr>
              <w:rPr>
                <w:color w:val="FFFFFF" w:themeColor="background1"/>
                <w:lang w:val="en-US"/>
              </w:rPr>
            </w:pPr>
            <w:proofErr w:type="spellStart"/>
            <w:r w:rsidRPr="00C23BBA">
              <w:rPr>
                <w:color w:val="FFFFFF" w:themeColor="background1"/>
                <w:lang w:val="en-US"/>
              </w:rPr>
              <w:t>Ebook</w:t>
            </w:r>
            <w:proofErr w:type="spellEnd"/>
            <w:r w:rsidRPr="00C23BBA">
              <w:rPr>
                <w:color w:val="FFFFFF" w:themeColor="background1"/>
                <w:lang w:val="en-US"/>
              </w:rPr>
              <w:t xml:space="preserve"> deleted</w:t>
            </w:r>
          </w:p>
          <w:p w14:paraId="4D6562EB" w14:textId="77777777" w:rsidR="00C23BBA" w:rsidRPr="00C23BBA" w:rsidRDefault="00C23BBA" w:rsidP="00C23BBA">
            <w:pPr>
              <w:rPr>
                <w:color w:val="FFFFFF" w:themeColor="background1"/>
              </w:rPr>
            </w:pPr>
            <w:r w:rsidRPr="00C23BBA">
              <w:rPr>
                <w:color w:val="FFFFFF" w:themeColor="background1"/>
              </w:rPr>
              <w:t xml:space="preserve">File </w:t>
            </w:r>
            <w:proofErr w:type="spellStart"/>
            <w:r w:rsidRPr="00C23BBA">
              <w:rPr>
                <w:color w:val="FFFFFF" w:themeColor="background1"/>
              </w:rPr>
              <w:t>deleted</w:t>
            </w:r>
            <w:proofErr w:type="spellEnd"/>
          </w:p>
          <w:p w14:paraId="4590BB78" w14:textId="77777777" w:rsidR="00C23BBA" w:rsidRPr="00C23BBA" w:rsidRDefault="00C23BBA" w:rsidP="00C23BBA">
            <w:pPr>
              <w:rPr>
                <w:color w:val="FFFFFF" w:themeColor="background1"/>
              </w:rPr>
            </w:pPr>
            <w:r w:rsidRPr="00C23BBA">
              <w:rPr>
                <w:color w:val="FFFFFF" w:themeColor="background1"/>
              </w:rPr>
              <w:t xml:space="preserve">Book </w:t>
            </w:r>
            <w:proofErr w:type="spellStart"/>
            <w:r w:rsidRPr="00C23BBA">
              <w:rPr>
                <w:color w:val="FFFFFF" w:themeColor="background1"/>
              </w:rPr>
              <w:t>deleted</w:t>
            </w:r>
            <w:proofErr w:type="spellEnd"/>
          </w:p>
          <w:p w14:paraId="1778777C" w14:textId="77777777" w:rsidR="00C23BBA" w:rsidRDefault="00C23BBA" w:rsidP="009D5EFE">
            <w:pPr>
              <w:rPr>
                <w:color w:val="000000" w:themeColor="text1"/>
              </w:rPr>
            </w:pPr>
          </w:p>
        </w:tc>
      </w:tr>
    </w:tbl>
    <w:p w14:paraId="08D2BBBA" w14:textId="77777777" w:rsidR="00C23BBA" w:rsidRPr="00867BE4" w:rsidRDefault="00C23BBA" w:rsidP="00867BE4">
      <w:pPr>
        <w:spacing w:after="0"/>
        <w:rPr>
          <w:color w:val="000000" w:themeColor="text1"/>
        </w:rPr>
      </w:pPr>
    </w:p>
    <w:p w14:paraId="2FF5835F" w14:textId="77777777" w:rsidR="00867BE4" w:rsidRPr="00867BE4" w:rsidRDefault="00867BE4" w:rsidP="00867BE4">
      <w:pPr>
        <w:spacing w:after="0"/>
        <w:rPr>
          <w:color w:val="000000" w:themeColor="text1"/>
        </w:rPr>
      </w:pPr>
      <w:r w:rsidRPr="00867BE4">
        <w:rPr>
          <w:color w:val="000000" w:themeColor="text1"/>
        </w:rPr>
        <w:t>Мы видим, что первым вызывается конструктор класса Book, который указан первым среди базовых классов. Деструкторы вызываются в обратном порядке. Таким образом, деструктор Book выполнится последним.</w:t>
      </w:r>
    </w:p>
    <w:p w14:paraId="78BD97C5" w14:textId="77777777" w:rsidR="00867BE4" w:rsidRPr="00867BE4" w:rsidRDefault="00867BE4" w:rsidP="00867BE4">
      <w:pPr>
        <w:spacing w:after="0"/>
        <w:rPr>
          <w:b/>
          <w:bCs/>
          <w:color w:val="000000" w:themeColor="text1"/>
        </w:rPr>
      </w:pPr>
      <w:r w:rsidRPr="00867BE4">
        <w:rPr>
          <w:b/>
          <w:bCs/>
          <w:color w:val="000000" w:themeColor="text1"/>
        </w:rPr>
        <w:t>Двойственность при одинаковых названиях</w:t>
      </w:r>
    </w:p>
    <w:p w14:paraId="1C744C9E" w14:textId="77777777" w:rsidR="00867BE4" w:rsidRPr="00867BE4" w:rsidRDefault="00867BE4" w:rsidP="00867BE4">
      <w:pPr>
        <w:spacing w:after="0"/>
        <w:rPr>
          <w:color w:val="000000" w:themeColor="text1"/>
        </w:rPr>
      </w:pPr>
      <w:r w:rsidRPr="00867BE4">
        <w:rPr>
          <w:color w:val="000000" w:themeColor="text1"/>
        </w:rPr>
        <w:t>В примере выше все классы имели функции, которые называются по разному. Но посмотрим, что будет в следующем случае:</w:t>
      </w:r>
    </w:p>
    <w:tbl>
      <w:tblPr>
        <w:tblW w:w="10615" w:type="dxa"/>
        <w:tblCellSpacing w:w="0" w:type="dxa"/>
        <w:tblCellMar>
          <w:left w:w="0" w:type="dxa"/>
          <w:right w:w="0" w:type="dxa"/>
        </w:tblCellMar>
        <w:tblLook w:val="04A0" w:firstRow="1" w:lastRow="0" w:firstColumn="1" w:lastColumn="0" w:noHBand="0" w:noVBand="1"/>
      </w:tblPr>
      <w:tblGrid>
        <w:gridCol w:w="413"/>
        <w:gridCol w:w="10202"/>
      </w:tblGrid>
      <w:tr w:rsidR="00867BE4" w:rsidRPr="00867BE4" w14:paraId="5B39DBAF" w14:textId="77777777" w:rsidTr="00AD282B">
        <w:trPr>
          <w:tblCellSpacing w:w="0" w:type="dxa"/>
        </w:trPr>
        <w:tc>
          <w:tcPr>
            <w:tcW w:w="6" w:type="dxa"/>
            <w:tcBorders>
              <w:top w:val="nil"/>
              <w:left w:val="nil"/>
              <w:bottom w:val="nil"/>
              <w:right w:val="single" w:sz="24" w:space="0" w:color="00B050"/>
            </w:tcBorders>
            <w:vAlign w:val="bottom"/>
            <w:hideMark/>
          </w:tcPr>
          <w:p w14:paraId="34ABFA2E" w14:textId="77777777" w:rsidR="00867BE4" w:rsidRPr="00867BE4" w:rsidRDefault="00867BE4" w:rsidP="00867BE4">
            <w:pPr>
              <w:spacing w:after="0"/>
              <w:rPr>
                <w:color w:val="000000" w:themeColor="text1"/>
              </w:rPr>
            </w:pPr>
            <w:r w:rsidRPr="00867BE4">
              <w:rPr>
                <w:color w:val="000000" w:themeColor="text1"/>
              </w:rPr>
              <w:t>1</w:t>
            </w:r>
          </w:p>
          <w:p w14:paraId="44A973B4" w14:textId="77777777" w:rsidR="00867BE4" w:rsidRPr="00867BE4" w:rsidRDefault="00867BE4" w:rsidP="00867BE4">
            <w:pPr>
              <w:spacing w:after="0"/>
              <w:rPr>
                <w:color w:val="000000" w:themeColor="text1"/>
              </w:rPr>
            </w:pPr>
            <w:r w:rsidRPr="00867BE4">
              <w:rPr>
                <w:color w:val="000000" w:themeColor="text1"/>
              </w:rPr>
              <w:t>2</w:t>
            </w:r>
          </w:p>
          <w:p w14:paraId="33C894B0" w14:textId="77777777" w:rsidR="00867BE4" w:rsidRPr="00867BE4" w:rsidRDefault="00867BE4" w:rsidP="00867BE4">
            <w:pPr>
              <w:spacing w:after="0"/>
              <w:rPr>
                <w:color w:val="000000" w:themeColor="text1"/>
              </w:rPr>
            </w:pPr>
            <w:r w:rsidRPr="00867BE4">
              <w:rPr>
                <w:color w:val="000000" w:themeColor="text1"/>
              </w:rPr>
              <w:t>3</w:t>
            </w:r>
          </w:p>
          <w:p w14:paraId="30FCE4AD" w14:textId="77777777" w:rsidR="00867BE4" w:rsidRPr="00867BE4" w:rsidRDefault="00867BE4" w:rsidP="00867BE4">
            <w:pPr>
              <w:spacing w:after="0"/>
              <w:rPr>
                <w:color w:val="000000" w:themeColor="text1"/>
              </w:rPr>
            </w:pPr>
            <w:r w:rsidRPr="00867BE4">
              <w:rPr>
                <w:color w:val="000000" w:themeColor="text1"/>
              </w:rPr>
              <w:t>4</w:t>
            </w:r>
          </w:p>
          <w:p w14:paraId="70DD9849" w14:textId="77777777" w:rsidR="00867BE4" w:rsidRPr="00867BE4" w:rsidRDefault="00867BE4" w:rsidP="00867BE4">
            <w:pPr>
              <w:spacing w:after="0"/>
              <w:rPr>
                <w:color w:val="000000" w:themeColor="text1"/>
              </w:rPr>
            </w:pPr>
            <w:r w:rsidRPr="00867BE4">
              <w:rPr>
                <w:color w:val="000000" w:themeColor="text1"/>
              </w:rPr>
              <w:t>5</w:t>
            </w:r>
          </w:p>
          <w:p w14:paraId="002827C1" w14:textId="77777777" w:rsidR="00867BE4" w:rsidRPr="00867BE4" w:rsidRDefault="00867BE4" w:rsidP="00867BE4">
            <w:pPr>
              <w:spacing w:after="0"/>
              <w:rPr>
                <w:color w:val="000000" w:themeColor="text1"/>
              </w:rPr>
            </w:pPr>
            <w:r w:rsidRPr="00867BE4">
              <w:rPr>
                <w:color w:val="000000" w:themeColor="text1"/>
              </w:rPr>
              <w:t>6</w:t>
            </w:r>
          </w:p>
          <w:p w14:paraId="1F89B4B6" w14:textId="77777777" w:rsidR="00867BE4" w:rsidRPr="00867BE4" w:rsidRDefault="00867BE4" w:rsidP="00867BE4">
            <w:pPr>
              <w:spacing w:after="0"/>
              <w:rPr>
                <w:color w:val="000000" w:themeColor="text1"/>
              </w:rPr>
            </w:pPr>
            <w:r w:rsidRPr="00867BE4">
              <w:rPr>
                <w:color w:val="000000" w:themeColor="text1"/>
              </w:rPr>
              <w:t>7</w:t>
            </w:r>
          </w:p>
          <w:p w14:paraId="00E67A4C" w14:textId="77777777" w:rsidR="00867BE4" w:rsidRPr="00867BE4" w:rsidRDefault="00867BE4" w:rsidP="00867BE4">
            <w:pPr>
              <w:spacing w:after="0"/>
              <w:rPr>
                <w:color w:val="000000" w:themeColor="text1"/>
              </w:rPr>
            </w:pPr>
            <w:r w:rsidRPr="00867BE4">
              <w:rPr>
                <w:color w:val="000000" w:themeColor="text1"/>
              </w:rPr>
              <w:t>8</w:t>
            </w:r>
          </w:p>
          <w:p w14:paraId="24EE5EBF" w14:textId="77777777" w:rsidR="00867BE4" w:rsidRPr="00867BE4" w:rsidRDefault="00867BE4" w:rsidP="00867BE4">
            <w:pPr>
              <w:spacing w:after="0"/>
              <w:rPr>
                <w:color w:val="000000" w:themeColor="text1"/>
              </w:rPr>
            </w:pPr>
            <w:r w:rsidRPr="00867BE4">
              <w:rPr>
                <w:color w:val="000000" w:themeColor="text1"/>
              </w:rPr>
              <w:t>9</w:t>
            </w:r>
          </w:p>
          <w:p w14:paraId="67B59483" w14:textId="77777777" w:rsidR="00867BE4" w:rsidRPr="00867BE4" w:rsidRDefault="00867BE4" w:rsidP="00867BE4">
            <w:pPr>
              <w:spacing w:after="0"/>
              <w:rPr>
                <w:color w:val="000000" w:themeColor="text1"/>
              </w:rPr>
            </w:pPr>
            <w:r w:rsidRPr="00867BE4">
              <w:rPr>
                <w:color w:val="000000" w:themeColor="text1"/>
              </w:rPr>
              <w:t>10</w:t>
            </w:r>
          </w:p>
          <w:p w14:paraId="3C0F43BD" w14:textId="77777777" w:rsidR="00867BE4" w:rsidRPr="00867BE4" w:rsidRDefault="00867BE4" w:rsidP="00867BE4">
            <w:pPr>
              <w:spacing w:after="0"/>
              <w:rPr>
                <w:color w:val="000000" w:themeColor="text1"/>
              </w:rPr>
            </w:pPr>
            <w:r w:rsidRPr="00867BE4">
              <w:rPr>
                <w:color w:val="000000" w:themeColor="text1"/>
              </w:rPr>
              <w:t>11</w:t>
            </w:r>
          </w:p>
          <w:p w14:paraId="30A6793C" w14:textId="77777777" w:rsidR="00867BE4" w:rsidRPr="00867BE4" w:rsidRDefault="00867BE4" w:rsidP="00867BE4">
            <w:pPr>
              <w:spacing w:after="0"/>
              <w:rPr>
                <w:color w:val="000000" w:themeColor="text1"/>
              </w:rPr>
            </w:pPr>
            <w:r w:rsidRPr="00867BE4">
              <w:rPr>
                <w:color w:val="000000" w:themeColor="text1"/>
              </w:rPr>
              <w:t>12</w:t>
            </w:r>
          </w:p>
          <w:p w14:paraId="7D85C8E3" w14:textId="77777777" w:rsidR="00867BE4" w:rsidRPr="00867BE4" w:rsidRDefault="00867BE4" w:rsidP="00867BE4">
            <w:pPr>
              <w:spacing w:after="0"/>
              <w:rPr>
                <w:color w:val="000000" w:themeColor="text1"/>
              </w:rPr>
            </w:pPr>
            <w:r w:rsidRPr="00867BE4">
              <w:rPr>
                <w:color w:val="000000" w:themeColor="text1"/>
              </w:rPr>
              <w:t>13</w:t>
            </w:r>
          </w:p>
          <w:p w14:paraId="1078A15B" w14:textId="77777777" w:rsidR="00867BE4" w:rsidRPr="00867BE4" w:rsidRDefault="00867BE4" w:rsidP="00867BE4">
            <w:pPr>
              <w:spacing w:after="0"/>
              <w:rPr>
                <w:color w:val="000000" w:themeColor="text1"/>
              </w:rPr>
            </w:pPr>
            <w:r w:rsidRPr="00867BE4">
              <w:rPr>
                <w:color w:val="000000" w:themeColor="text1"/>
              </w:rPr>
              <w:t>14</w:t>
            </w:r>
          </w:p>
          <w:p w14:paraId="7ED2E151" w14:textId="77777777" w:rsidR="00867BE4" w:rsidRPr="00867BE4" w:rsidRDefault="00867BE4" w:rsidP="00867BE4">
            <w:pPr>
              <w:spacing w:after="0"/>
              <w:rPr>
                <w:color w:val="000000" w:themeColor="text1"/>
              </w:rPr>
            </w:pPr>
            <w:r w:rsidRPr="00867BE4">
              <w:rPr>
                <w:color w:val="000000" w:themeColor="text1"/>
              </w:rPr>
              <w:t>15</w:t>
            </w:r>
          </w:p>
          <w:p w14:paraId="7B1AE8A4" w14:textId="77777777" w:rsidR="00867BE4" w:rsidRPr="00867BE4" w:rsidRDefault="00867BE4" w:rsidP="00867BE4">
            <w:pPr>
              <w:spacing w:after="0"/>
              <w:rPr>
                <w:color w:val="000000" w:themeColor="text1"/>
              </w:rPr>
            </w:pPr>
            <w:r w:rsidRPr="00867BE4">
              <w:rPr>
                <w:color w:val="000000" w:themeColor="text1"/>
              </w:rPr>
              <w:t>16</w:t>
            </w:r>
          </w:p>
          <w:p w14:paraId="525BE479" w14:textId="77777777" w:rsidR="00867BE4" w:rsidRPr="00867BE4" w:rsidRDefault="00867BE4" w:rsidP="00867BE4">
            <w:pPr>
              <w:spacing w:after="0"/>
              <w:rPr>
                <w:color w:val="000000" w:themeColor="text1"/>
              </w:rPr>
            </w:pPr>
            <w:r w:rsidRPr="00867BE4">
              <w:rPr>
                <w:color w:val="000000" w:themeColor="text1"/>
              </w:rPr>
              <w:t>17</w:t>
            </w:r>
          </w:p>
          <w:p w14:paraId="2A58CA67" w14:textId="77777777" w:rsidR="00867BE4" w:rsidRPr="00867BE4" w:rsidRDefault="00867BE4" w:rsidP="00867BE4">
            <w:pPr>
              <w:spacing w:after="0"/>
              <w:rPr>
                <w:color w:val="000000" w:themeColor="text1"/>
              </w:rPr>
            </w:pPr>
            <w:r w:rsidRPr="00867BE4">
              <w:rPr>
                <w:color w:val="000000" w:themeColor="text1"/>
              </w:rPr>
              <w:t>18</w:t>
            </w:r>
          </w:p>
          <w:p w14:paraId="2B59A018" w14:textId="77777777" w:rsidR="00867BE4" w:rsidRPr="00867BE4" w:rsidRDefault="00867BE4" w:rsidP="00867BE4">
            <w:pPr>
              <w:spacing w:after="0"/>
              <w:rPr>
                <w:color w:val="000000" w:themeColor="text1"/>
              </w:rPr>
            </w:pPr>
            <w:r w:rsidRPr="00867BE4">
              <w:rPr>
                <w:color w:val="000000" w:themeColor="text1"/>
              </w:rPr>
              <w:t>19</w:t>
            </w:r>
          </w:p>
          <w:p w14:paraId="285F87EB" w14:textId="77777777" w:rsidR="00867BE4" w:rsidRPr="00867BE4" w:rsidRDefault="00867BE4" w:rsidP="00867BE4">
            <w:pPr>
              <w:spacing w:after="0"/>
              <w:rPr>
                <w:color w:val="000000" w:themeColor="text1"/>
              </w:rPr>
            </w:pPr>
            <w:r w:rsidRPr="00867BE4">
              <w:rPr>
                <w:color w:val="000000" w:themeColor="text1"/>
              </w:rPr>
              <w:t>20</w:t>
            </w:r>
          </w:p>
          <w:p w14:paraId="73EE1BFC" w14:textId="77777777" w:rsidR="00867BE4" w:rsidRPr="00867BE4" w:rsidRDefault="00867BE4" w:rsidP="00867BE4">
            <w:pPr>
              <w:spacing w:after="0"/>
              <w:rPr>
                <w:color w:val="000000" w:themeColor="text1"/>
              </w:rPr>
            </w:pPr>
            <w:r w:rsidRPr="00867BE4">
              <w:rPr>
                <w:color w:val="000000" w:themeColor="text1"/>
              </w:rPr>
              <w:t>21</w:t>
            </w:r>
          </w:p>
          <w:p w14:paraId="10B475AE" w14:textId="77777777" w:rsidR="00867BE4" w:rsidRPr="00867BE4" w:rsidRDefault="00867BE4" w:rsidP="00867BE4">
            <w:pPr>
              <w:spacing w:after="0"/>
              <w:rPr>
                <w:color w:val="000000" w:themeColor="text1"/>
              </w:rPr>
            </w:pPr>
            <w:r w:rsidRPr="00867BE4">
              <w:rPr>
                <w:color w:val="000000" w:themeColor="text1"/>
              </w:rPr>
              <w:t>22</w:t>
            </w:r>
          </w:p>
          <w:p w14:paraId="761353AC" w14:textId="77777777" w:rsidR="00867BE4" w:rsidRPr="00867BE4" w:rsidRDefault="00867BE4" w:rsidP="00867BE4">
            <w:pPr>
              <w:spacing w:after="0"/>
              <w:rPr>
                <w:color w:val="000000" w:themeColor="text1"/>
              </w:rPr>
            </w:pPr>
            <w:r w:rsidRPr="00867BE4">
              <w:rPr>
                <w:color w:val="000000" w:themeColor="text1"/>
              </w:rPr>
              <w:t>23</w:t>
            </w:r>
          </w:p>
          <w:p w14:paraId="5E7DE7EA" w14:textId="77777777" w:rsidR="00867BE4" w:rsidRPr="00867BE4" w:rsidRDefault="00867BE4" w:rsidP="00867BE4">
            <w:pPr>
              <w:spacing w:after="0"/>
              <w:rPr>
                <w:color w:val="000000" w:themeColor="text1"/>
              </w:rPr>
            </w:pPr>
            <w:r w:rsidRPr="00867BE4">
              <w:rPr>
                <w:color w:val="000000" w:themeColor="text1"/>
              </w:rPr>
              <w:t>24</w:t>
            </w:r>
          </w:p>
          <w:p w14:paraId="1F36F4B8" w14:textId="77777777" w:rsidR="00867BE4" w:rsidRPr="00867BE4" w:rsidRDefault="00867BE4" w:rsidP="00867BE4">
            <w:pPr>
              <w:spacing w:after="0"/>
              <w:rPr>
                <w:color w:val="000000" w:themeColor="text1"/>
              </w:rPr>
            </w:pPr>
            <w:r w:rsidRPr="00867BE4">
              <w:rPr>
                <w:color w:val="000000" w:themeColor="text1"/>
              </w:rPr>
              <w:t>25</w:t>
            </w:r>
          </w:p>
          <w:p w14:paraId="1A570239" w14:textId="77777777" w:rsidR="00867BE4" w:rsidRPr="00867BE4" w:rsidRDefault="00867BE4" w:rsidP="00867BE4">
            <w:pPr>
              <w:spacing w:after="0"/>
              <w:rPr>
                <w:color w:val="000000" w:themeColor="text1"/>
              </w:rPr>
            </w:pPr>
            <w:r w:rsidRPr="00867BE4">
              <w:rPr>
                <w:color w:val="000000" w:themeColor="text1"/>
              </w:rPr>
              <w:t>26</w:t>
            </w:r>
          </w:p>
          <w:p w14:paraId="16FD1435" w14:textId="77777777" w:rsidR="00867BE4" w:rsidRPr="00867BE4" w:rsidRDefault="00867BE4" w:rsidP="00867BE4">
            <w:pPr>
              <w:spacing w:after="0"/>
              <w:rPr>
                <w:color w:val="000000" w:themeColor="text1"/>
              </w:rPr>
            </w:pPr>
            <w:r w:rsidRPr="00867BE4">
              <w:rPr>
                <w:color w:val="000000" w:themeColor="text1"/>
              </w:rPr>
              <w:t>27</w:t>
            </w:r>
          </w:p>
          <w:p w14:paraId="05FD0462" w14:textId="77777777" w:rsidR="00867BE4" w:rsidRPr="00867BE4" w:rsidRDefault="00867BE4" w:rsidP="00867BE4">
            <w:pPr>
              <w:spacing w:after="0"/>
              <w:rPr>
                <w:color w:val="000000" w:themeColor="text1"/>
              </w:rPr>
            </w:pPr>
            <w:r w:rsidRPr="00867BE4">
              <w:rPr>
                <w:color w:val="000000" w:themeColor="text1"/>
              </w:rPr>
              <w:t>28</w:t>
            </w:r>
          </w:p>
          <w:p w14:paraId="569DCFE2" w14:textId="77777777" w:rsidR="00867BE4" w:rsidRPr="00867BE4" w:rsidRDefault="00867BE4" w:rsidP="00867BE4">
            <w:pPr>
              <w:spacing w:after="0"/>
              <w:rPr>
                <w:color w:val="000000" w:themeColor="text1"/>
              </w:rPr>
            </w:pPr>
            <w:r w:rsidRPr="00867BE4">
              <w:rPr>
                <w:color w:val="000000" w:themeColor="text1"/>
              </w:rPr>
              <w:t>29</w:t>
            </w:r>
          </w:p>
          <w:p w14:paraId="7F3CF859" w14:textId="77777777" w:rsidR="00867BE4" w:rsidRPr="00867BE4" w:rsidRDefault="00867BE4" w:rsidP="00867BE4">
            <w:pPr>
              <w:spacing w:after="0"/>
              <w:rPr>
                <w:color w:val="000000" w:themeColor="text1"/>
              </w:rPr>
            </w:pPr>
            <w:r w:rsidRPr="00867BE4">
              <w:rPr>
                <w:color w:val="000000" w:themeColor="text1"/>
              </w:rPr>
              <w:t>30</w:t>
            </w:r>
          </w:p>
          <w:p w14:paraId="61107A12" w14:textId="77777777" w:rsidR="00867BE4" w:rsidRPr="00867BE4" w:rsidRDefault="00867BE4" w:rsidP="00867BE4">
            <w:pPr>
              <w:spacing w:after="0"/>
              <w:rPr>
                <w:color w:val="000000" w:themeColor="text1"/>
              </w:rPr>
            </w:pPr>
            <w:r w:rsidRPr="00867BE4">
              <w:rPr>
                <w:color w:val="000000" w:themeColor="text1"/>
              </w:rPr>
              <w:t>31</w:t>
            </w:r>
          </w:p>
          <w:p w14:paraId="5027FB99" w14:textId="77777777" w:rsidR="00867BE4" w:rsidRPr="00867BE4" w:rsidRDefault="00867BE4" w:rsidP="00867BE4">
            <w:pPr>
              <w:spacing w:after="0"/>
              <w:rPr>
                <w:color w:val="000000" w:themeColor="text1"/>
              </w:rPr>
            </w:pPr>
            <w:r w:rsidRPr="00867BE4">
              <w:rPr>
                <w:color w:val="000000" w:themeColor="text1"/>
              </w:rPr>
              <w:t>32</w:t>
            </w:r>
          </w:p>
          <w:p w14:paraId="28EC0E7A" w14:textId="77777777" w:rsidR="00867BE4" w:rsidRPr="00867BE4" w:rsidRDefault="00867BE4" w:rsidP="00867BE4">
            <w:pPr>
              <w:spacing w:after="0"/>
              <w:rPr>
                <w:color w:val="000000" w:themeColor="text1"/>
              </w:rPr>
            </w:pPr>
            <w:r w:rsidRPr="00867BE4">
              <w:rPr>
                <w:color w:val="000000" w:themeColor="text1"/>
              </w:rPr>
              <w:t>33</w:t>
            </w:r>
          </w:p>
          <w:p w14:paraId="02F41566" w14:textId="77777777" w:rsidR="00867BE4" w:rsidRPr="00867BE4" w:rsidRDefault="00867BE4" w:rsidP="00867BE4">
            <w:pPr>
              <w:spacing w:after="0"/>
              <w:rPr>
                <w:color w:val="000000" w:themeColor="text1"/>
              </w:rPr>
            </w:pPr>
            <w:r w:rsidRPr="00867BE4">
              <w:rPr>
                <w:color w:val="000000" w:themeColor="text1"/>
              </w:rPr>
              <w:t>34</w:t>
            </w:r>
          </w:p>
          <w:p w14:paraId="68E58A92" w14:textId="77777777" w:rsidR="00867BE4" w:rsidRPr="00867BE4" w:rsidRDefault="00867BE4" w:rsidP="00867BE4">
            <w:pPr>
              <w:spacing w:after="0"/>
              <w:rPr>
                <w:color w:val="000000" w:themeColor="text1"/>
              </w:rPr>
            </w:pPr>
            <w:r w:rsidRPr="00867BE4">
              <w:rPr>
                <w:color w:val="000000" w:themeColor="text1"/>
              </w:rPr>
              <w:t>35</w:t>
            </w:r>
          </w:p>
          <w:p w14:paraId="4901FCCD" w14:textId="77777777" w:rsidR="00867BE4" w:rsidRPr="00867BE4" w:rsidRDefault="00867BE4" w:rsidP="00867BE4">
            <w:pPr>
              <w:spacing w:after="0"/>
              <w:rPr>
                <w:color w:val="000000" w:themeColor="text1"/>
              </w:rPr>
            </w:pPr>
            <w:r w:rsidRPr="00867BE4">
              <w:rPr>
                <w:color w:val="000000" w:themeColor="text1"/>
              </w:rPr>
              <w:t>36</w:t>
            </w:r>
          </w:p>
          <w:p w14:paraId="6C4C1551" w14:textId="77777777" w:rsidR="00867BE4" w:rsidRPr="00867BE4" w:rsidRDefault="00867BE4" w:rsidP="00867BE4">
            <w:pPr>
              <w:spacing w:after="0"/>
              <w:rPr>
                <w:color w:val="000000" w:themeColor="text1"/>
              </w:rPr>
            </w:pPr>
            <w:r w:rsidRPr="00867BE4">
              <w:rPr>
                <w:color w:val="000000" w:themeColor="text1"/>
              </w:rPr>
              <w:t>37</w:t>
            </w:r>
          </w:p>
          <w:p w14:paraId="3DDAC441" w14:textId="77777777" w:rsidR="00867BE4" w:rsidRPr="00867BE4" w:rsidRDefault="00867BE4" w:rsidP="00867BE4">
            <w:pPr>
              <w:spacing w:after="0"/>
              <w:rPr>
                <w:color w:val="000000" w:themeColor="text1"/>
              </w:rPr>
            </w:pPr>
            <w:r w:rsidRPr="00867BE4">
              <w:rPr>
                <w:color w:val="000000" w:themeColor="text1"/>
              </w:rPr>
              <w:lastRenderedPageBreak/>
              <w:t>38</w:t>
            </w:r>
          </w:p>
          <w:p w14:paraId="0CA7C6F6" w14:textId="77777777" w:rsidR="00867BE4" w:rsidRPr="00867BE4" w:rsidRDefault="00867BE4" w:rsidP="00867BE4">
            <w:pPr>
              <w:spacing w:after="0"/>
              <w:rPr>
                <w:color w:val="000000" w:themeColor="text1"/>
              </w:rPr>
            </w:pPr>
            <w:r w:rsidRPr="00867BE4">
              <w:rPr>
                <w:color w:val="000000" w:themeColor="text1"/>
              </w:rPr>
              <w:t>39</w:t>
            </w:r>
          </w:p>
          <w:p w14:paraId="1B887A93" w14:textId="77777777" w:rsidR="00867BE4" w:rsidRPr="00867BE4" w:rsidRDefault="00867BE4" w:rsidP="00867BE4">
            <w:pPr>
              <w:spacing w:after="0"/>
              <w:rPr>
                <w:color w:val="000000" w:themeColor="text1"/>
              </w:rPr>
            </w:pPr>
            <w:r w:rsidRPr="00867BE4">
              <w:rPr>
                <w:color w:val="000000" w:themeColor="text1"/>
              </w:rPr>
              <w:t>40</w:t>
            </w:r>
          </w:p>
          <w:p w14:paraId="5DD31D83" w14:textId="77777777" w:rsidR="00867BE4" w:rsidRPr="00867BE4" w:rsidRDefault="00867BE4" w:rsidP="00867BE4">
            <w:pPr>
              <w:spacing w:after="0"/>
              <w:rPr>
                <w:color w:val="000000" w:themeColor="text1"/>
              </w:rPr>
            </w:pPr>
            <w:r w:rsidRPr="00867BE4">
              <w:rPr>
                <w:color w:val="000000" w:themeColor="text1"/>
              </w:rPr>
              <w:t>41</w:t>
            </w:r>
          </w:p>
          <w:p w14:paraId="072008B4" w14:textId="77777777" w:rsidR="00867BE4" w:rsidRPr="00867BE4" w:rsidRDefault="00867BE4" w:rsidP="00867BE4">
            <w:pPr>
              <w:spacing w:after="0"/>
              <w:rPr>
                <w:color w:val="000000" w:themeColor="text1"/>
              </w:rPr>
            </w:pPr>
            <w:r w:rsidRPr="00867BE4">
              <w:rPr>
                <w:color w:val="000000" w:themeColor="text1"/>
              </w:rPr>
              <w:t>42</w:t>
            </w:r>
          </w:p>
          <w:p w14:paraId="72FA9A42" w14:textId="77777777" w:rsidR="00867BE4" w:rsidRPr="00867BE4" w:rsidRDefault="00867BE4" w:rsidP="00867BE4">
            <w:pPr>
              <w:spacing w:after="0"/>
              <w:rPr>
                <w:color w:val="000000" w:themeColor="text1"/>
              </w:rPr>
            </w:pPr>
            <w:r w:rsidRPr="00867BE4">
              <w:rPr>
                <w:color w:val="000000" w:themeColor="text1"/>
              </w:rPr>
              <w:t>43</w:t>
            </w:r>
          </w:p>
          <w:p w14:paraId="12FCD103" w14:textId="77777777" w:rsidR="00867BE4" w:rsidRPr="00867BE4" w:rsidRDefault="00867BE4" w:rsidP="00867BE4">
            <w:pPr>
              <w:spacing w:after="0"/>
              <w:rPr>
                <w:color w:val="000000" w:themeColor="text1"/>
              </w:rPr>
            </w:pPr>
            <w:r w:rsidRPr="00867BE4">
              <w:rPr>
                <w:color w:val="000000" w:themeColor="text1"/>
              </w:rPr>
              <w:t>44</w:t>
            </w:r>
          </w:p>
          <w:p w14:paraId="07EB1D76" w14:textId="77777777" w:rsidR="00867BE4" w:rsidRPr="00867BE4" w:rsidRDefault="00867BE4" w:rsidP="00867BE4">
            <w:pPr>
              <w:spacing w:after="0"/>
              <w:rPr>
                <w:color w:val="000000" w:themeColor="text1"/>
              </w:rPr>
            </w:pPr>
            <w:r w:rsidRPr="00867BE4">
              <w:rPr>
                <w:color w:val="000000" w:themeColor="text1"/>
              </w:rPr>
              <w:t>45</w:t>
            </w:r>
          </w:p>
        </w:tc>
        <w:tc>
          <w:tcPr>
            <w:tcW w:w="7023" w:type="dxa"/>
            <w:tcBorders>
              <w:top w:val="nil"/>
              <w:left w:val="nil"/>
              <w:bottom w:val="nil"/>
              <w:right w:val="nil"/>
            </w:tcBorders>
            <w:vAlign w:val="bottom"/>
            <w:hideMark/>
          </w:tcPr>
          <w:p w14:paraId="61D5E246" w14:textId="77777777" w:rsidR="00867BE4" w:rsidRPr="00867BE4" w:rsidRDefault="00867BE4" w:rsidP="00867BE4">
            <w:pPr>
              <w:spacing w:after="0"/>
              <w:rPr>
                <w:color w:val="000000" w:themeColor="text1"/>
                <w:lang w:val="en-US"/>
              </w:rPr>
            </w:pPr>
            <w:r w:rsidRPr="00867BE4">
              <w:rPr>
                <w:color w:val="000000" w:themeColor="text1"/>
                <w:lang w:val="en-US"/>
              </w:rPr>
              <w:lastRenderedPageBreak/>
              <w:t>#include &lt;iostream&gt;</w:t>
            </w:r>
          </w:p>
          <w:p w14:paraId="65569049" w14:textId="77777777" w:rsidR="00867BE4" w:rsidRPr="00867BE4" w:rsidRDefault="00867BE4" w:rsidP="00867BE4">
            <w:pPr>
              <w:spacing w:after="0"/>
              <w:rPr>
                <w:color w:val="000000" w:themeColor="text1"/>
                <w:lang w:val="en-US"/>
              </w:rPr>
            </w:pPr>
            <w:r w:rsidRPr="00867BE4">
              <w:rPr>
                <w:color w:val="000000" w:themeColor="text1"/>
                <w:lang w:val="en-US"/>
              </w:rPr>
              <w:t> </w:t>
            </w:r>
          </w:p>
          <w:p w14:paraId="44EA4033"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Book    // </w:t>
            </w:r>
            <w:r w:rsidRPr="00867BE4">
              <w:rPr>
                <w:color w:val="000000" w:themeColor="text1"/>
              </w:rPr>
              <w:t>класс</w:t>
            </w:r>
            <w:r w:rsidRPr="00867BE4">
              <w:rPr>
                <w:color w:val="000000" w:themeColor="text1"/>
                <w:lang w:val="en-US"/>
              </w:rPr>
              <w:t xml:space="preserve"> </w:t>
            </w:r>
            <w:r w:rsidRPr="00867BE4">
              <w:rPr>
                <w:color w:val="000000" w:themeColor="text1"/>
              </w:rPr>
              <w:t>книги</w:t>
            </w:r>
          </w:p>
          <w:p w14:paraId="69ADABC8" w14:textId="77777777" w:rsidR="00867BE4" w:rsidRPr="00867BE4" w:rsidRDefault="00867BE4" w:rsidP="00867BE4">
            <w:pPr>
              <w:spacing w:after="0"/>
              <w:rPr>
                <w:color w:val="000000" w:themeColor="text1"/>
                <w:lang w:val="en-US"/>
              </w:rPr>
            </w:pPr>
            <w:r w:rsidRPr="00867BE4">
              <w:rPr>
                <w:color w:val="000000" w:themeColor="text1"/>
                <w:lang w:val="en-US"/>
              </w:rPr>
              <w:t>{</w:t>
            </w:r>
          </w:p>
          <w:p w14:paraId="46A40DE5"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1EB5D5CC" w14:textId="77777777" w:rsidR="00867BE4" w:rsidRPr="00867BE4" w:rsidRDefault="00867BE4" w:rsidP="00867BE4">
            <w:pPr>
              <w:spacing w:after="0"/>
              <w:rPr>
                <w:color w:val="000000" w:themeColor="text1"/>
                <w:lang w:val="en-US"/>
              </w:rPr>
            </w:pPr>
            <w:r w:rsidRPr="00867BE4">
              <w:rPr>
                <w:color w:val="000000" w:themeColor="text1"/>
                <w:lang w:val="en-US"/>
              </w:rPr>
              <w:t>    Book(unsigned pages): pages(pages) { }</w:t>
            </w:r>
          </w:p>
          <w:p w14:paraId="40D7B126"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void</w:t>
            </w:r>
            <w:r w:rsidRPr="00867BE4">
              <w:rPr>
                <w:color w:val="000000" w:themeColor="text1"/>
                <w:lang w:val="en-US"/>
              </w:rPr>
              <w:t xml:space="preserve"> print()</w:t>
            </w:r>
          </w:p>
          <w:p w14:paraId="2DB3E7EE" w14:textId="77777777" w:rsidR="00867BE4" w:rsidRPr="00867BE4" w:rsidRDefault="00867BE4" w:rsidP="00867BE4">
            <w:pPr>
              <w:spacing w:after="0"/>
              <w:rPr>
                <w:color w:val="000000" w:themeColor="text1"/>
                <w:lang w:val="en-US"/>
              </w:rPr>
            </w:pPr>
            <w:r w:rsidRPr="00867BE4">
              <w:rPr>
                <w:color w:val="000000" w:themeColor="text1"/>
                <w:lang w:val="en-US"/>
              </w:rPr>
              <w:t>    {</w:t>
            </w:r>
          </w:p>
          <w:p w14:paraId="69D5693B"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pages &lt;&lt; " pages" &lt;&lt; std::</w:t>
            </w:r>
            <w:proofErr w:type="spellStart"/>
            <w:r w:rsidRPr="00867BE4">
              <w:rPr>
                <w:color w:val="000000" w:themeColor="text1"/>
                <w:lang w:val="en-US"/>
              </w:rPr>
              <w:t>endl</w:t>
            </w:r>
            <w:proofErr w:type="spellEnd"/>
            <w:r w:rsidRPr="00867BE4">
              <w:rPr>
                <w:color w:val="000000" w:themeColor="text1"/>
                <w:lang w:val="en-US"/>
              </w:rPr>
              <w:t>;</w:t>
            </w:r>
          </w:p>
          <w:p w14:paraId="3B32D91F" w14:textId="77777777" w:rsidR="00867BE4" w:rsidRPr="00867BE4" w:rsidRDefault="00867BE4" w:rsidP="00867BE4">
            <w:pPr>
              <w:spacing w:after="0"/>
              <w:rPr>
                <w:color w:val="000000" w:themeColor="text1"/>
                <w:lang w:val="en-US"/>
              </w:rPr>
            </w:pPr>
            <w:r w:rsidRPr="00867BE4">
              <w:rPr>
                <w:color w:val="000000" w:themeColor="text1"/>
                <w:lang w:val="en-US"/>
              </w:rPr>
              <w:t>    }</w:t>
            </w:r>
          </w:p>
          <w:p w14:paraId="28C04830" w14:textId="77777777" w:rsidR="00867BE4" w:rsidRPr="00867BE4" w:rsidRDefault="00867BE4" w:rsidP="00867BE4">
            <w:pPr>
              <w:spacing w:after="0"/>
              <w:rPr>
                <w:color w:val="000000" w:themeColor="text1"/>
                <w:lang w:val="en-US"/>
              </w:rPr>
            </w:pPr>
            <w:r w:rsidRPr="00867BE4">
              <w:rPr>
                <w:b/>
                <w:bCs/>
                <w:color w:val="000000" w:themeColor="text1"/>
                <w:lang w:val="en-US"/>
              </w:rPr>
              <w:t>private</w:t>
            </w:r>
            <w:r w:rsidRPr="00867BE4">
              <w:rPr>
                <w:color w:val="000000" w:themeColor="text1"/>
                <w:lang w:val="en-US"/>
              </w:rPr>
              <w:t>:</w:t>
            </w:r>
          </w:p>
          <w:p w14:paraId="739E2FAD" w14:textId="77777777" w:rsidR="00867BE4" w:rsidRPr="00867BE4" w:rsidRDefault="00867BE4" w:rsidP="00867BE4">
            <w:pPr>
              <w:spacing w:after="0"/>
              <w:rPr>
                <w:color w:val="000000" w:themeColor="text1"/>
                <w:lang w:val="en-US"/>
              </w:rPr>
            </w:pPr>
            <w:r w:rsidRPr="00867BE4">
              <w:rPr>
                <w:color w:val="000000" w:themeColor="text1"/>
                <w:lang w:val="en-US"/>
              </w:rPr>
              <w:t xml:space="preserve">    unsigned pages; // </w:t>
            </w:r>
            <w:r w:rsidRPr="00867BE4">
              <w:rPr>
                <w:color w:val="000000" w:themeColor="text1"/>
              </w:rPr>
              <w:t>количество</w:t>
            </w:r>
            <w:r w:rsidRPr="00867BE4">
              <w:rPr>
                <w:color w:val="000000" w:themeColor="text1"/>
                <w:lang w:val="en-US"/>
              </w:rPr>
              <w:t xml:space="preserve"> </w:t>
            </w:r>
            <w:r w:rsidRPr="00867BE4">
              <w:rPr>
                <w:color w:val="000000" w:themeColor="text1"/>
              </w:rPr>
              <w:t>страниц</w:t>
            </w:r>
          </w:p>
          <w:p w14:paraId="169802AD" w14:textId="77777777" w:rsidR="00867BE4" w:rsidRPr="00867BE4" w:rsidRDefault="00867BE4" w:rsidP="00867BE4">
            <w:pPr>
              <w:spacing w:after="0"/>
              <w:rPr>
                <w:color w:val="000000" w:themeColor="text1"/>
                <w:lang w:val="en-US"/>
              </w:rPr>
            </w:pPr>
            <w:r w:rsidRPr="00867BE4">
              <w:rPr>
                <w:color w:val="000000" w:themeColor="text1"/>
                <w:lang w:val="en-US"/>
              </w:rPr>
              <w:t>};</w:t>
            </w:r>
          </w:p>
          <w:p w14:paraId="60AB6004" w14:textId="77777777" w:rsidR="00867BE4" w:rsidRPr="00867BE4" w:rsidRDefault="00867BE4" w:rsidP="00867BE4">
            <w:pPr>
              <w:spacing w:after="0"/>
              <w:rPr>
                <w:color w:val="000000" w:themeColor="text1"/>
                <w:lang w:val="en-US"/>
              </w:rPr>
            </w:pPr>
            <w:r w:rsidRPr="00867BE4">
              <w:rPr>
                <w:color w:val="000000" w:themeColor="text1"/>
                <w:lang w:val="en-US"/>
              </w:rPr>
              <w:t> </w:t>
            </w:r>
          </w:p>
          <w:p w14:paraId="298F69FF"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File    // </w:t>
            </w:r>
            <w:r w:rsidRPr="00867BE4">
              <w:rPr>
                <w:color w:val="000000" w:themeColor="text1"/>
              </w:rPr>
              <w:t>класс</w:t>
            </w:r>
            <w:r w:rsidRPr="00867BE4">
              <w:rPr>
                <w:color w:val="000000" w:themeColor="text1"/>
                <w:lang w:val="en-US"/>
              </w:rPr>
              <w:t xml:space="preserve"> </w:t>
            </w:r>
            <w:r w:rsidRPr="00867BE4">
              <w:rPr>
                <w:color w:val="000000" w:themeColor="text1"/>
              </w:rPr>
              <w:t>электронного</w:t>
            </w:r>
            <w:r w:rsidRPr="00867BE4">
              <w:rPr>
                <w:color w:val="000000" w:themeColor="text1"/>
                <w:lang w:val="en-US"/>
              </w:rPr>
              <w:t xml:space="preserve"> </w:t>
            </w:r>
            <w:r w:rsidRPr="00867BE4">
              <w:rPr>
                <w:color w:val="000000" w:themeColor="text1"/>
              </w:rPr>
              <w:t>файла</w:t>
            </w:r>
          </w:p>
          <w:p w14:paraId="7DE22EBB" w14:textId="77777777" w:rsidR="00867BE4" w:rsidRPr="00867BE4" w:rsidRDefault="00867BE4" w:rsidP="00867BE4">
            <w:pPr>
              <w:spacing w:after="0"/>
              <w:rPr>
                <w:color w:val="000000" w:themeColor="text1"/>
                <w:lang w:val="en-US"/>
              </w:rPr>
            </w:pPr>
            <w:r w:rsidRPr="00867BE4">
              <w:rPr>
                <w:color w:val="000000" w:themeColor="text1"/>
                <w:lang w:val="en-US"/>
              </w:rPr>
              <w:t>{</w:t>
            </w:r>
          </w:p>
          <w:p w14:paraId="6927A6A1"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31306181" w14:textId="77777777" w:rsidR="00867BE4" w:rsidRPr="00867BE4" w:rsidRDefault="00867BE4" w:rsidP="00867BE4">
            <w:pPr>
              <w:spacing w:after="0"/>
              <w:rPr>
                <w:color w:val="000000" w:themeColor="text1"/>
                <w:lang w:val="en-US"/>
              </w:rPr>
            </w:pPr>
            <w:r w:rsidRPr="00867BE4">
              <w:rPr>
                <w:color w:val="000000" w:themeColor="text1"/>
                <w:lang w:val="en-US"/>
              </w:rPr>
              <w:t>    File(</w:t>
            </w:r>
            <w:r w:rsidRPr="00867BE4">
              <w:rPr>
                <w:b/>
                <w:bCs/>
                <w:color w:val="000000" w:themeColor="text1"/>
                <w:lang w:val="en-US"/>
              </w:rPr>
              <w:t>double</w:t>
            </w:r>
            <w:r w:rsidRPr="00867BE4">
              <w:rPr>
                <w:color w:val="000000" w:themeColor="text1"/>
                <w:lang w:val="en-US"/>
              </w:rPr>
              <w:t xml:space="preserve"> size): size(size) { }</w:t>
            </w:r>
          </w:p>
          <w:p w14:paraId="281964BC"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void</w:t>
            </w:r>
            <w:r w:rsidRPr="00867BE4">
              <w:rPr>
                <w:color w:val="000000" w:themeColor="text1"/>
                <w:lang w:val="en-US"/>
              </w:rPr>
              <w:t xml:space="preserve"> print()</w:t>
            </w:r>
          </w:p>
          <w:p w14:paraId="713A5616" w14:textId="77777777" w:rsidR="00867BE4" w:rsidRPr="00867BE4" w:rsidRDefault="00867BE4" w:rsidP="00867BE4">
            <w:pPr>
              <w:spacing w:after="0"/>
              <w:rPr>
                <w:color w:val="000000" w:themeColor="text1"/>
                <w:lang w:val="en-US"/>
              </w:rPr>
            </w:pPr>
            <w:r w:rsidRPr="00867BE4">
              <w:rPr>
                <w:color w:val="000000" w:themeColor="text1"/>
                <w:lang w:val="en-US"/>
              </w:rPr>
              <w:t>    {</w:t>
            </w:r>
          </w:p>
          <w:p w14:paraId="6605895E"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size &lt;&lt; "Mb" &lt;&lt; std::</w:t>
            </w:r>
            <w:proofErr w:type="spellStart"/>
            <w:r w:rsidRPr="00867BE4">
              <w:rPr>
                <w:color w:val="000000" w:themeColor="text1"/>
                <w:lang w:val="en-US"/>
              </w:rPr>
              <w:t>endl</w:t>
            </w:r>
            <w:proofErr w:type="spellEnd"/>
            <w:r w:rsidRPr="00867BE4">
              <w:rPr>
                <w:color w:val="000000" w:themeColor="text1"/>
                <w:lang w:val="en-US"/>
              </w:rPr>
              <w:t>;</w:t>
            </w:r>
          </w:p>
          <w:p w14:paraId="7D73D341" w14:textId="77777777" w:rsidR="00867BE4" w:rsidRPr="00867BE4" w:rsidRDefault="00867BE4" w:rsidP="00867BE4">
            <w:pPr>
              <w:spacing w:after="0"/>
              <w:rPr>
                <w:color w:val="000000" w:themeColor="text1"/>
                <w:lang w:val="en-US"/>
              </w:rPr>
            </w:pPr>
            <w:r w:rsidRPr="00867BE4">
              <w:rPr>
                <w:color w:val="000000" w:themeColor="text1"/>
                <w:lang w:val="en-US"/>
              </w:rPr>
              <w:t>    }</w:t>
            </w:r>
          </w:p>
          <w:p w14:paraId="5F7C6B55" w14:textId="77777777" w:rsidR="00867BE4" w:rsidRPr="00867BE4" w:rsidRDefault="00867BE4" w:rsidP="00867BE4">
            <w:pPr>
              <w:spacing w:after="0"/>
              <w:rPr>
                <w:color w:val="000000" w:themeColor="text1"/>
                <w:lang w:val="en-US"/>
              </w:rPr>
            </w:pPr>
            <w:r w:rsidRPr="00867BE4">
              <w:rPr>
                <w:b/>
                <w:bCs/>
                <w:color w:val="000000" w:themeColor="text1"/>
                <w:lang w:val="en-US"/>
              </w:rPr>
              <w:t>private</w:t>
            </w:r>
            <w:r w:rsidRPr="00867BE4">
              <w:rPr>
                <w:color w:val="000000" w:themeColor="text1"/>
                <w:lang w:val="en-US"/>
              </w:rPr>
              <w:t>:</w:t>
            </w:r>
          </w:p>
          <w:p w14:paraId="432E8C7F"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double</w:t>
            </w:r>
            <w:r w:rsidRPr="00867BE4">
              <w:rPr>
                <w:color w:val="000000" w:themeColor="text1"/>
                <w:lang w:val="en-US"/>
              </w:rPr>
              <w:t xml:space="preserve"> size;  // </w:t>
            </w:r>
            <w:r w:rsidRPr="00867BE4">
              <w:rPr>
                <w:color w:val="000000" w:themeColor="text1"/>
              </w:rPr>
              <w:t>размер</w:t>
            </w:r>
            <w:r w:rsidRPr="00867BE4">
              <w:rPr>
                <w:color w:val="000000" w:themeColor="text1"/>
                <w:lang w:val="en-US"/>
              </w:rPr>
              <w:t xml:space="preserve"> </w:t>
            </w:r>
            <w:r w:rsidRPr="00867BE4">
              <w:rPr>
                <w:color w:val="000000" w:themeColor="text1"/>
              </w:rPr>
              <w:t>файла</w:t>
            </w:r>
          </w:p>
          <w:p w14:paraId="6BD0BE33" w14:textId="77777777" w:rsidR="00867BE4" w:rsidRPr="00867BE4" w:rsidRDefault="00867BE4" w:rsidP="00867BE4">
            <w:pPr>
              <w:spacing w:after="0"/>
              <w:rPr>
                <w:color w:val="000000" w:themeColor="text1"/>
                <w:lang w:val="en-US"/>
              </w:rPr>
            </w:pPr>
            <w:r w:rsidRPr="00867BE4">
              <w:rPr>
                <w:color w:val="000000" w:themeColor="text1"/>
                <w:lang w:val="en-US"/>
              </w:rPr>
              <w:t>};</w:t>
            </w:r>
          </w:p>
          <w:p w14:paraId="421D911B" w14:textId="77777777" w:rsidR="00867BE4" w:rsidRPr="00867BE4" w:rsidRDefault="00867BE4" w:rsidP="00867BE4">
            <w:pPr>
              <w:spacing w:after="0"/>
              <w:rPr>
                <w:color w:val="000000" w:themeColor="text1"/>
                <w:lang w:val="en-US"/>
              </w:rPr>
            </w:pPr>
            <w:r w:rsidRPr="00867BE4">
              <w:rPr>
                <w:color w:val="000000" w:themeColor="text1"/>
                <w:lang w:val="en-US"/>
              </w:rPr>
              <w:t xml:space="preserve">// </w:t>
            </w:r>
            <w:r w:rsidRPr="00867BE4">
              <w:rPr>
                <w:color w:val="000000" w:themeColor="text1"/>
              </w:rPr>
              <w:t>класс</w:t>
            </w:r>
            <w:r w:rsidRPr="00867BE4">
              <w:rPr>
                <w:color w:val="000000" w:themeColor="text1"/>
                <w:lang w:val="en-US"/>
              </w:rPr>
              <w:t xml:space="preserve"> </w:t>
            </w:r>
            <w:r w:rsidRPr="00867BE4">
              <w:rPr>
                <w:color w:val="000000" w:themeColor="text1"/>
              </w:rPr>
              <w:t>электронной</w:t>
            </w:r>
            <w:r w:rsidRPr="00867BE4">
              <w:rPr>
                <w:color w:val="000000" w:themeColor="text1"/>
                <w:lang w:val="en-US"/>
              </w:rPr>
              <w:t xml:space="preserve"> </w:t>
            </w:r>
            <w:r w:rsidRPr="00867BE4">
              <w:rPr>
                <w:color w:val="000000" w:themeColor="text1"/>
              </w:rPr>
              <w:t>книги</w:t>
            </w:r>
          </w:p>
          <w:p w14:paraId="035485EA"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w:t>
            </w:r>
            <w:proofErr w:type="spellStart"/>
            <w:r w:rsidRPr="00867BE4">
              <w:rPr>
                <w:color w:val="000000" w:themeColor="text1"/>
                <w:lang w:val="en-US"/>
              </w:rPr>
              <w:t>Ebook</w:t>
            </w:r>
            <w:proofErr w:type="spellEnd"/>
            <w:r w:rsidRPr="00867BE4">
              <w:rPr>
                <w:color w:val="000000" w:themeColor="text1"/>
                <w:lang w:val="en-US"/>
              </w:rPr>
              <w:t xml:space="preserve"> : </w:t>
            </w:r>
            <w:r w:rsidRPr="00867BE4">
              <w:rPr>
                <w:b/>
                <w:bCs/>
                <w:color w:val="000000" w:themeColor="text1"/>
                <w:lang w:val="en-US"/>
              </w:rPr>
              <w:t>public</w:t>
            </w:r>
            <w:r w:rsidRPr="00867BE4">
              <w:rPr>
                <w:color w:val="000000" w:themeColor="text1"/>
                <w:lang w:val="en-US"/>
              </w:rPr>
              <w:t xml:space="preserve"> Book, </w:t>
            </w:r>
            <w:r w:rsidRPr="00867BE4">
              <w:rPr>
                <w:b/>
                <w:bCs/>
                <w:color w:val="000000" w:themeColor="text1"/>
                <w:lang w:val="en-US"/>
              </w:rPr>
              <w:t>public</w:t>
            </w:r>
            <w:r w:rsidRPr="00867BE4">
              <w:rPr>
                <w:color w:val="000000" w:themeColor="text1"/>
                <w:lang w:val="en-US"/>
              </w:rPr>
              <w:t xml:space="preserve"> File   </w:t>
            </w:r>
          </w:p>
          <w:p w14:paraId="5CA211F6" w14:textId="77777777" w:rsidR="00867BE4" w:rsidRPr="00867BE4" w:rsidRDefault="00867BE4" w:rsidP="00867BE4">
            <w:pPr>
              <w:spacing w:after="0"/>
              <w:rPr>
                <w:color w:val="000000" w:themeColor="text1"/>
                <w:lang w:val="en-US"/>
              </w:rPr>
            </w:pPr>
            <w:r w:rsidRPr="00867BE4">
              <w:rPr>
                <w:color w:val="000000" w:themeColor="text1"/>
                <w:lang w:val="en-US"/>
              </w:rPr>
              <w:t>{</w:t>
            </w:r>
          </w:p>
          <w:p w14:paraId="5097EDCC"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6F8A9D5F"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Ebook</w:t>
            </w:r>
            <w:proofErr w:type="spellEnd"/>
            <w:r w:rsidRPr="00867BE4">
              <w:rPr>
                <w:color w:val="000000" w:themeColor="text1"/>
                <w:lang w:val="en-US"/>
              </w:rPr>
              <w:t xml:space="preserve">(std::string title, unsigned pages, </w:t>
            </w:r>
            <w:r w:rsidRPr="00867BE4">
              <w:rPr>
                <w:b/>
                <w:bCs/>
                <w:color w:val="000000" w:themeColor="text1"/>
                <w:lang w:val="en-US"/>
              </w:rPr>
              <w:t>double</w:t>
            </w:r>
            <w:r w:rsidRPr="00867BE4">
              <w:rPr>
                <w:color w:val="000000" w:themeColor="text1"/>
                <w:lang w:val="en-US"/>
              </w:rPr>
              <w:t xml:space="preserve"> size): </w:t>
            </w:r>
          </w:p>
          <w:p w14:paraId="33C445CA" w14:textId="77777777" w:rsidR="00867BE4" w:rsidRPr="00867BE4" w:rsidRDefault="00867BE4" w:rsidP="00867BE4">
            <w:pPr>
              <w:spacing w:after="0"/>
              <w:rPr>
                <w:color w:val="000000" w:themeColor="text1"/>
                <w:lang w:val="en-US"/>
              </w:rPr>
            </w:pPr>
            <w:r w:rsidRPr="00867BE4">
              <w:rPr>
                <w:color w:val="000000" w:themeColor="text1"/>
                <w:lang w:val="en-US"/>
              </w:rPr>
              <w:t>        Book{pages}, File{size}, title{title}</w:t>
            </w:r>
          </w:p>
          <w:p w14:paraId="0BB62F07" w14:textId="77777777" w:rsidR="00867BE4" w:rsidRPr="00867BE4" w:rsidRDefault="00867BE4" w:rsidP="00867BE4">
            <w:pPr>
              <w:spacing w:after="0"/>
              <w:rPr>
                <w:color w:val="000000" w:themeColor="text1"/>
                <w:lang w:val="en-US"/>
              </w:rPr>
            </w:pPr>
            <w:r w:rsidRPr="00867BE4">
              <w:rPr>
                <w:color w:val="000000" w:themeColor="text1"/>
                <w:lang w:val="en-US"/>
              </w:rPr>
              <w:t>    { }</w:t>
            </w:r>
          </w:p>
          <w:p w14:paraId="6736CE72"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void</w:t>
            </w:r>
            <w:r w:rsidRPr="00867BE4">
              <w:rPr>
                <w:color w:val="000000" w:themeColor="text1"/>
                <w:lang w:val="en-US"/>
              </w:rPr>
              <w:t xml:space="preserve"> </w:t>
            </w:r>
            <w:proofErr w:type="spellStart"/>
            <w:r w:rsidRPr="00867BE4">
              <w:rPr>
                <w:color w:val="000000" w:themeColor="text1"/>
                <w:lang w:val="en-US"/>
              </w:rPr>
              <w:t>printTitle</w:t>
            </w:r>
            <w:proofErr w:type="spellEnd"/>
            <w:r w:rsidRPr="00867BE4">
              <w:rPr>
                <w:color w:val="000000" w:themeColor="text1"/>
                <w:lang w:val="en-US"/>
              </w:rPr>
              <w:t>()</w:t>
            </w:r>
          </w:p>
          <w:p w14:paraId="3C9AE061" w14:textId="77777777" w:rsidR="00867BE4" w:rsidRPr="00867BE4" w:rsidRDefault="00867BE4" w:rsidP="00867BE4">
            <w:pPr>
              <w:spacing w:after="0"/>
              <w:rPr>
                <w:color w:val="000000" w:themeColor="text1"/>
                <w:lang w:val="en-US"/>
              </w:rPr>
            </w:pPr>
            <w:r w:rsidRPr="00867BE4">
              <w:rPr>
                <w:color w:val="000000" w:themeColor="text1"/>
                <w:lang w:val="en-US"/>
              </w:rPr>
              <w:t>    {</w:t>
            </w:r>
          </w:p>
          <w:p w14:paraId="1C9EB179"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"Title: " &lt;&lt; title &lt;&lt; std::</w:t>
            </w:r>
            <w:proofErr w:type="spellStart"/>
            <w:r w:rsidRPr="00867BE4">
              <w:rPr>
                <w:color w:val="000000" w:themeColor="text1"/>
                <w:lang w:val="en-US"/>
              </w:rPr>
              <w:t>endl</w:t>
            </w:r>
            <w:proofErr w:type="spellEnd"/>
            <w:r w:rsidRPr="00867BE4">
              <w:rPr>
                <w:color w:val="000000" w:themeColor="text1"/>
                <w:lang w:val="en-US"/>
              </w:rPr>
              <w:t>;</w:t>
            </w:r>
          </w:p>
          <w:p w14:paraId="0F0B2655" w14:textId="77777777" w:rsidR="00867BE4" w:rsidRPr="00867BE4" w:rsidRDefault="00867BE4" w:rsidP="00867BE4">
            <w:pPr>
              <w:spacing w:after="0"/>
              <w:rPr>
                <w:color w:val="000000" w:themeColor="text1"/>
                <w:lang w:val="en-US"/>
              </w:rPr>
            </w:pPr>
            <w:r w:rsidRPr="00867BE4">
              <w:rPr>
                <w:color w:val="000000" w:themeColor="text1"/>
                <w:lang w:val="en-US"/>
              </w:rPr>
              <w:t>    }</w:t>
            </w:r>
          </w:p>
          <w:p w14:paraId="39CA4746" w14:textId="77777777" w:rsidR="00867BE4" w:rsidRPr="00867BE4" w:rsidRDefault="00867BE4" w:rsidP="00867BE4">
            <w:pPr>
              <w:spacing w:after="0"/>
              <w:rPr>
                <w:color w:val="000000" w:themeColor="text1"/>
                <w:lang w:val="en-US"/>
              </w:rPr>
            </w:pPr>
            <w:r w:rsidRPr="00867BE4">
              <w:rPr>
                <w:b/>
                <w:bCs/>
                <w:color w:val="000000" w:themeColor="text1"/>
                <w:lang w:val="en-US"/>
              </w:rPr>
              <w:t>private</w:t>
            </w:r>
            <w:r w:rsidRPr="00867BE4">
              <w:rPr>
                <w:color w:val="000000" w:themeColor="text1"/>
                <w:lang w:val="en-US"/>
              </w:rPr>
              <w:t>:</w:t>
            </w:r>
          </w:p>
          <w:p w14:paraId="201D0B58" w14:textId="77777777" w:rsidR="00867BE4" w:rsidRPr="00867BE4" w:rsidRDefault="00867BE4" w:rsidP="00867BE4">
            <w:pPr>
              <w:spacing w:after="0"/>
              <w:rPr>
                <w:color w:val="000000" w:themeColor="text1"/>
                <w:lang w:val="en-US"/>
              </w:rPr>
            </w:pPr>
            <w:r w:rsidRPr="00867BE4">
              <w:rPr>
                <w:color w:val="000000" w:themeColor="text1"/>
                <w:lang w:val="en-US"/>
              </w:rPr>
              <w:lastRenderedPageBreak/>
              <w:t>    std::string title;</w:t>
            </w:r>
          </w:p>
          <w:p w14:paraId="1548EA51" w14:textId="77777777" w:rsidR="00867BE4" w:rsidRPr="00867BE4" w:rsidRDefault="00867BE4" w:rsidP="00867BE4">
            <w:pPr>
              <w:spacing w:after="0"/>
              <w:rPr>
                <w:color w:val="000000" w:themeColor="text1"/>
                <w:lang w:val="en-US"/>
              </w:rPr>
            </w:pPr>
            <w:r w:rsidRPr="00867BE4">
              <w:rPr>
                <w:color w:val="000000" w:themeColor="text1"/>
                <w:lang w:val="en-US"/>
              </w:rPr>
              <w:t>};</w:t>
            </w:r>
          </w:p>
          <w:p w14:paraId="2951D382" w14:textId="77777777" w:rsidR="00867BE4" w:rsidRPr="00867BE4" w:rsidRDefault="00867BE4" w:rsidP="00867BE4">
            <w:pPr>
              <w:spacing w:after="0"/>
              <w:rPr>
                <w:color w:val="000000" w:themeColor="text1"/>
                <w:lang w:val="en-US"/>
              </w:rPr>
            </w:pPr>
            <w:r w:rsidRPr="00867BE4">
              <w:rPr>
                <w:color w:val="000000" w:themeColor="text1"/>
                <w:lang w:val="en-US"/>
              </w:rPr>
              <w:t> </w:t>
            </w:r>
          </w:p>
          <w:p w14:paraId="432BF0E7" w14:textId="77777777" w:rsidR="00867BE4" w:rsidRPr="00867BE4" w:rsidRDefault="00867BE4" w:rsidP="00867BE4">
            <w:pPr>
              <w:spacing w:after="0"/>
              <w:rPr>
                <w:color w:val="000000" w:themeColor="text1"/>
                <w:lang w:val="en-US"/>
              </w:rPr>
            </w:pPr>
            <w:r w:rsidRPr="00867BE4">
              <w:rPr>
                <w:b/>
                <w:bCs/>
                <w:color w:val="000000" w:themeColor="text1"/>
                <w:lang w:val="en-US"/>
              </w:rPr>
              <w:t>int</w:t>
            </w:r>
            <w:r w:rsidRPr="00867BE4">
              <w:rPr>
                <w:color w:val="000000" w:themeColor="text1"/>
                <w:lang w:val="en-US"/>
              </w:rPr>
              <w:t xml:space="preserve"> main()</w:t>
            </w:r>
          </w:p>
          <w:p w14:paraId="07C59D1F" w14:textId="77777777" w:rsidR="00867BE4" w:rsidRPr="00867BE4" w:rsidRDefault="00867BE4" w:rsidP="00867BE4">
            <w:pPr>
              <w:spacing w:after="0"/>
              <w:rPr>
                <w:color w:val="000000" w:themeColor="text1"/>
                <w:lang w:val="en-US"/>
              </w:rPr>
            </w:pPr>
            <w:r w:rsidRPr="00867BE4">
              <w:rPr>
                <w:color w:val="000000" w:themeColor="text1"/>
                <w:lang w:val="en-US"/>
              </w:rPr>
              <w:t>{</w:t>
            </w:r>
          </w:p>
          <w:p w14:paraId="43296183"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Ebook</w:t>
            </w:r>
            <w:proofErr w:type="spellEnd"/>
            <w:r w:rsidRPr="00867BE4">
              <w:rPr>
                <w:color w:val="000000" w:themeColor="text1"/>
                <w:lang w:val="en-US"/>
              </w:rPr>
              <w:t xml:space="preserve"> </w:t>
            </w:r>
            <w:proofErr w:type="spellStart"/>
            <w:r w:rsidRPr="00867BE4">
              <w:rPr>
                <w:color w:val="000000" w:themeColor="text1"/>
                <w:lang w:val="en-US"/>
              </w:rPr>
              <w:t>cppbook</w:t>
            </w:r>
            <w:proofErr w:type="spellEnd"/>
            <w:r w:rsidRPr="00867BE4">
              <w:rPr>
                <w:color w:val="000000" w:themeColor="text1"/>
                <w:lang w:val="en-US"/>
              </w:rPr>
              <w:t xml:space="preserve"> {"About C++", 320, 5.6};</w:t>
            </w:r>
          </w:p>
          <w:p w14:paraId="258EC1B9"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cppbook.print</w:t>
            </w:r>
            <w:proofErr w:type="spellEnd"/>
            <w:r w:rsidRPr="00867BE4">
              <w:rPr>
                <w:color w:val="000000" w:themeColor="text1"/>
                <w:lang w:val="en-US"/>
              </w:rPr>
              <w:t xml:space="preserve">();    // </w:t>
            </w:r>
            <w:r w:rsidRPr="00867BE4">
              <w:rPr>
                <w:color w:val="000000" w:themeColor="text1"/>
              </w:rPr>
              <w:t>Ошибка</w:t>
            </w:r>
            <w:r w:rsidRPr="00867BE4">
              <w:rPr>
                <w:color w:val="000000" w:themeColor="text1"/>
                <w:lang w:val="en-US"/>
              </w:rPr>
              <w:t xml:space="preserve"> </w:t>
            </w:r>
            <w:r w:rsidRPr="00867BE4">
              <w:rPr>
                <w:color w:val="000000" w:themeColor="text1"/>
              </w:rPr>
              <w:t>компиляции</w:t>
            </w:r>
          </w:p>
          <w:p w14:paraId="70AA9598" w14:textId="77777777" w:rsidR="00867BE4" w:rsidRPr="00867BE4" w:rsidRDefault="00867BE4" w:rsidP="00867BE4">
            <w:pPr>
              <w:spacing w:after="0"/>
              <w:rPr>
                <w:color w:val="000000" w:themeColor="text1"/>
              </w:rPr>
            </w:pPr>
            <w:r w:rsidRPr="00867BE4">
              <w:rPr>
                <w:color w:val="000000" w:themeColor="text1"/>
              </w:rPr>
              <w:t>}</w:t>
            </w:r>
          </w:p>
        </w:tc>
      </w:tr>
    </w:tbl>
    <w:p w14:paraId="55AD9EF7" w14:textId="77777777" w:rsidR="00867BE4" w:rsidRPr="00867BE4" w:rsidRDefault="00867BE4" w:rsidP="00867BE4">
      <w:pPr>
        <w:spacing w:after="0"/>
        <w:rPr>
          <w:color w:val="000000" w:themeColor="text1"/>
        </w:rPr>
      </w:pPr>
      <w:r w:rsidRPr="00867BE4">
        <w:rPr>
          <w:color w:val="000000" w:themeColor="text1"/>
        </w:rPr>
        <w:lastRenderedPageBreak/>
        <w:t>Здесь базовые классы Book и File имеют функцию с одним и тем же именем - </w:t>
      </w:r>
      <w:proofErr w:type="spellStart"/>
      <w:r w:rsidRPr="00867BE4">
        <w:rPr>
          <w:color w:val="000000" w:themeColor="text1"/>
        </w:rPr>
        <w:t>print</w:t>
      </w:r>
      <w:proofErr w:type="spellEnd"/>
      <w:r w:rsidRPr="00867BE4">
        <w:rPr>
          <w:color w:val="000000" w:themeColor="text1"/>
        </w:rPr>
        <w:t>(). В итоге у нас получается двойственность, и такой код просто не скомпилируется.</w:t>
      </w:r>
    </w:p>
    <w:p w14:paraId="00B85422" w14:textId="77777777" w:rsidR="00867BE4" w:rsidRPr="00867BE4" w:rsidRDefault="00867BE4" w:rsidP="00867BE4">
      <w:pPr>
        <w:spacing w:after="0"/>
        <w:rPr>
          <w:color w:val="000000" w:themeColor="text1"/>
        </w:rPr>
      </w:pPr>
      <w:r w:rsidRPr="00867BE4">
        <w:rPr>
          <w:color w:val="000000" w:themeColor="text1"/>
        </w:rPr>
        <w:t xml:space="preserve">Чтобы решить проблему, мы можем указать, из какого конкретного класса мы хотим вызвать функцию </w:t>
      </w:r>
      <w:proofErr w:type="spellStart"/>
      <w:r w:rsidRPr="00867BE4">
        <w:rPr>
          <w:color w:val="000000" w:themeColor="text1"/>
        </w:rPr>
        <w:t>print</w:t>
      </w:r>
      <w:proofErr w:type="spellEnd"/>
      <w:r w:rsidRPr="00867BE4">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349"/>
        <w:gridCol w:w="10266"/>
      </w:tblGrid>
      <w:tr w:rsidR="00867BE4" w:rsidRPr="00867BE4" w14:paraId="0CD00B3A" w14:textId="77777777" w:rsidTr="00AD282B">
        <w:trPr>
          <w:tblCellSpacing w:w="0" w:type="dxa"/>
        </w:trPr>
        <w:tc>
          <w:tcPr>
            <w:tcW w:w="6" w:type="dxa"/>
            <w:tcBorders>
              <w:top w:val="nil"/>
              <w:left w:val="nil"/>
              <w:bottom w:val="nil"/>
              <w:right w:val="single" w:sz="24" w:space="0" w:color="00B050"/>
            </w:tcBorders>
            <w:vAlign w:val="bottom"/>
            <w:hideMark/>
          </w:tcPr>
          <w:p w14:paraId="3A804D21" w14:textId="77777777" w:rsidR="00867BE4" w:rsidRPr="00867BE4" w:rsidRDefault="00867BE4" w:rsidP="00867BE4">
            <w:pPr>
              <w:spacing w:after="0"/>
              <w:rPr>
                <w:color w:val="000000" w:themeColor="text1"/>
              </w:rPr>
            </w:pPr>
            <w:r w:rsidRPr="00867BE4">
              <w:rPr>
                <w:color w:val="000000" w:themeColor="text1"/>
              </w:rPr>
              <w:t>1</w:t>
            </w:r>
          </w:p>
          <w:p w14:paraId="671BCE58" w14:textId="77777777" w:rsidR="00867BE4" w:rsidRPr="00867BE4" w:rsidRDefault="00867BE4" w:rsidP="00867BE4">
            <w:pPr>
              <w:spacing w:after="0"/>
              <w:rPr>
                <w:color w:val="000000" w:themeColor="text1"/>
              </w:rPr>
            </w:pPr>
            <w:r w:rsidRPr="00867BE4">
              <w:rPr>
                <w:color w:val="000000" w:themeColor="text1"/>
              </w:rPr>
              <w:t>2</w:t>
            </w:r>
          </w:p>
          <w:p w14:paraId="30C7E5BA" w14:textId="77777777" w:rsidR="00867BE4" w:rsidRPr="00867BE4" w:rsidRDefault="00867BE4" w:rsidP="00867BE4">
            <w:pPr>
              <w:spacing w:after="0"/>
              <w:rPr>
                <w:color w:val="000000" w:themeColor="text1"/>
              </w:rPr>
            </w:pPr>
            <w:r w:rsidRPr="00867BE4">
              <w:rPr>
                <w:color w:val="000000" w:themeColor="text1"/>
              </w:rPr>
              <w:t>3</w:t>
            </w:r>
          </w:p>
          <w:p w14:paraId="7FC4EFA7" w14:textId="77777777" w:rsidR="00867BE4" w:rsidRPr="00867BE4" w:rsidRDefault="00867BE4" w:rsidP="00867BE4">
            <w:pPr>
              <w:spacing w:after="0"/>
              <w:rPr>
                <w:color w:val="000000" w:themeColor="text1"/>
              </w:rPr>
            </w:pPr>
            <w:r w:rsidRPr="00867BE4">
              <w:rPr>
                <w:color w:val="000000" w:themeColor="text1"/>
              </w:rPr>
              <w:t>4</w:t>
            </w:r>
          </w:p>
          <w:p w14:paraId="412AC6C4" w14:textId="77777777" w:rsidR="00867BE4" w:rsidRPr="00867BE4" w:rsidRDefault="00867BE4" w:rsidP="00867BE4">
            <w:pPr>
              <w:spacing w:after="0"/>
              <w:rPr>
                <w:color w:val="000000" w:themeColor="text1"/>
              </w:rPr>
            </w:pPr>
            <w:r w:rsidRPr="00867BE4">
              <w:rPr>
                <w:color w:val="000000" w:themeColor="text1"/>
              </w:rPr>
              <w:t>5</w:t>
            </w:r>
          </w:p>
          <w:p w14:paraId="211812AA" w14:textId="77777777" w:rsidR="00867BE4" w:rsidRPr="00867BE4" w:rsidRDefault="00867BE4" w:rsidP="00867BE4">
            <w:pPr>
              <w:spacing w:after="0"/>
              <w:rPr>
                <w:color w:val="000000" w:themeColor="text1"/>
              </w:rPr>
            </w:pPr>
            <w:r w:rsidRPr="00867BE4">
              <w:rPr>
                <w:color w:val="000000" w:themeColor="text1"/>
              </w:rPr>
              <w:t>6</w:t>
            </w:r>
          </w:p>
        </w:tc>
        <w:tc>
          <w:tcPr>
            <w:tcW w:w="5060" w:type="dxa"/>
            <w:tcBorders>
              <w:top w:val="nil"/>
              <w:left w:val="nil"/>
              <w:bottom w:val="nil"/>
              <w:right w:val="nil"/>
            </w:tcBorders>
            <w:vAlign w:val="bottom"/>
            <w:hideMark/>
          </w:tcPr>
          <w:p w14:paraId="3390C5D8" w14:textId="77777777" w:rsidR="00867BE4" w:rsidRPr="00867BE4" w:rsidRDefault="00867BE4" w:rsidP="00867BE4">
            <w:pPr>
              <w:spacing w:after="0"/>
              <w:rPr>
                <w:color w:val="000000" w:themeColor="text1"/>
                <w:lang w:val="en-US"/>
              </w:rPr>
            </w:pPr>
            <w:r w:rsidRPr="00867BE4">
              <w:rPr>
                <w:b/>
                <w:bCs/>
                <w:color w:val="000000" w:themeColor="text1"/>
                <w:lang w:val="en-US"/>
              </w:rPr>
              <w:t>int</w:t>
            </w:r>
            <w:r w:rsidRPr="00867BE4">
              <w:rPr>
                <w:color w:val="000000" w:themeColor="text1"/>
                <w:lang w:val="en-US"/>
              </w:rPr>
              <w:t xml:space="preserve"> main()</w:t>
            </w:r>
          </w:p>
          <w:p w14:paraId="5402D140" w14:textId="77777777" w:rsidR="00867BE4" w:rsidRPr="00867BE4" w:rsidRDefault="00867BE4" w:rsidP="00867BE4">
            <w:pPr>
              <w:spacing w:after="0"/>
              <w:rPr>
                <w:color w:val="000000" w:themeColor="text1"/>
                <w:lang w:val="en-US"/>
              </w:rPr>
            </w:pPr>
            <w:r w:rsidRPr="00867BE4">
              <w:rPr>
                <w:color w:val="000000" w:themeColor="text1"/>
                <w:lang w:val="en-US"/>
              </w:rPr>
              <w:t>{</w:t>
            </w:r>
          </w:p>
          <w:p w14:paraId="0B225FAB"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Ebook</w:t>
            </w:r>
            <w:proofErr w:type="spellEnd"/>
            <w:r w:rsidRPr="00867BE4">
              <w:rPr>
                <w:color w:val="000000" w:themeColor="text1"/>
                <w:lang w:val="en-US"/>
              </w:rPr>
              <w:t xml:space="preserve"> </w:t>
            </w:r>
            <w:proofErr w:type="spellStart"/>
            <w:r w:rsidRPr="00867BE4">
              <w:rPr>
                <w:color w:val="000000" w:themeColor="text1"/>
                <w:lang w:val="en-US"/>
              </w:rPr>
              <w:t>cppbook</w:t>
            </w:r>
            <w:proofErr w:type="spellEnd"/>
            <w:r w:rsidRPr="00867BE4">
              <w:rPr>
                <w:color w:val="000000" w:themeColor="text1"/>
                <w:lang w:val="en-US"/>
              </w:rPr>
              <w:t xml:space="preserve"> {"About C++", 320, 5.6};</w:t>
            </w:r>
          </w:p>
          <w:p w14:paraId="40BCC750"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cppbook.Book</w:t>
            </w:r>
            <w:proofErr w:type="spellEnd"/>
            <w:r w:rsidRPr="00867BE4">
              <w:rPr>
                <w:color w:val="000000" w:themeColor="text1"/>
                <w:lang w:val="en-US"/>
              </w:rPr>
              <w:t>::print();    // 320 pages</w:t>
            </w:r>
          </w:p>
          <w:p w14:paraId="253717A3"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cppbook.File</w:t>
            </w:r>
            <w:proofErr w:type="spellEnd"/>
            <w:r w:rsidRPr="00867BE4">
              <w:rPr>
                <w:color w:val="000000" w:themeColor="text1"/>
                <w:lang w:val="en-US"/>
              </w:rPr>
              <w:t>::print();    // 5.6Mb</w:t>
            </w:r>
          </w:p>
          <w:p w14:paraId="4D929E4F" w14:textId="77777777" w:rsidR="00867BE4" w:rsidRPr="00867BE4" w:rsidRDefault="00867BE4" w:rsidP="00867BE4">
            <w:pPr>
              <w:spacing w:after="0"/>
              <w:rPr>
                <w:color w:val="000000" w:themeColor="text1"/>
              </w:rPr>
            </w:pPr>
            <w:r w:rsidRPr="00867BE4">
              <w:rPr>
                <w:color w:val="000000" w:themeColor="text1"/>
              </w:rPr>
              <w:t>}</w:t>
            </w:r>
          </w:p>
        </w:tc>
      </w:tr>
    </w:tbl>
    <w:p w14:paraId="244B7156" w14:textId="77777777" w:rsidR="00867BE4" w:rsidRPr="00867BE4" w:rsidRDefault="00867BE4" w:rsidP="00867BE4">
      <w:pPr>
        <w:spacing w:after="0"/>
        <w:rPr>
          <w:color w:val="000000" w:themeColor="text1"/>
        </w:rPr>
      </w:pPr>
      <w:r w:rsidRPr="00867BE4">
        <w:rPr>
          <w:color w:val="000000" w:themeColor="text1"/>
        </w:rPr>
        <w:t>В качестве альтернативы мы можем выполнять операцию преобразования к нужному типу и затем вызывать функцию:</w:t>
      </w:r>
    </w:p>
    <w:tbl>
      <w:tblPr>
        <w:tblW w:w="10615" w:type="dxa"/>
        <w:tblCellSpacing w:w="0" w:type="dxa"/>
        <w:tblCellMar>
          <w:left w:w="0" w:type="dxa"/>
          <w:right w:w="0" w:type="dxa"/>
        </w:tblCellMar>
        <w:tblLook w:val="04A0" w:firstRow="1" w:lastRow="0" w:firstColumn="1" w:lastColumn="0" w:noHBand="0" w:noVBand="1"/>
      </w:tblPr>
      <w:tblGrid>
        <w:gridCol w:w="267"/>
        <w:gridCol w:w="10348"/>
      </w:tblGrid>
      <w:tr w:rsidR="00867BE4" w:rsidRPr="00867BE4" w14:paraId="41A5A658" w14:textId="77777777" w:rsidTr="00AD282B">
        <w:trPr>
          <w:tblCellSpacing w:w="0" w:type="dxa"/>
        </w:trPr>
        <w:tc>
          <w:tcPr>
            <w:tcW w:w="6" w:type="dxa"/>
            <w:tcBorders>
              <w:top w:val="nil"/>
              <w:left w:val="nil"/>
              <w:bottom w:val="nil"/>
              <w:right w:val="single" w:sz="24" w:space="0" w:color="00B050"/>
            </w:tcBorders>
            <w:vAlign w:val="bottom"/>
            <w:hideMark/>
          </w:tcPr>
          <w:p w14:paraId="7D47ABBB" w14:textId="77777777" w:rsidR="00867BE4" w:rsidRPr="00867BE4" w:rsidRDefault="00867BE4" w:rsidP="00867BE4">
            <w:pPr>
              <w:spacing w:after="0"/>
              <w:rPr>
                <w:color w:val="000000" w:themeColor="text1"/>
              </w:rPr>
            </w:pPr>
            <w:r w:rsidRPr="00867BE4">
              <w:rPr>
                <w:color w:val="000000" w:themeColor="text1"/>
              </w:rPr>
              <w:t>1</w:t>
            </w:r>
          </w:p>
          <w:p w14:paraId="41942DAE" w14:textId="77777777" w:rsidR="00867BE4" w:rsidRPr="00867BE4" w:rsidRDefault="00867BE4" w:rsidP="00867BE4">
            <w:pPr>
              <w:spacing w:after="0"/>
              <w:rPr>
                <w:color w:val="000000" w:themeColor="text1"/>
              </w:rPr>
            </w:pPr>
            <w:r w:rsidRPr="00867BE4">
              <w:rPr>
                <w:color w:val="000000" w:themeColor="text1"/>
              </w:rPr>
              <w:t>2</w:t>
            </w:r>
          </w:p>
          <w:p w14:paraId="6CA932B7" w14:textId="77777777" w:rsidR="00867BE4" w:rsidRPr="00867BE4" w:rsidRDefault="00867BE4" w:rsidP="00867BE4">
            <w:pPr>
              <w:spacing w:after="0"/>
              <w:rPr>
                <w:color w:val="000000" w:themeColor="text1"/>
              </w:rPr>
            </w:pPr>
            <w:r w:rsidRPr="00867BE4">
              <w:rPr>
                <w:color w:val="000000" w:themeColor="text1"/>
              </w:rPr>
              <w:t>3</w:t>
            </w:r>
          </w:p>
          <w:p w14:paraId="320B93C3" w14:textId="77777777" w:rsidR="00867BE4" w:rsidRPr="00867BE4" w:rsidRDefault="00867BE4" w:rsidP="00867BE4">
            <w:pPr>
              <w:spacing w:after="0"/>
              <w:rPr>
                <w:color w:val="000000" w:themeColor="text1"/>
              </w:rPr>
            </w:pPr>
            <w:r w:rsidRPr="00867BE4">
              <w:rPr>
                <w:color w:val="000000" w:themeColor="text1"/>
              </w:rPr>
              <w:t>4</w:t>
            </w:r>
          </w:p>
          <w:p w14:paraId="01306E4B" w14:textId="77777777" w:rsidR="00867BE4" w:rsidRPr="00867BE4" w:rsidRDefault="00867BE4" w:rsidP="00867BE4">
            <w:pPr>
              <w:spacing w:after="0"/>
              <w:rPr>
                <w:color w:val="000000" w:themeColor="text1"/>
              </w:rPr>
            </w:pPr>
            <w:r w:rsidRPr="00867BE4">
              <w:rPr>
                <w:color w:val="000000" w:themeColor="text1"/>
              </w:rPr>
              <w:t>5</w:t>
            </w:r>
          </w:p>
          <w:p w14:paraId="3A03ED8A" w14:textId="77777777" w:rsidR="00867BE4" w:rsidRPr="00867BE4" w:rsidRDefault="00867BE4" w:rsidP="00867BE4">
            <w:pPr>
              <w:spacing w:after="0"/>
              <w:rPr>
                <w:color w:val="000000" w:themeColor="text1"/>
              </w:rPr>
            </w:pPr>
            <w:r w:rsidRPr="00867BE4">
              <w:rPr>
                <w:color w:val="000000" w:themeColor="text1"/>
              </w:rPr>
              <w:t>6</w:t>
            </w:r>
          </w:p>
        </w:tc>
        <w:tc>
          <w:tcPr>
            <w:tcW w:w="6676" w:type="dxa"/>
            <w:tcBorders>
              <w:top w:val="nil"/>
              <w:left w:val="nil"/>
              <w:bottom w:val="nil"/>
              <w:right w:val="nil"/>
            </w:tcBorders>
            <w:vAlign w:val="bottom"/>
            <w:hideMark/>
          </w:tcPr>
          <w:p w14:paraId="43BCAD1D" w14:textId="77777777" w:rsidR="00867BE4" w:rsidRPr="00867BE4" w:rsidRDefault="00867BE4" w:rsidP="00867BE4">
            <w:pPr>
              <w:spacing w:after="0"/>
              <w:rPr>
                <w:color w:val="000000" w:themeColor="text1"/>
                <w:lang w:val="en-US"/>
              </w:rPr>
            </w:pPr>
            <w:r w:rsidRPr="00867BE4">
              <w:rPr>
                <w:b/>
                <w:bCs/>
                <w:color w:val="000000" w:themeColor="text1"/>
                <w:lang w:val="en-US"/>
              </w:rPr>
              <w:t>int</w:t>
            </w:r>
            <w:r w:rsidRPr="00867BE4">
              <w:rPr>
                <w:color w:val="000000" w:themeColor="text1"/>
                <w:lang w:val="en-US"/>
              </w:rPr>
              <w:t xml:space="preserve"> main()</w:t>
            </w:r>
          </w:p>
          <w:p w14:paraId="3849F8A5" w14:textId="77777777" w:rsidR="00867BE4" w:rsidRPr="00867BE4" w:rsidRDefault="00867BE4" w:rsidP="00867BE4">
            <w:pPr>
              <w:spacing w:after="0"/>
              <w:rPr>
                <w:color w:val="000000" w:themeColor="text1"/>
                <w:lang w:val="en-US"/>
              </w:rPr>
            </w:pPr>
            <w:r w:rsidRPr="00867BE4">
              <w:rPr>
                <w:color w:val="000000" w:themeColor="text1"/>
                <w:lang w:val="en-US"/>
              </w:rPr>
              <w:t>{</w:t>
            </w:r>
          </w:p>
          <w:p w14:paraId="08D493E2"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Ebook</w:t>
            </w:r>
            <w:proofErr w:type="spellEnd"/>
            <w:r w:rsidRPr="00867BE4">
              <w:rPr>
                <w:color w:val="000000" w:themeColor="text1"/>
                <w:lang w:val="en-US"/>
              </w:rPr>
              <w:t xml:space="preserve"> </w:t>
            </w:r>
            <w:proofErr w:type="spellStart"/>
            <w:r w:rsidRPr="00867BE4">
              <w:rPr>
                <w:color w:val="000000" w:themeColor="text1"/>
                <w:lang w:val="en-US"/>
              </w:rPr>
              <w:t>cppbook</w:t>
            </w:r>
            <w:proofErr w:type="spellEnd"/>
            <w:r w:rsidRPr="00867BE4">
              <w:rPr>
                <w:color w:val="000000" w:themeColor="text1"/>
                <w:lang w:val="en-US"/>
              </w:rPr>
              <w:t xml:space="preserve"> {"About C++", 320, 5.6};</w:t>
            </w:r>
          </w:p>
          <w:p w14:paraId="5E39F295"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b/>
                <w:bCs/>
                <w:color w:val="000000" w:themeColor="text1"/>
                <w:lang w:val="en-US"/>
              </w:rPr>
              <w:t>static_cast</w:t>
            </w:r>
            <w:proofErr w:type="spellEnd"/>
            <w:r w:rsidRPr="00867BE4">
              <w:rPr>
                <w:color w:val="000000" w:themeColor="text1"/>
                <w:lang w:val="en-US"/>
              </w:rPr>
              <w:t>&lt;Book&amp;&gt;(</w:t>
            </w:r>
            <w:proofErr w:type="spellStart"/>
            <w:r w:rsidRPr="00867BE4">
              <w:rPr>
                <w:color w:val="000000" w:themeColor="text1"/>
                <w:lang w:val="en-US"/>
              </w:rPr>
              <w:t>cppbook</w:t>
            </w:r>
            <w:proofErr w:type="spellEnd"/>
            <w:r w:rsidRPr="00867BE4">
              <w:rPr>
                <w:color w:val="000000" w:themeColor="text1"/>
                <w:lang w:val="en-US"/>
              </w:rPr>
              <w:t>).print();    // 320 pages</w:t>
            </w:r>
          </w:p>
          <w:p w14:paraId="701C21C8"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b/>
                <w:bCs/>
                <w:color w:val="000000" w:themeColor="text1"/>
                <w:lang w:val="en-US"/>
              </w:rPr>
              <w:t>static_cast</w:t>
            </w:r>
            <w:proofErr w:type="spellEnd"/>
            <w:r w:rsidRPr="00867BE4">
              <w:rPr>
                <w:color w:val="000000" w:themeColor="text1"/>
                <w:lang w:val="en-US"/>
              </w:rPr>
              <w:t>&lt;File&amp;&gt;(</w:t>
            </w:r>
            <w:proofErr w:type="spellStart"/>
            <w:r w:rsidRPr="00867BE4">
              <w:rPr>
                <w:color w:val="000000" w:themeColor="text1"/>
                <w:lang w:val="en-US"/>
              </w:rPr>
              <w:t>cppbook</w:t>
            </w:r>
            <w:proofErr w:type="spellEnd"/>
            <w:r w:rsidRPr="00867BE4">
              <w:rPr>
                <w:color w:val="000000" w:themeColor="text1"/>
                <w:lang w:val="en-US"/>
              </w:rPr>
              <w:t>).print();    // 5.6Mb</w:t>
            </w:r>
          </w:p>
          <w:p w14:paraId="0248E5D4" w14:textId="77777777" w:rsidR="00867BE4" w:rsidRPr="00867BE4" w:rsidRDefault="00867BE4" w:rsidP="00867BE4">
            <w:pPr>
              <w:spacing w:after="0"/>
              <w:rPr>
                <w:color w:val="000000" w:themeColor="text1"/>
              </w:rPr>
            </w:pPr>
            <w:r w:rsidRPr="00867BE4">
              <w:rPr>
                <w:color w:val="000000" w:themeColor="text1"/>
              </w:rPr>
              <w:t>}</w:t>
            </w:r>
          </w:p>
        </w:tc>
      </w:tr>
    </w:tbl>
    <w:p w14:paraId="0AEB5DE2" w14:textId="77777777" w:rsidR="00867BE4" w:rsidRPr="00867BE4" w:rsidRDefault="00867BE4" w:rsidP="00867BE4">
      <w:pPr>
        <w:spacing w:after="0"/>
        <w:rPr>
          <w:b/>
          <w:bCs/>
          <w:color w:val="000000" w:themeColor="text1"/>
        </w:rPr>
      </w:pPr>
      <w:r w:rsidRPr="00867BE4">
        <w:rPr>
          <w:b/>
          <w:bCs/>
          <w:color w:val="000000" w:themeColor="text1"/>
        </w:rPr>
        <w:t>Двойственное наследование и виртуальные базовые классы</w:t>
      </w:r>
    </w:p>
    <w:p w14:paraId="027D5E67" w14:textId="77777777" w:rsidR="00867BE4" w:rsidRPr="00867BE4" w:rsidRDefault="00867BE4" w:rsidP="00867BE4">
      <w:pPr>
        <w:spacing w:after="0"/>
        <w:rPr>
          <w:color w:val="000000" w:themeColor="text1"/>
        </w:rPr>
      </w:pPr>
      <w:r w:rsidRPr="00867BE4">
        <w:rPr>
          <w:color w:val="000000" w:themeColor="text1"/>
        </w:rPr>
        <w:t>Еще одной формой двойственности при наследовании может быть наследование от нескольких классов, которые косвенно или напрямую наследуются от одного и того же класса. Например:</w:t>
      </w:r>
    </w:p>
    <w:tbl>
      <w:tblPr>
        <w:tblW w:w="10615" w:type="dxa"/>
        <w:tblCellSpacing w:w="0" w:type="dxa"/>
        <w:tblCellMar>
          <w:left w:w="0" w:type="dxa"/>
          <w:right w:w="0" w:type="dxa"/>
        </w:tblCellMar>
        <w:tblLook w:val="04A0" w:firstRow="1" w:lastRow="0" w:firstColumn="1" w:lastColumn="0" w:noHBand="0" w:noVBand="1"/>
      </w:tblPr>
      <w:tblGrid>
        <w:gridCol w:w="347"/>
        <w:gridCol w:w="10268"/>
      </w:tblGrid>
      <w:tr w:rsidR="00867BE4" w:rsidRPr="00867BE4" w14:paraId="36E38AC2" w14:textId="77777777" w:rsidTr="00AD282B">
        <w:trPr>
          <w:tblCellSpacing w:w="0" w:type="dxa"/>
        </w:trPr>
        <w:tc>
          <w:tcPr>
            <w:tcW w:w="6" w:type="dxa"/>
            <w:tcBorders>
              <w:top w:val="nil"/>
              <w:left w:val="nil"/>
              <w:bottom w:val="nil"/>
              <w:right w:val="single" w:sz="24" w:space="0" w:color="00B050"/>
            </w:tcBorders>
            <w:vAlign w:val="bottom"/>
            <w:hideMark/>
          </w:tcPr>
          <w:p w14:paraId="1E9B4AD8" w14:textId="77777777" w:rsidR="00867BE4" w:rsidRPr="00867BE4" w:rsidRDefault="00867BE4" w:rsidP="00867BE4">
            <w:pPr>
              <w:spacing w:after="0"/>
              <w:rPr>
                <w:color w:val="000000" w:themeColor="text1"/>
              </w:rPr>
            </w:pPr>
            <w:r w:rsidRPr="00867BE4">
              <w:rPr>
                <w:color w:val="000000" w:themeColor="text1"/>
              </w:rPr>
              <w:t>1</w:t>
            </w:r>
          </w:p>
          <w:p w14:paraId="46930781" w14:textId="77777777" w:rsidR="00867BE4" w:rsidRPr="00867BE4" w:rsidRDefault="00867BE4" w:rsidP="00867BE4">
            <w:pPr>
              <w:spacing w:after="0"/>
              <w:rPr>
                <w:color w:val="000000" w:themeColor="text1"/>
              </w:rPr>
            </w:pPr>
            <w:r w:rsidRPr="00867BE4">
              <w:rPr>
                <w:color w:val="000000" w:themeColor="text1"/>
              </w:rPr>
              <w:t>2</w:t>
            </w:r>
          </w:p>
          <w:p w14:paraId="1193B1D7" w14:textId="77777777" w:rsidR="00867BE4" w:rsidRPr="00867BE4" w:rsidRDefault="00867BE4" w:rsidP="00867BE4">
            <w:pPr>
              <w:spacing w:after="0"/>
              <w:rPr>
                <w:color w:val="000000" w:themeColor="text1"/>
              </w:rPr>
            </w:pPr>
            <w:r w:rsidRPr="00867BE4">
              <w:rPr>
                <w:color w:val="000000" w:themeColor="text1"/>
              </w:rPr>
              <w:t>3</w:t>
            </w:r>
          </w:p>
          <w:p w14:paraId="6A1A2DA4" w14:textId="77777777" w:rsidR="00867BE4" w:rsidRPr="00867BE4" w:rsidRDefault="00867BE4" w:rsidP="00867BE4">
            <w:pPr>
              <w:spacing w:after="0"/>
              <w:rPr>
                <w:color w:val="000000" w:themeColor="text1"/>
              </w:rPr>
            </w:pPr>
            <w:r w:rsidRPr="00867BE4">
              <w:rPr>
                <w:color w:val="000000" w:themeColor="text1"/>
              </w:rPr>
              <w:t>4</w:t>
            </w:r>
          </w:p>
          <w:p w14:paraId="0955D0B0" w14:textId="77777777" w:rsidR="00867BE4" w:rsidRPr="00867BE4" w:rsidRDefault="00867BE4" w:rsidP="00867BE4">
            <w:pPr>
              <w:spacing w:after="0"/>
              <w:rPr>
                <w:color w:val="000000" w:themeColor="text1"/>
              </w:rPr>
            </w:pPr>
            <w:r w:rsidRPr="00867BE4">
              <w:rPr>
                <w:color w:val="000000" w:themeColor="text1"/>
              </w:rPr>
              <w:t>5</w:t>
            </w:r>
          </w:p>
          <w:p w14:paraId="3C3396D3" w14:textId="77777777" w:rsidR="00867BE4" w:rsidRPr="00867BE4" w:rsidRDefault="00867BE4" w:rsidP="00867BE4">
            <w:pPr>
              <w:spacing w:after="0"/>
              <w:rPr>
                <w:color w:val="000000" w:themeColor="text1"/>
              </w:rPr>
            </w:pPr>
            <w:r w:rsidRPr="00867BE4">
              <w:rPr>
                <w:color w:val="000000" w:themeColor="text1"/>
              </w:rPr>
              <w:t>6</w:t>
            </w:r>
          </w:p>
          <w:p w14:paraId="222E00E9" w14:textId="77777777" w:rsidR="00867BE4" w:rsidRPr="00867BE4" w:rsidRDefault="00867BE4" w:rsidP="00867BE4">
            <w:pPr>
              <w:spacing w:after="0"/>
              <w:rPr>
                <w:color w:val="000000" w:themeColor="text1"/>
              </w:rPr>
            </w:pPr>
            <w:r w:rsidRPr="00867BE4">
              <w:rPr>
                <w:color w:val="000000" w:themeColor="text1"/>
              </w:rPr>
              <w:t>7</w:t>
            </w:r>
          </w:p>
          <w:p w14:paraId="59E59F78" w14:textId="77777777" w:rsidR="00867BE4" w:rsidRPr="00867BE4" w:rsidRDefault="00867BE4" w:rsidP="00867BE4">
            <w:pPr>
              <w:spacing w:after="0"/>
              <w:rPr>
                <w:color w:val="000000" w:themeColor="text1"/>
              </w:rPr>
            </w:pPr>
            <w:r w:rsidRPr="00867BE4">
              <w:rPr>
                <w:color w:val="000000" w:themeColor="text1"/>
              </w:rPr>
              <w:t>8</w:t>
            </w:r>
          </w:p>
          <w:p w14:paraId="59239A9B" w14:textId="77777777" w:rsidR="00867BE4" w:rsidRPr="00867BE4" w:rsidRDefault="00867BE4" w:rsidP="00867BE4">
            <w:pPr>
              <w:spacing w:after="0"/>
              <w:rPr>
                <w:color w:val="000000" w:themeColor="text1"/>
              </w:rPr>
            </w:pPr>
            <w:r w:rsidRPr="00867BE4">
              <w:rPr>
                <w:color w:val="000000" w:themeColor="text1"/>
              </w:rPr>
              <w:t>9</w:t>
            </w:r>
          </w:p>
          <w:p w14:paraId="45EF083F" w14:textId="77777777" w:rsidR="00867BE4" w:rsidRPr="00867BE4" w:rsidRDefault="00867BE4" w:rsidP="00867BE4">
            <w:pPr>
              <w:spacing w:after="0"/>
              <w:rPr>
                <w:color w:val="000000" w:themeColor="text1"/>
              </w:rPr>
            </w:pPr>
            <w:r w:rsidRPr="00867BE4">
              <w:rPr>
                <w:color w:val="000000" w:themeColor="text1"/>
              </w:rPr>
              <w:t>10</w:t>
            </w:r>
          </w:p>
          <w:p w14:paraId="7E1C2DDA" w14:textId="77777777" w:rsidR="00867BE4" w:rsidRPr="00867BE4" w:rsidRDefault="00867BE4" w:rsidP="00867BE4">
            <w:pPr>
              <w:spacing w:after="0"/>
              <w:rPr>
                <w:color w:val="000000" w:themeColor="text1"/>
              </w:rPr>
            </w:pPr>
            <w:r w:rsidRPr="00867BE4">
              <w:rPr>
                <w:color w:val="000000" w:themeColor="text1"/>
              </w:rPr>
              <w:t>11</w:t>
            </w:r>
          </w:p>
          <w:p w14:paraId="1A1803A7" w14:textId="77777777" w:rsidR="00867BE4" w:rsidRPr="00867BE4" w:rsidRDefault="00867BE4" w:rsidP="00867BE4">
            <w:pPr>
              <w:spacing w:after="0"/>
              <w:rPr>
                <w:color w:val="000000" w:themeColor="text1"/>
              </w:rPr>
            </w:pPr>
            <w:r w:rsidRPr="00867BE4">
              <w:rPr>
                <w:color w:val="000000" w:themeColor="text1"/>
              </w:rPr>
              <w:t>12</w:t>
            </w:r>
          </w:p>
          <w:p w14:paraId="2650D019" w14:textId="77777777" w:rsidR="00867BE4" w:rsidRPr="00867BE4" w:rsidRDefault="00867BE4" w:rsidP="00867BE4">
            <w:pPr>
              <w:spacing w:after="0"/>
              <w:rPr>
                <w:color w:val="000000" w:themeColor="text1"/>
              </w:rPr>
            </w:pPr>
            <w:r w:rsidRPr="00867BE4">
              <w:rPr>
                <w:color w:val="000000" w:themeColor="text1"/>
              </w:rPr>
              <w:t>13</w:t>
            </w:r>
          </w:p>
          <w:p w14:paraId="054C0BED" w14:textId="77777777" w:rsidR="00867BE4" w:rsidRPr="00867BE4" w:rsidRDefault="00867BE4" w:rsidP="00867BE4">
            <w:pPr>
              <w:spacing w:after="0"/>
              <w:rPr>
                <w:color w:val="000000" w:themeColor="text1"/>
              </w:rPr>
            </w:pPr>
            <w:r w:rsidRPr="00867BE4">
              <w:rPr>
                <w:color w:val="000000" w:themeColor="text1"/>
              </w:rPr>
              <w:t>14</w:t>
            </w:r>
          </w:p>
          <w:p w14:paraId="51724974" w14:textId="77777777" w:rsidR="00867BE4" w:rsidRPr="00867BE4" w:rsidRDefault="00867BE4" w:rsidP="00867BE4">
            <w:pPr>
              <w:spacing w:after="0"/>
              <w:rPr>
                <w:color w:val="000000" w:themeColor="text1"/>
              </w:rPr>
            </w:pPr>
            <w:r w:rsidRPr="00867BE4">
              <w:rPr>
                <w:color w:val="000000" w:themeColor="text1"/>
              </w:rPr>
              <w:t>15</w:t>
            </w:r>
          </w:p>
          <w:p w14:paraId="2878D67C" w14:textId="77777777" w:rsidR="00867BE4" w:rsidRPr="00867BE4" w:rsidRDefault="00867BE4" w:rsidP="00867BE4">
            <w:pPr>
              <w:spacing w:after="0"/>
              <w:rPr>
                <w:color w:val="000000" w:themeColor="text1"/>
              </w:rPr>
            </w:pPr>
            <w:r w:rsidRPr="00867BE4">
              <w:rPr>
                <w:color w:val="000000" w:themeColor="text1"/>
              </w:rPr>
              <w:t>16</w:t>
            </w:r>
          </w:p>
          <w:p w14:paraId="3EC929BD" w14:textId="77777777" w:rsidR="00867BE4" w:rsidRPr="00867BE4" w:rsidRDefault="00867BE4" w:rsidP="00867BE4">
            <w:pPr>
              <w:spacing w:after="0"/>
              <w:rPr>
                <w:color w:val="000000" w:themeColor="text1"/>
              </w:rPr>
            </w:pPr>
            <w:r w:rsidRPr="00867BE4">
              <w:rPr>
                <w:color w:val="000000" w:themeColor="text1"/>
              </w:rPr>
              <w:t>17</w:t>
            </w:r>
          </w:p>
          <w:p w14:paraId="46531791" w14:textId="77777777" w:rsidR="00867BE4" w:rsidRPr="00867BE4" w:rsidRDefault="00867BE4" w:rsidP="00867BE4">
            <w:pPr>
              <w:spacing w:after="0"/>
              <w:rPr>
                <w:color w:val="000000" w:themeColor="text1"/>
              </w:rPr>
            </w:pPr>
            <w:r w:rsidRPr="00867BE4">
              <w:rPr>
                <w:color w:val="000000" w:themeColor="text1"/>
              </w:rPr>
              <w:t>18</w:t>
            </w:r>
          </w:p>
          <w:p w14:paraId="7CBC02B1" w14:textId="77777777" w:rsidR="00867BE4" w:rsidRPr="00867BE4" w:rsidRDefault="00867BE4" w:rsidP="00867BE4">
            <w:pPr>
              <w:spacing w:after="0"/>
              <w:rPr>
                <w:color w:val="000000" w:themeColor="text1"/>
              </w:rPr>
            </w:pPr>
            <w:r w:rsidRPr="00867BE4">
              <w:rPr>
                <w:color w:val="000000" w:themeColor="text1"/>
              </w:rPr>
              <w:t>19</w:t>
            </w:r>
          </w:p>
          <w:p w14:paraId="53C04B84" w14:textId="77777777" w:rsidR="00867BE4" w:rsidRPr="00867BE4" w:rsidRDefault="00867BE4" w:rsidP="00867BE4">
            <w:pPr>
              <w:spacing w:after="0"/>
              <w:rPr>
                <w:color w:val="000000" w:themeColor="text1"/>
              </w:rPr>
            </w:pPr>
            <w:r w:rsidRPr="00867BE4">
              <w:rPr>
                <w:color w:val="000000" w:themeColor="text1"/>
              </w:rPr>
              <w:t>20</w:t>
            </w:r>
          </w:p>
          <w:p w14:paraId="131DF3AD" w14:textId="77777777" w:rsidR="00867BE4" w:rsidRPr="00867BE4" w:rsidRDefault="00867BE4" w:rsidP="00867BE4">
            <w:pPr>
              <w:spacing w:after="0"/>
              <w:rPr>
                <w:color w:val="000000" w:themeColor="text1"/>
              </w:rPr>
            </w:pPr>
            <w:r w:rsidRPr="00867BE4">
              <w:rPr>
                <w:color w:val="000000" w:themeColor="text1"/>
              </w:rPr>
              <w:t>21</w:t>
            </w:r>
          </w:p>
          <w:p w14:paraId="7F19FCD3" w14:textId="77777777" w:rsidR="00867BE4" w:rsidRPr="00867BE4" w:rsidRDefault="00867BE4" w:rsidP="00867BE4">
            <w:pPr>
              <w:spacing w:after="0"/>
              <w:rPr>
                <w:color w:val="000000" w:themeColor="text1"/>
              </w:rPr>
            </w:pPr>
            <w:r w:rsidRPr="00867BE4">
              <w:rPr>
                <w:color w:val="000000" w:themeColor="text1"/>
              </w:rPr>
              <w:lastRenderedPageBreak/>
              <w:t>22</w:t>
            </w:r>
          </w:p>
          <w:p w14:paraId="230527B6" w14:textId="77777777" w:rsidR="00867BE4" w:rsidRPr="00867BE4" w:rsidRDefault="00867BE4" w:rsidP="00867BE4">
            <w:pPr>
              <w:spacing w:after="0"/>
              <w:rPr>
                <w:color w:val="000000" w:themeColor="text1"/>
              </w:rPr>
            </w:pPr>
            <w:r w:rsidRPr="00867BE4">
              <w:rPr>
                <w:color w:val="000000" w:themeColor="text1"/>
              </w:rPr>
              <w:t>23</w:t>
            </w:r>
          </w:p>
          <w:p w14:paraId="17D12ABD" w14:textId="77777777" w:rsidR="00867BE4" w:rsidRPr="00867BE4" w:rsidRDefault="00867BE4" w:rsidP="00867BE4">
            <w:pPr>
              <w:spacing w:after="0"/>
              <w:rPr>
                <w:color w:val="000000" w:themeColor="text1"/>
              </w:rPr>
            </w:pPr>
            <w:r w:rsidRPr="00867BE4">
              <w:rPr>
                <w:color w:val="000000" w:themeColor="text1"/>
              </w:rPr>
              <w:t>24</w:t>
            </w:r>
          </w:p>
          <w:p w14:paraId="4E616249" w14:textId="77777777" w:rsidR="00867BE4" w:rsidRPr="00867BE4" w:rsidRDefault="00867BE4" w:rsidP="00867BE4">
            <w:pPr>
              <w:spacing w:after="0"/>
              <w:rPr>
                <w:color w:val="000000" w:themeColor="text1"/>
              </w:rPr>
            </w:pPr>
            <w:r w:rsidRPr="00867BE4">
              <w:rPr>
                <w:color w:val="000000" w:themeColor="text1"/>
              </w:rPr>
              <w:t>25</w:t>
            </w:r>
          </w:p>
          <w:p w14:paraId="09046B41" w14:textId="77777777" w:rsidR="00867BE4" w:rsidRPr="00867BE4" w:rsidRDefault="00867BE4" w:rsidP="00867BE4">
            <w:pPr>
              <w:spacing w:after="0"/>
              <w:rPr>
                <w:color w:val="000000" w:themeColor="text1"/>
              </w:rPr>
            </w:pPr>
            <w:r w:rsidRPr="00867BE4">
              <w:rPr>
                <w:color w:val="000000" w:themeColor="text1"/>
              </w:rPr>
              <w:t>26</w:t>
            </w:r>
          </w:p>
          <w:p w14:paraId="09936333" w14:textId="77777777" w:rsidR="00867BE4" w:rsidRPr="00867BE4" w:rsidRDefault="00867BE4" w:rsidP="00867BE4">
            <w:pPr>
              <w:spacing w:after="0"/>
              <w:rPr>
                <w:color w:val="000000" w:themeColor="text1"/>
              </w:rPr>
            </w:pPr>
            <w:r w:rsidRPr="00867BE4">
              <w:rPr>
                <w:color w:val="000000" w:themeColor="text1"/>
              </w:rPr>
              <w:t>27</w:t>
            </w:r>
          </w:p>
          <w:p w14:paraId="7651530C" w14:textId="77777777" w:rsidR="00867BE4" w:rsidRPr="00867BE4" w:rsidRDefault="00867BE4" w:rsidP="00867BE4">
            <w:pPr>
              <w:spacing w:after="0"/>
              <w:rPr>
                <w:color w:val="000000" w:themeColor="text1"/>
              </w:rPr>
            </w:pPr>
            <w:r w:rsidRPr="00867BE4">
              <w:rPr>
                <w:color w:val="000000" w:themeColor="text1"/>
              </w:rPr>
              <w:t>28</w:t>
            </w:r>
          </w:p>
          <w:p w14:paraId="28EBE40E" w14:textId="77777777" w:rsidR="00867BE4" w:rsidRPr="00867BE4" w:rsidRDefault="00867BE4" w:rsidP="00867BE4">
            <w:pPr>
              <w:spacing w:after="0"/>
              <w:rPr>
                <w:color w:val="000000" w:themeColor="text1"/>
              </w:rPr>
            </w:pPr>
            <w:r w:rsidRPr="00867BE4">
              <w:rPr>
                <w:color w:val="000000" w:themeColor="text1"/>
              </w:rPr>
              <w:t>29</w:t>
            </w:r>
          </w:p>
          <w:p w14:paraId="7C98A7C0" w14:textId="77777777" w:rsidR="00867BE4" w:rsidRPr="00867BE4" w:rsidRDefault="00867BE4" w:rsidP="00867BE4">
            <w:pPr>
              <w:spacing w:after="0"/>
              <w:rPr>
                <w:color w:val="000000" w:themeColor="text1"/>
              </w:rPr>
            </w:pPr>
            <w:r w:rsidRPr="00867BE4">
              <w:rPr>
                <w:color w:val="000000" w:themeColor="text1"/>
              </w:rPr>
              <w:t>30</w:t>
            </w:r>
          </w:p>
          <w:p w14:paraId="07687993" w14:textId="77777777" w:rsidR="00867BE4" w:rsidRPr="00867BE4" w:rsidRDefault="00867BE4" w:rsidP="00867BE4">
            <w:pPr>
              <w:spacing w:after="0"/>
              <w:rPr>
                <w:color w:val="000000" w:themeColor="text1"/>
              </w:rPr>
            </w:pPr>
            <w:r w:rsidRPr="00867BE4">
              <w:rPr>
                <w:color w:val="000000" w:themeColor="text1"/>
              </w:rPr>
              <w:t>31</w:t>
            </w:r>
          </w:p>
          <w:p w14:paraId="4E0CA397" w14:textId="77777777" w:rsidR="00867BE4" w:rsidRPr="00867BE4" w:rsidRDefault="00867BE4" w:rsidP="00867BE4">
            <w:pPr>
              <w:spacing w:after="0"/>
              <w:rPr>
                <w:color w:val="000000" w:themeColor="text1"/>
              </w:rPr>
            </w:pPr>
            <w:r w:rsidRPr="00867BE4">
              <w:rPr>
                <w:color w:val="000000" w:themeColor="text1"/>
              </w:rPr>
              <w:t>32</w:t>
            </w:r>
          </w:p>
          <w:p w14:paraId="55ECB19E" w14:textId="77777777" w:rsidR="00867BE4" w:rsidRPr="00867BE4" w:rsidRDefault="00867BE4" w:rsidP="00867BE4">
            <w:pPr>
              <w:spacing w:after="0"/>
              <w:rPr>
                <w:color w:val="000000" w:themeColor="text1"/>
              </w:rPr>
            </w:pPr>
            <w:r w:rsidRPr="00867BE4">
              <w:rPr>
                <w:color w:val="000000" w:themeColor="text1"/>
              </w:rPr>
              <w:t>33</w:t>
            </w:r>
          </w:p>
          <w:p w14:paraId="7466EB76" w14:textId="77777777" w:rsidR="00867BE4" w:rsidRPr="00867BE4" w:rsidRDefault="00867BE4" w:rsidP="00867BE4">
            <w:pPr>
              <w:spacing w:after="0"/>
              <w:rPr>
                <w:color w:val="000000" w:themeColor="text1"/>
              </w:rPr>
            </w:pPr>
            <w:r w:rsidRPr="00867BE4">
              <w:rPr>
                <w:color w:val="000000" w:themeColor="text1"/>
              </w:rPr>
              <w:t>34</w:t>
            </w:r>
          </w:p>
          <w:p w14:paraId="2B6411BE" w14:textId="77777777" w:rsidR="00867BE4" w:rsidRPr="00867BE4" w:rsidRDefault="00867BE4" w:rsidP="00867BE4">
            <w:pPr>
              <w:spacing w:after="0"/>
              <w:rPr>
                <w:color w:val="000000" w:themeColor="text1"/>
              </w:rPr>
            </w:pPr>
            <w:r w:rsidRPr="00867BE4">
              <w:rPr>
                <w:color w:val="000000" w:themeColor="text1"/>
              </w:rPr>
              <w:t>35</w:t>
            </w:r>
          </w:p>
          <w:p w14:paraId="390973E0" w14:textId="77777777" w:rsidR="00867BE4" w:rsidRPr="00867BE4" w:rsidRDefault="00867BE4" w:rsidP="00867BE4">
            <w:pPr>
              <w:spacing w:after="0"/>
              <w:rPr>
                <w:color w:val="000000" w:themeColor="text1"/>
              </w:rPr>
            </w:pPr>
            <w:r w:rsidRPr="00867BE4">
              <w:rPr>
                <w:color w:val="000000" w:themeColor="text1"/>
              </w:rPr>
              <w:t>36</w:t>
            </w:r>
          </w:p>
          <w:p w14:paraId="3AAF27A6" w14:textId="77777777" w:rsidR="00867BE4" w:rsidRPr="00867BE4" w:rsidRDefault="00867BE4" w:rsidP="00867BE4">
            <w:pPr>
              <w:spacing w:after="0"/>
              <w:rPr>
                <w:color w:val="000000" w:themeColor="text1"/>
              </w:rPr>
            </w:pPr>
            <w:r w:rsidRPr="00867BE4">
              <w:rPr>
                <w:color w:val="000000" w:themeColor="text1"/>
              </w:rPr>
              <w:t>37</w:t>
            </w:r>
          </w:p>
          <w:p w14:paraId="6C90EBE3" w14:textId="77777777" w:rsidR="00867BE4" w:rsidRPr="00867BE4" w:rsidRDefault="00867BE4" w:rsidP="00867BE4">
            <w:pPr>
              <w:spacing w:after="0"/>
              <w:rPr>
                <w:color w:val="000000" w:themeColor="text1"/>
              </w:rPr>
            </w:pPr>
            <w:r w:rsidRPr="00867BE4">
              <w:rPr>
                <w:color w:val="000000" w:themeColor="text1"/>
              </w:rPr>
              <w:t>38</w:t>
            </w:r>
          </w:p>
          <w:p w14:paraId="0EB6427A" w14:textId="77777777" w:rsidR="00867BE4" w:rsidRPr="00867BE4" w:rsidRDefault="00867BE4" w:rsidP="00867BE4">
            <w:pPr>
              <w:spacing w:after="0"/>
              <w:rPr>
                <w:color w:val="000000" w:themeColor="text1"/>
              </w:rPr>
            </w:pPr>
            <w:r w:rsidRPr="00867BE4">
              <w:rPr>
                <w:color w:val="000000" w:themeColor="text1"/>
              </w:rPr>
              <w:t>39</w:t>
            </w:r>
          </w:p>
          <w:p w14:paraId="01210217" w14:textId="77777777" w:rsidR="00867BE4" w:rsidRPr="00867BE4" w:rsidRDefault="00867BE4" w:rsidP="00867BE4">
            <w:pPr>
              <w:spacing w:after="0"/>
              <w:rPr>
                <w:color w:val="000000" w:themeColor="text1"/>
              </w:rPr>
            </w:pPr>
            <w:r w:rsidRPr="00867BE4">
              <w:rPr>
                <w:color w:val="000000" w:themeColor="text1"/>
              </w:rPr>
              <w:t>40</w:t>
            </w:r>
          </w:p>
          <w:p w14:paraId="6A59CF92" w14:textId="77777777" w:rsidR="00867BE4" w:rsidRPr="00867BE4" w:rsidRDefault="00867BE4" w:rsidP="00867BE4">
            <w:pPr>
              <w:spacing w:after="0"/>
              <w:rPr>
                <w:color w:val="000000" w:themeColor="text1"/>
              </w:rPr>
            </w:pPr>
            <w:r w:rsidRPr="00867BE4">
              <w:rPr>
                <w:color w:val="000000" w:themeColor="text1"/>
              </w:rPr>
              <w:t>41</w:t>
            </w:r>
          </w:p>
          <w:p w14:paraId="127CFC1E" w14:textId="77777777" w:rsidR="00867BE4" w:rsidRPr="00867BE4" w:rsidRDefault="00867BE4" w:rsidP="00867BE4">
            <w:pPr>
              <w:spacing w:after="0"/>
              <w:rPr>
                <w:color w:val="000000" w:themeColor="text1"/>
              </w:rPr>
            </w:pPr>
            <w:r w:rsidRPr="00867BE4">
              <w:rPr>
                <w:color w:val="000000" w:themeColor="text1"/>
              </w:rPr>
              <w:t>42</w:t>
            </w:r>
          </w:p>
          <w:p w14:paraId="5FE0D54D" w14:textId="77777777" w:rsidR="00867BE4" w:rsidRPr="00867BE4" w:rsidRDefault="00867BE4" w:rsidP="00867BE4">
            <w:pPr>
              <w:spacing w:after="0"/>
              <w:rPr>
                <w:color w:val="000000" w:themeColor="text1"/>
              </w:rPr>
            </w:pPr>
            <w:r w:rsidRPr="00867BE4">
              <w:rPr>
                <w:color w:val="000000" w:themeColor="text1"/>
              </w:rPr>
              <w:t>43</w:t>
            </w:r>
          </w:p>
        </w:tc>
        <w:tc>
          <w:tcPr>
            <w:tcW w:w="8408" w:type="dxa"/>
            <w:tcBorders>
              <w:top w:val="nil"/>
              <w:left w:val="nil"/>
              <w:bottom w:val="nil"/>
              <w:right w:val="nil"/>
            </w:tcBorders>
            <w:vAlign w:val="bottom"/>
            <w:hideMark/>
          </w:tcPr>
          <w:p w14:paraId="4F63D2F9" w14:textId="77777777" w:rsidR="00867BE4" w:rsidRPr="00867BE4" w:rsidRDefault="00867BE4" w:rsidP="00867BE4">
            <w:pPr>
              <w:spacing w:after="0"/>
              <w:rPr>
                <w:color w:val="000000" w:themeColor="text1"/>
                <w:lang w:val="en-US"/>
              </w:rPr>
            </w:pPr>
            <w:r w:rsidRPr="00867BE4">
              <w:rPr>
                <w:color w:val="000000" w:themeColor="text1"/>
                <w:lang w:val="en-US"/>
              </w:rPr>
              <w:lastRenderedPageBreak/>
              <w:t>#include &lt;iostream&gt;</w:t>
            </w:r>
          </w:p>
          <w:p w14:paraId="43A178CB" w14:textId="77777777" w:rsidR="00867BE4" w:rsidRPr="00867BE4" w:rsidRDefault="00867BE4" w:rsidP="00867BE4">
            <w:pPr>
              <w:spacing w:after="0"/>
              <w:rPr>
                <w:color w:val="000000" w:themeColor="text1"/>
                <w:lang w:val="en-US"/>
              </w:rPr>
            </w:pPr>
            <w:r w:rsidRPr="00867BE4">
              <w:rPr>
                <w:color w:val="000000" w:themeColor="text1"/>
                <w:lang w:val="en-US"/>
              </w:rPr>
              <w:t> </w:t>
            </w:r>
          </w:p>
          <w:p w14:paraId="24A3D186"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Person</w:t>
            </w:r>
          </w:p>
          <w:p w14:paraId="3BA9C9FC" w14:textId="77777777" w:rsidR="00867BE4" w:rsidRPr="00867BE4" w:rsidRDefault="00867BE4" w:rsidP="00867BE4">
            <w:pPr>
              <w:spacing w:after="0"/>
              <w:rPr>
                <w:color w:val="000000" w:themeColor="text1"/>
                <w:lang w:val="en-US"/>
              </w:rPr>
            </w:pPr>
            <w:r w:rsidRPr="00867BE4">
              <w:rPr>
                <w:color w:val="000000" w:themeColor="text1"/>
                <w:lang w:val="en-US"/>
              </w:rPr>
              <w:t>{</w:t>
            </w:r>
          </w:p>
          <w:p w14:paraId="7BB6AD3F"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2A214EE3" w14:textId="77777777" w:rsidR="00867BE4" w:rsidRPr="00867BE4" w:rsidRDefault="00867BE4" w:rsidP="00867BE4">
            <w:pPr>
              <w:spacing w:after="0"/>
              <w:rPr>
                <w:color w:val="000000" w:themeColor="text1"/>
                <w:lang w:val="en-US"/>
              </w:rPr>
            </w:pPr>
            <w:r w:rsidRPr="00867BE4">
              <w:rPr>
                <w:color w:val="000000" w:themeColor="text1"/>
                <w:lang w:val="en-US"/>
              </w:rPr>
              <w:t xml:space="preserve">    Person(std::string name): name{name} </w:t>
            </w:r>
          </w:p>
          <w:p w14:paraId="5ADC1DD3" w14:textId="77777777" w:rsidR="00867BE4" w:rsidRPr="00867BE4" w:rsidRDefault="00867BE4" w:rsidP="00867BE4">
            <w:pPr>
              <w:spacing w:after="0"/>
              <w:rPr>
                <w:color w:val="000000" w:themeColor="text1"/>
                <w:lang w:val="en-US"/>
              </w:rPr>
            </w:pPr>
            <w:r w:rsidRPr="00867BE4">
              <w:rPr>
                <w:color w:val="000000" w:themeColor="text1"/>
                <w:lang w:val="en-US"/>
              </w:rPr>
              <w:t xml:space="preserve">    { </w:t>
            </w:r>
          </w:p>
          <w:p w14:paraId="49710CCE"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"Person created" &lt;&lt; std::</w:t>
            </w:r>
            <w:proofErr w:type="spellStart"/>
            <w:r w:rsidRPr="00867BE4">
              <w:rPr>
                <w:color w:val="000000" w:themeColor="text1"/>
                <w:lang w:val="en-US"/>
              </w:rPr>
              <w:t>endl</w:t>
            </w:r>
            <w:proofErr w:type="spellEnd"/>
            <w:r w:rsidRPr="00867BE4">
              <w:rPr>
                <w:color w:val="000000" w:themeColor="text1"/>
                <w:lang w:val="en-US"/>
              </w:rPr>
              <w:t>;</w:t>
            </w:r>
          </w:p>
          <w:p w14:paraId="11051CEC" w14:textId="77777777" w:rsidR="00867BE4" w:rsidRPr="00867BE4" w:rsidRDefault="00867BE4" w:rsidP="00867BE4">
            <w:pPr>
              <w:spacing w:after="0"/>
              <w:rPr>
                <w:color w:val="000000" w:themeColor="text1"/>
                <w:lang w:val="en-US"/>
              </w:rPr>
            </w:pPr>
            <w:r w:rsidRPr="00867BE4">
              <w:rPr>
                <w:color w:val="000000" w:themeColor="text1"/>
                <w:lang w:val="en-US"/>
              </w:rPr>
              <w:t>    }</w:t>
            </w:r>
          </w:p>
          <w:p w14:paraId="0C33344C" w14:textId="77777777" w:rsidR="00867BE4" w:rsidRPr="00867BE4" w:rsidRDefault="00867BE4" w:rsidP="00867BE4">
            <w:pPr>
              <w:spacing w:after="0"/>
              <w:rPr>
                <w:color w:val="000000" w:themeColor="text1"/>
                <w:lang w:val="en-US"/>
              </w:rPr>
            </w:pPr>
            <w:r w:rsidRPr="00867BE4">
              <w:rPr>
                <w:color w:val="000000" w:themeColor="text1"/>
                <w:lang w:val="en-US"/>
              </w:rPr>
              <w:t xml:space="preserve">    ~Person() </w:t>
            </w:r>
          </w:p>
          <w:p w14:paraId="236A01AE" w14:textId="77777777" w:rsidR="00867BE4" w:rsidRPr="00867BE4" w:rsidRDefault="00867BE4" w:rsidP="00867BE4">
            <w:pPr>
              <w:spacing w:after="0"/>
              <w:rPr>
                <w:color w:val="000000" w:themeColor="text1"/>
                <w:lang w:val="en-US"/>
              </w:rPr>
            </w:pPr>
            <w:r w:rsidRPr="00867BE4">
              <w:rPr>
                <w:color w:val="000000" w:themeColor="text1"/>
                <w:lang w:val="en-US"/>
              </w:rPr>
              <w:t xml:space="preserve">    { </w:t>
            </w:r>
          </w:p>
          <w:p w14:paraId="34CF4149"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"Person deleted" &lt;&lt; std::</w:t>
            </w:r>
            <w:proofErr w:type="spellStart"/>
            <w:r w:rsidRPr="00867BE4">
              <w:rPr>
                <w:color w:val="000000" w:themeColor="text1"/>
                <w:lang w:val="en-US"/>
              </w:rPr>
              <w:t>endl</w:t>
            </w:r>
            <w:proofErr w:type="spellEnd"/>
            <w:r w:rsidRPr="00867BE4">
              <w:rPr>
                <w:color w:val="000000" w:themeColor="text1"/>
                <w:lang w:val="en-US"/>
              </w:rPr>
              <w:t>;</w:t>
            </w:r>
          </w:p>
          <w:p w14:paraId="0E085587" w14:textId="77777777" w:rsidR="00867BE4" w:rsidRPr="00867BE4" w:rsidRDefault="00867BE4" w:rsidP="00867BE4">
            <w:pPr>
              <w:spacing w:after="0"/>
              <w:rPr>
                <w:color w:val="000000" w:themeColor="text1"/>
                <w:lang w:val="en-US"/>
              </w:rPr>
            </w:pPr>
            <w:r w:rsidRPr="00867BE4">
              <w:rPr>
                <w:color w:val="000000" w:themeColor="text1"/>
                <w:lang w:val="en-US"/>
              </w:rPr>
              <w:t>    }</w:t>
            </w:r>
          </w:p>
          <w:p w14:paraId="70C5E4DF"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void</w:t>
            </w:r>
            <w:r w:rsidRPr="00867BE4">
              <w:rPr>
                <w:color w:val="000000" w:themeColor="text1"/>
                <w:lang w:val="en-US"/>
              </w:rPr>
              <w:t xml:space="preserve"> print() </w:t>
            </w:r>
            <w:r w:rsidRPr="00867BE4">
              <w:rPr>
                <w:b/>
                <w:bCs/>
                <w:color w:val="000000" w:themeColor="text1"/>
                <w:lang w:val="en-US"/>
              </w:rPr>
              <w:t>const</w:t>
            </w:r>
          </w:p>
          <w:p w14:paraId="72EA2E21" w14:textId="77777777" w:rsidR="00867BE4" w:rsidRPr="00867BE4" w:rsidRDefault="00867BE4" w:rsidP="00867BE4">
            <w:pPr>
              <w:spacing w:after="0"/>
              <w:rPr>
                <w:color w:val="000000" w:themeColor="text1"/>
                <w:lang w:val="en-US"/>
              </w:rPr>
            </w:pPr>
            <w:r w:rsidRPr="00867BE4">
              <w:rPr>
                <w:color w:val="000000" w:themeColor="text1"/>
                <w:lang w:val="en-US"/>
              </w:rPr>
              <w:t>    {</w:t>
            </w:r>
          </w:p>
          <w:p w14:paraId="1CF89037"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"Person " &lt;&lt; name &lt;&lt; std::</w:t>
            </w:r>
            <w:proofErr w:type="spellStart"/>
            <w:r w:rsidRPr="00867BE4">
              <w:rPr>
                <w:color w:val="000000" w:themeColor="text1"/>
                <w:lang w:val="en-US"/>
              </w:rPr>
              <w:t>endl</w:t>
            </w:r>
            <w:proofErr w:type="spellEnd"/>
            <w:r w:rsidRPr="00867BE4">
              <w:rPr>
                <w:color w:val="000000" w:themeColor="text1"/>
                <w:lang w:val="en-US"/>
              </w:rPr>
              <w:t>;</w:t>
            </w:r>
          </w:p>
          <w:p w14:paraId="06C15AF0" w14:textId="77777777" w:rsidR="00867BE4" w:rsidRPr="00867BE4" w:rsidRDefault="00867BE4" w:rsidP="00867BE4">
            <w:pPr>
              <w:spacing w:after="0"/>
              <w:rPr>
                <w:color w:val="000000" w:themeColor="text1"/>
                <w:lang w:val="en-US"/>
              </w:rPr>
            </w:pPr>
            <w:r w:rsidRPr="00867BE4">
              <w:rPr>
                <w:color w:val="000000" w:themeColor="text1"/>
                <w:lang w:val="en-US"/>
              </w:rPr>
              <w:t>    }</w:t>
            </w:r>
          </w:p>
          <w:p w14:paraId="42CA4B35" w14:textId="77777777" w:rsidR="00867BE4" w:rsidRPr="00867BE4" w:rsidRDefault="00867BE4" w:rsidP="00867BE4">
            <w:pPr>
              <w:spacing w:after="0"/>
              <w:rPr>
                <w:color w:val="000000" w:themeColor="text1"/>
                <w:lang w:val="en-US"/>
              </w:rPr>
            </w:pPr>
            <w:r w:rsidRPr="00867BE4">
              <w:rPr>
                <w:b/>
                <w:bCs/>
                <w:color w:val="000000" w:themeColor="text1"/>
                <w:lang w:val="en-US"/>
              </w:rPr>
              <w:t>private</w:t>
            </w:r>
            <w:r w:rsidRPr="00867BE4">
              <w:rPr>
                <w:color w:val="000000" w:themeColor="text1"/>
                <w:lang w:val="en-US"/>
              </w:rPr>
              <w:t>:</w:t>
            </w:r>
          </w:p>
          <w:p w14:paraId="65B3F590" w14:textId="77777777" w:rsidR="00867BE4" w:rsidRPr="00867BE4" w:rsidRDefault="00867BE4" w:rsidP="00867BE4">
            <w:pPr>
              <w:spacing w:after="0"/>
              <w:rPr>
                <w:color w:val="000000" w:themeColor="text1"/>
                <w:lang w:val="en-US"/>
              </w:rPr>
            </w:pPr>
            <w:r w:rsidRPr="00867BE4">
              <w:rPr>
                <w:color w:val="000000" w:themeColor="text1"/>
                <w:lang w:val="en-US"/>
              </w:rPr>
              <w:t>    std::string name;</w:t>
            </w:r>
          </w:p>
          <w:p w14:paraId="43E06FD3" w14:textId="77777777" w:rsidR="00867BE4" w:rsidRPr="00867BE4" w:rsidRDefault="00867BE4" w:rsidP="00867BE4">
            <w:pPr>
              <w:spacing w:after="0"/>
              <w:rPr>
                <w:color w:val="000000" w:themeColor="text1"/>
                <w:lang w:val="en-US"/>
              </w:rPr>
            </w:pPr>
            <w:r w:rsidRPr="00867BE4">
              <w:rPr>
                <w:color w:val="000000" w:themeColor="text1"/>
                <w:lang w:val="en-US"/>
              </w:rPr>
              <w:t>};</w:t>
            </w:r>
          </w:p>
          <w:p w14:paraId="142EDBAE" w14:textId="77777777" w:rsidR="00867BE4" w:rsidRPr="00867BE4" w:rsidRDefault="00867BE4" w:rsidP="00867BE4">
            <w:pPr>
              <w:spacing w:after="0"/>
              <w:rPr>
                <w:color w:val="000000" w:themeColor="text1"/>
                <w:lang w:val="en-US"/>
              </w:rPr>
            </w:pPr>
            <w:r w:rsidRPr="00867BE4">
              <w:rPr>
                <w:color w:val="000000" w:themeColor="text1"/>
                <w:lang w:val="en-US"/>
              </w:rPr>
              <w:t> </w:t>
            </w:r>
          </w:p>
          <w:p w14:paraId="64AE5682" w14:textId="77777777" w:rsidR="00867BE4" w:rsidRPr="00867BE4" w:rsidRDefault="00867BE4" w:rsidP="00867BE4">
            <w:pPr>
              <w:spacing w:after="0"/>
              <w:rPr>
                <w:color w:val="000000" w:themeColor="text1"/>
                <w:lang w:val="en-US"/>
              </w:rPr>
            </w:pPr>
            <w:r w:rsidRPr="00867BE4">
              <w:rPr>
                <w:b/>
                <w:bCs/>
                <w:color w:val="000000" w:themeColor="text1"/>
                <w:lang w:val="en-US"/>
              </w:rPr>
              <w:lastRenderedPageBreak/>
              <w:t>class</w:t>
            </w:r>
            <w:r w:rsidRPr="00867BE4">
              <w:rPr>
                <w:color w:val="000000" w:themeColor="text1"/>
                <w:lang w:val="en-US"/>
              </w:rPr>
              <w:t xml:space="preserve"> Student: </w:t>
            </w:r>
            <w:r w:rsidRPr="00867BE4">
              <w:rPr>
                <w:b/>
                <w:bCs/>
                <w:color w:val="000000" w:themeColor="text1"/>
                <w:lang w:val="en-US"/>
              </w:rPr>
              <w:t>public</w:t>
            </w:r>
            <w:r w:rsidRPr="00867BE4">
              <w:rPr>
                <w:color w:val="000000" w:themeColor="text1"/>
                <w:lang w:val="en-US"/>
              </w:rPr>
              <w:t xml:space="preserve"> Person</w:t>
            </w:r>
          </w:p>
          <w:p w14:paraId="0F39B131" w14:textId="77777777" w:rsidR="00867BE4" w:rsidRPr="00867BE4" w:rsidRDefault="00867BE4" w:rsidP="00867BE4">
            <w:pPr>
              <w:spacing w:after="0"/>
              <w:rPr>
                <w:color w:val="000000" w:themeColor="text1"/>
                <w:lang w:val="en-US"/>
              </w:rPr>
            </w:pPr>
            <w:r w:rsidRPr="00867BE4">
              <w:rPr>
                <w:color w:val="000000" w:themeColor="text1"/>
                <w:lang w:val="en-US"/>
              </w:rPr>
              <w:t>{</w:t>
            </w:r>
          </w:p>
          <w:p w14:paraId="334F50DC"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04DDDA46" w14:textId="77777777" w:rsidR="00867BE4" w:rsidRPr="00867BE4" w:rsidRDefault="00867BE4" w:rsidP="00867BE4">
            <w:pPr>
              <w:spacing w:after="0"/>
              <w:rPr>
                <w:color w:val="000000" w:themeColor="text1"/>
                <w:lang w:val="en-US"/>
              </w:rPr>
            </w:pPr>
            <w:r w:rsidRPr="00867BE4">
              <w:rPr>
                <w:color w:val="000000" w:themeColor="text1"/>
                <w:lang w:val="en-US"/>
              </w:rPr>
              <w:t>    Student(std::string name): Person{name} {}</w:t>
            </w:r>
          </w:p>
          <w:p w14:paraId="4E0B5472" w14:textId="77777777" w:rsidR="00867BE4" w:rsidRPr="00867BE4" w:rsidRDefault="00867BE4" w:rsidP="00867BE4">
            <w:pPr>
              <w:spacing w:after="0"/>
              <w:rPr>
                <w:color w:val="000000" w:themeColor="text1"/>
                <w:lang w:val="en-US"/>
              </w:rPr>
            </w:pPr>
            <w:r w:rsidRPr="00867BE4">
              <w:rPr>
                <w:color w:val="000000" w:themeColor="text1"/>
                <w:lang w:val="en-US"/>
              </w:rPr>
              <w:t>};</w:t>
            </w:r>
          </w:p>
          <w:p w14:paraId="23B368EA"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Employee: </w:t>
            </w:r>
            <w:r w:rsidRPr="00867BE4">
              <w:rPr>
                <w:b/>
                <w:bCs/>
                <w:color w:val="000000" w:themeColor="text1"/>
                <w:lang w:val="en-US"/>
              </w:rPr>
              <w:t>public</w:t>
            </w:r>
            <w:r w:rsidRPr="00867BE4">
              <w:rPr>
                <w:color w:val="000000" w:themeColor="text1"/>
                <w:lang w:val="en-US"/>
              </w:rPr>
              <w:t xml:space="preserve"> Person</w:t>
            </w:r>
          </w:p>
          <w:p w14:paraId="34CCA822" w14:textId="77777777" w:rsidR="00867BE4" w:rsidRPr="00867BE4" w:rsidRDefault="00867BE4" w:rsidP="00867BE4">
            <w:pPr>
              <w:spacing w:after="0"/>
              <w:rPr>
                <w:color w:val="000000" w:themeColor="text1"/>
                <w:lang w:val="en-US"/>
              </w:rPr>
            </w:pPr>
            <w:r w:rsidRPr="00867BE4">
              <w:rPr>
                <w:color w:val="000000" w:themeColor="text1"/>
                <w:lang w:val="en-US"/>
              </w:rPr>
              <w:t>{</w:t>
            </w:r>
          </w:p>
          <w:p w14:paraId="2A5AF300"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7E2907E2" w14:textId="77777777" w:rsidR="00867BE4" w:rsidRPr="00867BE4" w:rsidRDefault="00867BE4" w:rsidP="00867BE4">
            <w:pPr>
              <w:spacing w:after="0"/>
              <w:rPr>
                <w:color w:val="000000" w:themeColor="text1"/>
                <w:lang w:val="en-US"/>
              </w:rPr>
            </w:pPr>
            <w:r w:rsidRPr="00867BE4">
              <w:rPr>
                <w:color w:val="000000" w:themeColor="text1"/>
                <w:lang w:val="en-US"/>
              </w:rPr>
              <w:t>    Employee(std::string name): Person{name} {}</w:t>
            </w:r>
          </w:p>
          <w:p w14:paraId="072074D9" w14:textId="77777777" w:rsidR="00867BE4" w:rsidRPr="00867BE4" w:rsidRDefault="00867BE4" w:rsidP="00867BE4">
            <w:pPr>
              <w:spacing w:after="0"/>
              <w:rPr>
                <w:color w:val="000000" w:themeColor="text1"/>
                <w:lang w:val="en-US"/>
              </w:rPr>
            </w:pPr>
            <w:r w:rsidRPr="00867BE4">
              <w:rPr>
                <w:color w:val="000000" w:themeColor="text1"/>
                <w:lang w:val="en-US"/>
              </w:rPr>
              <w:t>};</w:t>
            </w:r>
          </w:p>
          <w:p w14:paraId="032F532C" w14:textId="77777777" w:rsidR="00867BE4" w:rsidRPr="00867BE4" w:rsidRDefault="00867BE4" w:rsidP="00867BE4">
            <w:pPr>
              <w:spacing w:after="0"/>
              <w:rPr>
                <w:color w:val="000000" w:themeColor="text1"/>
                <w:lang w:val="en-US"/>
              </w:rPr>
            </w:pPr>
            <w:r w:rsidRPr="00867BE4">
              <w:rPr>
                <w:color w:val="000000" w:themeColor="text1"/>
                <w:lang w:val="en-US"/>
              </w:rPr>
              <w:t xml:space="preserve">// </w:t>
            </w:r>
            <w:r w:rsidRPr="00867BE4">
              <w:rPr>
                <w:color w:val="000000" w:themeColor="text1"/>
              </w:rPr>
              <w:t>работающий</w:t>
            </w:r>
            <w:r w:rsidRPr="00867BE4">
              <w:rPr>
                <w:color w:val="000000" w:themeColor="text1"/>
                <w:lang w:val="en-US"/>
              </w:rPr>
              <w:t xml:space="preserve"> </w:t>
            </w:r>
            <w:r w:rsidRPr="00867BE4">
              <w:rPr>
                <w:color w:val="000000" w:themeColor="text1"/>
              </w:rPr>
              <w:t>студент</w:t>
            </w:r>
          </w:p>
          <w:p w14:paraId="49966426"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w:t>
            </w:r>
            <w:proofErr w:type="spellStart"/>
            <w:r w:rsidRPr="00867BE4">
              <w:rPr>
                <w:color w:val="000000" w:themeColor="text1"/>
                <w:lang w:val="en-US"/>
              </w:rPr>
              <w:t>StudentEmployee</w:t>
            </w:r>
            <w:proofErr w:type="spellEnd"/>
            <w:r w:rsidRPr="00867BE4">
              <w:rPr>
                <w:color w:val="000000" w:themeColor="text1"/>
                <w:lang w:val="en-US"/>
              </w:rPr>
              <w:t xml:space="preserve">: </w:t>
            </w:r>
            <w:r w:rsidRPr="00867BE4">
              <w:rPr>
                <w:b/>
                <w:bCs/>
                <w:color w:val="000000" w:themeColor="text1"/>
                <w:lang w:val="en-US"/>
              </w:rPr>
              <w:t>public</w:t>
            </w:r>
            <w:r w:rsidRPr="00867BE4">
              <w:rPr>
                <w:color w:val="000000" w:themeColor="text1"/>
                <w:lang w:val="en-US"/>
              </w:rPr>
              <w:t xml:space="preserve"> Student, </w:t>
            </w:r>
            <w:r w:rsidRPr="00867BE4">
              <w:rPr>
                <w:b/>
                <w:bCs/>
                <w:color w:val="000000" w:themeColor="text1"/>
                <w:lang w:val="en-US"/>
              </w:rPr>
              <w:t>public</w:t>
            </w:r>
            <w:r w:rsidRPr="00867BE4">
              <w:rPr>
                <w:color w:val="000000" w:themeColor="text1"/>
                <w:lang w:val="en-US"/>
              </w:rPr>
              <w:t xml:space="preserve"> Employee</w:t>
            </w:r>
          </w:p>
          <w:p w14:paraId="298CE33F" w14:textId="77777777" w:rsidR="00867BE4" w:rsidRPr="00867BE4" w:rsidRDefault="00867BE4" w:rsidP="00867BE4">
            <w:pPr>
              <w:spacing w:after="0"/>
              <w:rPr>
                <w:color w:val="000000" w:themeColor="text1"/>
                <w:lang w:val="en-US"/>
              </w:rPr>
            </w:pPr>
            <w:r w:rsidRPr="00867BE4">
              <w:rPr>
                <w:color w:val="000000" w:themeColor="text1"/>
                <w:lang w:val="en-US"/>
              </w:rPr>
              <w:t>{</w:t>
            </w:r>
          </w:p>
          <w:p w14:paraId="1CF69F69"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3C4E4979"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StudentEmployee</w:t>
            </w:r>
            <w:proofErr w:type="spellEnd"/>
            <w:r w:rsidRPr="00867BE4">
              <w:rPr>
                <w:color w:val="000000" w:themeColor="text1"/>
                <w:lang w:val="en-US"/>
              </w:rPr>
              <w:t>(std::string name): Student{name}, Employee{name} {}</w:t>
            </w:r>
          </w:p>
          <w:p w14:paraId="226587FE" w14:textId="77777777" w:rsidR="00867BE4" w:rsidRPr="00867BE4" w:rsidRDefault="00867BE4" w:rsidP="00867BE4">
            <w:pPr>
              <w:spacing w:after="0"/>
              <w:rPr>
                <w:color w:val="000000" w:themeColor="text1"/>
                <w:lang w:val="en-US"/>
              </w:rPr>
            </w:pPr>
            <w:r w:rsidRPr="00867BE4">
              <w:rPr>
                <w:color w:val="000000" w:themeColor="text1"/>
                <w:lang w:val="en-US"/>
              </w:rPr>
              <w:t>};</w:t>
            </w:r>
          </w:p>
          <w:p w14:paraId="2C1ED75E" w14:textId="77777777" w:rsidR="00867BE4" w:rsidRPr="00867BE4" w:rsidRDefault="00867BE4" w:rsidP="00867BE4">
            <w:pPr>
              <w:spacing w:after="0"/>
              <w:rPr>
                <w:color w:val="000000" w:themeColor="text1"/>
                <w:lang w:val="en-US"/>
              </w:rPr>
            </w:pPr>
            <w:r w:rsidRPr="00867BE4">
              <w:rPr>
                <w:color w:val="000000" w:themeColor="text1"/>
                <w:lang w:val="en-US"/>
              </w:rPr>
              <w:t> </w:t>
            </w:r>
          </w:p>
          <w:p w14:paraId="3638FE8D" w14:textId="77777777" w:rsidR="00867BE4" w:rsidRPr="00867BE4" w:rsidRDefault="00867BE4" w:rsidP="00867BE4">
            <w:pPr>
              <w:spacing w:after="0"/>
              <w:rPr>
                <w:color w:val="000000" w:themeColor="text1"/>
                <w:lang w:val="en-US"/>
              </w:rPr>
            </w:pPr>
            <w:r w:rsidRPr="00867BE4">
              <w:rPr>
                <w:b/>
                <w:bCs/>
                <w:color w:val="000000" w:themeColor="text1"/>
                <w:lang w:val="en-US"/>
              </w:rPr>
              <w:t>int</w:t>
            </w:r>
            <w:r w:rsidRPr="00867BE4">
              <w:rPr>
                <w:color w:val="000000" w:themeColor="text1"/>
                <w:lang w:val="en-US"/>
              </w:rPr>
              <w:t xml:space="preserve"> main()</w:t>
            </w:r>
          </w:p>
          <w:p w14:paraId="438A330D" w14:textId="77777777" w:rsidR="00867BE4" w:rsidRPr="00867BE4" w:rsidRDefault="00867BE4" w:rsidP="00867BE4">
            <w:pPr>
              <w:spacing w:after="0"/>
              <w:rPr>
                <w:color w:val="000000" w:themeColor="text1"/>
                <w:lang w:val="en-US"/>
              </w:rPr>
            </w:pPr>
            <w:r w:rsidRPr="00867BE4">
              <w:rPr>
                <w:color w:val="000000" w:themeColor="text1"/>
                <w:lang w:val="en-US"/>
              </w:rPr>
              <w:t>{</w:t>
            </w:r>
          </w:p>
          <w:p w14:paraId="27D54CAC"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StudentEmployee</w:t>
            </w:r>
            <w:proofErr w:type="spellEnd"/>
            <w:r w:rsidRPr="00867BE4">
              <w:rPr>
                <w:color w:val="000000" w:themeColor="text1"/>
                <w:lang w:val="en-US"/>
              </w:rPr>
              <w:t xml:space="preserve"> bob{"Bob"};</w:t>
            </w:r>
          </w:p>
          <w:p w14:paraId="3CEB18E2" w14:textId="77777777" w:rsidR="00867BE4" w:rsidRPr="00867BE4" w:rsidRDefault="00867BE4" w:rsidP="00867BE4">
            <w:pPr>
              <w:spacing w:after="0"/>
              <w:rPr>
                <w:color w:val="000000" w:themeColor="text1"/>
              </w:rPr>
            </w:pPr>
            <w:r w:rsidRPr="00867BE4">
              <w:rPr>
                <w:color w:val="000000" w:themeColor="text1"/>
                <w:lang w:val="en-US"/>
              </w:rPr>
              <w:t>    </w:t>
            </w:r>
            <w:r w:rsidRPr="00867BE4">
              <w:rPr>
                <w:color w:val="000000" w:themeColor="text1"/>
              </w:rPr>
              <w:t>//</w:t>
            </w:r>
            <w:proofErr w:type="spellStart"/>
            <w:r w:rsidRPr="00867BE4">
              <w:rPr>
                <w:color w:val="000000" w:themeColor="text1"/>
              </w:rPr>
              <w:t>bob.print</w:t>
            </w:r>
            <w:proofErr w:type="spellEnd"/>
            <w:r w:rsidRPr="00867BE4">
              <w:rPr>
                <w:color w:val="000000" w:themeColor="text1"/>
              </w:rPr>
              <w:t>();</w:t>
            </w:r>
          </w:p>
          <w:p w14:paraId="22266AFF" w14:textId="77777777" w:rsidR="00867BE4" w:rsidRPr="00867BE4" w:rsidRDefault="00867BE4" w:rsidP="00867BE4">
            <w:pPr>
              <w:spacing w:after="0"/>
              <w:rPr>
                <w:color w:val="000000" w:themeColor="text1"/>
              </w:rPr>
            </w:pPr>
            <w:r w:rsidRPr="00867BE4">
              <w:rPr>
                <w:color w:val="000000" w:themeColor="text1"/>
              </w:rPr>
              <w:t>}</w:t>
            </w:r>
          </w:p>
        </w:tc>
      </w:tr>
    </w:tbl>
    <w:p w14:paraId="524F1150" w14:textId="77777777" w:rsidR="00867BE4" w:rsidRPr="00867BE4" w:rsidRDefault="00867BE4" w:rsidP="00867BE4">
      <w:pPr>
        <w:spacing w:after="0"/>
        <w:rPr>
          <w:color w:val="000000" w:themeColor="text1"/>
        </w:rPr>
      </w:pPr>
      <w:r w:rsidRPr="00867BE4">
        <w:rPr>
          <w:color w:val="000000" w:themeColor="text1"/>
        </w:rPr>
        <w:lastRenderedPageBreak/>
        <w:t xml:space="preserve">Здесь в основе иерархии классов находится класс человека - </w:t>
      </w:r>
      <w:proofErr w:type="spellStart"/>
      <w:r w:rsidRPr="00867BE4">
        <w:rPr>
          <w:color w:val="000000" w:themeColor="text1"/>
        </w:rPr>
        <w:t>Person</w:t>
      </w:r>
      <w:proofErr w:type="spellEnd"/>
      <w:r w:rsidRPr="00867BE4">
        <w:rPr>
          <w:color w:val="000000" w:themeColor="text1"/>
        </w:rPr>
        <w:t xml:space="preserve">, от которого наследуются класс рабочего </w:t>
      </w:r>
      <w:proofErr w:type="spellStart"/>
      <w:r w:rsidRPr="00867BE4">
        <w:rPr>
          <w:color w:val="000000" w:themeColor="text1"/>
        </w:rPr>
        <w:t>Employee</w:t>
      </w:r>
      <w:proofErr w:type="spellEnd"/>
      <w:r w:rsidRPr="00867BE4">
        <w:rPr>
          <w:color w:val="000000" w:themeColor="text1"/>
        </w:rPr>
        <w:t xml:space="preserve"> и класс студента </w:t>
      </w:r>
      <w:proofErr w:type="spellStart"/>
      <w:r w:rsidRPr="00867BE4">
        <w:rPr>
          <w:color w:val="000000" w:themeColor="text1"/>
        </w:rPr>
        <w:t>Student</w:t>
      </w:r>
      <w:proofErr w:type="spellEnd"/>
      <w:r w:rsidRPr="00867BE4">
        <w:rPr>
          <w:color w:val="000000" w:themeColor="text1"/>
        </w:rPr>
        <w:t xml:space="preserve">. Но у нас может быть работающий студент. И для этого определяем класс </w:t>
      </w:r>
      <w:proofErr w:type="spellStart"/>
      <w:r w:rsidRPr="00867BE4">
        <w:rPr>
          <w:color w:val="000000" w:themeColor="text1"/>
        </w:rPr>
        <w:t>StudentEmployee</w:t>
      </w:r>
      <w:proofErr w:type="spellEnd"/>
      <w:r w:rsidRPr="00867BE4">
        <w:rPr>
          <w:color w:val="000000" w:themeColor="text1"/>
        </w:rPr>
        <w:t xml:space="preserve">, который наследуется от </w:t>
      </w:r>
      <w:proofErr w:type="spellStart"/>
      <w:r w:rsidRPr="00867BE4">
        <w:rPr>
          <w:color w:val="000000" w:themeColor="text1"/>
        </w:rPr>
        <w:t>Student</w:t>
      </w:r>
      <w:proofErr w:type="spellEnd"/>
      <w:r w:rsidRPr="00867BE4">
        <w:rPr>
          <w:color w:val="000000" w:themeColor="text1"/>
        </w:rPr>
        <w:t xml:space="preserve"> и </w:t>
      </w:r>
      <w:proofErr w:type="spellStart"/>
      <w:r w:rsidRPr="00867BE4">
        <w:rPr>
          <w:color w:val="000000" w:themeColor="text1"/>
        </w:rPr>
        <w:t>Employee</w:t>
      </w:r>
      <w:proofErr w:type="spellEnd"/>
      <w:r w:rsidRPr="00867BE4">
        <w:rPr>
          <w:color w:val="000000" w:themeColor="text1"/>
        </w:rPr>
        <w:t xml:space="preserve">. Подобных ситуаций, конечно, лучше избегать, но тем не менее они то же могут встречаться. И если мы запустим программу, то увидим, что для одного объекта </w:t>
      </w:r>
      <w:proofErr w:type="spellStart"/>
      <w:r w:rsidRPr="00867BE4">
        <w:rPr>
          <w:color w:val="000000" w:themeColor="text1"/>
        </w:rPr>
        <w:t>StudentEmployee</w:t>
      </w:r>
      <w:proofErr w:type="spellEnd"/>
      <w:r w:rsidRPr="00867BE4">
        <w:rPr>
          <w:color w:val="000000" w:themeColor="text1"/>
        </w:rPr>
        <w:t xml:space="preserve"> два раза вызывается конструктор и деструктор класса </w:t>
      </w:r>
      <w:proofErr w:type="spellStart"/>
      <w:r w:rsidRPr="00867BE4">
        <w:rPr>
          <w:color w:val="000000" w:themeColor="text1"/>
        </w:rPr>
        <w:t>Person</w:t>
      </w:r>
      <w:proofErr w:type="spellEnd"/>
      <w:r w:rsidRPr="00867BE4">
        <w:rPr>
          <w:color w:val="000000" w:themeColor="text1"/>
        </w:rPr>
        <w:t>:</w:t>
      </w:r>
    </w:p>
    <w:p w14:paraId="3E5805ED" w14:textId="77777777" w:rsidR="00867BE4" w:rsidRPr="00867BE4" w:rsidRDefault="00867BE4" w:rsidP="00867BE4">
      <w:pPr>
        <w:spacing w:after="0"/>
        <w:rPr>
          <w:color w:val="000000" w:themeColor="text1"/>
          <w:lang w:val="en-US"/>
        </w:rPr>
      </w:pPr>
      <w:r w:rsidRPr="00867BE4">
        <w:rPr>
          <w:color w:val="000000" w:themeColor="text1"/>
          <w:lang w:val="en-US"/>
        </w:rPr>
        <w:t>Person created</w:t>
      </w:r>
    </w:p>
    <w:p w14:paraId="51E82319" w14:textId="77777777" w:rsidR="00867BE4" w:rsidRPr="00867BE4" w:rsidRDefault="00867BE4" w:rsidP="00867BE4">
      <w:pPr>
        <w:spacing w:after="0"/>
        <w:rPr>
          <w:color w:val="000000" w:themeColor="text1"/>
          <w:lang w:val="en-US"/>
        </w:rPr>
      </w:pPr>
      <w:r w:rsidRPr="00867BE4">
        <w:rPr>
          <w:color w:val="000000" w:themeColor="text1"/>
          <w:lang w:val="en-US"/>
        </w:rPr>
        <w:t>Person created</w:t>
      </w:r>
    </w:p>
    <w:p w14:paraId="5197534B" w14:textId="77777777" w:rsidR="00867BE4" w:rsidRPr="00867BE4" w:rsidRDefault="00867BE4" w:rsidP="00867BE4">
      <w:pPr>
        <w:spacing w:after="0"/>
        <w:rPr>
          <w:color w:val="000000" w:themeColor="text1"/>
          <w:lang w:val="en-US"/>
        </w:rPr>
      </w:pPr>
      <w:r w:rsidRPr="00867BE4">
        <w:rPr>
          <w:color w:val="000000" w:themeColor="text1"/>
          <w:lang w:val="en-US"/>
        </w:rPr>
        <w:t>Person deleted</w:t>
      </w:r>
    </w:p>
    <w:p w14:paraId="35633C96" w14:textId="77777777" w:rsidR="00867BE4" w:rsidRPr="00867BE4" w:rsidRDefault="00867BE4" w:rsidP="00867BE4">
      <w:pPr>
        <w:spacing w:after="0"/>
        <w:rPr>
          <w:color w:val="000000" w:themeColor="text1"/>
        </w:rPr>
      </w:pPr>
      <w:proofErr w:type="spellStart"/>
      <w:r w:rsidRPr="00867BE4">
        <w:rPr>
          <w:color w:val="000000" w:themeColor="text1"/>
        </w:rPr>
        <w:t>Person</w:t>
      </w:r>
      <w:proofErr w:type="spellEnd"/>
      <w:r w:rsidRPr="00867BE4">
        <w:rPr>
          <w:color w:val="000000" w:themeColor="text1"/>
        </w:rPr>
        <w:t xml:space="preserve"> </w:t>
      </w:r>
      <w:proofErr w:type="spellStart"/>
      <w:r w:rsidRPr="00867BE4">
        <w:rPr>
          <w:color w:val="000000" w:themeColor="text1"/>
        </w:rPr>
        <w:t>deleted</w:t>
      </w:r>
      <w:proofErr w:type="spellEnd"/>
    </w:p>
    <w:p w14:paraId="3B182640" w14:textId="77777777" w:rsidR="00867BE4" w:rsidRPr="00867BE4" w:rsidRDefault="00867BE4" w:rsidP="00867BE4">
      <w:pPr>
        <w:spacing w:after="0"/>
        <w:rPr>
          <w:color w:val="000000" w:themeColor="text1"/>
        </w:rPr>
      </w:pPr>
      <w:r w:rsidRPr="00867BE4">
        <w:rPr>
          <w:color w:val="000000" w:themeColor="text1"/>
        </w:rPr>
        <w:t>Более того, мы видим, что вызов </w:t>
      </w:r>
      <w:proofErr w:type="spellStart"/>
      <w:r w:rsidRPr="00867BE4">
        <w:rPr>
          <w:color w:val="000000" w:themeColor="text1"/>
        </w:rPr>
        <w:t>bob.print</w:t>
      </w:r>
      <w:proofErr w:type="spellEnd"/>
      <w:r w:rsidRPr="00867BE4">
        <w:rPr>
          <w:color w:val="000000" w:themeColor="text1"/>
        </w:rPr>
        <w:t>() не компилируется.</w:t>
      </w:r>
    </w:p>
    <w:p w14:paraId="28804456" w14:textId="77777777" w:rsidR="00867BE4" w:rsidRPr="00867BE4" w:rsidRDefault="00867BE4" w:rsidP="00867BE4">
      <w:pPr>
        <w:spacing w:after="0"/>
        <w:rPr>
          <w:color w:val="000000" w:themeColor="text1"/>
        </w:rPr>
      </w:pPr>
      <w:r w:rsidRPr="00867BE4">
        <w:rPr>
          <w:color w:val="000000" w:themeColor="text1"/>
        </w:rPr>
        <w:t>Для решения этой проблемы в C++ применяются виртуальные базовые классы - при установке наследования перед именем базового класса указывается ключевое слово </w:t>
      </w:r>
      <w:proofErr w:type="spellStart"/>
      <w:r w:rsidRPr="00867BE4">
        <w:rPr>
          <w:b/>
          <w:bCs/>
          <w:color w:val="000000" w:themeColor="text1"/>
        </w:rPr>
        <w:t>virtual</w:t>
      </w:r>
      <w:proofErr w:type="spellEnd"/>
      <w:r w:rsidRPr="00867BE4">
        <w:rPr>
          <w:color w:val="000000" w:themeColor="text1"/>
        </w:rPr>
        <w:t xml:space="preserve">. Применим </w:t>
      </w:r>
      <w:proofErr w:type="spellStart"/>
      <w:r w:rsidRPr="00867BE4">
        <w:rPr>
          <w:color w:val="000000" w:themeColor="text1"/>
        </w:rPr>
        <w:t>вирутальные</w:t>
      </w:r>
      <w:proofErr w:type="spellEnd"/>
      <w:r w:rsidRPr="00867BE4">
        <w:rPr>
          <w:color w:val="000000" w:themeColor="text1"/>
        </w:rPr>
        <w:t xml:space="preserve"> классы:</w:t>
      </w:r>
    </w:p>
    <w:tbl>
      <w:tblPr>
        <w:tblW w:w="10615" w:type="dxa"/>
        <w:tblCellSpacing w:w="0" w:type="dxa"/>
        <w:tblCellMar>
          <w:left w:w="0" w:type="dxa"/>
          <w:right w:w="0" w:type="dxa"/>
        </w:tblCellMar>
        <w:tblLook w:val="04A0" w:firstRow="1" w:lastRow="0" w:firstColumn="1" w:lastColumn="0" w:noHBand="0" w:noVBand="1"/>
      </w:tblPr>
      <w:tblGrid>
        <w:gridCol w:w="289"/>
        <w:gridCol w:w="10326"/>
      </w:tblGrid>
      <w:tr w:rsidR="00867BE4" w:rsidRPr="00867BE4" w14:paraId="6417430C" w14:textId="77777777" w:rsidTr="00AD282B">
        <w:trPr>
          <w:tblCellSpacing w:w="0" w:type="dxa"/>
        </w:trPr>
        <w:tc>
          <w:tcPr>
            <w:tcW w:w="6" w:type="dxa"/>
            <w:tcBorders>
              <w:top w:val="nil"/>
              <w:left w:val="nil"/>
              <w:bottom w:val="nil"/>
              <w:right w:val="single" w:sz="24" w:space="0" w:color="00B050"/>
            </w:tcBorders>
            <w:vAlign w:val="bottom"/>
            <w:hideMark/>
          </w:tcPr>
          <w:p w14:paraId="5BCA5DF9" w14:textId="77777777" w:rsidR="00867BE4" w:rsidRPr="00867BE4" w:rsidRDefault="00867BE4" w:rsidP="00867BE4">
            <w:pPr>
              <w:spacing w:after="0"/>
              <w:rPr>
                <w:color w:val="000000" w:themeColor="text1"/>
              </w:rPr>
            </w:pPr>
            <w:r w:rsidRPr="00867BE4">
              <w:rPr>
                <w:color w:val="000000" w:themeColor="text1"/>
              </w:rPr>
              <w:t>1</w:t>
            </w:r>
          </w:p>
          <w:p w14:paraId="7D840547" w14:textId="77777777" w:rsidR="00867BE4" w:rsidRPr="00867BE4" w:rsidRDefault="00867BE4" w:rsidP="00867BE4">
            <w:pPr>
              <w:spacing w:after="0"/>
              <w:rPr>
                <w:color w:val="000000" w:themeColor="text1"/>
              </w:rPr>
            </w:pPr>
            <w:r w:rsidRPr="00867BE4">
              <w:rPr>
                <w:color w:val="000000" w:themeColor="text1"/>
              </w:rPr>
              <w:t>2</w:t>
            </w:r>
          </w:p>
          <w:p w14:paraId="4CCB5D3E" w14:textId="77777777" w:rsidR="00867BE4" w:rsidRPr="00867BE4" w:rsidRDefault="00867BE4" w:rsidP="00867BE4">
            <w:pPr>
              <w:spacing w:after="0"/>
              <w:rPr>
                <w:color w:val="000000" w:themeColor="text1"/>
              </w:rPr>
            </w:pPr>
            <w:r w:rsidRPr="00867BE4">
              <w:rPr>
                <w:color w:val="000000" w:themeColor="text1"/>
              </w:rPr>
              <w:t>3</w:t>
            </w:r>
          </w:p>
          <w:p w14:paraId="30C4F575" w14:textId="77777777" w:rsidR="00867BE4" w:rsidRPr="00867BE4" w:rsidRDefault="00867BE4" w:rsidP="00867BE4">
            <w:pPr>
              <w:spacing w:after="0"/>
              <w:rPr>
                <w:color w:val="000000" w:themeColor="text1"/>
              </w:rPr>
            </w:pPr>
            <w:r w:rsidRPr="00867BE4">
              <w:rPr>
                <w:color w:val="000000" w:themeColor="text1"/>
              </w:rPr>
              <w:t>4</w:t>
            </w:r>
          </w:p>
          <w:p w14:paraId="0F094C7E" w14:textId="77777777" w:rsidR="00867BE4" w:rsidRPr="00867BE4" w:rsidRDefault="00867BE4" w:rsidP="00867BE4">
            <w:pPr>
              <w:spacing w:after="0"/>
              <w:rPr>
                <w:color w:val="000000" w:themeColor="text1"/>
              </w:rPr>
            </w:pPr>
            <w:r w:rsidRPr="00867BE4">
              <w:rPr>
                <w:color w:val="000000" w:themeColor="text1"/>
              </w:rPr>
              <w:t>5</w:t>
            </w:r>
          </w:p>
          <w:p w14:paraId="72C84015" w14:textId="77777777" w:rsidR="00867BE4" w:rsidRPr="00867BE4" w:rsidRDefault="00867BE4" w:rsidP="00867BE4">
            <w:pPr>
              <w:spacing w:after="0"/>
              <w:rPr>
                <w:color w:val="000000" w:themeColor="text1"/>
              </w:rPr>
            </w:pPr>
            <w:r w:rsidRPr="00867BE4">
              <w:rPr>
                <w:color w:val="000000" w:themeColor="text1"/>
              </w:rPr>
              <w:t>6</w:t>
            </w:r>
          </w:p>
          <w:p w14:paraId="074F5C52" w14:textId="77777777" w:rsidR="00867BE4" w:rsidRPr="00867BE4" w:rsidRDefault="00867BE4" w:rsidP="00867BE4">
            <w:pPr>
              <w:spacing w:after="0"/>
              <w:rPr>
                <w:color w:val="000000" w:themeColor="text1"/>
              </w:rPr>
            </w:pPr>
            <w:r w:rsidRPr="00867BE4">
              <w:rPr>
                <w:color w:val="000000" w:themeColor="text1"/>
              </w:rPr>
              <w:t>7</w:t>
            </w:r>
          </w:p>
          <w:p w14:paraId="0A955E7B" w14:textId="77777777" w:rsidR="00867BE4" w:rsidRPr="00867BE4" w:rsidRDefault="00867BE4" w:rsidP="00867BE4">
            <w:pPr>
              <w:spacing w:after="0"/>
              <w:rPr>
                <w:color w:val="000000" w:themeColor="text1"/>
              </w:rPr>
            </w:pPr>
            <w:r w:rsidRPr="00867BE4">
              <w:rPr>
                <w:color w:val="000000" w:themeColor="text1"/>
              </w:rPr>
              <w:t>8</w:t>
            </w:r>
          </w:p>
          <w:p w14:paraId="1F563A00" w14:textId="77777777" w:rsidR="00867BE4" w:rsidRPr="00867BE4" w:rsidRDefault="00867BE4" w:rsidP="00867BE4">
            <w:pPr>
              <w:spacing w:after="0"/>
              <w:rPr>
                <w:color w:val="000000" w:themeColor="text1"/>
              </w:rPr>
            </w:pPr>
            <w:r w:rsidRPr="00867BE4">
              <w:rPr>
                <w:color w:val="000000" w:themeColor="text1"/>
              </w:rPr>
              <w:t>9</w:t>
            </w:r>
          </w:p>
          <w:p w14:paraId="49FBD702" w14:textId="77777777" w:rsidR="00867BE4" w:rsidRPr="00867BE4" w:rsidRDefault="00867BE4" w:rsidP="00867BE4">
            <w:pPr>
              <w:spacing w:after="0"/>
              <w:rPr>
                <w:color w:val="000000" w:themeColor="text1"/>
              </w:rPr>
            </w:pPr>
            <w:r w:rsidRPr="00867BE4">
              <w:rPr>
                <w:color w:val="000000" w:themeColor="text1"/>
              </w:rPr>
              <w:t>10</w:t>
            </w:r>
          </w:p>
          <w:p w14:paraId="5D744CBA" w14:textId="77777777" w:rsidR="00867BE4" w:rsidRPr="00867BE4" w:rsidRDefault="00867BE4" w:rsidP="00867BE4">
            <w:pPr>
              <w:spacing w:after="0"/>
              <w:rPr>
                <w:color w:val="000000" w:themeColor="text1"/>
              </w:rPr>
            </w:pPr>
            <w:r w:rsidRPr="00867BE4">
              <w:rPr>
                <w:color w:val="000000" w:themeColor="text1"/>
              </w:rPr>
              <w:t>11</w:t>
            </w:r>
          </w:p>
          <w:p w14:paraId="51B07614" w14:textId="77777777" w:rsidR="00867BE4" w:rsidRPr="00867BE4" w:rsidRDefault="00867BE4" w:rsidP="00867BE4">
            <w:pPr>
              <w:spacing w:after="0"/>
              <w:rPr>
                <w:color w:val="000000" w:themeColor="text1"/>
              </w:rPr>
            </w:pPr>
            <w:r w:rsidRPr="00867BE4">
              <w:rPr>
                <w:color w:val="000000" w:themeColor="text1"/>
              </w:rPr>
              <w:t>12</w:t>
            </w:r>
          </w:p>
          <w:p w14:paraId="79AEB66D" w14:textId="77777777" w:rsidR="00867BE4" w:rsidRPr="00867BE4" w:rsidRDefault="00867BE4" w:rsidP="00867BE4">
            <w:pPr>
              <w:spacing w:after="0"/>
              <w:rPr>
                <w:color w:val="000000" w:themeColor="text1"/>
              </w:rPr>
            </w:pPr>
            <w:r w:rsidRPr="00867BE4">
              <w:rPr>
                <w:color w:val="000000" w:themeColor="text1"/>
              </w:rPr>
              <w:t>13</w:t>
            </w:r>
          </w:p>
          <w:p w14:paraId="3E9979A5" w14:textId="77777777" w:rsidR="00867BE4" w:rsidRPr="00867BE4" w:rsidRDefault="00867BE4" w:rsidP="00867BE4">
            <w:pPr>
              <w:spacing w:after="0"/>
              <w:rPr>
                <w:color w:val="000000" w:themeColor="text1"/>
              </w:rPr>
            </w:pPr>
            <w:r w:rsidRPr="00867BE4">
              <w:rPr>
                <w:color w:val="000000" w:themeColor="text1"/>
              </w:rPr>
              <w:t>14</w:t>
            </w:r>
          </w:p>
          <w:p w14:paraId="20DC8722" w14:textId="77777777" w:rsidR="00867BE4" w:rsidRPr="00867BE4" w:rsidRDefault="00867BE4" w:rsidP="00867BE4">
            <w:pPr>
              <w:spacing w:after="0"/>
              <w:rPr>
                <w:color w:val="000000" w:themeColor="text1"/>
              </w:rPr>
            </w:pPr>
            <w:r w:rsidRPr="00867BE4">
              <w:rPr>
                <w:color w:val="000000" w:themeColor="text1"/>
              </w:rPr>
              <w:lastRenderedPageBreak/>
              <w:t>15</w:t>
            </w:r>
          </w:p>
          <w:p w14:paraId="4738F52C" w14:textId="77777777" w:rsidR="00867BE4" w:rsidRPr="00867BE4" w:rsidRDefault="00867BE4" w:rsidP="00867BE4">
            <w:pPr>
              <w:spacing w:after="0"/>
              <w:rPr>
                <w:color w:val="000000" w:themeColor="text1"/>
              </w:rPr>
            </w:pPr>
            <w:r w:rsidRPr="00867BE4">
              <w:rPr>
                <w:color w:val="000000" w:themeColor="text1"/>
              </w:rPr>
              <w:t>16</w:t>
            </w:r>
          </w:p>
          <w:p w14:paraId="6F22804F" w14:textId="77777777" w:rsidR="00867BE4" w:rsidRPr="00867BE4" w:rsidRDefault="00867BE4" w:rsidP="00867BE4">
            <w:pPr>
              <w:spacing w:after="0"/>
              <w:rPr>
                <w:color w:val="000000" w:themeColor="text1"/>
              </w:rPr>
            </w:pPr>
            <w:r w:rsidRPr="00867BE4">
              <w:rPr>
                <w:color w:val="000000" w:themeColor="text1"/>
              </w:rPr>
              <w:t>17</w:t>
            </w:r>
          </w:p>
          <w:p w14:paraId="19A1430C" w14:textId="77777777" w:rsidR="00867BE4" w:rsidRPr="00867BE4" w:rsidRDefault="00867BE4" w:rsidP="00867BE4">
            <w:pPr>
              <w:spacing w:after="0"/>
              <w:rPr>
                <w:color w:val="000000" w:themeColor="text1"/>
              </w:rPr>
            </w:pPr>
            <w:r w:rsidRPr="00867BE4">
              <w:rPr>
                <w:color w:val="000000" w:themeColor="text1"/>
              </w:rPr>
              <w:t>18</w:t>
            </w:r>
          </w:p>
          <w:p w14:paraId="5A95F002" w14:textId="77777777" w:rsidR="00867BE4" w:rsidRPr="00867BE4" w:rsidRDefault="00867BE4" w:rsidP="00867BE4">
            <w:pPr>
              <w:spacing w:after="0"/>
              <w:rPr>
                <w:color w:val="000000" w:themeColor="text1"/>
              </w:rPr>
            </w:pPr>
            <w:r w:rsidRPr="00867BE4">
              <w:rPr>
                <w:color w:val="000000" w:themeColor="text1"/>
              </w:rPr>
              <w:t>19</w:t>
            </w:r>
          </w:p>
          <w:p w14:paraId="452575F6" w14:textId="77777777" w:rsidR="00867BE4" w:rsidRPr="00867BE4" w:rsidRDefault="00867BE4" w:rsidP="00867BE4">
            <w:pPr>
              <w:spacing w:after="0"/>
              <w:rPr>
                <w:color w:val="000000" w:themeColor="text1"/>
              </w:rPr>
            </w:pPr>
            <w:r w:rsidRPr="00867BE4">
              <w:rPr>
                <w:color w:val="000000" w:themeColor="text1"/>
              </w:rPr>
              <w:t>20</w:t>
            </w:r>
          </w:p>
          <w:p w14:paraId="492B3429" w14:textId="77777777" w:rsidR="00867BE4" w:rsidRPr="00867BE4" w:rsidRDefault="00867BE4" w:rsidP="00867BE4">
            <w:pPr>
              <w:spacing w:after="0"/>
              <w:rPr>
                <w:color w:val="000000" w:themeColor="text1"/>
              </w:rPr>
            </w:pPr>
            <w:r w:rsidRPr="00867BE4">
              <w:rPr>
                <w:color w:val="000000" w:themeColor="text1"/>
              </w:rPr>
              <w:t>21</w:t>
            </w:r>
          </w:p>
          <w:p w14:paraId="197CE1E9" w14:textId="77777777" w:rsidR="00867BE4" w:rsidRPr="00867BE4" w:rsidRDefault="00867BE4" w:rsidP="00867BE4">
            <w:pPr>
              <w:spacing w:after="0"/>
              <w:rPr>
                <w:color w:val="000000" w:themeColor="text1"/>
              </w:rPr>
            </w:pPr>
            <w:r w:rsidRPr="00867BE4">
              <w:rPr>
                <w:color w:val="000000" w:themeColor="text1"/>
              </w:rPr>
              <w:t>22</w:t>
            </w:r>
          </w:p>
          <w:p w14:paraId="66F37964" w14:textId="77777777" w:rsidR="00867BE4" w:rsidRPr="00867BE4" w:rsidRDefault="00867BE4" w:rsidP="00867BE4">
            <w:pPr>
              <w:spacing w:after="0"/>
              <w:rPr>
                <w:color w:val="000000" w:themeColor="text1"/>
              </w:rPr>
            </w:pPr>
            <w:r w:rsidRPr="00867BE4">
              <w:rPr>
                <w:color w:val="000000" w:themeColor="text1"/>
              </w:rPr>
              <w:t>23</w:t>
            </w:r>
          </w:p>
          <w:p w14:paraId="2584D1B0" w14:textId="77777777" w:rsidR="00867BE4" w:rsidRPr="00867BE4" w:rsidRDefault="00867BE4" w:rsidP="00867BE4">
            <w:pPr>
              <w:spacing w:after="0"/>
              <w:rPr>
                <w:color w:val="000000" w:themeColor="text1"/>
              </w:rPr>
            </w:pPr>
            <w:r w:rsidRPr="00867BE4">
              <w:rPr>
                <w:color w:val="000000" w:themeColor="text1"/>
              </w:rPr>
              <w:t>24</w:t>
            </w:r>
          </w:p>
          <w:p w14:paraId="736D170A" w14:textId="77777777" w:rsidR="00867BE4" w:rsidRPr="00867BE4" w:rsidRDefault="00867BE4" w:rsidP="00867BE4">
            <w:pPr>
              <w:spacing w:after="0"/>
              <w:rPr>
                <w:color w:val="000000" w:themeColor="text1"/>
              </w:rPr>
            </w:pPr>
            <w:r w:rsidRPr="00867BE4">
              <w:rPr>
                <w:color w:val="000000" w:themeColor="text1"/>
              </w:rPr>
              <w:t>25</w:t>
            </w:r>
          </w:p>
          <w:p w14:paraId="3B19CD20" w14:textId="77777777" w:rsidR="00867BE4" w:rsidRPr="00867BE4" w:rsidRDefault="00867BE4" w:rsidP="00867BE4">
            <w:pPr>
              <w:spacing w:after="0"/>
              <w:rPr>
                <w:color w:val="000000" w:themeColor="text1"/>
              </w:rPr>
            </w:pPr>
            <w:r w:rsidRPr="00867BE4">
              <w:rPr>
                <w:color w:val="000000" w:themeColor="text1"/>
              </w:rPr>
              <w:t>26</w:t>
            </w:r>
          </w:p>
          <w:p w14:paraId="67DF0D14" w14:textId="77777777" w:rsidR="00867BE4" w:rsidRPr="00867BE4" w:rsidRDefault="00867BE4" w:rsidP="00867BE4">
            <w:pPr>
              <w:spacing w:after="0"/>
              <w:rPr>
                <w:color w:val="000000" w:themeColor="text1"/>
              </w:rPr>
            </w:pPr>
            <w:r w:rsidRPr="00867BE4">
              <w:rPr>
                <w:color w:val="000000" w:themeColor="text1"/>
              </w:rPr>
              <w:t>27</w:t>
            </w:r>
          </w:p>
          <w:p w14:paraId="7305AAE7" w14:textId="77777777" w:rsidR="00867BE4" w:rsidRPr="00867BE4" w:rsidRDefault="00867BE4" w:rsidP="00867BE4">
            <w:pPr>
              <w:spacing w:after="0"/>
              <w:rPr>
                <w:color w:val="000000" w:themeColor="text1"/>
              </w:rPr>
            </w:pPr>
            <w:r w:rsidRPr="00867BE4">
              <w:rPr>
                <w:color w:val="000000" w:themeColor="text1"/>
              </w:rPr>
              <w:t>28</w:t>
            </w:r>
          </w:p>
          <w:p w14:paraId="3B7A5CAD" w14:textId="77777777" w:rsidR="00867BE4" w:rsidRPr="00867BE4" w:rsidRDefault="00867BE4" w:rsidP="00867BE4">
            <w:pPr>
              <w:spacing w:after="0"/>
              <w:rPr>
                <w:color w:val="000000" w:themeColor="text1"/>
              </w:rPr>
            </w:pPr>
            <w:r w:rsidRPr="00867BE4">
              <w:rPr>
                <w:color w:val="000000" w:themeColor="text1"/>
              </w:rPr>
              <w:t>29</w:t>
            </w:r>
          </w:p>
          <w:p w14:paraId="60421CF5" w14:textId="77777777" w:rsidR="00867BE4" w:rsidRPr="00867BE4" w:rsidRDefault="00867BE4" w:rsidP="00867BE4">
            <w:pPr>
              <w:spacing w:after="0"/>
              <w:rPr>
                <w:color w:val="000000" w:themeColor="text1"/>
              </w:rPr>
            </w:pPr>
            <w:r w:rsidRPr="00867BE4">
              <w:rPr>
                <w:color w:val="000000" w:themeColor="text1"/>
              </w:rPr>
              <w:t>30</w:t>
            </w:r>
          </w:p>
          <w:p w14:paraId="635DC11D" w14:textId="77777777" w:rsidR="00867BE4" w:rsidRPr="00867BE4" w:rsidRDefault="00867BE4" w:rsidP="00867BE4">
            <w:pPr>
              <w:spacing w:after="0"/>
              <w:rPr>
                <w:color w:val="000000" w:themeColor="text1"/>
              </w:rPr>
            </w:pPr>
            <w:r w:rsidRPr="00867BE4">
              <w:rPr>
                <w:color w:val="000000" w:themeColor="text1"/>
              </w:rPr>
              <w:t>31</w:t>
            </w:r>
          </w:p>
          <w:p w14:paraId="1EC654C5" w14:textId="77777777" w:rsidR="00867BE4" w:rsidRPr="00867BE4" w:rsidRDefault="00867BE4" w:rsidP="00867BE4">
            <w:pPr>
              <w:spacing w:after="0"/>
              <w:rPr>
                <w:color w:val="000000" w:themeColor="text1"/>
              </w:rPr>
            </w:pPr>
            <w:r w:rsidRPr="00867BE4">
              <w:rPr>
                <w:color w:val="000000" w:themeColor="text1"/>
              </w:rPr>
              <w:t>32</w:t>
            </w:r>
          </w:p>
          <w:p w14:paraId="39AEDE3C" w14:textId="77777777" w:rsidR="00867BE4" w:rsidRPr="00867BE4" w:rsidRDefault="00867BE4" w:rsidP="00867BE4">
            <w:pPr>
              <w:spacing w:after="0"/>
              <w:rPr>
                <w:color w:val="000000" w:themeColor="text1"/>
              </w:rPr>
            </w:pPr>
            <w:r w:rsidRPr="00867BE4">
              <w:rPr>
                <w:color w:val="000000" w:themeColor="text1"/>
              </w:rPr>
              <w:t>33</w:t>
            </w:r>
          </w:p>
          <w:p w14:paraId="04908761" w14:textId="77777777" w:rsidR="00867BE4" w:rsidRPr="00867BE4" w:rsidRDefault="00867BE4" w:rsidP="00867BE4">
            <w:pPr>
              <w:spacing w:after="0"/>
              <w:rPr>
                <w:color w:val="000000" w:themeColor="text1"/>
              </w:rPr>
            </w:pPr>
            <w:r w:rsidRPr="00867BE4">
              <w:rPr>
                <w:color w:val="000000" w:themeColor="text1"/>
              </w:rPr>
              <w:t>34</w:t>
            </w:r>
          </w:p>
          <w:p w14:paraId="37A65713" w14:textId="77777777" w:rsidR="00867BE4" w:rsidRPr="00867BE4" w:rsidRDefault="00867BE4" w:rsidP="00867BE4">
            <w:pPr>
              <w:spacing w:after="0"/>
              <w:rPr>
                <w:color w:val="000000" w:themeColor="text1"/>
              </w:rPr>
            </w:pPr>
            <w:r w:rsidRPr="00867BE4">
              <w:rPr>
                <w:color w:val="000000" w:themeColor="text1"/>
              </w:rPr>
              <w:t>35</w:t>
            </w:r>
          </w:p>
          <w:p w14:paraId="03674EA5" w14:textId="77777777" w:rsidR="00867BE4" w:rsidRPr="00867BE4" w:rsidRDefault="00867BE4" w:rsidP="00867BE4">
            <w:pPr>
              <w:spacing w:after="0"/>
              <w:rPr>
                <w:color w:val="000000" w:themeColor="text1"/>
              </w:rPr>
            </w:pPr>
            <w:r w:rsidRPr="00867BE4">
              <w:rPr>
                <w:color w:val="000000" w:themeColor="text1"/>
              </w:rPr>
              <w:t>36</w:t>
            </w:r>
          </w:p>
          <w:p w14:paraId="2D40C225" w14:textId="77777777" w:rsidR="00867BE4" w:rsidRPr="00867BE4" w:rsidRDefault="00867BE4" w:rsidP="00867BE4">
            <w:pPr>
              <w:spacing w:after="0"/>
              <w:rPr>
                <w:color w:val="000000" w:themeColor="text1"/>
              </w:rPr>
            </w:pPr>
            <w:r w:rsidRPr="00867BE4">
              <w:rPr>
                <w:color w:val="000000" w:themeColor="text1"/>
              </w:rPr>
              <w:t>37</w:t>
            </w:r>
          </w:p>
          <w:p w14:paraId="2864D3BE" w14:textId="77777777" w:rsidR="00867BE4" w:rsidRPr="00867BE4" w:rsidRDefault="00867BE4" w:rsidP="00867BE4">
            <w:pPr>
              <w:spacing w:after="0"/>
              <w:rPr>
                <w:color w:val="000000" w:themeColor="text1"/>
              </w:rPr>
            </w:pPr>
            <w:r w:rsidRPr="00867BE4">
              <w:rPr>
                <w:color w:val="000000" w:themeColor="text1"/>
              </w:rPr>
              <w:t>38</w:t>
            </w:r>
          </w:p>
          <w:p w14:paraId="3F1BF2BF" w14:textId="77777777" w:rsidR="00867BE4" w:rsidRPr="00867BE4" w:rsidRDefault="00867BE4" w:rsidP="00867BE4">
            <w:pPr>
              <w:spacing w:after="0"/>
              <w:rPr>
                <w:color w:val="000000" w:themeColor="text1"/>
              </w:rPr>
            </w:pPr>
            <w:r w:rsidRPr="00867BE4">
              <w:rPr>
                <w:color w:val="000000" w:themeColor="text1"/>
              </w:rPr>
              <w:t>39</w:t>
            </w:r>
          </w:p>
          <w:p w14:paraId="2E3C513F" w14:textId="77777777" w:rsidR="00867BE4" w:rsidRPr="00867BE4" w:rsidRDefault="00867BE4" w:rsidP="00867BE4">
            <w:pPr>
              <w:spacing w:after="0"/>
              <w:rPr>
                <w:color w:val="000000" w:themeColor="text1"/>
              </w:rPr>
            </w:pPr>
            <w:r w:rsidRPr="00867BE4">
              <w:rPr>
                <w:color w:val="000000" w:themeColor="text1"/>
              </w:rPr>
              <w:t>40</w:t>
            </w:r>
          </w:p>
          <w:p w14:paraId="5B0598C7" w14:textId="77777777" w:rsidR="00867BE4" w:rsidRPr="00867BE4" w:rsidRDefault="00867BE4" w:rsidP="00867BE4">
            <w:pPr>
              <w:spacing w:after="0"/>
              <w:rPr>
                <w:color w:val="000000" w:themeColor="text1"/>
              </w:rPr>
            </w:pPr>
            <w:r w:rsidRPr="00867BE4">
              <w:rPr>
                <w:color w:val="000000" w:themeColor="text1"/>
              </w:rPr>
              <w:t>41</w:t>
            </w:r>
          </w:p>
        </w:tc>
        <w:tc>
          <w:tcPr>
            <w:tcW w:w="10140" w:type="dxa"/>
            <w:tcBorders>
              <w:top w:val="nil"/>
              <w:left w:val="nil"/>
              <w:bottom w:val="nil"/>
              <w:right w:val="nil"/>
            </w:tcBorders>
            <w:vAlign w:val="bottom"/>
            <w:hideMark/>
          </w:tcPr>
          <w:p w14:paraId="00C301A8" w14:textId="77777777" w:rsidR="00867BE4" w:rsidRPr="00867BE4" w:rsidRDefault="00867BE4" w:rsidP="00867BE4">
            <w:pPr>
              <w:spacing w:after="0"/>
              <w:rPr>
                <w:color w:val="000000" w:themeColor="text1"/>
                <w:lang w:val="en-US"/>
              </w:rPr>
            </w:pPr>
            <w:r w:rsidRPr="00867BE4">
              <w:rPr>
                <w:b/>
                <w:bCs/>
                <w:color w:val="000000" w:themeColor="text1"/>
                <w:lang w:val="en-US"/>
              </w:rPr>
              <w:lastRenderedPageBreak/>
              <w:t>class</w:t>
            </w:r>
            <w:r w:rsidRPr="00867BE4">
              <w:rPr>
                <w:color w:val="000000" w:themeColor="text1"/>
                <w:lang w:val="en-US"/>
              </w:rPr>
              <w:t xml:space="preserve"> Person</w:t>
            </w:r>
          </w:p>
          <w:p w14:paraId="54234B11" w14:textId="77777777" w:rsidR="00867BE4" w:rsidRPr="00867BE4" w:rsidRDefault="00867BE4" w:rsidP="00867BE4">
            <w:pPr>
              <w:spacing w:after="0"/>
              <w:rPr>
                <w:color w:val="000000" w:themeColor="text1"/>
                <w:lang w:val="en-US"/>
              </w:rPr>
            </w:pPr>
            <w:r w:rsidRPr="00867BE4">
              <w:rPr>
                <w:color w:val="000000" w:themeColor="text1"/>
                <w:lang w:val="en-US"/>
              </w:rPr>
              <w:t>{</w:t>
            </w:r>
          </w:p>
          <w:p w14:paraId="6903BE7D"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4FAFBB9E" w14:textId="77777777" w:rsidR="00867BE4" w:rsidRPr="00867BE4" w:rsidRDefault="00867BE4" w:rsidP="00867BE4">
            <w:pPr>
              <w:spacing w:after="0"/>
              <w:rPr>
                <w:color w:val="000000" w:themeColor="text1"/>
                <w:lang w:val="en-US"/>
              </w:rPr>
            </w:pPr>
            <w:r w:rsidRPr="00867BE4">
              <w:rPr>
                <w:color w:val="000000" w:themeColor="text1"/>
                <w:lang w:val="en-US"/>
              </w:rPr>
              <w:t xml:space="preserve">    Person(std::string name): name{name} </w:t>
            </w:r>
          </w:p>
          <w:p w14:paraId="23BD800E" w14:textId="77777777" w:rsidR="00867BE4" w:rsidRPr="00867BE4" w:rsidRDefault="00867BE4" w:rsidP="00867BE4">
            <w:pPr>
              <w:spacing w:after="0"/>
              <w:rPr>
                <w:color w:val="000000" w:themeColor="text1"/>
                <w:lang w:val="en-US"/>
              </w:rPr>
            </w:pPr>
            <w:r w:rsidRPr="00867BE4">
              <w:rPr>
                <w:color w:val="000000" w:themeColor="text1"/>
                <w:lang w:val="en-US"/>
              </w:rPr>
              <w:t xml:space="preserve">    { </w:t>
            </w:r>
          </w:p>
          <w:p w14:paraId="37E662E4"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"Person created" &lt;&lt; std::</w:t>
            </w:r>
            <w:proofErr w:type="spellStart"/>
            <w:r w:rsidRPr="00867BE4">
              <w:rPr>
                <w:color w:val="000000" w:themeColor="text1"/>
                <w:lang w:val="en-US"/>
              </w:rPr>
              <w:t>endl</w:t>
            </w:r>
            <w:proofErr w:type="spellEnd"/>
            <w:r w:rsidRPr="00867BE4">
              <w:rPr>
                <w:color w:val="000000" w:themeColor="text1"/>
                <w:lang w:val="en-US"/>
              </w:rPr>
              <w:t>;</w:t>
            </w:r>
          </w:p>
          <w:p w14:paraId="1C6C9B73" w14:textId="77777777" w:rsidR="00867BE4" w:rsidRPr="00867BE4" w:rsidRDefault="00867BE4" w:rsidP="00867BE4">
            <w:pPr>
              <w:spacing w:after="0"/>
              <w:rPr>
                <w:color w:val="000000" w:themeColor="text1"/>
                <w:lang w:val="en-US"/>
              </w:rPr>
            </w:pPr>
            <w:r w:rsidRPr="00867BE4">
              <w:rPr>
                <w:color w:val="000000" w:themeColor="text1"/>
                <w:lang w:val="en-US"/>
              </w:rPr>
              <w:t>    }</w:t>
            </w:r>
          </w:p>
          <w:p w14:paraId="0D943D5B" w14:textId="77777777" w:rsidR="00867BE4" w:rsidRPr="00867BE4" w:rsidRDefault="00867BE4" w:rsidP="00867BE4">
            <w:pPr>
              <w:spacing w:after="0"/>
              <w:rPr>
                <w:color w:val="000000" w:themeColor="text1"/>
                <w:lang w:val="en-US"/>
              </w:rPr>
            </w:pPr>
            <w:r w:rsidRPr="00867BE4">
              <w:rPr>
                <w:color w:val="000000" w:themeColor="text1"/>
                <w:lang w:val="en-US"/>
              </w:rPr>
              <w:t xml:space="preserve">    ~Person() </w:t>
            </w:r>
          </w:p>
          <w:p w14:paraId="0B0296D7" w14:textId="77777777" w:rsidR="00867BE4" w:rsidRPr="00867BE4" w:rsidRDefault="00867BE4" w:rsidP="00867BE4">
            <w:pPr>
              <w:spacing w:after="0"/>
              <w:rPr>
                <w:color w:val="000000" w:themeColor="text1"/>
                <w:lang w:val="en-US"/>
              </w:rPr>
            </w:pPr>
            <w:r w:rsidRPr="00867BE4">
              <w:rPr>
                <w:color w:val="000000" w:themeColor="text1"/>
                <w:lang w:val="en-US"/>
              </w:rPr>
              <w:t xml:space="preserve">    { </w:t>
            </w:r>
          </w:p>
          <w:p w14:paraId="7D617438"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"Person deleted" &lt;&lt; std::</w:t>
            </w:r>
            <w:proofErr w:type="spellStart"/>
            <w:r w:rsidRPr="00867BE4">
              <w:rPr>
                <w:color w:val="000000" w:themeColor="text1"/>
                <w:lang w:val="en-US"/>
              </w:rPr>
              <w:t>endl</w:t>
            </w:r>
            <w:proofErr w:type="spellEnd"/>
            <w:r w:rsidRPr="00867BE4">
              <w:rPr>
                <w:color w:val="000000" w:themeColor="text1"/>
                <w:lang w:val="en-US"/>
              </w:rPr>
              <w:t>;</w:t>
            </w:r>
          </w:p>
          <w:p w14:paraId="1EB47870" w14:textId="77777777" w:rsidR="00867BE4" w:rsidRPr="00867BE4" w:rsidRDefault="00867BE4" w:rsidP="00867BE4">
            <w:pPr>
              <w:spacing w:after="0"/>
              <w:rPr>
                <w:color w:val="000000" w:themeColor="text1"/>
                <w:lang w:val="en-US"/>
              </w:rPr>
            </w:pPr>
            <w:r w:rsidRPr="00867BE4">
              <w:rPr>
                <w:color w:val="000000" w:themeColor="text1"/>
                <w:lang w:val="en-US"/>
              </w:rPr>
              <w:t>    }</w:t>
            </w:r>
          </w:p>
          <w:p w14:paraId="0C7D3057"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void</w:t>
            </w:r>
            <w:r w:rsidRPr="00867BE4">
              <w:rPr>
                <w:color w:val="000000" w:themeColor="text1"/>
                <w:lang w:val="en-US"/>
              </w:rPr>
              <w:t xml:space="preserve"> print() </w:t>
            </w:r>
            <w:r w:rsidRPr="00867BE4">
              <w:rPr>
                <w:b/>
                <w:bCs/>
                <w:color w:val="000000" w:themeColor="text1"/>
                <w:lang w:val="en-US"/>
              </w:rPr>
              <w:t>const</w:t>
            </w:r>
          </w:p>
          <w:p w14:paraId="39B4304E" w14:textId="77777777" w:rsidR="00867BE4" w:rsidRPr="00867BE4" w:rsidRDefault="00867BE4" w:rsidP="00867BE4">
            <w:pPr>
              <w:spacing w:after="0"/>
              <w:rPr>
                <w:color w:val="000000" w:themeColor="text1"/>
                <w:lang w:val="en-US"/>
              </w:rPr>
            </w:pPr>
            <w:r w:rsidRPr="00867BE4">
              <w:rPr>
                <w:color w:val="000000" w:themeColor="text1"/>
                <w:lang w:val="en-US"/>
              </w:rPr>
              <w:t>    {</w:t>
            </w:r>
          </w:p>
          <w:p w14:paraId="50ADEABD"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"Person " &lt;&lt; name &lt;&lt; std::</w:t>
            </w:r>
            <w:proofErr w:type="spellStart"/>
            <w:r w:rsidRPr="00867BE4">
              <w:rPr>
                <w:color w:val="000000" w:themeColor="text1"/>
                <w:lang w:val="en-US"/>
              </w:rPr>
              <w:t>endl</w:t>
            </w:r>
            <w:proofErr w:type="spellEnd"/>
            <w:r w:rsidRPr="00867BE4">
              <w:rPr>
                <w:color w:val="000000" w:themeColor="text1"/>
                <w:lang w:val="en-US"/>
              </w:rPr>
              <w:t>;</w:t>
            </w:r>
          </w:p>
          <w:p w14:paraId="3B133CA9" w14:textId="77777777" w:rsidR="00867BE4" w:rsidRPr="00867BE4" w:rsidRDefault="00867BE4" w:rsidP="00867BE4">
            <w:pPr>
              <w:spacing w:after="0"/>
              <w:rPr>
                <w:color w:val="000000" w:themeColor="text1"/>
                <w:lang w:val="en-US"/>
              </w:rPr>
            </w:pPr>
            <w:r w:rsidRPr="00867BE4">
              <w:rPr>
                <w:color w:val="000000" w:themeColor="text1"/>
                <w:lang w:val="en-US"/>
              </w:rPr>
              <w:lastRenderedPageBreak/>
              <w:t>    }</w:t>
            </w:r>
          </w:p>
          <w:p w14:paraId="6C0AFDBA" w14:textId="77777777" w:rsidR="00867BE4" w:rsidRPr="00867BE4" w:rsidRDefault="00867BE4" w:rsidP="00867BE4">
            <w:pPr>
              <w:spacing w:after="0"/>
              <w:rPr>
                <w:color w:val="000000" w:themeColor="text1"/>
                <w:lang w:val="en-US"/>
              </w:rPr>
            </w:pPr>
            <w:r w:rsidRPr="00867BE4">
              <w:rPr>
                <w:b/>
                <w:bCs/>
                <w:color w:val="000000" w:themeColor="text1"/>
                <w:lang w:val="en-US"/>
              </w:rPr>
              <w:t>private</w:t>
            </w:r>
            <w:r w:rsidRPr="00867BE4">
              <w:rPr>
                <w:color w:val="000000" w:themeColor="text1"/>
                <w:lang w:val="en-US"/>
              </w:rPr>
              <w:t>:</w:t>
            </w:r>
          </w:p>
          <w:p w14:paraId="7CB4BCB5" w14:textId="77777777" w:rsidR="00867BE4" w:rsidRPr="00867BE4" w:rsidRDefault="00867BE4" w:rsidP="00867BE4">
            <w:pPr>
              <w:spacing w:after="0"/>
              <w:rPr>
                <w:color w:val="000000" w:themeColor="text1"/>
                <w:lang w:val="en-US"/>
              </w:rPr>
            </w:pPr>
            <w:r w:rsidRPr="00867BE4">
              <w:rPr>
                <w:color w:val="000000" w:themeColor="text1"/>
                <w:lang w:val="en-US"/>
              </w:rPr>
              <w:t>    std::string name;</w:t>
            </w:r>
          </w:p>
          <w:p w14:paraId="3CB85A93" w14:textId="77777777" w:rsidR="00867BE4" w:rsidRPr="00867BE4" w:rsidRDefault="00867BE4" w:rsidP="00867BE4">
            <w:pPr>
              <w:spacing w:after="0"/>
              <w:rPr>
                <w:color w:val="000000" w:themeColor="text1"/>
                <w:lang w:val="en-US"/>
              </w:rPr>
            </w:pPr>
            <w:r w:rsidRPr="00867BE4">
              <w:rPr>
                <w:color w:val="000000" w:themeColor="text1"/>
                <w:lang w:val="en-US"/>
              </w:rPr>
              <w:t>};</w:t>
            </w:r>
          </w:p>
          <w:p w14:paraId="077785C2" w14:textId="77777777" w:rsidR="00867BE4" w:rsidRPr="00867BE4" w:rsidRDefault="00867BE4" w:rsidP="00867BE4">
            <w:pPr>
              <w:spacing w:after="0"/>
              <w:rPr>
                <w:color w:val="000000" w:themeColor="text1"/>
                <w:lang w:val="en-US"/>
              </w:rPr>
            </w:pPr>
            <w:r w:rsidRPr="00867BE4">
              <w:rPr>
                <w:color w:val="000000" w:themeColor="text1"/>
                <w:lang w:val="en-US"/>
              </w:rPr>
              <w:t> </w:t>
            </w:r>
          </w:p>
          <w:p w14:paraId="0F531A7A"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Student: </w:t>
            </w:r>
            <w:r w:rsidRPr="00867BE4">
              <w:rPr>
                <w:b/>
                <w:bCs/>
                <w:color w:val="000000" w:themeColor="text1"/>
                <w:lang w:val="en-US"/>
              </w:rPr>
              <w:t>public</w:t>
            </w:r>
            <w:r w:rsidRPr="00867BE4">
              <w:rPr>
                <w:color w:val="000000" w:themeColor="text1"/>
                <w:lang w:val="en-US"/>
              </w:rPr>
              <w:t xml:space="preserve"> </w:t>
            </w:r>
            <w:r w:rsidRPr="00867BE4">
              <w:rPr>
                <w:b/>
                <w:bCs/>
                <w:color w:val="000000" w:themeColor="text1"/>
                <w:lang w:val="en-US"/>
              </w:rPr>
              <w:t>virtual</w:t>
            </w:r>
            <w:r w:rsidRPr="00867BE4">
              <w:rPr>
                <w:color w:val="000000" w:themeColor="text1"/>
                <w:lang w:val="en-US"/>
              </w:rPr>
              <w:t xml:space="preserve"> Person</w:t>
            </w:r>
          </w:p>
          <w:p w14:paraId="022B7A3D" w14:textId="77777777" w:rsidR="00867BE4" w:rsidRPr="00867BE4" w:rsidRDefault="00867BE4" w:rsidP="00867BE4">
            <w:pPr>
              <w:spacing w:after="0"/>
              <w:rPr>
                <w:color w:val="000000" w:themeColor="text1"/>
                <w:lang w:val="en-US"/>
              </w:rPr>
            </w:pPr>
            <w:r w:rsidRPr="00867BE4">
              <w:rPr>
                <w:color w:val="000000" w:themeColor="text1"/>
                <w:lang w:val="en-US"/>
              </w:rPr>
              <w:t>{</w:t>
            </w:r>
          </w:p>
          <w:p w14:paraId="58FD2750"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02DA07E7" w14:textId="77777777" w:rsidR="00867BE4" w:rsidRPr="00867BE4" w:rsidRDefault="00867BE4" w:rsidP="00867BE4">
            <w:pPr>
              <w:spacing w:after="0"/>
              <w:rPr>
                <w:color w:val="000000" w:themeColor="text1"/>
                <w:lang w:val="en-US"/>
              </w:rPr>
            </w:pPr>
            <w:r w:rsidRPr="00867BE4">
              <w:rPr>
                <w:color w:val="000000" w:themeColor="text1"/>
                <w:lang w:val="en-US"/>
              </w:rPr>
              <w:t>    Student(std::string name): Person{name} {}</w:t>
            </w:r>
          </w:p>
          <w:p w14:paraId="016DD940" w14:textId="77777777" w:rsidR="00867BE4" w:rsidRPr="00867BE4" w:rsidRDefault="00867BE4" w:rsidP="00867BE4">
            <w:pPr>
              <w:spacing w:after="0"/>
              <w:rPr>
                <w:color w:val="000000" w:themeColor="text1"/>
                <w:lang w:val="en-US"/>
              </w:rPr>
            </w:pPr>
            <w:r w:rsidRPr="00867BE4">
              <w:rPr>
                <w:color w:val="000000" w:themeColor="text1"/>
                <w:lang w:val="en-US"/>
              </w:rPr>
              <w:t>};</w:t>
            </w:r>
          </w:p>
          <w:p w14:paraId="6E3425CB"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Employee: </w:t>
            </w:r>
            <w:r w:rsidRPr="00867BE4">
              <w:rPr>
                <w:b/>
                <w:bCs/>
                <w:color w:val="000000" w:themeColor="text1"/>
                <w:lang w:val="en-US"/>
              </w:rPr>
              <w:t>public</w:t>
            </w:r>
            <w:r w:rsidRPr="00867BE4">
              <w:rPr>
                <w:color w:val="000000" w:themeColor="text1"/>
                <w:lang w:val="en-US"/>
              </w:rPr>
              <w:t xml:space="preserve"> </w:t>
            </w:r>
            <w:r w:rsidRPr="00867BE4">
              <w:rPr>
                <w:b/>
                <w:bCs/>
                <w:color w:val="000000" w:themeColor="text1"/>
                <w:lang w:val="en-US"/>
              </w:rPr>
              <w:t>virtual</w:t>
            </w:r>
            <w:r w:rsidRPr="00867BE4">
              <w:rPr>
                <w:color w:val="000000" w:themeColor="text1"/>
                <w:lang w:val="en-US"/>
              </w:rPr>
              <w:t xml:space="preserve"> Person</w:t>
            </w:r>
          </w:p>
          <w:p w14:paraId="619AE0C3" w14:textId="77777777" w:rsidR="00867BE4" w:rsidRPr="00867BE4" w:rsidRDefault="00867BE4" w:rsidP="00867BE4">
            <w:pPr>
              <w:spacing w:after="0"/>
              <w:rPr>
                <w:color w:val="000000" w:themeColor="text1"/>
                <w:lang w:val="en-US"/>
              </w:rPr>
            </w:pPr>
            <w:r w:rsidRPr="00867BE4">
              <w:rPr>
                <w:color w:val="000000" w:themeColor="text1"/>
                <w:lang w:val="en-US"/>
              </w:rPr>
              <w:t>{</w:t>
            </w:r>
          </w:p>
          <w:p w14:paraId="0DAD87F6"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5545AA27" w14:textId="77777777" w:rsidR="00867BE4" w:rsidRPr="00867BE4" w:rsidRDefault="00867BE4" w:rsidP="00867BE4">
            <w:pPr>
              <w:spacing w:after="0"/>
              <w:rPr>
                <w:color w:val="000000" w:themeColor="text1"/>
                <w:lang w:val="en-US"/>
              </w:rPr>
            </w:pPr>
            <w:r w:rsidRPr="00867BE4">
              <w:rPr>
                <w:color w:val="000000" w:themeColor="text1"/>
                <w:lang w:val="en-US"/>
              </w:rPr>
              <w:t>    Employee(std::string name): Person{name} {}</w:t>
            </w:r>
          </w:p>
          <w:p w14:paraId="6C9D8670" w14:textId="77777777" w:rsidR="00867BE4" w:rsidRPr="00867BE4" w:rsidRDefault="00867BE4" w:rsidP="00867BE4">
            <w:pPr>
              <w:spacing w:after="0"/>
              <w:rPr>
                <w:color w:val="000000" w:themeColor="text1"/>
                <w:lang w:val="en-US"/>
              </w:rPr>
            </w:pPr>
            <w:r w:rsidRPr="00867BE4">
              <w:rPr>
                <w:color w:val="000000" w:themeColor="text1"/>
                <w:lang w:val="en-US"/>
              </w:rPr>
              <w:t>};</w:t>
            </w:r>
          </w:p>
          <w:p w14:paraId="723B6295" w14:textId="77777777" w:rsidR="00867BE4" w:rsidRPr="00867BE4" w:rsidRDefault="00867BE4" w:rsidP="00867BE4">
            <w:pPr>
              <w:spacing w:after="0"/>
              <w:rPr>
                <w:color w:val="000000" w:themeColor="text1"/>
                <w:lang w:val="en-US"/>
              </w:rPr>
            </w:pPr>
            <w:r w:rsidRPr="00867BE4">
              <w:rPr>
                <w:color w:val="000000" w:themeColor="text1"/>
                <w:lang w:val="en-US"/>
              </w:rPr>
              <w:t xml:space="preserve">// </w:t>
            </w:r>
            <w:r w:rsidRPr="00867BE4">
              <w:rPr>
                <w:color w:val="000000" w:themeColor="text1"/>
              </w:rPr>
              <w:t>работающий</w:t>
            </w:r>
            <w:r w:rsidRPr="00867BE4">
              <w:rPr>
                <w:color w:val="000000" w:themeColor="text1"/>
                <w:lang w:val="en-US"/>
              </w:rPr>
              <w:t xml:space="preserve"> </w:t>
            </w:r>
            <w:r w:rsidRPr="00867BE4">
              <w:rPr>
                <w:color w:val="000000" w:themeColor="text1"/>
              </w:rPr>
              <w:t>студент</w:t>
            </w:r>
          </w:p>
          <w:p w14:paraId="6B41DD8C"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w:t>
            </w:r>
            <w:proofErr w:type="spellStart"/>
            <w:r w:rsidRPr="00867BE4">
              <w:rPr>
                <w:color w:val="000000" w:themeColor="text1"/>
                <w:lang w:val="en-US"/>
              </w:rPr>
              <w:t>StudentEmployee</w:t>
            </w:r>
            <w:proofErr w:type="spellEnd"/>
            <w:r w:rsidRPr="00867BE4">
              <w:rPr>
                <w:color w:val="000000" w:themeColor="text1"/>
                <w:lang w:val="en-US"/>
              </w:rPr>
              <w:t xml:space="preserve">: </w:t>
            </w:r>
            <w:r w:rsidRPr="00867BE4">
              <w:rPr>
                <w:b/>
                <w:bCs/>
                <w:color w:val="000000" w:themeColor="text1"/>
                <w:lang w:val="en-US"/>
              </w:rPr>
              <w:t>public</w:t>
            </w:r>
            <w:r w:rsidRPr="00867BE4">
              <w:rPr>
                <w:color w:val="000000" w:themeColor="text1"/>
                <w:lang w:val="en-US"/>
              </w:rPr>
              <w:t xml:space="preserve"> Student, </w:t>
            </w:r>
            <w:r w:rsidRPr="00867BE4">
              <w:rPr>
                <w:b/>
                <w:bCs/>
                <w:color w:val="000000" w:themeColor="text1"/>
                <w:lang w:val="en-US"/>
              </w:rPr>
              <w:t>public</w:t>
            </w:r>
            <w:r w:rsidRPr="00867BE4">
              <w:rPr>
                <w:color w:val="000000" w:themeColor="text1"/>
                <w:lang w:val="en-US"/>
              </w:rPr>
              <w:t xml:space="preserve"> Employee</w:t>
            </w:r>
          </w:p>
          <w:p w14:paraId="58DD2198" w14:textId="77777777" w:rsidR="00867BE4" w:rsidRPr="00867BE4" w:rsidRDefault="00867BE4" w:rsidP="00867BE4">
            <w:pPr>
              <w:spacing w:after="0"/>
              <w:rPr>
                <w:color w:val="000000" w:themeColor="text1"/>
                <w:lang w:val="en-US"/>
              </w:rPr>
            </w:pPr>
            <w:r w:rsidRPr="00867BE4">
              <w:rPr>
                <w:color w:val="000000" w:themeColor="text1"/>
                <w:lang w:val="en-US"/>
              </w:rPr>
              <w:t>{</w:t>
            </w:r>
          </w:p>
          <w:p w14:paraId="365EA70D"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683B679A"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StudentEmployee</w:t>
            </w:r>
            <w:proofErr w:type="spellEnd"/>
            <w:r w:rsidRPr="00867BE4">
              <w:rPr>
                <w:color w:val="000000" w:themeColor="text1"/>
                <w:lang w:val="en-US"/>
              </w:rPr>
              <w:t>(std::string name): Person{name}, Student{name}, Employee{name}  {}</w:t>
            </w:r>
          </w:p>
          <w:p w14:paraId="4A025C88" w14:textId="77777777" w:rsidR="00867BE4" w:rsidRPr="00867BE4" w:rsidRDefault="00867BE4" w:rsidP="00867BE4">
            <w:pPr>
              <w:spacing w:after="0"/>
              <w:rPr>
                <w:color w:val="000000" w:themeColor="text1"/>
                <w:lang w:val="en-US"/>
              </w:rPr>
            </w:pPr>
            <w:r w:rsidRPr="00867BE4">
              <w:rPr>
                <w:color w:val="000000" w:themeColor="text1"/>
                <w:lang w:val="en-US"/>
              </w:rPr>
              <w:t>};</w:t>
            </w:r>
          </w:p>
          <w:p w14:paraId="57A4A239" w14:textId="77777777" w:rsidR="00867BE4" w:rsidRPr="00867BE4" w:rsidRDefault="00867BE4" w:rsidP="00867BE4">
            <w:pPr>
              <w:spacing w:after="0"/>
              <w:rPr>
                <w:color w:val="000000" w:themeColor="text1"/>
                <w:lang w:val="en-US"/>
              </w:rPr>
            </w:pPr>
            <w:r w:rsidRPr="00867BE4">
              <w:rPr>
                <w:color w:val="000000" w:themeColor="text1"/>
                <w:lang w:val="en-US"/>
              </w:rPr>
              <w:t> </w:t>
            </w:r>
          </w:p>
          <w:p w14:paraId="61F05639" w14:textId="77777777" w:rsidR="00867BE4" w:rsidRPr="00867BE4" w:rsidRDefault="00867BE4" w:rsidP="00867BE4">
            <w:pPr>
              <w:spacing w:after="0"/>
              <w:rPr>
                <w:color w:val="000000" w:themeColor="text1"/>
                <w:lang w:val="en-US"/>
              </w:rPr>
            </w:pPr>
            <w:r w:rsidRPr="00867BE4">
              <w:rPr>
                <w:b/>
                <w:bCs/>
                <w:color w:val="000000" w:themeColor="text1"/>
                <w:lang w:val="en-US"/>
              </w:rPr>
              <w:t>int</w:t>
            </w:r>
            <w:r w:rsidRPr="00867BE4">
              <w:rPr>
                <w:color w:val="000000" w:themeColor="text1"/>
                <w:lang w:val="en-US"/>
              </w:rPr>
              <w:t xml:space="preserve"> main()</w:t>
            </w:r>
          </w:p>
          <w:p w14:paraId="5C28A9AA" w14:textId="77777777" w:rsidR="00867BE4" w:rsidRPr="00867BE4" w:rsidRDefault="00867BE4" w:rsidP="00867BE4">
            <w:pPr>
              <w:spacing w:after="0"/>
              <w:rPr>
                <w:color w:val="000000" w:themeColor="text1"/>
                <w:lang w:val="en-US"/>
              </w:rPr>
            </w:pPr>
            <w:r w:rsidRPr="00867BE4">
              <w:rPr>
                <w:color w:val="000000" w:themeColor="text1"/>
                <w:lang w:val="en-US"/>
              </w:rPr>
              <w:t>{</w:t>
            </w:r>
          </w:p>
          <w:p w14:paraId="1F01BA3F"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StudentEmployee</w:t>
            </w:r>
            <w:proofErr w:type="spellEnd"/>
            <w:r w:rsidRPr="00867BE4">
              <w:rPr>
                <w:color w:val="000000" w:themeColor="text1"/>
                <w:lang w:val="en-US"/>
              </w:rPr>
              <w:t xml:space="preserve"> bob{"Bob"};</w:t>
            </w:r>
          </w:p>
          <w:p w14:paraId="2052D469" w14:textId="77777777" w:rsidR="00867BE4" w:rsidRPr="00867BE4" w:rsidRDefault="00867BE4" w:rsidP="00867BE4">
            <w:pPr>
              <w:spacing w:after="0"/>
              <w:rPr>
                <w:color w:val="000000" w:themeColor="text1"/>
              </w:rPr>
            </w:pPr>
            <w:r w:rsidRPr="00867BE4">
              <w:rPr>
                <w:color w:val="000000" w:themeColor="text1"/>
                <w:lang w:val="en-US"/>
              </w:rPr>
              <w:t>    </w:t>
            </w:r>
            <w:proofErr w:type="spellStart"/>
            <w:r w:rsidRPr="00867BE4">
              <w:rPr>
                <w:color w:val="000000" w:themeColor="text1"/>
              </w:rPr>
              <w:t>bob.print</w:t>
            </w:r>
            <w:proofErr w:type="spellEnd"/>
            <w:r w:rsidRPr="00867BE4">
              <w:rPr>
                <w:color w:val="000000" w:themeColor="text1"/>
              </w:rPr>
              <w:t>();</w:t>
            </w:r>
          </w:p>
          <w:p w14:paraId="24AB8B99" w14:textId="77777777" w:rsidR="00867BE4" w:rsidRPr="00867BE4" w:rsidRDefault="00867BE4" w:rsidP="00867BE4">
            <w:pPr>
              <w:spacing w:after="0"/>
              <w:rPr>
                <w:color w:val="000000" w:themeColor="text1"/>
              </w:rPr>
            </w:pPr>
            <w:r w:rsidRPr="00867BE4">
              <w:rPr>
                <w:color w:val="000000" w:themeColor="text1"/>
              </w:rPr>
              <w:t>}</w:t>
            </w:r>
          </w:p>
        </w:tc>
      </w:tr>
    </w:tbl>
    <w:p w14:paraId="6B7414B9" w14:textId="77777777" w:rsidR="00867BE4" w:rsidRPr="00867BE4" w:rsidRDefault="00867BE4" w:rsidP="00867BE4">
      <w:pPr>
        <w:spacing w:after="0"/>
        <w:rPr>
          <w:color w:val="000000" w:themeColor="text1"/>
        </w:rPr>
      </w:pPr>
      <w:r w:rsidRPr="00867BE4">
        <w:rPr>
          <w:color w:val="000000" w:themeColor="text1"/>
        </w:rPr>
        <w:lastRenderedPageBreak/>
        <w:t xml:space="preserve">Теперь при определении классов </w:t>
      </w:r>
      <w:proofErr w:type="spellStart"/>
      <w:r w:rsidRPr="00867BE4">
        <w:rPr>
          <w:color w:val="000000" w:themeColor="text1"/>
        </w:rPr>
        <w:t>Student</w:t>
      </w:r>
      <w:proofErr w:type="spellEnd"/>
      <w:r w:rsidRPr="00867BE4">
        <w:rPr>
          <w:color w:val="000000" w:themeColor="text1"/>
        </w:rPr>
        <w:t xml:space="preserve"> и </w:t>
      </w:r>
      <w:proofErr w:type="spellStart"/>
      <w:r w:rsidRPr="00867BE4">
        <w:rPr>
          <w:color w:val="000000" w:themeColor="text1"/>
        </w:rPr>
        <w:t>Employee</w:t>
      </w:r>
      <w:proofErr w:type="spellEnd"/>
      <w:r w:rsidRPr="00867BE4">
        <w:rPr>
          <w:color w:val="000000" w:themeColor="text1"/>
        </w:rPr>
        <w:t xml:space="preserve"> базовый класс </w:t>
      </w:r>
      <w:proofErr w:type="spellStart"/>
      <w:r w:rsidRPr="00867BE4">
        <w:rPr>
          <w:color w:val="000000" w:themeColor="text1"/>
        </w:rPr>
        <w:t>Person</w:t>
      </w:r>
      <w:proofErr w:type="spellEnd"/>
      <w:r w:rsidRPr="00867BE4">
        <w:rPr>
          <w:color w:val="000000" w:themeColor="text1"/>
        </w:rPr>
        <w:t xml:space="preserve"> указан как виртуальный:</w:t>
      </w:r>
    </w:p>
    <w:tbl>
      <w:tblPr>
        <w:tblW w:w="10615" w:type="dxa"/>
        <w:tblCellSpacing w:w="0" w:type="dxa"/>
        <w:tblCellMar>
          <w:left w:w="0" w:type="dxa"/>
          <w:right w:w="0" w:type="dxa"/>
        </w:tblCellMar>
        <w:tblLook w:val="04A0" w:firstRow="1" w:lastRow="0" w:firstColumn="1" w:lastColumn="0" w:noHBand="0" w:noVBand="1"/>
      </w:tblPr>
      <w:tblGrid>
        <w:gridCol w:w="392"/>
        <w:gridCol w:w="10223"/>
      </w:tblGrid>
      <w:tr w:rsidR="00867BE4" w:rsidRPr="003C6413" w14:paraId="5EC6F03A" w14:textId="77777777" w:rsidTr="00AD282B">
        <w:trPr>
          <w:tblCellSpacing w:w="0" w:type="dxa"/>
        </w:trPr>
        <w:tc>
          <w:tcPr>
            <w:tcW w:w="6" w:type="dxa"/>
            <w:tcBorders>
              <w:top w:val="nil"/>
              <w:left w:val="nil"/>
              <w:bottom w:val="nil"/>
              <w:right w:val="single" w:sz="24" w:space="0" w:color="00B050"/>
            </w:tcBorders>
            <w:vAlign w:val="bottom"/>
            <w:hideMark/>
          </w:tcPr>
          <w:p w14:paraId="5F4BF697" w14:textId="77777777" w:rsidR="00867BE4" w:rsidRPr="00867BE4" w:rsidRDefault="00867BE4" w:rsidP="00867BE4">
            <w:pPr>
              <w:spacing w:after="0"/>
              <w:rPr>
                <w:color w:val="000000" w:themeColor="text1"/>
              </w:rPr>
            </w:pPr>
            <w:r w:rsidRPr="00867BE4">
              <w:rPr>
                <w:color w:val="000000" w:themeColor="text1"/>
              </w:rPr>
              <w:t>1</w:t>
            </w:r>
          </w:p>
          <w:p w14:paraId="003FE297" w14:textId="77777777" w:rsidR="00867BE4" w:rsidRPr="00867BE4" w:rsidRDefault="00867BE4" w:rsidP="00867BE4">
            <w:pPr>
              <w:spacing w:after="0"/>
              <w:rPr>
                <w:color w:val="000000" w:themeColor="text1"/>
              </w:rPr>
            </w:pPr>
            <w:r w:rsidRPr="00867BE4">
              <w:rPr>
                <w:color w:val="000000" w:themeColor="text1"/>
              </w:rPr>
              <w:t>2</w:t>
            </w:r>
          </w:p>
        </w:tc>
        <w:tc>
          <w:tcPr>
            <w:tcW w:w="4482" w:type="dxa"/>
            <w:tcBorders>
              <w:top w:val="nil"/>
              <w:left w:val="nil"/>
              <w:bottom w:val="nil"/>
              <w:right w:val="nil"/>
            </w:tcBorders>
            <w:vAlign w:val="bottom"/>
            <w:hideMark/>
          </w:tcPr>
          <w:p w14:paraId="2DE46544"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Student: </w:t>
            </w:r>
            <w:r w:rsidRPr="00867BE4">
              <w:rPr>
                <w:b/>
                <w:bCs/>
                <w:color w:val="000000" w:themeColor="text1"/>
                <w:lang w:val="en-US"/>
              </w:rPr>
              <w:t>public</w:t>
            </w:r>
            <w:r w:rsidRPr="00867BE4">
              <w:rPr>
                <w:color w:val="000000" w:themeColor="text1"/>
                <w:lang w:val="en-US"/>
              </w:rPr>
              <w:t xml:space="preserve"> </w:t>
            </w:r>
            <w:r w:rsidRPr="00867BE4">
              <w:rPr>
                <w:b/>
                <w:bCs/>
                <w:color w:val="000000" w:themeColor="text1"/>
                <w:lang w:val="en-US"/>
              </w:rPr>
              <w:t>virtual</w:t>
            </w:r>
            <w:r w:rsidRPr="00867BE4">
              <w:rPr>
                <w:color w:val="000000" w:themeColor="text1"/>
                <w:lang w:val="en-US"/>
              </w:rPr>
              <w:t xml:space="preserve"> Person</w:t>
            </w:r>
          </w:p>
          <w:p w14:paraId="2E0DB434"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Employee: </w:t>
            </w:r>
            <w:r w:rsidRPr="00867BE4">
              <w:rPr>
                <w:b/>
                <w:bCs/>
                <w:color w:val="000000" w:themeColor="text1"/>
                <w:lang w:val="en-US"/>
              </w:rPr>
              <w:t>public</w:t>
            </w:r>
            <w:r w:rsidRPr="00867BE4">
              <w:rPr>
                <w:color w:val="000000" w:themeColor="text1"/>
                <w:lang w:val="en-US"/>
              </w:rPr>
              <w:t xml:space="preserve"> </w:t>
            </w:r>
            <w:r w:rsidRPr="00867BE4">
              <w:rPr>
                <w:b/>
                <w:bCs/>
                <w:color w:val="000000" w:themeColor="text1"/>
                <w:lang w:val="en-US"/>
              </w:rPr>
              <w:t>virtual</w:t>
            </w:r>
            <w:r w:rsidRPr="00867BE4">
              <w:rPr>
                <w:color w:val="000000" w:themeColor="text1"/>
                <w:lang w:val="en-US"/>
              </w:rPr>
              <w:t xml:space="preserve"> Person</w:t>
            </w:r>
          </w:p>
        </w:tc>
      </w:tr>
    </w:tbl>
    <w:p w14:paraId="10FAC9E6" w14:textId="77777777" w:rsidR="00867BE4" w:rsidRPr="00867BE4" w:rsidRDefault="00867BE4" w:rsidP="00867BE4">
      <w:pPr>
        <w:spacing w:after="0"/>
        <w:rPr>
          <w:color w:val="000000" w:themeColor="text1"/>
        </w:rPr>
      </w:pPr>
      <w:r w:rsidRPr="00867BE4">
        <w:rPr>
          <w:color w:val="000000" w:themeColor="text1"/>
        </w:rPr>
        <w:t xml:space="preserve">В итоге для объекта </w:t>
      </w:r>
      <w:proofErr w:type="spellStart"/>
      <w:r w:rsidRPr="00867BE4">
        <w:rPr>
          <w:color w:val="000000" w:themeColor="text1"/>
        </w:rPr>
        <w:t>StudentEmployee</w:t>
      </w:r>
      <w:proofErr w:type="spellEnd"/>
      <w:r w:rsidRPr="00867BE4">
        <w:rPr>
          <w:color w:val="000000" w:themeColor="text1"/>
        </w:rPr>
        <w:t xml:space="preserve"> мы сможем вызвать функцию </w:t>
      </w:r>
      <w:proofErr w:type="spellStart"/>
      <w:r w:rsidRPr="00867BE4">
        <w:rPr>
          <w:color w:val="000000" w:themeColor="text1"/>
        </w:rPr>
        <w:t>print</w:t>
      </w:r>
      <w:proofErr w:type="spellEnd"/>
      <w:r w:rsidRPr="00867BE4">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461"/>
        <w:gridCol w:w="10154"/>
      </w:tblGrid>
      <w:tr w:rsidR="00867BE4" w:rsidRPr="00867BE4" w14:paraId="111E6E4D" w14:textId="77777777" w:rsidTr="00AD282B">
        <w:trPr>
          <w:tblCellSpacing w:w="0" w:type="dxa"/>
        </w:trPr>
        <w:tc>
          <w:tcPr>
            <w:tcW w:w="6" w:type="dxa"/>
            <w:tcBorders>
              <w:top w:val="nil"/>
              <w:left w:val="nil"/>
              <w:bottom w:val="nil"/>
              <w:right w:val="single" w:sz="24" w:space="0" w:color="00B050"/>
            </w:tcBorders>
            <w:vAlign w:val="bottom"/>
            <w:hideMark/>
          </w:tcPr>
          <w:p w14:paraId="00203475" w14:textId="77777777" w:rsidR="00867BE4" w:rsidRPr="00867BE4" w:rsidRDefault="00867BE4" w:rsidP="00867BE4">
            <w:pPr>
              <w:spacing w:after="0"/>
              <w:rPr>
                <w:color w:val="000000" w:themeColor="text1"/>
              </w:rPr>
            </w:pPr>
            <w:r w:rsidRPr="00867BE4">
              <w:rPr>
                <w:color w:val="000000" w:themeColor="text1"/>
              </w:rPr>
              <w:t>1</w:t>
            </w:r>
          </w:p>
          <w:p w14:paraId="6E890CF2" w14:textId="77777777" w:rsidR="00867BE4" w:rsidRPr="00867BE4" w:rsidRDefault="00867BE4" w:rsidP="00867BE4">
            <w:pPr>
              <w:spacing w:after="0"/>
              <w:rPr>
                <w:color w:val="000000" w:themeColor="text1"/>
              </w:rPr>
            </w:pPr>
            <w:r w:rsidRPr="00867BE4">
              <w:rPr>
                <w:color w:val="000000" w:themeColor="text1"/>
              </w:rPr>
              <w:t>2</w:t>
            </w:r>
          </w:p>
          <w:p w14:paraId="1AC292B5" w14:textId="77777777" w:rsidR="00867BE4" w:rsidRPr="00867BE4" w:rsidRDefault="00867BE4" w:rsidP="00867BE4">
            <w:pPr>
              <w:spacing w:after="0"/>
              <w:rPr>
                <w:color w:val="000000" w:themeColor="text1"/>
              </w:rPr>
            </w:pPr>
            <w:r w:rsidRPr="00867BE4">
              <w:rPr>
                <w:color w:val="000000" w:themeColor="text1"/>
              </w:rPr>
              <w:t>3</w:t>
            </w:r>
          </w:p>
          <w:p w14:paraId="3582F61B" w14:textId="77777777" w:rsidR="00867BE4" w:rsidRPr="00867BE4" w:rsidRDefault="00867BE4" w:rsidP="00867BE4">
            <w:pPr>
              <w:spacing w:after="0"/>
              <w:rPr>
                <w:color w:val="000000" w:themeColor="text1"/>
              </w:rPr>
            </w:pPr>
            <w:r w:rsidRPr="00867BE4">
              <w:rPr>
                <w:color w:val="000000" w:themeColor="text1"/>
              </w:rPr>
              <w:t>4</w:t>
            </w:r>
          </w:p>
          <w:p w14:paraId="7C28472A" w14:textId="77777777" w:rsidR="00867BE4" w:rsidRPr="00867BE4" w:rsidRDefault="00867BE4" w:rsidP="00867BE4">
            <w:pPr>
              <w:spacing w:after="0"/>
              <w:rPr>
                <w:color w:val="000000" w:themeColor="text1"/>
              </w:rPr>
            </w:pPr>
            <w:r w:rsidRPr="00867BE4">
              <w:rPr>
                <w:color w:val="000000" w:themeColor="text1"/>
              </w:rPr>
              <w:t>5</w:t>
            </w:r>
          </w:p>
        </w:tc>
        <w:tc>
          <w:tcPr>
            <w:tcW w:w="3790" w:type="dxa"/>
            <w:tcBorders>
              <w:top w:val="nil"/>
              <w:left w:val="nil"/>
              <w:bottom w:val="nil"/>
              <w:right w:val="nil"/>
            </w:tcBorders>
            <w:vAlign w:val="bottom"/>
            <w:hideMark/>
          </w:tcPr>
          <w:p w14:paraId="303F22E6" w14:textId="77777777" w:rsidR="00867BE4" w:rsidRPr="00867BE4" w:rsidRDefault="00867BE4" w:rsidP="00867BE4">
            <w:pPr>
              <w:spacing w:after="0"/>
              <w:rPr>
                <w:color w:val="000000" w:themeColor="text1"/>
                <w:lang w:val="en-US"/>
              </w:rPr>
            </w:pPr>
            <w:r w:rsidRPr="00867BE4">
              <w:rPr>
                <w:b/>
                <w:bCs/>
                <w:color w:val="000000" w:themeColor="text1"/>
                <w:lang w:val="en-US"/>
              </w:rPr>
              <w:t>int</w:t>
            </w:r>
            <w:r w:rsidRPr="00867BE4">
              <w:rPr>
                <w:color w:val="000000" w:themeColor="text1"/>
                <w:lang w:val="en-US"/>
              </w:rPr>
              <w:t xml:space="preserve"> main()</w:t>
            </w:r>
          </w:p>
          <w:p w14:paraId="012AA926" w14:textId="77777777" w:rsidR="00867BE4" w:rsidRPr="00867BE4" w:rsidRDefault="00867BE4" w:rsidP="00867BE4">
            <w:pPr>
              <w:spacing w:after="0"/>
              <w:rPr>
                <w:color w:val="000000" w:themeColor="text1"/>
                <w:lang w:val="en-US"/>
              </w:rPr>
            </w:pPr>
            <w:r w:rsidRPr="00867BE4">
              <w:rPr>
                <w:color w:val="000000" w:themeColor="text1"/>
                <w:lang w:val="en-US"/>
              </w:rPr>
              <w:t>{</w:t>
            </w:r>
          </w:p>
          <w:p w14:paraId="5CA7D73E"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StudentEmployee</w:t>
            </w:r>
            <w:proofErr w:type="spellEnd"/>
            <w:r w:rsidRPr="00867BE4">
              <w:rPr>
                <w:color w:val="000000" w:themeColor="text1"/>
                <w:lang w:val="en-US"/>
              </w:rPr>
              <w:t xml:space="preserve"> bob{"Bob"};</w:t>
            </w:r>
          </w:p>
          <w:p w14:paraId="2DF94775" w14:textId="77777777" w:rsidR="00867BE4" w:rsidRPr="00867BE4" w:rsidRDefault="00867BE4" w:rsidP="00867BE4">
            <w:pPr>
              <w:spacing w:after="0"/>
              <w:rPr>
                <w:color w:val="000000" w:themeColor="text1"/>
              </w:rPr>
            </w:pPr>
            <w:r w:rsidRPr="00867BE4">
              <w:rPr>
                <w:color w:val="000000" w:themeColor="text1"/>
                <w:lang w:val="en-US"/>
              </w:rPr>
              <w:t>    </w:t>
            </w:r>
            <w:proofErr w:type="spellStart"/>
            <w:r w:rsidRPr="00867BE4">
              <w:rPr>
                <w:color w:val="000000" w:themeColor="text1"/>
              </w:rPr>
              <w:t>bob.print</w:t>
            </w:r>
            <w:proofErr w:type="spellEnd"/>
            <w:r w:rsidRPr="00867BE4">
              <w:rPr>
                <w:color w:val="000000" w:themeColor="text1"/>
              </w:rPr>
              <w:t>();</w:t>
            </w:r>
          </w:p>
          <w:p w14:paraId="4F3721F4" w14:textId="77777777" w:rsidR="00867BE4" w:rsidRPr="00867BE4" w:rsidRDefault="00867BE4" w:rsidP="00867BE4">
            <w:pPr>
              <w:spacing w:after="0"/>
              <w:rPr>
                <w:color w:val="000000" w:themeColor="text1"/>
              </w:rPr>
            </w:pPr>
            <w:r w:rsidRPr="00867BE4">
              <w:rPr>
                <w:color w:val="000000" w:themeColor="text1"/>
              </w:rPr>
              <w:t>}</w:t>
            </w:r>
          </w:p>
        </w:tc>
      </w:tr>
    </w:tbl>
    <w:p w14:paraId="577A3F96" w14:textId="77777777" w:rsidR="00867BE4" w:rsidRDefault="00867BE4" w:rsidP="00867BE4">
      <w:pPr>
        <w:spacing w:after="0"/>
        <w:rPr>
          <w:color w:val="000000" w:themeColor="text1"/>
        </w:rPr>
      </w:pPr>
      <w:r w:rsidRPr="00867BE4">
        <w:rPr>
          <w:color w:val="000000" w:themeColor="text1"/>
        </w:rPr>
        <w:t>А консольный вывод будет следующим:</w:t>
      </w:r>
    </w:p>
    <w:tbl>
      <w:tblPr>
        <w:tblStyle w:val="af"/>
        <w:tblW w:w="0" w:type="auto"/>
        <w:shd w:val="solid" w:color="000000" w:themeColor="text1" w:fill="auto"/>
        <w:tblLook w:val="04A0" w:firstRow="1" w:lastRow="0" w:firstColumn="1" w:lastColumn="0" w:noHBand="0" w:noVBand="1"/>
      </w:tblPr>
      <w:tblGrid>
        <w:gridCol w:w="9628"/>
      </w:tblGrid>
      <w:tr w:rsidR="00C23BBA" w:rsidRPr="004627F5" w14:paraId="00477E0F" w14:textId="77777777" w:rsidTr="009D5EFE">
        <w:tc>
          <w:tcPr>
            <w:tcW w:w="9628" w:type="dxa"/>
            <w:shd w:val="solid" w:color="000000" w:themeColor="text1" w:fill="auto"/>
          </w:tcPr>
          <w:p w14:paraId="77FDCB5A" w14:textId="77777777" w:rsidR="00C23BBA" w:rsidRPr="00C23BBA" w:rsidRDefault="00C23BBA" w:rsidP="00C23BBA">
            <w:pPr>
              <w:rPr>
                <w:color w:val="FFFFFF" w:themeColor="background1"/>
                <w:lang w:val="en-US"/>
              </w:rPr>
            </w:pPr>
            <w:r w:rsidRPr="00C23BBA">
              <w:rPr>
                <w:color w:val="FFFFFF" w:themeColor="background1"/>
                <w:lang w:val="en-US"/>
              </w:rPr>
              <w:t>Person created</w:t>
            </w:r>
          </w:p>
          <w:p w14:paraId="5E6F4377" w14:textId="77777777" w:rsidR="00C23BBA" w:rsidRPr="00C23BBA" w:rsidRDefault="00C23BBA" w:rsidP="00C23BBA">
            <w:pPr>
              <w:rPr>
                <w:color w:val="FFFFFF" w:themeColor="background1"/>
                <w:lang w:val="en-US"/>
              </w:rPr>
            </w:pPr>
            <w:r w:rsidRPr="00C23BBA">
              <w:rPr>
                <w:color w:val="FFFFFF" w:themeColor="background1"/>
                <w:lang w:val="en-US"/>
              </w:rPr>
              <w:t>Person Bob</w:t>
            </w:r>
          </w:p>
          <w:p w14:paraId="6D7C0B2A" w14:textId="77777777" w:rsidR="00C23BBA" w:rsidRPr="00C23BBA" w:rsidRDefault="00C23BBA" w:rsidP="00C23BBA">
            <w:pPr>
              <w:rPr>
                <w:color w:val="FFFFFF" w:themeColor="background1"/>
                <w:lang w:val="en-US"/>
              </w:rPr>
            </w:pPr>
            <w:r w:rsidRPr="00C23BBA">
              <w:rPr>
                <w:color w:val="FFFFFF" w:themeColor="background1"/>
                <w:lang w:val="en-US"/>
              </w:rPr>
              <w:t>Person deleted</w:t>
            </w:r>
          </w:p>
          <w:p w14:paraId="72173B36" w14:textId="77777777" w:rsidR="00C23BBA" w:rsidRPr="004627F5" w:rsidRDefault="00C23BBA" w:rsidP="009D5EFE">
            <w:pPr>
              <w:rPr>
                <w:color w:val="000000" w:themeColor="text1"/>
                <w:lang w:val="en-US"/>
              </w:rPr>
            </w:pPr>
          </w:p>
        </w:tc>
      </w:tr>
    </w:tbl>
    <w:p w14:paraId="5F0F8968" w14:textId="77777777" w:rsidR="00C23BBA" w:rsidRPr="004627F5" w:rsidRDefault="00C23BBA" w:rsidP="00867BE4">
      <w:pPr>
        <w:spacing w:after="0"/>
        <w:rPr>
          <w:color w:val="000000" w:themeColor="text1"/>
          <w:lang w:val="en-US"/>
        </w:rPr>
      </w:pPr>
    </w:p>
    <w:p w14:paraId="5773DE5C" w14:textId="77777777" w:rsidR="00867BE4" w:rsidRPr="00867BE4" w:rsidRDefault="00867BE4" w:rsidP="00867BE4">
      <w:pPr>
        <w:spacing w:after="0"/>
        <w:rPr>
          <w:color w:val="000000" w:themeColor="text1"/>
        </w:rPr>
      </w:pPr>
      <w:r w:rsidRPr="00867BE4">
        <w:rPr>
          <w:color w:val="000000" w:themeColor="text1"/>
        </w:rPr>
        <w:t xml:space="preserve">Таким образом, мы видим, что теперь конструктор и деструктор класса </w:t>
      </w:r>
      <w:proofErr w:type="spellStart"/>
      <w:r w:rsidRPr="00867BE4">
        <w:rPr>
          <w:color w:val="000000" w:themeColor="text1"/>
        </w:rPr>
        <w:t>Person</w:t>
      </w:r>
      <w:proofErr w:type="spellEnd"/>
      <w:r w:rsidRPr="00867BE4">
        <w:rPr>
          <w:color w:val="000000" w:themeColor="text1"/>
        </w:rPr>
        <w:t xml:space="preserve"> вызываются только один раз.</w:t>
      </w:r>
    </w:p>
    <w:p w14:paraId="54F90B9C" w14:textId="77777777" w:rsidR="00867BE4" w:rsidRPr="005E1805" w:rsidRDefault="00867BE4" w:rsidP="00965C9D">
      <w:pPr>
        <w:spacing w:after="0"/>
        <w:rPr>
          <w:color w:val="000000" w:themeColor="text1"/>
        </w:rPr>
      </w:pPr>
    </w:p>
    <w:p w14:paraId="19F991EE" w14:textId="77777777" w:rsidR="00867BE4" w:rsidRPr="005E1805" w:rsidRDefault="00867BE4" w:rsidP="00965C9D">
      <w:pPr>
        <w:spacing w:after="0"/>
        <w:rPr>
          <w:color w:val="000000" w:themeColor="text1"/>
        </w:rPr>
      </w:pPr>
    </w:p>
    <w:p w14:paraId="45F74AA8" w14:textId="77777777" w:rsidR="00867BE4" w:rsidRPr="006E31A5" w:rsidRDefault="00867BE4" w:rsidP="006E31A5">
      <w:pPr>
        <w:pStyle w:val="2"/>
        <w:rPr>
          <w:b/>
          <w:bCs/>
          <w:color w:val="000000" w:themeColor="text1"/>
          <w:sz w:val="28"/>
          <w:szCs w:val="28"/>
        </w:rPr>
      </w:pPr>
      <w:bookmarkStart w:id="151" w:name="_Toc212063129"/>
      <w:r w:rsidRPr="006E31A5">
        <w:rPr>
          <w:b/>
          <w:bCs/>
          <w:color w:val="000000" w:themeColor="text1"/>
          <w:sz w:val="28"/>
          <w:szCs w:val="28"/>
        </w:rPr>
        <w:lastRenderedPageBreak/>
        <w:t>Виртуальные функции и их переопределение</w:t>
      </w:r>
      <w:bookmarkEnd w:id="151"/>
    </w:p>
    <w:p w14:paraId="570F04E1" w14:textId="77777777" w:rsidR="00867BE4" w:rsidRPr="00867BE4" w:rsidRDefault="00867BE4" w:rsidP="00867BE4">
      <w:pPr>
        <w:spacing w:after="0"/>
        <w:rPr>
          <w:color w:val="000000" w:themeColor="text1"/>
        </w:rPr>
      </w:pPr>
      <w:r w:rsidRPr="00867BE4">
        <w:rPr>
          <w:color w:val="000000" w:themeColor="text1"/>
        </w:rPr>
        <w:t>При вызове функции программа должна определять, с какой именно реализацией функции соотносить этот вызов, то есть связать вызов функции с самой функцией. В С++ есть два типа связывания - статическое и динамическое.</w:t>
      </w:r>
    </w:p>
    <w:p w14:paraId="763B1D40" w14:textId="77777777" w:rsidR="00867BE4" w:rsidRPr="00867BE4" w:rsidRDefault="00867BE4" w:rsidP="00867BE4">
      <w:pPr>
        <w:spacing w:after="0"/>
        <w:rPr>
          <w:color w:val="000000" w:themeColor="text1"/>
        </w:rPr>
      </w:pPr>
      <w:r w:rsidRPr="00867BE4">
        <w:rPr>
          <w:color w:val="000000" w:themeColor="text1"/>
        </w:rPr>
        <w:t>Когда вызовы функций фиксируются до выполнения программы на этапе компиляции, это называется статическим связыванием (</w:t>
      </w:r>
      <w:proofErr w:type="spellStart"/>
      <w:r w:rsidRPr="00867BE4">
        <w:rPr>
          <w:color w:val="000000" w:themeColor="text1"/>
        </w:rPr>
        <w:t>static</w:t>
      </w:r>
      <w:proofErr w:type="spellEnd"/>
      <w:r w:rsidRPr="00867BE4">
        <w:rPr>
          <w:color w:val="000000" w:themeColor="text1"/>
        </w:rPr>
        <w:t xml:space="preserve"> </w:t>
      </w:r>
      <w:proofErr w:type="spellStart"/>
      <w:r w:rsidRPr="00867BE4">
        <w:rPr>
          <w:color w:val="000000" w:themeColor="text1"/>
        </w:rPr>
        <w:t>binding</w:t>
      </w:r>
      <w:proofErr w:type="spellEnd"/>
      <w:r w:rsidRPr="00867BE4">
        <w:rPr>
          <w:color w:val="000000" w:themeColor="text1"/>
        </w:rPr>
        <w:t>), либо ранним связыванием (</w:t>
      </w:r>
      <w:proofErr w:type="spellStart"/>
      <w:r w:rsidRPr="00867BE4">
        <w:rPr>
          <w:color w:val="000000" w:themeColor="text1"/>
        </w:rPr>
        <w:t>early</w:t>
      </w:r>
      <w:proofErr w:type="spellEnd"/>
      <w:r w:rsidRPr="00867BE4">
        <w:rPr>
          <w:color w:val="000000" w:themeColor="text1"/>
        </w:rPr>
        <w:t xml:space="preserve"> </w:t>
      </w:r>
      <w:proofErr w:type="spellStart"/>
      <w:r w:rsidRPr="00867BE4">
        <w:rPr>
          <w:color w:val="000000" w:themeColor="text1"/>
        </w:rPr>
        <w:t>binding</w:t>
      </w:r>
      <w:proofErr w:type="spellEnd"/>
      <w:r w:rsidRPr="00867BE4">
        <w:rPr>
          <w:color w:val="000000" w:themeColor="text1"/>
        </w:rPr>
        <w:t>). При этом вызов функции через указатель определяется исключительно типом указателя, а не объектом, на который он указывает. Например:</w:t>
      </w:r>
    </w:p>
    <w:tbl>
      <w:tblPr>
        <w:tblW w:w="10615" w:type="dxa"/>
        <w:tblCellSpacing w:w="0" w:type="dxa"/>
        <w:tblCellMar>
          <w:left w:w="0" w:type="dxa"/>
          <w:right w:w="0" w:type="dxa"/>
        </w:tblCellMar>
        <w:tblLook w:val="04A0" w:firstRow="1" w:lastRow="0" w:firstColumn="1" w:lastColumn="0" w:noHBand="0" w:noVBand="1"/>
      </w:tblPr>
      <w:tblGrid>
        <w:gridCol w:w="299"/>
        <w:gridCol w:w="10316"/>
      </w:tblGrid>
      <w:tr w:rsidR="00867BE4" w:rsidRPr="00867BE4" w14:paraId="6BEEC83C" w14:textId="77777777" w:rsidTr="00AD282B">
        <w:trPr>
          <w:tblCellSpacing w:w="0" w:type="dxa"/>
        </w:trPr>
        <w:tc>
          <w:tcPr>
            <w:tcW w:w="6" w:type="dxa"/>
            <w:tcBorders>
              <w:top w:val="nil"/>
              <w:left w:val="nil"/>
              <w:bottom w:val="nil"/>
              <w:right w:val="single" w:sz="24" w:space="0" w:color="00B050"/>
            </w:tcBorders>
            <w:vAlign w:val="bottom"/>
            <w:hideMark/>
          </w:tcPr>
          <w:p w14:paraId="54DE2792" w14:textId="77777777" w:rsidR="00867BE4" w:rsidRPr="00867BE4" w:rsidRDefault="00867BE4" w:rsidP="00867BE4">
            <w:pPr>
              <w:spacing w:after="0"/>
              <w:rPr>
                <w:color w:val="000000" w:themeColor="text1"/>
              </w:rPr>
            </w:pPr>
            <w:r w:rsidRPr="00867BE4">
              <w:rPr>
                <w:color w:val="000000" w:themeColor="text1"/>
              </w:rPr>
              <w:t>1</w:t>
            </w:r>
          </w:p>
          <w:p w14:paraId="69A0E7AD" w14:textId="77777777" w:rsidR="00867BE4" w:rsidRPr="00867BE4" w:rsidRDefault="00867BE4" w:rsidP="00867BE4">
            <w:pPr>
              <w:spacing w:after="0"/>
              <w:rPr>
                <w:color w:val="000000" w:themeColor="text1"/>
              </w:rPr>
            </w:pPr>
            <w:r w:rsidRPr="00867BE4">
              <w:rPr>
                <w:color w:val="000000" w:themeColor="text1"/>
              </w:rPr>
              <w:t>2</w:t>
            </w:r>
          </w:p>
          <w:p w14:paraId="5CE4B74E" w14:textId="77777777" w:rsidR="00867BE4" w:rsidRPr="00867BE4" w:rsidRDefault="00867BE4" w:rsidP="00867BE4">
            <w:pPr>
              <w:spacing w:after="0"/>
              <w:rPr>
                <w:color w:val="000000" w:themeColor="text1"/>
              </w:rPr>
            </w:pPr>
            <w:r w:rsidRPr="00867BE4">
              <w:rPr>
                <w:color w:val="000000" w:themeColor="text1"/>
              </w:rPr>
              <w:t>3</w:t>
            </w:r>
          </w:p>
          <w:p w14:paraId="4D5914E9" w14:textId="77777777" w:rsidR="00867BE4" w:rsidRPr="00867BE4" w:rsidRDefault="00867BE4" w:rsidP="00867BE4">
            <w:pPr>
              <w:spacing w:after="0"/>
              <w:rPr>
                <w:color w:val="000000" w:themeColor="text1"/>
              </w:rPr>
            </w:pPr>
            <w:r w:rsidRPr="00867BE4">
              <w:rPr>
                <w:color w:val="000000" w:themeColor="text1"/>
              </w:rPr>
              <w:t>4</w:t>
            </w:r>
          </w:p>
          <w:p w14:paraId="6D8405DC" w14:textId="77777777" w:rsidR="00867BE4" w:rsidRPr="00867BE4" w:rsidRDefault="00867BE4" w:rsidP="00867BE4">
            <w:pPr>
              <w:spacing w:after="0"/>
              <w:rPr>
                <w:color w:val="000000" w:themeColor="text1"/>
              </w:rPr>
            </w:pPr>
            <w:r w:rsidRPr="00867BE4">
              <w:rPr>
                <w:color w:val="000000" w:themeColor="text1"/>
              </w:rPr>
              <w:t>5</w:t>
            </w:r>
          </w:p>
          <w:p w14:paraId="7CE1B33E" w14:textId="77777777" w:rsidR="00867BE4" w:rsidRPr="00867BE4" w:rsidRDefault="00867BE4" w:rsidP="00867BE4">
            <w:pPr>
              <w:spacing w:after="0"/>
              <w:rPr>
                <w:color w:val="000000" w:themeColor="text1"/>
              </w:rPr>
            </w:pPr>
            <w:r w:rsidRPr="00867BE4">
              <w:rPr>
                <w:color w:val="000000" w:themeColor="text1"/>
              </w:rPr>
              <w:t>6</w:t>
            </w:r>
          </w:p>
          <w:p w14:paraId="79A64822" w14:textId="77777777" w:rsidR="00867BE4" w:rsidRPr="00867BE4" w:rsidRDefault="00867BE4" w:rsidP="00867BE4">
            <w:pPr>
              <w:spacing w:after="0"/>
              <w:rPr>
                <w:color w:val="000000" w:themeColor="text1"/>
              </w:rPr>
            </w:pPr>
            <w:r w:rsidRPr="00867BE4">
              <w:rPr>
                <w:color w:val="000000" w:themeColor="text1"/>
              </w:rPr>
              <w:t>7</w:t>
            </w:r>
          </w:p>
          <w:p w14:paraId="7B2A2EDE" w14:textId="77777777" w:rsidR="00867BE4" w:rsidRPr="00867BE4" w:rsidRDefault="00867BE4" w:rsidP="00867BE4">
            <w:pPr>
              <w:spacing w:after="0"/>
              <w:rPr>
                <w:color w:val="000000" w:themeColor="text1"/>
              </w:rPr>
            </w:pPr>
            <w:r w:rsidRPr="00867BE4">
              <w:rPr>
                <w:color w:val="000000" w:themeColor="text1"/>
              </w:rPr>
              <w:t>8</w:t>
            </w:r>
          </w:p>
          <w:p w14:paraId="1C54F7DB" w14:textId="77777777" w:rsidR="00867BE4" w:rsidRPr="00867BE4" w:rsidRDefault="00867BE4" w:rsidP="00867BE4">
            <w:pPr>
              <w:spacing w:after="0"/>
              <w:rPr>
                <w:color w:val="000000" w:themeColor="text1"/>
              </w:rPr>
            </w:pPr>
            <w:r w:rsidRPr="00867BE4">
              <w:rPr>
                <w:color w:val="000000" w:themeColor="text1"/>
              </w:rPr>
              <w:t>9</w:t>
            </w:r>
          </w:p>
          <w:p w14:paraId="02B5541F" w14:textId="77777777" w:rsidR="00867BE4" w:rsidRPr="00867BE4" w:rsidRDefault="00867BE4" w:rsidP="00867BE4">
            <w:pPr>
              <w:spacing w:after="0"/>
              <w:rPr>
                <w:color w:val="000000" w:themeColor="text1"/>
              </w:rPr>
            </w:pPr>
            <w:r w:rsidRPr="00867BE4">
              <w:rPr>
                <w:color w:val="000000" w:themeColor="text1"/>
              </w:rPr>
              <w:t>10</w:t>
            </w:r>
          </w:p>
          <w:p w14:paraId="0168C849" w14:textId="77777777" w:rsidR="00867BE4" w:rsidRPr="00867BE4" w:rsidRDefault="00867BE4" w:rsidP="00867BE4">
            <w:pPr>
              <w:spacing w:after="0"/>
              <w:rPr>
                <w:color w:val="000000" w:themeColor="text1"/>
              </w:rPr>
            </w:pPr>
            <w:r w:rsidRPr="00867BE4">
              <w:rPr>
                <w:color w:val="000000" w:themeColor="text1"/>
              </w:rPr>
              <w:t>11</w:t>
            </w:r>
          </w:p>
          <w:p w14:paraId="2BD853A4" w14:textId="77777777" w:rsidR="00867BE4" w:rsidRPr="00867BE4" w:rsidRDefault="00867BE4" w:rsidP="00867BE4">
            <w:pPr>
              <w:spacing w:after="0"/>
              <w:rPr>
                <w:color w:val="000000" w:themeColor="text1"/>
              </w:rPr>
            </w:pPr>
            <w:r w:rsidRPr="00867BE4">
              <w:rPr>
                <w:color w:val="000000" w:themeColor="text1"/>
              </w:rPr>
              <w:t>12</w:t>
            </w:r>
          </w:p>
          <w:p w14:paraId="250D911E" w14:textId="77777777" w:rsidR="00867BE4" w:rsidRPr="00867BE4" w:rsidRDefault="00867BE4" w:rsidP="00867BE4">
            <w:pPr>
              <w:spacing w:after="0"/>
              <w:rPr>
                <w:color w:val="000000" w:themeColor="text1"/>
              </w:rPr>
            </w:pPr>
            <w:r w:rsidRPr="00867BE4">
              <w:rPr>
                <w:color w:val="000000" w:themeColor="text1"/>
              </w:rPr>
              <w:t>13</w:t>
            </w:r>
          </w:p>
          <w:p w14:paraId="1484EABB" w14:textId="77777777" w:rsidR="00867BE4" w:rsidRPr="00867BE4" w:rsidRDefault="00867BE4" w:rsidP="00867BE4">
            <w:pPr>
              <w:spacing w:after="0"/>
              <w:rPr>
                <w:color w:val="000000" w:themeColor="text1"/>
              </w:rPr>
            </w:pPr>
            <w:r w:rsidRPr="00867BE4">
              <w:rPr>
                <w:color w:val="000000" w:themeColor="text1"/>
              </w:rPr>
              <w:t>14</w:t>
            </w:r>
          </w:p>
          <w:p w14:paraId="4A2DB3F4" w14:textId="77777777" w:rsidR="00867BE4" w:rsidRPr="00867BE4" w:rsidRDefault="00867BE4" w:rsidP="00867BE4">
            <w:pPr>
              <w:spacing w:after="0"/>
              <w:rPr>
                <w:color w:val="000000" w:themeColor="text1"/>
              </w:rPr>
            </w:pPr>
            <w:r w:rsidRPr="00867BE4">
              <w:rPr>
                <w:color w:val="000000" w:themeColor="text1"/>
              </w:rPr>
              <w:t>15</w:t>
            </w:r>
          </w:p>
          <w:p w14:paraId="565D79AF" w14:textId="77777777" w:rsidR="00867BE4" w:rsidRPr="00867BE4" w:rsidRDefault="00867BE4" w:rsidP="00867BE4">
            <w:pPr>
              <w:spacing w:after="0"/>
              <w:rPr>
                <w:color w:val="000000" w:themeColor="text1"/>
              </w:rPr>
            </w:pPr>
            <w:r w:rsidRPr="00867BE4">
              <w:rPr>
                <w:color w:val="000000" w:themeColor="text1"/>
              </w:rPr>
              <w:t>16</w:t>
            </w:r>
          </w:p>
          <w:p w14:paraId="5B120F3B" w14:textId="77777777" w:rsidR="00867BE4" w:rsidRPr="00867BE4" w:rsidRDefault="00867BE4" w:rsidP="00867BE4">
            <w:pPr>
              <w:spacing w:after="0"/>
              <w:rPr>
                <w:color w:val="000000" w:themeColor="text1"/>
              </w:rPr>
            </w:pPr>
            <w:r w:rsidRPr="00867BE4">
              <w:rPr>
                <w:color w:val="000000" w:themeColor="text1"/>
              </w:rPr>
              <w:t>17</w:t>
            </w:r>
          </w:p>
          <w:p w14:paraId="5EDF3069" w14:textId="77777777" w:rsidR="00867BE4" w:rsidRPr="00867BE4" w:rsidRDefault="00867BE4" w:rsidP="00867BE4">
            <w:pPr>
              <w:spacing w:after="0"/>
              <w:rPr>
                <w:color w:val="000000" w:themeColor="text1"/>
              </w:rPr>
            </w:pPr>
            <w:r w:rsidRPr="00867BE4">
              <w:rPr>
                <w:color w:val="000000" w:themeColor="text1"/>
              </w:rPr>
              <w:t>18</w:t>
            </w:r>
          </w:p>
          <w:p w14:paraId="33510E27" w14:textId="77777777" w:rsidR="00867BE4" w:rsidRPr="00867BE4" w:rsidRDefault="00867BE4" w:rsidP="00867BE4">
            <w:pPr>
              <w:spacing w:after="0"/>
              <w:rPr>
                <w:color w:val="000000" w:themeColor="text1"/>
              </w:rPr>
            </w:pPr>
            <w:r w:rsidRPr="00867BE4">
              <w:rPr>
                <w:color w:val="000000" w:themeColor="text1"/>
              </w:rPr>
              <w:t>19</w:t>
            </w:r>
          </w:p>
          <w:p w14:paraId="4798B81F" w14:textId="77777777" w:rsidR="00867BE4" w:rsidRPr="00867BE4" w:rsidRDefault="00867BE4" w:rsidP="00867BE4">
            <w:pPr>
              <w:spacing w:after="0"/>
              <w:rPr>
                <w:color w:val="000000" w:themeColor="text1"/>
              </w:rPr>
            </w:pPr>
            <w:r w:rsidRPr="00867BE4">
              <w:rPr>
                <w:color w:val="000000" w:themeColor="text1"/>
              </w:rPr>
              <w:t>20</w:t>
            </w:r>
          </w:p>
          <w:p w14:paraId="48DC61D1" w14:textId="77777777" w:rsidR="00867BE4" w:rsidRPr="00867BE4" w:rsidRDefault="00867BE4" w:rsidP="00867BE4">
            <w:pPr>
              <w:spacing w:after="0"/>
              <w:rPr>
                <w:color w:val="000000" w:themeColor="text1"/>
              </w:rPr>
            </w:pPr>
            <w:r w:rsidRPr="00867BE4">
              <w:rPr>
                <w:color w:val="000000" w:themeColor="text1"/>
              </w:rPr>
              <w:t>21</w:t>
            </w:r>
          </w:p>
          <w:p w14:paraId="49A15FA0" w14:textId="77777777" w:rsidR="00867BE4" w:rsidRPr="00867BE4" w:rsidRDefault="00867BE4" w:rsidP="00867BE4">
            <w:pPr>
              <w:spacing w:after="0"/>
              <w:rPr>
                <w:color w:val="000000" w:themeColor="text1"/>
              </w:rPr>
            </w:pPr>
            <w:r w:rsidRPr="00867BE4">
              <w:rPr>
                <w:color w:val="000000" w:themeColor="text1"/>
              </w:rPr>
              <w:t>22</w:t>
            </w:r>
          </w:p>
          <w:p w14:paraId="4EDE48A7" w14:textId="77777777" w:rsidR="00867BE4" w:rsidRPr="00867BE4" w:rsidRDefault="00867BE4" w:rsidP="00867BE4">
            <w:pPr>
              <w:spacing w:after="0"/>
              <w:rPr>
                <w:color w:val="000000" w:themeColor="text1"/>
              </w:rPr>
            </w:pPr>
            <w:r w:rsidRPr="00867BE4">
              <w:rPr>
                <w:color w:val="000000" w:themeColor="text1"/>
              </w:rPr>
              <w:t>23</w:t>
            </w:r>
          </w:p>
          <w:p w14:paraId="40960C1B" w14:textId="77777777" w:rsidR="00867BE4" w:rsidRPr="00867BE4" w:rsidRDefault="00867BE4" w:rsidP="00867BE4">
            <w:pPr>
              <w:spacing w:after="0"/>
              <w:rPr>
                <w:color w:val="000000" w:themeColor="text1"/>
              </w:rPr>
            </w:pPr>
            <w:r w:rsidRPr="00867BE4">
              <w:rPr>
                <w:color w:val="000000" w:themeColor="text1"/>
              </w:rPr>
              <w:t>24</w:t>
            </w:r>
          </w:p>
          <w:p w14:paraId="575B2EB1" w14:textId="77777777" w:rsidR="00867BE4" w:rsidRPr="00867BE4" w:rsidRDefault="00867BE4" w:rsidP="00867BE4">
            <w:pPr>
              <w:spacing w:after="0"/>
              <w:rPr>
                <w:color w:val="000000" w:themeColor="text1"/>
              </w:rPr>
            </w:pPr>
            <w:r w:rsidRPr="00867BE4">
              <w:rPr>
                <w:color w:val="000000" w:themeColor="text1"/>
              </w:rPr>
              <w:t>25</w:t>
            </w:r>
          </w:p>
          <w:p w14:paraId="601B0FB2" w14:textId="77777777" w:rsidR="00867BE4" w:rsidRPr="00867BE4" w:rsidRDefault="00867BE4" w:rsidP="00867BE4">
            <w:pPr>
              <w:spacing w:after="0"/>
              <w:rPr>
                <w:color w:val="000000" w:themeColor="text1"/>
              </w:rPr>
            </w:pPr>
            <w:r w:rsidRPr="00867BE4">
              <w:rPr>
                <w:color w:val="000000" w:themeColor="text1"/>
              </w:rPr>
              <w:t>26</w:t>
            </w:r>
          </w:p>
          <w:p w14:paraId="0935FFE0" w14:textId="77777777" w:rsidR="00867BE4" w:rsidRPr="00867BE4" w:rsidRDefault="00867BE4" w:rsidP="00867BE4">
            <w:pPr>
              <w:spacing w:after="0"/>
              <w:rPr>
                <w:color w:val="000000" w:themeColor="text1"/>
              </w:rPr>
            </w:pPr>
            <w:r w:rsidRPr="00867BE4">
              <w:rPr>
                <w:color w:val="000000" w:themeColor="text1"/>
              </w:rPr>
              <w:t>27</w:t>
            </w:r>
          </w:p>
          <w:p w14:paraId="77A5F08A" w14:textId="77777777" w:rsidR="00867BE4" w:rsidRPr="00867BE4" w:rsidRDefault="00867BE4" w:rsidP="00867BE4">
            <w:pPr>
              <w:spacing w:after="0"/>
              <w:rPr>
                <w:color w:val="000000" w:themeColor="text1"/>
              </w:rPr>
            </w:pPr>
            <w:r w:rsidRPr="00867BE4">
              <w:rPr>
                <w:color w:val="000000" w:themeColor="text1"/>
              </w:rPr>
              <w:t>28</w:t>
            </w:r>
          </w:p>
          <w:p w14:paraId="3409D8DE" w14:textId="77777777" w:rsidR="00867BE4" w:rsidRPr="00867BE4" w:rsidRDefault="00867BE4" w:rsidP="00867BE4">
            <w:pPr>
              <w:spacing w:after="0"/>
              <w:rPr>
                <w:color w:val="000000" w:themeColor="text1"/>
              </w:rPr>
            </w:pPr>
            <w:r w:rsidRPr="00867BE4">
              <w:rPr>
                <w:color w:val="000000" w:themeColor="text1"/>
              </w:rPr>
              <w:t>29</w:t>
            </w:r>
          </w:p>
          <w:p w14:paraId="78D18480" w14:textId="77777777" w:rsidR="00867BE4" w:rsidRPr="00867BE4" w:rsidRDefault="00867BE4" w:rsidP="00867BE4">
            <w:pPr>
              <w:spacing w:after="0"/>
              <w:rPr>
                <w:color w:val="000000" w:themeColor="text1"/>
              </w:rPr>
            </w:pPr>
            <w:r w:rsidRPr="00867BE4">
              <w:rPr>
                <w:color w:val="000000" w:themeColor="text1"/>
              </w:rPr>
              <w:t>30</w:t>
            </w:r>
          </w:p>
          <w:p w14:paraId="18D52A1F" w14:textId="77777777" w:rsidR="00867BE4" w:rsidRPr="00867BE4" w:rsidRDefault="00867BE4" w:rsidP="00867BE4">
            <w:pPr>
              <w:spacing w:after="0"/>
              <w:rPr>
                <w:color w:val="000000" w:themeColor="text1"/>
              </w:rPr>
            </w:pPr>
            <w:r w:rsidRPr="00867BE4">
              <w:rPr>
                <w:color w:val="000000" w:themeColor="text1"/>
              </w:rPr>
              <w:t>31</w:t>
            </w:r>
          </w:p>
          <w:p w14:paraId="44BDB869" w14:textId="77777777" w:rsidR="00867BE4" w:rsidRPr="00867BE4" w:rsidRDefault="00867BE4" w:rsidP="00867BE4">
            <w:pPr>
              <w:spacing w:after="0"/>
              <w:rPr>
                <w:color w:val="000000" w:themeColor="text1"/>
              </w:rPr>
            </w:pPr>
            <w:r w:rsidRPr="00867BE4">
              <w:rPr>
                <w:color w:val="000000" w:themeColor="text1"/>
              </w:rPr>
              <w:t>32</w:t>
            </w:r>
          </w:p>
          <w:p w14:paraId="3D58631F" w14:textId="77777777" w:rsidR="00867BE4" w:rsidRPr="00867BE4" w:rsidRDefault="00867BE4" w:rsidP="00867BE4">
            <w:pPr>
              <w:spacing w:after="0"/>
              <w:rPr>
                <w:color w:val="000000" w:themeColor="text1"/>
              </w:rPr>
            </w:pPr>
            <w:r w:rsidRPr="00867BE4">
              <w:rPr>
                <w:color w:val="000000" w:themeColor="text1"/>
              </w:rPr>
              <w:t>33</w:t>
            </w:r>
          </w:p>
          <w:p w14:paraId="02DF60FA" w14:textId="77777777" w:rsidR="00867BE4" w:rsidRPr="00867BE4" w:rsidRDefault="00867BE4" w:rsidP="00867BE4">
            <w:pPr>
              <w:spacing w:after="0"/>
              <w:rPr>
                <w:color w:val="000000" w:themeColor="text1"/>
              </w:rPr>
            </w:pPr>
            <w:r w:rsidRPr="00867BE4">
              <w:rPr>
                <w:color w:val="000000" w:themeColor="text1"/>
              </w:rPr>
              <w:t>34</w:t>
            </w:r>
          </w:p>
          <w:p w14:paraId="4E97F996" w14:textId="77777777" w:rsidR="00867BE4" w:rsidRPr="00867BE4" w:rsidRDefault="00867BE4" w:rsidP="00867BE4">
            <w:pPr>
              <w:spacing w:after="0"/>
              <w:rPr>
                <w:color w:val="000000" w:themeColor="text1"/>
              </w:rPr>
            </w:pPr>
            <w:r w:rsidRPr="00867BE4">
              <w:rPr>
                <w:color w:val="000000" w:themeColor="text1"/>
              </w:rPr>
              <w:t>35</w:t>
            </w:r>
          </w:p>
          <w:p w14:paraId="374ED420" w14:textId="77777777" w:rsidR="00867BE4" w:rsidRPr="00867BE4" w:rsidRDefault="00867BE4" w:rsidP="00867BE4">
            <w:pPr>
              <w:spacing w:after="0"/>
              <w:rPr>
                <w:color w:val="000000" w:themeColor="text1"/>
              </w:rPr>
            </w:pPr>
            <w:r w:rsidRPr="00867BE4">
              <w:rPr>
                <w:color w:val="000000" w:themeColor="text1"/>
              </w:rPr>
              <w:t>36</w:t>
            </w:r>
          </w:p>
          <w:p w14:paraId="662C97EE" w14:textId="77777777" w:rsidR="00867BE4" w:rsidRPr="00867BE4" w:rsidRDefault="00867BE4" w:rsidP="00867BE4">
            <w:pPr>
              <w:spacing w:after="0"/>
              <w:rPr>
                <w:color w:val="000000" w:themeColor="text1"/>
              </w:rPr>
            </w:pPr>
            <w:r w:rsidRPr="00867BE4">
              <w:rPr>
                <w:color w:val="000000" w:themeColor="text1"/>
              </w:rPr>
              <w:t>37</w:t>
            </w:r>
          </w:p>
          <w:p w14:paraId="57CD6A2A" w14:textId="77777777" w:rsidR="00867BE4" w:rsidRPr="00867BE4" w:rsidRDefault="00867BE4" w:rsidP="00867BE4">
            <w:pPr>
              <w:spacing w:after="0"/>
              <w:rPr>
                <w:color w:val="000000" w:themeColor="text1"/>
              </w:rPr>
            </w:pPr>
            <w:r w:rsidRPr="00867BE4">
              <w:rPr>
                <w:color w:val="000000" w:themeColor="text1"/>
              </w:rPr>
              <w:t>38</w:t>
            </w:r>
          </w:p>
        </w:tc>
        <w:tc>
          <w:tcPr>
            <w:tcW w:w="9793" w:type="dxa"/>
            <w:tcBorders>
              <w:top w:val="nil"/>
              <w:left w:val="nil"/>
              <w:bottom w:val="nil"/>
              <w:right w:val="nil"/>
            </w:tcBorders>
            <w:vAlign w:val="bottom"/>
            <w:hideMark/>
          </w:tcPr>
          <w:p w14:paraId="7E6EABE4" w14:textId="77777777" w:rsidR="00867BE4" w:rsidRPr="00867BE4" w:rsidRDefault="00867BE4" w:rsidP="00867BE4">
            <w:pPr>
              <w:spacing w:after="0"/>
              <w:rPr>
                <w:color w:val="000000" w:themeColor="text1"/>
                <w:lang w:val="en-US"/>
              </w:rPr>
            </w:pPr>
            <w:r w:rsidRPr="00867BE4">
              <w:rPr>
                <w:color w:val="000000" w:themeColor="text1"/>
                <w:lang w:val="en-US"/>
              </w:rPr>
              <w:t>#include &lt;iostream&gt;</w:t>
            </w:r>
          </w:p>
          <w:p w14:paraId="76C53379" w14:textId="77777777" w:rsidR="00867BE4" w:rsidRPr="00867BE4" w:rsidRDefault="00867BE4" w:rsidP="00867BE4">
            <w:pPr>
              <w:spacing w:after="0"/>
              <w:rPr>
                <w:color w:val="000000" w:themeColor="text1"/>
                <w:lang w:val="en-US"/>
              </w:rPr>
            </w:pPr>
            <w:r w:rsidRPr="00867BE4">
              <w:rPr>
                <w:color w:val="000000" w:themeColor="text1"/>
                <w:lang w:val="en-US"/>
              </w:rPr>
              <w:t>  </w:t>
            </w:r>
          </w:p>
          <w:p w14:paraId="0654ADA9"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Person</w:t>
            </w:r>
          </w:p>
          <w:p w14:paraId="7996D3E1" w14:textId="77777777" w:rsidR="00867BE4" w:rsidRPr="00867BE4" w:rsidRDefault="00867BE4" w:rsidP="00867BE4">
            <w:pPr>
              <w:spacing w:after="0"/>
              <w:rPr>
                <w:color w:val="000000" w:themeColor="text1"/>
                <w:lang w:val="en-US"/>
              </w:rPr>
            </w:pPr>
            <w:r w:rsidRPr="00867BE4">
              <w:rPr>
                <w:color w:val="000000" w:themeColor="text1"/>
                <w:lang w:val="en-US"/>
              </w:rPr>
              <w:t>{</w:t>
            </w:r>
          </w:p>
          <w:p w14:paraId="2A4B5461"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26F0C79C" w14:textId="77777777" w:rsidR="00867BE4" w:rsidRPr="00867BE4" w:rsidRDefault="00867BE4" w:rsidP="00867BE4">
            <w:pPr>
              <w:spacing w:after="0"/>
              <w:rPr>
                <w:color w:val="000000" w:themeColor="text1"/>
                <w:lang w:val="en-US"/>
              </w:rPr>
            </w:pPr>
            <w:r w:rsidRPr="00867BE4">
              <w:rPr>
                <w:color w:val="000000" w:themeColor="text1"/>
                <w:lang w:val="en-US"/>
              </w:rPr>
              <w:t>    Person(std::string name): name{name}</w:t>
            </w:r>
          </w:p>
          <w:p w14:paraId="7E267240" w14:textId="77777777" w:rsidR="00867BE4" w:rsidRPr="00867BE4" w:rsidRDefault="00867BE4" w:rsidP="00867BE4">
            <w:pPr>
              <w:spacing w:after="0"/>
              <w:rPr>
                <w:color w:val="000000" w:themeColor="text1"/>
                <w:lang w:val="en-US"/>
              </w:rPr>
            </w:pPr>
            <w:r w:rsidRPr="00867BE4">
              <w:rPr>
                <w:color w:val="000000" w:themeColor="text1"/>
                <w:lang w:val="en-US"/>
              </w:rPr>
              <w:t>    { }</w:t>
            </w:r>
          </w:p>
          <w:p w14:paraId="23FA0580"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void</w:t>
            </w:r>
            <w:r w:rsidRPr="00867BE4">
              <w:rPr>
                <w:color w:val="000000" w:themeColor="text1"/>
                <w:lang w:val="en-US"/>
              </w:rPr>
              <w:t xml:space="preserve"> print() </w:t>
            </w:r>
            <w:r w:rsidRPr="00867BE4">
              <w:rPr>
                <w:b/>
                <w:bCs/>
                <w:color w:val="000000" w:themeColor="text1"/>
                <w:lang w:val="en-US"/>
              </w:rPr>
              <w:t>const</w:t>
            </w:r>
          </w:p>
          <w:p w14:paraId="49B1C9E7" w14:textId="77777777" w:rsidR="00867BE4" w:rsidRPr="00867BE4" w:rsidRDefault="00867BE4" w:rsidP="00867BE4">
            <w:pPr>
              <w:spacing w:after="0"/>
              <w:rPr>
                <w:color w:val="000000" w:themeColor="text1"/>
                <w:lang w:val="en-US"/>
              </w:rPr>
            </w:pPr>
            <w:r w:rsidRPr="00867BE4">
              <w:rPr>
                <w:color w:val="000000" w:themeColor="text1"/>
                <w:lang w:val="en-US"/>
              </w:rPr>
              <w:t>    {</w:t>
            </w:r>
          </w:p>
          <w:p w14:paraId="449B8AEB"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"Name: " &lt;&lt; name &lt;&lt; std::</w:t>
            </w:r>
            <w:proofErr w:type="spellStart"/>
            <w:r w:rsidRPr="00867BE4">
              <w:rPr>
                <w:color w:val="000000" w:themeColor="text1"/>
                <w:lang w:val="en-US"/>
              </w:rPr>
              <w:t>endl</w:t>
            </w:r>
            <w:proofErr w:type="spellEnd"/>
            <w:r w:rsidRPr="00867BE4">
              <w:rPr>
                <w:color w:val="000000" w:themeColor="text1"/>
                <w:lang w:val="en-US"/>
              </w:rPr>
              <w:t>;</w:t>
            </w:r>
          </w:p>
          <w:p w14:paraId="1E2D37B5" w14:textId="77777777" w:rsidR="00867BE4" w:rsidRPr="00867BE4" w:rsidRDefault="00867BE4" w:rsidP="00867BE4">
            <w:pPr>
              <w:spacing w:after="0"/>
              <w:rPr>
                <w:color w:val="000000" w:themeColor="text1"/>
                <w:lang w:val="en-US"/>
              </w:rPr>
            </w:pPr>
            <w:r w:rsidRPr="00867BE4">
              <w:rPr>
                <w:color w:val="000000" w:themeColor="text1"/>
                <w:lang w:val="en-US"/>
              </w:rPr>
              <w:t>    }</w:t>
            </w:r>
          </w:p>
          <w:p w14:paraId="47BEE888" w14:textId="77777777" w:rsidR="00867BE4" w:rsidRPr="00867BE4" w:rsidRDefault="00867BE4" w:rsidP="00867BE4">
            <w:pPr>
              <w:spacing w:after="0"/>
              <w:rPr>
                <w:color w:val="000000" w:themeColor="text1"/>
                <w:lang w:val="en-US"/>
              </w:rPr>
            </w:pPr>
            <w:r w:rsidRPr="00867BE4">
              <w:rPr>
                <w:b/>
                <w:bCs/>
                <w:color w:val="000000" w:themeColor="text1"/>
                <w:lang w:val="en-US"/>
              </w:rPr>
              <w:t>private</w:t>
            </w:r>
            <w:r w:rsidRPr="00867BE4">
              <w:rPr>
                <w:color w:val="000000" w:themeColor="text1"/>
                <w:lang w:val="en-US"/>
              </w:rPr>
              <w:t>:</w:t>
            </w:r>
          </w:p>
          <w:p w14:paraId="01EB71B7" w14:textId="77777777" w:rsidR="00867BE4" w:rsidRPr="00867BE4" w:rsidRDefault="00867BE4" w:rsidP="00867BE4">
            <w:pPr>
              <w:spacing w:after="0"/>
              <w:rPr>
                <w:color w:val="000000" w:themeColor="text1"/>
                <w:lang w:val="en-US"/>
              </w:rPr>
            </w:pPr>
            <w:r w:rsidRPr="00867BE4">
              <w:rPr>
                <w:color w:val="000000" w:themeColor="text1"/>
                <w:lang w:val="en-US"/>
              </w:rPr>
              <w:t xml:space="preserve">    std::string name;       //  </w:t>
            </w:r>
            <w:r w:rsidRPr="00867BE4">
              <w:rPr>
                <w:color w:val="000000" w:themeColor="text1"/>
              </w:rPr>
              <w:t>имя</w:t>
            </w:r>
          </w:p>
          <w:p w14:paraId="407637D2" w14:textId="77777777" w:rsidR="00867BE4" w:rsidRPr="00867BE4" w:rsidRDefault="00867BE4" w:rsidP="00867BE4">
            <w:pPr>
              <w:spacing w:after="0"/>
              <w:rPr>
                <w:color w:val="000000" w:themeColor="text1"/>
                <w:lang w:val="en-US"/>
              </w:rPr>
            </w:pPr>
            <w:r w:rsidRPr="00867BE4">
              <w:rPr>
                <w:color w:val="000000" w:themeColor="text1"/>
                <w:lang w:val="en-US"/>
              </w:rPr>
              <w:t>};</w:t>
            </w:r>
          </w:p>
          <w:p w14:paraId="124851EE"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Employee: </w:t>
            </w:r>
            <w:r w:rsidRPr="00867BE4">
              <w:rPr>
                <w:b/>
                <w:bCs/>
                <w:color w:val="000000" w:themeColor="text1"/>
                <w:lang w:val="en-US"/>
              </w:rPr>
              <w:t>public</w:t>
            </w:r>
            <w:r w:rsidRPr="00867BE4">
              <w:rPr>
                <w:color w:val="000000" w:themeColor="text1"/>
                <w:lang w:val="en-US"/>
              </w:rPr>
              <w:t xml:space="preserve"> Person</w:t>
            </w:r>
          </w:p>
          <w:p w14:paraId="7B7BCB62" w14:textId="77777777" w:rsidR="00867BE4" w:rsidRPr="00867BE4" w:rsidRDefault="00867BE4" w:rsidP="00867BE4">
            <w:pPr>
              <w:spacing w:after="0"/>
              <w:rPr>
                <w:color w:val="000000" w:themeColor="text1"/>
                <w:lang w:val="en-US"/>
              </w:rPr>
            </w:pPr>
            <w:r w:rsidRPr="00867BE4">
              <w:rPr>
                <w:color w:val="000000" w:themeColor="text1"/>
                <w:lang w:val="en-US"/>
              </w:rPr>
              <w:t>{</w:t>
            </w:r>
          </w:p>
          <w:p w14:paraId="57366A15"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5D908EA7" w14:textId="77777777" w:rsidR="00867BE4" w:rsidRPr="00867BE4" w:rsidRDefault="00867BE4" w:rsidP="00867BE4">
            <w:pPr>
              <w:spacing w:after="0"/>
              <w:rPr>
                <w:color w:val="000000" w:themeColor="text1"/>
                <w:lang w:val="en-US"/>
              </w:rPr>
            </w:pPr>
            <w:r w:rsidRPr="00867BE4">
              <w:rPr>
                <w:color w:val="000000" w:themeColor="text1"/>
                <w:lang w:val="en-US"/>
              </w:rPr>
              <w:t>    Employee(std::string name, std::string company): Person{name}, company{company}</w:t>
            </w:r>
          </w:p>
          <w:p w14:paraId="0DBD9382" w14:textId="77777777" w:rsidR="00867BE4" w:rsidRPr="00867BE4" w:rsidRDefault="00867BE4" w:rsidP="00867BE4">
            <w:pPr>
              <w:spacing w:after="0"/>
              <w:rPr>
                <w:color w:val="000000" w:themeColor="text1"/>
                <w:lang w:val="en-US"/>
              </w:rPr>
            </w:pPr>
            <w:r w:rsidRPr="00867BE4">
              <w:rPr>
                <w:color w:val="000000" w:themeColor="text1"/>
                <w:lang w:val="en-US"/>
              </w:rPr>
              <w:t>    { }</w:t>
            </w:r>
          </w:p>
          <w:p w14:paraId="3CD098DA"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void</w:t>
            </w:r>
            <w:r w:rsidRPr="00867BE4">
              <w:rPr>
                <w:color w:val="000000" w:themeColor="text1"/>
                <w:lang w:val="en-US"/>
              </w:rPr>
              <w:t xml:space="preserve"> print() </w:t>
            </w:r>
            <w:r w:rsidRPr="00867BE4">
              <w:rPr>
                <w:b/>
                <w:bCs/>
                <w:color w:val="000000" w:themeColor="text1"/>
                <w:lang w:val="en-US"/>
              </w:rPr>
              <w:t>const</w:t>
            </w:r>
          </w:p>
          <w:p w14:paraId="2984A6A2" w14:textId="77777777" w:rsidR="00867BE4" w:rsidRPr="00867BE4" w:rsidRDefault="00867BE4" w:rsidP="00867BE4">
            <w:pPr>
              <w:spacing w:after="0"/>
              <w:rPr>
                <w:color w:val="000000" w:themeColor="text1"/>
                <w:lang w:val="en-US"/>
              </w:rPr>
            </w:pPr>
            <w:r w:rsidRPr="00867BE4">
              <w:rPr>
                <w:color w:val="000000" w:themeColor="text1"/>
                <w:lang w:val="en-US"/>
              </w:rPr>
              <w:t>    {</w:t>
            </w:r>
          </w:p>
          <w:p w14:paraId="60F95A9C" w14:textId="77777777" w:rsidR="00867BE4" w:rsidRPr="00867BE4" w:rsidRDefault="00867BE4" w:rsidP="00867BE4">
            <w:pPr>
              <w:spacing w:after="0"/>
              <w:rPr>
                <w:color w:val="000000" w:themeColor="text1"/>
                <w:lang w:val="en-US"/>
              </w:rPr>
            </w:pPr>
            <w:r w:rsidRPr="00867BE4">
              <w:rPr>
                <w:color w:val="000000" w:themeColor="text1"/>
                <w:lang w:val="en-US"/>
              </w:rPr>
              <w:t>        Person::print();</w:t>
            </w:r>
          </w:p>
          <w:p w14:paraId="5915F0A1"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"Works in " &lt;&lt; company &lt;&lt; std::</w:t>
            </w:r>
            <w:proofErr w:type="spellStart"/>
            <w:r w:rsidRPr="00867BE4">
              <w:rPr>
                <w:color w:val="000000" w:themeColor="text1"/>
                <w:lang w:val="en-US"/>
              </w:rPr>
              <w:t>endl</w:t>
            </w:r>
            <w:proofErr w:type="spellEnd"/>
            <w:r w:rsidRPr="00867BE4">
              <w:rPr>
                <w:color w:val="000000" w:themeColor="text1"/>
                <w:lang w:val="en-US"/>
              </w:rPr>
              <w:t>;</w:t>
            </w:r>
          </w:p>
          <w:p w14:paraId="39BD4826" w14:textId="77777777" w:rsidR="00867BE4" w:rsidRPr="00867BE4" w:rsidRDefault="00867BE4" w:rsidP="00867BE4">
            <w:pPr>
              <w:spacing w:after="0"/>
              <w:rPr>
                <w:color w:val="000000" w:themeColor="text1"/>
                <w:lang w:val="en-US"/>
              </w:rPr>
            </w:pPr>
            <w:r w:rsidRPr="00867BE4">
              <w:rPr>
                <w:color w:val="000000" w:themeColor="text1"/>
                <w:lang w:val="en-US"/>
              </w:rPr>
              <w:t>    }</w:t>
            </w:r>
          </w:p>
          <w:p w14:paraId="2D85B6B8" w14:textId="77777777" w:rsidR="00867BE4" w:rsidRPr="00867BE4" w:rsidRDefault="00867BE4" w:rsidP="00867BE4">
            <w:pPr>
              <w:spacing w:after="0"/>
              <w:rPr>
                <w:color w:val="000000" w:themeColor="text1"/>
                <w:lang w:val="en-US"/>
              </w:rPr>
            </w:pPr>
            <w:r w:rsidRPr="00867BE4">
              <w:rPr>
                <w:b/>
                <w:bCs/>
                <w:color w:val="000000" w:themeColor="text1"/>
                <w:lang w:val="en-US"/>
              </w:rPr>
              <w:t>private</w:t>
            </w:r>
            <w:r w:rsidRPr="00867BE4">
              <w:rPr>
                <w:color w:val="000000" w:themeColor="text1"/>
                <w:lang w:val="en-US"/>
              </w:rPr>
              <w:t>:</w:t>
            </w:r>
          </w:p>
          <w:p w14:paraId="7DBF6D4F" w14:textId="77777777" w:rsidR="00867BE4" w:rsidRPr="00867BE4" w:rsidRDefault="00867BE4" w:rsidP="00867BE4">
            <w:pPr>
              <w:spacing w:after="0"/>
              <w:rPr>
                <w:color w:val="000000" w:themeColor="text1"/>
                <w:lang w:val="en-US"/>
              </w:rPr>
            </w:pPr>
            <w:r w:rsidRPr="00867BE4">
              <w:rPr>
                <w:color w:val="000000" w:themeColor="text1"/>
                <w:lang w:val="en-US"/>
              </w:rPr>
              <w:t xml:space="preserve">    std::string company;    // </w:t>
            </w:r>
            <w:r w:rsidRPr="00867BE4">
              <w:rPr>
                <w:color w:val="000000" w:themeColor="text1"/>
              </w:rPr>
              <w:t>компания</w:t>
            </w:r>
          </w:p>
          <w:p w14:paraId="33D15FF1" w14:textId="77777777" w:rsidR="00867BE4" w:rsidRPr="00867BE4" w:rsidRDefault="00867BE4" w:rsidP="00867BE4">
            <w:pPr>
              <w:spacing w:after="0"/>
              <w:rPr>
                <w:color w:val="000000" w:themeColor="text1"/>
                <w:lang w:val="en-US"/>
              </w:rPr>
            </w:pPr>
            <w:r w:rsidRPr="00867BE4">
              <w:rPr>
                <w:color w:val="000000" w:themeColor="text1"/>
                <w:lang w:val="en-US"/>
              </w:rPr>
              <w:t>};</w:t>
            </w:r>
          </w:p>
          <w:p w14:paraId="025A7E4A" w14:textId="77777777" w:rsidR="00867BE4" w:rsidRPr="00867BE4" w:rsidRDefault="00867BE4" w:rsidP="00867BE4">
            <w:pPr>
              <w:spacing w:after="0"/>
              <w:rPr>
                <w:color w:val="000000" w:themeColor="text1"/>
                <w:lang w:val="en-US"/>
              </w:rPr>
            </w:pPr>
            <w:r w:rsidRPr="00867BE4">
              <w:rPr>
                <w:color w:val="000000" w:themeColor="text1"/>
                <w:lang w:val="en-US"/>
              </w:rPr>
              <w:t>  </w:t>
            </w:r>
          </w:p>
          <w:p w14:paraId="64AB9946" w14:textId="77777777" w:rsidR="00867BE4" w:rsidRPr="00867BE4" w:rsidRDefault="00867BE4" w:rsidP="00867BE4">
            <w:pPr>
              <w:spacing w:after="0"/>
              <w:rPr>
                <w:color w:val="000000" w:themeColor="text1"/>
                <w:lang w:val="en-US"/>
              </w:rPr>
            </w:pPr>
            <w:r w:rsidRPr="00867BE4">
              <w:rPr>
                <w:b/>
                <w:bCs/>
                <w:color w:val="000000" w:themeColor="text1"/>
                <w:lang w:val="en-US"/>
              </w:rPr>
              <w:t>int</w:t>
            </w:r>
            <w:r w:rsidRPr="00867BE4">
              <w:rPr>
                <w:color w:val="000000" w:themeColor="text1"/>
                <w:lang w:val="en-US"/>
              </w:rPr>
              <w:t xml:space="preserve"> main()</w:t>
            </w:r>
          </w:p>
          <w:p w14:paraId="2623FBB5" w14:textId="77777777" w:rsidR="00867BE4" w:rsidRPr="00867BE4" w:rsidRDefault="00867BE4" w:rsidP="00867BE4">
            <w:pPr>
              <w:spacing w:after="0"/>
              <w:rPr>
                <w:color w:val="000000" w:themeColor="text1"/>
                <w:lang w:val="en-US"/>
              </w:rPr>
            </w:pPr>
            <w:r w:rsidRPr="00867BE4">
              <w:rPr>
                <w:color w:val="000000" w:themeColor="text1"/>
                <w:lang w:val="en-US"/>
              </w:rPr>
              <w:t>{</w:t>
            </w:r>
          </w:p>
          <w:p w14:paraId="4D7C2119" w14:textId="77777777" w:rsidR="00867BE4" w:rsidRPr="00867BE4" w:rsidRDefault="00867BE4" w:rsidP="00867BE4">
            <w:pPr>
              <w:spacing w:after="0"/>
              <w:rPr>
                <w:color w:val="000000" w:themeColor="text1"/>
                <w:lang w:val="en-US"/>
              </w:rPr>
            </w:pPr>
            <w:r w:rsidRPr="00867BE4">
              <w:rPr>
                <w:color w:val="000000" w:themeColor="text1"/>
                <w:lang w:val="en-US"/>
              </w:rPr>
              <w:t>    Person tom {"Tom"};</w:t>
            </w:r>
          </w:p>
          <w:p w14:paraId="2E0EADD3" w14:textId="77777777" w:rsidR="00867BE4" w:rsidRPr="00867BE4" w:rsidRDefault="00867BE4" w:rsidP="00867BE4">
            <w:pPr>
              <w:spacing w:after="0"/>
              <w:rPr>
                <w:color w:val="000000" w:themeColor="text1"/>
                <w:lang w:val="en-US"/>
              </w:rPr>
            </w:pPr>
            <w:r w:rsidRPr="00867BE4">
              <w:rPr>
                <w:color w:val="000000" w:themeColor="text1"/>
                <w:lang w:val="en-US"/>
              </w:rPr>
              <w:t>    Person* person {&amp;tom};</w:t>
            </w:r>
          </w:p>
          <w:p w14:paraId="042F4728" w14:textId="77777777" w:rsidR="00867BE4" w:rsidRPr="00867BE4" w:rsidRDefault="00867BE4" w:rsidP="00867BE4">
            <w:pPr>
              <w:spacing w:after="0"/>
              <w:rPr>
                <w:color w:val="000000" w:themeColor="text1"/>
                <w:lang w:val="en-US"/>
              </w:rPr>
            </w:pPr>
            <w:r w:rsidRPr="00867BE4">
              <w:rPr>
                <w:color w:val="000000" w:themeColor="text1"/>
                <w:lang w:val="en-US"/>
              </w:rPr>
              <w:t>    person-&gt;print();     // Name: Tom</w:t>
            </w:r>
          </w:p>
          <w:p w14:paraId="24C9724B" w14:textId="77777777" w:rsidR="00867BE4" w:rsidRPr="00867BE4" w:rsidRDefault="00867BE4" w:rsidP="00867BE4">
            <w:pPr>
              <w:spacing w:after="0"/>
              <w:rPr>
                <w:color w:val="000000" w:themeColor="text1"/>
                <w:lang w:val="en-US"/>
              </w:rPr>
            </w:pPr>
            <w:r w:rsidRPr="00867BE4">
              <w:rPr>
                <w:color w:val="000000" w:themeColor="text1"/>
                <w:lang w:val="en-US"/>
              </w:rPr>
              <w:t> </w:t>
            </w:r>
          </w:p>
          <w:p w14:paraId="5F3279E4" w14:textId="77777777" w:rsidR="00867BE4" w:rsidRPr="00867BE4" w:rsidRDefault="00867BE4" w:rsidP="00867BE4">
            <w:pPr>
              <w:spacing w:after="0"/>
              <w:rPr>
                <w:color w:val="000000" w:themeColor="text1"/>
                <w:lang w:val="en-US"/>
              </w:rPr>
            </w:pPr>
            <w:r w:rsidRPr="00867BE4">
              <w:rPr>
                <w:color w:val="000000" w:themeColor="text1"/>
                <w:lang w:val="en-US"/>
              </w:rPr>
              <w:t>    Employee bob {"Bob", "Microsoft"};</w:t>
            </w:r>
          </w:p>
          <w:p w14:paraId="2E7B0715" w14:textId="77777777" w:rsidR="00867BE4" w:rsidRPr="00867BE4" w:rsidRDefault="00867BE4" w:rsidP="00867BE4">
            <w:pPr>
              <w:spacing w:after="0"/>
              <w:rPr>
                <w:color w:val="000000" w:themeColor="text1"/>
                <w:lang w:val="en-US"/>
              </w:rPr>
            </w:pPr>
            <w:r w:rsidRPr="00867BE4">
              <w:rPr>
                <w:color w:val="000000" w:themeColor="text1"/>
                <w:lang w:val="en-US"/>
              </w:rPr>
              <w:t>    person = &amp;bob;</w:t>
            </w:r>
          </w:p>
          <w:p w14:paraId="40CB6FA5" w14:textId="77777777" w:rsidR="00867BE4" w:rsidRPr="00867BE4" w:rsidRDefault="00867BE4" w:rsidP="00867BE4">
            <w:pPr>
              <w:spacing w:after="0"/>
              <w:rPr>
                <w:color w:val="000000" w:themeColor="text1"/>
              </w:rPr>
            </w:pPr>
            <w:r w:rsidRPr="00867BE4">
              <w:rPr>
                <w:color w:val="000000" w:themeColor="text1"/>
                <w:lang w:val="en-US"/>
              </w:rPr>
              <w:t>    </w:t>
            </w:r>
            <w:proofErr w:type="spellStart"/>
            <w:r w:rsidRPr="00867BE4">
              <w:rPr>
                <w:color w:val="000000" w:themeColor="text1"/>
              </w:rPr>
              <w:t>person</w:t>
            </w:r>
            <w:proofErr w:type="spellEnd"/>
            <w:r w:rsidRPr="00867BE4">
              <w:rPr>
                <w:color w:val="000000" w:themeColor="text1"/>
              </w:rPr>
              <w:t>-&gt;</w:t>
            </w:r>
            <w:proofErr w:type="spellStart"/>
            <w:r w:rsidRPr="00867BE4">
              <w:rPr>
                <w:color w:val="000000" w:themeColor="text1"/>
              </w:rPr>
              <w:t>print</w:t>
            </w:r>
            <w:proofErr w:type="spellEnd"/>
            <w:r w:rsidRPr="00867BE4">
              <w:rPr>
                <w:color w:val="000000" w:themeColor="text1"/>
              </w:rPr>
              <w:t xml:space="preserve">();    // Name: </w:t>
            </w:r>
            <w:proofErr w:type="spellStart"/>
            <w:r w:rsidRPr="00867BE4">
              <w:rPr>
                <w:color w:val="000000" w:themeColor="text1"/>
              </w:rPr>
              <w:t>Bob</w:t>
            </w:r>
            <w:proofErr w:type="spellEnd"/>
          </w:p>
          <w:p w14:paraId="5786DD90" w14:textId="77777777" w:rsidR="00867BE4" w:rsidRPr="00867BE4" w:rsidRDefault="00867BE4" w:rsidP="00867BE4">
            <w:pPr>
              <w:spacing w:after="0"/>
              <w:rPr>
                <w:color w:val="000000" w:themeColor="text1"/>
              </w:rPr>
            </w:pPr>
            <w:r w:rsidRPr="00867BE4">
              <w:rPr>
                <w:color w:val="000000" w:themeColor="text1"/>
              </w:rPr>
              <w:t>}</w:t>
            </w:r>
          </w:p>
        </w:tc>
      </w:tr>
    </w:tbl>
    <w:p w14:paraId="4284875B" w14:textId="77777777" w:rsidR="00867BE4" w:rsidRPr="00867BE4" w:rsidRDefault="00867BE4" w:rsidP="00867BE4">
      <w:pPr>
        <w:spacing w:after="0"/>
        <w:rPr>
          <w:color w:val="000000" w:themeColor="text1"/>
        </w:rPr>
      </w:pPr>
      <w:r w:rsidRPr="00867BE4">
        <w:rPr>
          <w:color w:val="000000" w:themeColor="text1"/>
        </w:rPr>
        <w:t xml:space="preserve">В данном случае класс </w:t>
      </w:r>
      <w:proofErr w:type="spellStart"/>
      <w:r w:rsidRPr="00867BE4">
        <w:rPr>
          <w:color w:val="000000" w:themeColor="text1"/>
        </w:rPr>
        <w:t>Employee</w:t>
      </w:r>
      <w:proofErr w:type="spellEnd"/>
      <w:r w:rsidRPr="00867BE4">
        <w:rPr>
          <w:color w:val="000000" w:themeColor="text1"/>
        </w:rPr>
        <w:t xml:space="preserve"> наследуется от класса </w:t>
      </w:r>
      <w:proofErr w:type="spellStart"/>
      <w:r w:rsidRPr="00867BE4">
        <w:rPr>
          <w:color w:val="000000" w:themeColor="text1"/>
        </w:rPr>
        <w:t>Person</w:t>
      </w:r>
      <w:proofErr w:type="spellEnd"/>
      <w:r w:rsidRPr="00867BE4">
        <w:rPr>
          <w:color w:val="000000" w:themeColor="text1"/>
        </w:rPr>
        <w:t>, но оба этих класса определяют функцию </w:t>
      </w:r>
      <w:proofErr w:type="spellStart"/>
      <w:r w:rsidRPr="00867BE4">
        <w:rPr>
          <w:color w:val="000000" w:themeColor="text1"/>
        </w:rPr>
        <w:t>print</w:t>
      </w:r>
      <w:proofErr w:type="spellEnd"/>
      <w:r w:rsidRPr="00867BE4">
        <w:rPr>
          <w:color w:val="000000" w:themeColor="text1"/>
        </w:rPr>
        <w:t xml:space="preserve">(), которая выводит данные об объекте. В функции </w:t>
      </w:r>
      <w:proofErr w:type="spellStart"/>
      <w:r w:rsidRPr="00867BE4">
        <w:rPr>
          <w:color w:val="000000" w:themeColor="text1"/>
        </w:rPr>
        <w:t>main</w:t>
      </w:r>
      <w:proofErr w:type="spellEnd"/>
      <w:r w:rsidRPr="00867BE4">
        <w:rPr>
          <w:color w:val="000000" w:themeColor="text1"/>
        </w:rPr>
        <w:t xml:space="preserve"> создаем два объекта и поочередно присваиваем их указателю на тип </w:t>
      </w:r>
      <w:proofErr w:type="spellStart"/>
      <w:r w:rsidRPr="00867BE4">
        <w:rPr>
          <w:b/>
          <w:bCs/>
          <w:color w:val="000000" w:themeColor="text1"/>
        </w:rPr>
        <w:t>Person</w:t>
      </w:r>
      <w:proofErr w:type="spellEnd"/>
      <w:r w:rsidRPr="00867BE4">
        <w:rPr>
          <w:color w:val="000000" w:themeColor="text1"/>
        </w:rPr>
        <w:t xml:space="preserve"> и вызываем через этот указатель функцию </w:t>
      </w:r>
      <w:proofErr w:type="spellStart"/>
      <w:r w:rsidRPr="00867BE4">
        <w:rPr>
          <w:color w:val="000000" w:themeColor="text1"/>
        </w:rPr>
        <w:t>print</w:t>
      </w:r>
      <w:proofErr w:type="spellEnd"/>
      <w:r w:rsidRPr="00867BE4">
        <w:rPr>
          <w:color w:val="000000" w:themeColor="text1"/>
        </w:rPr>
        <w:t xml:space="preserve">. Однако </w:t>
      </w:r>
      <w:r w:rsidRPr="00867BE4">
        <w:rPr>
          <w:color w:val="000000" w:themeColor="text1"/>
        </w:rPr>
        <w:lastRenderedPageBreak/>
        <w:t xml:space="preserve">даже если этому указателю присваивается адрес объекта </w:t>
      </w:r>
      <w:proofErr w:type="spellStart"/>
      <w:r w:rsidRPr="00867BE4">
        <w:rPr>
          <w:color w:val="000000" w:themeColor="text1"/>
        </w:rPr>
        <w:t>Employee</w:t>
      </w:r>
      <w:proofErr w:type="spellEnd"/>
      <w:r w:rsidRPr="00867BE4">
        <w:rPr>
          <w:color w:val="000000" w:themeColor="text1"/>
        </w:rPr>
        <w:t xml:space="preserve">, то все равно вызывает реализация функции из класса </w:t>
      </w:r>
      <w:proofErr w:type="spellStart"/>
      <w:r w:rsidRPr="00867BE4">
        <w:rPr>
          <w:color w:val="000000" w:themeColor="text1"/>
        </w:rPr>
        <w:t>Person</w:t>
      </w:r>
      <w:proofErr w:type="spellEnd"/>
      <w:r w:rsidRPr="00867BE4">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424"/>
        <w:gridCol w:w="10191"/>
      </w:tblGrid>
      <w:tr w:rsidR="00867BE4" w:rsidRPr="00867BE4" w14:paraId="556E94D9" w14:textId="77777777" w:rsidTr="00AD282B">
        <w:trPr>
          <w:tblCellSpacing w:w="0" w:type="dxa"/>
        </w:trPr>
        <w:tc>
          <w:tcPr>
            <w:tcW w:w="6" w:type="dxa"/>
            <w:tcBorders>
              <w:top w:val="nil"/>
              <w:left w:val="nil"/>
              <w:bottom w:val="nil"/>
              <w:right w:val="single" w:sz="24" w:space="0" w:color="00B050"/>
            </w:tcBorders>
            <w:vAlign w:val="bottom"/>
            <w:hideMark/>
          </w:tcPr>
          <w:p w14:paraId="714974B7" w14:textId="77777777" w:rsidR="00867BE4" w:rsidRPr="00867BE4" w:rsidRDefault="00867BE4" w:rsidP="00867BE4">
            <w:pPr>
              <w:spacing w:after="0"/>
              <w:rPr>
                <w:color w:val="000000" w:themeColor="text1"/>
              </w:rPr>
            </w:pPr>
            <w:r w:rsidRPr="00867BE4">
              <w:rPr>
                <w:color w:val="000000" w:themeColor="text1"/>
              </w:rPr>
              <w:t>1</w:t>
            </w:r>
          </w:p>
          <w:p w14:paraId="2A0F7556" w14:textId="77777777" w:rsidR="00867BE4" w:rsidRPr="00867BE4" w:rsidRDefault="00867BE4" w:rsidP="00867BE4">
            <w:pPr>
              <w:spacing w:after="0"/>
              <w:rPr>
                <w:color w:val="000000" w:themeColor="text1"/>
              </w:rPr>
            </w:pPr>
            <w:r w:rsidRPr="00867BE4">
              <w:rPr>
                <w:color w:val="000000" w:themeColor="text1"/>
              </w:rPr>
              <w:t>2</w:t>
            </w:r>
          </w:p>
          <w:p w14:paraId="2E152A9A" w14:textId="77777777" w:rsidR="00867BE4" w:rsidRPr="00867BE4" w:rsidRDefault="00867BE4" w:rsidP="00867BE4">
            <w:pPr>
              <w:spacing w:after="0"/>
              <w:rPr>
                <w:color w:val="000000" w:themeColor="text1"/>
              </w:rPr>
            </w:pPr>
            <w:r w:rsidRPr="00867BE4">
              <w:rPr>
                <w:color w:val="000000" w:themeColor="text1"/>
              </w:rPr>
              <w:t>3</w:t>
            </w:r>
          </w:p>
        </w:tc>
        <w:tc>
          <w:tcPr>
            <w:tcW w:w="4136" w:type="dxa"/>
            <w:tcBorders>
              <w:top w:val="nil"/>
              <w:left w:val="nil"/>
              <w:bottom w:val="nil"/>
              <w:right w:val="nil"/>
            </w:tcBorders>
            <w:vAlign w:val="bottom"/>
            <w:hideMark/>
          </w:tcPr>
          <w:p w14:paraId="7D101EEC" w14:textId="77777777" w:rsidR="00867BE4" w:rsidRPr="00867BE4" w:rsidRDefault="00867BE4" w:rsidP="00867BE4">
            <w:pPr>
              <w:spacing w:after="0"/>
              <w:rPr>
                <w:color w:val="000000" w:themeColor="text1"/>
                <w:lang w:val="en-US"/>
              </w:rPr>
            </w:pPr>
            <w:r w:rsidRPr="00867BE4">
              <w:rPr>
                <w:color w:val="000000" w:themeColor="text1"/>
                <w:lang w:val="en-US"/>
              </w:rPr>
              <w:t>Employee bob {"Bob", "Microsoft"};</w:t>
            </w:r>
          </w:p>
          <w:p w14:paraId="6E7F40CA" w14:textId="77777777" w:rsidR="00867BE4" w:rsidRPr="00867BE4" w:rsidRDefault="00867BE4" w:rsidP="00867BE4">
            <w:pPr>
              <w:spacing w:after="0"/>
              <w:rPr>
                <w:color w:val="000000" w:themeColor="text1"/>
                <w:lang w:val="en-US"/>
              </w:rPr>
            </w:pPr>
            <w:r w:rsidRPr="00867BE4">
              <w:rPr>
                <w:color w:val="000000" w:themeColor="text1"/>
                <w:lang w:val="en-US"/>
              </w:rPr>
              <w:t>person = &amp;bob;</w:t>
            </w:r>
          </w:p>
          <w:p w14:paraId="22E5655E" w14:textId="77777777" w:rsidR="00867BE4" w:rsidRPr="00867BE4" w:rsidRDefault="00867BE4" w:rsidP="00867BE4">
            <w:pPr>
              <w:spacing w:after="0"/>
              <w:rPr>
                <w:color w:val="000000" w:themeColor="text1"/>
              </w:rPr>
            </w:pPr>
            <w:proofErr w:type="spellStart"/>
            <w:r w:rsidRPr="00867BE4">
              <w:rPr>
                <w:color w:val="000000" w:themeColor="text1"/>
              </w:rPr>
              <w:t>person</w:t>
            </w:r>
            <w:proofErr w:type="spellEnd"/>
            <w:r w:rsidRPr="00867BE4">
              <w:rPr>
                <w:color w:val="000000" w:themeColor="text1"/>
              </w:rPr>
              <w:t>-&gt;</w:t>
            </w:r>
            <w:proofErr w:type="spellStart"/>
            <w:r w:rsidRPr="00867BE4">
              <w:rPr>
                <w:color w:val="000000" w:themeColor="text1"/>
              </w:rPr>
              <w:t>print</w:t>
            </w:r>
            <w:proofErr w:type="spellEnd"/>
            <w:r w:rsidRPr="00867BE4">
              <w:rPr>
                <w:color w:val="000000" w:themeColor="text1"/>
              </w:rPr>
              <w:t xml:space="preserve">();    // Name: </w:t>
            </w:r>
            <w:proofErr w:type="spellStart"/>
            <w:r w:rsidRPr="00867BE4">
              <w:rPr>
                <w:color w:val="000000" w:themeColor="text1"/>
              </w:rPr>
              <w:t>Bob</w:t>
            </w:r>
            <w:proofErr w:type="spellEnd"/>
          </w:p>
        </w:tc>
      </w:tr>
    </w:tbl>
    <w:p w14:paraId="0E513089" w14:textId="77777777" w:rsidR="00867BE4" w:rsidRDefault="00867BE4" w:rsidP="00867BE4">
      <w:pPr>
        <w:spacing w:after="0"/>
        <w:rPr>
          <w:color w:val="000000" w:themeColor="text1"/>
        </w:rPr>
      </w:pPr>
      <w:r w:rsidRPr="00867BE4">
        <w:rPr>
          <w:color w:val="000000" w:themeColor="text1"/>
        </w:rPr>
        <w:t>То есть выбор реализации функции определяется не типом объекта, а типом указателя. Консольный вывод программы:</w:t>
      </w:r>
    </w:p>
    <w:tbl>
      <w:tblPr>
        <w:tblStyle w:val="af"/>
        <w:tblW w:w="0" w:type="auto"/>
        <w:shd w:val="solid" w:color="000000" w:themeColor="text1" w:fill="auto"/>
        <w:tblLook w:val="04A0" w:firstRow="1" w:lastRow="0" w:firstColumn="1" w:lastColumn="0" w:noHBand="0" w:noVBand="1"/>
      </w:tblPr>
      <w:tblGrid>
        <w:gridCol w:w="9628"/>
      </w:tblGrid>
      <w:tr w:rsidR="00C23BBA" w14:paraId="0A46E10D" w14:textId="77777777" w:rsidTr="009D5EFE">
        <w:tc>
          <w:tcPr>
            <w:tcW w:w="9628" w:type="dxa"/>
            <w:shd w:val="solid" w:color="000000" w:themeColor="text1" w:fill="auto"/>
          </w:tcPr>
          <w:p w14:paraId="6A420A8B" w14:textId="77777777" w:rsidR="00C23BBA" w:rsidRPr="00C23BBA" w:rsidRDefault="00C23BBA" w:rsidP="00C23BBA">
            <w:pPr>
              <w:rPr>
                <w:color w:val="FFFFFF" w:themeColor="background1"/>
              </w:rPr>
            </w:pPr>
            <w:r w:rsidRPr="00C23BBA">
              <w:rPr>
                <w:color w:val="FFFFFF" w:themeColor="background1"/>
              </w:rPr>
              <w:t xml:space="preserve">Name: </w:t>
            </w:r>
            <w:proofErr w:type="spellStart"/>
            <w:r w:rsidRPr="00C23BBA">
              <w:rPr>
                <w:color w:val="FFFFFF" w:themeColor="background1"/>
              </w:rPr>
              <w:t>Tom</w:t>
            </w:r>
            <w:proofErr w:type="spellEnd"/>
          </w:p>
          <w:p w14:paraId="029B5EBA" w14:textId="77777777" w:rsidR="00C23BBA" w:rsidRPr="00C23BBA" w:rsidRDefault="00C23BBA" w:rsidP="00C23BBA">
            <w:pPr>
              <w:rPr>
                <w:color w:val="FFFFFF" w:themeColor="background1"/>
              </w:rPr>
            </w:pPr>
            <w:r w:rsidRPr="00C23BBA">
              <w:rPr>
                <w:color w:val="FFFFFF" w:themeColor="background1"/>
              </w:rPr>
              <w:t xml:space="preserve">Name: </w:t>
            </w:r>
            <w:proofErr w:type="spellStart"/>
            <w:r w:rsidRPr="00C23BBA">
              <w:rPr>
                <w:color w:val="FFFFFF" w:themeColor="background1"/>
              </w:rPr>
              <w:t>Bob</w:t>
            </w:r>
            <w:proofErr w:type="spellEnd"/>
          </w:p>
          <w:p w14:paraId="69480078" w14:textId="77777777" w:rsidR="00C23BBA" w:rsidRDefault="00C23BBA" w:rsidP="009D5EFE">
            <w:pPr>
              <w:rPr>
                <w:color w:val="000000" w:themeColor="text1"/>
              </w:rPr>
            </w:pPr>
          </w:p>
        </w:tc>
      </w:tr>
    </w:tbl>
    <w:p w14:paraId="1203A41E" w14:textId="77777777" w:rsidR="00C23BBA" w:rsidRPr="00867BE4" w:rsidRDefault="00C23BBA" w:rsidP="00867BE4">
      <w:pPr>
        <w:spacing w:after="0"/>
        <w:rPr>
          <w:color w:val="000000" w:themeColor="text1"/>
        </w:rPr>
      </w:pPr>
    </w:p>
    <w:p w14:paraId="06C33E7A" w14:textId="77777777" w:rsidR="00867BE4" w:rsidRPr="00867BE4" w:rsidRDefault="00867BE4" w:rsidP="00867BE4">
      <w:pPr>
        <w:spacing w:after="0"/>
        <w:rPr>
          <w:b/>
          <w:bCs/>
          <w:color w:val="000000" w:themeColor="text1"/>
        </w:rPr>
      </w:pPr>
      <w:r w:rsidRPr="00867BE4">
        <w:rPr>
          <w:b/>
          <w:bCs/>
          <w:color w:val="000000" w:themeColor="text1"/>
        </w:rPr>
        <w:t>Динамическое связывание и виртуальные функции</w:t>
      </w:r>
    </w:p>
    <w:p w14:paraId="0B407463" w14:textId="77777777" w:rsidR="00867BE4" w:rsidRPr="00867BE4" w:rsidRDefault="00867BE4" w:rsidP="00867BE4">
      <w:pPr>
        <w:spacing w:after="0"/>
        <w:rPr>
          <w:color w:val="000000" w:themeColor="text1"/>
        </w:rPr>
      </w:pPr>
      <w:r w:rsidRPr="00867BE4">
        <w:rPr>
          <w:color w:val="000000" w:themeColor="text1"/>
        </w:rPr>
        <w:t>Другой тип связывания представляет динамическое связывание (</w:t>
      </w:r>
      <w:proofErr w:type="spellStart"/>
      <w:r w:rsidRPr="00867BE4">
        <w:rPr>
          <w:color w:val="000000" w:themeColor="text1"/>
        </w:rPr>
        <w:t>dynamic</w:t>
      </w:r>
      <w:proofErr w:type="spellEnd"/>
      <w:r w:rsidRPr="00867BE4">
        <w:rPr>
          <w:color w:val="000000" w:themeColor="text1"/>
        </w:rPr>
        <w:t xml:space="preserve"> </w:t>
      </w:r>
      <w:proofErr w:type="spellStart"/>
      <w:r w:rsidRPr="00867BE4">
        <w:rPr>
          <w:color w:val="000000" w:themeColor="text1"/>
        </w:rPr>
        <w:t>binding</w:t>
      </w:r>
      <w:proofErr w:type="spellEnd"/>
      <w:r w:rsidRPr="00867BE4">
        <w:rPr>
          <w:color w:val="000000" w:themeColor="text1"/>
        </w:rPr>
        <w:t>), еще называют поздним связыванием (</w:t>
      </w:r>
      <w:proofErr w:type="spellStart"/>
      <w:r w:rsidRPr="00867BE4">
        <w:rPr>
          <w:color w:val="000000" w:themeColor="text1"/>
        </w:rPr>
        <w:t>late</w:t>
      </w:r>
      <w:proofErr w:type="spellEnd"/>
      <w:r w:rsidRPr="00867BE4">
        <w:rPr>
          <w:color w:val="000000" w:themeColor="text1"/>
        </w:rPr>
        <w:t xml:space="preserve"> </w:t>
      </w:r>
      <w:proofErr w:type="spellStart"/>
      <w:r w:rsidRPr="00867BE4">
        <w:rPr>
          <w:color w:val="000000" w:themeColor="text1"/>
        </w:rPr>
        <w:t>binding</w:t>
      </w:r>
      <w:proofErr w:type="spellEnd"/>
      <w:r w:rsidRPr="00867BE4">
        <w:rPr>
          <w:color w:val="000000" w:themeColor="text1"/>
        </w:rPr>
        <w:t>), которое позволяет на этапе выполнения решать, функцию какого типа вызвать. Для этого в языке С++ применяют </w:t>
      </w:r>
      <w:r w:rsidRPr="00867BE4">
        <w:rPr>
          <w:b/>
          <w:bCs/>
          <w:color w:val="000000" w:themeColor="text1"/>
        </w:rPr>
        <w:t>виртуальные функции</w:t>
      </w:r>
      <w:r w:rsidRPr="00867BE4">
        <w:rPr>
          <w:color w:val="000000" w:themeColor="text1"/>
        </w:rPr>
        <w:t>. Для определения виртуальной функции в базовом классе функция определяется с ключевым словом </w:t>
      </w:r>
      <w:proofErr w:type="spellStart"/>
      <w:r w:rsidRPr="00867BE4">
        <w:rPr>
          <w:b/>
          <w:bCs/>
          <w:color w:val="000000" w:themeColor="text1"/>
        </w:rPr>
        <w:t>virtual</w:t>
      </w:r>
      <w:proofErr w:type="spellEnd"/>
      <w:r w:rsidRPr="00867BE4">
        <w:rPr>
          <w:color w:val="000000" w:themeColor="text1"/>
        </w:rPr>
        <w:t>. Причем данное ключевое слово можно применить к функции, если она определена внутри класса. А производный класс может </w:t>
      </w:r>
      <w:r w:rsidRPr="00867BE4">
        <w:rPr>
          <w:b/>
          <w:bCs/>
          <w:color w:val="000000" w:themeColor="text1"/>
        </w:rPr>
        <w:t>переопределить</w:t>
      </w:r>
      <w:r w:rsidRPr="00867BE4">
        <w:rPr>
          <w:color w:val="000000" w:themeColor="text1"/>
        </w:rPr>
        <w:t> ее поведение.</w:t>
      </w:r>
    </w:p>
    <w:p w14:paraId="42BDB7EE" w14:textId="77777777" w:rsidR="00867BE4" w:rsidRPr="00867BE4" w:rsidRDefault="00867BE4" w:rsidP="00867BE4">
      <w:pPr>
        <w:spacing w:after="0"/>
        <w:rPr>
          <w:color w:val="000000" w:themeColor="text1"/>
        </w:rPr>
      </w:pPr>
      <w:r w:rsidRPr="00867BE4">
        <w:rPr>
          <w:color w:val="000000" w:themeColor="text1"/>
        </w:rPr>
        <w:t xml:space="preserve">Итак, сделаем функцию </w:t>
      </w:r>
      <w:proofErr w:type="spellStart"/>
      <w:r w:rsidRPr="00867BE4">
        <w:rPr>
          <w:color w:val="000000" w:themeColor="text1"/>
        </w:rPr>
        <w:t>print</w:t>
      </w:r>
      <w:proofErr w:type="spellEnd"/>
      <w:r w:rsidRPr="00867BE4">
        <w:rPr>
          <w:color w:val="000000" w:themeColor="text1"/>
        </w:rPr>
        <w:t xml:space="preserve"> в базовом классе </w:t>
      </w:r>
      <w:proofErr w:type="spellStart"/>
      <w:r w:rsidRPr="00867BE4">
        <w:rPr>
          <w:color w:val="000000" w:themeColor="text1"/>
        </w:rPr>
        <w:t>Person</w:t>
      </w:r>
      <w:proofErr w:type="spellEnd"/>
      <w:r w:rsidRPr="00867BE4">
        <w:rPr>
          <w:color w:val="000000" w:themeColor="text1"/>
        </w:rPr>
        <w:t xml:space="preserve"> виртуальной:</w:t>
      </w:r>
    </w:p>
    <w:tbl>
      <w:tblPr>
        <w:tblW w:w="10615" w:type="dxa"/>
        <w:tblCellSpacing w:w="0" w:type="dxa"/>
        <w:tblCellMar>
          <w:left w:w="0" w:type="dxa"/>
          <w:right w:w="0" w:type="dxa"/>
        </w:tblCellMar>
        <w:tblLook w:val="04A0" w:firstRow="1" w:lastRow="0" w:firstColumn="1" w:lastColumn="0" w:noHBand="0" w:noVBand="1"/>
      </w:tblPr>
      <w:tblGrid>
        <w:gridCol w:w="299"/>
        <w:gridCol w:w="10316"/>
      </w:tblGrid>
      <w:tr w:rsidR="00867BE4" w:rsidRPr="00867BE4" w14:paraId="661AD0A3" w14:textId="77777777" w:rsidTr="00AD282B">
        <w:trPr>
          <w:tblCellSpacing w:w="0" w:type="dxa"/>
        </w:trPr>
        <w:tc>
          <w:tcPr>
            <w:tcW w:w="6" w:type="dxa"/>
            <w:tcBorders>
              <w:top w:val="nil"/>
              <w:left w:val="nil"/>
              <w:bottom w:val="nil"/>
              <w:right w:val="single" w:sz="24" w:space="0" w:color="00B050"/>
            </w:tcBorders>
            <w:vAlign w:val="bottom"/>
            <w:hideMark/>
          </w:tcPr>
          <w:p w14:paraId="0346079F" w14:textId="77777777" w:rsidR="00867BE4" w:rsidRPr="00867BE4" w:rsidRDefault="00867BE4" w:rsidP="00867BE4">
            <w:pPr>
              <w:spacing w:after="0"/>
              <w:rPr>
                <w:color w:val="000000" w:themeColor="text1"/>
              </w:rPr>
            </w:pPr>
            <w:r w:rsidRPr="00867BE4">
              <w:rPr>
                <w:color w:val="000000" w:themeColor="text1"/>
              </w:rPr>
              <w:t>1</w:t>
            </w:r>
          </w:p>
          <w:p w14:paraId="309F104A" w14:textId="77777777" w:rsidR="00867BE4" w:rsidRPr="00867BE4" w:rsidRDefault="00867BE4" w:rsidP="00867BE4">
            <w:pPr>
              <w:spacing w:after="0"/>
              <w:rPr>
                <w:color w:val="000000" w:themeColor="text1"/>
              </w:rPr>
            </w:pPr>
            <w:r w:rsidRPr="00867BE4">
              <w:rPr>
                <w:color w:val="000000" w:themeColor="text1"/>
              </w:rPr>
              <w:t>2</w:t>
            </w:r>
          </w:p>
          <w:p w14:paraId="6140C332" w14:textId="77777777" w:rsidR="00867BE4" w:rsidRPr="00867BE4" w:rsidRDefault="00867BE4" w:rsidP="00867BE4">
            <w:pPr>
              <w:spacing w:after="0"/>
              <w:rPr>
                <w:color w:val="000000" w:themeColor="text1"/>
              </w:rPr>
            </w:pPr>
            <w:r w:rsidRPr="00867BE4">
              <w:rPr>
                <w:color w:val="000000" w:themeColor="text1"/>
              </w:rPr>
              <w:t>3</w:t>
            </w:r>
          </w:p>
          <w:p w14:paraId="0C8D3D9E" w14:textId="77777777" w:rsidR="00867BE4" w:rsidRPr="00867BE4" w:rsidRDefault="00867BE4" w:rsidP="00867BE4">
            <w:pPr>
              <w:spacing w:after="0"/>
              <w:rPr>
                <w:color w:val="000000" w:themeColor="text1"/>
              </w:rPr>
            </w:pPr>
            <w:r w:rsidRPr="00867BE4">
              <w:rPr>
                <w:color w:val="000000" w:themeColor="text1"/>
              </w:rPr>
              <w:t>4</w:t>
            </w:r>
          </w:p>
          <w:p w14:paraId="218191D2" w14:textId="77777777" w:rsidR="00867BE4" w:rsidRPr="00867BE4" w:rsidRDefault="00867BE4" w:rsidP="00867BE4">
            <w:pPr>
              <w:spacing w:after="0"/>
              <w:rPr>
                <w:color w:val="000000" w:themeColor="text1"/>
              </w:rPr>
            </w:pPr>
            <w:r w:rsidRPr="00867BE4">
              <w:rPr>
                <w:color w:val="000000" w:themeColor="text1"/>
              </w:rPr>
              <w:t>5</w:t>
            </w:r>
          </w:p>
          <w:p w14:paraId="02C3DA58" w14:textId="77777777" w:rsidR="00867BE4" w:rsidRPr="00867BE4" w:rsidRDefault="00867BE4" w:rsidP="00867BE4">
            <w:pPr>
              <w:spacing w:after="0"/>
              <w:rPr>
                <w:color w:val="000000" w:themeColor="text1"/>
              </w:rPr>
            </w:pPr>
            <w:r w:rsidRPr="00867BE4">
              <w:rPr>
                <w:color w:val="000000" w:themeColor="text1"/>
              </w:rPr>
              <w:t>6</w:t>
            </w:r>
          </w:p>
          <w:p w14:paraId="2E9C0629" w14:textId="77777777" w:rsidR="00867BE4" w:rsidRPr="00867BE4" w:rsidRDefault="00867BE4" w:rsidP="00867BE4">
            <w:pPr>
              <w:spacing w:after="0"/>
              <w:rPr>
                <w:color w:val="000000" w:themeColor="text1"/>
              </w:rPr>
            </w:pPr>
            <w:r w:rsidRPr="00867BE4">
              <w:rPr>
                <w:color w:val="000000" w:themeColor="text1"/>
              </w:rPr>
              <w:t>7</w:t>
            </w:r>
          </w:p>
          <w:p w14:paraId="32A52279" w14:textId="77777777" w:rsidR="00867BE4" w:rsidRPr="00867BE4" w:rsidRDefault="00867BE4" w:rsidP="00867BE4">
            <w:pPr>
              <w:spacing w:after="0"/>
              <w:rPr>
                <w:color w:val="000000" w:themeColor="text1"/>
              </w:rPr>
            </w:pPr>
            <w:r w:rsidRPr="00867BE4">
              <w:rPr>
                <w:color w:val="000000" w:themeColor="text1"/>
              </w:rPr>
              <w:t>8</w:t>
            </w:r>
          </w:p>
          <w:p w14:paraId="042842B1" w14:textId="77777777" w:rsidR="00867BE4" w:rsidRPr="00867BE4" w:rsidRDefault="00867BE4" w:rsidP="00867BE4">
            <w:pPr>
              <w:spacing w:after="0"/>
              <w:rPr>
                <w:color w:val="000000" w:themeColor="text1"/>
              </w:rPr>
            </w:pPr>
            <w:r w:rsidRPr="00867BE4">
              <w:rPr>
                <w:color w:val="000000" w:themeColor="text1"/>
              </w:rPr>
              <w:t>9</w:t>
            </w:r>
          </w:p>
          <w:p w14:paraId="179345C3" w14:textId="77777777" w:rsidR="00867BE4" w:rsidRPr="00867BE4" w:rsidRDefault="00867BE4" w:rsidP="00867BE4">
            <w:pPr>
              <w:spacing w:after="0"/>
              <w:rPr>
                <w:color w:val="000000" w:themeColor="text1"/>
              </w:rPr>
            </w:pPr>
            <w:r w:rsidRPr="00867BE4">
              <w:rPr>
                <w:color w:val="000000" w:themeColor="text1"/>
              </w:rPr>
              <w:t>10</w:t>
            </w:r>
          </w:p>
          <w:p w14:paraId="07E80BEE" w14:textId="77777777" w:rsidR="00867BE4" w:rsidRPr="00867BE4" w:rsidRDefault="00867BE4" w:rsidP="00867BE4">
            <w:pPr>
              <w:spacing w:after="0"/>
              <w:rPr>
                <w:color w:val="000000" w:themeColor="text1"/>
              </w:rPr>
            </w:pPr>
            <w:r w:rsidRPr="00867BE4">
              <w:rPr>
                <w:color w:val="000000" w:themeColor="text1"/>
              </w:rPr>
              <w:t>11</w:t>
            </w:r>
          </w:p>
          <w:p w14:paraId="6C1E64E0" w14:textId="77777777" w:rsidR="00867BE4" w:rsidRPr="00867BE4" w:rsidRDefault="00867BE4" w:rsidP="00867BE4">
            <w:pPr>
              <w:spacing w:after="0"/>
              <w:rPr>
                <w:color w:val="000000" w:themeColor="text1"/>
              </w:rPr>
            </w:pPr>
            <w:r w:rsidRPr="00867BE4">
              <w:rPr>
                <w:color w:val="000000" w:themeColor="text1"/>
              </w:rPr>
              <w:t>12</w:t>
            </w:r>
          </w:p>
          <w:p w14:paraId="6510E726" w14:textId="77777777" w:rsidR="00867BE4" w:rsidRPr="00867BE4" w:rsidRDefault="00867BE4" w:rsidP="00867BE4">
            <w:pPr>
              <w:spacing w:after="0"/>
              <w:rPr>
                <w:color w:val="000000" w:themeColor="text1"/>
              </w:rPr>
            </w:pPr>
            <w:r w:rsidRPr="00867BE4">
              <w:rPr>
                <w:color w:val="000000" w:themeColor="text1"/>
              </w:rPr>
              <w:t>13</w:t>
            </w:r>
          </w:p>
          <w:p w14:paraId="54808DB8" w14:textId="77777777" w:rsidR="00867BE4" w:rsidRPr="00867BE4" w:rsidRDefault="00867BE4" w:rsidP="00867BE4">
            <w:pPr>
              <w:spacing w:after="0"/>
              <w:rPr>
                <w:color w:val="000000" w:themeColor="text1"/>
              </w:rPr>
            </w:pPr>
            <w:r w:rsidRPr="00867BE4">
              <w:rPr>
                <w:color w:val="000000" w:themeColor="text1"/>
              </w:rPr>
              <w:t>14</w:t>
            </w:r>
          </w:p>
          <w:p w14:paraId="62C9C1C7" w14:textId="77777777" w:rsidR="00867BE4" w:rsidRPr="00867BE4" w:rsidRDefault="00867BE4" w:rsidP="00867BE4">
            <w:pPr>
              <w:spacing w:after="0"/>
              <w:rPr>
                <w:color w:val="000000" w:themeColor="text1"/>
              </w:rPr>
            </w:pPr>
            <w:r w:rsidRPr="00867BE4">
              <w:rPr>
                <w:color w:val="000000" w:themeColor="text1"/>
              </w:rPr>
              <w:t>15</w:t>
            </w:r>
          </w:p>
          <w:p w14:paraId="711BEBBF" w14:textId="77777777" w:rsidR="00867BE4" w:rsidRPr="00867BE4" w:rsidRDefault="00867BE4" w:rsidP="00867BE4">
            <w:pPr>
              <w:spacing w:after="0"/>
              <w:rPr>
                <w:color w:val="000000" w:themeColor="text1"/>
              </w:rPr>
            </w:pPr>
            <w:r w:rsidRPr="00867BE4">
              <w:rPr>
                <w:color w:val="000000" w:themeColor="text1"/>
              </w:rPr>
              <w:t>16</w:t>
            </w:r>
          </w:p>
          <w:p w14:paraId="572FF346" w14:textId="77777777" w:rsidR="00867BE4" w:rsidRPr="00867BE4" w:rsidRDefault="00867BE4" w:rsidP="00867BE4">
            <w:pPr>
              <w:spacing w:after="0"/>
              <w:rPr>
                <w:color w:val="000000" w:themeColor="text1"/>
              </w:rPr>
            </w:pPr>
            <w:r w:rsidRPr="00867BE4">
              <w:rPr>
                <w:color w:val="000000" w:themeColor="text1"/>
              </w:rPr>
              <w:t>17</w:t>
            </w:r>
          </w:p>
          <w:p w14:paraId="6594AC0E" w14:textId="77777777" w:rsidR="00867BE4" w:rsidRPr="00867BE4" w:rsidRDefault="00867BE4" w:rsidP="00867BE4">
            <w:pPr>
              <w:spacing w:after="0"/>
              <w:rPr>
                <w:color w:val="000000" w:themeColor="text1"/>
              </w:rPr>
            </w:pPr>
            <w:r w:rsidRPr="00867BE4">
              <w:rPr>
                <w:color w:val="000000" w:themeColor="text1"/>
              </w:rPr>
              <w:t>18</w:t>
            </w:r>
          </w:p>
          <w:p w14:paraId="139976F2" w14:textId="77777777" w:rsidR="00867BE4" w:rsidRPr="00867BE4" w:rsidRDefault="00867BE4" w:rsidP="00867BE4">
            <w:pPr>
              <w:spacing w:after="0"/>
              <w:rPr>
                <w:color w:val="000000" w:themeColor="text1"/>
              </w:rPr>
            </w:pPr>
            <w:r w:rsidRPr="00867BE4">
              <w:rPr>
                <w:color w:val="000000" w:themeColor="text1"/>
              </w:rPr>
              <w:t>19</w:t>
            </w:r>
          </w:p>
          <w:p w14:paraId="0174DDF0" w14:textId="77777777" w:rsidR="00867BE4" w:rsidRPr="00867BE4" w:rsidRDefault="00867BE4" w:rsidP="00867BE4">
            <w:pPr>
              <w:spacing w:after="0"/>
              <w:rPr>
                <w:color w:val="000000" w:themeColor="text1"/>
              </w:rPr>
            </w:pPr>
            <w:r w:rsidRPr="00867BE4">
              <w:rPr>
                <w:color w:val="000000" w:themeColor="text1"/>
              </w:rPr>
              <w:t>20</w:t>
            </w:r>
          </w:p>
          <w:p w14:paraId="7B72E041" w14:textId="77777777" w:rsidR="00867BE4" w:rsidRPr="00867BE4" w:rsidRDefault="00867BE4" w:rsidP="00867BE4">
            <w:pPr>
              <w:spacing w:after="0"/>
              <w:rPr>
                <w:color w:val="000000" w:themeColor="text1"/>
              </w:rPr>
            </w:pPr>
            <w:r w:rsidRPr="00867BE4">
              <w:rPr>
                <w:color w:val="000000" w:themeColor="text1"/>
              </w:rPr>
              <w:t>21</w:t>
            </w:r>
          </w:p>
          <w:p w14:paraId="011213EE" w14:textId="77777777" w:rsidR="00867BE4" w:rsidRPr="00867BE4" w:rsidRDefault="00867BE4" w:rsidP="00867BE4">
            <w:pPr>
              <w:spacing w:after="0"/>
              <w:rPr>
                <w:color w:val="000000" w:themeColor="text1"/>
              </w:rPr>
            </w:pPr>
            <w:r w:rsidRPr="00867BE4">
              <w:rPr>
                <w:color w:val="000000" w:themeColor="text1"/>
              </w:rPr>
              <w:t>22</w:t>
            </w:r>
          </w:p>
          <w:p w14:paraId="2D934949" w14:textId="77777777" w:rsidR="00867BE4" w:rsidRPr="00867BE4" w:rsidRDefault="00867BE4" w:rsidP="00867BE4">
            <w:pPr>
              <w:spacing w:after="0"/>
              <w:rPr>
                <w:color w:val="000000" w:themeColor="text1"/>
              </w:rPr>
            </w:pPr>
            <w:r w:rsidRPr="00867BE4">
              <w:rPr>
                <w:color w:val="000000" w:themeColor="text1"/>
              </w:rPr>
              <w:t>23</w:t>
            </w:r>
          </w:p>
          <w:p w14:paraId="066F355D" w14:textId="77777777" w:rsidR="00867BE4" w:rsidRPr="00867BE4" w:rsidRDefault="00867BE4" w:rsidP="00867BE4">
            <w:pPr>
              <w:spacing w:after="0"/>
              <w:rPr>
                <w:color w:val="000000" w:themeColor="text1"/>
              </w:rPr>
            </w:pPr>
            <w:r w:rsidRPr="00867BE4">
              <w:rPr>
                <w:color w:val="000000" w:themeColor="text1"/>
              </w:rPr>
              <w:t>24</w:t>
            </w:r>
          </w:p>
          <w:p w14:paraId="735EE678" w14:textId="77777777" w:rsidR="00867BE4" w:rsidRPr="00867BE4" w:rsidRDefault="00867BE4" w:rsidP="00867BE4">
            <w:pPr>
              <w:spacing w:after="0"/>
              <w:rPr>
                <w:color w:val="000000" w:themeColor="text1"/>
              </w:rPr>
            </w:pPr>
            <w:r w:rsidRPr="00867BE4">
              <w:rPr>
                <w:color w:val="000000" w:themeColor="text1"/>
              </w:rPr>
              <w:t>25</w:t>
            </w:r>
          </w:p>
          <w:p w14:paraId="1ABC7C33" w14:textId="77777777" w:rsidR="00867BE4" w:rsidRPr="00867BE4" w:rsidRDefault="00867BE4" w:rsidP="00867BE4">
            <w:pPr>
              <w:spacing w:after="0"/>
              <w:rPr>
                <w:color w:val="000000" w:themeColor="text1"/>
              </w:rPr>
            </w:pPr>
            <w:r w:rsidRPr="00867BE4">
              <w:rPr>
                <w:color w:val="000000" w:themeColor="text1"/>
              </w:rPr>
              <w:t>26</w:t>
            </w:r>
          </w:p>
          <w:p w14:paraId="4BF5704A" w14:textId="77777777" w:rsidR="00867BE4" w:rsidRPr="00867BE4" w:rsidRDefault="00867BE4" w:rsidP="00867BE4">
            <w:pPr>
              <w:spacing w:after="0"/>
              <w:rPr>
                <w:color w:val="000000" w:themeColor="text1"/>
              </w:rPr>
            </w:pPr>
            <w:r w:rsidRPr="00867BE4">
              <w:rPr>
                <w:color w:val="000000" w:themeColor="text1"/>
              </w:rPr>
              <w:t>27</w:t>
            </w:r>
          </w:p>
          <w:p w14:paraId="21E1B6D4" w14:textId="77777777" w:rsidR="00867BE4" w:rsidRPr="00867BE4" w:rsidRDefault="00867BE4" w:rsidP="00867BE4">
            <w:pPr>
              <w:spacing w:after="0"/>
              <w:rPr>
                <w:color w:val="000000" w:themeColor="text1"/>
              </w:rPr>
            </w:pPr>
            <w:r w:rsidRPr="00867BE4">
              <w:rPr>
                <w:color w:val="000000" w:themeColor="text1"/>
              </w:rPr>
              <w:t>28</w:t>
            </w:r>
          </w:p>
          <w:p w14:paraId="6B2FA4BA" w14:textId="77777777" w:rsidR="00867BE4" w:rsidRPr="00867BE4" w:rsidRDefault="00867BE4" w:rsidP="00867BE4">
            <w:pPr>
              <w:spacing w:after="0"/>
              <w:rPr>
                <w:color w:val="000000" w:themeColor="text1"/>
              </w:rPr>
            </w:pPr>
            <w:r w:rsidRPr="00867BE4">
              <w:rPr>
                <w:color w:val="000000" w:themeColor="text1"/>
              </w:rPr>
              <w:t>29</w:t>
            </w:r>
          </w:p>
          <w:p w14:paraId="1DCF58E0" w14:textId="77777777" w:rsidR="00867BE4" w:rsidRPr="00867BE4" w:rsidRDefault="00867BE4" w:rsidP="00867BE4">
            <w:pPr>
              <w:spacing w:after="0"/>
              <w:rPr>
                <w:color w:val="000000" w:themeColor="text1"/>
              </w:rPr>
            </w:pPr>
            <w:r w:rsidRPr="00867BE4">
              <w:rPr>
                <w:color w:val="000000" w:themeColor="text1"/>
              </w:rPr>
              <w:t>30</w:t>
            </w:r>
          </w:p>
          <w:p w14:paraId="36915308" w14:textId="77777777" w:rsidR="00867BE4" w:rsidRPr="00867BE4" w:rsidRDefault="00867BE4" w:rsidP="00867BE4">
            <w:pPr>
              <w:spacing w:after="0"/>
              <w:rPr>
                <w:color w:val="000000" w:themeColor="text1"/>
              </w:rPr>
            </w:pPr>
            <w:r w:rsidRPr="00867BE4">
              <w:rPr>
                <w:color w:val="000000" w:themeColor="text1"/>
              </w:rPr>
              <w:t>31</w:t>
            </w:r>
          </w:p>
          <w:p w14:paraId="002B2297" w14:textId="77777777" w:rsidR="00867BE4" w:rsidRPr="00867BE4" w:rsidRDefault="00867BE4" w:rsidP="00867BE4">
            <w:pPr>
              <w:spacing w:after="0"/>
              <w:rPr>
                <w:color w:val="000000" w:themeColor="text1"/>
              </w:rPr>
            </w:pPr>
            <w:r w:rsidRPr="00867BE4">
              <w:rPr>
                <w:color w:val="000000" w:themeColor="text1"/>
              </w:rPr>
              <w:lastRenderedPageBreak/>
              <w:t>32</w:t>
            </w:r>
          </w:p>
          <w:p w14:paraId="11DAB5AD" w14:textId="77777777" w:rsidR="00867BE4" w:rsidRPr="00867BE4" w:rsidRDefault="00867BE4" w:rsidP="00867BE4">
            <w:pPr>
              <w:spacing w:after="0"/>
              <w:rPr>
                <w:color w:val="000000" w:themeColor="text1"/>
              </w:rPr>
            </w:pPr>
            <w:r w:rsidRPr="00867BE4">
              <w:rPr>
                <w:color w:val="000000" w:themeColor="text1"/>
              </w:rPr>
              <w:t>33</w:t>
            </w:r>
          </w:p>
          <w:p w14:paraId="0E7877E2" w14:textId="77777777" w:rsidR="00867BE4" w:rsidRPr="00867BE4" w:rsidRDefault="00867BE4" w:rsidP="00867BE4">
            <w:pPr>
              <w:spacing w:after="0"/>
              <w:rPr>
                <w:color w:val="000000" w:themeColor="text1"/>
              </w:rPr>
            </w:pPr>
            <w:r w:rsidRPr="00867BE4">
              <w:rPr>
                <w:color w:val="000000" w:themeColor="text1"/>
              </w:rPr>
              <w:t>34</w:t>
            </w:r>
          </w:p>
          <w:p w14:paraId="3E9BC644" w14:textId="77777777" w:rsidR="00867BE4" w:rsidRPr="00867BE4" w:rsidRDefault="00867BE4" w:rsidP="00867BE4">
            <w:pPr>
              <w:spacing w:after="0"/>
              <w:rPr>
                <w:color w:val="000000" w:themeColor="text1"/>
              </w:rPr>
            </w:pPr>
            <w:r w:rsidRPr="00867BE4">
              <w:rPr>
                <w:color w:val="000000" w:themeColor="text1"/>
              </w:rPr>
              <w:t>35</w:t>
            </w:r>
          </w:p>
          <w:p w14:paraId="7911EE54" w14:textId="77777777" w:rsidR="00867BE4" w:rsidRPr="00867BE4" w:rsidRDefault="00867BE4" w:rsidP="00867BE4">
            <w:pPr>
              <w:spacing w:after="0"/>
              <w:rPr>
                <w:color w:val="000000" w:themeColor="text1"/>
              </w:rPr>
            </w:pPr>
            <w:r w:rsidRPr="00867BE4">
              <w:rPr>
                <w:color w:val="000000" w:themeColor="text1"/>
              </w:rPr>
              <w:t>36</w:t>
            </w:r>
          </w:p>
          <w:p w14:paraId="3FF117CF" w14:textId="77777777" w:rsidR="00867BE4" w:rsidRPr="00867BE4" w:rsidRDefault="00867BE4" w:rsidP="00867BE4">
            <w:pPr>
              <w:spacing w:after="0"/>
              <w:rPr>
                <w:color w:val="000000" w:themeColor="text1"/>
              </w:rPr>
            </w:pPr>
            <w:r w:rsidRPr="00867BE4">
              <w:rPr>
                <w:color w:val="000000" w:themeColor="text1"/>
              </w:rPr>
              <w:t>37</w:t>
            </w:r>
          </w:p>
          <w:p w14:paraId="1F2B2D74" w14:textId="77777777" w:rsidR="00867BE4" w:rsidRPr="00867BE4" w:rsidRDefault="00867BE4" w:rsidP="00867BE4">
            <w:pPr>
              <w:spacing w:after="0"/>
              <w:rPr>
                <w:color w:val="000000" w:themeColor="text1"/>
              </w:rPr>
            </w:pPr>
            <w:r w:rsidRPr="00867BE4">
              <w:rPr>
                <w:color w:val="000000" w:themeColor="text1"/>
              </w:rPr>
              <w:t>38</w:t>
            </w:r>
          </w:p>
        </w:tc>
        <w:tc>
          <w:tcPr>
            <w:tcW w:w="9793" w:type="dxa"/>
            <w:tcBorders>
              <w:top w:val="nil"/>
              <w:left w:val="nil"/>
              <w:bottom w:val="nil"/>
              <w:right w:val="nil"/>
            </w:tcBorders>
            <w:vAlign w:val="bottom"/>
            <w:hideMark/>
          </w:tcPr>
          <w:p w14:paraId="567B7908" w14:textId="77777777" w:rsidR="00867BE4" w:rsidRPr="00867BE4" w:rsidRDefault="00867BE4" w:rsidP="00867BE4">
            <w:pPr>
              <w:spacing w:after="0"/>
              <w:rPr>
                <w:color w:val="000000" w:themeColor="text1"/>
                <w:lang w:val="en-US"/>
              </w:rPr>
            </w:pPr>
            <w:r w:rsidRPr="00867BE4">
              <w:rPr>
                <w:color w:val="000000" w:themeColor="text1"/>
                <w:lang w:val="en-US"/>
              </w:rPr>
              <w:lastRenderedPageBreak/>
              <w:t>#include &lt;iostream&gt;</w:t>
            </w:r>
          </w:p>
          <w:p w14:paraId="59DF0318" w14:textId="77777777" w:rsidR="00867BE4" w:rsidRPr="00867BE4" w:rsidRDefault="00867BE4" w:rsidP="00867BE4">
            <w:pPr>
              <w:spacing w:after="0"/>
              <w:rPr>
                <w:color w:val="000000" w:themeColor="text1"/>
                <w:lang w:val="en-US"/>
              </w:rPr>
            </w:pPr>
            <w:r w:rsidRPr="00867BE4">
              <w:rPr>
                <w:color w:val="000000" w:themeColor="text1"/>
                <w:lang w:val="en-US"/>
              </w:rPr>
              <w:t>  </w:t>
            </w:r>
          </w:p>
          <w:p w14:paraId="5B868BBB"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Person</w:t>
            </w:r>
          </w:p>
          <w:p w14:paraId="53AB60DF" w14:textId="77777777" w:rsidR="00867BE4" w:rsidRPr="00867BE4" w:rsidRDefault="00867BE4" w:rsidP="00867BE4">
            <w:pPr>
              <w:spacing w:after="0"/>
              <w:rPr>
                <w:color w:val="000000" w:themeColor="text1"/>
                <w:lang w:val="en-US"/>
              </w:rPr>
            </w:pPr>
            <w:r w:rsidRPr="00867BE4">
              <w:rPr>
                <w:color w:val="000000" w:themeColor="text1"/>
                <w:lang w:val="en-US"/>
              </w:rPr>
              <w:t>{</w:t>
            </w:r>
          </w:p>
          <w:p w14:paraId="70B01FFA"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2FC7B946" w14:textId="77777777" w:rsidR="00867BE4" w:rsidRPr="00867BE4" w:rsidRDefault="00867BE4" w:rsidP="00867BE4">
            <w:pPr>
              <w:spacing w:after="0"/>
              <w:rPr>
                <w:color w:val="000000" w:themeColor="text1"/>
                <w:lang w:val="en-US"/>
              </w:rPr>
            </w:pPr>
            <w:r w:rsidRPr="00867BE4">
              <w:rPr>
                <w:color w:val="000000" w:themeColor="text1"/>
                <w:lang w:val="en-US"/>
              </w:rPr>
              <w:t>    Person(std::string name): name{name}</w:t>
            </w:r>
          </w:p>
          <w:p w14:paraId="1C1B8B39" w14:textId="77777777" w:rsidR="00867BE4" w:rsidRPr="00867BE4" w:rsidRDefault="00867BE4" w:rsidP="00867BE4">
            <w:pPr>
              <w:spacing w:after="0"/>
              <w:rPr>
                <w:color w:val="000000" w:themeColor="text1"/>
                <w:lang w:val="en-US"/>
              </w:rPr>
            </w:pPr>
            <w:r w:rsidRPr="00867BE4">
              <w:rPr>
                <w:color w:val="000000" w:themeColor="text1"/>
                <w:lang w:val="en-US"/>
              </w:rPr>
              <w:t>    { }</w:t>
            </w:r>
          </w:p>
          <w:p w14:paraId="67B8C68C"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virtual</w:t>
            </w:r>
            <w:r w:rsidRPr="00867BE4">
              <w:rPr>
                <w:color w:val="000000" w:themeColor="text1"/>
                <w:lang w:val="en-US"/>
              </w:rPr>
              <w:t xml:space="preserve"> </w:t>
            </w:r>
            <w:r w:rsidRPr="00867BE4">
              <w:rPr>
                <w:b/>
                <w:bCs/>
                <w:color w:val="000000" w:themeColor="text1"/>
                <w:lang w:val="en-US"/>
              </w:rPr>
              <w:t>void</w:t>
            </w:r>
            <w:r w:rsidRPr="00867BE4">
              <w:rPr>
                <w:color w:val="000000" w:themeColor="text1"/>
                <w:lang w:val="en-US"/>
              </w:rPr>
              <w:t xml:space="preserve"> print() </w:t>
            </w:r>
            <w:r w:rsidRPr="00867BE4">
              <w:rPr>
                <w:b/>
                <w:bCs/>
                <w:color w:val="000000" w:themeColor="text1"/>
                <w:lang w:val="en-US"/>
              </w:rPr>
              <w:t>const</w:t>
            </w:r>
            <w:r w:rsidRPr="00867BE4">
              <w:rPr>
                <w:color w:val="000000" w:themeColor="text1"/>
                <w:lang w:val="en-US"/>
              </w:rPr>
              <w:t xml:space="preserve">  // </w:t>
            </w:r>
            <w:r w:rsidRPr="00867BE4">
              <w:rPr>
                <w:color w:val="000000" w:themeColor="text1"/>
              </w:rPr>
              <w:t>виртуальная</w:t>
            </w:r>
            <w:r w:rsidRPr="00867BE4">
              <w:rPr>
                <w:color w:val="000000" w:themeColor="text1"/>
                <w:lang w:val="en-US"/>
              </w:rPr>
              <w:t xml:space="preserve"> </w:t>
            </w:r>
            <w:r w:rsidRPr="00867BE4">
              <w:rPr>
                <w:color w:val="000000" w:themeColor="text1"/>
              </w:rPr>
              <w:t>функция</w:t>
            </w:r>
          </w:p>
          <w:p w14:paraId="36A5D595" w14:textId="77777777" w:rsidR="00867BE4" w:rsidRPr="00867BE4" w:rsidRDefault="00867BE4" w:rsidP="00867BE4">
            <w:pPr>
              <w:spacing w:after="0"/>
              <w:rPr>
                <w:color w:val="000000" w:themeColor="text1"/>
                <w:lang w:val="en-US"/>
              </w:rPr>
            </w:pPr>
            <w:r w:rsidRPr="00867BE4">
              <w:rPr>
                <w:color w:val="000000" w:themeColor="text1"/>
                <w:lang w:val="en-US"/>
              </w:rPr>
              <w:t>    {</w:t>
            </w:r>
          </w:p>
          <w:p w14:paraId="12FF7E1D"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"Name: " &lt;&lt; name &lt;&lt; std::</w:t>
            </w:r>
            <w:proofErr w:type="spellStart"/>
            <w:r w:rsidRPr="00867BE4">
              <w:rPr>
                <w:color w:val="000000" w:themeColor="text1"/>
                <w:lang w:val="en-US"/>
              </w:rPr>
              <w:t>endl</w:t>
            </w:r>
            <w:proofErr w:type="spellEnd"/>
            <w:r w:rsidRPr="00867BE4">
              <w:rPr>
                <w:color w:val="000000" w:themeColor="text1"/>
                <w:lang w:val="en-US"/>
              </w:rPr>
              <w:t>;</w:t>
            </w:r>
          </w:p>
          <w:p w14:paraId="6E95CEDD" w14:textId="77777777" w:rsidR="00867BE4" w:rsidRPr="00867BE4" w:rsidRDefault="00867BE4" w:rsidP="00867BE4">
            <w:pPr>
              <w:spacing w:after="0"/>
              <w:rPr>
                <w:color w:val="000000" w:themeColor="text1"/>
                <w:lang w:val="en-US"/>
              </w:rPr>
            </w:pPr>
            <w:r w:rsidRPr="00867BE4">
              <w:rPr>
                <w:color w:val="000000" w:themeColor="text1"/>
                <w:lang w:val="en-US"/>
              </w:rPr>
              <w:t>    }</w:t>
            </w:r>
          </w:p>
          <w:p w14:paraId="042DD433" w14:textId="77777777" w:rsidR="00867BE4" w:rsidRPr="00867BE4" w:rsidRDefault="00867BE4" w:rsidP="00867BE4">
            <w:pPr>
              <w:spacing w:after="0"/>
              <w:rPr>
                <w:color w:val="000000" w:themeColor="text1"/>
                <w:lang w:val="en-US"/>
              </w:rPr>
            </w:pPr>
            <w:r w:rsidRPr="00867BE4">
              <w:rPr>
                <w:b/>
                <w:bCs/>
                <w:color w:val="000000" w:themeColor="text1"/>
                <w:lang w:val="en-US"/>
              </w:rPr>
              <w:t>private</w:t>
            </w:r>
            <w:r w:rsidRPr="00867BE4">
              <w:rPr>
                <w:color w:val="000000" w:themeColor="text1"/>
                <w:lang w:val="en-US"/>
              </w:rPr>
              <w:t>:</w:t>
            </w:r>
          </w:p>
          <w:p w14:paraId="6D3248D2" w14:textId="77777777" w:rsidR="00867BE4" w:rsidRPr="00867BE4" w:rsidRDefault="00867BE4" w:rsidP="00867BE4">
            <w:pPr>
              <w:spacing w:after="0"/>
              <w:rPr>
                <w:color w:val="000000" w:themeColor="text1"/>
                <w:lang w:val="en-US"/>
              </w:rPr>
            </w:pPr>
            <w:r w:rsidRPr="00867BE4">
              <w:rPr>
                <w:color w:val="000000" w:themeColor="text1"/>
                <w:lang w:val="en-US"/>
              </w:rPr>
              <w:t>    std::string name;</w:t>
            </w:r>
          </w:p>
          <w:p w14:paraId="3D208525" w14:textId="77777777" w:rsidR="00867BE4" w:rsidRPr="00867BE4" w:rsidRDefault="00867BE4" w:rsidP="00867BE4">
            <w:pPr>
              <w:spacing w:after="0"/>
              <w:rPr>
                <w:color w:val="000000" w:themeColor="text1"/>
                <w:lang w:val="en-US"/>
              </w:rPr>
            </w:pPr>
            <w:r w:rsidRPr="00867BE4">
              <w:rPr>
                <w:color w:val="000000" w:themeColor="text1"/>
                <w:lang w:val="en-US"/>
              </w:rPr>
              <w:t>};</w:t>
            </w:r>
          </w:p>
          <w:p w14:paraId="23A0A2CD"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Employee: </w:t>
            </w:r>
            <w:r w:rsidRPr="00867BE4">
              <w:rPr>
                <w:b/>
                <w:bCs/>
                <w:color w:val="000000" w:themeColor="text1"/>
                <w:lang w:val="en-US"/>
              </w:rPr>
              <w:t>public</w:t>
            </w:r>
            <w:r w:rsidRPr="00867BE4">
              <w:rPr>
                <w:color w:val="000000" w:themeColor="text1"/>
                <w:lang w:val="en-US"/>
              </w:rPr>
              <w:t xml:space="preserve"> Person</w:t>
            </w:r>
          </w:p>
          <w:p w14:paraId="64925B73" w14:textId="77777777" w:rsidR="00867BE4" w:rsidRPr="00867BE4" w:rsidRDefault="00867BE4" w:rsidP="00867BE4">
            <w:pPr>
              <w:spacing w:after="0"/>
              <w:rPr>
                <w:color w:val="000000" w:themeColor="text1"/>
                <w:lang w:val="en-US"/>
              </w:rPr>
            </w:pPr>
            <w:r w:rsidRPr="00867BE4">
              <w:rPr>
                <w:color w:val="000000" w:themeColor="text1"/>
                <w:lang w:val="en-US"/>
              </w:rPr>
              <w:t>{</w:t>
            </w:r>
          </w:p>
          <w:p w14:paraId="5DCB47D5"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5A8F9649" w14:textId="77777777" w:rsidR="00867BE4" w:rsidRPr="00867BE4" w:rsidRDefault="00867BE4" w:rsidP="00867BE4">
            <w:pPr>
              <w:spacing w:after="0"/>
              <w:rPr>
                <w:color w:val="000000" w:themeColor="text1"/>
                <w:lang w:val="en-US"/>
              </w:rPr>
            </w:pPr>
            <w:r w:rsidRPr="00867BE4">
              <w:rPr>
                <w:color w:val="000000" w:themeColor="text1"/>
                <w:lang w:val="en-US"/>
              </w:rPr>
              <w:t>    Employee(std::string name, std::string company): Person{name}, company{company}</w:t>
            </w:r>
          </w:p>
          <w:p w14:paraId="51855B8A" w14:textId="77777777" w:rsidR="00867BE4" w:rsidRPr="00867BE4" w:rsidRDefault="00867BE4" w:rsidP="00867BE4">
            <w:pPr>
              <w:spacing w:after="0"/>
              <w:rPr>
                <w:color w:val="000000" w:themeColor="text1"/>
                <w:lang w:val="en-US"/>
              </w:rPr>
            </w:pPr>
            <w:r w:rsidRPr="00867BE4">
              <w:rPr>
                <w:color w:val="000000" w:themeColor="text1"/>
                <w:lang w:val="en-US"/>
              </w:rPr>
              <w:t>    { }</w:t>
            </w:r>
          </w:p>
          <w:p w14:paraId="0415A1FE"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void</w:t>
            </w:r>
            <w:r w:rsidRPr="00867BE4">
              <w:rPr>
                <w:color w:val="000000" w:themeColor="text1"/>
                <w:lang w:val="en-US"/>
              </w:rPr>
              <w:t xml:space="preserve"> print() </w:t>
            </w:r>
            <w:r w:rsidRPr="00867BE4">
              <w:rPr>
                <w:b/>
                <w:bCs/>
                <w:color w:val="000000" w:themeColor="text1"/>
                <w:lang w:val="en-US"/>
              </w:rPr>
              <w:t>const</w:t>
            </w:r>
          </w:p>
          <w:p w14:paraId="4CF42D1E" w14:textId="77777777" w:rsidR="00867BE4" w:rsidRPr="00867BE4" w:rsidRDefault="00867BE4" w:rsidP="00867BE4">
            <w:pPr>
              <w:spacing w:after="0"/>
              <w:rPr>
                <w:color w:val="000000" w:themeColor="text1"/>
                <w:lang w:val="en-US"/>
              </w:rPr>
            </w:pPr>
            <w:r w:rsidRPr="00867BE4">
              <w:rPr>
                <w:color w:val="000000" w:themeColor="text1"/>
                <w:lang w:val="en-US"/>
              </w:rPr>
              <w:t>    {</w:t>
            </w:r>
          </w:p>
          <w:p w14:paraId="4E73B94E" w14:textId="77777777" w:rsidR="00867BE4" w:rsidRPr="00867BE4" w:rsidRDefault="00867BE4" w:rsidP="00867BE4">
            <w:pPr>
              <w:spacing w:after="0"/>
              <w:rPr>
                <w:color w:val="000000" w:themeColor="text1"/>
                <w:lang w:val="en-US"/>
              </w:rPr>
            </w:pPr>
            <w:r w:rsidRPr="00867BE4">
              <w:rPr>
                <w:color w:val="000000" w:themeColor="text1"/>
                <w:lang w:val="en-US"/>
              </w:rPr>
              <w:t>        Person::print();</w:t>
            </w:r>
          </w:p>
          <w:p w14:paraId="4898C445"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"Works in " &lt;&lt; company &lt;&lt; std::</w:t>
            </w:r>
            <w:proofErr w:type="spellStart"/>
            <w:r w:rsidRPr="00867BE4">
              <w:rPr>
                <w:color w:val="000000" w:themeColor="text1"/>
                <w:lang w:val="en-US"/>
              </w:rPr>
              <w:t>endl</w:t>
            </w:r>
            <w:proofErr w:type="spellEnd"/>
            <w:r w:rsidRPr="00867BE4">
              <w:rPr>
                <w:color w:val="000000" w:themeColor="text1"/>
                <w:lang w:val="en-US"/>
              </w:rPr>
              <w:t>;</w:t>
            </w:r>
          </w:p>
          <w:p w14:paraId="27AE6A3A" w14:textId="77777777" w:rsidR="00867BE4" w:rsidRPr="00867BE4" w:rsidRDefault="00867BE4" w:rsidP="00867BE4">
            <w:pPr>
              <w:spacing w:after="0"/>
              <w:rPr>
                <w:color w:val="000000" w:themeColor="text1"/>
                <w:lang w:val="en-US"/>
              </w:rPr>
            </w:pPr>
            <w:r w:rsidRPr="00867BE4">
              <w:rPr>
                <w:color w:val="000000" w:themeColor="text1"/>
                <w:lang w:val="en-US"/>
              </w:rPr>
              <w:t>    }</w:t>
            </w:r>
          </w:p>
          <w:p w14:paraId="692E00C5" w14:textId="77777777" w:rsidR="00867BE4" w:rsidRPr="00867BE4" w:rsidRDefault="00867BE4" w:rsidP="00867BE4">
            <w:pPr>
              <w:spacing w:after="0"/>
              <w:rPr>
                <w:color w:val="000000" w:themeColor="text1"/>
                <w:lang w:val="en-US"/>
              </w:rPr>
            </w:pPr>
            <w:r w:rsidRPr="00867BE4">
              <w:rPr>
                <w:b/>
                <w:bCs/>
                <w:color w:val="000000" w:themeColor="text1"/>
                <w:lang w:val="en-US"/>
              </w:rPr>
              <w:t>private</w:t>
            </w:r>
            <w:r w:rsidRPr="00867BE4">
              <w:rPr>
                <w:color w:val="000000" w:themeColor="text1"/>
                <w:lang w:val="en-US"/>
              </w:rPr>
              <w:t>:</w:t>
            </w:r>
          </w:p>
          <w:p w14:paraId="24E06D45" w14:textId="77777777" w:rsidR="00867BE4" w:rsidRPr="00867BE4" w:rsidRDefault="00867BE4" w:rsidP="00867BE4">
            <w:pPr>
              <w:spacing w:after="0"/>
              <w:rPr>
                <w:color w:val="000000" w:themeColor="text1"/>
                <w:lang w:val="en-US"/>
              </w:rPr>
            </w:pPr>
            <w:r w:rsidRPr="00867BE4">
              <w:rPr>
                <w:color w:val="000000" w:themeColor="text1"/>
                <w:lang w:val="en-US"/>
              </w:rPr>
              <w:t>    std::string company;</w:t>
            </w:r>
          </w:p>
          <w:p w14:paraId="50CCB287" w14:textId="77777777" w:rsidR="00867BE4" w:rsidRPr="00867BE4" w:rsidRDefault="00867BE4" w:rsidP="00867BE4">
            <w:pPr>
              <w:spacing w:after="0"/>
              <w:rPr>
                <w:color w:val="000000" w:themeColor="text1"/>
                <w:lang w:val="en-US"/>
              </w:rPr>
            </w:pPr>
            <w:r w:rsidRPr="00867BE4">
              <w:rPr>
                <w:color w:val="000000" w:themeColor="text1"/>
                <w:lang w:val="en-US"/>
              </w:rPr>
              <w:t>};</w:t>
            </w:r>
          </w:p>
          <w:p w14:paraId="57E9C34D" w14:textId="77777777" w:rsidR="00867BE4" w:rsidRPr="00867BE4" w:rsidRDefault="00867BE4" w:rsidP="00867BE4">
            <w:pPr>
              <w:spacing w:after="0"/>
              <w:rPr>
                <w:color w:val="000000" w:themeColor="text1"/>
                <w:lang w:val="en-US"/>
              </w:rPr>
            </w:pPr>
            <w:r w:rsidRPr="00867BE4">
              <w:rPr>
                <w:color w:val="000000" w:themeColor="text1"/>
                <w:lang w:val="en-US"/>
              </w:rPr>
              <w:t>  </w:t>
            </w:r>
          </w:p>
          <w:p w14:paraId="3DF64E25" w14:textId="77777777" w:rsidR="00867BE4" w:rsidRPr="00867BE4" w:rsidRDefault="00867BE4" w:rsidP="00867BE4">
            <w:pPr>
              <w:spacing w:after="0"/>
              <w:rPr>
                <w:color w:val="000000" w:themeColor="text1"/>
                <w:lang w:val="en-US"/>
              </w:rPr>
            </w:pPr>
            <w:r w:rsidRPr="00867BE4">
              <w:rPr>
                <w:b/>
                <w:bCs/>
                <w:color w:val="000000" w:themeColor="text1"/>
                <w:lang w:val="en-US"/>
              </w:rPr>
              <w:t>int</w:t>
            </w:r>
            <w:r w:rsidRPr="00867BE4">
              <w:rPr>
                <w:color w:val="000000" w:themeColor="text1"/>
                <w:lang w:val="en-US"/>
              </w:rPr>
              <w:t xml:space="preserve"> main()</w:t>
            </w:r>
          </w:p>
          <w:p w14:paraId="2D20ADDF" w14:textId="77777777" w:rsidR="00867BE4" w:rsidRPr="00867BE4" w:rsidRDefault="00867BE4" w:rsidP="00867BE4">
            <w:pPr>
              <w:spacing w:after="0"/>
              <w:rPr>
                <w:color w:val="000000" w:themeColor="text1"/>
                <w:lang w:val="en-US"/>
              </w:rPr>
            </w:pPr>
            <w:r w:rsidRPr="00867BE4">
              <w:rPr>
                <w:color w:val="000000" w:themeColor="text1"/>
                <w:lang w:val="en-US"/>
              </w:rPr>
              <w:t>{</w:t>
            </w:r>
          </w:p>
          <w:p w14:paraId="59BB01FA" w14:textId="77777777" w:rsidR="00867BE4" w:rsidRPr="00867BE4" w:rsidRDefault="00867BE4" w:rsidP="00867BE4">
            <w:pPr>
              <w:spacing w:after="0"/>
              <w:rPr>
                <w:color w:val="000000" w:themeColor="text1"/>
                <w:lang w:val="en-US"/>
              </w:rPr>
            </w:pPr>
            <w:r w:rsidRPr="00867BE4">
              <w:rPr>
                <w:color w:val="000000" w:themeColor="text1"/>
                <w:lang w:val="en-US"/>
              </w:rPr>
              <w:t>    Person tom {"Tom"};</w:t>
            </w:r>
          </w:p>
          <w:p w14:paraId="7647B5F9" w14:textId="77777777" w:rsidR="00867BE4" w:rsidRPr="00867BE4" w:rsidRDefault="00867BE4" w:rsidP="00867BE4">
            <w:pPr>
              <w:spacing w:after="0"/>
              <w:rPr>
                <w:color w:val="000000" w:themeColor="text1"/>
                <w:lang w:val="en-US"/>
              </w:rPr>
            </w:pPr>
            <w:r w:rsidRPr="00867BE4">
              <w:rPr>
                <w:color w:val="000000" w:themeColor="text1"/>
                <w:lang w:val="en-US"/>
              </w:rPr>
              <w:lastRenderedPageBreak/>
              <w:t>    Person* person {&amp;tom};</w:t>
            </w:r>
          </w:p>
          <w:p w14:paraId="381D0FB6" w14:textId="77777777" w:rsidR="00867BE4" w:rsidRPr="00867BE4" w:rsidRDefault="00867BE4" w:rsidP="00867BE4">
            <w:pPr>
              <w:spacing w:after="0"/>
              <w:rPr>
                <w:color w:val="000000" w:themeColor="text1"/>
                <w:lang w:val="en-US"/>
              </w:rPr>
            </w:pPr>
            <w:r w:rsidRPr="00867BE4">
              <w:rPr>
                <w:color w:val="000000" w:themeColor="text1"/>
                <w:lang w:val="en-US"/>
              </w:rPr>
              <w:t>    person-&gt;print();     // Name: Tom</w:t>
            </w:r>
          </w:p>
          <w:p w14:paraId="4DF09581" w14:textId="77777777" w:rsidR="00867BE4" w:rsidRPr="00867BE4" w:rsidRDefault="00867BE4" w:rsidP="00867BE4">
            <w:pPr>
              <w:spacing w:after="0"/>
              <w:rPr>
                <w:color w:val="000000" w:themeColor="text1"/>
                <w:lang w:val="en-US"/>
              </w:rPr>
            </w:pPr>
            <w:r w:rsidRPr="00867BE4">
              <w:rPr>
                <w:color w:val="000000" w:themeColor="text1"/>
                <w:lang w:val="en-US"/>
              </w:rPr>
              <w:t>    Employee bob {"Bob", "Microsoft"};</w:t>
            </w:r>
          </w:p>
          <w:p w14:paraId="21A44E48" w14:textId="77777777" w:rsidR="00867BE4" w:rsidRPr="00867BE4" w:rsidRDefault="00867BE4" w:rsidP="00867BE4">
            <w:pPr>
              <w:spacing w:after="0"/>
              <w:rPr>
                <w:color w:val="000000" w:themeColor="text1"/>
                <w:lang w:val="en-US"/>
              </w:rPr>
            </w:pPr>
            <w:r w:rsidRPr="00867BE4">
              <w:rPr>
                <w:color w:val="000000" w:themeColor="text1"/>
                <w:lang w:val="en-US"/>
              </w:rPr>
              <w:t>    person = &amp;bob;</w:t>
            </w:r>
          </w:p>
          <w:p w14:paraId="375BE085" w14:textId="77777777" w:rsidR="00867BE4" w:rsidRPr="00867BE4" w:rsidRDefault="00867BE4" w:rsidP="00867BE4">
            <w:pPr>
              <w:spacing w:after="0"/>
              <w:rPr>
                <w:color w:val="000000" w:themeColor="text1"/>
                <w:lang w:val="en-US"/>
              </w:rPr>
            </w:pPr>
            <w:r w:rsidRPr="00867BE4">
              <w:rPr>
                <w:color w:val="000000" w:themeColor="text1"/>
                <w:lang w:val="en-US"/>
              </w:rPr>
              <w:t>    person-&gt;print();    // Name: Bob</w:t>
            </w:r>
          </w:p>
          <w:p w14:paraId="5AC12947" w14:textId="77777777" w:rsidR="00867BE4" w:rsidRPr="00867BE4" w:rsidRDefault="00867BE4" w:rsidP="00867BE4">
            <w:pPr>
              <w:spacing w:after="0"/>
              <w:rPr>
                <w:color w:val="000000" w:themeColor="text1"/>
              </w:rPr>
            </w:pPr>
            <w:r w:rsidRPr="00867BE4">
              <w:rPr>
                <w:color w:val="000000" w:themeColor="text1"/>
                <w:lang w:val="en-US"/>
              </w:rPr>
              <w:t>                            </w:t>
            </w:r>
            <w:r w:rsidRPr="00867BE4">
              <w:rPr>
                <w:color w:val="000000" w:themeColor="text1"/>
              </w:rPr>
              <w:t xml:space="preserve">// Works </w:t>
            </w:r>
            <w:proofErr w:type="spellStart"/>
            <w:r w:rsidRPr="00867BE4">
              <w:rPr>
                <w:color w:val="000000" w:themeColor="text1"/>
              </w:rPr>
              <w:t>in</w:t>
            </w:r>
            <w:proofErr w:type="spellEnd"/>
            <w:r w:rsidRPr="00867BE4">
              <w:rPr>
                <w:color w:val="000000" w:themeColor="text1"/>
              </w:rPr>
              <w:t xml:space="preserve"> Microsoft</w:t>
            </w:r>
          </w:p>
          <w:p w14:paraId="3F597643" w14:textId="77777777" w:rsidR="00867BE4" w:rsidRPr="00867BE4" w:rsidRDefault="00867BE4" w:rsidP="00867BE4">
            <w:pPr>
              <w:spacing w:after="0"/>
              <w:rPr>
                <w:color w:val="000000" w:themeColor="text1"/>
              </w:rPr>
            </w:pPr>
            <w:r w:rsidRPr="00867BE4">
              <w:rPr>
                <w:color w:val="000000" w:themeColor="text1"/>
              </w:rPr>
              <w:t>}</w:t>
            </w:r>
          </w:p>
        </w:tc>
      </w:tr>
    </w:tbl>
    <w:p w14:paraId="2DC2F76D" w14:textId="77777777" w:rsidR="00867BE4" w:rsidRPr="00867BE4" w:rsidRDefault="00867BE4" w:rsidP="00867BE4">
      <w:pPr>
        <w:spacing w:after="0"/>
        <w:rPr>
          <w:color w:val="000000" w:themeColor="text1"/>
        </w:rPr>
      </w:pPr>
      <w:r w:rsidRPr="00867BE4">
        <w:rPr>
          <w:color w:val="000000" w:themeColor="text1"/>
        </w:rPr>
        <w:lastRenderedPageBreak/>
        <w:t xml:space="preserve">Таким образом, базовый класс </w:t>
      </w:r>
      <w:proofErr w:type="spellStart"/>
      <w:r w:rsidRPr="00867BE4">
        <w:rPr>
          <w:color w:val="000000" w:themeColor="text1"/>
        </w:rPr>
        <w:t>Person</w:t>
      </w:r>
      <w:proofErr w:type="spellEnd"/>
      <w:r w:rsidRPr="00867BE4">
        <w:rPr>
          <w:color w:val="000000" w:themeColor="text1"/>
        </w:rPr>
        <w:t xml:space="preserve"> определяет виртуальную функцию </w:t>
      </w:r>
      <w:proofErr w:type="spellStart"/>
      <w:r w:rsidRPr="00867BE4">
        <w:rPr>
          <w:color w:val="000000" w:themeColor="text1"/>
        </w:rPr>
        <w:t>print</w:t>
      </w:r>
      <w:proofErr w:type="spellEnd"/>
      <w:r w:rsidRPr="00867BE4">
        <w:rPr>
          <w:color w:val="000000" w:themeColor="text1"/>
        </w:rPr>
        <w:t xml:space="preserve">, а производный класс </w:t>
      </w:r>
      <w:proofErr w:type="spellStart"/>
      <w:r w:rsidRPr="00867BE4">
        <w:rPr>
          <w:color w:val="000000" w:themeColor="text1"/>
        </w:rPr>
        <w:t>Employee</w:t>
      </w:r>
      <w:proofErr w:type="spellEnd"/>
      <w:r w:rsidRPr="00867BE4">
        <w:rPr>
          <w:color w:val="000000" w:themeColor="text1"/>
        </w:rPr>
        <w:t> </w:t>
      </w:r>
      <w:r w:rsidRPr="00867BE4">
        <w:rPr>
          <w:b/>
          <w:bCs/>
          <w:color w:val="000000" w:themeColor="text1"/>
        </w:rPr>
        <w:t>переопределяет</w:t>
      </w:r>
      <w:r w:rsidRPr="00867BE4">
        <w:rPr>
          <w:color w:val="000000" w:themeColor="text1"/>
        </w:rPr>
        <w:t> ее. В первом же примере, где функция </w:t>
      </w:r>
      <w:proofErr w:type="spellStart"/>
      <w:r w:rsidRPr="00867BE4">
        <w:rPr>
          <w:color w:val="000000" w:themeColor="text1"/>
        </w:rPr>
        <w:t>print</w:t>
      </w:r>
      <w:proofErr w:type="spellEnd"/>
      <w:r w:rsidRPr="00867BE4">
        <w:rPr>
          <w:color w:val="000000" w:themeColor="text1"/>
        </w:rPr>
        <w:t xml:space="preserve"> не была виртуальной, класс </w:t>
      </w:r>
      <w:proofErr w:type="spellStart"/>
      <w:r w:rsidRPr="00867BE4">
        <w:rPr>
          <w:color w:val="000000" w:themeColor="text1"/>
        </w:rPr>
        <w:t>Employee</w:t>
      </w:r>
      <w:proofErr w:type="spellEnd"/>
      <w:r w:rsidRPr="00867BE4">
        <w:rPr>
          <w:color w:val="000000" w:themeColor="text1"/>
        </w:rPr>
        <w:t xml:space="preserve"> не переопределял, а скрывал ее. Теперь при вызове функции </w:t>
      </w:r>
      <w:proofErr w:type="spellStart"/>
      <w:r w:rsidRPr="00867BE4">
        <w:rPr>
          <w:color w:val="000000" w:themeColor="text1"/>
        </w:rPr>
        <w:t>print</w:t>
      </w:r>
      <w:proofErr w:type="spellEnd"/>
      <w:r w:rsidRPr="00867BE4">
        <w:rPr>
          <w:color w:val="000000" w:themeColor="text1"/>
        </w:rPr>
        <w:t xml:space="preserve"> для объекта </w:t>
      </w:r>
      <w:proofErr w:type="spellStart"/>
      <w:r w:rsidRPr="00867BE4">
        <w:rPr>
          <w:color w:val="000000" w:themeColor="text1"/>
        </w:rPr>
        <w:t>Employee</w:t>
      </w:r>
      <w:proofErr w:type="spellEnd"/>
      <w:r w:rsidRPr="00867BE4">
        <w:rPr>
          <w:color w:val="000000" w:themeColor="text1"/>
        </w:rPr>
        <w:t xml:space="preserve"> через указатель </w:t>
      </w:r>
      <w:proofErr w:type="spellStart"/>
      <w:r w:rsidRPr="00867BE4">
        <w:rPr>
          <w:color w:val="000000" w:themeColor="text1"/>
        </w:rPr>
        <w:t>Person</w:t>
      </w:r>
      <w:proofErr w:type="spellEnd"/>
      <w:r w:rsidRPr="00867BE4">
        <w:rPr>
          <w:color w:val="000000" w:themeColor="text1"/>
        </w:rPr>
        <w:t xml:space="preserve">* будет вызываться реализация функции именно класса </w:t>
      </w:r>
      <w:proofErr w:type="spellStart"/>
      <w:r w:rsidRPr="00867BE4">
        <w:rPr>
          <w:color w:val="000000" w:themeColor="text1"/>
        </w:rPr>
        <w:t>Employee</w:t>
      </w:r>
      <w:proofErr w:type="spellEnd"/>
      <w:r w:rsidRPr="00867BE4">
        <w:rPr>
          <w:color w:val="000000" w:themeColor="text1"/>
        </w:rPr>
        <w:t xml:space="preserve">. Соответственно </w:t>
      </w:r>
      <w:proofErr w:type="spellStart"/>
      <w:r w:rsidRPr="00867BE4">
        <w:rPr>
          <w:color w:val="000000" w:themeColor="text1"/>
        </w:rPr>
        <w:t>тепепрь</w:t>
      </w:r>
      <w:proofErr w:type="spellEnd"/>
      <w:r w:rsidRPr="00867BE4">
        <w:rPr>
          <w:color w:val="000000" w:themeColor="text1"/>
        </w:rPr>
        <w:t xml:space="preserve"> мы получим другой консольный вывод:</w:t>
      </w:r>
    </w:p>
    <w:p w14:paraId="2B9ACDE4" w14:textId="77777777" w:rsidR="00867BE4" w:rsidRPr="00867BE4" w:rsidRDefault="00867BE4" w:rsidP="00867BE4">
      <w:pPr>
        <w:spacing w:after="0"/>
        <w:rPr>
          <w:color w:val="000000" w:themeColor="text1"/>
        </w:rPr>
      </w:pPr>
      <w:r w:rsidRPr="00867BE4">
        <w:rPr>
          <w:color w:val="000000" w:themeColor="text1"/>
        </w:rPr>
        <w:t xml:space="preserve">Name: </w:t>
      </w:r>
      <w:proofErr w:type="spellStart"/>
      <w:r w:rsidRPr="00867BE4">
        <w:rPr>
          <w:color w:val="000000" w:themeColor="text1"/>
        </w:rPr>
        <w:t>Tom</w:t>
      </w:r>
      <w:proofErr w:type="spellEnd"/>
    </w:p>
    <w:p w14:paraId="6CD96DA1" w14:textId="77777777" w:rsidR="00867BE4" w:rsidRPr="00867BE4" w:rsidRDefault="00867BE4" w:rsidP="00867BE4">
      <w:pPr>
        <w:spacing w:after="0"/>
        <w:rPr>
          <w:color w:val="000000" w:themeColor="text1"/>
        </w:rPr>
      </w:pPr>
      <w:r w:rsidRPr="00867BE4">
        <w:rPr>
          <w:color w:val="000000" w:themeColor="text1"/>
        </w:rPr>
        <w:t xml:space="preserve">Name: </w:t>
      </w:r>
      <w:proofErr w:type="spellStart"/>
      <w:r w:rsidRPr="00867BE4">
        <w:rPr>
          <w:color w:val="000000" w:themeColor="text1"/>
        </w:rPr>
        <w:t>Bob</w:t>
      </w:r>
      <w:proofErr w:type="spellEnd"/>
    </w:p>
    <w:p w14:paraId="6C4FB677" w14:textId="77777777" w:rsidR="00867BE4" w:rsidRPr="00867BE4" w:rsidRDefault="00867BE4" w:rsidP="00867BE4">
      <w:pPr>
        <w:spacing w:after="0"/>
        <w:rPr>
          <w:color w:val="000000" w:themeColor="text1"/>
        </w:rPr>
      </w:pPr>
      <w:r w:rsidRPr="00867BE4">
        <w:rPr>
          <w:color w:val="000000" w:themeColor="text1"/>
        </w:rPr>
        <w:t xml:space="preserve">Works </w:t>
      </w:r>
      <w:proofErr w:type="spellStart"/>
      <w:r w:rsidRPr="00867BE4">
        <w:rPr>
          <w:color w:val="000000" w:themeColor="text1"/>
        </w:rPr>
        <w:t>in</w:t>
      </w:r>
      <w:proofErr w:type="spellEnd"/>
      <w:r w:rsidRPr="00867BE4">
        <w:rPr>
          <w:color w:val="000000" w:themeColor="text1"/>
        </w:rPr>
        <w:t xml:space="preserve"> Microsoft</w:t>
      </w:r>
    </w:p>
    <w:p w14:paraId="4917F289" w14:textId="77777777" w:rsidR="00867BE4" w:rsidRPr="00867BE4" w:rsidRDefault="00867BE4" w:rsidP="00867BE4">
      <w:pPr>
        <w:spacing w:after="0"/>
        <w:rPr>
          <w:color w:val="000000" w:themeColor="text1"/>
        </w:rPr>
      </w:pPr>
      <w:r w:rsidRPr="00867BE4">
        <w:rPr>
          <w:color w:val="000000" w:themeColor="text1"/>
        </w:rPr>
        <w:t>В этом и состоит отличие переопределения виртуальных функций от скрытия.</w:t>
      </w:r>
    </w:p>
    <w:p w14:paraId="36C03CA0" w14:textId="77777777" w:rsidR="00867BE4" w:rsidRPr="00867BE4" w:rsidRDefault="00867BE4" w:rsidP="00867BE4">
      <w:pPr>
        <w:spacing w:after="0"/>
        <w:rPr>
          <w:color w:val="000000" w:themeColor="text1"/>
        </w:rPr>
      </w:pPr>
      <w:r w:rsidRPr="00867BE4">
        <w:rPr>
          <w:color w:val="000000" w:themeColor="text1"/>
        </w:rPr>
        <w:t xml:space="preserve">Класс, который определяет или наследует виртуальную функцию, еще </w:t>
      </w:r>
      <w:proofErr w:type="spellStart"/>
      <w:r w:rsidRPr="00867BE4">
        <w:rPr>
          <w:color w:val="000000" w:themeColor="text1"/>
        </w:rPr>
        <w:t>назвается</w:t>
      </w:r>
      <w:proofErr w:type="spellEnd"/>
      <w:r w:rsidRPr="00867BE4">
        <w:rPr>
          <w:color w:val="000000" w:themeColor="text1"/>
        </w:rPr>
        <w:t> </w:t>
      </w:r>
      <w:r w:rsidRPr="00867BE4">
        <w:rPr>
          <w:b/>
          <w:bCs/>
          <w:color w:val="000000" w:themeColor="text1"/>
        </w:rPr>
        <w:t>полиморфным</w:t>
      </w:r>
      <w:r w:rsidRPr="00867BE4">
        <w:rPr>
          <w:color w:val="000000" w:themeColor="text1"/>
        </w:rPr>
        <w:t> (</w:t>
      </w:r>
      <w:proofErr w:type="spellStart"/>
      <w:r w:rsidRPr="00867BE4">
        <w:rPr>
          <w:color w:val="000000" w:themeColor="text1"/>
        </w:rPr>
        <w:t>polymorphic</w:t>
      </w:r>
      <w:proofErr w:type="spellEnd"/>
      <w:r w:rsidRPr="00867BE4">
        <w:rPr>
          <w:color w:val="000000" w:themeColor="text1"/>
        </w:rPr>
        <w:t xml:space="preserve"> </w:t>
      </w:r>
      <w:proofErr w:type="spellStart"/>
      <w:r w:rsidRPr="00867BE4">
        <w:rPr>
          <w:color w:val="000000" w:themeColor="text1"/>
        </w:rPr>
        <w:t>class</w:t>
      </w:r>
      <w:proofErr w:type="spellEnd"/>
      <w:r w:rsidRPr="00867BE4">
        <w:rPr>
          <w:color w:val="000000" w:themeColor="text1"/>
        </w:rPr>
        <w:t xml:space="preserve">). То есть в данном случае </w:t>
      </w:r>
      <w:proofErr w:type="spellStart"/>
      <w:r w:rsidRPr="00867BE4">
        <w:rPr>
          <w:color w:val="000000" w:themeColor="text1"/>
        </w:rPr>
        <w:t>Person</w:t>
      </w:r>
      <w:proofErr w:type="spellEnd"/>
      <w:r w:rsidRPr="00867BE4">
        <w:rPr>
          <w:color w:val="000000" w:themeColor="text1"/>
        </w:rPr>
        <w:t xml:space="preserve"> и </w:t>
      </w:r>
      <w:proofErr w:type="spellStart"/>
      <w:r w:rsidRPr="00867BE4">
        <w:rPr>
          <w:color w:val="000000" w:themeColor="text1"/>
        </w:rPr>
        <w:t>Employee</w:t>
      </w:r>
      <w:proofErr w:type="spellEnd"/>
      <w:r w:rsidRPr="00867BE4">
        <w:rPr>
          <w:color w:val="000000" w:themeColor="text1"/>
        </w:rPr>
        <w:t xml:space="preserve"> являются полиморфными классами.</w:t>
      </w:r>
    </w:p>
    <w:p w14:paraId="07E28B36" w14:textId="77777777" w:rsidR="00867BE4" w:rsidRPr="00867BE4" w:rsidRDefault="00867BE4" w:rsidP="00867BE4">
      <w:pPr>
        <w:spacing w:after="0"/>
        <w:rPr>
          <w:color w:val="000000" w:themeColor="text1"/>
        </w:rPr>
      </w:pPr>
      <w:r w:rsidRPr="00867BE4">
        <w:rPr>
          <w:color w:val="000000" w:themeColor="text1"/>
        </w:rPr>
        <w:t>Стоит отметить, что вызов виртуальной функции через имя объекта всегда разрешается статически.</w:t>
      </w:r>
    </w:p>
    <w:tbl>
      <w:tblPr>
        <w:tblW w:w="10615" w:type="dxa"/>
        <w:tblCellSpacing w:w="0" w:type="dxa"/>
        <w:tblCellMar>
          <w:left w:w="0" w:type="dxa"/>
          <w:right w:w="0" w:type="dxa"/>
        </w:tblCellMar>
        <w:tblLook w:val="04A0" w:firstRow="1" w:lastRow="0" w:firstColumn="1" w:lastColumn="0" w:noHBand="0" w:noVBand="1"/>
      </w:tblPr>
      <w:tblGrid>
        <w:gridCol w:w="302"/>
        <w:gridCol w:w="10313"/>
      </w:tblGrid>
      <w:tr w:rsidR="00867BE4" w:rsidRPr="00867BE4" w14:paraId="416E69F8" w14:textId="77777777" w:rsidTr="00AD282B">
        <w:trPr>
          <w:tblCellSpacing w:w="0" w:type="dxa"/>
        </w:trPr>
        <w:tc>
          <w:tcPr>
            <w:tcW w:w="6" w:type="dxa"/>
            <w:tcBorders>
              <w:top w:val="nil"/>
              <w:left w:val="nil"/>
              <w:bottom w:val="nil"/>
              <w:right w:val="single" w:sz="24" w:space="0" w:color="00B050"/>
            </w:tcBorders>
            <w:vAlign w:val="bottom"/>
            <w:hideMark/>
          </w:tcPr>
          <w:p w14:paraId="19035C3A" w14:textId="77777777" w:rsidR="00867BE4" w:rsidRPr="00867BE4" w:rsidRDefault="00867BE4" w:rsidP="00867BE4">
            <w:pPr>
              <w:spacing w:after="0"/>
              <w:rPr>
                <w:color w:val="000000" w:themeColor="text1"/>
              </w:rPr>
            </w:pPr>
            <w:r w:rsidRPr="00867BE4">
              <w:rPr>
                <w:color w:val="000000" w:themeColor="text1"/>
              </w:rPr>
              <w:t>1</w:t>
            </w:r>
          </w:p>
          <w:p w14:paraId="30F5ED18" w14:textId="77777777" w:rsidR="00867BE4" w:rsidRPr="00867BE4" w:rsidRDefault="00867BE4" w:rsidP="00867BE4">
            <w:pPr>
              <w:spacing w:after="0"/>
              <w:rPr>
                <w:color w:val="000000" w:themeColor="text1"/>
              </w:rPr>
            </w:pPr>
            <w:r w:rsidRPr="00867BE4">
              <w:rPr>
                <w:color w:val="000000" w:themeColor="text1"/>
              </w:rPr>
              <w:t>2</w:t>
            </w:r>
          </w:p>
          <w:p w14:paraId="65958B42" w14:textId="77777777" w:rsidR="00867BE4" w:rsidRPr="00867BE4" w:rsidRDefault="00867BE4" w:rsidP="00867BE4">
            <w:pPr>
              <w:spacing w:after="0"/>
              <w:rPr>
                <w:color w:val="000000" w:themeColor="text1"/>
              </w:rPr>
            </w:pPr>
            <w:r w:rsidRPr="00867BE4">
              <w:rPr>
                <w:color w:val="000000" w:themeColor="text1"/>
              </w:rPr>
              <w:t>3</w:t>
            </w:r>
          </w:p>
        </w:tc>
        <w:tc>
          <w:tcPr>
            <w:tcW w:w="5868" w:type="dxa"/>
            <w:tcBorders>
              <w:top w:val="nil"/>
              <w:left w:val="nil"/>
              <w:bottom w:val="nil"/>
              <w:right w:val="nil"/>
            </w:tcBorders>
            <w:vAlign w:val="bottom"/>
            <w:hideMark/>
          </w:tcPr>
          <w:p w14:paraId="350C3F24" w14:textId="77777777" w:rsidR="00867BE4" w:rsidRPr="00867BE4" w:rsidRDefault="00867BE4" w:rsidP="00867BE4">
            <w:pPr>
              <w:spacing w:after="0"/>
              <w:rPr>
                <w:color w:val="000000" w:themeColor="text1"/>
                <w:lang w:val="en-US"/>
              </w:rPr>
            </w:pPr>
            <w:r w:rsidRPr="00867BE4">
              <w:rPr>
                <w:color w:val="000000" w:themeColor="text1"/>
                <w:lang w:val="en-US"/>
              </w:rPr>
              <w:t>Employee bob {"Bob", "Microsoft"};</w:t>
            </w:r>
          </w:p>
          <w:p w14:paraId="31DF0B97" w14:textId="77777777" w:rsidR="00867BE4" w:rsidRPr="00867BE4" w:rsidRDefault="00867BE4" w:rsidP="00867BE4">
            <w:pPr>
              <w:spacing w:after="0"/>
              <w:rPr>
                <w:color w:val="000000" w:themeColor="text1"/>
                <w:lang w:val="en-US"/>
              </w:rPr>
            </w:pPr>
            <w:r w:rsidRPr="00867BE4">
              <w:rPr>
                <w:color w:val="000000" w:themeColor="text1"/>
                <w:lang w:val="en-US"/>
              </w:rPr>
              <w:t>Person p = bob;</w:t>
            </w:r>
          </w:p>
          <w:p w14:paraId="54CC6C95" w14:textId="77777777" w:rsidR="00867BE4" w:rsidRPr="00867BE4" w:rsidRDefault="00867BE4" w:rsidP="00867BE4">
            <w:pPr>
              <w:spacing w:after="0"/>
              <w:rPr>
                <w:color w:val="000000" w:themeColor="text1"/>
              </w:rPr>
            </w:pPr>
            <w:proofErr w:type="spellStart"/>
            <w:r w:rsidRPr="00867BE4">
              <w:rPr>
                <w:color w:val="000000" w:themeColor="text1"/>
              </w:rPr>
              <w:t>p.print</w:t>
            </w:r>
            <w:proofErr w:type="spellEnd"/>
            <w:r w:rsidRPr="00867BE4">
              <w:rPr>
                <w:color w:val="000000" w:themeColor="text1"/>
              </w:rPr>
              <w:t xml:space="preserve">();  // Name: </w:t>
            </w:r>
            <w:proofErr w:type="spellStart"/>
            <w:r w:rsidRPr="00867BE4">
              <w:rPr>
                <w:color w:val="000000" w:themeColor="text1"/>
              </w:rPr>
              <w:t>Bob</w:t>
            </w:r>
            <w:proofErr w:type="spellEnd"/>
            <w:r w:rsidRPr="00867BE4">
              <w:rPr>
                <w:color w:val="000000" w:themeColor="text1"/>
              </w:rPr>
              <w:t xml:space="preserve"> - статическое связывание</w:t>
            </w:r>
          </w:p>
        </w:tc>
      </w:tr>
    </w:tbl>
    <w:p w14:paraId="43E420C4" w14:textId="77777777" w:rsidR="00867BE4" w:rsidRPr="00867BE4" w:rsidRDefault="00867BE4" w:rsidP="00867BE4">
      <w:pPr>
        <w:spacing w:after="0"/>
        <w:rPr>
          <w:color w:val="000000" w:themeColor="text1"/>
        </w:rPr>
      </w:pPr>
      <w:r w:rsidRPr="00867BE4">
        <w:rPr>
          <w:color w:val="000000" w:themeColor="text1"/>
        </w:rPr>
        <w:t>Динамическое связывание возможно только через указатель или ссылку.</w:t>
      </w:r>
    </w:p>
    <w:tbl>
      <w:tblPr>
        <w:tblW w:w="10615" w:type="dxa"/>
        <w:tblCellSpacing w:w="0" w:type="dxa"/>
        <w:tblCellMar>
          <w:left w:w="0" w:type="dxa"/>
          <w:right w:w="0" w:type="dxa"/>
        </w:tblCellMar>
        <w:tblLook w:val="04A0" w:firstRow="1" w:lastRow="0" w:firstColumn="1" w:lastColumn="0" w:noHBand="0" w:noVBand="1"/>
      </w:tblPr>
      <w:tblGrid>
        <w:gridCol w:w="281"/>
        <w:gridCol w:w="10334"/>
      </w:tblGrid>
      <w:tr w:rsidR="00867BE4" w:rsidRPr="00867BE4" w14:paraId="60CA59B9" w14:textId="77777777" w:rsidTr="00AD282B">
        <w:trPr>
          <w:tblCellSpacing w:w="0" w:type="dxa"/>
        </w:trPr>
        <w:tc>
          <w:tcPr>
            <w:tcW w:w="6" w:type="dxa"/>
            <w:tcBorders>
              <w:top w:val="nil"/>
              <w:left w:val="nil"/>
              <w:bottom w:val="nil"/>
              <w:right w:val="single" w:sz="24" w:space="0" w:color="00B050"/>
            </w:tcBorders>
            <w:vAlign w:val="bottom"/>
            <w:hideMark/>
          </w:tcPr>
          <w:p w14:paraId="21C9D898" w14:textId="77777777" w:rsidR="00867BE4" w:rsidRPr="00867BE4" w:rsidRDefault="00867BE4" w:rsidP="00867BE4">
            <w:pPr>
              <w:spacing w:after="0"/>
              <w:rPr>
                <w:color w:val="000000" w:themeColor="text1"/>
              </w:rPr>
            </w:pPr>
            <w:r w:rsidRPr="00867BE4">
              <w:rPr>
                <w:color w:val="000000" w:themeColor="text1"/>
              </w:rPr>
              <w:t>1</w:t>
            </w:r>
          </w:p>
          <w:p w14:paraId="57870D71" w14:textId="77777777" w:rsidR="00867BE4" w:rsidRPr="00867BE4" w:rsidRDefault="00867BE4" w:rsidP="00867BE4">
            <w:pPr>
              <w:spacing w:after="0"/>
              <w:rPr>
                <w:color w:val="000000" w:themeColor="text1"/>
              </w:rPr>
            </w:pPr>
            <w:r w:rsidRPr="00867BE4">
              <w:rPr>
                <w:color w:val="000000" w:themeColor="text1"/>
              </w:rPr>
              <w:t>2</w:t>
            </w:r>
          </w:p>
          <w:p w14:paraId="731B9A2A" w14:textId="77777777" w:rsidR="00867BE4" w:rsidRPr="00867BE4" w:rsidRDefault="00867BE4" w:rsidP="00867BE4">
            <w:pPr>
              <w:spacing w:after="0"/>
              <w:rPr>
                <w:color w:val="000000" w:themeColor="text1"/>
              </w:rPr>
            </w:pPr>
            <w:r w:rsidRPr="00867BE4">
              <w:rPr>
                <w:color w:val="000000" w:themeColor="text1"/>
              </w:rPr>
              <w:t>3</w:t>
            </w:r>
          </w:p>
          <w:p w14:paraId="04F62F9A" w14:textId="77777777" w:rsidR="00867BE4" w:rsidRPr="00867BE4" w:rsidRDefault="00867BE4" w:rsidP="00867BE4">
            <w:pPr>
              <w:spacing w:after="0"/>
              <w:rPr>
                <w:color w:val="000000" w:themeColor="text1"/>
              </w:rPr>
            </w:pPr>
            <w:r w:rsidRPr="00867BE4">
              <w:rPr>
                <w:color w:val="000000" w:themeColor="text1"/>
              </w:rPr>
              <w:t>4</w:t>
            </w:r>
          </w:p>
          <w:p w14:paraId="738CE19D" w14:textId="77777777" w:rsidR="00867BE4" w:rsidRPr="00867BE4" w:rsidRDefault="00867BE4" w:rsidP="00867BE4">
            <w:pPr>
              <w:spacing w:after="0"/>
              <w:rPr>
                <w:color w:val="000000" w:themeColor="text1"/>
              </w:rPr>
            </w:pPr>
            <w:r w:rsidRPr="00867BE4">
              <w:rPr>
                <w:color w:val="000000" w:themeColor="text1"/>
              </w:rPr>
              <w:t>5</w:t>
            </w:r>
          </w:p>
          <w:p w14:paraId="7EB8267D" w14:textId="77777777" w:rsidR="00867BE4" w:rsidRPr="00867BE4" w:rsidRDefault="00867BE4" w:rsidP="00867BE4">
            <w:pPr>
              <w:spacing w:after="0"/>
              <w:rPr>
                <w:color w:val="000000" w:themeColor="text1"/>
              </w:rPr>
            </w:pPr>
            <w:r w:rsidRPr="00867BE4">
              <w:rPr>
                <w:color w:val="000000" w:themeColor="text1"/>
              </w:rPr>
              <w:t>6</w:t>
            </w:r>
          </w:p>
        </w:tc>
        <w:tc>
          <w:tcPr>
            <w:tcW w:w="6329" w:type="dxa"/>
            <w:tcBorders>
              <w:top w:val="nil"/>
              <w:left w:val="nil"/>
              <w:bottom w:val="nil"/>
              <w:right w:val="nil"/>
            </w:tcBorders>
            <w:vAlign w:val="bottom"/>
            <w:hideMark/>
          </w:tcPr>
          <w:p w14:paraId="79A97D52" w14:textId="77777777" w:rsidR="00867BE4" w:rsidRPr="00867BE4" w:rsidRDefault="00867BE4" w:rsidP="00867BE4">
            <w:pPr>
              <w:spacing w:after="0"/>
              <w:rPr>
                <w:color w:val="000000" w:themeColor="text1"/>
              </w:rPr>
            </w:pPr>
            <w:proofErr w:type="spellStart"/>
            <w:r w:rsidRPr="00867BE4">
              <w:rPr>
                <w:color w:val="000000" w:themeColor="text1"/>
              </w:rPr>
              <w:t>Employee</w:t>
            </w:r>
            <w:proofErr w:type="spellEnd"/>
            <w:r w:rsidRPr="00867BE4">
              <w:rPr>
                <w:color w:val="000000" w:themeColor="text1"/>
              </w:rPr>
              <w:t xml:space="preserve"> </w:t>
            </w:r>
            <w:proofErr w:type="spellStart"/>
            <w:r w:rsidRPr="00867BE4">
              <w:rPr>
                <w:color w:val="000000" w:themeColor="text1"/>
              </w:rPr>
              <w:t>bob</w:t>
            </w:r>
            <w:proofErr w:type="spellEnd"/>
            <w:r w:rsidRPr="00867BE4">
              <w:rPr>
                <w:color w:val="000000" w:themeColor="text1"/>
              </w:rPr>
              <w:t xml:space="preserve"> {"</w:t>
            </w:r>
            <w:proofErr w:type="spellStart"/>
            <w:r w:rsidRPr="00867BE4">
              <w:rPr>
                <w:color w:val="000000" w:themeColor="text1"/>
              </w:rPr>
              <w:t>Bob</w:t>
            </w:r>
            <w:proofErr w:type="spellEnd"/>
            <w:r w:rsidRPr="00867BE4">
              <w:rPr>
                <w:color w:val="000000" w:themeColor="text1"/>
              </w:rPr>
              <w:t>", "Microsoft"};</w:t>
            </w:r>
          </w:p>
          <w:p w14:paraId="7639B2FD" w14:textId="77777777" w:rsidR="00867BE4" w:rsidRPr="00867BE4" w:rsidRDefault="00867BE4" w:rsidP="00867BE4">
            <w:pPr>
              <w:spacing w:after="0"/>
              <w:rPr>
                <w:color w:val="000000" w:themeColor="text1"/>
              </w:rPr>
            </w:pPr>
            <w:proofErr w:type="spellStart"/>
            <w:r w:rsidRPr="00867BE4">
              <w:rPr>
                <w:color w:val="000000" w:themeColor="text1"/>
              </w:rPr>
              <w:t>Person</w:t>
            </w:r>
            <w:proofErr w:type="spellEnd"/>
            <w:r w:rsidRPr="00867BE4">
              <w:rPr>
                <w:color w:val="000000" w:themeColor="text1"/>
              </w:rPr>
              <w:t xml:space="preserve"> &amp;p {</w:t>
            </w:r>
            <w:proofErr w:type="spellStart"/>
            <w:r w:rsidRPr="00867BE4">
              <w:rPr>
                <w:color w:val="000000" w:themeColor="text1"/>
              </w:rPr>
              <w:t>bob</w:t>
            </w:r>
            <w:proofErr w:type="spellEnd"/>
            <w:r w:rsidRPr="00867BE4">
              <w:rPr>
                <w:color w:val="000000" w:themeColor="text1"/>
              </w:rPr>
              <w:t>};    // присвоение ссылке</w:t>
            </w:r>
          </w:p>
          <w:p w14:paraId="1E948C06" w14:textId="77777777" w:rsidR="00867BE4" w:rsidRPr="00867BE4" w:rsidRDefault="00867BE4" w:rsidP="00867BE4">
            <w:pPr>
              <w:spacing w:after="0"/>
              <w:rPr>
                <w:color w:val="000000" w:themeColor="text1"/>
              </w:rPr>
            </w:pPr>
            <w:proofErr w:type="spellStart"/>
            <w:r w:rsidRPr="00867BE4">
              <w:rPr>
                <w:color w:val="000000" w:themeColor="text1"/>
              </w:rPr>
              <w:t>p.print</w:t>
            </w:r>
            <w:proofErr w:type="spellEnd"/>
            <w:r w:rsidRPr="00867BE4">
              <w:rPr>
                <w:color w:val="000000" w:themeColor="text1"/>
              </w:rPr>
              <w:t>();  // динамическое связывание</w:t>
            </w:r>
          </w:p>
          <w:p w14:paraId="43CC7C40" w14:textId="77777777" w:rsidR="00867BE4" w:rsidRPr="00867BE4" w:rsidRDefault="00867BE4" w:rsidP="00867BE4">
            <w:pPr>
              <w:spacing w:after="0"/>
              <w:rPr>
                <w:color w:val="000000" w:themeColor="text1"/>
              </w:rPr>
            </w:pPr>
            <w:r w:rsidRPr="00867BE4">
              <w:rPr>
                <w:color w:val="000000" w:themeColor="text1"/>
              </w:rPr>
              <w:t> </w:t>
            </w:r>
          </w:p>
          <w:p w14:paraId="16C77453" w14:textId="77777777" w:rsidR="00867BE4" w:rsidRPr="00867BE4" w:rsidRDefault="00867BE4" w:rsidP="00867BE4">
            <w:pPr>
              <w:spacing w:after="0"/>
              <w:rPr>
                <w:color w:val="000000" w:themeColor="text1"/>
              </w:rPr>
            </w:pPr>
            <w:proofErr w:type="spellStart"/>
            <w:r w:rsidRPr="00867BE4">
              <w:rPr>
                <w:color w:val="000000" w:themeColor="text1"/>
              </w:rPr>
              <w:t>Person</w:t>
            </w:r>
            <w:proofErr w:type="spellEnd"/>
            <w:r w:rsidRPr="00867BE4">
              <w:rPr>
                <w:color w:val="000000" w:themeColor="text1"/>
              </w:rPr>
              <w:t xml:space="preserve"> *</w:t>
            </w:r>
            <w:proofErr w:type="spellStart"/>
            <w:r w:rsidRPr="00867BE4">
              <w:rPr>
                <w:color w:val="000000" w:themeColor="text1"/>
              </w:rPr>
              <w:t>ptr</w:t>
            </w:r>
            <w:proofErr w:type="spellEnd"/>
            <w:r w:rsidRPr="00867BE4">
              <w:rPr>
                <w:color w:val="000000" w:themeColor="text1"/>
              </w:rPr>
              <w:t xml:space="preserve"> {&amp;</w:t>
            </w:r>
            <w:proofErr w:type="spellStart"/>
            <w:r w:rsidRPr="00867BE4">
              <w:rPr>
                <w:color w:val="000000" w:themeColor="text1"/>
              </w:rPr>
              <w:t>bob</w:t>
            </w:r>
            <w:proofErr w:type="spellEnd"/>
            <w:r w:rsidRPr="00867BE4">
              <w:rPr>
                <w:color w:val="000000" w:themeColor="text1"/>
              </w:rPr>
              <w:t>};    // присвоение адреса указателю</w:t>
            </w:r>
          </w:p>
          <w:p w14:paraId="7CC65C28" w14:textId="77777777" w:rsidR="00867BE4" w:rsidRPr="00867BE4" w:rsidRDefault="00867BE4" w:rsidP="00867BE4">
            <w:pPr>
              <w:spacing w:after="0"/>
              <w:rPr>
                <w:color w:val="000000" w:themeColor="text1"/>
              </w:rPr>
            </w:pPr>
            <w:proofErr w:type="spellStart"/>
            <w:r w:rsidRPr="00867BE4">
              <w:rPr>
                <w:color w:val="000000" w:themeColor="text1"/>
              </w:rPr>
              <w:t>ptr</w:t>
            </w:r>
            <w:proofErr w:type="spellEnd"/>
            <w:r w:rsidRPr="00867BE4">
              <w:rPr>
                <w:color w:val="000000" w:themeColor="text1"/>
              </w:rPr>
              <w:t>-&gt;</w:t>
            </w:r>
            <w:proofErr w:type="spellStart"/>
            <w:r w:rsidRPr="00867BE4">
              <w:rPr>
                <w:color w:val="000000" w:themeColor="text1"/>
              </w:rPr>
              <w:t>print</w:t>
            </w:r>
            <w:proofErr w:type="spellEnd"/>
            <w:r w:rsidRPr="00867BE4">
              <w:rPr>
                <w:color w:val="000000" w:themeColor="text1"/>
              </w:rPr>
              <w:t>();  // динамическое связывание</w:t>
            </w:r>
          </w:p>
        </w:tc>
      </w:tr>
    </w:tbl>
    <w:p w14:paraId="4DE0FD53" w14:textId="77777777" w:rsidR="00867BE4" w:rsidRPr="00867BE4" w:rsidRDefault="00867BE4" w:rsidP="00867BE4">
      <w:pPr>
        <w:spacing w:after="0"/>
        <w:rPr>
          <w:color w:val="000000" w:themeColor="text1"/>
        </w:rPr>
      </w:pPr>
      <w:r w:rsidRPr="00867BE4">
        <w:rPr>
          <w:color w:val="000000" w:themeColor="text1"/>
        </w:rPr>
        <w:t xml:space="preserve">При определении </w:t>
      </w:r>
      <w:proofErr w:type="spellStart"/>
      <w:r w:rsidRPr="00867BE4">
        <w:rPr>
          <w:color w:val="000000" w:themeColor="text1"/>
        </w:rPr>
        <w:t>вирутальных</w:t>
      </w:r>
      <w:proofErr w:type="spellEnd"/>
      <w:r w:rsidRPr="00867BE4">
        <w:rPr>
          <w:color w:val="000000" w:themeColor="text1"/>
        </w:rPr>
        <w:t xml:space="preserve"> функций есть ряд ограничений. Чтобы функция попадала под динамическое связывание, в производном классе она должна иметь тот же самый набор параметров и возвращаемый тип, что и в базовом классе. Например, если в базовом классе виртуальная функция определена как константная, то в производном классе она тоже должна быть константной. Если же функция имеет разный набор параметров или несоответствие по константности, то мы будем иметь дело со скрытием функций, а не переопределением. И тогда будет применяться статическое связывание.</w:t>
      </w:r>
    </w:p>
    <w:p w14:paraId="4B63414D" w14:textId="77777777" w:rsidR="00867BE4" w:rsidRPr="00867BE4" w:rsidRDefault="00867BE4" w:rsidP="00867BE4">
      <w:pPr>
        <w:spacing w:after="0"/>
        <w:rPr>
          <w:color w:val="000000" w:themeColor="text1"/>
        </w:rPr>
      </w:pPr>
      <w:r w:rsidRPr="00867BE4">
        <w:rPr>
          <w:color w:val="000000" w:themeColor="text1"/>
        </w:rPr>
        <w:t>Также статические функции не могут быть виртуальными.</w:t>
      </w:r>
    </w:p>
    <w:p w14:paraId="39CD133F" w14:textId="77777777" w:rsidR="00867BE4" w:rsidRPr="00867BE4" w:rsidRDefault="00867BE4" w:rsidP="00867BE4">
      <w:pPr>
        <w:spacing w:after="0"/>
        <w:rPr>
          <w:b/>
          <w:bCs/>
          <w:color w:val="000000" w:themeColor="text1"/>
        </w:rPr>
      </w:pPr>
      <w:r w:rsidRPr="00867BE4">
        <w:rPr>
          <w:b/>
          <w:bCs/>
          <w:color w:val="000000" w:themeColor="text1"/>
        </w:rPr>
        <w:t xml:space="preserve">Ключевое слово </w:t>
      </w:r>
      <w:proofErr w:type="spellStart"/>
      <w:r w:rsidRPr="00867BE4">
        <w:rPr>
          <w:b/>
          <w:bCs/>
          <w:color w:val="000000" w:themeColor="text1"/>
        </w:rPr>
        <w:t>override</w:t>
      </w:r>
      <w:proofErr w:type="spellEnd"/>
    </w:p>
    <w:p w14:paraId="0B681D6C" w14:textId="77777777" w:rsidR="00867BE4" w:rsidRPr="00867BE4" w:rsidRDefault="00867BE4" w:rsidP="00867BE4">
      <w:pPr>
        <w:spacing w:after="0"/>
        <w:rPr>
          <w:color w:val="000000" w:themeColor="text1"/>
        </w:rPr>
      </w:pPr>
      <w:r w:rsidRPr="00867BE4">
        <w:rPr>
          <w:color w:val="000000" w:themeColor="text1"/>
        </w:rPr>
        <w:t xml:space="preserve">Чтобы явным образом указать, что мы хотим </w:t>
      </w:r>
      <w:proofErr w:type="spellStart"/>
      <w:r w:rsidRPr="00867BE4">
        <w:rPr>
          <w:color w:val="000000" w:themeColor="text1"/>
        </w:rPr>
        <w:t>переопредлить</w:t>
      </w:r>
      <w:proofErr w:type="spellEnd"/>
      <w:r w:rsidRPr="00867BE4">
        <w:rPr>
          <w:color w:val="000000" w:themeColor="text1"/>
        </w:rPr>
        <w:t xml:space="preserve"> функцию, а не скрыть ее, в производном классе после списка параметров функции указывается слово </w:t>
      </w:r>
      <w:proofErr w:type="spellStart"/>
      <w:r w:rsidRPr="00867BE4">
        <w:rPr>
          <w:b/>
          <w:bCs/>
          <w:color w:val="000000" w:themeColor="text1"/>
        </w:rPr>
        <w:t>override</w:t>
      </w:r>
      <w:proofErr w:type="spellEnd"/>
    </w:p>
    <w:tbl>
      <w:tblPr>
        <w:tblW w:w="10615" w:type="dxa"/>
        <w:tblCellSpacing w:w="0" w:type="dxa"/>
        <w:tblCellMar>
          <w:left w:w="0" w:type="dxa"/>
          <w:right w:w="0" w:type="dxa"/>
        </w:tblCellMar>
        <w:tblLook w:val="04A0" w:firstRow="1" w:lastRow="0" w:firstColumn="1" w:lastColumn="0" w:noHBand="0" w:noVBand="1"/>
      </w:tblPr>
      <w:tblGrid>
        <w:gridCol w:w="289"/>
        <w:gridCol w:w="10326"/>
      </w:tblGrid>
      <w:tr w:rsidR="00867BE4" w:rsidRPr="00867BE4" w14:paraId="4D3FA982" w14:textId="77777777" w:rsidTr="00AD282B">
        <w:trPr>
          <w:tblCellSpacing w:w="0" w:type="dxa"/>
        </w:trPr>
        <w:tc>
          <w:tcPr>
            <w:tcW w:w="6" w:type="dxa"/>
            <w:tcBorders>
              <w:top w:val="nil"/>
              <w:left w:val="nil"/>
              <w:bottom w:val="nil"/>
              <w:right w:val="single" w:sz="24" w:space="0" w:color="00B050"/>
            </w:tcBorders>
            <w:vAlign w:val="bottom"/>
            <w:hideMark/>
          </w:tcPr>
          <w:p w14:paraId="343D814A" w14:textId="77777777" w:rsidR="00867BE4" w:rsidRPr="00867BE4" w:rsidRDefault="00867BE4" w:rsidP="00867BE4">
            <w:pPr>
              <w:spacing w:after="0"/>
              <w:rPr>
                <w:color w:val="000000" w:themeColor="text1"/>
              </w:rPr>
            </w:pPr>
            <w:r w:rsidRPr="00867BE4">
              <w:rPr>
                <w:color w:val="000000" w:themeColor="text1"/>
              </w:rPr>
              <w:t>1</w:t>
            </w:r>
          </w:p>
          <w:p w14:paraId="3695D18B" w14:textId="77777777" w:rsidR="00867BE4" w:rsidRPr="00867BE4" w:rsidRDefault="00867BE4" w:rsidP="00867BE4">
            <w:pPr>
              <w:spacing w:after="0"/>
              <w:rPr>
                <w:color w:val="000000" w:themeColor="text1"/>
              </w:rPr>
            </w:pPr>
            <w:r w:rsidRPr="00867BE4">
              <w:rPr>
                <w:color w:val="000000" w:themeColor="text1"/>
              </w:rPr>
              <w:t>2</w:t>
            </w:r>
          </w:p>
          <w:p w14:paraId="2C949D49" w14:textId="77777777" w:rsidR="00867BE4" w:rsidRPr="00867BE4" w:rsidRDefault="00867BE4" w:rsidP="00867BE4">
            <w:pPr>
              <w:spacing w:after="0"/>
              <w:rPr>
                <w:color w:val="000000" w:themeColor="text1"/>
              </w:rPr>
            </w:pPr>
            <w:r w:rsidRPr="00867BE4">
              <w:rPr>
                <w:color w:val="000000" w:themeColor="text1"/>
              </w:rPr>
              <w:t>3</w:t>
            </w:r>
          </w:p>
          <w:p w14:paraId="5C62C08D" w14:textId="77777777" w:rsidR="00867BE4" w:rsidRPr="00867BE4" w:rsidRDefault="00867BE4" w:rsidP="00867BE4">
            <w:pPr>
              <w:spacing w:after="0"/>
              <w:rPr>
                <w:color w:val="000000" w:themeColor="text1"/>
              </w:rPr>
            </w:pPr>
            <w:r w:rsidRPr="00867BE4">
              <w:rPr>
                <w:color w:val="000000" w:themeColor="text1"/>
              </w:rPr>
              <w:t>4</w:t>
            </w:r>
          </w:p>
          <w:p w14:paraId="5381C28E" w14:textId="77777777" w:rsidR="00867BE4" w:rsidRPr="00867BE4" w:rsidRDefault="00867BE4" w:rsidP="00867BE4">
            <w:pPr>
              <w:spacing w:after="0"/>
              <w:rPr>
                <w:color w:val="000000" w:themeColor="text1"/>
              </w:rPr>
            </w:pPr>
            <w:r w:rsidRPr="00867BE4">
              <w:rPr>
                <w:color w:val="000000" w:themeColor="text1"/>
              </w:rPr>
              <w:t>5</w:t>
            </w:r>
          </w:p>
          <w:p w14:paraId="3411998E" w14:textId="77777777" w:rsidR="00867BE4" w:rsidRPr="00867BE4" w:rsidRDefault="00867BE4" w:rsidP="00867BE4">
            <w:pPr>
              <w:spacing w:after="0"/>
              <w:rPr>
                <w:color w:val="000000" w:themeColor="text1"/>
              </w:rPr>
            </w:pPr>
            <w:r w:rsidRPr="00867BE4">
              <w:rPr>
                <w:color w:val="000000" w:themeColor="text1"/>
              </w:rPr>
              <w:t>6</w:t>
            </w:r>
          </w:p>
          <w:p w14:paraId="223C9981" w14:textId="77777777" w:rsidR="00867BE4" w:rsidRPr="00867BE4" w:rsidRDefault="00867BE4" w:rsidP="00867BE4">
            <w:pPr>
              <w:spacing w:after="0"/>
              <w:rPr>
                <w:color w:val="000000" w:themeColor="text1"/>
              </w:rPr>
            </w:pPr>
            <w:r w:rsidRPr="00867BE4">
              <w:rPr>
                <w:color w:val="000000" w:themeColor="text1"/>
              </w:rPr>
              <w:t>7</w:t>
            </w:r>
          </w:p>
          <w:p w14:paraId="09D9B731" w14:textId="77777777" w:rsidR="00867BE4" w:rsidRPr="00867BE4" w:rsidRDefault="00867BE4" w:rsidP="00867BE4">
            <w:pPr>
              <w:spacing w:after="0"/>
              <w:rPr>
                <w:color w:val="000000" w:themeColor="text1"/>
              </w:rPr>
            </w:pPr>
            <w:r w:rsidRPr="00867BE4">
              <w:rPr>
                <w:color w:val="000000" w:themeColor="text1"/>
              </w:rPr>
              <w:t>8</w:t>
            </w:r>
          </w:p>
          <w:p w14:paraId="005597AA" w14:textId="77777777" w:rsidR="00867BE4" w:rsidRPr="00867BE4" w:rsidRDefault="00867BE4" w:rsidP="00867BE4">
            <w:pPr>
              <w:spacing w:after="0"/>
              <w:rPr>
                <w:color w:val="000000" w:themeColor="text1"/>
              </w:rPr>
            </w:pPr>
            <w:r w:rsidRPr="00867BE4">
              <w:rPr>
                <w:color w:val="000000" w:themeColor="text1"/>
              </w:rPr>
              <w:t>9</w:t>
            </w:r>
          </w:p>
          <w:p w14:paraId="6EA80575" w14:textId="77777777" w:rsidR="00867BE4" w:rsidRPr="00867BE4" w:rsidRDefault="00867BE4" w:rsidP="00867BE4">
            <w:pPr>
              <w:spacing w:after="0"/>
              <w:rPr>
                <w:color w:val="000000" w:themeColor="text1"/>
              </w:rPr>
            </w:pPr>
            <w:r w:rsidRPr="00867BE4">
              <w:rPr>
                <w:color w:val="000000" w:themeColor="text1"/>
              </w:rPr>
              <w:lastRenderedPageBreak/>
              <w:t>10</w:t>
            </w:r>
          </w:p>
          <w:p w14:paraId="3EE65C41" w14:textId="77777777" w:rsidR="00867BE4" w:rsidRPr="00867BE4" w:rsidRDefault="00867BE4" w:rsidP="00867BE4">
            <w:pPr>
              <w:spacing w:after="0"/>
              <w:rPr>
                <w:color w:val="000000" w:themeColor="text1"/>
              </w:rPr>
            </w:pPr>
            <w:r w:rsidRPr="00867BE4">
              <w:rPr>
                <w:color w:val="000000" w:themeColor="text1"/>
              </w:rPr>
              <w:t>11</w:t>
            </w:r>
          </w:p>
          <w:p w14:paraId="266E107E" w14:textId="77777777" w:rsidR="00867BE4" w:rsidRPr="00867BE4" w:rsidRDefault="00867BE4" w:rsidP="00867BE4">
            <w:pPr>
              <w:spacing w:after="0"/>
              <w:rPr>
                <w:color w:val="000000" w:themeColor="text1"/>
              </w:rPr>
            </w:pPr>
            <w:r w:rsidRPr="00867BE4">
              <w:rPr>
                <w:color w:val="000000" w:themeColor="text1"/>
              </w:rPr>
              <w:t>12</w:t>
            </w:r>
          </w:p>
          <w:p w14:paraId="677B744F" w14:textId="77777777" w:rsidR="00867BE4" w:rsidRPr="00867BE4" w:rsidRDefault="00867BE4" w:rsidP="00867BE4">
            <w:pPr>
              <w:spacing w:after="0"/>
              <w:rPr>
                <w:color w:val="000000" w:themeColor="text1"/>
              </w:rPr>
            </w:pPr>
            <w:r w:rsidRPr="00867BE4">
              <w:rPr>
                <w:color w:val="000000" w:themeColor="text1"/>
              </w:rPr>
              <w:t>13</w:t>
            </w:r>
          </w:p>
          <w:p w14:paraId="0629DFEE" w14:textId="77777777" w:rsidR="00867BE4" w:rsidRPr="00867BE4" w:rsidRDefault="00867BE4" w:rsidP="00867BE4">
            <w:pPr>
              <w:spacing w:after="0"/>
              <w:rPr>
                <w:color w:val="000000" w:themeColor="text1"/>
              </w:rPr>
            </w:pPr>
            <w:r w:rsidRPr="00867BE4">
              <w:rPr>
                <w:color w:val="000000" w:themeColor="text1"/>
              </w:rPr>
              <w:t>14</w:t>
            </w:r>
          </w:p>
          <w:p w14:paraId="0F807027" w14:textId="77777777" w:rsidR="00867BE4" w:rsidRPr="00867BE4" w:rsidRDefault="00867BE4" w:rsidP="00867BE4">
            <w:pPr>
              <w:spacing w:after="0"/>
              <w:rPr>
                <w:color w:val="000000" w:themeColor="text1"/>
              </w:rPr>
            </w:pPr>
            <w:r w:rsidRPr="00867BE4">
              <w:rPr>
                <w:color w:val="000000" w:themeColor="text1"/>
              </w:rPr>
              <w:t>15</w:t>
            </w:r>
          </w:p>
          <w:p w14:paraId="4D5B2E9B" w14:textId="77777777" w:rsidR="00867BE4" w:rsidRPr="00867BE4" w:rsidRDefault="00867BE4" w:rsidP="00867BE4">
            <w:pPr>
              <w:spacing w:after="0"/>
              <w:rPr>
                <w:color w:val="000000" w:themeColor="text1"/>
              </w:rPr>
            </w:pPr>
            <w:r w:rsidRPr="00867BE4">
              <w:rPr>
                <w:color w:val="000000" w:themeColor="text1"/>
              </w:rPr>
              <w:t>16</w:t>
            </w:r>
          </w:p>
          <w:p w14:paraId="3E17D11E" w14:textId="77777777" w:rsidR="00867BE4" w:rsidRPr="00867BE4" w:rsidRDefault="00867BE4" w:rsidP="00867BE4">
            <w:pPr>
              <w:spacing w:after="0"/>
              <w:rPr>
                <w:color w:val="000000" w:themeColor="text1"/>
              </w:rPr>
            </w:pPr>
            <w:r w:rsidRPr="00867BE4">
              <w:rPr>
                <w:color w:val="000000" w:themeColor="text1"/>
              </w:rPr>
              <w:t>17</w:t>
            </w:r>
          </w:p>
          <w:p w14:paraId="32BE3973" w14:textId="77777777" w:rsidR="00867BE4" w:rsidRPr="00867BE4" w:rsidRDefault="00867BE4" w:rsidP="00867BE4">
            <w:pPr>
              <w:spacing w:after="0"/>
              <w:rPr>
                <w:color w:val="000000" w:themeColor="text1"/>
              </w:rPr>
            </w:pPr>
            <w:r w:rsidRPr="00867BE4">
              <w:rPr>
                <w:color w:val="000000" w:themeColor="text1"/>
              </w:rPr>
              <w:t>18</w:t>
            </w:r>
          </w:p>
          <w:p w14:paraId="46AECA8B" w14:textId="77777777" w:rsidR="00867BE4" w:rsidRPr="00867BE4" w:rsidRDefault="00867BE4" w:rsidP="00867BE4">
            <w:pPr>
              <w:spacing w:after="0"/>
              <w:rPr>
                <w:color w:val="000000" w:themeColor="text1"/>
              </w:rPr>
            </w:pPr>
            <w:r w:rsidRPr="00867BE4">
              <w:rPr>
                <w:color w:val="000000" w:themeColor="text1"/>
              </w:rPr>
              <w:t>19</w:t>
            </w:r>
          </w:p>
          <w:p w14:paraId="3A9D0133" w14:textId="77777777" w:rsidR="00867BE4" w:rsidRPr="00867BE4" w:rsidRDefault="00867BE4" w:rsidP="00867BE4">
            <w:pPr>
              <w:spacing w:after="0"/>
              <w:rPr>
                <w:color w:val="000000" w:themeColor="text1"/>
              </w:rPr>
            </w:pPr>
            <w:r w:rsidRPr="00867BE4">
              <w:rPr>
                <w:color w:val="000000" w:themeColor="text1"/>
              </w:rPr>
              <w:t>20</w:t>
            </w:r>
          </w:p>
          <w:p w14:paraId="3443DF0A" w14:textId="77777777" w:rsidR="00867BE4" w:rsidRPr="00867BE4" w:rsidRDefault="00867BE4" w:rsidP="00867BE4">
            <w:pPr>
              <w:spacing w:after="0"/>
              <w:rPr>
                <w:color w:val="000000" w:themeColor="text1"/>
              </w:rPr>
            </w:pPr>
            <w:r w:rsidRPr="00867BE4">
              <w:rPr>
                <w:color w:val="000000" w:themeColor="text1"/>
              </w:rPr>
              <w:t>21</w:t>
            </w:r>
          </w:p>
          <w:p w14:paraId="2AD0507C" w14:textId="77777777" w:rsidR="00867BE4" w:rsidRPr="00867BE4" w:rsidRDefault="00867BE4" w:rsidP="00867BE4">
            <w:pPr>
              <w:spacing w:after="0"/>
              <w:rPr>
                <w:color w:val="000000" w:themeColor="text1"/>
              </w:rPr>
            </w:pPr>
            <w:r w:rsidRPr="00867BE4">
              <w:rPr>
                <w:color w:val="000000" w:themeColor="text1"/>
              </w:rPr>
              <w:t>22</w:t>
            </w:r>
          </w:p>
          <w:p w14:paraId="14AC7453" w14:textId="77777777" w:rsidR="00867BE4" w:rsidRPr="00867BE4" w:rsidRDefault="00867BE4" w:rsidP="00867BE4">
            <w:pPr>
              <w:spacing w:after="0"/>
              <w:rPr>
                <w:color w:val="000000" w:themeColor="text1"/>
              </w:rPr>
            </w:pPr>
            <w:r w:rsidRPr="00867BE4">
              <w:rPr>
                <w:color w:val="000000" w:themeColor="text1"/>
              </w:rPr>
              <w:t>23</w:t>
            </w:r>
          </w:p>
          <w:p w14:paraId="36F74E5F" w14:textId="77777777" w:rsidR="00867BE4" w:rsidRPr="00867BE4" w:rsidRDefault="00867BE4" w:rsidP="00867BE4">
            <w:pPr>
              <w:spacing w:after="0"/>
              <w:rPr>
                <w:color w:val="000000" w:themeColor="text1"/>
              </w:rPr>
            </w:pPr>
            <w:r w:rsidRPr="00867BE4">
              <w:rPr>
                <w:color w:val="000000" w:themeColor="text1"/>
              </w:rPr>
              <w:t>24</w:t>
            </w:r>
          </w:p>
          <w:p w14:paraId="48867185" w14:textId="77777777" w:rsidR="00867BE4" w:rsidRPr="00867BE4" w:rsidRDefault="00867BE4" w:rsidP="00867BE4">
            <w:pPr>
              <w:spacing w:after="0"/>
              <w:rPr>
                <w:color w:val="000000" w:themeColor="text1"/>
              </w:rPr>
            </w:pPr>
            <w:r w:rsidRPr="00867BE4">
              <w:rPr>
                <w:color w:val="000000" w:themeColor="text1"/>
              </w:rPr>
              <w:t>25</w:t>
            </w:r>
          </w:p>
          <w:p w14:paraId="68BDE171" w14:textId="77777777" w:rsidR="00867BE4" w:rsidRPr="00867BE4" w:rsidRDefault="00867BE4" w:rsidP="00867BE4">
            <w:pPr>
              <w:spacing w:after="0"/>
              <w:rPr>
                <w:color w:val="000000" w:themeColor="text1"/>
              </w:rPr>
            </w:pPr>
            <w:r w:rsidRPr="00867BE4">
              <w:rPr>
                <w:color w:val="000000" w:themeColor="text1"/>
              </w:rPr>
              <w:t>26</w:t>
            </w:r>
          </w:p>
          <w:p w14:paraId="577E9BFE" w14:textId="77777777" w:rsidR="00867BE4" w:rsidRPr="00867BE4" w:rsidRDefault="00867BE4" w:rsidP="00867BE4">
            <w:pPr>
              <w:spacing w:after="0"/>
              <w:rPr>
                <w:color w:val="000000" w:themeColor="text1"/>
              </w:rPr>
            </w:pPr>
            <w:r w:rsidRPr="00867BE4">
              <w:rPr>
                <w:color w:val="000000" w:themeColor="text1"/>
              </w:rPr>
              <w:t>27</w:t>
            </w:r>
          </w:p>
          <w:p w14:paraId="2F33475A" w14:textId="77777777" w:rsidR="00867BE4" w:rsidRPr="00867BE4" w:rsidRDefault="00867BE4" w:rsidP="00867BE4">
            <w:pPr>
              <w:spacing w:after="0"/>
              <w:rPr>
                <w:color w:val="000000" w:themeColor="text1"/>
              </w:rPr>
            </w:pPr>
            <w:r w:rsidRPr="00867BE4">
              <w:rPr>
                <w:color w:val="000000" w:themeColor="text1"/>
              </w:rPr>
              <w:t>28</w:t>
            </w:r>
          </w:p>
          <w:p w14:paraId="5D4506A2" w14:textId="77777777" w:rsidR="00867BE4" w:rsidRPr="00867BE4" w:rsidRDefault="00867BE4" w:rsidP="00867BE4">
            <w:pPr>
              <w:spacing w:after="0"/>
              <w:rPr>
                <w:color w:val="000000" w:themeColor="text1"/>
              </w:rPr>
            </w:pPr>
            <w:r w:rsidRPr="00867BE4">
              <w:rPr>
                <w:color w:val="000000" w:themeColor="text1"/>
              </w:rPr>
              <w:t>29</w:t>
            </w:r>
          </w:p>
          <w:p w14:paraId="3C1C64DF" w14:textId="77777777" w:rsidR="00867BE4" w:rsidRPr="00867BE4" w:rsidRDefault="00867BE4" w:rsidP="00867BE4">
            <w:pPr>
              <w:spacing w:after="0"/>
              <w:rPr>
                <w:color w:val="000000" w:themeColor="text1"/>
              </w:rPr>
            </w:pPr>
            <w:r w:rsidRPr="00867BE4">
              <w:rPr>
                <w:color w:val="000000" w:themeColor="text1"/>
              </w:rPr>
              <w:t>30</w:t>
            </w:r>
          </w:p>
          <w:p w14:paraId="285687B2" w14:textId="77777777" w:rsidR="00867BE4" w:rsidRPr="00867BE4" w:rsidRDefault="00867BE4" w:rsidP="00867BE4">
            <w:pPr>
              <w:spacing w:after="0"/>
              <w:rPr>
                <w:color w:val="000000" w:themeColor="text1"/>
              </w:rPr>
            </w:pPr>
            <w:r w:rsidRPr="00867BE4">
              <w:rPr>
                <w:color w:val="000000" w:themeColor="text1"/>
              </w:rPr>
              <w:t>31</w:t>
            </w:r>
          </w:p>
          <w:p w14:paraId="1AA0727C" w14:textId="77777777" w:rsidR="00867BE4" w:rsidRPr="00867BE4" w:rsidRDefault="00867BE4" w:rsidP="00867BE4">
            <w:pPr>
              <w:spacing w:after="0"/>
              <w:rPr>
                <w:color w:val="000000" w:themeColor="text1"/>
              </w:rPr>
            </w:pPr>
            <w:r w:rsidRPr="00867BE4">
              <w:rPr>
                <w:color w:val="000000" w:themeColor="text1"/>
              </w:rPr>
              <w:t>32</w:t>
            </w:r>
          </w:p>
          <w:p w14:paraId="1854C914" w14:textId="77777777" w:rsidR="00867BE4" w:rsidRPr="00867BE4" w:rsidRDefault="00867BE4" w:rsidP="00867BE4">
            <w:pPr>
              <w:spacing w:after="0"/>
              <w:rPr>
                <w:color w:val="000000" w:themeColor="text1"/>
              </w:rPr>
            </w:pPr>
            <w:r w:rsidRPr="00867BE4">
              <w:rPr>
                <w:color w:val="000000" w:themeColor="text1"/>
              </w:rPr>
              <w:t>33</w:t>
            </w:r>
          </w:p>
          <w:p w14:paraId="07B2C96E" w14:textId="77777777" w:rsidR="00867BE4" w:rsidRPr="00867BE4" w:rsidRDefault="00867BE4" w:rsidP="00867BE4">
            <w:pPr>
              <w:spacing w:after="0"/>
              <w:rPr>
                <w:color w:val="000000" w:themeColor="text1"/>
              </w:rPr>
            </w:pPr>
            <w:r w:rsidRPr="00867BE4">
              <w:rPr>
                <w:color w:val="000000" w:themeColor="text1"/>
              </w:rPr>
              <w:t>34</w:t>
            </w:r>
          </w:p>
          <w:p w14:paraId="70E6272C" w14:textId="77777777" w:rsidR="00867BE4" w:rsidRPr="00867BE4" w:rsidRDefault="00867BE4" w:rsidP="00867BE4">
            <w:pPr>
              <w:spacing w:after="0"/>
              <w:rPr>
                <w:color w:val="000000" w:themeColor="text1"/>
              </w:rPr>
            </w:pPr>
            <w:r w:rsidRPr="00867BE4">
              <w:rPr>
                <w:color w:val="000000" w:themeColor="text1"/>
              </w:rPr>
              <w:t>35</w:t>
            </w:r>
          </w:p>
          <w:p w14:paraId="4879B540" w14:textId="77777777" w:rsidR="00867BE4" w:rsidRPr="00867BE4" w:rsidRDefault="00867BE4" w:rsidP="00867BE4">
            <w:pPr>
              <w:spacing w:after="0"/>
              <w:rPr>
                <w:color w:val="000000" w:themeColor="text1"/>
              </w:rPr>
            </w:pPr>
            <w:r w:rsidRPr="00867BE4">
              <w:rPr>
                <w:color w:val="000000" w:themeColor="text1"/>
              </w:rPr>
              <w:t>36</w:t>
            </w:r>
          </w:p>
          <w:p w14:paraId="002B323E" w14:textId="77777777" w:rsidR="00867BE4" w:rsidRPr="00867BE4" w:rsidRDefault="00867BE4" w:rsidP="00867BE4">
            <w:pPr>
              <w:spacing w:after="0"/>
              <w:rPr>
                <w:color w:val="000000" w:themeColor="text1"/>
              </w:rPr>
            </w:pPr>
            <w:r w:rsidRPr="00867BE4">
              <w:rPr>
                <w:color w:val="000000" w:themeColor="text1"/>
              </w:rPr>
              <w:t>37</w:t>
            </w:r>
          </w:p>
          <w:p w14:paraId="14332DC6" w14:textId="77777777" w:rsidR="00867BE4" w:rsidRPr="00867BE4" w:rsidRDefault="00867BE4" w:rsidP="00867BE4">
            <w:pPr>
              <w:spacing w:after="0"/>
              <w:rPr>
                <w:color w:val="000000" w:themeColor="text1"/>
              </w:rPr>
            </w:pPr>
            <w:r w:rsidRPr="00867BE4">
              <w:rPr>
                <w:color w:val="000000" w:themeColor="text1"/>
              </w:rPr>
              <w:t>38</w:t>
            </w:r>
          </w:p>
        </w:tc>
        <w:tc>
          <w:tcPr>
            <w:tcW w:w="10140" w:type="dxa"/>
            <w:tcBorders>
              <w:top w:val="nil"/>
              <w:left w:val="nil"/>
              <w:bottom w:val="nil"/>
              <w:right w:val="nil"/>
            </w:tcBorders>
            <w:vAlign w:val="bottom"/>
            <w:hideMark/>
          </w:tcPr>
          <w:p w14:paraId="0A6FAFB8" w14:textId="77777777" w:rsidR="00867BE4" w:rsidRPr="00867BE4" w:rsidRDefault="00867BE4" w:rsidP="00867BE4">
            <w:pPr>
              <w:spacing w:after="0"/>
              <w:rPr>
                <w:color w:val="000000" w:themeColor="text1"/>
                <w:lang w:val="en-US"/>
              </w:rPr>
            </w:pPr>
            <w:r w:rsidRPr="00867BE4">
              <w:rPr>
                <w:color w:val="000000" w:themeColor="text1"/>
                <w:lang w:val="en-US"/>
              </w:rPr>
              <w:lastRenderedPageBreak/>
              <w:t>#include &lt;iostream&gt;</w:t>
            </w:r>
          </w:p>
          <w:p w14:paraId="79B4DCD2" w14:textId="77777777" w:rsidR="00867BE4" w:rsidRPr="00867BE4" w:rsidRDefault="00867BE4" w:rsidP="00867BE4">
            <w:pPr>
              <w:spacing w:after="0"/>
              <w:rPr>
                <w:color w:val="000000" w:themeColor="text1"/>
                <w:lang w:val="en-US"/>
              </w:rPr>
            </w:pPr>
            <w:r w:rsidRPr="00867BE4">
              <w:rPr>
                <w:color w:val="000000" w:themeColor="text1"/>
                <w:lang w:val="en-US"/>
              </w:rPr>
              <w:t>  </w:t>
            </w:r>
          </w:p>
          <w:p w14:paraId="2A88526B"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Person</w:t>
            </w:r>
          </w:p>
          <w:p w14:paraId="4ACE8EBD" w14:textId="77777777" w:rsidR="00867BE4" w:rsidRPr="00867BE4" w:rsidRDefault="00867BE4" w:rsidP="00867BE4">
            <w:pPr>
              <w:spacing w:after="0"/>
              <w:rPr>
                <w:color w:val="000000" w:themeColor="text1"/>
                <w:lang w:val="en-US"/>
              </w:rPr>
            </w:pPr>
            <w:r w:rsidRPr="00867BE4">
              <w:rPr>
                <w:color w:val="000000" w:themeColor="text1"/>
                <w:lang w:val="en-US"/>
              </w:rPr>
              <w:t>{</w:t>
            </w:r>
          </w:p>
          <w:p w14:paraId="7146C784"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43611182" w14:textId="77777777" w:rsidR="00867BE4" w:rsidRPr="00867BE4" w:rsidRDefault="00867BE4" w:rsidP="00867BE4">
            <w:pPr>
              <w:spacing w:after="0"/>
              <w:rPr>
                <w:color w:val="000000" w:themeColor="text1"/>
                <w:lang w:val="en-US"/>
              </w:rPr>
            </w:pPr>
            <w:r w:rsidRPr="00867BE4">
              <w:rPr>
                <w:color w:val="000000" w:themeColor="text1"/>
                <w:lang w:val="en-US"/>
              </w:rPr>
              <w:t>    Person(std::string name): name{name}</w:t>
            </w:r>
          </w:p>
          <w:p w14:paraId="7DE97A1F" w14:textId="77777777" w:rsidR="00867BE4" w:rsidRPr="00867BE4" w:rsidRDefault="00867BE4" w:rsidP="00867BE4">
            <w:pPr>
              <w:spacing w:after="0"/>
              <w:rPr>
                <w:color w:val="000000" w:themeColor="text1"/>
                <w:lang w:val="en-US"/>
              </w:rPr>
            </w:pPr>
            <w:r w:rsidRPr="00867BE4">
              <w:rPr>
                <w:color w:val="000000" w:themeColor="text1"/>
                <w:lang w:val="en-US"/>
              </w:rPr>
              <w:t>    { }</w:t>
            </w:r>
          </w:p>
          <w:p w14:paraId="00FEE58F"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virtual</w:t>
            </w:r>
            <w:r w:rsidRPr="00867BE4">
              <w:rPr>
                <w:color w:val="000000" w:themeColor="text1"/>
                <w:lang w:val="en-US"/>
              </w:rPr>
              <w:t xml:space="preserve"> </w:t>
            </w:r>
            <w:r w:rsidRPr="00867BE4">
              <w:rPr>
                <w:b/>
                <w:bCs/>
                <w:color w:val="000000" w:themeColor="text1"/>
                <w:lang w:val="en-US"/>
              </w:rPr>
              <w:t>void</w:t>
            </w:r>
            <w:r w:rsidRPr="00867BE4">
              <w:rPr>
                <w:color w:val="000000" w:themeColor="text1"/>
                <w:lang w:val="en-US"/>
              </w:rPr>
              <w:t xml:space="preserve"> print() </w:t>
            </w:r>
            <w:r w:rsidRPr="00867BE4">
              <w:rPr>
                <w:b/>
                <w:bCs/>
                <w:color w:val="000000" w:themeColor="text1"/>
                <w:lang w:val="en-US"/>
              </w:rPr>
              <w:t>const</w:t>
            </w:r>
            <w:r w:rsidRPr="00867BE4">
              <w:rPr>
                <w:color w:val="000000" w:themeColor="text1"/>
                <w:lang w:val="en-US"/>
              </w:rPr>
              <w:t xml:space="preserve">  // </w:t>
            </w:r>
            <w:r w:rsidRPr="00867BE4">
              <w:rPr>
                <w:color w:val="000000" w:themeColor="text1"/>
              </w:rPr>
              <w:t>виртуальная</w:t>
            </w:r>
            <w:r w:rsidRPr="00867BE4">
              <w:rPr>
                <w:color w:val="000000" w:themeColor="text1"/>
                <w:lang w:val="en-US"/>
              </w:rPr>
              <w:t xml:space="preserve"> </w:t>
            </w:r>
            <w:r w:rsidRPr="00867BE4">
              <w:rPr>
                <w:color w:val="000000" w:themeColor="text1"/>
              </w:rPr>
              <w:t>функция</w:t>
            </w:r>
          </w:p>
          <w:p w14:paraId="4DB960D0" w14:textId="77777777" w:rsidR="00867BE4" w:rsidRPr="00867BE4" w:rsidRDefault="00867BE4" w:rsidP="00867BE4">
            <w:pPr>
              <w:spacing w:after="0"/>
              <w:rPr>
                <w:color w:val="000000" w:themeColor="text1"/>
                <w:lang w:val="en-US"/>
              </w:rPr>
            </w:pPr>
            <w:r w:rsidRPr="00867BE4">
              <w:rPr>
                <w:color w:val="000000" w:themeColor="text1"/>
                <w:lang w:val="en-US"/>
              </w:rPr>
              <w:t>    {</w:t>
            </w:r>
          </w:p>
          <w:p w14:paraId="5BC3D870" w14:textId="77777777" w:rsidR="00867BE4" w:rsidRPr="00867BE4" w:rsidRDefault="00867BE4" w:rsidP="00867BE4">
            <w:pPr>
              <w:spacing w:after="0"/>
              <w:rPr>
                <w:color w:val="000000" w:themeColor="text1"/>
                <w:lang w:val="en-US"/>
              </w:rPr>
            </w:pPr>
            <w:r w:rsidRPr="00867BE4">
              <w:rPr>
                <w:color w:val="000000" w:themeColor="text1"/>
                <w:lang w:val="en-US"/>
              </w:rPr>
              <w:lastRenderedPageBreak/>
              <w:t>        std::</w:t>
            </w:r>
            <w:proofErr w:type="spellStart"/>
            <w:r w:rsidRPr="00867BE4">
              <w:rPr>
                <w:color w:val="000000" w:themeColor="text1"/>
                <w:lang w:val="en-US"/>
              </w:rPr>
              <w:t>cout</w:t>
            </w:r>
            <w:proofErr w:type="spellEnd"/>
            <w:r w:rsidRPr="00867BE4">
              <w:rPr>
                <w:color w:val="000000" w:themeColor="text1"/>
                <w:lang w:val="en-US"/>
              </w:rPr>
              <w:t xml:space="preserve"> &lt;&lt; "Name: " &lt;&lt; name &lt;&lt; std::</w:t>
            </w:r>
            <w:proofErr w:type="spellStart"/>
            <w:r w:rsidRPr="00867BE4">
              <w:rPr>
                <w:color w:val="000000" w:themeColor="text1"/>
                <w:lang w:val="en-US"/>
              </w:rPr>
              <w:t>endl</w:t>
            </w:r>
            <w:proofErr w:type="spellEnd"/>
            <w:r w:rsidRPr="00867BE4">
              <w:rPr>
                <w:color w:val="000000" w:themeColor="text1"/>
                <w:lang w:val="en-US"/>
              </w:rPr>
              <w:t>;</w:t>
            </w:r>
          </w:p>
          <w:p w14:paraId="035333EE" w14:textId="77777777" w:rsidR="00867BE4" w:rsidRPr="00867BE4" w:rsidRDefault="00867BE4" w:rsidP="00867BE4">
            <w:pPr>
              <w:spacing w:after="0"/>
              <w:rPr>
                <w:color w:val="000000" w:themeColor="text1"/>
                <w:lang w:val="en-US"/>
              </w:rPr>
            </w:pPr>
            <w:r w:rsidRPr="00867BE4">
              <w:rPr>
                <w:color w:val="000000" w:themeColor="text1"/>
                <w:lang w:val="en-US"/>
              </w:rPr>
              <w:t>    }</w:t>
            </w:r>
          </w:p>
          <w:p w14:paraId="29FBF2E0" w14:textId="77777777" w:rsidR="00867BE4" w:rsidRPr="00867BE4" w:rsidRDefault="00867BE4" w:rsidP="00867BE4">
            <w:pPr>
              <w:spacing w:after="0"/>
              <w:rPr>
                <w:color w:val="000000" w:themeColor="text1"/>
                <w:lang w:val="en-US"/>
              </w:rPr>
            </w:pPr>
            <w:r w:rsidRPr="00867BE4">
              <w:rPr>
                <w:b/>
                <w:bCs/>
                <w:color w:val="000000" w:themeColor="text1"/>
                <w:lang w:val="en-US"/>
              </w:rPr>
              <w:t>private</w:t>
            </w:r>
            <w:r w:rsidRPr="00867BE4">
              <w:rPr>
                <w:color w:val="000000" w:themeColor="text1"/>
                <w:lang w:val="en-US"/>
              </w:rPr>
              <w:t>:</w:t>
            </w:r>
          </w:p>
          <w:p w14:paraId="41A144CF" w14:textId="77777777" w:rsidR="00867BE4" w:rsidRPr="00867BE4" w:rsidRDefault="00867BE4" w:rsidP="00867BE4">
            <w:pPr>
              <w:spacing w:after="0"/>
              <w:rPr>
                <w:color w:val="000000" w:themeColor="text1"/>
                <w:lang w:val="en-US"/>
              </w:rPr>
            </w:pPr>
            <w:r w:rsidRPr="00867BE4">
              <w:rPr>
                <w:color w:val="000000" w:themeColor="text1"/>
                <w:lang w:val="en-US"/>
              </w:rPr>
              <w:t>    std::string name;</w:t>
            </w:r>
          </w:p>
          <w:p w14:paraId="62D983FA" w14:textId="77777777" w:rsidR="00867BE4" w:rsidRPr="00867BE4" w:rsidRDefault="00867BE4" w:rsidP="00867BE4">
            <w:pPr>
              <w:spacing w:after="0"/>
              <w:rPr>
                <w:color w:val="000000" w:themeColor="text1"/>
                <w:lang w:val="en-US"/>
              </w:rPr>
            </w:pPr>
            <w:r w:rsidRPr="00867BE4">
              <w:rPr>
                <w:color w:val="000000" w:themeColor="text1"/>
                <w:lang w:val="en-US"/>
              </w:rPr>
              <w:t>};</w:t>
            </w:r>
          </w:p>
          <w:p w14:paraId="4DA8F24C"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Employee: </w:t>
            </w:r>
            <w:r w:rsidRPr="00867BE4">
              <w:rPr>
                <w:b/>
                <w:bCs/>
                <w:color w:val="000000" w:themeColor="text1"/>
                <w:lang w:val="en-US"/>
              </w:rPr>
              <w:t>public</w:t>
            </w:r>
            <w:r w:rsidRPr="00867BE4">
              <w:rPr>
                <w:color w:val="000000" w:themeColor="text1"/>
                <w:lang w:val="en-US"/>
              </w:rPr>
              <w:t xml:space="preserve"> Person</w:t>
            </w:r>
          </w:p>
          <w:p w14:paraId="65643DB3" w14:textId="77777777" w:rsidR="00867BE4" w:rsidRPr="00867BE4" w:rsidRDefault="00867BE4" w:rsidP="00867BE4">
            <w:pPr>
              <w:spacing w:after="0"/>
              <w:rPr>
                <w:color w:val="000000" w:themeColor="text1"/>
                <w:lang w:val="en-US"/>
              </w:rPr>
            </w:pPr>
            <w:r w:rsidRPr="00867BE4">
              <w:rPr>
                <w:color w:val="000000" w:themeColor="text1"/>
                <w:lang w:val="en-US"/>
              </w:rPr>
              <w:t>{</w:t>
            </w:r>
          </w:p>
          <w:p w14:paraId="519FF20A"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001546B3" w14:textId="77777777" w:rsidR="00867BE4" w:rsidRPr="00867BE4" w:rsidRDefault="00867BE4" w:rsidP="00867BE4">
            <w:pPr>
              <w:spacing w:after="0"/>
              <w:rPr>
                <w:color w:val="000000" w:themeColor="text1"/>
                <w:lang w:val="en-US"/>
              </w:rPr>
            </w:pPr>
            <w:r w:rsidRPr="00867BE4">
              <w:rPr>
                <w:color w:val="000000" w:themeColor="text1"/>
                <w:lang w:val="en-US"/>
              </w:rPr>
              <w:t>    Employee(std::string name, std::string company): Person{name}, company{company}</w:t>
            </w:r>
          </w:p>
          <w:p w14:paraId="4B45E511" w14:textId="77777777" w:rsidR="00867BE4" w:rsidRPr="00867BE4" w:rsidRDefault="00867BE4" w:rsidP="00867BE4">
            <w:pPr>
              <w:spacing w:after="0"/>
              <w:rPr>
                <w:color w:val="000000" w:themeColor="text1"/>
              </w:rPr>
            </w:pPr>
            <w:r w:rsidRPr="00867BE4">
              <w:rPr>
                <w:color w:val="000000" w:themeColor="text1"/>
                <w:lang w:val="en-US"/>
              </w:rPr>
              <w:t>    </w:t>
            </w:r>
            <w:r w:rsidRPr="00867BE4">
              <w:rPr>
                <w:color w:val="000000" w:themeColor="text1"/>
              </w:rPr>
              <w:t>{ }</w:t>
            </w:r>
          </w:p>
          <w:p w14:paraId="5371A52D" w14:textId="77777777" w:rsidR="00867BE4" w:rsidRPr="00867BE4" w:rsidRDefault="00867BE4" w:rsidP="00867BE4">
            <w:pPr>
              <w:spacing w:after="0"/>
              <w:rPr>
                <w:color w:val="000000" w:themeColor="text1"/>
              </w:rPr>
            </w:pPr>
            <w:r w:rsidRPr="00867BE4">
              <w:rPr>
                <w:color w:val="000000" w:themeColor="text1"/>
              </w:rPr>
              <w:t>    </w:t>
            </w:r>
            <w:proofErr w:type="spellStart"/>
            <w:r w:rsidRPr="00867BE4">
              <w:rPr>
                <w:b/>
                <w:bCs/>
                <w:color w:val="000000" w:themeColor="text1"/>
              </w:rPr>
              <w:t>void</w:t>
            </w:r>
            <w:proofErr w:type="spellEnd"/>
            <w:r w:rsidRPr="00867BE4">
              <w:rPr>
                <w:color w:val="000000" w:themeColor="text1"/>
              </w:rPr>
              <w:t xml:space="preserve"> </w:t>
            </w:r>
            <w:proofErr w:type="spellStart"/>
            <w:r w:rsidRPr="00867BE4">
              <w:rPr>
                <w:color w:val="000000" w:themeColor="text1"/>
              </w:rPr>
              <w:t>print</w:t>
            </w:r>
            <w:proofErr w:type="spellEnd"/>
            <w:r w:rsidRPr="00867BE4">
              <w:rPr>
                <w:color w:val="000000" w:themeColor="text1"/>
              </w:rPr>
              <w:t xml:space="preserve">() </w:t>
            </w:r>
            <w:proofErr w:type="spellStart"/>
            <w:r w:rsidRPr="00867BE4">
              <w:rPr>
                <w:b/>
                <w:bCs/>
                <w:color w:val="000000" w:themeColor="text1"/>
              </w:rPr>
              <w:t>const</w:t>
            </w:r>
            <w:proofErr w:type="spellEnd"/>
            <w:r w:rsidRPr="00867BE4">
              <w:rPr>
                <w:color w:val="000000" w:themeColor="text1"/>
              </w:rPr>
              <w:t xml:space="preserve"> </w:t>
            </w:r>
            <w:proofErr w:type="spellStart"/>
            <w:r w:rsidRPr="00867BE4">
              <w:rPr>
                <w:color w:val="000000" w:themeColor="text1"/>
              </w:rPr>
              <w:t>override</w:t>
            </w:r>
            <w:proofErr w:type="spellEnd"/>
            <w:r w:rsidRPr="00867BE4">
              <w:rPr>
                <w:color w:val="000000" w:themeColor="text1"/>
              </w:rPr>
              <w:t xml:space="preserve"> // явным образом указываем, что функция переопределена</w:t>
            </w:r>
          </w:p>
          <w:p w14:paraId="49DA9B52" w14:textId="77777777" w:rsidR="00867BE4" w:rsidRPr="00867BE4" w:rsidRDefault="00867BE4" w:rsidP="00867BE4">
            <w:pPr>
              <w:spacing w:after="0"/>
              <w:rPr>
                <w:color w:val="000000" w:themeColor="text1"/>
                <w:lang w:val="en-US"/>
              </w:rPr>
            </w:pPr>
            <w:r w:rsidRPr="00867BE4">
              <w:rPr>
                <w:color w:val="000000" w:themeColor="text1"/>
              </w:rPr>
              <w:t>    </w:t>
            </w:r>
            <w:r w:rsidRPr="00867BE4">
              <w:rPr>
                <w:color w:val="000000" w:themeColor="text1"/>
                <w:lang w:val="en-US"/>
              </w:rPr>
              <w:t>{</w:t>
            </w:r>
          </w:p>
          <w:p w14:paraId="628568D0" w14:textId="77777777" w:rsidR="00867BE4" w:rsidRPr="00867BE4" w:rsidRDefault="00867BE4" w:rsidP="00867BE4">
            <w:pPr>
              <w:spacing w:after="0"/>
              <w:rPr>
                <w:color w:val="000000" w:themeColor="text1"/>
                <w:lang w:val="en-US"/>
              </w:rPr>
            </w:pPr>
            <w:r w:rsidRPr="00867BE4">
              <w:rPr>
                <w:color w:val="000000" w:themeColor="text1"/>
                <w:lang w:val="en-US"/>
              </w:rPr>
              <w:t>        Person::print();</w:t>
            </w:r>
          </w:p>
          <w:p w14:paraId="3312CD1A"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"Works in " &lt;&lt; company &lt;&lt; std::</w:t>
            </w:r>
            <w:proofErr w:type="spellStart"/>
            <w:r w:rsidRPr="00867BE4">
              <w:rPr>
                <w:color w:val="000000" w:themeColor="text1"/>
                <w:lang w:val="en-US"/>
              </w:rPr>
              <w:t>endl</w:t>
            </w:r>
            <w:proofErr w:type="spellEnd"/>
            <w:r w:rsidRPr="00867BE4">
              <w:rPr>
                <w:color w:val="000000" w:themeColor="text1"/>
                <w:lang w:val="en-US"/>
              </w:rPr>
              <w:t>;</w:t>
            </w:r>
          </w:p>
          <w:p w14:paraId="73533A9B" w14:textId="77777777" w:rsidR="00867BE4" w:rsidRPr="00867BE4" w:rsidRDefault="00867BE4" w:rsidP="00867BE4">
            <w:pPr>
              <w:spacing w:after="0"/>
              <w:rPr>
                <w:color w:val="000000" w:themeColor="text1"/>
                <w:lang w:val="en-US"/>
              </w:rPr>
            </w:pPr>
            <w:r w:rsidRPr="00867BE4">
              <w:rPr>
                <w:color w:val="000000" w:themeColor="text1"/>
                <w:lang w:val="en-US"/>
              </w:rPr>
              <w:t>    }</w:t>
            </w:r>
          </w:p>
          <w:p w14:paraId="5AFC362E" w14:textId="77777777" w:rsidR="00867BE4" w:rsidRPr="00867BE4" w:rsidRDefault="00867BE4" w:rsidP="00867BE4">
            <w:pPr>
              <w:spacing w:after="0"/>
              <w:rPr>
                <w:color w:val="000000" w:themeColor="text1"/>
                <w:lang w:val="en-US"/>
              </w:rPr>
            </w:pPr>
            <w:r w:rsidRPr="00867BE4">
              <w:rPr>
                <w:b/>
                <w:bCs/>
                <w:color w:val="000000" w:themeColor="text1"/>
                <w:lang w:val="en-US"/>
              </w:rPr>
              <w:t>private</w:t>
            </w:r>
            <w:r w:rsidRPr="00867BE4">
              <w:rPr>
                <w:color w:val="000000" w:themeColor="text1"/>
                <w:lang w:val="en-US"/>
              </w:rPr>
              <w:t>:</w:t>
            </w:r>
          </w:p>
          <w:p w14:paraId="18B775E1" w14:textId="77777777" w:rsidR="00867BE4" w:rsidRPr="00867BE4" w:rsidRDefault="00867BE4" w:rsidP="00867BE4">
            <w:pPr>
              <w:spacing w:after="0"/>
              <w:rPr>
                <w:color w:val="000000" w:themeColor="text1"/>
                <w:lang w:val="en-US"/>
              </w:rPr>
            </w:pPr>
            <w:r w:rsidRPr="00867BE4">
              <w:rPr>
                <w:color w:val="000000" w:themeColor="text1"/>
                <w:lang w:val="en-US"/>
              </w:rPr>
              <w:t>    std::string company;</w:t>
            </w:r>
          </w:p>
          <w:p w14:paraId="5131F32E" w14:textId="77777777" w:rsidR="00867BE4" w:rsidRPr="00867BE4" w:rsidRDefault="00867BE4" w:rsidP="00867BE4">
            <w:pPr>
              <w:spacing w:after="0"/>
              <w:rPr>
                <w:color w:val="000000" w:themeColor="text1"/>
                <w:lang w:val="en-US"/>
              </w:rPr>
            </w:pPr>
            <w:r w:rsidRPr="00867BE4">
              <w:rPr>
                <w:color w:val="000000" w:themeColor="text1"/>
                <w:lang w:val="en-US"/>
              </w:rPr>
              <w:t>};</w:t>
            </w:r>
          </w:p>
          <w:p w14:paraId="044B1FA1" w14:textId="77777777" w:rsidR="00867BE4" w:rsidRPr="00867BE4" w:rsidRDefault="00867BE4" w:rsidP="00867BE4">
            <w:pPr>
              <w:spacing w:after="0"/>
              <w:rPr>
                <w:color w:val="000000" w:themeColor="text1"/>
                <w:lang w:val="en-US"/>
              </w:rPr>
            </w:pPr>
            <w:r w:rsidRPr="00867BE4">
              <w:rPr>
                <w:color w:val="000000" w:themeColor="text1"/>
                <w:lang w:val="en-US"/>
              </w:rPr>
              <w:t>  </w:t>
            </w:r>
          </w:p>
          <w:p w14:paraId="510916E3" w14:textId="77777777" w:rsidR="00867BE4" w:rsidRPr="00867BE4" w:rsidRDefault="00867BE4" w:rsidP="00867BE4">
            <w:pPr>
              <w:spacing w:after="0"/>
              <w:rPr>
                <w:color w:val="000000" w:themeColor="text1"/>
                <w:lang w:val="en-US"/>
              </w:rPr>
            </w:pPr>
            <w:r w:rsidRPr="00867BE4">
              <w:rPr>
                <w:b/>
                <w:bCs/>
                <w:color w:val="000000" w:themeColor="text1"/>
                <w:lang w:val="en-US"/>
              </w:rPr>
              <w:t>int</w:t>
            </w:r>
            <w:r w:rsidRPr="00867BE4">
              <w:rPr>
                <w:color w:val="000000" w:themeColor="text1"/>
                <w:lang w:val="en-US"/>
              </w:rPr>
              <w:t xml:space="preserve"> main()</w:t>
            </w:r>
          </w:p>
          <w:p w14:paraId="64BFF388" w14:textId="77777777" w:rsidR="00867BE4" w:rsidRPr="00867BE4" w:rsidRDefault="00867BE4" w:rsidP="00867BE4">
            <w:pPr>
              <w:spacing w:after="0"/>
              <w:rPr>
                <w:color w:val="000000" w:themeColor="text1"/>
                <w:lang w:val="en-US"/>
              </w:rPr>
            </w:pPr>
            <w:r w:rsidRPr="00867BE4">
              <w:rPr>
                <w:color w:val="000000" w:themeColor="text1"/>
                <w:lang w:val="en-US"/>
              </w:rPr>
              <w:t>{</w:t>
            </w:r>
          </w:p>
          <w:p w14:paraId="32EE85EB" w14:textId="77777777" w:rsidR="00867BE4" w:rsidRPr="00867BE4" w:rsidRDefault="00867BE4" w:rsidP="00867BE4">
            <w:pPr>
              <w:spacing w:after="0"/>
              <w:rPr>
                <w:color w:val="000000" w:themeColor="text1"/>
                <w:lang w:val="en-US"/>
              </w:rPr>
            </w:pPr>
            <w:r w:rsidRPr="00867BE4">
              <w:rPr>
                <w:color w:val="000000" w:themeColor="text1"/>
                <w:lang w:val="en-US"/>
              </w:rPr>
              <w:t>    Person tom {"Tom"};</w:t>
            </w:r>
          </w:p>
          <w:p w14:paraId="0394563A" w14:textId="77777777" w:rsidR="00867BE4" w:rsidRPr="00867BE4" w:rsidRDefault="00867BE4" w:rsidP="00867BE4">
            <w:pPr>
              <w:spacing w:after="0"/>
              <w:rPr>
                <w:color w:val="000000" w:themeColor="text1"/>
                <w:lang w:val="en-US"/>
              </w:rPr>
            </w:pPr>
            <w:r w:rsidRPr="00867BE4">
              <w:rPr>
                <w:color w:val="000000" w:themeColor="text1"/>
                <w:lang w:val="en-US"/>
              </w:rPr>
              <w:t>    Person* person {&amp;tom};</w:t>
            </w:r>
          </w:p>
          <w:p w14:paraId="6CBC97FB" w14:textId="77777777" w:rsidR="00867BE4" w:rsidRPr="00867BE4" w:rsidRDefault="00867BE4" w:rsidP="00867BE4">
            <w:pPr>
              <w:spacing w:after="0"/>
              <w:rPr>
                <w:color w:val="000000" w:themeColor="text1"/>
                <w:lang w:val="en-US"/>
              </w:rPr>
            </w:pPr>
            <w:r w:rsidRPr="00867BE4">
              <w:rPr>
                <w:color w:val="000000" w:themeColor="text1"/>
                <w:lang w:val="en-US"/>
              </w:rPr>
              <w:t>    person-&gt;print();     // Name: Tom</w:t>
            </w:r>
          </w:p>
          <w:p w14:paraId="1A1F58C5" w14:textId="77777777" w:rsidR="00867BE4" w:rsidRPr="00867BE4" w:rsidRDefault="00867BE4" w:rsidP="00867BE4">
            <w:pPr>
              <w:spacing w:after="0"/>
              <w:rPr>
                <w:color w:val="000000" w:themeColor="text1"/>
                <w:lang w:val="en-US"/>
              </w:rPr>
            </w:pPr>
            <w:r w:rsidRPr="00867BE4">
              <w:rPr>
                <w:color w:val="000000" w:themeColor="text1"/>
                <w:lang w:val="en-US"/>
              </w:rPr>
              <w:t>    Employee bob {"Bob", "Microsoft"};</w:t>
            </w:r>
          </w:p>
          <w:p w14:paraId="3F9D364A" w14:textId="77777777" w:rsidR="00867BE4" w:rsidRPr="00867BE4" w:rsidRDefault="00867BE4" w:rsidP="00867BE4">
            <w:pPr>
              <w:spacing w:after="0"/>
              <w:rPr>
                <w:color w:val="000000" w:themeColor="text1"/>
                <w:lang w:val="en-US"/>
              </w:rPr>
            </w:pPr>
            <w:r w:rsidRPr="00867BE4">
              <w:rPr>
                <w:color w:val="000000" w:themeColor="text1"/>
                <w:lang w:val="en-US"/>
              </w:rPr>
              <w:t>    person = &amp;bob;</w:t>
            </w:r>
          </w:p>
          <w:p w14:paraId="0D387B9E" w14:textId="77777777" w:rsidR="00867BE4" w:rsidRPr="00867BE4" w:rsidRDefault="00867BE4" w:rsidP="00867BE4">
            <w:pPr>
              <w:spacing w:after="0"/>
              <w:rPr>
                <w:color w:val="000000" w:themeColor="text1"/>
                <w:lang w:val="en-US"/>
              </w:rPr>
            </w:pPr>
            <w:r w:rsidRPr="00867BE4">
              <w:rPr>
                <w:color w:val="000000" w:themeColor="text1"/>
                <w:lang w:val="en-US"/>
              </w:rPr>
              <w:t>    person-&gt;print();     // Name: Bob</w:t>
            </w:r>
          </w:p>
          <w:p w14:paraId="4AEB21DB" w14:textId="77777777" w:rsidR="00867BE4" w:rsidRPr="00867BE4" w:rsidRDefault="00867BE4" w:rsidP="00867BE4">
            <w:pPr>
              <w:spacing w:after="0"/>
              <w:rPr>
                <w:color w:val="000000" w:themeColor="text1"/>
              </w:rPr>
            </w:pPr>
            <w:r w:rsidRPr="00867BE4">
              <w:rPr>
                <w:color w:val="000000" w:themeColor="text1"/>
                <w:lang w:val="en-US"/>
              </w:rPr>
              <w:t>                        </w:t>
            </w:r>
            <w:r w:rsidRPr="00867BE4">
              <w:rPr>
                <w:color w:val="000000" w:themeColor="text1"/>
              </w:rPr>
              <w:t xml:space="preserve">// Works </w:t>
            </w:r>
            <w:proofErr w:type="spellStart"/>
            <w:r w:rsidRPr="00867BE4">
              <w:rPr>
                <w:color w:val="000000" w:themeColor="text1"/>
              </w:rPr>
              <w:t>in</w:t>
            </w:r>
            <w:proofErr w:type="spellEnd"/>
            <w:r w:rsidRPr="00867BE4">
              <w:rPr>
                <w:color w:val="000000" w:themeColor="text1"/>
              </w:rPr>
              <w:t xml:space="preserve"> Microsoft</w:t>
            </w:r>
          </w:p>
          <w:p w14:paraId="397EB702" w14:textId="77777777" w:rsidR="00867BE4" w:rsidRPr="00867BE4" w:rsidRDefault="00867BE4" w:rsidP="00867BE4">
            <w:pPr>
              <w:spacing w:after="0"/>
              <w:rPr>
                <w:color w:val="000000" w:themeColor="text1"/>
              </w:rPr>
            </w:pPr>
            <w:r w:rsidRPr="00867BE4">
              <w:rPr>
                <w:color w:val="000000" w:themeColor="text1"/>
              </w:rPr>
              <w:t>}</w:t>
            </w:r>
          </w:p>
        </w:tc>
      </w:tr>
    </w:tbl>
    <w:p w14:paraId="1E56BBA4" w14:textId="77777777" w:rsidR="00867BE4" w:rsidRPr="00867BE4" w:rsidRDefault="00867BE4" w:rsidP="00867BE4">
      <w:pPr>
        <w:spacing w:after="0"/>
        <w:rPr>
          <w:color w:val="000000" w:themeColor="text1"/>
        </w:rPr>
      </w:pPr>
      <w:r w:rsidRPr="00867BE4">
        <w:rPr>
          <w:color w:val="000000" w:themeColor="text1"/>
        </w:rPr>
        <w:lastRenderedPageBreak/>
        <w:t>То есть здесь выражение</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67BE4" w:rsidRPr="00867BE4" w14:paraId="1C81BA32" w14:textId="77777777" w:rsidTr="00C23BBA">
        <w:trPr>
          <w:tblCellSpacing w:w="0" w:type="dxa"/>
        </w:trPr>
        <w:tc>
          <w:tcPr>
            <w:tcW w:w="284" w:type="dxa"/>
            <w:tcBorders>
              <w:top w:val="nil"/>
              <w:left w:val="nil"/>
              <w:bottom w:val="nil"/>
              <w:right w:val="single" w:sz="24" w:space="0" w:color="00B050"/>
            </w:tcBorders>
            <w:vAlign w:val="bottom"/>
            <w:hideMark/>
          </w:tcPr>
          <w:p w14:paraId="00694D23" w14:textId="77777777" w:rsidR="00867BE4" w:rsidRPr="00867BE4" w:rsidRDefault="00867BE4" w:rsidP="00867BE4">
            <w:pPr>
              <w:spacing w:after="0"/>
              <w:rPr>
                <w:color w:val="000000" w:themeColor="text1"/>
              </w:rPr>
            </w:pPr>
            <w:r w:rsidRPr="00867BE4">
              <w:rPr>
                <w:color w:val="000000" w:themeColor="text1"/>
              </w:rPr>
              <w:t>1</w:t>
            </w:r>
          </w:p>
        </w:tc>
        <w:tc>
          <w:tcPr>
            <w:tcW w:w="10331" w:type="dxa"/>
            <w:tcBorders>
              <w:top w:val="nil"/>
              <w:left w:val="nil"/>
              <w:bottom w:val="nil"/>
              <w:right w:val="nil"/>
            </w:tcBorders>
            <w:vAlign w:val="bottom"/>
            <w:hideMark/>
          </w:tcPr>
          <w:p w14:paraId="62C0E0EC" w14:textId="77777777" w:rsidR="00867BE4" w:rsidRPr="00867BE4" w:rsidRDefault="00867BE4" w:rsidP="00867BE4">
            <w:pPr>
              <w:spacing w:after="0"/>
              <w:rPr>
                <w:color w:val="000000" w:themeColor="text1"/>
              </w:rPr>
            </w:pPr>
            <w:proofErr w:type="spellStart"/>
            <w:r w:rsidRPr="00867BE4">
              <w:rPr>
                <w:b/>
                <w:bCs/>
                <w:color w:val="000000" w:themeColor="text1"/>
              </w:rPr>
              <w:t>void</w:t>
            </w:r>
            <w:proofErr w:type="spellEnd"/>
            <w:r w:rsidRPr="00867BE4">
              <w:rPr>
                <w:color w:val="000000" w:themeColor="text1"/>
              </w:rPr>
              <w:t xml:space="preserve"> </w:t>
            </w:r>
            <w:proofErr w:type="spellStart"/>
            <w:r w:rsidRPr="00867BE4">
              <w:rPr>
                <w:color w:val="000000" w:themeColor="text1"/>
              </w:rPr>
              <w:t>print</w:t>
            </w:r>
            <w:proofErr w:type="spellEnd"/>
            <w:r w:rsidRPr="00867BE4">
              <w:rPr>
                <w:color w:val="000000" w:themeColor="text1"/>
              </w:rPr>
              <w:t xml:space="preserve">() </w:t>
            </w:r>
            <w:proofErr w:type="spellStart"/>
            <w:r w:rsidRPr="00867BE4">
              <w:rPr>
                <w:b/>
                <w:bCs/>
                <w:color w:val="000000" w:themeColor="text1"/>
              </w:rPr>
              <w:t>const</w:t>
            </w:r>
            <w:proofErr w:type="spellEnd"/>
            <w:r w:rsidRPr="00867BE4">
              <w:rPr>
                <w:color w:val="000000" w:themeColor="text1"/>
              </w:rPr>
              <w:t xml:space="preserve"> </w:t>
            </w:r>
            <w:proofErr w:type="spellStart"/>
            <w:r w:rsidRPr="00867BE4">
              <w:rPr>
                <w:color w:val="000000" w:themeColor="text1"/>
              </w:rPr>
              <w:t>override</w:t>
            </w:r>
            <w:proofErr w:type="spellEnd"/>
          </w:p>
        </w:tc>
      </w:tr>
    </w:tbl>
    <w:p w14:paraId="37D0C6B6" w14:textId="77777777" w:rsidR="00867BE4" w:rsidRPr="00867BE4" w:rsidRDefault="00867BE4" w:rsidP="00867BE4">
      <w:pPr>
        <w:spacing w:after="0"/>
        <w:rPr>
          <w:color w:val="000000" w:themeColor="text1"/>
        </w:rPr>
      </w:pPr>
      <w:r w:rsidRPr="00867BE4">
        <w:rPr>
          <w:color w:val="000000" w:themeColor="text1"/>
        </w:rPr>
        <w:t xml:space="preserve">указывает, что мы явным образом хотим переопределить функцию </w:t>
      </w:r>
      <w:proofErr w:type="spellStart"/>
      <w:r w:rsidRPr="00867BE4">
        <w:rPr>
          <w:color w:val="000000" w:themeColor="text1"/>
        </w:rPr>
        <w:t>print</w:t>
      </w:r>
      <w:proofErr w:type="spellEnd"/>
      <w:r w:rsidRPr="00867BE4">
        <w:rPr>
          <w:color w:val="000000" w:themeColor="text1"/>
        </w:rPr>
        <w:t>. Однако может возникнуть вопрос: в предыдущем примере мы не указывали </w:t>
      </w:r>
      <w:proofErr w:type="spellStart"/>
      <w:r w:rsidRPr="00867BE4">
        <w:rPr>
          <w:color w:val="000000" w:themeColor="text1"/>
        </w:rPr>
        <w:t>override</w:t>
      </w:r>
      <w:proofErr w:type="spellEnd"/>
      <w:r w:rsidRPr="00867BE4">
        <w:rPr>
          <w:color w:val="000000" w:themeColor="text1"/>
        </w:rPr>
        <w:t xml:space="preserve"> для </w:t>
      </w:r>
      <w:proofErr w:type="spellStart"/>
      <w:r w:rsidRPr="00867BE4">
        <w:rPr>
          <w:color w:val="000000" w:themeColor="text1"/>
        </w:rPr>
        <w:t>вирутальной</w:t>
      </w:r>
      <w:proofErr w:type="spellEnd"/>
      <w:r w:rsidRPr="00867BE4">
        <w:rPr>
          <w:color w:val="000000" w:themeColor="text1"/>
        </w:rPr>
        <w:t xml:space="preserve"> функции, но переопределение все равно работало, зачем же тогда нужен </w:t>
      </w:r>
      <w:proofErr w:type="spellStart"/>
      <w:r w:rsidRPr="00867BE4">
        <w:rPr>
          <w:color w:val="000000" w:themeColor="text1"/>
        </w:rPr>
        <w:t>override</w:t>
      </w:r>
      <w:proofErr w:type="spellEnd"/>
      <w:r w:rsidRPr="00867BE4">
        <w:rPr>
          <w:color w:val="000000" w:themeColor="text1"/>
        </w:rPr>
        <w:t>? Дело в том, что </w:t>
      </w:r>
      <w:proofErr w:type="spellStart"/>
      <w:r w:rsidRPr="00867BE4">
        <w:rPr>
          <w:color w:val="000000" w:themeColor="text1"/>
        </w:rPr>
        <w:t>override</w:t>
      </w:r>
      <w:proofErr w:type="spellEnd"/>
      <w:r w:rsidRPr="00867BE4">
        <w:rPr>
          <w:color w:val="000000" w:themeColor="text1"/>
        </w:rPr>
        <w:t> явным образом указывает компилятору, что это переопределяемая функция. И если она не соответствует виртуальной функции в базовом классе по списку параметров, возвращаемому типу, константности, или в базовом классе вообще нет функции с таким именем, то компилятор при компиляции сгенерирует ошибку. И по ошибке мы увидим, что с нашей переопределенной функцией что-то не так. Если же </w:t>
      </w:r>
      <w:proofErr w:type="spellStart"/>
      <w:r w:rsidRPr="00867BE4">
        <w:rPr>
          <w:color w:val="000000" w:themeColor="text1"/>
        </w:rPr>
        <w:t>override</w:t>
      </w:r>
      <w:proofErr w:type="spellEnd"/>
      <w:r w:rsidRPr="00867BE4">
        <w:rPr>
          <w:color w:val="000000" w:themeColor="text1"/>
        </w:rPr>
        <w:t xml:space="preserve"> не указать, то компилятор будет считать, что речь идет о скрытии функции, и никаких ошибок не будет генерировать, компиляция пройдет успешно. </w:t>
      </w:r>
      <w:proofErr w:type="spellStart"/>
      <w:r w:rsidRPr="00867BE4">
        <w:rPr>
          <w:color w:val="000000" w:themeColor="text1"/>
        </w:rPr>
        <w:t>Поэтмоу</w:t>
      </w:r>
      <w:proofErr w:type="spellEnd"/>
      <w:r w:rsidRPr="00867BE4">
        <w:rPr>
          <w:color w:val="000000" w:themeColor="text1"/>
        </w:rPr>
        <w:t xml:space="preserve"> при переопределении виртуальной функции в производном классе лучше указывать слово </w:t>
      </w:r>
      <w:proofErr w:type="spellStart"/>
      <w:r w:rsidRPr="00867BE4">
        <w:rPr>
          <w:b/>
          <w:bCs/>
          <w:color w:val="000000" w:themeColor="text1"/>
        </w:rPr>
        <w:t>override</w:t>
      </w:r>
      <w:proofErr w:type="spellEnd"/>
    </w:p>
    <w:p w14:paraId="5F6416F2" w14:textId="77777777" w:rsidR="00867BE4" w:rsidRPr="00867BE4" w:rsidRDefault="00867BE4" w:rsidP="00867BE4">
      <w:pPr>
        <w:spacing w:after="0"/>
        <w:rPr>
          <w:color w:val="000000" w:themeColor="text1"/>
        </w:rPr>
      </w:pPr>
      <w:r w:rsidRPr="00867BE4">
        <w:rPr>
          <w:color w:val="000000" w:themeColor="text1"/>
        </w:rPr>
        <w:t>При этом стоит отметить, что виртуальную функцию можно переопределить по всей иерархии наследования в том числе не в прямых производных классах.</w:t>
      </w:r>
    </w:p>
    <w:p w14:paraId="1DD13229" w14:textId="77777777" w:rsidR="00867BE4" w:rsidRPr="00867BE4" w:rsidRDefault="00867BE4" w:rsidP="00867BE4">
      <w:pPr>
        <w:spacing w:after="0"/>
        <w:rPr>
          <w:b/>
          <w:bCs/>
          <w:color w:val="000000" w:themeColor="text1"/>
        </w:rPr>
      </w:pPr>
      <w:r w:rsidRPr="00867BE4">
        <w:rPr>
          <w:b/>
          <w:bCs/>
          <w:color w:val="000000" w:themeColor="text1"/>
        </w:rPr>
        <w:t>Принцип выполнения виртуальных функций</w:t>
      </w:r>
    </w:p>
    <w:p w14:paraId="7D7E061D" w14:textId="77777777" w:rsidR="00867BE4" w:rsidRPr="00867BE4" w:rsidRDefault="00867BE4" w:rsidP="00867BE4">
      <w:pPr>
        <w:spacing w:after="0"/>
        <w:rPr>
          <w:color w:val="000000" w:themeColor="text1"/>
        </w:rPr>
      </w:pPr>
      <w:r w:rsidRPr="00867BE4">
        <w:rPr>
          <w:color w:val="000000" w:themeColor="text1"/>
        </w:rPr>
        <w:t xml:space="preserve">Стоит отметить, что </w:t>
      </w:r>
      <w:proofErr w:type="spellStart"/>
      <w:r w:rsidRPr="00867BE4">
        <w:rPr>
          <w:color w:val="000000" w:themeColor="text1"/>
        </w:rPr>
        <w:t>виртальные</w:t>
      </w:r>
      <w:proofErr w:type="spellEnd"/>
      <w:r w:rsidRPr="00867BE4">
        <w:rPr>
          <w:color w:val="000000" w:themeColor="text1"/>
        </w:rPr>
        <w:t xml:space="preserve"> функции имеют свою цены - объекты классов с виртуальными функциями требуют немного больше памяти и немного больше времени для выполнения. Поскольку при создании объекта полиморфного класса (который имеет виртуальные функции) в объекте создается специальный указатель. Этот указатель используется для вызова любой виртуальной функции в объекте. Специальный указатель указывает на таблицу указателей функций, которая создается для </w:t>
      </w:r>
      <w:r w:rsidRPr="00867BE4">
        <w:rPr>
          <w:color w:val="000000" w:themeColor="text1"/>
        </w:rPr>
        <w:lastRenderedPageBreak/>
        <w:t xml:space="preserve">класса. Эта таблица, называемая виртуальной таблицей или </w:t>
      </w:r>
      <w:proofErr w:type="spellStart"/>
      <w:r w:rsidRPr="00867BE4">
        <w:rPr>
          <w:color w:val="000000" w:themeColor="text1"/>
        </w:rPr>
        <w:t>vtable</w:t>
      </w:r>
      <w:proofErr w:type="spellEnd"/>
      <w:r w:rsidRPr="00867BE4">
        <w:rPr>
          <w:color w:val="000000" w:themeColor="text1"/>
        </w:rPr>
        <w:t>, содержит по одной записи для каждой виртуальной функции в классе.</w:t>
      </w:r>
    </w:p>
    <w:p w14:paraId="66BD81B7" w14:textId="77777777" w:rsidR="00867BE4" w:rsidRPr="00867BE4" w:rsidRDefault="00867BE4" w:rsidP="00867BE4">
      <w:pPr>
        <w:spacing w:after="0"/>
        <w:rPr>
          <w:color w:val="000000" w:themeColor="text1"/>
        </w:rPr>
      </w:pPr>
      <w:r w:rsidRPr="00867BE4">
        <w:rPr>
          <w:color w:val="000000" w:themeColor="text1"/>
        </w:rPr>
        <w:t>Когда функция вызывается через указатель на объект базового класса, происходит следующая последовательность событий</w:t>
      </w:r>
    </w:p>
    <w:p w14:paraId="0F263B00" w14:textId="77777777" w:rsidR="00867BE4" w:rsidRPr="00867BE4" w:rsidRDefault="00867BE4" w:rsidP="0032790F">
      <w:pPr>
        <w:numPr>
          <w:ilvl w:val="0"/>
          <w:numId w:val="30"/>
        </w:numPr>
        <w:spacing w:after="0"/>
        <w:rPr>
          <w:color w:val="000000" w:themeColor="text1"/>
        </w:rPr>
      </w:pPr>
      <w:r w:rsidRPr="00867BE4">
        <w:rPr>
          <w:color w:val="000000" w:themeColor="text1"/>
        </w:rPr>
        <w:t xml:space="preserve">Указатель на </w:t>
      </w:r>
      <w:proofErr w:type="spellStart"/>
      <w:r w:rsidRPr="00867BE4">
        <w:rPr>
          <w:color w:val="000000" w:themeColor="text1"/>
        </w:rPr>
        <w:t>vtable</w:t>
      </w:r>
      <w:proofErr w:type="spellEnd"/>
      <w:r w:rsidRPr="00867BE4">
        <w:rPr>
          <w:color w:val="000000" w:themeColor="text1"/>
        </w:rPr>
        <w:t xml:space="preserve"> в объекте используется для поиска адреса </w:t>
      </w:r>
      <w:proofErr w:type="spellStart"/>
      <w:r w:rsidRPr="00867BE4">
        <w:rPr>
          <w:color w:val="000000" w:themeColor="text1"/>
        </w:rPr>
        <w:t>vtable</w:t>
      </w:r>
      <w:proofErr w:type="spellEnd"/>
      <w:r w:rsidRPr="00867BE4">
        <w:rPr>
          <w:color w:val="000000" w:themeColor="text1"/>
        </w:rPr>
        <w:t xml:space="preserve"> для класса.</w:t>
      </w:r>
    </w:p>
    <w:p w14:paraId="48B22998" w14:textId="77777777" w:rsidR="00867BE4" w:rsidRPr="00867BE4" w:rsidRDefault="00867BE4" w:rsidP="0032790F">
      <w:pPr>
        <w:numPr>
          <w:ilvl w:val="0"/>
          <w:numId w:val="30"/>
        </w:numPr>
        <w:spacing w:after="0"/>
        <w:rPr>
          <w:color w:val="000000" w:themeColor="text1"/>
        </w:rPr>
      </w:pPr>
      <w:r w:rsidRPr="00867BE4">
        <w:rPr>
          <w:color w:val="000000" w:themeColor="text1"/>
        </w:rPr>
        <w:t>Затем в таблице идет поиск указателя на вызываемую виртуальную функцию.</w:t>
      </w:r>
    </w:p>
    <w:p w14:paraId="75F287B4" w14:textId="77777777" w:rsidR="00867BE4" w:rsidRPr="00867BE4" w:rsidRDefault="00867BE4" w:rsidP="0032790F">
      <w:pPr>
        <w:numPr>
          <w:ilvl w:val="0"/>
          <w:numId w:val="30"/>
        </w:numPr>
        <w:spacing w:after="0"/>
        <w:rPr>
          <w:color w:val="000000" w:themeColor="text1"/>
        </w:rPr>
      </w:pPr>
      <w:r w:rsidRPr="00867BE4">
        <w:rPr>
          <w:color w:val="000000" w:themeColor="text1"/>
        </w:rPr>
        <w:t xml:space="preserve">Через найденный указатель функции в </w:t>
      </w:r>
      <w:proofErr w:type="spellStart"/>
      <w:r w:rsidRPr="00867BE4">
        <w:rPr>
          <w:color w:val="000000" w:themeColor="text1"/>
        </w:rPr>
        <w:t>vtable</w:t>
      </w:r>
      <w:proofErr w:type="spellEnd"/>
      <w:r w:rsidRPr="00867BE4">
        <w:rPr>
          <w:color w:val="000000" w:themeColor="text1"/>
        </w:rPr>
        <w:t xml:space="preserve"> вызывается сама функция. В итоге вызов виртуальной функции происходит немного медленнее, чем прямой вызов невиртуальной функции, поэтому каждое объявление и вызов виртуальной функции несет некоторые накладные расходы.</w:t>
      </w:r>
    </w:p>
    <w:p w14:paraId="744CFC46" w14:textId="2E17D245" w:rsidR="00867BE4" w:rsidRPr="00867BE4" w:rsidRDefault="00867BE4" w:rsidP="00867BE4">
      <w:pPr>
        <w:spacing w:after="0"/>
        <w:rPr>
          <w:color w:val="000000" w:themeColor="text1"/>
        </w:rPr>
      </w:pPr>
      <w:r w:rsidRPr="00867BE4">
        <w:rPr>
          <w:noProof/>
          <w:color w:val="000000" w:themeColor="text1"/>
        </w:rPr>
        <mc:AlternateContent>
          <mc:Choice Requires="wps">
            <w:drawing>
              <wp:inline distT="0" distB="0" distL="0" distR="0" wp14:anchorId="61B70994" wp14:editId="7C5398BF">
                <wp:extent cx="304800" cy="304800"/>
                <wp:effectExtent l="0" t="0" r="0" b="0"/>
                <wp:docPr id="16479912" name="Прямоугольник 4" descr="vtable, полиформизм и виртуальные функции в C++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6C161C" id="Прямоугольник 4" o:spid="_x0000_s1026" alt="vtable, полиформизм и виртуальные функции в C++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76FB3F" w14:textId="77777777" w:rsidR="00867BE4" w:rsidRPr="00867BE4" w:rsidRDefault="00867BE4" w:rsidP="00867BE4">
      <w:pPr>
        <w:spacing w:after="0"/>
        <w:rPr>
          <w:b/>
          <w:bCs/>
          <w:color w:val="000000" w:themeColor="text1"/>
        </w:rPr>
      </w:pPr>
      <w:r w:rsidRPr="00867BE4">
        <w:rPr>
          <w:b/>
          <w:bCs/>
          <w:color w:val="000000" w:themeColor="text1"/>
        </w:rPr>
        <w:t>Запрет переопределения</w:t>
      </w:r>
    </w:p>
    <w:p w14:paraId="1791766F" w14:textId="77777777" w:rsidR="00867BE4" w:rsidRPr="00867BE4" w:rsidRDefault="00867BE4" w:rsidP="00867BE4">
      <w:pPr>
        <w:spacing w:after="0"/>
        <w:rPr>
          <w:color w:val="000000" w:themeColor="text1"/>
        </w:rPr>
      </w:pPr>
      <w:r w:rsidRPr="00867BE4">
        <w:rPr>
          <w:color w:val="000000" w:themeColor="text1"/>
        </w:rPr>
        <w:t>С помощью спецификатора </w:t>
      </w:r>
      <w:proofErr w:type="spellStart"/>
      <w:r w:rsidRPr="00867BE4">
        <w:rPr>
          <w:b/>
          <w:bCs/>
          <w:color w:val="000000" w:themeColor="text1"/>
        </w:rPr>
        <w:t>final</w:t>
      </w:r>
      <w:proofErr w:type="spellEnd"/>
      <w:r w:rsidRPr="00867BE4">
        <w:rPr>
          <w:color w:val="000000" w:themeColor="text1"/>
        </w:rPr>
        <w:t> мы можем запретить определение в производных классах функций, которые имеют то же самое имя, возвращаемый тип и список параметров, что и виртуальная функция в базовом классе. Например:</w:t>
      </w:r>
    </w:p>
    <w:tbl>
      <w:tblPr>
        <w:tblW w:w="10615" w:type="dxa"/>
        <w:tblCellSpacing w:w="0" w:type="dxa"/>
        <w:tblCellMar>
          <w:left w:w="0" w:type="dxa"/>
          <w:right w:w="0" w:type="dxa"/>
        </w:tblCellMar>
        <w:tblLook w:val="04A0" w:firstRow="1" w:lastRow="0" w:firstColumn="1" w:lastColumn="0" w:noHBand="0" w:noVBand="1"/>
      </w:tblPr>
      <w:tblGrid>
        <w:gridCol w:w="499"/>
        <w:gridCol w:w="10116"/>
      </w:tblGrid>
      <w:tr w:rsidR="00867BE4" w:rsidRPr="00867BE4" w14:paraId="4B325402" w14:textId="77777777" w:rsidTr="00AD282B">
        <w:trPr>
          <w:tblCellSpacing w:w="0" w:type="dxa"/>
        </w:trPr>
        <w:tc>
          <w:tcPr>
            <w:tcW w:w="6" w:type="dxa"/>
            <w:tcBorders>
              <w:top w:val="nil"/>
              <w:left w:val="nil"/>
              <w:bottom w:val="nil"/>
              <w:right w:val="single" w:sz="24" w:space="0" w:color="00B050"/>
            </w:tcBorders>
            <w:vAlign w:val="bottom"/>
            <w:hideMark/>
          </w:tcPr>
          <w:p w14:paraId="42792BEF" w14:textId="77777777" w:rsidR="00867BE4" w:rsidRPr="00867BE4" w:rsidRDefault="00867BE4" w:rsidP="00867BE4">
            <w:pPr>
              <w:spacing w:after="0"/>
              <w:rPr>
                <w:color w:val="000000" w:themeColor="text1"/>
              </w:rPr>
            </w:pPr>
            <w:r w:rsidRPr="00867BE4">
              <w:rPr>
                <w:color w:val="000000" w:themeColor="text1"/>
              </w:rPr>
              <w:t>1</w:t>
            </w:r>
          </w:p>
          <w:p w14:paraId="3D973EB9" w14:textId="77777777" w:rsidR="00867BE4" w:rsidRPr="00867BE4" w:rsidRDefault="00867BE4" w:rsidP="00867BE4">
            <w:pPr>
              <w:spacing w:after="0"/>
              <w:rPr>
                <w:color w:val="000000" w:themeColor="text1"/>
              </w:rPr>
            </w:pPr>
            <w:r w:rsidRPr="00867BE4">
              <w:rPr>
                <w:color w:val="000000" w:themeColor="text1"/>
              </w:rPr>
              <w:t>2</w:t>
            </w:r>
          </w:p>
          <w:p w14:paraId="6E4E234F" w14:textId="77777777" w:rsidR="00867BE4" w:rsidRPr="00867BE4" w:rsidRDefault="00867BE4" w:rsidP="00867BE4">
            <w:pPr>
              <w:spacing w:after="0"/>
              <w:rPr>
                <w:color w:val="000000" w:themeColor="text1"/>
              </w:rPr>
            </w:pPr>
            <w:r w:rsidRPr="00867BE4">
              <w:rPr>
                <w:color w:val="000000" w:themeColor="text1"/>
              </w:rPr>
              <w:t>3</w:t>
            </w:r>
          </w:p>
          <w:p w14:paraId="46AD8150" w14:textId="77777777" w:rsidR="00867BE4" w:rsidRPr="00867BE4" w:rsidRDefault="00867BE4" w:rsidP="00867BE4">
            <w:pPr>
              <w:spacing w:after="0"/>
              <w:rPr>
                <w:color w:val="000000" w:themeColor="text1"/>
              </w:rPr>
            </w:pPr>
            <w:r w:rsidRPr="00867BE4">
              <w:rPr>
                <w:color w:val="000000" w:themeColor="text1"/>
              </w:rPr>
              <w:t>4</w:t>
            </w:r>
          </w:p>
          <w:p w14:paraId="0946BE65" w14:textId="77777777" w:rsidR="00867BE4" w:rsidRPr="00867BE4" w:rsidRDefault="00867BE4" w:rsidP="00867BE4">
            <w:pPr>
              <w:spacing w:after="0"/>
              <w:rPr>
                <w:color w:val="000000" w:themeColor="text1"/>
              </w:rPr>
            </w:pPr>
            <w:r w:rsidRPr="00867BE4">
              <w:rPr>
                <w:color w:val="000000" w:themeColor="text1"/>
              </w:rPr>
              <w:t>5</w:t>
            </w:r>
          </w:p>
          <w:p w14:paraId="7A02E47B" w14:textId="77777777" w:rsidR="00867BE4" w:rsidRPr="00867BE4" w:rsidRDefault="00867BE4" w:rsidP="00867BE4">
            <w:pPr>
              <w:spacing w:after="0"/>
              <w:rPr>
                <w:color w:val="000000" w:themeColor="text1"/>
              </w:rPr>
            </w:pPr>
            <w:r w:rsidRPr="00867BE4">
              <w:rPr>
                <w:color w:val="000000" w:themeColor="text1"/>
              </w:rPr>
              <w:t>6</w:t>
            </w:r>
          </w:p>
          <w:p w14:paraId="5C0440F0" w14:textId="77777777" w:rsidR="00867BE4" w:rsidRPr="00867BE4" w:rsidRDefault="00867BE4" w:rsidP="00867BE4">
            <w:pPr>
              <w:spacing w:after="0"/>
              <w:rPr>
                <w:color w:val="000000" w:themeColor="text1"/>
              </w:rPr>
            </w:pPr>
            <w:r w:rsidRPr="00867BE4">
              <w:rPr>
                <w:color w:val="000000" w:themeColor="text1"/>
              </w:rPr>
              <w:t>7</w:t>
            </w:r>
          </w:p>
          <w:p w14:paraId="2A3C1393" w14:textId="77777777" w:rsidR="00867BE4" w:rsidRPr="00867BE4" w:rsidRDefault="00867BE4" w:rsidP="00867BE4">
            <w:pPr>
              <w:spacing w:after="0"/>
              <w:rPr>
                <w:color w:val="000000" w:themeColor="text1"/>
              </w:rPr>
            </w:pPr>
            <w:r w:rsidRPr="00867BE4">
              <w:rPr>
                <w:color w:val="000000" w:themeColor="text1"/>
              </w:rPr>
              <w:t>8</w:t>
            </w:r>
          </w:p>
          <w:p w14:paraId="5DC7C6D1" w14:textId="77777777" w:rsidR="00867BE4" w:rsidRPr="00867BE4" w:rsidRDefault="00867BE4" w:rsidP="00867BE4">
            <w:pPr>
              <w:spacing w:after="0"/>
              <w:rPr>
                <w:color w:val="000000" w:themeColor="text1"/>
              </w:rPr>
            </w:pPr>
            <w:r w:rsidRPr="00867BE4">
              <w:rPr>
                <w:color w:val="000000" w:themeColor="text1"/>
              </w:rPr>
              <w:t>9</w:t>
            </w:r>
          </w:p>
          <w:p w14:paraId="542326A7" w14:textId="77777777" w:rsidR="00867BE4" w:rsidRPr="00867BE4" w:rsidRDefault="00867BE4" w:rsidP="00867BE4">
            <w:pPr>
              <w:spacing w:after="0"/>
              <w:rPr>
                <w:color w:val="000000" w:themeColor="text1"/>
              </w:rPr>
            </w:pPr>
            <w:r w:rsidRPr="00867BE4">
              <w:rPr>
                <w:color w:val="000000" w:themeColor="text1"/>
              </w:rPr>
              <w:t>10</w:t>
            </w:r>
          </w:p>
          <w:p w14:paraId="638EAFA1" w14:textId="77777777" w:rsidR="00867BE4" w:rsidRPr="00867BE4" w:rsidRDefault="00867BE4" w:rsidP="00867BE4">
            <w:pPr>
              <w:spacing w:after="0"/>
              <w:rPr>
                <w:color w:val="000000" w:themeColor="text1"/>
              </w:rPr>
            </w:pPr>
            <w:r w:rsidRPr="00867BE4">
              <w:rPr>
                <w:color w:val="000000" w:themeColor="text1"/>
              </w:rPr>
              <w:t>11</w:t>
            </w:r>
          </w:p>
          <w:p w14:paraId="73F4A0F5" w14:textId="77777777" w:rsidR="00867BE4" w:rsidRPr="00867BE4" w:rsidRDefault="00867BE4" w:rsidP="00867BE4">
            <w:pPr>
              <w:spacing w:after="0"/>
              <w:rPr>
                <w:color w:val="000000" w:themeColor="text1"/>
              </w:rPr>
            </w:pPr>
            <w:r w:rsidRPr="00867BE4">
              <w:rPr>
                <w:color w:val="000000" w:themeColor="text1"/>
              </w:rPr>
              <w:t>12</w:t>
            </w:r>
          </w:p>
          <w:p w14:paraId="0ACFBF4F" w14:textId="77777777" w:rsidR="00867BE4" w:rsidRPr="00867BE4" w:rsidRDefault="00867BE4" w:rsidP="00867BE4">
            <w:pPr>
              <w:spacing w:after="0"/>
              <w:rPr>
                <w:color w:val="000000" w:themeColor="text1"/>
              </w:rPr>
            </w:pPr>
            <w:r w:rsidRPr="00867BE4">
              <w:rPr>
                <w:color w:val="000000" w:themeColor="text1"/>
              </w:rPr>
              <w:t>13</w:t>
            </w:r>
          </w:p>
          <w:p w14:paraId="5EEAE72E" w14:textId="77777777" w:rsidR="00867BE4" w:rsidRPr="00867BE4" w:rsidRDefault="00867BE4" w:rsidP="00867BE4">
            <w:pPr>
              <w:spacing w:after="0"/>
              <w:rPr>
                <w:color w:val="000000" w:themeColor="text1"/>
              </w:rPr>
            </w:pPr>
            <w:r w:rsidRPr="00867BE4">
              <w:rPr>
                <w:color w:val="000000" w:themeColor="text1"/>
              </w:rPr>
              <w:t>14</w:t>
            </w:r>
          </w:p>
          <w:p w14:paraId="74B3B35D" w14:textId="77777777" w:rsidR="00867BE4" w:rsidRPr="00867BE4" w:rsidRDefault="00867BE4" w:rsidP="00867BE4">
            <w:pPr>
              <w:spacing w:after="0"/>
              <w:rPr>
                <w:color w:val="000000" w:themeColor="text1"/>
              </w:rPr>
            </w:pPr>
            <w:r w:rsidRPr="00867BE4">
              <w:rPr>
                <w:color w:val="000000" w:themeColor="text1"/>
              </w:rPr>
              <w:t>15</w:t>
            </w:r>
          </w:p>
          <w:p w14:paraId="2CF4E6F4" w14:textId="77777777" w:rsidR="00867BE4" w:rsidRPr="00867BE4" w:rsidRDefault="00867BE4" w:rsidP="00867BE4">
            <w:pPr>
              <w:spacing w:after="0"/>
              <w:rPr>
                <w:color w:val="000000" w:themeColor="text1"/>
              </w:rPr>
            </w:pPr>
            <w:r w:rsidRPr="00867BE4">
              <w:rPr>
                <w:color w:val="000000" w:themeColor="text1"/>
              </w:rPr>
              <w:t>16</w:t>
            </w:r>
          </w:p>
        </w:tc>
        <w:tc>
          <w:tcPr>
            <w:tcW w:w="5753" w:type="dxa"/>
            <w:tcBorders>
              <w:top w:val="nil"/>
              <w:left w:val="nil"/>
              <w:bottom w:val="nil"/>
              <w:right w:val="nil"/>
            </w:tcBorders>
            <w:vAlign w:val="bottom"/>
            <w:hideMark/>
          </w:tcPr>
          <w:p w14:paraId="4A4CF555"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Person</w:t>
            </w:r>
          </w:p>
          <w:p w14:paraId="056C9DCB" w14:textId="77777777" w:rsidR="00867BE4" w:rsidRPr="00867BE4" w:rsidRDefault="00867BE4" w:rsidP="00867BE4">
            <w:pPr>
              <w:spacing w:after="0"/>
              <w:rPr>
                <w:color w:val="000000" w:themeColor="text1"/>
                <w:lang w:val="en-US"/>
              </w:rPr>
            </w:pPr>
            <w:r w:rsidRPr="00867BE4">
              <w:rPr>
                <w:color w:val="000000" w:themeColor="text1"/>
                <w:lang w:val="en-US"/>
              </w:rPr>
              <w:t>{</w:t>
            </w:r>
          </w:p>
          <w:p w14:paraId="32EE150B"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72AA057C"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virtual</w:t>
            </w:r>
            <w:r w:rsidRPr="00867BE4">
              <w:rPr>
                <w:color w:val="000000" w:themeColor="text1"/>
                <w:lang w:val="en-US"/>
              </w:rPr>
              <w:t xml:space="preserve"> </w:t>
            </w:r>
            <w:r w:rsidRPr="00867BE4">
              <w:rPr>
                <w:b/>
                <w:bCs/>
                <w:color w:val="000000" w:themeColor="text1"/>
                <w:lang w:val="en-US"/>
              </w:rPr>
              <w:t>void</w:t>
            </w:r>
            <w:r w:rsidRPr="00867BE4">
              <w:rPr>
                <w:color w:val="000000" w:themeColor="text1"/>
                <w:lang w:val="en-US"/>
              </w:rPr>
              <w:t xml:space="preserve"> print() </w:t>
            </w:r>
            <w:r w:rsidRPr="00867BE4">
              <w:rPr>
                <w:b/>
                <w:bCs/>
                <w:color w:val="000000" w:themeColor="text1"/>
                <w:lang w:val="en-US"/>
              </w:rPr>
              <w:t>const</w:t>
            </w:r>
            <w:r w:rsidRPr="00867BE4">
              <w:rPr>
                <w:color w:val="000000" w:themeColor="text1"/>
                <w:lang w:val="en-US"/>
              </w:rPr>
              <w:t xml:space="preserve"> final</w:t>
            </w:r>
          </w:p>
          <w:p w14:paraId="7FA1529D" w14:textId="77777777" w:rsidR="00867BE4" w:rsidRPr="00867BE4" w:rsidRDefault="00867BE4" w:rsidP="00867BE4">
            <w:pPr>
              <w:spacing w:after="0"/>
              <w:rPr>
                <w:color w:val="000000" w:themeColor="text1"/>
                <w:lang w:val="en-US"/>
              </w:rPr>
            </w:pPr>
            <w:r w:rsidRPr="00867BE4">
              <w:rPr>
                <w:color w:val="000000" w:themeColor="text1"/>
                <w:lang w:val="en-US"/>
              </w:rPr>
              <w:t>    {</w:t>
            </w:r>
          </w:p>
          <w:p w14:paraId="6AEB58E1" w14:textId="77777777" w:rsidR="00867BE4" w:rsidRPr="00867BE4" w:rsidRDefault="00867BE4" w:rsidP="00867BE4">
            <w:pPr>
              <w:spacing w:after="0"/>
              <w:rPr>
                <w:color w:val="000000" w:themeColor="text1"/>
                <w:lang w:val="en-US"/>
              </w:rPr>
            </w:pPr>
            <w:r w:rsidRPr="00867BE4">
              <w:rPr>
                <w:color w:val="000000" w:themeColor="text1"/>
                <w:lang w:val="en-US"/>
              </w:rPr>
              <w:t>         </w:t>
            </w:r>
          </w:p>
          <w:p w14:paraId="61BD95B7" w14:textId="77777777" w:rsidR="00867BE4" w:rsidRPr="00867BE4" w:rsidRDefault="00867BE4" w:rsidP="00867BE4">
            <w:pPr>
              <w:spacing w:after="0"/>
              <w:rPr>
                <w:color w:val="000000" w:themeColor="text1"/>
                <w:lang w:val="en-US"/>
              </w:rPr>
            </w:pPr>
            <w:r w:rsidRPr="00867BE4">
              <w:rPr>
                <w:color w:val="000000" w:themeColor="text1"/>
                <w:lang w:val="en-US"/>
              </w:rPr>
              <w:t>    }</w:t>
            </w:r>
          </w:p>
          <w:p w14:paraId="41256F90" w14:textId="77777777" w:rsidR="00867BE4" w:rsidRPr="00867BE4" w:rsidRDefault="00867BE4" w:rsidP="00867BE4">
            <w:pPr>
              <w:spacing w:after="0"/>
              <w:rPr>
                <w:color w:val="000000" w:themeColor="text1"/>
                <w:lang w:val="en-US"/>
              </w:rPr>
            </w:pPr>
            <w:r w:rsidRPr="00867BE4">
              <w:rPr>
                <w:color w:val="000000" w:themeColor="text1"/>
                <w:lang w:val="en-US"/>
              </w:rPr>
              <w:t>};</w:t>
            </w:r>
          </w:p>
          <w:p w14:paraId="5435B83C"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Employee : </w:t>
            </w:r>
            <w:r w:rsidRPr="00867BE4">
              <w:rPr>
                <w:b/>
                <w:bCs/>
                <w:color w:val="000000" w:themeColor="text1"/>
                <w:lang w:val="en-US"/>
              </w:rPr>
              <w:t>public</w:t>
            </w:r>
            <w:r w:rsidRPr="00867BE4">
              <w:rPr>
                <w:color w:val="000000" w:themeColor="text1"/>
                <w:lang w:val="en-US"/>
              </w:rPr>
              <w:t xml:space="preserve"> Person</w:t>
            </w:r>
          </w:p>
          <w:p w14:paraId="2BE9B63B" w14:textId="77777777" w:rsidR="00867BE4" w:rsidRPr="00867BE4" w:rsidRDefault="00867BE4" w:rsidP="00867BE4">
            <w:pPr>
              <w:spacing w:after="0"/>
              <w:rPr>
                <w:color w:val="000000" w:themeColor="text1"/>
                <w:lang w:val="en-US"/>
              </w:rPr>
            </w:pPr>
            <w:r w:rsidRPr="00867BE4">
              <w:rPr>
                <w:color w:val="000000" w:themeColor="text1"/>
                <w:lang w:val="en-US"/>
              </w:rPr>
              <w:t>{</w:t>
            </w:r>
          </w:p>
          <w:p w14:paraId="4000C682"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78CC313B"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void</w:t>
            </w:r>
            <w:r w:rsidRPr="00867BE4">
              <w:rPr>
                <w:color w:val="000000" w:themeColor="text1"/>
                <w:lang w:val="en-US"/>
              </w:rPr>
              <w:t xml:space="preserve"> print() </w:t>
            </w:r>
            <w:r w:rsidRPr="00867BE4">
              <w:rPr>
                <w:b/>
                <w:bCs/>
                <w:color w:val="000000" w:themeColor="text1"/>
                <w:lang w:val="en-US"/>
              </w:rPr>
              <w:t>const</w:t>
            </w:r>
            <w:r w:rsidRPr="00867BE4">
              <w:rPr>
                <w:color w:val="000000" w:themeColor="text1"/>
                <w:lang w:val="en-US"/>
              </w:rPr>
              <w:t xml:space="preserve"> override     // </w:t>
            </w:r>
            <w:r w:rsidRPr="00867BE4">
              <w:rPr>
                <w:color w:val="000000" w:themeColor="text1"/>
              </w:rPr>
              <w:t>Ошибка</w:t>
            </w:r>
            <w:r w:rsidRPr="00867BE4">
              <w:rPr>
                <w:color w:val="000000" w:themeColor="text1"/>
                <w:lang w:val="en-US"/>
              </w:rPr>
              <w:t>!!!</w:t>
            </w:r>
          </w:p>
          <w:p w14:paraId="4C8993A0" w14:textId="77777777" w:rsidR="00867BE4" w:rsidRPr="00867BE4" w:rsidRDefault="00867BE4" w:rsidP="00867BE4">
            <w:pPr>
              <w:spacing w:after="0"/>
              <w:rPr>
                <w:color w:val="000000" w:themeColor="text1"/>
              </w:rPr>
            </w:pPr>
            <w:r w:rsidRPr="00867BE4">
              <w:rPr>
                <w:color w:val="000000" w:themeColor="text1"/>
                <w:lang w:val="en-US"/>
              </w:rPr>
              <w:t>    </w:t>
            </w:r>
            <w:r w:rsidRPr="00867BE4">
              <w:rPr>
                <w:color w:val="000000" w:themeColor="text1"/>
              </w:rPr>
              <w:t>{</w:t>
            </w:r>
          </w:p>
          <w:p w14:paraId="54F1503E" w14:textId="77777777" w:rsidR="00867BE4" w:rsidRPr="00867BE4" w:rsidRDefault="00867BE4" w:rsidP="00867BE4">
            <w:pPr>
              <w:spacing w:after="0"/>
              <w:rPr>
                <w:color w:val="000000" w:themeColor="text1"/>
              </w:rPr>
            </w:pPr>
            <w:r w:rsidRPr="00867BE4">
              <w:rPr>
                <w:color w:val="000000" w:themeColor="text1"/>
              </w:rPr>
              <w:t>         </w:t>
            </w:r>
          </w:p>
          <w:p w14:paraId="48A042AC" w14:textId="77777777" w:rsidR="00867BE4" w:rsidRPr="00867BE4" w:rsidRDefault="00867BE4" w:rsidP="00867BE4">
            <w:pPr>
              <w:spacing w:after="0"/>
              <w:rPr>
                <w:color w:val="000000" w:themeColor="text1"/>
              </w:rPr>
            </w:pPr>
            <w:r w:rsidRPr="00867BE4">
              <w:rPr>
                <w:color w:val="000000" w:themeColor="text1"/>
              </w:rPr>
              <w:t>    }</w:t>
            </w:r>
          </w:p>
          <w:p w14:paraId="472AACC1" w14:textId="77777777" w:rsidR="00867BE4" w:rsidRPr="00867BE4" w:rsidRDefault="00867BE4" w:rsidP="00867BE4">
            <w:pPr>
              <w:spacing w:after="0"/>
              <w:rPr>
                <w:color w:val="000000" w:themeColor="text1"/>
              </w:rPr>
            </w:pPr>
            <w:r w:rsidRPr="00867BE4">
              <w:rPr>
                <w:color w:val="000000" w:themeColor="text1"/>
              </w:rPr>
              <w:t>};</w:t>
            </w:r>
          </w:p>
        </w:tc>
      </w:tr>
    </w:tbl>
    <w:p w14:paraId="64CDC025" w14:textId="77777777" w:rsidR="00867BE4" w:rsidRPr="00867BE4" w:rsidRDefault="00867BE4" w:rsidP="00867BE4">
      <w:pPr>
        <w:spacing w:after="0"/>
        <w:rPr>
          <w:color w:val="000000" w:themeColor="text1"/>
        </w:rPr>
      </w:pPr>
      <w:r w:rsidRPr="00867BE4">
        <w:rPr>
          <w:color w:val="000000" w:themeColor="text1"/>
        </w:rPr>
        <w:t>Также можно переопределить функцию базового класса, но запретить ее переопределение в дальнейших производных классах:</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67BE4" w:rsidRPr="00867BE4" w14:paraId="07C33D80" w14:textId="77777777" w:rsidTr="00707AE7">
        <w:trPr>
          <w:tblCellSpacing w:w="0" w:type="dxa"/>
        </w:trPr>
        <w:tc>
          <w:tcPr>
            <w:tcW w:w="6" w:type="dxa"/>
            <w:tcBorders>
              <w:top w:val="nil"/>
              <w:left w:val="nil"/>
              <w:bottom w:val="nil"/>
              <w:right w:val="single" w:sz="24" w:space="0" w:color="00B050"/>
            </w:tcBorders>
            <w:vAlign w:val="bottom"/>
            <w:hideMark/>
          </w:tcPr>
          <w:p w14:paraId="4451291A" w14:textId="77777777" w:rsidR="00867BE4" w:rsidRPr="00867BE4" w:rsidRDefault="00867BE4" w:rsidP="00867BE4">
            <w:pPr>
              <w:spacing w:after="0"/>
              <w:rPr>
                <w:color w:val="000000" w:themeColor="text1"/>
              </w:rPr>
            </w:pPr>
            <w:r w:rsidRPr="00867BE4">
              <w:rPr>
                <w:color w:val="000000" w:themeColor="text1"/>
              </w:rPr>
              <w:t>1</w:t>
            </w:r>
          </w:p>
          <w:p w14:paraId="78A2A63B" w14:textId="77777777" w:rsidR="00867BE4" w:rsidRPr="00867BE4" w:rsidRDefault="00867BE4" w:rsidP="00867BE4">
            <w:pPr>
              <w:spacing w:after="0"/>
              <w:rPr>
                <w:color w:val="000000" w:themeColor="text1"/>
              </w:rPr>
            </w:pPr>
            <w:r w:rsidRPr="00867BE4">
              <w:rPr>
                <w:color w:val="000000" w:themeColor="text1"/>
              </w:rPr>
              <w:t>2</w:t>
            </w:r>
          </w:p>
          <w:p w14:paraId="12D012D5" w14:textId="77777777" w:rsidR="00867BE4" w:rsidRPr="00867BE4" w:rsidRDefault="00867BE4" w:rsidP="00867BE4">
            <w:pPr>
              <w:spacing w:after="0"/>
              <w:rPr>
                <w:color w:val="000000" w:themeColor="text1"/>
              </w:rPr>
            </w:pPr>
            <w:r w:rsidRPr="00867BE4">
              <w:rPr>
                <w:color w:val="000000" w:themeColor="text1"/>
              </w:rPr>
              <w:t>3</w:t>
            </w:r>
          </w:p>
          <w:p w14:paraId="536F3059" w14:textId="77777777" w:rsidR="00867BE4" w:rsidRPr="00867BE4" w:rsidRDefault="00867BE4" w:rsidP="00867BE4">
            <w:pPr>
              <w:spacing w:after="0"/>
              <w:rPr>
                <w:color w:val="000000" w:themeColor="text1"/>
              </w:rPr>
            </w:pPr>
            <w:r w:rsidRPr="00867BE4">
              <w:rPr>
                <w:color w:val="000000" w:themeColor="text1"/>
              </w:rPr>
              <w:t>4</w:t>
            </w:r>
          </w:p>
          <w:p w14:paraId="6B9E9E4C" w14:textId="77777777" w:rsidR="00867BE4" w:rsidRPr="00867BE4" w:rsidRDefault="00867BE4" w:rsidP="00867BE4">
            <w:pPr>
              <w:spacing w:after="0"/>
              <w:rPr>
                <w:color w:val="000000" w:themeColor="text1"/>
              </w:rPr>
            </w:pPr>
            <w:r w:rsidRPr="00867BE4">
              <w:rPr>
                <w:color w:val="000000" w:themeColor="text1"/>
              </w:rPr>
              <w:t>5</w:t>
            </w:r>
          </w:p>
          <w:p w14:paraId="3F2BACE4" w14:textId="77777777" w:rsidR="00867BE4" w:rsidRPr="00867BE4" w:rsidRDefault="00867BE4" w:rsidP="00867BE4">
            <w:pPr>
              <w:spacing w:after="0"/>
              <w:rPr>
                <w:color w:val="000000" w:themeColor="text1"/>
              </w:rPr>
            </w:pPr>
            <w:r w:rsidRPr="00867BE4">
              <w:rPr>
                <w:color w:val="000000" w:themeColor="text1"/>
              </w:rPr>
              <w:t>6</w:t>
            </w:r>
          </w:p>
          <w:p w14:paraId="0994743C" w14:textId="77777777" w:rsidR="00867BE4" w:rsidRPr="00867BE4" w:rsidRDefault="00867BE4" w:rsidP="00867BE4">
            <w:pPr>
              <w:spacing w:after="0"/>
              <w:rPr>
                <w:color w:val="000000" w:themeColor="text1"/>
              </w:rPr>
            </w:pPr>
            <w:r w:rsidRPr="00867BE4">
              <w:rPr>
                <w:color w:val="000000" w:themeColor="text1"/>
              </w:rPr>
              <w:t>7</w:t>
            </w:r>
          </w:p>
          <w:p w14:paraId="1F3BC743" w14:textId="77777777" w:rsidR="00867BE4" w:rsidRPr="00867BE4" w:rsidRDefault="00867BE4" w:rsidP="00867BE4">
            <w:pPr>
              <w:spacing w:after="0"/>
              <w:rPr>
                <w:color w:val="000000" w:themeColor="text1"/>
              </w:rPr>
            </w:pPr>
            <w:r w:rsidRPr="00867BE4">
              <w:rPr>
                <w:color w:val="000000" w:themeColor="text1"/>
              </w:rPr>
              <w:t>8</w:t>
            </w:r>
          </w:p>
          <w:p w14:paraId="53582849" w14:textId="77777777" w:rsidR="00867BE4" w:rsidRPr="00867BE4" w:rsidRDefault="00867BE4" w:rsidP="00867BE4">
            <w:pPr>
              <w:spacing w:after="0"/>
              <w:rPr>
                <w:color w:val="000000" w:themeColor="text1"/>
              </w:rPr>
            </w:pPr>
            <w:r w:rsidRPr="00867BE4">
              <w:rPr>
                <w:color w:val="000000" w:themeColor="text1"/>
              </w:rPr>
              <w:t>9</w:t>
            </w:r>
          </w:p>
          <w:p w14:paraId="780E5547" w14:textId="77777777" w:rsidR="00867BE4" w:rsidRPr="00867BE4" w:rsidRDefault="00867BE4" w:rsidP="00867BE4">
            <w:pPr>
              <w:spacing w:after="0"/>
              <w:rPr>
                <w:color w:val="000000" w:themeColor="text1"/>
              </w:rPr>
            </w:pPr>
            <w:r w:rsidRPr="00867BE4">
              <w:rPr>
                <w:color w:val="000000" w:themeColor="text1"/>
              </w:rPr>
              <w:t>10</w:t>
            </w:r>
          </w:p>
          <w:p w14:paraId="58EA800C" w14:textId="77777777" w:rsidR="00867BE4" w:rsidRPr="00867BE4" w:rsidRDefault="00867BE4" w:rsidP="00867BE4">
            <w:pPr>
              <w:spacing w:after="0"/>
              <w:rPr>
                <w:color w:val="000000" w:themeColor="text1"/>
              </w:rPr>
            </w:pPr>
            <w:r w:rsidRPr="00867BE4">
              <w:rPr>
                <w:color w:val="000000" w:themeColor="text1"/>
              </w:rPr>
              <w:t>11</w:t>
            </w:r>
          </w:p>
          <w:p w14:paraId="373F44EB" w14:textId="77777777" w:rsidR="00867BE4" w:rsidRPr="00867BE4" w:rsidRDefault="00867BE4" w:rsidP="00867BE4">
            <w:pPr>
              <w:spacing w:after="0"/>
              <w:rPr>
                <w:color w:val="000000" w:themeColor="text1"/>
              </w:rPr>
            </w:pPr>
            <w:r w:rsidRPr="00867BE4">
              <w:rPr>
                <w:color w:val="000000" w:themeColor="text1"/>
              </w:rPr>
              <w:t>12</w:t>
            </w:r>
          </w:p>
          <w:p w14:paraId="1143CF2E" w14:textId="77777777" w:rsidR="00867BE4" w:rsidRPr="00867BE4" w:rsidRDefault="00867BE4" w:rsidP="00867BE4">
            <w:pPr>
              <w:spacing w:after="0"/>
              <w:rPr>
                <w:color w:val="000000" w:themeColor="text1"/>
              </w:rPr>
            </w:pPr>
            <w:r w:rsidRPr="00867BE4">
              <w:rPr>
                <w:color w:val="000000" w:themeColor="text1"/>
              </w:rPr>
              <w:t>13</w:t>
            </w:r>
          </w:p>
          <w:p w14:paraId="716FC916" w14:textId="77777777" w:rsidR="00867BE4" w:rsidRPr="00867BE4" w:rsidRDefault="00867BE4" w:rsidP="00867BE4">
            <w:pPr>
              <w:spacing w:after="0"/>
              <w:rPr>
                <w:color w:val="000000" w:themeColor="text1"/>
              </w:rPr>
            </w:pPr>
            <w:r w:rsidRPr="00867BE4">
              <w:rPr>
                <w:color w:val="000000" w:themeColor="text1"/>
              </w:rPr>
              <w:t>14</w:t>
            </w:r>
          </w:p>
          <w:p w14:paraId="688245BA" w14:textId="77777777" w:rsidR="00867BE4" w:rsidRPr="00867BE4" w:rsidRDefault="00867BE4" w:rsidP="00867BE4">
            <w:pPr>
              <w:spacing w:after="0"/>
              <w:rPr>
                <w:color w:val="000000" w:themeColor="text1"/>
              </w:rPr>
            </w:pPr>
            <w:r w:rsidRPr="00867BE4">
              <w:rPr>
                <w:color w:val="000000" w:themeColor="text1"/>
              </w:rPr>
              <w:t>15</w:t>
            </w:r>
          </w:p>
          <w:p w14:paraId="68B9F0C5" w14:textId="77777777" w:rsidR="00867BE4" w:rsidRPr="00867BE4" w:rsidRDefault="00867BE4" w:rsidP="00867BE4">
            <w:pPr>
              <w:spacing w:after="0"/>
              <w:rPr>
                <w:color w:val="000000" w:themeColor="text1"/>
              </w:rPr>
            </w:pPr>
            <w:r w:rsidRPr="00867BE4">
              <w:rPr>
                <w:color w:val="000000" w:themeColor="text1"/>
              </w:rPr>
              <w:t>16</w:t>
            </w:r>
          </w:p>
        </w:tc>
        <w:tc>
          <w:tcPr>
            <w:tcW w:w="12103" w:type="dxa"/>
            <w:tcBorders>
              <w:top w:val="nil"/>
              <w:left w:val="nil"/>
              <w:bottom w:val="nil"/>
              <w:right w:val="nil"/>
            </w:tcBorders>
            <w:vAlign w:val="bottom"/>
            <w:hideMark/>
          </w:tcPr>
          <w:p w14:paraId="4056AD9A"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Person</w:t>
            </w:r>
          </w:p>
          <w:p w14:paraId="584EC655" w14:textId="77777777" w:rsidR="00867BE4" w:rsidRPr="00867BE4" w:rsidRDefault="00867BE4" w:rsidP="00867BE4">
            <w:pPr>
              <w:spacing w:after="0"/>
              <w:rPr>
                <w:color w:val="000000" w:themeColor="text1"/>
                <w:lang w:val="en-US"/>
              </w:rPr>
            </w:pPr>
            <w:r w:rsidRPr="00867BE4">
              <w:rPr>
                <w:color w:val="000000" w:themeColor="text1"/>
                <w:lang w:val="en-US"/>
              </w:rPr>
              <w:t>{</w:t>
            </w:r>
          </w:p>
          <w:p w14:paraId="611B9F77"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7BC18A58"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virtual</w:t>
            </w:r>
            <w:r w:rsidRPr="00867BE4">
              <w:rPr>
                <w:color w:val="000000" w:themeColor="text1"/>
                <w:lang w:val="en-US"/>
              </w:rPr>
              <w:t xml:space="preserve"> </w:t>
            </w:r>
            <w:r w:rsidRPr="00867BE4">
              <w:rPr>
                <w:b/>
                <w:bCs/>
                <w:color w:val="000000" w:themeColor="text1"/>
                <w:lang w:val="en-US"/>
              </w:rPr>
              <w:t>void</w:t>
            </w:r>
            <w:r w:rsidRPr="00867BE4">
              <w:rPr>
                <w:color w:val="000000" w:themeColor="text1"/>
                <w:lang w:val="en-US"/>
              </w:rPr>
              <w:t xml:space="preserve"> print() </w:t>
            </w:r>
            <w:r w:rsidRPr="00867BE4">
              <w:rPr>
                <w:b/>
                <w:bCs/>
                <w:color w:val="000000" w:themeColor="text1"/>
                <w:lang w:val="en-US"/>
              </w:rPr>
              <w:t>const</w:t>
            </w:r>
            <w:r w:rsidRPr="00867BE4">
              <w:rPr>
                <w:color w:val="000000" w:themeColor="text1"/>
                <w:lang w:val="en-US"/>
              </w:rPr>
              <w:t xml:space="preserve"> // </w:t>
            </w:r>
            <w:r w:rsidRPr="00867BE4">
              <w:rPr>
                <w:color w:val="000000" w:themeColor="text1"/>
              </w:rPr>
              <w:t>переопределение</w:t>
            </w:r>
            <w:r w:rsidRPr="00867BE4">
              <w:rPr>
                <w:color w:val="000000" w:themeColor="text1"/>
                <w:lang w:val="en-US"/>
              </w:rPr>
              <w:t xml:space="preserve"> </w:t>
            </w:r>
            <w:r w:rsidRPr="00867BE4">
              <w:rPr>
                <w:color w:val="000000" w:themeColor="text1"/>
              </w:rPr>
              <w:t>разрешено</w:t>
            </w:r>
          </w:p>
          <w:p w14:paraId="4AE5444F" w14:textId="77777777" w:rsidR="00867BE4" w:rsidRPr="00867BE4" w:rsidRDefault="00867BE4" w:rsidP="00867BE4">
            <w:pPr>
              <w:spacing w:after="0"/>
              <w:rPr>
                <w:color w:val="000000" w:themeColor="text1"/>
                <w:lang w:val="en-US"/>
              </w:rPr>
            </w:pPr>
            <w:r w:rsidRPr="00867BE4">
              <w:rPr>
                <w:color w:val="000000" w:themeColor="text1"/>
                <w:lang w:val="en-US"/>
              </w:rPr>
              <w:t>    {</w:t>
            </w:r>
          </w:p>
          <w:p w14:paraId="587A6BBB" w14:textId="77777777" w:rsidR="00867BE4" w:rsidRPr="00867BE4" w:rsidRDefault="00867BE4" w:rsidP="00867BE4">
            <w:pPr>
              <w:spacing w:after="0"/>
              <w:rPr>
                <w:color w:val="000000" w:themeColor="text1"/>
                <w:lang w:val="en-US"/>
              </w:rPr>
            </w:pPr>
            <w:r w:rsidRPr="00867BE4">
              <w:rPr>
                <w:color w:val="000000" w:themeColor="text1"/>
                <w:lang w:val="en-US"/>
              </w:rPr>
              <w:t>         </w:t>
            </w:r>
          </w:p>
          <w:p w14:paraId="6B83C763" w14:textId="77777777" w:rsidR="00867BE4" w:rsidRPr="00867BE4" w:rsidRDefault="00867BE4" w:rsidP="00867BE4">
            <w:pPr>
              <w:spacing w:after="0"/>
              <w:rPr>
                <w:color w:val="000000" w:themeColor="text1"/>
                <w:lang w:val="en-US"/>
              </w:rPr>
            </w:pPr>
            <w:r w:rsidRPr="00867BE4">
              <w:rPr>
                <w:color w:val="000000" w:themeColor="text1"/>
                <w:lang w:val="en-US"/>
              </w:rPr>
              <w:t>    }</w:t>
            </w:r>
          </w:p>
          <w:p w14:paraId="398514BB" w14:textId="77777777" w:rsidR="00867BE4" w:rsidRPr="00867BE4" w:rsidRDefault="00867BE4" w:rsidP="00867BE4">
            <w:pPr>
              <w:spacing w:after="0"/>
              <w:rPr>
                <w:color w:val="000000" w:themeColor="text1"/>
                <w:lang w:val="en-US"/>
              </w:rPr>
            </w:pPr>
            <w:r w:rsidRPr="00867BE4">
              <w:rPr>
                <w:color w:val="000000" w:themeColor="text1"/>
                <w:lang w:val="en-US"/>
              </w:rPr>
              <w:t>};</w:t>
            </w:r>
          </w:p>
          <w:p w14:paraId="417915D6"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Employee : </w:t>
            </w:r>
            <w:r w:rsidRPr="00867BE4">
              <w:rPr>
                <w:b/>
                <w:bCs/>
                <w:color w:val="000000" w:themeColor="text1"/>
                <w:lang w:val="en-US"/>
              </w:rPr>
              <w:t>public</w:t>
            </w:r>
            <w:r w:rsidRPr="00867BE4">
              <w:rPr>
                <w:color w:val="000000" w:themeColor="text1"/>
                <w:lang w:val="en-US"/>
              </w:rPr>
              <w:t xml:space="preserve"> Person</w:t>
            </w:r>
          </w:p>
          <w:p w14:paraId="5D478CA8" w14:textId="77777777" w:rsidR="00867BE4" w:rsidRPr="00867BE4" w:rsidRDefault="00867BE4" w:rsidP="00867BE4">
            <w:pPr>
              <w:spacing w:after="0"/>
              <w:rPr>
                <w:color w:val="000000" w:themeColor="text1"/>
                <w:lang w:val="en-US"/>
              </w:rPr>
            </w:pPr>
            <w:r w:rsidRPr="00867BE4">
              <w:rPr>
                <w:color w:val="000000" w:themeColor="text1"/>
                <w:lang w:val="en-US"/>
              </w:rPr>
              <w:t>{</w:t>
            </w:r>
          </w:p>
          <w:p w14:paraId="1CEBE1AD"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203D58C1" w14:textId="77777777" w:rsidR="00867BE4" w:rsidRPr="00867BE4" w:rsidRDefault="00867BE4" w:rsidP="00867BE4">
            <w:pPr>
              <w:spacing w:after="0"/>
              <w:rPr>
                <w:color w:val="000000" w:themeColor="text1"/>
              </w:rPr>
            </w:pPr>
            <w:r w:rsidRPr="00867BE4">
              <w:rPr>
                <w:color w:val="000000" w:themeColor="text1"/>
                <w:lang w:val="en-US"/>
              </w:rPr>
              <w:t>    </w:t>
            </w:r>
            <w:proofErr w:type="spellStart"/>
            <w:r w:rsidRPr="00867BE4">
              <w:rPr>
                <w:b/>
                <w:bCs/>
                <w:color w:val="000000" w:themeColor="text1"/>
              </w:rPr>
              <w:t>void</w:t>
            </w:r>
            <w:proofErr w:type="spellEnd"/>
            <w:r w:rsidRPr="00867BE4">
              <w:rPr>
                <w:color w:val="000000" w:themeColor="text1"/>
              </w:rPr>
              <w:t xml:space="preserve"> </w:t>
            </w:r>
            <w:proofErr w:type="spellStart"/>
            <w:r w:rsidRPr="00867BE4">
              <w:rPr>
                <w:color w:val="000000" w:themeColor="text1"/>
              </w:rPr>
              <w:t>print</w:t>
            </w:r>
            <w:proofErr w:type="spellEnd"/>
            <w:r w:rsidRPr="00867BE4">
              <w:rPr>
                <w:color w:val="000000" w:themeColor="text1"/>
              </w:rPr>
              <w:t xml:space="preserve">() </w:t>
            </w:r>
            <w:proofErr w:type="spellStart"/>
            <w:r w:rsidRPr="00867BE4">
              <w:rPr>
                <w:b/>
                <w:bCs/>
                <w:color w:val="000000" w:themeColor="text1"/>
              </w:rPr>
              <w:t>const</w:t>
            </w:r>
            <w:proofErr w:type="spellEnd"/>
            <w:r w:rsidRPr="00867BE4">
              <w:rPr>
                <w:color w:val="000000" w:themeColor="text1"/>
              </w:rPr>
              <w:t xml:space="preserve"> </w:t>
            </w:r>
            <w:proofErr w:type="spellStart"/>
            <w:r w:rsidRPr="00867BE4">
              <w:rPr>
                <w:color w:val="000000" w:themeColor="text1"/>
              </w:rPr>
              <w:t>override</w:t>
            </w:r>
            <w:proofErr w:type="spellEnd"/>
            <w:r w:rsidRPr="00867BE4">
              <w:rPr>
                <w:color w:val="000000" w:themeColor="text1"/>
              </w:rPr>
              <w:t xml:space="preserve"> </w:t>
            </w:r>
            <w:proofErr w:type="spellStart"/>
            <w:r w:rsidRPr="00867BE4">
              <w:rPr>
                <w:color w:val="000000" w:themeColor="text1"/>
              </w:rPr>
              <w:t>final</w:t>
            </w:r>
            <w:proofErr w:type="spellEnd"/>
            <w:r w:rsidRPr="00867BE4">
              <w:rPr>
                <w:color w:val="000000" w:themeColor="text1"/>
              </w:rPr>
              <w:t xml:space="preserve">   // в классах, производных от </w:t>
            </w:r>
            <w:proofErr w:type="spellStart"/>
            <w:r w:rsidRPr="00867BE4">
              <w:rPr>
                <w:color w:val="000000" w:themeColor="text1"/>
              </w:rPr>
              <w:t>Employee</w:t>
            </w:r>
            <w:proofErr w:type="spellEnd"/>
            <w:r w:rsidRPr="00867BE4">
              <w:rPr>
                <w:color w:val="000000" w:themeColor="text1"/>
              </w:rPr>
              <w:t xml:space="preserve"> переопределение запрещено</w:t>
            </w:r>
          </w:p>
          <w:p w14:paraId="6C82B2B6" w14:textId="77777777" w:rsidR="00867BE4" w:rsidRPr="00867BE4" w:rsidRDefault="00867BE4" w:rsidP="00867BE4">
            <w:pPr>
              <w:spacing w:after="0"/>
              <w:rPr>
                <w:color w:val="000000" w:themeColor="text1"/>
              </w:rPr>
            </w:pPr>
            <w:r w:rsidRPr="00867BE4">
              <w:rPr>
                <w:color w:val="000000" w:themeColor="text1"/>
              </w:rPr>
              <w:t>    {</w:t>
            </w:r>
          </w:p>
          <w:p w14:paraId="6D0EDEB5" w14:textId="77777777" w:rsidR="00867BE4" w:rsidRPr="00867BE4" w:rsidRDefault="00867BE4" w:rsidP="00867BE4">
            <w:pPr>
              <w:spacing w:after="0"/>
              <w:rPr>
                <w:color w:val="000000" w:themeColor="text1"/>
              </w:rPr>
            </w:pPr>
            <w:r w:rsidRPr="00867BE4">
              <w:rPr>
                <w:color w:val="000000" w:themeColor="text1"/>
              </w:rPr>
              <w:t>         </w:t>
            </w:r>
          </w:p>
          <w:p w14:paraId="6E82C9DA" w14:textId="77777777" w:rsidR="00867BE4" w:rsidRPr="00867BE4" w:rsidRDefault="00867BE4" w:rsidP="00867BE4">
            <w:pPr>
              <w:spacing w:after="0"/>
              <w:rPr>
                <w:color w:val="000000" w:themeColor="text1"/>
              </w:rPr>
            </w:pPr>
            <w:r w:rsidRPr="00867BE4">
              <w:rPr>
                <w:color w:val="000000" w:themeColor="text1"/>
              </w:rPr>
              <w:t>    }</w:t>
            </w:r>
          </w:p>
          <w:p w14:paraId="2A869307" w14:textId="77777777" w:rsidR="00867BE4" w:rsidRPr="00867BE4" w:rsidRDefault="00867BE4" w:rsidP="00867BE4">
            <w:pPr>
              <w:spacing w:after="0"/>
              <w:rPr>
                <w:color w:val="000000" w:themeColor="text1"/>
              </w:rPr>
            </w:pPr>
            <w:r w:rsidRPr="00867BE4">
              <w:rPr>
                <w:color w:val="000000" w:themeColor="text1"/>
              </w:rPr>
              <w:t>};</w:t>
            </w:r>
          </w:p>
        </w:tc>
      </w:tr>
    </w:tbl>
    <w:p w14:paraId="6E218034" w14:textId="77777777" w:rsidR="00867BE4" w:rsidRPr="00867BE4" w:rsidRDefault="00867BE4" w:rsidP="00965C9D">
      <w:pPr>
        <w:spacing w:after="0"/>
        <w:rPr>
          <w:color w:val="000000" w:themeColor="text1"/>
          <w:lang w:val="en-US"/>
        </w:rPr>
      </w:pPr>
    </w:p>
    <w:p w14:paraId="4710790B" w14:textId="77777777" w:rsidR="00867BE4" w:rsidRPr="00867BE4" w:rsidRDefault="00867BE4" w:rsidP="00965C9D">
      <w:pPr>
        <w:spacing w:after="0"/>
        <w:rPr>
          <w:color w:val="000000" w:themeColor="text1"/>
        </w:rPr>
      </w:pPr>
    </w:p>
    <w:p w14:paraId="6C4AB936" w14:textId="77777777" w:rsidR="00867BE4" w:rsidRDefault="00867BE4" w:rsidP="00965C9D">
      <w:pPr>
        <w:spacing w:after="0"/>
        <w:rPr>
          <w:color w:val="000000" w:themeColor="text1"/>
          <w:lang w:val="en-US"/>
        </w:rPr>
      </w:pPr>
    </w:p>
    <w:p w14:paraId="39DAE883" w14:textId="77777777" w:rsidR="00867BE4" w:rsidRPr="006E31A5" w:rsidRDefault="00867BE4" w:rsidP="006E31A5">
      <w:pPr>
        <w:pStyle w:val="2"/>
        <w:rPr>
          <w:b/>
          <w:bCs/>
          <w:color w:val="000000" w:themeColor="text1"/>
          <w:sz w:val="28"/>
          <w:szCs w:val="28"/>
        </w:rPr>
      </w:pPr>
      <w:bookmarkStart w:id="152" w:name="_Toc212063130"/>
      <w:r w:rsidRPr="006E31A5">
        <w:rPr>
          <w:b/>
          <w:bCs/>
          <w:color w:val="000000" w:themeColor="text1"/>
          <w:sz w:val="28"/>
          <w:szCs w:val="28"/>
        </w:rPr>
        <w:t>Преобразование типов</w:t>
      </w:r>
      <w:bookmarkEnd w:id="152"/>
    </w:p>
    <w:p w14:paraId="18D35B65" w14:textId="77777777" w:rsidR="00867BE4" w:rsidRPr="00867BE4" w:rsidRDefault="00867BE4" w:rsidP="00867BE4">
      <w:pPr>
        <w:spacing w:after="0"/>
        <w:rPr>
          <w:color w:val="000000" w:themeColor="text1"/>
        </w:rPr>
      </w:pPr>
      <w:r w:rsidRPr="00867BE4">
        <w:rPr>
          <w:color w:val="000000" w:themeColor="text1"/>
        </w:rPr>
        <w:t>Объект производного класса одновременно является объектом базового класса. Поэтому преобразования из производного типа в базовый выполняются автоматически.</w:t>
      </w:r>
    </w:p>
    <w:tbl>
      <w:tblPr>
        <w:tblW w:w="10615" w:type="dxa"/>
        <w:tblCellSpacing w:w="0" w:type="dxa"/>
        <w:tblCellMar>
          <w:left w:w="0" w:type="dxa"/>
          <w:right w:w="0" w:type="dxa"/>
        </w:tblCellMar>
        <w:tblLook w:val="04A0" w:firstRow="1" w:lastRow="0" w:firstColumn="1" w:lastColumn="0" w:noHBand="0" w:noVBand="1"/>
      </w:tblPr>
      <w:tblGrid>
        <w:gridCol w:w="377"/>
        <w:gridCol w:w="10238"/>
      </w:tblGrid>
      <w:tr w:rsidR="00867BE4" w:rsidRPr="00867BE4" w14:paraId="32353799" w14:textId="77777777" w:rsidTr="00707AE7">
        <w:trPr>
          <w:tblCellSpacing w:w="0" w:type="dxa"/>
        </w:trPr>
        <w:tc>
          <w:tcPr>
            <w:tcW w:w="6" w:type="dxa"/>
            <w:tcBorders>
              <w:top w:val="nil"/>
              <w:left w:val="nil"/>
              <w:bottom w:val="nil"/>
              <w:right w:val="single" w:sz="24" w:space="0" w:color="00B050"/>
            </w:tcBorders>
            <w:vAlign w:val="bottom"/>
            <w:hideMark/>
          </w:tcPr>
          <w:p w14:paraId="7F65E41D" w14:textId="77777777" w:rsidR="00867BE4" w:rsidRPr="00867BE4" w:rsidRDefault="00867BE4" w:rsidP="00867BE4">
            <w:pPr>
              <w:spacing w:after="0"/>
              <w:rPr>
                <w:color w:val="000000" w:themeColor="text1"/>
              </w:rPr>
            </w:pPr>
            <w:r w:rsidRPr="00867BE4">
              <w:rPr>
                <w:color w:val="000000" w:themeColor="text1"/>
              </w:rPr>
              <w:t>1</w:t>
            </w:r>
          </w:p>
          <w:p w14:paraId="02ED361C" w14:textId="77777777" w:rsidR="00867BE4" w:rsidRPr="00867BE4" w:rsidRDefault="00867BE4" w:rsidP="00867BE4">
            <w:pPr>
              <w:spacing w:after="0"/>
              <w:rPr>
                <w:color w:val="000000" w:themeColor="text1"/>
              </w:rPr>
            </w:pPr>
            <w:r w:rsidRPr="00867BE4">
              <w:rPr>
                <w:color w:val="000000" w:themeColor="text1"/>
              </w:rPr>
              <w:t>2</w:t>
            </w:r>
          </w:p>
          <w:p w14:paraId="6141702A" w14:textId="77777777" w:rsidR="00867BE4" w:rsidRPr="00867BE4" w:rsidRDefault="00867BE4" w:rsidP="00867BE4">
            <w:pPr>
              <w:spacing w:after="0"/>
              <w:rPr>
                <w:color w:val="000000" w:themeColor="text1"/>
              </w:rPr>
            </w:pPr>
            <w:r w:rsidRPr="00867BE4">
              <w:rPr>
                <w:color w:val="000000" w:themeColor="text1"/>
              </w:rPr>
              <w:t>3</w:t>
            </w:r>
          </w:p>
          <w:p w14:paraId="2678EA9B" w14:textId="77777777" w:rsidR="00867BE4" w:rsidRPr="00867BE4" w:rsidRDefault="00867BE4" w:rsidP="00867BE4">
            <w:pPr>
              <w:spacing w:after="0"/>
              <w:rPr>
                <w:color w:val="000000" w:themeColor="text1"/>
              </w:rPr>
            </w:pPr>
            <w:r w:rsidRPr="00867BE4">
              <w:rPr>
                <w:color w:val="000000" w:themeColor="text1"/>
              </w:rPr>
              <w:t>4</w:t>
            </w:r>
          </w:p>
          <w:p w14:paraId="07CD03A5" w14:textId="77777777" w:rsidR="00867BE4" w:rsidRPr="00867BE4" w:rsidRDefault="00867BE4" w:rsidP="00867BE4">
            <w:pPr>
              <w:spacing w:after="0"/>
              <w:rPr>
                <w:color w:val="000000" w:themeColor="text1"/>
              </w:rPr>
            </w:pPr>
            <w:r w:rsidRPr="00867BE4">
              <w:rPr>
                <w:color w:val="000000" w:themeColor="text1"/>
              </w:rPr>
              <w:t>5</w:t>
            </w:r>
          </w:p>
          <w:p w14:paraId="5F11816B" w14:textId="77777777" w:rsidR="00867BE4" w:rsidRPr="00867BE4" w:rsidRDefault="00867BE4" w:rsidP="00867BE4">
            <w:pPr>
              <w:spacing w:after="0"/>
              <w:rPr>
                <w:color w:val="000000" w:themeColor="text1"/>
              </w:rPr>
            </w:pPr>
            <w:r w:rsidRPr="00867BE4">
              <w:rPr>
                <w:color w:val="000000" w:themeColor="text1"/>
              </w:rPr>
              <w:t>6</w:t>
            </w:r>
          </w:p>
          <w:p w14:paraId="3D9ED3B7" w14:textId="77777777" w:rsidR="00867BE4" w:rsidRPr="00867BE4" w:rsidRDefault="00867BE4" w:rsidP="00867BE4">
            <w:pPr>
              <w:spacing w:after="0"/>
              <w:rPr>
                <w:color w:val="000000" w:themeColor="text1"/>
              </w:rPr>
            </w:pPr>
            <w:r w:rsidRPr="00867BE4">
              <w:rPr>
                <w:color w:val="000000" w:themeColor="text1"/>
              </w:rPr>
              <w:t>7</w:t>
            </w:r>
          </w:p>
          <w:p w14:paraId="112CF843" w14:textId="77777777" w:rsidR="00867BE4" w:rsidRPr="00867BE4" w:rsidRDefault="00867BE4" w:rsidP="00867BE4">
            <w:pPr>
              <w:spacing w:after="0"/>
              <w:rPr>
                <w:color w:val="000000" w:themeColor="text1"/>
              </w:rPr>
            </w:pPr>
            <w:r w:rsidRPr="00867BE4">
              <w:rPr>
                <w:color w:val="000000" w:themeColor="text1"/>
              </w:rPr>
              <w:t>8</w:t>
            </w:r>
          </w:p>
          <w:p w14:paraId="053CE195" w14:textId="77777777" w:rsidR="00867BE4" w:rsidRPr="00867BE4" w:rsidRDefault="00867BE4" w:rsidP="00867BE4">
            <w:pPr>
              <w:spacing w:after="0"/>
              <w:rPr>
                <w:color w:val="000000" w:themeColor="text1"/>
              </w:rPr>
            </w:pPr>
            <w:r w:rsidRPr="00867BE4">
              <w:rPr>
                <w:color w:val="000000" w:themeColor="text1"/>
              </w:rPr>
              <w:t>9</w:t>
            </w:r>
          </w:p>
          <w:p w14:paraId="0BA6D04C" w14:textId="77777777" w:rsidR="00867BE4" w:rsidRPr="00867BE4" w:rsidRDefault="00867BE4" w:rsidP="00867BE4">
            <w:pPr>
              <w:spacing w:after="0"/>
              <w:rPr>
                <w:color w:val="000000" w:themeColor="text1"/>
              </w:rPr>
            </w:pPr>
            <w:r w:rsidRPr="00867BE4">
              <w:rPr>
                <w:color w:val="000000" w:themeColor="text1"/>
              </w:rPr>
              <w:t>10</w:t>
            </w:r>
          </w:p>
          <w:p w14:paraId="1991ABCF" w14:textId="77777777" w:rsidR="00867BE4" w:rsidRPr="00867BE4" w:rsidRDefault="00867BE4" w:rsidP="00867BE4">
            <w:pPr>
              <w:spacing w:after="0"/>
              <w:rPr>
                <w:color w:val="000000" w:themeColor="text1"/>
              </w:rPr>
            </w:pPr>
            <w:r w:rsidRPr="00867BE4">
              <w:rPr>
                <w:color w:val="000000" w:themeColor="text1"/>
              </w:rPr>
              <w:t>11</w:t>
            </w:r>
          </w:p>
          <w:p w14:paraId="0478E085" w14:textId="77777777" w:rsidR="00867BE4" w:rsidRPr="00867BE4" w:rsidRDefault="00867BE4" w:rsidP="00867BE4">
            <w:pPr>
              <w:spacing w:after="0"/>
              <w:rPr>
                <w:color w:val="000000" w:themeColor="text1"/>
              </w:rPr>
            </w:pPr>
            <w:r w:rsidRPr="00867BE4">
              <w:rPr>
                <w:color w:val="000000" w:themeColor="text1"/>
              </w:rPr>
              <w:t>12</w:t>
            </w:r>
          </w:p>
          <w:p w14:paraId="2C4A0A43" w14:textId="77777777" w:rsidR="00867BE4" w:rsidRPr="00867BE4" w:rsidRDefault="00867BE4" w:rsidP="00867BE4">
            <w:pPr>
              <w:spacing w:after="0"/>
              <w:rPr>
                <w:color w:val="000000" w:themeColor="text1"/>
              </w:rPr>
            </w:pPr>
            <w:r w:rsidRPr="00867BE4">
              <w:rPr>
                <w:color w:val="000000" w:themeColor="text1"/>
              </w:rPr>
              <w:t>13</w:t>
            </w:r>
          </w:p>
          <w:p w14:paraId="2F786BCE" w14:textId="77777777" w:rsidR="00867BE4" w:rsidRPr="00867BE4" w:rsidRDefault="00867BE4" w:rsidP="00867BE4">
            <w:pPr>
              <w:spacing w:after="0"/>
              <w:rPr>
                <w:color w:val="000000" w:themeColor="text1"/>
              </w:rPr>
            </w:pPr>
            <w:r w:rsidRPr="00867BE4">
              <w:rPr>
                <w:color w:val="000000" w:themeColor="text1"/>
              </w:rPr>
              <w:t>14</w:t>
            </w:r>
          </w:p>
          <w:p w14:paraId="39CC91E8" w14:textId="77777777" w:rsidR="00867BE4" w:rsidRPr="00867BE4" w:rsidRDefault="00867BE4" w:rsidP="00867BE4">
            <w:pPr>
              <w:spacing w:after="0"/>
              <w:rPr>
                <w:color w:val="000000" w:themeColor="text1"/>
              </w:rPr>
            </w:pPr>
            <w:r w:rsidRPr="00867BE4">
              <w:rPr>
                <w:color w:val="000000" w:themeColor="text1"/>
              </w:rPr>
              <w:t>15</w:t>
            </w:r>
          </w:p>
          <w:p w14:paraId="78064379" w14:textId="77777777" w:rsidR="00867BE4" w:rsidRPr="00867BE4" w:rsidRDefault="00867BE4" w:rsidP="00867BE4">
            <w:pPr>
              <w:spacing w:after="0"/>
              <w:rPr>
                <w:color w:val="000000" w:themeColor="text1"/>
              </w:rPr>
            </w:pPr>
            <w:r w:rsidRPr="00867BE4">
              <w:rPr>
                <w:color w:val="000000" w:themeColor="text1"/>
              </w:rPr>
              <w:t>16</w:t>
            </w:r>
          </w:p>
          <w:p w14:paraId="23578320" w14:textId="77777777" w:rsidR="00867BE4" w:rsidRPr="00867BE4" w:rsidRDefault="00867BE4" w:rsidP="00867BE4">
            <w:pPr>
              <w:spacing w:after="0"/>
              <w:rPr>
                <w:color w:val="000000" w:themeColor="text1"/>
              </w:rPr>
            </w:pPr>
            <w:r w:rsidRPr="00867BE4">
              <w:rPr>
                <w:color w:val="000000" w:themeColor="text1"/>
              </w:rPr>
              <w:t>17</w:t>
            </w:r>
          </w:p>
          <w:p w14:paraId="6F4E3A5D" w14:textId="77777777" w:rsidR="00867BE4" w:rsidRPr="00867BE4" w:rsidRDefault="00867BE4" w:rsidP="00867BE4">
            <w:pPr>
              <w:spacing w:after="0"/>
              <w:rPr>
                <w:color w:val="000000" w:themeColor="text1"/>
              </w:rPr>
            </w:pPr>
            <w:r w:rsidRPr="00867BE4">
              <w:rPr>
                <w:color w:val="000000" w:themeColor="text1"/>
              </w:rPr>
              <w:t>18</w:t>
            </w:r>
          </w:p>
          <w:p w14:paraId="2721F686" w14:textId="77777777" w:rsidR="00867BE4" w:rsidRPr="00867BE4" w:rsidRDefault="00867BE4" w:rsidP="00867BE4">
            <w:pPr>
              <w:spacing w:after="0"/>
              <w:rPr>
                <w:color w:val="000000" w:themeColor="text1"/>
              </w:rPr>
            </w:pPr>
            <w:r w:rsidRPr="00867BE4">
              <w:rPr>
                <w:color w:val="000000" w:themeColor="text1"/>
              </w:rPr>
              <w:t>19</w:t>
            </w:r>
          </w:p>
          <w:p w14:paraId="5CFB4C84" w14:textId="77777777" w:rsidR="00867BE4" w:rsidRPr="00867BE4" w:rsidRDefault="00867BE4" w:rsidP="00867BE4">
            <w:pPr>
              <w:spacing w:after="0"/>
              <w:rPr>
                <w:color w:val="000000" w:themeColor="text1"/>
              </w:rPr>
            </w:pPr>
            <w:r w:rsidRPr="00867BE4">
              <w:rPr>
                <w:color w:val="000000" w:themeColor="text1"/>
              </w:rPr>
              <w:t>20</w:t>
            </w:r>
          </w:p>
          <w:p w14:paraId="2FB35BFD" w14:textId="77777777" w:rsidR="00867BE4" w:rsidRPr="00867BE4" w:rsidRDefault="00867BE4" w:rsidP="00867BE4">
            <w:pPr>
              <w:spacing w:after="0"/>
              <w:rPr>
                <w:color w:val="000000" w:themeColor="text1"/>
              </w:rPr>
            </w:pPr>
            <w:r w:rsidRPr="00867BE4">
              <w:rPr>
                <w:color w:val="000000" w:themeColor="text1"/>
              </w:rPr>
              <w:t>21</w:t>
            </w:r>
          </w:p>
          <w:p w14:paraId="0EDCD24E" w14:textId="77777777" w:rsidR="00867BE4" w:rsidRPr="00867BE4" w:rsidRDefault="00867BE4" w:rsidP="00867BE4">
            <w:pPr>
              <w:spacing w:after="0"/>
              <w:rPr>
                <w:color w:val="000000" w:themeColor="text1"/>
              </w:rPr>
            </w:pPr>
            <w:r w:rsidRPr="00867BE4">
              <w:rPr>
                <w:color w:val="000000" w:themeColor="text1"/>
              </w:rPr>
              <w:t>22</w:t>
            </w:r>
          </w:p>
          <w:p w14:paraId="487CA233" w14:textId="77777777" w:rsidR="00867BE4" w:rsidRPr="00867BE4" w:rsidRDefault="00867BE4" w:rsidP="00867BE4">
            <w:pPr>
              <w:spacing w:after="0"/>
              <w:rPr>
                <w:color w:val="000000" w:themeColor="text1"/>
              </w:rPr>
            </w:pPr>
            <w:r w:rsidRPr="00867BE4">
              <w:rPr>
                <w:color w:val="000000" w:themeColor="text1"/>
              </w:rPr>
              <w:t>23</w:t>
            </w:r>
          </w:p>
          <w:p w14:paraId="70674A47" w14:textId="77777777" w:rsidR="00867BE4" w:rsidRPr="00867BE4" w:rsidRDefault="00867BE4" w:rsidP="00867BE4">
            <w:pPr>
              <w:spacing w:after="0"/>
              <w:rPr>
                <w:color w:val="000000" w:themeColor="text1"/>
              </w:rPr>
            </w:pPr>
            <w:r w:rsidRPr="00867BE4">
              <w:rPr>
                <w:color w:val="000000" w:themeColor="text1"/>
              </w:rPr>
              <w:t>24</w:t>
            </w:r>
          </w:p>
          <w:p w14:paraId="45997822" w14:textId="77777777" w:rsidR="00867BE4" w:rsidRPr="00867BE4" w:rsidRDefault="00867BE4" w:rsidP="00867BE4">
            <w:pPr>
              <w:spacing w:after="0"/>
              <w:rPr>
                <w:color w:val="000000" w:themeColor="text1"/>
              </w:rPr>
            </w:pPr>
            <w:r w:rsidRPr="00867BE4">
              <w:rPr>
                <w:color w:val="000000" w:themeColor="text1"/>
              </w:rPr>
              <w:t>25</w:t>
            </w:r>
          </w:p>
          <w:p w14:paraId="2BA29163" w14:textId="77777777" w:rsidR="00867BE4" w:rsidRPr="00867BE4" w:rsidRDefault="00867BE4" w:rsidP="00867BE4">
            <w:pPr>
              <w:spacing w:after="0"/>
              <w:rPr>
                <w:color w:val="000000" w:themeColor="text1"/>
              </w:rPr>
            </w:pPr>
            <w:r w:rsidRPr="00867BE4">
              <w:rPr>
                <w:color w:val="000000" w:themeColor="text1"/>
              </w:rPr>
              <w:t>26</w:t>
            </w:r>
          </w:p>
          <w:p w14:paraId="16B03F0F" w14:textId="77777777" w:rsidR="00867BE4" w:rsidRPr="00867BE4" w:rsidRDefault="00867BE4" w:rsidP="00867BE4">
            <w:pPr>
              <w:spacing w:after="0"/>
              <w:rPr>
                <w:color w:val="000000" w:themeColor="text1"/>
              </w:rPr>
            </w:pPr>
            <w:r w:rsidRPr="00867BE4">
              <w:rPr>
                <w:color w:val="000000" w:themeColor="text1"/>
              </w:rPr>
              <w:t>27</w:t>
            </w:r>
          </w:p>
          <w:p w14:paraId="026FEFDB" w14:textId="77777777" w:rsidR="00867BE4" w:rsidRPr="00867BE4" w:rsidRDefault="00867BE4" w:rsidP="00867BE4">
            <w:pPr>
              <w:spacing w:after="0"/>
              <w:rPr>
                <w:color w:val="000000" w:themeColor="text1"/>
              </w:rPr>
            </w:pPr>
            <w:r w:rsidRPr="00867BE4">
              <w:rPr>
                <w:color w:val="000000" w:themeColor="text1"/>
              </w:rPr>
              <w:t>28</w:t>
            </w:r>
          </w:p>
          <w:p w14:paraId="1B514A06" w14:textId="77777777" w:rsidR="00867BE4" w:rsidRPr="00867BE4" w:rsidRDefault="00867BE4" w:rsidP="00867BE4">
            <w:pPr>
              <w:spacing w:after="0"/>
              <w:rPr>
                <w:color w:val="000000" w:themeColor="text1"/>
              </w:rPr>
            </w:pPr>
            <w:r w:rsidRPr="00867BE4">
              <w:rPr>
                <w:color w:val="000000" w:themeColor="text1"/>
              </w:rPr>
              <w:t>29</w:t>
            </w:r>
          </w:p>
          <w:p w14:paraId="18919B21" w14:textId="77777777" w:rsidR="00867BE4" w:rsidRPr="00867BE4" w:rsidRDefault="00867BE4" w:rsidP="00867BE4">
            <w:pPr>
              <w:spacing w:after="0"/>
              <w:rPr>
                <w:color w:val="000000" w:themeColor="text1"/>
              </w:rPr>
            </w:pPr>
            <w:r w:rsidRPr="00867BE4">
              <w:rPr>
                <w:color w:val="000000" w:themeColor="text1"/>
              </w:rPr>
              <w:t>30</w:t>
            </w:r>
          </w:p>
          <w:p w14:paraId="24F90E64" w14:textId="77777777" w:rsidR="00867BE4" w:rsidRPr="00867BE4" w:rsidRDefault="00867BE4" w:rsidP="00867BE4">
            <w:pPr>
              <w:spacing w:after="0"/>
              <w:rPr>
                <w:color w:val="000000" w:themeColor="text1"/>
              </w:rPr>
            </w:pPr>
            <w:r w:rsidRPr="00867BE4">
              <w:rPr>
                <w:color w:val="000000" w:themeColor="text1"/>
              </w:rPr>
              <w:t>31</w:t>
            </w:r>
          </w:p>
          <w:p w14:paraId="01A9DE29" w14:textId="77777777" w:rsidR="00867BE4" w:rsidRPr="00867BE4" w:rsidRDefault="00867BE4" w:rsidP="00867BE4">
            <w:pPr>
              <w:spacing w:after="0"/>
              <w:rPr>
                <w:color w:val="000000" w:themeColor="text1"/>
              </w:rPr>
            </w:pPr>
            <w:r w:rsidRPr="00867BE4">
              <w:rPr>
                <w:color w:val="000000" w:themeColor="text1"/>
              </w:rPr>
              <w:t>32</w:t>
            </w:r>
          </w:p>
          <w:p w14:paraId="6CBC7779" w14:textId="77777777" w:rsidR="00867BE4" w:rsidRPr="00867BE4" w:rsidRDefault="00867BE4" w:rsidP="00867BE4">
            <w:pPr>
              <w:spacing w:after="0"/>
              <w:rPr>
                <w:color w:val="000000" w:themeColor="text1"/>
              </w:rPr>
            </w:pPr>
            <w:r w:rsidRPr="00867BE4">
              <w:rPr>
                <w:color w:val="000000" w:themeColor="text1"/>
              </w:rPr>
              <w:t>33</w:t>
            </w:r>
          </w:p>
          <w:p w14:paraId="15406016" w14:textId="77777777" w:rsidR="00867BE4" w:rsidRPr="00867BE4" w:rsidRDefault="00867BE4" w:rsidP="00867BE4">
            <w:pPr>
              <w:spacing w:after="0"/>
              <w:rPr>
                <w:color w:val="000000" w:themeColor="text1"/>
              </w:rPr>
            </w:pPr>
            <w:r w:rsidRPr="00867BE4">
              <w:rPr>
                <w:color w:val="000000" w:themeColor="text1"/>
              </w:rPr>
              <w:t>34</w:t>
            </w:r>
          </w:p>
        </w:tc>
        <w:tc>
          <w:tcPr>
            <w:tcW w:w="7715" w:type="dxa"/>
            <w:tcBorders>
              <w:top w:val="nil"/>
              <w:left w:val="nil"/>
              <w:bottom w:val="nil"/>
              <w:right w:val="nil"/>
            </w:tcBorders>
            <w:vAlign w:val="bottom"/>
            <w:hideMark/>
          </w:tcPr>
          <w:p w14:paraId="61B2E60F" w14:textId="77777777" w:rsidR="00867BE4" w:rsidRPr="00867BE4" w:rsidRDefault="00867BE4" w:rsidP="00867BE4">
            <w:pPr>
              <w:spacing w:after="0"/>
              <w:rPr>
                <w:color w:val="000000" w:themeColor="text1"/>
                <w:lang w:val="en-US"/>
              </w:rPr>
            </w:pPr>
            <w:r w:rsidRPr="00867BE4">
              <w:rPr>
                <w:color w:val="000000" w:themeColor="text1"/>
                <w:lang w:val="en-US"/>
              </w:rPr>
              <w:t>#include &lt;iostream&gt;</w:t>
            </w:r>
          </w:p>
          <w:p w14:paraId="2730C4E3" w14:textId="77777777" w:rsidR="00867BE4" w:rsidRPr="00867BE4" w:rsidRDefault="00867BE4" w:rsidP="00867BE4">
            <w:pPr>
              <w:spacing w:after="0"/>
              <w:rPr>
                <w:color w:val="000000" w:themeColor="text1"/>
                <w:lang w:val="en-US"/>
              </w:rPr>
            </w:pPr>
            <w:r w:rsidRPr="00867BE4">
              <w:rPr>
                <w:color w:val="000000" w:themeColor="text1"/>
                <w:lang w:val="en-US"/>
              </w:rPr>
              <w:t> </w:t>
            </w:r>
          </w:p>
          <w:p w14:paraId="14FE0079"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Person</w:t>
            </w:r>
          </w:p>
          <w:p w14:paraId="6F64EAC9" w14:textId="77777777" w:rsidR="00867BE4" w:rsidRPr="00867BE4" w:rsidRDefault="00867BE4" w:rsidP="00867BE4">
            <w:pPr>
              <w:spacing w:after="0"/>
              <w:rPr>
                <w:color w:val="000000" w:themeColor="text1"/>
                <w:lang w:val="en-US"/>
              </w:rPr>
            </w:pPr>
            <w:r w:rsidRPr="00867BE4">
              <w:rPr>
                <w:color w:val="000000" w:themeColor="text1"/>
                <w:lang w:val="en-US"/>
              </w:rPr>
              <w:t>{</w:t>
            </w:r>
          </w:p>
          <w:p w14:paraId="0D901024"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6AC7F6F0" w14:textId="77777777" w:rsidR="00867BE4" w:rsidRPr="00867BE4" w:rsidRDefault="00867BE4" w:rsidP="00867BE4">
            <w:pPr>
              <w:spacing w:after="0"/>
              <w:rPr>
                <w:color w:val="000000" w:themeColor="text1"/>
                <w:lang w:val="en-US"/>
              </w:rPr>
            </w:pPr>
            <w:r w:rsidRPr="00867BE4">
              <w:rPr>
                <w:color w:val="000000" w:themeColor="text1"/>
                <w:lang w:val="en-US"/>
              </w:rPr>
              <w:t xml:space="preserve">    Person(std::string name): name{name} </w:t>
            </w:r>
          </w:p>
          <w:p w14:paraId="1459486E" w14:textId="77777777" w:rsidR="00867BE4" w:rsidRPr="00867BE4" w:rsidRDefault="00867BE4" w:rsidP="00867BE4">
            <w:pPr>
              <w:spacing w:after="0"/>
              <w:rPr>
                <w:color w:val="000000" w:themeColor="text1"/>
                <w:lang w:val="en-US"/>
              </w:rPr>
            </w:pPr>
            <w:r w:rsidRPr="00867BE4">
              <w:rPr>
                <w:color w:val="000000" w:themeColor="text1"/>
                <w:lang w:val="en-US"/>
              </w:rPr>
              <w:t>    {  }</w:t>
            </w:r>
          </w:p>
          <w:p w14:paraId="403C6586"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void</w:t>
            </w:r>
            <w:r w:rsidRPr="00867BE4">
              <w:rPr>
                <w:color w:val="000000" w:themeColor="text1"/>
                <w:lang w:val="en-US"/>
              </w:rPr>
              <w:t xml:space="preserve"> print() </w:t>
            </w:r>
            <w:r w:rsidRPr="00867BE4">
              <w:rPr>
                <w:b/>
                <w:bCs/>
                <w:color w:val="000000" w:themeColor="text1"/>
                <w:lang w:val="en-US"/>
              </w:rPr>
              <w:t>const</w:t>
            </w:r>
          </w:p>
          <w:p w14:paraId="680F9D0B" w14:textId="77777777" w:rsidR="00867BE4" w:rsidRPr="00867BE4" w:rsidRDefault="00867BE4" w:rsidP="00867BE4">
            <w:pPr>
              <w:spacing w:after="0"/>
              <w:rPr>
                <w:color w:val="000000" w:themeColor="text1"/>
                <w:lang w:val="en-US"/>
              </w:rPr>
            </w:pPr>
            <w:r w:rsidRPr="00867BE4">
              <w:rPr>
                <w:color w:val="000000" w:themeColor="text1"/>
                <w:lang w:val="en-US"/>
              </w:rPr>
              <w:t>    {</w:t>
            </w:r>
          </w:p>
          <w:p w14:paraId="3A08A742"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"Person " &lt;&lt; name &lt;&lt; std::</w:t>
            </w:r>
            <w:proofErr w:type="spellStart"/>
            <w:r w:rsidRPr="00867BE4">
              <w:rPr>
                <w:color w:val="000000" w:themeColor="text1"/>
                <w:lang w:val="en-US"/>
              </w:rPr>
              <w:t>endl</w:t>
            </w:r>
            <w:proofErr w:type="spellEnd"/>
            <w:r w:rsidRPr="00867BE4">
              <w:rPr>
                <w:color w:val="000000" w:themeColor="text1"/>
                <w:lang w:val="en-US"/>
              </w:rPr>
              <w:t>;</w:t>
            </w:r>
          </w:p>
          <w:p w14:paraId="790556E8" w14:textId="77777777" w:rsidR="00867BE4" w:rsidRPr="00867BE4" w:rsidRDefault="00867BE4" w:rsidP="00867BE4">
            <w:pPr>
              <w:spacing w:after="0"/>
              <w:rPr>
                <w:color w:val="000000" w:themeColor="text1"/>
                <w:lang w:val="en-US"/>
              </w:rPr>
            </w:pPr>
            <w:r w:rsidRPr="00867BE4">
              <w:rPr>
                <w:color w:val="000000" w:themeColor="text1"/>
                <w:lang w:val="en-US"/>
              </w:rPr>
              <w:t>    }</w:t>
            </w:r>
          </w:p>
          <w:p w14:paraId="5CE3EA81" w14:textId="77777777" w:rsidR="00867BE4" w:rsidRPr="00867BE4" w:rsidRDefault="00867BE4" w:rsidP="00867BE4">
            <w:pPr>
              <w:spacing w:after="0"/>
              <w:rPr>
                <w:color w:val="000000" w:themeColor="text1"/>
                <w:lang w:val="en-US"/>
              </w:rPr>
            </w:pPr>
            <w:r w:rsidRPr="00867BE4">
              <w:rPr>
                <w:b/>
                <w:bCs/>
                <w:color w:val="000000" w:themeColor="text1"/>
                <w:lang w:val="en-US"/>
              </w:rPr>
              <w:t>private</w:t>
            </w:r>
            <w:r w:rsidRPr="00867BE4">
              <w:rPr>
                <w:color w:val="000000" w:themeColor="text1"/>
                <w:lang w:val="en-US"/>
              </w:rPr>
              <w:t>:</w:t>
            </w:r>
          </w:p>
          <w:p w14:paraId="2EA84A2E" w14:textId="77777777" w:rsidR="00867BE4" w:rsidRPr="00867BE4" w:rsidRDefault="00867BE4" w:rsidP="00867BE4">
            <w:pPr>
              <w:spacing w:after="0"/>
              <w:rPr>
                <w:color w:val="000000" w:themeColor="text1"/>
                <w:lang w:val="en-US"/>
              </w:rPr>
            </w:pPr>
            <w:r w:rsidRPr="00867BE4">
              <w:rPr>
                <w:color w:val="000000" w:themeColor="text1"/>
                <w:lang w:val="en-US"/>
              </w:rPr>
              <w:t>    std::string name;</w:t>
            </w:r>
          </w:p>
          <w:p w14:paraId="09328F18" w14:textId="77777777" w:rsidR="00867BE4" w:rsidRPr="00867BE4" w:rsidRDefault="00867BE4" w:rsidP="00867BE4">
            <w:pPr>
              <w:spacing w:after="0"/>
              <w:rPr>
                <w:color w:val="000000" w:themeColor="text1"/>
                <w:lang w:val="en-US"/>
              </w:rPr>
            </w:pPr>
            <w:r w:rsidRPr="00867BE4">
              <w:rPr>
                <w:color w:val="000000" w:themeColor="text1"/>
                <w:lang w:val="en-US"/>
              </w:rPr>
              <w:t>};</w:t>
            </w:r>
          </w:p>
          <w:p w14:paraId="73A85106" w14:textId="77777777" w:rsidR="00867BE4" w:rsidRPr="00867BE4" w:rsidRDefault="00867BE4" w:rsidP="00867BE4">
            <w:pPr>
              <w:spacing w:after="0"/>
              <w:rPr>
                <w:color w:val="000000" w:themeColor="text1"/>
                <w:lang w:val="en-US"/>
              </w:rPr>
            </w:pPr>
            <w:r w:rsidRPr="00867BE4">
              <w:rPr>
                <w:color w:val="000000" w:themeColor="text1"/>
                <w:lang w:val="en-US"/>
              </w:rPr>
              <w:t> </w:t>
            </w:r>
          </w:p>
          <w:p w14:paraId="1B39540F"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Employee: </w:t>
            </w:r>
            <w:r w:rsidRPr="00867BE4">
              <w:rPr>
                <w:b/>
                <w:bCs/>
                <w:color w:val="000000" w:themeColor="text1"/>
                <w:lang w:val="en-US"/>
              </w:rPr>
              <w:t>public</w:t>
            </w:r>
            <w:r w:rsidRPr="00867BE4">
              <w:rPr>
                <w:color w:val="000000" w:themeColor="text1"/>
                <w:lang w:val="en-US"/>
              </w:rPr>
              <w:t xml:space="preserve"> Person</w:t>
            </w:r>
          </w:p>
          <w:p w14:paraId="015A871D" w14:textId="77777777" w:rsidR="00867BE4" w:rsidRPr="00867BE4" w:rsidRDefault="00867BE4" w:rsidP="00867BE4">
            <w:pPr>
              <w:spacing w:after="0"/>
              <w:rPr>
                <w:color w:val="000000" w:themeColor="text1"/>
                <w:lang w:val="en-US"/>
              </w:rPr>
            </w:pPr>
            <w:r w:rsidRPr="00867BE4">
              <w:rPr>
                <w:color w:val="000000" w:themeColor="text1"/>
                <w:lang w:val="en-US"/>
              </w:rPr>
              <w:t>{</w:t>
            </w:r>
          </w:p>
          <w:p w14:paraId="08FE17D7"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16E53E58" w14:textId="77777777" w:rsidR="00867BE4" w:rsidRPr="00867BE4" w:rsidRDefault="00867BE4" w:rsidP="00867BE4">
            <w:pPr>
              <w:spacing w:after="0"/>
              <w:rPr>
                <w:color w:val="000000" w:themeColor="text1"/>
                <w:lang w:val="en-US"/>
              </w:rPr>
            </w:pPr>
            <w:r w:rsidRPr="00867BE4">
              <w:rPr>
                <w:color w:val="000000" w:themeColor="text1"/>
                <w:lang w:val="en-US"/>
              </w:rPr>
              <w:t>    Employee(std::string name): Person{name} {}</w:t>
            </w:r>
          </w:p>
          <w:p w14:paraId="73956D86" w14:textId="77777777" w:rsidR="00867BE4" w:rsidRPr="00867BE4" w:rsidRDefault="00867BE4" w:rsidP="00867BE4">
            <w:pPr>
              <w:spacing w:after="0"/>
              <w:rPr>
                <w:color w:val="000000" w:themeColor="text1"/>
                <w:lang w:val="en-US"/>
              </w:rPr>
            </w:pPr>
            <w:r w:rsidRPr="00867BE4">
              <w:rPr>
                <w:color w:val="000000" w:themeColor="text1"/>
                <w:lang w:val="en-US"/>
              </w:rPr>
              <w:t>};</w:t>
            </w:r>
          </w:p>
          <w:p w14:paraId="4697B50A" w14:textId="77777777" w:rsidR="00867BE4" w:rsidRPr="00867BE4" w:rsidRDefault="00867BE4" w:rsidP="00867BE4">
            <w:pPr>
              <w:spacing w:after="0"/>
              <w:rPr>
                <w:color w:val="000000" w:themeColor="text1"/>
                <w:lang w:val="en-US"/>
              </w:rPr>
            </w:pPr>
            <w:r w:rsidRPr="00867BE4">
              <w:rPr>
                <w:color w:val="000000" w:themeColor="text1"/>
                <w:lang w:val="en-US"/>
              </w:rPr>
              <w:t> </w:t>
            </w:r>
          </w:p>
          <w:p w14:paraId="45090C89" w14:textId="77777777" w:rsidR="00867BE4" w:rsidRPr="00867BE4" w:rsidRDefault="00867BE4" w:rsidP="00867BE4">
            <w:pPr>
              <w:spacing w:after="0"/>
              <w:rPr>
                <w:color w:val="000000" w:themeColor="text1"/>
                <w:lang w:val="en-US"/>
              </w:rPr>
            </w:pPr>
            <w:r w:rsidRPr="00867BE4">
              <w:rPr>
                <w:b/>
                <w:bCs/>
                <w:color w:val="000000" w:themeColor="text1"/>
                <w:lang w:val="en-US"/>
              </w:rPr>
              <w:t>int</w:t>
            </w:r>
            <w:r w:rsidRPr="00867BE4">
              <w:rPr>
                <w:color w:val="000000" w:themeColor="text1"/>
                <w:lang w:val="en-US"/>
              </w:rPr>
              <w:t xml:space="preserve"> main()</w:t>
            </w:r>
          </w:p>
          <w:p w14:paraId="0732BDB0" w14:textId="77777777" w:rsidR="00867BE4" w:rsidRPr="00867BE4" w:rsidRDefault="00867BE4" w:rsidP="00867BE4">
            <w:pPr>
              <w:spacing w:after="0"/>
              <w:rPr>
                <w:color w:val="000000" w:themeColor="text1"/>
                <w:lang w:val="en-US"/>
              </w:rPr>
            </w:pPr>
            <w:r w:rsidRPr="00867BE4">
              <w:rPr>
                <w:color w:val="000000" w:themeColor="text1"/>
                <w:lang w:val="en-US"/>
              </w:rPr>
              <w:t>{</w:t>
            </w:r>
          </w:p>
          <w:p w14:paraId="40A3BB37" w14:textId="77777777" w:rsidR="00867BE4" w:rsidRPr="00867BE4" w:rsidRDefault="00867BE4" w:rsidP="00867BE4">
            <w:pPr>
              <w:spacing w:after="0"/>
              <w:rPr>
                <w:color w:val="000000" w:themeColor="text1"/>
                <w:lang w:val="en-US"/>
              </w:rPr>
            </w:pPr>
            <w:r w:rsidRPr="00867BE4">
              <w:rPr>
                <w:color w:val="000000" w:themeColor="text1"/>
                <w:lang w:val="en-US"/>
              </w:rPr>
              <w:t>    Employee employee{"Bob"};</w:t>
            </w:r>
          </w:p>
          <w:p w14:paraId="6452023F"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employee.print</w:t>
            </w:r>
            <w:proofErr w:type="spellEnd"/>
            <w:r w:rsidRPr="00867BE4">
              <w:rPr>
                <w:color w:val="000000" w:themeColor="text1"/>
                <w:lang w:val="en-US"/>
              </w:rPr>
              <w:t>();    // Person: Bob</w:t>
            </w:r>
          </w:p>
          <w:p w14:paraId="392D1FDA" w14:textId="77777777" w:rsidR="00867BE4" w:rsidRPr="00867BE4" w:rsidRDefault="00867BE4" w:rsidP="00867BE4">
            <w:pPr>
              <w:spacing w:after="0"/>
              <w:rPr>
                <w:color w:val="000000" w:themeColor="text1"/>
                <w:lang w:val="en-US"/>
              </w:rPr>
            </w:pPr>
            <w:r w:rsidRPr="00867BE4">
              <w:rPr>
                <w:color w:val="000000" w:themeColor="text1"/>
                <w:lang w:val="en-US"/>
              </w:rPr>
              <w:t> </w:t>
            </w:r>
          </w:p>
          <w:p w14:paraId="132BB66E" w14:textId="77777777" w:rsidR="00867BE4" w:rsidRPr="00867BE4" w:rsidRDefault="00867BE4" w:rsidP="00867BE4">
            <w:pPr>
              <w:spacing w:after="0"/>
              <w:rPr>
                <w:color w:val="000000" w:themeColor="text1"/>
                <w:lang w:val="en-US"/>
              </w:rPr>
            </w:pPr>
            <w:r w:rsidRPr="00867BE4">
              <w:rPr>
                <w:color w:val="000000" w:themeColor="text1"/>
                <w:lang w:val="en-US"/>
              </w:rPr>
              <w:t xml:space="preserve">    // </w:t>
            </w:r>
            <w:r w:rsidRPr="00867BE4">
              <w:rPr>
                <w:color w:val="000000" w:themeColor="text1"/>
              </w:rPr>
              <w:t>преобразуем</w:t>
            </w:r>
            <w:r w:rsidRPr="00867BE4">
              <w:rPr>
                <w:color w:val="000000" w:themeColor="text1"/>
                <w:lang w:val="en-US"/>
              </w:rPr>
              <w:t xml:space="preserve"> </w:t>
            </w:r>
            <w:r w:rsidRPr="00867BE4">
              <w:rPr>
                <w:color w:val="000000" w:themeColor="text1"/>
              </w:rPr>
              <w:t>в</w:t>
            </w:r>
            <w:r w:rsidRPr="00867BE4">
              <w:rPr>
                <w:color w:val="000000" w:themeColor="text1"/>
                <w:lang w:val="en-US"/>
              </w:rPr>
              <w:t xml:space="preserve"> </w:t>
            </w:r>
            <w:r w:rsidRPr="00867BE4">
              <w:rPr>
                <w:color w:val="000000" w:themeColor="text1"/>
              </w:rPr>
              <w:t>базовый</w:t>
            </w:r>
            <w:r w:rsidRPr="00867BE4">
              <w:rPr>
                <w:color w:val="000000" w:themeColor="text1"/>
                <w:lang w:val="en-US"/>
              </w:rPr>
              <w:t xml:space="preserve"> </w:t>
            </w:r>
            <w:r w:rsidRPr="00867BE4">
              <w:rPr>
                <w:color w:val="000000" w:themeColor="text1"/>
              </w:rPr>
              <w:t>тип</w:t>
            </w:r>
          </w:p>
          <w:p w14:paraId="0F025156" w14:textId="77777777" w:rsidR="00867BE4" w:rsidRPr="00867BE4" w:rsidRDefault="00867BE4" w:rsidP="00867BE4">
            <w:pPr>
              <w:spacing w:after="0"/>
              <w:rPr>
                <w:color w:val="000000" w:themeColor="text1"/>
              </w:rPr>
            </w:pPr>
            <w:r w:rsidRPr="00867BE4">
              <w:rPr>
                <w:color w:val="000000" w:themeColor="text1"/>
                <w:lang w:val="en-US"/>
              </w:rPr>
              <w:t>    </w:t>
            </w:r>
            <w:proofErr w:type="spellStart"/>
            <w:r w:rsidRPr="00867BE4">
              <w:rPr>
                <w:color w:val="000000" w:themeColor="text1"/>
              </w:rPr>
              <w:t>Person</w:t>
            </w:r>
            <w:proofErr w:type="spellEnd"/>
            <w:r w:rsidRPr="00867BE4">
              <w:rPr>
                <w:color w:val="000000" w:themeColor="text1"/>
              </w:rPr>
              <w:t xml:space="preserve"> person1{</w:t>
            </w:r>
            <w:proofErr w:type="spellStart"/>
            <w:r w:rsidRPr="00867BE4">
              <w:rPr>
                <w:color w:val="000000" w:themeColor="text1"/>
              </w:rPr>
              <w:t>employee</w:t>
            </w:r>
            <w:proofErr w:type="spellEnd"/>
            <w:r w:rsidRPr="00867BE4">
              <w:rPr>
                <w:color w:val="000000" w:themeColor="text1"/>
              </w:rPr>
              <w:t>};    // через конструктор копирования</w:t>
            </w:r>
          </w:p>
          <w:p w14:paraId="66F70CA2" w14:textId="77777777" w:rsidR="00867BE4" w:rsidRPr="00867BE4" w:rsidRDefault="00867BE4" w:rsidP="00867BE4">
            <w:pPr>
              <w:spacing w:after="0"/>
              <w:rPr>
                <w:color w:val="000000" w:themeColor="text1"/>
                <w:lang w:val="en-US"/>
              </w:rPr>
            </w:pPr>
            <w:r w:rsidRPr="00867BE4">
              <w:rPr>
                <w:color w:val="000000" w:themeColor="text1"/>
              </w:rPr>
              <w:t>    </w:t>
            </w:r>
            <w:r w:rsidRPr="00867BE4">
              <w:rPr>
                <w:color w:val="000000" w:themeColor="text1"/>
                <w:lang w:val="en-US"/>
              </w:rPr>
              <w:t>person1.print();        // Person: Bob</w:t>
            </w:r>
          </w:p>
          <w:p w14:paraId="2EAC8C21" w14:textId="77777777" w:rsidR="00867BE4" w:rsidRPr="00867BE4" w:rsidRDefault="00867BE4" w:rsidP="00867BE4">
            <w:pPr>
              <w:spacing w:after="0"/>
              <w:rPr>
                <w:color w:val="000000" w:themeColor="text1"/>
                <w:lang w:val="en-US"/>
              </w:rPr>
            </w:pPr>
            <w:r w:rsidRPr="00867BE4">
              <w:rPr>
                <w:color w:val="000000" w:themeColor="text1"/>
                <w:lang w:val="en-US"/>
              </w:rPr>
              <w:t> </w:t>
            </w:r>
          </w:p>
          <w:p w14:paraId="2C888955" w14:textId="77777777" w:rsidR="00867BE4" w:rsidRPr="00867BE4" w:rsidRDefault="00867BE4" w:rsidP="00867BE4">
            <w:pPr>
              <w:spacing w:after="0"/>
              <w:rPr>
                <w:color w:val="000000" w:themeColor="text1"/>
                <w:lang w:val="en-US"/>
              </w:rPr>
            </w:pPr>
            <w:r w:rsidRPr="00867BE4">
              <w:rPr>
                <w:color w:val="000000" w:themeColor="text1"/>
                <w:lang w:val="en-US"/>
              </w:rPr>
              <w:t>    Person person2{"Tom"};</w:t>
            </w:r>
          </w:p>
          <w:p w14:paraId="0D095654" w14:textId="77777777" w:rsidR="00867BE4" w:rsidRPr="00867BE4" w:rsidRDefault="00867BE4" w:rsidP="00867BE4">
            <w:pPr>
              <w:spacing w:after="0"/>
              <w:rPr>
                <w:color w:val="000000" w:themeColor="text1"/>
                <w:lang w:val="en-US"/>
              </w:rPr>
            </w:pPr>
            <w:r w:rsidRPr="00867BE4">
              <w:rPr>
                <w:color w:val="000000" w:themeColor="text1"/>
                <w:lang w:val="en-US"/>
              </w:rPr>
              <w:t xml:space="preserve">    person2 = employee;   // </w:t>
            </w:r>
            <w:r w:rsidRPr="00867BE4">
              <w:rPr>
                <w:color w:val="000000" w:themeColor="text1"/>
              </w:rPr>
              <w:t>через</w:t>
            </w:r>
            <w:r w:rsidRPr="00867BE4">
              <w:rPr>
                <w:color w:val="000000" w:themeColor="text1"/>
                <w:lang w:val="en-US"/>
              </w:rPr>
              <w:t xml:space="preserve"> </w:t>
            </w:r>
            <w:r w:rsidRPr="00867BE4">
              <w:rPr>
                <w:color w:val="000000" w:themeColor="text1"/>
              </w:rPr>
              <w:t>операцию</w:t>
            </w:r>
            <w:r w:rsidRPr="00867BE4">
              <w:rPr>
                <w:color w:val="000000" w:themeColor="text1"/>
                <w:lang w:val="en-US"/>
              </w:rPr>
              <w:t xml:space="preserve"> </w:t>
            </w:r>
            <w:r w:rsidRPr="00867BE4">
              <w:rPr>
                <w:color w:val="000000" w:themeColor="text1"/>
              </w:rPr>
              <w:t>присваивания</w:t>
            </w:r>
          </w:p>
          <w:p w14:paraId="3A417CD4" w14:textId="77777777" w:rsidR="00867BE4" w:rsidRPr="00867BE4" w:rsidRDefault="00867BE4" w:rsidP="00867BE4">
            <w:pPr>
              <w:spacing w:after="0"/>
              <w:rPr>
                <w:color w:val="000000" w:themeColor="text1"/>
                <w:lang w:val="en-US"/>
              </w:rPr>
            </w:pPr>
            <w:r w:rsidRPr="00867BE4">
              <w:rPr>
                <w:color w:val="000000" w:themeColor="text1"/>
                <w:lang w:val="en-US"/>
              </w:rPr>
              <w:t>    person2.print();        // Person: Bob</w:t>
            </w:r>
          </w:p>
          <w:p w14:paraId="7D5EA036" w14:textId="77777777" w:rsidR="00867BE4" w:rsidRPr="00867BE4" w:rsidRDefault="00867BE4" w:rsidP="00867BE4">
            <w:pPr>
              <w:spacing w:after="0"/>
              <w:rPr>
                <w:color w:val="000000" w:themeColor="text1"/>
              </w:rPr>
            </w:pPr>
            <w:r w:rsidRPr="00867BE4">
              <w:rPr>
                <w:color w:val="000000" w:themeColor="text1"/>
              </w:rPr>
              <w:t>}</w:t>
            </w:r>
          </w:p>
        </w:tc>
      </w:tr>
    </w:tbl>
    <w:p w14:paraId="3EA2A559" w14:textId="77777777" w:rsidR="00867BE4" w:rsidRPr="00867BE4" w:rsidRDefault="00867BE4" w:rsidP="00867BE4">
      <w:pPr>
        <w:spacing w:after="0"/>
        <w:rPr>
          <w:color w:val="000000" w:themeColor="text1"/>
        </w:rPr>
      </w:pPr>
      <w:r w:rsidRPr="00867BE4">
        <w:rPr>
          <w:color w:val="000000" w:themeColor="text1"/>
        </w:rPr>
        <w:t xml:space="preserve">Здесь класс </w:t>
      </w:r>
      <w:proofErr w:type="spellStart"/>
      <w:r w:rsidRPr="00867BE4">
        <w:rPr>
          <w:color w:val="000000" w:themeColor="text1"/>
        </w:rPr>
        <w:t>Person</w:t>
      </w:r>
      <w:proofErr w:type="spellEnd"/>
      <w:r w:rsidRPr="00867BE4">
        <w:rPr>
          <w:color w:val="000000" w:themeColor="text1"/>
        </w:rPr>
        <w:t xml:space="preserve"> является базовым, а </w:t>
      </w:r>
      <w:proofErr w:type="spellStart"/>
      <w:r w:rsidRPr="00867BE4">
        <w:rPr>
          <w:color w:val="000000" w:themeColor="text1"/>
        </w:rPr>
        <w:t>Employee</w:t>
      </w:r>
      <w:proofErr w:type="spellEnd"/>
      <w:r w:rsidRPr="00867BE4">
        <w:rPr>
          <w:color w:val="000000" w:themeColor="text1"/>
        </w:rPr>
        <w:t xml:space="preserve"> производным. Поэтому компилятор может автоматически преобразовать объект </w:t>
      </w:r>
      <w:proofErr w:type="spellStart"/>
      <w:r w:rsidRPr="00867BE4">
        <w:rPr>
          <w:color w:val="000000" w:themeColor="text1"/>
        </w:rPr>
        <w:t>Employee</w:t>
      </w:r>
      <w:proofErr w:type="spellEnd"/>
      <w:r w:rsidRPr="00867BE4">
        <w:rPr>
          <w:color w:val="000000" w:themeColor="text1"/>
        </w:rPr>
        <w:t xml:space="preserve"> в тип </w:t>
      </w:r>
      <w:proofErr w:type="spellStart"/>
      <w:r w:rsidRPr="00867BE4">
        <w:rPr>
          <w:color w:val="000000" w:themeColor="text1"/>
        </w:rPr>
        <w:t>Person</w:t>
      </w:r>
      <w:proofErr w:type="spellEnd"/>
      <w:r w:rsidRPr="00867BE4">
        <w:rPr>
          <w:color w:val="000000" w:themeColor="text1"/>
        </w:rPr>
        <w:t>. Это можно сделать с помощью конструктора копирования:</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867BE4" w:rsidRPr="00867BE4" w14:paraId="0699D90B" w14:textId="77777777" w:rsidTr="00C23BBA">
        <w:trPr>
          <w:tblCellSpacing w:w="0" w:type="dxa"/>
        </w:trPr>
        <w:tc>
          <w:tcPr>
            <w:tcW w:w="426" w:type="dxa"/>
            <w:tcBorders>
              <w:top w:val="nil"/>
              <w:left w:val="nil"/>
              <w:bottom w:val="nil"/>
              <w:right w:val="single" w:sz="24" w:space="0" w:color="00B050"/>
            </w:tcBorders>
            <w:vAlign w:val="bottom"/>
            <w:hideMark/>
          </w:tcPr>
          <w:p w14:paraId="00AE2D17" w14:textId="77777777" w:rsidR="00867BE4" w:rsidRPr="00867BE4" w:rsidRDefault="00867BE4" w:rsidP="00867BE4">
            <w:pPr>
              <w:spacing w:after="0"/>
              <w:rPr>
                <w:color w:val="000000" w:themeColor="text1"/>
              </w:rPr>
            </w:pPr>
            <w:r w:rsidRPr="00867BE4">
              <w:rPr>
                <w:color w:val="000000" w:themeColor="text1"/>
              </w:rPr>
              <w:t>1</w:t>
            </w:r>
          </w:p>
        </w:tc>
        <w:tc>
          <w:tcPr>
            <w:tcW w:w="10189" w:type="dxa"/>
            <w:tcBorders>
              <w:top w:val="nil"/>
              <w:left w:val="nil"/>
              <w:bottom w:val="nil"/>
              <w:right w:val="nil"/>
            </w:tcBorders>
            <w:vAlign w:val="bottom"/>
            <w:hideMark/>
          </w:tcPr>
          <w:p w14:paraId="35047218" w14:textId="77777777" w:rsidR="00867BE4" w:rsidRPr="00867BE4" w:rsidRDefault="00867BE4" w:rsidP="00867BE4">
            <w:pPr>
              <w:spacing w:after="0"/>
              <w:rPr>
                <w:color w:val="000000" w:themeColor="text1"/>
              </w:rPr>
            </w:pPr>
            <w:proofErr w:type="spellStart"/>
            <w:r w:rsidRPr="00867BE4">
              <w:rPr>
                <w:color w:val="000000" w:themeColor="text1"/>
              </w:rPr>
              <w:t>Person</w:t>
            </w:r>
            <w:proofErr w:type="spellEnd"/>
            <w:r w:rsidRPr="00867BE4">
              <w:rPr>
                <w:color w:val="000000" w:themeColor="text1"/>
              </w:rPr>
              <w:t xml:space="preserve"> person1{</w:t>
            </w:r>
            <w:proofErr w:type="spellStart"/>
            <w:r w:rsidRPr="00867BE4">
              <w:rPr>
                <w:color w:val="000000" w:themeColor="text1"/>
              </w:rPr>
              <w:t>employee</w:t>
            </w:r>
            <w:proofErr w:type="spellEnd"/>
            <w:r w:rsidRPr="00867BE4">
              <w:rPr>
                <w:color w:val="000000" w:themeColor="text1"/>
              </w:rPr>
              <w:t>};</w:t>
            </w:r>
          </w:p>
        </w:tc>
      </w:tr>
    </w:tbl>
    <w:p w14:paraId="57281D33" w14:textId="77777777" w:rsidR="00867BE4" w:rsidRPr="00867BE4" w:rsidRDefault="00867BE4" w:rsidP="00867BE4">
      <w:pPr>
        <w:spacing w:after="0"/>
        <w:rPr>
          <w:color w:val="000000" w:themeColor="text1"/>
        </w:rPr>
      </w:pPr>
      <w:r w:rsidRPr="00867BE4">
        <w:rPr>
          <w:color w:val="000000" w:themeColor="text1"/>
        </w:rPr>
        <w:t>Или через операцию присваивания:</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867BE4" w:rsidRPr="003C6413" w14:paraId="6D3470FC" w14:textId="77777777" w:rsidTr="00C23BBA">
        <w:trPr>
          <w:tblCellSpacing w:w="0" w:type="dxa"/>
        </w:trPr>
        <w:tc>
          <w:tcPr>
            <w:tcW w:w="426" w:type="dxa"/>
            <w:tcBorders>
              <w:top w:val="nil"/>
              <w:left w:val="nil"/>
              <w:bottom w:val="nil"/>
              <w:right w:val="single" w:sz="24" w:space="0" w:color="00B050"/>
            </w:tcBorders>
            <w:vAlign w:val="bottom"/>
            <w:hideMark/>
          </w:tcPr>
          <w:p w14:paraId="38F51770" w14:textId="77777777" w:rsidR="00867BE4" w:rsidRPr="00867BE4" w:rsidRDefault="00867BE4" w:rsidP="00867BE4">
            <w:pPr>
              <w:spacing w:after="0"/>
              <w:rPr>
                <w:color w:val="000000" w:themeColor="text1"/>
              </w:rPr>
            </w:pPr>
            <w:r w:rsidRPr="00867BE4">
              <w:rPr>
                <w:color w:val="000000" w:themeColor="text1"/>
              </w:rPr>
              <w:t>1</w:t>
            </w:r>
          </w:p>
          <w:p w14:paraId="2D91070B" w14:textId="77777777" w:rsidR="00867BE4" w:rsidRPr="00867BE4" w:rsidRDefault="00867BE4" w:rsidP="00867BE4">
            <w:pPr>
              <w:spacing w:after="0"/>
              <w:rPr>
                <w:color w:val="000000" w:themeColor="text1"/>
              </w:rPr>
            </w:pPr>
            <w:r w:rsidRPr="00867BE4">
              <w:rPr>
                <w:color w:val="000000" w:themeColor="text1"/>
              </w:rPr>
              <w:t>2</w:t>
            </w:r>
          </w:p>
        </w:tc>
        <w:tc>
          <w:tcPr>
            <w:tcW w:w="10189" w:type="dxa"/>
            <w:tcBorders>
              <w:top w:val="nil"/>
              <w:left w:val="nil"/>
              <w:bottom w:val="nil"/>
              <w:right w:val="nil"/>
            </w:tcBorders>
            <w:vAlign w:val="bottom"/>
            <w:hideMark/>
          </w:tcPr>
          <w:p w14:paraId="2FC8054B" w14:textId="77777777" w:rsidR="00867BE4" w:rsidRPr="00867BE4" w:rsidRDefault="00867BE4" w:rsidP="00867BE4">
            <w:pPr>
              <w:spacing w:after="0"/>
              <w:rPr>
                <w:color w:val="000000" w:themeColor="text1"/>
                <w:lang w:val="en-US"/>
              </w:rPr>
            </w:pPr>
            <w:r w:rsidRPr="00867BE4">
              <w:rPr>
                <w:color w:val="000000" w:themeColor="text1"/>
                <w:lang w:val="en-US"/>
              </w:rPr>
              <w:t>Person person2{"Tom"};</w:t>
            </w:r>
          </w:p>
          <w:p w14:paraId="277FCEFC" w14:textId="77777777" w:rsidR="00867BE4" w:rsidRPr="00867BE4" w:rsidRDefault="00867BE4" w:rsidP="00867BE4">
            <w:pPr>
              <w:spacing w:after="0"/>
              <w:rPr>
                <w:color w:val="000000" w:themeColor="text1"/>
                <w:lang w:val="en-US"/>
              </w:rPr>
            </w:pPr>
            <w:r w:rsidRPr="00867BE4">
              <w:rPr>
                <w:color w:val="000000" w:themeColor="text1"/>
                <w:lang w:val="en-US"/>
              </w:rPr>
              <w:t>person2 = employee;</w:t>
            </w:r>
          </w:p>
        </w:tc>
      </w:tr>
    </w:tbl>
    <w:p w14:paraId="0FDF72C7" w14:textId="77777777" w:rsidR="00867BE4" w:rsidRPr="00867BE4" w:rsidRDefault="00867BE4" w:rsidP="00867BE4">
      <w:pPr>
        <w:spacing w:after="0"/>
        <w:rPr>
          <w:color w:val="000000" w:themeColor="text1"/>
        </w:rPr>
      </w:pPr>
      <w:r w:rsidRPr="00867BE4">
        <w:rPr>
          <w:color w:val="000000" w:themeColor="text1"/>
        </w:rPr>
        <w:t>Но также можно выполнять преобразования явным образом, например, с помощью функции </w:t>
      </w:r>
      <w:proofErr w:type="spellStart"/>
      <w:r w:rsidRPr="00867BE4">
        <w:rPr>
          <w:b/>
          <w:bCs/>
          <w:color w:val="000000" w:themeColor="text1"/>
        </w:rPr>
        <w:t>static_cast</w:t>
      </w:r>
      <w:proofErr w:type="spellEnd"/>
      <w:r w:rsidRPr="00867BE4">
        <w:rPr>
          <w:b/>
          <w:bCs/>
          <w:color w:val="000000" w:themeColor="text1"/>
        </w:rPr>
        <w:t>()</w:t>
      </w:r>
      <w:r w:rsidRPr="00867BE4">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289"/>
        <w:gridCol w:w="10326"/>
      </w:tblGrid>
      <w:tr w:rsidR="00867BE4" w:rsidRPr="00867BE4" w14:paraId="17DB39AC" w14:textId="77777777" w:rsidTr="00707AE7">
        <w:trPr>
          <w:tblCellSpacing w:w="0" w:type="dxa"/>
        </w:trPr>
        <w:tc>
          <w:tcPr>
            <w:tcW w:w="6" w:type="dxa"/>
            <w:tcBorders>
              <w:top w:val="nil"/>
              <w:left w:val="nil"/>
              <w:bottom w:val="nil"/>
              <w:right w:val="single" w:sz="24" w:space="0" w:color="00B050"/>
            </w:tcBorders>
            <w:vAlign w:val="bottom"/>
            <w:hideMark/>
          </w:tcPr>
          <w:p w14:paraId="0A430042" w14:textId="77777777" w:rsidR="00867BE4" w:rsidRPr="00867BE4" w:rsidRDefault="00867BE4" w:rsidP="00867BE4">
            <w:pPr>
              <w:spacing w:after="0"/>
              <w:rPr>
                <w:color w:val="000000" w:themeColor="text1"/>
              </w:rPr>
            </w:pPr>
            <w:r w:rsidRPr="00867BE4">
              <w:rPr>
                <w:color w:val="000000" w:themeColor="text1"/>
              </w:rPr>
              <w:lastRenderedPageBreak/>
              <w:t>1</w:t>
            </w:r>
          </w:p>
          <w:p w14:paraId="476D8DC9" w14:textId="77777777" w:rsidR="00867BE4" w:rsidRPr="00867BE4" w:rsidRDefault="00867BE4" w:rsidP="00867BE4">
            <w:pPr>
              <w:spacing w:after="0"/>
              <w:rPr>
                <w:color w:val="000000" w:themeColor="text1"/>
              </w:rPr>
            </w:pPr>
            <w:r w:rsidRPr="00867BE4">
              <w:rPr>
                <w:color w:val="000000" w:themeColor="text1"/>
              </w:rPr>
              <w:t>2</w:t>
            </w:r>
          </w:p>
          <w:p w14:paraId="50E53F7F" w14:textId="77777777" w:rsidR="00867BE4" w:rsidRPr="00867BE4" w:rsidRDefault="00867BE4" w:rsidP="00867BE4">
            <w:pPr>
              <w:spacing w:after="0"/>
              <w:rPr>
                <w:color w:val="000000" w:themeColor="text1"/>
              </w:rPr>
            </w:pPr>
            <w:r w:rsidRPr="00867BE4">
              <w:rPr>
                <w:color w:val="000000" w:themeColor="text1"/>
              </w:rPr>
              <w:t>3</w:t>
            </w:r>
          </w:p>
          <w:p w14:paraId="05C1BF0F" w14:textId="77777777" w:rsidR="00867BE4" w:rsidRPr="00867BE4" w:rsidRDefault="00867BE4" w:rsidP="00867BE4">
            <w:pPr>
              <w:spacing w:after="0"/>
              <w:rPr>
                <w:color w:val="000000" w:themeColor="text1"/>
              </w:rPr>
            </w:pPr>
            <w:r w:rsidRPr="00867BE4">
              <w:rPr>
                <w:color w:val="000000" w:themeColor="text1"/>
              </w:rPr>
              <w:t>4</w:t>
            </w:r>
          </w:p>
          <w:p w14:paraId="74CB66B5" w14:textId="77777777" w:rsidR="00867BE4" w:rsidRPr="00867BE4" w:rsidRDefault="00867BE4" w:rsidP="00867BE4">
            <w:pPr>
              <w:spacing w:after="0"/>
              <w:rPr>
                <w:color w:val="000000" w:themeColor="text1"/>
              </w:rPr>
            </w:pPr>
            <w:r w:rsidRPr="00867BE4">
              <w:rPr>
                <w:color w:val="000000" w:themeColor="text1"/>
              </w:rPr>
              <w:t>5</w:t>
            </w:r>
          </w:p>
          <w:p w14:paraId="3A3019CD" w14:textId="77777777" w:rsidR="00867BE4" w:rsidRPr="00867BE4" w:rsidRDefault="00867BE4" w:rsidP="00867BE4">
            <w:pPr>
              <w:spacing w:after="0"/>
              <w:rPr>
                <w:color w:val="000000" w:themeColor="text1"/>
              </w:rPr>
            </w:pPr>
            <w:r w:rsidRPr="00867BE4">
              <w:rPr>
                <w:color w:val="000000" w:themeColor="text1"/>
              </w:rPr>
              <w:t>6</w:t>
            </w:r>
          </w:p>
          <w:p w14:paraId="625AA49D" w14:textId="77777777" w:rsidR="00867BE4" w:rsidRPr="00867BE4" w:rsidRDefault="00867BE4" w:rsidP="00867BE4">
            <w:pPr>
              <w:spacing w:after="0"/>
              <w:rPr>
                <w:color w:val="000000" w:themeColor="text1"/>
              </w:rPr>
            </w:pPr>
            <w:r w:rsidRPr="00867BE4">
              <w:rPr>
                <w:color w:val="000000" w:themeColor="text1"/>
              </w:rPr>
              <w:t>7</w:t>
            </w:r>
          </w:p>
          <w:p w14:paraId="4A69FE64" w14:textId="77777777" w:rsidR="00867BE4" w:rsidRPr="00867BE4" w:rsidRDefault="00867BE4" w:rsidP="00867BE4">
            <w:pPr>
              <w:spacing w:after="0"/>
              <w:rPr>
                <w:color w:val="000000" w:themeColor="text1"/>
              </w:rPr>
            </w:pPr>
            <w:r w:rsidRPr="00867BE4">
              <w:rPr>
                <w:color w:val="000000" w:themeColor="text1"/>
              </w:rPr>
              <w:t>8</w:t>
            </w:r>
          </w:p>
          <w:p w14:paraId="5F51169F" w14:textId="77777777" w:rsidR="00867BE4" w:rsidRPr="00867BE4" w:rsidRDefault="00867BE4" w:rsidP="00867BE4">
            <w:pPr>
              <w:spacing w:after="0"/>
              <w:rPr>
                <w:color w:val="000000" w:themeColor="text1"/>
              </w:rPr>
            </w:pPr>
            <w:r w:rsidRPr="00867BE4">
              <w:rPr>
                <w:color w:val="000000" w:themeColor="text1"/>
              </w:rPr>
              <w:t>9</w:t>
            </w:r>
          </w:p>
          <w:p w14:paraId="44DDB8DD" w14:textId="77777777" w:rsidR="00867BE4" w:rsidRPr="00867BE4" w:rsidRDefault="00867BE4" w:rsidP="00867BE4">
            <w:pPr>
              <w:spacing w:after="0"/>
              <w:rPr>
                <w:color w:val="000000" w:themeColor="text1"/>
              </w:rPr>
            </w:pPr>
            <w:r w:rsidRPr="00867BE4">
              <w:rPr>
                <w:color w:val="000000" w:themeColor="text1"/>
              </w:rPr>
              <w:t>10</w:t>
            </w:r>
          </w:p>
          <w:p w14:paraId="0909CDBB" w14:textId="77777777" w:rsidR="00867BE4" w:rsidRPr="00867BE4" w:rsidRDefault="00867BE4" w:rsidP="00867BE4">
            <w:pPr>
              <w:spacing w:after="0"/>
              <w:rPr>
                <w:color w:val="000000" w:themeColor="text1"/>
              </w:rPr>
            </w:pPr>
            <w:r w:rsidRPr="00867BE4">
              <w:rPr>
                <w:color w:val="000000" w:themeColor="text1"/>
              </w:rPr>
              <w:t>11</w:t>
            </w:r>
          </w:p>
          <w:p w14:paraId="5826316F" w14:textId="77777777" w:rsidR="00867BE4" w:rsidRPr="00867BE4" w:rsidRDefault="00867BE4" w:rsidP="00867BE4">
            <w:pPr>
              <w:spacing w:after="0"/>
              <w:rPr>
                <w:color w:val="000000" w:themeColor="text1"/>
              </w:rPr>
            </w:pPr>
            <w:r w:rsidRPr="00867BE4">
              <w:rPr>
                <w:color w:val="000000" w:themeColor="text1"/>
              </w:rPr>
              <w:t>12</w:t>
            </w:r>
          </w:p>
          <w:p w14:paraId="4C43597F" w14:textId="77777777" w:rsidR="00867BE4" w:rsidRPr="00867BE4" w:rsidRDefault="00867BE4" w:rsidP="00867BE4">
            <w:pPr>
              <w:spacing w:after="0"/>
              <w:rPr>
                <w:color w:val="000000" w:themeColor="text1"/>
              </w:rPr>
            </w:pPr>
            <w:r w:rsidRPr="00867BE4">
              <w:rPr>
                <w:color w:val="000000" w:themeColor="text1"/>
              </w:rPr>
              <w:t>13</w:t>
            </w:r>
          </w:p>
        </w:tc>
        <w:tc>
          <w:tcPr>
            <w:tcW w:w="10140" w:type="dxa"/>
            <w:tcBorders>
              <w:top w:val="nil"/>
              <w:left w:val="nil"/>
              <w:bottom w:val="nil"/>
              <w:right w:val="nil"/>
            </w:tcBorders>
            <w:vAlign w:val="bottom"/>
            <w:hideMark/>
          </w:tcPr>
          <w:p w14:paraId="4ECD45BC" w14:textId="77777777" w:rsidR="00867BE4" w:rsidRPr="00867BE4" w:rsidRDefault="00867BE4" w:rsidP="00867BE4">
            <w:pPr>
              <w:spacing w:after="0"/>
              <w:rPr>
                <w:color w:val="000000" w:themeColor="text1"/>
                <w:lang w:val="en-US"/>
              </w:rPr>
            </w:pPr>
            <w:r w:rsidRPr="00867BE4">
              <w:rPr>
                <w:b/>
                <w:bCs/>
                <w:color w:val="000000" w:themeColor="text1"/>
                <w:lang w:val="en-US"/>
              </w:rPr>
              <w:t>int</w:t>
            </w:r>
            <w:r w:rsidRPr="00867BE4">
              <w:rPr>
                <w:color w:val="000000" w:themeColor="text1"/>
                <w:lang w:val="en-US"/>
              </w:rPr>
              <w:t xml:space="preserve"> main()</w:t>
            </w:r>
          </w:p>
          <w:p w14:paraId="33F92D04" w14:textId="77777777" w:rsidR="00867BE4" w:rsidRPr="00867BE4" w:rsidRDefault="00867BE4" w:rsidP="00867BE4">
            <w:pPr>
              <w:spacing w:after="0"/>
              <w:rPr>
                <w:color w:val="000000" w:themeColor="text1"/>
                <w:lang w:val="en-US"/>
              </w:rPr>
            </w:pPr>
            <w:r w:rsidRPr="00867BE4">
              <w:rPr>
                <w:color w:val="000000" w:themeColor="text1"/>
                <w:lang w:val="en-US"/>
              </w:rPr>
              <w:t>{</w:t>
            </w:r>
          </w:p>
          <w:p w14:paraId="7940C59F" w14:textId="77777777" w:rsidR="00867BE4" w:rsidRPr="00867BE4" w:rsidRDefault="00867BE4" w:rsidP="00867BE4">
            <w:pPr>
              <w:spacing w:after="0"/>
              <w:rPr>
                <w:color w:val="000000" w:themeColor="text1"/>
                <w:lang w:val="en-US"/>
              </w:rPr>
            </w:pPr>
            <w:r w:rsidRPr="00867BE4">
              <w:rPr>
                <w:color w:val="000000" w:themeColor="text1"/>
                <w:lang w:val="en-US"/>
              </w:rPr>
              <w:t>    Employee employee{"Bob"};</w:t>
            </w:r>
          </w:p>
          <w:p w14:paraId="44EA566E" w14:textId="77777777" w:rsidR="00867BE4" w:rsidRPr="00867BE4" w:rsidRDefault="00867BE4" w:rsidP="00867BE4">
            <w:pPr>
              <w:spacing w:after="0"/>
              <w:rPr>
                <w:color w:val="000000" w:themeColor="text1"/>
                <w:lang w:val="en-US"/>
              </w:rPr>
            </w:pPr>
            <w:r w:rsidRPr="00867BE4">
              <w:rPr>
                <w:color w:val="000000" w:themeColor="text1"/>
                <w:lang w:val="en-US"/>
              </w:rPr>
              <w:t>    </w:t>
            </w:r>
            <w:proofErr w:type="spellStart"/>
            <w:r w:rsidRPr="00867BE4">
              <w:rPr>
                <w:color w:val="000000" w:themeColor="text1"/>
                <w:lang w:val="en-US"/>
              </w:rPr>
              <w:t>employee.print</w:t>
            </w:r>
            <w:proofErr w:type="spellEnd"/>
            <w:r w:rsidRPr="00867BE4">
              <w:rPr>
                <w:color w:val="000000" w:themeColor="text1"/>
                <w:lang w:val="en-US"/>
              </w:rPr>
              <w:t>();    // Person: Bob</w:t>
            </w:r>
          </w:p>
          <w:p w14:paraId="6D028290" w14:textId="77777777" w:rsidR="00867BE4" w:rsidRPr="00867BE4" w:rsidRDefault="00867BE4" w:rsidP="00867BE4">
            <w:pPr>
              <w:spacing w:after="0"/>
              <w:rPr>
                <w:color w:val="000000" w:themeColor="text1"/>
                <w:lang w:val="en-US"/>
              </w:rPr>
            </w:pPr>
            <w:r w:rsidRPr="00867BE4">
              <w:rPr>
                <w:color w:val="000000" w:themeColor="text1"/>
                <w:lang w:val="en-US"/>
              </w:rPr>
              <w:t> </w:t>
            </w:r>
          </w:p>
          <w:p w14:paraId="1457CEE4" w14:textId="77777777" w:rsidR="00867BE4" w:rsidRPr="00867BE4" w:rsidRDefault="00867BE4" w:rsidP="00867BE4">
            <w:pPr>
              <w:spacing w:after="0"/>
              <w:rPr>
                <w:color w:val="000000" w:themeColor="text1"/>
                <w:lang w:val="en-US"/>
              </w:rPr>
            </w:pPr>
            <w:r w:rsidRPr="00867BE4">
              <w:rPr>
                <w:color w:val="000000" w:themeColor="text1"/>
                <w:lang w:val="en-US"/>
              </w:rPr>
              <w:t xml:space="preserve">    // </w:t>
            </w:r>
            <w:r w:rsidRPr="00867BE4">
              <w:rPr>
                <w:color w:val="000000" w:themeColor="text1"/>
              </w:rPr>
              <w:t>преобразуем</w:t>
            </w:r>
            <w:r w:rsidRPr="00867BE4">
              <w:rPr>
                <w:color w:val="000000" w:themeColor="text1"/>
                <w:lang w:val="en-US"/>
              </w:rPr>
              <w:t xml:space="preserve"> </w:t>
            </w:r>
            <w:r w:rsidRPr="00867BE4">
              <w:rPr>
                <w:color w:val="000000" w:themeColor="text1"/>
              </w:rPr>
              <w:t>в</w:t>
            </w:r>
            <w:r w:rsidRPr="00867BE4">
              <w:rPr>
                <w:color w:val="000000" w:themeColor="text1"/>
                <w:lang w:val="en-US"/>
              </w:rPr>
              <w:t xml:space="preserve"> </w:t>
            </w:r>
            <w:r w:rsidRPr="00867BE4">
              <w:rPr>
                <w:color w:val="000000" w:themeColor="text1"/>
              </w:rPr>
              <w:t>базовый</w:t>
            </w:r>
            <w:r w:rsidRPr="00867BE4">
              <w:rPr>
                <w:color w:val="000000" w:themeColor="text1"/>
                <w:lang w:val="en-US"/>
              </w:rPr>
              <w:t xml:space="preserve"> </w:t>
            </w:r>
            <w:r w:rsidRPr="00867BE4">
              <w:rPr>
                <w:color w:val="000000" w:themeColor="text1"/>
              </w:rPr>
              <w:t>тип</w:t>
            </w:r>
          </w:p>
          <w:p w14:paraId="07A8CEFB" w14:textId="77777777" w:rsidR="00867BE4" w:rsidRPr="00867BE4" w:rsidRDefault="00867BE4" w:rsidP="00867BE4">
            <w:pPr>
              <w:spacing w:after="0"/>
              <w:rPr>
                <w:color w:val="000000" w:themeColor="text1"/>
                <w:lang w:val="en-US"/>
              </w:rPr>
            </w:pPr>
            <w:r w:rsidRPr="00867BE4">
              <w:rPr>
                <w:color w:val="000000" w:themeColor="text1"/>
                <w:lang w:val="en-US"/>
              </w:rPr>
              <w:t>    Person person1{</w:t>
            </w:r>
            <w:proofErr w:type="spellStart"/>
            <w:r w:rsidRPr="00867BE4">
              <w:rPr>
                <w:b/>
                <w:bCs/>
                <w:color w:val="000000" w:themeColor="text1"/>
                <w:lang w:val="en-US"/>
              </w:rPr>
              <w:t>static_cast</w:t>
            </w:r>
            <w:proofErr w:type="spellEnd"/>
            <w:r w:rsidRPr="00867BE4">
              <w:rPr>
                <w:color w:val="000000" w:themeColor="text1"/>
                <w:lang w:val="en-US"/>
              </w:rPr>
              <w:t xml:space="preserve">&lt;Person&gt;(employee)};    // </w:t>
            </w:r>
            <w:r w:rsidRPr="00867BE4">
              <w:rPr>
                <w:color w:val="000000" w:themeColor="text1"/>
              </w:rPr>
              <w:t>через</w:t>
            </w:r>
            <w:r w:rsidRPr="00867BE4">
              <w:rPr>
                <w:color w:val="000000" w:themeColor="text1"/>
                <w:lang w:val="en-US"/>
              </w:rPr>
              <w:t xml:space="preserve"> </w:t>
            </w:r>
            <w:r w:rsidRPr="00867BE4">
              <w:rPr>
                <w:color w:val="000000" w:themeColor="text1"/>
              </w:rPr>
              <w:t>конструктор</w:t>
            </w:r>
            <w:r w:rsidRPr="00867BE4">
              <w:rPr>
                <w:color w:val="000000" w:themeColor="text1"/>
                <w:lang w:val="en-US"/>
              </w:rPr>
              <w:t xml:space="preserve"> </w:t>
            </w:r>
            <w:r w:rsidRPr="00867BE4">
              <w:rPr>
                <w:color w:val="000000" w:themeColor="text1"/>
              </w:rPr>
              <w:t>копирования</w:t>
            </w:r>
          </w:p>
          <w:p w14:paraId="721937F7" w14:textId="77777777" w:rsidR="00867BE4" w:rsidRPr="00867BE4" w:rsidRDefault="00867BE4" w:rsidP="00867BE4">
            <w:pPr>
              <w:spacing w:after="0"/>
              <w:rPr>
                <w:color w:val="000000" w:themeColor="text1"/>
                <w:lang w:val="en-US"/>
              </w:rPr>
            </w:pPr>
            <w:r w:rsidRPr="00867BE4">
              <w:rPr>
                <w:color w:val="000000" w:themeColor="text1"/>
                <w:lang w:val="en-US"/>
              </w:rPr>
              <w:t>    person1.print();        // Person: Bob</w:t>
            </w:r>
          </w:p>
          <w:p w14:paraId="4C84F531" w14:textId="77777777" w:rsidR="00867BE4" w:rsidRPr="00867BE4" w:rsidRDefault="00867BE4" w:rsidP="00867BE4">
            <w:pPr>
              <w:spacing w:after="0"/>
              <w:rPr>
                <w:color w:val="000000" w:themeColor="text1"/>
                <w:lang w:val="en-US"/>
              </w:rPr>
            </w:pPr>
            <w:r w:rsidRPr="00867BE4">
              <w:rPr>
                <w:color w:val="000000" w:themeColor="text1"/>
                <w:lang w:val="en-US"/>
              </w:rPr>
              <w:t> </w:t>
            </w:r>
          </w:p>
          <w:p w14:paraId="23BF3963" w14:textId="77777777" w:rsidR="00867BE4" w:rsidRPr="00867BE4" w:rsidRDefault="00867BE4" w:rsidP="00867BE4">
            <w:pPr>
              <w:spacing w:after="0"/>
              <w:rPr>
                <w:color w:val="000000" w:themeColor="text1"/>
                <w:lang w:val="en-US"/>
              </w:rPr>
            </w:pPr>
            <w:r w:rsidRPr="00867BE4">
              <w:rPr>
                <w:color w:val="000000" w:themeColor="text1"/>
                <w:lang w:val="en-US"/>
              </w:rPr>
              <w:t>    Person person2{"Tom"};</w:t>
            </w:r>
          </w:p>
          <w:p w14:paraId="7A09439B" w14:textId="77777777" w:rsidR="00867BE4" w:rsidRPr="00867BE4" w:rsidRDefault="00867BE4" w:rsidP="00867BE4">
            <w:pPr>
              <w:spacing w:after="0"/>
              <w:rPr>
                <w:color w:val="000000" w:themeColor="text1"/>
                <w:lang w:val="en-US"/>
              </w:rPr>
            </w:pPr>
            <w:r w:rsidRPr="00867BE4">
              <w:rPr>
                <w:color w:val="000000" w:themeColor="text1"/>
                <w:lang w:val="en-US"/>
              </w:rPr>
              <w:t xml:space="preserve">    person2 = </w:t>
            </w:r>
            <w:proofErr w:type="spellStart"/>
            <w:r w:rsidRPr="00867BE4">
              <w:rPr>
                <w:b/>
                <w:bCs/>
                <w:color w:val="000000" w:themeColor="text1"/>
                <w:lang w:val="en-US"/>
              </w:rPr>
              <w:t>static_cast</w:t>
            </w:r>
            <w:proofErr w:type="spellEnd"/>
            <w:r w:rsidRPr="00867BE4">
              <w:rPr>
                <w:color w:val="000000" w:themeColor="text1"/>
                <w:lang w:val="en-US"/>
              </w:rPr>
              <w:t xml:space="preserve">&lt;Person&gt;(employee);   // </w:t>
            </w:r>
            <w:r w:rsidRPr="00867BE4">
              <w:rPr>
                <w:color w:val="000000" w:themeColor="text1"/>
              </w:rPr>
              <w:t>через</w:t>
            </w:r>
            <w:r w:rsidRPr="00867BE4">
              <w:rPr>
                <w:color w:val="000000" w:themeColor="text1"/>
                <w:lang w:val="en-US"/>
              </w:rPr>
              <w:t xml:space="preserve"> </w:t>
            </w:r>
            <w:r w:rsidRPr="00867BE4">
              <w:rPr>
                <w:color w:val="000000" w:themeColor="text1"/>
              </w:rPr>
              <w:t>операцию</w:t>
            </w:r>
            <w:r w:rsidRPr="00867BE4">
              <w:rPr>
                <w:color w:val="000000" w:themeColor="text1"/>
                <w:lang w:val="en-US"/>
              </w:rPr>
              <w:t xml:space="preserve"> </w:t>
            </w:r>
            <w:r w:rsidRPr="00867BE4">
              <w:rPr>
                <w:color w:val="000000" w:themeColor="text1"/>
              </w:rPr>
              <w:t>присваивания</w:t>
            </w:r>
          </w:p>
          <w:p w14:paraId="50739DCC" w14:textId="77777777" w:rsidR="00867BE4" w:rsidRPr="00867BE4" w:rsidRDefault="00867BE4" w:rsidP="00867BE4">
            <w:pPr>
              <w:spacing w:after="0"/>
              <w:rPr>
                <w:color w:val="000000" w:themeColor="text1"/>
              </w:rPr>
            </w:pPr>
            <w:r w:rsidRPr="00867BE4">
              <w:rPr>
                <w:color w:val="000000" w:themeColor="text1"/>
                <w:lang w:val="en-US"/>
              </w:rPr>
              <w:t>    </w:t>
            </w:r>
            <w:r w:rsidRPr="00867BE4">
              <w:rPr>
                <w:color w:val="000000" w:themeColor="text1"/>
              </w:rPr>
              <w:t xml:space="preserve">person2.print();        // </w:t>
            </w:r>
            <w:proofErr w:type="spellStart"/>
            <w:r w:rsidRPr="00867BE4">
              <w:rPr>
                <w:color w:val="000000" w:themeColor="text1"/>
              </w:rPr>
              <w:t>Person</w:t>
            </w:r>
            <w:proofErr w:type="spellEnd"/>
            <w:r w:rsidRPr="00867BE4">
              <w:rPr>
                <w:color w:val="000000" w:themeColor="text1"/>
              </w:rPr>
              <w:t xml:space="preserve">: </w:t>
            </w:r>
            <w:proofErr w:type="spellStart"/>
            <w:r w:rsidRPr="00867BE4">
              <w:rPr>
                <w:color w:val="000000" w:themeColor="text1"/>
              </w:rPr>
              <w:t>Bob</w:t>
            </w:r>
            <w:proofErr w:type="spellEnd"/>
          </w:p>
          <w:p w14:paraId="7E798B20" w14:textId="77777777" w:rsidR="00867BE4" w:rsidRPr="00867BE4" w:rsidRDefault="00867BE4" w:rsidP="00867BE4">
            <w:pPr>
              <w:spacing w:after="0"/>
              <w:rPr>
                <w:color w:val="000000" w:themeColor="text1"/>
              </w:rPr>
            </w:pPr>
            <w:r w:rsidRPr="00867BE4">
              <w:rPr>
                <w:color w:val="000000" w:themeColor="text1"/>
              </w:rPr>
              <w:t>}</w:t>
            </w:r>
          </w:p>
        </w:tc>
      </w:tr>
    </w:tbl>
    <w:p w14:paraId="50403674" w14:textId="77777777" w:rsidR="00867BE4" w:rsidRPr="00867BE4" w:rsidRDefault="00867BE4" w:rsidP="00867BE4">
      <w:pPr>
        <w:spacing w:after="0"/>
        <w:rPr>
          <w:b/>
          <w:bCs/>
          <w:color w:val="000000" w:themeColor="text1"/>
        </w:rPr>
      </w:pPr>
      <w:r w:rsidRPr="00867BE4">
        <w:rPr>
          <w:b/>
          <w:bCs/>
          <w:color w:val="000000" w:themeColor="text1"/>
        </w:rPr>
        <w:t>Преобразование указателей</w:t>
      </w:r>
    </w:p>
    <w:p w14:paraId="4A75D81B" w14:textId="77777777" w:rsidR="00867BE4" w:rsidRPr="00867BE4" w:rsidRDefault="00867BE4" w:rsidP="00867BE4">
      <w:pPr>
        <w:spacing w:after="0"/>
        <w:rPr>
          <w:color w:val="000000" w:themeColor="text1"/>
        </w:rPr>
      </w:pPr>
      <w:r w:rsidRPr="00867BE4">
        <w:rPr>
          <w:color w:val="000000" w:themeColor="text1"/>
        </w:rPr>
        <w:t>Указатель на объект производного класса можно преобразовать автоматически в указатель на объект базового типа:</w:t>
      </w:r>
    </w:p>
    <w:tbl>
      <w:tblPr>
        <w:tblW w:w="10615" w:type="dxa"/>
        <w:tblCellSpacing w:w="0" w:type="dxa"/>
        <w:tblCellMar>
          <w:left w:w="0" w:type="dxa"/>
          <w:right w:w="0" w:type="dxa"/>
        </w:tblCellMar>
        <w:tblLook w:val="04A0" w:firstRow="1" w:lastRow="0" w:firstColumn="1" w:lastColumn="0" w:noHBand="0" w:noVBand="1"/>
      </w:tblPr>
      <w:tblGrid>
        <w:gridCol w:w="292"/>
        <w:gridCol w:w="10323"/>
      </w:tblGrid>
      <w:tr w:rsidR="00867BE4" w:rsidRPr="00867BE4" w14:paraId="5991A0D6" w14:textId="77777777" w:rsidTr="00707AE7">
        <w:trPr>
          <w:tblCellSpacing w:w="0" w:type="dxa"/>
        </w:trPr>
        <w:tc>
          <w:tcPr>
            <w:tcW w:w="6" w:type="dxa"/>
            <w:tcBorders>
              <w:top w:val="nil"/>
              <w:left w:val="nil"/>
              <w:bottom w:val="nil"/>
              <w:right w:val="single" w:sz="24" w:space="0" w:color="00B050"/>
            </w:tcBorders>
            <w:vAlign w:val="bottom"/>
            <w:hideMark/>
          </w:tcPr>
          <w:p w14:paraId="25F06717" w14:textId="77777777" w:rsidR="00867BE4" w:rsidRPr="00867BE4" w:rsidRDefault="00867BE4" w:rsidP="00867BE4">
            <w:pPr>
              <w:spacing w:after="0"/>
              <w:rPr>
                <w:color w:val="000000" w:themeColor="text1"/>
              </w:rPr>
            </w:pPr>
            <w:r w:rsidRPr="00867BE4">
              <w:rPr>
                <w:color w:val="000000" w:themeColor="text1"/>
              </w:rPr>
              <w:t>1</w:t>
            </w:r>
          </w:p>
          <w:p w14:paraId="12AFAAAF" w14:textId="77777777" w:rsidR="00867BE4" w:rsidRPr="00867BE4" w:rsidRDefault="00867BE4" w:rsidP="00867BE4">
            <w:pPr>
              <w:spacing w:after="0"/>
              <w:rPr>
                <w:color w:val="000000" w:themeColor="text1"/>
              </w:rPr>
            </w:pPr>
            <w:r w:rsidRPr="00867BE4">
              <w:rPr>
                <w:color w:val="000000" w:themeColor="text1"/>
              </w:rPr>
              <w:t>2</w:t>
            </w:r>
          </w:p>
          <w:p w14:paraId="7833C06E" w14:textId="77777777" w:rsidR="00867BE4" w:rsidRPr="00867BE4" w:rsidRDefault="00867BE4" w:rsidP="00867BE4">
            <w:pPr>
              <w:spacing w:after="0"/>
              <w:rPr>
                <w:color w:val="000000" w:themeColor="text1"/>
              </w:rPr>
            </w:pPr>
            <w:r w:rsidRPr="00867BE4">
              <w:rPr>
                <w:color w:val="000000" w:themeColor="text1"/>
              </w:rPr>
              <w:t>3</w:t>
            </w:r>
          </w:p>
          <w:p w14:paraId="746A3963" w14:textId="77777777" w:rsidR="00867BE4" w:rsidRPr="00867BE4" w:rsidRDefault="00867BE4" w:rsidP="00867BE4">
            <w:pPr>
              <w:spacing w:after="0"/>
              <w:rPr>
                <w:color w:val="000000" w:themeColor="text1"/>
              </w:rPr>
            </w:pPr>
            <w:r w:rsidRPr="00867BE4">
              <w:rPr>
                <w:color w:val="000000" w:themeColor="text1"/>
              </w:rPr>
              <w:t>4</w:t>
            </w:r>
          </w:p>
          <w:p w14:paraId="2A288DDE" w14:textId="77777777" w:rsidR="00867BE4" w:rsidRPr="00867BE4" w:rsidRDefault="00867BE4" w:rsidP="00867BE4">
            <w:pPr>
              <w:spacing w:after="0"/>
              <w:rPr>
                <w:color w:val="000000" w:themeColor="text1"/>
              </w:rPr>
            </w:pPr>
            <w:r w:rsidRPr="00867BE4">
              <w:rPr>
                <w:color w:val="000000" w:themeColor="text1"/>
              </w:rPr>
              <w:t>5</w:t>
            </w:r>
          </w:p>
          <w:p w14:paraId="70D73DB6" w14:textId="77777777" w:rsidR="00867BE4" w:rsidRPr="00867BE4" w:rsidRDefault="00867BE4" w:rsidP="00867BE4">
            <w:pPr>
              <w:spacing w:after="0"/>
              <w:rPr>
                <w:color w:val="000000" w:themeColor="text1"/>
              </w:rPr>
            </w:pPr>
            <w:r w:rsidRPr="00867BE4">
              <w:rPr>
                <w:color w:val="000000" w:themeColor="text1"/>
              </w:rPr>
              <w:t>6</w:t>
            </w:r>
          </w:p>
          <w:p w14:paraId="0C675493" w14:textId="77777777" w:rsidR="00867BE4" w:rsidRPr="00867BE4" w:rsidRDefault="00867BE4" w:rsidP="00867BE4">
            <w:pPr>
              <w:spacing w:after="0"/>
              <w:rPr>
                <w:color w:val="000000" w:themeColor="text1"/>
              </w:rPr>
            </w:pPr>
            <w:r w:rsidRPr="00867BE4">
              <w:rPr>
                <w:color w:val="000000" w:themeColor="text1"/>
              </w:rPr>
              <w:t>7</w:t>
            </w:r>
          </w:p>
          <w:p w14:paraId="73243CC7" w14:textId="77777777" w:rsidR="00867BE4" w:rsidRPr="00867BE4" w:rsidRDefault="00867BE4" w:rsidP="00867BE4">
            <w:pPr>
              <w:spacing w:after="0"/>
              <w:rPr>
                <w:color w:val="000000" w:themeColor="text1"/>
              </w:rPr>
            </w:pPr>
            <w:r w:rsidRPr="00867BE4">
              <w:rPr>
                <w:color w:val="000000" w:themeColor="text1"/>
              </w:rPr>
              <w:t>8</w:t>
            </w:r>
          </w:p>
          <w:p w14:paraId="503C9308" w14:textId="77777777" w:rsidR="00867BE4" w:rsidRPr="00867BE4" w:rsidRDefault="00867BE4" w:rsidP="00867BE4">
            <w:pPr>
              <w:spacing w:after="0"/>
              <w:rPr>
                <w:color w:val="000000" w:themeColor="text1"/>
              </w:rPr>
            </w:pPr>
            <w:r w:rsidRPr="00867BE4">
              <w:rPr>
                <w:color w:val="000000" w:themeColor="text1"/>
              </w:rPr>
              <w:t>9</w:t>
            </w:r>
          </w:p>
          <w:p w14:paraId="3EE173BF" w14:textId="77777777" w:rsidR="00867BE4" w:rsidRPr="00867BE4" w:rsidRDefault="00867BE4" w:rsidP="00867BE4">
            <w:pPr>
              <w:spacing w:after="0"/>
              <w:rPr>
                <w:color w:val="000000" w:themeColor="text1"/>
              </w:rPr>
            </w:pPr>
            <w:r w:rsidRPr="00867BE4">
              <w:rPr>
                <w:color w:val="000000" w:themeColor="text1"/>
              </w:rPr>
              <w:t>10</w:t>
            </w:r>
          </w:p>
          <w:p w14:paraId="6A22380E" w14:textId="77777777" w:rsidR="00867BE4" w:rsidRPr="00867BE4" w:rsidRDefault="00867BE4" w:rsidP="00867BE4">
            <w:pPr>
              <w:spacing w:after="0"/>
              <w:rPr>
                <w:color w:val="000000" w:themeColor="text1"/>
              </w:rPr>
            </w:pPr>
            <w:r w:rsidRPr="00867BE4">
              <w:rPr>
                <w:color w:val="000000" w:themeColor="text1"/>
              </w:rPr>
              <w:t>11</w:t>
            </w:r>
          </w:p>
          <w:p w14:paraId="3DCD70D7" w14:textId="77777777" w:rsidR="00867BE4" w:rsidRPr="00867BE4" w:rsidRDefault="00867BE4" w:rsidP="00867BE4">
            <w:pPr>
              <w:spacing w:after="0"/>
              <w:rPr>
                <w:color w:val="000000" w:themeColor="text1"/>
              </w:rPr>
            </w:pPr>
            <w:r w:rsidRPr="00867BE4">
              <w:rPr>
                <w:color w:val="000000" w:themeColor="text1"/>
              </w:rPr>
              <w:t>12</w:t>
            </w:r>
          </w:p>
          <w:p w14:paraId="0D6EB656" w14:textId="77777777" w:rsidR="00867BE4" w:rsidRPr="00867BE4" w:rsidRDefault="00867BE4" w:rsidP="00867BE4">
            <w:pPr>
              <w:spacing w:after="0"/>
              <w:rPr>
                <w:color w:val="000000" w:themeColor="text1"/>
              </w:rPr>
            </w:pPr>
            <w:r w:rsidRPr="00867BE4">
              <w:rPr>
                <w:color w:val="000000" w:themeColor="text1"/>
              </w:rPr>
              <w:t>13</w:t>
            </w:r>
          </w:p>
          <w:p w14:paraId="6B55A6A1" w14:textId="77777777" w:rsidR="00867BE4" w:rsidRPr="00867BE4" w:rsidRDefault="00867BE4" w:rsidP="00867BE4">
            <w:pPr>
              <w:spacing w:after="0"/>
              <w:rPr>
                <w:color w:val="000000" w:themeColor="text1"/>
              </w:rPr>
            </w:pPr>
            <w:r w:rsidRPr="00867BE4">
              <w:rPr>
                <w:color w:val="000000" w:themeColor="text1"/>
              </w:rPr>
              <w:t>14</w:t>
            </w:r>
          </w:p>
          <w:p w14:paraId="4FE660D4" w14:textId="77777777" w:rsidR="00867BE4" w:rsidRPr="00867BE4" w:rsidRDefault="00867BE4" w:rsidP="00867BE4">
            <w:pPr>
              <w:spacing w:after="0"/>
              <w:rPr>
                <w:color w:val="000000" w:themeColor="text1"/>
              </w:rPr>
            </w:pPr>
            <w:r w:rsidRPr="00867BE4">
              <w:rPr>
                <w:color w:val="000000" w:themeColor="text1"/>
              </w:rPr>
              <w:t>15</w:t>
            </w:r>
          </w:p>
          <w:p w14:paraId="541D860C" w14:textId="77777777" w:rsidR="00867BE4" w:rsidRPr="00867BE4" w:rsidRDefault="00867BE4" w:rsidP="00867BE4">
            <w:pPr>
              <w:spacing w:after="0"/>
              <w:rPr>
                <w:color w:val="000000" w:themeColor="text1"/>
              </w:rPr>
            </w:pPr>
            <w:r w:rsidRPr="00867BE4">
              <w:rPr>
                <w:color w:val="000000" w:themeColor="text1"/>
              </w:rPr>
              <w:t>16</w:t>
            </w:r>
          </w:p>
          <w:p w14:paraId="0BAC5CD2" w14:textId="77777777" w:rsidR="00867BE4" w:rsidRPr="00867BE4" w:rsidRDefault="00867BE4" w:rsidP="00867BE4">
            <w:pPr>
              <w:spacing w:after="0"/>
              <w:rPr>
                <w:color w:val="000000" w:themeColor="text1"/>
              </w:rPr>
            </w:pPr>
            <w:r w:rsidRPr="00867BE4">
              <w:rPr>
                <w:color w:val="000000" w:themeColor="text1"/>
              </w:rPr>
              <w:t>17</w:t>
            </w:r>
          </w:p>
          <w:p w14:paraId="6E718B53" w14:textId="77777777" w:rsidR="00867BE4" w:rsidRPr="00867BE4" w:rsidRDefault="00867BE4" w:rsidP="00867BE4">
            <w:pPr>
              <w:spacing w:after="0"/>
              <w:rPr>
                <w:color w:val="000000" w:themeColor="text1"/>
              </w:rPr>
            </w:pPr>
            <w:r w:rsidRPr="00867BE4">
              <w:rPr>
                <w:color w:val="000000" w:themeColor="text1"/>
              </w:rPr>
              <w:t>18</w:t>
            </w:r>
          </w:p>
          <w:p w14:paraId="14FAE159" w14:textId="77777777" w:rsidR="00867BE4" w:rsidRPr="00867BE4" w:rsidRDefault="00867BE4" w:rsidP="00867BE4">
            <w:pPr>
              <w:spacing w:after="0"/>
              <w:rPr>
                <w:color w:val="000000" w:themeColor="text1"/>
              </w:rPr>
            </w:pPr>
            <w:r w:rsidRPr="00867BE4">
              <w:rPr>
                <w:color w:val="000000" w:themeColor="text1"/>
              </w:rPr>
              <w:t>19</w:t>
            </w:r>
          </w:p>
          <w:p w14:paraId="77A3BFE9" w14:textId="77777777" w:rsidR="00867BE4" w:rsidRPr="00867BE4" w:rsidRDefault="00867BE4" w:rsidP="00867BE4">
            <w:pPr>
              <w:spacing w:after="0"/>
              <w:rPr>
                <w:color w:val="000000" w:themeColor="text1"/>
              </w:rPr>
            </w:pPr>
            <w:r w:rsidRPr="00867BE4">
              <w:rPr>
                <w:color w:val="000000" w:themeColor="text1"/>
              </w:rPr>
              <w:t>20</w:t>
            </w:r>
          </w:p>
          <w:p w14:paraId="600650C4" w14:textId="77777777" w:rsidR="00867BE4" w:rsidRPr="00867BE4" w:rsidRDefault="00867BE4" w:rsidP="00867BE4">
            <w:pPr>
              <w:spacing w:after="0"/>
              <w:rPr>
                <w:color w:val="000000" w:themeColor="text1"/>
              </w:rPr>
            </w:pPr>
            <w:r w:rsidRPr="00867BE4">
              <w:rPr>
                <w:color w:val="000000" w:themeColor="text1"/>
              </w:rPr>
              <w:t>21</w:t>
            </w:r>
          </w:p>
          <w:p w14:paraId="6D556A9C" w14:textId="77777777" w:rsidR="00867BE4" w:rsidRPr="00867BE4" w:rsidRDefault="00867BE4" w:rsidP="00867BE4">
            <w:pPr>
              <w:spacing w:after="0"/>
              <w:rPr>
                <w:color w:val="000000" w:themeColor="text1"/>
              </w:rPr>
            </w:pPr>
            <w:r w:rsidRPr="00867BE4">
              <w:rPr>
                <w:color w:val="000000" w:themeColor="text1"/>
              </w:rPr>
              <w:t>22</w:t>
            </w:r>
          </w:p>
          <w:p w14:paraId="00E7C2BC" w14:textId="77777777" w:rsidR="00867BE4" w:rsidRPr="00867BE4" w:rsidRDefault="00867BE4" w:rsidP="00867BE4">
            <w:pPr>
              <w:spacing w:after="0"/>
              <w:rPr>
                <w:color w:val="000000" w:themeColor="text1"/>
              </w:rPr>
            </w:pPr>
            <w:r w:rsidRPr="00867BE4">
              <w:rPr>
                <w:color w:val="000000" w:themeColor="text1"/>
              </w:rPr>
              <w:t>23</w:t>
            </w:r>
          </w:p>
          <w:p w14:paraId="562654AD" w14:textId="77777777" w:rsidR="00867BE4" w:rsidRPr="00867BE4" w:rsidRDefault="00867BE4" w:rsidP="00867BE4">
            <w:pPr>
              <w:spacing w:after="0"/>
              <w:rPr>
                <w:color w:val="000000" w:themeColor="text1"/>
              </w:rPr>
            </w:pPr>
            <w:r w:rsidRPr="00867BE4">
              <w:rPr>
                <w:color w:val="000000" w:themeColor="text1"/>
              </w:rPr>
              <w:t>24</w:t>
            </w:r>
          </w:p>
          <w:p w14:paraId="178B5B66" w14:textId="77777777" w:rsidR="00867BE4" w:rsidRPr="00867BE4" w:rsidRDefault="00867BE4" w:rsidP="00867BE4">
            <w:pPr>
              <w:spacing w:after="0"/>
              <w:rPr>
                <w:color w:val="000000" w:themeColor="text1"/>
              </w:rPr>
            </w:pPr>
            <w:r w:rsidRPr="00867BE4">
              <w:rPr>
                <w:color w:val="000000" w:themeColor="text1"/>
              </w:rPr>
              <w:t>25</w:t>
            </w:r>
          </w:p>
          <w:p w14:paraId="583E223C" w14:textId="77777777" w:rsidR="00867BE4" w:rsidRPr="00867BE4" w:rsidRDefault="00867BE4" w:rsidP="00867BE4">
            <w:pPr>
              <w:spacing w:after="0"/>
              <w:rPr>
                <w:color w:val="000000" w:themeColor="text1"/>
              </w:rPr>
            </w:pPr>
            <w:r w:rsidRPr="00867BE4">
              <w:rPr>
                <w:color w:val="000000" w:themeColor="text1"/>
              </w:rPr>
              <w:t>26</w:t>
            </w:r>
          </w:p>
          <w:p w14:paraId="62B42AE4" w14:textId="77777777" w:rsidR="00867BE4" w:rsidRPr="00867BE4" w:rsidRDefault="00867BE4" w:rsidP="00867BE4">
            <w:pPr>
              <w:spacing w:after="0"/>
              <w:rPr>
                <w:color w:val="000000" w:themeColor="text1"/>
              </w:rPr>
            </w:pPr>
            <w:r w:rsidRPr="00867BE4">
              <w:rPr>
                <w:color w:val="000000" w:themeColor="text1"/>
              </w:rPr>
              <w:t>27</w:t>
            </w:r>
          </w:p>
          <w:p w14:paraId="34DE5787" w14:textId="77777777" w:rsidR="00867BE4" w:rsidRPr="00867BE4" w:rsidRDefault="00867BE4" w:rsidP="00867BE4">
            <w:pPr>
              <w:spacing w:after="0"/>
              <w:rPr>
                <w:color w:val="000000" w:themeColor="text1"/>
              </w:rPr>
            </w:pPr>
            <w:r w:rsidRPr="00867BE4">
              <w:rPr>
                <w:color w:val="000000" w:themeColor="text1"/>
              </w:rPr>
              <w:t>28</w:t>
            </w:r>
          </w:p>
          <w:p w14:paraId="50D0A2B2" w14:textId="77777777" w:rsidR="00867BE4" w:rsidRPr="00867BE4" w:rsidRDefault="00867BE4" w:rsidP="00867BE4">
            <w:pPr>
              <w:spacing w:after="0"/>
              <w:rPr>
                <w:color w:val="000000" w:themeColor="text1"/>
              </w:rPr>
            </w:pPr>
            <w:r w:rsidRPr="00867BE4">
              <w:rPr>
                <w:color w:val="000000" w:themeColor="text1"/>
              </w:rPr>
              <w:t>29</w:t>
            </w:r>
          </w:p>
          <w:p w14:paraId="6EFE5988" w14:textId="77777777" w:rsidR="00867BE4" w:rsidRPr="00867BE4" w:rsidRDefault="00867BE4" w:rsidP="00867BE4">
            <w:pPr>
              <w:spacing w:after="0"/>
              <w:rPr>
                <w:color w:val="000000" w:themeColor="text1"/>
              </w:rPr>
            </w:pPr>
            <w:r w:rsidRPr="00867BE4">
              <w:rPr>
                <w:color w:val="000000" w:themeColor="text1"/>
              </w:rPr>
              <w:t>30</w:t>
            </w:r>
          </w:p>
          <w:p w14:paraId="2EBDB290" w14:textId="77777777" w:rsidR="00867BE4" w:rsidRPr="00867BE4" w:rsidRDefault="00867BE4" w:rsidP="00867BE4">
            <w:pPr>
              <w:spacing w:after="0"/>
              <w:rPr>
                <w:color w:val="000000" w:themeColor="text1"/>
              </w:rPr>
            </w:pPr>
            <w:r w:rsidRPr="00867BE4">
              <w:rPr>
                <w:color w:val="000000" w:themeColor="text1"/>
              </w:rPr>
              <w:t>31</w:t>
            </w:r>
          </w:p>
          <w:p w14:paraId="3E781767" w14:textId="77777777" w:rsidR="00867BE4" w:rsidRPr="00867BE4" w:rsidRDefault="00867BE4" w:rsidP="00867BE4">
            <w:pPr>
              <w:spacing w:after="0"/>
              <w:rPr>
                <w:color w:val="000000" w:themeColor="text1"/>
              </w:rPr>
            </w:pPr>
            <w:r w:rsidRPr="00867BE4">
              <w:rPr>
                <w:color w:val="000000" w:themeColor="text1"/>
              </w:rPr>
              <w:t>32</w:t>
            </w:r>
          </w:p>
          <w:p w14:paraId="2026A323" w14:textId="77777777" w:rsidR="00867BE4" w:rsidRPr="00867BE4" w:rsidRDefault="00867BE4" w:rsidP="00867BE4">
            <w:pPr>
              <w:spacing w:after="0"/>
              <w:rPr>
                <w:color w:val="000000" w:themeColor="text1"/>
              </w:rPr>
            </w:pPr>
            <w:r w:rsidRPr="00867BE4">
              <w:rPr>
                <w:color w:val="000000" w:themeColor="text1"/>
              </w:rPr>
              <w:t>33</w:t>
            </w:r>
          </w:p>
          <w:p w14:paraId="054D2B98" w14:textId="77777777" w:rsidR="00867BE4" w:rsidRPr="00867BE4" w:rsidRDefault="00867BE4" w:rsidP="00867BE4">
            <w:pPr>
              <w:spacing w:after="0"/>
              <w:rPr>
                <w:color w:val="000000" w:themeColor="text1"/>
              </w:rPr>
            </w:pPr>
            <w:r w:rsidRPr="00867BE4">
              <w:rPr>
                <w:color w:val="000000" w:themeColor="text1"/>
              </w:rPr>
              <w:t>34</w:t>
            </w:r>
          </w:p>
        </w:tc>
        <w:tc>
          <w:tcPr>
            <w:tcW w:w="10024" w:type="dxa"/>
            <w:tcBorders>
              <w:top w:val="nil"/>
              <w:left w:val="nil"/>
              <w:bottom w:val="nil"/>
              <w:right w:val="nil"/>
            </w:tcBorders>
            <w:vAlign w:val="bottom"/>
            <w:hideMark/>
          </w:tcPr>
          <w:p w14:paraId="7C8E0A55" w14:textId="77777777" w:rsidR="00867BE4" w:rsidRPr="00867BE4" w:rsidRDefault="00867BE4" w:rsidP="00867BE4">
            <w:pPr>
              <w:spacing w:after="0"/>
              <w:rPr>
                <w:color w:val="000000" w:themeColor="text1"/>
                <w:lang w:val="en-US"/>
              </w:rPr>
            </w:pPr>
            <w:r w:rsidRPr="00867BE4">
              <w:rPr>
                <w:color w:val="000000" w:themeColor="text1"/>
                <w:lang w:val="en-US"/>
              </w:rPr>
              <w:t>#include &lt;iostream&gt;</w:t>
            </w:r>
          </w:p>
          <w:p w14:paraId="702F4DD8" w14:textId="77777777" w:rsidR="00867BE4" w:rsidRPr="00867BE4" w:rsidRDefault="00867BE4" w:rsidP="00867BE4">
            <w:pPr>
              <w:spacing w:after="0"/>
              <w:rPr>
                <w:color w:val="000000" w:themeColor="text1"/>
                <w:lang w:val="en-US"/>
              </w:rPr>
            </w:pPr>
            <w:r w:rsidRPr="00867BE4">
              <w:rPr>
                <w:color w:val="000000" w:themeColor="text1"/>
                <w:lang w:val="en-US"/>
              </w:rPr>
              <w:t> </w:t>
            </w:r>
          </w:p>
          <w:p w14:paraId="61CA581E"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Person</w:t>
            </w:r>
          </w:p>
          <w:p w14:paraId="2AA37275" w14:textId="77777777" w:rsidR="00867BE4" w:rsidRPr="00867BE4" w:rsidRDefault="00867BE4" w:rsidP="00867BE4">
            <w:pPr>
              <w:spacing w:after="0"/>
              <w:rPr>
                <w:color w:val="000000" w:themeColor="text1"/>
                <w:lang w:val="en-US"/>
              </w:rPr>
            </w:pPr>
            <w:r w:rsidRPr="00867BE4">
              <w:rPr>
                <w:color w:val="000000" w:themeColor="text1"/>
                <w:lang w:val="en-US"/>
              </w:rPr>
              <w:t>{</w:t>
            </w:r>
          </w:p>
          <w:p w14:paraId="5B6ABA22"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28739D12" w14:textId="77777777" w:rsidR="00867BE4" w:rsidRPr="00867BE4" w:rsidRDefault="00867BE4" w:rsidP="00867BE4">
            <w:pPr>
              <w:spacing w:after="0"/>
              <w:rPr>
                <w:color w:val="000000" w:themeColor="text1"/>
                <w:lang w:val="en-US"/>
              </w:rPr>
            </w:pPr>
            <w:r w:rsidRPr="00867BE4">
              <w:rPr>
                <w:color w:val="000000" w:themeColor="text1"/>
                <w:lang w:val="en-US"/>
              </w:rPr>
              <w:t>    Person(std::string name): name{name} {  }</w:t>
            </w:r>
          </w:p>
          <w:p w14:paraId="765D7289"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virtual</w:t>
            </w:r>
            <w:r w:rsidRPr="00867BE4">
              <w:rPr>
                <w:color w:val="000000" w:themeColor="text1"/>
                <w:lang w:val="en-US"/>
              </w:rPr>
              <w:t xml:space="preserve"> </w:t>
            </w:r>
            <w:r w:rsidRPr="00867BE4">
              <w:rPr>
                <w:b/>
                <w:bCs/>
                <w:color w:val="000000" w:themeColor="text1"/>
                <w:lang w:val="en-US"/>
              </w:rPr>
              <w:t>void</w:t>
            </w:r>
            <w:r w:rsidRPr="00867BE4">
              <w:rPr>
                <w:color w:val="000000" w:themeColor="text1"/>
                <w:lang w:val="en-US"/>
              </w:rPr>
              <w:t xml:space="preserve"> print() </w:t>
            </w:r>
            <w:r w:rsidRPr="00867BE4">
              <w:rPr>
                <w:b/>
                <w:bCs/>
                <w:color w:val="000000" w:themeColor="text1"/>
                <w:lang w:val="en-US"/>
              </w:rPr>
              <w:t>const</w:t>
            </w:r>
          </w:p>
          <w:p w14:paraId="79FFD80B" w14:textId="77777777" w:rsidR="00867BE4" w:rsidRPr="00867BE4" w:rsidRDefault="00867BE4" w:rsidP="00867BE4">
            <w:pPr>
              <w:spacing w:after="0"/>
              <w:rPr>
                <w:color w:val="000000" w:themeColor="text1"/>
                <w:lang w:val="en-US"/>
              </w:rPr>
            </w:pPr>
            <w:r w:rsidRPr="00867BE4">
              <w:rPr>
                <w:color w:val="000000" w:themeColor="text1"/>
                <w:lang w:val="en-US"/>
              </w:rPr>
              <w:t>    {</w:t>
            </w:r>
          </w:p>
          <w:p w14:paraId="67101BF3"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name &lt;&lt; std::</w:t>
            </w:r>
            <w:proofErr w:type="spellStart"/>
            <w:r w:rsidRPr="00867BE4">
              <w:rPr>
                <w:color w:val="000000" w:themeColor="text1"/>
                <w:lang w:val="en-US"/>
              </w:rPr>
              <w:t>endl</w:t>
            </w:r>
            <w:proofErr w:type="spellEnd"/>
            <w:r w:rsidRPr="00867BE4">
              <w:rPr>
                <w:color w:val="000000" w:themeColor="text1"/>
                <w:lang w:val="en-US"/>
              </w:rPr>
              <w:t>;</w:t>
            </w:r>
          </w:p>
          <w:p w14:paraId="700D2027" w14:textId="77777777" w:rsidR="00867BE4" w:rsidRPr="00867BE4" w:rsidRDefault="00867BE4" w:rsidP="00867BE4">
            <w:pPr>
              <w:spacing w:after="0"/>
              <w:rPr>
                <w:color w:val="000000" w:themeColor="text1"/>
                <w:lang w:val="en-US"/>
              </w:rPr>
            </w:pPr>
            <w:r w:rsidRPr="00867BE4">
              <w:rPr>
                <w:color w:val="000000" w:themeColor="text1"/>
                <w:lang w:val="en-US"/>
              </w:rPr>
              <w:t>    }</w:t>
            </w:r>
          </w:p>
          <w:p w14:paraId="42976111" w14:textId="77777777" w:rsidR="00867BE4" w:rsidRPr="00867BE4" w:rsidRDefault="00867BE4" w:rsidP="00867BE4">
            <w:pPr>
              <w:spacing w:after="0"/>
              <w:rPr>
                <w:color w:val="000000" w:themeColor="text1"/>
                <w:lang w:val="en-US"/>
              </w:rPr>
            </w:pPr>
            <w:r w:rsidRPr="00867BE4">
              <w:rPr>
                <w:color w:val="000000" w:themeColor="text1"/>
                <w:lang w:val="en-US"/>
              </w:rPr>
              <w:t xml:space="preserve">    std::string </w:t>
            </w:r>
            <w:proofErr w:type="spellStart"/>
            <w:r w:rsidRPr="00867BE4">
              <w:rPr>
                <w:color w:val="000000" w:themeColor="text1"/>
                <w:lang w:val="en-US"/>
              </w:rPr>
              <w:t>getName</w:t>
            </w:r>
            <w:proofErr w:type="spellEnd"/>
            <w:r w:rsidRPr="00867BE4">
              <w:rPr>
                <w:color w:val="000000" w:themeColor="text1"/>
                <w:lang w:val="en-US"/>
              </w:rPr>
              <w:t xml:space="preserve">() </w:t>
            </w:r>
            <w:r w:rsidRPr="00867BE4">
              <w:rPr>
                <w:b/>
                <w:bCs/>
                <w:color w:val="000000" w:themeColor="text1"/>
                <w:lang w:val="en-US"/>
              </w:rPr>
              <w:t>const</w:t>
            </w:r>
            <w:r w:rsidRPr="00867BE4">
              <w:rPr>
                <w:color w:val="000000" w:themeColor="text1"/>
                <w:lang w:val="en-US"/>
              </w:rPr>
              <w:t xml:space="preserve"> {</w:t>
            </w:r>
            <w:r w:rsidRPr="00867BE4">
              <w:rPr>
                <w:b/>
                <w:bCs/>
                <w:color w:val="000000" w:themeColor="text1"/>
                <w:lang w:val="en-US"/>
              </w:rPr>
              <w:t>return</w:t>
            </w:r>
            <w:r w:rsidRPr="00867BE4">
              <w:rPr>
                <w:color w:val="000000" w:themeColor="text1"/>
                <w:lang w:val="en-US"/>
              </w:rPr>
              <w:t xml:space="preserve"> name;}</w:t>
            </w:r>
          </w:p>
          <w:p w14:paraId="4473AE67" w14:textId="77777777" w:rsidR="00867BE4" w:rsidRPr="00867BE4" w:rsidRDefault="00867BE4" w:rsidP="00867BE4">
            <w:pPr>
              <w:spacing w:after="0"/>
              <w:rPr>
                <w:color w:val="000000" w:themeColor="text1"/>
                <w:lang w:val="en-US"/>
              </w:rPr>
            </w:pPr>
            <w:r w:rsidRPr="00867BE4">
              <w:rPr>
                <w:b/>
                <w:bCs/>
                <w:color w:val="000000" w:themeColor="text1"/>
                <w:lang w:val="en-US"/>
              </w:rPr>
              <w:t>private</w:t>
            </w:r>
            <w:r w:rsidRPr="00867BE4">
              <w:rPr>
                <w:color w:val="000000" w:themeColor="text1"/>
                <w:lang w:val="en-US"/>
              </w:rPr>
              <w:t>:</w:t>
            </w:r>
          </w:p>
          <w:p w14:paraId="24F68E78" w14:textId="77777777" w:rsidR="00867BE4" w:rsidRPr="00867BE4" w:rsidRDefault="00867BE4" w:rsidP="00867BE4">
            <w:pPr>
              <w:spacing w:after="0"/>
              <w:rPr>
                <w:color w:val="000000" w:themeColor="text1"/>
                <w:lang w:val="en-US"/>
              </w:rPr>
            </w:pPr>
            <w:r w:rsidRPr="00867BE4">
              <w:rPr>
                <w:color w:val="000000" w:themeColor="text1"/>
                <w:lang w:val="en-US"/>
              </w:rPr>
              <w:t>    std::string name;</w:t>
            </w:r>
          </w:p>
          <w:p w14:paraId="21C45E66" w14:textId="77777777" w:rsidR="00867BE4" w:rsidRPr="00867BE4" w:rsidRDefault="00867BE4" w:rsidP="00867BE4">
            <w:pPr>
              <w:spacing w:after="0"/>
              <w:rPr>
                <w:color w:val="000000" w:themeColor="text1"/>
                <w:lang w:val="en-US"/>
              </w:rPr>
            </w:pPr>
            <w:r w:rsidRPr="00867BE4">
              <w:rPr>
                <w:color w:val="000000" w:themeColor="text1"/>
                <w:lang w:val="en-US"/>
              </w:rPr>
              <w:t>};</w:t>
            </w:r>
          </w:p>
          <w:p w14:paraId="05662981" w14:textId="77777777" w:rsidR="00867BE4" w:rsidRPr="00867BE4" w:rsidRDefault="00867BE4" w:rsidP="00867BE4">
            <w:pPr>
              <w:spacing w:after="0"/>
              <w:rPr>
                <w:color w:val="000000" w:themeColor="text1"/>
                <w:lang w:val="en-US"/>
              </w:rPr>
            </w:pPr>
            <w:r w:rsidRPr="00867BE4">
              <w:rPr>
                <w:color w:val="000000" w:themeColor="text1"/>
                <w:lang w:val="en-US"/>
              </w:rPr>
              <w:t> </w:t>
            </w:r>
          </w:p>
          <w:p w14:paraId="3B52E10D" w14:textId="77777777" w:rsidR="00867BE4" w:rsidRPr="00867BE4" w:rsidRDefault="00867BE4" w:rsidP="00867BE4">
            <w:pPr>
              <w:spacing w:after="0"/>
              <w:rPr>
                <w:color w:val="000000" w:themeColor="text1"/>
                <w:lang w:val="en-US"/>
              </w:rPr>
            </w:pPr>
            <w:r w:rsidRPr="00867BE4">
              <w:rPr>
                <w:b/>
                <w:bCs/>
                <w:color w:val="000000" w:themeColor="text1"/>
                <w:lang w:val="en-US"/>
              </w:rPr>
              <w:t>class</w:t>
            </w:r>
            <w:r w:rsidRPr="00867BE4">
              <w:rPr>
                <w:color w:val="000000" w:themeColor="text1"/>
                <w:lang w:val="en-US"/>
              </w:rPr>
              <w:t xml:space="preserve"> Employee: </w:t>
            </w:r>
            <w:r w:rsidRPr="00867BE4">
              <w:rPr>
                <w:b/>
                <w:bCs/>
                <w:color w:val="000000" w:themeColor="text1"/>
                <w:lang w:val="en-US"/>
              </w:rPr>
              <w:t>public</w:t>
            </w:r>
            <w:r w:rsidRPr="00867BE4">
              <w:rPr>
                <w:color w:val="000000" w:themeColor="text1"/>
                <w:lang w:val="en-US"/>
              </w:rPr>
              <w:t xml:space="preserve"> Person</w:t>
            </w:r>
          </w:p>
          <w:p w14:paraId="7590897C" w14:textId="77777777" w:rsidR="00867BE4" w:rsidRPr="00867BE4" w:rsidRDefault="00867BE4" w:rsidP="00867BE4">
            <w:pPr>
              <w:spacing w:after="0"/>
              <w:rPr>
                <w:color w:val="000000" w:themeColor="text1"/>
                <w:lang w:val="en-US"/>
              </w:rPr>
            </w:pPr>
            <w:r w:rsidRPr="00867BE4">
              <w:rPr>
                <w:color w:val="000000" w:themeColor="text1"/>
                <w:lang w:val="en-US"/>
              </w:rPr>
              <w:t>{</w:t>
            </w:r>
          </w:p>
          <w:p w14:paraId="44F74B1D" w14:textId="77777777" w:rsidR="00867BE4" w:rsidRPr="00867BE4" w:rsidRDefault="00867BE4" w:rsidP="00867BE4">
            <w:pPr>
              <w:spacing w:after="0"/>
              <w:rPr>
                <w:color w:val="000000" w:themeColor="text1"/>
                <w:lang w:val="en-US"/>
              </w:rPr>
            </w:pPr>
            <w:r w:rsidRPr="00867BE4">
              <w:rPr>
                <w:b/>
                <w:bCs/>
                <w:color w:val="000000" w:themeColor="text1"/>
                <w:lang w:val="en-US"/>
              </w:rPr>
              <w:t>public</w:t>
            </w:r>
            <w:r w:rsidRPr="00867BE4">
              <w:rPr>
                <w:color w:val="000000" w:themeColor="text1"/>
                <w:lang w:val="en-US"/>
              </w:rPr>
              <w:t>:</w:t>
            </w:r>
          </w:p>
          <w:p w14:paraId="5E09751E" w14:textId="77777777" w:rsidR="00867BE4" w:rsidRPr="00867BE4" w:rsidRDefault="00867BE4" w:rsidP="00867BE4">
            <w:pPr>
              <w:spacing w:after="0"/>
              <w:rPr>
                <w:color w:val="000000" w:themeColor="text1"/>
                <w:lang w:val="en-US"/>
              </w:rPr>
            </w:pPr>
            <w:r w:rsidRPr="00867BE4">
              <w:rPr>
                <w:color w:val="000000" w:themeColor="text1"/>
                <w:lang w:val="en-US"/>
              </w:rPr>
              <w:t>    Employee(std::string name, std::string company): Person{name}, company{company}{}</w:t>
            </w:r>
          </w:p>
          <w:p w14:paraId="2BDEFB15" w14:textId="77777777" w:rsidR="00867BE4" w:rsidRPr="00867BE4" w:rsidRDefault="00867BE4" w:rsidP="00867BE4">
            <w:pPr>
              <w:spacing w:after="0"/>
              <w:rPr>
                <w:color w:val="000000" w:themeColor="text1"/>
                <w:lang w:val="en-US"/>
              </w:rPr>
            </w:pPr>
            <w:r w:rsidRPr="00867BE4">
              <w:rPr>
                <w:color w:val="000000" w:themeColor="text1"/>
                <w:lang w:val="en-US"/>
              </w:rPr>
              <w:t>    </w:t>
            </w:r>
            <w:r w:rsidRPr="00867BE4">
              <w:rPr>
                <w:b/>
                <w:bCs/>
                <w:color w:val="000000" w:themeColor="text1"/>
                <w:lang w:val="en-US"/>
              </w:rPr>
              <w:t>void</w:t>
            </w:r>
            <w:r w:rsidRPr="00867BE4">
              <w:rPr>
                <w:color w:val="000000" w:themeColor="text1"/>
                <w:lang w:val="en-US"/>
              </w:rPr>
              <w:t xml:space="preserve"> print() </w:t>
            </w:r>
            <w:r w:rsidRPr="00867BE4">
              <w:rPr>
                <w:b/>
                <w:bCs/>
                <w:color w:val="000000" w:themeColor="text1"/>
                <w:lang w:val="en-US"/>
              </w:rPr>
              <w:t>const</w:t>
            </w:r>
            <w:r w:rsidRPr="00867BE4">
              <w:rPr>
                <w:color w:val="000000" w:themeColor="text1"/>
                <w:lang w:val="en-US"/>
              </w:rPr>
              <w:t xml:space="preserve"> override</w:t>
            </w:r>
          </w:p>
          <w:p w14:paraId="24531FC9" w14:textId="77777777" w:rsidR="00867BE4" w:rsidRPr="00867BE4" w:rsidRDefault="00867BE4" w:rsidP="00867BE4">
            <w:pPr>
              <w:spacing w:after="0"/>
              <w:rPr>
                <w:color w:val="000000" w:themeColor="text1"/>
                <w:lang w:val="en-US"/>
              </w:rPr>
            </w:pPr>
            <w:r w:rsidRPr="00867BE4">
              <w:rPr>
                <w:color w:val="000000" w:themeColor="text1"/>
                <w:lang w:val="en-US"/>
              </w:rPr>
              <w:t>    {</w:t>
            </w:r>
          </w:p>
          <w:p w14:paraId="23F71C9E"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w:t>
            </w:r>
            <w:proofErr w:type="spellStart"/>
            <w:r w:rsidRPr="00867BE4">
              <w:rPr>
                <w:color w:val="000000" w:themeColor="text1"/>
                <w:lang w:val="en-US"/>
              </w:rPr>
              <w:t>getName</w:t>
            </w:r>
            <w:proofErr w:type="spellEnd"/>
            <w:r w:rsidRPr="00867BE4">
              <w:rPr>
                <w:color w:val="000000" w:themeColor="text1"/>
                <w:lang w:val="en-US"/>
              </w:rPr>
              <w:t>() &lt;&lt; " (" &lt;&lt; company &lt;&lt; ")" &lt;&lt; std::</w:t>
            </w:r>
            <w:proofErr w:type="spellStart"/>
            <w:r w:rsidRPr="00867BE4">
              <w:rPr>
                <w:color w:val="000000" w:themeColor="text1"/>
                <w:lang w:val="en-US"/>
              </w:rPr>
              <w:t>endl</w:t>
            </w:r>
            <w:proofErr w:type="spellEnd"/>
            <w:r w:rsidRPr="00867BE4">
              <w:rPr>
                <w:color w:val="000000" w:themeColor="text1"/>
                <w:lang w:val="en-US"/>
              </w:rPr>
              <w:t>;</w:t>
            </w:r>
          </w:p>
          <w:p w14:paraId="5A118E85" w14:textId="77777777" w:rsidR="00867BE4" w:rsidRPr="00867BE4" w:rsidRDefault="00867BE4" w:rsidP="00867BE4">
            <w:pPr>
              <w:spacing w:after="0"/>
              <w:rPr>
                <w:color w:val="000000" w:themeColor="text1"/>
                <w:lang w:val="en-US"/>
              </w:rPr>
            </w:pPr>
            <w:r w:rsidRPr="00867BE4">
              <w:rPr>
                <w:color w:val="000000" w:themeColor="text1"/>
                <w:lang w:val="en-US"/>
              </w:rPr>
              <w:t>    }</w:t>
            </w:r>
          </w:p>
          <w:p w14:paraId="6E957C33" w14:textId="77777777" w:rsidR="00867BE4" w:rsidRPr="00867BE4" w:rsidRDefault="00867BE4" w:rsidP="00867BE4">
            <w:pPr>
              <w:spacing w:after="0"/>
              <w:rPr>
                <w:color w:val="000000" w:themeColor="text1"/>
                <w:lang w:val="en-US"/>
              </w:rPr>
            </w:pPr>
            <w:r w:rsidRPr="00867BE4">
              <w:rPr>
                <w:color w:val="000000" w:themeColor="text1"/>
                <w:lang w:val="en-US"/>
              </w:rPr>
              <w:t xml:space="preserve">    std::string </w:t>
            </w:r>
            <w:proofErr w:type="spellStart"/>
            <w:r w:rsidRPr="00867BE4">
              <w:rPr>
                <w:color w:val="000000" w:themeColor="text1"/>
                <w:lang w:val="en-US"/>
              </w:rPr>
              <w:t>getCompany</w:t>
            </w:r>
            <w:proofErr w:type="spellEnd"/>
            <w:r w:rsidRPr="00867BE4">
              <w:rPr>
                <w:color w:val="000000" w:themeColor="text1"/>
                <w:lang w:val="en-US"/>
              </w:rPr>
              <w:t xml:space="preserve">() </w:t>
            </w:r>
            <w:r w:rsidRPr="00867BE4">
              <w:rPr>
                <w:b/>
                <w:bCs/>
                <w:color w:val="000000" w:themeColor="text1"/>
                <w:lang w:val="en-US"/>
              </w:rPr>
              <w:t>const</w:t>
            </w:r>
            <w:r w:rsidRPr="00867BE4">
              <w:rPr>
                <w:color w:val="000000" w:themeColor="text1"/>
                <w:lang w:val="en-US"/>
              </w:rPr>
              <w:t xml:space="preserve"> { </w:t>
            </w:r>
            <w:r w:rsidRPr="00867BE4">
              <w:rPr>
                <w:b/>
                <w:bCs/>
                <w:color w:val="000000" w:themeColor="text1"/>
                <w:lang w:val="en-US"/>
              </w:rPr>
              <w:t>return</w:t>
            </w:r>
            <w:r w:rsidRPr="00867BE4">
              <w:rPr>
                <w:color w:val="000000" w:themeColor="text1"/>
                <w:lang w:val="en-US"/>
              </w:rPr>
              <w:t xml:space="preserve"> company;}</w:t>
            </w:r>
          </w:p>
          <w:p w14:paraId="77CAA257" w14:textId="77777777" w:rsidR="00867BE4" w:rsidRPr="00867BE4" w:rsidRDefault="00867BE4" w:rsidP="00867BE4">
            <w:pPr>
              <w:spacing w:after="0"/>
              <w:rPr>
                <w:color w:val="000000" w:themeColor="text1"/>
                <w:lang w:val="en-US"/>
              </w:rPr>
            </w:pPr>
            <w:r w:rsidRPr="00867BE4">
              <w:rPr>
                <w:b/>
                <w:bCs/>
                <w:color w:val="000000" w:themeColor="text1"/>
                <w:lang w:val="en-US"/>
              </w:rPr>
              <w:t>private</w:t>
            </w:r>
            <w:r w:rsidRPr="00867BE4">
              <w:rPr>
                <w:color w:val="000000" w:themeColor="text1"/>
                <w:lang w:val="en-US"/>
              </w:rPr>
              <w:t>:</w:t>
            </w:r>
          </w:p>
          <w:p w14:paraId="33C2E083" w14:textId="77777777" w:rsidR="00867BE4" w:rsidRPr="00867BE4" w:rsidRDefault="00867BE4" w:rsidP="00867BE4">
            <w:pPr>
              <w:spacing w:after="0"/>
              <w:rPr>
                <w:color w:val="000000" w:themeColor="text1"/>
                <w:lang w:val="en-US"/>
              </w:rPr>
            </w:pPr>
            <w:r w:rsidRPr="00867BE4">
              <w:rPr>
                <w:color w:val="000000" w:themeColor="text1"/>
                <w:lang w:val="en-US"/>
              </w:rPr>
              <w:t>    std::string company;</w:t>
            </w:r>
          </w:p>
          <w:p w14:paraId="562BD3A3" w14:textId="77777777" w:rsidR="00867BE4" w:rsidRPr="00867BE4" w:rsidRDefault="00867BE4" w:rsidP="00867BE4">
            <w:pPr>
              <w:spacing w:after="0"/>
              <w:rPr>
                <w:color w:val="000000" w:themeColor="text1"/>
                <w:lang w:val="en-US"/>
              </w:rPr>
            </w:pPr>
            <w:r w:rsidRPr="00867BE4">
              <w:rPr>
                <w:color w:val="000000" w:themeColor="text1"/>
                <w:lang w:val="en-US"/>
              </w:rPr>
              <w:t>};</w:t>
            </w:r>
          </w:p>
          <w:p w14:paraId="6A62EA15" w14:textId="77777777" w:rsidR="00867BE4" w:rsidRPr="00867BE4" w:rsidRDefault="00867BE4" w:rsidP="00867BE4">
            <w:pPr>
              <w:spacing w:after="0"/>
              <w:rPr>
                <w:color w:val="000000" w:themeColor="text1"/>
                <w:lang w:val="en-US"/>
              </w:rPr>
            </w:pPr>
            <w:r w:rsidRPr="00867BE4">
              <w:rPr>
                <w:b/>
                <w:bCs/>
                <w:color w:val="000000" w:themeColor="text1"/>
                <w:lang w:val="en-US"/>
              </w:rPr>
              <w:t>int</w:t>
            </w:r>
            <w:r w:rsidRPr="00867BE4">
              <w:rPr>
                <w:color w:val="000000" w:themeColor="text1"/>
                <w:lang w:val="en-US"/>
              </w:rPr>
              <w:t xml:space="preserve"> main()</w:t>
            </w:r>
          </w:p>
          <w:p w14:paraId="6FBB079C" w14:textId="77777777" w:rsidR="00867BE4" w:rsidRPr="00867BE4" w:rsidRDefault="00867BE4" w:rsidP="00867BE4">
            <w:pPr>
              <w:spacing w:after="0"/>
              <w:rPr>
                <w:color w:val="000000" w:themeColor="text1"/>
              </w:rPr>
            </w:pPr>
            <w:r w:rsidRPr="00867BE4">
              <w:rPr>
                <w:color w:val="000000" w:themeColor="text1"/>
              </w:rPr>
              <w:t>{</w:t>
            </w:r>
          </w:p>
          <w:p w14:paraId="751FDFA8" w14:textId="77777777" w:rsidR="00867BE4" w:rsidRPr="00867BE4" w:rsidRDefault="00867BE4" w:rsidP="00867BE4">
            <w:pPr>
              <w:spacing w:after="0"/>
              <w:rPr>
                <w:color w:val="000000" w:themeColor="text1"/>
              </w:rPr>
            </w:pPr>
            <w:r w:rsidRPr="00867BE4">
              <w:rPr>
                <w:color w:val="000000" w:themeColor="text1"/>
              </w:rPr>
              <w:t>    </w:t>
            </w:r>
            <w:proofErr w:type="spellStart"/>
            <w:r w:rsidRPr="00867BE4">
              <w:rPr>
                <w:color w:val="000000" w:themeColor="text1"/>
              </w:rPr>
              <w:t>Employee</w:t>
            </w:r>
            <w:proofErr w:type="spellEnd"/>
            <w:r w:rsidRPr="00867BE4">
              <w:rPr>
                <w:color w:val="000000" w:themeColor="text1"/>
              </w:rPr>
              <w:t xml:space="preserve"> </w:t>
            </w:r>
            <w:proofErr w:type="spellStart"/>
            <w:r w:rsidRPr="00867BE4">
              <w:rPr>
                <w:color w:val="000000" w:themeColor="text1"/>
              </w:rPr>
              <w:t>bob</w:t>
            </w:r>
            <w:proofErr w:type="spellEnd"/>
            <w:r w:rsidRPr="00867BE4">
              <w:rPr>
                <w:color w:val="000000" w:themeColor="text1"/>
              </w:rPr>
              <w:t>{"</w:t>
            </w:r>
            <w:proofErr w:type="spellStart"/>
            <w:r w:rsidRPr="00867BE4">
              <w:rPr>
                <w:color w:val="000000" w:themeColor="text1"/>
              </w:rPr>
              <w:t>Bob</w:t>
            </w:r>
            <w:proofErr w:type="spellEnd"/>
            <w:r w:rsidRPr="00867BE4">
              <w:rPr>
                <w:color w:val="000000" w:themeColor="text1"/>
              </w:rPr>
              <w:t>", "Google"};</w:t>
            </w:r>
          </w:p>
          <w:p w14:paraId="62D43720" w14:textId="77777777" w:rsidR="00867BE4" w:rsidRPr="00867BE4" w:rsidRDefault="00867BE4" w:rsidP="00867BE4">
            <w:pPr>
              <w:spacing w:after="0"/>
              <w:rPr>
                <w:color w:val="000000" w:themeColor="text1"/>
              </w:rPr>
            </w:pPr>
            <w:r w:rsidRPr="00867BE4">
              <w:rPr>
                <w:color w:val="000000" w:themeColor="text1"/>
              </w:rPr>
              <w:t>    // преобразуем в указатель на базовый тип</w:t>
            </w:r>
          </w:p>
          <w:p w14:paraId="0253B3A6" w14:textId="77777777" w:rsidR="00867BE4" w:rsidRPr="00867BE4" w:rsidRDefault="00867BE4" w:rsidP="00867BE4">
            <w:pPr>
              <w:spacing w:after="0"/>
              <w:rPr>
                <w:color w:val="000000" w:themeColor="text1"/>
                <w:lang w:val="en-US"/>
              </w:rPr>
            </w:pPr>
            <w:r w:rsidRPr="00867BE4">
              <w:rPr>
                <w:color w:val="000000" w:themeColor="text1"/>
              </w:rPr>
              <w:t>    </w:t>
            </w:r>
            <w:r w:rsidRPr="00867BE4">
              <w:rPr>
                <w:color w:val="000000" w:themeColor="text1"/>
                <w:lang w:val="en-US"/>
              </w:rPr>
              <w:t>Person* person{&amp;bob};</w:t>
            </w:r>
          </w:p>
          <w:p w14:paraId="601FA5CB" w14:textId="77777777" w:rsidR="00867BE4" w:rsidRPr="00867BE4" w:rsidRDefault="00867BE4" w:rsidP="00867BE4">
            <w:pPr>
              <w:spacing w:after="0"/>
              <w:rPr>
                <w:color w:val="000000" w:themeColor="text1"/>
                <w:lang w:val="en-US"/>
              </w:rPr>
            </w:pPr>
            <w:r w:rsidRPr="00867BE4">
              <w:rPr>
                <w:color w:val="000000" w:themeColor="text1"/>
                <w:lang w:val="en-US"/>
              </w:rPr>
              <w:t>    person-&gt;print();    // Bob (Google)</w:t>
            </w:r>
          </w:p>
          <w:p w14:paraId="39284952" w14:textId="77777777" w:rsidR="00867BE4" w:rsidRPr="00867BE4" w:rsidRDefault="00867BE4" w:rsidP="00867BE4">
            <w:pPr>
              <w:spacing w:after="0"/>
              <w:rPr>
                <w:color w:val="000000" w:themeColor="text1"/>
              </w:rPr>
            </w:pPr>
            <w:r w:rsidRPr="00867BE4">
              <w:rPr>
                <w:color w:val="000000" w:themeColor="text1"/>
              </w:rPr>
              <w:t>}</w:t>
            </w:r>
          </w:p>
        </w:tc>
      </w:tr>
    </w:tbl>
    <w:p w14:paraId="42D4079C" w14:textId="77777777" w:rsidR="00867BE4" w:rsidRPr="00867BE4" w:rsidRDefault="00867BE4" w:rsidP="00867BE4">
      <w:pPr>
        <w:spacing w:after="0"/>
        <w:rPr>
          <w:color w:val="000000" w:themeColor="text1"/>
        </w:rPr>
      </w:pPr>
      <w:r w:rsidRPr="00867BE4">
        <w:rPr>
          <w:color w:val="000000" w:themeColor="text1"/>
        </w:rPr>
        <w:lastRenderedPageBreak/>
        <w:t xml:space="preserve">В данном случае указатель на объект </w:t>
      </w:r>
      <w:proofErr w:type="spellStart"/>
      <w:r w:rsidRPr="00867BE4">
        <w:rPr>
          <w:color w:val="000000" w:themeColor="text1"/>
        </w:rPr>
        <w:t>Person</w:t>
      </w:r>
      <w:proofErr w:type="spellEnd"/>
      <w:r w:rsidRPr="00867BE4">
        <w:rPr>
          <w:color w:val="000000" w:themeColor="text1"/>
        </w:rPr>
        <w:t xml:space="preserve"> получает адрес объекта </w:t>
      </w:r>
      <w:proofErr w:type="spellStart"/>
      <w:r w:rsidRPr="00867BE4">
        <w:rPr>
          <w:color w:val="000000" w:themeColor="text1"/>
        </w:rPr>
        <w:t>Employee</w:t>
      </w:r>
      <w:proofErr w:type="spellEnd"/>
      <w:r w:rsidRPr="00867BE4">
        <w:rPr>
          <w:color w:val="000000" w:themeColor="text1"/>
        </w:rPr>
        <w:t>.</w:t>
      </w:r>
    </w:p>
    <w:p w14:paraId="5B34CBA7" w14:textId="77777777" w:rsidR="00867BE4" w:rsidRPr="00867BE4" w:rsidRDefault="00867BE4" w:rsidP="00867BE4">
      <w:pPr>
        <w:spacing w:after="0"/>
        <w:rPr>
          <w:color w:val="000000" w:themeColor="text1"/>
        </w:rPr>
      </w:pPr>
      <w:r w:rsidRPr="00867BE4">
        <w:rPr>
          <w:color w:val="000000" w:themeColor="text1"/>
        </w:rPr>
        <w:t>Подобным образом можно создать указатель производного класса и преобразовать автоматически в указатель на базовый тип</w:t>
      </w:r>
    </w:p>
    <w:tbl>
      <w:tblPr>
        <w:tblW w:w="10615" w:type="dxa"/>
        <w:tblCellSpacing w:w="0" w:type="dxa"/>
        <w:tblCellMar>
          <w:left w:w="0" w:type="dxa"/>
          <w:right w:w="0" w:type="dxa"/>
        </w:tblCellMar>
        <w:tblLook w:val="04A0" w:firstRow="1" w:lastRow="0" w:firstColumn="1" w:lastColumn="0" w:noHBand="0" w:noVBand="1"/>
      </w:tblPr>
      <w:tblGrid>
        <w:gridCol w:w="327"/>
        <w:gridCol w:w="10288"/>
      </w:tblGrid>
      <w:tr w:rsidR="00867BE4" w:rsidRPr="00867BE4" w14:paraId="2ADC5670" w14:textId="77777777" w:rsidTr="00707AE7">
        <w:trPr>
          <w:tblCellSpacing w:w="0" w:type="dxa"/>
        </w:trPr>
        <w:tc>
          <w:tcPr>
            <w:tcW w:w="6" w:type="dxa"/>
            <w:tcBorders>
              <w:top w:val="nil"/>
              <w:left w:val="nil"/>
              <w:bottom w:val="nil"/>
              <w:right w:val="single" w:sz="24" w:space="0" w:color="00B050"/>
            </w:tcBorders>
            <w:vAlign w:val="bottom"/>
            <w:hideMark/>
          </w:tcPr>
          <w:p w14:paraId="1375B9A9" w14:textId="77777777" w:rsidR="00867BE4" w:rsidRPr="00867BE4" w:rsidRDefault="00867BE4" w:rsidP="00867BE4">
            <w:pPr>
              <w:spacing w:after="0"/>
              <w:rPr>
                <w:color w:val="000000" w:themeColor="text1"/>
              </w:rPr>
            </w:pPr>
            <w:r w:rsidRPr="00867BE4">
              <w:rPr>
                <w:color w:val="000000" w:themeColor="text1"/>
              </w:rPr>
              <w:t>1</w:t>
            </w:r>
          </w:p>
          <w:p w14:paraId="266042C4" w14:textId="77777777" w:rsidR="00867BE4" w:rsidRPr="00867BE4" w:rsidRDefault="00867BE4" w:rsidP="00867BE4">
            <w:pPr>
              <w:spacing w:after="0"/>
              <w:rPr>
                <w:color w:val="000000" w:themeColor="text1"/>
              </w:rPr>
            </w:pPr>
            <w:r w:rsidRPr="00867BE4">
              <w:rPr>
                <w:color w:val="000000" w:themeColor="text1"/>
              </w:rPr>
              <w:t>2</w:t>
            </w:r>
          </w:p>
          <w:p w14:paraId="55EE1FC9" w14:textId="77777777" w:rsidR="00867BE4" w:rsidRPr="00867BE4" w:rsidRDefault="00867BE4" w:rsidP="00867BE4">
            <w:pPr>
              <w:spacing w:after="0"/>
              <w:rPr>
                <w:color w:val="000000" w:themeColor="text1"/>
              </w:rPr>
            </w:pPr>
            <w:r w:rsidRPr="00867BE4">
              <w:rPr>
                <w:color w:val="000000" w:themeColor="text1"/>
              </w:rPr>
              <w:t>3</w:t>
            </w:r>
          </w:p>
          <w:p w14:paraId="2B463FE8" w14:textId="77777777" w:rsidR="00867BE4" w:rsidRPr="00867BE4" w:rsidRDefault="00867BE4" w:rsidP="00867BE4">
            <w:pPr>
              <w:spacing w:after="0"/>
              <w:rPr>
                <w:color w:val="000000" w:themeColor="text1"/>
              </w:rPr>
            </w:pPr>
            <w:r w:rsidRPr="00867BE4">
              <w:rPr>
                <w:color w:val="000000" w:themeColor="text1"/>
              </w:rPr>
              <w:t>4</w:t>
            </w:r>
          </w:p>
          <w:p w14:paraId="410E719C" w14:textId="77777777" w:rsidR="00867BE4" w:rsidRPr="00867BE4" w:rsidRDefault="00867BE4" w:rsidP="00867BE4">
            <w:pPr>
              <w:spacing w:after="0"/>
              <w:rPr>
                <w:color w:val="000000" w:themeColor="text1"/>
              </w:rPr>
            </w:pPr>
            <w:r w:rsidRPr="00867BE4">
              <w:rPr>
                <w:color w:val="000000" w:themeColor="text1"/>
              </w:rPr>
              <w:t>5</w:t>
            </w:r>
          </w:p>
          <w:p w14:paraId="62294EB4" w14:textId="77777777" w:rsidR="00867BE4" w:rsidRPr="00867BE4" w:rsidRDefault="00867BE4" w:rsidP="00867BE4">
            <w:pPr>
              <w:spacing w:after="0"/>
              <w:rPr>
                <w:color w:val="000000" w:themeColor="text1"/>
              </w:rPr>
            </w:pPr>
            <w:r w:rsidRPr="00867BE4">
              <w:rPr>
                <w:color w:val="000000" w:themeColor="text1"/>
              </w:rPr>
              <w:t>6</w:t>
            </w:r>
          </w:p>
          <w:p w14:paraId="65BD31D8" w14:textId="77777777" w:rsidR="00867BE4" w:rsidRPr="00867BE4" w:rsidRDefault="00867BE4" w:rsidP="00867BE4">
            <w:pPr>
              <w:spacing w:after="0"/>
              <w:rPr>
                <w:color w:val="000000" w:themeColor="text1"/>
              </w:rPr>
            </w:pPr>
            <w:r w:rsidRPr="00867BE4">
              <w:rPr>
                <w:color w:val="000000" w:themeColor="text1"/>
              </w:rPr>
              <w:t>7</w:t>
            </w:r>
          </w:p>
          <w:p w14:paraId="262E1F3C" w14:textId="77777777" w:rsidR="00867BE4" w:rsidRPr="00867BE4" w:rsidRDefault="00867BE4" w:rsidP="00867BE4">
            <w:pPr>
              <w:spacing w:after="0"/>
              <w:rPr>
                <w:color w:val="000000" w:themeColor="text1"/>
              </w:rPr>
            </w:pPr>
            <w:r w:rsidRPr="00867BE4">
              <w:rPr>
                <w:color w:val="000000" w:themeColor="text1"/>
              </w:rPr>
              <w:t>8</w:t>
            </w:r>
          </w:p>
          <w:p w14:paraId="52710CA0" w14:textId="77777777" w:rsidR="00867BE4" w:rsidRPr="00867BE4" w:rsidRDefault="00867BE4" w:rsidP="00867BE4">
            <w:pPr>
              <w:spacing w:after="0"/>
              <w:rPr>
                <w:color w:val="000000" w:themeColor="text1"/>
              </w:rPr>
            </w:pPr>
            <w:r w:rsidRPr="00867BE4">
              <w:rPr>
                <w:color w:val="000000" w:themeColor="text1"/>
              </w:rPr>
              <w:t>9</w:t>
            </w:r>
          </w:p>
        </w:tc>
        <w:tc>
          <w:tcPr>
            <w:tcW w:w="5406" w:type="dxa"/>
            <w:tcBorders>
              <w:top w:val="nil"/>
              <w:left w:val="nil"/>
              <w:bottom w:val="nil"/>
              <w:right w:val="nil"/>
            </w:tcBorders>
            <w:vAlign w:val="bottom"/>
            <w:hideMark/>
          </w:tcPr>
          <w:p w14:paraId="55FE2912" w14:textId="77777777" w:rsidR="00867BE4" w:rsidRPr="00867BE4" w:rsidRDefault="00867BE4" w:rsidP="00867BE4">
            <w:pPr>
              <w:spacing w:after="0"/>
              <w:rPr>
                <w:color w:val="000000" w:themeColor="text1"/>
                <w:lang w:val="en-US"/>
              </w:rPr>
            </w:pPr>
            <w:r w:rsidRPr="00867BE4">
              <w:rPr>
                <w:b/>
                <w:bCs/>
                <w:color w:val="000000" w:themeColor="text1"/>
                <w:lang w:val="en-US"/>
              </w:rPr>
              <w:t>int</w:t>
            </w:r>
            <w:r w:rsidRPr="00867BE4">
              <w:rPr>
                <w:color w:val="000000" w:themeColor="text1"/>
                <w:lang w:val="en-US"/>
              </w:rPr>
              <w:t xml:space="preserve"> main()</w:t>
            </w:r>
          </w:p>
          <w:p w14:paraId="127A744E" w14:textId="77777777" w:rsidR="00867BE4" w:rsidRPr="00867BE4" w:rsidRDefault="00867BE4" w:rsidP="00867BE4">
            <w:pPr>
              <w:spacing w:after="0"/>
              <w:rPr>
                <w:color w:val="000000" w:themeColor="text1"/>
                <w:lang w:val="en-US"/>
              </w:rPr>
            </w:pPr>
            <w:r w:rsidRPr="00867BE4">
              <w:rPr>
                <w:color w:val="000000" w:themeColor="text1"/>
                <w:lang w:val="en-US"/>
              </w:rPr>
              <w:t>{</w:t>
            </w:r>
          </w:p>
          <w:p w14:paraId="7ECC82DD" w14:textId="77777777" w:rsidR="00867BE4" w:rsidRPr="00867BE4" w:rsidRDefault="00867BE4" w:rsidP="00867BE4">
            <w:pPr>
              <w:spacing w:after="0"/>
              <w:rPr>
                <w:color w:val="000000" w:themeColor="text1"/>
                <w:lang w:val="en-US"/>
              </w:rPr>
            </w:pPr>
            <w:r w:rsidRPr="00867BE4">
              <w:rPr>
                <w:color w:val="000000" w:themeColor="text1"/>
                <w:lang w:val="en-US"/>
              </w:rPr>
              <w:t>    Employee bob{"Bob", "Google"};</w:t>
            </w:r>
          </w:p>
          <w:p w14:paraId="06C550C6" w14:textId="77777777" w:rsidR="00867BE4" w:rsidRPr="00867BE4" w:rsidRDefault="00867BE4" w:rsidP="00867BE4">
            <w:pPr>
              <w:spacing w:after="0"/>
              <w:rPr>
                <w:color w:val="000000" w:themeColor="text1"/>
              </w:rPr>
            </w:pPr>
            <w:r w:rsidRPr="00867BE4">
              <w:rPr>
                <w:color w:val="000000" w:themeColor="text1"/>
                <w:lang w:val="en-US"/>
              </w:rPr>
              <w:t>    </w:t>
            </w:r>
            <w:proofErr w:type="spellStart"/>
            <w:r w:rsidRPr="00867BE4">
              <w:rPr>
                <w:color w:val="000000" w:themeColor="text1"/>
              </w:rPr>
              <w:t>Employee</w:t>
            </w:r>
            <w:proofErr w:type="spellEnd"/>
            <w:r w:rsidRPr="00867BE4">
              <w:rPr>
                <w:color w:val="000000" w:themeColor="text1"/>
              </w:rPr>
              <w:t xml:space="preserve">* </w:t>
            </w:r>
            <w:proofErr w:type="spellStart"/>
            <w:r w:rsidRPr="00867BE4">
              <w:rPr>
                <w:color w:val="000000" w:themeColor="text1"/>
              </w:rPr>
              <w:t>employee</w:t>
            </w:r>
            <w:proofErr w:type="spellEnd"/>
            <w:r w:rsidRPr="00867BE4">
              <w:rPr>
                <w:color w:val="000000" w:themeColor="text1"/>
              </w:rPr>
              <w:t xml:space="preserve"> = &amp;</w:t>
            </w:r>
            <w:proofErr w:type="spellStart"/>
            <w:r w:rsidRPr="00867BE4">
              <w:rPr>
                <w:color w:val="000000" w:themeColor="text1"/>
              </w:rPr>
              <w:t>bob</w:t>
            </w:r>
            <w:proofErr w:type="spellEnd"/>
            <w:r w:rsidRPr="00867BE4">
              <w:rPr>
                <w:color w:val="000000" w:themeColor="text1"/>
              </w:rPr>
              <w:t>;</w:t>
            </w:r>
          </w:p>
          <w:p w14:paraId="5AB87267" w14:textId="77777777" w:rsidR="00867BE4" w:rsidRPr="00867BE4" w:rsidRDefault="00867BE4" w:rsidP="00867BE4">
            <w:pPr>
              <w:spacing w:after="0"/>
              <w:rPr>
                <w:color w:val="000000" w:themeColor="text1"/>
              </w:rPr>
            </w:pPr>
            <w:r w:rsidRPr="00867BE4">
              <w:rPr>
                <w:color w:val="000000" w:themeColor="text1"/>
              </w:rPr>
              <w:t> </w:t>
            </w:r>
          </w:p>
          <w:p w14:paraId="7109B547" w14:textId="77777777" w:rsidR="00867BE4" w:rsidRPr="00867BE4" w:rsidRDefault="00867BE4" w:rsidP="00867BE4">
            <w:pPr>
              <w:spacing w:after="0"/>
              <w:rPr>
                <w:color w:val="000000" w:themeColor="text1"/>
              </w:rPr>
            </w:pPr>
            <w:r w:rsidRPr="00867BE4">
              <w:rPr>
                <w:color w:val="000000" w:themeColor="text1"/>
              </w:rPr>
              <w:t>    // преобразуем в указатель на базовый тип</w:t>
            </w:r>
          </w:p>
          <w:p w14:paraId="1C7C5929" w14:textId="77777777" w:rsidR="00867BE4" w:rsidRPr="00867BE4" w:rsidRDefault="00867BE4" w:rsidP="00867BE4">
            <w:pPr>
              <w:spacing w:after="0"/>
              <w:rPr>
                <w:color w:val="000000" w:themeColor="text1"/>
                <w:lang w:val="en-US"/>
              </w:rPr>
            </w:pPr>
            <w:r w:rsidRPr="00867BE4">
              <w:rPr>
                <w:color w:val="000000" w:themeColor="text1"/>
              </w:rPr>
              <w:t>    </w:t>
            </w:r>
            <w:r w:rsidRPr="00867BE4">
              <w:rPr>
                <w:color w:val="000000" w:themeColor="text1"/>
                <w:lang w:val="en-US"/>
              </w:rPr>
              <w:t>Person* person{employee};</w:t>
            </w:r>
          </w:p>
          <w:p w14:paraId="697530D1" w14:textId="77777777" w:rsidR="00867BE4" w:rsidRPr="00867BE4" w:rsidRDefault="00867BE4" w:rsidP="00867BE4">
            <w:pPr>
              <w:spacing w:after="0"/>
              <w:rPr>
                <w:color w:val="000000" w:themeColor="text1"/>
                <w:lang w:val="en-US"/>
              </w:rPr>
            </w:pPr>
            <w:r w:rsidRPr="00867BE4">
              <w:rPr>
                <w:color w:val="000000" w:themeColor="text1"/>
                <w:lang w:val="en-US"/>
              </w:rPr>
              <w:t>    person-&gt;print();    // Bob (Google)</w:t>
            </w:r>
          </w:p>
          <w:p w14:paraId="4FDEA13C" w14:textId="77777777" w:rsidR="00867BE4" w:rsidRPr="00867BE4" w:rsidRDefault="00867BE4" w:rsidP="00867BE4">
            <w:pPr>
              <w:spacing w:after="0"/>
              <w:rPr>
                <w:color w:val="000000" w:themeColor="text1"/>
              </w:rPr>
            </w:pPr>
            <w:r w:rsidRPr="00867BE4">
              <w:rPr>
                <w:color w:val="000000" w:themeColor="text1"/>
              </w:rPr>
              <w:t>}</w:t>
            </w:r>
          </w:p>
        </w:tc>
      </w:tr>
    </w:tbl>
    <w:p w14:paraId="61ECBFC8" w14:textId="77777777" w:rsidR="00867BE4" w:rsidRPr="00867BE4" w:rsidRDefault="00867BE4" w:rsidP="00867BE4">
      <w:pPr>
        <w:spacing w:after="0"/>
        <w:rPr>
          <w:color w:val="000000" w:themeColor="text1"/>
        </w:rPr>
      </w:pPr>
      <w:r w:rsidRPr="00867BE4">
        <w:rPr>
          <w:color w:val="000000" w:themeColor="text1"/>
        </w:rPr>
        <w:t>То же самое касается ссылок:</w:t>
      </w:r>
    </w:p>
    <w:tbl>
      <w:tblPr>
        <w:tblW w:w="10615" w:type="dxa"/>
        <w:tblCellSpacing w:w="0" w:type="dxa"/>
        <w:tblCellMar>
          <w:left w:w="0" w:type="dxa"/>
          <w:right w:w="0" w:type="dxa"/>
        </w:tblCellMar>
        <w:tblLook w:val="04A0" w:firstRow="1" w:lastRow="0" w:firstColumn="1" w:lastColumn="0" w:noHBand="0" w:noVBand="1"/>
      </w:tblPr>
      <w:tblGrid>
        <w:gridCol w:w="352"/>
        <w:gridCol w:w="10263"/>
      </w:tblGrid>
      <w:tr w:rsidR="00867BE4" w:rsidRPr="00867BE4" w14:paraId="0D568727" w14:textId="77777777" w:rsidTr="00707AE7">
        <w:trPr>
          <w:tblCellSpacing w:w="0" w:type="dxa"/>
        </w:trPr>
        <w:tc>
          <w:tcPr>
            <w:tcW w:w="6" w:type="dxa"/>
            <w:tcBorders>
              <w:top w:val="nil"/>
              <w:left w:val="nil"/>
              <w:bottom w:val="nil"/>
              <w:right w:val="single" w:sz="24" w:space="0" w:color="00B050"/>
            </w:tcBorders>
            <w:vAlign w:val="bottom"/>
            <w:hideMark/>
          </w:tcPr>
          <w:p w14:paraId="5286453B" w14:textId="77777777" w:rsidR="00867BE4" w:rsidRPr="00867BE4" w:rsidRDefault="00867BE4" w:rsidP="00867BE4">
            <w:pPr>
              <w:spacing w:after="0"/>
              <w:rPr>
                <w:color w:val="000000" w:themeColor="text1"/>
              </w:rPr>
            </w:pPr>
            <w:r w:rsidRPr="00867BE4">
              <w:rPr>
                <w:color w:val="000000" w:themeColor="text1"/>
              </w:rPr>
              <w:t>1</w:t>
            </w:r>
          </w:p>
          <w:p w14:paraId="041ABFA7" w14:textId="77777777" w:rsidR="00867BE4" w:rsidRPr="00867BE4" w:rsidRDefault="00867BE4" w:rsidP="00867BE4">
            <w:pPr>
              <w:spacing w:after="0"/>
              <w:rPr>
                <w:color w:val="000000" w:themeColor="text1"/>
              </w:rPr>
            </w:pPr>
            <w:r w:rsidRPr="00867BE4">
              <w:rPr>
                <w:color w:val="000000" w:themeColor="text1"/>
              </w:rPr>
              <w:t>2</w:t>
            </w:r>
          </w:p>
          <w:p w14:paraId="11372DA2" w14:textId="77777777" w:rsidR="00867BE4" w:rsidRPr="00867BE4" w:rsidRDefault="00867BE4" w:rsidP="00867BE4">
            <w:pPr>
              <w:spacing w:after="0"/>
              <w:rPr>
                <w:color w:val="000000" w:themeColor="text1"/>
              </w:rPr>
            </w:pPr>
            <w:r w:rsidRPr="00867BE4">
              <w:rPr>
                <w:color w:val="000000" w:themeColor="text1"/>
              </w:rPr>
              <w:t>3</w:t>
            </w:r>
          </w:p>
          <w:p w14:paraId="0CDE49AA" w14:textId="77777777" w:rsidR="00867BE4" w:rsidRPr="00867BE4" w:rsidRDefault="00867BE4" w:rsidP="00867BE4">
            <w:pPr>
              <w:spacing w:after="0"/>
              <w:rPr>
                <w:color w:val="000000" w:themeColor="text1"/>
              </w:rPr>
            </w:pPr>
            <w:r w:rsidRPr="00867BE4">
              <w:rPr>
                <w:color w:val="000000" w:themeColor="text1"/>
              </w:rPr>
              <w:t>4</w:t>
            </w:r>
          </w:p>
          <w:p w14:paraId="46BCBFDF" w14:textId="77777777" w:rsidR="00867BE4" w:rsidRPr="00867BE4" w:rsidRDefault="00867BE4" w:rsidP="00867BE4">
            <w:pPr>
              <w:spacing w:after="0"/>
              <w:rPr>
                <w:color w:val="000000" w:themeColor="text1"/>
              </w:rPr>
            </w:pPr>
            <w:r w:rsidRPr="00867BE4">
              <w:rPr>
                <w:color w:val="000000" w:themeColor="text1"/>
              </w:rPr>
              <w:t>5</w:t>
            </w:r>
          </w:p>
          <w:p w14:paraId="5219A1EE" w14:textId="77777777" w:rsidR="00867BE4" w:rsidRPr="00867BE4" w:rsidRDefault="00867BE4" w:rsidP="00867BE4">
            <w:pPr>
              <w:spacing w:after="0"/>
              <w:rPr>
                <w:color w:val="000000" w:themeColor="text1"/>
              </w:rPr>
            </w:pPr>
            <w:r w:rsidRPr="00867BE4">
              <w:rPr>
                <w:color w:val="000000" w:themeColor="text1"/>
              </w:rPr>
              <w:t>6</w:t>
            </w:r>
          </w:p>
          <w:p w14:paraId="3C661216" w14:textId="77777777" w:rsidR="00867BE4" w:rsidRPr="00867BE4" w:rsidRDefault="00867BE4" w:rsidP="00867BE4">
            <w:pPr>
              <w:spacing w:after="0"/>
              <w:rPr>
                <w:color w:val="000000" w:themeColor="text1"/>
              </w:rPr>
            </w:pPr>
            <w:r w:rsidRPr="00867BE4">
              <w:rPr>
                <w:color w:val="000000" w:themeColor="text1"/>
              </w:rPr>
              <w:t>7</w:t>
            </w:r>
          </w:p>
          <w:p w14:paraId="32D09BAD" w14:textId="77777777" w:rsidR="00867BE4" w:rsidRPr="00867BE4" w:rsidRDefault="00867BE4" w:rsidP="00867BE4">
            <w:pPr>
              <w:spacing w:after="0"/>
              <w:rPr>
                <w:color w:val="000000" w:themeColor="text1"/>
              </w:rPr>
            </w:pPr>
            <w:r w:rsidRPr="00867BE4">
              <w:rPr>
                <w:color w:val="000000" w:themeColor="text1"/>
              </w:rPr>
              <w:t>8</w:t>
            </w:r>
          </w:p>
          <w:p w14:paraId="07F112D8" w14:textId="77777777" w:rsidR="00867BE4" w:rsidRPr="00867BE4" w:rsidRDefault="00867BE4" w:rsidP="00867BE4">
            <w:pPr>
              <w:spacing w:after="0"/>
              <w:rPr>
                <w:color w:val="000000" w:themeColor="text1"/>
              </w:rPr>
            </w:pPr>
            <w:r w:rsidRPr="00867BE4">
              <w:rPr>
                <w:color w:val="000000" w:themeColor="text1"/>
              </w:rPr>
              <w:t>9</w:t>
            </w:r>
          </w:p>
          <w:p w14:paraId="466C9786" w14:textId="77777777" w:rsidR="00867BE4" w:rsidRPr="00867BE4" w:rsidRDefault="00867BE4" w:rsidP="00867BE4">
            <w:pPr>
              <w:spacing w:after="0"/>
              <w:rPr>
                <w:color w:val="000000" w:themeColor="text1"/>
              </w:rPr>
            </w:pPr>
            <w:r w:rsidRPr="00867BE4">
              <w:rPr>
                <w:color w:val="000000" w:themeColor="text1"/>
              </w:rPr>
              <w:t>10</w:t>
            </w:r>
          </w:p>
          <w:p w14:paraId="4EFDCC37" w14:textId="77777777" w:rsidR="00867BE4" w:rsidRPr="00867BE4" w:rsidRDefault="00867BE4" w:rsidP="00867BE4">
            <w:pPr>
              <w:spacing w:after="0"/>
              <w:rPr>
                <w:color w:val="000000" w:themeColor="text1"/>
              </w:rPr>
            </w:pPr>
            <w:r w:rsidRPr="00867BE4">
              <w:rPr>
                <w:color w:val="000000" w:themeColor="text1"/>
              </w:rPr>
              <w:t>11</w:t>
            </w:r>
          </w:p>
          <w:p w14:paraId="79904054" w14:textId="77777777" w:rsidR="00867BE4" w:rsidRPr="00867BE4" w:rsidRDefault="00867BE4" w:rsidP="00867BE4">
            <w:pPr>
              <w:spacing w:after="0"/>
              <w:rPr>
                <w:color w:val="000000" w:themeColor="text1"/>
              </w:rPr>
            </w:pPr>
            <w:r w:rsidRPr="00867BE4">
              <w:rPr>
                <w:color w:val="000000" w:themeColor="text1"/>
              </w:rPr>
              <w:t>12</w:t>
            </w:r>
          </w:p>
          <w:p w14:paraId="2E00DB5D" w14:textId="77777777" w:rsidR="00867BE4" w:rsidRPr="00867BE4" w:rsidRDefault="00867BE4" w:rsidP="00867BE4">
            <w:pPr>
              <w:spacing w:after="0"/>
              <w:rPr>
                <w:color w:val="000000" w:themeColor="text1"/>
              </w:rPr>
            </w:pPr>
            <w:r w:rsidRPr="00867BE4">
              <w:rPr>
                <w:color w:val="000000" w:themeColor="text1"/>
              </w:rPr>
              <w:t>13</w:t>
            </w:r>
          </w:p>
        </w:tc>
        <w:tc>
          <w:tcPr>
            <w:tcW w:w="8292" w:type="dxa"/>
            <w:tcBorders>
              <w:top w:val="nil"/>
              <w:left w:val="nil"/>
              <w:bottom w:val="nil"/>
              <w:right w:val="nil"/>
            </w:tcBorders>
            <w:vAlign w:val="bottom"/>
            <w:hideMark/>
          </w:tcPr>
          <w:p w14:paraId="71EC5A92" w14:textId="77777777" w:rsidR="00867BE4" w:rsidRPr="00867BE4" w:rsidRDefault="00867BE4" w:rsidP="00867BE4">
            <w:pPr>
              <w:spacing w:after="0"/>
              <w:rPr>
                <w:color w:val="000000" w:themeColor="text1"/>
                <w:lang w:val="en-US"/>
              </w:rPr>
            </w:pPr>
            <w:r w:rsidRPr="00867BE4">
              <w:rPr>
                <w:b/>
                <w:bCs/>
                <w:color w:val="000000" w:themeColor="text1"/>
                <w:lang w:val="en-US"/>
              </w:rPr>
              <w:t>int</w:t>
            </w:r>
            <w:r w:rsidRPr="00867BE4">
              <w:rPr>
                <w:color w:val="000000" w:themeColor="text1"/>
                <w:lang w:val="en-US"/>
              </w:rPr>
              <w:t xml:space="preserve"> main()</w:t>
            </w:r>
          </w:p>
          <w:p w14:paraId="135B8070" w14:textId="77777777" w:rsidR="00867BE4" w:rsidRPr="00867BE4" w:rsidRDefault="00867BE4" w:rsidP="00867BE4">
            <w:pPr>
              <w:spacing w:after="0"/>
              <w:rPr>
                <w:color w:val="000000" w:themeColor="text1"/>
                <w:lang w:val="en-US"/>
              </w:rPr>
            </w:pPr>
            <w:r w:rsidRPr="00867BE4">
              <w:rPr>
                <w:color w:val="000000" w:themeColor="text1"/>
                <w:lang w:val="en-US"/>
              </w:rPr>
              <w:t>{</w:t>
            </w:r>
          </w:p>
          <w:p w14:paraId="385B03A8" w14:textId="77777777" w:rsidR="00867BE4" w:rsidRPr="00867BE4" w:rsidRDefault="00867BE4" w:rsidP="00867BE4">
            <w:pPr>
              <w:spacing w:after="0"/>
              <w:rPr>
                <w:color w:val="000000" w:themeColor="text1"/>
                <w:lang w:val="en-US"/>
              </w:rPr>
            </w:pPr>
            <w:r w:rsidRPr="00867BE4">
              <w:rPr>
                <w:color w:val="000000" w:themeColor="text1"/>
                <w:lang w:val="en-US"/>
              </w:rPr>
              <w:t xml:space="preserve">    Employee </w:t>
            </w:r>
            <w:proofErr w:type="spellStart"/>
            <w:r w:rsidRPr="00867BE4">
              <w:rPr>
                <w:color w:val="000000" w:themeColor="text1"/>
                <w:lang w:val="en-US"/>
              </w:rPr>
              <w:t>sam</w:t>
            </w:r>
            <w:proofErr w:type="spellEnd"/>
            <w:r w:rsidRPr="00867BE4">
              <w:rPr>
                <w:color w:val="000000" w:themeColor="text1"/>
                <w:lang w:val="en-US"/>
              </w:rPr>
              <w:t>{"Sam", "Microsoft"};</w:t>
            </w:r>
          </w:p>
          <w:p w14:paraId="16A81C00" w14:textId="77777777" w:rsidR="00867BE4" w:rsidRPr="00867BE4" w:rsidRDefault="00867BE4" w:rsidP="00867BE4">
            <w:pPr>
              <w:spacing w:after="0"/>
              <w:rPr>
                <w:color w:val="000000" w:themeColor="text1"/>
              </w:rPr>
            </w:pPr>
            <w:r w:rsidRPr="00867BE4">
              <w:rPr>
                <w:color w:val="000000" w:themeColor="text1"/>
                <w:lang w:val="en-US"/>
              </w:rPr>
              <w:t>    </w:t>
            </w:r>
            <w:r w:rsidRPr="00867BE4">
              <w:rPr>
                <w:color w:val="000000" w:themeColor="text1"/>
              </w:rPr>
              <w:t>// ссылка базового типа ссылается на объект производного класса</w:t>
            </w:r>
          </w:p>
          <w:p w14:paraId="4A46E8EB" w14:textId="77777777" w:rsidR="00867BE4" w:rsidRPr="00867BE4" w:rsidRDefault="00867BE4" w:rsidP="00867BE4">
            <w:pPr>
              <w:spacing w:after="0"/>
              <w:rPr>
                <w:color w:val="000000" w:themeColor="text1"/>
                <w:lang w:val="en-US"/>
              </w:rPr>
            </w:pPr>
            <w:r w:rsidRPr="00867BE4">
              <w:rPr>
                <w:color w:val="000000" w:themeColor="text1"/>
              </w:rPr>
              <w:t>    </w:t>
            </w:r>
            <w:r w:rsidRPr="00867BE4">
              <w:rPr>
                <w:color w:val="000000" w:themeColor="text1"/>
                <w:lang w:val="en-US"/>
              </w:rPr>
              <w:t>Person &amp;person1 {</w:t>
            </w:r>
            <w:proofErr w:type="spellStart"/>
            <w:r w:rsidRPr="00867BE4">
              <w:rPr>
                <w:color w:val="000000" w:themeColor="text1"/>
                <w:lang w:val="en-US"/>
              </w:rPr>
              <w:t>sam</w:t>
            </w:r>
            <w:proofErr w:type="spellEnd"/>
            <w:r w:rsidRPr="00867BE4">
              <w:rPr>
                <w:color w:val="000000" w:themeColor="text1"/>
                <w:lang w:val="en-US"/>
              </w:rPr>
              <w:t>};</w:t>
            </w:r>
          </w:p>
          <w:p w14:paraId="1D624CB3" w14:textId="77777777" w:rsidR="00867BE4" w:rsidRPr="00867BE4" w:rsidRDefault="00867BE4" w:rsidP="00867BE4">
            <w:pPr>
              <w:spacing w:after="0"/>
              <w:rPr>
                <w:color w:val="000000" w:themeColor="text1"/>
                <w:lang w:val="en-US"/>
              </w:rPr>
            </w:pPr>
            <w:r w:rsidRPr="00867BE4">
              <w:rPr>
                <w:color w:val="000000" w:themeColor="text1"/>
                <w:lang w:val="en-US"/>
              </w:rPr>
              <w:t>    person1.print();    // Sam (Microsoft)</w:t>
            </w:r>
          </w:p>
          <w:p w14:paraId="5F2533E3" w14:textId="77777777" w:rsidR="00867BE4" w:rsidRPr="00867BE4" w:rsidRDefault="00867BE4" w:rsidP="00867BE4">
            <w:pPr>
              <w:spacing w:after="0"/>
              <w:rPr>
                <w:color w:val="000000" w:themeColor="text1"/>
                <w:lang w:val="en-US"/>
              </w:rPr>
            </w:pPr>
            <w:r w:rsidRPr="00867BE4">
              <w:rPr>
                <w:color w:val="000000" w:themeColor="text1"/>
                <w:lang w:val="en-US"/>
              </w:rPr>
              <w:t> </w:t>
            </w:r>
          </w:p>
          <w:p w14:paraId="31446288" w14:textId="77777777" w:rsidR="00867BE4" w:rsidRPr="00867BE4" w:rsidRDefault="00867BE4" w:rsidP="00867BE4">
            <w:pPr>
              <w:spacing w:after="0"/>
              <w:rPr>
                <w:color w:val="000000" w:themeColor="text1"/>
                <w:lang w:val="en-US"/>
              </w:rPr>
            </w:pPr>
            <w:r w:rsidRPr="00867BE4">
              <w:rPr>
                <w:color w:val="000000" w:themeColor="text1"/>
                <w:lang w:val="en-US"/>
              </w:rPr>
              <w:t> </w:t>
            </w:r>
          </w:p>
          <w:p w14:paraId="2784D7CB" w14:textId="77777777" w:rsidR="00867BE4" w:rsidRPr="00867BE4" w:rsidRDefault="00867BE4" w:rsidP="00867BE4">
            <w:pPr>
              <w:spacing w:after="0"/>
              <w:rPr>
                <w:color w:val="000000" w:themeColor="text1"/>
              </w:rPr>
            </w:pPr>
            <w:r w:rsidRPr="00867BE4">
              <w:rPr>
                <w:color w:val="000000" w:themeColor="text1"/>
                <w:lang w:val="en-US"/>
              </w:rPr>
              <w:t>    </w:t>
            </w:r>
            <w:proofErr w:type="spellStart"/>
            <w:r w:rsidRPr="00867BE4">
              <w:rPr>
                <w:color w:val="000000" w:themeColor="text1"/>
              </w:rPr>
              <w:t>Employee</w:t>
            </w:r>
            <w:proofErr w:type="spellEnd"/>
            <w:r w:rsidRPr="00867BE4">
              <w:rPr>
                <w:color w:val="000000" w:themeColor="text1"/>
              </w:rPr>
              <w:t xml:space="preserve"> &amp;</w:t>
            </w:r>
            <w:proofErr w:type="spellStart"/>
            <w:r w:rsidRPr="00867BE4">
              <w:rPr>
                <w:color w:val="000000" w:themeColor="text1"/>
              </w:rPr>
              <w:t>employee</w:t>
            </w:r>
            <w:proofErr w:type="spellEnd"/>
            <w:r w:rsidRPr="00867BE4">
              <w:rPr>
                <w:color w:val="000000" w:themeColor="text1"/>
              </w:rPr>
              <w:t>{</w:t>
            </w:r>
            <w:proofErr w:type="spellStart"/>
            <w:r w:rsidRPr="00867BE4">
              <w:rPr>
                <w:color w:val="000000" w:themeColor="text1"/>
              </w:rPr>
              <w:t>sam</w:t>
            </w:r>
            <w:proofErr w:type="spellEnd"/>
            <w:r w:rsidRPr="00867BE4">
              <w:rPr>
                <w:color w:val="000000" w:themeColor="text1"/>
              </w:rPr>
              <w:t>};</w:t>
            </w:r>
          </w:p>
          <w:p w14:paraId="2E575F2A" w14:textId="77777777" w:rsidR="00867BE4" w:rsidRPr="00867BE4" w:rsidRDefault="00867BE4" w:rsidP="00867BE4">
            <w:pPr>
              <w:spacing w:after="0"/>
              <w:rPr>
                <w:color w:val="000000" w:themeColor="text1"/>
              </w:rPr>
            </w:pPr>
            <w:r w:rsidRPr="00867BE4">
              <w:rPr>
                <w:color w:val="000000" w:themeColor="text1"/>
              </w:rPr>
              <w:t>    // преобразуем ссылку производного класса в ссылку базового класса</w:t>
            </w:r>
          </w:p>
          <w:p w14:paraId="68EA8E9E" w14:textId="77777777" w:rsidR="00867BE4" w:rsidRPr="00867BE4" w:rsidRDefault="00867BE4" w:rsidP="00867BE4">
            <w:pPr>
              <w:spacing w:after="0"/>
              <w:rPr>
                <w:color w:val="000000" w:themeColor="text1"/>
                <w:lang w:val="en-US"/>
              </w:rPr>
            </w:pPr>
            <w:r w:rsidRPr="00867BE4">
              <w:rPr>
                <w:color w:val="000000" w:themeColor="text1"/>
              </w:rPr>
              <w:t>    </w:t>
            </w:r>
            <w:r w:rsidRPr="00867BE4">
              <w:rPr>
                <w:color w:val="000000" w:themeColor="text1"/>
                <w:lang w:val="en-US"/>
              </w:rPr>
              <w:t>Person &amp;person2 {employee};</w:t>
            </w:r>
          </w:p>
          <w:p w14:paraId="096E44BA" w14:textId="77777777" w:rsidR="00867BE4" w:rsidRPr="00867BE4" w:rsidRDefault="00867BE4" w:rsidP="00867BE4">
            <w:pPr>
              <w:spacing w:after="0"/>
              <w:rPr>
                <w:color w:val="000000" w:themeColor="text1"/>
                <w:lang w:val="en-US"/>
              </w:rPr>
            </w:pPr>
            <w:r w:rsidRPr="00867BE4">
              <w:rPr>
                <w:color w:val="000000" w:themeColor="text1"/>
                <w:lang w:val="en-US"/>
              </w:rPr>
              <w:t>    person2.print();    // Sam (Microsoft)</w:t>
            </w:r>
          </w:p>
          <w:p w14:paraId="664F5AAD" w14:textId="77777777" w:rsidR="00867BE4" w:rsidRPr="00867BE4" w:rsidRDefault="00867BE4" w:rsidP="00867BE4">
            <w:pPr>
              <w:spacing w:after="0"/>
              <w:rPr>
                <w:color w:val="000000" w:themeColor="text1"/>
              </w:rPr>
            </w:pPr>
            <w:r w:rsidRPr="00867BE4">
              <w:rPr>
                <w:color w:val="000000" w:themeColor="text1"/>
              </w:rPr>
              <w:t>}</w:t>
            </w:r>
          </w:p>
        </w:tc>
      </w:tr>
    </w:tbl>
    <w:p w14:paraId="4B8B90A6" w14:textId="77777777" w:rsidR="00867BE4" w:rsidRPr="00867BE4" w:rsidRDefault="00867BE4" w:rsidP="00867BE4">
      <w:pPr>
        <w:spacing w:after="0"/>
        <w:rPr>
          <w:color w:val="000000" w:themeColor="text1"/>
        </w:rPr>
      </w:pPr>
      <w:r w:rsidRPr="00867BE4">
        <w:rPr>
          <w:color w:val="000000" w:themeColor="text1"/>
        </w:rPr>
        <w:t>В некоторых случаях возможно приведение в обратную сторону- от базового к производному. Но, во-первых, автоматически оно не выполняется, для этого надо использовать функции преобразования, в частности, </w:t>
      </w:r>
      <w:proofErr w:type="spellStart"/>
      <w:r w:rsidRPr="00867BE4">
        <w:rPr>
          <w:color w:val="000000" w:themeColor="text1"/>
        </w:rPr>
        <w:t>static_cast</w:t>
      </w:r>
      <w:proofErr w:type="spellEnd"/>
      <w:r w:rsidRPr="00867BE4">
        <w:rPr>
          <w:color w:val="000000" w:themeColor="text1"/>
        </w:rPr>
        <w:t xml:space="preserve">(). Во-вторых, будет оно работать или нет, зависит от типа объекта. Чтобы можно было привести объект базового класса, например, </w:t>
      </w:r>
      <w:proofErr w:type="spellStart"/>
      <w:r w:rsidRPr="00867BE4">
        <w:rPr>
          <w:color w:val="000000" w:themeColor="text1"/>
        </w:rPr>
        <w:t>Person</w:t>
      </w:r>
      <w:proofErr w:type="spellEnd"/>
      <w:r w:rsidRPr="00867BE4">
        <w:rPr>
          <w:color w:val="000000" w:themeColor="text1"/>
        </w:rPr>
        <w:t xml:space="preserve">, к указателю производного класса, например </w:t>
      </w:r>
      <w:proofErr w:type="spellStart"/>
      <w:r w:rsidRPr="00867BE4">
        <w:rPr>
          <w:color w:val="000000" w:themeColor="text1"/>
        </w:rPr>
        <w:t>Employee</w:t>
      </w:r>
      <w:proofErr w:type="spellEnd"/>
      <w:r w:rsidRPr="00867BE4">
        <w:rPr>
          <w:color w:val="000000" w:themeColor="text1"/>
        </w:rPr>
        <w:t xml:space="preserve">, указатель базового класса должен указывать на объект класса </w:t>
      </w:r>
      <w:proofErr w:type="spellStart"/>
      <w:r w:rsidRPr="00867BE4">
        <w:rPr>
          <w:color w:val="000000" w:themeColor="text1"/>
        </w:rPr>
        <w:t>Employee</w:t>
      </w:r>
      <w:proofErr w:type="spellEnd"/>
      <w:r w:rsidRPr="00867BE4">
        <w:rPr>
          <w:color w:val="000000" w:themeColor="text1"/>
        </w:rPr>
        <w:t xml:space="preserve"> (или классов, производных от </w:t>
      </w:r>
      <w:proofErr w:type="spellStart"/>
      <w:r w:rsidRPr="00867BE4">
        <w:rPr>
          <w:color w:val="000000" w:themeColor="text1"/>
        </w:rPr>
        <w:t>Employee</w:t>
      </w:r>
      <w:proofErr w:type="spellEnd"/>
      <w:r w:rsidRPr="00867BE4">
        <w:rPr>
          <w:color w:val="000000" w:themeColor="text1"/>
        </w:rPr>
        <w:t>). Если это не так, то результат приведения не определен. Например:</w:t>
      </w:r>
    </w:p>
    <w:tbl>
      <w:tblPr>
        <w:tblW w:w="10615" w:type="dxa"/>
        <w:tblCellSpacing w:w="0" w:type="dxa"/>
        <w:tblCellMar>
          <w:left w:w="0" w:type="dxa"/>
          <w:right w:w="0" w:type="dxa"/>
        </w:tblCellMar>
        <w:tblLook w:val="04A0" w:firstRow="1" w:lastRow="0" w:firstColumn="1" w:lastColumn="0" w:noHBand="0" w:noVBand="1"/>
      </w:tblPr>
      <w:tblGrid>
        <w:gridCol w:w="210"/>
        <w:gridCol w:w="10405"/>
      </w:tblGrid>
      <w:tr w:rsidR="00867BE4" w:rsidRPr="00867BE4" w14:paraId="01E582F4" w14:textId="77777777" w:rsidTr="00707AE7">
        <w:trPr>
          <w:tblCellSpacing w:w="0" w:type="dxa"/>
        </w:trPr>
        <w:tc>
          <w:tcPr>
            <w:tcW w:w="6" w:type="dxa"/>
            <w:tcBorders>
              <w:top w:val="nil"/>
              <w:left w:val="nil"/>
              <w:bottom w:val="nil"/>
              <w:right w:val="single" w:sz="24" w:space="0" w:color="00B050"/>
            </w:tcBorders>
            <w:vAlign w:val="bottom"/>
            <w:hideMark/>
          </w:tcPr>
          <w:p w14:paraId="443913F6" w14:textId="77777777" w:rsidR="00867BE4" w:rsidRPr="00867BE4" w:rsidRDefault="00867BE4" w:rsidP="00867BE4">
            <w:pPr>
              <w:spacing w:after="0"/>
              <w:rPr>
                <w:color w:val="000000" w:themeColor="text1"/>
              </w:rPr>
            </w:pPr>
            <w:r w:rsidRPr="00867BE4">
              <w:rPr>
                <w:color w:val="000000" w:themeColor="text1"/>
              </w:rPr>
              <w:t>1</w:t>
            </w:r>
          </w:p>
          <w:p w14:paraId="5CBF8E2C" w14:textId="77777777" w:rsidR="00867BE4" w:rsidRPr="00867BE4" w:rsidRDefault="00867BE4" w:rsidP="00867BE4">
            <w:pPr>
              <w:spacing w:after="0"/>
              <w:rPr>
                <w:color w:val="000000" w:themeColor="text1"/>
              </w:rPr>
            </w:pPr>
            <w:r w:rsidRPr="00867BE4">
              <w:rPr>
                <w:color w:val="000000" w:themeColor="text1"/>
              </w:rPr>
              <w:t>2</w:t>
            </w:r>
          </w:p>
          <w:p w14:paraId="3BBE049A" w14:textId="77777777" w:rsidR="00867BE4" w:rsidRPr="00867BE4" w:rsidRDefault="00867BE4" w:rsidP="00867BE4">
            <w:pPr>
              <w:spacing w:after="0"/>
              <w:rPr>
                <w:color w:val="000000" w:themeColor="text1"/>
              </w:rPr>
            </w:pPr>
            <w:r w:rsidRPr="00867BE4">
              <w:rPr>
                <w:color w:val="000000" w:themeColor="text1"/>
              </w:rPr>
              <w:t>3</w:t>
            </w:r>
          </w:p>
          <w:p w14:paraId="03C360E4" w14:textId="77777777" w:rsidR="00867BE4" w:rsidRPr="00867BE4" w:rsidRDefault="00867BE4" w:rsidP="00867BE4">
            <w:pPr>
              <w:spacing w:after="0"/>
              <w:rPr>
                <w:color w:val="000000" w:themeColor="text1"/>
              </w:rPr>
            </w:pPr>
            <w:r w:rsidRPr="00867BE4">
              <w:rPr>
                <w:color w:val="000000" w:themeColor="text1"/>
              </w:rPr>
              <w:t>4</w:t>
            </w:r>
          </w:p>
          <w:p w14:paraId="7968AF3D" w14:textId="77777777" w:rsidR="00867BE4" w:rsidRPr="00867BE4" w:rsidRDefault="00867BE4" w:rsidP="00867BE4">
            <w:pPr>
              <w:spacing w:after="0"/>
              <w:rPr>
                <w:color w:val="000000" w:themeColor="text1"/>
              </w:rPr>
            </w:pPr>
            <w:r w:rsidRPr="00867BE4">
              <w:rPr>
                <w:color w:val="000000" w:themeColor="text1"/>
              </w:rPr>
              <w:t>5</w:t>
            </w:r>
          </w:p>
          <w:p w14:paraId="4017C201" w14:textId="77777777" w:rsidR="00867BE4" w:rsidRPr="00867BE4" w:rsidRDefault="00867BE4" w:rsidP="00867BE4">
            <w:pPr>
              <w:spacing w:after="0"/>
              <w:rPr>
                <w:color w:val="000000" w:themeColor="text1"/>
              </w:rPr>
            </w:pPr>
            <w:r w:rsidRPr="00867BE4">
              <w:rPr>
                <w:color w:val="000000" w:themeColor="text1"/>
              </w:rPr>
              <w:t>6</w:t>
            </w:r>
          </w:p>
          <w:p w14:paraId="6A7A6A2A" w14:textId="77777777" w:rsidR="00867BE4" w:rsidRPr="00867BE4" w:rsidRDefault="00867BE4" w:rsidP="00867BE4">
            <w:pPr>
              <w:spacing w:after="0"/>
              <w:rPr>
                <w:color w:val="000000" w:themeColor="text1"/>
              </w:rPr>
            </w:pPr>
            <w:r w:rsidRPr="00867BE4">
              <w:rPr>
                <w:color w:val="000000" w:themeColor="text1"/>
              </w:rPr>
              <w:t>7</w:t>
            </w:r>
          </w:p>
          <w:p w14:paraId="7547CA3C" w14:textId="77777777" w:rsidR="00867BE4" w:rsidRPr="00867BE4" w:rsidRDefault="00867BE4" w:rsidP="00867BE4">
            <w:pPr>
              <w:spacing w:after="0"/>
              <w:rPr>
                <w:color w:val="000000" w:themeColor="text1"/>
              </w:rPr>
            </w:pPr>
            <w:r w:rsidRPr="00867BE4">
              <w:rPr>
                <w:color w:val="000000" w:themeColor="text1"/>
              </w:rPr>
              <w:t>8</w:t>
            </w:r>
          </w:p>
          <w:p w14:paraId="5E265F19" w14:textId="77777777" w:rsidR="00867BE4" w:rsidRPr="00867BE4" w:rsidRDefault="00867BE4" w:rsidP="00867BE4">
            <w:pPr>
              <w:spacing w:after="0"/>
              <w:rPr>
                <w:color w:val="000000" w:themeColor="text1"/>
              </w:rPr>
            </w:pPr>
            <w:r w:rsidRPr="00867BE4">
              <w:rPr>
                <w:color w:val="000000" w:themeColor="text1"/>
              </w:rPr>
              <w:t>9</w:t>
            </w:r>
          </w:p>
        </w:tc>
        <w:tc>
          <w:tcPr>
            <w:tcW w:w="8523" w:type="dxa"/>
            <w:tcBorders>
              <w:top w:val="nil"/>
              <w:left w:val="nil"/>
              <w:bottom w:val="nil"/>
              <w:right w:val="nil"/>
            </w:tcBorders>
            <w:vAlign w:val="bottom"/>
            <w:hideMark/>
          </w:tcPr>
          <w:p w14:paraId="011B334E" w14:textId="77777777" w:rsidR="00867BE4" w:rsidRPr="00867BE4" w:rsidRDefault="00867BE4" w:rsidP="00867BE4">
            <w:pPr>
              <w:spacing w:after="0"/>
              <w:rPr>
                <w:color w:val="000000" w:themeColor="text1"/>
                <w:lang w:val="en-US"/>
              </w:rPr>
            </w:pPr>
            <w:r w:rsidRPr="00867BE4">
              <w:rPr>
                <w:b/>
                <w:bCs/>
                <w:color w:val="000000" w:themeColor="text1"/>
                <w:lang w:val="en-US"/>
              </w:rPr>
              <w:t>int</w:t>
            </w:r>
            <w:r w:rsidRPr="00867BE4">
              <w:rPr>
                <w:color w:val="000000" w:themeColor="text1"/>
                <w:lang w:val="en-US"/>
              </w:rPr>
              <w:t xml:space="preserve"> main()</w:t>
            </w:r>
          </w:p>
          <w:p w14:paraId="0B8BD60F" w14:textId="77777777" w:rsidR="00867BE4" w:rsidRPr="00867BE4" w:rsidRDefault="00867BE4" w:rsidP="00867BE4">
            <w:pPr>
              <w:spacing w:after="0"/>
              <w:rPr>
                <w:color w:val="000000" w:themeColor="text1"/>
                <w:lang w:val="en-US"/>
              </w:rPr>
            </w:pPr>
            <w:r w:rsidRPr="00867BE4">
              <w:rPr>
                <w:color w:val="000000" w:themeColor="text1"/>
                <w:lang w:val="en-US"/>
              </w:rPr>
              <w:t>{</w:t>
            </w:r>
          </w:p>
          <w:p w14:paraId="0E9FC310" w14:textId="77777777" w:rsidR="00867BE4" w:rsidRPr="00867BE4" w:rsidRDefault="00867BE4" w:rsidP="00867BE4">
            <w:pPr>
              <w:spacing w:after="0"/>
              <w:rPr>
                <w:color w:val="000000" w:themeColor="text1"/>
                <w:lang w:val="en-US"/>
              </w:rPr>
            </w:pPr>
            <w:r w:rsidRPr="00867BE4">
              <w:rPr>
                <w:color w:val="000000" w:themeColor="text1"/>
                <w:lang w:val="en-US"/>
              </w:rPr>
              <w:t xml:space="preserve">    Employee </w:t>
            </w:r>
            <w:proofErr w:type="spellStart"/>
            <w:r w:rsidRPr="00867BE4">
              <w:rPr>
                <w:color w:val="000000" w:themeColor="text1"/>
                <w:lang w:val="en-US"/>
              </w:rPr>
              <w:t>sam</w:t>
            </w:r>
            <w:proofErr w:type="spellEnd"/>
            <w:r w:rsidRPr="00867BE4">
              <w:rPr>
                <w:color w:val="000000" w:themeColor="text1"/>
                <w:lang w:val="en-US"/>
              </w:rPr>
              <w:t>{"Sam", "Microsoft"};</w:t>
            </w:r>
          </w:p>
          <w:p w14:paraId="220AF1FA" w14:textId="77777777" w:rsidR="00867BE4" w:rsidRPr="00867BE4" w:rsidRDefault="00867BE4" w:rsidP="00867BE4">
            <w:pPr>
              <w:spacing w:after="0"/>
              <w:rPr>
                <w:color w:val="000000" w:themeColor="text1"/>
              </w:rPr>
            </w:pPr>
            <w:r w:rsidRPr="00867BE4">
              <w:rPr>
                <w:color w:val="000000" w:themeColor="text1"/>
                <w:lang w:val="en-US"/>
              </w:rPr>
              <w:t>    </w:t>
            </w:r>
            <w:r w:rsidRPr="00867BE4">
              <w:rPr>
                <w:color w:val="000000" w:themeColor="text1"/>
              </w:rPr>
              <w:t>// указатель базового класса указывает на объект производного класса</w:t>
            </w:r>
          </w:p>
          <w:p w14:paraId="18F1C5A6" w14:textId="77777777" w:rsidR="00867BE4" w:rsidRPr="00867BE4" w:rsidRDefault="00867BE4" w:rsidP="00867BE4">
            <w:pPr>
              <w:spacing w:after="0"/>
              <w:rPr>
                <w:color w:val="000000" w:themeColor="text1"/>
              </w:rPr>
            </w:pPr>
            <w:r w:rsidRPr="00867BE4">
              <w:rPr>
                <w:color w:val="000000" w:themeColor="text1"/>
              </w:rPr>
              <w:t>    </w:t>
            </w:r>
            <w:proofErr w:type="spellStart"/>
            <w:r w:rsidRPr="00867BE4">
              <w:rPr>
                <w:color w:val="000000" w:themeColor="text1"/>
              </w:rPr>
              <w:t>Person</w:t>
            </w:r>
            <w:proofErr w:type="spellEnd"/>
            <w:r w:rsidRPr="00867BE4">
              <w:rPr>
                <w:color w:val="000000" w:themeColor="text1"/>
              </w:rPr>
              <w:t xml:space="preserve">* </w:t>
            </w:r>
            <w:proofErr w:type="spellStart"/>
            <w:r w:rsidRPr="00867BE4">
              <w:rPr>
                <w:color w:val="000000" w:themeColor="text1"/>
              </w:rPr>
              <w:t>person</w:t>
            </w:r>
            <w:proofErr w:type="spellEnd"/>
            <w:r w:rsidRPr="00867BE4">
              <w:rPr>
                <w:color w:val="000000" w:themeColor="text1"/>
              </w:rPr>
              <w:t xml:space="preserve"> {&amp;</w:t>
            </w:r>
            <w:proofErr w:type="spellStart"/>
            <w:r w:rsidRPr="00867BE4">
              <w:rPr>
                <w:color w:val="000000" w:themeColor="text1"/>
              </w:rPr>
              <w:t>sam</w:t>
            </w:r>
            <w:proofErr w:type="spellEnd"/>
            <w:r w:rsidRPr="00867BE4">
              <w:rPr>
                <w:color w:val="000000" w:themeColor="text1"/>
              </w:rPr>
              <w:t>};</w:t>
            </w:r>
          </w:p>
          <w:p w14:paraId="0E382785" w14:textId="77777777" w:rsidR="00867BE4" w:rsidRPr="00867BE4" w:rsidRDefault="00867BE4" w:rsidP="00867BE4">
            <w:pPr>
              <w:spacing w:after="0"/>
              <w:rPr>
                <w:color w:val="000000" w:themeColor="text1"/>
              </w:rPr>
            </w:pPr>
            <w:r w:rsidRPr="00867BE4">
              <w:rPr>
                <w:color w:val="000000" w:themeColor="text1"/>
              </w:rPr>
              <w:t>    // обратное преобразование - из базового типа в производный</w:t>
            </w:r>
          </w:p>
          <w:p w14:paraId="1B50C99C" w14:textId="77777777" w:rsidR="00867BE4" w:rsidRPr="00867BE4" w:rsidRDefault="00867BE4" w:rsidP="00867BE4">
            <w:pPr>
              <w:spacing w:after="0"/>
              <w:rPr>
                <w:color w:val="000000" w:themeColor="text1"/>
                <w:lang w:val="en-US"/>
              </w:rPr>
            </w:pPr>
            <w:r w:rsidRPr="00867BE4">
              <w:rPr>
                <w:color w:val="000000" w:themeColor="text1"/>
              </w:rPr>
              <w:t>    </w:t>
            </w:r>
            <w:r w:rsidRPr="00867BE4">
              <w:rPr>
                <w:color w:val="000000" w:themeColor="text1"/>
                <w:lang w:val="en-US"/>
              </w:rPr>
              <w:t>Employee* employee{</w:t>
            </w:r>
            <w:proofErr w:type="spellStart"/>
            <w:r w:rsidRPr="00867BE4">
              <w:rPr>
                <w:b/>
                <w:bCs/>
                <w:color w:val="000000" w:themeColor="text1"/>
                <w:lang w:val="en-US"/>
              </w:rPr>
              <w:t>static_cast</w:t>
            </w:r>
            <w:proofErr w:type="spellEnd"/>
            <w:r w:rsidRPr="00867BE4">
              <w:rPr>
                <w:color w:val="000000" w:themeColor="text1"/>
                <w:lang w:val="en-US"/>
              </w:rPr>
              <w:t>&lt;Employee*&gt;(person)};</w:t>
            </w:r>
          </w:p>
          <w:p w14:paraId="05532EEB" w14:textId="77777777" w:rsidR="00867BE4" w:rsidRPr="00867BE4" w:rsidRDefault="00867BE4" w:rsidP="00867BE4">
            <w:pPr>
              <w:spacing w:after="0"/>
              <w:rPr>
                <w:color w:val="000000" w:themeColor="text1"/>
              </w:rPr>
            </w:pPr>
            <w:r w:rsidRPr="00867BE4">
              <w:rPr>
                <w:color w:val="000000" w:themeColor="text1"/>
                <w:lang w:val="en-US"/>
              </w:rPr>
              <w:t>    </w:t>
            </w:r>
            <w:proofErr w:type="spellStart"/>
            <w:r w:rsidRPr="00867BE4">
              <w:rPr>
                <w:color w:val="000000" w:themeColor="text1"/>
              </w:rPr>
              <w:t>employee</w:t>
            </w:r>
            <w:proofErr w:type="spellEnd"/>
            <w:r w:rsidRPr="00867BE4">
              <w:rPr>
                <w:color w:val="000000" w:themeColor="text1"/>
              </w:rPr>
              <w:t>-&gt;</w:t>
            </w:r>
            <w:proofErr w:type="spellStart"/>
            <w:r w:rsidRPr="00867BE4">
              <w:rPr>
                <w:color w:val="000000" w:themeColor="text1"/>
              </w:rPr>
              <w:t>print</w:t>
            </w:r>
            <w:proofErr w:type="spellEnd"/>
            <w:r w:rsidRPr="00867BE4">
              <w:rPr>
                <w:color w:val="000000" w:themeColor="text1"/>
              </w:rPr>
              <w:t xml:space="preserve">();  // </w:t>
            </w:r>
            <w:proofErr w:type="spellStart"/>
            <w:r w:rsidRPr="00867BE4">
              <w:rPr>
                <w:color w:val="000000" w:themeColor="text1"/>
              </w:rPr>
              <w:t>Sam</w:t>
            </w:r>
            <w:proofErr w:type="spellEnd"/>
            <w:r w:rsidRPr="00867BE4">
              <w:rPr>
                <w:color w:val="000000" w:themeColor="text1"/>
              </w:rPr>
              <w:t xml:space="preserve"> (Microsoft)</w:t>
            </w:r>
          </w:p>
          <w:p w14:paraId="633BA2E8" w14:textId="77777777" w:rsidR="00867BE4" w:rsidRPr="00867BE4" w:rsidRDefault="00867BE4" w:rsidP="00867BE4">
            <w:pPr>
              <w:spacing w:after="0"/>
              <w:rPr>
                <w:color w:val="000000" w:themeColor="text1"/>
              </w:rPr>
            </w:pPr>
            <w:r w:rsidRPr="00867BE4">
              <w:rPr>
                <w:color w:val="000000" w:themeColor="text1"/>
              </w:rPr>
              <w:t>}</w:t>
            </w:r>
          </w:p>
        </w:tc>
      </w:tr>
    </w:tbl>
    <w:p w14:paraId="5CDD6C35" w14:textId="77777777" w:rsidR="00867BE4" w:rsidRPr="00867BE4" w:rsidRDefault="00867BE4" w:rsidP="00867BE4">
      <w:pPr>
        <w:spacing w:after="0"/>
        <w:rPr>
          <w:color w:val="000000" w:themeColor="text1"/>
        </w:rPr>
      </w:pPr>
      <w:r w:rsidRPr="00867BE4">
        <w:rPr>
          <w:color w:val="000000" w:themeColor="text1"/>
        </w:rPr>
        <w:t xml:space="preserve">Здесь указатель </w:t>
      </w:r>
      <w:proofErr w:type="spellStart"/>
      <w:r w:rsidRPr="00867BE4">
        <w:rPr>
          <w:color w:val="000000" w:themeColor="text1"/>
        </w:rPr>
        <w:t>person</w:t>
      </w:r>
      <w:proofErr w:type="spellEnd"/>
      <w:r w:rsidRPr="00867BE4">
        <w:rPr>
          <w:color w:val="000000" w:themeColor="text1"/>
        </w:rPr>
        <w:t xml:space="preserve">, хоть и представляет указатель на тип </w:t>
      </w:r>
      <w:proofErr w:type="spellStart"/>
      <w:r w:rsidRPr="00867BE4">
        <w:rPr>
          <w:color w:val="000000" w:themeColor="text1"/>
        </w:rPr>
        <w:t>Person</w:t>
      </w:r>
      <w:proofErr w:type="spellEnd"/>
      <w:r w:rsidRPr="00867BE4">
        <w:rPr>
          <w:color w:val="000000" w:themeColor="text1"/>
        </w:rPr>
        <w:t xml:space="preserve">, в реальности указывает на объект </w:t>
      </w:r>
      <w:proofErr w:type="spellStart"/>
      <w:r w:rsidRPr="00867BE4">
        <w:rPr>
          <w:color w:val="000000" w:themeColor="text1"/>
        </w:rPr>
        <w:t>Employee</w:t>
      </w:r>
      <w:proofErr w:type="spellEnd"/>
      <w:r w:rsidRPr="00867BE4">
        <w:rPr>
          <w:color w:val="000000" w:themeColor="text1"/>
        </w:rPr>
        <w:t>. Поэтому с помощью функции </w:t>
      </w:r>
      <w:proofErr w:type="spellStart"/>
      <w:r w:rsidRPr="00867BE4">
        <w:rPr>
          <w:color w:val="000000" w:themeColor="text1"/>
        </w:rPr>
        <w:t>static_cast</w:t>
      </w:r>
      <w:proofErr w:type="spellEnd"/>
      <w:r w:rsidRPr="00867BE4">
        <w:rPr>
          <w:color w:val="000000" w:themeColor="text1"/>
        </w:rPr>
        <w:t xml:space="preserve">() этот указатель можно привести к типу </w:t>
      </w:r>
      <w:proofErr w:type="spellStart"/>
      <w:r w:rsidRPr="00867BE4">
        <w:rPr>
          <w:color w:val="000000" w:themeColor="text1"/>
        </w:rPr>
        <w:t>Employee</w:t>
      </w:r>
      <w:proofErr w:type="spellEnd"/>
      <w:r w:rsidRPr="00867BE4">
        <w:rPr>
          <w:color w:val="000000" w:themeColor="text1"/>
        </w:rPr>
        <w:t>*.</w:t>
      </w:r>
    </w:p>
    <w:p w14:paraId="358D157C" w14:textId="77777777" w:rsidR="00867BE4" w:rsidRPr="00867BE4" w:rsidRDefault="00867BE4" w:rsidP="00867BE4">
      <w:pPr>
        <w:spacing w:after="0"/>
        <w:rPr>
          <w:color w:val="000000" w:themeColor="text1"/>
        </w:rPr>
      </w:pPr>
      <w:r w:rsidRPr="00867BE4">
        <w:rPr>
          <w:color w:val="000000" w:themeColor="text1"/>
        </w:rPr>
        <w:t>Но возьмем другую ситуацию:</w:t>
      </w:r>
    </w:p>
    <w:tbl>
      <w:tblPr>
        <w:tblW w:w="10615" w:type="dxa"/>
        <w:tblCellSpacing w:w="0" w:type="dxa"/>
        <w:tblCellMar>
          <w:left w:w="0" w:type="dxa"/>
          <w:right w:w="0" w:type="dxa"/>
        </w:tblCellMar>
        <w:tblLook w:val="04A0" w:firstRow="1" w:lastRow="0" w:firstColumn="1" w:lastColumn="0" w:noHBand="0" w:noVBand="1"/>
      </w:tblPr>
      <w:tblGrid>
        <w:gridCol w:w="238"/>
        <w:gridCol w:w="10377"/>
      </w:tblGrid>
      <w:tr w:rsidR="00867BE4" w:rsidRPr="00867BE4" w14:paraId="6215216C" w14:textId="77777777" w:rsidTr="00707AE7">
        <w:trPr>
          <w:tblCellSpacing w:w="0" w:type="dxa"/>
        </w:trPr>
        <w:tc>
          <w:tcPr>
            <w:tcW w:w="6" w:type="dxa"/>
            <w:tcBorders>
              <w:top w:val="nil"/>
              <w:left w:val="nil"/>
              <w:bottom w:val="nil"/>
              <w:right w:val="single" w:sz="24" w:space="0" w:color="00B050"/>
            </w:tcBorders>
            <w:vAlign w:val="bottom"/>
            <w:hideMark/>
          </w:tcPr>
          <w:p w14:paraId="007DF391" w14:textId="77777777" w:rsidR="00867BE4" w:rsidRPr="00867BE4" w:rsidRDefault="00867BE4" w:rsidP="00867BE4">
            <w:pPr>
              <w:spacing w:after="0"/>
              <w:rPr>
                <w:color w:val="000000" w:themeColor="text1"/>
              </w:rPr>
            </w:pPr>
            <w:r w:rsidRPr="00867BE4">
              <w:rPr>
                <w:color w:val="000000" w:themeColor="text1"/>
              </w:rPr>
              <w:t>1</w:t>
            </w:r>
          </w:p>
          <w:p w14:paraId="7AF5BA05" w14:textId="77777777" w:rsidR="00867BE4" w:rsidRPr="00867BE4" w:rsidRDefault="00867BE4" w:rsidP="00867BE4">
            <w:pPr>
              <w:spacing w:after="0"/>
              <w:rPr>
                <w:color w:val="000000" w:themeColor="text1"/>
              </w:rPr>
            </w:pPr>
            <w:r w:rsidRPr="00867BE4">
              <w:rPr>
                <w:color w:val="000000" w:themeColor="text1"/>
              </w:rPr>
              <w:t>2</w:t>
            </w:r>
          </w:p>
          <w:p w14:paraId="3FEE426F" w14:textId="77777777" w:rsidR="00867BE4" w:rsidRPr="00867BE4" w:rsidRDefault="00867BE4" w:rsidP="00867BE4">
            <w:pPr>
              <w:spacing w:after="0"/>
              <w:rPr>
                <w:color w:val="000000" w:themeColor="text1"/>
              </w:rPr>
            </w:pPr>
            <w:r w:rsidRPr="00867BE4">
              <w:rPr>
                <w:color w:val="000000" w:themeColor="text1"/>
              </w:rPr>
              <w:t>3</w:t>
            </w:r>
          </w:p>
          <w:p w14:paraId="32778201" w14:textId="77777777" w:rsidR="00867BE4" w:rsidRPr="00867BE4" w:rsidRDefault="00867BE4" w:rsidP="00867BE4">
            <w:pPr>
              <w:spacing w:after="0"/>
              <w:rPr>
                <w:color w:val="000000" w:themeColor="text1"/>
              </w:rPr>
            </w:pPr>
            <w:r w:rsidRPr="00867BE4">
              <w:rPr>
                <w:color w:val="000000" w:themeColor="text1"/>
              </w:rPr>
              <w:t>4</w:t>
            </w:r>
          </w:p>
          <w:p w14:paraId="2DC3267F" w14:textId="77777777" w:rsidR="00867BE4" w:rsidRPr="00867BE4" w:rsidRDefault="00867BE4" w:rsidP="00867BE4">
            <w:pPr>
              <w:spacing w:after="0"/>
              <w:rPr>
                <w:color w:val="000000" w:themeColor="text1"/>
              </w:rPr>
            </w:pPr>
            <w:r w:rsidRPr="00867BE4">
              <w:rPr>
                <w:color w:val="000000" w:themeColor="text1"/>
              </w:rPr>
              <w:t>5</w:t>
            </w:r>
          </w:p>
          <w:p w14:paraId="32A8B094" w14:textId="77777777" w:rsidR="00867BE4" w:rsidRPr="00867BE4" w:rsidRDefault="00867BE4" w:rsidP="00867BE4">
            <w:pPr>
              <w:spacing w:after="0"/>
              <w:rPr>
                <w:color w:val="000000" w:themeColor="text1"/>
              </w:rPr>
            </w:pPr>
            <w:r w:rsidRPr="00867BE4">
              <w:rPr>
                <w:color w:val="000000" w:themeColor="text1"/>
              </w:rPr>
              <w:lastRenderedPageBreak/>
              <w:t>6</w:t>
            </w:r>
          </w:p>
          <w:p w14:paraId="0C8ADA76" w14:textId="77777777" w:rsidR="00867BE4" w:rsidRPr="00867BE4" w:rsidRDefault="00867BE4" w:rsidP="00867BE4">
            <w:pPr>
              <w:spacing w:after="0"/>
              <w:rPr>
                <w:color w:val="000000" w:themeColor="text1"/>
              </w:rPr>
            </w:pPr>
            <w:r w:rsidRPr="00867BE4">
              <w:rPr>
                <w:color w:val="000000" w:themeColor="text1"/>
              </w:rPr>
              <w:t>7</w:t>
            </w:r>
          </w:p>
          <w:p w14:paraId="45EB994A" w14:textId="77777777" w:rsidR="00867BE4" w:rsidRPr="00867BE4" w:rsidRDefault="00867BE4" w:rsidP="00867BE4">
            <w:pPr>
              <w:spacing w:after="0"/>
              <w:rPr>
                <w:color w:val="000000" w:themeColor="text1"/>
              </w:rPr>
            </w:pPr>
            <w:r w:rsidRPr="00867BE4">
              <w:rPr>
                <w:color w:val="000000" w:themeColor="text1"/>
              </w:rPr>
              <w:t>8</w:t>
            </w:r>
          </w:p>
          <w:p w14:paraId="7A647D1A" w14:textId="77777777" w:rsidR="00867BE4" w:rsidRPr="00867BE4" w:rsidRDefault="00867BE4" w:rsidP="00867BE4">
            <w:pPr>
              <w:spacing w:after="0"/>
              <w:rPr>
                <w:color w:val="000000" w:themeColor="text1"/>
              </w:rPr>
            </w:pPr>
            <w:r w:rsidRPr="00867BE4">
              <w:rPr>
                <w:color w:val="000000" w:themeColor="text1"/>
              </w:rPr>
              <w:t>9</w:t>
            </w:r>
          </w:p>
        </w:tc>
        <w:tc>
          <w:tcPr>
            <w:tcW w:w="7484" w:type="dxa"/>
            <w:tcBorders>
              <w:top w:val="nil"/>
              <w:left w:val="nil"/>
              <w:bottom w:val="nil"/>
              <w:right w:val="nil"/>
            </w:tcBorders>
            <w:vAlign w:val="bottom"/>
            <w:hideMark/>
          </w:tcPr>
          <w:p w14:paraId="7C204ABF" w14:textId="77777777" w:rsidR="00867BE4" w:rsidRPr="00867BE4" w:rsidRDefault="00867BE4" w:rsidP="00867BE4">
            <w:pPr>
              <w:spacing w:after="0"/>
              <w:rPr>
                <w:color w:val="000000" w:themeColor="text1"/>
                <w:lang w:val="en-US"/>
              </w:rPr>
            </w:pPr>
            <w:r w:rsidRPr="00867BE4">
              <w:rPr>
                <w:b/>
                <w:bCs/>
                <w:color w:val="000000" w:themeColor="text1"/>
                <w:lang w:val="en-US"/>
              </w:rPr>
              <w:lastRenderedPageBreak/>
              <w:t>int</w:t>
            </w:r>
            <w:r w:rsidRPr="00867BE4">
              <w:rPr>
                <w:color w:val="000000" w:themeColor="text1"/>
                <w:lang w:val="en-US"/>
              </w:rPr>
              <w:t xml:space="preserve"> main()</w:t>
            </w:r>
          </w:p>
          <w:p w14:paraId="7DE08EC6" w14:textId="77777777" w:rsidR="00867BE4" w:rsidRPr="00867BE4" w:rsidRDefault="00867BE4" w:rsidP="00867BE4">
            <w:pPr>
              <w:spacing w:after="0"/>
              <w:rPr>
                <w:color w:val="000000" w:themeColor="text1"/>
                <w:lang w:val="en-US"/>
              </w:rPr>
            </w:pPr>
            <w:r w:rsidRPr="00867BE4">
              <w:rPr>
                <w:color w:val="000000" w:themeColor="text1"/>
                <w:lang w:val="en-US"/>
              </w:rPr>
              <w:t>{</w:t>
            </w:r>
          </w:p>
          <w:p w14:paraId="2AD238D8" w14:textId="77777777" w:rsidR="00867BE4" w:rsidRPr="00867BE4" w:rsidRDefault="00867BE4" w:rsidP="00867BE4">
            <w:pPr>
              <w:spacing w:after="0"/>
              <w:rPr>
                <w:color w:val="000000" w:themeColor="text1"/>
                <w:lang w:val="en-US"/>
              </w:rPr>
            </w:pPr>
            <w:r w:rsidRPr="00867BE4">
              <w:rPr>
                <w:color w:val="000000" w:themeColor="text1"/>
                <w:lang w:val="en-US"/>
              </w:rPr>
              <w:t>    Person tom{"Tom"};</w:t>
            </w:r>
          </w:p>
          <w:p w14:paraId="5DDB7422" w14:textId="77777777" w:rsidR="00867BE4" w:rsidRPr="00867BE4" w:rsidRDefault="00867BE4" w:rsidP="00867BE4">
            <w:pPr>
              <w:spacing w:after="0"/>
              <w:rPr>
                <w:color w:val="000000" w:themeColor="text1"/>
              </w:rPr>
            </w:pPr>
            <w:r w:rsidRPr="00867BE4">
              <w:rPr>
                <w:color w:val="000000" w:themeColor="text1"/>
                <w:lang w:val="en-US"/>
              </w:rPr>
              <w:t>    </w:t>
            </w:r>
            <w:proofErr w:type="spellStart"/>
            <w:r w:rsidRPr="00867BE4">
              <w:rPr>
                <w:color w:val="000000" w:themeColor="text1"/>
              </w:rPr>
              <w:t>Person</w:t>
            </w:r>
            <w:proofErr w:type="spellEnd"/>
            <w:r w:rsidRPr="00867BE4">
              <w:rPr>
                <w:color w:val="000000" w:themeColor="text1"/>
              </w:rPr>
              <w:t xml:space="preserve">* </w:t>
            </w:r>
            <w:proofErr w:type="spellStart"/>
            <w:r w:rsidRPr="00867BE4">
              <w:rPr>
                <w:color w:val="000000" w:themeColor="text1"/>
              </w:rPr>
              <w:t>person</w:t>
            </w:r>
            <w:proofErr w:type="spellEnd"/>
            <w:r w:rsidRPr="00867BE4">
              <w:rPr>
                <w:color w:val="000000" w:themeColor="text1"/>
              </w:rPr>
              <w:t xml:space="preserve"> {&amp;</w:t>
            </w:r>
            <w:proofErr w:type="spellStart"/>
            <w:r w:rsidRPr="00867BE4">
              <w:rPr>
                <w:color w:val="000000" w:themeColor="text1"/>
              </w:rPr>
              <w:t>tom</w:t>
            </w:r>
            <w:proofErr w:type="spellEnd"/>
            <w:r w:rsidRPr="00867BE4">
              <w:rPr>
                <w:color w:val="000000" w:themeColor="text1"/>
              </w:rPr>
              <w:t>};</w:t>
            </w:r>
          </w:p>
          <w:p w14:paraId="470328FF" w14:textId="77777777" w:rsidR="00867BE4" w:rsidRPr="00867BE4" w:rsidRDefault="00867BE4" w:rsidP="00867BE4">
            <w:pPr>
              <w:spacing w:after="0"/>
              <w:rPr>
                <w:color w:val="000000" w:themeColor="text1"/>
              </w:rPr>
            </w:pPr>
            <w:r w:rsidRPr="00867BE4">
              <w:rPr>
                <w:color w:val="000000" w:themeColor="text1"/>
              </w:rPr>
              <w:t>    // обратное преобразование - из базового типа в производный</w:t>
            </w:r>
          </w:p>
          <w:p w14:paraId="5F48A703" w14:textId="77777777" w:rsidR="00867BE4" w:rsidRPr="00867BE4" w:rsidRDefault="00867BE4" w:rsidP="00867BE4">
            <w:pPr>
              <w:spacing w:after="0"/>
              <w:rPr>
                <w:color w:val="000000" w:themeColor="text1"/>
                <w:lang w:val="en-US"/>
              </w:rPr>
            </w:pPr>
            <w:r w:rsidRPr="00867BE4">
              <w:rPr>
                <w:color w:val="000000" w:themeColor="text1"/>
              </w:rPr>
              <w:lastRenderedPageBreak/>
              <w:t>    </w:t>
            </w:r>
            <w:r w:rsidRPr="00867BE4">
              <w:rPr>
                <w:color w:val="000000" w:themeColor="text1"/>
                <w:lang w:val="en-US"/>
              </w:rPr>
              <w:t>Employee* employee{</w:t>
            </w:r>
            <w:proofErr w:type="spellStart"/>
            <w:r w:rsidRPr="00867BE4">
              <w:rPr>
                <w:b/>
                <w:bCs/>
                <w:color w:val="000000" w:themeColor="text1"/>
                <w:lang w:val="en-US"/>
              </w:rPr>
              <w:t>static_cast</w:t>
            </w:r>
            <w:proofErr w:type="spellEnd"/>
            <w:r w:rsidRPr="00867BE4">
              <w:rPr>
                <w:color w:val="000000" w:themeColor="text1"/>
                <w:lang w:val="en-US"/>
              </w:rPr>
              <w:t>&lt;Employee*&gt;(person)};</w:t>
            </w:r>
          </w:p>
          <w:p w14:paraId="013BF8E8" w14:textId="77777777" w:rsidR="00867BE4" w:rsidRPr="00867BE4" w:rsidRDefault="00867BE4" w:rsidP="00867BE4">
            <w:pPr>
              <w:spacing w:after="0"/>
              <w:rPr>
                <w:color w:val="000000" w:themeColor="text1"/>
                <w:lang w:val="en-US"/>
              </w:rPr>
            </w:pPr>
            <w:r w:rsidRPr="00867BE4">
              <w:rPr>
                <w:color w:val="000000" w:themeColor="text1"/>
                <w:lang w:val="en-US"/>
              </w:rPr>
              <w:t>    employee-&gt;print();  // Sam (Microsoft)</w:t>
            </w:r>
          </w:p>
          <w:p w14:paraId="74C89573"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cout</w:t>
            </w:r>
            <w:proofErr w:type="spellEnd"/>
            <w:r w:rsidRPr="00867BE4">
              <w:rPr>
                <w:color w:val="000000" w:themeColor="text1"/>
                <w:lang w:val="en-US"/>
              </w:rPr>
              <w:t xml:space="preserve"> &lt;&lt; employee-&gt;</w:t>
            </w:r>
            <w:proofErr w:type="spellStart"/>
            <w:r w:rsidRPr="00867BE4">
              <w:rPr>
                <w:color w:val="000000" w:themeColor="text1"/>
                <w:lang w:val="en-US"/>
              </w:rPr>
              <w:t>getCompany</w:t>
            </w:r>
            <w:proofErr w:type="spellEnd"/>
            <w:r w:rsidRPr="00867BE4">
              <w:rPr>
                <w:color w:val="000000" w:themeColor="text1"/>
                <w:lang w:val="en-US"/>
              </w:rPr>
              <w:t>() &lt;&lt; std::</w:t>
            </w:r>
            <w:proofErr w:type="spellStart"/>
            <w:r w:rsidRPr="00867BE4">
              <w:rPr>
                <w:color w:val="000000" w:themeColor="text1"/>
                <w:lang w:val="en-US"/>
              </w:rPr>
              <w:t>endl</w:t>
            </w:r>
            <w:proofErr w:type="spellEnd"/>
            <w:r w:rsidRPr="00867BE4">
              <w:rPr>
                <w:color w:val="000000" w:themeColor="text1"/>
                <w:lang w:val="en-US"/>
              </w:rPr>
              <w:t>;   // ???</w:t>
            </w:r>
          </w:p>
          <w:p w14:paraId="4E1A4D52" w14:textId="77777777" w:rsidR="00867BE4" w:rsidRPr="00867BE4" w:rsidRDefault="00867BE4" w:rsidP="00867BE4">
            <w:pPr>
              <w:spacing w:after="0"/>
              <w:rPr>
                <w:color w:val="000000" w:themeColor="text1"/>
              </w:rPr>
            </w:pPr>
            <w:r w:rsidRPr="00867BE4">
              <w:rPr>
                <w:color w:val="000000" w:themeColor="text1"/>
              </w:rPr>
              <w:t>}</w:t>
            </w:r>
          </w:p>
        </w:tc>
      </w:tr>
    </w:tbl>
    <w:p w14:paraId="5FB015E2" w14:textId="77777777" w:rsidR="00867BE4" w:rsidRPr="00867BE4" w:rsidRDefault="00867BE4" w:rsidP="00867BE4">
      <w:pPr>
        <w:spacing w:after="0"/>
        <w:rPr>
          <w:color w:val="000000" w:themeColor="text1"/>
        </w:rPr>
      </w:pPr>
      <w:r w:rsidRPr="00867BE4">
        <w:rPr>
          <w:color w:val="000000" w:themeColor="text1"/>
        </w:rPr>
        <w:lastRenderedPageBreak/>
        <w:t xml:space="preserve">Здесь указатель </w:t>
      </w:r>
      <w:proofErr w:type="spellStart"/>
      <w:r w:rsidRPr="00867BE4">
        <w:rPr>
          <w:color w:val="000000" w:themeColor="text1"/>
        </w:rPr>
        <w:t>person</w:t>
      </w:r>
      <w:proofErr w:type="spellEnd"/>
      <w:r w:rsidRPr="00867BE4">
        <w:rPr>
          <w:color w:val="000000" w:themeColor="text1"/>
        </w:rPr>
        <w:t xml:space="preserve"> указывает на объект </w:t>
      </w:r>
      <w:proofErr w:type="spellStart"/>
      <w:r w:rsidRPr="00867BE4">
        <w:rPr>
          <w:color w:val="000000" w:themeColor="text1"/>
        </w:rPr>
        <w:t>Person</w:t>
      </w:r>
      <w:proofErr w:type="spellEnd"/>
      <w:r w:rsidRPr="00867BE4">
        <w:rPr>
          <w:color w:val="000000" w:themeColor="text1"/>
        </w:rPr>
        <w:t xml:space="preserve">. Однако с помощью функции </w:t>
      </w:r>
      <w:proofErr w:type="spellStart"/>
      <w:r w:rsidRPr="00867BE4">
        <w:rPr>
          <w:color w:val="000000" w:themeColor="text1"/>
        </w:rPr>
        <w:t>static_cast</w:t>
      </w:r>
      <w:proofErr w:type="spellEnd"/>
      <w:r w:rsidRPr="00867BE4">
        <w:rPr>
          <w:color w:val="000000" w:themeColor="text1"/>
        </w:rPr>
        <w:t xml:space="preserve"> мы можем успешно его привести к указателю на </w:t>
      </w:r>
      <w:proofErr w:type="spellStart"/>
      <w:r w:rsidRPr="00867BE4">
        <w:rPr>
          <w:color w:val="000000" w:themeColor="text1"/>
        </w:rPr>
        <w:t>Employee</w:t>
      </w:r>
      <w:proofErr w:type="spellEnd"/>
      <w:r w:rsidRPr="00867BE4">
        <w:rPr>
          <w:color w:val="000000" w:themeColor="text1"/>
        </w:rPr>
        <w:t xml:space="preserve">. Теоретически через подобный указатель мы можем обратиться к функции </w:t>
      </w:r>
      <w:proofErr w:type="spellStart"/>
      <w:r w:rsidRPr="00867BE4">
        <w:rPr>
          <w:color w:val="000000" w:themeColor="text1"/>
        </w:rPr>
        <w:t>getCompany</w:t>
      </w:r>
      <w:proofErr w:type="spellEnd"/>
      <w:r w:rsidRPr="00867BE4">
        <w:rPr>
          <w:color w:val="000000" w:themeColor="text1"/>
        </w:rPr>
        <w:t xml:space="preserve">, которая определена в классе </w:t>
      </w:r>
      <w:proofErr w:type="spellStart"/>
      <w:r w:rsidRPr="00867BE4">
        <w:rPr>
          <w:color w:val="000000" w:themeColor="text1"/>
        </w:rPr>
        <w:t>Employee</w:t>
      </w:r>
      <w:proofErr w:type="spellEnd"/>
      <w:r w:rsidRPr="00867BE4">
        <w:rPr>
          <w:color w:val="000000" w:themeColor="text1"/>
        </w:rPr>
        <w:t xml:space="preserve">. Но в классе </w:t>
      </w:r>
      <w:proofErr w:type="spellStart"/>
      <w:r w:rsidRPr="00867BE4">
        <w:rPr>
          <w:color w:val="000000" w:themeColor="text1"/>
        </w:rPr>
        <w:t>Person</w:t>
      </w:r>
      <w:proofErr w:type="spellEnd"/>
      <w:r w:rsidRPr="00867BE4">
        <w:rPr>
          <w:color w:val="000000" w:themeColor="text1"/>
        </w:rPr>
        <w:t xml:space="preserve"> ее нет, и поэтому при попытке к ней обратиться программа завершится с ошибкой. Поэтому если нет уверенности, что объект представляет определенный производный класс, то лучше не выполнять подобные преобразования из базового типа в производный.</w:t>
      </w:r>
    </w:p>
    <w:p w14:paraId="01445D4A" w14:textId="77777777" w:rsidR="00867BE4" w:rsidRPr="00867BE4" w:rsidRDefault="00867BE4" w:rsidP="00867BE4">
      <w:pPr>
        <w:spacing w:after="0"/>
        <w:rPr>
          <w:b/>
          <w:bCs/>
          <w:color w:val="000000" w:themeColor="text1"/>
        </w:rPr>
      </w:pPr>
      <w:r w:rsidRPr="00867BE4">
        <w:rPr>
          <w:b/>
          <w:bCs/>
          <w:color w:val="000000" w:themeColor="text1"/>
        </w:rPr>
        <w:t xml:space="preserve">Преобразование </w:t>
      </w:r>
      <w:proofErr w:type="spellStart"/>
      <w:r w:rsidRPr="00867BE4">
        <w:rPr>
          <w:b/>
          <w:bCs/>
          <w:color w:val="000000" w:themeColor="text1"/>
        </w:rPr>
        <w:t>smart</w:t>
      </w:r>
      <w:proofErr w:type="spellEnd"/>
      <w:r w:rsidRPr="00867BE4">
        <w:rPr>
          <w:b/>
          <w:bCs/>
          <w:color w:val="000000" w:themeColor="text1"/>
        </w:rPr>
        <w:t>-указателей</w:t>
      </w:r>
    </w:p>
    <w:p w14:paraId="36BB9FB9" w14:textId="77777777" w:rsidR="00867BE4" w:rsidRPr="00867BE4" w:rsidRDefault="00867BE4" w:rsidP="00867BE4">
      <w:pPr>
        <w:spacing w:after="0"/>
        <w:rPr>
          <w:color w:val="000000" w:themeColor="text1"/>
        </w:rPr>
      </w:pPr>
      <w:proofErr w:type="spellStart"/>
      <w:r w:rsidRPr="00867BE4">
        <w:rPr>
          <w:b/>
          <w:bCs/>
          <w:color w:val="000000" w:themeColor="text1"/>
        </w:rPr>
        <w:t>smart</w:t>
      </w:r>
      <w:proofErr w:type="spellEnd"/>
      <w:r w:rsidRPr="00867BE4">
        <w:rPr>
          <w:b/>
          <w:bCs/>
          <w:color w:val="000000" w:themeColor="text1"/>
        </w:rPr>
        <w:t>-указатели</w:t>
      </w:r>
      <w:r w:rsidRPr="00867BE4">
        <w:rPr>
          <w:color w:val="000000" w:themeColor="text1"/>
        </w:rPr>
        <w:t> на базовый класс также могут указывать на объект производного класса</w:t>
      </w:r>
    </w:p>
    <w:tbl>
      <w:tblPr>
        <w:tblW w:w="10615" w:type="dxa"/>
        <w:tblCellSpacing w:w="0" w:type="dxa"/>
        <w:tblCellMar>
          <w:left w:w="0" w:type="dxa"/>
          <w:right w:w="0" w:type="dxa"/>
        </w:tblCellMar>
        <w:tblLook w:val="04A0" w:firstRow="1" w:lastRow="0" w:firstColumn="1" w:lastColumn="0" w:noHBand="0" w:noVBand="1"/>
      </w:tblPr>
      <w:tblGrid>
        <w:gridCol w:w="303"/>
        <w:gridCol w:w="10312"/>
      </w:tblGrid>
      <w:tr w:rsidR="00867BE4" w:rsidRPr="00867BE4" w14:paraId="038E65E9" w14:textId="77777777" w:rsidTr="00707AE7">
        <w:trPr>
          <w:tblCellSpacing w:w="0" w:type="dxa"/>
        </w:trPr>
        <w:tc>
          <w:tcPr>
            <w:tcW w:w="6" w:type="dxa"/>
            <w:tcBorders>
              <w:top w:val="nil"/>
              <w:left w:val="nil"/>
              <w:bottom w:val="nil"/>
              <w:right w:val="single" w:sz="24" w:space="0" w:color="00B050"/>
            </w:tcBorders>
            <w:vAlign w:val="bottom"/>
            <w:hideMark/>
          </w:tcPr>
          <w:p w14:paraId="56EB4CC1" w14:textId="77777777" w:rsidR="00867BE4" w:rsidRPr="00867BE4" w:rsidRDefault="00867BE4" w:rsidP="00867BE4">
            <w:pPr>
              <w:spacing w:after="0"/>
              <w:rPr>
                <w:color w:val="000000" w:themeColor="text1"/>
              </w:rPr>
            </w:pPr>
            <w:r w:rsidRPr="00867BE4">
              <w:rPr>
                <w:color w:val="000000" w:themeColor="text1"/>
              </w:rPr>
              <w:t>1</w:t>
            </w:r>
          </w:p>
          <w:p w14:paraId="1BEC7789" w14:textId="77777777" w:rsidR="00867BE4" w:rsidRPr="00867BE4" w:rsidRDefault="00867BE4" w:rsidP="00867BE4">
            <w:pPr>
              <w:spacing w:after="0"/>
              <w:rPr>
                <w:color w:val="000000" w:themeColor="text1"/>
              </w:rPr>
            </w:pPr>
            <w:r w:rsidRPr="00867BE4">
              <w:rPr>
                <w:color w:val="000000" w:themeColor="text1"/>
              </w:rPr>
              <w:t>2</w:t>
            </w:r>
          </w:p>
          <w:p w14:paraId="59B27A11" w14:textId="77777777" w:rsidR="00867BE4" w:rsidRPr="00867BE4" w:rsidRDefault="00867BE4" w:rsidP="00867BE4">
            <w:pPr>
              <w:spacing w:after="0"/>
              <w:rPr>
                <w:color w:val="000000" w:themeColor="text1"/>
              </w:rPr>
            </w:pPr>
            <w:r w:rsidRPr="00867BE4">
              <w:rPr>
                <w:color w:val="000000" w:themeColor="text1"/>
              </w:rPr>
              <w:t>3</w:t>
            </w:r>
          </w:p>
          <w:p w14:paraId="2F01B9F7" w14:textId="77777777" w:rsidR="00867BE4" w:rsidRPr="00867BE4" w:rsidRDefault="00867BE4" w:rsidP="00867BE4">
            <w:pPr>
              <w:spacing w:after="0"/>
              <w:rPr>
                <w:color w:val="000000" w:themeColor="text1"/>
              </w:rPr>
            </w:pPr>
            <w:r w:rsidRPr="00867BE4">
              <w:rPr>
                <w:color w:val="000000" w:themeColor="text1"/>
              </w:rPr>
              <w:t>4</w:t>
            </w:r>
          </w:p>
          <w:p w14:paraId="7047FFC3" w14:textId="77777777" w:rsidR="00867BE4" w:rsidRPr="00867BE4" w:rsidRDefault="00867BE4" w:rsidP="00867BE4">
            <w:pPr>
              <w:spacing w:after="0"/>
              <w:rPr>
                <w:color w:val="000000" w:themeColor="text1"/>
              </w:rPr>
            </w:pPr>
            <w:r w:rsidRPr="00867BE4">
              <w:rPr>
                <w:color w:val="000000" w:themeColor="text1"/>
              </w:rPr>
              <w:t>5</w:t>
            </w:r>
          </w:p>
          <w:p w14:paraId="152BBD2D" w14:textId="77777777" w:rsidR="00867BE4" w:rsidRPr="00867BE4" w:rsidRDefault="00867BE4" w:rsidP="00867BE4">
            <w:pPr>
              <w:spacing w:after="0"/>
              <w:rPr>
                <w:color w:val="000000" w:themeColor="text1"/>
              </w:rPr>
            </w:pPr>
            <w:r w:rsidRPr="00867BE4">
              <w:rPr>
                <w:color w:val="000000" w:themeColor="text1"/>
              </w:rPr>
              <w:t>6</w:t>
            </w:r>
          </w:p>
          <w:p w14:paraId="4A051906" w14:textId="77777777" w:rsidR="00867BE4" w:rsidRPr="00867BE4" w:rsidRDefault="00867BE4" w:rsidP="00867BE4">
            <w:pPr>
              <w:spacing w:after="0"/>
              <w:rPr>
                <w:color w:val="000000" w:themeColor="text1"/>
              </w:rPr>
            </w:pPr>
            <w:r w:rsidRPr="00867BE4">
              <w:rPr>
                <w:color w:val="000000" w:themeColor="text1"/>
              </w:rPr>
              <w:t>7</w:t>
            </w:r>
          </w:p>
          <w:p w14:paraId="409DE56E" w14:textId="77777777" w:rsidR="00867BE4" w:rsidRPr="00867BE4" w:rsidRDefault="00867BE4" w:rsidP="00867BE4">
            <w:pPr>
              <w:spacing w:after="0"/>
              <w:rPr>
                <w:color w:val="000000" w:themeColor="text1"/>
              </w:rPr>
            </w:pPr>
            <w:r w:rsidRPr="00867BE4">
              <w:rPr>
                <w:color w:val="000000" w:themeColor="text1"/>
              </w:rPr>
              <w:t>8</w:t>
            </w:r>
          </w:p>
          <w:p w14:paraId="0477762B" w14:textId="77777777" w:rsidR="00867BE4" w:rsidRPr="00867BE4" w:rsidRDefault="00867BE4" w:rsidP="00867BE4">
            <w:pPr>
              <w:spacing w:after="0"/>
              <w:rPr>
                <w:color w:val="000000" w:themeColor="text1"/>
              </w:rPr>
            </w:pPr>
            <w:r w:rsidRPr="00867BE4">
              <w:rPr>
                <w:color w:val="000000" w:themeColor="text1"/>
              </w:rPr>
              <w:t>9</w:t>
            </w:r>
          </w:p>
          <w:p w14:paraId="75FD14DA" w14:textId="77777777" w:rsidR="00867BE4" w:rsidRPr="00867BE4" w:rsidRDefault="00867BE4" w:rsidP="00867BE4">
            <w:pPr>
              <w:spacing w:after="0"/>
              <w:rPr>
                <w:color w:val="000000" w:themeColor="text1"/>
              </w:rPr>
            </w:pPr>
            <w:r w:rsidRPr="00867BE4">
              <w:rPr>
                <w:color w:val="000000" w:themeColor="text1"/>
              </w:rPr>
              <w:t>10</w:t>
            </w:r>
          </w:p>
          <w:p w14:paraId="0915E91B" w14:textId="77777777" w:rsidR="00867BE4" w:rsidRPr="00867BE4" w:rsidRDefault="00867BE4" w:rsidP="00867BE4">
            <w:pPr>
              <w:spacing w:after="0"/>
              <w:rPr>
                <w:color w:val="000000" w:themeColor="text1"/>
              </w:rPr>
            </w:pPr>
            <w:r w:rsidRPr="00867BE4">
              <w:rPr>
                <w:color w:val="000000" w:themeColor="text1"/>
              </w:rPr>
              <w:t>11</w:t>
            </w:r>
          </w:p>
          <w:p w14:paraId="289C78AB" w14:textId="77777777" w:rsidR="00867BE4" w:rsidRPr="00867BE4" w:rsidRDefault="00867BE4" w:rsidP="00867BE4">
            <w:pPr>
              <w:spacing w:after="0"/>
              <w:rPr>
                <w:color w:val="000000" w:themeColor="text1"/>
              </w:rPr>
            </w:pPr>
            <w:r w:rsidRPr="00867BE4">
              <w:rPr>
                <w:color w:val="000000" w:themeColor="text1"/>
              </w:rPr>
              <w:t>12</w:t>
            </w:r>
          </w:p>
        </w:tc>
        <w:tc>
          <w:tcPr>
            <w:tcW w:w="9678" w:type="dxa"/>
            <w:tcBorders>
              <w:top w:val="nil"/>
              <w:left w:val="nil"/>
              <w:bottom w:val="nil"/>
              <w:right w:val="nil"/>
            </w:tcBorders>
            <w:vAlign w:val="bottom"/>
            <w:hideMark/>
          </w:tcPr>
          <w:p w14:paraId="15CDF305" w14:textId="77777777" w:rsidR="00867BE4" w:rsidRPr="00867BE4" w:rsidRDefault="00867BE4" w:rsidP="00867BE4">
            <w:pPr>
              <w:spacing w:after="0"/>
              <w:rPr>
                <w:color w:val="000000" w:themeColor="text1"/>
                <w:lang w:val="en-US"/>
              </w:rPr>
            </w:pPr>
            <w:r w:rsidRPr="00867BE4">
              <w:rPr>
                <w:b/>
                <w:bCs/>
                <w:color w:val="000000" w:themeColor="text1"/>
                <w:lang w:val="en-US"/>
              </w:rPr>
              <w:t>int</w:t>
            </w:r>
            <w:r w:rsidRPr="00867BE4">
              <w:rPr>
                <w:color w:val="000000" w:themeColor="text1"/>
                <w:lang w:val="en-US"/>
              </w:rPr>
              <w:t xml:space="preserve"> main()</w:t>
            </w:r>
          </w:p>
          <w:p w14:paraId="18F0B174" w14:textId="77777777" w:rsidR="00867BE4" w:rsidRPr="00867BE4" w:rsidRDefault="00867BE4" w:rsidP="00867BE4">
            <w:pPr>
              <w:spacing w:after="0"/>
              <w:rPr>
                <w:color w:val="000000" w:themeColor="text1"/>
                <w:lang w:val="en-US"/>
              </w:rPr>
            </w:pPr>
            <w:r w:rsidRPr="00867BE4">
              <w:rPr>
                <w:color w:val="000000" w:themeColor="text1"/>
                <w:lang w:val="en-US"/>
              </w:rPr>
              <w:t>{</w:t>
            </w:r>
          </w:p>
          <w:p w14:paraId="64D4702D"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unique_ptr</w:t>
            </w:r>
            <w:proofErr w:type="spellEnd"/>
            <w:r w:rsidRPr="00867BE4">
              <w:rPr>
                <w:color w:val="000000" w:themeColor="text1"/>
                <w:lang w:val="en-US"/>
              </w:rPr>
              <w:t>&lt;Person&gt; bob{std::</w:t>
            </w:r>
            <w:proofErr w:type="spellStart"/>
            <w:r w:rsidRPr="00867BE4">
              <w:rPr>
                <w:color w:val="000000" w:themeColor="text1"/>
                <w:lang w:val="en-US"/>
              </w:rPr>
              <w:t>make_unique</w:t>
            </w:r>
            <w:proofErr w:type="spellEnd"/>
            <w:r w:rsidRPr="00867BE4">
              <w:rPr>
                <w:color w:val="000000" w:themeColor="text1"/>
                <w:lang w:val="en-US"/>
              </w:rPr>
              <w:t>&lt;Employee&gt;("Bob", "Google")};</w:t>
            </w:r>
          </w:p>
          <w:p w14:paraId="44E061AA" w14:textId="77777777" w:rsidR="00867BE4" w:rsidRPr="00867BE4" w:rsidRDefault="00867BE4" w:rsidP="00867BE4">
            <w:pPr>
              <w:spacing w:after="0"/>
              <w:rPr>
                <w:color w:val="000000" w:themeColor="text1"/>
                <w:lang w:val="en-US"/>
              </w:rPr>
            </w:pPr>
            <w:r w:rsidRPr="00867BE4">
              <w:rPr>
                <w:color w:val="000000" w:themeColor="text1"/>
                <w:lang w:val="en-US"/>
              </w:rPr>
              <w:t>    bob-&gt;print();    // Bob (Google)</w:t>
            </w:r>
          </w:p>
          <w:p w14:paraId="6F0F7F23" w14:textId="77777777" w:rsidR="00867BE4" w:rsidRPr="00867BE4" w:rsidRDefault="00867BE4" w:rsidP="00867BE4">
            <w:pPr>
              <w:spacing w:after="0"/>
              <w:rPr>
                <w:color w:val="000000" w:themeColor="text1"/>
                <w:lang w:val="en-US"/>
              </w:rPr>
            </w:pPr>
            <w:r w:rsidRPr="00867BE4">
              <w:rPr>
                <w:color w:val="000000" w:themeColor="text1"/>
                <w:lang w:val="en-US"/>
              </w:rPr>
              <w:t> </w:t>
            </w:r>
          </w:p>
          <w:p w14:paraId="408D4D63"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shared_ptr</w:t>
            </w:r>
            <w:proofErr w:type="spellEnd"/>
            <w:r w:rsidRPr="00867BE4">
              <w:rPr>
                <w:color w:val="000000" w:themeColor="text1"/>
                <w:lang w:val="en-US"/>
              </w:rPr>
              <w:t>&lt;Person&gt; tom{std::</w:t>
            </w:r>
            <w:proofErr w:type="spellStart"/>
            <w:r w:rsidRPr="00867BE4">
              <w:rPr>
                <w:color w:val="000000" w:themeColor="text1"/>
                <w:lang w:val="en-US"/>
              </w:rPr>
              <w:t>make_shared</w:t>
            </w:r>
            <w:proofErr w:type="spellEnd"/>
            <w:r w:rsidRPr="00867BE4">
              <w:rPr>
                <w:color w:val="000000" w:themeColor="text1"/>
                <w:lang w:val="en-US"/>
              </w:rPr>
              <w:t>&lt;Employee&gt;("Tom", "Microsoft")};</w:t>
            </w:r>
          </w:p>
          <w:p w14:paraId="07DEA98F" w14:textId="77777777" w:rsidR="00867BE4" w:rsidRPr="00867BE4" w:rsidRDefault="00867BE4" w:rsidP="00867BE4">
            <w:pPr>
              <w:spacing w:after="0"/>
              <w:rPr>
                <w:color w:val="000000" w:themeColor="text1"/>
                <w:lang w:val="en-US"/>
              </w:rPr>
            </w:pPr>
            <w:r w:rsidRPr="00867BE4">
              <w:rPr>
                <w:color w:val="000000" w:themeColor="text1"/>
                <w:lang w:val="en-US"/>
              </w:rPr>
              <w:t>    tom-&gt;print();    // Tom (Microsoft)</w:t>
            </w:r>
          </w:p>
          <w:p w14:paraId="041B7738" w14:textId="77777777" w:rsidR="00867BE4" w:rsidRPr="00867BE4" w:rsidRDefault="00867BE4" w:rsidP="00867BE4">
            <w:pPr>
              <w:spacing w:after="0"/>
              <w:rPr>
                <w:color w:val="000000" w:themeColor="text1"/>
                <w:lang w:val="en-US"/>
              </w:rPr>
            </w:pPr>
            <w:r w:rsidRPr="00867BE4">
              <w:rPr>
                <w:color w:val="000000" w:themeColor="text1"/>
                <w:lang w:val="en-US"/>
              </w:rPr>
              <w:t> </w:t>
            </w:r>
          </w:p>
          <w:p w14:paraId="2CB94F86"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shared_ptr</w:t>
            </w:r>
            <w:proofErr w:type="spellEnd"/>
            <w:r w:rsidRPr="00867BE4">
              <w:rPr>
                <w:color w:val="000000" w:themeColor="text1"/>
                <w:lang w:val="en-US"/>
              </w:rPr>
              <w:t xml:space="preserve">&lt;Employee&gt; </w:t>
            </w:r>
            <w:proofErr w:type="spellStart"/>
            <w:r w:rsidRPr="00867BE4">
              <w:rPr>
                <w:color w:val="000000" w:themeColor="text1"/>
                <w:lang w:val="en-US"/>
              </w:rPr>
              <w:t>sam</w:t>
            </w:r>
            <w:proofErr w:type="spellEnd"/>
            <w:r w:rsidRPr="00867BE4">
              <w:rPr>
                <w:color w:val="000000" w:themeColor="text1"/>
                <w:lang w:val="en-US"/>
              </w:rPr>
              <w:t>{std::</w:t>
            </w:r>
            <w:proofErr w:type="spellStart"/>
            <w:r w:rsidRPr="00867BE4">
              <w:rPr>
                <w:color w:val="000000" w:themeColor="text1"/>
                <w:lang w:val="en-US"/>
              </w:rPr>
              <w:t>make_shared</w:t>
            </w:r>
            <w:proofErr w:type="spellEnd"/>
            <w:r w:rsidRPr="00867BE4">
              <w:rPr>
                <w:color w:val="000000" w:themeColor="text1"/>
                <w:lang w:val="en-US"/>
              </w:rPr>
              <w:t>&lt;Employee&gt;("Sam", "</w:t>
            </w:r>
            <w:proofErr w:type="spellStart"/>
            <w:r w:rsidRPr="00867BE4">
              <w:rPr>
                <w:color w:val="000000" w:themeColor="text1"/>
                <w:lang w:val="en-US"/>
              </w:rPr>
              <w:t>Jetbrains</w:t>
            </w:r>
            <w:proofErr w:type="spellEnd"/>
            <w:r w:rsidRPr="00867BE4">
              <w:rPr>
                <w:color w:val="000000" w:themeColor="text1"/>
                <w:lang w:val="en-US"/>
              </w:rPr>
              <w:t>")};</w:t>
            </w:r>
          </w:p>
          <w:p w14:paraId="5C2C99A6" w14:textId="77777777" w:rsidR="00867BE4" w:rsidRPr="00867BE4" w:rsidRDefault="00867BE4" w:rsidP="00867BE4">
            <w:pPr>
              <w:spacing w:after="0"/>
              <w:rPr>
                <w:color w:val="000000" w:themeColor="text1"/>
                <w:lang w:val="en-US"/>
              </w:rPr>
            </w:pPr>
            <w:r w:rsidRPr="00867BE4">
              <w:rPr>
                <w:color w:val="000000" w:themeColor="text1"/>
                <w:lang w:val="en-US"/>
              </w:rPr>
              <w:t>    std::</w:t>
            </w:r>
            <w:proofErr w:type="spellStart"/>
            <w:r w:rsidRPr="00867BE4">
              <w:rPr>
                <w:color w:val="000000" w:themeColor="text1"/>
                <w:lang w:val="en-US"/>
              </w:rPr>
              <w:t>shared_ptr</w:t>
            </w:r>
            <w:proofErr w:type="spellEnd"/>
            <w:r w:rsidRPr="00867BE4">
              <w:rPr>
                <w:color w:val="000000" w:themeColor="text1"/>
                <w:lang w:val="en-US"/>
              </w:rPr>
              <w:t>&lt;Person&gt; person{</w:t>
            </w:r>
            <w:proofErr w:type="spellStart"/>
            <w:r w:rsidRPr="00867BE4">
              <w:rPr>
                <w:color w:val="000000" w:themeColor="text1"/>
                <w:lang w:val="en-US"/>
              </w:rPr>
              <w:t>sam</w:t>
            </w:r>
            <w:proofErr w:type="spellEnd"/>
            <w:r w:rsidRPr="00867BE4">
              <w:rPr>
                <w:color w:val="000000" w:themeColor="text1"/>
                <w:lang w:val="en-US"/>
              </w:rPr>
              <w:t>};</w:t>
            </w:r>
          </w:p>
          <w:p w14:paraId="360F6A92" w14:textId="77777777" w:rsidR="00867BE4" w:rsidRPr="00867BE4" w:rsidRDefault="00867BE4" w:rsidP="00867BE4">
            <w:pPr>
              <w:spacing w:after="0"/>
              <w:rPr>
                <w:color w:val="000000" w:themeColor="text1"/>
              </w:rPr>
            </w:pPr>
            <w:r w:rsidRPr="00867BE4">
              <w:rPr>
                <w:color w:val="000000" w:themeColor="text1"/>
                <w:lang w:val="en-US"/>
              </w:rPr>
              <w:t>    </w:t>
            </w:r>
            <w:proofErr w:type="spellStart"/>
            <w:r w:rsidRPr="00867BE4">
              <w:rPr>
                <w:color w:val="000000" w:themeColor="text1"/>
              </w:rPr>
              <w:t>person</w:t>
            </w:r>
            <w:proofErr w:type="spellEnd"/>
            <w:r w:rsidRPr="00867BE4">
              <w:rPr>
                <w:color w:val="000000" w:themeColor="text1"/>
              </w:rPr>
              <w:t>-&gt;</w:t>
            </w:r>
            <w:proofErr w:type="spellStart"/>
            <w:r w:rsidRPr="00867BE4">
              <w:rPr>
                <w:color w:val="000000" w:themeColor="text1"/>
              </w:rPr>
              <w:t>print</w:t>
            </w:r>
            <w:proofErr w:type="spellEnd"/>
            <w:r w:rsidRPr="00867BE4">
              <w:rPr>
                <w:color w:val="000000" w:themeColor="text1"/>
              </w:rPr>
              <w:t xml:space="preserve">();    // </w:t>
            </w:r>
            <w:proofErr w:type="spellStart"/>
            <w:r w:rsidRPr="00867BE4">
              <w:rPr>
                <w:color w:val="000000" w:themeColor="text1"/>
              </w:rPr>
              <w:t>Sam</w:t>
            </w:r>
            <w:proofErr w:type="spellEnd"/>
            <w:r w:rsidRPr="00867BE4">
              <w:rPr>
                <w:color w:val="000000" w:themeColor="text1"/>
              </w:rPr>
              <w:t xml:space="preserve"> (</w:t>
            </w:r>
            <w:proofErr w:type="spellStart"/>
            <w:r w:rsidRPr="00867BE4">
              <w:rPr>
                <w:color w:val="000000" w:themeColor="text1"/>
              </w:rPr>
              <w:t>Jetbrains</w:t>
            </w:r>
            <w:proofErr w:type="spellEnd"/>
            <w:r w:rsidRPr="00867BE4">
              <w:rPr>
                <w:color w:val="000000" w:themeColor="text1"/>
              </w:rPr>
              <w:t>)</w:t>
            </w:r>
          </w:p>
          <w:p w14:paraId="087820C9" w14:textId="77777777" w:rsidR="00867BE4" w:rsidRPr="00867BE4" w:rsidRDefault="00867BE4" w:rsidP="00867BE4">
            <w:pPr>
              <w:spacing w:after="0"/>
              <w:rPr>
                <w:color w:val="000000" w:themeColor="text1"/>
              </w:rPr>
            </w:pPr>
            <w:r w:rsidRPr="00867BE4">
              <w:rPr>
                <w:color w:val="000000" w:themeColor="text1"/>
              </w:rPr>
              <w:t>}</w:t>
            </w:r>
          </w:p>
        </w:tc>
      </w:tr>
    </w:tbl>
    <w:p w14:paraId="022AD672" w14:textId="77777777" w:rsidR="00867BE4" w:rsidRPr="00867BE4" w:rsidRDefault="00867BE4" w:rsidP="00965C9D">
      <w:pPr>
        <w:spacing w:after="0"/>
        <w:rPr>
          <w:color w:val="000000" w:themeColor="text1"/>
          <w:lang w:val="en-US"/>
        </w:rPr>
      </w:pPr>
    </w:p>
    <w:p w14:paraId="11046A0E" w14:textId="77777777" w:rsidR="00CC13F7" w:rsidRPr="006E31A5" w:rsidRDefault="00CC13F7" w:rsidP="009E28AB">
      <w:pPr>
        <w:pStyle w:val="2"/>
        <w:rPr>
          <w:b/>
          <w:bCs/>
          <w:color w:val="000000" w:themeColor="text1"/>
          <w:sz w:val="28"/>
          <w:szCs w:val="28"/>
        </w:rPr>
      </w:pPr>
      <w:bookmarkStart w:id="153" w:name="_Toc212063131"/>
      <w:r w:rsidRPr="006E31A5">
        <w:rPr>
          <w:b/>
          <w:bCs/>
          <w:color w:val="000000" w:themeColor="text1"/>
          <w:sz w:val="28"/>
          <w:szCs w:val="28"/>
        </w:rPr>
        <w:t>Динамическое преобразование</w:t>
      </w:r>
      <w:bookmarkEnd w:id="153"/>
    </w:p>
    <w:p w14:paraId="4E58AE33" w14:textId="77777777" w:rsidR="006E31A5" w:rsidRDefault="006E31A5" w:rsidP="00CC13F7">
      <w:pPr>
        <w:spacing w:after="0"/>
        <w:rPr>
          <w:color w:val="000000" w:themeColor="text1"/>
        </w:rPr>
      </w:pPr>
    </w:p>
    <w:p w14:paraId="64DF4A3D" w14:textId="7CCFE387" w:rsidR="00CC13F7" w:rsidRPr="00CC13F7" w:rsidRDefault="00CC13F7" w:rsidP="00CC13F7">
      <w:pPr>
        <w:spacing w:after="0"/>
        <w:rPr>
          <w:color w:val="000000" w:themeColor="text1"/>
        </w:rPr>
      </w:pPr>
      <w:r w:rsidRPr="006E31A5">
        <w:rPr>
          <w:color w:val="000000" w:themeColor="text1"/>
        </w:rPr>
        <w:t>Динамическое приведение типов, в отличие от статического, выполняется во время выполнения про</w:t>
      </w:r>
      <w:r w:rsidRPr="00CC13F7">
        <w:rPr>
          <w:color w:val="000000" w:themeColor="text1"/>
        </w:rPr>
        <w:t>граммы. Для этого применяется функция </w:t>
      </w:r>
      <w:proofErr w:type="spellStart"/>
      <w:r w:rsidRPr="006E31A5">
        <w:rPr>
          <w:color w:val="000000" w:themeColor="text1"/>
        </w:rPr>
        <w:t>dynamic_cast</w:t>
      </w:r>
      <w:proofErr w:type="spellEnd"/>
      <w:r w:rsidRPr="006E31A5">
        <w:rPr>
          <w:color w:val="000000" w:themeColor="text1"/>
        </w:rPr>
        <w:t>&lt;&gt;()</w:t>
      </w:r>
      <w:r w:rsidRPr="00CC13F7">
        <w:rPr>
          <w:color w:val="000000" w:themeColor="text1"/>
        </w:rPr>
        <w:t>. Также как и для </w:t>
      </w:r>
      <w:proofErr w:type="spellStart"/>
      <w:r w:rsidRPr="00CC13F7">
        <w:rPr>
          <w:color w:val="000000" w:themeColor="text1"/>
        </w:rPr>
        <w:t>static_cast</w:t>
      </w:r>
      <w:proofErr w:type="spellEnd"/>
      <w:r w:rsidRPr="00CC13F7">
        <w:rPr>
          <w:color w:val="000000" w:themeColor="text1"/>
        </w:rPr>
        <w:t>, в угловых скобках указывается тип, к которому выполняется преобразование, в круглые скобки передается преобразуемый объект:</w:t>
      </w:r>
    </w:p>
    <w:tbl>
      <w:tblPr>
        <w:tblW w:w="10615" w:type="dxa"/>
        <w:tblCellSpacing w:w="0" w:type="dxa"/>
        <w:tblCellMar>
          <w:left w:w="0" w:type="dxa"/>
          <w:right w:w="0" w:type="dxa"/>
        </w:tblCellMar>
        <w:tblLook w:val="04A0" w:firstRow="1" w:lastRow="0" w:firstColumn="1" w:lastColumn="0" w:noHBand="0" w:noVBand="1"/>
      </w:tblPr>
      <w:tblGrid>
        <w:gridCol w:w="246"/>
        <w:gridCol w:w="10369"/>
      </w:tblGrid>
      <w:tr w:rsidR="00CC13F7" w:rsidRPr="00CC13F7" w14:paraId="73569C7E" w14:textId="77777777" w:rsidTr="00C23BBA">
        <w:trPr>
          <w:tblCellSpacing w:w="0" w:type="dxa"/>
        </w:trPr>
        <w:tc>
          <w:tcPr>
            <w:tcW w:w="6" w:type="dxa"/>
            <w:tcBorders>
              <w:top w:val="nil"/>
              <w:left w:val="nil"/>
              <w:bottom w:val="nil"/>
              <w:right w:val="single" w:sz="24" w:space="0" w:color="00B050"/>
            </w:tcBorders>
            <w:vAlign w:val="bottom"/>
            <w:hideMark/>
          </w:tcPr>
          <w:p w14:paraId="652FFA4C" w14:textId="77777777" w:rsidR="00CC13F7" w:rsidRPr="00CC13F7" w:rsidRDefault="00CC13F7" w:rsidP="00CC13F7">
            <w:pPr>
              <w:spacing w:after="0"/>
              <w:rPr>
                <w:color w:val="000000" w:themeColor="text1"/>
              </w:rPr>
            </w:pPr>
            <w:r w:rsidRPr="00CC13F7">
              <w:rPr>
                <w:color w:val="000000" w:themeColor="text1"/>
              </w:rPr>
              <w:t>1</w:t>
            </w:r>
          </w:p>
        </w:tc>
        <w:tc>
          <w:tcPr>
            <w:tcW w:w="7253" w:type="dxa"/>
            <w:tcBorders>
              <w:top w:val="nil"/>
              <w:left w:val="nil"/>
              <w:bottom w:val="nil"/>
              <w:right w:val="nil"/>
            </w:tcBorders>
            <w:vAlign w:val="bottom"/>
            <w:hideMark/>
          </w:tcPr>
          <w:p w14:paraId="7CA22446" w14:textId="77777777" w:rsidR="00CC13F7" w:rsidRPr="00CC13F7" w:rsidRDefault="00CC13F7" w:rsidP="00CC13F7">
            <w:pPr>
              <w:spacing w:after="0"/>
              <w:rPr>
                <w:color w:val="000000" w:themeColor="text1"/>
              </w:rPr>
            </w:pPr>
            <w:proofErr w:type="spellStart"/>
            <w:r w:rsidRPr="00CC13F7">
              <w:rPr>
                <w:b/>
                <w:bCs/>
                <w:color w:val="000000" w:themeColor="text1"/>
              </w:rPr>
              <w:t>dynamic_cast</w:t>
            </w:r>
            <w:proofErr w:type="spellEnd"/>
            <w:r w:rsidRPr="00CC13F7">
              <w:rPr>
                <w:color w:val="000000" w:themeColor="text1"/>
              </w:rPr>
              <w:t>&lt;</w:t>
            </w:r>
            <w:proofErr w:type="spellStart"/>
            <w:r w:rsidRPr="00CC13F7">
              <w:rPr>
                <w:color w:val="000000" w:themeColor="text1"/>
              </w:rPr>
              <w:t>тип_в_который_преобразуем</w:t>
            </w:r>
            <w:proofErr w:type="spellEnd"/>
            <w:r w:rsidRPr="00CC13F7">
              <w:rPr>
                <w:color w:val="000000" w:themeColor="text1"/>
              </w:rPr>
              <w:t>&gt;(</w:t>
            </w:r>
            <w:proofErr w:type="spellStart"/>
            <w:r w:rsidRPr="00CC13F7">
              <w:rPr>
                <w:color w:val="000000" w:themeColor="text1"/>
              </w:rPr>
              <w:t>преобразуемый_объект</w:t>
            </w:r>
            <w:proofErr w:type="spellEnd"/>
            <w:r w:rsidRPr="00CC13F7">
              <w:rPr>
                <w:color w:val="000000" w:themeColor="text1"/>
              </w:rPr>
              <w:t>)</w:t>
            </w:r>
          </w:p>
        </w:tc>
      </w:tr>
    </w:tbl>
    <w:p w14:paraId="5CBE92C5" w14:textId="77777777" w:rsidR="00CC13F7" w:rsidRPr="00CC13F7" w:rsidRDefault="00CC13F7" w:rsidP="00C23BBA">
      <w:pPr>
        <w:spacing w:after="0"/>
        <w:ind w:firstLine="708"/>
        <w:jc w:val="both"/>
        <w:rPr>
          <w:color w:val="000000" w:themeColor="text1"/>
        </w:rPr>
      </w:pPr>
      <w:r w:rsidRPr="00CC13F7">
        <w:rPr>
          <w:color w:val="000000" w:themeColor="text1"/>
        </w:rPr>
        <w:t>Но эту функцию можно применять только к указателям и ссылкам на полиморфные типы классов, которые содержат хотя бы одну виртуальную функцию. Причина в том, что только указатели на типы полиморфных классов содержат информацию, которая необходима функции </w:t>
      </w:r>
      <w:proofErr w:type="spellStart"/>
      <w:r w:rsidRPr="00CC13F7">
        <w:rPr>
          <w:color w:val="000000" w:themeColor="text1"/>
        </w:rPr>
        <w:t>dynamic_cast</w:t>
      </w:r>
      <w:proofErr w:type="spellEnd"/>
      <w:r w:rsidRPr="00CC13F7">
        <w:rPr>
          <w:color w:val="000000" w:themeColor="text1"/>
        </w:rPr>
        <w:t> для проверки правильности преобразования. Конечно, типы, между которыми выполняется преобразование, должны быть указателями или ссылками на классы в одной иерархии классов.</w:t>
      </w:r>
    </w:p>
    <w:p w14:paraId="1611794B" w14:textId="77777777" w:rsidR="00CC13F7" w:rsidRPr="00CC13F7" w:rsidRDefault="00CC13F7" w:rsidP="00C23BBA">
      <w:pPr>
        <w:spacing w:after="0"/>
        <w:jc w:val="both"/>
        <w:rPr>
          <w:color w:val="000000" w:themeColor="text1"/>
        </w:rPr>
      </w:pPr>
      <w:r w:rsidRPr="00CC13F7">
        <w:rPr>
          <w:color w:val="000000" w:themeColor="text1"/>
        </w:rPr>
        <w:t xml:space="preserve">Есть два вида динамического приведения. Первый — это преобразование от указателя на базовый класс к указателю на производный класс - так называемое </w:t>
      </w:r>
      <w:proofErr w:type="spellStart"/>
      <w:r w:rsidRPr="00CC13F7">
        <w:rPr>
          <w:color w:val="000000" w:themeColor="text1"/>
        </w:rPr>
        <w:t>нисхолящее</w:t>
      </w:r>
      <w:proofErr w:type="spellEnd"/>
      <w:r w:rsidRPr="00CC13F7">
        <w:rPr>
          <w:color w:val="000000" w:themeColor="text1"/>
        </w:rPr>
        <w:t xml:space="preserve"> преобразование или </w:t>
      </w:r>
      <w:proofErr w:type="spellStart"/>
      <w:r w:rsidRPr="00CC13F7">
        <w:rPr>
          <w:color w:val="000000" w:themeColor="text1"/>
        </w:rPr>
        <w:t>downcast</w:t>
      </w:r>
      <w:proofErr w:type="spellEnd"/>
      <w:r w:rsidRPr="00CC13F7">
        <w:rPr>
          <w:color w:val="000000" w:themeColor="text1"/>
        </w:rPr>
        <w:t xml:space="preserve"> (базовые классы в иерархии помещаются вверху, а производные внизу, поэтому преобразование идет сверху вниз). Второй тип — преобразование между базовыми типами в одной иерархии (при множественном наследовании) - </w:t>
      </w:r>
      <w:proofErr w:type="spellStart"/>
      <w:r w:rsidRPr="00CC13F7">
        <w:rPr>
          <w:color w:val="000000" w:themeColor="text1"/>
        </w:rPr>
        <w:t>кросскаст</w:t>
      </w:r>
      <w:proofErr w:type="spellEnd"/>
      <w:r w:rsidRPr="00CC13F7">
        <w:rPr>
          <w:color w:val="000000" w:themeColor="text1"/>
        </w:rPr>
        <w:t xml:space="preserve"> (</w:t>
      </w:r>
      <w:proofErr w:type="spellStart"/>
      <w:r w:rsidRPr="00CC13F7">
        <w:rPr>
          <w:color w:val="000000" w:themeColor="text1"/>
        </w:rPr>
        <w:t>crosscast</w:t>
      </w:r>
      <w:proofErr w:type="spellEnd"/>
      <w:r w:rsidRPr="00CC13F7">
        <w:rPr>
          <w:color w:val="000000" w:themeColor="text1"/>
        </w:rPr>
        <w:t>).</w:t>
      </w:r>
    </w:p>
    <w:p w14:paraId="3766F109" w14:textId="77777777" w:rsidR="00CC13F7" w:rsidRPr="00CC13F7" w:rsidRDefault="00CC13F7" w:rsidP="00CC13F7">
      <w:pPr>
        <w:spacing w:after="0"/>
        <w:rPr>
          <w:color w:val="000000" w:themeColor="text1"/>
        </w:rPr>
      </w:pPr>
      <w:r w:rsidRPr="00CC13F7">
        <w:rPr>
          <w:color w:val="000000" w:themeColor="text1"/>
        </w:rPr>
        <w:t>Рассмотрим следующую программу:</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CC13F7" w:rsidRPr="00CC13F7" w14:paraId="0FBBDD02" w14:textId="77777777" w:rsidTr="00707AE7">
        <w:trPr>
          <w:tblCellSpacing w:w="0" w:type="dxa"/>
        </w:trPr>
        <w:tc>
          <w:tcPr>
            <w:tcW w:w="6" w:type="dxa"/>
            <w:tcBorders>
              <w:top w:val="nil"/>
              <w:left w:val="nil"/>
              <w:bottom w:val="nil"/>
              <w:right w:val="single" w:sz="24" w:space="0" w:color="00B050"/>
            </w:tcBorders>
            <w:vAlign w:val="bottom"/>
            <w:hideMark/>
          </w:tcPr>
          <w:p w14:paraId="0339C85B" w14:textId="77777777" w:rsidR="00CC13F7" w:rsidRPr="00CC13F7" w:rsidRDefault="00CC13F7" w:rsidP="00CC13F7">
            <w:pPr>
              <w:spacing w:after="0"/>
              <w:rPr>
                <w:color w:val="000000" w:themeColor="text1"/>
              </w:rPr>
            </w:pPr>
            <w:r w:rsidRPr="00CC13F7">
              <w:rPr>
                <w:color w:val="000000" w:themeColor="text1"/>
              </w:rPr>
              <w:t>1</w:t>
            </w:r>
          </w:p>
          <w:p w14:paraId="5AC7F59E" w14:textId="77777777" w:rsidR="00CC13F7" w:rsidRPr="00CC13F7" w:rsidRDefault="00CC13F7" w:rsidP="00CC13F7">
            <w:pPr>
              <w:spacing w:after="0"/>
              <w:rPr>
                <w:color w:val="000000" w:themeColor="text1"/>
              </w:rPr>
            </w:pPr>
            <w:r w:rsidRPr="00CC13F7">
              <w:rPr>
                <w:color w:val="000000" w:themeColor="text1"/>
              </w:rPr>
              <w:t>2</w:t>
            </w:r>
          </w:p>
          <w:p w14:paraId="44268ED5" w14:textId="77777777" w:rsidR="00CC13F7" w:rsidRPr="00CC13F7" w:rsidRDefault="00CC13F7" w:rsidP="00CC13F7">
            <w:pPr>
              <w:spacing w:after="0"/>
              <w:rPr>
                <w:color w:val="000000" w:themeColor="text1"/>
              </w:rPr>
            </w:pPr>
            <w:r w:rsidRPr="00CC13F7">
              <w:rPr>
                <w:color w:val="000000" w:themeColor="text1"/>
              </w:rPr>
              <w:t>3</w:t>
            </w:r>
          </w:p>
          <w:p w14:paraId="16426975" w14:textId="77777777" w:rsidR="00CC13F7" w:rsidRPr="00CC13F7" w:rsidRDefault="00CC13F7" w:rsidP="00CC13F7">
            <w:pPr>
              <w:spacing w:after="0"/>
              <w:rPr>
                <w:color w:val="000000" w:themeColor="text1"/>
              </w:rPr>
            </w:pPr>
            <w:r w:rsidRPr="00CC13F7">
              <w:rPr>
                <w:color w:val="000000" w:themeColor="text1"/>
              </w:rPr>
              <w:t>4</w:t>
            </w:r>
          </w:p>
          <w:p w14:paraId="0CD46C72" w14:textId="77777777" w:rsidR="00CC13F7" w:rsidRPr="00CC13F7" w:rsidRDefault="00CC13F7" w:rsidP="00CC13F7">
            <w:pPr>
              <w:spacing w:after="0"/>
              <w:rPr>
                <w:color w:val="000000" w:themeColor="text1"/>
              </w:rPr>
            </w:pPr>
            <w:r w:rsidRPr="00CC13F7">
              <w:rPr>
                <w:color w:val="000000" w:themeColor="text1"/>
              </w:rPr>
              <w:t>5</w:t>
            </w:r>
          </w:p>
          <w:p w14:paraId="4C511B11" w14:textId="77777777" w:rsidR="00CC13F7" w:rsidRPr="00CC13F7" w:rsidRDefault="00CC13F7" w:rsidP="00CC13F7">
            <w:pPr>
              <w:spacing w:after="0"/>
              <w:rPr>
                <w:color w:val="000000" w:themeColor="text1"/>
              </w:rPr>
            </w:pPr>
            <w:r w:rsidRPr="00CC13F7">
              <w:rPr>
                <w:color w:val="000000" w:themeColor="text1"/>
              </w:rPr>
              <w:t>6</w:t>
            </w:r>
          </w:p>
          <w:p w14:paraId="5E884A38" w14:textId="77777777" w:rsidR="00CC13F7" w:rsidRPr="00CC13F7" w:rsidRDefault="00CC13F7" w:rsidP="00CC13F7">
            <w:pPr>
              <w:spacing w:after="0"/>
              <w:rPr>
                <w:color w:val="000000" w:themeColor="text1"/>
              </w:rPr>
            </w:pPr>
            <w:r w:rsidRPr="00CC13F7">
              <w:rPr>
                <w:color w:val="000000" w:themeColor="text1"/>
              </w:rPr>
              <w:lastRenderedPageBreak/>
              <w:t>7</w:t>
            </w:r>
          </w:p>
          <w:p w14:paraId="2D942787" w14:textId="77777777" w:rsidR="00CC13F7" w:rsidRPr="00CC13F7" w:rsidRDefault="00CC13F7" w:rsidP="00CC13F7">
            <w:pPr>
              <w:spacing w:after="0"/>
              <w:rPr>
                <w:color w:val="000000" w:themeColor="text1"/>
              </w:rPr>
            </w:pPr>
            <w:r w:rsidRPr="00CC13F7">
              <w:rPr>
                <w:color w:val="000000" w:themeColor="text1"/>
              </w:rPr>
              <w:t>8</w:t>
            </w:r>
          </w:p>
          <w:p w14:paraId="27BD3013" w14:textId="77777777" w:rsidR="00CC13F7" w:rsidRPr="00CC13F7" w:rsidRDefault="00CC13F7" w:rsidP="00CC13F7">
            <w:pPr>
              <w:spacing w:after="0"/>
              <w:rPr>
                <w:color w:val="000000" w:themeColor="text1"/>
              </w:rPr>
            </w:pPr>
            <w:r w:rsidRPr="00CC13F7">
              <w:rPr>
                <w:color w:val="000000" w:themeColor="text1"/>
              </w:rPr>
              <w:t>9</w:t>
            </w:r>
          </w:p>
          <w:p w14:paraId="1FEA0E10" w14:textId="77777777" w:rsidR="00CC13F7" w:rsidRPr="00CC13F7" w:rsidRDefault="00CC13F7" w:rsidP="00CC13F7">
            <w:pPr>
              <w:spacing w:after="0"/>
              <w:rPr>
                <w:color w:val="000000" w:themeColor="text1"/>
              </w:rPr>
            </w:pPr>
            <w:r w:rsidRPr="00CC13F7">
              <w:rPr>
                <w:color w:val="000000" w:themeColor="text1"/>
              </w:rPr>
              <w:t>10</w:t>
            </w:r>
          </w:p>
          <w:p w14:paraId="712A4863" w14:textId="77777777" w:rsidR="00CC13F7" w:rsidRPr="00CC13F7" w:rsidRDefault="00CC13F7" w:rsidP="00CC13F7">
            <w:pPr>
              <w:spacing w:after="0"/>
              <w:rPr>
                <w:color w:val="000000" w:themeColor="text1"/>
              </w:rPr>
            </w:pPr>
            <w:r w:rsidRPr="00CC13F7">
              <w:rPr>
                <w:color w:val="000000" w:themeColor="text1"/>
              </w:rPr>
              <w:t>11</w:t>
            </w:r>
          </w:p>
          <w:p w14:paraId="7E27F03A" w14:textId="77777777" w:rsidR="00CC13F7" w:rsidRPr="00CC13F7" w:rsidRDefault="00CC13F7" w:rsidP="00CC13F7">
            <w:pPr>
              <w:spacing w:after="0"/>
              <w:rPr>
                <w:color w:val="000000" w:themeColor="text1"/>
              </w:rPr>
            </w:pPr>
            <w:r w:rsidRPr="00CC13F7">
              <w:rPr>
                <w:color w:val="000000" w:themeColor="text1"/>
              </w:rPr>
              <w:t>12</w:t>
            </w:r>
          </w:p>
          <w:p w14:paraId="5D37E16C" w14:textId="77777777" w:rsidR="00CC13F7" w:rsidRPr="00CC13F7" w:rsidRDefault="00CC13F7" w:rsidP="00CC13F7">
            <w:pPr>
              <w:spacing w:after="0"/>
              <w:rPr>
                <w:color w:val="000000" w:themeColor="text1"/>
              </w:rPr>
            </w:pPr>
            <w:r w:rsidRPr="00CC13F7">
              <w:rPr>
                <w:color w:val="000000" w:themeColor="text1"/>
              </w:rPr>
              <w:t>13</w:t>
            </w:r>
          </w:p>
          <w:p w14:paraId="43CFCBEB" w14:textId="77777777" w:rsidR="00CC13F7" w:rsidRPr="00CC13F7" w:rsidRDefault="00CC13F7" w:rsidP="00CC13F7">
            <w:pPr>
              <w:spacing w:after="0"/>
              <w:rPr>
                <w:color w:val="000000" w:themeColor="text1"/>
              </w:rPr>
            </w:pPr>
            <w:r w:rsidRPr="00CC13F7">
              <w:rPr>
                <w:color w:val="000000" w:themeColor="text1"/>
              </w:rPr>
              <w:t>14</w:t>
            </w:r>
          </w:p>
          <w:p w14:paraId="15CECE7D" w14:textId="77777777" w:rsidR="00CC13F7" w:rsidRPr="00CC13F7" w:rsidRDefault="00CC13F7" w:rsidP="00CC13F7">
            <w:pPr>
              <w:spacing w:after="0"/>
              <w:rPr>
                <w:color w:val="000000" w:themeColor="text1"/>
              </w:rPr>
            </w:pPr>
            <w:r w:rsidRPr="00CC13F7">
              <w:rPr>
                <w:color w:val="000000" w:themeColor="text1"/>
              </w:rPr>
              <w:t>15</w:t>
            </w:r>
          </w:p>
          <w:p w14:paraId="39D45C44" w14:textId="77777777" w:rsidR="00CC13F7" w:rsidRPr="00CC13F7" w:rsidRDefault="00CC13F7" w:rsidP="00CC13F7">
            <w:pPr>
              <w:spacing w:after="0"/>
              <w:rPr>
                <w:color w:val="000000" w:themeColor="text1"/>
              </w:rPr>
            </w:pPr>
            <w:r w:rsidRPr="00CC13F7">
              <w:rPr>
                <w:color w:val="000000" w:themeColor="text1"/>
              </w:rPr>
              <w:t>16</w:t>
            </w:r>
          </w:p>
          <w:p w14:paraId="22E461CA" w14:textId="77777777" w:rsidR="00CC13F7" w:rsidRPr="00CC13F7" w:rsidRDefault="00CC13F7" w:rsidP="00CC13F7">
            <w:pPr>
              <w:spacing w:after="0"/>
              <w:rPr>
                <w:color w:val="000000" w:themeColor="text1"/>
              </w:rPr>
            </w:pPr>
            <w:r w:rsidRPr="00CC13F7">
              <w:rPr>
                <w:color w:val="000000" w:themeColor="text1"/>
              </w:rPr>
              <w:t>17</w:t>
            </w:r>
          </w:p>
          <w:p w14:paraId="2E8847FE" w14:textId="77777777" w:rsidR="00CC13F7" w:rsidRPr="00CC13F7" w:rsidRDefault="00CC13F7" w:rsidP="00CC13F7">
            <w:pPr>
              <w:spacing w:after="0"/>
              <w:rPr>
                <w:color w:val="000000" w:themeColor="text1"/>
              </w:rPr>
            </w:pPr>
            <w:r w:rsidRPr="00CC13F7">
              <w:rPr>
                <w:color w:val="000000" w:themeColor="text1"/>
              </w:rPr>
              <w:t>18</w:t>
            </w:r>
          </w:p>
          <w:p w14:paraId="3D3EAB4C" w14:textId="77777777" w:rsidR="00CC13F7" w:rsidRPr="00CC13F7" w:rsidRDefault="00CC13F7" w:rsidP="00CC13F7">
            <w:pPr>
              <w:spacing w:after="0"/>
              <w:rPr>
                <w:color w:val="000000" w:themeColor="text1"/>
              </w:rPr>
            </w:pPr>
            <w:r w:rsidRPr="00CC13F7">
              <w:rPr>
                <w:color w:val="000000" w:themeColor="text1"/>
              </w:rPr>
              <w:t>19</w:t>
            </w:r>
          </w:p>
          <w:p w14:paraId="283E5C27" w14:textId="77777777" w:rsidR="00CC13F7" w:rsidRPr="00CC13F7" w:rsidRDefault="00CC13F7" w:rsidP="00CC13F7">
            <w:pPr>
              <w:spacing w:after="0"/>
              <w:rPr>
                <w:color w:val="000000" w:themeColor="text1"/>
              </w:rPr>
            </w:pPr>
            <w:r w:rsidRPr="00CC13F7">
              <w:rPr>
                <w:color w:val="000000" w:themeColor="text1"/>
              </w:rPr>
              <w:t>20</w:t>
            </w:r>
          </w:p>
          <w:p w14:paraId="7B61F9F7" w14:textId="77777777" w:rsidR="00CC13F7" w:rsidRPr="00CC13F7" w:rsidRDefault="00CC13F7" w:rsidP="00CC13F7">
            <w:pPr>
              <w:spacing w:after="0"/>
              <w:rPr>
                <w:color w:val="000000" w:themeColor="text1"/>
              </w:rPr>
            </w:pPr>
            <w:r w:rsidRPr="00CC13F7">
              <w:rPr>
                <w:color w:val="000000" w:themeColor="text1"/>
              </w:rPr>
              <w:t>21</w:t>
            </w:r>
          </w:p>
          <w:p w14:paraId="78BF629A" w14:textId="77777777" w:rsidR="00CC13F7" w:rsidRPr="00CC13F7" w:rsidRDefault="00CC13F7" w:rsidP="00CC13F7">
            <w:pPr>
              <w:spacing w:after="0"/>
              <w:rPr>
                <w:color w:val="000000" w:themeColor="text1"/>
              </w:rPr>
            </w:pPr>
            <w:r w:rsidRPr="00CC13F7">
              <w:rPr>
                <w:color w:val="000000" w:themeColor="text1"/>
              </w:rPr>
              <w:t>22</w:t>
            </w:r>
          </w:p>
          <w:p w14:paraId="6136A11C" w14:textId="77777777" w:rsidR="00CC13F7" w:rsidRPr="00CC13F7" w:rsidRDefault="00CC13F7" w:rsidP="00CC13F7">
            <w:pPr>
              <w:spacing w:after="0"/>
              <w:rPr>
                <w:color w:val="000000" w:themeColor="text1"/>
              </w:rPr>
            </w:pPr>
            <w:r w:rsidRPr="00CC13F7">
              <w:rPr>
                <w:color w:val="000000" w:themeColor="text1"/>
              </w:rPr>
              <w:t>23</w:t>
            </w:r>
          </w:p>
          <w:p w14:paraId="07CF900F" w14:textId="77777777" w:rsidR="00CC13F7" w:rsidRPr="00CC13F7" w:rsidRDefault="00CC13F7" w:rsidP="00CC13F7">
            <w:pPr>
              <w:spacing w:after="0"/>
              <w:rPr>
                <w:color w:val="000000" w:themeColor="text1"/>
              </w:rPr>
            </w:pPr>
            <w:r w:rsidRPr="00CC13F7">
              <w:rPr>
                <w:color w:val="000000" w:themeColor="text1"/>
              </w:rPr>
              <w:t>24</w:t>
            </w:r>
          </w:p>
          <w:p w14:paraId="40D63D9B" w14:textId="77777777" w:rsidR="00CC13F7" w:rsidRPr="00CC13F7" w:rsidRDefault="00CC13F7" w:rsidP="00CC13F7">
            <w:pPr>
              <w:spacing w:after="0"/>
              <w:rPr>
                <w:color w:val="000000" w:themeColor="text1"/>
              </w:rPr>
            </w:pPr>
            <w:r w:rsidRPr="00CC13F7">
              <w:rPr>
                <w:color w:val="000000" w:themeColor="text1"/>
              </w:rPr>
              <w:t>25</w:t>
            </w:r>
          </w:p>
          <w:p w14:paraId="760638F3" w14:textId="77777777" w:rsidR="00CC13F7" w:rsidRPr="00CC13F7" w:rsidRDefault="00CC13F7" w:rsidP="00CC13F7">
            <w:pPr>
              <w:spacing w:after="0"/>
              <w:rPr>
                <w:color w:val="000000" w:themeColor="text1"/>
              </w:rPr>
            </w:pPr>
            <w:r w:rsidRPr="00CC13F7">
              <w:rPr>
                <w:color w:val="000000" w:themeColor="text1"/>
              </w:rPr>
              <w:t>26</w:t>
            </w:r>
          </w:p>
          <w:p w14:paraId="67C3B3B7" w14:textId="77777777" w:rsidR="00CC13F7" w:rsidRPr="00CC13F7" w:rsidRDefault="00CC13F7" w:rsidP="00CC13F7">
            <w:pPr>
              <w:spacing w:after="0"/>
              <w:rPr>
                <w:color w:val="000000" w:themeColor="text1"/>
              </w:rPr>
            </w:pPr>
            <w:r w:rsidRPr="00CC13F7">
              <w:rPr>
                <w:color w:val="000000" w:themeColor="text1"/>
              </w:rPr>
              <w:t>27</w:t>
            </w:r>
          </w:p>
          <w:p w14:paraId="59D273FB" w14:textId="77777777" w:rsidR="00CC13F7" w:rsidRPr="00CC13F7" w:rsidRDefault="00CC13F7" w:rsidP="00CC13F7">
            <w:pPr>
              <w:spacing w:after="0"/>
              <w:rPr>
                <w:color w:val="000000" w:themeColor="text1"/>
              </w:rPr>
            </w:pPr>
            <w:r w:rsidRPr="00CC13F7">
              <w:rPr>
                <w:color w:val="000000" w:themeColor="text1"/>
              </w:rPr>
              <w:t>28</w:t>
            </w:r>
          </w:p>
          <w:p w14:paraId="79B851BA" w14:textId="77777777" w:rsidR="00CC13F7" w:rsidRPr="00CC13F7" w:rsidRDefault="00CC13F7" w:rsidP="00CC13F7">
            <w:pPr>
              <w:spacing w:after="0"/>
              <w:rPr>
                <w:color w:val="000000" w:themeColor="text1"/>
              </w:rPr>
            </w:pPr>
            <w:r w:rsidRPr="00CC13F7">
              <w:rPr>
                <w:color w:val="000000" w:themeColor="text1"/>
              </w:rPr>
              <w:t>29</w:t>
            </w:r>
          </w:p>
          <w:p w14:paraId="2F243BD7" w14:textId="77777777" w:rsidR="00CC13F7" w:rsidRPr="00CC13F7" w:rsidRDefault="00CC13F7" w:rsidP="00CC13F7">
            <w:pPr>
              <w:spacing w:after="0"/>
              <w:rPr>
                <w:color w:val="000000" w:themeColor="text1"/>
              </w:rPr>
            </w:pPr>
            <w:r w:rsidRPr="00CC13F7">
              <w:rPr>
                <w:color w:val="000000" w:themeColor="text1"/>
              </w:rPr>
              <w:t>30</w:t>
            </w:r>
          </w:p>
          <w:p w14:paraId="1C1876E8" w14:textId="77777777" w:rsidR="00CC13F7" w:rsidRPr="00CC13F7" w:rsidRDefault="00CC13F7" w:rsidP="00CC13F7">
            <w:pPr>
              <w:spacing w:after="0"/>
              <w:rPr>
                <w:color w:val="000000" w:themeColor="text1"/>
              </w:rPr>
            </w:pPr>
            <w:r w:rsidRPr="00CC13F7">
              <w:rPr>
                <w:color w:val="000000" w:themeColor="text1"/>
              </w:rPr>
              <w:t>31</w:t>
            </w:r>
          </w:p>
          <w:p w14:paraId="719666EA" w14:textId="77777777" w:rsidR="00CC13F7" w:rsidRPr="00CC13F7" w:rsidRDefault="00CC13F7" w:rsidP="00CC13F7">
            <w:pPr>
              <w:spacing w:after="0"/>
              <w:rPr>
                <w:color w:val="000000" w:themeColor="text1"/>
              </w:rPr>
            </w:pPr>
            <w:r w:rsidRPr="00CC13F7">
              <w:rPr>
                <w:color w:val="000000" w:themeColor="text1"/>
              </w:rPr>
              <w:t>32</w:t>
            </w:r>
          </w:p>
          <w:p w14:paraId="31F70789" w14:textId="77777777" w:rsidR="00CC13F7" w:rsidRPr="00CC13F7" w:rsidRDefault="00CC13F7" w:rsidP="00CC13F7">
            <w:pPr>
              <w:spacing w:after="0"/>
              <w:rPr>
                <w:color w:val="000000" w:themeColor="text1"/>
              </w:rPr>
            </w:pPr>
            <w:r w:rsidRPr="00CC13F7">
              <w:rPr>
                <w:color w:val="000000" w:themeColor="text1"/>
              </w:rPr>
              <w:t>33</w:t>
            </w:r>
          </w:p>
          <w:p w14:paraId="6CE8D53A" w14:textId="77777777" w:rsidR="00CC13F7" w:rsidRPr="00CC13F7" w:rsidRDefault="00CC13F7" w:rsidP="00CC13F7">
            <w:pPr>
              <w:spacing w:after="0"/>
              <w:rPr>
                <w:color w:val="000000" w:themeColor="text1"/>
              </w:rPr>
            </w:pPr>
            <w:r w:rsidRPr="00CC13F7">
              <w:rPr>
                <w:color w:val="000000" w:themeColor="text1"/>
              </w:rPr>
              <w:t>34</w:t>
            </w:r>
          </w:p>
          <w:p w14:paraId="3B4916B2" w14:textId="77777777" w:rsidR="00CC13F7" w:rsidRPr="00CC13F7" w:rsidRDefault="00CC13F7" w:rsidP="00CC13F7">
            <w:pPr>
              <w:spacing w:after="0"/>
              <w:rPr>
                <w:color w:val="000000" w:themeColor="text1"/>
              </w:rPr>
            </w:pPr>
            <w:r w:rsidRPr="00CC13F7">
              <w:rPr>
                <w:color w:val="000000" w:themeColor="text1"/>
              </w:rPr>
              <w:t>35</w:t>
            </w:r>
          </w:p>
          <w:p w14:paraId="7DF8719E" w14:textId="77777777" w:rsidR="00CC13F7" w:rsidRPr="00CC13F7" w:rsidRDefault="00CC13F7" w:rsidP="00CC13F7">
            <w:pPr>
              <w:spacing w:after="0"/>
              <w:rPr>
                <w:color w:val="000000" w:themeColor="text1"/>
              </w:rPr>
            </w:pPr>
            <w:r w:rsidRPr="00CC13F7">
              <w:rPr>
                <w:color w:val="000000" w:themeColor="text1"/>
              </w:rPr>
              <w:t>36</w:t>
            </w:r>
          </w:p>
          <w:p w14:paraId="3F2BBB20" w14:textId="77777777" w:rsidR="00CC13F7" w:rsidRPr="00CC13F7" w:rsidRDefault="00CC13F7" w:rsidP="00CC13F7">
            <w:pPr>
              <w:spacing w:after="0"/>
              <w:rPr>
                <w:color w:val="000000" w:themeColor="text1"/>
              </w:rPr>
            </w:pPr>
            <w:r w:rsidRPr="00CC13F7">
              <w:rPr>
                <w:color w:val="000000" w:themeColor="text1"/>
              </w:rPr>
              <w:t>37</w:t>
            </w:r>
          </w:p>
          <w:p w14:paraId="0BB696DE" w14:textId="77777777" w:rsidR="00CC13F7" w:rsidRPr="00CC13F7" w:rsidRDefault="00CC13F7" w:rsidP="00CC13F7">
            <w:pPr>
              <w:spacing w:after="0"/>
              <w:rPr>
                <w:color w:val="000000" w:themeColor="text1"/>
              </w:rPr>
            </w:pPr>
            <w:r w:rsidRPr="00CC13F7">
              <w:rPr>
                <w:color w:val="000000" w:themeColor="text1"/>
              </w:rPr>
              <w:t>38</w:t>
            </w:r>
          </w:p>
          <w:p w14:paraId="76C666C3" w14:textId="77777777" w:rsidR="00CC13F7" w:rsidRPr="00CC13F7" w:rsidRDefault="00CC13F7" w:rsidP="00CC13F7">
            <w:pPr>
              <w:spacing w:after="0"/>
              <w:rPr>
                <w:color w:val="000000" w:themeColor="text1"/>
              </w:rPr>
            </w:pPr>
            <w:r w:rsidRPr="00CC13F7">
              <w:rPr>
                <w:color w:val="000000" w:themeColor="text1"/>
              </w:rPr>
              <w:t>39</w:t>
            </w:r>
          </w:p>
          <w:p w14:paraId="346135CF" w14:textId="77777777" w:rsidR="00CC13F7" w:rsidRPr="00CC13F7" w:rsidRDefault="00CC13F7" w:rsidP="00CC13F7">
            <w:pPr>
              <w:spacing w:after="0"/>
              <w:rPr>
                <w:color w:val="000000" w:themeColor="text1"/>
              </w:rPr>
            </w:pPr>
            <w:r w:rsidRPr="00CC13F7">
              <w:rPr>
                <w:color w:val="000000" w:themeColor="text1"/>
              </w:rPr>
              <w:t>40</w:t>
            </w:r>
          </w:p>
          <w:p w14:paraId="105A207E" w14:textId="77777777" w:rsidR="00CC13F7" w:rsidRPr="00CC13F7" w:rsidRDefault="00CC13F7" w:rsidP="00CC13F7">
            <w:pPr>
              <w:spacing w:after="0"/>
              <w:rPr>
                <w:color w:val="000000" w:themeColor="text1"/>
              </w:rPr>
            </w:pPr>
            <w:r w:rsidRPr="00CC13F7">
              <w:rPr>
                <w:color w:val="000000" w:themeColor="text1"/>
              </w:rPr>
              <w:t>41</w:t>
            </w:r>
          </w:p>
          <w:p w14:paraId="6C9D3087" w14:textId="77777777" w:rsidR="00CC13F7" w:rsidRPr="00CC13F7" w:rsidRDefault="00CC13F7" w:rsidP="00CC13F7">
            <w:pPr>
              <w:spacing w:after="0"/>
              <w:rPr>
                <w:color w:val="000000" w:themeColor="text1"/>
              </w:rPr>
            </w:pPr>
            <w:r w:rsidRPr="00CC13F7">
              <w:rPr>
                <w:color w:val="000000" w:themeColor="text1"/>
              </w:rPr>
              <w:t>42</w:t>
            </w:r>
          </w:p>
          <w:p w14:paraId="655B9211" w14:textId="77777777" w:rsidR="00CC13F7" w:rsidRPr="00CC13F7" w:rsidRDefault="00CC13F7" w:rsidP="00CC13F7">
            <w:pPr>
              <w:spacing w:after="0"/>
              <w:rPr>
                <w:color w:val="000000" w:themeColor="text1"/>
              </w:rPr>
            </w:pPr>
            <w:r w:rsidRPr="00CC13F7">
              <w:rPr>
                <w:color w:val="000000" w:themeColor="text1"/>
              </w:rPr>
              <w:t>43</w:t>
            </w:r>
          </w:p>
          <w:p w14:paraId="04FF8D17" w14:textId="77777777" w:rsidR="00CC13F7" w:rsidRPr="00CC13F7" w:rsidRDefault="00CC13F7" w:rsidP="00CC13F7">
            <w:pPr>
              <w:spacing w:after="0"/>
              <w:rPr>
                <w:color w:val="000000" w:themeColor="text1"/>
              </w:rPr>
            </w:pPr>
            <w:r w:rsidRPr="00CC13F7">
              <w:rPr>
                <w:color w:val="000000" w:themeColor="text1"/>
              </w:rPr>
              <w:t>44</w:t>
            </w:r>
          </w:p>
          <w:p w14:paraId="5AD468F2" w14:textId="77777777" w:rsidR="00CC13F7" w:rsidRPr="00CC13F7" w:rsidRDefault="00CC13F7" w:rsidP="00CC13F7">
            <w:pPr>
              <w:spacing w:after="0"/>
              <w:rPr>
                <w:color w:val="000000" w:themeColor="text1"/>
              </w:rPr>
            </w:pPr>
            <w:r w:rsidRPr="00CC13F7">
              <w:rPr>
                <w:color w:val="000000" w:themeColor="text1"/>
              </w:rPr>
              <w:t>45</w:t>
            </w:r>
          </w:p>
          <w:p w14:paraId="21CAF198" w14:textId="77777777" w:rsidR="00CC13F7" w:rsidRPr="00CC13F7" w:rsidRDefault="00CC13F7" w:rsidP="00CC13F7">
            <w:pPr>
              <w:spacing w:after="0"/>
              <w:rPr>
                <w:color w:val="000000" w:themeColor="text1"/>
              </w:rPr>
            </w:pPr>
            <w:r w:rsidRPr="00CC13F7">
              <w:rPr>
                <w:color w:val="000000" w:themeColor="text1"/>
              </w:rPr>
              <w:t>46</w:t>
            </w:r>
          </w:p>
          <w:p w14:paraId="01A31A5B" w14:textId="77777777" w:rsidR="00CC13F7" w:rsidRPr="00CC13F7" w:rsidRDefault="00CC13F7" w:rsidP="00CC13F7">
            <w:pPr>
              <w:spacing w:after="0"/>
              <w:rPr>
                <w:color w:val="000000" w:themeColor="text1"/>
              </w:rPr>
            </w:pPr>
            <w:r w:rsidRPr="00CC13F7">
              <w:rPr>
                <w:color w:val="000000" w:themeColor="text1"/>
              </w:rPr>
              <w:t>47</w:t>
            </w:r>
          </w:p>
        </w:tc>
        <w:tc>
          <w:tcPr>
            <w:tcW w:w="12796" w:type="dxa"/>
            <w:tcBorders>
              <w:top w:val="nil"/>
              <w:left w:val="nil"/>
              <w:bottom w:val="nil"/>
              <w:right w:val="nil"/>
            </w:tcBorders>
            <w:vAlign w:val="bottom"/>
            <w:hideMark/>
          </w:tcPr>
          <w:p w14:paraId="6936C922" w14:textId="77777777" w:rsidR="00CC13F7" w:rsidRPr="00CC13F7" w:rsidRDefault="00CC13F7" w:rsidP="00CC13F7">
            <w:pPr>
              <w:spacing w:after="0"/>
              <w:rPr>
                <w:color w:val="000000" w:themeColor="text1"/>
                <w:lang w:val="en-US"/>
              </w:rPr>
            </w:pPr>
            <w:r w:rsidRPr="00CC13F7">
              <w:rPr>
                <w:color w:val="000000" w:themeColor="text1"/>
                <w:lang w:val="en-US"/>
              </w:rPr>
              <w:lastRenderedPageBreak/>
              <w:t>#include &lt;iostream&gt;</w:t>
            </w:r>
          </w:p>
          <w:p w14:paraId="75CF0068" w14:textId="77777777" w:rsidR="00CC13F7" w:rsidRPr="00CC13F7" w:rsidRDefault="00CC13F7" w:rsidP="00CC13F7">
            <w:pPr>
              <w:spacing w:after="0"/>
              <w:rPr>
                <w:color w:val="000000" w:themeColor="text1"/>
                <w:lang w:val="en-US"/>
              </w:rPr>
            </w:pPr>
            <w:r w:rsidRPr="00CC13F7">
              <w:rPr>
                <w:color w:val="000000" w:themeColor="text1"/>
                <w:lang w:val="en-US"/>
              </w:rPr>
              <w:t> </w:t>
            </w:r>
          </w:p>
          <w:p w14:paraId="214F8008" w14:textId="77777777" w:rsidR="00CC13F7" w:rsidRPr="00CC13F7" w:rsidRDefault="00CC13F7" w:rsidP="00CC13F7">
            <w:pPr>
              <w:spacing w:after="0"/>
              <w:rPr>
                <w:color w:val="000000" w:themeColor="text1"/>
                <w:lang w:val="en-US"/>
              </w:rPr>
            </w:pPr>
            <w:r w:rsidRPr="00CC13F7">
              <w:rPr>
                <w:b/>
                <w:bCs/>
                <w:color w:val="000000" w:themeColor="text1"/>
                <w:lang w:val="en-US"/>
              </w:rPr>
              <w:t>class</w:t>
            </w:r>
            <w:r w:rsidRPr="00CC13F7">
              <w:rPr>
                <w:color w:val="000000" w:themeColor="text1"/>
                <w:lang w:val="en-US"/>
              </w:rPr>
              <w:t xml:space="preserve"> Book      // </w:t>
            </w:r>
            <w:r w:rsidRPr="00CC13F7">
              <w:rPr>
                <w:color w:val="000000" w:themeColor="text1"/>
              </w:rPr>
              <w:t>класс</w:t>
            </w:r>
            <w:r w:rsidRPr="00CC13F7">
              <w:rPr>
                <w:color w:val="000000" w:themeColor="text1"/>
                <w:lang w:val="en-US"/>
              </w:rPr>
              <w:t xml:space="preserve"> </w:t>
            </w:r>
            <w:r w:rsidRPr="00CC13F7">
              <w:rPr>
                <w:color w:val="000000" w:themeColor="text1"/>
              </w:rPr>
              <w:t>книги</w:t>
            </w:r>
          </w:p>
          <w:p w14:paraId="01EF7C44" w14:textId="77777777" w:rsidR="00CC13F7" w:rsidRPr="00CC13F7" w:rsidRDefault="00CC13F7" w:rsidP="00CC13F7">
            <w:pPr>
              <w:spacing w:after="0"/>
              <w:rPr>
                <w:color w:val="000000" w:themeColor="text1"/>
                <w:lang w:val="en-US"/>
              </w:rPr>
            </w:pPr>
            <w:r w:rsidRPr="00CC13F7">
              <w:rPr>
                <w:color w:val="000000" w:themeColor="text1"/>
                <w:lang w:val="en-US"/>
              </w:rPr>
              <w:t>{</w:t>
            </w:r>
          </w:p>
          <w:p w14:paraId="5B7EE982" w14:textId="77777777" w:rsidR="00CC13F7" w:rsidRPr="00CC13F7" w:rsidRDefault="00CC13F7" w:rsidP="00CC13F7">
            <w:pPr>
              <w:spacing w:after="0"/>
              <w:rPr>
                <w:color w:val="000000" w:themeColor="text1"/>
                <w:lang w:val="en-US"/>
              </w:rPr>
            </w:pPr>
            <w:r w:rsidRPr="00CC13F7">
              <w:rPr>
                <w:b/>
                <w:bCs/>
                <w:color w:val="000000" w:themeColor="text1"/>
                <w:lang w:val="en-US"/>
              </w:rPr>
              <w:t>public</w:t>
            </w:r>
            <w:r w:rsidRPr="00CC13F7">
              <w:rPr>
                <w:color w:val="000000" w:themeColor="text1"/>
                <w:lang w:val="en-US"/>
              </w:rPr>
              <w:t>:</w:t>
            </w:r>
          </w:p>
          <w:p w14:paraId="2ED111E6" w14:textId="77777777" w:rsidR="00CC13F7" w:rsidRPr="00CC13F7" w:rsidRDefault="00CC13F7" w:rsidP="00CC13F7">
            <w:pPr>
              <w:spacing w:after="0"/>
              <w:rPr>
                <w:color w:val="000000" w:themeColor="text1"/>
                <w:lang w:val="en-US"/>
              </w:rPr>
            </w:pPr>
            <w:r w:rsidRPr="00CC13F7">
              <w:rPr>
                <w:color w:val="000000" w:themeColor="text1"/>
                <w:lang w:val="en-US"/>
              </w:rPr>
              <w:t>    Book(std::string title, unsigned pages): title{title}, pages{pages}{}</w:t>
            </w:r>
          </w:p>
          <w:p w14:paraId="25A85DBA" w14:textId="77777777" w:rsidR="00CC13F7" w:rsidRPr="00CC13F7" w:rsidRDefault="00CC13F7" w:rsidP="00CC13F7">
            <w:pPr>
              <w:spacing w:after="0"/>
              <w:rPr>
                <w:color w:val="000000" w:themeColor="text1"/>
                <w:lang w:val="en-US"/>
              </w:rPr>
            </w:pPr>
            <w:r w:rsidRPr="00CC13F7">
              <w:rPr>
                <w:color w:val="000000" w:themeColor="text1"/>
                <w:lang w:val="en-US"/>
              </w:rPr>
              <w:lastRenderedPageBreak/>
              <w:t xml:space="preserve">    std::string </w:t>
            </w:r>
            <w:proofErr w:type="spellStart"/>
            <w:r w:rsidRPr="00CC13F7">
              <w:rPr>
                <w:color w:val="000000" w:themeColor="text1"/>
                <w:lang w:val="en-US"/>
              </w:rPr>
              <w:t>getTitle</w:t>
            </w:r>
            <w:proofErr w:type="spellEnd"/>
            <w:r w:rsidRPr="00CC13F7">
              <w:rPr>
                <w:color w:val="000000" w:themeColor="text1"/>
                <w:lang w:val="en-US"/>
              </w:rPr>
              <w:t xml:space="preserve">() </w:t>
            </w:r>
            <w:r w:rsidRPr="00CC13F7">
              <w:rPr>
                <w:b/>
                <w:bCs/>
                <w:color w:val="000000" w:themeColor="text1"/>
                <w:lang w:val="en-US"/>
              </w:rPr>
              <w:t>const</w:t>
            </w:r>
            <w:r w:rsidRPr="00CC13F7">
              <w:rPr>
                <w:color w:val="000000" w:themeColor="text1"/>
                <w:lang w:val="en-US"/>
              </w:rPr>
              <w:t xml:space="preserve"> {</w:t>
            </w:r>
            <w:r w:rsidRPr="00CC13F7">
              <w:rPr>
                <w:b/>
                <w:bCs/>
                <w:color w:val="000000" w:themeColor="text1"/>
                <w:lang w:val="en-US"/>
              </w:rPr>
              <w:t>return</w:t>
            </w:r>
            <w:r w:rsidRPr="00CC13F7">
              <w:rPr>
                <w:color w:val="000000" w:themeColor="text1"/>
                <w:lang w:val="en-US"/>
              </w:rPr>
              <w:t xml:space="preserve"> title;}</w:t>
            </w:r>
          </w:p>
          <w:p w14:paraId="472072C0" w14:textId="77777777" w:rsidR="00CC13F7" w:rsidRPr="00CC13F7" w:rsidRDefault="00CC13F7" w:rsidP="00CC13F7">
            <w:pPr>
              <w:spacing w:after="0"/>
              <w:rPr>
                <w:color w:val="000000" w:themeColor="text1"/>
                <w:lang w:val="en-US"/>
              </w:rPr>
            </w:pPr>
            <w:r w:rsidRPr="00CC13F7">
              <w:rPr>
                <w:color w:val="000000" w:themeColor="text1"/>
                <w:lang w:val="en-US"/>
              </w:rPr>
              <w:t xml:space="preserve">    unsigned </w:t>
            </w:r>
            <w:proofErr w:type="spellStart"/>
            <w:r w:rsidRPr="00CC13F7">
              <w:rPr>
                <w:color w:val="000000" w:themeColor="text1"/>
                <w:lang w:val="en-US"/>
              </w:rPr>
              <w:t>getPages</w:t>
            </w:r>
            <w:proofErr w:type="spellEnd"/>
            <w:r w:rsidRPr="00CC13F7">
              <w:rPr>
                <w:color w:val="000000" w:themeColor="text1"/>
                <w:lang w:val="en-US"/>
              </w:rPr>
              <w:t xml:space="preserve">() </w:t>
            </w:r>
            <w:r w:rsidRPr="00CC13F7">
              <w:rPr>
                <w:b/>
                <w:bCs/>
                <w:color w:val="000000" w:themeColor="text1"/>
                <w:lang w:val="en-US"/>
              </w:rPr>
              <w:t>const</w:t>
            </w:r>
            <w:r w:rsidRPr="00CC13F7">
              <w:rPr>
                <w:color w:val="000000" w:themeColor="text1"/>
                <w:lang w:val="en-US"/>
              </w:rPr>
              <w:t xml:space="preserve"> {</w:t>
            </w:r>
            <w:r w:rsidRPr="00CC13F7">
              <w:rPr>
                <w:b/>
                <w:bCs/>
                <w:color w:val="000000" w:themeColor="text1"/>
                <w:lang w:val="en-US"/>
              </w:rPr>
              <w:t>return</w:t>
            </w:r>
            <w:r w:rsidRPr="00CC13F7">
              <w:rPr>
                <w:color w:val="000000" w:themeColor="text1"/>
                <w:lang w:val="en-US"/>
              </w:rPr>
              <w:t xml:space="preserve"> pages;}</w:t>
            </w:r>
          </w:p>
          <w:p w14:paraId="42DF02D8" w14:textId="77777777" w:rsidR="00CC13F7" w:rsidRPr="00CC13F7" w:rsidRDefault="00CC13F7" w:rsidP="00CC13F7">
            <w:pPr>
              <w:spacing w:after="0"/>
              <w:rPr>
                <w:color w:val="000000" w:themeColor="text1"/>
                <w:lang w:val="en-US"/>
              </w:rPr>
            </w:pPr>
            <w:r w:rsidRPr="00CC13F7">
              <w:rPr>
                <w:color w:val="000000" w:themeColor="text1"/>
                <w:lang w:val="en-US"/>
              </w:rPr>
              <w:t>    </w:t>
            </w:r>
            <w:r w:rsidRPr="00CC13F7">
              <w:rPr>
                <w:b/>
                <w:bCs/>
                <w:color w:val="000000" w:themeColor="text1"/>
                <w:lang w:val="en-US"/>
              </w:rPr>
              <w:t>virtual</w:t>
            </w:r>
            <w:r w:rsidRPr="00CC13F7">
              <w:rPr>
                <w:color w:val="000000" w:themeColor="text1"/>
                <w:lang w:val="en-US"/>
              </w:rPr>
              <w:t xml:space="preserve"> </w:t>
            </w:r>
            <w:r w:rsidRPr="00CC13F7">
              <w:rPr>
                <w:b/>
                <w:bCs/>
                <w:color w:val="000000" w:themeColor="text1"/>
                <w:lang w:val="en-US"/>
              </w:rPr>
              <w:t>void</w:t>
            </w:r>
            <w:r w:rsidRPr="00CC13F7">
              <w:rPr>
                <w:color w:val="000000" w:themeColor="text1"/>
                <w:lang w:val="en-US"/>
              </w:rPr>
              <w:t xml:space="preserve"> print() </w:t>
            </w:r>
            <w:r w:rsidRPr="00CC13F7">
              <w:rPr>
                <w:b/>
                <w:bCs/>
                <w:color w:val="000000" w:themeColor="text1"/>
                <w:lang w:val="en-US"/>
              </w:rPr>
              <w:t>const</w:t>
            </w:r>
            <w:r w:rsidRPr="00CC13F7">
              <w:rPr>
                <w:color w:val="000000" w:themeColor="text1"/>
                <w:lang w:val="en-US"/>
              </w:rPr>
              <w:t> </w:t>
            </w:r>
          </w:p>
          <w:p w14:paraId="007D032C" w14:textId="77777777" w:rsidR="00CC13F7" w:rsidRPr="00CC13F7" w:rsidRDefault="00CC13F7" w:rsidP="00CC13F7">
            <w:pPr>
              <w:spacing w:after="0"/>
              <w:rPr>
                <w:color w:val="000000" w:themeColor="text1"/>
                <w:lang w:val="en-US"/>
              </w:rPr>
            </w:pPr>
            <w:r w:rsidRPr="00CC13F7">
              <w:rPr>
                <w:color w:val="000000" w:themeColor="text1"/>
                <w:lang w:val="en-US"/>
              </w:rPr>
              <w:t>    {</w:t>
            </w:r>
          </w:p>
          <w:p w14:paraId="56EF5546" w14:textId="77777777" w:rsidR="00CC13F7" w:rsidRPr="00CC13F7" w:rsidRDefault="00CC13F7" w:rsidP="00CC13F7">
            <w:pPr>
              <w:spacing w:after="0"/>
              <w:rPr>
                <w:color w:val="000000" w:themeColor="text1"/>
                <w:lang w:val="en-US"/>
              </w:rPr>
            </w:pPr>
            <w:r w:rsidRPr="00CC13F7">
              <w:rPr>
                <w:color w:val="000000" w:themeColor="text1"/>
                <w:lang w:val="en-US"/>
              </w:rPr>
              <w:t>        std::</w:t>
            </w:r>
            <w:proofErr w:type="spellStart"/>
            <w:r w:rsidRPr="00CC13F7">
              <w:rPr>
                <w:color w:val="000000" w:themeColor="text1"/>
                <w:lang w:val="en-US"/>
              </w:rPr>
              <w:t>cout</w:t>
            </w:r>
            <w:proofErr w:type="spellEnd"/>
            <w:r w:rsidRPr="00CC13F7">
              <w:rPr>
                <w:color w:val="000000" w:themeColor="text1"/>
                <w:lang w:val="en-US"/>
              </w:rPr>
              <w:t xml:space="preserve"> &lt;&lt; title &lt;&lt; ". Pages: " &lt;&lt; pages &lt;&lt; std::</w:t>
            </w:r>
            <w:proofErr w:type="spellStart"/>
            <w:r w:rsidRPr="00CC13F7">
              <w:rPr>
                <w:color w:val="000000" w:themeColor="text1"/>
                <w:lang w:val="en-US"/>
              </w:rPr>
              <w:t>endl</w:t>
            </w:r>
            <w:proofErr w:type="spellEnd"/>
            <w:r w:rsidRPr="00CC13F7">
              <w:rPr>
                <w:color w:val="000000" w:themeColor="text1"/>
                <w:lang w:val="en-US"/>
              </w:rPr>
              <w:t>;</w:t>
            </w:r>
          </w:p>
          <w:p w14:paraId="36A7314D" w14:textId="77777777" w:rsidR="00CC13F7" w:rsidRPr="00CC13F7" w:rsidRDefault="00CC13F7" w:rsidP="00CC13F7">
            <w:pPr>
              <w:spacing w:after="0"/>
              <w:rPr>
                <w:color w:val="000000" w:themeColor="text1"/>
                <w:lang w:val="en-US"/>
              </w:rPr>
            </w:pPr>
            <w:r w:rsidRPr="00CC13F7">
              <w:rPr>
                <w:color w:val="000000" w:themeColor="text1"/>
                <w:lang w:val="en-US"/>
              </w:rPr>
              <w:t>    }</w:t>
            </w:r>
          </w:p>
          <w:p w14:paraId="471B383B" w14:textId="77777777" w:rsidR="00CC13F7" w:rsidRPr="00CC13F7" w:rsidRDefault="00CC13F7" w:rsidP="00CC13F7">
            <w:pPr>
              <w:spacing w:after="0"/>
              <w:rPr>
                <w:color w:val="000000" w:themeColor="text1"/>
                <w:lang w:val="en-US"/>
              </w:rPr>
            </w:pPr>
            <w:r w:rsidRPr="00CC13F7">
              <w:rPr>
                <w:b/>
                <w:bCs/>
                <w:color w:val="000000" w:themeColor="text1"/>
                <w:lang w:val="en-US"/>
              </w:rPr>
              <w:t>private</w:t>
            </w:r>
            <w:r w:rsidRPr="00CC13F7">
              <w:rPr>
                <w:color w:val="000000" w:themeColor="text1"/>
                <w:lang w:val="en-US"/>
              </w:rPr>
              <w:t>:</w:t>
            </w:r>
          </w:p>
          <w:p w14:paraId="7A49006E" w14:textId="77777777" w:rsidR="00CC13F7" w:rsidRPr="00CC13F7" w:rsidRDefault="00CC13F7" w:rsidP="00CC13F7">
            <w:pPr>
              <w:spacing w:after="0"/>
              <w:rPr>
                <w:color w:val="000000" w:themeColor="text1"/>
              </w:rPr>
            </w:pPr>
            <w:r w:rsidRPr="00CC13F7">
              <w:rPr>
                <w:color w:val="000000" w:themeColor="text1"/>
                <w:lang w:val="en-US"/>
              </w:rPr>
              <w:t>    </w:t>
            </w:r>
            <w:proofErr w:type="spellStart"/>
            <w:r w:rsidRPr="00CC13F7">
              <w:rPr>
                <w:color w:val="000000" w:themeColor="text1"/>
              </w:rPr>
              <w:t>std</w:t>
            </w:r>
            <w:proofErr w:type="spellEnd"/>
            <w:r w:rsidRPr="00CC13F7">
              <w:rPr>
                <w:color w:val="000000" w:themeColor="text1"/>
              </w:rPr>
              <w:t>::</w:t>
            </w:r>
            <w:proofErr w:type="spellStart"/>
            <w:r w:rsidRPr="00CC13F7">
              <w:rPr>
                <w:color w:val="000000" w:themeColor="text1"/>
              </w:rPr>
              <w:t>string</w:t>
            </w:r>
            <w:proofErr w:type="spellEnd"/>
            <w:r w:rsidRPr="00CC13F7">
              <w:rPr>
                <w:color w:val="000000" w:themeColor="text1"/>
              </w:rPr>
              <w:t xml:space="preserve"> </w:t>
            </w:r>
            <w:proofErr w:type="spellStart"/>
            <w:r w:rsidRPr="00CC13F7">
              <w:rPr>
                <w:color w:val="000000" w:themeColor="text1"/>
              </w:rPr>
              <w:t>title</w:t>
            </w:r>
            <w:proofErr w:type="spellEnd"/>
            <w:r w:rsidRPr="00CC13F7">
              <w:rPr>
                <w:color w:val="000000" w:themeColor="text1"/>
              </w:rPr>
              <w:t>;  // название книги</w:t>
            </w:r>
          </w:p>
          <w:p w14:paraId="5DA2635C" w14:textId="77777777" w:rsidR="00CC13F7" w:rsidRPr="00CC13F7" w:rsidRDefault="00CC13F7" w:rsidP="00CC13F7">
            <w:pPr>
              <w:spacing w:after="0"/>
              <w:rPr>
                <w:color w:val="000000" w:themeColor="text1"/>
              </w:rPr>
            </w:pPr>
            <w:r w:rsidRPr="00CC13F7">
              <w:rPr>
                <w:color w:val="000000" w:themeColor="text1"/>
              </w:rPr>
              <w:t>    </w:t>
            </w:r>
            <w:proofErr w:type="spellStart"/>
            <w:r w:rsidRPr="00CC13F7">
              <w:rPr>
                <w:color w:val="000000" w:themeColor="text1"/>
              </w:rPr>
              <w:t>unsigned</w:t>
            </w:r>
            <w:proofErr w:type="spellEnd"/>
            <w:r w:rsidRPr="00CC13F7">
              <w:rPr>
                <w:color w:val="000000" w:themeColor="text1"/>
              </w:rPr>
              <w:t xml:space="preserve"> </w:t>
            </w:r>
            <w:proofErr w:type="spellStart"/>
            <w:r w:rsidRPr="00CC13F7">
              <w:rPr>
                <w:color w:val="000000" w:themeColor="text1"/>
              </w:rPr>
              <w:t>pages</w:t>
            </w:r>
            <w:proofErr w:type="spellEnd"/>
            <w:r w:rsidRPr="00CC13F7">
              <w:rPr>
                <w:color w:val="000000" w:themeColor="text1"/>
              </w:rPr>
              <w:t>;     // количество страниц</w:t>
            </w:r>
          </w:p>
          <w:p w14:paraId="39CAB3BD" w14:textId="77777777" w:rsidR="00CC13F7" w:rsidRPr="00CC13F7" w:rsidRDefault="00CC13F7" w:rsidP="00CC13F7">
            <w:pPr>
              <w:spacing w:after="0"/>
              <w:rPr>
                <w:color w:val="000000" w:themeColor="text1"/>
              </w:rPr>
            </w:pPr>
            <w:r w:rsidRPr="00CC13F7">
              <w:rPr>
                <w:color w:val="000000" w:themeColor="text1"/>
              </w:rPr>
              <w:t>};</w:t>
            </w:r>
          </w:p>
          <w:p w14:paraId="305E220B" w14:textId="77777777" w:rsidR="00CC13F7" w:rsidRPr="00CC13F7" w:rsidRDefault="00CC13F7" w:rsidP="00CC13F7">
            <w:pPr>
              <w:spacing w:after="0"/>
              <w:rPr>
                <w:color w:val="000000" w:themeColor="text1"/>
              </w:rPr>
            </w:pPr>
            <w:proofErr w:type="spellStart"/>
            <w:r w:rsidRPr="00CC13F7">
              <w:rPr>
                <w:b/>
                <w:bCs/>
                <w:color w:val="000000" w:themeColor="text1"/>
              </w:rPr>
              <w:t>class</w:t>
            </w:r>
            <w:proofErr w:type="spellEnd"/>
            <w:r w:rsidRPr="00CC13F7">
              <w:rPr>
                <w:color w:val="000000" w:themeColor="text1"/>
              </w:rPr>
              <w:t xml:space="preserve"> File  // класс электронного файла</w:t>
            </w:r>
          </w:p>
          <w:p w14:paraId="264CC54F" w14:textId="77777777" w:rsidR="00CC13F7" w:rsidRPr="00CC13F7" w:rsidRDefault="00CC13F7" w:rsidP="00CC13F7">
            <w:pPr>
              <w:spacing w:after="0"/>
              <w:rPr>
                <w:color w:val="000000" w:themeColor="text1"/>
              </w:rPr>
            </w:pPr>
            <w:r w:rsidRPr="00CC13F7">
              <w:rPr>
                <w:color w:val="000000" w:themeColor="text1"/>
              </w:rPr>
              <w:t>{</w:t>
            </w:r>
          </w:p>
          <w:p w14:paraId="6A3A1BD9" w14:textId="77777777" w:rsidR="00CC13F7" w:rsidRPr="00CC13F7" w:rsidRDefault="00CC13F7" w:rsidP="00CC13F7">
            <w:pPr>
              <w:spacing w:after="0"/>
              <w:rPr>
                <w:color w:val="000000" w:themeColor="text1"/>
                <w:lang w:val="en-US"/>
              </w:rPr>
            </w:pPr>
            <w:r w:rsidRPr="00CC13F7">
              <w:rPr>
                <w:b/>
                <w:bCs/>
                <w:color w:val="000000" w:themeColor="text1"/>
                <w:lang w:val="en-US"/>
              </w:rPr>
              <w:t>public</w:t>
            </w:r>
            <w:r w:rsidRPr="00CC13F7">
              <w:rPr>
                <w:color w:val="000000" w:themeColor="text1"/>
                <w:lang w:val="en-US"/>
              </w:rPr>
              <w:t>:</w:t>
            </w:r>
          </w:p>
          <w:p w14:paraId="524B3DDB" w14:textId="77777777" w:rsidR="00CC13F7" w:rsidRPr="00CC13F7" w:rsidRDefault="00CC13F7" w:rsidP="00CC13F7">
            <w:pPr>
              <w:spacing w:after="0"/>
              <w:rPr>
                <w:color w:val="000000" w:themeColor="text1"/>
                <w:lang w:val="en-US"/>
              </w:rPr>
            </w:pPr>
            <w:r w:rsidRPr="00CC13F7">
              <w:rPr>
                <w:color w:val="000000" w:themeColor="text1"/>
                <w:lang w:val="en-US"/>
              </w:rPr>
              <w:t>    File(unsigned size): size{size}{}</w:t>
            </w:r>
          </w:p>
          <w:p w14:paraId="2B90D539" w14:textId="77777777" w:rsidR="00CC13F7" w:rsidRPr="00CC13F7" w:rsidRDefault="00CC13F7" w:rsidP="00CC13F7">
            <w:pPr>
              <w:spacing w:after="0"/>
              <w:rPr>
                <w:color w:val="000000" w:themeColor="text1"/>
                <w:lang w:val="en-US"/>
              </w:rPr>
            </w:pPr>
            <w:r w:rsidRPr="00CC13F7">
              <w:rPr>
                <w:color w:val="000000" w:themeColor="text1"/>
                <w:lang w:val="en-US"/>
              </w:rPr>
              <w:t xml:space="preserve">    unsigned </w:t>
            </w:r>
            <w:proofErr w:type="spellStart"/>
            <w:r w:rsidRPr="00CC13F7">
              <w:rPr>
                <w:color w:val="000000" w:themeColor="text1"/>
                <w:lang w:val="en-US"/>
              </w:rPr>
              <w:t>getSize</w:t>
            </w:r>
            <w:proofErr w:type="spellEnd"/>
            <w:r w:rsidRPr="00CC13F7">
              <w:rPr>
                <w:color w:val="000000" w:themeColor="text1"/>
                <w:lang w:val="en-US"/>
              </w:rPr>
              <w:t xml:space="preserve">() </w:t>
            </w:r>
            <w:r w:rsidRPr="00CC13F7">
              <w:rPr>
                <w:b/>
                <w:bCs/>
                <w:color w:val="000000" w:themeColor="text1"/>
                <w:lang w:val="en-US"/>
              </w:rPr>
              <w:t>const</w:t>
            </w:r>
            <w:r w:rsidRPr="00CC13F7">
              <w:rPr>
                <w:color w:val="000000" w:themeColor="text1"/>
                <w:lang w:val="en-US"/>
              </w:rPr>
              <w:t xml:space="preserve"> {</w:t>
            </w:r>
            <w:r w:rsidRPr="00CC13F7">
              <w:rPr>
                <w:b/>
                <w:bCs/>
                <w:color w:val="000000" w:themeColor="text1"/>
                <w:lang w:val="en-US"/>
              </w:rPr>
              <w:t>return</w:t>
            </w:r>
            <w:r w:rsidRPr="00CC13F7">
              <w:rPr>
                <w:color w:val="000000" w:themeColor="text1"/>
                <w:lang w:val="en-US"/>
              </w:rPr>
              <w:t xml:space="preserve"> size;}</w:t>
            </w:r>
          </w:p>
          <w:p w14:paraId="6E50BD4D" w14:textId="77777777" w:rsidR="00CC13F7" w:rsidRPr="00CC13F7" w:rsidRDefault="00CC13F7" w:rsidP="00CC13F7">
            <w:pPr>
              <w:spacing w:after="0"/>
              <w:rPr>
                <w:color w:val="000000" w:themeColor="text1"/>
                <w:lang w:val="en-US"/>
              </w:rPr>
            </w:pPr>
            <w:r w:rsidRPr="00CC13F7">
              <w:rPr>
                <w:color w:val="000000" w:themeColor="text1"/>
                <w:lang w:val="en-US"/>
              </w:rPr>
              <w:t>    </w:t>
            </w:r>
            <w:r w:rsidRPr="00CC13F7">
              <w:rPr>
                <w:b/>
                <w:bCs/>
                <w:color w:val="000000" w:themeColor="text1"/>
                <w:lang w:val="en-US"/>
              </w:rPr>
              <w:t>virtual</w:t>
            </w:r>
            <w:r w:rsidRPr="00CC13F7">
              <w:rPr>
                <w:color w:val="000000" w:themeColor="text1"/>
                <w:lang w:val="en-US"/>
              </w:rPr>
              <w:t xml:space="preserve"> </w:t>
            </w:r>
            <w:r w:rsidRPr="00CC13F7">
              <w:rPr>
                <w:b/>
                <w:bCs/>
                <w:color w:val="000000" w:themeColor="text1"/>
                <w:lang w:val="en-US"/>
              </w:rPr>
              <w:t>void</w:t>
            </w:r>
            <w:r w:rsidRPr="00CC13F7">
              <w:rPr>
                <w:color w:val="000000" w:themeColor="text1"/>
                <w:lang w:val="en-US"/>
              </w:rPr>
              <w:t xml:space="preserve"> print() </w:t>
            </w:r>
            <w:r w:rsidRPr="00CC13F7">
              <w:rPr>
                <w:b/>
                <w:bCs/>
                <w:color w:val="000000" w:themeColor="text1"/>
                <w:lang w:val="en-US"/>
              </w:rPr>
              <w:t>const</w:t>
            </w:r>
            <w:r w:rsidRPr="00CC13F7">
              <w:rPr>
                <w:color w:val="000000" w:themeColor="text1"/>
                <w:lang w:val="en-US"/>
              </w:rPr>
              <w:t> </w:t>
            </w:r>
          </w:p>
          <w:p w14:paraId="2A7B2BC2" w14:textId="77777777" w:rsidR="00CC13F7" w:rsidRPr="00CC13F7" w:rsidRDefault="00CC13F7" w:rsidP="00CC13F7">
            <w:pPr>
              <w:spacing w:after="0"/>
              <w:rPr>
                <w:color w:val="000000" w:themeColor="text1"/>
                <w:lang w:val="en-US"/>
              </w:rPr>
            </w:pPr>
            <w:r w:rsidRPr="00CC13F7">
              <w:rPr>
                <w:color w:val="000000" w:themeColor="text1"/>
                <w:lang w:val="en-US"/>
              </w:rPr>
              <w:t>    {</w:t>
            </w:r>
          </w:p>
          <w:p w14:paraId="524A83D2" w14:textId="77777777" w:rsidR="00CC13F7" w:rsidRPr="00CC13F7" w:rsidRDefault="00CC13F7" w:rsidP="00CC13F7">
            <w:pPr>
              <w:spacing w:after="0"/>
              <w:rPr>
                <w:color w:val="000000" w:themeColor="text1"/>
                <w:lang w:val="en-US"/>
              </w:rPr>
            </w:pPr>
            <w:r w:rsidRPr="00CC13F7">
              <w:rPr>
                <w:color w:val="000000" w:themeColor="text1"/>
                <w:lang w:val="en-US"/>
              </w:rPr>
              <w:t>        std::</w:t>
            </w:r>
            <w:proofErr w:type="spellStart"/>
            <w:r w:rsidRPr="00CC13F7">
              <w:rPr>
                <w:color w:val="000000" w:themeColor="text1"/>
                <w:lang w:val="en-US"/>
              </w:rPr>
              <w:t>cout</w:t>
            </w:r>
            <w:proofErr w:type="spellEnd"/>
            <w:r w:rsidRPr="00CC13F7">
              <w:rPr>
                <w:color w:val="000000" w:themeColor="text1"/>
                <w:lang w:val="en-US"/>
              </w:rPr>
              <w:t xml:space="preserve"> &lt;&lt; "Size: " &lt;&lt; size &lt;&lt; std::</w:t>
            </w:r>
            <w:proofErr w:type="spellStart"/>
            <w:r w:rsidRPr="00CC13F7">
              <w:rPr>
                <w:color w:val="000000" w:themeColor="text1"/>
                <w:lang w:val="en-US"/>
              </w:rPr>
              <w:t>endl</w:t>
            </w:r>
            <w:proofErr w:type="spellEnd"/>
            <w:r w:rsidRPr="00CC13F7">
              <w:rPr>
                <w:color w:val="000000" w:themeColor="text1"/>
                <w:lang w:val="en-US"/>
              </w:rPr>
              <w:t>;</w:t>
            </w:r>
          </w:p>
          <w:p w14:paraId="0FB00109" w14:textId="77777777" w:rsidR="00CC13F7" w:rsidRPr="00CC13F7" w:rsidRDefault="00CC13F7" w:rsidP="00CC13F7">
            <w:pPr>
              <w:spacing w:after="0"/>
              <w:rPr>
                <w:color w:val="000000" w:themeColor="text1"/>
                <w:lang w:val="en-US"/>
              </w:rPr>
            </w:pPr>
            <w:r w:rsidRPr="00CC13F7">
              <w:rPr>
                <w:color w:val="000000" w:themeColor="text1"/>
                <w:lang w:val="en-US"/>
              </w:rPr>
              <w:t>    }</w:t>
            </w:r>
          </w:p>
          <w:p w14:paraId="6E245F67" w14:textId="77777777" w:rsidR="00CC13F7" w:rsidRPr="00CC13F7" w:rsidRDefault="00CC13F7" w:rsidP="00CC13F7">
            <w:pPr>
              <w:spacing w:after="0"/>
              <w:rPr>
                <w:color w:val="000000" w:themeColor="text1"/>
                <w:lang w:val="en-US"/>
              </w:rPr>
            </w:pPr>
            <w:r w:rsidRPr="00CC13F7">
              <w:rPr>
                <w:b/>
                <w:bCs/>
                <w:color w:val="000000" w:themeColor="text1"/>
                <w:lang w:val="en-US"/>
              </w:rPr>
              <w:t>private</w:t>
            </w:r>
            <w:r w:rsidRPr="00CC13F7">
              <w:rPr>
                <w:color w:val="000000" w:themeColor="text1"/>
                <w:lang w:val="en-US"/>
              </w:rPr>
              <w:t>:</w:t>
            </w:r>
          </w:p>
          <w:p w14:paraId="046CE7E9" w14:textId="77777777" w:rsidR="00CC13F7" w:rsidRPr="00CC13F7" w:rsidRDefault="00CC13F7" w:rsidP="00CC13F7">
            <w:pPr>
              <w:spacing w:after="0"/>
              <w:rPr>
                <w:color w:val="000000" w:themeColor="text1"/>
                <w:lang w:val="en-US"/>
              </w:rPr>
            </w:pPr>
            <w:r w:rsidRPr="00CC13F7">
              <w:rPr>
                <w:color w:val="000000" w:themeColor="text1"/>
                <w:lang w:val="en-US"/>
              </w:rPr>
              <w:t xml:space="preserve">    unsigned size;     // </w:t>
            </w:r>
            <w:r w:rsidRPr="00CC13F7">
              <w:rPr>
                <w:color w:val="000000" w:themeColor="text1"/>
              </w:rPr>
              <w:t>размер</w:t>
            </w:r>
            <w:r w:rsidRPr="00CC13F7">
              <w:rPr>
                <w:color w:val="000000" w:themeColor="text1"/>
                <w:lang w:val="en-US"/>
              </w:rPr>
              <w:t xml:space="preserve"> </w:t>
            </w:r>
            <w:r w:rsidRPr="00CC13F7">
              <w:rPr>
                <w:color w:val="000000" w:themeColor="text1"/>
              </w:rPr>
              <w:t>в</w:t>
            </w:r>
            <w:r w:rsidRPr="00CC13F7">
              <w:rPr>
                <w:color w:val="000000" w:themeColor="text1"/>
                <w:lang w:val="en-US"/>
              </w:rPr>
              <w:t xml:space="preserve"> </w:t>
            </w:r>
            <w:r w:rsidRPr="00CC13F7">
              <w:rPr>
                <w:color w:val="000000" w:themeColor="text1"/>
              </w:rPr>
              <w:t>мегабайтах</w:t>
            </w:r>
          </w:p>
          <w:p w14:paraId="610981ED" w14:textId="77777777" w:rsidR="00CC13F7" w:rsidRPr="00CC13F7" w:rsidRDefault="00CC13F7" w:rsidP="00CC13F7">
            <w:pPr>
              <w:spacing w:after="0"/>
              <w:rPr>
                <w:color w:val="000000" w:themeColor="text1"/>
                <w:lang w:val="en-US"/>
              </w:rPr>
            </w:pPr>
            <w:r w:rsidRPr="00CC13F7">
              <w:rPr>
                <w:color w:val="000000" w:themeColor="text1"/>
                <w:lang w:val="en-US"/>
              </w:rPr>
              <w:t>};</w:t>
            </w:r>
          </w:p>
          <w:p w14:paraId="44CA4859" w14:textId="77777777" w:rsidR="00CC13F7" w:rsidRPr="00CC13F7" w:rsidRDefault="00CC13F7" w:rsidP="00CC13F7">
            <w:pPr>
              <w:spacing w:after="0"/>
              <w:rPr>
                <w:color w:val="000000" w:themeColor="text1"/>
                <w:lang w:val="en-US"/>
              </w:rPr>
            </w:pPr>
            <w:r w:rsidRPr="00CC13F7">
              <w:rPr>
                <w:color w:val="000000" w:themeColor="text1"/>
                <w:lang w:val="en-US"/>
              </w:rPr>
              <w:t> </w:t>
            </w:r>
          </w:p>
          <w:p w14:paraId="1F4663B6" w14:textId="77777777" w:rsidR="00CC13F7" w:rsidRPr="00CC13F7" w:rsidRDefault="00CC13F7" w:rsidP="00CC13F7">
            <w:pPr>
              <w:spacing w:after="0"/>
              <w:rPr>
                <w:color w:val="000000" w:themeColor="text1"/>
                <w:lang w:val="en-US"/>
              </w:rPr>
            </w:pPr>
            <w:r w:rsidRPr="00CC13F7">
              <w:rPr>
                <w:b/>
                <w:bCs/>
                <w:color w:val="000000" w:themeColor="text1"/>
                <w:lang w:val="en-US"/>
              </w:rPr>
              <w:t>class</w:t>
            </w:r>
            <w:r w:rsidRPr="00CC13F7">
              <w:rPr>
                <w:color w:val="000000" w:themeColor="text1"/>
                <w:lang w:val="en-US"/>
              </w:rPr>
              <w:t xml:space="preserve"> </w:t>
            </w:r>
            <w:proofErr w:type="spellStart"/>
            <w:r w:rsidRPr="00CC13F7">
              <w:rPr>
                <w:color w:val="000000" w:themeColor="text1"/>
                <w:lang w:val="en-US"/>
              </w:rPr>
              <w:t>Ebook</w:t>
            </w:r>
            <w:proofErr w:type="spellEnd"/>
            <w:r w:rsidRPr="00CC13F7">
              <w:rPr>
                <w:color w:val="000000" w:themeColor="text1"/>
                <w:lang w:val="en-US"/>
              </w:rPr>
              <w:t xml:space="preserve"> : </w:t>
            </w:r>
            <w:r w:rsidRPr="00CC13F7">
              <w:rPr>
                <w:b/>
                <w:bCs/>
                <w:color w:val="000000" w:themeColor="text1"/>
                <w:lang w:val="en-US"/>
              </w:rPr>
              <w:t>public</w:t>
            </w:r>
            <w:r w:rsidRPr="00CC13F7">
              <w:rPr>
                <w:color w:val="000000" w:themeColor="text1"/>
                <w:lang w:val="en-US"/>
              </w:rPr>
              <w:t xml:space="preserve"> Book, </w:t>
            </w:r>
            <w:r w:rsidRPr="00CC13F7">
              <w:rPr>
                <w:b/>
                <w:bCs/>
                <w:color w:val="000000" w:themeColor="text1"/>
                <w:lang w:val="en-US"/>
              </w:rPr>
              <w:t>public</w:t>
            </w:r>
            <w:r w:rsidRPr="00CC13F7">
              <w:rPr>
                <w:color w:val="000000" w:themeColor="text1"/>
                <w:lang w:val="en-US"/>
              </w:rPr>
              <w:t xml:space="preserve"> File     // </w:t>
            </w:r>
            <w:r w:rsidRPr="00CC13F7">
              <w:rPr>
                <w:color w:val="000000" w:themeColor="text1"/>
              </w:rPr>
              <w:t>класс</w:t>
            </w:r>
            <w:r w:rsidRPr="00CC13F7">
              <w:rPr>
                <w:color w:val="000000" w:themeColor="text1"/>
                <w:lang w:val="en-US"/>
              </w:rPr>
              <w:t xml:space="preserve"> </w:t>
            </w:r>
            <w:r w:rsidRPr="00CC13F7">
              <w:rPr>
                <w:color w:val="000000" w:themeColor="text1"/>
              </w:rPr>
              <w:t>электронной</w:t>
            </w:r>
            <w:r w:rsidRPr="00CC13F7">
              <w:rPr>
                <w:color w:val="000000" w:themeColor="text1"/>
                <w:lang w:val="en-US"/>
              </w:rPr>
              <w:t xml:space="preserve"> </w:t>
            </w:r>
            <w:r w:rsidRPr="00CC13F7">
              <w:rPr>
                <w:color w:val="000000" w:themeColor="text1"/>
              </w:rPr>
              <w:t>книги</w:t>
            </w:r>
          </w:p>
          <w:p w14:paraId="6A6C0DBD" w14:textId="77777777" w:rsidR="00CC13F7" w:rsidRPr="00CC13F7" w:rsidRDefault="00CC13F7" w:rsidP="00CC13F7">
            <w:pPr>
              <w:spacing w:after="0"/>
              <w:rPr>
                <w:color w:val="000000" w:themeColor="text1"/>
                <w:lang w:val="en-US"/>
              </w:rPr>
            </w:pPr>
            <w:r w:rsidRPr="00CC13F7">
              <w:rPr>
                <w:color w:val="000000" w:themeColor="text1"/>
                <w:lang w:val="en-US"/>
              </w:rPr>
              <w:t>{</w:t>
            </w:r>
          </w:p>
          <w:p w14:paraId="4E57F695" w14:textId="77777777" w:rsidR="00CC13F7" w:rsidRPr="00CC13F7" w:rsidRDefault="00CC13F7" w:rsidP="00CC13F7">
            <w:pPr>
              <w:spacing w:after="0"/>
              <w:rPr>
                <w:color w:val="000000" w:themeColor="text1"/>
                <w:lang w:val="en-US"/>
              </w:rPr>
            </w:pPr>
            <w:r w:rsidRPr="00CC13F7">
              <w:rPr>
                <w:b/>
                <w:bCs/>
                <w:color w:val="000000" w:themeColor="text1"/>
                <w:lang w:val="en-US"/>
              </w:rPr>
              <w:t>public</w:t>
            </w:r>
            <w:r w:rsidRPr="00CC13F7">
              <w:rPr>
                <w:color w:val="000000" w:themeColor="text1"/>
                <w:lang w:val="en-US"/>
              </w:rPr>
              <w:t>:</w:t>
            </w:r>
          </w:p>
          <w:p w14:paraId="1F9B93B0" w14:textId="77777777" w:rsidR="00CC13F7" w:rsidRPr="00CC13F7" w:rsidRDefault="00CC13F7" w:rsidP="00CC13F7">
            <w:pPr>
              <w:spacing w:after="0"/>
              <w:rPr>
                <w:color w:val="000000" w:themeColor="text1"/>
                <w:lang w:val="en-US"/>
              </w:rPr>
            </w:pPr>
            <w:r w:rsidRPr="00CC13F7">
              <w:rPr>
                <w:color w:val="000000" w:themeColor="text1"/>
                <w:lang w:val="en-US"/>
              </w:rPr>
              <w:t>    </w:t>
            </w:r>
            <w:proofErr w:type="spellStart"/>
            <w:r w:rsidRPr="00CC13F7">
              <w:rPr>
                <w:color w:val="000000" w:themeColor="text1"/>
                <w:lang w:val="en-US"/>
              </w:rPr>
              <w:t>Ebook</w:t>
            </w:r>
            <w:proofErr w:type="spellEnd"/>
            <w:r w:rsidRPr="00CC13F7">
              <w:rPr>
                <w:color w:val="000000" w:themeColor="text1"/>
                <w:lang w:val="en-US"/>
              </w:rPr>
              <w:t>(std::string title, unsigned pages, unsigned size): Book{title, pages}, File{size}{}</w:t>
            </w:r>
          </w:p>
          <w:p w14:paraId="2E7D8D72" w14:textId="77777777" w:rsidR="00CC13F7" w:rsidRPr="00CC13F7" w:rsidRDefault="00CC13F7" w:rsidP="00CC13F7">
            <w:pPr>
              <w:spacing w:after="0"/>
              <w:rPr>
                <w:color w:val="000000" w:themeColor="text1"/>
                <w:lang w:val="en-US"/>
              </w:rPr>
            </w:pPr>
            <w:r w:rsidRPr="00CC13F7">
              <w:rPr>
                <w:color w:val="000000" w:themeColor="text1"/>
                <w:lang w:val="en-US"/>
              </w:rPr>
              <w:t>    </w:t>
            </w:r>
            <w:r w:rsidRPr="00CC13F7">
              <w:rPr>
                <w:b/>
                <w:bCs/>
                <w:color w:val="000000" w:themeColor="text1"/>
                <w:lang w:val="en-US"/>
              </w:rPr>
              <w:t>void</w:t>
            </w:r>
            <w:r w:rsidRPr="00CC13F7">
              <w:rPr>
                <w:color w:val="000000" w:themeColor="text1"/>
                <w:lang w:val="en-US"/>
              </w:rPr>
              <w:t xml:space="preserve"> print() </w:t>
            </w:r>
            <w:r w:rsidRPr="00CC13F7">
              <w:rPr>
                <w:b/>
                <w:bCs/>
                <w:color w:val="000000" w:themeColor="text1"/>
                <w:lang w:val="en-US"/>
              </w:rPr>
              <w:t>const</w:t>
            </w:r>
            <w:r w:rsidRPr="00CC13F7">
              <w:rPr>
                <w:color w:val="000000" w:themeColor="text1"/>
                <w:lang w:val="en-US"/>
              </w:rPr>
              <w:t xml:space="preserve"> override</w:t>
            </w:r>
          </w:p>
          <w:p w14:paraId="21A82555" w14:textId="77777777" w:rsidR="00CC13F7" w:rsidRPr="00CC13F7" w:rsidRDefault="00CC13F7" w:rsidP="00CC13F7">
            <w:pPr>
              <w:spacing w:after="0"/>
              <w:rPr>
                <w:color w:val="000000" w:themeColor="text1"/>
                <w:lang w:val="en-US"/>
              </w:rPr>
            </w:pPr>
            <w:r w:rsidRPr="00CC13F7">
              <w:rPr>
                <w:color w:val="000000" w:themeColor="text1"/>
                <w:lang w:val="en-US"/>
              </w:rPr>
              <w:t>    {</w:t>
            </w:r>
          </w:p>
          <w:p w14:paraId="4AACFC54" w14:textId="77777777" w:rsidR="00CC13F7" w:rsidRPr="00CC13F7" w:rsidRDefault="00CC13F7" w:rsidP="00CC13F7">
            <w:pPr>
              <w:spacing w:after="0"/>
              <w:rPr>
                <w:color w:val="000000" w:themeColor="text1"/>
                <w:lang w:val="en-US"/>
              </w:rPr>
            </w:pPr>
            <w:r w:rsidRPr="00CC13F7">
              <w:rPr>
                <w:color w:val="000000" w:themeColor="text1"/>
                <w:lang w:val="en-US"/>
              </w:rPr>
              <w:t>        std::</w:t>
            </w:r>
            <w:proofErr w:type="spellStart"/>
            <w:r w:rsidRPr="00CC13F7">
              <w:rPr>
                <w:color w:val="000000" w:themeColor="text1"/>
                <w:lang w:val="en-US"/>
              </w:rPr>
              <w:t>cout</w:t>
            </w:r>
            <w:proofErr w:type="spellEnd"/>
            <w:r w:rsidRPr="00CC13F7">
              <w:rPr>
                <w:color w:val="000000" w:themeColor="text1"/>
                <w:lang w:val="en-US"/>
              </w:rPr>
              <w:t xml:space="preserve"> &lt;&lt; </w:t>
            </w:r>
            <w:proofErr w:type="spellStart"/>
            <w:r w:rsidRPr="00CC13F7">
              <w:rPr>
                <w:color w:val="000000" w:themeColor="text1"/>
                <w:lang w:val="en-US"/>
              </w:rPr>
              <w:t>getTitle</w:t>
            </w:r>
            <w:proofErr w:type="spellEnd"/>
            <w:r w:rsidRPr="00CC13F7">
              <w:rPr>
                <w:color w:val="000000" w:themeColor="text1"/>
                <w:lang w:val="en-US"/>
              </w:rPr>
              <w:t>() &lt;&lt; "\</w:t>
            </w:r>
            <w:proofErr w:type="spellStart"/>
            <w:r w:rsidRPr="00CC13F7">
              <w:rPr>
                <w:color w:val="000000" w:themeColor="text1"/>
                <w:lang w:val="en-US"/>
              </w:rPr>
              <w:t>tPages</w:t>
            </w:r>
            <w:proofErr w:type="spellEnd"/>
            <w:r w:rsidRPr="00CC13F7">
              <w:rPr>
                <w:color w:val="000000" w:themeColor="text1"/>
                <w:lang w:val="en-US"/>
              </w:rPr>
              <w:t xml:space="preserve">: " &lt;&lt; </w:t>
            </w:r>
            <w:proofErr w:type="spellStart"/>
            <w:r w:rsidRPr="00CC13F7">
              <w:rPr>
                <w:color w:val="000000" w:themeColor="text1"/>
                <w:lang w:val="en-US"/>
              </w:rPr>
              <w:t>getPages</w:t>
            </w:r>
            <w:proofErr w:type="spellEnd"/>
            <w:r w:rsidRPr="00CC13F7">
              <w:rPr>
                <w:color w:val="000000" w:themeColor="text1"/>
                <w:lang w:val="en-US"/>
              </w:rPr>
              <w:t>() &lt;&lt; "\</w:t>
            </w:r>
            <w:proofErr w:type="spellStart"/>
            <w:r w:rsidRPr="00CC13F7">
              <w:rPr>
                <w:color w:val="000000" w:themeColor="text1"/>
                <w:lang w:val="en-US"/>
              </w:rPr>
              <w:t>tSize</w:t>
            </w:r>
            <w:proofErr w:type="spellEnd"/>
            <w:r w:rsidRPr="00CC13F7">
              <w:rPr>
                <w:color w:val="000000" w:themeColor="text1"/>
                <w:lang w:val="en-US"/>
              </w:rPr>
              <w:t xml:space="preserve">: " &lt;&lt; </w:t>
            </w:r>
            <w:proofErr w:type="spellStart"/>
            <w:r w:rsidRPr="00CC13F7">
              <w:rPr>
                <w:color w:val="000000" w:themeColor="text1"/>
                <w:lang w:val="en-US"/>
              </w:rPr>
              <w:t>getSize</w:t>
            </w:r>
            <w:proofErr w:type="spellEnd"/>
            <w:r w:rsidRPr="00CC13F7">
              <w:rPr>
                <w:color w:val="000000" w:themeColor="text1"/>
                <w:lang w:val="en-US"/>
              </w:rPr>
              <w:t>() &lt;&lt; "Mb" &lt;&lt; std::</w:t>
            </w:r>
            <w:proofErr w:type="spellStart"/>
            <w:r w:rsidRPr="00CC13F7">
              <w:rPr>
                <w:color w:val="000000" w:themeColor="text1"/>
                <w:lang w:val="en-US"/>
              </w:rPr>
              <w:t>endl</w:t>
            </w:r>
            <w:proofErr w:type="spellEnd"/>
            <w:r w:rsidRPr="00CC13F7">
              <w:rPr>
                <w:color w:val="000000" w:themeColor="text1"/>
                <w:lang w:val="en-US"/>
              </w:rPr>
              <w:t>;</w:t>
            </w:r>
          </w:p>
          <w:p w14:paraId="6959032C" w14:textId="77777777" w:rsidR="00CC13F7" w:rsidRPr="00CC13F7" w:rsidRDefault="00CC13F7" w:rsidP="00CC13F7">
            <w:pPr>
              <w:spacing w:after="0"/>
              <w:rPr>
                <w:color w:val="000000" w:themeColor="text1"/>
                <w:lang w:val="en-US"/>
              </w:rPr>
            </w:pPr>
            <w:r w:rsidRPr="00CC13F7">
              <w:rPr>
                <w:color w:val="000000" w:themeColor="text1"/>
                <w:lang w:val="en-US"/>
              </w:rPr>
              <w:t>    }</w:t>
            </w:r>
          </w:p>
          <w:p w14:paraId="16DB94F7" w14:textId="77777777" w:rsidR="00CC13F7" w:rsidRPr="00CC13F7" w:rsidRDefault="00CC13F7" w:rsidP="00CC13F7">
            <w:pPr>
              <w:spacing w:after="0"/>
              <w:rPr>
                <w:color w:val="000000" w:themeColor="text1"/>
                <w:lang w:val="en-US"/>
              </w:rPr>
            </w:pPr>
            <w:r w:rsidRPr="00CC13F7">
              <w:rPr>
                <w:color w:val="000000" w:themeColor="text1"/>
                <w:lang w:val="en-US"/>
              </w:rPr>
              <w:t>};</w:t>
            </w:r>
          </w:p>
          <w:p w14:paraId="00EE8361" w14:textId="77777777" w:rsidR="00CC13F7" w:rsidRPr="00CC13F7" w:rsidRDefault="00CC13F7" w:rsidP="00CC13F7">
            <w:pPr>
              <w:spacing w:after="0"/>
              <w:rPr>
                <w:color w:val="000000" w:themeColor="text1"/>
                <w:lang w:val="en-US"/>
              </w:rPr>
            </w:pPr>
            <w:r w:rsidRPr="00CC13F7">
              <w:rPr>
                <w:color w:val="000000" w:themeColor="text1"/>
                <w:lang w:val="en-US"/>
              </w:rPr>
              <w:t> </w:t>
            </w:r>
          </w:p>
          <w:p w14:paraId="5932C3D4" w14:textId="77777777" w:rsidR="00CC13F7" w:rsidRPr="00CC13F7" w:rsidRDefault="00CC13F7" w:rsidP="00CC13F7">
            <w:pPr>
              <w:spacing w:after="0"/>
              <w:rPr>
                <w:color w:val="000000" w:themeColor="text1"/>
                <w:lang w:val="en-US"/>
              </w:rPr>
            </w:pPr>
            <w:r w:rsidRPr="00CC13F7">
              <w:rPr>
                <w:b/>
                <w:bCs/>
                <w:color w:val="000000" w:themeColor="text1"/>
                <w:lang w:val="en-US"/>
              </w:rPr>
              <w:t>int</w:t>
            </w:r>
            <w:r w:rsidRPr="00CC13F7">
              <w:rPr>
                <w:color w:val="000000" w:themeColor="text1"/>
                <w:lang w:val="en-US"/>
              </w:rPr>
              <w:t xml:space="preserve"> main()</w:t>
            </w:r>
          </w:p>
          <w:p w14:paraId="0B8F8093" w14:textId="77777777" w:rsidR="00CC13F7" w:rsidRPr="00CC13F7" w:rsidRDefault="00CC13F7" w:rsidP="00CC13F7">
            <w:pPr>
              <w:spacing w:after="0"/>
              <w:rPr>
                <w:color w:val="000000" w:themeColor="text1"/>
                <w:lang w:val="en-US"/>
              </w:rPr>
            </w:pPr>
            <w:r w:rsidRPr="00CC13F7">
              <w:rPr>
                <w:color w:val="000000" w:themeColor="text1"/>
                <w:lang w:val="en-US"/>
              </w:rPr>
              <w:t>{</w:t>
            </w:r>
          </w:p>
          <w:p w14:paraId="1B443D34" w14:textId="77777777" w:rsidR="00CC13F7" w:rsidRPr="00CC13F7" w:rsidRDefault="00CC13F7" w:rsidP="00CC13F7">
            <w:pPr>
              <w:spacing w:after="0"/>
              <w:rPr>
                <w:color w:val="000000" w:themeColor="text1"/>
                <w:lang w:val="en-US"/>
              </w:rPr>
            </w:pPr>
            <w:r w:rsidRPr="00CC13F7">
              <w:rPr>
                <w:color w:val="000000" w:themeColor="text1"/>
                <w:lang w:val="en-US"/>
              </w:rPr>
              <w:t>    </w:t>
            </w:r>
            <w:proofErr w:type="spellStart"/>
            <w:r w:rsidRPr="00CC13F7">
              <w:rPr>
                <w:color w:val="000000" w:themeColor="text1"/>
                <w:lang w:val="en-US"/>
              </w:rPr>
              <w:t>Ebook</w:t>
            </w:r>
            <w:proofErr w:type="spellEnd"/>
            <w:r w:rsidRPr="00CC13F7">
              <w:rPr>
                <w:color w:val="000000" w:themeColor="text1"/>
                <w:lang w:val="en-US"/>
              </w:rPr>
              <w:t xml:space="preserve"> </w:t>
            </w:r>
            <w:proofErr w:type="spellStart"/>
            <w:r w:rsidRPr="00CC13F7">
              <w:rPr>
                <w:color w:val="000000" w:themeColor="text1"/>
                <w:lang w:val="en-US"/>
              </w:rPr>
              <w:t>cppbook</w:t>
            </w:r>
            <w:proofErr w:type="spellEnd"/>
            <w:r w:rsidRPr="00CC13F7">
              <w:rPr>
                <w:color w:val="000000" w:themeColor="text1"/>
                <w:lang w:val="en-US"/>
              </w:rPr>
              <w:t>{"About C++", 350, 6};</w:t>
            </w:r>
          </w:p>
          <w:p w14:paraId="23ECB767" w14:textId="77777777" w:rsidR="00CC13F7" w:rsidRPr="00CC13F7" w:rsidRDefault="00CC13F7" w:rsidP="00CC13F7">
            <w:pPr>
              <w:spacing w:after="0"/>
              <w:rPr>
                <w:color w:val="000000" w:themeColor="text1"/>
              </w:rPr>
            </w:pPr>
            <w:r w:rsidRPr="00CC13F7">
              <w:rPr>
                <w:color w:val="000000" w:themeColor="text1"/>
                <w:lang w:val="en-US"/>
              </w:rPr>
              <w:t>    </w:t>
            </w:r>
            <w:r w:rsidRPr="00CC13F7">
              <w:rPr>
                <w:color w:val="000000" w:themeColor="text1"/>
              </w:rPr>
              <w:t xml:space="preserve">Book* </w:t>
            </w:r>
            <w:proofErr w:type="spellStart"/>
            <w:r w:rsidRPr="00CC13F7">
              <w:rPr>
                <w:color w:val="000000" w:themeColor="text1"/>
              </w:rPr>
              <w:t>book</w:t>
            </w:r>
            <w:proofErr w:type="spellEnd"/>
            <w:r w:rsidRPr="00CC13F7">
              <w:rPr>
                <w:color w:val="000000" w:themeColor="text1"/>
              </w:rPr>
              <w:t xml:space="preserve"> = &amp;</w:t>
            </w:r>
            <w:proofErr w:type="spellStart"/>
            <w:r w:rsidRPr="00CC13F7">
              <w:rPr>
                <w:color w:val="000000" w:themeColor="text1"/>
              </w:rPr>
              <w:t>cppbook</w:t>
            </w:r>
            <w:proofErr w:type="spellEnd"/>
            <w:r w:rsidRPr="00CC13F7">
              <w:rPr>
                <w:color w:val="000000" w:themeColor="text1"/>
              </w:rPr>
              <w:t xml:space="preserve">;  // указывает на объект </w:t>
            </w:r>
            <w:proofErr w:type="spellStart"/>
            <w:r w:rsidRPr="00CC13F7">
              <w:rPr>
                <w:color w:val="000000" w:themeColor="text1"/>
              </w:rPr>
              <w:t>Ebook</w:t>
            </w:r>
            <w:proofErr w:type="spellEnd"/>
          </w:p>
          <w:p w14:paraId="4B44B725" w14:textId="77777777" w:rsidR="00CC13F7" w:rsidRPr="00CC13F7" w:rsidRDefault="00CC13F7" w:rsidP="00CC13F7">
            <w:pPr>
              <w:spacing w:after="0"/>
              <w:rPr>
                <w:color w:val="000000" w:themeColor="text1"/>
              </w:rPr>
            </w:pPr>
            <w:r w:rsidRPr="00CC13F7">
              <w:rPr>
                <w:color w:val="000000" w:themeColor="text1"/>
              </w:rPr>
              <w:t xml:space="preserve">    // динамическое преобразование из Book в </w:t>
            </w:r>
            <w:proofErr w:type="spellStart"/>
            <w:r w:rsidRPr="00CC13F7">
              <w:rPr>
                <w:color w:val="000000" w:themeColor="text1"/>
              </w:rPr>
              <w:t>Ebook</w:t>
            </w:r>
            <w:proofErr w:type="spellEnd"/>
          </w:p>
          <w:p w14:paraId="2632E048" w14:textId="77777777" w:rsidR="00CC13F7" w:rsidRPr="00CC13F7" w:rsidRDefault="00CC13F7" w:rsidP="00CC13F7">
            <w:pPr>
              <w:spacing w:after="0"/>
              <w:rPr>
                <w:color w:val="000000" w:themeColor="text1"/>
                <w:lang w:val="en-US"/>
              </w:rPr>
            </w:pPr>
            <w:r w:rsidRPr="00CC13F7">
              <w:rPr>
                <w:color w:val="000000" w:themeColor="text1"/>
              </w:rPr>
              <w:t>    </w:t>
            </w:r>
            <w:proofErr w:type="spellStart"/>
            <w:r w:rsidRPr="00CC13F7">
              <w:rPr>
                <w:color w:val="000000" w:themeColor="text1"/>
                <w:lang w:val="en-US"/>
              </w:rPr>
              <w:t>Ebook</w:t>
            </w:r>
            <w:proofErr w:type="spellEnd"/>
            <w:r w:rsidRPr="00CC13F7">
              <w:rPr>
                <w:color w:val="000000" w:themeColor="text1"/>
                <w:lang w:val="en-US"/>
              </w:rPr>
              <w:t xml:space="preserve">* </w:t>
            </w:r>
            <w:proofErr w:type="spellStart"/>
            <w:r w:rsidRPr="00CC13F7">
              <w:rPr>
                <w:color w:val="000000" w:themeColor="text1"/>
                <w:lang w:val="en-US"/>
              </w:rPr>
              <w:t>ebook</w:t>
            </w:r>
            <w:proofErr w:type="spellEnd"/>
            <w:r w:rsidRPr="00CC13F7">
              <w:rPr>
                <w:color w:val="000000" w:themeColor="text1"/>
                <w:lang w:val="en-US"/>
              </w:rPr>
              <w:t>{</w:t>
            </w:r>
            <w:proofErr w:type="spellStart"/>
            <w:r w:rsidRPr="00CC13F7">
              <w:rPr>
                <w:b/>
                <w:bCs/>
                <w:color w:val="000000" w:themeColor="text1"/>
                <w:lang w:val="en-US"/>
              </w:rPr>
              <w:t>dynamic_cast</w:t>
            </w:r>
            <w:proofErr w:type="spellEnd"/>
            <w:r w:rsidRPr="00CC13F7">
              <w:rPr>
                <w:color w:val="000000" w:themeColor="text1"/>
                <w:lang w:val="en-US"/>
              </w:rPr>
              <w:t>&lt;</w:t>
            </w:r>
            <w:proofErr w:type="spellStart"/>
            <w:r w:rsidRPr="00CC13F7">
              <w:rPr>
                <w:color w:val="000000" w:themeColor="text1"/>
                <w:lang w:val="en-US"/>
              </w:rPr>
              <w:t>Ebook</w:t>
            </w:r>
            <w:proofErr w:type="spellEnd"/>
            <w:r w:rsidRPr="00CC13F7">
              <w:rPr>
                <w:color w:val="000000" w:themeColor="text1"/>
                <w:lang w:val="en-US"/>
              </w:rPr>
              <w:t>*&gt;(book)};</w:t>
            </w:r>
          </w:p>
          <w:p w14:paraId="08D2FBD5" w14:textId="77777777" w:rsidR="00CC13F7" w:rsidRPr="00CC13F7" w:rsidRDefault="00CC13F7" w:rsidP="00CC13F7">
            <w:pPr>
              <w:spacing w:after="0"/>
              <w:rPr>
                <w:color w:val="000000" w:themeColor="text1"/>
                <w:lang w:val="en-US"/>
              </w:rPr>
            </w:pPr>
            <w:r w:rsidRPr="00CC13F7">
              <w:rPr>
                <w:color w:val="000000" w:themeColor="text1"/>
                <w:lang w:val="en-US"/>
              </w:rPr>
              <w:t>    </w:t>
            </w:r>
            <w:proofErr w:type="spellStart"/>
            <w:r w:rsidRPr="00CC13F7">
              <w:rPr>
                <w:color w:val="000000" w:themeColor="text1"/>
                <w:lang w:val="en-US"/>
              </w:rPr>
              <w:t>ebook</w:t>
            </w:r>
            <w:proofErr w:type="spellEnd"/>
            <w:r w:rsidRPr="00CC13F7">
              <w:rPr>
                <w:color w:val="000000" w:themeColor="text1"/>
                <w:lang w:val="en-US"/>
              </w:rPr>
              <w:t>-&gt;print();  // About C++       Pages: 350      Size: 6Mb</w:t>
            </w:r>
          </w:p>
          <w:p w14:paraId="2113CD68" w14:textId="77777777" w:rsidR="00CC13F7" w:rsidRPr="00CC13F7" w:rsidRDefault="00CC13F7" w:rsidP="00CC13F7">
            <w:pPr>
              <w:spacing w:after="0"/>
              <w:rPr>
                <w:color w:val="000000" w:themeColor="text1"/>
              </w:rPr>
            </w:pPr>
            <w:r w:rsidRPr="00CC13F7">
              <w:rPr>
                <w:color w:val="000000" w:themeColor="text1"/>
              </w:rPr>
              <w:t>}</w:t>
            </w:r>
          </w:p>
        </w:tc>
      </w:tr>
    </w:tbl>
    <w:p w14:paraId="351A617B" w14:textId="77777777" w:rsidR="00CC13F7" w:rsidRPr="00CC13F7" w:rsidRDefault="00CC13F7" w:rsidP="00C23BBA">
      <w:pPr>
        <w:spacing w:after="0"/>
        <w:ind w:firstLine="708"/>
        <w:jc w:val="both"/>
        <w:rPr>
          <w:color w:val="000000" w:themeColor="text1"/>
        </w:rPr>
      </w:pPr>
      <w:r w:rsidRPr="00CC13F7">
        <w:rPr>
          <w:color w:val="000000" w:themeColor="text1"/>
        </w:rPr>
        <w:lastRenderedPageBreak/>
        <w:t xml:space="preserve">Здесь у нас есть класс Book, который представляет книгу с переменными </w:t>
      </w:r>
      <w:proofErr w:type="spellStart"/>
      <w:r w:rsidRPr="00CC13F7">
        <w:rPr>
          <w:color w:val="000000" w:themeColor="text1"/>
        </w:rPr>
        <w:t>title</w:t>
      </w:r>
      <w:proofErr w:type="spellEnd"/>
      <w:r w:rsidRPr="00CC13F7">
        <w:rPr>
          <w:color w:val="000000" w:themeColor="text1"/>
        </w:rPr>
        <w:t xml:space="preserve"> и </w:t>
      </w:r>
      <w:proofErr w:type="spellStart"/>
      <w:r w:rsidRPr="00CC13F7">
        <w:rPr>
          <w:color w:val="000000" w:themeColor="text1"/>
        </w:rPr>
        <w:t>pages</w:t>
      </w:r>
      <w:proofErr w:type="spellEnd"/>
      <w:r w:rsidRPr="00CC13F7">
        <w:rPr>
          <w:color w:val="000000" w:themeColor="text1"/>
        </w:rPr>
        <w:t xml:space="preserve"> для хранения названия книги и количества страниц. А также есть класс File, который представляет электронный файл, в котором для хранения размера определено поле </w:t>
      </w:r>
      <w:proofErr w:type="spellStart"/>
      <w:r w:rsidRPr="00CC13F7">
        <w:rPr>
          <w:color w:val="000000" w:themeColor="text1"/>
        </w:rPr>
        <w:t>size</w:t>
      </w:r>
      <w:proofErr w:type="spellEnd"/>
      <w:r w:rsidRPr="00CC13F7">
        <w:rPr>
          <w:color w:val="000000" w:themeColor="text1"/>
        </w:rPr>
        <w:t xml:space="preserve">. Класс электронной книги </w:t>
      </w:r>
      <w:proofErr w:type="spellStart"/>
      <w:r w:rsidRPr="00CC13F7">
        <w:rPr>
          <w:color w:val="000000" w:themeColor="text1"/>
        </w:rPr>
        <w:t>Ebook</w:t>
      </w:r>
      <w:proofErr w:type="spellEnd"/>
      <w:r w:rsidRPr="00CC13F7">
        <w:rPr>
          <w:color w:val="000000" w:themeColor="text1"/>
        </w:rPr>
        <w:t xml:space="preserve"> наследуется от обоих классов.</w:t>
      </w:r>
    </w:p>
    <w:p w14:paraId="501A77A9" w14:textId="77777777" w:rsidR="00CC13F7" w:rsidRPr="00CC13F7" w:rsidRDefault="00CC13F7" w:rsidP="00C23BBA">
      <w:pPr>
        <w:spacing w:after="0"/>
        <w:ind w:firstLine="708"/>
        <w:jc w:val="both"/>
        <w:rPr>
          <w:color w:val="000000" w:themeColor="text1"/>
        </w:rPr>
      </w:pPr>
      <w:r w:rsidRPr="00CC13F7">
        <w:rPr>
          <w:color w:val="000000" w:themeColor="text1"/>
        </w:rPr>
        <w:t xml:space="preserve">Чтобы динамическое преобразование было возможно, базовые классы определяют виртуальную функцию </w:t>
      </w:r>
      <w:proofErr w:type="spellStart"/>
      <w:r w:rsidRPr="00CC13F7">
        <w:rPr>
          <w:color w:val="000000" w:themeColor="text1"/>
        </w:rPr>
        <w:t>print</w:t>
      </w:r>
      <w:proofErr w:type="spellEnd"/>
      <w:r w:rsidRPr="00CC13F7">
        <w:rPr>
          <w:color w:val="000000" w:themeColor="text1"/>
        </w:rPr>
        <w:t>.</w:t>
      </w:r>
    </w:p>
    <w:p w14:paraId="226D6F47" w14:textId="77777777" w:rsidR="00CC13F7" w:rsidRPr="00CC13F7" w:rsidRDefault="00CC13F7" w:rsidP="00C23BBA">
      <w:pPr>
        <w:spacing w:after="0"/>
        <w:ind w:firstLine="708"/>
        <w:jc w:val="both"/>
        <w:rPr>
          <w:color w:val="000000" w:themeColor="text1"/>
        </w:rPr>
      </w:pPr>
      <w:r w:rsidRPr="00CC13F7">
        <w:rPr>
          <w:color w:val="000000" w:themeColor="text1"/>
        </w:rPr>
        <w:t xml:space="preserve">В функции </w:t>
      </w:r>
      <w:proofErr w:type="spellStart"/>
      <w:r w:rsidRPr="00CC13F7">
        <w:rPr>
          <w:color w:val="000000" w:themeColor="text1"/>
        </w:rPr>
        <w:t>main</w:t>
      </w:r>
      <w:proofErr w:type="spellEnd"/>
      <w:r w:rsidRPr="00CC13F7">
        <w:rPr>
          <w:color w:val="000000" w:themeColor="text1"/>
        </w:rPr>
        <w:t xml:space="preserve"> создаем один объект типа </w:t>
      </w:r>
      <w:proofErr w:type="spellStart"/>
      <w:r w:rsidRPr="00CC13F7">
        <w:rPr>
          <w:color w:val="000000" w:themeColor="text1"/>
        </w:rPr>
        <w:t>Ebook</w:t>
      </w:r>
      <w:proofErr w:type="spellEnd"/>
      <w:r w:rsidRPr="00CC13F7">
        <w:rPr>
          <w:color w:val="000000" w:themeColor="text1"/>
        </w:rPr>
        <w:t xml:space="preserve"> и его адрес передаем указателю </w:t>
      </w:r>
      <w:proofErr w:type="spellStart"/>
      <w:r w:rsidRPr="00CC13F7">
        <w:rPr>
          <w:color w:val="000000" w:themeColor="text1"/>
        </w:rPr>
        <w:t>book</w:t>
      </w:r>
      <w:proofErr w:type="spellEnd"/>
      <w:r w:rsidRPr="00CC13F7">
        <w:rPr>
          <w:color w:val="000000" w:themeColor="text1"/>
        </w:rPr>
        <w:t xml:space="preserve">, который представляет базовый тип Book*. Поскольку этот указатель все таки хранит адрес объекта </w:t>
      </w:r>
      <w:proofErr w:type="spellStart"/>
      <w:r w:rsidRPr="00CC13F7">
        <w:rPr>
          <w:color w:val="000000" w:themeColor="text1"/>
        </w:rPr>
        <w:t>Ebook</w:t>
      </w:r>
      <w:proofErr w:type="spellEnd"/>
      <w:r w:rsidRPr="00CC13F7">
        <w:rPr>
          <w:color w:val="000000" w:themeColor="text1"/>
        </w:rPr>
        <w:t xml:space="preserve">, то мы можем привести его к указателю на </w:t>
      </w:r>
      <w:proofErr w:type="spellStart"/>
      <w:r w:rsidRPr="00CC13F7">
        <w:rPr>
          <w:color w:val="000000" w:themeColor="text1"/>
        </w:rPr>
        <w:t>Ebook</w:t>
      </w:r>
      <w:proofErr w:type="spellEnd"/>
      <w:r w:rsidRPr="00CC13F7">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246"/>
        <w:gridCol w:w="10369"/>
      </w:tblGrid>
      <w:tr w:rsidR="00CC13F7" w:rsidRPr="003C6413" w14:paraId="3F8615D5" w14:textId="77777777" w:rsidTr="00C23BBA">
        <w:trPr>
          <w:tblCellSpacing w:w="0" w:type="dxa"/>
        </w:trPr>
        <w:tc>
          <w:tcPr>
            <w:tcW w:w="6" w:type="dxa"/>
            <w:tcBorders>
              <w:top w:val="nil"/>
              <w:left w:val="nil"/>
              <w:bottom w:val="nil"/>
              <w:right w:val="single" w:sz="24" w:space="0" w:color="00B050"/>
            </w:tcBorders>
            <w:vAlign w:val="bottom"/>
            <w:hideMark/>
          </w:tcPr>
          <w:p w14:paraId="5B52CB50" w14:textId="77777777" w:rsidR="00CC13F7" w:rsidRPr="00CC13F7" w:rsidRDefault="00CC13F7" w:rsidP="00CC13F7">
            <w:pPr>
              <w:spacing w:after="0"/>
              <w:rPr>
                <w:color w:val="000000" w:themeColor="text1"/>
              </w:rPr>
            </w:pPr>
            <w:r w:rsidRPr="00CC13F7">
              <w:rPr>
                <w:color w:val="000000" w:themeColor="text1"/>
              </w:rPr>
              <w:lastRenderedPageBreak/>
              <w:t>1</w:t>
            </w:r>
          </w:p>
          <w:p w14:paraId="124E91B5" w14:textId="77777777" w:rsidR="00CC13F7" w:rsidRPr="00CC13F7" w:rsidRDefault="00CC13F7" w:rsidP="00CC13F7">
            <w:pPr>
              <w:spacing w:after="0"/>
              <w:rPr>
                <w:color w:val="000000" w:themeColor="text1"/>
              </w:rPr>
            </w:pPr>
            <w:r w:rsidRPr="00CC13F7">
              <w:rPr>
                <w:color w:val="000000" w:themeColor="text1"/>
              </w:rPr>
              <w:t>2</w:t>
            </w:r>
          </w:p>
        </w:tc>
        <w:tc>
          <w:tcPr>
            <w:tcW w:w="7253" w:type="dxa"/>
            <w:tcBorders>
              <w:top w:val="nil"/>
              <w:left w:val="nil"/>
              <w:bottom w:val="nil"/>
              <w:right w:val="nil"/>
            </w:tcBorders>
            <w:vAlign w:val="bottom"/>
            <w:hideMark/>
          </w:tcPr>
          <w:p w14:paraId="6B3897D4" w14:textId="77777777" w:rsidR="00CC13F7" w:rsidRPr="00CC13F7" w:rsidRDefault="00CC13F7" w:rsidP="00CC13F7">
            <w:pPr>
              <w:spacing w:after="0"/>
              <w:rPr>
                <w:color w:val="000000" w:themeColor="text1"/>
                <w:lang w:val="en-US"/>
              </w:rPr>
            </w:pPr>
            <w:proofErr w:type="spellStart"/>
            <w:r w:rsidRPr="00CC13F7">
              <w:rPr>
                <w:color w:val="000000" w:themeColor="text1"/>
                <w:lang w:val="en-US"/>
              </w:rPr>
              <w:t>Ebook</w:t>
            </w:r>
            <w:proofErr w:type="spellEnd"/>
            <w:r w:rsidRPr="00CC13F7">
              <w:rPr>
                <w:color w:val="000000" w:themeColor="text1"/>
                <w:lang w:val="en-US"/>
              </w:rPr>
              <w:t xml:space="preserve">* </w:t>
            </w:r>
            <w:proofErr w:type="spellStart"/>
            <w:r w:rsidRPr="00CC13F7">
              <w:rPr>
                <w:color w:val="000000" w:themeColor="text1"/>
                <w:lang w:val="en-US"/>
              </w:rPr>
              <w:t>ebook</w:t>
            </w:r>
            <w:proofErr w:type="spellEnd"/>
            <w:r w:rsidRPr="00CC13F7">
              <w:rPr>
                <w:color w:val="000000" w:themeColor="text1"/>
                <w:lang w:val="en-US"/>
              </w:rPr>
              <w:t>{</w:t>
            </w:r>
            <w:proofErr w:type="spellStart"/>
            <w:r w:rsidRPr="00CC13F7">
              <w:rPr>
                <w:b/>
                <w:bCs/>
                <w:color w:val="000000" w:themeColor="text1"/>
                <w:lang w:val="en-US"/>
              </w:rPr>
              <w:t>dynamic_cast</w:t>
            </w:r>
            <w:proofErr w:type="spellEnd"/>
            <w:r w:rsidRPr="00CC13F7">
              <w:rPr>
                <w:color w:val="000000" w:themeColor="text1"/>
                <w:lang w:val="en-US"/>
              </w:rPr>
              <w:t>&lt;</w:t>
            </w:r>
            <w:proofErr w:type="spellStart"/>
            <w:r w:rsidRPr="00CC13F7">
              <w:rPr>
                <w:color w:val="000000" w:themeColor="text1"/>
                <w:lang w:val="en-US"/>
              </w:rPr>
              <w:t>Ebook</w:t>
            </w:r>
            <w:proofErr w:type="spellEnd"/>
            <w:r w:rsidRPr="00CC13F7">
              <w:rPr>
                <w:color w:val="000000" w:themeColor="text1"/>
                <w:lang w:val="en-US"/>
              </w:rPr>
              <w:t>*&gt;(book)};</w:t>
            </w:r>
          </w:p>
          <w:p w14:paraId="7525A05D" w14:textId="77777777" w:rsidR="00CC13F7" w:rsidRPr="00CC13F7" w:rsidRDefault="00CC13F7" w:rsidP="00CC13F7">
            <w:pPr>
              <w:spacing w:after="0"/>
              <w:rPr>
                <w:color w:val="000000" w:themeColor="text1"/>
                <w:lang w:val="en-US"/>
              </w:rPr>
            </w:pPr>
            <w:proofErr w:type="spellStart"/>
            <w:r w:rsidRPr="00CC13F7">
              <w:rPr>
                <w:color w:val="000000" w:themeColor="text1"/>
                <w:lang w:val="en-US"/>
              </w:rPr>
              <w:t>ebook</w:t>
            </w:r>
            <w:proofErr w:type="spellEnd"/>
            <w:r w:rsidRPr="00CC13F7">
              <w:rPr>
                <w:color w:val="000000" w:themeColor="text1"/>
                <w:lang w:val="en-US"/>
              </w:rPr>
              <w:t>-&gt;print();  // About C++       Pages: 350      Size: 6Mb</w:t>
            </w:r>
          </w:p>
        </w:tc>
      </w:tr>
    </w:tbl>
    <w:p w14:paraId="16006493" w14:textId="77777777" w:rsidR="00CC13F7" w:rsidRPr="00CC13F7" w:rsidRDefault="00CC13F7" w:rsidP="00CC13F7">
      <w:pPr>
        <w:spacing w:after="0"/>
        <w:rPr>
          <w:color w:val="000000" w:themeColor="text1"/>
        </w:rPr>
      </w:pPr>
      <w:r w:rsidRPr="00CC13F7">
        <w:rPr>
          <w:color w:val="000000" w:themeColor="text1"/>
        </w:rPr>
        <w:t xml:space="preserve">Далее через указатель мы сможем обращаться к функционалу класса </w:t>
      </w:r>
      <w:proofErr w:type="spellStart"/>
      <w:r w:rsidRPr="00CC13F7">
        <w:rPr>
          <w:color w:val="000000" w:themeColor="text1"/>
        </w:rPr>
        <w:t>Ebook</w:t>
      </w:r>
      <w:proofErr w:type="spellEnd"/>
      <w:r w:rsidRPr="00CC13F7">
        <w:rPr>
          <w:color w:val="000000" w:themeColor="text1"/>
        </w:rPr>
        <w:t>.</w:t>
      </w:r>
    </w:p>
    <w:p w14:paraId="281F06DD" w14:textId="77777777" w:rsidR="00CC13F7" w:rsidRPr="00CC13F7" w:rsidRDefault="00CC13F7" w:rsidP="00CC13F7">
      <w:pPr>
        <w:spacing w:after="0"/>
        <w:rPr>
          <w:color w:val="000000" w:themeColor="text1"/>
        </w:rPr>
      </w:pPr>
      <w:r w:rsidRPr="00CC13F7">
        <w:rPr>
          <w:color w:val="000000" w:themeColor="text1"/>
        </w:rPr>
        <w:t xml:space="preserve">Стоит отметить, что в данном случае динамическое преобразование не имеет смысла, так как мы итак могли бы вызвать у указателя </w:t>
      </w:r>
      <w:proofErr w:type="spellStart"/>
      <w:r w:rsidRPr="00CC13F7">
        <w:rPr>
          <w:color w:val="000000" w:themeColor="text1"/>
        </w:rPr>
        <w:t>book</w:t>
      </w:r>
      <w:proofErr w:type="spellEnd"/>
      <w:r w:rsidRPr="00CC13F7">
        <w:rPr>
          <w:color w:val="000000" w:themeColor="text1"/>
        </w:rPr>
        <w:t xml:space="preserve"> функцию </w:t>
      </w:r>
      <w:proofErr w:type="spellStart"/>
      <w:r w:rsidRPr="00CC13F7">
        <w:rPr>
          <w:color w:val="000000" w:themeColor="text1"/>
        </w:rPr>
        <w:t>print</w:t>
      </w:r>
      <w:proofErr w:type="spellEnd"/>
      <w:r w:rsidRPr="00CC13F7">
        <w:rPr>
          <w:color w:val="000000" w:themeColor="text1"/>
        </w:rPr>
        <w:t xml:space="preserve"> и за счет виртуальности функции получили бы тот же самый результат. Преобразование нужно, если нам необходимо обратиться к каким-то членам производного класса, которые не определены в базовом. Например, класс Book не имеет функции </w:t>
      </w:r>
      <w:proofErr w:type="spellStart"/>
      <w:r w:rsidRPr="00CC13F7">
        <w:rPr>
          <w:color w:val="000000" w:themeColor="text1"/>
        </w:rPr>
        <w:t>getSize</w:t>
      </w:r>
      <w:proofErr w:type="spellEnd"/>
      <w:r w:rsidRPr="00CC13F7">
        <w:rPr>
          <w:color w:val="000000" w:themeColor="text1"/>
        </w:rPr>
        <w:t>(), и чтобы обратиться к ней могло потребоваться преобразование.</w:t>
      </w:r>
    </w:p>
    <w:p w14:paraId="49570D3F" w14:textId="77777777" w:rsidR="00CC13F7" w:rsidRPr="00CC13F7" w:rsidRDefault="00CC13F7" w:rsidP="00CC13F7">
      <w:pPr>
        <w:spacing w:after="0"/>
        <w:rPr>
          <w:color w:val="000000" w:themeColor="text1"/>
        </w:rPr>
      </w:pPr>
      <w:r w:rsidRPr="00CC13F7">
        <w:rPr>
          <w:color w:val="000000" w:themeColor="text1"/>
        </w:rPr>
        <w:t xml:space="preserve">В примере выше был приведен так называемый </w:t>
      </w:r>
      <w:proofErr w:type="spellStart"/>
      <w:r w:rsidRPr="00CC13F7">
        <w:rPr>
          <w:color w:val="000000" w:themeColor="text1"/>
        </w:rPr>
        <w:t>downcast</w:t>
      </w:r>
      <w:proofErr w:type="spellEnd"/>
      <w:r w:rsidRPr="00CC13F7">
        <w:rPr>
          <w:color w:val="000000" w:themeColor="text1"/>
        </w:rPr>
        <w:t xml:space="preserve">. Теперь рассмотрим </w:t>
      </w:r>
      <w:proofErr w:type="spellStart"/>
      <w:r w:rsidRPr="00CC13F7">
        <w:rPr>
          <w:color w:val="000000" w:themeColor="text1"/>
        </w:rPr>
        <w:t>crosscast</w:t>
      </w:r>
      <w:proofErr w:type="spellEnd"/>
      <w:r w:rsidRPr="00CC13F7">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235"/>
        <w:gridCol w:w="10380"/>
      </w:tblGrid>
      <w:tr w:rsidR="00CC13F7" w:rsidRPr="00CC13F7" w14:paraId="03A1ECE2" w14:textId="77777777" w:rsidTr="00707AE7">
        <w:trPr>
          <w:tblCellSpacing w:w="0" w:type="dxa"/>
        </w:trPr>
        <w:tc>
          <w:tcPr>
            <w:tcW w:w="6" w:type="dxa"/>
            <w:tcBorders>
              <w:top w:val="nil"/>
              <w:left w:val="nil"/>
              <w:bottom w:val="nil"/>
              <w:right w:val="single" w:sz="24" w:space="0" w:color="00B050"/>
            </w:tcBorders>
            <w:vAlign w:val="bottom"/>
            <w:hideMark/>
          </w:tcPr>
          <w:p w14:paraId="2BA4163C" w14:textId="77777777" w:rsidR="00CC13F7" w:rsidRPr="00CC13F7" w:rsidRDefault="00CC13F7" w:rsidP="00CC13F7">
            <w:pPr>
              <w:spacing w:after="0"/>
              <w:rPr>
                <w:color w:val="000000" w:themeColor="text1"/>
              </w:rPr>
            </w:pPr>
            <w:r w:rsidRPr="00CC13F7">
              <w:rPr>
                <w:color w:val="000000" w:themeColor="text1"/>
              </w:rPr>
              <w:t>1</w:t>
            </w:r>
          </w:p>
          <w:p w14:paraId="50F5C84C" w14:textId="77777777" w:rsidR="00CC13F7" w:rsidRPr="00CC13F7" w:rsidRDefault="00CC13F7" w:rsidP="00CC13F7">
            <w:pPr>
              <w:spacing w:after="0"/>
              <w:rPr>
                <w:color w:val="000000" w:themeColor="text1"/>
              </w:rPr>
            </w:pPr>
            <w:r w:rsidRPr="00CC13F7">
              <w:rPr>
                <w:color w:val="000000" w:themeColor="text1"/>
              </w:rPr>
              <w:t>2</w:t>
            </w:r>
          </w:p>
          <w:p w14:paraId="0011F6E9" w14:textId="77777777" w:rsidR="00CC13F7" w:rsidRPr="00CC13F7" w:rsidRDefault="00CC13F7" w:rsidP="00CC13F7">
            <w:pPr>
              <w:spacing w:after="0"/>
              <w:rPr>
                <w:color w:val="000000" w:themeColor="text1"/>
              </w:rPr>
            </w:pPr>
            <w:r w:rsidRPr="00CC13F7">
              <w:rPr>
                <w:color w:val="000000" w:themeColor="text1"/>
              </w:rPr>
              <w:t>3</w:t>
            </w:r>
          </w:p>
          <w:p w14:paraId="4C3A0051" w14:textId="77777777" w:rsidR="00CC13F7" w:rsidRPr="00CC13F7" w:rsidRDefault="00CC13F7" w:rsidP="00CC13F7">
            <w:pPr>
              <w:spacing w:after="0"/>
              <w:rPr>
                <w:color w:val="000000" w:themeColor="text1"/>
              </w:rPr>
            </w:pPr>
            <w:r w:rsidRPr="00CC13F7">
              <w:rPr>
                <w:color w:val="000000" w:themeColor="text1"/>
              </w:rPr>
              <w:t>4</w:t>
            </w:r>
          </w:p>
          <w:p w14:paraId="682AFBB1" w14:textId="77777777" w:rsidR="00CC13F7" w:rsidRPr="00CC13F7" w:rsidRDefault="00CC13F7" w:rsidP="00CC13F7">
            <w:pPr>
              <w:spacing w:after="0"/>
              <w:rPr>
                <w:color w:val="000000" w:themeColor="text1"/>
              </w:rPr>
            </w:pPr>
            <w:r w:rsidRPr="00CC13F7">
              <w:rPr>
                <w:color w:val="000000" w:themeColor="text1"/>
              </w:rPr>
              <w:t>5</w:t>
            </w:r>
          </w:p>
          <w:p w14:paraId="54069BBA" w14:textId="77777777" w:rsidR="00CC13F7" w:rsidRPr="00CC13F7" w:rsidRDefault="00CC13F7" w:rsidP="00CC13F7">
            <w:pPr>
              <w:spacing w:after="0"/>
              <w:rPr>
                <w:color w:val="000000" w:themeColor="text1"/>
              </w:rPr>
            </w:pPr>
            <w:r w:rsidRPr="00CC13F7">
              <w:rPr>
                <w:color w:val="000000" w:themeColor="text1"/>
              </w:rPr>
              <w:t>6</w:t>
            </w:r>
          </w:p>
          <w:p w14:paraId="1C911407" w14:textId="77777777" w:rsidR="00CC13F7" w:rsidRPr="00CC13F7" w:rsidRDefault="00CC13F7" w:rsidP="00CC13F7">
            <w:pPr>
              <w:spacing w:after="0"/>
              <w:rPr>
                <w:color w:val="000000" w:themeColor="text1"/>
              </w:rPr>
            </w:pPr>
            <w:r w:rsidRPr="00CC13F7">
              <w:rPr>
                <w:color w:val="000000" w:themeColor="text1"/>
              </w:rPr>
              <w:t>7</w:t>
            </w:r>
          </w:p>
          <w:p w14:paraId="04BA01C6" w14:textId="77777777" w:rsidR="00CC13F7" w:rsidRPr="00CC13F7" w:rsidRDefault="00CC13F7" w:rsidP="00CC13F7">
            <w:pPr>
              <w:spacing w:after="0"/>
              <w:rPr>
                <w:color w:val="000000" w:themeColor="text1"/>
              </w:rPr>
            </w:pPr>
            <w:r w:rsidRPr="00CC13F7">
              <w:rPr>
                <w:color w:val="000000" w:themeColor="text1"/>
              </w:rPr>
              <w:t>8</w:t>
            </w:r>
          </w:p>
        </w:tc>
        <w:tc>
          <w:tcPr>
            <w:tcW w:w="7600" w:type="dxa"/>
            <w:tcBorders>
              <w:top w:val="nil"/>
              <w:left w:val="nil"/>
              <w:bottom w:val="nil"/>
              <w:right w:val="nil"/>
            </w:tcBorders>
            <w:vAlign w:val="bottom"/>
            <w:hideMark/>
          </w:tcPr>
          <w:p w14:paraId="6EE2C95E" w14:textId="77777777" w:rsidR="00CC13F7" w:rsidRPr="00CC13F7" w:rsidRDefault="00CC13F7" w:rsidP="00CC13F7">
            <w:pPr>
              <w:spacing w:after="0"/>
              <w:rPr>
                <w:color w:val="000000" w:themeColor="text1"/>
                <w:lang w:val="en-US"/>
              </w:rPr>
            </w:pPr>
            <w:r w:rsidRPr="00CC13F7">
              <w:rPr>
                <w:b/>
                <w:bCs/>
                <w:color w:val="000000" w:themeColor="text1"/>
                <w:lang w:val="en-US"/>
              </w:rPr>
              <w:t>int</w:t>
            </w:r>
            <w:r w:rsidRPr="00CC13F7">
              <w:rPr>
                <w:color w:val="000000" w:themeColor="text1"/>
                <w:lang w:val="en-US"/>
              </w:rPr>
              <w:t xml:space="preserve"> main()</w:t>
            </w:r>
          </w:p>
          <w:p w14:paraId="0D53FD15" w14:textId="77777777" w:rsidR="00CC13F7" w:rsidRPr="00CC13F7" w:rsidRDefault="00CC13F7" w:rsidP="00CC13F7">
            <w:pPr>
              <w:spacing w:after="0"/>
              <w:rPr>
                <w:color w:val="000000" w:themeColor="text1"/>
                <w:lang w:val="en-US"/>
              </w:rPr>
            </w:pPr>
            <w:r w:rsidRPr="00CC13F7">
              <w:rPr>
                <w:color w:val="000000" w:themeColor="text1"/>
                <w:lang w:val="en-US"/>
              </w:rPr>
              <w:t>{</w:t>
            </w:r>
          </w:p>
          <w:p w14:paraId="6A20D1B0" w14:textId="77777777" w:rsidR="00CC13F7" w:rsidRPr="00CC13F7" w:rsidRDefault="00CC13F7" w:rsidP="00CC13F7">
            <w:pPr>
              <w:spacing w:after="0"/>
              <w:rPr>
                <w:color w:val="000000" w:themeColor="text1"/>
                <w:lang w:val="en-US"/>
              </w:rPr>
            </w:pPr>
            <w:r w:rsidRPr="00CC13F7">
              <w:rPr>
                <w:color w:val="000000" w:themeColor="text1"/>
                <w:lang w:val="en-US"/>
              </w:rPr>
              <w:t>    </w:t>
            </w:r>
            <w:proofErr w:type="spellStart"/>
            <w:r w:rsidRPr="00CC13F7">
              <w:rPr>
                <w:color w:val="000000" w:themeColor="text1"/>
                <w:lang w:val="en-US"/>
              </w:rPr>
              <w:t>Ebook</w:t>
            </w:r>
            <w:proofErr w:type="spellEnd"/>
            <w:r w:rsidRPr="00CC13F7">
              <w:rPr>
                <w:color w:val="000000" w:themeColor="text1"/>
                <w:lang w:val="en-US"/>
              </w:rPr>
              <w:t xml:space="preserve"> </w:t>
            </w:r>
            <w:proofErr w:type="spellStart"/>
            <w:r w:rsidRPr="00CC13F7">
              <w:rPr>
                <w:color w:val="000000" w:themeColor="text1"/>
                <w:lang w:val="en-US"/>
              </w:rPr>
              <w:t>cppbook</w:t>
            </w:r>
            <w:proofErr w:type="spellEnd"/>
            <w:r w:rsidRPr="00CC13F7">
              <w:rPr>
                <w:color w:val="000000" w:themeColor="text1"/>
                <w:lang w:val="en-US"/>
              </w:rPr>
              <w:t>{"About C++", 350, 6};</w:t>
            </w:r>
          </w:p>
          <w:p w14:paraId="08193C96" w14:textId="77777777" w:rsidR="00CC13F7" w:rsidRPr="00CC13F7" w:rsidRDefault="00CC13F7" w:rsidP="00CC13F7">
            <w:pPr>
              <w:spacing w:after="0"/>
              <w:rPr>
                <w:color w:val="000000" w:themeColor="text1"/>
              </w:rPr>
            </w:pPr>
            <w:r w:rsidRPr="00CC13F7">
              <w:rPr>
                <w:color w:val="000000" w:themeColor="text1"/>
                <w:lang w:val="en-US"/>
              </w:rPr>
              <w:t>    </w:t>
            </w:r>
            <w:r w:rsidRPr="00CC13F7">
              <w:rPr>
                <w:color w:val="000000" w:themeColor="text1"/>
              </w:rPr>
              <w:t xml:space="preserve">Book* </w:t>
            </w:r>
            <w:proofErr w:type="spellStart"/>
            <w:r w:rsidRPr="00CC13F7">
              <w:rPr>
                <w:color w:val="000000" w:themeColor="text1"/>
              </w:rPr>
              <w:t>book</w:t>
            </w:r>
            <w:proofErr w:type="spellEnd"/>
            <w:r w:rsidRPr="00CC13F7">
              <w:rPr>
                <w:color w:val="000000" w:themeColor="text1"/>
              </w:rPr>
              <w:t xml:space="preserve"> = &amp;</w:t>
            </w:r>
            <w:proofErr w:type="spellStart"/>
            <w:r w:rsidRPr="00CC13F7">
              <w:rPr>
                <w:color w:val="000000" w:themeColor="text1"/>
              </w:rPr>
              <w:t>cppbook</w:t>
            </w:r>
            <w:proofErr w:type="spellEnd"/>
            <w:r w:rsidRPr="00CC13F7">
              <w:rPr>
                <w:color w:val="000000" w:themeColor="text1"/>
              </w:rPr>
              <w:t xml:space="preserve">;  // указывает на объект </w:t>
            </w:r>
            <w:proofErr w:type="spellStart"/>
            <w:r w:rsidRPr="00CC13F7">
              <w:rPr>
                <w:color w:val="000000" w:themeColor="text1"/>
              </w:rPr>
              <w:t>Ebook</w:t>
            </w:r>
            <w:proofErr w:type="spellEnd"/>
          </w:p>
          <w:p w14:paraId="4B35EC55" w14:textId="77777777" w:rsidR="00CC13F7" w:rsidRPr="00CC13F7" w:rsidRDefault="00CC13F7" w:rsidP="00CC13F7">
            <w:pPr>
              <w:spacing w:after="0"/>
              <w:rPr>
                <w:color w:val="000000" w:themeColor="text1"/>
              </w:rPr>
            </w:pPr>
            <w:r w:rsidRPr="00CC13F7">
              <w:rPr>
                <w:color w:val="000000" w:themeColor="text1"/>
              </w:rPr>
              <w:t xml:space="preserve">    // динамическое преобразование из Book в File - </w:t>
            </w:r>
            <w:proofErr w:type="spellStart"/>
            <w:r w:rsidRPr="00CC13F7">
              <w:rPr>
                <w:color w:val="000000" w:themeColor="text1"/>
              </w:rPr>
              <w:t>crosscast</w:t>
            </w:r>
            <w:proofErr w:type="spellEnd"/>
          </w:p>
          <w:p w14:paraId="6EB8484D" w14:textId="77777777" w:rsidR="00CC13F7" w:rsidRPr="00CC13F7" w:rsidRDefault="00CC13F7" w:rsidP="00CC13F7">
            <w:pPr>
              <w:spacing w:after="0"/>
              <w:rPr>
                <w:color w:val="000000" w:themeColor="text1"/>
                <w:lang w:val="en-US"/>
              </w:rPr>
            </w:pPr>
            <w:r w:rsidRPr="00CC13F7">
              <w:rPr>
                <w:color w:val="000000" w:themeColor="text1"/>
              </w:rPr>
              <w:t>    </w:t>
            </w:r>
            <w:r w:rsidRPr="00CC13F7">
              <w:rPr>
                <w:color w:val="000000" w:themeColor="text1"/>
                <w:lang w:val="en-US"/>
              </w:rPr>
              <w:t>File* file{</w:t>
            </w:r>
            <w:proofErr w:type="spellStart"/>
            <w:r w:rsidRPr="00CC13F7">
              <w:rPr>
                <w:b/>
                <w:bCs/>
                <w:color w:val="000000" w:themeColor="text1"/>
                <w:lang w:val="en-US"/>
              </w:rPr>
              <w:t>dynamic_cast</w:t>
            </w:r>
            <w:proofErr w:type="spellEnd"/>
            <w:r w:rsidRPr="00CC13F7">
              <w:rPr>
                <w:color w:val="000000" w:themeColor="text1"/>
                <w:lang w:val="en-US"/>
              </w:rPr>
              <w:t>&lt;File*&gt;(book)};</w:t>
            </w:r>
          </w:p>
          <w:p w14:paraId="2EBAA07E" w14:textId="77777777" w:rsidR="00CC13F7" w:rsidRPr="00CC13F7" w:rsidRDefault="00CC13F7" w:rsidP="00CC13F7">
            <w:pPr>
              <w:spacing w:after="0"/>
              <w:rPr>
                <w:color w:val="000000" w:themeColor="text1"/>
                <w:lang w:val="en-US"/>
              </w:rPr>
            </w:pPr>
            <w:r w:rsidRPr="00CC13F7">
              <w:rPr>
                <w:color w:val="000000" w:themeColor="text1"/>
                <w:lang w:val="en-US"/>
              </w:rPr>
              <w:t>    file-&gt;print();  // About C++       Pages: 350      Size: 6Mb</w:t>
            </w:r>
          </w:p>
          <w:p w14:paraId="48ABD89D" w14:textId="77777777" w:rsidR="00CC13F7" w:rsidRPr="00CC13F7" w:rsidRDefault="00CC13F7" w:rsidP="00CC13F7">
            <w:pPr>
              <w:spacing w:after="0"/>
              <w:rPr>
                <w:color w:val="000000" w:themeColor="text1"/>
              </w:rPr>
            </w:pPr>
            <w:r w:rsidRPr="00CC13F7">
              <w:rPr>
                <w:color w:val="000000" w:themeColor="text1"/>
              </w:rPr>
              <w:t>}</w:t>
            </w:r>
          </w:p>
        </w:tc>
      </w:tr>
    </w:tbl>
    <w:p w14:paraId="76095884" w14:textId="77777777" w:rsidR="00CC13F7" w:rsidRPr="00CC13F7" w:rsidRDefault="00CC13F7" w:rsidP="00CC13F7">
      <w:pPr>
        <w:spacing w:after="0"/>
        <w:rPr>
          <w:color w:val="000000" w:themeColor="text1"/>
        </w:rPr>
      </w:pPr>
      <w:r w:rsidRPr="00CC13F7">
        <w:rPr>
          <w:color w:val="000000" w:themeColor="text1"/>
        </w:rPr>
        <w:t xml:space="preserve">Преобразование из указателя на Book в указатель на File является </w:t>
      </w:r>
      <w:proofErr w:type="spellStart"/>
      <w:r w:rsidRPr="00CC13F7">
        <w:rPr>
          <w:color w:val="000000" w:themeColor="text1"/>
        </w:rPr>
        <w:t>кросскастом</w:t>
      </w:r>
      <w:proofErr w:type="spellEnd"/>
      <w:r w:rsidRPr="00CC13F7">
        <w:rPr>
          <w:color w:val="000000" w:themeColor="text1"/>
        </w:rPr>
        <w:t xml:space="preserve"> и в данном случае возможно, потому что указатель </w:t>
      </w:r>
      <w:proofErr w:type="spellStart"/>
      <w:r w:rsidRPr="00CC13F7">
        <w:rPr>
          <w:color w:val="000000" w:themeColor="text1"/>
        </w:rPr>
        <w:t>book</w:t>
      </w:r>
      <w:proofErr w:type="spellEnd"/>
      <w:r w:rsidRPr="00CC13F7">
        <w:rPr>
          <w:color w:val="000000" w:themeColor="text1"/>
        </w:rPr>
        <w:t xml:space="preserve"> хранит адрес объекта </w:t>
      </w:r>
      <w:proofErr w:type="spellStart"/>
      <w:r w:rsidRPr="00CC13F7">
        <w:rPr>
          <w:color w:val="000000" w:themeColor="text1"/>
        </w:rPr>
        <w:t>Ebook</w:t>
      </w:r>
      <w:proofErr w:type="spellEnd"/>
      <w:r w:rsidRPr="00CC13F7">
        <w:rPr>
          <w:color w:val="000000" w:themeColor="text1"/>
        </w:rPr>
        <w:t>, который также наследуется от File.</w:t>
      </w:r>
    </w:p>
    <w:p w14:paraId="5F95A58E" w14:textId="77777777" w:rsidR="00CC13F7" w:rsidRPr="00CC13F7" w:rsidRDefault="00CC13F7" w:rsidP="00CC13F7">
      <w:pPr>
        <w:spacing w:after="0"/>
        <w:rPr>
          <w:color w:val="000000" w:themeColor="text1"/>
        </w:rPr>
      </w:pPr>
      <w:r w:rsidRPr="00CC13F7">
        <w:rPr>
          <w:color w:val="000000" w:themeColor="text1"/>
        </w:rPr>
        <w:t>Но подобные преобразования не всегда выполняются успешно. В этом случае функция </w:t>
      </w:r>
      <w:proofErr w:type="spellStart"/>
      <w:r w:rsidRPr="00CC13F7">
        <w:rPr>
          <w:color w:val="000000" w:themeColor="text1"/>
        </w:rPr>
        <w:t>dynamic_cast</w:t>
      </w:r>
      <w:proofErr w:type="spellEnd"/>
      <w:r w:rsidRPr="00CC13F7">
        <w:rPr>
          <w:color w:val="000000" w:themeColor="text1"/>
        </w:rPr>
        <w:t>() возвращает указатель </w:t>
      </w:r>
      <w:proofErr w:type="spellStart"/>
      <w:r w:rsidRPr="00CC13F7">
        <w:rPr>
          <w:b/>
          <w:bCs/>
          <w:color w:val="000000" w:themeColor="text1"/>
        </w:rPr>
        <w:t>nullptr</w:t>
      </w:r>
      <w:proofErr w:type="spellEnd"/>
      <w:r w:rsidRPr="00CC13F7">
        <w:rPr>
          <w:color w:val="000000" w:themeColor="text1"/>
        </w:rPr>
        <w:t>, и после получения результата мы можем проверить на это значение:</w:t>
      </w:r>
    </w:p>
    <w:tbl>
      <w:tblPr>
        <w:tblW w:w="10615" w:type="dxa"/>
        <w:tblCellSpacing w:w="0" w:type="dxa"/>
        <w:tblCellMar>
          <w:left w:w="0" w:type="dxa"/>
          <w:right w:w="0" w:type="dxa"/>
        </w:tblCellMar>
        <w:tblLook w:val="04A0" w:firstRow="1" w:lastRow="0" w:firstColumn="1" w:lastColumn="0" w:noHBand="0" w:noVBand="1"/>
      </w:tblPr>
      <w:tblGrid>
        <w:gridCol w:w="400"/>
        <w:gridCol w:w="10215"/>
      </w:tblGrid>
      <w:tr w:rsidR="00CC13F7" w:rsidRPr="00CC13F7" w14:paraId="7271EFC3" w14:textId="77777777" w:rsidTr="00707AE7">
        <w:trPr>
          <w:tblCellSpacing w:w="0" w:type="dxa"/>
        </w:trPr>
        <w:tc>
          <w:tcPr>
            <w:tcW w:w="6" w:type="dxa"/>
            <w:tcBorders>
              <w:top w:val="nil"/>
              <w:left w:val="nil"/>
              <w:bottom w:val="nil"/>
              <w:right w:val="single" w:sz="24" w:space="0" w:color="00B050"/>
            </w:tcBorders>
            <w:vAlign w:val="bottom"/>
            <w:hideMark/>
          </w:tcPr>
          <w:p w14:paraId="0AFD1E1E" w14:textId="77777777" w:rsidR="00CC13F7" w:rsidRPr="00CC13F7" w:rsidRDefault="00CC13F7" w:rsidP="00CC13F7">
            <w:pPr>
              <w:spacing w:after="0"/>
              <w:rPr>
                <w:color w:val="000000" w:themeColor="text1"/>
              </w:rPr>
            </w:pPr>
            <w:r w:rsidRPr="00CC13F7">
              <w:rPr>
                <w:color w:val="000000" w:themeColor="text1"/>
              </w:rPr>
              <w:t>1</w:t>
            </w:r>
          </w:p>
          <w:p w14:paraId="2B791D19" w14:textId="77777777" w:rsidR="00CC13F7" w:rsidRPr="00CC13F7" w:rsidRDefault="00CC13F7" w:rsidP="00CC13F7">
            <w:pPr>
              <w:spacing w:after="0"/>
              <w:rPr>
                <w:color w:val="000000" w:themeColor="text1"/>
              </w:rPr>
            </w:pPr>
            <w:r w:rsidRPr="00CC13F7">
              <w:rPr>
                <w:color w:val="000000" w:themeColor="text1"/>
              </w:rPr>
              <w:t>2</w:t>
            </w:r>
          </w:p>
          <w:p w14:paraId="605E0466" w14:textId="77777777" w:rsidR="00CC13F7" w:rsidRPr="00CC13F7" w:rsidRDefault="00CC13F7" w:rsidP="00CC13F7">
            <w:pPr>
              <w:spacing w:after="0"/>
              <w:rPr>
                <w:color w:val="000000" w:themeColor="text1"/>
              </w:rPr>
            </w:pPr>
            <w:r w:rsidRPr="00CC13F7">
              <w:rPr>
                <w:color w:val="000000" w:themeColor="text1"/>
              </w:rPr>
              <w:t>3</w:t>
            </w:r>
          </w:p>
          <w:p w14:paraId="11DB9F5D" w14:textId="77777777" w:rsidR="00CC13F7" w:rsidRPr="00CC13F7" w:rsidRDefault="00CC13F7" w:rsidP="00CC13F7">
            <w:pPr>
              <w:spacing w:after="0"/>
              <w:rPr>
                <w:color w:val="000000" w:themeColor="text1"/>
              </w:rPr>
            </w:pPr>
            <w:r w:rsidRPr="00CC13F7">
              <w:rPr>
                <w:color w:val="000000" w:themeColor="text1"/>
              </w:rPr>
              <w:t>4</w:t>
            </w:r>
          </w:p>
          <w:p w14:paraId="317D7240" w14:textId="77777777" w:rsidR="00CC13F7" w:rsidRPr="00CC13F7" w:rsidRDefault="00CC13F7" w:rsidP="00CC13F7">
            <w:pPr>
              <w:spacing w:after="0"/>
              <w:rPr>
                <w:color w:val="000000" w:themeColor="text1"/>
              </w:rPr>
            </w:pPr>
            <w:r w:rsidRPr="00CC13F7">
              <w:rPr>
                <w:color w:val="000000" w:themeColor="text1"/>
              </w:rPr>
              <w:t>5</w:t>
            </w:r>
          </w:p>
          <w:p w14:paraId="3494D552" w14:textId="77777777" w:rsidR="00CC13F7" w:rsidRPr="00CC13F7" w:rsidRDefault="00CC13F7" w:rsidP="00CC13F7">
            <w:pPr>
              <w:spacing w:after="0"/>
              <w:rPr>
                <w:color w:val="000000" w:themeColor="text1"/>
              </w:rPr>
            </w:pPr>
            <w:r w:rsidRPr="00CC13F7">
              <w:rPr>
                <w:color w:val="000000" w:themeColor="text1"/>
              </w:rPr>
              <w:t>6</w:t>
            </w:r>
          </w:p>
          <w:p w14:paraId="4CC87CFC" w14:textId="77777777" w:rsidR="00CC13F7" w:rsidRPr="00CC13F7" w:rsidRDefault="00CC13F7" w:rsidP="00CC13F7">
            <w:pPr>
              <w:spacing w:after="0"/>
              <w:rPr>
                <w:color w:val="000000" w:themeColor="text1"/>
              </w:rPr>
            </w:pPr>
            <w:r w:rsidRPr="00CC13F7">
              <w:rPr>
                <w:color w:val="000000" w:themeColor="text1"/>
              </w:rPr>
              <w:t>7</w:t>
            </w:r>
          </w:p>
          <w:p w14:paraId="426FB35A" w14:textId="77777777" w:rsidR="00CC13F7" w:rsidRPr="00CC13F7" w:rsidRDefault="00CC13F7" w:rsidP="00CC13F7">
            <w:pPr>
              <w:spacing w:after="0"/>
              <w:rPr>
                <w:color w:val="000000" w:themeColor="text1"/>
              </w:rPr>
            </w:pPr>
            <w:r w:rsidRPr="00CC13F7">
              <w:rPr>
                <w:color w:val="000000" w:themeColor="text1"/>
              </w:rPr>
              <w:t>8</w:t>
            </w:r>
          </w:p>
          <w:p w14:paraId="52405B70" w14:textId="77777777" w:rsidR="00CC13F7" w:rsidRPr="00CC13F7" w:rsidRDefault="00CC13F7" w:rsidP="00CC13F7">
            <w:pPr>
              <w:spacing w:after="0"/>
              <w:rPr>
                <w:color w:val="000000" w:themeColor="text1"/>
              </w:rPr>
            </w:pPr>
            <w:r w:rsidRPr="00CC13F7">
              <w:rPr>
                <w:color w:val="000000" w:themeColor="text1"/>
              </w:rPr>
              <w:t>9</w:t>
            </w:r>
          </w:p>
          <w:p w14:paraId="0A00A611" w14:textId="77777777" w:rsidR="00CC13F7" w:rsidRPr="00CC13F7" w:rsidRDefault="00CC13F7" w:rsidP="00CC13F7">
            <w:pPr>
              <w:spacing w:after="0"/>
              <w:rPr>
                <w:color w:val="000000" w:themeColor="text1"/>
              </w:rPr>
            </w:pPr>
            <w:r w:rsidRPr="00CC13F7">
              <w:rPr>
                <w:color w:val="000000" w:themeColor="text1"/>
              </w:rPr>
              <w:t>10</w:t>
            </w:r>
          </w:p>
          <w:p w14:paraId="55EF8D80" w14:textId="77777777" w:rsidR="00CC13F7" w:rsidRPr="00CC13F7" w:rsidRDefault="00CC13F7" w:rsidP="00CC13F7">
            <w:pPr>
              <w:spacing w:after="0"/>
              <w:rPr>
                <w:color w:val="000000" w:themeColor="text1"/>
              </w:rPr>
            </w:pPr>
            <w:r w:rsidRPr="00CC13F7">
              <w:rPr>
                <w:color w:val="000000" w:themeColor="text1"/>
              </w:rPr>
              <w:t>11</w:t>
            </w:r>
          </w:p>
          <w:p w14:paraId="62145199" w14:textId="77777777" w:rsidR="00CC13F7" w:rsidRPr="00CC13F7" w:rsidRDefault="00CC13F7" w:rsidP="00CC13F7">
            <w:pPr>
              <w:spacing w:after="0"/>
              <w:rPr>
                <w:color w:val="000000" w:themeColor="text1"/>
              </w:rPr>
            </w:pPr>
            <w:r w:rsidRPr="00CC13F7">
              <w:rPr>
                <w:color w:val="000000" w:themeColor="text1"/>
              </w:rPr>
              <w:t>12</w:t>
            </w:r>
          </w:p>
          <w:p w14:paraId="408B3C37" w14:textId="77777777" w:rsidR="00CC13F7" w:rsidRPr="00CC13F7" w:rsidRDefault="00CC13F7" w:rsidP="00CC13F7">
            <w:pPr>
              <w:spacing w:after="0"/>
              <w:rPr>
                <w:color w:val="000000" w:themeColor="text1"/>
              </w:rPr>
            </w:pPr>
            <w:r w:rsidRPr="00CC13F7">
              <w:rPr>
                <w:color w:val="000000" w:themeColor="text1"/>
              </w:rPr>
              <w:t>13</w:t>
            </w:r>
          </w:p>
          <w:p w14:paraId="3891D775" w14:textId="77777777" w:rsidR="00CC13F7" w:rsidRPr="00CC13F7" w:rsidRDefault="00CC13F7" w:rsidP="00CC13F7">
            <w:pPr>
              <w:spacing w:after="0"/>
              <w:rPr>
                <w:color w:val="000000" w:themeColor="text1"/>
              </w:rPr>
            </w:pPr>
            <w:r w:rsidRPr="00CC13F7">
              <w:rPr>
                <w:color w:val="000000" w:themeColor="text1"/>
              </w:rPr>
              <w:t>14</w:t>
            </w:r>
          </w:p>
          <w:p w14:paraId="4E03764D" w14:textId="77777777" w:rsidR="00CC13F7" w:rsidRPr="00CC13F7" w:rsidRDefault="00CC13F7" w:rsidP="00CC13F7">
            <w:pPr>
              <w:spacing w:after="0"/>
              <w:rPr>
                <w:color w:val="000000" w:themeColor="text1"/>
              </w:rPr>
            </w:pPr>
            <w:r w:rsidRPr="00CC13F7">
              <w:rPr>
                <w:color w:val="000000" w:themeColor="text1"/>
              </w:rPr>
              <w:t>15</w:t>
            </w:r>
          </w:p>
          <w:p w14:paraId="75DE36CB" w14:textId="77777777" w:rsidR="00CC13F7" w:rsidRPr="00CC13F7" w:rsidRDefault="00CC13F7" w:rsidP="00CC13F7">
            <w:pPr>
              <w:spacing w:after="0"/>
              <w:rPr>
                <w:color w:val="000000" w:themeColor="text1"/>
              </w:rPr>
            </w:pPr>
            <w:r w:rsidRPr="00CC13F7">
              <w:rPr>
                <w:color w:val="000000" w:themeColor="text1"/>
              </w:rPr>
              <w:t>16</w:t>
            </w:r>
          </w:p>
          <w:p w14:paraId="68E90D3E" w14:textId="77777777" w:rsidR="00CC13F7" w:rsidRPr="00CC13F7" w:rsidRDefault="00CC13F7" w:rsidP="00CC13F7">
            <w:pPr>
              <w:spacing w:after="0"/>
              <w:rPr>
                <w:color w:val="000000" w:themeColor="text1"/>
              </w:rPr>
            </w:pPr>
            <w:r w:rsidRPr="00CC13F7">
              <w:rPr>
                <w:color w:val="000000" w:themeColor="text1"/>
              </w:rPr>
              <w:t>17</w:t>
            </w:r>
          </w:p>
        </w:tc>
        <w:tc>
          <w:tcPr>
            <w:tcW w:w="7253" w:type="dxa"/>
            <w:tcBorders>
              <w:top w:val="nil"/>
              <w:left w:val="nil"/>
              <w:bottom w:val="nil"/>
              <w:right w:val="nil"/>
            </w:tcBorders>
            <w:vAlign w:val="bottom"/>
            <w:hideMark/>
          </w:tcPr>
          <w:p w14:paraId="4FADFB55" w14:textId="77777777" w:rsidR="00CC13F7" w:rsidRPr="00CC13F7" w:rsidRDefault="00CC13F7" w:rsidP="00CC13F7">
            <w:pPr>
              <w:spacing w:after="0"/>
              <w:rPr>
                <w:color w:val="000000" w:themeColor="text1"/>
                <w:lang w:val="en-US"/>
              </w:rPr>
            </w:pPr>
            <w:r w:rsidRPr="00CC13F7">
              <w:rPr>
                <w:b/>
                <w:bCs/>
                <w:color w:val="000000" w:themeColor="text1"/>
                <w:lang w:val="en-US"/>
              </w:rPr>
              <w:t>int</w:t>
            </w:r>
            <w:r w:rsidRPr="00CC13F7">
              <w:rPr>
                <w:color w:val="000000" w:themeColor="text1"/>
                <w:lang w:val="en-US"/>
              </w:rPr>
              <w:t xml:space="preserve"> main()</w:t>
            </w:r>
          </w:p>
          <w:p w14:paraId="608FD6BA" w14:textId="77777777" w:rsidR="00CC13F7" w:rsidRPr="00CC13F7" w:rsidRDefault="00CC13F7" w:rsidP="00CC13F7">
            <w:pPr>
              <w:spacing w:after="0"/>
              <w:rPr>
                <w:color w:val="000000" w:themeColor="text1"/>
                <w:lang w:val="en-US"/>
              </w:rPr>
            </w:pPr>
            <w:r w:rsidRPr="00CC13F7">
              <w:rPr>
                <w:color w:val="000000" w:themeColor="text1"/>
                <w:lang w:val="en-US"/>
              </w:rPr>
              <w:t>{</w:t>
            </w:r>
          </w:p>
          <w:p w14:paraId="092D782A" w14:textId="77777777" w:rsidR="00CC13F7" w:rsidRPr="00CC13F7" w:rsidRDefault="00CC13F7" w:rsidP="00CC13F7">
            <w:pPr>
              <w:spacing w:after="0"/>
              <w:rPr>
                <w:color w:val="000000" w:themeColor="text1"/>
                <w:lang w:val="en-US"/>
              </w:rPr>
            </w:pPr>
            <w:r w:rsidRPr="00CC13F7">
              <w:rPr>
                <w:color w:val="000000" w:themeColor="text1"/>
                <w:lang w:val="en-US"/>
              </w:rPr>
              <w:t xml:space="preserve">    Book </w:t>
            </w:r>
            <w:proofErr w:type="spellStart"/>
            <w:r w:rsidRPr="00CC13F7">
              <w:rPr>
                <w:color w:val="000000" w:themeColor="text1"/>
                <w:lang w:val="en-US"/>
              </w:rPr>
              <w:t>cppbook</w:t>
            </w:r>
            <w:proofErr w:type="spellEnd"/>
            <w:r w:rsidRPr="00CC13F7">
              <w:rPr>
                <w:color w:val="000000" w:themeColor="text1"/>
                <w:lang w:val="en-US"/>
              </w:rPr>
              <w:t>{"About C++", 350};</w:t>
            </w:r>
          </w:p>
          <w:p w14:paraId="30678786" w14:textId="77777777" w:rsidR="00CC13F7" w:rsidRPr="00CC13F7" w:rsidRDefault="00CC13F7" w:rsidP="00CC13F7">
            <w:pPr>
              <w:spacing w:after="0"/>
              <w:rPr>
                <w:color w:val="000000" w:themeColor="text1"/>
              </w:rPr>
            </w:pPr>
            <w:r w:rsidRPr="00CC13F7">
              <w:rPr>
                <w:color w:val="000000" w:themeColor="text1"/>
                <w:lang w:val="en-US"/>
              </w:rPr>
              <w:t>    </w:t>
            </w:r>
            <w:r w:rsidRPr="00CC13F7">
              <w:rPr>
                <w:color w:val="000000" w:themeColor="text1"/>
              </w:rPr>
              <w:t xml:space="preserve">Book* </w:t>
            </w:r>
            <w:proofErr w:type="spellStart"/>
            <w:r w:rsidRPr="00CC13F7">
              <w:rPr>
                <w:color w:val="000000" w:themeColor="text1"/>
              </w:rPr>
              <w:t>book</w:t>
            </w:r>
            <w:proofErr w:type="spellEnd"/>
            <w:r w:rsidRPr="00CC13F7">
              <w:rPr>
                <w:color w:val="000000" w:themeColor="text1"/>
              </w:rPr>
              <w:t xml:space="preserve"> = &amp;</w:t>
            </w:r>
            <w:proofErr w:type="spellStart"/>
            <w:r w:rsidRPr="00CC13F7">
              <w:rPr>
                <w:color w:val="000000" w:themeColor="text1"/>
              </w:rPr>
              <w:t>cppbook</w:t>
            </w:r>
            <w:proofErr w:type="spellEnd"/>
            <w:r w:rsidRPr="00CC13F7">
              <w:rPr>
                <w:color w:val="000000" w:themeColor="text1"/>
              </w:rPr>
              <w:t>;  // указывает на объект Book</w:t>
            </w:r>
          </w:p>
          <w:p w14:paraId="0EC6F63A" w14:textId="77777777" w:rsidR="00CC13F7" w:rsidRPr="00CC13F7" w:rsidRDefault="00CC13F7" w:rsidP="00CC13F7">
            <w:pPr>
              <w:spacing w:after="0"/>
              <w:rPr>
                <w:color w:val="000000" w:themeColor="text1"/>
              </w:rPr>
            </w:pPr>
            <w:r w:rsidRPr="00CC13F7">
              <w:rPr>
                <w:color w:val="000000" w:themeColor="text1"/>
              </w:rPr>
              <w:t xml:space="preserve">    // динамическое преобразование из Book в File - </w:t>
            </w:r>
            <w:proofErr w:type="spellStart"/>
            <w:r w:rsidRPr="00CC13F7">
              <w:rPr>
                <w:color w:val="000000" w:themeColor="text1"/>
              </w:rPr>
              <w:t>crosscast</w:t>
            </w:r>
            <w:proofErr w:type="spellEnd"/>
          </w:p>
          <w:p w14:paraId="01E0BAAF" w14:textId="77777777" w:rsidR="00CC13F7" w:rsidRPr="00CC13F7" w:rsidRDefault="00CC13F7" w:rsidP="00CC13F7">
            <w:pPr>
              <w:spacing w:after="0"/>
              <w:rPr>
                <w:color w:val="000000" w:themeColor="text1"/>
                <w:lang w:val="en-US"/>
              </w:rPr>
            </w:pPr>
            <w:r w:rsidRPr="00CC13F7">
              <w:rPr>
                <w:color w:val="000000" w:themeColor="text1"/>
              </w:rPr>
              <w:t>    </w:t>
            </w:r>
            <w:r w:rsidRPr="00CC13F7">
              <w:rPr>
                <w:color w:val="000000" w:themeColor="text1"/>
                <w:lang w:val="en-US"/>
              </w:rPr>
              <w:t>File* file{</w:t>
            </w:r>
            <w:proofErr w:type="spellStart"/>
            <w:r w:rsidRPr="00CC13F7">
              <w:rPr>
                <w:b/>
                <w:bCs/>
                <w:color w:val="000000" w:themeColor="text1"/>
                <w:lang w:val="en-US"/>
              </w:rPr>
              <w:t>dynamic_cast</w:t>
            </w:r>
            <w:proofErr w:type="spellEnd"/>
            <w:r w:rsidRPr="00CC13F7">
              <w:rPr>
                <w:color w:val="000000" w:themeColor="text1"/>
                <w:lang w:val="en-US"/>
              </w:rPr>
              <w:t>&lt;File*&gt;(book)};</w:t>
            </w:r>
          </w:p>
          <w:p w14:paraId="2566741D" w14:textId="77777777" w:rsidR="00CC13F7" w:rsidRPr="00CC13F7" w:rsidRDefault="00CC13F7" w:rsidP="00CC13F7">
            <w:pPr>
              <w:spacing w:after="0"/>
              <w:rPr>
                <w:color w:val="000000" w:themeColor="text1"/>
                <w:lang w:val="en-US"/>
              </w:rPr>
            </w:pPr>
            <w:r w:rsidRPr="00CC13F7">
              <w:rPr>
                <w:color w:val="000000" w:themeColor="text1"/>
                <w:lang w:val="en-US"/>
              </w:rPr>
              <w:t> </w:t>
            </w:r>
          </w:p>
          <w:p w14:paraId="66813A47" w14:textId="77777777" w:rsidR="00CC13F7" w:rsidRPr="00CC13F7" w:rsidRDefault="00CC13F7" w:rsidP="00CC13F7">
            <w:pPr>
              <w:spacing w:after="0"/>
              <w:rPr>
                <w:color w:val="000000" w:themeColor="text1"/>
              </w:rPr>
            </w:pPr>
            <w:r w:rsidRPr="00CC13F7">
              <w:rPr>
                <w:color w:val="000000" w:themeColor="text1"/>
                <w:lang w:val="en-US"/>
              </w:rPr>
              <w:t>    </w:t>
            </w:r>
            <w:r w:rsidRPr="00CC13F7">
              <w:rPr>
                <w:color w:val="000000" w:themeColor="text1"/>
              </w:rPr>
              <w:t>// проверяем результат</w:t>
            </w:r>
          </w:p>
          <w:p w14:paraId="06A59A0D" w14:textId="77777777" w:rsidR="00CC13F7" w:rsidRPr="00CC13F7" w:rsidRDefault="00CC13F7" w:rsidP="00CC13F7">
            <w:pPr>
              <w:spacing w:after="0"/>
              <w:rPr>
                <w:color w:val="000000" w:themeColor="text1"/>
              </w:rPr>
            </w:pPr>
            <w:r w:rsidRPr="00CC13F7">
              <w:rPr>
                <w:color w:val="000000" w:themeColor="text1"/>
              </w:rPr>
              <w:t>    </w:t>
            </w:r>
            <w:proofErr w:type="spellStart"/>
            <w:r w:rsidRPr="00CC13F7">
              <w:rPr>
                <w:b/>
                <w:bCs/>
                <w:color w:val="000000" w:themeColor="text1"/>
              </w:rPr>
              <w:t>if</w:t>
            </w:r>
            <w:proofErr w:type="spellEnd"/>
            <w:r w:rsidRPr="00CC13F7">
              <w:rPr>
                <w:color w:val="000000" w:themeColor="text1"/>
              </w:rPr>
              <w:t>(</w:t>
            </w:r>
            <w:proofErr w:type="spellStart"/>
            <w:r w:rsidRPr="00CC13F7">
              <w:rPr>
                <w:color w:val="000000" w:themeColor="text1"/>
              </w:rPr>
              <w:t>file</w:t>
            </w:r>
            <w:proofErr w:type="spellEnd"/>
            <w:r w:rsidRPr="00CC13F7">
              <w:rPr>
                <w:color w:val="000000" w:themeColor="text1"/>
              </w:rPr>
              <w:t xml:space="preserve">)    // если </w:t>
            </w:r>
            <w:proofErr w:type="spellStart"/>
            <w:r w:rsidRPr="00CC13F7">
              <w:rPr>
                <w:color w:val="000000" w:themeColor="text1"/>
              </w:rPr>
              <w:t>file</w:t>
            </w:r>
            <w:proofErr w:type="spellEnd"/>
            <w:r w:rsidRPr="00CC13F7">
              <w:rPr>
                <w:color w:val="000000" w:themeColor="text1"/>
              </w:rPr>
              <w:t xml:space="preserve"> !=</w:t>
            </w:r>
            <w:proofErr w:type="spellStart"/>
            <w:r w:rsidRPr="00CC13F7">
              <w:rPr>
                <w:color w:val="000000" w:themeColor="text1"/>
              </w:rPr>
              <w:t>nullptr</w:t>
            </w:r>
            <w:proofErr w:type="spellEnd"/>
          </w:p>
          <w:p w14:paraId="1A13998D" w14:textId="77777777" w:rsidR="00CC13F7" w:rsidRPr="00CC13F7" w:rsidRDefault="00CC13F7" w:rsidP="00CC13F7">
            <w:pPr>
              <w:spacing w:after="0"/>
              <w:rPr>
                <w:color w:val="000000" w:themeColor="text1"/>
                <w:lang w:val="en-US"/>
              </w:rPr>
            </w:pPr>
            <w:r w:rsidRPr="00CC13F7">
              <w:rPr>
                <w:color w:val="000000" w:themeColor="text1"/>
              </w:rPr>
              <w:t>    </w:t>
            </w:r>
            <w:r w:rsidRPr="00CC13F7">
              <w:rPr>
                <w:color w:val="000000" w:themeColor="text1"/>
                <w:lang w:val="en-US"/>
              </w:rPr>
              <w:t>{</w:t>
            </w:r>
          </w:p>
          <w:p w14:paraId="7CF66BDE" w14:textId="77777777" w:rsidR="00CC13F7" w:rsidRPr="00CC13F7" w:rsidRDefault="00CC13F7" w:rsidP="00CC13F7">
            <w:pPr>
              <w:spacing w:after="0"/>
              <w:rPr>
                <w:color w:val="000000" w:themeColor="text1"/>
                <w:lang w:val="en-US"/>
              </w:rPr>
            </w:pPr>
            <w:r w:rsidRPr="00CC13F7">
              <w:rPr>
                <w:color w:val="000000" w:themeColor="text1"/>
                <w:lang w:val="en-US"/>
              </w:rPr>
              <w:t>        file-&gt;print();</w:t>
            </w:r>
          </w:p>
          <w:p w14:paraId="149525F4" w14:textId="77777777" w:rsidR="00CC13F7" w:rsidRPr="00CC13F7" w:rsidRDefault="00CC13F7" w:rsidP="00CC13F7">
            <w:pPr>
              <w:spacing w:after="0"/>
              <w:rPr>
                <w:color w:val="000000" w:themeColor="text1"/>
                <w:lang w:val="en-US"/>
              </w:rPr>
            </w:pPr>
            <w:r w:rsidRPr="00CC13F7">
              <w:rPr>
                <w:color w:val="000000" w:themeColor="text1"/>
                <w:lang w:val="en-US"/>
              </w:rPr>
              <w:t>    }</w:t>
            </w:r>
          </w:p>
          <w:p w14:paraId="38DDB052" w14:textId="77777777" w:rsidR="00CC13F7" w:rsidRPr="00CC13F7" w:rsidRDefault="00CC13F7" w:rsidP="00CC13F7">
            <w:pPr>
              <w:spacing w:after="0"/>
              <w:rPr>
                <w:color w:val="000000" w:themeColor="text1"/>
                <w:lang w:val="en-US"/>
              </w:rPr>
            </w:pPr>
            <w:r w:rsidRPr="00CC13F7">
              <w:rPr>
                <w:color w:val="000000" w:themeColor="text1"/>
                <w:lang w:val="en-US"/>
              </w:rPr>
              <w:t>    </w:t>
            </w:r>
            <w:r w:rsidRPr="00CC13F7">
              <w:rPr>
                <w:b/>
                <w:bCs/>
                <w:color w:val="000000" w:themeColor="text1"/>
                <w:lang w:val="en-US"/>
              </w:rPr>
              <w:t>else</w:t>
            </w:r>
          </w:p>
          <w:p w14:paraId="2BC219D9" w14:textId="77777777" w:rsidR="00CC13F7" w:rsidRPr="00CC13F7" w:rsidRDefault="00CC13F7" w:rsidP="00CC13F7">
            <w:pPr>
              <w:spacing w:after="0"/>
              <w:rPr>
                <w:color w:val="000000" w:themeColor="text1"/>
                <w:lang w:val="en-US"/>
              </w:rPr>
            </w:pPr>
            <w:r w:rsidRPr="00CC13F7">
              <w:rPr>
                <w:color w:val="000000" w:themeColor="text1"/>
                <w:lang w:val="en-US"/>
              </w:rPr>
              <w:t>    {</w:t>
            </w:r>
          </w:p>
          <w:p w14:paraId="50666E6D" w14:textId="77777777" w:rsidR="00CC13F7" w:rsidRPr="00CC13F7" w:rsidRDefault="00CC13F7" w:rsidP="00CC13F7">
            <w:pPr>
              <w:spacing w:after="0"/>
              <w:rPr>
                <w:color w:val="000000" w:themeColor="text1"/>
                <w:lang w:val="en-US"/>
              </w:rPr>
            </w:pPr>
            <w:r w:rsidRPr="00CC13F7">
              <w:rPr>
                <w:color w:val="000000" w:themeColor="text1"/>
                <w:lang w:val="en-US"/>
              </w:rPr>
              <w:t>        std::</w:t>
            </w:r>
            <w:proofErr w:type="spellStart"/>
            <w:r w:rsidRPr="00CC13F7">
              <w:rPr>
                <w:color w:val="000000" w:themeColor="text1"/>
                <w:lang w:val="en-US"/>
              </w:rPr>
              <w:t>cout</w:t>
            </w:r>
            <w:proofErr w:type="spellEnd"/>
            <w:r w:rsidRPr="00CC13F7">
              <w:rPr>
                <w:color w:val="000000" w:themeColor="text1"/>
                <w:lang w:val="en-US"/>
              </w:rPr>
              <w:t xml:space="preserve"> &lt;&lt; "The book is not a file" &lt;&lt; std::</w:t>
            </w:r>
            <w:proofErr w:type="spellStart"/>
            <w:r w:rsidRPr="00CC13F7">
              <w:rPr>
                <w:color w:val="000000" w:themeColor="text1"/>
                <w:lang w:val="en-US"/>
              </w:rPr>
              <w:t>endl</w:t>
            </w:r>
            <w:proofErr w:type="spellEnd"/>
            <w:r w:rsidRPr="00CC13F7">
              <w:rPr>
                <w:color w:val="000000" w:themeColor="text1"/>
                <w:lang w:val="en-US"/>
              </w:rPr>
              <w:t>;</w:t>
            </w:r>
          </w:p>
          <w:p w14:paraId="04A72837" w14:textId="77777777" w:rsidR="00CC13F7" w:rsidRPr="00CC13F7" w:rsidRDefault="00CC13F7" w:rsidP="00CC13F7">
            <w:pPr>
              <w:spacing w:after="0"/>
              <w:rPr>
                <w:color w:val="000000" w:themeColor="text1"/>
              </w:rPr>
            </w:pPr>
            <w:r w:rsidRPr="00CC13F7">
              <w:rPr>
                <w:color w:val="000000" w:themeColor="text1"/>
                <w:lang w:val="en-US"/>
              </w:rPr>
              <w:t>    </w:t>
            </w:r>
            <w:r w:rsidRPr="00CC13F7">
              <w:rPr>
                <w:color w:val="000000" w:themeColor="text1"/>
              </w:rPr>
              <w:t>}</w:t>
            </w:r>
          </w:p>
          <w:p w14:paraId="1BBE6694" w14:textId="77777777" w:rsidR="00CC13F7" w:rsidRPr="00CC13F7" w:rsidRDefault="00CC13F7" w:rsidP="00CC13F7">
            <w:pPr>
              <w:spacing w:after="0"/>
              <w:rPr>
                <w:color w:val="000000" w:themeColor="text1"/>
              </w:rPr>
            </w:pPr>
            <w:r w:rsidRPr="00CC13F7">
              <w:rPr>
                <w:color w:val="000000" w:themeColor="text1"/>
              </w:rPr>
              <w:t>}</w:t>
            </w:r>
          </w:p>
        </w:tc>
      </w:tr>
    </w:tbl>
    <w:p w14:paraId="18080E4B" w14:textId="77777777" w:rsidR="00CC13F7" w:rsidRPr="00CC13F7" w:rsidRDefault="00CC13F7" w:rsidP="00CC13F7">
      <w:pPr>
        <w:spacing w:after="0"/>
        <w:rPr>
          <w:color w:val="000000" w:themeColor="text1"/>
        </w:rPr>
      </w:pPr>
      <w:r w:rsidRPr="00CC13F7">
        <w:rPr>
          <w:color w:val="000000" w:themeColor="text1"/>
        </w:rPr>
        <w:t xml:space="preserve">В данном случае указатель </w:t>
      </w:r>
      <w:proofErr w:type="spellStart"/>
      <w:r w:rsidRPr="00CC13F7">
        <w:rPr>
          <w:color w:val="000000" w:themeColor="text1"/>
        </w:rPr>
        <w:t>book</w:t>
      </w:r>
      <w:proofErr w:type="spellEnd"/>
      <w:r w:rsidRPr="00CC13F7">
        <w:rPr>
          <w:color w:val="000000" w:themeColor="text1"/>
        </w:rPr>
        <w:t xml:space="preserve"> хранит адрес объекта Book и поэтому не может быть преобразован к типу указателя на File. Поэтому вызов </w:t>
      </w:r>
      <w:proofErr w:type="spellStart"/>
      <w:r w:rsidRPr="00CC13F7">
        <w:rPr>
          <w:color w:val="000000" w:themeColor="text1"/>
        </w:rPr>
        <w:t>dynamic_cast</w:t>
      </w:r>
      <w:proofErr w:type="spellEnd"/>
      <w:r w:rsidRPr="00CC13F7">
        <w:rPr>
          <w:color w:val="000000" w:themeColor="text1"/>
        </w:rPr>
        <w:t>&lt;File*&gt;(</w:t>
      </w:r>
      <w:proofErr w:type="spellStart"/>
      <w:r w:rsidRPr="00CC13F7">
        <w:rPr>
          <w:color w:val="000000" w:themeColor="text1"/>
        </w:rPr>
        <w:t>book</w:t>
      </w:r>
      <w:proofErr w:type="spellEnd"/>
      <w:r w:rsidRPr="00CC13F7">
        <w:rPr>
          <w:color w:val="000000" w:themeColor="text1"/>
        </w:rPr>
        <w:t>) возвратит </w:t>
      </w:r>
      <w:proofErr w:type="spellStart"/>
      <w:r w:rsidRPr="00CC13F7">
        <w:rPr>
          <w:b/>
          <w:bCs/>
          <w:color w:val="000000" w:themeColor="text1"/>
        </w:rPr>
        <w:t>nullptr</w:t>
      </w:r>
      <w:proofErr w:type="spellEnd"/>
      <w:r w:rsidRPr="00CC13F7">
        <w:rPr>
          <w:color w:val="000000" w:themeColor="text1"/>
        </w:rPr>
        <w:t xml:space="preserve">. После этого мы можем проверить результат и в зависимости от результата проверки выполнить </w:t>
      </w:r>
      <w:proofErr w:type="spellStart"/>
      <w:r w:rsidRPr="00CC13F7">
        <w:rPr>
          <w:color w:val="000000" w:themeColor="text1"/>
        </w:rPr>
        <w:t>опреленные</w:t>
      </w:r>
      <w:proofErr w:type="spellEnd"/>
      <w:r w:rsidRPr="00CC13F7">
        <w:rPr>
          <w:color w:val="000000" w:themeColor="text1"/>
        </w:rPr>
        <w:t xml:space="preserve"> действия.</w:t>
      </w:r>
    </w:p>
    <w:p w14:paraId="08190FDE" w14:textId="77777777" w:rsidR="00CC13F7" w:rsidRPr="00CC13F7" w:rsidRDefault="00CC13F7" w:rsidP="00CC13F7">
      <w:pPr>
        <w:spacing w:after="0"/>
        <w:rPr>
          <w:b/>
          <w:bCs/>
          <w:color w:val="000000" w:themeColor="text1"/>
        </w:rPr>
      </w:pPr>
      <w:r w:rsidRPr="00CC13F7">
        <w:rPr>
          <w:b/>
          <w:bCs/>
          <w:color w:val="000000" w:themeColor="text1"/>
        </w:rPr>
        <w:t>Константность</w:t>
      </w:r>
    </w:p>
    <w:p w14:paraId="4482691A" w14:textId="77777777" w:rsidR="00CC13F7" w:rsidRPr="00CC13F7" w:rsidRDefault="00CC13F7" w:rsidP="00CC13F7">
      <w:pPr>
        <w:spacing w:after="0"/>
        <w:rPr>
          <w:color w:val="000000" w:themeColor="text1"/>
        </w:rPr>
      </w:pPr>
      <w:r w:rsidRPr="00CC13F7">
        <w:rPr>
          <w:color w:val="000000" w:themeColor="text1"/>
        </w:rPr>
        <w:t>Обратите внимание, что если преобразуемый указатель является указателем на константу, то тип указателя, к которому выполняется приведение, также должен представлять указатель на константу:</w:t>
      </w:r>
    </w:p>
    <w:tbl>
      <w:tblPr>
        <w:tblW w:w="10615" w:type="dxa"/>
        <w:tblCellSpacing w:w="0" w:type="dxa"/>
        <w:tblCellMar>
          <w:left w:w="0" w:type="dxa"/>
          <w:right w:w="0" w:type="dxa"/>
        </w:tblCellMar>
        <w:tblLook w:val="04A0" w:firstRow="1" w:lastRow="0" w:firstColumn="1" w:lastColumn="0" w:noHBand="0" w:noVBand="1"/>
      </w:tblPr>
      <w:tblGrid>
        <w:gridCol w:w="254"/>
        <w:gridCol w:w="10361"/>
      </w:tblGrid>
      <w:tr w:rsidR="00CC13F7" w:rsidRPr="00CC13F7" w14:paraId="3951A0DD" w14:textId="77777777" w:rsidTr="00707AE7">
        <w:trPr>
          <w:tblCellSpacing w:w="0" w:type="dxa"/>
        </w:trPr>
        <w:tc>
          <w:tcPr>
            <w:tcW w:w="6" w:type="dxa"/>
            <w:tcBorders>
              <w:top w:val="nil"/>
              <w:left w:val="nil"/>
              <w:bottom w:val="nil"/>
              <w:right w:val="single" w:sz="24" w:space="0" w:color="00B050"/>
            </w:tcBorders>
            <w:vAlign w:val="bottom"/>
            <w:hideMark/>
          </w:tcPr>
          <w:p w14:paraId="5A06DFCA" w14:textId="77777777" w:rsidR="00CC13F7" w:rsidRPr="00CC13F7" w:rsidRDefault="00CC13F7" w:rsidP="00CC13F7">
            <w:pPr>
              <w:spacing w:after="0"/>
              <w:rPr>
                <w:color w:val="000000" w:themeColor="text1"/>
              </w:rPr>
            </w:pPr>
            <w:r w:rsidRPr="00CC13F7">
              <w:rPr>
                <w:color w:val="000000" w:themeColor="text1"/>
              </w:rPr>
              <w:t>1</w:t>
            </w:r>
          </w:p>
          <w:p w14:paraId="54C41DF3" w14:textId="77777777" w:rsidR="00CC13F7" w:rsidRPr="00CC13F7" w:rsidRDefault="00CC13F7" w:rsidP="00CC13F7">
            <w:pPr>
              <w:spacing w:after="0"/>
              <w:rPr>
                <w:color w:val="000000" w:themeColor="text1"/>
              </w:rPr>
            </w:pPr>
            <w:r w:rsidRPr="00CC13F7">
              <w:rPr>
                <w:color w:val="000000" w:themeColor="text1"/>
              </w:rPr>
              <w:t>2</w:t>
            </w:r>
          </w:p>
          <w:p w14:paraId="02BDDDC1" w14:textId="77777777" w:rsidR="00CC13F7" w:rsidRPr="00CC13F7" w:rsidRDefault="00CC13F7" w:rsidP="00CC13F7">
            <w:pPr>
              <w:spacing w:after="0"/>
              <w:rPr>
                <w:color w:val="000000" w:themeColor="text1"/>
              </w:rPr>
            </w:pPr>
            <w:r w:rsidRPr="00CC13F7">
              <w:rPr>
                <w:color w:val="000000" w:themeColor="text1"/>
              </w:rPr>
              <w:t>3</w:t>
            </w:r>
          </w:p>
          <w:p w14:paraId="48F0ECDC" w14:textId="77777777" w:rsidR="00CC13F7" w:rsidRPr="00CC13F7" w:rsidRDefault="00CC13F7" w:rsidP="00CC13F7">
            <w:pPr>
              <w:spacing w:after="0"/>
              <w:rPr>
                <w:color w:val="000000" w:themeColor="text1"/>
              </w:rPr>
            </w:pPr>
            <w:r w:rsidRPr="00CC13F7">
              <w:rPr>
                <w:color w:val="000000" w:themeColor="text1"/>
              </w:rPr>
              <w:t>4</w:t>
            </w:r>
          </w:p>
          <w:p w14:paraId="5DBB9328" w14:textId="77777777" w:rsidR="00CC13F7" w:rsidRPr="00CC13F7" w:rsidRDefault="00CC13F7" w:rsidP="00CC13F7">
            <w:pPr>
              <w:spacing w:after="0"/>
              <w:rPr>
                <w:color w:val="000000" w:themeColor="text1"/>
              </w:rPr>
            </w:pPr>
            <w:r w:rsidRPr="00CC13F7">
              <w:rPr>
                <w:color w:val="000000" w:themeColor="text1"/>
              </w:rPr>
              <w:t>5</w:t>
            </w:r>
          </w:p>
          <w:p w14:paraId="00095135" w14:textId="77777777" w:rsidR="00CC13F7" w:rsidRPr="00CC13F7" w:rsidRDefault="00CC13F7" w:rsidP="00CC13F7">
            <w:pPr>
              <w:spacing w:after="0"/>
              <w:rPr>
                <w:color w:val="000000" w:themeColor="text1"/>
              </w:rPr>
            </w:pPr>
            <w:r w:rsidRPr="00CC13F7">
              <w:rPr>
                <w:color w:val="000000" w:themeColor="text1"/>
              </w:rPr>
              <w:lastRenderedPageBreak/>
              <w:t>6</w:t>
            </w:r>
          </w:p>
          <w:p w14:paraId="007D1269" w14:textId="77777777" w:rsidR="00CC13F7" w:rsidRPr="00CC13F7" w:rsidRDefault="00CC13F7" w:rsidP="00CC13F7">
            <w:pPr>
              <w:spacing w:after="0"/>
              <w:rPr>
                <w:color w:val="000000" w:themeColor="text1"/>
              </w:rPr>
            </w:pPr>
            <w:r w:rsidRPr="00CC13F7">
              <w:rPr>
                <w:color w:val="000000" w:themeColor="text1"/>
              </w:rPr>
              <w:t>7</w:t>
            </w:r>
          </w:p>
          <w:p w14:paraId="5937E371" w14:textId="77777777" w:rsidR="00CC13F7" w:rsidRPr="00CC13F7" w:rsidRDefault="00CC13F7" w:rsidP="00CC13F7">
            <w:pPr>
              <w:spacing w:after="0"/>
              <w:rPr>
                <w:color w:val="000000" w:themeColor="text1"/>
              </w:rPr>
            </w:pPr>
            <w:r w:rsidRPr="00CC13F7">
              <w:rPr>
                <w:color w:val="000000" w:themeColor="text1"/>
              </w:rPr>
              <w:t>8</w:t>
            </w:r>
          </w:p>
        </w:tc>
        <w:tc>
          <w:tcPr>
            <w:tcW w:w="7022" w:type="dxa"/>
            <w:tcBorders>
              <w:top w:val="nil"/>
              <w:left w:val="nil"/>
              <w:bottom w:val="nil"/>
              <w:right w:val="nil"/>
            </w:tcBorders>
            <w:vAlign w:val="bottom"/>
            <w:hideMark/>
          </w:tcPr>
          <w:p w14:paraId="501D4E5E" w14:textId="77777777" w:rsidR="00CC13F7" w:rsidRPr="00CC13F7" w:rsidRDefault="00CC13F7" w:rsidP="00CC13F7">
            <w:pPr>
              <w:spacing w:after="0"/>
              <w:rPr>
                <w:color w:val="000000" w:themeColor="text1"/>
                <w:lang w:val="en-US"/>
              </w:rPr>
            </w:pPr>
            <w:r w:rsidRPr="00CC13F7">
              <w:rPr>
                <w:b/>
                <w:bCs/>
                <w:color w:val="000000" w:themeColor="text1"/>
                <w:lang w:val="en-US"/>
              </w:rPr>
              <w:lastRenderedPageBreak/>
              <w:t>int</w:t>
            </w:r>
            <w:r w:rsidRPr="00CC13F7">
              <w:rPr>
                <w:color w:val="000000" w:themeColor="text1"/>
                <w:lang w:val="en-US"/>
              </w:rPr>
              <w:t xml:space="preserve"> main()</w:t>
            </w:r>
          </w:p>
          <w:p w14:paraId="0F5458CC" w14:textId="77777777" w:rsidR="00CC13F7" w:rsidRPr="00CC13F7" w:rsidRDefault="00CC13F7" w:rsidP="00CC13F7">
            <w:pPr>
              <w:spacing w:after="0"/>
              <w:rPr>
                <w:color w:val="000000" w:themeColor="text1"/>
                <w:lang w:val="en-US"/>
              </w:rPr>
            </w:pPr>
            <w:r w:rsidRPr="00CC13F7">
              <w:rPr>
                <w:color w:val="000000" w:themeColor="text1"/>
                <w:lang w:val="en-US"/>
              </w:rPr>
              <w:t>{</w:t>
            </w:r>
          </w:p>
          <w:p w14:paraId="31DF4C1F" w14:textId="77777777" w:rsidR="00CC13F7" w:rsidRPr="00CC13F7" w:rsidRDefault="00CC13F7" w:rsidP="00CC13F7">
            <w:pPr>
              <w:spacing w:after="0"/>
              <w:rPr>
                <w:color w:val="000000" w:themeColor="text1"/>
                <w:lang w:val="en-US"/>
              </w:rPr>
            </w:pPr>
            <w:r w:rsidRPr="00CC13F7">
              <w:rPr>
                <w:color w:val="000000" w:themeColor="text1"/>
                <w:lang w:val="en-US"/>
              </w:rPr>
              <w:t>    </w:t>
            </w:r>
            <w:r w:rsidRPr="00CC13F7">
              <w:rPr>
                <w:b/>
                <w:bCs/>
                <w:color w:val="000000" w:themeColor="text1"/>
                <w:lang w:val="en-US"/>
              </w:rPr>
              <w:t>const</w:t>
            </w:r>
            <w:r w:rsidRPr="00CC13F7">
              <w:rPr>
                <w:color w:val="000000" w:themeColor="text1"/>
                <w:lang w:val="en-US"/>
              </w:rPr>
              <w:t xml:space="preserve"> </w:t>
            </w:r>
            <w:proofErr w:type="spellStart"/>
            <w:r w:rsidRPr="00CC13F7">
              <w:rPr>
                <w:color w:val="000000" w:themeColor="text1"/>
                <w:lang w:val="en-US"/>
              </w:rPr>
              <w:t>Ebook</w:t>
            </w:r>
            <w:proofErr w:type="spellEnd"/>
            <w:r w:rsidRPr="00CC13F7">
              <w:rPr>
                <w:color w:val="000000" w:themeColor="text1"/>
                <w:lang w:val="en-US"/>
              </w:rPr>
              <w:t xml:space="preserve"> </w:t>
            </w:r>
            <w:proofErr w:type="spellStart"/>
            <w:r w:rsidRPr="00CC13F7">
              <w:rPr>
                <w:color w:val="000000" w:themeColor="text1"/>
                <w:lang w:val="en-US"/>
              </w:rPr>
              <w:t>cppbook</w:t>
            </w:r>
            <w:proofErr w:type="spellEnd"/>
            <w:r w:rsidRPr="00CC13F7">
              <w:rPr>
                <w:color w:val="000000" w:themeColor="text1"/>
                <w:lang w:val="en-US"/>
              </w:rPr>
              <w:t>{"About C++", 350, 6};</w:t>
            </w:r>
          </w:p>
          <w:p w14:paraId="5E781C13" w14:textId="77777777" w:rsidR="00CC13F7" w:rsidRPr="00CC13F7" w:rsidRDefault="00CC13F7" w:rsidP="00CC13F7">
            <w:pPr>
              <w:spacing w:after="0"/>
              <w:rPr>
                <w:color w:val="000000" w:themeColor="text1"/>
              </w:rPr>
            </w:pPr>
            <w:r w:rsidRPr="00CC13F7">
              <w:rPr>
                <w:color w:val="000000" w:themeColor="text1"/>
                <w:lang w:val="en-US"/>
              </w:rPr>
              <w:t>    </w:t>
            </w:r>
            <w:proofErr w:type="spellStart"/>
            <w:r w:rsidRPr="00CC13F7">
              <w:rPr>
                <w:b/>
                <w:bCs/>
                <w:color w:val="000000" w:themeColor="text1"/>
              </w:rPr>
              <w:t>const</w:t>
            </w:r>
            <w:proofErr w:type="spellEnd"/>
            <w:r w:rsidRPr="00CC13F7">
              <w:rPr>
                <w:color w:val="000000" w:themeColor="text1"/>
              </w:rPr>
              <w:t xml:space="preserve"> Book* </w:t>
            </w:r>
            <w:proofErr w:type="spellStart"/>
            <w:r w:rsidRPr="00CC13F7">
              <w:rPr>
                <w:color w:val="000000" w:themeColor="text1"/>
              </w:rPr>
              <w:t>book</w:t>
            </w:r>
            <w:proofErr w:type="spellEnd"/>
            <w:r w:rsidRPr="00CC13F7">
              <w:rPr>
                <w:color w:val="000000" w:themeColor="text1"/>
              </w:rPr>
              <w:t xml:space="preserve"> = &amp;</w:t>
            </w:r>
            <w:proofErr w:type="spellStart"/>
            <w:r w:rsidRPr="00CC13F7">
              <w:rPr>
                <w:color w:val="000000" w:themeColor="text1"/>
              </w:rPr>
              <w:t>cppbook</w:t>
            </w:r>
            <w:proofErr w:type="spellEnd"/>
            <w:r w:rsidRPr="00CC13F7">
              <w:rPr>
                <w:color w:val="000000" w:themeColor="text1"/>
              </w:rPr>
              <w:t>;  // указатель на константу</w:t>
            </w:r>
          </w:p>
          <w:p w14:paraId="40D9E470" w14:textId="77777777" w:rsidR="00CC13F7" w:rsidRPr="00CC13F7" w:rsidRDefault="00CC13F7" w:rsidP="00CC13F7">
            <w:pPr>
              <w:spacing w:after="0"/>
              <w:rPr>
                <w:color w:val="000000" w:themeColor="text1"/>
              </w:rPr>
            </w:pPr>
            <w:r w:rsidRPr="00CC13F7">
              <w:rPr>
                <w:color w:val="000000" w:themeColor="text1"/>
              </w:rPr>
              <w:t>    // преобразование в указатель на константу</w:t>
            </w:r>
          </w:p>
          <w:p w14:paraId="021D66DF" w14:textId="77777777" w:rsidR="00CC13F7" w:rsidRPr="00CC13F7" w:rsidRDefault="00CC13F7" w:rsidP="00CC13F7">
            <w:pPr>
              <w:spacing w:after="0"/>
              <w:rPr>
                <w:color w:val="000000" w:themeColor="text1"/>
              </w:rPr>
            </w:pPr>
            <w:r w:rsidRPr="00CC13F7">
              <w:rPr>
                <w:color w:val="000000" w:themeColor="text1"/>
              </w:rPr>
              <w:lastRenderedPageBreak/>
              <w:t>    </w:t>
            </w:r>
            <w:proofErr w:type="spellStart"/>
            <w:r w:rsidRPr="00CC13F7">
              <w:rPr>
                <w:b/>
                <w:bCs/>
                <w:color w:val="000000" w:themeColor="text1"/>
              </w:rPr>
              <w:t>const</w:t>
            </w:r>
            <w:proofErr w:type="spellEnd"/>
            <w:r w:rsidRPr="00CC13F7">
              <w:rPr>
                <w:color w:val="000000" w:themeColor="text1"/>
              </w:rPr>
              <w:t xml:space="preserve"> </w:t>
            </w:r>
            <w:proofErr w:type="spellStart"/>
            <w:r w:rsidRPr="00CC13F7">
              <w:rPr>
                <w:color w:val="000000" w:themeColor="text1"/>
              </w:rPr>
              <w:t>Ebook</w:t>
            </w:r>
            <w:proofErr w:type="spellEnd"/>
            <w:r w:rsidRPr="00CC13F7">
              <w:rPr>
                <w:color w:val="000000" w:themeColor="text1"/>
              </w:rPr>
              <w:t xml:space="preserve">* </w:t>
            </w:r>
            <w:proofErr w:type="spellStart"/>
            <w:r w:rsidRPr="00CC13F7">
              <w:rPr>
                <w:color w:val="000000" w:themeColor="text1"/>
              </w:rPr>
              <w:t>file</w:t>
            </w:r>
            <w:proofErr w:type="spellEnd"/>
            <w:r w:rsidRPr="00CC13F7">
              <w:rPr>
                <w:color w:val="000000" w:themeColor="text1"/>
              </w:rPr>
              <w:t>{</w:t>
            </w:r>
            <w:proofErr w:type="spellStart"/>
            <w:r w:rsidRPr="00CC13F7">
              <w:rPr>
                <w:b/>
                <w:bCs/>
                <w:color w:val="000000" w:themeColor="text1"/>
              </w:rPr>
              <w:t>dynamic_cast</w:t>
            </w:r>
            <w:proofErr w:type="spellEnd"/>
            <w:r w:rsidRPr="00CC13F7">
              <w:rPr>
                <w:color w:val="000000" w:themeColor="text1"/>
              </w:rPr>
              <w:t>&lt;</w:t>
            </w:r>
            <w:proofErr w:type="spellStart"/>
            <w:r w:rsidRPr="00CC13F7">
              <w:rPr>
                <w:b/>
                <w:bCs/>
                <w:color w:val="000000" w:themeColor="text1"/>
              </w:rPr>
              <w:t>const</w:t>
            </w:r>
            <w:proofErr w:type="spellEnd"/>
            <w:r w:rsidRPr="00CC13F7">
              <w:rPr>
                <w:color w:val="000000" w:themeColor="text1"/>
              </w:rPr>
              <w:t xml:space="preserve"> </w:t>
            </w:r>
            <w:proofErr w:type="spellStart"/>
            <w:r w:rsidRPr="00CC13F7">
              <w:rPr>
                <w:color w:val="000000" w:themeColor="text1"/>
              </w:rPr>
              <w:t>Ebook</w:t>
            </w:r>
            <w:proofErr w:type="spellEnd"/>
            <w:r w:rsidRPr="00CC13F7">
              <w:rPr>
                <w:color w:val="000000" w:themeColor="text1"/>
              </w:rPr>
              <w:t>*&gt;(</w:t>
            </w:r>
            <w:proofErr w:type="spellStart"/>
            <w:r w:rsidRPr="00CC13F7">
              <w:rPr>
                <w:color w:val="000000" w:themeColor="text1"/>
              </w:rPr>
              <w:t>book</w:t>
            </w:r>
            <w:proofErr w:type="spellEnd"/>
            <w:r w:rsidRPr="00CC13F7">
              <w:rPr>
                <w:color w:val="000000" w:themeColor="text1"/>
              </w:rPr>
              <w:t>)};</w:t>
            </w:r>
          </w:p>
          <w:p w14:paraId="3D0025BF" w14:textId="77777777" w:rsidR="00CC13F7" w:rsidRPr="00CC13F7" w:rsidRDefault="00CC13F7" w:rsidP="00CC13F7">
            <w:pPr>
              <w:spacing w:after="0"/>
              <w:rPr>
                <w:color w:val="000000" w:themeColor="text1"/>
              </w:rPr>
            </w:pPr>
            <w:r w:rsidRPr="00CC13F7">
              <w:rPr>
                <w:color w:val="000000" w:themeColor="text1"/>
              </w:rPr>
              <w:t>    </w:t>
            </w:r>
            <w:proofErr w:type="spellStart"/>
            <w:r w:rsidRPr="00CC13F7">
              <w:rPr>
                <w:color w:val="000000" w:themeColor="text1"/>
              </w:rPr>
              <w:t>file</w:t>
            </w:r>
            <w:proofErr w:type="spellEnd"/>
            <w:r w:rsidRPr="00CC13F7">
              <w:rPr>
                <w:color w:val="000000" w:themeColor="text1"/>
              </w:rPr>
              <w:t>-&gt;</w:t>
            </w:r>
            <w:proofErr w:type="spellStart"/>
            <w:r w:rsidRPr="00CC13F7">
              <w:rPr>
                <w:color w:val="000000" w:themeColor="text1"/>
              </w:rPr>
              <w:t>print</w:t>
            </w:r>
            <w:proofErr w:type="spellEnd"/>
            <w:r w:rsidRPr="00CC13F7">
              <w:rPr>
                <w:color w:val="000000" w:themeColor="text1"/>
              </w:rPr>
              <w:t>();</w:t>
            </w:r>
          </w:p>
          <w:p w14:paraId="49B4D4B9" w14:textId="77777777" w:rsidR="00CC13F7" w:rsidRPr="00CC13F7" w:rsidRDefault="00CC13F7" w:rsidP="00CC13F7">
            <w:pPr>
              <w:spacing w:after="0"/>
              <w:rPr>
                <w:color w:val="000000" w:themeColor="text1"/>
              </w:rPr>
            </w:pPr>
            <w:r w:rsidRPr="00CC13F7">
              <w:rPr>
                <w:color w:val="000000" w:themeColor="text1"/>
              </w:rPr>
              <w:t>}</w:t>
            </w:r>
          </w:p>
        </w:tc>
      </w:tr>
    </w:tbl>
    <w:p w14:paraId="0B950818" w14:textId="77777777" w:rsidR="00CC13F7" w:rsidRPr="00CC13F7" w:rsidRDefault="00CC13F7" w:rsidP="00CC13F7">
      <w:pPr>
        <w:spacing w:after="0"/>
        <w:rPr>
          <w:color w:val="000000" w:themeColor="text1"/>
        </w:rPr>
      </w:pPr>
      <w:r w:rsidRPr="00CC13F7">
        <w:rPr>
          <w:color w:val="000000" w:themeColor="text1"/>
        </w:rPr>
        <w:lastRenderedPageBreak/>
        <w:t>Если необходимо выполнить приведение из указателя на константу в обычный указатель (не на константу), то сначала надо выполнить приведение к указателю того же типа, что и исходный, с помощью функции </w:t>
      </w:r>
      <w:proofErr w:type="spellStart"/>
      <w:r w:rsidRPr="00CC13F7">
        <w:rPr>
          <w:b/>
          <w:bCs/>
          <w:color w:val="000000" w:themeColor="text1"/>
        </w:rPr>
        <w:t>const_cast</w:t>
      </w:r>
      <w:proofErr w:type="spellEnd"/>
      <w:r w:rsidRPr="00CC13F7">
        <w:rPr>
          <w:b/>
          <w:bCs/>
          <w:color w:val="000000" w:themeColor="text1"/>
        </w:rPr>
        <w:t>&lt;T&gt;()</w:t>
      </w:r>
      <w:r w:rsidRPr="00CC13F7">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310"/>
        <w:gridCol w:w="10305"/>
      </w:tblGrid>
      <w:tr w:rsidR="00CC13F7" w:rsidRPr="00CC13F7" w14:paraId="43F940AE" w14:textId="77777777" w:rsidTr="00707AE7">
        <w:trPr>
          <w:tblCellSpacing w:w="0" w:type="dxa"/>
        </w:trPr>
        <w:tc>
          <w:tcPr>
            <w:tcW w:w="6" w:type="dxa"/>
            <w:tcBorders>
              <w:top w:val="nil"/>
              <w:left w:val="nil"/>
              <w:bottom w:val="nil"/>
              <w:right w:val="single" w:sz="24" w:space="0" w:color="00B050"/>
            </w:tcBorders>
            <w:vAlign w:val="bottom"/>
            <w:hideMark/>
          </w:tcPr>
          <w:p w14:paraId="6F6430F8" w14:textId="77777777" w:rsidR="00CC13F7" w:rsidRPr="00CC13F7" w:rsidRDefault="00CC13F7" w:rsidP="00CC13F7">
            <w:pPr>
              <w:spacing w:after="0"/>
              <w:rPr>
                <w:color w:val="000000" w:themeColor="text1"/>
              </w:rPr>
            </w:pPr>
            <w:r w:rsidRPr="00CC13F7">
              <w:rPr>
                <w:color w:val="000000" w:themeColor="text1"/>
              </w:rPr>
              <w:t>1</w:t>
            </w:r>
          </w:p>
          <w:p w14:paraId="71B79965" w14:textId="77777777" w:rsidR="00CC13F7" w:rsidRPr="00CC13F7" w:rsidRDefault="00CC13F7" w:rsidP="00CC13F7">
            <w:pPr>
              <w:spacing w:after="0"/>
              <w:rPr>
                <w:color w:val="000000" w:themeColor="text1"/>
              </w:rPr>
            </w:pPr>
            <w:r w:rsidRPr="00CC13F7">
              <w:rPr>
                <w:color w:val="000000" w:themeColor="text1"/>
              </w:rPr>
              <w:t>2</w:t>
            </w:r>
          </w:p>
          <w:p w14:paraId="2B84A8E9" w14:textId="77777777" w:rsidR="00CC13F7" w:rsidRPr="00CC13F7" w:rsidRDefault="00CC13F7" w:rsidP="00CC13F7">
            <w:pPr>
              <w:spacing w:after="0"/>
              <w:rPr>
                <w:color w:val="000000" w:themeColor="text1"/>
              </w:rPr>
            </w:pPr>
            <w:r w:rsidRPr="00CC13F7">
              <w:rPr>
                <w:color w:val="000000" w:themeColor="text1"/>
              </w:rPr>
              <w:t>3</w:t>
            </w:r>
          </w:p>
          <w:p w14:paraId="1B50B7CE" w14:textId="77777777" w:rsidR="00CC13F7" w:rsidRPr="00CC13F7" w:rsidRDefault="00CC13F7" w:rsidP="00CC13F7">
            <w:pPr>
              <w:spacing w:after="0"/>
              <w:rPr>
                <w:color w:val="000000" w:themeColor="text1"/>
              </w:rPr>
            </w:pPr>
            <w:r w:rsidRPr="00CC13F7">
              <w:rPr>
                <w:color w:val="000000" w:themeColor="text1"/>
              </w:rPr>
              <w:t>4</w:t>
            </w:r>
          </w:p>
          <w:p w14:paraId="02A8266B" w14:textId="77777777" w:rsidR="00CC13F7" w:rsidRPr="00CC13F7" w:rsidRDefault="00CC13F7" w:rsidP="00CC13F7">
            <w:pPr>
              <w:spacing w:after="0"/>
              <w:rPr>
                <w:color w:val="000000" w:themeColor="text1"/>
              </w:rPr>
            </w:pPr>
            <w:r w:rsidRPr="00CC13F7">
              <w:rPr>
                <w:color w:val="000000" w:themeColor="text1"/>
              </w:rPr>
              <w:t>5</w:t>
            </w:r>
          </w:p>
          <w:p w14:paraId="07D67C6A" w14:textId="77777777" w:rsidR="00CC13F7" w:rsidRPr="00CC13F7" w:rsidRDefault="00CC13F7" w:rsidP="00CC13F7">
            <w:pPr>
              <w:spacing w:after="0"/>
              <w:rPr>
                <w:color w:val="000000" w:themeColor="text1"/>
              </w:rPr>
            </w:pPr>
            <w:r w:rsidRPr="00CC13F7">
              <w:rPr>
                <w:color w:val="000000" w:themeColor="text1"/>
              </w:rPr>
              <w:t>6</w:t>
            </w:r>
          </w:p>
          <w:p w14:paraId="4A6FA20F" w14:textId="77777777" w:rsidR="00CC13F7" w:rsidRPr="00CC13F7" w:rsidRDefault="00CC13F7" w:rsidP="00CC13F7">
            <w:pPr>
              <w:spacing w:after="0"/>
              <w:rPr>
                <w:color w:val="000000" w:themeColor="text1"/>
              </w:rPr>
            </w:pPr>
            <w:r w:rsidRPr="00CC13F7">
              <w:rPr>
                <w:color w:val="000000" w:themeColor="text1"/>
              </w:rPr>
              <w:t>7</w:t>
            </w:r>
          </w:p>
          <w:p w14:paraId="37A90915" w14:textId="77777777" w:rsidR="00CC13F7" w:rsidRPr="00CC13F7" w:rsidRDefault="00CC13F7" w:rsidP="00CC13F7">
            <w:pPr>
              <w:spacing w:after="0"/>
              <w:rPr>
                <w:color w:val="000000" w:themeColor="text1"/>
              </w:rPr>
            </w:pPr>
            <w:r w:rsidRPr="00CC13F7">
              <w:rPr>
                <w:color w:val="000000" w:themeColor="text1"/>
              </w:rPr>
              <w:t>8</w:t>
            </w:r>
          </w:p>
          <w:p w14:paraId="6ACE4DE8" w14:textId="77777777" w:rsidR="00CC13F7" w:rsidRPr="00CC13F7" w:rsidRDefault="00CC13F7" w:rsidP="00CC13F7">
            <w:pPr>
              <w:spacing w:after="0"/>
              <w:rPr>
                <w:color w:val="000000" w:themeColor="text1"/>
              </w:rPr>
            </w:pPr>
            <w:r w:rsidRPr="00CC13F7">
              <w:rPr>
                <w:color w:val="000000" w:themeColor="text1"/>
              </w:rPr>
              <w:t>9</w:t>
            </w:r>
          </w:p>
          <w:p w14:paraId="078FB0F9" w14:textId="77777777" w:rsidR="00CC13F7" w:rsidRPr="00CC13F7" w:rsidRDefault="00CC13F7" w:rsidP="00CC13F7">
            <w:pPr>
              <w:spacing w:after="0"/>
              <w:rPr>
                <w:color w:val="000000" w:themeColor="text1"/>
              </w:rPr>
            </w:pPr>
            <w:r w:rsidRPr="00CC13F7">
              <w:rPr>
                <w:color w:val="000000" w:themeColor="text1"/>
              </w:rPr>
              <w:t>10</w:t>
            </w:r>
          </w:p>
        </w:tc>
        <w:tc>
          <w:tcPr>
            <w:tcW w:w="9447" w:type="dxa"/>
            <w:tcBorders>
              <w:top w:val="nil"/>
              <w:left w:val="nil"/>
              <w:bottom w:val="nil"/>
              <w:right w:val="nil"/>
            </w:tcBorders>
            <w:vAlign w:val="bottom"/>
            <w:hideMark/>
          </w:tcPr>
          <w:p w14:paraId="2E850551" w14:textId="77777777" w:rsidR="00CC13F7" w:rsidRPr="00CC13F7" w:rsidRDefault="00CC13F7" w:rsidP="00CC13F7">
            <w:pPr>
              <w:spacing w:after="0"/>
              <w:rPr>
                <w:color w:val="000000" w:themeColor="text1"/>
                <w:lang w:val="en-US"/>
              </w:rPr>
            </w:pPr>
            <w:r w:rsidRPr="00CC13F7">
              <w:rPr>
                <w:b/>
                <w:bCs/>
                <w:color w:val="000000" w:themeColor="text1"/>
                <w:lang w:val="en-US"/>
              </w:rPr>
              <w:t>int</w:t>
            </w:r>
            <w:r w:rsidRPr="00CC13F7">
              <w:rPr>
                <w:color w:val="000000" w:themeColor="text1"/>
                <w:lang w:val="en-US"/>
              </w:rPr>
              <w:t xml:space="preserve"> main()</w:t>
            </w:r>
          </w:p>
          <w:p w14:paraId="4029CB7E" w14:textId="77777777" w:rsidR="00CC13F7" w:rsidRPr="00CC13F7" w:rsidRDefault="00CC13F7" w:rsidP="00CC13F7">
            <w:pPr>
              <w:spacing w:after="0"/>
              <w:rPr>
                <w:color w:val="000000" w:themeColor="text1"/>
                <w:lang w:val="en-US"/>
              </w:rPr>
            </w:pPr>
            <w:r w:rsidRPr="00CC13F7">
              <w:rPr>
                <w:color w:val="000000" w:themeColor="text1"/>
                <w:lang w:val="en-US"/>
              </w:rPr>
              <w:t>{</w:t>
            </w:r>
          </w:p>
          <w:p w14:paraId="1E707D2A" w14:textId="77777777" w:rsidR="00CC13F7" w:rsidRPr="00CC13F7" w:rsidRDefault="00CC13F7" w:rsidP="00CC13F7">
            <w:pPr>
              <w:spacing w:after="0"/>
              <w:rPr>
                <w:color w:val="000000" w:themeColor="text1"/>
                <w:lang w:val="en-US"/>
              </w:rPr>
            </w:pPr>
            <w:r w:rsidRPr="00CC13F7">
              <w:rPr>
                <w:color w:val="000000" w:themeColor="text1"/>
                <w:lang w:val="en-US"/>
              </w:rPr>
              <w:t>    </w:t>
            </w:r>
            <w:r w:rsidRPr="00CC13F7">
              <w:rPr>
                <w:b/>
                <w:bCs/>
                <w:color w:val="000000" w:themeColor="text1"/>
                <w:lang w:val="en-US"/>
              </w:rPr>
              <w:t>const</w:t>
            </w:r>
            <w:r w:rsidRPr="00CC13F7">
              <w:rPr>
                <w:color w:val="000000" w:themeColor="text1"/>
                <w:lang w:val="en-US"/>
              </w:rPr>
              <w:t xml:space="preserve"> </w:t>
            </w:r>
            <w:proofErr w:type="spellStart"/>
            <w:r w:rsidRPr="00CC13F7">
              <w:rPr>
                <w:color w:val="000000" w:themeColor="text1"/>
                <w:lang w:val="en-US"/>
              </w:rPr>
              <w:t>Ebook</w:t>
            </w:r>
            <w:proofErr w:type="spellEnd"/>
            <w:r w:rsidRPr="00CC13F7">
              <w:rPr>
                <w:color w:val="000000" w:themeColor="text1"/>
                <w:lang w:val="en-US"/>
              </w:rPr>
              <w:t xml:space="preserve"> </w:t>
            </w:r>
            <w:proofErr w:type="spellStart"/>
            <w:r w:rsidRPr="00CC13F7">
              <w:rPr>
                <w:color w:val="000000" w:themeColor="text1"/>
                <w:lang w:val="en-US"/>
              </w:rPr>
              <w:t>cppbook</w:t>
            </w:r>
            <w:proofErr w:type="spellEnd"/>
            <w:r w:rsidRPr="00CC13F7">
              <w:rPr>
                <w:color w:val="000000" w:themeColor="text1"/>
                <w:lang w:val="en-US"/>
              </w:rPr>
              <w:t>{"About C++", 350, 6};</w:t>
            </w:r>
          </w:p>
          <w:p w14:paraId="5C7E664F" w14:textId="77777777" w:rsidR="00CC13F7" w:rsidRPr="00CC13F7" w:rsidRDefault="00CC13F7" w:rsidP="00CC13F7">
            <w:pPr>
              <w:spacing w:after="0"/>
              <w:rPr>
                <w:color w:val="000000" w:themeColor="text1"/>
              </w:rPr>
            </w:pPr>
            <w:r w:rsidRPr="00CC13F7">
              <w:rPr>
                <w:color w:val="000000" w:themeColor="text1"/>
                <w:lang w:val="en-US"/>
              </w:rPr>
              <w:t>    </w:t>
            </w:r>
            <w:proofErr w:type="spellStart"/>
            <w:r w:rsidRPr="00CC13F7">
              <w:rPr>
                <w:b/>
                <w:bCs/>
                <w:color w:val="000000" w:themeColor="text1"/>
              </w:rPr>
              <w:t>const</w:t>
            </w:r>
            <w:proofErr w:type="spellEnd"/>
            <w:r w:rsidRPr="00CC13F7">
              <w:rPr>
                <w:color w:val="000000" w:themeColor="text1"/>
              </w:rPr>
              <w:t xml:space="preserve"> Book* </w:t>
            </w:r>
            <w:proofErr w:type="spellStart"/>
            <w:r w:rsidRPr="00CC13F7">
              <w:rPr>
                <w:color w:val="000000" w:themeColor="text1"/>
              </w:rPr>
              <w:t>const_book</w:t>
            </w:r>
            <w:proofErr w:type="spellEnd"/>
            <w:r w:rsidRPr="00CC13F7">
              <w:rPr>
                <w:color w:val="000000" w:themeColor="text1"/>
              </w:rPr>
              <w:t xml:space="preserve"> = &amp;</w:t>
            </w:r>
            <w:proofErr w:type="spellStart"/>
            <w:r w:rsidRPr="00CC13F7">
              <w:rPr>
                <w:color w:val="000000" w:themeColor="text1"/>
              </w:rPr>
              <w:t>cppbook</w:t>
            </w:r>
            <w:proofErr w:type="spellEnd"/>
            <w:r w:rsidRPr="00CC13F7">
              <w:rPr>
                <w:color w:val="000000" w:themeColor="text1"/>
              </w:rPr>
              <w:t>;  // указатель на константу</w:t>
            </w:r>
          </w:p>
          <w:p w14:paraId="7827CB6C" w14:textId="77777777" w:rsidR="00CC13F7" w:rsidRPr="00CC13F7" w:rsidRDefault="00CC13F7" w:rsidP="00CC13F7">
            <w:pPr>
              <w:spacing w:after="0"/>
              <w:rPr>
                <w:color w:val="000000" w:themeColor="text1"/>
              </w:rPr>
            </w:pPr>
            <w:r w:rsidRPr="00CC13F7">
              <w:rPr>
                <w:color w:val="000000" w:themeColor="text1"/>
              </w:rPr>
              <w:t>    // преобразование из указателя на константу в обычный указатель того же типа</w:t>
            </w:r>
          </w:p>
          <w:p w14:paraId="29B3EF90" w14:textId="77777777" w:rsidR="00CC13F7" w:rsidRPr="00CC13F7" w:rsidRDefault="00CC13F7" w:rsidP="00CC13F7">
            <w:pPr>
              <w:spacing w:after="0"/>
              <w:rPr>
                <w:color w:val="000000" w:themeColor="text1"/>
                <w:lang w:val="en-US"/>
              </w:rPr>
            </w:pPr>
            <w:r w:rsidRPr="00CC13F7">
              <w:rPr>
                <w:color w:val="000000" w:themeColor="text1"/>
              </w:rPr>
              <w:t>    </w:t>
            </w:r>
            <w:r w:rsidRPr="00CC13F7">
              <w:rPr>
                <w:color w:val="000000" w:themeColor="text1"/>
                <w:lang w:val="en-US"/>
              </w:rPr>
              <w:t>Book* book {</w:t>
            </w:r>
            <w:proofErr w:type="spellStart"/>
            <w:r w:rsidRPr="00CC13F7">
              <w:rPr>
                <w:b/>
                <w:bCs/>
                <w:color w:val="000000" w:themeColor="text1"/>
                <w:lang w:val="en-US"/>
              </w:rPr>
              <w:t>const_cast</w:t>
            </w:r>
            <w:proofErr w:type="spellEnd"/>
            <w:r w:rsidRPr="00CC13F7">
              <w:rPr>
                <w:color w:val="000000" w:themeColor="text1"/>
                <w:lang w:val="en-US"/>
              </w:rPr>
              <w:t>&lt;Book*&gt;(</w:t>
            </w:r>
            <w:proofErr w:type="spellStart"/>
            <w:r w:rsidRPr="00CC13F7">
              <w:rPr>
                <w:color w:val="000000" w:themeColor="text1"/>
                <w:lang w:val="en-US"/>
              </w:rPr>
              <w:t>const_book</w:t>
            </w:r>
            <w:proofErr w:type="spellEnd"/>
            <w:r w:rsidRPr="00CC13F7">
              <w:rPr>
                <w:color w:val="000000" w:themeColor="text1"/>
                <w:lang w:val="en-US"/>
              </w:rPr>
              <w:t>)};</w:t>
            </w:r>
          </w:p>
          <w:p w14:paraId="76FA2E91" w14:textId="77777777" w:rsidR="00CC13F7" w:rsidRPr="00CC13F7" w:rsidRDefault="00CC13F7" w:rsidP="00CC13F7">
            <w:pPr>
              <w:spacing w:after="0"/>
              <w:rPr>
                <w:color w:val="000000" w:themeColor="text1"/>
                <w:lang w:val="en-US"/>
              </w:rPr>
            </w:pPr>
            <w:r w:rsidRPr="00CC13F7">
              <w:rPr>
                <w:color w:val="000000" w:themeColor="text1"/>
                <w:lang w:val="en-US"/>
              </w:rPr>
              <w:t xml:space="preserve">    // </w:t>
            </w:r>
            <w:r w:rsidRPr="00CC13F7">
              <w:rPr>
                <w:color w:val="000000" w:themeColor="text1"/>
              </w:rPr>
              <w:t>преобразуем</w:t>
            </w:r>
            <w:r w:rsidRPr="00CC13F7">
              <w:rPr>
                <w:color w:val="000000" w:themeColor="text1"/>
                <w:lang w:val="en-US"/>
              </w:rPr>
              <w:t xml:space="preserve"> </w:t>
            </w:r>
            <w:r w:rsidRPr="00CC13F7">
              <w:rPr>
                <w:color w:val="000000" w:themeColor="text1"/>
              </w:rPr>
              <w:t>указатели</w:t>
            </w:r>
          </w:p>
          <w:p w14:paraId="76D966E9" w14:textId="77777777" w:rsidR="00CC13F7" w:rsidRPr="00CC13F7" w:rsidRDefault="00CC13F7" w:rsidP="00CC13F7">
            <w:pPr>
              <w:spacing w:after="0"/>
              <w:rPr>
                <w:color w:val="000000" w:themeColor="text1"/>
                <w:lang w:val="en-US"/>
              </w:rPr>
            </w:pPr>
            <w:r w:rsidRPr="00CC13F7">
              <w:rPr>
                <w:color w:val="000000" w:themeColor="text1"/>
                <w:lang w:val="en-US"/>
              </w:rPr>
              <w:t>    </w:t>
            </w:r>
            <w:proofErr w:type="spellStart"/>
            <w:r w:rsidRPr="00CC13F7">
              <w:rPr>
                <w:color w:val="000000" w:themeColor="text1"/>
                <w:lang w:val="en-US"/>
              </w:rPr>
              <w:t>Ebook</w:t>
            </w:r>
            <w:proofErr w:type="spellEnd"/>
            <w:r w:rsidRPr="00CC13F7">
              <w:rPr>
                <w:color w:val="000000" w:themeColor="text1"/>
                <w:lang w:val="en-US"/>
              </w:rPr>
              <w:t>* file{</w:t>
            </w:r>
            <w:proofErr w:type="spellStart"/>
            <w:r w:rsidRPr="00CC13F7">
              <w:rPr>
                <w:b/>
                <w:bCs/>
                <w:color w:val="000000" w:themeColor="text1"/>
                <w:lang w:val="en-US"/>
              </w:rPr>
              <w:t>dynamic_cast</w:t>
            </w:r>
            <w:proofErr w:type="spellEnd"/>
            <w:r w:rsidRPr="00CC13F7">
              <w:rPr>
                <w:color w:val="000000" w:themeColor="text1"/>
                <w:lang w:val="en-US"/>
              </w:rPr>
              <w:t>&lt;</w:t>
            </w:r>
            <w:proofErr w:type="spellStart"/>
            <w:r w:rsidRPr="00CC13F7">
              <w:rPr>
                <w:color w:val="000000" w:themeColor="text1"/>
                <w:lang w:val="en-US"/>
              </w:rPr>
              <w:t>Ebook</w:t>
            </w:r>
            <w:proofErr w:type="spellEnd"/>
            <w:r w:rsidRPr="00CC13F7">
              <w:rPr>
                <w:color w:val="000000" w:themeColor="text1"/>
                <w:lang w:val="en-US"/>
              </w:rPr>
              <w:t>*&gt;(book)};</w:t>
            </w:r>
          </w:p>
          <w:p w14:paraId="0D4DEAC4" w14:textId="77777777" w:rsidR="00CC13F7" w:rsidRPr="00CC13F7" w:rsidRDefault="00CC13F7" w:rsidP="00CC13F7">
            <w:pPr>
              <w:spacing w:after="0"/>
              <w:rPr>
                <w:color w:val="000000" w:themeColor="text1"/>
              </w:rPr>
            </w:pPr>
            <w:r w:rsidRPr="00CC13F7">
              <w:rPr>
                <w:color w:val="000000" w:themeColor="text1"/>
                <w:lang w:val="en-US"/>
              </w:rPr>
              <w:t>    </w:t>
            </w:r>
            <w:proofErr w:type="spellStart"/>
            <w:r w:rsidRPr="00CC13F7">
              <w:rPr>
                <w:color w:val="000000" w:themeColor="text1"/>
              </w:rPr>
              <w:t>file</w:t>
            </w:r>
            <w:proofErr w:type="spellEnd"/>
            <w:r w:rsidRPr="00CC13F7">
              <w:rPr>
                <w:color w:val="000000" w:themeColor="text1"/>
              </w:rPr>
              <w:t>-&gt;</w:t>
            </w:r>
            <w:proofErr w:type="spellStart"/>
            <w:r w:rsidRPr="00CC13F7">
              <w:rPr>
                <w:color w:val="000000" w:themeColor="text1"/>
              </w:rPr>
              <w:t>print</w:t>
            </w:r>
            <w:proofErr w:type="spellEnd"/>
            <w:r w:rsidRPr="00CC13F7">
              <w:rPr>
                <w:color w:val="000000" w:themeColor="text1"/>
              </w:rPr>
              <w:t>();</w:t>
            </w:r>
          </w:p>
          <w:p w14:paraId="013406E5" w14:textId="77777777" w:rsidR="00CC13F7" w:rsidRPr="00CC13F7" w:rsidRDefault="00CC13F7" w:rsidP="00CC13F7">
            <w:pPr>
              <w:spacing w:after="0"/>
              <w:rPr>
                <w:color w:val="000000" w:themeColor="text1"/>
              </w:rPr>
            </w:pPr>
            <w:r w:rsidRPr="00CC13F7">
              <w:rPr>
                <w:color w:val="000000" w:themeColor="text1"/>
              </w:rPr>
              <w:t>}</w:t>
            </w:r>
          </w:p>
        </w:tc>
      </w:tr>
    </w:tbl>
    <w:p w14:paraId="4C33239C" w14:textId="77777777" w:rsidR="00CC13F7" w:rsidRPr="00CC13F7" w:rsidRDefault="00CC13F7" w:rsidP="00CC13F7">
      <w:pPr>
        <w:spacing w:after="0"/>
        <w:rPr>
          <w:b/>
          <w:bCs/>
          <w:color w:val="000000" w:themeColor="text1"/>
        </w:rPr>
      </w:pPr>
      <w:r w:rsidRPr="00CC13F7">
        <w:rPr>
          <w:b/>
          <w:bCs/>
          <w:color w:val="000000" w:themeColor="text1"/>
        </w:rPr>
        <w:t>Преобразование ссылок</w:t>
      </w:r>
    </w:p>
    <w:p w14:paraId="60E9F927" w14:textId="77777777" w:rsidR="00CC13F7" w:rsidRPr="00CC13F7" w:rsidRDefault="00CC13F7" w:rsidP="00CC13F7">
      <w:pPr>
        <w:spacing w:after="0"/>
        <w:rPr>
          <w:color w:val="000000" w:themeColor="text1"/>
        </w:rPr>
      </w:pPr>
      <w:r w:rsidRPr="00CC13F7">
        <w:rPr>
          <w:color w:val="000000" w:themeColor="text1"/>
        </w:rPr>
        <w:t>Функция </w:t>
      </w:r>
      <w:proofErr w:type="spellStart"/>
      <w:r w:rsidRPr="00CC13F7">
        <w:rPr>
          <w:color w:val="000000" w:themeColor="text1"/>
        </w:rPr>
        <w:t>dynamic_cast</w:t>
      </w:r>
      <w:proofErr w:type="spellEnd"/>
      <w:r w:rsidRPr="00CC13F7">
        <w:rPr>
          <w:color w:val="000000" w:themeColor="text1"/>
        </w:rPr>
        <w:t> также может применяться к ссылкам (из ссылки на базовый тип в ссылку на производный тип):</w:t>
      </w:r>
    </w:p>
    <w:tbl>
      <w:tblPr>
        <w:tblW w:w="10615" w:type="dxa"/>
        <w:tblCellSpacing w:w="0" w:type="dxa"/>
        <w:tblCellMar>
          <w:left w:w="0" w:type="dxa"/>
          <w:right w:w="0" w:type="dxa"/>
        </w:tblCellMar>
        <w:tblLook w:val="04A0" w:firstRow="1" w:lastRow="0" w:firstColumn="1" w:lastColumn="0" w:noHBand="0" w:noVBand="1"/>
      </w:tblPr>
      <w:tblGrid>
        <w:gridCol w:w="327"/>
        <w:gridCol w:w="10288"/>
      </w:tblGrid>
      <w:tr w:rsidR="00CC13F7" w:rsidRPr="00CC13F7" w14:paraId="1489FFB0" w14:textId="77777777" w:rsidTr="00707AE7">
        <w:trPr>
          <w:tblCellSpacing w:w="0" w:type="dxa"/>
        </w:trPr>
        <w:tc>
          <w:tcPr>
            <w:tcW w:w="6" w:type="dxa"/>
            <w:tcBorders>
              <w:top w:val="nil"/>
              <w:left w:val="nil"/>
              <w:bottom w:val="nil"/>
              <w:right w:val="single" w:sz="24" w:space="0" w:color="00B050"/>
            </w:tcBorders>
            <w:vAlign w:val="bottom"/>
            <w:hideMark/>
          </w:tcPr>
          <w:p w14:paraId="0B083313" w14:textId="77777777" w:rsidR="00CC13F7" w:rsidRPr="00CC13F7" w:rsidRDefault="00CC13F7" w:rsidP="00CC13F7">
            <w:pPr>
              <w:spacing w:after="0"/>
              <w:rPr>
                <w:color w:val="000000" w:themeColor="text1"/>
              </w:rPr>
            </w:pPr>
            <w:r w:rsidRPr="00CC13F7">
              <w:rPr>
                <w:color w:val="000000" w:themeColor="text1"/>
              </w:rPr>
              <w:t>1</w:t>
            </w:r>
          </w:p>
          <w:p w14:paraId="549C1493" w14:textId="77777777" w:rsidR="00CC13F7" w:rsidRPr="00CC13F7" w:rsidRDefault="00CC13F7" w:rsidP="00CC13F7">
            <w:pPr>
              <w:spacing w:after="0"/>
              <w:rPr>
                <w:color w:val="000000" w:themeColor="text1"/>
              </w:rPr>
            </w:pPr>
            <w:r w:rsidRPr="00CC13F7">
              <w:rPr>
                <w:color w:val="000000" w:themeColor="text1"/>
              </w:rPr>
              <w:t>2</w:t>
            </w:r>
          </w:p>
          <w:p w14:paraId="02CE3FD8" w14:textId="77777777" w:rsidR="00CC13F7" w:rsidRPr="00CC13F7" w:rsidRDefault="00CC13F7" w:rsidP="00CC13F7">
            <w:pPr>
              <w:spacing w:after="0"/>
              <w:rPr>
                <w:color w:val="000000" w:themeColor="text1"/>
              </w:rPr>
            </w:pPr>
            <w:r w:rsidRPr="00CC13F7">
              <w:rPr>
                <w:color w:val="000000" w:themeColor="text1"/>
              </w:rPr>
              <w:t>3</w:t>
            </w:r>
          </w:p>
          <w:p w14:paraId="3D73FF49" w14:textId="77777777" w:rsidR="00CC13F7" w:rsidRPr="00CC13F7" w:rsidRDefault="00CC13F7" w:rsidP="00CC13F7">
            <w:pPr>
              <w:spacing w:after="0"/>
              <w:rPr>
                <w:color w:val="000000" w:themeColor="text1"/>
              </w:rPr>
            </w:pPr>
            <w:r w:rsidRPr="00CC13F7">
              <w:rPr>
                <w:color w:val="000000" w:themeColor="text1"/>
              </w:rPr>
              <w:t>4</w:t>
            </w:r>
          </w:p>
          <w:p w14:paraId="261567BE" w14:textId="77777777" w:rsidR="00CC13F7" w:rsidRPr="00CC13F7" w:rsidRDefault="00CC13F7" w:rsidP="00CC13F7">
            <w:pPr>
              <w:spacing w:after="0"/>
              <w:rPr>
                <w:color w:val="000000" w:themeColor="text1"/>
              </w:rPr>
            </w:pPr>
            <w:r w:rsidRPr="00CC13F7">
              <w:rPr>
                <w:color w:val="000000" w:themeColor="text1"/>
              </w:rPr>
              <w:t>5</w:t>
            </w:r>
          </w:p>
          <w:p w14:paraId="1E39B4CC" w14:textId="77777777" w:rsidR="00CC13F7" w:rsidRPr="00CC13F7" w:rsidRDefault="00CC13F7" w:rsidP="00CC13F7">
            <w:pPr>
              <w:spacing w:after="0"/>
              <w:rPr>
                <w:color w:val="000000" w:themeColor="text1"/>
              </w:rPr>
            </w:pPr>
            <w:r w:rsidRPr="00CC13F7">
              <w:rPr>
                <w:color w:val="000000" w:themeColor="text1"/>
              </w:rPr>
              <w:t>6</w:t>
            </w:r>
          </w:p>
          <w:p w14:paraId="26D9C89B" w14:textId="77777777" w:rsidR="00CC13F7" w:rsidRPr="00CC13F7" w:rsidRDefault="00CC13F7" w:rsidP="00CC13F7">
            <w:pPr>
              <w:spacing w:after="0"/>
              <w:rPr>
                <w:color w:val="000000" w:themeColor="text1"/>
              </w:rPr>
            </w:pPr>
            <w:r w:rsidRPr="00CC13F7">
              <w:rPr>
                <w:color w:val="000000" w:themeColor="text1"/>
              </w:rPr>
              <w:t>7</w:t>
            </w:r>
          </w:p>
          <w:p w14:paraId="0BF1BBA0" w14:textId="77777777" w:rsidR="00CC13F7" w:rsidRPr="00CC13F7" w:rsidRDefault="00CC13F7" w:rsidP="00CC13F7">
            <w:pPr>
              <w:spacing w:after="0"/>
              <w:rPr>
                <w:color w:val="000000" w:themeColor="text1"/>
              </w:rPr>
            </w:pPr>
            <w:r w:rsidRPr="00CC13F7">
              <w:rPr>
                <w:color w:val="000000" w:themeColor="text1"/>
              </w:rPr>
              <w:t>8</w:t>
            </w:r>
          </w:p>
        </w:tc>
        <w:tc>
          <w:tcPr>
            <w:tcW w:w="5406" w:type="dxa"/>
            <w:tcBorders>
              <w:top w:val="nil"/>
              <w:left w:val="nil"/>
              <w:bottom w:val="nil"/>
              <w:right w:val="nil"/>
            </w:tcBorders>
            <w:vAlign w:val="bottom"/>
            <w:hideMark/>
          </w:tcPr>
          <w:p w14:paraId="53B7B062" w14:textId="77777777" w:rsidR="00CC13F7" w:rsidRPr="00CC13F7" w:rsidRDefault="00CC13F7" w:rsidP="00CC13F7">
            <w:pPr>
              <w:spacing w:after="0"/>
              <w:rPr>
                <w:color w:val="000000" w:themeColor="text1"/>
                <w:lang w:val="en-US"/>
              </w:rPr>
            </w:pPr>
            <w:r w:rsidRPr="00CC13F7">
              <w:rPr>
                <w:b/>
                <w:bCs/>
                <w:color w:val="000000" w:themeColor="text1"/>
                <w:lang w:val="en-US"/>
              </w:rPr>
              <w:t>int</w:t>
            </w:r>
            <w:r w:rsidRPr="00CC13F7">
              <w:rPr>
                <w:color w:val="000000" w:themeColor="text1"/>
                <w:lang w:val="en-US"/>
              </w:rPr>
              <w:t xml:space="preserve"> main()</w:t>
            </w:r>
          </w:p>
          <w:p w14:paraId="48F66F7A" w14:textId="77777777" w:rsidR="00CC13F7" w:rsidRPr="00CC13F7" w:rsidRDefault="00CC13F7" w:rsidP="00CC13F7">
            <w:pPr>
              <w:spacing w:after="0"/>
              <w:rPr>
                <w:color w:val="000000" w:themeColor="text1"/>
                <w:lang w:val="en-US"/>
              </w:rPr>
            </w:pPr>
            <w:r w:rsidRPr="00CC13F7">
              <w:rPr>
                <w:color w:val="000000" w:themeColor="text1"/>
                <w:lang w:val="en-US"/>
              </w:rPr>
              <w:t>{</w:t>
            </w:r>
          </w:p>
          <w:p w14:paraId="311F66ED" w14:textId="77777777" w:rsidR="00CC13F7" w:rsidRPr="00CC13F7" w:rsidRDefault="00CC13F7" w:rsidP="00CC13F7">
            <w:pPr>
              <w:spacing w:after="0"/>
              <w:rPr>
                <w:color w:val="000000" w:themeColor="text1"/>
                <w:lang w:val="en-US"/>
              </w:rPr>
            </w:pPr>
            <w:r w:rsidRPr="00CC13F7">
              <w:rPr>
                <w:color w:val="000000" w:themeColor="text1"/>
                <w:lang w:val="en-US"/>
              </w:rPr>
              <w:t>    </w:t>
            </w:r>
            <w:proofErr w:type="spellStart"/>
            <w:r w:rsidRPr="00CC13F7">
              <w:rPr>
                <w:color w:val="000000" w:themeColor="text1"/>
                <w:lang w:val="en-US"/>
              </w:rPr>
              <w:t>Ebook</w:t>
            </w:r>
            <w:proofErr w:type="spellEnd"/>
            <w:r w:rsidRPr="00CC13F7">
              <w:rPr>
                <w:color w:val="000000" w:themeColor="text1"/>
                <w:lang w:val="en-US"/>
              </w:rPr>
              <w:t xml:space="preserve"> </w:t>
            </w:r>
            <w:proofErr w:type="spellStart"/>
            <w:r w:rsidRPr="00CC13F7">
              <w:rPr>
                <w:color w:val="000000" w:themeColor="text1"/>
                <w:lang w:val="en-US"/>
              </w:rPr>
              <w:t>cppbook</w:t>
            </w:r>
            <w:proofErr w:type="spellEnd"/>
            <w:r w:rsidRPr="00CC13F7">
              <w:rPr>
                <w:color w:val="000000" w:themeColor="text1"/>
                <w:lang w:val="en-US"/>
              </w:rPr>
              <w:t>{"About C++", 350, 6};</w:t>
            </w:r>
          </w:p>
          <w:p w14:paraId="1CBC5024" w14:textId="77777777" w:rsidR="00CC13F7" w:rsidRPr="00CC13F7" w:rsidRDefault="00CC13F7" w:rsidP="00CC13F7">
            <w:pPr>
              <w:spacing w:after="0"/>
              <w:rPr>
                <w:color w:val="000000" w:themeColor="text1"/>
                <w:lang w:val="en-US"/>
              </w:rPr>
            </w:pPr>
            <w:r w:rsidRPr="00CC13F7">
              <w:rPr>
                <w:color w:val="000000" w:themeColor="text1"/>
                <w:lang w:val="en-US"/>
              </w:rPr>
              <w:t>    Book&amp; book {</w:t>
            </w:r>
            <w:proofErr w:type="spellStart"/>
            <w:r w:rsidRPr="00CC13F7">
              <w:rPr>
                <w:color w:val="000000" w:themeColor="text1"/>
                <w:lang w:val="en-US"/>
              </w:rPr>
              <w:t>cppbook</w:t>
            </w:r>
            <w:proofErr w:type="spellEnd"/>
            <w:r w:rsidRPr="00CC13F7">
              <w:rPr>
                <w:color w:val="000000" w:themeColor="text1"/>
                <w:lang w:val="en-US"/>
              </w:rPr>
              <w:t xml:space="preserve">};  // </w:t>
            </w:r>
            <w:r w:rsidRPr="00CC13F7">
              <w:rPr>
                <w:color w:val="000000" w:themeColor="text1"/>
              </w:rPr>
              <w:t>ссылка</w:t>
            </w:r>
            <w:r w:rsidRPr="00CC13F7">
              <w:rPr>
                <w:color w:val="000000" w:themeColor="text1"/>
                <w:lang w:val="en-US"/>
              </w:rPr>
              <w:t xml:space="preserve"> </w:t>
            </w:r>
            <w:r w:rsidRPr="00CC13F7">
              <w:rPr>
                <w:color w:val="000000" w:themeColor="text1"/>
              </w:rPr>
              <w:t>на</w:t>
            </w:r>
            <w:r w:rsidRPr="00CC13F7">
              <w:rPr>
                <w:color w:val="000000" w:themeColor="text1"/>
                <w:lang w:val="en-US"/>
              </w:rPr>
              <w:t xml:space="preserve"> </w:t>
            </w:r>
            <w:proofErr w:type="spellStart"/>
            <w:r w:rsidRPr="00CC13F7">
              <w:rPr>
                <w:color w:val="000000" w:themeColor="text1"/>
                <w:lang w:val="en-US"/>
              </w:rPr>
              <w:t>Ebook</w:t>
            </w:r>
            <w:proofErr w:type="spellEnd"/>
          </w:p>
          <w:p w14:paraId="7F5B37D6" w14:textId="77777777" w:rsidR="00CC13F7" w:rsidRPr="00CC13F7" w:rsidRDefault="00CC13F7" w:rsidP="00CC13F7">
            <w:pPr>
              <w:spacing w:after="0"/>
              <w:rPr>
                <w:color w:val="000000" w:themeColor="text1"/>
                <w:lang w:val="en-US"/>
              </w:rPr>
            </w:pPr>
            <w:r w:rsidRPr="00CC13F7">
              <w:rPr>
                <w:color w:val="000000" w:themeColor="text1"/>
                <w:lang w:val="en-US"/>
              </w:rPr>
              <w:t xml:space="preserve">    // </w:t>
            </w:r>
            <w:r w:rsidRPr="00CC13F7">
              <w:rPr>
                <w:color w:val="000000" w:themeColor="text1"/>
              </w:rPr>
              <w:t>преобразуем</w:t>
            </w:r>
            <w:r w:rsidRPr="00CC13F7">
              <w:rPr>
                <w:color w:val="000000" w:themeColor="text1"/>
                <w:lang w:val="en-US"/>
              </w:rPr>
              <w:t xml:space="preserve"> </w:t>
            </w:r>
            <w:r w:rsidRPr="00CC13F7">
              <w:rPr>
                <w:color w:val="000000" w:themeColor="text1"/>
              </w:rPr>
              <w:t>в</w:t>
            </w:r>
            <w:r w:rsidRPr="00CC13F7">
              <w:rPr>
                <w:color w:val="000000" w:themeColor="text1"/>
                <w:lang w:val="en-US"/>
              </w:rPr>
              <w:t xml:space="preserve"> </w:t>
            </w:r>
            <w:r w:rsidRPr="00CC13F7">
              <w:rPr>
                <w:color w:val="000000" w:themeColor="text1"/>
              </w:rPr>
              <w:t>ссылку</w:t>
            </w:r>
            <w:r w:rsidRPr="00CC13F7">
              <w:rPr>
                <w:color w:val="000000" w:themeColor="text1"/>
                <w:lang w:val="en-US"/>
              </w:rPr>
              <w:t xml:space="preserve"> </w:t>
            </w:r>
            <w:r w:rsidRPr="00CC13F7">
              <w:rPr>
                <w:color w:val="000000" w:themeColor="text1"/>
              </w:rPr>
              <w:t>на</w:t>
            </w:r>
            <w:r w:rsidRPr="00CC13F7">
              <w:rPr>
                <w:color w:val="000000" w:themeColor="text1"/>
                <w:lang w:val="en-US"/>
              </w:rPr>
              <w:t xml:space="preserve"> </w:t>
            </w:r>
            <w:proofErr w:type="spellStart"/>
            <w:r w:rsidRPr="00CC13F7">
              <w:rPr>
                <w:color w:val="000000" w:themeColor="text1"/>
                <w:lang w:val="en-US"/>
              </w:rPr>
              <w:t>Ebook</w:t>
            </w:r>
            <w:proofErr w:type="spellEnd"/>
          </w:p>
          <w:p w14:paraId="697A06E0" w14:textId="77777777" w:rsidR="00CC13F7" w:rsidRPr="00CC13F7" w:rsidRDefault="00CC13F7" w:rsidP="00CC13F7">
            <w:pPr>
              <w:spacing w:after="0"/>
              <w:rPr>
                <w:color w:val="000000" w:themeColor="text1"/>
                <w:lang w:val="en-US"/>
              </w:rPr>
            </w:pPr>
            <w:r w:rsidRPr="00CC13F7">
              <w:rPr>
                <w:color w:val="000000" w:themeColor="text1"/>
                <w:lang w:val="en-US"/>
              </w:rPr>
              <w:t>    </w:t>
            </w:r>
            <w:proofErr w:type="spellStart"/>
            <w:r w:rsidRPr="00CC13F7">
              <w:rPr>
                <w:color w:val="000000" w:themeColor="text1"/>
                <w:lang w:val="en-US"/>
              </w:rPr>
              <w:t>Ebook</w:t>
            </w:r>
            <w:proofErr w:type="spellEnd"/>
            <w:r w:rsidRPr="00CC13F7">
              <w:rPr>
                <w:color w:val="000000" w:themeColor="text1"/>
                <w:lang w:val="en-US"/>
              </w:rPr>
              <w:t>&amp; file{</w:t>
            </w:r>
            <w:proofErr w:type="spellStart"/>
            <w:r w:rsidRPr="00CC13F7">
              <w:rPr>
                <w:b/>
                <w:bCs/>
                <w:color w:val="000000" w:themeColor="text1"/>
                <w:lang w:val="en-US"/>
              </w:rPr>
              <w:t>dynamic_cast</w:t>
            </w:r>
            <w:proofErr w:type="spellEnd"/>
            <w:r w:rsidRPr="00CC13F7">
              <w:rPr>
                <w:color w:val="000000" w:themeColor="text1"/>
                <w:lang w:val="en-US"/>
              </w:rPr>
              <w:t>&lt;</w:t>
            </w:r>
            <w:proofErr w:type="spellStart"/>
            <w:r w:rsidRPr="00CC13F7">
              <w:rPr>
                <w:color w:val="000000" w:themeColor="text1"/>
                <w:lang w:val="en-US"/>
              </w:rPr>
              <w:t>Ebook</w:t>
            </w:r>
            <w:proofErr w:type="spellEnd"/>
            <w:r w:rsidRPr="00CC13F7">
              <w:rPr>
                <w:color w:val="000000" w:themeColor="text1"/>
                <w:lang w:val="en-US"/>
              </w:rPr>
              <w:t>&amp;&gt;(book)};</w:t>
            </w:r>
          </w:p>
          <w:p w14:paraId="09669C37" w14:textId="77777777" w:rsidR="00CC13F7" w:rsidRPr="00CC13F7" w:rsidRDefault="00CC13F7" w:rsidP="00CC13F7">
            <w:pPr>
              <w:spacing w:after="0"/>
              <w:rPr>
                <w:color w:val="000000" w:themeColor="text1"/>
              </w:rPr>
            </w:pPr>
            <w:r w:rsidRPr="00CC13F7">
              <w:rPr>
                <w:color w:val="000000" w:themeColor="text1"/>
                <w:lang w:val="en-US"/>
              </w:rPr>
              <w:t>    </w:t>
            </w:r>
            <w:proofErr w:type="spellStart"/>
            <w:r w:rsidRPr="00CC13F7">
              <w:rPr>
                <w:color w:val="000000" w:themeColor="text1"/>
              </w:rPr>
              <w:t>file.print</w:t>
            </w:r>
            <w:proofErr w:type="spellEnd"/>
            <w:r w:rsidRPr="00CC13F7">
              <w:rPr>
                <w:color w:val="000000" w:themeColor="text1"/>
              </w:rPr>
              <w:t>();</w:t>
            </w:r>
          </w:p>
          <w:p w14:paraId="40839F7B" w14:textId="77777777" w:rsidR="00CC13F7" w:rsidRPr="00CC13F7" w:rsidRDefault="00CC13F7" w:rsidP="00CC13F7">
            <w:pPr>
              <w:spacing w:after="0"/>
              <w:rPr>
                <w:color w:val="000000" w:themeColor="text1"/>
              </w:rPr>
            </w:pPr>
            <w:r w:rsidRPr="00CC13F7">
              <w:rPr>
                <w:color w:val="000000" w:themeColor="text1"/>
              </w:rPr>
              <w:t>}</w:t>
            </w:r>
          </w:p>
        </w:tc>
      </w:tr>
    </w:tbl>
    <w:p w14:paraId="0D22B9CA" w14:textId="77777777" w:rsidR="00CC13F7" w:rsidRPr="00CC13F7" w:rsidRDefault="00CC13F7" w:rsidP="00CC13F7">
      <w:pPr>
        <w:spacing w:after="0"/>
        <w:rPr>
          <w:color w:val="000000" w:themeColor="text1"/>
        </w:rPr>
      </w:pPr>
      <w:r w:rsidRPr="00CC13F7">
        <w:rPr>
          <w:color w:val="000000" w:themeColor="text1"/>
        </w:rPr>
        <w:t xml:space="preserve">В данном случае ссылка </w:t>
      </w:r>
      <w:proofErr w:type="spellStart"/>
      <w:r w:rsidRPr="00CC13F7">
        <w:rPr>
          <w:color w:val="000000" w:themeColor="text1"/>
        </w:rPr>
        <w:t>book</w:t>
      </w:r>
      <w:proofErr w:type="spellEnd"/>
      <w:r w:rsidRPr="00CC13F7">
        <w:rPr>
          <w:color w:val="000000" w:themeColor="text1"/>
        </w:rPr>
        <w:t xml:space="preserve"> в реальности ссылается на объект </w:t>
      </w:r>
      <w:proofErr w:type="spellStart"/>
      <w:r w:rsidRPr="00CC13F7">
        <w:rPr>
          <w:color w:val="000000" w:themeColor="text1"/>
        </w:rPr>
        <w:t>Ebook</w:t>
      </w:r>
      <w:proofErr w:type="spellEnd"/>
      <w:r w:rsidRPr="00CC13F7">
        <w:rPr>
          <w:color w:val="000000" w:themeColor="text1"/>
        </w:rPr>
        <w:t xml:space="preserve">, поэтому эту ссылку можно преобразовать в ссылку </w:t>
      </w:r>
      <w:proofErr w:type="spellStart"/>
      <w:r w:rsidRPr="00CC13F7">
        <w:rPr>
          <w:color w:val="000000" w:themeColor="text1"/>
        </w:rPr>
        <w:t>Ebook</w:t>
      </w:r>
      <w:proofErr w:type="spellEnd"/>
      <w:r w:rsidRPr="00CC13F7">
        <w:rPr>
          <w:color w:val="000000" w:themeColor="text1"/>
        </w:rPr>
        <w:t xml:space="preserve">&amp;. Но что, если ссылку </w:t>
      </w:r>
      <w:proofErr w:type="spellStart"/>
      <w:r w:rsidRPr="00CC13F7">
        <w:rPr>
          <w:color w:val="000000" w:themeColor="text1"/>
        </w:rPr>
        <w:t>book</w:t>
      </w:r>
      <w:proofErr w:type="spellEnd"/>
      <w:r w:rsidRPr="00CC13F7">
        <w:rPr>
          <w:color w:val="000000" w:themeColor="text1"/>
        </w:rPr>
        <w:t xml:space="preserve"> не ссылается на объект </w:t>
      </w:r>
      <w:proofErr w:type="spellStart"/>
      <w:r w:rsidRPr="00CC13F7">
        <w:rPr>
          <w:color w:val="000000" w:themeColor="text1"/>
        </w:rPr>
        <w:t>Ebook</w:t>
      </w:r>
      <w:proofErr w:type="spellEnd"/>
      <w:r w:rsidRPr="00CC13F7">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213"/>
        <w:gridCol w:w="10402"/>
      </w:tblGrid>
      <w:tr w:rsidR="00CC13F7" w:rsidRPr="00CC13F7" w14:paraId="61FF4F97" w14:textId="77777777" w:rsidTr="00707AE7">
        <w:trPr>
          <w:tblCellSpacing w:w="0" w:type="dxa"/>
        </w:trPr>
        <w:tc>
          <w:tcPr>
            <w:tcW w:w="6" w:type="dxa"/>
            <w:tcBorders>
              <w:top w:val="nil"/>
              <w:left w:val="nil"/>
              <w:bottom w:val="nil"/>
              <w:right w:val="single" w:sz="24" w:space="0" w:color="00B050"/>
            </w:tcBorders>
            <w:vAlign w:val="bottom"/>
            <w:hideMark/>
          </w:tcPr>
          <w:p w14:paraId="083E2C5D" w14:textId="77777777" w:rsidR="00CC13F7" w:rsidRPr="00CC13F7" w:rsidRDefault="00CC13F7" w:rsidP="00CC13F7">
            <w:pPr>
              <w:spacing w:after="0"/>
              <w:rPr>
                <w:color w:val="000000" w:themeColor="text1"/>
              </w:rPr>
            </w:pPr>
            <w:r w:rsidRPr="00CC13F7">
              <w:rPr>
                <w:color w:val="000000" w:themeColor="text1"/>
              </w:rPr>
              <w:t>1</w:t>
            </w:r>
          </w:p>
          <w:p w14:paraId="5438A52E" w14:textId="77777777" w:rsidR="00CC13F7" w:rsidRPr="00CC13F7" w:rsidRDefault="00CC13F7" w:rsidP="00CC13F7">
            <w:pPr>
              <w:spacing w:after="0"/>
              <w:rPr>
                <w:color w:val="000000" w:themeColor="text1"/>
              </w:rPr>
            </w:pPr>
            <w:r w:rsidRPr="00CC13F7">
              <w:rPr>
                <w:color w:val="000000" w:themeColor="text1"/>
              </w:rPr>
              <w:t>2</w:t>
            </w:r>
          </w:p>
          <w:p w14:paraId="1C25B4CC" w14:textId="77777777" w:rsidR="00CC13F7" w:rsidRPr="00CC13F7" w:rsidRDefault="00CC13F7" w:rsidP="00CC13F7">
            <w:pPr>
              <w:spacing w:after="0"/>
              <w:rPr>
                <w:color w:val="000000" w:themeColor="text1"/>
              </w:rPr>
            </w:pPr>
            <w:r w:rsidRPr="00CC13F7">
              <w:rPr>
                <w:color w:val="000000" w:themeColor="text1"/>
              </w:rPr>
              <w:t>3</w:t>
            </w:r>
          </w:p>
          <w:p w14:paraId="6D95BCD7" w14:textId="77777777" w:rsidR="00CC13F7" w:rsidRPr="00CC13F7" w:rsidRDefault="00CC13F7" w:rsidP="00CC13F7">
            <w:pPr>
              <w:spacing w:after="0"/>
              <w:rPr>
                <w:color w:val="000000" w:themeColor="text1"/>
              </w:rPr>
            </w:pPr>
            <w:r w:rsidRPr="00CC13F7">
              <w:rPr>
                <w:color w:val="000000" w:themeColor="text1"/>
              </w:rPr>
              <w:t>4</w:t>
            </w:r>
          </w:p>
          <w:p w14:paraId="247A6FEE" w14:textId="77777777" w:rsidR="00CC13F7" w:rsidRPr="00CC13F7" w:rsidRDefault="00CC13F7" w:rsidP="00CC13F7">
            <w:pPr>
              <w:spacing w:after="0"/>
              <w:rPr>
                <w:color w:val="000000" w:themeColor="text1"/>
              </w:rPr>
            </w:pPr>
            <w:r w:rsidRPr="00CC13F7">
              <w:rPr>
                <w:color w:val="000000" w:themeColor="text1"/>
              </w:rPr>
              <w:t>5</w:t>
            </w:r>
          </w:p>
          <w:p w14:paraId="0824BFA0" w14:textId="77777777" w:rsidR="00CC13F7" w:rsidRPr="00CC13F7" w:rsidRDefault="00CC13F7" w:rsidP="00CC13F7">
            <w:pPr>
              <w:spacing w:after="0"/>
              <w:rPr>
                <w:color w:val="000000" w:themeColor="text1"/>
              </w:rPr>
            </w:pPr>
            <w:r w:rsidRPr="00CC13F7">
              <w:rPr>
                <w:color w:val="000000" w:themeColor="text1"/>
              </w:rPr>
              <w:t>6</w:t>
            </w:r>
          </w:p>
          <w:p w14:paraId="04D81F84" w14:textId="77777777" w:rsidR="00CC13F7" w:rsidRPr="00CC13F7" w:rsidRDefault="00CC13F7" w:rsidP="00CC13F7">
            <w:pPr>
              <w:spacing w:after="0"/>
              <w:rPr>
                <w:color w:val="000000" w:themeColor="text1"/>
              </w:rPr>
            </w:pPr>
            <w:r w:rsidRPr="00CC13F7">
              <w:rPr>
                <w:color w:val="000000" w:themeColor="text1"/>
              </w:rPr>
              <w:t>7</w:t>
            </w:r>
          </w:p>
          <w:p w14:paraId="723DBBE1" w14:textId="77777777" w:rsidR="00CC13F7" w:rsidRPr="00CC13F7" w:rsidRDefault="00CC13F7" w:rsidP="00CC13F7">
            <w:pPr>
              <w:spacing w:after="0"/>
              <w:rPr>
                <w:color w:val="000000" w:themeColor="text1"/>
              </w:rPr>
            </w:pPr>
            <w:r w:rsidRPr="00CC13F7">
              <w:rPr>
                <w:color w:val="000000" w:themeColor="text1"/>
              </w:rPr>
              <w:t>8</w:t>
            </w:r>
          </w:p>
        </w:tc>
        <w:tc>
          <w:tcPr>
            <w:tcW w:w="8408" w:type="dxa"/>
            <w:tcBorders>
              <w:top w:val="nil"/>
              <w:left w:val="nil"/>
              <w:bottom w:val="nil"/>
              <w:right w:val="nil"/>
            </w:tcBorders>
            <w:vAlign w:val="bottom"/>
            <w:hideMark/>
          </w:tcPr>
          <w:p w14:paraId="455D9808" w14:textId="77777777" w:rsidR="00CC13F7" w:rsidRPr="00CC13F7" w:rsidRDefault="00CC13F7" w:rsidP="00CC13F7">
            <w:pPr>
              <w:spacing w:after="0"/>
              <w:rPr>
                <w:color w:val="000000" w:themeColor="text1"/>
                <w:lang w:val="en-US"/>
              </w:rPr>
            </w:pPr>
            <w:r w:rsidRPr="00CC13F7">
              <w:rPr>
                <w:b/>
                <w:bCs/>
                <w:color w:val="000000" w:themeColor="text1"/>
                <w:lang w:val="en-US"/>
              </w:rPr>
              <w:t>int</w:t>
            </w:r>
            <w:r w:rsidRPr="00CC13F7">
              <w:rPr>
                <w:color w:val="000000" w:themeColor="text1"/>
                <w:lang w:val="en-US"/>
              </w:rPr>
              <w:t xml:space="preserve"> main()</w:t>
            </w:r>
          </w:p>
          <w:p w14:paraId="329E36F6" w14:textId="77777777" w:rsidR="00CC13F7" w:rsidRPr="00CC13F7" w:rsidRDefault="00CC13F7" w:rsidP="00CC13F7">
            <w:pPr>
              <w:spacing w:after="0"/>
              <w:rPr>
                <w:color w:val="000000" w:themeColor="text1"/>
                <w:lang w:val="en-US"/>
              </w:rPr>
            </w:pPr>
            <w:r w:rsidRPr="00CC13F7">
              <w:rPr>
                <w:color w:val="000000" w:themeColor="text1"/>
                <w:lang w:val="en-US"/>
              </w:rPr>
              <w:t>{</w:t>
            </w:r>
          </w:p>
          <w:p w14:paraId="7AAF3CDA" w14:textId="77777777" w:rsidR="00CC13F7" w:rsidRPr="00CC13F7" w:rsidRDefault="00CC13F7" w:rsidP="00CC13F7">
            <w:pPr>
              <w:spacing w:after="0"/>
              <w:rPr>
                <w:color w:val="000000" w:themeColor="text1"/>
                <w:lang w:val="en-US"/>
              </w:rPr>
            </w:pPr>
            <w:r w:rsidRPr="00CC13F7">
              <w:rPr>
                <w:color w:val="000000" w:themeColor="text1"/>
                <w:lang w:val="en-US"/>
              </w:rPr>
              <w:t xml:space="preserve">    Book </w:t>
            </w:r>
            <w:proofErr w:type="spellStart"/>
            <w:r w:rsidRPr="00CC13F7">
              <w:rPr>
                <w:color w:val="000000" w:themeColor="text1"/>
                <w:lang w:val="en-US"/>
              </w:rPr>
              <w:t>cppbook</w:t>
            </w:r>
            <w:proofErr w:type="spellEnd"/>
            <w:r w:rsidRPr="00CC13F7">
              <w:rPr>
                <w:color w:val="000000" w:themeColor="text1"/>
                <w:lang w:val="en-US"/>
              </w:rPr>
              <w:t>{"About C++", 350};</w:t>
            </w:r>
          </w:p>
          <w:p w14:paraId="2FBE6DF5" w14:textId="77777777" w:rsidR="00CC13F7" w:rsidRPr="00CC13F7" w:rsidRDefault="00CC13F7" w:rsidP="00CC13F7">
            <w:pPr>
              <w:spacing w:after="0"/>
              <w:rPr>
                <w:color w:val="000000" w:themeColor="text1"/>
                <w:lang w:val="en-US"/>
              </w:rPr>
            </w:pPr>
            <w:r w:rsidRPr="00CC13F7">
              <w:rPr>
                <w:color w:val="000000" w:themeColor="text1"/>
                <w:lang w:val="en-US"/>
              </w:rPr>
              <w:t>    Book&amp; book {</w:t>
            </w:r>
            <w:proofErr w:type="spellStart"/>
            <w:r w:rsidRPr="00CC13F7">
              <w:rPr>
                <w:color w:val="000000" w:themeColor="text1"/>
                <w:lang w:val="en-US"/>
              </w:rPr>
              <w:t>cppbook</w:t>
            </w:r>
            <w:proofErr w:type="spellEnd"/>
            <w:r w:rsidRPr="00CC13F7">
              <w:rPr>
                <w:color w:val="000000" w:themeColor="text1"/>
                <w:lang w:val="en-US"/>
              </w:rPr>
              <w:t xml:space="preserve">};  // </w:t>
            </w:r>
            <w:r w:rsidRPr="00CC13F7">
              <w:rPr>
                <w:color w:val="000000" w:themeColor="text1"/>
              </w:rPr>
              <w:t>ссылка</w:t>
            </w:r>
            <w:r w:rsidRPr="00CC13F7">
              <w:rPr>
                <w:color w:val="000000" w:themeColor="text1"/>
                <w:lang w:val="en-US"/>
              </w:rPr>
              <w:t xml:space="preserve"> </w:t>
            </w:r>
            <w:r w:rsidRPr="00CC13F7">
              <w:rPr>
                <w:color w:val="000000" w:themeColor="text1"/>
              </w:rPr>
              <w:t>на</w:t>
            </w:r>
            <w:r w:rsidRPr="00CC13F7">
              <w:rPr>
                <w:color w:val="000000" w:themeColor="text1"/>
                <w:lang w:val="en-US"/>
              </w:rPr>
              <w:t xml:space="preserve"> Book</w:t>
            </w:r>
          </w:p>
          <w:p w14:paraId="378D2619" w14:textId="77777777" w:rsidR="00CC13F7" w:rsidRPr="00CC13F7" w:rsidRDefault="00CC13F7" w:rsidP="00CC13F7">
            <w:pPr>
              <w:spacing w:after="0"/>
              <w:rPr>
                <w:color w:val="000000" w:themeColor="text1"/>
                <w:lang w:val="en-US"/>
              </w:rPr>
            </w:pPr>
            <w:r w:rsidRPr="00CC13F7">
              <w:rPr>
                <w:color w:val="000000" w:themeColor="text1"/>
                <w:lang w:val="en-US"/>
              </w:rPr>
              <w:t xml:space="preserve">    // </w:t>
            </w:r>
            <w:r w:rsidRPr="00CC13F7">
              <w:rPr>
                <w:color w:val="000000" w:themeColor="text1"/>
              </w:rPr>
              <w:t>преобразуем</w:t>
            </w:r>
            <w:r w:rsidRPr="00CC13F7">
              <w:rPr>
                <w:color w:val="000000" w:themeColor="text1"/>
                <w:lang w:val="en-US"/>
              </w:rPr>
              <w:t xml:space="preserve"> </w:t>
            </w:r>
            <w:r w:rsidRPr="00CC13F7">
              <w:rPr>
                <w:color w:val="000000" w:themeColor="text1"/>
              </w:rPr>
              <w:t>в</w:t>
            </w:r>
            <w:r w:rsidRPr="00CC13F7">
              <w:rPr>
                <w:color w:val="000000" w:themeColor="text1"/>
                <w:lang w:val="en-US"/>
              </w:rPr>
              <w:t xml:space="preserve"> </w:t>
            </w:r>
            <w:r w:rsidRPr="00CC13F7">
              <w:rPr>
                <w:color w:val="000000" w:themeColor="text1"/>
              </w:rPr>
              <w:t>ссылку</w:t>
            </w:r>
            <w:r w:rsidRPr="00CC13F7">
              <w:rPr>
                <w:color w:val="000000" w:themeColor="text1"/>
                <w:lang w:val="en-US"/>
              </w:rPr>
              <w:t xml:space="preserve"> </w:t>
            </w:r>
            <w:r w:rsidRPr="00CC13F7">
              <w:rPr>
                <w:color w:val="000000" w:themeColor="text1"/>
              </w:rPr>
              <w:t>на</w:t>
            </w:r>
            <w:r w:rsidRPr="00CC13F7">
              <w:rPr>
                <w:color w:val="000000" w:themeColor="text1"/>
                <w:lang w:val="en-US"/>
              </w:rPr>
              <w:t xml:space="preserve"> </w:t>
            </w:r>
            <w:proofErr w:type="spellStart"/>
            <w:r w:rsidRPr="00CC13F7">
              <w:rPr>
                <w:color w:val="000000" w:themeColor="text1"/>
                <w:lang w:val="en-US"/>
              </w:rPr>
              <w:t>Ebook</w:t>
            </w:r>
            <w:proofErr w:type="spellEnd"/>
          </w:p>
          <w:p w14:paraId="3CFB5B9B" w14:textId="77777777" w:rsidR="00CC13F7" w:rsidRPr="00CC13F7" w:rsidRDefault="00CC13F7" w:rsidP="00CC13F7">
            <w:pPr>
              <w:spacing w:after="0"/>
              <w:rPr>
                <w:color w:val="000000" w:themeColor="text1"/>
                <w:lang w:val="en-US"/>
              </w:rPr>
            </w:pPr>
            <w:r w:rsidRPr="00CC13F7">
              <w:rPr>
                <w:color w:val="000000" w:themeColor="text1"/>
                <w:lang w:val="en-US"/>
              </w:rPr>
              <w:t>    </w:t>
            </w:r>
            <w:proofErr w:type="spellStart"/>
            <w:r w:rsidRPr="00CC13F7">
              <w:rPr>
                <w:color w:val="000000" w:themeColor="text1"/>
                <w:lang w:val="en-US"/>
              </w:rPr>
              <w:t>Ebook</w:t>
            </w:r>
            <w:proofErr w:type="spellEnd"/>
            <w:r w:rsidRPr="00CC13F7">
              <w:rPr>
                <w:color w:val="000000" w:themeColor="text1"/>
                <w:lang w:val="en-US"/>
              </w:rPr>
              <w:t>&amp; file{</w:t>
            </w:r>
            <w:proofErr w:type="spellStart"/>
            <w:r w:rsidRPr="00CC13F7">
              <w:rPr>
                <w:b/>
                <w:bCs/>
                <w:color w:val="000000" w:themeColor="text1"/>
                <w:lang w:val="en-US"/>
              </w:rPr>
              <w:t>dynamic_cast</w:t>
            </w:r>
            <w:proofErr w:type="spellEnd"/>
            <w:r w:rsidRPr="00CC13F7">
              <w:rPr>
                <w:color w:val="000000" w:themeColor="text1"/>
                <w:lang w:val="en-US"/>
              </w:rPr>
              <w:t>&lt;</w:t>
            </w:r>
            <w:proofErr w:type="spellStart"/>
            <w:r w:rsidRPr="00CC13F7">
              <w:rPr>
                <w:color w:val="000000" w:themeColor="text1"/>
                <w:lang w:val="en-US"/>
              </w:rPr>
              <w:t>Ebook</w:t>
            </w:r>
            <w:proofErr w:type="spellEnd"/>
            <w:r w:rsidRPr="00CC13F7">
              <w:rPr>
                <w:color w:val="000000" w:themeColor="text1"/>
                <w:lang w:val="en-US"/>
              </w:rPr>
              <w:t xml:space="preserve">&amp;&gt;(book)};  // ! </w:t>
            </w:r>
            <w:r w:rsidRPr="00CC13F7">
              <w:rPr>
                <w:color w:val="000000" w:themeColor="text1"/>
              </w:rPr>
              <w:t>Ошибка</w:t>
            </w:r>
            <w:r w:rsidRPr="00CC13F7">
              <w:rPr>
                <w:color w:val="000000" w:themeColor="text1"/>
                <w:lang w:val="en-US"/>
              </w:rPr>
              <w:t xml:space="preserve"> std::</w:t>
            </w:r>
            <w:proofErr w:type="spellStart"/>
            <w:r w:rsidRPr="00CC13F7">
              <w:rPr>
                <w:color w:val="000000" w:themeColor="text1"/>
                <w:lang w:val="en-US"/>
              </w:rPr>
              <w:t>bad_cast</w:t>
            </w:r>
            <w:proofErr w:type="spellEnd"/>
          </w:p>
          <w:p w14:paraId="11F630F0" w14:textId="77777777" w:rsidR="00CC13F7" w:rsidRPr="00CC13F7" w:rsidRDefault="00CC13F7" w:rsidP="00CC13F7">
            <w:pPr>
              <w:spacing w:after="0"/>
              <w:rPr>
                <w:color w:val="000000" w:themeColor="text1"/>
                <w:lang w:val="en-US"/>
              </w:rPr>
            </w:pPr>
            <w:r w:rsidRPr="00CC13F7">
              <w:rPr>
                <w:color w:val="000000" w:themeColor="text1"/>
                <w:lang w:val="en-US"/>
              </w:rPr>
              <w:t>    </w:t>
            </w:r>
            <w:proofErr w:type="spellStart"/>
            <w:r w:rsidRPr="00CC13F7">
              <w:rPr>
                <w:color w:val="000000" w:themeColor="text1"/>
                <w:lang w:val="en-US"/>
              </w:rPr>
              <w:t>file.print</w:t>
            </w:r>
            <w:proofErr w:type="spellEnd"/>
            <w:r w:rsidRPr="00CC13F7">
              <w:rPr>
                <w:color w:val="000000" w:themeColor="text1"/>
                <w:lang w:val="en-US"/>
              </w:rPr>
              <w:t>();</w:t>
            </w:r>
          </w:p>
          <w:p w14:paraId="2CC022AF" w14:textId="77777777" w:rsidR="00CC13F7" w:rsidRPr="00CC13F7" w:rsidRDefault="00CC13F7" w:rsidP="00CC13F7">
            <w:pPr>
              <w:spacing w:after="0"/>
              <w:rPr>
                <w:color w:val="000000" w:themeColor="text1"/>
              </w:rPr>
            </w:pPr>
            <w:r w:rsidRPr="00CC13F7">
              <w:rPr>
                <w:color w:val="000000" w:themeColor="text1"/>
              </w:rPr>
              <w:t>}</w:t>
            </w:r>
          </w:p>
        </w:tc>
      </w:tr>
    </w:tbl>
    <w:p w14:paraId="1A9D40A7" w14:textId="77777777" w:rsidR="00CC13F7" w:rsidRPr="00CC13F7" w:rsidRDefault="00CC13F7" w:rsidP="00C23BBA">
      <w:pPr>
        <w:spacing w:after="0"/>
        <w:ind w:firstLine="708"/>
        <w:jc w:val="both"/>
        <w:rPr>
          <w:color w:val="000000" w:themeColor="text1"/>
        </w:rPr>
      </w:pPr>
      <w:r w:rsidRPr="00CC13F7">
        <w:rPr>
          <w:color w:val="000000" w:themeColor="text1"/>
        </w:rPr>
        <w:t xml:space="preserve">В этом случае при преобразовании мы столкнемся с ошибкой, и программа завершит свое выполнение. Если с указателями мы могли бы проверить результат на </w:t>
      </w:r>
      <w:proofErr w:type="spellStart"/>
      <w:r w:rsidRPr="00CC13F7">
        <w:rPr>
          <w:color w:val="000000" w:themeColor="text1"/>
        </w:rPr>
        <w:t>nullptr</w:t>
      </w:r>
      <w:proofErr w:type="spellEnd"/>
      <w:r w:rsidRPr="00CC13F7">
        <w:rPr>
          <w:color w:val="000000" w:themeColor="text1"/>
        </w:rPr>
        <w:t>, то в случае с ссылками мы этого сделать не можем. Однако, чтобы избежать некорректного преобразования ссылок мы опять же можем преобразовывать в соответствующий тип указателя</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CC13F7" w:rsidRPr="00CC13F7" w14:paraId="1B7F2B7C" w14:textId="77777777" w:rsidTr="00707AE7">
        <w:trPr>
          <w:tblCellSpacing w:w="0" w:type="dxa"/>
        </w:trPr>
        <w:tc>
          <w:tcPr>
            <w:tcW w:w="6" w:type="dxa"/>
            <w:tcBorders>
              <w:top w:val="nil"/>
              <w:left w:val="nil"/>
              <w:bottom w:val="nil"/>
              <w:right w:val="single" w:sz="24" w:space="0" w:color="00B050"/>
            </w:tcBorders>
            <w:vAlign w:val="bottom"/>
            <w:hideMark/>
          </w:tcPr>
          <w:p w14:paraId="1DC6169E" w14:textId="77777777" w:rsidR="00CC13F7" w:rsidRPr="00CC13F7" w:rsidRDefault="00CC13F7" w:rsidP="00CC13F7">
            <w:pPr>
              <w:spacing w:after="0"/>
              <w:rPr>
                <w:color w:val="000000" w:themeColor="text1"/>
              </w:rPr>
            </w:pPr>
            <w:r w:rsidRPr="00CC13F7">
              <w:rPr>
                <w:color w:val="000000" w:themeColor="text1"/>
              </w:rPr>
              <w:t>1</w:t>
            </w:r>
          </w:p>
          <w:p w14:paraId="535E7DF8" w14:textId="77777777" w:rsidR="00CC13F7" w:rsidRPr="00CC13F7" w:rsidRDefault="00CC13F7" w:rsidP="00CC13F7">
            <w:pPr>
              <w:spacing w:after="0"/>
              <w:rPr>
                <w:color w:val="000000" w:themeColor="text1"/>
              </w:rPr>
            </w:pPr>
            <w:r w:rsidRPr="00CC13F7">
              <w:rPr>
                <w:color w:val="000000" w:themeColor="text1"/>
              </w:rPr>
              <w:t>2</w:t>
            </w:r>
          </w:p>
          <w:p w14:paraId="6B137360" w14:textId="77777777" w:rsidR="00CC13F7" w:rsidRPr="00CC13F7" w:rsidRDefault="00CC13F7" w:rsidP="00CC13F7">
            <w:pPr>
              <w:spacing w:after="0"/>
              <w:rPr>
                <w:color w:val="000000" w:themeColor="text1"/>
              </w:rPr>
            </w:pPr>
            <w:r w:rsidRPr="00CC13F7">
              <w:rPr>
                <w:color w:val="000000" w:themeColor="text1"/>
              </w:rPr>
              <w:t>3</w:t>
            </w:r>
          </w:p>
          <w:p w14:paraId="643E135F" w14:textId="77777777" w:rsidR="00CC13F7" w:rsidRPr="00CC13F7" w:rsidRDefault="00CC13F7" w:rsidP="00CC13F7">
            <w:pPr>
              <w:spacing w:after="0"/>
              <w:rPr>
                <w:color w:val="000000" w:themeColor="text1"/>
              </w:rPr>
            </w:pPr>
            <w:r w:rsidRPr="00CC13F7">
              <w:rPr>
                <w:color w:val="000000" w:themeColor="text1"/>
              </w:rPr>
              <w:t>4</w:t>
            </w:r>
          </w:p>
          <w:p w14:paraId="3C7A1A20" w14:textId="77777777" w:rsidR="00CC13F7" w:rsidRPr="00CC13F7" w:rsidRDefault="00CC13F7" w:rsidP="00CC13F7">
            <w:pPr>
              <w:spacing w:after="0"/>
              <w:rPr>
                <w:color w:val="000000" w:themeColor="text1"/>
              </w:rPr>
            </w:pPr>
            <w:r w:rsidRPr="00CC13F7">
              <w:rPr>
                <w:color w:val="000000" w:themeColor="text1"/>
              </w:rPr>
              <w:t>5</w:t>
            </w:r>
          </w:p>
          <w:p w14:paraId="334905B5" w14:textId="77777777" w:rsidR="00CC13F7" w:rsidRPr="00CC13F7" w:rsidRDefault="00CC13F7" w:rsidP="00CC13F7">
            <w:pPr>
              <w:spacing w:after="0"/>
              <w:rPr>
                <w:color w:val="000000" w:themeColor="text1"/>
              </w:rPr>
            </w:pPr>
            <w:r w:rsidRPr="00CC13F7">
              <w:rPr>
                <w:color w:val="000000" w:themeColor="text1"/>
              </w:rPr>
              <w:t>6</w:t>
            </w:r>
          </w:p>
          <w:p w14:paraId="136CC08E" w14:textId="77777777" w:rsidR="00CC13F7" w:rsidRPr="00CC13F7" w:rsidRDefault="00CC13F7" w:rsidP="00CC13F7">
            <w:pPr>
              <w:spacing w:after="0"/>
              <w:rPr>
                <w:color w:val="000000" w:themeColor="text1"/>
              </w:rPr>
            </w:pPr>
            <w:r w:rsidRPr="00CC13F7">
              <w:rPr>
                <w:color w:val="000000" w:themeColor="text1"/>
              </w:rPr>
              <w:t>7</w:t>
            </w:r>
          </w:p>
          <w:p w14:paraId="4E23CC38" w14:textId="77777777" w:rsidR="00CC13F7" w:rsidRPr="00CC13F7" w:rsidRDefault="00CC13F7" w:rsidP="00CC13F7">
            <w:pPr>
              <w:spacing w:after="0"/>
              <w:rPr>
                <w:color w:val="000000" w:themeColor="text1"/>
              </w:rPr>
            </w:pPr>
            <w:r w:rsidRPr="00CC13F7">
              <w:rPr>
                <w:color w:val="000000" w:themeColor="text1"/>
              </w:rPr>
              <w:t>8</w:t>
            </w:r>
          </w:p>
          <w:p w14:paraId="4E5E68DE" w14:textId="77777777" w:rsidR="00CC13F7" w:rsidRPr="00CC13F7" w:rsidRDefault="00CC13F7" w:rsidP="00CC13F7">
            <w:pPr>
              <w:spacing w:after="0"/>
              <w:rPr>
                <w:color w:val="000000" w:themeColor="text1"/>
              </w:rPr>
            </w:pPr>
            <w:r w:rsidRPr="00CC13F7">
              <w:rPr>
                <w:color w:val="000000" w:themeColor="text1"/>
              </w:rPr>
              <w:t>9</w:t>
            </w:r>
          </w:p>
          <w:p w14:paraId="16E9F567" w14:textId="77777777" w:rsidR="00CC13F7" w:rsidRPr="00CC13F7" w:rsidRDefault="00CC13F7" w:rsidP="00CC13F7">
            <w:pPr>
              <w:spacing w:after="0"/>
              <w:rPr>
                <w:color w:val="000000" w:themeColor="text1"/>
              </w:rPr>
            </w:pPr>
            <w:r w:rsidRPr="00CC13F7">
              <w:rPr>
                <w:color w:val="000000" w:themeColor="text1"/>
              </w:rPr>
              <w:lastRenderedPageBreak/>
              <w:t>10</w:t>
            </w:r>
          </w:p>
          <w:p w14:paraId="28782159" w14:textId="77777777" w:rsidR="00CC13F7" w:rsidRPr="00CC13F7" w:rsidRDefault="00CC13F7" w:rsidP="00CC13F7">
            <w:pPr>
              <w:spacing w:after="0"/>
              <w:rPr>
                <w:color w:val="000000" w:themeColor="text1"/>
              </w:rPr>
            </w:pPr>
            <w:r w:rsidRPr="00CC13F7">
              <w:rPr>
                <w:color w:val="000000" w:themeColor="text1"/>
              </w:rPr>
              <w:t>11</w:t>
            </w:r>
          </w:p>
        </w:tc>
        <w:tc>
          <w:tcPr>
            <w:tcW w:w="6792" w:type="dxa"/>
            <w:tcBorders>
              <w:top w:val="nil"/>
              <w:left w:val="nil"/>
              <w:bottom w:val="nil"/>
              <w:right w:val="nil"/>
            </w:tcBorders>
            <w:vAlign w:val="bottom"/>
            <w:hideMark/>
          </w:tcPr>
          <w:p w14:paraId="23A41E43" w14:textId="77777777" w:rsidR="00CC13F7" w:rsidRPr="00CC13F7" w:rsidRDefault="00CC13F7" w:rsidP="00CC13F7">
            <w:pPr>
              <w:spacing w:after="0"/>
              <w:rPr>
                <w:color w:val="000000" w:themeColor="text1"/>
                <w:lang w:val="en-US"/>
              </w:rPr>
            </w:pPr>
            <w:r w:rsidRPr="00CC13F7">
              <w:rPr>
                <w:b/>
                <w:bCs/>
                <w:color w:val="000000" w:themeColor="text1"/>
                <w:lang w:val="en-US"/>
              </w:rPr>
              <w:lastRenderedPageBreak/>
              <w:t>int</w:t>
            </w:r>
            <w:r w:rsidRPr="00CC13F7">
              <w:rPr>
                <w:color w:val="000000" w:themeColor="text1"/>
                <w:lang w:val="en-US"/>
              </w:rPr>
              <w:t xml:space="preserve"> main()</w:t>
            </w:r>
          </w:p>
          <w:p w14:paraId="6A29BC64" w14:textId="77777777" w:rsidR="00CC13F7" w:rsidRPr="00CC13F7" w:rsidRDefault="00CC13F7" w:rsidP="00CC13F7">
            <w:pPr>
              <w:spacing w:after="0"/>
              <w:rPr>
                <w:color w:val="000000" w:themeColor="text1"/>
                <w:lang w:val="en-US"/>
              </w:rPr>
            </w:pPr>
            <w:r w:rsidRPr="00CC13F7">
              <w:rPr>
                <w:color w:val="000000" w:themeColor="text1"/>
                <w:lang w:val="en-US"/>
              </w:rPr>
              <w:t>{</w:t>
            </w:r>
          </w:p>
          <w:p w14:paraId="5E2D302D" w14:textId="77777777" w:rsidR="00CC13F7" w:rsidRPr="00CC13F7" w:rsidRDefault="00CC13F7" w:rsidP="00CC13F7">
            <w:pPr>
              <w:spacing w:after="0"/>
              <w:rPr>
                <w:color w:val="000000" w:themeColor="text1"/>
                <w:lang w:val="en-US"/>
              </w:rPr>
            </w:pPr>
            <w:r w:rsidRPr="00CC13F7">
              <w:rPr>
                <w:color w:val="000000" w:themeColor="text1"/>
                <w:lang w:val="en-US"/>
              </w:rPr>
              <w:t xml:space="preserve">    Book </w:t>
            </w:r>
            <w:proofErr w:type="spellStart"/>
            <w:r w:rsidRPr="00CC13F7">
              <w:rPr>
                <w:color w:val="000000" w:themeColor="text1"/>
                <w:lang w:val="en-US"/>
              </w:rPr>
              <w:t>cppbook</w:t>
            </w:r>
            <w:proofErr w:type="spellEnd"/>
            <w:r w:rsidRPr="00CC13F7">
              <w:rPr>
                <w:color w:val="000000" w:themeColor="text1"/>
                <w:lang w:val="en-US"/>
              </w:rPr>
              <w:t>{"About C++", 350};</w:t>
            </w:r>
          </w:p>
          <w:p w14:paraId="069E251D" w14:textId="77777777" w:rsidR="00CC13F7" w:rsidRPr="00CC13F7" w:rsidRDefault="00CC13F7" w:rsidP="00CC13F7">
            <w:pPr>
              <w:spacing w:after="0"/>
              <w:rPr>
                <w:color w:val="000000" w:themeColor="text1"/>
                <w:lang w:val="en-US"/>
              </w:rPr>
            </w:pPr>
            <w:r w:rsidRPr="00CC13F7">
              <w:rPr>
                <w:color w:val="000000" w:themeColor="text1"/>
                <w:lang w:val="en-US"/>
              </w:rPr>
              <w:t>    Book&amp; book {</w:t>
            </w:r>
            <w:proofErr w:type="spellStart"/>
            <w:r w:rsidRPr="00CC13F7">
              <w:rPr>
                <w:color w:val="000000" w:themeColor="text1"/>
                <w:lang w:val="en-US"/>
              </w:rPr>
              <w:t>cppbook</w:t>
            </w:r>
            <w:proofErr w:type="spellEnd"/>
            <w:r w:rsidRPr="00CC13F7">
              <w:rPr>
                <w:color w:val="000000" w:themeColor="text1"/>
                <w:lang w:val="en-US"/>
              </w:rPr>
              <w:t xml:space="preserve">};  // </w:t>
            </w:r>
            <w:r w:rsidRPr="00CC13F7">
              <w:rPr>
                <w:color w:val="000000" w:themeColor="text1"/>
              </w:rPr>
              <w:t>ссылка</w:t>
            </w:r>
            <w:r w:rsidRPr="00CC13F7">
              <w:rPr>
                <w:color w:val="000000" w:themeColor="text1"/>
                <w:lang w:val="en-US"/>
              </w:rPr>
              <w:t xml:space="preserve"> </w:t>
            </w:r>
            <w:r w:rsidRPr="00CC13F7">
              <w:rPr>
                <w:color w:val="000000" w:themeColor="text1"/>
              </w:rPr>
              <w:t>на</w:t>
            </w:r>
            <w:r w:rsidRPr="00CC13F7">
              <w:rPr>
                <w:color w:val="000000" w:themeColor="text1"/>
                <w:lang w:val="en-US"/>
              </w:rPr>
              <w:t xml:space="preserve"> Book</w:t>
            </w:r>
          </w:p>
          <w:p w14:paraId="7C027930" w14:textId="77777777" w:rsidR="00CC13F7" w:rsidRPr="00CC13F7" w:rsidRDefault="00CC13F7" w:rsidP="00CC13F7">
            <w:pPr>
              <w:spacing w:after="0"/>
              <w:rPr>
                <w:color w:val="000000" w:themeColor="text1"/>
              </w:rPr>
            </w:pPr>
            <w:r w:rsidRPr="00CC13F7">
              <w:rPr>
                <w:color w:val="000000" w:themeColor="text1"/>
                <w:lang w:val="en-US"/>
              </w:rPr>
              <w:t>    </w:t>
            </w:r>
            <w:r w:rsidRPr="00CC13F7">
              <w:rPr>
                <w:color w:val="000000" w:themeColor="text1"/>
              </w:rPr>
              <w:t xml:space="preserve">// преобразуем в ссылку на указатель на </w:t>
            </w:r>
            <w:proofErr w:type="spellStart"/>
            <w:r w:rsidRPr="00CC13F7">
              <w:rPr>
                <w:color w:val="000000" w:themeColor="text1"/>
              </w:rPr>
              <w:t>Ebook</w:t>
            </w:r>
            <w:proofErr w:type="spellEnd"/>
          </w:p>
          <w:p w14:paraId="05F0145C" w14:textId="77777777" w:rsidR="00CC13F7" w:rsidRPr="00CC13F7" w:rsidRDefault="00CC13F7" w:rsidP="00CC13F7">
            <w:pPr>
              <w:spacing w:after="0"/>
              <w:rPr>
                <w:color w:val="000000" w:themeColor="text1"/>
                <w:lang w:val="en-US"/>
              </w:rPr>
            </w:pPr>
            <w:r w:rsidRPr="00CC13F7">
              <w:rPr>
                <w:color w:val="000000" w:themeColor="text1"/>
              </w:rPr>
              <w:t>    </w:t>
            </w:r>
            <w:proofErr w:type="spellStart"/>
            <w:r w:rsidRPr="00CC13F7">
              <w:rPr>
                <w:color w:val="000000" w:themeColor="text1"/>
                <w:lang w:val="en-US"/>
              </w:rPr>
              <w:t>Ebook</w:t>
            </w:r>
            <w:proofErr w:type="spellEnd"/>
            <w:r w:rsidRPr="00CC13F7">
              <w:rPr>
                <w:color w:val="000000" w:themeColor="text1"/>
                <w:lang w:val="en-US"/>
              </w:rPr>
              <w:t>* file{</w:t>
            </w:r>
            <w:proofErr w:type="spellStart"/>
            <w:r w:rsidRPr="00CC13F7">
              <w:rPr>
                <w:b/>
                <w:bCs/>
                <w:color w:val="000000" w:themeColor="text1"/>
                <w:lang w:val="en-US"/>
              </w:rPr>
              <w:t>dynamic_cast</w:t>
            </w:r>
            <w:proofErr w:type="spellEnd"/>
            <w:r w:rsidRPr="00CC13F7">
              <w:rPr>
                <w:color w:val="000000" w:themeColor="text1"/>
                <w:lang w:val="en-US"/>
              </w:rPr>
              <w:t>&lt;</w:t>
            </w:r>
            <w:proofErr w:type="spellStart"/>
            <w:r w:rsidRPr="00CC13F7">
              <w:rPr>
                <w:color w:val="000000" w:themeColor="text1"/>
                <w:lang w:val="en-US"/>
              </w:rPr>
              <w:t>Ebook</w:t>
            </w:r>
            <w:proofErr w:type="spellEnd"/>
            <w:r w:rsidRPr="00CC13F7">
              <w:rPr>
                <w:color w:val="000000" w:themeColor="text1"/>
                <w:lang w:val="en-US"/>
              </w:rPr>
              <w:t>*&gt;(&amp;book)};</w:t>
            </w:r>
          </w:p>
          <w:p w14:paraId="6649D2E1" w14:textId="77777777" w:rsidR="00CC13F7" w:rsidRPr="00CC13F7" w:rsidRDefault="00CC13F7" w:rsidP="00CC13F7">
            <w:pPr>
              <w:spacing w:after="0"/>
              <w:rPr>
                <w:color w:val="000000" w:themeColor="text1"/>
                <w:lang w:val="en-US"/>
              </w:rPr>
            </w:pPr>
            <w:r w:rsidRPr="00CC13F7">
              <w:rPr>
                <w:color w:val="000000" w:themeColor="text1"/>
                <w:lang w:val="en-US"/>
              </w:rPr>
              <w:t>    </w:t>
            </w:r>
            <w:r w:rsidRPr="00CC13F7">
              <w:rPr>
                <w:b/>
                <w:bCs/>
                <w:color w:val="000000" w:themeColor="text1"/>
                <w:lang w:val="en-US"/>
              </w:rPr>
              <w:t>if</w:t>
            </w:r>
            <w:r w:rsidRPr="00CC13F7">
              <w:rPr>
                <w:color w:val="000000" w:themeColor="text1"/>
                <w:lang w:val="en-US"/>
              </w:rPr>
              <w:t>(file)</w:t>
            </w:r>
          </w:p>
          <w:p w14:paraId="392BEA30" w14:textId="77777777" w:rsidR="00CC13F7" w:rsidRPr="00CC13F7" w:rsidRDefault="00CC13F7" w:rsidP="00CC13F7">
            <w:pPr>
              <w:spacing w:after="0"/>
              <w:rPr>
                <w:color w:val="000000" w:themeColor="text1"/>
                <w:lang w:val="en-US"/>
              </w:rPr>
            </w:pPr>
            <w:r w:rsidRPr="00CC13F7">
              <w:rPr>
                <w:color w:val="000000" w:themeColor="text1"/>
                <w:lang w:val="en-US"/>
              </w:rPr>
              <w:t>        file-&gt;print();</w:t>
            </w:r>
          </w:p>
          <w:p w14:paraId="64C41538" w14:textId="77777777" w:rsidR="00CC13F7" w:rsidRPr="00CC13F7" w:rsidRDefault="00CC13F7" w:rsidP="00CC13F7">
            <w:pPr>
              <w:spacing w:after="0"/>
              <w:rPr>
                <w:color w:val="000000" w:themeColor="text1"/>
                <w:lang w:val="en-US"/>
              </w:rPr>
            </w:pPr>
            <w:r w:rsidRPr="00CC13F7">
              <w:rPr>
                <w:color w:val="000000" w:themeColor="text1"/>
                <w:lang w:val="en-US"/>
              </w:rPr>
              <w:t>    </w:t>
            </w:r>
            <w:r w:rsidRPr="00CC13F7">
              <w:rPr>
                <w:b/>
                <w:bCs/>
                <w:color w:val="000000" w:themeColor="text1"/>
                <w:lang w:val="en-US"/>
              </w:rPr>
              <w:t>else</w:t>
            </w:r>
          </w:p>
          <w:p w14:paraId="516EE0C1" w14:textId="77777777" w:rsidR="00CC13F7" w:rsidRPr="00CC13F7" w:rsidRDefault="00CC13F7" w:rsidP="00CC13F7">
            <w:pPr>
              <w:spacing w:after="0"/>
              <w:rPr>
                <w:color w:val="000000" w:themeColor="text1"/>
                <w:lang w:val="en-US"/>
              </w:rPr>
            </w:pPr>
            <w:r w:rsidRPr="00CC13F7">
              <w:rPr>
                <w:color w:val="000000" w:themeColor="text1"/>
                <w:lang w:val="en-US"/>
              </w:rPr>
              <w:lastRenderedPageBreak/>
              <w:t>        std::</w:t>
            </w:r>
            <w:proofErr w:type="spellStart"/>
            <w:r w:rsidRPr="00CC13F7">
              <w:rPr>
                <w:color w:val="000000" w:themeColor="text1"/>
                <w:lang w:val="en-US"/>
              </w:rPr>
              <w:t>cout</w:t>
            </w:r>
            <w:proofErr w:type="spellEnd"/>
            <w:r w:rsidRPr="00CC13F7">
              <w:rPr>
                <w:color w:val="000000" w:themeColor="text1"/>
                <w:lang w:val="en-US"/>
              </w:rPr>
              <w:t xml:space="preserve"> &lt;&lt; "Object is not a file" &lt;&lt; std::</w:t>
            </w:r>
            <w:proofErr w:type="spellStart"/>
            <w:r w:rsidRPr="00CC13F7">
              <w:rPr>
                <w:color w:val="000000" w:themeColor="text1"/>
                <w:lang w:val="en-US"/>
              </w:rPr>
              <w:t>endl</w:t>
            </w:r>
            <w:proofErr w:type="spellEnd"/>
            <w:r w:rsidRPr="00CC13F7">
              <w:rPr>
                <w:color w:val="000000" w:themeColor="text1"/>
                <w:lang w:val="en-US"/>
              </w:rPr>
              <w:t>;</w:t>
            </w:r>
          </w:p>
          <w:p w14:paraId="25B13D08" w14:textId="77777777" w:rsidR="00CC13F7" w:rsidRPr="00CC13F7" w:rsidRDefault="00CC13F7" w:rsidP="00CC13F7">
            <w:pPr>
              <w:spacing w:after="0"/>
              <w:rPr>
                <w:color w:val="000000" w:themeColor="text1"/>
              </w:rPr>
            </w:pPr>
            <w:r w:rsidRPr="00CC13F7">
              <w:rPr>
                <w:color w:val="000000" w:themeColor="text1"/>
              </w:rPr>
              <w:t>}</w:t>
            </w:r>
          </w:p>
        </w:tc>
      </w:tr>
    </w:tbl>
    <w:p w14:paraId="78B3E3C6" w14:textId="77777777" w:rsidR="00CC13F7" w:rsidRPr="00CC13F7" w:rsidRDefault="00CC13F7" w:rsidP="00CC13F7">
      <w:pPr>
        <w:spacing w:after="0"/>
        <w:rPr>
          <w:b/>
          <w:bCs/>
          <w:color w:val="000000" w:themeColor="text1"/>
        </w:rPr>
      </w:pPr>
      <w:r w:rsidRPr="00CC13F7">
        <w:rPr>
          <w:b/>
          <w:bCs/>
          <w:color w:val="000000" w:themeColor="text1"/>
        </w:rPr>
        <w:lastRenderedPageBreak/>
        <w:t xml:space="preserve">Преобразование </w:t>
      </w:r>
      <w:proofErr w:type="spellStart"/>
      <w:r w:rsidRPr="00CC13F7">
        <w:rPr>
          <w:b/>
          <w:bCs/>
          <w:color w:val="000000" w:themeColor="text1"/>
        </w:rPr>
        <w:t>smart</w:t>
      </w:r>
      <w:proofErr w:type="spellEnd"/>
      <w:r w:rsidRPr="00CC13F7">
        <w:rPr>
          <w:b/>
          <w:bCs/>
          <w:color w:val="000000" w:themeColor="text1"/>
        </w:rPr>
        <w:t>-указателей</w:t>
      </w:r>
    </w:p>
    <w:p w14:paraId="283617D2" w14:textId="77777777" w:rsidR="00CC13F7" w:rsidRPr="00CC13F7" w:rsidRDefault="00CC13F7" w:rsidP="00CC13F7">
      <w:pPr>
        <w:spacing w:after="0"/>
        <w:rPr>
          <w:color w:val="000000" w:themeColor="text1"/>
        </w:rPr>
      </w:pPr>
      <w:r w:rsidRPr="00CC13F7">
        <w:rPr>
          <w:color w:val="000000" w:themeColor="text1"/>
        </w:rPr>
        <w:t>Для динамического преобразования смарт-указателей </w:t>
      </w:r>
      <w:proofErr w:type="spellStart"/>
      <w:r w:rsidRPr="00CC13F7">
        <w:rPr>
          <w:color w:val="000000" w:themeColor="text1"/>
        </w:rPr>
        <w:t>std</w:t>
      </w:r>
      <w:proofErr w:type="spellEnd"/>
      <w:r w:rsidRPr="00CC13F7">
        <w:rPr>
          <w:color w:val="000000" w:themeColor="text1"/>
        </w:rPr>
        <w:t>::</w:t>
      </w:r>
      <w:proofErr w:type="spellStart"/>
      <w:r w:rsidRPr="00CC13F7">
        <w:rPr>
          <w:color w:val="000000" w:themeColor="text1"/>
        </w:rPr>
        <w:t>shared_ptr</w:t>
      </w:r>
      <w:proofErr w:type="spellEnd"/>
      <w:r w:rsidRPr="00CC13F7">
        <w:rPr>
          <w:color w:val="000000" w:themeColor="text1"/>
        </w:rPr>
        <w:t> применяется функция </w:t>
      </w:r>
      <w:proofErr w:type="spellStart"/>
      <w:r w:rsidRPr="00CC13F7">
        <w:rPr>
          <w:b/>
          <w:bCs/>
          <w:color w:val="000000" w:themeColor="text1"/>
        </w:rPr>
        <w:t>std</w:t>
      </w:r>
      <w:proofErr w:type="spellEnd"/>
      <w:r w:rsidRPr="00CC13F7">
        <w:rPr>
          <w:b/>
          <w:bCs/>
          <w:color w:val="000000" w:themeColor="text1"/>
        </w:rPr>
        <w:t>::</w:t>
      </w:r>
      <w:proofErr w:type="spellStart"/>
      <w:r w:rsidRPr="00CC13F7">
        <w:rPr>
          <w:b/>
          <w:bCs/>
          <w:color w:val="000000" w:themeColor="text1"/>
        </w:rPr>
        <w:t>dynamic_pointer_cast</w:t>
      </w:r>
      <w:proofErr w:type="spellEnd"/>
      <w:r w:rsidRPr="00CC13F7">
        <w:rPr>
          <w:b/>
          <w:bCs/>
          <w:color w:val="000000" w:themeColor="text1"/>
        </w:rPr>
        <w:t>&lt;T&gt;()</w:t>
      </w:r>
      <w:r w:rsidRPr="00CC13F7">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197"/>
        <w:gridCol w:w="10418"/>
      </w:tblGrid>
      <w:tr w:rsidR="00CC13F7" w:rsidRPr="00CC13F7" w14:paraId="766F6631" w14:textId="77777777" w:rsidTr="00707AE7">
        <w:trPr>
          <w:tblCellSpacing w:w="0" w:type="dxa"/>
        </w:trPr>
        <w:tc>
          <w:tcPr>
            <w:tcW w:w="6" w:type="dxa"/>
            <w:tcBorders>
              <w:top w:val="nil"/>
              <w:left w:val="nil"/>
              <w:bottom w:val="nil"/>
              <w:right w:val="single" w:sz="24" w:space="0" w:color="00B050"/>
            </w:tcBorders>
            <w:vAlign w:val="bottom"/>
            <w:hideMark/>
          </w:tcPr>
          <w:p w14:paraId="3E3C948D" w14:textId="77777777" w:rsidR="00CC13F7" w:rsidRPr="00CC13F7" w:rsidRDefault="00CC13F7" w:rsidP="00CC13F7">
            <w:pPr>
              <w:spacing w:after="0"/>
              <w:rPr>
                <w:color w:val="000000" w:themeColor="text1"/>
              </w:rPr>
            </w:pPr>
            <w:r w:rsidRPr="00CC13F7">
              <w:rPr>
                <w:color w:val="000000" w:themeColor="text1"/>
              </w:rPr>
              <w:t>1</w:t>
            </w:r>
          </w:p>
          <w:p w14:paraId="351BC714" w14:textId="77777777" w:rsidR="00CC13F7" w:rsidRPr="00CC13F7" w:rsidRDefault="00CC13F7" w:rsidP="00CC13F7">
            <w:pPr>
              <w:spacing w:after="0"/>
              <w:rPr>
                <w:color w:val="000000" w:themeColor="text1"/>
              </w:rPr>
            </w:pPr>
            <w:r w:rsidRPr="00CC13F7">
              <w:rPr>
                <w:color w:val="000000" w:themeColor="text1"/>
              </w:rPr>
              <w:t>2</w:t>
            </w:r>
          </w:p>
          <w:p w14:paraId="05B12CA6" w14:textId="77777777" w:rsidR="00CC13F7" w:rsidRPr="00CC13F7" w:rsidRDefault="00CC13F7" w:rsidP="00CC13F7">
            <w:pPr>
              <w:spacing w:after="0"/>
              <w:rPr>
                <w:color w:val="000000" w:themeColor="text1"/>
              </w:rPr>
            </w:pPr>
            <w:r w:rsidRPr="00CC13F7">
              <w:rPr>
                <w:color w:val="000000" w:themeColor="text1"/>
              </w:rPr>
              <w:t>3</w:t>
            </w:r>
          </w:p>
          <w:p w14:paraId="790AA2BC" w14:textId="77777777" w:rsidR="00CC13F7" w:rsidRPr="00CC13F7" w:rsidRDefault="00CC13F7" w:rsidP="00CC13F7">
            <w:pPr>
              <w:spacing w:after="0"/>
              <w:rPr>
                <w:color w:val="000000" w:themeColor="text1"/>
              </w:rPr>
            </w:pPr>
            <w:r w:rsidRPr="00CC13F7">
              <w:rPr>
                <w:color w:val="000000" w:themeColor="text1"/>
              </w:rPr>
              <w:t>4</w:t>
            </w:r>
          </w:p>
          <w:p w14:paraId="2811FC9C" w14:textId="77777777" w:rsidR="00CC13F7" w:rsidRPr="00CC13F7" w:rsidRDefault="00CC13F7" w:rsidP="00CC13F7">
            <w:pPr>
              <w:spacing w:after="0"/>
              <w:rPr>
                <w:color w:val="000000" w:themeColor="text1"/>
              </w:rPr>
            </w:pPr>
            <w:r w:rsidRPr="00CC13F7">
              <w:rPr>
                <w:color w:val="000000" w:themeColor="text1"/>
              </w:rPr>
              <w:t>5</w:t>
            </w:r>
          </w:p>
          <w:p w14:paraId="5514BF51" w14:textId="77777777" w:rsidR="00CC13F7" w:rsidRPr="00CC13F7" w:rsidRDefault="00CC13F7" w:rsidP="00CC13F7">
            <w:pPr>
              <w:spacing w:after="0"/>
              <w:rPr>
                <w:color w:val="000000" w:themeColor="text1"/>
              </w:rPr>
            </w:pPr>
            <w:r w:rsidRPr="00CC13F7">
              <w:rPr>
                <w:color w:val="000000" w:themeColor="text1"/>
              </w:rPr>
              <w:t>6</w:t>
            </w:r>
          </w:p>
          <w:p w14:paraId="17FC6DAE" w14:textId="77777777" w:rsidR="00CC13F7" w:rsidRPr="00CC13F7" w:rsidRDefault="00CC13F7" w:rsidP="00CC13F7">
            <w:pPr>
              <w:spacing w:after="0"/>
              <w:rPr>
                <w:color w:val="000000" w:themeColor="text1"/>
              </w:rPr>
            </w:pPr>
            <w:r w:rsidRPr="00CC13F7">
              <w:rPr>
                <w:color w:val="000000" w:themeColor="text1"/>
              </w:rPr>
              <w:t>7</w:t>
            </w:r>
          </w:p>
          <w:p w14:paraId="4A086B3A" w14:textId="77777777" w:rsidR="00CC13F7" w:rsidRPr="00CC13F7" w:rsidRDefault="00CC13F7" w:rsidP="00CC13F7">
            <w:pPr>
              <w:spacing w:after="0"/>
              <w:rPr>
                <w:color w:val="000000" w:themeColor="text1"/>
              </w:rPr>
            </w:pPr>
            <w:r w:rsidRPr="00CC13F7">
              <w:rPr>
                <w:color w:val="000000" w:themeColor="text1"/>
              </w:rPr>
              <w:t>8</w:t>
            </w:r>
          </w:p>
        </w:tc>
        <w:tc>
          <w:tcPr>
            <w:tcW w:w="9101" w:type="dxa"/>
            <w:tcBorders>
              <w:top w:val="nil"/>
              <w:left w:val="nil"/>
              <w:bottom w:val="nil"/>
              <w:right w:val="nil"/>
            </w:tcBorders>
            <w:vAlign w:val="bottom"/>
            <w:hideMark/>
          </w:tcPr>
          <w:p w14:paraId="400660B2" w14:textId="77777777" w:rsidR="00CC13F7" w:rsidRPr="00CC13F7" w:rsidRDefault="00CC13F7" w:rsidP="00CC13F7">
            <w:pPr>
              <w:spacing w:after="0"/>
              <w:rPr>
                <w:color w:val="000000" w:themeColor="text1"/>
              </w:rPr>
            </w:pPr>
            <w:proofErr w:type="spellStart"/>
            <w:r w:rsidRPr="00CC13F7">
              <w:rPr>
                <w:b/>
                <w:bCs/>
                <w:color w:val="000000" w:themeColor="text1"/>
              </w:rPr>
              <w:t>int</w:t>
            </w:r>
            <w:proofErr w:type="spellEnd"/>
            <w:r w:rsidRPr="00CC13F7">
              <w:rPr>
                <w:color w:val="000000" w:themeColor="text1"/>
              </w:rPr>
              <w:t xml:space="preserve"> </w:t>
            </w:r>
            <w:proofErr w:type="spellStart"/>
            <w:r w:rsidRPr="00CC13F7">
              <w:rPr>
                <w:color w:val="000000" w:themeColor="text1"/>
              </w:rPr>
              <w:t>main</w:t>
            </w:r>
            <w:proofErr w:type="spellEnd"/>
            <w:r w:rsidRPr="00CC13F7">
              <w:rPr>
                <w:color w:val="000000" w:themeColor="text1"/>
              </w:rPr>
              <w:t>()</w:t>
            </w:r>
          </w:p>
          <w:p w14:paraId="4FB85139" w14:textId="77777777" w:rsidR="00CC13F7" w:rsidRPr="00CC13F7" w:rsidRDefault="00CC13F7" w:rsidP="00CC13F7">
            <w:pPr>
              <w:spacing w:after="0"/>
              <w:rPr>
                <w:color w:val="000000" w:themeColor="text1"/>
              </w:rPr>
            </w:pPr>
            <w:r w:rsidRPr="00CC13F7">
              <w:rPr>
                <w:color w:val="000000" w:themeColor="text1"/>
              </w:rPr>
              <w:t>{</w:t>
            </w:r>
          </w:p>
          <w:p w14:paraId="6D10D943" w14:textId="77777777" w:rsidR="00CC13F7" w:rsidRPr="00CC13F7" w:rsidRDefault="00CC13F7" w:rsidP="00CC13F7">
            <w:pPr>
              <w:spacing w:after="0"/>
              <w:rPr>
                <w:color w:val="000000" w:themeColor="text1"/>
              </w:rPr>
            </w:pPr>
            <w:r w:rsidRPr="00CC13F7">
              <w:rPr>
                <w:color w:val="000000" w:themeColor="text1"/>
              </w:rPr>
              <w:t xml:space="preserve">    // указатель </w:t>
            </w:r>
            <w:proofErr w:type="spellStart"/>
            <w:r w:rsidRPr="00CC13F7">
              <w:rPr>
                <w:color w:val="000000" w:themeColor="text1"/>
              </w:rPr>
              <w:t>std</w:t>
            </w:r>
            <w:proofErr w:type="spellEnd"/>
            <w:r w:rsidRPr="00CC13F7">
              <w:rPr>
                <w:color w:val="000000" w:themeColor="text1"/>
              </w:rPr>
              <w:t>::</w:t>
            </w:r>
            <w:proofErr w:type="spellStart"/>
            <w:r w:rsidRPr="00CC13F7">
              <w:rPr>
                <w:color w:val="000000" w:themeColor="text1"/>
              </w:rPr>
              <w:t>shared_ptr</w:t>
            </w:r>
            <w:proofErr w:type="spellEnd"/>
            <w:r w:rsidRPr="00CC13F7">
              <w:rPr>
                <w:color w:val="000000" w:themeColor="text1"/>
              </w:rPr>
              <w:t xml:space="preserve">&lt;Book&gt; указывает на объект </w:t>
            </w:r>
            <w:proofErr w:type="spellStart"/>
            <w:r w:rsidRPr="00CC13F7">
              <w:rPr>
                <w:color w:val="000000" w:themeColor="text1"/>
              </w:rPr>
              <w:t>Ebook</w:t>
            </w:r>
            <w:proofErr w:type="spellEnd"/>
          </w:p>
          <w:p w14:paraId="3A6BCC36" w14:textId="77777777" w:rsidR="00CC13F7" w:rsidRPr="00CC13F7" w:rsidRDefault="00CC13F7" w:rsidP="00CC13F7">
            <w:pPr>
              <w:spacing w:after="0"/>
              <w:rPr>
                <w:color w:val="000000" w:themeColor="text1"/>
                <w:lang w:val="en-US"/>
              </w:rPr>
            </w:pPr>
            <w:r w:rsidRPr="00CC13F7">
              <w:rPr>
                <w:color w:val="000000" w:themeColor="text1"/>
              </w:rPr>
              <w:t>    </w:t>
            </w:r>
            <w:r w:rsidRPr="00CC13F7">
              <w:rPr>
                <w:color w:val="000000" w:themeColor="text1"/>
                <w:lang w:val="en-US"/>
              </w:rPr>
              <w:t>std::</w:t>
            </w:r>
            <w:proofErr w:type="spellStart"/>
            <w:r w:rsidRPr="00CC13F7">
              <w:rPr>
                <w:color w:val="000000" w:themeColor="text1"/>
                <w:lang w:val="en-US"/>
              </w:rPr>
              <w:t>shared_ptr</w:t>
            </w:r>
            <w:proofErr w:type="spellEnd"/>
            <w:r w:rsidRPr="00CC13F7">
              <w:rPr>
                <w:color w:val="000000" w:themeColor="text1"/>
                <w:lang w:val="en-US"/>
              </w:rPr>
              <w:t>&lt;Book&gt; book{std::</w:t>
            </w:r>
            <w:proofErr w:type="spellStart"/>
            <w:r w:rsidRPr="00CC13F7">
              <w:rPr>
                <w:color w:val="000000" w:themeColor="text1"/>
                <w:lang w:val="en-US"/>
              </w:rPr>
              <w:t>make_shared</w:t>
            </w:r>
            <w:proofErr w:type="spellEnd"/>
            <w:r w:rsidRPr="00CC13F7">
              <w:rPr>
                <w:color w:val="000000" w:themeColor="text1"/>
                <w:lang w:val="en-US"/>
              </w:rPr>
              <w:t>&lt;</w:t>
            </w:r>
            <w:proofErr w:type="spellStart"/>
            <w:r w:rsidRPr="00CC13F7">
              <w:rPr>
                <w:color w:val="000000" w:themeColor="text1"/>
                <w:lang w:val="en-US"/>
              </w:rPr>
              <w:t>Ebook</w:t>
            </w:r>
            <w:proofErr w:type="spellEnd"/>
            <w:r w:rsidRPr="00CC13F7">
              <w:rPr>
                <w:color w:val="000000" w:themeColor="text1"/>
                <w:lang w:val="en-US"/>
              </w:rPr>
              <w:t>&gt;("About C++", 350, 6)};</w:t>
            </w:r>
          </w:p>
          <w:p w14:paraId="54860A9C" w14:textId="77777777" w:rsidR="00CC13F7" w:rsidRPr="00CC13F7" w:rsidRDefault="00CC13F7" w:rsidP="00CC13F7">
            <w:pPr>
              <w:spacing w:after="0"/>
              <w:rPr>
                <w:color w:val="000000" w:themeColor="text1"/>
              </w:rPr>
            </w:pPr>
            <w:r w:rsidRPr="00CC13F7">
              <w:rPr>
                <w:color w:val="000000" w:themeColor="text1"/>
                <w:lang w:val="en-US"/>
              </w:rPr>
              <w:t>    </w:t>
            </w:r>
            <w:r w:rsidRPr="00CC13F7">
              <w:rPr>
                <w:color w:val="000000" w:themeColor="text1"/>
              </w:rPr>
              <w:t xml:space="preserve">// динамическое преобразование из Book в </w:t>
            </w:r>
            <w:proofErr w:type="spellStart"/>
            <w:r w:rsidRPr="00CC13F7">
              <w:rPr>
                <w:color w:val="000000" w:themeColor="text1"/>
              </w:rPr>
              <w:t>Ebook</w:t>
            </w:r>
            <w:proofErr w:type="spellEnd"/>
          </w:p>
          <w:p w14:paraId="3551D817" w14:textId="77777777" w:rsidR="00CC13F7" w:rsidRPr="00CC13F7" w:rsidRDefault="00CC13F7" w:rsidP="00CC13F7">
            <w:pPr>
              <w:spacing w:after="0"/>
              <w:rPr>
                <w:color w:val="000000" w:themeColor="text1"/>
                <w:lang w:val="en-US"/>
              </w:rPr>
            </w:pPr>
            <w:r w:rsidRPr="00CC13F7">
              <w:rPr>
                <w:color w:val="000000" w:themeColor="text1"/>
              </w:rPr>
              <w:t>    </w:t>
            </w:r>
            <w:r w:rsidRPr="00CC13F7">
              <w:rPr>
                <w:color w:val="000000" w:themeColor="text1"/>
                <w:lang w:val="en-US"/>
              </w:rPr>
              <w:t>std::</w:t>
            </w:r>
            <w:proofErr w:type="spellStart"/>
            <w:r w:rsidRPr="00CC13F7">
              <w:rPr>
                <w:color w:val="000000" w:themeColor="text1"/>
                <w:lang w:val="en-US"/>
              </w:rPr>
              <w:t>shared_ptr</w:t>
            </w:r>
            <w:proofErr w:type="spellEnd"/>
            <w:r w:rsidRPr="00CC13F7">
              <w:rPr>
                <w:color w:val="000000" w:themeColor="text1"/>
                <w:lang w:val="en-US"/>
              </w:rPr>
              <w:t>&lt;</w:t>
            </w:r>
            <w:proofErr w:type="spellStart"/>
            <w:r w:rsidRPr="00CC13F7">
              <w:rPr>
                <w:color w:val="000000" w:themeColor="text1"/>
                <w:lang w:val="en-US"/>
              </w:rPr>
              <w:t>Ebook</w:t>
            </w:r>
            <w:proofErr w:type="spellEnd"/>
            <w:r w:rsidRPr="00CC13F7">
              <w:rPr>
                <w:color w:val="000000" w:themeColor="text1"/>
                <w:lang w:val="en-US"/>
              </w:rPr>
              <w:t xml:space="preserve">&gt; </w:t>
            </w:r>
            <w:proofErr w:type="spellStart"/>
            <w:r w:rsidRPr="00CC13F7">
              <w:rPr>
                <w:color w:val="000000" w:themeColor="text1"/>
                <w:lang w:val="en-US"/>
              </w:rPr>
              <w:t>ebook</w:t>
            </w:r>
            <w:proofErr w:type="spellEnd"/>
            <w:r w:rsidRPr="00CC13F7">
              <w:rPr>
                <w:color w:val="000000" w:themeColor="text1"/>
                <w:lang w:val="en-US"/>
              </w:rPr>
              <w:t>{std::</w:t>
            </w:r>
            <w:proofErr w:type="spellStart"/>
            <w:r w:rsidRPr="00CC13F7">
              <w:rPr>
                <w:color w:val="000000" w:themeColor="text1"/>
                <w:lang w:val="en-US"/>
              </w:rPr>
              <w:t>dynamic_pointer_cast</w:t>
            </w:r>
            <w:proofErr w:type="spellEnd"/>
            <w:r w:rsidRPr="00CC13F7">
              <w:rPr>
                <w:color w:val="000000" w:themeColor="text1"/>
                <w:lang w:val="en-US"/>
              </w:rPr>
              <w:t>&lt;</w:t>
            </w:r>
            <w:proofErr w:type="spellStart"/>
            <w:r w:rsidRPr="00CC13F7">
              <w:rPr>
                <w:color w:val="000000" w:themeColor="text1"/>
                <w:lang w:val="en-US"/>
              </w:rPr>
              <w:t>Ebook</w:t>
            </w:r>
            <w:proofErr w:type="spellEnd"/>
            <w:r w:rsidRPr="00CC13F7">
              <w:rPr>
                <w:color w:val="000000" w:themeColor="text1"/>
                <w:lang w:val="en-US"/>
              </w:rPr>
              <w:t>&gt;(book)};</w:t>
            </w:r>
          </w:p>
          <w:p w14:paraId="1FDBC6E5" w14:textId="77777777" w:rsidR="00CC13F7" w:rsidRPr="00CC13F7" w:rsidRDefault="00CC13F7" w:rsidP="00CC13F7">
            <w:pPr>
              <w:spacing w:after="0"/>
              <w:rPr>
                <w:color w:val="000000" w:themeColor="text1"/>
                <w:lang w:val="en-US"/>
              </w:rPr>
            </w:pPr>
            <w:r w:rsidRPr="00CC13F7">
              <w:rPr>
                <w:color w:val="000000" w:themeColor="text1"/>
                <w:lang w:val="en-US"/>
              </w:rPr>
              <w:t>    </w:t>
            </w:r>
            <w:proofErr w:type="spellStart"/>
            <w:r w:rsidRPr="00CC13F7">
              <w:rPr>
                <w:color w:val="000000" w:themeColor="text1"/>
                <w:lang w:val="en-US"/>
              </w:rPr>
              <w:t>ebook</w:t>
            </w:r>
            <w:proofErr w:type="spellEnd"/>
            <w:r w:rsidRPr="00CC13F7">
              <w:rPr>
                <w:color w:val="000000" w:themeColor="text1"/>
                <w:lang w:val="en-US"/>
              </w:rPr>
              <w:t>-&gt;print();  // About C++       Pages: 350      Size: 6Mb</w:t>
            </w:r>
          </w:p>
          <w:p w14:paraId="4D69FF2E" w14:textId="77777777" w:rsidR="00CC13F7" w:rsidRPr="00CC13F7" w:rsidRDefault="00CC13F7" w:rsidP="00CC13F7">
            <w:pPr>
              <w:spacing w:after="0"/>
              <w:rPr>
                <w:color w:val="000000" w:themeColor="text1"/>
              </w:rPr>
            </w:pPr>
            <w:r w:rsidRPr="00CC13F7">
              <w:rPr>
                <w:color w:val="000000" w:themeColor="text1"/>
              </w:rPr>
              <w:t>}</w:t>
            </w:r>
          </w:p>
        </w:tc>
      </w:tr>
    </w:tbl>
    <w:p w14:paraId="2AB067E1" w14:textId="77777777" w:rsidR="00CC13F7" w:rsidRPr="00CC13F7" w:rsidRDefault="00CC13F7" w:rsidP="00C23BBA">
      <w:pPr>
        <w:spacing w:after="0"/>
        <w:ind w:firstLine="708"/>
        <w:jc w:val="both"/>
        <w:rPr>
          <w:color w:val="000000" w:themeColor="text1"/>
        </w:rPr>
      </w:pPr>
      <w:r w:rsidRPr="00CC13F7">
        <w:rPr>
          <w:color w:val="000000" w:themeColor="text1"/>
        </w:rPr>
        <w:t xml:space="preserve">В данном случае указатель </w:t>
      </w:r>
      <w:proofErr w:type="spellStart"/>
      <w:r w:rsidRPr="00CC13F7">
        <w:rPr>
          <w:color w:val="000000" w:themeColor="text1"/>
        </w:rPr>
        <w:t>book</w:t>
      </w:r>
      <w:proofErr w:type="spellEnd"/>
      <w:r w:rsidRPr="00CC13F7">
        <w:rPr>
          <w:color w:val="000000" w:themeColor="text1"/>
        </w:rPr>
        <w:t>, который представляет тип </w:t>
      </w:r>
      <w:proofErr w:type="spellStart"/>
      <w:r w:rsidRPr="00CC13F7">
        <w:rPr>
          <w:color w:val="000000" w:themeColor="text1"/>
        </w:rPr>
        <w:t>std</w:t>
      </w:r>
      <w:proofErr w:type="spellEnd"/>
      <w:r w:rsidRPr="00CC13F7">
        <w:rPr>
          <w:color w:val="000000" w:themeColor="text1"/>
        </w:rPr>
        <w:t>::</w:t>
      </w:r>
      <w:proofErr w:type="spellStart"/>
      <w:r w:rsidRPr="00CC13F7">
        <w:rPr>
          <w:color w:val="000000" w:themeColor="text1"/>
        </w:rPr>
        <w:t>shared_ptr</w:t>
      </w:r>
      <w:proofErr w:type="spellEnd"/>
      <w:r w:rsidRPr="00CC13F7">
        <w:rPr>
          <w:color w:val="000000" w:themeColor="text1"/>
        </w:rPr>
        <w:t xml:space="preserve">&lt;Book&gt; в реальности указывает на объект </w:t>
      </w:r>
      <w:proofErr w:type="spellStart"/>
      <w:r w:rsidRPr="00CC13F7">
        <w:rPr>
          <w:color w:val="000000" w:themeColor="text1"/>
        </w:rPr>
        <w:t>Ebook</w:t>
      </w:r>
      <w:proofErr w:type="spellEnd"/>
      <w:r w:rsidRPr="00CC13F7">
        <w:rPr>
          <w:color w:val="000000" w:themeColor="text1"/>
        </w:rPr>
        <w:t>. Поэтому его можно привести к типу указателя </w:t>
      </w:r>
      <w:proofErr w:type="spellStart"/>
      <w:r w:rsidRPr="00CC13F7">
        <w:rPr>
          <w:color w:val="000000" w:themeColor="text1"/>
        </w:rPr>
        <w:t>std</w:t>
      </w:r>
      <w:proofErr w:type="spellEnd"/>
      <w:r w:rsidRPr="00CC13F7">
        <w:rPr>
          <w:color w:val="000000" w:themeColor="text1"/>
        </w:rPr>
        <w:t>::</w:t>
      </w:r>
      <w:proofErr w:type="spellStart"/>
      <w:r w:rsidRPr="00CC13F7">
        <w:rPr>
          <w:color w:val="000000" w:themeColor="text1"/>
        </w:rPr>
        <w:t>shared_ptr</w:t>
      </w:r>
      <w:proofErr w:type="spellEnd"/>
      <w:r w:rsidRPr="00CC13F7">
        <w:rPr>
          <w:color w:val="000000" w:themeColor="text1"/>
        </w:rPr>
        <w:t>&lt;</w:t>
      </w:r>
      <w:proofErr w:type="spellStart"/>
      <w:r w:rsidRPr="00CC13F7">
        <w:rPr>
          <w:color w:val="000000" w:themeColor="text1"/>
        </w:rPr>
        <w:t>Ebook</w:t>
      </w:r>
      <w:proofErr w:type="spellEnd"/>
      <w:r w:rsidRPr="00CC13F7">
        <w:rPr>
          <w:color w:val="000000" w:themeColor="text1"/>
        </w:rPr>
        <w:t>&gt;. Если же преобразование невозможно, то функция возвращает </w:t>
      </w:r>
      <w:proofErr w:type="spellStart"/>
      <w:r w:rsidRPr="00CC13F7">
        <w:rPr>
          <w:color w:val="000000" w:themeColor="text1"/>
        </w:rPr>
        <w:t>nullptr</w:t>
      </w:r>
      <w:proofErr w:type="spellEnd"/>
      <w:r w:rsidRPr="00CC13F7">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334"/>
        <w:gridCol w:w="10281"/>
      </w:tblGrid>
      <w:tr w:rsidR="00CC13F7" w:rsidRPr="00CC13F7" w14:paraId="5353904F" w14:textId="77777777" w:rsidTr="00707AE7">
        <w:trPr>
          <w:tblCellSpacing w:w="0" w:type="dxa"/>
        </w:trPr>
        <w:tc>
          <w:tcPr>
            <w:tcW w:w="6" w:type="dxa"/>
            <w:tcBorders>
              <w:top w:val="nil"/>
              <w:left w:val="nil"/>
              <w:bottom w:val="nil"/>
              <w:right w:val="single" w:sz="24" w:space="0" w:color="00B050"/>
            </w:tcBorders>
            <w:vAlign w:val="bottom"/>
            <w:hideMark/>
          </w:tcPr>
          <w:p w14:paraId="4C8DE2CD" w14:textId="77777777" w:rsidR="00CC13F7" w:rsidRPr="00CC13F7" w:rsidRDefault="00CC13F7" w:rsidP="00CC13F7">
            <w:pPr>
              <w:spacing w:after="0"/>
              <w:rPr>
                <w:color w:val="000000" w:themeColor="text1"/>
              </w:rPr>
            </w:pPr>
            <w:r w:rsidRPr="00CC13F7">
              <w:rPr>
                <w:color w:val="000000" w:themeColor="text1"/>
              </w:rPr>
              <w:t>1</w:t>
            </w:r>
          </w:p>
          <w:p w14:paraId="7A42B7EC" w14:textId="77777777" w:rsidR="00CC13F7" w:rsidRPr="00CC13F7" w:rsidRDefault="00CC13F7" w:rsidP="00CC13F7">
            <w:pPr>
              <w:spacing w:after="0"/>
              <w:rPr>
                <w:color w:val="000000" w:themeColor="text1"/>
              </w:rPr>
            </w:pPr>
            <w:r w:rsidRPr="00CC13F7">
              <w:rPr>
                <w:color w:val="000000" w:themeColor="text1"/>
              </w:rPr>
              <w:t>2</w:t>
            </w:r>
          </w:p>
          <w:p w14:paraId="6C96D6B0" w14:textId="77777777" w:rsidR="00CC13F7" w:rsidRPr="00CC13F7" w:rsidRDefault="00CC13F7" w:rsidP="00CC13F7">
            <w:pPr>
              <w:spacing w:after="0"/>
              <w:rPr>
                <w:color w:val="000000" w:themeColor="text1"/>
              </w:rPr>
            </w:pPr>
            <w:r w:rsidRPr="00CC13F7">
              <w:rPr>
                <w:color w:val="000000" w:themeColor="text1"/>
              </w:rPr>
              <w:t>3</w:t>
            </w:r>
          </w:p>
          <w:p w14:paraId="71B704D0" w14:textId="77777777" w:rsidR="00CC13F7" w:rsidRPr="00CC13F7" w:rsidRDefault="00CC13F7" w:rsidP="00CC13F7">
            <w:pPr>
              <w:spacing w:after="0"/>
              <w:rPr>
                <w:color w:val="000000" w:themeColor="text1"/>
              </w:rPr>
            </w:pPr>
            <w:r w:rsidRPr="00CC13F7">
              <w:rPr>
                <w:color w:val="000000" w:themeColor="text1"/>
              </w:rPr>
              <w:t>4</w:t>
            </w:r>
          </w:p>
          <w:p w14:paraId="1540888A" w14:textId="77777777" w:rsidR="00CC13F7" w:rsidRPr="00CC13F7" w:rsidRDefault="00CC13F7" w:rsidP="00CC13F7">
            <w:pPr>
              <w:spacing w:after="0"/>
              <w:rPr>
                <w:color w:val="000000" w:themeColor="text1"/>
              </w:rPr>
            </w:pPr>
            <w:r w:rsidRPr="00CC13F7">
              <w:rPr>
                <w:color w:val="000000" w:themeColor="text1"/>
              </w:rPr>
              <w:t>5</w:t>
            </w:r>
          </w:p>
          <w:p w14:paraId="67C2DC0A" w14:textId="77777777" w:rsidR="00CC13F7" w:rsidRPr="00CC13F7" w:rsidRDefault="00CC13F7" w:rsidP="00CC13F7">
            <w:pPr>
              <w:spacing w:after="0"/>
              <w:rPr>
                <w:color w:val="000000" w:themeColor="text1"/>
              </w:rPr>
            </w:pPr>
            <w:r w:rsidRPr="00CC13F7">
              <w:rPr>
                <w:color w:val="000000" w:themeColor="text1"/>
              </w:rPr>
              <w:t>6</w:t>
            </w:r>
          </w:p>
          <w:p w14:paraId="39805788" w14:textId="77777777" w:rsidR="00CC13F7" w:rsidRPr="00CC13F7" w:rsidRDefault="00CC13F7" w:rsidP="00CC13F7">
            <w:pPr>
              <w:spacing w:after="0"/>
              <w:rPr>
                <w:color w:val="000000" w:themeColor="text1"/>
              </w:rPr>
            </w:pPr>
            <w:r w:rsidRPr="00CC13F7">
              <w:rPr>
                <w:color w:val="000000" w:themeColor="text1"/>
              </w:rPr>
              <w:t>7</w:t>
            </w:r>
          </w:p>
          <w:p w14:paraId="0BAAC577" w14:textId="77777777" w:rsidR="00CC13F7" w:rsidRPr="00CC13F7" w:rsidRDefault="00CC13F7" w:rsidP="00CC13F7">
            <w:pPr>
              <w:spacing w:after="0"/>
              <w:rPr>
                <w:color w:val="000000" w:themeColor="text1"/>
              </w:rPr>
            </w:pPr>
            <w:r w:rsidRPr="00CC13F7">
              <w:rPr>
                <w:color w:val="000000" w:themeColor="text1"/>
              </w:rPr>
              <w:t>8</w:t>
            </w:r>
          </w:p>
          <w:p w14:paraId="31661D87" w14:textId="77777777" w:rsidR="00CC13F7" w:rsidRPr="00CC13F7" w:rsidRDefault="00CC13F7" w:rsidP="00CC13F7">
            <w:pPr>
              <w:spacing w:after="0"/>
              <w:rPr>
                <w:color w:val="000000" w:themeColor="text1"/>
              </w:rPr>
            </w:pPr>
            <w:r w:rsidRPr="00CC13F7">
              <w:rPr>
                <w:color w:val="000000" w:themeColor="text1"/>
              </w:rPr>
              <w:t>9</w:t>
            </w:r>
          </w:p>
          <w:p w14:paraId="35879FD5" w14:textId="77777777" w:rsidR="00CC13F7" w:rsidRPr="00CC13F7" w:rsidRDefault="00CC13F7" w:rsidP="00CC13F7">
            <w:pPr>
              <w:spacing w:after="0"/>
              <w:rPr>
                <w:color w:val="000000" w:themeColor="text1"/>
              </w:rPr>
            </w:pPr>
            <w:r w:rsidRPr="00CC13F7">
              <w:rPr>
                <w:color w:val="000000" w:themeColor="text1"/>
              </w:rPr>
              <w:t>10</w:t>
            </w:r>
          </w:p>
          <w:p w14:paraId="2F0B756A" w14:textId="77777777" w:rsidR="00CC13F7" w:rsidRPr="00CC13F7" w:rsidRDefault="00CC13F7" w:rsidP="00CC13F7">
            <w:pPr>
              <w:spacing w:after="0"/>
              <w:rPr>
                <w:color w:val="000000" w:themeColor="text1"/>
              </w:rPr>
            </w:pPr>
            <w:r w:rsidRPr="00CC13F7">
              <w:rPr>
                <w:color w:val="000000" w:themeColor="text1"/>
              </w:rPr>
              <w:t>11</w:t>
            </w:r>
          </w:p>
          <w:p w14:paraId="65A41E79" w14:textId="77777777" w:rsidR="00CC13F7" w:rsidRPr="00CC13F7" w:rsidRDefault="00CC13F7" w:rsidP="00CC13F7">
            <w:pPr>
              <w:spacing w:after="0"/>
              <w:rPr>
                <w:color w:val="000000" w:themeColor="text1"/>
              </w:rPr>
            </w:pPr>
            <w:r w:rsidRPr="00CC13F7">
              <w:rPr>
                <w:color w:val="000000" w:themeColor="text1"/>
              </w:rPr>
              <w:t>12</w:t>
            </w:r>
          </w:p>
          <w:p w14:paraId="64320649" w14:textId="77777777" w:rsidR="00CC13F7" w:rsidRPr="00CC13F7" w:rsidRDefault="00CC13F7" w:rsidP="00CC13F7">
            <w:pPr>
              <w:spacing w:after="0"/>
              <w:rPr>
                <w:color w:val="000000" w:themeColor="text1"/>
              </w:rPr>
            </w:pPr>
            <w:r w:rsidRPr="00CC13F7">
              <w:rPr>
                <w:color w:val="000000" w:themeColor="text1"/>
              </w:rPr>
              <w:t>13</w:t>
            </w:r>
          </w:p>
          <w:p w14:paraId="6E2801CC" w14:textId="77777777" w:rsidR="00CC13F7" w:rsidRPr="00CC13F7" w:rsidRDefault="00CC13F7" w:rsidP="00CC13F7">
            <w:pPr>
              <w:spacing w:after="0"/>
              <w:rPr>
                <w:color w:val="000000" w:themeColor="text1"/>
              </w:rPr>
            </w:pPr>
            <w:r w:rsidRPr="00CC13F7">
              <w:rPr>
                <w:color w:val="000000" w:themeColor="text1"/>
              </w:rPr>
              <w:t>14</w:t>
            </w:r>
          </w:p>
          <w:p w14:paraId="0FD9E2CD" w14:textId="77777777" w:rsidR="00CC13F7" w:rsidRPr="00CC13F7" w:rsidRDefault="00CC13F7" w:rsidP="00CC13F7">
            <w:pPr>
              <w:spacing w:after="0"/>
              <w:rPr>
                <w:color w:val="000000" w:themeColor="text1"/>
              </w:rPr>
            </w:pPr>
            <w:r w:rsidRPr="00CC13F7">
              <w:rPr>
                <w:color w:val="000000" w:themeColor="text1"/>
              </w:rPr>
              <w:t>15</w:t>
            </w:r>
          </w:p>
        </w:tc>
        <w:tc>
          <w:tcPr>
            <w:tcW w:w="8755" w:type="dxa"/>
            <w:tcBorders>
              <w:top w:val="nil"/>
              <w:left w:val="nil"/>
              <w:bottom w:val="nil"/>
              <w:right w:val="nil"/>
            </w:tcBorders>
            <w:vAlign w:val="bottom"/>
            <w:hideMark/>
          </w:tcPr>
          <w:p w14:paraId="34DE9755" w14:textId="77777777" w:rsidR="00CC13F7" w:rsidRPr="00CC13F7" w:rsidRDefault="00CC13F7" w:rsidP="00CC13F7">
            <w:pPr>
              <w:spacing w:after="0"/>
              <w:rPr>
                <w:color w:val="000000" w:themeColor="text1"/>
              </w:rPr>
            </w:pPr>
            <w:proofErr w:type="spellStart"/>
            <w:r w:rsidRPr="00CC13F7">
              <w:rPr>
                <w:b/>
                <w:bCs/>
                <w:color w:val="000000" w:themeColor="text1"/>
              </w:rPr>
              <w:t>int</w:t>
            </w:r>
            <w:proofErr w:type="spellEnd"/>
            <w:r w:rsidRPr="00CC13F7">
              <w:rPr>
                <w:color w:val="000000" w:themeColor="text1"/>
              </w:rPr>
              <w:t xml:space="preserve"> </w:t>
            </w:r>
            <w:proofErr w:type="spellStart"/>
            <w:r w:rsidRPr="00CC13F7">
              <w:rPr>
                <w:color w:val="000000" w:themeColor="text1"/>
              </w:rPr>
              <w:t>main</w:t>
            </w:r>
            <w:proofErr w:type="spellEnd"/>
            <w:r w:rsidRPr="00CC13F7">
              <w:rPr>
                <w:color w:val="000000" w:themeColor="text1"/>
              </w:rPr>
              <w:t>()</w:t>
            </w:r>
          </w:p>
          <w:p w14:paraId="5A606EF2" w14:textId="77777777" w:rsidR="00CC13F7" w:rsidRPr="00CC13F7" w:rsidRDefault="00CC13F7" w:rsidP="00CC13F7">
            <w:pPr>
              <w:spacing w:after="0"/>
              <w:rPr>
                <w:color w:val="000000" w:themeColor="text1"/>
              </w:rPr>
            </w:pPr>
            <w:r w:rsidRPr="00CC13F7">
              <w:rPr>
                <w:color w:val="000000" w:themeColor="text1"/>
              </w:rPr>
              <w:t>{</w:t>
            </w:r>
          </w:p>
          <w:p w14:paraId="408D164D" w14:textId="77777777" w:rsidR="00CC13F7" w:rsidRPr="00CC13F7" w:rsidRDefault="00CC13F7" w:rsidP="00CC13F7">
            <w:pPr>
              <w:spacing w:after="0"/>
              <w:rPr>
                <w:color w:val="000000" w:themeColor="text1"/>
              </w:rPr>
            </w:pPr>
            <w:r w:rsidRPr="00CC13F7">
              <w:rPr>
                <w:color w:val="000000" w:themeColor="text1"/>
              </w:rPr>
              <w:t xml:space="preserve">    // указатель </w:t>
            </w:r>
            <w:proofErr w:type="spellStart"/>
            <w:r w:rsidRPr="00CC13F7">
              <w:rPr>
                <w:color w:val="000000" w:themeColor="text1"/>
              </w:rPr>
              <w:t>std</w:t>
            </w:r>
            <w:proofErr w:type="spellEnd"/>
            <w:r w:rsidRPr="00CC13F7">
              <w:rPr>
                <w:color w:val="000000" w:themeColor="text1"/>
              </w:rPr>
              <w:t>::</w:t>
            </w:r>
            <w:proofErr w:type="spellStart"/>
            <w:r w:rsidRPr="00CC13F7">
              <w:rPr>
                <w:color w:val="000000" w:themeColor="text1"/>
              </w:rPr>
              <w:t>shared_ptr</w:t>
            </w:r>
            <w:proofErr w:type="spellEnd"/>
            <w:r w:rsidRPr="00CC13F7">
              <w:rPr>
                <w:color w:val="000000" w:themeColor="text1"/>
              </w:rPr>
              <w:t xml:space="preserve">&lt;Book&gt; указывает на объект </w:t>
            </w:r>
            <w:proofErr w:type="spellStart"/>
            <w:r w:rsidRPr="00CC13F7">
              <w:rPr>
                <w:color w:val="000000" w:themeColor="text1"/>
              </w:rPr>
              <w:t>Ebook</w:t>
            </w:r>
            <w:proofErr w:type="spellEnd"/>
          </w:p>
          <w:p w14:paraId="7F9D6062" w14:textId="77777777" w:rsidR="00CC13F7" w:rsidRPr="00CC13F7" w:rsidRDefault="00CC13F7" w:rsidP="00CC13F7">
            <w:pPr>
              <w:spacing w:after="0"/>
              <w:rPr>
                <w:color w:val="000000" w:themeColor="text1"/>
                <w:lang w:val="en-US"/>
              </w:rPr>
            </w:pPr>
            <w:r w:rsidRPr="00CC13F7">
              <w:rPr>
                <w:color w:val="000000" w:themeColor="text1"/>
              </w:rPr>
              <w:t>    </w:t>
            </w:r>
            <w:r w:rsidRPr="00CC13F7">
              <w:rPr>
                <w:color w:val="000000" w:themeColor="text1"/>
                <w:lang w:val="en-US"/>
              </w:rPr>
              <w:t>std::</w:t>
            </w:r>
            <w:proofErr w:type="spellStart"/>
            <w:r w:rsidRPr="00CC13F7">
              <w:rPr>
                <w:color w:val="000000" w:themeColor="text1"/>
                <w:lang w:val="en-US"/>
              </w:rPr>
              <w:t>shared_ptr</w:t>
            </w:r>
            <w:proofErr w:type="spellEnd"/>
            <w:r w:rsidRPr="00CC13F7">
              <w:rPr>
                <w:color w:val="000000" w:themeColor="text1"/>
                <w:lang w:val="en-US"/>
              </w:rPr>
              <w:t>&lt;Book&gt; book{std::</w:t>
            </w:r>
            <w:proofErr w:type="spellStart"/>
            <w:r w:rsidRPr="00CC13F7">
              <w:rPr>
                <w:color w:val="000000" w:themeColor="text1"/>
                <w:lang w:val="en-US"/>
              </w:rPr>
              <w:t>make_shared</w:t>
            </w:r>
            <w:proofErr w:type="spellEnd"/>
            <w:r w:rsidRPr="00CC13F7">
              <w:rPr>
                <w:color w:val="000000" w:themeColor="text1"/>
                <w:lang w:val="en-US"/>
              </w:rPr>
              <w:t>&lt;Book&gt;("About Java", 280)};</w:t>
            </w:r>
          </w:p>
          <w:p w14:paraId="53879CB1" w14:textId="77777777" w:rsidR="00CC13F7" w:rsidRPr="00CC13F7" w:rsidRDefault="00CC13F7" w:rsidP="00CC13F7">
            <w:pPr>
              <w:spacing w:after="0"/>
              <w:rPr>
                <w:color w:val="000000" w:themeColor="text1"/>
              </w:rPr>
            </w:pPr>
            <w:r w:rsidRPr="00CC13F7">
              <w:rPr>
                <w:color w:val="000000" w:themeColor="text1"/>
                <w:lang w:val="en-US"/>
              </w:rPr>
              <w:t>    </w:t>
            </w:r>
            <w:r w:rsidRPr="00CC13F7">
              <w:rPr>
                <w:color w:val="000000" w:themeColor="text1"/>
              </w:rPr>
              <w:t xml:space="preserve">// динамическое преобразование из Book в </w:t>
            </w:r>
            <w:proofErr w:type="spellStart"/>
            <w:r w:rsidRPr="00CC13F7">
              <w:rPr>
                <w:color w:val="000000" w:themeColor="text1"/>
              </w:rPr>
              <w:t>Ebook</w:t>
            </w:r>
            <w:proofErr w:type="spellEnd"/>
          </w:p>
          <w:p w14:paraId="14930D57" w14:textId="77777777" w:rsidR="00CC13F7" w:rsidRPr="00CC13F7" w:rsidRDefault="00CC13F7" w:rsidP="00CC13F7">
            <w:pPr>
              <w:spacing w:after="0"/>
              <w:rPr>
                <w:color w:val="000000" w:themeColor="text1"/>
                <w:lang w:val="en-US"/>
              </w:rPr>
            </w:pPr>
            <w:r w:rsidRPr="00CC13F7">
              <w:rPr>
                <w:color w:val="000000" w:themeColor="text1"/>
              </w:rPr>
              <w:t>    </w:t>
            </w:r>
            <w:r w:rsidRPr="00CC13F7">
              <w:rPr>
                <w:color w:val="000000" w:themeColor="text1"/>
                <w:lang w:val="en-US"/>
              </w:rPr>
              <w:t>std::</w:t>
            </w:r>
            <w:proofErr w:type="spellStart"/>
            <w:r w:rsidRPr="00CC13F7">
              <w:rPr>
                <w:color w:val="000000" w:themeColor="text1"/>
                <w:lang w:val="en-US"/>
              </w:rPr>
              <w:t>shared_ptr</w:t>
            </w:r>
            <w:proofErr w:type="spellEnd"/>
            <w:r w:rsidRPr="00CC13F7">
              <w:rPr>
                <w:color w:val="000000" w:themeColor="text1"/>
                <w:lang w:val="en-US"/>
              </w:rPr>
              <w:t>&lt;</w:t>
            </w:r>
            <w:proofErr w:type="spellStart"/>
            <w:r w:rsidRPr="00CC13F7">
              <w:rPr>
                <w:color w:val="000000" w:themeColor="text1"/>
                <w:lang w:val="en-US"/>
              </w:rPr>
              <w:t>Ebook</w:t>
            </w:r>
            <w:proofErr w:type="spellEnd"/>
            <w:r w:rsidRPr="00CC13F7">
              <w:rPr>
                <w:color w:val="000000" w:themeColor="text1"/>
                <w:lang w:val="en-US"/>
              </w:rPr>
              <w:t xml:space="preserve">&gt; </w:t>
            </w:r>
            <w:proofErr w:type="spellStart"/>
            <w:r w:rsidRPr="00CC13F7">
              <w:rPr>
                <w:color w:val="000000" w:themeColor="text1"/>
                <w:lang w:val="en-US"/>
              </w:rPr>
              <w:t>ebook</w:t>
            </w:r>
            <w:proofErr w:type="spellEnd"/>
            <w:r w:rsidRPr="00CC13F7">
              <w:rPr>
                <w:color w:val="000000" w:themeColor="text1"/>
                <w:lang w:val="en-US"/>
              </w:rPr>
              <w:t>{std::</w:t>
            </w:r>
            <w:proofErr w:type="spellStart"/>
            <w:r w:rsidRPr="00CC13F7">
              <w:rPr>
                <w:color w:val="000000" w:themeColor="text1"/>
                <w:lang w:val="en-US"/>
              </w:rPr>
              <w:t>dynamic_pointer_cast</w:t>
            </w:r>
            <w:proofErr w:type="spellEnd"/>
            <w:r w:rsidRPr="00CC13F7">
              <w:rPr>
                <w:color w:val="000000" w:themeColor="text1"/>
                <w:lang w:val="en-US"/>
              </w:rPr>
              <w:t>&lt;</w:t>
            </w:r>
            <w:proofErr w:type="spellStart"/>
            <w:r w:rsidRPr="00CC13F7">
              <w:rPr>
                <w:color w:val="000000" w:themeColor="text1"/>
                <w:lang w:val="en-US"/>
              </w:rPr>
              <w:t>Ebook</w:t>
            </w:r>
            <w:proofErr w:type="spellEnd"/>
            <w:r w:rsidRPr="00CC13F7">
              <w:rPr>
                <w:color w:val="000000" w:themeColor="text1"/>
                <w:lang w:val="en-US"/>
              </w:rPr>
              <w:t>&gt;(book)};</w:t>
            </w:r>
          </w:p>
          <w:p w14:paraId="687390AE" w14:textId="77777777" w:rsidR="00CC13F7" w:rsidRPr="00CC13F7" w:rsidRDefault="00CC13F7" w:rsidP="00CC13F7">
            <w:pPr>
              <w:spacing w:after="0"/>
              <w:rPr>
                <w:color w:val="000000" w:themeColor="text1"/>
                <w:lang w:val="en-US"/>
              </w:rPr>
            </w:pPr>
            <w:r w:rsidRPr="00CC13F7">
              <w:rPr>
                <w:color w:val="000000" w:themeColor="text1"/>
                <w:lang w:val="en-US"/>
              </w:rPr>
              <w:t>    </w:t>
            </w:r>
            <w:r w:rsidRPr="00CC13F7">
              <w:rPr>
                <w:b/>
                <w:bCs/>
                <w:color w:val="000000" w:themeColor="text1"/>
                <w:lang w:val="en-US"/>
              </w:rPr>
              <w:t>if</w:t>
            </w:r>
            <w:r w:rsidRPr="00CC13F7">
              <w:rPr>
                <w:color w:val="000000" w:themeColor="text1"/>
                <w:lang w:val="en-US"/>
              </w:rPr>
              <w:t>(</w:t>
            </w:r>
            <w:proofErr w:type="spellStart"/>
            <w:r w:rsidRPr="00CC13F7">
              <w:rPr>
                <w:color w:val="000000" w:themeColor="text1"/>
                <w:lang w:val="en-US"/>
              </w:rPr>
              <w:t>ebook</w:t>
            </w:r>
            <w:proofErr w:type="spellEnd"/>
            <w:r w:rsidRPr="00CC13F7">
              <w:rPr>
                <w:color w:val="000000" w:themeColor="text1"/>
                <w:lang w:val="en-US"/>
              </w:rPr>
              <w:t>)   // if (</w:t>
            </w:r>
            <w:proofErr w:type="spellStart"/>
            <w:r w:rsidRPr="00CC13F7">
              <w:rPr>
                <w:color w:val="000000" w:themeColor="text1"/>
                <w:lang w:val="en-US"/>
              </w:rPr>
              <w:t>ebook</w:t>
            </w:r>
            <w:proofErr w:type="spellEnd"/>
            <w:r w:rsidRPr="00CC13F7">
              <w:rPr>
                <w:color w:val="000000" w:themeColor="text1"/>
                <w:lang w:val="en-US"/>
              </w:rPr>
              <w:t xml:space="preserve"> != </w:t>
            </w:r>
            <w:proofErr w:type="spellStart"/>
            <w:r w:rsidRPr="00CC13F7">
              <w:rPr>
                <w:color w:val="000000" w:themeColor="text1"/>
                <w:lang w:val="en-US"/>
              </w:rPr>
              <w:t>nullptr</w:t>
            </w:r>
            <w:proofErr w:type="spellEnd"/>
            <w:r w:rsidRPr="00CC13F7">
              <w:rPr>
                <w:color w:val="000000" w:themeColor="text1"/>
                <w:lang w:val="en-US"/>
              </w:rPr>
              <w:t>)</w:t>
            </w:r>
          </w:p>
          <w:p w14:paraId="34824764" w14:textId="77777777" w:rsidR="00CC13F7" w:rsidRPr="00CC13F7" w:rsidRDefault="00CC13F7" w:rsidP="00CC13F7">
            <w:pPr>
              <w:spacing w:after="0"/>
              <w:rPr>
                <w:color w:val="000000" w:themeColor="text1"/>
                <w:lang w:val="en-US"/>
              </w:rPr>
            </w:pPr>
            <w:r w:rsidRPr="00CC13F7">
              <w:rPr>
                <w:color w:val="000000" w:themeColor="text1"/>
                <w:lang w:val="en-US"/>
              </w:rPr>
              <w:t>    {</w:t>
            </w:r>
          </w:p>
          <w:p w14:paraId="04F99B8D" w14:textId="77777777" w:rsidR="00CC13F7" w:rsidRPr="00CC13F7" w:rsidRDefault="00CC13F7" w:rsidP="00CC13F7">
            <w:pPr>
              <w:spacing w:after="0"/>
              <w:rPr>
                <w:color w:val="000000" w:themeColor="text1"/>
                <w:lang w:val="en-US"/>
              </w:rPr>
            </w:pPr>
            <w:r w:rsidRPr="00CC13F7">
              <w:rPr>
                <w:color w:val="000000" w:themeColor="text1"/>
                <w:lang w:val="en-US"/>
              </w:rPr>
              <w:t>        </w:t>
            </w:r>
            <w:proofErr w:type="spellStart"/>
            <w:r w:rsidRPr="00CC13F7">
              <w:rPr>
                <w:color w:val="000000" w:themeColor="text1"/>
                <w:lang w:val="en-US"/>
              </w:rPr>
              <w:t>ebook</w:t>
            </w:r>
            <w:proofErr w:type="spellEnd"/>
            <w:r w:rsidRPr="00CC13F7">
              <w:rPr>
                <w:color w:val="000000" w:themeColor="text1"/>
                <w:lang w:val="en-US"/>
              </w:rPr>
              <w:t>-&gt;print();</w:t>
            </w:r>
          </w:p>
          <w:p w14:paraId="76D129FD" w14:textId="77777777" w:rsidR="00CC13F7" w:rsidRPr="00CC13F7" w:rsidRDefault="00CC13F7" w:rsidP="00CC13F7">
            <w:pPr>
              <w:spacing w:after="0"/>
              <w:rPr>
                <w:color w:val="000000" w:themeColor="text1"/>
                <w:lang w:val="en-US"/>
              </w:rPr>
            </w:pPr>
            <w:r w:rsidRPr="00CC13F7">
              <w:rPr>
                <w:color w:val="000000" w:themeColor="text1"/>
                <w:lang w:val="en-US"/>
              </w:rPr>
              <w:t>    }</w:t>
            </w:r>
          </w:p>
          <w:p w14:paraId="5144D0D6" w14:textId="77777777" w:rsidR="00CC13F7" w:rsidRPr="00CC13F7" w:rsidRDefault="00CC13F7" w:rsidP="00CC13F7">
            <w:pPr>
              <w:spacing w:after="0"/>
              <w:rPr>
                <w:color w:val="000000" w:themeColor="text1"/>
                <w:lang w:val="en-US"/>
              </w:rPr>
            </w:pPr>
            <w:r w:rsidRPr="00CC13F7">
              <w:rPr>
                <w:color w:val="000000" w:themeColor="text1"/>
                <w:lang w:val="en-US"/>
              </w:rPr>
              <w:t>    </w:t>
            </w:r>
            <w:r w:rsidRPr="00CC13F7">
              <w:rPr>
                <w:b/>
                <w:bCs/>
                <w:color w:val="000000" w:themeColor="text1"/>
                <w:lang w:val="en-US"/>
              </w:rPr>
              <w:t>else</w:t>
            </w:r>
          </w:p>
          <w:p w14:paraId="580C7A62" w14:textId="77777777" w:rsidR="00CC13F7" w:rsidRPr="00CC13F7" w:rsidRDefault="00CC13F7" w:rsidP="00CC13F7">
            <w:pPr>
              <w:spacing w:after="0"/>
              <w:rPr>
                <w:color w:val="000000" w:themeColor="text1"/>
                <w:lang w:val="en-US"/>
              </w:rPr>
            </w:pPr>
            <w:r w:rsidRPr="00CC13F7">
              <w:rPr>
                <w:color w:val="000000" w:themeColor="text1"/>
                <w:lang w:val="en-US"/>
              </w:rPr>
              <w:t>    {</w:t>
            </w:r>
          </w:p>
          <w:p w14:paraId="71BFD6DE" w14:textId="77777777" w:rsidR="00CC13F7" w:rsidRPr="00CC13F7" w:rsidRDefault="00CC13F7" w:rsidP="00CC13F7">
            <w:pPr>
              <w:spacing w:after="0"/>
              <w:rPr>
                <w:color w:val="000000" w:themeColor="text1"/>
                <w:lang w:val="en-US"/>
              </w:rPr>
            </w:pPr>
            <w:r w:rsidRPr="00CC13F7">
              <w:rPr>
                <w:color w:val="000000" w:themeColor="text1"/>
                <w:lang w:val="en-US"/>
              </w:rPr>
              <w:t>        std::</w:t>
            </w:r>
            <w:proofErr w:type="spellStart"/>
            <w:r w:rsidRPr="00CC13F7">
              <w:rPr>
                <w:color w:val="000000" w:themeColor="text1"/>
                <w:lang w:val="en-US"/>
              </w:rPr>
              <w:t>cout</w:t>
            </w:r>
            <w:proofErr w:type="spellEnd"/>
            <w:r w:rsidRPr="00CC13F7">
              <w:rPr>
                <w:color w:val="000000" w:themeColor="text1"/>
                <w:lang w:val="en-US"/>
              </w:rPr>
              <w:t xml:space="preserve"> &lt;&lt; "Object is not e-book" &lt;&lt; std::</w:t>
            </w:r>
            <w:proofErr w:type="spellStart"/>
            <w:r w:rsidRPr="00CC13F7">
              <w:rPr>
                <w:color w:val="000000" w:themeColor="text1"/>
                <w:lang w:val="en-US"/>
              </w:rPr>
              <w:t>endl</w:t>
            </w:r>
            <w:proofErr w:type="spellEnd"/>
            <w:r w:rsidRPr="00CC13F7">
              <w:rPr>
                <w:color w:val="000000" w:themeColor="text1"/>
                <w:lang w:val="en-US"/>
              </w:rPr>
              <w:t>;</w:t>
            </w:r>
          </w:p>
          <w:p w14:paraId="67A2F79C" w14:textId="77777777" w:rsidR="00CC13F7" w:rsidRPr="00CC13F7" w:rsidRDefault="00CC13F7" w:rsidP="00CC13F7">
            <w:pPr>
              <w:spacing w:after="0"/>
              <w:rPr>
                <w:color w:val="000000" w:themeColor="text1"/>
              </w:rPr>
            </w:pPr>
            <w:r w:rsidRPr="00CC13F7">
              <w:rPr>
                <w:color w:val="000000" w:themeColor="text1"/>
                <w:lang w:val="en-US"/>
              </w:rPr>
              <w:t>    </w:t>
            </w:r>
            <w:r w:rsidRPr="00CC13F7">
              <w:rPr>
                <w:color w:val="000000" w:themeColor="text1"/>
              </w:rPr>
              <w:t>}</w:t>
            </w:r>
          </w:p>
          <w:p w14:paraId="72020A57" w14:textId="77777777" w:rsidR="00CC13F7" w:rsidRPr="00CC13F7" w:rsidRDefault="00CC13F7" w:rsidP="00CC13F7">
            <w:pPr>
              <w:spacing w:after="0"/>
              <w:rPr>
                <w:color w:val="000000" w:themeColor="text1"/>
              </w:rPr>
            </w:pPr>
            <w:r w:rsidRPr="00CC13F7">
              <w:rPr>
                <w:color w:val="000000" w:themeColor="text1"/>
              </w:rPr>
              <w:t>}</w:t>
            </w:r>
          </w:p>
        </w:tc>
      </w:tr>
    </w:tbl>
    <w:p w14:paraId="47D40555" w14:textId="77777777" w:rsidR="00CC13F7" w:rsidRPr="00CC13F7" w:rsidRDefault="00CC13F7" w:rsidP="00CC13F7">
      <w:pPr>
        <w:spacing w:after="0"/>
        <w:rPr>
          <w:color w:val="000000" w:themeColor="text1"/>
        </w:rPr>
      </w:pPr>
      <w:r w:rsidRPr="00CC13F7">
        <w:rPr>
          <w:color w:val="000000" w:themeColor="text1"/>
        </w:rPr>
        <w:t xml:space="preserve">В данном случае указатель </w:t>
      </w:r>
      <w:proofErr w:type="spellStart"/>
      <w:r w:rsidRPr="00CC13F7">
        <w:rPr>
          <w:color w:val="000000" w:themeColor="text1"/>
        </w:rPr>
        <w:t>book</w:t>
      </w:r>
      <w:proofErr w:type="spellEnd"/>
      <w:r w:rsidRPr="00CC13F7">
        <w:rPr>
          <w:color w:val="000000" w:themeColor="text1"/>
        </w:rPr>
        <w:t xml:space="preserve"> указывает на объект Book. Поэтому при преобразовании в указатель на объект </w:t>
      </w:r>
      <w:proofErr w:type="spellStart"/>
      <w:r w:rsidRPr="00CC13F7">
        <w:rPr>
          <w:color w:val="000000" w:themeColor="text1"/>
        </w:rPr>
        <w:t>Ebook</w:t>
      </w:r>
      <w:proofErr w:type="spellEnd"/>
      <w:r w:rsidRPr="00CC13F7">
        <w:rPr>
          <w:color w:val="000000" w:themeColor="text1"/>
        </w:rPr>
        <w:t xml:space="preserve"> функция возвратит </w:t>
      </w:r>
      <w:proofErr w:type="spellStart"/>
      <w:r w:rsidRPr="00CC13F7">
        <w:rPr>
          <w:color w:val="000000" w:themeColor="text1"/>
        </w:rPr>
        <w:t>nullptr</w:t>
      </w:r>
      <w:proofErr w:type="spellEnd"/>
      <w:r w:rsidRPr="00CC13F7">
        <w:rPr>
          <w:color w:val="000000" w:themeColor="text1"/>
        </w:rPr>
        <w:t>.</w:t>
      </w:r>
    </w:p>
    <w:p w14:paraId="51EC73BB" w14:textId="77777777" w:rsidR="00867BE4" w:rsidRPr="00867BE4" w:rsidRDefault="00867BE4" w:rsidP="00965C9D">
      <w:pPr>
        <w:spacing w:after="0"/>
        <w:rPr>
          <w:color w:val="000000" w:themeColor="text1"/>
        </w:rPr>
      </w:pPr>
    </w:p>
    <w:p w14:paraId="5026E709" w14:textId="77777777" w:rsidR="00965C9D" w:rsidRPr="00BC152E" w:rsidRDefault="00965C9D" w:rsidP="00965C9D">
      <w:pPr>
        <w:spacing w:after="0"/>
        <w:rPr>
          <w:color w:val="000000" w:themeColor="text1"/>
        </w:rPr>
      </w:pPr>
    </w:p>
    <w:p w14:paraId="405B6059" w14:textId="77777777" w:rsidR="00CC13F7" w:rsidRPr="006E31A5" w:rsidRDefault="00CC13F7" w:rsidP="009E28AB">
      <w:pPr>
        <w:pStyle w:val="2"/>
        <w:rPr>
          <w:b/>
          <w:bCs/>
          <w:color w:val="000000" w:themeColor="text1"/>
          <w:sz w:val="28"/>
          <w:szCs w:val="28"/>
        </w:rPr>
      </w:pPr>
      <w:bookmarkStart w:id="154" w:name="_Toc212063132"/>
      <w:r w:rsidRPr="006E31A5">
        <w:rPr>
          <w:b/>
          <w:bCs/>
          <w:color w:val="000000" w:themeColor="text1"/>
          <w:sz w:val="28"/>
          <w:szCs w:val="28"/>
        </w:rPr>
        <w:t>Особенности динамического связывания</w:t>
      </w:r>
      <w:bookmarkEnd w:id="154"/>
    </w:p>
    <w:p w14:paraId="077FADB1" w14:textId="77777777" w:rsidR="00CC13F7" w:rsidRPr="00CC13F7" w:rsidRDefault="00CC13F7" w:rsidP="00CC13F7">
      <w:pPr>
        <w:spacing w:after="0"/>
        <w:rPr>
          <w:b/>
          <w:bCs/>
          <w:color w:val="000000" w:themeColor="text1"/>
        </w:rPr>
      </w:pPr>
      <w:r w:rsidRPr="00CC13F7">
        <w:rPr>
          <w:b/>
          <w:bCs/>
          <w:color w:val="000000" w:themeColor="text1"/>
        </w:rPr>
        <w:t>Динамическое связывание при передаче параметров</w:t>
      </w:r>
    </w:p>
    <w:p w14:paraId="48370F7B" w14:textId="77777777" w:rsidR="00CC13F7" w:rsidRPr="00CC13F7" w:rsidRDefault="00CC13F7" w:rsidP="00C23BBA">
      <w:pPr>
        <w:spacing w:after="0"/>
        <w:ind w:firstLine="708"/>
        <w:jc w:val="both"/>
        <w:rPr>
          <w:color w:val="000000" w:themeColor="text1"/>
        </w:rPr>
      </w:pPr>
      <w:r w:rsidRPr="00CC13F7">
        <w:rPr>
          <w:color w:val="000000" w:themeColor="text1"/>
        </w:rPr>
        <w:t>Если необходимо обеспечить динамическое связывание при передаче параметров в функцию, то такой параметр должен представлять ссылку или указатель на объект базового типа:</w:t>
      </w:r>
    </w:p>
    <w:tbl>
      <w:tblPr>
        <w:tblW w:w="10615" w:type="dxa"/>
        <w:tblCellSpacing w:w="0" w:type="dxa"/>
        <w:tblCellMar>
          <w:left w:w="0" w:type="dxa"/>
          <w:right w:w="0" w:type="dxa"/>
        </w:tblCellMar>
        <w:tblLook w:val="04A0" w:firstRow="1" w:lastRow="0" w:firstColumn="1" w:lastColumn="0" w:noHBand="0" w:noVBand="1"/>
      </w:tblPr>
      <w:tblGrid>
        <w:gridCol w:w="289"/>
        <w:gridCol w:w="10326"/>
      </w:tblGrid>
      <w:tr w:rsidR="00CC13F7" w:rsidRPr="00CC13F7" w14:paraId="5214905D" w14:textId="77777777" w:rsidTr="00707AE7">
        <w:trPr>
          <w:tblCellSpacing w:w="0" w:type="dxa"/>
        </w:trPr>
        <w:tc>
          <w:tcPr>
            <w:tcW w:w="6" w:type="dxa"/>
            <w:tcBorders>
              <w:top w:val="nil"/>
              <w:left w:val="nil"/>
              <w:bottom w:val="nil"/>
              <w:right w:val="single" w:sz="24" w:space="0" w:color="00B050"/>
            </w:tcBorders>
            <w:vAlign w:val="bottom"/>
            <w:hideMark/>
          </w:tcPr>
          <w:p w14:paraId="0359B3A9" w14:textId="77777777" w:rsidR="00CC13F7" w:rsidRPr="00CC13F7" w:rsidRDefault="00CC13F7" w:rsidP="00CC13F7">
            <w:pPr>
              <w:spacing w:after="0"/>
              <w:rPr>
                <w:color w:val="000000" w:themeColor="text1"/>
              </w:rPr>
            </w:pPr>
            <w:r w:rsidRPr="00CC13F7">
              <w:rPr>
                <w:color w:val="000000" w:themeColor="text1"/>
              </w:rPr>
              <w:t>1</w:t>
            </w:r>
          </w:p>
          <w:p w14:paraId="234E02EF" w14:textId="77777777" w:rsidR="00CC13F7" w:rsidRPr="00CC13F7" w:rsidRDefault="00CC13F7" w:rsidP="00CC13F7">
            <w:pPr>
              <w:spacing w:after="0"/>
              <w:rPr>
                <w:color w:val="000000" w:themeColor="text1"/>
              </w:rPr>
            </w:pPr>
            <w:r w:rsidRPr="00CC13F7">
              <w:rPr>
                <w:color w:val="000000" w:themeColor="text1"/>
              </w:rPr>
              <w:t>2</w:t>
            </w:r>
          </w:p>
          <w:p w14:paraId="02D34892" w14:textId="77777777" w:rsidR="00CC13F7" w:rsidRPr="00CC13F7" w:rsidRDefault="00CC13F7" w:rsidP="00CC13F7">
            <w:pPr>
              <w:spacing w:after="0"/>
              <w:rPr>
                <w:color w:val="000000" w:themeColor="text1"/>
              </w:rPr>
            </w:pPr>
            <w:r w:rsidRPr="00CC13F7">
              <w:rPr>
                <w:color w:val="000000" w:themeColor="text1"/>
              </w:rPr>
              <w:t>3</w:t>
            </w:r>
          </w:p>
          <w:p w14:paraId="7E93AFEC" w14:textId="77777777" w:rsidR="00CC13F7" w:rsidRPr="00CC13F7" w:rsidRDefault="00CC13F7" w:rsidP="00CC13F7">
            <w:pPr>
              <w:spacing w:after="0"/>
              <w:rPr>
                <w:color w:val="000000" w:themeColor="text1"/>
              </w:rPr>
            </w:pPr>
            <w:r w:rsidRPr="00CC13F7">
              <w:rPr>
                <w:color w:val="000000" w:themeColor="text1"/>
              </w:rPr>
              <w:t>4</w:t>
            </w:r>
          </w:p>
          <w:p w14:paraId="02D0FB5C" w14:textId="77777777" w:rsidR="00CC13F7" w:rsidRPr="00CC13F7" w:rsidRDefault="00CC13F7" w:rsidP="00CC13F7">
            <w:pPr>
              <w:spacing w:after="0"/>
              <w:rPr>
                <w:color w:val="000000" w:themeColor="text1"/>
              </w:rPr>
            </w:pPr>
            <w:r w:rsidRPr="00CC13F7">
              <w:rPr>
                <w:color w:val="000000" w:themeColor="text1"/>
              </w:rPr>
              <w:t>5</w:t>
            </w:r>
          </w:p>
          <w:p w14:paraId="26479DF6" w14:textId="77777777" w:rsidR="00CC13F7" w:rsidRPr="00CC13F7" w:rsidRDefault="00CC13F7" w:rsidP="00CC13F7">
            <w:pPr>
              <w:spacing w:after="0"/>
              <w:rPr>
                <w:color w:val="000000" w:themeColor="text1"/>
              </w:rPr>
            </w:pPr>
            <w:r w:rsidRPr="00CC13F7">
              <w:rPr>
                <w:color w:val="000000" w:themeColor="text1"/>
              </w:rPr>
              <w:t>6</w:t>
            </w:r>
          </w:p>
          <w:p w14:paraId="2483C049" w14:textId="77777777" w:rsidR="00CC13F7" w:rsidRPr="00CC13F7" w:rsidRDefault="00CC13F7" w:rsidP="00CC13F7">
            <w:pPr>
              <w:spacing w:after="0"/>
              <w:rPr>
                <w:color w:val="000000" w:themeColor="text1"/>
              </w:rPr>
            </w:pPr>
            <w:r w:rsidRPr="00CC13F7">
              <w:rPr>
                <w:color w:val="000000" w:themeColor="text1"/>
              </w:rPr>
              <w:t>7</w:t>
            </w:r>
          </w:p>
          <w:p w14:paraId="6D7479CC" w14:textId="77777777" w:rsidR="00CC13F7" w:rsidRPr="00CC13F7" w:rsidRDefault="00CC13F7" w:rsidP="00CC13F7">
            <w:pPr>
              <w:spacing w:after="0"/>
              <w:rPr>
                <w:color w:val="000000" w:themeColor="text1"/>
              </w:rPr>
            </w:pPr>
            <w:r w:rsidRPr="00CC13F7">
              <w:rPr>
                <w:color w:val="000000" w:themeColor="text1"/>
              </w:rPr>
              <w:t>8</w:t>
            </w:r>
          </w:p>
          <w:p w14:paraId="287179AD" w14:textId="77777777" w:rsidR="00CC13F7" w:rsidRPr="00CC13F7" w:rsidRDefault="00CC13F7" w:rsidP="00CC13F7">
            <w:pPr>
              <w:spacing w:after="0"/>
              <w:rPr>
                <w:color w:val="000000" w:themeColor="text1"/>
              </w:rPr>
            </w:pPr>
            <w:r w:rsidRPr="00CC13F7">
              <w:rPr>
                <w:color w:val="000000" w:themeColor="text1"/>
              </w:rPr>
              <w:t>9</w:t>
            </w:r>
          </w:p>
          <w:p w14:paraId="2455B159" w14:textId="77777777" w:rsidR="00CC13F7" w:rsidRPr="00CC13F7" w:rsidRDefault="00CC13F7" w:rsidP="00CC13F7">
            <w:pPr>
              <w:spacing w:after="0"/>
              <w:rPr>
                <w:color w:val="000000" w:themeColor="text1"/>
              </w:rPr>
            </w:pPr>
            <w:r w:rsidRPr="00CC13F7">
              <w:rPr>
                <w:color w:val="000000" w:themeColor="text1"/>
              </w:rPr>
              <w:t>10</w:t>
            </w:r>
          </w:p>
          <w:p w14:paraId="06817276" w14:textId="77777777" w:rsidR="00CC13F7" w:rsidRPr="00CC13F7" w:rsidRDefault="00CC13F7" w:rsidP="00CC13F7">
            <w:pPr>
              <w:spacing w:after="0"/>
              <w:rPr>
                <w:color w:val="000000" w:themeColor="text1"/>
              </w:rPr>
            </w:pPr>
            <w:r w:rsidRPr="00CC13F7">
              <w:rPr>
                <w:color w:val="000000" w:themeColor="text1"/>
              </w:rPr>
              <w:lastRenderedPageBreak/>
              <w:t>11</w:t>
            </w:r>
          </w:p>
          <w:p w14:paraId="2F10C527" w14:textId="77777777" w:rsidR="00CC13F7" w:rsidRPr="00CC13F7" w:rsidRDefault="00CC13F7" w:rsidP="00CC13F7">
            <w:pPr>
              <w:spacing w:after="0"/>
              <w:rPr>
                <w:color w:val="000000" w:themeColor="text1"/>
              </w:rPr>
            </w:pPr>
            <w:r w:rsidRPr="00CC13F7">
              <w:rPr>
                <w:color w:val="000000" w:themeColor="text1"/>
              </w:rPr>
              <w:t>12</w:t>
            </w:r>
          </w:p>
          <w:p w14:paraId="31682A0F" w14:textId="77777777" w:rsidR="00CC13F7" w:rsidRPr="00CC13F7" w:rsidRDefault="00CC13F7" w:rsidP="00CC13F7">
            <w:pPr>
              <w:spacing w:after="0"/>
              <w:rPr>
                <w:color w:val="000000" w:themeColor="text1"/>
              </w:rPr>
            </w:pPr>
            <w:r w:rsidRPr="00CC13F7">
              <w:rPr>
                <w:color w:val="000000" w:themeColor="text1"/>
              </w:rPr>
              <w:t>13</w:t>
            </w:r>
          </w:p>
          <w:p w14:paraId="04224078" w14:textId="77777777" w:rsidR="00CC13F7" w:rsidRPr="00CC13F7" w:rsidRDefault="00CC13F7" w:rsidP="00CC13F7">
            <w:pPr>
              <w:spacing w:after="0"/>
              <w:rPr>
                <w:color w:val="000000" w:themeColor="text1"/>
              </w:rPr>
            </w:pPr>
            <w:r w:rsidRPr="00CC13F7">
              <w:rPr>
                <w:color w:val="000000" w:themeColor="text1"/>
              </w:rPr>
              <w:t>14</w:t>
            </w:r>
          </w:p>
          <w:p w14:paraId="310FE5DB" w14:textId="77777777" w:rsidR="00CC13F7" w:rsidRPr="00CC13F7" w:rsidRDefault="00CC13F7" w:rsidP="00CC13F7">
            <w:pPr>
              <w:spacing w:after="0"/>
              <w:rPr>
                <w:color w:val="000000" w:themeColor="text1"/>
              </w:rPr>
            </w:pPr>
            <w:r w:rsidRPr="00CC13F7">
              <w:rPr>
                <w:color w:val="000000" w:themeColor="text1"/>
              </w:rPr>
              <w:t>15</w:t>
            </w:r>
          </w:p>
          <w:p w14:paraId="49F1C71E" w14:textId="77777777" w:rsidR="00CC13F7" w:rsidRPr="00CC13F7" w:rsidRDefault="00CC13F7" w:rsidP="00CC13F7">
            <w:pPr>
              <w:spacing w:after="0"/>
              <w:rPr>
                <w:color w:val="000000" w:themeColor="text1"/>
              </w:rPr>
            </w:pPr>
            <w:r w:rsidRPr="00CC13F7">
              <w:rPr>
                <w:color w:val="000000" w:themeColor="text1"/>
              </w:rPr>
              <w:t>16</w:t>
            </w:r>
          </w:p>
          <w:p w14:paraId="5B70AB74" w14:textId="77777777" w:rsidR="00CC13F7" w:rsidRPr="00CC13F7" w:rsidRDefault="00CC13F7" w:rsidP="00CC13F7">
            <w:pPr>
              <w:spacing w:after="0"/>
              <w:rPr>
                <w:color w:val="000000" w:themeColor="text1"/>
              </w:rPr>
            </w:pPr>
            <w:r w:rsidRPr="00CC13F7">
              <w:rPr>
                <w:color w:val="000000" w:themeColor="text1"/>
              </w:rPr>
              <w:t>17</w:t>
            </w:r>
          </w:p>
          <w:p w14:paraId="0C6E6E04" w14:textId="77777777" w:rsidR="00CC13F7" w:rsidRPr="00CC13F7" w:rsidRDefault="00CC13F7" w:rsidP="00CC13F7">
            <w:pPr>
              <w:spacing w:after="0"/>
              <w:rPr>
                <w:color w:val="000000" w:themeColor="text1"/>
              </w:rPr>
            </w:pPr>
            <w:r w:rsidRPr="00CC13F7">
              <w:rPr>
                <w:color w:val="000000" w:themeColor="text1"/>
              </w:rPr>
              <w:t>18</w:t>
            </w:r>
          </w:p>
          <w:p w14:paraId="037F4003" w14:textId="77777777" w:rsidR="00CC13F7" w:rsidRPr="00CC13F7" w:rsidRDefault="00CC13F7" w:rsidP="00CC13F7">
            <w:pPr>
              <w:spacing w:after="0"/>
              <w:rPr>
                <w:color w:val="000000" w:themeColor="text1"/>
              </w:rPr>
            </w:pPr>
            <w:r w:rsidRPr="00CC13F7">
              <w:rPr>
                <w:color w:val="000000" w:themeColor="text1"/>
              </w:rPr>
              <w:t>19</w:t>
            </w:r>
          </w:p>
          <w:p w14:paraId="43C75B2D" w14:textId="77777777" w:rsidR="00CC13F7" w:rsidRPr="00CC13F7" w:rsidRDefault="00CC13F7" w:rsidP="00CC13F7">
            <w:pPr>
              <w:spacing w:after="0"/>
              <w:rPr>
                <w:color w:val="000000" w:themeColor="text1"/>
              </w:rPr>
            </w:pPr>
            <w:r w:rsidRPr="00CC13F7">
              <w:rPr>
                <w:color w:val="000000" w:themeColor="text1"/>
              </w:rPr>
              <w:t>20</w:t>
            </w:r>
          </w:p>
          <w:p w14:paraId="5201AE01" w14:textId="77777777" w:rsidR="00CC13F7" w:rsidRPr="00CC13F7" w:rsidRDefault="00CC13F7" w:rsidP="00CC13F7">
            <w:pPr>
              <w:spacing w:after="0"/>
              <w:rPr>
                <w:color w:val="000000" w:themeColor="text1"/>
              </w:rPr>
            </w:pPr>
            <w:r w:rsidRPr="00CC13F7">
              <w:rPr>
                <w:color w:val="000000" w:themeColor="text1"/>
              </w:rPr>
              <w:t>21</w:t>
            </w:r>
          </w:p>
          <w:p w14:paraId="257D4258" w14:textId="77777777" w:rsidR="00CC13F7" w:rsidRPr="00CC13F7" w:rsidRDefault="00CC13F7" w:rsidP="00CC13F7">
            <w:pPr>
              <w:spacing w:after="0"/>
              <w:rPr>
                <w:color w:val="000000" w:themeColor="text1"/>
              </w:rPr>
            </w:pPr>
            <w:r w:rsidRPr="00CC13F7">
              <w:rPr>
                <w:color w:val="000000" w:themeColor="text1"/>
              </w:rPr>
              <w:t>22</w:t>
            </w:r>
          </w:p>
          <w:p w14:paraId="5166E59C" w14:textId="77777777" w:rsidR="00CC13F7" w:rsidRPr="00CC13F7" w:rsidRDefault="00CC13F7" w:rsidP="00CC13F7">
            <w:pPr>
              <w:spacing w:after="0"/>
              <w:rPr>
                <w:color w:val="000000" w:themeColor="text1"/>
              </w:rPr>
            </w:pPr>
            <w:r w:rsidRPr="00CC13F7">
              <w:rPr>
                <w:color w:val="000000" w:themeColor="text1"/>
              </w:rPr>
              <w:t>23</w:t>
            </w:r>
          </w:p>
          <w:p w14:paraId="738381FD" w14:textId="77777777" w:rsidR="00CC13F7" w:rsidRPr="00CC13F7" w:rsidRDefault="00CC13F7" w:rsidP="00CC13F7">
            <w:pPr>
              <w:spacing w:after="0"/>
              <w:rPr>
                <w:color w:val="000000" w:themeColor="text1"/>
              </w:rPr>
            </w:pPr>
            <w:r w:rsidRPr="00CC13F7">
              <w:rPr>
                <w:color w:val="000000" w:themeColor="text1"/>
              </w:rPr>
              <w:t>24</w:t>
            </w:r>
          </w:p>
          <w:p w14:paraId="171EAB77" w14:textId="77777777" w:rsidR="00CC13F7" w:rsidRPr="00CC13F7" w:rsidRDefault="00CC13F7" w:rsidP="00CC13F7">
            <w:pPr>
              <w:spacing w:after="0"/>
              <w:rPr>
                <w:color w:val="000000" w:themeColor="text1"/>
              </w:rPr>
            </w:pPr>
            <w:r w:rsidRPr="00CC13F7">
              <w:rPr>
                <w:color w:val="000000" w:themeColor="text1"/>
              </w:rPr>
              <w:t>25</w:t>
            </w:r>
          </w:p>
          <w:p w14:paraId="0EA4C515" w14:textId="77777777" w:rsidR="00CC13F7" w:rsidRPr="00CC13F7" w:rsidRDefault="00CC13F7" w:rsidP="00CC13F7">
            <w:pPr>
              <w:spacing w:after="0"/>
              <w:rPr>
                <w:color w:val="000000" w:themeColor="text1"/>
              </w:rPr>
            </w:pPr>
            <w:r w:rsidRPr="00CC13F7">
              <w:rPr>
                <w:color w:val="000000" w:themeColor="text1"/>
              </w:rPr>
              <w:t>26</w:t>
            </w:r>
          </w:p>
          <w:p w14:paraId="622969BA" w14:textId="77777777" w:rsidR="00CC13F7" w:rsidRPr="00CC13F7" w:rsidRDefault="00CC13F7" w:rsidP="00CC13F7">
            <w:pPr>
              <w:spacing w:after="0"/>
              <w:rPr>
                <w:color w:val="000000" w:themeColor="text1"/>
              </w:rPr>
            </w:pPr>
            <w:r w:rsidRPr="00CC13F7">
              <w:rPr>
                <w:color w:val="000000" w:themeColor="text1"/>
              </w:rPr>
              <w:t>27</w:t>
            </w:r>
          </w:p>
          <w:p w14:paraId="69CA0020" w14:textId="77777777" w:rsidR="00CC13F7" w:rsidRPr="00CC13F7" w:rsidRDefault="00CC13F7" w:rsidP="00CC13F7">
            <w:pPr>
              <w:spacing w:after="0"/>
              <w:rPr>
                <w:color w:val="000000" w:themeColor="text1"/>
              </w:rPr>
            </w:pPr>
            <w:r w:rsidRPr="00CC13F7">
              <w:rPr>
                <w:color w:val="000000" w:themeColor="text1"/>
              </w:rPr>
              <w:t>28</w:t>
            </w:r>
          </w:p>
          <w:p w14:paraId="0573B9A0" w14:textId="77777777" w:rsidR="00CC13F7" w:rsidRPr="00CC13F7" w:rsidRDefault="00CC13F7" w:rsidP="00CC13F7">
            <w:pPr>
              <w:spacing w:after="0"/>
              <w:rPr>
                <w:color w:val="000000" w:themeColor="text1"/>
              </w:rPr>
            </w:pPr>
            <w:r w:rsidRPr="00CC13F7">
              <w:rPr>
                <w:color w:val="000000" w:themeColor="text1"/>
              </w:rPr>
              <w:t>29</w:t>
            </w:r>
          </w:p>
          <w:p w14:paraId="43A4D51D" w14:textId="77777777" w:rsidR="00CC13F7" w:rsidRPr="00CC13F7" w:rsidRDefault="00CC13F7" w:rsidP="00CC13F7">
            <w:pPr>
              <w:spacing w:after="0"/>
              <w:rPr>
                <w:color w:val="000000" w:themeColor="text1"/>
              </w:rPr>
            </w:pPr>
            <w:r w:rsidRPr="00CC13F7">
              <w:rPr>
                <w:color w:val="000000" w:themeColor="text1"/>
              </w:rPr>
              <w:t>30</w:t>
            </w:r>
          </w:p>
          <w:p w14:paraId="259096E6" w14:textId="77777777" w:rsidR="00CC13F7" w:rsidRPr="00CC13F7" w:rsidRDefault="00CC13F7" w:rsidP="00CC13F7">
            <w:pPr>
              <w:spacing w:after="0"/>
              <w:rPr>
                <w:color w:val="000000" w:themeColor="text1"/>
              </w:rPr>
            </w:pPr>
            <w:r w:rsidRPr="00CC13F7">
              <w:rPr>
                <w:color w:val="000000" w:themeColor="text1"/>
              </w:rPr>
              <w:t>31</w:t>
            </w:r>
          </w:p>
          <w:p w14:paraId="36F9B578" w14:textId="77777777" w:rsidR="00CC13F7" w:rsidRPr="00CC13F7" w:rsidRDefault="00CC13F7" w:rsidP="00CC13F7">
            <w:pPr>
              <w:spacing w:after="0"/>
              <w:rPr>
                <w:color w:val="000000" w:themeColor="text1"/>
              </w:rPr>
            </w:pPr>
            <w:r w:rsidRPr="00CC13F7">
              <w:rPr>
                <w:color w:val="000000" w:themeColor="text1"/>
              </w:rPr>
              <w:t>32</w:t>
            </w:r>
          </w:p>
          <w:p w14:paraId="24B3941D" w14:textId="77777777" w:rsidR="00CC13F7" w:rsidRPr="00CC13F7" w:rsidRDefault="00CC13F7" w:rsidP="00CC13F7">
            <w:pPr>
              <w:spacing w:after="0"/>
              <w:rPr>
                <w:color w:val="000000" w:themeColor="text1"/>
              </w:rPr>
            </w:pPr>
            <w:r w:rsidRPr="00CC13F7">
              <w:rPr>
                <w:color w:val="000000" w:themeColor="text1"/>
              </w:rPr>
              <w:t>33</w:t>
            </w:r>
          </w:p>
          <w:p w14:paraId="1845D602" w14:textId="77777777" w:rsidR="00CC13F7" w:rsidRPr="00CC13F7" w:rsidRDefault="00CC13F7" w:rsidP="00CC13F7">
            <w:pPr>
              <w:spacing w:after="0"/>
              <w:rPr>
                <w:color w:val="000000" w:themeColor="text1"/>
              </w:rPr>
            </w:pPr>
            <w:r w:rsidRPr="00CC13F7">
              <w:rPr>
                <w:color w:val="000000" w:themeColor="text1"/>
              </w:rPr>
              <w:t>34</w:t>
            </w:r>
          </w:p>
          <w:p w14:paraId="4A2FCA6A" w14:textId="77777777" w:rsidR="00CC13F7" w:rsidRPr="00CC13F7" w:rsidRDefault="00CC13F7" w:rsidP="00CC13F7">
            <w:pPr>
              <w:spacing w:after="0"/>
              <w:rPr>
                <w:color w:val="000000" w:themeColor="text1"/>
              </w:rPr>
            </w:pPr>
            <w:r w:rsidRPr="00CC13F7">
              <w:rPr>
                <w:color w:val="000000" w:themeColor="text1"/>
              </w:rPr>
              <w:t>35</w:t>
            </w:r>
          </w:p>
          <w:p w14:paraId="26752D7C" w14:textId="77777777" w:rsidR="00CC13F7" w:rsidRPr="00CC13F7" w:rsidRDefault="00CC13F7" w:rsidP="00CC13F7">
            <w:pPr>
              <w:spacing w:after="0"/>
              <w:rPr>
                <w:color w:val="000000" w:themeColor="text1"/>
              </w:rPr>
            </w:pPr>
            <w:r w:rsidRPr="00CC13F7">
              <w:rPr>
                <w:color w:val="000000" w:themeColor="text1"/>
              </w:rPr>
              <w:t>36</w:t>
            </w:r>
          </w:p>
          <w:p w14:paraId="785EB3E0" w14:textId="77777777" w:rsidR="00CC13F7" w:rsidRPr="00CC13F7" w:rsidRDefault="00CC13F7" w:rsidP="00CC13F7">
            <w:pPr>
              <w:spacing w:after="0"/>
              <w:rPr>
                <w:color w:val="000000" w:themeColor="text1"/>
              </w:rPr>
            </w:pPr>
            <w:r w:rsidRPr="00CC13F7">
              <w:rPr>
                <w:color w:val="000000" w:themeColor="text1"/>
              </w:rPr>
              <w:t>37</w:t>
            </w:r>
          </w:p>
          <w:p w14:paraId="6427A3AA" w14:textId="77777777" w:rsidR="00CC13F7" w:rsidRPr="00CC13F7" w:rsidRDefault="00CC13F7" w:rsidP="00CC13F7">
            <w:pPr>
              <w:spacing w:after="0"/>
              <w:rPr>
                <w:color w:val="000000" w:themeColor="text1"/>
              </w:rPr>
            </w:pPr>
            <w:r w:rsidRPr="00CC13F7">
              <w:rPr>
                <w:color w:val="000000" w:themeColor="text1"/>
              </w:rPr>
              <w:t>38</w:t>
            </w:r>
          </w:p>
        </w:tc>
        <w:tc>
          <w:tcPr>
            <w:tcW w:w="10140" w:type="dxa"/>
            <w:tcBorders>
              <w:top w:val="nil"/>
              <w:left w:val="nil"/>
              <w:bottom w:val="nil"/>
              <w:right w:val="nil"/>
            </w:tcBorders>
            <w:vAlign w:val="bottom"/>
            <w:hideMark/>
          </w:tcPr>
          <w:p w14:paraId="5FBEA45F" w14:textId="77777777" w:rsidR="00CC13F7" w:rsidRPr="00CC13F7" w:rsidRDefault="00CC13F7" w:rsidP="00CC13F7">
            <w:pPr>
              <w:spacing w:after="0"/>
              <w:rPr>
                <w:color w:val="000000" w:themeColor="text1"/>
                <w:lang w:val="en-US"/>
              </w:rPr>
            </w:pPr>
            <w:r w:rsidRPr="00CC13F7">
              <w:rPr>
                <w:color w:val="000000" w:themeColor="text1"/>
                <w:lang w:val="en-US"/>
              </w:rPr>
              <w:lastRenderedPageBreak/>
              <w:t>#include &lt;iostream&gt;</w:t>
            </w:r>
          </w:p>
          <w:p w14:paraId="2FB4B4C4" w14:textId="77777777" w:rsidR="00CC13F7" w:rsidRPr="00CC13F7" w:rsidRDefault="00CC13F7" w:rsidP="00CC13F7">
            <w:pPr>
              <w:spacing w:after="0"/>
              <w:rPr>
                <w:color w:val="000000" w:themeColor="text1"/>
                <w:lang w:val="en-US"/>
              </w:rPr>
            </w:pPr>
            <w:r w:rsidRPr="00CC13F7">
              <w:rPr>
                <w:color w:val="000000" w:themeColor="text1"/>
                <w:lang w:val="en-US"/>
              </w:rPr>
              <w:t>  </w:t>
            </w:r>
          </w:p>
          <w:p w14:paraId="42879E64" w14:textId="77777777" w:rsidR="00CC13F7" w:rsidRPr="00CC13F7" w:rsidRDefault="00CC13F7" w:rsidP="00CC13F7">
            <w:pPr>
              <w:spacing w:after="0"/>
              <w:rPr>
                <w:color w:val="000000" w:themeColor="text1"/>
                <w:lang w:val="en-US"/>
              </w:rPr>
            </w:pPr>
            <w:r w:rsidRPr="00CC13F7">
              <w:rPr>
                <w:b/>
                <w:bCs/>
                <w:color w:val="000000" w:themeColor="text1"/>
                <w:lang w:val="en-US"/>
              </w:rPr>
              <w:t>class</w:t>
            </w:r>
            <w:r w:rsidRPr="00CC13F7">
              <w:rPr>
                <w:color w:val="000000" w:themeColor="text1"/>
                <w:lang w:val="en-US"/>
              </w:rPr>
              <w:t xml:space="preserve"> Person</w:t>
            </w:r>
          </w:p>
          <w:p w14:paraId="67D43E57" w14:textId="77777777" w:rsidR="00CC13F7" w:rsidRPr="00CC13F7" w:rsidRDefault="00CC13F7" w:rsidP="00CC13F7">
            <w:pPr>
              <w:spacing w:after="0"/>
              <w:rPr>
                <w:color w:val="000000" w:themeColor="text1"/>
                <w:lang w:val="en-US"/>
              </w:rPr>
            </w:pPr>
            <w:r w:rsidRPr="00CC13F7">
              <w:rPr>
                <w:color w:val="000000" w:themeColor="text1"/>
                <w:lang w:val="en-US"/>
              </w:rPr>
              <w:t>{</w:t>
            </w:r>
          </w:p>
          <w:p w14:paraId="54686B8B" w14:textId="77777777" w:rsidR="00CC13F7" w:rsidRPr="00CC13F7" w:rsidRDefault="00CC13F7" w:rsidP="00CC13F7">
            <w:pPr>
              <w:spacing w:after="0"/>
              <w:rPr>
                <w:color w:val="000000" w:themeColor="text1"/>
                <w:lang w:val="en-US"/>
              </w:rPr>
            </w:pPr>
            <w:r w:rsidRPr="00CC13F7">
              <w:rPr>
                <w:b/>
                <w:bCs/>
                <w:color w:val="000000" w:themeColor="text1"/>
                <w:lang w:val="en-US"/>
              </w:rPr>
              <w:t>public</w:t>
            </w:r>
            <w:r w:rsidRPr="00CC13F7">
              <w:rPr>
                <w:color w:val="000000" w:themeColor="text1"/>
                <w:lang w:val="en-US"/>
              </w:rPr>
              <w:t>:</w:t>
            </w:r>
          </w:p>
          <w:p w14:paraId="44F28877" w14:textId="77777777" w:rsidR="00CC13F7" w:rsidRPr="00CC13F7" w:rsidRDefault="00CC13F7" w:rsidP="00CC13F7">
            <w:pPr>
              <w:spacing w:after="0"/>
              <w:rPr>
                <w:color w:val="000000" w:themeColor="text1"/>
                <w:lang w:val="en-US"/>
              </w:rPr>
            </w:pPr>
            <w:r w:rsidRPr="00CC13F7">
              <w:rPr>
                <w:color w:val="000000" w:themeColor="text1"/>
                <w:lang w:val="en-US"/>
              </w:rPr>
              <w:t>    Person(std::string name): name{name} { }</w:t>
            </w:r>
          </w:p>
          <w:p w14:paraId="276A1652" w14:textId="77777777" w:rsidR="00CC13F7" w:rsidRPr="00CC13F7" w:rsidRDefault="00CC13F7" w:rsidP="00CC13F7">
            <w:pPr>
              <w:spacing w:after="0"/>
              <w:rPr>
                <w:color w:val="000000" w:themeColor="text1"/>
                <w:lang w:val="en-US"/>
              </w:rPr>
            </w:pPr>
            <w:r w:rsidRPr="00CC13F7">
              <w:rPr>
                <w:color w:val="000000" w:themeColor="text1"/>
                <w:lang w:val="en-US"/>
              </w:rPr>
              <w:t>    </w:t>
            </w:r>
            <w:r w:rsidRPr="00CC13F7">
              <w:rPr>
                <w:b/>
                <w:bCs/>
                <w:color w:val="000000" w:themeColor="text1"/>
                <w:lang w:val="en-US"/>
              </w:rPr>
              <w:t>virtual</w:t>
            </w:r>
            <w:r w:rsidRPr="00CC13F7">
              <w:rPr>
                <w:color w:val="000000" w:themeColor="text1"/>
                <w:lang w:val="en-US"/>
              </w:rPr>
              <w:t xml:space="preserve"> </w:t>
            </w:r>
            <w:r w:rsidRPr="00CC13F7">
              <w:rPr>
                <w:b/>
                <w:bCs/>
                <w:color w:val="000000" w:themeColor="text1"/>
                <w:lang w:val="en-US"/>
              </w:rPr>
              <w:t>void</w:t>
            </w:r>
            <w:r w:rsidRPr="00CC13F7">
              <w:rPr>
                <w:color w:val="000000" w:themeColor="text1"/>
                <w:lang w:val="en-US"/>
              </w:rPr>
              <w:t xml:space="preserve"> print() </w:t>
            </w:r>
            <w:r w:rsidRPr="00CC13F7">
              <w:rPr>
                <w:b/>
                <w:bCs/>
                <w:color w:val="000000" w:themeColor="text1"/>
                <w:lang w:val="en-US"/>
              </w:rPr>
              <w:t>const</w:t>
            </w:r>
            <w:r w:rsidRPr="00CC13F7">
              <w:rPr>
                <w:color w:val="000000" w:themeColor="text1"/>
                <w:lang w:val="en-US"/>
              </w:rPr>
              <w:t xml:space="preserve">  // </w:t>
            </w:r>
            <w:r w:rsidRPr="00CC13F7">
              <w:rPr>
                <w:color w:val="000000" w:themeColor="text1"/>
              </w:rPr>
              <w:t>виртуальная</w:t>
            </w:r>
            <w:r w:rsidRPr="00CC13F7">
              <w:rPr>
                <w:color w:val="000000" w:themeColor="text1"/>
                <w:lang w:val="en-US"/>
              </w:rPr>
              <w:t xml:space="preserve"> </w:t>
            </w:r>
            <w:r w:rsidRPr="00CC13F7">
              <w:rPr>
                <w:color w:val="000000" w:themeColor="text1"/>
              </w:rPr>
              <w:t>функция</w:t>
            </w:r>
          </w:p>
          <w:p w14:paraId="2BE72081" w14:textId="77777777" w:rsidR="00CC13F7" w:rsidRPr="00CC13F7" w:rsidRDefault="00CC13F7" w:rsidP="00CC13F7">
            <w:pPr>
              <w:spacing w:after="0"/>
              <w:rPr>
                <w:color w:val="000000" w:themeColor="text1"/>
                <w:lang w:val="en-US"/>
              </w:rPr>
            </w:pPr>
            <w:r w:rsidRPr="00CC13F7">
              <w:rPr>
                <w:color w:val="000000" w:themeColor="text1"/>
                <w:lang w:val="en-US"/>
              </w:rPr>
              <w:t>    {</w:t>
            </w:r>
          </w:p>
          <w:p w14:paraId="5CD6D119" w14:textId="77777777" w:rsidR="00CC13F7" w:rsidRPr="00CC13F7" w:rsidRDefault="00CC13F7" w:rsidP="00CC13F7">
            <w:pPr>
              <w:spacing w:after="0"/>
              <w:rPr>
                <w:color w:val="000000" w:themeColor="text1"/>
                <w:lang w:val="en-US"/>
              </w:rPr>
            </w:pPr>
            <w:r w:rsidRPr="00CC13F7">
              <w:rPr>
                <w:color w:val="000000" w:themeColor="text1"/>
                <w:lang w:val="en-US"/>
              </w:rPr>
              <w:t>        std::</w:t>
            </w:r>
            <w:proofErr w:type="spellStart"/>
            <w:r w:rsidRPr="00CC13F7">
              <w:rPr>
                <w:color w:val="000000" w:themeColor="text1"/>
                <w:lang w:val="en-US"/>
              </w:rPr>
              <w:t>cout</w:t>
            </w:r>
            <w:proofErr w:type="spellEnd"/>
            <w:r w:rsidRPr="00CC13F7">
              <w:rPr>
                <w:color w:val="000000" w:themeColor="text1"/>
                <w:lang w:val="en-US"/>
              </w:rPr>
              <w:t xml:space="preserve"> &lt;&lt; name &lt;&lt; std::</w:t>
            </w:r>
            <w:proofErr w:type="spellStart"/>
            <w:r w:rsidRPr="00CC13F7">
              <w:rPr>
                <w:color w:val="000000" w:themeColor="text1"/>
                <w:lang w:val="en-US"/>
              </w:rPr>
              <w:t>endl</w:t>
            </w:r>
            <w:proofErr w:type="spellEnd"/>
            <w:r w:rsidRPr="00CC13F7">
              <w:rPr>
                <w:color w:val="000000" w:themeColor="text1"/>
                <w:lang w:val="en-US"/>
              </w:rPr>
              <w:t>;</w:t>
            </w:r>
          </w:p>
          <w:p w14:paraId="38209CED" w14:textId="77777777" w:rsidR="00CC13F7" w:rsidRPr="00CC13F7" w:rsidRDefault="00CC13F7" w:rsidP="00CC13F7">
            <w:pPr>
              <w:spacing w:after="0"/>
              <w:rPr>
                <w:color w:val="000000" w:themeColor="text1"/>
                <w:lang w:val="en-US"/>
              </w:rPr>
            </w:pPr>
            <w:r w:rsidRPr="00CC13F7">
              <w:rPr>
                <w:color w:val="000000" w:themeColor="text1"/>
                <w:lang w:val="en-US"/>
              </w:rPr>
              <w:t>    }</w:t>
            </w:r>
          </w:p>
          <w:p w14:paraId="5630F8B4" w14:textId="77777777" w:rsidR="00CC13F7" w:rsidRPr="00CC13F7" w:rsidRDefault="00CC13F7" w:rsidP="00CC13F7">
            <w:pPr>
              <w:spacing w:after="0"/>
              <w:rPr>
                <w:color w:val="000000" w:themeColor="text1"/>
                <w:lang w:val="en-US"/>
              </w:rPr>
            </w:pPr>
            <w:r w:rsidRPr="00CC13F7">
              <w:rPr>
                <w:color w:val="000000" w:themeColor="text1"/>
                <w:lang w:val="en-US"/>
              </w:rPr>
              <w:lastRenderedPageBreak/>
              <w:t xml:space="preserve">    std::string </w:t>
            </w:r>
            <w:proofErr w:type="spellStart"/>
            <w:r w:rsidRPr="00CC13F7">
              <w:rPr>
                <w:color w:val="000000" w:themeColor="text1"/>
                <w:lang w:val="en-US"/>
              </w:rPr>
              <w:t>getName</w:t>
            </w:r>
            <w:proofErr w:type="spellEnd"/>
            <w:r w:rsidRPr="00CC13F7">
              <w:rPr>
                <w:color w:val="000000" w:themeColor="text1"/>
                <w:lang w:val="en-US"/>
              </w:rPr>
              <w:t xml:space="preserve">() </w:t>
            </w:r>
            <w:r w:rsidRPr="00CC13F7">
              <w:rPr>
                <w:b/>
                <w:bCs/>
                <w:color w:val="000000" w:themeColor="text1"/>
                <w:lang w:val="en-US"/>
              </w:rPr>
              <w:t>const</w:t>
            </w:r>
            <w:r w:rsidRPr="00CC13F7">
              <w:rPr>
                <w:color w:val="000000" w:themeColor="text1"/>
                <w:lang w:val="en-US"/>
              </w:rPr>
              <w:t xml:space="preserve"> {</w:t>
            </w:r>
            <w:r w:rsidRPr="00CC13F7">
              <w:rPr>
                <w:b/>
                <w:bCs/>
                <w:color w:val="000000" w:themeColor="text1"/>
                <w:lang w:val="en-US"/>
              </w:rPr>
              <w:t>return</w:t>
            </w:r>
            <w:r w:rsidRPr="00CC13F7">
              <w:rPr>
                <w:color w:val="000000" w:themeColor="text1"/>
                <w:lang w:val="en-US"/>
              </w:rPr>
              <w:t xml:space="preserve"> name;}</w:t>
            </w:r>
          </w:p>
          <w:p w14:paraId="2FC1EB9B" w14:textId="77777777" w:rsidR="00CC13F7" w:rsidRPr="00CC13F7" w:rsidRDefault="00CC13F7" w:rsidP="00CC13F7">
            <w:pPr>
              <w:spacing w:after="0"/>
              <w:rPr>
                <w:color w:val="000000" w:themeColor="text1"/>
                <w:lang w:val="en-US"/>
              </w:rPr>
            </w:pPr>
            <w:r w:rsidRPr="00CC13F7">
              <w:rPr>
                <w:b/>
                <w:bCs/>
                <w:color w:val="000000" w:themeColor="text1"/>
                <w:lang w:val="en-US"/>
              </w:rPr>
              <w:t>private</w:t>
            </w:r>
            <w:r w:rsidRPr="00CC13F7">
              <w:rPr>
                <w:color w:val="000000" w:themeColor="text1"/>
                <w:lang w:val="en-US"/>
              </w:rPr>
              <w:t>:</w:t>
            </w:r>
          </w:p>
          <w:p w14:paraId="3D786776" w14:textId="77777777" w:rsidR="00CC13F7" w:rsidRPr="00CC13F7" w:rsidRDefault="00CC13F7" w:rsidP="00CC13F7">
            <w:pPr>
              <w:spacing w:after="0"/>
              <w:rPr>
                <w:color w:val="000000" w:themeColor="text1"/>
                <w:lang w:val="en-US"/>
              </w:rPr>
            </w:pPr>
            <w:r w:rsidRPr="00CC13F7">
              <w:rPr>
                <w:color w:val="000000" w:themeColor="text1"/>
                <w:lang w:val="en-US"/>
              </w:rPr>
              <w:t>    std::string name;</w:t>
            </w:r>
          </w:p>
          <w:p w14:paraId="4F25DEA7" w14:textId="77777777" w:rsidR="00CC13F7" w:rsidRPr="00CC13F7" w:rsidRDefault="00CC13F7" w:rsidP="00CC13F7">
            <w:pPr>
              <w:spacing w:after="0"/>
              <w:rPr>
                <w:color w:val="000000" w:themeColor="text1"/>
                <w:lang w:val="en-US"/>
              </w:rPr>
            </w:pPr>
            <w:r w:rsidRPr="00CC13F7">
              <w:rPr>
                <w:color w:val="000000" w:themeColor="text1"/>
                <w:lang w:val="en-US"/>
              </w:rPr>
              <w:t>};</w:t>
            </w:r>
          </w:p>
          <w:p w14:paraId="7ADB7CC3" w14:textId="77777777" w:rsidR="00CC13F7" w:rsidRPr="00CC13F7" w:rsidRDefault="00CC13F7" w:rsidP="00CC13F7">
            <w:pPr>
              <w:spacing w:after="0"/>
              <w:rPr>
                <w:color w:val="000000" w:themeColor="text1"/>
                <w:lang w:val="en-US"/>
              </w:rPr>
            </w:pPr>
            <w:r w:rsidRPr="00CC13F7">
              <w:rPr>
                <w:b/>
                <w:bCs/>
                <w:color w:val="000000" w:themeColor="text1"/>
                <w:lang w:val="en-US"/>
              </w:rPr>
              <w:t>class</w:t>
            </w:r>
            <w:r w:rsidRPr="00CC13F7">
              <w:rPr>
                <w:color w:val="000000" w:themeColor="text1"/>
                <w:lang w:val="en-US"/>
              </w:rPr>
              <w:t xml:space="preserve"> Employee: </w:t>
            </w:r>
            <w:r w:rsidRPr="00CC13F7">
              <w:rPr>
                <w:b/>
                <w:bCs/>
                <w:color w:val="000000" w:themeColor="text1"/>
                <w:lang w:val="en-US"/>
              </w:rPr>
              <w:t>public</w:t>
            </w:r>
            <w:r w:rsidRPr="00CC13F7">
              <w:rPr>
                <w:color w:val="000000" w:themeColor="text1"/>
                <w:lang w:val="en-US"/>
              </w:rPr>
              <w:t xml:space="preserve"> Person</w:t>
            </w:r>
          </w:p>
          <w:p w14:paraId="514E4BB6" w14:textId="77777777" w:rsidR="00CC13F7" w:rsidRPr="00CC13F7" w:rsidRDefault="00CC13F7" w:rsidP="00CC13F7">
            <w:pPr>
              <w:spacing w:after="0"/>
              <w:rPr>
                <w:color w:val="000000" w:themeColor="text1"/>
                <w:lang w:val="en-US"/>
              </w:rPr>
            </w:pPr>
            <w:r w:rsidRPr="00CC13F7">
              <w:rPr>
                <w:color w:val="000000" w:themeColor="text1"/>
                <w:lang w:val="en-US"/>
              </w:rPr>
              <w:t>{</w:t>
            </w:r>
          </w:p>
          <w:p w14:paraId="43BB5D28" w14:textId="77777777" w:rsidR="00CC13F7" w:rsidRPr="00CC13F7" w:rsidRDefault="00CC13F7" w:rsidP="00CC13F7">
            <w:pPr>
              <w:spacing w:after="0"/>
              <w:rPr>
                <w:color w:val="000000" w:themeColor="text1"/>
                <w:lang w:val="en-US"/>
              </w:rPr>
            </w:pPr>
            <w:r w:rsidRPr="00CC13F7">
              <w:rPr>
                <w:b/>
                <w:bCs/>
                <w:color w:val="000000" w:themeColor="text1"/>
                <w:lang w:val="en-US"/>
              </w:rPr>
              <w:t>public</w:t>
            </w:r>
            <w:r w:rsidRPr="00CC13F7">
              <w:rPr>
                <w:color w:val="000000" w:themeColor="text1"/>
                <w:lang w:val="en-US"/>
              </w:rPr>
              <w:t>:</w:t>
            </w:r>
          </w:p>
          <w:p w14:paraId="05F1B1C9" w14:textId="77777777" w:rsidR="00CC13F7" w:rsidRPr="00CC13F7" w:rsidRDefault="00CC13F7" w:rsidP="00CC13F7">
            <w:pPr>
              <w:spacing w:after="0"/>
              <w:rPr>
                <w:color w:val="000000" w:themeColor="text1"/>
                <w:lang w:val="en-US"/>
              </w:rPr>
            </w:pPr>
            <w:r w:rsidRPr="00CC13F7">
              <w:rPr>
                <w:color w:val="000000" w:themeColor="text1"/>
                <w:lang w:val="en-US"/>
              </w:rPr>
              <w:t>    Employee(std::string name, std::string company): Person{name}, company{company}{ }</w:t>
            </w:r>
          </w:p>
          <w:p w14:paraId="243E0EDD" w14:textId="77777777" w:rsidR="00CC13F7" w:rsidRPr="00CC13F7" w:rsidRDefault="00CC13F7" w:rsidP="00CC13F7">
            <w:pPr>
              <w:spacing w:after="0"/>
              <w:rPr>
                <w:color w:val="000000" w:themeColor="text1"/>
                <w:lang w:val="en-US"/>
              </w:rPr>
            </w:pPr>
            <w:r w:rsidRPr="00CC13F7">
              <w:rPr>
                <w:color w:val="000000" w:themeColor="text1"/>
                <w:lang w:val="en-US"/>
              </w:rPr>
              <w:t>    </w:t>
            </w:r>
            <w:r w:rsidRPr="00CC13F7">
              <w:rPr>
                <w:b/>
                <w:bCs/>
                <w:color w:val="000000" w:themeColor="text1"/>
                <w:lang w:val="en-US"/>
              </w:rPr>
              <w:t>void</w:t>
            </w:r>
            <w:r w:rsidRPr="00CC13F7">
              <w:rPr>
                <w:color w:val="000000" w:themeColor="text1"/>
                <w:lang w:val="en-US"/>
              </w:rPr>
              <w:t xml:space="preserve"> print() </w:t>
            </w:r>
            <w:r w:rsidRPr="00CC13F7">
              <w:rPr>
                <w:b/>
                <w:bCs/>
                <w:color w:val="000000" w:themeColor="text1"/>
                <w:lang w:val="en-US"/>
              </w:rPr>
              <w:t>const</w:t>
            </w:r>
            <w:r w:rsidRPr="00CC13F7">
              <w:rPr>
                <w:color w:val="000000" w:themeColor="text1"/>
                <w:lang w:val="en-US"/>
              </w:rPr>
              <w:t xml:space="preserve"> override // </w:t>
            </w:r>
            <w:r w:rsidRPr="00CC13F7">
              <w:rPr>
                <w:color w:val="000000" w:themeColor="text1"/>
              </w:rPr>
              <w:t>функция</w:t>
            </w:r>
            <w:r w:rsidRPr="00CC13F7">
              <w:rPr>
                <w:color w:val="000000" w:themeColor="text1"/>
                <w:lang w:val="en-US"/>
              </w:rPr>
              <w:t xml:space="preserve"> </w:t>
            </w:r>
            <w:r w:rsidRPr="00CC13F7">
              <w:rPr>
                <w:color w:val="000000" w:themeColor="text1"/>
              </w:rPr>
              <w:t>переопределена</w:t>
            </w:r>
          </w:p>
          <w:p w14:paraId="7BCCF984" w14:textId="77777777" w:rsidR="00CC13F7" w:rsidRPr="00CC13F7" w:rsidRDefault="00CC13F7" w:rsidP="00CC13F7">
            <w:pPr>
              <w:spacing w:after="0"/>
              <w:rPr>
                <w:color w:val="000000" w:themeColor="text1"/>
                <w:lang w:val="en-US"/>
              </w:rPr>
            </w:pPr>
            <w:r w:rsidRPr="00CC13F7">
              <w:rPr>
                <w:color w:val="000000" w:themeColor="text1"/>
                <w:lang w:val="en-US"/>
              </w:rPr>
              <w:t>    {</w:t>
            </w:r>
          </w:p>
          <w:p w14:paraId="018D36DE" w14:textId="77777777" w:rsidR="00CC13F7" w:rsidRPr="00CC13F7" w:rsidRDefault="00CC13F7" w:rsidP="00CC13F7">
            <w:pPr>
              <w:spacing w:after="0"/>
              <w:rPr>
                <w:color w:val="000000" w:themeColor="text1"/>
                <w:lang w:val="en-US"/>
              </w:rPr>
            </w:pPr>
            <w:r w:rsidRPr="00CC13F7">
              <w:rPr>
                <w:color w:val="000000" w:themeColor="text1"/>
                <w:lang w:val="en-US"/>
              </w:rPr>
              <w:t>        std::</w:t>
            </w:r>
            <w:proofErr w:type="spellStart"/>
            <w:r w:rsidRPr="00CC13F7">
              <w:rPr>
                <w:color w:val="000000" w:themeColor="text1"/>
                <w:lang w:val="en-US"/>
              </w:rPr>
              <w:t>cout</w:t>
            </w:r>
            <w:proofErr w:type="spellEnd"/>
            <w:r w:rsidRPr="00CC13F7">
              <w:rPr>
                <w:color w:val="000000" w:themeColor="text1"/>
                <w:lang w:val="en-US"/>
              </w:rPr>
              <w:t xml:space="preserve"> &lt;&lt; </w:t>
            </w:r>
            <w:proofErr w:type="spellStart"/>
            <w:r w:rsidRPr="00CC13F7">
              <w:rPr>
                <w:color w:val="000000" w:themeColor="text1"/>
                <w:lang w:val="en-US"/>
              </w:rPr>
              <w:t>getName</w:t>
            </w:r>
            <w:proofErr w:type="spellEnd"/>
            <w:r w:rsidRPr="00CC13F7">
              <w:rPr>
                <w:color w:val="000000" w:themeColor="text1"/>
                <w:lang w:val="en-US"/>
              </w:rPr>
              <w:t>() &lt;&lt; " (" &lt;&lt; company &lt;&lt; ")" &lt;&lt; std::</w:t>
            </w:r>
            <w:proofErr w:type="spellStart"/>
            <w:r w:rsidRPr="00CC13F7">
              <w:rPr>
                <w:color w:val="000000" w:themeColor="text1"/>
                <w:lang w:val="en-US"/>
              </w:rPr>
              <w:t>endl</w:t>
            </w:r>
            <w:proofErr w:type="spellEnd"/>
            <w:r w:rsidRPr="00CC13F7">
              <w:rPr>
                <w:color w:val="000000" w:themeColor="text1"/>
                <w:lang w:val="en-US"/>
              </w:rPr>
              <w:t>;</w:t>
            </w:r>
          </w:p>
          <w:p w14:paraId="217E8425" w14:textId="77777777" w:rsidR="00CC13F7" w:rsidRPr="00CC13F7" w:rsidRDefault="00CC13F7" w:rsidP="00CC13F7">
            <w:pPr>
              <w:spacing w:after="0"/>
              <w:rPr>
                <w:color w:val="000000" w:themeColor="text1"/>
                <w:lang w:val="en-US"/>
              </w:rPr>
            </w:pPr>
            <w:r w:rsidRPr="00CC13F7">
              <w:rPr>
                <w:color w:val="000000" w:themeColor="text1"/>
                <w:lang w:val="en-US"/>
              </w:rPr>
              <w:t>    }</w:t>
            </w:r>
          </w:p>
          <w:p w14:paraId="0DA03A57" w14:textId="77777777" w:rsidR="00CC13F7" w:rsidRPr="00CC13F7" w:rsidRDefault="00CC13F7" w:rsidP="00CC13F7">
            <w:pPr>
              <w:spacing w:after="0"/>
              <w:rPr>
                <w:color w:val="000000" w:themeColor="text1"/>
                <w:lang w:val="en-US"/>
              </w:rPr>
            </w:pPr>
            <w:r w:rsidRPr="00CC13F7">
              <w:rPr>
                <w:b/>
                <w:bCs/>
                <w:color w:val="000000" w:themeColor="text1"/>
                <w:lang w:val="en-US"/>
              </w:rPr>
              <w:t>private</w:t>
            </w:r>
            <w:r w:rsidRPr="00CC13F7">
              <w:rPr>
                <w:color w:val="000000" w:themeColor="text1"/>
                <w:lang w:val="en-US"/>
              </w:rPr>
              <w:t>:</w:t>
            </w:r>
          </w:p>
          <w:p w14:paraId="56EAD1BD" w14:textId="77777777" w:rsidR="00CC13F7" w:rsidRPr="00CC13F7" w:rsidRDefault="00CC13F7" w:rsidP="00CC13F7">
            <w:pPr>
              <w:spacing w:after="0"/>
              <w:rPr>
                <w:color w:val="000000" w:themeColor="text1"/>
                <w:lang w:val="en-US"/>
              </w:rPr>
            </w:pPr>
            <w:r w:rsidRPr="00CC13F7">
              <w:rPr>
                <w:color w:val="000000" w:themeColor="text1"/>
                <w:lang w:val="en-US"/>
              </w:rPr>
              <w:t>    std::string company;</w:t>
            </w:r>
          </w:p>
          <w:p w14:paraId="097D35B7" w14:textId="77777777" w:rsidR="00CC13F7" w:rsidRPr="00CC13F7" w:rsidRDefault="00CC13F7" w:rsidP="00CC13F7">
            <w:pPr>
              <w:spacing w:after="0"/>
              <w:rPr>
                <w:color w:val="000000" w:themeColor="text1"/>
                <w:lang w:val="en-US"/>
              </w:rPr>
            </w:pPr>
            <w:r w:rsidRPr="00CC13F7">
              <w:rPr>
                <w:color w:val="000000" w:themeColor="text1"/>
                <w:lang w:val="en-US"/>
              </w:rPr>
              <w:t>};</w:t>
            </w:r>
          </w:p>
          <w:p w14:paraId="23825472" w14:textId="77777777" w:rsidR="00CC13F7" w:rsidRPr="00CC13F7" w:rsidRDefault="00CC13F7" w:rsidP="00CC13F7">
            <w:pPr>
              <w:spacing w:after="0"/>
              <w:rPr>
                <w:color w:val="000000" w:themeColor="text1"/>
                <w:lang w:val="en-US"/>
              </w:rPr>
            </w:pPr>
            <w:r w:rsidRPr="00CC13F7">
              <w:rPr>
                <w:color w:val="000000" w:themeColor="text1"/>
                <w:lang w:val="en-US"/>
              </w:rPr>
              <w:t> </w:t>
            </w:r>
          </w:p>
          <w:p w14:paraId="59EE5E46" w14:textId="77777777" w:rsidR="00CC13F7" w:rsidRPr="00CC13F7" w:rsidRDefault="00CC13F7" w:rsidP="00CC13F7">
            <w:pPr>
              <w:spacing w:after="0"/>
              <w:rPr>
                <w:color w:val="000000" w:themeColor="text1"/>
                <w:lang w:val="en-US"/>
              </w:rPr>
            </w:pPr>
            <w:r w:rsidRPr="00CC13F7">
              <w:rPr>
                <w:b/>
                <w:bCs/>
                <w:color w:val="000000" w:themeColor="text1"/>
                <w:lang w:val="en-US"/>
              </w:rPr>
              <w:t>void</w:t>
            </w:r>
            <w:r w:rsidRPr="00CC13F7">
              <w:rPr>
                <w:color w:val="000000" w:themeColor="text1"/>
                <w:lang w:val="en-US"/>
              </w:rPr>
              <w:t xml:space="preserve"> </w:t>
            </w:r>
            <w:proofErr w:type="spellStart"/>
            <w:r w:rsidRPr="00CC13F7">
              <w:rPr>
                <w:color w:val="000000" w:themeColor="text1"/>
                <w:lang w:val="en-US"/>
              </w:rPr>
              <w:t>printPerson</w:t>
            </w:r>
            <w:proofErr w:type="spellEnd"/>
            <w:r w:rsidRPr="00CC13F7">
              <w:rPr>
                <w:color w:val="000000" w:themeColor="text1"/>
                <w:lang w:val="en-US"/>
              </w:rPr>
              <w:t>(</w:t>
            </w:r>
            <w:r w:rsidRPr="00CC13F7">
              <w:rPr>
                <w:b/>
                <w:bCs/>
                <w:color w:val="000000" w:themeColor="text1"/>
                <w:lang w:val="en-US"/>
              </w:rPr>
              <w:t>const</w:t>
            </w:r>
            <w:r w:rsidRPr="00CC13F7">
              <w:rPr>
                <w:color w:val="000000" w:themeColor="text1"/>
                <w:lang w:val="en-US"/>
              </w:rPr>
              <w:t xml:space="preserve"> Person&amp; person) </w:t>
            </w:r>
          </w:p>
          <w:p w14:paraId="28A37A80" w14:textId="77777777" w:rsidR="00CC13F7" w:rsidRPr="00CC13F7" w:rsidRDefault="00CC13F7" w:rsidP="00CC13F7">
            <w:pPr>
              <w:spacing w:after="0"/>
              <w:rPr>
                <w:color w:val="000000" w:themeColor="text1"/>
                <w:lang w:val="en-US"/>
              </w:rPr>
            </w:pPr>
            <w:r w:rsidRPr="00CC13F7">
              <w:rPr>
                <w:color w:val="000000" w:themeColor="text1"/>
                <w:lang w:val="en-US"/>
              </w:rPr>
              <w:t>{</w:t>
            </w:r>
          </w:p>
          <w:p w14:paraId="229F3687" w14:textId="77777777" w:rsidR="00CC13F7" w:rsidRPr="00CC13F7" w:rsidRDefault="00CC13F7" w:rsidP="00CC13F7">
            <w:pPr>
              <w:spacing w:after="0"/>
              <w:rPr>
                <w:color w:val="000000" w:themeColor="text1"/>
                <w:lang w:val="en-US"/>
              </w:rPr>
            </w:pPr>
            <w:r w:rsidRPr="00CC13F7">
              <w:rPr>
                <w:color w:val="000000" w:themeColor="text1"/>
                <w:lang w:val="en-US"/>
              </w:rPr>
              <w:t>    </w:t>
            </w:r>
            <w:proofErr w:type="spellStart"/>
            <w:r w:rsidRPr="00CC13F7">
              <w:rPr>
                <w:color w:val="000000" w:themeColor="text1"/>
                <w:lang w:val="en-US"/>
              </w:rPr>
              <w:t>person.print</w:t>
            </w:r>
            <w:proofErr w:type="spellEnd"/>
            <w:r w:rsidRPr="00CC13F7">
              <w:rPr>
                <w:color w:val="000000" w:themeColor="text1"/>
                <w:lang w:val="en-US"/>
              </w:rPr>
              <w:t>();</w:t>
            </w:r>
          </w:p>
          <w:p w14:paraId="50FB8B18" w14:textId="77777777" w:rsidR="00CC13F7" w:rsidRPr="00CC13F7" w:rsidRDefault="00CC13F7" w:rsidP="00CC13F7">
            <w:pPr>
              <w:spacing w:after="0"/>
              <w:rPr>
                <w:color w:val="000000" w:themeColor="text1"/>
                <w:lang w:val="en-US"/>
              </w:rPr>
            </w:pPr>
            <w:r w:rsidRPr="00CC13F7">
              <w:rPr>
                <w:color w:val="000000" w:themeColor="text1"/>
                <w:lang w:val="en-US"/>
              </w:rPr>
              <w:t>}</w:t>
            </w:r>
          </w:p>
          <w:p w14:paraId="5D13FE72" w14:textId="77777777" w:rsidR="00CC13F7" w:rsidRPr="00CC13F7" w:rsidRDefault="00CC13F7" w:rsidP="00CC13F7">
            <w:pPr>
              <w:spacing w:after="0"/>
              <w:rPr>
                <w:color w:val="000000" w:themeColor="text1"/>
                <w:lang w:val="en-US"/>
              </w:rPr>
            </w:pPr>
            <w:r w:rsidRPr="00CC13F7">
              <w:rPr>
                <w:color w:val="000000" w:themeColor="text1"/>
                <w:lang w:val="en-US"/>
              </w:rPr>
              <w:t>  </w:t>
            </w:r>
          </w:p>
          <w:p w14:paraId="63153660" w14:textId="77777777" w:rsidR="00CC13F7" w:rsidRPr="00CC13F7" w:rsidRDefault="00CC13F7" w:rsidP="00CC13F7">
            <w:pPr>
              <w:spacing w:after="0"/>
              <w:rPr>
                <w:color w:val="000000" w:themeColor="text1"/>
                <w:lang w:val="en-US"/>
              </w:rPr>
            </w:pPr>
            <w:r w:rsidRPr="00CC13F7">
              <w:rPr>
                <w:b/>
                <w:bCs/>
                <w:color w:val="000000" w:themeColor="text1"/>
                <w:lang w:val="en-US"/>
              </w:rPr>
              <w:t>int</w:t>
            </w:r>
            <w:r w:rsidRPr="00CC13F7">
              <w:rPr>
                <w:color w:val="000000" w:themeColor="text1"/>
                <w:lang w:val="en-US"/>
              </w:rPr>
              <w:t xml:space="preserve"> main()</w:t>
            </w:r>
          </w:p>
          <w:p w14:paraId="3FD3EE58" w14:textId="77777777" w:rsidR="00CC13F7" w:rsidRPr="00CC13F7" w:rsidRDefault="00CC13F7" w:rsidP="00CC13F7">
            <w:pPr>
              <w:spacing w:after="0"/>
              <w:rPr>
                <w:color w:val="000000" w:themeColor="text1"/>
                <w:lang w:val="en-US"/>
              </w:rPr>
            </w:pPr>
            <w:r w:rsidRPr="00CC13F7">
              <w:rPr>
                <w:color w:val="000000" w:themeColor="text1"/>
                <w:lang w:val="en-US"/>
              </w:rPr>
              <w:t>{</w:t>
            </w:r>
          </w:p>
          <w:p w14:paraId="406B8E45" w14:textId="77777777" w:rsidR="00CC13F7" w:rsidRPr="00CC13F7" w:rsidRDefault="00CC13F7" w:rsidP="00CC13F7">
            <w:pPr>
              <w:spacing w:after="0"/>
              <w:rPr>
                <w:color w:val="000000" w:themeColor="text1"/>
                <w:lang w:val="en-US"/>
              </w:rPr>
            </w:pPr>
            <w:r w:rsidRPr="00CC13F7">
              <w:rPr>
                <w:color w:val="000000" w:themeColor="text1"/>
                <w:lang w:val="en-US"/>
              </w:rPr>
              <w:t>    Person tom {"Tom"};</w:t>
            </w:r>
          </w:p>
          <w:p w14:paraId="793DC0E8" w14:textId="77777777" w:rsidR="00CC13F7" w:rsidRPr="00CC13F7" w:rsidRDefault="00CC13F7" w:rsidP="00CC13F7">
            <w:pPr>
              <w:spacing w:after="0"/>
              <w:rPr>
                <w:color w:val="000000" w:themeColor="text1"/>
                <w:lang w:val="en-US"/>
              </w:rPr>
            </w:pPr>
            <w:r w:rsidRPr="00CC13F7">
              <w:rPr>
                <w:color w:val="000000" w:themeColor="text1"/>
                <w:lang w:val="en-US"/>
              </w:rPr>
              <w:t>    Employee bob {"Bob", "Microsoft"};</w:t>
            </w:r>
          </w:p>
          <w:p w14:paraId="511E8E4C" w14:textId="77777777" w:rsidR="00CC13F7" w:rsidRPr="00CC13F7" w:rsidRDefault="00CC13F7" w:rsidP="00CC13F7">
            <w:pPr>
              <w:spacing w:after="0"/>
              <w:rPr>
                <w:color w:val="000000" w:themeColor="text1"/>
                <w:lang w:val="en-US"/>
              </w:rPr>
            </w:pPr>
            <w:r w:rsidRPr="00CC13F7">
              <w:rPr>
                <w:color w:val="000000" w:themeColor="text1"/>
                <w:lang w:val="en-US"/>
              </w:rPr>
              <w:t>    </w:t>
            </w:r>
            <w:proofErr w:type="spellStart"/>
            <w:r w:rsidRPr="00CC13F7">
              <w:rPr>
                <w:color w:val="000000" w:themeColor="text1"/>
                <w:lang w:val="en-US"/>
              </w:rPr>
              <w:t>printPerson</w:t>
            </w:r>
            <w:proofErr w:type="spellEnd"/>
            <w:r w:rsidRPr="00CC13F7">
              <w:rPr>
                <w:color w:val="000000" w:themeColor="text1"/>
                <w:lang w:val="en-US"/>
              </w:rPr>
              <w:t>(tom);   // Tom</w:t>
            </w:r>
          </w:p>
          <w:p w14:paraId="1C45E9EE" w14:textId="77777777" w:rsidR="00CC13F7" w:rsidRPr="00CC13F7" w:rsidRDefault="00CC13F7" w:rsidP="00CC13F7">
            <w:pPr>
              <w:spacing w:after="0"/>
              <w:rPr>
                <w:color w:val="000000" w:themeColor="text1"/>
              </w:rPr>
            </w:pPr>
            <w:r w:rsidRPr="00CC13F7">
              <w:rPr>
                <w:color w:val="000000" w:themeColor="text1"/>
                <w:lang w:val="en-US"/>
              </w:rPr>
              <w:t>    </w:t>
            </w:r>
            <w:proofErr w:type="spellStart"/>
            <w:r w:rsidRPr="00CC13F7">
              <w:rPr>
                <w:color w:val="000000" w:themeColor="text1"/>
              </w:rPr>
              <w:t>printPerson</w:t>
            </w:r>
            <w:proofErr w:type="spellEnd"/>
            <w:r w:rsidRPr="00CC13F7">
              <w:rPr>
                <w:color w:val="000000" w:themeColor="text1"/>
              </w:rPr>
              <w:t>(</w:t>
            </w:r>
            <w:proofErr w:type="spellStart"/>
            <w:r w:rsidRPr="00CC13F7">
              <w:rPr>
                <w:color w:val="000000" w:themeColor="text1"/>
              </w:rPr>
              <w:t>bob</w:t>
            </w:r>
            <w:proofErr w:type="spellEnd"/>
            <w:r w:rsidRPr="00CC13F7">
              <w:rPr>
                <w:color w:val="000000" w:themeColor="text1"/>
              </w:rPr>
              <w:t xml:space="preserve">);   // </w:t>
            </w:r>
            <w:proofErr w:type="spellStart"/>
            <w:r w:rsidRPr="00CC13F7">
              <w:rPr>
                <w:color w:val="000000" w:themeColor="text1"/>
              </w:rPr>
              <w:t>Bob</w:t>
            </w:r>
            <w:proofErr w:type="spellEnd"/>
            <w:r w:rsidRPr="00CC13F7">
              <w:rPr>
                <w:color w:val="000000" w:themeColor="text1"/>
              </w:rPr>
              <w:t xml:space="preserve"> (Microsoft)</w:t>
            </w:r>
          </w:p>
          <w:p w14:paraId="412C0DA7" w14:textId="77777777" w:rsidR="00CC13F7" w:rsidRPr="00CC13F7" w:rsidRDefault="00CC13F7" w:rsidP="00CC13F7">
            <w:pPr>
              <w:spacing w:after="0"/>
              <w:rPr>
                <w:color w:val="000000" w:themeColor="text1"/>
              </w:rPr>
            </w:pPr>
            <w:r w:rsidRPr="00CC13F7">
              <w:rPr>
                <w:color w:val="000000" w:themeColor="text1"/>
              </w:rPr>
              <w:t>}</w:t>
            </w:r>
          </w:p>
        </w:tc>
      </w:tr>
    </w:tbl>
    <w:p w14:paraId="79F331AC" w14:textId="77777777" w:rsidR="00CC13F7" w:rsidRPr="00CC13F7" w:rsidRDefault="00CC13F7" w:rsidP="00C23BBA">
      <w:pPr>
        <w:spacing w:after="0"/>
        <w:ind w:firstLine="709"/>
        <w:jc w:val="both"/>
        <w:rPr>
          <w:color w:val="000000" w:themeColor="text1"/>
        </w:rPr>
      </w:pPr>
      <w:r w:rsidRPr="00CC13F7">
        <w:rPr>
          <w:color w:val="000000" w:themeColor="text1"/>
        </w:rPr>
        <w:lastRenderedPageBreak/>
        <w:t>В данном случае функция </w:t>
      </w:r>
      <w:proofErr w:type="spellStart"/>
      <w:r w:rsidRPr="00CC13F7">
        <w:rPr>
          <w:color w:val="000000" w:themeColor="text1"/>
        </w:rPr>
        <w:t>printPerson</w:t>
      </w:r>
      <w:proofErr w:type="spellEnd"/>
      <w:r w:rsidRPr="00CC13F7">
        <w:rPr>
          <w:color w:val="000000" w:themeColor="text1"/>
        </w:rPr>
        <w:t xml:space="preserve"> в качестве параметра принимает константную ссылку на объект типа </w:t>
      </w:r>
      <w:proofErr w:type="spellStart"/>
      <w:r w:rsidRPr="00CC13F7">
        <w:rPr>
          <w:color w:val="000000" w:themeColor="text1"/>
        </w:rPr>
        <w:t>Person</w:t>
      </w:r>
      <w:proofErr w:type="spellEnd"/>
      <w:r w:rsidRPr="00CC13F7">
        <w:rPr>
          <w:color w:val="000000" w:themeColor="text1"/>
        </w:rPr>
        <w:t xml:space="preserve">, коим в реальности также может быть объект </w:t>
      </w:r>
      <w:proofErr w:type="spellStart"/>
      <w:r w:rsidRPr="00CC13F7">
        <w:rPr>
          <w:color w:val="000000" w:themeColor="text1"/>
        </w:rPr>
        <w:t>Employee</w:t>
      </w:r>
      <w:proofErr w:type="spellEnd"/>
      <w:r w:rsidRPr="00CC13F7">
        <w:rPr>
          <w:color w:val="000000" w:themeColor="text1"/>
        </w:rPr>
        <w:t xml:space="preserve">. Поэтому при вызове функции </w:t>
      </w:r>
      <w:proofErr w:type="spellStart"/>
      <w:r w:rsidRPr="00CC13F7">
        <w:rPr>
          <w:color w:val="000000" w:themeColor="text1"/>
        </w:rPr>
        <w:t>print</w:t>
      </w:r>
      <w:proofErr w:type="spellEnd"/>
      <w:r w:rsidRPr="00CC13F7">
        <w:rPr>
          <w:color w:val="000000" w:themeColor="text1"/>
        </w:rPr>
        <w:t xml:space="preserve"> программа будет динамически решать, какую именно реализацию функции вызвать.</w:t>
      </w:r>
    </w:p>
    <w:p w14:paraId="01C5974A" w14:textId="77777777" w:rsidR="00CC13F7" w:rsidRPr="00CC13F7" w:rsidRDefault="00CC13F7" w:rsidP="00CC13F7">
      <w:pPr>
        <w:spacing w:after="0"/>
        <w:rPr>
          <w:b/>
          <w:bCs/>
          <w:color w:val="000000" w:themeColor="text1"/>
        </w:rPr>
      </w:pPr>
      <w:r w:rsidRPr="00CC13F7">
        <w:rPr>
          <w:b/>
          <w:bCs/>
          <w:color w:val="000000" w:themeColor="text1"/>
        </w:rPr>
        <w:t>Динамическое связывание и коллекции</w:t>
      </w:r>
    </w:p>
    <w:p w14:paraId="1449927B" w14:textId="77777777" w:rsidR="00CC13F7" w:rsidRPr="00CC13F7" w:rsidRDefault="00CC13F7" w:rsidP="00CC13F7">
      <w:pPr>
        <w:spacing w:after="0"/>
        <w:rPr>
          <w:color w:val="000000" w:themeColor="text1"/>
        </w:rPr>
      </w:pPr>
      <w:r w:rsidRPr="00CC13F7">
        <w:rPr>
          <w:color w:val="000000" w:themeColor="text1"/>
        </w:rPr>
        <w:t>Объекты базовых и производных классов можно хранить в одной коллекции, например, массиве. Например:</w:t>
      </w:r>
    </w:p>
    <w:tbl>
      <w:tblPr>
        <w:tblW w:w="10615" w:type="dxa"/>
        <w:tblCellSpacing w:w="0" w:type="dxa"/>
        <w:tblCellMar>
          <w:left w:w="0" w:type="dxa"/>
          <w:right w:w="0" w:type="dxa"/>
        </w:tblCellMar>
        <w:tblLook w:val="04A0" w:firstRow="1" w:lastRow="0" w:firstColumn="1" w:lastColumn="0" w:noHBand="0" w:noVBand="1"/>
      </w:tblPr>
      <w:tblGrid>
        <w:gridCol w:w="289"/>
        <w:gridCol w:w="10326"/>
      </w:tblGrid>
      <w:tr w:rsidR="00CC13F7" w:rsidRPr="00CC13F7" w14:paraId="482FE629" w14:textId="77777777" w:rsidTr="00707AE7">
        <w:trPr>
          <w:tblCellSpacing w:w="0" w:type="dxa"/>
        </w:trPr>
        <w:tc>
          <w:tcPr>
            <w:tcW w:w="6" w:type="dxa"/>
            <w:tcBorders>
              <w:top w:val="nil"/>
              <w:left w:val="nil"/>
              <w:bottom w:val="nil"/>
              <w:right w:val="single" w:sz="24" w:space="0" w:color="00B050"/>
            </w:tcBorders>
            <w:vAlign w:val="bottom"/>
            <w:hideMark/>
          </w:tcPr>
          <w:p w14:paraId="65852CAF" w14:textId="77777777" w:rsidR="00CC13F7" w:rsidRPr="00CC13F7" w:rsidRDefault="00CC13F7" w:rsidP="00CC13F7">
            <w:pPr>
              <w:spacing w:after="0"/>
              <w:rPr>
                <w:color w:val="000000" w:themeColor="text1"/>
              </w:rPr>
            </w:pPr>
            <w:r w:rsidRPr="00CC13F7">
              <w:rPr>
                <w:color w:val="000000" w:themeColor="text1"/>
              </w:rPr>
              <w:t>1</w:t>
            </w:r>
          </w:p>
          <w:p w14:paraId="411028AA" w14:textId="77777777" w:rsidR="00CC13F7" w:rsidRPr="00CC13F7" w:rsidRDefault="00CC13F7" w:rsidP="00CC13F7">
            <w:pPr>
              <w:spacing w:after="0"/>
              <w:rPr>
                <w:color w:val="000000" w:themeColor="text1"/>
              </w:rPr>
            </w:pPr>
            <w:r w:rsidRPr="00CC13F7">
              <w:rPr>
                <w:color w:val="000000" w:themeColor="text1"/>
              </w:rPr>
              <w:t>2</w:t>
            </w:r>
          </w:p>
          <w:p w14:paraId="23F4DB99" w14:textId="77777777" w:rsidR="00CC13F7" w:rsidRPr="00CC13F7" w:rsidRDefault="00CC13F7" w:rsidP="00CC13F7">
            <w:pPr>
              <w:spacing w:after="0"/>
              <w:rPr>
                <w:color w:val="000000" w:themeColor="text1"/>
              </w:rPr>
            </w:pPr>
            <w:r w:rsidRPr="00CC13F7">
              <w:rPr>
                <w:color w:val="000000" w:themeColor="text1"/>
              </w:rPr>
              <w:t>3</w:t>
            </w:r>
          </w:p>
          <w:p w14:paraId="03994E42" w14:textId="77777777" w:rsidR="00CC13F7" w:rsidRPr="00CC13F7" w:rsidRDefault="00CC13F7" w:rsidP="00CC13F7">
            <w:pPr>
              <w:spacing w:after="0"/>
              <w:rPr>
                <w:color w:val="000000" w:themeColor="text1"/>
              </w:rPr>
            </w:pPr>
            <w:r w:rsidRPr="00CC13F7">
              <w:rPr>
                <w:color w:val="000000" w:themeColor="text1"/>
              </w:rPr>
              <w:t>4</w:t>
            </w:r>
          </w:p>
          <w:p w14:paraId="2B5BED01" w14:textId="77777777" w:rsidR="00CC13F7" w:rsidRPr="00CC13F7" w:rsidRDefault="00CC13F7" w:rsidP="00CC13F7">
            <w:pPr>
              <w:spacing w:after="0"/>
              <w:rPr>
                <w:color w:val="000000" w:themeColor="text1"/>
              </w:rPr>
            </w:pPr>
            <w:r w:rsidRPr="00CC13F7">
              <w:rPr>
                <w:color w:val="000000" w:themeColor="text1"/>
              </w:rPr>
              <w:t>5</w:t>
            </w:r>
          </w:p>
          <w:p w14:paraId="00A00D98" w14:textId="77777777" w:rsidR="00CC13F7" w:rsidRPr="00CC13F7" w:rsidRDefault="00CC13F7" w:rsidP="00CC13F7">
            <w:pPr>
              <w:spacing w:after="0"/>
              <w:rPr>
                <w:color w:val="000000" w:themeColor="text1"/>
              </w:rPr>
            </w:pPr>
            <w:r w:rsidRPr="00CC13F7">
              <w:rPr>
                <w:color w:val="000000" w:themeColor="text1"/>
              </w:rPr>
              <w:t>6</w:t>
            </w:r>
          </w:p>
          <w:p w14:paraId="1736259C" w14:textId="77777777" w:rsidR="00CC13F7" w:rsidRPr="00CC13F7" w:rsidRDefault="00CC13F7" w:rsidP="00CC13F7">
            <w:pPr>
              <w:spacing w:after="0"/>
              <w:rPr>
                <w:color w:val="000000" w:themeColor="text1"/>
              </w:rPr>
            </w:pPr>
            <w:r w:rsidRPr="00CC13F7">
              <w:rPr>
                <w:color w:val="000000" w:themeColor="text1"/>
              </w:rPr>
              <w:t>7</w:t>
            </w:r>
          </w:p>
          <w:p w14:paraId="134D9DA7" w14:textId="77777777" w:rsidR="00CC13F7" w:rsidRPr="00CC13F7" w:rsidRDefault="00CC13F7" w:rsidP="00CC13F7">
            <w:pPr>
              <w:spacing w:after="0"/>
              <w:rPr>
                <w:color w:val="000000" w:themeColor="text1"/>
              </w:rPr>
            </w:pPr>
            <w:r w:rsidRPr="00CC13F7">
              <w:rPr>
                <w:color w:val="000000" w:themeColor="text1"/>
              </w:rPr>
              <w:t>8</w:t>
            </w:r>
          </w:p>
          <w:p w14:paraId="23A5D5B1" w14:textId="77777777" w:rsidR="00CC13F7" w:rsidRPr="00CC13F7" w:rsidRDefault="00CC13F7" w:rsidP="00CC13F7">
            <w:pPr>
              <w:spacing w:after="0"/>
              <w:rPr>
                <w:color w:val="000000" w:themeColor="text1"/>
              </w:rPr>
            </w:pPr>
            <w:r w:rsidRPr="00CC13F7">
              <w:rPr>
                <w:color w:val="000000" w:themeColor="text1"/>
              </w:rPr>
              <w:t>9</w:t>
            </w:r>
          </w:p>
          <w:p w14:paraId="2C03A41B" w14:textId="77777777" w:rsidR="00CC13F7" w:rsidRPr="00CC13F7" w:rsidRDefault="00CC13F7" w:rsidP="00CC13F7">
            <w:pPr>
              <w:spacing w:after="0"/>
              <w:rPr>
                <w:color w:val="000000" w:themeColor="text1"/>
              </w:rPr>
            </w:pPr>
            <w:r w:rsidRPr="00CC13F7">
              <w:rPr>
                <w:color w:val="000000" w:themeColor="text1"/>
              </w:rPr>
              <w:t>10</w:t>
            </w:r>
          </w:p>
          <w:p w14:paraId="22BB75DE" w14:textId="77777777" w:rsidR="00CC13F7" w:rsidRPr="00CC13F7" w:rsidRDefault="00CC13F7" w:rsidP="00CC13F7">
            <w:pPr>
              <w:spacing w:after="0"/>
              <w:rPr>
                <w:color w:val="000000" w:themeColor="text1"/>
              </w:rPr>
            </w:pPr>
            <w:r w:rsidRPr="00CC13F7">
              <w:rPr>
                <w:color w:val="000000" w:themeColor="text1"/>
              </w:rPr>
              <w:t>11</w:t>
            </w:r>
          </w:p>
          <w:p w14:paraId="0CA57D83" w14:textId="77777777" w:rsidR="00CC13F7" w:rsidRPr="00CC13F7" w:rsidRDefault="00CC13F7" w:rsidP="00CC13F7">
            <w:pPr>
              <w:spacing w:after="0"/>
              <w:rPr>
                <w:color w:val="000000" w:themeColor="text1"/>
              </w:rPr>
            </w:pPr>
            <w:r w:rsidRPr="00CC13F7">
              <w:rPr>
                <w:color w:val="000000" w:themeColor="text1"/>
              </w:rPr>
              <w:t>12</w:t>
            </w:r>
          </w:p>
          <w:p w14:paraId="43CCBABB" w14:textId="77777777" w:rsidR="00CC13F7" w:rsidRPr="00CC13F7" w:rsidRDefault="00CC13F7" w:rsidP="00CC13F7">
            <w:pPr>
              <w:spacing w:after="0"/>
              <w:rPr>
                <w:color w:val="000000" w:themeColor="text1"/>
              </w:rPr>
            </w:pPr>
            <w:r w:rsidRPr="00CC13F7">
              <w:rPr>
                <w:color w:val="000000" w:themeColor="text1"/>
              </w:rPr>
              <w:t>13</w:t>
            </w:r>
          </w:p>
          <w:p w14:paraId="2024799B" w14:textId="77777777" w:rsidR="00CC13F7" w:rsidRPr="00CC13F7" w:rsidRDefault="00CC13F7" w:rsidP="00CC13F7">
            <w:pPr>
              <w:spacing w:after="0"/>
              <w:rPr>
                <w:color w:val="000000" w:themeColor="text1"/>
              </w:rPr>
            </w:pPr>
            <w:r w:rsidRPr="00CC13F7">
              <w:rPr>
                <w:color w:val="000000" w:themeColor="text1"/>
              </w:rPr>
              <w:t>14</w:t>
            </w:r>
          </w:p>
          <w:p w14:paraId="3259ED0D" w14:textId="77777777" w:rsidR="00CC13F7" w:rsidRPr="00CC13F7" w:rsidRDefault="00CC13F7" w:rsidP="00CC13F7">
            <w:pPr>
              <w:spacing w:after="0"/>
              <w:rPr>
                <w:color w:val="000000" w:themeColor="text1"/>
              </w:rPr>
            </w:pPr>
            <w:r w:rsidRPr="00CC13F7">
              <w:rPr>
                <w:color w:val="000000" w:themeColor="text1"/>
              </w:rPr>
              <w:t>15</w:t>
            </w:r>
          </w:p>
          <w:p w14:paraId="3EE7D8F9" w14:textId="77777777" w:rsidR="00CC13F7" w:rsidRPr="00CC13F7" w:rsidRDefault="00CC13F7" w:rsidP="00CC13F7">
            <w:pPr>
              <w:spacing w:after="0"/>
              <w:rPr>
                <w:color w:val="000000" w:themeColor="text1"/>
              </w:rPr>
            </w:pPr>
            <w:r w:rsidRPr="00CC13F7">
              <w:rPr>
                <w:color w:val="000000" w:themeColor="text1"/>
              </w:rPr>
              <w:t>16</w:t>
            </w:r>
          </w:p>
          <w:p w14:paraId="5F7BACB6" w14:textId="77777777" w:rsidR="00CC13F7" w:rsidRPr="00CC13F7" w:rsidRDefault="00CC13F7" w:rsidP="00CC13F7">
            <w:pPr>
              <w:spacing w:after="0"/>
              <w:rPr>
                <w:color w:val="000000" w:themeColor="text1"/>
              </w:rPr>
            </w:pPr>
            <w:r w:rsidRPr="00CC13F7">
              <w:rPr>
                <w:color w:val="000000" w:themeColor="text1"/>
              </w:rPr>
              <w:lastRenderedPageBreak/>
              <w:t>17</w:t>
            </w:r>
          </w:p>
          <w:p w14:paraId="269D9D4F" w14:textId="77777777" w:rsidR="00CC13F7" w:rsidRPr="00CC13F7" w:rsidRDefault="00CC13F7" w:rsidP="00CC13F7">
            <w:pPr>
              <w:spacing w:after="0"/>
              <w:rPr>
                <w:color w:val="000000" w:themeColor="text1"/>
              </w:rPr>
            </w:pPr>
            <w:r w:rsidRPr="00CC13F7">
              <w:rPr>
                <w:color w:val="000000" w:themeColor="text1"/>
              </w:rPr>
              <w:t>18</w:t>
            </w:r>
          </w:p>
          <w:p w14:paraId="07A8955A" w14:textId="77777777" w:rsidR="00CC13F7" w:rsidRPr="00CC13F7" w:rsidRDefault="00CC13F7" w:rsidP="00CC13F7">
            <w:pPr>
              <w:spacing w:after="0"/>
              <w:rPr>
                <w:color w:val="000000" w:themeColor="text1"/>
              </w:rPr>
            </w:pPr>
            <w:r w:rsidRPr="00CC13F7">
              <w:rPr>
                <w:color w:val="000000" w:themeColor="text1"/>
              </w:rPr>
              <w:t>19</w:t>
            </w:r>
          </w:p>
          <w:p w14:paraId="69765344" w14:textId="77777777" w:rsidR="00CC13F7" w:rsidRPr="00CC13F7" w:rsidRDefault="00CC13F7" w:rsidP="00CC13F7">
            <w:pPr>
              <w:spacing w:after="0"/>
              <w:rPr>
                <w:color w:val="000000" w:themeColor="text1"/>
              </w:rPr>
            </w:pPr>
            <w:r w:rsidRPr="00CC13F7">
              <w:rPr>
                <w:color w:val="000000" w:themeColor="text1"/>
              </w:rPr>
              <w:t>20</w:t>
            </w:r>
          </w:p>
          <w:p w14:paraId="7B655308" w14:textId="77777777" w:rsidR="00CC13F7" w:rsidRPr="00CC13F7" w:rsidRDefault="00CC13F7" w:rsidP="00CC13F7">
            <w:pPr>
              <w:spacing w:after="0"/>
              <w:rPr>
                <w:color w:val="000000" w:themeColor="text1"/>
              </w:rPr>
            </w:pPr>
            <w:r w:rsidRPr="00CC13F7">
              <w:rPr>
                <w:color w:val="000000" w:themeColor="text1"/>
              </w:rPr>
              <w:t>21</w:t>
            </w:r>
          </w:p>
          <w:p w14:paraId="792F595B" w14:textId="77777777" w:rsidR="00CC13F7" w:rsidRPr="00CC13F7" w:rsidRDefault="00CC13F7" w:rsidP="00CC13F7">
            <w:pPr>
              <w:spacing w:after="0"/>
              <w:rPr>
                <w:color w:val="000000" w:themeColor="text1"/>
              </w:rPr>
            </w:pPr>
            <w:r w:rsidRPr="00CC13F7">
              <w:rPr>
                <w:color w:val="000000" w:themeColor="text1"/>
              </w:rPr>
              <w:t>22</w:t>
            </w:r>
          </w:p>
          <w:p w14:paraId="2883F737" w14:textId="77777777" w:rsidR="00CC13F7" w:rsidRPr="00CC13F7" w:rsidRDefault="00CC13F7" w:rsidP="00CC13F7">
            <w:pPr>
              <w:spacing w:after="0"/>
              <w:rPr>
                <w:color w:val="000000" w:themeColor="text1"/>
              </w:rPr>
            </w:pPr>
            <w:r w:rsidRPr="00CC13F7">
              <w:rPr>
                <w:color w:val="000000" w:themeColor="text1"/>
              </w:rPr>
              <w:t>23</w:t>
            </w:r>
          </w:p>
          <w:p w14:paraId="69AFB5E5" w14:textId="77777777" w:rsidR="00CC13F7" w:rsidRPr="00CC13F7" w:rsidRDefault="00CC13F7" w:rsidP="00CC13F7">
            <w:pPr>
              <w:spacing w:after="0"/>
              <w:rPr>
                <w:color w:val="000000" w:themeColor="text1"/>
              </w:rPr>
            </w:pPr>
            <w:r w:rsidRPr="00CC13F7">
              <w:rPr>
                <w:color w:val="000000" w:themeColor="text1"/>
              </w:rPr>
              <w:t>24</w:t>
            </w:r>
          </w:p>
          <w:p w14:paraId="14E205E2" w14:textId="77777777" w:rsidR="00CC13F7" w:rsidRPr="00CC13F7" w:rsidRDefault="00CC13F7" w:rsidP="00CC13F7">
            <w:pPr>
              <w:spacing w:after="0"/>
              <w:rPr>
                <w:color w:val="000000" w:themeColor="text1"/>
              </w:rPr>
            </w:pPr>
            <w:r w:rsidRPr="00CC13F7">
              <w:rPr>
                <w:color w:val="000000" w:themeColor="text1"/>
              </w:rPr>
              <w:t>25</w:t>
            </w:r>
          </w:p>
          <w:p w14:paraId="3E0873F6" w14:textId="77777777" w:rsidR="00CC13F7" w:rsidRPr="00CC13F7" w:rsidRDefault="00CC13F7" w:rsidP="00CC13F7">
            <w:pPr>
              <w:spacing w:after="0"/>
              <w:rPr>
                <w:color w:val="000000" w:themeColor="text1"/>
              </w:rPr>
            </w:pPr>
            <w:r w:rsidRPr="00CC13F7">
              <w:rPr>
                <w:color w:val="000000" w:themeColor="text1"/>
              </w:rPr>
              <w:t>26</w:t>
            </w:r>
          </w:p>
          <w:p w14:paraId="65557B6F" w14:textId="77777777" w:rsidR="00CC13F7" w:rsidRPr="00CC13F7" w:rsidRDefault="00CC13F7" w:rsidP="00CC13F7">
            <w:pPr>
              <w:spacing w:after="0"/>
              <w:rPr>
                <w:color w:val="000000" w:themeColor="text1"/>
              </w:rPr>
            </w:pPr>
            <w:r w:rsidRPr="00CC13F7">
              <w:rPr>
                <w:color w:val="000000" w:themeColor="text1"/>
              </w:rPr>
              <w:t>27</w:t>
            </w:r>
          </w:p>
          <w:p w14:paraId="1B6D2DB7" w14:textId="77777777" w:rsidR="00CC13F7" w:rsidRPr="00CC13F7" w:rsidRDefault="00CC13F7" w:rsidP="00CC13F7">
            <w:pPr>
              <w:spacing w:after="0"/>
              <w:rPr>
                <w:color w:val="000000" w:themeColor="text1"/>
              </w:rPr>
            </w:pPr>
            <w:r w:rsidRPr="00CC13F7">
              <w:rPr>
                <w:color w:val="000000" w:themeColor="text1"/>
              </w:rPr>
              <w:t>28</w:t>
            </w:r>
          </w:p>
          <w:p w14:paraId="467F7788" w14:textId="77777777" w:rsidR="00CC13F7" w:rsidRPr="00CC13F7" w:rsidRDefault="00CC13F7" w:rsidP="00CC13F7">
            <w:pPr>
              <w:spacing w:after="0"/>
              <w:rPr>
                <w:color w:val="000000" w:themeColor="text1"/>
              </w:rPr>
            </w:pPr>
            <w:r w:rsidRPr="00CC13F7">
              <w:rPr>
                <w:color w:val="000000" w:themeColor="text1"/>
              </w:rPr>
              <w:t>29</w:t>
            </w:r>
          </w:p>
          <w:p w14:paraId="23198323" w14:textId="77777777" w:rsidR="00CC13F7" w:rsidRPr="00CC13F7" w:rsidRDefault="00CC13F7" w:rsidP="00CC13F7">
            <w:pPr>
              <w:spacing w:after="0"/>
              <w:rPr>
                <w:color w:val="000000" w:themeColor="text1"/>
              </w:rPr>
            </w:pPr>
            <w:r w:rsidRPr="00CC13F7">
              <w:rPr>
                <w:color w:val="000000" w:themeColor="text1"/>
              </w:rPr>
              <w:t>30</w:t>
            </w:r>
          </w:p>
          <w:p w14:paraId="24C88A51" w14:textId="77777777" w:rsidR="00CC13F7" w:rsidRPr="00CC13F7" w:rsidRDefault="00CC13F7" w:rsidP="00CC13F7">
            <w:pPr>
              <w:spacing w:after="0"/>
              <w:rPr>
                <w:color w:val="000000" w:themeColor="text1"/>
              </w:rPr>
            </w:pPr>
            <w:r w:rsidRPr="00CC13F7">
              <w:rPr>
                <w:color w:val="000000" w:themeColor="text1"/>
              </w:rPr>
              <w:t>31</w:t>
            </w:r>
          </w:p>
          <w:p w14:paraId="3C6F0C89" w14:textId="77777777" w:rsidR="00CC13F7" w:rsidRPr="00CC13F7" w:rsidRDefault="00CC13F7" w:rsidP="00CC13F7">
            <w:pPr>
              <w:spacing w:after="0"/>
              <w:rPr>
                <w:color w:val="000000" w:themeColor="text1"/>
              </w:rPr>
            </w:pPr>
            <w:r w:rsidRPr="00CC13F7">
              <w:rPr>
                <w:color w:val="000000" w:themeColor="text1"/>
              </w:rPr>
              <w:t>32</w:t>
            </w:r>
          </w:p>
          <w:p w14:paraId="0B40A5B6" w14:textId="77777777" w:rsidR="00CC13F7" w:rsidRPr="00CC13F7" w:rsidRDefault="00CC13F7" w:rsidP="00CC13F7">
            <w:pPr>
              <w:spacing w:after="0"/>
              <w:rPr>
                <w:color w:val="000000" w:themeColor="text1"/>
              </w:rPr>
            </w:pPr>
            <w:r w:rsidRPr="00CC13F7">
              <w:rPr>
                <w:color w:val="000000" w:themeColor="text1"/>
              </w:rPr>
              <w:t>33</w:t>
            </w:r>
          </w:p>
          <w:p w14:paraId="4A21E499" w14:textId="77777777" w:rsidR="00CC13F7" w:rsidRPr="00CC13F7" w:rsidRDefault="00CC13F7" w:rsidP="00CC13F7">
            <w:pPr>
              <w:spacing w:after="0"/>
              <w:rPr>
                <w:color w:val="000000" w:themeColor="text1"/>
              </w:rPr>
            </w:pPr>
            <w:r w:rsidRPr="00CC13F7">
              <w:rPr>
                <w:color w:val="000000" w:themeColor="text1"/>
              </w:rPr>
              <w:t>34</w:t>
            </w:r>
          </w:p>
          <w:p w14:paraId="114BA53D" w14:textId="77777777" w:rsidR="00CC13F7" w:rsidRPr="00CC13F7" w:rsidRDefault="00CC13F7" w:rsidP="00CC13F7">
            <w:pPr>
              <w:spacing w:after="0"/>
              <w:rPr>
                <w:color w:val="000000" w:themeColor="text1"/>
              </w:rPr>
            </w:pPr>
            <w:r w:rsidRPr="00CC13F7">
              <w:rPr>
                <w:color w:val="000000" w:themeColor="text1"/>
              </w:rPr>
              <w:t>35</w:t>
            </w:r>
          </w:p>
          <w:p w14:paraId="1E0EDEF8" w14:textId="77777777" w:rsidR="00CC13F7" w:rsidRPr="00CC13F7" w:rsidRDefault="00CC13F7" w:rsidP="00CC13F7">
            <w:pPr>
              <w:spacing w:after="0"/>
              <w:rPr>
                <w:color w:val="000000" w:themeColor="text1"/>
              </w:rPr>
            </w:pPr>
            <w:r w:rsidRPr="00CC13F7">
              <w:rPr>
                <w:color w:val="000000" w:themeColor="text1"/>
              </w:rPr>
              <w:t>36</w:t>
            </w:r>
          </w:p>
          <w:p w14:paraId="3B8C8059" w14:textId="77777777" w:rsidR="00CC13F7" w:rsidRPr="00CC13F7" w:rsidRDefault="00CC13F7" w:rsidP="00CC13F7">
            <w:pPr>
              <w:spacing w:after="0"/>
              <w:rPr>
                <w:color w:val="000000" w:themeColor="text1"/>
              </w:rPr>
            </w:pPr>
            <w:r w:rsidRPr="00CC13F7">
              <w:rPr>
                <w:color w:val="000000" w:themeColor="text1"/>
              </w:rPr>
              <w:t>37</w:t>
            </w:r>
          </w:p>
          <w:p w14:paraId="1824AF46" w14:textId="77777777" w:rsidR="00CC13F7" w:rsidRPr="00CC13F7" w:rsidRDefault="00CC13F7" w:rsidP="00CC13F7">
            <w:pPr>
              <w:spacing w:after="0"/>
              <w:rPr>
                <w:color w:val="000000" w:themeColor="text1"/>
              </w:rPr>
            </w:pPr>
            <w:r w:rsidRPr="00CC13F7">
              <w:rPr>
                <w:color w:val="000000" w:themeColor="text1"/>
              </w:rPr>
              <w:t>38</w:t>
            </w:r>
          </w:p>
          <w:p w14:paraId="5264DB35" w14:textId="77777777" w:rsidR="00CC13F7" w:rsidRPr="00CC13F7" w:rsidRDefault="00CC13F7" w:rsidP="00CC13F7">
            <w:pPr>
              <w:spacing w:after="0"/>
              <w:rPr>
                <w:color w:val="000000" w:themeColor="text1"/>
              </w:rPr>
            </w:pPr>
            <w:r w:rsidRPr="00CC13F7">
              <w:rPr>
                <w:color w:val="000000" w:themeColor="text1"/>
              </w:rPr>
              <w:t>39</w:t>
            </w:r>
          </w:p>
          <w:p w14:paraId="023A64BD" w14:textId="77777777" w:rsidR="00CC13F7" w:rsidRPr="00CC13F7" w:rsidRDefault="00CC13F7" w:rsidP="00CC13F7">
            <w:pPr>
              <w:spacing w:after="0"/>
              <w:rPr>
                <w:color w:val="000000" w:themeColor="text1"/>
              </w:rPr>
            </w:pPr>
            <w:r w:rsidRPr="00CC13F7">
              <w:rPr>
                <w:color w:val="000000" w:themeColor="text1"/>
              </w:rPr>
              <w:t>40</w:t>
            </w:r>
          </w:p>
          <w:p w14:paraId="15374A07" w14:textId="77777777" w:rsidR="00CC13F7" w:rsidRPr="00CC13F7" w:rsidRDefault="00CC13F7" w:rsidP="00CC13F7">
            <w:pPr>
              <w:spacing w:after="0"/>
              <w:rPr>
                <w:color w:val="000000" w:themeColor="text1"/>
              </w:rPr>
            </w:pPr>
            <w:r w:rsidRPr="00CC13F7">
              <w:rPr>
                <w:color w:val="000000" w:themeColor="text1"/>
              </w:rPr>
              <w:t>41</w:t>
            </w:r>
          </w:p>
          <w:p w14:paraId="051FBE33" w14:textId="77777777" w:rsidR="00CC13F7" w:rsidRPr="00CC13F7" w:rsidRDefault="00CC13F7" w:rsidP="00CC13F7">
            <w:pPr>
              <w:spacing w:after="0"/>
              <w:rPr>
                <w:color w:val="000000" w:themeColor="text1"/>
              </w:rPr>
            </w:pPr>
            <w:r w:rsidRPr="00CC13F7">
              <w:rPr>
                <w:color w:val="000000" w:themeColor="text1"/>
              </w:rPr>
              <w:t>42</w:t>
            </w:r>
          </w:p>
        </w:tc>
        <w:tc>
          <w:tcPr>
            <w:tcW w:w="10140" w:type="dxa"/>
            <w:tcBorders>
              <w:top w:val="nil"/>
              <w:left w:val="nil"/>
              <w:bottom w:val="nil"/>
              <w:right w:val="nil"/>
            </w:tcBorders>
            <w:vAlign w:val="bottom"/>
            <w:hideMark/>
          </w:tcPr>
          <w:p w14:paraId="2DD051DE" w14:textId="77777777" w:rsidR="00CC13F7" w:rsidRPr="00CC13F7" w:rsidRDefault="00CC13F7" w:rsidP="00CC13F7">
            <w:pPr>
              <w:spacing w:after="0"/>
              <w:rPr>
                <w:color w:val="000000" w:themeColor="text1"/>
                <w:lang w:val="en-US"/>
              </w:rPr>
            </w:pPr>
            <w:r w:rsidRPr="00CC13F7">
              <w:rPr>
                <w:color w:val="000000" w:themeColor="text1"/>
                <w:lang w:val="en-US"/>
              </w:rPr>
              <w:lastRenderedPageBreak/>
              <w:t>#include &lt;iostream&gt;</w:t>
            </w:r>
          </w:p>
          <w:p w14:paraId="2BE172FD" w14:textId="77777777" w:rsidR="00CC13F7" w:rsidRPr="00CC13F7" w:rsidRDefault="00CC13F7" w:rsidP="00CC13F7">
            <w:pPr>
              <w:spacing w:after="0"/>
              <w:rPr>
                <w:color w:val="000000" w:themeColor="text1"/>
                <w:lang w:val="en-US"/>
              </w:rPr>
            </w:pPr>
            <w:r w:rsidRPr="00CC13F7">
              <w:rPr>
                <w:color w:val="000000" w:themeColor="text1"/>
                <w:lang w:val="en-US"/>
              </w:rPr>
              <w:t>  </w:t>
            </w:r>
          </w:p>
          <w:p w14:paraId="03051660" w14:textId="77777777" w:rsidR="00CC13F7" w:rsidRPr="00CC13F7" w:rsidRDefault="00CC13F7" w:rsidP="00CC13F7">
            <w:pPr>
              <w:spacing w:after="0"/>
              <w:rPr>
                <w:color w:val="000000" w:themeColor="text1"/>
                <w:lang w:val="en-US"/>
              </w:rPr>
            </w:pPr>
            <w:r w:rsidRPr="00CC13F7">
              <w:rPr>
                <w:b/>
                <w:bCs/>
                <w:color w:val="000000" w:themeColor="text1"/>
                <w:lang w:val="en-US"/>
              </w:rPr>
              <w:t>class</w:t>
            </w:r>
            <w:r w:rsidRPr="00CC13F7">
              <w:rPr>
                <w:color w:val="000000" w:themeColor="text1"/>
                <w:lang w:val="en-US"/>
              </w:rPr>
              <w:t xml:space="preserve"> Person</w:t>
            </w:r>
          </w:p>
          <w:p w14:paraId="753818C5" w14:textId="77777777" w:rsidR="00CC13F7" w:rsidRPr="00CC13F7" w:rsidRDefault="00CC13F7" w:rsidP="00CC13F7">
            <w:pPr>
              <w:spacing w:after="0"/>
              <w:rPr>
                <w:color w:val="000000" w:themeColor="text1"/>
                <w:lang w:val="en-US"/>
              </w:rPr>
            </w:pPr>
            <w:r w:rsidRPr="00CC13F7">
              <w:rPr>
                <w:color w:val="000000" w:themeColor="text1"/>
                <w:lang w:val="en-US"/>
              </w:rPr>
              <w:t>{</w:t>
            </w:r>
          </w:p>
          <w:p w14:paraId="041B2ABE" w14:textId="77777777" w:rsidR="00CC13F7" w:rsidRPr="00CC13F7" w:rsidRDefault="00CC13F7" w:rsidP="00CC13F7">
            <w:pPr>
              <w:spacing w:after="0"/>
              <w:rPr>
                <w:color w:val="000000" w:themeColor="text1"/>
                <w:lang w:val="en-US"/>
              </w:rPr>
            </w:pPr>
            <w:r w:rsidRPr="00CC13F7">
              <w:rPr>
                <w:b/>
                <w:bCs/>
                <w:color w:val="000000" w:themeColor="text1"/>
                <w:lang w:val="en-US"/>
              </w:rPr>
              <w:t>public</w:t>
            </w:r>
            <w:r w:rsidRPr="00CC13F7">
              <w:rPr>
                <w:color w:val="000000" w:themeColor="text1"/>
                <w:lang w:val="en-US"/>
              </w:rPr>
              <w:t>:</w:t>
            </w:r>
          </w:p>
          <w:p w14:paraId="21437818" w14:textId="77777777" w:rsidR="00CC13F7" w:rsidRPr="00CC13F7" w:rsidRDefault="00CC13F7" w:rsidP="00CC13F7">
            <w:pPr>
              <w:spacing w:after="0"/>
              <w:rPr>
                <w:color w:val="000000" w:themeColor="text1"/>
                <w:lang w:val="en-US"/>
              </w:rPr>
            </w:pPr>
            <w:r w:rsidRPr="00CC13F7">
              <w:rPr>
                <w:color w:val="000000" w:themeColor="text1"/>
                <w:lang w:val="en-US"/>
              </w:rPr>
              <w:t>    Person(std::string name): name{name} { }</w:t>
            </w:r>
          </w:p>
          <w:p w14:paraId="3462E59F" w14:textId="77777777" w:rsidR="00CC13F7" w:rsidRPr="00CC13F7" w:rsidRDefault="00CC13F7" w:rsidP="00CC13F7">
            <w:pPr>
              <w:spacing w:after="0"/>
              <w:rPr>
                <w:color w:val="000000" w:themeColor="text1"/>
                <w:lang w:val="en-US"/>
              </w:rPr>
            </w:pPr>
            <w:r w:rsidRPr="00CC13F7">
              <w:rPr>
                <w:color w:val="000000" w:themeColor="text1"/>
                <w:lang w:val="en-US"/>
              </w:rPr>
              <w:t>    </w:t>
            </w:r>
            <w:r w:rsidRPr="00CC13F7">
              <w:rPr>
                <w:b/>
                <w:bCs/>
                <w:color w:val="000000" w:themeColor="text1"/>
                <w:lang w:val="en-US"/>
              </w:rPr>
              <w:t>virtual</w:t>
            </w:r>
            <w:r w:rsidRPr="00CC13F7">
              <w:rPr>
                <w:color w:val="000000" w:themeColor="text1"/>
                <w:lang w:val="en-US"/>
              </w:rPr>
              <w:t xml:space="preserve"> </w:t>
            </w:r>
            <w:r w:rsidRPr="00CC13F7">
              <w:rPr>
                <w:b/>
                <w:bCs/>
                <w:color w:val="000000" w:themeColor="text1"/>
                <w:lang w:val="en-US"/>
              </w:rPr>
              <w:t>void</w:t>
            </w:r>
            <w:r w:rsidRPr="00CC13F7">
              <w:rPr>
                <w:color w:val="000000" w:themeColor="text1"/>
                <w:lang w:val="en-US"/>
              </w:rPr>
              <w:t xml:space="preserve"> print() </w:t>
            </w:r>
            <w:r w:rsidRPr="00CC13F7">
              <w:rPr>
                <w:b/>
                <w:bCs/>
                <w:color w:val="000000" w:themeColor="text1"/>
                <w:lang w:val="en-US"/>
              </w:rPr>
              <w:t>const</w:t>
            </w:r>
            <w:r w:rsidRPr="00CC13F7">
              <w:rPr>
                <w:color w:val="000000" w:themeColor="text1"/>
                <w:lang w:val="en-US"/>
              </w:rPr>
              <w:t xml:space="preserve">  // </w:t>
            </w:r>
            <w:r w:rsidRPr="00CC13F7">
              <w:rPr>
                <w:color w:val="000000" w:themeColor="text1"/>
              </w:rPr>
              <w:t>виртуальная</w:t>
            </w:r>
            <w:r w:rsidRPr="00CC13F7">
              <w:rPr>
                <w:color w:val="000000" w:themeColor="text1"/>
                <w:lang w:val="en-US"/>
              </w:rPr>
              <w:t xml:space="preserve"> </w:t>
            </w:r>
            <w:r w:rsidRPr="00CC13F7">
              <w:rPr>
                <w:color w:val="000000" w:themeColor="text1"/>
              </w:rPr>
              <w:t>функция</w:t>
            </w:r>
          </w:p>
          <w:p w14:paraId="510FC161" w14:textId="77777777" w:rsidR="00CC13F7" w:rsidRPr="00CC13F7" w:rsidRDefault="00CC13F7" w:rsidP="00CC13F7">
            <w:pPr>
              <w:spacing w:after="0"/>
              <w:rPr>
                <w:color w:val="000000" w:themeColor="text1"/>
                <w:lang w:val="en-US"/>
              </w:rPr>
            </w:pPr>
            <w:r w:rsidRPr="00CC13F7">
              <w:rPr>
                <w:color w:val="000000" w:themeColor="text1"/>
                <w:lang w:val="en-US"/>
              </w:rPr>
              <w:t>    {</w:t>
            </w:r>
          </w:p>
          <w:p w14:paraId="647A7E0D" w14:textId="77777777" w:rsidR="00CC13F7" w:rsidRPr="00CC13F7" w:rsidRDefault="00CC13F7" w:rsidP="00CC13F7">
            <w:pPr>
              <w:spacing w:after="0"/>
              <w:rPr>
                <w:color w:val="000000" w:themeColor="text1"/>
                <w:lang w:val="en-US"/>
              </w:rPr>
            </w:pPr>
            <w:r w:rsidRPr="00CC13F7">
              <w:rPr>
                <w:color w:val="000000" w:themeColor="text1"/>
                <w:lang w:val="en-US"/>
              </w:rPr>
              <w:t>        std::</w:t>
            </w:r>
            <w:proofErr w:type="spellStart"/>
            <w:r w:rsidRPr="00CC13F7">
              <w:rPr>
                <w:color w:val="000000" w:themeColor="text1"/>
                <w:lang w:val="en-US"/>
              </w:rPr>
              <w:t>cout</w:t>
            </w:r>
            <w:proofErr w:type="spellEnd"/>
            <w:r w:rsidRPr="00CC13F7">
              <w:rPr>
                <w:color w:val="000000" w:themeColor="text1"/>
                <w:lang w:val="en-US"/>
              </w:rPr>
              <w:t xml:space="preserve"> &lt;&lt; name &lt;&lt; std::</w:t>
            </w:r>
            <w:proofErr w:type="spellStart"/>
            <w:r w:rsidRPr="00CC13F7">
              <w:rPr>
                <w:color w:val="000000" w:themeColor="text1"/>
                <w:lang w:val="en-US"/>
              </w:rPr>
              <w:t>endl</w:t>
            </w:r>
            <w:proofErr w:type="spellEnd"/>
            <w:r w:rsidRPr="00CC13F7">
              <w:rPr>
                <w:color w:val="000000" w:themeColor="text1"/>
                <w:lang w:val="en-US"/>
              </w:rPr>
              <w:t>;</w:t>
            </w:r>
          </w:p>
          <w:p w14:paraId="4A42B46E" w14:textId="77777777" w:rsidR="00CC13F7" w:rsidRPr="00CC13F7" w:rsidRDefault="00CC13F7" w:rsidP="00CC13F7">
            <w:pPr>
              <w:spacing w:after="0"/>
              <w:rPr>
                <w:color w:val="000000" w:themeColor="text1"/>
                <w:lang w:val="en-US"/>
              </w:rPr>
            </w:pPr>
            <w:r w:rsidRPr="00CC13F7">
              <w:rPr>
                <w:color w:val="000000" w:themeColor="text1"/>
                <w:lang w:val="en-US"/>
              </w:rPr>
              <w:t>    }</w:t>
            </w:r>
          </w:p>
          <w:p w14:paraId="7C10B587" w14:textId="77777777" w:rsidR="00CC13F7" w:rsidRPr="00CC13F7" w:rsidRDefault="00CC13F7" w:rsidP="00CC13F7">
            <w:pPr>
              <w:spacing w:after="0"/>
              <w:rPr>
                <w:color w:val="000000" w:themeColor="text1"/>
                <w:lang w:val="en-US"/>
              </w:rPr>
            </w:pPr>
            <w:r w:rsidRPr="00CC13F7">
              <w:rPr>
                <w:color w:val="000000" w:themeColor="text1"/>
                <w:lang w:val="en-US"/>
              </w:rPr>
              <w:t xml:space="preserve">    std::string </w:t>
            </w:r>
            <w:proofErr w:type="spellStart"/>
            <w:r w:rsidRPr="00CC13F7">
              <w:rPr>
                <w:color w:val="000000" w:themeColor="text1"/>
                <w:lang w:val="en-US"/>
              </w:rPr>
              <w:t>getName</w:t>
            </w:r>
            <w:proofErr w:type="spellEnd"/>
            <w:r w:rsidRPr="00CC13F7">
              <w:rPr>
                <w:color w:val="000000" w:themeColor="text1"/>
                <w:lang w:val="en-US"/>
              </w:rPr>
              <w:t xml:space="preserve">() </w:t>
            </w:r>
            <w:r w:rsidRPr="00CC13F7">
              <w:rPr>
                <w:b/>
                <w:bCs/>
                <w:color w:val="000000" w:themeColor="text1"/>
                <w:lang w:val="en-US"/>
              </w:rPr>
              <w:t>const</w:t>
            </w:r>
            <w:r w:rsidRPr="00CC13F7">
              <w:rPr>
                <w:color w:val="000000" w:themeColor="text1"/>
                <w:lang w:val="en-US"/>
              </w:rPr>
              <w:t xml:space="preserve"> {</w:t>
            </w:r>
            <w:r w:rsidRPr="00CC13F7">
              <w:rPr>
                <w:b/>
                <w:bCs/>
                <w:color w:val="000000" w:themeColor="text1"/>
                <w:lang w:val="en-US"/>
              </w:rPr>
              <w:t>return</w:t>
            </w:r>
            <w:r w:rsidRPr="00CC13F7">
              <w:rPr>
                <w:color w:val="000000" w:themeColor="text1"/>
                <w:lang w:val="en-US"/>
              </w:rPr>
              <w:t xml:space="preserve"> name;}</w:t>
            </w:r>
          </w:p>
          <w:p w14:paraId="2810E685" w14:textId="77777777" w:rsidR="00CC13F7" w:rsidRPr="00CC13F7" w:rsidRDefault="00CC13F7" w:rsidP="00CC13F7">
            <w:pPr>
              <w:spacing w:after="0"/>
              <w:rPr>
                <w:color w:val="000000" w:themeColor="text1"/>
                <w:lang w:val="en-US"/>
              </w:rPr>
            </w:pPr>
            <w:r w:rsidRPr="00CC13F7">
              <w:rPr>
                <w:b/>
                <w:bCs/>
                <w:color w:val="000000" w:themeColor="text1"/>
                <w:lang w:val="en-US"/>
              </w:rPr>
              <w:t>private</w:t>
            </w:r>
            <w:r w:rsidRPr="00CC13F7">
              <w:rPr>
                <w:color w:val="000000" w:themeColor="text1"/>
                <w:lang w:val="en-US"/>
              </w:rPr>
              <w:t>:</w:t>
            </w:r>
          </w:p>
          <w:p w14:paraId="2B683424" w14:textId="77777777" w:rsidR="00CC13F7" w:rsidRPr="00CC13F7" w:rsidRDefault="00CC13F7" w:rsidP="00CC13F7">
            <w:pPr>
              <w:spacing w:after="0"/>
              <w:rPr>
                <w:color w:val="000000" w:themeColor="text1"/>
                <w:lang w:val="en-US"/>
              </w:rPr>
            </w:pPr>
            <w:r w:rsidRPr="00CC13F7">
              <w:rPr>
                <w:color w:val="000000" w:themeColor="text1"/>
                <w:lang w:val="en-US"/>
              </w:rPr>
              <w:t>    std::string name;</w:t>
            </w:r>
          </w:p>
          <w:p w14:paraId="57A508EA" w14:textId="77777777" w:rsidR="00CC13F7" w:rsidRPr="00CC13F7" w:rsidRDefault="00CC13F7" w:rsidP="00CC13F7">
            <w:pPr>
              <w:spacing w:after="0"/>
              <w:rPr>
                <w:color w:val="000000" w:themeColor="text1"/>
                <w:lang w:val="en-US"/>
              </w:rPr>
            </w:pPr>
            <w:r w:rsidRPr="00CC13F7">
              <w:rPr>
                <w:color w:val="000000" w:themeColor="text1"/>
                <w:lang w:val="en-US"/>
              </w:rPr>
              <w:t>};</w:t>
            </w:r>
          </w:p>
          <w:p w14:paraId="7153EFEB" w14:textId="77777777" w:rsidR="00CC13F7" w:rsidRPr="00CC13F7" w:rsidRDefault="00CC13F7" w:rsidP="00CC13F7">
            <w:pPr>
              <w:spacing w:after="0"/>
              <w:rPr>
                <w:color w:val="000000" w:themeColor="text1"/>
                <w:lang w:val="en-US"/>
              </w:rPr>
            </w:pPr>
            <w:r w:rsidRPr="00CC13F7">
              <w:rPr>
                <w:b/>
                <w:bCs/>
                <w:color w:val="000000" w:themeColor="text1"/>
                <w:lang w:val="en-US"/>
              </w:rPr>
              <w:t>class</w:t>
            </w:r>
            <w:r w:rsidRPr="00CC13F7">
              <w:rPr>
                <w:color w:val="000000" w:themeColor="text1"/>
                <w:lang w:val="en-US"/>
              </w:rPr>
              <w:t xml:space="preserve"> Employee: </w:t>
            </w:r>
            <w:r w:rsidRPr="00CC13F7">
              <w:rPr>
                <w:b/>
                <w:bCs/>
                <w:color w:val="000000" w:themeColor="text1"/>
                <w:lang w:val="en-US"/>
              </w:rPr>
              <w:t>public</w:t>
            </w:r>
            <w:r w:rsidRPr="00CC13F7">
              <w:rPr>
                <w:color w:val="000000" w:themeColor="text1"/>
                <w:lang w:val="en-US"/>
              </w:rPr>
              <w:t xml:space="preserve"> Person</w:t>
            </w:r>
          </w:p>
          <w:p w14:paraId="3C27EE53" w14:textId="77777777" w:rsidR="00CC13F7" w:rsidRPr="00CC13F7" w:rsidRDefault="00CC13F7" w:rsidP="00CC13F7">
            <w:pPr>
              <w:spacing w:after="0"/>
              <w:rPr>
                <w:color w:val="000000" w:themeColor="text1"/>
                <w:lang w:val="en-US"/>
              </w:rPr>
            </w:pPr>
            <w:r w:rsidRPr="00CC13F7">
              <w:rPr>
                <w:color w:val="000000" w:themeColor="text1"/>
                <w:lang w:val="en-US"/>
              </w:rPr>
              <w:t>{</w:t>
            </w:r>
          </w:p>
          <w:p w14:paraId="62EECBFA" w14:textId="77777777" w:rsidR="00CC13F7" w:rsidRPr="00CC13F7" w:rsidRDefault="00CC13F7" w:rsidP="00CC13F7">
            <w:pPr>
              <w:spacing w:after="0"/>
              <w:rPr>
                <w:color w:val="000000" w:themeColor="text1"/>
                <w:lang w:val="en-US"/>
              </w:rPr>
            </w:pPr>
            <w:r w:rsidRPr="00CC13F7">
              <w:rPr>
                <w:b/>
                <w:bCs/>
                <w:color w:val="000000" w:themeColor="text1"/>
                <w:lang w:val="en-US"/>
              </w:rPr>
              <w:lastRenderedPageBreak/>
              <w:t>public</w:t>
            </w:r>
            <w:r w:rsidRPr="00CC13F7">
              <w:rPr>
                <w:color w:val="000000" w:themeColor="text1"/>
                <w:lang w:val="en-US"/>
              </w:rPr>
              <w:t>:</w:t>
            </w:r>
          </w:p>
          <w:p w14:paraId="7E143040" w14:textId="77777777" w:rsidR="00CC13F7" w:rsidRPr="00CC13F7" w:rsidRDefault="00CC13F7" w:rsidP="00CC13F7">
            <w:pPr>
              <w:spacing w:after="0"/>
              <w:rPr>
                <w:color w:val="000000" w:themeColor="text1"/>
                <w:lang w:val="en-US"/>
              </w:rPr>
            </w:pPr>
            <w:r w:rsidRPr="00CC13F7">
              <w:rPr>
                <w:color w:val="000000" w:themeColor="text1"/>
                <w:lang w:val="en-US"/>
              </w:rPr>
              <w:t>    Employee(std::string name, std::string company): Person{name}, company{company}{ }</w:t>
            </w:r>
          </w:p>
          <w:p w14:paraId="678BFFCF" w14:textId="77777777" w:rsidR="00CC13F7" w:rsidRPr="00CC13F7" w:rsidRDefault="00CC13F7" w:rsidP="00CC13F7">
            <w:pPr>
              <w:spacing w:after="0"/>
              <w:rPr>
                <w:color w:val="000000" w:themeColor="text1"/>
                <w:lang w:val="en-US"/>
              </w:rPr>
            </w:pPr>
            <w:r w:rsidRPr="00CC13F7">
              <w:rPr>
                <w:color w:val="000000" w:themeColor="text1"/>
                <w:lang w:val="en-US"/>
              </w:rPr>
              <w:t>    </w:t>
            </w:r>
            <w:r w:rsidRPr="00CC13F7">
              <w:rPr>
                <w:b/>
                <w:bCs/>
                <w:color w:val="000000" w:themeColor="text1"/>
                <w:lang w:val="en-US"/>
              </w:rPr>
              <w:t>void</w:t>
            </w:r>
            <w:r w:rsidRPr="00CC13F7">
              <w:rPr>
                <w:color w:val="000000" w:themeColor="text1"/>
                <w:lang w:val="en-US"/>
              </w:rPr>
              <w:t xml:space="preserve"> print() </w:t>
            </w:r>
            <w:r w:rsidRPr="00CC13F7">
              <w:rPr>
                <w:b/>
                <w:bCs/>
                <w:color w:val="000000" w:themeColor="text1"/>
                <w:lang w:val="en-US"/>
              </w:rPr>
              <w:t>const</w:t>
            </w:r>
            <w:r w:rsidRPr="00CC13F7">
              <w:rPr>
                <w:color w:val="000000" w:themeColor="text1"/>
                <w:lang w:val="en-US"/>
              </w:rPr>
              <w:t xml:space="preserve"> override // </w:t>
            </w:r>
            <w:r w:rsidRPr="00CC13F7">
              <w:rPr>
                <w:color w:val="000000" w:themeColor="text1"/>
              </w:rPr>
              <w:t>функция</w:t>
            </w:r>
            <w:r w:rsidRPr="00CC13F7">
              <w:rPr>
                <w:color w:val="000000" w:themeColor="text1"/>
                <w:lang w:val="en-US"/>
              </w:rPr>
              <w:t xml:space="preserve"> </w:t>
            </w:r>
            <w:r w:rsidRPr="00CC13F7">
              <w:rPr>
                <w:color w:val="000000" w:themeColor="text1"/>
              </w:rPr>
              <w:t>переопределена</w:t>
            </w:r>
          </w:p>
          <w:p w14:paraId="00E18C15" w14:textId="77777777" w:rsidR="00CC13F7" w:rsidRPr="00CC13F7" w:rsidRDefault="00CC13F7" w:rsidP="00CC13F7">
            <w:pPr>
              <w:spacing w:after="0"/>
              <w:rPr>
                <w:color w:val="000000" w:themeColor="text1"/>
                <w:lang w:val="en-US"/>
              </w:rPr>
            </w:pPr>
            <w:r w:rsidRPr="00CC13F7">
              <w:rPr>
                <w:color w:val="000000" w:themeColor="text1"/>
                <w:lang w:val="en-US"/>
              </w:rPr>
              <w:t>    {</w:t>
            </w:r>
          </w:p>
          <w:p w14:paraId="67C7B9F9" w14:textId="77777777" w:rsidR="00CC13F7" w:rsidRPr="00CC13F7" w:rsidRDefault="00CC13F7" w:rsidP="00CC13F7">
            <w:pPr>
              <w:spacing w:after="0"/>
              <w:rPr>
                <w:color w:val="000000" w:themeColor="text1"/>
                <w:lang w:val="en-US"/>
              </w:rPr>
            </w:pPr>
            <w:r w:rsidRPr="00CC13F7">
              <w:rPr>
                <w:color w:val="000000" w:themeColor="text1"/>
                <w:lang w:val="en-US"/>
              </w:rPr>
              <w:t>        std::</w:t>
            </w:r>
            <w:proofErr w:type="spellStart"/>
            <w:r w:rsidRPr="00CC13F7">
              <w:rPr>
                <w:color w:val="000000" w:themeColor="text1"/>
                <w:lang w:val="en-US"/>
              </w:rPr>
              <w:t>cout</w:t>
            </w:r>
            <w:proofErr w:type="spellEnd"/>
            <w:r w:rsidRPr="00CC13F7">
              <w:rPr>
                <w:color w:val="000000" w:themeColor="text1"/>
                <w:lang w:val="en-US"/>
              </w:rPr>
              <w:t xml:space="preserve"> &lt;&lt; </w:t>
            </w:r>
            <w:proofErr w:type="spellStart"/>
            <w:r w:rsidRPr="00CC13F7">
              <w:rPr>
                <w:color w:val="000000" w:themeColor="text1"/>
                <w:lang w:val="en-US"/>
              </w:rPr>
              <w:t>getName</w:t>
            </w:r>
            <w:proofErr w:type="spellEnd"/>
            <w:r w:rsidRPr="00CC13F7">
              <w:rPr>
                <w:color w:val="000000" w:themeColor="text1"/>
                <w:lang w:val="en-US"/>
              </w:rPr>
              <w:t>() &lt;&lt; " (" &lt;&lt; company &lt;&lt; ")" &lt;&lt; std::</w:t>
            </w:r>
            <w:proofErr w:type="spellStart"/>
            <w:r w:rsidRPr="00CC13F7">
              <w:rPr>
                <w:color w:val="000000" w:themeColor="text1"/>
                <w:lang w:val="en-US"/>
              </w:rPr>
              <w:t>endl</w:t>
            </w:r>
            <w:proofErr w:type="spellEnd"/>
            <w:r w:rsidRPr="00CC13F7">
              <w:rPr>
                <w:color w:val="000000" w:themeColor="text1"/>
                <w:lang w:val="en-US"/>
              </w:rPr>
              <w:t>;</w:t>
            </w:r>
          </w:p>
          <w:p w14:paraId="74367613" w14:textId="77777777" w:rsidR="00CC13F7" w:rsidRPr="00CC13F7" w:rsidRDefault="00CC13F7" w:rsidP="00CC13F7">
            <w:pPr>
              <w:spacing w:after="0"/>
              <w:rPr>
                <w:color w:val="000000" w:themeColor="text1"/>
                <w:lang w:val="en-US"/>
              </w:rPr>
            </w:pPr>
            <w:r w:rsidRPr="00CC13F7">
              <w:rPr>
                <w:color w:val="000000" w:themeColor="text1"/>
                <w:lang w:val="en-US"/>
              </w:rPr>
              <w:t>    }</w:t>
            </w:r>
          </w:p>
          <w:p w14:paraId="685C9C6E" w14:textId="77777777" w:rsidR="00CC13F7" w:rsidRPr="00CC13F7" w:rsidRDefault="00CC13F7" w:rsidP="00CC13F7">
            <w:pPr>
              <w:spacing w:after="0"/>
              <w:rPr>
                <w:color w:val="000000" w:themeColor="text1"/>
                <w:lang w:val="en-US"/>
              </w:rPr>
            </w:pPr>
            <w:r w:rsidRPr="00CC13F7">
              <w:rPr>
                <w:b/>
                <w:bCs/>
                <w:color w:val="000000" w:themeColor="text1"/>
                <w:lang w:val="en-US"/>
              </w:rPr>
              <w:t>private</w:t>
            </w:r>
            <w:r w:rsidRPr="00CC13F7">
              <w:rPr>
                <w:color w:val="000000" w:themeColor="text1"/>
                <w:lang w:val="en-US"/>
              </w:rPr>
              <w:t>:</w:t>
            </w:r>
          </w:p>
          <w:p w14:paraId="43EA0698" w14:textId="77777777" w:rsidR="00CC13F7" w:rsidRPr="00CC13F7" w:rsidRDefault="00CC13F7" w:rsidP="00CC13F7">
            <w:pPr>
              <w:spacing w:after="0"/>
              <w:rPr>
                <w:color w:val="000000" w:themeColor="text1"/>
                <w:lang w:val="en-US"/>
              </w:rPr>
            </w:pPr>
            <w:r w:rsidRPr="00CC13F7">
              <w:rPr>
                <w:color w:val="000000" w:themeColor="text1"/>
                <w:lang w:val="en-US"/>
              </w:rPr>
              <w:t>    std::string company;</w:t>
            </w:r>
          </w:p>
          <w:p w14:paraId="040BDEDF" w14:textId="77777777" w:rsidR="00CC13F7" w:rsidRPr="00CC13F7" w:rsidRDefault="00CC13F7" w:rsidP="00CC13F7">
            <w:pPr>
              <w:spacing w:after="0"/>
              <w:rPr>
                <w:color w:val="000000" w:themeColor="text1"/>
                <w:lang w:val="en-US"/>
              </w:rPr>
            </w:pPr>
            <w:r w:rsidRPr="00CC13F7">
              <w:rPr>
                <w:color w:val="000000" w:themeColor="text1"/>
                <w:lang w:val="en-US"/>
              </w:rPr>
              <w:t>};</w:t>
            </w:r>
          </w:p>
          <w:p w14:paraId="5671C8D5" w14:textId="77777777" w:rsidR="00CC13F7" w:rsidRPr="00CC13F7" w:rsidRDefault="00CC13F7" w:rsidP="00CC13F7">
            <w:pPr>
              <w:spacing w:after="0"/>
              <w:rPr>
                <w:color w:val="000000" w:themeColor="text1"/>
                <w:lang w:val="en-US"/>
              </w:rPr>
            </w:pPr>
            <w:r w:rsidRPr="00CC13F7">
              <w:rPr>
                <w:color w:val="000000" w:themeColor="text1"/>
                <w:lang w:val="en-US"/>
              </w:rPr>
              <w:t> </w:t>
            </w:r>
          </w:p>
          <w:p w14:paraId="66327994" w14:textId="77777777" w:rsidR="00CC13F7" w:rsidRPr="00CC13F7" w:rsidRDefault="00CC13F7" w:rsidP="00CC13F7">
            <w:pPr>
              <w:spacing w:after="0"/>
              <w:rPr>
                <w:color w:val="000000" w:themeColor="text1"/>
                <w:lang w:val="en-US"/>
              </w:rPr>
            </w:pPr>
            <w:r w:rsidRPr="00CC13F7">
              <w:rPr>
                <w:b/>
                <w:bCs/>
                <w:color w:val="000000" w:themeColor="text1"/>
                <w:lang w:val="en-US"/>
              </w:rPr>
              <w:t>void</w:t>
            </w:r>
            <w:r w:rsidRPr="00CC13F7">
              <w:rPr>
                <w:color w:val="000000" w:themeColor="text1"/>
                <w:lang w:val="en-US"/>
              </w:rPr>
              <w:t xml:space="preserve"> </w:t>
            </w:r>
            <w:proofErr w:type="spellStart"/>
            <w:r w:rsidRPr="00CC13F7">
              <w:rPr>
                <w:color w:val="000000" w:themeColor="text1"/>
                <w:lang w:val="en-US"/>
              </w:rPr>
              <w:t>printPerson</w:t>
            </w:r>
            <w:proofErr w:type="spellEnd"/>
            <w:r w:rsidRPr="00CC13F7">
              <w:rPr>
                <w:color w:val="000000" w:themeColor="text1"/>
                <w:lang w:val="en-US"/>
              </w:rPr>
              <w:t>(</w:t>
            </w:r>
            <w:r w:rsidRPr="00CC13F7">
              <w:rPr>
                <w:b/>
                <w:bCs/>
                <w:color w:val="000000" w:themeColor="text1"/>
                <w:lang w:val="en-US"/>
              </w:rPr>
              <w:t>const</w:t>
            </w:r>
            <w:r w:rsidRPr="00CC13F7">
              <w:rPr>
                <w:color w:val="000000" w:themeColor="text1"/>
                <w:lang w:val="en-US"/>
              </w:rPr>
              <w:t xml:space="preserve"> Person&amp; person) </w:t>
            </w:r>
          </w:p>
          <w:p w14:paraId="396F19AD" w14:textId="77777777" w:rsidR="00CC13F7" w:rsidRPr="00CC13F7" w:rsidRDefault="00CC13F7" w:rsidP="00CC13F7">
            <w:pPr>
              <w:spacing w:after="0"/>
              <w:rPr>
                <w:color w:val="000000" w:themeColor="text1"/>
                <w:lang w:val="en-US"/>
              </w:rPr>
            </w:pPr>
            <w:r w:rsidRPr="00CC13F7">
              <w:rPr>
                <w:color w:val="000000" w:themeColor="text1"/>
                <w:lang w:val="en-US"/>
              </w:rPr>
              <w:t>{</w:t>
            </w:r>
          </w:p>
          <w:p w14:paraId="7638E5CD" w14:textId="77777777" w:rsidR="00CC13F7" w:rsidRPr="00CC13F7" w:rsidRDefault="00CC13F7" w:rsidP="00CC13F7">
            <w:pPr>
              <w:spacing w:after="0"/>
              <w:rPr>
                <w:color w:val="000000" w:themeColor="text1"/>
                <w:lang w:val="en-US"/>
              </w:rPr>
            </w:pPr>
            <w:r w:rsidRPr="00CC13F7">
              <w:rPr>
                <w:color w:val="000000" w:themeColor="text1"/>
                <w:lang w:val="en-US"/>
              </w:rPr>
              <w:t>    </w:t>
            </w:r>
            <w:proofErr w:type="spellStart"/>
            <w:r w:rsidRPr="00CC13F7">
              <w:rPr>
                <w:color w:val="000000" w:themeColor="text1"/>
                <w:lang w:val="en-US"/>
              </w:rPr>
              <w:t>person.print</w:t>
            </w:r>
            <w:proofErr w:type="spellEnd"/>
            <w:r w:rsidRPr="00CC13F7">
              <w:rPr>
                <w:color w:val="000000" w:themeColor="text1"/>
                <w:lang w:val="en-US"/>
              </w:rPr>
              <w:t>();</w:t>
            </w:r>
          </w:p>
          <w:p w14:paraId="7FD4CF26" w14:textId="77777777" w:rsidR="00CC13F7" w:rsidRPr="00CC13F7" w:rsidRDefault="00CC13F7" w:rsidP="00CC13F7">
            <w:pPr>
              <w:spacing w:after="0"/>
              <w:rPr>
                <w:color w:val="000000" w:themeColor="text1"/>
                <w:lang w:val="en-US"/>
              </w:rPr>
            </w:pPr>
            <w:r w:rsidRPr="00CC13F7">
              <w:rPr>
                <w:color w:val="000000" w:themeColor="text1"/>
                <w:lang w:val="en-US"/>
              </w:rPr>
              <w:t>}</w:t>
            </w:r>
          </w:p>
          <w:p w14:paraId="221BD161" w14:textId="77777777" w:rsidR="00CC13F7" w:rsidRPr="00CC13F7" w:rsidRDefault="00CC13F7" w:rsidP="00CC13F7">
            <w:pPr>
              <w:spacing w:after="0"/>
              <w:rPr>
                <w:color w:val="000000" w:themeColor="text1"/>
                <w:lang w:val="en-US"/>
              </w:rPr>
            </w:pPr>
            <w:r w:rsidRPr="00CC13F7">
              <w:rPr>
                <w:color w:val="000000" w:themeColor="text1"/>
                <w:lang w:val="en-US"/>
              </w:rPr>
              <w:t>  </w:t>
            </w:r>
          </w:p>
          <w:p w14:paraId="203C315C" w14:textId="77777777" w:rsidR="00CC13F7" w:rsidRPr="00CC13F7" w:rsidRDefault="00CC13F7" w:rsidP="00CC13F7">
            <w:pPr>
              <w:spacing w:after="0"/>
              <w:rPr>
                <w:color w:val="000000" w:themeColor="text1"/>
                <w:lang w:val="en-US"/>
              </w:rPr>
            </w:pPr>
            <w:r w:rsidRPr="00CC13F7">
              <w:rPr>
                <w:b/>
                <w:bCs/>
                <w:color w:val="000000" w:themeColor="text1"/>
                <w:lang w:val="en-US"/>
              </w:rPr>
              <w:t>int</w:t>
            </w:r>
            <w:r w:rsidRPr="00CC13F7">
              <w:rPr>
                <w:color w:val="000000" w:themeColor="text1"/>
                <w:lang w:val="en-US"/>
              </w:rPr>
              <w:t xml:space="preserve"> main()</w:t>
            </w:r>
          </w:p>
          <w:p w14:paraId="403E55F6" w14:textId="77777777" w:rsidR="00CC13F7" w:rsidRPr="00CC13F7" w:rsidRDefault="00CC13F7" w:rsidP="00CC13F7">
            <w:pPr>
              <w:spacing w:after="0"/>
              <w:rPr>
                <w:color w:val="000000" w:themeColor="text1"/>
                <w:lang w:val="en-US"/>
              </w:rPr>
            </w:pPr>
            <w:r w:rsidRPr="00CC13F7">
              <w:rPr>
                <w:color w:val="000000" w:themeColor="text1"/>
                <w:lang w:val="en-US"/>
              </w:rPr>
              <w:t>{</w:t>
            </w:r>
          </w:p>
          <w:p w14:paraId="32749968" w14:textId="77777777" w:rsidR="00CC13F7" w:rsidRPr="00CC13F7" w:rsidRDefault="00CC13F7" w:rsidP="00CC13F7">
            <w:pPr>
              <w:spacing w:after="0"/>
              <w:rPr>
                <w:color w:val="000000" w:themeColor="text1"/>
                <w:lang w:val="en-US"/>
              </w:rPr>
            </w:pPr>
            <w:r w:rsidRPr="00CC13F7">
              <w:rPr>
                <w:color w:val="000000" w:themeColor="text1"/>
                <w:lang w:val="en-US"/>
              </w:rPr>
              <w:t>    Person tom {"Tom"};</w:t>
            </w:r>
          </w:p>
          <w:p w14:paraId="3E2DF8DB" w14:textId="77777777" w:rsidR="00CC13F7" w:rsidRPr="00CC13F7" w:rsidRDefault="00CC13F7" w:rsidP="00CC13F7">
            <w:pPr>
              <w:spacing w:after="0"/>
              <w:rPr>
                <w:color w:val="000000" w:themeColor="text1"/>
                <w:lang w:val="en-US"/>
              </w:rPr>
            </w:pPr>
            <w:r w:rsidRPr="00CC13F7">
              <w:rPr>
                <w:color w:val="000000" w:themeColor="text1"/>
                <w:lang w:val="en-US"/>
              </w:rPr>
              <w:t>    Employee bob {"Bob", "Microsoft"};</w:t>
            </w:r>
          </w:p>
          <w:p w14:paraId="04B0CDBE" w14:textId="77777777" w:rsidR="00CC13F7" w:rsidRPr="00CC13F7" w:rsidRDefault="00CC13F7" w:rsidP="00CC13F7">
            <w:pPr>
              <w:spacing w:after="0"/>
              <w:rPr>
                <w:color w:val="000000" w:themeColor="text1"/>
                <w:lang w:val="en-US"/>
              </w:rPr>
            </w:pPr>
            <w:r w:rsidRPr="00CC13F7">
              <w:rPr>
                <w:color w:val="000000" w:themeColor="text1"/>
                <w:lang w:val="en-US"/>
              </w:rPr>
              <w:t xml:space="preserve">    Employee </w:t>
            </w:r>
            <w:proofErr w:type="spellStart"/>
            <w:r w:rsidRPr="00CC13F7">
              <w:rPr>
                <w:color w:val="000000" w:themeColor="text1"/>
                <w:lang w:val="en-US"/>
              </w:rPr>
              <w:t>sam</w:t>
            </w:r>
            <w:proofErr w:type="spellEnd"/>
            <w:r w:rsidRPr="00CC13F7">
              <w:rPr>
                <w:color w:val="000000" w:themeColor="text1"/>
                <w:lang w:val="en-US"/>
              </w:rPr>
              <w:t xml:space="preserve"> {"Sam", "Google"};</w:t>
            </w:r>
          </w:p>
          <w:p w14:paraId="0DD19FE2" w14:textId="77777777" w:rsidR="00CC13F7" w:rsidRPr="00CC13F7" w:rsidRDefault="00CC13F7" w:rsidP="00CC13F7">
            <w:pPr>
              <w:spacing w:after="0"/>
              <w:rPr>
                <w:color w:val="000000" w:themeColor="text1"/>
                <w:lang w:val="en-US"/>
              </w:rPr>
            </w:pPr>
            <w:r w:rsidRPr="00CC13F7">
              <w:rPr>
                <w:color w:val="000000" w:themeColor="text1"/>
                <w:lang w:val="en-US"/>
              </w:rPr>
              <w:t xml:space="preserve">    Person people[]{tom, bob, </w:t>
            </w:r>
            <w:proofErr w:type="spellStart"/>
            <w:r w:rsidRPr="00CC13F7">
              <w:rPr>
                <w:color w:val="000000" w:themeColor="text1"/>
                <w:lang w:val="en-US"/>
              </w:rPr>
              <w:t>sam</w:t>
            </w:r>
            <w:proofErr w:type="spellEnd"/>
            <w:r w:rsidRPr="00CC13F7">
              <w:rPr>
                <w:color w:val="000000" w:themeColor="text1"/>
                <w:lang w:val="en-US"/>
              </w:rPr>
              <w:t>};</w:t>
            </w:r>
          </w:p>
          <w:p w14:paraId="3DEF5ADF" w14:textId="77777777" w:rsidR="00CC13F7" w:rsidRPr="00CC13F7" w:rsidRDefault="00CC13F7" w:rsidP="00CC13F7">
            <w:pPr>
              <w:spacing w:after="0"/>
              <w:rPr>
                <w:color w:val="000000" w:themeColor="text1"/>
                <w:lang w:val="en-US"/>
              </w:rPr>
            </w:pPr>
            <w:r w:rsidRPr="00CC13F7">
              <w:rPr>
                <w:color w:val="000000" w:themeColor="text1"/>
                <w:lang w:val="en-US"/>
              </w:rPr>
              <w:t>    </w:t>
            </w:r>
            <w:r w:rsidRPr="00CC13F7">
              <w:rPr>
                <w:b/>
                <w:bCs/>
                <w:color w:val="000000" w:themeColor="text1"/>
                <w:lang w:val="en-US"/>
              </w:rPr>
              <w:t>for</w:t>
            </w:r>
            <w:r w:rsidRPr="00CC13F7">
              <w:rPr>
                <w:color w:val="000000" w:themeColor="text1"/>
                <w:lang w:val="en-US"/>
              </w:rPr>
              <w:t>(</w:t>
            </w:r>
            <w:r w:rsidRPr="00CC13F7">
              <w:rPr>
                <w:b/>
                <w:bCs/>
                <w:color w:val="000000" w:themeColor="text1"/>
                <w:lang w:val="en-US"/>
              </w:rPr>
              <w:t>const</w:t>
            </w:r>
            <w:r w:rsidRPr="00CC13F7">
              <w:rPr>
                <w:color w:val="000000" w:themeColor="text1"/>
                <w:lang w:val="en-US"/>
              </w:rPr>
              <w:t xml:space="preserve"> auto&amp; person: people)</w:t>
            </w:r>
          </w:p>
          <w:p w14:paraId="227DF894" w14:textId="77777777" w:rsidR="00CC13F7" w:rsidRPr="00CC13F7" w:rsidRDefault="00CC13F7" w:rsidP="00CC13F7">
            <w:pPr>
              <w:spacing w:after="0"/>
              <w:rPr>
                <w:color w:val="000000" w:themeColor="text1"/>
              </w:rPr>
            </w:pPr>
            <w:r w:rsidRPr="00CC13F7">
              <w:rPr>
                <w:color w:val="000000" w:themeColor="text1"/>
                <w:lang w:val="en-US"/>
              </w:rPr>
              <w:t>    </w:t>
            </w:r>
            <w:r w:rsidRPr="00CC13F7">
              <w:rPr>
                <w:color w:val="000000" w:themeColor="text1"/>
              </w:rPr>
              <w:t>{</w:t>
            </w:r>
          </w:p>
          <w:p w14:paraId="55B5F7E4" w14:textId="77777777" w:rsidR="00CC13F7" w:rsidRPr="00CC13F7" w:rsidRDefault="00CC13F7" w:rsidP="00CC13F7">
            <w:pPr>
              <w:spacing w:after="0"/>
              <w:rPr>
                <w:color w:val="000000" w:themeColor="text1"/>
              </w:rPr>
            </w:pPr>
            <w:r w:rsidRPr="00CC13F7">
              <w:rPr>
                <w:color w:val="000000" w:themeColor="text1"/>
              </w:rPr>
              <w:t>        </w:t>
            </w:r>
            <w:proofErr w:type="spellStart"/>
            <w:r w:rsidRPr="00CC13F7">
              <w:rPr>
                <w:color w:val="000000" w:themeColor="text1"/>
              </w:rPr>
              <w:t>person.print</w:t>
            </w:r>
            <w:proofErr w:type="spellEnd"/>
            <w:r w:rsidRPr="00CC13F7">
              <w:rPr>
                <w:color w:val="000000" w:themeColor="text1"/>
              </w:rPr>
              <w:t>();</w:t>
            </w:r>
          </w:p>
          <w:p w14:paraId="40F3D386" w14:textId="77777777" w:rsidR="00CC13F7" w:rsidRPr="00CC13F7" w:rsidRDefault="00CC13F7" w:rsidP="00CC13F7">
            <w:pPr>
              <w:spacing w:after="0"/>
              <w:rPr>
                <w:color w:val="000000" w:themeColor="text1"/>
              </w:rPr>
            </w:pPr>
            <w:r w:rsidRPr="00CC13F7">
              <w:rPr>
                <w:color w:val="000000" w:themeColor="text1"/>
              </w:rPr>
              <w:t>    }</w:t>
            </w:r>
          </w:p>
          <w:p w14:paraId="65069285" w14:textId="77777777" w:rsidR="00CC13F7" w:rsidRPr="00CC13F7" w:rsidRDefault="00CC13F7" w:rsidP="00CC13F7">
            <w:pPr>
              <w:spacing w:after="0"/>
              <w:rPr>
                <w:color w:val="000000" w:themeColor="text1"/>
              </w:rPr>
            </w:pPr>
            <w:r w:rsidRPr="00CC13F7">
              <w:rPr>
                <w:color w:val="000000" w:themeColor="text1"/>
              </w:rPr>
              <w:t>}</w:t>
            </w:r>
          </w:p>
        </w:tc>
      </w:tr>
    </w:tbl>
    <w:p w14:paraId="709D97AC" w14:textId="77777777" w:rsidR="00CC13F7" w:rsidRDefault="00CC13F7" w:rsidP="00C23BBA">
      <w:pPr>
        <w:spacing w:after="0"/>
        <w:ind w:firstLine="709"/>
        <w:jc w:val="both"/>
        <w:rPr>
          <w:color w:val="000000" w:themeColor="text1"/>
        </w:rPr>
      </w:pPr>
      <w:r w:rsidRPr="00CC13F7">
        <w:rPr>
          <w:color w:val="000000" w:themeColor="text1"/>
        </w:rPr>
        <w:lastRenderedPageBreak/>
        <w:t xml:space="preserve">Здесь массив </w:t>
      </w:r>
      <w:proofErr w:type="spellStart"/>
      <w:r w:rsidRPr="00CC13F7">
        <w:rPr>
          <w:color w:val="000000" w:themeColor="text1"/>
        </w:rPr>
        <w:t>people</w:t>
      </w:r>
      <w:proofErr w:type="spellEnd"/>
      <w:r w:rsidRPr="00CC13F7">
        <w:rPr>
          <w:color w:val="000000" w:themeColor="text1"/>
        </w:rPr>
        <w:t xml:space="preserve"> хранит объекты </w:t>
      </w:r>
      <w:proofErr w:type="spellStart"/>
      <w:r w:rsidRPr="00CC13F7">
        <w:rPr>
          <w:color w:val="000000" w:themeColor="text1"/>
        </w:rPr>
        <w:t>Person</w:t>
      </w:r>
      <w:proofErr w:type="spellEnd"/>
      <w:r w:rsidRPr="00CC13F7">
        <w:rPr>
          <w:color w:val="000000" w:themeColor="text1"/>
        </w:rPr>
        <w:t xml:space="preserve">, в качестве которых также могут выступать объекты </w:t>
      </w:r>
      <w:proofErr w:type="spellStart"/>
      <w:r w:rsidRPr="00CC13F7">
        <w:rPr>
          <w:color w:val="000000" w:themeColor="text1"/>
        </w:rPr>
        <w:t>Employee</w:t>
      </w:r>
      <w:proofErr w:type="spellEnd"/>
      <w:r w:rsidRPr="00CC13F7">
        <w:rPr>
          <w:color w:val="000000" w:themeColor="text1"/>
        </w:rPr>
        <w:t xml:space="preserve">. Однако при такой организации каждый объект </w:t>
      </w:r>
      <w:proofErr w:type="spellStart"/>
      <w:r w:rsidRPr="00CC13F7">
        <w:rPr>
          <w:color w:val="000000" w:themeColor="text1"/>
        </w:rPr>
        <w:t>Employee</w:t>
      </w:r>
      <w:proofErr w:type="spellEnd"/>
      <w:r w:rsidRPr="00CC13F7">
        <w:rPr>
          <w:color w:val="000000" w:themeColor="text1"/>
        </w:rPr>
        <w:t xml:space="preserve">, который помещается в массив, преобразуется в объект </w:t>
      </w:r>
      <w:proofErr w:type="spellStart"/>
      <w:r w:rsidRPr="00CC13F7">
        <w:rPr>
          <w:color w:val="000000" w:themeColor="text1"/>
        </w:rPr>
        <w:t>Person</w:t>
      </w:r>
      <w:proofErr w:type="spellEnd"/>
      <w:r w:rsidRPr="00CC13F7">
        <w:rPr>
          <w:color w:val="000000" w:themeColor="text1"/>
        </w:rPr>
        <w:t xml:space="preserve">. В итоге при переборе такого массива вызывается функция </w:t>
      </w:r>
      <w:proofErr w:type="spellStart"/>
      <w:r w:rsidRPr="00CC13F7">
        <w:rPr>
          <w:color w:val="000000" w:themeColor="text1"/>
        </w:rPr>
        <w:t>print</w:t>
      </w:r>
      <w:proofErr w:type="spellEnd"/>
      <w:r w:rsidRPr="00CC13F7">
        <w:rPr>
          <w:color w:val="000000" w:themeColor="text1"/>
        </w:rPr>
        <w:t xml:space="preserve"> из класса </w:t>
      </w:r>
      <w:proofErr w:type="spellStart"/>
      <w:r w:rsidRPr="00CC13F7">
        <w:rPr>
          <w:color w:val="000000" w:themeColor="text1"/>
        </w:rPr>
        <w:t>Person</w:t>
      </w:r>
      <w:proofErr w:type="spellEnd"/>
      <w:r w:rsidRPr="00CC13F7">
        <w:rPr>
          <w:color w:val="000000" w:themeColor="text1"/>
        </w:rPr>
        <w:t>:</w:t>
      </w:r>
    </w:p>
    <w:tbl>
      <w:tblPr>
        <w:tblStyle w:val="af"/>
        <w:tblW w:w="0" w:type="auto"/>
        <w:shd w:val="solid" w:color="000000" w:themeColor="text1" w:fill="auto"/>
        <w:tblLook w:val="04A0" w:firstRow="1" w:lastRow="0" w:firstColumn="1" w:lastColumn="0" w:noHBand="0" w:noVBand="1"/>
      </w:tblPr>
      <w:tblGrid>
        <w:gridCol w:w="9628"/>
      </w:tblGrid>
      <w:tr w:rsidR="00C23BBA" w14:paraId="4EFBBE01" w14:textId="77777777" w:rsidTr="009D5EFE">
        <w:tc>
          <w:tcPr>
            <w:tcW w:w="9628" w:type="dxa"/>
            <w:shd w:val="solid" w:color="000000" w:themeColor="text1" w:fill="auto"/>
          </w:tcPr>
          <w:p w14:paraId="3BC506D9" w14:textId="77777777" w:rsidR="00C23BBA" w:rsidRPr="00C23BBA" w:rsidRDefault="00C23BBA" w:rsidP="00C23BBA">
            <w:pPr>
              <w:rPr>
                <w:color w:val="FFFFFF" w:themeColor="background1"/>
              </w:rPr>
            </w:pPr>
            <w:proofErr w:type="spellStart"/>
            <w:r w:rsidRPr="00C23BBA">
              <w:rPr>
                <w:color w:val="FFFFFF" w:themeColor="background1"/>
              </w:rPr>
              <w:t>Tom</w:t>
            </w:r>
            <w:proofErr w:type="spellEnd"/>
          </w:p>
          <w:p w14:paraId="10A47C44" w14:textId="77777777" w:rsidR="00C23BBA" w:rsidRPr="00C23BBA" w:rsidRDefault="00C23BBA" w:rsidP="00C23BBA">
            <w:pPr>
              <w:rPr>
                <w:color w:val="FFFFFF" w:themeColor="background1"/>
              </w:rPr>
            </w:pPr>
            <w:proofErr w:type="spellStart"/>
            <w:r w:rsidRPr="00C23BBA">
              <w:rPr>
                <w:color w:val="FFFFFF" w:themeColor="background1"/>
              </w:rPr>
              <w:t>Bob</w:t>
            </w:r>
            <w:proofErr w:type="spellEnd"/>
          </w:p>
          <w:p w14:paraId="113FF07B" w14:textId="77777777" w:rsidR="00C23BBA" w:rsidRPr="00C23BBA" w:rsidRDefault="00C23BBA" w:rsidP="00C23BBA">
            <w:pPr>
              <w:rPr>
                <w:color w:val="FFFFFF" w:themeColor="background1"/>
              </w:rPr>
            </w:pPr>
            <w:proofErr w:type="spellStart"/>
            <w:r w:rsidRPr="00C23BBA">
              <w:rPr>
                <w:color w:val="FFFFFF" w:themeColor="background1"/>
              </w:rPr>
              <w:t>Sam</w:t>
            </w:r>
            <w:proofErr w:type="spellEnd"/>
          </w:p>
          <w:p w14:paraId="2FFE6F2C" w14:textId="77777777" w:rsidR="00C23BBA" w:rsidRDefault="00C23BBA" w:rsidP="009D5EFE">
            <w:pPr>
              <w:rPr>
                <w:color w:val="000000" w:themeColor="text1"/>
              </w:rPr>
            </w:pPr>
          </w:p>
        </w:tc>
      </w:tr>
    </w:tbl>
    <w:p w14:paraId="60C63C26" w14:textId="77777777" w:rsidR="00C23BBA" w:rsidRPr="00CC13F7" w:rsidRDefault="00C23BBA" w:rsidP="00CC13F7">
      <w:pPr>
        <w:spacing w:after="0"/>
        <w:rPr>
          <w:color w:val="000000" w:themeColor="text1"/>
        </w:rPr>
      </w:pPr>
    </w:p>
    <w:p w14:paraId="51CEAC0E" w14:textId="77777777" w:rsidR="00CC13F7" w:rsidRPr="00CC13F7" w:rsidRDefault="00CC13F7" w:rsidP="00CC13F7">
      <w:pPr>
        <w:spacing w:after="0"/>
        <w:rPr>
          <w:color w:val="000000" w:themeColor="text1"/>
        </w:rPr>
      </w:pPr>
      <w:r w:rsidRPr="00CC13F7">
        <w:rPr>
          <w:color w:val="000000" w:themeColor="text1"/>
        </w:rPr>
        <w:t>Если мы хотим обеспечить для элементов массива динамическое связывание, то такие объекты должны представлять указатели. Например, используем указатели:</w:t>
      </w:r>
    </w:p>
    <w:tbl>
      <w:tblPr>
        <w:tblW w:w="10615" w:type="dxa"/>
        <w:tblCellSpacing w:w="0" w:type="dxa"/>
        <w:tblCellMar>
          <w:left w:w="0" w:type="dxa"/>
          <w:right w:w="0" w:type="dxa"/>
        </w:tblCellMar>
        <w:tblLook w:val="04A0" w:firstRow="1" w:lastRow="0" w:firstColumn="1" w:lastColumn="0" w:noHBand="0" w:noVBand="1"/>
      </w:tblPr>
      <w:tblGrid>
        <w:gridCol w:w="406"/>
        <w:gridCol w:w="10209"/>
      </w:tblGrid>
      <w:tr w:rsidR="00CC13F7" w:rsidRPr="00CC13F7" w14:paraId="29BA5044" w14:textId="77777777" w:rsidTr="00707AE7">
        <w:trPr>
          <w:tblCellSpacing w:w="0" w:type="dxa"/>
        </w:trPr>
        <w:tc>
          <w:tcPr>
            <w:tcW w:w="6" w:type="dxa"/>
            <w:tcBorders>
              <w:top w:val="nil"/>
              <w:left w:val="nil"/>
              <w:bottom w:val="nil"/>
              <w:right w:val="single" w:sz="24" w:space="0" w:color="00B050"/>
            </w:tcBorders>
            <w:vAlign w:val="bottom"/>
            <w:hideMark/>
          </w:tcPr>
          <w:p w14:paraId="00AB7765" w14:textId="77777777" w:rsidR="00CC13F7" w:rsidRPr="00CC13F7" w:rsidRDefault="00CC13F7" w:rsidP="00CC13F7">
            <w:pPr>
              <w:spacing w:after="0"/>
              <w:rPr>
                <w:color w:val="000000" w:themeColor="text1"/>
              </w:rPr>
            </w:pPr>
            <w:r w:rsidRPr="00CC13F7">
              <w:rPr>
                <w:color w:val="000000" w:themeColor="text1"/>
              </w:rPr>
              <w:t>1</w:t>
            </w:r>
          </w:p>
          <w:p w14:paraId="4D101D28" w14:textId="77777777" w:rsidR="00CC13F7" w:rsidRPr="00CC13F7" w:rsidRDefault="00CC13F7" w:rsidP="00CC13F7">
            <w:pPr>
              <w:spacing w:after="0"/>
              <w:rPr>
                <w:color w:val="000000" w:themeColor="text1"/>
              </w:rPr>
            </w:pPr>
            <w:r w:rsidRPr="00CC13F7">
              <w:rPr>
                <w:color w:val="000000" w:themeColor="text1"/>
              </w:rPr>
              <w:t>2</w:t>
            </w:r>
          </w:p>
          <w:p w14:paraId="7E3B5B99" w14:textId="77777777" w:rsidR="00CC13F7" w:rsidRPr="00CC13F7" w:rsidRDefault="00CC13F7" w:rsidP="00CC13F7">
            <w:pPr>
              <w:spacing w:after="0"/>
              <w:rPr>
                <w:color w:val="000000" w:themeColor="text1"/>
              </w:rPr>
            </w:pPr>
            <w:r w:rsidRPr="00CC13F7">
              <w:rPr>
                <w:color w:val="000000" w:themeColor="text1"/>
              </w:rPr>
              <w:t>3</w:t>
            </w:r>
          </w:p>
          <w:p w14:paraId="4636009B" w14:textId="77777777" w:rsidR="00CC13F7" w:rsidRPr="00CC13F7" w:rsidRDefault="00CC13F7" w:rsidP="00CC13F7">
            <w:pPr>
              <w:spacing w:after="0"/>
              <w:rPr>
                <w:color w:val="000000" w:themeColor="text1"/>
              </w:rPr>
            </w:pPr>
            <w:r w:rsidRPr="00CC13F7">
              <w:rPr>
                <w:color w:val="000000" w:themeColor="text1"/>
              </w:rPr>
              <w:t>4</w:t>
            </w:r>
          </w:p>
          <w:p w14:paraId="20C2163F" w14:textId="77777777" w:rsidR="00CC13F7" w:rsidRPr="00CC13F7" w:rsidRDefault="00CC13F7" w:rsidP="00CC13F7">
            <w:pPr>
              <w:spacing w:after="0"/>
              <w:rPr>
                <w:color w:val="000000" w:themeColor="text1"/>
              </w:rPr>
            </w:pPr>
            <w:r w:rsidRPr="00CC13F7">
              <w:rPr>
                <w:color w:val="000000" w:themeColor="text1"/>
              </w:rPr>
              <w:t>5</w:t>
            </w:r>
          </w:p>
          <w:p w14:paraId="50DC43DB" w14:textId="77777777" w:rsidR="00CC13F7" w:rsidRPr="00CC13F7" w:rsidRDefault="00CC13F7" w:rsidP="00CC13F7">
            <w:pPr>
              <w:spacing w:after="0"/>
              <w:rPr>
                <w:color w:val="000000" w:themeColor="text1"/>
              </w:rPr>
            </w:pPr>
            <w:r w:rsidRPr="00CC13F7">
              <w:rPr>
                <w:color w:val="000000" w:themeColor="text1"/>
              </w:rPr>
              <w:t>6</w:t>
            </w:r>
          </w:p>
          <w:p w14:paraId="2D2401A6" w14:textId="77777777" w:rsidR="00CC13F7" w:rsidRPr="00CC13F7" w:rsidRDefault="00CC13F7" w:rsidP="00CC13F7">
            <w:pPr>
              <w:spacing w:after="0"/>
              <w:rPr>
                <w:color w:val="000000" w:themeColor="text1"/>
              </w:rPr>
            </w:pPr>
            <w:r w:rsidRPr="00CC13F7">
              <w:rPr>
                <w:color w:val="000000" w:themeColor="text1"/>
              </w:rPr>
              <w:t>7</w:t>
            </w:r>
          </w:p>
          <w:p w14:paraId="59601605" w14:textId="77777777" w:rsidR="00CC13F7" w:rsidRPr="00CC13F7" w:rsidRDefault="00CC13F7" w:rsidP="00CC13F7">
            <w:pPr>
              <w:spacing w:after="0"/>
              <w:rPr>
                <w:color w:val="000000" w:themeColor="text1"/>
              </w:rPr>
            </w:pPr>
            <w:r w:rsidRPr="00CC13F7">
              <w:rPr>
                <w:color w:val="000000" w:themeColor="text1"/>
              </w:rPr>
              <w:t>8</w:t>
            </w:r>
          </w:p>
          <w:p w14:paraId="56399A0D" w14:textId="77777777" w:rsidR="00CC13F7" w:rsidRPr="00CC13F7" w:rsidRDefault="00CC13F7" w:rsidP="00CC13F7">
            <w:pPr>
              <w:spacing w:after="0"/>
              <w:rPr>
                <w:color w:val="000000" w:themeColor="text1"/>
              </w:rPr>
            </w:pPr>
            <w:r w:rsidRPr="00CC13F7">
              <w:rPr>
                <w:color w:val="000000" w:themeColor="text1"/>
              </w:rPr>
              <w:t>9</w:t>
            </w:r>
          </w:p>
          <w:p w14:paraId="7AD7D590" w14:textId="77777777" w:rsidR="00CC13F7" w:rsidRPr="00CC13F7" w:rsidRDefault="00CC13F7" w:rsidP="00CC13F7">
            <w:pPr>
              <w:spacing w:after="0"/>
              <w:rPr>
                <w:color w:val="000000" w:themeColor="text1"/>
              </w:rPr>
            </w:pPr>
            <w:r w:rsidRPr="00CC13F7">
              <w:rPr>
                <w:color w:val="000000" w:themeColor="text1"/>
              </w:rPr>
              <w:t>10</w:t>
            </w:r>
          </w:p>
          <w:p w14:paraId="4528E448" w14:textId="77777777" w:rsidR="00CC13F7" w:rsidRPr="00CC13F7" w:rsidRDefault="00CC13F7" w:rsidP="00CC13F7">
            <w:pPr>
              <w:spacing w:after="0"/>
              <w:rPr>
                <w:color w:val="000000" w:themeColor="text1"/>
              </w:rPr>
            </w:pPr>
            <w:r w:rsidRPr="00CC13F7">
              <w:rPr>
                <w:color w:val="000000" w:themeColor="text1"/>
              </w:rPr>
              <w:t>11</w:t>
            </w:r>
          </w:p>
        </w:tc>
        <w:tc>
          <w:tcPr>
            <w:tcW w:w="7138" w:type="dxa"/>
            <w:tcBorders>
              <w:top w:val="nil"/>
              <w:left w:val="nil"/>
              <w:bottom w:val="nil"/>
              <w:right w:val="nil"/>
            </w:tcBorders>
            <w:vAlign w:val="bottom"/>
            <w:hideMark/>
          </w:tcPr>
          <w:p w14:paraId="4CCA7872" w14:textId="77777777" w:rsidR="00CC13F7" w:rsidRPr="00CC13F7" w:rsidRDefault="00CC13F7" w:rsidP="00CC13F7">
            <w:pPr>
              <w:spacing w:after="0"/>
              <w:rPr>
                <w:color w:val="000000" w:themeColor="text1"/>
                <w:lang w:val="en-US"/>
              </w:rPr>
            </w:pPr>
            <w:r w:rsidRPr="00CC13F7">
              <w:rPr>
                <w:b/>
                <w:bCs/>
                <w:color w:val="000000" w:themeColor="text1"/>
                <w:lang w:val="en-US"/>
              </w:rPr>
              <w:t>int</w:t>
            </w:r>
            <w:r w:rsidRPr="00CC13F7">
              <w:rPr>
                <w:color w:val="000000" w:themeColor="text1"/>
                <w:lang w:val="en-US"/>
              </w:rPr>
              <w:t xml:space="preserve"> main()</w:t>
            </w:r>
          </w:p>
          <w:p w14:paraId="0E7B8289" w14:textId="77777777" w:rsidR="00CC13F7" w:rsidRPr="00CC13F7" w:rsidRDefault="00CC13F7" w:rsidP="00CC13F7">
            <w:pPr>
              <w:spacing w:after="0"/>
              <w:rPr>
                <w:color w:val="000000" w:themeColor="text1"/>
                <w:lang w:val="en-US"/>
              </w:rPr>
            </w:pPr>
            <w:r w:rsidRPr="00CC13F7">
              <w:rPr>
                <w:color w:val="000000" w:themeColor="text1"/>
                <w:lang w:val="en-US"/>
              </w:rPr>
              <w:t>{</w:t>
            </w:r>
          </w:p>
          <w:p w14:paraId="334B826F" w14:textId="77777777" w:rsidR="00CC13F7" w:rsidRPr="00CC13F7" w:rsidRDefault="00CC13F7" w:rsidP="00CC13F7">
            <w:pPr>
              <w:spacing w:after="0"/>
              <w:rPr>
                <w:color w:val="000000" w:themeColor="text1"/>
                <w:lang w:val="en-US"/>
              </w:rPr>
            </w:pPr>
            <w:r w:rsidRPr="00CC13F7">
              <w:rPr>
                <w:color w:val="000000" w:themeColor="text1"/>
                <w:lang w:val="en-US"/>
              </w:rPr>
              <w:t>    Person tom {"Tom"};</w:t>
            </w:r>
          </w:p>
          <w:p w14:paraId="72D7ACCB" w14:textId="77777777" w:rsidR="00CC13F7" w:rsidRPr="00CC13F7" w:rsidRDefault="00CC13F7" w:rsidP="00CC13F7">
            <w:pPr>
              <w:spacing w:after="0"/>
              <w:rPr>
                <w:color w:val="000000" w:themeColor="text1"/>
                <w:lang w:val="en-US"/>
              </w:rPr>
            </w:pPr>
            <w:r w:rsidRPr="00CC13F7">
              <w:rPr>
                <w:color w:val="000000" w:themeColor="text1"/>
                <w:lang w:val="en-US"/>
              </w:rPr>
              <w:t>    Employee bob {"Bob", "Microsoft"};</w:t>
            </w:r>
          </w:p>
          <w:p w14:paraId="570CEB18" w14:textId="77777777" w:rsidR="00CC13F7" w:rsidRPr="00CC13F7" w:rsidRDefault="00CC13F7" w:rsidP="00CC13F7">
            <w:pPr>
              <w:spacing w:after="0"/>
              <w:rPr>
                <w:color w:val="000000" w:themeColor="text1"/>
                <w:lang w:val="en-US"/>
              </w:rPr>
            </w:pPr>
            <w:r w:rsidRPr="00CC13F7">
              <w:rPr>
                <w:color w:val="000000" w:themeColor="text1"/>
                <w:lang w:val="en-US"/>
              </w:rPr>
              <w:t xml:space="preserve">    Employee </w:t>
            </w:r>
            <w:proofErr w:type="spellStart"/>
            <w:r w:rsidRPr="00CC13F7">
              <w:rPr>
                <w:color w:val="000000" w:themeColor="text1"/>
                <w:lang w:val="en-US"/>
              </w:rPr>
              <w:t>sam</w:t>
            </w:r>
            <w:proofErr w:type="spellEnd"/>
            <w:r w:rsidRPr="00CC13F7">
              <w:rPr>
                <w:color w:val="000000" w:themeColor="text1"/>
                <w:lang w:val="en-US"/>
              </w:rPr>
              <w:t xml:space="preserve"> {"Sam", "Google"};</w:t>
            </w:r>
          </w:p>
          <w:p w14:paraId="25A3E198" w14:textId="77777777" w:rsidR="00CC13F7" w:rsidRPr="00CC13F7" w:rsidRDefault="00CC13F7" w:rsidP="00CC13F7">
            <w:pPr>
              <w:spacing w:after="0"/>
              <w:rPr>
                <w:color w:val="000000" w:themeColor="text1"/>
                <w:lang w:val="en-US"/>
              </w:rPr>
            </w:pPr>
            <w:r w:rsidRPr="00CC13F7">
              <w:rPr>
                <w:color w:val="000000" w:themeColor="text1"/>
                <w:lang w:val="en-US"/>
              </w:rPr>
              <w:t>    Person* people[]{&amp;tom, &amp;bob, &amp;</w:t>
            </w:r>
            <w:proofErr w:type="spellStart"/>
            <w:r w:rsidRPr="00CC13F7">
              <w:rPr>
                <w:color w:val="000000" w:themeColor="text1"/>
                <w:lang w:val="en-US"/>
              </w:rPr>
              <w:t>sam</w:t>
            </w:r>
            <w:proofErr w:type="spellEnd"/>
            <w:r w:rsidRPr="00CC13F7">
              <w:rPr>
                <w:color w:val="000000" w:themeColor="text1"/>
                <w:lang w:val="en-US"/>
              </w:rPr>
              <w:t xml:space="preserve">}; // </w:t>
            </w:r>
            <w:r w:rsidRPr="00CC13F7">
              <w:rPr>
                <w:color w:val="000000" w:themeColor="text1"/>
              </w:rPr>
              <w:t>массив</w:t>
            </w:r>
            <w:r w:rsidRPr="00CC13F7">
              <w:rPr>
                <w:color w:val="000000" w:themeColor="text1"/>
                <w:lang w:val="en-US"/>
              </w:rPr>
              <w:t xml:space="preserve"> </w:t>
            </w:r>
            <w:r w:rsidRPr="00CC13F7">
              <w:rPr>
                <w:color w:val="000000" w:themeColor="text1"/>
              </w:rPr>
              <w:t>указателей</w:t>
            </w:r>
          </w:p>
          <w:p w14:paraId="1B1250F3" w14:textId="77777777" w:rsidR="00CC13F7" w:rsidRPr="00CC13F7" w:rsidRDefault="00CC13F7" w:rsidP="00CC13F7">
            <w:pPr>
              <w:spacing w:after="0"/>
              <w:rPr>
                <w:color w:val="000000" w:themeColor="text1"/>
                <w:lang w:val="en-US"/>
              </w:rPr>
            </w:pPr>
            <w:r w:rsidRPr="00CC13F7">
              <w:rPr>
                <w:color w:val="000000" w:themeColor="text1"/>
                <w:lang w:val="en-US"/>
              </w:rPr>
              <w:t>    </w:t>
            </w:r>
            <w:r w:rsidRPr="00CC13F7">
              <w:rPr>
                <w:b/>
                <w:bCs/>
                <w:color w:val="000000" w:themeColor="text1"/>
                <w:lang w:val="en-US"/>
              </w:rPr>
              <w:t>for</w:t>
            </w:r>
            <w:r w:rsidRPr="00CC13F7">
              <w:rPr>
                <w:color w:val="000000" w:themeColor="text1"/>
                <w:lang w:val="en-US"/>
              </w:rPr>
              <w:t>(</w:t>
            </w:r>
            <w:r w:rsidRPr="00CC13F7">
              <w:rPr>
                <w:b/>
                <w:bCs/>
                <w:color w:val="000000" w:themeColor="text1"/>
                <w:lang w:val="en-US"/>
              </w:rPr>
              <w:t>const</w:t>
            </w:r>
            <w:r w:rsidRPr="00CC13F7">
              <w:rPr>
                <w:color w:val="000000" w:themeColor="text1"/>
                <w:lang w:val="en-US"/>
              </w:rPr>
              <w:t xml:space="preserve"> auto&amp; person: people)</w:t>
            </w:r>
          </w:p>
          <w:p w14:paraId="28B82DC1" w14:textId="77777777" w:rsidR="00CC13F7" w:rsidRPr="00CC13F7" w:rsidRDefault="00CC13F7" w:rsidP="00CC13F7">
            <w:pPr>
              <w:spacing w:after="0"/>
              <w:rPr>
                <w:color w:val="000000" w:themeColor="text1"/>
              </w:rPr>
            </w:pPr>
            <w:r w:rsidRPr="00CC13F7">
              <w:rPr>
                <w:color w:val="000000" w:themeColor="text1"/>
                <w:lang w:val="en-US"/>
              </w:rPr>
              <w:t>    </w:t>
            </w:r>
            <w:r w:rsidRPr="00CC13F7">
              <w:rPr>
                <w:color w:val="000000" w:themeColor="text1"/>
              </w:rPr>
              <w:t>{</w:t>
            </w:r>
          </w:p>
          <w:p w14:paraId="3CC016C9" w14:textId="77777777" w:rsidR="00CC13F7" w:rsidRPr="00CC13F7" w:rsidRDefault="00CC13F7" w:rsidP="00CC13F7">
            <w:pPr>
              <w:spacing w:after="0"/>
              <w:rPr>
                <w:color w:val="000000" w:themeColor="text1"/>
              </w:rPr>
            </w:pPr>
            <w:r w:rsidRPr="00CC13F7">
              <w:rPr>
                <w:color w:val="000000" w:themeColor="text1"/>
              </w:rPr>
              <w:t>        </w:t>
            </w:r>
            <w:proofErr w:type="spellStart"/>
            <w:r w:rsidRPr="00CC13F7">
              <w:rPr>
                <w:color w:val="000000" w:themeColor="text1"/>
              </w:rPr>
              <w:t>person</w:t>
            </w:r>
            <w:proofErr w:type="spellEnd"/>
            <w:r w:rsidRPr="00CC13F7">
              <w:rPr>
                <w:color w:val="000000" w:themeColor="text1"/>
              </w:rPr>
              <w:t>-&gt;</w:t>
            </w:r>
            <w:proofErr w:type="spellStart"/>
            <w:r w:rsidRPr="00CC13F7">
              <w:rPr>
                <w:color w:val="000000" w:themeColor="text1"/>
              </w:rPr>
              <w:t>print</w:t>
            </w:r>
            <w:proofErr w:type="spellEnd"/>
            <w:r w:rsidRPr="00CC13F7">
              <w:rPr>
                <w:color w:val="000000" w:themeColor="text1"/>
              </w:rPr>
              <w:t>();</w:t>
            </w:r>
          </w:p>
          <w:p w14:paraId="3036F669" w14:textId="77777777" w:rsidR="00CC13F7" w:rsidRPr="00CC13F7" w:rsidRDefault="00CC13F7" w:rsidP="00CC13F7">
            <w:pPr>
              <w:spacing w:after="0"/>
              <w:rPr>
                <w:color w:val="000000" w:themeColor="text1"/>
              </w:rPr>
            </w:pPr>
            <w:r w:rsidRPr="00CC13F7">
              <w:rPr>
                <w:color w:val="000000" w:themeColor="text1"/>
              </w:rPr>
              <w:t>    }</w:t>
            </w:r>
          </w:p>
          <w:p w14:paraId="4797E85F" w14:textId="77777777" w:rsidR="00CC13F7" w:rsidRPr="00CC13F7" w:rsidRDefault="00CC13F7" w:rsidP="00CC13F7">
            <w:pPr>
              <w:spacing w:after="0"/>
              <w:rPr>
                <w:color w:val="000000" w:themeColor="text1"/>
              </w:rPr>
            </w:pPr>
            <w:r w:rsidRPr="00CC13F7">
              <w:rPr>
                <w:color w:val="000000" w:themeColor="text1"/>
              </w:rPr>
              <w:t>}</w:t>
            </w:r>
          </w:p>
        </w:tc>
      </w:tr>
    </w:tbl>
    <w:p w14:paraId="6BA60CAE" w14:textId="4AE97077" w:rsidR="00CC13F7" w:rsidRDefault="00CC13F7" w:rsidP="00CC13F7">
      <w:pPr>
        <w:spacing w:after="0"/>
        <w:rPr>
          <w:color w:val="000000" w:themeColor="text1"/>
        </w:rPr>
      </w:pPr>
      <w:r w:rsidRPr="00CC13F7">
        <w:rPr>
          <w:color w:val="000000" w:themeColor="text1"/>
        </w:rPr>
        <w:t>Здесь массив хранит адреса всех объектов, соотве</w:t>
      </w:r>
      <w:r w:rsidR="00C23BBA">
        <w:rPr>
          <w:color w:val="000000" w:themeColor="text1"/>
        </w:rPr>
        <w:t>т</w:t>
      </w:r>
      <w:r w:rsidRPr="00CC13F7">
        <w:rPr>
          <w:color w:val="000000" w:themeColor="text1"/>
        </w:rPr>
        <w:t>ственно получим совсем другой вывод:</w:t>
      </w:r>
    </w:p>
    <w:tbl>
      <w:tblPr>
        <w:tblStyle w:val="af"/>
        <w:tblW w:w="0" w:type="auto"/>
        <w:shd w:val="solid" w:color="000000" w:themeColor="text1" w:fill="auto"/>
        <w:tblLook w:val="04A0" w:firstRow="1" w:lastRow="0" w:firstColumn="1" w:lastColumn="0" w:noHBand="0" w:noVBand="1"/>
      </w:tblPr>
      <w:tblGrid>
        <w:gridCol w:w="9628"/>
      </w:tblGrid>
      <w:tr w:rsidR="00C23BBA" w:rsidRPr="004627F5" w14:paraId="4082B9DD" w14:textId="77777777" w:rsidTr="009D5EFE">
        <w:tc>
          <w:tcPr>
            <w:tcW w:w="9628" w:type="dxa"/>
            <w:shd w:val="solid" w:color="000000" w:themeColor="text1" w:fill="auto"/>
          </w:tcPr>
          <w:p w14:paraId="1BC591A5" w14:textId="77777777" w:rsidR="00C23BBA" w:rsidRPr="00C23BBA" w:rsidRDefault="00C23BBA" w:rsidP="00C23BBA">
            <w:pPr>
              <w:rPr>
                <w:color w:val="FFFFFF" w:themeColor="background1"/>
                <w:lang w:val="en-US"/>
              </w:rPr>
            </w:pPr>
            <w:r w:rsidRPr="00C23BBA">
              <w:rPr>
                <w:color w:val="FFFFFF" w:themeColor="background1"/>
                <w:lang w:val="en-US"/>
              </w:rPr>
              <w:t>Tom</w:t>
            </w:r>
          </w:p>
          <w:p w14:paraId="05711C12" w14:textId="77777777" w:rsidR="00C23BBA" w:rsidRPr="00C23BBA" w:rsidRDefault="00C23BBA" w:rsidP="00C23BBA">
            <w:pPr>
              <w:rPr>
                <w:color w:val="FFFFFF" w:themeColor="background1"/>
                <w:lang w:val="en-US"/>
              </w:rPr>
            </w:pPr>
            <w:r w:rsidRPr="00C23BBA">
              <w:rPr>
                <w:color w:val="FFFFFF" w:themeColor="background1"/>
                <w:lang w:val="en-US"/>
              </w:rPr>
              <w:lastRenderedPageBreak/>
              <w:t>Bob (Microsoft)</w:t>
            </w:r>
          </w:p>
          <w:p w14:paraId="5F4E89B2" w14:textId="77777777" w:rsidR="00C23BBA" w:rsidRPr="00C23BBA" w:rsidRDefault="00C23BBA" w:rsidP="00C23BBA">
            <w:pPr>
              <w:rPr>
                <w:color w:val="FFFFFF" w:themeColor="background1"/>
                <w:lang w:val="en-US"/>
              </w:rPr>
            </w:pPr>
            <w:r w:rsidRPr="00C23BBA">
              <w:rPr>
                <w:color w:val="FFFFFF" w:themeColor="background1"/>
                <w:lang w:val="en-US"/>
              </w:rPr>
              <w:t>Sam (Google)</w:t>
            </w:r>
          </w:p>
          <w:p w14:paraId="5CC9B071" w14:textId="77777777" w:rsidR="00C23BBA" w:rsidRPr="004627F5" w:rsidRDefault="00C23BBA" w:rsidP="009D5EFE">
            <w:pPr>
              <w:rPr>
                <w:color w:val="000000" w:themeColor="text1"/>
                <w:lang w:val="en-US"/>
              </w:rPr>
            </w:pPr>
          </w:p>
        </w:tc>
      </w:tr>
    </w:tbl>
    <w:p w14:paraId="1A88ADCF" w14:textId="77777777" w:rsidR="00CC13F7" w:rsidRPr="00CC13F7" w:rsidRDefault="00CC13F7" w:rsidP="00CC13F7">
      <w:pPr>
        <w:spacing w:after="0"/>
        <w:rPr>
          <w:b/>
          <w:bCs/>
          <w:color w:val="000000" w:themeColor="text1"/>
        </w:rPr>
      </w:pPr>
      <w:r w:rsidRPr="00CC13F7">
        <w:rPr>
          <w:b/>
          <w:bCs/>
          <w:color w:val="000000" w:themeColor="text1"/>
        </w:rPr>
        <w:lastRenderedPageBreak/>
        <w:t>Виртуальные деструкторы</w:t>
      </w:r>
    </w:p>
    <w:p w14:paraId="08809234" w14:textId="77777777" w:rsidR="00CC13F7" w:rsidRPr="00CC13F7" w:rsidRDefault="00CC13F7" w:rsidP="00CC13F7">
      <w:pPr>
        <w:spacing w:after="0"/>
        <w:rPr>
          <w:color w:val="000000" w:themeColor="text1"/>
        </w:rPr>
      </w:pPr>
      <w:r w:rsidRPr="00CC13F7">
        <w:rPr>
          <w:color w:val="000000" w:themeColor="text1"/>
        </w:rPr>
        <w:t>Деструктор определяет логику удаления класса. При удалении объекта производного класса мы ожидаем, что будет выполняться деструктор производного, а затем и деструктор базового классов, что позволяет выполнить необходимую логику (например, освобождение выделенной памяти) для обоих классов. Однако в некоторых ситуациях такое может не сработать. Например:</w:t>
      </w:r>
    </w:p>
    <w:tbl>
      <w:tblPr>
        <w:tblW w:w="10615" w:type="dxa"/>
        <w:tblCellSpacing w:w="0" w:type="dxa"/>
        <w:tblCellMar>
          <w:left w:w="0" w:type="dxa"/>
          <w:right w:w="0" w:type="dxa"/>
        </w:tblCellMar>
        <w:tblLook w:val="04A0" w:firstRow="1" w:lastRow="0" w:firstColumn="1" w:lastColumn="0" w:noHBand="0" w:noVBand="1"/>
      </w:tblPr>
      <w:tblGrid>
        <w:gridCol w:w="289"/>
        <w:gridCol w:w="10326"/>
      </w:tblGrid>
      <w:tr w:rsidR="00CC13F7" w:rsidRPr="00CC13F7" w14:paraId="25BD8FE1" w14:textId="77777777" w:rsidTr="00707AE7">
        <w:trPr>
          <w:tblCellSpacing w:w="0" w:type="dxa"/>
        </w:trPr>
        <w:tc>
          <w:tcPr>
            <w:tcW w:w="6" w:type="dxa"/>
            <w:tcBorders>
              <w:top w:val="nil"/>
              <w:left w:val="nil"/>
              <w:bottom w:val="nil"/>
              <w:right w:val="single" w:sz="24" w:space="0" w:color="00B050"/>
            </w:tcBorders>
            <w:vAlign w:val="bottom"/>
            <w:hideMark/>
          </w:tcPr>
          <w:p w14:paraId="47758A9D" w14:textId="77777777" w:rsidR="00CC13F7" w:rsidRPr="00CC13F7" w:rsidRDefault="00CC13F7" w:rsidP="00CC13F7">
            <w:pPr>
              <w:spacing w:after="0"/>
              <w:rPr>
                <w:color w:val="000000" w:themeColor="text1"/>
              </w:rPr>
            </w:pPr>
            <w:r w:rsidRPr="00CC13F7">
              <w:rPr>
                <w:color w:val="000000" w:themeColor="text1"/>
              </w:rPr>
              <w:t>1</w:t>
            </w:r>
          </w:p>
          <w:p w14:paraId="03538BF2" w14:textId="77777777" w:rsidR="00CC13F7" w:rsidRPr="00CC13F7" w:rsidRDefault="00CC13F7" w:rsidP="00CC13F7">
            <w:pPr>
              <w:spacing w:after="0"/>
              <w:rPr>
                <w:color w:val="000000" w:themeColor="text1"/>
              </w:rPr>
            </w:pPr>
            <w:r w:rsidRPr="00CC13F7">
              <w:rPr>
                <w:color w:val="000000" w:themeColor="text1"/>
              </w:rPr>
              <w:t>2</w:t>
            </w:r>
          </w:p>
          <w:p w14:paraId="372C6D66" w14:textId="77777777" w:rsidR="00CC13F7" w:rsidRPr="00CC13F7" w:rsidRDefault="00CC13F7" w:rsidP="00CC13F7">
            <w:pPr>
              <w:spacing w:after="0"/>
              <w:rPr>
                <w:color w:val="000000" w:themeColor="text1"/>
              </w:rPr>
            </w:pPr>
            <w:r w:rsidRPr="00CC13F7">
              <w:rPr>
                <w:color w:val="000000" w:themeColor="text1"/>
              </w:rPr>
              <w:t>3</w:t>
            </w:r>
          </w:p>
          <w:p w14:paraId="3E6DBB86" w14:textId="77777777" w:rsidR="00CC13F7" w:rsidRPr="00CC13F7" w:rsidRDefault="00CC13F7" w:rsidP="00CC13F7">
            <w:pPr>
              <w:spacing w:after="0"/>
              <w:rPr>
                <w:color w:val="000000" w:themeColor="text1"/>
              </w:rPr>
            </w:pPr>
            <w:r w:rsidRPr="00CC13F7">
              <w:rPr>
                <w:color w:val="000000" w:themeColor="text1"/>
              </w:rPr>
              <w:t>4</w:t>
            </w:r>
          </w:p>
          <w:p w14:paraId="12BFC984" w14:textId="77777777" w:rsidR="00CC13F7" w:rsidRPr="00CC13F7" w:rsidRDefault="00CC13F7" w:rsidP="00CC13F7">
            <w:pPr>
              <w:spacing w:after="0"/>
              <w:rPr>
                <w:color w:val="000000" w:themeColor="text1"/>
              </w:rPr>
            </w:pPr>
            <w:r w:rsidRPr="00CC13F7">
              <w:rPr>
                <w:color w:val="000000" w:themeColor="text1"/>
              </w:rPr>
              <w:t>5</w:t>
            </w:r>
          </w:p>
          <w:p w14:paraId="62A28B84" w14:textId="77777777" w:rsidR="00CC13F7" w:rsidRPr="00CC13F7" w:rsidRDefault="00CC13F7" w:rsidP="00CC13F7">
            <w:pPr>
              <w:spacing w:after="0"/>
              <w:rPr>
                <w:color w:val="000000" w:themeColor="text1"/>
              </w:rPr>
            </w:pPr>
            <w:r w:rsidRPr="00CC13F7">
              <w:rPr>
                <w:color w:val="000000" w:themeColor="text1"/>
              </w:rPr>
              <w:t>6</w:t>
            </w:r>
          </w:p>
          <w:p w14:paraId="10CF3A7F" w14:textId="77777777" w:rsidR="00CC13F7" w:rsidRPr="00CC13F7" w:rsidRDefault="00CC13F7" w:rsidP="00CC13F7">
            <w:pPr>
              <w:spacing w:after="0"/>
              <w:rPr>
                <w:color w:val="000000" w:themeColor="text1"/>
              </w:rPr>
            </w:pPr>
            <w:r w:rsidRPr="00CC13F7">
              <w:rPr>
                <w:color w:val="000000" w:themeColor="text1"/>
              </w:rPr>
              <w:t>7</w:t>
            </w:r>
          </w:p>
          <w:p w14:paraId="7903D10E" w14:textId="77777777" w:rsidR="00CC13F7" w:rsidRPr="00CC13F7" w:rsidRDefault="00CC13F7" w:rsidP="00CC13F7">
            <w:pPr>
              <w:spacing w:after="0"/>
              <w:rPr>
                <w:color w:val="000000" w:themeColor="text1"/>
              </w:rPr>
            </w:pPr>
            <w:r w:rsidRPr="00CC13F7">
              <w:rPr>
                <w:color w:val="000000" w:themeColor="text1"/>
              </w:rPr>
              <w:t>8</w:t>
            </w:r>
          </w:p>
          <w:p w14:paraId="22780BC3" w14:textId="77777777" w:rsidR="00CC13F7" w:rsidRPr="00CC13F7" w:rsidRDefault="00CC13F7" w:rsidP="00CC13F7">
            <w:pPr>
              <w:spacing w:after="0"/>
              <w:rPr>
                <w:color w:val="000000" w:themeColor="text1"/>
              </w:rPr>
            </w:pPr>
            <w:r w:rsidRPr="00CC13F7">
              <w:rPr>
                <w:color w:val="000000" w:themeColor="text1"/>
              </w:rPr>
              <w:t>9</w:t>
            </w:r>
          </w:p>
          <w:p w14:paraId="7267ED1C" w14:textId="77777777" w:rsidR="00CC13F7" w:rsidRPr="00CC13F7" w:rsidRDefault="00CC13F7" w:rsidP="00CC13F7">
            <w:pPr>
              <w:spacing w:after="0"/>
              <w:rPr>
                <w:color w:val="000000" w:themeColor="text1"/>
              </w:rPr>
            </w:pPr>
            <w:r w:rsidRPr="00CC13F7">
              <w:rPr>
                <w:color w:val="000000" w:themeColor="text1"/>
              </w:rPr>
              <w:t>10</w:t>
            </w:r>
          </w:p>
          <w:p w14:paraId="180050FF" w14:textId="77777777" w:rsidR="00CC13F7" w:rsidRPr="00CC13F7" w:rsidRDefault="00CC13F7" w:rsidP="00CC13F7">
            <w:pPr>
              <w:spacing w:after="0"/>
              <w:rPr>
                <w:color w:val="000000" w:themeColor="text1"/>
              </w:rPr>
            </w:pPr>
            <w:r w:rsidRPr="00CC13F7">
              <w:rPr>
                <w:color w:val="000000" w:themeColor="text1"/>
              </w:rPr>
              <w:t>11</w:t>
            </w:r>
          </w:p>
          <w:p w14:paraId="5F3009FF" w14:textId="77777777" w:rsidR="00CC13F7" w:rsidRPr="00CC13F7" w:rsidRDefault="00CC13F7" w:rsidP="00CC13F7">
            <w:pPr>
              <w:spacing w:after="0"/>
              <w:rPr>
                <w:color w:val="000000" w:themeColor="text1"/>
              </w:rPr>
            </w:pPr>
            <w:r w:rsidRPr="00CC13F7">
              <w:rPr>
                <w:color w:val="000000" w:themeColor="text1"/>
              </w:rPr>
              <w:t>12</w:t>
            </w:r>
          </w:p>
          <w:p w14:paraId="50FC60CA" w14:textId="77777777" w:rsidR="00CC13F7" w:rsidRPr="00CC13F7" w:rsidRDefault="00CC13F7" w:rsidP="00CC13F7">
            <w:pPr>
              <w:spacing w:after="0"/>
              <w:rPr>
                <w:color w:val="000000" w:themeColor="text1"/>
              </w:rPr>
            </w:pPr>
            <w:r w:rsidRPr="00CC13F7">
              <w:rPr>
                <w:color w:val="000000" w:themeColor="text1"/>
              </w:rPr>
              <w:t>13</w:t>
            </w:r>
          </w:p>
          <w:p w14:paraId="7D1A0776" w14:textId="77777777" w:rsidR="00CC13F7" w:rsidRPr="00CC13F7" w:rsidRDefault="00CC13F7" w:rsidP="00CC13F7">
            <w:pPr>
              <w:spacing w:after="0"/>
              <w:rPr>
                <w:color w:val="000000" w:themeColor="text1"/>
              </w:rPr>
            </w:pPr>
            <w:r w:rsidRPr="00CC13F7">
              <w:rPr>
                <w:color w:val="000000" w:themeColor="text1"/>
              </w:rPr>
              <w:t>14</w:t>
            </w:r>
          </w:p>
          <w:p w14:paraId="6A9D3127" w14:textId="77777777" w:rsidR="00CC13F7" w:rsidRPr="00CC13F7" w:rsidRDefault="00CC13F7" w:rsidP="00CC13F7">
            <w:pPr>
              <w:spacing w:after="0"/>
              <w:rPr>
                <w:color w:val="000000" w:themeColor="text1"/>
              </w:rPr>
            </w:pPr>
            <w:r w:rsidRPr="00CC13F7">
              <w:rPr>
                <w:color w:val="000000" w:themeColor="text1"/>
              </w:rPr>
              <w:t>15</w:t>
            </w:r>
          </w:p>
          <w:p w14:paraId="2B73859A" w14:textId="77777777" w:rsidR="00CC13F7" w:rsidRPr="00CC13F7" w:rsidRDefault="00CC13F7" w:rsidP="00CC13F7">
            <w:pPr>
              <w:spacing w:after="0"/>
              <w:rPr>
                <w:color w:val="000000" w:themeColor="text1"/>
              </w:rPr>
            </w:pPr>
            <w:r w:rsidRPr="00CC13F7">
              <w:rPr>
                <w:color w:val="000000" w:themeColor="text1"/>
              </w:rPr>
              <w:t>16</w:t>
            </w:r>
          </w:p>
          <w:p w14:paraId="09D93605" w14:textId="77777777" w:rsidR="00CC13F7" w:rsidRPr="00CC13F7" w:rsidRDefault="00CC13F7" w:rsidP="00CC13F7">
            <w:pPr>
              <w:spacing w:after="0"/>
              <w:rPr>
                <w:color w:val="000000" w:themeColor="text1"/>
              </w:rPr>
            </w:pPr>
            <w:r w:rsidRPr="00CC13F7">
              <w:rPr>
                <w:color w:val="000000" w:themeColor="text1"/>
              </w:rPr>
              <w:t>17</w:t>
            </w:r>
          </w:p>
          <w:p w14:paraId="6CFA25D2" w14:textId="77777777" w:rsidR="00CC13F7" w:rsidRPr="00CC13F7" w:rsidRDefault="00CC13F7" w:rsidP="00CC13F7">
            <w:pPr>
              <w:spacing w:after="0"/>
              <w:rPr>
                <w:color w:val="000000" w:themeColor="text1"/>
              </w:rPr>
            </w:pPr>
            <w:r w:rsidRPr="00CC13F7">
              <w:rPr>
                <w:color w:val="000000" w:themeColor="text1"/>
              </w:rPr>
              <w:t>18</w:t>
            </w:r>
          </w:p>
          <w:p w14:paraId="5389D87B" w14:textId="77777777" w:rsidR="00CC13F7" w:rsidRPr="00CC13F7" w:rsidRDefault="00CC13F7" w:rsidP="00CC13F7">
            <w:pPr>
              <w:spacing w:after="0"/>
              <w:rPr>
                <w:color w:val="000000" w:themeColor="text1"/>
              </w:rPr>
            </w:pPr>
            <w:r w:rsidRPr="00CC13F7">
              <w:rPr>
                <w:color w:val="000000" w:themeColor="text1"/>
              </w:rPr>
              <w:t>19</w:t>
            </w:r>
          </w:p>
          <w:p w14:paraId="6A42D5CD" w14:textId="77777777" w:rsidR="00CC13F7" w:rsidRPr="00CC13F7" w:rsidRDefault="00CC13F7" w:rsidP="00CC13F7">
            <w:pPr>
              <w:spacing w:after="0"/>
              <w:rPr>
                <w:color w:val="000000" w:themeColor="text1"/>
              </w:rPr>
            </w:pPr>
            <w:r w:rsidRPr="00CC13F7">
              <w:rPr>
                <w:color w:val="000000" w:themeColor="text1"/>
              </w:rPr>
              <w:t>20</w:t>
            </w:r>
          </w:p>
          <w:p w14:paraId="211101A0" w14:textId="77777777" w:rsidR="00CC13F7" w:rsidRPr="00CC13F7" w:rsidRDefault="00CC13F7" w:rsidP="00CC13F7">
            <w:pPr>
              <w:spacing w:after="0"/>
              <w:rPr>
                <w:color w:val="000000" w:themeColor="text1"/>
              </w:rPr>
            </w:pPr>
            <w:r w:rsidRPr="00CC13F7">
              <w:rPr>
                <w:color w:val="000000" w:themeColor="text1"/>
              </w:rPr>
              <w:t>21</w:t>
            </w:r>
          </w:p>
          <w:p w14:paraId="24781D09" w14:textId="77777777" w:rsidR="00CC13F7" w:rsidRPr="00CC13F7" w:rsidRDefault="00CC13F7" w:rsidP="00CC13F7">
            <w:pPr>
              <w:spacing w:after="0"/>
              <w:rPr>
                <w:color w:val="000000" w:themeColor="text1"/>
              </w:rPr>
            </w:pPr>
            <w:r w:rsidRPr="00CC13F7">
              <w:rPr>
                <w:color w:val="000000" w:themeColor="text1"/>
              </w:rPr>
              <w:t>22</w:t>
            </w:r>
          </w:p>
          <w:p w14:paraId="2EFEA7CE" w14:textId="77777777" w:rsidR="00CC13F7" w:rsidRPr="00CC13F7" w:rsidRDefault="00CC13F7" w:rsidP="00CC13F7">
            <w:pPr>
              <w:spacing w:after="0"/>
              <w:rPr>
                <w:color w:val="000000" w:themeColor="text1"/>
              </w:rPr>
            </w:pPr>
            <w:r w:rsidRPr="00CC13F7">
              <w:rPr>
                <w:color w:val="000000" w:themeColor="text1"/>
              </w:rPr>
              <w:t>23</w:t>
            </w:r>
          </w:p>
          <w:p w14:paraId="7A7852E3" w14:textId="77777777" w:rsidR="00CC13F7" w:rsidRPr="00CC13F7" w:rsidRDefault="00CC13F7" w:rsidP="00CC13F7">
            <w:pPr>
              <w:spacing w:after="0"/>
              <w:rPr>
                <w:color w:val="000000" w:themeColor="text1"/>
              </w:rPr>
            </w:pPr>
            <w:r w:rsidRPr="00CC13F7">
              <w:rPr>
                <w:color w:val="000000" w:themeColor="text1"/>
              </w:rPr>
              <w:t>24</w:t>
            </w:r>
          </w:p>
          <w:p w14:paraId="7510D27C" w14:textId="77777777" w:rsidR="00CC13F7" w:rsidRPr="00CC13F7" w:rsidRDefault="00CC13F7" w:rsidP="00CC13F7">
            <w:pPr>
              <w:spacing w:after="0"/>
              <w:rPr>
                <w:color w:val="000000" w:themeColor="text1"/>
              </w:rPr>
            </w:pPr>
            <w:r w:rsidRPr="00CC13F7">
              <w:rPr>
                <w:color w:val="000000" w:themeColor="text1"/>
              </w:rPr>
              <w:t>25</w:t>
            </w:r>
          </w:p>
          <w:p w14:paraId="2167E159" w14:textId="77777777" w:rsidR="00CC13F7" w:rsidRPr="00CC13F7" w:rsidRDefault="00CC13F7" w:rsidP="00CC13F7">
            <w:pPr>
              <w:spacing w:after="0"/>
              <w:rPr>
                <w:color w:val="000000" w:themeColor="text1"/>
              </w:rPr>
            </w:pPr>
            <w:r w:rsidRPr="00CC13F7">
              <w:rPr>
                <w:color w:val="000000" w:themeColor="text1"/>
              </w:rPr>
              <w:t>26</w:t>
            </w:r>
          </w:p>
          <w:p w14:paraId="293CE861" w14:textId="77777777" w:rsidR="00CC13F7" w:rsidRPr="00CC13F7" w:rsidRDefault="00CC13F7" w:rsidP="00CC13F7">
            <w:pPr>
              <w:spacing w:after="0"/>
              <w:rPr>
                <w:color w:val="000000" w:themeColor="text1"/>
              </w:rPr>
            </w:pPr>
            <w:r w:rsidRPr="00CC13F7">
              <w:rPr>
                <w:color w:val="000000" w:themeColor="text1"/>
              </w:rPr>
              <w:t>27</w:t>
            </w:r>
          </w:p>
          <w:p w14:paraId="20AB8AEF" w14:textId="77777777" w:rsidR="00CC13F7" w:rsidRPr="00CC13F7" w:rsidRDefault="00CC13F7" w:rsidP="00CC13F7">
            <w:pPr>
              <w:spacing w:after="0"/>
              <w:rPr>
                <w:color w:val="000000" w:themeColor="text1"/>
              </w:rPr>
            </w:pPr>
            <w:r w:rsidRPr="00CC13F7">
              <w:rPr>
                <w:color w:val="000000" w:themeColor="text1"/>
              </w:rPr>
              <w:t>28</w:t>
            </w:r>
          </w:p>
          <w:p w14:paraId="6FFDC76A" w14:textId="77777777" w:rsidR="00CC13F7" w:rsidRPr="00CC13F7" w:rsidRDefault="00CC13F7" w:rsidP="00CC13F7">
            <w:pPr>
              <w:spacing w:after="0"/>
              <w:rPr>
                <w:color w:val="000000" w:themeColor="text1"/>
              </w:rPr>
            </w:pPr>
            <w:r w:rsidRPr="00CC13F7">
              <w:rPr>
                <w:color w:val="000000" w:themeColor="text1"/>
              </w:rPr>
              <w:t>29</w:t>
            </w:r>
          </w:p>
          <w:p w14:paraId="75D8307B" w14:textId="77777777" w:rsidR="00CC13F7" w:rsidRPr="00CC13F7" w:rsidRDefault="00CC13F7" w:rsidP="00CC13F7">
            <w:pPr>
              <w:spacing w:after="0"/>
              <w:rPr>
                <w:color w:val="000000" w:themeColor="text1"/>
              </w:rPr>
            </w:pPr>
            <w:r w:rsidRPr="00CC13F7">
              <w:rPr>
                <w:color w:val="000000" w:themeColor="text1"/>
              </w:rPr>
              <w:t>30</w:t>
            </w:r>
          </w:p>
          <w:p w14:paraId="01C8CC02" w14:textId="77777777" w:rsidR="00CC13F7" w:rsidRPr="00CC13F7" w:rsidRDefault="00CC13F7" w:rsidP="00CC13F7">
            <w:pPr>
              <w:spacing w:after="0"/>
              <w:rPr>
                <w:color w:val="000000" w:themeColor="text1"/>
              </w:rPr>
            </w:pPr>
            <w:r w:rsidRPr="00CC13F7">
              <w:rPr>
                <w:color w:val="000000" w:themeColor="text1"/>
              </w:rPr>
              <w:t>31</w:t>
            </w:r>
          </w:p>
          <w:p w14:paraId="0F471CCE" w14:textId="77777777" w:rsidR="00CC13F7" w:rsidRPr="00CC13F7" w:rsidRDefault="00CC13F7" w:rsidP="00CC13F7">
            <w:pPr>
              <w:spacing w:after="0"/>
              <w:rPr>
                <w:color w:val="000000" w:themeColor="text1"/>
              </w:rPr>
            </w:pPr>
            <w:r w:rsidRPr="00CC13F7">
              <w:rPr>
                <w:color w:val="000000" w:themeColor="text1"/>
              </w:rPr>
              <w:t>32</w:t>
            </w:r>
          </w:p>
          <w:p w14:paraId="3628C788" w14:textId="77777777" w:rsidR="00CC13F7" w:rsidRPr="00CC13F7" w:rsidRDefault="00CC13F7" w:rsidP="00CC13F7">
            <w:pPr>
              <w:spacing w:after="0"/>
              <w:rPr>
                <w:color w:val="000000" w:themeColor="text1"/>
              </w:rPr>
            </w:pPr>
            <w:r w:rsidRPr="00CC13F7">
              <w:rPr>
                <w:color w:val="000000" w:themeColor="text1"/>
              </w:rPr>
              <w:t>33</w:t>
            </w:r>
          </w:p>
          <w:p w14:paraId="557B7BD4" w14:textId="77777777" w:rsidR="00CC13F7" w:rsidRPr="00CC13F7" w:rsidRDefault="00CC13F7" w:rsidP="00CC13F7">
            <w:pPr>
              <w:spacing w:after="0"/>
              <w:rPr>
                <w:color w:val="000000" w:themeColor="text1"/>
              </w:rPr>
            </w:pPr>
            <w:r w:rsidRPr="00CC13F7">
              <w:rPr>
                <w:color w:val="000000" w:themeColor="text1"/>
              </w:rPr>
              <w:t>34</w:t>
            </w:r>
          </w:p>
          <w:p w14:paraId="7D4A6288" w14:textId="77777777" w:rsidR="00CC13F7" w:rsidRPr="00CC13F7" w:rsidRDefault="00CC13F7" w:rsidP="00CC13F7">
            <w:pPr>
              <w:spacing w:after="0"/>
              <w:rPr>
                <w:color w:val="000000" w:themeColor="text1"/>
              </w:rPr>
            </w:pPr>
            <w:r w:rsidRPr="00CC13F7">
              <w:rPr>
                <w:color w:val="000000" w:themeColor="text1"/>
              </w:rPr>
              <w:t>35</w:t>
            </w:r>
          </w:p>
          <w:p w14:paraId="29B2F88A" w14:textId="77777777" w:rsidR="00CC13F7" w:rsidRPr="00CC13F7" w:rsidRDefault="00CC13F7" w:rsidP="00CC13F7">
            <w:pPr>
              <w:spacing w:after="0"/>
              <w:rPr>
                <w:color w:val="000000" w:themeColor="text1"/>
              </w:rPr>
            </w:pPr>
            <w:r w:rsidRPr="00CC13F7">
              <w:rPr>
                <w:color w:val="000000" w:themeColor="text1"/>
              </w:rPr>
              <w:t>36</w:t>
            </w:r>
          </w:p>
          <w:p w14:paraId="51F586CC" w14:textId="77777777" w:rsidR="00CC13F7" w:rsidRPr="00CC13F7" w:rsidRDefault="00CC13F7" w:rsidP="00CC13F7">
            <w:pPr>
              <w:spacing w:after="0"/>
              <w:rPr>
                <w:color w:val="000000" w:themeColor="text1"/>
              </w:rPr>
            </w:pPr>
            <w:r w:rsidRPr="00CC13F7">
              <w:rPr>
                <w:color w:val="000000" w:themeColor="text1"/>
              </w:rPr>
              <w:t>37</w:t>
            </w:r>
          </w:p>
          <w:p w14:paraId="53411095" w14:textId="77777777" w:rsidR="00CC13F7" w:rsidRPr="00CC13F7" w:rsidRDefault="00CC13F7" w:rsidP="00CC13F7">
            <w:pPr>
              <w:spacing w:after="0"/>
              <w:rPr>
                <w:color w:val="000000" w:themeColor="text1"/>
              </w:rPr>
            </w:pPr>
            <w:r w:rsidRPr="00CC13F7">
              <w:rPr>
                <w:color w:val="000000" w:themeColor="text1"/>
              </w:rPr>
              <w:t>38</w:t>
            </w:r>
          </w:p>
          <w:p w14:paraId="0226011E" w14:textId="77777777" w:rsidR="00CC13F7" w:rsidRPr="00CC13F7" w:rsidRDefault="00CC13F7" w:rsidP="00CC13F7">
            <w:pPr>
              <w:spacing w:after="0"/>
              <w:rPr>
                <w:color w:val="000000" w:themeColor="text1"/>
              </w:rPr>
            </w:pPr>
            <w:r w:rsidRPr="00CC13F7">
              <w:rPr>
                <w:color w:val="000000" w:themeColor="text1"/>
              </w:rPr>
              <w:t>39</w:t>
            </w:r>
          </w:p>
          <w:p w14:paraId="07059F56" w14:textId="77777777" w:rsidR="00CC13F7" w:rsidRPr="00CC13F7" w:rsidRDefault="00CC13F7" w:rsidP="00CC13F7">
            <w:pPr>
              <w:spacing w:after="0"/>
              <w:rPr>
                <w:color w:val="000000" w:themeColor="text1"/>
              </w:rPr>
            </w:pPr>
            <w:r w:rsidRPr="00CC13F7">
              <w:rPr>
                <w:color w:val="000000" w:themeColor="text1"/>
              </w:rPr>
              <w:t>40</w:t>
            </w:r>
          </w:p>
          <w:p w14:paraId="7DBE6C00" w14:textId="77777777" w:rsidR="00CC13F7" w:rsidRPr="00CC13F7" w:rsidRDefault="00CC13F7" w:rsidP="00CC13F7">
            <w:pPr>
              <w:spacing w:after="0"/>
              <w:rPr>
                <w:color w:val="000000" w:themeColor="text1"/>
              </w:rPr>
            </w:pPr>
            <w:r w:rsidRPr="00CC13F7">
              <w:rPr>
                <w:color w:val="000000" w:themeColor="text1"/>
              </w:rPr>
              <w:t>41</w:t>
            </w:r>
          </w:p>
          <w:p w14:paraId="0D4230F5" w14:textId="77777777" w:rsidR="00CC13F7" w:rsidRPr="00CC13F7" w:rsidRDefault="00CC13F7" w:rsidP="00CC13F7">
            <w:pPr>
              <w:spacing w:after="0"/>
              <w:rPr>
                <w:color w:val="000000" w:themeColor="text1"/>
              </w:rPr>
            </w:pPr>
            <w:r w:rsidRPr="00CC13F7">
              <w:rPr>
                <w:color w:val="000000" w:themeColor="text1"/>
              </w:rPr>
              <w:t>42</w:t>
            </w:r>
          </w:p>
          <w:p w14:paraId="3F5CE006" w14:textId="77777777" w:rsidR="00CC13F7" w:rsidRPr="00CC13F7" w:rsidRDefault="00CC13F7" w:rsidP="00CC13F7">
            <w:pPr>
              <w:spacing w:after="0"/>
              <w:rPr>
                <w:color w:val="000000" w:themeColor="text1"/>
              </w:rPr>
            </w:pPr>
            <w:r w:rsidRPr="00CC13F7">
              <w:rPr>
                <w:color w:val="000000" w:themeColor="text1"/>
              </w:rPr>
              <w:lastRenderedPageBreak/>
              <w:t>43</w:t>
            </w:r>
          </w:p>
          <w:p w14:paraId="690B28C8" w14:textId="77777777" w:rsidR="00CC13F7" w:rsidRPr="00CC13F7" w:rsidRDefault="00CC13F7" w:rsidP="00CC13F7">
            <w:pPr>
              <w:spacing w:after="0"/>
              <w:rPr>
                <w:color w:val="000000" w:themeColor="text1"/>
              </w:rPr>
            </w:pPr>
            <w:r w:rsidRPr="00CC13F7">
              <w:rPr>
                <w:color w:val="000000" w:themeColor="text1"/>
              </w:rPr>
              <w:t>44</w:t>
            </w:r>
          </w:p>
        </w:tc>
        <w:tc>
          <w:tcPr>
            <w:tcW w:w="10140" w:type="dxa"/>
            <w:tcBorders>
              <w:top w:val="nil"/>
              <w:left w:val="nil"/>
              <w:bottom w:val="nil"/>
              <w:right w:val="nil"/>
            </w:tcBorders>
            <w:vAlign w:val="bottom"/>
            <w:hideMark/>
          </w:tcPr>
          <w:p w14:paraId="6C28825B" w14:textId="77777777" w:rsidR="00CC13F7" w:rsidRPr="00CC13F7" w:rsidRDefault="00CC13F7" w:rsidP="00CC13F7">
            <w:pPr>
              <w:spacing w:after="0"/>
              <w:rPr>
                <w:color w:val="000000" w:themeColor="text1"/>
                <w:lang w:val="en-US"/>
              </w:rPr>
            </w:pPr>
            <w:r w:rsidRPr="00CC13F7">
              <w:rPr>
                <w:color w:val="000000" w:themeColor="text1"/>
                <w:lang w:val="en-US"/>
              </w:rPr>
              <w:lastRenderedPageBreak/>
              <w:t>#include &lt;iostream&gt;</w:t>
            </w:r>
          </w:p>
          <w:p w14:paraId="691DC701" w14:textId="77777777" w:rsidR="00CC13F7" w:rsidRPr="00CC13F7" w:rsidRDefault="00CC13F7" w:rsidP="00CC13F7">
            <w:pPr>
              <w:spacing w:after="0"/>
              <w:rPr>
                <w:color w:val="000000" w:themeColor="text1"/>
                <w:lang w:val="en-US"/>
              </w:rPr>
            </w:pPr>
            <w:r w:rsidRPr="00CC13F7">
              <w:rPr>
                <w:color w:val="000000" w:themeColor="text1"/>
                <w:lang w:val="en-US"/>
              </w:rPr>
              <w:t>#include &lt;memory&gt;</w:t>
            </w:r>
          </w:p>
          <w:p w14:paraId="36686B92" w14:textId="77777777" w:rsidR="00CC13F7" w:rsidRPr="00CC13F7" w:rsidRDefault="00CC13F7" w:rsidP="00CC13F7">
            <w:pPr>
              <w:spacing w:after="0"/>
              <w:rPr>
                <w:color w:val="000000" w:themeColor="text1"/>
                <w:lang w:val="en-US"/>
              </w:rPr>
            </w:pPr>
            <w:r w:rsidRPr="00CC13F7">
              <w:rPr>
                <w:color w:val="000000" w:themeColor="text1"/>
                <w:lang w:val="en-US"/>
              </w:rPr>
              <w:t> </w:t>
            </w:r>
          </w:p>
          <w:p w14:paraId="5EF3A3B1" w14:textId="77777777" w:rsidR="00CC13F7" w:rsidRPr="00CC13F7" w:rsidRDefault="00CC13F7" w:rsidP="00CC13F7">
            <w:pPr>
              <w:spacing w:after="0"/>
              <w:rPr>
                <w:color w:val="000000" w:themeColor="text1"/>
                <w:lang w:val="en-US"/>
              </w:rPr>
            </w:pPr>
            <w:r w:rsidRPr="00CC13F7">
              <w:rPr>
                <w:b/>
                <w:bCs/>
                <w:color w:val="000000" w:themeColor="text1"/>
                <w:lang w:val="en-US"/>
              </w:rPr>
              <w:t>class</w:t>
            </w:r>
            <w:r w:rsidRPr="00CC13F7">
              <w:rPr>
                <w:color w:val="000000" w:themeColor="text1"/>
                <w:lang w:val="en-US"/>
              </w:rPr>
              <w:t xml:space="preserve"> Person</w:t>
            </w:r>
          </w:p>
          <w:p w14:paraId="43DBAD78" w14:textId="77777777" w:rsidR="00CC13F7" w:rsidRPr="00CC13F7" w:rsidRDefault="00CC13F7" w:rsidP="00CC13F7">
            <w:pPr>
              <w:spacing w:after="0"/>
              <w:rPr>
                <w:color w:val="000000" w:themeColor="text1"/>
                <w:lang w:val="en-US"/>
              </w:rPr>
            </w:pPr>
            <w:r w:rsidRPr="00CC13F7">
              <w:rPr>
                <w:color w:val="000000" w:themeColor="text1"/>
                <w:lang w:val="en-US"/>
              </w:rPr>
              <w:t>{</w:t>
            </w:r>
          </w:p>
          <w:p w14:paraId="5D9AAB36" w14:textId="77777777" w:rsidR="00CC13F7" w:rsidRPr="00CC13F7" w:rsidRDefault="00CC13F7" w:rsidP="00CC13F7">
            <w:pPr>
              <w:spacing w:after="0"/>
              <w:rPr>
                <w:color w:val="000000" w:themeColor="text1"/>
                <w:lang w:val="en-US"/>
              </w:rPr>
            </w:pPr>
            <w:r w:rsidRPr="00CC13F7">
              <w:rPr>
                <w:b/>
                <w:bCs/>
                <w:color w:val="000000" w:themeColor="text1"/>
                <w:lang w:val="en-US"/>
              </w:rPr>
              <w:t>public</w:t>
            </w:r>
            <w:r w:rsidRPr="00CC13F7">
              <w:rPr>
                <w:color w:val="000000" w:themeColor="text1"/>
                <w:lang w:val="en-US"/>
              </w:rPr>
              <w:t>:</w:t>
            </w:r>
          </w:p>
          <w:p w14:paraId="11A70F8F" w14:textId="77777777" w:rsidR="00CC13F7" w:rsidRPr="00CC13F7" w:rsidRDefault="00CC13F7" w:rsidP="00CC13F7">
            <w:pPr>
              <w:spacing w:after="0"/>
              <w:rPr>
                <w:color w:val="000000" w:themeColor="text1"/>
                <w:lang w:val="en-US"/>
              </w:rPr>
            </w:pPr>
            <w:r w:rsidRPr="00CC13F7">
              <w:rPr>
                <w:color w:val="000000" w:themeColor="text1"/>
                <w:lang w:val="en-US"/>
              </w:rPr>
              <w:t>    Person(std::string name): name{name} { }</w:t>
            </w:r>
          </w:p>
          <w:p w14:paraId="510CABBA" w14:textId="77777777" w:rsidR="00CC13F7" w:rsidRPr="00CC13F7" w:rsidRDefault="00CC13F7" w:rsidP="00CC13F7">
            <w:pPr>
              <w:spacing w:after="0"/>
              <w:rPr>
                <w:color w:val="000000" w:themeColor="text1"/>
                <w:lang w:val="en-US"/>
              </w:rPr>
            </w:pPr>
            <w:r w:rsidRPr="00CC13F7">
              <w:rPr>
                <w:color w:val="000000" w:themeColor="text1"/>
                <w:lang w:val="en-US"/>
              </w:rPr>
              <w:t>     ~Person()</w:t>
            </w:r>
          </w:p>
          <w:p w14:paraId="6E24E30C" w14:textId="77777777" w:rsidR="00CC13F7" w:rsidRPr="00CC13F7" w:rsidRDefault="00CC13F7" w:rsidP="00CC13F7">
            <w:pPr>
              <w:spacing w:after="0"/>
              <w:rPr>
                <w:color w:val="000000" w:themeColor="text1"/>
                <w:lang w:val="en-US"/>
              </w:rPr>
            </w:pPr>
            <w:r w:rsidRPr="00CC13F7">
              <w:rPr>
                <w:color w:val="000000" w:themeColor="text1"/>
                <w:lang w:val="en-US"/>
              </w:rPr>
              <w:t>    {</w:t>
            </w:r>
          </w:p>
          <w:p w14:paraId="18273374" w14:textId="77777777" w:rsidR="00CC13F7" w:rsidRPr="00CC13F7" w:rsidRDefault="00CC13F7" w:rsidP="00CC13F7">
            <w:pPr>
              <w:spacing w:after="0"/>
              <w:rPr>
                <w:color w:val="000000" w:themeColor="text1"/>
                <w:lang w:val="en-US"/>
              </w:rPr>
            </w:pPr>
            <w:r w:rsidRPr="00CC13F7">
              <w:rPr>
                <w:color w:val="000000" w:themeColor="text1"/>
                <w:lang w:val="en-US"/>
              </w:rPr>
              <w:t>        std::</w:t>
            </w:r>
            <w:proofErr w:type="spellStart"/>
            <w:r w:rsidRPr="00CC13F7">
              <w:rPr>
                <w:color w:val="000000" w:themeColor="text1"/>
                <w:lang w:val="en-US"/>
              </w:rPr>
              <w:t>cout</w:t>
            </w:r>
            <w:proofErr w:type="spellEnd"/>
            <w:r w:rsidRPr="00CC13F7">
              <w:rPr>
                <w:color w:val="000000" w:themeColor="text1"/>
                <w:lang w:val="en-US"/>
              </w:rPr>
              <w:t xml:space="preserve"> &lt;&lt; "Person " &lt;&lt; name &lt;&lt; " deleted" &lt;&lt; std::</w:t>
            </w:r>
            <w:proofErr w:type="spellStart"/>
            <w:r w:rsidRPr="00CC13F7">
              <w:rPr>
                <w:color w:val="000000" w:themeColor="text1"/>
                <w:lang w:val="en-US"/>
              </w:rPr>
              <w:t>endl</w:t>
            </w:r>
            <w:proofErr w:type="spellEnd"/>
            <w:r w:rsidRPr="00CC13F7">
              <w:rPr>
                <w:color w:val="000000" w:themeColor="text1"/>
                <w:lang w:val="en-US"/>
              </w:rPr>
              <w:t>;</w:t>
            </w:r>
          </w:p>
          <w:p w14:paraId="32EDB8CA" w14:textId="77777777" w:rsidR="00CC13F7" w:rsidRPr="00CC13F7" w:rsidRDefault="00CC13F7" w:rsidP="00CC13F7">
            <w:pPr>
              <w:spacing w:after="0"/>
              <w:rPr>
                <w:color w:val="000000" w:themeColor="text1"/>
                <w:lang w:val="en-US"/>
              </w:rPr>
            </w:pPr>
            <w:r w:rsidRPr="00CC13F7">
              <w:rPr>
                <w:color w:val="000000" w:themeColor="text1"/>
                <w:lang w:val="en-US"/>
              </w:rPr>
              <w:t>    }</w:t>
            </w:r>
          </w:p>
          <w:p w14:paraId="64D6FA71" w14:textId="77777777" w:rsidR="00CC13F7" w:rsidRPr="00CC13F7" w:rsidRDefault="00CC13F7" w:rsidP="00CC13F7">
            <w:pPr>
              <w:spacing w:after="0"/>
              <w:rPr>
                <w:color w:val="000000" w:themeColor="text1"/>
                <w:lang w:val="en-US"/>
              </w:rPr>
            </w:pPr>
            <w:r w:rsidRPr="00CC13F7">
              <w:rPr>
                <w:color w:val="000000" w:themeColor="text1"/>
                <w:lang w:val="en-US"/>
              </w:rPr>
              <w:t>    </w:t>
            </w:r>
            <w:r w:rsidRPr="00CC13F7">
              <w:rPr>
                <w:b/>
                <w:bCs/>
                <w:color w:val="000000" w:themeColor="text1"/>
                <w:lang w:val="en-US"/>
              </w:rPr>
              <w:t>virtual</w:t>
            </w:r>
            <w:r w:rsidRPr="00CC13F7">
              <w:rPr>
                <w:color w:val="000000" w:themeColor="text1"/>
                <w:lang w:val="en-US"/>
              </w:rPr>
              <w:t xml:space="preserve"> </w:t>
            </w:r>
            <w:r w:rsidRPr="00CC13F7">
              <w:rPr>
                <w:b/>
                <w:bCs/>
                <w:color w:val="000000" w:themeColor="text1"/>
                <w:lang w:val="en-US"/>
              </w:rPr>
              <w:t>void</w:t>
            </w:r>
            <w:r w:rsidRPr="00CC13F7">
              <w:rPr>
                <w:color w:val="000000" w:themeColor="text1"/>
                <w:lang w:val="en-US"/>
              </w:rPr>
              <w:t xml:space="preserve"> print() </w:t>
            </w:r>
            <w:r w:rsidRPr="00CC13F7">
              <w:rPr>
                <w:b/>
                <w:bCs/>
                <w:color w:val="000000" w:themeColor="text1"/>
                <w:lang w:val="en-US"/>
              </w:rPr>
              <w:t>const</w:t>
            </w:r>
            <w:r w:rsidRPr="00CC13F7">
              <w:rPr>
                <w:color w:val="000000" w:themeColor="text1"/>
                <w:lang w:val="en-US"/>
              </w:rPr>
              <w:t xml:space="preserve">  // </w:t>
            </w:r>
            <w:r w:rsidRPr="00CC13F7">
              <w:rPr>
                <w:color w:val="000000" w:themeColor="text1"/>
              </w:rPr>
              <w:t>виртуальная</w:t>
            </w:r>
            <w:r w:rsidRPr="00CC13F7">
              <w:rPr>
                <w:color w:val="000000" w:themeColor="text1"/>
                <w:lang w:val="en-US"/>
              </w:rPr>
              <w:t xml:space="preserve"> </w:t>
            </w:r>
            <w:r w:rsidRPr="00CC13F7">
              <w:rPr>
                <w:color w:val="000000" w:themeColor="text1"/>
              </w:rPr>
              <w:t>функция</w:t>
            </w:r>
          </w:p>
          <w:p w14:paraId="2652B1D2" w14:textId="77777777" w:rsidR="00CC13F7" w:rsidRPr="00CC13F7" w:rsidRDefault="00CC13F7" w:rsidP="00CC13F7">
            <w:pPr>
              <w:spacing w:after="0"/>
              <w:rPr>
                <w:color w:val="000000" w:themeColor="text1"/>
                <w:lang w:val="en-US"/>
              </w:rPr>
            </w:pPr>
            <w:r w:rsidRPr="00CC13F7">
              <w:rPr>
                <w:color w:val="000000" w:themeColor="text1"/>
                <w:lang w:val="en-US"/>
              </w:rPr>
              <w:t>    {</w:t>
            </w:r>
          </w:p>
          <w:p w14:paraId="4D7C86ED" w14:textId="77777777" w:rsidR="00CC13F7" w:rsidRPr="00CC13F7" w:rsidRDefault="00CC13F7" w:rsidP="00CC13F7">
            <w:pPr>
              <w:spacing w:after="0"/>
              <w:rPr>
                <w:color w:val="000000" w:themeColor="text1"/>
                <w:lang w:val="en-US"/>
              </w:rPr>
            </w:pPr>
            <w:r w:rsidRPr="00CC13F7">
              <w:rPr>
                <w:color w:val="000000" w:themeColor="text1"/>
                <w:lang w:val="en-US"/>
              </w:rPr>
              <w:t>        std::</w:t>
            </w:r>
            <w:proofErr w:type="spellStart"/>
            <w:r w:rsidRPr="00CC13F7">
              <w:rPr>
                <w:color w:val="000000" w:themeColor="text1"/>
                <w:lang w:val="en-US"/>
              </w:rPr>
              <w:t>cout</w:t>
            </w:r>
            <w:proofErr w:type="spellEnd"/>
            <w:r w:rsidRPr="00CC13F7">
              <w:rPr>
                <w:color w:val="000000" w:themeColor="text1"/>
                <w:lang w:val="en-US"/>
              </w:rPr>
              <w:t xml:space="preserve"> &lt;&lt; name &lt;&lt; std::</w:t>
            </w:r>
            <w:proofErr w:type="spellStart"/>
            <w:r w:rsidRPr="00CC13F7">
              <w:rPr>
                <w:color w:val="000000" w:themeColor="text1"/>
                <w:lang w:val="en-US"/>
              </w:rPr>
              <w:t>endl</w:t>
            </w:r>
            <w:proofErr w:type="spellEnd"/>
            <w:r w:rsidRPr="00CC13F7">
              <w:rPr>
                <w:color w:val="000000" w:themeColor="text1"/>
                <w:lang w:val="en-US"/>
              </w:rPr>
              <w:t>;</w:t>
            </w:r>
          </w:p>
          <w:p w14:paraId="3D51106F" w14:textId="77777777" w:rsidR="00CC13F7" w:rsidRPr="00CC13F7" w:rsidRDefault="00CC13F7" w:rsidP="00CC13F7">
            <w:pPr>
              <w:spacing w:after="0"/>
              <w:rPr>
                <w:color w:val="000000" w:themeColor="text1"/>
                <w:lang w:val="en-US"/>
              </w:rPr>
            </w:pPr>
            <w:r w:rsidRPr="00CC13F7">
              <w:rPr>
                <w:color w:val="000000" w:themeColor="text1"/>
                <w:lang w:val="en-US"/>
              </w:rPr>
              <w:t>    }</w:t>
            </w:r>
          </w:p>
          <w:p w14:paraId="69F04019" w14:textId="77777777" w:rsidR="00CC13F7" w:rsidRPr="00CC13F7" w:rsidRDefault="00CC13F7" w:rsidP="00CC13F7">
            <w:pPr>
              <w:spacing w:after="0"/>
              <w:rPr>
                <w:color w:val="000000" w:themeColor="text1"/>
                <w:lang w:val="en-US"/>
              </w:rPr>
            </w:pPr>
            <w:r w:rsidRPr="00CC13F7">
              <w:rPr>
                <w:color w:val="000000" w:themeColor="text1"/>
                <w:lang w:val="en-US"/>
              </w:rPr>
              <w:t xml:space="preserve">    std::string </w:t>
            </w:r>
            <w:proofErr w:type="spellStart"/>
            <w:r w:rsidRPr="00CC13F7">
              <w:rPr>
                <w:color w:val="000000" w:themeColor="text1"/>
                <w:lang w:val="en-US"/>
              </w:rPr>
              <w:t>getName</w:t>
            </w:r>
            <w:proofErr w:type="spellEnd"/>
            <w:r w:rsidRPr="00CC13F7">
              <w:rPr>
                <w:color w:val="000000" w:themeColor="text1"/>
                <w:lang w:val="en-US"/>
              </w:rPr>
              <w:t xml:space="preserve">() </w:t>
            </w:r>
            <w:r w:rsidRPr="00CC13F7">
              <w:rPr>
                <w:b/>
                <w:bCs/>
                <w:color w:val="000000" w:themeColor="text1"/>
                <w:lang w:val="en-US"/>
              </w:rPr>
              <w:t>const</w:t>
            </w:r>
            <w:r w:rsidRPr="00CC13F7">
              <w:rPr>
                <w:color w:val="000000" w:themeColor="text1"/>
                <w:lang w:val="en-US"/>
              </w:rPr>
              <w:t xml:space="preserve"> {</w:t>
            </w:r>
            <w:r w:rsidRPr="00CC13F7">
              <w:rPr>
                <w:b/>
                <w:bCs/>
                <w:color w:val="000000" w:themeColor="text1"/>
                <w:lang w:val="en-US"/>
              </w:rPr>
              <w:t>return</w:t>
            </w:r>
            <w:r w:rsidRPr="00CC13F7">
              <w:rPr>
                <w:color w:val="000000" w:themeColor="text1"/>
                <w:lang w:val="en-US"/>
              </w:rPr>
              <w:t xml:space="preserve"> name;}</w:t>
            </w:r>
          </w:p>
          <w:p w14:paraId="40D7EDC0" w14:textId="77777777" w:rsidR="00CC13F7" w:rsidRPr="00CC13F7" w:rsidRDefault="00CC13F7" w:rsidP="00CC13F7">
            <w:pPr>
              <w:spacing w:after="0"/>
              <w:rPr>
                <w:color w:val="000000" w:themeColor="text1"/>
                <w:lang w:val="en-US"/>
              </w:rPr>
            </w:pPr>
            <w:r w:rsidRPr="00CC13F7">
              <w:rPr>
                <w:b/>
                <w:bCs/>
                <w:color w:val="000000" w:themeColor="text1"/>
                <w:lang w:val="en-US"/>
              </w:rPr>
              <w:t>private</w:t>
            </w:r>
            <w:r w:rsidRPr="00CC13F7">
              <w:rPr>
                <w:color w:val="000000" w:themeColor="text1"/>
                <w:lang w:val="en-US"/>
              </w:rPr>
              <w:t>:</w:t>
            </w:r>
          </w:p>
          <w:p w14:paraId="36C8C374" w14:textId="77777777" w:rsidR="00CC13F7" w:rsidRPr="00CC13F7" w:rsidRDefault="00CC13F7" w:rsidP="00CC13F7">
            <w:pPr>
              <w:spacing w:after="0"/>
              <w:rPr>
                <w:color w:val="000000" w:themeColor="text1"/>
                <w:lang w:val="en-US"/>
              </w:rPr>
            </w:pPr>
            <w:r w:rsidRPr="00CC13F7">
              <w:rPr>
                <w:color w:val="000000" w:themeColor="text1"/>
                <w:lang w:val="en-US"/>
              </w:rPr>
              <w:t>    std::string name;</w:t>
            </w:r>
          </w:p>
          <w:p w14:paraId="4EFF17C6" w14:textId="77777777" w:rsidR="00CC13F7" w:rsidRPr="00CC13F7" w:rsidRDefault="00CC13F7" w:rsidP="00CC13F7">
            <w:pPr>
              <w:spacing w:after="0"/>
              <w:rPr>
                <w:color w:val="000000" w:themeColor="text1"/>
                <w:lang w:val="en-US"/>
              </w:rPr>
            </w:pPr>
            <w:r w:rsidRPr="00CC13F7">
              <w:rPr>
                <w:color w:val="000000" w:themeColor="text1"/>
                <w:lang w:val="en-US"/>
              </w:rPr>
              <w:t>};</w:t>
            </w:r>
          </w:p>
          <w:p w14:paraId="2B3FF095" w14:textId="77777777" w:rsidR="00CC13F7" w:rsidRPr="00CC13F7" w:rsidRDefault="00CC13F7" w:rsidP="00CC13F7">
            <w:pPr>
              <w:spacing w:after="0"/>
              <w:rPr>
                <w:color w:val="000000" w:themeColor="text1"/>
                <w:lang w:val="en-US"/>
              </w:rPr>
            </w:pPr>
            <w:r w:rsidRPr="00CC13F7">
              <w:rPr>
                <w:b/>
                <w:bCs/>
                <w:color w:val="000000" w:themeColor="text1"/>
                <w:lang w:val="en-US"/>
              </w:rPr>
              <w:t>class</w:t>
            </w:r>
            <w:r w:rsidRPr="00CC13F7">
              <w:rPr>
                <w:color w:val="000000" w:themeColor="text1"/>
                <w:lang w:val="en-US"/>
              </w:rPr>
              <w:t xml:space="preserve"> Employee: </w:t>
            </w:r>
            <w:r w:rsidRPr="00CC13F7">
              <w:rPr>
                <w:b/>
                <w:bCs/>
                <w:color w:val="000000" w:themeColor="text1"/>
                <w:lang w:val="en-US"/>
              </w:rPr>
              <w:t>public</w:t>
            </w:r>
            <w:r w:rsidRPr="00CC13F7">
              <w:rPr>
                <w:color w:val="000000" w:themeColor="text1"/>
                <w:lang w:val="en-US"/>
              </w:rPr>
              <w:t xml:space="preserve"> Person</w:t>
            </w:r>
          </w:p>
          <w:p w14:paraId="4EFD3BF3" w14:textId="77777777" w:rsidR="00CC13F7" w:rsidRPr="00CC13F7" w:rsidRDefault="00CC13F7" w:rsidP="00CC13F7">
            <w:pPr>
              <w:spacing w:after="0"/>
              <w:rPr>
                <w:color w:val="000000" w:themeColor="text1"/>
                <w:lang w:val="en-US"/>
              </w:rPr>
            </w:pPr>
            <w:r w:rsidRPr="00CC13F7">
              <w:rPr>
                <w:color w:val="000000" w:themeColor="text1"/>
                <w:lang w:val="en-US"/>
              </w:rPr>
              <w:t>{</w:t>
            </w:r>
          </w:p>
          <w:p w14:paraId="63F1BF7A" w14:textId="77777777" w:rsidR="00CC13F7" w:rsidRPr="00CC13F7" w:rsidRDefault="00CC13F7" w:rsidP="00CC13F7">
            <w:pPr>
              <w:spacing w:after="0"/>
              <w:rPr>
                <w:color w:val="000000" w:themeColor="text1"/>
                <w:lang w:val="en-US"/>
              </w:rPr>
            </w:pPr>
            <w:r w:rsidRPr="00CC13F7">
              <w:rPr>
                <w:b/>
                <w:bCs/>
                <w:color w:val="000000" w:themeColor="text1"/>
                <w:lang w:val="en-US"/>
              </w:rPr>
              <w:t>public</w:t>
            </w:r>
            <w:r w:rsidRPr="00CC13F7">
              <w:rPr>
                <w:color w:val="000000" w:themeColor="text1"/>
                <w:lang w:val="en-US"/>
              </w:rPr>
              <w:t>:</w:t>
            </w:r>
          </w:p>
          <w:p w14:paraId="4C4BA23B" w14:textId="77777777" w:rsidR="00CC13F7" w:rsidRPr="00CC13F7" w:rsidRDefault="00CC13F7" w:rsidP="00CC13F7">
            <w:pPr>
              <w:spacing w:after="0"/>
              <w:rPr>
                <w:color w:val="000000" w:themeColor="text1"/>
                <w:lang w:val="en-US"/>
              </w:rPr>
            </w:pPr>
            <w:r w:rsidRPr="00CC13F7">
              <w:rPr>
                <w:color w:val="000000" w:themeColor="text1"/>
                <w:lang w:val="en-US"/>
              </w:rPr>
              <w:t>    Employee(std::string name, std::string company): Person{name}, company{company}{ }</w:t>
            </w:r>
          </w:p>
          <w:p w14:paraId="0C9B9564" w14:textId="77777777" w:rsidR="00CC13F7" w:rsidRPr="00CC13F7" w:rsidRDefault="00CC13F7" w:rsidP="00CC13F7">
            <w:pPr>
              <w:spacing w:after="0"/>
              <w:rPr>
                <w:color w:val="000000" w:themeColor="text1"/>
                <w:lang w:val="en-US"/>
              </w:rPr>
            </w:pPr>
            <w:r w:rsidRPr="00CC13F7">
              <w:rPr>
                <w:color w:val="000000" w:themeColor="text1"/>
                <w:lang w:val="en-US"/>
              </w:rPr>
              <w:t>    ~Employee()</w:t>
            </w:r>
          </w:p>
          <w:p w14:paraId="47BEDCA4" w14:textId="77777777" w:rsidR="00CC13F7" w:rsidRPr="00CC13F7" w:rsidRDefault="00CC13F7" w:rsidP="00CC13F7">
            <w:pPr>
              <w:spacing w:after="0"/>
              <w:rPr>
                <w:color w:val="000000" w:themeColor="text1"/>
                <w:lang w:val="en-US"/>
              </w:rPr>
            </w:pPr>
            <w:r w:rsidRPr="00CC13F7">
              <w:rPr>
                <w:color w:val="000000" w:themeColor="text1"/>
                <w:lang w:val="en-US"/>
              </w:rPr>
              <w:t>    {</w:t>
            </w:r>
          </w:p>
          <w:p w14:paraId="00236C14" w14:textId="77777777" w:rsidR="00CC13F7" w:rsidRPr="00CC13F7" w:rsidRDefault="00CC13F7" w:rsidP="00CC13F7">
            <w:pPr>
              <w:spacing w:after="0"/>
              <w:rPr>
                <w:color w:val="000000" w:themeColor="text1"/>
                <w:lang w:val="en-US"/>
              </w:rPr>
            </w:pPr>
            <w:r w:rsidRPr="00CC13F7">
              <w:rPr>
                <w:color w:val="000000" w:themeColor="text1"/>
                <w:lang w:val="en-US"/>
              </w:rPr>
              <w:t>        std::</w:t>
            </w:r>
            <w:proofErr w:type="spellStart"/>
            <w:r w:rsidRPr="00CC13F7">
              <w:rPr>
                <w:color w:val="000000" w:themeColor="text1"/>
                <w:lang w:val="en-US"/>
              </w:rPr>
              <w:t>cout</w:t>
            </w:r>
            <w:proofErr w:type="spellEnd"/>
            <w:r w:rsidRPr="00CC13F7">
              <w:rPr>
                <w:color w:val="000000" w:themeColor="text1"/>
                <w:lang w:val="en-US"/>
              </w:rPr>
              <w:t xml:space="preserve"> &lt;&lt; "Employee " &lt;&lt; </w:t>
            </w:r>
            <w:proofErr w:type="spellStart"/>
            <w:r w:rsidRPr="00CC13F7">
              <w:rPr>
                <w:color w:val="000000" w:themeColor="text1"/>
                <w:lang w:val="en-US"/>
              </w:rPr>
              <w:t>getName</w:t>
            </w:r>
            <w:proofErr w:type="spellEnd"/>
            <w:r w:rsidRPr="00CC13F7">
              <w:rPr>
                <w:color w:val="000000" w:themeColor="text1"/>
                <w:lang w:val="en-US"/>
              </w:rPr>
              <w:t>() &lt;&lt; " deleted" &lt;&lt; std::</w:t>
            </w:r>
            <w:proofErr w:type="spellStart"/>
            <w:r w:rsidRPr="00CC13F7">
              <w:rPr>
                <w:color w:val="000000" w:themeColor="text1"/>
                <w:lang w:val="en-US"/>
              </w:rPr>
              <w:t>endl</w:t>
            </w:r>
            <w:proofErr w:type="spellEnd"/>
            <w:r w:rsidRPr="00CC13F7">
              <w:rPr>
                <w:color w:val="000000" w:themeColor="text1"/>
                <w:lang w:val="en-US"/>
              </w:rPr>
              <w:t>;</w:t>
            </w:r>
          </w:p>
          <w:p w14:paraId="69F5EF57" w14:textId="77777777" w:rsidR="00CC13F7" w:rsidRPr="00CC13F7" w:rsidRDefault="00CC13F7" w:rsidP="00CC13F7">
            <w:pPr>
              <w:spacing w:after="0"/>
              <w:rPr>
                <w:color w:val="000000" w:themeColor="text1"/>
                <w:lang w:val="en-US"/>
              </w:rPr>
            </w:pPr>
            <w:r w:rsidRPr="00CC13F7">
              <w:rPr>
                <w:color w:val="000000" w:themeColor="text1"/>
                <w:lang w:val="en-US"/>
              </w:rPr>
              <w:t>    }</w:t>
            </w:r>
          </w:p>
          <w:p w14:paraId="1AEBBFAA" w14:textId="77777777" w:rsidR="00CC13F7" w:rsidRPr="00CC13F7" w:rsidRDefault="00CC13F7" w:rsidP="00CC13F7">
            <w:pPr>
              <w:spacing w:after="0"/>
              <w:rPr>
                <w:color w:val="000000" w:themeColor="text1"/>
                <w:lang w:val="en-US"/>
              </w:rPr>
            </w:pPr>
            <w:r w:rsidRPr="00CC13F7">
              <w:rPr>
                <w:color w:val="000000" w:themeColor="text1"/>
                <w:lang w:val="en-US"/>
              </w:rPr>
              <w:t>    </w:t>
            </w:r>
            <w:r w:rsidRPr="00CC13F7">
              <w:rPr>
                <w:b/>
                <w:bCs/>
                <w:color w:val="000000" w:themeColor="text1"/>
                <w:lang w:val="en-US"/>
              </w:rPr>
              <w:t>void</w:t>
            </w:r>
            <w:r w:rsidRPr="00CC13F7">
              <w:rPr>
                <w:color w:val="000000" w:themeColor="text1"/>
                <w:lang w:val="en-US"/>
              </w:rPr>
              <w:t xml:space="preserve"> print() </w:t>
            </w:r>
            <w:r w:rsidRPr="00CC13F7">
              <w:rPr>
                <w:b/>
                <w:bCs/>
                <w:color w:val="000000" w:themeColor="text1"/>
                <w:lang w:val="en-US"/>
              </w:rPr>
              <w:t>const</w:t>
            </w:r>
            <w:r w:rsidRPr="00CC13F7">
              <w:rPr>
                <w:color w:val="000000" w:themeColor="text1"/>
                <w:lang w:val="en-US"/>
              </w:rPr>
              <w:t xml:space="preserve"> override // </w:t>
            </w:r>
            <w:r w:rsidRPr="00CC13F7">
              <w:rPr>
                <w:color w:val="000000" w:themeColor="text1"/>
              </w:rPr>
              <w:t>функция</w:t>
            </w:r>
            <w:r w:rsidRPr="00CC13F7">
              <w:rPr>
                <w:color w:val="000000" w:themeColor="text1"/>
                <w:lang w:val="en-US"/>
              </w:rPr>
              <w:t xml:space="preserve"> </w:t>
            </w:r>
            <w:r w:rsidRPr="00CC13F7">
              <w:rPr>
                <w:color w:val="000000" w:themeColor="text1"/>
              </w:rPr>
              <w:t>переопределена</w:t>
            </w:r>
          </w:p>
          <w:p w14:paraId="6124A390" w14:textId="77777777" w:rsidR="00CC13F7" w:rsidRPr="00CC13F7" w:rsidRDefault="00CC13F7" w:rsidP="00CC13F7">
            <w:pPr>
              <w:spacing w:after="0"/>
              <w:rPr>
                <w:color w:val="000000" w:themeColor="text1"/>
                <w:lang w:val="en-US"/>
              </w:rPr>
            </w:pPr>
            <w:r w:rsidRPr="00CC13F7">
              <w:rPr>
                <w:color w:val="000000" w:themeColor="text1"/>
                <w:lang w:val="en-US"/>
              </w:rPr>
              <w:t>    {</w:t>
            </w:r>
          </w:p>
          <w:p w14:paraId="55A3BE1A" w14:textId="77777777" w:rsidR="00CC13F7" w:rsidRPr="00CC13F7" w:rsidRDefault="00CC13F7" w:rsidP="00CC13F7">
            <w:pPr>
              <w:spacing w:after="0"/>
              <w:rPr>
                <w:color w:val="000000" w:themeColor="text1"/>
                <w:lang w:val="en-US"/>
              </w:rPr>
            </w:pPr>
            <w:r w:rsidRPr="00CC13F7">
              <w:rPr>
                <w:color w:val="000000" w:themeColor="text1"/>
                <w:lang w:val="en-US"/>
              </w:rPr>
              <w:t>        std::</w:t>
            </w:r>
            <w:proofErr w:type="spellStart"/>
            <w:r w:rsidRPr="00CC13F7">
              <w:rPr>
                <w:color w:val="000000" w:themeColor="text1"/>
                <w:lang w:val="en-US"/>
              </w:rPr>
              <w:t>cout</w:t>
            </w:r>
            <w:proofErr w:type="spellEnd"/>
            <w:r w:rsidRPr="00CC13F7">
              <w:rPr>
                <w:color w:val="000000" w:themeColor="text1"/>
                <w:lang w:val="en-US"/>
              </w:rPr>
              <w:t xml:space="preserve"> &lt;&lt; </w:t>
            </w:r>
            <w:proofErr w:type="spellStart"/>
            <w:r w:rsidRPr="00CC13F7">
              <w:rPr>
                <w:color w:val="000000" w:themeColor="text1"/>
                <w:lang w:val="en-US"/>
              </w:rPr>
              <w:t>getName</w:t>
            </w:r>
            <w:proofErr w:type="spellEnd"/>
            <w:r w:rsidRPr="00CC13F7">
              <w:rPr>
                <w:color w:val="000000" w:themeColor="text1"/>
                <w:lang w:val="en-US"/>
              </w:rPr>
              <w:t>() &lt;&lt; " (" &lt;&lt; company &lt;&lt; ")" &lt;&lt; std::</w:t>
            </w:r>
            <w:proofErr w:type="spellStart"/>
            <w:r w:rsidRPr="00CC13F7">
              <w:rPr>
                <w:color w:val="000000" w:themeColor="text1"/>
                <w:lang w:val="en-US"/>
              </w:rPr>
              <w:t>endl</w:t>
            </w:r>
            <w:proofErr w:type="spellEnd"/>
            <w:r w:rsidRPr="00CC13F7">
              <w:rPr>
                <w:color w:val="000000" w:themeColor="text1"/>
                <w:lang w:val="en-US"/>
              </w:rPr>
              <w:t>;</w:t>
            </w:r>
          </w:p>
          <w:p w14:paraId="05C0CFC7" w14:textId="77777777" w:rsidR="00CC13F7" w:rsidRPr="00CC13F7" w:rsidRDefault="00CC13F7" w:rsidP="00CC13F7">
            <w:pPr>
              <w:spacing w:after="0"/>
              <w:rPr>
                <w:color w:val="000000" w:themeColor="text1"/>
                <w:lang w:val="en-US"/>
              </w:rPr>
            </w:pPr>
            <w:r w:rsidRPr="00CC13F7">
              <w:rPr>
                <w:color w:val="000000" w:themeColor="text1"/>
                <w:lang w:val="en-US"/>
              </w:rPr>
              <w:t>    }</w:t>
            </w:r>
          </w:p>
          <w:p w14:paraId="50EFC116" w14:textId="77777777" w:rsidR="00CC13F7" w:rsidRPr="00CC13F7" w:rsidRDefault="00CC13F7" w:rsidP="00CC13F7">
            <w:pPr>
              <w:spacing w:after="0"/>
              <w:rPr>
                <w:color w:val="000000" w:themeColor="text1"/>
                <w:lang w:val="en-US"/>
              </w:rPr>
            </w:pPr>
            <w:r w:rsidRPr="00CC13F7">
              <w:rPr>
                <w:b/>
                <w:bCs/>
                <w:color w:val="000000" w:themeColor="text1"/>
                <w:lang w:val="en-US"/>
              </w:rPr>
              <w:t>private</w:t>
            </w:r>
            <w:r w:rsidRPr="00CC13F7">
              <w:rPr>
                <w:color w:val="000000" w:themeColor="text1"/>
                <w:lang w:val="en-US"/>
              </w:rPr>
              <w:t>:</w:t>
            </w:r>
          </w:p>
          <w:p w14:paraId="18CF40E3" w14:textId="77777777" w:rsidR="00CC13F7" w:rsidRPr="00CC13F7" w:rsidRDefault="00CC13F7" w:rsidP="00CC13F7">
            <w:pPr>
              <w:spacing w:after="0"/>
              <w:rPr>
                <w:color w:val="000000" w:themeColor="text1"/>
                <w:lang w:val="en-US"/>
              </w:rPr>
            </w:pPr>
            <w:r w:rsidRPr="00CC13F7">
              <w:rPr>
                <w:color w:val="000000" w:themeColor="text1"/>
                <w:lang w:val="en-US"/>
              </w:rPr>
              <w:t>    std::string company;</w:t>
            </w:r>
          </w:p>
          <w:p w14:paraId="61F8FA69" w14:textId="77777777" w:rsidR="00CC13F7" w:rsidRPr="00CC13F7" w:rsidRDefault="00CC13F7" w:rsidP="00CC13F7">
            <w:pPr>
              <w:spacing w:after="0"/>
              <w:rPr>
                <w:color w:val="000000" w:themeColor="text1"/>
                <w:lang w:val="en-US"/>
              </w:rPr>
            </w:pPr>
            <w:r w:rsidRPr="00CC13F7">
              <w:rPr>
                <w:color w:val="000000" w:themeColor="text1"/>
                <w:lang w:val="en-US"/>
              </w:rPr>
              <w:t>};</w:t>
            </w:r>
          </w:p>
          <w:p w14:paraId="27AB85F5" w14:textId="77777777" w:rsidR="00CC13F7" w:rsidRPr="00CC13F7" w:rsidRDefault="00CC13F7" w:rsidP="00CC13F7">
            <w:pPr>
              <w:spacing w:after="0"/>
              <w:rPr>
                <w:color w:val="000000" w:themeColor="text1"/>
                <w:lang w:val="en-US"/>
              </w:rPr>
            </w:pPr>
            <w:r w:rsidRPr="00CC13F7">
              <w:rPr>
                <w:b/>
                <w:bCs/>
                <w:color w:val="000000" w:themeColor="text1"/>
                <w:lang w:val="en-US"/>
              </w:rPr>
              <w:t>void</w:t>
            </w:r>
            <w:r w:rsidRPr="00CC13F7">
              <w:rPr>
                <w:color w:val="000000" w:themeColor="text1"/>
                <w:lang w:val="en-US"/>
              </w:rPr>
              <w:t xml:space="preserve"> </w:t>
            </w:r>
            <w:proofErr w:type="spellStart"/>
            <w:r w:rsidRPr="00CC13F7">
              <w:rPr>
                <w:color w:val="000000" w:themeColor="text1"/>
                <w:lang w:val="en-US"/>
              </w:rPr>
              <w:t>printPerson</w:t>
            </w:r>
            <w:proofErr w:type="spellEnd"/>
            <w:r w:rsidRPr="00CC13F7">
              <w:rPr>
                <w:color w:val="000000" w:themeColor="text1"/>
                <w:lang w:val="en-US"/>
              </w:rPr>
              <w:t>(</w:t>
            </w:r>
            <w:r w:rsidRPr="00CC13F7">
              <w:rPr>
                <w:b/>
                <w:bCs/>
                <w:color w:val="000000" w:themeColor="text1"/>
                <w:lang w:val="en-US"/>
              </w:rPr>
              <w:t>const</w:t>
            </w:r>
            <w:r w:rsidRPr="00CC13F7">
              <w:rPr>
                <w:color w:val="000000" w:themeColor="text1"/>
                <w:lang w:val="en-US"/>
              </w:rPr>
              <w:t xml:space="preserve"> Person&amp; person)</w:t>
            </w:r>
          </w:p>
          <w:p w14:paraId="7A3ECC7C" w14:textId="77777777" w:rsidR="00CC13F7" w:rsidRPr="00CC13F7" w:rsidRDefault="00CC13F7" w:rsidP="00CC13F7">
            <w:pPr>
              <w:spacing w:after="0"/>
              <w:rPr>
                <w:color w:val="000000" w:themeColor="text1"/>
                <w:lang w:val="en-US"/>
              </w:rPr>
            </w:pPr>
            <w:r w:rsidRPr="00CC13F7">
              <w:rPr>
                <w:color w:val="000000" w:themeColor="text1"/>
                <w:lang w:val="en-US"/>
              </w:rPr>
              <w:t>{</w:t>
            </w:r>
          </w:p>
          <w:p w14:paraId="5637B1FF" w14:textId="77777777" w:rsidR="00CC13F7" w:rsidRPr="00CC13F7" w:rsidRDefault="00CC13F7" w:rsidP="00CC13F7">
            <w:pPr>
              <w:spacing w:after="0"/>
              <w:rPr>
                <w:color w:val="000000" w:themeColor="text1"/>
                <w:lang w:val="en-US"/>
              </w:rPr>
            </w:pPr>
            <w:r w:rsidRPr="00CC13F7">
              <w:rPr>
                <w:color w:val="000000" w:themeColor="text1"/>
                <w:lang w:val="en-US"/>
              </w:rPr>
              <w:t>    </w:t>
            </w:r>
            <w:proofErr w:type="spellStart"/>
            <w:r w:rsidRPr="00CC13F7">
              <w:rPr>
                <w:color w:val="000000" w:themeColor="text1"/>
                <w:lang w:val="en-US"/>
              </w:rPr>
              <w:t>person.print</w:t>
            </w:r>
            <w:proofErr w:type="spellEnd"/>
            <w:r w:rsidRPr="00CC13F7">
              <w:rPr>
                <w:color w:val="000000" w:themeColor="text1"/>
                <w:lang w:val="en-US"/>
              </w:rPr>
              <w:t>();</w:t>
            </w:r>
          </w:p>
          <w:p w14:paraId="31B474B4" w14:textId="77777777" w:rsidR="00CC13F7" w:rsidRPr="00CC13F7" w:rsidRDefault="00CC13F7" w:rsidP="00CC13F7">
            <w:pPr>
              <w:spacing w:after="0"/>
              <w:rPr>
                <w:color w:val="000000" w:themeColor="text1"/>
                <w:lang w:val="en-US"/>
              </w:rPr>
            </w:pPr>
            <w:r w:rsidRPr="00CC13F7">
              <w:rPr>
                <w:color w:val="000000" w:themeColor="text1"/>
                <w:lang w:val="en-US"/>
              </w:rPr>
              <w:t>}</w:t>
            </w:r>
          </w:p>
          <w:p w14:paraId="72EDFAE6" w14:textId="77777777" w:rsidR="00CC13F7" w:rsidRPr="00CC13F7" w:rsidRDefault="00CC13F7" w:rsidP="00CC13F7">
            <w:pPr>
              <w:spacing w:after="0"/>
              <w:rPr>
                <w:color w:val="000000" w:themeColor="text1"/>
                <w:lang w:val="en-US"/>
              </w:rPr>
            </w:pPr>
            <w:r w:rsidRPr="00CC13F7">
              <w:rPr>
                <w:color w:val="000000" w:themeColor="text1"/>
                <w:lang w:val="en-US"/>
              </w:rPr>
              <w:t>  </w:t>
            </w:r>
          </w:p>
          <w:p w14:paraId="2EBF3DC5" w14:textId="77777777" w:rsidR="00CC13F7" w:rsidRPr="00CC13F7" w:rsidRDefault="00CC13F7" w:rsidP="00CC13F7">
            <w:pPr>
              <w:spacing w:after="0"/>
              <w:rPr>
                <w:color w:val="000000" w:themeColor="text1"/>
                <w:lang w:val="en-US"/>
              </w:rPr>
            </w:pPr>
            <w:r w:rsidRPr="00CC13F7">
              <w:rPr>
                <w:b/>
                <w:bCs/>
                <w:color w:val="000000" w:themeColor="text1"/>
                <w:lang w:val="en-US"/>
              </w:rPr>
              <w:t>int</w:t>
            </w:r>
            <w:r w:rsidRPr="00CC13F7">
              <w:rPr>
                <w:color w:val="000000" w:themeColor="text1"/>
                <w:lang w:val="en-US"/>
              </w:rPr>
              <w:t xml:space="preserve"> main()</w:t>
            </w:r>
          </w:p>
          <w:p w14:paraId="79B17DEA" w14:textId="77777777" w:rsidR="00CC13F7" w:rsidRPr="00CC13F7" w:rsidRDefault="00CC13F7" w:rsidP="00CC13F7">
            <w:pPr>
              <w:spacing w:after="0"/>
              <w:rPr>
                <w:color w:val="000000" w:themeColor="text1"/>
                <w:lang w:val="en-US"/>
              </w:rPr>
            </w:pPr>
            <w:r w:rsidRPr="00CC13F7">
              <w:rPr>
                <w:color w:val="000000" w:themeColor="text1"/>
                <w:lang w:val="en-US"/>
              </w:rPr>
              <w:t>{</w:t>
            </w:r>
          </w:p>
          <w:p w14:paraId="2938618F" w14:textId="77777777" w:rsidR="00CC13F7" w:rsidRPr="00CC13F7" w:rsidRDefault="00CC13F7" w:rsidP="00CC13F7">
            <w:pPr>
              <w:spacing w:after="0"/>
              <w:rPr>
                <w:color w:val="000000" w:themeColor="text1"/>
                <w:lang w:val="en-US"/>
              </w:rPr>
            </w:pPr>
            <w:r w:rsidRPr="00CC13F7">
              <w:rPr>
                <w:color w:val="000000" w:themeColor="text1"/>
                <w:lang w:val="en-US"/>
              </w:rPr>
              <w:t>    std::</w:t>
            </w:r>
            <w:proofErr w:type="spellStart"/>
            <w:r w:rsidRPr="00CC13F7">
              <w:rPr>
                <w:color w:val="000000" w:themeColor="text1"/>
                <w:lang w:val="en-US"/>
              </w:rPr>
              <w:t>unique_ptr</w:t>
            </w:r>
            <w:proofErr w:type="spellEnd"/>
            <w:r w:rsidRPr="00CC13F7">
              <w:rPr>
                <w:color w:val="000000" w:themeColor="text1"/>
                <w:lang w:val="en-US"/>
              </w:rPr>
              <w:t xml:space="preserve">&lt;Person&gt; </w:t>
            </w:r>
            <w:proofErr w:type="spellStart"/>
            <w:r w:rsidRPr="00CC13F7">
              <w:rPr>
                <w:color w:val="000000" w:themeColor="text1"/>
                <w:lang w:val="en-US"/>
              </w:rPr>
              <w:t>sam</w:t>
            </w:r>
            <w:proofErr w:type="spellEnd"/>
            <w:r w:rsidRPr="00CC13F7">
              <w:rPr>
                <w:color w:val="000000" w:themeColor="text1"/>
                <w:lang w:val="en-US"/>
              </w:rPr>
              <w:t xml:space="preserve"> { std::</w:t>
            </w:r>
            <w:proofErr w:type="spellStart"/>
            <w:r w:rsidRPr="00CC13F7">
              <w:rPr>
                <w:color w:val="000000" w:themeColor="text1"/>
                <w:lang w:val="en-US"/>
              </w:rPr>
              <w:t>make_unique</w:t>
            </w:r>
            <w:proofErr w:type="spellEnd"/>
            <w:r w:rsidRPr="00CC13F7">
              <w:rPr>
                <w:color w:val="000000" w:themeColor="text1"/>
                <w:lang w:val="en-US"/>
              </w:rPr>
              <w:t>&lt;Employee&gt;("Sam", "Google") };</w:t>
            </w:r>
          </w:p>
          <w:p w14:paraId="730385FC" w14:textId="77777777" w:rsidR="00CC13F7" w:rsidRPr="00CC13F7" w:rsidRDefault="00CC13F7" w:rsidP="00CC13F7">
            <w:pPr>
              <w:spacing w:after="0"/>
              <w:rPr>
                <w:color w:val="000000" w:themeColor="text1"/>
              </w:rPr>
            </w:pPr>
            <w:r w:rsidRPr="00CC13F7">
              <w:rPr>
                <w:color w:val="000000" w:themeColor="text1"/>
                <w:lang w:val="en-US"/>
              </w:rPr>
              <w:lastRenderedPageBreak/>
              <w:t>    </w:t>
            </w:r>
            <w:proofErr w:type="spellStart"/>
            <w:r w:rsidRPr="00CC13F7">
              <w:rPr>
                <w:color w:val="000000" w:themeColor="text1"/>
              </w:rPr>
              <w:t>sam</w:t>
            </w:r>
            <w:proofErr w:type="spellEnd"/>
            <w:r w:rsidRPr="00CC13F7">
              <w:rPr>
                <w:color w:val="000000" w:themeColor="text1"/>
              </w:rPr>
              <w:t>-&gt;</w:t>
            </w:r>
            <w:proofErr w:type="spellStart"/>
            <w:r w:rsidRPr="00CC13F7">
              <w:rPr>
                <w:color w:val="000000" w:themeColor="text1"/>
              </w:rPr>
              <w:t>print</w:t>
            </w:r>
            <w:proofErr w:type="spellEnd"/>
            <w:r w:rsidRPr="00CC13F7">
              <w:rPr>
                <w:color w:val="000000" w:themeColor="text1"/>
              </w:rPr>
              <w:t>();</w:t>
            </w:r>
          </w:p>
          <w:p w14:paraId="693808FC" w14:textId="77777777" w:rsidR="00CC13F7" w:rsidRPr="00CC13F7" w:rsidRDefault="00CC13F7" w:rsidP="00CC13F7">
            <w:pPr>
              <w:spacing w:after="0"/>
              <w:rPr>
                <w:color w:val="000000" w:themeColor="text1"/>
              </w:rPr>
            </w:pPr>
            <w:r w:rsidRPr="00CC13F7">
              <w:rPr>
                <w:color w:val="000000" w:themeColor="text1"/>
              </w:rPr>
              <w:t>}</w:t>
            </w:r>
          </w:p>
        </w:tc>
      </w:tr>
    </w:tbl>
    <w:p w14:paraId="74456687" w14:textId="77777777" w:rsidR="00CC13F7" w:rsidRPr="00CC13F7" w:rsidRDefault="00CC13F7" w:rsidP="00C23BBA">
      <w:pPr>
        <w:spacing w:after="0"/>
        <w:ind w:firstLine="709"/>
        <w:jc w:val="both"/>
        <w:rPr>
          <w:color w:val="000000" w:themeColor="text1"/>
        </w:rPr>
      </w:pPr>
      <w:r w:rsidRPr="00CC13F7">
        <w:rPr>
          <w:color w:val="000000" w:themeColor="text1"/>
        </w:rPr>
        <w:lastRenderedPageBreak/>
        <w:t xml:space="preserve">Здесь переменная </w:t>
      </w:r>
      <w:proofErr w:type="spellStart"/>
      <w:r w:rsidRPr="00CC13F7">
        <w:rPr>
          <w:color w:val="000000" w:themeColor="text1"/>
        </w:rPr>
        <w:t>sam</w:t>
      </w:r>
      <w:proofErr w:type="spellEnd"/>
      <w:r w:rsidRPr="00CC13F7">
        <w:rPr>
          <w:color w:val="000000" w:themeColor="text1"/>
        </w:rPr>
        <w:t xml:space="preserve"> представляет </w:t>
      </w:r>
      <w:proofErr w:type="spellStart"/>
      <w:r w:rsidRPr="00CC13F7">
        <w:rPr>
          <w:color w:val="000000" w:themeColor="text1"/>
        </w:rPr>
        <w:t>smart</w:t>
      </w:r>
      <w:proofErr w:type="spellEnd"/>
      <w:r w:rsidRPr="00CC13F7">
        <w:rPr>
          <w:color w:val="000000" w:themeColor="text1"/>
        </w:rPr>
        <w:t>-указатель </w:t>
      </w:r>
      <w:proofErr w:type="spellStart"/>
      <w:r w:rsidRPr="00CC13F7">
        <w:rPr>
          <w:color w:val="000000" w:themeColor="text1"/>
        </w:rPr>
        <w:t>std</w:t>
      </w:r>
      <w:proofErr w:type="spellEnd"/>
      <w:r w:rsidRPr="00CC13F7">
        <w:rPr>
          <w:color w:val="000000" w:themeColor="text1"/>
        </w:rPr>
        <w:t>::</w:t>
      </w:r>
      <w:proofErr w:type="spellStart"/>
      <w:r w:rsidRPr="00CC13F7">
        <w:rPr>
          <w:color w:val="000000" w:themeColor="text1"/>
        </w:rPr>
        <w:t>unique_ptr</w:t>
      </w:r>
      <w:proofErr w:type="spellEnd"/>
      <w:r w:rsidRPr="00CC13F7">
        <w:rPr>
          <w:color w:val="000000" w:themeColor="text1"/>
        </w:rPr>
        <w:t xml:space="preserve"> на объект </w:t>
      </w:r>
      <w:proofErr w:type="spellStart"/>
      <w:r w:rsidRPr="00CC13F7">
        <w:rPr>
          <w:color w:val="000000" w:themeColor="text1"/>
        </w:rPr>
        <w:t>Person</w:t>
      </w:r>
      <w:proofErr w:type="spellEnd"/>
      <w:r w:rsidRPr="00CC13F7">
        <w:rPr>
          <w:color w:val="000000" w:themeColor="text1"/>
        </w:rPr>
        <w:t xml:space="preserve">, который автоматически выделяет память для одного объекта </w:t>
      </w:r>
      <w:proofErr w:type="spellStart"/>
      <w:r w:rsidRPr="00CC13F7">
        <w:rPr>
          <w:color w:val="000000" w:themeColor="text1"/>
        </w:rPr>
        <w:t>Employee</w:t>
      </w:r>
      <w:proofErr w:type="spellEnd"/>
      <w:r w:rsidRPr="00CC13F7">
        <w:rPr>
          <w:color w:val="000000" w:themeColor="text1"/>
        </w:rPr>
        <w:t xml:space="preserve">. Поскольку объект </w:t>
      </w:r>
      <w:proofErr w:type="spellStart"/>
      <w:r w:rsidRPr="00CC13F7">
        <w:rPr>
          <w:color w:val="000000" w:themeColor="text1"/>
        </w:rPr>
        <w:t>Employee</w:t>
      </w:r>
      <w:proofErr w:type="spellEnd"/>
      <w:r w:rsidRPr="00CC13F7">
        <w:rPr>
          <w:color w:val="000000" w:themeColor="text1"/>
        </w:rPr>
        <w:t xml:space="preserve"> - это одновременно объект </w:t>
      </w:r>
      <w:proofErr w:type="spellStart"/>
      <w:r w:rsidRPr="00CC13F7">
        <w:rPr>
          <w:color w:val="000000" w:themeColor="text1"/>
        </w:rPr>
        <w:t>Person</w:t>
      </w:r>
      <w:proofErr w:type="spellEnd"/>
      <w:r w:rsidRPr="00CC13F7">
        <w:rPr>
          <w:color w:val="000000" w:themeColor="text1"/>
        </w:rPr>
        <w:t>, то никакой проблемы в данном случае не будет.</w:t>
      </w:r>
    </w:p>
    <w:p w14:paraId="257B474D" w14:textId="77777777" w:rsidR="00CC13F7" w:rsidRDefault="00CC13F7" w:rsidP="00C23BBA">
      <w:pPr>
        <w:spacing w:after="0"/>
        <w:ind w:firstLine="709"/>
        <w:jc w:val="both"/>
        <w:rPr>
          <w:color w:val="000000" w:themeColor="text1"/>
        </w:rPr>
      </w:pPr>
      <w:r w:rsidRPr="00CC13F7">
        <w:rPr>
          <w:color w:val="000000" w:themeColor="text1"/>
        </w:rPr>
        <w:t xml:space="preserve">Для обоих классов определены деструкторы, который просто выводят строку на консоль. То есть мы ожидаем, что после завершения функции </w:t>
      </w:r>
      <w:proofErr w:type="spellStart"/>
      <w:r w:rsidRPr="00CC13F7">
        <w:rPr>
          <w:color w:val="000000" w:themeColor="text1"/>
        </w:rPr>
        <w:t>main</w:t>
      </w:r>
      <w:proofErr w:type="spellEnd"/>
      <w:r w:rsidRPr="00CC13F7">
        <w:rPr>
          <w:color w:val="000000" w:themeColor="text1"/>
        </w:rPr>
        <w:t xml:space="preserve"> объект указателя </w:t>
      </w:r>
      <w:proofErr w:type="spellStart"/>
      <w:r w:rsidRPr="00CC13F7">
        <w:rPr>
          <w:color w:val="000000" w:themeColor="text1"/>
        </w:rPr>
        <w:t>sam</w:t>
      </w:r>
      <w:proofErr w:type="spellEnd"/>
      <w:r w:rsidRPr="00CC13F7">
        <w:rPr>
          <w:color w:val="000000" w:themeColor="text1"/>
        </w:rPr>
        <w:t xml:space="preserve"> будет удален, и будут выполняться деструкторы классов </w:t>
      </w:r>
      <w:proofErr w:type="spellStart"/>
      <w:r w:rsidRPr="00CC13F7">
        <w:rPr>
          <w:color w:val="000000" w:themeColor="text1"/>
        </w:rPr>
        <w:t>Employee</w:t>
      </w:r>
      <w:proofErr w:type="spellEnd"/>
      <w:r w:rsidRPr="00CC13F7">
        <w:rPr>
          <w:color w:val="000000" w:themeColor="text1"/>
        </w:rPr>
        <w:t xml:space="preserve"> и </w:t>
      </w:r>
      <w:proofErr w:type="spellStart"/>
      <w:r w:rsidRPr="00CC13F7">
        <w:rPr>
          <w:color w:val="000000" w:themeColor="text1"/>
        </w:rPr>
        <w:t>Person</w:t>
      </w:r>
      <w:proofErr w:type="spellEnd"/>
      <w:r w:rsidRPr="00CC13F7">
        <w:rPr>
          <w:color w:val="000000" w:themeColor="text1"/>
        </w:rPr>
        <w:t xml:space="preserve"> (ведь у нас объект </w:t>
      </w:r>
      <w:proofErr w:type="spellStart"/>
      <w:r w:rsidRPr="00CC13F7">
        <w:rPr>
          <w:color w:val="000000" w:themeColor="text1"/>
        </w:rPr>
        <w:t>Employee</w:t>
      </w:r>
      <w:proofErr w:type="spellEnd"/>
      <w:r w:rsidRPr="00CC13F7">
        <w:rPr>
          <w:color w:val="000000" w:themeColor="text1"/>
        </w:rPr>
        <w:t>). Но что нам покажется в реальности консоль:</w:t>
      </w:r>
    </w:p>
    <w:tbl>
      <w:tblPr>
        <w:tblStyle w:val="af"/>
        <w:tblW w:w="0" w:type="auto"/>
        <w:shd w:val="solid" w:color="000000" w:themeColor="text1" w:fill="auto"/>
        <w:tblLook w:val="04A0" w:firstRow="1" w:lastRow="0" w:firstColumn="1" w:lastColumn="0" w:noHBand="0" w:noVBand="1"/>
      </w:tblPr>
      <w:tblGrid>
        <w:gridCol w:w="9628"/>
      </w:tblGrid>
      <w:tr w:rsidR="00C23BBA" w14:paraId="436B6E3A" w14:textId="77777777" w:rsidTr="009D5EFE">
        <w:tc>
          <w:tcPr>
            <w:tcW w:w="9628" w:type="dxa"/>
            <w:shd w:val="solid" w:color="000000" w:themeColor="text1" w:fill="auto"/>
          </w:tcPr>
          <w:p w14:paraId="4920B6E3" w14:textId="77777777" w:rsidR="00C23BBA" w:rsidRPr="00C23BBA" w:rsidRDefault="00C23BBA" w:rsidP="00C23BBA">
            <w:pPr>
              <w:jc w:val="both"/>
              <w:rPr>
                <w:color w:val="FFFFFF" w:themeColor="background1"/>
              </w:rPr>
            </w:pPr>
            <w:proofErr w:type="spellStart"/>
            <w:r w:rsidRPr="00C23BBA">
              <w:rPr>
                <w:color w:val="FFFFFF" w:themeColor="background1"/>
              </w:rPr>
              <w:t>Sam</w:t>
            </w:r>
            <w:proofErr w:type="spellEnd"/>
            <w:r w:rsidRPr="00C23BBA">
              <w:rPr>
                <w:color w:val="FFFFFF" w:themeColor="background1"/>
              </w:rPr>
              <w:t xml:space="preserve"> (Google)</w:t>
            </w:r>
          </w:p>
          <w:p w14:paraId="0714FAE2" w14:textId="77777777" w:rsidR="00C23BBA" w:rsidRPr="00C23BBA" w:rsidRDefault="00C23BBA" w:rsidP="00C23BBA">
            <w:pPr>
              <w:jc w:val="both"/>
              <w:rPr>
                <w:color w:val="FFFFFF" w:themeColor="background1"/>
              </w:rPr>
            </w:pPr>
            <w:proofErr w:type="spellStart"/>
            <w:r w:rsidRPr="00C23BBA">
              <w:rPr>
                <w:color w:val="FFFFFF" w:themeColor="background1"/>
              </w:rPr>
              <w:t>Person</w:t>
            </w:r>
            <w:proofErr w:type="spellEnd"/>
            <w:r w:rsidRPr="00C23BBA">
              <w:rPr>
                <w:color w:val="FFFFFF" w:themeColor="background1"/>
              </w:rPr>
              <w:t xml:space="preserve"> </w:t>
            </w:r>
            <w:proofErr w:type="spellStart"/>
            <w:r w:rsidRPr="00C23BBA">
              <w:rPr>
                <w:color w:val="FFFFFF" w:themeColor="background1"/>
              </w:rPr>
              <w:t>Sam</w:t>
            </w:r>
            <w:proofErr w:type="spellEnd"/>
            <w:r w:rsidRPr="00C23BBA">
              <w:rPr>
                <w:color w:val="FFFFFF" w:themeColor="background1"/>
              </w:rPr>
              <w:t xml:space="preserve"> </w:t>
            </w:r>
            <w:proofErr w:type="spellStart"/>
            <w:r w:rsidRPr="00C23BBA">
              <w:rPr>
                <w:color w:val="FFFFFF" w:themeColor="background1"/>
              </w:rPr>
              <w:t>deleted</w:t>
            </w:r>
            <w:proofErr w:type="spellEnd"/>
          </w:p>
          <w:p w14:paraId="7DFBE41F" w14:textId="77777777" w:rsidR="00C23BBA" w:rsidRDefault="00C23BBA" w:rsidP="009D5EFE">
            <w:pPr>
              <w:rPr>
                <w:color w:val="000000" w:themeColor="text1"/>
              </w:rPr>
            </w:pPr>
          </w:p>
        </w:tc>
      </w:tr>
    </w:tbl>
    <w:p w14:paraId="3FFC6EBA" w14:textId="77777777" w:rsidR="00C23BBA" w:rsidRPr="00CC13F7" w:rsidRDefault="00C23BBA" w:rsidP="00C23BBA">
      <w:pPr>
        <w:spacing w:after="0"/>
        <w:jc w:val="both"/>
        <w:rPr>
          <w:color w:val="000000" w:themeColor="text1"/>
        </w:rPr>
      </w:pPr>
    </w:p>
    <w:p w14:paraId="4E422673" w14:textId="77777777" w:rsidR="00CC13F7" w:rsidRPr="00CC13F7" w:rsidRDefault="00CC13F7" w:rsidP="00C23BBA">
      <w:pPr>
        <w:spacing w:after="0"/>
        <w:ind w:firstLine="709"/>
        <w:jc w:val="both"/>
        <w:rPr>
          <w:color w:val="000000" w:themeColor="text1"/>
        </w:rPr>
      </w:pPr>
      <w:r w:rsidRPr="00CC13F7">
        <w:rPr>
          <w:color w:val="000000" w:themeColor="text1"/>
        </w:rPr>
        <w:t xml:space="preserve">А консоль нам показывает, что для объекта по указателю </w:t>
      </w:r>
      <w:proofErr w:type="spellStart"/>
      <w:r w:rsidRPr="00CC13F7">
        <w:rPr>
          <w:color w:val="000000" w:themeColor="text1"/>
        </w:rPr>
        <w:t>sam</w:t>
      </w:r>
      <w:proofErr w:type="spellEnd"/>
      <w:r w:rsidRPr="00CC13F7">
        <w:rPr>
          <w:color w:val="000000" w:themeColor="text1"/>
        </w:rPr>
        <w:t xml:space="preserve"> вызывается только деструктор класса </w:t>
      </w:r>
      <w:proofErr w:type="spellStart"/>
      <w:r w:rsidRPr="00CC13F7">
        <w:rPr>
          <w:color w:val="000000" w:themeColor="text1"/>
        </w:rPr>
        <w:t>Person</w:t>
      </w:r>
      <w:proofErr w:type="spellEnd"/>
      <w:r w:rsidRPr="00CC13F7">
        <w:rPr>
          <w:color w:val="000000" w:themeColor="text1"/>
        </w:rPr>
        <w:t xml:space="preserve">, хотя объект то у нас </w:t>
      </w:r>
      <w:proofErr w:type="spellStart"/>
      <w:r w:rsidRPr="00CC13F7">
        <w:rPr>
          <w:color w:val="000000" w:themeColor="text1"/>
        </w:rPr>
        <w:t>Employee</w:t>
      </w:r>
      <w:proofErr w:type="spellEnd"/>
      <w:r w:rsidRPr="00CC13F7">
        <w:rPr>
          <w:color w:val="000000" w:themeColor="text1"/>
        </w:rPr>
        <w:t xml:space="preserve">. Это может иметь неприятные последствия, особенно, если в конструкторе </w:t>
      </w:r>
      <w:proofErr w:type="spellStart"/>
      <w:r w:rsidRPr="00CC13F7">
        <w:rPr>
          <w:color w:val="000000" w:themeColor="text1"/>
        </w:rPr>
        <w:t>Employee</w:t>
      </w:r>
      <w:proofErr w:type="spellEnd"/>
      <w:r w:rsidRPr="00CC13F7">
        <w:rPr>
          <w:color w:val="000000" w:themeColor="text1"/>
        </w:rPr>
        <w:t xml:space="preserve"> выделяем память, а в </w:t>
      </w:r>
      <w:proofErr w:type="spellStart"/>
      <w:r w:rsidRPr="00CC13F7">
        <w:rPr>
          <w:color w:val="000000" w:themeColor="text1"/>
        </w:rPr>
        <w:t>деструткоре</w:t>
      </w:r>
      <w:proofErr w:type="spellEnd"/>
      <w:r w:rsidRPr="00CC13F7">
        <w:rPr>
          <w:color w:val="000000" w:themeColor="text1"/>
        </w:rPr>
        <w:t xml:space="preserve"> </w:t>
      </w:r>
      <w:proofErr w:type="spellStart"/>
      <w:r w:rsidRPr="00CC13F7">
        <w:rPr>
          <w:color w:val="000000" w:themeColor="text1"/>
        </w:rPr>
        <w:t>Employee</w:t>
      </w:r>
      <w:proofErr w:type="spellEnd"/>
      <w:r w:rsidRPr="00CC13F7">
        <w:rPr>
          <w:color w:val="000000" w:themeColor="text1"/>
        </w:rPr>
        <w:t xml:space="preserve"> освобождаем. Чтобы все-таки деструктор </w:t>
      </w:r>
      <w:proofErr w:type="spellStart"/>
      <w:r w:rsidRPr="00CC13F7">
        <w:rPr>
          <w:color w:val="000000" w:themeColor="text1"/>
        </w:rPr>
        <w:t>Employee</w:t>
      </w:r>
      <w:proofErr w:type="spellEnd"/>
      <w:r w:rsidRPr="00CC13F7">
        <w:rPr>
          <w:color w:val="000000" w:themeColor="text1"/>
        </w:rPr>
        <w:t xml:space="preserve"> вызывался, нам надо определить деструктор базового класса как виртуальный. Итак, изменим код деструктора класса </w:t>
      </w:r>
      <w:proofErr w:type="spellStart"/>
      <w:r w:rsidRPr="00CC13F7">
        <w:rPr>
          <w:color w:val="000000" w:themeColor="text1"/>
        </w:rPr>
        <w:t>Person</w:t>
      </w:r>
      <w:proofErr w:type="spellEnd"/>
      <w:r w:rsidRPr="00CC13F7">
        <w:rPr>
          <w:color w:val="000000" w:themeColor="text1"/>
        </w:rPr>
        <w:t>, добавив перед ним слово </w:t>
      </w:r>
      <w:proofErr w:type="spellStart"/>
      <w:r w:rsidRPr="00CC13F7">
        <w:rPr>
          <w:b/>
          <w:bCs/>
          <w:color w:val="000000" w:themeColor="text1"/>
        </w:rPr>
        <w:t>virtual</w:t>
      </w:r>
      <w:proofErr w:type="spellEnd"/>
      <w:r w:rsidRPr="00CC13F7">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242"/>
        <w:gridCol w:w="10373"/>
      </w:tblGrid>
      <w:tr w:rsidR="00CC13F7" w:rsidRPr="00CC13F7" w14:paraId="05596B7E" w14:textId="77777777" w:rsidTr="00707AE7">
        <w:trPr>
          <w:tblCellSpacing w:w="0" w:type="dxa"/>
        </w:trPr>
        <w:tc>
          <w:tcPr>
            <w:tcW w:w="6" w:type="dxa"/>
            <w:tcBorders>
              <w:top w:val="nil"/>
              <w:left w:val="nil"/>
              <w:bottom w:val="nil"/>
              <w:right w:val="single" w:sz="24" w:space="0" w:color="00B050"/>
            </w:tcBorders>
            <w:vAlign w:val="bottom"/>
            <w:hideMark/>
          </w:tcPr>
          <w:p w14:paraId="5AC9E4D0" w14:textId="77777777" w:rsidR="00CC13F7" w:rsidRPr="00CC13F7" w:rsidRDefault="00CC13F7" w:rsidP="00CC13F7">
            <w:pPr>
              <w:spacing w:after="0"/>
              <w:rPr>
                <w:color w:val="000000" w:themeColor="text1"/>
              </w:rPr>
            </w:pPr>
            <w:r w:rsidRPr="00CC13F7">
              <w:rPr>
                <w:color w:val="000000" w:themeColor="text1"/>
              </w:rPr>
              <w:t>1</w:t>
            </w:r>
          </w:p>
          <w:p w14:paraId="0E5BF401" w14:textId="77777777" w:rsidR="00CC13F7" w:rsidRPr="00CC13F7" w:rsidRDefault="00CC13F7" w:rsidP="00CC13F7">
            <w:pPr>
              <w:spacing w:after="0"/>
              <w:rPr>
                <w:color w:val="000000" w:themeColor="text1"/>
              </w:rPr>
            </w:pPr>
            <w:r w:rsidRPr="00CC13F7">
              <w:rPr>
                <w:color w:val="000000" w:themeColor="text1"/>
              </w:rPr>
              <w:t>2</w:t>
            </w:r>
          </w:p>
          <w:p w14:paraId="78AC882D" w14:textId="77777777" w:rsidR="00CC13F7" w:rsidRPr="00CC13F7" w:rsidRDefault="00CC13F7" w:rsidP="00CC13F7">
            <w:pPr>
              <w:spacing w:after="0"/>
              <w:rPr>
                <w:color w:val="000000" w:themeColor="text1"/>
              </w:rPr>
            </w:pPr>
            <w:r w:rsidRPr="00CC13F7">
              <w:rPr>
                <w:color w:val="000000" w:themeColor="text1"/>
              </w:rPr>
              <w:t>3</w:t>
            </w:r>
          </w:p>
          <w:p w14:paraId="0DF120EF" w14:textId="77777777" w:rsidR="00CC13F7" w:rsidRPr="00CC13F7" w:rsidRDefault="00CC13F7" w:rsidP="00CC13F7">
            <w:pPr>
              <w:spacing w:after="0"/>
              <w:rPr>
                <w:color w:val="000000" w:themeColor="text1"/>
              </w:rPr>
            </w:pPr>
            <w:r w:rsidRPr="00CC13F7">
              <w:rPr>
                <w:color w:val="000000" w:themeColor="text1"/>
              </w:rPr>
              <w:t>4</w:t>
            </w:r>
          </w:p>
        </w:tc>
        <w:tc>
          <w:tcPr>
            <w:tcW w:w="7369" w:type="dxa"/>
            <w:tcBorders>
              <w:top w:val="nil"/>
              <w:left w:val="nil"/>
              <w:bottom w:val="nil"/>
              <w:right w:val="nil"/>
            </w:tcBorders>
            <w:vAlign w:val="bottom"/>
            <w:hideMark/>
          </w:tcPr>
          <w:p w14:paraId="76892A97" w14:textId="77777777" w:rsidR="00CC13F7" w:rsidRPr="00CC13F7" w:rsidRDefault="00CC13F7" w:rsidP="00CC13F7">
            <w:pPr>
              <w:spacing w:after="0"/>
              <w:rPr>
                <w:color w:val="000000" w:themeColor="text1"/>
                <w:lang w:val="en-US"/>
              </w:rPr>
            </w:pPr>
            <w:r w:rsidRPr="00CC13F7">
              <w:rPr>
                <w:b/>
                <w:bCs/>
                <w:color w:val="000000" w:themeColor="text1"/>
                <w:lang w:val="en-US"/>
              </w:rPr>
              <w:t>virtual</w:t>
            </w:r>
            <w:r w:rsidRPr="00CC13F7">
              <w:rPr>
                <w:color w:val="000000" w:themeColor="text1"/>
                <w:lang w:val="en-US"/>
              </w:rPr>
              <w:t xml:space="preserve"> ~Person()</w:t>
            </w:r>
          </w:p>
          <w:p w14:paraId="0733E4C9" w14:textId="77777777" w:rsidR="00CC13F7" w:rsidRPr="00CC13F7" w:rsidRDefault="00CC13F7" w:rsidP="00CC13F7">
            <w:pPr>
              <w:spacing w:after="0"/>
              <w:rPr>
                <w:color w:val="000000" w:themeColor="text1"/>
                <w:lang w:val="en-US"/>
              </w:rPr>
            </w:pPr>
            <w:r w:rsidRPr="00CC13F7">
              <w:rPr>
                <w:color w:val="000000" w:themeColor="text1"/>
                <w:lang w:val="en-US"/>
              </w:rPr>
              <w:t>{</w:t>
            </w:r>
          </w:p>
          <w:p w14:paraId="6CDCA54B" w14:textId="77777777" w:rsidR="00CC13F7" w:rsidRPr="00CC13F7" w:rsidRDefault="00CC13F7" w:rsidP="00CC13F7">
            <w:pPr>
              <w:spacing w:after="0"/>
              <w:rPr>
                <w:color w:val="000000" w:themeColor="text1"/>
                <w:lang w:val="en-US"/>
              </w:rPr>
            </w:pPr>
            <w:r w:rsidRPr="00CC13F7">
              <w:rPr>
                <w:color w:val="000000" w:themeColor="text1"/>
                <w:lang w:val="en-US"/>
              </w:rPr>
              <w:t>    std::</w:t>
            </w:r>
            <w:proofErr w:type="spellStart"/>
            <w:r w:rsidRPr="00CC13F7">
              <w:rPr>
                <w:color w:val="000000" w:themeColor="text1"/>
                <w:lang w:val="en-US"/>
              </w:rPr>
              <w:t>cout</w:t>
            </w:r>
            <w:proofErr w:type="spellEnd"/>
            <w:r w:rsidRPr="00CC13F7">
              <w:rPr>
                <w:color w:val="000000" w:themeColor="text1"/>
                <w:lang w:val="en-US"/>
              </w:rPr>
              <w:t xml:space="preserve"> &lt;&lt; "Person " &lt;&lt; name &lt;&lt; " deleted" &lt;&lt; std::</w:t>
            </w:r>
            <w:proofErr w:type="spellStart"/>
            <w:r w:rsidRPr="00CC13F7">
              <w:rPr>
                <w:color w:val="000000" w:themeColor="text1"/>
                <w:lang w:val="en-US"/>
              </w:rPr>
              <w:t>endl</w:t>
            </w:r>
            <w:proofErr w:type="spellEnd"/>
            <w:r w:rsidRPr="00CC13F7">
              <w:rPr>
                <w:color w:val="000000" w:themeColor="text1"/>
                <w:lang w:val="en-US"/>
              </w:rPr>
              <w:t>;</w:t>
            </w:r>
          </w:p>
          <w:p w14:paraId="67BE29E0" w14:textId="77777777" w:rsidR="00CC13F7" w:rsidRPr="00CC13F7" w:rsidRDefault="00CC13F7" w:rsidP="00CC13F7">
            <w:pPr>
              <w:spacing w:after="0"/>
              <w:rPr>
                <w:color w:val="000000" w:themeColor="text1"/>
              </w:rPr>
            </w:pPr>
            <w:r w:rsidRPr="00CC13F7">
              <w:rPr>
                <w:color w:val="000000" w:themeColor="text1"/>
              </w:rPr>
              <w:t>}</w:t>
            </w:r>
          </w:p>
        </w:tc>
      </w:tr>
    </w:tbl>
    <w:p w14:paraId="527D7094" w14:textId="77777777" w:rsidR="00CC13F7" w:rsidRDefault="00CC13F7" w:rsidP="00CC13F7">
      <w:pPr>
        <w:spacing w:after="0"/>
        <w:rPr>
          <w:color w:val="000000" w:themeColor="text1"/>
        </w:rPr>
      </w:pPr>
      <w:r w:rsidRPr="00CC13F7">
        <w:rPr>
          <w:color w:val="000000" w:themeColor="text1"/>
        </w:rPr>
        <w:t>Весь остальной код остается прежним. И теперь мы получим другой консольный вывод:</w:t>
      </w:r>
    </w:p>
    <w:tbl>
      <w:tblPr>
        <w:tblStyle w:val="af"/>
        <w:tblW w:w="0" w:type="auto"/>
        <w:shd w:val="solid" w:color="000000" w:themeColor="text1" w:fill="auto"/>
        <w:tblLook w:val="04A0" w:firstRow="1" w:lastRow="0" w:firstColumn="1" w:lastColumn="0" w:noHBand="0" w:noVBand="1"/>
      </w:tblPr>
      <w:tblGrid>
        <w:gridCol w:w="9628"/>
      </w:tblGrid>
      <w:tr w:rsidR="00C23BBA" w:rsidRPr="004627F5" w14:paraId="72F54E26" w14:textId="77777777" w:rsidTr="009D5EFE">
        <w:tc>
          <w:tcPr>
            <w:tcW w:w="9628" w:type="dxa"/>
            <w:shd w:val="solid" w:color="000000" w:themeColor="text1" w:fill="auto"/>
          </w:tcPr>
          <w:p w14:paraId="180FA375" w14:textId="77777777" w:rsidR="00C23BBA" w:rsidRPr="00C23BBA" w:rsidRDefault="00C23BBA" w:rsidP="00C23BBA">
            <w:pPr>
              <w:rPr>
                <w:color w:val="FFFFFF" w:themeColor="background1"/>
                <w:lang w:val="en-US"/>
              </w:rPr>
            </w:pPr>
            <w:r w:rsidRPr="00C23BBA">
              <w:rPr>
                <w:color w:val="FFFFFF" w:themeColor="background1"/>
                <w:lang w:val="en-US"/>
              </w:rPr>
              <w:t>Sam (Google)</w:t>
            </w:r>
          </w:p>
          <w:p w14:paraId="2AFE8EA1" w14:textId="77777777" w:rsidR="00C23BBA" w:rsidRPr="00C23BBA" w:rsidRDefault="00C23BBA" w:rsidP="00C23BBA">
            <w:pPr>
              <w:rPr>
                <w:color w:val="FFFFFF" w:themeColor="background1"/>
                <w:lang w:val="en-US"/>
              </w:rPr>
            </w:pPr>
            <w:r w:rsidRPr="00C23BBA">
              <w:rPr>
                <w:color w:val="FFFFFF" w:themeColor="background1"/>
                <w:lang w:val="en-US"/>
              </w:rPr>
              <w:t>Employee Sam deleted</w:t>
            </w:r>
          </w:p>
          <w:p w14:paraId="02B28923" w14:textId="77777777" w:rsidR="00C23BBA" w:rsidRPr="00C23BBA" w:rsidRDefault="00C23BBA" w:rsidP="00C23BBA">
            <w:pPr>
              <w:rPr>
                <w:color w:val="FFFFFF" w:themeColor="background1"/>
                <w:lang w:val="en-US"/>
              </w:rPr>
            </w:pPr>
            <w:r w:rsidRPr="00C23BBA">
              <w:rPr>
                <w:color w:val="FFFFFF" w:themeColor="background1"/>
                <w:lang w:val="en-US"/>
              </w:rPr>
              <w:t>Person Sam deleted</w:t>
            </w:r>
          </w:p>
          <w:p w14:paraId="37487D22" w14:textId="77777777" w:rsidR="00C23BBA" w:rsidRPr="004627F5" w:rsidRDefault="00C23BBA" w:rsidP="009D5EFE">
            <w:pPr>
              <w:rPr>
                <w:color w:val="000000" w:themeColor="text1"/>
                <w:lang w:val="en-US"/>
              </w:rPr>
            </w:pPr>
          </w:p>
        </w:tc>
      </w:tr>
    </w:tbl>
    <w:p w14:paraId="694FD919" w14:textId="77777777" w:rsidR="00C23BBA" w:rsidRPr="004627F5" w:rsidRDefault="00C23BBA" w:rsidP="00CC13F7">
      <w:pPr>
        <w:spacing w:after="0"/>
        <w:rPr>
          <w:color w:val="000000" w:themeColor="text1"/>
          <w:lang w:val="en-US"/>
        </w:rPr>
      </w:pPr>
    </w:p>
    <w:p w14:paraId="55BCBDDE" w14:textId="77777777" w:rsidR="00CC13F7" w:rsidRPr="00CC13F7" w:rsidRDefault="00CC13F7" w:rsidP="00CC13F7">
      <w:pPr>
        <w:spacing w:after="0"/>
        <w:rPr>
          <w:color w:val="000000" w:themeColor="text1"/>
        </w:rPr>
      </w:pPr>
      <w:r w:rsidRPr="00CC13F7">
        <w:rPr>
          <w:color w:val="000000" w:themeColor="text1"/>
        </w:rPr>
        <w:t>Таким образом, теперь вызывается деструктор обоих классов.</w:t>
      </w:r>
    </w:p>
    <w:p w14:paraId="44CCC5D7" w14:textId="77777777" w:rsidR="00CC13F7" w:rsidRPr="00CC13F7" w:rsidRDefault="00CC13F7" w:rsidP="00CC13F7">
      <w:pPr>
        <w:spacing w:after="0"/>
        <w:rPr>
          <w:b/>
          <w:bCs/>
          <w:color w:val="000000" w:themeColor="text1"/>
        </w:rPr>
      </w:pPr>
      <w:r w:rsidRPr="00CC13F7">
        <w:rPr>
          <w:b/>
          <w:bCs/>
          <w:color w:val="000000" w:themeColor="text1"/>
        </w:rPr>
        <w:t>Переопределение спецификатора доступа</w:t>
      </w:r>
    </w:p>
    <w:p w14:paraId="7ECE9AEC" w14:textId="77777777" w:rsidR="00CC13F7" w:rsidRPr="00CC13F7" w:rsidRDefault="00CC13F7" w:rsidP="00CC13F7">
      <w:pPr>
        <w:spacing w:after="0"/>
        <w:rPr>
          <w:color w:val="000000" w:themeColor="text1"/>
        </w:rPr>
      </w:pPr>
      <w:r w:rsidRPr="00CC13F7">
        <w:rPr>
          <w:color w:val="000000" w:themeColor="text1"/>
        </w:rPr>
        <w:t xml:space="preserve">Стоит отметить, что виртуальные функции позволяют нам обойти ограничения на доступ к функциям. Например, сделаем функцию </w:t>
      </w:r>
      <w:proofErr w:type="spellStart"/>
      <w:r w:rsidRPr="00CC13F7">
        <w:rPr>
          <w:color w:val="000000" w:themeColor="text1"/>
        </w:rPr>
        <w:t>print</w:t>
      </w:r>
      <w:proofErr w:type="spellEnd"/>
      <w:r w:rsidRPr="00CC13F7">
        <w:rPr>
          <w:color w:val="000000" w:themeColor="text1"/>
        </w:rPr>
        <w:t xml:space="preserve"> в классе </w:t>
      </w:r>
      <w:proofErr w:type="spellStart"/>
      <w:r w:rsidRPr="00CC13F7">
        <w:rPr>
          <w:color w:val="000000" w:themeColor="text1"/>
        </w:rPr>
        <w:t>Employee</w:t>
      </w:r>
      <w:proofErr w:type="spellEnd"/>
      <w:r w:rsidRPr="00CC13F7">
        <w:rPr>
          <w:color w:val="000000" w:themeColor="text1"/>
        </w:rPr>
        <w:t xml:space="preserve"> приватной:</w:t>
      </w:r>
    </w:p>
    <w:tbl>
      <w:tblPr>
        <w:tblW w:w="10615" w:type="dxa"/>
        <w:tblCellSpacing w:w="0" w:type="dxa"/>
        <w:tblCellMar>
          <w:left w:w="0" w:type="dxa"/>
          <w:right w:w="0" w:type="dxa"/>
        </w:tblCellMar>
        <w:tblLook w:val="04A0" w:firstRow="1" w:lastRow="0" w:firstColumn="1" w:lastColumn="0" w:noHBand="0" w:noVBand="1"/>
      </w:tblPr>
      <w:tblGrid>
        <w:gridCol w:w="299"/>
        <w:gridCol w:w="10316"/>
      </w:tblGrid>
      <w:tr w:rsidR="00CC13F7" w:rsidRPr="00CC13F7" w14:paraId="5D96617F" w14:textId="77777777" w:rsidTr="00707AE7">
        <w:trPr>
          <w:tblCellSpacing w:w="0" w:type="dxa"/>
        </w:trPr>
        <w:tc>
          <w:tcPr>
            <w:tcW w:w="6" w:type="dxa"/>
            <w:tcBorders>
              <w:top w:val="nil"/>
              <w:left w:val="nil"/>
              <w:bottom w:val="nil"/>
              <w:right w:val="single" w:sz="24" w:space="0" w:color="00B050"/>
            </w:tcBorders>
            <w:vAlign w:val="bottom"/>
            <w:hideMark/>
          </w:tcPr>
          <w:p w14:paraId="571A5D6C" w14:textId="77777777" w:rsidR="00CC13F7" w:rsidRPr="00CC13F7" w:rsidRDefault="00CC13F7" w:rsidP="00CC13F7">
            <w:pPr>
              <w:spacing w:after="0"/>
              <w:rPr>
                <w:color w:val="000000" w:themeColor="text1"/>
              </w:rPr>
            </w:pPr>
            <w:r w:rsidRPr="00CC13F7">
              <w:rPr>
                <w:color w:val="000000" w:themeColor="text1"/>
              </w:rPr>
              <w:t>1</w:t>
            </w:r>
          </w:p>
          <w:p w14:paraId="297EE4A8" w14:textId="77777777" w:rsidR="00CC13F7" w:rsidRPr="00CC13F7" w:rsidRDefault="00CC13F7" w:rsidP="00CC13F7">
            <w:pPr>
              <w:spacing w:after="0"/>
              <w:rPr>
                <w:color w:val="000000" w:themeColor="text1"/>
              </w:rPr>
            </w:pPr>
            <w:r w:rsidRPr="00CC13F7">
              <w:rPr>
                <w:color w:val="000000" w:themeColor="text1"/>
              </w:rPr>
              <w:t>2</w:t>
            </w:r>
          </w:p>
          <w:p w14:paraId="0416D481" w14:textId="77777777" w:rsidR="00CC13F7" w:rsidRPr="00CC13F7" w:rsidRDefault="00CC13F7" w:rsidP="00CC13F7">
            <w:pPr>
              <w:spacing w:after="0"/>
              <w:rPr>
                <w:color w:val="000000" w:themeColor="text1"/>
              </w:rPr>
            </w:pPr>
            <w:r w:rsidRPr="00CC13F7">
              <w:rPr>
                <w:color w:val="000000" w:themeColor="text1"/>
              </w:rPr>
              <w:t>3</w:t>
            </w:r>
          </w:p>
          <w:p w14:paraId="7AE319AC" w14:textId="77777777" w:rsidR="00CC13F7" w:rsidRPr="00CC13F7" w:rsidRDefault="00CC13F7" w:rsidP="00CC13F7">
            <w:pPr>
              <w:spacing w:after="0"/>
              <w:rPr>
                <w:color w:val="000000" w:themeColor="text1"/>
              </w:rPr>
            </w:pPr>
            <w:r w:rsidRPr="00CC13F7">
              <w:rPr>
                <w:color w:val="000000" w:themeColor="text1"/>
              </w:rPr>
              <w:t>4</w:t>
            </w:r>
          </w:p>
          <w:p w14:paraId="755CE041" w14:textId="77777777" w:rsidR="00CC13F7" w:rsidRPr="00CC13F7" w:rsidRDefault="00CC13F7" w:rsidP="00CC13F7">
            <w:pPr>
              <w:spacing w:after="0"/>
              <w:rPr>
                <w:color w:val="000000" w:themeColor="text1"/>
              </w:rPr>
            </w:pPr>
            <w:r w:rsidRPr="00CC13F7">
              <w:rPr>
                <w:color w:val="000000" w:themeColor="text1"/>
              </w:rPr>
              <w:t>5</w:t>
            </w:r>
          </w:p>
          <w:p w14:paraId="071418B9" w14:textId="77777777" w:rsidR="00CC13F7" w:rsidRPr="00CC13F7" w:rsidRDefault="00CC13F7" w:rsidP="00CC13F7">
            <w:pPr>
              <w:spacing w:after="0"/>
              <w:rPr>
                <w:color w:val="000000" w:themeColor="text1"/>
              </w:rPr>
            </w:pPr>
            <w:r w:rsidRPr="00CC13F7">
              <w:rPr>
                <w:color w:val="000000" w:themeColor="text1"/>
              </w:rPr>
              <w:t>6</w:t>
            </w:r>
          </w:p>
          <w:p w14:paraId="29053578" w14:textId="77777777" w:rsidR="00CC13F7" w:rsidRPr="00CC13F7" w:rsidRDefault="00CC13F7" w:rsidP="00CC13F7">
            <w:pPr>
              <w:spacing w:after="0"/>
              <w:rPr>
                <w:color w:val="000000" w:themeColor="text1"/>
              </w:rPr>
            </w:pPr>
            <w:r w:rsidRPr="00CC13F7">
              <w:rPr>
                <w:color w:val="000000" w:themeColor="text1"/>
              </w:rPr>
              <w:t>7</w:t>
            </w:r>
          </w:p>
          <w:p w14:paraId="47E10247" w14:textId="77777777" w:rsidR="00CC13F7" w:rsidRPr="00CC13F7" w:rsidRDefault="00CC13F7" w:rsidP="00CC13F7">
            <w:pPr>
              <w:spacing w:after="0"/>
              <w:rPr>
                <w:color w:val="000000" w:themeColor="text1"/>
              </w:rPr>
            </w:pPr>
            <w:r w:rsidRPr="00CC13F7">
              <w:rPr>
                <w:color w:val="000000" w:themeColor="text1"/>
              </w:rPr>
              <w:t>8</w:t>
            </w:r>
          </w:p>
          <w:p w14:paraId="1E2134C9" w14:textId="77777777" w:rsidR="00CC13F7" w:rsidRPr="00CC13F7" w:rsidRDefault="00CC13F7" w:rsidP="00CC13F7">
            <w:pPr>
              <w:spacing w:after="0"/>
              <w:rPr>
                <w:color w:val="000000" w:themeColor="text1"/>
              </w:rPr>
            </w:pPr>
            <w:r w:rsidRPr="00CC13F7">
              <w:rPr>
                <w:color w:val="000000" w:themeColor="text1"/>
              </w:rPr>
              <w:t>9</w:t>
            </w:r>
          </w:p>
          <w:p w14:paraId="7AF2D86F" w14:textId="77777777" w:rsidR="00CC13F7" w:rsidRPr="00CC13F7" w:rsidRDefault="00CC13F7" w:rsidP="00CC13F7">
            <w:pPr>
              <w:spacing w:after="0"/>
              <w:rPr>
                <w:color w:val="000000" w:themeColor="text1"/>
              </w:rPr>
            </w:pPr>
            <w:r w:rsidRPr="00CC13F7">
              <w:rPr>
                <w:color w:val="000000" w:themeColor="text1"/>
              </w:rPr>
              <w:t>10</w:t>
            </w:r>
          </w:p>
          <w:p w14:paraId="51661D39" w14:textId="77777777" w:rsidR="00CC13F7" w:rsidRPr="00CC13F7" w:rsidRDefault="00CC13F7" w:rsidP="00CC13F7">
            <w:pPr>
              <w:spacing w:after="0"/>
              <w:rPr>
                <w:color w:val="000000" w:themeColor="text1"/>
              </w:rPr>
            </w:pPr>
            <w:r w:rsidRPr="00CC13F7">
              <w:rPr>
                <w:color w:val="000000" w:themeColor="text1"/>
              </w:rPr>
              <w:t>11</w:t>
            </w:r>
          </w:p>
          <w:p w14:paraId="557BFA22" w14:textId="77777777" w:rsidR="00CC13F7" w:rsidRPr="00CC13F7" w:rsidRDefault="00CC13F7" w:rsidP="00CC13F7">
            <w:pPr>
              <w:spacing w:after="0"/>
              <w:rPr>
                <w:color w:val="000000" w:themeColor="text1"/>
              </w:rPr>
            </w:pPr>
            <w:r w:rsidRPr="00CC13F7">
              <w:rPr>
                <w:color w:val="000000" w:themeColor="text1"/>
              </w:rPr>
              <w:t>12</w:t>
            </w:r>
          </w:p>
          <w:p w14:paraId="1037CFCF" w14:textId="77777777" w:rsidR="00CC13F7" w:rsidRPr="00CC13F7" w:rsidRDefault="00CC13F7" w:rsidP="00CC13F7">
            <w:pPr>
              <w:spacing w:after="0"/>
              <w:rPr>
                <w:color w:val="000000" w:themeColor="text1"/>
              </w:rPr>
            </w:pPr>
            <w:r w:rsidRPr="00CC13F7">
              <w:rPr>
                <w:color w:val="000000" w:themeColor="text1"/>
              </w:rPr>
              <w:t>13</w:t>
            </w:r>
          </w:p>
          <w:p w14:paraId="482BE96D" w14:textId="77777777" w:rsidR="00CC13F7" w:rsidRPr="00CC13F7" w:rsidRDefault="00CC13F7" w:rsidP="00CC13F7">
            <w:pPr>
              <w:spacing w:after="0"/>
              <w:rPr>
                <w:color w:val="000000" w:themeColor="text1"/>
              </w:rPr>
            </w:pPr>
            <w:r w:rsidRPr="00CC13F7">
              <w:rPr>
                <w:color w:val="000000" w:themeColor="text1"/>
              </w:rPr>
              <w:t>14</w:t>
            </w:r>
          </w:p>
          <w:p w14:paraId="57A6E166" w14:textId="77777777" w:rsidR="00CC13F7" w:rsidRPr="00CC13F7" w:rsidRDefault="00CC13F7" w:rsidP="00CC13F7">
            <w:pPr>
              <w:spacing w:after="0"/>
              <w:rPr>
                <w:color w:val="000000" w:themeColor="text1"/>
              </w:rPr>
            </w:pPr>
            <w:r w:rsidRPr="00CC13F7">
              <w:rPr>
                <w:color w:val="000000" w:themeColor="text1"/>
              </w:rPr>
              <w:t>15</w:t>
            </w:r>
          </w:p>
          <w:p w14:paraId="3821E7FD" w14:textId="77777777" w:rsidR="00CC13F7" w:rsidRPr="00CC13F7" w:rsidRDefault="00CC13F7" w:rsidP="00CC13F7">
            <w:pPr>
              <w:spacing w:after="0"/>
              <w:rPr>
                <w:color w:val="000000" w:themeColor="text1"/>
              </w:rPr>
            </w:pPr>
            <w:r w:rsidRPr="00CC13F7">
              <w:rPr>
                <w:color w:val="000000" w:themeColor="text1"/>
              </w:rPr>
              <w:t>16</w:t>
            </w:r>
          </w:p>
          <w:p w14:paraId="07CD97E6" w14:textId="77777777" w:rsidR="00CC13F7" w:rsidRPr="00CC13F7" w:rsidRDefault="00CC13F7" w:rsidP="00CC13F7">
            <w:pPr>
              <w:spacing w:after="0"/>
              <w:rPr>
                <w:color w:val="000000" w:themeColor="text1"/>
              </w:rPr>
            </w:pPr>
            <w:r w:rsidRPr="00CC13F7">
              <w:rPr>
                <w:color w:val="000000" w:themeColor="text1"/>
              </w:rPr>
              <w:t>17</w:t>
            </w:r>
          </w:p>
          <w:p w14:paraId="754914DD" w14:textId="77777777" w:rsidR="00CC13F7" w:rsidRPr="00CC13F7" w:rsidRDefault="00CC13F7" w:rsidP="00CC13F7">
            <w:pPr>
              <w:spacing w:after="0"/>
              <w:rPr>
                <w:color w:val="000000" w:themeColor="text1"/>
              </w:rPr>
            </w:pPr>
            <w:r w:rsidRPr="00CC13F7">
              <w:rPr>
                <w:color w:val="000000" w:themeColor="text1"/>
              </w:rPr>
              <w:t>18</w:t>
            </w:r>
          </w:p>
          <w:p w14:paraId="0FB258FA" w14:textId="77777777" w:rsidR="00CC13F7" w:rsidRPr="00CC13F7" w:rsidRDefault="00CC13F7" w:rsidP="00CC13F7">
            <w:pPr>
              <w:spacing w:after="0"/>
              <w:rPr>
                <w:color w:val="000000" w:themeColor="text1"/>
              </w:rPr>
            </w:pPr>
            <w:r w:rsidRPr="00CC13F7">
              <w:rPr>
                <w:color w:val="000000" w:themeColor="text1"/>
              </w:rPr>
              <w:lastRenderedPageBreak/>
              <w:t>19</w:t>
            </w:r>
          </w:p>
          <w:p w14:paraId="480C1782" w14:textId="77777777" w:rsidR="00CC13F7" w:rsidRPr="00CC13F7" w:rsidRDefault="00CC13F7" w:rsidP="00CC13F7">
            <w:pPr>
              <w:spacing w:after="0"/>
              <w:rPr>
                <w:color w:val="000000" w:themeColor="text1"/>
              </w:rPr>
            </w:pPr>
            <w:r w:rsidRPr="00CC13F7">
              <w:rPr>
                <w:color w:val="000000" w:themeColor="text1"/>
              </w:rPr>
              <w:t>20</w:t>
            </w:r>
          </w:p>
          <w:p w14:paraId="12EEA1E8" w14:textId="77777777" w:rsidR="00CC13F7" w:rsidRPr="00CC13F7" w:rsidRDefault="00CC13F7" w:rsidP="00CC13F7">
            <w:pPr>
              <w:spacing w:after="0"/>
              <w:rPr>
                <w:color w:val="000000" w:themeColor="text1"/>
              </w:rPr>
            </w:pPr>
            <w:r w:rsidRPr="00CC13F7">
              <w:rPr>
                <w:color w:val="000000" w:themeColor="text1"/>
              </w:rPr>
              <w:t>21</w:t>
            </w:r>
          </w:p>
          <w:p w14:paraId="67C6064A" w14:textId="77777777" w:rsidR="00CC13F7" w:rsidRPr="00CC13F7" w:rsidRDefault="00CC13F7" w:rsidP="00CC13F7">
            <w:pPr>
              <w:spacing w:after="0"/>
              <w:rPr>
                <w:color w:val="000000" w:themeColor="text1"/>
              </w:rPr>
            </w:pPr>
            <w:r w:rsidRPr="00CC13F7">
              <w:rPr>
                <w:color w:val="000000" w:themeColor="text1"/>
              </w:rPr>
              <w:t>22</w:t>
            </w:r>
          </w:p>
          <w:p w14:paraId="32EC29E3" w14:textId="77777777" w:rsidR="00CC13F7" w:rsidRPr="00CC13F7" w:rsidRDefault="00CC13F7" w:rsidP="00CC13F7">
            <w:pPr>
              <w:spacing w:after="0"/>
              <w:rPr>
                <w:color w:val="000000" w:themeColor="text1"/>
              </w:rPr>
            </w:pPr>
            <w:r w:rsidRPr="00CC13F7">
              <w:rPr>
                <w:color w:val="000000" w:themeColor="text1"/>
              </w:rPr>
              <w:t>23</w:t>
            </w:r>
          </w:p>
          <w:p w14:paraId="290FBD9C" w14:textId="77777777" w:rsidR="00CC13F7" w:rsidRPr="00CC13F7" w:rsidRDefault="00CC13F7" w:rsidP="00CC13F7">
            <w:pPr>
              <w:spacing w:after="0"/>
              <w:rPr>
                <w:color w:val="000000" w:themeColor="text1"/>
              </w:rPr>
            </w:pPr>
            <w:r w:rsidRPr="00CC13F7">
              <w:rPr>
                <w:color w:val="000000" w:themeColor="text1"/>
              </w:rPr>
              <w:t>24</w:t>
            </w:r>
          </w:p>
          <w:p w14:paraId="5BE9E2D6" w14:textId="77777777" w:rsidR="00CC13F7" w:rsidRPr="00CC13F7" w:rsidRDefault="00CC13F7" w:rsidP="00CC13F7">
            <w:pPr>
              <w:spacing w:after="0"/>
              <w:rPr>
                <w:color w:val="000000" w:themeColor="text1"/>
              </w:rPr>
            </w:pPr>
            <w:r w:rsidRPr="00CC13F7">
              <w:rPr>
                <w:color w:val="000000" w:themeColor="text1"/>
              </w:rPr>
              <w:t>25</w:t>
            </w:r>
          </w:p>
          <w:p w14:paraId="36B00B6D" w14:textId="77777777" w:rsidR="00CC13F7" w:rsidRPr="00CC13F7" w:rsidRDefault="00CC13F7" w:rsidP="00CC13F7">
            <w:pPr>
              <w:spacing w:after="0"/>
              <w:rPr>
                <w:color w:val="000000" w:themeColor="text1"/>
              </w:rPr>
            </w:pPr>
            <w:r w:rsidRPr="00CC13F7">
              <w:rPr>
                <w:color w:val="000000" w:themeColor="text1"/>
              </w:rPr>
              <w:t>26</w:t>
            </w:r>
          </w:p>
          <w:p w14:paraId="1AB32CB7" w14:textId="77777777" w:rsidR="00CC13F7" w:rsidRPr="00CC13F7" w:rsidRDefault="00CC13F7" w:rsidP="00CC13F7">
            <w:pPr>
              <w:spacing w:after="0"/>
              <w:rPr>
                <w:color w:val="000000" w:themeColor="text1"/>
              </w:rPr>
            </w:pPr>
            <w:r w:rsidRPr="00CC13F7">
              <w:rPr>
                <w:color w:val="000000" w:themeColor="text1"/>
              </w:rPr>
              <w:t>27</w:t>
            </w:r>
          </w:p>
          <w:p w14:paraId="66C73355" w14:textId="77777777" w:rsidR="00CC13F7" w:rsidRPr="00CC13F7" w:rsidRDefault="00CC13F7" w:rsidP="00CC13F7">
            <w:pPr>
              <w:spacing w:after="0"/>
              <w:rPr>
                <w:color w:val="000000" w:themeColor="text1"/>
              </w:rPr>
            </w:pPr>
            <w:r w:rsidRPr="00CC13F7">
              <w:rPr>
                <w:color w:val="000000" w:themeColor="text1"/>
              </w:rPr>
              <w:t>28</w:t>
            </w:r>
          </w:p>
          <w:p w14:paraId="03092F55" w14:textId="77777777" w:rsidR="00CC13F7" w:rsidRPr="00CC13F7" w:rsidRDefault="00CC13F7" w:rsidP="00CC13F7">
            <w:pPr>
              <w:spacing w:after="0"/>
              <w:rPr>
                <w:color w:val="000000" w:themeColor="text1"/>
              </w:rPr>
            </w:pPr>
            <w:r w:rsidRPr="00CC13F7">
              <w:rPr>
                <w:color w:val="000000" w:themeColor="text1"/>
              </w:rPr>
              <w:t>29</w:t>
            </w:r>
          </w:p>
          <w:p w14:paraId="12696F21" w14:textId="77777777" w:rsidR="00CC13F7" w:rsidRPr="00CC13F7" w:rsidRDefault="00CC13F7" w:rsidP="00CC13F7">
            <w:pPr>
              <w:spacing w:after="0"/>
              <w:rPr>
                <w:color w:val="000000" w:themeColor="text1"/>
              </w:rPr>
            </w:pPr>
            <w:r w:rsidRPr="00CC13F7">
              <w:rPr>
                <w:color w:val="000000" w:themeColor="text1"/>
              </w:rPr>
              <w:t>30</w:t>
            </w:r>
          </w:p>
          <w:p w14:paraId="71D8EEA6" w14:textId="77777777" w:rsidR="00CC13F7" w:rsidRPr="00CC13F7" w:rsidRDefault="00CC13F7" w:rsidP="00CC13F7">
            <w:pPr>
              <w:spacing w:after="0"/>
              <w:rPr>
                <w:color w:val="000000" w:themeColor="text1"/>
              </w:rPr>
            </w:pPr>
            <w:r w:rsidRPr="00CC13F7">
              <w:rPr>
                <w:color w:val="000000" w:themeColor="text1"/>
              </w:rPr>
              <w:t>31</w:t>
            </w:r>
          </w:p>
          <w:p w14:paraId="2A4846D9" w14:textId="77777777" w:rsidR="00CC13F7" w:rsidRPr="00CC13F7" w:rsidRDefault="00CC13F7" w:rsidP="00CC13F7">
            <w:pPr>
              <w:spacing w:after="0"/>
              <w:rPr>
                <w:color w:val="000000" w:themeColor="text1"/>
              </w:rPr>
            </w:pPr>
            <w:r w:rsidRPr="00CC13F7">
              <w:rPr>
                <w:color w:val="000000" w:themeColor="text1"/>
              </w:rPr>
              <w:t>32</w:t>
            </w:r>
          </w:p>
          <w:p w14:paraId="31D2C614" w14:textId="77777777" w:rsidR="00CC13F7" w:rsidRPr="00CC13F7" w:rsidRDefault="00CC13F7" w:rsidP="00CC13F7">
            <w:pPr>
              <w:spacing w:after="0"/>
              <w:rPr>
                <w:color w:val="000000" w:themeColor="text1"/>
              </w:rPr>
            </w:pPr>
            <w:r w:rsidRPr="00CC13F7">
              <w:rPr>
                <w:color w:val="000000" w:themeColor="text1"/>
              </w:rPr>
              <w:t>33</w:t>
            </w:r>
          </w:p>
          <w:p w14:paraId="7E05BF89" w14:textId="77777777" w:rsidR="00CC13F7" w:rsidRPr="00CC13F7" w:rsidRDefault="00CC13F7" w:rsidP="00CC13F7">
            <w:pPr>
              <w:spacing w:after="0"/>
              <w:rPr>
                <w:color w:val="000000" w:themeColor="text1"/>
              </w:rPr>
            </w:pPr>
            <w:r w:rsidRPr="00CC13F7">
              <w:rPr>
                <w:color w:val="000000" w:themeColor="text1"/>
              </w:rPr>
              <w:t>34</w:t>
            </w:r>
          </w:p>
          <w:p w14:paraId="3D91D58B" w14:textId="77777777" w:rsidR="00CC13F7" w:rsidRPr="00CC13F7" w:rsidRDefault="00CC13F7" w:rsidP="00CC13F7">
            <w:pPr>
              <w:spacing w:after="0"/>
              <w:rPr>
                <w:color w:val="000000" w:themeColor="text1"/>
              </w:rPr>
            </w:pPr>
            <w:r w:rsidRPr="00CC13F7">
              <w:rPr>
                <w:color w:val="000000" w:themeColor="text1"/>
              </w:rPr>
              <w:t>35</w:t>
            </w:r>
          </w:p>
        </w:tc>
        <w:tc>
          <w:tcPr>
            <w:tcW w:w="9793" w:type="dxa"/>
            <w:tcBorders>
              <w:top w:val="nil"/>
              <w:left w:val="nil"/>
              <w:bottom w:val="nil"/>
              <w:right w:val="nil"/>
            </w:tcBorders>
            <w:vAlign w:val="bottom"/>
            <w:hideMark/>
          </w:tcPr>
          <w:p w14:paraId="1EBA0931" w14:textId="77777777" w:rsidR="00CC13F7" w:rsidRPr="00CC13F7" w:rsidRDefault="00CC13F7" w:rsidP="00CC13F7">
            <w:pPr>
              <w:spacing w:after="0"/>
              <w:rPr>
                <w:color w:val="000000" w:themeColor="text1"/>
                <w:lang w:val="en-US"/>
              </w:rPr>
            </w:pPr>
            <w:r w:rsidRPr="00CC13F7">
              <w:rPr>
                <w:color w:val="000000" w:themeColor="text1"/>
                <w:lang w:val="en-US"/>
              </w:rPr>
              <w:lastRenderedPageBreak/>
              <w:t>#include &lt;iostream&gt;</w:t>
            </w:r>
          </w:p>
          <w:p w14:paraId="61FF7284" w14:textId="77777777" w:rsidR="00CC13F7" w:rsidRPr="00CC13F7" w:rsidRDefault="00CC13F7" w:rsidP="00CC13F7">
            <w:pPr>
              <w:spacing w:after="0"/>
              <w:rPr>
                <w:color w:val="000000" w:themeColor="text1"/>
                <w:lang w:val="en-US"/>
              </w:rPr>
            </w:pPr>
            <w:r w:rsidRPr="00CC13F7">
              <w:rPr>
                <w:color w:val="000000" w:themeColor="text1"/>
                <w:lang w:val="en-US"/>
              </w:rPr>
              <w:t>  </w:t>
            </w:r>
          </w:p>
          <w:p w14:paraId="1FD92A5D" w14:textId="77777777" w:rsidR="00CC13F7" w:rsidRPr="00CC13F7" w:rsidRDefault="00CC13F7" w:rsidP="00CC13F7">
            <w:pPr>
              <w:spacing w:after="0"/>
              <w:rPr>
                <w:color w:val="000000" w:themeColor="text1"/>
                <w:lang w:val="en-US"/>
              </w:rPr>
            </w:pPr>
            <w:r w:rsidRPr="00CC13F7">
              <w:rPr>
                <w:b/>
                <w:bCs/>
                <w:color w:val="000000" w:themeColor="text1"/>
                <w:lang w:val="en-US"/>
              </w:rPr>
              <w:t>class</w:t>
            </w:r>
            <w:r w:rsidRPr="00CC13F7">
              <w:rPr>
                <w:color w:val="000000" w:themeColor="text1"/>
                <w:lang w:val="en-US"/>
              </w:rPr>
              <w:t xml:space="preserve"> Person</w:t>
            </w:r>
          </w:p>
          <w:p w14:paraId="693B07A7" w14:textId="77777777" w:rsidR="00CC13F7" w:rsidRPr="00CC13F7" w:rsidRDefault="00CC13F7" w:rsidP="00CC13F7">
            <w:pPr>
              <w:spacing w:after="0"/>
              <w:rPr>
                <w:color w:val="000000" w:themeColor="text1"/>
                <w:lang w:val="en-US"/>
              </w:rPr>
            </w:pPr>
            <w:r w:rsidRPr="00CC13F7">
              <w:rPr>
                <w:color w:val="000000" w:themeColor="text1"/>
                <w:lang w:val="en-US"/>
              </w:rPr>
              <w:t>{</w:t>
            </w:r>
          </w:p>
          <w:p w14:paraId="18A171A7" w14:textId="77777777" w:rsidR="00CC13F7" w:rsidRPr="00CC13F7" w:rsidRDefault="00CC13F7" w:rsidP="00CC13F7">
            <w:pPr>
              <w:spacing w:after="0"/>
              <w:rPr>
                <w:color w:val="000000" w:themeColor="text1"/>
                <w:lang w:val="en-US"/>
              </w:rPr>
            </w:pPr>
            <w:r w:rsidRPr="00CC13F7">
              <w:rPr>
                <w:b/>
                <w:bCs/>
                <w:color w:val="000000" w:themeColor="text1"/>
                <w:lang w:val="en-US"/>
              </w:rPr>
              <w:t>public</w:t>
            </w:r>
            <w:r w:rsidRPr="00CC13F7">
              <w:rPr>
                <w:color w:val="000000" w:themeColor="text1"/>
                <w:lang w:val="en-US"/>
              </w:rPr>
              <w:t>:</w:t>
            </w:r>
          </w:p>
          <w:p w14:paraId="0491E14C" w14:textId="77777777" w:rsidR="00CC13F7" w:rsidRPr="00CC13F7" w:rsidRDefault="00CC13F7" w:rsidP="00CC13F7">
            <w:pPr>
              <w:spacing w:after="0"/>
              <w:rPr>
                <w:color w:val="000000" w:themeColor="text1"/>
                <w:lang w:val="en-US"/>
              </w:rPr>
            </w:pPr>
            <w:r w:rsidRPr="00CC13F7">
              <w:rPr>
                <w:color w:val="000000" w:themeColor="text1"/>
                <w:lang w:val="en-US"/>
              </w:rPr>
              <w:t>    Person(std::string name): name{name}</w:t>
            </w:r>
          </w:p>
          <w:p w14:paraId="6B7CDAFA" w14:textId="77777777" w:rsidR="00CC13F7" w:rsidRPr="00CC13F7" w:rsidRDefault="00CC13F7" w:rsidP="00CC13F7">
            <w:pPr>
              <w:spacing w:after="0"/>
              <w:rPr>
                <w:color w:val="000000" w:themeColor="text1"/>
                <w:lang w:val="en-US"/>
              </w:rPr>
            </w:pPr>
            <w:r w:rsidRPr="00CC13F7">
              <w:rPr>
                <w:color w:val="000000" w:themeColor="text1"/>
                <w:lang w:val="en-US"/>
              </w:rPr>
              <w:t>    { }</w:t>
            </w:r>
          </w:p>
          <w:p w14:paraId="2FE995C4" w14:textId="77777777" w:rsidR="00CC13F7" w:rsidRPr="00CC13F7" w:rsidRDefault="00CC13F7" w:rsidP="00CC13F7">
            <w:pPr>
              <w:spacing w:after="0"/>
              <w:rPr>
                <w:color w:val="000000" w:themeColor="text1"/>
                <w:lang w:val="en-US"/>
              </w:rPr>
            </w:pPr>
            <w:r w:rsidRPr="00CC13F7">
              <w:rPr>
                <w:color w:val="000000" w:themeColor="text1"/>
                <w:lang w:val="en-US"/>
              </w:rPr>
              <w:t>    </w:t>
            </w:r>
            <w:r w:rsidRPr="00CC13F7">
              <w:rPr>
                <w:b/>
                <w:bCs/>
                <w:color w:val="000000" w:themeColor="text1"/>
                <w:lang w:val="en-US"/>
              </w:rPr>
              <w:t>virtual</w:t>
            </w:r>
            <w:r w:rsidRPr="00CC13F7">
              <w:rPr>
                <w:color w:val="000000" w:themeColor="text1"/>
                <w:lang w:val="en-US"/>
              </w:rPr>
              <w:t xml:space="preserve"> </w:t>
            </w:r>
            <w:r w:rsidRPr="00CC13F7">
              <w:rPr>
                <w:b/>
                <w:bCs/>
                <w:color w:val="000000" w:themeColor="text1"/>
                <w:lang w:val="en-US"/>
              </w:rPr>
              <w:t>void</w:t>
            </w:r>
            <w:r w:rsidRPr="00CC13F7">
              <w:rPr>
                <w:color w:val="000000" w:themeColor="text1"/>
                <w:lang w:val="en-US"/>
              </w:rPr>
              <w:t xml:space="preserve"> print() </w:t>
            </w:r>
            <w:r w:rsidRPr="00CC13F7">
              <w:rPr>
                <w:b/>
                <w:bCs/>
                <w:color w:val="000000" w:themeColor="text1"/>
                <w:lang w:val="en-US"/>
              </w:rPr>
              <w:t>const</w:t>
            </w:r>
            <w:r w:rsidRPr="00CC13F7">
              <w:rPr>
                <w:color w:val="000000" w:themeColor="text1"/>
                <w:lang w:val="en-US"/>
              </w:rPr>
              <w:t xml:space="preserve">  // </w:t>
            </w:r>
            <w:r w:rsidRPr="00CC13F7">
              <w:rPr>
                <w:color w:val="000000" w:themeColor="text1"/>
              </w:rPr>
              <w:t>виртуальная</w:t>
            </w:r>
            <w:r w:rsidRPr="00CC13F7">
              <w:rPr>
                <w:color w:val="000000" w:themeColor="text1"/>
                <w:lang w:val="en-US"/>
              </w:rPr>
              <w:t xml:space="preserve"> </w:t>
            </w:r>
            <w:r w:rsidRPr="00CC13F7">
              <w:rPr>
                <w:color w:val="000000" w:themeColor="text1"/>
              </w:rPr>
              <w:t>функция</w:t>
            </w:r>
          </w:p>
          <w:p w14:paraId="2F235E3D" w14:textId="77777777" w:rsidR="00CC13F7" w:rsidRPr="00CC13F7" w:rsidRDefault="00CC13F7" w:rsidP="00CC13F7">
            <w:pPr>
              <w:spacing w:after="0"/>
              <w:rPr>
                <w:color w:val="000000" w:themeColor="text1"/>
                <w:lang w:val="en-US"/>
              </w:rPr>
            </w:pPr>
            <w:r w:rsidRPr="00CC13F7">
              <w:rPr>
                <w:color w:val="000000" w:themeColor="text1"/>
                <w:lang w:val="en-US"/>
              </w:rPr>
              <w:t>    {</w:t>
            </w:r>
          </w:p>
          <w:p w14:paraId="7AE3226C" w14:textId="77777777" w:rsidR="00CC13F7" w:rsidRPr="00CC13F7" w:rsidRDefault="00CC13F7" w:rsidP="00CC13F7">
            <w:pPr>
              <w:spacing w:after="0"/>
              <w:rPr>
                <w:color w:val="000000" w:themeColor="text1"/>
                <w:lang w:val="en-US"/>
              </w:rPr>
            </w:pPr>
            <w:r w:rsidRPr="00CC13F7">
              <w:rPr>
                <w:color w:val="000000" w:themeColor="text1"/>
                <w:lang w:val="en-US"/>
              </w:rPr>
              <w:t>        std::</w:t>
            </w:r>
            <w:proofErr w:type="spellStart"/>
            <w:r w:rsidRPr="00CC13F7">
              <w:rPr>
                <w:color w:val="000000" w:themeColor="text1"/>
                <w:lang w:val="en-US"/>
              </w:rPr>
              <w:t>cout</w:t>
            </w:r>
            <w:proofErr w:type="spellEnd"/>
            <w:r w:rsidRPr="00CC13F7">
              <w:rPr>
                <w:color w:val="000000" w:themeColor="text1"/>
                <w:lang w:val="en-US"/>
              </w:rPr>
              <w:t xml:space="preserve"> &lt;&lt; "Name: " &lt;&lt; name &lt;&lt; std::</w:t>
            </w:r>
            <w:proofErr w:type="spellStart"/>
            <w:r w:rsidRPr="00CC13F7">
              <w:rPr>
                <w:color w:val="000000" w:themeColor="text1"/>
                <w:lang w:val="en-US"/>
              </w:rPr>
              <w:t>endl</w:t>
            </w:r>
            <w:proofErr w:type="spellEnd"/>
            <w:r w:rsidRPr="00CC13F7">
              <w:rPr>
                <w:color w:val="000000" w:themeColor="text1"/>
                <w:lang w:val="en-US"/>
              </w:rPr>
              <w:t>;</w:t>
            </w:r>
          </w:p>
          <w:p w14:paraId="76AC8862" w14:textId="77777777" w:rsidR="00CC13F7" w:rsidRPr="00CC13F7" w:rsidRDefault="00CC13F7" w:rsidP="00CC13F7">
            <w:pPr>
              <w:spacing w:after="0"/>
              <w:rPr>
                <w:color w:val="000000" w:themeColor="text1"/>
                <w:lang w:val="en-US"/>
              </w:rPr>
            </w:pPr>
            <w:r w:rsidRPr="00CC13F7">
              <w:rPr>
                <w:color w:val="000000" w:themeColor="text1"/>
                <w:lang w:val="en-US"/>
              </w:rPr>
              <w:t>    }</w:t>
            </w:r>
          </w:p>
          <w:p w14:paraId="53F9213E" w14:textId="77777777" w:rsidR="00CC13F7" w:rsidRPr="00CC13F7" w:rsidRDefault="00CC13F7" w:rsidP="00CC13F7">
            <w:pPr>
              <w:spacing w:after="0"/>
              <w:rPr>
                <w:color w:val="000000" w:themeColor="text1"/>
                <w:lang w:val="en-US"/>
              </w:rPr>
            </w:pPr>
            <w:r w:rsidRPr="00CC13F7">
              <w:rPr>
                <w:b/>
                <w:bCs/>
                <w:color w:val="000000" w:themeColor="text1"/>
                <w:lang w:val="en-US"/>
              </w:rPr>
              <w:t>private</w:t>
            </w:r>
            <w:r w:rsidRPr="00CC13F7">
              <w:rPr>
                <w:color w:val="000000" w:themeColor="text1"/>
                <w:lang w:val="en-US"/>
              </w:rPr>
              <w:t>:</w:t>
            </w:r>
          </w:p>
          <w:p w14:paraId="177D3B4A" w14:textId="77777777" w:rsidR="00CC13F7" w:rsidRPr="00CC13F7" w:rsidRDefault="00CC13F7" w:rsidP="00CC13F7">
            <w:pPr>
              <w:spacing w:after="0"/>
              <w:rPr>
                <w:color w:val="000000" w:themeColor="text1"/>
                <w:lang w:val="en-US"/>
              </w:rPr>
            </w:pPr>
            <w:r w:rsidRPr="00CC13F7">
              <w:rPr>
                <w:color w:val="000000" w:themeColor="text1"/>
                <w:lang w:val="en-US"/>
              </w:rPr>
              <w:t>    std::string name;</w:t>
            </w:r>
          </w:p>
          <w:p w14:paraId="3A5851B6" w14:textId="77777777" w:rsidR="00CC13F7" w:rsidRPr="00CC13F7" w:rsidRDefault="00CC13F7" w:rsidP="00CC13F7">
            <w:pPr>
              <w:spacing w:after="0"/>
              <w:rPr>
                <w:color w:val="000000" w:themeColor="text1"/>
                <w:lang w:val="en-US"/>
              </w:rPr>
            </w:pPr>
            <w:r w:rsidRPr="00CC13F7">
              <w:rPr>
                <w:color w:val="000000" w:themeColor="text1"/>
                <w:lang w:val="en-US"/>
              </w:rPr>
              <w:t>};</w:t>
            </w:r>
          </w:p>
          <w:p w14:paraId="69438610" w14:textId="77777777" w:rsidR="00CC13F7" w:rsidRPr="00CC13F7" w:rsidRDefault="00CC13F7" w:rsidP="00CC13F7">
            <w:pPr>
              <w:spacing w:after="0"/>
              <w:rPr>
                <w:color w:val="000000" w:themeColor="text1"/>
                <w:lang w:val="en-US"/>
              </w:rPr>
            </w:pPr>
            <w:r w:rsidRPr="00CC13F7">
              <w:rPr>
                <w:b/>
                <w:bCs/>
                <w:color w:val="000000" w:themeColor="text1"/>
                <w:lang w:val="en-US"/>
              </w:rPr>
              <w:t>class</w:t>
            </w:r>
            <w:r w:rsidRPr="00CC13F7">
              <w:rPr>
                <w:color w:val="000000" w:themeColor="text1"/>
                <w:lang w:val="en-US"/>
              </w:rPr>
              <w:t xml:space="preserve"> Employee: </w:t>
            </w:r>
            <w:r w:rsidRPr="00CC13F7">
              <w:rPr>
                <w:b/>
                <w:bCs/>
                <w:color w:val="000000" w:themeColor="text1"/>
                <w:lang w:val="en-US"/>
              </w:rPr>
              <w:t>public</w:t>
            </w:r>
            <w:r w:rsidRPr="00CC13F7">
              <w:rPr>
                <w:color w:val="000000" w:themeColor="text1"/>
                <w:lang w:val="en-US"/>
              </w:rPr>
              <w:t xml:space="preserve"> Person</w:t>
            </w:r>
          </w:p>
          <w:p w14:paraId="5E7AF092" w14:textId="77777777" w:rsidR="00CC13F7" w:rsidRPr="00CC13F7" w:rsidRDefault="00CC13F7" w:rsidP="00CC13F7">
            <w:pPr>
              <w:spacing w:after="0"/>
              <w:rPr>
                <w:color w:val="000000" w:themeColor="text1"/>
                <w:lang w:val="en-US"/>
              </w:rPr>
            </w:pPr>
            <w:r w:rsidRPr="00CC13F7">
              <w:rPr>
                <w:color w:val="000000" w:themeColor="text1"/>
                <w:lang w:val="en-US"/>
              </w:rPr>
              <w:t>{</w:t>
            </w:r>
          </w:p>
          <w:p w14:paraId="2D6C0C4C" w14:textId="77777777" w:rsidR="00CC13F7" w:rsidRPr="00CC13F7" w:rsidRDefault="00CC13F7" w:rsidP="00CC13F7">
            <w:pPr>
              <w:spacing w:after="0"/>
              <w:rPr>
                <w:color w:val="000000" w:themeColor="text1"/>
                <w:lang w:val="en-US"/>
              </w:rPr>
            </w:pPr>
            <w:r w:rsidRPr="00CC13F7">
              <w:rPr>
                <w:b/>
                <w:bCs/>
                <w:color w:val="000000" w:themeColor="text1"/>
                <w:lang w:val="en-US"/>
              </w:rPr>
              <w:t>public</w:t>
            </w:r>
            <w:r w:rsidRPr="00CC13F7">
              <w:rPr>
                <w:color w:val="000000" w:themeColor="text1"/>
                <w:lang w:val="en-US"/>
              </w:rPr>
              <w:t>:</w:t>
            </w:r>
          </w:p>
          <w:p w14:paraId="252091BC" w14:textId="77777777" w:rsidR="00CC13F7" w:rsidRPr="00CC13F7" w:rsidRDefault="00CC13F7" w:rsidP="00CC13F7">
            <w:pPr>
              <w:spacing w:after="0"/>
              <w:rPr>
                <w:color w:val="000000" w:themeColor="text1"/>
                <w:lang w:val="en-US"/>
              </w:rPr>
            </w:pPr>
            <w:r w:rsidRPr="00CC13F7">
              <w:rPr>
                <w:color w:val="000000" w:themeColor="text1"/>
                <w:lang w:val="en-US"/>
              </w:rPr>
              <w:t>    Employee(std::string name, std::string company): Person{name}, company{company}</w:t>
            </w:r>
          </w:p>
          <w:p w14:paraId="6D838FC4" w14:textId="77777777" w:rsidR="00CC13F7" w:rsidRPr="00CC13F7" w:rsidRDefault="00CC13F7" w:rsidP="00CC13F7">
            <w:pPr>
              <w:spacing w:after="0"/>
              <w:rPr>
                <w:color w:val="000000" w:themeColor="text1"/>
                <w:lang w:val="en-US"/>
              </w:rPr>
            </w:pPr>
            <w:r w:rsidRPr="00CC13F7">
              <w:rPr>
                <w:color w:val="000000" w:themeColor="text1"/>
                <w:lang w:val="en-US"/>
              </w:rPr>
              <w:lastRenderedPageBreak/>
              <w:t>    { }</w:t>
            </w:r>
          </w:p>
          <w:p w14:paraId="6B2F546D" w14:textId="77777777" w:rsidR="00CC13F7" w:rsidRPr="00CC13F7" w:rsidRDefault="00CC13F7" w:rsidP="00CC13F7">
            <w:pPr>
              <w:spacing w:after="0"/>
              <w:rPr>
                <w:color w:val="000000" w:themeColor="text1"/>
                <w:lang w:val="en-US"/>
              </w:rPr>
            </w:pPr>
            <w:r w:rsidRPr="00CC13F7">
              <w:rPr>
                <w:b/>
                <w:bCs/>
                <w:color w:val="000000" w:themeColor="text1"/>
                <w:lang w:val="en-US"/>
              </w:rPr>
              <w:t>private</w:t>
            </w:r>
            <w:r w:rsidRPr="00CC13F7">
              <w:rPr>
                <w:color w:val="000000" w:themeColor="text1"/>
                <w:lang w:val="en-US"/>
              </w:rPr>
              <w:t>:</w:t>
            </w:r>
          </w:p>
          <w:p w14:paraId="11C6CE1D" w14:textId="77777777" w:rsidR="00CC13F7" w:rsidRPr="00CC13F7" w:rsidRDefault="00CC13F7" w:rsidP="00CC13F7">
            <w:pPr>
              <w:spacing w:after="0"/>
              <w:rPr>
                <w:color w:val="000000" w:themeColor="text1"/>
                <w:lang w:val="en-US"/>
              </w:rPr>
            </w:pPr>
            <w:r w:rsidRPr="00CC13F7">
              <w:rPr>
                <w:color w:val="000000" w:themeColor="text1"/>
                <w:lang w:val="en-US"/>
              </w:rPr>
              <w:t>    </w:t>
            </w:r>
            <w:r w:rsidRPr="00CC13F7">
              <w:rPr>
                <w:b/>
                <w:bCs/>
                <w:color w:val="000000" w:themeColor="text1"/>
                <w:lang w:val="en-US"/>
              </w:rPr>
              <w:t>void</w:t>
            </w:r>
            <w:r w:rsidRPr="00CC13F7">
              <w:rPr>
                <w:color w:val="000000" w:themeColor="text1"/>
                <w:lang w:val="en-US"/>
              </w:rPr>
              <w:t xml:space="preserve"> print() </w:t>
            </w:r>
            <w:r w:rsidRPr="00CC13F7">
              <w:rPr>
                <w:b/>
                <w:bCs/>
                <w:color w:val="000000" w:themeColor="text1"/>
                <w:lang w:val="en-US"/>
              </w:rPr>
              <w:t>const</w:t>
            </w:r>
            <w:r w:rsidRPr="00CC13F7">
              <w:rPr>
                <w:color w:val="000000" w:themeColor="text1"/>
                <w:lang w:val="en-US"/>
              </w:rPr>
              <w:t xml:space="preserve"> override // </w:t>
            </w:r>
            <w:r w:rsidRPr="00CC13F7">
              <w:rPr>
                <w:color w:val="000000" w:themeColor="text1"/>
              </w:rPr>
              <w:t>функция</w:t>
            </w:r>
            <w:r w:rsidRPr="00CC13F7">
              <w:rPr>
                <w:color w:val="000000" w:themeColor="text1"/>
                <w:lang w:val="en-US"/>
              </w:rPr>
              <w:t xml:space="preserve"> </w:t>
            </w:r>
            <w:r w:rsidRPr="00CC13F7">
              <w:rPr>
                <w:color w:val="000000" w:themeColor="text1"/>
              </w:rPr>
              <w:t>переопределена</w:t>
            </w:r>
          </w:p>
          <w:p w14:paraId="12DDF366" w14:textId="77777777" w:rsidR="00CC13F7" w:rsidRPr="00CC13F7" w:rsidRDefault="00CC13F7" w:rsidP="00CC13F7">
            <w:pPr>
              <w:spacing w:after="0"/>
              <w:rPr>
                <w:color w:val="000000" w:themeColor="text1"/>
                <w:lang w:val="en-US"/>
              </w:rPr>
            </w:pPr>
            <w:r w:rsidRPr="00CC13F7">
              <w:rPr>
                <w:color w:val="000000" w:themeColor="text1"/>
                <w:lang w:val="en-US"/>
              </w:rPr>
              <w:t>    {</w:t>
            </w:r>
          </w:p>
          <w:p w14:paraId="67CF40C2" w14:textId="77777777" w:rsidR="00CC13F7" w:rsidRPr="00CC13F7" w:rsidRDefault="00CC13F7" w:rsidP="00CC13F7">
            <w:pPr>
              <w:spacing w:after="0"/>
              <w:rPr>
                <w:color w:val="000000" w:themeColor="text1"/>
                <w:lang w:val="en-US"/>
              </w:rPr>
            </w:pPr>
            <w:r w:rsidRPr="00CC13F7">
              <w:rPr>
                <w:color w:val="000000" w:themeColor="text1"/>
                <w:lang w:val="en-US"/>
              </w:rPr>
              <w:t>        Person::print();</w:t>
            </w:r>
          </w:p>
          <w:p w14:paraId="14F42EDE" w14:textId="77777777" w:rsidR="00CC13F7" w:rsidRPr="00CC13F7" w:rsidRDefault="00CC13F7" w:rsidP="00CC13F7">
            <w:pPr>
              <w:spacing w:after="0"/>
              <w:rPr>
                <w:color w:val="000000" w:themeColor="text1"/>
                <w:lang w:val="en-US"/>
              </w:rPr>
            </w:pPr>
            <w:r w:rsidRPr="00CC13F7">
              <w:rPr>
                <w:color w:val="000000" w:themeColor="text1"/>
                <w:lang w:val="en-US"/>
              </w:rPr>
              <w:t>        std::</w:t>
            </w:r>
            <w:proofErr w:type="spellStart"/>
            <w:r w:rsidRPr="00CC13F7">
              <w:rPr>
                <w:color w:val="000000" w:themeColor="text1"/>
                <w:lang w:val="en-US"/>
              </w:rPr>
              <w:t>cout</w:t>
            </w:r>
            <w:proofErr w:type="spellEnd"/>
            <w:r w:rsidRPr="00CC13F7">
              <w:rPr>
                <w:color w:val="000000" w:themeColor="text1"/>
                <w:lang w:val="en-US"/>
              </w:rPr>
              <w:t xml:space="preserve"> &lt;&lt; "Works in " &lt;&lt; company &lt;&lt; std::</w:t>
            </w:r>
            <w:proofErr w:type="spellStart"/>
            <w:r w:rsidRPr="00CC13F7">
              <w:rPr>
                <w:color w:val="000000" w:themeColor="text1"/>
                <w:lang w:val="en-US"/>
              </w:rPr>
              <w:t>endl</w:t>
            </w:r>
            <w:proofErr w:type="spellEnd"/>
            <w:r w:rsidRPr="00CC13F7">
              <w:rPr>
                <w:color w:val="000000" w:themeColor="text1"/>
                <w:lang w:val="en-US"/>
              </w:rPr>
              <w:t>;</w:t>
            </w:r>
          </w:p>
          <w:p w14:paraId="76B6ACB3" w14:textId="77777777" w:rsidR="00CC13F7" w:rsidRPr="00CC13F7" w:rsidRDefault="00CC13F7" w:rsidP="00CC13F7">
            <w:pPr>
              <w:spacing w:after="0"/>
              <w:rPr>
                <w:color w:val="000000" w:themeColor="text1"/>
                <w:lang w:val="en-US"/>
              </w:rPr>
            </w:pPr>
            <w:r w:rsidRPr="00CC13F7">
              <w:rPr>
                <w:color w:val="000000" w:themeColor="text1"/>
                <w:lang w:val="en-US"/>
              </w:rPr>
              <w:t>    }</w:t>
            </w:r>
          </w:p>
          <w:p w14:paraId="590C35C1" w14:textId="77777777" w:rsidR="00CC13F7" w:rsidRPr="00CC13F7" w:rsidRDefault="00CC13F7" w:rsidP="00CC13F7">
            <w:pPr>
              <w:spacing w:after="0"/>
              <w:rPr>
                <w:color w:val="000000" w:themeColor="text1"/>
                <w:lang w:val="en-US"/>
              </w:rPr>
            </w:pPr>
            <w:r w:rsidRPr="00CC13F7">
              <w:rPr>
                <w:color w:val="000000" w:themeColor="text1"/>
                <w:lang w:val="en-US"/>
              </w:rPr>
              <w:t>    std::string company;</w:t>
            </w:r>
          </w:p>
          <w:p w14:paraId="44770827" w14:textId="77777777" w:rsidR="00CC13F7" w:rsidRPr="00CC13F7" w:rsidRDefault="00CC13F7" w:rsidP="00CC13F7">
            <w:pPr>
              <w:spacing w:after="0"/>
              <w:rPr>
                <w:color w:val="000000" w:themeColor="text1"/>
                <w:lang w:val="en-US"/>
              </w:rPr>
            </w:pPr>
            <w:r w:rsidRPr="00CC13F7">
              <w:rPr>
                <w:color w:val="000000" w:themeColor="text1"/>
                <w:lang w:val="en-US"/>
              </w:rPr>
              <w:t>};</w:t>
            </w:r>
          </w:p>
          <w:p w14:paraId="25808E3F" w14:textId="77777777" w:rsidR="00CC13F7" w:rsidRPr="00CC13F7" w:rsidRDefault="00CC13F7" w:rsidP="00CC13F7">
            <w:pPr>
              <w:spacing w:after="0"/>
              <w:rPr>
                <w:color w:val="000000" w:themeColor="text1"/>
                <w:lang w:val="en-US"/>
              </w:rPr>
            </w:pPr>
            <w:r w:rsidRPr="00CC13F7">
              <w:rPr>
                <w:color w:val="000000" w:themeColor="text1"/>
                <w:lang w:val="en-US"/>
              </w:rPr>
              <w:t>  </w:t>
            </w:r>
          </w:p>
          <w:p w14:paraId="4FDDC4B4" w14:textId="77777777" w:rsidR="00CC13F7" w:rsidRPr="00CC13F7" w:rsidRDefault="00CC13F7" w:rsidP="00CC13F7">
            <w:pPr>
              <w:spacing w:after="0"/>
              <w:rPr>
                <w:color w:val="000000" w:themeColor="text1"/>
                <w:lang w:val="en-US"/>
              </w:rPr>
            </w:pPr>
            <w:r w:rsidRPr="00CC13F7">
              <w:rPr>
                <w:b/>
                <w:bCs/>
                <w:color w:val="000000" w:themeColor="text1"/>
                <w:lang w:val="en-US"/>
              </w:rPr>
              <w:t>int</w:t>
            </w:r>
            <w:r w:rsidRPr="00CC13F7">
              <w:rPr>
                <w:color w:val="000000" w:themeColor="text1"/>
                <w:lang w:val="en-US"/>
              </w:rPr>
              <w:t xml:space="preserve"> main()</w:t>
            </w:r>
          </w:p>
          <w:p w14:paraId="09D0019D" w14:textId="77777777" w:rsidR="00CC13F7" w:rsidRPr="00CC13F7" w:rsidRDefault="00CC13F7" w:rsidP="00CC13F7">
            <w:pPr>
              <w:spacing w:after="0"/>
              <w:rPr>
                <w:color w:val="000000" w:themeColor="text1"/>
                <w:lang w:val="en-US"/>
              </w:rPr>
            </w:pPr>
            <w:r w:rsidRPr="00CC13F7">
              <w:rPr>
                <w:color w:val="000000" w:themeColor="text1"/>
                <w:lang w:val="en-US"/>
              </w:rPr>
              <w:t>{</w:t>
            </w:r>
          </w:p>
          <w:p w14:paraId="0BDA9DCF" w14:textId="77777777" w:rsidR="00CC13F7" w:rsidRPr="00CC13F7" w:rsidRDefault="00CC13F7" w:rsidP="00CC13F7">
            <w:pPr>
              <w:spacing w:after="0"/>
              <w:rPr>
                <w:color w:val="000000" w:themeColor="text1"/>
                <w:lang w:val="en-US"/>
              </w:rPr>
            </w:pPr>
            <w:r w:rsidRPr="00CC13F7">
              <w:rPr>
                <w:color w:val="000000" w:themeColor="text1"/>
                <w:lang w:val="en-US"/>
              </w:rPr>
              <w:t>    Employee bob {"Bob", "Microsoft"};</w:t>
            </w:r>
          </w:p>
          <w:p w14:paraId="5CE4C366" w14:textId="77777777" w:rsidR="00CC13F7" w:rsidRPr="00CC13F7" w:rsidRDefault="00CC13F7" w:rsidP="00CC13F7">
            <w:pPr>
              <w:spacing w:after="0"/>
              <w:rPr>
                <w:color w:val="000000" w:themeColor="text1"/>
                <w:lang w:val="en-US"/>
              </w:rPr>
            </w:pPr>
            <w:r w:rsidRPr="00CC13F7">
              <w:rPr>
                <w:color w:val="000000" w:themeColor="text1"/>
                <w:lang w:val="en-US"/>
              </w:rPr>
              <w:t>    Person* person {&amp;bob};</w:t>
            </w:r>
          </w:p>
          <w:p w14:paraId="4F28F88B" w14:textId="77777777" w:rsidR="00CC13F7" w:rsidRPr="00CC13F7" w:rsidRDefault="00CC13F7" w:rsidP="00CC13F7">
            <w:pPr>
              <w:spacing w:after="0"/>
              <w:rPr>
                <w:color w:val="000000" w:themeColor="text1"/>
              </w:rPr>
            </w:pPr>
            <w:r w:rsidRPr="00CC13F7">
              <w:rPr>
                <w:color w:val="000000" w:themeColor="text1"/>
                <w:lang w:val="en-US"/>
              </w:rPr>
              <w:t>    </w:t>
            </w:r>
            <w:r w:rsidRPr="00CC13F7">
              <w:rPr>
                <w:color w:val="000000" w:themeColor="text1"/>
              </w:rPr>
              <w:t>//</w:t>
            </w:r>
            <w:proofErr w:type="spellStart"/>
            <w:r w:rsidRPr="00CC13F7">
              <w:rPr>
                <w:color w:val="000000" w:themeColor="text1"/>
              </w:rPr>
              <w:t>bob.print</w:t>
            </w:r>
            <w:proofErr w:type="spellEnd"/>
            <w:r w:rsidRPr="00CC13F7">
              <w:rPr>
                <w:color w:val="000000" w:themeColor="text1"/>
              </w:rPr>
              <w:t>();            // так нельзя - функция приватная</w:t>
            </w:r>
          </w:p>
          <w:p w14:paraId="71D3DA30" w14:textId="77777777" w:rsidR="00CC13F7" w:rsidRPr="00CC13F7" w:rsidRDefault="00CC13F7" w:rsidP="00CC13F7">
            <w:pPr>
              <w:spacing w:after="0"/>
              <w:rPr>
                <w:color w:val="000000" w:themeColor="text1"/>
              </w:rPr>
            </w:pPr>
            <w:r w:rsidRPr="00CC13F7">
              <w:rPr>
                <w:color w:val="000000" w:themeColor="text1"/>
              </w:rPr>
              <w:t>    </w:t>
            </w:r>
            <w:proofErr w:type="spellStart"/>
            <w:r w:rsidRPr="00CC13F7">
              <w:rPr>
                <w:color w:val="000000" w:themeColor="text1"/>
              </w:rPr>
              <w:t>person</w:t>
            </w:r>
            <w:proofErr w:type="spellEnd"/>
            <w:r w:rsidRPr="00CC13F7">
              <w:rPr>
                <w:color w:val="000000" w:themeColor="text1"/>
              </w:rPr>
              <w:t>-&gt;</w:t>
            </w:r>
            <w:proofErr w:type="spellStart"/>
            <w:r w:rsidRPr="00CC13F7">
              <w:rPr>
                <w:color w:val="000000" w:themeColor="text1"/>
              </w:rPr>
              <w:t>print</w:t>
            </w:r>
            <w:proofErr w:type="spellEnd"/>
            <w:r w:rsidRPr="00CC13F7">
              <w:rPr>
                <w:color w:val="000000" w:themeColor="text1"/>
              </w:rPr>
              <w:t>();        // а так можно</w:t>
            </w:r>
          </w:p>
          <w:p w14:paraId="676660A4" w14:textId="77777777" w:rsidR="00CC13F7" w:rsidRPr="00CC13F7" w:rsidRDefault="00CC13F7" w:rsidP="00CC13F7">
            <w:pPr>
              <w:spacing w:after="0"/>
              <w:rPr>
                <w:color w:val="000000" w:themeColor="text1"/>
              </w:rPr>
            </w:pPr>
            <w:r w:rsidRPr="00CC13F7">
              <w:rPr>
                <w:color w:val="000000" w:themeColor="text1"/>
              </w:rPr>
              <w:t>}</w:t>
            </w:r>
          </w:p>
        </w:tc>
      </w:tr>
    </w:tbl>
    <w:p w14:paraId="6D2730E2" w14:textId="77777777" w:rsidR="00CC13F7" w:rsidRPr="00CC13F7" w:rsidRDefault="00CC13F7" w:rsidP="00CC13F7">
      <w:pPr>
        <w:spacing w:after="0"/>
        <w:rPr>
          <w:color w:val="000000" w:themeColor="text1"/>
        </w:rPr>
      </w:pPr>
      <w:r w:rsidRPr="00CC13F7">
        <w:rPr>
          <w:color w:val="000000" w:themeColor="text1"/>
        </w:rPr>
        <w:lastRenderedPageBreak/>
        <w:t xml:space="preserve">Поскольку теперь функция </w:t>
      </w:r>
      <w:proofErr w:type="spellStart"/>
      <w:r w:rsidRPr="00CC13F7">
        <w:rPr>
          <w:color w:val="000000" w:themeColor="text1"/>
        </w:rPr>
        <w:t>print</w:t>
      </w:r>
      <w:proofErr w:type="spellEnd"/>
      <w:r w:rsidRPr="00CC13F7">
        <w:rPr>
          <w:color w:val="000000" w:themeColor="text1"/>
        </w:rPr>
        <w:t xml:space="preserve"> в </w:t>
      </w:r>
      <w:proofErr w:type="spellStart"/>
      <w:r w:rsidRPr="00CC13F7">
        <w:rPr>
          <w:color w:val="000000" w:themeColor="text1"/>
        </w:rPr>
        <w:t>Employee</w:t>
      </w:r>
      <w:proofErr w:type="spellEnd"/>
      <w:r w:rsidRPr="00CC13F7">
        <w:rPr>
          <w:color w:val="000000" w:themeColor="text1"/>
        </w:rPr>
        <w:t xml:space="preserve"> приватная, мы не можем вне класса вызвать эту функцию напрямую для объекта </w:t>
      </w:r>
      <w:proofErr w:type="spellStart"/>
      <w:r w:rsidRPr="00CC13F7">
        <w:rPr>
          <w:color w:val="000000" w:themeColor="text1"/>
        </w:rPr>
        <w:t>Employee</w:t>
      </w:r>
      <w:proofErr w:type="spellEnd"/>
      <w:r w:rsidRPr="00CC13F7">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302"/>
        <w:gridCol w:w="10313"/>
      </w:tblGrid>
      <w:tr w:rsidR="00CC13F7" w:rsidRPr="00CC13F7" w14:paraId="4804014B" w14:textId="77777777" w:rsidTr="00707AE7">
        <w:trPr>
          <w:tblCellSpacing w:w="0" w:type="dxa"/>
        </w:trPr>
        <w:tc>
          <w:tcPr>
            <w:tcW w:w="6" w:type="dxa"/>
            <w:tcBorders>
              <w:top w:val="nil"/>
              <w:left w:val="nil"/>
              <w:bottom w:val="nil"/>
              <w:right w:val="single" w:sz="24" w:space="0" w:color="00B050"/>
            </w:tcBorders>
            <w:vAlign w:val="bottom"/>
            <w:hideMark/>
          </w:tcPr>
          <w:p w14:paraId="138B2F96" w14:textId="77777777" w:rsidR="00CC13F7" w:rsidRPr="00CC13F7" w:rsidRDefault="00CC13F7" w:rsidP="00CC13F7">
            <w:pPr>
              <w:spacing w:after="0"/>
              <w:rPr>
                <w:color w:val="000000" w:themeColor="text1"/>
              </w:rPr>
            </w:pPr>
            <w:r w:rsidRPr="00CC13F7">
              <w:rPr>
                <w:color w:val="000000" w:themeColor="text1"/>
              </w:rPr>
              <w:t>1</w:t>
            </w:r>
          </w:p>
          <w:p w14:paraId="5DAD4D1B" w14:textId="77777777" w:rsidR="00CC13F7" w:rsidRPr="00CC13F7" w:rsidRDefault="00CC13F7" w:rsidP="00CC13F7">
            <w:pPr>
              <w:spacing w:after="0"/>
              <w:rPr>
                <w:color w:val="000000" w:themeColor="text1"/>
              </w:rPr>
            </w:pPr>
            <w:r w:rsidRPr="00CC13F7">
              <w:rPr>
                <w:color w:val="000000" w:themeColor="text1"/>
              </w:rPr>
              <w:t>2</w:t>
            </w:r>
          </w:p>
        </w:tc>
        <w:tc>
          <w:tcPr>
            <w:tcW w:w="5868" w:type="dxa"/>
            <w:tcBorders>
              <w:top w:val="nil"/>
              <w:left w:val="nil"/>
              <w:bottom w:val="nil"/>
              <w:right w:val="nil"/>
            </w:tcBorders>
            <w:vAlign w:val="bottom"/>
            <w:hideMark/>
          </w:tcPr>
          <w:p w14:paraId="5C73E6D0" w14:textId="77777777" w:rsidR="00CC13F7" w:rsidRPr="00CC13F7" w:rsidRDefault="00CC13F7" w:rsidP="00CC13F7">
            <w:pPr>
              <w:spacing w:after="0"/>
              <w:rPr>
                <w:color w:val="000000" w:themeColor="text1"/>
              </w:rPr>
            </w:pPr>
            <w:proofErr w:type="spellStart"/>
            <w:r w:rsidRPr="00CC13F7">
              <w:rPr>
                <w:color w:val="000000" w:themeColor="text1"/>
              </w:rPr>
              <w:t>Employee</w:t>
            </w:r>
            <w:proofErr w:type="spellEnd"/>
            <w:r w:rsidRPr="00CC13F7">
              <w:rPr>
                <w:color w:val="000000" w:themeColor="text1"/>
              </w:rPr>
              <w:t xml:space="preserve"> </w:t>
            </w:r>
            <w:proofErr w:type="spellStart"/>
            <w:r w:rsidRPr="00CC13F7">
              <w:rPr>
                <w:color w:val="000000" w:themeColor="text1"/>
              </w:rPr>
              <w:t>bob</w:t>
            </w:r>
            <w:proofErr w:type="spellEnd"/>
            <w:r w:rsidRPr="00CC13F7">
              <w:rPr>
                <w:color w:val="000000" w:themeColor="text1"/>
              </w:rPr>
              <w:t xml:space="preserve"> {"</w:t>
            </w:r>
            <w:proofErr w:type="spellStart"/>
            <w:r w:rsidRPr="00CC13F7">
              <w:rPr>
                <w:color w:val="000000" w:themeColor="text1"/>
              </w:rPr>
              <w:t>Bob</w:t>
            </w:r>
            <w:proofErr w:type="spellEnd"/>
            <w:r w:rsidRPr="00CC13F7">
              <w:rPr>
                <w:color w:val="000000" w:themeColor="text1"/>
              </w:rPr>
              <w:t>", "Microsoft"};</w:t>
            </w:r>
          </w:p>
          <w:p w14:paraId="656AA9E1" w14:textId="77777777" w:rsidR="00CC13F7" w:rsidRPr="00CC13F7" w:rsidRDefault="00CC13F7" w:rsidP="00CC13F7">
            <w:pPr>
              <w:spacing w:after="0"/>
              <w:rPr>
                <w:color w:val="000000" w:themeColor="text1"/>
              </w:rPr>
            </w:pPr>
            <w:proofErr w:type="spellStart"/>
            <w:r w:rsidRPr="00CC13F7">
              <w:rPr>
                <w:color w:val="000000" w:themeColor="text1"/>
              </w:rPr>
              <w:t>bob.print</w:t>
            </w:r>
            <w:proofErr w:type="spellEnd"/>
            <w:r w:rsidRPr="00CC13F7">
              <w:rPr>
                <w:color w:val="000000" w:themeColor="text1"/>
              </w:rPr>
              <w:t>();    // так нельзя - функция приватная</w:t>
            </w:r>
          </w:p>
        </w:tc>
      </w:tr>
    </w:tbl>
    <w:p w14:paraId="5CB26AF1" w14:textId="77777777" w:rsidR="00CC13F7" w:rsidRPr="00CC13F7" w:rsidRDefault="00CC13F7" w:rsidP="00CC13F7">
      <w:pPr>
        <w:spacing w:after="0"/>
        <w:rPr>
          <w:color w:val="000000" w:themeColor="text1"/>
        </w:rPr>
      </w:pPr>
      <w:r w:rsidRPr="00CC13F7">
        <w:rPr>
          <w:color w:val="000000" w:themeColor="text1"/>
        </w:rPr>
        <w:t xml:space="preserve">Зато можем вызвать эту реализацию через указатель на тип </w:t>
      </w:r>
      <w:proofErr w:type="spellStart"/>
      <w:r w:rsidRPr="00CC13F7">
        <w:rPr>
          <w:color w:val="000000" w:themeColor="text1"/>
        </w:rPr>
        <w:t>Person</w:t>
      </w:r>
      <w:proofErr w:type="spellEnd"/>
      <w:r w:rsidRPr="00CC13F7">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383"/>
        <w:gridCol w:w="10232"/>
      </w:tblGrid>
      <w:tr w:rsidR="00CC13F7" w:rsidRPr="003C6413" w14:paraId="3809B2C9" w14:textId="77777777" w:rsidTr="00707AE7">
        <w:trPr>
          <w:tblCellSpacing w:w="0" w:type="dxa"/>
        </w:trPr>
        <w:tc>
          <w:tcPr>
            <w:tcW w:w="6" w:type="dxa"/>
            <w:tcBorders>
              <w:top w:val="nil"/>
              <w:left w:val="nil"/>
              <w:bottom w:val="nil"/>
              <w:right w:val="single" w:sz="24" w:space="0" w:color="00B050"/>
            </w:tcBorders>
            <w:vAlign w:val="bottom"/>
            <w:hideMark/>
          </w:tcPr>
          <w:p w14:paraId="43BD9171" w14:textId="77777777" w:rsidR="00CC13F7" w:rsidRPr="00CC13F7" w:rsidRDefault="00CC13F7" w:rsidP="00CC13F7">
            <w:pPr>
              <w:spacing w:after="0"/>
              <w:rPr>
                <w:color w:val="000000" w:themeColor="text1"/>
              </w:rPr>
            </w:pPr>
            <w:r w:rsidRPr="00CC13F7">
              <w:rPr>
                <w:color w:val="000000" w:themeColor="text1"/>
              </w:rPr>
              <w:t>1</w:t>
            </w:r>
          </w:p>
          <w:p w14:paraId="5A81797C" w14:textId="77777777" w:rsidR="00CC13F7" w:rsidRPr="00CC13F7" w:rsidRDefault="00CC13F7" w:rsidP="00CC13F7">
            <w:pPr>
              <w:spacing w:after="0"/>
              <w:rPr>
                <w:color w:val="000000" w:themeColor="text1"/>
              </w:rPr>
            </w:pPr>
            <w:r w:rsidRPr="00CC13F7">
              <w:rPr>
                <w:color w:val="000000" w:themeColor="text1"/>
              </w:rPr>
              <w:t>2</w:t>
            </w:r>
          </w:p>
        </w:tc>
        <w:tc>
          <w:tcPr>
            <w:tcW w:w="4598" w:type="dxa"/>
            <w:tcBorders>
              <w:top w:val="nil"/>
              <w:left w:val="nil"/>
              <w:bottom w:val="nil"/>
              <w:right w:val="nil"/>
            </w:tcBorders>
            <w:vAlign w:val="bottom"/>
            <w:hideMark/>
          </w:tcPr>
          <w:p w14:paraId="341E774B" w14:textId="77777777" w:rsidR="00CC13F7" w:rsidRPr="00CC13F7" w:rsidRDefault="00CC13F7" w:rsidP="00CC13F7">
            <w:pPr>
              <w:spacing w:after="0"/>
              <w:rPr>
                <w:color w:val="000000" w:themeColor="text1"/>
                <w:lang w:val="en-US"/>
              </w:rPr>
            </w:pPr>
            <w:r w:rsidRPr="00CC13F7">
              <w:rPr>
                <w:color w:val="000000" w:themeColor="text1"/>
                <w:lang w:val="en-US"/>
              </w:rPr>
              <w:t>Person* person {&amp;bob};</w:t>
            </w:r>
          </w:p>
          <w:p w14:paraId="0FD34BA5" w14:textId="77777777" w:rsidR="00CC13F7" w:rsidRPr="00CC13F7" w:rsidRDefault="00CC13F7" w:rsidP="00CC13F7">
            <w:pPr>
              <w:spacing w:after="0"/>
              <w:rPr>
                <w:color w:val="000000" w:themeColor="text1"/>
                <w:lang w:val="en-US"/>
              </w:rPr>
            </w:pPr>
            <w:r w:rsidRPr="00CC13F7">
              <w:rPr>
                <w:color w:val="000000" w:themeColor="text1"/>
                <w:lang w:val="en-US"/>
              </w:rPr>
              <w:t xml:space="preserve">person-&gt;print();        // </w:t>
            </w:r>
            <w:r w:rsidRPr="00CC13F7">
              <w:rPr>
                <w:color w:val="000000" w:themeColor="text1"/>
              </w:rPr>
              <w:t>а</w:t>
            </w:r>
            <w:r w:rsidRPr="00CC13F7">
              <w:rPr>
                <w:color w:val="000000" w:themeColor="text1"/>
                <w:lang w:val="en-US"/>
              </w:rPr>
              <w:t xml:space="preserve"> </w:t>
            </w:r>
            <w:r w:rsidRPr="00CC13F7">
              <w:rPr>
                <w:color w:val="000000" w:themeColor="text1"/>
              </w:rPr>
              <w:t>так</w:t>
            </w:r>
            <w:r w:rsidRPr="00CC13F7">
              <w:rPr>
                <w:color w:val="000000" w:themeColor="text1"/>
                <w:lang w:val="en-US"/>
              </w:rPr>
              <w:t xml:space="preserve"> </w:t>
            </w:r>
            <w:r w:rsidRPr="00CC13F7">
              <w:rPr>
                <w:color w:val="000000" w:themeColor="text1"/>
              </w:rPr>
              <w:t>можно</w:t>
            </w:r>
          </w:p>
        </w:tc>
      </w:tr>
    </w:tbl>
    <w:p w14:paraId="094C9C15" w14:textId="77777777" w:rsidR="00965C9D" w:rsidRPr="005E1805" w:rsidRDefault="00965C9D" w:rsidP="00965C9D">
      <w:pPr>
        <w:spacing w:after="0"/>
        <w:rPr>
          <w:color w:val="000000" w:themeColor="text1"/>
          <w:lang w:val="en-US"/>
        </w:rPr>
      </w:pPr>
    </w:p>
    <w:p w14:paraId="04CCA784" w14:textId="77777777" w:rsidR="009E28AB" w:rsidRPr="009E28AB" w:rsidRDefault="009E28AB" w:rsidP="009E28AB">
      <w:pPr>
        <w:pStyle w:val="2"/>
        <w:rPr>
          <w:b/>
          <w:bCs/>
          <w:color w:val="000000" w:themeColor="text1"/>
          <w:sz w:val="28"/>
          <w:szCs w:val="28"/>
        </w:rPr>
      </w:pPr>
      <w:bookmarkStart w:id="155" w:name="_Toc212063133"/>
      <w:r w:rsidRPr="009E28AB">
        <w:rPr>
          <w:b/>
          <w:bCs/>
          <w:color w:val="000000" w:themeColor="text1"/>
          <w:sz w:val="28"/>
          <w:szCs w:val="28"/>
        </w:rPr>
        <w:t>Чистые виртуальные функции и абстрактные классы</w:t>
      </w:r>
      <w:bookmarkEnd w:id="155"/>
    </w:p>
    <w:p w14:paraId="56EED202" w14:textId="77777777" w:rsidR="009E28AB" w:rsidRPr="009E28AB" w:rsidRDefault="009E28AB" w:rsidP="009E28AB">
      <w:pPr>
        <w:spacing w:after="0"/>
        <w:rPr>
          <w:color w:val="000000" w:themeColor="text1"/>
        </w:rPr>
      </w:pPr>
      <w:r w:rsidRPr="009E28AB">
        <w:rPr>
          <w:color w:val="000000" w:themeColor="text1"/>
        </w:rPr>
        <w:t>Иногда возникает необходимость определить класс, который не предполагает создания конкретных объектов. Например, класс фигуры. В реальности есть конкретные фигуры: квадрат, прямоугольник, треугольник, круг и так далее. Однако абстрактной фигуры самой по себе не существует. В то же время может потребоваться определить для всех фигур какой-то общий класс, который будет содержать общую для всех функциональность. И для описания подобных сущностей используются абстрактные классы.</w:t>
      </w:r>
    </w:p>
    <w:p w14:paraId="22FB7B52" w14:textId="77777777" w:rsidR="009E28AB" w:rsidRPr="009E28AB" w:rsidRDefault="009E28AB" w:rsidP="009E28AB">
      <w:pPr>
        <w:spacing w:after="0"/>
        <w:rPr>
          <w:color w:val="000000" w:themeColor="text1"/>
        </w:rPr>
      </w:pPr>
      <w:r w:rsidRPr="009E28AB">
        <w:rPr>
          <w:b/>
          <w:bCs/>
          <w:color w:val="000000" w:themeColor="text1"/>
        </w:rPr>
        <w:t>Абстрактные классы</w:t>
      </w:r>
      <w:r w:rsidRPr="009E28AB">
        <w:rPr>
          <w:color w:val="000000" w:themeColor="text1"/>
        </w:rPr>
        <w:t> - это классы, которые содержат или наследуют без переопределения хотя бы одну чистую виртуальную функцию. Абстрактный класс определяет интерфейс для переопределения производными классами.</w:t>
      </w:r>
    </w:p>
    <w:p w14:paraId="24B6B9D4" w14:textId="77777777" w:rsidR="009E28AB" w:rsidRPr="009E28AB" w:rsidRDefault="009E28AB" w:rsidP="009E28AB">
      <w:pPr>
        <w:spacing w:after="0"/>
        <w:rPr>
          <w:color w:val="000000" w:themeColor="text1"/>
        </w:rPr>
      </w:pPr>
      <w:r w:rsidRPr="009E28AB">
        <w:rPr>
          <w:color w:val="000000" w:themeColor="text1"/>
        </w:rPr>
        <w:t>Что такое </w:t>
      </w:r>
      <w:r w:rsidRPr="009E28AB">
        <w:rPr>
          <w:b/>
          <w:bCs/>
          <w:color w:val="000000" w:themeColor="text1"/>
        </w:rPr>
        <w:t>чистые виртуальные функции</w:t>
      </w:r>
      <w:r w:rsidRPr="009E28AB">
        <w:rPr>
          <w:color w:val="000000" w:themeColor="text1"/>
        </w:rPr>
        <w:t> (</w:t>
      </w:r>
      <w:proofErr w:type="spellStart"/>
      <w:r w:rsidRPr="009E28AB">
        <w:rPr>
          <w:color w:val="000000" w:themeColor="text1"/>
        </w:rPr>
        <w:t>pure</w:t>
      </w:r>
      <w:proofErr w:type="spellEnd"/>
      <w:r w:rsidRPr="009E28AB">
        <w:rPr>
          <w:color w:val="000000" w:themeColor="text1"/>
        </w:rPr>
        <w:t xml:space="preserve"> </w:t>
      </w:r>
      <w:proofErr w:type="spellStart"/>
      <w:r w:rsidRPr="009E28AB">
        <w:rPr>
          <w:color w:val="000000" w:themeColor="text1"/>
        </w:rPr>
        <w:t>virtual</w:t>
      </w:r>
      <w:proofErr w:type="spellEnd"/>
      <w:r w:rsidRPr="009E28AB">
        <w:rPr>
          <w:color w:val="000000" w:themeColor="text1"/>
        </w:rPr>
        <w:t xml:space="preserve"> </w:t>
      </w:r>
      <w:proofErr w:type="spellStart"/>
      <w:r w:rsidRPr="009E28AB">
        <w:rPr>
          <w:color w:val="000000" w:themeColor="text1"/>
        </w:rPr>
        <w:t>functions</w:t>
      </w:r>
      <w:proofErr w:type="spellEnd"/>
      <w:r w:rsidRPr="009E28AB">
        <w:rPr>
          <w:color w:val="000000" w:themeColor="text1"/>
        </w:rPr>
        <w:t>)? Это функции, которые не имеют определения. Цель подобных функций - просто определить функционал без реализации, а реализацию определят производные классы. Чтобы определить виртуальную функцию как чистую, ее объявление завершается значением "=0". Например, определим абстрактный класс, который представляет геометрическую фигуру:</w:t>
      </w:r>
    </w:p>
    <w:tbl>
      <w:tblPr>
        <w:tblW w:w="10603" w:type="dxa"/>
        <w:tblCellSpacing w:w="0" w:type="dxa"/>
        <w:tblCellMar>
          <w:left w:w="0" w:type="dxa"/>
          <w:right w:w="0" w:type="dxa"/>
        </w:tblCellMar>
        <w:tblLook w:val="04A0" w:firstRow="1" w:lastRow="0" w:firstColumn="1" w:lastColumn="0" w:noHBand="0" w:noVBand="1"/>
      </w:tblPr>
      <w:tblGrid>
        <w:gridCol w:w="235"/>
        <w:gridCol w:w="10368"/>
      </w:tblGrid>
      <w:tr w:rsidR="009E28AB" w:rsidRPr="009E28AB" w14:paraId="298E64FE" w14:textId="77777777" w:rsidTr="009E28AB">
        <w:trPr>
          <w:tblCellSpacing w:w="0" w:type="dxa"/>
        </w:trPr>
        <w:tc>
          <w:tcPr>
            <w:tcW w:w="6" w:type="dxa"/>
            <w:tcBorders>
              <w:top w:val="nil"/>
              <w:left w:val="nil"/>
              <w:bottom w:val="nil"/>
              <w:right w:val="single" w:sz="24" w:space="0" w:color="00B050"/>
            </w:tcBorders>
            <w:vAlign w:val="bottom"/>
            <w:hideMark/>
          </w:tcPr>
          <w:p w14:paraId="1103C6F8" w14:textId="77777777" w:rsidR="009E28AB" w:rsidRPr="009E28AB" w:rsidRDefault="009E28AB" w:rsidP="009E28AB">
            <w:pPr>
              <w:spacing w:after="0"/>
              <w:rPr>
                <w:color w:val="000000" w:themeColor="text1"/>
              </w:rPr>
            </w:pPr>
            <w:r w:rsidRPr="009E28AB">
              <w:rPr>
                <w:color w:val="000000" w:themeColor="text1"/>
              </w:rPr>
              <w:t>1</w:t>
            </w:r>
          </w:p>
          <w:p w14:paraId="58F4E079" w14:textId="77777777" w:rsidR="009E28AB" w:rsidRPr="009E28AB" w:rsidRDefault="009E28AB" w:rsidP="009E28AB">
            <w:pPr>
              <w:spacing w:after="0"/>
              <w:rPr>
                <w:color w:val="000000" w:themeColor="text1"/>
              </w:rPr>
            </w:pPr>
            <w:r w:rsidRPr="009E28AB">
              <w:rPr>
                <w:color w:val="000000" w:themeColor="text1"/>
              </w:rPr>
              <w:t>2</w:t>
            </w:r>
          </w:p>
          <w:p w14:paraId="45546DA1" w14:textId="77777777" w:rsidR="009E28AB" w:rsidRPr="009E28AB" w:rsidRDefault="009E28AB" w:rsidP="009E28AB">
            <w:pPr>
              <w:spacing w:after="0"/>
              <w:rPr>
                <w:color w:val="000000" w:themeColor="text1"/>
              </w:rPr>
            </w:pPr>
            <w:r w:rsidRPr="009E28AB">
              <w:rPr>
                <w:color w:val="000000" w:themeColor="text1"/>
              </w:rPr>
              <w:t>3</w:t>
            </w:r>
          </w:p>
          <w:p w14:paraId="52FE9400" w14:textId="77777777" w:rsidR="009E28AB" w:rsidRPr="009E28AB" w:rsidRDefault="009E28AB" w:rsidP="009E28AB">
            <w:pPr>
              <w:spacing w:after="0"/>
              <w:rPr>
                <w:color w:val="000000" w:themeColor="text1"/>
              </w:rPr>
            </w:pPr>
            <w:r w:rsidRPr="009E28AB">
              <w:rPr>
                <w:color w:val="000000" w:themeColor="text1"/>
              </w:rPr>
              <w:t>4</w:t>
            </w:r>
          </w:p>
          <w:p w14:paraId="0B80AE07" w14:textId="77777777" w:rsidR="009E28AB" w:rsidRPr="009E28AB" w:rsidRDefault="009E28AB" w:rsidP="009E28AB">
            <w:pPr>
              <w:spacing w:after="0"/>
              <w:rPr>
                <w:color w:val="000000" w:themeColor="text1"/>
              </w:rPr>
            </w:pPr>
            <w:r w:rsidRPr="009E28AB">
              <w:rPr>
                <w:color w:val="000000" w:themeColor="text1"/>
              </w:rPr>
              <w:t>5</w:t>
            </w:r>
          </w:p>
          <w:p w14:paraId="62A0F6D7" w14:textId="77777777" w:rsidR="009E28AB" w:rsidRPr="009E28AB" w:rsidRDefault="009E28AB" w:rsidP="009E28AB">
            <w:pPr>
              <w:spacing w:after="0"/>
              <w:rPr>
                <w:color w:val="000000" w:themeColor="text1"/>
              </w:rPr>
            </w:pPr>
            <w:r w:rsidRPr="009E28AB">
              <w:rPr>
                <w:color w:val="000000" w:themeColor="text1"/>
              </w:rPr>
              <w:t>6</w:t>
            </w:r>
          </w:p>
        </w:tc>
        <w:tc>
          <w:tcPr>
            <w:tcW w:w="7600" w:type="dxa"/>
            <w:tcBorders>
              <w:top w:val="nil"/>
              <w:left w:val="nil"/>
              <w:bottom w:val="nil"/>
              <w:right w:val="nil"/>
            </w:tcBorders>
            <w:vAlign w:val="bottom"/>
            <w:hideMark/>
          </w:tcPr>
          <w:p w14:paraId="542A8E11" w14:textId="77777777" w:rsidR="009E28AB" w:rsidRPr="009E28AB" w:rsidRDefault="009E28AB" w:rsidP="009E28AB">
            <w:pPr>
              <w:spacing w:after="0"/>
              <w:rPr>
                <w:color w:val="000000" w:themeColor="text1"/>
                <w:lang w:val="en-US"/>
              </w:rPr>
            </w:pPr>
            <w:r w:rsidRPr="009E28AB">
              <w:rPr>
                <w:b/>
                <w:bCs/>
                <w:color w:val="000000" w:themeColor="text1"/>
                <w:lang w:val="en-US"/>
              </w:rPr>
              <w:t>class</w:t>
            </w:r>
            <w:r w:rsidRPr="009E28AB">
              <w:rPr>
                <w:color w:val="000000" w:themeColor="text1"/>
                <w:lang w:val="en-US"/>
              </w:rPr>
              <w:t xml:space="preserve"> Shape</w:t>
            </w:r>
          </w:p>
          <w:p w14:paraId="7F98F498" w14:textId="77777777" w:rsidR="009E28AB" w:rsidRPr="009E28AB" w:rsidRDefault="009E28AB" w:rsidP="009E28AB">
            <w:pPr>
              <w:spacing w:after="0"/>
              <w:rPr>
                <w:color w:val="000000" w:themeColor="text1"/>
                <w:lang w:val="en-US"/>
              </w:rPr>
            </w:pPr>
            <w:r w:rsidRPr="009E28AB">
              <w:rPr>
                <w:color w:val="000000" w:themeColor="text1"/>
                <w:lang w:val="en-US"/>
              </w:rPr>
              <w:t>{</w:t>
            </w:r>
          </w:p>
          <w:p w14:paraId="29EC63EE" w14:textId="77777777" w:rsidR="009E28AB" w:rsidRPr="009E28AB" w:rsidRDefault="009E28AB" w:rsidP="009E28AB">
            <w:pPr>
              <w:spacing w:after="0"/>
              <w:rPr>
                <w:color w:val="000000" w:themeColor="text1"/>
                <w:lang w:val="en-US"/>
              </w:rPr>
            </w:pPr>
            <w:r w:rsidRPr="009E28AB">
              <w:rPr>
                <w:b/>
                <w:bCs/>
                <w:color w:val="000000" w:themeColor="text1"/>
                <w:lang w:val="en-US"/>
              </w:rPr>
              <w:t>public</w:t>
            </w:r>
            <w:r w:rsidRPr="009E28AB">
              <w:rPr>
                <w:color w:val="000000" w:themeColor="text1"/>
                <w:lang w:val="en-US"/>
              </w:rPr>
              <w:t>:</w:t>
            </w:r>
          </w:p>
          <w:p w14:paraId="6CC26CE9"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virtual</w:t>
            </w:r>
            <w:r w:rsidRPr="009E28AB">
              <w:rPr>
                <w:color w:val="000000" w:themeColor="text1"/>
                <w:lang w:val="en-US"/>
              </w:rPr>
              <w:t xml:space="preserve"> </w:t>
            </w:r>
            <w:r w:rsidRPr="009E28AB">
              <w:rPr>
                <w:b/>
                <w:bCs/>
                <w:color w:val="000000" w:themeColor="text1"/>
                <w:lang w:val="en-US"/>
              </w:rPr>
              <w:t>double</w:t>
            </w:r>
            <w:r w:rsidRPr="009E28AB">
              <w:rPr>
                <w:color w:val="000000" w:themeColor="text1"/>
                <w:lang w:val="en-US"/>
              </w:rPr>
              <w:t xml:space="preserve"> </w:t>
            </w:r>
            <w:proofErr w:type="spellStart"/>
            <w:r w:rsidRPr="009E28AB">
              <w:rPr>
                <w:color w:val="000000" w:themeColor="text1"/>
                <w:lang w:val="en-US"/>
              </w:rPr>
              <w:t>getSquare</w:t>
            </w:r>
            <w:proofErr w:type="spellEnd"/>
            <w:r w:rsidRPr="009E28AB">
              <w:rPr>
                <w:color w:val="000000" w:themeColor="text1"/>
                <w:lang w:val="en-US"/>
              </w:rPr>
              <w:t xml:space="preserve">() </w:t>
            </w:r>
            <w:r w:rsidRPr="009E28AB">
              <w:rPr>
                <w:b/>
                <w:bCs/>
                <w:color w:val="000000" w:themeColor="text1"/>
                <w:lang w:val="en-US"/>
              </w:rPr>
              <w:t>const</w:t>
            </w:r>
            <w:r w:rsidRPr="009E28AB">
              <w:rPr>
                <w:color w:val="000000" w:themeColor="text1"/>
                <w:lang w:val="en-US"/>
              </w:rPr>
              <w:t xml:space="preserve"> = 0;     // </w:t>
            </w:r>
            <w:r w:rsidRPr="009E28AB">
              <w:rPr>
                <w:color w:val="000000" w:themeColor="text1"/>
              </w:rPr>
              <w:t>площадь</w:t>
            </w:r>
            <w:r w:rsidRPr="009E28AB">
              <w:rPr>
                <w:color w:val="000000" w:themeColor="text1"/>
                <w:lang w:val="en-US"/>
              </w:rPr>
              <w:t xml:space="preserve"> </w:t>
            </w:r>
            <w:r w:rsidRPr="009E28AB">
              <w:rPr>
                <w:color w:val="000000" w:themeColor="text1"/>
              </w:rPr>
              <w:t>фигуры</w:t>
            </w:r>
          </w:p>
          <w:p w14:paraId="79D92379"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virtual</w:t>
            </w:r>
            <w:r w:rsidRPr="009E28AB">
              <w:rPr>
                <w:color w:val="000000" w:themeColor="text1"/>
                <w:lang w:val="en-US"/>
              </w:rPr>
              <w:t xml:space="preserve"> </w:t>
            </w:r>
            <w:r w:rsidRPr="009E28AB">
              <w:rPr>
                <w:b/>
                <w:bCs/>
                <w:color w:val="000000" w:themeColor="text1"/>
                <w:lang w:val="en-US"/>
              </w:rPr>
              <w:t>double</w:t>
            </w:r>
            <w:r w:rsidRPr="009E28AB">
              <w:rPr>
                <w:color w:val="000000" w:themeColor="text1"/>
                <w:lang w:val="en-US"/>
              </w:rPr>
              <w:t xml:space="preserve"> </w:t>
            </w:r>
            <w:proofErr w:type="spellStart"/>
            <w:r w:rsidRPr="009E28AB">
              <w:rPr>
                <w:color w:val="000000" w:themeColor="text1"/>
                <w:lang w:val="en-US"/>
              </w:rPr>
              <w:t>getPerimeter</w:t>
            </w:r>
            <w:proofErr w:type="spellEnd"/>
            <w:r w:rsidRPr="009E28AB">
              <w:rPr>
                <w:color w:val="000000" w:themeColor="text1"/>
                <w:lang w:val="en-US"/>
              </w:rPr>
              <w:t xml:space="preserve">() </w:t>
            </w:r>
            <w:r w:rsidRPr="009E28AB">
              <w:rPr>
                <w:b/>
                <w:bCs/>
                <w:color w:val="000000" w:themeColor="text1"/>
                <w:lang w:val="en-US"/>
              </w:rPr>
              <w:t>const</w:t>
            </w:r>
            <w:r w:rsidRPr="009E28AB">
              <w:rPr>
                <w:color w:val="000000" w:themeColor="text1"/>
                <w:lang w:val="en-US"/>
              </w:rPr>
              <w:t xml:space="preserve"> = 0;  // </w:t>
            </w:r>
            <w:r w:rsidRPr="009E28AB">
              <w:rPr>
                <w:color w:val="000000" w:themeColor="text1"/>
              </w:rPr>
              <w:t>периметр</w:t>
            </w:r>
            <w:r w:rsidRPr="009E28AB">
              <w:rPr>
                <w:color w:val="000000" w:themeColor="text1"/>
                <w:lang w:val="en-US"/>
              </w:rPr>
              <w:t xml:space="preserve"> </w:t>
            </w:r>
            <w:r w:rsidRPr="009E28AB">
              <w:rPr>
                <w:color w:val="000000" w:themeColor="text1"/>
              </w:rPr>
              <w:t>фигуры</w:t>
            </w:r>
          </w:p>
          <w:p w14:paraId="1A32CA7A" w14:textId="77777777" w:rsidR="009E28AB" w:rsidRPr="009E28AB" w:rsidRDefault="009E28AB" w:rsidP="009E28AB">
            <w:pPr>
              <w:spacing w:after="0"/>
              <w:rPr>
                <w:color w:val="000000" w:themeColor="text1"/>
              </w:rPr>
            </w:pPr>
            <w:r w:rsidRPr="009E28AB">
              <w:rPr>
                <w:color w:val="000000" w:themeColor="text1"/>
              </w:rPr>
              <w:t>};</w:t>
            </w:r>
          </w:p>
        </w:tc>
      </w:tr>
    </w:tbl>
    <w:p w14:paraId="56C5205D" w14:textId="77777777" w:rsidR="009E28AB" w:rsidRPr="009E28AB" w:rsidRDefault="009E28AB" w:rsidP="009E28AB">
      <w:pPr>
        <w:spacing w:after="0"/>
        <w:rPr>
          <w:color w:val="000000" w:themeColor="text1"/>
        </w:rPr>
      </w:pPr>
      <w:r w:rsidRPr="009E28AB">
        <w:rPr>
          <w:color w:val="000000" w:themeColor="text1"/>
        </w:rPr>
        <w:t xml:space="preserve">Класс </w:t>
      </w:r>
      <w:proofErr w:type="spellStart"/>
      <w:r w:rsidRPr="009E28AB">
        <w:rPr>
          <w:color w:val="000000" w:themeColor="text1"/>
        </w:rPr>
        <w:t>Shape</w:t>
      </w:r>
      <w:proofErr w:type="spellEnd"/>
      <w:r w:rsidRPr="009E28AB">
        <w:rPr>
          <w:color w:val="000000" w:themeColor="text1"/>
        </w:rPr>
        <w:t xml:space="preserve"> является абстрактным, потому что он содержит как минимум одну чистую виртуальную функцию. А в данном случае даже две таких функции - для вычисления площади и периметра фигуры. И ни одна из функций не имеет никакой реализации. В данном случае обе функции являются </w:t>
      </w:r>
      <w:r w:rsidRPr="009E28AB">
        <w:rPr>
          <w:color w:val="000000" w:themeColor="text1"/>
        </w:rPr>
        <w:lastRenderedPageBreak/>
        <w:t xml:space="preserve">константными, но это необязательно. Главное, чтобы любой производный класс от </w:t>
      </w:r>
      <w:proofErr w:type="spellStart"/>
      <w:r w:rsidRPr="009E28AB">
        <w:rPr>
          <w:color w:val="000000" w:themeColor="text1"/>
        </w:rPr>
        <w:t>Shape</w:t>
      </w:r>
      <w:proofErr w:type="spellEnd"/>
      <w:r w:rsidRPr="009E28AB">
        <w:rPr>
          <w:color w:val="000000" w:themeColor="text1"/>
        </w:rPr>
        <w:t xml:space="preserve"> должен будет предоставить для этих функций свою реализацию.</w:t>
      </w:r>
    </w:p>
    <w:p w14:paraId="6377838C" w14:textId="77777777" w:rsidR="009E28AB" w:rsidRPr="009E28AB" w:rsidRDefault="009E28AB" w:rsidP="009E28AB">
      <w:pPr>
        <w:spacing w:after="0"/>
        <w:rPr>
          <w:color w:val="000000" w:themeColor="text1"/>
        </w:rPr>
      </w:pPr>
      <w:r w:rsidRPr="009E28AB">
        <w:rPr>
          <w:color w:val="000000" w:themeColor="text1"/>
        </w:rPr>
        <w:t>При этом мы не можем создать объект абстрактного класса:</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9E28AB" w:rsidRPr="009E28AB" w14:paraId="160BB1F6" w14:textId="77777777" w:rsidTr="00C23BBA">
        <w:trPr>
          <w:tblCellSpacing w:w="0" w:type="dxa"/>
        </w:trPr>
        <w:tc>
          <w:tcPr>
            <w:tcW w:w="284" w:type="dxa"/>
            <w:tcBorders>
              <w:top w:val="nil"/>
              <w:left w:val="nil"/>
              <w:bottom w:val="nil"/>
              <w:right w:val="single" w:sz="24" w:space="0" w:color="00B050"/>
            </w:tcBorders>
            <w:vAlign w:val="bottom"/>
            <w:hideMark/>
          </w:tcPr>
          <w:p w14:paraId="7AFE840C" w14:textId="77777777" w:rsidR="009E28AB" w:rsidRPr="009E28AB" w:rsidRDefault="009E28AB" w:rsidP="009E28AB">
            <w:pPr>
              <w:spacing w:after="0"/>
              <w:rPr>
                <w:color w:val="000000" w:themeColor="text1"/>
              </w:rPr>
            </w:pPr>
            <w:r w:rsidRPr="009E28AB">
              <w:rPr>
                <w:color w:val="000000" w:themeColor="text1"/>
              </w:rPr>
              <w:t>1</w:t>
            </w:r>
          </w:p>
        </w:tc>
        <w:tc>
          <w:tcPr>
            <w:tcW w:w="10319" w:type="dxa"/>
            <w:tcBorders>
              <w:top w:val="nil"/>
              <w:left w:val="nil"/>
              <w:bottom w:val="nil"/>
              <w:right w:val="nil"/>
            </w:tcBorders>
            <w:vAlign w:val="bottom"/>
            <w:hideMark/>
          </w:tcPr>
          <w:p w14:paraId="111CB9AC" w14:textId="77777777" w:rsidR="009E28AB" w:rsidRPr="009E28AB" w:rsidRDefault="009E28AB" w:rsidP="009E28AB">
            <w:pPr>
              <w:spacing w:after="0"/>
              <w:rPr>
                <w:color w:val="000000" w:themeColor="text1"/>
              </w:rPr>
            </w:pPr>
            <w:proofErr w:type="spellStart"/>
            <w:r w:rsidRPr="009E28AB">
              <w:rPr>
                <w:color w:val="000000" w:themeColor="text1"/>
              </w:rPr>
              <w:t>Shape</w:t>
            </w:r>
            <w:proofErr w:type="spellEnd"/>
            <w:r w:rsidRPr="009E28AB">
              <w:rPr>
                <w:color w:val="000000" w:themeColor="text1"/>
              </w:rPr>
              <w:t xml:space="preserve"> </w:t>
            </w:r>
            <w:proofErr w:type="spellStart"/>
            <w:r w:rsidRPr="009E28AB">
              <w:rPr>
                <w:color w:val="000000" w:themeColor="text1"/>
              </w:rPr>
              <w:t>shape</w:t>
            </w:r>
            <w:proofErr w:type="spellEnd"/>
            <w:r w:rsidRPr="009E28AB">
              <w:rPr>
                <w:color w:val="000000" w:themeColor="text1"/>
              </w:rPr>
              <w:t>{};</w:t>
            </w:r>
          </w:p>
        </w:tc>
      </w:tr>
    </w:tbl>
    <w:p w14:paraId="59B6DFDD" w14:textId="77777777" w:rsidR="009E28AB" w:rsidRPr="009E28AB" w:rsidRDefault="009E28AB" w:rsidP="009E28AB">
      <w:pPr>
        <w:spacing w:after="0"/>
        <w:rPr>
          <w:color w:val="000000" w:themeColor="text1"/>
        </w:rPr>
      </w:pPr>
      <w:r w:rsidRPr="009E28AB">
        <w:rPr>
          <w:color w:val="000000" w:themeColor="text1"/>
        </w:rPr>
        <w:t>Для применения абстрактного класса определим следующую программу:</w:t>
      </w:r>
    </w:p>
    <w:tbl>
      <w:tblPr>
        <w:tblW w:w="10603" w:type="dxa"/>
        <w:tblCellSpacing w:w="0" w:type="dxa"/>
        <w:tblCellMar>
          <w:left w:w="0" w:type="dxa"/>
          <w:right w:w="0" w:type="dxa"/>
        </w:tblCellMar>
        <w:tblLook w:val="04A0" w:firstRow="1" w:lastRow="0" w:firstColumn="1" w:lastColumn="0" w:noHBand="0" w:noVBand="1"/>
      </w:tblPr>
      <w:tblGrid>
        <w:gridCol w:w="321"/>
        <w:gridCol w:w="10282"/>
      </w:tblGrid>
      <w:tr w:rsidR="009E28AB" w:rsidRPr="009E28AB" w14:paraId="19B9BEDB" w14:textId="77777777" w:rsidTr="009E28AB">
        <w:trPr>
          <w:tblCellSpacing w:w="0" w:type="dxa"/>
        </w:trPr>
        <w:tc>
          <w:tcPr>
            <w:tcW w:w="6" w:type="dxa"/>
            <w:tcBorders>
              <w:top w:val="nil"/>
              <w:left w:val="nil"/>
              <w:bottom w:val="nil"/>
              <w:right w:val="single" w:sz="24" w:space="0" w:color="00B050"/>
            </w:tcBorders>
            <w:vAlign w:val="bottom"/>
            <w:hideMark/>
          </w:tcPr>
          <w:p w14:paraId="57B715A6" w14:textId="77777777" w:rsidR="009E28AB" w:rsidRPr="009E28AB" w:rsidRDefault="009E28AB" w:rsidP="009E28AB">
            <w:pPr>
              <w:spacing w:after="0"/>
              <w:rPr>
                <w:color w:val="000000" w:themeColor="text1"/>
              </w:rPr>
            </w:pPr>
            <w:r w:rsidRPr="009E28AB">
              <w:rPr>
                <w:color w:val="000000" w:themeColor="text1"/>
              </w:rPr>
              <w:t>1</w:t>
            </w:r>
          </w:p>
          <w:p w14:paraId="25C65E84" w14:textId="77777777" w:rsidR="009E28AB" w:rsidRPr="009E28AB" w:rsidRDefault="009E28AB" w:rsidP="009E28AB">
            <w:pPr>
              <w:spacing w:after="0"/>
              <w:rPr>
                <w:color w:val="000000" w:themeColor="text1"/>
              </w:rPr>
            </w:pPr>
            <w:r w:rsidRPr="009E28AB">
              <w:rPr>
                <w:color w:val="000000" w:themeColor="text1"/>
              </w:rPr>
              <w:t>2</w:t>
            </w:r>
          </w:p>
          <w:p w14:paraId="4624C64B" w14:textId="77777777" w:rsidR="009E28AB" w:rsidRPr="009E28AB" w:rsidRDefault="009E28AB" w:rsidP="009E28AB">
            <w:pPr>
              <w:spacing w:after="0"/>
              <w:rPr>
                <w:color w:val="000000" w:themeColor="text1"/>
              </w:rPr>
            </w:pPr>
            <w:r w:rsidRPr="009E28AB">
              <w:rPr>
                <w:color w:val="000000" w:themeColor="text1"/>
              </w:rPr>
              <w:t>3</w:t>
            </w:r>
          </w:p>
          <w:p w14:paraId="0BD80B02" w14:textId="77777777" w:rsidR="009E28AB" w:rsidRPr="009E28AB" w:rsidRDefault="009E28AB" w:rsidP="009E28AB">
            <w:pPr>
              <w:spacing w:after="0"/>
              <w:rPr>
                <w:color w:val="000000" w:themeColor="text1"/>
              </w:rPr>
            </w:pPr>
            <w:r w:rsidRPr="009E28AB">
              <w:rPr>
                <w:color w:val="000000" w:themeColor="text1"/>
              </w:rPr>
              <w:t>4</w:t>
            </w:r>
          </w:p>
          <w:p w14:paraId="7A2B0472" w14:textId="77777777" w:rsidR="009E28AB" w:rsidRPr="009E28AB" w:rsidRDefault="009E28AB" w:rsidP="009E28AB">
            <w:pPr>
              <w:spacing w:after="0"/>
              <w:rPr>
                <w:color w:val="000000" w:themeColor="text1"/>
              </w:rPr>
            </w:pPr>
            <w:r w:rsidRPr="009E28AB">
              <w:rPr>
                <w:color w:val="000000" w:themeColor="text1"/>
              </w:rPr>
              <w:t>5</w:t>
            </w:r>
          </w:p>
          <w:p w14:paraId="5F567682" w14:textId="77777777" w:rsidR="009E28AB" w:rsidRPr="009E28AB" w:rsidRDefault="009E28AB" w:rsidP="009E28AB">
            <w:pPr>
              <w:spacing w:after="0"/>
              <w:rPr>
                <w:color w:val="000000" w:themeColor="text1"/>
              </w:rPr>
            </w:pPr>
            <w:r w:rsidRPr="009E28AB">
              <w:rPr>
                <w:color w:val="000000" w:themeColor="text1"/>
              </w:rPr>
              <w:t>6</w:t>
            </w:r>
          </w:p>
          <w:p w14:paraId="130D450D" w14:textId="77777777" w:rsidR="009E28AB" w:rsidRPr="009E28AB" w:rsidRDefault="009E28AB" w:rsidP="009E28AB">
            <w:pPr>
              <w:spacing w:after="0"/>
              <w:rPr>
                <w:color w:val="000000" w:themeColor="text1"/>
              </w:rPr>
            </w:pPr>
            <w:r w:rsidRPr="009E28AB">
              <w:rPr>
                <w:color w:val="000000" w:themeColor="text1"/>
              </w:rPr>
              <w:t>7</w:t>
            </w:r>
          </w:p>
          <w:p w14:paraId="7F1EC5CE" w14:textId="77777777" w:rsidR="009E28AB" w:rsidRPr="009E28AB" w:rsidRDefault="009E28AB" w:rsidP="009E28AB">
            <w:pPr>
              <w:spacing w:after="0"/>
              <w:rPr>
                <w:color w:val="000000" w:themeColor="text1"/>
              </w:rPr>
            </w:pPr>
            <w:r w:rsidRPr="009E28AB">
              <w:rPr>
                <w:color w:val="000000" w:themeColor="text1"/>
              </w:rPr>
              <w:t>8</w:t>
            </w:r>
          </w:p>
          <w:p w14:paraId="5A9777FB" w14:textId="77777777" w:rsidR="009E28AB" w:rsidRPr="009E28AB" w:rsidRDefault="009E28AB" w:rsidP="009E28AB">
            <w:pPr>
              <w:spacing w:after="0"/>
              <w:rPr>
                <w:color w:val="000000" w:themeColor="text1"/>
              </w:rPr>
            </w:pPr>
            <w:r w:rsidRPr="009E28AB">
              <w:rPr>
                <w:color w:val="000000" w:themeColor="text1"/>
              </w:rPr>
              <w:t>9</w:t>
            </w:r>
          </w:p>
          <w:p w14:paraId="7FE2B3AB" w14:textId="77777777" w:rsidR="009E28AB" w:rsidRPr="009E28AB" w:rsidRDefault="009E28AB" w:rsidP="009E28AB">
            <w:pPr>
              <w:spacing w:after="0"/>
              <w:rPr>
                <w:color w:val="000000" w:themeColor="text1"/>
              </w:rPr>
            </w:pPr>
            <w:r w:rsidRPr="009E28AB">
              <w:rPr>
                <w:color w:val="000000" w:themeColor="text1"/>
              </w:rPr>
              <w:t>10</w:t>
            </w:r>
          </w:p>
          <w:p w14:paraId="37139F02" w14:textId="77777777" w:rsidR="009E28AB" w:rsidRPr="009E28AB" w:rsidRDefault="009E28AB" w:rsidP="009E28AB">
            <w:pPr>
              <w:spacing w:after="0"/>
              <w:rPr>
                <w:color w:val="000000" w:themeColor="text1"/>
              </w:rPr>
            </w:pPr>
            <w:r w:rsidRPr="009E28AB">
              <w:rPr>
                <w:color w:val="000000" w:themeColor="text1"/>
              </w:rPr>
              <w:t>11</w:t>
            </w:r>
          </w:p>
          <w:p w14:paraId="06C7DB2F" w14:textId="77777777" w:rsidR="009E28AB" w:rsidRPr="009E28AB" w:rsidRDefault="009E28AB" w:rsidP="009E28AB">
            <w:pPr>
              <w:spacing w:after="0"/>
              <w:rPr>
                <w:color w:val="000000" w:themeColor="text1"/>
              </w:rPr>
            </w:pPr>
            <w:r w:rsidRPr="009E28AB">
              <w:rPr>
                <w:color w:val="000000" w:themeColor="text1"/>
              </w:rPr>
              <w:t>12</w:t>
            </w:r>
          </w:p>
          <w:p w14:paraId="3C304A2E" w14:textId="77777777" w:rsidR="009E28AB" w:rsidRPr="009E28AB" w:rsidRDefault="009E28AB" w:rsidP="009E28AB">
            <w:pPr>
              <w:spacing w:after="0"/>
              <w:rPr>
                <w:color w:val="000000" w:themeColor="text1"/>
              </w:rPr>
            </w:pPr>
            <w:r w:rsidRPr="009E28AB">
              <w:rPr>
                <w:color w:val="000000" w:themeColor="text1"/>
              </w:rPr>
              <w:t>13</w:t>
            </w:r>
          </w:p>
          <w:p w14:paraId="239A91B7" w14:textId="77777777" w:rsidR="009E28AB" w:rsidRPr="009E28AB" w:rsidRDefault="009E28AB" w:rsidP="009E28AB">
            <w:pPr>
              <w:spacing w:after="0"/>
              <w:rPr>
                <w:color w:val="000000" w:themeColor="text1"/>
              </w:rPr>
            </w:pPr>
            <w:r w:rsidRPr="009E28AB">
              <w:rPr>
                <w:color w:val="000000" w:themeColor="text1"/>
              </w:rPr>
              <w:t>14</w:t>
            </w:r>
          </w:p>
          <w:p w14:paraId="7BD4EC7F" w14:textId="77777777" w:rsidR="009E28AB" w:rsidRPr="009E28AB" w:rsidRDefault="009E28AB" w:rsidP="009E28AB">
            <w:pPr>
              <w:spacing w:after="0"/>
              <w:rPr>
                <w:color w:val="000000" w:themeColor="text1"/>
              </w:rPr>
            </w:pPr>
            <w:r w:rsidRPr="009E28AB">
              <w:rPr>
                <w:color w:val="000000" w:themeColor="text1"/>
              </w:rPr>
              <w:t>15</w:t>
            </w:r>
          </w:p>
          <w:p w14:paraId="3281CE3B" w14:textId="77777777" w:rsidR="009E28AB" w:rsidRPr="009E28AB" w:rsidRDefault="009E28AB" w:rsidP="009E28AB">
            <w:pPr>
              <w:spacing w:after="0"/>
              <w:rPr>
                <w:color w:val="000000" w:themeColor="text1"/>
              </w:rPr>
            </w:pPr>
            <w:r w:rsidRPr="009E28AB">
              <w:rPr>
                <w:color w:val="000000" w:themeColor="text1"/>
              </w:rPr>
              <w:t>16</w:t>
            </w:r>
          </w:p>
          <w:p w14:paraId="38D17E48" w14:textId="77777777" w:rsidR="009E28AB" w:rsidRPr="009E28AB" w:rsidRDefault="009E28AB" w:rsidP="009E28AB">
            <w:pPr>
              <w:spacing w:after="0"/>
              <w:rPr>
                <w:color w:val="000000" w:themeColor="text1"/>
              </w:rPr>
            </w:pPr>
            <w:r w:rsidRPr="009E28AB">
              <w:rPr>
                <w:color w:val="000000" w:themeColor="text1"/>
              </w:rPr>
              <w:t>17</w:t>
            </w:r>
          </w:p>
          <w:p w14:paraId="57E6699F" w14:textId="77777777" w:rsidR="009E28AB" w:rsidRPr="009E28AB" w:rsidRDefault="009E28AB" w:rsidP="009E28AB">
            <w:pPr>
              <w:spacing w:after="0"/>
              <w:rPr>
                <w:color w:val="000000" w:themeColor="text1"/>
              </w:rPr>
            </w:pPr>
            <w:r w:rsidRPr="009E28AB">
              <w:rPr>
                <w:color w:val="000000" w:themeColor="text1"/>
              </w:rPr>
              <w:t>18</w:t>
            </w:r>
          </w:p>
          <w:p w14:paraId="3D6ECDF5" w14:textId="77777777" w:rsidR="009E28AB" w:rsidRPr="009E28AB" w:rsidRDefault="009E28AB" w:rsidP="009E28AB">
            <w:pPr>
              <w:spacing w:after="0"/>
              <w:rPr>
                <w:color w:val="000000" w:themeColor="text1"/>
              </w:rPr>
            </w:pPr>
            <w:r w:rsidRPr="009E28AB">
              <w:rPr>
                <w:color w:val="000000" w:themeColor="text1"/>
              </w:rPr>
              <w:t>19</w:t>
            </w:r>
          </w:p>
          <w:p w14:paraId="5EDFF7A2" w14:textId="77777777" w:rsidR="009E28AB" w:rsidRPr="009E28AB" w:rsidRDefault="009E28AB" w:rsidP="009E28AB">
            <w:pPr>
              <w:spacing w:after="0"/>
              <w:rPr>
                <w:color w:val="000000" w:themeColor="text1"/>
              </w:rPr>
            </w:pPr>
            <w:r w:rsidRPr="009E28AB">
              <w:rPr>
                <w:color w:val="000000" w:themeColor="text1"/>
              </w:rPr>
              <w:t>20</w:t>
            </w:r>
          </w:p>
          <w:p w14:paraId="512BF491" w14:textId="77777777" w:rsidR="009E28AB" w:rsidRPr="009E28AB" w:rsidRDefault="009E28AB" w:rsidP="009E28AB">
            <w:pPr>
              <w:spacing w:after="0"/>
              <w:rPr>
                <w:color w:val="000000" w:themeColor="text1"/>
              </w:rPr>
            </w:pPr>
            <w:r w:rsidRPr="009E28AB">
              <w:rPr>
                <w:color w:val="000000" w:themeColor="text1"/>
              </w:rPr>
              <w:t>21</w:t>
            </w:r>
          </w:p>
          <w:p w14:paraId="1E523C0A" w14:textId="77777777" w:rsidR="009E28AB" w:rsidRPr="009E28AB" w:rsidRDefault="009E28AB" w:rsidP="009E28AB">
            <w:pPr>
              <w:spacing w:after="0"/>
              <w:rPr>
                <w:color w:val="000000" w:themeColor="text1"/>
              </w:rPr>
            </w:pPr>
            <w:r w:rsidRPr="009E28AB">
              <w:rPr>
                <w:color w:val="000000" w:themeColor="text1"/>
              </w:rPr>
              <w:t>22</w:t>
            </w:r>
          </w:p>
          <w:p w14:paraId="53D60B8C" w14:textId="77777777" w:rsidR="009E28AB" w:rsidRPr="009E28AB" w:rsidRDefault="009E28AB" w:rsidP="009E28AB">
            <w:pPr>
              <w:spacing w:after="0"/>
              <w:rPr>
                <w:color w:val="000000" w:themeColor="text1"/>
              </w:rPr>
            </w:pPr>
            <w:r w:rsidRPr="009E28AB">
              <w:rPr>
                <w:color w:val="000000" w:themeColor="text1"/>
              </w:rPr>
              <w:t>23</w:t>
            </w:r>
          </w:p>
          <w:p w14:paraId="5585D160" w14:textId="77777777" w:rsidR="009E28AB" w:rsidRPr="009E28AB" w:rsidRDefault="009E28AB" w:rsidP="009E28AB">
            <w:pPr>
              <w:spacing w:after="0"/>
              <w:rPr>
                <w:color w:val="000000" w:themeColor="text1"/>
              </w:rPr>
            </w:pPr>
            <w:r w:rsidRPr="009E28AB">
              <w:rPr>
                <w:color w:val="000000" w:themeColor="text1"/>
              </w:rPr>
              <w:t>24</w:t>
            </w:r>
          </w:p>
          <w:p w14:paraId="09BE2FB6" w14:textId="77777777" w:rsidR="009E28AB" w:rsidRPr="009E28AB" w:rsidRDefault="009E28AB" w:rsidP="009E28AB">
            <w:pPr>
              <w:spacing w:after="0"/>
              <w:rPr>
                <w:color w:val="000000" w:themeColor="text1"/>
              </w:rPr>
            </w:pPr>
            <w:r w:rsidRPr="009E28AB">
              <w:rPr>
                <w:color w:val="000000" w:themeColor="text1"/>
              </w:rPr>
              <w:t>25</w:t>
            </w:r>
          </w:p>
          <w:p w14:paraId="603918CE" w14:textId="77777777" w:rsidR="009E28AB" w:rsidRPr="009E28AB" w:rsidRDefault="009E28AB" w:rsidP="009E28AB">
            <w:pPr>
              <w:spacing w:after="0"/>
              <w:rPr>
                <w:color w:val="000000" w:themeColor="text1"/>
              </w:rPr>
            </w:pPr>
            <w:r w:rsidRPr="009E28AB">
              <w:rPr>
                <w:color w:val="000000" w:themeColor="text1"/>
              </w:rPr>
              <w:t>26</w:t>
            </w:r>
          </w:p>
          <w:p w14:paraId="09797FD0" w14:textId="77777777" w:rsidR="009E28AB" w:rsidRPr="009E28AB" w:rsidRDefault="009E28AB" w:rsidP="009E28AB">
            <w:pPr>
              <w:spacing w:after="0"/>
              <w:rPr>
                <w:color w:val="000000" w:themeColor="text1"/>
              </w:rPr>
            </w:pPr>
            <w:r w:rsidRPr="009E28AB">
              <w:rPr>
                <w:color w:val="000000" w:themeColor="text1"/>
              </w:rPr>
              <w:t>27</w:t>
            </w:r>
          </w:p>
          <w:p w14:paraId="15291466" w14:textId="77777777" w:rsidR="009E28AB" w:rsidRPr="009E28AB" w:rsidRDefault="009E28AB" w:rsidP="009E28AB">
            <w:pPr>
              <w:spacing w:after="0"/>
              <w:rPr>
                <w:color w:val="000000" w:themeColor="text1"/>
              </w:rPr>
            </w:pPr>
            <w:r w:rsidRPr="009E28AB">
              <w:rPr>
                <w:color w:val="000000" w:themeColor="text1"/>
              </w:rPr>
              <w:t>28</w:t>
            </w:r>
          </w:p>
          <w:p w14:paraId="64004B9E" w14:textId="77777777" w:rsidR="009E28AB" w:rsidRPr="009E28AB" w:rsidRDefault="009E28AB" w:rsidP="009E28AB">
            <w:pPr>
              <w:spacing w:after="0"/>
              <w:rPr>
                <w:color w:val="000000" w:themeColor="text1"/>
              </w:rPr>
            </w:pPr>
            <w:r w:rsidRPr="009E28AB">
              <w:rPr>
                <w:color w:val="000000" w:themeColor="text1"/>
              </w:rPr>
              <w:t>29</w:t>
            </w:r>
          </w:p>
          <w:p w14:paraId="7A61DFEF" w14:textId="77777777" w:rsidR="009E28AB" w:rsidRPr="009E28AB" w:rsidRDefault="009E28AB" w:rsidP="009E28AB">
            <w:pPr>
              <w:spacing w:after="0"/>
              <w:rPr>
                <w:color w:val="000000" w:themeColor="text1"/>
              </w:rPr>
            </w:pPr>
            <w:r w:rsidRPr="009E28AB">
              <w:rPr>
                <w:color w:val="000000" w:themeColor="text1"/>
              </w:rPr>
              <w:t>30</w:t>
            </w:r>
          </w:p>
          <w:p w14:paraId="17D8D77A" w14:textId="77777777" w:rsidR="009E28AB" w:rsidRPr="009E28AB" w:rsidRDefault="009E28AB" w:rsidP="009E28AB">
            <w:pPr>
              <w:spacing w:after="0"/>
              <w:rPr>
                <w:color w:val="000000" w:themeColor="text1"/>
              </w:rPr>
            </w:pPr>
            <w:r w:rsidRPr="009E28AB">
              <w:rPr>
                <w:color w:val="000000" w:themeColor="text1"/>
              </w:rPr>
              <w:t>31</w:t>
            </w:r>
          </w:p>
          <w:p w14:paraId="74CF1C56" w14:textId="77777777" w:rsidR="009E28AB" w:rsidRPr="009E28AB" w:rsidRDefault="009E28AB" w:rsidP="009E28AB">
            <w:pPr>
              <w:spacing w:after="0"/>
              <w:rPr>
                <w:color w:val="000000" w:themeColor="text1"/>
              </w:rPr>
            </w:pPr>
            <w:r w:rsidRPr="009E28AB">
              <w:rPr>
                <w:color w:val="000000" w:themeColor="text1"/>
              </w:rPr>
              <w:t>32</w:t>
            </w:r>
          </w:p>
          <w:p w14:paraId="487F1836" w14:textId="77777777" w:rsidR="009E28AB" w:rsidRPr="009E28AB" w:rsidRDefault="009E28AB" w:rsidP="009E28AB">
            <w:pPr>
              <w:spacing w:after="0"/>
              <w:rPr>
                <w:color w:val="000000" w:themeColor="text1"/>
              </w:rPr>
            </w:pPr>
            <w:r w:rsidRPr="009E28AB">
              <w:rPr>
                <w:color w:val="000000" w:themeColor="text1"/>
              </w:rPr>
              <w:t>33</w:t>
            </w:r>
          </w:p>
          <w:p w14:paraId="4ED0AAF4" w14:textId="77777777" w:rsidR="009E28AB" w:rsidRPr="009E28AB" w:rsidRDefault="009E28AB" w:rsidP="009E28AB">
            <w:pPr>
              <w:spacing w:after="0"/>
              <w:rPr>
                <w:color w:val="000000" w:themeColor="text1"/>
              </w:rPr>
            </w:pPr>
            <w:r w:rsidRPr="009E28AB">
              <w:rPr>
                <w:color w:val="000000" w:themeColor="text1"/>
              </w:rPr>
              <w:t>34</w:t>
            </w:r>
          </w:p>
          <w:p w14:paraId="363B3C97" w14:textId="77777777" w:rsidR="009E28AB" w:rsidRPr="009E28AB" w:rsidRDefault="009E28AB" w:rsidP="009E28AB">
            <w:pPr>
              <w:spacing w:after="0"/>
              <w:rPr>
                <w:color w:val="000000" w:themeColor="text1"/>
              </w:rPr>
            </w:pPr>
            <w:r w:rsidRPr="009E28AB">
              <w:rPr>
                <w:color w:val="000000" w:themeColor="text1"/>
              </w:rPr>
              <w:t>35</w:t>
            </w:r>
          </w:p>
          <w:p w14:paraId="1990408E" w14:textId="77777777" w:rsidR="009E28AB" w:rsidRPr="009E28AB" w:rsidRDefault="009E28AB" w:rsidP="009E28AB">
            <w:pPr>
              <w:spacing w:after="0"/>
              <w:rPr>
                <w:color w:val="000000" w:themeColor="text1"/>
              </w:rPr>
            </w:pPr>
            <w:r w:rsidRPr="009E28AB">
              <w:rPr>
                <w:color w:val="000000" w:themeColor="text1"/>
              </w:rPr>
              <w:t>36</w:t>
            </w:r>
          </w:p>
          <w:p w14:paraId="4E0936F1" w14:textId="77777777" w:rsidR="009E28AB" w:rsidRPr="009E28AB" w:rsidRDefault="009E28AB" w:rsidP="009E28AB">
            <w:pPr>
              <w:spacing w:after="0"/>
              <w:rPr>
                <w:color w:val="000000" w:themeColor="text1"/>
              </w:rPr>
            </w:pPr>
            <w:r w:rsidRPr="009E28AB">
              <w:rPr>
                <w:color w:val="000000" w:themeColor="text1"/>
              </w:rPr>
              <w:t>37</w:t>
            </w:r>
          </w:p>
          <w:p w14:paraId="528D8D99" w14:textId="77777777" w:rsidR="009E28AB" w:rsidRPr="009E28AB" w:rsidRDefault="009E28AB" w:rsidP="009E28AB">
            <w:pPr>
              <w:spacing w:after="0"/>
              <w:rPr>
                <w:color w:val="000000" w:themeColor="text1"/>
              </w:rPr>
            </w:pPr>
            <w:r w:rsidRPr="009E28AB">
              <w:rPr>
                <w:color w:val="000000" w:themeColor="text1"/>
              </w:rPr>
              <w:t>38</w:t>
            </w:r>
          </w:p>
          <w:p w14:paraId="1B7DFC74" w14:textId="77777777" w:rsidR="009E28AB" w:rsidRPr="009E28AB" w:rsidRDefault="009E28AB" w:rsidP="009E28AB">
            <w:pPr>
              <w:spacing w:after="0"/>
              <w:rPr>
                <w:color w:val="000000" w:themeColor="text1"/>
              </w:rPr>
            </w:pPr>
            <w:r w:rsidRPr="009E28AB">
              <w:rPr>
                <w:color w:val="000000" w:themeColor="text1"/>
              </w:rPr>
              <w:t>39</w:t>
            </w:r>
          </w:p>
          <w:p w14:paraId="4B4AA7C3" w14:textId="77777777" w:rsidR="009E28AB" w:rsidRPr="009E28AB" w:rsidRDefault="009E28AB" w:rsidP="009E28AB">
            <w:pPr>
              <w:spacing w:after="0"/>
              <w:rPr>
                <w:color w:val="000000" w:themeColor="text1"/>
              </w:rPr>
            </w:pPr>
            <w:r w:rsidRPr="009E28AB">
              <w:rPr>
                <w:color w:val="000000" w:themeColor="text1"/>
              </w:rPr>
              <w:t>40</w:t>
            </w:r>
          </w:p>
          <w:p w14:paraId="0A12B178" w14:textId="77777777" w:rsidR="009E28AB" w:rsidRPr="009E28AB" w:rsidRDefault="009E28AB" w:rsidP="009E28AB">
            <w:pPr>
              <w:spacing w:after="0"/>
              <w:rPr>
                <w:color w:val="000000" w:themeColor="text1"/>
              </w:rPr>
            </w:pPr>
            <w:r w:rsidRPr="009E28AB">
              <w:rPr>
                <w:color w:val="000000" w:themeColor="text1"/>
              </w:rPr>
              <w:t>41</w:t>
            </w:r>
          </w:p>
          <w:p w14:paraId="0A2F02F7" w14:textId="77777777" w:rsidR="009E28AB" w:rsidRPr="009E28AB" w:rsidRDefault="009E28AB" w:rsidP="009E28AB">
            <w:pPr>
              <w:spacing w:after="0"/>
              <w:rPr>
                <w:color w:val="000000" w:themeColor="text1"/>
              </w:rPr>
            </w:pPr>
            <w:r w:rsidRPr="009E28AB">
              <w:rPr>
                <w:color w:val="000000" w:themeColor="text1"/>
              </w:rPr>
              <w:t>42</w:t>
            </w:r>
          </w:p>
          <w:p w14:paraId="48918450" w14:textId="77777777" w:rsidR="009E28AB" w:rsidRPr="009E28AB" w:rsidRDefault="009E28AB" w:rsidP="009E28AB">
            <w:pPr>
              <w:spacing w:after="0"/>
              <w:rPr>
                <w:color w:val="000000" w:themeColor="text1"/>
              </w:rPr>
            </w:pPr>
            <w:r w:rsidRPr="009E28AB">
              <w:rPr>
                <w:color w:val="000000" w:themeColor="text1"/>
              </w:rPr>
              <w:t>43</w:t>
            </w:r>
          </w:p>
          <w:p w14:paraId="118DCEF3" w14:textId="77777777" w:rsidR="009E28AB" w:rsidRPr="009E28AB" w:rsidRDefault="009E28AB" w:rsidP="009E28AB">
            <w:pPr>
              <w:spacing w:after="0"/>
              <w:rPr>
                <w:color w:val="000000" w:themeColor="text1"/>
              </w:rPr>
            </w:pPr>
            <w:r w:rsidRPr="009E28AB">
              <w:rPr>
                <w:color w:val="000000" w:themeColor="text1"/>
              </w:rPr>
              <w:t>44</w:t>
            </w:r>
          </w:p>
          <w:p w14:paraId="08490A9C" w14:textId="77777777" w:rsidR="009E28AB" w:rsidRPr="009E28AB" w:rsidRDefault="009E28AB" w:rsidP="009E28AB">
            <w:pPr>
              <w:spacing w:after="0"/>
              <w:rPr>
                <w:color w:val="000000" w:themeColor="text1"/>
              </w:rPr>
            </w:pPr>
            <w:r w:rsidRPr="009E28AB">
              <w:rPr>
                <w:color w:val="000000" w:themeColor="text1"/>
              </w:rPr>
              <w:t>45</w:t>
            </w:r>
          </w:p>
          <w:p w14:paraId="7528BD56" w14:textId="77777777" w:rsidR="009E28AB" w:rsidRPr="009E28AB" w:rsidRDefault="009E28AB" w:rsidP="009E28AB">
            <w:pPr>
              <w:spacing w:after="0"/>
              <w:rPr>
                <w:color w:val="000000" w:themeColor="text1"/>
              </w:rPr>
            </w:pPr>
            <w:r w:rsidRPr="009E28AB">
              <w:rPr>
                <w:color w:val="000000" w:themeColor="text1"/>
              </w:rPr>
              <w:lastRenderedPageBreak/>
              <w:t>46</w:t>
            </w:r>
          </w:p>
          <w:p w14:paraId="36F49510" w14:textId="77777777" w:rsidR="009E28AB" w:rsidRPr="009E28AB" w:rsidRDefault="009E28AB" w:rsidP="009E28AB">
            <w:pPr>
              <w:spacing w:after="0"/>
              <w:rPr>
                <w:color w:val="000000" w:themeColor="text1"/>
              </w:rPr>
            </w:pPr>
            <w:r w:rsidRPr="009E28AB">
              <w:rPr>
                <w:color w:val="000000" w:themeColor="text1"/>
              </w:rPr>
              <w:t>47</w:t>
            </w:r>
          </w:p>
          <w:p w14:paraId="6007545D" w14:textId="77777777" w:rsidR="009E28AB" w:rsidRPr="009E28AB" w:rsidRDefault="009E28AB" w:rsidP="009E28AB">
            <w:pPr>
              <w:spacing w:after="0"/>
              <w:rPr>
                <w:color w:val="000000" w:themeColor="text1"/>
              </w:rPr>
            </w:pPr>
            <w:r w:rsidRPr="009E28AB">
              <w:rPr>
                <w:color w:val="000000" w:themeColor="text1"/>
              </w:rPr>
              <w:t>48</w:t>
            </w:r>
          </w:p>
          <w:p w14:paraId="143C4D8D" w14:textId="77777777" w:rsidR="009E28AB" w:rsidRPr="009E28AB" w:rsidRDefault="009E28AB" w:rsidP="009E28AB">
            <w:pPr>
              <w:spacing w:after="0"/>
              <w:rPr>
                <w:color w:val="000000" w:themeColor="text1"/>
              </w:rPr>
            </w:pPr>
            <w:r w:rsidRPr="009E28AB">
              <w:rPr>
                <w:color w:val="000000" w:themeColor="text1"/>
              </w:rPr>
              <w:t>49</w:t>
            </w:r>
          </w:p>
          <w:p w14:paraId="6877E4ED" w14:textId="77777777" w:rsidR="009E28AB" w:rsidRPr="009E28AB" w:rsidRDefault="009E28AB" w:rsidP="009E28AB">
            <w:pPr>
              <w:spacing w:after="0"/>
              <w:rPr>
                <w:color w:val="000000" w:themeColor="text1"/>
              </w:rPr>
            </w:pPr>
            <w:r w:rsidRPr="009E28AB">
              <w:rPr>
                <w:color w:val="000000" w:themeColor="text1"/>
              </w:rPr>
              <w:t>50</w:t>
            </w:r>
          </w:p>
          <w:p w14:paraId="5A96359B" w14:textId="77777777" w:rsidR="009E28AB" w:rsidRPr="009E28AB" w:rsidRDefault="009E28AB" w:rsidP="009E28AB">
            <w:pPr>
              <w:spacing w:after="0"/>
              <w:rPr>
                <w:color w:val="000000" w:themeColor="text1"/>
              </w:rPr>
            </w:pPr>
            <w:r w:rsidRPr="009E28AB">
              <w:rPr>
                <w:color w:val="000000" w:themeColor="text1"/>
              </w:rPr>
              <w:t>51</w:t>
            </w:r>
          </w:p>
          <w:p w14:paraId="4F936F86" w14:textId="77777777" w:rsidR="009E28AB" w:rsidRPr="009E28AB" w:rsidRDefault="009E28AB" w:rsidP="009E28AB">
            <w:pPr>
              <w:spacing w:after="0"/>
              <w:rPr>
                <w:color w:val="000000" w:themeColor="text1"/>
              </w:rPr>
            </w:pPr>
            <w:r w:rsidRPr="009E28AB">
              <w:rPr>
                <w:color w:val="000000" w:themeColor="text1"/>
              </w:rPr>
              <w:t>52</w:t>
            </w:r>
          </w:p>
        </w:tc>
        <w:tc>
          <w:tcPr>
            <w:tcW w:w="9101" w:type="dxa"/>
            <w:tcBorders>
              <w:top w:val="nil"/>
              <w:left w:val="nil"/>
              <w:bottom w:val="nil"/>
              <w:right w:val="nil"/>
            </w:tcBorders>
            <w:vAlign w:val="bottom"/>
            <w:hideMark/>
          </w:tcPr>
          <w:p w14:paraId="662A36F4" w14:textId="77777777" w:rsidR="009E28AB" w:rsidRPr="009E28AB" w:rsidRDefault="009E28AB" w:rsidP="009E28AB">
            <w:pPr>
              <w:spacing w:after="0"/>
              <w:rPr>
                <w:color w:val="000000" w:themeColor="text1"/>
                <w:lang w:val="en-US"/>
              </w:rPr>
            </w:pPr>
            <w:r w:rsidRPr="009E28AB">
              <w:rPr>
                <w:color w:val="000000" w:themeColor="text1"/>
                <w:lang w:val="en-US"/>
              </w:rPr>
              <w:lastRenderedPageBreak/>
              <w:t>#include &lt;iostream&gt;</w:t>
            </w:r>
          </w:p>
          <w:p w14:paraId="7C8B0F38" w14:textId="77777777" w:rsidR="009E28AB" w:rsidRPr="009E28AB" w:rsidRDefault="009E28AB" w:rsidP="009E28AB">
            <w:pPr>
              <w:spacing w:after="0"/>
              <w:rPr>
                <w:color w:val="000000" w:themeColor="text1"/>
                <w:lang w:val="en-US"/>
              </w:rPr>
            </w:pPr>
            <w:r w:rsidRPr="009E28AB">
              <w:rPr>
                <w:color w:val="000000" w:themeColor="text1"/>
                <w:lang w:val="en-US"/>
              </w:rPr>
              <w:t>   </w:t>
            </w:r>
          </w:p>
          <w:p w14:paraId="7DD3DCB6" w14:textId="77777777" w:rsidR="009E28AB" w:rsidRPr="009E28AB" w:rsidRDefault="009E28AB" w:rsidP="009E28AB">
            <w:pPr>
              <w:spacing w:after="0"/>
              <w:rPr>
                <w:color w:val="000000" w:themeColor="text1"/>
                <w:lang w:val="en-US"/>
              </w:rPr>
            </w:pPr>
            <w:r w:rsidRPr="009E28AB">
              <w:rPr>
                <w:b/>
                <w:bCs/>
                <w:color w:val="000000" w:themeColor="text1"/>
                <w:lang w:val="en-US"/>
              </w:rPr>
              <w:t>class</w:t>
            </w:r>
            <w:r w:rsidRPr="009E28AB">
              <w:rPr>
                <w:color w:val="000000" w:themeColor="text1"/>
                <w:lang w:val="en-US"/>
              </w:rPr>
              <w:t xml:space="preserve"> Shape</w:t>
            </w:r>
          </w:p>
          <w:p w14:paraId="43C73E9C" w14:textId="77777777" w:rsidR="009E28AB" w:rsidRPr="009E28AB" w:rsidRDefault="009E28AB" w:rsidP="009E28AB">
            <w:pPr>
              <w:spacing w:after="0"/>
              <w:rPr>
                <w:color w:val="000000" w:themeColor="text1"/>
                <w:lang w:val="en-US"/>
              </w:rPr>
            </w:pPr>
            <w:r w:rsidRPr="009E28AB">
              <w:rPr>
                <w:color w:val="000000" w:themeColor="text1"/>
                <w:lang w:val="en-US"/>
              </w:rPr>
              <w:t>{</w:t>
            </w:r>
          </w:p>
          <w:p w14:paraId="4DB9B053" w14:textId="77777777" w:rsidR="009E28AB" w:rsidRPr="009E28AB" w:rsidRDefault="009E28AB" w:rsidP="009E28AB">
            <w:pPr>
              <w:spacing w:after="0"/>
              <w:rPr>
                <w:color w:val="000000" w:themeColor="text1"/>
                <w:lang w:val="en-US"/>
              </w:rPr>
            </w:pPr>
            <w:r w:rsidRPr="009E28AB">
              <w:rPr>
                <w:b/>
                <w:bCs/>
                <w:color w:val="000000" w:themeColor="text1"/>
                <w:lang w:val="en-US"/>
              </w:rPr>
              <w:t>public</w:t>
            </w:r>
            <w:r w:rsidRPr="009E28AB">
              <w:rPr>
                <w:color w:val="000000" w:themeColor="text1"/>
                <w:lang w:val="en-US"/>
              </w:rPr>
              <w:t>:</w:t>
            </w:r>
          </w:p>
          <w:p w14:paraId="67AE4F32"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virtual</w:t>
            </w:r>
            <w:r w:rsidRPr="009E28AB">
              <w:rPr>
                <w:color w:val="000000" w:themeColor="text1"/>
                <w:lang w:val="en-US"/>
              </w:rPr>
              <w:t xml:space="preserve"> </w:t>
            </w:r>
            <w:r w:rsidRPr="009E28AB">
              <w:rPr>
                <w:b/>
                <w:bCs/>
                <w:color w:val="000000" w:themeColor="text1"/>
                <w:lang w:val="en-US"/>
              </w:rPr>
              <w:t>double</w:t>
            </w:r>
            <w:r w:rsidRPr="009E28AB">
              <w:rPr>
                <w:color w:val="000000" w:themeColor="text1"/>
                <w:lang w:val="en-US"/>
              </w:rPr>
              <w:t xml:space="preserve"> </w:t>
            </w:r>
            <w:proofErr w:type="spellStart"/>
            <w:r w:rsidRPr="009E28AB">
              <w:rPr>
                <w:color w:val="000000" w:themeColor="text1"/>
                <w:lang w:val="en-US"/>
              </w:rPr>
              <w:t>getSquare</w:t>
            </w:r>
            <w:proofErr w:type="spellEnd"/>
            <w:r w:rsidRPr="009E28AB">
              <w:rPr>
                <w:color w:val="000000" w:themeColor="text1"/>
                <w:lang w:val="en-US"/>
              </w:rPr>
              <w:t xml:space="preserve">() </w:t>
            </w:r>
            <w:r w:rsidRPr="009E28AB">
              <w:rPr>
                <w:b/>
                <w:bCs/>
                <w:color w:val="000000" w:themeColor="text1"/>
                <w:lang w:val="en-US"/>
              </w:rPr>
              <w:t>const</w:t>
            </w:r>
            <w:r w:rsidRPr="009E28AB">
              <w:rPr>
                <w:color w:val="000000" w:themeColor="text1"/>
                <w:lang w:val="en-US"/>
              </w:rPr>
              <w:t xml:space="preserve"> = 0;     // </w:t>
            </w:r>
            <w:r w:rsidRPr="009E28AB">
              <w:rPr>
                <w:color w:val="000000" w:themeColor="text1"/>
              </w:rPr>
              <w:t>площадь</w:t>
            </w:r>
            <w:r w:rsidRPr="009E28AB">
              <w:rPr>
                <w:color w:val="000000" w:themeColor="text1"/>
                <w:lang w:val="en-US"/>
              </w:rPr>
              <w:t xml:space="preserve"> </w:t>
            </w:r>
            <w:r w:rsidRPr="009E28AB">
              <w:rPr>
                <w:color w:val="000000" w:themeColor="text1"/>
              </w:rPr>
              <w:t>фигуры</w:t>
            </w:r>
          </w:p>
          <w:p w14:paraId="25211259"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virtual</w:t>
            </w:r>
            <w:r w:rsidRPr="009E28AB">
              <w:rPr>
                <w:color w:val="000000" w:themeColor="text1"/>
                <w:lang w:val="en-US"/>
              </w:rPr>
              <w:t xml:space="preserve"> </w:t>
            </w:r>
            <w:r w:rsidRPr="009E28AB">
              <w:rPr>
                <w:b/>
                <w:bCs/>
                <w:color w:val="000000" w:themeColor="text1"/>
                <w:lang w:val="en-US"/>
              </w:rPr>
              <w:t>double</w:t>
            </w:r>
            <w:r w:rsidRPr="009E28AB">
              <w:rPr>
                <w:color w:val="000000" w:themeColor="text1"/>
                <w:lang w:val="en-US"/>
              </w:rPr>
              <w:t xml:space="preserve"> </w:t>
            </w:r>
            <w:proofErr w:type="spellStart"/>
            <w:r w:rsidRPr="009E28AB">
              <w:rPr>
                <w:color w:val="000000" w:themeColor="text1"/>
                <w:lang w:val="en-US"/>
              </w:rPr>
              <w:t>getPerimeter</w:t>
            </w:r>
            <w:proofErr w:type="spellEnd"/>
            <w:r w:rsidRPr="009E28AB">
              <w:rPr>
                <w:color w:val="000000" w:themeColor="text1"/>
                <w:lang w:val="en-US"/>
              </w:rPr>
              <w:t xml:space="preserve">() </w:t>
            </w:r>
            <w:r w:rsidRPr="009E28AB">
              <w:rPr>
                <w:b/>
                <w:bCs/>
                <w:color w:val="000000" w:themeColor="text1"/>
                <w:lang w:val="en-US"/>
              </w:rPr>
              <w:t>const</w:t>
            </w:r>
            <w:r w:rsidRPr="009E28AB">
              <w:rPr>
                <w:color w:val="000000" w:themeColor="text1"/>
                <w:lang w:val="en-US"/>
              </w:rPr>
              <w:t xml:space="preserve"> = 0;  // </w:t>
            </w:r>
            <w:r w:rsidRPr="009E28AB">
              <w:rPr>
                <w:color w:val="000000" w:themeColor="text1"/>
              </w:rPr>
              <w:t>периметр</w:t>
            </w:r>
            <w:r w:rsidRPr="009E28AB">
              <w:rPr>
                <w:color w:val="000000" w:themeColor="text1"/>
                <w:lang w:val="en-US"/>
              </w:rPr>
              <w:t xml:space="preserve"> </w:t>
            </w:r>
            <w:r w:rsidRPr="009E28AB">
              <w:rPr>
                <w:color w:val="000000" w:themeColor="text1"/>
              </w:rPr>
              <w:t>фигуры</w:t>
            </w:r>
          </w:p>
          <w:p w14:paraId="00C9AA5E" w14:textId="77777777" w:rsidR="009E28AB" w:rsidRPr="009E28AB" w:rsidRDefault="009E28AB" w:rsidP="009E28AB">
            <w:pPr>
              <w:spacing w:after="0"/>
              <w:rPr>
                <w:color w:val="000000" w:themeColor="text1"/>
                <w:lang w:val="en-US"/>
              </w:rPr>
            </w:pPr>
            <w:r w:rsidRPr="009E28AB">
              <w:rPr>
                <w:color w:val="000000" w:themeColor="text1"/>
                <w:lang w:val="en-US"/>
              </w:rPr>
              <w:t>};</w:t>
            </w:r>
          </w:p>
          <w:p w14:paraId="539976F1" w14:textId="77777777" w:rsidR="009E28AB" w:rsidRPr="009E28AB" w:rsidRDefault="009E28AB" w:rsidP="009E28AB">
            <w:pPr>
              <w:spacing w:after="0"/>
              <w:rPr>
                <w:color w:val="000000" w:themeColor="text1"/>
                <w:lang w:val="en-US"/>
              </w:rPr>
            </w:pPr>
            <w:r w:rsidRPr="009E28AB">
              <w:rPr>
                <w:b/>
                <w:bCs/>
                <w:color w:val="000000" w:themeColor="text1"/>
                <w:lang w:val="en-US"/>
              </w:rPr>
              <w:t>class</w:t>
            </w:r>
            <w:r w:rsidRPr="009E28AB">
              <w:rPr>
                <w:color w:val="000000" w:themeColor="text1"/>
                <w:lang w:val="en-US"/>
              </w:rPr>
              <w:t xml:space="preserve"> Rectangle : </w:t>
            </w:r>
            <w:r w:rsidRPr="009E28AB">
              <w:rPr>
                <w:b/>
                <w:bCs/>
                <w:color w:val="000000" w:themeColor="text1"/>
                <w:lang w:val="en-US"/>
              </w:rPr>
              <w:t>public</w:t>
            </w:r>
            <w:r w:rsidRPr="009E28AB">
              <w:rPr>
                <w:color w:val="000000" w:themeColor="text1"/>
                <w:lang w:val="en-US"/>
              </w:rPr>
              <w:t xml:space="preserve"> Shape  // </w:t>
            </w:r>
            <w:r w:rsidRPr="009E28AB">
              <w:rPr>
                <w:color w:val="000000" w:themeColor="text1"/>
              </w:rPr>
              <w:t>класс</w:t>
            </w:r>
            <w:r w:rsidRPr="009E28AB">
              <w:rPr>
                <w:color w:val="000000" w:themeColor="text1"/>
                <w:lang w:val="en-US"/>
              </w:rPr>
              <w:t xml:space="preserve"> </w:t>
            </w:r>
            <w:r w:rsidRPr="009E28AB">
              <w:rPr>
                <w:color w:val="000000" w:themeColor="text1"/>
              </w:rPr>
              <w:t>прямоугольника</w:t>
            </w:r>
          </w:p>
          <w:p w14:paraId="4174EE7E" w14:textId="77777777" w:rsidR="009E28AB" w:rsidRPr="009E28AB" w:rsidRDefault="009E28AB" w:rsidP="009E28AB">
            <w:pPr>
              <w:spacing w:after="0"/>
              <w:rPr>
                <w:color w:val="000000" w:themeColor="text1"/>
                <w:lang w:val="en-US"/>
              </w:rPr>
            </w:pPr>
            <w:r w:rsidRPr="009E28AB">
              <w:rPr>
                <w:color w:val="000000" w:themeColor="text1"/>
                <w:lang w:val="en-US"/>
              </w:rPr>
              <w:t>{</w:t>
            </w:r>
          </w:p>
          <w:p w14:paraId="3DEE2F24" w14:textId="77777777" w:rsidR="009E28AB" w:rsidRPr="009E28AB" w:rsidRDefault="009E28AB" w:rsidP="009E28AB">
            <w:pPr>
              <w:spacing w:after="0"/>
              <w:rPr>
                <w:color w:val="000000" w:themeColor="text1"/>
                <w:lang w:val="en-US"/>
              </w:rPr>
            </w:pPr>
            <w:r w:rsidRPr="009E28AB">
              <w:rPr>
                <w:b/>
                <w:bCs/>
                <w:color w:val="000000" w:themeColor="text1"/>
                <w:lang w:val="en-US"/>
              </w:rPr>
              <w:t>public</w:t>
            </w:r>
            <w:r w:rsidRPr="009E28AB">
              <w:rPr>
                <w:color w:val="000000" w:themeColor="text1"/>
                <w:lang w:val="en-US"/>
              </w:rPr>
              <w:t>:</w:t>
            </w:r>
          </w:p>
          <w:p w14:paraId="759349F9" w14:textId="77777777" w:rsidR="009E28AB" w:rsidRPr="009E28AB" w:rsidRDefault="009E28AB" w:rsidP="009E28AB">
            <w:pPr>
              <w:spacing w:after="0"/>
              <w:rPr>
                <w:color w:val="000000" w:themeColor="text1"/>
                <w:lang w:val="en-US"/>
              </w:rPr>
            </w:pPr>
            <w:r w:rsidRPr="009E28AB">
              <w:rPr>
                <w:color w:val="000000" w:themeColor="text1"/>
                <w:lang w:val="en-US"/>
              </w:rPr>
              <w:t>    Rectangle(</w:t>
            </w:r>
            <w:r w:rsidRPr="009E28AB">
              <w:rPr>
                <w:b/>
                <w:bCs/>
                <w:color w:val="000000" w:themeColor="text1"/>
                <w:lang w:val="en-US"/>
              </w:rPr>
              <w:t>double</w:t>
            </w:r>
            <w:r w:rsidRPr="009E28AB">
              <w:rPr>
                <w:color w:val="000000" w:themeColor="text1"/>
                <w:lang w:val="en-US"/>
              </w:rPr>
              <w:t xml:space="preserve"> w, </w:t>
            </w:r>
            <w:r w:rsidRPr="009E28AB">
              <w:rPr>
                <w:b/>
                <w:bCs/>
                <w:color w:val="000000" w:themeColor="text1"/>
                <w:lang w:val="en-US"/>
              </w:rPr>
              <w:t>double</w:t>
            </w:r>
            <w:r w:rsidRPr="009E28AB">
              <w:rPr>
                <w:color w:val="000000" w:themeColor="text1"/>
                <w:lang w:val="en-US"/>
              </w:rPr>
              <w:t xml:space="preserve"> h) : width(w), height(h)</w:t>
            </w:r>
          </w:p>
          <w:p w14:paraId="2E89C3C1" w14:textId="77777777" w:rsidR="009E28AB" w:rsidRPr="009E28AB" w:rsidRDefault="009E28AB" w:rsidP="009E28AB">
            <w:pPr>
              <w:spacing w:after="0"/>
              <w:rPr>
                <w:color w:val="000000" w:themeColor="text1"/>
                <w:lang w:val="en-US"/>
              </w:rPr>
            </w:pPr>
            <w:r w:rsidRPr="009E28AB">
              <w:rPr>
                <w:color w:val="000000" w:themeColor="text1"/>
                <w:lang w:val="en-US"/>
              </w:rPr>
              <w:t>    { }</w:t>
            </w:r>
          </w:p>
          <w:p w14:paraId="762784F9"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double</w:t>
            </w:r>
            <w:r w:rsidRPr="009E28AB">
              <w:rPr>
                <w:color w:val="000000" w:themeColor="text1"/>
                <w:lang w:val="en-US"/>
              </w:rPr>
              <w:t xml:space="preserve"> </w:t>
            </w:r>
            <w:proofErr w:type="spellStart"/>
            <w:r w:rsidRPr="009E28AB">
              <w:rPr>
                <w:color w:val="000000" w:themeColor="text1"/>
                <w:lang w:val="en-US"/>
              </w:rPr>
              <w:t>getSquare</w:t>
            </w:r>
            <w:proofErr w:type="spellEnd"/>
            <w:r w:rsidRPr="009E28AB">
              <w:rPr>
                <w:color w:val="000000" w:themeColor="text1"/>
                <w:lang w:val="en-US"/>
              </w:rPr>
              <w:t xml:space="preserve">() </w:t>
            </w:r>
            <w:r w:rsidRPr="009E28AB">
              <w:rPr>
                <w:b/>
                <w:bCs/>
                <w:color w:val="000000" w:themeColor="text1"/>
                <w:lang w:val="en-US"/>
              </w:rPr>
              <w:t>const</w:t>
            </w:r>
            <w:r w:rsidRPr="009E28AB">
              <w:rPr>
                <w:color w:val="000000" w:themeColor="text1"/>
                <w:lang w:val="en-US"/>
              </w:rPr>
              <w:t xml:space="preserve"> override</w:t>
            </w:r>
          </w:p>
          <w:p w14:paraId="652537B2" w14:textId="77777777" w:rsidR="009E28AB" w:rsidRPr="009E28AB" w:rsidRDefault="009E28AB" w:rsidP="009E28AB">
            <w:pPr>
              <w:spacing w:after="0"/>
              <w:rPr>
                <w:color w:val="000000" w:themeColor="text1"/>
                <w:lang w:val="en-US"/>
              </w:rPr>
            </w:pPr>
            <w:r w:rsidRPr="009E28AB">
              <w:rPr>
                <w:color w:val="000000" w:themeColor="text1"/>
                <w:lang w:val="en-US"/>
              </w:rPr>
              <w:t>    {</w:t>
            </w:r>
          </w:p>
          <w:p w14:paraId="5FD68F97"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return</w:t>
            </w:r>
            <w:r w:rsidRPr="009E28AB">
              <w:rPr>
                <w:color w:val="000000" w:themeColor="text1"/>
                <w:lang w:val="en-US"/>
              </w:rPr>
              <w:t xml:space="preserve"> width * height;</w:t>
            </w:r>
          </w:p>
          <w:p w14:paraId="454F6B39" w14:textId="77777777" w:rsidR="009E28AB" w:rsidRPr="009E28AB" w:rsidRDefault="009E28AB" w:rsidP="009E28AB">
            <w:pPr>
              <w:spacing w:after="0"/>
              <w:rPr>
                <w:color w:val="000000" w:themeColor="text1"/>
                <w:lang w:val="en-US"/>
              </w:rPr>
            </w:pPr>
            <w:r w:rsidRPr="009E28AB">
              <w:rPr>
                <w:color w:val="000000" w:themeColor="text1"/>
                <w:lang w:val="en-US"/>
              </w:rPr>
              <w:t>    }</w:t>
            </w:r>
          </w:p>
          <w:p w14:paraId="12D13B9B"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double</w:t>
            </w:r>
            <w:r w:rsidRPr="009E28AB">
              <w:rPr>
                <w:color w:val="000000" w:themeColor="text1"/>
                <w:lang w:val="en-US"/>
              </w:rPr>
              <w:t xml:space="preserve"> </w:t>
            </w:r>
            <w:proofErr w:type="spellStart"/>
            <w:r w:rsidRPr="009E28AB">
              <w:rPr>
                <w:color w:val="000000" w:themeColor="text1"/>
                <w:lang w:val="en-US"/>
              </w:rPr>
              <w:t>getPerimeter</w:t>
            </w:r>
            <w:proofErr w:type="spellEnd"/>
            <w:r w:rsidRPr="009E28AB">
              <w:rPr>
                <w:color w:val="000000" w:themeColor="text1"/>
                <w:lang w:val="en-US"/>
              </w:rPr>
              <w:t xml:space="preserve">() </w:t>
            </w:r>
            <w:r w:rsidRPr="009E28AB">
              <w:rPr>
                <w:b/>
                <w:bCs/>
                <w:color w:val="000000" w:themeColor="text1"/>
                <w:lang w:val="en-US"/>
              </w:rPr>
              <w:t>const</w:t>
            </w:r>
            <w:r w:rsidRPr="009E28AB">
              <w:rPr>
                <w:color w:val="000000" w:themeColor="text1"/>
                <w:lang w:val="en-US"/>
              </w:rPr>
              <w:t xml:space="preserve"> override</w:t>
            </w:r>
          </w:p>
          <w:p w14:paraId="7FE8713C" w14:textId="77777777" w:rsidR="009E28AB" w:rsidRPr="009E28AB" w:rsidRDefault="009E28AB" w:rsidP="009E28AB">
            <w:pPr>
              <w:spacing w:after="0"/>
              <w:rPr>
                <w:color w:val="000000" w:themeColor="text1"/>
                <w:lang w:val="en-US"/>
              </w:rPr>
            </w:pPr>
            <w:r w:rsidRPr="009E28AB">
              <w:rPr>
                <w:color w:val="000000" w:themeColor="text1"/>
                <w:lang w:val="en-US"/>
              </w:rPr>
              <w:t>    {</w:t>
            </w:r>
          </w:p>
          <w:p w14:paraId="134D1963"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return</w:t>
            </w:r>
            <w:r w:rsidRPr="009E28AB">
              <w:rPr>
                <w:color w:val="000000" w:themeColor="text1"/>
                <w:lang w:val="en-US"/>
              </w:rPr>
              <w:t xml:space="preserve"> width * 2 + height * 2;</w:t>
            </w:r>
          </w:p>
          <w:p w14:paraId="0FD3B7EB" w14:textId="77777777" w:rsidR="009E28AB" w:rsidRPr="009E28AB" w:rsidRDefault="009E28AB" w:rsidP="009E28AB">
            <w:pPr>
              <w:spacing w:after="0"/>
              <w:rPr>
                <w:color w:val="000000" w:themeColor="text1"/>
                <w:lang w:val="en-US"/>
              </w:rPr>
            </w:pPr>
            <w:r w:rsidRPr="009E28AB">
              <w:rPr>
                <w:color w:val="000000" w:themeColor="text1"/>
                <w:lang w:val="en-US"/>
              </w:rPr>
              <w:t>    }</w:t>
            </w:r>
          </w:p>
          <w:p w14:paraId="48437AC0" w14:textId="77777777" w:rsidR="009E28AB" w:rsidRPr="009E28AB" w:rsidRDefault="009E28AB" w:rsidP="009E28AB">
            <w:pPr>
              <w:spacing w:after="0"/>
              <w:rPr>
                <w:color w:val="000000" w:themeColor="text1"/>
                <w:lang w:val="en-US"/>
              </w:rPr>
            </w:pPr>
            <w:r w:rsidRPr="009E28AB">
              <w:rPr>
                <w:b/>
                <w:bCs/>
                <w:color w:val="000000" w:themeColor="text1"/>
                <w:lang w:val="en-US"/>
              </w:rPr>
              <w:t>private</w:t>
            </w:r>
            <w:r w:rsidRPr="009E28AB">
              <w:rPr>
                <w:color w:val="000000" w:themeColor="text1"/>
                <w:lang w:val="en-US"/>
              </w:rPr>
              <w:t>:</w:t>
            </w:r>
          </w:p>
          <w:p w14:paraId="5FC9036C"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double</w:t>
            </w:r>
            <w:r w:rsidRPr="009E28AB">
              <w:rPr>
                <w:color w:val="000000" w:themeColor="text1"/>
                <w:lang w:val="en-US"/>
              </w:rPr>
              <w:t xml:space="preserve"> width;   // </w:t>
            </w:r>
            <w:r w:rsidRPr="009E28AB">
              <w:rPr>
                <w:color w:val="000000" w:themeColor="text1"/>
              </w:rPr>
              <w:t>ширина</w:t>
            </w:r>
          </w:p>
          <w:p w14:paraId="3D9520C0"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double</w:t>
            </w:r>
            <w:r w:rsidRPr="009E28AB">
              <w:rPr>
                <w:color w:val="000000" w:themeColor="text1"/>
                <w:lang w:val="en-US"/>
              </w:rPr>
              <w:t xml:space="preserve"> height;  // </w:t>
            </w:r>
            <w:r w:rsidRPr="009E28AB">
              <w:rPr>
                <w:color w:val="000000" w:themeColor="text1"/>
              </w:rPr>
              <w:t>высота</w:t>
            </w:r>
          </w:p>
          <w:p w14:paraId="1D16296A" w14:textId="77777777" w:rsidR="009E28AB" w:rsidRPr="009E28AB" w:rsidRDefault="009E28AB" w:rsidP="009E28AB">
            <w:pPr>
              <w:spacing w:after="0"/>
              <w:rPr>
                <w:color w:val="000000" w:themeColor="text1"/>
                <w:lang w:val="en-US"/>
              </w:rPr>
            </w:pPr>
            <w:r w:rsidRPr="009E28AB">
              <w:rPr>
                <w:color w:val="000000" w:themeColor="text1"/>
                <w:lang w:val="en-US"/>
              </w:rPr>
              <w:t>};</w:t>
            </w:r>
          </w:p>
          <w:p w14:paraId="763F7BCE" w14:textId="77777777" w:rsidR="009E28AB" w:rsidRPr="009E28AB" w:rsidRDefault="009E28AB" w:rsidP="009E28AB">
            <w:pPr>
              <w:spacing w:after="0"/>
              <w:rPr>
                <w:color w:val="000000" w:themeColor="text1"/>
                <w:lang w:val="en-US"/>
              </w:rPr>
            </w:pPr>
            <w:r w:rsidRPr="009E28AB">
              <w:rPr>
                <w:b/>
                <w:bCs/>
                <w:color w:val="000000" w:themeColor="text1"/>
                <w:lang w:val="en-US"/>
              </w:rPr>
              <w:t>class</w:t>
            </w:r>
            <w:r w:rsidRPr="009E28AB">
              <w:rPr>
                <w:color w:val="000000" w:themeColor="text1"/>
                <w:lang w:val="en-US"/>
              </w:rPr>
              <w:t xml:space="preserve"> Circle : </w:t>
            </w:r>
            <w:r w:rsidRPr="009E28AB">
              <w:rPr>
                <w:b/>
                <w:bCs/>
                <w:color w:val="000000" w:themeColor="text1"/>
                <w:lang w:val="en-US"/>
              </w:rPr>
              <w:t>public</w:t>
            </w:r>
            <w:r w:rsidRPr="009E28AB">
              <w:rPr>
                <w:color w:val="000000" w:themeColor="text1"/>
                <w:lang w:val="en-US"/>
              </w:rPr>
              <w:t xml:space="preserve"> Shape     // </w:t>
            </w:r>
            <w:r w:rsidRPr="009E28AB">
              <w:rPr>
                <w:color w:val="000000" w:themeColor="text1"/>
              </w:rPr>
              <w:t>круг</w:t>
            </w:r>
          </w:p>
          <w:p w14:paraId="7C7D85CB" w14:textId="77777777" w:rsidR="009E28AB" w:rsidRPr="009E28AB" w:rsidRDefault="009E28AB" w:rsidP="009E28AB">
            <w:pPr>
              <w:spacing w:after="0"/>
              <w:rPr>
                <w:color w:val="000000" w:themeColor="text1"/>
                <w:lang w:val="en-US"/>
              </w:rPr>
            </w:pPr>
            <w:r w:rsidRPr="009E28AB">
              <w:rPr>
                <w:color w:val="000000" w:themeColor="text1"/>
                <w:lang w:val="en-US"/>
              </w:rPr>
              <w:t>{</w:t>
            </w:r>
          </w:p>
          <w:p w14:paraId="7682B59A" w14:textId="77777777" w:rsidR="009E28AB" w:rsidRPr="009E28AB" w:rsidRDefault="009E28AB" w:rsidP="009E28AB">
            <w:pPr>
              <w:spacing w:after="0"/>
              <w:rPr>
                <w:color w:val="000000" w:themeColor="text1"/>
                <w:lang w:val="en-US"/>
              </w:rPr>
            </w:pPr>
            <w:r w:rsidRPr="009E28AB">
              <w:rPr>
                <w:b/>
                <w:bCs/>
                <w:color w:val="000000" w:themeColor="text1"/>
                <w:lang w:val="en-US"/>
              </w:rPr>
              <w:t>public</w:t>
            </w:r>
            <w:r w:rsidRPr="009E28AB">
              <w:rPr>
                <w:color w:val="000000" w:themeColor="text1"/>
                <w:lang w:val="en-US"/>
              </w:rPr>
              <w:t>:</w:t>
            </w:r>
          </w:p>
          <w:p w14:paraId="0F7DD4B4" w14:textId="77777777" w:rsidR="009E28AB" w:rsidRPr="009E28AB" w:rsidRDefault="009E28AB" w:rsidP="009E28AB">
            <w:pPr>
              <w:spacing w:after="0"/>
              <w:rPr>
                <w:color w:val="000000" w:themeColor="text1"/>
                <w:lang w:val="en-US"/>
              </w:rPr>
            </w:pPr>
            <w:r w:rsidRPr="009E28AB">
              <w:rPr>
                <w:color w:val="000000" w:themeColor="text1"/>
                <w:lang w:val="en-US"/>
              </w:rPr>
              <w:t>    Circle(</w:t>
            </w:r>
            <w:r w:rsidRPr="009E28AB">
              <w:rPr>
                <w:b/>
                <w:bCs/>
                <w:color w:val="000000" w:themeColor="text1"/>
                <w:lang w:val="en-US"/>
              </w:rPr>
              <w:t>double</w:t>
            </w:r>
            <w:r w:rsidRPr="009E28AB">
              <w:rPr>
                <w:color w:val="000000" w:themeColor="text1"/>
                <w:lang w:val="en-US"/>
              </w:rPr>
              <w:t xml:space="preserve"> r) : radius(r) </w:t>
            </w:r>
          </w:p>
          <w:p w14:paraId="6955A553" w14:textId="77777777" w:rsidR="009E28AB" w:rsidRPr="009E28AB" w:rsidRDefault="009E28AB" w:rsidP="009E28AB">
            <w:pPr>
              <w:spacing w:after="0"/>
              <w:rPr>
                <w:color w:val="000000" w:themeColor="text1"/>
                <w:lang w:val="en-US"/>
              </w:rPr>
            </w:pPr>
            <w:r w:rsidRPr="009E28AB">
              <w:rPr>
                <w:color w:val="000000" w:themeColor="text1"/>
                <w:lang w:val="en-US"/>
              </w:rPr>
              <w:t>    { }</w:t>
            </w:r>
          </w:p>
          <w:p w14:paraId="15B45A3D"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double</w:t>
            </w:r>
            <w:r w:rsidRPr="009E28AB">
              <w:rPr>
                <w:color w:val="000000" w:themeColor="text1"/>
                <w:lang w:val="en-US"/>
              </w:rPr>
              <w:t xml:space="preserve"> </w:t>
            </w:r>
            <w:proofErr w:type="spellStart"/>
            <w:r w:rsidRPr="009E28AB">
              <w:rPr>
                <w:color w:val="000000" w:themeColor="text1"/>
                <w:lang w:val="en-US"/>
              </w:rPr>
              <w:t>getSquare</w:t>
            </w:r>
            <w:proofErr w:type="spellEnd"/>
            <w:r w:rsidRPr="009E28AB">
              <w:rPr>
                <w:color w:val="000000" w:themeColor="text1"/>
                <w:lang w:val="en-US"/>
              </w:rPr>
              <w:t xml:space="preserve">() </w:t>
            </w:r>
            <w:r w:rsidRPr="009E28AB">
              <w:rPr>
                <w:b/>
                <w:bCs/>
                <w:color w:val="000000" w:themeColor="text1"/>
                <w:lang w:val="en-US"/>
              </w:rPr>
              <w:t>const</w:t>
            </w:r>
            <w:r w:rsidRPr="009E28AB">
              <w:rPr>
                <w:color w:val="000000" w:themeColor="text1"/>
                <w:lang w:val="en-US"/>
              </w:rPr>
              <w:t xml:space="preserve"> override</w:t>
            </w:r>
          </w:p>
          <w:p w14:paraId="42F69E04" w14:textId="77777777" w:rsidR="009E28AB" w:rsidRPr="009E28AB" w:rsidRDefault="009E28AB" w:rsidP="009E28AB">
            <w:pPr>
              <w:spacing w:after="0"/>
              <w:rPr>
                <w:color w:val="000000" w:themeColor="text1"/>
                <w:lang w:val="en-US"/>
              </w:rPr>
            </w:pPr>
            <w:r w:rsidRPr="009E28AB">
              <w:rPr>
                <w:color w:val="000000" w:themeColor="text1"/>
                <w:lang w:val="en-US"/>
              </w:rPr>
              <w:t>    {</w:t>
            </w:r>
          </w:p>
          <w:p w14:paraId="0A18E0B7"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return</w:t>
            </w:r>
            <w:r w:rsidRPr="009E28AB">
              <w:rPr>
                <w:color w:val="000000" w:themeColor="text1"/>
                <w:lang w:val="en-US"/>
              </w:rPr>
              <w:t xml:space="preserve"> radius * radius * 3.14;</w:t>
            </w:r>
          </w:p>
          <w:p w14:paraId="7771771D" w14:textId="77777777" w:rsidR="009E28AB" w:rsidRPr="009E28AB" w:rsidRDefault="009E28AB" w:rsidP="009E28AB">
            <w:pPr>
              <w:spacing w:after="0"/>
              <w:rPr>
                <w:color w:val="000000" w:themeColor="text1"/>
                <w:lang w:val="en-US"/>
              </w:rPr>
            </w:pPr>
            <w:r w:rsidRPr="009E28AB">
              <w:rPr>
                <w:color w:val="000000" w:themeColor="text1"/>
                <w:lang w:val="en-US"/>
              </w:rPr>
              <w:t>    }</w:t>
            </w:r>
          </w:p>
          <w:p w14:paraId="56F37AEF"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double</w:t>
            </w:r>
            <w:r w:rsidRPr="009E28AB">
              <w:rPr>
                <w:color w:val="000000" w:themeColor="text1"/>
                <w:lang w:val="en-US"/>
              </w:rPr>
              <w:t xml:space="preserve"> </w:t>
            </w:r>
            <w:proofErr w:type="spellStart"/>
            <w:r w:rsidRPr="009E28AB">
              <w:rPr>
                <w:color w:val="000000" w:themeColor="text1"/>
                <w:lang w:val="en-US"/>
              </w:rPr>
              <w:t>getPerimeter</w:t>
            </w:r>
            <w:proofErr w:type="spellEnd"/>
            <w:r w:rsidRPr="009E28AB">
              <w:rPr>
                <w:color w:val="000000" w:themeColor="text1"/>
                <w:lang w:val="en-US"/>
              </w:rPr>
              <w:t xml:space="preserve">() </w:t>
            </w:r>
            <w:r w:rsidRPr="009E28AB">
              <w:rPr>
                <w:b/>
                <w:bCs/>
                <w:color w:val="000000" w:themeColor="text1"/>
                <w:lang w:val="en-US"/>
              </w:rPr>
              <w:t>const</w:t>
            </w:r>
            <w:r w:rsidRPr="009E28AB">
              <w:rPr>
                <w:color w:val="000000" w:themeColor="text1"/>
                <w:lang w:val="en-US"/>
              </w:rPr>
              <w:t xml:space="preserve"> override</w:t>
            </w:r>
          </w:p>
          <w:p w14:paraId="55C01623" w14:textId="77777777" w:rsidR="009E28AB" w:rsidRPr="009E28AB" w:rsidRDefault="009E28AB" w:rsidP="009E28AB">
            <w:pPr>
              <w:spacing w:after="0"/>
              <w:rPr>
                <w:color w:val="000000" w:themeColor="text1"/>
                <w:lang w:val="en-US"/>
              </w:rPr>
            </w:pPr>
            <w:r w:rsidRPr="009E28AB">
              <w:rPr>
                <w:color w:val="000000" w:themeColor="text1"/>
                <w:lang w:val="en-US"/>
              </w:rPr>
              <w:t>    {</w:t>
            </w:r>
          </w:p>
          <w:p w14:paraId="451E2B75"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return</w:t>
            </w:r>
            <w:r w:rsidRPr="009E28AB">
              <w:rPr>
                <w:color w:val="000000" w:themeColor="text1"/>
                <w:lang w:val="en-US"/>
              </w:rPr>
              <w:t xml:space="preserve"> 2 * 3.14 * radius;</w:t>
            </w:r>
          </w:p>
          <w:p w14:paraId="3176132D" w14:textId="77777777" w:rsidR="009E28AB" w:rsidRPr="009E28AB" w:rsidRDefault="009E28AB" w:rsidP="009E28AB">
            <w:pPr>
              <w:spacing w:after="0"/>
              <w:rPr>
                <w:color w:val="000000" w:themeColor="text1"/>
                <w:lang w:val="en-US"/>
              </w:rPr>
            </w:pPr>
            <w:r w:rsidRPr="009E28AB">
              <w:rPr>
                <w:color w:val="000000" w:themeColor="text1"/>
                <w:lang w:val="en-US"/>
              </w:rPr>
              <w:t>    }</w:t>
            </w:r>
          </w:p>
          <w:p w14:paraId="19CA7FDD" w14:textId="77777777" w:rsidR="009E28AB" w:rsidRPr="009E28AB" w:rsidRDefault="009E28AB" w:rsidP="009E28AB">
            <w:pPr>
              <w:spacing w:after="0"/>
              <w:rPr>
                <w:color w:val="000000" w:themeColor="text1"/>
                <w:lang w:val="en-US"/>
              </w:rPr>
            </w:pPr>
            <w:r w:rsidRPr="009E28AB">
              <w:rPr>
                <w:b/>
                <w:bCs/>
                <w:color w:val="000000" w:themeColor="text1"/>
                <w:lang w:val="en-US"/>
              </w:rPr>
              <w:t>private</w:t>
            </w:r>
            <w:r w:rsidRPr="009E28AB">
              <w:rPr>
                <w:color w:val="000000" w:themeColor="text1"/>
                <w:lang w:val="en-US"/>
              </w:rPr>
              <w:t>:</w:t>
            </w:r>
          </w:p>
          <w:p w14:paraId="089804F3"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double</w:t>
            </w:r>
            <w:r w:rsidRPr="009E28AB">
              <w:rPr>
                <w:color w:val="000000" w:themeColor="text1"/>
                <w:lang w:val="en-US"/>
              </w:rPr>
              <w:t xml:space="preserve"> radius;  // </w:t>
            </w:r>
            <w:r w:rsidRPr="009E28AB">
              <w:rPr>
                <w:color w:val="000000" w:themeColor="text1"/>
              </w:rPr>
              <w:t>радиус</w:t>
            </w:r>
            <w:r w:rsidRPr="009E28AB">
              <w:rPr>
                <w:color w:val="000000" w:themeColor="text1"/>
                <w:lang w:val="en-US"/>
              </w:rPr>
              <w:t xml:space="preserve"> </w:t>
            </w:r>
            <w:r w:rsidRPr="009E28AB">
              <w:rPr>
                <w:color w:val="000000" w:themeColor="text1"/>
              </w:rPr>
              <w:t>круга</w:t>
            </w:r>
          </w:p>
          <w:p w14:paraId="4B029294" w14:textId="77777777" w:rsidR="009E28AB" w:rsidRPr="009E28AB" w:rsidRDefault="009E28AB" w:rsidP="009E28AB">
            <w:pPr>
              <w:spacing w:after="0"/>
              <w:rPr>
                <w:color w:val="000000" w:themeColor="text1"/>
                <w:lang w:val="en-US"/>
              </w:rPr>
            </w:pPr>
            <w:r w:rsidRPr="009E28AB">
              <w:rPr>
                <w:color w:val="000000" w:themeColor="text1"/>
                <w:lang w:val="en-US"/>
              </w:rPr>
              <w:t>};</w:t>
            </w:r>
          </w:p>
          <w:p w14:paraId="3CBE095D" w14:textId="77777777" w:rsidR="009E28AB" w:rsidRPr="009E28AB" w:rsidRDefault="009E28AB" w:rsidP="009E28AB">
            <w:pPr>
              <w:spacing w:after="0"/>
              <w:rPr>
                <w:color w:val="000000" w:themeColor="text1"/>
                <w:lang w:val="en-US"/>
              </w:rPr>
            </w:pPr>
            <w:r w:rsidRPr="009E28AB">
              <w:rPr>
                <w:color w:val="000000" w:themeColor="text1"/>
                <w:lang w:val="en-US"/>
              </w:rPr>
              <w:t>  </w:t>
            </w:r>
          </w:p>
          <w:p w14:paraId="617A0734" w14:textId="77777777" w:rsidR="009E28AB" w:rsidRPr="009E28AB" w:rsidRDefault="009E28AB" w:rsidP="009E28AB">
            <w:pPr>
              <w:spacing w:after="0"/>
              <w:rPr>
                <w:color w:val="000000" w:themeColor="text1"/>
                <w:lang w:val="en-US"/>
              </w:rPr>
            </w:pPr>
            <w:r w:rsidRPr="009E28AB">
              <w:rPr>
                <w:b/>
                <w:bCs/>
                <w:color w:val="000000" w:themeColor="text1"/>
                <w:lang w:val="en-US"/>
              </w:rPr>
              <w:t>int</w:t>
            </w:r>
            <w:r w:rsidRPr="009E28AB">
              <w:rPr>
                <w:color w:val="000000" w:themeColor="text1"/>
                <w:lang w:val="en-US"/>
              </w:rPr>
              <w:t xml:space="preserve"> main()</w:t>
            </w:r>
          </w:p>
          <w:p w14:paraId="21734E9A" w14:textId="77777777" w:rsidR="009E28AB" w:rsidRPr="009E28AB" w:rsidRDefault="009E28AB" w:rsidP="009E28AB">
            <w:pPr>
              <w:spacing w:after="0"/>
              <w:rPr>
                <w:color w:val="000000" w:themeColor="text1"/>
                <w:lang w:val="en-US"/>
              </w:rPr>
            </w:pPr>
            <w:r w:rsidRPr="009E28AB">
              <w:rPr>
                <w:color w:val="000000" w:themeColor="text1"/>
                <w:lang w:val="en-US"/>
              </w:rPr>
              <w:t>{</w:t>
            </w:r>
          </w:p>
          <w:p w14:paraId="5F9B3552" w14:textId="77777777" w:rsidR="009E28AB" w:rsidRPr="009E28AB" w:rsidRDefault="009E28AB" w:rsidP="009E28AB">
            <w:pPr>
              <w:spacing w:after="0"/>
              <w:rPr>
                <w:color w:val="000000" w:themeColor="text1"/>
                <w:lang w:val="en-US"/>
              </w:rPr>
            </w:pPr>
            <w:r w:rsidRPr="009E28AB">
              <w:rPr>
                <w:color w:val="000000" w:themeColor="text1"/>
                <w:lang w:val="en-US"/>
              </w:rPr>
              <w:t xml:space="preserve">    Rectangle </w:t>
            </w:r>
            <w:proofErr w:type="spellStart"/>
            <w:r w:rsidRPr="009E28AB">
              <w:rPr>
                <w:color w:val="000000" w:themeColor="text1"/>
                <w:lang w:val="en-US"/>
              </w:rPr>
              <w:t>rect</w:t>
            </w:r>
            <w:proofErr w:type="spellEnd"/>
            <w:r w:rsidRPr="009E28AB">
              <w:rPr>
                <w:color w:val="000000" w:themeColor="text1"/>
                <w:lang w:val="en-US"/>
              </w:rPr>
              <w:t>{30, 50};</w:t>
            </w:r>
          </w:p>
          <w:p w14:paraId="605980A6" w14:textId="77777777" w:rsidR="009E28AB" w:rsidRPr="009E28AB" w:rsidRDefault="009E28AB" w:rsidP="009E28AB">
            <w:pPr>
              <w:spacing w:after="0"/>
              <w:rPr>
                <w:color w:val="000000" w:themeColor="text1"/>
                <w:lang w:val="en-US"/>
              </w:rPr>
            </w:pPr>
            <w:r w:rsidRPr="009E28AB">
              <w:rPr>
                <w:color w:val="000000" w:themeColor="text1"/>
                <w:lang w:val="en-US"/>
              </w:rPr>
              <w:lastRenderedPageBreak/>
              <w:t>    Circle circle{30};</w:t>
            </w:r>
          </w:p>
          <w:p w14:paraId="64A955CA" w14:textId="77777777" w:rsidR="009E28AB" w:rsidRPr="009E28AB" w:rsidRDefault="009E28AB" w:rsidP="009E28AB">
            <w:pPr>
              <w:spacing w:after="0"/>
              <w:rPr>
                <w:color w:val="000000" w:themeColor="text1"/>
                <w:lang w:val="en-US"/>
              </w:rPr>
            </w:pPr>
            <w:r w:rsidRPr="009E28AB">
              <w:rPr>
                <w:color w:val="000000" w:themeColor="text1"/>
                <w:lang w:val="en-US"/>
              </w:rPr>
              <w:t>      </w:t>
            </w:r>
          </w:p>
          <w:p w14:paraId="4F4D1F64" w14:textId="77777777" w:rsidR="009E28AB" w:rsidRPr="009E28AB" w:rsidRDefault="009E28AB" w:rsidP="009E28AB">
            <w:pPr>
              <w:spacing w:after="0"/>
              <w:rPr>
                <w:color w:val="000000" w:themeColor="text1"/>
                <w:lang w:val="en-US"/>
              </w:rPr>
            </w:pPr>
            <w:r w:rsidRPr="009E28AB">
              <w:rPr>
                <w:color w:val="000000" w:themeColor="text1"/>
                <w:lang w:val="en-US"/>
              </w:rPr>
              <w:t>    std::</w:t>
            </w:r>
            <w:proofErr w:type="spellStart"/>
            <w:r w:rsidRPr="009E28AB">
              <w:rPr>
                <w:color w:val="000000" w:themeColor="text1"/>
                <w:lang w:val="en-US"/>
              </w:rPr>
              <w:t>cout</w:t>
            </w:r>
            <w:proofErr w:type="spellEnd"/>
            <w:r w:rsidRPr="009E28AB">
              <w:rPr>
                <w:color w:val="000000" w:themeColor="text1"/>
                <w:lang w:val="en-US"/>
              </w:rPr>
              <w:t xml:space="preserve"> &lt;&lt; "Rectangle square: " &lt;&lt; </w:t>
            </w:r>
            <w:proofErr w:type="spellStart"/>
            <w:r w:rsidRPr="009E28AB">
              <w:rPr>
                <w:color w:val="000000" w:themeColor="text1"/>
                <w:lang w:val="en-US"/>
              </w:rPr>
              <w:t>rect.getSquare</w:t>
            </w:r>
            <w:proofErr w:type="spellEnd"/>
            <w:r w:rsidRPr="009E28AB">
              <w:rPr>
                <w:color w:val="000000" w:themeColor="text1"/>
                <w:lang w:val="en-US"/>
              </w:rPr>
              <w:t>() &lt;&lt; std::</w:t>
            </w:r>
            <w:proofErr w:type="spellStart"/>
            <w:r w:rsidRPr="009E28AB">
              <w:rPr>
                <w:color w:val="000000" w:themeColor="text1"/>
                <w:lang w:val="en-US"/>
              </w:rPr>
              <w:t>endl</w:t>
            </w:r>
            <w:proofErr w:type="spellEnd"/>
            <w:r w:rsidRPr="009E28AB">
              <w:rPr>
                <w:color w:val="000000" w:themeColor="text1"/>
                <w:lang w:val="en-US"/>
              </w:rPr>
              <w:t>;</w:t>
            </w:r>
          </w:p>
          <w:p w14:paraId="5CBA2694" w14:textId="77777777" w:rsidR="009E28AB" w:rsidRPr="009E28AB" w:rsidRDefault="009E28AB" w:rsidP="009E28AB">
            <w:pPr>
              <w:spacing w:after="0"/>
              <w:rPr>
                <w:color w:val="000000" w:themeColor="text1"/>
                <w:lang w:val="en-US"/>
              </w:rPr>
            </w:pPr>
            <w:r w:rsidRPr="009E28AB">
              <w:rPr>
                <w:color w:val="000000" w:themeColor="text1"/>
                <w:lang w:val="en-US"/>
              </w:rPr>
              <w:t>    std::</w:t>
            </w:r>
            <w:proofErr w:type="spellStart"/>
            <w:r w:rsidRPr="009E28AB">
              <w:rPr>
                <w:color w:val="000000" w:themeColor="text1"/>
                <w:lang w:val="en-US"/>
              </w:rPr>
              <w:t>cout</w:t>
            </w:r>
            <w:proofErr w:type="spellEnd"/>
            <w:r w:rsidRPr="009E28AB">
              <w:rPr>
                <w:color w:val="000000" w:themeColor="text1"/>
                <w:lang w:val="en-US"/>
              </w:rPr>
              <w:t xml:space="preserve"> &lt;&lt; "Rectangle perimeter: " &lt;&lt; </w:t>
            </w:r>
            <w:proofErr w:type="spellStart"/>
            <w:r w:rsidRPr="009E28AB">
              <w:rPr>
                <w:color w:val="000000" w:themeColor="text1"/>
                <w:lang w:val="en-US"/>
              </w:rPr>
              <w:t>rect.getPerimeter</w:t>
            </w:r>
            <w:proofErr w:type="spellEnd"/>
            <w:r w:rsidRPr="009E28AB">
              <w:rPr>
                <w:color w:val="000000" w:themeColor="text1"/>
                <w:lang w:val="en-US"/>
              </w:rPr>
              <w:t>() &lt;&lt; std::</w:t>
            </w:r>
            <w:proofErr w:type="spellStart"/>
            <w:r w:rsidRPr="009E28AB">
              <w:rPr>
                <w:color w:val="000000" w:themeColor="text1"/>
                <w:lang w:val="en-US"/>
              </w:rPr>
              <w:t>endl</w:t>
            </w:r>
            <w:proofErr w:type="spellEnd"/>
            <w:r w:rsidRPr="009E28AB">
              <w:rPr>
                <w:color w:val="000000" w:themeColor="text1"/>
                <w:lang w:val="en-US"/>
              </w:rPr>
              <w:t>;</w:t>
            </w:r>
          </w:p>
          <w:p w14:paraId="6C66E124" w14:textId="77777777" w:rsidR="009E28AB" w:rsidRPr="009E28AB" w:rsidRDefault="009E28AB" w:rsidP="009E28AB">
            <w:pPr>
              <w:spacing w:after="0"/>
              <w:rPr>
                <w:color w:val="000000" w:themeColor="text1"/>
                <w:lang w:val="en-US"/>
              </w:rPr>
            </w:pPr>
            <w:r w:rsidRPr="009E28AB">
              <w:rPr>
                <w:color w:val="000000" w:themeColor="text1"/>
                <w:lang w:val="en-US"/>
              </w:rPr>
              <w:t>    std::</w:t>
            </w:r>
            <w:proofErr w:type="spellStart"/>
            <w:r w:rsidRPr="009E28AB">
              <w:rPr>
                <w:color w:val="000000" w:themeColor="text1"/>
                <w:lang w:val="en-US"/>
              </w:rPr>
              <w:t>cout</w:t>
            </w:r>
            <w:proofErr w:type="spellEnd"/>
            <w:r w:rsidRPr="009E28AB">
              <w:rPr>
                <w:color w:val="000000" w:themeColor="text1"/>
                <w:lang w:val="en-US"/>
              </w:rPr>
              <w:t xml:space="preserve"> &lt;&lt; "Circle square: " &lt;&lt; </w:t>
            </w:r>
            <w:proofErr w:type="spellStart"/>
            <w:r w:rsidRPr="009E28AB">
              <w:rPr>
                <w:color w:val="000000" w:themeColor="text1"/>
                <w:lang w:val="en-US"/>
              </w:rPr>
              <w:t>circle.getSquare</w:t>
            </w:r>
            <w:proofErr w:type="spellEnd"/>
            <w:r w:rsidRPr="009E28AB">
              <w:rPr>
                <w:color w:val="000000" w:themeColor="text1"/>
                <w:lang w:val="en-US"/>
              </w:rPr>
              <w:t>() &lt;&lt; std::</w:t>
            </w:r>
            <w:proofErr w:type="spellStart"/>
            <w:r w:rsidRPr="009E28AB">
              <w:rPr>
                <w:color w:val="000000" w:themeColor="text1"/>
                <w:lang w:val="en-US"/>
              </w:rPr>
              <w:t>endl</w:t>
            </w:r>
            <w:proofErr w:type="spellEnd"/>
            <w:r w:rsidRPr="009E28AB">
              <w:rPr>
                <w:color w:val="000000" w:themeColor="text1"/>
                <w:lang w:val="en-US"/>
              </w:rPr>
              <w:t>;</w:t>
            </w:r>
          </w:p>
          <w:p w14:paraId="41D81911" w14:textId="77777777" w:rsidR="009E28AB" w:rsidRPr="009E28AB" w:rsidRDefault="009E28AB" w:rsidP="009E28AB">
            <w:pPr>
              <w:spacing w:after="0"/>
              <w:rPr>
                <w:color w:val="000000" w:themeColor="text1"/>
                <w:lang w:val="en-US"/>
              </w:rPr>
            </w:pPr>
            <w:r w:rsidRPr="009E28AB">
              <w:rPr>
                <w:color w:val="000000" w:themeColor="text1"/>
                <w:lang w:val="en-US"/>
              </w:rPr>
              <w:t>    std::</w:t>
            </w:r>
            <w:proofErr w:type="spellStart"/>
            <w:r w:rsidRPr="009E28AB">
              <w:rPr>
                <w:color w:val="000000" w:themeColor="text1"/>
                <w:lang w:val="en-US"/>
              </w:rPr>
              <w:t>cout</w:t>
            </w:r>
            <w:proofErr w:type="spellEnd"/>
            <w:r w:rsidRPr="009E28AB">
              <w:rPr>
                <w:color w:val="000000" w:themeColor="text1"/>
                <w:lang w:val="en-US"/>
              </w:rPr>
              <w:t xml:space="preserve"> &lt;&lt; "Circle perimeter: " &lt;&lt; </w:t>
            </w:r>
            <w:proofErr w:type="spellStart"/>
            <w:r w:rsidRPr="009E28AB">
              <w:rPr>
                <w:color w:val="000000" w:themeColor="text1"/>
                <w:lang w:val="en-US"/>
              </w:rPr>
              <w:t>circle.getPerimeter</w:t>
            </w:r>
            <w:proofErr w:type="spellEnd"/>
            <w:r w:rsidRPr="009E28AB">
              <w:rPr>
                <w:color w:val="000000" w:themeColor="text1"/>
                <w:lang w:val="en-US"/>
              </w:rPr>
              <w:t>() &lt;&lt; std::</w:t>
            </w:r>
            <w:proofErr w:type="spellStart"/>
            <w:r w:rsidRPr="009E28AB">
              <w:rPr>
                <w:color w:val="000000" w:themeColor="text1"/>
                <w:lang w:val="en-US"/>
              </w:rPr>
              <w:t>endl</w:t>
            </w:r>
            <w:proofErr w:type="spellEnd"/>
            <w:r w:rsidRPr="009E28AB">
              <w:rPr>
                <w:color w:val="000000" w:themeColor="text1"/>
                <w:lang w:val="en-US"/>
              </w:rPr>
              <w:t>;</w:t>
            </w:r>
          </w:p>
          <w:p w14:paraId="1A4665BD" w14:textId="77777777" w:rsidR="009E28AB" w:rsidRPr="009E28AB" w:rsidRDefault="009E28AB" w:rsidP="009E28AB">
            <w:pPr>
              <w:spacing w:after="0"/>
              <w:rPr>
                <w:color w:val="000000" w:themeColor="text1"/>
              </w:rPr>
            </w:pPr>
            <w:r w:rsidRPr="009E28AB">
              <w:rPr>
                <w:color w:val="000000" w:themeColor="text1"/>
              </w:rPr>
              <w:t>}</w:t>
            </w:r>
          </w:p>
        </w:tc>
      </w:tr>
    </w:tbl>
    <w:p w14:paraId="05DB9E12" w14:textId="77777777" w:rsidR="009E28AB" w:rsidRPr="009E28AB" w:rsidRDefault="009E28AB" w:rsidP="009E28AB">
      <w:pPr>
        <w:spacing w:after="0"/>
        <w:rPr>
          <w:color w:val="000000" w:themeColor="text1"/>
        </w:rPr>
      </w:pPr>
      <w:r w:rsidRPr="009E28AB">
        <w:rPr>
          <w:color w:val="000000" w:themeColor="text1"/>
        </w:rPr>
        <w:lastRenderedPageBreak/>
        <w:t xml:space="preserve">Здесь определены два класса-наследника от абстрактного класса </w:t>
      </w:r>
      <w:proofErr w:type="spellStart"/>
      <w:r w:rsidRPr="009E28AB">
        <w:rPr>
          <w:color w:val="000000" w:themeColor="text1"/>
        </w:rPr>
        <w:t>Shape</w:t>
      </w:r>
      <w:proofErr w:type="spellEnd"/>
      <w:r w:rsidRPr="009E28AB">
        <w:rPr>
          <w:color w:val="000000" w:themeColor="text1"/>
        </w:rPr>
        <w:t xml:space="preserve"> - </w:t>
      </w:r>
      <w:proofErr w:type="spellStart"/>
      <w:r w:rsidRPr="009E28AB">
        <w:rPr>
          <w:color w:val="000000" w:themeColor="text1"/>
        </w:rPr>
        <w:t>Rectangle</w:t>
      </w:r>
      <w:proofErr w:type="spellEnd"/>
      <w:r w:rsidRPr="009E28AB">
        <w:rPr>
          <w:color w:val="000000" w:themeColor="text1"/>
        </w:rPr>
        <w:t xml:space="preserve"> (прямоугольник) и </w:t>
      </w:r>
      <w:proofErr w:type="spellStart"/>
      <w:r w:rsidRPr="009E28AB">
        <w:rPr>
          <w:color w:val="000000" w:themeColor="text1"/>
        </w:rPr>
        <w:t>Circle</w:t>
      </w:r>
      <w:proofErr w:type="spellEnd"/>
      <w:r w:rsidRPr="009E28AB">
        <w:rPr>
          <w:color w:val="000000" w:themeColor="text1"/>
        </w:rPr>
        <w:t xml:space="preserve"> (круг). При создании классов-наследников все они должны либо определить для чистых виртуальных функций конкретную реализацию, либо повторить объявление чистой виртуальной функции. Во втором случае производные классы также будут абстрактными.</w:t>
      </w:r>
    </w:p>
    <w:p w14:paraId="554BC917" w14:textId="77777777" w:rsidR="009E28AB" w:rsidRPr="009E28AB" w:rsidRDefault="009E28AB" w:rsidP="009E28AB">
      <w:pPr>
        <w:spacing w:after="0"/>
        <w:rPr>
          <w:color w:val="000000" w:themeColor="text1"/>
        </w:rPr>
      </w:pPr>
      <w:r w:rsidRPr="009E28AB">
        <w:rPr>
          <w:color w:val="000000" w:themeColor="text1"/>
        </w:rPr>
        <w:t xml:space="preserve">В данном же случае и </w:t>
      </w:r>
      <w:proofErr w:type="spellStart"/>
      <w:r w:rsidRPr="009E28AB">
        <w:rPr>
          <w:color w:val="000000" w:themeColor="text1"/>
        </w:rPr>
        <w:t>Circle</w:t>
      </w:r>
      <w:proofErr w:type="spellEnd"/>
      <w:r w:rsidRPr="009E28AB">
        <w:rPr>
          <w:color w:val="000000" w:themeColor="text1"/>
        </w:rPr>
        <w:t xml:space="preserve">, и </w:t>
      </w:r>
      <w:proofErr w:type="spellStart"/>
      <w:r w:rsidRPr="009E28AB">
        <w:rPr>
          <w:color w:val="000000" w:themeColor="text1"/>
        </w:rPr>
        <w:t>Rectangle</w:t>
      </w:r>
      <w:proofErr w:type="spellEnd"/>
      <w:r w:rsidRPr="009E28AB">
        <w:rPr>
          <w:color w:val="000000" w:themeColor="text1"/>
        </w:rPr>
        <w:t xml:space="preserve"> являются конкретными классами и реализуют все виртуальные функции.</w:t>
      </w:r>
    </w:p>
    <w:p w14:paraId="576E6C2B" w14:textId="77777777" w:rsidR="009E28AB" w:rsidRDefault="009E28AB" w:rsidP="009E28AB">
      <w:pPr>
        <w:spacing w:after="0"/>
        <w:rPr>
          <w:color w:val="000000" w:themeColor="text1"/>
        </w:rPr>
      </w:pPr>
      <w:r w:rsidRPr="009E28AB">
        <w:rPr>
          <w:color w:val="000000" w:themeColor="text1"/>
        </w:rPr>
        <w:t>Консольный вывод программы:</w:t>
      </w:r>
    </w:p>
    <w:tbl>
      <w:tblPr>
        <w:tblStyle w:val="af"/>
        <w:tblW w:w="0" w:type="auto"/>
        <w:shd w:val="solid" w:color="000000" w:themeColor="text1" w:fill="auto"/>
        <w:tblLook w:val="04A0" w:firstRow="1" w:lastRow="0" w:firstColumn="1" w:lastColumn="0" w:noHBand="0" w:noVBand="1"/>
      </w:tblPr>
      <w:tblGrid>
        <w:gridCol w:w="9628"/>
      </w:tblGrid>
      <w:tr w:rsidR="00C23BBA" w14:paraId="036E2304" w14:textId="77777777" w:rsidTr="009D5EFE">
        <w:tc>
          <w:tcPr>
            <w:tcW w:w="9628" w:type="dxa"/>
            <w:shd w:val="solid" w:color="000000" w:themeColor="text1" w:fill="auto"/>
          </w:tcPr>
          <w:p w14:paraId="76E13665" w14:textId="77777777" w:rsidR="00C23BBA" w:rsidRPr="004627F5" w:rsidRDefault="00C23BBA" w:rsidP="00C23BBA">
            <w:pPr>
              <w:rPr>
                <w:color w:val="FFFFFF" w:themeColor="background1"/>
                <w:lang w:val="en-US"/>
              </w:rPr>
            </w:pPr>
            <w:r w:rsidRPr="004627F5">
              <w:rPr>
                <w:color w:val="FFFFFF" w:themeColor="background1"/>
                <w:lang w:val="en-US"/>
              </w:rPr>
              <w:t>Rectangle square: 1500</w:t>
            </w:r>
          </w:p>
          <w:p w14:paraId="38F0AB2A" w14:textId="77777777" w:rsidR="00C23BBA" w:rsidRPr="00C23BBA" w:rsidRDefault="00C23BBA" w:rsidP="00C23BBA">
            <w:pPr>
              <w:rPr>
                <w:color w:val="FFFFFF" w:themeColor="background1"/>
                <w:lang w:val="en-US"/>
              </w:rPr>
            </w:pPr>
            <w:r w:rsidRPr="00C23BBA">
              <w:rPr>
                <w:color w:val="FFFFFF" w:themeColor="background1"/>
                <w:lang w:val="en-US"/>
              </w:rPr>
              <w:t>Rectangle perimeter: 160</w:t>
            </w:r>
          </w:p>
          <w:p w14:paraId="03E34872" w14:textId="77777777" w:rsidR="00C23BBA" w:rsidRPr="00C23BBA" w:rsidRDefault="00C23BBA" w:rsidP="00C23BBA">
            <w:pPr>
              <w:rPr>
                <w:color w:val="FFFFFF" w:themeColor="background1"/>
                <w:lang w:val="en-US"/>
              </w:rPr>
            </w:pPr>
            <w:r w:rsidRPr="00C23BBA">
              <w:rPr>
                <w:color w:val="FFFFFF" w:themeColor="background1"/>
                <w:lang w:val="en-US"/>
              </w:rPr>
              <w:t>Circle square: 2826</w:t>
            </w:r>
          </w:p>
          <w:p w14:paraId="415EFD41" w14:textId="77777777" w:rsidR="00C23BBA" w:rsidRPr="00C23BBA" w:rsidRDefault="00C23BBA" w:rsidP="00C23BBA">
            <w:pPr>
              <w:rPr>
                <w:color w:val="FFFFFF" w:themeColor="background1"/>
                <w:lang w:val="en-US"/>
              </w:rPr>
            </w:pPr>
            <w:r w:rsidRPr="00C23BBA">
              <w:rPr>
                <w:color w:val="FFFFFF" w:themeColor="background1"/>
                <w:lang w:val="en-US"/>
              </w:rPr>
              <w:t>Circle perimeter: 188.4</w:t>
            </w:r>
          </w:p>
          <w:p w14:paraId="66C089AA" w14:textId="77777777" w:rsidR="00C23BBA" w:rsidRDefault="00C23BBA" w:rsidP="009D5EFE">
            <w:pPr>
              <w:rPr>
                <w:color w:val="000000" w:themeColor="text1"/>
              </w:rPr>
            </w:pPr>
          </w:p>
        </w:tc>
      </w:tr>
    </w:tbl>
    <w:p w14:paraId="13D4D372" w14:textId="77777777" w:rsidR="00C23BBA" w:rsidRPr="009E28AB" w:rsidRDefault="00C23BBA" w:rsidP="009E28AB">
      <w:pPr>
        <w:spacing w:after="0"/>
        <w:rPr>
          <w:color w:val="000000" w:themeColor="text1"/>
        </w:rPr>
      </w:pPr>
    </w:p>
    <w:p w14:paraId="03E7EE9E" w14:textId="77777777" w:rsidR="009E28AB" w:rsidRPr="009E28AB" w:rsidRDefault="009E28AB" w:rsidP="009E28AB">
      <w:pPr>
        <w:spacing w:after="0"/>
        <w:rPr>
          <w:color w:val="000000" w:themeColor="text1"/>
        </w:rPr>
      </w:pPr>
      <w:r w:rsidRPr="009E28AB">
        <w:rPr>
          <w:color w:val="000000" w:themeColor="text1"/>
        </w:rPr>
        <w:t>Стоит отметить, что абстрактный класс может определять и обычные функции и переменные, может иметь несколько конструкторов, но при этом нельзя создавать объекты этого абстрактного класса. Например:</w:t>
      </w:r>
    </w:p>
    <w:tbl>
      <w:tblPr>
        <w:tblW w:w="10603" w:type="dxa"/>
        <w:tblCellSpacing w:w="0" w:type="dxa"/>
        <w:tblCellMar>
          <w:left w:w="0" w:type="dxa"/>
          <w:right w:w="0" w:type="dxa"/>
        </w:tblCellMar>
        <w:tblLook w:val="04A0" w:firstRow="1" w:lastRow="0" w:firstColumn="1" w:lastColumn="0" w:noHBand="0" w:noVBand="1"/>
      </w:tblPr>
      <w:tblGrid>
        <w:gridCol w:w="302"/>
        <w:gridCol w:w="10301"/>
      </w:tblGrid>
      <w:tr w:rsidR="009E28AB" w:rsidRPr="009E28AB" w14:paraId="66C8C23F" w14:textId="77777777" w:rsidTr="009E28AB">
        <w:trPr>
          <w:tblCellSpacing w:w="0" w:type="dxa"/>
        </w:trPr>
        <w:tc>
          <w:tcPr>
            <w:tcW w:w="6" w:type="dxa"/>
            <w:tcBorders>
              <w:top w:val="nil"/>
              <w:left w:val="nil"/>
              <w:bottom w:val="nil"/>
              <w:right w:val="single" w:sz="24" w:space="0" w:color="00B050"/>
            </w:tcBorders>
            <w:vAlign w:val="bottom"/>
            <w:hideMark/>
          </w:tcPr>
          <w:p w14:paraId="73B9CDBB" w14:textId="77777777" w:rsidR="009E28AB" w:rsidRPr="009E28AB" w:rsidRDefault="009E28AB" w:rsidP="009E28AB">
            <w:pPr>
              <w:spacing w:after="0"/>
              <w:rPr>
                <w:color w:val="000000" w:themeColor="text1"/>
              </w:rPr>
            </w:pPr>
            <w:r w:rsidRPr="009E28AB">
              <w:rPr>
                <w:color w:val="000000" w:themeColor="text1"/>
              </w:rPr>
              <w:t>1</w:t>
            </w:r>
          </w:p>
          <w:p w14:paraId="3A1670D3" w14:textId="77777777" w:rsidR="009E28AB" w:rsidRPr="009E28AB" w:rsidRDefault="009E28AB" w:rsidP="009E28AB">
            <w:pPr>
              <w:spacing w:after="0"/>
              <w:rPr>
                <w:color w:val="000000" w:themeColor="text1"/>
              </w:rPr>
            </w:pPr>
            <w:r w:rsidRPr="009E28AB">
              <w:rPr>
                <w:color w:val="000000" w:themeColor="text1"/>
              </w:rPr>
              <w:t>2</w:t>
            </w:r>
          </w:p>
          <w:p w14:paraId="09F32C17" w14:textId="77777777" w:rsidR="009E28AB" w:rsidRPr="009E28AB" w:rsidRDefault="009E28AB" w:rsidP="009E28AB">
            <w:pPr>
              <w:spacing w:after="0"/>
              <w:rPr>
                <w:color w:val="000000" w:themeColor="text1"/>
              </w:rPr>
            </w:pPr>
            <w:r w:rsidRPr="009E28AB">
              <w:rPr>
                <w:color w:val="000000" w:themeColor="text1"/>
              </w:rPr>
              <w:t>3</w:t>
            </w:r>
          </w:p>
          <w:p w14:paraId="50EF353D" w14:textId="77777777" w:rsidR="009E28AB" w:rsidRPr="009E28AB" w:rsidRDefault="009E28AB" w:rsidP="009E28AB">
            <w:pPr>
              <w:spacing w:after="0"/>
              <w:rPr>
                <w:color w:val="000000" w:themeColor="text1"/>
              </w:rPr>
            </w:pPr>
            <w:r w:rsidRPr="009E28AB">
              <w:rPr>
                <w:color w:val="000000" w:themeColor="text1"/>
              </w:rPr>
              <w:t>4</w:t>
            </w:r>
          </w:p>
          <w:p w14:paraId="03DA388F" w14:textId="77777777" w:rsidR="009E28AB" w:rsidRPr="009E28AB" w:rsidRDefault="009E28AB" w:rsidP="009E28AB">
            <w:pPr>
              <w:spacing w:after="0"/>
              <w:rPr>
                <w:color w:val="000000" w:themeColor="text1"/>
              </w:rPr>
            </w:pPr>
            <w:r w:rsidRPr="009E28AB">
              <w:rPr>
                <w:color w:val="000000" w:themeColor="text1"/>
              </w:rPr>
              <w:t>5</w:t>
            </w:r>
          </w:p>
          <w:p w14:paraId="65B87FCB" w14:textId="77777777" w:rsidR="009E28AB" w:rsidRPr="009E28AB" w:rsidRDefault="009E28AB" w:rsidP="009E28AB">
            <w:pPr>
              <w:spacing w:after="0"/>
              <w:rPr>
                <w:color w:val="000000" w:themeColor="text1"/>
              </w:rPr>
            </w:pPr>
            <w:r w:rsidRPr="009E28AB">
              <w:rPr>
                <w:color w:val="000000" w:themeColor="text1"/>
              </w:rPr>
              <w:t>6</w:t>
            </w:r>
          </w:p>
          <w:p w14:paraId="720B7146" w14:textId="77777777" w:rsidR="009E28AB" w:rsidRPr="009E28AB" w:rsidRDefault="009E28AB" w:rsidP="009E28AB">
            <w:pPr>
              <w:spacing w:after="0"/>
              <w:rPr>
                <w:color w:val="000000" w:themeColor="text1"/>
              </w:rPr>
            </w:pPr>
            <w:r w:rsidRPr="009E28AB">
              <w:rPr>
                <w:color w:val="000000" w:themeColor="text1"/>
              </w:rPr>
              <w:t>7</w:t>
            </w:r>
          </w:p>
          <w:p w14:paraId="3C05852A" w14:textId="77777777" w:rsidR="009E28AB" w:rsidRPr="009E28AB" w:rsidRDefault="009E28AB" w:rsidP="009E28AB">
            <w:pPr>
              <w:spacing w:after="0"/>
              <w:rPr>
                <w:color w:val="000000" w:themeColor="text1"/>
              </w:rPr>
            </w:pPr>
            <w:r w:rsidRPr="009E28AB">
              <w:rPr>
                <w:color w:val="000000" w:themeColor="text1"/>
              </w:rPr>
              <w:t>8</w:t>
            </w:r>
          </w:p>
          <w:p w14:paraId="3AD2641D" w14:textId="77777777" w:rsidR="009E28AB" w:rsidRPr="009E28AB" w:rsidRDefault="009E28AB" w:rsidP="009E28AB">
            <w:pPr>
              <w:spacing w:after="0"/>
              <w:rPr>
                <w:color w:val="000000" w:themeColor="text1"/>
              </w:rPr>
            </w:pPr>
            <w:r w:rsidRPr="009E28AB">
              <w:rPr>
                <w:color w:val="000000" w:themeColor="text1"/>
              </w:rPr>
              <w:t>9</w:t>
            </w:r>
          </w:p>
          <w:p w14:paraId="34578DCB" w14:textId="77777777" w:rsidR="009E28AB" w:rsidRPr="009E28AB" w:rsidRDefault="009E28AB" w:rsidP="009E28AB">
            <w:pPr>
              <w:spacing w:after="0"/>
              <w:rPr>
                <w:color w:val="000000" w:themeColor="text1"/>
              </w:rPr>
            </w:pPr>
            <w:r w:rsidRPr="009E28AB">
              <w:rPr>
                <w:color w:val="000000" w:themeColor="text1"/>
              </w:rPr>
              <w:t>10</w:t>
            </w:r>
          </w:p>
          <w:p w14:paraId="1DE775BF" w14:textId="77777777" w:rsidR="009E28AB" w:rsidRPr="009E28AB" w:rsidRDefault="009E28AB" w:rsidP="009E28AB">
            <w:pPr>
              <w:spacing w:after="0"/>
              <w:rPr>
                <w:color w:val="000000" w:themeColor="text1"/>
              </w:rPr>
            </w:pPr>
            <w:r w:rsidRPr="009E28AB">
              <w:rPr>
                <w:color w:val="000000" w:themeColor="text1"/>
              </w:rPr>
              <w:t>11</w:t>
            </w:r>
          </w:p>
          <w:p w14:paraId="539CE16C" w14:textId="77777777" w:rsidR="009E28AB" w:rsidRPr="009E28AB" w:rsidRDefault="009E28AB" w:rsidP="009E28AB">
            <w:pPr>
              <w:spacing w:after="0"/>
              <w:rPr>
                <w:color w:val="000000" w:themeColor="text1"/>
              </w:rPr>
            </w:pPr>
            <w:r w:rsidRPr="009E28AB">
              <w:rPr>
                <w:color w:val="000000" w:themeColor="text1"/>
              </w:rPr>
              <w:t>12</w:t>
            </w:r>
          </w:p>
          <w:p w14:paraId="4480DF8D" w14:textId="77777777" w:rsidR="009E28AB" w:rsidRPr="009E28AB" w:rsidRDefault="009E28AB" w:rsidP="009E28AB">
            <w:pPr>
              <w:spacing w:after="0"/>
              <w:rPr>
                <w:color w:val="000000" w:themeColor="text1"/>
              </w:rPr>
            </w:pPr>
            <w:r w:rsidRPr="009E28AB">
              <w:rPr>
                <w:color w:val="000000" w:themeColor="text1"/>
              </w:rPr>
              <w:t>13</w:t>
            </w:r>
          </w:p>
          <w:p w14:paraId="1F0CEC9B" w14:textId="77777777" w:rsidR="009E28AB" w:rsidRPr="009E28AB" w:rsidRDefault="009E28AB" w:rsidP="009E28AB">
            <w:pPr>
              <w:spacing w:after="0"/>
              <w:rPr>
                <w:color w:val="000000" w:themeColor="text1"/>
              </w:rPr>
            </w:pPr>
            <w:r w:rsidRPr="009E28AB">
              <w:rPr>
                <w:color w:val="000000" w:themeColor="text1"/>
              </w:rPr>
              <w:t>14</w:t>
            </w:r>
          </w:p>
          <w:p w14:paraId="4DDDBB9E" w14:textId="77777777" w:rsidR="009E28AB" w:rsidRPr="009E28AB" w:rsidRDefault="009E28AB" w:rsidP="009E28AB">
            <w:pPr>
              <w:spacing w:after="0"/>
              <w:rPr>
                <w:color w:val="000000" w:themeColor="text1"/>
              </w:rPr>
            </w:pPr>
            <w:r w:rsidRPr="009E28AB">
              <w:rPr>
                <w:color w:val="000000" w:themeColor="text1"/>
              </w:rPr>
              <w:t>15</w:t>
            </w:r>
          </w:p>
          <w:p w14:paraId="4E7376E9" w14:textId="77777777" w:rsidR="009E28AB" w:rsidRPr="009E28AB" w:rsidRDefault="009E28AB" w:rsidP="009E28AB">
            <w:pPr>
              <w:spacing w:after="0"/>
              <w:rPr>
                <w:color w:val="000000" w:themeColor="text1"/>
              </w:rPr>
            </w:pPr>
            <w:r w:rsidRPr="009E28AB">
              <w:rPr>
                <w:color w:val="000000" w:themeColor="text1"/>
              </w:rPr>
              <w:t>16</w:t>
            </w:r>
          </w:p>
          <w:p w14:paraId="3EA5B2AB" w14:textId="77777777" w:rsidR="009E28AB" w:rsidRPr="009E28AB" w:rsidRDefault="009E28AB" w:rsidP="009E28AB">
            <w:pPr>
              <w:spacing w:after="0"/>
              <w:rPr>
                <w:color w:val="000000" w:themeColor="text1"/>
              </w:rPr>
            </w:pPr>
            <w:r w:rsidRPr="009E28AB">
              <w:rPr>
                <w:color w:val="000000" w:themeColor="text1"/>
              </w:rPr>
              <w:t>17</w:t>
            </w:r>
          </w:p>
          <w:p w14:paraId="75C424C8" w14:textId="77777777" w:rsidR="009E28AB" w:rsidRPr="009E28AB" w:rsidRDefault="009E28AB" w:rsidP="009E28AB">
            <w:pPr>
              <w:spacing w:after="0"/>
              <w:rPr>
                <w:color w:val="000000" w:themeColor="text1"/>
              </w:rPr>
            </w:pPr>
            <w:r w:rsidRPr="009E28AB">
              <w:rPr>
                <w:color w:val="000000" w:themeColor="text1"/>
              </w:rPr>
              <w:t>18</w:t>
            </w:r>
          </w:p>
          <w:p w14:paraId="00C4049F" w14:textId="77777777" w:rsidR="009E28AB" w:rsidRPr="009E28AB" w:rsidRDefault="009E28AB" w:rsidP="009E28AB">
            <w:pPr>
              <w:spacing w:after="0"/>
              <w:rPr>
                <w:color w:val="000000" w:themeColor="text1"/>
              </w:rPr>
            </w:pPr>
            <w:r w:rsidRPr="009E28AB">
              <w:rPr>
                <w:color w:val="000000" w:themeColor="text1"/>
              </w:rPr>
              <w:t>19</w:t>
            </w:r>
          </w:p>
          <w:p w14:paraId="7AF1F3E4" w14:textId="77777777" w:rsidR="009E28AB" w:rsidRPr="009E28AB" w:rsidRDefault="009E28AB" w:rsidP="009E28AB">
            <w:pPr>
              <w:spacing w:after="0"/>
              <w:rPr>
                <w:color w:val="000000" w:themeColor="text1"/>
              </w:rPr>
            </w:pPr>
            <w:r w:rsidRPr="009E28AB">
              <w:rPr>
                <w:color w:val="000000" w:themeColor="text1"/>
              </w:rPr>
              <w:t>20</w:t>
            </w:r>
          </w:p>
          <w:p w14:paraId="2F267182" w14:textId="77777777" w:rsidR="009E28AB" w:rsidRPr="009E28AB" w:rsidRDefault="009E28AB" w:rsidP="009E28AB">
            <w:pPr>
              <w:spacing w:after="0"/>
              <w:rPr>
                <w:color w:val="000000" w:themeColor="text1"/>
              </w:rPr>
            </w:pPr>
            <w:r w:rsidRPr="009E28AB">
              <w:rPr>
                <w:color w:val="000000" w:themeColor="text1"/>
              </w:rPr>
              <w:t>21</w:t>
            </w:r>
          </w:p>
          <w:p w14:paraId="70DD5B05" w14:textId="77777777" w:rsidR="009E28AB" w:rsidRPr="009E28AB" w:rsidRDefault="009E28AB" w:rsidP="009E28AB">
            <w:pPr>
              <w:spacing w:after="0"/>
              <w:rPr>
                <w:color w:val="000000" w:themeColor="text1"/>
              </w:rPr>
            </w:pPr>
            <w:r w:rsidRPr="009E28AB">
              <w:rPr>
                <w:color w:val="000000" w:themeColor="text1"/>
              </w:rPr>
              <w:t>22</w:t>
            </w:r>
          </w:p>
          <w:p w14:paraId="76F9C400" w14:textId="77777777" w:rsidR="009E28AB" w:rsidRPr="009E28AB" w:rsidRDefault="009E28AB" w:rsidP="009E28AB">
            <w:pPr>
              <w:spacing w:after="0"/>
              <w:rPr>
                <w:color w:val="000000" w:themeColor="text1"/>
              </w:rPr>
            </w:pPr>
            <w:r w:rsidRPr="009E28AB">
              <w:rPr>
                <w:color w:val="000000" w:themeColor="text1"/>
              </w:rPr>
              <w:t>23</w:t>
            </w:r>
          </w:p>
          <w:p w14:paraId="66E1377F" w14:textId="77777777" w:rsidR="009E28AB" w:rsidRPr="009E28AB" w:rsidRDefault="009E28AB" w:rsidP="009E28AB">
            <w:pPr>
              <w:spacing w:after="0"/>
              <w:rPr>
                <w:color w:val="000000" w:themeColor="text1"/>
              </w:rPr>
            </w:pPr>
            <w:r w:rsidRPr="009E28AB">
              <w:rPr>
                <w:color w:val="000000" w:themeColor="text1"/>
              </w:rPr>
              <w:t>24</w:t>
            </w:r>
          </w:p>
          <w:p w14:paraId="691AFAF2" w14:textId="77777777" w:rsidR="009E28AB" w:rsidRPr="009E28AB" w:rsidRDefault="009E28AB" w:rsidP="009E28AB">
            <w:pPr>
              <w:spacing w:after="0"/>
              <w:rPr>
                <w:color w:val="000000" w:themeColor="text1"/>
              </w:rPr>
            </w:pPr>
            <w:r w:rsidRPr="009E28AB">
              <w:rPr>
                <w:color w:val="000000" w:themeColor="text1"/>
              </w:rPr>
              <w:t>25</w:t>
            </w:r>
          </w:p>
          <w:p w14:paraId="4B1A00C3" w14:textId="77777777" w:rsidR="009E28AB" w:rsidRPr="009E28AB" w:rsidRDefault="009E28AB" w:rsidP="009E28AB">
            <w:pPr>
              <w:spacing w:after="0"/>
              <w:rPr>
                <w:color w:val="000000" w:themeColor="text1"/>
              </w:rPr>
            </w:pPr>
            <w:r w:rsidRPr="009E28AB">
              <w:rPr>
                <w:color w:val="000000" w:themeColor="text1"/>
              </w:rPr>
              <w:t>26</w:t>
            </w:r>
          </w:p>
          <w:p w14:paraId="3F9C136E" w14:textId="77777777" w:rsidR="009E28AB" w:rsidRPr="009E28AB" w:rsidRDefault="009E28AB" w:rsidP="009E28AB">
            <w:pPr>
              <w:spacing w:after="0"/>
              <w:rPr>
                <w:color w:val="000000" w:themeColor="text1"/>
              </w:rPr>
            </w:pPr>
            <w:r w:rsidRPr="009E28AB">
              <w:rPr>
                <w:color w:val="000000" w:themeColor="text1"/>
              </w:rPr>
              <w:t>27</w:t>
            </w:r>
          </w:p>
          <w:p w14:paraId="61A22D96" w14:textId="77777777" w:rsidR="009E28AB" w:rsidRPr="009E28AB" w:rsidRDefault="009E28AB" w:rsidP="009E28AB">
            <w:pPr>
              <w:spacing w:after="0"/>
              <w:rPr>
                <w:color w:val="000000" w:themeColor="text1"/>
              </w:rPr>
            </w:pPr>
            <w:r w:rsidRPr="009E28AB">
              <w:rPr>
                <w:color w:val="000000" w:themeColor="text1"/>
              </w:rPr>
              <w:lastRenderedPageBreak/>
              <w:t>28</w:t>
            </w:r>
          </w:p>
          <w:p w14:paraId="25BBD066" w14:textId="77777777" w:rsidR="009E28AB" w:rsidRPr="009E28AB" w:rsidRDefault="009E28AB" w:rsidP="009E28AB">
            <w:pPr>
              <w:spacing w:after="0"/>
              <w:rPr>
                <w:color w:val="000000" w:themeColor="text1"/>
              </w:rPr>
            </w:pPr>
            <w:r w:rsidRPr="009E28AB">
              <w:rPr>
                <w:color w:val="000000" w:themeColor="text1"/>
              </w:rPr>
              <w:t>29</w:t>
            </w:r>
          </w:p>
          <w:p w14:paraId="3136AB07" w14:textId="77777777" w:rsidR="009E28AB" w:rsidRPr="009E28AB" w:rsidRDefault="009E28AB" w:rsidP="009E28AB">
            <w:pPr>
              <w:spacing w:after="0"/>
              <w:rPr>
                <w:color w:val="000000" w:themeColor="text1"/>
              </w:rPr>
            </w:pPr>
            <w:r w:rsidRPr="009E28AB">
              <w:rPr>
                <w:color w:val="000000" w:themeColor="text1"/>
              </w:rPr>
              <w:t>30</w:t>
            </w:r>
          </w:p>
          <w:p w14:paraId="194BFA72" w14:textId="77777777" w:rsidR="009E28AB" w:rsidRPr="009E28AB" w:rsidRDefault="009E28AB" w:rsidP="009E28AB">
            <w:pPr>
              <w:spacing w:after="0"/>
              <w:rPr>
                <w:color w:val="000000" w:themeColor="text1"/>
              </w:rPr>
            </w:pPr>
            <w:r w:rsidRPr="009E28AB">
              <w:rPr>
                <w:color w:val="000000" w:themeColor="text1"/>
              </w:rPr>
              <w:t>31</w:t>
            </w:r>
          </w:p>
          <w:p w14:paraId="12D3A528" w14:textId="77777777" w:rsidR="009E28AB" w:rsidRPr="009E28AB" w:rsidRDefault="009E28AB" w:rsidP="009E28AB">
            <w:pPr>
              <w:spacing w:after="0"/>
              <w:rPr>
                <w:color w:val="000000" w:themeColor="text1"/>
              </w:rPr>
            </w:pPr>
            <w:r w:rsidRPr="009E28AB">
              <w:rPr>
                <w:color w:val="000000" w:themeColor="text1"/>
              </w:rPr>
              <w:t>32</w:t>
            </w:r>
          </w:p>
          <w:p w14:paraId="5C73BCC8" w14:textId="77777777" w:rsidR="009E28AB" w:rsidRPr="009E28AB" w:rsidRDefault="009E28AB" w:rsidP="009E28AB">
            <w:pPr>
              <w:spacing w:after="0"/>
              <w:rPr>
                <w:color w:val="000000" w:themeColor="text1"/>
              </w:rPr>
            </w:pPr>
            <w:r w:rsidRPr="009E28AB">
              <w:rPr>
                <w:color w:val="000000" w:themeColor="text1"/>
              </w:rPr>
              <w:t>33</w:t>
            </w:r>
          </w:p>
          <w:p w14:paraId="5F1E28E9" w14:textId="77777777" w:rsidR="009E28AB" w:rsidRPr="009E28AB" w:rsidRDefault="009E28AB" w:rsidP="009E28AB">
            <w:pPr>
              <w:spacing w:after="0"/>
              <w:rPr>
                <w:color w:val="000000" w:themeColor="text1"/>
              </w:rPr>
            </w:pPr>
            <w:r w:rsidRPr="009E28AB">
              <w:rPr>
                <w:color w:val="000000" w:themeColor="text1"/>
              </w:rPr>
              <w:t>34</w:t>
            </w:r>
          </w:p>
          <w:p w14:paraId="23144DD6" w14:textId="77777777" w:rsidR="009E28AB" w:rsidRPr="009E28AB" w:rsidRDefault="009E28AB" w:rsidP="009E28AB">
            <w:pPr>
              <w:spacing w:after="0"/>
              <w:rPr>
                <w:color w:val="000000" w:themeColor="text1"/>
              </w:rPr>
            </w:pPr>
            <w:r w:rsidRPr="009E28AB">
              <w:rPr>
                <w:color w:val="000000" w:themeColor="text1"/>
              </w:rPr>
              <w:t>35</w:t>
            </w:r>
          </w:p>
          <w:p w14:paraId="5CFAC064" w14:textId="77777777" w:rsidR="009E28AB" w:rsidRPr="009E28AB" w:rsidRDefault="009E28AB" w:rsidP="009E28AB">
            <w:pPr>
              <w:spacing w:after="0"/>
              <w:rPr>
                <w:color w:val="000000" w:themeColor="text1"/>
              </w:rPr>
            </w:pPr>
            <w:r w:rsidRPr="009E28AB">
              <w:rPr>
                <w:color w:val="000000" w:themeColor="text1"/>
              </w:rPr>
              <w:t>36</w:t>
            </w:r>
          </w:p>
          <w:p w14:paraId="1AB39845" w14:textId="77777777" w:rsidR="009E28AB" w:rsidRPr="009E28AB" w:rsidRDefault="009E28AB" w:rsidP="009E28AB">
            <w:pPr>
              <w:spacing w:after="0"/>
              <w:rPr>
                <w:color w:val="000000" w:themeColor="text1"/>
              </w:rPr>
            </w:pPr>
            <w:r w:rsidRPr="009E28AB">
              <w:rPr>
                <w:color w:val="000000" w:themeColor="text1"/>
              </w:rPr>
              <w:t>37</w:t>
            </w:r>
          </w:p>
          <w:p w14:paraId="76E53DAB" w14:textId="77777777" w:rsidR="009E28AB" w:rsidRPr="009E28AB" w:rsidRDefault="009E28AB" w:rsidP="009E28AB">
            <w:pPr>
              <w:spacing w:after="0"/>
              <w:rPr>
                <w:color w:val="000000" w:themeColor="text1"/>
              </w:rPr>
            </w:pPr>
            <w:r w:rsidRPr="009E28AB">
              <w:rPr>
                <w:color w:val="000000" w:themeColor="text1"/>
              </w:rPr>
              <w:t>38</w:t>
            </w:r>
          </w:p>
          <w:p w14:paraId="537BC893" w14:textId="77777777" w:rsidR="009E28AB" w:rsidRPr="009E28AB" w:rsidRDefault="009E28AB" w:rsidP="009E28AB">
            <w:pPr>
              <w:spacing w:after="0"/>
              <w:rPr>
                <w:color w:val="000000" w:themeColor="text1"/>
              </w:rPr>
            </w:pPr>
            <w:r w:rsidRPr="009E28AB">
              <w:rPr>
                <w:color w:val="000000" w:themeColor="text1"/>
              </w:rPr>
              <w:t>39</w:t>
            </w:r>
          </w:p>
          <w:p w14:paraId="4ECA8831" w14:textId="77777777" w:rsidR="009E28AB" w:rsidRPr="009E28AB" w:rsidRDefault="009E28AB" w:rsidP="009E28AB">
            <w:pPr>
              <w:spacing w:after="0"/>
              <w:rPr>
                <w:color w:val="000000" w:themeColor="text1"/>
              </w:rPr>
            </w:pPr>
            <w:r w:rsidRPr="009E28AB">
              <w:rPr>
                <w:color w:val="000000" w:themeColor="text1"/>
              </w:rPr>
              <w:t>40</w:t>
            </w:r>
          </w:p>
          <w:p w14:paraId="4AD7A301" w14:textId="77777777" w:rsidR="009E28AB" w:rsidRPr="009E28AB" w:rsidRDefault="009E28AB" w:rsidP="009E28AB">
            <w:pPr>
              <w:spacing w:after="0"/>
              <w:rPr>
                <w:color w:val="000000" w:themeColor="text1"/>
              </w:rPr>
            </w:pPr>
            <w:r w:rsidRPr="009E28AB">
              <w:rPr>
                <w:color w:val="000000" w:themeColor="text1"/>
              </w:rPr>
              <w:t>41</w:t>
            </w:r>
          </w:p>
          <w:p w14:paraId="4D954A15" w14:textId="77777777" w:rsidR="009E28AB" w:rsidRPr="009E28AB" w:rsidRDefault="009E28AB" w:rsidP="009E28AB">
            <w:pPr>
              <w:spacing w:after="0"/>
              <w:rPr>
                <w:color w:val="000000" w:themeColor="text1"/>
              </w:rPr>
            </w:pPr>
            <w:r w:rsidRPr="009E28AB">
              <w:rPr>
                <w:color w:val="000000" w:themeColor="text1"/>
              </w:rPr>
              <w:t>42</w:t>
            </w:r>
          </w:p>
          <w:p w14:paraId="7347F6F8" w14:textId="77777777" w:rsidR="009E28AB" w:rsidRPr="009E28AB" w:rsidRDefault="009E28AB" w:rsidP="009E28AB">
            <w:pPr>
              <w:spacing w:after="0"/>
              <w:rPr>
                <w:color w:val="000000" w:themeColor="text1"/>
              </w:rPr>
            </w:pPr>
            <w:r w:rsidRPr="009E28AB">
              <w:rPr>
                <w:color w:val="000000" w:themeColor="text1"/>
              </w:rPr>
              <w:t>43</w:t>
            </w:r>
          </w:p>
          <w:p w14:paraId="2ADA8527" w14:textId="77777777" w:rsidR="009E28AB" w:rsidRPr="009E28AB" w:rsidRDefault="009E28AB" w:rsidP="009E28AB">
            <w:pPr>
              <w:spacing w:after="0"/>
              <w:rPr>
                <w:color w:val="000000" w:themeColor="text1"/>
              </w:rPr>
            </w:pPr>
            <w:r w:rsidRPr="009E28AB">
              <w:rPr>
                <w:color w:val="000000" w:themeColor="text1"/>
              </w:rPr>
              <w:t>44</w:t>
            </w:r>
          </w:p>
          <w:p w14:paraId="1C32E2CA" w14:textId="77777777" w:rsidR="009E28AB" w:rsidRPr="009E28AB" w:rsidRDefault="009E28AB" w:rsidP="009E28AB">
            <w:pPr>
              <w:spacing w:after="0"/>
              <w:rPr>
                <w:color w:val="000000" w:themeColor="text1"/>
              </w:rPr>
            </w:pPr>
            <w:r w:rsidRPr="009E28AB">
              <w:rPr>
                <w:color w:val="000000" w:themeColor="text1"/>
              </w:rPr>
              <w:t>45</w:t>
            </w:r>
          </w:p>
          <w:p w14:paraId="67332D02" w14:textId="77777777" w:rsidR="009E28AB" w:rsidRPr="009E28AB" w:rsidRDefault="009E28AB" w:rsidP="009E28AB">
            <w:pPr>
              <w:spacing w:after="0"/>
              <w:rPr>
                <w:color w:val="000000" w:themeColor="text1"/>
              </w:rPr>
            </w:pPr>
            <w:r w:rsidRPr="009E28AB">
              <w:rPr>
                <w:color w:val="000000" w:themeColor="text1"/>
              </w:rPr>
              <w:t>46</w:t>
            </w:r>
          </w:p>
          <w:p w14:paraId="31528676" w14:textId="77777777" w:rsidR="009E28AB" w:rsidRPr="009E28AB" w:rsidRDefault="009E28AB" w:rsidP="009E28AB">
            <w:pPr>
              <w:spacing w:after="0"/>
              <w:rPr>
                <w:color w:val="000000" w:themeColor="text1"/>
              </w:rPr>
            </w:pPr>
            <w:r w:rsidRPr="009E28AB">
              <w:rPr>
                <w:color w:val="000000" w:themeColor="text1"/>
              </w:rPr>
              <w:t>47</w:t>
            </w:r>
          </w:p>
          <w:p w14:paraId="45FD2373" w14:textId="77777777" w:rsidR="009E28AB" w:rsidRPr="009E28AB" w:rsidRDefault="009E28AB" w:rsidP="009E28AB">
            <w:pPr>
              <w:spacing w:after="0"/>
              <w:rPr>
                <w:color w:val="000000" w:themeColor="text1"/>
              </w:rPr>
            </w:pPr>
            <w:r w:rsidRPr="009E28AB">
              <w:rPr>
                <w:color w:val="000000" w:themeColor="text1"/>
              </w:rPr>
              <w:t>48</w:t>
            </w:r>
          </w:p>
          <w:p w14:paraId="1B45D0AA" w14:textId="77777777" w:rsidR="009E28AB" w:rsidRPr="009E28AB" w:rsidRDefault="009E28AB" w:rsidP="009E28AB">
            <w:pPr>
              <w:spacing w:after="0"/>
              <w:rPr>
                <w:color w:val="000000" w:themeColor="text1"/>
              </w:rPr>
            </w:pPr>
            <w:r w:rsidRPr="009E28AB">
              <w:rPr>
                <w:color w:val="000000" w:themeColor="text1"/>
              </w:rPr>
              <w:t>49</w:t>
            </w:r>
          </w:p>
          <w:p w14:paraId="6062D416" w14:textId="77777777" w:rsidR="009E28AB" w:rsidRPr="009E28AB" w:rsidRDefault="009E28AB" w:rsidP="009E28AB">
            <w:pPr>
              <w:spacing w:after="0"/>
              <w:rPr>
                <w:color w:val="000000" w:themeColor="text1"/>
              </w:rPr>
            </w:pPr>
            <w:r w:rsidRPr="009E28AB">
              <w:rPr>
                <w:color w:val="000000" w:themeColor="text1"/>
              </w:rPr>
              <w:t>50</w:t>
            </w:r>
          </w:p>
          <w:p w14:paraId="4A6F3106" w14:textId="77777777" w:rsidR="009E28AB" w:rsidRPr="009E28AB" w:rsidRDefault="009E28AB" w:rsidP="009E28AB">
            <w:pPr>
              <w:spacing w:after="0"/>
              <w:rPr>
                <w:color w:val="000000" w:themeColor="text1"/>
              </w:rPr>
            </w:pPr>
            <w:r w:rsidRPr="009E28AB">
              <w:rPr>
                <w:color w:val="000000" w:themeColor="text1"/>
              </w:rPr>
              <w:t>51</w:t>
            </w:r>
          </w:p>
          <w:p w14:paraId="26B895A3" w14:textId="77777777" w:rsidR="009E28AB" w:rsidRPr="009E28AB" w:rsidRDefault="009E28AB" w:rsidP="009E28AB">
            <w:pPr>
              <w:spacing w:after="0"/>
              <w:rPr>
                <w:color w:val="000000" w:themeColor="text1"/>
              </w:rPr>
            </w:pPr>
            <w:r w:rsidRPr="009E28AB">
              <w:rPr>
                <w:color w:val="000000" w:themeColor="text1"/>
              </w:rPr>
              <w:t>52</w:t>
            </w:r>
          </w:p>
          <w:p w14:paraId="12515B9E" w14:textId="77777777" w:rsidR="009E28AB" w:rsidRPr="009E28AB" w:rsidRDefault="009E28AB" w:rsidP="009E28AB">
            <w:pPr>
              <w:spacing w:after="0"/>
              <w:rPr>
                <w:color w:val="000000" w:themeColor="text1"/>
              </w:rPr>
            </w:pPr>
            <w:r w:rsidRPr="009E28AB">
              <w:rPr>
                <w:color w:val="000000" w:themeColor="text1"/>
              </w:rPr>
              <w:t>53</w:t>
            </w:r>
          </w:p>
          <w:p w14:paraId="5634883A" w14:textId="77777777" w:rsidR="009E28AB" w:rsidRPr="009E28AB" w:rsidRDefault="009E28AB" w:rsidP="009E28AB">
            <w:pPr>
              <w:spacing w:after="0"/>
              <w:rPr>
                <w:color w:val="000000" w:themeColor="text1"/>
              </w:rPr>
            </w:pPr>
            <w:r w:rsidRPr="009E28AB">
              <w:rPr>
                <w:color w:val="000000" w:themeColor="text1"/>
              </w:rPr>
              <w:t>54</w:t>
            </w:r>
          </w:p>
          <w:p w14:paraId="385AEC04" w14:textId="77777777" w:rsidR="009E28AB" w:rsidRPr="009E28AB" w:rsidRDefault="009E28AB" w:rsidP="009E28AB">
            <w:pPr>
              <w:spacing w:after="0"/>
              <w:rPr>
                <w:color w:val="000000" w:themeColor="text1"/>
              </w:rPr>
            </w:pPr>
            <w:r w:rsidRPr="009E28AB">
              <w:rPr>
                <w:color w:val="000000" w:themeColor="text1"/>
              </w:rPr>
              <w:t>55</w:t>
            </w:r>
          </w:p>
          <w:p w14:paraId="131D3238" w14:textId="77777777" w:rsidR="009E28AB" w:rsidRPr="009E28AB" w:rsidRDefault="009E28AB" w:rsidP="009E28AB">
            <w:pPr>
              <w:spacing w:after="0"/>
              <w:rPr>
                <w:color w:val="000000" w:themeColor="text1"/>
              </w:rPr>
            </w:pPr>
            <w:r w:rsidRPr="009E28AB">
              <w:rPr>
                <w:color w:val="000000" w:themeColor="text1"/>
              </w:rPr>
              <w:t>56</w:t>
            </w:r>
          </w:p>
          <w:p w14:paraId="621C3CDF" w14:textId="77777777" w:rsidR="009E28AB" w:rsidRPr="009E28AB" w:rsidRDefault="009E28AB" w:rsidP="009E28AB">
            <w:pPr>
              <w:spacing w:after="0"/>
              <w:rPr>
                <w:color w:val="000000" w:themeColor="text1"/>
              </w:rPr>
            </w:pPr>
            <w:r w:rsidRPr="009E28AB">
              <w:rPr>
                <w:color w:val="000000" w:themeColor="text1"/>
              </w:rPr>
              <w:t>57</w:t>
            </w:r>
          </w:p>
          <w:p w14:paraId="70582F7E" w14:textId="77777777" w:rsidR="009E28AB" w:rsidRPr="009E28AB" w:rsidRDefault="009E28AB" w:rsidP="009E28AB">
            <w:pPr>
              <w:spacing w:after="0"/>
              <w:rPr>
                <w:color w:val="000000" w:themeColor="text1"/>
              </w:rPr>
            </w:pPr>
            <w:r w:rsidRPr="009E28AB">
              <w:rPr>
                <w:color w:val="000000" w:themeColor="text1"/>
              </w:rPr>
              <w:t>58</w:t>
            </w:r>
          </w:p>
          <w:p w14:paraId="0222F7FA" w14:textId="77777777" w:rsidR="009E28AB" w:rsidRPr="009E28AB" w:rsidRDefault="009E28AB" w:rsidP="009E28AB">
            <w:pPr>
              <w:spacing w:after="0"/>
              <w:rPr>
                <w:color w:val="000000" w:themeColor="text1"/>
              </w:rPr>
            </w:pPr>
            <w:r w:rsidRPr="009E28AB">
              <w:rPr>
                <w:color w:val="000000" w:themeColor="text1"/>
              </w:rPr>
              <w:t>59</w:t>
            </w:r>
          </w:p>
        </w:tc>
        <w:tc>
          <w:tcPr>
            <w:tcW w:w="9679" w:type="dxa"/>
            <w:tcBorders>
              <w:top w:val="nil"/>
              <w:left w:val="nil"/>
              <w:bottom w:val="nil"/>
              <w:right w:val="nil"/>
            </w:tcBorders>
            <w:vAlign w:val="bottom"/>
            <w:hideMark/>
          </w:tcPr>
          <w:p w14:paraId="128FE766" w14:textId="77777777" w:rsidR="009E28AB" w:rsidRPr="009E28AB" w:rsidRDefault="009E28AB" w:rsidP="009E28AB">
            <w:pPr>
              <w:spacing w:after="0"/>
              <w:rPr>
                <w:color w:val="000000" w:themeColor="text1"/>
                <w:lang w:val="en-US"/>
              </w:rPr>
            </w:pPr>
            <w:r w:rsidRPr="009E28AB">
              <w:rPr>
                <w:color w:val="000000" w:themeColor="text1"/>
                <w:lang w:val="en-US"/>
              </w:rPr>
              <w:lastRenderedPageBreak/>
              <w:t>#include &lt;iostream&gt;</w:t>
            </w:r>
          </w:p>
          <w:p w14:paraId="35ACE2AA" w14:textId="77777777" w:rsidR="009E28AB" w:rsidRPr="009E28AB" w:rsidRDefault="009E28AB" w:rsidP="009E28AB">
            <w:pPr>
              <w:spacing w:after="0"/>
              <w:rPr>
                <w:color w:val="000000" w:themeColor="text1"/>
                <w:lang w:val="en-US"/>
              </w:rPr>
            </w:pPr>
            <w:r w:rsidRPr="009E28AB">
              <w:rPr>
                <w:color w:val="000000" w:themeColor="text1"/>
                <w:lang w:val="en-US"/>
              </w:rPr>
              <w:t>   </w:t>
            </w:r>
          </w:p>
          <w:p w14:paraId="44805D7D" w14:textId="77777777" w:rsidR="009E28AB" w:rsidRPr="009E28AB" w:rsidRDefault="009E28AB" w:rsidP="009E28AB">
            <w:pPr>
              <w:spacing w:after="0"/>
              <w:rPr>
                <w:color w:val="000000" w:themeColor="text1"/>
                <w:lang w:val="en-US"/>
              </w:rPr>
            </w:pPr>
            <w:r w:rsidRPr="009E28AB">
              <w:rPr>
                <w:b/>
                <w:bCs/>
                <w:color w:val="000000" w:themeColor="text1"/>
                <w:lang w:val="en-US"/>
              </w:rPr>
              <w:t>class</w:t>
            </w:r>
            <w:r w:rsidRPr="009E28AB">
              <w:rPr>
                <w:color w:val="000000" w:themeColor="text1"/>
                <w:lang w:val="en-US"/>
              </w:rPr>
              <w:t xml:space="preserve"> Shape</w:t>
            </w:r>
          </w:p>
          <w:p w14:paraId="0B8F5410" w14:textId="77777777" w:rsidR="009E28AB" w:rsidRPr="009E28AB" w:rsidRDefault="009E28AB" w:rsidP="009E28AB">
            <w:pPr>
              <w:spacing w:after="0"/>
              <w:rPr>
                <w:color w:val="000000" w:themeColor="text1"/>
                <w:lang w:val="en-US"/>
              </w:rPr>
            </w:pPr>
            <w:r w:rsidRPr="009E28AB">
              <w:rPr>
                <w:color w:val="000000" w:themeColor="text1"/>
                <w:lang w:val="en-US"/>
              </w:rPr>
              <w:t>{</w:t>
            </w:r>
          </w:p>
          <w:p w14:paraId="1498A083" w14:textId="77777777" w:rsidR="009E28AB" w:rsidRPr="009E28AB" w:rsidRDefault="009E28AB" w:rsidP="009E28AB">
            <w:pPr>
              <w:spacing w:after="0"/>
              <w:rPr>
                <w:color w:val="000000" w:themeColor="text1"/>
                <w:lang w:val="en-US"/>
              </w:rPr>
            </w:pPr>
            <w:r w:rsidRPr="009E28AB">
              <w:rPr>
                <w:b/>
                <w:bCs/>
                <w:color w:val="000000" w:themeColor="text1"/>
                <w:lang w:val="en-US"/>
              </w:rPr>
              <w:t>public</w:t>
            </w:r>
            <w:r w:rsidRPr="009E28AB">
              <w:rPr>
                <w:color w:val="000000" w:themeColor="text1"/>
                <w:lang w:val="en-US"/>
              </w:rPr>
              <w:t>:</w:t>
            </w:r>
          </w:p>
          <w:p w14:paraId="3E528BFE" w14:textId="77777777" w:rsidR="009E28AB" w:rsidRPr="009E28AB" w:rsidRDefault="009E28AB" w:rsidP="009E28AB">
            <w:pPr>
              <w:spacing w:after="0"/>
              <w:rPr>
                <w:color w:val="000000" w:themeColor="text1"/>
                <w:lang w:val="en-US"/>
              </w:rPr>
            </w:pPr>
            <w:r w:rsidRPr="009E28AB">
              <w:rPr>
                <w:color w:val="000000" w:themeColor="text1"/>
                <w:lang w:val="en-US"/>
              </w:rPr>
              <w:t>    Shape(</w:t>
            </w:r>
            <w:r w:rsidRPr="009E28AB">
              <w:rPr>
                <w:b/>
                <w:bCs/>
                <w:color w:val="000000" w:themeColor="text1"/>
                <w:lang w:val="en-US"/>
              </w:rPr>
              <w:t>int</w:t>
            </w:r>
            <w:r w:rsidRPr="009E28AB">
              <w:rPr>
                <w:color w:val="000000" w:themeColor="text1"/>
                <w:lang w:val="en-US"/>
              </w:rPr>
              <w:t xml:space="preserve"> x, </w:t>
            </w:r>
            <w:r w:rsidRPr="009E28AB">
              <w:rPr>
                <w:b/>
                <w:bCs/>
                <w:color w:val="000000" w:themeColor="text1"/>
                <w:lang w:val="en-US"/>
              </w:rPr>
              <w:t>int</w:t>
            </w:r>
            <w:r w:rsidRPr="009E28AB">
              <w:rPr>
                <w:color w:val="000000" w:themeColor="text1"/>
                <w:lang w:val="en-US"/>
              </w:rPr>
              <w:t xml:space="preserve"> y): x{x}, y{y}</w:t>
            </w:r>
          </w:p>
          <w:p w14:paraId="7FD17745" w14:textId="77777777" w:rsidR="009E28AB" w:rsidRPr="009E28AB" w:rsidRDefault="009E28AB" w:rsidP="009E28AB">
            <w:pPr>
              <w:spacing w:after="0"/>
              <w:rPr>
                <w:color w:val="000000" w:themeColor="text1"/>
                <w:lang w:val="en-US"/>
              </w:rPr>
            </w:pPr>
            <w:r w:rsidRPr="009E28AB">
              <w:rPr>
                <w:color w:val="000000" w:themeColor="text1"/>
                <w:lang w:val="en-US"/>
              </w:rPr>
              <w:t>    {}</w:t>
            </w:r>
          </w:p>
          <w:p w14:paraId="21D996C4"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virtual</w:t>
            </w:r>
            <w:r w:rsidRPr="009E28AB">
              <w:rPr>
                <w:color w:val="000000" w:themeColor="text1"/>
                <w:lang w:val="en-US"/>
              </w:rPr>
              <w:t xml:space="preserve"> </w:t>
            </w:r>
            <w:r w:rsidRPr="009E28AB">
              <w:rPr>
                <w:b/>
                <w:bCs/>
                <w:color w:val="000000" w:themeColor="text1"/>
                <w:lang w:val="en-US"/>
              </w:rPr>
              <w:t>double</w:t>
            </w:r>
            <w:r w:rsidRPr="009E28AB">
              <w:rPr>
                <w:color w:val="000000" w:themeColor="text1"/>
                <w:lang w:val="en-US"/>
              </w:rPr>
              <w:t xml:space="preserve"> </w:t>
            </w:r>
            <w:proofErr w:type="spellStart"/>
            <w:r w:rsidRPr="009E28AB">
              <w:rPr>
                <w:color w:val="000000" w:themeColor="text1"/>
                <w:lang w:val="en-US"/>
              </w:rPr>
              <w:t>getSquare</w:t>
            </w:r>
            <w:proofErr w:type="spellEnd"/>
            <w:r w:rsidRPr="009E28AB">
              <w:rPr>
                <w:color w:val="000000" w:themeColor="text1"/>
                <w:lang w:val="en-US"/>
              </w:rPr>
              <w:t xml:space="preserve">() </w:t>
            </w:r>
            <w:r w:rsidRPr="009E28AB">
              <w:rPr>
                <w:b/>
                <w:bCs/>
                <w:color w:val="000000" w:themeColor="text1"/>
                <w:lang w:val="en-US"/>
              </w:rPr>
              <w:t>const</w:t>
            </w:r>
            <w:r w:rsidRPr="009E28AB">
              <w:rPr>
                <w:color w:val="000000" w:themeColor="text1"/>
                <w:lang w:val="en-US"/>
              </w:rPr>
              <w:t xml:space="preserve"> = 0;     // </w:t>
            </w:r>
            <w:r w:rsidRPr="009E28AB">
              <w:rPr>
                <w:color w:val="000000" w:themeColor="text1"/>
              </w:rPr>
              <w:t>площадь</w:t>
            </w:r>
            <w:r w:rsidRPr="009E28AB">
              <w:rPr>
                <w:color w:val="000000" w:themeColor="text1"/>
                <w:lang w:val="en-US"/>
              </w:rPr>
              <w:t xml:space="preserve"> </w:t>
            </w:r>
            <w:r w:rsidRPr="009E28AB">
              <w:rPr>
                <w:color w:val="000000" w:themeColor="text1"/>
              </w:rPr>
              <w:t>фигуры</w:t>
            </w:r>
          </w:p>
          <w:p w14:paraId="3379AB0E"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virtual</w:t>
            </w:r>
            <w:r w:rsidRPr="009E28AB">
              <w:rPr>
                <w:color w:val="000000" w:themeColor="text1"/>
                <w:lang w:val="en-US"/>
              </w:rPr>
              <w:t xml:space="preserve"> </w:t>
            </w:r>
            <w:r w:rsidRPr="009E28AB">
              <w:rPr>
                <w:b/>
                <w:bCs/>
                <w:color w:val="000000" w:themeColor="text1"/>
                <w:lang w:val="en-US"/>
              </w:rPr>
              <w:t>double</w:t>
            </w:r>
            <w:r w:rsidRPr="009E28AB">
              <w:rPr>
                <w:color w:val="000000" w:themeColor="text1"/>
                <w:lang w:val="en-US"/>
              </w:rPr>
              <w:t xml:space="preserve"> </w:t>
            </w:r>
            <w:proofErr w:type="spellStart"/>
            <w:r w:rsidRPr="009E28AB">
              <w:rPr>
                <w:color w:val="000000" w:themeColor="text1"/>
                <w:lang w:val="en-US"/>
              </w:rPr>
              <w:t>getPerimeter</w:t>
            </w:r>
            <w:proofErr w:type="spellEnd"/>
            <w:r w:rsidRPr="009E28AB">
              <w:rPr>
                <w:color w:val="000000" w:themeColor="text1"/>
                <w:lang w:val="en-US"/>
              </w:rPr>
              <w:t xml:space="preserve">() </w:t>
            </w:r>
            <w:r w:rsidRPr="009E28AB">
              <w:rPr>
                <w:b/>
                <w:bCs/>
                <w:color w:val="000000" w:themeColor="text1"/>
                <w:lang w:val="en-US"/>
              </w:rPr>
              <w:t>const</w:t>
            </w:r>
            <w:r w:rsidRPr="009E28AB">
              <w:rPr>
                <w:color w:val="000000" w:themeColor="text1"/>
                <w:lang w:val="en-US"/>
              </w:rPr>
              <w:t xml:space="preserve"> = 0;  // </w:t>
            </w:r>
            <w:r w:rsidRPr="009E28AB">
              <w:rPr>
                <w:color w:val="000000" w:themeColor="text1"/>
              </w:rPr>
              <w:t>периметр</w:t>
            </w:r>
            <w:r w:rsidRPr="009E28AB">
              <w:rPr>
                <w:color w:val="000000" w:themeColor="text1"/>
                <w:lang w:val="en-US"/>
              </w:rPr>
              <w:t xml:space="preserve"> </w:t>
            </w:r>
            <w:r w:rsidRPr="009E28AB">
              <w:rPr>
                <w:color w:val="000000" w:themeColor="text1"/>
              </w:rPr>
              <w:t>фигуры</w:t>
            </w:r>
          </w:p>
          <w:p w14:paraId="5DA4075C"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void</w:t>
            </w:r>
            <w:r w:rsidRPr="009E28AB">
              <w:rPr>
                <w:color w:val="000000" w:themeColor="text1"/>
                <w:lang w:val="en-US"/>
              </w:rPr>
              <w:t xml:space="preserve"> </w:t>
            </w:r>
            <w:proofErr w:type="spellStart"/>
            <w:r w:rsidRPr="009E28AB">
              <w:rPr>
                <w:color w:val="000000" w:themeColor="text1"/>
                <w:lang w:val="en-US"/>
              </w:rPr>
              <w:t>printCoords</w:t>
            </w:r>
            <w:proofErr w:type="spellEnd"/>
            <w:r w:rsidRPr="009E28AB">
              <w:rPr>
                <w:color w:val="000000" w:themeColor="text1"/>
                <w:lang w:val="en-US"/>
              </w:rPr>
              <w:t xml:space="preserve">() </w:t>
            </w:r>
            <w:r w:rsidRPr="009E28AB">
              <w:rPr>
                <w:b/>
                <w:bCs/>
                <w:color w:val="000000" w:themeColor="text1"/>
                <w:lang w:val="en-US"/>
              </w:rPr>
              <w:t>const</w:t>
            </w:r>
          </w:p>
          <w:p w14:paraId="78BB3500" w14:textId="77777777" w:rsidR="009E28AB" w:rsidRPr="009E28AB" w:rsidRDefault="009E28AB" w:rsidP="009E28AB">
            <w:pPr>
              <w:spacing w:after="0"/>
              <w:rPr>
                <w:color w:val="000000" w:themeColor="text1"/>
                <w:lang w:val="en-US"/>
              </w:rPr>
            </w:pPr>
            <w:r w:rsidRPr="009E28AB">
              <w:rPr>
                <w:color w:val="000000" w:themeColor="text1"/>
                <w:lang w:val="en-US"/>
              </w:rPr>
              <w:t>    {</w:t>
            </w:r>
          </w:p>
          <w:p w14:paraId="40ED465F" w14:textId="77777777" w:rsidR="009E28AB" w:rsidRPr="009E28AB" w:rsidRDefault="009E28AB" w:rsidP="009E28AB">
            <w:pPr>
              <w:spacing w:after="0"/>
              <w:rPr>
                <w:color w:val="000000" w:themeColor="text1"/>
                <w:lang w:val="en-US"/>
              </w:rPr>
            </w:pPr>
            <w:r w:rsidRPr="009E28AB">
              <w:rPr>
                <w:color w:val="000000" w:themeColor="text1"/>
                <w:lang w:val="en-US"/>
              </w:rPr>
              <w:t>        std::</w:t>
            </w:r>
            <w:proofErr w:type="spellStart"/>
            <w:r w:rsidRPr="009E28AB">
              <w:rPr>
                <w:color w:val="000000" w:themeColor="text1"/>
                <w:lang w:val="en-US"/>
              </w:rPr>
              <w:t>cout</w:t>
            </w:r>
            <w:proofErr w:type="spellEnd"/>
            <w:r w:rsidRPr="009E28AB">
              <w:rPr>
                <w:color w:val="000000" w:themeColor="text1"/>
                <w:lang w:val="en-US"/>
              </w:rPr>
              <w:t xml:space="preserve"> &lt;&lt; "X: " &lt;&lt; x &lt;&lt; "\</w:t>
            </w:r>
            <w:proofErr w:type="spellStart"/>
            <w:r w:rsidRPr="009E28AB">
              <w:rPr>
                <w:color w:val="000000" w:themeColor="text1"/>
                <w:lang w:val="en-US"/>
              </w:rPr>
              <w:t>tY</w:t>
            </w:r>
            <w:proofErr w:type="spellEnd"/>
            <w:r w:rsidRPr="009E28AB">
              <w:rPr>
                <w:color w:val="000000" w:themeColor="text1"/>
                <w:lang w:val="en-US"/>
              </w:rPr>
              <w:t>: " &lt;&lt; y &lt;&lt; std::</w:t>
            </w:r>
            <w:proofErr w:type="spellStart"/>
            <w:r w:rsidRPr="009E28AB">
              <w:rPr>
                <w:color w:val="000000" w:themeColor="text1"/>
                <w:lang w:val="en-US"/>
              </w:rPr>
              <w:t>endl</w:t>
            </w:r>
            <w:proofErr w:type="spellEnd"/>
            <w:r w:rsidRPr="009E28AB">
              <w:rPr>
                <w:color w:val="000000" w:themeColor="text1"/>
                <w:lang w:val="en-US"/>
              </w:rPr>
              <w:t>;</w:t>
            </w:r>
          </w:p>
          <w:p w14:paraId="69B190A3" w14:textId="77777777" w:rsidR="009E28AB" w:rsidRPr="009E28AB" w:rsidRDefault="009E28AB" w:rsidP="009E28AB">
            <w:pPr>
              <w:spacing w:after="0"/>
              <w:rPr>
                <w:color w:val="000000" w:themeColor="text1"/>
                <w:lang w:val="en-US"/>
              </w:rPr>
            </w:pPr>
            <w:r w:rsidRPr="009E28AB">
              <w:rPr>
                <w:color w:val="000000" w:themeColor="text1"/>
                <w:lang w:val="en-US"/>
              </w:rPr>
              <w:t>    }</w:t>
            </w:r>
          </w:p>
          <w:p w14:paraId="5C06AD28" w14:textId="77777777" w:rsidR="009E28AB" w:rsidRPr="009E28AB" w:rsidRDefault="009E28AB" w:rsidP="009E28AB">
            <w:pPr>
              <w:spacing w:after="0"/>
              <w:rPr>
                <w:color w:val="000000" w:themeColor="text1"/>
                <w:lang w:val="en-US"/>
              </w:rPr>
            </w:pPr>
            <w:r w:rsidRPr="009E28AB">
              <w:rPr>
                <w:b/>
                <w:bCs/>
                <w:color w:val="000000" w:themeColor="text1"/>
                <w:lang w:val="en-US"/>
              </w:rPr>
              <w:t>private</w:t>
            </w:r>
            <w:r w:rsidRPr="009E28AB">
              <w:rPr>
                <w:color w:val="000000" w:themeColor="text1"/>
                <w:lang w:val="en-US"/>
              </w:rPr>
              <w:t>:</w:t>
            </w:r>
          </w:p>
          <w:p w14:paraId="072DBF9C"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int</w:t>
            </w:r>
            <w:r w:rsidRPr="009E28AB">
              <w:rPr>
                <w:color w:val="000000" w:themeColor="text1"/>
                <w:lang w:val="en-US"/>
              </w:rPr>
              <w:t xml:space="preserve"> x;</w:t>
            </w:r>
          </w:p>
          <w:p w14:paraId="011C829E"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int</w:t>
            </w:r>
            <w:r w:rsidRPr="009E28AB">
              <w:rPr>
                <w:color w:val="000000" w:themeColor="text1"/>
                <w:lang w:val="en-US"/>
              </w:rPr>
              <w:t xml:space="preserve"> y;</w:t>
            </w:r>
          </w:p>
          <w:p w14:paraId="3DCB8AB1" w14:textId="77777777" w:rsidR="009E28AB" w:rsidRPr="009E28AB" w:rsidRDefault="009E28AB" w:rsidP="009E28AB">
            <w:pPr>
              <w:spacing w:after="0"/>
              <w:rPr>
                <w:color w:val="000000" w:themeColor="text1"/>
                <w:lang w:val="en-US"/>
              </w:rPr>
            </w:pPr>
            <w:r w:rsidRPr="009E28AB">
              <w:rPr>
                <w:color w:val="000000" w:themeColor="text1"/>
                <w:lang w:val="en-US"/>
              </w:rPr>
              <w:t>};</w:t>
            </w:r>
          </w:p>
          <w:p w14:paraId="449470FC" w14:textId="77777777" w:rsidR="009E28AB" w:rsidRPr="009E28AB" w:rsidRDefault="009E28AB" w:rsidP="009E28AB">
            <w:pPr>
              <w:spacing w:after="0"/>
              <w:rPr>
                <w:color w:val="000000" w:themeColor="text1"/>
                <w:lang w:val="en-US"/>
              </w:rPr>
            </w:pPr>
            <w:r w:rsidRPr="009E28AB">
              <w:rPr>
                <w:b/>
                <w:bCs/>
                <w:color w:val="000000" w:themeColor="text1"/>
                <w:lang w:val="en-US"/>
              </w:rPr>
              <w:t>class</w:t>
            </w:r>
            <w:r w:rsidRPr="009E28AB">
              <w:rPr>
                <w:color w:val="000000" w:themeColor="text1"/>
                <w:lang w:val="en-US"/>
              </w:rPr>
              <w:t xml:space="preserve"> Rectangle : </w:t>
            </w:r>
            <w:r w:rsidRPr="009E28AB">
              <w:rPr>
                <w:b/>
                <w:bCs/>
                <w:color w:val="000000" w:themeColor="text1"/>
                <w:lang w:val="en-US"/>
              </w:rPr>
              <w:t>public</w:t>
            </w:r>
            <w:r w:rsidRPr="009E28AB">
              <w:rPr>
                <w:color w:val="000000" w:themeColor="text1"/>
                <w:lang w:val="en-US"/>
              </w:rPr>
              <w:t xml:space="preserve"> Shape  // </w:t>
            </w:r>
            <w:r w:rsidRPr="009E28AB">
              <w:rPr>
                <w:color w:val="000000" w:themeColor="text1"/>
              </w:rPr>
              <w:t>класс</w:t>
            </w:r>
            <w:r w:rsidRPr="009E28AB">
              <w:rPr>
                <w:color w:val="000000" w:themeColor="text1"/>
                <w:lang w:val="en-US"/>
              </w:rPr>
              <w:t xml:space="preserve"> </w:t>
            </w:r>
            <w:r w:rsidRPr="009E28AB">
              <w:rPr>
                <w:color w:val="000000" w:themeColor="text1"/>
              </w:rPr>
              <w:t>прямоугольника</w:t>
            </w:r>
          </w:p>
          <w:p w14:paraId="0DBF39D5" w14:textId="77777777" w:rsidR="009E28AB" w:rsidRPr="009E28AB" w:rsidRDefault="009E28AB" w:rsidP="009E28AB">
            <w:pPr>
              <w:spacing w:after="0"/>
              <w:rPr>
                <w:color w:val="000000" w:themeColor="text1"/>
                <w:lang w:val="en-US"/>
              </w:rPr>
            </w:pPr>
            <w:r w:rsidRPr="009E28AB">
              <w:rPr>
                <w:color w:val="000000" w:themeColor="text1"/>
                <w:lang w:val="en-US"/>
              </w:rPr>
              <w:t>{</w:t>
            </w:r>
          </w:p>
          <w:p w14:paraId="7C1A6263" w14:textId="77777777" w:rsidR="009E28AB" w:rsidRPr="009E28AB" w:rsidRDefault="009E28AB" w:rsidP="009E28AB">
            <w:pPr>
              <w:spacing w:after="0"/>
              <w:rPr>
                <w:color w:val="000000" w:themeColor="text1"/>
                <w:lang w:val="en-US"/>
              </w:rPr>
            </w:pPr>
            <w:r w:rsidRPr="009E28AB">
              <w:rPr>
                <w:b/>
                <w:bCs/>
                <w:color w:val="000000" w:themeColor="text1"/>
                <w:lang w:val="en-US"/>
              </w:rPr>
              <w:t>public</w:t>
            </w:r>
            <w:r w:rsidRPr="009E28AB">
              <w:rPr>
                <w:color w:val="000000" w:themeColor="text1"/>
                <w:lang w:val="en-US"/>
              </w:rPr>
              <w:t>:</w:t>
            </w:r>
          </w:p>
          <w:p w14:paraId="1B3D7125" w14:textId="77777777" w:rsidR="009E28AB" w:rsidRPr="009E28AB" w:rsidRDefault="009E28AB" w:rsidP="009E28AB">
            <w:pPr>
              <w:spacing w:after="0"/>
              <w:rPr>
                <w:color w:val="000000" w:themeColor="text1"/>
                <w:lang w:val="en-US"/>
              </w:rPr>
            </w:pPr>
            <w:r w:rsidRPr="009E28AB">
              <w:rPr>
                <w:color w:val="000000" w:themeColor="text1"/>
                <w:lang w:val="en-US"/>
              </w:rPr>
              <w:t>    Rectangle(</w:t>
            </w:r>
            <w:r w:rsidRPr="009E28AB">
              <w:rPr>
                <w:b/>
                <w:bCs/>
                <w:color w:val="000000" w:themeColor="text1"/>
                <w:lang w:val="en-US"/>
              </w:rPr>
              <w:t>int</w:t>
            </w:r>
            <w:r w:rsidRPr="009E28AB">
              <w:rPr>
                <w:color w:val="000000" w:themeColor="text1"/>
                <w:lang w:val="en-US"/>
              </w:rPr>
              <w:t xml:space="preserve"> x, </w:t>
            </w:r>
            <w:r w:rsidRPr="009E28AB">
              <w:rPr>
                <w:b/>
                <w:bCs/>
                <w:color w:val="000000" w:themeColor="text1"/>
                <w:lang w:val="en-US"/>
              </w:rPr>
              <w:t>int</w:t>
            </w:r>
            <w:r w:rsidRPr="009E28AB">
              <w:rPr>
                <w:color w:val="000000" w:themeColor="text1"/>
                <w:lang w:val="en-US"/>
              </w:rPr>
              <w:t xml:space="preserve"> y, </w:t>
            </w:r>
            <w:r w:rsidRPr="009E28AB">
              <w:rPr>
                <w:b/>
                <w:bCs/>
                <w:color w:val="000000" w:themeColor="text1"/>
                <w:lang w:val="en-US"/>
              </w:rPr>
              <w:t>double</w:t>
            </w:r>
            <w:r w:rsidRPr="009E28AB">
              <w:rPr>
                <w:color w:val="000000" w:themeColor="text1"/>
                <w:lang w:val="en-US"/>
              </w:rPr>
              <w:t xml:space="preserve"> w, </w:t>
            </w:r>
            <w:r w:rsidRPr="009E28AB">
              <w:rPr>
                <w:b/>
                <w:bCs/>
                <w:color w:val="000000" w:themeColor="text1"/>
                <w:lang w:val="en-US"/>
              </w:rPr>
              <w:t>double</w:t>
            </w:r>
            <w:r w:rsidRPr="009E28AB">
              <w:rPr>
                <w:color w:val="000000" w:themeColor="text1"/>
                <w:lang w:val="en-US"/>
              </w:rPr>
              <w:t xml:space="preserve"> h) : Shape{x, y}, width(w), height(h)</w:t>
            </w:r>
          </w:p>
          <w:p w14:paraId="1F2A519D" w14:textId="77777777" w:rsidR="009E28AB" w:rsidRPr="009E28AB" w:rsidRDefault="009E28AB" w:rsidP="009E28AB">
            <w:pPr>
              <w:spacing w:after="0"/>
              <w:rPr>
                <w:color w:val="000000" w:themeColor="text1"/>
                <w:lang w:val="en-US"/>
              </w:rPr>
            </w:pPr>
            <w:r w:rsidRPr="009E28AB">
              <w:rPr>
                <w:color w:val="000000" w:themeColor="text1"/>
                <w:lang w:val="en-US"/>
              </w:rPr>
              <w:t>    { }</w:t>
            </w:r>
          </w:p>
          <w:p w14:paraId="3589BE37"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double</w:t>
            </w:r>
            <w:r w:rsidRPr="009E28AB">
              <w:rPr>
                <w:color w:val="000000" w:themeColor="text1"/>
                <w:lang w:val="en-US"/>
              </w:rPr>
              <w:t xml:space="preserve"> </w:t>
            </w:r>
            <w:proofErr w:type="spellStart"/>
            <w:r w:rsidRPr="009E28AB">
              <w:rPr>
                <w:color w:val="000000" w:themeColor="text1"/>
                <w:lang w:val="en-US"/>
              </w:rPr>
              <w:t>getSquare</w:t>
            </w:r>
            <w:proofErr w:type="spellEnd"/>
            <w:r w:rsidRPr="009E28AB">
              <w:rPr>
                <w:color w:val="000000" w:themeColor="text1"/>
                <w:lang w:val="en-US"/>
              </w:rPr>
              <w:t xml:space="preserve">() </w:t>
            </w:r>
            <w:r w:rsidRPr="009E28AB">
              <w:rPr>
                <w:b/>
                <w:bCs/>
                <w:color w:val="000000" w:themeColor="text1"/>
                <w:lang w:val="en-US"/>
              </w:rPr>
              <w:t>const</w:t>
            </w:r>
            <w:r w:rsidRPr="009E28AB">
              <w:rPr>
                <w:color w:val="000000" w:themeColor="text1"/>
                <w:lang w:val="en-US"/>
              </w:rPr>
              <w:t xml:space="preserve"> override</w:t>
            </w:r>
          </w:p>
          <w:p w14:paraId="00531715" w14:textId="77777777" w:rsidR="009E28AB" w:rsidRPr="009E28AB" w:rsidRDefault="009E28AB" w:rsidP="009E28AB">
            <w:pPr>
              <w:spacing w:after="0"/>
              <w:rPr>
                <w:color w:val="000000" w:themeColor="text1"/>
                <w:lang w:val="en-US"/>
              </w:rPr>
            </w:pPr>
            <w:r w:rsidRPr="009E28AB">
              <w:rPr>
                <w:color w:val="000000" w:themeColor="text1"/>
                <w:lang w:val="en-US"/>
              </w:rPr>
              <w:t>    {</w:t>
            </w:r>
          </w:p>
          <w:p w14:paraId="0EA91E9B"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return</w:t>
            </w:r>
            <w:r w:rsidRPr="009E28AB">
              <w:rPr>
                <w:color w:val="000000" w:themeColor="text1"/>
                <w:lang w:val="en-US"/>
              </w:rPr>
              <w:t xml:space="preserve"> width * height;</w:t>
            </w:r>
          </w:p>
          <w:p w14:paraId="0907C69A" w14:textId="77777777" w:rsidR="009E28AB" w:rsidRPr="009E28AB" w:rsidRDefault="009E28AB" w:rsidP="009E28AB">
            <w:pPr>
              <w:spacing w:after="0"/>
              <w:rPr>
                <w:color w:val="000000" w:themeColor="text1"/>
                <w:lang w:val="en-US"/>
              </w:rPr>
            </w:pPr>
            <w:r w:rsidRPr="009E28AB">
              <w:rPr>
                <w:color w:val="000000" w:themeColor="text1"/>
                <w:lang w:val="en-US"/>
              </w:rPr>
              <w:t>    }</w:t>
            </w:r>
          </w:p>
          <w:p w14:paraId="0A5ABCD3"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double</w:t>
            </w:r>
            <w:r w:rsidRPr="009E28AB">
              <w:rPr>
                <w:color w:val="000000" w:themeColor="text1"/>
                <w:lang w:val="en-US"/>
              </w:rPr>
              <w:t xml:space="preserve"> </w:t>
            </w:r>
            <w:proofErr w:type="spellStart"/>
            <w:r w:rsidRPr="009E28AB">
              <w:rPr>
                <w:color w:val="000000" w:themeColor="text1"/>
                <w:lang w:val="en-US"/>
              </w:rPr>
              <w:t>getPerimeter</w:t>
            </w:r>
            <w:proofErr w:type="spellEnd"/>
            <w:r w:rsidRPr="009E28AB">
              <w:rPr>
                <w:color w:val="000000" w:themeColor="text1"/>
                <w:lang w:val="en-US"/>
              </w:rPr>
              <w:t xml:space="preserve">() </w:t>
            </w:r>
            <w:r w:rsidRPr="009E28AB">
              <w:rPr>
                <w:b/>
                <w:bCs/>
                <w:color w:val="000000" w:themeColor="text1"/>
                <w:lang w:val="en-US"/>
              </w:rPr>
              <w:t>const</w:t>
            </w:r>
            <w:r w:rsidRPr="009E28AB">
              <w:rPr>
                <w:color w:val="000000" w:themeColor="text1"/>
                <w:lang w:val="en-US"/>
              </w:rPr>
              <w:t xml:space="preserve"> override</w:t>
            </w:r>
          </w:p>
          <w:p w14:paraId="560A9D22" w14:textId="77777777" w:rsidR="009E28AB" w:rsidRPr="009E28AB" w:rsidRDefault="009E28AB" w:rsidP="009E28AB">
            <w:pPr>
              <w:spacing w:after="0"/>
              <w:rPr>
                <w:color w:val="000000" w:themeColor="text1"/>
                <w:lang w:val="en-US"/>
              </w:rPr>
            </w:pPr>
            <w:r w:rsidRPr="009E28AB">
              <w:rPr>
                <w:color w:val="000000" w:themeColor="text1"/>
                <w:lang w:val="en-US"/>
              </w:rPr>
              <w:lastRenderedPageBreak/>
              <w:t>    {</w:t>
            </w:r>
          </w:p>
          <w:p w14:paraId="703B135F"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return</w:t>
            </w:r>
            <w:r w:rsidRPr="009E28AB">
              <w:rPr>
                <w:color w:val="000000" w:themeColor="text1"/>
                <w:lang w:val="en-US"/>
              </w:rPr>
              <w:t xml:space="preserve"> width * 2 + height * 2;</w:t>
            </w:r>
          </w:p>
          <w:p w14:paraId="256316C1" w14:textId="77777777" w:rsidR="009E28AB" w:rsidRPr="009E28AB" w:rsidRDefault="009E28AB" w:rsidP="009E28AB">
            <w:pPr>
              <w:spacing w:after="0"/>
              <w:rPr>
                <w:color w:val="000000" w:themeColor="text1"/>
                <w:lang w:val="en-US"/>
              </w:rPr>
            </w:pPr>
            <w:r w:rsidRPr="009E28AB">
              <w:rPr>
                <w:color w:val="000000" w:themeColor="text1"/>
                <w:lang w:val="en-US"/>
              </w:rPr>
              <w:t>    }</w:t>
            </w:r>
          </w:p>
          <w:p w14:paraId="656CABAC" w14:textId="77777777" w:rsidR="009E28AB" w:rsidRPr="009E28AB" w:rsidRDefault="009E28AB" w:rsidP="009E28AB">
            <w:pPr>
              <w:spacing w:after="0"/>
              <w:rPr>
                <w:color w:val="000000" w:themeColor="text1"/>
                <w:lang w:val="en-US"/>
              </w:rPr>
            </w:pPr>
            <w:r w:rsidRPr="009E28AB">
              <w:rPr>
                <w:b/>
                <w:bCs/>
                <w:color w:val="000000" w:themeColor="text1"/>
                <w:lang w:val="en-US"/>
              </w:rPr>
              <w:t>private</w:t>
            </w:r>
            <w:r w:rsidRPr="009E28AB">
              <w:rPr>
                <w:color w:val="000000" w:themeColor="text1"/>
                <w:lang w:val="en-US"/>
              </w:rPr>
              <w:t>:</w:t>
            </w:r>
          </w:p>
          <w:p w14:paraId="1502E338"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double</w:t>
            </w:r>
            <w:r w:rsidRPr="009E28AB">
              <w:rPr>
                <w:color w:val="000000" w:themeColor="text1"/>
                <w:lang w:val="en-US"/>
              </w:rPr>
              <w:t xml:space="preserve"> width;   // </w:t>
            </w:r>
            <w:r w:rsidRPr="009E28AB">
              <w:rPr>
                <w:color w:val="000000" w:themeColor="text1"/>
              </w:rPr>
              <w:t>ширина</w:t>
            </w:r>
          </w:p>
          <w:p w14:paraId="2AD386E1"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double</w:t>
            </w:r>
            <w:r w:rsidRPr="009E28AB">
              <w:rPr>
                <w:color w:val="000000" w:themeColor="text1"/>
                <w:lang w:val="en-US"/>
              </w:rPr>
              <w:t xml:space="preserve"> height;  // </w:t>
            </w:r>
            <w:r w:rsidRPr="009E28AB">
              <w:rPr>
                <w:color w:val="000000" w:themeColor="text1"/>
              </w:rPr>
              <w:t>высота</w:t>
            </w:r>
          </w:p>
          <w:p w14:paraId="0FEA2DAC" w14:textId="77777777" w:rsidR="009E28AB" w:rsidRPr="009E28AB" w:rsidRDefault="009E28AB" w:rsidP="009E28AB">
            <w:pPr>
              <w:spacing w:after="0"/>
              <w:rPr>
                <w:color w:val="000000" w:themeColor="text1"/>
                <w:lang w:val="en-US"/>
              </w:rPr>
            </w:pPr>
            <w:r w:rsidRPr="009E28AB">
              <w:rPr>
                <w:color w:val="000000" w:themeColor="text1"/>
                <w:lang w:val="en-US"/>
              </w:rPr>
              <w:t>};</w:t>
            </w:r>
          </w:p>
          <w:p w14:paraId="25E6E159" w14:textId="77777777" w:rsidR="009E28AB" w:rsidRPr="009E28AB" w:rsidRDefault="009E28AB" w:rsidP="009E28AB">
            <w:pPr>
              <w:spacing w:after="0"/>
              <w:rPr>
                <w:color w:val="000000" w:themeColor="text1"/>
                <w:lang w:val="en-US"/>
              </w:rPr>
            </w:pPr>
            <w:r w:rsidRPr="009E28AB">
              <w:rPr>
                <w:b/>
                <w:bCs/>
                <w:color w:val="000000" w:themeColor="text1"/>
                <w:lang w:val="en-US"/>
              </w:rPr>
              <w:t>class</w:t>
            </w:r>
            <w:r w:rsidRPr="009E28AB">
              <w:rPr>
                <w:color w:val="000000" w:themeColor="text1"/>
                <w:lang w:val="en-US"/>
              </w:rPr>
              <w:t xml:space="preserve"> Circle : </w:t>
            </w:r>
            <w:r w:rsidRPr="009E28AB">
              <w:rPr>
                <w:b/>
                <w:bCs/>
                <w:color w:val="000000" w:themeColor="text1"/>
                <w:lang w:val="en-US"/>
              </w:rPr>
              <w:t>public</w:t>
            </w:r>
            <w:r w:rsidRPr="009E28AB">
              <w:rPr>
                <w:color w:val="000000" w:themeColor="text1"/>
                <w:lang w:val="en-US"/>
              </w:rPr>
              <w:t xml:space="preserve"> Shape     // </w:t>
            </w:r>
            <w:r w:rsidRPr="009E28AB">
              <w:rPr>
                <w:color w:val="000000" w:themeColor="text1"/>
              </w:rPr>
              <w:t>круг</w:t>
            </w:r>
          </w:p>
          <w:p w14:paraId="255FE036" w14:textId="77777777" w:rsidR="009E28AB" w:rsidRPr="009E28AB" w:rsidRDefault="009E28AB" w:rsidP="009E28AB">
            <w:pPr>
              <w:spacing w:after="0"/>
              <w:rPr>
                <w:color w:val="000000" w:themeColor="text1"/>
                <w:lang w:val="en-US"/>
              </w:rPr>
            </w:pPr>
            <w:r w:rsidRPr="009E28AB">
              <w:rPr>
                <w:color w:val="000000" w:themeColor="text1"/>
                <w:lang w:val="en-US"/>
              </w:rPr>
              <w:t>{</w:t>
            </w:r>
          </w:p>
          <w:p w14:paraId="6A293907" w14:textId="77777777" w:rsidR="009E28AB" w:rsidRPr="009E28AB" w:rsidRDefault="009E28AB" w:rsidP="009E28AB">
            <w:pPr>
              <w:spacing w:after="0"/>
              <w:rPr>
                <w:color w:val="000000" w:themeColor="text1"/>
                <w:lang w:val="en-US"/>
              </w:rPr>
            </w:pPr>
            <w:r w:rsidRPr="009E28AB">
              <w:rPr>
                <w:b/>
                <w:bCs/>
                <w:color w:val="000000" w:themeColor="text1"/>
                <w:lang w:val="en-US"/>
              </w:rPr>
              <w:t>public</w:t>
            </w:r>
            <w:r w:rsidRPr="009E28AB">
              <w:rPr>
                <w:color w:val="000000" w:themeColor="text1"/>
                <w:lang w:val="en-US"/>
              </w:rPr>
              <w:t>:</w:t>
            </w:r>
          </w:p>
          <w:p w14:paraId="4A7DB156" w14:textId="77777777" w:rsidR="009E28AB" w:rsidRPr="009E28AB" w:rsidRDefault="009E28AB" w:rsidP="009E28AB">
            <w:pPr>
              <w:spacing w:after="0"/>
              <w:rPr>
                <w:color w:val="000000" w:themeColor="text1"/>
                <w:lang w:val="en-US"/>
              </w:rPr>
            </w:pPr>
            <w:r w:rsidRPr="009E28AB">
              <w:rPr>
                <w:color w:val="000000" w:themeColor="text1"/>
                <w:lang w:val="en-US"/>
              </w:rPr>
              <w:t>    Circle(</w:t>
            </w:r>
            <w:r w:rsidRPr="009E28AB">
              <w:rPr>
                <w:b/>
                <w:bCs/>
                <w:color w:val="000000" w:themeColor="text1"/>
                <w:lang w:val="en-US"/>
              </w:rPr>
              <w:t>int</w:t>
            </w:r>
            <w:r w:rsidRPr="009E28AB">
              <w:rPr>
                <w:color w:val="000000" w:themeColor="text1"/>
                <w:lang w:val="en-US"/>
              </w:rPr>
              <w:t xml:space="preserve"> x, </w:t>
            </w:r>
            <w:r w:rsidRPr="009E28AB">
              <w:rPr>
                <w:b/>
                <w:bCs/>
                <w:color w:val="000000" w:themeColor="text1"/>
                <w:lang w:val="en-US"/>
              </w:rPr>
              <w:t>int</w:t>
            </w:r>
            <w:r w:rsidRPr="009E28AB">
              <w:rPr>
                <w:color w:val="000000" w:themeColor="text1"/>
                <w:lang w:val="en-US"/>
              </w:rPr>
              <w:t xml:space="preserve"> y, </w:t>
            </w:r>
            <w:r w:rsidRPr="009E28AB">
              <w:rPr>
                <w:b/>
                <w:bCs/>
                <w:color w:val="000000" w:themeColor="text1"/>
                <w:lang w:val="en-US"/>
              </w:rPr>
              <w:t>double</w:t>
            </w:r>
            <w:r w:rsidRPr="009E28AB">
              <w:rPr>
                <w:color w:val="000000" w:themeColor="text1"/>
                <w:lang w:val="en-US"/>
              </w:rPr>
              <w:t xml:space="preserve"> r) : Shape{x, y}, radius(r) </w:t>
            </w:r>
          </w:p>
          <w:p w14:paraId="53090A61" w14:textId="77777777" w:rsidR="009E28AB" w:rsidRPr="009E28AB" w:rsidRDefault="009E28AB" w:rsidP="009E28AB">
            <w:pPr>
              <w:spacing w:after="0"/>
              <w:rPr>
                <w:color w:val="000000" w:themeColor="text1"/>
                <w:lang w:val="en-US"/>
              </w:rPr>
            </w:pPr>
            <w:r w:rsidRPr="009E28AB">
              <w:rPr>
                <w:color w:val="000000" w:themeColor="text1"/>
                <w:lang w:val="en-US"/>
              </w:rPr>
              <w:t>    { }</w:t>
            </w:r>
          </w:p>
          <w:p w14:paraId="1CE018C9"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double</w:t>
            </w:r>
            <w:r w:rsidRPr="009E28AB">
              <w:rPr>
                <w:color w:val="000000" w:themeColor="text1"/>
                <w:lang w:val="en-US"/>
              </w:rPr>
              <w:t xml:space="preserve"> </w:t>
            </w:r>
            <w:proofErr w:type="spellStart"/>
            <w:r w:rsidRPr="009E28AB">
              <w:rPr>
                <w:color w:val="000000" w:themeColor="text1"/>
                <w:lang w:val="en-US"/>
              </w:rPr>
              <w:t>getSquare</w:t>
            </w:r>
            <w:proofErr w:type="spellEnd"/>
            <w:r w:rsidRPr="009E28AB">
              <w:rPr>
                <w:color w:val="000000" w:themeColor="text1"/>
                <w:lang w:val="en-US"/>
              </w:rPr>
              <w:t xml:space="preserve">() </w:t>
            </w:r>
            <w:r w:rsidRPr="009E28AB">
              <w:rPr>
                <w:b/>
                <w:bCs/>
                <w:color w:val="000000" w:themeColor="text1"/>
                <w:lang w:val="en-US"/>
              </w:rPr>
              <w:t>const</w:t>
            </w:r>
            <w:r w:rsidRPr="009E28AB">
              <w:rPr>
                <w:color w:val="000000" w:themeColor="text1"/>
                <w:lang w:val="en-US"/>
              </w:rPr>
              <w:t xml:space="preserve"> override</w:t>
            </w:r>
          </w:p>
          <w:p w14:paraId="5C239FEC" w14:textId="77777777" w:rsidR="009E28AB" w:rsidRPr="009E28AB" w:rsidRDefault="009E28AB" w:rsidP="009E28AB">
            <w:pPr>
              <w:spacing w:after="0"/>
              <w:rPr>
                <w:color w:val="000000" w:themeColor="text1"/>
                <w:lang w:val="en-US"/>
              </w:rPr>
            </w:pPr>
            <w:r w:rsidRPr="009E28AB">
              <w:rPr>
                <w:color w:val="000000" w:themeColor="text1"/>
                <w:lang w:val="en-US"/>
              </w:rPr>
              <w:t>    {</w:t>
            </w:r>
          </w:p>
          <w:p w14:paraId="5DBB16D2"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return</w:t>
            </w:r>
            <w:r w:rsidRPr="009E28AB">
              <w:rPr>
                <w:color w:val="000000" w:themeColor="text1"/>
                <w:lang w:val="en-US"/>
              </w:rPr>
              <w:t xml:space="preserve"> radius * radius * 3.14;</w:t>
            </w:r>
          </w:p>
          <w:p w14:paraId="6D675A51" w14:textId="77777777" w:rsidR="009E28AB" w:rsidRPr="009E28AB" w:rsidRDefault="009E28AB" w:rsidP="009E28AB">
            <w:pPr>
              <w:spacing w:after="0"/>
              <w:rPr>
                <w:color w:val="000000" w:themeColor="text1"/>
                <w:lang w:val="en-US"/>
              </w:rPr>
            </w:pPr>
            <w:r w:rsidRPr="009E28AB">
              <w:rPr>
                <w:color w:val="000000" w:themeColor="text1"/>
                <w:lang w:val="en-US"/>
              </w:rPr>
              <w:t>    }</w:t>
            </w:r>
          </w:p>
          <w:p w14:paraId="3100C213"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double</w:t>
            </w:r>
            <w:r w:rsidRPr="009E28AB">
              <w:rPr>
                <w:color w:val="000000" w:themeColor="text1"/>
                <w:lang w:val="en-US"/>
              </w:rPr>
              <w:t xml:space="preserve"> </w:t>
            </w:r>
            <w:proofErr w:type="spellStart"/>
            <w:r w:rsidRPr="009E28AB">
              <w:rPr>
                <w:color w:val="000000" w:themeColor="text1"/>
                <w:lang w:val="en-US"/>
              </w:rPr>
              <w:t>getPerimeter</w:t>
            </w:r>
            <w:proofErr w:type="spellEnd"/>
            <w:r w:rsidRPr="009E28AB">
              <w:rPr>
                <w:color w:val="000000" w:themeColor="text1"/>
                <w:lang w:val="en-US"/>
              </w:rPr>
              <w:t xml:space="preserve">() </w:t>
            </w:r>
            <w:r w:rsidRPr="009E28AB">
              <w:rPr>
                <w:b/>
                <w:bCs/>
                <w:color w:val="000000" w:themeColor="text1"/>
                <w:lang w:val="en-US"/>
              </w:rPr>
              <w:t>const</w:t>
            </w:r>
            <w:r w:rsidRPr="009E28AB">
              <w:rPr>
                <w:color w:val="000000" w:themeColor="text1"/>
                <w:lang w:val="en-US"/>
              </w:rPr>
              <w:t xml:space="preserve"> override</w:t>
            </w:r>
          </w:p>
          <w:p w14:paraId="05221511" w14:textId="77777777" w:rsidR="009E28AB" w:rsidRPr="009E28AB" w:rsidRDefault="009E28AB" w:rsidP="009E28AB">
            <w:pPr>
              <w:spacing w:after="0"/>
              <w:rPr>
                <w:color w:val="000000" w:themeColor="text1"/>
                <w:lang w:val="en-US"/>
              </w:rPr>
            </w:pPr>
            <w:r w:rsidRPr="009E28AB">
              <w:rPr>
                <w:color w:val="000000" w:themeColor="text1"/>
                <w:lang w:val="en-US"/>
              </w:rPr>
              <w:t>    {</w:t>
            </w:r>
          </w:p>
          <w:p w14:paraId="078EEF91"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return</w:t>
            </w:r>
            <w:r w:rsidRPr="009E28AB">
              <w:rPr>
                <w:color w:val="000000" w:themeColor="text1"/>
                <w:lang w:val="en-US"/>
              </w:rPr>
              <w:t xml:space="preserve"> 2 * 3.14 * radius;</w:t>
            </w:r>
          </w:p>
          <w:p w14:paraId="11893E9B" w14:textId="77777777" w:rsidR="009E28AB" w:rsidRPr="009E28AB" w:rsidRDefault="009E28AB" w:rsidP="009E28AB">
            <w:pPr>
              <w:spacing w:after="0"/>
              <w:rPr>
                <w:color w:val="000000" w:themeColor="text1"/>
                <w:lang w:val="en-US"/>
              </w:rPr>
            </w:pPr>
            <w:r w:rsidRPr="009E28AB">
              <w:rPr>
                <w:color w:val="000000" w:themeColor="text1"/>
                <w:lang w:val="en-US"/>
              </w:rPr>
              <w:t>    }</w:t>
            </w:r>
          </w:p>
          <w:p w14:paraId="59338B3C" w14:textId="77777777" w:rsidR="009E28AB" w:rsidRPr="009E28AB" w:rsidRDefault="009E28AB" w:rsidP="009E28AB">
            <w:pPr>
              <w:spacing w:after="0"/>
              <w:rPr>
                <w:color w:val="000000" w:themeColor="text1"/>
                <w:lang w:val="en-US"/>
              </w:rPr>
            </w:pPr>
            <w:r w:rsidRPr="009E28AB">
              <w:rPr>
                <w:b/>
                <w:bCs/>
                <w:color w:val="000000" w:themeColor="text1"/>
                <w:lang w:val="en-US"/>
              </w:rPr>
              <w:t>private</w:t>
            </w:r>
            <w:r w:rsidRPr="009E28AB">
              <w:rPr>
                <w:color w:val="000000" w:themeColor="text1"/>
                <w:lang w:val="en-US"/>
              </w:rPr>
              <w:t>:</w:t>
            </w:r>
          </w:p>
          <w:p w14:paraId="29716F37"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double</w:t>
            </w:r>
            <w:r w:rsidRPr="009E28AB">
              <w:rPr>
                <w:color w:val="000000" w:themeColor="text1"/>
                <w:lang w:val="en-US"/>
              </w:rPr>
              <w:t xml:space="preserve"> radius;  // </w:t>
            </w:r>
            <w:r w:rsidRPr="009E28AB">
              <w:rPr>
                <w:color w:val="000000" w:themeColor="text1"/>
              </w:rPr>
              <w:t>радиус</w:t>
            </w:r>
            <w:r w:rsidRPr="009E28AB">
              <w:rPr>
                <w:color w:val="000000" w:themeColor="text1"/>
                <w:lang w:val="en-US"/>
              </w:rPr>
              <w:t xml:space="preserve"> </w:t>
            </w:r>
            <w:r w:rsidRPr="009E28AB">
              <w:rPr>
                <w:color w:val="000000" w:themeColor="text1"/>
              </w:rPr>
              <w:t>круга</w:t>
            </w:r>
          </w:p>
          <w:p w14:paraId="7FC45277" w14:textId="77777777" w:rsidR="009E28AB" w:rsidRPr="009E28AB" w:rsidRDefault="009E28AB" w:rsidP="009E28AB">
            <w:pPr>
              <w:spacing w:after="0"/>
              <w:rPr>
                <w:color w:val="000000" w:themeColor="text1"/>
                <w:lang w:val="en-US"/>
              </w:rPr>
            </w:pPr>
            <w:r w:rsidRPr="009E28AB">
              <w:rPr>
                <w:color w:val="000000" w:themeColor="text1"/>
                <w:lang w:val="en-US"/>
              </w:rPr>
              <w:t>};</w:t>
            </w:r>
          </w:p>
          <w:p w14:paraId="299C95FE" w14:textId="77777777" w:rsidR="009E28AB" w:rsidRPr="009E28AB" w:rsidRDefault="009E28AB" w:rsidP="009E28AB">
            <w:pPr>
              <w:spacing w:after="0"/>
              <w:rPr>
                <w:color w:val="000000" w:themeColor="text1"/>
                <w:lang w:val="en-US"/>
              </w:rPr>
            </w:pPr>
            <w:r w:rsidRPr="009E28AB">
              <w:rPr>
                <w:color w:val="000000" w:themeColor="text1"/>
                <w:lang w:val="en-US"/>
              </w:rPr>
              <w:t>  </w:t>
            </w:r>
          </w:p>
          <w:p w14:paraId="7733075D" w14:textId="77777777" w:rsidR="009E28AB" w:rsidRPr="009E28AB" w:rsidRDefault="009E28AB" w:rsidP="009E28AB">
            <w:pPr>
              <w:spacing w:after="0"/>
              <w:rPr>
                <w:color w:val="000000" w:themeColor="text1"/>
                <w:lang w:val="en-US"/>
              </w:rPr>
            </w:pPr>
            <w:r w:rsidRPr="009E28AB">
              <w:rPr>
                <w:b/>
                <w:bCs/>
                <w:color w:val="000000" w:themeColor="text1"/>
                <w:lang w:val="en-US"/>
              </w:rPr>
              <w:t>int</w:t>
            </w:r>
            <w:r w:rsidRPr="009E28AB">
              <w:rPr>
                <w:color w:val="000000" w:themeColor="text1"/>
                <w:lang w:val="en-US"/>
              </w:rPr>
              <w:t xml:space="preserve"> main()</w:t>
            </w:r>
          </w:p>
          <w:p w14:paraId="7BAE6FAC" w14:textId="77777777" w:rsidR="009E28AB" w:rsidRPr="009E28AB" w:rsidRDefault="009E28AB" w:rsidP="009E28AB">
            <w:pPr>
              <w:spacing w:after="0"/>
              <w:rPr>
                <w:color w:val="000000" w:themeColor="text1"/>
                <w:lang w:val="en-US"/>
              </w:rPr>
            </w:pPr>
            <w:r w:rsidRPr="009E28AB">
              <w:rPr>
                <w:color w:val="000000" w:themeColor="text1"/>
                <w:lang w:val="en-US"/>
              </w:rPr>
              <w:t>{</w:t>
            </w:r>
          </w:p>
          <w:p w14:paraId="6DFF011C" w14:textId="77777777" w:rsidR="009E28AB" w:rsidRPr="009E28AB" w:rsidRDefault="009E28AB" w:rsidP="009E28AB">
            <w:pPr>
              <w:spacing w:after="0"/>
              <w:rPr>
                <w:color w:val="000000" w:themeColor="text1"/>
                <w:lang w:val="en-US"/>
              </w:rPr>
            </w:pPr>
            <w:r w:rsidRPr="009E28AB">
              <w:rPr>
                <w:color w:val="000000" w:themeColor="text1"/>
                <w:lang w:val="en-US"/>
              </w:rPr>
              <w:t xml:space="preserve">    Rectangle </w:t>
            </w:r>
            <w:proofErr w:type="spellStart"/>
            <w:r w:rsidRPr="009E28AB">
              <w:rPr>
                <w:color w:val="000000" w:themeColor="text1"/>
                <w:lang w:val="en-US"/>
              </w:rPr>
              <w:t>rect</w:t>
            </w:r>
            <w:proofErr w:type="spellEnd"/>
            <w:r w:rsidRPr="009E28AB">
              <w:rPr>
                <w:color w:val="000000" w:themeColor="text1"/>
                <w:lang w:val="en-US"/>
              </w:rPr>
              <w:t>{0, 0, 30, 50};</w:t>
            </w:r>
          </w:p>
          <w:p w14:paraId="6ADA711A" w14:textId="77777777" w:rsidR="009E28AB" w:rsidRPr="009E28AB" w:rsidRDefault="009E28AB" w:rsidP="009E28AB">
            <w:pPr>
              <w:spacing w:after="0"/>
              <w:rPr>
                <w:color w:val="000000" w:themeColor="text1"/>
                <w:lang w:val="en-US"/>
              </w:rPr>
            </w:pPr>
            <w:r w:rsidRPr="009E28AB">
              <w:rPr>
                <w:color w:val="000000" w:themeColor="text1"/>
                <w:lang w:val="en-US"/>
              </w:rPr>
              <w:t>    </w:t>
            </w:r>
            <w:proofErr w:type="spellStart"/>
            <w:r w:rsidRPr="009E28AB">
              <w:rPr>
                <w:color w:val="000000" w:themeColor="text1"/>
                <w:lang w:val="en-US"/>
              </w:rPr>
              <w:t>rect.printCoords</w:t>
            </w:r>
            <w:proofErr w:type="spellEnd"/>
            <w:r w:rsidRPr="009E28AB">
              <w:rPr>
                <w:color w:val="000000" w:themeColor="text1"/>
                <w:lang w:val="en-US"/>
              </w:rPr>
              <w:t>();     // X: 0    Y: 0</w:t>
            </w:r>
          </w:p>
          <w:p w14:paraId="5931DBDE" w14:textId="77777777" w:rsidR="009E28AB" w:rsidRPr="009E28AB" w:rsidRDefault="009E28AB" w:rsidP="009E28AB">
            <w:pPr>
              <w:spacing w:after="0"/>
              <w:rPr>
                <w:color w:val="000000" w:themeColor="text1"/>
                <w:lang w:val="en-US"/>
              </w:rPr>
            </w:pPr>
            <w:r w:rsidRPr="009E28AB">
              <w:rPr>
                <w:color w:val="000000" w:themeColor="text1"/>
                <w:lang w:val="en-US"/>
              </w:rPr>
              <w:t> </w:t>
            </w:r>
          </w:p>
          <w:p w14:paraId="68CCC35D" w14:textId="77777777" w:rsidR="009E28AB" w:rsidRPr="009E28AB" w:rsidRDefault="009E28AB" w:rsidP="009E28AB">
            <w:pPr>
              <w:spacing w:after="0"/>
              <w:rPr>
                <w:color w:val="000000" w:themeColor="text1"/>
                <w:lang w:val="en-US"/>
              </w:rPr>
            </w:pPr>
            <w:r w:rsidRPr="009E28AB">
              <w:rPr>
                <w:color w:val="000000" w:themeColor="text1"/>
                <w:lang w:val="en-US"/>
              </w:rPr>
              <w:t>    Circle circle{10, 20, 30};</w:t>
            </w:r>
          </w:p>
          <w:p w14:paraId="126FC052" w14:textId="77777777" w:rsidR="009E28AB" w:rsidRPr="009E28AB" w:rsidRDefault="009E28AB" w:rsidP="009E28AB">
            <w:pPr>
              <w:spacing w:after="0"/>
              <w:rPr>
                <w:color w:val="000000" w:themeColor="text1"/>
                <w:lang w:val="en-US"/>
              </w:rPr>
            </w:pPr>
            <w:r w:rsidRPr="009E28AB">
              <w:rPr>
                <w:color w:val="000000" w:themeColor="text1"/>
                <w:lang w:val="en-US"/>
              </w:rPr>
              <w:t>    </w:t>
            </w:r>
            <w:proofErr w:type="spellStart"/>
            <w:r w:rsidRPr="009E28AB">
              <w:rPr>
                <w:color w:val="000000" w:themeColor="text1"/>
                <w:lang w:val="en-US"/>
              </w:rPr>
              <w:t>circle.printCoords</w:t>
            </w:r>
            <w:proofErr w:type="spellEnd"/>
            <w:r w:rsidRPr="009E28AB">
              <w:rPr>
                <w:color w:val="000000" w:themeColor="text1"/>
                <w:lang w:val="en-US"/>
              </w:rPr>
              <w:t>();   // X: 10   Y: 20</w:t>
            </w:r>
          </w:p>
          <w:p w14:paraId="6431D517" w14:textId="77777777" w:rsidR="009E28AB" w:rsidRPr="009E28AB" w:rsidRDefault="009E28AB" w:rsidP="009E28AB">
            <w:pPr>
              <w:spacing w:after="0"/>
              <w:rPr>
                <w:color w:val="000000" w:themeColor="text1"/>
              </w:rPr>
            </w:pPr>
            <w:r w:rsidRPr="009E28AB">
              <w:rPr>
                <w:color w:val="000000" w:themeColor="text1"/>
              </w:rPr>
              <w:t>}</w:t>
            </w:r>
          </w:p>
        </w:tc>
      </w:tr>
    </w:tbl>
    <w:p w14:paraId="3ED0E47F" w14:textId="77777777" w:rsidR="009E28AB" w:rsidRPr="009E28AB" w:rsidRDefault="009E28AB" w:rsidP="00C23BBA">
      <w:pPr>
        <w:spacing w:after="0"/>
        <w:ind w:firstLine="709"/>
        <w:jc w:val="both"/>
        <w:rPr>
          <w:color w:val="000000" w:themeColor="text1"/>
        </w:rPr>
      </w:pPr>
      <w:r w:rsidRPr="009E28AB">
        <w:rPr>
          <w:color w:val="000000" w:themeColor="text1"/>
        </w:rPr>
        <w:lastRenderedPageBreak/>
        <w:t xml:space="preserve">В данном случае класс </w:t>
      </w:r>
      <w:proofErr w:type="spellStart"/>
      <w:r w:rsidRPr="009E28AB">
        <w:rPr>
          <w:color w:val="000000" w:themeColor="text1"/>
        </w:rPr>
        <w:t>Shape</w:t>
      </w:r>
      <w:proofErr w:type="spellEnd"/>
      <w:r w:rsidRPr="009E28AB">
        <w:rPr>
          <w:color w:val="000000" w:themeColor="text1"/>
        </w:rPr>
        <w:t xml:space="preserve"> также имеет две переменных, конструктор, который устанавливает их значения, и невиртуальную функцию, которая выводит их значения. В производных классах также необходимо вызвать этот конструктор. Однако объект абстрактного класса с помощью его конструктора мы создать не можем.</w:t>
      </w:r>
    </w:p>
    <w:p w14:paraId="3C22198F" w14:textId="77777777" w:rsidR="00CC13F7" w:rsidRPr="009E28AB" w:rsidRDefault="00CC13F7" w:rsidP="00965C9D">
      <w:pPr>
        <w:spacing w:after="0"/>
        <w:rPr>
          <w:color w:val="000000" w:themeColor="text1"/>
        </w:rPr>
      </w:pPr>
    </w:p>
    <w:p w14:paraId="4587DB52" w14:textId="77777777" w:rsidR="00965C9D" w:rsidRPr="009E28AB" w:rsidRDefault="00965C9D" w:rsidP="00965C9D">
      <w:pPr>
        <w:spacing w:after="0"/>
        <w:rPr>
          <w:color w:val="000000" w:themeColor="text1"/>
        </w:rPr>
      </w:pPr>
    </w:p>
    <w:p w14:paraId="79034E73" w14:textId="1A5A53FA" w:rsidR="00965C9D" w:rsidRPr="009E28AB" w:rsidRDefault="009E28AB" w:rsidP="00965C9D">
      <w:pPr>
        <w:spacing w:after="0"/>
        <w:rPr>
          <w:b/>
          <w:bCs/>
          <w:color w:val="000000" w:themeColor="text1"/>
        </w:rPr>
      </w:pPr>
      <w:r w:rsidRPr="009E28AB">
        <w:rPr>
          <w:b/>
          <w:bCs/>
          <w:color w:val="000000" w:themeColor="text1"/>
        </w:rPr>
        <w:t>Упражнения для самопроверки</w:t>
      </w:r>
    </w:p>
    <w:p w14:paraId="15D3B651" w14:textId="77777777" w:rsidR="00965C9D" w:rsidRPr="009E28AB" w:rsidRDefault="00965C9D" w:rsidP="00965C9D">
      <w:pPr>
        <w:spacing w:after="0"/>
        <w:rPr>
          <w:color w:val="000000" w:themeColor="text1"/>
        </w:rPr>
      </w:pPr>
    </w:p>
    <w:p w14:paraId="5E0CAE07" w14:textId="77777777" w:rsidR="00965C9D" w:rsidRPr="009E28AB" w:rsidRDefault="00965C9D" w:rsidP="00965C9D">
      <w:pPr>
        <w:spacing w:after="0"/>
        <w:rPr>
          <w:color w:val="000000" w:themeColor="text1"/>
        </w:rPr>
      </w:pPr>
    </w:p>
    <w:p w14:paraId="566108CD" w14:textId="77777777" w:rsidR="009E28AB" w:rsidRPr="009E28AB" w:rsidRDefault="009E28AB" w:rsidP="009E28AB">
      <w:pPr>
        <w:spacing w:after="0"/>
        <w:rPr>
          <w:b/>
          <w:bCs/>
          <w:color w:val="000000" w:themeColor="text1"/>
        </w:rPr>
      </w:pPr>
      <w:r w:rsidRPr="009E28AB">
        <w:rPr>
          <w:b/>
          <w:bCs/>
          <w:color w:val="000000" w:themeColor="text1"/>
        </w:rPr>
        <w:t>Упражнение 1</w:t>
      </w:r>
    </w:p>
    <w:p w14:paraId="639B74EA" w14:textId="77777777" w:rsidR="009E28AB" w:rsidRPr="009E28AB" w:rsidRDefault="009E28AB" w:rsidP="00C23BBA">
      <w:pPr>
        <w:spacing w:after="0"/>
        <w:ind w:firstLine="709"/>
        <w:jc w:val="both"/>
        <w:rPr>
          <w:color w:val="000000" w:themeColor="text1"/>
        </w:rPr>
      </w:pPr>
      <w:r w:rsidRPr="009E28AB">
        <w:rPr>
          <w:color w:val="000000" w:themeColor="text1"/>
        </w:rPr>
        <w:t xml:space="preserve">Определите абстрактный класс </w:t>
      </w:r>
      <w:proofErr w:type="spellStart"/>
      <w:r w:rsidRPr="009E28AB">
        <w:rPr>
          <w:color w:val="000000" w:themeColor="text1"/>
        </w:rPr>
        <w:t>Animal</w:t>
      </w:r>
      <w:proofErr w:type="spellEnd"/>
      <w:r w:rsidRPr="009E28AB">
        <w:rPr>
          <w:color w:val="000000" w:themeColor="text1"/>
        </w:rPr>
        <w:t xml:space="preserve">, который представляет животное и который имеет две переменных - </w:t>
      </w:r>
      <w:proofErr w:type="spellStart"/>
      <w:r w:rsidRPr="009E28AB">
        <w:rPr>
          <w:color w:val="000000" w:themeColor="text1"/>
        </w:rPr>
        <w:t>name</w:t>
      </w:r>
      <w:proofErr w:type="spellEnd"/>
      <w:r w:rsidRPr="009E28AB">
        <w:rPr>
          <w:color w:val="000000" w:themeColor="text1"/>
        </w:rPr>
        <w:t xml:space="preserve"> (кличка животного) и </w:t>
      </w:r>
      <w:proofErr w:type="spellStart"/>
      <w:r w:rsidRPr="009E28AB">
        <w:rPr>
          <w:color w:val="000000" w:themeColor="text1"/>
        </w:rPr>
        <w:t>weight</w:t>
      </w:r>
      <w:proofErr w:type="spellEnd"/>
      <w:r w:rsidRPr="009E28AB">
        <w:rPr>
          <w:color w:val="000000" w:themeColor="text1"/>
        </w:rPr>
        <w:t xml:space="preserve"> (вес животного). Также определите в классе </w:t>
      </w:r>
      <w:proofErr w:type="spellStart"/>
      <w:r w:rsidRPr="009E28AB">
        <w:rPr>
          <w:color w:val="000000" w:themeColor="text1"/>
        </w:rPr>
        <w:t>Animal</w:t>
      </w:r>
      <w:proofErr w:type="spellEnd"/>
      <w:r w:rsidRPr="009E28AB">
        <w:rPr>
          <w:color w:val="000000" w:themeColor="text1"/>
        </w:rPr>
        <w:t xml:space="preserve"> чистую виртуальную функцию </w:t>
      </w:r>
      <w:proofErr w:type="spellStart"/>
      <w:r w:rsidRPr="009E28AB">
        <w:rPr>
          <w:color w:val="000000" w:themeColor="text1"/>
        </w:rPr>
        <w:t>makeSound</w:t>
      </w:r>
      <w:proofErr w:type="spellEnd"/>
      <w:r w:rsidRPr="009E28AB">
        <w:rPr>
          <w:color w:val="000000" w:themeColor="text1"/>
        </w:rPr>
        <w:t xml:space="preserve">, которая представляет произносимые животным звуки, и функцию </w:t>
      </w:r>
      <w:proofErr w:type="spellStart"/>
      <w:r w:rsidRPr="009E28AB">
        <w:rPr>
          <w:color w:val="000000" w:themeColor="text1"/>
        </w:rPr>
        <w:t>print</w:t>
      </w:r>
      <w:proofErr w:type="spellEnd"/>
      <w:r w:rsidRPr="009E28AB">
        <w:rPr>
          <w:color w:val="000000" w:themeColor="text1"/>
        </w:rPr>
        <w:t>, которая выводит на консоль имя и вес животного.</w:t>
      </w:r>
    </w:p>
    <w:p w14:paraId="5DE12A0B" w14:textId="77777777" w:rsidR="009E28AB" w:rsidRPr="009E28AB" w:rsidRDefault="009E28AB" w:rsidP="00C23BBA">
      <w:pPr>
        <w:spacing w:after="0"/>
        <w:ind w:firstLine="709"/>
        <w:jc w:val="both"/>
        <w:rPr>
          <w:color w:val="000000" w:themeColor="text1"/>
        </w:rPr>
      </w:pPr>
      <w:r w:rsidRPr="009E28AB">
        <w:rPr>
          <w:color w:val="000000" w:themeColor="text1"/>
        </w:rPr>
        <w:t xml:space="preserve">Определите классы </w:t>
      </w:r>
      <w:proofErr w:type="spellStart"/>
      <w:r w:rsidRPr="009E28AB">
        <w:rPr>
          <w:color w:val="000000" w:themeColor="text1"/>
        </w:rPr>
        <w:t>Cat</w:t>
      </w:r>
      <w:proofErr w:type="spellEnd"/>
      <w:r w:rsidRPr="009E28AB">
        <w:rPr>
          <w:color w:val="000000" w:themeColor="text1"/>
        </w:rPr>
        <w:t xml:space="preserve"> (кошка) и </w:t>
      </w:r>
      <w:proofErr w:type="spellStart"/>
      <w:r w:rsidRPr="009E28AB">
        <w:rPr>
          <w:color w:val="000000" w:themeColor="text1"/>
        </w:rPr>
        <w:t>Dog</w:t>
      </w:r>
      <w:proofErr w:type="spellEnd"/>
      <w:r w:rsidRPr="009E28AB">
        <w:rPr>
          <w:color w:val="000000" w:themeColor="text1"/>
        </w:rPr>
        <w:t xml:space="preserve"> (собака), которые наследуются от класса </w:t>
      </w:r>
      <w:proofErr w:type="spellStart"/>
      <w:r w:rsidRPr="009E28AB">
        <w:rPr>
          <w:color w:val="000000" w:themeColor="text1"/>
        </w:rPr>
        <w:t>Animal</w:t>
      </w:r>
      <w:proofErr w:type="spellEnd"/>
      <w:r w:rsidRPr="009E28AB">
        <w:rPr>
          <w:color w:val="000000" w:themeColor="text1"/>
        </w:rPr>
        <w:t xml:space="preserve"> и которые переопределяют функцию </w:t>
      </w:r>
      <w:proofErr w:type="spellStart"/>
      <w:r w:rsidRPr="009E28AB">
        <w:rPr>
          <w:color w:val="000000" w:themeColor="text1"/>
        </w:rPr>
        <w:t>makeSound</w:t>
      </w:r>
      <w:proofErr w:type="spellEnd"/>
    </w:p>
    <w:p w14:paraId="2216DD90" w14:textId="77777777" w:rsidR="009E28AB" w:rsidRPr="009E28AB" w:rsidRDefault="009E28AB" w:rsidP="009E28AB">
      <w:pPr>
        <w:spacing w:after="0"/>
        <w:rPr>
          <w:color w:val="000000" w:themeColor="text1"/>
        </w:rPr>
      </w:pPr>
      <w:r w:rsidRPr="009E28AB">
        <w:rPr>
          <w:color w:val="000000" w:themeColor="text1"/>
        </w:rPr>
        <w:t>Решение</w:t>
      </w:r>
    </w:p>
    <w:tbl>
      <w:tblPr>
        <w:tblW w:w="10134" w:type="dxa"/>
        <w:tblCellSpacing w:w="0" w:type="dxa"/>
        <w:tblCellMar>
          <w:left w:w="0" w:type="dxa"/>
          <w:right w:w="0" w:type="dxa"/>
        </w:tblCellMar>
        <w:tblLook w:val="04A0" w:firstRow="1" w:lastRow="0" w:firstColumn="1" w:lastColumn="0" w:noHBand="0" w:noVBand="1"/>
      </w:tblPr>
      <w:tblGrid>
        <w:gridCol w:w="284"/>
        <w:gridCol w:w="9850"/>
      </w:tblGrid>
      <w:tr w:rsidR="009E28AB" w:rsidRPr="009E28AB" w14:paraId="65303817" w14:textId="77777777" w:rsidTr="0032790F">
        <w:trPr>
          <w:tblCellSpacing w:w="0" w:type="dxa"/>
        </w:trPr>
        <w:tc>
          <w:tcPr>
            <w:tcW w:w="6" w:type="dxa"/>
            <w:tcBorders>
              <w:top w:val="nil"/>
              <w:left w:val="nil"/>
              <w:bottom w:val="nil"/>
              <w:right w:val="single" w:sz="24" w:space="0" w:color="00B050"/>
            </w:tcBorders>
            <w:vAlign w:val="bottom"/>
            <w:hideMark/>
          </w:tcPr>
          <w:p w14:paraId="623E9090" w14:textId="77777777" w:rsidR="009E28AB" w:rsidRPr="009E28AB" w:rsidRDefault="009E28AB" w:rsidP="009E28AB">
            <w:pPr>
              <w:spacing w:after="0"/>
              <w:rPr>
                <w:color w:val="000000" w:themeColor="text1"/>
              </w:rPr>
            </w:pPr>
            <w:r w:rsidRPr="009E28AB">
              <w:rPr>
                <w:color w:val="000000" w:themeColor="text1"/>
              </w:rPr>
              <w:t>1</w:t>
            </w:r>
          </w:p>
          <w:p w14:paraId="153CC772" w14:textId="77777777" w:rsidR="009E28AB" w:rsidRPr="009E28AB" w:rsidRDefault="009E28AB" w:rsidP="009E28AB">
            <w:pPr>
              <w:spacing w:after="0"/>
              <w:rPr>
                <w:color w:val="000000" w:themeColor="text1"/>
              </w:rPr>
            </w:pPr>
            <w:r w:rsidRPr="009E28AB">
              <w:rPr>
                <w:color w:val="000000" w:themeColor="text1"/>
              </w:rPr>
              <w:lastRenderedPageBreak/>
              <w:t>2</w:t>
            </w:r>
          </w:p>
          <w:p w14:paraId="57BC1FCD" w14:textId="77777777" w:rsidR="009E28AB" w:rsidRPr="009E28AB" w:rsidRDefault="009E28AB" w:rsidP="009E28AB">
            <w:pPr>
              <w:spacing w:after="0"/>
              <w:rPr>
                <w:color w:val="000000" w:themeColor="text1"/>
              </w:rPr>
            </w:pPr>
            <w:r w:rsidRPr="009E28AB">
              <w:rPr>
                <w:color w:val="000000" w:themeColor="text1"/>
              </w:rPr>
              <w:t>3</w:t>
            </w:r>
          </w:p>
          <w:p w14:paraId="671CEEEF" w14:textId="77777777" w:rsidR="009E28AB" w:rsidRPr="009E28AB" w:rsidRDefault="009E28AB" w:rsidP="009E28AB">
            <w:pPr>
              <w:spacing w:after="0"/>
              <w:rPr>
                <w:color w:val="000000" w:themeColor="text1"/>
              </w:rPr>
            </w:pPr>
            <w:r w:rsidRPr="009E28AB">
              <w:rPr>
                <w:color w:val="000000" w:themeColor="text1"/>
              </w:rPr>
              <w:t>4</w:t>
            </w:r>
          </w:p>
          <w:p w14:paraId="5C074381" w14:textId="77777777" w:rsidR="009E28AB" w:rsidRPr="009E28AB" w:rsidRDefault="009E28AB" w:rsidP="009E28AB">
            <w:pPr>
              <w:spacing w:after="0"/>
              <w:rPr>
                <w:color w:val="000000" w:themeColor="text1"/>
              </w:rPr>
            </w:pPr>
            <w:r w:rsidRPr="009E28AB">
              <w:rPr>
                <w:color w:val="000000" w:themeColor="text1"/>
              </w:rPr>
              <w:t>5</w:t>
            </w:r>
          </w:p>
          <w:p w14:paraId="1DB58F4C" w14:textId="77777777" w:rsidR="009E28AB" w:rsidRPr="009E28AB" w:rsidRDefault="009E28AB" w:rsidP="009E28AB">
            <w:pPr>
              <w:spacing w:after="0"/>
              <w:rPr>
                <w:color w:val="000000" w:themeColor="text1"/>
              </w:rPr>
            </w:pPr>
            <w:r w:rsidRPr="009E28AB">
              <w:rPr>
                <w:color w:val="000000" w:themeColor="text1"/>
              </w:rPr>
              <w:t>6</w:t>
            </w:r>
          </w:p>
          <w:p w14:paraId="59470B82" w14:textId="77777777" w:rsidR="009E28AB" w:rsidRPr="009E28AB" w:rsidRDefault="009E28AB" w:rsidP="009E28AB">
            <w:pPr>
              <w:spacing w:after="0"/>
              <w:rPr>
                <w:color w:val="000000" w:themeColor="text1"/>
              </w:rPr>
            </w:pPr>
            <w:r w:rsidRPr="009E28AB">
              <w:rPr>
                <w:color w:val="000000" w:themeColor="text1"/>
              </w:rPr>
              <w:t>7</w:t>
            </w:r>
          </w:p>
          <w:p w14:paraId="15915D36" w14:textId="77777777" w:rsidR="009E28AB" w:rsidRPr="009E28AB" w:rsidRDefault="009E28AB" w:rsidP="009E28AB">
            <w:pPr>
              <w:spacing w:after="0"/>
              <w:rPr>
                <w:color w:val="000000" w:themeColor="text1"/>
              </w:rPr>
            </w:pPr>
            <w:r w:rsidRPr="009E28AB">
              <w:rPr>
                <w:color w:val="000000" w:themeColor="text1"/>
              </w:rPr>
              <w:t>8</w:t>
            </w:r>
          </w:p>
          <w:p w14:paraId="04B19213" w14:textId="77777777" w:rsidR="009E28AB" w:rsidRPr="009E28AB" w:rsidRDefault="009E28AB" w:rsidP="009E28AB">
            <w:pPr>
              <w:spacing w:after="0"/>
              <w:rPr>
                <w:color w:val="000000" w:themeColor="text1"/>
              </w:rPr>
            </w:pPr>
            <w:r w:rsidRPr="009E28AB">
              <w:rPr>
                <w:color w:val="000000" w:themeColor="text1"/>
              </w:rPr>
              <w:t>9</w:t>
            </w:r>
          </w:p>
          <w:p w14:paraId="2B3D91E2" w14:textId="77777777" w:rsidR="009E28AB" w:rsidRPr="009E28AB" w:rsidRDefault="009E28AB" w:rsidP="009E28AB">
            <w:pPr>
              <w:spacing w:after="0"/>
              <w:rPr>
                <w:color w:val="000000" w:themeColor="text1"/>
              </w:rPr>
            </w:pPr>
            <w:r w:rsidRPr="009E28AB">
              <w:rPr>
                <w:color w:val="000000" w:themeColor="text1"/>
              </w:rPr>
              <w:t>10</w:t>
            </w:r>
          </w:p>
          <w:p w14:paraId="741260AB" w14:textId="77777777" w:rsidR="009E28AB" w:rsidRPr="009E28AB" w:rsidRDefault="009E28AB" w:rsidP="009E28AB">
            <w:pPr>
              <w:spacing w:after="0"/>
              <w:rPr>
                <w:color w:val="000000" w:themeColor="text1"/>
              </w:rPr>
            </w:pPr>
            <w:r w:rsidRPr="009E28AB">
              <w:rPr>
                <w:color w:val="000000" w:themeColor="text1"/>
              </w:rPr>
              <w:t>11</w:t>
            </w:r>
          </w:p>
          <w:p w14:paraId="00136A99" w14:textId="77777777" w:rsidR="009E28AB" w:rsidRPr="009E28AB" w:rsidRDefault="009E28AB" w:rsidP="009E28AB">
            <w:pPr>
              <w:spacing w:after="0"/>
              <w:rPr>
                <w:color w:val="000000" w:themeColor="text1"/>
              </w:rPr>
            </w:pPr>
            <w:r w:rsidRPr="009E28AB">
              <w:rPr>
                <w:color w:val="000000" w:themeColor="text1"/>
              </w:rPr>
              <w:t>12</w:t>
            </w:r>
          </w:p>
          <w:p w14:paraId="03ED2768" w14:textId="77777777" w:rsidR="009E28AB" w:rsidRPr="009E28AB" w:rsidRDefault="009E28AB" w:rsidP="009E28AB">
            <w:pPr>
              <w:spacing w:after="0"/>
              <w:rPr>
                <w:color w:val="000000" w:themeColor="text1"/>
              </w:rPr>
            </w:pPr>
            <w:r w:rsidRPr="009E28AB">
              <w:rPr>
                <w:color w:val="000000" w:themeColor="text1"/>
              </w:rPr>
              <w:t>13</w:t>
            </w:r>
          </w:p>
          <w:p w14:paraId="3C0D809F" w14:textId="77777777" w:rsidR="009E28AB" w:rsidRPr="009E28AB" w:rsidRDefault="009E28AB" w:rsidP="009E28AB">
            <w:pPr>
              <w:spacing w:after="0"/>
              <w:rPr>
                <w:color w:val="000000" w:themeColor="text1"/>
              </w:rPr>
            </w:pPr>
            <w:r w:rsidRPr="009E28AB">
              <w:rPr>
                <w:color w:val="000000" w:themeColor="text1"/>
              </w:rPr>
              <w:t>14</w:t>
            </w:r>
          </w:p>
          <w:p w14:paraId="6D0C31F6" w14:textId="77777777" w:rsidR="009E28AB" w:rsidRPr="009E28AB" w:rsidRDefault="009E28AB" w:rsidP="009E28AB">
            <w:pPr>
              <w:spacing w:after="0"/>
              <w:rPr>
                <w:color w:val="000000" w:themeColor="text1"/>
              </w:rPr>
            </w:pPr>
            <w:r w:rsidRPr="009E28AB">
              <w:rPr>
                <w:color w:val="000000" w:themeColor="text1"/>
              </w:rPr>
              <w:t>15</w:t>
            </w:r>
          </w:p>
          <w:p w14:paraId="07E5AF12" w14:textId="77777777" w:rsidR="009E28AB" w:rsidRPr="009E28AB" w:rsidRDefault="009E28AB" w:rsidP="009E28AB">
            <w:pPr>
              <w:spacing w:after="0"/>
              <w:rPr>
                <w:color w:val="000000" w:themeColor="text1"/>
              </w:rPr>
            </w:pPr>
            <w:r w:rsidRPr="009E28AB">
              <w:rPr>
                <w:color w:val="000000" w:themeColor="text1"/>
              </w:rPr>
              <w:t>16</w:t>
            </w:r>
          </w:p>
          <w:p w14:paraId="1179ED08" w14:textId="77777777" w:rsidR="009E28AB" w:rsidRPr="009E28AB" w:rsidRDefault="009E28AB" w:rsidP="009E28AB">
            <w:pPr>
              <w:spacing w:after="0"/>
              <w:rPr>
                <w:color w:val="000000" w:themeColor="text1"/>
              </w:rPr>
            </w:pPr>
            <w:r w:rsidRPr="009E28AB">
              <w:rPr>
                <w:color w:val="000000" w:themeColor="text1"/>
              </w:rPr>
              <w:t>17</w:t>
            </w:r>
          </w:p>
          <w:p w14:paraId="0D86F4D2" w14:textId="77777777" w:rsidR="009E28AB" w:rsidRPr="009E28AB" w:rsidRDefault="009E28AB" w:rsidP="009E28AB">
            <w:pPr>
              <w:spacing w:after="0"/>
              <w:rPr>
                <w:color w:val="000000" w:themeColor="text1"/>
              </w:rPr>
            </w:pPr>
            <w:r w:rsidRPr="009E28AB">
              <w:rPr>
                <w:color w:val="000000" w:themeColor="text1"/>
              </w:rPr>
              <w:t>18</w:t>
            </w:r>
          </w:p>
          <w:p w14:paraId="0D6AD683" w14:textId="77777777" w:rsidR="009E28AB" w:rsidRPr="009E28AB" w:rsidRDefault="009E28AB" w:rsidP="009E28AB">
            <w:pPr>
              <w:spacing w:after="0"/>
              <w:rPr>
                <w:color w:val="000000" w:themeColor="text1"/>
              </w:rPr>
            </w:pPr>
            <w:r w:rsidRPr="009E28AB">
              <w:rPr>
                <w:color w:val="000000" w:themeColor="text1"/>
              </w:rPr>
              <w:t>19</w:t>
            </w:r>
          </w:p>
          <w:p w14:paraId="56B4183C" w14:textId="77777777" w:rsidR="009E28AB" w:rsidRPr="009E28AB" w:rsidRDefault="009E28AB" w:rsidP="009E28AB">
            <w:pPr>
              <w:spacing w:after="0"/>
              <w:rPr>
                <w:color w:val="000000" w:themeColor="text1"/>
              </w:rPr>
            </w:pPr>
            <w:r w:rsidRPr="009E28AB">
              <w:rPr>
                <w:color w:val="000000" w:themeColor="text1"/>
              </w:rPr>
              <w:t>20</w:t>
            </w:r>
          </w:p>
          <w:p w14:paraId="56129BEC" w14:textId="77777777" w:rsidR="009E28AB" w:rsidRPr="009E28AB" w:rsidRDefault="009E28AB" w:rsidP="009E28AB">
            <w:pPr>
              <w:spacing w:after="0"/>
              <w:rPr>
                <w:color w:val="000000" w:themeColor="text1"/>
              </w:rPr>
            </w:pPr>
            <w:r w:rsidRPr="009E28AB">
              <w:rPr>
                <w:color w:val="000000" w:themeColor="text1"/>
              </w:rPr>
              <w:t>21</w:t>
            </w:r>
          </w:p>
          <w:p w14:paraId="22F49CAE" w14:textId="77777777" w:rsidR="009E28AB" w:rsidRPr="009E28AB" w:rsidRDefault="009E28AB" w:rsidP="009E28AB">
            <w:pPr>
              <w:spacing w:after="0"/>
              <w:rPr>
                <w:color w:val="000000" w:themeColor="text1"/>
              </w:rPr>
            </w:pPr>
            <w:r w:rsidRPr="009E28AB">
              <w:rPr>
                <w:color w:val="000000" w:themeColor="text1"/>
              </w:rPr>
              <w:t>22</w:t>
            </w:r>
          </w:p>
          <w:p w14:paraId="1D2B80ED" w14:textId="77777777" w:rsidR="009E28AB" w:rsidRPr="009E28AB" w:rsidRDefault="009E28AB" w:rsidP="009E28AB">
            <w:pPr>
              <w:spacing w:after="0"/>
              <w:rPr>
                <w:color w:val="000000" w:themeColor="text1"/>
              </w:rPr>
            </w:pPr>
            <w:r w:rsidRPr="009E28AB">
              <w:rPr>
                <w:color w:val="000000" w:themeColor="text1"/>
              </w:rPr>
              <w:t>23</w:t>
            </w:r>
          </w:p>
          <w:p w14:paraId="28FDC30A" w14:textId="77777777" w:rsidR="009E28AB" w:rsidRPr="009E28AB" w:rsidRDefault="009E28AB" w:rsidP="009E28AB">
            <w:pPr>
              <w:spacing w:after="0"/>
              <w:rPr>
                <w:color w:val="000000" w:themeColor="text1"/>
              </w:rPr>
            </w:pPr>
            <w:r w:rsidRPr="009E28AB">
              <w:rPr>
                <w:color w:val="000000" w:themeColor="text1"/>
              </w:rPr>
              <w:t>24</w:t>
            </w:r>
          </w:p>
          <w:p w14:paraId="2A30204A" w14:textId="77777777" w:rsidR="009E28AB" w:rsidRPr="009E28AB" w:rsidRDefault="009E28AB" w:rsidP="009E28AB">
            <w:pPr>
              <w:spacing w:after="0"/>
              <w:rPr>
                <w:color w:val="000000" w:themeColor="text1"/>
              </w:rPr>
            </w:pPr>
            <w:r w:rsidRPr="009E28AB">
              <w:rPr>
                <w:color w:val="000000" w:themeColor="text1"/>
              </w:rPr>
              <w:t>25</w:t>
            </w:r>
          </w:p>
          <w:p w14:paraId="13537F91" w14:textId="77777777" w:rsidR="009E28AB" w:rsidRPr="009E28AB" w:rsidRDefault="009E28AB" w:rsidP="009E28AB">
            <w:pPr>
              <w:spacing w:after="0"/>
              <w:rPr>
                <w:color w:val="000000" w:themeColor="text1"/>
              </w:rPr>
            </w:pPr>
            <w:r w:rsidRPr="009E28AB">
              <w:rPr>
                <w:color w:val="000000" w:themeColor="text1"/>
              </w:rPr>
              <w:t>26</w:t>
            </w:r>
          </w:p>
          <w:p w14:paraId="05519880" w14:textId="77777777" w:rsidR="009E28AB" w:rsidRPr="009E28AB" w:rsidRDefault="009E28AB" w:rsidP="009E28AB">
            <w:pPr>
              <w:spacing w:after="0"/>
              <w:rPr>
                <w:color w:val="000000" w:themeColor="text1"/>
              </w:rPr>
            </w:pPr>
            <w:r w:rsidRPr="009E28AB">
              <w:rPr>
                <w:color w:val="000000" w:themeColor="text1"/>
              </w:rPr>
              <w:t>27</w:t>
            </w:r>
          </w:p>
          <w:p w14:paraId="26540A2B" w14:textId="77777777" w:rsidR="009E28AB" w:rsidRPr="009E28AB" w:rsidRDefault="009E28AB" w:rsidP="009E28AB">
            <w:pPr>
              <w:spacing w:after="0"/>
              <w:rPr>
                <w:color w:val="000000" w:themeColor="text1"/>
              </w:rPr>
            </w:pPr>
            <w:r w:rsidRPr="009E28AB">
              <w:rPr>
                <w:color w:val="000000" w:themeColor="text1"/>
              </w:rPr>
              <w:t>28</w:t>
            </w:r>
          </w:p>
          <w:p w14:paraId="0116D8C9" w14:textId="77777777" w:rsidR="009E28AB" w:rsidRPr="009E28AB" w:rsidRDefault="009E28AB" w:rsidP="009E28AB">
            <w:pPr>
              <w:spacing w:after="0"/>
              <w:rPr>
                <w:color w:val="000000" w:themeColor="text1"/>
              </w:rPr>
            </w:pPr>
            <w:r w:rsidRPr="009E28AB">
              <w:rPr>
                <w:color w:val="000000" w:themeColor="text1"/>
              </w:rPr>
              <w:t>29</w:t>
            </w:r>
          </w:p>
          <w:p w14:paraId="64873D3B" w14:textId="77777777" w:rsidR="009E28AB" w:rsidRPr="009E28AB" w:rsidRDefault="009E28AB" w:rsidP="009E28AB">
            <w:pPr>
              <w:spacing w:after="0"/>
              <w:rPr>
                <w:color w:val="000000" w:themeColor="text1"/>
              </w:rPr>
            </w:pPr>
            <w:r w:rsidRPr="009E28AB">
              <w:rPr>
                <w:color w:val="000000" w:themeColor="text1"/>
              </w:rPr>
              <w:t>30</w:t>
            </w:r>
          </w:p>
          <w:p w14:paraId="3344F2B4" w14:textId="77777777" w:rsidR="009E28AB" w:rsidRPr="009E28AB" w:rsidRDefault="009E28AB" w:rsidP="009E28AB">
            <w:pPr>
              <w:spacing w:after="0"/>
              <w:rPr>
                <w:color w:val="000000" w:themeColor="text1"/>
              </w:rPr>
            </w:pPr>
            <w:r w:rsidRPr="009E28AB">
              <w:rPr>
                <w:color w:val="000000" w:themeColor="text1"/>
              </w:rPr>
              <w:t>31</w:t>
            </w:r>
          </w:p>
          <w:p w14:paraId="771FA267" w14:textId="77777777" w:rsidR="009E28AB" w:rsidRPr="009E28AB" w:rsidRDefault="009E28AB" w:rsidP="009E28AB">
            <w:pPr>
              <w:spacing w:after="0"/>
              <w:rPr>
                <w:color w:val="000000" w:themeColor="text1"/>
              </w:rPr>
            </w:pPr>
            <w:r w:rsidRPr="009E28AB">
              <w:rPr>
                <w:color w:val="000000" w:themeColor="text1"/>
              </w:rPr>
              <w:t>32</w:t>
            </w:r>
          </w:p>
          <w:p w14:paraId="13A64068" w14:textId="77777777" w:rsidR="009E28AB" w:rsidRPr="009E28AB" w:rsidRDefault="009E28AB" w:rsidP="009E28AB">
            <w:pPr>
              <w:spacing w:after="0"/>
              <w:rPr>
                <w:color w:val="000000" w:themeColor="text1"/>
              </w:rPr>
            </w:pPr>
            <w:r w:rsidRPr="009E28AB">
              <w:rPr>
                <w:color w:val="000000" w:themeColor="text1"/>
              </w:rPr>
              <w:t>33</w:t>
            </w:r>
          </w:p>
          <w:p w14:paraId="6C019A57" w14:textId="77777777" w:rsidR="009E28AB" w:rsidRPr="009E28AB" w:rsidRDefault="009E28AB" w:rsidP="009E28AB">
            <w:pPr>
              <w:spacing w:after="0"/>
              <w:rPr>
                <w:color w:val="000000" w:themeColor="text1"/>
              </w:rPr>
            </w:pPr>
            <w:r w:rsidRPr="009E28AB">
              <w:rPr>
                <w:color w:val="000000" w:themeColor="text1"/>
              </w:rPr>
              <w:t>34</w:t>
            </w:r>
          </w:p>
          <w:p w14:paraId="148ADD2A" w14:textId="77777777" w:rsidR="009E28AB" w:rsidRPr="009E28AB" w:rsidRDefault="009E28AB" w:rsidP="009E28AB">
            <w:pPr>
              <w:spacing w:after="0"/>
              <w:rPr>
                <w:color w:val="000000" w:themeColor="text1"/>
              </w:rPr>
            </w:pPr>
            <w:r w:rsidRPr="009E28AB">
              <w:rPr>
                <w:color w:val="000000" w:themeColor="text1"/>
              </w:rPr>
              <w:t>35</w:t>
            </w:r>
          </w:p>
          <w:p w14:paraId="2E535AEB" w14:textId="77777777" w:rsidR="009E28AB" w:rsidRPr="009E28AB" w:rsidRDefault="009E28AB" w:rsidP="009E28AB">
            <w:pPr>
              <w:spacing w:after="0"/>
              <w:rPr>
                <w:color w:val="000000" w:themeColor="text1"/>
              </w:rPr>
            </w:pPr>
            <w:r w:rsidRPr="009E28AB">
              <w:rPr>
                <w:color w:val="000000" w:themeColor="text1"/>
              </w:rPr>
              <w:t>36</w:t>
            </w:r>
          </w:p>
          <w:p w14:paraId="4ED3A7DC" w14:textId="77777777" w:rsidR="009E28AB" w:rsidRPr="009E28AB" w:rsidRDefault="009E28AB" w:rsidP="009E28AB">
            <w:pPr>
              <w:spacing w:after="0"/>
              <w:rPr>
                <w:color w:val="000000" w:themeColor="text1"/>
              </w:rPr>
            </w:pPr>
            <w:r w:rsidRPr="009E28AB">
              <w:rPr>
                <w:color w:val="000000" w:themeColor="text1"/>
              </w:rPr>
              <w:t>37</w:t>
            </w:r>
          </w:p>
          <w:p w14:paraId="28DB8F7F" w14:textId="77777777" w:rsidR="009E28AB" w:rsidRPr="009E28AB" w:rsidRDefault="009E28AB" w:rsidP="009E28AB">
            <w:pPr>
              <w:spacing w:after="0"/>
              <w:rPr>
                <w:color w:val="000000" w:themeColor="text1"/>
              </w:rPr>
            </w:pPr>
            <w:r w:rsidRPr="009E28AB">
              <w:rPr>
                <w:color w:val="000000" w:themeColor="text1"/>
              </w:rPr>
              <w:t>38</w:t>
            </w:r>
          </w:p>
          <w:p w14:paraId="0A1CB62F" w14:textId="77777777" w:rsidR="009E28AB" w:rsidRPr="009E28AB" w:rsidRDefault="009E28AB" w:rsidP="009E28AB">
            <w:pPr>
              <w:spacing w:after="0"/>
              <w:rPr>
                <w:color w:val="000000" w:themeColor="text1"/>
              </w:rPr>
            </w:pPr>
            <w:r w:rsidRPr="009E28AB">
              <w:rPr>
                <w:color w:val="000000" w:themeColor="text1"/>
              </w:rPr>
              <w:t>39</w:t>
            </w:r>
          </w:p>
          <w:p w14:paraId="0A85E1A6" w14:textId="77777777" w:rsidR="009E28AB" w:rsidRPr="009E28AB" w:rsidRDefault="009E28AB" w:rsidP="009E28AB">
            <w:pPr>
              <w:spacing w:after="0"/>
              <w:rPr>
                <w:color w:val="000000" w:themeColor="text1"/>
              </w:rPr>
            </w:pPr>
            <w:r w:rsidRPr="009E28AB">
              <w:rPr>
                <w:color w:val="000000" w:themeColor="text1"/>
              </w:rPr>
              <w:t>40</w:t>
            </w:r>
          </w:p>
          <w:p w14:paraId="4D2E561A" w14:textId="77777777" w:rsidR="009E28AB" w:rsidRPr="009E28AB" w:rsidRDefault="009E28AB" w:rsidP="009E28AB">
            <w:pPr>
              <w:spacing w:after="0"/>
              <w:rPr>
                <w:color w:val="000000" w:themeColor="text1"/>
              </w:rPr>
            </w:pPr>
            <w:r w:rsidRPr="009E28AB">
              <w:rPr>
                <w:color w:val="000000" w:themeColor="text1"/>
              </w:rPr>
              <w:t>41</w:t>
            </w:r>
          </w:p>
          <w:p w14:paraId="05A9F126" w14:textId="77777777" w:rsidR="009E28AB" w:rsidRPr="009E28AB" w:rsidRDefault="009E28AB" w:rsidP="009E28AB">
            <w:pPr>
              <w:spacing w:after="0"/>
              <w:rPr>
                <w:color w:val="000000" w:themeColor="text1"/>
              </w:rPr>
            </w:pPr>
            <w:r w:rsidRPr="009E28AB">
              <w:rPr>
                <w:color w:val="000000" w:themeColor="text1"/>
              </w:rPr>
              <w:t>42</w:t>
            </w:r>
          </w:p>
          <w:p w14:paraId="63950024" w14:textId="77777777" w:rsidR="009E28AB" w:rsidRPr="009E28AB" w:rsidRDefault="009E28AB" w:rsidP="009E28AB">
            <w:pPr>
              <w:spacing w:after="0"/>
              <w:rPr>
                <w:color w:val="000000" w:themeColor="text1"/>
              </w:rPr>
            </w:pPr>
            <w:r w:rsidRPr="009E28AB">
              <w:rPr>
                <w:color w:val="000000" w:themeColor="text1"/>
              </w:rPr>
              <w:t>43</w:t>
            </w:r>
          </w:p>
          <w:p w14:paraId="66334DE7" w14:textId="77777777" w:rsidR="009E28AB" w:rsidRPr="009E28AB" w:rsidRDefault="009E28AB" w:rsidP="009E28AB">
            <w:pPr>
              <w:spacing w:after="0"/>
              <w:rPr>
                <w:color w:val="000000" w:themeColor="text1"/>
              </w:rPr>
            </w:pPr>
            <w:r w:rsidRPr="009E28AB">
              <w:rPr>
                <w:color w:val="000000" w:themeColor="text1"/>
              </w:rPr>
              <w:t>44</w:t>
            </w:r>
          </w:p>
          <w:p w14:paraId="5940752D" w14:textId="77777777" w:rsidR="009E28AB" w:rsidRPr="009E28AB" w:rsidRDefault="009E28AB" w:rsidP="009E28AB">
            <w:pPr>
              <w:spacing w:after="0"/>
              <w:rPr>
                <w:color w:val="000000" w:themeColor="text1"/>
              </w:rPr>
            </w:pPr>
            <w:r w:rsidRPr="009E28AB">
              <w:rPr>
                <w:color w:val="000000" w:themeColor="text1"/>
              </w:rPr>
              <w:t>45</w:t>
            </w:r>
          </w:p>
          <w:p w14:paraId="18DC2C85" w14:textId="77777777" w:rsidR="009E28AB" w:rsidRPr="009E28AB" w:rsidRDefault="009E28AB" w:rsidP="009E28AB">
            <w:pPr>
              <w:spacing w:after="0"/>
              <w:rPr>
                <w:color w:val="000000" w:themeColor="text1"/>
              </w:rPr>
            </w:pPr>
            <w:r w:rsidRPr="009E28AB">
              <w:rPr>
                <w:color w:val="000000" w:themeColor="text1"/>
              </w:rPr>
              <w:t>46</w:t>
            </w:r>
          </w:p>
          <w:p w14:paraId="51A4B6BE" w14:textId="77777777" w:rsidR="009E28AB" w:rsidRPr="009E28AB" w:rsidRDefault="009E28AB" w:rsidP="009E28AB">
            <w:pPr>
              <w:spacing w:after="0"/>
              <w:rPr>
                <w:color w:val="000000" w:themeColor="text1"/>
              </w:rPr>
            </w:pPr>
            <w:r w:rsidRPr="009E28AB">
              <w:rPr>
                <w:color w:val="000000" w:themeColor="text1"/>
              </w:rPr>
              <w:t>47</w:t>
            </w:r>
          </w:p>
          <w:p w14:paraId="37037B5A" w14:textId="77777777" w:rsidR="009E28AB" w:rsidRPr="009E28AB" w:rsidRDefault="009E28AB" w:rsidP="009E28AB">
            <w:pPr>
              <w:spacing w:after="0"/>
              <w:rPr>
                <w:color w:val="000000" w:themeColor="text1"/>
              </w:rPr>
            </w:pPr>
            <w:r w:rsidRPr="009E28AB">
              <w:rPr>
                <w:color w:val="000000" w:themeColor="text1"/>
              </w:rPr>
              <w:t>48</w:t>
            </w:r>
          </w:p>
        </w:tc>
        <w:tc>
          <w:tcPr>
            <w:tcW w:w="10025" w:type="dxa"/>
            <w:tcBorders>
              <w:top w:val="nil"/>
              <w:left w:val="nil"/>
              <w:bottom w:val="nil"/>
              <w:right w:val="nil"/>
            </w:tcBorders>
            <w:vAlign w:val="bottom"/>
            <w:hideMark/>
          </w:tcPr>
          <w:p w14:paraId="1BA00DDB" w14:textId="77777777" w:rsidR="009E28AB" w:rsidRPr="009E28AB" w:rsidRDefault="009E28AB" w:rsidP="009E28AB">
            <w:pPr>
              <w:spacing w:after="0"/>
              <w:rPr>
                <w:color w:val="000000" w:themeColor="text1"/>
                <w:lang w:val="en-US"/>
              </w:rPr>
            </w:pPr>
            <w:r w:rsidRPr="009E28AB">
              <w:rPr>
                <w:color w:val="000000" w:themeColor="text1"/>
                <w:lang w:val="en-US"/>
              </w:rPr>
              <w:lastRenderedPageBreak/>
              <w:t>#include &lt;iostream&gt;</w:t>
            </w:r>
          </w:p>
          <w:p w14:paraId="66403C16" w14:textId="77777777" w:rsidR="009E28AB" w:rsidRPr="009E28AB" w:rsidRDefault="009E28AB" w:rsidP="009E28AB">
            <w:pPr>
              <w:spacing w:after="0"/>
              <w:rPr>
                <w:color w:val="000000" w:themeColor="text1"/>
                <w:lang w:val="en-US"/>
              </w:rPr>
            </w:pPr>
            <w:r w:rsidRPr="009E28AB">
              <w:rPr>
                <w:color w:val="000000" w:themeColor="text1"/>
                <w:lang w:val="en-US"/>
              </w:rPr>
              <w:lastRenderedPageBreak/>
              <w:t>   </w:t>
            </w:r>
          </w:p>
          <w:p w14:paraId="494DF44E" w14:textId="77777777" w:rsidR="009E28AB" w:rsidRPr="009E28AB" w:rsidRDefault="009E28AB" w:rsidP="009E28AB">
            <w:pPr>
              <w:spacing w:after="0"/>
              <w:rPr>
                <w:color w:val="000000" w:themeColor="text1"/>
                <w:lang w:val="en-US"/>
              </w:rPr>
            </w:pPr>
            <w:r w:rsidRPr="009E28AB">
              <w:rPr>
                <w:b/>
                <w:bCs/>
                <w:color w:val="000000" w:themeColor="text1"/>
                <w:lang w:val="en-US"/>
              </w:rPr>
              <w:t>class</w:t>
            </w:r>
            <w:r w:rsidRPr="009E28AB">
              <w:rPr>
                <w:color w:val="000000" w:themeColor="text1"/>
                <w:lang w:val="en-US"/>
              </w:rPr>
              <w:t xml:space="preserve"> Animal</w:t>
            </w:r>
          </w:p>
          <w:p w14:paraId="4EA225C8" w14:textId="77777777" w:rsidR="009E28AB" w:rsidRPr="009E28AB" w:rsidRDefault="009E28AB" w:rsidP="009E28AB">
            <w:pPr>
              <w:spacing w:after="0"/>
              <w:rPr>
                <w:color w:val="000000" w:themeColor="text1"/>
                <w:lang w:val="en-US"/>
              </w:rPr>
            </w:pPr>
            <w:r w:rsidRPr="009E28AB">
              <w:rPr>
                <w:color w:val="000000" w:themeColor="text1"/>
                <w:lang w:val="en-US"/>
              </w:rPr>
              <w:t>{</w:t>
            </w:r>
          </w:p>
          <w:p w14:paraId="3D905481" w14:textId="77777777" w:rsidR="009E28AB" w:rsidRPr="009E28AB" w:rsidRDefault="009E28AB" w:rsidP="009E28AB">
            <w:pPr>
              <w:spacing w:after="0"/>
              <w:rPr>
                <w:color w:val="000000" w:themeColor="text1"/>
                <w:lang w:val="en-US"/>
              </w:rPr>
            </w:pPr>
            <w:r w:rsidRPr="009E28AB">
              <w:rPr>
                <w:b/>
                <w:bCs/>
                <w:color w:val="000000" w:themeColor="text1"/>
                <w:lang w:val="en-US"/>
              </w:rPr>
              <w:t>public</w:t>
            </w:r>
            <w:r w:rsidRPr="009E28AB">
              <w:rPr>
                <w:color w:val="000000" w:themeColor="text1"/>
                <w:lang w:val="en-US"/>
              </w:rPr>
              <w:t>:</w:t>
            </w:r>
          </w:p>
          <w:p w14:paraId="6506B373" w14:textId="77777777" w:rsidR="009E28AB" w:rsidRPr="009E28AB" w:rsidRDefault="009E28AB" w:rsidP="009E28AB">
            <w:pPr>
              <w:spacing w:after="0"/>
              <w:rPr>
                <w:color w:val="000000" w:themeColor="text1"/>
                <w:lang w:val="en-US"/>
              </w:rPr>
            </w:pPr>
            <w:r w:rsidRPr="009E28AB">
              <w:rPr>
                <w:color w:val="000000" w:themeColor="text1"/>
                <w:lang w:val="en-US"/>
              </w:rPr>
              <w:t xml:space="preserve">    Animal(std::string name, </w:t>
            </w:r>
            <w:r w:rsidRPr="009E28AB">
              <w:rPr>
                <w:b/>
                <w:bCs/>
                <w:color w:val="000000" w:themeColor="text1"/>
                <w:lang w:val="en-US"/>
              </w:rPr>
              <w:t>double</w:t>
            </w:r>
            <w:r w:rsidRPr="009E28AB">
              <w:rPr>
                <w:color w:val="000000" w:themeColor="text1"/>
                <w:lang w:val="en-US"/>
              </w:rPr>
              <w:t xml:space="preserve"> weight): name{name}, weight{weight}</w:t>
            </w:r>
          </w:p>
          <w:p w14:paraId="4D1F33C5" w14:textId="77777777" w:rsidR="009E28AB" w:rsidRPr="009E28AB" w:rsidRDefault="009E28AB" w:rsidP="009E28AB">
            <w:pPr>
              <w:spacing w:after="0"/>
              <w:rPr>
                <w:color w:val="000000" w:themeColor="text1"/>
                <w:lang w:val="en-US"/>
              </w:rPr>
            </w:pPr>
            <w:r w:rsidRPr="009E28AB">
              <w:rPr>
                <w:color w:val="000000" w:themeColor="text1"/>
                <w:lang w:val="en-US"/>
              </w:rPr>
              <w:t>    {}</w:t>
            </w:r>
          </w:p>
          <w:p w14:paraId="4111E31C"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void</w:t>
            </w:r>
            <w:r w:rsidRPr="009E28AB">
              <w:rPr>
                <w:color w:val="000000" w:themeColor="text1"/>
                <w:lang w:val="en-US"/>
              </w:rPr>
              <w:t xml:space="preserve"> print()</w:t>
            </w:r>
          </w:p>
          <w:p w14:paraId="66427B24" w14:textId="77777777" w:rsidR="009E28AB" w:rsidRPr="009E28AB" w:rsidRDefault="009E28AB" w:rsidP="009E28AB">
            <w:pPr>
              <w:spacing w:after="0"/>
              <w:rPr>
                <w:color w:val="000000" w:themeColor="text1"/>
                <w:lang w:val="en-US"/>
              </w:rPr>
            </w:pPr>
            <w:r w:rsidRPr="009E28AB">
              <w:rPr>
                <w:color w:val="000000" w:themeColor="text1"/>
                <w:lang w:val="en-US"/>
              </w:rPr>
              <w:t>    {</w:t>
            </w:r>
          </w:p>
          <w:p w14:paraId="1F7B0958" w14:textId="77777777" w:rsidR="009E28AB" w:rsidRPr="009E28AB" w:rsidRDefault="009E28AB" w:rsidP="009E28AB">
            <w:pPr>
              <w:spacing w:after="0"/>
              <w:rPr>
                <w:color w:val="000000" w:themeColor="text1"/>
                <w:lang w:val="en-US"/>
              </w:rPr>
            </w:pPr>
            <w:r w:rsidRPr="009E28AB">
              <w:rPr>
                <w:color w:val="000000" w:themeColor="text1"/>
                <w:lang w:val="en-US"/>
              </w:rPr>
              <w:t>        std::</w:t>
            </w:r>
            <w:proofErr w:type="spellStart"/>
            <w:r w:rsidRPr="009E28AB">
              <w:rPr>
                <w:color w:val="000000" w:themeColor="text1"/>
                <w:lang w:val="en-US"/>
              </w:rPr>
              <w:t>cout</w:t>
            </w:r>
            <w:proofErr w:type="spellEnd"/>
            <w:r w:rsidRPr="009E28AB">
              <w:rPr>
                <w:color w:val="000000" w:themeColor="text1"/>
                <w:lang w:val="en-US"/>
              </w:rPr>
              <w:t xml:space="preserve"> &lt;&lt; "Name: " &lt;&lt; name &lt;&lt; "\</w:t>
            </w:r>
            <w:proofErr w:type="spellStart"/>
            <w:r w:rsidRPr="009E28AB">
              <w:rPr>
                <w:color w:val="000000" w:themeColor="text1"/>
                <w:lang w:val="en-US"/>
              </w:rPr>
              <w:t>tWeight</w:t>
            </w:r>
            <w:proofErr w:type="spellEnd"/>
            <w:r w:rsidRPr="009E28AB">
              <w:rPr>
                <w:color w:val="000000" w:themeColor="text1"/>
                <w:lang w:val="en-US"/>
              </w:rPr>
              <w:t>: " &lt;&lt; weight &lt;&lt; "kg" &lt;&lt; std::</w:t>
            </w:r>
            <w:proofErr w:type="spellStart"/>
            <w:r w:rsidRPr="009E28AB">
              <w:rPr>
                <w:color w:val="000000" w:themeColor="text1"/>
                <w:lang w:val="en-US"/>
              </w:rPr>
              <w:t>endl</w:t>
            </w:r>
            <w:proofErr w:type="spellEnd"/>
            <w:r w:rsidRPr="009E28AB">
              <w:rPr>
                <w:color w:val="000000" w:themeColor="text1"/>
                <w:lang w:val="en-US"/>
              </w:rPr>
              <w:t>;</w:t>
            </w:r>
          </w:p>
          <w:p w14:paraId="4E2232B6" w14:textId="77777777" w:rsidR="009E28AB" w:rsidRPr="009E28AB" w:rsidRDefault="009E28AB" w:rsidP="009E28AB">
            <w:pPr>
              <w:spacing w:after="0"/>
              <w:rPr>
                <w:color w:val="000000" w:themeColor="text1"/>
                <w:lang w:val="en-US"/>
              </w:rPr>
            </w:pPr>
            <w:r w:rsidRPr="009E28AB">
              <w:rPr>
                <w:color w:val="000000" w:themeColor="text1"/>
                <w:lang w:val="en-US"/>
              </w:rPr>
              <w:t>    }</w:t>
            </w:r>
          </w:p>
          <w:p w14:paraId="11003D5F"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virtual</w:t>
            </w:r>
            <w:r w:rsidRPr="009E28AB">
              <w:rPr>
                <w:color w:val="000000" w:themeColor="text1"/>
                <w:lang w:val="en-US"/>
              </w:rPr>
              <w:t xml:space="preserve"> </w:t>
            </w:r>
            <w:r w:rsidRPr="009E28AB">
              <w:rPr>
                <w:b/>
                <w:bCs/>
                <w:color w:val="000000" w:themeColor="text1"/>
                <w:lang w:val="en-US"/>
              </w:rPr>
              <w:t>void</w:t>
            </w:r>
            <w:r w:rsidRPr="009E28AB">
              <w:rPr>
                <w:color w:val="000000" w:themeColor="text1"/>
                <w:lang w:val="en-US"/>
              </w:rPr>
              <w:t xml:space="preserve"> </w:t>
            </w:r>
            <w:proofErr w:type="spellStart"/>
            <w:r w:rsidRPr="009E28AB">
              <w:rPr>
                <w:color w:val="000000" w:themeColor="text1"/>
                <w:lang w:val="en-US"/>
              </w:rPr>
              <w:t>makeSound</w:t>
            </w:r>
            <w:proofErr w:type="spellEnd"/>
            <w:r w:rsidRPr="009E28AB">
              <w:rPr>
                <w:color w:val="000000" w:themeColor="text1"/>
                <w:lang w:val="en-US"/>
              </w:rPr>
              <w:t xml:space="preserve">() </w:t>
            </w:r>
            <w:r w:rsidRPr="009E28AB">
              <w:rPr>
                <w:b/>
                <w:bCs/>
                <w:color w:val="000000" w:themeColor="text1"/>
                <w:lang w:val="en-US"/>
              </w:rPr>
              <w:t>const</w:t>
            </w:r>
            <w:r w:rsidRPr="009E28AB">
              <w:rPr>
                <w:color w:val="000000" w:themeColor="text1"/>
                <w:lang w:val="en-US"/>
              </w:rPr>
              <w:t xml:space="preserve"> = 0;     //  </w:t>
            </w:r>
          </w:p>
          <w:p w14:paraId="513F2367" w14:textId="77777777" w:rsidR="009E28AB" w:rsidRPr="009E28AB" w:rsidRDefault="009E28AB" w:rsidP="009E28AB">
            <w:pPr>
              <w:spacing w:after="0"/>
              <w:rPr>
                <w:color w:val="000000" w:themeColor="text1"/>
                <w:lang w:val="en-US"/>
              </w:rPr>
            </w:pPr>
            <w:r w:rsidRPr="009E28AB">
              <w:rPr>
                <w:b/>
                <w:bCs/>
                <w:color w:val="000000" w:themeColor="text1"/>
                <w:lang w:val="en-US"/>
              </w:rPr>
              <w:t>private</w:t>
            </w:r>
            <w:r w:rsidRPr="009E28AB">
              <w:rPr>
                <w:color w:val="000000" w:themeColor="text1"/>
                <w:lang w:val="en-US"/>
              </w:rPr>
              <w:t>:</w:t>
            </w:r>
          </w:p>
          <w:p w14:paraId="7E3E019A" w14:textId="77777777" w:rsidR="009E28AB" w:rsidRPr="009E28AB" w:rsidRDefault="009E28AB" w:rsidP="009E28AB">
            <w:pPr>
              <w:spacing w:after="0"/>
              <w:rPr>
                <w:color w:val="000000" w:themeColor="text1"/>
                <w:lang w:val="en-US"/>
              </w:rPr>
            </w:pPr>
            <w:r w:rsidRPr="009E28AB">
              <w:rPr>
                <w:color w:val="000000" w:themeColor="text1"/>
                <w:lang w:val="en-US"/>
              </w:rPr>
              <w:t xml:space="preserve">    std::string name;   // </w:t>
            </w:r>
            <w:r w:rsidRPr="009E28AB">
              <w:rPr>
                <w:color w:val="000000" w:themeColor="text1"/>
              </w:rPr>
              <w:t>кличка</w:t>
            </w:r>
            <w:r w:rsidRPr="009E28AB">
              <w:rPr>
                <w:color w:val="000000" w:themeColor="text1"/>
                <w:lang w:val="en-US"/>
              </w:rPr>
              <w:t xml:space="preserve"> </w:t>
            </w:r>
            <w:r w:rsidRPr="009E28AB">
              <w:rPr>
                <w:color w:val="000000" w:themeColor="text1"/>
              </w:rPr>
              <w:t>животного</w:t>
            </w:r>
          </w:p>
          <w:p w14:paraId="2BD07352"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double</w:t>
            </w:r>
            <w:r w:rsidRPr="009E28AB">
              <w:rPr>
                <w:color w:val="000000" w:themeColor="text1"/>
                <w:lang w:val="en-US"/>
              </w:rPr>
              <w:t xml:space="preserve"> weight;      // </w:t>
            </w:r>
            <w:r w:rsidRPr="009E28AB">
              <w:rPr>
                <w:color w:val="000000" w:themeColor="text1"/>
              </w:rPr>
              <w:t>вес</w:t>
            </w:r>
            <w:r w:rsidRPr="009E28AB">
              <w:rPr>
                <w:color w:val="000000" w:themeColor="text1"/>
                <w:lang w:val="en-US"/>
              </w:rPr>
              <w:t xml:space="preserve"> </w:t>
            </w:r>
            <w:r w:rsidRPr="009E28AB">
              <w:rPr>
                <w:color w:val="000000" w:themeColor="text1"/>
              </w:rPr>
              <w:t>животного</w:t>
            </w:r>
          </w:p>
          <w:p w14:paraId="76E4ECB9" w14:textId="77777777" w:rsidR="009E28AB" w:rsidRPr="009E28AB" w:rsidRDefault="009E28AB" w:rsidP="009E28AB">
            <w:pPr>
              <w:spacing w:after="0"/>
              <w:rPr>
                <w:color w:val="000000" w:themeColor="text1"/>
                <w:lang w:val="en-US"/>
              </w:rPr>
            </w:pPr>
            <w:r w:rsidRPr="009E28AB">
              <w:rPr>
                <w:color w:val="000000" w:themeColor="text1"/>
                <w:lang w:val="en-US"/>
              </w:rPr>
              <w:t>};</w:t>
            </w:r>
          </w:p>
          <w:p w14:paraId="475A708A" w14:textId="77777777" w:rsidR="009E28AB" w:rsidRPr="009E28AB" w:rsidRDefault="009E28AB" w:rsidP="009E28AB">
            <w:pPr>
              <w:spacing w:after="0"/>
              <w:rPr>
                <w:color w:val="000000" w:themeColor="text1"/>
                <w:lang w:val="en-US"/>
              </w:rPr>
            </w:pPr>
            <w:r w:rsidRPr="009E28AB">
              <w:rPr>
                <w:b/>
                <w:bCs/>
                <w:color w:val="000000" w:themeColor="text1"/>
                <w:lang w:val="en-US"/>
              </w:rPr>
              <w:t>class</w:t>
            </w:r>
            <w:r w:rsidRPr="009E28AB">
              <w:rPr>
                <w:color w:val="000000" w:themeColor="text1"/>
                <w:lang w:val="en-US"/>
              </w:rPr>
              <w:t xml:space="preserve"> Cat : </w:t>
            </w:r>
            <w:r w:rsidRPr="009E28AB">
              <w:rPr>
                <w:b/>
                <w:bCs/>
                <w:color w:val="000000" w:themeColor="text1"/>
                <w:lang w:val="en-US"/>
              </w:rPr>
              <w:t>public</w:t>
            </w:r>
            <w:r w:rsidRPr="009E28AB">
              <w:rPr>
                <w:color w:val="000000" w:themeColor="text1"/>
                <w:lang w:val="en-US"/>
              </w:rPr>
              <w:t xml:space="preserve"> Animal  // </w:t>
            </w:r>
            <w:proofErr w:type="spellStart"/>
            <w:r w:rsidRPr="009E28AB">
              <w:rPr>
                <w:color w:val="000000" w:themeColor="text1"/>
              </w:rPr>
              <w:t>котэ</w:t>
            </w:r>
            <w:proofErr w:type="spellEnd"/>
          </w:p>
          <w:p w14:paraId="739C375F" w14:textId="77777777" w:rsidR="009E28AB" w:rsidRPr="009E28AB" w:rsidRDefault="009E28AB" w:rsidP="009E28AB">
            <w:pPr>
              <w:spacing w:after="0"/>
              <w:rPr>
                <w:color w:val="000000" w:themeColor="text1"/>
                <w:lang w:val="en-US"/>
              </w:rPr>
            </w:pPr>
            <w:r w:rsidRPr="009E28AB">
              <w:rPr>
                <w:color w:val="000000" w:themeColor="text1"/>
                <w:lang w:val="en-US"/>
              </w:rPr>
              <w:t>{</w:t>
            </w:r>
          </w:p>
          <w:p w14:paraId="4B051E2A" w14:textId="77777777" w:rsidR="009E28AB" w:rsidRPr="009E28AB" w:rsidRDefault="009E28AB" w:rsidP="009E28AB">
            <w:pPr>
              <w:spacing w:after="0"/>
              <w:rPr>
                <w:color w:val="000000" w:themeColor="text1"/>
                <w:lang w:val="en-US"/>
              </w:rPr>
            </w:pPr>
            <w:r w:rsidRPr="009E28AB">
              <w:rPr>
                <w:b/>
                <w:bCs/>
                <w:color w:val="000000" w:themeColor="text1"/>
                <w:lang w:val="en-US"/>
              </w:rPr>
              <w:t>public</w:t>
            </w:r>
            <w:r w:rsidRPr="009E28AB">
              <w:rPr>
                <w:color w:val="000000" w:themeColor="text1"/>
                <w:lang w:val="en-US"/>
              </w:rPr>
              <w:t>:</w:t>
            </w:r>
          </w:p>
          <w:p w14:paraId="1E630568" w14:textId="77777777" w:rsidR="009E28AB" w:rsidRPr="009E28AB" w:rsidRDefault="009E28AB" w:rsidP="009E28AB">
            <w:pPr>
              <w:spacing w:after="0"/>
              <w:rPr>
                <w:color w:val="000000" w:themeColor="text1"/>
                <w:lang w:val="en-US"/>
              </w:rPr>
            </w:pPr>
            <w:r w:rsidRPr="009E28AB">
              <w:rPr>
                <w:color w:val="000000" w:themeColor="text1"/>
                <w:lang w:val="en-US"/>
              </w:rPr>
              <w:t xml:space="preserve">    Cat(std::string name, </w:t>
            </w:r>
            <w:r w:rsidRPr="009E28AB">
              <w:rPr>
                <w:b/>
                <w:bCs/>
                <w:color w:val="000000" w:themeColor="text1"/>
                <w:lang w:val="en-US"/>
              </w:rPr>
              <w:t>double</w:t>
            </w:r>
            <w:r w:rsidRPr="009E28AB">
              <w:rPr>
                <w:color w:val="000000" w:themeColor="text1"/>
                <w:lang w:val="en-US"/>
              </w:rPr>
              <w:t xml:space="preserve"> weight): Animal{name, weight}</w:t>
            </w:r>
          </w:p>
          <w:p w14:paraId="57D31995" w14:textId="77777777" w:rsidR="009E28AB" w:rsidRPr="009E28AB" w:rsidRDefault="009E28AB" w:rsidP="009E28AB">
            <w:pPr>
              <w:spacing w:after="0"/>
              <w:rPr>
                <w:color w:val="000000" w:themeColor="text1"/>
                <w:lang w:val="en-US"/>
              </w:rPr>
            </w:pPr>
            <w:r w:rsidRPr="009E28AB">
              <w:rPr>
                <w:color w:val="000000" w:themeColor="text1"/>
                <w:lang w:val="en-US"/>
              </w:rPr>
              <w:t>    { }</w:t>
            </w:r>
          </w:p>
          <w:p w14:paraId="588948D0"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virtual</w:t>
            </w:r>
            <w:r w:rsidRPr="009E28AB">
              <w:rPr>
                <w:color w:val="000000" w:themeColor="text1"/>
                <w:lang w:val="en-US"/>
              </w:rPr>
              <w:t xml:space="preserve"> </w:t>
            </w:r>
            <w:r w:rsidRPr="009E28AB">
              <w:rPr>
                <w:b/>
                <w:bCs/>
                <w:color w:val="000000" w:themeColor="text1"/>
                <w:lang w:val="en-US"/>
              </w:rPr>
              <w:t>void</w:t>
            </w:r>
            <w:r w:rsidRPr="009E28AB">
              <w:rPr>
                <w:color w:val="000000" w:themeColor="text1"/>
                <w:lang w:val="en-US"/>
              </w:rPr>
              <w:t xml:space="preserve"> </w:t>
            </w:r>
            <w:proofErr w:type="spellStart"/>
            <w:r w:rsidRPr="009E28AB">
              <w:rPr>
                <w:color w:val="000000" w:themeColor="text1"/>
                <w:lang w:val="en-US"/>
              </w:rPr>
              <w:t>makeSound</w:t>
            </w:r>
            <w:proofErr w:type="spellEnd"/>
            <w:r w:rsidRPr="009E28AB">
              <w:rPr>
                <w:color w:val="000000" w:themeColor="text1"/>
                <w:lang w:val="en-US"/>
              </w:rPr>
              <w:t xml:space="preserve">() </w:t>
            </w:r>
            <w:r w:rsidRPr="009E28AB">
              <w:rPr>
                <w:b/>
                <w:bCs/>
                <w:color w:val="000000" w:themeColor="text1"/>
                <w:lang w:val="en-US"/>
              </w:rPr>
              <w:t>const</w:t>
            </w:r>
          </w:p>
          <w:p w14:paraId="25BB2BAE" w14:textId="77777777" w:rsidR="009E28AB" w:rsidRPr="009E28AB" w:rsidRDefault="009E28AB" w:rsidP="009E28AB">
            <w:pPr>
              <w:spacing w:after="0"/>
              <w:rPr>
                <w:color w:val="000000" w:themeColor="text1"/>
                <w:lang w:val="en-US"/>
              </w:rPr>
            </w:pPr>
            <w:r w:rsidRPr="009E28AB">
              <w:rPr>
                <w:color w:val="000000" w:themeColor="text1"/>
                <w:lang w:val="en-US"/>
              </w:rPr>
              <w:t>    {</w:t>
            </w:r>
          </w:p>
          <w:p w14:paraId="18877D11" w14:textId="77777777" w:rsidR="009E28AB" w:rsidRPr="009E28AB" w:rsidRDefault="009E28AB" w:rsidP="009E28AB">
            <w:pPr>
              <w:spacing w:after="0"/>
              <w:rPr>
                <w:color w:val="000000" w:themeColor="text1"/>
                <w:lang w:val="en-US"/>
              </w:rPr>
            </w:pPr>
            <w:r w:rsidRPr="009E28AB">
              <w:rPr>
                <w:color w:val="000000" w:themeColor="text1"/>
                <w:lang w:val="en-US"/>
              </w:rPr>
              <w:t>        std::</w:t>
            </w:r>
            <w:proofErr w:type="spellStart"/>
            <w:r w:rsidRPr="009E28AB">
              <w:rPr>
                <w:color w:val="000000" w:themeColor="text1"/>
                <w:lang w:val="en-US"/>
              </w:rPr>
              <w:t>cout</w:t>
            </w:r>
            <w:proofErr w:type="spellEnd"/>
            <w:r w:rsidRPr="009E28AB">
              <w:rPr>
                <w:color w:val="000000" w:themeColor="text1"/>
                <w:lang w:val="en-US"/>
              </w:rPr>
              <w:t xml:space="preserve"> &lt;&lt; "</w:t>
            </w:r>
            <w:proofErr w:type="spellStart"/>
            <w:r w:rsidRPr="009E28AB">
              <w:rPr>
                <w:color w:val="000000" w:themeColor="text1"/>
                <w:lang w:val="en-US"/>
              </w:rPr>
              <w:t>Miau</w:t>
            </w:r>
            <w:proofErr w:type="spellEnd"/>
            <w:r w:rsidRPr="009E28AB">
              <w:rPr>
                <w:color w:val="000000" w:themeColor="text1"/>
                <w:lang w:val="en-US"/>
              </w:rPr>
              <w:t xml:space="preserve">, </w:t>
            </w:r>
            <w:proofErr w:type="spellStart"/>
            <w:r w:rsidRPr="009E28AB">
              <w:rPr>
                <w:color w:val="000000" w:themeColor="text1"/>
                <w:lang w:val="en-US"/>
              </w:rPr>
              <w:t>miau</w:t>
            </w:r>
            <w:proofErr w:type="spellEnd"/>
            <w:r w:rsidRPr="009E28AB">
              <w:rPr>
                <w:color w:val="000000" w:themeColor="text1"/>
                <w:lang w:val="en-US"/>
              </w:rPr>
              <w:t xml:space="preserve">. I am a cool </w:t>
            </w:r>
            <w:proofErr w:type="spellStart"/>
            <w:r w:rsidRPr="009E28AB">
              <w:rPr>
                <w:color w:val="000000" w:themeColor="text1"/>
                <w:lang w:val="en-US"/>
              </w:rPr>
              <w:t>kote</w:t>
            </w:r>
            <w:proofErr w:type="spellEnd"/>
            <w:r w:rsidRPr="009E28AB">
              <w:rPr>
                <w:color w:val="000000" w:themeColor="text1"/>
                <w:lang w:val="en-US"/>
              </w:rPr>
              <w:t>" &lt;&lt; std::</w:t>
            </w:r>
            <w:proofErr w:type="spellStart"/>
            <w:r w:rsidRPr="009E28AB">
              <w:rPr>
                <w:color w:val="000000" w:themeColor="text1"/>
                <w:lang w:val="en-US"/>
              </w:rPr>
              <w:t>endl</w:t>
            </w:r>
            <w:proofErr w:type="spellEnd"/>
            <w:r w:rsidRPr="009E28AB">
              <w:rPr>
                <w:color w:val="000000" w:themeColor="text1"/>
                <w:lang w:val="en-US"/>
              </w:rPr>
              <w:t>;</w:t>
            </w:r>
          </w:p>
          <w:p w14:paraId="20D5BA43" w14:textId="77777777" w:rsidR="009E28AB" w:rsidRPr="009E28AB" w:rsidRDefault="009E28AB" w:rsidP="009E28AB">
            <w:pPr>
              <w:spacing w:after="0"/>
              <w:rPr>
                <w:color w:val="000000" w:themeColor="text1"/>
                <w:lang w:val="en-US"/>
              </w:rPr>
            </w:pPr>
            <w:r w:rsidRPr="009E28AB">
              <w:rPr>
                <w:color w:val="000000" w:themeColor="text1"/>
                <w:lang w:val="en-US"/>
              </w:rPr>
              <w:t>    }</w:t>
            </w:r>
          </w:p>
          <w:p w14:paraId="425761F3" w14:textId="77777777" w:rsidR="009E28AB" w:rsidRPr="009E28AB" w:rsidRDefault="009E28AB" w:rsidP="009E28AB">
            <w:pPr>
              <w:spacing w:after="0"/>
              <w:rPr>
                <w:color w:val="000000" w:themeColor="text1"/>
                <w:lang w:val="en-US"/>
              </w:rPr>
            </w:pPr>
            <w:r w:rsidRPr="009E28AB">
              <w:rPr>
                <w:color w:val="000000" w:themeColor="text1"/>
                <w:lang w:val="en-US"/>
              </w:rPr>
              <w:t>};</w:t>
            </w:r>
          </w:p>
          <w:p w14:paraId="2D55774D" w14:textId="77777777" w:rsidR="009E28AB" w:rsidRPr="009E28AB" w:rsidRDefault="009E28AB" w:rsidP="009E28AB">
            <w:pPr>
              <w:spacing w:after="0"/>
              <w:rPr>
                <w:color w:val="000000" w:themeColor="text1"/>
                <w:lang w:val="en-US"/>
              </w:rPr>
            </w:pPr>
            <w:r w:rsidRPr="009E28AB">
              <w:rPr>
                <w:b/>
                <w:bCs/>
                <w:color w:val="000000" w:themeColor="text1"/>
                <w:lang w:val="en-US"/>
              </w:rPr>
              <w:t>class</w:t>
            </w:r>
            <w:r w:rsidRPr="009E28AB">
              <w:rPr>
                <w:color w:val="000000" w:themeColor="text1"/>
                <w:lang w:val="en-US"/>
              </w:rPr>
              <w:t xml:space="preserve"> Dog : </w:t>
            </w:r>
            <w:r w:rsidRPr="009E28AB">
              <w:rPr>
                <w:b/>
                <w:bCs/>
                <w:color w:val="000000" w:themeColor="text1"/>
                <w:lang w:val="en-US"/>
              </w:rPr>
              <w:t>public</w:t>
            </w:r>
            <w:r w:rsidRPr="009E28AB">
              <w:rPr>
                <w:color w:val="000000" w:themeColor="text1"/>
                <w:lang w:val="en-US"/>
              </w:rPr>
              <w:t xml:space="preserve"> Animal  // </w:t>
            </w:r>
            <w:proofErr w:type="spellStart"/>
            <w:r w:rsidRPr="009E28AB">
              <w:rPr>
                <w:color w:val="000000" w:themeColor="text1"/>
              </w:rPr>
              <w:t>котэ</w:t>
            </w:r>
            <w:proofErr w:type="spellEnd"/>
          </w:p>
          <w:p w14:paraId="42CE9E83" w14:textId="77777777" w:rsidR="009E28AB" w:rsidRPr="009E28AB" w:rsidRDefault="009E28AB" w:rsidP="009E28AB">
            <w:pPr>
              <w:spacing w:after="0"/>
              <w:rPr>
                <w:color w:val="000000" w:themeColor="text1"/>
                <w:lang w:val="en-US"/>
              </w:rPr>
            </w:pPr>
            <w:r w:rsidRPr="009E28AB">
              <w:rPr>
                <w:color w:val="000000" w:themeColor="text1"/>
                <w:lang w:val="en-US"/>
              </w:rPr>
              <w:t>{</w:t>
            </w:r>
          </w:p>
          <w:p w14:paraId="0BA3E3C1" w14:textId="77777777" w:rsidR="009E28AB" w:rsidRPr="009E28AB" w:rsidRDefault="009E28AB" w:rsidP="009E28AB">
            <w:pPr>
              <w:spacing w:after="0"/>
              <w:rPr>
                <w:color w:val="000000" w:themeColor="text1"/>
                <w:lang w:val="en-US"/>
              </w:rPr>
            </w:pPr>
            <w:r w:rsidRPr="009E28AB">
              <w:rPr>
                <w:b/>
                <w:bCs/>
                <w:color w:val="000000" w:themeColor="text1"/>
                <w:lang w:val="en-US"/>
              </w:rPr>
              <w:t>public</w:t>
            </w:r>
            <w:r w:rsidRPr="009E28AB">
              <w:rPr>
                <w:color w:val="000000" w:themeColor="text1"/>
                <w:lang w:val="en-US"/>
              </w:rPr>
              <w:t>:</w:t>
            </w:r>
          </w:p>
          <w:p w14:paraId="296526A0" w14:textId="77777777" w:rsidR="009E28AB" w:rsidRPr="009E28AB" w:rsidRDefault="009E28AB" w:rsidP="009E28AB">
            <w:pPr>
              <w:spacing w:after="0"/>
              <w:rPr>
                <w:color w:val="000000" w:themeColor="text1"/>
                <w:lang w:val="en-US"/>
              </w:rPr>
            </w:pPr>
            <w:r w:rsidRPr="009E28AB">
              <w:rPr>
                <w:color w:val="000000" w:themeColor="text1"/>
                <w:lang w:val="en-US"/>
              </w:rPr>
              <w:t xml:space="preserve">    Dog(std::string name, </w:t>
            </w:r>
            <w:r w:rsidRPr="009E28AB">
              <w:rPr>
                <w:b/>
                <w:bCs/>
                <w:color w:val="000000" w:themeColor="text1"/>
                <w:lang w:val="en-US"/>
              </w:rPr>
              <w:t>double</w:t>
            </w:r>
            <w:r w:rsidRPr="009E28AB">
              <w:rPr>
                <w:color w:val="000000" w:themeColor="text1"/>
                <w:lang w:val="en-US"/>
              </w:rPr>
              <w:t xml:space="preserve"> weight): Animal{name, weight}</w:t>
            </w:r>
          </w:p>
          <w:p w14:paraId="288794DA" w14:textId="77777777" w:rsidR="009E28AB" w:rsidRPr="009E28AB" w:rsidRDefault="009E28AB" w:rsidP="009E28AB">
            <w:pPr>
              <w:spacing w:after="0"/>
              <w:rPr>
                <w:color w:val="000000" w:themeColor="text1"/>
                <w:lang w:val="en-US"/>
              </w:rPr>
            </w:pPr>
            <w:r w:rsidRPr="009E28AB">
              <w:rPr>
                <w:color w:val="000000" w:themeColor="text1"/>
                <w:lang w:val="en-US"/>
              </w:rPr>
              <w:t>    { }</w:t>
            </w:r>
          </w:p>
          <w:p w14:paraId="74664908"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virtual</w:t>
            </w:r>
            <w:r w:rsidRPr="009E28AB">
              <w:rPr>
                <w:color w:val="000000" w:themeColor="text1"/>
                <w:lang w:val="en-US"/>
              </w:rPr>
              <w:t xml:space="preserve"> </w:t>
            </w:r>
            <w:r w:rsidRPr="009E28AB">
              <w:rPr>
                <w:b/>
                <w:bCs/>
                <w:color w:val="000000" w:themeColor="text1"/>
                <w:lang w:val="en-US"/>
              </w:rPr>
              <w:t>void</w:t>
            </w:r>
            <w:r w:rsidRPr="009E28AB">
              <w:rPr>
                <w:color w:val="000000" w:themeColor="text1"/>
                <w:lang w:val="en-US"/>
              </w:rPr>
              <w:t xml:space="preserve"> </w:t>
            </w:r>
            <w:proofErr w:type="spellStart"/>
            <w:r w:rsidRPr="009E28AB">
              <w:rPr>
                <w:color w:val="000000" w:themeColor="text1"/>
                <w:lang w:val="en-US"/>
              </w:rPr>
              <w:t>makeSound</w:t>
            </w:r>
            <w:proofErr w:type="spellEnd"/>
            <w:r w:rsidRPr="009E28AB">
              <w:rPr>
                <w:color w:val="000000" w:themeColor="text1"/>
                <w:lang w:val="en-US"/>
              </w:rPr>
              <w:t xml:space="preserve">() </w:t>
            </w:r>
            <w:r w:rsidRPr="009E28AB">
              <w:rPr>
                <w:b/>
                <w:bCs/>
                <w:color w:val="000000" w:themeColor="text1"/>
                <w:lang w:val="en-US"/>
              </w:rPr>
              <w:t>const</w:t>
            </w:r>
          </w:p>
          <w:p w14:paraId="130CAFF2" w14:textId="77777777" w:rsidR="009E28AB" w:rsidRPr="009E28AB" w:rsidRDefault="009E28AB" w:rsidP="009E28AB">
            <w:pPr>
              <w:spacing w:after="0"/>
              <w:rPr>
                <w:color w:val="000000" w:themeColor="text1"/>
                <w:lang w:val="en-US"/>
              </w:rPr>
            </w:pPr>
            <w:r w:rsidRPr="009E28AB">
              <w:rPr>
                <w:color w:val="000000" w:themeColor="text1"/>
                <w:lang w:val="en-US"/>
              </w:rPr>
              <w:t>    {</w:t>
            </w:r>
          </w:p>
          <w:p w14:paraId="68C68A17" w14:textId="77777777" w:rsidR="009E28AB" w:rsidRPr="009E28AB" w:rsidRDefault="009E28AB" w:rsidP="009E28AB">
            <w:pPr>
              <w:spacing w:after="0"/>
              <w:rPr>
                <w:color w:val="000000" w:themeColor="text1"/>
                <w:lang w:val="en-US"/>
              </w:rPr>
            </w:pPr>
            <w:r w:rsidRPr="009E28AB">
              <w:rPr>
                <w:color w:val="000000" w:themeColor="text1"/>
                <w:lang w:val="en-US"/>
              </w:rPr>
              <w:t>        std::</w:t>
            </w:r>
            <w:proofErr w:type="spellStart"/>
            <w:r w:rsidRPr="009E28AB">
              <w:rPr>
                <w:color w:val="000000" w:themeColor="text1"/>
                <w:lang w:val="en-US"/>
              </w:rPr>
              <w:t>cout</w:t>
            </w:r>
            <w:proofErr w:type="spellEnd"/>
            <w:r w:rsidRPr="009E28AB">
              <w:rPr>
                <w:color w:val="000000" w:themeColor="text1"/>
                <w:lang w:val="en-US"/>
              </w:rPr>
              <w:t xml:space="preserve"> &lt;&lt; "Gov </w:t>
            </w:r>
            <w:proofErr w:type="spellStart"/>
            <w:r w:rsidRPr="009E28AB">
              <w:rPr>
                <w:color w:val="000000" w:themeColor="text1"/>
                <w:lang w:val="en-US"/>
              </w:rPr>
              <w:t>gov</w:t>
            </w:r>
            <w:proofErr w:type="spellEnd"/>
            <w:r w:rsidRPr="009E28AB">
              <w:rPr>
                <w:color w:val="000000" w:themeColor="text1"/>
                <w:lang w:val="en-US"/>
              </w:rPr>
              <w:t>, I am a dog" &lt;&lt; std::</w:t>
            </w:r>
            <w:proofErr w:type="spellStart"/>
            <w:r w:rsidRPr="009E28AB">
              <w:rPr>
                <w:color w:val="000000" w:themeColor="text1"/>
                <w:lang w:val="en-US"/>
              </w:rPr>
              <w:t>endl</w:t>
            </w:r>
            <w:proofErr w:type="spellEnd"/>
            <w:r w:rsidRPr="009E28AB">
              <w:rPr>
                <w:color w:val="000000" w:themeColor="text1"/>
                <w:lang w:val="en-US"/>
              </w:rPr>
              <w:t>;</w:t>
            </w:r>
          </w:p>
          <w:p w14:paraId="23AC7085" w14:textId="77777777" w:rsidR="009E28AB" w:rsidRPr="009E28AB" w:rsidRDefault="009E28AB" w:rsidP="009E28AB">
            <w:pPr>
              <w:spacing w:after="0"/>
              <w:rPr>
                <w:color w:val="000000" w:themeColor="text1"/>
                <w:lang w:val="en-US"/>
              </w:rPr>
            </w:pPr>
            <w:r w:rsidRPr="009E28AB">
              <w:rPr>
                <w:color w:val="000000" w:themeColor="text1"/>
                <w:lang w:val="en-US"/>
              </w:rPr>
              <w:t>    }</w:t>
            </w:r>
          </w:p>
          <w:p w14:paraId="296561D4" w14:textId="77777777" w:rsidR="009E28AB" w:rsidRPr="009E28AB" w:rsidRDefault="009E28AB" w:rsidP="009E28AB">
            <w:pPr>
              <w:spacing w:after="0"/>
              <w:rPr>
                <w:color w:val="000000" w:themeColor="text1"/>
                <w:lang w:val="en-US"/>
              </w:rPr>
            </w:pPr>
            <w:r w:rsidRPr="009E28AB">
              <w:rPr>
                <w:color w:val="000000" w:themeColor="text1"/>
                <w:lang w:val="en-US"/>
              </w:rPr>
              <w:t>};</w:t>
            </w:r>
          </w:p>
          <w:p w14:paraId="3166CEBE" w14:textId="77777777" w:rsidR="009E28AB" w:rsidRPr="009E28AB" w:rsidRDefault="009E28AB" w:rsidP="009E28AB">
            <w:pPr>
              <w:spacing w:after="0"/>
              <w:rPr>
                <w:color w:val="000000" w:themeColor="text1"/>
                <w:lang w:val="en-US"/>
              </w:rPr>
            </w:pPr>
            <w:r w:rsidRPr="009E28AB">
              <w:rPr>
                <w:color w:val="000000" w:themeColor="text1"/>
                <w:lang w:val="en-US"/>
              </w:rPr>
              <w:t>  </w:t>
            </w:r>
          </w:p>
          <w:p w14:paraId="501628DD" w14:textId="77777777" w:rsidR="009E28AB" w:rsidRPr="009E28AB" w:rsidRDefault="009E28AB" w:rsidP="009E28AB">
            <w:pPr>
              <w:spacing w:after="0"/>
              <w:rPr>
                <w:color w:val="000000" w:themeColor="text1"/>
                <w:lang w:val="en-US"/>
              </w:rPr>
            </w:pPr>
            <w:r w:rsidRPr="009E28AB">
              <w:rPr>
                <w:b/>
                <w:bCs/>
                <w:color w:val="000000" w:themeColor="text1"/>
                <w:lang w:val="en-US"/>
              </w:rPr>
              <w:t>int</w:t>
            </w:r>
            <w:r w:rsidRPr="009E28AB">
              <w:rPr>
                <w:color w:val="000000" w:themeColor="text1"/>
                <w:lang w:val="en-US"/>
              </w:rPr>
              <w:t xml:space="preserve"> main()</w:t>
            </w:r>
          </w:p>
          <w:p w14:paraId="7D2A77F4" w14:textId="77777777" w:rsidR="009E28AB" w:rsidRPr="009E28AB" w:rsidRDefault="009E28AB" w:rsidP="009E28AB">
            <w:pPr>
              <w:spacing w:after="0"/>
              <w:rPr>
                <w:color w:val="000000" w:themeColor="text1"/>
                <w:lang w:val="en-US"/>
              </w:rPr>
            </w:pPr>
            <w:r w:rsidRPr="009E28AB">
              <w:rPr>
                <w:color w:val="000000" w:themeColor="text1"/>
                <w:lang w:val="en-US"/>
              </w:rPr>
              <w:t>{</w:t>
            </w:r>
          </w:p>
          <w:p w14:paraId="6148CB64" w14:textId="77777777" w:rsidR="009E28AB" w:rsidRPr="009E28AB" w:rsidRDefault="009E28AB" w:rsidP="009E28AB">
            <w:pPr>
              <w:spacing w:after="0"/>
              <w:rPr>
                <w:color w:val="000000" w:themeColor="text1"/>
                <w:lang w:val="en-US"/>
              </w:rPr>
            </w:pPr>
            <w:r w:rsidRPr="009E28AB">
              <w:rPr>
                <w:color w:val="000000" w:themeColor="text1"/>
                <w:lang w:val="en-US"/>
              </w:rPr>
              <w:t xml:space="preserve">    Cat </w:t>
            </w:r>
            <w:proofErr w:type="spellStart"/>
            <w:r w:rsidRPr="009E28AB">
              <w:rPr>
                <w:color w:val="000000" w:themeColor="text1"/>
                <w:lang w:val="en-US"/>
              </w:rPr>
              <w:t>murzik</w:t>
            </w:r>
            <w:proofErr w:type="spellEnd"/>
            <w:r w:rsidRPr="009E28AB">
              <w:rPr>
                <w:color w:val="000000" w:themeColor="text1"/>
                <w:lang w:val="en-US"/>
              </w:rPr>
              <w:t>{"</w:t>
            </w:r>
            <w:proofErr w:type="spellStart"/>
            <w:r w:rsidRPr="009E28AB">
              <w:rPr>
                <w:color w:val="000000" w:themeColor="text1"/>
                <w:lang w:val="en-US"/>
              </w:rPr>
              <w:t>Murzik</w:t>
            </w:r>
            <w:proofErr w:type="spellEnd"/>
            <w:r w:rsidRPr="009E28AB">
              <w:rPr>
                <w:color w:val="000000" w:themeColor="text1"/>
                <w:lang w:val="en-US"/>
              </w:rPr>
              <w:t>", 15};</w:t>
            </w:r>
          </w:p>
          <w:p w14:paraId="40AFAFFE" w14:textId="77777777" w:rsidR="009E28AB" w:rsidRPr="009E28AB" w:rsidRDefault="009E28AB" w:rsidP="009E28AB">
            <w:pPr>
              <w:spacing w:after="0"/>
              <w:rPr>
                <w:color w:val="000000" w:themeColor="text1"/>
                <w:lang w:val="en-US"/>
              </w:rPr>
            </w:pPr>
            <w:r w:rsidRPr="009E28AB">
              <w:rPr>
                <w:color w:val="000000" w:themeColor="text1"/>
                <w:lang w:val="en-US"/>
              </w:rPr>
              <w:t xml:space="preserve">    Dog </w:t>
            </w:r>
            <w:proofErr w:type="spellStart"/>
            <w:r w:rsidRPr="009E28AB">
              <w:rPr>
                <w:color w:val="000000" w:themeColor="text1"/>
                <w:lang w:val="en-US"/>
              </w:rPr>
              <w:t>pushok</w:t>
            </w:r>
            <w:proofErr w:type="spellEnd"/>
            <w:r w:rsidRPr="009E28AB">
              <w:rPr>
                <w:color w:val="000000" w:themeColor="text1"/>
                <w:lang w:val="en-US"/>
              </w:rPr>
              <w:t>{"</w:t>
            </w:r>
            <w:proofErr w:type="spellStart"/>
            <w:r w:rsidRPr="009E28AB">
              <w:rPr>
                <w:color w:val="000000" w:themeColor="text1"/>
                <w:lang w:val="en-US"/>
              </w:rPr>
              <w:t>Pushok</w:t>
            </w:r>
            <w:proofErr w:type="spellEnd"/>
            <w:r w:rsidRPr="009E28AB">
              <w:rPr>
                <w:color w:val="000000" w:themeColor="text1"/>
                <w:lang w:val="en-US"/>
              </w:rPr>
              <w:t>", 20};</w:t>
            </w:r>
          </w:p>
          <w:p w14:paraId="2EFF75FF" w14:textId="77777777" w:rsidR="009E28AB" w:rsidRPr="009E28AB" w:rsidRDefault="009E28AB" w:rsidP="009E28AB">
            <w:pPr>
              <w:spacing w:after="0"/>
              <w:rPr>
                <w:color w:val="000000" w:themeColor="text1"/>
                <w:lang w:val="en-US"/>
              </w:rPr>
            </w:pPr>
            <w:r w:rsidRPr="009E28AB">
              <w:rPr>
                <w:color w:val="000000" w:themeColor="text1"/>
                <w:lang w:val="en-US"/>
              </w:rPr>
              <w:t> </w:t>
            </w:r>
          </w:p>
          <w:p w14:paraId="195E7F7F" w14:textId="77777777" w:rsidR="009E28AB" w:rsidRPr="009E28AB" w:rsidRDefault="009E28AB" w:rsidP="009E28AB">
            <w:pPr>
              <w:spacing w:after="0"/>
              <w:rPr>
                <w:color w:val="000000" w:themeColor="text1"/>
                <w:lang w:val="en-US"/>
              </w:rPr>
            </w:pPr>
            <w:r w:rsidRPr="009E28AB">
              <w:rPr>
                <w:color w:val="000000" w:themeColor="text1"/>
                <w:lang w:val="en-US"/>
              </w:rPr>
              <w:t>    </w:t>
            </w:r>
            <w:proofErr w:type="spellStart"/>
            <w:r w:rsidRPr="009E28AB">
              <w:rPr>
                <w:color w:val="000000" w:themeColor="text1"/>
                <w:lang w:val="en-US"/>
              </w:rPr>
              <w:t>murzik.print</w:t>
            </w:r>
            <w:proofErr w:type="spellEnd"/>
            <w:r w:rsidRPr="009E28AB">
              <w:rPr>
                <w:color w:val="000000" w:themeColor="text1"/>
                <w:lang w:val="en-US"/>
              </w:rPr>
              <w:t>();</w:t>
            </w:r>
          </w:p>
          <w:p w14:paraId="594DE607" w14:textId="77777777" w:rsidR="009E28AB" w:rsidRPr="009E28AB" w:rsidRDefault="009E28AB" w:rsidP="009E28AB">
            <w:pPr>
              <w:spacing w:after="0"/>
              <w:rPr>
                <w:color w:val="000000" w:themeColor="text1"/>
                <w:lang w:val="en-US"/>
              </w:rPr>
            </w:pPr>
            <w:r w:rsidRPr="009E28AB">
              <w:rPr>
                <w:color w:val="000000" w:themeColor="text1"/>
                <w:lang w:val="en-US"/>
              </w:rPr>
              <w:t>    </w:t>
            </w:r>
            <w:proofErr w:type="spellStart"/>
            <w:r w:rsidRPr="009E28AB">
              <w:rPr>
                <w:color w:val="000000" w:themeColor="text1"/>
                <w:lang w:val="en-US"/>
              </w:rPr>
              <w:t>murzik.makeSound</w:t>
            </w:r>
            <w:proofErr w:type="spellEnd"/>
            <w:r w:rsidRPr="009E28AB">
              <w:rPr>
                <w:color w:val="000000" w:themeColor="text1"/>
                <w:lang w:val="en-US"/>
              </w:rPr>
              <w:t>();</w:t>
            </w:r>
          </w:p>
          <w:p w14:paraId="1C7E91E8" w14:textId="77777777" w:rsidR="009E28AB" w:rsidRPr="009E28AB" w:rsidRDefault="009E28AB" w:rsidP="009E28AB">
            <w:pPr>
              <w:spacing w:after="0"/>
              <w:rPr>
                <w:color w:val="000000" w:themeColor="text1"/>
                <w:lang w:val="en-US"/>
              </w:rPr>
            </w:pPr>
            <w:r w:rsidRPr="009E28AB">
              <w:rPr>
                <w:color w:val="000000" w:themeColor="text1"/>
                <w:lang w:val="en-US"/>
              </w:rPr>
              <w:t> </w:t>
            </w:r>
          </w:p>
          <w:p w14:paraId="3EB03252" w14:textId="77777777" w:rsidR="009E28AB" w:rsidRPr="009E28AB" w:rsidRDefault="009E28AB" w:rsidP="009E28AB">
            <w:pPr>
              <w:spacing w:after="0"/>
              <w:rPr>
                <w:color w:val="000000" w:themeColor="text1"/>
                <w:lang w:val="en-US"/>
              </w:rPr>
            </w:pPr>
            <w:r w:rsidRPr="009E28AB">
              <w:rPr>
                <w:color w:val="000000" w:themeColor="text1"/>
                <w:lang w:val="en-US"/>
              </w:rPr>
              <w:t>    </w:t>
            </w:r>
            <w:proofErr w:type="spellStart"/>
            <w:r w:rsidRPr="009E28AB">
              <w:rPr>
                <w:color w:val="000000" w:themeColor="text1"/>
                <w:lang w:val="en-US"/>
              </w:rPr>
              <w:t>pushok.print</w:t>
            </w:r>
            <w:proofErr w:type="spellEnd"/>
            <w:r w:rsidRPr="009E28AB">
              <w:rPr>
                <w:color w:val="000000" w:themeColor="text1"/>
                <w:lang w:val="en-US"/>
              </w:rPr>
              <w:t>();</w:t>
            </w:r>
          </w:p>
          <w:p w14:paraId="088740BE" w14:textId="77777777" w:rsidR="009E28AB" w:rsidRPr="009E28AB" w:rsidRDefault="009E28AB" w:rsidP="009E28AB">
            <w:pPr>
              <w:spacing w:after="0"/>
              <w:rPr>
                <w:color w:val="000000" w:themeColor="text1"/>
                <w:lang w:val="en-US"/>
              </w:rPr>
            </w:pPr>
            <w:r w:rsidRPr="009E28AB">
              <w:rPr>
                <w:color w:val="000000" w:themeColor="text1"/>
                <w:lang w:val="en-US"/>
              </w:rPr>
              <w:t>    </w:t>
            </w:r>
            <w:proofErr w:type="spellStart"/>
            <w:r w:rsidRPr="009E28AB">
              <w:rPr>
                <w:color w:val="000000" w:themeColor="text1"/>
                <w:lang w:val="en-US"/>
              </w:rPr>
              <w:t>pushok.makeSound</w:t>
            </w:r>
            <w:proofErr w:type="spellEnd"/>
            <w:r w:rsidRPr="009E28AB">
              <w:rPr>
                <w:color w:val="000000" w:themeColor="text1"/>
                <w:lang w:val="en-US"/>
              </w:rPr>
              <w:t>();</w:t>
            </w:r>
          </w:p>
          <w:p w14:paraId="47CB8167" w14:textId="77777777" w:rsidR="009E28AB" w:rsidRPr="009E28AB" w:rsidRDefault="009E28AB" w:rsidP="009E28AB">
            <w:pPr>
              <w:spacing w:after="0"/>
              <w:rPr>
                <w:color w:val="000000" w:themeColor="text1"/>
              </w:rPr>
            </w:pPr>
            <w:r w:rsidRPr="009E28AB">
              <w:rPr>
                <w:color w:val="000000" w:themeColor="text1"/>
              </w:rPr>
              <w:t>}</w:t>
            </w:r>
          </w:p>
        </w:tc>
      </w:tr>
    </w:tbl>
    <w:p w14:paraId="05E4A4DF" w14:textId="77777777" w:rsidR="009E28AB" w:rsidRDefault="009E28AB" w:rsidP="009E28AB">
      <w:pPr>
        <w:spacing w:after="0"/>
        <w:rPr>
          <w:color w:val="000000" w:themeColor="text1"/>
        </w:rPr>
      </w:pPr>
      <w:r w:rsidRPr="009E28AB">
        <w:rPr>
          <w:color w:val="000000" w:themeColor="text1"/>
        </w:rPr>
        <w:lastRenderedPageBreak/>
        <w:t>Консольный вывод:</w:t>
      </w:r>
    </w:p>
    <w:tbl>
      <w:tblPr>
        <w:tblStyle w:val="af"/>
        <w:tblW w:w="0" w:type="auto"/>
        <w:shd w:val="solid" w:color="000000" w:themeColor="text1" w:fill="auto"/>
        <w:tblLook w:val="04A0" w:firstRow="1" w:lastRow="0" w:firstColumn="1" w:lastColumn="0" w:noHBand="0" w:noVBand="1"/>
      </w:tblPr>
      <w:tblGrid>
        <w:gridCol w:w="9628"/>
      </w:tblGrid>
      <w:tr w:rsidR="00D459FB" w:rsidRPr="004627F5" w14:paraId="6BA9DFC2" w14:textId="77777777" w:rsidTr="009D5EFE">
        <w:tc>
          <w:tcPr>
            <w:tcW w:w="9628" w:type="dxa"/>
            <w:shd w:val="solid" w:color="000000" w:themeColor="text1" w:fill="auto"/>
          </w:tcPr>
          <w:p w14:paraId="29CBB976" w14:textId="77777777" w:rsidR="00D459FB" w:rsidRPr="004627F5" w:rsidRDefault="00D459FB" w:rsidP="00D459FB">
            <w:pPr>
              <w:rPr>
                <w:color w:val="FFFFFF" w:themeColor="background1"/>
                <w:lang w:val="en-US"/>
              </w:rPr>
            </w:pPr>
            <w:r w:rsidRPr="004627F5">
              <w:rPr>
                <w:color w:val="FFFFFF" w:themeColor="background1"/>
                <w:lang w:val="en-US"/>
              </w:rPr>
              <w:t xml:space="preserve">Name: </w:t>
            </w:r>
            <w:proofErr w:type="spellStart"/>
            <w:r w:rsidRPr="004627F5">
              <w:rPr>
                <w:color w:val="FFFFFF" w:themeColor="background1"/>
                <w:lang w:val="en-US"/>
              </w:rPr>
              <w:t>Murzik</w:t>
            </w:r>
            <w:proofErr w:type="spellEnd"/>
            <w:r w:rsidRPr="004627F5">
              <w:rPr>
                <w:color w:val="FFFFFF" w:themeColor="background1"/>
                <w:lang w:val="en-US"/>
              </w:rPr>
              <w:t xml:space="preserve">    Weight: 15kg</w:t>
            </w:r>
          </w:p>
          <w:p w14:paraId="0796B146" w14:textId="77777777" w:rsidR="00D459FB" w:rsidRPr="00D459FB" w:rsidRDefault="00D459FB" w:rsidP="00D459FB">
            <w:pPr>
              <w:rPr>
                <w:color w:val="FFFFFF" w:themeColor="background1"/>
                <w:lang w:val="en-US"/>
              </w:rPr>
            </w:pPr>
            <w:proofErr w:type="spellStart"/>
            <w:r w:rsidRPr="00D459FB">
              <w:rPr>
                <w:color w:val="FFFFFF" w:themeColor="background1"/>
                <w:lang w:val="en-US"/>
              </w:rPr>
              <w:t>Miau</w:t>
            </w:r>
            <w:proofErr w:type="spellEnd"/>
            <w:r w:rsidRPr="00D459FB">
              <w:rPr>
                <w:color w:val="FFFFFF" w:themeColor="background1"/>
                <w:lang w:val="en-US"/>
              </w:rPr>
              <w:t xml:space="preserve">, </w:t>
            </w:r>
            <w:proofErr w:type="spellStart"/>
            <w:r w:rsidRPr="00D459FB">
              <w:rPr>
                <w:color w:val="FFFFFF" w:themeColor="background1"/>
                <w:lang w:val="en-US"/>
              </w:rPr>
              <w:t>miau</w:t>
            </w:r>
            <w:proofErr w:type="spellEnd"/>
            <w:r w:rsidRPr="00D459FB">
              <w:rPr>
                <w:color w:val="FFFFFF" w:themeColor="background1"/>
                <w:lang w:val="en-US"/>
              </w:rPr>
              <w:t xml:space="preserve">. I am a cool </w:t>
            </w:r>
            <w:proofErr w:type="spellStart"/>
            <w:r w:rsidRPr="00D459FB">
              <w:rPr>
                <w:color w:val="FFFFFF" w:themeColor="background1"/>
                <w:lang w:val="en-US"/>
              </w:rPr>
              <w:t>kote</w:t>
            </w:r>
            <w:proofErr w:type="spellEnd"/>
          </w:p>
          <w:p w14:paraId="3B1B6FE5" w14:textId="77777777" w:rsidR="00D459FB" w:rsidRPr="00D459FB" w:rsidRDefault="00D459FB" w:rsidP="00D459FB">
            <w:pPr>
              <w:rPr>
                <w:color w:val="FFFFFF" w:themeColor="background1"/>
                <w:lang w:val="en-US"/>
              </w:rPr>
            </w:pPr>
            <w:r w:rsidRPr="00D459FB">
              <w:rPr>
                <w:color w:val="FFFFFF" w:themeColor="background1"/>
                <w:lang w:val="en-US"/>
              </w:rPr>
              <w:lastRenderedPageBreak/>
              <w:t xml:space="preserve">Name: </w:t>
            </w:r>
            <w:proofErr w:type="spellStart"/>
            <w:r w:rsidRPr="00D459FB">
              <w:rPr>
                <w:color w:val="FFFFFF" w:themeColor="background1"/>
                <w:lang w:val="en-US"/>
              </w:rPr>
              <w:t>Pushok</w:t>
            </w:r>
            <w:proofErr w:type="spellEnd"/>
            <w:r w:rsidRPr="00D459FB">
              <w:rPr>
                <w:color w:val="FFFFFF" w:themeColor="background1"/>
                <w:lang w:val="en-US"/>
              </w:rPr>
              <w:t xml:space="preserve">    Weight: 20kg</w:t>
            </w:r>
          </w:p>
          <w:p w14:paraId="26A07724" w14:textId="77777777" w:rsidR="00D459FB" w:rsidRPr="00D459FB" w:rsidRDefault="00D459FB" w:rsidP="00D459FB">
            <w:pPr>
              <w:rPr>
                <w:color w:val="FFFFFF" w:themeColor="background1"/>
                <w:lang w:val="en-US"/>
              </w:rPr>
            </w:pPr>
            <w:r w:rsidRPr="00D459FB">
              <w:rPr>
                <w:color w:val="FFFFFF" w:themeColor="background1"/>
                <w:lang w:val="en-US"/>
              </w:rPr>
              <w:t xml:space="preserve">Gov </w:t>
            </w:r>
            <w:proofErr w:type="spellStart"/>
            <w:r w:rsidRPr="00D459FB">
              <w:rPr>
                <w:color w:val="FFFFFF" w:themeColor="background1"/>
                <w:lang w:val="en-US"/>
              </w:rPr>
              <w:t>gov</w:t>
            </w:r>
            <w:proofErr w:type="spellEnd"/>
            <w:r w:rsidRPr="00D459FB">
              <w:rPr>
                <w:color w:val="FFFFFF" w:themeColor="background1"/>
                <w:lang w:val="en-US"/>
              </w:rPr>
              <w:t>, I am a dog</w:t>
            </w:r>
          </w:p>
          <w:p w14:paraId="75662BC3" w14:textId="77777777" w:rsidR="00D459FB" w:rsidRPr="004627F5" w:rsidRDefault="00D459FB" w:rsidP="009D5EFE">
            <w:pPr>
              <w:rPr>
                <w:color w:val="000000" w:themeColor="text1"/>
                <w:lang w:val="en-US"/>
              </w:rPr>
            </w:pPr>
          </w:p>
        </w:tc>
      </w:tr>
    </w:tbl>
    <w:p w14:paraId="0A3D86B9" w14:textId="77777777" w:rsidR="00D459FB" w:rsidRPr="004627F5" w:rsidRDefault="00D459FB" w:rsidP="009E28AB">
      <w:pPr>
        <w:spacing w:after="0"/>
        <w:rPr>
          <w:color w:val="000000" w:themeColor="text1"/>
          <w:lang w:val="en-US"/>
        </w:rPr>
      </w:pPr>
    </w:p>
    <w:p w14:paraId="2FE722DB" w14:textId="77777777" w:rsidR="00965C9D" w:rsidRPr="0096570A" w:rsidRDefault="00965C9D" w:rsidP="00965C9D">
      <w:pPr>
        <w:spacing w:after="0"/>
        <w:rPr>
          <w:color w:val="000000" w:themeColor="text1"/>
          <w:lang w:val="en-US"/>
        </w:rPr>
      </w:pPr>
    </w:p>
    <w:p w14:paraId="7223E6D3" w14:textId="77777777" w:rsidR="009E28AB" w:rsidRPr="0096570A" w:rsidRDefault="009E28AB" w:rsidP="00965C9D">
      <w:pPr>
        <w:spacing w:after="0"/>
        <w:rPr>
          <w:color w:val="000000" w:themeColor="text1"/>
          <w:lang w:val="en-US"/>
        </w:rPr>
      </w:pPr>
    </w:p>
    <w:p w14:paraId="4E681242" w14:textId="77777777" w:rsidR="009E28AB" w:rsidRPr="0096570A" w:rsidRDefault="009E28AB" w:rsidP="00965C9D">
      <w:pPr>
        <w:spacing w:after="0"/>
        <w:rPr>
          <w:color w:val="000000" w:themeColor="text1"/>
          <w:lang w:val="en-US"/>
        </w:rPr>
      </w:pPr>
    </w:p>
    <w:p w14:paraId="28542DE1" w14:textId="77777777" w:rsidR="009E28AB" w:rsidRPr="0096570A" w:rsidRDefault="009E28AB" w:rsidP="00965C9D">
      <w:pPr>
        <w:spacing w:after="0"/>
        <w:rPr>
          <w:color w:val="000000" w:themeColor="text1"/>
          <w:lang w:val="en-US"/>
        </w:rPr>
      </w:pPr>
    </w:p>
    <w:p w14:paraId="2D40AC5A" w14:textId="77777777" w:rsidR="009E28AB" w:rsidRPr="009E28AB" w:rsidRDefault="009E28AB" w:rsidP="0032790F">
      <w:pPr>
        <w:pStyle w:val="2"/>
        <w:rPr>
          <w:b/>
          <w:bCs/>
          <w:color w:val="000000" w:themeColor="text1"/>
          <w:sz w:val="28"/>
          <w:szCs w:val="28"/>
        </w:rPr>
      </w:pPr>
      <w:bookmarkStart w:id="156" w:name="_Toc212063134"/>
      <w:r w:rsidRPr="009E28AB">
        <w:rPr>
          <w:b/>
          <w:bCs/>
          <w:color w:val="000000" w:themeColor="text1"/>
          <w:sz w:val="28"/>
          <w:szCs w:val="28"/>
        </w:rPr>
        <w:t>Перегрузка операторов</w:t>
      </w:r>
      <w:bookmarkEnd w:id="156"/>
    </w:p>
    <w:p w14:paraId="7DBBEB8A" w14:textId="386E4D86" w:rsidR="009E28AB" w:rsidRPr="009E28AB" w:rsidRDefault="009E28AB" w:rsidP="00D459FB">
      <w:pPr>
        <w:spacing w:after="0"/>
        <w:ind w:firstLine="709"/>
        <w:jc w:val="both"/>
        <w:rPr>
          <w:color w:val="000000" w:themeColor="text1"/>
        </w:rPr>
      </w:pPr>
      <w:r w:rsidRPr="009E28AB">
        <w:rPr>
          <w:b/>
          <w:bCs/>
          <w:color w:val="000000" w:themeColor="text1"/>
        </w:rPr>
        <w:t>Перегрузка операторов</w:t>
      </w:r>
      <w:r w:rsidRPr="009E28AB">
        <w:rPr>
          <w:color w:val="000000" w:themeColor="text1"/>
        </w:rPr>
        <w:t> (</w:t>
      </w:r>
      <w:proofErr w:type="spellStart"/>
      <w:r w:rsidRPr="009E28AB">
        <w:rPr>
          <w:color w:val="000000" w:themeColor="text1"/>
        </w:rPr>
        <w:t>operator</w:t>
      </w:r>
      <w:proofErr w:type="spellEnd"/>
      <w:r w:rsidRPr="009E28AB">
        <w:rPr>
          <w:color w:val="000000" w:themeColor="text1"/>
        </w:rPr>
        <w:t xml:space="preserve"> </w:t>
      </w:r>
      <w:proofErr w:type="spellStart"/>
      <w:r w:rsidRPr="009E28AB">
        <w:rPr>
          <w:color w:val="000000" w:themeColor="text1"/>
        </w:rPr>
        <w:t>overloading</w:t>
      </w:r>
      <w:proofErr w:type="spellEnd"/>
      <w:r w:rsidRPr="009E28AB">
        <w:rPr>
          <w:color w:val="000000" w:themeColor="text1"/>
        </w:rPr>
        <w:t>) позволяет определить для объектов классов в</w:t>
      </w:r>
      <w:r w:rsidR="00D459FB">
        <w:rPr>
          <w:color w:val="000000" w:themeColor="text1"/>
        </w:rPr>
        <w:t>с</w:t>
      </w:r>
      <w:r w:rsidRPr="009E28AB">
        <w:rPr>
          <w:color w:val="000000" w:themeColor="text1"/>
        </w:rPr>
        <w:t>троенные операторы, такие как +, -, * и т.д. Для определения оператора для объектов своего класса, необходимо определить функцию, название которой содержит слово </w:t>
      </w:r>
      <w:proofErr w:type="spellStart"/>
      <w:r w:rsidRPr="009E28AB">
        <w:rPr>
          <w:b/>
          <w:bCs/>
          <w:color w:val="000000" w:themeColor="text1"/>
        </w:rPr>
        <w:t>operator</w:t>
      </w:r>
      <w:proofErr w:type="spellEnd"/>
      <w:r w:rsidRPr="009E28AB">
        <w:rPr>
          <w:color w:val="000000" w:themeColor="text1"/>
        </w:rPr>
        <w:t> и символ перегружаемого оператора. Функция оператора может быть определена как член класса, либо вне класса.</w:t>
      </w:r>
    </w:p>
    <w:p w14:paraId="2D480432" w14:textId="77777777" w:rsidR="009E28AB" w:rsidRPr="009E28AB" w:rsidRDefault="009E28AB" w:rsidP="00D459FB">
      <w:pPr>
        <w:spacing w:after="0"/>
        <w:ind w:firstLine="709"/>
        <w:jc w:val="both"/>
        <w:rPr>
          <w:color w:val="000000" w:themeColor="text1"/>
        </w:rPr>
      </w:pPr>
      <w:r w:rsidRPr="009E28AB">
        <w:rPr>
          <w:color w:val="000000" w:themeColor="text1"/>
        </w:rPr>
        <w:t>Перегрузить можно только те операторы, которые уже определены в C++. Создать новые операторы нельзя. Также нельзя изменить количество операндов, их ассоциативность, приоритет.</w:t>
      </w:r>
    </w:p>
    <w:p w14:paraId="3ED5BDC4" w14:textId="77777777" w:rsidR="009E28AB" w:rsidRPr="009E28AB" w:rsidRDefault="009E28AB" w:rsidP="00D459FB">
      <w:pPr>
        <w:spacing w:after="0"/>
        <w:ind w:firstLine="709"/>
        <w:jc w:val="both"/>
        <w:rPr>
          <w:color w:val="000000" w:themeColor="text1"/>
        </w:rPr>
      </w:pPr>
      <w:r w:rsidRPr="009E28AB">
        <w:rPr>
          <w:color w:val="000000" w:themeColor="text1"/>
        </w:rPr>
        <w:t>Если функция оператора определена как отдельная функция и не является членом класса, то количество параметров такой функции совпадает с количеством операндов оператора. Например, у функции, которая представляет унарный оператор, будет один параметр, а у функции, которая представляет бинарный оператор, - два параметра. Если оператор принимает два операнда, то первый операнд передается первому параметру функции, а второй операнд - второму параметру. При этом как минимум один из параметров должен представлять тип класса.</w:t>
      </w:r>
    </w:p>
    <w:p w14:paraId="28DDEC9C" w14:textId="77777777" w:rsidR="009E28AB" w:rsidRPr="009E28AB" w:rsidRDefault="009E28AB" w:rsidP="00D459FB">
      <w:pPr>
        <w:spacing w:after="0"/>
        <w:ind w:firstLine="709"/>
        <w:jc w:val="both"/>
        <w:rPr>
          <w:color w:val="000000" w:themeColor="text1"/>
        </w:rPr>
      </w:pPr>
      <w:r w:rsidRPr="009E28AB">
        <w:rPr>
          <w:color w:val="000000" w:themeColor="text1"/>
        </w:rPr>
        <w:t>Формальное определение операторов в виде функций-членов класса:</w:t>
      </w:r>
    </w:p>
    <w:tbl>
      <w:tblPr>
        <w:tblW w:w="10603" w:type="dxa"/>
        <w:tblCellSpacing w:w="0" w:type="dxa"/>
        <w:tblCellMar>
          <w:left w:w="0" w:type="dxa"/>
          <w:right w:w="0" w:type="dxa"/>
        </w:tblCellMar>
        <w:tblLook w:val="04A0" w:firstRow="1" w:lastRow="0" w:firstColumn="1" w:lastColumn="0" w:noHBand="0" w:noVBand="1"/>
      </w:tblPr>
      <w:tblGrid>
        <w:gridCol w:w="341"/>
        <w:gridCol w:w="10262"/>
      </w:tblGrid>
      <w:tr w:rsidR="009E28AB" w:rsidRPr="003C6413" w14:paraId="2F048EBC" w14:textId="77777777" w:rsidTr="0032790F">
        <w:trPr>
          <w:tblCellSpacing w:w="0" w:type="dxa"/>
        </w:trPr>
        <w:tc>
          <w:tcPr>
            <w:tcW w:w="6" w:type="dxa"/>
            <w:tcBorders>
              <w:top w:val="nil"/>
              <w:left w:val="nil"/>
              <w:bottom w:val="nil"/>
              <w:right w:val="single" w:sz="24" w:space="0" w:color="00B050"/>
            </w:tcBorders>
            <w:vAlign w:val="bottom"/>
            <w:hideMark/>
          </w:tcPr>
          <w:p w14:paraId="64CADF6E" w14:textId="77777777" w:rsidR="009E28AB" w:rsidRPr="009E28AB" w:rsidRDefault="009E28AB" w:rsidP="009E28AB">
            <w:pPr>
              <w:spacing w:after="0"/>
              <w:rPr>
                <w:color w:val="000000" w:themeColor="text1"/>
              </w:rPr>
            </w:pPr>
            <w:r w:rsidRPr="009E28AB">
              <w:rPr>
                <w:color w:val="000000" w:themeColor="text1"/>
              </w:rPr>
              <w:t>1</w:t>
            </w:r>
          </w:p>
          <w:p w14:paraId="55EA7918" w14:textId="77777777" w:rsidR="009E28AB" w:rsidRPr="009E28AB" w:rsidRDefault="009E28AB" w:rsidP="009E28AB">
            <w:pPr>
              <w:spacing w:after="0"/>
              <w:rPr>
                <w:color w:val="000000" w:themeColor="text1"/>
              </w:rPr>
            </w:pPr>
            <w:r w:rsidRPr="009E28AB">
              <w:rPr>
                <w:color w:val="000000" w:themeColor="text1"/>
              </w:rPr>
              <w:t>2</w:t>
            </w:r>
          </w:p>
          <w:p w14:paraId="1F346A68" w14:textId="77777777" w:rsidR="009E28AB" w:rsidRPr="009E28AB" w:rsidRDefault="009E28AB" w:rsidP="009E28AB">
            <w:pPr>
              <w:spacing w:after="0"/>
              <w:rPr>
                <w:color w:val="000000" w:themeColor="text1"/>
              </w:rPr>
            </w:pPr>
            <w:r w:rsidRPr="009E28AB">
              <w:rPr>
                <w:color w:val="000000" w:themeColor="text1"/>
              </w:rPr>
              <w:t>3</w:t>
            </w:r>
          </w:p>
          <w:p w14:paraId="38E2E5B5" w14:textId="77777777" w:rsidR="009E28AB" w:rsidRPr="009E28AB" w:rsidRDefault="009E28AB" w:rsidP="009E28AB">
            <w:pPr>
              <w:spacing w:after="0"/>
              <w:rPr>
                <w:color w:val="000000" w:themeColor="text1"/>
              </w:rPr>
            </w:pPr>
            <w:r w:rsidRPr="009E28AB">
              <w:rPr>
                <w:color w:val="000000" w:themeColor="text1"/>
              </w:rPr>
              <w:t>4</w:t>
            </w:r>
          </w:p>
        </w:tc>
        <w:tc>
          <w:tcPr>
            <w:tcW w:w="5175" w:type="dxa"/>
            <w:tcBorders>
              <w:top w:val="nil"/>
              <w:left w:val="nil"/>
              <w:bottom w:val="nil"/>
              <w:right w:val="nil"/>
            </w:tcBorders>
            <w:vAlign w:val="bottom"/>
            <w:hideMark/>
          </w:tcPr>
          <w:p w14:paraId="739326FE" w14:textId="77777777" w:rsidR="009E28AB" w:rsidRPr="009E28AB" w:rsidRDefault="009E28AB" w:rsidP="009E28AB">
            <w:pPr>
              <w:spacing w:after="0"/>
              <w:rPr>
                <w:color w:val="000000" w:themeColor="text1"/>
                <w:lang w:val="en-US"/>
              </w:rPr>
            </w:pPr>
            <w:r w:rsidRPr="009E28AB">
              <w:rPr>
                <w:color w:val="000000" w:themeColor="text1"/>
                <w:lang w:val="en-US"/>
              </w:rPr>
              <w:t xml:space="preserve">// </w:t>
            </w:r>
            <w:r w:rsidRPr="009E28AB">
              <w:rPr>
                <w:color w:val="000000" w:themeColor="text1"/>
              </w:rPr>
              <w:t>бинарный</w:t>
            </w:r>
            <w:r w:rsidRPr="009E28AB">
              <w:rPr>
                <w:color w:val="000000" w:themeColor="text1"/>
                <w:lang w:val="en-US"/>
              </w:rPr>
              <w:t xml:space="preserve"> </w:t>
            </w:r>
            <w:r w:rsidRPr="009E28AB">
              <w:rPr>
                <w:color w:val="000000" w:themeColor="text1"/>
              </w:rPr>
              <w:t>оператор</w:t>
            </w:r>
          </w:p>
          <w:p w14:paraId="6F4BE118" w14:textId="77777777" w:rsidR="009E28AB" w:rsidRPr="009E28AB" w:rsidRDefault="009E28AB" w:rsidP="009E28AB">
            <w:pPr>
              <w:spacing w:after="0"/>
              <w:rPr>
                <w:color w:val="000000" w:themeColor="text1"/>
                <w:lang w:val="en-US"/>
              </w:rPr>
            </w:pPr>
            <w:proofErr w:type="spellStart"/>
            <w:r w:rsidRPr="009E28AB">
              <w:rPr>
                <w:color w:val="000000" w:themeColor="text1"/>
                <w:lang w:val="en-US"/>
              </w:rPr>
              <w:t>ReturnType</w:t>
            </w:r>
            <w:proofErr w:type="spellEnd"/>
            <w:r w:rsidRPr="009E28AB">
              <w:rPr>
                <w:color w:val="000000" w:themeColor="text1"/>
                <w:lang w:val="en-US"/>
              </w:rPr>
              <w:t xml:space="preserve"> operator Op(Type </w:t>
            </w:r>
            <w:proofErr w:type="spellStart"/>
            <w:r w:rsidRPr="009E28AB">
              <w:rPr>
                <w:color w:val="000000" w:themeColor="text1"/>
                <w:lang w:val="en-US"/>
              </w:rPr>
              <w:t>right_operand</w:t>
            </w:r>
            <w:proofErr w:type="spellEnd"/>
            <w:r w:rsidRPr="009E28AB">
              <w:rPr>
                <w:color w:val="000000" w:themeColor="text1"/>
                <w:lang w:val="en-US"/>
              </w:rPr>
              <w:t>);</w:t>
            </w:r>
          </w:p>
          <w:p w14:paraId="4D075B9D" w14:textId="77777777" w:rsidR="009E28AB" w:rsidRPr="009E28AB" w:rsidRDefault="009E28AB" w:rsidP="009E28AB">
            <w:pPr>
              <w:spacing w:after="0"/>
              <w:rPr>
                <w:color w:val="000000" w:themeColor="text1"/>
                <w:lang w:val="en-US"/>
              </w:rPr>
            </w:pPr>
            <w:r w:rsidRPr="009E28AB">
              <w:rPr>
                <w:color w:val="000000" w:themeColor="text1"/>
                <w:lang w:val="en-US"/>
              </w:rPr>
              <w:t xml:space="preserve">// </w:t>
            </w:r>
            <w:r w:rsidRPr="009E28AB">
              <w:rPr>
                <w:color w:val="000000" w:themeColor="text1"/>
              </w:rPr>
              <w:t>унарный</w:t>
            </w:r>
            <w:r w:rsidRPr="009E28AB">
              <w:rPr>
                <w:color w:val="000000" w:themeColor="text1"/>
                <w:lang w:val="en-US"/>
              </w:rPr>
              <w:t xml:space="preserve"> </w:t>
            </w:r>
            <w:r w:rsidRPr="009E28AB">
              <w:rPr>
                <w:color w:val="000000" w:themeColor="text1"/>
              </w:rPr>
              <w:t>оператор</w:t>
            </w:r>
          </w:p>
          <w:p w14:paraId="2E5286A7" w14:textId="77777777" w:rsidR="009E28AB" w:rsidRPr="009E28AB" w:rsidRDefault="009E28AB" w:rsidP="009E28AB">
            <w:pPr>
              <w:spacing w:after="0"/>
              <w:rPr>
                <w:color w:val="000000" w:themeColor="text1"/>
                <w:lang w:val="en-US"/>
              </w:rPr>
            </w:pPr>
            <w:proofErr w:type="spellStart"/>
            <w:r w:rsidRPr="009E28AB">
              <w:rPr>
                <w:color w:val="000000" w:themeColor="text1"/>
                <w:lang w:val="en-US"/>
              </w:rPr>
              <w:t>ClassType</w:t>
            </w:r>
            <w:proofErr w:type="spellEnd"/>
            <w:r w:rsidRPr="009E28AB">
              <w:rPr>
                <w:color w:val="000000" w:themeColor="text1"/>
                <w:lang w:val="en-US"/>
              </w:rPr>
              <w:t>&amp; operator Op();</w:t>
            </w:r>
          </w:p>
        </w:tc>
      </w:tr>
    </w:tbl>
    <w:p w14:paraId="5CE48282" w14:textId="77777777" w:rsidR="009E28AB" w:rsidRPr="009E28AB" w:rsidRDefault="009E28AB" w:rsidP="009E28AB">
      <w:pPr>
        <w:spacing w:after="0"/>
        <w:rPr>
          <w:color w:val="000000" w:themeColor="text1"/>
        </w:rPr>
      </w:pPr>
      <w:r w:rsidRPr="009E28AB">
        <w:rPr>
          <w:color w:val="000000" w:themeColor="text1"/>
        </w:rPr>
        <w:t>Формальное определение операторов в виде функций, которые не являются членами класса:</w:t>
      </w:r>
    </w:p>
    <w:tbl>
      <w:tblPr>
        <w:tblW w:w="10603" w:type="dxa"/>
        <w:tblCellSpacing w:w="0" w:type="dxa"/>
        <w:tblCellMar>
          <w:left w:w="0" w:type="dxa"/>
          <w:right w:w="0" w:type="dxa"/>
        </w:tblCellMar>
        <w:tblLook w:val="04A0" w:firstRow="1" w:lastRow="0" w:firstColumn="1" w:lastColumn="0" w:noHBand="0" w:noVBand="1"/>
      </w:tblPr>
      <w:tblGrid>
        <w:gridCol w:w="172"/>
        <w:gridCol w:w="10431"/>
      </w:tblGrid>
      <w:tr w:rsidR="009E28AB" w:rsidRPr="003C6413" w14:paraId="73762FA3" w14:textId="77777777" w:rsidTr="0032790F">
        <w:trPr>
          <w:tblCellSpacing w:w="0" w:type="dxa"/>
        </w:trPr>
        <w:tc>
          <w:tcPr>
            <w:tcW w:w="6" w:type="dxa"/>
            <w:tcBorders>
              <w:top w:val="nil"/>
              <w:left w:val="nil"/>
              <w:bottom w:val="nil"/>
              <w:right w:val="single" w:sz="24" w:space="0" w:color="00B050"/>
            </w:tcBorders>
            <w:vAlign w:val="bottom"/>
            <w:hideMark/>
          </w:tcPr>
          <w:p w14:paraId="456FA89E" w14:textId="77777777" w:rsidR="009E28AB" w:rsidRPr="009E28AB" w:rsidRDefault="009E28AB" w:rsidP="009E28AB">
            <w:pPr>
              <w:spacing w:after="0"/>
              <w:rPr>
                <w:color w:val="000000" w:themeColor="text1"/>
              </w:rPr>
            </w:pPr>
            <w:r w:rsidRPr="009E28AB">
              <w:rPr>
                <w:color w:val="000000" w:themeColor="text1"/>
              </w:rPr>
              <w:t>1</w:t>
            </w:r>
          </w:p>
          <w:p w14:paraId="67A484BF" w14:textId="77777777" w:rsidR="009E28AB" w:rsidRPr="009E28AB" w:rsidRDefault="009E28AB" w:rsidP="009E28AB">
            <w:pPr>
              <w:spacing w:after="0"/>
              <w:rPr>
                <w:color w:val="000000" w:themeColor="text1"/>
              </w:rPr>
            </w:pPr>
            <w:r w:rsidRPr="009E28AB">
              <w:rPr>
                <w:color w:val="000000" w:themeColor="text1"/>
              </w:rPr>
              <w:t>2</w:t>
            </w:r>
          </w:p>
          <w:p w14:paraId="2D857AF0" w14:textId="77777777" w:rsidR="009E28AB" w:rsidRPr="009E28AB" w:rsidRDefault="009E28AB" w:rsidP="009E28AB">
            <w:pPr>
              <w:spacing w:after="0"/>
              <w:rPr>
                <w:color w:val="000000" w:themeColor="text1"/>
              </w:rPr>
            </w:pPr>
            <w:r w:rsidRPr="009E28AB">
              <w:rPr>
                <w:color w:val="000000" w:themeColor="text1"/>
              </w:rPr>
              <w:t>3</w:t>
            </w:r>
          </w:p>
          <w:p w14:paraId="74CA2413" w14:textId="77777777" w:rsidR="009E28AB" w:rsidRPr="009E28AB" w:rsidRDefault="009E28AB" w:rsidP="009E28AB">
            <w:pPr>
              <w:spacing w:after="0"/>
              <w:rPr>
                <w:color w:val="000000" w:themeColor="text1"/>
              </w:rPr>
            </w:pPr>
            <w:r w:rsidRPr="009E28AB">
              <w:rPr>
                <w:color w:val="000000" w:themeColor="text1"/>
              </w:rPr>
              <w:t>4</w:t>
            </w:r>
          </w:p>
          <w:p w14:paraId="09D6D368" w14:textId="77777777" w:rsidR="009E28AB" w:rsidRPr="009E28AB" w:rsidRDefault="009E28AB" w:rsidP="009E28AB">
            <w:pPr>
              <w:spacing w:after="0"/>
              <w:rPr>
                <w:color w:val="000000" w:themeColor="text1"/>
              </w:rPr>
            </w:pPr>
            <w:r w:rsidRPr="009E28AB">
              <w:rPr>
                <w:color w:val="000000" w:themeColor="text1"/>
              </w:rPr>
              <w:t>5</w:t>
            </w:r>
          </w:p>
          <w:p w14:paraId="117902D8" w14:textId="77777777" w:rsidR="009E28AB" w:rsidRPr="009E28AB" w:rsidRDefault="009E28AB" w:rsidP="009E28AB">
            <w:pPr>
              <w:spacing w:after="0"/>
              <w:rPr>
                <w:color w:val="000000" w:themeColor="text1"/>
              </w:rPr>
            </w:pPr>
            <w:r w:rsidRPr="009E28AB">
              <w:rPr>
                <w:color w:val="000000" w:themeColor="text1"/>
              </w:rPr>
              <w:t>6</w:t>
            </w:r>
          </w:p>
        </w:tc>
        <w:tc>
          <w:tcPr>
            <w:tcW w:w="11987" w:type="dxa"/>
            <w:tcBorders>
              <w:top w:val="nil"/>
              <w:left w:val="nil"/>
              <w:bottom w:val="nil"/>
              <w:right w:val="nil"/>
            </w:tcBorders>
            <w:vAlign w:val="bottom"/>
            <w:hideMark/>
          </w:tcPr>
          <w:p w14:paraId="6A6EC593" w14:textId="77777777" w:rsidR="009E28AB" w:rsidRPr="009E28AB" w:rsidRDefault="009E28AB" w:rsidP="009E28AB">
            <w:pPr>
              <w:spacing w:after="0"/>
              <w:rPr>
                <w:color w:val="000000" w:themeColor="text1"/>
                <w:lang w:val="en-US"/>
              </w:rPr>
            </w:pPr>
            <w:r w:rsidRPr="009E28AB">
              <w:rPr>
                <w:color w:val="000000" w:themeColor="text1"/>
                <w:lang w:val="en-US"/>
              </w:rPr>
              <w:t xml:space="preserve">// </w:t>
            </w:r>
            <w:r w:rsidRPr="009E28AB">
              <w:rPr>
                <w:color w:val="000000" w:themeColor="text1"/>
              </w:rPr>
              <w:t>бинарный</w:t>
            </w:r>
            <w:r w:rsidRPr="009E28AB">
              <w:rPr>
                <w:color w:val="000000" w:themeColor="text1"/>
                <w:lang w:val="en-US"/>
              </w:rPr>
              <w:t xml:space="preserve"> </w:t>
            </w:r>
            <w:r w:rsidRPr="009E28AB">
              <w:rPr>
                <w:color w:val="000000" w:themeColor="text1"/>
              </w:rPr>
              <w:t>оператор</w:t>
            </w:r>
          </w:p>
          <w:p w14:paraId="369E7F94" w14:textId="77777777" w:rsidR="009E28AB" w:rsidRPr="009E28AB" w:rsidRDefault="009E28AB" w:rsidP="009E28AB">
            <w:pPr>
              <w:spacing w:after="0"/>
              <w:rPr>
                <w:color w:val="000000" w:themeColor="text1"/>
                <w:lang w:val="en-US"/>
              </w:rPr>
            </w:pPr>
            <w:proofErr w:type="spellStart"/>
            <w:r w:rsidRPr="009E28AB">
              <w:rPr>
                <w:color w:val="000000" w:themeColor="text1"/>
                <w:lang w:val="en-US"/>
              </w:rPr>
              <w:t>ReturnType</w:t>
            </w:r>
            <w:proofErr w:type="spellEnd"/>
            <w:r w:rsidRPr="009E28AB">
              <w:rPr>
                <w:color w:val="000000" w:themeColor="text1"/>
                <w:lang w:val="en-US"/>
              </w:rPr>
              <w:t xml:space="preserve"> operator Op(</w:t>
            </w:r>
            <w:r w:rsidRPr="009E28AB">
              <w:rPr>
                <w:b/>
                <w:bCs/>
                <w:color w:val="000000" w:themeColor="text1"/>
                <w:lang w:val="en-US"/>
              </w:rPr>
              <w:t>const</w:t>
            </w:r>
            <w:r w:rsidRPr="009E28AB">
              <w:rPr>
                <w:color w:val="000000" w:themeColor="text1"/>
                <w:lang w:val="en-US"/>
              </w:rPr>
              <w:t xml:space="preserve"> </w:t>
            </w:r>
            <w:proofErr w:type="spellStart"/>
            <w:r w:rsidRPr="009E28AB">
              <w:rPr>
                <w:color w:val="000000" w:themeColor="text1"/>
                <w:lang w:val="en-US"/>
              </w:rPr>
              <w:t>ClassType</w:t>
            </w:r>
            <w:proofErr w:type="spellEnd"/>
            <w:r w:rsidRPr="009E28AB">
              <w:rPr>
                <w:color w:val="000000" w:themeColor="text1"/>
                <w:lang w:val="en-US"/>
              </w:rPr>
              <w:t xml:space="preserve">&amp; </w:t>
            </w:r>
            <w:proofErr w:type="spellStart"/>
            <w:r w:rsidRPr="009E28AB">
              <w:rPr>
                <w:color w:val="000000" w:themeColor="text1"/>
                <w:lang w:val="en-US"/>
              </w:rPr>
              <w:t>left_operand</w:t>
            </w:r>
            <w:proofErr w:type="spellEnd"/>
            <w:r w:rsidRPr="009E28AB">
              <w:rPr>
                <w:color w:val="000000" w:themeColor="text1"/>
                <w:lang w:val="en-US"/>
              </w:rPr>
              <w:t xml:space="preserve">, Type </w:t>
            </w:r>
            <w:proofErr w:type="spellStart"/>
            <w:r w:rsidRPr="009E28AB">
              <w:rPr>
                <w:color w:val="000000" w:themeColor="text1"/>
                <w:lang w:val="en-US"/>
              </w:rPr>
              <w:t>right_operand</w:t>
            </w:r>
            <w:proofErr w:type="spellEnd"/>
            <w:r w:rsidRPr="009E28AB">
              <w:rPr>
                <w:color w:val="000000" w:themeColor="text1"/>
                <w:lang w:val="en-US"/>
              </w:rPr>
              <w:t>);</w:t>
            </w:r>
          </w:p>
          <w:p w14:paraId="79912F2C" w14:textId="77777777" w:rsidR="009E28AB" w:rsidRPr="009E28AB" w:rsidRDefault="009E28AB" w:rsidP="009E28AB">
            <w:pPr>
              <w:spacing w:after="0"/>
              <w:rPr>
                <w:color w:val="000000" w:themeColor="text1"/>
              </w:rPr>
            </w:pPr>
            <w:r w:rsidRPr="009E28AB">
              <w:rPr>
                <w:color w:val="000000" w:themeColor="text1"/>
              </w:rPr>
              <w:t>// альтернативное определение, где класс, для которого создается оператор, представляет правый операнд</w:t>
            </w:r>
          </w:p>
          <w:p w14:paraId="51CBA617" w14:textId="77777777" w:rsidR="009E28AB" w:rsidRPr="009E28AB" w:rsidRDefault="009E28AB" w:rsidP="009E28AB">
            <w:pPr>
              <w:spacing w:after="0"/>
              <w:rPr>
                <w:color w:val="000000" w:themeColor="text1"/>
                <w:lang w:val="en-US"/>
              </w:rPr>
            </w:pPr>
            <w:proofErr w:type="spellStart"/>
            <w:r w:rsidRPr="009E28AB">
              <w:rPr>
                <w:color w:val="000000" w:themeColor="text1"/>
                <w:lang w:val="en-US"/>
              </w:rPr>
              <w:t>ReturnType</w:t>
            </w:r>
            <w:proofErr w:type="spellEnd"/>
            <w:r w:rsidRPr="009E28AB">
              <w:rPr>
                <w:color w:val="000000" w:themeColor="text1"/>
                <w:lang w:val="en-US"/>
              </w:rPr>
              <w:t xml:space="preserve"> operator Op(Type </w:t>
            </w:r>
            <w:proofErr w:type="spellStart"/>
            <w:r w:rsidRPr="009E28AB">
              <w:rPr>
                <w:color w:val="000000" w:themeColor="text1"/>
                <w:lang w:val="en-US"/>
              </w:rPr>
              <w:t>left_operand</w:t>
            </w:r>
            <w:proofErr w:type="spellEnd"/>
            <w:r w:rsidRPr="009E28AB">
              <w:rPr>
                <w:color w:val="000000" w:themeColor="text1"/>
                <w:lang w:val="en-US"/>
              </w:rPr>
              <w:t xml:space="preserve">, </w:t>
            </w:r>
            <w:r w:rsidRPr="009E28AB">
              <w:rPr>
                <w:b/>
                <w:bCs/>
                <w:color w:val="000000" w:themeColor="text1"/>
                <w:lang w:val="en-US"/>
              </w:rPr>
              <w:t>const</w:t>
            </w:r>
            <w:r w:rsidRPr="009E28AB">
              <w:rPr>
                <w:color w:val="000000" w:themeColor="text1"/>
                <w:lang w:val="en-US"/>
              </w:rPr>
              <w:t xml:space="preserve"> </w:t>
            </w:r>
            <w:proofErr w:type="spellStart"/>
            <w:r w:rsidRPr="009E28AB">
              <w:rPr>
                <w:color w:val="000000" w:themeColor="text1"/>
                <w:lang w:val="en-US"/>
              </w:rPr>
              <w:t>ClassType</w:t>
            </w:r>
            <w:proofErr w:type="spellEnd"/>
            <w:r w:rsidRPr="009E28AB">
              <w:rPr>
                <w:color w:val="000000" w:themeColor="text1"/>
                <w:lang w:val="en-US"/>
              </w:rPr>
              <w:t xml:space="preserve">&amp; </w:t>
            </w:r>
            <w:proofErr w:type="spellStart"/>
            <w:r w:rsidRPr="009E28AB">
              <w:rPr>
                <w:color w:val="000000" w:themeColor="text1"/>
                <w:lang w:val="en-US"/>
              </w:rPr>
              <w:t>right_operand</w:t>
            </w:r>
            <w:proofErr w:type="spellEnd"/>
            <w:r w:rsidRPr="009E28AB">
              <w:rPr>
                <w:color w:val="000000" w:themeColor="text1"/>
                <w:lang w:val="en-US"/>
              </w:rPr>
              <w:t>);</w:t>
            </w:r>
          </w:p>
          <w:p w14:paraId="0CAFAAFB" w14:textId="77777777" w:rsidR="009E28AB" w:rsidRPr="009E28AB" w:rsidRDefault="009E28AB" w:rsidP="009E28AB">
            <w:pPr>
              <w:spacing w:after="0"/>
              <w:rPr>
                <w:color w:val="000000" w:themeColor="text1"/>
                <w:lang w:val="en-US"/>
              </w:rPr>
            </w:pPr>
            <w:r w:rsidRPr="009E28AB">
              <w:rPr>
                <w:color w:val="000000" w:themeColor="text1"/>
                <w:lang w:val="en-US"/>
              </w:rPr>
              <w:t xml:space="preserve">// </w:t>
            </w:r>
            <w:r w:rsidRPr="009E28AB">
              <w:rPr>
                <w:color w:val="000000" w:themeColor="text1"/>
              </w:rPr>
              <w:t>унарный</w:t>
            </w:r>
            <w:r w:rsidRPr="009E28AB">
              <w:rPr>
                <w:color w:val="000000" w:themeColor="text1"/>
                <w:lang w:val="en-US"/>
              </w:rPr>
              <w:t xml:space="preserve"> </w:t>
            </w:r>
            <w:r w:rsidRPr="009E28AB">
              <w:rPr>
                <w:color w:val="000000" w:themeColor="text1"/>
              </w:rPr>
              <w:t>оператор</w:t>
            </w:r>
          </w:p>
          <w:p w14:paraId="4A3F24DE" w14:textId="77777777" w:rsidR="009E28AB" w:rsidRPr="009E28AB" w:rsidRDefault="009E28AB" w:rsidP="009E28AB">
            <w:pPr>
              <w:spacing w:after="0"/>
              <w:rPr>
                <w:color w:val="000000" w:themeColor="text1"/>
                <w:lang w:val="en-US"/>
              </w:rPr>
            </w:pPr>
            <w:proofErr w:type="spellStart"/>
            <w:r w:rsidRPr="009E28AB">
              <w:rPr>
                <w:color w:val="000000" w:themeColor="text1"/>
                <w:lang w:val="en-US"/>
              </w:rPr>
              <w:t>ClassType</w:t>
            </w:r>
            <w:proofErr w:type="spellEnd"/>
            <w:r w:rsidRPr="009E28AB">
              <w:rPr>
                <w:color w:val="000000" w:themeColor="text1"/>
                <w:lang w:val="en-US"/>
              </w:rPr>
              <w:t>&amp; operator Op(</w:t>
            </w:r>
            <w:proofErr w:type="spellStart"/>
            <w:r w:rsidRPr="009E28AB">
              <w:rPr>
                <w:color w:val="000000" w:themeColor="text1"/>
                <w:lang w:val="en-US"/>
              </w:rPr>
              <w:t>ClassType</w:t>
            </w:r>
            <w:proofErr w:type="spellEnd"/>
            <w:r w:rsidRPr="009E28AB">
              <w:rPr>
                <w:color w:val="000000" w:themeColor="text1"/>
                <w:lang w:val="en-US"/>
              </w:rPr>
              <w:t>&amp; obj);</w:t>
            </w:r>
          </w:p>
        </w:tc>
      </w:tr>
    </w:tbl>
    <w:p w14:paraId="180E7C00" w14:textId="77777777" w:rsidR="009E28AB" w:rsidRPr="009E28AB" w:rsidRDefault="009E28AB" w:rsidP="009E28AB">
      <w:pPr>
        <w:spacing w:after="0"/>
        <w:rPr>
          <w:color w:val="000000" w:themeColor="text1"/>
        </w:rPr>
      </w:pPr>
      <w:r w:rsidRPr="009E28AB">
        <w:rPr>
          <w:color w:val="000000" w:themeColor="text1"/>
        </w:rPr>
        <w:t>Здесь </w:t>
      </w:r>
      <w:proofErr w:type="spellStart"/>
      <w:r w:rsidRPr="009E28AB">
        <w:rPr>
          <w:color w:val="000000" w:themeColor="text1"/>
        </w:rPr>
        <w:t>ClassType</w:t>
      </w:r>
      <w:proofErr w:type="spellEnd"/>
      <w:r w:rsidRPr="009E28AB">
        <w:rPr>
          <w:color w:val="000000" w:themeColor="text1"/>
        </w:rPr>
        <w:t> представляет тип, для которого определяется оператор. Type - тип другого операнда, который может совпадать, а может и не совпадать с первым. </w:t>
      </w:r>
      <w:proofErr w:type="spellStart"/>
      <w:r w:rsidRPr="009E28AB">
        <w:rPr>
          <w:color w:val="000000" w:themeColor="text1"/>
        </w:rPr>
        <w:t>ReturnType</w:t>
      </w:r>
      <w:proofErr w:type="spellEnd"/>
      <w:r w:rsidRPr="009E28AB">
        <w:rPr>
          <w:color w:val="000000" w:themeColor="text1"/>
        </w:rPr>
        <w:t> - тип возвращаемого результата, который также может совпадать с одним из типов операндов, а может и отличаться. </w:t>
      </w:r>
      <w:proofErr w:type="spellStart"/>
      <w:r w:rsidRPr="009E28AB">
        <w:rPr>
          <w:color w:val="000000" w:themeColor="text1"/>
        </w:rPr>
        <w:t>Op</w:t>
      </w:r>
      <w:proofErr w:type="spellEnd"/>
      <w:r w:rsidRPr="009E28AB">
        <w:rPr>
          <w:color w:val="000000" w:themeColor="text1"/>
        </w:rPr>
        <w:t> - сама операция.</w:t>
      </w:r>
    </w:p>
    <w:p w14:paraId="7EB7C22B" w14:textId="77777777" w:rsidR="009E28AB" w:rsidRPr="009E28AB" w:rsidRDefault="009E28AB" w:rsidP="009E28AB">
      <w:pPr>
        <w:spacing w:after="0"/>
        <w:rPr>
          <w:color w:val="000000" w:themeColor="text1"/>
        </w:rPr>
      </w:pPr>
      <w:r w:rsidRPr="009E28AB">
        <w:rPr>
          <w:color w:val="000000" w:themeColor="text1"/>
        </w:rPr>
        <w:t>Рассмотрим пример с классом Counter, который хранит некоторое число:</w:t>
      </w:r>
    </w:p>
    <w:tbl>
      <w:tblPr>
        <w:tblW w:w="10603" w:type="dxa"/>
        <w:tblCellSpacing w:w="0" w:type="dxa"/>
        <w:tblCellMar>
          <w:left w:w="0" w:type="dxa"/>
          <w:right w:w="0" w:type="dxa"/>
        </w:tblCellMar>
        <w:tblLook w:val="04A0" w:firstRow="1" w:lastRow="0" w:firstColumn="1" w:lastColumn="0" w:noHBand="0" w:noVBand="1"/>
      </w:tblPr>
      <w:tblGrid>
        <w:gridCol w:w="455"/>
        <w:gridCol w:w="10148"/>
      </w:tblGrid>
      <w:tr w:rsidR="009E28AB" w:rsidRPr="009E28AB" w14:paraId="00F383D7" w14:textId="77777777" w:rsidTr="0032790F">
        <w:trPr>
          <w:tblCellSpacing w:w="0" w:type="dxa"/>
        </w:trPr>
        <w:tc>
          <w:tcPr>
            <w:tcW w:w="6" w:type="dxa"/>
            <w:tcBorders>
              <w:top w:val="nil"/>
              <w:left w:val="nil"/>
              <w:bottom w:val="nil"/>
              <w:right w:val="single" w:sz="24" w:space="0" w:color="00B050"/>
            </w:tcBorders>
            <w:vAlign w:val="bottom"/>
            <w:hideMark/>
          </w:tcPr>
          <w:p w14:paraId="6AA0F856" w14:textId="77777777" w:rsidR="009E28AB" w:rsidRPr="009E28AB" w:rsidRDefault="009E28AB" w:rsidP="009E28AB">
            <w:pPr>
              <w:spacing w:after="0"/>
              <w:rPr>
                <w:color w:val="000000" w:themeColor="text1"/>
              </w:rPr>
            </w:pPr>
            <w:r w:rsidRPr="009E28AB">
              <w:rPr>
                <w:color w:val="000000" w:themeColor="text1"/>
              </w:rPr>
              <w:t>1</w:t>
            </w:r>
          </w:p>
          <w:p w14:paraId="3C63D9E1" w14:textId="77777777" w:rsidR="009E28AB" w:rsidRPr="009E28AB" w:rsidRDefault="009E28AB" w:rsidP="009E28AB">
            <w:pPr>
              <w:spacing w:after="0"/>
              <w:rPr>
                <w:color w:val="000000" w:themeColor="text1"/>
              </w:rPr>
            </w:pPr>
            <w:r w:rsidRPr="009E28AB">
              <w:rPr>
                <w:color w:val="000000" w:themeColor="text1"/>
              </w:rPr>
              <w:t>2</w:t>
            </w:r>
          </w:p>
          <w:p w14:paraId="5DAA5006" w14:textId="77777777" w:rsidR="009E28AB" w:rsidRPr="009E28AB" w:rsidRDefault="009E28AB" w:rsidP="009E28AB">
            <w:pPr>
              <w:spacing w:after="0"/>
              <w:rPr>
                <w:color w:val="000000" w:themeColor="text1"/>
              </w:rPr>
            </w:pPr>
            <w:r w:rsidRPr="009E28AB">
              <w:rPr>
                <w:color w:val="000000" w:themeColor="text1"/>
              </w:rPr>
              <w:t>3</w:t>
            </w:r>
          </w:p>
          <w:p w14:paraId="69CCD45D" w14:textId="77777777" w:rsidR="009E28AB" w:rsidRPr="009E28AB" w:rsidRDefault="009E28AB" w:rsidP="009E28AB">
            <w:pPr>
              <w:spacing w:after="0"/>
              <w:rPr>
                <w:color w:val="000000" w:themeColor="text1"/>
              </w:rPr>
            </w:pPr>
            <w:r w:rsidRPr="009E28AB">
              <w:rPr>
                <w:color w:val="000000" w:themeColor="text1"/>
              </w:rPr>
              <w:t>4</w:t>
            </w:r>
          </w:p>
          <w:p w14:paraId="71FBD9FC" w14:textId="77777777" w:rsidR="009E28AB" w:rsidRPr="009E28AB" w:rsidRDefault="009E28AB" w:rsidP="009E28AB">
            <w:pPr>
              <w:spacing w:after="0"/>
              <w:rPr>
                <w:color w:val="000000" w:themeColor="text1"/>
              </w:rPr>
            </w:pPr>
            <w:r w:rsidRPr="009E28AB">
              <w:rPr>
                <w:color w:val="000000" w:themeColor="text1"/>
              </w:rPr>
              <w:t>5</w:t>
            </w:r>
          </w:p>
          <w:p w14:paraId="65E68F75" w14:textId="77777777" w:rsidR="009E28AB" w:rsidRPr="009E28AB" w:rsidRDefault="009E28AB" w:rsidP="009E28AB">
            <w:pPr>
              <w:spacing w:after="0"/>
              <w:rPr>
                <w:color w:val="000000" w:themeColor="text1"/>
              </w:rPr>
            </w:pPr>
            <w:r w:rsidRPr="009E28AB">
              <w:rPr>
                <w:color w:val="000000" w:themeColor="text1"/>
              </w:rPr>
              <w:t>6</w:t>
            </w:r>
          </w:p>
          <w:p w14:paraId="591A5F88" w14:textId="77777777" w:rsidR="009E28AB" w:rsidRPr="009E28AB" w:rsidRDefault="009E28AB" w:rsidP="009E28AB">
            <w:pPr>
              <w:spacing w:after="0"/>
              <w:rPr>
                <w:color w:val="000000" w:themeColor="text1"/>
              </w:rPr>
            </w:pPr>
            <w:r w:rsidRPr="009E28AB">
              <w:rPr>
                <w:color w:val="000000" w:themeColor="text1"/>
              </w:rPr>
              <w:t>7</w:t>
            </w:r>
          </w:p>
          <w:p w14:paraId="63CFD10D" w14:textId="77777777" w:rsidR="009E28AB" w:rsidRPr="009E28AB" w:rsidRDefault="009E28AB" w:rsidP="009E28AB">
            <w:pPr>
              <w:spacing w:after="0"/>
              <w:rPr>
                <w:color w:val="000000" w:themeColor="text1"/>
              </w:rPr>
            </w:pPr>
            <w:r w:rsidRPr="009E28AB">
              <w:rPr>
                <w:color w:val="000000" w:themeColor="text1"/>
              </w:rPr>
              <w:t>8</w:t>
            </w:r>
          </w:p>
          <w:p w14:paraId="3693C819" w14:textId="77777777" w:rsidR="009E28AB" w:rsidRPr="009E28AB" w:rsidRDefault="009E28AB" w:rsidP="009E28AB">
            <w:pPr>
              <w:spacing w:after="0"/>
              <w:rPr>
                <w:color w:val="000000" w:themeColor="text1"/>
              </w:rPr>
            </w:pPr>
            <w:r w:rsidRPr="009E28AB">
              <w:rPr>
                <w:color w:val="000000" w:themeColor="text1"/>
              </w:rPr>
              <w:t>9</w:t>
            </w:r>
          </w:p>
          <w:p w14:paraId="5E7041E5" w14:textId="77777777" w:rsidR="009E28AB" w:rsidRPr="009E28AB" w:rsidRDefault="009E28AB" w:rsidP="009E28AB">
            <w:pPr>
              <w:spacing w:after="0"/>
              <w:rPr>
                <w:color w:val="000000" w:themeColor="text1"/>
              </w:rPr>
            </w:pPr>
            <w:r w:rsidRPr="009E28AB">
              <w:rPr>
                <w:color w:val="000000" w:themeColor="text1"/>
              </w:rPr>
              <w:t>10</w:t>
            </w:r>
          </w:p>
          <w:p w14:paraId="139CCDBA" w14:textId="77777777" w:rsidR="009E28AB" w:rsidRPr="009E28AB" w:rsidRDefault="009E28AB" w:rsidP="009E28AB">
            <w:pPr>
              <w:spacing w:after="0"/>
              <w:rPr>
                <w:color w:val="000000" w:themeColor="text1"/>
              </w:rPr>
            </w:pPr>
            <w:r w:rsidRPr="009E28AB">
              <w:rPr>
                <w:color w:val="000000" w:themeColor="text1"/>
              </w:rPr>
              <w:t>11</w:t>
            </w:r>
          </w:p>
          <w:p w14:paraId="018D22C1" w14:textId="77777777" w:rsidR="009E28AB" w:rsidRPr="009E28AB" w:rsidRDefault="009E28AB" w:rsidP="009E28AB">
            <w:pPr>
              <w:spacing w:after="0"/>
              <w:rPr>
                <w:color w:val="000000" w:themeColor="text1"/>
              </w:rPr>
            </w:pPr>
            <w:r w:rsidRPr="009E28AB">
              <w:rPr>
                <w:color w:val="000000" w:themeColor="text1"/>
              </w:rPr>
              <w:lastRenderedPageBreak/>
              <w:t>12</w:t>
            </w:r>
          </w:p>
          <w:p w14:paraId="1E7AF2D9" w14:textId="77777777" w:rsidR="009E28AB" w:rsidRPr="009E28AB" w:rsidRDefault="009E28AB" w:rsidP="009E28AB">
            <w:pPr>
              <w:spacing w:after="0"/>
              <w:rPr>
                <w:color w:val="000000" w:themeColor="text1"/>
              </w:rPr>
            </w:pPr>
            <w:r w:rsidRPr="009E28AB">
              <w:rPr>
                <w:color w:val="000000" w:themeColor="text1"/>
              </w:rPr>
              <w:t>13</w:t>
            </w:r>
          </w:p>
          <w:p w14:paraId="6DC3332A" w14:textId="77777777" w:rsidR="009E28AB" w:rsidRPr="009E28AB" w:rsidRDefault="009E28AB" w:rsidP="009E28AB">
            <w:pPr>
              <w:spacing w:after="0"/>
              <w:rPr>
                <w:color w:val="000000" w:themeColor="text1"/>
              </w:rPr>
            </w:pPr>
            <w:r w:rsidRPr="009E28AB">
              <w:rPr>
                <w:color w:val="000000" w:themeColor="text1"/>
              </w:rPr>
              <w:t>14</w:t>
            </w:r>
          </w:p>
          <w:p w14:paraId="748ED0C5" w14:textId="77777777" w:rsidR="009E28AB" w:rsidRPr="009E28AB" w:rsidRDefault="009E28AB" w:rsidP="009E28AB">
            <w:pPr>
              <w:spacing w:after="0"/>
              <w:rPr>
                <w:color w:val="000000" w:themeColor="text1"/>
              </w:rPr>
            </w:pPr>
            <w:r w:rsidRPr="009E28AB">
              <w:rPr>
                <w:color w:val="000000" w:themeColor="text1"/>
              </w:rPr>
              <w:t>15</w:t>
            </w:r>
          </w:p>
          <w:p w14:paraId="25EC1D90" w14:textId="77777777" w:rsidR="009E28AB" w:rsidRPr="009E28AB" w:rsidRDefault="009E28AB" w:rsidP="009E28AB">
            <w:pPr>
              <w:spacing w:after="0"/>
              <w:rPr>
                <w:color w:val="000000" w:themeColor="text1"/>
              </w:rPr>
            </w:pPr>
            <w:r w:rsidRPr="009E28AB">
              <w:rPr>
                <w:color w:val="000000" w:themeColor="text1"/>
              </w:rPr>
              <w:t>16</w:t>
            </w:r>
          </w:p>
          <w:p w14:paraId="6E36EADC" w14:textId="77777777" w:rsidR="009E28AB" w:rsidRPr="009E28AB" w:rsidRDefault="009E28AB" w:rsidP="009E28AB">
            <w:pPr>
              <w:spacing w:after="0"/>
              <w:rPr>
                <w:color w:val="000000" w:themeColor="text1"/>
              </w:rPr>
            </w:pPr>
            <w:r w:rsidRPr="009E28AB">
              <w:rPr>
                <w:color w:val="000000" w:themeColor="text1"/>
              </w:rPr>
              <w:t>17</w:t>
            </w:r>
          </w:p>
          <w:p w14:paraId="4BDCFA0D" w14:textId="77777777" w:rsidR="009E28AB" w:rsidRPr="009E28AB" w:rsidRDefault="009E28AB" w:rsidP="009E28AB">
            <w:pPr>
              <w:spacing w:after="0"/>
              <w:rPr>
                <w:color w:val="000000" w:themeColor="text1"/>
              </w:rPr>
            </w:pPr>
            <w:r w:rsidRPr="009E28AB">
              <w:rPr>
                <w:color w:val="000000" w:themeColor="text1"/>
              </w:rPr>
              <w:t>18</w:t>
            </w:r>
          </w:p>
          <w:p w14:paraId="77718F93" w14:textId="77777777" w:rsidR="009E28AB" w:rsidRPr="009E28AB" w:rsidRDefault="009E28AB" w:rsidP="009E28AB">
            <w:pPr>
              <w:spacing w:after="0"/>
              <w:rPr>
                <w:color w:val="000000" w:themeColor="text1"/>
              </w:rPr>
            </w:pPr>
            <w:r w:rsidRPr="009E28AB">
              <w:rPr>
                <w:color w:val="000000" w:themeColor="text1"/>
              </w:rPr>
              <w:t>19</w:t>
            </w:r>
          </w:p>
          <w:p w14:paraId="5A9DE5D9" w14:textId="77777777" w:rsidR="009E28AB" w:rsidRPr="009E28AB" w:rsidRDefault="009E28AB" w:rsidP="009E28AB">
            <w:pPr>
              <w:spacing w:after="0"/>
              <w:rPr>
                <w:color w:val="000000" w:themeColor="text1"/>
              </w:rPr>
            </w:pPr>
            <w:r w:rsidRPr="009E28AB">
              <w:rPr>
                <w:color w:val="000000" w:themeColor="text1"/>
              </w:rPr>
              <w:t>20</w:t>
            </w:r>
          </w:p>
          <w:p w14:paraId="7687A1F3" w14:textId="77777777" w:rsidR="009E28AB" w:rsidRPr="009E28AB" w:rsidRDefault="009E28AB" w:rsidP="009E28AB">
            <w:pPr>
              <w:spacing w:after="0"/>
              <w:rPr>
                <w:color w:val="000000" w:themeColor="text1"/>
              </w:rPr>
            </w:pPr>
            <w:r w:rsidRPr="009E28AB">
              <w:rPr>
                <w:color w:val="000000" w:themeColor="text1"/>
              </w:rPr>
              <w:t>21</w:t>
            </w:r>
          </w:p>
          <w:p w14:paraId="4C5CEB9A" w14:textId="77777777" w:rsidR="009E28AB" w:rsidRPr="009E28AB" w:rsidRDefault="009E28AB" w:rsidP="009E28AB">
            <w:pPr>
              <w:spacing w:after="0"/>
              <w:rPr>
                <w:color w:val="000000" w:themeColor="text1"/>
              </w:rPr>
            </w:pPr>
            <w:r w:rsidRPr="009E28AB">
              <w:rPr>
                <w:color w:val="000000" w:themeColor="text1"/>
              </w:rPr>
              <w:t>22</w:t>
            </w:r>
          </w:p>
          <w:p w14:paraId="23C74465" w14:textId="77777777" w:rsidR="009E28AB" w:rsidRPr="009E28AB" w:rsidRDefault="009E28AB" w:rsidP="009E28AB">
            <w:pPr>
              <w:spacing w:after="0"/>
              <w:rPr>
                <w:color w:val="000000" w:themeColor="text1"/>
              </w:rPr>
            </w:pPr>
            <w:r w:rsidRPr="009E28AB">
              <w:rPr>
                <w:color w:val="000000" w:themeColor="text1"/>
              </w:rPr>
              <w:t>23</w:t>
            </w:r>
          </w:p>
          <w:p w14:paraId="2E979B2D" w14:textId="77777777" w:rsidR="009E28AB" w:rsidRPr="009E28AB" w:rsidRDefault="009E28AB" w:rsidP="009E28AB">
            <w:pPr>
              <w:spacing w:after="0"/>
              <w:rPr>
                <w:color w:val="000000" w:themeColor="text1"/>
              </w:rPr>
            </w:pPr>
            <w:r w:rsidRPr="009E28AB">
              <w:rPr>
                <w:color w:val="000000" w:themeColor="text1"/>
              </w:rPr>
              <w:t>24</w:t>
            </w:r>
          </w:p>
          <w:p w14:paraId="0928E7F1" w14:textId="77777777" w:rsidR="009E28AB" w:rsidRPr="009E28AB" w:rsidRDefault="009E28AB" w:rsidP="009E28AB">
            <w:pPr>
              <w:spacing w:after="0"/>
              <w:rPr>
                <w:color w:val="000000" w:themeColor="text1"/>
              </w:rPr>
            </w:pPr>
            <w:r w:rsidRPr="009E28AB">
              <w:rPr>
                <w:color w:val="000000" w:themeColor="text1"/>
              </w:rPr>
              <w:t>25</w:t>
            </w:r>
          </w:p>
          <w:p w14:paraId="0156ACD2" w14:textId="77777777" w:rsidR="009E28AB" w:rsidRPr="009E28AB" w:rsidRDefault="009E28AB" w:rsidP="009E28AB">
            <w:pPr>
              <w:spacing w:after="0"/>
              <w:rPr>
                <w:color w:val="000000" w:themeColor="text1"/>
              </w:rPr>
            </w:pPr>
            <w:r w:rsidRPr="009E28AB">
              <w:rPr>
                <w:color w:val="000000" w:themeColor="text1"/>
              </w:rPr>
              <w:t>26</w:t>
            </w:r>
          </w:p>
          <w:p w14:paraId="7530A477" w14:textId="77777777" w:rsidR="009E28AB" w:rsidRPr="009E28AB" w:rsidRDefault="009E28AB" w:rsidP="009E28AB">
            <w:pPr>
              <w:spacing w:after="0"/>
              <w:rPr>
                <w:color w:val="000000" w:themeColor="text1"/>
              </w:rPr>
            </w:pPr>
            <w:r w:rsidRPr="009E28AB">
              <w:rPr>
                <w:color w:val="000000" w:themeColor="text1"/>
              </w:rPr>
              <w:t>27</w:t>
            </w:r>
          </w:p>
          <w:p w14:paraId="66226191" w14:textId="77777777" w:rsidR="009E28AB" w:rsidRPr="009E28AB" w:rsidRDefault="009E28AB" w:rsidP="009E28AB">
            <w:pPr>
              <w:spacing w:after="0"/>
              <w:rPr>
                <w:color w:val="000000" w:themeColor="text1"/>
              </w:rPr>
            </w:pPr>
            <w:r w:rsidRPr="009E28AB">
              <w:rPr>
                <w:color w:val="000000" w:themeColor="text1"/>
              </w:rPr>
              <w:t>28</w:t>
            </w:r>
          </w:p>
        </w:tc>
        <w:tc>
          <w:tcPr>
            <w:tcW w:w="6330" w:type="dxa"/>
            <w:tcBorders>
              <w:top w:val="nil"/>
              <w:left w:val="nil"/>
              <w:bottom w:val="nil"/>
              <w:right w:val="nil"/>
            </w:tcBorders>
            <w:vAlign w:val="bottom"/>
            <w:hideMark/>
          </w:tcPr>
          <w:p w14:paraId="5005D21D" w14:textId="77777777" w:rsidR="009E28AB" w:rsidRPr="009E28AB" w:rsidRDefault="009E28AB" w:rsidP="009E28AB">
            <w:pPr>
              <w:spacing w:after="0"/>
              <w:rPr>
                <w:color w:val="000000" w:themeColor="text1"/>
                <w:lang w:val="en-US"/>
              </w:rPr>
            </w:pPr>
            <w:r w:rsidRPr="009E28AB">
              <w:rPr>
                <w:color w:val="000000" w:themeColor="text1"/>
                <w:lang w:val="en-US"/>
              </w:rPr>
              <w:lastRenderedPageBreak/>
              <w:t>#include &lt;iostream&gt;</w:t>
            </w:r>
          </w:p>
          <w:p w14:paraId="0A5A8598" w14:textId="77777777" w:rsidR="009E28AB" w:rsidRPr="009E28AB" w:rsidRDefault="009E28AB" w:rsidP="009E28AB">
            <w:pPr>
              <w:spacing w:after="0"/>
              <w:rPr>
                <w:color w:val="000000" w:themeColor="text1"/>
                <w:lang w:val="en-US"/>
              </w:rPr>
            </w:pPr>
            <w:r w:rsidRPr="009E28AB">
              <w:rPr>
                <w:color w:val="000000" w:themeColor="text1"/>
                <w:lang w:val="en-US"/>
              </w:rPr>
              <w:t>  </w:t>
            </w:r>
          </w:p>
          <w:p w14:paraId="4DC3D0A4" w14:textId="77777777" w:rsidR="009E28AB" w:rsidRPr="009E28AB" w:rsidRDefault="009E28AB" w:rsidP="009E28AB">
            <w:pPr>
              <w:spacing w:after="0"/>
              <w:rPr>
                <w:color w:val="000000" w:themeColor="text1"/>
                <w:lang w:val="en-US"/>
              </w:rPr>
            </w:pPr>
            <w:r w:rsidRPr="009E28AB">
              <w:rPr>
                <w:b/>
                <w:bCs/>
                <w:color w:val="000000" w:themeColor="text1"/>
                <w:lang w:val="en-US"/>
              </w:rPr>
              <w:t>class</w:t>
            </w:r>
            <w:r w:rsidRPr="009E28AB">
              <w:rPr>
                <w:color w:val="000000" w:themeColor="text1"/>
                <w:lang w:val="en-US"/>
              </w:rPr>
              <w:t xml:space="preserve"> Counter</w:t>
            </w:r>
          </w:p>
          <w:p w14:paraId="6C27F4CC" w14:textId="77777777" w:rsidR="009E28AB" w:rsidRPr="009E28AB" w:rsidRDefault="009E28AB" w:rsidP="009E28AB">
            <w:pPr>
              <w:spacing w:after="0"/>
              <w:rPr>
                <w:color w:val="000000" w:themeColor="text1"/>
                <w:lang w:val="en-US"/>
              </w:rPr>
            </w:pPr>
            <w:r w:rsidRPr="009E28AB">
              <w:rPr>
                <w:color w:val="000000" w:themeColor="text1"/>
                <w:lang w:val="en-US"/>
              </w:rPr>
              <w:t>{</w:t>
            </w:r>
          </w:p>
          <w:p w14:paraId="53E7326A" w14:textId="77777777" w:rsidR="009E28AB" w:rsidRPr="009E28AB" w:rsidRDefault="009E28AB" w:rsidP="009E28AB">
            <w:pPr>
              <w:spacing w:after="0"/>
              <w:rPr>
                <w:color w:val="000000" w:themeColor="text1"/>
                <w:lang w:val="en-US"/>
              </w:rPr>
            </w:pPr>
            <w:r w:rsidRPr="009E28AB">
              <w:rPr>
                <w:b/>
                <w:bCs/>
                <w:color w:val="000000" w:themeColor="text1"/>
                <w:lang w:val="en-US"/>
              </w:rPr>
              <w:t>public</w:t>
            </w:r>
            <w:r w:rsidRPr="009E28AB">
              <w:rPr>
                <w:color w:val="000000" w:themeColor="text1"/>
                <w:lang w:val="en-US"/>
              </w:rPr>
              <w:t>:</w:t>
            </w:r>
          </w:p>
          <w:p w14:paraId="6785F388" w14:textId="77777777" w:rsidR="009E28AB" w:rsidRPr="009E28AB" w:rsidRDefault="009E28AB" w:rsidP="009E28AB">
            <w:pPr>
              <w:spacing w:after="0"/>
              <w:rPr>
                <w:color w:val="000000" w:themeColor="text1"/>
                <w:lang w:val="en-US"/>
              </w:rPr>
            </w:pPr>
            <w:r w:rsidRPr="009E28AB">
              <w:rPr>
                <w:color w:val="000000" w:themeColor="text1"/>
                <w:lang w:val="en-US"/>
              </w:rPr>
              <w:t>    Counter(</w:t>
            </w:r>
            <w:r w:rsidRPr="009E28AB">
              <w:rPr>
                <w:b/>
                <w:bCs/>
                <w:color w:val="000000" w:themeColor="text1"/>
                <w:lang w:val="en-US"/>
              </w:rPr>
              <w:t>int</w:t>
            </w:r>
            <w:r w:rsidRPr="009E28AB">
              <w:rPr>
                <w:color w:val="000000" w:themeColor="text1"/>
                <w:lang w:val="en-US"/>
              </w:rPr>
              <w:t xml:space="preserve"> </w:t>
            </w:r>
            <w:proofErr w:type="spellStart"/>
            <w:r w:rsidRPr="009E28AB">
              <w:rPr>
                <w:color w:val="000000" w:themeColor="text1"/>
                <w:lang w:val="en-US"/>
              </w:rPr>
              <w:t>val</w:t>
            </w:r>
            <w:proofErr w:type="spellEnd"/>
            <w:r w:rsidRPr="009E28AB">
              <w:rPr>
                <w:color w:val="000000" w:themeColor="text1"/>
                <w:lang w:val="en-US"/>
              </w:rPr>
              <w:t>)</w:t>
            </w:r>
          </w:p>
          <w:p w14:paraId="18DC9F3F" w14:textId="77777777" w:rsidR="009E28AB" w:rsidRPr="009E28AB" w:rsidRDefault="009E28AB" w:rsidP="009E28AB">
            <w:pPr>
              <w:spacing w:after="0"/>
              <w:rPr>
                <w:color w:val="000000" w:themeColor="text1"/>
                <w:lang w:val="en-US"/>
              </w:rPr>
            </w:pPr>
            <w:r w:rsidRPr="009E28AB">
              <w:rPr>
                <w:color w:val="000000" w:themeColor="text1"/>
                <w:lang w:val="en-US"/>
              </w:rPr>
              <w:t>    {</w:t>
            </w:r>
          </w:p>
          <w:p w14:paraId="62D5EA82" w14:textId="77777777" w:rsidR="009E28AB" w:rsidRPr="009E28AB" w:rsidRDefault="009E28AB" w:rsidP="009E28AB">
            <w:pPr>
              <w:spacing w:after="0"/>
              <w:rPr>
                <w:color w:val="000000" w:themeColor="text1"/>
                <w:lang w:val="en-US"/>
              </w:rPr>
            </w:pPr>
            <w:r w:rsidRPr="009E28AB">
              <w:rPr>
                <w:color w:val="000000" w:themeColor="text1"/>
                <w:lang w:val="en-US"/>
              </w:rPr>
              <w:t>        value =</w:t>
            </w:r>
            <w:proofErr w:type="spellStart"/>
            <w:r w:rsidRPr="009E28AB">
              <w:rPr>
                <w:color w:val="000000" w:themeColor="text1"/>
                <w:lang w:val="en-US"/>
              </w:rPr>
              <w:t>val</w:t>
            </w:r>
            <w:proofErr w:type="spellEnd"/>
            <w:r w:rsidRPr="009E28AB">
              <w:rPr>
                <w:color w:val="000000" w:themeColor="text1"/>
                <w:lang w:val="en-US"/>
              </w:rPr>
              <w:t>;</w:t>
            </w:r>
          </w:p>
          <w:p w14:paraId="43926707" w14:textId="77777777" w:rsidR="009E28AB" w:rsidRPr="009E28AB" w:rsidRDefault="009E28AB" w:rsidP="009E28AB">
            <w:pPr>
              <w:spacing w:after="0"/>
              <w:rPr>
                <w:color w:val="000000" w:themeColor="text1"/>
                <w:lang w:val="en-US"/>
              </w:rPr>
            </w:pPr>
            <w:r w:rsidRPr="009E28AB">
              <w:rPr>
                <w:color w:val="000000" w:themeColor="text1"/>
                <w:lang w:val="en-US"/>
              </w:rPr>
              <w:t>    }</w:t>
            </w:r>
          </w:p>
          <w:p w14:paraId="62873D4D"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void</w:t>
            </w:r>
            <w:r w:rsidRPr="009E28AB">
              <w:rPr>
                <w:color w:val="000000" w:themeColor="text1"/>
                <w:lang w:val="en-US"/>
              </w:rPr>
              <w:t xml:space="preserve"> print() </w:t>
            </w:r>
          </w:p>
          <w:p w14:paraId="794790EE" w14:textId="77777777" w:rsidR="009E28AB" w:rsidRPr="009E28AB" w:rsidRDefault="009E28AB" w:rsidP="009E28AB">
            <w:pPr>
              <w:spacing w:after="0"/>
              <w:rPr>
                <w:color w:val="000000" w:themeColor="text1"/>
                <w:lang w:val="en-US"/>
              </w:rPr>
            </w:pPr>
            <w:r w:rsidRPr="009E28AB">
              <w:rPr>
                <w:color w:val="000000" w:themeColor="text1"/>
                <w:lang w:val="en-US"/>
              </w:rPr>
              <w:t>    {</w:t>
            </w:r>
          </w:p>
          <w:p w14:paraId="498FF21F" w14:textId="77777777" w:rsidR="009E28AB" w:rsidRPr="009E28AB" w:rsidRDefault="009E28AB" w:rsidP="009E28AB">
            <w:pPr>
              <w:spacing w:after="0"/>
              <w:rPr>
                <w:color w:val="000000" w:themeColor="text1"/>
                <w:lang w:val="en-US"/>
              </w:rPr>
            </w:pPr>
            <w:r w:rsidRPr="009E28AB">
              <w:rPr>
                <w:color w:val="000000" w:themeColor="text1"/>
                <w:lang w:val="en-US"/>
              </w:rPr>
              <w:lastRenderedPageBreak/>
              <w:t>        std::</w:t>
            </w:r>
            <w:proofErr w:type="spellStart"/>
            <w:r w:rsidRPr="009E28AB">
              <w:rPr>
                <w:color w:val="000000" w:themeColor="text1"/>
                <w:lang w:val="en-US"/>
              </w:rPr>
              <w:t>cout</w:t>
            </w:r>
            <w:proofErr w:type="spellEnd"/>
            <w:r w:rsidRPr="009E28AB">
              <w:rPr>
                <w:color w:val="000000" w:themeColor="text1"/>
                <w:lang w:val="en-US"/>
              </w:rPr>
              <w:t xml:space="preserve"> &lt;&lt; "Value: " &lt;&lt; value &lt;&lt; std::</w:t>
            </w:r>
            <w:proofErr w:type="spellStart"/>
            <w:r w:rsidRPr="009E28AB">
              <w:rPr>
                <w:color w:val="000000" w:themeColor="text1"/>
                <w:lang w:val="en-US"/>
              </w:rPr>
              <w:t>endl</w:t>
            </w:r>
            <w:proofErr w:type="spellEnd"/>
            <w:r w:rsidRPr="009E28AB">
              <w:rPr>
                <w:color w:val="000000" w:themeColor="text1"/>
                <w:lang w:val="en-US"/>
              </w:rPr>
              <w:t>;</w:t>
            </w:r>
          </w:p>
          <w:p w14:paraId="32486C40" w14:textId="77777777" w:rsidR="009E28AB" w:rsidRPr="009E28AB" w:rsidRDefault="009E28AB" w:rsidP="009E28AB">
            <w:pPr>
              <w:spacing w:after="0"/>
              <w:rPr>
                <w:color w:val="000000" w:themeColor="text1"/>
                <w:lang w:val="en-US"/>
              </w:rPr>
            </w:pPr>
            <w:r w:rsidRPr="009E28AB">
              <w:rPr>
                <w:color w:val="000000" w:themeColor="text1"/>
                <w:lang w:val="en-US"/>
              </w:rPr>
              <w:t>    }</w:t>
            </w:r>
          </w:p>
          <w:p w14:paraId="1F6D96B0" w14:textId="77777777" w:rsidR="009E28AB" w:rsidRPr="009E28AB" w:rsidRDefault="009E28AB" w:rsidP="009E28AB">
            <w:pPr>
              <w:spacing w:after="0"/>
              <w:rPr>
                <w:color w:val="000000" w:themeColor="text1"/>
                <w:lang w:val="en-US"/>
              </w:rPr>
            </w:pPr>
            <w:r w:rsidRPr="009E28AB">
              <w:rPr>
                <w:color w:val="000000" w:themeColor="text1"/>
                <w:lang w:val="en-US"/>
              </w:rPr>
              <w:t>    Counter operator + (</w:t>
            </w:r>
            <w:r w:rsidRPr="009E28AB">
              <w:rPr>
                <w:b/>
                <w:bCs/>
                <w:color w:val="000000" w:themeColor="text1"/>
                <w:lang w:val="en-US"/>
              </w:rPr>
              <w:t>const</w:t>
            </w:r>
            <w:r w:rsidRPr="009E28AB">
              <w:rPr>
                <w:color w:val="000000" w:themeColor="text1"/>
                <w:lang w:val="en-US"/>
              </w:rPr>
              <w:t xml:space="preserve"> Counter&amp; counter) </w:t>
            </w:r>
            <w:r w:rsidRPr="009E28AB">
              <w:rPr>
                <w:b/>
                <w:bCs/>
                <w:color w:val="000000" w:themeColor="text1"/>
                <w:lang w:val="en-US"/>
              </w:rPr>
              <w:t>const</w:t>
            </w:r>
          </w:p>
          <w:p w14:paraId="4A3AA3B2" w14:textId="77777777" w:rsidR="009E28AB" w:rsidRPr="009E28AB" w:rsidRDefault="009E28AB" w:rsidP="009E28AB">
            <w:pPr>
              <w:spacing w:after="0"/>
              <w:rPr>
                <w:color w:val="000000" w:themeColor="text1"/>
                <w:lang w:val="en-US"/>
              </w:rPr>
            </w:pPr>
            <w:r w:rsidRPr="009E28AB">
              <w:rPr>
                <w:color w:val="000000" w:themeColor="text1"/>
                <w:lang w:val="en-US"/>
              </w:rPr>
              <w:t>    {</w:t>
            </w:r>
          </w:p>
          <w:p w14:paraId="46A6C1A0"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return</w:t>
            </w:r>
            <w:r w:rsidRPr="009E28AB">
              <w:rPr>
                <w:color w:val="000000" w:themeColor="text1"/>
                <w:lang w:val="en-US"/>
              </w:rPr>
              <w:t xml:space="preserve"> Counter{value + </w:t>
            </w:r>
            <w:proofErr w:type="spellStart"/>
            <w:r w:rsidRPr="009E28AB">
              <w:rPr>
                <w:color w:val="000000" w:themeColor="text1"/>
                <w:lang w:val="en-US"/>
              </w:rPr>
              <w:t>counter.value</w:t>
            </w:r>
            <w:proofErr w:type="spellEnd"/>
            <w:r w:rsidRPr="009E28AB">
              <w:rPr>
                <w:color w:val="000000" w:themeColor="text1"/>
                <w:lang w:val="en-US"/>
              </w:rPr>
              <w:t>};</w:t>
            </w:r>
          </w:p>
          <w:p w14:paraId="065EE86D" w14:textId="77777777" w:rsidR="009E28AB" w:rsidRPr="009E28AB" w:rsidRDefault="009E28AB" w:rsidP="009E28AB">
            <w:pPr>
              <w:spacing w:after="0"/>
              <w:rPr>
                <w:color w:val="000000" w:themeColor="text1"/>
                <w:lang w:val="en-US"/>
              </w:rPr>
            </w:pPr>
            <w:r w:rsidRPr="009E28AB">
              <w:rPr>
                <w:color w:val="000000" w:themeColor="text1"/>
                <w:lang w:val="en-US"/>
              </w:rPr>
              <w:t>    }</w:t>
            </w:r>
          </w:p>
          <w:p w14:paraId="02075426" w14:textId="77777777" w:rsidR="009E28AB" w:rsidRPr="009E28AB" w:rsidRDefault="009E28AB" w:rsidP="009E28AB">
            <w:pPr>
              <w:spacing w:after="0"/>
              <w:rPr>
                <w:color w:val="000000" w:themeColor="text1"/>
                <w:lang w:val="en-US"/>
              </w:rPr>
            </w:pPr>
            <w:r w:rsidRPr="009E28AB">
              <w:rPr>
                <w:b/>
                <w:bCs/>
                <w:color w:val="000000" w:themeColor="text1"/>
                <w:lang w:val="en-US"/>
              </w:rPr>
              <w:t>private</w:t>
            </w:r>
            <w:r w:rsidRPr="009E28AB">
              <w:rPr>
                <w:color w:val="000000" w:themeColor="text1"/>
                <w:lang w:val="en-US"/>
              </w:rPr>
              <w:t>:</w:t>
            </w:r>
          </w:p>
          <w:p w14:paraId="6E33F245"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int</w:t>
            </w:r>
            <w:r w:rsidRPr="009E28AB">
              <w:rPr>
                <w:color w:val="000000" w:themeColor="text1"/>
                <w:lang w:val="en-US"/>
              </w:rPr>
              <w:t xml:space="preserve"> value;</w:t>
            </w:r>
          </w:p>
          <w:p w14:paraId="59E2314F" w14:textId="77777777" w:rsidR="009E28AB" w:rsidRPr="009E28AB" w:rsidRDefault="009E28AB" w:rsidP="009E28AB">
            <w:pPr>
              <w:spacing w:after="0"/>
              <w:rPr>
                <w:color w:val="000000" w:themeColor="text1"/>
                <w:lang w:val="en-US"/>
              </w:rPr>
            </w:pPr>
            <w:r w:rsidRPr="009E28AB">
              <w:rPr>
                <w:color w:val="000000" w:themeColor="text1"/>
                <w:lang w:val="en-US"/>
              </w:rPr>
              <w:t>};</w:t>
            </w:r>
          </w:p>
          <w:p w14:paraId="558A985D" w14:textId="77777777" w:rsidR="009E28AB" w:rsidRPr="009E28AB" w:rsidRDefault="009E28AB" w:rsidP="009E28AB">
            <w:pPr>
              <w:spacing w:after="0"/>
              <w:rPr>
                <w:color w:val="000000" w:themeColor="text1"/>
                <w:lang w:val="en-US"/>
              </w:rPr>
            </w:pPr>
            <w:r w:rsidRPr="009E28AB">
              <w:rPr>
                <w:color w:val="000000" w:themeColor="text1"/>
                <w:lang w:val="en-US"/>
              </w:rPr>
              <w:t> </w:t>
            </w:r>
          </w:p>
          <w:p w14:paraId="4103FA82" w14:textId="77777777" w:rsidR="009E28AB" w:rsidRPr="009E28AB" w:rsidRDefault="009E28AB" w:rsidP="009E28AB">
            <w:pPr>
              <w:spacing w:after="0"/>
              <w:rPr>
                <w:color w:val="000000" w:themeColor="text1"/>
                <w:lang w:val="en-US"/>
              </w:rPr>
            </w:pPr>
            <w:r w:rsidRPr="009E28AB">
              <w:rPr>
                <w:b/>
                <w:bCs/>
                <w:color w:val="000000" w:themeColor="text1"/>
                <w:lang w:val="en-US"/>
              </w:rPr>
              <w:t>int</w:t>
            </w:r>
            <w:r w:rsidRPr="009E28AB">
              <w:rPr>
                <w:color w:val="000000" w:themeColor="text1"/>
                <w:lang w:val="en-US"/>
              </w:rPr>
              <w:t xml:space="preserve"> main()</w:t>
            </w:r>
          </w:p>
          <w:p w14:paraId="50AE1515" w14:textId="77777777" w:rsidR="009E28AB" w:rsidRPr="009E28AB" w:rsidRDefault="009E28AB" w:rsidP="009E28AB">
            <w:pPr>
              <w:spacing w:after="0"/>
              <w:rPr>
                <w:color w:val="000000" w:themeColor="text1"/>
                <w:lang w:val="en-US"/>
              </w:rPr>
            </w:pPr>
            <w:r w:rsidRPr="009E28AB">
              <w:rPr>
                <w:color w:val="000000" w:themeColor="text1"/>
                <w:lang w:val="en-US"/>
              </w:rPr>
              <w:t>{</w:t>
            </w:r>
          </w:p>
          <w:p w14:paraId="416BA7E3" w14:textId="77777777" w:rsidR="009E28AB" w:rsidRPr="009E28AB" w:rsidRDefault="009E28AB" w:rsidP="009E28AB">
            <w:pPr>
              <w:spacing w:after="0"/>
              <w:rPr>
                <w:color w:val="000000" w:themeColor="text1"/>
                <w:lang w:val="en-US"/>
              </w:rPr>
            </w:pPr>
            <w:r w:rsidRPr="009E28AB">
              <w:rPr>
                <w:color w:val="000000" w:themeColor="text1"/>
                <w:lang w:val="en-US"/>
              </w:rPr>
              <w:t>    Counter c1{20};</w:t>
            </w:r>
          </w:p>
          <w:p w14:paraId="5A148076" w14:textId="77777777" w:rsidR="009E28AB" w:rsidRPr="009E28AB" w:rsidRDefault="009E28AB" w:rsidP="009E28AB">
            <w:pPr>
              <w:spacing w:after="0"/>
              <w:rPr>
                <w:color w:val="000000" w:themeColor="text1"/>
                <w:lang w:val="en-US"/>
              </w:rPr>
            </w:pPr>
            <w:r w:rsidRPr="009E28AB">
              <w:rPr>
                <w:color w:val="000000" w:themeColor="text1"/>
                <w:lang w:val="en-US"/>
              </w:rPr>
              <w:t>    Counter c2{10};</w:t>
            </w:r>
          </w:p>
          <w:p w14:paraId="5F911644" w14:textId="77777777" w:rsidR="009E28AB" w:rsidRPr="009E28AB" w:rsidRDefault="009E28AB" w:rsidP="009E28AB">
            <w:pPr>
              <w:spacing w:after="0"/>
              <w:rPr>
                <w:color w:val="000000" w:themeColor="text1"/>
                <w:lang w:val="en-US"/>
              </w:rPr>
            </w:pPr>
            <w:r w:rsidRPr="009E28AB">
              <w:rPr>
                <w:color w:val="000000" w:themeColor="text1"/>
                <w:lang w:val="en-US"/>
              </w:rPr>
              <w:t>    Counter c3 = c1 + c2;</w:t>
            </w:r>
          </w:p>
          <w:p w14:paraId="5C102204" w14:textId="77777777" w:rsidR="009E28AB" w:rsidRPr="009E28AB" w:rsidRDefault="009E28AB" w:rsidP="009E28AB">
            <w:pPr>
              <w:spacing w:after="0"/>
              <w:rPr>
                <w:color w:val="000000" w:themeColor="text1"/>
              </w:rPr>
            </w:pPr>
            <w:r w:rsidRPr="009E28AB">
              <w:rPr>
                <w:color w:val="000000" w:themeColor="text1"/>
                <w:lang w:val="en-US"/>
              </w:rPr>
              <w:t>    </w:t>
            </w:r>
            <w:r w:rsidRPr="009E28AB">
              <w:rPr>
                <w:color w:val="000000" w:themeColor="text1"/>
              </w:rPr>
              <w:t>c3.print();   // Value: 30</w:t>
            </w:r>
          </w:p>
          <w:p w14:paraId="71F5E232" w14:textId="77777777" w:rsidR="009E28AB" w:rsidRPr="009E28AB" w:rsidRDefault="009E28AB" w:rsidP="009E28AB">
            <w:pPr>
              <w:spacing w:after="0"/>
              <w:rPr>
                <w:color w:val="000000" w:themeColor="text1"/>
              </w:rPr>
            </w:pPr>
            <w:r w:rsidRPr="009E28AB">
              <w:rPr>
                <w:color w:val="000000" w:themeColor="text1"/>
              </w:rPr>
              <w:t>}</w:t>
            </w:r>
          </w:p>
        </w:tc>
      </w:tr>
    </w:tbl>
    <w:p w14:paraId="19158355" w14:textId="77777777" w:rsidR="009E28AB" w:rsidRPr="009E28AB" w:rsidRDefault="009E28AB" w:rsidP="009E28AB">
      <w:pPr>
        <w:spacing w:after="0"/>
        <w:rPr>
          <w:color w:val="000000" w:themeColor="text1"/>
        </w:rPr>
      </w:pPr>
      <w:r w:rsidRPr="009E28AB">
        <w:rPr>
          <w:color w:val="000000" w:themeColor="text1"/>
        </w:rPr>
        <w:lastRenderedPageBreak/>
        <w:t>Здесь в классе Counter определен оператор сложения, цель которого сложить два объекта Counter:</w:t>
      </w:r>
    </w:p>
    <w:tbl>
      <w:tblPr>
        <w:tblW w:w="10603" w:type="dxa"/>
        <w:tblCellSpacing w:w="0" w:type="dxa"/>
        <w:tblCellMar>
          <w:left w:w="0" w:type="dxa"/>
          <w:right w:w="0" w:type="dxa"/>
        </w:tblCellMar>
        <w:tblLook w:val="04A0" w:firstRow="1" w:lastRow="0" w:firstColumn="1" w:lastColumn="0" w:noHBand="0" w:noVBand="1"/>
      </w:tblPr>
      <w:tblGrid>
        <w:gridCol w:w="302"/>
        <w:gridCol w:w="10301"/>
      </w:tblGrid>
      <w:tr w:rsidR="009E28AB" w:rsidRPr="009E28AB" w14:paraId="52551BF5" w14:textId="77777777" w:rsidTr="0032790F">
        <w:trPr>
          <w:tblCellSpacing w:w="0" w:type="dxa"/>
        </w:trPr>
        <w:tc>
          <w:tcPr>
            <w:tcW w:w="6" w:type="dxa"/>
            <w:tcBorders>
              <w:top w:val="nil"/>
              <w:left w:val="nil"/>
              <w:bottom w:val="nil"/>
              <w:right w:val="single" w:sz="24" w:space="0" w:color="00B050"/>
            </w:tcBorders>
            <w:vAlign w:val="bottom"/>
            <w:hideMark/>
          </w:tcPr>
          <w:p w14:paraId="695C1E82" w14:textId="77777777" w:rsidR="009E28AB" w:rsidRPr="009E28AB" w:rsidRDefault="009E28AB" w:rsidP="009E28AB">
            <w:pPr>
              <w:spacing w:after="0"/>
              <w:rPr>
                <w:color w:val="000000" w:themeColor="text1"/>
              </w:rPr>
            </w:pPr>
            <w:r w:rsidRPr="009E28AB">
              <w:rPr>
                <w:color w:val="000000" w:themeColor="text1"/>
              </w:rPr>
              <w:t>1</w:t>
            </w:r>
          </w:p>
          <w:p w14:paraId="0E0B4346" w14:textId="77777777" w:rsidR="009E28AB" w:rsidRPr="009E28AB" w:rsidRDefault="009E28AB" w:rsidP="009E28AB">
            <w:pPr>
              <w:spacing w:after="0"/>
              <w:rPr>
                <w:color w:val="000000" w:themeColor="text1"/>
              </w:rPr>
            </w:pPr>
            <w:r w:rsidRPr="009E28AB">
              <w:rPr>
                <w:color w:val="000000" w:themeColor="text1"/>
              </w:rPr>
              <w:t>2</w:t>
            </w:r>
          </w:p>
          <w:p w14:paraId="61208EB9" w14:textId="77777777" w:rsidR="009E28AB" w:rsidRPr="009E28AB" w:rsidRDefault="009E28AB" w:rsidP="009E28AB">
            <w:pPr>
              <w:spacing w:after="0"/>
              <w:rPr>
                <w:color w:val="000000" w:themeColor="text1"/>
              </w:rPr>
            </w:pPr>
            <w:r w:rsidRPr="009E28AB">
              <w:rPr>
                <w:color w:val="000000" w:themeColor="text1"/>
              </w:rPr>
              <w:t>3</w:t>
            </w:r>
          </w:p>
          <w:p w14:paraId="3910352F" w14:textId="77777777" w:rsidR="009E28AB" w:rsidRPr="009E28AB" w:rsidRDefault="009E28AB" w:rsidP="009E28AB">
            <w:pPr>
              <w:spacing w:after="0"/>
              <w:rPr>
                <w:color w:val="000000" w:themeColor="text1"/>
              </w:rPr>
            </w:pPr>
            <w:r w:rsidRPr="009E28AB">
              <w:rPr>
                <w:color w:val="000000" w:themeColor="text1"/>
              </w:rPr>
              <w:t>4</w:t>
            </w:r>
          </w:p>
        </w:tc>
        <w:tc>
          <w:tcPr>
            <w:tcW w:w="5868" w:type="dxa"/>
            <w:tcBorders>
              <w:top w:val="nil"/>
              <w:left w:val="nil"/>
              <w:bottom w:val="nil"/>
              <w:right w:val="nil"/>
            </w:tcBorders>
            <w:vAlign w:val="bottom"/>
            <w:hideMark/>
          </w:tcPr>
          <w:p w14:paraId="3DD52E15" w14:textId="77777777" w:rsidR="009E28AB" w:rsidRPr="009E28AB" w:rsidRDefault="009E28AB" w:rsidP="009E28AB">
            <w:pPr>
              <w:spacing w:after="0"/>
              <w:rPr>
                <w:color w:val="000000" w:themeColor="text1"/>
                <w:lang w:val="en-US"/>
              </w:rPr>
            </w:pPr>
            <w:r w:rsidRPr="009E28AB">
              <w:rPr>
                <w:color w:val="000000" w:themeColor="text1"/>
                <w:lang w:val="en-US"/>
              </w:rPr>
              <w:t>Counter operator + (</w:t>
            </w:r>
            <w:r w:rsidRPr="009E28AB">
              <w:rPr>
                <w:b/>
                <w:bCs/>
                <w:color w:val="000000" w:themeColor="text1"/>
                <w:lang w:val="en-US"/>
              </w:rPr>
              <w:t>const</w:t>
            </w:r>
            <w:r w:rsidRPr="009E28AB">
              <w:rPr>
                <w:color w:val="000000" w:themeColor="text1"/>
                <w:lang w:val="en-US"/>
              </w:rPr>
              <w:t xml:space="preserve"> Counter&amp; counter) </w:t>
            </w:r>
            <w:r w:rsidRPr="009E28AB">
              <w:rPr>
                <w:b/>
                <w:bCs/>
                <w:color w:val="000000" w:themeColor="text1"/>
                <w:lang w:val="en-US"/>
              </w:rPr>
              <w:t>const</w:t>
            </w:r>
          </w:p>
          <w:p w14:paraId="3655A596" w14:textId="77777777" w:rsidR="009E28AB" w:rsidRPr="009E28AB" w:rsidRDefault="009E28AB" w:rsidP="009E28AB">
            <w:pPr>
              <w:spacing w:after="0"/>
              <w:rPr>
                <w:color w:val="000000" w:themeColor="text1"/>
                <w:lang w:val="en-US"/>
              </w:rPr>
            </w:pPr>
            <w:r w:rsidRPr="009E28AB">
              <w:rPr>
                <w:color w:val="000000" w:themeColor="text1"/>
                <w:lang w:val="en-US"/>
              </w:rPr>
              <w:t>{</w:t>
            </w:r>
          </w:p>
          <w:p w14:paraId="0EBE29B0"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return</w:t>
            </w:r>
            <w:r w:rsidRPr="009E28AB">
              <w:rPr>
                <w:color w:val="000000" w:themeColor="text1"/>
                <w:lang w:val="en-US"/>
              </w:rPr>
              <w:t xml:space="preserve"> Counter{value + </w:t>
            </w:r>
            <w:proofErr w:type="spellStart"/>
            <w:r w:rsidRPr="009E28AB">
              <w:rPr>
                <w:color w:val="000000" w:themeColor="text1"/>
                <w:lang w:val="en-US"/>
              </w:rPr>
              <w:t>counter.value</w:t>
            </w:r>
            <w:proofErr w:type="spellEnd"/>
            <w:r w:rsidRPr="009E28AB">
              <w:rPr>
                <w:color w:val="000000" w:themeColor="text1"/>
                <w:lang w:val="en-US"/>
              </w:rPr>
              <w:t>};</w:t>
            </w:r>
          </w:p>
          <w:p w14:paraId="3051EF46" w14:textId="77777777" w:rsidR="009E28AB" w:rsidRPr="009E28AB" w:rsidRDefault="009E28AB" w:rsidP="009E28AB">
            <w:pPr>
              <w:spacing w:after="0"/>
              <w:rPr>
                <w:color w:val="000000" w:themeColor="text1"/>
              </w:rPr>
            </w:pPr>
            <w:r w:rsidRPr="009E28AB">
              <w:rPr>
                <w:color w:val="000000" w:themeColor="text1"/>
              </w:rPr>
              <w:t>}</w:t>
            </w:r>
          </w:p>
        </w:tc>
      </w:tr>
    </w:tbl>
    <w:p w14:paraId="261E6371" w14:textId="77777777" w:rsidR="009E28AB" w:rsidRPr="009E28AB" w:rsidRDefault="009E28AB" w:rsidP="009E28AB">
      <w:pPr>
        <w:spacing w:after="0"/>
        <w:rPr>
          <w:color w:val="000000" w:themeColor="text1"/>
        </w:rPr>
      </w:pPr>
      <w:r w:rsidRPr="009E28AB">
        <w:rPr>
          <w:color w:val="000000" w:themeColor="text1"/>
        </w:rPr>
        <w:t xml:space="preserve">Текущий объект будет представлять левый операнд операции. Объект, который передается в функцию через параметр </w:t>
      </w:r>
      <w:proofErr w:type="spellStart"/>
      <w:r w:rsidRPr="009E28AB">
        <w:rPr>
          <w:color w:val="000000" w:themeColor="text1"/>
        </w:rPr>
        <w:t>counter</w:t>
      </w:r>
      <w:proofErr w:type="spellEnd"/>
      <w:r w:rsidRPr="009E28AB">
        <w:rPr>
          <w:color w:val="000000" w:themeColor="text1"/>
        </w:rPr>
        <w:t>, будет представлять правый операнд операции. Здесь параметр функции определен как константная ссылка, но это необязательно. Также функция оператора определена как константная, но это тоже не обязательно.</w:t>
      </w:r>
    </w:p>
    <w:p w14:paraId="76D9ACEE" w14:textId="77777777" w:rsidR="009E28AB" w:rsidRPr="009E28AB" w:rsidRDefault="009E28AB" w:rsidP="009E28AB">
      <w:pPr>
        <w:spacing w:after="0"/>
        <w:rPr>
          <w:color w:val="000000" w:themeColor="text1"/>
        </w:rPr>
      </w:pPr>
      <w:r w:rsidRPr="009E28AB">
        <w:rPr>
          <w:color w:val="000000" w:themeColor="text1"/>
        </w:rPr>
        <w:t xml:space="preserve">Результатом оператора сложения является новый объект Counter, в котором значение </w:t>
      </w:r>
      <w:proofErr w:type="spellStart"/>
      <w:r w:rsidRPr="009E28AB">
        <w:rPr>
          <w:color w:val="000000" w:themeColor="text1"/>
        </w:rPr>
        <w:t>value</w:t>
      </w:r>
      <w:proofErr w:type="spellEnd"/>
      <w:r w:rsidRPr="009E28AB">
        <w:rPr>
          <w:color w:val="000000" w:themeColor="text1"/>
        </w:rPr>
        <w:t xml:space="preserve"> равно сумме значений </w:t>
      </w:r>
      <w:proofErr w:type="spellStart"/>
      <w:r w:rsidRPr="009E28AB">
        <w:rPr>
          <w:color w:val="000000" w:themeColor="text1"/>
        </w:rPr>
        <w:t>value</w:t>
      </w:r>
      <w:proofErr w:type="spellEnd"/>
      <w:r w:rsidRPr="009E28AB">
        <w:rPr>
          <w:color w:val="000000" w:themeColor="text1"/>
        </w:rPr>
        <w:t xml:space="preserve"> обоих операндов.</w:t>
      </w:r>
    </w:p>
    <w:p w14:paraId="17CC2039" w14:textId="77777777" w:rsidR="009E28AB" w:rsidRPr="009E28AB" w:rsidRDefault="009E28AB" w:rsidP="009E28AB">
      <w:pPr>
        <w:spacing w:after="0"/>
        <w:rPr>
          <w:color w:val="000000" w:themeColor="text1"/>
        </w:rPr>
      </w:pPr>
      <w:r w:rsidRPr="009E28AB">
        <w:rPr>
          <w:color w:val="000000" w:themeColor="text1"/>
        </w:rPr>
        <w:t xml:space="preserve">После </w:t>
      </w:r>
      <w:proofErr w:type="spellStart"/>
      <w:r w:rsidRPr="009E28AB">
        <w:rPr>
          <w:color w:val="000000" w:themeColor="text1"/>
        </w:rPr>
        <w:t>опеределения</w:t>
      </w:r>
      <w:proofErr w:type="spellEnd"/>
      <w:r w:rsidRPr="009E28AB">
        <w:rPr>
          <w:color w:val="000000" w:themeColor="text1"/>
        </w:rPr>
        <w:t xml:space="preserve"> оператора можно складывать два объекта Counter:</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9E28AB" w:rsidRPr="009E28AB" w14:paraId="7CE4DD43" w14:textId="77777777" w:rsidTr="00D459FB">
        <w:trPr>
          <w:tblCellSpacing w:w="0" w:type="dxa"/>
        </w:trPr>
        <w:tc>
          <w:tcPr>
            <w:tcW w:w="284" w:type="dxa"/>
            <w:tcBorders>
              <w:top w:val="nil"/>
              <w:left w:val="nil"/>
              <w:bottom w:val="nil"/>
              <w:right w:val="single" w:sz="24" w:space="0" w:color="00B050"/>
            </w:tcBorders>
            <w:vAlign w:val="bottom"/>
            <w:hideMark/>
          </w:tcPr>
          <w:p w14:paraId="0CFCE4A1" w14:textId="77777777" w:rsidR="009E28AB" w:rsidRPr="009E28AB" w:rsidRDefault="009E28AB" w:rsidP="009E28AB">
            <w:pPr>
              <w:spacing w:after="0"/>
              <w:rPr>
                <w:color w:val="000000" w:themeColor="text1"/>
              </w:rPr>
            </w:pPr>
            <w:r w:rsidRPr="009E28AB">
              <w:rPr>
                <w:color w:val="000000" w:themeColor="text1"/>
              </w:rPr>
              <w:t>1</w:t>
            </w:r>
          </w:p>
          <w:p w14:paraId="5CDBB79F" w14:textId="77777777" w:rsidR="009E28AB" w:rsidRPr="009E28AB" w:rsidRDefault="009E28AB" w:rsidP="009E28AB">
            <w:pPr>
              <w:spacing w:after="0"/>
              <w:rPr>
                <w:color w:val="000000" w:themeColor="text1"/>
              </w:rPr>
            </w:pPr>
            <w:r w:rsidRPr="009E28AB">
              <w:rPr>
                <w:color w:val="000000" w:themeColor="text1"/>
              </w:rPr>
              <w:t>2</w:t>
            </w:r>
          </w:p>
          <w:p w14:paraId="7420455F" w14:textId="77777777" w:rsidR="009E28AB" w:rsidRPr="009E28AB" w:rsidRDefault="009E28AB" w:rsidP="009E28AB">
            <w:pPr>
              <w:spacing w:after="0"/>
              <w:rPr>
                <w:color w:val="000000" w:themeColor="text1"/>
              </w:rPr>
            </w:pPr>
            <w:r w:rsidRPr="009E28AB">
              <w:rPr>
                <w:color w:val="000000" w:themeColor="text1"/>
              </w:rPr>
              <w:t>3</w:t>
            </w:r>
          </w:p>
          <w:p w14:paraId="15123BF5" w14:textId="77777777" w:rsidR="009E28AB" w:rsidRPr="009E28AB" w:rsidRDefault="009E28AB" w:rsidP="009E28AB">
            <w:pPr>
              <w:spacing w:after="0"/>
              <w:rPr>
                <w:color w:val="000000" w:themeColor="text1"/>
              </w:rPr>
            </w:pPr>
            <w:r w:rsidRPr="009E28AB">
              <w:rPr>
                <w:color w:val="000000" w:themeColor="text1"/>
              </w:rPr>
              <w:t>4</w:t>
            </w:r>
          </w:p>
        </w:tc>
        <w:tc>
          <w:tcPr>
            <w:tcW w:w="10319" w:type="dxa"/>
            <w:tcBorders>
              <w:top w:val="nil"/>
              <w:left w:val="nil"/>
              <w:bottom w:val="nil"/>
              <w:right w:val="nil"/>
            </w:tcBorders>
            <w:vAlign w:val="bottom"/>
            <w:hideMark/>
          </w:tcPr>
          <w:p w14:paraId="7792F5F3" w14:textId="77777777" w:rsidR="009E28AB" w:rsidRPr="009E28AB" w:rsidRDefault="009E28AB" w:rsidP="009E28AB">
            <w:pPr>
              <w:spacing w:after="0"/>
              <w:rPr>
                <w:color w:val="000000" w:themeColor="text1"/>
                <w:lang w:val="en-US"/>
              </w:rPr>
            </w:pPr>
            <w:r w:rsidRPr="009E28AB">
              <w:rPr>
                <w:color w:val="000000" w:themeColor="text1"/>
                <w:lang w:val="en-US"/>
              </w:rPr>
              <w:t>Counter c1{20};</w:t>
            </w:r>
          </w:p>
          <w:p w14:paraId="5BF26436" w14:textId="77777777" w:rsidR="009E28AB" w:rsidRPr="009E28AB" w:rsidRDefault="009E28AB" w:rsidP="009E28AB">
            <w:pPr>
              <w:spacing w:after="0"/>
              <w:rPr>
                <w:color w:val="000000" w:themeColor="text1"/>
                <w:lang w:val="en-US"/>
              </w:rPr>
            </w:pPr>
            <w:r w:rsidRPr="009E28AB">
              <w:rPr>
                <w:color w:val="000000" w:themeColor="text1"/>
                <w:lang w:val="en-US"/>
              </w:rPr>
              <w:t>Counter c2{10};</w:t>
            </w:r>
          </w:p>
          <w:p w14:paraId="7CFB4C0C" w14:textId="77777777" w:rsidR="009E28AB" w:rsidRPr="009E28AB" w:rsidRDefault="009E28AB" w:rsidP="009E28AB">
            <w:pPr>
              <w:spacing w:after="0"/>
              <w:rPr>
                <w:color w:val="000000" w:themeColor="text1"/>
                <w:lang w:val="en-US"/>
              </w:rPr>
            </w:pPr>
            <w:r w:rsidRPr="009E28AB">
              <w:rPr>
                <w:color w:val="000000" w:themeColor="text1"/>
                <w:lang w:val="en-US"/>
              </w:rPr>
              <w:t>Counter c3 {c1 + c2};</w:t>
            </w:r>
          </w:p>
          <w:p w14:paraId="4FA15FCB" w14:textId="77777777" w:rsidR="009E28AB" w:rsidRPr="009E28AB" w:rsidRDefault="009E28AB" w:rsidP="009E28AB">
            <w:pPr>
              <w:spacing w:after="0"/>
              <w:rPr>
                <w:color w:val="000000" w:themeColor="text1"/>
              </w:rPr>
            </w:pPr>
            <w:r w:rsidRPr="009E28AB">
              <w:rPr>
                <w:color w:val="000000" w:themeColor="text1"/>
              </w:rPr>
              <w:t>c3.print();   // Value: 30</w:t>
            </w:r>
          </w:p>
        </w:tc>
      </w:tr>
    </w:tbl>
    <w:p w14:paraId="73095078" w14:textId="77777777" w:rsidR="009E28AB" w:rsidRPr="009E28AB" w:rsidRDefault="009E28AB" w:rsidP="009E28AB">
      <w:pPr>
        <w:spacing w:after="0"/>
        <w:rPr>
          <w:color w:val="000000" w:themeColor="text1"/>
        </w:rPr>
      </w:pPr>
      <w:r w:rsidRPr="009E28AB">
        <w:rPr>
          <w:color w:val="000000" w:themeColor="text1"/>
        </w:rPr>
        <w:t>Подобным образом можно определить функцию оператора вне класса:</w:t>
      </w:r>
    </w:p>
    <w:tbl>
      <w:tblPr>
        <w:tblW w:w="10603" w:type="dxa"/>
        <w:tblCellSpacing w:w="0" w:type="dxa"/>
        <w:tblCellMar>
          <w:left w:w="0" w:type="dxa"/>
          <w:right w:w="0" w:type="dxa"/>
        </w:tblCellMar>
        <w:tblLook w:val="04A0" w:firstRow="1" w:lastRow="0" w:firstColumn="1" w:lastColumn="0" w:noHBand="0" w:noVBand="1"/>
      </w:tblPr>
      <w:tblGrid>
        <w:gridCol w:w="286"/>
        <w:gridCol w:w="10317"/>
      </w:tblGrid>
      <w:tr w:rsidR="009E28AB" w:rsidRPr="009E28AB" w14:paraId="5860E911" w14:textId="77777777" w:rsidTr="0032790F">
        <w:trPr>
          <w:tblCellSpacing w:w="0" w:type="dxa"/>
        </w:trPr>
        <w:tc>
          <w:tcPr>
            <w:tcW w:w="6" w:type="dxa"/>
            <w:tcBorders>
              <w:top w:val="nil"/>
              <w:left w:val="nil"/>
              <w:bottom w:val="nil"/>
              <w:right w:val="single" w:sz="24" w:space="0" w:color="00B050"/>
            </w:tcBorders>
            <w:vAlign w:val="bottom"/>
            <w:hideMark/>
          </w:tcPr>
          <w:p w14:paraId="4760F29F" w14:textId="77777777" w:rsidR="009E28AB" w:rsidRPr="009E28AB" w:rsidRDefault="009E28AB" w:rsidP="009E28AB">
            <w:pPr>
              <w:spacing w:after="0"/>
              <w:rPr>
                <w:color w:val="000000" w:themeColor="text1"/>
              </w:rPr>
            </w:pPr>
            <w:r w:rsidRPr="009E28AB">
              <w:rPr>
                <w:color w:val="000000" w:themeColor="text1"/>
              </w:rPr>
              <w:t>1</w:t>
            </w:r>
          </w:p>
          <w:p w14:paraId="6D488E4F" w14:textId="77777777" w:rsidR="009E28AB" w:rsidRPr="009E28AB" w:rsidRDefault="009E28AB" w:rsidP="009E28AB">
            <w:pPr>
              <w:spacing w:after="0"/>
              <w:rPr>
                <w:color w:val="000000" w:themeColor="text1"/>
              </w:rPr>
            </w:pPr>
            <w:r w:rsidRPr="009E28AB">
              <w:rPr>
                <w:color w:val="000000" w:themeColor="text1"/>
              </w:rPr>
              <w:t>2</w:t>
            </w:r>
          </w:p>
          <w:p w14:paraId="138850A8" w14:textId="77777777" w:rsidR="009E28AB" w:rsidRPr="009E28AB" w:rsidRDefault="009E28AB" w:rsidP="009E28AB">
            <w:pPr>
              <w:spacing w:after="0"/>
              <w:rPr>
                <w:color w:val="000000" w:themeColor="text1"/>
              </w:rPr>
            </w:pPr>
            <w:r w:rsidRPr="009E28AB">
              <w:rPr>
                <w:color w:val="000000" w:themeColor="text1"/>
              </w:rPr>
              <w:t>3</w:t>
            </w:r>
          </w:p>
          <w:p w14:paraId="6F8AFC7E" w14:textId="77777777" w:rsidR="009E28AB" w:rsidRPr="009E28AB" w:rsidRDefault="009E28AB" w:rsidP="009E28AB">
            <w:pPr>
              <w:spacing w:after="0"/>
              <w:rPr>
                <w:color w:val="000000" w:themeColor="text1"/>
              </w:rPr>
            </w:pPr>
            <w:r w:rsidRPr="009E28AB">
              <w:rPr>
                <w:color w:val="000000" w:themeColor="text1"/>
              </w:rPr>
              <w:t>4</w:t>
            </w:r>
          </w:p>
          <w:p w14:paraId="42056835" w14:textId="77777777" w:rsidR="009E28AB" w:rsidRPr="009E28AB" w:rsidRDefault="009E28AB" w:rsidP="009E28AB">
            <w:pPr>
              <w:spacing w:after="0"/>
              <w:rPr>
                <w:color w:val="000000" w:themeColor="text1"/>
              </w:rPr>
            </w:pPr>
            <w:r w:rsidRPr="009E28AB">
              <w:rPr>
                <w:color w:val="000000" w:themeColor="text1"/>
              </w:rPr>
              <w:t>5</w:t>
            </w:r>
          </w:p>
          <w:p w14:paraId="647B8B99" w14:textId="77777777" w:rsidR="009E28AB" w:rsidRPr="009E28AB" w:rsidRDefault="009E28AB" w:rsidP="009E28AB">
            <w:pPr>
              <w:spacing w:after="0"/>
              <w:rPr>
                <w:color w:val="000000" w:themeColor="text1"/>
              </w:rPr>
            </w:pPr>
            <w:r w:rsidRPr="009E28AB">
              <w:rPr>
                <w:color w:val="000000" w:themeColor="text1"/>
              </w:rPr>
              <w:t>6</w:t>
            </w:r>
          </w:p>
          <w:p w14:paraId="72A75E52" w14:textId="77777777" w:rsidR="009E28AB" w:rsidRPr="009E28AB" w:rsidRDefault="009E28AB" w:rsidP="009E28AB">
            <w:pPr>
              <w:spacing w:after="0"/>
              <w:rPr>
                <w:color w:val="000000" w:themeColor="text1"/>
              </w:rPr>
            </w:pPr>
            <w:r w:rsidRPr="009E28AB">
              <w:rPr>
                <w:color w:val="000000" w:themeColor="text1"/>
              </w:rPr>
              <w:t>7</w:t>
            </w:r>
          </w:p>
          <w:p w14:paraId="19DA65A7" w14:textId="77777777" w:rsidR="009E28AB" w:rsidRPr="009E28AB" w:rsidRDefault="009E28AB" w:rsidP="009E28AB">
            <w:pPr>
              <w:spacing w:after="0"/>
              <w:rPr>
                <w:color w:val="000000" w:themeColor="text1"/>
              </w:rPr>
            </w:pPr>
            <w:r w:rsidRPr="009E28AB">
              <w:rPr>
                <w:color w:val="000000" w:themeColor="text1"/>
              </w:rPr>
              <w:t>8</w:t>
            </w:r>
          </w:p>
          <w:p w14:paraId="6A7A86DD" w14:textId="77777777" w:rsidR="009E28AB" w:rsidRPr="009E28AB" w:rsidRDefault="009E28AB" w:rsidP="009E28AB">
            <w:pPr>
              <w:spacing w:after="0"/>
              <w:rPr>
                <w:color w:val="000000" w:themeColor="text1"/>
              </w:rPr>
            </w:pPr>
            <w:r w:rsidRPr="009E28AB">
              <w:rPr>
                <w:color w:val="000000" w:themeColor="text1"/>
              </w:rPr>
              <w:t>9</w:t>
            </w:r>
          </w:p>
          <w:p w14:paraId="7994CC42" w14:textId="77777777" w:rsidR="009E28AB" w:rsidRPr="009E28AB" w:rsidRDefault="009E28AB" w:rsidP="009E28AB">
            <w:pPr>
              <w:spacing w:after="0"/>
              <w:rPr>
                <w:color w:val="000000" w:themeColor="text1"/>
              </w:rPr>
            </w:pPr>
            <w:r w:rsidRPr="009E28AB">
              <w:rPr>
                <w:color w:val="000000" w:themeColor="text1"/>
              </w:rPr>
              <w:t>10</w:t>
            </w:r>
          </w:p>
          <w:p w14:paraId="5C6D0978" w14:textId="77777777" w:rsidR="009E28AB" w:rsidRPr="009E28AB" w:rsidRDefault="009E28AB" w:rsidP="009E28AB">
            <w:pPr>
              <w:spacing w:after="0"/>
              <w:rPr>
                <w:color w:val="000000" w:themeColor="text1"/>
              </w:rPr>
            </w:pPr>
            <w:r w:rsidRPr="009E28AB">
              <w:rPr>
                <w:color w:val="000000" w:themeColor="text1"/>
              </w:rPr>
              <w:t>11</w:t>
            </w:r>
          </w:p>
          <w:p w14:paraId="5E11266B" w14:textId="77777777" w:rsidR="009E28AB" w:rsidRPr="009E28AB" w:rsidRDefault="009E28AB" w:rsidP="009E28AB">
            <w:pPr>
              <w:spacing w:after="0"/>
              <w:rPr>
                <w:color w:val="000000" w:themeColor="text1"/>
              </w:rPr>
            </w:pPr>
            <w:r w:rsidRPr="009E28AB">
              <w:rPr>
                <w:color w:val="000000" w:themeColor="text1"/>
              </w:rPr>
              <w:t>12</w:t>
            </w:r>
          </w:p>
          <w:p w14:paraId="52FBD14E" w14:textId="77777777" w:rsidR="009E28AB" w:rsidRPr="009E28AB" w:rsidRDefault="009E28AB" w:rsidP="009E28AB">
            <w:pPr>
              <w:spacing w:after="0"/>
              <w:rPr>
                <w:color w:val="000000" w:themeColor="text1"/>
              </w:rPr>
            </w:pPr>
            <w:r w:rsidRPr="009E28AB">
              <w:rPr>
                <w:color w:val="000000" w:themeColor="text1"/>
              </w:rPr>
              <w:t>13</w:t>
            </w:r>
          </w:p>
          <w:p w14:paraId="21996F89" w14:textId="77777777" w:rsidR="009E28AB" w:rsidRPr="009E28AB" w:rsidRDefault="009E28AB" w:rsidP="009E28AB">
            <w:pPr>
              <w:spacing w:after="0"/>
              <w:rPr>
                <w:color w:val="000000" w:themeColor="text1"/>
              </w:rPr>
            </w:pPr>
            <w:r w:rsidRPr="009E28AB">
              <w:rPr>
                <w:color w:val="000000" w:themeColor="text1"/>
              </w:rPr>
              <w:t>14</w:t>
            </w:r>
          </w:p>
          <w:p w14:paraId="16589837" w14:textId="77777777" w:rsidR="009E28AB" w:rsidRPr="009E28AB" w:rsidRDefault="009E28AB" w:rsidP="009E28AB">
            <w:pPr>
              <w:spacing w:after="0"/>
              <w:rPr>
                <w:color w:val="000000" w:themeColor="text1"/>
              </w:rPr>
            </w:pPr>
            <w:r w:rsidRPr="009E28AB">
              <w:rPr>
                <w:color w:val="000000" w:themeColor="text1"/>
              </w:rPr>
              <w:t>15</w:t>
            </w:r>
          </w:p>
          <w:p w14:paraId="5FD4275B" w14:textId="77777777" w:rsidR="009E28AB" w:rsidRPr="009E28AB" w:rsidRDefault="009E28AB" w:rsidP="009E28AB">
            <w:pPr>
              <w:spacing w:after="0"/>
              <w:rPr>
                <w:color w:val="000000" w:themeColor="text1"/>
              </w:rPr>
            </w:pPr>
            <w:r w:rsidRPr="009E28AB">
              <w:rPr>
                <w:color w:val="000000" w:themeColor="text1"/>
              </w:rPr>
              <w:t>16</w:t>
            </w:r>
          </w:p>
          <w:p w14:paraId="68F6C2CB" w14:textId="77777777" w:rsidR="009E28AB" w:rsidRPr="009E28AB" w:rsidRDefault="009E28AB" w:rsidP="009E28AB">
            <w:pPr>
              <w:spacing w:after="0"/>
              <w:rPr>
                <w:color w:val="000000" w:themeColor="text1"/>
              </w:rPr>
            </w:pPr>
            <w:r w:rsidRPr="009E28AB">
              <w:rPr>
                <w:color w:val="000000" w:themeColor="text1"/>
              </w:rPr>
              <w:lastRenderedPageBreak/>
              <w:t>17</w:t>
            </w:r>
          </w:p>
          <w:p w14:paraId="5D9BE5CC" w14:textId="77777777" w:rsidR="009E28AB" w:rsidRPr="009E28AB" w:rsidRDefault="009E28AB" w:rsidP="009E28AB">
            <w:pPr>
              <w:spacing w:after="0"/>
              <w:rPr>
                <w:color w:val="000000" w:themeColor="text1"/>
              </w:rPr>
            </w:pPr>
            <w:r w:rsidRPr="009E28AB">
              <w:rPr>
                <w:color w:val="000000" w:themeColor="text1"/>
              </w:rPr>
              <w:t>18</w:t>
            </w:r>
          </w:p>
          <w:p w14:paraId="40CBAD35" w14:textId="77777777" w:rsidR="009E28AB" w:rsidRPr="009E28AB" w:rsidRDefault="009E28AB" w:rsidP="009E28AB">
            <w:pPr>
              <w:spacing w:after="0"/>
              <w:rPr>
                <w:color w:val="000000" w:themeColor="text1"/>
              </w:rPr>
            </w:pPr>
            <w:r w:rsidRPr="009E28AB">
              <w:rPr>
                <w:color w:val="000000" w:themeColor="text1"/>
              </w:rPr>
              <w:t>19</w:t>
            </w:r>
          </w:p>
          <w:p w14:paraId="60C0ABE2" w14:textId="77777777" w:rsidR="009E28AB" w:rsidRPr="009E28AB" w:rsidRDefault="009E28AB" w:rsidP="009E28AB">
            <w:pPr>
              <w:spacing w:after="0"/>
              <w:rPr>
                <w:color w:val="000000" w:themeColor="text1"/>
              </w:rPr>
            </w:pPr>
            <w:r w:rsidRPr="009E28AB">
              <w:rPr>
                <w:color w:val="000000" w:themeColor="text1"/>
              </w:rPr>
              <w:t>20</w:t>
            </w:r>
          </w:p>
          <w:p w14:paraId="5A8EF0F0" w14:textId="77777777" w:rsidR="009E28AB" w:rsidRPr="009E28AB" w:rsidRDefault="009E28AB" w:rsidP="009E28AB">
            <w:pPr>
              <w:spacing w:after="0"/>
              <w:rPr>
                <w:color w:val="000000" w:themeColor="text1"/>
              </w:rPr>
            </w:pPr>
            <w:r w:rsidRPr="009E28AB">
              <w:rPr>
                <w:color w:val="000000" w:themeColor="text1"/>
              </w:rPr>
              <w:t>21</w:t>
            </w:r>
          </w:p>
          <w:p w14:paraId="38BE2059" w14:textId="77777777" w:rsidR="009E28AB" w:rsidRPr="009E28AB" w:rsidRDefault="009E28AB" w:rsidP="009E28AB">
            <w:pPr>
              <w:spacing w:after="0"/>
              <w:rPr>
                <w:color w:val="000000" w:themeColor="text1"/>
              </w:rPr>
            </w:pPr>
            <w:r w:rsidRPr="009E28AB">
              <w:rPr>
                <w:color w:val="000000" w:themeColor="text1"/>
              </w:rPr>
              <w:t>22</w:t>
            </w:r>
          </w:p>
          <w:p w14:paraId="70EBC527" w14:textId="77777777" w:rsidR="009E28AB" w:rsidRPr="009E28AB" w:rsidRDefault="009E28AB" w:rsidP="009E28AB">
            <w:pPr>
              <w:spacing w:after="0"/>
              <w:rPr>
                <w:color w:val="000000" w:themeColor="text1"/>
              </w:rPr>
            </w:pPr>
            <w:r w:rsidRPr="009E28AB">
              <w:rPr>
                <w:color w:val="000000" w:themeColor="text1"/>
              </w:rPr>
              <w:t>23</w:t>
            </w:r>
          </w:p>
          <w:p w14:paraId="1FF76CAB" w14:textId="77777777" w:rsidR="009E28AB" w:rsidRPr="009E28AB" w:rsidRDefault="009E28AB" w:rsidP="009E28AB">
            <w:pPr>
              <w:spacing w:after="0"/>
              <w:rPr>
                <w:color w:val="000000" w:themeColor="text1"/>
              </w:rPr>
            </w:pPr>
            <w:r w:rsidRPr="009E28AB">
              <w:rPr>
                <w:color w:val="000000" w:themeColor="text1"/>
              </w:rPr>
              <w:t>24</w:t>
            </w:r>
          </w:p>
          <w:p w14:paraId="7210AD91" w14:textId="77777777" w:rsidR="009E28AB" w:rsidRPr="009E28AB" w:rsidRDefault="009E28AB" w:rsidP="009E28AB">
            <w:pPr>
              <w:spacing w:after="0"/>
              <w:rPr>
                <w:color w:val="000000" w:themeColor="text1"/>
              </w:rPr>
            </w:pPr>
            <w:r w:rsidRPr="009E28AB">
              <w:rPr>
                <w:color w:val="000000" w:themeColor="text1"/>
              </w:rPr>
              <w:t>25</w:t>
            </w:r>
          </w:p>
          <w:p w14:paraId="04DF7E87" w14:textId="77777777" w:rsidR="009E28AB" w:rsidRPr="009E28AB" w:rsidRDefault="009E28AB" w:rsidP="009E28AB">
            <w:pPr>
              <w:spacing w:after="0"/>
              <w:rPr>
                <w:color w:val="000000" w:themeColor="text1"/>
              </w:rPr>
            </w:pPr>
            <w:r w:rsidRPr="009E28AB">
              <w:rPr>
                <w:color w:val="000000" w:themeColor="text1"/>
              </w:rPr>
              <w:t>26</w:t>
            </w:r>
          </w:p>
          <w:p w14:paraId="0D05B56C" w14:textId="77777777" w:rsidR="009E28AB" w:rsidRPr="009E28AB" w:rsidRDefault="009E28AB" w:rsidP="009E28AB">
            <w:pPr>
              <w:spacing w:after="0"/>
              <w:rPr>
                <w:color w:val="000000" w:themeColor="text1"/>
              </w:rPr>
            </w:pPr>
            <w:r w:rsidRPr="009E28AB">
              <w:rPr>
                <w:color w:val="000000" w:themeColor="text1"/>
              </w:rPr>
              <w:t>27</w:t>
            </w:r>
          </w:p>
          <w:p w14:paraId="2F0DA270" w14:textId="77777777" w:rsidR="009E28AB" w:rsidRPr="009E28AB" w:rsidRDefault="009E28AB" w:rsidP="009E28AB">
            <w:pPr>
              <w:spacing w:after="0"/>
              <w:rPr>
                <w:color w:val="000000" w:themeColor="text1"/>
              </w:rPr>
            </w:pPr>
            <w:r w:rsidRPr="009E28AB">
              <w:rPr>
                <w:color w:val="000000" w:themeColor="text1"/>
              </w:rPr>
              <w:t>28</w:t>
            </w:r>
          </w:p>
        </w:tc>
        <w:tc>
          <w:tcPr>
            <w:tcW w:w="10256" w:type="dxa"/>
            <w:tcBorders>
              <w:top w:val="nil"/>
              <w:left w:val="nil"/>
              <w:bottom w:val="nil"/>
              <w:right w:val="nil"/>
            </w:tcBorders>
            <w:vAlign w:val="bottom"/>
            <w:hideMark/>
          </w:tcPr>
          <w:p w14:paraId="391D70FD" w14:textId="77777777" w:rsidR="009E28AB" w:rsidRPr="009E28AB" w:rsidRDefault="009E28AB" w:rsidP="009E28AB">
            <w:pPr>
              <w:spacing w:after="0"/>
              <w:rPr>
                <w:color w:val="000000" w:themeColor="text1"/>
                <w:lang w:val="en-US"/>
              </w:rPr>
            </w:pPr>
            <w:r w:rsidRPr="009E28AB">
              <w:rPr>
                <w:color w:val="000000" w:themeColor="text1"/>
                <w:lang w:val="en-US"/>
              </w:rPr>
              <w:lastRenderedPageBreak/>
              <w:t>#include &lt;iostream&gt;</w:t>
            </w:r>
          </w:p>
          <w:p w14:paraId="39846CA2" w14:textId="77777777" w:rsidR="009E28AB" w:rsidRPr="009E28AB" w:rsidRDefault="009E28AB" w:rsidP="009E28AB">
            <w:pPr>
              <w:spacing w:after="0"/>
              <w:rPr>
                <w:color w:val="000000" w:themeColor="text1"/>
                <w:lang w:val="en-US"/>
              </w:rPr>
            </w:pPr>
            <w:r w:rsidRPr="009E28AB">
              <w:rPr>
                <w:color w:val="000000" w:themeColor="text1"/>
                <w:lang w:val="en-US"/>
              </w:rPr>
              <w:t>  </w:t>
            </w:r>
          </w:p>
          <w:p w14:paraId="28484AB6" w14:textId="77777777" w:rsidR="009E28AB" w:rsidRPr="009E28AB" w:rsidRDefault="009E28AB" w:rsidP="009E28AB">
            <w:pPr>
              <w:spacing w:after="0"/>
              <w:rPr>
                <w:color w:val="000000" w:themeColor="text1"/>
                <w:lang w:val="en-US"/>
              </w:rPr>
            </w:pPr>
            <w:r w:rsidRPr="009E28AB">
              <w:rPr>
                <w:b/>
                <w:bCs/>
                <w:color w:val="000000" w:themeColor="text1"/>
                <w:lang w:val="en-US"/>
              </w:rPr>
              <w:t>class</w:t>
            </w:r>
            <w:r w:rsidRPr="009E28AB">
              <w:rPr>
                <w:color w:val="000000" w:themeColor="text1"/>
                <w:lang w:val="en-US"/>
              </w:rPr>
              <w:t xml:space="preserve"> Counter</w:t>
            </w:r>
          </w:p>
          <w:p w14:paraId="7866E302" w14:textId="77777777" w:rsidR="009E28AB" w:rsidRPr="009E28AB" w:rsidRDefault="009E28AB" w:rsidP="009E28AB">
            <w:pPr>
              <w:spacing w:after="0"/>
              <w:rPr>
                <w:color w:val="000000" w:themeColor="text1"/>
                <w:lang w:val="en-US"/>
              </w:rPr>
            </w:pPr>
            <w:r w:rsidRPr="009E28AB">
              <w:rPr>
                <w:color w:val="000000" w:themeColor="text1"/>
                <w:lang w:val="en-US"/>
              </w:rPr>
              <w:t>{</w:t>
            </w:r>
          </w:p>
          <w:p w14:paraId="1E1FBB17" w14:textId="77777777" w:rsidR="009E28AB" w:rsidRPr="009E28AB" w:rsidRDefault="009E28AB" w:rsidP="009E28AB">
            <w:pPr>
              <w:spacing w:after="0"/>
              <w:rPr>
                <w:color w:val="000000" w:themeColor="text1"/>
                <w:lang w:val="en-US"/>
              </w:rPr>
            </w:pPr>
            <w:r w:rsidRPr="009E28AB">
              <w:rPr>
                <w:b/>
                <w:bCs/>
                <w:color w:val="000000" w:themeColor="text1"/>
                <w:lang w:val="en-US"/>
              </w:rPr>
              <w:t>public</w:t>
            </w:r>
            <w:r w:rsidRPr="009E28AB">
              <w:rPr>
                <w:color w:val="000000" w:themeColor="text1"/>
                <w:lang w:val="en-US"/>
              </w:rPr>
              <w:t>:</w:t>
            </w:r>
          </w:p>
          <w:p w14:paraId="42592278" w14:textId="77777777" w:rsidR="009E28AB" w:rsidRPr="009E28AB" w:rsidRDefault="009E28AB" w:rsidP="009E28AB">
            <w:pPr>
              <w:spacing w:after="0"/>
              <w:rPr>
                <w:color w:val="000000" w:themeColor="text1"/>
                <w:lang w:val="en-US"/>
              </w:rPr>
            </w:pPr>
            <w:r w:rsidRPr="009E28AB">
              <w:rPr>
                <w:color w:val="000000" w:themeColor="text1"/>
                <w:lang w:val="en-US"/>
              </w:rPr>
              <w:t>    Counter(</w:t>
            </w:r>
            <w:r w:rsidRPr="009E28AB">
              <w:rPr>
                <w:b/>
                <w:bCs/>
                <w:color w:val="000000" w:themeColor="text1"/>
                <w:lang w:val="en-US"/>
              </w:rPr>
              <w:t>int</w:t>
            </w:r>
            <w:r w:rsidRPr="009E28AB">
              <w:rPr>
                <w:color w:val="000000" w:themeColor="text1"/>
                <w:lang w:val="en-US"/>
              </w:rPr>
              <w:t xml:space="preserve"> </w:t>
            </w:r>
            <w:proofErr w:type="spellStart"/>
            <w:r w:rsidRPr="009E28AB">
              <w:rPr>
                <w:color w:val="000000" w:themeColor="text1"/>
                <w:lang w:val="en-US"/>
              </w:rPr>
              <w:t>val</w:t>
            </w:r>
            <w:proofErr w:type="spellEnd"/>
            <w:r w:rsidRPr="009E28AB">
              <w:rPr>
                <w:color w:val="000000" w:themeColor="text1"/>
                <w:lang w:val="en-US"/>
              </w:rPr>
              <w:t>)</w:t>
            </w:r>
          </w:p>
          <w:p w14:paraId="708C2983" w14:textId="77777777" w:rsidR="009E28AB" w:rsidRPr="009E28AB" w:rsidRDefault="009E28AB" w:rsidP="009E28AB">
            <w:pPr>
              <w:spacing w:after="0"/>
              <w:rPr>
                <w:color w:val="000000" w:themeColor="text1"/>
                <w:lang w:val="en-US"/>
              </w:rPr>
            </w:pPr>
            <w:r w:rsidRPr="009E28AB">
              <w:rPr>
                <w:color w:val="000000" w:themeColor="text1"/>
                <w:lang w:val="en-US"/>
              </w:rPr>
              <w:t>    {</w:t>
            </w:r>
          </w:p>
          <w:p w14:paraId="4C217136" w14:textId="77777777" w:rsidR="009E28AB" w:rsidRPr="009E28AB" w:rsidRDefault="009E28AB" w:rsidP="009E28AB">
            <w:pPr>
              <w:spacing w:after="0"/>
              <w:rPr>
                <w:color w:val="000000" w:themeColor="text1"/>
                <w:lang w:val="en-US"/>
              </w:rPr>
            </w:pPr>
            <w:r w:rsidRPr="009E28AB">
              <w:rPr>
                <w:color w:val="000000" w:themeColor="text1"/>
                <w:lang w:val="en-US"/>
              </w:rPr>
              <w:t>        value =</w:t>
            </w:r>
            <w:proofErr w:type="spellStart"/>
            <w:r w:rsidRPr="009E28AB">
              <w:rPr>
                <w:color w:val="000000" w:themeColor="text1"/>
                <w:lang w:val="en-US"/>
              </w:rPr>
              <w:t>val</w:t>
            </w:r>
            <w:proofErr w:type="spellEnd"/>
            <w:r w:rsidRPr="009E28AB">
              <w:rPr>
                <w:color w:val="000000" w:themeColor="text1"/>
                <w:lang w:val="en-US"/>
              </w:rPr>
              <w:t>;</w:t>
            </w:r>
          </w:p>
          <w:p w14:paraId="3A0110BD" w14:textId="77777777" w:rsidR="009E28AB" w:rsidRPr="009E28AB" w:rsidRDefault="009E28AB" w:rsidP="009E28AB">
            <w:pPr>
              <w:spacing w:after="0"/>
              <w:rPr>
                <w:color w:val="000000" w:themeColor="text1"/>
                <w:lang w:val="en-US"/>
              </w:rPr>
            </w:pPr>
            <w:r w:rsidRPr="009E28AB">
              <w:rPr>
                <w:color w:val="000000" w:themeColor="text1"/>
                <w:lang w:val="en-US"/>
              </w:rPr>
              <w:t>    }</w:t>
            </w:r>
          </w:p>
          <w:p w14:paraId="55EC009F"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void</w:t>
            </w:r>
            <w:r w:rsidRPr="009E28AB">
              <w:rPr>
                <w:color w:val="000000" w:themeColor="text1"/>
                <w:lang w:val="en-US"/>
              </w:rPr>
              <w:t xml:space="preserve"> print() </w:t>
            </w:r>
          </w:p>
          <w:p w14:paraId="59E0A50F" w14:textId="77777777" w:rsidR="009E28AB" w:rsidRPr="009E28AB" w:rsidRDefault="009E28AB" w:rsidP="009E28AB">
            <w:pPr>
              <w:spacing w:after="0"/>
              <w:rPr>
                <w:color w:val="000000" w:themeColor="text1"/>
                <w:lang w:val="en-US"/>
              </w:rPr>
            </w:pPr>
            <w:r w:rsidRPr="009E28AB">
              <w:rPr>
                <w:color w:val="000000" w:themeColor="text1"/>
                <w:lang w:val="en-US"/>
              </w:rPr>
              <w:t>    {</w:t>
            </w:r>
          </w:p>
          <w:p w14:paraId="1A290D5D" w14:textId="77777777" w:rsidR="009E28AB" w:rsidRPr="009E28AB" w:rsidRDefault="009E28AB" w:rsidP="009E28AB">
            <w:pPr>
              <w:spacing w:after="0"/>
              <w:rPr>
                <w:color w:val="000000" w:themeColor="text1"/>
                <w:lang w:val="en-US"/>
              </w:rPr>
            </w:pPr>
            <w:r w:rsidRPr="009E28AB">
              <w:rPr>
                <w:color w:val="000000" w:themeColor="text1"/>
                <w:lang w:val="en-US"/>
              </w:rPr>
              <w:t>        std::</w:t>
            </w:r>
            <w:proofErr w:type="spellStart"/>
            <w:r w:rsidRPr="009E28AB">
              <w:rPr>
                <w:color w:val="000000" w:themeColor="text1"/>
                <w:lang w:val="en-US"/>
              </w:rPr>
              <w:t>cout</w:t>
            </w:r>
            <w:proofErr w:type="spellEnd"/>
            <w:r w:rsidRPr="009E28AB">
              <w:rPr>
                <w:color w:val="000000" w:themeColor="text1"/>
                <w:lang w:val="en-US"/>
              </w:rPr>
              <w:t xml:space="preserve"> &lt;&lt; "Value: " &lt;&lt; value &lt;&lt; std::</w:t>
            </w:r>
            <w:proofErr w:type="spellStart"/>
            <w:r w:rsidRPr="009E28AB">
              <w:rPr>
                <w:color w:val="000000" w:themeColor="text1"/>
                <w:lang w:val="en-US"/>
              </w:rPr>
              <w:t>endl</w:t>
            </w:r>
            <w:proofErr w:type="spellEnd"/>
            <w:r w:rsidRPr="009E28AB">
              <w:rPr>
                <w:color w:val="000000" w:themeColor="text1"/>
                <w:lang w:val="en-US"/>
              </w:rPr>
              <w:t>;</w:t>
            </w:r>
          </w:p>
          <w:p w14:paraId="33F26541" w14:textId="77777777" w:rsidR="009E28AB" w:rsidRPr="009E28AB" w:rsidRDefault="009E28AB" w:rsidP="009E28AB">
            <w:pPr>
              <w:spacing w:after="0"/>
              <w:rPr>
                <w:color w:val="000000" w:themeColor="text1"/>
              </w:rPr>
            </w:pPr>
            <w:r w:rsidRPr="009E28AB">
              <w:rPr>
                <w:color w:val="000000" w:themeColor="text1"/>
                <w:lang w:val="en-US"/>
              </w:rPr>
              <w:t>    </w:t>
            </w:r>
            <w:r w:rsidRPr="009E28AB">
              <w:rPr>
                <w:color w:val="000000" w:themeColor="text1"/>
              </w:rPr>
              <w:t>}</w:t>
            </w:r>
          </w:p>
          <w:p w14:paraId="7523387D" w14:textId="77777777" w:rsidR="009E28AB" w:rsidRPr="009E28AB" w:rsidRDefault="009E28AB" w:rsidP="009E28AB">
            <w:pPr>
              <w:spacing w:after="0"/>
              <w:rPr>
                <w:color w:val="000000" w:themeColor="text1"/>
              </w:rPr>
            </w:pPr>
            <w:r w:rsidRPr="009E28AB">
              <w:rPr>
                <w:color w:val="000000" w:themeColor="text1"/>
              </w:rPr>
              <w:t>    </w:t>
            </w:r>
            <w:proofErr w:type="spellStart"/>
            <w:r w:rsidRPr="009E28AB">
              <w:rPr>
                <w:b/>
                <w:bCs/>
                <w:color w:val="000000" w:themeColor="text1"/>
              </w:rPr>
              <w:t>int</w:t>
            </w:r>
            <w:proofErr w:type="spellEnd"/>
            <w:r w:rsidRPr="009E28AB">
              <w:rPr>
                <w:color w:val="000000" w:themeColor="text1"/>
              </w:rPr>
              <w:t xml:space="preserve"> </w:t>
            </w:r>
            <w:proofErr w:type="spellStart"/>
            <w:r w:rsidRPr="009E28AB">
              <w:rPr>
                <w:color w:val="000000" w:themeColor="text1"/>
              </w:rPr>
              <w:t>value</w:t>
            </w:r>
            <w:proofErr w:type="spellEnd"/>
            <w:r w:rsidRPr="009E28AB">
              <w:rPr>
                <w:color w:val="000000" w:themeColor="text1"/>
              </w:rPr>
              <w:t>;  // к приватным переменным внешняя функция оператора не может обращаться</w:t>
            </w:r>
          </w:p>
          <w:p w14:paraId="633B175B" w14:textId="77777777" w:rsidR="009E28AB" w:rsidRPr="009E28AB" w:rsidRDefault="009E28AB" w:rsidP="009E28AB">
            <w:pPr>
              <w:spacing w:after="0"/>
              <w:rPr>
                <w:color w:val="000000" w:themeColor="text1"/>
                <w:lang w:val="en-US"/>
              </w:rPr>
            </w:pPr>
            <w:r w:rsidRPr="009E28AB">
              <w:rPr>
                <w:color w:val="000000" w:themeColor="text1"/>
                <w:lang w:val="en-US"/>
              </w:rPr>
              <w:t>};</w:t>
            </w:r>
          </w:p>
          <w:p w14:paraId="6CFBF950" w14:textId="77777777" w:rsidR="009E28AB" w:rsidRPr="009E28AB" w:rsidRDefault="009E28AB" w:rsidP="009E28AB">
            <w:pPr>
              <w:spacing w:after="0"/>
              <w:rPr>
                <w:color w:val="000000" w:themeColor="text1"/>
                <w:lang w:val="en-US"/>
              </w:rPr>
            </w:pPr>
            <w:r w:rsidRPr="009E28AB">
              <w:rPr>
                <w:color w:val="000000" w:themeColor="text1"/>
                <w:lang w:val="en-US"/>
              </w:rPr>
              <w:t xml:space="preserve">// </w:t>
            </w:r>
            <w:r w:rsidRPr="009E28AB">
              <w:rPr>
                <w:color w:val="000000" w:themeColor="text1"/>
              </w:rPr>
              <w:t>определяем</w:t>
            </w:r>
            <w:r w:rsidRPr="009E28AB">
              <w:rPr>
                <w:color w:val="000000" w:themeColor="text1"/>
                <w:lang w:val="en-US"/>
              </w:rPr>
              <w:t xml:space="preserve"> </w:t>
            </w:r>
            <w:r w:rsidRPr="009E28AB">
              <w:rPr>
                <w:color w:val="000000" w:themeColor="text1"/>
              </w:rPr>
              <w:t>оператор</w:t>
            </w:r>
            <w:r w:rsidRPr="009E28AB">
              <w:rPr>
                <w:color w:val="000000" w:themeColor="text1"/>
                <w:lang w:val="en-US"/>
              </w:rPr>
              <w:t xml:space="preserve"> </w:t>
            </w:r>
            <w:r w:rsidRPr="009E28AB">
              <w:rPr>
                <w:color w:val="000000" w:themeColor="text1"/>
              </w:rPr>
              <w:t>сложения</w:t>
            </w:r>
            <w:r w:rsidRPr="009E28AB">
              <w:rPr>
                <w:color w:val="000000" w:themeColor="text1"/>
                <w:lang w:val="en-US"/>
              </w:rPr>
              <w:t xml:space="preserve"> </w:t>
            </w:r>
            <w:r w:rsidRPr="009E28AB">
              <w:rPr>
                <w:color w:val="000000" w:themeColor="text1"/>
              </w:rPr>
              <w:t>вне</w:t>
            </w:r>
            <w:r w:rsidRPr="009E28AB">
              <w:rPr>
                <w:color w:val="000000" w:themeColor="text1"/>
                <w:lang w:val="en-US"/>
              </w:rPr>
              <w:t xml:space="preserve"> </w:t>
            </w:r>
            <w:r w:rsidRPr="009E28AB">
              <w:rPr>
                <w:color w:val="000000" w:themeColor="text1"/>
              </w:rPr>
              <w:t>класса</w:t>
            </w:r>
          </w:p>
          <w:p w14:paraId="19986A8D" w14:textId="77777777" w:rsidR="009E28AB" w:rsidRPr="009E28AB" w:rsidRDefault="009E28AB" w:rsidP="009E28AB">
            <w:pPr>
              <w:spacing w:after="0"/>
              <w:rPr>
                <w:color w:val="000000" w:themeColor="text1"/>
                <w:lang w:val="en-US"/>
              </w:rPr>
            </w:pPr>
            <w:r w:rsidRPr="009E28AB">
              <w:rPr>
                <w:color w:val="000000" w:themeColor="text1"/>
                <w:lang w:val="en-US"/>
              </w:rPr>
              <w:lastRenderedPageBreak/>
              <w:t>Counter operator + (</w:t>
            </w:r>
            <w:r w:rsidRPr="009E28AB">
              <w:rPr>
                <w:b/>
                <w:bCs/>
                <w:color w:val="000000" w:themeColor="text1"/>
                <w:lang w:val="en-US"/>
              </w:rPr>
              <w:t>const</w:t>
            </w:r>
            <w:r w:rsidRPr="009E28AB">
              <w:rPr>
                <w:color w:val="000000" w:themeColor="text1"/>
                <w:lang w:val="en-US"/>
              </w:rPr>
              <w:t xml:space="preserve"> Counter&amp; c1, </w:t>
            </w:r>
            <w:r w:rsidRPr="009E28AB">
              <w:rPr>
                <w:b/>
                <w:bCs/>
                <w:color w:val="000000" w:themeColor="text1"/>
                <w:lang w:val="en-US"/>
              </w:rPr>
              <w:t>const</w:t>
            </w:r>
            <w:r w:rsidRPr="009E28AB">
              <w:rPr>
                <w:color w:val="000000" w:themeColor="text1"/>
                <w:lang w:val="en-US"/>
              </w:rPr>
              <w:t xml:space="preserve"> Counter&amp; c2) </w:t>
            </w:r>
          </w:p>
          <w:p w14:paraId="073C59B3" w14:textId="77777777" w:rsidR="009E28AB" w:rsidRPr="009E28AB" w:rsidRDefault="009E28AB" w:rsidP="009E28AB">
            <w:pPr>
              <w:spacing w:after="0"/>
              <w:rPr>
                <w:color w:val="000000" w:themeColor="text1"/>
                <w:lang w:val="en-US"/>
              </w:rPr>
            </w:pPr>
            <w:r w:rsidRPr="009E28AB">
              <w:rPr>
                <w:color w:val="000000" w:themeColor="text1"/>
                <w:lang w:val="en-US"/>
              </w:rPr>
              <w:t>{</w:t>
            </w:r>
          </w:p>
          <w:p w14:paraId="3149DD87"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return</w:t>
            </w:r>
            <w:r w:rsidRPr="009E28AB">
              <w:rPr>
                <w:color w:val="000000" w:themeColor="text1"/>
                <w:lang w:val="en-US"/>
              </w:rPr>
              <w:t xml:space="preserve"> Counter{c1.value + c2.value};</w:t>
            </w:r>
          </w:p>
          <w:p w14:paraId="79C4520A" w14:textId="77777777" w:rsidR="009E28AB" w:rsidRPr="009E28AB" w:rsidRDefault="009E28AB" w:rsidP="009E28AB">
            <w:pPr>
              <w:spacing w:after="0"/>
              <w:rPr>
                <w:color w:val="000000" w:themeColor="text1"/>
                <w:lang w:val="en-US"/>
              </w:rPr>
            </w:pPr>
            <w:r w:rsidRPr="009E28AB">
              <w:rPr>
                <w:color w:val="000000" w:themeColor="text1"/>
                <w:lang w:val="en-US"/>
              </w:rPr>
              <w:t>}</w:t>
            </w:r>
          </w:p>
          <w:p w14:paraId="7B8C4D34" w14:textId="77777777" w:rsidR="009E28AB" w:rsidRPr="009E28AB" w:rsidRDefault="009E28AB" w:rsidP="009E28AB">
            <w:pPr>
              <w:spacing w:after="0"/>
              <w:rPr>
                <w:color w:val="000000" w:themeColor="text1"/>
                <w:lang w:val="en-US"/>
              </w:rPr>
            </w:pPr>
            <w:r w:rsidRPr="009E28AB">
              <w:rPr>
                <w:color w:val="000000" w:themeColor="text1"/>
                <w:lang w:val="en-US"/>
              </w:rPr>
              <w:t>  </w:t>
            </w:r>
          </w:p>
          <w:p w14:paraId="507AC298" w14:textId="77777777" w:rsidR="009E28AB" w:rsidRPr="009E28AB" w:rsidRDefault="009E28AB" w:rsidP="009E28AB">
            <w:pPr>
              <w:spacing w:after="0"/>
              <w:rPr>
                <w:color w:val="000000" w:themeColor="text1"/>
                <w:lang w:val="en-US"/>
              </w:rPr>
            </w:pPr>
            <w:r w:rsidRPr="009E28AB">
              <w:rPr>
                <w:b/>
                <w:bCs/>
                <w:color w:val="000000" w:themeColor="text1"/>
                <w:lang w:val="en-US"/>
              </w:rPr>
              <w:t>int</w:t>
            </w:r>
            <w:r w:rsidRPr="009E28AB">
              <w:rPr>
                <w:color w:val="000000" w:themeColor="text1"/>
                <w:lang w:val="en-US"/>
              </w:rPr>
              <w:t xml:space="preserve"> main()</w:t>
            </w:r>
          </w:p>
          <w:p w14:paraId="1088210E" w14:textId="77777777" w:rsidR="009E28AB" w:rsidRPr="009E28AB" w:rsidRDefault="009E28AB" w:rsidP="009E28AB">
            <w:pPr>
              <w:spacing w:after="0"/>
              <w:rPr>
                <w:color w:val="000000" w:themeColor="text1"/>
                <w:lang w:val="en-US"/>
              </w:rPr>
            </w:pPr>
            <w:r w:rsidRPr="009E28AB">
              <w:rPr>
                <w:color w:val="000000" w:themeColor="text1"/>
                <w:lang w:val="en-US"/>
              </w:rPr>
              <w:t>{</w:t>
            </w:r>
          </w:p>
          <w:p w14:paraId="5168D5C6" w14:textId="77777777" w:rsidR="009E28AB" w:rsidRPr="009E28AB" w:rsidRDefault="009E28AB" w:rsidP="009E28AB">
            <w:pPr>
              <w:spacing w:after="0"/>
              <w:rPr>
                <w:color w:val="000000" w:themeColor="text1"/>
                <w:lang w:val="en-US"/>
              </w:rPr>
            </w:pPr>
            <w:r w:rsidRPr="009E28AB">
              <w:rPr>
                <w:color w:val="000000" w:themeColor="text1"/>
                <w:lang w:val="en-US"/>
              </w:rPr>
              <w:t>    Counter c1{20};</w:t>
            </w:r>
          </w:p>
          <w:p w14:paraId="3DDDF5E8" w14:textId="77777777" w:rsidR="009E28AB" w:rsidRPr="009E28AB" w:rsidRDefault="009E28AB" w:rsidP="009E28AB">
            <w:pPr>
              <w:spacing w:after="0"/>
              <w:rPr>
                <w:color w:val="000000" w:themeColor="text1"/>
                <w:lang w:val="en-US"/>
              </w:rPr>
            </w:pPr>
            <w:r w:rsidRPr="009E28AB">
              <w:rPr>
                <w:color w:val="000000" w:themeColor="text1"/>
                <w:lang w:val="en-US"/>
              </w:rPr>
              <w:t>    Counter c2{10};</w:t>
            </w:r>
          </w:p>
          <w:p w14:paraId="072F8B1E" w14:textId="77777777" w:rsidR="009E28AB" w:rsidRPr="009E28AB" w:rsidRDefault="009E28AB" w:rsidP="009E28AB">
            <w:pPr>
              <w:spacing w:after="0"/>
              <w:rPr>
                <w:color w:val="000000" w:themeColor="text1"/>
                <w:lang w:val="en-US"/>
              </w:rPr>
            </w:pPr>
            <w:r w:rsidRPr="009E28AB">
              <w:rPr>
                <w:color w:val="000000" w:themeColor="text1"/>
                <w:lang w:val="en-US"/>
              </w:rPr>
              <w:t>    Counter c3 {c1 + c2};</w:t>
            </w:r>
          </w:p>
          <w:p w14:paraId="45F8BC77" w14:textId="77777777" w:rsidR="009E28AB" w:rsidRPr="009E28AB" w:rsidRDefault="009E28AB" w:rsidP="009E28AB">
            <w:pPr>
              <w:spacing w:after="0"/>
              <w:rPr>
                <w:color w:val="000000" w:themeColor="text1"/>
                <w:lang w:val="en-US"/>
              </w:rPr>
            </w:pPr>
            <w:r w:rsidRPr="009E28AB">
              <w:rPr>
                <w:color w:val="000000" w:themeColor="text1"/>
                <w:lang w:val="en-US"/>
              </w:rPr>
              <w:t>    c3.print();   // Value: 30</w:t>
            </w:r>
          </w:p>
          <w:p w14:paraId="7262EE67" w14:textId="77777777" w:rsidR="009E28AB" w:rsidRPr="009E28AB" w:rsidRDefault="009E28AB" w:rsidP="009E28AB">
            <w:pPr>
              <w:spacing w:after="0"/>
              <w:rPr>
                <w:color w:val="000000" w:themeColor="text1"/>
              </w:rPr>
            </w:pPr>
            <w:r w:rsidRPr="009E28AB">
              <w:rPr>
                <w:color w:val="000000" w:themeColor="text1"/>
              </w:rPr>
              <w:t>}</w:t>
            </w:r>
          </w:p>
        </w:tc>
      </w:tr>
    </w:tbl>
    <w:p w14:paraId="18DA1090" w14:textId="77777777" w:rsidR="009E28AB" w:rsidRPr="009E28AB" w:rsidRDefault="009E28AB" w:rsidP="009E28AB">
      <w:pPr>
        <w:spacing w:after="0"/>
        <w:rPr>
          <w:color w:val="000000" w:themeColor="text1"/>
        </w:rPr>
      </w:pPr>
      <w:r w:rsidRPr="009E28AB">
        <w:rPr>
          <w:color w:val="000000" w:themeColor="text1"/>
        </w:rPr>
        <w:lastRenderedPageBreak/>
        <w:t>Если бинарный оператор определяется в виде внешней функции, как здесь, то он принимает два параметра. Первый параметр будет представлять левый операнд операции, а второй параметр - правый операнд.</w:t>
      </w:r>
    </w:p>
    <w:p w14:paraId="00BA208F" w14:textId="77777777" w:rsidR="009E28AB" w:rsidRPr="009E28AB" w:rsidRDefault="009E28AB" w:rsidP="009E28AB">
      <w:pPr>
        <w:spacing w:after="0"/>
        <w:rPr>
          <w:color w:val="000000" w:themeColor="text1"/>
        </w:rPr>
      </w:pPr>
      <w:r w:rsidRPr="009E28AB">
        <w:rPr>
          <w:color w:val="000000" w:themeColor="text1"/>
        </w:rPr>
        <w:t xml:space="preserve">Но по сравнению с предыдущим кодом здесь сделано еще пару изменений. Во-первых, внешняя функция естественно не может обращаться к приватным полям класса, поэтому для доступа к ним придется создавать отдельные функции, которые бы возвращали значения полей. Я для простоты просто сделал переменную </w:t>
      </w:r>
      <w:proofErr w:type="spellStart"/>
      <w:r w:rsidRPr="009E28AB">
        <w:rPr>
          <w:color w:val="000000" w:themeColor="text1"/>
        </w:rPr>
        <w:t>value</w:t>
      </w:r>
      <w:proofErr w:type="spellEnd"/>
      <w:r w:rsidRPr="009E28AB">
        <w:rPr>
          <w:color w:val="000000" w:themeColor="text1"/>
        </w:rPr>
        <w:t xml:space="preserve"> публичной. Другим решением в данном случае могло быть определение дружественной функции оператора. Второй момент - внешние функции оператора не могут быть константными. Поэтому гораздо определение операторов внутри класса имеет некоторые преимущества.</w:t>
      </w:r>
    </w:p>
    <w:p w14:paraId="7F7FC2EC" w14:textId="77777777" w:rsidR="009E28AB" w:rsidRPr="009E28AB" w:rsidRDefault="009E28AB" w:rsidP="009E28AB">
      <w:pPr>
        <w:spacing w:after="0"/>
        <w:rPr>
          <w:color w:val="000000" w:themeColor="text1"/>
        </w:rPr>
      </w:pPr>
      <w:r w:rsidRPr="009E28AB">
        <w:rPr>
          <w:color w:val="000000" w:themeColor="text1"/>
        </w:rPr>
        <w:t>Стоит отметить, что необязательно возвращать объект класса. Это может быть и любой объект в зависимости от ситуации. И также мы можем определять дополнительные перегруженные функции операторов:</w:t>
      </w:r>
    </w:p>
    <w:tbl>
      <w:tblPr>
        <w:tblW w:w="10603" w:type="dxa"/>
        <w:tblCellSpacing w:w="0" w:type="dxa"/>
        <w:tblCellMar>
          <w:left w:w="0" w:type="dxa"/>
          <w:right w:w="0" w:type="dxa"/>
        </w:tblCellMar>
        <w:tblLook w:val="04A0" w:firstRow="1" w:lastRow="0" w:firstColumn="1" w:lastColumn="0" w:noHBand="0" w:noVBand="1"/>
      </w:tblPr>
      <w:tblGrid>
        <w:gridCol w:w="455"/>
        <w:gridCol w:w="10148"/>
      </w:tblGrid>
      <w:tr w:rsidR="009E28AB" w:rsidRPr="009E28AB" w14:paraId="67A9B535" w14:textId="77777777" w:rsidTr="0032790F">
        <w:trPr>
          <w:tblCellSpacing w:w="0" w:type="dxa"/>
        </w:trPr>
        <w:tc>
          <w:tcPr>
            <w:tcW w:w="6" w:type="dxa"/>
            <w:tcBorders>
              <w:top w:val="nil"/>
              <w:left w:val="nil"/>
              <w:bottom w:val="nil"/>
              <w:right w:val="single" w:sz="24" w:space="0" w:color="00B050"/>
            </w:tcBorders>
            <w:vAlign w:val="bottom"/>
            <w:hideMark/>
          </w:tcPr>
          <w:p w14:paraId="6365C1AF" w14:textId="77777777" w:rsidR="009E28AB" w:rsidRPr="009E28AB" w:rsidRDefault="009E28AB" w:rsidP="009E28AB">
            <w:pPr>
              <w:spacing w:after="0"/>
              <w:rPr>
                <w:color w:val="000000" w:themeColor="text1"/>
              </w:rPr>
            </w:pPr>
            <w:r w:rsidRPr="009E28AB">
              <w:rPr>
                <w:color w:val="000000" w:themeColor="text1"/>
              </w:rPr>
              <w:t>1</w:t>
            </w:r>
          </w:p>
          <w:p w14:paraId="51C435CF" w14:textId="77777777" w:rsidR="009E28AB" w:rsidRPr="009E28AB" w:rsidRDefault="009E28AB" w:rsidP="009E28AB">
            <w:pPr>
              <w:spacing w:after="0"/>
              <w:rPr>
                <w:color w:val="000000" w:themeColor="text1"/>
              </w:rPr>
            </w:pPr>
            <w:r w:rsidRPr="009E28AB">
              <w:rPr>
                <w:color w:val="000000" w:themeColor="text1"/>
              </w:rPr>
              <w:t>2</w:t>
            </w:r>
          </w:p>
          <w:p w14:paraId="6F511ADE" w14:textId="77777777" w:rsidR="009E28AB" w:rsidRPr="009E28AB" w:rsidRDefault="009E28AB" w:rsidP="009E28AB">
            <w:pPr>
              <w:spacing w:after="0"/>
              <w:rPr>
                <w:color w:val="000000" w:themeColor="text1"/>
              </w:rPr>
            </w:pPr>
            <w:r w:rsidRPr="009E28AB">
              <w:rPr>
                <w:color w:val="000000" w:themeColor="text1"/>
              </w:rPr>
              <w:t>3</w:t>
            </w:r>
          </w:p>
          <w:p w14:paraId="15809A3B" w14:textId="77777777" w:rsidR="009E28AB" w:rsidRPr="009E28AB" w:rsidRDefault="009E28AB" w:rsidP="009E28AB">
            <w:pPr>
              <w:spacing w:after="0"/>
              <w:rPr>
                <w:color w:val="000000" w:themeColor="text1"/>
              </w:rPr>
            </w:pPr>
            <w:r w:rsidRPr="009E28AB">
              <w:rPr>
                <w:color w:val="000000" w:themeColor="text1"/>
              </w:rPr>
              <w:t>4</w:t>
            </w:r>
          </w:p>
          <w:p w14:paraId="01A98C59" w14:textId="77777777" w:rsidR="009E28AB" w:rsidRPr="009E28AB" w:rsidRDefault="009E28AB" w:rsidP="009E28AB">
            <w:pPr>
              <w:spacing w:after="0"/>
              <w:rPr>
                <w:color w:val="000000" w:themeColor="text1"/>
              </w:rPr>
            </w:pPr>
            <w:r w:rsidRPr="009E28AB">
              <w:rPr>
                <w:color w:val="000000" w:themeColor="text1"/>
              </w:rPr>
              <w:t>5</w:t>
            </w:r>
          </w:p>
          <w:p w14:paraId="6079EDAC" w14:textId="77777777" w:rsidR="009E28AB" w:rsidRPr="009E28AB" w:rsidRDefault="009E28AB" w:rsidP="009E28AB">
            <w:pPr>
              <w:spacing w:after="0"/>
              <w:rPr>
                <w:color w:val="000000" w:themeColor="text1"/>
              </w:rPr>
            </w:pPr>
            <w:r w:rsidRPr="009E28AB">
              <w:rPr>
                <w:color w:val="000000" w:themeColor="text1"/>
              </w:rPr>
              <w:t>6</w:t>
            </w:r>
          </w:p>
          <w:p w14:paraId="409FDA4B" w14:textId="77777777" w:rsidR="009E28AB" w:rsidRPr="009E28AB" w:rsidRDefault="009E28AB" w:rsidP="009E28AB">
            <w:pPr>
              <w:spacing w:after="0"/>
              <w:rPr>
                <w:color w:val="000000" w:themeColor="text1"/>
              </w:rPr>
            </w:pPr>
            <w:r w:rsidRPr="009E28AB">
              <w:rPr>
                <w:color w:val="000000" w:themeColor="text1"/>
              </w:rPr>
              <w:t>7</w:t>
            </w:r>
          </w:p>
          <w:p w14:paraId="4F864962" w14:textId="77777777" w:rsidR="009E28AB" w:rsidRPr="009E28AB" w:rsidRDefault="009E28AB" w:rsidP="009E28AB">
            <w:pPr>
              <w:spacing w:after="0"/>
              <w:rPr>
                <w:color w:val="000000" w:themeColor="text1"/>
              </w:rPr>
            </w:pPr>
            <w:r w:rsidRPr="009E28AB">
              <w:rPr>
                <w:color w:val="000000" w:themeColor="text1"/>
              </w:rPr>
              <w:t>8</w:t>
            </w:r>
          </w:p>
          <w:p w14:paraId="6DBA2225" w14:textId="77777777" w:rsidR="009E28AB" w:rsidRPr="009E28AB" w:rsidRDefault="009E28AB" w:rsidP="009E28AB">
            <w:pPr>
              <w:spacing w:after="0"/>
              <w:rPr>
                <w:color w:val="000000" w:themeColor="text1"/>
              </w:rPr>
            </w:pPr>
            <w:r w:rsidRPr="009E28AB">
              <w:rPr>
                <w:color w:val="000000" w:themeColor="text1"/>
              </w:rPr>
              <w:t>9</w:t>
            </w:r>
          </w:p>
          <w:p w14:paraId="18BCD4B6" w14:textId="77777777" w:rsidR="009E28AB" w:rsidRPr="009E28AB" w:rsidRDefault="009E28AB" w:rsidP="009E28AB">
            <w:pPr>
              <w:spacing w:after="0"/>
              <w:rPr>
                <w:color w:val="000000" w:themeColor="text1"/>
              </w:rPr>
            </w:pPr>
            <w:r w:rsidRPr="009E28AB">
              <w:rPr>
                <w:color w:val="000000" w:themeColor="text1"/>
              </w:rPr>
              <w:t>10</w:t>
            </w:r>
          </w:p>
          <w:p w14:paraId="1F3919EB" w14:textId="77777777" w:rsidR="009E28AB" w:rsidRPr="009E28AB" w:rsidRDefault="009E28AB" w:rsidP="009E28AB">
            <w:pPr>
              <w:spacing w:after="0"/>
              <w:rPr>
                <w:color w:val="000000" w:themeColor="text1"/>
              </w:rPr>
            </w:pPr>
            <w:r w:rsidRPr="009E28AB">
              <w:rPr>
                <w:color w:val="000000" w:themeColor="text1"/>
              </w:rPr>
              <w:t>11</w:t>
            </w:r>
          </w:p>
          <w:p w14:paraId="6CA41101" w14:textId="77777777" w:rsidR="009E28AB" w:rsidRPr="009E28AB" w:rsidRDefault="009E28AB" w:rsidP="009E28AB">
            <w:pPr>
              <w:spacing w:after="0"/>
              <w:rPr>
                <w:color w:val="000000" w:themeColor="text1"/>
              </w:rPr>
            </w:pPr>
            <w:r w:rsidRPr="009E28AB">
              <w:rPr>
                <w:color w:val="000000" w:themeColor="text1"/>
              </w:rPr>
              <w:t>12</w:t>
            </w:r>
          </w:p>
          <w:p w14:paraId="6D2D3BE3" w14:textId="77777777" w:rsidR="009E28AB" w:rsidRPr="009E28AB" w:rsidRDefault="009E28AB" w:rsidP="009E28AB">
            <w:pPr>
              <w:spacing w:after="0"/>
              <w:rPr>
                <w:color w:val="000000" w:themeColor="text1"/>
              </w:rPr>
            </w:pPr>
            <w:r w:rsidRPr="009E28AB">
              <w:rPr>
                <w:color w:val="000000" w:themeColor="text1"/>
              </w:rPr>
              <w:t>13</w:t>
            </w:r>
          </w:p>
          <w:p w14:paraId="7B5F5C49" w14:textId="77777777" w:rsidR="009E28AB" w:rsidRPr="009E28AB" w:rsidRDefault="009E28AB" w:rsidP="009E28AB">
            <w:pPr>
              <w:spacing w:after="0"/>
              <w:rPr>
                <w:color w:val="000000" w:themeColor="text1"/>
              </w:rPr>
            </w:pPr>
            <w:r w:rsidRPr="009E28AB">
              <w:rPr>
                <w:color w:val="000000" w:themeColor="text1"/>
              </w:rPr>
              <w:t>14</w:t>
            </w:r>
          </w:p>
          <w:p w14:paraId="14646138" w14:textId="77777777" w:rsidR="009E28AB" w:rsidRPr="009E28AB" w:rsidRDefault="009E28AB" w:rsidP="009E28AB">
            <w:pPr>
              <w:spacing w:after="0"/>
              <w:rPr>
                <w:color w:val="000000" w:themeColor="text1"/>
              </w:rPr>
            </w:pPr>
            <w:r w:rsidRPr="009E28AB">
              <w:rPr>
                <w:color w:val="000000" w:themeColor="text1"/>
              </w:rPr>
              <w:t>15</w:t>
            </w:r>
          </w:p>
          <w:p w14:paraId="69F26F31" w14:textId="77777777" w:rsidR="009E28AB" w:rsidRPr="009E28AB" w:rsidRDefault="009E28AB" w:rsidP="009E28AB">
            <w:pPr>
              <w:spacing w:after="0"/>
              <w:rPr>
                <w:color w:val="000000" w:themeColor="text1"/>
              </w:rPr>
            </w:pPr>
            <w:r w:rsidRPr="009E28AB">
              <w:rPr>
                <w:color w:val="000000" w:themeColor="text1"/>
              </w:rPr>
              <w:t>16</w:t>
            </w:r>
          </w:p>
          <w:p w14:paraId="14A0A071" w14:textId="77777777" w:rsidR="009E28AB" w:rsidRPr="009E28AB" w:rsidRDefault="009E28AB" w:rsidP="009E28AB">
            <w:pPr>
              <w:spacing w:after="0"/>
              <w:rPr>
                <w:color w:val="000000" w:themeColor="text1"/>
              </w:rPr>
            </w:pPr>
            <w:r w:rsidRPr="009E28AB">
              <w:rPr>
                <w:color w:val="000000" w:themeColor="text1"/>
              </w:rPr>
              <w:t>17</w:t>
            </w:r>
          </w:p>
          <w:p w14:paraId="7137C944" w14:textId="77777777" w:rsidR="009E28AB" w:rsidRPr="009E28AB" w:rsidRDefault="009E28AB" w:rsidP="009E28AB">
            <w:pPr>
              <w:spacing w:after="0"/>
              <w:rPr>
                <w:color w:val="000000" w:themeColor="text1"/>
              </w:rPr>
            </w:pPr>
            <w:r w:rsidRPr="009E28AB">
              <w:rPr>
                <w:color w:val="000000" w:themeColor="text1"/>
              </w:rPr>
              <w:t>18</w:t>
            </w:r>
          </w:p>
          <w:p w14:paraId="04313B14" w14:textId="77777777" w:rsidR="009E28AB" w:rsidRPr="009E28AB" w:rsidRDefault="009E28AB" w:rsidP="009E28AB">
            <w:pPr>
              <w:spacing w:after="0"/>
              <w:rPr>
                <w:color w:val="000000" w:themeColor="text1"/>
              </w:rPr>
            </w:pPr>
            <w:r w:rsidRPr="009E28AB">
              <w:rPr>
                <w:color w:val="000000" w:themeColor="text1"/>
              </w:rPr>
              <w:t>19</w:t>
            </w:r>
          </w:p>
          <w:p w14:paraId="6FB42E07" w14:textId="77777777" w:rsidR="009E28AB" w:rsidRPr="009E28AB" w:rsidRDefault="009E28AB" w:rsidP="009E28AB">
            <w:pPr>
              <w:spacing w:after="0"/>
              <w:rPr>
                <w:color w:val="000000" w:themeColor="text1"/>
              </w:rPr>
            </w:pPr>
            <w:r w:rsidRPr="009E28AB">
              <w:rPr>
                <w:color w:val="000000" w:themeColor="text1"/>
              </w:rPr>
              <w:t>20</w:t>
            </w:r>
          </w:p>
          <w:p w14:paraId="6E56B27C" w14:textId="77777777" w:rsidR="009E28AB" w:rsidRPr="009E28AB" w:rsidRDefault="009E28AB" w:rsidP="009E28AB">
            <w:pPr>
              <w:spacing w:after="0"/>
              <w:rPr>
                <w:color w:val="000000" w:themeColor="text1"/>
              </w:rPr>
            </w:pPr>
            <w:r w:rsidRPr="009E28AB">
              <w:rPr>
                <w:color w:val="000000" w:themeColor="text1"/>
              </w:rPr>
              <w:t>21</w:t>
            </w:r>
          </w:p>
          <w:p w14:paraId="0F0A2747" w14:textId="77777777" w:rsidR="009E28AB" w:rsidRPr="009E28AB" w:rsidRDefault="009E28AB" w:rsidP="009E28AB">
            <w:pPr>
              <w:spacing w:after="0"/>
              <w:rPr>
                <w:color w:val="000000" w:themeColor="text1"/>
              </w:rPr>
            </w:pPr>
            <w:r w:rsidRPr="009E28AB">
              <w:rPr>
                <w:color w:val="000000" w:themeColor="text1"/>
              </w:rPr>
              <w:t>22</w:t>
            </w:r>
          </w:p>
          <w:p w14:paraId="13917562" w14:textId="77777777" w:rsidR="009E28AB" w:rsidRPr="009E28AB" w:rsidRDefault="009E28AB" w:rsidP="009E28AB">
            <w:pPr>
              <w:spacing w:after="0"/>
              <w:rPr>
                <w:color w:val="000000" w:themeColor="text1"/>
              </w:rPr>
            </w:pPr>
            <w:r w:rsidRPr="009E28AB">
              <w:rPr>
                <w:color w:val="000000" w:themeColor="text1"/>
              </w:rPr>
              <w:t>23</w:t>
            </w:r>
          </w:p>
          <w:p w14:paraId="4E50F8FB" w14:textId="77777777" w:rsidR="009E28AB" w:rsidRPr="009E28AB" w:rsidRDefault="009E28AB" w:rsidP="009E28AB">
            <w:pPr>
              <w:spacing w:after="0"/>
              <w:rPr>
                <w:color w:val="000000" w:themeColor="text1"/>
              </w:rPr>
            </w:pPr>
            <w:r w:rsidRPr="009E28AB">
              <w:rPr>
                <w:color w:val="000000" w:themeColor="text1"/>
              </w:rPr>
              <w:t>24</w:t>
            </w:r>
          </w:p>
          <w:p w14:paraId="136CA0DC" w14:textId="77777777" w:rsidR="009E28AB" w:rsidRPr="009E28AB" w:rsidRDefault="009E28AB" w:rsidP="009E28AB">
            <w:pPr>
              <w:spacing w:after="0"/>
              <w:rPr>
                <w:color w:val="000000" w:themeColor="text1"/>
              </w:rPr>
            </w:pPr>
            <w:r w:rsidRPr="009E28AB">
              <w:rPr>
                <w:color w:val="000000" w:themeColor="text1"/>
              </w:rPr>
              <w:t>25</w:t>
            </w:r>
          </w:p>
          <w:p w14:paraId="4963CC12" w14:textId="77777777" w:rsidR="009E28AB" w:rsidRPr="009E28AB" w:rsidRDefault="009E28AB" w:rsidP="009E28AB">
            <w:pPr>
              <w:spacing w:after="0"/>
              <w:rPr>
                <w:color w:val="000000" w:themeColor="text1"/>
              </w:rPr>
            </w:pPr>
            <w:r w:rsidRPr="009E28AB">
              <w:rPr>
                <w:color w:val="000000" w:themeColor="text1"/>
              </w:rPr>
              <w:lastRenderedPageBreak/>
              <w:t>26</w:t>
            </w:r>
          </w:p>
          <w:p w14:paraId="1498B891" w14:textId="77777777" w:rsidR="009E28AB" w:rsidRPr="009E28AB" w:rsidRDefault="009E28AB" w:rsidP="009E28AB">
            <w:pPr>
              <w:spacing w:after="0"/>
              <w:rPr>
                <w:color w:val="000000" w:themeColor="text1"/>
              </w:rPr>
            </w:pPr>
            <w:r w:rsidRPr="009E28AB">
              <w:rPr>
                <w:color w:val="000000" w:themeColor="text1"/>
              </w:rPr>
              <w:t>27</w:t>
            </w:r>
          </w:p>
          <w:p w14:paraId="41ED46FA" w14:textId="77777777" w:rsidR="009E28AB" w:rsidRPr="009E28AB" w:rsidRDefault="009E28AB" w:rsidP="009E28AB">
            <w:pPr>
              <w:spacing w:after="0"/>
              <w:rPr>
                <w:color w:val="000000" w:themeColor="text1"/>
              </w:rPr>
            </w:pPr>
            <w:r w:rsidRPr="009E28AB">
              <w:rPr>
                <w:color w:val="000000" w:themeColor="text1"/>
              </w:rPr>
              <w:t>28</w:t>
            </w:r>
          </w:p>
          <w:p w14:paraId="46C8B66B" w14:textId="77777777" w:rsidR="009E28AB" w:rsidRPr="009E28AB" w:rsidRDefault="009E28AB" w:rsidP="009E28AB">
            <w:pPr>
              <w:spacing w:after="0"/>
              <w:rPr>
                <w:color w:val="000000" w:themeColor="text1"/>
              </w:rPr>
            </w:pPr>
            <w:r w:rsidRPr="009E28AB">
              <w:rPr>
                <w:color w:val="000000" w:themeColor="text1"/>
              </w:rPr>
              <w:t>29</w:t>
            </w:r>
          </w:p>
          <w:p w14:paraId="1D0AF94B" w14:textId="77777777" w:rsidR="009E28AB" w:rsidRPr="009E28AB" w:rsidRDefault="009E28AB" w:rsidP="009E28AB">
            <w:pPr>
              <w:spacing w:after="0"/>
              <w:rPr>
                <w:color w:val="000000" w:themeColor="text1"/>
              </w:rPr>
            </w:pPr>
            <w:r w:rsidRPr="009E28AB">
              <w:rPr>
                <w:color w:val="000000" w:themeColor="text1"/>
              </w:rPr>
              <w:t>30</w:t>
            </w:r>
          </w:p>
          <w:p w14:paraId="490A8498" w14:textId="77777777" w:rsidR="009E28AB" w:rsidRPr="009E28AB" w:rsidRDefault="009E28AB" w:rsidP="009E28AB">
            <w:pPr>
              <w:spacing w:after="0"/>
              <w:rPr>
                <w:color w:val="000000" w:themeColor="text1"/>
              </w:rPr>
            </w:pPr>
            <w:r w:rsidRPr="009E28AB">
              <w:rPr>
                <w:color w:val="000000" w:themeColor="text1"/>
              </w:rPr>
              <w:t>31</w:t>
            </w:r>
          </w:p>
          <w:p w14:paraId="338D8699" w14:textId="77777777" w:rsidR="009E28AB" w:rsidRPr="009E28AB" w:rsidRDefault="009E28AB" w:rsidP="009E28AB">
            <w:pPr>
              <w:spacing w:after="0"/>
              <w:rPr>
                <w:color w:val="000000" w:themeColor="text1"/>
              </w:rPr>
            </w:pPr>
            <w:r w:rsidRPr="009E28AB">
              <w:rPr>
                <w:color w:val="000000" w:themeColor="text1"/>
              </w:rPr>
              <w:t>32</w:t>
            </w:r>
          </w:p>
        </w:tc>
        <w:tc>
          <w:tcPr>
            <w:tcW w:w="6330" w:type="dxa"/>
            <w:tcBorders>
              <w:top w:val="nil"/>
              <w:left w:val="nil"/>
              <w:bottom w:val="nil"/>
              <w:right w:val="nil"/>
            </w:tcBorders>
            <w:vAlign w:val="bottom"/>
            <w:hideMark/>
          </w:tcPr>
          <w:p w14:paraId="57716B14" w14:textId="77777777" w:rsidR="009E28AB" w:rsidRPr="009E28AB" w:rsidRDefault="009E28AB" w:rsidP="009E28AB">
            <w:pPr>
              <w:spacing w:after="0"/>
              <w:rPr>
                <w:color w:val="000000" w:themeColor="text1"/>
                <w:lang w:val="en-US"/>
              </w:rPr>
            </w:pPr>
            <w:r w:rsidRPr="009E28AB">
              <w:rPr>
                <w:color w:val="000000" w:themeColor="text1"/>
                <w:lang w:val="en-US"/>
              </w:rPr>
              <w:lastRenderedPageBreak/>
              <w:t>#include &lt;iostream&gt;</w:t>
            </w:r>
          </w:p>
          <w:p w14:paraId="3525D3C1" w14:textId="77777777" w:rsidR="009E28AB" w:rsidRPr="009E28AB" w:rsidRDefault="009E28AB" w:rsidP="009E28AB">
            <w:pPr>
              <w:spacing w:after="0"/>
              <w:rPr>
                <w:color w:val="000000" w:themeColor="text1"/>
                <w:lang w:val="en-US"/>
              </w:rPr>
            </w:pPr>
            <w:r w:rsidRPr="009E28AB">
              <w:rPr>
                <w:color w:val="000000" w:themeColor="text1"/>
                <w:lang w:val="en-US"/>
              </w:rPr>
              <w:t>  </w:t>
            </w:r>
          </w:p>
          <w:p w14:paraId="073965C3" w14:textId="77777777" w:rsidR="009E28AB" w:rsidRPr="009E28AB" w:rsidRDefault="009E28AB" w:rsidP="009E28AB">
            <w:pPr>
              <w:spacing w:after="0"/>
              <w:rPr>
                <w:color w:val="000000" w:themeColor="text1"/>
                <w:lang w:val="en-US"/>
              </w:rPr>
            </w:pPr>
            <w:r w:rsidRPr="009E28AB">
              <w:rPr>
                <w:b/>
                <w:bCs/>
                <w:color w:val="000000" w:themeColor="text1"/>
                <w:lang w:val="en-US"/>
              </w:rPr>
              <w:t>class</w:t>
            </w:r>
            <w:r w:rsidRPr="009E28AB">
              <w:rPr>
                <w:color w:val="000000" w:themeColor="text1"/>
                <w:lang w:val="en-US"/>
              </w:rPr>
              <w:t xml:space="preserve"> Counter</w:t>
            </w:r>
          </w:p>
          <w:p w14:paraId="4001AABA" w14:textId="77777777" w:rsidR="009E28AB" w:rsidRPr="009E28AB" w:rsidRDefault="009E28AB" w:rsidP="009E28AB">
            <w:pPr>
              <w:spacing w:after="0"/>
              <w:rPr>
                <w:color w:val="000000" w:themeColor="text1"/>
                <w:lang w:val="en-US"/>
              </w:rPr>
            </w:pPr>
            <w:r w:rsidRPr="009E28AB">
              <w:rPr>
                <w:color w:val="000000" w:themeColor="text1"/>
                <w:lang w:val="en-US"/>
              </w:rPr>
              <w:t>{</w:t>
            </w:r>
          </w:p>
          <w:p w14:paraId="1AFF86F3" w14:textId="77777777" w:rsidR="009E28AB" w:rsidRPr="009E28AB" w:rsidRDefault="009E28AB" w:rsidP="009E28AB">
            <w:pPr>
              <w:spacing w:after="0"/>
              <w:rPr>
                <w:color w:val="000000" w:themeColor="text1"/>
                <w:lang w:val="en-US"/>
              </w:rPr>
            </w:pPr>
            <w:r w:rsidRPr="009E28AB">
              <w:rPr>
                <w:b/>
                <w:bCs/>
                <w:color w:val="000000" w:themeColor="text1"/>
                <w:lang w:val="en-US"/>
              </w:rPr>
              <w:t>public</w:t>
            </w:r>
            <w:r w:rsidRPr="009E28AB">
              <w:rPr>
                <w:color w:val="000000" w:themeColor="text1"/>
                <w:lang w:val="en-US"/>
              </w:rPr>
              <w:t>:</w:t>
            </w:r>
          </w:p>
          <w:p w14:paraId="57E8E8E6" w14:textId="77777777" w:rsidR="009E28AB" w:rsidRPr="009E28AB" w:rsidRDefault="009E28AB" w:rsidP="009E28AB">
            <w:pPr>
              <w:spacing w:after="0"/>
              <w:rPr>
                <w:color w:val="000000" w:themeColor="text1"/>
                <w:lang w:val="en-US"/>
              </w:rPr>
            </w:pPr>
            <w:r w:rsidRPr="009E28AB">
              <w:rPr>
                <w:color w:val="000000" w:themeColor="text1"/>
                <w:lang w:val="en-US"/>
              </w:rPr>
              <w:t>    Counter(</w:t>
            </w:r>
            <w:r w:rsidRPr="009E28AB">
              <w:rPr>
                <w:b/>
                <w:bCs/>
                <w:color w:val="000000" w:themeColor="text1"/>
                <w:lang w:val="en-US"/>
              </w:rPr>
              <w:t>int</w:t>
            </w:r>
            <w:r w:rsidRPr="009E28AB">
              <w:rPr>
                <w:color w:val="000000" w:themeColor="text1"/>
                <w:lang w:val="en-US"/>
              </w:rPr>
              <w:t xml:space="preserve"> </w:t>
            </w:r>
            <w:proofErr w:type="spellStart"/>
            <w:r w:rsidRPr="009E28AB">
              <w:rPr>
                <w:color w:val="000000" w:themeColor="text1"/>
                <w:lang w:val="en-US"/>
              </w:rPr>
              <w:t>val</w:t>
            </w:r>
            <w:proofErr w:type="spellEnd"/>
            <w:r w:rsidRPr="009E28AB">
              <w:rPr>
                <w:color w:val="000000" w:themeColor="text1"/>
                <w:lang w:val="en-US"/>
              </w:rPr>
              <w:t>)</w:t>
            </w:r>
          </w:p>
          <w:p w14:paraId="1D3BAA7B" w14:textId="77777777" w:rsidR="009E28AB" w:rsidRPr="009E28AB" w:rsidRDefault="009E28AB" w:rsidP="009E28AB">
            <w:pPr>
              <w:spacing w:after="0"/>
              <w:rPr>
                <w:color w:val="000000" w:themeColor="text1"/>
                <w:lang w:val="en-US"/>
              </w:rPr>
            </w:pPr>
            <w:r w:rsidRPr="009E28AB">
              <w:rPr>
                <w:color w:val="000000" w:themeColor="text1"/>
                <w:lang w:val="en-US"/>
              </w:rPr>
              <w:t>    {</w:t>
            </w:r>
          </w:p>
          <w:p w14:paraId="1507EBE1" w14:textId="77777777" w:rsidR="009E28AB" w:rsidRPr="009E28AB" w:rsidRDefault="009E28AB" w:rsidP="009E28AB">
            <w:pPr>
              <w:spacing w:after="0"/>
              <w:rPr>
                <w:color w:val="000000" w:themeColor="text1"/>
                <w:lang w:val="en-US"/>
              </w:rPr>
            </w:pPr>
            <w:r w:rsidRPr="009E28AB">
              <w:rPr>
                <w:color w:val="000000" w:themeColor="text1"/>
                <w:lang w:val="en-US"/>
              </w:rPr>
              <w:t>        value =</w:t>
            </w:r>
            <w:proofErr w:type="spellStart"/>
            <w:r w:rsidRPr="009E28AB">
              <w:rPr>
                <w:color w:val="000000" w:themeColor="text1"/>
                <w:lang w:val="en-US"/>
              </w:rPr>
              <w:t>val</w:t>
            </w:r>
            <w:proofErr w:type="spellEnd"/>
            <w:r w:rsidRPr="009E28AB">
              <w:rPr>
                <w:color w:val="000000" w:themeColor="text1"/>
                <w:lang w:val="en-US"/>
              </w:rPr>
              <w:t>;</w:t>
            </w:r>
          </w:p>
          <w:p w14:paraId="6BF0DD3E" w14:textId="77777777" w:rsidR="009E28AB" w:rsidRPr="009E28AB" w:rsidRDefault="009E28AB" w:rsidP="009E28AB">
            <w:pPr>
              <w:spacing w:after="0"/>
              <w:rPr>
                <w:color w:val="000000" w:themeColor="text1"/>
                <w:lang w:val="en-US"/>
              </w:rPr>
            </w:pPr>
            <w:r w:rsidRPr="009E28AB">
              <w:rPr>
                <w:color w:val="000000" w:themeColor="text1"/>
                <w:lang w:val="en-US"/>
              </w:rPr>
              <w:t>    }</w:t>
            </w:r>
          </w:p>
          <w:p w14:paraId="126490CF"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void</w:t>
            </w:r>
            <w:r w:rsidRPr="009E28AB">
              <w:rPr>
                <w:color w:val="000000" w:themeColor="text1"/>
                <w:lang w:val="en-US"/>
              </w:rPr>
              <w:t xml:space="preserve"> print() </w:t>
            </w:r>
          </w:p>
          <w:p w14:paraId="3713FD49" w14:textId="77777777" w:rsidR="009E28AB" w:rsidRPr="009E28AB" w:rsidRDefault="009E28AB" w:rsidP="009E28AB">
            <w:pPr>
              <w:spacing w:after="0"/>
              <w:rPr>
                <w:color w:val="000000" w:themeColor="text1"/>
                <w:lang w:val="en-US"/>
              </w:rPr>
            </w:pPr>
            <w:r w:rsidRPr="009E28AB">
              <w:rPr>
                <w:color w:val="000000" w:themeColor="text1"/>
                <w:lang w:val="en-US"/>
              </w:rPr>
              <w:t>    {</w:t>
            </w:r>
          </w:p>
          <w:p w14:paraId="14E8BA2E" w14:textId="77777777" w:rsidR="009E28AB" w:rsidRPr="009E28AB" w:rsidRDefault="009E28AB" w:rsidP="009E28AB">
            <w:pPr>
              <w:spacing w:after="0"/>
              <w:rPr>
                <w:color w:val="000000" w:themeColor="text1"/>
                <w:lang w:val="en-US"/>
              </w:rPr>
            </w:pPr>
            <w:r w:rsidRPr="009E28AB">
              <w:rPr>
                <w:color w:val="000000" w:themeColor="text1"/>
                <w:lang w:val="en-US"/>
              </w:rPr>
              <w:t>        std::</w:t>
            </w:r>
            <w:proofErr w:type="spellStart"/>
            <w:r w:rsidRPr="009E28AB">
              <w:rPr>
                <w:color w:val="000000" w:themeColor="text1"/>
                <w:lang w:val="en-US"/>
              </w:rPr>
              <w:t>cout</w:t>
            </w:r>
            <w:proofErr w:type="spellEnd"/>
            <w:r w:rsidRPr="009E28AB">
              <w:rPr>
                <w:color w:val="000000" w:themeColor="text1"/>
                <w:lang w:val="en-US"/>
              </w:rPr>
              <w:t xml:space="preserve"> &lt;&lt; "Value: " &lt;&lt; value &lt;&lt; std::</w:t>
            </w:r>
            <w:proofErr w:type="spellStart"/>
            <w:r w:rsidRPr="009E28AB">
              <w:rPr>
                <w:color w:val="000000" w:themeColor="text1"/>
                <w:lang w:val="en-US"/>
              </w:rPr>
              <w:t>endl</w:t>
            </w:r>
            <w:proofErr w:type="spellEnd"/>
            <w:r w:rsidRPr="009E28AB">
              <w:rPr>
                <w:color w:val="000000" w:themeColor="text1"/>
                <w:lang w:val="en-US"/>
              </w:rPr>
              <w:t>;</w:t>
            </w:r>
          </w:p>
          <w:p w14:paraId="3F3B3653" w14:textId="77777777" w:rsidR="009E28AB" w:rsidRPr="009E28AB" w:rsidRDefault="009E28AB" w:rsidP="009E28AB">
            <w:pPr>
              <w:spacing w:after="0"/>
              <w:rPr>
                <w:color w:val="000000" w:themeColor="text1"/>
                <w:lang w:val="en-US"/>
              </w:rPr>
            </w:pPr>
            <w:r w:rsidRPr="009E28AB">
              <w:rPr>
                <w:color w:val="000000" w:themeColor="text1"/>
                <w:lang w:val="en-US"/>
              </w:rPr>
              <w:t>    }</w:t>
            </w:r>
          </w:p>
          <w:p w14:paraId="5D9FF028" w14:textId="77777777" w:rsidR="009E28AB" w:rsidRPr="009E28AB" w:rsidRDefault="009E28AB" w:rsidP="009E28AB">
            <w:pPr>
              <w:spacing w:after="0"/>
              <w:rPr>
                <w:color w:val="000000" w:themeColor="text1"/>
                <w:lang w:val="en-US"/>
              </w:rPr>
            </w:pPr>
            <w:r w:rsidRPr="009E28AB">
              <w:rPr>
                <w:color w:val="000000" w:themeColor="text1"/>
                <w:lang w:val="en-US"/>
              </w:rPr>
              <w:t>    Counter operator + (</w:t>
            </w:r>
            <w:r w:rsidRPr="009E28AB">
              <w:rPr>
                <w:b/>
                <w:bCs/>
                <w:color w:val="000000" w:themeColor="text1"/>
                <w:lang w:val="en-US"/>
              </w:rPr>
              <w:t>const</w:t>
            </w:r>
            <w:r w:rsidRPr="009E28AB">
              <w:rPr>
                <w:color w:val="000000" w:themeColor="text1"/>
                <w:lang w:val="en-US"/>
              </w:rPr>
              <w:t xml:space="preserve"> Counter&amp; counter) </w:t>
            </w:r>
            <w:r w:rsidRPr="009E28AB">
              <w:rPr>
                <w:b/>
                <w:bCs/>
                <w:color w:val="000000" w:themeColor="text1"/>
                <w:lang w:val="en-US"/>
              </w:rPr>
              <w:t>const</w:t>
            </w:r>
          </w:p>
          <w:p w14:paraId="5BCD1ED9" w14:textId="77777777" w:rsidR="009E28AB" w:rsidRPr="009E28AB" w:rsidRDefault="009E28AB" w:rsidP="009E28AB">
            <w:pPr>
              <w:spacing w:after="0"/>
              <w:rPr>
                <w:color w:val="000000" w:themeColor="text1"/>
                <w:lang w:val="en-US"/>
              </w:rPr>
            </w:pPr>
            <w:r w:rsidRPr="009E28AB">
              <w:rPr>
                <w:color w:val="000000" w:themeColor="text1"/>
                <w:lang w:val="en-US"/>
              </w:rPr>
              <w:t>    {</w:t>
            </w:r>
          </w:p>
          <w:p w14:paraId="67254F62"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return</w:t>
            </w:r>
            <w:r w:rsidRPr="009E28AB">
              <w:rPr>
                <w:color w:val="000000" w:themeColor="text1"/>
                <w:lang w:val="en-US"/>
              </w:rPr>
              <w:t xml:space="preserve"> Counter{value + </w:t>
            </w:r>
            <w:proofErr w:type="spellStart"/>
            <w:r w:rsidRPr="009E28AB">
              <w:rPr>
                <w:color w:val="000000" w:themeColor="text1"/>
                <w:lang w:val="en-US"/>
              </w:rPr>
              <w:t>counter.value</w:t>
            </w:r>
            <w:proofErr w:type="spellEnd"/>
            <w:r w:rsidRPr="009E28AB">
              <w:rPr>
                <w:color w:val="000000" w:themeColor="text1"/>
                <w:lang w:val="en-US"/>
              </w:rPr>
              <w:t>};</w:t>
            </w:r>
          </w:p>
          <w:p w14:paraId="1D6359AA" w14:textId="77777777" w:rsidR="009E28AB" w:rsidRPr="009E28AB" w:rsidRDefault="009E28AB" w:rsidP="009E28AB">
            <w:pPr>
              <w:spacing w:after="0"/>
              <w:rPr>
                <w:color w:val="000000" w:themeColor="text1"/>
                <w:lang w:val="en-US"/>
              </w:rPr>
            </w:pPr>
            <w:r w:rsidRPr="009E28AB">
              <w:rPr>
                <w:color w:val="000000" w:themeColor="text1"/>
                <w:lang w:val="en-US"/>
              </w:rPr>
              <w:t>    }</w:t>
            </w:r>
          </w:p>
          <w:p w14:paraId="07739A4A"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int</w:t>
            </w:r>
            <w:r w:rsidRPr="009E28AB">
              <w:rPr>
                <w:color w:val="000000" w:themeColor="text1"/>
                <w:lang w:val="en-US"/>
              </w:rPr>
              <w:t xml:space="preserve"> operator + (</w:t>
            </w:r>
            <w:r w:rsidRPr="009E28AB">
              <w:rPr>
                <w:b/>
                <w:bCs/>
                <w:color w:val="000000" w:themeColor="text1"/>
                <w:lang w:val="en-US"/>
              </w:rPr>
              <w:t>int</w:t>
            </w:r>
            <w:r w:rsidRPr="009E28AB">
              <w:rPr>
                <w:color w:val="000000" w:themeColor="text1"/>
                <w:lang w:val="en-US"/>
              </w:rPr>
              <w:t xml:space="preserve"> number) </w:t>
            </w:r>
            <w:r w:rsidRPr="009E28AB">
              <w:rPr>
                <w:b/>
                <w:bCs/>
                <w:color w:val="000000" w:themeColor="text1"/>
                <w:lang w:val="en-US"/>
              </w:rPr>
              <w:t>const</w:t>
            </w:r>
          </w:p>
          <w:p w14:paraId="78F2BFF4" w14:textId="77777777" w:rsidR="009E28AB" w:rsidRPr="009E28AB" w:rsidRDefault="009E28AB" w:rsidP="009E28AB">
            <w:pPr>
              <w:spacing w:after="0"/>
              <w:rPr>
                <w:color w:val="000000" w:themeColor="text1"/>
                <w:lang w:val="en-US"/>
              </w:rPr>
            </w:pPr>
            <w:r w:rsidRPr="009E28AB">
              <w:rPr>
                <w:color w:val="000000" w:themeColor="text1"/>
                <w:lang w:val="en-US"/>
              </w:rPr>
              <w:t>    {</w:t>
            </w:r>
          </w:p>
          <w:p w14:paraId="13BAE0E4"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return</w:t>
            </w:r>
            <w:r w:rsidRPr="009E28AB">
              <w:rPr>
                <w:color w:val="000000" w:themeColor="text1"/>
                <w:lang w:val="en-US"/>
              </w:rPr>
              <w:t xml:space="preserve"> value + number;</w:t>
            </w:r>
          </w:p>
          <w:p w14:paraId="03523804" w14:textId="77777777" w:rsidR="009E28AB" w:rsidRPr="009E28AB" w:rsidRDefault="009E28AB" w:rsidP="009E28AB">
            <w:pPr>
              <w:spacing w:after="0"/>
              <w:rPr>
                <w:color w:val="000000" w:themeColor="text1"/>
                <w:lang w:val="en-US"/>
              </w:rPr>
            </w:pPr>
            <w:r w:rsidRPr="009E28AB">
              <w:rPr>
                <w:color w:val="000000" w:themeColor="text1"/>
                <w:lang w:val="en-US"/>
              </w:rPr>
              <w:t>    }</w:t>
            </w:r>
          </w:p>
          <w:p w14:paraId="043B92E0" w14:textId="77777777" w:rsidR="009E28AB" w:rsidRPr="009E28AB" w:rsidRDefault="009E28AB" w:rsidP="009E28AB">
            <w:pPr>
              <w:spacing w:after="0"/>
              <w:rPr>
                <w:color w:val="000000" w:themeColor="text1"/>
                <w:lang w:val="en-US"/>
              </w:rPr>
            </w:pPr>
            <w:r w:rsidRPr="009E28AB">
              <w:rPr>
                <w:b/>
                <w:bCs/>
                <w:color w:val="000000" w:themeColor="text1"/>
                <w:lang w:val="en-US"/>
              </w:rPr>
              <w:t>private</w:t>
            </w:r>
            <w:r w:rsidRPr="009E28AB">
              <w:rPr>
                <w:color w:val="000000" w:themeColor="text1"/>
                <w:lang w:val="en-US"/>
              </w:rPr>
              <w:t>:</w:t>
            </w:r>
          </w:p>
          <w:p w14:paraId="7C7E4F4D"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int</w:t>
            </w:r>
            <w:r w:rsidRPr="009E28AB">
              <w:rPr>
                <w:color w:val="000000" w:themeColor="text1"/>
                <w:lang w:val="en-US"/>
              </w:rPr>
              <w:t xml:space="preserve"> value;</w:t>
            </w:r>
          </w:p>
          <w:p w14:paraId="14B52916" w14:textId="77777777" w:rsidR="009E28AB" w:rsidRPr="009E28AB" w:rsidRDefault="009E28AB" w:rsidP="009E28AB">
            <w:pPr>
              <w:spacing w:after="0"/>
              <w:rPr>
                <w:color w:val="000000" w:themeColor="text1"/>
                <w:lang w:val="en-US"/>
              </w:rPr>
            </w:pPr>
            <w:r w:rsidRPr="009E28AB">
              <w:rPr>
                <w:color w:val="000000" w:themeColor="text1"/>
                <w:lang w:val="en-US"/>
              </w:rPr>
              <w:t>};</w:t>
            </w:r>
          </w:p>
          <w:p w14:paraId="04F5FFBF" w14:textId="77777777" w:rsidR="009E28AB" w:rsidRPr="009E28AB" w:rsidRDefault="009E28AB" w:rsidP="009E28AB">
            <w:pPr>
              <w:spacing w:after="0"/>
              <w:rPr>
                <w:color w:val="000000" w:themeColor="text1"/>
                <w:lang w:val="en-US"/>
              </w:rPr>
            </w:pPr>
            <w:r w:rsidRPr="009E28AB">
              <w:rPr>
                <w:color w:val="000000" w:themeColor="text1"/>
                <w:lang w:val="en-US"/>
              </w:rPr>
              <w:t> </w:t>
            </w:r>
          </w:p>
          <w:p w14:paraId="6C60F230" w14:textId="77777777" w:rsidR="009E28AB" w:rsidRPr="009E28AB" w:rsidRDefault="009E28AB" w:rsidP="009E28AB">
            <w:pPr>
              <w:spacing w:after="0"/>
              <w:rPr>
                <w:color w:val="000000" w:themeColor="text1"/>
                <w:lang w:val="en-US"/>
              </w:rPr>
            </w:pPr>
            <w:r w:rsidRPr="009E28AB">
              <w:rPr>
                <w:color w:val="000000" w:themeColor="text1"/>
                <w:lang w:val="en-US"/>
              </w:rPr>
              <w:lastRenderedPageBreak/>
              <w:t>  </w:t>
            </w:r>
          </w:p>
          <w:p w14:paraId="5E38174B" w14:textId="77777777" w:rsidR="009E28AB" w:rsidRPr="009E28AB" w:rsidRDefault="009E28AB" w:rsidP="009E28AB">
            <w:pPr>
              <w:spacing w:after="0"/>
              <w:rPr>
                <w:color w:val="000000" w:themeColor="text1"/>
                <w:lang w:val="en-US"/>
              </w:rPr>
            </w:pPr>
            <w:r w:rsidRPr="009E28AB">
              <w:rPr>
                <w:b/>
                <w:bCs/>
                <w:color w:val="000000" w:themeColor="text1"/>
                <w:lang w:val="en-US"/>
              </w:rPr>
              <w:t>int</w:t>
            </w:r>
            <w:r w:rsidRPr="009E28AB">
              <w:rPr>
                <w:color w:val="000000" w:themeColor="text1"/>
                <w:lang w:val="en-US"/>
              </w:rPr>
              <w:t xml:space="preserve"> main()</w:t>
            </w:r>
          </w:p>
          <w:p w14:paraId="28E27BD4" w14:textId="77777777" w:rsidR="009E28AB" w:rsidRPr="009E28AB" w:rsidRDefault="009E28AB" w:rsidP="009E28AB">
            <w:pPr>
              <w:spacing w:after="0"/>
              <w:rPr>
                <w:color w:val="000000" w:themeColor="text1"/>
                <w:lang w:val="en-US"/>
              </w:rPr>
            </w:pPr>
            <w:r w:rsidRPr="009E28AB">
              <w:rPr>
                <w:color w:val="000000" w:themeColor="text1"/>
                <w:lang w:val="en-US"/>
              </w:rPr>
              <w:t>{</w:t>
            </w:r>
          </w:p>
          <w:p w14:paraId="13B536DB" w14:textId="77777777" w:rsidR="009E28AB" w:rsidRPr="009E28AB" w:rsidRDefault="009E28AB" w:rsidP="009E28AB">
            <w:pPr>
              <w:spacing w:after="0"/>
              <w:rPr>
                <w:color w:val="000000" w:themeColor="text1"/>
                <w:lang w:val="en-US"/>
              </w:rPr>
            </w:pPr>
            <w:r w:rsidRPr="009E28AB">
              <w:rPr>
                <w:color w:val="000000" w:themeColor="text1"/>
                <w:lang w:val="en-US"/>
              </w:rPr>
              <w:t>    Counter counter{20};</w:t>
            </w:r>
          </w:p>
          <w:p w14:paraId="2A0623EF"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int</w:t>
            </w:r>
            <w:r w:rsidRPr="009E28AB">
              <w:rPr>
                <w:color w:val="000000" w:themeColor="text1"/>
                <w:lang w:val="en-US"/>
              </w:rPr>
              <w:t xml:space="preserve"> number = counter + 30;</w:t>
            </w:r>
          </w:p>
          <w:p w14:paraId="489D6064" w14:textId="77777777" w:rsidR="009E28AB" w:rsidRPr="009E28AB" w:rsidRDefault="009E28AB" w:rsidP="009E28AB">
            <w:pPr>
              <w:spacing w:after="0"/>
              <w:rPr>
                <w:color w:val="000000" w:themeColor="text1"/>
                <w:lang w:val="en-US"/>
              </w:rPr>
            </w:pPr>
            <w:r w:rsidRPr="009E28AB">
              <w:rPr>
                <w:color w:val="000000" w:themeColor="text1"/>
                <w:lang w:val="en-US"/>
              </w:rPr>
              <w:t>    std::</w:t>
            </w:r>
            <w:proofErr w:type="spellStart"/>
            <w:r w:rsidRPr="009E28AB">
              <w:rPr>
                <w:color w:val="000000" w:themeColor="text1"/>
                <w:lang w:val="en-US"/>
              </w:rPr>
              <w:t>cout</w:t>
            </w:r>
            <w:proofErr w:type="spellEnd"/>
            <w:r w:rsidRPr="009E28AB">
              <w:rPr>
                <w:color w:val="000000" w:themeColor="text1"/>
                <w:lang w:val="en-US"/>
              </w:rPr>
              <w:t xml:space="preserve"> &lt;&lt; number &lt;&lt; std::</w:t>
            </w:r>
            <w:proofErr w:type="spellStart"/>
            <w:r w:rsidRPr="009E28AB">
              <w:rPr>
                <w:color w:val="000000" w:themeColor="text1"/>
                <w:lang w:val="en-US"/>
              </w:rPr>
              <w:t>endl</w:t>
            </w:r>
            <w:proofErr w:type="spellEnd"/>
            <w:r w:rsidRPr="009E28AB">
              <w:rPr>
                <w:color w:val="000000" w:themeColor="text1"/>
                <w:lang w:val="en-US"/>
              </w:rPr>
              <w:t>;   // 50</w:t>
            </w:r>
          </w:p>
          <w:p w14:paraId="5887AAA1" w14:textId="77777777" w:rsidR="009E28AB" w:rsidRPr="009E28AB" w:rsidRDefault="009E28AB" w:rsidP="009E28AB">
            <w:pPr>
              <w:spacing w:after="0"/>
              <w:rPr>
                <w:color w:val="000000" w:themeColor="text1"/>
              </w:rPr>
            </w:pPr>
            <w:r w:rsidRPr="009E28AB">
              <w:rPr>
                <w:color w:val="000000" w:themeColor="text1"/>
              </w:rPr>
              <w:t>}</w:t>
            </w:r>
          </w:p>
        </w:tc>
      </w:tr>
    </w:tbl>
    <w:p w14:paraId="7499A078" w14:textId="77777777" w:rsidR="009E28AB" w:rsidRPr="009E28AB" w:rsidRDefault="009E28AB" w:rsidP="009E28AB">
      <w:pPr>
        <w:spacing w:after="0"/>
        <w:rPr>
          <w:color w:val="000000" w:themeColor="text1"/>
        </w:rPr>
      </w:pPr>
      <w:r w:rsidRPr="009E28AB">
        <w:rPr>
          <w:color w:val="000000" w:themeColor="text1"/>
        </w:rPr>
        <w:lastRenderedPageBreak/>
        <w:t xml:space="preserve">Здесь определена вторая версия оператора сложения, которая складывает объект Counter с числом и возвращает также число. Поэтому левый операнд операции должен представлять тип Counter, а правый операнд - тип </w:t>
      </w:r>
      <w:proofErr w:type="spellStart"/>
      <w:r w:rsidRPr="009E28AB">
        <w:rPr>
          <w:color w:val="000000" w:themeColor="text1"/>
        </w:rPr>
        <w:t>int</w:t>
      </w:r>
      <w:proofErr w:type="spellEnd"/>
      <w:r w:rsidRPr="009E28AB">
        <w:rPr>
          <w:color w:val="000000" w:themeColor="text1"/>
        </w:rPr>
        <w:t>.</w:t>
      </w:r>
    </w:p>
    <w:p w14:paraId="44AE2337" w14:textId="77777777" w:rsidR="009E28AB" w:rsidRPr="009E28AB" w:rsidRDefault="009E28AB" w:rsidP="009E28AB">
      <w:pPr>
        <w:spacing w:after="0"/>
        <w:rPr>
          <w:color w:val="000000" w:themeColor="text1"/>
        </w:rPr>
      </w:pPr>
      <w:r w:rsidRPr="009E28AB">
        <w:rPr>
          <w:color w:val="000000" w:themeColor="text1"/>
        </w:rPr>
        <w:t>Какие операторы где переопределять? Операторы присвоения, индексирования ([]), вызова (()), доступа к члену класса по указателю (-&gt;) следует определять в виде функций-членов класса. Операторы, которые изменяют состояние объекта или непосредственно связаны с объектом (инкремент, декремент), обычно также определяются в виде функций-членов класса. Операторы выделения и удаления памяти (</w:t>
      </w:r>
      <w:proofErr w:type="spellStart"/>
      <w:r w:rsidRPr="009E28AB">
        <w:rPr>
          <w:color w:val="000000" w:themeColor="text1"/>
        </w:rPr>
        <w:t>new</w:t>
      </w:r>
      <w:proofErr w:type="spellEnd"/>
      <w:r w:rsidRPr="009E28AB">
        <w:rPr>
          <w:color w:val="000000" w:themeColor="text1"/>
        </w:rPr>
        <w:t xml:space="preserve"> </w:t>
      </w:r>
      <w:proofErr w:type="spellStart"/>
      <w:r w:rsidRPr="009E28AB">
        <w:rPr>
          <w:color w:val="000000" w:themeColor="text1"/>
        </w:rPr>
        <w:t>new</w:t>
      </w:r>
      <w:proofErr w:type="spellEnd"/>
      <w:r w:rsidRPr="009E28AB">
        <w:rPr>
          <w:color w:val="000000" w:themeColor="text1"/>
        </w:rPr>
        <w:t xml:space="preserve">[] </w:t>
      </w:r>
      <w:proofErr w:type="spellStart"/>
      <w:r w:rsidRPr="009E28AB">
        <w:rPr>
          <w:color w:val="000000" w:themeColor="text1"/>
        </w:rPr>
        <w:t>delete</w:t>
      </w:r>
      <w:proofErr w:type="spellEnd"/>
      <w:r w:rsidRPr="009E28AB">
        <w:rPr>
          <w:color w:val="000000" w:themeColor="text1"/>
        </w:rPr>
        <w:t xml:space="preserve"> </w:t>
      </w:r>
      <w:proofErr w:type="spellStart"/>
      <w:r w:rsidRPr="009E28AB">
        <w:rPr>
          <w:color w:val="000000" w:themeColor="text1"/>
        </w:rPr>
        <w:t>delete</w:t>
      </w:r>
      <w:proofErr w:type="spellEnd"/>
      <w:r w:rsidRPr="009E28AB">
        <w:rPr>
          <w:color w:val="000000" w:themeColor="text1"/>
        </w:rPr>
        <w:t>[]) определяются только в виде функций, которые не являются членами класса. Все остальные операторы можно определять как отдельные функции, а не члены класса.</w:t>
      </w:r>
    </w:p>
    <w:p w14:paraId="6789C620" w14:textId="77777777" w:rsidR="009E28AB" w:rsidRPr="009E28AB" w:rsidRDefault="009E28AB" w:rsidP="009E28AB">
      <w:pPr>
        <w:spacing w:after="0"/>
        <w:rPr>
          <w:b/>
          <w:bCs/>
          <w:color w:val="000000" w:themeColor="text1"/>
        </w:rPr>
      </w:pPr>
      <w:r w:rsidRPr="009E28AB">
        <w:rPr>
          <w:b/>
          <w:bCs/>
          <w:color w:val="000000" w:themeColor="text1"/>
        </w:rPr>
        <w:t>Операторы сравнения</w:t>
      </w:r>
    </w:p>
    <w:p w14:paraId="2B82AEF7" w14:textId="77777777" w:rsidR="009E28AB" w:rsidRPr="009E28AB" w:rsidRDefault="009E28AB" w:rsidP="009E28AB">
      <w:pPr>
        <w:spacing w:after="0"/>
        <w:rPr>
          <w:color w:val="000000" w:themeColor="text1"/>
        </w:rPr>
      </w:pPr>
      <w:r w:rsidRPr="009E28AB">
        <w:rPr>
          <w:color w:val="000000" w:themeColor="text1"/>
        </w:rPr>
        <w:t>Результатом операторов сравнения (</w:t>
      </w:r>
      <w:r w:rsidRPr="009E28AB">
        <w:rPr>
          <w:b/>
          <w:bCs/>
          <w:color w:val="000000" w:themeColor="text1"/>
        </w:rPr>
        <w:t>==</w:t>
      </w:r>
      <w:r w:rsidRPr="009E28AB">
        <w:rPr>
          <w:color w:val="000000" w:themeColor="text1"/>
        </w:rPr>
        <w:t>, </w:t>
      </w:r>
      <w:r w:rsidRPr="009E28AB">
        <w:rPr>
          <w:b/>
          <w:bCs/>
          <w:color w:val="000000" w:themeColor="text1"/>
        </w:rPr>
        <w:t>!=</w:t>
      </w:r>
      <w:r w:rsidRPr="009E28AB">
        <w:rPr>
          <w:color w:val="000000" w:themeColor="text1"/>
        </w:rPr>
        <w:t>, </w:t>
      </w:r>
      <w:r w:rsidRPr="009E28AB">
        <w:rPr>
          <w:b/>
          <w:bCs/>
          <w:color w:val="000000" w:themeColor="text1"/>
        </w:rPr>
        <w:t>&lt;</w:t>
      </w:r>
      <w:r w:rsidRPr="009E28AB">
        <w:rPr>
          <w:color w:val="000000" w:themeColor="text1"/>
        </w:rPr>
        <w:t>, </w:t>
      </w:r>
      <w:r w:rsidRPr="009E28AB">
        <w:rPr>
          <w:b/>
          <w:bCs/>
          <w:color w:val="000000" w:themeColor="text1"/>
        </w:rPr>
        <w:t>&gt;</w:t>
      </w:r>
      <w:r w:rsidRPr="009E28AB">
        <w:rPr>
          <w:color w:val="000000" w:themeColor="text1"/>
        </w:rPr>
        <w:t>), как правило, является значение типа </w:t>
      </w:r>
      <w:proofErr w:type="spellStart"/>
      <w:r w:rsidRPr="009E28AB">
        <w:rPr>
          <w:b/>
          <w:bCs/>
          <w:color w:val="000000" w:themeColor="text1"/>
        </w:rPr>
        <w:t>bool</w:t>
      </w:r>
      <w:proofErr w:type="spellEnd"/>
      <w:r w:rsidRPr="009E28AB">
        <w:rPr>
          <w:color w:val="000000" w:themeColor="text1"/>
        </w:rPr>
        <w:t>. Например, перегрузим данные операторы для типа Counter:</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9E28AB" w:rsidRPr="009E28AB" w14:paraId="497998B4" w14:textId="77777777" w:rsidTr="009E28AB">
        <w:trPr>
          <w:tblCellSpacing w:w="0" w:type="dxa"/>
        </w:trPr>
        <w:tc>
          <w:tcPr>
            <w:tcW w:w="6" w:type="dxa"/>
            <w:tcBorders>
              <w:top w:val="nil"/>
              <w:left w:val="nil"/>
              <w:bottom w:val="nil"/>
              <w:right w:val="single" w:sz="24" w:space="0" w:color="00B050"/>
            </w:tcBorders>
            <w:vAlign w:val="bottom"/>
            <w:hideMark/>
          </w:tcPr>
          <w:p w14:paraId="4F7EFE70" w14:textId="77777777" w:rsidR="009E28AB" w:rsidRPr="009E28AB" w:rsidRDefault="009E28AB" w:rsidP="009E28AB">
            <w:pPr>
              <w:spacing w:after="0"/>
              <w:rPr>
                <w:color w:val="000000" w:themeColor="text1"/>
              </w:rPr>
            </w:pPr>
            <w:r w:rsidRPr="009E28AB">
              <w:rPr>
                <w:color w:val="000000" w:themeColor="text1"/>
              </w:rPr>
              <w:t>1</w:t>
            </w:r>
          </w:p>
          <w:p w14:paraId="55F3FE2E" w14:textId="77777777" w:rsidR="009E28AB" w:rsidRPr="009E28AB" w:rsidRDefault="009E28AB" w:rsidP="009E28AB">
            <w:pPr>
              <w:spacing w:after="0"/>
              <w:rPr>
                <w:color w:val="000000" w:themeColor="text1"/>
              </w:rPr>
            </w:pPr>
            <w:r w:rsidRPr="009E28AB">
              <w:rPr>
                <w:color w:val="000000" w:themeColor="text1"/>
              </w:rPr>
              <w:t>2</w:t>
            </w:r>
          </w:p>
          <w:p w14:paraId="0C6B0F58" w14:textId="77777777" w:rsidR="009E28AB" w:rsidRPr="009E28AB" w:rsidRDefault="009E28AB" w:rsidP="009E28AB">
            <w:pPr>
              <w:spacing w:after="0"/>
              <w:rPr>
                <w:color w:val="000000" w:themeColor="text1"/>
              </w:rPr>
            </w:pPr>
            <w:r w:rsidRPr="009E28AB">
              <w:rPr>
                <w:color w:val="000000" w:themeColor="text1"/>
              </w:rPr>
              <w:t>3</w:t>
            </w:r>
          </w:p>
          <w:p w14:paraId="02385447" w14:textId="77777777" w:rsidR="009E28AB" w:rsidRPr="009E28AB" w:rsidRDefault="009E28AB" w:rsidP="009E28AB">
            <w:pPr>
              <w:spacing w:after="0"/>
              <w:rPr>
                <w:color w:val="000000" w:themeColor="text1"/>
              </w:rPr>
            </w:pPr>
            <w:r w:rsidRPr="009E28AB">
              <w:rPr>
                <w:color w:val="000000" w:themeColor="text1"/>
              </w:rPr>
              <w:t>4</w:t>
            </w:r>
          </w:p>
          <w:p w14:paraId="4605C8D6" w14:textId="77777777" w:rsidR="009E28AB" w:rsidRPr="009E28AB" w:rsidRDefault="009E28AB" w:rsidP="009E28AB">
            <w:pPr>
              <w:spacing w:after="0"/>
              <w:rPr>
                <w:color w:val="000000" w:themeColor="text1"/>
              </w:rPr>
            </w:pPr>
            <w:r w:rsidRPr="009E28AB">
              <w:rPr>
                <w:color w:val="000000" w:themeColor="text1"/>
              </w:rPr>
              <w:t>5</w:t>
            </w:r>
          </w:p>
          <w:p w14:paraId="66F6978D" w14:textId="77777777" w:rsidR="009E28AB" w:rsidRPr="009E28AB" w:rsidRDefault="009E28AB" w:rsidP="009E28AB">
            <w:pPr>
              <w:spacing w:after="0"/>
              <w:rPr>
                <w:color w:val="000000" w:themeColor="text1"/>
              </w:rPr>
            </w:pPr>
            <w:r w:rsidRPr="009E28AB">
              <w:rPr>
                <w:color w:val="000000" w:themeColor="text1"/>
              </w:rPr>
              <w:t>6</w:t>
            </w:r>
          </w:p>
          <w:p w14:paraId="1D20FCF4" w14:textId="77777777" w:rsidR="009E28AB" w:rsidRPr="009E28AB" w:rsidRDefault="009E28AB" w:rsidP="009E28AB">
            <w:pPr>
              <w:spacing w:after="0"/>
              <w:rPr>
                <w:color w:val="000000" w:themeColor="text1"/>
              </w:rPr>
            </w:pPr>
            <w:r w:rsidRPr="009E28AB">
              <w:rPr>
                <w:color w:val="000000" w:themeColor="text1"/>
              </w:rPr>
              <w:t>7</w:t>
            </w:r>
          </w:p>
          <w:p w14:paraId="1594D25E" w14:textId="77777777" w:rsidR="009E28AB" w:rsidRPr="009E28AB" w:rsidRDefault="009E28AB" w:rsidP="009E28AB">
            <w:pPr>
              <w:spacing w:after="0"/>
              <w:rPr>
                <w:color w:val="000000" w:themeColor="text1"/>
              </w:rPr>
            </w:pPr>
            <w:r w:rsidRPr="009E28AB">
              <w:rPr>
                <w:color w:val="000000" w:themeColor="text1"/>
              </w:rPr>
              <w:t>8</w:t>
            </w:r>
          </w:p>
          <w:p w14:paraId="09571CB2" w14:textId="77777777" w:rsidR="009E28AB" w:rsidRPr="009E28AB" w:rsidRDefault="009E28AB" w:rsidP="009E28AB">
            <w:pPr>
              <w:spacing w:after="0"/>
              <w:rPr>
                <w:color w:val="000000" w:themeColor="text1"/>
              </w:rPr>
            </w:pPr>
            <w:r w:rsidRPr="009E28AB">
              <w:rPr>
                <w:color w:val="000000" w:themeColor="text1"/>
              </w:rPr>
              <w:t>9</w:t>
            </w:r>
          </w:p>
          <w:p w14:paraId="6DF48325" w14:textId="77777777" w:rsidR="009E28AB" w:rsidRPr="009E28AB" w:rsidRDefault="009E28AB" w:rsidP="009E28AB">
            <w:pPr>
              <w:spacing w:after="0"/>
              <w:rPr>
                <w:color w:val="000000" w:themeColor="text1"/>
              </w:rPr>
            </w:pPr>
            <w:r w:rsidRPr="009E28AB">
              <w:rPr>
                <w:color w:val="000000" w:themeColor="text1"/>
              </w:rPr>
              <w:t>10</w:t>
            </w:r>
          </w:p>
          <w:p w14:paraId="58582245" w14:textId="77777777" w:rsidR="009E28AB" w:rsidRPr="009E28AB" w:rsidRDefault="009E28AB" w:rsidP="009E28AB">
            <w:pPr>
              <w:spacing w:after="0"/>
              <w:rPr>
                <w:color w:val="000000" w:themeColor="text1"/>
              </w:rPr>
            </w:pPr>
            <w:r w:rsidRPr="009E28AB">
              <w:rPr>
                <w:color w:val="000000" w:themeColor="text1"/>
              </w:rPr>
              <w:t>11</w:t>
            </w:r>
          </w:p>
          <w:p w14:paraId="48278669" w14:textId="77777777" w:rsidR="009E28AB" w:rsidRPr="009E28AB" w:rsidRDefault="009E28AB" w:rsidP="009E28AB">
            <w:pPr>
              <w:spacing w:after="0"/>
              <w:rPr>
                <w:color w:val="000000" w:themeColor="text1"/>
              </w:rPr>
            </w:pPr>
            <w:r w:rsidRPr="009E28AB">
              <w:rPr>
                <w:color w:val="000000" w:themeColor="text1"/>
              </w:rPr>
              <w:t>12</w:t>
            </w:r>
          </w:p>
          <w:p w14:paraId="2F5C3FB7" w14:textId="77777777" w:rsidR="009E28AB" w:rsidRPr="009E28AB" w:rsidRDefault="009E28AB" w:rsidP="009E28AB">
            <w:pPr>
              <w:spacing w:after="0"/>
              <w:rPr>
                <w:color w:val="000000" w:themeColor="text1"/>
              </w:rPr>
            </w:pPr>
            <w:r w:rsidRPr="009E28AB">
              <w:rPr>
                <w:color w:val="000000" w:themeColor="text1"/>
              </w:rPr>
              <w:t>13</w:t>
            </w:r>
          </w:p>
          <w:p w14:paraId="01051398" w14:textId="77777777" w:rsidR="009E28AB" w:rsidRPr="009E28AB" w:rsidRDefault="009E28AB" w:rsidP="009E28AB">
            <w:pPr>
              <w:spacing w:after="0"/>
              <w:rPr>
                <w:color w:val="000000" w:themeColor="text1"/>
              </w:rPr>
            </w:pPr>
            <w:r w:rsidRPr="009E28AB">
              <w:rPr>
                <w:color w:val="000000" w:themeColor="text1"/>
              </w:rPr>
              <w:t>14</w:t>
            </w:r>
          </w:p>
          <w:p w14:paraId="3ACD65F7" w14:textId="77777777" w:rsidR="009E28AB" w:rsidRPr="009E28AB" w:rsidRDefault="009E28AB" w:rsidP="009E28AB">
            <w:pPr>
              <w:spacing w:after="0"/>
              <w:rPr>
                <w:color w:val="000000" w:themeColor="text1"/>
              </w:rPr>
            </w:pPr>
            <w:r w:rsidRPr="009E28AB">
              <w:rPr>
                <w:color w:val="000000" w:themeColor="text1"/>
              </w:rPr>
              <w:t>15</w:t>
            </w:r>
          </w:p>
          <w:p w14:paraId="74CD93F6" w14:textId="77777777" w:rsidR="009E28AB" w:rsidRPr="009E28AB" w:rsidRDefault="009E28AB" w:rsidP="009E28AB">
            <w:pPr>
              <w:spacing w:after="0"/>
              <w:rPr>
                <w:color w:val="000000" w:themeColor="text1"/>
              </w:rPr>
            </w:pPr>
            <w:r w:rsidRPr="009E28AB">
              <w:rPr>
                <w:color w:val="000000" w:themeColor="text1"/>
              </w:rPr>
              <w:t>16</w:t>
            </w:r>
          </w:p>
          <w:p w14:paraId="0DB24ADE" w14:textId="77777777" w:rsidR="009E28AB" w:rsidRPr="009E28AB" w:rsidRDefault="009E28AB" w:rsidP="009E28AB">
            <w:pPr>
              <w:spacing w:after="0"/>
              <w:rPr>
                <w:color w:val="000000" w:themeColor="text1"/>
              </w:rPr>
            </w:pPr>
            <w:r w:rsidRPr="009E28AB">
              <w:rPr>
                <w:color w:val="000000" w:themeColor="text1"/>
              </w:rPr>
              <w:t>17</w:t>
            </w:r>
          </w:p>
          <w:p w14:paraId="0BEEDBED" w14:textId="77777777" w:rsidR="009E28AB" w:rsidRPr="009E28AB" w:rsidRDefault="009E28AB" w:rsidP="009E28AB">
            <w:pPr>
              <w:spacing w:after="0"/>
              <w:rPr>
                <w:color w:val="000000" w:themeColor="text1"/>
              </w:rPr>
            </w:pPr>
            <w:r w:rsidRPr="009E28AB">
              <w:rPr>
                <w:color w:val="000000" w:themeColor="text1"/>
              </w:rPr>
              <w:t>18</w:t>
            </w:r>
          </w:p>
          <w:p w14:paraId="6577CC31" w14:textId="77777777" w:rsidR="009E28AB" w:rsidRPr="009E28AB" w:rsidRDefault="009E28AB" w:rsidP="009E28AB">
            <w:pPr>
              <w:spacing w:after="0"/>
              <w:rPr>
                <w:color w:val="000000" w:themeColor="text1"/>
              </w:rPr>
            </w:pPr>
            <w:r w:rsidRPr="009E28AB">
              <w:rPr>
                <w:color w:val="000000" w:themeColor="text1"/>
              </w:rPr>
              <w:t>19</w:t>
            </w:r>
          </w:p>
          <w:p w14:paraId="3FE15D60" w14:textId="77777777" w:rsidR="009E28AB" w:rsidRPr="009E28AB" w:rsidRDefault="009E28AB" w:rsidP="009E28AB">
            <w:pPr>
              <w:spacing w:after="0"/>
              <w:rPr>
                <w:color w:val="000000" w:themeColor="text1"/>
              </w:rPr>
            </w:pPr>
            <w:r w:rsidRPr="009E28AB">
              <w:rPr>
                <w:color w:val="000000" w:themeColor="text1"/>
              </w:rPr>
              <w:t>20</w:t>
            </w:r>
          </w:p>
          <w:p w14:paraId="43C80317" w14:textId="77777777" w:rsidR="009E28AB" w:rsidRPr="009E28AB" w:rsidRDefault="009E28AB" w:rsidP="009E28AB">
            <w:pPr>
              <w:spacing w:after="0"/>
              <w:rPr>
                <w:color w:val="000000" w:themeColor="text1"/>
              </w:rPr>
            </w:pPr>
            <w:r w:rsidRPr="009E28AB">
              <w:rPr>
                <w:color w:val="000000" w:themeColor="text1"/>
              </w:rPr>
              <w:t>21</w:t>
            </w:r>
          </w:p>
          <w:p w14:paraId="6B2B73AD" w14:textId="77777777" w:rsidR="009E28AB" w:rsidRPr="009E28AB" w:rsidRDefault="009E28AB" w:rsidP="009E28AB">
            <w:pPr>
              <w:spacing w:after="0"/>
              <w:rPr>
                <w:color w:val="000000" w:themeColor="text1"/>
              </w:rPr>
            </w:pPr>
            <w:r w:rsidRPr="009E28AB">
              <w:rPr>
                <w:color w:val="000000" w:themeColor="text1"/>
              </w:rPr>
              <w:t>22</w:t>
            </w:r>
          </w:p>
          <w:p w14:paraId="7D01AA61" w14:textId="77777777" w:rsidR="009E28AB" w:rsidRPr="009E28AB" w:rsidRDefault="009E28AB" w:rsidP="009E28AB">
            <w:pPr>
              <w:spacing w:after="0"/>
              <w:rPr>
                <w:color w:val="000000" w:themeColor="text1"/>
              </w:rPr>
            </w:pPr>
            <w:r w:rsidRPr="009E28AB">
              <w:rPr>
                <w:color w:val="000000" w:themeColor="text1"/>
              </w:rPr>
              <w:t>23</w:t>
            </w:r>
          </w:p>
          <w:p w14:paraId="43F2593A" w14:textId="77777777" w:rsidR="009E28AB" w:rsidRPr="009E28AB" w:rsidRDefault="009E28AB" w:rsidP="009E28AB">
            <w:pPr>
              <w:spacing w:after="0"/>
              <w:rPr>
                <w:color w:val="000000" w:themeColor="text1"/>
              </w:rPr>
            </w:pPr>
            <w:r w:rsidRPr="009E28AB">
              <w:rPr>
                <w:color w:val="000000" w:themeColor="text1"/>
              </w:rPr>
              <w:t>24</w:t>
            </w:r>
          </w:p>
          <w:p w14:paraId="4355E800" w14:textId="77777777" w:rsidR="009E28AB" w:rsidRPr="009E28AB" w:rsidRDefault="009E28AB" w:rsidP="009E28AB">
            <w:pPr>
              <w:spacing w:after="0"/>
              <w:rPr>
                <w:color w:val="000000" w:themeColor="text1"/>
              </w:rPr>
            </w:pPr>
            <w:r w:rsidRPr="009E28AB">
              <w:rPr>
                <w:color w:val="000000" w:themeColor="text1"/>
              </w:rPr>
              <w:t>25</w:t>
            </w:r>
          </w:p>
          <w:p w14:paraId="51B23159" w14:textId="77777777" w:rsidR="009E28AB" w:rsidRPr="009E28AB" w:rsidRDefault="009E28AB" w:rsidP="009E28AB">
            <w:pPr>
              <w:spacing w:after="0"/>
              <w:rPr>
                <w:color w:val="000000" w:themeColor="text1"/>
              </w:rPr>
            </w:pPr>
            <w:r w:rsidRPr="009E28AB">
              <w:rPr>
                <w:color w:val="000000" w:themeColor="text1"/>
              </w:rPr>
              <w:t>26</w:t>
            </w:r>
          </w:p>
          <w:p w14:paraId="3C1C0C02" w14:textId="77777777" w:rsidR="009E28AB" w:rsidRPr="009E28AB" w:rsidRDefault="009E28AB" w:rsidP="009E28AB">
            <w:pPr>
              <w:spacing w:after="0"/>
              <w:rPr>
                <w:color w:val="000000" w:themeColor="text1"/>
              </w:rPr>
            </w:pPr>
            <w:r w:rsidRPr="009E28AB">
              <w:rPr>
                <w:color w:val="000000" w:themeColor="text1"/>
              </w:rPr>
              <w:t>27</w:t>
            </w:r>
          </w:p>
          <w:p w14:paraId="1B05790D" w14:textId="77777777" w:rsidR="009E28AB" w:rsidRPr="009E28AB" w:rsidRDefault="009E28AB" w:rsidP="009E28AB">
            <w:pPr>
              <w:spacing w:after="0"/>
              <w:rPr>
                <w:color w:val="000000" w:themeColor="text1"/>
              </w:rPr>
            </w:pPr>
            <w:r w:rsidRPr="009E28AB">
              <w:rPr>
                <w:color w:val="000000" w:themeColor="text1"/>
              </w:rPr>
              <w:t>28</w:t>
            </w:r>
          </w:p>
          <w:p w14:paraId="3C01B6C6" w14:textId="77777777" w:rsidR="009E28AB" w:rsidRPr="009E28AB" w:rsidRDefault="009E28AB" w:rsidP="009E28AB">
            <w:pPr>
              <w:spacing w:after="0"/>
              <w:rPr>
                <w:color w:val="000000" w:themeColor="text1"/>
              </w:rPr>
            </w:pPr>
            <w:r w:rsidRPr="009E28AB">
              <w:rPr>
                <w:color w:val="000000" w:themeColor="text1"/>
              </w:rPr>
              <w:t>29</w:t>
            </w:r>
          </w:p>
          <w:p w14:paraId="28CD959C" w14:textId="77777777" w:rsidR="009E28AB" w:rsidRPr="009E28AB" w:rsidRDefault="009E28AB" w:rsidP="009E28AB">
            <w:pPr>
              <w:spacing w:after="0"/>
              <w:rPr>
                <w:color w:val="000000" w:themeColor="text1"/>
              </w:rPr>
            </w:pPr>
            <w:r w:rsidRPr="009E28AB">
              <w:rPr>
                <w:color w:val="000000" w:themeColor="text1"/>
              </w:rPr>
              <w:t>30</w:t>
            </w:r>
          </w:p>
          <w:p w14:paraId="71F146AE" w14:textId="77777777" w:rsidR="009E28AB" w:rsidRPr="009E28AB" w:rsidRDefault="009E28AB" w:rsidP="009E28AB">
            <w:pPr>
              <w:spacing w:after="0"/>
              <w:rPr>
                <w:color w:val="000000" w:themeColor="text1"/>
              </w:rPr>
            </w:pPr>
            <w:r w:rsidRPr="009E28AB">
              <w:rPr>
                <w:color w:val="000000" w:themeColor="text1"/>
              </w:rPr>
              <w:lastRenderedPageBreak/>
              <w:t>31</w:t>
            </w:r>
          </w:p>
          <w:p w14:paraId="50316637" w14:textId="77777777" w:rsidR="009E28AB" w:rsidRPr="009E28AB" w:rsidRDefault="009E28AB" w:rsidP="009E28AB">
            <w:pPr>
              <w:spacing w:after="0"/>
              <w:rPr>
                <w:color w:val="000000" w:themeColor="text1"/>
              </w:rPr>
            </w:pPr>
            <w:r w:rsidRPr="009E28AB">
              <w:rPr>
                <w:color w:val="000000" w:themeColor="text1"/>
              </w:rPr>
              <w:t>32</w:t>
            </w:r>
          </w:p>
          <w:p w14:paraId="122B2021" w14:textId="77777777" w:rsidR="009E28AB" w:rsidRPr="009E28AB" w:rsidRDefault="009E28AB" w:rsidP="009E28AB">
            <w:pPr>
              <w:spacing w:after="0"/>
              <w:rPr>
                <w:color w:val="000000" w:themeColor="text1"/>
              </w:rPr>
            </w:pPr>
            <w:r w:rsidRPr="009E28AB">
              <w:rPr>
                <w:color w:val="000000" w:themeColor="text1"/>
              </w:rPr>
              <w:t>33</w:t>
            </w:r>
          </w:p>
          <w:p w14:paraId="1B7C44CB" w14:textId="77777777" w:rsidR="009E28AB" w:rsidRPr="009E28AB" w:rsidRDefault="009E28AB" w:rsidP="009E28AB">
            <w:pPr>
              <w:spacing w:after="0"/>
              <w:rPr>
                <w:color w:val="000000" w:themeColor="text1"/>
              </w:rPr>
            </w:pPr>
            <w:r w:rsidRPr="009E28AB">
              <w:rPr>
                <w:color w:val="000000" w:themeColor="text1"/>
              </w:rPr>
              <w:t>34</w:t>
            </w:r>
          </w:p>
          <w:p w14:paraId="0967D912" w14:textId="77777777" w:rsidR="009E28AB" w:rsidRPr="009E28AB" w:rsidRDefault="009E28AB" w:rsidP="009E28AB">
            <w:pPr>
              <w:spacing w:after="0"/>
              <w:rPr>
                <w:color w:val="000000" w:themeColor="text1"/>
              </w:rPr>
            </w:pPr>
            <w:r w:rsidRPr="009E28AB">
              <w:rPr>
                <w:color w:val="000000" w:themeColor="text1"/>
              </w:rPr>
              <w:t>35</w:t>
            </w:r>
          </w:p>
          <w:p w14:paraId="6FFF394A" w14:textId="77777777" w:rsidR="009E28AB" w:rsidRPr="009E28AB" w:rsidRDefault="009E28AB" w:rsidP="009E28AB">
            <w:pPr>
              <w:spacing w:after="0"/>
              <w:rPr>
                <w:color w:val="000000" w:themeColor="text1"/>
              </w:rPr>
            </w:pPr>
            <w:r w:rsidRPr="009E28AB">
              <w:rPr>
                <w:color w:val="000000" w:themeColor="text1"/>
              </w:rPr>
              <w:t>36</w:t>
            </w:r>
          </w:p>
          <w:p w14:paraId="2D45BD1A" w14:textId="77777777" w:rsidR="009E28AB" w:rsidRPr="009E28AB" w:rsidRDefault="009E28AB" w:rsidP="009E28AB">
            <w:pPr>
              <w:spacing w:after="0"/>
              <w:rPr>
                <w:color w:val="000000" w:themeColor="text1"/>
              </w:rPr>
            </w:pPr>
            <w:r w:rsidRPr="009E28AB">
              <w:rPr>
                <w:color w:val="000000" w:themeColor="text1"/>
              </w:rPr>
              <w:t>37</w:t>
            </w:r>
          </w:p>
          <w:p w14:paraId="6774539A" w14:textId="77777777" w:rsidR="009E28AB" w:rsidRPr="009E28AB" w:rsidRDefault="009E28AB" w:rsidP="009E28AB">
            <w:pPr>
              <w:spacing w:after="0"/>
              <w:rPr>
                <w:color w:val="000000" w:themeColor="text1"/>
              </w:rPr>
            </w:pPr>
            <w:r w:rsidRPr="009E28AB">
              <w:rPr>
                <w:color w:val="000000" w:themeColor="text1"/>
              </w:rPr>
              <w:t>38</w:t>
            </w:r>
          </w:p>
          <w:p w14:paraId="74B82DE2" w14:textId="77777777" w:rsidR="009E28AB" w:rsidRPr="009E28AB" w:rsidRDefault="009E28AB" w:rsidP="009E28AB">
            <w:pPr>
              <w:spacing w:after="0"/>
              <w:rPr>
                <w:color w:val="000000" w:themeColor="text1"/>
              </w:rPr>
            </w:pPr>
            <w:r w:rsidRPr="009E28AB">
              <w:rPr>
                <w:color w:val="000000" w:themeColor="text1"/>
              </w:rPr>
              <w:t>39</w:t>
            </w:r>
          </w:p>
          <w:p w14:paraId="58C5295E" w14:textId="77777777" w:rsidR="009E28AB" w:rsidRPr="009E28AB" w:rsidRDefault="009E28AB" w:rsidP="009E28AB">
            <w:pPr>
              <w:spacing w:after="0"/>
              <w:rPr>
                <w:color w:val="000000" w:themeColor="text1"/>
              </w:rPr>
            </w:pPr>
            <w:r w:rsidRPr="009E28AB">
              <w:rPr>
                <w:color w:val="000000" w:themeColor="text1"/>
              </w:rPr>
              <w:t>40</w:t>
            </w:r>
          </w:p>
          <w:p w14:paraId="1ED0D524" w14:textId="77777777" w:rsidR="009E28AB" w:rsidRPr="009E28AB" w:rsidRDefault="009E28AB" w:rsidP="009E28AB">
            <w:pPr>
              <w:spacing w:after="0"/>
              <w:rPr>
                <w:color w:val="000000" w:themeColor="text1"/>
              </w:rPr>
            </w:pPr>
            <w:r w:rsidRPr="009E28AB">
              <w:rPr>
                <w:color w:val="000000" w:themeColor="text1"/>
              </w:rPr>
              <w:t>41</w:t>
            </w:r>
          </w:p>
          <w:p w14:paraId="4C8D7F53" w14:textId="77777777" w:rsidR="009E28AB" w:rsidRPr="009E28AB" w:rsidRDefault="009E28AB" w:rsidP="009E28AB">
            <w:pPr>
              <w:spacing w:after="0"/>
              <w:rPr>
                <w:color w:val="000000" w:themeColor="text1"/>
              </w:rPr>
            </w:pPr>
            <w:r w:rsidRPr="009E28AB">
              <w:rPr>
                <w:color w:val="000000" w:themeColor="text1"/>
              </w:rPr>
              <w:t>42</w:t>
            </w:r>
          </w:p>
          <w:p w14:paraId="6B5A644C" w14:textId="77777777" w:rsidR="009E28AB" w:rsidRPr="009E28AB" w:rsidRDefault="009E28AB" w:rsidP="009E28AB">
            <w:pPr>
              <w:spacing w:after="0"/>
              <w:rPr>
                <w:color w:val="000000" w:themeColor="text1"/>
              </w:rPr>
            </w:pPr>
            <w:r w:rsidRPr="009E28AB">
              <w:rPr>
                <w:color w:val="000000" w:themeColor="text1"/>
              </w:rPr>
              <w:t>43</w:t>
            </w:r>
          </w:p>
          <w:p w14:paraId="05C6ACF3" w14:textId="77777777" w:rsidR="009E28AB" w:rsidRPr="009E28AB" w:rsidRDefault="009E28AB" w:rsidP="009E28AB">
            <w:pPr>
              <w:spacing w:after="0"/>
              <w:rPr>
                <w:color w:val="000000" w:themeColor="text1"/>
              </w:rPr>
            </w:pPr>
            <w:r w:rsidRPr="009E28AB">
              <w:rPr>
                <w:color w:val="000000" w:themeColor="text1"/>
              </w:rPr>
              <w:t>44</w:t>
            </w:r>
          </w:p>
        </w:tc>
        <w:tc>
          <w:tcPr>
            <w:tcW w:w="10718" w:type="dxa"/>
            <w:tcBorders>
              <w:top w:val="nil"/>
              <w:left w:val="nil"/>
              <w:bottom w:val="nil"/>
              <w:right w:val="nil"/>
            </w:tcBorders>
            <w:vAlign w:val="bottom"/>
            <w:hideMark/>
          </w:tcPr>
          <w:p w14:paraId="31E5AB23" w14:textId="77777777" w:rsidR="009E28AB" w:rsidRPr="009E28AB" w:rsidRDefault="009E28AB" w:rsidP="009E28AB">
            <w:pPr>
              <w:spacing w:after="0"/>
              <w:rPr>
                <w:color w:val="000000" w:themeColor="text1"/>
                <w:lang w:val="en-US"/>
              </w:rPr>
            </w:pPr>
            <w:r w:rsidRPr="009E28AB">
              <w:rPr>
                <w:color w:val="000000" w:themeColor="text1"/>
                <w:lang w:val="en-US"/>
              </w:rPr>
              <w:lastRenderedPageBreak/>
              <w:t>#include &lt;iostream&gt;</w:t>
            </w:r>
          </w:p>
          <w:p w14:paraId="52E334C8" w14:textId="77777777" w:rsidR="009E28AB" w:rsidRPr="009E28AB" w:rsidRDefault="009E28AB" w:rsidP="009E28AB">
            <w:pPr>
              <w:spacing w:after="0"/>
              <w:rPr>
                <w:color w:val="000000" w:themeColor="text1"/>
                <w:lang w:val="en-US"/>
              </w:rPr>
            </w:pPr>
            <w:r w:rsidRPr="009E28AB">
              <w:rPr>
                <w:color w:val="000000" w:themeColor="text1"/>
                <w:lang w:val="en-US"/>
              </w:rPr>
              <w:t>  </w:t>
            </w:r>
          </w:p>
          <w:p w14:paraId="716CB90A" w14:textId="77777777" w:rsidR="009E28AB" w:rsidRPr="009E28AB" w:rsidRDefault="009E28AB" w:rsidP="009E28AB">
            <w:pPr>
              <w:spacing w:after="0"/>
              <w:rPr>
                <w:color w:val="000000" w:themeColor="text1"/>
                <w:lang w:val="en-US"/>
              </w:rPr>
            </w:pPr>
            <w:r w:rsidRPr="009E28AB">
              <w:rPr>
                <w:b/>
                <w:bCs/>
                <w:color w:val="000000" w:themeColor="text1"/>
                <w:lang w:val="en-US"/>
              </w:rPr>
              <w:t>class</w:t>
            </w:r>
            <w:r w:rsidRPr="009E28AB">
              <w:rPr>
                <w:color w:val="000000" w:themeColor="text1"/>
                <w:lang w:val="en-US"/>
              </w:rPr>
              <w:t xml:space="preserve"> Counter</w:t>
            </w:r>
          </w:p>
          <w:p w14:paraId="7303B369" w14:textId="77777777" w:rsidR="009E28AB" w:rsidRPr="009E28AB" w:rsidRDefault="009E28AB" w:rsidP="009E28AB">
            <w:pPr>
              <w:spacing w:after="0"/>
              <w:rPr>
                <w:color w:val="000000" w:themeColor="text1"/>
                <w:lang w:val="en-US"/>
              </w:rPr>
            </w:pPr>
            <w:r w:rsidRPr="009E28AB">
              <w:rPr>
                <w:color w:val="000000" w:themeColor="text1"/>
                <w:lang w:val="en-US"/>
              </w:rPr>
              <w:t>{</w:t>
            </w:r>
          </w:p>
          <w:p w14:paraId="7006A9DE" w14:textId="77777777" w:rsidR="009E28AB" w:rsidRPr="009E28AB" w:rsidRDefault="009E28AB" w:rsidP="009E28AB">
            <w:pPr>
              <w:spacing w:after="0"/>
              <w:rPr>
                <w:color w:val="000000" w:themeColor="text1"/>
                <w:lang w:val="en-US"/>
              </w:rPr>
            </w:pPr>
            <w:r w:rsidRPr="009E28AB">
              <w:rPr>
                <w:b/>
                <w:bCs/>
                <w:color w:val="000000" w:themeColor="text1"/>
                <w:lang w:val="en-US"/>
              </w:rPr>
              <w:t>public</w:t>
            </w:r>
            <w:r w:rsidRPr="009E28AB">
              <w:rPr>
                <w:color w:val="000000" w:themeColor="text1"/>
                <w:lang w:val="en-US"/>
              </w:rPr>
              <w:t>:</w:t>
            </w:r>
          </w:p>
          <w:p w14:paraId="4AAFAB0D" w14:textId="77777777" w:rsidR="009E28AB" w:rsidRPr="009E28AB" w:rsidRDefault="009E28AB" w:rsidP="009E28AB">
            <w:pPr>
              <w:spacing w:after="0"/>
              <w:rPr>
                <w:color w:val="000000" w:themeColor="text1"/>
                <w:lang w:val="en-US"/>
              </w:rPr>
            </w:pPr>
            <w:r w:rsidRPr="009E28AB">
              <w:rPr>
                <w:color w:val="000000" w:themeColor="text1"/>
                <w:lang w:val="en-US"/>
              </w:rPr>
              <w:t>    Counter(</w:t>
            </w:r>
            <w:r w:rsidRPr="009E28AB">
              <w:rPr>
                <w:b/>
                <w:bCs/>
                <w:color w:val="000000" w:themeColor="text1"/>
                <w:lang w:val="en-US"/>
              </w:rPr>
              <w:t>int</w:t>
            </w:r>
            <w:r w:rsidRPr="009E28AB">
              <w:rPr>
                <w:color w:val="000000" w:themeColor="text1"/>
                <w:lang w:val="en-US"/>
              </w:rPr>
              <w:t xml:space="preserve"> </w:t>
            </w:r>
            <w:proofErr w:type="spellStart"/>
            <w:r w:rsidRPr="009E28AB">
              <w:rPr>
                <w:color w:val="000000" w:themeColor="text1"/>
                <w:lang w:val="en-US"/>
              </w:rPr>
              <w:t>val</w:t>
            </w:r>
            <w:proofErr w:type="spellEnd"/>
            <w:r w:rsidRPr="009E28AB">
              <w:rPr>
                <w:color w:val="000000" w:themeColor="text1"/>
                <w:lang w:val="en-US"/>
              </w:rPr>
              <w:t>)</w:t>
            </w:r>
          </w:p>
          <w:p w14:paraId="5041DFDF" w14:textId="77777777" w:rsidR="009E28AB" w:rsidRPr="009E28AB" w:rsidRDefault="009E28AB" w:rsidP="009E28AB">
            <w:pPr>
              <w:spacing w:after="0"/>
              <w:rPr>
                <w:color w:val="000000" w:themeColor="text1"/>
                <w:lang w:val="en-US"/>
              </w:rPr>
            </w:pPr>
            <w:r w:rsidRPr="009E28AB">
              <w:rPr>
                <w:color w:val="000000" w:themeColor="text1"/>
                <w:lang w:val="en-US"/>
              </w:rPr>
              <w:t>    {</w:t>
            </w:r>
          </w:p>
          <w:p w14:paraId="0A36592A" w14:textId="77777777" w:rsidR="009E28AB" w:rsidRPr="009E28AB" w:rsidRDefault="009E28AB" w:rsidP="009E28AB">
            <w:pPr>
              <w:spacing w:after="0"/>
              <w:rPr>
                <w:color w:val="000000" w:themeColor="text1"/>
                <w:lang w:val="en-US"/>
              </w:rPr>
            </w:pPr>
            <w:r w:rsidRPr="009E28AB">
              <w:rPr>
                <w:color w:val="000000" w:themeColor="text1"/>
                <w:lang w:val="en-US"/>
              </w:rPr>
              <w:t>        value =</w:t>
            </w:r>
            <w:proofErr w:type="spellStart"/>
            <w:r w:rsidRPr="009E28AB">
              <w:rPr>
                <w:color w:val="000000" w:themeColor="text1"/>
                <w:lang w:val="en-US"/>
              </w:rPr>
              <w:t>val</w:t>
            </w:r>
            <w:proofErr w:type="spellEnd"/>
            <w:r w:rsidRPr="009E28AB">
              <w:rPr>
                <w:color w:val="000000" w:themeColor="text1"/>
                <w:lang w:val="en-US"/>
              </w:rPr>
              <w:t>;</w:t>
            </w:r>
          </w:p>
          <w:p w14:paraId="620749FE" w14:textId="77777777" w:rsidR="009E28AB" w:rsidRPr="009E28AB" w:rsidRDefault="009E28AB" w:rsidP="009E28AB">
            <w:pPr>
              <w:spacing w:after="0"/>
              <w:rPr>
                <w:color w:val="000000" w:themeColor="text1"/>
                <w:lang w:val="en-US"/>
              </w:rPr>
            </w:pPr>
            <w:r w:rsidRPr="009E28AB">
              <w:rPr>
                <w:color w:val="000000" w:themeColor="text1"/>
                <w:lang w:val="en-US"/>
              </w:rPr>
              <w:t>    }</w:t>
            </w:r>
          </w:p>
          <w:p w14:paraId="4CAE75C8"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void</w:t>
            </w:r>
            <w:r w:rsidRPr="009E28AB">
              <w:rPr>
                <w:color w:val="000000" w:themeColor="text1"/>
                <w:lang w:val="en-US"/>
              </w:rPr>
              <w:t xml:space="preserve"> print() </w:t>
            </w:r>
          </w:p>
          <w:p w14:paraId="5BE951B2" w14:textId="77777777" w:rsidR="009E28AB" w:rsidRPr="009E28AB" w:rsidRDefault="009E28AB" w:rsidP="009E28AB">
            <w:pPr>
              <w:spacing w:after="0"/>
              <w:rPr>
                <w:color w:val="000000" w:themeColor="text1"/>
                <w:lang w:val="en-US"/>
              </w:rPr>
            </w:pPr>
            <w:r w:rsidRPr="009E28AB">
              <w:rPr>
                <w:color w:val="000000" w:themeColor="text1"/>
                <w:lang w:val="en-US"/>
              </w:rPr>
              <w:t>    {</w:t>
            </w:r>
          </w:p>
          <w:p w14:paraId="20F003EA" w14:textId="77777777" w:rsidR="009E28AB" w:rsidRPr="009E28AB" w:rsidRDefault="009E28AB" w:rsidP="009E28AB">
            <w:pPr>
              <w:spacing w:after="0"/>
              <w:rPr>
                <w:color w:val="000000" w:themeColor="text1"/>
                <w:lang w:val="en-US"/>
              </w:rPr>
            </w:pPr>
            <w:r w:rsidRPr="009E28AB">
              <w:rPr>
                <w:color w:val="000000" w:themeColor="text1"/>
                <w:lang w:val="en-US"/>
              </w:rPr>
              <w:t>        std::</w:t>
            </w:r>
            <w:proofErr w:type="spellStart"/>
            <w:r w:rsidRPr="009E28AB">
              <w:rPr>
                <w:color w:val="000000" w:themeColor="text1"/>
                <w:lang w:val="en-US"/>
              </w:rPr>
              <w:t>cout</w:t>
            </w:r>
            <w:proofErr w:type="spellEnd"/>
            <w:r w:rsidRPr="009E28AB">
              <w:rPr>
                <w:color w:val="000000" w:themeColor="text1"/>
                <w:lang w:val="en-US"/>
              </w:rPr>
              <w:t xml:space="preserve"> &lt;&lt; "Value: " &lt;&lt; value &lt;&lt; std::</w:t>
            </w:r>
            <w:proofErr w:type="spellStart"/>
            <w:r w:rsidRPr="009E28AB">
              <w:rPr>
                <w:color w:val="000000" w:themeColor="text1"/>
                <w:lang w:val="en-US"/>
              </w:rPr>
              <w:t>endl</w:t>
            </w:r>
            <w:proofErr w:type="spellEnd"/>
            <w:r w:rsidRPr="009E28AB">
              <w:rPr>
                <w:color w:val="000000" w:themeColor="text1"/>
                <w:lang w:val="en-US"/>
              </w:rPr>
              <w:t>;</w:t>
            </w:r>
          </w:p>
          <w:p w14:paraId="32D2F137" w14:textId="77777777" w:rsidR="009E28AB" w:rsidRPr="009E28AB" w:rsidRDefault="009E28AB" w:rsidP="009E28AB">
            <w:pPr>
              <w:spacing w:after="0"/>
              <w:rPr>
                <w:color w:val="000000" w:themeColor="text1"/>
                <w:lang w:val="en-US"/>
              </w:rPr>
            </w:pPr>
            <w:r w:rsidRPr="009E28AB">
              <w:rPr>
                <w:color w:val="000000" w:themeColor="text1"/>
                <w:lang w:val="en-US"/>
              </w:rPr>
              <w:t>    }</w:t>
            </w:r>
          </w:p>
          <w:p w14:paraId="617C9036"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bool</w:t>
            </w:r>
            <w:r w:rsidRPr="009E28AB">
              <w:rPr>
                <w:color w:val="000000" w:themeColor="text1"/>
                <w:lang w:val="en-US"/>
              </w:rPr>
              <w:t xml:space="preserve"> operator == (</w:t>
            </w:r>
            <w:r w:rsidRPr="009E28AB">
              <w:rPr>
                <w:b/>
                <w:bCs/>
                <w:color w:val="000000" w:themeColor="text1"/>
                <w:lang w:val="en-US"/>
              </w:rPr>
              <w:t>const</w:t>
            </w:r>
            <w:r w:rsidRPr="009E28AB">
              <w:rPr>
                <w:color w:val="000000" w:themeColor="text1"/>
                <w:lang w:val="en-US"/>
              </w:rPr>
              <w:t xml:space="preserve"> Counter&amp; counter) </w:t>
            </w:r>
            <w:r w:rsidRPr="009E28AB">
              <w:rPr>
                <w:b/>
                <w:bCs/>
                <w:color w:val="000000" w:themeColor="text1"/>
                <w:lang w:val="en-US"/>
              </w:rPr>
              <w:t>const</w:t>
            </w:r>
          </w:p>
          <w:p w14:paraId="02B56188" w14:textId="77777777" w:rsidR="009E28AB" w:rsidRPr="009E28AB" w:rsidRDefault="009E28AB" w:rsidP="009E28AB">
            <w:pPr>
              <w:spacing w:after="0"/>
              <w:rPr>
                <w:color w:val="000000" w:themeColor="text1"/>
                <w:lang w:val="en-US"/>
              </w:rPr>
            </w:pPr>
            <w:r w:rsidRPr="009E28AB">
              <w:rPr>
                <w:color w:val="000000" w:themeColor="text1"/>
                <w:lang w:val="en-US"/>
              </w:rPr>
              <w:t>    {</w:t>
            </w:r>
          </w:p>
          <w:p w14:paraId="036B3FD4"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return</w:t>
            </w:r>
            <w:r w:rsidRPr="009E28AB">
              <w:rPr>
                <w:color w:val="000000" w:themeColor="text1"/>
                <w:lang w:val="en-US"/>
              </w:rPr>
              <w:t xml:space="preserve"> value == </w:t>
            </w:r>
            <w:proofErr w:type="spellStart"/>
            <w:r w:rsidRPr="009E28AB">
              <w:rPr>
                <w:color w:val="000000" w:themeColor="text1"/>
                <w:lang w:val="en-US"/>
              </w:rPr>
              <w:t>counter.value</w:t>
            </w:r>
            <w:proofErr w:type="spellEnd"/>
            <w:r w:rsidRPr="009E28AB">
              <w:rPr>
                <w:color w:val="000000" w:themeColor="text1"/>
                <w:lang w:val="en-US"/>
              </w:rPr>
              <w:t>;</w:t>
            </w:r>
          </w:p>
          <w:p w14:paraId="447C5BF1" w14:textId="77777777" w:rsidR="009E28AB" w:rsidRPr="009E28AB" w:rsidRDefault="009E28AB" w:rsidP="009E28AB">
            <w:pPr>
              <w:spacing w:after="0"/>
              <w:rPr>
                <w:color w:val="000000" w:themeColor="text1"/>
                <w:lang w:val="en-US"/>
              </w:rPr>
            </w:pPr>
            <w:r w:rsidRPr="009E28AB">
              <w:rPr>
                <w:color w:val="000000" w:themeColor="text1"/>
                <w:lang w:val="en-US"/>
              </w:rPr>
              <w:t>    }</w:t>
            </w:r>
          </w:p>
          <w:p w14:paraId="71E018A9"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bool</w:t>
            </w:r>
            <w:r w:rsidRPr="009E28AB">
              <w:rPr>
                <w:color w:val="000000" w:themeColor="text1"/>
                <w:lang w:val="en-US"/>
              </w:rPr>
              <w:t xml:space="preserve"> operator != (</w:t>
            </w:r>
            <w:r w:rsidRPr="009E28AB">
              <w:rPr>
                <w:b/>
                <w:bCs/>
                <w:color w:val="000000" w:themeColor="text1"/>
                <w:lang w:val="en-US"/>
              </w:rPr>
              <w:t>const</w:t>
            </w:r>
            <w:r w:rsidRPr="009E28AB">
              <w:rPr>
                <w:color w:val="000000" w:themeColor="text1"/>
                <w:lang w:val="en-US"/>
              </w:rPr>
              <w:t xml:space="preserve"> Counter&amp; counter) </w:t>
            </w:r>
            <w:r w:rsidRPr="009E28AB">
              <w:rPr>
                <w:b/>
                <w:bCs/>
                <w:color w:val="000000" w:themeColor="text1"/>
                <w:lang w:val="en-US"/>
              </w:rPr>
              <w:t>const</w:t>
            </w:r>
          </w:p>
          <w:p w14:paraId="3D1F006F" w14:textId="77777777" w:rsidR="009E28AB" w:rsidRPr="009E28AB" w:rsidRDefault="009E28AB" w:rsidP="009E28AB">
            <w:pPr>
              <w:spacing w:after="0"/>
              <w:rPr>
                <w:color w:val="000000" w:themeColor="text1"/>
                <w:lang w:val="en-US"/>
              </w:rPr>
            </w:pPr>
            <w:r w:rsidRPr="009E28AB">
              <w:rPr>
                <w:color w:val="000000" w:themeColor="text1"/>
                <w:lang w:val="en-US"/>
              </w:rPr>
              <w:t>    {</w:t>
            </w:r>
          </w:p>
          <w:p w14:paraId="696071AC"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return</w:t>
            </w:r>
            <w:r w:rsidRPr="009E28AB">
              <w:rPr>
                <w:color w:val="000000" w:themeColor="text1"/>
                <w:lang w:val="en-US"/>
              </w:rPr>
              <w:t xml:space="preserve"> value != </w:t>
            </w:r>
            <w:proofErr w:type="spellStart"/>
            <w:r w:rsidRPr="009E28AB">
              <w:rPr>
                <w:color w:val="000000" w:themeColor="text1"/>
                <w:lang w:val="en-US"/>
              </w:rPr>
              <w:t>counter.value</w:t>
            </w:r>
            <w:proofErr w:type="spellEnd"/>
            <w:r w:rsidRPr="009E28AB">
              <w:rPr>
                <w:color w:val="000000" w:themeColor="text1"/>
                <w:lang w:val="en-US"/>
              </w:rPr>
              <w:t>;</w:t>
            </w:r>
          </w:p>
          <w:p w14:paraId="33F5BB09" w14:textId="77777777" w:rsidR="009E28AB" w:rsidRPr="009E28AB" w:rsidRDefault="009E28AB" w:rsidP="009E28AB">
            <w:pPr>
              <w:spacing w:after="0"/>
              <w:rPr>
                <w:color w:val="000000" w:themeColor="text1"/>
                <w:lang w:val="en-US"/>
              </w:rPr>
            </w:pPr>
            <w:r w:rsidRPr="009E28AB">
              <w:rPr>
                <w:color w:val="000000" w:themeColor="text1"/>
                <w:lang w:val="en-US"/>
              </w:rPr>
              <w:t>    }</w:t>
            </w:r>
          </w:p>
          <w:p w14:paraId="75152328"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bool</w:t>
            </w:r>
            <w:r w:rsidRPr="009E28AB">
              <w:rPr>
                <w:color w:val="000000" w:themeColor="text1"/>
                <w:lang w:val="en-US"/>
              </w:rPr>
              <w:t xml:space="preserve"> operator &gt; (</w:t>
            </w:r>
            <w:r w:rsidRPr="009E28AB">
              <w:rPr>
                <w:b/>
                <w:bCs/>
                <w:color w:val="000000" w:themeColor="text1"/>
                <w:lang w:val="en-US"/>
              </w:rPr>
              <w:t>const</w:t>
            </w:r>
            <w:r w:rsidRPr="009E28AB">
              <w:rPr>
                <w:color w:val="000000" w:themeColor="text1"/>
                <w:lang w:val="en-US"/>
              </w:rPr>
              <w:t xml:space="preserve"> Counter&amp; counter) </w:t>
            </w:r>
            <w:r w:rsidRPr="009E28AB">
              <w:rPr>
                <w:b/>
                <w:bCs/>
                <w:color w:val="000000" w:themeColor="text1"/>
                <w:lang w:val="en-US"/>
              </w:rPr>
              <w:t>const</w:t>
            </w:r>
          </w:p>
          <w:p w14:paraId="46F29C08" w14:textId="77777777" w:rsidR="009E28AB" w:rsidRPr="009E28AB" w:rsidRDefault="009E28AB" w:rsidP="009E28AB">
            <w:pPr>
              <w:spacing w:after="0"/>
              <w:rPr>
                <w:color w:val="000000" w:themeColor="text1"/>
                <w:lang w:val="en-US"/>
              </w:rPr>
            </w:pPr>
            <w:r w:rsidRPr="009E28AB">
              <w:rPr>
                <w:color w:val="000000" w:themeColor="text1"/>
                <w:lang w:val="en-US"/>
              </w:rPr>
              <w:t>    {</w:t>
            </w:r>
          </w:p>
          <w:p w14:paraId="6458CB53"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return</w:t>
            </w:r>
            <w:r w:rsidRPr="009E28AB">
              <w:rPr>
                <w:color w:val="000000" w:themeColor="text1"/>
                <w:lang w:val="en-US"/>
              </w:rPr>
              <w:t xml:space="preserve"> value &gt; </w:t>
            </w:r>
            <w:proofErr w:type="spellStart"/>
            <w:r w:rsidRPr="009E28AB">
              <w:rPr>
                <w:color w:val="000000" w:themeColor="text1"/>
                <w:lang w:val="en-US"/>
              </w:rPr>
              <w:t>counter.value</w:t>
            </w:r>
            <w:proofErr w:type="spellEnd"/>
            <w:r w:rsidRPr="009E28AB">
              <w:rPr>
                <w:color w:val="000000" w:themeColor="text1"/>
                <w:lang w:val="en-US"/>
              </w:rPr>
              <w:t>;</w:t>
            </w:r>
          </w:p>
          <w:p w14:paraId="3D7D28FC" w14:textId="77777777" w:rsidR="009E28AB" w:rsidRPr="009E28AB" w:rsidRDefault="009E28AB" w:rsidP="009E28AB">
            <w:pPr>
              <w:spacing w:after="0"/>
              <w:rPr>
                <w:color w:val="000000" w:themeColor="text1"/>
                <w:lang w:val="en-US"/>
              </w:rPr>
            </w:pPr>
            <w:r w:rsidRPr="009E28AB">
              <w:rPr>
                <w:color w:val="000000" w:themeColor="text1"/>
                <w:lang w:val="en-US"/>
              </w:rPr>
              <w:t>    }</w:t>
            </w:r>
          </w:p>
          <w:p w14:paraId="059A32BA"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bool</w:t>
            </w:r>
            <w:r w:rsidRPr="009E28AB">
              <w:rPr>
                <w:color w:val="000000" w:themeColor="text1"/>
                <w:lang w:val="en-US"/>
              </w:rPr>
              <w:t xml:space="preserve"> operator &lt; (</w:t>
            </w:r>
            <w:r w:rsidRPr="009E28AB">
              <w:rPr>
                <w:b/>
                <w:bCs/>
                <w:color w:val="000000" w:themeColor="text1"/>
                <w:lang w:val="en-US"/>
              </w:rPr>
              <w:t>const</w:t>
            </w:r>
            <w:r w:rsidRPr="009E28AB">
              <w:rPr>
                <w:color w:val="000000" w:themeColor="text1"/>
                <w:lang w:val="en-US"/>
              </w:rPr>
              <w:t xml:space="preserve"> Counter&amp; counter) </w:t>
            </w:r>
            <w:r w:rsidRPr="009E28AB">
              <w:rPr>
                <w:b/>
                <w:bCs/>
                <w:color w:val="000000" w:themeColor="text1"/>
                <w:lang w:val="en-US"/>
              </w:rPr>
              <w:t>const</w:t>
            </w:r>
          </w:p>
          <w:p w14:paraId="0798C19F" w14:textId="77777777" w:rsidR="009E28AB" w:rsidRPr="009E28AB" w:rsidRDefault="009E28AB" w:rsidP="009E28AB">
            <w:pPr>
              <w:spacing w:after="0"/>
              <w:rPr>
                <w:color w:val="000000" w:themeColor="text1"/>
                <w:lang w:val="en-US"/>
              </w:rPr>
            </w:pPr>
            <w:r w:rsidRPr="009E28AB">
              <w:rPr>
                <w:color w:val="000000" w:themeColor="text1"/>
                <w:lang w:val="en-US"/>
              </w:rPr>
              <w:t>    {</w:t>
            </w:r>
          </w:p>
          <w:p w14:paraId="0A489F25"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return</w:t>
            </w:r>
            <w:r w:rsidRPr="009E28AB">
              <w:rPr>
                <w:color w:val="000000" w:themeColor="text1"/>
                <w:lang w:val="en-US"/>
              </w:rPr>
              <w:t xml:space="preserve"> value &lt; </w:t>
            </w:r>
            <w:proofErr w:type="spellStart"/>
            <w:r w:rsidRPr="009E28AB">
              <w:rPr>
                <w:color w:val="000000" w:themeColor="text1"/>
                <w:lang w:val="en-US"/>
              </w:rPr>
              <w:t>counter.value</w:t>
            </w:r>
            <w:proofErr w:type="spellEnd"/>
            <w:r w:rsidRPr="009E28AB">
              <w:rPr>
                <w:color w:val="000000" w:themeColor="text1"/>
                <w:lang w:val="en-US"/>
              </w:rPr>
              <w:t>;</w:t>
            </w:r>
          </w:p>
          <w:p w14:paraId="1F0E12A1" w14:textId="77777777" w:rsidR="009E28AB" w:rsidRPr="009E28AB" w:rsidRDefault="009E28AB" w:rsidP="009E28AB">
            <w:pPr>
              <w:spacing w:after="0"/>
              <w:rPr>
                <w:color w:val="000000" w:themeColor="text1"/>
                <w:lang w:val="en-US"/>
              </w:rPr>
            </w:pPr>
            <w:r w:rsidRPr="009E28AB">
              <w:rPr>
                <w:color w:val="000000" w:themeColor="text1"/>
                <w:lang w:val="en-US"/>
              </w:rPr>
              <w:t>    }</w:t>
            </w:r>
          </w:p>
          <w:p w14:paraId="79ED6933" w14:textId="77777777" w:rsidR="009E28AB" w:rsidRPr="009E28AB" w:rsidRDefault="009E28AB" w:rsidP="009E28AB">
            <w:pPr>
              <w:spacing w:after="0"/>
              <w:rPr>
                <w:color w:val="000000" w:themeColor="text1"/>
                <w:lang w:val="en-US"/>
              </w:rPr>
            </w:pPr>
            <w:r w:rsidRPr="009E28AB">
              <w:rPr>
                <w:b/>
                <w:bCs/>
                <w:color w:val="000000" w:themeColor="text1"/>
                <w:lang w:val="en-US"/>
              </w:rPr>
              <w:t>private</w:t>
            </w:r>
            <w:r w:rsidRPr="009E28AB">
              <w:rPr>
                <w:color w:val="000000" w:themeColor="text1"/>
                <w:lang w:val="en-US"/>
              </w:rPr>
              <w:t>:</w:t>
            </w:r>
          </w:p>
          <w:p w14:paraId="23E9CB01" w14:textId="77777777" w:rsidR="009E28AB" w:rsidRPr="009E28AB" w:rsidRDefault="009E28AB" w:rsidP="009E28AB">
            <w:pPr>
              <w:spacing w:after="0"/>
              <w:rPr>
                <w:color w:val="000000" w:themeColor="text1"/>
                <w:lang w:val="en-US"/>
              </w:rPr>
            </w:pPr>
            <w:r w:rsidRPr="009E28AB">
              <w:rPr>
                <w:color w:val="000000" w:themeColor="text1"/>
                <w:lang w:val="en-US"/>
              </w:rPr>
              <w:lastRenderedPageBreak/>
              <w:t>    </w:t>
            </w:r>
            <w:r w:rsidRPr="009E28AB">
              <w:rPr>
                <w:b/>
                <w:bCs/>
                <w:color w:val="000000" w:themeColor="text1"/>
                <w:lang w:val="en-US"/>
              </w:rPr>
              <w:t>int</w:t>
            </w:r>
            <w:r w:rsidRPr="009E28AB">
              <w:rPr>
                <w:color w:val="000000" w:themeColor="text1"/>
                <w:lang w:val="en-US"/>
              </w:rPr>
              <w:t xml:space="preserve"> value;</w:t>
            </w:r>
          </w:p>
          <w:p w14:paraId="5B1DBA68" w14:textId="77777777" w:rsidR="009E28AB" w:rsidRPr="009E28AB" w:rsidRDefault="009E28AB" w:rsidP="009E28AB">
            <w:pPr>
              <w:spacing w:after="0"/>
              <w:rPr>
                <w:color w:val="000000" w:themeColor="text1"/>
                <w:lang w:val="en-US"/>
              </w:rPr>
            </w:pPr>
            <w:r w:rsidRPr="009E28AB">
              <w:rPr>
                <w:color w:val="000000" w:themeColor="text1"/>
                <w:lang w:val="en-US"/>
              </w:rPr>
              <w:t>};</w:t>
            </w:r>
          </w:p>
          <w:p w14:paraId="1E8507D7" w14:textId="77777777" w:rsidR="009E28AB" w:rsidRPr="009E28AB" w:rsidRDefault="009E28AB" w:rsidP="009E28AB">
            <w:pPr>
              <w:spacing w:after="0"/>
              <w:rPr>
                <w:color w:val="000000" w:themeColor="text1"/>
                <w:lang w:val="en-US"/>
              </w:rPr>
            </w:pPr>
            <w:r w:rsidRPr="009E28AB">
              <w:rPr>
                <w:color w:val="000000" w:themeColor="text1"/>
                <w:lang w:val="en-US"/>
              </w:rPr>
              <w:t> </w:t>
            </w:r>
          </w:p>
          <w:p w14:paraId="708A97B2" w14:textId="77777777" w:rsidR="009E28AB" w:rsidRPr="009E28AB" w:rsidRDefault="009E28AB" w:rsidP="009E28AB">
            <w:pPr>
              <w:spacing w:after="0"/>
              <w:rPr>
                <w:color w:val="000000" w:themeColor="text1"/>
                <w:lang w:val="en-US"/>
              </w:rPr>
            </w:pPr>
            <w:r w:rsidRPr="009E28AB">
              <w:rPr>
                <w:color w:val="000000" w:themeColor="text1"/>
                <w:lang w:val="en-US"/>
              </w:rPr>
              <w:t>  </w:t>
            </w:r>
          </w:p>
          <w:p w14:paraId="0FEA8AA4" w14:textId="77777777" w:rsidR="009E28AB" w:rsidRPr="009E28AB" w:rsidRDefault="009E28AB" w:rsidP="009E28AB">
            <w:pPr>
              <w:spacing w:after="0"/>
              <w:rPr>
                <w:color w:val="000000" w:themeColor="text1"/>
                <w:lang w:val="en-US"/>
              </w:rPr>
            </w:pPr>
            <w:r w:rsidRPr="009E28AB">
              <w:rPr>
                <w:b/>
                <w:bCs/>
                <w:color w:val="000000" w:themeColor="text1"/>
                <w:lang w:val="en-US"/>
              </w:rPr>
              <w:t>int</w:t>
            </w:r>
            <w:r w:rsidRPr="009E28AB">
              <w:rPr>
                <w:color w:val="000000" w:themeColor="text1"/>
                <w:lang w:val="en-US"/>
              </w:rPr>
              <w:t xml:space="preserve"> main()</w:t>
            </w:r>
          </w:p>
          <w:p w14:paraId="33D57C89" w14:textId="77777777" w:rsidR="009E28AB" w:rsidRPr="009E28AB" w:rsidRDefault="009E28AB" w:rsidP="009E28AB">
            <w:pPr>
              <w:spacing w:after="0"/>
              <w:rPr>
                <w:color w:val="000000" w:themeColor="text1"/>
                <w:lang w:val="en-US"/>
              </w:rPr>
            </w:pPr>
            <w:r w:rsidRPr="009E28AB">
              <w:rPr>
                <w:color w:val="000000" w:themeColor="text1"/>
                <w:lang w:val="en-US"/>
              </w:rPr>
              <w:t>{</w:t>
            </w:r>
          </w:p>
          <w:p w14:paraId="20176E23" w14:textId="77777777" w:rsidR="009E28AB" w:rsidRPr="009E28AB" w:rsidRDefault="009E28AB" w:rsidP="009E28AB">
            <w:pPr>
              <w:spacing w:after="0"/>
              <w:rPr>
                <w:color w:val="000000" w:themeColor="text1"/>
                <w:lang w:val="en-US"/>
              </w:rPr>
            </w:pPr>
            <w:r w:rsidRPr="009E28AB">
              <w:rPr>
                <w:color w:val="000000" w:themeColor="text1"/>
                <w:lang w:val="en-US"/>
              </w:rPr>
              <w:t>    Counter c1(20);</w:t>
            </w:r>
          </w:p>
          <w:p w14:paraId="3DE8EA70" w14:textId="77777777" w:rsidR="009E28AB" w:rsidRPr="009E28AB" w:rsidRDefault="009E28AB" w:rsidP="009E28AB">
            <w:pPr>
              <w:spacing w:after="0"/>
              <w:rPr>
                <w:color w:val="000000" w:themeColor="text1"/>
                <w:lang w:val="en-US"/>
              </w:rPr>
            </w:pPr>
            <w:r w:rsidRPr="009E28AB">
              <w:rPr>
                <w:color w:val="000000" w:themeColor="text1"/>
                <w:lang w:val="en-US"/>
              </w:rPr>
              <w:t>    Counter c2(10);</w:t>
            </w:r>
          </w:p>
          <w:p w14:paraId="2B76AD98"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bool</w:t>
            </w:r>
            <w:r w:rsidRPr="009E28AB">
              <w:rPr>
                <w:color w:val="000000" w:themeColor="text1"/>
                <w:lang w:val="en-US"/>
              </w:rPr>
              <w:t xml:space="preserve"> b1 = c1 == c2;     // false</w:t>
            </w:r>
          </w:p>
          <w:p w14:paraId="02EE7112"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bool</w:t>
            </w:r>
            <w:r w:rsidRPr="009E28AB">
              <w:rPr>
                <w:color w:val="000000" w:themeColor="text1"/>
                <w:lang w:val="en-US"/>
              </w:rPr>
              <w:t xml:space="preserve"> b2 = c1 &gt; c2;   // true</w:t>
            </w:r>
          </w:p>
          <w:p w14:paraId="107472A5" w14:textId="77777777" w:rsidR="009E28AB" w:rsidRPr="009E28AB" w:rsidRDefault="009E28AB" w:rsidP="009E28AB">
            <w:pPr>
              <w:spacing w:after="0"/>
              <w:rPr>
                <w:color w:val="000000" w:themeColor="text1"/>
                <w:lang w:val="en-US"/>
              </w:rPr>
            </w:pPr>
            <w:r w:rsidRPr="009E28AB">
              <w:rPr>
                <w:color w:val="000000" w:themeColor="text1"/>
                <w:lang w:val="en-US"/>
              </w:rPr>
              <w:t>  </w:t>
            </w:r>
          </w:p>
          <w:p w14:paraId="5E5ED2C6" w14:textId="77777777" w:rsidR="009E28AB" w:rsidRPr="009E28AB" w:rsidRDefault="009E28AB" w:rsidP="009E28AB">
            <w:pPr>
              <w:spacing w:after="0"/>
              <w:rPr>
                <w:color w:val="000000" w:themeColor="text1"/>
                <w:lang w:val="en-US"/>
              </w:rPr>
            </w:pPr>
            <w:r w:rsidRPr="009E28AB">
              <w:rPr>
                <w:color w:val="000000" w:themeColor="text1"/>
                <w:lang w:val="en-US"/>
              </w:rPr>
              <w:t>    std::</w:t>
            </w:r>
            <w:proofErr w:type="spellStart"/>
            <w:r w:rsidRPr="009E28AB">
              <w:rPr>
                <w:color w:val="000000" w:themeColor="text1"/>
                <w:lang w:val="en-US"/>
              </w:rPr>
              <w:t>cout</w:t>
            </w:r>
            <w:proofErr w:type="spellEnd"/>
            <w:r w:rsidRPr="009E28AB">
              <w:rPr>
                <w:color w:val="000000" w:themeColor="text1"/>
                <w:lang w:val="en-US"/>
              </w:rPr>
              <w:t xml:space="preserve"> &lt;&lt; "c1 == c2 = " &lt;&lt; std::</w:t>
            </w:r>
            <w:proofErr w:type="spellStart"/>
            <w:r w:rsidRPr="009E28AB">
              <w:rPr>
                <w:color w:val="000000" w:themeColor="text1"/>
                <w:lang w:val="en-US"/>
              </w:rPr>
              <w:t>boolalpha</w:t>
            </w:r>
            <w:proofErr w:type="spellEnd"/>
            <w:r w:rsidRPr="009E28AB">
              <w:rPr>
                <w:color w:val="000000" w:themeColor="text1"/>
                <w:lang w:val="en-US"/>
              </w:rPr>
              <w:t xml:space="preserve"> &lt;&lt; b1 &lt;&lt; std::</w:t>
            </w:r>
            <w:proofErr w:type="spellStart"/>
            <w:r w:rsidRPr="009E28AB">
              <w:rPr>
                <w:color w:val="000000" w:themeColor="text1"/>
                <w:lang w:val="en-US"/>
              </w:rPr>
              <w:t>endl</w:t>
            </w:r>
            <w:proofErr w:type="spellEnd"/>
            <w:r w:rsidRPr="009E28AB">
              <w:rPr>
                <w:color w:val="000000" w:themeColor="text1"/>
                <w:lang w:val="en-US"/>
              </w:rPr>
              <w:t>;    // c1 == c2 = false</w:t>
            </w:r>
          </w:p>
          <w:p w14:paraId="76C8D490" w14:textId="77777777" w:rsidR="009E28AB" w:rsidRPr="009E28AB" w:rsidRDefault="009E28AB" w:rsidP="009E28AB">
            <w:pPr>
              <w:spacing w:after="0"/>
              <w:rPr>
                <w:color w:val="000000" w:themeColor="text1"/>
                <w:lang w:val="en-US"/>
              </w:rPr>
            </w:pPr>
            <w:r w:rsidRPr="009E28AB">
              <w:rPr>
                <w:color w:val="000000" w:themeColor="text1"/>
                <w:lang w:val="en-US"/>
              </w:rPr>
              <w:t>    std::</w:t>
            </w:r>
            <w:proofErr w:type="spellStart"/>
            <w:r w:rsidRPr="009E28AB">
              <w:rPr>
                <w:color w:val="000000" w:themeColor="text1"/>
                <w:lang w:val="en-US"/>
              </w:rPr>
              <w:t>cout</w:t>
            </w:r>
            <w:proofErr w:type="spellEnd"/>
            <w:r w:rsidRPr="009E28AB">
              <w:rPr>
                <w:color w:val="000000" w:themeColor="text1"/>
                <w:lang w:val="en-US"/>
              </w:rPr>
              <w:t xml:space="preserve"> &lt;&lt; "c1 &gt; c2 = " &lt;&lt; std::</w:t>
            </w:r>
            <w:proofErr w:type="spellStart"/>
            <w:r w:rsidRPr="009E28AB">
              <w:rPr>
                <w:color w:val="000000" w:themeColor="text1"/>
                <w:lang w:val="en-US"/>
              </w:rPr>
              <w:t>boolalpha</w:t>
            </w:r>
            <w:proofErr w:type="spellEnd"/>
            <w:r w:rsidRPr="009E28AB">
              <w:rPr>
                <w:color w:val="000000" w:themeColor="text1"/>
                <w:lang w:val="en-US"/>
              </w:rPr>
              <w:t xml:space="preserve"> &lt;&lt; b2 &lt;&lt; std::</w:t>
            </w:r>
            <w:proofErr w:type="spellStart"/>
            <w:r w:rsidRPr="009E28AB">
              <w:rPr>
                <w:color w:val="000000" w:themeColor="text1"/>
                <w:lang w:val="en-US"/>
              </w:rPr>
              <w:t>endl</w:t>
            </w:r>
            <w:proofErr w:type="spellEnd"/>
            <w:r w:rsidRPr="009E28AB">
              <w:rPr>
                <w:color w:val="000000" w:themeColor="text1"/>
                <w:lang w:val="en-US"/>
              </w:rPr>
              <w:t>;     // c1 &gt; c2 = true</w:t>
            </w:r>
          </w:p>
          <w:p w14:paraId="118F81F7" w14:textId="77777777" w:rsidR="009E28AB" w:rsidRPr="009E28AB" w:rsidRDefault="009E28AB" w:rsidP="009E28AB">
            <w:pPr>
              <w:spacing w:after="0"/>
              <w:rPr>
                <w:color w:val="000000" w:themeColor="text1"/>
              </w:rPr>
            </w:pPr>
            <w:r w:rsidRPr="009E28AB">
              <w:rPr>
                <w:color w:val="000000" w:themeColor="text1"/>
              </w:rPr>
              <w:t>}</w:t>
            </w:r>
          </w:p>
        </w:tc>
      </w:tr>
    </w:tbl>
    <w:p w14:paraId="58E3FF2A" w14:textId="77777777" w:rsidR="009E28AB" w:rsidRPr="009E28AB" w:rsidRDefault="009E28AB" w:rsidP="009E28AB">
      <w:pPr>
        <w:spacing w:after="0"/>
        <w:rPr>
          <w:color w:val="000000" w:themeColor="text1"/>
        </w:rPr>
      </w:pPr>
      <w:r w:rsidRPr="009E28AB">
        <w:rPr>
          <w:color w:val="000000" w:themeColor="text1"/>
        </w:rPr>
        <w:lastRenderedPageBreak/>
        <w:t>Если речь идет о простом сравнении на основе полей класса, то для операторов == и != проще использовать специальный оператор </w:t>
      </w:r>
      <w:proofErr w:type="spellStart"/>
      <w:r w:rsidRPr="009E28AB">
        <w:rPr>
          <w:b/>
          <w:bCs/>
          <w:color w:val="000000" w:themeColor="text1"/>
        </w:rPr>
        <w:t>default</w:t>
      </w:r>
      <w:proofErr w:type="spellEnd"/>
      <w:r w:rsidRPr="009E28AB">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9E28AB" w:rsidRPr="009E28AB" w14:paraId="25F2C0CD" w14:textId="77777777" w:rsidTr="009E28AB">
        <w:trPr>
          <w:tblCellSpacing w:w="0" w:type="dxa"/>
        </w:trPr>
        <w:tc>
          <w:tcPr>
            <w:tcW w:w="6" w:type="dxa"/>
            <w:tcBorders>
              <w:top w:val="nil"/>
              <w:left w:val="nil"/>
              <w:bottom w:val="nil"/>
              <w:right w:val="single" w:sz="24" w:space="0" w:color="00B050"/>
            </w:tcBorders>
            <w:vAlign w:val="bottom"/>
            <w:hideMark/>
          </w:tcPr>
          <w:p w14:paraId="3DC0DCED" w14:textId="77777777" w:rsidR="009E28AB" w:rsidRPr="009E28AB" w:rsidRDefault="009E28AB" w:rsidP="009E28AB">
            <w:pPr>
              <w:spacing w:after="0"/>
              <w:rPr>
                <w:color w:val="000000" w:themeColor="text1"/>
              </w:rPr>
            </w:pPr>
            <w:r w:rsidRPr="009E28AB">
              <w:rPr>
                <w:color w:val="000000" w:themeColor="text1"/>
              </w:rPr>
              <w:t>1</w:t>
            </w:r>
          </w:p>
          <w:p w14:paraId="2AE854CE" w14:textId="77777777" w:rsidR="009E28AB" w:rsidRPr="009E28AB" w:rsidRDefault="009E28AB" w:rsidP="009E28AB">
            <w:pPr>
              <w:spacing w:after="0"/>
              <w:rPr>
                <w:color w:val="000000" w:themeColor="text1"/>
              </w:rPr>
            </w:pPr>
            <w:r w:rsidRPr="009E28AB">
              <w:rPr>
                <w:color w:val="000000" w:themeColor="text1"/>
              </w:rPr>
              <w:t>2</w:t>
            </w:r>
          </w:p>
          <w:p w14:paraId="2E0A1B1C" w14:textId="77777777" w:rsidR="009E28AB" w:rsidRPr="009E28AB" w:rsidRDefault="009E28AB" w:rsidP="009E28AB">
            <w:pPr>
              <w:spacing w:after="0"/>
              <w:rPr>
                <w:color w:val="000000" w:themeColor="text1"/>
              </w:rPr>
            </w:pPr>
            <w:r w:rsidRPr="009E28AB">
              <w:rPr>
                <w:color w:val="000000" w:themeColor="text1"/>
              </w:rPr>
              <w:t>3</w:t>
            </w:r>
          </w:p>
          <w:p w14:paraId="54BEC475" w14:textId="77777777" w:rsidR="009E28AB" w:rsidRPr="009E28AB" w:rsidRDefault="009E28AB" w:rsidP="009E28AB">
            <w:pPr>
              <w:spacing w:after="0"/>
              <w:rPr>
                <w:color w:val="000000" w:themeColor="text1"/>
              </w:rPr>
            </w:pPr>
            <w:r w:rsidRPr="009E28AB">
              <w:rPr>
                <w:color w:val="000000" w:themeColor="text1"/>
              </w:rPr>
              <w:t>4</w:t>
            </w:r>
          </w:p>
          <w:p w14:paraId="35839AB1" w14:textId="77777777" w:rsidR="009E28AB" w:rsidRPr="009E28AB" w:rsidRDefault="009E28AB" w:rsidP="009E28AB">
            <w:pPr>
              <w:spacing w:after="0"/>
              <w:rPr>
                <w:color w:val="000000" w:themeColor="text1"/>
              </w:rPr>
            </w:pPr>
            <w:r w:rsidRPr="009E28AB">
              <w:rPr>
                <w:color w:val="000000" w:themeColor="text1"/>
              </w:rPr>
              <w:t>5</w:t>
            </w:r>
          </w:p>
          <w:p w14:paraId="14D23825" w14:textId="77777777" w:rsidR="009E28AB" w:rsidRPr="009E28AB" w:rsidRDefault="009E28AB" w:rsidP="009E28AB">
            <w:pPr>
              <w:spacing w:after="0"/>
              <w:rPr>
                <w:color w:val="000000" w:themeColor="text1"/>
              </w:rPr>
            </w:pPr>
            <w:r w:rsidRPr="009E28AB">
              <w:rPr>
                <w:color w:val="000000" w:themeColor="text1"/>
              </w:rPr>
              <w:t>6</w:t>
            </w:r>
          </w:p>
          <w:p w14:paraId="5FC08DA0" w14:textId="77777777" w:rsidR="009E28AB" w:rsidRPr="009E28AB" w:rsidRDefault="009E28AB" w:rsidP="009E28AB">
            <w:pPr>
              <w:spacing w:after="0"/>
              <w:rPr>
                <w:color w:val="000000" w:themeColor="text1"/>
              </w:rPr>
            </w:pPr>
            <w:r w:rsidRPr="009E28AB">
              <w:rPr>
                <w:color w:val="000000" w:themeColor="text1"/>
              </w:rPr>
              <w:t>7</w:t>
            </w:r>
          </w:p>
          <w:p w14:paraId="79061714" w14:textId="77777777" w:rsidR="009E28AB" w:rsidRPr="009E28AB" w:rsidRDefault="009E28AB" w:rsidP="009E28AB">
            <w:pPr>
              <w:spacing w:after="0"/>
              <w:rPr>
                <w:color w:val="000000" w:themeColor="text1"/>
              </w:rPr>
            </w:pPr>
            <w:r w:rsidRPr="009E28AB">
              <w:rPr>
                <w:color w:val="000000" w:themeColor="text1"/>
              </w:rPr>
              <w:t>8</w:t>
            </w:r>
          </w:p>
          <w:p w14:paraId="79B03FF1" w14:textId="77777777" w:rsidR="009E28AB" w:rsidRPr="009E28AB" w:rsidRDefault="009E28AB" w:rsidP="009E28AB">
            <w:pPr>
              <w:spacing w:after="0"/>
              <w:rPr>
                <w:color w:val="000000" w:themeColor="text1"/>
              </w:rPr>
            </w:pPr>
            <w:r w:rsidRPr="009E28AB">
              <w:rPr>
                <w:color w:val="000000" w:themeColor="text1"/>
              </w:rPr>
              <w:t>9</w:t>
            </w:r>
          </w:p>
          <w:p w14:paraId="7991ED1E" w14:textId="77777777" w:rsidR="009E28AB" w:rsidRPr="009E28AB" w:rsidRDefault="009E28AB" w:rsidP="009E28AB">
            <w:pPr>
              <w:spacing w:after="0"/>
              <w:rPr>
                <w:color w:val="000000" w:themeColor="text1"/>
              </w:rPr>
            </w:pPr>
            <w:r w:rsidRPr="009E28AB">
              <w:rPr>
                <w:color w:val="000000" w:themeColor="text1"/>
              </w:rPr>
              <w:t>10</w:t>
            </w:r>
          </w:p>
          <w:p w14:paraId="6E429FBE" w14:textId="77777777" w:rsidR="009E28AB" w:rsidRPr="009E28AB" w:rsidRDefault="009E28AB" w:rsidP="009E28AB">
            <w:pPr>
              <w:spacing w:after="0"/>
              <w:rPr>
                <w:color w:val="000000" w:themeColor="text1"/>
              </w:rPr>
            </w:pPr>
            <w:r w:rsidRPr="009E28AB">
              <w:rPr>
                <w:color w:val="000000" w:themeColor="text1"/>
              </w:rPr>
              <w:t>11</w:t>
            </w:r>
          </w:p>
          <w:p w14:paraId="0CF72201" w14:textId="77777777" w:rsidR="009E28AB" w:rsidRPr="009E28AB" w:rsidRDefault="009E28AB" w:rsidP="009E28AB">
            <w:pPr>
              <w:spacing w:after="0"/>
              <w:rPr>
                <w:color w:val="000000" w:themeColor="text1"/>
              </w:rPr>
            </w:pPr>
            <w:r w:rsidRPr="009E28AB">
              <w:rPr>
                <w:color w:val="000000" w:themeColor="text1"/>
              </w:rPr>
              <w:t>12</w:t>
            </w:r>
          </w:p>
          <w:p w14:paraId="7FE03C14" w14:textId="77777777" w:rsidR="009E28AB" w:rsidRPr="009E28AB" w:rsidRDefault="009E28AB" w:rsidP="009E28AB">
            <w:pPr>
              <w:spacing w:after="0"/>
              <w:rPr>
                <w:color w:val="000000" w:themeColor="text1"/>
              </w:rPr>
            </w:pPr>
            <w:r w:rsidRPr="009E28AB">
              <w:rPr>
                <w:color w:val="000000" w:themeColor="text1"/>
              </w:rPr>
              <w:t>13</w:t>
            </w:r>
          </w:p>
          <w:p w14:paraId="586DC28D" w14:textId="77777777" w:rsidR="009E28AB" w:rsidRPr="009E28AB" w:rsidRDefault="009E28AB" w:rsidP="009E28AB">
            <w:pPr>
              <w:spacing w:after="0"/>
              <w:rPr>
                <w:color w:val="000000" w:themeColor="text1"/>
              </w:rPr>
            </w:pPr>
            <w:r w:rsidRPr="009E28AB">
              <w:rPr>
                <w:color w:val="000000" w:themeColor="text1"/>
              </w:rPr>
              <w:t>14</w:t>
            </w:r>
          </w:p>
          <w:p w14:paraId="05CD7BA9" w14:textId="77777777" w:rsidR="009E28AB" w:rsidRPr="009E28AB" w:rsidRDefault="009E28AB" w:rsidP="009E28AB">
            <w:pPr>
              <w:spacing w:after="0"/>
              <w:rPr>
                <w:color w:val="000000" w:themeColor="text1"/>
              </w:rPr>
            </w:pPr>
            <w:r w:rsidRPr="009E28AB">
              <w:rPr>
                <w:color w:val="000000" w:themeColor="text1"/>
              </w:rPr>
              <w:t>15</w:t>
            </w:r>
          </w:p>
          <w:p w14:paraId="370DAD1B" w14:textId="77777777" w:rsidR="009E28AB" w:rsidRPr="009E28AB" w:rsidRDefault="009E28AB" w:rsidP="009E28AB">
            <w:pPr>
              <w:spacing w:after="0"/>
              <w:rPr>
                <w:color w:val="000000" w:themeColor="text1"/>
              </w:rPr>
            </w:pPr>
            <w:r w:rsidRPr="009E28AB">
              <w:rPr>
                <w:color w:val="000000" w:themeColor="text1"/>
              </w:rPr>
              <w:t>16</w:t>
            </w:r>
          </w:p>
          <w:p w14:paraId="22B6ACD1" w14:textId="77777777" w:rsidR="009E28AB" w:rsidRPr="009E28AB" w:rsidRDefault="009E28AB" w:rsidP="009E28AB">
            <w:pPr>
              <w:spacing w:after="0"/>
              <w:rPr>
                <w:color w:val="000000" w:themeColor="text1"/>
              </w:rPr>
            </w:pPr>
            <w:r w:rsidRPr="009E28AB">
              <w:rPr>
                <w:color w:val="000000" w:themeColor="text1"/>
              </w:rPr>
              <w:t>17</w:t>
            </w:r>
          </w:p>
          <w:p w14:paraId="551096C1" w14:textId="77777777" w:rsidR="009E28AB" w:rsidRPr="009E28AB" w:rsidRDefault="009E28AB" w:rsidP="009E28AB">
            <w:pPr>
              <w:spacing w:after="0"/>
              <w:rPr>
                <w:color w:val="000000" w:themeColor="text1"/>
              </w:rPr>
            </w:pPr>
            <w:r w:rsidRPr="009E28AB">
              <w:rPr>
                <w:color w:val="000000" w:themeColor="text1"/>
              </w:rPr>
              <w:t>18</w:t>
            </w:r>
          </w:p>
          <w:p w14:paraId="7874593B" w14:textId="77777777" w:rsidR="009E28AB" w:rsidRPr="009E28AB" w:rsidRDefault="009E28AB" w:rsidP="009E28AB">
            <w:pPr>
              <w:spacing w:after="0"/>
              <w:rPr>
                <w:color w:val="000000" w:themeColor="text1"/>
              </w:rPr>
            </w:pPr>
            <w:r w:rsidRPr="009E28AB">
              <w:rPr>
                <w:color w:val="000000" w:themeColor="text1"/>
              </w:rPr>
              <w:t>19</w:t>
            </w:r>
          </w:p>
          <w:p w14:paraId="22901496" w14:textId="77777777" w:rsidR="009E28AB" w:rsidRPr="009E28AB" w:rsidRDefault="009E28AB" w:rsidP="009E28AB">
            <w:pPr>
              <w:spacing w:after="0"/>
              <w:rPr>
                <w:color w:val="000000" w:themeColor="text1"/>
              </w:rPr>
            </w:pPr>
            <w:r w:rsidRPr="009E28AB">
              <w:rPr>
                <w:color w:val="000000" w:themeColor="text1"/>
              </w:rPr>
              <w:t>20</w:t>
            </w:r>
          </w:p>
          <w:p w14:paraId="0C72848E" w14:textId="77777777" w:rsidR="009E28AB" w:rsidRPr="009E28AB" w:rsidRDefault="009E28AB" w:rsidP="009E28AB">
            <w:pPr>
              <w:spacing w:after="0"/>
              <w:rPr>
                <w:color w:val="000000" w:themeColor="text1"/>
              </w:rPr>
            </w:pPr>
            <w:r w:rsidRPr="009E28AB">
              <w:rPr>
                <w:color w:val="000000" w:themeColor="text1"/>
              </w:rPr>
              <w:t>21</w:t>
            </w:r>
          </w:p>
          <w:p w14:paraId="2053E8B2" w14:textId="77777777" w:rsidR="009E28AB" w:rsidRPr="009E28AB" w:rsidRDefault="009E28AB" w:rsidP="009E28AB">
            <w:pPr>
              <w:spacing w:after="0"/>
              <w:rPr>
                <w:color w:val="000000" w:themeColor="text1"/>
              </w:rPr>
            </w:pPr>
            <w:r w:rsidRPr="009E28AB">
              <w:rPr>
                <w:color w:val="000000" w:themeColor="text1"/>
              </w:rPr>
              <w:t>22</w:t>
            </w:r>
          </w:p>
          <w:p w14:paraId="4E12B57A" w14:textId="77777777" w:rsidR="009E28AB" w:rsidRPr="009E28AB" w:rsidRDefault="009E28AB" w:rsidP="009E28AB">
            <w:pPr>
              <w:spacing w:after="0"/>
              <w:rPr>
                <w:color w:val="000000" w:themeColor="text1"/>
              </w:rPr>
            </w:pPr>
            <w:r w:rsidRPr="009E28AB">
              <w:rPr>
                <w:color w:val="000000" w:themeColor="text1"/>
              </w:rPr>
              <w:t>23</w:t>
            </w:r>
          </w:p>
          <w:p w14:paraId="3EC8E7BB" w14:textId="77777777" w:rsidR="009E28AB" w:rsidRPr="009E28AB" w:rsidRDefault="009E28AB" w:rsidP="009E28AB">
            <w:pPr>
              <w:spacing w:after="0"/>
              <w:rPr>
                <w:color w:val="000000" w:themeColor="text1"/>
              </w:rPr>
            </w:pPr>
            <w:r w:rsidRPr="009E28AB">
              <w:rPr>
                <w:color w:val="000000" w:themeColor="text1"/>
              </w:rPr>
              <w:t>24</w:t>
            </w:r>
          </w:p>
          <w:p w14:paraId="3C6EC5AE" w14:textId="77777777" w:rsidR="009E28AB" w:rsidRPr="009E28AB" w:rsidRDefault="009E28AB" w:rsidP="009E28AB">
            <w:pPr>
              <w:spacing w:after="0"/>
              <w:rPr>
                <w:color w:val="000000" w:themeColor="text1"/>
              </w:rPr>
            </w:pPr>
            <w:r w:rsidRPr="009E28AB">
              <w:rPr>
                <w:color w:val="000000" w:themeColor="text1"/>
              </w:rPr>
              <w:t>25</w:t>
            </w:r>
          </w:p>
          <w:p w14:paraId="00A26866" w14:textId="77777777" w:rsidR="009E28AB" w:rsidRPr="009E28AB" w:rsidRDefault="009E28AB" w:rsidP="009E28AB">
            <w:pPr>
              <w:spacing w:after="0"/>
              <w:rPr>
                <w:color w:val="000000" w:themeColor="text1"/>
              </w:rPr>
            </w:pPr>
            <w:r w:rsidRPr="009E28AB">
              <w:rPr>
                <w:color w:val="000000" w:themeColor="text1"/>
              </w:rPr>
              <w:t>26</w:t>
            </w:r>
          </w:p>
          <w:p w14:paraId="718BCFC4" w14:textId="77777777" w:rsidR="009E28AB" w:rsidRPr="009E28AB" w:rsidRDefault="009E28AB" w:rsidP="009E28AB">
            <w:pPr>
              <w:spacing w:after="0"/>
              <w:rPr>
                <w:color w:val="000000" w:themeColor="text1"/>
              </w:rPr>
            </w:pPr>
            <w:r w:rsidRPr="009E28AB">
              <w:rPr>
                <w:color w:val="000000" w:themeColor="text1"/>
              </w:rPr>
              <w:t>27</w:t>
            </w:r>
          </w:p>
          <w:p w14:paraId="1BAE93AF" w14:textId="77777777" w:rsidR="009E28AB" w:rsidRPr="009E28AB" w:rsidRDefault="009E28AB" w:rsidP="009E28AB">
            <w:pPr>
              <w:spacing w:after="0"/>
              <w:rPr>
                <w:color w:val="000000" w:themeColor="text1"/>
              </w:rPr>
            </w:pPr>
            <w:r w:rsidRPr="009E28AB">
              <w:rPr>
                <w:color w:val="000000" w:themeColor="text1"/>
              </w:rPr>
              <w:t>28</w:t>
            </w:r>
          </w:p>
          <w:p w14:paraId="13645ACC" w14:textId="77777777" w:rsidR="009E28AB" w:rsidRPr="009E28AB" w:rsidRDefault="009E28AB" w:rsidP="009E28AB">
            <w:pPr>
              <w:spacing w:after="0"/>
              <w:rPr>
                <w:color w:val="000000" w:themeColor="text1"/>
              </w:rPr>
            </w:pPr>
            <w:r w:rsidRPr="009E28AB">
              <w:rPr>
                <w:color w:val="000000" w:themeColor="text1"/>
              </w:rPr>
              <w:t>29</w:t>
            </w:r>
          </w:p>
          <w:p w14:paraId="0BFBFCC2" w14:textId="77777777" w:rsidR="009E28AB" w:rsidRPr="009E28AB" w:rsidRDefault="009E28AB" w:rsidP="009E28AB">
            <w:pPr>
              <w:spacing w:after="0"/>
              <w:rPr>
                <w:color w:val="000000" w:themeColor="text1"/>
              </w:rPr>
            </w:pPr>
            <w:r w:rsidRPr="009E28AB">
              <w:rPr>
                <w:color w:val="000000" w:themeColor="text1"/>
              </w:rPr>
              <w:t>30</w:t>
            </w:r>
          </w:p>
        </w:tc>
        <w:tc>
          <w:tcPr>
            <w:tcW w:w="10718" w:type="dxa"/>
            <w:tcBorders>
              <w:top w:val="nil"/>
              <w:left w:val="nil"/>
              <w:bottom w:val="nil"/>
              <w:right w:val="nil"/>
            </w:tcBorders>
            <w:vAlign w:val="bottom"/>
            <w:hideMark/>
          </w:tcPr>
          <w:p w14:paraId="5D1C5E3D" w14:textId="77777777" w:rsidR="009E28AB" w:rsidRPr="009E28AB" w:rsidRDefault="009E28AB" w:rsidP="009E28AB">
            <w:pPr>
              <w:spacing w:after="0"/>
              <w:rPr>
                <w:color w:val="000000" w:themeColor="text1"/>
                <w:lang w:val="en-US"/>
              </w:rPr>
            </w:pPr>
            <w:r w:rsidRPr="009E28AB">
              <w:rPr>
                <w:color w:val="000000" w:themeColor="text1"/>
                <w:lang w:val="en-US"/>
              </w:rPr>
              <w:t>#include &lt;iostream&gt;</w:t>
            </w:r>
          </w:p>
          <w:p w14:paraId="24583A1B" w14:textId="77777777" w:rsidR="009E28AB" w:rsidRPr="009E28AB" w:rsidRDefault="009E28AB" w:rsidP="009E28AB">
            <w:pPr>
              <w:spacing w:after="0"/>
              <w:rPr>
                <w:color w:val="000000" w:themeColor="text1"/>
                <w:lang w:val="en-US"/>
              </w:rPr>
            </w:pPr>
            <w:r w:rsidRPr="009E28AB">
              <w:rPr>
                <w:color w:val="000000" w:themeColor="text1"/>
                <w:lang w:val="en-US"/>
              </w:rPr>
              <w:t>  </w:t>
            </w:r>
          </w:p>
          <w:p w14:paraId="67B9DF85" w14:textId="77777777" w:rsidR="009E28AB" w:rsidRPr="009E28AB" w:rsidRDefault="009E28AB" w:rsidP="009E28AB">
            <w:pPr>
              <w:spacing w:after="0"/>
              <w:rPr>
                <w:color w:val="000000" w:themeColor="text1"/>
                <w:lang w:val="en-US"/>
              </w:rPr>
            </w:pPr>
            <w:r w:rsidRPr="009E28AB">
              <w:rPr>
                <w:b/>
                <w:bCs/>
                <w:color w:val="000000" w:themeColor="text1"/>
                <w:lang w:val="en-US"/>
              </w:rPr>
              <w:t>class</w:t>
            </w:r>
            <w:r w:rsidRPr="009E28AB">
              <w:rPr>
                <w:color w:val="000000" w:themeColor="text1"/>
                <w:lang w:val="en-US"/>
              </w:rPr>
              <w:t xml:space="preserve"> Counter</w:t>
            </w:r>
          </w:p>
          <w:p w14:paraId="60C0D69E" w14:textId="77777777" w:rsidR="009E28AB" w:rsidRPr="009E28AB" w:rsidRDefault="009E28AB" w:rsidP="009E28AB">
            <w:pPr>
              <w:spacing w:after="0"/>
              <w:rPr>
                <w:color w:val="000000" w:themeColor="text1"/>
                <w:lang w:val="en-US"/>
              </w:rPr>
            </w:pPr>
            <w:r w:rsidRPr="009E28AB">
              <w:rPr>
                <w:color w:val="000000" w:themeColor="text1"/>
                <w:lang w:val="en-US"/>
              </w:rPr>
              <w:t>{</w:t>
            </w:r>
          </w:p>
          <w:p w14:paraId="60F65B6A" w14:textId="77777777" w:rsidR="009E28AB" w:rsidRPr="009E28AB" w:rsidRDefault="009E28AB" w:rsidP="009E28AB">
            <w:pPr>
              <w:spacing w:after="0"/>
              <w:rPr>
                <w:color w:val="000000" w:themeColor="text1"/>
                <w:lang w:val="en-US"/>
              </w:rPr>
            </w:pPr>
            <w:r w:rsidRPr="009E28AB">
              <w:rPr>
                <w:b/>
                <w:bCs/>
                <w:color w:val="000000" w:themeColor="text1"/>
                <w:lang w:val="en-US"/>
              </w:rPr>
              <w:t>public</w:t>
            </w:r>
            <w:r w:rsidRPr="009E28AB">
              <w:rPr>
                <w:color w:val="000000" w:themeColor="text1"/>
                <w:lang w:val="en-US"/>
              </w:rPr>
              <w:t>:</w:t>
            </w:r>
          </w:p>
          <w:p w14:paraId="661DE08D" w14:textId="77777777" w:rsidR="009E28AB" w:rsidRPr="009E28AB" w:rsidRDefault="009E28AB" w:rsidP="009E28AB">
            <w:pPr>
              <w:spacing w:after="0"/>
              <w:rPr>
                <w:color w:val="000000" w:themeColor="text1"/>
                <w:lang w:val="en-US"/>
              </w:rPr>
            </w:pPr>
            <w:r w:rsidRPr="009E28AB">
              <w:rPr>
                <w:color w:val="000000" w:themeColor="text1"/>
                <w:lang w:val="en-US"/>
              </w:rPr>
              <w:t>    Counter(</w:t>
            </w:r>
            <w:r w:rsidRPr="009E28AB">
              <w:rPr>
                <w:b/>
                <w:bCs/>
                <w:color w:val="000000" w:themeColor="text1"/>
                <w:lang w:val="en-US"/>
              </w:rPr>
              <w:t>int</w:t>
            </w:r>
            <w:r w:rsidRPr="009E28AB">
              <w:rPr>
                <w:color w:val="000000" w:themeColor="text1"/>
                <w:lang w:val="en-US"/>
              </w:rPr>
              <w:t xml:space="preserve"> </w:t>
            </w:r>
            <w:proofErr w:type="spellStart"/>
            <w:r w:rsidRPr="009E28AB">
              <w:rPr>
                <w:color w:val="000000" w:themeColor="text1"/>
                <w:lang w:val="en-US"/>
              </w:rPr>
              <w:t>val</w:t>
            </w:r>
            <w:proofErr w:type="spellEnd"/>
            <w:r w:rsidRPr="009E28AB">
              <w:rPr>
                <w:color w:val="000000" w:themeColor="text1"/>
                <w:lang w:val="en-US"/>
              </w:rPr>
              <w:t>)</w:t>
            </w:r>
          </w:p>
          <w:p w14:paraId="233C6268" w14:textId="77777777" w:rsidR="009E28AB" w:rsidRPr="009E28AB" w:rsidRDefault="009E28AB" w:rsidP="009E28AB">
            <w:pPr>
              <w:spacing w:after="0"/>
              <w:rPr>
                <w:color w:val="000000" w:themeColor="text1"/>
                <w:lang w:val="en-US"/>
              </w:rPr>
            </w:pPr>
            <w:r w:rsidRPr="009E28AB">
              <w:rPr>
                <w:color w:val="000000" w:themeColor="text1"/>
                <w:lang w:val="en-US"/>
              </w:rPr>
              <w:t>    {</w:t>
            </w:r>
          </w:p>
          <w:p w14:paraId="5E97F9CF" w14:textId="77777777" w:rsidR="009E28AB" w:rsidRPr="009E28AB" w:rsidRDefault="009E28AB" w:rsidP="009E28AB">
            <w:pPr>
              <w:spacing w:after="0"/>
              <w:rPr>
                <w:color w:val="000000" w:themeColor="text1"/>
                <w:lang w:val="en-US"/>
              </w:rPr>
            </w:pPr>
            <w:r w:rsidRPr="009E28AB">
              <w:rPr>
                <w:color w:val="000000" w:themeColor="text1"/>
                <w:lang w:val="en-US"/>
              </w:rPr>
              <w:t>        value =</w:t>
            </w:r>
            <w:proofErr w:type="spellStart"/>
            <w:r w:rsidRPr="009E28AB">
              <w:rPr>
                <w:color w:val="000000" w:themeColor="text1"/>
                <w:lang w:val="en-US"/>
              </w:rPr>
              <w:t>val</w:t>
            </w:r>
            <w:proofErr w:type="spellEnd"/>
            <w:r w:rsidRPr="009E28AB">
              <w:rPr>
                <w:color w:val="000000" w:themeColor="text1"/>
                <w:lang w:val="en-US"/>
              </w:rPr>
              <w:t>;</w:t>
            </w:r>
          </w:p>
          <w:p w14:paraId="075765BA" w14:textId="77777777" w:rsidR="009E28AB" w:rsidRPr="009E28AB" w:rsidRDefault="009E28AB" w:rsidP="009E28AB">
            <w:pPr>
              <w:spacing w:after="0"/>
              <w:rPr>
                <w:color w:val="000000" w:themeColor="text1"/>
                <w:lang w:val="en-US"/>
              </w:rPr>
            </w:pPr>
            <w:r w:rsidRPr="009E28AB">
              <w:rPr>
                <w:color w:val="000000" w:themeColor="text1"/>
                <w:lang w:val="en-US"/>
              </w:rPr>
              <w:t>    }</w:t>
            </w:r>
          </w:p>
          <w:p w14:paraId="3EE636C9"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void</w:t>
            </w:r>
            <w:r w:rsidRPr="009E28AB">
              <w:rPr>
                <w:color w:val="000000" w:themeColor="text1"/>
                <w:lang w:val="en-US"/>
              </w:rPr>
              <w:t xml:space="preserve"> print() </w:t>
            </w:r>
          </w:p>
          <w:p w14:paraId="20D088ED" w14:textId="77777777" w:rsidR="009E28AB" w:rsidRPr="009E28AB" w:rsidRDefault="009E28AB" w:rsidP="009E28AB">
            <w:pPr>
              <w:spacing w:after="0"/>
              <w:rPr>
                <w:color w:val="000000" w:themeColor="text1"/>
                <w:lang w:val="en-US"/>
              </w:rPr>
            </w:pPr>
            <w:r w:rsidRPr="009E28AB">
              <w:rPr>
                <w:color w:val="000000" w:themeColor="text1"/>
                <w:lang w:val="en-US"/>
              </w:rPr>
              <w:t>    {</w:t>
            </w:r>
          </w:p>
          <w:p w14:paraId="7B219FA5" w14:textId="77777777" w:rsidR="009E28AB" w:rsidRPr="009E28AB" w:rsidRDefault="009E28AB" w:rsidP="009E28AB">
            <w:pPr>
              <w:spacing w:after="0"/>
              <w:rPr>
                <w:color w:val="000000" w:themeColor="text1"/>
                <w:lang w:val="en-US"/>
              </w:rPr>
            </w:pPr>
            <w:r w:rsidRPr="009E28AB">
              <w:rPr>
                <w:color w:val="000000" w:themeColor="text1"/>
                <w:lang w:val="en-US"/>
              </w:rPr>
              <w:t>        std::</w:t>
            </w:r>
            <w:proofErr w:type="spellStart"/>
            <w:r w:rsidRPr="009E28AB">
              <w:rPr>
                <w:color w:val="000000" w:themeColor="text1"/>
                <w:lang w:val="en-US"/>
              </w:rPr>
              <w:t>cout</w:t>
            </w:r>
            <w:proofErr w:type="spellEnd"/>
            <w:r w:rsidRPr="009E28AB">
              <w:rPr>
                <w:color w:val="000000" w:themeColor="text1"/>
                <w:lang w:val="en-US"/>
              </w:rPr>
              <w:t xml:space="preserve"> &lt;&lt; "Value: " &lt;&lt; value &lt;&lt; std::</w:t>
            </w:r>
            <w:proofErr w:type="spellStart"/>
            <w:r w:rsidRPr="009E28AB">
              <w:rPr>
                <w:color w:val="000000" w:themeColor="text1"/>
                <w:lang w:val="en-US"/>
              </w:rPr>
              <w:t>endl</w:t>
            </w:r>
            <w:proofErr w:type="spellEnd"/>
            <w:r w:rsidRPr="009E28AB">
              <w:rPr>
                <w:color w:val="000000" w:themeColor="text1"/>
                <w:lang w:val="en-US"/>
              </w:rPr>
              <w:t>;</w:t>
            </w:r>
          </w:p>
          <w:p w14:paraId="53F67BF2" w14:textId="77777777" w:rsidR="009E28AB" w:rsidRPr="009E28AB" w:rsidRDefault="009E28AB" w:rsidP="009E28AB">
            <w:pPr>
              <w:spacing w:after="0"/>
              <w:rPr>
                <w:color w:val="000000" w:themeColor="text1"/>
                <w:lang w:val="en-US"/>
              </w:rPr>
            </w:pPr>
            <w:r w:rsidRPr="009E28AB">
              <w:rPr>
                <w:color w:val="000000" w:themeColor="text1"/>
                <w:lang w:val="en-US"/>
              </w:rPr>
              <w:t>    }</w:t>
            </w:r>
          </w:p>
          <w:p w14:paraId="31FDC842"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bool</w:t>
            </w:r>
            <w:r w:rsidRPr="009E28AB">
              <w:rPr>
                <w:color w:val="000000" w:themeColor="text1"/>
                <w:lang w:val="en-US"/>
              </w:rPr>
              <w:t xml:space="preserve"> operator == (</w:t>
            </w:r>
            <w:r w:rsidRPr="009E28AB">
              <w:rPr>
                <w:b/>
                <w:bCs/>
                <w:color w:val="000000" w:themeColor="text1"/>
                <w:lang w:val="en-US"/>
              </w:rPr>
              <w:t>const</w:t>
            </w:r>
            <w:r w:rsidRPr="009E28AB">
              <w:rPr>
                <w:color w:val="000000" w:themeColor="text1"/>
                <w:lang w:val="en-US"/>
              </w:rPr>
              <w:t xml:space="preserve"> Counter&amp; counter) </w:t>
            </w:r>
            <w:r w:rsidRPr="009E28AB">
              <w:rPr>
                <w:b/>
                <w:bCs/>
                <w:color w:val="000000" w:themeColor="text1"/>
                <w:lang w:val="en-US"/>
              </w:rPr>
              <w:t>const</w:t>
            </w:r>
            <w:r w:rsidRPr="009E28AB">
              <w:rPr>
                <w:color w:val="000000" w:themeColor="text1"/>
                <w:lang w:val="en-US"/>
              </w:rPr>
              <w:t xml:space="preserve"> = </w:t>
            </w:r>
            <w:r w:rsidRPr="009E28AB">
              <w:rPr>
                <w:b/>
                <w:bCs/>
                <w:color w:val="000000" w:themeColor="text1"/>
                <w:lang w:val="en-US"/>
              </w:rPr>
              <w:t>default</w:t>
            </w:r>
            <w:r w:rsidRPr="009E28AB">
              <w:rPr>
                <w:color w:val="000000" w:themeColor="text1"/>
                <w:lang w:val="en-US"/>
              </w:rPr>
              <w:t>;</w:t>
            </w:r>
          </w:p>
          <w:p w14:paraId="6FF8618B"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bool</w:t>
            </w:r>
            <w:r w:rsidRPr="009E28AB">
              <w:rPr>
                <w:color w:val="000000" w:themeColor="text1"/>
                <w:lang w:val="en-US"/>
              </w:rPr>
              <w:t xml:space="preserve"> operator != (</w:t>
            </w:r>
            <w:r w:rsidRPr="009E28AB">
              <w:rPr>
                <w:b/>
                <w:bCs/>
                <w:color w:val="000000" w:themeColor="text1"/>
                <w:lang w:val="en-US"/>
              </w:rPr>
              <w:t>const</w:t>
            </w:r>
            <w:r w:rsidRPr="009E28AB">
              <w:rPr>
                <w:color w:val="000000" w:themeColor="text1"/>
                <w:lang w:val="en-US"/>
              </w:rPr>
              <w:t xml:space="preserve"> Counter&amp; counter) </w:t>
            </w:r>
            <w:r w:rsidRPr="009E28AB">
              <w:rPr>
                <w:b/>
                <w:bCs/>
                <w:color w:val="000000" w:themeColor="text1"/>
                <w:lang w:val="en-US"/>
              </w:rPr>
              <w:t>const</w:t>
            </w:r>
            <w:r w:rsidRPr="009E28AB">
              <w:rPr>
                <w:color w:val="000000" w:themeColor="text1"/>
                <w:lang w:val="en-US"/>
              </w:rPr>
              <w:t xml:space="preserve"> = </w:t>
            </w:r>
            <w:r w:rsidRPr="009E28AB">
              <w:rPr>
                <w:b/>
                <w:bCs/>
                <w:color w:val="000000" w:themeColor="text1"/>
                <w:lang w:val="en-US"/>
              </w:rPr>
              <w:t>default</w:t>
            </w:r>
            <w:r w:rsidRPr="009E28AB">
              <w:rPr>
                <w:color w:val="000000" w:themeColor="text1"/>
                <w:lang w:val="en-US"/>
              </w:rPr>
              <w:t>;</w:t>
            </w:r>
          </w:p>
          <w:p w14:paraId="26C2FBF9" w14:textId="77777777" w:rsidR="009E28AB" w:rsidRPr="009E28AB" w:rsidRDefault="009E28AB" w:rsidP="009E28AB">
            <w:pPr>
              <w:spacing w:after="0"/>
              <w:rPr>
                <w:color w:val="000000" w:themeColor="text1"/>
                <w:lang w:val="en-US"/>
              </w:rPr>
            </w:pPr>
            <w:r w:rsidRPr="009E28AB">
              <w:rPr>
                <w:b/>
                <w:bCs/>
                <w:color w:val="000000" w:themeColor="text1"/>
                <w:lang w:val="en-US"/>
              </w:rPr>
              <w:t>private</w:t>
            </w:r>
            <w:r w:rsidRPr="009E28AB">
              <w:rPr>
                <w:color w:val="000000" w:themeColor="text1"/>
                <w:lang w:val="en-US"/>
              </w:rPr>
              <w:t>:</w:t>
            </w:r>
          </w:p>
          <w:p w14:paraId="21493748"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int</w:t>
            </w:r>
            <w:r w:rsidRPr="009E28AB">
              <w:rPr>
                <w:color w:val="000000" w:themeColor="text1"/>
                <w:lang w:val="en-US"/>
              </w:rPr>
              <w:t xml:space="preserve"> value;</w:t>
            </w:r>
          </w:p>
          <w:p w14:paraId="10DA8500" w14:textId="77777777" w:rsidR="009E28AB" w:rsidRPr="009E28AB" w:rsidRDefault="009E28AB" w:rsidP="009E28AB">
            <w:pPr>
              <w:spacing w:after="0"/>
              <w:rPr>
                <w:color w:val="000000" w:themeColor="text1"/>
                <w:lang w:val="en-US"/>
              </w:rPr>
            </w:pPr>
            <w:r w:rsidRPr="009E28AB">
              <w:rPr>
                <w:color w:val="000000" w:themeColor="text1"/>
                <w:lang w:val="en-US"/>
              </w:rPr>
              <w:t>};</w:t>
            </w:r>
          </w:p>
          <w:p w14:paraId="2A2CFB30" w14:textId="77777777" w:rsidR="009E28AB" w:rsidRPr="009E28AB" w:rsidRDefault="009E28AB" w:rsidP="009E28AB">
            <w:pPr>
              <w:spacing w:after="0"/>
              <w:rPr>
                <w:color w:val="000000" w:themeColor="text1"/>
                <w:lang w:val="en-US"/>
              </w:rPr>
            </w:pPr>
            <w:r w:rsidRPr="009E28AB">
              <w:rPr>
                <w:color w:val="000000" w:themeColor="text1"/>
                <w:lang w:val="en-US"/>
              </w:rPr>
              <w:t> </w:t>
            </w:r>
          </w:p>
          <w:p w14:paraId="1AAD1E08" w14:textId="77777777" w:rsidR="009E28AB" w:rsidRPr="009E28AB" w:rsidRDefault="009E28AB" w:rsidP="009E28AB">
            <w:pPr>
              <w:spacing w:after="0"/>
              <w:rPr>
                <w:color w:val="000000" w:themeColor="text1"/>
                <w:lang w:val="en-US"/>
              </w:rPr>
            </w:pPr>
            <w:r w:rsidRPr="009E28AB">
              <w:rPr>
                <w:color w:val="000000" w:themeColor="text1"/>
                <w:lang w:val="en-US"/>
              </w:rPr>
              <w:t>  </w:t>
            </w:r>
          </w:p>
          <w:p w14:paraId="7E65D838" w14:textId="77777777" w:rsidR="009E28AB" w:rsidRPr="009E28AB" w:rsidRDefault="009E28AB" w:rsidP="009E28AB">
            <w:pPr>
              <w:spacing w:after="0"/>
              <w:rPr>
                <w:color w:val="000000" w:themeColor="text1"/>
                <w:lang w:val="en-US"/>
              </w:rPr>
            </w:pPr>
            <w:r w:rsidRPr="009E28AB">
              <w:rPr>
                <w:b/>
                <w:bCs/>
                <w:color w:val="000000" w:themeColor="text1"/>
                <w:lang w:val="en-US"/>
              </w:rPr>
              <w:t>int</w:t>
            </w:r>
            <w:r w:rsidRPr="009E28AB">
              <w:rPr>
                <w:color w:val="000000" w:themeColor="text1"/>
                <w:lang w:val="en-US"/>
              </w:rPr>
              <w:t xml:space="preserve"> main()</w:t>
            </w:r>
          </w:p>
          <w:p w14:paraId="2424C8D8" w14:textId="77777777" w:rsidR="009E28AB" w:rsidRPr="009E28AB" w:rsidRDefault="009E28AB" w:rsidP="009E28AB">
            <w:pPr>
              <w:spacing w:after="0"/>
              <w:rPr>
                <w:color w:val="000000" w:themeColor="text1"/>
                <w:lang w:val="en-US"/>
              </w:rPr>
            </w:pPr>
            <w:r w:rsidRPr="009E28AB">
              <w:rPr>
                <w:color w:val="000000" w:themeColor="text1"/>
                <w:lang w:val="en-US"/>
              </w:rPr>
              <w:t>{</w:t>
            </w:r>
          </w:p>
          <w:p w14:paraId="3239BA8C" w14:textId="77777777" w:rsidR="009E28AB" w:rsidRPr="009E28AB" w:rsidRDefault="009E28AB" w:rsidP="009E28AB">
            <w:pPr>
              <w:spacing w:after="0"/>
              <w:rPr>
                <w:color w:val="000000" w:themeColor="text1"/>
                <w:lang w:val="en-US"/>
              </w:rPr>
            </w:pPr>
            <w:r w:rsidRPr="009E28AB">
              <w:rPr>
                <w:color w:val="000000" w:themeColor="text1"/>
                <w:lang w:val="en-US"/>
              </w:rPr>
              <w:t>    Counter c1(20);</w:t>
            </w:r>
          </w:p>
          <w:p w14:paraId="6BB6498D" w14:textId="77777777" w:rsidR="009E28AB" w:rsidRPr="009E28AB" w:rsidRDefault="009E28AB" w:rsidP="009E28AB">
            <w:pPr>
              <w:spacing w:after="0"/>
              <w:rPr>
                <w:color w:val="000000" w:themeColor="text1"/>
                <w:lang w:val="en-US"/>
              </w:rPr>
            </w:pPr>
            <w:r w:rsidRPr="009E28AB">
              <w:rPr>
                <w:color w:val="000000" w:themeColor="text1"/>
                <w:lang w:val="en-US"/>
              </w:rPr>
              <w:t>    Counter c2(10);</w:t>
            </w:r>
          </w:p>
          <w:p w14:paraId="4B308502"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bool</w:t>
            </w:r>
            <w:r w:rsidRPr="009E28AB">
              <w:rPr>
                <w:color w:val="000000" w:themeColor="text1"/>
                <w:lang w:val="en-US"/>
              </w:rPr>
              <w:t xml:space="preserve"> b1 = c1 == c2;     // false</w:t>
            </w:r>
          </w:p>
          <w:p w14:paraId="1F6B6F07"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bool</w:t>
            </w:r>
            <w:r w:rsidRPr="009E28AB">
              <w:rPr>
                <w:color w:val="000000" w:themeColor="text1"/>
                <w:lang w:val="en-US"/>
              </w:rPr>
              <w:t xml:space="preserve"> b2 = c1 != c2;       // true</w:t>
            </w:r>
          </w:p>
          <w:p w14:paraId="778F1616" w14:textId="77777777" w:rsidR="009E28AB" w:rsidRPr="009E28AB" w:rsidRDefault="009E28AB" w:rsidP="009E28AB">
            <w:pPr>
              <w:spacing w:after="0"/>
              <w:rPr>
                <w:color w:val="000000" w:themeColor="text1"/>
                <w:lang w:val="en-US"/>
              </w:rPr>
            </w:pPr>
            <w:r w:rsidRPr="009E28AB">
              <w:rPr>
                <w:color w:val="000000" w:themeColor="text1"/>
                <w:lang w:val="en-US"/>
              </w:rPr>
              <w:t>  </w:t>
            </w:r>
          </w:p>
          <w:p w14:paraId="474F5330" w14:textId="77777777" w:rsidR="009E28AB" w:rsidRPr="009E28AB" w:rsidRDefault="009E28AB" w:rsidP="009E28AB">
            <w:pPr>
              <w:spacing w:after="0"/>
              <w:rPr>
                <w:color w:val="000000" w:themeColor="text1"/>
                <w:lang w:val="en-US"/>
              </w:rPr>
            </w:pPr>
            <w:r w:rsidRPr="009E28AB">
              <w:rPr>
                <w:color w:val="000000" w:themeColor="text1"/>
                <w:lang w:val="en-US"/>
              </w:rPr>
              <w:t>    std::</w:t>
            </w:r>
            <w:proofErr w:type="spellStart"/>
            <w:r w:rsidRPr="009E28AB">
              <w:rPr>
                <w:color w:val="000000" w:themeColor="text1"/>
                <w:lang w:val="en-US"/>
              </w:rPr>
              <w:t>cout</w:t>
            </w:r>
            <w:proofErr w:type="spellEnd"/>
            <w:r w:rsidRPr="009E28AB">
              <w:rPr>
                <w:color w:val="000000" w:themeColor="text1"/>
                <w:lang w:val="en-US"/>
              </w:rPr>
              <w:t xml:space="preserve"> &lt;&lt; "c1 == c2 = " &lt;&lt; std::</w:t>
            </w:r>
            <w:proofErr w:type="spellStart"/>
            <w:r w:rsidRPr="009E28AB">
              <w:rPr>
                <w:color w:val="000000" w:themeColor="text1"/>
                <w:lang w:val="en-US"/>
              </w:rPr>
              <w:t>boolalpha</w:t>
            </w:r>
            <w:proofErr w:type="spellEnd"/>
            <w:r w:rsidRPr="009E28AB">
              <w:rPr>
                <w:color w:val="000000" w:themeColor="text1"/>
                <w:lang w:val="en-US"/>
              </w:rPr>
              <w:t xml:space="preserve"> &lt;&lt; b1 &lt;&lt; std::</w:t>
            </w:r>
            <w:proofErr w:type="spellStart"/>
            <w:r w:rsidRPr="009E28AB">
              <w:rPr>
                <w:color w:val="000000" w:themeColor="text1"/>
                <w:lang w:val="en-US"/>
              </w:rPr>
              <w:t>endl</w:t>
            </w:r>
            <w:proofErr w:type="spellEnd"/>
            <w:r w:rsidRPr="009E28AB">
              <w:rPr>
                <w:color w:val="000000" w:themeColor="text1"/>
                <w:lang w:val="en-US"/>
              </w:rPr>
              <w:t>;    // c1 == c2 = false</w:t>
            </w:r>
          </w:p>
          <w:p w14:paraId="49372264" w14:textId="77777777" w:rsidR="009E28AB" w:rsidRPr="009E28AB" w:rsidRDefault="009E28AB" w:rsidP="009E28AB">
            <w:pPr>
              <w:spacing w:after="0"/>
              <w:rPr>
                <w:color w:val="000000" w:themeColor="text1"/>
                <w:lang w:val="en-US"/>
              </w:rPr>
            </w:pPr>
            <w:r w:rsidRPr="009E28AB">
              <w:rPr>
                <w:color w:val="000000" w:themeColor="text1"/>
                <w:lang w:val="en-US"/>
              </w:rPr>
              <w:t>    std::</w:t>
            </w:r>
            <w:proofErr w:type="spellStart"/>
            <w:r w:rsidRPr="009E28AB">
              <w:rPr>
                <w:color w:val="000000" w:themeColor="text1"/>
                <w:lang w:val="en-US"/>
              </w:rPr>
              <w:t>cout</w:t>
            </w:r>
            <w:proofErr w:type="spellEnd"/>
            <w:r w:rsidRPr="009E28AB">
              <w:rPr>
                <w:color w:val="000000" w:themeColor="text1"/>
                <w:lang w:val="en-US"/>
              </w:rPr>
              <w:t xml:space="preserve"> &lt;&lt; "c1 != c2 = " &lt;&lt; std::</w:t>
            </w:r>
            <w:proofErr w:type="spellStart"/>
            <w:r w:rsidRPr="009E28AB">
              <w:rPr>
                <w:color w:val="000000" w:themeColor="text1"/>
                <w:lang w:val="en-US"/>
              </w:rPr>
              <w:t>boolalpha</w:t>
            </w:r>
            <w:proofErr w:type="spellEnd"/>
            <w:r w:rsidRPr="009E28AB">
              <w:rPr>
                <w:color w:val="000000" w:themeColor="text1"/>
                <w:lang w:val="en-US"/>
              </w:rPr>
              <w:t xml:space="preserve"> &lt;&lt; b2 &lt;&lt; std::</w:t>
            </w:r>
            <w:proofErr w:type="spellStart"/>
            <w:r w:rsidRPr="009E28AB">
              <w:rPr>
                <w:color w:val="000000" w:themeColor="text1"/>
                <w:lang w:val="en-US"/>
              </w:rPr>
              <w:t>endl</w:t>
            </w:r>
            <w:proofErr w:type="spellEnd"/>
            <w:r w:rsidRPr="009E28AB">
              <w:rPr>
                <w:color w:val="000000" w:themeColor="text1"/>
                <w:lang w:val="en-US"/>
              </w:rPr>
              <w:t>;     // c1 != c2 = true</w:t>
            </w:r>
          </w:p>
          <w:p w14:paraId="632F3AE1" w14:textId="77777777" w:rsidR="009E28AB" w:rsidRPr="009E28AB" w:rsidRDefault="009E28AB" w:rsidP="009E28AB">
            <w:pPr>
              <w:spacing w:after="0"/>
              <w:rPr>
                <w:color w:val="000000" w:themeColor="text1"/>
              </w:rPr>
            </w:pPr>
            <w:r w:rsidRPr="009E28AB">
              <w:rPr>
                <w:color w:val="000000" w:themeColor="text1"/>
              </w:rPr>
              <w:t>}</w:t>
            </w:r>
          </w:p>
        </w:tc>
      </w:tr>
    </w:tbl>
    <w:p w14:paraId="6CDB43FF" w14:textId="77777777" w:rsidR="009E28AB" w:rsidRPr="009E28AB" w:rsidRDefault="009E28AB" w:rsidP="009E28AB">
      <w:pPr>
        <w:spacing w:after="0"/>
        <w:rPr>
          <w:color w:val="000000" w:themeColor="text1"/>
        </w:rPr>
      </w:pPr>
      <w:r w:rsidRPr="009E28AB">
        <w:rPr>
          <w:color w:val="000000" w:themeColor="text1"/>
        </w:rPr>
        <w:t>Например, в случае с оператором ==:</w:t>
      </w:r>
    </w:p>
    <w:tbl>
      <w:tblPr>
        <w:tblW w:w="10603" w:type="dxa"/>
        <w:tblCellSpacing w:w="0" w:type="dxa"/>
        <w:tblCellMar>
          <w:left w:w="0" w:type="dxa"/>
          <w:right w:w="0" w:type="dxa"/>
        </w:tblCellMar>
        <w:tblLook w:val="04A0" w:firstRow="1" w:lastRow="0" w:firstColumn="1" w:lastColumn="0" w:noHBand="0" w:noVBand="1"/>
      </w:tblPr>
      <w:tblGrid>
        <w:gridCol w:w="258"/>
        <w:gridCol w:w="10345"/>
      </w:tblGrid>
      <w:tr w:rsidR="009E28AB" w:rsidRPr="003C6413" w14:paraId="70C7604D" w14:textId="77777777" w:rsidTr="00D459FB">
        <w:trPr>
          <w:tblCellSpacing w:w="0" w:type="dxa"/>
        </w:trPr>
        <w:tc>
          <w:tcPr>
            <w:tcW w:w="6" w:type="dxa"/>
            <w:tcBorders>
              <w:top w:val="nil"/>
              <w:left w:val="nil"/>
              <w:bottom w:val="nil"/>
              <w:right w:val="single" w:sz="24" w:space="0" w:color="00B050"/>
            </w:tcBorders>
            <w:vAlign w:val="bottom"/>
            <w:hideMark/>
          </w:tcPr>
          <w:p w14:paraId="32CC9170" w14:textId="77777777" w:rsidR="009E28AB" w:rsidRPr="009E28AB" w:rsidRDefault="009E28AB" w:rsidP="009E28AB">
            <w:pPr>
              <w:spacing w:after="0"/>
              <w:rPr>
                <w:color w:val="000000" w:themeColor="text1"/>
              </w:rPr>
            </w:pPr>
            <w:r w:rsidRPr="009E28AB">
              <w:rPr>
                <w:color w:val="000000" w:themeColor="text1"/>
              </w:rPr>
              <w:t>1</w:t>
            </w:r>
          </w:p>
        </w:tc>
        <w:tc>
          <w:tcPr>
            <w:tcW w:w="6908" w:type="dxa"/>
            <w:tcBorders>
              <w:top w:val="nil"/>
              <w:left w:val="nil"/>
              <w:bottom w:val="nil"/>
              <w:right w:val="nil"/>
            </w:tcBorders>
            <w:vAlign w:val="bottom"/>
            <w:hideMark/>
          </w:tcPr>
          <w:p w14:paraId="6CF43CA4" w14:textId="77777777" w:rsidR="009E28AB" w:rsidRPr="009E28AB" w:rsidRDefault="009E28AB" w:rsidP="009E28AB">
            <w:pPr>
              <w:spacing w:after="0"/>
              <w:rPr>
                <w:color w:val="000000" w:themeColor="text1"/>
                <w:lang w:val="en-US"/>
              </w:rPr>
            </w:pPr>
            <w:r w:rsidRPr="009E28AB">
              <w:rPr>
                <w:b/>
                <w:bCs/>
                <w:color w:val="000000" w:themeColor="text1"/>
                <w:lang w:val="en-US"/>
              </w:rPr>
              <w:t>bool</w:t>
            </w:r>
            <w:r w:rsidRPr="009E28AB">
              <w:rPr>
                <w:color w:val="000000" w:themeColor="text1"/>
                <w:lang w:val="en-US"/>
              </w:rPr>
              <w:t xml:space="preserve"> operator == (</w:t>
            </w:r>
            <w:r w:rsidRPr="009E28AB">
              <w:rPr>
                <w:b/>
                <w:bCs/>
                <w:color w:val="000000" w:themeColor="text1"/>
                <w:lang w:val="en-US"/>
              </w:rPr>
              <w:t>const</w:t>
            </w:r>
            <w:r w:rsidRPr="009E28AB">
              <w:rPr>
                <w:color w:val="000000" w:themeColor="text1"/>
                <w:lang w:val="en-US"/>
              </w:rPr>
              <w:t xml:space="preserve"> Counter&amp; counter) </w:t>
            </w:r>
            <w:r w:rsidRPr="009E28AB">
              <w:rPr>
                <w:b/>
                <w:bCs/>
                <w:color w:val="000000" w:themeColor="text1"/>
                <w:lang w:val="en-US"/>
              </w:rPr>
              <w:t>const</w:t>
            </w:r>
            <w:r w:rsidRPr="009E28AB">
              <w:rPr>
                <w:color w:val="000000" w:themeColor="text1"/>
                <w:lang w:val="en-US"/>
              </w:rPr>
              <w:t xml:space="preserve"> = </w:t>
            </w:r>
            <w:r w:rsidRPr="009E28AB">
              <w:rPr>
                <w:b/>
                <w:bCs/>
                <w:color w:val="000000" w:themeColor="text1"/>
                <w:lang w:val="en-US"/>
              </w:rPr>
              <w:t>default</w:t>
            </w:r>
            <w:r w:rsidRPr="009E28AB">
              <w:rPr>
                <w:color w:val="000000" w:themeColor="text1"/>
                <w:lang w:val="en-US"/>
              </w:rPr>
              <w:t>;</w:t>
            </w:r>
          </w:p>
        </w:tc>
      </w:tr>
    </w:tbl>
    <w:p w14:paraId="2BC66C93" w14:textId="77777777" w:rsidR="009E28AB" w:rsidRPr="009E28AB" w:rsidRDefault="009E28AB" w:rsidP="009E28AB">
      <w:pPr>
        <w:spacing w:after="0"/>
        <w:rPr>
          <w:color w:val="000000" w:themeColor="text1"/>
        </w:rPr>
      </w:pPr>
      <w:r w:rsidRPr="009E28AB">
        <w:rPr>
          <w:color w:val="000000" w:themeColor="text1"/>
        </w:rPr>
        <w:t>По умолчанию будут сравниваться все поля класса, для которых определен оператор ==. Если значения всех полей будут равны, то оператор возвратить </w:t>
      </w:r>
      <w:proofErr w:type="spellStart"/>
      <w:r w:rsidRPr="009E28AB">
        <w:rPr>
          <w:color w:val="000000" w:themeColor="text1"/>
        </w:rPr>
        <w:t>true</w:t>
      </w:r>
      <w:proofErr w:type="spellEnd"/>
    </w:p>
    <w:p w14:paraId="76400DF4" w14:textId="77777777" w:rsidR="009E28AB" w:rsidRPr="009E28AB" w:rsidRDefault="009E28AB" w:rsidP="009E28AB">
      <w:pPr>
        <w:spacing w:after="0"/>
        <w:rPr>
          <w:b/>
          <w:bCs/>
          <w:color w:val="000000" w:themeColor="text1"/>
        </w:rPr>
      </w:pPr>
      <w:r w:rsidRPr="009E28AB">
        <w:rPr>
          <w:b/>
          <w:bCs/>
          <w:color w:val="000000" w:themeColor="text1"/>
        </w:rPr>
        <w:lastRenderedPageBreak/>
        <w:t>Операторы присвоения</w:t>
      </w:r>
    </w:p>
    <w:p w14:paraId="12643F95" w14:textId="77777777" w:rsidR="009E28AB" w:rsidRPr="009E28AB" w:rsidRDefault="009E28AB" w:rsidP="009E28AB">
      <w:pPr>
        <w:spacing w:after="0"/>
        <w:rPr>
          <w:color w:val="000000" w:themeColor="text1"/>
        </w:rPr>
      </w:pPr>
      <w:r w:rsidRPr="009E28AB">
        <w:rPr>
          <w:color w:val="000000" w:themeColor="text1"/>
        </w:rPr>
        <w:t>Оператор присвоения обычно возвращает ссылку на свой левый операнд:</w:t>
      </w:r>
    </w:p>
    <w:tbl>
      <w:tblPr>
        <w:tblW w:w="10603" w:type="dxa"/>
        <w:tblCellSpacing w:w="0" w:type="dxa"/>
        <w:tblCellMar>
          <w:left w:w="0" w:type="dxa"/>
          <w:right w:w="0" w:type="dxa"/>
        </w:tblCellMar>
        <w:tblLook w:val="04A0" w:firstRow="1" w:lastRow="0" w:firstColumn="1" w:lastColumn="0" w:noHBand="0" w:noVBand="1"/>
      </w:tblPr>
      <w:tblGrid>
        <w:gridCol w:w="393"/>
        <w:gridCol w:w="10210"/>
      </w:tblGrid>
      <w:tr w:rsidR="009E28AB" w:rsidRPr="009E28AB" w14:paraId="4149721D" w14:textId="77777777" w:rsidTr="009E28AB">
        <w:trPr>
          <w:tblCellSpacing w:w="0" w:type="dxa"/>
        </w:trPr>
        <w:tc>
          <w:tcPr>
            <w:tcW w:w="6" w:type="dxa"/>
            <w:tcBorders>
              <w:top w:val="nil"/>
              <w:left w:val="nil"/>
              <w:bottom w:val="nil"/>
              <w:right w:val="single" w:sz="24" w:space="0" w:color="00B050"/>
            </w:tcBorders>
            <w:vAlign w:val="bottom"/>
            <w:hideMark/>
          </w:tcPr>
          <w:p w14:paraId="2AE7E702" w14:textId="77777777" w:rsidR="009E28AB" w:rsidRPr="009E28AB" w:rsidRDefault="009E28AB" w:rsidP="009E28AB">
            <w:pPr>
              <w:spacing w:after="0"/>
              <w:rPr>
                <w:color w:val="000000" w:themeColor="text1"/>
              </w:rPr>
            </w:pPr>
            <w:r w:rsidRPr="009E28AB">
              <w:rPr>
                <w:color w:val="000000" w:themeColor="text1"/>
              </w:rPr>
              <w:t>1</w:t>
            </w:r>
          </w:p>
          <w:p w14:paraId="1D961431" w14:textId="77777777" w:rsidR="009E28AB" w:rsidRPr="009E28AB" w:rsidRDefault="009E28AB" w:rsidP="009E28AB">
            <w:pPr>
              <w:spacing w:after="0"/>
              <w:rPr>
                <w:color w:val="000000" w:themeColor="text1"/>
              </w:rPr>
            </w:pPr>
            <w:r w:rsidRPr="009E28AB">
              <w:rPr>
                <w:color w:val="000000" w:themeColor="text1"/>
              </w:rPr>
              <w:t>2</w:t>
            </w:r>
          </w:p>
          <w:p w14:paraId="219154D3" w14:textId="77777777" w:rsidR="009E28AB" w:rsidRPr="009E28AB" w:rsidRDefault="009E28AB" w:rsidP="009E28AB">
            <w:pPr>
              <w:spacing w:after="0"/>
              <w:rPr>
                <w:color w:val="000000" w:themeColor="text1"/>
              </w:rPr>
            </w:pPr>
            <w:r w:rsidRPr="009E28AB">
              <w:rPr>
                <w:color w:val="000000" w:themeColor="text1"/>
              </w:rPr>
              <w:t>3</w:t>
            </w:r>
          </w:p>
          <w:p w14:paraId="5F6FDEE5" w14:textId="77777777" w:rsidR="009E28AB" w:rsidRPr="009E28AB" w:rsidRDefault="009E28AB" w:rsidP="009E28AB">
            <w:pPr>
              <w:spacing w:after="0"/>
              <w:rPr>
                <w:color w:val="000000" w:themeColor="text1"/>
              </w:rPr>
            </w:pPr>
            <w:r w:rsidRPr="009E28AB">
              <w:rPr>
                <w:color w:val="000000" w:themeColor="text1"/>
              </w:rPr>
              <w:t>4</w:t>
            </w:r>
          </w:p>
          <w:p w14:paraId="61C6D287" w14:textId="77777777" w:rsidR="009E28AB" w:rsidRPr="009E28AB" w:rsidRDefault="009E28AB" w:rsidP="009E28AB">
            <w:pPr>
              <w:spacing w:after="0"/>
              <w:rPr>
                <w:color w:val="000000" w:themeColor="text1"/>
              </w:rPr>
            </w:pPr>
            <w:r w:rsidRPr="009E28AB">
              <w:rPr>
                <w:color w:val="000000" w:themeColor="text1"/>
              </w:rPr>
              <w:t>5</w:t>
            </w:r>
          </w:p>
          <w:p w14:paraId="23876EFE" w14:textId="77777777" w:rsidR="009E28AB" w:rsidRPr="009E28AB" w:rsidRDefault="009E28AB" w:rsidP="009E28AB">
            <w:pPr>
              <w:spacing w:after="0"/>
              <w:rPr>
                <w:color w:val="000000" w:themeColor="text1"/>
              </w:rPr>
            </w:pPr>
            <w:r w:rsidRPr="009E28AB">
              <w:rPr>
                <w:color w:val="000000" w:themeColor="text1"/>
              </w:rPr>
              <w:t>6</w:t>
            </w:r>
          </w:p>
          <w:p w14:paraId="1DB9D9F9" w14:textId="77777777" w:rsidR="009E28AB" w:rsidRPr="009E28AB" w:rsidRDefault="009E28AB" w:rsidP="009E28AB">
            <w:pPr>
              <w:spacing w:after="0"/>
              <w:rPr>
                <w:color w:val="000000" w:themeColor="text1"/>
              </w:rPr>
            </w:pPr>
            <w:r w:rsidRPr="009E28AB">
              <w:rPr>
                <w:color w:val="000000" w:themeColor="text1"/>
              </w:rPr>
              <w:t>7</w:t>
            </w:r>
          </w:p>
          <w:p w14:paraId="7DEBD4CF" w14:textId="77777777" w:rsidR="009E28AB" w:rsidRPr="009E28AB" w:rsidRDefault="009E28AB" w:rsidP="009E28AB">
            <w:pPr>
              <w:spacing w:after="0"/>
              <w:rPr>
                <w:color w:val="000000" w:themeColor="text1"/>
              </w:rPr>
            </w:pPr>
            <w:r w:rsidRPr="009E28AB">
              <w:rPr>
                <w:color w:val="000000" w:themeColor="text1"/>
              </w:rPr>
              <w:t>8</w:t>
            </w:r>
          </w:p>
          <w:p w14:paraId="5B50019C" w14:textId="77777777" w:rsidR="009E28AB" w:rsidRPr="009E28AB" w:rsidRDefault="009E28AB" w:rsidP="009E28AB">
            <w:pPr>
              <w:spacing w:after="0"/>
              <w:rPr>
                <w:color w:val="000000" w:themeColor="text1"/>
              </w:rPr>
            </w:pPr>
            <w:r w:rsidRPr="009E28AB">
              <w:rPr>
                <w:color w:val="000000" w:themeColor="text1"/>
              </w:rPr>
              <w:t>9</w:t>
            </w:r>
          </w:p>
          <w:p w14:paraId="275A939E" w14:textId="77777777" w:rsidR="009E28AB" w:rsidRPr="009E28AB" w:rsidRDefault="009E28AB" w:rsidP="009E28AB">
            <w:pPr>
              <w:spacing w:after="0"/>
              <w:rPr>
                <w:color w:val="000000" w:themeColor="text1"/>
              </w:rPr>
            </w:pPr>
            <w:r w:rsidRPr="009E28AB">
              <w:rPr>
                <w:color w:val="000000" w:themeColor="text1"/>
              </w:rPr>
              <w:t>10</w:t>
            </w:r>
          </w:p>
          <w:p w14:paraId="58DDD4FC" w14:textId="77777777" w:rsidR="009E28AB" w:rsidRPr="009E28AB" w:rsidRDefault="009E28AB" w:rsidP="009E28AB">
            <w:pPr>
              <w:spacing w:after="0"/>
              <w:rPr>
                <w:color w:val="000000" w:themeColor="text1"/>
              </w:rPr>
            </w:pPr>
            <w:r w:rsidRPr="009E28AB">
              <w:rPr>
                <w:color w:val="000000" w:themeColor="text1"/>
              </w:rPr>
              <w:t>11</w:t>
            </w:r>
          </w:p>
          <w:p w14:paraId="5140B76A" w14:textId="77777777" w:rsidR="009E28AB" w:rsidRPr="009E28AB" w:rsidRDefault="009E28AB" w:rsidP="009E28AB">
            <w:pPr>
              <w:spacing w:after="0"/>
              <w:rPr>
                <w:color w:val="000000" w:themeColor="text1"/>
              </w:rPr>
            </w:pPr>
            <w:r w:rsidRPr="009E28AB">
              <w:rPr>
                <w:color w:val="000000" w:themeColor="text1"/>
              </w:rPr>
              <w:t>12</w:t>
            </w:r>
          </w:p>
          <w:p w14:paraId="3AC93E9E" w14:textId="77777777" w:rsidR="009E28AB" w:rsidRPr="009E28AB" w:rsidRDefault="009E28AB" w:rsidP="009E28AB">
            <w:pPr>
              <w:spacing w:after="0"/>
              <w:rPr>
                <w:color w:val="000000" w:themeColor="text1"/>
              </w:rPr>
            </w:pPr>
            <w:r w:rsidRPr="009E28AB">
              <w:rPr>
                <w:color w:val="000000" w:themeColor="text1"/>
              </w:rPr>
              <w:t>13</w:t>
            </w:r>
          </w:p>
          <w:p w14:paraId="5573F675" w14:textId="77777777" w:rsidR="009E28AB" w:rsidRPr="009E28AB" w:rsidRDefault="009E28AB" w:rsidP="009E28AB">
            <w:pPr>
              <w:spacing w:after="0"/>
              <w:rPr>
                <w:color w:val="000000" w:themeColor="text1"/>
              </w:rPr>
            </w:pPr>
            <w:r w:rsidRPr="009E28AB">
              <w:rPr>
                <w:color w:val="000000" w:themeColor="text1"/>
              </w:rPr>
              <w:t>14</w:t>
            </w:r>
          </w:p>
          <w:p w14:paraId="5CC2D625" w14:textId="77777777" w:rsidR="009E28AB" w:rsidRPr="009E28AB" w:rsidRDefault="009E28AB" w:rsidP="009E28AB">
            <w:pPr>
              <w:spacing w:after="0"/>
              <w:rPr>
                <w:color w:val="000000" w:themeColor="text1"/>
              </w:rPr>
            </w:pPr>
            <w:r w:rsidRPr="009E28AB">
              <w:rPr>
                <w:color w:val="000000" w:themeColor="text1"/>
              </w:rPr>
              <w:t>15</w:t>
            </w:r>
          </w:p>
          <w:p w14:paraId="399E3C02" w14:textId="77777777" w:rsidR="009E28AB" w:rsidRPr="009E28AB" w:rsidRDefault="009E28AB" w:rsidP="009E28AB">
            <w:pPr>
              <w:spacing w:after="0"/>
              <w:rPr>
                <w:color w:val="000000" w:themeColor="text1"/>
              </w:rPr>
            </w:pPr>
            <w:r w:rsidRPr="009E28AB">
              <w:rPr>
                <w:color w:val="000000" w:themeColor="text1"/>
              </w:rPr>
              <w:t>16</w:t>
            </w:r>
          </w:p>
          <w:p w14:paraId="0670E828" w14:textId="77777777" w:rsidR="009E28AB" w:rsidRPr="009E28AB" w:rsidRDefault="009E28AB" w:rsidP="009E28AB">
            <w:pPr>
              <w:spacing w:after="0"/>
              <w:rPr>
                <w:color w:val="000000" w:themeColor="text1"/>
              </w:rPr>
            </w:pPr>
            <w:r w:rsidRPr="009E28AB">
              <w:rPr>
                <w:color w:val="000000" w:themeColor="text1"/>
              </w:rPr>
              <w:t>17</w:t>
            </w:r>
          </w:p>
          <w:p w14:paraId="3486E853" w14:textId="77777777" w:rsidR="009E28AB" w:rsidRPr="009E28AB" w:rsidRDefault="009E28AB" w:rsidP="009E28AB">
            <w:pPr>
              <w:spacing w:after="0"/>
              <w:rPr>
                <w:color w:val="000000" w:themeColor="text1"/>
              </w:rPr>
            </w:pPr>
            <w:r w:rsidRPr="009E28AB">
              <w:rPr>
                <w:color w:val="000000" w:themeColor="text1"/>
              </w:rPr>
              <w:t>18</w:t>
            </w:r>
          </w:p>
          <w:p w14:paraId="368B8EEC" w14:textId="77777777" w:rsidR="009E28AB" w:rsidRPr="009E28AB" w:rsidRDefault="009E28AB" w:rsidP="009E28AB">
            <w:pPr>
              <w:spacing w:after="0"/>
              <w:rPr>
                <w:color w:val="000000" w:themeColor="text1"/>
              </w:rPr>
            </w:pPr>
            <w:r w:rsidRPr="009E28AB">
              <w:rPr>
                <w:color w:val="000000" w:themeColor="text1"/>
              </w:rPr>
              <w:t>19</w:t>
            </w:r>
          </w:p>
          <w:p w14:paraId="22F6B440" w14:textId="77777777" w:rsidR="009E28AB" w:rsidRPr="009E28AB" w:rsidRDefault="009E28AB" w:rsidP="009E28AB">
            <w:pPr>
              <w:spacing w:after="0"/>
              <w:rPr>
                <w:color w:val="000000" w:themeColor="text1"/>
              </w:rPr>
            </w:pPr>
            <w:r w:rsidRPr="009E28AB">
              <w:rPr>
                <w:color w:val="000000" w:themeColor="text1"/>
              </w:rPr>
              <w:t>20</w:t>
            </w:r>
          </w:p>
          <w:p w14:paraId="6D6DBDC9" w14:textId="77777777" w:rsidR="009E28AB" w:rsidRPr="009E28AB" w:rsidRDefault="009E28AB" w:rsidP="009E28AB">
            <w:pPr>
              <w:spacing w:after="0"/>
              <w:rPr>
                <w:color w:val="000000" w:themeColor="text1"/>
              </w:rPr>
            </w:pPr>
            <w:r w:rsidRPr="009E28AB">
              <w:rPr>
                <w:color w:val="000000" w:themeColor="text1"/>
              </w:rPr>
              <w:t>21</w:t>
            </w:r>
          </w:p>
          <w:p w14:paraId="2616AD40" w14:textId="77777777" w:rsidR="009E28AB" w:rsidRPr="009E28AB" w:rsidRDefault="009E28AB" w:rsidP="009E28AB">
            <w:pPr>
              <w:spacing w:after="0"/>
              <w:rPr>
                <w:color w:val="000000" w:themeColor="text1"/>
              </w:rPr>
            </w:pPr>
            <w:r w:rsidRPr="009E28AB">
              <w:rPr>
                <w:color w:val="000000" w:themeColor="text1"/>
              </w:rPr>
              <w:t>22</w:t>
            </w:r>
          </w:p>
          <w:p w14:paraId="4F013303" w14:textId="77777777" w:rsidR="009E28AB" w:rsidRPr="009E28AB" w:rsidRDefault="009E28AB" w:rsidP="009E28AB">
            <w:pPr>
              <w:spacing w:after="0"/>
              <w:rPr>
                <w:color w:val="000000" w:themeColor="text1"/>
              </w:rPr>
            </w:pPr>
            <w:r w:rsidRPr="009E28AB">
              <w:rPr>
                <w:color w:val="000000" w:themeColor="text1"/>
              </w:rPr>
              <w:t>23</w:t>
            </w:r>
          </w:p>
          <w:p w14:paraId="7C0ECDDB" w14:textId="77777777" w:rsidR="009E28AB" w:rsidRPr="009E28AB" w:rsidRDefault="009E28AB" w:rsidP="009E28AB">
            <w:pPr>
              <w:spacing w:after="0"/>
              <w:rPr>
                <w:color w:val="000000" w:themeColor="text1"/>
              </w:rPr>
            </w:pPr>
            <w:r w:rsidRPr="009E28AB">
              <w:rPr>
                <w:color w:val="000000" w:themeColor="text1"/>
              </w:rPr>
              <w:t>24</w:t>
            </w:r>
          </w:p>
          <w:p w14:paraId="5EFC4D9B" w14:textId="77777777" w:rsidR="009E28AB" w:rsidRPr="009E28AB" w:rsidRDefault="009E28AB" w:rsidP="009E28AB">
            <w:pPr>
              <w:spacing w:after="0"/>
              <w:rPr>
                <w:color w:val="000000" w:themeColor="text1"/>
              </w:rPr>
            </w:pPr>
            <w:r w:rsidRPr="009E28AB">
              <w:rPr>
                <w:color w:val="000000" w:themeColor="text1"/>
              </w:rPr>
              <w:t>25</w:t>
            </w:r>
          </w:p>
          <w:p w14:paraId="103A27AD" w14:textId="77777777" w:rsidR="009E28AB" w:rsidRPr="009E28AB" w:rsidRDefault="009E28AB" w:rsidP="009E28AB">
            <w:pPr>
              <w:spacing w:after="0"/>
              <w:rPr>
                <w:color w:val="000000" w:themeColor="text1"/>
              </w:rPr>
            </w:pPr>
            <w:r w:rsidRPr="009E28AB">
              <w:rPr>
                <w:color w:val="000000" w:themeColor="text1"/>
              </w:rPr>
              <w:t>26</w:t>
            </w:r>
          </w:p>
          <w:p w14:paraId="2210CEB3" w14:textId="77777777" w:rsidR="009E28AB" w:rsidRPr="009E28AB" w:rsidRDefault="009E28AB" w:rsidP="009E28AB">
            <w:pPr>
              <w:spacing w:after="0"/>
              <w:rPr>
                <w:color w:val="000000" w:themeColor="text1"/>
              </w:rPr>
            </w:pPr>
            <w:r w:rsidRPr="009E28AB">
              <w:rPr>
                <w:color w:val="000000" w:themeColor="text1"/>
              </w:rPr>
              <w:t>27</w:t>
            </w:r>
          </w:p>
          <w:p w14:paraId="79D65B00" w14:textId="77777777" w:rsidR="009E28AB" w:rsidRPr="009E28AB" w:rsidRDefault="009E28AB" w:rsidP="009E28AB">
            <w:pPr>
              <w:spacing w:after="0"/>
              <w:rPr>
                <w:color w:val="000000" w:themeColor="text1"/>
              </w:rPr>
            </w:pPr>
            <w:r w:rsidRPr="009E28AB">
              <w:rPr>
                <w:color w:val="000000" w:themeColor="text1"/>
              </w:rPr>
              <w:t>28</w:t>
            </w:r>
          </w:p>
          <w:p w14:paraId="2F6E151F" w14:textId="77777777" w:rsidR="009E28AB" w:rsidRPr="009E28AB" w:rsidRDefault="009E28AB" w:rsidP="009E28AB">
            <w:pPr>
              <w:spacing w:after="0"/>
              <w:rPr>
                <w:color w:val="000000" w:themeColor="text1"/>
              </w:rPr>
            </w:pPr>
            <w:r w:rsidRPr="009E28AB">
              <w:rPr>
                <w:color w:val="000000" w:themeColor="text1"/>
              </w:rPr>
              <w:t>29</w:t>
            </w:r>
          </w:p>
          <w:p w14:paraId="2D2D257F" w14:textId="77777777" w:rsidR="009E28AB" w:rsidRPr="009E28AB" w:rsidRDefault="009E28AB" w:rsidP="009E28AB">
            <w:pPr>
              <w:spacing w:after="0"/>
              <w:rPr>
                <w:color w:val="000000" w:themeColor="text1"/>
              </w:rPr>
            </w:pPr>
            <w:r w:rsidRPr="009E28AB">
              <w:rPr>
                <w:color w:val="000000" w:themeColor="text1"/>
              </w:rPr>
              <w:t>30</w:t>
            </w:r>
          </w:p>
        </w:tc>
        <w:tc>
          <w:tcPr>
            <w:tcW w:w="7369" w:type="dxa"/>
            <w:tcBorders>
              <w:top w:val="nil"/>
              <w:left w:val="nil"/>
              <w:bottom w:val="nil"/>
              <w:right w:val="nil"/>
            </w:tcBorders>
            <w:vAlign w:val="bottom"/>
            <w:hideMark/>
          </w:tcPr>
          <w:p w14:paraId="38044DCE" w14:textId="77777777" w:rsidR="009E28AB" w:rsidRPr="009E28AB" w:rsidRDefault="009E28AB" w:rsidP="009E28AB">
            <w:pPr>
              <w:spacing w:after="0"/>
              <w:rPr>
                <w:color w:val="000000" w:themeColor="text1"/>
                <w:lang w:val="en-US"/>
              </w:rPr>
            </w:pPr>
            <w:r w:rsidRPr="009E28AB">
              <w:rPr>
                <w:color w:val="000000" w:themeColor="text1"/>
                <w:lang w:val="en-US"/>
              </w:rPr>
              <w:t>#include &lt;iostream&gt;</w:t>
            </w:r>
          </w:p>
          <w:p w14:paraId="1829BB6B" w14:textId="77777777" w:rsidR="009E28AB" w:rsidRPr="009E28AB" w:rsidRDefault="009E28AB" w:rsidP="009E28AB">
            <w:pPr>
              <w:spacing w:after="0"/>
              <w:rPr>
                <w:color w:val="000000" w:themeColor="text1"/>
                <w:lang w:val="en-US"/>
              </w:rPr>
            </w:pPr>
            <w:r w:rsidRPr="009E28AB">
              <w:rPr>
                <w:color w:val="000000" w:themeColor="text1"/>
                <w:lang w:val="en-US"/>
              </w:rPr>
              <w:t>  </w:t>
            </w:r>
          </w:p>
          <w:p w14:paraId="1407BAB6" w14:textId="77777777" w:rsidR="009E28AB" w:rsidRPr="009E28AB" w:rsidRDefault="009E28AB" w:rsidP="009E28AB">
            <w:pPr>
              <w:spacing w:after="0"/>
              <w:rPr>
                <w:color w:val="000000" w:themeColor="text1"/>
                <w:lang w:val="en-US"/>
              </w:rPr>
            </w:pPr>
            <w:r w:rsidRPr="009E28AB">
              <w:rPr>
                <w:b/>
                <w:bCs/>
                <w:color w:val="000000" w:themeColor="text1"/>
                <w:lang w:val="en-US"/>
              </w:rPr>
              <w:t>class</w:t>
            </w:r>
            <w:r w:rsidRPr="009E28AB">
              <w:rPr>
                <w:color w:val="000000" w:themeColor="text1"/>
                <w:lang w:val="en-US"/>
              </w:rPr>
              <w:t xml:space="preserve"> Counter</w:t>
            </w:r>
          </w:p>
          <w:p w14:paraId="07928C7F" w14:textId="77777777" w:rsidR="009E28AB" w:rsidRPr="009E28AB" w:rsidRDefault="009E28AB" w:rsidP="009E28AB">
            <w:pPr>
              <w:spacing w:after="0"/>
              <w:rPr>
                <w:color w:val="000000" w:themeColor="text1"/>
                <w:lang w:val="en-US"/>
              </w:rPr>
            </w:pPr>
            <w:r w:rsidRPr="009E28AB">
              <w:rPr>
                <w:color w:val="000000" w:themeColor="text1"/>
                <w:lang w:val="en-US"/>
              </w:rPr>
              <w:t>{</w:t>
            </w:r>
          </w:p>
          <w:p w14:paraId="1C249657" w14:textId="77777777" w:rsidR="009E28AB" w:rsidRPr="009E28AB" w:rsidRDefault="009E28AB" w:rsidP="009E28AB">
            <w:pPr>
              <w:spacing w:after="0"/>
              <w:rPr>
                <w:color w:val="000000" w:themeColor="text1"/>
                <w:lang w:val="en-US"/>
              </w:rPr>
            </w:pPr>
            <w:r w:rsidRPr="009E28AB">
              <w:rPr>
                <w:b/>
                <w:bCs/>
                <w:color w:val="000000" w:themeColor="text1"/>
                <w:lang w:val="en-US"/>
              </w:rPr>
              <w:t>public</w:t>
            </w:r>
            <w:r w:rsidRPr="009E28AB">
              <w:rPr>
                <w:color w:val="000000" w:themeColor="text1"/>
                <w:lang w:val="en-US"/>
              </w:rPr>
              <w:t>:</w:t>
            </w:r>
          </w:p>
          <w:p w14:paraId="42A855E8" w14:textId="77777777" w:rsidR="009E28AB" w:rsidRPr="009E28AB" w:rsidRDefault="009E28AB" w:rsidP="009E28AB">
            <w:pPr>
              <w:spacing w:after="0"/>
              <w:rPr>
                <w:color w:val="000000" w:themeColor="text1"/>
                <w:lang w:val="en-US"/>
              </w:rPr>
            </w:pPr>
            <w:r w:rsidRPr="009E28AB">
              <w:rPr>
                <w:color w:val="000000" w:themeColor="text1"/>
                <w:lang w:val="en-US"/>
              </w:rPr>
              <w:t>    Counter(</w:t>
            </w:r>
            <w:r w:rsidRPr="009E28AB">
              <w:rPr>
                <w:b/>
                <w:bCs/>
                <w:color w:val="000000" w:themeColor="text1"/>
                <w:lang w:val="en-US"/>
              </w:rPr>
              <w:t>int</w:t>
            </w:r>
            <w:r w:rsidRPr="009E28AB">
              <w:rPr>
                <w:color w:val="000000" w:themeColor="text1"/>
                <w:lang w:val="en-US"/>
              </w:rPr>
              <w:t xml:space="preserve"> </w:t>
            </w:r>
            <w:proofErr w:type="spellStart"/>
            <w:r w:rsidRPr="009E28AB">
              <w:rPr>
                <w:color w:val="000000" w:themeColor="text1"/>
                <w:lang w:val="en-US"/>
              </w:rPr>
              <w:t>val</w:t>
            </w:r>
            <w:proofErr w:type="spellEnd"/>
            <w:r w:rsidRPr="009E28AB">
              <w:rPr>
                <w:color w:val="000000" w:themeColor="text1"/>
                <w:lang w:val="en-US"/>
              </w:rPr>
              <w:t>)</w:t>
            </w:r>
          </w:p>
          <w:p w14:paraId="4EF47800" w14:textId="77777777" w:rsidR="009E28AB" w:rsidRPr="009E28AB" w:rsidRDefault="009E28AB" w:rsidP="009E28AB">
            <w:pPr>
              <w:spacing w:after="0"/>
              <w:rPr>
                <w:color w:val="000000" w:themeColor="text1"/>
                <w:lang w:val="en-US"/>
              </w:rPr>
            </w:pPr>
            <w:r w:rsidRPr="009E28AB">
              <w:rPr>
                <w:color w:val="000000" w:themeColor="text1"/>
                <w:lang w:val="en-US"/>
              </w:rPr>
              <w:t>    {</w:t>
            </w:r>
          </w:p>
          <w:p w14:paraId="13AC8639" w14:textId="77777777" w:rsidR="009E28AB" w:rsidRPr="009E28AB" w:rsidRDefault="009E28AB" w:rsidP="009E28AB">
            <w:pPr>
              <w:spacing w:after="0"/>
              <w:rPr>
                <w:color w:val="000000" w:themeColor="text1"/>
                <w:lang w:val="en-US"/>
              </w:rPr>
            </w:pPr>
            <w:r w:rsidRPr="009E28AB">
              <w:rPr>
                <w:color w:val="000000" w:themeColor="text1"/>
                <w:lang w:val="en-US"/>
              </w:rPr>
              <w:t>        value =</w:t>
            </w:r>
            <w:proofErr w:type="spellStart"/>
            <w:r w:rsidRPr="009E28AB">
              <w:rPr>
                <w:color w:val="000000" w:themeColor="text1"/>
                <w:lang w:val="en-US"/>
              </w:rPr>
              <w:t>val</w:t>
            </w:r>
            <w:proofErr w:type="spellEnd"/>
            <w:r w:rsidRPr="009E28AB">
              <w:rPr>
                <w:color w:val="000000" w:themeColor="text1"/>
                <w:lang w:val="en-US"/>
              </w:rPr>
              <w:t>;</w:t>
            </w:r>
          </w:p>
          <w:p w14:paraId="5CA5F399" w14:textId="77777777" w:rsidR="009E28AB" w:rsidRPr="009E28AB" w:rsidRDefault="009E28AB" w:rsidP="009E28AB">
            <w:pPr>
              <w:spacing w:after="0"/>
              <w:rPr>
                <w:color w:val="000000" w:themeColor="text1"/>
                <w:lang w:val="en-US"/>
              </w:rPr>
            </w:pPr>
            <w:r w:rsidRPr="009E28AB">
              <w:rPr>
                <w:color w:val="000000" w:themeColor="text1"/>
                <w:lang w:val="en-US"/>
              </w:rPr>
              <w:t>    }</w:t>
            </w:r>
          </w:p>
          <w:p w14:paraId="657F2BF1"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void</w:t>
            </w:r>
            <w:r w:rsidRPr="009E28AB">
              <w:rPr>
                <w:color w:val="000000" w:themeColor="text1"/>
                <w:lang w:val="en-US"/>
              </w:rPr>
              <w:t xml:space="preserve"> print() </w:t>
            </w:r>
          </w:p>
          <w:p w14:paraId="5AC5A3F3" w14:textId="77777777" w:rsidR="009E28AB" w:rsidRPr="009E28AB" w:rsidRDefault="009E28AB" w:rsidP="009E28AB">
            <w:pPr>
              <w:spacing w:after="0"/>
              <w:rPr>
                <w:color w:val="000000" w:themeColor="text1"/>
                <w:lang w:val="en-US"/>
              </w:rPr>
            </w:pPr>
            <w:r w:rsidRPr="009E28AB">
              <w:rPr>
                <w:color w:val="000000" w:themeColor="text1"/>
                <w:lang w:val="en-US"/>
              </w:rPr>
              <w:t>    {</w:t>
            </w:r>
          </w:p>
          <w:p w14:paraId="6B2F9497" w14:textId="77777777" w:rsidR="009E28AB" w:rsidRPr="009E28AB" w:rsidRDefault="009E28AB" w:rsidP="009E28AB">
            <w:pPr>
              <w:spacing w:after="0"/>
              <w:rPr>
                <w:color w:val="000000" w:themeColor="text1"/>
                <w:lang w:val="en-US"/>
              </w:rPr>
            </w:pPr>
            <w:r w:rsidRPr="009E28AB">
              <w:rPr>
                <w:color w:val="000000" w:themeColor="text1"/>
                <w:lang w:val="en-US"/>
              </w:rPr>
              <w:t>        std::</w:t>
            </w:r>
            <w:proofErr w:type="spellStart"/>
            <w:r w:rsidRPr="009E28AB">
              <w:rPr>
                <w:color w:val="000000" w:themeColor="text1"/>
                <w:lang w:val="en-US"/>
              </w:rPr>
              <w:t>cout</w:t>
            </w:r>
            <w:proofErr w:type="spellEnd"/>
            <w:r w:rsidRPr="009E28AB">
              <w:rPr>
                <w:color w:val="000000" w:themeColor="text1"/>
                <w:lang w:val="en-US"/>
              </w:rPr>
              <w:t xml:space="preserve"> &lt;&lt; "Value: " &lt;&lt; value &lt;&lt; std::</w:t>
            </w:r>
            <w:proofErr w:type="spellStart"/>
            <w:r w:rsidRPr="009E28AB">
              <w:rPr>
                <w:color w:val="000000" w:themeColor="text1"/>
                <w:lang w:val="en-US"/>
              </w:rPr>
              <w:t>endl</w:t>
            </w:r>
            <w:proofErr w:type="spellEnd"/>
            <w:r w:rsidRPr="009E28AB">
              <w:rPr>
                <w:color w:val="000000" w:themeColor="text1"/>
                <w:lang w:val="en-US"/>
              </w:rPr>
              <w:t>;</w:t>
            </w:r>
          </w:p>
          <w:p w14:paraId="1B64539A" w14:textId="77777777" w:rsidR="009E28AB" w:rsidRPr="009E28AB" w:rsidRDefault="009E28AB" w:rsidP="009E28AB">
            <w:pPr>
              <w:spacing w:after="0"/>
              <w:rPr>
                <w:color w:val="000000" w:themeColor="text1"/>
                <w:lang w:val="en-US"/>
              </w:rPr>
            </w:pPr>
            <w:r w:rsidRPr="009E28AB">
              <w:rPr>
                <w:color w:val="000000" w:themeColor="text1"/>
                <w:lang w:val="en-US"/>
              </w:rPr>
              <w:t>    }</w:t>
            </w:r>
          </w:p>
          <w:p w14:paraId="72E80067" w14:textId="77777777" w:rsidR="009E28AB" w:rsidRPr="009E28AB" w:rsidRDefault="009E28AB" w:rsidP="009E28AB">
            <w:pPr>
              <w:spacing w:after="0"/>
              <w:rPr>
                <w:color w:val="000000" w:themeColor="text1"/>
                <w:lang w:val="en-US"/>
              </w:rPr>
            </w:pPr>
            <w:r w:rsidRPr="009E28AB">
              <w:rPr>
                <w:color w:val="000000" w:themeColor="text1"/>
                <w:lang w:val="en-US"/>
              </w:rPr>
              <w:t xml:space="preserve">    // </w:t>
            </w:r>
            <w:r w:rsidRPr="009E28AB">
              <w:rPr>
                <w:color w:val="000000" w:themeColor="text1"/>
              </w:rPr>
              <w:t>оператор</w:t>
            </w:r>
            <w:r w:rsidRPr="009E28AB">
              <w:rPr>
                <w:color w:val="000000" w:themeColor="text1"/>
                <w:lang w:val="en-US"/>
              </w:rPr>
              <w:t xml:space="preserve"> </w:t>
            </w:r>
            <w:r w:rsidRPr="009E28AB">
              <w:rPr>
                <w:color w:val="000000" w:themeColor="text1"/>
              </w:rPr>
              <w:t>присвоения</w:t>
            </w:r>
          </w:p>
          <w:p w14:paraId="496457DE" w14:textId="77777777" w:rsidR="009E28AB" w:rsidRPr="009E28AB" w:rsidRDefault="009E28AB" w:rsidP="009E28AB">
            <w:pPr>
              <w:spacing w:after="0"/>
              <w:rPr>
                <w:color w:val="000000" w:themeColor="text1"/>
                <w:lang w:val="en-US"/>
              </w:rPr>
            </w:pPr>
            <w:r w:rsidRPr="009E28AB">
              <w:rPr>
                <w:color w:val="000000" w:themeColor="text1"/>
                <w:lang w:val="en-US"/>
              </w:rPr>
              <w:t>    Counter&amp; operator += (</w:t>
            </w:r>
            <w:r w:rsidRPr="009E28AB">
              <w:rPr>
                <w:b/>
                <w:bCs/>
                <w:color w:val="000000" w:themeColor="text1"/>
                <w:lang w:val="en-US"/>
              </w:rPr>
              <w:t>const</w:t>
            </w:r>
            <w:r w:rsidRPr="009E28AB">
              <w:rPr>
                <w:color w:val="000000" w:themeColor="text1"/>
                <w:lang w:val="en-US"/>
              </w:rPr>
              <w:t xml:space="preserve"> Counter&amp; counter)</w:t>
            </w:r>
          </w:p>
          <w:p w14:paraId="298BC195" w14:textId="77777777" w:rsidR="009E28AB" w:rsidRPr="009E28AB" w:rsidRDefault="009E28AB" w:rsidP="009E28AB">
            <w:pPr>
              <w:spacing w:after="0"/>
              <w:rPr>
                <w:color w:val="000000" w:themeColor="text1"/>
                <w:lang w:val="en-US"/>
              </w:rPr>
            </w:pPr>
            <w:r w:rsidRPr="009E28AB">
              <w:rPr>
                <w:color w:val="000000" w:themeColor="text1"/>
                <w:lang w:val="en-US"/>
              </w:rPr>
              <w:t>    {</w:t>
            </w:r>
          </w:p>
          <w:p w14:paraId="718E341D" w14:textId="77777777" w:rsidR="009E28AB" w:rsidRPr="009E28AB" w:rsidRDefault="009E28AB" w:rsidP="009E28AB">
            <w:pPr>
              <w:spacing w:after="0"/>
              <w:rPr>
                <w:color w:val="000000" w:themeColor="text1"/>
                <w:lang w:val="en-US"/>
              </w:rPr>
            </w:pPr>
            <w:r w:rsidRPr="009E28AB">
              <w:rPr>
                <w:color w:val="000000" w:themeColor="text1"/>
                <w:lang w:val="en-US"/>
              </w:rPr>
              <w:t xml:space="preserve">        value += </w:t>
            </w:r>
            <w:proofErr w:type="spellStart"/>
            <w:r w:rsidRPr="009E28AB">
              <w:rPr>
                <w:color w:val="000000" w:themeColor="text1"/>
                <w:lang w:val="en-US"/>
              </w:rPr>
              <w:t>counter.value</w:t>
            </w:r>
            <w:proofErr w:type="spellEnd"/>
            <w:r w:rsidRPr="009E28AB">
              <w:rPr>
                <w:color w:val="000000" w:themeColor="text1"/>
                <w:lang w:val="en-US"/>
              </w:rPr>
              <w:t>;</w:t>
            </w:r>
          </w:p>
          <w:p w14:paraId="77722535"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return</w:t>
            </w:r>
            <w:r w:rsidRPr="009E28AB">
              <w:rPr>
                <w:color w:val="000000" w:themeColor="text1"/>
                <w:lang w:val="en-US"/>
              </w:rPr>
              <w:t xml:space="preserve"> *</w:t>
            </w:r>
            <w:r w:rsidRPr="009E28AB">
              <w:rPr>
                <w:b/>
                <w:bCs/>
                <w:color w:val="000000" w:themeColor="text1"/>
                <w:lang w:val="en-US"/>
              </w:rPr>
              <w:t>this</w:t>
            </w:r>
            <w:r w:rsidRPr="009E28AB">
              <w:rPr>
                <w:color w:val="000000" w:themeColor="text1"/>
                <w:lang w:val="en-US"/>
              </w:rPr>
              <w:t xml:space="preserve">;   // </w:t>
            </w:r>
            <w:r w:rsidRPr="009E28AB">
              <w:rPr>
                <w:color w:val="000000" w:themeColor="text1"/>
              </w:rPr>
              <w:t>возвращаем</w:t>
            </w:r>
            <w:r w:rsidRPr="009E28AB">
              <w:rPr>
                <w:color w:val="000000" w:themeColor="text1"/>
                <w:lang w:val="en-US"/>
              </w:rPr>
              <w:t xml:space="preserve"> </w:t>
            </w:r>
            <w:r w:rsidRPr="009E28AB">
              <w:rPr>
                <w:color w:val="000000" w:themeColor="text1"/>
              </w:rPr>
              <w:t>ссылку</w:t>
            </w:r>
            <w:r w:rsidRPr="009E28AB">
              <w:rPr>
                <w:color w:val="000000" w:themeColor="text1"/>
                <w:lang w:val="en-US"/>
              </w:rPr>
              <w:t xml:space="preserve"> </w:t>
            </w:r>
            <w:r w:rsidRPr="009E28AB">
              <w:rPr>
                <w:color w:val="000000" w:themeColor="text1"/>
              </w:rPr>
              <w:t>на</w:t>
            </w:r>
            <w:r w:rsidRPr="009E28AB">
              <w:rPr>
                <w:color w:val="000000" w:themeColor="text1"/>
                <w:lang w:val="en-US"/>
              </w:rPr>
              <w:t xml:space="preserve"> </w:t>
            </w:r>
            <w:r w:rsidRPr="009E28AB">
              <w:rPr>
                <w:color w:val="000000" w:themeColor="text1"/>
              </w:rPr>
              <w:t>текущий</w:t>
            </w:r>
            <w:r w:rsidRPr="009E28AB">
              <w:rPr>
                <w:color w:val="000000" w:themeColor="text1"/>
                <w:lang w:val="en-US"/>
              </w:rPr>
              <w:t xml:space="preserve"> </w:t>
            </w:r>
            <w:r w:rsidRPr="009E28AB">
              <w:rPr>
                <w:color w:val="000000" w:themeColor="text1"/>
              </w:rPr>
              <w:t>объект</w:t>
            </w:r>
          </w:p>
          <w:p w14:paraId="710A5903" w14:textId="77777777" w:rsidR="009E28AB" w:rsidRPr="009E28AB" w:rsidRDefault="009E28AB" w:rsidP="009E28AB">
            <w:pPr>
              <w:spacing w:after="0"/>
              <w:rPr>
                <w:color w:val="000000" w:themeColor="text1"/>
                <w:lang w:val="en-US"/>
              </w:rPr>
            </w:pPr>
            <w:r w:rsidRPr="009E28AB">
              <w:rPr>
                <w:color w:val="000000" w:themeColor="text1"/>
                <w:lang w:val="en-US"/>
              </w:rPr>
              <w:t>    }</w:t>
            </w:r>
          </w:p>
          <w:p w14:paraId="3505C48C" w14:textId="77777777" w:rsidR="009E28AB" w:rsidRPr="009E28AB" w:rsidRDefault="009E28AB" w:rsidP="009E28AB">
            <w:pPr>
              <w:spacing w:after="0"/>
              <w:rPr>
                <w:color w:val="000000" w:themeColor="text1"/>
                <w:lang w:val="en-US"/>
              </w:rPr>
            </w:pPr>
            <w:r w:rsidRPr="009E28AB">
              <w:rPr>
                <w:b/>
                <w:bCs/>
                <w:color w:val="000000" w:themeColor="text1"/>
                <w:lang w:val="en-US"/>
              </w:rPr>
              <w:t>private</w:t>
            </w:r>
            <w:r w:rsidRPr="009E28AB">
              <w:rPr>
                <w:color w:val="000000" w:themeColor="text1"/>
                <w:lang w:val="en-US"/>
              </w:rPr>
              <w:t>:</w:t>
            </w:r>
          </w:p>
          <w:p w14:paraId="3951FD76"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int</w:t>
            </w:r>
            <w:r w:rsidRPr="009E28AB">
              <w:rPr>
                <w:color w:val="000000" w:themeColor="text1"/>
                <w:lang w:val="en-US"/>
              </w:rPr>
              <w:t xml:space="preserve"> value;</w:t>
            </w:r>
          </w:p>
          <w:p w14:paraId="1975601A" w14:textId="77777777" w:rsidR="009E28AB" w:rsidRPr="009E28AB" w:rsidRDefault="009E28AB" w:rsidP="009E28AB">
            <w:pPr>
              <w:spacing w:after="0"/>
              <w:rPr>
                <w:color w:val="000000" w:themeColor="text1"/>
                <w:lang w:val="en-US"/>
              </w:rPr>
            </w:pPr>
            <w:r w:rsidRPr="009E28AB">
              <w:rPr>
                <w:color w:val="000000" w:themeColor="text1"/>
                <w:lang w:val="en-US"/>
              </w:rPr>
              <w:t>};</w:t>
            </w:r>
          </w:p>
          <w:p w14:paraId="46F47CD1" w14:textId="77777777" w:rsidR="009E28AB" w:rsidRPr="009E28AB" w:rsidRDefault="009E28AB" w:rsidP="009E28AB">
            <w:pPr>
              <w:spacing w:after="0"/>
              <w:rPr>
                <w:color w:val="000000" w:themeColor="text1"/>
                <w:lang w:val="en-US"/>
              </w:rPr>
            </w:pPr>
            <w:r w:rsidRPr="009E28AB">
              <w:rPr>
                <w:color w:val="000000" w:themeColor="text1"/>
                <w:lang w:val="en-US"/>
              </w:rPr>
              <w:t> </w:t>
            </w:r>
          </w:p>
          <w:p w14:paraId="2C6540AF" w14:textId="77777777" w:rsidR="009E28AB" w:rsidRPr="009E28AB" w:rsidRDefault="009E28AB" w:rsidP="009E28AB">
            <w:pPr>
              <w:spacing w:after="0"/>
              <w:rPr>
                <w:color w:val="000000" w:themeColor="text1"/>
                <w:lang w:val="en-US"/>
              </w:rPr>
            </w:pPr>
            <w:r w:rsidRPr="009E28AB">
              <w:rPr>
                <w:b/>
                <w:bCs/>
                <w:color w:val="000000" w:themeColor="text1"/>
                <w:lang w:val="en-US"/>
              </w:rPr>
              <w:t>int</w:t>
            </w:r>
            <w:r w:rsidRPr="009E28AB">
              <w:rPr>
                <w:color w:val="000000" w:themeColor="text1"/>
                <w:lang w:val="en-US"/>
              </w:rPr>
              <w:t xml:space="preserve"> main()</w:t>
            </w:r>
          </w:p>
          <w:p w14:paraId="436F3C7C" w14:textId="77777777" w:rsidR="009E28AB" w:rsidRPr="009E28AB" w:rsidRDefault="009E28AB" w:rsidP="009E28AB">
            <w:pPr>
              <w:spacing w:after="0"/>
              <w:rPr>
                <w:color w:val="000000" w:themeColor="text1"/>
                <w:lang w:val="en-US"/>
              </w:rPr>
            </w:pPr>
            <w:r w:rsidRPr="009E28AB">
              <w:rPr>
                <w:color w:val="000000" w:themeColor="text1"/>
                <w:lang w:val="en-US"/>
              </w:rPr>
              <w:t>{</w:t>
            </w:r>
          </w:p>
          <w:p w14:paraId="1D7042C1" w14:textId="77777777" w:rsidR="009E28AB" w:rsidRPr="009E28AB" w:rsidRDefault="009E28AB" w:rsidP="009E28AB">
            <w:pPr>
              <w:spacing w:after="0"/>
              <w:rPr>
                <w:color w:val="000000" w:themeColor="text1"/>
                <w:lang w:val="en-US"/>
              </w:rPr>
            </w:pPr>
            <w:r w:rsidRPr="009E28AB">
              <w:rPr>
                <w:color w:val="000000" w:themeColor="text1"/>
                <w:lang w:val="en-US"/>
              </w:rPr>
              <w:t>    Counter c1{20};</w:t>
            </w:r>
          </w:p>
          <w:p w14:paraId="76BDBA8E" w14:textId="77777777" w:rsidR="009E28AB" w:rsidRPr="009E28AB" w:rsidRDefault="009E28AB" w:rsidP="009E28AB">
            <w:pPr>
              <w:spacing w:after="0"/>
              <w:rPr>
                <w:color w:val="000000" w:themeColor="text1"/>
                <w:lang w:val="en-US"/>
              </w:rPr>
            </w:pPr>
            <w:r w:rsidRPr="009E28AB">
              <w:rPr>
                <w:color w:val="000000" w:themeColor="text1"/>
                <w:lang w:val="en-US"/>
              </w:rPr>
              <w:t>    Counter c2{50};</w:t>
            </w:r>
          </w:p>
          <w:p w14:paraId="67AACE9F" w14:textId="77777777" w:rsidR="009E28AB" w:rsidRPr="009E28AB" w:rsidRDefault="009E28AB" w:rsidP="009E28AB">
            <w:pPr>
              <w:spacing w:after="0"/>
              <w:rPr>
                <w:color w:val="000000" w:themeColor="text1"/>
                <w:lang w:val="en-US"/>
              </w:rPr>
            </w:pPr>
            <w:r w:rsidRPr="009E28AB">
              <w:rPr>
                <w:color w:val="000000" w:themeColor="text1"/>
                <w:lang w:val="en-US"/>
              </w:rPr>
              <w:t>    c1 += c2;</w:t>
            </w:r>
          </w:p>
          <w:p w14:paraId="1EC59F7A" w14:textId="77777777" w:rsidR="009E28AB" w:rsidRPr="009E28AB" w:rsidRDefault="009E28AB" w:rsidP="009E28AB">
            <w:pPr>
              <w:spacing w:after="0"/>
              <w:rPr>
                <w:color w:val="000000" w:themeColor="text1"/>
              </w:rPr>
            </w:pPr>
            <w:r w:rsidRPr="009E28AB">
              <w:rPr>
                <w:color w:val="000000" w:themeColor="text1"/>
                <w:lang w:val="en-US"/>
              </w:rPr>
              <w:t>    </w:t>
            </w:r>
            <w:r w:rsidRPr="009E28AB">
              <w:rPr>
                <w:color w:val="000000" w:themeColor="text1"/>
              </w:rPr>
              <w:t>c1.print();     // Value: 70</w:t>
            </w:r>
          </w:p>
          <w:p w14:paraId="1E83CC83" w14:textId="77777777" w:rsidR="009E28AB" w:rsidRPr="009E28AB" w:rsidRDefault="009E28AB" w:rsidP="009E28AB">
            <w:pPr>
              <w:spacing w:after="0"/>
              <w:rPr>
                <w:color w:val="000000" w:themeColor="text1"/>
              </w:rPr>
            </w:pPr>
            <w:r w:rsidRPr="009E28AB">
              <w:rPr>
                <w:color w:val="000000" w:themeColor="text1"/>
              </w:rPr>
              <w:t>}</w:t>
            </w:r>
          </w:p>
        </w:tc>
      </w:tr>
    </w:tbl>
    <w:p w14:paraId="39ABA90A" w14:textId="77777777" w:rsidR="009E28AB" w:rsidRPr="009E28AB" w:rsidRDefault="009E28AB" w:rsidP="009E28AB">
      <w:pPr>
        <w:spacing w:after="0"/>
        <w:rPr>
          <w:b/>
          <w:bCs/>
          <w:color w:val="000000" w:themeColor="text1"/>
        </w:rPr>
      </w:pPr>
      <w:r w:rsidRPr="009E28AB">
        <w:rPr>
          <w:b/>
          <w:bCs/>
          <w:color w:val="000000" w:themeColor="text1"/>
        </w:rPr>
        <w:t>Унарные операции</w:t>
      </w:r>
    </w:p>
    <w:p w14:paraId="0980AAB2" w14:textId="77777777" w:rsidR="009E28AB" w:rsidRPr="009E28AB" w:rsidRDefault="009E28AB" w:rsidP="009E28AB">
      <w:pPr>
        <w:spacing w:after="0"/>
        <w:rPr>
          <w:color w:val="000000" w:themeColor="text1"/>
        </w:rPr>
      </w:pPr>
      <w:r w:rsidRPr="009E28AB">
        <w:rPr>
          <w:color w:val="000000" w:themeColor="text1"/>
        </w:rPr>
        <w:t>Унарные операции обычно возвращают новый объект, созданный на основе имеющегося. Например, возьмем операцию унарного минуса:</w:t>
      </w:r>
    </w:p>
    <w:tbl>
      <w:tblPr>
        <w:tblW w:w="10603" w:type="dxa"/>
        <w:tblCellSpacing w:w="0" w:type="dxa"/>
        <w:tblCellMar>
          <w:left w:w="0" w:type="dxa"/>
          <w:right w:w="0" w:type="dxa"/>
        </w:tblCellMar>
        <w:tblLook w:val="04A0" w:firstRow="1" w:lastRow="0" w:firstColumn="1" w:lastColumn="0" w:noHBand="0" w:noVBand="1"/>
      </w:tblPr>
      <w:tblGrid>
        <w:gridCol w:w="400"/>
        <w:gridCol w:w="10203"/>
      </w:tblGrid>
      <w:tr w:rsidR="009E28AB" w:rsidRPr="009E28AB" w14:paraId="7557C81E" w14:textId="77777777" w:rsidTr="009E28AB">
        <w:trPr>
          <w:tblCellSpacing w:w="0" w:type="dxa"/>
        </w:trPr>
        <w:tc>
          <w:tcPr>
            <w:tcW w:w="6" w:type="dxa"/>
            <w:tcBorders>
              <w:top w:val="nil"/>
              <w:left w:val="nil"/>
              <w:bottom w:val="nil"/>
              <w:right w:val="single" w:sz="24" w:space="0" w:color="00B050"/>
            </w:tcBorders>
            <w:vAlign w:val="bottom"/>
            <w:hideMark/>
          </w:tcPr>
          <w:p w14:paraId="28211BC6" w14:textId="77777777" w:rsidR="009E28AB" w:rsidRPr="009E28AB" w:rsidRDefault="009E28AB" w:rsidP="009E28AB">
            <w:pPr>
              <w:spacing w:after="0"/>
              <w:rPr>
                <w:color w:val="000000" w:themeColor="text1"/>
              </w:rPr>
            </w:pPr>
            <w:r w:rsidRPr="009E28AB">
              <w:rPr>
                <w:color w:val="000000" w:themeColor="text1"/>
              </w:rPr>
              <w:t>1</w:t>
            </w:r>
          </w:p>
          <w:p w14:paraId="19333BBF" w14:textId="77777777" w:rsidR="009E28AB" w:rsidRPr="009E28AB" w:rsidRDefault="009E28AB" w:rsidP="009E28AB">
            <w:pPr>
              <w:spacing w:after="0"/>
              <w:rPr>
                <w:color w:val="000000" w:themeColor="text1"/>
              </w:rPr>
            </w:pPr>
            <w:r w:rsidRPr="009E28AB">
              <w:rPr>
                <w:color w:val="000000" w:themeColor="text1"/>
              </w:rPr>
              <w:t>2</w:t>
            </w:r>
          </w:p>
          <w:p w14:paraId="5D87C66E" w14:textId="77777777" w:rsidR="009E28AB" w:rsidRPr="009E28AB" w:rsidRDefault="009E28AB" w:rsidP="009E28AB">
            <w:pPr>
              <w:spacing w:after="0"/>
              <w:rPr>
                <w:color w:val="000000" w:themeColor="text1"/>
              </w:rPr>
            </w:pPr>
            <w:r w:rsidRPr="009E28AB">
              <w:rPr>
                <w:color w:val="000000" w:themeColor="text1"/>
              </w:rPr>
              <w:t>3</w:t>
            </w:r>
          </w:p>
          <w:p w14:paraId="3CD46512" w14:textId="77777777" w:rsidR="009E28AB" w:rsidRPr="009E28AB" w:rsidRDefault="009E28AB" w:rsidP="009E28AB">
            <w:pPr>
              <w:spacing w:after="0"/>
              <w:rPr>
                <w:color w:val="000000" w:themeColor="text1"/>
              </w:rPr>
            </w:pPr>
            <w:r w:rsidRPr="009E28AB">
              <w:rPr>
                <w:color w:val="000000" w:themeColor="text1"/>
              </w:rPr>
              <w:t>4</w:t>
            </w:r>
          </w:p>
          <w:p w14:paraId="3B3627B9" w14:textId="77777777" w:rsidR="009E28AB" w:rsidRPr="009E28AB" w:rsidRDefault="009E28AB" w:rsidP="009E28AB">
            <w:pPr>
              <w:spacing w:after="0"/>
              <w:rPr>
                <w:color w:val="000000" w:themeColor="text1"/>
              </w:rPr>
            </w:pPr>
            <w:r w:rsidRPr="009E28AB">
              <w:rPr>
                <w:color w:val="000000" w:themeColor="text1"/>
              </w:rPr>
              <w:t>5</w:t>
            </w:r>
          </w:p>
          <w:p w14:paraId="279EC94A" w14:textId="77777777" w:rsidR="009E28AB" w:rsidRPr="009E28AB" w:rsidRDefault="009E28AB" w:rsidP="009E28AB">
            <w:pPr>
              <w:spacing w:after="0"/>
              <w:rPr>
                <w:color w:val="000000" w:themeColor="text1"/>
              </w:rPr>
            </w:pPr>
            <w:r w:rsidRPr="009E28AB">
              <w:rPr>
                <w:color w:val="000000" w:themeColor="text1"/>
              </w:rPr>
              <w:t>6</w:t>
            </w:r>
          </w:p>
          <w:p w14:paraId="119CD0A3" w14:textId="77777777" w:rsidR="009E28AB" w:rsidRPr="009E28AB" w:rsidRDefault="009E28AB" w:rsidP="009E28AB">
            <w:pPr>
              <w:spacing w:after="0"/>
              <w:rPr>
                <w:color w:val="000000" w:themeColor="text1"/>
              </w:rPr>
            </w:pPr>
            <w:r w:rsidRPr="009E28AB">
              <w:rPr>
                <w:color w:val="000000" w:themeColor="text1"/>
              </w:rPr>
              <w:t>7</w:t>
            </w:r>
          </w:p>
          <w:p w14:paraId="47FCABE5" w14:textId="77777777" w:rsidR="009E28AB" w:rsidRPr="009E28AB" w:rsidRDefault="009E28AB" w:rsidP="009E28AB">
            <w:pPr>
              <w:spacing w:after="0"/>
              <w:rPr>
                <w:color w:val="000000" w:themeColor="text1"/>
              </w:rPr>
            </w:pPr>
            <w:r w:rsidRPr="009E28AB">
              <w:rPr>
                <w:color w:val="000000" w:themeColor="text1"/>
              </w:rPr>
              <w:t>8</w:t>
            </w:r>
          </w:p>
          <w:p w14:paraId="435B5040" w14:textId="77777777" w:rsidR="009E28AB" w:rsidRPr="009E28AB" w:rsidRDefault="009E28AB" w:rsidP="009E28AB">
            <w:pPr>
              <w:spacing w:after="0"/>
              <w:rPr>
                <w:color w:val="000000" w:themeColor="text1"/>
              </w:rPr>
            </w:pPr>
            <w:r w:rsidRPr="009E28AB">
              <w:rPr>
                <w:color w:val="000000" w:themeColor="text1"/>
              </w:rPr>
              <w:t>9</w:t>
            </w:r>
          </w:p>
          <w:p w14:paraId="21227BD9" w14:textId="77777777" w:rsidR="009E28AB" w:rsidRPr="009E28AB" w:rsidRDefault="009E28AB" w:rsidP="009E28AB">
            <w:pPr>
              <w:spacing w:after="0"/>
              <w:rPr>
                <w:color w:val="000000" w:themeColor="text1"/>
              </w:rPr>
            </w:pPr>
            <w:r w:rsidRPr="009E28AB">
              <w:rPr>
                <w:color w:val="000000" w:themeColor="text1"/>
              </w:rPr>
              <w:t>10</w:t>
            </w:r>
          </w:p>
          <w:p w14:paraId="42F5EA15" w14:textId="77777777" w:rsidR="009E28AB" w:rsidRPr="009E28AB" w:rsidRDefault="009E28AB" w:rsidP="009E28AB">
            <w:pPr>
              <w:spacing w:after="0"/>
              <w:rPr>
                <w:color w:val="000000" w:themeColor="text1"/>
              </w:rPr>
            </w:pPr>
            <w:r w:rsidRPr="009E28AB">
              <w:rPr>
                <w:color w:val="000000" w:themeColor="text1"/>
              </w:rPr>
              <w:t>11</w:t>
            </w:r>
          </w:p>
          <w:p w14:paraId="6F21EE95" w14:textId="77777777" w:rsidR="009E28AB" w:rsidRPr="009E28AB" w:rsidRDefault="009E28AB" w:rsidP="009E28AB">
            <w:pPr>
              <w:spacing w:after="0"/>
              <w:rPr>
                <w:color w:val="000000" w:themeColor="text1"/>
              </w:rPr>
            </w:pPr>
            <w:r w:rsidRPr="009E28AB">
              <w:rPr>
                <w:color w:val="000000" w:themeColor="text1"/>
              </w:rPr>
              <w:t>12</w:t>
            </w:r>
          </w:p>
          <w:p w14:paraId="03CACADC" w14:textId="77777777" w:rsidR="009E28AB" w:rsidRPr="009E28AB" w:rsidRDefault="009E28AB" w:rsidP="009E28AB">
            <w:pPr>
              <w:spacing w:after="0"/>
              <w:rPr>
                <w:color w:val="000000" w:themeColor="text1"/>
              </w:rPr>
            </w:pPr>
            <w:r w:rsidRPr="009E28AB">
              <w:rPr>
                <w:color w:val="000000" w:themeColor="text1"/>
              </w:rPr>
              <w:t>13</w:t>
            </w:r>
          </w:p>
          <w:p w14:paraId="15D50FCC" w14:textId="77777777" w:rsidR="009E28AB" w:rsidRPr="009E28AB" w:rsidRDefault="009E28AB" w:rsidP="009E28AB">
            <w:pPr>
              <w:spacing w:after="0"/>
              <w:rPr>
                <w:color w:val="000000" w:themeColor="text1"/>
              </w:rPr>
            </w:pPr>
            <w:r w:rsidRPr="009E28AB">
              <w:rPr>
                <w:color w:val="000000" w:themeColor="text1"/>
              </w:rPr>
              <w:t>14</w:t>
            </w:r>
          </w:p>
          <w:p w14:paraId="29CBCF97" w14:textId="77777777" w:rsidR="009E28AB" w:rsidRPr="009E28AB" w:rsidRDefault="009E28AB" w:rsidP="009E28AB">
            <w:pPr>
              <w:spacing w:after="0"/>
              <w:rPr>
                <w:color w:val="000000" w:themeColor="text1"/>
              </w:rPr>
            </w:pPr>
            <w:r w:rsidRPr="009E28AB">
              <w:rPr>
                <w:color w:val="000000" w:themeColor="text1"/>
              </w:rPr>
              <w:t>15</w:t>
            </w:r>
          </w:p>
          <w:p w14:paraId="0AE79C77" w14:textId="77777777" w:rsidR="009E28AB" w:rsidRPr="009E28AB" w:rsidRDefault="009E28AB" w:rsidP="009E28AB">
            <w:pPr>
              <w:spacing w:after="0"/>
              <w:rPr>
                <w:color w:val="000000" w:themeColor="text1"/>
              </w:rPr>
            </w:pPr>
            <w:r w:rsidRPr="009E28AB">
              <w:rPr>
                <w:color w:val="000000" w:themeColor="text1"/>
              </w:rPr>
              <w:lastRenderedPageBreak/>
              <w:t>16</w:t>
            </w:r>
          </w:p>
          <w:p w14:paraId="726A3514" w14:textId="77777777" w:rsidR="009E28AB" w:rsidRPr="009E28AB" w:rsidRDefault="009E28AB" w:rsidP="009E28AB">
            <w:pPr>
              <w:spacing w:after="0"/>
              <w:rPr>
                <w:color w:val="000000" w:themeColor="text1"/>
              </w:rPr>
            </w:pPr>
            <w:r w:rsidRPr="009E28AB">
              <w:rPr>
                <w:color w:val="000000" w:themeColor="text1"/>
              </w:rPr>
              <w:t>17</w:t>
            </w:r>
          </w:p>
          <w:p w14:paraId="6F8334C7" w14:textId="77777777" w:rsidR="009E28AB" w:rsidRPr="009E28AB" w:rsidRDefault="009E28AB" w:rsidP="009E28AB">
            <w:pPr>
              <w:spacing w:after="0"/>
              <w:rPr>
                <w:color w:val="000000" w:themeColor="text1"/>
              </w:rPr>
            </w:pPr>
            <w:r w:rsidRPr="009E28AB">
              <w:rPr>
                <w:color w:val="000000" w:themeColor="text1"/>
              </w:rPr>
              <w:t>18</w:t>
            </w:r>
          </w:p>
          <w:p w14:paraId="178CA185" w14:textId="77777777" w:rsidR="009E28AB" w:rsidRPr="009E28AB" w:rsidRDefault="009E28AB" w:rsidP="009E28AB">
            <w:pPr>
              <w:spacing w:after="0"/>
              <w:rPr>
                <w:color w:val="000000" w:themeColor="text1"/>
              </w:rPr>
            </w:pPr>
            <w:r w:rsidRPr="009E28AB">
              <w:rPr>
                <w:color w:val="000000" w:themeColor="text1"/>
              </w:rPr>
              <w:t>19</w:t>
            </w:r>
          </w:p>
          <w:p w14:paraId="091D1C19" w14:textId="77777777" w:rsidR="009E28AB" w:rsidRPr="009E28AB" w:rsidRDefault="009E28AB" w:rsidP="009E28AB">
            <w:pPr>
              <w:spacing w:after="0"/>
              <w:rPr>
                <w:color w:val="000000" w:themeColor="text1"/>
              </w:rPr>
            </w:pPr>
            <w:r w:rsidRPr="009E28AB">
              <w:rPr>
                <w:color w:val="000000" w:themeColor="text1"/>
              </w:rPr>
              <w:t>20</w:t>
            </w:r>
          </w:p>
          <w:p w14:paraId="3CCBA813" w14:textId="77777777" w:rsidR="009E28AB" w:rsidRPr="009E28AB" w:rsidRDefault="009E28AB" w:rsidP="009E28AB">
            <w:pPr>
              <w:spacing w:after="0"/>
              <w:rPr>
                <w:color w:val="000000" w:themeColor="text1"/>
              </w:rPr>
            </w:pPr>
            <w:r w:rsidRPr="009E28AB">
              <w:rPr>
                <w:color w:val="000000" w:themeColor="text1"/>
              </w:rPr>
              <w:t>21</w:t>
            </w:r>
          </w:p>
          <w:p w14:paraId="6BFBB532" w14:textId="77777777" w:rsidR="009E28AB" w:rsidRPr="009E28AB" w:rsidRDefault="009E28AB" w:rsidP="009E28AB">
            <w:pPr>
              <w:spacing w:after="0"/>
              <w:rPr>
                <w:color w:val="000000" w:themeColor="text1"/>
              </w:rPr>
            </w:pPr>
            <w:r w:rsidRPr="009E28AB">
              <w:rPr>
                <w:color w:val="000000" w:themeColor="text1"/>
              </w:rPr>
              <w:t>22</w:t>
            </w:r>
          </w:p>
          <w:p w14:paraId="32632644" w14:textId="77777777" w:rsidR="009E28AB" w:rsidRPr="009E28AB" w:rsidRDefault="009E28AB" w:rsidP="009E28AB">
            <w:pPr>
              <w:spacing w:after="0"/>
              <w:rPr>
                <w:color w:val="000000" w:themeColor="text1"/>
              </w:rPr>
            </w:pPr>
            <w:r w:rsidRPr="009E28AB">
              <w:rPr>
                <w:color w:val="000000" w:themeColor="text1"/>
              </w:rPr>
              <w:t>23</w:t>
            </w:r>
          </w:p>
          <w:p w14:paraId="20BFD626" w14:textId="77777777" w:rsidR="009E28AB" w:rsidRPr="009E28AB" w:rsidRDefault="009E28AB" w:rsidP="009E28AB">
            <w:pPr>
              <w:spacing w:after="0"/>
              <w:rPr>
                <w:color w:val="000000" w:themeColor="text1"/>
              </w:rPr>
            </w:pPr>
            <w:r w:rsidRPr="009E28AB">
              <w:rPr>
                <w:color w:val="000000" w:themeColor="text1"/>
              </w:rPr>
              <w:t>24</w:t>
            </w:r>
          </w:p>
          <w:p w14:paraId="7A87224E" w14:textId="77777777" w:rsidR="009E28AB" w:rsidRPr="009E28AB" w:rsidRDefault="009E28AB" w:rsidP="009E28AB">
            <w:pPr>
              <w:spacing w:after="0"/>
              <w:rPr>
                <w:color w:val="000000" w:themeColor="text1"/>
              </w:rPr>
            </w:pPr>
            <w:r w:rsidRPr="009E28AB">
              <w:rPr>
                <w:color w:val="000000" w:themeColor="text1"/>
              </w:rPr>
              <w:t>25</w:t>
            </w:r>
          </w:p>
          <w:p w14:paraId="2D3BF483" w14:textId="77777777" w:rsidR="009E28AB" w:rsidRPr="009E28AB" w:rsidRDefault="009E28AB" w:rsidP="009E28AB">
            <w:pPr>
              <w:spacing w:after="0"/>
              <w:rPr>
                <w:color w:val="000000" w:themeColor="text1"/>
              </w:rPr>
            </w:pPr>
            <w:r w:rsidRPr="009E28AB">
              <w:rPr>
                <w:color w:val="000000" w:themeColor="text1"/>
              </w:rPr>
              <w:t>26</w:t>
            </w:r>
          </w:p>
          <w:p w14:paraId="702007E6" w14:textId="77777777" w:rsidR="009E28AB" w:rsidRPr="009E28AB" w:rsidRDefault="009E28AB" w:rsidP="009E28AB">
            <w:pPr>
              <w:spacing w:after="0"/>
              <w:rPr>
                <w:color w:val="000000" w:themeColor="text1"/>
              </w:rPr>
            </w:pPr>
            <w:r w:rsidRPr="009E28AB">
              <w:rPr>
                <w:color w:val="000000" w:themeColor="text1"/>
              </w:rPr>
              <w:t>27</w:t>
            </w:r>
          </w:p>
          <w:p w14:paraId="17DBF93E" w14:textId="77777777" w:rsidR="009E28AB" w:rsidRPr="009E28AB" w:rsidRDefault="009E28AB" w:rsidP="009E28AB">
            <w:pPr>
              <w:spacing w:after="0"/>
              <w:rPr>
                <w:color w:val="000000" w:themeColor="text1"/>
              </w:rPr>
            </w:pPr>
            <w:r w:rsidRPr="009E28AB">
              <w:rPr>
                <w:color w:val="000000" w:themeColor="text1"/>
              </w:rPr>
              <w:t>28</w:t>
            </w:r>
          </w:p>
        </w:tc>
        <w:tc>
          <w:tcPr>
            <w:tcW w:w="7253" w:type="dxa"/>
            <w:tcBorders>
              <w:top w:val="nil"/>
              <w:left w:val="nil"/>
              <w:bottom w:val="nil"/>
              <w:right w:val="nil"/>
            </w:tcBorders>
            <w:vAlign w:val="bottom"/>
            <w:hideMark/>
          </w:tcPr>
          <w:p w14:paraId="6CF58E92" w14:textId="77777777" w:rsidR="009E28AB" w:rsidRPr="009E28AB" w:rsidRDefault="009E28AB" w:rsidP="009E28AB">
            <w:pPr>
              <w:spacing w:after="0"/>
              <w:rPr>
                <w:color w:val="000000" w:themeColor="text1"/>
                <w:lang w:val="en-US"/>
              </w:rPr>
            </w:pPr>
            <w:r w:rsidRPr="009E28AB">
              <w:rPr>
                <w:color w:val="000000" w:themeColor="text1"/>
                <w:lang w:val="en-US"/>
              </w:rPr>
              <w:lastRenderedPageBreak/>
              <w:t>#include &lt;iostream&gt;</w:t>
            </w:r>
          </w:p>
          <w:p w14:paraId="236B6915" w14:textId="77777777" w:rsidR="009E28AB" w:rsidRPr="009E28AB" w:rsidRDefault="009E28AB" w:rsidP="009E28AB">
            <w:pPr>
              <w:spacing w:after="0"/>
              <w:rPr>
                <w:color w:val="000000" w:themeColor="text1"/>
                <w:lang w:val="en-US"/>
              </w:rPr>
            </w:pPr>
            <w:r w:rsidRPr="009E28AB">
              <w:rPr>
                <w:color w:val="000000" w:themeColor="text1"/>
                <w:lang w:val="en-US"/>
              </w:rPr>
              <w:t>  </w:t>
            </w:r>
          </w:p>
          <w:p w14:paraId="6AAB0FC9" w14:textId="77777777" w:rsidR="009E28AB" w:rsidRPr="009E28AB" w:rsidRDefault="009E28AB" w:rsidP="009E28AB">
            <w:pPr>
              <w:spacing w:after="0"/>
              <w:rPr>
                <w:color w:val="000000" w:themeColor="text1"/>
                <w:lang w:val="en-US"/>
              </w:rPr>
            </w:pPr>
            <w:r w:rsidRPr="009E28AB">
              <w:rPr>
                <w:b/>
                <w:bCs/>
                <w:color w:val="000000" w:themeColor="text1"/>
                <w:lang w:val="en-US"/>
              </w:rPr>
              <w:t>class</w:t>
            </w:r>
            <w:r w:rsidRPr="009E28AB">
              <w:rPr>
                <w:color w:val="000000" w:themeColor="text1"/>
                <w:lang w:val="en-US"/>
              </w:rPr>
              <w:t xml:space="preserve"> Counter</w:t>
            </w:r>
          </w:p>
          <w:p w14:paraId="3F8984F6" w14:textId="77777777" w:rsidR="009E28AB" w:rsidRPr="009E28AB" w:rsidRDefault="009E28AB" w:rsidP="009E28AB">
            <w:pPr>
              <w:spacing w:after="0"/>
              <w:rPr>
                <w:color w:val="000000" w:themeColor="text1"/>
                <w:lang w:val="en-US"/>
              </w:rPr>
            </w:pPr>
            <w:r w:rsidRPr="009E28AB">
              <w:rPr>
                <w:color w:val="000000" w:themeColor="text1"/>
                <w:lang w:val="en-US"/>
              </w:rPr>
              <w:t>{</w:t>
            </w:r>
          </w:p>
          <w:p w14:paraId="19BE9D46" w14:textId="77777777" w:rsidR="009E28AB" w:rsidRPr="009E28AB" w:rsidRDefault="009E28AB" w:rsidP="009E28AB">
            <w:pPr>
              <w:spacing w:after="0"/>
              <w:rPr>
                <w:color w:val="000000" w:themeColor="text1"/>
                <w:lang w:val="en-US"/>
              </w:rPr>
            </w:pPr>
            <w:r w:rsidRPr="009E28AB">
              <w:rPr>
                <w:b/>
                <w:bCs/>
                <w:color w:val="000000" w:themeColor="text1"/>
                <w:lang w:val="en-US"/>
              </w:rPr>
              <w:t>public</w:t>
            </w:r>
            <w:r w:rsidRPr="009E28AB">
              <w:rPr>
                <w:color w:val="000000" w:themeColor="text1"/>
                <w:lang w:val="en-US"/>
              </w:rPr>
              <w:t>:</w:t>
            </w:r>
          </w:p>
          <w:p w14:paraId="40A439FB" w14:textId="77777777" w:rsidR="009E28AB" w:rsidRPr="009E28AB" w:rsidRDefault="009E28AB" w:rsidP="009E28AB">
            <w:pPr>
              <w:spacing w:after="0"/>
              <w:rPr>
                <w:color w:val="000000" w:themeColor="text1"/>
                <w:lang w:val="en-US"/>
              </w:rPr>
            </w:pPr>
            <w:r w:rsidRPr="009E28AB">
              <w:rPr>
                <w:color w:val="000000" w:themeColor="text1"/>
                <w:lang w:val="en-US"/>
              </w:rPr>
              <w:t>    Counter(</w:t>
            </w:r>
            <w:r w:rsidRPr="009E28AB">
              <w:rPr>
                <w:b/>
                <w:bCs/>
                <w:color w:val="000000" w:themeColor="text1"/>
                <w:lang w:val="en-US"/>
              </w:rPr>
              <w:t>int</w:t>
            </w:r>
            <w:r w:rsidRPr="009E28AB">
              <w:rPr>
                <w:color w:val="000000" w:themeColor="text1"/>
                <w:lang w:val="en-US"/>
              </w:rPr>
              <w:t xml:space="preserve"> </w:t>
            </w:r>
            <w:proofErr w:type="spellStart"/>
            <w:r w:rsidRPr="009E28AB">
              <w:rPr>
                <w:color w:val="000000" w:themeColor="text1"/>
                <w:lang w:val="en-US"/>
              </w:rPr>
              <w:t>val</w:t>
            </w:r>
            <w:proofErr w:type="spellEnd"/>
            <w:r w:rsidRPr="009E28AB">
              <w:rPr>
                <w:color w:val="000000" w:themeColor="text1"/>
                <w:lang w:val="en-US"/>
              </w:rPr>
              <w:t>)</w:t>
            </w:r>
          </w:p>
          <w:p w14:paraId="77512AD2" w14:textId="77777777" w:rsidR="009E28AB" w:rsidRPr="009E28AB" w:rsidRDefault="009E28AB" w:rsidP="009E28AB">
            <w:pPr>
              <w:spacing w:after="0"/>
              <w:rPr>
                <w:color w:val="000000" w:themeColor="text1"/>
                <w:lang w:val="en-US"/>
              </w:rPr>
            </w:pPr>
            <w:r w:rsidRPr="009E28AB">
              <w:rPr>
                <w:color w:val="000000" w:themeColor="text1"/>
                <w:lang w:val="en-US"/>
              </w:rPr>
              <w:t>    {</w:t>
            </w:r>
          </w:p>
          <w:p w14:paraId="7FE4B5EB" w14:textId="77777777" w:rsidR="009E28AB" w:rsidRPr="009E28AB" w:rsidRDefault="009E28AB" w:rsidP="009E28AB">
            <w:pPr>
              <w:spacing w:after="0"/>
              <w:rPr>
                <w:color w:val="000000" w:themeColor="text1"/>
                <w:lang w:val="en-US"/>
              </w:rPr>
            </w:pPr>
            <w:r w:rsidRPr="009E28AB">
              <w:rPr>
                <w:color w:val="000000" w:themeColor="text1"/>
                <w:lang w:val="en-US"/>
              </w:rPr>
              <w:t>        value =</w:t>
            </w:r>
            <w:proofErr w:type="spellStart"/>
            <w:r w:rsidRPr="009E28AB">
              <w:rPr>
                <w:color w:val="000000" w:themeColor="text1"/>
                <w:lang w:val="en-US"/>
              </w:rPr>
              <w:t>val</w:t>
            </w:r>
            <w:proofErr w:type="spellEnd"/>
            <w:r w:rsidRPr="009E28AB">
              <w:rPr>
                <w:color w:val="000000" w:themeColor="text1"/>
                <w:lang w:val="en-US"/>
              </w:rPr>
              <w:t>;</w:t>
            </w:r>
          </w:p>
          <w:p w14:paraId="0423ED7D" w14:textId="77777777" w:rsidR="009E28AB" w:rsidRPr="009E28AB" w:rsidRDefault="009E28AB" w:rsidP="009E28AB">
            <w:pPr>
              <w:spacing w:after="0"/>
              <w:rPr>
                <w:color w:val="000000" w:themeColor="text1"/>
                <w:lang w:val="en-US"/>
              </w:rPr>
            </w:pPr>
            <w:r w:rsidRPr="009E28AB">
              <w:rPr>
                <w:color w:val="000000" w:themeColor="text1"/>
                <w:lang w:val="en-US"/>
              </w:rPr>
              <w:t>    }</w:t>
            </w:r>
          </w:p>
          <w:p w14:paraId="715A8449"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void</w:t>
            </w:r>
            <w:r w:rsidRPr="009E28AB">
              <w:rPr>
                <w:color w:val="000000" w:themeColor="text1"/>
                <w:lang w:val="en-US"/>
              </w:rPr>
              <w:t xml:space="preserve"> print() </w:t>
            </w:r>
          </w:p>
          <w:p w14:paraId="3891E758" w14:textId="77777777" w:rsidR="009E28AB" w:rsidRPr="009E28AB" w:rsidRDefault="009E28AB" w:rsidP="009E28AB">
            <w:pPr>
              <w:spacing w:after="0"/>
              <w:rPr>
                <w:color w:val="000000" w:themeColor="text1"/>
                <w:lang w:val="en-US"/>
              </w:rPr>
            </w:pPr>
            <w:r w:rsidRPr="009E28AB">
              <w:rPr>
                <w:color w:val="000000" w:themeColor="text1"/>
                <w:lang w:val="en-US"/>
              </w:rPr>
              <w:t>    {</w:t>
            </w:r>
          </w:p>
          <w:p w14:paraId="5064FA80" w14:textId="77777777" w:rsidR="009E28AB" w:rsidRPr="009E28AB" w:rsidRDefault="009E28AB" w:rsidP="009E28AB">
            <w:pPr>
              <w:spacing w:after="0"/>
              <w:rPr>
                <w:color w:val="000000" w:themeColor="text1"/>
                <w:lang w:val="en-US"/>
              </w:rPr>
            </w:pPr>
            <w:r w:rsidRPr="009E28AB">
              <w:rPr>
                <w:color w:val="000000" w:themeColor="text1"/>
                <w:lang w:val="en-US"/>
              </w:rPr>
              <w:t>        std::</w:t>
            </w:r>
            <w:proofErr w:type="spellStart"/>
            <w:r w:rsidRPr="009E28AB">
              <w:rPr>
                <w:color w:val="000000" w:themeColor="text1"/>
                <w:lang w:val="en-US"/>
              </w:rPr>
              <w:t>cout</w:t>
            </w:r>
            <w:proofErr w:type="spellEnd"/>
            <w:r w:rsidRPr="009E28AB">
              <w:rPr>
                <w:color w:val="000000" w:themeColor="text1"/>
                <w:lang w:val="en-US"/>
              </w:rPr>
              <w:t xml:space="preserve"> &lt;&lt; "Value: " &lt;&lt; value &lt;&lt; std::</w:t>
            </w:r>
            <w:proofErr w:type="spellStart"/>
            <w:r w:rsidRPr="009E28AB">
              <w:rPr>
                <w:color w:val="000000" w:themeColor="text1"/>
                <w:lang w:val="en-US"/>
              </w:rPr>
              <w:t>endl</w:t>
            </w:r>
            <w:proofErr w:type="spellEnd"/>
            <w:r w:rsidRPr="009E28AB">
              <w:rPr>
                <w:color w:val="000000" w:themeColor="text1"/>
                <w:lang w:val="en-US"/>
              </w:rPr>
              <w:t>;</w:t>
            </w:r>
          </w:p>
          <w:p w14:paraId="4CEAF10B" w14:textId="77777777" w:rsidR="009E28AB" w:rsidRPr="009E28AB" w:rsidRDefault="009E28AB" w:rsidP="009E28AB">
            <w:pPr>
              <w:spacing w:after="0"/>
              <w:rPr>
                <w:color w:val="000000" w:themeColor="text1"/>
                <w:lang w:val="en-US"/>
              </w:rPr>
            </w:pPr>
            <w:r w:rsidRPr="009E28AB">
              <w:rPr>
                <w:color w:val="000000" w:themeColor="text1"/>
                <w:lang w:val="en-US"/>
              </w:rPr>
              <w:t>    }</w:t>
            </w:r>
          </w:p>
          <w:p w14:paraId="6C2E0617" w14:textId="77777777" w:rsidR="009E28AB" w:rsidRPr="009E28AB" w:rsidRDefault="009E28AB" w:rsidP="009E28AB">
            <w:pPr>
              <w:spacing w:after="0"/>
              <w:rPr>
                <w:color w:val="000000" w:themeColor="text1"/>
                <w:lang w:val="en-US"/>
              </w:rPr>
            </w:pPr>
            <w:r w:rsidRPr="009E28AB">
              <w:rPr>
                <w:color w:val="000000" w:themeColor="text1"/>
                <w:lang w:val="en-US"/>
              </w:rPr>
              <w:t xml:space="preserve">    // </w:t>
            </w:r>
            <w:r w:rsidRPr="009E28AB">
              <w:rPr>
                <w:color w:val="000000" w:themeColor="text1"/>
              </w:rPr>
              <w:t>оператор</w:t>
            </w:r>
            <w:r w:rsidRPr="009E28AB">
              <w:rPr>
                <w:color w:val="000000" w:themeColor="text1"/>
                <w:lang w:val="en-US"/>
              </w:rPr>
              <w:t xml:space="preserve"> </w:t>
            </w:r>
            <w:r w:rsidRPr="009E28AB">
              <w:rPr>
                <w:color w:val="000000" w:themeColor="text1"/>
              </w:rPr>
              <w:t>унарного</w:t>
            </w:r>
            <w:r w:rsidRPr="009E28AB">
              <w:rPr>
                <w:color w:val="000000" w:themeColor="text1"/>
                <w:lang w:val="en-US"/>
              </w:rPr>
              <w:t xml:space="preserve"> </w:t>
            </w:r>
            <w:r w:rsidRPr="009E28AB">
              <w:rPr>
                <w:color w:val="000000" w:themeColor="text1"/>
              </w:rPr>
              <w:t>минуса</w:t>
            </w:r>
          </w:p>
          <w:p w14:paraId="3CAC8B0E" w14:textId="77777777" w:rsidR="009E28AB" w:rsidRPr="009E28AB" w:rsidRDefault="009E28AB" w:rsidP="009E28AB">
            <w:pPr>
              <w:spacing w:after="0"/>
              <w:rPr>
                <w:color w:val="000000" w:themeColor="text1"/>
                <w:lang w:val="en-US"/>
              </w:rPr>
            </w:pPr>
            <w:r w:rsidRPr="009E28AB">
              <w:rPr>
                <w:color w:val="000000" w:themeColor="text1"/>
                <w:lang w:val="en-US"/>
              </w:rPr>
              <w:t xml:space="preserve">    Counter operator - () </w:t>
            </w:r>
            <w:r w:rsidRPr="009E28AB">
              <w:rPr>
                <w:b/>
                <w:bCs/>
                <w:color w:val="000000" w:themeColor="text1"/>
                <w:lang w:val="en-US"/>
              </w:rPr>
              <w:t>const</w:t>
            </w:r>
          </w:p>
          <w:p w14:paraId="425F64BD" w14:textId="77777777" w:rsidR="009E28AB" w:rsidRPr="009E28AB" w:rsidRDefault="009E28AB" w:rsidP="009E28AB">
            <w:pPr>
              <w:spacing w:after="0"/>
              <w:rPr>
                <w:color w:val="000000" w:themeColor="text1"/>
                <w:lang w:val="en-US"/>
              </w:rPr>
            </w:pPr>
            <w:r w:rsidRPr="009E28AB">
              <w:rPr>
                <w:color w:val="000000" w:themeColor="text1"/>
                <w:lang w:val="en-US"/>
              </w:rPr>
              <w:lastRenderedPageBreak/>
              <w:t>    {</w:t>
            </w:r>
          </w:p>
          <w:p w14:paraId="60A87987"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return</w:t>
            </w:r>
            <w:r w:rsidRPr="009E28AB">
              <w:rPr>
                <w:color w:val="000000" w:themeColor="text1"/>
                <w:lang w:val="en-US"/>
              </w:rPr>
              <w:t xml:space="preserve"> Counter{-value};</w:t>
            </w:r>
          </w:p>
          <w:p w14:paraId="3A4B2C33" w14:textId="77777777" w:rsidR="009E28AB" w:rsidRPr="009E28AB" w:rsidRDefault="009E28AB" w:rsidP="009E28AB">
            <w:pPr>
              <w:spacing w:after="0"/>
              <w:rPr>
                <w:color w:val="000000" w:themeColor="text1"/>
                <w:lang w:val="en-US"/>
              </w:rPr>
            </w:pPr>
            <w:r w:rsidRPr="009E28AB">
              <w:rPr>
                <w:color w:val="000000" w:themeColor="text1"/>
                <w:lang w:val="en-US"/>
              </w:rPr>
              <w:t>    }</w:t>
            </w:r>
          </w:p>
          <w:p w14:paraId="70EB798A" w14:textId="77777777" w:rsidR="009E28AB" w:rsidRPr="009E28AB" w:rsidRDefault="009E28AB" w:rsidP="009E28AB">
            <w:pPr>
              <w:spacing w:after="0"/>
              <w:rPr>
                <w:color w:val="000000" w:themeColor="text1"/>
                <w:lang w:val="en-US"/>
              </w:rPr>
            </w:pPr>
            <w:r w:rsidRPr="009E28AB">
              <w:rPr>
                <w:b/>
                <w:bCs/>
                <w:color w:val="000000" w:themeColor="text1"/>
                <w:lang w:val="en-US"/>
              </w:rPr>
              <w:t>private</w:t>
            </w:r>
            <w:r w:rsidRPr="009E28AB">
              <w:rPr>
                <w:color w:val="000000" w:themeColor="text1"/>
                <w:lang w:val="en-US"/>
              </w:rPr>
              <w:t>:</w:t>
            </w:r>
          </w:p>
          <w:p w14:paraId="14A29B3F"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int</w:t>
            </w:r>
            <w:r w:rsidRPr="009E28AB">
              <w:rPr>
                <w:color w:val="000000" w:themeColor="text1"/>
                <w:lang w:val="en-US"/>
              </w:rPr>
              <w:t xml:space="preserve"> value;</w:t>
            </w:r>
          </w:p>
          <w:p w14:paraId="3D2A79F5" w14:textId="77777777" w:rsidR="009E28AB" w:rsidRPr="009E28AB" w:rsidRDefault="009E28AB" w:rsidP="009E28AB">
            <w:pPr>
              <w:spacing w:after="0"/>
              <w:rPr>
                <w:color w:val="000000" w:themeColor="text1"/>
                <w:lang w:val="en-US"/>
              </w:rPr>
            </w:pPr>
            <w:r w:rsidRPr="009E28AB">
              <w:rPr>
                <w:color w:val="000000" w:themeColor="text1"/>
                <w:lang w:val="en-US"/>
              </w:rPr>
              <w:t>};</w:t>
            </w:r>
          </w:p>
          <w:p w14:paraId="21957D14" w14:textId="77777777" w:rsidR="009E28AB" w:rsidRPr="009E28AB" w:rsidRDefault="009E28AB" w:rsidP="009E28AB">
            <w:pPr>
              <w:spacing w:after="0"/>
              <w:rPr>
                <w:color w:val="000000" w:themeColor="text1"/>
                <w:lang w:val="en-US"/>
              </w:rPr>
            </w:pPr>
            <w:r w:rsidRPr="009E28AB">
              <w:rPr>
                <w:color w:val="000000" w:themeColor="text1"/>
                <w:lang w:val="en-US"/>
              </w:rPr>
              <w:t> </w:t>
            </w:r>
          </w:p>
          <w:p w14:paraId="7EEC3045" w14:textId="77777777" w:rsidR="009E28AB" w:rsidRPr="009E28AB" w:rsidRDefault="009E28AB" w:rsidP="009E28AB">
            <w:pPr>
              <w:spacing w:after="0"/>
              <w:rPr>
                <w:color w:val="000000" w:themeColor="text1"/>
                <w:lang w:val="en-US"/>
              </w:rPr>
            </w:pPr>
            <w:r w:rsidRPr="009E28AB">
              <w:rPr>
                <w:b/>
                <w:bCs/>
                <w:color w:val="000000" w:themeColor="text1"/>
                <w:lang w:val="en-US"/>
              </w:rPr>
              <w:t>int</w:t>
            </w:r>
            <w:r w:rsidRPr="009E28AB">
              <w:rPr>
                <w:color w:val="000000" w:themeColor="text1"/>
                <w:lang w:val="en-US"/>
              </w:rPr>
              <w:t xml:space="preserve"> main()</w:t>
            </w:r>
          </w:p>
          <w:p w14:paraId="4604B643" w14:textId="77777777" w:rsidR="009E28AB" w:rsidRPr="009E28AB" w:rsidRDefault="009E28AB" w:rsidP="009E28AB">
            <w:pPr>
              <w:spacing w:after="0"/>
              <w:rPr>
                <w:color w:val="000000" w:themeColor="text1"/>
                <w:lang w:val="en-US"/>
              </w:rPr>
            </w:pPr>
            <w:r w:rsidRPr="009E28AB">
              <w:rPr>
                <w:color w:val="000000" w:themeColor="text1"/>
                <w:lang w:val="en-US"/>
              </w:rPr>
              <w:t>{</w:t>
            </w:r>
          </w:p>
          <w:p w14:paraId="3DD0F118" w14:textId="77777777" w:rsidR="009E28AB" w:rsidRPr="009E28AB" w:rsidRDefault="009E28AB" w:rsidP="009E28AB">
            <w:pPr>
              <w:spacing w:after="0"/>
              <w:rPr>
                <w:color w:val="000000" w:themeColor="text1"/>
                <w:lang w:val="en-US"/>
              </w:rPr>
            </w:pPr>
            <w:r w:rsidRPr="009E28AB">
              <w:rPr>
                <w:color w:val="000000" w:themeColor="text1"/>
                <w:lang w:val="en-US"/>
              </w:rPr>
              <w:t>    Counter c1{20};</w:t>
            </w:r>
          </w:p>
          <w:p w14:paraId="13BE0DDF" w14:textId="77777777" w:rsidR="009E28AB" w:rsidRPr="009E28AB" w:rsidRDefault="009E28AB" w:rsidP="009E28AB">
            <w:pPr>
              <w:spacing w:after="0"/>
              <w:rPr>
                <w:color w:val="000000" w:themeColor="text1"/>
                <w:lang w:val="en-US"/>
              </w:rPr>
            </w:pPr>
            <w:r w:rsidRPr="009E28AB">
              <w:rPr>
                <w:color w:val="000000" w:themeColor="text1"/>
                <w:lang w:val="en-US"/>
              </w:rPr>
              <w:t xml:space="preserve">    Counter c2 = -c1;   // </w:t>
            </w:r>
            <w:r w:rsidRPr="009E28AB">
              <w:rPr>
                <w:color w:val="000000" w:themeColor="text1"/>
              </w:rPr>
              <w:t>применяем</w:t>
            </w:r>
            <w:r w:rsidRPr="009E28AB">
              <w:rPr>
                <w:color w:val="000000" w:themeColor="text1"/>
                <w:lang w:val="en-US"/>
              </w:rPr>
              <w:t xml:space="preserve"> </w:t>
            </w:r>
            <w:r w:rsidRPr="009E28AB">
              <w:rPr>
                <w:color w:val="000000" w:themeColor="text1"/>
              </w:rPr>
              <w:t>оператор</w:t>
            </w:r>
            <w:r w:rsidRPr="009E28AB">
              <w:rPr>
                <w:color w:val="000000" w:themeColor="text1"/>
                <w:lang w:val="en-US"/>
              </w:rPr>
              <w:t xml:space="preserve"> </w:t>
            </w:r>
            <w:r w:rsidRPr="009E28AB">
              <w:rPr>
                <w:color w:val="000000" w:themeColor="text1"/>
              </w:rPr>
              <w:t>унарного</w:t>
            </w:r>
            <w:r w:rsidRPr="009E28AB">
              <w:rPr>
                <w:color w:val="000000" w:themeColor="text1"/>
                <w:lang w:val="en-US"/>
              </w:rPr>
              <w:t xml:space="preserve"> </w:t>
            </w:r>
            <w:r w:rsidRPr="009E28AB">
              <w:rPr>
                <w:color w:val="000000" w:themeColor="text1"/>
              </w:rPr>
              <w:t>минуса</w:t>
            </w:r>
          </w:p>
          <w:p w14:paraId="7D26E9EB" w14:textId="77777777" w:rsidR="009E28AB" w:rsidRPr="009E28AB" w:rsidRDefault="009E28AB" w:rsidP="009E28AB">
            <w:pPr>
              <w:spacing w:after="0"/>
              <w:rPr>
                <w:color w:val="000000" w:themeColor="text1"/>
              </w:rPr>
            </w:pPr>
            <w:r w:rsidRPr="009E28AB">
              <w:rPr>
                <w:color w:val="000000" w:themeColor="text1"/>
                <w:lang w:val="en-US"/>
              </w:rPr>
              <w:t>    </w:t>
            </w:r>
            <w:r w:rsidRPr="009E28AB">
              <w:rPr>
                <w:color w:val="000000" w:themeColor="text1"/>
              </w:rPr>
              <w:t>c2.print();     // Value: -20</w:t>
            </w:r>
          </w:p>
          <w:p w14:paraId="58E8C844" w14:textId="77777777" w:rsidR="009E28AB" w:rsidRPr="009E28AB" w:rsidRDefault="009E28AB" w:rsidP="009E28AB">
            <w:pPr>
              <w:spacing w:after="0"/>
              <w:rPr>
                <w:color w:val="000000" w:themeColor="text1"/>
              </w:rPr>
            </w:pPr>
            <w:r w:rsidRPr="009E28AB">
              <w:rPr>
                <w:color w:val="000000" w:themeColor="text1"/>
              </w:rPr>
              <w:t>}</w:t>
            </w:r>
          </w:p>
        </w:tc>
      </w:tr>
    </w:tbl>
    <w:p w14:paraId="43A52AEC" w14:textId="77777777" w:rsidR="009E28AB" w:rsidRPr="009E28AB" w:rsidRDefault="009E28AB" w:rsidP="009E28AB">
      <w:pPr>
        <w:spacing w:after="0"/>
        <w:rPr>
          <w:color w:val="000000" w:themeColor="text1"/>
        </w:rPr>
      </w:pPr>
      <w:r w:rsidRPr="009E28AB">
        <w:rPr>
          <w:color w:val="000000" w:themeColor="text1"/>
        </w:rPr>
        <w:lastRenderedPageBreak/>
        <w:t xml:space="preserve">Здесь операция унарного минуса возвращает новый объект Counter, значение </w:t>
      </w:r>
      <w:proofErr w:type="spellStart"/>
      <w:r w:rsidRPr="009E28AB">
        <w:rPr>
          <w:color w:val="000000" w:themeColor="text1"/>
        </w:rPr>
        <w:t>value</w:t>
      </w:r>
      <w:proofErr w:type="spellEnd"/>
      <w:r w:rsidRPr="009E28AB">
        <w:rPr>
          <w:color w:val="000000" w:themeColor="text1"/>
        </w:rPr>
        <w:t xml:space="preserve"> в котором фактически равно значению </w:t>
      </w:r>
      <w:proofErr w:type="spellStart"/>
      <w:r w:rsidRPr="009E28AB">
        <w:rPr>
          <w:color w:val="000000" w:themeColor="text1"/>
        </w:rPr>
        <w:t>value</w:t>
      </w:r>
      <w:proofErr w:type="spellEnd"/>
      <w:r w:rsidRPr="009E28AB">
        <w:rPr>
          <w:color w:val="000000" w:themeColor="text1"/>
        </w:rPr>
        <w:t xml:space="preserve"> текущего объекта, умноженного на -1.</w:t>
      </w:r>
    </w:p>
    <w:p w14:paraId="326C7BAC" w14:textId="77777777" w:rsidR="009E28AB" w:rsidRPr="009E28AB" w:rsidRDefault="009E28AB" w:rsidP="009E28AB">
      <w:pPr>
        <w:spacing w:after="0"/>
        <w:rPr>
          <w:b/>
          <w:bCs/>
          <w:color w:val="000000" w:themeColor="text1"/>
        </w:rPr>
      </w:pPr>
      <w:r w:rsidRPr="009E28AB">
        <w:rPr>
          <w:b/>
          <w:bCs/>
          <w:color w:val="000000" w:themeColor="text1"/>
        </w:rPr>
        <w:t>Операции инкремента и декремента</w:t>
      </w:r>
    </w:p>
    <w:p w14:paraId="06D14A75" w14:textId="77777777" w:rsidR="009E28AB" w:rsidRPr="009E28AB" w:rsidRDefault="009E28AB" w:rsidP="009E28AB">
      <w:pPr>
        <w:spacing w:after="0"/>
        <w:rPr>
          <w:color w:val="000000" w:themeColor="text1"/>
        </w:rPr>
      </w:pPr>
      <w:r w:rsidRPr="009E28AB">
        <w:rPr>
          <w:color w:val="000000" w:themeColor="text1"/>
        </w:rPr>
        <w:t>Особую сложность может представлять переопределение операций инкремента и декремента, поскольку нам надо определить и префиксную, и постфиксную форму для этих операторов. Определим подобные операторы для типа Counter:</w:t>
      </w:r>
    </w:p>
    <w:tbl>
      <w:tblPr>
        <w:tblW w:w="10603" w:type="dxa"/>
        <w:tblCellSpacing w:w="0" w:type="dxa"/>
        <w:tblCellMar>
          <w:left w:w="0" w:type="dxa"/>
          <w:right w:w="0" w:type="dxa"/>
        </w:tblCellMar>
        <w:tblLook w:val="04A0" w:firstRow="1" w:lastRow="0" w:firstColumn="1" w:lastColumn="0" w:noHBand="0" w:noVBand="1"/>
      </w:tblPr>
      <w:tblGrid>
        <w:gridCol w:w="455"/>
        <w:gridCol w:w="10148"/>
      </w:tblGrid>
      <w:tr w:rsidR="009E28AB" w:rsidRPr="009E28AB" w14:paraId="62BDF233" w14:textId="77777777" w:rsidTr="009E28AB">
        <w:trPr>
          <w:tblCellSpacing w:w="0" w:type="dxa"/>
        </w:trPr>
        <w:tc>
          <w:tcPr>
            <w:tcW w:w="6" w:type="dxa"/>
            <w:tcBorders>
              <w:top w:val="nil"/>
              <w:left w:val="nil"/>
              <w:bottom w:val="nil"/>
              <w:right w:val="single" w:sz="24" w:space="0" w:color="00B050"/>
            </w:tcBorders>
            <w:vAlign w:val="bottom"/>
            <w:hideMark/>
          </w:tcPr>
          <w:p w14:paraId="26221D3B" w14:textId="77777777" w:rsidR="009E28AB" w:rsidRPr="009E28AB" w:rsidRDefault="009E28AB" w:rsidP="009E28AB">
            <w:pPr>
              <w:spacing w:after="0"/>
              <w:rPr>
                <w:color w:val="000000" w:themeColor="text1"/>
              </w:rPr>
            </w:pPr>
            <w:r w:rsidRPr="009E28AB">
              <w:rPr>
                <w:color w:val="000000" w:themeColor="text1"/>
              </w:rPr>
              <w:t>1</w:t>
            </w:r>
          </w:p>
          <w:p w14:paraId="05C83927" w14:textId="77777777" w:rsidR="009E28AB" w:rsidRPr="009E28AB" w:rsidRDefault="009E28AB" w:rsidP="009E28AB">
            <w:pPr>
              <w:spacing w:after="0"/>
              <w:rPr>
                <w:color w:val="000000" w:themeColor="text1"/>
              </w:rPr>
            </w:pPr>
            <w:r w:rsidRPr="009E28AB">
              <w:rPr>
                <w:color w:val="000000" w:themeColor="text1"/>
              </w:rPr>
              <w:t>2</w:t>
            </w:r>
          </w:p>
          <w:p w14:paraId="6D45430A" w14:textId="77777777" w:rsidR="009E28AB" w:rsidRPr="009E28AB" w:rsidRDefault="009E28AB" w:rsidP="009E28AB">
            <w:pPr>
              <w:spacing w:after="0"/>
              <w:rPr>
                <w:color w:val="000000" w:themeColor="text1"/>
              </w:rPr>
            </w:pPr>
            <w:r w:rsidRPr="009E28AB">
              <w:rPr>
                <w:color w:val="000000" w:themeColor="text1"/>
              </w:rPr>
              <w:t>3</w:t>
            </w:r>
          </w:p>
          <w:p w14:paraId="1529C77A" w14:textId="77777777" w:rsidR="009E28AB" w:rsidRPr="009E28AB" w:rsidRDefault="009E28AB" w:rsidP="009E28AB">
            <w:pPr>
              <w:spacing w:after="0"/>
              <w:rPr>
                <w:color w:val="000000" w:themeColor="text1"/>
              </w:rPr>
            </w:pPr>
            <w:r w:rsidRPr="009E28AB">
              <w:rPr>
                <w:color w:val="000000" w:themeColor="text1"/>
              </w:rPr>
              <w:t>4</w:t>
            </w:r>
          </w:p>
          <w:p w14:paraId="7ED65C12" w14:textId="77777777" w:rsidR="009E28AB" w:rsidRPr="009E28AB" w:rsidRDefault="009E28AB" w:rsidP="009E28AB">
            <w:pPr>
              <w:spacing w:after="0"/>
              <w:rPr>
                <w:color w:val="000000" w:themeColor="text1"/>
              </w:rPr>
            </w:pPr>
            <w:r w:rsidRPr="009E28AB">
              <w:rPr>
                <w:color w:val="000000" w:themeColor="text1"/>
              </w:rPr>
              <w:t>5</w:t>
            </w:r>
          </w:p>
          <w:p w14:paraId="00972D0F" w14:textId="77777777" w:rsidR="009E28AB" w:rsidRPr="009E28AB" w:rsidRDefault="009E28AB" w:rsidP="009E28AB">
            <w:pPr>
              <w:spacing w:after="0"/>
              <w:rPr>
                <w:color w:val="000000" w:themeColor="text1"/>
              </w:rPr>
            </w:pPr>
            <w:r w:rsidRPr="009E28AB">
              <w:rPr>
                <w:color w:val="000000" w:themeColor="text1"/>
              </w:rPr>
              <w:t>6</w:t>
            </w:r>
          </w:p>
          <w:p w14:paraId="42A83825" w14:textId="77777777" w:rsidR="009E28AB" w:rsidRPr="009E28AB" w:rsidRDefault="009E28AB" w:rsidP="009E28AB">
            <w:pPr>
              <w:spacing w:after="0"/>
              <w:rPr>
                <w:color w:val="000000" w:themeColor="text1"/>
              </w:rPr>
            </w:pPr>
            <w:r w:rsidRPr="009E28AB">
              <w:rPr>
                <w:color w:val="000000" w:themeColor="text1"/>
              </w:rPr>
              <w:t>7</w:t>
            </w:r>
          </w:p>
          <w:p w14:paraId="4A7EB6EA" w14:textId="77777777" w:rsidR="009E28AB" w:rsidRPr="009E28AB" w:rsidRDefault="009E28AB" w:rsidP="009E28AB">
            <w:pPr>
              <w:spacing w:after="0"/>
              <w:rPr>
                <w:color w:val="000000" w:themeColor="text1"/>
              </w:rPr>
            </w:pPr>
            <w:r w:rsidRPr="009E28AB">
              <w:rPr>
                <w:color w:val="000000" w:themeColor="text1"/>
              </w:rPr>
              <w:t>8</w:t>
            </w:r>
          </w:p>
          <w:p w14:paraId="7A3BFB48" w14:textId="77777777" w:rsidR="009E28AB" w:rsidRPr="009E28AB" w:rsidRDefault="009E28AB" w:rsidP="009E28AB">
            <w:pPr>
              <w:spacing w:after="0"/>
              <w:rPr>
                <w:color w:val="000000" w:themeColor="text1"/>
              </w:rPr>
            </w:pPr>
            <w:r w:rsidRPr="009E28AB">
              <w:rPr>
                <w:color w:val="000000" w:themeColor="text1"/>
              </w:rPr>
              <w:t>9</w:t>
            </w:r>
          </w:p>
          <w:p w14:paraId="6A23F5E9" w14:textId="77777777" w:rsidR="009E28AB" w:rsidRPr="009E28AB" w:rsidRDefault="009E28AB" w:rsidP="009E28AB">
            <w:pPr>
              <w:spacing w:after="0"/>
              <w:rPr>
                <w:color w:val="000000" w:themeColor="text1"/>
              </w:rPr>
            </w:pPr>
            <w:r w:rsidRPr="009E28AB">
              <w:rPr>
                <w:color w:val="000000" w:themeColor="text1"/>
              </w:rPr>
              <w:t>10</w:t>
            </w:r>
          </w:p>
          <w:p w14:paraId="009DD61F" w14:textId="77777777" w:rsidR="009E28AB" w:rsidRPr="009E28AB" w:rsidRDefault="009E28AB" w:rsidP="009E28AB">
            <w:pPr>
              <w:spacing w:after="0"/>
              <w:rPr>
                <w:color w:val="000000" w:themeColor="text1"/>
              </w:rPr>
            </w:pPr>
            <w:r w:rsidRPr="009E28AB">
              <w:rPr>
                <w:color w:val="000000" w:themeColor="text1"/>
              </w:rPr>
              <w:t>11</w:t>
            </w:r>
          </w:p>
          <w:p w14:paraId="422C1B02" w14:textId="77777777" w:rsidR="009E28AB" w:rsidRPr="009E28AB" w:rsidRDefault="009E28AB" w:rsidP="009E28AB">
            <w:pPr>
              <w:spacing w:after="0"/>
              <w:rPr>
                <w:color w:val="000000" w:themeColor="text1"/>
              </w:rPr>
            </w:pPr>
            <w:r w:rsidRPr="009E28AB">
              <w:rPr>
                <w:color w:val="000000" w:themeColor="text1"/>
              </w:rPr>
              <w:t>12</w:t>
            </w:r>
          </w:p>
          <w:p w14:paraId="3114FAF6" w14:textId="77777777" w:rsidR="009E28AB" w:rsidRPr="009E28AB" w:rsidRDefault="009E28AB" w:rsidP="009E28AB">
            <w:pPr>
              <w:spacing w:after="0"/>
              <w:rPr>
                <w:color w:val="000000" w:themeColor="text1"/>
              </w:rPr>
            </w:pPr>
            <w:r w:rsidRPr="009E28AB">
              <w:rPr>
                <w:color w:val="000000" w:themeColor="text1"/>
              </w:rPr>
              <w:t>13</w:t>
            </w:r>
          </w:p>
          <w:p w14:paraId="0CEC8F81" w14:textId="77777777" w:rsidR="009E28AB" w:rsidRPr="009E28AB" w:rsidRDefault="009E28AB" w:rsidP="009E28AB">
            <w:pPr>
              <w:spacing w:after="0"/>
              <w:rPr>
                <w:color w:val="000000" w:themeColor="text1"/>
              </w:rPr>
            </w:pPr>
            <w:r w:rsidRPr="009E28AB">
              <w:rPr>
                <w:color w:val="000000" w:themeColor="text1"/>
              </w:rPr>
              <w:t>14</w:t>
            </w:r>
          </w:p>
          <w:p w14:paraId="6A49FD0F" w14:textId="77777777" w:rsidR="009E28AB" w:rsidRPr="009E28AB" w:rsidRDefault="009E28AB" w:rsidP="009E28AB">
            <w:pPr>
              <w:spacing w:after="0"/>
              <w:rPr>
                <w:color w:val="000000" w:themeColor="text1"/>
              </w:rPr>
            </w:pPr>
            <w:r w:rsidRPr="009E28AB">
              <w:rPr>
                <w:color w:val="000000" w:themeColor="text1"/>
              </w:rPr>
              <w:t>15</w:t>
            </w:r>
          </w:p>
          <w:p w14:paraId="337E274E" w14:textId="77777777" w:rsidR="009E28AB" w:rsidRPr="009E28AB" w:rsidRDefault="009E28AB" w:rsidP="009E28AB">
            <w:pPr>
              <w:spacing w:after="0"/>
              <w:rPr>
                <w:color w:val="000000" w:themeColor="text1"/>
              </w:rPr>
            </w:pPr>
            <w:r w:rsidRPr="009E28AB">
              <w:rPr>
                <w:color w:val="000000" w:themeColor="text1"/>
              </w:rPr>
              <w:t>16</w:t>
            </w:r>
          </w:p>
          <w:p w14:paraId="09B6A2AC" w14:textId="77777777" w:rsidR="009E28AB" w:rsidRPr="009E28AB" w:rsidRDefault="009E28AB" w:rsidP="009E28AB">
            <w:pPr>
              <w:spacing w:after="0"/>
              <w:rPr>
                <w:color w:val="000000" w:themeColor="text1"/>
              </w:rPr>
            </w:pPr>
            <w:r w:rsidRPr="009E28AB">
              <w:rPr>
                <w:color w:val="000000" w:themeColor="text1"/>
              </w:rPr>
              <w:t>17</w:t>
            </w:r>
          </w:p>
          <w:p w14:paraId="3E8B50F7" w14:textId="77777777" w:rsidR="009E28AB" w:rsidRPr="009E28AB" w:rsidRDefault="009E28AB" w:rsidP="009E28AB">
            <w:pPr>
              <w:spacing w:after="0"/>
              <w:rPr>
                <w:color w:val="000000" w:themeColor="text1"/>
              </w:rPr>
            </w:pPr>
            <w:r w:rsidRPr="009E28AB">
              <w:rPr>
                <w:color w:val="000000" w:themeColor="text1"/>
              </w:rPr>
              <w:t>18</w:t>
            </w:r>
          </w:p>
          <w:p w14:paraId="01ADDB37" w14:textId="77777777" w:rsidR="009E28AB" w:rsidRPr="009E28AB" w:rsidRDefault="009E28AB" w:rsidP="009E28AB">
            <w:pPr>
              <w:spacing w:after="0"/>
              <w:rPr>
                <w:color w:val="000000" w:themeColor="text1"/>
              </w:rPr>
            </w:pPr>
            <w:r w:rsidRPr="009E28AB">
              <w:rPr>
                <w:color w:val="000000" w:themeColor="text1"/>
              </w:rPr>
              <w:t>19</w:t>
            </w:r>
          </w:p>
          <w:p w14:paraId="05BF8B66" w14:textId="77777777" w:rsidR="009E28AB" w:rsidRPr="009E28AB" w:rsidRDefault="009E28AB" w:rsidP="009E28AB">
            <w:pPr>
              <w:spacing w:after="0"/>
              <w:rPr>
                <w:color w:val="000000" w:themeColor="text1"/>
              </w:rPr>
            </w:pPr>
            <w:r w:rsidRPr="009E28AB">
              <w:rPr>
                <w:color w:val="000000" w:themeColor="text1"/>
              </w:rPr>
              <w:t>20</w:t>
            </w:r>
          </w:p>
          <w:p w14:paraId="2053874C" w14:textId="77777777" w:rsidR="009E28AB" w:rsidRPr="009E28AB" w:rsidRDefault="009E28AB" w:rsidP="009E28AB">
            <w:pPr>
              <w:spacing w:after="0"/>
              <w:rPr>
                <w:color w:val="000000" w:themeColor="text1"/>
              </w:rPr>
            </w:pPr>
            <w:r w:rsidRPr="009E28AB">
              <w:rPr>
                <w:color w:val="000000" w:themeColor="text1"/>
              </w:rPr>
              <w:t>21</w:t>
            </w:r>
          </w:p>
          <w:p w14:paraId="3F7A44C5" w14:textId="77777777" w:rsidR="009E28AB" w:rsidRPr="009E28AB" w:rsidRDefault="009E28AB" w:rsidP="009E28AB">
            <w:pPr>
              <w:spacing w:after="0"/>
              <w:rPr>
                <w:color w:val="000000" w:themeColor="text1"/>
              </w:rPr>
            </w:pPr>
            <w:r w:rsidRPr="009E28AB">
              <w:rPr>
                <w:color w:val="000000" w:themeColor="text1"/>
              </w:rPr>
              <w:t>22</w:t>
            </w:r>
          </w:p>
          <w:p w14:paraId="50ACFFD0" w14:textId="77777777" w:rsidR="009E28AB" w:rsidRPr="009E28AB" w:rsidRDefault="009E28AB" w:rsidP="009E28AB">
            <w:pPr>
              <w:spacing w:after="0"/>
              <w:rPr>
                <w:color w:val="000000" w:themeColor="text1"/>
              </w:rPr>
            </w:pPr>
            <w:r w:rsidRPr="009E28AB">
              <w:rPr>
                <w:color w:val="000000" w:themeColor="text1"/>
              </w:rPr>
              <w:t>23</w:t>
            </w:r>
          </w:p>
          <w:p w14:paraId="17DEA03D" w14:textId="77777777" w:rsidR="009E28AB" w:rsidRPr="009E28AB" w:rsidRDefault="009E28AB" w:rsidP="009E28AB">
            <w:pPr>
              <w:spacing w:after="0"/>
              <w:rPr>
                <w:color w:val="000000" w:themeColor="text1"/>
              </w:rPr>
            </w:pPr>
            <w:r w:rsidRPr="009E28AB">
              <w:rPr>
                <w:color w:val="000000" w:themeColor="text1"/>
              </w:rPr>
              <w:t>24</w:t>
            </w:r>
          </w:p>
          <w:p w14:paraId="52B5F72F" w14:textId="77777777" w:rsidR="009E28AB" w:rsidRPr="009E28AB" w:rsidRDefault="009E28AB" w:rsidP="009E28AB">
            <w:pPr>
              <w:spacing w:after="0"/>
              <w:rPr>
                <w:color w:val="000000" w:themeColor="text1"/>
              </w:rPr>
            </w:pPr>
            <w:r w:rsidRPr="009E28AB">
              <w:rPr>
                <w:color w:val="000000" w:themeColor="text1"/>
              </w:rPr>
              <w:t>25</w:t>
            </w:r>
          </w:p>
          <w:p w14:paraId="29D8BAAA" w14:textId="77777777" w:rsidR="009E28AB" w:rsidRPr="009E28AB" w:rsidRDefault="009E28AB" w:rsidP="009E28AB">
            <w:pPr>
              <w:spacing w:after="0"/>
              <w:rPr>
                <w:color w:val="000000" w:themeColor="text1"/>
              </w:rPr>
            </w:pPr>
            <w:r w:rsidRPr="009E28AB">
              <w:rPr>
                <w:color w:val="000000" w:themeColor="text1"/>
              </w:rPr>
              <w:t>26</w:t>
            </w:r>
          </w:p>
          <w:p w14:paraId="7A7DD782" w14:textId="77777777" w:rsidR="009E28AB" w:rsidRPr="009E28AB" w:rsidRDefault="009E28AB" w:rsidP="009E28AB">
            <w:pPr>
              <w:spacing w:after="0"/>
              <w:rPr>
                <w:color w:val="000000" w:themeColor="text1"/>
              </w:rPr>
            </w:pPr>
            <w:r w:rsidRPr="009E28AB">
              <w:rPr>
                <w:color w:val="000000" w:themeColor="text1"/>
              </w:rPr>
              <w:t>27</w:t>
            </w:r>
          </w:p>
          <w:p w14:paraId="48C18891" w14:textId="77777777" w:rsidR="009E28AB" w:rsidRPr="009E28AB" w:rsidRDefault="009E28AB" w:rsidP="009E28AB">
            <w:pPr>
              <w:spacing w:after="0"/>
              <w:rPr>
                <w:color w:val="000000" w:themeColor="text1"/>
              </w:rPr>
            </w:pPr>
            <w:r w:rsidRPr="009E28AB">
              <w:rPr>
                <w:color w:val="000000" w:themeColor="text1"/>
              </w:rPr>
              <w:t>28</w:t>
            </w:r>
          </w:p>
          <w:p w14:paraId="43A103B5" w14:textId="77777777" w:rsidR="009E28AB" w:rsidRPr="009E28AB" w:rsidRDefault="009E28AB" w:rsidP="009E28AB">
            <w:pPr>
              <w:spacing w:after="0"/>
              <w:rPr>
                <w:color w:val="000000" w:themeColor="text1"/>
              </w:rPr>
            </w:pPr>
            <w:r w:rsidRPr="009E28AB">
              <w:rPr>
                <w:color w:val="000000" w:themeColor="text1"/>
              </w:rPr>
              <w:t>29</w:t>
            </w:r>
          </w:p>
          <w:p w14:paraId="13181936" w14:textId="77777777" w:rsidR="009E28AB" w:rsidRPr="009E28AB" w:rsidRDefault="009E28AB" w:rsidP="009E28AB">
            <w:pPr>
              <w:spacing w:after="0"/>
              <w:rPr>
                <w:color w:val="000000" w:themeColor="text1"/>
              </w:rPr>
            </w:pPr>
            <w:r w:rsidRPr="009E28AB">
              <w:rPr>
                <w:color w:val="000000" w:themeColor="text1"/>
              </w:rPr>
              <w:t>30</w:t>
            </w:r>
          </w:p>
          <w:p w14:paraId="1E8BFA05" w14:textId="77777777" w:rsidR="009E28AB" w:rsidRPr="009E28AB" w:rsidRDefault="009E28AB" w:rsidP="009E28AB">
            <w:pPr>
              <w:spacing w:after="0"/>
              <w:rPr>
                <w:color w:val="000000" w:themeColor="text1"/>
              </w:rPr>
            </w:pPr>
            <w:r w:rsidRPr="009E28AB">
              <w:rPr>
                <w:color w:val="000000" w:themeColor="text1"/>
              </w:rPr>
              <w:t>31</w:t>
            </w:r>
          </w:p>
          <w:p w14:paraId="7B035DA4" w14:textId="77777777" w:rsidR="009E28AB" w:rsidRPr="009E28AB" w:rsidRDefault="009E28AB" w:rsidP="009E28AB">
            <w:pPr>
              <w:spacing w:after="0"/>
              <w:rPr>
                <w:color w:val="000000" w:themeColor="text1"/>
              </w:rPr>
            </w:pPr>
            <w:r w:rsidRPr="009E28AB">
              <w:rPr>
                <w:color w:val="000000" w:themeColor="text1"/>
              </w:rPr>
              <w:lastRenderedPageBreak/>
              <w:t>32</w:t>
            </w:r>
          </w:p>
          <w:p w14:paraId="4B2C55E3" w14:textId="77777777" w:rsidR="009E28AB" w:rsidRPr="009E28AB" w:rsidRDefault="009E28AB" w:rsidP="009E28AB">
            <w:pPr>
              <w:spacing w:after="0"/>
              <w:rPr>
                <w:color w:val="000000" w:themeColor="text1"/>
              </w:rPr>
            </w:pPr>
            <w:r w:rsidRPr="009E28AB">
              <w:rPr>
                <w:color w:val="000000" w:themeColor="text1"/>
              </w:rPr>
              <w:t>33</w:t>
            </w:r>
          </w:p>
          <w:p w14:paraId="7EE7C24C" w14:textId="77777777" w:rsidR="009E28AB" w:rsidRPr="009E28AB" w:rsidRDefault="009E28AB" w:rsidP="009E28AB">
            <w:pPr>
              <w:spacing w:after="0"/>
              <w:rPr>
                <w:color w:val="000000" w:themeColor="text1"/>
              </w:rPr>
            </w:pPr>
            <w:r w:rsidRPr="009E28AB">
              <w:rPr>
                <w:color w:val="000000" w:themeColor="text1"/>
              </w:rPr>
              <w:t>34</w:t>
            </w:r>
          </w:p>
          <w:p w14:paraId="1C15DFD6" w14:textId="77777777" w:rsidR="009E28AB" w:rsidRPr="009E28AB" w:rsidRDefault="009E28AB" w:rsidP="009E28AB">
            <w:pPr>
              <w:spacing w:after="0"/>
              <w:rPr>
                <w:color w:val="000000" w:themeColor="text1"/>
              </w:rPr>
            </w:pPr>
            <w:r w:rsidRPr="009E28AB">
              <w:rPr>
                <w:color w:val="000000" w:themeColor="text1"/>
              </w:rPr>
              <w:t>35</w:t>
            </w:r>
          </w:p>
          <w:p w14:paraId="0E38E2E5" w14:textId="77777777" w:rsidR="009E28AB" w:rsidRPr="009E28AB" w:rsidRDefault="009E28AB" w:rsidP="009E28AB">
            <w:pPr>
              <w:spacing w:after="0"/>
              <w:rPr>
                <w:color w:val="000000" w:themeColor="text1"/>
              </w:rPr>
            </w:pPr>
            <w:r w:rsidRPr="009E28AB">
              <w:rPr>
                <w:color w:val="000000" w:themeColor="text1"/>
              </w:rPr>
              <w:t>36</w:t>
            </w:r>
          </w:p>
          <w:p w14:paraId="37652FFA" w14:textId="77777777" w:rsidR="009E28AB" w:rsidRPr="009E28AB" w:rsidRDefault="009E28AB" w:rsidP="009E28AB">
            <w:pPr>
              <w:spacing w:after="0"/>
              <w:rPr>
                <w:color w:val="000000" w:themeColor="text1"/>
              </w:rPr>
            </w:pPr>
            <w:r w:rsidRPr="009E28AB">
              <w:rPr>
                <w:color w:val="000000" w:themeColor="text1"/>
              </w:rPr>
              <w:t>37</w:t>
            </w:r>
          </w:p>
          <w:p w14:paraId="3FEE59EB" w14:textId="77777777" w:rsidR="009E28AB" w:rsidRPr="009E28AB" w:rsidRDefault="009E28AB" w:rsidP="009E28AB">
            <w:pPr>
              <w:spacing w:after="0"/>
              <w:rPr>
                <w:color w:val="000000" w:themeColor="text1"/>
              </w:rPr>
            </w:pPr>
            <w:r w:rsidRPr="009E28AB">
              <w:rPr>
                <w:color w:val="000000" w:themeColor="text1"/>
              </w:rPr>
              <w:t>38</w:t>
            </w:r>
          </w:p>
          <w:p w14:paraId="35FC6CE1" w14:textId="77777777" w:rsidR="009E28AB" w:rsidRPr="009E28AB" w:rsidRDefault="009E28AB" w:rsidP="009E28AB">
            <w:pPr>
              <w:spacing w:after="0"/>
              <w:rPr>
                <w:color w:val="000000" w:themeColor="text1"/>
              </w:rPr>
            </w:pPr>
            <w:r w:rsidRPr="009E28AB">
              <w:rPr>
                <w:color w:val="000000" w:themeColor="text1"/>
              </w:rPr>
              <w:t>39</w:t>
            </w:r>
          </w:p>
          <w:p w14:paraId="2FE9CBC8" w14:textId="77777777" w:rsidR="009E28AB" w:rsidRPr="009E28AB" w:rsidRDefault="009E28AB" w:rsidP="009E28AB">
            <w:pPr>
              <w:spacing w:after="0"/>
              <w:rPr>
                <w:color w:val="000000" w:themeColor="text1"/>
              </w:rPr>
            </w:pPr>
            <w:r w:rsidRPr="009E28AB">
              <w:rPr>
                <w:color w:val="000000" w:themeColor="text1"/>
              </w:rPr>
              <w:t>40</w:t>
            </w:r>
          </w:p>
          <w:p w14:paraId="373B7B8B" w14:textId="77777777" w:rsidR="009E28AB" w:rsidRPr="009E28AB" w:rsidRDefault="009E28AB" w:rsidP="009E28AB">
            <w:pPr>
              <w:spacing w:after="0"/>
              <w:rPr>
                <w:color w:val="000000" w:themeColor="text1"/>
              </w:rPr>
            </w:pPr>
            <w:r w:rsidRPr="009E28AB">
              <w:rPr>
                <w:color w:val="000000" w:themeColor="text1"/>
              </w:rPr>
              <w:t>41</w:t>
            </w:r>
          </w:p>
          <w:p w14:paraId="7FFF4CB3" w14:textId="77777777" w:rsidR="009E28AB" w:rsidRPr="009E28AB" w:rsidRDefault="009E28AB" w:rsidP="009E28AB">
            <w:pPr>
              <w:spacing w:after="0"/>
              <w:rPr>
                <w:color w:val="000000" w:themeColor="text1"/>
              </w:rPr>
            </w:pPr>
            <w:r w:rsidRPr="009E28AB">
              <w:rPr>
                <w:color w:val="000000" w:themeColor="text1"/>
              </w:rPr>
              <w:t>42</w:t>
            </w:r>
          </w:p>
          <w:p w14:paraId="002E5AA1" w14:textId="77777777" w:rsidR="009E28AB" w:rsidRPr="009E28AB" w:rsidRDefault="009E28AB" w:rsidP="009E28AB">
            <w:pPr>
              <w:spacing w:after="0"/>
              <w:rPr>
                <w:color w:val="000000" w:themeColor="text1"/>
              </w:rPr>
            </w:pPr>
            <w:r w:rsidRPr="009E28AB">
              <w:rPr>
                <w:color w:val="000000" w:themeColor="text1"/>
              </w:rPr>
              <w:t>43</w:t>
            </w:r>
          </w:p>
          <w:p w14:paraId="0D577FAC" w14:textId="77777777" w:rsidR="009E28AB" w:rsidRPr="009E28AB" w:rsidRDefault="009E28AB" w:rsidP="009E28AB">
            <w:pPr>
              <w:spacing w:after="0"/>
              <w:rPr>
                <w:color w:val="000000" w:themeColor="text1"/>
              </w:rPr>
            </w:pPr>
            <w:r w:rsidRPr="009E28AB">
              <w:rPr>
                <w:color w:val="000000" w:themeColor="text1"/>
              </w:rPr>
              <w:t>44</w:t>
            </w:r>
          </w:p>
          <w:p w14:paraId="70C9B144" w14:textId="77777777" w:rsidR="009E28AB" w:rsidRPr="009E28AB" w:rsidRDefault="009E28AB" w:rsidP="009E28AB">
            <w:pPr>
              <w:spacing w:after="0"/>
              <w:rPr>
                <w:color w:val="000000" w:themeColor="text1"/>
              </w:rPr>
            </w:pPr>
            <w:r w:rsidRPr="009E28AB">
              <w:rPr>
                <w:color w:val="000000" w:themeColor="text1"/>
              </w:rPr>
              <w:t>45</w:t>
            </w:r>
          </w:p>
          <w:p w14:paraId="04A2665F" w14:textId="77777777" w:rsidR="009E28AB" w:rsidRPr="009E28AB" w:rsidRDefault="009E28AB" w:rsidP="009E28AB">
            <w:pPr>
              <w:spacing w:after="0"/>
              <w:rPr>
                <w:color w:val="000000" w:themeColor="text1"/>
              </w:rPr>
            </w:pPr>
            <w:r w:rsidRPr="009E28AB">
              <w:rPr>
                <w:color w:val="000000" w:themeColor="text1"/>
              </w:rPr>
              <w:t>46</w:t>
            </w:r>
          </w:p>
          <w:p w14:paraId="653E0B9F" w14:textId="77777777" w:rsidR="009E28AB" w:rsidRPr="009E28AB" w:rsidRDefault="009E28AB" w:rsidP="009E28AB">
            <w:pPr>
              <w:spacing w:after="0"/>
              <w:rPr>
                <w:color w:val="000000" w:themeColor="text1"/>
              </w:rPr>
            </w:pPr>
            <w:r w:rsidRPr="009E28AB">
              <w:rPr>
                <w:color w:val="000000" w:themeColor="text1"/>
              </w:rPr>
              <w:t>47</w:t>
            </w:r>
          </w:p>
          <w:p w14:paraId="1850CD0C" w14:textId="77777777" w:rsidR="009E28AB" w:rsidRPr="009E28AB" w:rsidRDefault="009E28AB" w:rsidP="009E28AB">
            <w:pPr>
              <w:spacing w:after="0"/>
              <w:rPr>
                <w:color w:val="000000" w:themeColor="text1"/>
              </w:rPr>
            </w:pPr>
            <w:r w:rsidRPr="009E28AB">
              <w:rPr>
                <w:color w:val="000000" w:themeColor="text1"/>
              </w:rPr>
              <w:t>48</w:t>
            </w:r>
          </w:p>
          <w:p w14:paraId="6ED7099E" w14:textId="77777777" w:rsidR="009E28AB" w:rsidRPr="009E28AB" w:rsidRDefault="009E28AB" w:rsidP="009E28AB">
            <w:pPr>
              <w:spacing w:after="0"/>
              <w:rPr>
                <w:color w:val="000000" w:themeColor="text1"/>
              </w:rPr>
            </w:pPr>
            <w:r w:rsidRPr="009E28AB">
              <w:rPr>
                <w:color w:val="000000" w:themeColor="text1"/>
              </w:rPr>
              <w:t>49</w:t>
            </w:r>
          </w:p>
          <w:p w14:paraId="4A98DE72" w14:textId="77777777" w:rsidR="009E28AB" w:rsidRPr="009E28AB" w:rsidRDefault="009E28AB" w:rsidP="009E28AB">
            <w:pPr>
              <w:spacing w:after="0"/>
              <w:rPr>
                <w:color w:val="000000" w:themeColor="text1"/>
              </w:rPr>
            </w:pPr>
            <w:r w:rsidRPr="009E28AB">
              <w:rPr>
                <w:color w:val="000000" w:themeColor="text1"/>
              </w:rPr>
              <w:t>50</w:t>
            </w:r>
          </w:p>
        </w:tc>
        <w:tc>
          <w:tcPr>
            <w:tcW w:w="6330" w:type="dxa"/>
            <w:tcBorders>
              <w:top w:val="nil"/>
              <w:left w:val="nil"/>
              <w:bottom w:val="nil"/>
              <w:right w:val="nil"/>
            </w:tcBorders>
            <w:vAlign w:val="bottom"/>
            <w:hideMark/>
          </w:tcPr>
          <w:p w14:paraId="659A928E" w14:textId="77777777" w:rsidR="009E28AB" w:rsidRPr="009E28AB" w:rsidRDefault="009E28AB" w:rsidP="009E28AB">
            <w:pPr>
              <w:spacing w:after="0"/>
              <w:rPr>
                <w:color w:val="000000" w:themeColor="text1"/>
                <w:lang w:val="en-US"/>
              </w:rPr>
            </w:pPr>
            <w:r w:rsidRPr="009E28AB">
              <w:rPr>
                <w:color w:val="000000" w:themeColor="text1"/>
                <w:lang w:val="en-US"/>
              </w:rPr>
              <w:lastRenderedPageBreak/>
              <w:t>#include &lt;iostream&gt;</w:t>
            </w:r>
          </w:p>
          <w:p w14:paraId="75F534F0" w14:textId="77777777" w:rsidR="009E28AB" w:rsidRPr="009E28AB" w:rsidRDefault="009E28AB" w:rsidP="009E28AB">
            <w:pPr>
              <w:spacing w:after="0"/>
              <w:rPr>
                <w:color w:val="000000" w:themeColor="text1"/>
                <w:lang w:val="en-US"/>
              </w:rPr>
            </w:pPr>
            <w:r w:rsidRPr="009E28AB">
              <w:rPr>
                <w:color w:val="000000" w:themeColor="text1"/>
                <w:lang w:val="en-US"/>
              </w:rPr>
              <w:t>  </w:t>
            </w:r>
          </w:p>
          <w:p w14:paraId="5AFCD5D8" w14:textId="77777777" w:rsidR="009E28AB" w:rsidRPr="009E28AB" w:rsidRDefault="009E28AB" w:rsidP="009E28AB">
            <w:pPr>
              <w:spacing w:after="0"/>
              <w:rPr>
                <w:color w:val="000000" w:themeColor="text1"/>
                <w:lang w:val="en-US"/>
              </w:rPr>
            </w:pPr>
            <w:r w:rsidRPr="009E28AB">
              <w:rPr>
                <w:b/>
                <w:bCs/>
                <w:color w:val="000000" w:themeColor="text1"/>
                <w:lang w:val="en-US"/>
              </w:rPr>
              <w:t>class</w:t>
            </w:r>
            <w:r w:rsidRPr="009E28AB">
              <w:rPr>
                <w:color w:val="000000" w:themeColor="text1"/>
                <w:lang w:val="en-US"/>
              </w:rPr>
              <w:t xml:space="preserve"> Counter</w:t>
            </w:r>
          </w:p>
          <w:p w14:paraId="30A4A6A5" w14:textId="77777777" w:rsidR="009E28AB" w:rsidRPr="009E28AB" w:rsidRDefault="009E28AB" w:rsidP="009E28AB">
            <w:pPr>
              <w:spacing w:after="0"/>
              <w:rPr>
                <w:color w:val="000000" w:themeColor="text1"/>
                <w:lang w:val="en-US"/>
              </w:rPr>
            </w:pPr>
            <w:r w:rsidRPr="009E28AB">
              <w:rPr>
                <w:color w:val="000000" w:themeColor="text1"/>
                <w:lang w:val="en-US"/>
              </w:rPr>
              <w:t>{</w:t>
            </w:r>
          </w:p>
          <w:p w14:paraId="3799E65A" w14:textId="77777777" w:rsidR="009E28AB" w:rsidRPr="009E28AB" w:rsidRDefault="009E28AB" w:rsidP="009E28AB">
            <w:pPr>
              <w:spacing w:after="0"/>
              <w:rPr>
                <w:color w:val="000000" w:themeColor="text1"/>
                <w:lang w:val="en-US"/>
              </w:rPr>
            </w:pPr>
            <w:r w:rsidRPr="009E28AB">
              <w:rPr>
                <w:b/>
                <w:bCs/>
                <w:color w:val="000000" w:themeColor="text1"/>
                <w:lang w:val="en-US"/>
              </w:rPr>
              <w:t>public</w:t>
            </w:r>
            <w:r w:rsidRPr="009E28AB">
              <w:rPr>
                <w:color w:val="000000" w:themeColor="text1"/>
                <w:lang w:val="en-US"/>
              </w:rPr>
              <w:t>:</w:t>
            </w:r>
          </w:p>
          <w:p w14:paraId="2626DF71" w14:textId="77777777" w:rsidR="009E28AB" w:rsidRPr="009E28AB" w:rsidRDefault="009E28AB" w:rsidP="009E28AB">
            <w:pPr>
              <w:spacing w:after="0"/>
              <w:rPr>
                <w:color w:val="000000" w:themeColor="text1"/>
                <w:lang w:val="en-US"/>
              </w:rPr>
            </w:pPr>
            <w:r w:rsidRPr="009E28AB">
              <w:rPr>
                <w:color w:val="000000" w:themeColor="text1"/>
                <w:lang w:val="en-US"/>
              </w:rPr>
              <w:t>    Counter(</w:t>
            </w:r>
            <w:r w:rsidRPr="009E28AB">
              <w:rPr>
                <w:b/>
                <w:bCs/>
                <w:color w:val="000000" w:themeColor="text1"/>
                <w:lang w:val="en-US"/>
              </w:rPr>
              <w:t>int</w:t>
            </w:r>
            <w:r w:rsidRPr="009E28AB">
              <w:rPr>
                <w:color w:val="000000" w:themeColor="text1"/>
                <w:lang w:val="en-US"/>
              </w:rPr>
              <w:t xml:space="preserve"> </w:t>
            </w:r>
            <w:proofErr w:type="spellStart"/>
            <w:r w:rsidRPr="009E28AB">
              <w:rPr>
                <w:color w:val="000000" w:themeColor="text1"/>
                <w:lang w:val="en-US"/>
              </w:rPr>
              <w:t>val</w:t>
            </w:r>
            <w:proofErr w:type="spellEnd"/>
            <w:r w:rsidRPr="009E28AB">
              <w:rPr>
                <w:color w:val="000000" w:themeColor="text1"/>
                <w:lang w:val="en-US"/>
              </w:rPr>
              <w:t>)</w:t>
            </w:r>
          </w:p>
          <w:p w14:paraId="3C56B63C" w14:textId="77777777" w:rsidR="009E28AB" w:rsidRPr="009E28AB" w:rsidRDefault="009E28AB" w:rsidP="009E28AB">
            <w:pPr>
              <w:spacing w:after="0"/>
              <w:rPr>
                <w:color w:val="000000" w:themeColor="text1"/>
                <w:lang w:val="en-US"/>
              </w:rPr>
            </w:pPr>
            <w:r w:rsidRPr="009E28AB">
              <w:rPr>
                <w:color w:val="000000" w:themeColor="text1"/>
                <w:lang w:val="en-US"/>
              </w:rPr>
              <w:t>    {</w:t>
            </w:r>
          </w:p>
          <w:p w14:paraId="659A00E0" w14:textId="77777777" w:rsidR="009E28AB" w:rsidRPr="009E28AB" w:rsidRDefault="009E28AB" w:rsidP="009E28AB">
            <w:pPr>
              <w:spacing w:after="0"/>
              <w:rPr>
                <w:color w:val="000000" w:themeColor="text1"/>
                <w:lang w:val="en-US"/>
              </w:rPr>
            </w:pPr>
            <w:r w:rsidRPr="009E28AB">
              <w:rPr>
                <w:color w:val="000000" w:themeColor="text1"/>
                <w:lang w:val="en-US"/>
              </w:rPr>
              <w:t>        value =</w:t>
            </w:r>
            <w:proofErr w:type="spellStart"/>
            <w:r w:rsidRPr="009E28AB">
              <w:rPr>
                <w:color w:val="000000" w:themeColor="text1"/>
                <w:lang w:val="en-US"/>
              </w:rPr>
              <w:t>val</w:t>
            </w:r>
            <w:proofErr w:type="spellEnd"/>
            <w:r w:rsidRPr="009E28AB">
              <w:rPr>
                <w:color w:val="000000" w:themeColor="text1"/>
                <w:lang w:val="en-US"/>
              </w:rPr>
              <w:t>;</w:t>
            </w:r>
          </w:p>
          <w:p w14:paraId="60206C7C" w14:textId="77777777" w:rsidR="009E28AB" w:rsidRPr="009E28AB" w:rsidRDefault="009E28AB" w:rsidP="009E28AB">
            <w:pPr>
              <w:spacing w:after="0"/>
              <w:rPr>
                <w:color w:val="000000" w:themeColor="text1"/>
                <w:lang w:val="en-US"/>
              </w:rPr>
            </w:pPr>
            <w:r w:rsidRPr="009E28AB">
              <w:rPr>
                <w:color w:val="000000" w:themeColor="text1"/>
                <w:lang w:val="en-US"/>
              </w:rPr>
              <w:t>    }</w:t>
            </w:r>
          </w:p>
          <w:p w14:paraId="56EECC74"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void</w:t>
            </w:r>
            <w:r w:rsidRPr="009E28AB">
              <w:rPr>
                <w:color w:val="000000" w:themeColor="text1"/>
                <w:lang w:val="en-US"/>
              </w:rPr>
              <w:t xml:space="preserve"> print() </w:t>
            </w:r>
          </w:p>
          <w:p w14:paraId="22265E33" w14:textId="77777777" w:rsidR="009E28AB" w:rsidRPr="009E28AB" w:rsidRDefault="009E28AB" w:rsidP="009E28AB">
            <w:pPr>
              <w:spacing w:after="0"/>
              <w:rPr>
                <w:color w:val="000000" w:themeColor="text1"/>
                <w:lang w:val="en-US"/>
              </w:rPr>
            </w:pPr>
            <w:r w:rsidRPr="009E28AB">
              <w:rPr>
                <w:color w:val="000000" w:themeColor="text1"/>
                <w:lang w:val="en-US"/>
              </w:rPr>
              <w:t>    {</w:t>
            </w:r>
          </w:p>
          <w:p w14:paraId="34F89F1F" w14:textId="77777777" w:rsidR="009E28AB" w:rsidRPr="009E28AB" w:rsidRDefault="009E28AB" w:rsidP="009E28AB">
            <w:pPr>
              <w:spacing w:after="0"/>
              <w:rPr>
                <w:color w:val="000000" w:themeColor="text1"/>
                <w:lang w:val="en-US"/>
              </w:rPr>
            </w:pPr>
            <w:r w:rsidRPr="009E28AB">
              <w:rPr>
                <w:color w:val="000000" w:themeColor="text1"/>
                <w:lang w:val="en-US"/>
              </w:rPr>
              <w:t>        std::</w:t>
            </w:r>
            <w:proofErr w:type="spellStart"/>
            <w:r w:rsidRPr="009E28AB">
              <w:rPr>
                <w:color w:val="000000" w:themeColor="text1"/>
                <w:lang w:val="en-US"/>
              </w:rPr>
              <w:t>cout</w:t>
            </w:r>
            <w:proofErr w:type="spellEnd"/>
            <w:r w:rsidRPr="009E28AB">
              <w:rPr>
                <w:color w:val="000000" w:themeColor="text1"/>
                <w:lang w:val="en-US"/>
              </w:rPr>
              <w:t xml:space="preserve"> &lt;&lt; "Value: " &lt;&lt; value &lt;&lt; std::</w:t>
            </w:r>
            <w:proofErr w:type="spellStart"/>
            <w:r w:rsidRPr="009E28AB">
              <w:rPr>
                <w:color w:val="000000" w:themeColor="text1"/>
                <w:lang w:val="en-US"/>
              </w:rPr>
              <w:t>endl</w:t>
            </w:r>
            <w:proofErr w:type="spellEnd"/>
            <w:r w:rsidRPr="009E28AB">
              <w:rPr>
                <w:color w:val="000000" w:themeColor="text1"/>
                <w:lang w:val="en-US"/>
              </w:rPr>
              <w:t>;</w:t>
            </w:r>
          </w:p>
          <w:p w14:paraId="40FD44E0" w14:textId="77777777" w:rsidR="009E28AB" w:rsidRPr="009E28AB" w:rsidRDefault="009E28AB" w:rsidP="009E28AB">
            <w:pPr>
              <w:spacing w:after="0"/>
              <w:rPr>
                <w:color w:val="000000" w:themeColor="text1"/>
                <w:lang w:val="en-US"/>
              </w:rPr>
            </w:pPr>
            <w:r w:rsidRPr="009E28AB">
              <w:rPr>
                <w:color w:val="000000" w:themeColor="text1"/>
                <w:lang w:val="en-US"/>
              </w:rPr>
              <w:t>    }</w:t>
            </w:r>
          </w:p>
          <w:p w14:paraId="4F480C55" w14:textId="77777777" w:rsidR="009E28AB" w:rsidRPr="009E28AB" w:rsidRDefault="009E28AB" w:rsidP="009E28AB">
            <w:pPr>
              <w:spacing w:after="0"/>
              <w:rPr>
                <w:color w:val="000000" w:themeColor="text1"/>
                <w:lang w:val="en-US"/>
              </w:rPr>
            </w:pPr>
            <w:r w:rsidRPr="009E28AB">
              <w:rPr>
                <w:color w:val="000000" w:themeColor="text1"/>
                <w:lang w:val="en-US"/>
              </w:rPr>
              <w:t xml:space="preserve">    // </w:t>
            </w:r>
            <w:r w:rsidRPr="009E28AB">
              <w:rPr>
                <w:color w:val="000000" w:themeColor="text1"/>
              </w:rPr>
              <w:t>префиксные</w:t>
            </w:r>
            <w:r w:rsidRPr="009E28AB">
              <w:rPr>
                <w:color w:val="000000" w:themeColor="text1"/>
                <w:lang w:val="en-US"/>
              </w:rPr>
              <w:t xml:space="preserve"> </w:t>
            </w:r>
            <w:r w:rsidRPr="009E28AB">
              <w:rPr>
                <w:color w:val="000000" w:themeColor="text1"/>
              </w:rPr>
              <w:t>операторы</w:t>
            </w:r>
          </w:p>
          <w:p w14:paraId="1A0DF33F" w14:textId="77777777" w:rsidR="009E28AB" w:rsidRPr="009E28AB" w:rsidRDefault="009E28AB" w:rsidP="009E28AB">
            <w:pPr>
              <w:spacing w:after="0"/>
              <w:rPr>
                <w:color w:val="000000" w:themeColor="text1"/>
                <w:lang w:val="en-US"/>
              </w:rPr>
            </w:pPr>
            <w:r w:rsidRPr="009E28AB">
              <w:rPr>
                <w:color w:val="000000" w:themeColor="text1"/>
                <w:lang w:val="en-US"/>
              </w:rPr>
              <w:t>    Counter&amp; operator++ ()</w:t>
            </w:r>
          </w:p>
          <w:p w14:paraId="24396D9D" w14:textId="77777777" w:rsidR="009E28AB" w:rsidRPr="009E28AB" w:rsidRDefault="009E28AB" w:rsidP="009E28AB">
            <w:pPr>
              <w:spacing w:after="0"/>
              <w:rPr>
                <w:color w:val="000000" w:themeColor="text1"/>
                <w:lang w:val="en-US"/>
              </w:rPr>
            </w:pPr>
            <w:r w:rsidRPr="009E28AB">
              <w:rPr>
                <w:color w:val="000000" w:themeColor="text1"/>
                <w:lang w:val="en-US"/>
              </w:rPr>
              <w:t>    {</w:t>
            </w:r>
          </w:p>
          <w:p w14:paraId="4A2EDC94" w14:textId="77777777" w:rsidR="009E28AB" w:rsidRPr="009E28AB" w:rsidRDefault="009E28AB" w:rsidP="009E28AB">
            <w:pPr>
              <w:spacing w:after="0"/>
              <w:rPr>
                <w:color w:val="000000" w:themeColor="text1"/>
                <w:lang w:val="en-US"/>
              </w:rPr>
            </w:pPr>
            <w:r w:rsidRPr="009E28AB">
              <w:rPr>
                <w:color w:val="000000" w:themeColor="text1"/>
                <w:lang w:val="en-US"/>
              </w:rPr>
              <w:t>        value += 1;</w:t>
            </w:r>
          </w:p>
          <w:p w14:paraId="02D0EA9E"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return</w:t>
            </w:r>
            <w:r w:rsidRPr="009E28AB">
              <w:rPr>
                <w:color w:val="000000" w:themeColor="text1"/>
                <w:lang w:val="en-US"/>
              </w:rPr>
              <w:t xml:space="preserve"> *</w:t>
            </w:r>
            <w:r w:rsidRPr="009E28AB">
              <w:rPr>
                <w:b/>
                <w:bCs/>
                <w:color w:val="000000" w:themeColor="text1"/>
                <w:lang w:val="en-US"/>
              </w:rPr>
              <w:t>this</w:t>
            </w:r>
            <w:r w:rsidRPr="009E28AB">
              <w:rPr>
                <w:color w:val="000000" w:themeColor="text1"/>
                <w:lang w:val="en-US"/>
              </w:rPr>
              <w:t>;</w:t>
            </w:r>
          </w:p>
          <w:p w14:paraId="23C56280" w14:textId="77777777" w:rsidR="009E28AB" w:rsidRPr="009E28AB" w:rsidRDefault="009E28AB" w:rsidP="009E28AB">
            <w:pPr>
              <w:spacing w:after="0"/>
              <w:rPr>
                <w:color w:val="000000" w:themeColor="text1"/>
                <w:lang w:val="en-US"/>
              </w:rPr>
            </w:pPr>
            <w:r w:rsidRPr="009E28AB">
              <w:rPr>
                <w:color w:val="000000" w:themeColor="text1"/>
                <w:lang w:val="en-US"/>
              </w:rPr>
              <w:t>    }</w:t>
            </w:r>
          </w:p>
          <w:p w14:paraId="66609DB2" w14:textId="77777777" w:rsidR="009E28AB" w:rsidRPr="009E28AB" w:rsidRDefault="009E28AB" w:rsidP="009E28AB">
            <w:pPr>
              <w:spacing w:after="0"/>
              <w:rPr>
                <w:color w:val="000000" w:themeColor="text1"/>
                <w:lang w:val="en-US"/>
              </w:rPr>
            </w:pPr>
            <w:r w:rsidRPr="009E28AB">
              <w:rPr>
                <w:color w:val="000000" w:themeColor="text1"/>
                <w:lang w:val="en-US"/>
              </w:rPr>
              <w:t>    Counter&amp; operator-- ()</w:t>
            </w:r>
          </w:p>
          <w:p w14:paraId="238E944D" w14:textId="77777777" w:rsidR="009E28AB" w:rsidRPr="009E28AB" w:rsidRDefault="009E28AB" w:rsidP="009E28AB">
            <w:pPr>
              <w:spacing w:after="0"/>
              <w:rPr>
                <w:color w:val="000000" w:themeColor="text1"/>
                <w:lang w:val="en-US"/>
              </w:rPr>
            </w:pPr>
            <w:r w:rsidRPr="009E28AB">
              <w:rPr>
                <w:color w:val="000000" w:themeColor="text1"/>
                <w:lang w:val="en-US"/>
              </w:rPr>
              <w:t>    {</w:t>
            </w:r>
          </w:p>
          <w:p w14:paraId="2FDC1142" w14:textId="77777777" w:rsidR="009E28AB" w:rsidRPr="009E28AB" w:rsidRDefault="009E28AB" w:rsidP="009E28AB">
            <w:pPr>
              <w:spacing w:after="0"/>
              <w:rPr>
                <w:color w:val="000000" w:themeColor="text1"/>
                <w:lang w:val="en-US"/>
              </w:rPr>
            </w:pPr>
            <w:r w:rsidRPr="009E28AB">
              <w:rPr>
                <w:color w:val="000000" w:themeColor="text1"/>
                <w:lang w:val="en-US"/>
              </w:rPr>
              <w:t>        value -= 1;</w:t>
            </w:r>
          </w:p>
          <w:p w14:paraId="288EEF2A"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return</w:t>
            </w:r>
            <w:r w:rsidRPr="009E28AB">
              <w:rPr>
                <w:color w:val="000000" w:themeColor="text1"/>
                <w:lang w:val="en-US"/>
              </w:rPr>
              <w:t xml:space="preserve"> *</w:t>
            </w:r>
            <w:r w:rsidRPr="009E28AB">
              <w:rPr>
                <w:b/>
                <w:bCs/>
                <w:color w:val="000000" w:themeColor="text1"/>
                <w:lang w:val="en-US"/>
              </w:rPr>
              <w:t>this</w:t>
            </w:r>
            <w:r w:rsidRPr="009E28AB">
              <w:rPr>
                <w:color w:val="000000" w:themeColor="text1"/>
                <w:lang w:val="en-US"/>
              </w:rPr>
              <w:t>;</w:t>
            </w:r>
          </w:p>
          <w:p w14:paraId="0E79DE1A" w14:textId="77777777" w:rsidR="009E28AB" w:rsidRPr="009E28AB" w:rsidRDefault="009E28AB" w:rsidP="009E28AB">
            <w:pPr>
              <w:spacing w:after="0"/>
              <w:rPr>
                <w:color w:val="000000" w:themeColor="text1"/>
                <w:lang w:val="en-US"/>
              </w:rPr>
            </w:pPr>
            <w:r w:rsidRPr="009E28AB">
              <w:rPr>
                <w:color w:val="000000" w:themeColor="text1"/>
                <w:lang w:val="en-US"/>
              </w:rPr>
              <w:t>    }</w:t>
            </w:r>
          </w:p>
          <w:p w14:paraId="744A35A1" w14:textId="77777777" w:rsidR="009E28AB" w:rsidRPr="009E28AB" w:rsidRDefault="009E28AB" w:rsidP="009E28AB">
            <w:pPr>
              <w:spacing w:after="0"/>
              <w:rPr>
                <w:color w:val="000000" w:themeColor="text1"/>
                <w:lang w:val="en-US"/>
              </w:rPr>
            </w:pPr>
            <w:r w:rsidRPr="009E28AB">
              <w:rPr>
                <w:color w:val="000000" w:themeColor="text1"/>
                <w:lang w:val="en-US"/>
              </w:rPr>
              <w:t xml:space="preserve">    // </w:t>
            </w:r>
            <w:r w:rsidRPr="009E28AB">
              <w:rPr>
                <w:color w:val="000000" w:themeColor="text1"/>
              </w:rPr>
              <w:t>постфиксные</w:t>
            </w:r>
            <w:r w:rsidRPr="009E28AB">
              <w:rPr>
                <w:color w:val="000000" w:themeColor="text1"/>
                <w:lang w:val="en-US"/>
              </w:rPr>
              <w:t xml:space="preserve"> </w:t>
            </w:r>
            <w:r w:rsidRPr="009E28AB">
              <w:rPr>
                <w:color w:val="000000" w:themeColor="text1"/>
              </w:rPr>
              <w:t>операторы</w:t>
            </w:r>
          </w:p>
          <w:p w14:paraId="5DF84571" w14:textId="77777777" w:rsidR="009E28AB" w:rsidRPr="009E28AB" w:rsidRDefault="009E28AB" w:rsidP="009E28AB">
            <w:pPr>
              <w:spacing w:after="0"/>
              <w:rPr>
                <w:color w:val="000000" w:themeColor="text1"/>
                <w:lang w:val="en-US"/>
              </w:rPr>
            </w:pPr>
            <w:r w:rsidRPr="009E28AB">
              <w:rPr>
                <w:color w:val="000000" w:themeColor="text1"/>
                <w:lang w:val="en-US"/>
              </w:rPr>
              <w:t>    Counter operator++ (</w:t>
            </w:r>
            <w:r w:rsidRPr="009E28AB">
              <w:rPr>
                <w:b/>
                <w:bCs/>
                <w:color w:val="000000" w:themeColor="text1"/>
                <w:lang w:val="en-US"/>
              </w:rPr>
              <w:t>int</w:t>
            </w:r>
            <w:r w:rsidRPr="009E28AB">
              <w:rPr>
                <w:color w:val="000000" w:themeColor="text1"/>
                <w:lang w:val="en-US"/>
              </w:rPr>
              <w:t>)</w:t>
            </w:r>
          </w:p>
          <w:p w14:paraId="188CE5E2" w14:textId="77777777" w:rsidR="009E28AB" w:rsidRPr="009E28AB" w:rsidRDefault="009E28AB" w:rsidP="009E28AB">
            <w:pPr>
              <w:spacing w:after="0"/>
              <w:rPr>
                <w:color w:val="000000" w:themeColor="text1"/>
                <w:lang w:val="en-US"/>
              </w:rPr>
            </w:pPr>
            <w:r w:rsidRPr="009E28AB">
              <w:rPr>
                <w:color w:val="000000" w:themeColor="text1"/>
                <w:lang w:val="en-US"/>
              </w:rPr>
              <w:t>    {</w:t>
            </w:r>
          </w:p>
          <w:p w14:paraId="705BBCCE" w14:textId="77777777" w:rsidR="009E28AB" w:rsidRPr="009E28AB" w:rsidRDefault="009E28AB" w:rsidP="009E28AB">
            <w:pPr>
              <w:spacing w:after="0"/>
              <w:rPr>
                <w:color w:val="000000" w:themeColor="text1"/>
                <w:lang w:val="en-US"/>
              </w:rPr>
            </w:pPr>
            <w:r w:rsidRPr="009E28AB">
              <w:rPr>
                <w:color w:val="000000" w:themeColor="text1"/>
                <w:lang w:val="en-US"/>
              </w:rPr>
              <w:t>        Counter copy {*</w:t>
            </w:r>
            <w:r w:rsidRPr="009E28AB">
              <w:rPr>
                <w:b/>
                <w:bCs/>
                <w:color w:val="000000" w:themeColor="text1"/>
                <w:lang w:val="en-US"/>
              </w:rPr>
              <w:t>this</w:t>
            </w:r>
            <w:r w:rsidRPr="009E28AB">
              <w:rPr>
                <w:color w:val="000000" w:themeColor="text1"/>
                <w:lang w:val="en-US"/>
              </w:rPr>
              <w:t>};</w:t>
            </w:r>
          </w:p>
          <w:p w14:paraId="0A672366"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this</w:t>
            </w:r>
            <w:r w:rsidRPr="009E28AB">
              <w:rPr>
                <w:color w:val="000000" w:themeColor="text1"/>
                <w:lang w:val="en-US"/>
              </w:rPr>
              <w:t>);</w:t>
            </w:r>
          </w:p>
          <w:p w14:paraId="31C5BD92"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return</w:t>
            </w:r>
            <w:r w:rsidRPr="009E28AB">
              <w:rPr>
                <w:color w:val="000000" w:themeColor="text1"/>
                <w:lang w:val="en-US"/>
              </w:rPr>
              <w:t xml:space="preserve"> copy;</w:t>
            </w:r>
          </w:p>
          <w:p w14:paraId="0A0668C1" w14:textId="77777777" w:rsidR="009E28AB" w:rsidRPr="009E28AB" w:rsidRDefault="009E28AB" w:rsidP="009E28AB">
            <w:pPr>
              <w:spacing w:after="0"/>
              <w:rPr>
                <w:color w:val="000000" w:themeColor="text1"/>
                <w:lang w:val="en-US"/>
              </w:rPr>
            </w:pPr>
            <w:r w:rsidRPr="009E28AB">
              <w:rPr>
                <w:color w:val="000000" w:themeColor="text1"/>
                <w:lang w:val="en-US"/>
              </w:rPr>
              <w:t>    }</w:t>
            </w:r>
          </w:p>
          <w:p w14:paraId="32ED5801" w14:textId="77777777" w:rsidR="009E28AB" w:rsidRPr="009E28AB" w:rsidRDefault="009E28AB" w:rsidP="009E28AB">
            <w:pPr>
              <w:spacing w:after="0"/>
              <w:rPr>
                <w:color w:val="000000" w:themeColor="text1"/>
                <w:lang w:val="en-US"/>
              </w:rPr>
            </w:pPr>
            <w:r w:rsidRPr="009E28AB">
              <w:rPr>
                <w:color w:val="000000" w:themeColor="text1"/>
                <w:lang w:val="en-US"/>
              </w:rPr>
              <w:lastRenderedPageBreak/>
              <w:t>    Counter operator-- (</w:t>
            </w:r>
            <w:r w:rsidRPr="009E28AB">
              <w:rPr>
                <w:b/>
                <w:bCs/>
                <w:color w:val="000000" w:themeColor="text1"/>
                <w:lang w:val="en-US"/>
              </w:rPr>
              <w:t>int</w:t>
            </w:r>
            <w:r w:rsidRPr="009E28AB">
              <w:rPr>
                <w:color w:val="000000" w:themeColor="text1"/>
                <w:lang w:val="en-US"/>
              </w:rPr>
              <w:t>)</w:t>
            </w:r>
          </w:p>
          <w:p w14:paraId="5655F86D" w14:textId="77777777" w:rsidR="009E28AB" w:rsidRPr="009E28AB" w:rsidRDefault="009E28AB" w:rsidP="009E28AB">
            <w:pPr>
              <w:spacing w:after="0"/>
              <w:rPr>
                <w:color w:val="000000" w:themeColor="text1"/>
                <w:lang w:val="en-US"/>
              </w:rPr>
            </w:pPr>
            <w:r w:rsidRPr="009E28AB">
              <w:rPr>
                <w:color w:val="000000" w:themeColor="text1"/>
                <w:lang w:val="en-US"/>
              </w:rPr>
              <w:t>    {</w:t>
            </w:r>
          </w:p>
          <w:p w14:paraId="3B28542D" w14:textId="77777777" w:rsidR="009E28AB" w:rsidRPr="009E28AB" w:rsidRDefault="009E28AB" w:rsidP="009E28AB">
            <w:pPr>
              <w:spacing w:after="0"/>
              <w:rPr>
                <w:color w:val="000000" w:themeColor="text1"/>
                <w:lang w:val="en-US"/>
              </w:rPr>
            </w:pPr>
            <w:r w:rsidRPr="009E28AB">
              <w:rPr>
                <w:color w:val="000000" w:themeColor="text1"/>
                <w:lang w:val="en-US"/>
              </w:rPr>
              <w:t>        Counter copy {*</w:t>
            </w:r>
            <w:r w:rsidRPr="009E28AB">
              <w:rPr>
                <w:b/>
                <w:bCs/>
                <w:color w:val="000000" w:themeColor="text1"/>
                <w:lang w:val="en-US"/>
              </w:rPr>
              <w:t>this</w:t>
            </w:r>
            <w:r w:rsidRPr="009E28AB">
              <w:rPr>
                <w:color w:val="000000" w:themeColor="text1"/>
                <w:lang w:val="en-US"/>
              </w:rPr>
              <w:t>};</w:t>
            </w:r>
          </w:p>
          <w:p w14:paraId="15320F60"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this</w:t>
            </w:r>
            <w:r w:rsidRPr="009E28AB">
              <w:rPr>
                <w:color w:val="000000" w:themeColor="text1"/>
                <w:lang w:val="en-US"/>
              </w:rPr>
              <w:t>);</w:t>
            </w:r>
          </w:p>
          <w:p w14:paraId="3C84A539"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return</w:t>
            </w:r>
            <w:r w:rsidRPr="009E28AB">
              <w:rPr>
                <w:color w:val="000000" w:themeColor="text1"/>
                <w:lang w:val="en-US"/>
              </w:rPr>
              <w:t xml:space="preserve"> copy;</w:t>
            </w:r>
          </w:p>
          <w:p w14:paraId="47C36342" w14:textId="77777777" w:rsidR="009E28AB" w:rsidRPr="009E28AB" w:rsidRDefault="009E28AB" w:rsidP="009E28AB">
            <w:pPr>
              <w:spacing w:after="0"/>
              <w:rPr>
                <w:color w:val="000000" w:themeColor="text1"/>
                <w:lang w:val="en-US"/>
              </w:rPr>
            </w:pPr>
            <w:r w:rsidRPr="009E28AB">
              <w:rPr>
                <w:color w:val="000000" w:themeColor="text1"/>
                <w:lang w:val="en-US"/>
              </w:rPr>
              <w:t>    }</w:t>
            </w:r>
          </w:p>
          <w:p w14:paraId="2DC3B5DE" w14:textId="77777777" w:rsidR="009E28AB" w:rsidRPr="009E28AB" w:rsidRDefault="009E28AB" w:rsidP="009E28AB">
            <w:pPr>
              <w:spacing w:after="0"/>
              <w:rPr>
                <w:color w:val="000000" w:themeColor="text1"/>
                <w:lang w:val="en-US"/>
              </w:rPr>
            </w:pPr>
            <w:r w:rsidRPr="009E28AB">
              <w:rPr>
                <w:b/>
                <w:bCs/>
                <w:color w:val="000000" w:themeColor="text1"/>
                <w:lang w:val="en-US"/>
              </w:rPr>
              <w:t>private</w:t>
            </w:r>
            <w:r w:rsidRPr="009E28AB">
              <w:rPr>
                <w:color w:val="000000" w:themeColor="text1"/>
                <w:lang w:val="en-US"/>
              </w:rPr>
              <w:t>:</w:t>
            </w:r>
          </w:p>
          <w:p w14:paraId="4824C5C9"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int</w:t>
            </w:r>
            <w:r w:rsidRPr="009E28AB">
              <w:rPr>
                <w:color w:val="000000" w:themeColor="text1"/>
                <w:lang w:val="en-US"/>
              </w:rPr>
              <w:t xml:space="preserve"> value;</w:t>
            </w:r>
          </w:p>
          <w:p w14:paraId="45C49C71" w14:textId="77777777" w:rsidR="009E28AB" w:rsidRPr="009E28AB" w:rsidRDefault="009E28AB" w:rsidP="009E28AB">
            <w:pPr>
              <w:spacing w:after="0"/>
              <w:rPr>
                <w:color w:val="000000" w:themeColor="text1"/>
                <w:lang w:val="en-US"/>
              </w:rPr>
            </w:pPr>
            <w:r w:rsidRPr="009E28AB">
              <w:rPr>
                <w:color w:val="000000" w:themeColor="text1"/>
                <w:lang w:val="en-US"/>
              </w:rPr>
              <w:t>};</w:t>
            </w:r>
          </w:p>
          <w:p w14:paraId="22B26E86" w14:textId="77777777" w:rsidR="009E28AB" w:rsidRPr="009E28AB" w:rsidRDefault="009E28AB" w:rsidP="009E28AB">
            <w:pPr>
              <w:spacing w:after="0"/>
              <w:rPr>
                <w:color w:val="000000" w:themeColor="text1"/>
                <w:lang w:val="en-US"/>
              </w:rPr>
            </w:pPr>
            <w:r w:rsidRPr="009E28AB">
              <w:rPr>
                <w:color w:val="000000" w:themeColor="text1"/>
                <w:lang w:val="en-US"/>
              </w:rPr>
              <w:t> </w:t>
            </w:r>
          </w:p>
          <w:p w14:paraId="3246CB7E" w14:textId="77777777" w:rsidR="009E28AB" w:rsidRPr="009E28AB" w:rsidRDefault="009E28AB" w:rsidP="009E28AB">
            <w:pPr>
              <w:spacing w:after="0"/>
              <w:rPr>
                <w:color w:val="000000" w:themeColor="text1"/>
                <w:lang w:val="en-US"/>
              </w:rPr>
            </w:pPr>
            <w:r w:rsidRPr="009E28AB">
              <w:rPr>
                <w:b/>
                <w:bCs/>
                <w:color w:val="000000" w:themeColor="text1"/>
                <w:lang w:val="en-US"/>
              </w:rPr>
              <w:t>int</w:t>
            </w:r>
            <w:r w:rsidRPr="009E28AB">
              <w:rPr>
                <w:color w:val="000000" w:themeColor="text1"/>
                <w:lang w:val="en-US"/>
              </w:rPr>
              <w:t xml:space="preserve"> main()</w:t>
            </w:r>
          </w:p>
          <w:p w14:paraId="60F97F2E" w14:textId="77777777" w:rsidR="009E28AB" w:rsidRPr="009E28AB" w:rsidRDefault="009E28AB" w:rsidP="009E28AB">
            <w:pPr>
              <w:spacing w:after="0"/>
              <w:rPr>
                <w:color w:val="000000" w:themeColor="text1"/>
                <w:lang w:val="en-US"/>
              </w:rPr>
            </w:pPr>
            <w:r w:rsidRPr="009E28AB">
              <w:rPr>
                <w:color w:val="000000" w:themeColor="text1"/>
                <w:lang w:val="en-US"/>
              </w:rPr>
              <w:t>{</w:t>
            </w:r>
          </w:p>
          <w:p w14:paraId="5E9102D1" w14:textId="77777777" w:rsidR="009E28AB" w:rsidRPr="009E28AB" w:rsidRDefault="009E28AB" w:rsidP="009E28AB">
            <w:pPr>
              <w:spacing w:after="0"/>
              <w:rPr>
                <w:color w:val="000000" w:themeColor="text1"/>
                <w:lang w:val="en-US"/>
              </w:rPr>
            </w:pPr>
            <w:r w:rsidRPr="009E28AB">
              <w:rPr>
                <w:color w:val="000000" w:themeColor="text1"/>
                <w:lang w:val="en-US"/>
              </w:rPr>
              <w:t>    Counter c1{20};</w:t>
            </w:r>
          </w:p>
          <w:p w14:paraId="7C25F678" w14:textId="77777777" w:rsidR="009E28AB" w:rsidRPr="009E28AB" w:rsidRDefault="009E28AB" w:rsidP="009E28AB">
            <w:pPr>
              <w:spacing w:after="0"/>
              <w:rPr>
                <w:color w:val="000000" w:themeColor="text1"/>
                <w:lang w:val="en-US"/>
              </w:rPr>
            </w:pPr>
            <w:r w:rsidRPr="009E28AB">
              <w:rPr>
                <w:color w:val="000000" w:themeColor="text1"/>
                <w:lang w:val="en-US"/>
              </w:rPr>
              <w:t>    Counter c2 = c1++;</w:t>
            </w:r>
          </w:p>
          <w:p w14:paraId="576D6509" w14:textId="77777777" w:rsidR="009E28AB" w:rsidRPr="009E28AB" w:rsidRDefault="009E28AB" w:rsidP="009E28AB">
            <w:pPr>
              <w:spacing w:after="0"/>
              <w:rPr>
                <w:color w:val="000000" w:themeColor="text1"/>
                <w:lang w:val="en-US"/>
              </w:rPr>
            </w:pPr>
            <w:r w:rsidRPr="009E28AB">
              <w:rPr>
                <w:color w:val="000000" w:themeColor="text1"/>
                <w:lang w:val="en-US"/>
              </w:rPr>
              <w:t>    c2.print();       // Value: 20</w:t>
            </w:r>
          </w:p>
          <w:p w14:paraId="1AC9E576" w14:textId="77777777" w:rsidR="009E28AB" w:rsidRPr="009E28AB" w:rsidRDefault="009E28AB" w:rsidP="009E28AB">
            <w:pPr>
              <w:spacing w:after="0"/>
              <w:rPr>
                <w:color w:val="000000" w:themeColor="text1"/>
                <w:lang w:val="en-US"/>
              </w:rPr>
            </w:pPr>
            <w:r w:rsidRPr="009E28AB">
              <w:rPr>
                <w:color w:val="000000" w:themeColor="text1"/>
                <w:lang w:val="en-US"/>
              </w:rPr>
              <w:t>    c1.print();       // Value: 21</w:t>
            </w:r>
          </w:p>
          <w:p w14:paraId="4E749584" w14:textId="77777777" w:rsidR="009E28AB" w:rsidRPr="009E28AB" w:rsidRDefault="009E28AB" w:rsidP="009E28AB">
            <w:pPr>
              <w:spacing w:after="0"/>
              <w:rPr>
                <w:color w:val="000000" w:themeColor="text1"/>
              </w:rPr>
            </w:pPr>
            <w:r w:rsidRPr="009E28AB">
              <w:rPr>
                <w:color w:val="000000" w:themeColor="text1"/>
                <w:lang w:val="en-US"/>
              </w:rPr>
              <w:t>    </w:t>
            </w:r>
            <w:r w:rsidRPr="009E28AB">
              <w:rPr>
                <w:color w:val="000000" w:themeColor="text1"/>
              </w:rPr>
              <w:t>--c1;</w:t>
            </w:r>
          </w:p>
          <w:p w14:paraId="6998C4E3" w14:textId="77777777" w:rsidR="009E28AB" w:rsidRPr="009E28AB" w:rsidRDefault="009E28AB" w:rsidP="009E28AB">
            <w:pPr>
              <w:spacing w:after="0"/>
              <w:rPr>
                <w:color w:val="000000" w:themeColor="text1"/>
              </w:rPr>
            </w:pPr>
            <w:r w:rsidRPr="009E28AB">
              <w:rPr>
                <w:color w:val="000000" w:themeColor="text1"/>
              </w:rPr>
              <w:t>    c1.print();       // Value: 20</w:t>
            </w:r>
          </w:p>
          <w:p w14:paraId="24C633CC" w14:textId="77777777" w:rsidR="009E28AB" w:rsidRPr="009E28AB" w:rsidRDefault="009E28AB" w:rsidP="009E28AB">
            <w:pPr>
              <w:spacing w:after="0"/>
              <w:rPr>
                <w:color w:val="000000" w:themeColor="text1"/>
              </w:rPr>
            </w:pPr>
            <w:r w:rsidRPr="009E28AB">
              <w:rPr>
                <w:color w:val="000000" w:themeColor="text1"/>
              </w:rPr>
              <w:t>}</w:t>
            </w:r>
          </w:p>
        </w:tc>
      </w:tr>
    </w:tbl>
    <w:p w14:paraId="2C01673E" w14:textId="77777777" w:rsidR="009E28AB" w:rsidRPr="009E28AB" w:rsidRDefault="009E28AB" w:rsidP="009E28AB">
      <w:pPr>
        <w:spacing w:after="0"/>
        <w:rPr>
          <w:color w:val="000000" w:themeColor="text1"/>
        </w:rPr>
      </w:pPr>
      <w:r w:rsidRPr="009E28AB">
        <w:rPr>
          <w:color w:val="000000" w:themeColor="text1"/>
        </w:rPr>
        <w:lastRenderedPageBreak/>
        <w:t xml:space="preserve">Префиксные операторы должны возвращать ссылку на текущий объект, который можно получить с помощью указателя </w:t>
      </w:r>
      <w:proofErr w:type="spellStart"/>
      <w:r w:rsidRPr="009E28AB">
        <w:rPr>
          <w:color w:val="000000" w:themeColor="text1"/>
        </w:rPr>
        <w:t>this</w:t>
      </w:r>
      <w:proofErr w:type="spellEnd"/>
      <w:r w:rsidRPr="009E28AB">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9E28AB" w:rsidRPr="009E28AB" w14:paraId="74487F2D" w14:textId="77777777" w:rsidTr="00D459FB">
        <w:trPr>
          <w:tblCellSpacing w:w="0" w:type="dxa"/>
        </w:trPr>
        <w:tc>
          <w:tcPr>
            <w:tcW w:w="426" w:type="dxa"/>
            <w:tcBorders>
              <w:top w:val="nil"/>
              <w:left w:val="nil"/>
              <w:bottom w:val="nil"/>
              <w:right w:val="single" w:sz="24" w:space="0" w:color="00B050"/>
            </w:tcBorders>
            <w:vAlign w:val="bottom"/>
            <w:hideMark/>
          </w:tcPr>
          <w:p w14:paraId="4CE291C2" w14:textId="77777777" w:rsidR="009E28AB" w:rsidRPr="009E28AB" w:rsidRDefault="009E28AB" w:rsidP="009E28AB">
            <w:pPr>
              <w:spacing w:after="0"/>
              <w:rPr>
                <w:color w:val="000000" w:themeColor="text1"/>
              </w:rPr>
            </w:pPr>
            <w:r w:rsidRPr="009E28AB">
              <w:rPr>
                <w:color w:val="000000" w:themeColor="text1"/>
              </w:rPr>
              <w:t>1</w:t>
            </w:r>
          </w:p>
          <w:p w14:paraId="2AFEB052" w14:textId="77777777" w:rsidR="009E28AB" w:rsidRPr="009E28AB" w:rsidRDefault="009E28AB" w:rsidP="009E28AB">
            <w:pPr>
              <w:spacing w:after="0"/>
              <w:rPr>
                <w:color w:val="000000" w:themeColor="text1"/>
              </w:rPr>
            </w:pPr>
            <w:r w:rsidRPr="009E28AB">
              <w:rPr>
                <w:color w:val="000000" w:themeColor="text1"/>
              </w:rPr>
              <w:t>2</w:t>
            </w:r>
          </w:p>
          <w:p w14:paraId="07BF0266" w14:textId="77777777" w:rsidR="009E28AB" w:rsidRPr="009E28AB" w:rsidRDefault="009E28AB" w:rsidP="009E28AB">
            <w:pPr>
              <w:spacing w:after="0"/>
              <w:rPr>
                <w:color w:val="000000" w:themeColor="text1"/>
              </w:rPr>
            </w:pPr>
            <w:r w:rsidRPr="009E28AB">
              <w:rPr>
                <w:color w:val="000000" w:themeColor="text1"/>
              </w:rPr>
              <w:t>3</w:t>
            </w:r>
          </w:p>
          <w:p w14:paraId="45CBB6E8" w14:textId="77777777" w:rsidR="009E28AB" w:rsidRPr="009E28AB" w:rsidRDefault="009E28AB" w:rsidP="009E28AB">
            <w:pPr>
              <w:spacing w:after="0"/>
              <w:rPr>
                <w:color w:val="000000" w:themeColor="text1"/>
              </w:rPr>
            </w:pPr>
            <w:r w:rsidRPr="009E28AB">
              <w:rPr>
                <w:color w:val="000000" w:themeColor="text1"/>
              </w:rPr>
              <w:t>4</w:t>
            </w:r>
          </w:p>
          <w:p w14:paraId="3334B06F" w14:textId="77777777" w:rsidR="009E28AB" w:rsidRPr="009E28AB" w:rsidRDefault="009E28AB" w:rsidP="009E28AB">
            <w:pPr>
              <w:spacing w:after="0"/>
              <w:rPr>
                <w:color w:val="000000" w:themeColor="text1"/>
              </w:rPr>
            </w:pPr>
            <w:r w:rsidRPr="009E28AB">
              <w:rPr>
                <w:color w:val="000000" w:themeColor="text1"/>
              </w:rPr>
              <w:t>5</w:t>
            </w:r>
          </w:p>
        </w:tc>
        <w:tc>
          <w:tcPr>
            <w:tcW w:w="10177" w:type="dxa"/>
            <w:tcBorders>
              <w:top w:val="nil"/>
              <w:left w:val="nil"/>
              <w:bottom w:val="nil"/>
              <w:right w:val="nil"/>
            </w:tcBorders>
            <w:vAlign w:val="bottom"/>
            <w:hideMark/>
          </w:tcPr>
          <w:p w14:paraId="0761571D" w14:textId="77777777" w:rsidR="009E28AB" w:rsidRPr="009E28AB" w:rsidRDefault="009E28AB" w:rsidP="009E28AB">
            <w:pPr>
              <w:spacing w:after="0"/>
              <w:rPr>
                <w:color w:val="000000" w:themeColor="text1"/>
                <w:lang w:val="en-US"/>
              </w:rPr>
            </w:pPr>
            <w:r w:rsidRPr="009E28AB">
              <w:rPr>
                <w:color w:val="000000" w:themeColor="text1"/>
                <w:lang w:val="en-US"/>
              </w:rPr>
              <w:t>Counter&amp; operator++ ()</w:t>
            </w:r>
          </w:p>
          <w:p w14:paraId="3C579D45" w14:textId="77777777" w:rsidR="009E28AB" w:rsidRPr="009E28AB" w:rsidRDefault="009E28AB" w:rsidP="009E28AB">
            <w:pPr>
              <w:spacing w:after="0"/>
              <w:rPr>
                <w:color w:val="000000" w:themeColor="text1"/>
                <w:lang w:val="en-US"/>
              </w:rPr>
            </w:pPr>
            <w:r w:rsidRPr="009E28AB">
              <w:rPr>
                <w:color w:val="000000" w:themeColor="text1"/>
                <w:lang w:val="en-US"/>
              </w:rPr>
              <w:t>{</w:t>
            </w:r>
          </w:p>
          <w:p w14:paraId="08394094" w14:textId="77777777" w:rsidR="009E28AB" w:rsidRPr="009E28AB" w:rsidRDefault="009E28AB" w:rsidP="009E28AB">
            <w:pPr>
              <w:spacing w:after="0"/>
              <w:rPr>
                <w:color w:val="000000" w:themeColor="text1"/>
                <w:lang w:val="en-US"/>
              </w:rPr>
            </w:pPr>
            <w:r w:rsidRPr="009E28AB">
              <w:rPr>
                <w:color w:val="000000" w:themeColor="text1"/>
                <w:lang w:val="en-US"/>
              </w:rPr>
              <w:t>    value += 1;</w:t>
            </w:r>
          </w:p>
          <w:p w14:paraId="176F1F72"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return</w:t>
            </w:r>
            <w:r w:rsidRPr="009E28AB">
              <w:rPr>
                <w:color w:val="000000" w:themeColor="text1"/>
                <w:lang w:val="en-US"/>
              </w:rPr>
              <w:t xml:space="preserve"> *</w:t>
            </w:r>
            <w:r w:rsidRPr="009E28AB">
              <w:rPr>
                <w:b/>
                <w:bCs/>
                <w:color w:val="000000" w:themeColor="text1"/>
                <w:lang w:val="en-US"/>
              </w:rPr>
              <w:t>this</w:t>
            </w:r>
            <w:r w:rsidRPr="009E28AB">
              <w:rPr>
                <w:color w:val="000000" w:themeColor="text1"/>
                <w:lang w:val="en-US"/>
              </w:rPr>
              <w:t>;</w:t>
            </w:r>
          </w:p>
          <w:p w14:paraId="1D161C4D" w14:textId="77777777" w:rsidR="009E28AB" w:rsidRPr="009E28AB" w:rsidRDefault="009E28AB" w:rsidP="009E28AB">
            <w:pPr>
              <w:spacing w:after="0"/>
              <w:rPr>
                <w:color w:val="000000" w:themeColor="text1"/>
              </w:rPr>
            </w:pPr>
            <w:r w:rsidRPr="009E28AB">
              <w:rPr>
                <w:color w:val="000000" w:themeColor="text1"/>
              </w:rPr>
              <w:t>}</w:t>
            </w:r>
          </w:p>
        </w:tc>
      </w:tr>
    </w:tbl>
    <w:p w14:paraId="1C43CCF2" w14:textId="77777777" w:rsidR="009E28AB" w:rsidRPr="009E28AB" w:rsidRDefault="009E28AB" w:rsidP="009E28AB">
      <w:pPr>
        <w:spacing w:after="0"/>
        <w:rPr>
          <w:color w:val="000000" w:themeColor="text1"/>
        </w:rPr>
      </w:pPr>
      <w:r w:rsidRPr="009E28AB">
        <w:rPr>
          <w:color w:val="000000" w:themeColor="text1"/>
        </w:rPr>
        <w:t xml:space="preserve">В самой функции можно определить некоторую логику по инкременту значения. В данном случае значение </w:t>
      </w:r>
      <w:proofErr w:type="spellStart"/>
      <w:r w:rsidRPr="009E28AB">
        <w:rPr>
          <w:color w:val="000000" w:themeColor="text1"/>
        </w:rPr>
        <w:t>value</w:t>
      </w:r>
      <w:proofErr w:type="spellEnd"/>
      <w:r w:rsidRPr="009E28AB">
        <w:rPr>
          <w:color w:val="000000" w:themeColor="text1"/>
        </w:rPr>
        <w:t xml:space="preserve"> увеличивается на 1.</w:t>
      </w:r>
    </w:p>
    <w:p w14:paraId="701A3375" w14:textId="77777777" w:rsidR="009E28AB" w:rsidRPr="009E28AB" w:rsidRDefault="009E28AB" w:rsidP="009E28AB">
      <w:pPr>
        <w:spacing w:after="0"/>
        <w:rPr>
          <w:color w:val="000000" w:themeColor="text1"/>
        </w:rPr>
      </w:pPr>
      <w:r w:rsidRPr="009E28AB">
        <w:rPr>
          <w:color w:val="000000" w:themeColor="text1"/>
        </w:rPr>
        <w:t>Постфиксные операторы должны возвращать значение объекта до инкремента, то есть предыдущее состояние объекта. Поэтому постфиксная форма возвращает копию объекта до инкремента:</w:t>
      </w:r>
    </w:p>
    <w:tbl>
      <w:tblPr>
        <w:tblW w:w="10603" w:type="dxa"/>
        <w:tblCellSpacing w:w="0" w:type="dxa"/>
        <w:tblCellMar>
          <w:left w:w="0" w:type="dxa"/>
          <w:right w:w="0" w:type="dxa"/>
        </w:tblCellMar>
        <w:tblLook w:val="04A0" w:firstRow="1" w:lastRow="0" w:firstColumn="1" w:lastColumn="0" w:noHBand="0" w:noVBand="1"/>
      </w:tblPr>
      <w:tblGrid>
        <w:gridCol w:w="558"/>
        <w:gridCol w:w="10045"/>
      </w:tblGrid>
      <w:tr w:rsidR="009E28AB" w:rsidRPr="009E28AB" w14:paraId="6314E9E4" w14:textId="77777777" w:rsidTr="009E28AB">
        <w:trPr>
          <w:tblCellSpacing w:w="0" w:type="dxa"/>
        </w:trPr>
        <w:tc>
          <w:tcPr>
            <w:tcW w:w="6" w:type="dxa"/>
            <w:tcBorders>
              <w:top w:val="nil"/>
              <w:left w:val="nil"/>
              <w:bottom w:val="nil"/>
              <w:right w:val="single" w:sz="24" w:space="0" w:color="00B050"/>
            </w:tcBorders>
            <w:vAlign w:val="bottom"/>
            <w:hideMark/>
          </w:tcPr>
          <w:p w14:paraId="3834FDA6" w14:textId="77777777" w:rsidR="009E28AB" w:rsidRPr="009E28AB" w:rsidRDefault="009E28AB" w:rsidP="009E28AB">
            <w:pPr>
              <w:spacing w:after="0"/>
              <w:rPr>
                <w:color w:val="000000" w:themeColor="text1"/>
              </w:rPr>
            </w:pPr>
            <w:r w:rsidRPr="009E28AB">
              <w:rPr>
                <w:color w:val="000000" w:themeColor="text1"/>
              </w:rPr>
              <w:t>1</w:t>
            </w:r>
          </w:p>
          <w:p w14:paraId="63F3A3BE" w14:textId="77777777" w:rsidR="009E28AB" w:rsidRPr="009E28AB" w:rsidRDefault="009E28AB" w:rsidP="009E28AB">
            <w:pPr>
              <w:spacing w:after="0"/>
              <w:rPr>
                <w:color w:val="000000" w:themeColor="text1"/>
              </w:rPr>
            </w:pPr>
            <w:r w:rsidRPr="009E28AB">
              <w:rPr>
                <w:color w:val="000000" w:themeColor="text1"/>
              </w:rPr>
              <w:t>2</w:t>
            </w:r>
          </w:p>
          <w:p w14:paraId="14DD9315" w14:textId="77777777" w:rsidR="009E28AB" w:rsidRPr="009E28AB" w:rsidRDefault="009E28AB" w:rsidP="009E28AB">
            <w:pPr>
              <w:spacing w:after="0"/>
              <w:rPr>
                <w:color w:val="000000" w:themeColor="text1"/>
              </w:rPr>
            </w:pPr>
            <w:r w:rsidRPr="009E28AB">
              <w:rPr>
                <w:color w:val="000000" w:themeColor="text1"/>
              </w:rPr>
              <w:t>3</w:t>
            </w:r>
          </w:p>
          <w:p w14:paraId="1360450E" w14:textId="77777777" w:rsidR="009E28AB" w:rsidRPr="009E28AB" w:rsidRDefault="009E28AB" w:rsidP="009E28AB">
            <w:pPr>
              <w:spacing w:after="0"/>
              <w:rPr>
                <w:color w:val="000000" w:themeColor="text1"/>
              </w:rPr>
            </w:pPr>
            <w:r w:rsidRPr="009E28AB">
              <w:rPr>
                <w:color w:val="000000" w:themeColor="text1"/>
              </w:rPr>
              <w:t>4</w:t>
            </w:r>
          </w:p>
          <w:p w14:paraId="6F45D4F1" w14:textId="77777777" w:rsidR="009E28AB" w:rsidRPr="009E28AB" w:rsidRDefault="009E28AB" w:rsidP="009E28AB">
            <w:pPr>
              <w:spacing w:after="0"/>
              <w:rPr>
                <w:color w:val="000000" w:themeColor="text1"/>
              </w:rPr>
            </w:pPr>
            <w:r w:rsidRPr="009E28AB">
              <w:rPr>
                <w:color w:val="000000" w:themeColor="text1"/>
              </w:rPr>
              <w:t>5</w:t>
            </w:r>
          </w:p>
          <w:p w14:paraId="65071DDB" w14:textId="77777777" w:rsidR="009E28AB" w:rsidRPr="009E28AB" w:rsidRDefault="009E28AB" w:rsidP="009E28AB">
            <w:pPr>
              <w:spacing w:after="0"/>
              <w:rPr>
                <w:color w:val="000000" w:themeColor="text1"/>
              </w:rPr>
            </w:pPr>
            <w:r w:rsidRPr="009E28AB">
              <w:rPr>
                <w:color w:val="000000" w:themeColor="text1"/>
              </w:rPr>
              <w:t>6</w:t>
            </w:r>
          </w:p>
        </w:tc>
        <w:tc>
          <w:tcPr>
            <w:tcW w:w="3097" w:type="dxa"/>
            <w:tcBorders>
              <w:top w:val="nil"/>
              <w:left w:val="nil"/>
              <w:bottom w:val="nil"/>
              <w:right w:val="nil"/>
            </w:tcBorders>
            <w:vAlign w:val="bottom"/>
            <w:hideMark/>
          </w:tcPr>
          <w:p w14:paraId="5D114195" w14:textId="77777777" w:rsidR="009E28AB" w:rsidRPr="009E28AB" w:rsidRDefault="009E28AB" w:rsidP="009E28AB">
            <w:pPr>
              <w:spacing w:after="0"/>
              <w:rPr>
                <w:color w:val="000000" w:themeColor="text1"/>
                <w:lang w:val="en-US"/>
              </w:rPr>
            </w:pPr>
            <w:r w:rsidRPr="009E28AB">
              <w:rPr>
                <w:color w:val="000000" w:themeColor="text1"/>
                <w:lang w:val="en-US"/>
              </w:rPr>
              <w:t>Counter operator++ (</w:t>
            </w:r>
            <w:r w:rsidRPr="009E28AB">
              <w:rPr>
                <w:b/>
                <w:bCs/>
                <w:color w:val="000000" w:themeColor="text1"/>
                <w:lang w:val="en-US"/>
              </w:rPr>
              <w:t>int</w:t>
            </w:r>
            <w:r w:rsidRPr="009E28AB">
              <w:rPr>
                <w:color w:val="000000" w:themeColor="text1"/>
                <w:lang w:val="en-US"/>
              </w:rPr>
              <w:t>)</w:t>
            </w:r>
          </w:p>
          <w:p w14:paraId="7A0DE7F6" w14:textId="77777777" w:rsidR="009E28AB" w:rsidRPr="009E28AB" w:rsidRDefault="009E28AB" w:rsidP="009E28AB">
            <w:pPr>
              <w:spacing w:after="0"/>
              <w:rPr>
                <w:color w:val="000000" w:themeColor="text1"/>
                <w:lang w:val="en-US"/>
              </w:rPr>
            </w:pPr>
            <w:r w:rsidRPr="009E28AB">
              <w:rPr>
                <w:color w:val="000000" w:themeColor="text1"/>
                <w:lang w:val="en-US"/>
              </w:rPr>
              <w:t>{</w:t>
            </w:r>
          </w:p>
          <w:p w14:paraId="0288CBB8" w14:textId="77777777" w:rsidR="009E28AB" w:rsidRPr="009E28AB" w:rsidRDefault="009E28AB" w:rsidP="009E28AB">
            <w:pPr>
              <w:spacing w:after="0"/>
              <w:rPr>
                <w:color w:val="000000" w:themeColor="text1"/>
                <w:lang w:val="en-US"/>
              </w:rPr>
            </w:pPr>
            <w:r w:rsidRPr="009E28AB">
              <w:rPr>
                <w:color w:val="000000" w:themeColor="text1"/>
                <w:lang w:val="en-US"/>
              </w:rPr>
              <w:t>    Counter copy {*</w:t>
            </w:r>
            <w:r w:rsidRPr="009E28AB">
              <w:rPr>
                <w:b/>
                <w:bCs/>
                <w:color w:val="000000" w:themeColor="text1"/>
                <w:lang w:val="en-US"/>
              </w:rPr>
              <w:t>this</w:t>
            </w:r>
            <w:r w:rsidRPr="009E28AB">
              <w:rPr>
                <w:color w:val="000000" w:themeColor="text1"/>
                <w:lang w:val="en-US"/>
              </w:rPr>
              <w:t>};</w:t>
            </w:r>
          </w:p>
          <w:p w14:paraId="54FC155A" w14:textId="77777777" w:rsidR="009E28AB" w:rsidRPr="009E28AB" w:rsidRDefault="009E28AB" w:rsidP="009E28AB">
            <w:pPr>
              <w:spacing w:after="0"/>
              <w:rPr>
                <w:color w:val="000000" w:themeColor="text1"/>
              </w:rPr>
            </w:pPr>
            <w:r w:rsidRPr="009E28AB">
              <w:rPr>
                <w:color w:val="000000" w:themeColor="text1"/>
                <w:lang w:val="en-US"/>
              </w:rPr>
              <w:t>    </w:t>
            </w:r>
            <w:r w:rsidRPr="009E28AB">
              <w:rPr>
                <w:color w:val="000000" w:themeColor="text1"/>
              </w:rPr>
              <w:t>++(*</w:t>
            </w:r>
            <w:proofErr w:type="spellStart"/>
            <w:r w:rsidRPr="009E28AB">
              <w:rPr>
                <w:b/>
                <w:bCs/>
                <w:color w:val="000000" w:themeColor="text1"/>
              </w:rPr>
              <w:t>this</w:t>
            </w:r>
            <w:proofErr w:type="spellEnd"/>
            <w:r w:rsidRPr="009E28AB">
              <w:rPr>
                <w:color w:val="000000" w:themeColor="text1"/>
              </w:rPr>
              <w:t>);</w:t>
            </w:r>
          </w:p>
          <w:p w14:paraId="65CC10C9" w14:textId="77777777" w:rsidR="009E28AB" w:rsidRPr="009E28AB" w:rsidRDefault="009E28AB" w:rsidP="009E28AB">
            <w:pPr>
              <w:spacing w:after="0"/>
              <w:rPr>
                <w:color w:val="000000" w:themeColor="text1"/>
              </w:rPr>
            </w:pPr>
            <w:r w:rsidRPr="009E28AB">
              <w:rPr>
                <w:color w:val="000000" w:themeColor="text1"/>
              </w:rPr>
              <w:t>    </w:t>
            </w:r>
            <w:proofErr w:type="spellStart"/>
            <w:r w:rsidRPr="009E28AB">
              <w:rPr>
                <w:b/>
                <w:bCs/>
                <w:color w:val="000000" w:themeColor="text1"/>
              </w:rPr>
              <w:t>return</w:t>
            </w:r>
            <w:proofErr w:type="spellEnd"/>
            <w:r w:rsidRPr="009E28AB">
              <w:rPr>
                <w:color w:val="000000" w:themeColor="text1"/>
              </w:rPr>
              <w:t xml:space="preserve"> </w:t>
            </w:r>
            <w:proofErr w:type="spellStart"/>
            <w:r w:rsidRPr="009E28AB">
              <w:rPr>
                <w:color w:val="000000" w:themeColor="text1"/>
              </w:rPr>
              <w:t>copy</w:t>
            </w:r>
            <w:proofErr w:type="spellEnd"/>
            <w:r w:rsidRPr="009E28AB">
              <w:rPr>
                <w:color w:val="000000" w:themeColor="text1"/>
              </w:rPr>
              <w:t>;</w:t>
            </w:r>
          </w:p>
          <w:p w14:paraId="60ACDFDC" w14:textId="77777777" w:rsidR="009E28AB" w:rsidRPr="009E28AB" w:rsidRDefault="009E28AB" w:rsidP="009E28AB">
            <w:pPr>
              <w:spacing w:after="0"/>
              <w:rPr>
                <w:color w:val="000000" w:themeColor="text1"/>
              </w:rPr>
            </w:pPr>
            <w:r w:rsidRPr="009E28AB">
              <w:rPr>
                <w:color w:val="000000" w:themeColor="text1"/>
              </w:rPr>
              <w:t>}</w:t>
            </w:r>
          </w:p>
        </w:tc>
      </w:tr>
    </w:tbl>
    <w:p w14:paraId="345DAA0B" w14:textId="77777777" w:rsidR="009E28AB" w:rsidRPr="009E28AB" w:rsidRDefault="009E28AB" w:rsidP="009E28AB">
      <w:pPr>
        <w:spacing w:after="0"/>
        <w:rPr>
          <w:color w:val="000000" w:themeColor="text1"/>
        </w:rPr>
      </w:pPr>
      <w:r w:rsidRPr="009E28AB">
        <w:rPr>
          <w:color w:val="000000" w:themeColor="text1"/>
        </w:rPr>
        <w:t xml:space="preserve">Чтобы постфиксная форма отличалась от префиксной постфиксные версии получают дополнительный параметр типа </w:t>
      </w:r>
      <w:proofErr w:type="spellStart"/>
      <w:r w:rsidRPr="009E28AB">
        <w:rPr>
          <w:color w:val="000000" w:themeColor="text1"/>
        </w:rPr>
        <w:t>int</w:t>
      </w:r>
      <w:proofErr w:type="spellEnd"/>
      <w:r w:rsidRPr="009E28AB">
        <w:rPr>
          <w:color w:val="000000" w:themeColor="text1"/>
        </w:rPr>
        <w:t>, который не используется. Хотя в принципе мы можем его использовать.</w:t>
      </w:r>
    </w:p>
    <w:p w14:paraId="08513626" w14:textId="77777777" w:rsidR="009E28AB" w:rsidRPr="009E28AB" w:rsidRDefault="009E28AB" w:rsidP="009E28AB">
      <w:pPr>
        <w:spacing w:after="0"/>
        <w:rPr>
          <w:b/>
          <w:bCs/>
          <w:color w:val="000000" w:themeColor="text1"/>
        </w:rPr>
      </w:pPr>
      <w:r w:rsidRPr="009E28AB">
        <w:rPr>
          <w:b/>
          <w:bCs/>
          <w:color w:val="000000" w:themeColor="text1"/>
        </w:rPr>
        <w:t>Переопределение оператора &lt;&lt;</w:t>
      </w:r>
    </w:p>
    <w:p w14:paraId="2E971497" w14:textId="77777777" w:rsidR="009E28AB" w:rsidRPr="009E28AB" w:rsidRDefault="009E28AB" w:rsidP="009E28AB">
      <w:pPr>
        <w:spacing w:after="0"/>
        <w:rPr>
          <w:color w:val="000000" w:themeColor="text1"/>
        </w:rPr>
      </w:pPr>
      <w:r w:rsidRPr="009E28AB">
        <w:rPr>
          <w:color w:val="000000" w:themeColor="text1"/>
        </w:rPr>
        <w:t>оператор </w:t>
      </w:r>
      <w:r w:rsidRPr="009E28AB">
        <w:rPr>
          <w:b/>
          <w:bCs/>
          <w:color w:val="000000" w:themeColor="text1"/>
        </w:rPr>
        <w:t>&lt;&lt;</w:t>
      </w:r>
      <w:r w:rsidRPr="009E28AB">
        <w:rPr>
          <w:color w:val="000000" w:themeColor="text1"/>
        </w:rPr>
        <w:t> принимает два аргумента: ссылку на объект потока (левый операнд) и фактическое значение для вывода (правый операнд). Затем он возвращает новую ссылку на поток, которую можно передать при следующем вызове оператора </w:t>
      </w:r>
      <w:r w:rsidRPr="009E28AB">
        <w:rPr>
          <w:b/>
          <w:bCs/>
          <w:color w:val="000000" w:themeColor="text1"/>
        </w:rPr>
        <w:t>&lt;&lt;</w:t>
      </w:r>
      <w:r w:rsidRPr="009E28AB">
        <w:rPr>
          <w:color w:val="000000" w:themeColor="text1"/>
        </w:rPr>
        <w:t> в цепочке.</w:t>
      </w:r>
    </w:p>
    <w:tbl>
      <w:tblPr>
        <w:tblW w:w="10603" w:type="dxa"/>
        <w:tblCellSpacing w:w="0" w:type="dxa"/>
        <w:tblCellMar>
          <w:left w:w="0" w:type="dxa"/>
          <w:right w:w="0" w:type="dxa"/>
        </w:tblCellMar>
        <w:tblLook w:val="04A0" w:firstRow="1" w:lastRow="0" w:firstColumn="1" w:lastColumn="0" w:noHBand="0" w:noVBand="1"/>
      </w:tblPr>
      <w:tblGrid>
        <w:gridCol w:w="351"/>
        <w:gridCol w:w="10252"/>
      </w:tblGrid>
      <w:tr w:rsidR="009E28AB" w:rsidRPr="009E28AB" w14:paraId="3D590C23" w14:textId="77777777" w:rsidTr="009E28AB">
        <w:trPr>
          <w:tblCellSpacing w:w="0" w:type="dxa"/>
        </w:trPr>
        <w:tc>
          <w:tcPr>
            <w:tcW w:w="6" w:type="dxa"/>
            <w:tcBorders>
              <w:top w:val="nil"/>
              <w:left w:val="nil"/>
              <w:bottom w:val="nil"/>
              <w:right w:val="single" w:sz="24" w:space="0" w:color="00B050"/>
            </w:tcBorders>
            <w:vAlign w:val="bottom"/>
            <w:hideMark/>
          </w:tcPr>
          <w:p w14:paraId="74FDB4F3" w14:textId="77777777" w:rsidR="009E28AB" w:rsidRPr="009E28AB" w:rsidRDefault="009E28AB" w:rsidP="009E28AB">
            <w:pPr>
              <w:spacing w:after="0"/>
              <w:rPr>
                <w:color w:val="000000" w:themeColor="text1"/>
              </w:rPr>
            </w:pPr>
            <w:r w:rsidRPr="009E28AB">
              <w:rPr>
                <w:color w:val="000000" w:themeColor="text1"/>
              </w:rPr>
              <w:t>1</w:t>
            </w:r>
          </w:p>
          <w:p w14:paraId="4413D526" w14:textId="77777777" w:rsidR="009E28AB" w:rsidRPr="009E28AB" w:rsidRDefault="009E28AB" w:rsidP="009E28AB">
            <w:pPr>
              <w:spacing w:after="0"/>
              <w:rPr>
                <w:color w:val="000000" w:themeColor="text1"/>
              </w:rPr>
            </w:pPr>
            <w:r w:rsidRPr="009E28AB">
              <w:rPr>
                <w:color w:val="000000" w:themeColor="text1"/>
              </w:rPr>
              <w:t>2</w:t>
            </w:r>
          </w:p>
          <w:p w14:paraId="47E4EAD8" w14:textId="77777777" w:rsidR="009E28AB" w:rsidRPr="009E28AB" w:rsidRDefault="009E28AB" w:rsidP="009E28AB">
            <w:pPr>
              <w:spacing w:after="0"/>
              <w:rPr>
                <w:color w:val="000000" w:themeColor="text1"/>
              </w:rPr>
            </w:pPr>
            <w:r w:rsidRPr="009E28AB">
              <w:rPr>
                <w:color w:val="000000" w:themeColor="text1"/>
              </w:rPr>
              <w:t>3</w:t>
            </w:r>
          </w:p>
          <w:p w14:paraId="34124AB8" w14:textId="77777777" w:rsidR="009E28AB" w:rsidRPr="009E28AB" w:rsidRDefault="009E28AB" w:rsidP="009E28AB">
            <w:pPr>
              <w:spacing w:after="0"/>
              <w:rPr>
                <w:color w:val="000000" w:themeColor="text1"/>
              </w:rPr>
            </w:pPr>
            <w:r w:rsidRPr="009E28AB">
              <w:rPr>
                <w:color w:val="000000" w:themeColor="text1"/>
              </w:rPr>
              <w:t>4</w:t>
            </w:r>
          </w:p>
          <w:p w14:paraId="3CC93E0D" w14:textId="77777777" w:rsidR="009E28AB" w:rsidRPr="009E28AB" w:rsidRDefault="009E28AB" w:rsidP="009E28AB">
            <w:pPr>
              <w:spacing w:after="0"/>
              <w:rPr>
                <w:color w:val="000000" w:themeColor="text1"/>
              </w:rPr>
            </w:pPr>
            <w:r w:rsidRPr="009E28AB">
              <w:rPr>
                <w:color w:val="000000" w:themeColor="text1"/>
              </w:rPr>
              <w:t>5</w:t>
            </w:r>
          </w:p>
          <w:p w14:paraId="0F5E3DF6" w14:textId="77777777" w:rsidR="009E28AB" w:rsidRPr="009E28AB" w:rsidRDefault="009E28AB" w:rsidP="009E28AB">
            <w:pPr>
              <w:spacing w:after="0"/>
              <w:rPr>
                <w:color w:val="000000" w:themeColor="text1"/>
              </w:rPr>
            </w:pPr>
            <w:r w:rsidRPr="009E28AB">
              <w:rPr>
                <w:color w:val="000000" w:themeColor="text1"/>
              </w:rPr>
              <w:t>6</w:t>
            </w:r>
          </w:p>
          <w:p w14:paraId="2D7BB38D" w14:textId="77777777" w:rsidR="009E28AB" w:rsidRPr="009E28AB" w:rsidRDefault="009E28AB" w:rsidP="009E28AB">
            <w:pPr>
              <w:spacing w:after="0"/>
              <w:rPr>
                <w:color w:val="000000" w:themeColor="text1"/>
              </w:rPr>
            </w:pPr>
            <w:r w:rsidRPr="009E28AB">
              <w:rPr>
                <w:color w:val="000000" w:themeColor="text1"/>
              </w:rPr>
              <w:t>7</w:t>
            </w:r>
          </w:p>
          <w:p w14:paraId="7DA3F000" w14:textId="77777777" w:rsidR="009E28AB" w:rsidRPr="009E28AB" w:rsidRDefault="009E28AB" w:rsidP="009E28AB">
            <w:pPr>
              <w:spacing w:after="0"/>
              <w:rPr>
                <w:color w:val="000000" w:themeColor="text1"/>
              </w:rPr>
            </w:pPr>
            <w:r w:rsidRPr="009E28AB">
              <w:rPr>
                <w:color w:val="000000" w:themeColor="text1"/>
              </w:rPr>
              <w:t>8</w:t>
            </w:r>
          </w:p>
          <w:p w14:paraId="153B30A8" w14:textId="77777777" w:rsidR="009E28AB" w:rsidRPr="009E28AB" w:rsidRDefault="009E28AB" w:rsidP="009E28AB">
            <w:pPr>
              <w:spacing w:after="0"/>
              <w:rPr>
                <w:color w:val="000000" w:themeColor="text1"/>
              </w:rPr>
            </w:pPr>
            <w:r w:rsidRPr="009E28AB">
              <w:rPr>
                <w:color w:val="000000" w:themeColor="text1"/>
              </w:rPr>
              <w:lastRenderedPageBreak/>
              <w:t>9</w:t>
            </w:r>
          </w:p>
          <w:p w14:paraId="1AC64BDD" w14:textId="77777777" w:rsidR="009E28AB" w:rsidRPr="009E28AB" w:rsidRDefault="009E28AB" w:rsidP="009E28AB">
            <w:pPr>
              <w:spacing w:after="0"/>
              <w:rPr>
                <w:color w:val="000000" w:themeColor="text1"/>
              </w:rPr>
            </w:pPr>
            <w:r w:rsidRPr="009E28AB">
              <w:rPr>
                <w:color w:val="000000" w:themeColor="text1"/>
              </w:rPr>
              <w:t>10</w:t>
            </w:r>
          </w:p>
          <w:p w14:paraId="445924EB" w14:textId="77777777" w:rsidR="009E28AB" w:rsidRPr="009E28AB" w:rsidRDefault="009E28AB" w:rsidP="009E28AB">
            <w:pPr>
              <w:spacing w:after="0"/>
              <w:rPr>
                <w:color w:val="000000" w:themeColor="text1"/>
              </w:rPr>
            </w:pPr>
            <w:r w:rsidRPr="009E28AB">
              <w:rPr>
                <w:color w:val="000000" w:themeColor="text1"/>
              </w:rPr>
              <w:t>11</w:t>
            </w:r>
          </w:p>
          <w:p w14:paraId="2AEA17BA" w14:textId="77777777" w:rsidR="009E28AB" w:rsidRPr="009E28AB" w:rsidRDefault="009E28AB" w:rsidP="009E28AB">
            <w:pPr>
              <w:spacing w:after="0"/>
              <w:rPr>
                <w:color w:val="000000" w:themeColor="text1"/>
              </w:rPr>
            </w:pPr>
            <w:r w:rsidRPr="009E28AB">
              <w:rPr>
                <w:color w:val="000000" w:themeColor="text1"/>
              </w:rPr>
              <w:t>12</w:t>
            </w:r>
          </w:p>
          <w:p w14:paraId="719CF191" w14:textId="77777777" w:rsidR="009E28AB" w:rsidRPr="009E28AB" w:rsidRDefault="009E28AB" w:rsidP="009E28AB">
            <w:pPr>
              <w:spacing w:after="0"/>
              <w:rPr>
                <w:color w:val="000000" w:themeColor="text1"/>
              </w:rPr>
            </w:pPr>
            <w:r w:rsidRPr="009E28AB">
              <w:rPr>
                <w:color w:val="000000" w:themeColor="text1"/>
              </w:rPr>
              <w:t>13</w:t>
            </w:r>
          </w:p>
          <w:p w14:paraId="2CEC2DF4" w14:textId="77777777" w:rsidR="009E28AB" w:rsidRPr="009E28AB" w:rsidRDefault="009E28AB" w:rsidP="009E28AB">
            <w:pPr>
              <w:spacing w:after="0"/>
              <w:rPr>
                <w:color w:val="000000" w:themeColor="text1"/>
              </w:rPr>
            </w:pPr>
            <w:r w:rsidRPr="009E28AB">
              <w:rPr>
                <w:color w:val="000000" w:themeColor="text1"/>
              </w:rPr>
              <w:t>14</w:t>
            </w:r>
          </w:p>
          <w:p w14:paraId="7BABC13A" w14:textId="77777777" w:rsidR="009E28AB" w:rsidRPr="009E28AB" w:rsidRDefault="009E28AB" w:rsidP="009E28AB">
            <w:pPr>
              <w:spacing w:after="0"/>
              <w:rPr>
                <w:color w:val="000000" w:themeColor="text1"/>
              </w:rPr>
            </w:pPr>
            <w:r w:rsidRPr="009E28AB">
              <w:rPr>
                <w:color w:val="000000" w:themeColor="text1"/>
              </w:rPr>
              <w:t>15</w:t>
            </w:r>
          </w:p>
          <w:p w14:paraId="0720DB3D" w14:textId="77777777" w:rsidR="009E28AB" w:rsidRPr="009E28AB" w:rsidRDefault="009E28AB" w:rsidP="009E28AB">
            <w:pPr>
              <w:spacing w:after="0"/>
              <w:rPr>
                <w:color w:val="000000" w:themeColor="text1"/>
              </w:rPr>
            </w:pPr>
            <w:r w:rsidRPr="009E28AB">
              <w:rPr>
                <w:color w:val="000000" w:themeColor="text1"/>
              </w:rPr>
              <w:t>16</w:t>
            </w:r>
          </w:p>
          <w:p w14:paraId="12876EBB" w14:textId="77777777" w:rsidR="009E28AB" w:rsidRPr="009E28AB" w:rsidRDefault="009E28AB" w:rsidP="009E28AB">
            <w:pPr>
              <w:spacing w:after="0"/>
              <w:rPr>
                <w:color w:val="000000" w:themeColor="text1"/>
              </w:rPr>
            </w:pPr>
            <w:r w:rsidRPr="009E28AB">
              <w:rPr>
                <w:color w:val="000000" w:themeColor="text1"/>
              </w:rPr>
              <w:t>17</w:t>
            </w:r>
          </w:p>
          <w:p w14:paraId="70AFBEEB" w14:textId="77777777" w:rsidR="009E28AB" w:rsidRPr="009E28AB" w:rsidRDefault="009E28AB" w:rsidP="009E28AB">
            <w:pPr>
              <w:spacing w:after="0"/>
              <w:rPr>
                <w:color w:val="000000" w:themeColor="text1"/>
              </w:rPr>
            </w:pPr>
            <w:r w:rsidRPr="009E28AB">
              <w:rPr>
                <w:color w:val="000000" w:themeColor="text1"/>
              </w:rPr>
              <w:t>18</w:t>
            </w:r>
          </w:p>
          <w:p w14:paraId="213C260C" w14:textId="77777777" w:rsidR="009E28AB" w:rsidRPr="009E28AB" w:rsidRDefault="009E28AB" w:rsidP="009E28AB">
            <w:pPr>
              <w:spacing w:after="0"/>
              <w:rPr>
                <w:color w:val="000000" w:themeColor="text1"/>
              </w:rPr>
            </w:pPr>
            <w:r w:rsidRPr="009E28AB">
              <w:rPr>
                <w:color w:val="000000" w:themeColor="text1"/>
              </w:rPr>
              <w:t>19</w:t>
            </w:r>
          </w:p>
          <w:p w14:paraId="1B8C6AC3" w14:textId="77777777" w:rsidR="009E28AB" w:rsidRPr="009E28AB" w:rsidRDefault="009E28AB" w:rsidP="009E28AB">
            <w:pPr>
              <w:spacing w:after="0"/>
              <w:rPr>
                <w:color w:val="000000" w:themeColor="text1"/>
              </w:rPr>
            </w:pPr>
            <w:r w:rsidRPr="009E28AB">
              <w:rPr>
                <w:color w:val="000000" w:themeColor="text1"/>
              </w:rPr>
              <w:t>20</w:t>
            </w:r>
          </w:p>
          <w:p w14:paraId="74E86A7E" w14:textId="77777777" w:rsidR="009E28AB" w:rsidRPr="009E28AB" w:rsidRDefault="009E28AB" w:rsidP="009E28AB">
            <w:pPr>
              <w:spacing w:after="0"/>
              <w:rPr>
                <w:color w:val="000000" w:themeColor="text1"/>
              </w:rPr>
            </w:pPr>
            <w:r w:rsidRPr="009E28AB">
              <w:rPr>
                <w:color w:val="000000" w:themeColor="text1"/>
              </w:rPr>
              <w:t>21</w:t>
            </w:r>
          </w:p>
          <w:p w14:paraId="134A51B2" w14:textId="77777777" w:rsidR="009E28AB" w:rsidRPr="009E28AB" w:rsidRDefault="009E28AB" w:rsidP="009E28AB">
            <w:pPr>
              <w:spacing w:after="0"/>
              <w:rPr>
                <w:color w:val="000000" w:themeColor="text1"/>
              </w:rPr>
            </w:pPr>
            <w:r w:rsidRPr="009E28AB">
              <w:rPr>
                <w:color w:val="000000" w:themeColor="text1"/>
              </w:rPr>
              <w:t>22</w:t>
            </w:r>
          </w:p>
          <w:p w14:paraId="252CDF20" w14:textId="77777777" w:rsidR="009E28AB" w:rsidRPr="009E28AB" w:rsidRDefault="009E28AB" w:rsidP="009E28AB">
            <w:pPr>
              <w:spacing w:after="0"/>
              <w:rPr>
                <w:color w:val="000000" w:themeColor="text1"/>
              </w:rPr>
            </w:pPr>
            <w:r w:rsidRPr="009E28AB">
              <w:rPr>
                <w:color w:val="000000" w:themeColor="text1"/>
              </w:rPr>
              <w:t>23</w:t>
            </w:r>
          </w:p>
          <w:p w14:paraId="457890B6" w14:textId="77777777" w:rsidR="009E28AB" w:rsidRPr="009E28AB" w:rsidRDefault="009E28AB" w:rsidP="009E28AB">
            <w:pPr>
              <w:spacing w:after="0"/>
              <w:rPr>
                <w:color w:val="000000" w:themeColor="text1"/>
              </w:rPr>
            </w:pPr>
            <w:r w:rsidRPr="009E28AB">
              <w:rPr>
                <w:color w:val="000000" w:themeColor="text1"/>
              </w:rPr>
              <w:t>24</w:t>
            </w:r>
          </w:p>
          <w:p w14:paraId="3D5477E6" w14:textId="77777777" w:rsidR="009E28AB" w:rsidRPr="009E28AB" w:rsidRDefault="009E28AB" w:rsidP="009E28AB">
            <w:pPr>
              <w:spacing w:after="0"/>
              <w:rPr>
                <w:color w:val="000000" w:themeColor="text1"/>
              </w:rPr>
            </w:pPr>
            <w:r w:rsidRPr="009E28AB">
              <w:rPr>
                <w:color w:val="000000" w:themeColor="text1"/>
              </w:rPr>
              <w:t>25</w:t>
            </w:r>
          </w:p>
          <w:p w14:paraId="6C888DF7" w14:textId="77777777" w:rsidR="009E28AB" w:rsidRPr="009E28AB" w:rsidRDefault="009E28AB" w:rsidP="009E28AB">
            <w:pPr>
              <w:spacing w:after="0"/>
              <w:rPr>
                <w:color w:val="000000" w:themeColor="text1"/>
              </w:rPr>
            </w:pPr>
            <w:r w:rsidRPr="009E28AB">
              <w:rPr>
                <w:color w:val="000000" w:themeColor="text1"/>
              </w:rPr>
              <w:t>26</w:t>
            </w:r>
          </w:p>
          <w:p w14:paraId="4DBB2DA6" w14:textId="77777777" w:rsidR="009E28AB" w:rsidRPr="009E28AB" w:rsidRDefault="009E28AB" w:rsidP="009E28AB">
            <w:pPr>
              <w:spacing w:after="0"/>
              <w:rPr>
                <w:color w:val="000000" w:themeColor="text1"/>
              </w:rPr>
            </w:pPr>
            <w:r w:rsidRPr="009E28AB">
              <w:rPr>
                <w:color w:val="000000" w:themeColor="text1"/>
              </w:rPr>
              <w:t>27</w:t>
            </w:r>
          </w:p>
          <w:p w14:paraId="20D308F5" w14:textId="77777777" w:rsidR="009E28AB" w:rsidRPr="009E28AB" w:rsidRDefault="009E28AB" w:rsidP="009E28AB">
            <w:pPr>
              <w:spacing w:after="0"/>
              <w:rPr>
                <w:color w:val="000000" w:themeColor="text1"/>
              </w:rPr>
            </w:pPr>
            <w:r w:rsidRPr="009E28AB">
              <w:rPr>
                <w:color w:val="000000" w:themeColor="text1"/>
              </w:rPr>
              <w:t>28</w:t>
            </w:r>
          </w:p>
        </w:tc>
        <w:tc>
          <w:tcPr>
            <w:tcW w:w="8292" w:type="dxa"/>
            <w:tcBorders>
              <w:top w:val="nil"/>
              <w:left w:val="nil"/>
              <w:bottom w:val="nil"/>
              <w:right w:val="nil"/>
            </w:tcBorders>
            <w:vAlign w:val="bottom"/>
            <w:hideMark/>
          </w:tcPr>
          <w:p w14:paraId="5B0B55B3" w14:textId="77777777" w:rsidR="009E28AB" w:rsidRPr="009E28AB" w:rsidRDefault="009E28AB" w:rsidP="009E28AB">
            <w:pPr>
              <w:spacing w:after="0"/>
              <w:rPr>
                <w:color w:val="000000" w:themeColor="text1"/>
                <w:lang w:val="en-US"/>
              </w:rPr>
            </w:pPr>
            <w:r w:rsidRPr="009E28AB">
              <w:rPr>
                <w:color w:val="000000" w:themeColor="text1"/>
                <w:lang w:val="en-US"/>
              </w:rPr>
              <w:lastRenderedPageBreak/>
              <w:t>#include &lt;iostream&gt;</w:t>
            </w:r>
          </w:p>
          <w:p w14:paraId="5CE3A4CB" w14:textId="77777777" w:rsidR="009E28AB" w:rsidRPr="009E28AB" w:rsidRDefault="009E28AB" w:rsidP="009E28AB">
            <w:pPr>
              <w:spacing w:after="0"/>
              <w:rPr>
                <w:color w:val="000000" w:themeColor="text1"/>
                <w:lang w:val="en-US"/>
              </w:rPr>
            </w:pPr>
            <w:r w:rsidRPr="009E28AB">
              <w:rPr>
                <w:color w:val="000000" w:themeColor="text1"/>
                <w:lang w:val="en-US"/>
              </w:rPr>
              <w:t>  </w:t>
            </w:r>
          </w:p>
          <w:p w14:paraId="2435E7C0" w14:textId="77777777" w:rsidR="009E28AB" w:rsidRPr="009E28AB" w:rsidRDefault="009E28AB" w:rsidP="009E28AB">
            <w:pPr>
              <w:spacing w:after="0"/>
              <w:rPr>
                <w:color w:val="000000" w:themeColor="text1"/>
                <w:lang w:val="en-US"/>
              </w:rPr>
            </w:pPr>
            <w:r w:rsidRPr="009E28AB">
              <w:rPr>
                <w:b/>
                <w:bCs/>
                <w:color w:val="000000" w:themeColor="text1"/>
                <w:lang w:val="en-US"/>
              </w:rPr>
              <w:t>class</w:t>
            </w:r>
            <w:r w:rsidRPr="009E28AB">
              <w:rPr>
                <w:color w:val="000000" w:themeColor="text1"/>
                <w:lang w:val="en-US"/>
              </w:rPr>
              <w:t xml:space="preserve"> Counter</w:t>
            </w:r>
          </w:p>
          <w:p w14:paraId="430868B9" w14:textId="77777777" w:rsidR="009E28AB" w:rsidRPr="009E28AB" w:rsidRDefault="009E28AB" w:rsidP="009E28AB">
            <w:pPr>
              <w:spacing w:after="0"/>
              <w:rPr>
                <w:color w:val="000000" w:themeColor="text1"/>
                <w:lang w:val="en-US"/>
              </w:rPr>
            </w:pPr>
            <w:r w:rsidRPr="009E28AB">
              <w:rPr>
                <w:color w:val="000000" w:themeColor="text1"/>
                <w:lang w:val="en-US"/>
              </w:rPr>
              <w:t>{</w:t>
            </w:r>
          </w:p>
          <w:p w14:paraId="34A64EFC" w14:textId="77777777" w:rsidR="009E28AB" w:rsidRPr="009E28AB" w:rsidRDefault="009E28AB" w:rsidP="009E28AB">
            <w:pPr>
              <w:spacing w:after="0"/>
              <w:rPr>
                <w:color w:val="000000" w:themeColor="text1"/>
                <w:lang w:val="en-US"/>
              </w:rPr>
            </w:pPr>
            <w:r w:rsidRPr="009E28AB">
              <w:rPr>
                <w:b/>
                <w:bCs/>
                <w:color w:val="000000" w:themeColor="text1"/>
                <w:lang w:val="en-US"/>
              </w:rPr>
              <w:t>public</w:t>
            </w:r>
            <w:r w:rsidRPr="009E28AB">
              <w:rPr>
                <w:color w:val="000000" w:themeColor="text1"/>
                <w:lang w:val="en-US"/>
              </w:rPr>
              <w:t>:</w:t>
            </w:r>
          </w:p>
          <w:p w14:paraId="6B30E1DA" w14:textId="77777777" w:rsidR="009E28AB" w:rsidRPr="009E28AB" w:rsidRDefault="009E28AB" w:rsidP="009E28AB">
            <w:pPr>
              <w:spacing w:after="0"/>
              <w:rPr>
                <w:color w:val="000000" w:themeColor="text1"/>
                <w:lang w:val="en-US"/>
              </w:rPr>
            </w:pPr>
            <w:r w:rsidRPr="009E28AB">
              <w:rPr>
                <w:color w:val="000000" w:themeColor="text1"/>
                <w:lang w:val="en-US"/>
              </w:rPr>
              <w:t>    Counter(</w:t>
            </w:r>
            <w:r w:rsidRPr="009E28AB">
              <w:rPr>
                <w:b/>
                <w:bCs/>
                <w:color w:val="000000" w:themeColor="text1"/>
                <w:lang w:val="en-US"/>
              </w:rPr>
              <w:t>int</w:t>
            </w:r>
            <w:r w:rsidRPr="009E28AB">
              <w:rPr>
                <w:color w:val="000000" w:themeColor="text1"/>
                <w:lang w:val="en-US"/>
              </w:rPr>
              <w:t xml:space="preserve"> </w:t>
            </w:r>
            <w:proofErr w:type="spellStart"/>
            <w:r w:rsidRPr="009E28AB">
              <w:rPr>
                <w:color w:val="000000" w:themeColor="text1"/>
                <w:lang w:val="en-US"/>
              </w:rPr>
              <w:t>val</w:t>
            </w:r>
            <w:proofErr w:type="spellEnd"/>
            <w:r w:rsidRPr="009E28AB">
              <w:rPr>
                <w:color w:val="000000" w:themeColor="text1"/>
                <w:lang w:val="en-US"/>
              </w:rPr>
              <w:t>)</w:t>
            </w:r>
          </w:p>
          <w:p w14:paraId="4D554CE6" w14:textId="77777777" w:rsidR="009E28AB" w:rsidRPr="009E28AB" w:rsidRDefault="009E28AB" w:rsidP="009E28AB">
            <w:pPr>
              <w:spacing w:after="0"/>
              <w:rPr>
                <w:color w:val="000000" w:themeColor="text1"/>
                <w:lang w:val="en-US"/>
              </w:rPr>
            </w:pPr>
            <w:r w:rsidRPr="009E28AB">
              <w:rPr>
                <w:color w:val="000000" w:themeColor="text1"/>
                <w:lang w:val="en-US"/>
              </w:rPr>
              <w:t>    {</w:t>
            </w:r>
          </w:p>
          <w:p w14:paraId="5C73F230" w14:textId="77777777" w:rsidR="009E28AB" w:rsidRPr="009E28AB" w:rsidRDefault="009E28AB" w:rsidP="009E28AB">
            <w:pPr>
              <w:spacing w:after="0"/>
              <w:rPr>
                <w:color w:val="000000" w:themeColor="text1"/>
                <w:lang w:val="en-US"/>
              </w:rPr>
            </w:pPr>
            <w:r w:rsidRPr="009E28AB">
              <w:rPr>
                <w:color w:val="000000" w:themeColor="text1"/>
                <w:lang w:val="en-US"/>
              </w:rPr>
              <w:t>        value =</w:t>
            </w:r>
            <w:proofErr w:type="spellStart"/>
            <w:r w:rsidRPr="009E28AB">
              <w:rPr>
                <w:color w:val="000000" w:themeColor="text1"/>
                <w:lang w:val="en-US"/>
              </w:rPr>
              <w:t>val</w:t>
            </w:r>
            <w:proofErr w:type="spellEnd"/>
            <w:r w:rsidRPr="009E28AB">
              <w:rPr>
                <w:color w:val="000000" w:themeColor="text1"/>
                <w:lang w:val="en-US"/>
              </w:rPr>
              <w:t>;</w:t>
            </w:r>
          </w:p>
          <w:p w14:paraId="671F0516" w14:textId="77777777" w:rsidR="009E28AB" w:rsidRPr="009E28AB" w:rsidRDefault="009E28AB" w:rsidP="009E28AB">
            <w:pPr>
              <w:spacing w:after="0"/>
              <w:rPr>
                <w:color w:val="000000" w:themeColor="text1"/>
                <w:lang w:val="en-US"/>
              </w:rPr>
            </w:pPr>
            <w:r w:rsidRPr="009E28AB">
              <w:rPr>
                <w:color w:val="000000" w:themeColor="text1"/>
                <w:lang w:val="en-US"/>
              </w:rPr>
              <w:lastRenderedPageBreak/>
              <w:t>    }</w:t>
            </w:r>
          </w:p>
          <w:p w14:paraId="2C12FB2E"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int</w:t>
            </w:r>
            <w:r w:rsidRPr="009E28AB">
              <w:rPr>
                <w:color w:val="000000" w:themeColor="text1"/>
                <w:lang w:val="en-US"/>
              </w:rPr>
              <w:t xml:space="preserve"> </w:t>
            </w:r>
            <w:proofErr w:type="spellStart"/>
            <w:r w:rsidRPr="009E28AB">
              <w:rPr>
                <w:color w:val="000000" w:themeColor="text1"/>
                <w:lang w:val="en-US"/>
              </w:rPr>
              <w:t>getValue</w:t>
            </w:r>
            <w:proofErr w:type="spellEnd"/>
            <w:r w:rsidRPr="009E28AB">
              <w:rPr>
                <w:color w:val="000000" w:themeColor="text1"/>
                <w:lang w:val="en-US"/>
              </w:rPr>
              <w:t>()</w:t>
            </w:r>
            <w:r w:rsidRPr="009E28AB">
              <w:rPr>
                <w:b/>
                <w:bCs/>
                <w:color w:val="000000" w:themeColor="text1"/>
                <w:lang w:val="en-US"/>
              </w:rPr>
              <w:t>const</w:t>
            </w:r>
            <w:r w:rsidRPr="009E28AB">
              <w:rPr>
                <w:color w:val="000000" w:themeColor="text1"/>
                <w:lang w:val="en-US"/>
              </w:rPr>
              <w:t xml:space="preserve"> {</w:t>
            </w:r>
            <w:r w:rsidRPr="009E28AB">
              <w:rPr>
                <w:b/>
                <w:bCs/>
                <w:color w:val="000000" w:themeColor="text1"/>
                <w:lang w:val="en-US"/>
              </w:rPr>
              <w:t>return</w:t>
            </w:r>
            <w:r w:rsidRPr="009E28AB">
              <w:rPr>
                <w:color w:val="000000" w:themeColor="text1"/>
                <w:lang w:val="en-US"/>
              </w:rPr>
              <w:t xml:space="preserve"> value;}</w:t>
            </w:r>
          </w:p>
          <w:p w14:paraId="6F3AD38C" w14:textId="77777777" w:rsidR="009E28AB" w:rsidRPr="009E28AB" w:rsidRDefault="009E28AB" w:rsidP="009E28AB">
            <w:pPr>
              <w:spacing w:after="0"/>
              <w:rPr>
                <w:color w:val="000000" w:themeColor="text1"/>
                <w:lang w:val="en-US"/>
              </w:rPr>
            </w:pPr>
            <w:r w:rsidRPr="009E28AB">
              <w:rPr>
                <w:b/>
                <w:bCs/>
                <w:color w:val="000000" w:themeColor="text1"/>
                <w:lang w:val="en-US"/>
              </w:rPr>
              <w:t>private</w:t>
            </w:r>
            <w:r w:rsidRPr="009E28AB">
              <w:rPr>
                <w:color w:val="000000" w:themeColor="text1"/>
                <w:lang w:val="en-US"/>
              </w:rPr>
              <w:t>:</w:t>
            </w:r>
          </w:p>
          <w:p w14:paraId="3ED298C5"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int</w:t>
            </w:r>
            <w:r w:rsidRPr="009E28AB">
              <w:rPr>
                <w:color w:val="000000" w:themeColor="text1"/>
                <w:lang w:val="en-US"/>
              </w:rPr>
              <w:t xml:space="preserve"> value;</w:t>
            </w:r>
          </w:p>
          <w:p w14:paraId="303BA199" w14:textId="77777777" w:rsidR="009E28AB" w:rsidRPr="009E28AB" w:rsidRDefault="009E28AB" w:rsidP="009E28AB">
            <w:pPr>
              <w:spacing w:after="0"/>
              <w:rPr>
                <w:color w:val="000000" w:themeColor="text1"/>
                <w:lang w:val="en-US"/>
              </w:rPr>
            </w:pPr>
            <w:r w:rsidRPr="009E28AB">
              <w:rPr>
                <w:color w:val="000000" w:themeColor="text1"/>
                <w:lang w:val="en-US"/>
              </w:rPr>
              <w:t>};</w:t>
            </w:r>
          </w:p>
          <w:p w14:paraId="7AB330DD" w14:textId="77777777" w:rsidR="009E28AB" w:rsidRPr="009E28AB" w:rsidRDefault="009E28AB" w:rsidP="009E28AB">
            <w:pPr>
              <w:spacing w:after="0"/>
              <w:rPr>
                <w:color w:val="000000" w:themeColor="text1"/>
                <w:lang w:val="en-US"/>
              </w:rPr>
            </w:pPr>
            <w:r w:rsidRPr="009E28AB">
              <w:rPr>
                <w:color w:val="000000" w:themeColor="text1"/>
                <w:lang w:val="en-US"/>
              </w:rPr>
              <w:t> </w:t>
            </w:r>
          </w:p>
          <w:p w14:paraId="476676A9" w14:textId="77777777" w:rsidR="009E28AB" w:rsidRPr="009E28AB" w:rsidRDefault="009E28AB" w:rsidP="009E28AB">
            <w:pPr>
              <w:spacing w:after="0"/>
              <w:rPr>
                <w:color w:val="000000" w:themeColor="text1"/>
                <w:lang w:val="en-US"/>
              </w:rPr>
            </w:pPr>
            <w:r w:rsidRPr="009E28AB">
              <w:rPr>
                <w:color w:val="000000" w:themeColor="text1"/>
                <w:lang w:val="en-US"/>
              </w:rPr>
              <w:t>std::</w:t>
            </w:r>
            <w:proofErr w:type="spellStart"/>
            <w:r w:rsidRPr="009E28AB">
              <w:rPr>
                <w:color w:val="000000" w:themeColor="text1"/>
                <w:lang w:val="en-US"/>
              </w:rPr>
              <w:t>ostream</w:t>
            </w:r>
            <w:proofErr w:type="spellEnd"/>
            <w:r w:rsidRPr="009E28AB">
              <w:rPr>
                <w:color w:val="000000" w:themeColor="text1"/>
                <w:lang w:val="en-US"/>
              </w:rPr>
              <w:t>&amp; operator&lt;&lt;(std::</w:t>
            </w:r>
            <w:proofErr w:type="spellStart"/>
            <w:r w:rsidRPr="009E28AB">
              <w:rPr>
                <w:color w:val="000000" w:themeColor="text1"/>
                <w:lang w:val="en-US"/>
              </w:rPr>
              <w:t>ostream</w:t>
            </w:r>
            <w:proofErr w:type="spellEnd"/>
            <w:r w:rsidRPr="009E28AB">
              <w:rPr>
                <w:color w:val="000000" w:themeColor="text1"/>
                <w:lang w:val="en-US"/>
              </w:rPr>
              <w:t xml:space="preserve">&amp; stream, </w:t>
            </w:r>
            <w:r w:rsidRPr="009E28AB">
              <w:rPr>
                <w:b/>
                <w:bCs/>
                <w:color w:val="000000" w:themeColor="text1"/>
                <w:lang w:val="en-US"/>
              </w:rPr>
              <w:t>const</w:t>
            </w:r>
            <w:r w:rsidRPr="009E28AB">
              <w:rPr>
                <w:color w:val="000000" w:themeColor="text1"/>
                <w:lang w:val="en-US"/>
              </w:rPr>
              <w:t xml:space="preserve"> Counter&amp; counter)</w:t>
            </w:r>
          </w:p>
          <w:p w14:paraId="40E30C48" w14:textId="77777777" w:rsidR="009E28AB" w:rsidRPr="009E28AB" w:rsidRDefault="009E28AB" w:rsidP="009E28AB">
            <w:pPr>
              <w:spacing w:after="0"/>
              <w:rPr>
                <w:color w:val="000000" w:themeColor="text1"/>
                <w:lang w:val="en-US"/>
              </w:rPr>
            </w:pPr>
            <w:r w:rsidRPr="009E28AB">
              <w:rPr>
                <w:color w:val="000000" w:themeColor="text1"/>
                <w:lang w:val="en-US"/>
              </w:rPr>
              <w:t>{</w:t>
            </w:r>
          </w:p>
          <w:p w14:paraId="615B0CA8" w14:textId="77777777" w:rsidR="009E28AB" w:rsidRPr="009E28AB" w:rsidRDefault="009E28AB" w:rsidP="009E28AB">
            <w:pPr>
              <w:spacing w:after="0"/>
              <w:rPr>
                <w:color w:val="000000" w:themeColor="text1"/>
                <w:lang w:val="en-US"/>
              </w:rPr>
            </w:pPr>
            <w:r w:rsidRPr="009E28AB">
              <w:rPr>
                <w:color w:val="000000" w:themeColor="text1"/>
                <w:lang w:val="en-US"/>
              </w:rPr>
              <w:t>    stream &lt;&lt; "Value: ";</w:t>
            </w:r>
          </w:p>
          <w:p w14:paraId="7D017573" w14:textId="77777777" w:rsidR="009E28AB" w:rsidRPr="009E28AB" w:rsidRDefault="009E28AB" w:rsidP="009E28AB">
            <w:pPr>
              <w:spacing w:after="0"/>
              <w:rPr>
                <w:color w:val="000000" w:themeColor="text1"/>
                <w:lang w:val="en-US"/>
              </w:rPr>
            </w:pPr>
            <w:r w:rsidRPr="009E28AB">
              <w:rPr>
                <w:color w:val="000000" w:themeColor="text1"/>
                <w:lang w:val="en-US"/>
              </w:rPr>
              <w:t xml:space="preserve">    stream &lt;&lt; </w:t>
            </w:r>
            <w:proofErr w:type="spellStart"/>
            <w:r w:rsidRPr="009E28AB">
              <w:rPr>
                <w:color w:val="000000" w:themeColor="text1"/>
                <w:lang w:val="en-US"/>
              </w:rPr>
              <w:t>counter.getValue</w:t>
            </w:r>
            <w:proofErr w:type="spellEnd"/>
            <w:r w:rsidRPr="009E28AB">
              <w:rPr>
                <w:color w:val="000000" w:themeColor="text1"/>
                <w:lang w:val="en-US"/>
              </w:rPr>
              <w:t>();</w:t>
            </w:r>
          </w:p>
          <w:p w14:paraId="3C03B69C"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return</w:t>
            </w:r>
            <w:r w:rsidRPr="009E28AB">
              <w:rPr>
                <w:color w:val="000000" w:themeColor="text1"/>
                <w:lang w:val="en-US"/>
              </w:rPr>
              <w:t xml:space="preserve"> stream;</w:t>
            </w:r>
          </w:p>
          <w:p w14:paraId="758165FF" w14:textId="77777777" w:rsidR="009E28AB" w:rsidRPr="009E28AB" w:rsidRDefault="009E28AB" w:rsidP="009E28AB">
            <w:pPr>
              <w:spacing w:after="0"/>
              <w:rPr>
                <w:color w:val="000000" w:themeColor="text1"/>
                <w:lang w:val="en-US"/>
              </w:rPr>
            </w:pPr>
            <w:r w:rsidRPr="009E28AB">
              <w:rPr>
                <w:color w:val="000000" w:themeColor="text1"/>
                <w:lang w:val="en-US"/>
              </w:rPr>
              <w:t>}</w:t>
            </w:r>
          </w:p>
          <w:p w14:paraId="0032D3FD" w14:textId="77777777" w:rsidR="009E28AB" w:rsidRPr="009E28AB" w:rsidRDefault="009E28AB" w:rsidP="009E28AB">
            <w:pPr>
              <w:spacing w:after="0"/>
              <w:rPr>
                <w:color w:val="000000" w:themeColor="text1"/>
                <w:lang w:val="en-US"/>
              </w:rPr>
            </w:pPr>
            <w:r w:rsidRPr="009E28AB">
              <w:rPr>
                <w:color w:val="000000" w:themeColor="text1"/>
                <w:lang w:val="en-US"/>
              </w:rPr>
              <w:t>  </w:t>
            </w:r>
          </w:p>
          <w:p w14:paraId="38FB3733" w14:textId="77777777" w:rsidR="009E28AB" w:rsidRPr="009E28AB" w:rsidRDefault="009E28AB" w:rsidP="009E28AB">
            <w:pPr>
              <w:spacing w:after="0"/>
              <w:rPr>
                <w:color w:val="000000" w:themeColor="text1"/>
                <w:lang w:val="en-US"/>
              </w:rPr>
            </w:pPr>
            <w:r w:rsidRPr="009E28AB">
              <w:rPr>
                <w:b/>
                <w:bCs/>
                <w:color w:val="000000" w:themeColor="text1"/>
                <w:lang w:val="en-US"/>
              </w:rPr>
              <w:t>int</w:t>
            </w:r>
            <w:r w:rsidRPr="009E28AB">
              <w:rPr>
                <w:color w:val="000000" w:themeColor="text1"/>
                <w:lang w:val="en-US"/>
              </w:rPr>
              <w:t xml:space="preserve"> main()</w:t>
            </w:r>
          </w:p>
          <w:p w14:paraId="18817267" w14:textId="77777777" w:rsidR="009E28AB" w:rsidRPr="009E28AB" w:rsidRDefault="009E28AB" w:rsidP="009E28AB">
            <w:pPr>
              <w:spacing w:after="0"/>
              <w:rPr>
                <w:color w:val="000000" w:themeColor="text1"/>
                <w:lang w:val="en-US"/>
              </w:rPr>
            </w:pPr>
            <w:r w:rsidRPr="009E28AB">
              <w:rPr>
                <w:color w:val="000000" w:themeColor="text1"/>
                <w:lang w:val="en-US"/>
              </w:rPr>
              <w:t>{</w:t>
            </w:r>
          </w:p>
          <w:p w14:paraId="390E973C" w14:textId="77777777" w:rsidR="009E28AB" w:rsidRPr="009E28AB" w:rsidRDefault="009E28AB" w:rsidP="009E28AB">
            <w:pPr>
              <w:spacing w:after="0"/>
              <w:rPr>
                <w:color w:val="000000" w:themeColor="text1"/>
                <w:lang w:val="en-US"/>
              </w:rPr>
            </w:pPr>
            <w:r w:rsidRPr="009E28AB">
              <w:rPr>
                <w:color w:val="000000" w:themeColor="text1"/>
                <w:lang w:val="en-US"/>
              </w:rPr>
              <w:t>    Counter counter1{20};</w:t>
            </w:r>
          </w:p>
          <w:p w14:paraId="7FCCAD03" w14:textId="77777777" w:rsidR="009E28AB" w:rsidRPr="009E28AB" w:rsidRDefault="009E28AB" w:rsidP="009E28AB">
            <w:pPr>
              <w:spacing w:after="0"/>
              <w:rPr>
                <w:color w:val="000000" w:themeColor="text1"/>
                <w:lang w:val="en-US"/>
              </w:rPr>
            </w:pPr>
            <w:r w:rsidRPr="009E28AB">
              <w:rPr>
                <w:color w:val="000000" w:themeColor="text1"/>
                <w:lang w:val="en-US"/>
              </w:rPr>
              <w:t>    Counter counter2{50};</w:t>
            </w:r>
          </w:p>
          <w:p w14:paraId="6A165295" w14:textId="77777777" w:rsidR="009E28AB" w:rsidRPr="009E28AB" w:rsidRDefault="009E28AB" w:rsidP="009E28AB">
            <w:pPr>
              <w:spacing w:after="0"/>
              <w:rPr>
                <w:color w:val="000000" w:themeColor="text1"/>
                <w:lang w:val="en-US"/>
              </w:rPr>
            </w:pPr>
            <w:r w:rsidRPr="009E28AB">
              <w:rPr>
                <w:color w:val="000000" w:themeColor="text1"/>
                <w:lang w:val="en-US"/>
              </w:rPr>
              <w:t>    std::</w:t>
            </w:r>
            <w:proofErr w:type="spellStart"/>
            <w:r w:rsidRPr="009E28AB">
              <w:rPr>
                <w:color w:val="000000" w:themeColor="text1"/>
                <w:lang w:val="en-US"/>
              </w:rPr>
              <w:t>cout</w:t>
            </w:r>
            <w:proofErr w:type="spellEnd"/>
            <w:r w:rsidRPr="009E28AB">
              <w:rPr>
                <w:color w:val="000000" w:themeColor="text1"/>
                <w:lang w:val="en-US"/>
              </w:rPr>
              <w:t xml:space="preserve"> &lt;&lt; counter1 &lt;&lt; std::</w:t>
            </w:r>
            <w:proofErr w:type="spellStart"/>
            <w:r w:rsidRPr="009E28AB">
              <w:rPr>
                <w:color w:val="000000" w:themeColor="text1"/>
                <w:lang w:val="en-US"/>
              </w:rPr>
              <w:t>endl</w:t>
            </w:r>
            <w:proofErr w:type="spellEnd"/>
            <w:r w:rsidRPr="009E28AB">
              <w:rPr>
                <w:color w:val="000000" w:themeColor="text1"/>
                <w:lang w:val="en-US"/>
              </w:rPr>
              <w:t>;     // Value: 20</w:t>
            </w:r>
          </w:p>
          <w:p w14:paraId="756B2020" w14:textId="77777777" w:rsidR="009E28AB" w:rsidRPr="009E28AB" w:rsidRDefault="009E28AB" w:rsidP="009E28AB">
            <w:pPr>
              <w:spacing w:after="0"/>
              <w:rPr>
                <w:color w:val="000000" w:themeColor="text1"/>
                <w:lang w:val="en-US"/>
              </w:rPr>
            </w:pPr>
            <w:r w:rsidRPr="009E28AB">
              <w:rPr>
                <w:color w:val="000000" w:themeColor="text1"/>
                <w:lang w:val="en-US"/>
              </w:rPr>
              <w:t>    std::</w:t>
            </w:r>
            <w:proofErr w:type="spellStart"/>
            <w:r w:rsidRPr="009E28AB">
              <w:rPr>
                <w:color w:val="000000" w:themeColor="text1"/>
                <w:lang w:val="en-US"/>
              </w:rPr>
              <w:t>cout</w:t>
            </w:r>
            <w:proofErr w:type="spellEnd"/>
            <w:r w:rsidRPr="009E28AB">
              <w:rPr>
                <w:color w:val="000000" w:themeColor="text1"/>
                <w:lang w:val="en-US"/>
              </w:rPr>
              <w:t xml:space="preserve"> &lt;&lt; counter2 &lt;&lt; std::</w:t>
            </w:r>
            <w:proofErr w:type="spellStart"/>
            <w:r w:rsidRPr="009E28AB">
              <w:rPr>
                <w:color w:val="000000" w:themeColor="text1"/>
                <w:lang w:val="en-US"/>
              </w:rPr>
              <w:t>endl</w:t>
            </w:r>
            <w:proofErr w:type="spellEnd"/>
            <w:r w:rsidRPr="009E28AB">
              <w:rPr>
                <w:color w:val="000000" w:themeColor="text1"/>
                <w:lang w:val="en-US"/>
              </w:rPr>
              <w:t>;     // Value: 50</w:t>
            </w:r>
          </w:p>
          <w:p w14:paraId="29BC7173" w14:textId="77777777" w:rsidR="009E28AB" w:rsidRPr="009E28AB" w:rsidRDefault="009E28AB" w:rsidP="009E28AB">
            <w:pPr>
              <w:spacing w:after="0"/>
              <w:rPr>
                <w:color w:val="000000" w:themeColor="text1"/>
              </w:rPr>
            </w:pPr>
            <w:r w:rsidRPr="009E28AB">
              <w:rPr>
                <w:color w:val="000000" w:themeColor="text1"/>
              </w:rPr>
              <w:t>}</w:t>
            </w:r>
          </w:p>
        </w:tc>
      </w:tr>
    </w:tbl>
    <w:p w14:paraId="1C337FDF" w14:textId="77777777" w:rsidR="009E28AB" w:rsidRPr="009E28AB" w:rsidRDefault="009E28AB" w:rsidP="009E28AB">
      <w:pPr>
        <w:spacing w:after="0"/>
        <w:rPr>
          <w:color w:val="000000" w:themeColor="text1"/>
        </w:rPr>
      </w:pPr>
      <w:r w:rsidRPr="009E28AB">
        <w:rPr>
          <w:color w:val="000000" w:themeColor="text1"/>
        </w:rPr>
        <w:lastRenderedPageBreak/>
        <w:t>Стандартный выходной поток </w:t>
      </w:r>
      <w:proofErr w:type="spellStart"/>
      <w:r w:rsidRPr="009E28AB">
        <w:rPr>
          <w:color w:val="000000" w:themeColor="text1"/>
        </w:rPr>
        <w:t>cout</w:t>
      </w:r>
      <w:proofErr w:type="spellEnd"/>
      <w:r w:rsidRPr="009E28AB">
        <w:rPr>
          <w:color w:val="000000" w:themeColor="text1"/>
        </w:rPr>
        <w:t> имеет тип </w:t>
      </w:r>
      <w:proofErr w:type="spellStart"/>
      <w:r w:rsidRPr="009E28AB">
        <w:rPr>
          <w:b/>
          <w:bCs/>
          <w:color w:val="000000" w:themeColor="text1"/>
        </w:rPr>
        <w:t>std</w:t>
      </w:r>
      <w:proofErr w:type="spellEnd"/>
      <w:r w:rsidRPr="009E28AB">
        <w:rPr>
          <w:b/>
          <w:bCs/>
          <w:color w:val="000000" w:themeColor="text1"/>
        </w:rPr>
        <w:t>::</w:t>
      </w:r>
      <w:proofErr w:type="spellStart"/>
      <w:r w:rsidRPr="009E28AB">
        <w:rPr>
          <w:b/>
          <w:bCs/>
          <w:color w:val="000000" w:themeColor="text1"/>
        </w:rPr>
        <w:t>ostream</w:t>
      </w:r>
      <w:proofErr w:type="spellEnd"/>
      <w:r w:rsidRPr="009E28AB">
        <w:rPr>
          <w:color w:val="000000" w:themeColor="text1"/>
        </w:rPr>
        <w:t>. Поэтому первый параметр (левый операнд) представляет объект </w:t>
      </w:r>
      <w:proofErr w:type="spellStart"/>
      <w:r w:rsidRPr="009E28AB">
        <w:rPr>
          <w:b/>
          <w:bCs/>
          <w:color w:val="000000" w:themeColor="text1"/>
        </w:rPr>
        <w:t>ostream</w:t>
      </w:r>
      <w:proofErr w:type="spellEnd"/>
      <w:r w:rsidRPr="009E28AB">
        <w:rPr>
          <w:color w:val="000000" w:themeColor="text1"/>
        </w:rPr>
        <w:t xml:space="preserve">, а второй (правый операнд) - выводимый объект Counter. Поскольку мы не можем изменить стандартное определение </w:t>
      </w:r>
      <w:proofErr w:type="spellStart"/>
      <w:r w:rsidRPr="009E28AB">
        <w:rPr>
          <w:color w:val="000000" w:themeColor="text1"/>
        </w:rPr>
        <w:t>std</w:t>
      </w:r>
      <w:proofErr w:type="spellEnd"/>
      <w:r w:rsidRPr="009E28AB">
        <w:rPr>
          <w:color w:val="000000" w:themeColor="text1"/>
        </w:rPr>
        <w:t>::</w:t>
      </w:r>
      <w:proofErr w:type="spellStart"/>
      <w:r w:rsidRPr="009E28AB">
        <w:rPr>
          <w:color w:val="000000" w:themeColor="text1"/>
        </w:rPr>
        <w:t>ostream</w:t>
      </w:r>
      <w:proofErr w:type="spellEnd"/>
      <w:r w:rsidRPr="009E28AB">
        <w:rPr>
          <w:color w:val="000000" w:themeColor="text1"/>
        </w:rPr>
        <w:t>, поэтому определяем функцию оператора, которая не является членом класса.</w:t>
      </w:r>
    </w:p>
    <w:tbl>
      <w:tblPr>
        <w:tblW w:w="10603" w:type="dxa"/>
        <w:tblCellSpacing w:w="0" w:type="dxa"/>
        <w:tblCellMar>
          <w:left w:w="0" w:type="dxa"/>
          <w:right w:w="0" w:type="dxa"/>
        </w:tblCellMar>
        <w:tblLook w:val="04A0" w:firstRow="1" w:lastRow="0" w:firstColumn="1" w:lastColumn="0" w:noHBand="0" w:noVBand="1"/>
      </w:tblPr>
      <w:tblGrid>
        <w:gridCol w:w="215"/>
        <w:gridCol w:w="10388"/>
      </w:tblGrid>
      <w:tr w:rsidR="009E28AB" w:rsidRPr="009E28AB" w14:paraId="6E7ED622" w14:textId="77777777" w:rsidTr="009E28AB">
        <w:trPr>
          <w:tblCellSpacing w:w="0" w:type="dxa"/>
        </w:trPr>
        <w:tc>
          <w:tcPr>
            <w:tcW w:w="6" w:type="dxa"/>
            <w:tcBorders>
              <w:top w:val="nil"/>
              <w:left w:val="nil"/>
              <w:bottom w:val="nil"/>
              <w:right w:val="single" w:sz="24" w:space="0" w:color="00B050"/>
            </w:tcBorders>
            <w:vAlign w:val="bottom"/>
            <w:hideMark/>
          </w:tcPr>
          <w:p w14:paraId="7EBD49BA" w14:textId="77777777" w:rsidR="009E28AB" w:rsidRPr="009E28AB" w:rsidRDefault="009E28AB" w:rsidP="009E28AB">
            <w:pPr>
              <w:spacing w:after="0"/>
              <w:rPr>
                <w:color w:val="000000" w:themeColor="text1"/>
              </w:rPr>
            </w:pPr>
            <w:r w:rsidRPr="009E28AB">
              <w:rPr>
                <w:color w:val="000000" w:themeColor="text1"/>
              </w:rPr>
              <w:t>1</w:t>
            </w:r>
          </w:p>
          <w:p w14:paraId="3EC25BDB" w14:textId="77777777" w:rsidR="009E28AB" w:rsidRPr="009E28AB" w:rsidRDefault="009E28AB" w:rsidP="009E28AB">
            <w:pPr>
              <w:spacing w:after="0"/>
              <w:rPr>
                <w:color w:val="000000" w:themeColor="text1"/>
              </w:rPr>
            </w:pPr>
            <w:r w:rsidRPr="009E28AB">
              <w:rPr>
                <w:color w:val="000000" w:themeColor="text1"/>
              </w:rPr>
              <w:t>2</w:t>
            </w:r>
          </w:p>
          <w:p w14:paraId="414AC0FE" w14:textId="77777777" w:rsidR="009E28AB" w:rsidRPr="009E28AB" w:rsidRDefault="009E28AB" w:rsidP="009E28AB">
            <w:pPr>
              <w:spacing w:after="0"/>
              <w:rPr>
                <w:color w:val="000000" w:themeColor="text1"/>
              </w:rPr>
            </w:pPr>
            <w:r w:rsidRPr="009E28AB">
              <w:rPr>
                <w:color w:val="000000" w:themeColor="text1"/>
              </w:rPr>
              <w:t>3</w:t>
            </w:r>
          </w:p>
          <w:p w14:paraId="6BDAA158" w14:textId="77777777" w:rsidR="009E28AB" w:rsidRPr="009E28AB" w:rsidRDefault="009E28AB" w:rsidP="009E28AB">
            <w:pPr>
              <w:spacing w:after="0"/>
              <w:rPr>
                <w:color w:val="000000" w:themeColor="text1"/>
              </w:rPr>
            </w:pPr>
            <w:r w:rsidRPr="009E28AB">
              <w:rPr>
                <w:color w:val="000000" w:themeColor="text1"/>
              </w:rPr>
              <w:t>4</w:t>
            </w:r>
          </w:p>
          <w:p w14:paraId="3D6C9B57" w14:textId="77777777" w:rsidR="009E28AB" w:rsidRPr="009E28AB" w:rsidRDefault="009E28AB" w:rsidP="009E28AB">
            <w:pPr>
              <w:spacing w:after="0"/>
              <w:rPr>
                <w:color w:val="000000" w:themeColor="text1"/>
              </w:rPr>
            </w:pPr>
            <w:r w:rsidRPr="009E28AB">
              <w:rPr>
                <w:color w:val="000000" w:themeColor="text1"/>
              </w:rPr>
              <w:t>5</w:t>
            </w:r>
          </w:p>
          <w:p w14:paraId="0A902184" w14:textId="77777777" w:rsidR="009E28AB" w:rsidRPr="009E28AB" w:rsidRDefault="009E28AB" w:rsidP="009E28AB">
            <w:pPr>
              <w:spacing w:after="0"/>
              <w:rPr>
                <w:color w:val="000000" w:themeColor="text1"/>
              </w:rPr>
            </w:pPr>
            <w:r w:rsidRPr="009E28AB">
              <w:rPr>
                <w:color w:val="000000" w:themeColor="text1"/>
              </w:rPr>
              <w:t>6</w:t>
            </w:r>
          </w:p>
        </w:tc>
        <w:tc>
          <w:tcPr>
            <w:tcW w:w="8292" w:type="dxa"/>
            <w:tcBorders>
              <w:top w:val="nil"/>
              <w:left w:val="nil"/>
              <w:bottom w:val="nil"/>
              <w:right w:val="nil"/>
            </w:tcBorders>
            <w:vAlign w:val="bottom"/>
            <w:hideMark/>
          </w:tcPr>
          <w:p w14:paraId="56626E50" w14:textId="77777777" w:rsidR="009E28AB" w:rsidRPr="009E28AB" w:rsidRDefault="009E28AB" w:rsidP="009E28AB">
            <w:pPr>
              <w:spacing w:after="0"/>
              <w:rPr>
                <w:color w:val="000000" w:themeColor="text1"/>
                <w:lang w:val="en-US"/>
              </w:rPr>
            </w:pPr>
            <w:r w:rsidRPr="009E28AB">
              <w:rPr>
                <w:color w:val="000000" w:themeColor="text1"/>
                <w:lang w:val="en-US"/>
              </w:rPr>
              <w:t>std::</w:t>
            </w:r>
            <w:proofErr w:type="spellStart"/>
            <w:r w:rsidRPr="009E28AB">
              <w:rPr>
                <w:color w:val="000000" w:themeColor="text1"/>
                <w:lang w:val="en-US"/>
              </w:rPr>
              <w:t>ostream</w:t>
            </w:r>
            <w:proofErr w:type="spellEnd"/>
            <w:r w:rsidRPr="009E28AB">
              <w:rPr>
                <w:color w:val="000000" w:themeColor="text1"/>
                <w:lang w:val="en-US"/>
              </w:rPr>
              <w:t>&amp; operator&lt;&lt;(std::</w:t>
            </w:r>
            <w:proofErr w:type="spellStart"/>
            <w:r w:rsidRPr="009E28AB">
              <w:rPr>
                <w:color w:val="000000" w:themeColor="text1"/>
                <w:lang w:val="en-US"/>
              </w:rPr>
              <w:t>ostream</w:t>
            </w:r>
            <w:proofErr w:type="spellEnd"/>
            <w:r w:rsidRPr="009E28AB">
              <w:rPr>
                <w:color w:val="000000" w:themeColor="text1"/>
                <w:lang w:val="en-US"/>
              </w:rPr>
              <w:t xml:space="preserve">&amp; stream, </w:t>
            </w:r>
            <w:r w:rsidRPr="009E28AB">
              <w:rPr>
                <w:b/>
                <w:bCs/>
                <w:color w:val="000000" w:themeColor="text1"/>
                <w:lang w:val="en-US"/>
              </w:rPr>
              <w:t>const</w:t>
            </w:r>
            <w:r w:rsidRPr="009E28AB">
              <w:rPr>
                <w:color w:val="000000" w:themeColor="text1"/>
                <w:lang w:val="en-US"/>
              </w:rPr>
              <w:t xml:space="preserve"> Counter&amp; counter)</w:t>
            </w:r>
          </w:p>
          <w:p w14:paraId="192ED718" w14:textId="77777777" w:rsidR="009E28AB" w:rsidRPr="009E28AB" w:rsidRDefault="009E28AB" w:rsidP="009E28AB">
            <w:pPr>
              <w:spacing w:after="0"/>
              <w:rPr>
                <w:color w:val="000000" w:themeColor="text1"/>
                <w:lang w:val="en-US"/>
              </w:rPr>
            </w:pPr>
            <w:r w:rsidRPr="009E28AB">
              <w:rPr>
                <w:color w:val="000000" w:themeColor="text1"/>
                <w:lang w:val="en-US"/>
              </w:rPr>
              <w:t>{</w:t>
            </w:r>
          </w:p>
          <w:p w14:paraId="34FE7A01" w14:textId="77777777" w:rsidR="009E28AB" w:rsidRPr="009E28AB" w:rsidRDefault="009E28AB" w:rsidP="009E28AB">
            <w:pPr>
              <w:spacing w:after="0"/>
              <w:rPr>
                <w:color w:val="000000" w:themeColor="text1"/>
                <w:lang w:val="en-US"/>
              </w:rPr>
            </w:pPr>
            <w:r w:rsidRPr="009E28AB">
              <w:rPr>
                <w:color w:val="000000" w:themeColor="text1"/>
                <w:lang w:val="en-US"/>
              </w:rPr>
              <w:t>    stream &lt;&lt; "Value: ";</w:t>
            </w:r>
          </w:p>
          <w:p w14:paraId="219B3A61" w14:textId="77777777" w:rsidR="009E28AB" w:rsidRPr="009E28AB" w:rsidRDefault="009E28AB" w:rsidP="009E28AB">
            <w:pPr>
              <w:spacing w:after="0"/>
              <w:rPr>
                <w:color w:val="000000" w:themeColor="text1"/>
                <w:lang w:val="en-US"/>
              </w:rPr>
            </w:pPr>
            <w:r w:rsidRPr="009E28AB">
              <w:rPr>
                <w:color w:val="000000" w:themeColor="text1"/>
                <w:lang w:val="en-US"/>
              </w:rPr>
              <w:t xml:space="preserve">    stream &lt;&lt; </w:t>
            </w:r>
            <w:proofErr w:type="spellStart"/>
            <w:r w:rsidRPr="009E28AB">
              <w:rPr>
                <w:color w:val="000000" w:themeColor="text1"/>
                <w:lang w:val="en-US"/>
              </w:rPr>
              <w:t>counter.getValue</w:t>
            </w:r>
            <w:proofErr w:type="spellEnd"/>
            <w:r w:rsidRPr="009E28AB">
              <w:rPr>
                <w:color w:val="000000" w:themeColor="text1"/>
                <w:lang w:val="en-US"/>
              </w:rPr>
              <w:t>();</w:t>
            </w:r>
          </w:p>
          <w:p w14:paraId="5B1B4FB0" w14:textId="77777777" w:rsidR="009E28AB" w:rsidRPr="009E28AB" w:rsidRDefault="009E28AB" w:rsidP="009E28AB">
            <w:pPr>
              <w:spacing w:after="0"/>
              <w:rPr>
                <w:color w:val="000000" w:themeColor="text1"/>
              </w:rPr>
            </w:pPr>
            <w:r w:rsidRPr="009E28AB">
              <w:rPr>
                <w:color w:val="000000" w:themeColor="text1"/>
                <w:lang w:val="en-US"/>
              </w:rPr>
              <w:t>    </w:t>
            </w:r>
            <w:proofErr w:type="spellStart"/>
            <w:r w:rsidRPr="009E28AB">
              <w:rPr>
                <w:b/>
                <w:bCs/>
                <w:color w:val="000000" w:themeColor="text1"/>
              </w:rPr>
              <w:t>return</w:t>
            </w:r>
            <w:proofErr w:type="spellEnd"/>
            <w:r w:rsidRPr="009E28AB">
              <w:rPr>
                <w:color w:val="000000" w:themeColor="text1"/>
              </w:rPr>
              <w:t xml:space="preserve"> </w:t>
            </w:r>
            <w:proofErr w:type="spellStart"/>
            <w:r w:rsidRPr="009E28AB">
              <w:rPr>
                <w:color w:val="000000" w:themeColor="text1"/>
              </w:rPr>
              <w:t>stream</w:t>
            </w:r>
            <w:proofErr w:type="spellEnd"/>
            <w:r w:rsidRPr="009E28AB">
              <w:rPr>
                <w:color w:val="000000" w:themeColor="text1"/>
              </w:rPr>
              <w:t>;</w:t>
            </w:r>
          </w:p>
          <w:p w14:paraId="41CCF279" w14:textId="77777777" w:rsidR="009E28AB" w:rsidRPr="009E28AB" w:rsidRDefault="009E28AB" w:rsidP="009E28AB">
            <w:pPr>
              <w:spacing w:after="0"/>
              <w:rPr>
                <w:color w:val="000000" w:themeColor="text1"/>
              </w:rPr>
            </w:pPr>
            <w:r w:rsidRPr="009E28AB">
              <w:rPr>
                <w:color w:val="000000" w:themeColor="text1"/>
              </w:rPr>
              <w:t>}</w:t>
            </w:r>
          </w:p>
        </w:tc>
      </w:tr>
    </w:tbl>
    <w:p w14:paraId="12E9CFD0" w14:textId="77777777" w:rsidR="009E28AB" w:rsidRPr="009E28AB" w:rsidRDefault="009E28AB" w:rsidP="009E28AB">
      <w:pPr>
        <w:spacing w:after="0"/>
        <w:rPr>
          <w:color w:val="000000" w:themeColor="text1"/>
        </w:rPr>
      </w:pPr>
      <w:r w:rsidRPr="009E28AB">
        <w:rPr>
          <w:color w:val="000000" w:themeColor="text1"/>
        </w:rPr>
        <w:t xml:space="preserve">В данном случае для выводим значение переменной </w:t>
      </w:r>
      <w:proofErr w:type="spellStart"/>
      <w:r w:rsidRPr="009E28AB">
        <w:rPr>
          <w:color w:val="000000" w:themeColor="text1"/>
        </w:rPr>
        <w:t>value</w:t>
      </w:r>
      <w:proofErr w:type="spellEnd"/>
      <w:r w:rsidRPr="009E28AB">
        <w:rPr>
          <w:color w:val="000000" w:themeColor="text1"/>
        </w:rPr>
        <w:t xml:space="preserve">. Для получения значения </w:t>
      </w:r>
      <w:proofErr w:type="spellStart"/>
      <w:r w:rsidRPr="009E28AB">
        <w:rPr>
          <w:color w:val="000000" w:themeColor="text1"/>
        </w:rPr>
        <w:t>value</w:t>
      </w:r>
      <w:proofErr w:type="spellEnd"/>
      <w:r w:rsidRPr="009E28AB">
        <w:rPr>
          <w:color w:val="000000" w:themeColor="text1"/>
        </w:rPr>
        <w:t xml:space="preserve"> извне класса Counter я добавил функцию </w:t>
      </w:r>
      <w:proofErr w:type="spellStart"/>
      <w:r w:rsidRPr="009E28AB">
        <w:rPr>
          <w:color w:val="000000" w:themeColor="text1"/>
        </w:rPr>
        <w:t>getValue</w:t>
      </w:r>
      <w:proofErr w:type="spellEnd"/>
      <w:r w:rsidRPr="009E28AB">
        <w:rPr>
          <w:color w:val="000000" w:themeColor="text1"/>
        </w:rPr>
        <w:t>().</w:t>
      </w:r>
    </w:p>
    <w:p w14:paraId="2ED622F9" w14:textId="77777777" w:rsidR="009E28AB" w:rsidRPr="009E28AB" w:rsidRDefault="009E28AB" w:rsidP="009E28AB">
      <w:pPr>
        <w:spacing w:after="0"/>
        <w:rPr>
          <w:color w:val="000000" w:themeColor="text1"/>
        </w:rPr>
      </w:pPr>
      <w:r w:rsidRPr="009E28AB">
        <w:rPr>
          <w:color w:val="000000" w:themeColor="text1"/>
        </w:rPr>
        <w:t>Возвращаемое значение всегда должно быть ссылкой на тот же объект потока, на который ссылается левый операнд оператора.</w:t>
      </w:r>
    </w:p>
    <w:p w14:paraId="68087E13" w14:textId="77777777" w:rsidR="009E28AB" w:rsidRPr="009E28AB" w:rsidRDefault="009E28AB" w:rsidP="009E28AB">
      <w:pPr>
        <w:spacing w:after="0"/>
        <w:rPr>
          <w:color w:val="000000" w:themeColor="text1"/>
        </w:rPr>
      </w:pPr>
      <w:r w:rsidRPr="009E28AB">
        <w:rPr>
          <w:color w:val="000000" w:themeColor="text1"/>
        </w:rPr>
        <w:t>После определения функции оператора можно выводить на консоль объекты Counter:</w:t>
      </w:r>
    </w:p>
    <w:tbl>
      <w:tblPr>
        <w:tblW w:w="10603" w:type="dxa"/>
        <w:tblCellSpacing w:w="0" w:type="dxa"/>
        <w:tblCellMar>
          <w:left w:w="0" w:type="dxa"/>
          <w:right w:w="0" w:type="dxa"/>
        </w:tblCellMar>
        <w:tblLook w:val="04A0" w:firstRow="1" w:lastRow="0" w:firstColumn="1" w:lastColumn="0" w:noHBand="0" w:noVBand="1"/>
      </w:tblPr>
      <w:tblGrid>
        <w:gridCol w:w="286"/>
        <w:gridCol w:w="10317"/>
      </w:tblGrid>
      <w:tr w:rsidR="009E28AB" w:rsidRPr="003C6413" w14:paraId="2CE68E22" w14:textId="77777777" w:rsidTr="009E28AB">
        <w:trPr>
          <w:tblCellSpacing w:w="0" w:type="dxa"/>
        </w:trPr>
        <w:tc>
          <w:tcPr>
            <w:tcW w:w="6" w:type="dxa"/>
            <w:tcBorders>
              <w:top w:val="nil"/>
              <w:left w:val="nil"/>
              <w:bottom w:val="nil"/>
              <w:right w:val="single" w:sz="24" w:space="0" w:color="00B050"/>
            </w:tcBorders>
            <w:vAlign w:val="bottom"/>
            <w:hideMark/>
          </w:tcPr>
          <w:p w14:paraId="28D99404" w14:textId="77777777" w:rsidR="009E28AB" w:rsidRPr="009E28AB" w:rsidRDefault="009E28AB" w:rsidP="009E28AB">
            <w:pPr>
              <w:spacing w:after="0"/>
              <w:rPr>
                <w:color w:val="000000" w:themeColor="text1"/>
              </w:rPr>
            </w:pPr>
            <w:r w:rsidRPr="009E28AB">
              <w:rPr>
                <w:color w:val="000000" w:themeColor="text1"/>
              </w:rPr>
              <w:t>1</w:t>
            </w:r>
          </w:p>
          <w:p w14:paraId="3E10339F" w14:textId="77777777" w:rsidR="009E28AB" w:rsidRPr="009E28AB" w:rsidRDefault="009E28AB" w:rsidP="009E28AB">
            <w:pPr>
              <w:spacing w:after="0"/>
              <w:rPr>
                <w:color w:val="000000" w:themeColor="text1"/>
              </w:rPr>
            </w:pPr>
            <w:r w:rsidRPr="009E28AB">
              <w:rPr>
                <w:color w:val="000000" w:themeColor="text1"/>
              </w:rPr>
              <w:t>2</w:t>
            </w:r>
          </w:p>
        </w:tc>
        <w:tc>
          <w:tcPr>
            <w:tcW w:w="6214" w:type="dxa"/>
            <w:tcBorders>
              <w:top w:val="nil"/>
              <w:left w:val="nil"/>
              <w:bottom w:val="nil"/>
              <w:right w:val="nil"/>
            </w:tcBorders>
            <w:vAlign w:val="bottom"/>
            <w:hideMark/>
          </w:tcPr>
          <w:p w14:paraId="0E993042" w14:textId="77777777" w:rsidR="009E28AB" w:rsidRPr="009E28AB" w:rsidRDefault="009E28AB" w:rsidP="009E28AB">
            <w:pPr>
              <w:spacing w:after="0"/>
              <w:rPr>
                <w:color w:val="000000" w:themeColor="text1"/>
                <w:lang w:val="en-US"/>
              </w:rPr>
            </w:pPr>
            <w:r w:rsidRPr="009E28AB">
              <w:rPr>
                <w:color w:val="000000" w:themeColor="text1"/>
                <w:lang w:val="en-US"/>
              </w:rPr>
              <w:t>Counter counter1{20};</w:t>
            </w:r>
          </w:p>
          <w:p w14:paraId="25DD111F" w14:textId="77777777" w:rsidR="009E28AB" w:rsidRPr="009E28AB" w:rsidRDefault="009E28AB" w:rsidP="009E28AB">
            <w:pPr>
              <w:spacing w:after="0"/>
              <w:rPr>
                <w:color w:val="000000" w:themeColor="text1"/>
                <w:lang w:val="en-US"/>
              </w:rPr>
            </w:pPr>
            <w:r w:rsidRPr="009E28AB">
              <w:rPr>
                <w:color w:val="000000" w:themeColor="text1"/>
                <w:lang w:val="en-US"/>
              </w:rPr>
              <w:t>std::</w:t>
            </w:r>
            <w:proofErr w:type="spellStart"/>
            <w:r w:rsidRPr="009E28AB">
              <w:rPr>
                <w:color w:val="000000" w:themeColor="text1"/>
                <w:lang w:val="en-US"/>
              </w:rPr>
              <w:t>cout</w:t>
            </w:r>
            <w:proofErr w:type="spellEnd"/>
            <w:r w:rsidRPr="009E28AB">
              <w:rPr>
                <w:color w:val="000000" w:themeColor="text1"/>
                <w:lang w:val="en-US"/>
              </w:rPr>
              <w:t xml:space="preserve"> &lt;&lt; counter1 &lt;&lt; std::</w:t>
            </w:r>
            <w:proofErr w:type="spellStart"/>
            <w:r w:rsidRPr="009E28AB">
              <w:rPr>
                <w:color w:val="000000" w:themeColor="text1"/>
                <w:lang w:val="en-US"/>
              </w:rPr>
              <w:t>endl</w:t>
            </w:r>
            <w:proofErr w:type="spellEnd"/>
            <w:r w:rsidRPr="009E28AB">
              <w:rPr>
                <w:color w:val="000000" w:themeColor="text1"/>
                <w:lang w:val="en-US"/>
              </w:rPr>
              <w:t>;     // Value: 20</w:t>
            </w:r>
          </w:p>
        </w:tc>
      </w:tr>
    </w:tbl>
    <w:p w14:paraId="23E766D9" w14:textId="77777777" w:rsidR="009E28AB" w:rsidRPr="009E28AB" w:rsidRDefault="009E28AB" w:rsidP="009E28AB">
      <w:pPr>
        <w:spacing w:after="0"/>
        <w:rPr>
          <w:b/>
          <w:bCs/>
          <w:color w:val="000000" w:themeColor="text1"/>
        </w:rPr>
      </w:pPr>
      <w:r w:rsidRPr="009E28AB">
        <w:rPr>
          <w:b/>
          <w:bCs/>
          <w:color w:val="000000" w:themeColor="text1"/>
        </w:rPr>
        <w:t>Выражение одних операторов через другие</w:t>
      </w:r>
    </w:p>
    <w:p w14:paraId="7F616B05" w14:textId="77777777" w:rsidR="009E28AB" w:rsidRPr="009E28AB" w:rsidRDefault="009E28AB" w:rsidP="009E28AB">
      <w:pPr>
        <w:spacing w:after="0"/>
        <w:rPr>
          <w:color w:val="000000" w:themeColor="text1"/>
        </w:rPr>
      </w:pPr>
      <w:r w:rsidRPr="009E28AB">
        <w:rPr>
          <w:color w:val="000000" w:themeColor="text1"/>
        </w:rPr>
        <w:t>Иногда более оптимально выражать одни операторы через другие, нежели создавать отдельно операторы с повторяющейся логикой. Например:</w:t>
      </w:r>
    </w:p>
    <w:tbl>
      <w:tblPr>
        <w:tblW w:w="10603" w:type="dxa"/>
        <w:tblCellSpacing w:w="0" w:type="dxa"/>
        <w:tblCellMar>
          <w:left w:w="0" w:type="dxa"/>
          <w:right w:w="0" w:type="dxa"/>
        </w:tblCellMar>
        <w:tblLook w:val="04A0" w:firstRow="1" w:lastRow="0" w:firstColumn="1" w:lastColumn="0" w:noHBand="0" w:noVBand="1"/>
      </w:tblPr>
      <w:tblGrid>
        <w:gridCol w:w="351"/>
        <w:gridCol w:w="10252"/>
      </w:tblGrid>
      <w:tr w:rsidR="009E28AB" w:rsidRPr="009E28AB" w14:paraId="19DD019B" w14:textId="77777777" w:rsidTr="009E28AB">
        <w:trPr>
          <w:tblCellSpacing w:w="0" w:type="dxa"/>
        </w:trPr>
        <w:tc>
          <w:tcPr>
            <w:tcW w:w="6" w:type="dxa"/>
            <w:tcBorders>
              <w:top w:val="nil"/>
              <w:left w:val="nil"/>
              <w:bottom w:val="nil"/>
              <w:right w:val="single" w:sz="24" w:space="0" w:color="00B050"/>
            </w:tcBorders>
            <w:vAlign w:val="bottom"/>
            <w:hideMark/>
          </w:tcPr>
          <w:p w14:paraId="57539700" w14:textId="77777777" w:rsidR="009E28AB" w:rsidRPr="009E28AB" w:rsidRDefault="009E28AB" w:rsidP="009E28AB">
            <w:pPr>
              <w:spacing w:after="0"/>
              <w:rPr>
                <w:color w:val="000000" w:themeColor="text1"/>
              </w:rPr>
            </w:pPr>
            <w:r w:rsidRPr="009E28AB">
              <w:rPr>
                <w:color w:val="000000" w:themeColor="text1"/>
              </w:rPr>
              <w:t>1</w:t>
            </w:r>
          </w:p>
          <w:p w14:paraId="3CD4C254" w14:textId="77777777" w:rsidR="009E28AB" w:rsidRPr="009E28AB" w:rsidRDefault="009E28AB" w:rsidP="009E28AB">
            <w:pPr>
              <w:spacing w:after="0"/>
              <w:rPr>
                <w:color w:val="000000" w:themeColor="text1"/>
              </w:rPr>
            </w:pPr>
            <w:r w:rsidRPr="009E28AB">
              <w:rPr>
                <w:color w:val="000000" w:themeColor="text1"/>
              </w:rPr>
              <w:t>2</w:t>
            </w:r>
          </w:p>
          <w:p w14:paraId="492FD680" w14:textId="77777777" w:rsidR="009E28AB" w:rsidRPr="009E28AB" w:rsidRDefault="009E28AB" w:rsidP="009E28AB">
            <w:pPr>
              <w:spacing w:after="0"/>
              <w:rPr>
                <w:color w:val="000000" w:themeColor="text1"/>
              </w:rPr>
            </w:pPr>
            <w:r w:rsidRPr="009E28AB">
              <w:rPr>
                <w:color w:val="000000" w:themeColor="text1"/>
              </w:rPr>
              <w:t>3</w:t>
            </w:r>
          </w:p>
          <w:p w14:paraId="4B44B900" w14:textId="77777777" w:rsidR="009E28AB" w:rsidRPr="009E28AB" w:rsidRDefault="009E28AB" w:rsidP="009E28AB">
            <w:pPr>
              <w:spacing w:after="0"/>
              <w:rPr>
                <w:color w:val="000000" w:themeColor="text1"/>
              </w:rPr>
            </w:pPr>
            <w:r w:rsidRPr="009E28AB">
              <w:rPr>
                <w:color w:val="000000" w:themeColor="text1"/>
              </w:rPr>
              <w:t>4</w:t>
            </w:r>
          </w:p>
          <w:p w14:paraId="267A204D" w14:textId="77777777" w:rsidR="009E28AB" w:rsidRPr="009E28AB" w:rsidRDefault="009E28AB" w:rsidP="009E28AB">
            <w:pPr>
              <w:spacing w:after="0"/>
              <w:rPr>
                <w:color w:val="000000" w:themeColor="text1"/>
              </w:rPr>
            </w:pPr>
            <w:r w:rsidRPr="009E28AB">
              <w:rPr>
                <w:color w:val="000000" w:themeColor="text1"/>
              </w:rPr>
              <w:t>5</w:t>
            </w:r>
          </w:p>
          <w:p w14:paraId="3635E1A5" w14:textId="77777777" w:rsidR="009E28AB" w:rsidRPr="009E28AB" w:rsidRDefault="009E28AB" w:rsidP="009E28AB">
            <w:pPr>
              <w:spacing w:after="0"/>
              <w:rPr>
                <w:color w:val="000000" w:themeColor="text1"/>
              </w:rPr>
            </w:pPr>
            <w:r w:rsidRPr="009E28AB">
              <w:rPr>
                <w:color w:val="000000" w:themeColor="text1"/>
              </w:rPr>
              <w:t>6</w:t>
            </w:r>
          </w:p>
          <w:p w14:paraId="4C1E4F35" w14:textId="77777777" w:rsidR="009E28AB" w:rsidRPr="009E28AB" w:rsidRDefault="009E28AB" w:rsidP="009E28AB">
            <w:pPr>
              <w:spacing w:after="0"/>
              <w:rPr>
                <w:color w:val="000000" w:themeColor="text1"/>
              </w:rPr>
            </w:pPr>
            <w:r w:rsidRPr="009E28AB">
              <w:rPr>
                <w:color w:val="000000" w:themeColor="text1"/>
              </w:rPr>
              <w:t>7</w:t>
            </w:r>
          </w:p>
          <w:p w14:paraId="41D17D0B" w14:textId="77777777" w:rsidR="009E28AB" w:rsidRPr="009E28AB" w:rsidRDefault="009E28AB" w:rsidP="009E28AB">
            <w:pPr>
              <w:spacing w:after="0"/>
              <w:rPr>
                <w:color w:val="000000" w:themeColor="text1"/>
              </w:rPr>
            </w:pPr>
            <w:r w:rsidRPr="009E28AB">
              <w:rPr>
                <w:color w:val="000000" w:themeColor="text1"/>
              </w:rPr>
              <w:t>8</w:t>
            </w:r>
          </w:p>
          <w:p w14:paraId="1CB6F234" w14:textId="77777777" w:rsidR="009E28AB" w:rsidRPr="009E28AB" w:rsidRDefault="009E28AB" w:rsidP="009E28AB">
            <w:pPr>
              <w:spacing w:after="0"/>
              <w:rPr>
                <w:color w:val="000000" w:themeColor="text1"/>
              </w:rPr>
            </w:pPr>
            <w:r w:rsidRPr="009E28AB">
              <w:rPr>
                <w:color w:val="000000" w:themeColor="text1"/>
              </w:rPr>
              <w:t>9</w:t>
            </w:r>
          </w:p>
          <w:p w14:paraId="31767B40" w14:textId="77777777" w:rsidR="009E28AB" w:rsidRPr="009E28AB" w:rsidRDefault="009E28AB" w:rsidP="009E28AB">
            <w:pPr>
              <w:spacing w:after="0"/>
              <w:rPr>
                <w:color w:val="000000" w:themeColor="text1"/>
              </w:rPr>
            </w:pPr>
            <w:r w:rsidRPr="009E28AB">
              <w:rPr>
                <w:color w:val="000000" w:themeColor="text1"/>
              </w:rPr>
              <w:t>10</w:t>
            </w:r>
          </w:p>
          <w:p w14:paraId="29630F3B" w14:textId="77777777" w:rsidR="009E28AB" w:rsidRPr="009E28AB" w:rsidRDefault="009E28AB" w:rsidP="009E28AB">
            <w:pPr>
              <w:spacing w:after="0"/>
              <w:rPr>
                <w:color w:val="000000" w:themeColor="text1"/>
              </w:rPr>
            </w:pPr>
            <w:r w:rsidRPr="009E28AB">
              <w:rPr>
                <w:color w:val="000000" w:themeColor="text1"/>
              </w:rPr>
              <w:lastRenderedPageBreak/>
              <w:t>11</w:t>
            </w:r>
          </w:p>
          <w:p w14:paraId="584C2120" w14:textId="77777777" w:rsidR="009E28AB" w:rsidRPr="009E28AB" w:rsidRDefault="009E28AB" w:rsidP="009E28AB">
            <w:pPr>
              <w:spacing w:after="0"/>
              <w:rPr>
                <w:color w:val="000000" w:themeColor="text1"/>
              </w:rPr>
            </w:pPr>
            <w:r w:rsidRPr="009E28AB">
              <w:rPr>
                <w:color w:val="000000" w:themeColor="text1"/>
              </w:rPr>
              <w:t>12</w:t>
            </w:r>
          </w:p>
          <w:p w14:paraId="7B9FA888" w14:textId="77777777" w:rsidR="009E28AB" w:rsidRPr="009E28AB" w:rsidRDefault="009E28AB" w:rsidP="009E28AB">
            <w:pPr>
              <w:spacing w:after="0"/>
              <w:rPr>
                <w:color w:val="000000" w:themeColor="text1"/>
              </w:rPr>
            </w:pPr>
            <w:r w:rsidRPr="009E28AB">
              <w:rPr>
                <w:color w:val="000000" w:themeColor="text1"/>
              </w:rPr>
              <w:t>13</w:t>
            </w:r>
          </w:p>
          <w:p w14:paraId="3711566E" w14:textId="77777777" w:rsidR="009E28AB" w:rsidRPr="009E28AB" w:rsidRDefault="009E28AB" w:rsidP="009E28AB">
            <w:pPr>
              <w:spacing w:after="0"/>
              <w:rPr>
                <w:color w:val="000000" w:themeColor="text1"/>
              </w:rPr>
            </w:pPr>
            <w:r w:rsidRPr="009E28AB">
              <w:rPr>
                <w:color w:val="000000" w:themeColor="text1"/>
              </w:rPr>
              <w:t>14</w:t>
            </w:r>
          </w:p>
          <w:p w14:paraId="2F2D7887" w14:textId="77777777" w:rsidR="009E28AB" w:rsidRPr="009E28AB" w:rsidRDefault="009E28AB" w:rsidP="009E28AB">
            <w:pPr>
              <w:spacing w:after="0"/>
              <w:rPr>
                <w:color w:val="000000" w:themeColor="text1"/>
              </w:rPr>
            </w:pPr>
            <w:r w:rsidRPr="009E28AB">
              <w:rPr>
                <w:color w:val="000000" w:themeColor="text1"/>
              </w:rPr>
              <w:t>15</w:t>
            </w:r>
          </w:p>
          <w:p w14:paraId="7E75A037" w14:textId="77777777" w:rsidR="009E28AB" w:rsidRPr="009E28AB" w:rsidRDefault="009E28AB" w:rsidP="009E28AB">
            <w:pPr>
              <w:spacing w:after="0"/>
              <w:rPr>
                <w:color w:val="000000" w:themeColor="text1"/>
              </w:rPr>
            </w:pPr>
            <w:r w:rsidRPr="009E28AB">
              <w:rPr>
                <w:color w:val="000000" w:themeColor="text1"/>
              </w:rPr>
              <w:t>16</w:t>
            </w:r>
          </w:p>
          <w:p w14:paraId="019061A2" w14:textId="77777777" w:rsidR="009E28AB" w:rsidRPr="009E28AB" w:rsidRDefault="009E28AB" w:rsidP="009E28AB">
            <w:pPr>
              <w:spacing w:after="0"/>
              <w:rPr>
                <w:color w:val="000000" w:themeColor="text1"/>
              </w:rPr>
            </w:pPr>
            <w:r w:rsidRPr="009E28AB">
              <w:rPr>
                <w:color w:val="000000" w:themeColor="text1"/>
              </w:rPr>
              <w:t>17</w:t>
            </w:r>
          </w:p>
          <w:p w14:paraId="1AFE3CE0" w14:textId="77777777" w:rsidR="009E28AB" w:rsidRPr="009E28AB" w:rsidRDefault="009E28AB" w:rsidP="009E28AB">
            <w:pPr>
              <w:spacing w:after="0"/>
              <w:rPr>
                <w:color w:val="000000" w:themeColor="text1"/>
              </w:rPr>
            </w:pPr>
            <w:r w:rsidRPr="009E28AB">
              <w:rPr>
                <w:color w:val="000000" w:themeColor="text1"/>
              </w:rPr>
              <w:t>18</w:t>
            </w:r>
          </w:p>
          <w:p w14:paraId="2672199F" w14:textId="77777777" w:rsidR="009E28AB" w:rsidRPr="009E28AB" w:rsidRDefault="009E28AB" w:rsidP="009E28AB">
            <w:pPr>
              <w:spacing w:after="0"/>
              <w:rPr>
                <w:color w:val="000000" w:themeColor="text1"/>
              </w:rPr>
            </w:pPr>
            <w:r w:rsidRPr="009E28AB">
              <w:rPr>
                <w:color w:val="000000" w:themeColor="text1"/>
              </w:rPr>
              <w:t>19</w:t>
            </w:r>
          </w:p>
          <w:p w14:paraId="024DA93E" w14:textId="77777777" w:rsidR="009E28AB" w:rsidRPr="009E28AB" w:rsidRDefault="009E28AB" w:rsidP="009E28AB">
            <w:pPr>
              <w:spacing w:after="0"/>
              <w:rPr>
                <w:color w:val="000000" w:themeColor="text1"/>
              </w:rPr>
            </w:pPr>
            <w:r w:rsidRPr="009E28AB">
              <w:rPr>
                <w:color w:val="000000" w:themeColor="text1"/>
              </w:rPr>
              <w:t>20</w:t>
            </w:r>
          </w:p>
          <w:p w14:paraId="78625B64" w14:textId="77777777" w:rsidR="009E28AB" w:rsidRPr="009E28AB" w:rsidRDefault="009E28AB" w:rsidP="009E28AB">
            <w:pPr>
              <w:spacing w:after="0"/>
              <w:rPr>
                <w:color w:val="000000" w:themeColor="text1"/>
              </w:rPr>
            </w:pPr>
            <w:r w:rsidRPr="009E28AB">
              <w:rPr>
                <w:color w:val="000000" w:themeColor="text1"/>
              </w:rPr>
              <w:t>21</w:t>
            </w:r>
          </w:p>
          <w:p w14:paraId="705905CC" w14:textId="77777777" w:rsidR="009E28AB" w:rsidRPr="009E28AB" w:rsidRDefault="009E28AB" w:rsidP="009E28AB">
            <w:pPr>
              <w:spacing w:after="0"/>
              <w:rPr>
                <w:color w:val="000000" w:themeColor="text1"/>
              </w:rPr>
            </w:pPr>
            <w:r w:rsidRPr="009E28AB">
              <w:rPr>
                <w:color w:val="000000" w:themeColor="text1"/>
              </w:rPr>
              <w:t>22</w:t>
            </w:r>
          </w:p>
          <w:p w14:paraId="22406304" w14:textId="77777777" w:rsidR="009E28AB" w:rsidRPr="009E28AB" w:rsidRDefault="009E28AB" w:rsidP="009E28AB">
            <w:pPr>
              <w:spacing w:after="0"/>
              <w:rPr>
                <w:color w:val="000000" w:themeColor="text1"/>
              </w:rPr>
            </w:pPr>
            <w:r w:rsidRPr="009E28AB">
              <w:rPr>
                <w:color w:val="000000" w:themeColor="text1"/>
              </w:rPr>
              <w:t>23</w:t>
            </w:r>
          </w:p>
          <w:p w14:paraId="1B234654" w14:textId="77777777" w:rsidR="009E28AB" w:rsidRPr="009E28AB" w:rsidRDefault="009E28AB" w:rsidP="009E28AB">
            <w:pPr>
              <w:spacing w:after="0"/>
              <w:rPr>
                <w:color w:val="000000" w:themeColor="text1"/>
              </w:rPr>
            </w:pPr>
            <w:r w:rsidRPr="009E28AB">
              <w:rPr>
                <w:color w:val="000000" w:themeColor="text1"/>
              </w:rPr>
              <w:t>24</w:t>
            </w:r>
          </w:p>
          <w:p w14:paraId="334DCEFF" w14:textId="77777777" w:rsidR="009E28AB" w:rsidRPr="009E28AB" w:rsidRDefault="009E28AB" w:rsidP="009E28AB">
            <w:pPr>
              <w:spacing w:after="0"/>
              <w:rPr>
                <w:color w:val="000000" w:themeColor="text1"/>
              </w:rPr>
            </w:pPr>
            <w:r w:rsidRPr="009E28AB">
              <w:rPr>
                <w:color w:val="000000" w:themeColor="text1"/>
              </w:rPr>
              <w:t>25</w:t>
            </w:r>
          </w:p>
          <w:p w14:paraId="4B0AD53E" w14:textId="77777777" w:rsidR="009E28AB" w:rsidRPr="009E28AB" w:rsidRDefault="009E28AB" w:rsidP="009E28AB">
            <w:pPr>
              <w:spacing w:after="0"/>
              <w:rPr>
                <w:color w:val="000000" w:themeColor="text1"/>
              </w:rPr>
            </w:pPr>
            <w:r w:rsidRPr="009E28AB">
              <w:rPr>
                <w:color w:val="000000" w:themeColor="text1"/>
              </w:rPr>
              <w:t>26</w:t>
            </w:r>
          </w:p>
          <w:p w14:paraId="79A385BC" w14:textId="77777777" w:rsidR="009E28AB" w:rsidRPr="009E28AB" w:rsidRDefault="009E28AB" w:rsidP="009E28AB">
            <w:pPr>
              <w:spacing w:after="0"/>
              <w:rPr>
                <w:color w:val="000000" w:themeColor="text1"/>
              </w:rPr>
            </w:pPr>
            <w:r w:rsidRPr="009E28AB">
              <w:rPr>
                <w:color w:val="000000" w:themeColor="text1"/>
              </w:rPr>
              <w:t>27</w:t>
            </w:r>
          </w:p>
          <w:p w14:paraId="114E71D0" w14:textId="77777777" w:rsidR="009E28AB" w:rsidRPr="009E28AB" w:rsidRDefault="009E28AB" w:rsidP="009E28AB">
            <w:pPr>
              <w:spacing w:after="0"/>
              <w:rPr>
                <w:color w:val="000000" w:themeColor="text1"/>
              </w:rPr>
            </w:pPr>
            <w:r w:rsidRPr="009E28AB">
              <w:rPr>
                <w:color w:val="000000" w:themeColor="text1"/>
              </w:rPr>
              <w:t>28</w:t>
            </w:r>
          </w:p>
          <w:p w14:paraId="0970FD6D" w14:textId="77777777" w:rsidR="009E28AB" w:rsidRPr="009E28AB" w:rsidRDefault="009E28AB" w:rsidP="009E28AB">
            <w:pPr>
              <w:spacing w:after="0"/>
              <w:rPr>
                <w:color w:val="000000" w:themeColor="text1"/>
              </w:rPr>
            </w:pPr>
            <w:r w:rsidRPr="009E28AB">
              <w:rPr>
                <w:color w:val="000000" w:themeColor="text1"/>
              </w:rPr>
              <w:t>29</w:t>
            </w:r>
          </w:p>
          <w:p w14:paraId="4EB6EF4D" w14:textId="77777777" w:rsidR="009E28AB" w:rsidRPr="009E28AB" w:rsidRDefault="009E28AB" w:rsidP="009E28AB">
            <w:pPr>
              <w:spacing w:after="0"/>
              <w:rPr>
                <w:color w:val="000000" w:themeColor="text1"/>
              </w:rPr>
            </w:pPr>
            <w:r w:rsidRPr="009E28AB">
              <w:rPr>
                <w:color w:val="000000" w:themeColor="text1"/>
              </w:rPr>
              <w:t>30</w:t>
            </w:r>
          </w:p>
          <w:p w14:paraId="5B07395C" w14:textId="77777777" w:rsidR="009E28AB" w:rsidRPr="009E28AB" w:rsidRDefault="009E28AB" w:rsidP="009E28AB">
            <w:pPr>
              <w:spacing w:after="0"/>
              <w:rPr>
                <w:color w:val="000000" w:themeColor="text1"/>
              </w:rPr>
            </w:pPr>
            <w:r w:rsidRPr="009E28AB">
              <w:rPr>
                <w:color w:val="000000" w:themeColor="text1"/>
              </w:rPr>
              <w:t>31</w:t>
            </w:r>
          </w:p>
          <w:p w14:paraId="3F3056D6" w14:textId="77777777" w:rsidR="009E28AB" w:rsidRPr="009E28AB" w:rsidRDefault="009E28AB" w:rsidP="009E28AB">
            <w:pPr>
              <w:spacing w:after="0"/>
              <w:rPr>
                <w:color w:val="000000" w:themeColor="text1"/>
              </w:rPr>
            </w:pPr>
            <w:r w:rsidRPr="009E28AB">
              <w:rPr>
                <w:color w:val="000000" w:themeColor="text1"/>
              </w:rPr>
              <w:t>32</w:t>
            </w:r>
          </w:p>
          <w:p w14:paraId="3C803678" w14:textId="77777777" w:rsidR="009E28AB" w:rsidRPr="009E28AB" w:rsidRDefault="009E28AB" w:rsidP="009E28AB">
            <w:pPr>
              <w:spacing w:after="0"/>
              <w:rPr>
                <w:color w:val="000000" w:themeColor="text1"/>
              </w:rPr>
            </w:pPr>
            <w:r w:rsidRPr="009E28AB">
              <w:rPr>
                <w:color w:val="000000" w:themeColor="text1"/>
              </w:rPr>
              <w:t>33</w:t>
            </w:r>
          </w:p>
          <w:p w14:paraId="1DB6748F" w14:textId="77777777" w:rsidR="009E28AB" w:rsidRPr="009E28AB" w:rsidRDefault="009E28AB" w:rsidP="009E28AB">
            <w:pPr>
              <w:spacing w:after="0"/>
              <w:rPr>
                <w:color w:val="000000" w:themeColor="text1"/>
              </w:rPr>
            </w:pPr>
            <w:r w:rsidRPr="009E28AB">
              <w:rPr>
                <w:color w:val="000000" w:themeColor="text1"/>
              </w:rPr>
              <w:t>34</w:t>
            </w:r>
          </w:p>
          <w:p w14:paraId="7BA2590E" w14:textId="77777777" w:rsidR="009E28AB" w:rsidRPr="009E28AB" w:rsidRDefault="009E28AB" w:rsidP="009E28AB">
            <w:pPr>
              <w:spacing w:after="0"/>
              <w:rPr>
                <w:color w:val="000000" w:themeColor="text1"/>
              </w:rPr>
            </w:pPr>
            <w:r w:rsidRPr="009E28AB">
              <w:rPr>
                <w:color w:val="000000" w:themeColor="text1"/>
              </w:rPr>
              <w:t>35</w:t>
            </w:r>
          </w:p>
          <w:p w14:paraId="1E3F5663" w14:textId="77777777" w:rsidR="009E28AB" w:rsidRPr="009E28AB" w:rsidRDefault="009E28AB" w:rsidP="009E28AB">
            <w:pPr>
              <w:spacing w:after="0"/>
              <w:rPr>
                <w:color w:val="000000" w:themeColor="text1"/>
              </w:rPr>
            </w:pPr>
            <w:r w:rsidRPr="009E28AB">
              <w:rPr>
                <w:color w:val="000000" w:themeColor="text1"/>
              </w:rPr>
              <w:t>36</w:t>
            </w:r>
          </w:p>
          <w:p w14:paraId="7EE1E7CE" w14:textId="77777777" w:rsidR="009E28AB" w:rsidRPr="009E28AB" w:rsidRDefault="009E28AB" w:rsidP="009E28AB">
            <w:pPr>
              <w:spacing w:after="0"/>
              <w:rPr>
                <w:color w:val="000000" w:themeColor="text1"/>
              </w:rPr>
            </w:pPr>
            <w:r w:rsidRPr="009E28AB">
              <w:rPr>
                <w:color w:val="000000" w:themeColor="text1"/>
              </w:rPr>
              <w:t>37</w:t>
            </w:r>
          </w:p>
        </w:tc>
        <w:tc>
          <w:tcPr>
            <w:tcW w:w="8293" w:type="dxa"/>
            <w:tcBorders>
              <w:top w:val="nil"/>
              <w:left w:val="nil"/>
              <w:bottom w:val="nil"/>
              <w:right w:val="nil"/>
            </w:tcBorders>
            <w:vAlign w:val="bottom"/>
            <w:hideMark/>
          </w:tcPr>
          <w:p w14:paraId="3B86D3DB" w14:textId="77777777" w:rsidR="009E28AB" w:rsidRPr="009E28AB" w:rsidRDefault="009E28AB" w:rsidP="009E28AB">
            <w:pPr>
              <w:spacing w:after="0"/>
              <w:rPr>
                <w:color w:val="000000" w:themeColor="text1"/>
                <w:lang w:val="en-US"/>
              </w:rPr>
            </w:pPr>
            <w:r w:rsidRPr="009E28AB">
              <w:rPr>
                <w:color w:val="000000" w:themeColor="text1"/>
                <w:lang w:val="en-US"/>
              </w:rPr>
              <w:lastRenderedPageBreak/>
              <w:t>#include &lt;iostream&gt;</w:t>
            </w:r>
          </w:p>
          <w:p w14:paraId="3E7A4283" w14:textId="77777777" w:rsidR="009E28AB" w:rsidRPr="009E28AB" w:rsidRDefault="009E28AB" w:rsidP="009E28AB">
            <w:pPr>
              <w:spacing w:after="0"/>
              <w:rPr>
                <w:color w:val="000000" w:themeColor="text1"/>
                <w:lang w:val="en-US"/>
              </w:rPr>
            </w:pPr>
            <w:r w:rsidRPr="009E28AB">
              <w:rPr>
                <w:color w:val="000000" w:themeColor="text1"/>
                <w:lang w:val="en-US"/>
              </w:rPr>
              <w:t> </w:t>
            </w:r>
          </w:p>
          <w:p w14:paraId="73568024" w14:textId="77777777" w:rsidR="009E28AB" w:rsidRPr="009E28AB" w:rsidRDefault="009E28AB" w:rsidP="009E28AB">
            <w:pPr>
              <w:spacing w:after="0"/>
              <w:rPr>
                <w:color w:val="000000" w:themeColor="text1"/>
                <w:lang w:val="en-US"/>
              </w:rPr>
            </w:pPr>
            <w:r w:rsidRPr="009E28AB">
              <w:rPr>
                <w:b/>
                <w:bCs/>
                <w:color w:val="000000" w:themeColor="text1"/>
                <w:lang w:val="en-US"/>
              </w:rPr>
              <w:t>class</w:t>
            </w:r>
            <w:r w:rsidRPr="009E28AB">
              <w:rPr>
                <w:color w:val="000000" w:themeColor="text1"/>
                <w:lang w:val="en-US"/>
              </w:rPr>
              <w:t xml:space="preserve"> Counter</w:t>
            </w:r>
          </w:p>
          <w:p w14:paraId="587EDC23" w14:textId="77777777" w:rsidR="009E28AB" w:rsidRPr="009E28AB" w:rsidRDefault="009E28AB" w:rsidP="009E28AB">
            <w:pPr>
              <w:spacing w:after="0"/>
              <w:rPr>
                <w:color w:val="000000" w:themeColor="text1"/>
                <w:lang w:val="en-US"/>
              </w:rPr>
            </w:pPr>
            <w:r w:rsidRPr="009E28AB">
              <w:rPr>
                <w:color w:val="000000" w:themeColor="text1"/>
                <w:lang w:val="en-US"/>
              </w:rPr>
              <w:t>{</w:t>
            </w:r>
          </w:p>
          <w:p w14:paraId="15D01CAF" w14:textId="77777777" w:rsidR="009E28AB" w:rsidRPr="009E28AB" w:rsidRDefault="009E28AB" w:rsidP="009E28AB">
            <w:pPr>
              <w:spacing w:after="0"/>
              <w:rPr>
                <w:color w:val="000000" w:themeColor="text1"/>
                <w:lang w:val="en-US"/>
              </w:rPr>
            </w:pPr>
            <w:r w:rsidRPr="009E28AB">
              <w:rPr>
                <w:b/>
                <w:bCs/>
                <w:color w:val="000000" w:themeColor="text1"/>
                <w:lang w:val="en-US"/>
              </w:rPr>
              <w:t>public</w:t>
            </w:r>
            <w:r w:rsidRPr="009E28AB">
              <w:rPr>
                <w:color w:val="000000" w:themeColor="text1"/>
                <w:lang w:val="en-US"/>
              </w:rPr>
              <w:t>:</w:t>
            </w:r>
          </w:p>
          <w:p w14:paraId="6BE9239D" w14:textId="77777777" w:rsidR="009E28AB" w:rsidRPr="009E28AB" w:rsidRDefault="009E28AB" w:rsidP="009E28AB">
            <w:pPr>
              <w:spacing w:after="0"/>
              <w:rPr>
                <w:color w:val="000000" w:themeColor="text1"/>
                <w:lang w:val="en-US"/>
              </w:rPr>
            </w:pPr>
            <w:r w:rsidRPr="009E28AB">
              <w:rPr>
                <w:color w:val="000000" w:themeColor="text1"/>
                <w:lang w:val="en-US"/>
              </w:rPr>
              <w:t>    Counter(</w:t>
            </w:r>
            <w:r w:rsidRPr="009E28AB">
              <w:rPr>
                <w:b/>
                <w:bCs/>
                <w:color w:val="000000" w:themeColor="text1"/>
                <w:lang w:val="en-US"/>
              </w:rPr>
              <w:t>int</w:t>
            </w:r>
            <w:r w:rsidRPr="009E28AB">
              <w:rPr>
                <w:color w:val="000000" w:themeColor="text1"/>
                <w:lang w:val="en-US"/>
              </w:rPr>
              <w:t xml:space="preserve"> n)</w:t>
            </w:r>
          </w:p>
          <w:p w14:paraId="6A082728" w14:textId="77777777" w:rsidR="009E28AB" w:rsidRPr="009E28AB" w:rsidRDefault="009E28AB" w:rsidP="009E28AB">
            <w:pPr>
              <w:spacing w:after="0"/>
              <w:rPr>
                <w:color w:val="000000" w:themeColor="text1"/>
                <w:lang w:val="en-US"/>
              </w:rPr>
            </w:pPr>
            <w:r w:rsidRPr="009E28AB">
              <w:rPr>
                <w:color w:val="000000" w:themeColor="text1"/>
                <w:lang w:val="en-US"/>
              </w:rPr>
              <w:t>    {</w:t>
            </w:r>
          </w:p>
          <w:p w14:paraId="55D323BD" w14:textId="77777777" w:rsidR="009E28AB" w:rsidRPr="009E28AB" w:rsidRDefault="009E28AB" w:rsidP="009E28AB">
            <w:pPr>
              <w:spacing w:after="0"/>
              <w:rPr>
                <w:color w:val="000000" w:themeColor="text1"/>
                <w:lang w:val="en-US"/>
              </w:rPr>
            </w:pPr>
            <w:r w:rsidRPr="009E28AB">
              <w:rPr>
                <w:color w:val="000000" w:themeColor="text1"/>
                <w:lang w:val="en-US"/>
              </w:rPr>
              <w:t>        value = n;</w:t>
            </w:r>
          </w:p>
          <w:p w14:paraId="200EED51" w14:textId="77777777" w:rsidR="009E28AB" w:rsidRPr="009E28AB" w:rsidRDefault="009E28AB" w:rsidP="009E28AB">
            <w:pPr>
              <w:spacing w:after="0"/>
              <w:rPr>
                <w:color w:val="000000" w:themeColor="text1"/>
                <w:lang w:val="en-US"/>
              </w:rPr>
            </w:pPr>
            <w:r w:rsidRPr="009E28AB">
              <w:rPr>
                <w:color w:val="000000" w:themeColor="text1"/>
                <w:lang w:val="en-US"/>
              </w:rPr>
              <w:t>    }</w:t>
            </w:r>
          </w:p>
          <w:p w14:paraId="77B3063A"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void</w:t>
            </w:r>
            <w:r w:rsidRPr="009E28AB">
              <w:rPr>
                <w:color w:val="000000" w:themeColor="text1"/>
                <w:lang w:val="en-US"/>
              </w:rPr>
              <w:t xml:space="preserve"> print() </w:t>
            </w:r>
            <w:r w:rsidRPr="009E28AB">
              <w:rPr>
                <w:b/>
                <w:bCs/>
                <w:color w:val="000000" w:themeColor="text1"/>
                <w:lang w:val="en-US"/>
              </w:rPr>
              <w:t>const</w:t>
            </w:r>
          </w:p>
          <w:p w14:paraId="2A02DC0D" w14:textId="77777777" w:rsidR="009E28AB" w:rsidRPr="009E28AB" w:rsidRDefault="009E28AB" w:rsidP="009E28AB">
            <w:pPr>
              <w:spacing w:after="0"/>
              <w:rPr>
                <w:color w:val="000000" w:themeColor="text1"/>
                <w:lang w:val="en-US"/>
              </w:rPr>
            </w:pPr>
            <w:r w:rsidRPr="009E28AB">
              <w:rPr>
                <w:color w:val="000000" w:themeColor="text1"/>
                <w:lang w:val="en-US"/>
              </w:rPr>
              <w:lastRenderedPageBreak/>
              <w:t>    {</w:t>
            </w:r>
          </w:p>
          <w:p w14:paraId="4AC0B7AA" w14:textId="77777777" w:rsidR="009E28AB" w:rsidRPr="009E28AB" w:rsidRDefault="009E28AB" w:rsidP="009E28AB">
            <w:pPr>
              <w:spacing w:after="0"/>
              <w:rPr>
                <w:color w:val="000000" w:themeColor="text1"/>
                <w:lang w:val="en-US"/>
              </w:rPr>
            </w:pPr>
            <w:r w:rsidRPr="009E28AB">
              <w:rPr>
                <w:color w:val="000000" w:themeColor="text1"/>
                <w:lang w:val="en-US"/>
              </w:rPr>
              <w:t>        std::</w:t>
            </w:r>
            <w:proofErr w:type="spellStart"/>
            <w:r w:rsidRPr="009E28AB">
              <w:rPr>
                <w:color w:val="000000" w:themeColor="text1"/>
                <w:lang w:val="en-US"/>
              </w:rPr>
              <w:t>cout</w:t>
            </w:r>
            <w:proofErr w:type="spellEnd"/>
            <w:r w:rsidRPr="009E28AB">
              <w:rPr>
                <w:color w:val="000000" w:themeColor="text1"/>
                <w:lang w:val="en-US"/>
              </w:rPr>
              <w:t xml:space="preserve"> &lt;&lt; "value: " &lt;&lt; value &lt;&lt; std::</w:t>
            </w:r>
            <w:proofErr w:type="spellStart"/>
            <w:r w:rsidRPr="009E28AB">
              <w:rPr>
                <w:color w:val="000000" w:themeColor="text1"/>
                <w:lang w:val="en-US"/>
              </w:rPr>
              <w:t>endl</w:t>
            </w:r>
            <w:proofErr w:type="spellEnd"/>
            <w:r w:rsidRPr="009E28AB">
              <w:rPr>
                <w:color w:val="000000" w:themeColor="text1"/>
                <w:lang w:val="en-US"/>
              </w:rPr>
              <w:t>;</w:t>
            </w:r>
          </w:p>
          <w:p w14:paraId="5E52BF89" w14:textId="77777777" w:rsidR="009E28AB" w:rsidRPr="009E28AB" w:rsidRDefault="009E28AB" w:rsidP="009E28AB">
            <w:pPr>
              <w:spacing w:after="0"/>
              <w:rPr>
                <w:color w:val="000000" w:themeColor="text1"/>
                <w:lang w:val="en-US"/>
              </w:rPr>
            </w:pPr>
            <w:r w:rsidRPr="009E28AB">
              <w:rPr>
                <w:color w:val="000000" w:themeColor="text1"/>
                <w:lang w:val="en-US"/>
              </w:rPr>
              <w:t>    }</w:t>
            </w:r>
          </w:p>
          <w:p w14:paraId="278ACF40" w14:textId="77777777" w:rsidR="009E28AB" w:rsidRPr="009E28AB" w:rsidRDefault="009E28AB" w:rsidP="009E28AB">
            <w:pPr>
              <w:spacing w:after="0"/>
              <w:rPr>
                <w:color w:val="000000" w:themeColor="text1"/>
                <w:lang w:val="en-US"/>
              </w:rPr>
            </w:pPr>
            <w:r w:rsidRPr="009E28AB">
              <w:rPr>
                <w:color w:val="000000" w:themeColor="text1"/>
                <w:lang w:val="en-US"/>
              </w:rPr>
              <w:t>    Counter&amp; operator+=(</w:t>
            </w:r>
            <w:r w:rsidRPr="009E28AB">
              <w:rPr>
                <w:b/>
                <w:bCs/>
                <w:color w:val="000000" w:themeColor="text1"/>
                <w:lang w:val="en-US"/>
              </w:rPr>
              <w:t>const</w:t>
            </w:r>
            <w:r w:rsidRPr="009E28AB">
              <w:rPr>
                <w:color w:val="000000" w:themeColor="text1"/>
                <w:lang w:val="en-US"/>
              </w:rPr>
              <w:t xml:space="preserve"> Counter&amp; counter)</w:t>
            </w:r>
          </w:p>
          <w:p w14:paraId="133D93FC" w14:textId="77777777" w:rsidR="009E28AB" w:rsidRPr="009E28AB" w:rsidRDefault="009E28AB" w:rsidP="009E28AB">
            <w:pPr>
              <w:spacing w:after="0"/>
              <w:rPr>
                <w:color w:val="000000" w:themeColor="text1"/>
                <w:lang w:val="en-US"/>
              </w:rPr>
            </w:pPr>
            <w:r w:rsidRPr="009E28AB">
              <w:rPr>
                <w:color w:val="000000" w:themeColor="text1"/>
                <w:lang w:val="en-US"/>
              </w:rPr>
              <w:t>    {</w:t>
            </w:r>
          </w:p>
          <w:p w14:paraId="3C62D3D5" w14:textId="77777777" w:rsidR="009E28AB" w:rsidRPr="009E28AB" w:rsidRDefault="009E28AB" w:rsidP="009E28AB">
            <w:pPr>
              <w:spacing w:after="0"/>
              <w:rPr>
                <w:color w:val="000000" w:themeColor="text1"/>
                <w:lang w:val="en-US"/>
              </w:rPr>
            </w:pPr>
            <w:r w:rsidRPr="009E28AB">
              <w:rPr>
                <w:color w:val="000000" w:themeColor="text1"/>
                <w:lang w:val="en-US"/>
              </w:rPr>
              <w:t xml:space="preserve">        value += </w:t>
            </w:r>
            <w:proofErr w:type="spellStart"/>
            <w:r w:rsidRPr="009E28AB">
              <w:rPr>
                <w:color w:val="000000" w:themeColor="text1"/>
                <w:lang w:val="en-US"/>
              </w:rPr>
              <w:t>counter.value</w:t>
            </w:r>
            <w:proofErr w:type="spellEnd"/>
            <w:r w:rsidRPr="009E28AB">
              <w:rPr>
                <w:color w:val="000000" w:themeColor="text1"/>
                <w:lang w:val="en-US"/>
              </w:rPr>
              <w:t>;</w:t>
            </w:r>
          </w:p>
          <w:p w14:paraId="36656F71"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return</w:t>
            </w:r>
            <w:r w:rsidRPr="009E28AB">
              <w:rPr>
                <w:color w:val="000000" w:themeColor="text1"/>
                <w:lang w:val="en-US"/>
              </w:rPr>
              <w:t xml:space="preserve"> *</w:t>
            </w:r>
            <w:r w:rsidRPr="009E28AB">
              <w:rPr>
                <w:b/>
                <w:bCs/>
                <w:color w:val="000000" w:themeColor="text1"/>
                <w:lang w:val="en-US"/>
              </w:rPr>
              <w:t>this</w:t>
            </w:r>
            <w:r w:rsidRPr="009E28AB">
              <w:rPr>
                <w:color w:val="000000" w:themeColor="text1"/>
                <w:lang w:val="en-US"/>
              </w:rPr>
              <w:t>;</w:t>
            </w:r>
          </w:p>
          <w:p w14:paraId="6C710C74" w14:textId="77777777" w:rsidR="009E28AB" w:rsidRPr="009E28AB" w:rsidRDefault="009E28AB" w:rsidP="009E28AB">
            <w:pPr>
              <w:spacing w:after="0"/>
              <w:rPr>
                <w:color w:val="000000" w:themeColor="text1"/>
                <w:lang w:val="en-US"/>
              </w:rPr>
            </w:pPr>
            <w:r w:rsidRPr="009E28AB">
              <w:rPr>
                <w:color w:val="000000" w:themeColor="text1"/>
                <w:lang w:val="en-US"/>
              </w:rPr>
              <w:t>    };</w:t>
            </w:r>
          </w:p>
          <w:p w14:paraId="47F7A624" w14:textId="77777777" w:rsidR="009E28AB" w:rsidRPr="009E28AB" w:rsidRDefault="009E28AB" w:rsidP="009E28AB">
            <w:pPr>
              <w:spacing w:after="0"/>
              <w:rPr>
                <w:color w:val="000000" w:themeColor="text1"/>
                <w:lang w:val="en-US"/>
              </w:rPr>
            </w:pPr>
            <w:r w:rsidRPr="009E28AB">
              <w:rPr>
                <w:color w:val="000000" w:themeColor="text1"/>
                <w:lang w:val="en-US"/>
              </w:rPr>
              <w:t>    Counter&amp; operator+(</w:t>
            </w:r>
            <w:r w:rsidRPr="009E28AB">
              <w:rPr>
                <w:b/>
                <w:bCs/>
                <w:color w:val="000000" w:themeColor="text1"/>
                <w:lang w:val="en-US"/>
              </w:rPr>
              <w:t>const</w:t>
            </w:r>
            <w:r w:rsidRPr="009E28AB">
              <w:rPr>
                <w:color w:val="000000" w:themeColor="text1"/>
                <w:lang w:val="en-US"/>
              </w:rPr>
              <w:t xml:space="preserve"> Counter&amp; counter)</w:t>
            </w:r>
          </w:p>
          <w:p w14:paraId="02AD916B" w14:textId="77777777" w:rsidR="009E28AB" w:rsidRPr="009E28AB" w:rsidRDefault="009E28AB" w:rsidP="009E28AB">
            <w:pPr>
              <w:spacing w:after="0"/>
              <w:rPr>
                <w:color w:val="000000" w:themeColor="text1"/>
              </w:rPr>
            </w:pPr>
            <w:r w:rsidRPr="009E28AB">
              <w:rPr>
                <w:color w:val="000000" w:themeColor="text1"/>
                <w:lang w:val="en-US"/>
              </w:rPr>
              <w:t>    </w:t>
            </w:r>
            <w:r w:rsidRPr="009E28AB">
              <w:rPr>
                <w:color w:val="000000" w:themeColor="text1"/>
              </w:rPr>
              <w:t>{</w:t>
            </w:r>
          </w:p>
          <w:p w14:paraId="57B05D48" w14:textId="77777777" w:rsidR="009E28AB" w:rsidRPr="009E28AB" w:rsidRDefault="009E28AB" w:rsidP="009E28AB">
            <w:pPr>
              <w:spacing w:after="0"/>
              <w:rPr>
                <w:color w:val="000000" w:themeColor="text1"/>
              </w:rPr>
            </w:pPr>
            <w:r w:rsidRPr="009E28AB">
              <w:rPr>
                <w:color w:val="000000" w:themeColor="text1"/>
              </w:rPr>
              <w:t xml:space="preserve">        Counter </w:t>
            </w:r>
            <w:proofErr w:type="spellStart"/>
            <w:r w:rsidRPr="009E28AB">
              <w:rPr>
                <w:color w:val="000000" w:themeColor="text1"/>
              </w:rPr>
              <w:t>copy</w:t>
            </w:r>
            <w:proofErr w:type="spellEnd"/>
            <w:r w:rsidRPr="009E28AB">
              <w:rPr>
                <w:color w:val="000000" w:themeColor="text1"/>
              </w:rPr>
              <w:t xml:space="preserve">{ </w:t>
            </w:r>
            <w:proofErr w:type="spellStart"/>
            <w:r w:rsidRPr="009E28AB">
              <w:rPr>
                <w:color w:val="000000" w:themeColor="text1"/>
              </w:rPr>
              <w:t>value</w:t>
            </w:r>
            <w:proofErr w:type="spellEnd"/>
            <w:r w:rsidRPr="009E28AB">
              <w:rPr>
                <w:color w:val="000000" w:themeColor="text1"/>
              </w:rPr>
              <w:t xml:space="preserve"> };     // копируем данные текущего объекта</w:t>
            </w:r>
          </w:p>
          <w:p w14:paraId="23F781D4" w14:textId="77777777" w:rsidR="009E28AB" w:rsidRPr="009E28AB" w:rsidRDefault="009E28AB" w:rsidP="009E28AB">
            <w:pPr>
              <w:spacing w:after="0"/>
              <w:rPr>
                <w:color w:val="000000" w:themeColor="text1"/>
                <w:lang w:val="en-US"/>
              </w:rPr>
            </w:pPr>
            <w:r w:rsidRPr="009E28AB">
              <w:rPr>
                <w:color w:val="000000" w:themeColor="text1"/>
              </w:rPr>
              <w:t>        </w:t>
            </w:r>
            <w:r w:rsidRPr="009E28AB">
              <w:rPr>
                <w:b/>
                <w:bCs/>
                <w:color w:val="000000" w:themeColor="text1"/>
                <w:lang w:val="en-US"/>
              </w:rPr>
              <w:t>return</w:t>
            </w:r>
            <w:r w:rsidRPr="009E28AB">
              <w:rPr>
                <w:color w:val="000000" w:themeColor="text1"/>
                <w:lang w:val="en-US"/>
              </w:rPr>
              <w:t xml:space="preserve"> copy += counter; </w:t>
            </w:r>
          </w:p>
          <w:p w14:paraId="693C775B" w14:textId="77777777" w:rsidR="009E28AB" w:rsidRPr="009E28AB" w:rsidRDefault="009E28AB" w:rsidP="009E28AB">
            <w:pPr>
              <w:spacing w:after="0"/>
              <w:rPr>
                <w:color w:val="000000" w:themeColor="text1"/>
                <w:lang w:val="en-US"/>
              </w:rPr>
            </w:pPr>
            <w:r w:rsidRPr="009E28AB">
              <w:rPr>
                <w:color w:val="000000" w:themeColor="text1"/>
                <w:lang w:val="en-US"/>
              </w:rPr>
              <w:t>    };</w:t>
            </w:r>
          </w:p>
          <w:p w14:paraId="4FBBD9FD" w14:textId="77777777" w:rsidR="009E28AB" w:rsidRPr="009E28AB" w:rsidRDefault="009E28AB" w:rsidP="009E28AB">
            <w:pPr>
              <w:spacing w:after="0"/>
              <w:rPr>
                <w:color w:val="000000" w:themeColor="text1"/>
                <w:lang w:val="en-US"/>
              </w:rPr>
            </w:pPr>
            <w:r w:rsidRPr="009E28AB">
              <w:rPr>
                <w:b/>
                <w:bCs/>
                <w:color w:val="000000" w:themeColor="text1"/>
                <w:lang w:val="en-US"/>
              </w:rPr>
              <w:t>private</w:t>
            </w:r>
            <w:r w:rsidRPr="009E28AB">
              <w:rPr>
                <w:color w:val="000000" w:themeColor="text1"/>
                <w:lang w:val="en-US"/>
              </w:rPr>
              <w:t>:</w:t>
            </w:r>
          </w:p>
          <w:p w14:paraId="74A6A961"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int</w:t>
            </w:r>
            <w:r w:rsidRPr="009E28AB">
              <w:rPr>
                <w:color w:val="000000" w:themeColor="text1"/>
                <w:lang w:val="en-US"/>
              </w:rPr>
              <w:t xml:space="preserve"> value;</w:t>
            </w:r>
          </w:p>
          <w:p w14:paraId="38BCF2B6" w14:textId="77777777" w:rsidR="009E28AB" w:rsidRPr="009E28AB" w:rsidRDefault="009E28AB" w:rsidP="009E28AB">
            <w:pPr>
              <w:spacing w:after="0"/>
              <w:rPr>
                <w:color w:val="000000" w:themeColor="text1"/>
                <w:lang w:val="en-US"/>
              </w:rPr>
            </w:pPr>
            <w:r w:rsidRPr="009E28AB">
              <w:rPr>
                <w:color w:val="000000" w:themeColor="text1"/>
                <w:lang w:val="en-US"/>
              </w:rPr>
              <w:t>};</w:t>
            </w:r>
          </w:p>
          <w:p w14:paraId="43B80F5A" w14:textId="77777777" w:rsidR="009E28AB" w:rsidRPr="009E28AB" w:rsidRDefault="009E28AB" w:rsidP="009E28AB">
            <w:pPr>
              <w:spacing w:after="0"/>
              <w:rPr>
                <w:color w:val="000000" w:themeColor="text1"/>
                <w:lang w:val="en-US"/>
              </w:rPr>
            </w:pPr>
            <w:r w:rsidRPr="009E28AB">
              <w:rPr>
                <w:color w:val="000000" w:themeColor="text1"/>
                <w:lang w:val="en-US"/>
              </w:rPr>
              <w:t> </w:t>
            </w:r>
          </w:p>
          <w:p w14:paraId="0731C45E" w14:textId="77777777" w:rsidR="009E28AB" w:rsidRPr="009E28AB" w:rsidRDefault="009E28AB" w:rsidP="009E28AB">
            <w:pPr>
              <w:spacing w:after="0"/>
              <w:rPr>
                <w:color w:val="000000" w:themeColor="text1"/>
                <w:lang w:val="en-US"/>
              </w:rPr>
            </w:pPr>
            <w:r w:rsidRPr="009E28AB">
              <w:rPr>
                <w:b/>
                <w:bCs/>
                <w:color w:val="000000" w:themeColor="text1"/>
                <w:lang w:val="en-US"/>
              </w:rPr>
              <w:t>int</w:t>
            </w:r>
            <w:r w:rsidRPr="009E28AB">
              <w:rPr>
                <w:color w:val="000000" w:themeColor="text1"/>
                <w:lang w:val="en-US"/>
              </w:rPr>
              <w:t xml:space="preserve"> main()</w:t>
            </w:r>
          </w:p>
          <w:p w14:paraId="1B47075E" w14:textId="77777777" w:rsidR="009E28AB" w:rsidRPr="009E28AB" w:rsidRDefault="009E28AB" w:rsidP="009E28AB">
            <w:pPr>
              <w:spacing w:after="0"/>
              <w:rPr>
                <w:color w:val="000000" w:themeColor="text1"/>
                <w:lang w:val="en-US"/>
              </w:rPr>
            </w:pPr>
            <w:r w:rsidRPr="009E28AB">
              <w:rPr>
                <w:color w:val="000000" w:themeColor="text1"/>
                <w:lang w:val="en-US"/>
              </w:rPr>
              <w:t>{</w:t>
            </w:r>
          </w:p>
          <w:p w14:paraId="0EF263FD" w14:textId="77777777" w:rsidR="009E28AB" w:rsidRPr="009E28AB" w:rsidRDefault="009E28AB" w:rsidP="009E28AB">
            <w:pPr>
              <w:spacing w:after="0"/>
              <w:rPr>
                <w:color w:val="000000" w:themeColor="text1"/>
                <w:lang w:val="en-US"/>
              </w:rPr>
            </w:pPr>
            <w:r w:rsidRPr="009E28AB">
              <w:rPr>
                <w:color w:val="000000" w:themeColor="text1"/>
                <w:lang w:val="en-US"/>
              </w:rPr>
              <w:t>    Counter counter1{20};</w:t>
            </w:r>
          </w:p>
          <w:p w14:paraId="03F2954A" w14:textId="77777777" w:rsidR="009E28AB" w:rsidRPr="009E28AB" w:rsidRDefault="009E28AB" w:rsidP="009E28AB">
            <w:pPr>
              <w:spacing w:after="0"/>
              <w:rPr>
                <w:color w:val="000000" w:themeColor="text1"/>
                <w:lang w:val="en-US"/>
              </w:rPr>
            </w:pPr>
            <w:r w:rsidRPr="009E28AB">
              <w:rPr>
                <w:color w:val="000000" w:themeColor="text1"/>
                <w:lang w:val="en-US"/>
              </w:rPr>
              <w:t>    Counter counter2{10};</w:t>
            </w:r>
          </w:p>
          <w:p w14:paraId="0C55EA17" w14:textId="77777777" w:rsidR="009E28AB" w:rsidRPr="009E28AB" w:rsidRDefault="009E28AB" w:rsidP="009E28AB">
            <w:pPr>
              <w:spacing w:after="0"/>
              <w:rPr>
                <w:color w:val="000000" w:themeColor="text1"/>
                <w:lang w:val="en-US"/>
              </w:rPr>
            </w:pPr>
            <w:r w:rsidRPr="009E28AB">
              <w:rPr>
                <w:color w:val="000000" w:themeColor="text1"/>
                <w:lang w:val="en-US"/>
              </w:rPr>
              <w:t> </w:t>
            </w:r>
          </w:p>
          <w:p w14:paraId="57021C4B" w14:textId="77777777" w:rsidR="009E28AB" w:rsidRPr="009E28AB" w:rsidRDefault="009E28AB" w:rsidP="009E28AB">
            <w:pPr>
              <w:spacing w:after="0"/>
              <w:rPr>
                <w:color w:val="000000" w:themeColor="text1"/>
                <w:lang w:val="en-US"/>
              </w:rPr>
            </w:pPr>
            <w:r w:rsidRPr="009E28AB">
              <w:rPr>
                <w:color w:val="000000" w:themeColor="text1"/>
                <w:lang w:val="en-US"/>
              </w:rPr>
              <w:t>    counter1 += counter2;</w:t>
            </w:r>
          </w:p>
          <w:p w14:paraId="07043BF9" w14:textId="77777777" w:rsidR="009E28AB" w:rsidRPr="009E28AB" w:rsidRDefault="009E28AB" w:rsidP="009E28AB">
            <w:pPr>
              <w:spacing w:after="0"/>
              <w:rPr>
                <w:color w:val="000000" w:themeColor="text1"/>
                <w:lang w:val="en-US"/>
              </w:rPr>
            </w:pPr>
            <w:r w:rsidRPr="009E28AB">
              <w:rPr>
                <w:color w:val="000000" w:themeColor="text1"/>
                <w:lang w:val="en-US"/>
              </w:rPr>
              <w:t>    counter1.print();   // value: 30</w:t>
            </w:r>
          </w:p>
          <w:p w14:paraId="487D60F3" w14:textId="77777777" w:rsidR="009E28AB" w:rsidRPr="009E28AB" w:rsidRDefault="009E28AB" w:rsidP="009E28AB">
            <w:pPr>
              <w:spacing w:after="0"/>
              <w:rPr>
                <w:color w:val="000000" w:themeColor="text1"/>
                <w:lang w:val="en-US"/>
              </w:rPr>
            </w:pPr>
            <w:r w:rsidRPr="009E28AB">
              <w:rPr>
                <w:color w:val="000000" w:themeColor="text1"/>
                <w:lang w:val="en-US"/>
              </w:rPr>
              <w:t>    Counter counter3 {counter1 + counter2};</w:t>
            </w:r>
          </w:p>
          <w:p w14:paraId="0CFD2B8A" w14:textId="77777777" w:rsidR="009E28AB" w:rsidRPr="009E28AB" w:rsidRDefault="009E28AB" w:rsidP="009E28AB">
            <w:pPr>
              <w:spacing w:after="0"/>
              <w:rPr>
                <w:color w:val="000000" w:themeColor="text1"/>
                <w:lang w:val="en-US"/>
              </w:rPr>
            </w:pPr>
            <w:r w:rsidRPr="009E28AB">
              <w:rPr>
                <w:color w:val="000000" w:themeColor="text1"/>
                <w:lang w:val="en-US"/>
              </w:rPr>
              <w:t>    counter3.print();   // value: 40</w:t>
            </w:r>
          </w:p>
          <w:p w14:paraId="677BF7C4" w14:textId="77777777" w:rsidR="009E28AB" w:rsidRPr="009E28AB" w:rsidRDefault="009E28AB" w:rsidP="009E28AB">
            <w:pPr>
              <w:spacing w:after="0"/>
              <w:rPr>
                <w:color w:val="000000" w:themeColor="text1"/>
              </w:rPr>
            </w:pPr>
            <w:r w:rsidRPr="009E28AB">
              <w:rPr>
                <w:color w:val="000000" w:themeColor="text1"/>
              </w:rPr>
              <w:t>}</w:t>
            </w:r>
          </w:p>
        </w:tc>
      </w:tr>
    </w:tbl>
    <w:p w14:paraId="4E936442" w14:textId="77777777" w:rsidR="009E28AB" w:rsidRPr="009E28AB" w:rsidRDefault="009E28AB" w:rsidP="009E28AB">
      <w:pPr>
        <w:spacing w:after="0"/>
        <w:rPr>
          <w:color w:val="000000" w:themeColor="text1"/>
        </w:rPr>
      </w:pPr>
      <w:r w:rsidRPr="009E28AB">
        <w:rPr>
          <w:color w:val="000000" w:themeColor="text1"/>
        </w:rPr>
        <w:lastRenderedPageBreak/>
        <w:t>Здесь вначале реализован оператор сложения с присвоением +=:</w:t>
      </w:r>
    </w:p>
    <w:tbl>
      <w:tblPr>
        <w:tblW w:w="10603" w:type="dxa"/>
        <w:tblCellSpacing w:w="0" w:type="dxa"/>
        <w:tblCellMar>
          <w:left w:w="0" w:type="dxa"/>
          <w:right w:w="0" w:type="dxa"/>
        </w:tblCellMar>
        <w:tblLook w:val="04A0" w:firstRow="1" w:lastRow="0" w:firstColumn="1" w:lastColumn="0" w:noHBand="0" w:noVBand="1"/>
      </w:tblPr>
      <w:tblGrid>
        <w:gridCol w:w="341"/>
        <w:gridCol w:w="10262"/>
      </w:tblGrid>
      <w:tr w:rsidR="009E28AB" w:rsidRPr="009E28AB" w14:paraId="42210E44" w14:textId="77777777" w:rsidTr="009E28AB">
        <w:trPr>
          <w:tblCellSpacing w:w="0" w:type="dxa"/>
        </w:trPr>
        <w:tc>
          <w:tcPr>
            <w:tcW w:w="6" w:type="dxa"/>
            <w:tcBorders>
              <w:top w:val="nil"/>
              <w:left w:val="nil"/>
              <w:bottom w:val="nil"/>
              <w:right w:val="single" w:sz="24" w:space="0" w:color="00B050"/>
            </w:tcBorders>
            <w:vAlign w:val="bottom"/>
            <w:hideMark/>
          </w:tcPr>
          <w:p w14:paraId="077A26B9" w14:textId="77777777" w:rsidR="009E28AB" w:rsidRPr="009E28AB" w:rsidRDefault="009E28AB" w:rsidP="009E28AB">
            <w:pPr>
              <w:spacing w:after="0"/>
              <w:rPr>
                <w:color w:val="000000" w:themeColor="text1"/>
              </w:rPr>
            </w:pPr>
            <w:r w:rsidRPr="009E28AB">
              <w:rPr>
                <w:color w:val="000000" w:themeColor="text1"/>
              </w:rPr>
              <w:t>1</w:t>
            </w:r>
          </w:p>
          <w:p w14:paraId="742C4C83" w14:textId="77777777" w:rsidR="009E28AB" w:rsidRPr="009E28AB" w:rsidRDefault="009E28AB" w:rsidP="009E28AB">
            <w:pPr>
              <w:spacing w:after="0"/>
              <w:rPr>
                <w:color w:val="000000" w:themeColor="text1"/>
              </w:rPr>
            </w:pPr>
            <w:r w:rsidRPr="009E28AB">
              <w:rPr>
                <w:color w:val="000000" w:themeColor="text1"/>
              </w:rPr>
              <w:t>2</w:t>
            </w:r>
          </w:p>
          <w:p w14:paraId="62803E77" w14:textId="77777777" w:rsidR="009E28AB" w:rsidRPr="009E28AB" w:rsidRDefault="009E28AB" w:rsidP="009E28AB">
            <w:pPr>
              <w:spacing w:after="0"/>
              <w:rPr>
                <w:color w:val="000000" w:themeColor="text1"/>
              </w:rPr>
            </w:pPr>
            <w:r w:rsidRPr="009E28AB">
              <w:rPr>
                <w:color w:val="000000" w:themeColor="text1"/>
              </w:rPr>
              <w:t>3</w:t>
            </w:r>
          </w:p>
          <w:p w14:paraId="6CE94540" w14:textId="77777777" w:rsidR="009E28AB" w:rsidRPr="009E28AB" w:rsidRDefault="009E28AB" w:rsidP="009E28AB">
            <w:pPr>
              <w:spacing w:after="0"/>
              <w:rPr>
                <w:color w:val="000000" w:themeColor="text1"/>
              </w:rPr>
            </w:pPr>
            <w:r w:rsidRPr="009E28AB">
              <w:rPr>
                <w:color w:val="000000" w:themeColor="text1"/>
              </w:rPr>
              <w:t>4</w:t>
            </w:r>
          </w:p>
          <w:p w14:paraId="4C12A947" w14:textId="77777777" w:rsidR="009E28AB" w:rsidRPr="009E28AB" w:rsidRDefault="009E28AB" w:rsidP="009E28AB">
            <w:pPr>
              <w:spacing w:after="0"/>
              <w:rPr>
                <w:color w:val="000000" w:themeColor="text1"/>
              </w:rPr>
            </w:pPr>
            <w:r w:rsidRPr="009E28AB">
              <w:rPr>
                <w:color w:val="000000" w:themeColor="text1"/>
              </w:rPr>
              <w:t>5</w:t>
            </w:r>
          </w:p>
        </w:tc>
        <w:tc>
          <w:tcPr>
            <w:tcW w:w="5175" w:type="dxa"/>
            <w:tcBorders>
              <w:top w:val="nil"/>
              <w:left w:val="nil"/>
              <w:bottom w:val="nil"/>
              <w:right w:val="nil"/>
            </w:tcBorders>
            <w:vAlign w:val="bottom"/>
            <w:hideMark/>
          </w:tcPr>
          <w:p w14:paraId="02F4DA8B" w14:textId="77777777" w:rsidR="009E28AB" w:rsidRPr="009E28AB" w:rsidRDefault="009E28AB" w:rsidP="009E28AB">
            <w:pPr>
              <w:spacing w:after="0"/>
              <w:rPr>
                <w:color w:val="000000" w:themeColor="text1"/>
                <w:lang w:val="en-US"/>
              </w:rPr>
            </w:pPr>
            <w:r w:rsidRPr="009E28AB">
              <w:rPr>
                <w:color w:val="000000" w:themeColor="text1"/>
                <w:lang w:val="en-US"/>
              </w:rPr>
              <w:t>Counter&amp; operator+=(</w:t>
            </w:r>
            <w:r w:rsidRPr="009E28AB">
              <w:rPr>
                <w:b/>
                <w:bCs/>
                <w:color w:val="000000" w:themeColor="text1"/>
                <w:lang w:val="en-US"/>
              </w:rPr>
              <w:t>const</w:t>
            </w:r>
            <w:r w:rsidRPr="009E28AB">
              <w:rPr>
                <w:color w:val="000000" w:themeColor="text1"/>
                <w:lang w:val="en-US"/>
              </w:rPr>
              <w:t xml:space="preserve"> Counter&amp; counter)</w:t>
            </w:r>
          </w:p>
          <w:p w14:paraId="0670C07F" w14:textId="77777777" w:rsidR="009E28AB" w:rsidRPr="009E28AB" w:rsidRDefault="009E28AB" w:rsidP="009E28AB">
            <w:pPr>
              <w:spacing w:after="0"/>
              <w:rPr>
                <w:color w:val="000000" w:themeColor="text1"/>
                <w:lang w:val="en-US"/>
              </w:rPr>
            </w:pPr>
            <w:r w:rsidRPr="009E28AB">
              <w:rPr>
                <w:color w:val="000000" w:themeColor="text1"/>
                <w:lang w:val="en-US"/>
              </w:rPr>
              <w:t>{</w:t>
            </w:r>
          </w:p>
          <w:p w14:paraId="2E956BE2" w14:textId="77777777" w:rsidR="009E28AB" w:rsidRPr="009E28AB" w:rsidRDefault="009E28AB" w:rsidP="009E28AB">
            <w:pPr>
              <w:spacing w:after="0"/>
              <w:rPr>
                <w:color w:val="000000" w:themeColor="text1"/>
                <w:lang w:val="en-US"/>
              </w:rPr>
            </w:pPr>
            <w:r w:rsidRPr="009E28AB">
              <w:rPr>
                <w:color w:val="000000" w:themeColor="text1"/>
                <w:lang w:val="en-US"/>
              </w:rPr>
              <w:t xml:space="preserve">    value += </w:t>
            </w:r>
            <w:proofErr w:type="spellStart"/>
            <w:r w:rsidRPr="009E28AB">
              <w:rPr>
                <w:color w:val="000000" w:themeColor="text1"/>
                <w:lang w:val="en-US"/>
              </w:rPr>
              <w:t>counter.value</w:t>
            </w:r>
            <w:proofErr w:type="spellEnd"/>
            <w:r w:rsidRPr="009E28AB">
              <w:rPr>
                <w:color w:val="000000" w:themeColor="text1"/>
                <w:lang w:val="en-US"/>
              </w:rPr>
              <w:t>;</w:t>
            </w:r>
          </w:p>
          <w:p w14:paraId="355879DC" w14:textId="77777777" w:rsidR="009E28AB" w:rsidRPr="009E28AB" w:rsidRDefault="009E28AB" w:rsidP="009E28AB">
            <w:pPr>
              <w:spacing w:after="0"/>
              <w:rPr>
                <w:color w:val="000000" w:themeColor="text1"/>
                <w:lang w:val="en-US"/>
              </w:rPr>
            </w:pPr>
            <w:r w:rsidRPr="009E28AB">
              <w:rPr>
                <w:color w:val="000000" w:themeColor="text1"/>
                <w:lang w:val="en-US"/>
              </w:rPr>
              <w:t>    </w:t>
            </w:r>
            <w:r w:rsidRPr="009E28AB">
              <w:rPr>
                <w:b/>
                <w:bCs/>
                <w:color w:val="000000" w:themeColor="text1"/>
                <w:lang w:val="en-US"/>
              </w:rPr>
              <w:t>return</w:t>
            </w:r>
            <w:r w:rsidRPr="009E28AB">
              <w:rPr>
                <w:color w:val="000000" w:themeColor="text1"/>
                <w:lang w:val="en-US"/>
              </w:rPr>
              <w:t xml:space="preserve"> *</w:t>
            </w:r>
            <w:r w:rsidRPr="009E28AB">
              <w:rPr>
                <w:b/>
                <w:bCs/>
                <w:color w:val="000000" w:themeColor="text1"/>
                <w:lang w:val="en-US"/>
              </w:rPr>
              <w:t>this</w:t>
            </w:r>
            <w:r w:rsidRPr="009E28AB">
              <w:rPr>
                <w:color w:val="000000" w:themeColor="text1"/>
                <w:lang w:val="en-US"/>
              </w:rPr>
              <w:t>;</w:t>
            </w:r>
          </w:p>
          <w:p w14:paraId="1E47C36E" w14:textId="77777777" w:rsidR="009E28AB" w:rsidRPr="009E28AB" w:rsidRDefault="009E28AB" w:rsidP="009E28AB">
            <w:pPr>
              <w:spacing w:after="0"/>
              <w:rPr>
                <w:color w:val="000000" w:themeColor="text1"/>
              </w:rPr>
            </w:pPr>
            <w:r w:rsidRPr="009E28AB">
              <w:rPr>
                <w:color w:val="000000" w:themeColor="text1"/>
              </w:rPr>
              <w:t>};</w:t>
            </w:r>
          </w:p>
        </w:tc>
      </w:tr>
    </w:tbl>
    <w:p w14:paraId="092D2AD9" w14:textId="77777777" w:rsidR="009E28AB" w:rsidRPr="009E28AB" w:rsidRDefault="009E28AB" w:rsidP="009E28AB">
      <w:pPr>
        <w:spacing w:after="0"/>
        <w:rPr>
          <w:color w:val="000000" w:themeColor="text1"/>
        </w:rPr>
      </w:pPr>
      <w:r w:rsidRPr="009E28AB">
        <w:rPr>
          <w:color w:val="000000" w:themeColor="text1"/>
        </w:rPr>
        <w:t>В функции оператора сложения мы создаем копию текущего объекта и к этой копии и аргументу применяем оператор +=:</w:t>
      </w:r>
    </w:p>
    <w:tbl>
      <w:tblPr>
        <w:tblW w:w="10603" w:type="dxa"/>
        <w:tblCellSpacing w:w="0" w:type="dxa"/>
        <w:tblCellMar>
          <w:left w:w="0" w:type="dxa"/>
          <w:right w:w="0" w:type="dxa"/>
        </w:tblCellMar>
        <w:tblLook w:val="04A0" w:firstRow="1" w:lastRow="0" w:firstColumn="1" w:lastColumn="0" w:noHBand="0" w:noVBand="1"/>
      </w:tblPr>
      <w:tblGrid>
        <w:gridCol w:w="228"/>
        <w:gridCol w:w="10375"/>
      </w:tblGrid>
      <w:tr w:rsidR="009E28AB" w:rsidRPr="009E28AB" w14:paraId="226FE7E2" w14:textId="77777777" w:rsidTr="009E28AB">
        <w:trPr>
          <w:tblCellSpacing w:w="0" w:type="dxa"/>
        </w:trPr>
        <w:tc>
          <w:tcPr>
            <w:tcW w:w="6" w:type="dxa"/>
            <w:tcBorders>
              <w:top w:val="nil"/>
              <w:left w:val="nil"/>
              <w:bottom w:val="nil"/>
              <w:right w:val="single" w:sz="24" w:space="0" w:color="00B050"/>
            </w:tcBorders>
            <w:vAlign w:val="bottom"/>
            <w:hideMark/>
          </w:tcPr>
          <w:p w14:paraId="24D1846D" w14:textId="77777777" w:rsidR="009E28AB" w:rsidRPr="009E28AB" w:rsidRDefault="009E28AB" w:rsidP="009E28AB">
            <w:pPr>
              <w:spacing w:after="0"/>
              <w:rPr>
                <w:color w:val="000000" w:themeColor="text1"/>
              </w:rPr>
            </w:pPr>
            <w:r w:rsidRPr="009E28AB">
              <w:rPr>
                <w:color w:val="000000" w:themeColor="text1"/>
              </w:rPr>
              <w:t>1</w:t>
            </w:r>
          </w:p>
          <w:p w14:paraId="14D208EA" w14:textId="77777777" w:rsidR="009E28AB" w:rsidRPr="009E28AB" w:rsidRDefault="009E28AB" w:rsidP="009E28AB">
            <w:pPr>
              <w:spacing w:after="0"/>
              <w:rPr>
                <w:color w:val="000000" w:themeColor="text1"/>
              </w:rPr>
            </w:pPr>
            <w:r w:rsidRPr="009E28AB">
              <w:rPr>
                <w:color w:val="000000" w:themeColor="text1"/>
              </w:rPr>
              <w:t>2</w:t>
            </w:r>
          </w:p>
          <w:p w14:paraId="58ACBF24" w14:textId="77777777" w:rsidR="009E28AB" w:rsidRPr="009E28AB" w:rsidRDefault="009E28AB" w:rsidP="009E28AB">
            <w:pPr>
              <w:spacing w:after="0"/>
              <w:rPr>
                <w:color w:val="000000" w:themeColor="text1"/>
              </w:rPr>
            </w:pPr>
            <w:r w:rsidRPr="009E28AB">
              <w:rPr>
                <w:color w:val="000000" w:themeColor="text1"/>
              </w:rPr>
              <w:t>3</w:t>
            </w:r>
          </w:p>
          <w:p w14:paraId="762DA283" w14:textId="77777777" w:rsidR="009E28AB" w:rsidRPr="009E28AB" w:rsidRDefault="009E28AB" w:rsidP="009E28AB">
            <w:pPr>
              <w:spacing w:after="0"/>
              <w:rPr>
                <w:color w:val="000000" w:themeColor="text1"/>
              </w:rPr>
            </w:pPr>
            <w:r w:rsidRPr="009E28AB">
              <w:rPr>
                <w:color w:val="000000" w:themeColor="text1"/>
              </w:rPr>
              <w:t>4</w:t>
            </w:r>
          </w:p>
          <w:p w14:paraId="4FC08502" w14:textId="77777777" w:rsidR="009E28AB" w:rsidRPr="009E28AB" w:rsidRDefault="009E28AB" w:rsidP="009E28AB">
            <w:pPr>
              <w:spacing w:after="0"/>
              <w:rPr>
                <w:color w:val="000000" w:themeColor="text1"/>
              </w:rPr>
            </w:pPr>
            <w:r w:rsidRPr="009E28AB">
              <w:rPr>
                <w:color w:val="000000" w:themeColor="text1"/>
              </w:rPr>
              <w:t>5</w:t>
            </w:r>
          </w:p>
        </w:tc>
        <w:tc>
          <w:tcPr>
            <w:tcW w:w="7831" w:type="dxa"/>
            <w:tcBorders>
              <w:top w:val="nil"/>
              <w:left w:val="nil"/>
              <w:bottom w:val="nil"/>
              <w:right w:val="nil"/>
            </w:tcBorders>
            <w:vAlign w:val="bottom"/>
            <w:hideMark/>
          </w:tcPr>
          <w:p w14:paraId="27BB7CAA" w14:textId="77777777" w:rsidR="009E28AB" w:rsidRPr="009E28AB" w:rsidRDefault="009E28AB" w:rsidP="009E28AB">
            <w:pPr>
              <w:spacing w:after="0"/>
              <w:rPr>
                <w:color w:val="000000" w:themeColor="text1"/>
                <w:lang w:val="en-US"/>
              </w:rPr>
            </w:pPr>
            <w:r w:rsidRPr="009E28AB">
              <w:rPr>
                <w:color w:val="000000" w:themeColor="text1"/>
                <w:lang w:val="en-US"/>
              </w:rPr>
              <w:t>Counter&amp; operator+(</w:t>
            </w:r>
            <w:r w:rsidRPr="009E28AB">
              <w:rPr>
                <w:b/>
                <w:bCs/>
                <w:color w:val="000000" w:themeColor="text1"/>
                <w:lang w:val="en-US"/>
              </w:rPr>
              <w:t>const</w:t>
            </w:r>
            <w:r w:rsidRPr="009E28AB">
              <w:rPr>
                <w:color w:val="000000" w:themeColor="text1"/>
                <w:lang w:val="en-US"/>
              </w:rPr>
              <w:t xml:space="preserve"> Counter&amp; counter)</w:t>
            </w:r>
          </w:p>
          <w:p w14:paraId="5EAA3E8D" w14:textId="77777777" w:rsidR="009E28AB" w:rsidRPr="009E28AB" w:rsidRDefault="009E28AB" w:rsidP="009E28AB">
            <w:pPr>
              <w:spacing w:after="0"/>
              <w:rPr>
                <w:color w:val="000000" w:themeColor="text1"/>
              </w:rPr>
            </w:pPr>
            <w:r w:rsidRPr="009E28AB">
              <w:rPr>
                <w:color w:val="000000" w:themeColor="text1"/>
              </w:rPr>
              <w:t>{</w:t>
            </w:r>
          </w:p>
          <w:p w14:paraId="442E9B49" w14:textId="77777777" w:rsidR="009E28AB" w:rsidRPr="009E28AB" w:rsidRDefault="009E28AB" w:rsidP="009E28AB">
            <w:pPr>
              <w:spacing w:after="0"/>
              <w:rPr>
                <w:color w:val="000000" w:themeColor="text1"/>
              </w:rPr>
            </w:pPr>
            <w:r w:rsidRPr="009E28AB">
              <w:rPr>
                <w:color w:val="000000" w:themeColor="text1"/>
              </w:rPr>
              <w:t xml:space="preserve">    Counter </w:t>
            </w:r>
            <w:proofErr w:type="spellStart"/>
            <w:r w:rsidRPr="009E28AB">
              <w:rPr>
                <w:color w:val="000000" w:themeColor="text1"/>
              </w:rPr>
              <w:t>copy</w:t>
            </w:r>
            <w:proofErr w:type="spellEnd"/>
            <w:r w:rsidRPr="009E28AB">
              <w:rPr>
                <w:color w:val="000000" w:themeColor="text1"/>
              </w:rPr>
              <w:t xml:space="preserve">{ </w:t>
            </w:r>
            <w:proofErr w:type="spellStart"/>
            <w:r w:rsidRPr="009E28AB">
              <w:rPr>
                <w:color w:val="000000" w:themeColor="text1"/>
              </w:rPr>
              <w:t>value</w:t>
            </w:r>
            <w:proofErr w:type="spellEnd"/>
            <w:r w:rsidRPr="009E28AB">
              <w:rPr>
                <w:color w:val="000000" w:themeColor="text1"/>
              </w:rPr>
              <w:t xml:space="preserve"> };     // копируем данные текущего объекта</w:t>
            </w:r>
          </w:p>
          <w:p w14:paraId="4B082738" w14:textId="77777777" w:rsidR="009E28AB" w:rsidRPr="009E28AB" w:rsidRDefault="009E28AB" w:rsidP="009E28AB">
            <w:pPr>
              <w:spacing w:after="0"/>
              <w:rPr>
                <w:color w:val="000000" w:themeColor="text1"/>
              </w:rPr>
            </w:pPr>
            <w:r w:rsidRPr="009E28AB">
              <w:rPr>
                <w:color w:val="000000" w:themeColor="text1"/>
              </w:rPr>
              <w:t>    </w:t>
            </w:r>
            <w:proofErr w:type="spellStart"/>
            <w:r w:rsidRPr="009E28AB">
              <w:rPr>
                <w:b/>
                <w:bCs/>
                <w:color w:val="000000" w:themeColor="text1"/>
              </w:rPr>
              <w:t>return</w:t>
            </w:r>
            <w:proofErr w:type="spellEnd"/>
            <w:r w:rsidRPr="009E28AB">
              <w:rPr>
                <w:color w:val="000000" w:themeColor="text1"/>
              </w:rPr>
              <w:t xml:space="preserve"> </w:t>
            </w:r>
            <w:proofErr w:type="spellStart"/>
            <w:r w:rsidRPr="009E28AB">
              <w:rPr>
                <w:color w:val="000000" w:themeColor="text1"/>
              </w:rPr>
              <w:t>copy</w:t>
            </w:r>
            <w:proofErr w:type="spellEnd"/>
            <w:r w:rsidRPr="009E28AB">
              <w:rPr>
                <w:color w:val="000000" w:themeColor="text1"/>
              </w:rPr>
              <w:t xml:space="preserve"> += </w:t>
            </w:r>
            <w:proofErr w:type="spellStart"/>
            <w:r w:rsidRPr="009E28AB">
              <w:rPr>
                <w:color w:val="000000" w:themeColor="text1"/>
              </w:rPr>
              <w:t>counter</w:t>
            </w:r>
            <w:proofErr w:type="spellEnd"/>
            <w:r w:rsidRPr="009E28AB">
              <w:rPr>
                <w:color w:val="000000" w:themeColor="text1"/>
              </w:rPr>
              <w:t xml:space="preserve">; </w:t>
            </w:r>
          </w:p>
          <w:p w14:paraId="12D5782C" w14:textId="77777777" w:rsidR="009E28AB" w:rsidRPr="009E28AB" w:rsidRDefault="009E28AB" w:rsidP="009E28AB">
            <w:pPr>
              <w:spacing w:after="0"/>
              <w:rPr>
                <w:color w:val="000000" w:themeColor="text1"/>
              </w:rPr>
            </w:pPr>
            <w:r w:rsidRPr="009E28AB">
              <w:rPr>
                <w:color w:val="000000" w:themeColor="text1"/>
              </w:rPr>
              <w:t>};</w:t>
            </w:r>
          </w:p>
        </w:tc>
      </w:tr>
    </w:tbl>
    <w:p w14:paraId="3A1F8FE9" w14:textId="77777777" w:rsidR="009E28AB" w:rsidRPr="009E28AB" w:rsidRDefault="009E28AB" w:rsidP="009E28AB">
      <w:pPr>
        <w:spacing w:after="0"/>
        <w:rPr>
          <w:color w:val="000000" w:themeColor="text1"/>
        </w:rPr>
      </w:pPr>
      <w:r w:rsidRPr="009E28AB">
        <w:rPr>
          <w:color w:val="000000" w:themeColor="text1"/>
        </w:rPr>
        <w:t xml:space="preserve">В данном случае суть сложения: к полю </w:t>
      </w:r>
      <w:proofErr w:type="spellStart"/>
      <w:r w:rsidRPr="009E28AB">
        <w:rPr>
          <w:color w:val="000000" w:themeColor="text1"/>
        </w:rPr>
        <w:t>value</w:t>
      </w:r>
      <w:proofErr w:type="spellEnd"/>
      <w:r w:rsidRPr="009E28AB">
        <w:rPr>
          <w:color w:val="000000" w:themeColor="text1"/>
        </w:rPr>
        <w:t xml:space="preserve"> прибавляем значение </w:t>
      </w:r>
      <w:proofErr w:type="spellStart"/>
      <w:r w:rsidRPr="009E28AB">
        <w:rPr>
          <w:color w:val="000000" w:themeColor="text1"/>
        </w:rPr>
        <w:t>value</w:t>
      </w:r>
      <w:proofErr w:type="spellEnd"/>
      <w:r w:rsidRPr="009E28AB">
        <w:rPr>
          <w:color w:val="000000" w:themeColor="text1"/>
        </w:rPr>
        <w:t xml:space="preserve"> другого объекта. Однако логика оператора может быть более сложной, и чтобы не повторяться, мы можем таким образом выражать одни операторы через другие.</w:t>
      </w:r>
    </w:p>
    <w:p w14:paraId="45CD2DFB" w14:textId="77777777" w:rsidR="009E28AB" w:rsidRPr="009E28AB" w:rsidRDefault="009E28AB" w:rsidP="00965C9D">
      <w:pPr>
        <w:spacing w:after="0"/>
        <w:rPr>
          <w:color w:val="000000" w:themeColor="text1"/>
        </w:rPr>
      </w:pPr>
    </w:p>
    <w:p w14:paraId="0081428A" w14:textId="77777777" w:rsidR="00965C9D" w:rsidRPr="009E28AB" w:rsidRDefault="00965C9D" w:rsidP="00965C9D">
      <w:pPr>
        <w:spacing w:after="0"/>
        <w:rPr>
          <w:color w:val="000000" w:themeColor="text1"/>
        </w:rPr>
      </w:pPr>
    </w:p>
    <w:p w14:paraId="7DF5096B" w14:textId="1F45F87D" w:rsidR="00965C9D" w:rsidRPr="0032790F" w:rsidRDefault="0032790F" w:rsidP="00965C9D">
      <w:pPr>
        <w:spacing w:after="0"/>
        <w:rPr>
          <w:b/>
          <w:bCs/>
          <w:color w:val="000000" w:themeColor="text1"/>
        </w:rPr>
      </w:pPr>
      <w:r w:rsidRPr="0032790F">
        <w:rPr>
          <w:b/>
          <w:bCs/>
          <w:color w:val="000000" w:themeColor="text1"/>
        </w:rPr>
        <w:t>Упражнения для самопроверки</w:t>
      </w:r>
    </w:p>
    <w:p w14:paraId="44A26730" w14:textId="77777777" w:rsidR="00965C9D" w:rsidRPr="009E28AB" w:rsidRDefault="00965C9D" w:rsidP="00965C9D">
      <w:pPr>
        <w:spacing w:after="0"/>
        <w:rPr>
          <w:color w:val="000000" w:themeColor="text1"/>
        </w:rPr>
      </w:pPr>
    </w:p>
    <w:p w14:paraId="20735009" w14:textId="77777777" w:rsidR="0032790F" w:rsidRPr="0032790F" w:rsidRDefault="0032790F" w:rsidP="0032790F">
      <w:pPr>
        <w:spacing w:after="0"/>
        <w:rPr>
          <w:b/>
          <w:bCs/>
          <w:color w:val="000000" w:themeColor="text1"/>
        </w:rPr>
      </w:pPr>
      <w:r w:rsidRPr="0032790F">
        <w:rPr>
          <w:b/>
          <w:bCs/>
          <w:color w:val="000000" w:themeColor="text1"/>
        </w:rPr>
        <w:t>Упражнение 1</w:t>
      </w:r>
    </w:p>
    <w:p w14:paraId="02D2279D" w14:textId="77777777" w:rsidR="0032790F" w:rsidRPr="0032790F" w:rsidRDefault="0032790F" w:rsidP="0032790F">
      <w:pPr>
        <w:spacing w:after="0"/>
        <w:rPr>
          <w:color w:val="000000" w:themeColor="text1"/>
        </w:rPr>
      </w:pPr>
      <w:r w:rsidRPr="0032790F">
        <w:rPr>
          <w:color w:val="000000" w:themeColor="text1"/>
        </w:rPr>
        <w:t>Дан класс:</w:t>
      </w:r>
    </w:p>
    <w:tbl>
      <w:tblPr>
        <w:tblW w:w="10603" w:type="dxa"/>
        <w:tblCellSpacing w:w="0" w:type="dxa"/>
        <w:tblCellMar>
          <w:left w:w="0" w:type="dxa"/>
          <w:right w:w="0" w:type="dxa"/>
        </w:tblCellMar>
        <w:tblLook w:val="04A0" w:firstRow="1" w:lastRow="0" w:firstColumn="1" w:lastColumn="0" w:noHBand="0" w:noVBand="1"/>
      </w:tblPr>
      <w:tblGrid>
        <w:gridCol w:w="455"/>
        <w:gridCol w:w="10148"/>
      </w:tblGrid>
      <w:tr w:rsidR="0032790F" w:rsidRPr="0032790F" w14:paraId="318E7504" w14:textId="77777777" w:rsidTr="0032790F">
        <w:trPr>
          <w:tblCellSpacing w:w="0" w:type="dxa"/>
        </w:trPr>
        <w:tc>
          <w:tcPr>
            <w:tcW w:w="6" w:type="dxa"/>
            <w:tcBorders>
              <w:top w:val="nil"/>
              <w:left w:val="nil"/>
              <w:bottom w:val="nil"/>
              <w:right w:val="single" w:sz="24" w:space="0" w:color="00B050"/>
            </w:tcBorders>
            <w:vAlign w:val="bottom"/>
            <w:hideMark/>
          </w:tcPr>
          <w:p w14:paraId="53466A4E" w14:textId="77777777" w:rsidR="0032790F" w:rsidRPr="0032790F" w:rsidRDefault="0032790F" w:rsidP="0032790F">
            <w:pPr>
              <w:spacing w:after="0"/>
              <w:rPr>
                <w:color w:val="000000" w:themeColor="text1"/>
              </w:rPr>
            </w:pPr>
            <w:r w:rsidRPr="0032790F">
              <w:rPr>
                <w:color w:val="000000" w:themeColor="text1"/>
              </w:rPr>
              <w:t>1</w:t>
            </w:r>
          </w:p>
          <w:p w14:paraId="4F691BFD" w14:textId="77777777" w:rsidR="0032790F" w:rsidRPr="0032790F" w:rsidRDefault="0032790F" w:rsidP="0032790F">
            <w:pPr>
              <w:spacing w:after="0"/>
              <w:rPr>
                <w:color w:val="000000" w:themeColor="text1"/>
              </w:rPr>
            </w:pPr>
            <w:r w:rsidRPr="0032790F">
              <w:rPr>
                <w:color w:val="000000" w:themeColor="text1"/>
              </w:rPr>
              <w:lastRenderedPageBreak/>
              <w:t>2</w:t>
            </w:r>
          </w:p>
          <w:p w14:paraId="0E6387BD" w14:textId="77777777" w:rsidR="0032790F" w:rsidRPr="0032790F" w:rsidRDefault="0032790F" w:rsidP="0032790F">
            <w:pPr>
              <w:spacing w:after="0"/>
              <w:rPr>
                <w:color w:val="000000" w:themeColor="text1"/>
              </w:rPr>
            </w:pPr>
            <w:r w:rsidRPr="0032790F">
              <w:rPr>
                <w:color w:val="000000" w:themeColor="text1"/>
              </w:rPr>
              <w:t>3</w:t>
            </w:r>
          </w:p>
          <w:p w14:paraId="1B5B146F" w14:textId="77777777" w:rsidR="0032790F" w:rsidRPr="0032790F" w:rsidRDefault="0032790F" w:rsidP="0032790F">
            <w:pPr>
              <w:spacing w:after="0"/>
              <w:rPr>
                <w:color w:val="000000" w:themeColor="text1"/>
              </w:rPr>
            </w:pPr>
            <w:r w:rsidRPr="0032790F">
              <w:rPr>
                <w:color w:val="000000" w:themeColor="text1"/>
              </w:rPr>
              <w:t>4</w:t>
            </w:r>
          </w:p>
          <w:p w14:paraId="102BB7B3" w14:textId="77777777" w:rsidR="0032790F" w:rsidRPr="0032790F" w:rsidRDefault="0032790F" w:rsidP="0032790F">
            <w:pPr>
              <w:spacing w:after="0"/>
              <w:rPr>
                <w:color w:val="000000" w:themeColor="text1"/>
              </w:rPr>
            </w:pPr>
            <w:r w:rsidRPr="0032790F">
              <w:rPr>
                <w:color w:val="000000" w:themeColor="text1"/>
              </w:rPr>
              <w:t>5</w:t>
            </w:r>
          </w:p>
          <w:p w14:paraId="78330B8A" w14:textId="77777777" w:rsidR="0032790F" w:rsidRPr="0032790F" w:rsidRDefault="0032790F" w:rsidP="0032790F">
            <w:pPr>
              <w:spacing w:after="0"/>
              <w:rPr>
                <w:color w:val="000000" w:themeColor="text1"/>
              </w:rPr>
            </w:pPr>
            <w:r w:rsidRPr="0032790F">
              <w:rPr>
                <w:color w:val="000000" w:themeColor="text1"/>
              </w:rPr>
              <w:t>6</w:t>
            </w:r>
          </w:p>
          <w:p w14:paraId="594EB234" w14:textId="77777777" w:rsidR="0032790F" w:rsidRPr="0032790F" w:rsidRDefault="0032790F" w:rsidP="0032790F">
            <w:pPr>
              <w:spacing w:after="0"/>
              <w:rPr>
                <w:color w:val="000000" w:themeColor="text1"/>
              </w:rPr>
            </w:pPr>
            <w:r w:rsidRPr="0032790F">
              <w:rPr>
                <w:color w:val="000000" w:themeColor="text1"/>
              </w:rPr>
              <w:t>7</w:t>
            </w:r>
          </w:p>
          <w:p w14:paraId="3B176582" w14:textId="77777777" w:rsidR="0032790F" w:rsidRPr="0032790F" w:rsidRDefault="0032790F" w:rsidP="0032790F">
            <w:pPr>
              <w:spacing w:after="0"/>
              <w:rPr>
                <w:color w:val="000000" w:themeColor="text1"/>
              </w:rPr>
            </w:pPr>
            <w:r w:rsidRPr="0032790F">
              <w:rPr>
                <w:color w:val="000000" w:themeColor="text1"/>
              </w:rPr>
              <w:t>8</w:t>
            </w:r>
          </w:p>
          <w:p w14:paraId="0B9E064B" w14:textId="77777777" w:rsidR="0032790F" w:rsidRPr="0032790F" w:rsidRDefault="0032790F" w:rsidP="0032790F">
            <w:pPr>
              <w:spacing w:after="0"/>
              <w:rPr>
                <w:color w:val="000000" w:themeColor="text1"/>
              </w:rPr>
            </w:pPr>
            <w:r w:rsidRPr="0032790F">
              <w:rPr>
                <w:color w:val="000000" w:themeColor="text1"/>
              </w:rPr>
              <w:t>9</w:t>
            </w:r>
          </w:p>
          <w:p w14:paraId="48642B76" w14:textId="77777777" w:rsidR="0032790F" w:rsidRPr="0032790F" w:rsidRDefault="0032790F" w:rsidP="0032790F">
            <w:pPr>
              <w:spacing w:after="0"/>
              <w:rPr>
                <w:color w:val="000000" w:themeColor="text1"/>
              </w:rPr>
            </w:pPr>
            <w:r w:rsidRPr="0032790F">
              <w:rPr>
                <w:color w:val="000000" w:themeColor="text1"/>
              </w:rPr>
              <w:t>10</w:t>
            </w:r>
          </w:p>
          <w:p w14:paraId="45E41AE5" w14:textId="77777777" w:rsidR="0032790F" w:rsidRPr="0032790F" w:rsidRDefault="0032790F" w:rsidP="0032790F">
            <w:pPr>
              <w:spacing w:after="0"/>
              <w:rPr>
                <w:color w:val="000000" w:themeColor="text1"/>
              </w:rPr>
            </w:pPr>
            <w:r w:rsidRPr="0032790F">
              <w:rPr>
                <w:color w:val="000000" w:themeColor="text1"/>
              </w:rPr>
              <w:t>11</w:t>
            </w:r>
          </w:p>
          <w:p w14:paraId="5AE8928A" w14:textId="77777777" w:rsidR="0032790F" w:rsidRPr="0032790F" w:rsidRDefault="0032790F" w:rsidP="0032790F">
            <w:pPr>
              <w:spacing w:after="0"/>
              <w:rPr>
                <w:color w:val="000000" w:themeColor="text1"/>
              </w:rPr>
            </w:pPr>
            <w:r w:rsidRPr="0032790F">
              <w:rPr>
                <w:color w:val="000000" w:themeColor="text1"/>
              </w:rPr>
              <w:t>12</w:t>
            </w:r>
          </w:p>
          <w:p w14:paraId="274A9FAF" w14:textId="77777777" w:rsidR="0032790F" w:rsidRPr="0032790F" w:rsidRDefault="0032790F" w:rsidP="0032790F">
            <w:pPr>
              <w:spacing w:after="0"/>
              <w:rPr>
                <w:color w:val="000000" w:themeColor="text1"/>
              </w:rPr>
            </w:pPr>
            <w:r w:rsidRPr="0032790F">
              <w:rPr>
                <w:color w:val="000000" w:themeColor="text1"/>
              </w:rPr>
              <w:t>13</w:t>
            </w:r>
          </w:p>
          <w:p w14:paraId="74DCD776" w14:textId="77777777" w:rsidR="0032790F" w:rsidRPr="0032790F" w:rsidRDefault="0032790F" w:rsidP="0032790F">
            <w:pPr>
              <w:spacing w:after="0"/>
              <w:rPr>
                <w:color w:val="000000" w:themeColor="text1"/>
              </w:rPr>
            </w:pPr>
            <w:r w:rsidRPr="0032790F">
              <w:rPr>
                <w:color w:val="000000" w:themeColor="text1"/>
              </w:rPr>
              <w:t>14</w:t>
            </w:r>
          </w:p>
          <w:p w14:paraId="5742B05E" w14:textId="77777777" w:rsidR="0032790F" w:rsidRPr="0032790F" w:rsidRDefault="0032790F" w:rsidP="0032790F">
            <w:pPr>
              <w:spacing w:after="0"/>
              <w:rPr>
                <w:color w:val="000000" w:themeColor="text1"/>
              </w:rPr>
            </w:pPr>
            <w:r w:rsidRPr="0032790F">
              <w:rPr>
                <w:color w:val="000000" w:themeColor="text1"/>
              </w:rPr>
              <w:t>15</w:t>
            </w:r>
          </w:p>
          <w:p w14:paraId="3474F292" w14:textId="77777777" w:rsidR="0032790F" w:rsidRPr="0032790F" w:rsidRDefault="0032790F" w:rsidP="0032790F">
            <w:pPr>
              <w:spacing w:after="0"/>
              <w:rPr>
                <w:color w:val="000000" w:themeColor="text1"/>
              </w:rPr>
            </w:pPr>
            <w:r w:rsidRPr="0032790F">
              <w:rPr>
                <w:color w:val="000000" w:themeColor="text1"/>
              </w:rPr>
              <w:t>16</w:t>
            </w:r>
          </w:p>
          <w:p w14:paraId="058A9E83" w14:textId="77777777" w:rsidR="0032790F" w:rsidRPr="0032790F" w:rsidRDefault="0032790F" w:rsidP="0032790F">
            <w:pPr>
              <w:spacing w:after="0"/>
              <w:rPr>
                <w:color w:val="000000" w:themeColor="text1"/>
              </w:rPr>
            </w:pPr>
            <w:r w:rsidRPr="0032790F">
              <w:rPr>
                <w:color w:val="000000" w:themeColor="text1"/>
              </w:rPr>
              <w:t>17</w:t>
            </w:r>
          </w:p>
        </w:tc>
        <w:tc>
          <w:tcPr>
            <w:tcW w:w="6330" w:type="dxa"/>
            <w:tcBorders>
              <w:top w:val="nil"/>
              <w:left w:val="nil"/>
              <w:bottom w:val="nil"/>
              <w:right w:val="nil"/>
            </w:tcBorders>
            <w:vAlign w:val="bottom"/>
            <w:hideMark/>
          </w:tcPr>
          <w:p w14:paraId="31EFC867" w14:textId="77777777" w:rsidR="0032790F" w:rsidRPr="0032790F" w:rsidRDefault="0032790F" w:rsidP="0032790F">
            <w:pPr>
              <w:spacing w:after="0"/>
              <w:rPr>
                <w:color w:val="000000" w:themeColor="text1"/>
                <w:lang w:val="en-US"/>
              </w:rPr>
            </w:pPr>
            <w:r w:rsidRPr="0032790F">
              <w:rPr>
                <w:color w:val="000000" w:themeColor="text1"/>
                <w:lang w:val="en-US"/>
              </w:rPr>
              <w:lastRenderedPageBreak/>
              <w:t>#include &lt;iostream&gt;</w:t>
            </w:r>
          </w:p>
          <w:p w14:paraId="56E7F5D4" w14:textId="77777777" w:rsidR="0032790F" w:rsidRPr="0032790F" w:rsidRDefault="0032790F" w:rsidP="0032790F">
            <w:pPr>
              <w:spacing w:after="0"/>
              <w:rPr>
                <w:color w:val="000000" w:themeColor="text1"/>
                <w:lang w:val="en-US"/>
              </w:rPr>
            </w:pPr>
            <w:r w:rsidRPr="0032790F">
              <w:rPr>
                <w:color w:val="000000" w:themeColor="text1"/>
                <w:lang w:val="en-US"/>
              </w:rPr>
              <w:lastRenderedPageBreak/>
              <w:t> </w:t>
            </w:r>
          </w:p>
          <w:p w14:paraId="1BCE9AC3" w14:textId="77777777" w:rsidR="0032790F" w:rsidRPr="0032790F" w:rsidRDefault="0032790F" w:rsidP="0032790F">
            <w:pPr>
              <w:spacing w:after="0"/>
              <w:rPr>
                <w:color w:val="000000" w:themeColor="text1"/>
                <w:lang w:val="en-US"/>
              </w:rPr>
            </w:pPr>
            <w:r w:rsidRPr="0032790F">
              <w:rPr>
                <w:b/>
                <w:bCs/>
                <w:color w:val="000000" w:themeColor="text1"/>
                <w:lang w:val="en-US"/>
              </w:rPr>
              <w:t>class</w:t>
            </w:r>
            <w:r w:rsidRPr="0032790F">
              <w:rPr>
                <w:color w:val="000000" w:themeColor="text1"/>
                <w:lang w:val="en-US"/>
              </w:rPr>
              <w:t xml:space="preserve"> Integer</w:t>
            </w:r>
          </w:p>
          <w:p w14:paraId="6013EF06" w14:textId="77777777" w:rsidR="0032790F" w:rsidRPr="0032790F" w:rsidRDefault="0032790F" w:rsidP="0032790F">
            <w:pPr>
              <w:spacing w:after="0"/>
              <w:rPr>
                <w:color w:val="000000" w:themeColor="text1"/>
                <w:lang w:val="en-US"/>
              </w:rPr>
            </w:pPr>
            <w:r w:rsidRPr="0032790F">
              <w:rPr>
                <w:color w:val="000000" w:themeColor="text1"/>
                <w:lang w:val="en-US"/>
              </w:rPr>
              <w:t>{</w:t>
            </w:r>
          </w:p>
          <w:p w14:paraId="77C59E41" w14:textId="77777777" w:rsidR="0032790F" w:rsidRPr="0032790F" w:rsidRDefault="0032790F" w:rsidP="0032790F">
            <w:pPr>
              <w:spacing w:after="0"/>
              <w:rPr>
                <w:color w:val="000000" w:themeColor="text1"/>
                <w:lang w:val="en-US"/>
              </w:rPr>
            </w:pPr>
            <w:r w:rsidRPr="0032790F">
              <w:rPr>
                <w:b/>
                <w:bCs/>
                <w:color w:val="000000" w:themeColor="text1"/>
                <w:lang w:val="en-US"/>
              </w:rPr>
              <w:t>public</w:t>
            </w:r>
            <w:r w:rsidRPr="0032790F">
              <w:rPr>
                <w:color w:val="000000" w:themeColor="text1"/>
                <w:lang w:val="en-US"/>
              </w:rPr>
              <w:t>:</w:t>
            </w:r>
          </w:p>
          <w:p w14:paraId="73552516" w14:textId="77777777" w:rsidR="0032790F" w:rsidRPr="0032790F" w:rsidRDefault="0032790F" w:rsidP="0032790F">
            <w:pPr>
              <w:spacing w:after="0"/>
              <w:rPr>
                <w:color w:val="000000" w:themeColor="text1"/>
                <w:lang w:val="en-US"/>
              </w:rPr>
            </w:pPr>
            <w:r w:rsidRPr="0032790F">
              <w:rPr>
                <w:color w:val="000000" w:themeColor="text1"/>
                <w:lang w:val="en-US"/>
              </w:rPr>
              <w:t>    Integer(</w:t>
            </w:r>
            <w:r w:rsidRPr="0032790F">
              <w:rPr>
                <w:b/>
                <w:bCs/>
                <w:color w:val="000000" w:themeColor="text1"/>
                <w:lang w:val="en-US"/>
              </w:rPr>
              <w:t>double</w:t>
            </w:r>
            <w:r w:rsidRPr="0032790F">
              <w:rPr>
                <w:color w:val="000000" w:themeColor="text1"/>
                <w:lang w:val="en-US"/>
              </w:rPr>
              <w:t xml:space="preserve"> n)</w:t>
            </w:r>
          </w:p>
          <w:p w14:paraId="247CB867" w14:textId="77777777" w:rsidR="0032790F" w:rsidRPr="0032790F" w:rsidRDefault="0032790F" w:rsidP="0032790F">
            <w:pPr>
              <w:spacing w:after="0"/>
              <w:rPr>
                <w:color w:val="000000" w:themeColor="text1"/>
                <w:lang w:val="en-US"/>
              </w:rPr>
            </w:pPr>
            <w:r w:rsidRPr="0032790F">
              <w:rPr>
                <w:color w:val="000000" w:themeColor="text1"/>
                <w:lang w:val="en-US"/>
              </w:rPr>
              <w:t>    {</w:t>
            </w:r>
          </w:p>
          <w:p w14:paraId="5FBB0130" w14:textId="77777777" w:rsidR="0032790F" w:rsidRPr="0032790F" w:rsidRDefault="0032790F" w:rsidP="0032790F">
            <w:pPr>
              <w:spacing w:after="0"/>
              <w:rPr>
                <w:color w:val="000000" w:themeColor="text1"/>
                <w:lang w:val="en-US"/>
              </w:rPr>
            </w:pPr>
            <w:r w:rsidRPr="0032790F">
              <w:rPr>
                <w:color w:val="000000" w:themeColor="text1"/>
                <w:lang w:val="en-US"/>
              </w:rPr>
              <w:t>        value = n;</w:t>
            </w:r>
          </w:p>
          <w:p w14:paraId="24296A00" w14:textId="77777777" w:rsidR="0032790F" w:rsidRPr="0032790F" w:rsidRDefault="0032790F" w:rsidP="0032790F">
            <w:pPr>
              <w:spacing w:after="0"/>
              <w:rPr>
                <w:color w:val="000000" w:themeColor="text1"/>
                <w:lang w:val="en-US"/>
              </w:rPr>
            </w:pPr>
            <w:r w:rsidRPr="0032790F">
              <w:rPr>
                <w:color w:val="000000" w:themeColor="text1"/>
                <w:lang w:val="en-US"/>
              </w:rPr>
              <w:t>    }</w:t>
            </w:r>
          </w:p>
          <w:p w14:paraId="63D45A7D" w14:textId="77777777" w:rsidR="0032790F" w:rsidRPr="0032790F" w:rsidRDefault="0032790F" w:rsidP="0032790F">
            <w:pPr>
              <w:spacing w:after="0"/>
              <w:rPr>
                <w:color w:val="000000" w:themeColor="text1"/>
                <w:lang w:val="en-US"/>
              </w:rPr>
            </w:pPr>
            <w:r w:rsidRPr="0032790F">
              <w:rPr>
                <w:color w:val="000000" w:themeColor="text1"/>
                <w:lang w:val="en-US"/>
              </w:rPr>
              <w:t> </w:t>
            </w:r>
          </w:p>
          <w:p w14:paraId="64A05B1A" w14:textId="77777777" w:rsidR="0032790F" w:rsidRPr="0032790F" w:rsidRDefault="0032790F" w:rsidP="0032790F">
            <w:pPr>
              <w:spacing w:after="0"/>
              <w:rPr>
                <w:color w:val="000000" w:themeColor="text1"/>
                <w:lang w:val="en-US"/>
              </w:rPr>
            </w:pPr>
            <w:r w:rsidRPr="0032790F">
              <w:rPr>
                <w:color w:val="000000" w:themeColor="text1"/>
                <w:lang w:val="en-US"/>
              </w:rPr>
              <w:t>    </w:t>
            </w:r>
            <w:r w:rsidRPr="0032790F">
              <w:rPr>
                <w:b/>
                <w:bCs/>
                <w:color w:val="000000" w:themeColor="text1"/>
                <w:lang w:val="en-US"/>
              </w:rPr>
              <w:t>void</w:t>
            </w:r>
            <w:r w:rsidRPr="0032790F">
              <w:rPr>
                <w:color w:val="000000" w:themeColor="text1"/>
                <w:lang w:val="en-US"/>
              </w:rPr>
              <w:t xml:space="preserve"> print()  </w:t>
            </w:r>
            <w:r w:rsidRPr="0032790F">
              <w:rPr>
                <w:b/>
                <w:bCs/>
                <w:color w:val="000000" w:themeColor="text1"/>
                <w:lang w:val="en-US"/>
              </w:rPr>
              <w:t>const</w:t>
            </w:r>
          </w:p>
          <w:p w14:paraId="76D3F1A6" w14:textId="77777777" w:rsidR="0032790F" w:rsidRPr="0032790F" w:rsidRDefault="0032790F" w:rsidP="0032790F">
            <w:pPr>
              <w:spacing w:after="0"/>
              <w:rPr>
                <w:color w:val="000000" w:themeColor="text1"/>
                <w:lang w:val="en-US"/>
              </w:rPr>
            </w:pPr>
            <w:r w:rsidRPr="0032790F">
              <w:rPr>
                <w:color w:val="000000" w:themeColor="text1"/>
                <w:lang w:val="en-US"/>
              </w:rPr>
              <w:t>    {</w:t>
            </w:r>
          </w:p>
          <w:p w14:paraId="3BEA5B26" w14:textId="77777777" w:rsidR="0032790F" w:rsidRPr="0032790F" w:rsidRDefault="0032790F" w:rsidP="0032790F">
            <w:pPr>
              <w:spacing w:after="0"/>
              <w:rPr>
                <w:color w:val="000000" w:themeColor="text1"/>
                <w:lang w:val="en-US"/>
              </w:rPr>
            </w:pPr>
            <w:r w:rsidRPr="0032790F">
              <w:rPr>
                <w:color w:val="000000" w:themeColor="text1"/>
                <w:lang w:val="en-US"/>
              </w:rPr>
              <w:t>        std::</w:t>
            </w:r>
            <w:proofErr w:type="spellStart"/>
            <w:r w:rsidRPr="0032790F">
              <w:rPr>
                <w:color w:val="000000" w:themeColor="text1"/>
                <w:lang w:val="en-US"/>
              </w:rPr>
              <w:t>cout</w:t>
            </w:r>
            <w:proofErr w:type="spellEnd"/>
            <w:r w:rsidRPr="0032790F">
              <w:rPr>
                <w:color w:val="000000" w:themeColor="text1"/>
                <w:lang w:val="en-US"/>
              </w:rPr>
              <w:t xml:space="preserve"> &lt;&lt; "value: " &lt;&lt; value &lt;&lt; std::</w:t>
            </w:r>
            <w:proofErr w:type="spellStart"/>
            <w:r w:rsidRPr="0032790F">
              <w:rPr>
                <w:color w:val="000000" w:themeColor="text1"/>
                <w:lang w:val="en-US"/>
              </w:rPr>
              <w:t>endl</w:t>
            </w:r>
            <w:proofErr w:type="spellEnd"/>
            <w:r w:rsidRPr="0032790F">
              <w:rPr>
                <w:color w:val="000000" w:themeColor="text1"/>
                <w:lang w:val="en-US"/>
              </w:rPr>
              <w:t>;</w:t>
            </w:r>
          </w:p>
          <w:p w14:paraId="28B7A5BC" w14:textId="77777777" w:rsidR="0032790F" w:rsidRPr="0032790F" w:rsidRDefault="0032790F" w:rsidP="0032790F">
            <w:pPr>
              <w:spacing w:after="0"/>
              <w:rPr>
                <w:color w:val="000000" w:themeColor="text1"/>
              </w:rPr>
            </w:pPr>
            <w:r w:rsidRPr="0032790F">
              <w:rPr>
                <w:color w:val="000000" w:themeColor="text1"/>
                <w:lang w:val="en-US"/>
              </w:rPr>
              <w:t>    </w:t>
            </w:r>
            <w:r w:rsidRPr="0032790F">
              <w:rPr>
                <w:color w:val="000000" w:themeColor="text1"/>
              </w:rPr>
              <w:t>}</w:t>
            </w:r>
          </w:p>
          <w:p w14:paraId="285DEA7A" w14:textId="77777777" w:rsidR="0032790F" w:rsidRPr="0032790F" w:rsidRDefault="0032790F" w:rsidP="0032790F">
            <w:pPr>
              <w:spacing w:after="0"/>
              <w:rPr>
                <w:color w:val="000000" w:themeColor="text1"/>
              </w:rPr>
            </w:pPr>
            <w:proofErr w:type="spellStart"/>
            <w:r w:rsidRPr="0032790F">
              <w:rPr>
                <w:b/>
                <w:bCs/>
                <w:color w:val="000000" w:themeColor="text1"/>
              </w:rPr>
              <w:t>private</w:t>
            </w:r>
            <w:proofErr w:type="spellEnd"/>
            <w:r w:rsidRPr="0032790F">
              <w:rPr>
                <w:color w:val="000000" w:themeColor="text1"/>
              </w:rPr>
              <w:t>:</w:t>
            </w:r>
          </w:p>
          <w:p w14:paraId="35F9013E" w14:textId="77777777" w:rsidR="0032790F" w:rsidRPr="0032790F" w:rsidRDefault="0032790F" w:rsidP="0032790F">
            <w:pPr>
              <w:spacing w:after="0"/>
              <w:rPr>
                <w:color w:val="000000" w:themeColor="text1"/>
              </w:rPr>
            </w:pPr>
            <w:r w:rsidRPr="0032790F">
              <w:rPr>
                <w:color w:val="000000" w:themeColor="text1"/>
              </w:rPr>
              <w:t>    </w:t>
            </w:r>
            <w:proofErr w:type="spellStart"/>
            <w:r w:rsidRPr="0032790F">
              <w:rPr>
                <w:b/>
                <w:bCs/>
                <w:color w:val="000000" w:themeColor="text1"/>
              </w:rPr>
              <w:t>double</w:t>
            </w:r>
            <w:proofErr w:type="spellEnd"/>
            <w:r w:rsidRPr="0032790F">
              <w:rPr>
                <w:color w:val="000000" w:themeColor="text1"/>
              </w:rPr>
              <w:t xml:space="preserve"> </w:t>
            </w:r>
            <w:proofErr w:type="spellStart"/>
            <w:r w:rsidRPr="0032790F">
              <w:rPr>
                <w:color w:val="000000" w:themeColor="text1"/>
              </w:rPr>
              <w:t>value</w:t>
            </w:r>
            <w:proofErr w:type="spellEnd"/>
            <w:r w:rsidRPr="0032790F">
              <w:rPr>
                <w:color w:val="000000" w:themeColor="text1"/>
              </w:rPr>
              <w:t>;</w:t>
            </w:r>
          </w:p>
          <w:p w14:paraId="2CB186D5" w14:textId="77777777" w:rsidR="0032790F" w:rsidRPr="0032790F" w:rsidRDefault="0032790F" w:rsidP="0032790F">
            <w:pPr>
              <w:spacing w:after="0"/>
              <w:rPr>
                <w:color w:val="000000" w:themeColor="text1"/>
              </w:rPr>
            </w:pPr>
            <w:r w:rsidRPr="0032790F">
              <w:rPr>
                <w:color w:val="000000" w:themeColor="text1"/>
              </w:rPr>
              <w:t>};</w:t>
            </w:r>
          </w:p>
        </w:tc>
      </w:tr>
    </w:tbl>
    <w:p w14:paraId="412BF9E9" w14:textId="77777777" w:rsidR="0032790F" w:rsidRPr="0032790F" w:rsidRDefault="0032790F" w:rsidP="0032790F">
      <w:pPr>
        <w:spacing w:after="0"/>
        <w:rPr>
          <w:color w:val="000000" w:themeColor="text1"/>
        </w:rPr>
      </w:pPr>
      <w:r w:rsidRPr="0032790F">
        <w:rPr>
          <w:color w:val="000000" w:themeColor="text1"/>
        </w:rPr>
        <w:lastRenderedPageBreak/>
        <w:t xml:space="preserve">Определите для класса </w:t>
      </w:r>
      <w:proofErr w:type="spellStart"/>
      <w:r w:rsidRPr="0032790F">
        <w:rPr>
          <w:color w:val="000000" w:themeColor="text1"/>
        </w:rPr>
        <w:t>Integer</w:t>
      </w:r>
      <w:proofErr w:type="spellEnd"/>
      <w:r w:rsidRPr="0032790F">
        <w:rPr>
          <w:color w:val="000000" w:themeColor="text1"/>
        </w:rPr>
        <w:t xml:space="preserve"> оператор, который позволяет умножать объект </w:t>
      </w:r>
      <w:proofErr w:type="spellStart"/>
      <w:r w:rsidRPr="0032790F">
        <w:rPr>
          <w:color w:val="000000" w:themeColor="text1"/>
        </w:rPr>
        <w:t>Integer</w:t>
      </w:r>
      <w:proofErr w:type="spellEnd"/>
      <w:r w:rsidRPr="0032790F">
        <w:rPr>
          <w:color w:val="000000" w:themeColor="text1"/>
        </w:rPr>
        <w:t xml:space="preserve"> на число. Причем определите версии для умножения как на целое, так и на дробное число.</w:t>
      </w:r>
    </w:p>
    <w:p w14:paraId="4F1F4938" w14:textId="77777777" w:rsidR="0032790F" w:rsidRPr="0032790F" w:rsidRDefault="0032790F" w:rsidP="0032790F">
      <w:pPr>
        <w:spacing w:after="0"/>
        <w:rPr>
          <w:color w:val="000000" w:themeColor="text1"/>
        </w:rPr>
      </w:pPr>
      <w:r w:rsidRPr="0032790F">
        <w:rPr>
          <w:color w:val="000000" w:themeColor="text1"/>
        </w:rPr>
        <w:t>Решение</w:t>
      </w:r>
    </w:p>
    <w:tbl>
      <w:tblPr>
        <w:tblW w:w="10134" w:type="dxa"/>
        <w:tblCellSpacing w:w="0" w:type="dxa"/>
        <w:tblCellMar>
          <w:left w:w="0" w:type="dxa"/>
          <w:right w:w="0" w:type="dxa"/>
        </w:tblCellMar>
        <w:tblLook w:val="04A0" w:firstRow="1" w:lastRow="0" w:firstColumn="1" w:lastColumn="0" w:noHBand="0" w:noVBand="1"/>
      </w:tblPr>
      <w:tblGrid>
        <w:gridCol w:w="435"/>
        <w:gridCol w:w="9699"/>
      </w:tblGrid>
      <w:tr w:rsidR="0032790F" w:rsidRPr="0032790F" w14:paraId="31C3EBBC" w14:textId="77777777" w:rsidTr="0032790F">
        <w:trPr>
          <w:tblCellSpacing w:w="0" w:type="dxa"/>
        </w:trPr>
        <w:tc>
          <w:tcPr>
            <w:tcW w:w="6" w:type="dxa"/>
            <w:tcBorders>
              <w:top w:val="nil"/>
              <w:left w:val="nil"/>
              <w:bottom w:val="nil"/>
              <w:right w:val="single" w:sz="24" w:space="0" w:color="00B050"/>
            </w:tcBorders>
            <w:vAlign w:val="bottom"/>
            <w:hideMark/>
          </w:tcPr>
          <w:p w14:paraId="7E48C08F" w14:textId="77777777" w:rsidR="0032790F" w:rsidRPr="0032790F" w:rsidRDefault="0032790F" w:rsidP="0032790F">
            <w:pPr>
              <w:spacing w:after="0"/>
              <w:rPr>
                <w:color w:val="000000" w:themeColor="text1"/>
              </w:rPr>
            </w:pPr>
            <w:r w:rsidRPr="0032790F">
              <w:rPr>
                <w:color w:val="000000" w:themeColor="text1"/>
              </w:rPr>
              <w:t>1</w:t>
            </w:r>
          </w:p>
          <w:p w14:paraId="48101846" w14:textId="77777777" w:rsidR="0032790F" w:rsidRPr="0032790F" w:rsidRDefault="0032790F" w:rsidP="0032790F">
            <w:pPr>
              <w:spacing w:after="0"/>
              <w:rPr>
                <w:color w:val="000000" w:themeColor="text1"/>
              </w:rPr>
            </w:pPr>
            <w:r w:rsidRPr="0032790F">
              <w:rPr>
                <w:color w:val="000000" w:themeColor="text1"/>
              </w:rPr>
              <w:t>2</w:t>
            </w:r>
          </w:p>
          <w:p w14:paraId="2C8005AE" w14:textId="77777777" w:rsidR="0032790F" w:rsidRPr="0032790F" w:rsidRDefault="0032790F" w:rsidP="0032790F">
            <w:pPr>
              <w:spacing w:after="0"/>
              <w:rPr>
                <w:color w:val="000000" w:themeColor="text1"/>
              </w:rPr>
            </w:pPr>
            <w:r w:rsidRPr="0032790F">
              <w:rPr>
                <w:color w:val="000000" w:themeColor="text1"/>
              </w:rPr>
              <w:t>3</w:t>
            </w:r>
          </w:p>
          <w:p w14:paraId="4666AC4B" w14:textId="77777777" w:rsidR="0032790F" w:rsidRPr="0032790F" w:rsidRDefault="0032790F" w:rsidP="0032790F">
            <w:pPr>
              <w:spacing w:after="0"/>
              <w:rPr>
                <w:color w:val="000000" w:themeColor="text1"/>
              </w:rPr>
            </w:pPr>
            <w:r w:rsidRPr="0032790F">
              <w:rPr>
                <w:color w:val="000000" w:themeColor="text1"/>
              </w:rPr>
              <w:t>4</w:t>
            </w:r>
          </w:p>
          <w:p w14:paraId="6BEC890B" w14:textId="77777777" w:rsidR="0032790F" w:rsidRPr="0032790F" w:rsidRDefault="0032790F" w:rsidP="0032790F">
            <w:pPr>
              <w:spacing w:after="0"/>
              <w:rPr>
                <w:color w:val="000000" w:themeColor="text1"/>
              </w:rPr>
            </w:pPr>
            <w:r w:rsidRPr="0032790F">
              <w:rPr>
                <w:color w:val="000000" w:themeColor="text1"/>
              </w:rPr>
              <w:t>5</w:t>
            </w:r>
          </w:p>
          <w:p w14:paraId="6C5255FE" w14:textId="77777777" w:rsidR="0032790F" w:rsidRPr="0032790F" w:rsidRDefault="0032790F" w:rsidP="0032790F">
            <w:pPr>
              <w:spacing w:after="0"/>
              <w:rPr>
                <w:color w:val="000000" w:themeColor="text1"/>
              </w:rPr>
            </w:pPr>
            <w:r w:rsidRPr="0032790F">
              <w:rPr>
                <w:color w:val="000000" w:themeColor="text1"/>
              </w:rPr>
              <w:t>6</w:t>
            </w:r>
          </w:p>
          <w:p w14:paraId="2DB9D9CD" w14:textId="77777777" w:rsidR="0032790F" w:rsidRPr="0032790F" w:rsidRDefault="0032790F" w:rsidP="0032790F">
            <w:pPr>
              <w:spacing w:after="0"/>
              <w:rPr>
                <w:color w:val="000000" w:themeColor="text1"/>
              </w:rPr>
            </w:pPr>
            <w:r w:rsidRPr="0032790F">
              <w:rPr>
                <w:color w:val="000000" w:themeColor="text1"/>
              </w:rPr>
              <w:t>7</w:t>
            </w:r>
          </w:p>
          <w:p w14:paraId="4DE54FEF" w14:textId="77777777" w:rsidR="0032790F" w:rsidRPr="0032790F" w:rsidRDefault="0032790F" w:rsidP="0032790F">
            <w:pPr>
              <w:spacing w:after="0"/>
              <w:rPr>
                <w:color w:val="000000" w:themeColor="text1"/>
              </w:rPr>
            </w:pPr>
            <w:r w:rsidRPr="0032790F">
              <w:rPr>
                <w:color w:val="000000" w:themeColor="text1"/>
              </w:rPr>
              <w:t>8</w:t>
            </w:r>
          </w:p>
          <w:p w14:paraId="71386215" w14:textId="77777777" w:rsidR="0032790F" w:rsidRPr="0032790F" w:rsidRDefault="0032790F" w:rsidP="0032790F">
            <w:pPr>
              <w:spacing w:after="0"/>
              <w:rPr>
                <w:color w:val="000000" w:themeColor="text1"/>
              </w:rPr>
            </w:pPr>
            <w:r w:rsidRPr="0032790F">
              <w:rPr>
                <w:color w:val="000000" w:themeColor="text1"/>
              </w:rPr>
              <w:t>9</w:t>
            </w:r>
          </w:p>
          <w:p w14:paraId="1B17ACCD" w14:textId="77777777" w:rsidR="0032790F" w:rsidRPr="0032790F" w:rsidRDefault="0032790F" w:rsidP="0032790F">
            <w:pPr>
              <w:spacing w:after="0"/>
              <w:rPr>
                <w:color w:val="000000" w:themeColor="text1"/>
              </w:rPr>
            </w:pPr>
            <w:r w:rsidRPr="0032790F">
              <w:rPr>
                <w:color w:val="000000" w:themeColor="text1"/>
              </w:rPr>
              <w:t>10</w:t>
            </w:r>
          </w:p>
          <w:p w14:paraId="764D00F9" w14:textId="77777777" w:rsidR="0032790F" w:rsidRPr="0032790F" w:rsidRDefault="0032790F" w:rsidP="0032790F">
            <w:pPr>
              <w:spacing w:after="0"/>
              <w:rPr>
                <w:color w:val="000000" w:themeColor="text1"/>
              </w:rPr>
            </w:pPr>
            <w:r w:rsidRPr="0032790F">
              <w:rPr>
                <w:color w:val="000000" w:themeColor="text1"/>
              </w:rPr>
              <w:t>11</w:t>
            </w:r>
          </w:p>
          <w:p w14:paraId="032B3BC2" w14:textId="77777777" w:rsidR="0032790F" w:rsidRPr="0032790F" w:rsidRDefault="0032790F" w:rsidP="0032790F">
            <w:pPr>
              <w:spacing w:after="0"/>
              <w:rPr>
                <w:color w:val="000000" w:themeColor="text1"/>
              </w:rPr>
            </w:pPr>
            <w:r w:rsidRPr="0032790F">
              <w:rPr>
                <w:color w:val="000000" w:themeColor="text1"/>
              </w:rPr>
              <w:t>12</w:t>
            </w:r>
          </w:p>
          <w:p w14:paraId="2CA03926" w14:textId="77777777" w:rsidR="0032790F" w:rsidRPr="0032790F" w:rsidRDefault="0032790F" w:rsidP="0032790F">
            <w:pPr>
              <w:spacing w:after="0"/>
              <w:rPr>
                <w:color w:val="000000" w:themeColor="text1"/>
              </w:rPr>
            </w:pPr>
            <w:r w:rsidRPr="0032790F">
              <w:rPr>
                <w:color w:val="000000" w:themeColor="text1"/>
              </w:rPr>
              <w:t>13</w:t>
            </w:r>
          </w:p>
          <w:p w14:paraId="19BD3F13" w14:textId="77777777" w:rsidR="0032790F" w:rsidRPr="0032790F" w:rsidRDefault="0032790F" w:rsidP="0032790F">
            <w:pPr>
              <w:spacing w:after="0"/>
              <w:rPr>
                <w:color w:val="000000" w:themeColor="text1"/>
              </w:rPr>
            </w:pPr>
            <w:r w:rsidRPr="0032790F">
              <w:rPr>
                <w:color w:val="000000" w:themeColor="text1"/>
              </w:rPr>
              <w:t>14</w:t>
            </w:r>
          </w:p>
          <w:p w14:paraId="0C298556" w14:textId="77777777" w:rsidR="0032790F" w:rsidRPr="0032790F" w:rsidRDefault="0032790F" w:rsidP="0032790F">
            <w:pPr>
              <w:spacing w:after="0"/>
              <w:rPr>
                <w:color w:val="000000" w:themeColor="text1"/>
              </w:rPr>
            </w:pPr>
            <w:r w:rsidRPr="0032790F">
              <w:rPr>
                <w:color w:val="000000" w:themeColor="text1"/>
              </w:rPr>
              <w:t>15</w:t>
            </w:r>
          </w:p>
          <w:p w14:paraId="2FECE805" w14:textId="77777777" w:rsidR="0032790F" w:rsidRPr="0032790F" w:rsidRDefault="0032790F" w:rsidP="0032790F">
            <w:pPr>
              <w:spacing w:after="0"/>
              <w:rPr>
                <w:color w:val="000000" w:themeColor="text1"/>
              </w:rPr>
            </w:pPr>
            <w:r w:rsidRPr="0032790F">
              <w:rPr>
                <w:color w:val="000000" w:themeColor="text1"/>
              </w:rPr>
              <w:t>16</w:t>
            </w:r>
          </w:p>
          <w:p w14:paraId="2E8DCF00" w14:textId="77777777" w:rsidR="0032790F" w:rsidRPr="0032790F" w:rsidRDefault="0032790F" w:rsidP="0032790F">
            <w:pPr>
              <w:spacing w:after="0"/>
              <w:rPr>
                <w:color w:val="000000" w:themeColor="text1"/>
              </w:rPr>
            </w:pPr>
            <w:r w:rsidRPr="0032790F">
              <w:rPr>
                <w:color w:val="000000" w:themeColor="text1"/>
              </w:rPr>
              <w:t>17</w:t>
            </w:r>
          </w:p>
          <w:p w14:paraId="114AFBE9" w14:textId="77777777" w:rsidR="0032790F" w:rsidRPr="0032790F" w:rsidRDefault="0032790F" w:rsidP="0032790F">
            <w:pPr>
              <w:spacing w:after="0"/>
              <w:rPr>
                <w:color w:val="000000" w:themeColor="text1"/>
              </w:rPr>
            </w:pPr>
            <w:r w:rsidRPr="0032790F">
              <w:rPr>
                <w:color w:val="000000" w:themeColor="text1"/>
              </w:rPr>
              <w:t>18</w:t>
            </w:r>
          </w:p>
          <w:p w14:paraId="04AEC302" w14:textId="77777777" w:rsidR="0032790F" w:rsidRPr="0032790F" w:rsidRDefault="0032790F" w:rsidP="0032790F">
            <w:pPr>
              <w:spacing w:after="0"/>
              <w:rPr>
                <w:color w:val="000000" w:themeColor="text1"/>
              </w:rPr>
            </w:pPr>
            <w:r w:rsidRPr="0032790F">
              <w:rPr>
                <w:color w:val="000000" w:themeColor="text1"/>
              </w:rPr>
              <w:t>19</w:t>
            </w:r>
          </w:p>
          <w:p w14:paraId="3F7BE165" w14:textId="77777777" w:rsidR="0032790F" w:rsidRPr="0032790F" w:rsidRDefault="0032790F" w:rsidP="0032790F">
            <w:pPr>
              <w:spacing w:after="0"/>
              <w:rPr>
                <w:color w:val="000000" w:themeColor="text1"/>
              </w:rPr>
            </w:pPr>
            <w:r w:rsidRPr="0032790F">
              <w:rPr>
                <w:color w:val="000000" w:themeColor="text1"/>
              </w:rPr>
              <w:t>20</w:t>
            </w:r>
          </w:p>
          <w:p w14:paraId="0E82A5FA" w14:textId="77777777" w:rsidR="0032790F" w:rsidRPr="0032790F" w:rsidRDefault="0032790F" w:rsidP="0032790F">
            <w:pPr>
              <w:spacing w:after="0"/>
              <w:rPr>
                <w:color w:val="000000" w:themeColor="text1"/>
              </w:rPr>
            </w:pPr>
            <w:r w:rsidRPr="0032790F">
              <w:rPr>
                <w:color w:val="000000" w:themeColor="text1"/>
              </w:rPr>
              <w:t>21</w:t>
            </w:r>
          </w:p>
          <w:p w14:paraId="452629D5" w14:textId="77777777" w:rsidR="0032790F" w:rsidRPr="0032790F" w:rsidRDefault="0032790F" w:rsidP="0032790F">
            <w:pPr>
              <w:spacing w:after="0"/>
              <w:rPr>
                <w:color w:val="000000" w:themeColor="text1"/>
              </w:rPr>
            </w:pPr>
            <w:r w:rsidRPr="0032790F">
              <w:rPr>
                <w:color w:val="000000" w:themeColor="text1"/>
              </w:rPr>
              <w:t>22</w:t>
            </w:r>
          </w:p>
          <w:p w14:paraId="641FAB31" w14:textId="77777777" w:rsidR="0032790F" w:rsidRPr="0032790F" w:rsidRDefault="0032790F" w:rsidP="0032790F">
            <w:pPr>
              <w:spacing w:after="0"/>
              <w:rPr>
                <w:color w:val="000000" w:themeColor="text1"/>
              </w:rPr>
            </w:pPr>
            <w:r w:rsidRPr="0032790F">
              <w:rPr>
                <w:color w:val="000000" w:themeColor="text1"/>
              </w:rPr>
              <w:t>23</w:t>
            </w:r>
          </w:p>
          <w:p w14:paraId="2DF75656" w14:textId="77777777" w:rsidR="0032790F" w:rsidRPr="0032790F" w:rsidRDefault="0032790F" w:rsidP="0032790F">
            <w:pPr>
              <w:spacing w:after="0"/>
              <w:rPr>
                <w:color w:val="000000" w:themeColor="text1"/>
              </w:rPr>
            </w:pPr>
            <w:r w:rsidRPr="0032790F">
              <w:rPr>
                <w:color w:val="000000" w:themeColor="text1"/>
              </w:rPr>
              <w:t>24</w:t>
            </w:r>
          </w:p>
          <w:p w14:paraId="04B7EB6D" w14:textId="77777777" w:rsidR="0032790F" w:rsidRPr="0032790F" w:rsidRDefault="0032790F" w:rsidP="0032790F">
            <w:pPr>
              <w:spacing w:after="0"/>
              <w:rPr>
                <w:color w:val="000000" w:themeColor="text1"/>
              </w:rPr>
            </w:pPr>
            <w:r w:rsidRPr="0032790F">
              <w:rPr>
                <w:color w:val="000000" w:themeColor="text1"/>
              </w:rPr>
              <w:t>25</w:t>
            </w:r>
          </w:p>
          <w:p w14:paraId="1ECF6155" w14:textId="77777777" w:rsidR="0032790F" w:rsidRPr="0032790F" w:rsidRDefault="0032790F" w:rsidP="0032790F">
            <w:pPr>
              <w:spacing w:after="0"/>
              <w:rPr>
                <w:color w:val="000000" w:themeColor="text1"/>
              </w:rPr>
            </w:pPr>
            <w:r w:rsidRPr="0032790F">
              <w:rPr>
                <w:color w:val="000000" w:themeColor="text1"/>
              </w:rPr>
              <w:t>26</w:t>
            </w:r>
          </w:p>
          <w:p w14:paraId="14D5BE37" w14:textId="77777777" w:rsidR="0032790F" w:rsidRPr="0032790F" w:rsidRDefault="0032790F" w:rsidP="0032790F">
            <w:pPr>
              <w:spacing w:after="0"/>
              <w:rPr>
                <w:color w:val="000000" w:themeColor="text1"/>
              </w:rPr>
            </w:pPr>
            <w:r w:rsidRPr="0032790F">
              <w:rPr>
                <w:color w:val="000000" w:themeColor="text1"/>
              </w:rPr>
              <w:t>27</w:t>
            </w:r>
          </w:p>
          <w:p w14:paraId="66EF10A1" w14:textId="77777777" w:rsidR="0032790F" w:rsidRPr="0032790F" w:rsidRDefault="0032790F" w:rsidP="0032790F">
            <w:pPr>
              <w:spacing w:after="0"/>
              <w:rPr>
                <w:color w:val="000000" w:themeColor="text1"/>
              </w:rPr>
            </w:pPr>
            <w:r w:rsidRPr="0032790F">
              <w:rPr>
                <w:color w:val="000000" w:themeColor="text1"/>
              </w:rPr>
              <w:t>28</w:t>
            </w:r>
          </w:p>
          <w:p w14:paraId="7C5DE9B8" w14:textId="77777777" w:rsidR="0032790F" w:rsidRPr="0032790F" w:rsidRDefault="0032790F" w:rsidP="0032790F">
            <w:pPr>
              <w:spacing w:after="0"/>
              <w:rPr>
                <w:color w:val="000000" w:themeColor="text1"/>
              </w:rPr>
            </w:pPr>
            <w:r w:rsidRPr="0032790F">
              <w:rPr>
                <w:color w:val="000000" w:themeColor="text1"/>
              </w:rPr>
              <w:t>29</w:t>
            </w:r>
          </w:p>
          <w:p w14:paraId="39DC3400" w14:textId="77777777" w:rsidR="0032790F" w:rsidRPr="0032790F" w:rsidRDefault="0032790F" w:rsidP="0032790F">
            <w:pPr>
              <w:spacing w:after="0"/>
              <w:rPr>
                <w:color w:val="000000" w:themeColor="text1"/>
              </w:rPr>
            </w:pPr>
            <w:r w:rsidRPr="0032790F">
              <w:rPr>
                <w:color w:val="000000" w:themeColor="text1"/>
              </w:rPr>
              <w:t>30</w:t>
            </w:r>
          </w:p>
          <w:p w14:paraId="4FC3BD17" w14:textId="77777777" w:rsidR="0032790F" w:rsidRPr="0032790F" w:rsidRDefault="0032790F" w:rsidP="0032790F">
            <w:pPr>
              <w:spacing w:after="0"/>
              <w:rPr>
                <w:color w:val="000000" w:themeColor="text1"/>
              </w:rPr>
            </w:pPr>
            <w:r w:rsidRPr="0032790F">
              <w:rPr>
                <w:color w:val="000000" w:themeColor="text1"/>
              </w:rPr>
              <w:t>31</w:t>
            </w:r>
          </w:p>
          <w:p w14:paraId="2339F413" w14:textId="77777777" w:rsidR="0032790F" w:rsidRPr="0032790F" w:rsidRDefault="0032790F" w:rsidP="0032790F">
            <w:pPr>
              <w:spacing w:after="0"/>
              <w:rPr>
                <w:color w:val="000000" w:themeColor="text1"/>
              </w:rPr>
            </w:pPr>
            <w:r w:rsidRPr="0032790F">
              <w:rPr>
                <w:color w:val="000000" w:themeColor="text1"/>
              </w:rPr>
              <w:lastRenderedPageBreak/>
              <w:t>32</w:t>
            </w:r>
          </w:p>
        </w:tc>
        <w:tc>
          <w:tcPr>
            <w:tcW w:w="6330" w:type="dxa"/>
            <w:tcBorders>
              <w:top w:val="nil"/>
              <w:left w:val="nil"/>
              <w:bottom w:val="nil"/>
              <w:right w:val="nil"/>
            </w:tcBorders>
            <w:vAlign w:val="bottom"/>
            <w:hideMark/>
          </w:tcPr>
          <w:p w14:paraId="015532C8" w14:textId="77777777" w:rsidR="0032790F" w:rsidRPr="0032790F" w:rsidRDefault="0032790F" w:rsidP="0032790F">
            <w:pPr>
              <w:spacing w:after="0"/>
              <w:rPr>
                <w:color w:val="000000" w:themeColor="text1"/>
                <w:lang w:val="en-US"/>
              </w:rPr>
            </w:pPr>
            <w:r w:rsidRPr="0032790F">
              <w:rPr>
                <w:color w:val="000000" w:themeColor="text1"/>
                <w:lang w:val="en-US"/>
              </w:rPr>
              <w:lastRenderedPageBreak/>
              <w:t>#include &lt;iostream&gt;</w:t>
            </w:r>
          </w:p>
          <w:p w14:paraId="3C89C6C6" w14:textId="77777777" w:rsidR="0032790F" w:rsidRPr="0032790F" w:rsidRDefault="0032790F" w:rsidP="0032790F">
            <w:pPr>
              <w:spacing w:after="0"/>
              <w:rPr>
                <w:color w:val="000000" w:themeColor="text1"/>
                <w:lang w:val="en-US"/>
              </w:rPr>
            </w:pPr>
            <w:r w:rsidRPr="0032790F">
              <w:rPr>
                <w:color w:val="000000" w:themeColor="text1"/>
                <w:lang w:val="en-US"/>
              </w:rPr>
              <w:t> </w:t>
            </w:r>
          </w:p>
          <w:p w14:paraId="0C9B628A" w14:textId="77777777" w:rsidR="0032790F" w:rsidRPr="0032790F" w:rsidRDefault="0032790F" w:rsidP="0032790F">
            <w:pPr>
              <w:spacing w:after="0"/>
              <w:rPr>
                <w:color w:val="000000" w:themeColor="text1"/>
                <w:lang w:val="en-US"/>
              </w:rPr>
            </w:pPr>
            <w:r w:rsidRPr="0032790F">
              <w:rPr>
                <w:b/>
                <w:bCs/>
                <w:color w:val="000000" w:themeColor="text1"/>
                <w:lang w:val="en-US"/>
              </w:rPr>
              <w:t>class</w:t>
            </w:r>
            <w:r w:rsidRPr="0032790F">
              <w:rPr>
                <w:color w:val="000000" w:themeColor="text1"/>
                <w:lang w:val="en-US"/>
              </w:rPr>
              <w:t xml:space="preserve"> Integer</w:t>
            </w:r>
          </w:p>
          <w:p w14:paraId="40200773" w14:textId="77777777" w:rsidR="0032790F" w:rsidRPr="0032790F" w:rsidRDefault="0032790F" w:rsidP="0032790F">
            <w:pPr>
              <w:spacing w:after="0"/>
              <w:rPr>
                <w:color w:val="000000" w:themeColor="text1"/>
                <w:lang w:val="en-US"/>
              </w:rPr>
            </w:pPr>
            <w:r w:rsidRPr="0032790F">
              <w:rPr>
                <w:color w:val="000000" w:themeColor="text1"/>
                <w:lang w:val="en-US"/>
              </w:rPr>
              <w:t>{</w:t>
            </w:r>
          </w:p>
          <w:p w14:paraId="27CA8CE9" w14:textId="77777777" w:rsidR="0032790F" w:rsidRPr="0032790F" w:rsidRDefault="0032790F" w:rsidP="0032790F">
            <w:pPr>
              <w:spacing w:after="0"/>
              <w:rPr>
                <w:color w:val="000000" w:themeColor="text1"/>
                <w:lang w:val="en-US"/>
              </w:rPr>
            </w:pPr>
            <w:r w:rsidRPr="0032790F">
              <w:rPr>
                <w:b/>
                <w:bCs/>
                <w:color w:val="000000" w:themeColor="text1"/>
                <w:lang w:val="en-US"/>
              </w:rPr>
              <w:t>public</w:t>
            </w:r>
            <w:r w:rsidRPr="0032790F">
              <w:rPr>
                <w:color w:val="000000" w:themeColor="text1"/>
                <w:lang w:val="en-US"/>
              </w:rPr>
              <w:t>:</w:t>
            </w:r>
          </w:p>
          <w:p w14:paraId="208CA116" w14:textId="77777777" w:rsidR="0032790F" w:rsidRPr="0032790F" w:rsidRDefault="0032790F" w:rsidP="0032790F">
            <w:pPr>
              <w:spacing w:after="0"/>
              <w:rPr>
                <w:color w:val="000000" w:themeColor="text1"/>
                <w:lang w:val="en-US"/>
              </w:rPr>
            </w:pPr>
            <w:r w:rsidRPr="0032790F">
              <w:rPr>
                <w:color w:val="000000" w:themeColor="text1"/>
                <w:lang w:val="en-US"/>
              </w:rPr>
              <w:t>    Integer(</w:t>
            </w:r>
            <w:r w:rsidRPr="0032790F">
              <w:rPr>
                <w:b/>
                <w:bCs/>
                <w:color w:val="000000" w:themeColor="text1"/>
                <w:lang w:val="en-US"/>
              </w:rPr>
              <w:t>double</w:t>
            </w:r>
            <w:r w:rsidRPr="0032790F">
              <w:rPr>
                <w:color w:val="000000" w:themeColor="text1"/>
                <w:lang w:val="en-US"/>
              </w:rPr>
              <w:t xml:space="preserve"> n)</w:t>
            </w:r>
          </w:p>
          <w:p w14:paraId="4E0C85AF" w14:textId="77777777" w:rsidR="0032790F" w:rsidRPr="0032790F" w:rsidRDefault="0032790F" w:rsidP="0032790F">
            <w:pPr>
              <w:spacing w:after="0"/>
              <w:rPr>
                <w:color w:val="000000" w:themeColor="text1"/>
                <w:lang w:val="en-US"/>
              </w:rPr>
            </w:pPr>
            <w:r w:rsidRPr="0032790F">
              <w:rPr>
                <w:color w:val="000000" w:themeColor="text1"/>
                <w:lang w:val="en-US"/>
              </w:rPr>
              <w:t>    {</w:t>
            </w:r>
          </w:p>
          <w:p w14:paraId="5171695C" w14:textId="77777777" w:rsidR="0032790F" w:rsidRPr="0032790F" w:rsidRDefault="0032790F" w:rsidP="0032790F">
            <w:pPr>
              <w:spacing w:after="0"/>
              <w:rPr>
                <w:color w:val="000000" w:themeColor="text1"/>
                <w:lang w:val="en-US"/>
              </w:rPr>
            </w:pPr>
            <w:r w:rsidRPr="0032790F">
              <w:rPr>
                <w:color w:val="000000" w:themeColor="text1"/>
                <w:lang w:val="en-US"/>
              </w:rPr>
              <w:t>        value = n;</w:t>
            </w:r>
          </w:p>
          <w:p w14:paraId="06E3BFA6" w14:textId="77777777" w:rsidR="0032790F" w:rsidRPr="0032790F" w:rsidRDefault="0032790F" w:rsidP="0032790F">
            <w:pPr>
              <w:spacing w:after="0"/>
              <w:rPr>
                <w:color w:val="000000" w:themeColor="text1"/>
                <w:lang w:val="en-US"/>
              </w:rPr>
            </w:pPr>
            <w:r w:rsidRPr="0032790F">
              <w:rPr>
                <w:color w:val="000000" w:themeColor="text1"/>
                <w:lang w:val="en-US"/>
              </w:rPr>
              <w:t>    }</w:t>
            </w:r>
          </w:p>
          <w:p w14:paraId="6A3BF2E2" w14:textId="77777777" w:rsidR="0032790F" w:rsidRPr="0032790F" w:rsidRDefault="0032790F" w:rsidP="0032790F">
            <w:pPr>
              <w:spacing w:after="0"/>
              <w:rPr>
                <w:color w:val="000000" w:themeColor="text1"/>
                <w:lang w:val="en-US"/>
              </w:rPr>
            </w:pPr>
            <w:r w:rsidRPr="0032790F">
              <w:rPr>
                <w:color w:val="000000" w:themeColor="text1"/>
                <w:lang w:val="en-US"/>
              </w:rPr>
              <w:t>    </w:t>
            </w:r>
            <w:r w:rsidRPr="0032790F">
              <w:rPr>
                <w:b/>
                <w:bCs/>
                <w:color w:val="000000" w:themeColor="text1"/>
                <w:lang w:val="en-US"/>
              </w:rPr>
              <w:t>void</w:t>
            </w:r>
            <w:r w:rsidRPr="0032790F">
              <w:rPr>
                <w:color w:val="000000" w:themeColor="text1"/>
                <w:lang w:val="en-US"/>
              </w:rPr>
              <w:t xml:space="preserve"> print()  </w:t>
            </w:r>
            <w:r w:rsidRPr="0032790F">
              <w:rPr>
                <w:b/>
                <w:bCs/>
                <w:color w:val="000000" w:themeColor="text1"/>
                <w:lang w:val="en-US"/>
              </w:rPr>
              <w:t>const</w:t>
            </w:r>
          </w:p>
          <w:p w14:paraId="18E1AF0E" w14:textId="77777777" w:rsidR="0032790F" w:rsidRPr="0032790F" w:rsidRDefault="0032790F" w:rsidP="0032790F">
            <w:pPr>
              <w:spacing w:after="0"/>
              <w:rPr>
                <w:color w:val="000000" w:themeColor="text1"/>
                <w:lang w:val="en-US"/>
              </w:rPr>
            </w:pPr>
            <w:r w:rsidRPr="0032790F">
              <w:rPr>
                <w:color w:val="000000" w:themeColor="text1"/>
                <w:lang w:val="en-US"/>
              </w:rPr>
              <w:t>    {</w:t>
            </w:r>
          </w:p>
          <w:p w14:paraId="25057598" w14:textId="77777777" w:rsidR="0032790F" w:rsidRPr="0032790F" w:rsidRDefault="0032790F" w:rsidP="0032790F">
            <w:pPr>
              <w:spacing w:after="0"/>
              <w:rPr>
                <w:color w:val="000000" w:themeColor="text1"/>
                <w:lang w:val="en-US"/>
              </w:rPr>
            </w:pPr>
            <w:r w:rsidRPr="0032790F">
              <w:rPr>
                <w:color w:val="000000" w:themeColor="text1"/>
                <w:lang w:val="en-US"/>
              </w:rPr>
              <w:t>        std::</w:t>
            </w:r>
            <w:proofErr w:type="spellStart"/>
            <w:r w:rsidRPr="0032790F">
              <w:rPr>
                <w:color w:val="000000" w:themeColor="text1"/>
                <w:lang w:val="en-US"/>
              </w:rPr>
              <w:t>cout</w:t>
            </w:r>
            <w:proofErr w:type="spellEnd"/>
            <w:r w:rsidRPr="0032790F">
              <w:rPr>
                <w:color w:val="000000" w:themeColor="text1"/>
                <w:lang w:val="en-US"/>
              </w:rPr>
              <w:t xml:space="preserve"> &lt;&lt; "value: " &lt;&lt; value &lt;&lt; std::</w:t>
            </w:r>
            <w:proofErr w:type="spellStart"/>
            <w:r w:rsidRPr="0032790F">
              <w:rPr>
                <w:color w:val="000000" w:themeColor="text1"/>
                <w:lang w:val="en-US"/>
              </w:rPr>
              <w:t>endl</w:t>
            </w:r>
            <w:proofErr w:type="spellEnd"/>
            <w:r w:rsidRPr="0032790F">
              <w:rPr>
                <w:color w:val="000000" w:themeColor="text1"/>
                <w:lang w:val="en-US"/>
              </w:rPr>
              <w:t>;</w:t>
            </w:r>
          </w:p>
          <w:p w14:paraId="5D7D02F6" w14:textId="77777777" w:rsidR="0032790F" w:rsidRPr="0032790F" w:rsidRDefault="0032790F" w:rsidP="0032790F">
            <w:pPr>
              <w:spacing w:after="0"/>
              <w:rPr>
                <w:color w:val="000000" w:themeColor="text1"/>
                <w:lang w:val="en-US"/>
              </w:rPr>
            </w:pPr>
            <w:r w:rsidRPr="0032790F">
              <w:rPr>
                <w:color w:val="000000" w:themeColor="text1"/>
                <w:lang w:val="en-US"/>
              </w:rPr>
              <w:t>    }</w:t>
            </w:r>
          </w:p>
          <w:p w14:paraId="1FE780CB" w14:textId="77777777" w:rsidR="0032790F" w:rsidRPr="0032790F" w:rsidRDefault="0032790F" w:rsidP="0032790F">
            <w:pPr>
              <w:spacing w:after="0"/>
              <w:rPr>
                <w:color w:val="000000" w:themeColor="text1"/>
                <w:lang w:val="en-US"/>
              </w:rPr>
            </w:pPr>
            <w:r w:rsidRPr="0032790F">
              <w:rPr>
                <w:color w:val="000000" w:themeColor="text1"/>
                <w:lang w:val="en-US"/>
              </w:rPr>
              <w:t xml:space="preserve">    // </w:t>
            </w:r>
            <w:r w:rsidRPr="0032790F">
              <w:rPr>
                <w:color w:val="000000" w:themeColor="text1"/>
              </w:rPr>
              <w:t>объявление</w:t>
            </w:r>
            <w:r w:rsidRPr="0032790F">
              <w:rPr>
                <w:color w:val="000000" w:themeColor="text1"/>
                <w:lang w:val="en-US"/>
              </w:rPr>
              <w:t xml:space="preserve"> </w:t>
            </w:r>
            <w:r w:rsidRPr="0032790F">
              <w:rPr>
                <w:color w:val="000000" w:themeColor="text1"/>
              </w:rPr>
              <w:t>оператора</w:t>
            </w:r>
          </w:p>
          <w:p w14:paraId="0F44B507" w14:textId="77777777" w:rsidR="0032790F" w:rsidRPr="0032790F" w:rsidRDefault="0032790F" w:rsidP="0032790F">
            <w:pPr>
              <w:spacing w:after="0"/>
              <w:rPr>
                <w:color w:val="000000" w:themeColor="text1"/>
                <w:lang w:val="en-US"/>
              </w:rPr>
            </w:pPr>
            <w:r w:rsidRPr="0032790F">
              <w:rPr>
                <w:color w:val="000000" w:themeColor="text1"/>
                <w:lang w:val="en-US"/>
              </w:rPr>
              <w:t>    Integer operator*(</w:t>
            </w:r>
            <w:r w:rsidRPr="0032790F">
              <w:rPr>
                <w:b/>
                <w:bCs/>
                <w:color w:val="000000" w:themeColor="text1"/>
                <w:lang w:val="en-US"/>
              </w:rPr>
              <w:t>double</w:t>
            </w:r>
            <w:r w:rsidRPr="0032790F">
              <w:rPr>
                <w:color w:val="000000" w:themeColor="text1"/>
                <w:lang w:val="en-US"/>
              </w:rPr>
              <w:t xml:space="preserve"> n) </w:t>
            </w:r>
            <w:r w:rsidRPr="0032790F">
              <w:rPr>
                <w:b/>
                <w:bCs/>
                <w:color w:val="000000" w:themeColor="text1"/>
                <w:lang w:val="en-US"/>
              </w:rPr>
              <w:t>const</w:t>
            </w:r>
            <w:r w:rsidRPr="0032790F">
              <w:rPr>
                <w:color w:val="000000" w:themeColor="text1"/>
                <w:lang w:val="en-US"/>
              </w:rPr>
              <w:t>;</w:t>
            </w:r>
          </w:p>
          <w:p w14:paraId="59E199BE" w14:textId="77777777" w:rsidR="0032790F" w:rsidRPr="0032790F" w:rsidRDefault="0032790F" w:rsidP="0032790F">
            <w:pPr>
              <w:spacing w:after="0"/>
              <w:rPr>
                <w:color w:val="000000" w:themeColor="text1"/>
                <w:lang w:val="en-US"/>
              </w:rPr>
            </w:pPr>
            <w:r w:rsidRPr="0032790F">
              <w:rPr>
                <w:b/>
                <w:bCs/>
                <w:color w:val="000000" w:themeColor="text1"/>
                <w:lang w:val="en-US"/>
              </w:rPr>
              <w:t>private</w:t>
            </w:r>
            <w:r w:rsidRPr="0032790F">
              <w:rPr>
                <w:color w:val="000000" w:themeColor="text1"/>
                <w:lang w:val="en-US"/>
              </w:rPr>
              <w:t>:</w:t>
            </w:r>
          </w:p>
          <w:p w14:paraId="3ED403D0" w14:textId="77777777" w:rsidR="0032790F" w:rsidRPr="0032790F" w:rsidRDefault="0032790F" w:rsidP="0032790F">
            <w:pPr>
              <w:spacing w:after="0"/>
              <w:rPr>
                <w:color w:val="000000" w:themeColor="text1"/>
                <w:lang w:val="en-US"/>
              </w:rPr>
            </w:pPr>
            <w:r w:rsidRPr="0032790F">
              <w:rPr>
                <w:color w:val="000000" w:themeColor="text1"/>
                <w:lang w:val="en-US"/>
              </w:rPr>
              <w:t>    </w:t>
            </w:r>
            <w:r w:rsidRPr="0032790F">
              <w:rPr>
                <w:b/>
                <w:bCs/>
                <w:color w:val="000000" w:themeColor="text1"/>
                <w:lang w:val="en-US"/>
              </w:rPr>
              <w:t>double</w:t>
            </w:r>
            <w:r w:rsidRPr="0032790F">
              <w:rPr>
                <w:color w:val="000000" w:themeColor="text1"/>
                <w:lang w:val="en-US"/>
              </w:rPr>
              <w:t xml:space="preserve"> value;</w:t>
            </w:r>
          </w:p>
          <w:p w14:paraId="66A30AB7" w14:textId="77777777" w:rsidR="0032790F" w:rsidRPr="0032790F" w:rsidRDefault="0032790F" w:rsidP="0032790F">
            <w:pPr>
              <w:spacing w:after="0"/>
              <w:rPr>
                <w:color w:val="000000" w:themeColor="text1"/>
                <w:lang w:val="en-US"/>
              </w:rPr>
            </w:pPr>
            <w:r w:rsidRPr="0032790F">
              <w:rPr>
                <w:color w:val="000000" w:themeColor="text1"/>
                <w:lang w:val="en-US"/>
              </w:rPr>
              <w:t>};</w:t>
            </w:r>
          </w:p>
          <w:p w14:paraId="17DF0B9D" w14:textId="77777777" w:rsidR="0032790F" w:rsidRPr="0032790F" w:rsidRDefault="0032790F" w:rsidP="0032790F">
            <w:pPr>
              <w:spacing w:after="0"/>
              <w:rPr>
                <w:color w:val="000000" w:themeColor="text1"/>
                <w:lang w:val="en-US"/>
              </w:rPr>
            </w:pPr>
            <w:r w:rsidRPr="0032790F">
              <w:rPr>
                <w:color w:val="000000" w:themeColor="text1"/>
                <w:lang w:val="en-US"/>
              </w:rPr>
              <w:t xml:space="preserve">// </w:t>
            </w:r>
            <w:r w:rsidRPr="0032790F">
              <w:rPr>
                <w:color w:val="000000" w:themeColor="text1"/>
              </w:rPr>
              <w:t>реализация</w:t>
            </w:r>
            <w:r w:rsidRPr="0032790F">
              <w:rPr>
                <w:color w:val="000000" w:themeColor="text1"/>
                <w:lang w:val="en-US"/>
              </w:rPr>
              <w:t xml:space="preserve"> </w:t>
            </w:r>
            <w:r w:rsidRPr="0032790F">
              <w:rPr>
                <w:color w:val="000000" w:themeColor="text1"/>
              </w:rPr>
              <w:t>оператора</w:t>
            </w:r>
          </w:p>
          <w:p w14:paraId="62CD468C" w14:textId="77777777" w:rsidR="0032790F" w:rsidRPr="0032790F" w:rsidRDefault="0032790F" w:rsidP="0032790F">
            <w:pPr>
              <w:spacing w:after="0"/>
              <w:rPr>
                <w:color w:val="000000" w:themeColor="text1"/>
                <w:lang w:val="en-US"/>
              </w:rPr>
            </w:pPr>
            <w:r w:rsidRPr="0032790F">
              <w:rPr>
                <w:color w:val="000000" w:themeColor="text1"/>
                <w:lang w:val="en-US"/>
              </w:rPr>
              <w:t>Integer Integer::operator*(</w:t>
            </w:r>
            <w:r w:rsidRPr="0032790F">
              <w:rPr>
                <w:b/>
                <w:bCs/>
                <w:color w:val="000000" w:themeColor="text1"/>
                <w:lang w:val="en-US"/>
              </w:rPr>
              <w:t>double</w:t>
            </w:r>
            <w:r w:rsidRPr="0032790F">
              <w:rPr>
                <w:color w:val="000000" w:themeColor="text1"/>
                <w:lang w:val="en-US"/>
              </w:rPr>
              <w:t xml:space="preserve"> n) </w:t>
            </w:r>
            <w:r w:rsidRPr="0032790F">
              <w:rPr>
                <w:b/>
                <w:bCs/>
                <w:color w:val="000000" w:themeColor="text1"/>
                <w:lang w:val="en-US"/>
              </w:rPr>
              <w:t>const</w:t>
            </w:r>
          </w:p>
          <w:p w14:paraId="781851C2" w14:textId="77777777" w:rsidR="0032790F" w:rsidRPr="0032790F" w:rsidRDefault="0032790F" w:rsidP="0032790F">
            <w:pPr>
              <w:spacing w:after="0"/>
              <w:rPr>
                <w:color w:val="000000" w:themeColor="text1"/>
                <w:lang w:val="en-US"/>
              </w:rPr>
            </w:pPr>
            <w:r w:rsidRPr="0032790F">
              <w:rPr>
                <w:color w:val="000000" w:themeColor="text1"/>
                <w:lang w:val="en-US"/>
              </w:rPr>
              <w:t>{</w:t>
            </w:r>
          </w:p>
          <w:p w14:paraId="580564B4" w14:textId="77777777" w:rsidR="0032790F" w:rsidRPr="0032790F" w:rsidRDefault="0032790F" w:rsidP="0032790F">
            <w:pPr>
              <w:spacing w:after="0"/>
              <w:rPr>
                <w:color w:val="000000" w:themeColor="text1"/>
                <w:lang w:val="en-US"/>
              </w:rPr>
            </w:pPr>
            <w:r w:rsidRPr="0032790F">
              <w:rPr>
                <w:color w:val="000000" w:themeColor="text1"/>
                <w:lang w:val="en-US"/>
              </w:rPr>
              <w:t>    </w:t>
            </w:r>
            <w:r w:rsidRPr="0032790F">
              <w:rPr>
                <w:b/>
                <w:bCs/>
                <w:color w:val="000000" w:themeColor="text1"/>
                <w:lang w:val="en-US"/>
              </w:rPr>
              <w:t>return</w:t>
            </w:r>
            <w:r w:rsidRPr="0032790F">
              <w:rPr>
                <w:color w:val="000000" w:themeColor="text1"/>
                <w:lang w:val="en-US"/>
              </w:rPr>
              <w:t xml:space="preserve"> Integer{ value * n };</w:t>
            </w:r>
          </w:p>
          <w:p w14:paraId="61F53683" w14:textId="77777777" w:rsidR="0032790F" w:rsidRPr="0032790F" w:rsidRDefault="0032790F" w:rsidP="0032790F">
            <w:pPr>
              <w:spacing w:after="0"/>
              <w:rPr>
                <w:color w:val="000000" w:themeColor="text1"/>
                <w:lang w:val="en-US"/>
              </w:rPr>
            </w:pPr>
            <w:r w:rsidRPr="0032790F">
              <w:rPr>
                <w:color w:val="000000" w:themeColor="text1"/>
                <w:lang w:val="en-US"/>
              </w:rPr>
              <w:t>}</w:t>
            </w:r>
          </w:p>
          <w:p w14:paraId="173939BA" w14:textId="77777777" w:rsidR="0032790F" w:rsidRPr="0032790F" w:rsidRDefault="0032790F" w:rsidP="0032790F">
            <w:pPr>
              <w:spacing w:after="0"/>
              <w:rPr>
                <w:color w:val="000000" w:themeColor="text1"/>
                <w:lang w:val="en-US"/>
              </w:rPr>
            </w:pPr>
            <w:r w:rsidRPr="0032790F">
              <w:rPr>
                <w:color w:val="000000" w:themeColor="text1"/>
                <w:lang w:val="en-US"/>
              </w:rPr>
              <w:t> </w:t>
            </w:r>
          </w:p>
          <w:p w14:paraId="09684AE6" w14:textId="77777777" w:rsidR="0032790F" w:rsidRPr="0032790F" w:rsidRDefault="0032790F" w:rsidP="0032790F">
            <w:pPr>
              <w:spacing w:after="0"/>
              <w:rPr>
                <w:color w:val="000000" w:themeColor="text1"/>
                <w:lang w:val="en-US"/>
              </w:rPr>
            </w:pPr>
            <w:r w:rsidRPr="0032790F">
              <w:rPr>
                <w:b/>
                <w:bCs/>
                <w:color w:val="000000" w:themeColor="text1"/>
                <w:lang w:val="en-US"/>
              </w:rPr>
              <w:t>int</w:t>
            </w:r>
            <w:r w:rsidRPr="0032790F">
              <w:rPr>
                <w:color w:val="000000" w:themeColor="text1"/>
                <w:lang w:val="en-US"/>
              </w:rPr>
              <w:t xml:space="preserve"> main()</w:t>
            </w:r>
          </w:p>
          <w:p w14:paraId="010E011F" w14:textId="77777777" w:rsidR="0032790F" w:rsidRPr="0032790F" w:rsidRDefault="0032790F" w:rsidP="0032790F">
            <w:pPr>
              <w:spacing w:after="0"/>
              <w:rPr>
                <w:color w:val="000000" w:themeColor="text1"/>
                <w:lang w:val="en-US"/>
              </w:rPr>
            </w:pPr>
            <w:r w:rsidRPr="0032790F">
              <w:rPr>
                <w:color w:val="000000" w:themeColor="text1"/>
                <w:lang w:val="en-US"/>
              </w:rPr>
              <w:t>{</w:t>
            </w:r>
          </w:p>
          <w:p w14:paraId="114DB225" w14:textId="77777777" w:rsidR="0032790F" w:rsidRPr="0032790F" w:rsidRDefault="0032790F" w:rsidP="0032790F">
            <w:pPr>
              <w:spacing w:after="0"/>
              <w:rPr>
                <w:color w:val="000000" w:themeColor="text1"/>
                <w:lang w:val="en-US"/>
              </w:rPr>
            </w:pPr>
            <w:r w:rsidRPr="0032790F">
              <w:rPr>
                <w:color w:val="000000" w:themeColor="text1"/>
                <w:lang w:val="en-US"/>
              </w:rPr>
              <w:t>    Integer i1{22};</w:t>
            </w:r>
          </w:p>
          <w:p w14:paraId="6CB7EB8A" w14:textId="77777777" w:rsidR="0032790F" w:rsidRPr="0032790F" w:rsidRDefault="0032790F" w:rsidP="0032790F">
            <w:pPr>
              <w:spacing w:after="0"/>
              <w:rPr>
                <w:color w:val="000000" w:themeColor="text1"/>
                <w:lang w:val="en-US"/>
              </w:rPr>
            </w:pPr>
            <w:r w:rsidRPr="0032790F">
              <w:rPr>
                <w:color w:val="000000" w:themeColor="text1"/>
                <w:lang w:val="en-US"/>
              </w:rPr>
              <w:t>    Integer i2 {i1 * 5};</w:t>
            </w:r>
          </w:p>
          <w:p w14:paraId="66D3F804" w14:textId="77777777" w:rsidR="0032790F" w:rsidRPr="0032790F" w:rsidRDefault="0032790F" w:rsidP="0032790F">
            <w:pPr>
              <w:spacing w:after="0"/>
              <w:rPr>
                <w:color w:val="000000" w:themeColor="text1"/>
                <w:lang w:val="en-US"/>
              </w:rPr>
            </w:pPr>
            <w:r w:rsidRPr="0032790F">
              <w:rPr>
                <w:color w:val="000000" w:themeColor="text1"/>
                <w:lang w:val="en-US"/>
              </w:rPr>
              <w:t>    Integer i3 {i1 * 5.5};</w:t>
            </w:r>
          </w:p>
          <w:p w14:paraId="6CDEA2D1" w14:textId="77777777" w:rsidR="0032790F" w:rsidRPr="0032790F" w:rsidRDefault="0032790F" w:rsidP="0032790F">
            <w:pPr>
              <w:spacing w:after="0"/>
              <w:rPr>
                <w:color w:val="000000" w:themeColor="text1"/>
                <w:lang w:val="en-US"/>
              </w:rPr>
            </w:pPr>
            <w:r w:rsidRPr="0032790F">
              <w:rPr>
                <w:color w:val="000000" w:themeColor="text1"/>
                <w:lang w:val="en-US"/>
              </w:rPr>
              <w:t>    i2.print();     // value: 110</w:t>
            </w:r>
          </w:p>
          <w:p w14:paraId="34192550" w14:textId="77777777" w:rsidR="0032790F" w:rsidRPr="0032790F" w:rsidRDefault="0032790F" w:rsidP="0032790F">
            <w:pPr>
              <w:spacing w:after="0"/>
              <w:rPr>
                <w:color w:val="000000" w:themeColor="text1"/>
              </w:rPr>
            </w:pPr>
            <w:r w:rsidRPr="0032790F">
              <w:rPr>
                <w:color w:val="000000" w:themeColor="text1"/>
                <w:lang w:val="en-US"/>
              </w:rPr>
              <w:t>    </w:t>
            </w:r>
            <w:r w:rsidRPr="0032790F">
              <w:rPr>
                <w:color w:val="000000" w:themeColor="text1"/>
              </w:rPr>
              <w:t xml:space="preserve">i3.print();     // </w:t>
            </w:r>
            <w:proofErr w:type="spellStart"/>
            <w:r w:rsidRPr="0032790F">
              <w:rPr>
                <w:color w:val="000000" w:themeColor="text1"/>
              </w:rPr>
              <w:t>value</w:t>
            </w:r>
            <w:proofErr w:type="spellEnd"/>
            <w:r w:rsidRPr="0032790F">
              <w:rPr>
                <w:color w:val="000000" w:themeColor="text1"/>
              </w:rPr>
              <w:t>: 121</w:t>
            </w:r>
          </w:p>
          <w:p w14:paraId="43B92B6E" w14:textId="77777777" w:rsidR="0032790F" w:rsidRPr="0032790F" w:rsidRDefault="0032790F" w:rsidP="0032790F">
            <w:pPr>
              <w:spacing w:after="0"/>
              <w:rPr>
                <w:color w:val="000000" w:themeColor="text1"/>
              </w:rPr>
            </w:pPr>
            <w:r w:rsidRPr="0032790F">
              <w:rPr>
                <w:color w:val="000000" w:themeColor="text1"/>
              </w:rPr>
              <w:lastRenderedPageBreak/>
              <w:t>}</w:t>
            </w:r>
          </w:p>
        </w:tc>
      </w:tr>
    </w:tbl>
    <w:p w14:paraId="44375DCB" w14:textId="77777777" w:rsidR="0032790F" w:rsidRPr="0032790F" w:rsidRDefault="0032790F" w:rsidP="0032790F">
      <w:pPr>
        <w:spacing w:after="0"/>
        <w:rPr>
          <w:b/>
          <w:bCs/>
          <w:color w:val="000000" w:themeColor="text1"/>
        </w:rPr>
      </w:pPr>
      <w:r w:rsidRPr="0032790F">
        <w:rPr>
          <w:b/>
          <w:bCs/>
          <w:color w:val="000000" w:themeColor="text1"/>
        </w:rPr>
        <w:lastRenderedPageBreak/>
        <w:t>Упражнение 2</w:t>
      </w:r>
    </w:p>
    <w:p w14:paraId="1B160E10" w14:textId="77777777" w:rsidR="0032790F" w:rsidRPr="0032790F" w:rsidRDefault="0032790F" w:rsidP="0032790F">
      <w:pPr>
        <w:spacing w:after="0"/>
        <w:rPr>
          <w:color w:val="000000" w:themeColor="text1"/>
        </w:rPr>
      </w:pPr>
      <w:r w:rsidRPr="0032790F">
        <w:rPr>
          <w:color w:val="000000" w:themeColor="text1"/>
        </w:rPr>
        <w:t xml:space="preserve">Создайте класс </w:t>
      </w:r>
      <w:proofErr w:type="spellStart"/>
      <w:r w:rsidRPr="0032790F">
        <w:rPr>
          <w:color w:val="000000" w:themeColor="text1"/>
        </w:rPr>
        <w:t>Rational</w:t>
      </w:r>
      <w:proofErr w:type="spellEnd"/>
      <w:r w:rsidRPr="0032790F">
        <w:rPr>
          <w:color w:val="000000" w:themeColor="text1"/>
        </w:rPr>
        <w:t>, который представляет дробь. Определите в нем переменные, которые представляют числитель и знаменатель. Также определите для этого класса операторы сложения и умножения, а также оператор вывода на консоль.</w:t>
      </w:r>
    </w:p>
    <w:p w14:paraId="38264312" w14:textId="77777777" w:rsidR="0032790F" w:rsidRPr="0032790F" w:rsidRDefault="0032790F" w:rsidP="0032790F">
      <w:pPr>
        <w:spacing w:after="0"/>
        <w:rPr>
          <w:color w:val="000000" w:themeColor="text1"/>
        </w:rPr>
      </w:pPr>
      <w:r w:rsidRPr="0032790F">
        <w:rPr>
          <w:color w:val="000000" w:themeColor="text1"/>
        </w:rPr>
        <w:t>Решение</w:t>
      </w:r>
    </w:p>
    <w:tbl>
      <w:tblPr>
        <w:tblW w:w="10134" w:type="dxa"/>
        <w:tblCellSpacing w:w="0" w:type="dxa"/>
        <w:tblCellMar>
          <w:left w:w="0" w:type="dxa"/>
          <w:right w:w="0" w:type="dxa"/>
        </w:tblCellMar>
        <w:tblLook w:val="04A0" w:firstRow="1" w:lastRow="0" w:firstColumn="1" w:lastColumn="0" w:noHBand="0" w:noVBand="1"/>
      </w:tblPr>
      <w:tblGrid>
        <w:gridCol w:w="296"/>
        <w:gridCol w:w="9838"/>
      </w:tblGrid>
      <w:tr w:rsidR="0032790F" w:rsidRPr="0032790F" w14:paraId="63C763BC" w14:textId="77777777" w:rsidTr="0032790F">
        <w:trPr>
          <w:tblCellSpacing w:w="0" w:type="dxa"/>
        </w:trPr>
        <w:tc>
          <w:tcPr>
            <w:tcW w:w="6" w:type="dxa"/>
            <w:tcBorders>
              <w:top w:val="nil"/>
              <w:left w:val="nil"/>
              <w:bottom w:val="nil"/>
              <w:right w:val="single" w:sz="24" w:space="0" w:color="00B050"/>
            </w:tcBorders>
            <w:vAlign w:val="bottom"/>
            <w:hideMark/>
          </w:tcPr>
          <w:p w14:paraId="2EE7D96A" w14:textId="77777777" w:rsidR="0032790F" w:rsidRPr="0032790F" w:rsidRDefault="0032790F" w:rsidP="0032790F">
            <w:pPr>
              <w:spacing w:after="0"/>
              <w:rPr>
                <w:color w:val="000000" w:themeColor="text1"/>
              </w:rPr>
            </w:pPr>
            <w:r w:rsidRPr="0032790F">
              <w:rPr>
                <w:color w:val="000000" w:themeColor="text1"/>
              </w:rPr>
              <w:t>1</w:t>
            </w:r>
          </w:p>
          <w:p w14:paraId="0F8C831D" w14:textId="77777777" w:rsidR="0032790F" w:rsidRPr="0032790F" w:rsidRDefault="0032790F" w:rsidP="0032790F">
            <w:pPr>
              <w:spacing w:after="0"/>
              <w:rPr>
                <w:color w:val="000000" w:themeColor="text1"/>
              </w:rPr>
            </w:pPr>
            <w:r w:rsidRPr="0032790F">
              <w:rPr>
                <w:color w:val="000000" w:themeColor="text1"/>
              </w:rPr>
              <w:t>2</w:t>
            </w:r>
          </w:p>
          <w:p w14:paraId="1C8EAD94" w14:textId="77777777" w:rsidR="0032790F" w:rsidRPr="0032790F" w:rsidRDefault="0032790F" w:rsidP="0032790F">
            <w:pPr>
              <w:spacing w:after="0"/>
              <w:rPr>
                <w:color w:val="000000" w:themeColor="text1"/>
              </w:rPr>
            </w:pPr>
            <w:r w:rsidRPr="0032790F">
              <w:rPr>
                <w:color w:val="000000" w:themeColor="text1"/>
              </w:rPr>
              <w:t>3</w:t>
            </w:r>
          </w:p>
          <w:p w14:paraId="28A5C987" w14:textId="77777777" w:rsidR="0032790F" w:rsidRPr="0032790F" w:rsidRDefault="0032790F" w:rsidP="0032790F">
            <w:pPr>
              <w:spacing w:after="0"/>
              <w:rPr>
                <w:color w:val="000000" w:themeColor="text1"/>
              </w:rPr>
            </w:pPr>
            <w:r w:rsidRPr="0032790F">
              <w:rPr>
                <w:color w:val="000000" w:themeColor="text1"/>
              </w:rPr>
              <w:t>4</w:t>
            </w:r>
          </w:p>
          <w:p w14:paraId="7B3113CF" w14:textId="77777777" w:rsidR="0032790F" w:rsidRPr="0032790F" w:rsidRDefault="0032790F" w:rsidP="0032790F">
            <w:pPr>
              <w:spacing w:after="0"/>
              <w:rPr>
                <w:color w:val="000000" w:themeColor="text1"/>
              </w:rPr>
            </w:pPr>
            <w:r w:rsidRPr="0032790F">
              <w:rPr>
                <w:color w:val="000000" w:themeColor="text1"/>
              </w:rPr>
              <w:t>5</w:t>
            </w:r>
          </w:p>
          <w:p w14:paraId="24D1EF40" w14:textId="77777777" w:rsidR="0032790F" w:rsidRPr="0032790F" w:rsidRDefault="0032790F" w:rsidP="0032790F">
            <w:pPr>
              <w:spacing w:after="0"/>
              <w:rPr>
                <w:color w:val="000000" w:themeColor="text1"/>
              </w:rPr>
            </w:pPr>
            <w:r w:rsidRPr="0032790F">
              <w:rPr>
                <w:color w:val="000000" w:themeColor="text1"/>
              </w:rPr>
              <w:t>6</w:t>
            </w:r>
          </w:p>
          <w:p w14:paraId="24D43841" w14:textId="77777777" w:rsidR="0032790F" w:rsidRPr="0032790F" w:rsidRDefault="0032790F" w:rsidP="0032790F">
            <w:pPr>
              <w:spacing w:after="0"/>
              <w:rPr>
                <w:color w:val="000000" w:themeColor="text1"/>
              </w:rPr>
            </w:pPr>
            <w:r w:rsidRPr="0032790F">
              <w:rPr>
                <w:color w:val="000000" w:themeColor="text1"/>
              </w:rPr>
              <w:t>7</w:t>
            </w:r>
          </w:p>
          <w:p w14:paraId="7C7ECC75" w14:textId="77777777" w:rsidR="0032790F" w:rsidRPr="0032790F" w:rsidRDefault="0032790F" w:rsidP="0032790F">
            <w:pPr>
              <w:spacing w:after="0"/>
              <w:rPr>
                <w:color w:val="000000" w:themeColor="text1"/>
              </w:rPr>
            </w:pPr>
            <w:r w:rsidRPr="0032790F">
              <w:rPr>
                <w:color w:val="000000" w:themeColor="text1"/>
              </w:rPr>
              <w:t>8</w:t>
            </w:r>
          </w:p>
          <w:p w14:paraId="2776A336" w14:textId="77777777" w:rsidR="0032790F" w:rsidRPr="0032790F" w:rsidRDefault="0032790F" w:rsidP="0032790F">
            <w:pPr>
              <w:spacing w:after="0"/>
              <w:rPr>
                <w:color w:val="000000" w:themeColor="text1"/>
              </w:rPr>
            </w:pPr>
            <w:r w:rsidRPr="0032790F">
              <w:rPr>
                <w:color w:val="000000" w:themeColor="text1"/>
              </w:rPr>
              <w:t>9</w:t>
            </w:r>
          </w:p>
          <w:p w14:paraId="0D600817" w14:textId="77777777" w:rsidR="0032790F" w:rsidRPr="0032790F" w:rsidRDefault="0032790F" w:rsidP="0032790F">
            <w:pPr>
              <w:spacing w:after="0"/>
              <w:rPr>
                <w:color w:val="000000" w:themeColor="text1"/>
              </w:rPr>
            </w:pPr>
            <w:r w:rsidRPr="0032790F">
              <w:rPr>
                <w:color w:val="000000" w:themeColor="text1"/>
              </w:rPr>
              <w:t>10</w:t>
            </w:r>
          </w:p>
          <w:p w14:paraId="38231A0C" w14:textId="77777777" w:rsidR="0032790F" w:rsidRPr="0032790F" w:rsidRDefault="0032790F" w:rsidP="0032790F">
            <w:pPr>
              <w:spacing w:after="0"/>
              <w:rPr>
                <w:color w:val="000000" w:themeColor="text1"/>
              </w:rPr>
            </w:pPr>
            <w:r w:rsidRPr="0032790F">
              <w:rPr>
                <w:color w:val="000000" w:themeColor="text1"/>
              </w:rPr>
              <w:t>11</w:t>
            </w:r>
          </w:p>
          <w:p w14:paraId="35AB00F9" w14:textId="77777777" w:rsidR="0032790F" w:rsidRPr="0032790F" w:rsidRDefault="0032790F" w:rsidP="0032790F">
            <w:pPr>
              <w:spacing w:after="0"/>
              <w:rPr>
                <w:color w:val="000000" w:themeColor="text1"/>
              </w:rPr>
            </w:pPr>
            <w:r w:rsidRPr="0032790F">
              <w:rPr>
                <w:color w:val="000000" w:themeColor="text1"/>
              </w:rPr>
              <w:t>12</w:t>
            </w:r>
          </w:p>
          <w:p w14:paraId="7C511649" w14:textId="77777777" w:rsidR="0032790F" w:rsidRPr="0032790F" w:rsidRDefault="0032790F" w:rsidP="0032790F">
            <w:pPr>
              <w:spacing w:after="0"/>
              <w:rPr>
                <w:color w:val="000000" w:themeColor="text1"/>
              </w:rPr>
            </w:pPr>
            <w:r w:rsidRPr="0032790F">
              <w:rPr>
                <w:color w:val="000000" w:themeColor="text1"/>
              </w:rPr>
              <w:t>13</w:t>
            </w:r>
          </w:p>
          <w:p w14:paraId="4DD0F9D0" w14:textId="77777777" w:rsidR="0032790F" w:rsidRPr="0032790F" w:rsidRDefault="0032790F" w:rsidP="0032790F">
            <w:pPr>
              <w:spacing w:after="0"/>
              <w:rPr>
                <w:color w:val="000000" w:themeColor="text1"/>
              </w:rPr>
            </w:pPr>
            <w:r w:rsidRPr="0032790F">
              <w:rPr>
                <w:color w:val="000000" w:themeColor="text1"/>
              </w:rPr>
              <w:t>14</w:t>
            </w:r>
          </w:p>
          <w:p w14:paraId="650C6DD0" w14:textId="77777777" w:rsidR="0032790F" w:rsidRPr="0032790F" w:rsidRDefault="0032790F" w:rsidP="0032790F">
            <w:pPr>
              <w:spacing w:after="0"/>
              <w:rPr>
                <w:color w:val="000000" w:themeColor="text1"/>
              </w:rPr>
            </w:pPr>
            <w:r w:rsidRPr="0032790F">
              <w:rPr>
                <w:color w:val="000000" w:themeColor="text1"/>
              </w:rPr>
              <w:t>15</w:t>
            </w:r>
          </w:p>
          <w:p w14:paraId="28DDA8D1" w14:textId="77777777" w:rsidR="0032790F" w:rsidRPr="0032790F" w:rsidRDefault="0032790F" w:rsidP="0032790F">
            <w:pPr>
              <w:spacing w:after="0"/>
              <w:rPr>
                <w:color w:val="000000" w:themeColor="text1"/>
              </w:rPr>
            </w:pPr>
            <w:r w:rsidRPr="0032790F">
              <w:rPr>
                <w:color w:val="000000" w:themeColor="text1"/>
              </w:rPr>
              <w:t>16</w:t>
            </w:r>
          </w:p>
          <w:p w14:paraId="5AA2351D" w14:textId="77777777" w:rsidR="0032790F" w:rsidRPr="0032790F" w:rsidRDefault="0032790F" w:rsidP="0032790F">
            <w:pPr>
              <w:spacing w:after="0"/>
              <w:rPr>
                <w:color w:val="000000" w:themeColor="text1"/>
              </w:rPr>
            </w:pPr>
            <w:r w:rsidRPr="0032790F">
              <w:rPr>
                <w:color w:val="000000" w:themeColor="text1"/>
              </w:rPr>
              <w:t>17</w:t>
            </w:r>
          </w:p>
          <w:p w14:paraId="1BDC758D" w14:textId="77777777" w:rsidR="0032790F" w:rsidRPr="0032790F" w:rsidRDefault="0032790F" w:rsidP="0032790F">
            <w:pPr>
              <w:spacing w:after="0"/>
              <w:rPr>
                <w:color w:val="000000" w:themeColor="text1"/>
              </w:rPr>
            </w:pPr>
            <w:r w:rsidRPr="0032790F">
              <w:rPr>
                <w:color w:val="000000" w:themeColor="text1"/>
              </w:rPr>
              <w:t>18</w:t>
            </w:r>
          </w:p>
          <w:p w14:paraId="739657CB" w14:textId="77777777" w:rsidR="0032790F" w:rsidRPr="0032790F" w:rsidRDefault="0032790F" w:rsidP="0032790F">
            <w:pPr>
              <w:spacing w:after="0"/>
              <w:rPr>
                <w:color w:val="000000" w:themeColor="text1"/>
              </w:rPr>
            </w:pPr>
            <w:r w:rsidRPr="0032790F">
              <w:rPr>
                <w:color w:val="000000" w:themeColor="text1"/>
              </w:rPr>
              <w:t>19</w:t>
            </w:r>
          </w:p>
          <w:p w14:paraId="69B30213" w14:textId="77777777" w:rsidR="0032790F" w:rsidRPr="0032790F" w:rsidRDefault="0032790F" w:rsidP="0032790F">
            <w:pPr>
              <w:spacing w:after="0"/>
              <w:rPr>
                <w:color w:val="000000" w:themeColor="text1"/>
              </w:rPr>
            </w:pPr>
            <w:r w:rsidRPr="0032790F">
              <w:rPr>
                <w:color w:val="000000" w:themeColor="text1"/>
              </w:rPr>
              <w:t>20</w:t>
            </w:r>
          </w:p>
          <w:p w14:paraId="13639282" w14:textId="77777777" w:rsidR="0032790F" w:rsidRPr="0032790F" w:rsidRDefault="0032790F" w:rsidP="0032790F">
            <w:pPr>
              <w:spacing w:after="0"/>
              <w:rPr>
                <w:color w:val="000000" w:themeColor="text1"/>
              </w:rPr>
            </w:pPr>
            <w:r w:rsidRPr="0032790F">
              <w:rPr>
                <w:color w:val="000000" w:themeColor="text1"/>
              </w:rPr>
              <w:t>21</w:t>
            </w:r>
          </w:p>
          <w:p w14:paraId="6DF84583" w14:textId="77777777" w:rsidR="0032790F" w:rsidRPr="0032790F" w:rsidRDefault="0032790F" w:rsidP="0032790F">
            <w:pPr>
              <w:spacing w:after="0"/>
              <w:rPr>
                <w:color w:val="000000" w:themeColor="text1"/>
              </w:rPr>
            </w:pPr>
            <w:r w:rsidRPr="0032790F">
              <w:rPr>
                <w:color w:val="000000" w:themeColor="text1"/>
              </w:rPr>
              <w:t>22</w:t>
            </w:r>
          </w:p>
          <w:p w14:paraId="688FACF2" w14:textId="77777777" w:rsidR="0032790F" w:rsidRPr="0032790F" w:rsidRDefault="0032790F" w:rsidP="0032790F">
            <w:pPr>
              <w:spacing w:after="0"/>
              <w:rPr>
                <w:color w:val="000000" w:themeColor="text1"/>
              </w:rPr>
            </w:pPr>
            <w:r w:rsidRPr="0032790F">
              <w:rPr>
                <w:color w:val="000000" w:themeColor="text1"/>
              </w:rPr>
              <w:t>23</w:t>
            </w:r>
          </w:p>
          <w:p w14:paraId="6AEAB194" w14:textId="77777777" w:rsidR="0032790F" w:rsidRPr="0032790F" w:rsidRDefault="0032790F" w:rsidP="0032790F">
            <w:pPr>
              <w:spacing w:after="0"/>
              <w:rPr>
                <w:color w:val="000000" w:themeColor="text1"/>
              </w:rPr>
            </w:pPr>
            <w:r w:rsidRPr="0032790F">
              <w:rPr>
                <w:color w:val="000000" w:themeColor="text1"/>
              </w:rPr>
              <w:t>24</w:t>
            </w:r>
          </w:p>
          <w:p w14:paraId="48AB69A9" w14:textId="77777777" w:rsidR="0032790F" w:rsidRPr="0032790F" w:rsidRDefault="0032790F" w:rsidP="0032790F">
            <w:pPr>
              <w:spacing w:after="0"/>
              <w:rPr>
                <w:color w:val="000000" w:themeColor="text1"/>
              </w:rPr>
            </w:pPr>
            <w:r w:rsidRPr="0032790F">
              <w:rPr>
                <w:color w:val="000000" w:themeColor="text1"/>
              </w:rPr>
              <w:t>25</w:t>
            </w:r>
          </w:p>
          <w:p w14:paraId="73014BA3" w14:textId="77777777" w:rsidR="0032790F" w:rsidRPr="0032790F" w:rsidRDefault="0032790F" w:rsidP="0032790F">
            <w:pPr>
              <w:spacing w:after="0"/>
              <w:rPr>
                <w:color w:val="000000" w:themeColor="text1"/>
              </w:rPr>
            </w:pPr>
            <w:r w:rsidRPr="0032790F">
              <w:rPr>
                <w:color w:val="000000" w:themeColor="text1"/>
              </w:rPr>
              <w:t>26</w:t>
            </w:r>
          </w:p>
          <w:p w14:paraId="13BFA4DA" w14:textId="77777777" w:rsidR="0032790F" w:rsidRPr="0032790F" w:rsidRDefault="0032790F" w:rsidP="0032790F">
            <w:pPr>
              <w:spacing w:after="0"/>
              <w:rPr>
                <w:color w:val="000000" w:themeColor="text1"/>
              </w:rPr>
            </w:pPr>
            <w:r w:rsidRPr="0032790F">
              <w:rPr>
                <w:color w:val="000000" w:themeColor="text1"/>
              </w:rPr>
              <w:t>27</w:t>
            </w:r>
          </w:p>
          <w:p w14:paraId="3A2403C1" w14:textId="77777777" w:rsidR="0032790F" w:rsidRPr="0032790F" w:rsidRDefault="0032790F" w:rsidP="0032790F">
            <w:pPr>
              <w:spacing w:after="0"/>
              <w:rPr>
                <w:color w:val="000000" w:themeColor="text1"/>
              </w:rPr>
            </w:pPr>
            <w:r w:rsidRPr="0032790F">
              <w:rPr>
                <w:color w:val="000000" w:themeColor="text1"/>
              </w:rPr>
              <w:t>28</w:t>
            </w:r>
          </w:p>
          <w:p w14:paraId="12B0E4AC" w14:textId="77777777" w:rsidR="0032790F" w:rsidRPr="0032790F" w:rsidRDefault="0032790F" w:rsidP="0032790F">
            <w:pPr>
              <w:spacing w:after="0"/>
              <w:rPr>
                <w:color w:val="000000" w:themeColor="text1"/>
              </w:rPr>
            </w:pPr>
            <w:r w:rsidRPr="0032790F">
              <w:rPr>
                <w:color w:val="000000" w:themeColor="text1"/>
              </w:rPr>
              <w:t>29</w:t>
            </w:r>
          </w:p>
          <w:p w14:paraId="274160FE" w14:textId="77777777" w:rsidR="0032790F" w:rsidRPr="0032790F" w:rsidRDefault="0032790F" w:rsidP="0032790F">
            <w:pPr>
              <w:spacing w:after="0"/>
              <w:rPr>
                <w:color w:val="000000" w:themeColor="text1"/>
              </w:rPr>
            </w:pPr>
            <w:r w:rsidRPr="0032790F">
              <w:rPr>
                <w:color w:val="000000" w:themeColor="text1"/>
              </w:rPr>
              <w:t>30</w:t>
            </w:r>
          </w:p>
          <w:p w14:paraId="1232C732" w14:textId="77777777" w:rsidR="0032790F" w:rsidRPr="0032790F" w:rsidRDefault="0032790F" w:rsidP="0032790F">
            <w:pPr>
              <w:spacing w:after="0"/>
              <w:rPr>
                <w:color w:val="000000" w:themeColor="text1"/>
              </w:rPr>
            </w:pPr>
            <w:r w:rsidRPr="0032790F">
              <w:rPr>
                <w:color w:val="000000" w:themeColor="text1"/>
              </w:rPr>
              <w:t>31</w:t>
            </w:r>
          </w:p>
          <w:p w14:paraId="41107140" w14:textId="77777777" w:rsidR="0032790F" w:rsidRPr="0032790F" w:rsidRDefault="0032790F" w:rsidP="0032790F">
            <w:pPr>
              <w:spacing w:after="0"/>
              <w:rPr>
                <w:color w:val="000000" w:themeColor="text1"/>
              </w:rPr>
            </w:pPr>
            <w:r w:rsidRPr="0032790F">
              <w:rPr>
                <w:color w:val="000000" w:themeColor="text1"/>
              </w:rPr>
              <w:t>32</w:t>
            </w:r>
          </w:p>
          <w:p w14:paraId="2ED584E9" w14:textId="77777777" w:rsidR="0032790F" w:rsidRPr="0032790F" w:rsidRDefault="0032790F" w:rsidP="0032790F">
            <w:pPr>
              <w:spacing w:after="0"/>
              <w:rPr>
                <w:color w:val="000000" w:themeColor="text1"/>
              </w:rPr>
            </w:pPr>
            <w:r w:rsidRPr="0032790F">
              <w:rPr>
                <w:color w:val="000000" w:themeColor="text1"/>
              </w:rPr>
              <w:t>33</w:t>
            </w:r>
          </w:p>
          <w:p w14:paraId="50589E42" w14:textId="77777777" w:rsidR="0032790F" w:rsidRPr="0032790F" w:rsidRDefault="0032790F" w:rsidP="0032790F">
            <w:pPr>
              <w:spacing w:after="0"/>
              <w:rPr>
                <w:color w:val="000000" w:themeColor="text1"/>
              </w:rPr>
            </w:pPr>
            <w:r w:rsidRPr="0032790F">
              <w:rPr>
                <w:color w:val="000000" w:themeColor="text1"/>
              </w:rPr>
              <w:t>34</w:t>
            </w:r>
          </w:p>
          <w:p w14:paraId="72BC2BFB" w14:textId="77777777" w:rsidR="0032790F" w:rsidRPr="0032790F" w:rsidRDefault="0032790F" w:rsidP="0032790F">
            <w:pPr>
              <w:spacing w:after="0"/>
              <w:rPr>
                <w:color w:val="000000" w:themeColor="text1"/>
              </w:rPr>
            </w:pPr>
            <w:r w:rsidRPr="0032790F">
              <w:rPr>
                <w:color w:val="000000" w:themeColor="text1"/>
              </w:rPr>
              <w:t>35</w:t>
            </w:r>
          </w:p>
          <w:p w14:paraId="37F02C80" w14:textId="77777777" w:rsidR="0032790F" w:rsidRPr="0032790F" w:rsidRDefault="0032790F" w:rsidP="0032790F">
            <w:pPr>
              <w:spacing w:after="0"/>
              <w:rPr>
                <w:color w:val="000000" w:themeColor="text1"/>
              </w:rPr>
            </w:pPr>
            <w:r w:rsidRPr="0032790F">
              <w:rPr>
                <w:color w:val="000000" w:themeColor="text1"/>
              </w:rPr>
              <w:t>36</w:t>
            </w:r>
          </w:p>
          <w:p w14:paraId="13E80F22" w14:textId="77777777" w:rsidR="0032790F" w:rsidRPr="0032790F" w:rsidRDefault="0032790F" w:rsidP="0032790F">
            <w:pPr>
              <w:spacing w:after="0"/>
              <w:rPr>
                <w:color w:val="000000" w:themeColor="text1"/>
              </w:rPr>
            </w:pPr>
            <w:r w:rsidRPr="0032790F">
              <w:rPr>
                <w:color w:val="000000" w:themeColor="text1"/>
              </w:rPr>
              <w:t>37</w:t>
            </w:r>
          </w:p>
          <w:p w14:paraId="48993CA7" w14:textId="77777777" w:rsidR="0032790F" w:rsidRPr="0032790F" w:rsidRDefault="0032790F" w:rsidP="0032790F">
            <w:pPr>
              <w:spacing w:after="0"/>
              <w:rPr>
                <w:color w:val="000000" w:themeColor="text1"/>
              </w:rPr>
            </w:pPr>
            <w:r w:rsidRPr="0032790F">
              <w:rPr>
                <w:color w:val="000000" w:themeColor="text1"/>
              </w:rPr>
              <w:t>38</w:t>
            </w:r>
          </w:p>
          <w:p w14:paraId="39B8C070" w14:textId="77777777" w:rsidR="0032790F" w:rsidRPr="0032790F" w:rsidRDefault="0032790F" w:rsidP="0032790F">
            <w:pPr>
              <w:spacing w:after="0"/>
              <w:rPr>
                <w:color w:val="000000" w:themeColor="text1"/>
              </w:rPr>
            </w:pPr>
            <w:r w:rsidRPr="0032790F">
              <w:rPr>
                <w:color w:val="000000" w:themeColor="text1"/>
              </w:rPr>
              <w:t>39</w:t>
            </w:r>
          </w:p>
          <w:p w14:paraId="7FBB667F" w14:textId="77777777" w:rsidR="0032790F" w:rsidRPr="0032790F" w:rsidRDefault="0032790F" w:rsidP="0032790F">
            <w:pPr>
              <w:spacing w:after="0"/>
              <w:rPr>
                <w:color w:val="000000" w:themeColor="text1"/>
              </w:rPr>
            </w:pPr>
            <w:r w:rsidRPr="0032790F">
              <w:rPr>
                <w:color w:val="000000" w:themeColor="text1"/>
              </w:rPr>
              <w:t>40</w:t>
            </w:r>
          </w:p>
          <w:p w14:paraId="5357FFDC" w14:textId="77777777" w:rsidR="0032790F" w:rsidRPr="0032790F" w:rsidRDefault="0032790F" w:rsidP="0032790F">
            <w:pPr>
              <w:spacing w:after="0"/>
              <w:rPr>
                <w:color w:val="000000" w:themeColor="text1"/>
              </w:rPr>
            </w:pPr>
            <w:r w:rsidRPr="0032790F">
              <w:rPr>
                <w:color w:val="000000" w:themeColor="text1"/>
              </w:rPr>
              <w:t>41</w:t>
            </w:r>
          </w:p>
          <w:p w14:paraId="71FF8026" w14:textId="77777777" w:rsidR="0032790F" w:rsidRPr="0032790F" w:rsidRDefault="0032790F" w:rsidP="0032790F">
            <w:pPr>
              <w:spacing w:after="0"/>
              <w:rPr>
                <w:color w:val="000000" w:themeColor="text1"/>
              </w:rPr>
            </w:pPr>
            <w:r w:rsidRPr="0032790F">
              <w:rPr>
                <w:color w:val="000000" w:themeColor="text1"/>
              </w:rPr>
              <w:t>42</w:t>
            </w:r>
          </w:p>
          <w:p w14:paraId="71E41ADA" w14:textId="77777777" w:rsidR="0032790F" w:rsidRPr="0032790F" w:rsidRDefault="0032790F" w:rsidP="0032790F">
            <w:pPr>
              <w:spacing w:after="0"/>
              <w:rPr>
                <w:color w:val="000000" w:themeColor="text1"/>
              </w:rPr>
            </w:pPr>
            <w:r w:rsidRPr="0032790F">
              <w:rPr>
                <w:color w:val="000000" w:themeColor="text1"/>
              </w:rPr>
              <w:t>43</w:t>
            </w:r>
          </w:p>
          <w:p w14:paraId="56E71082" w14:textId="77777777" w:rsidR="0032790F" w:rsidRPr="0032790F" w:rsidRDefault="0032790F" w:rsidP="0032790F">
            <w:pPr>
              <w:spacing w:after="0"/>
              <w:rPr>
                <w:color w:val="000000" w:themeColor="text1"/>
              </w:rPr>
            </w:pPr>
            <w:r w:rsidRPr="0032790F">
              <w:rPr>
                <w:color w:val="000000" w:themeColor="text1"/>
              </w:rPr>
              <w:t>44</w:t>
            </w:r>
          </w:p>
          <w:p w14:paraId="79713A0B" w14:textId="77777777" w:rsidR="0032790F" w:rsidRPr="0032790F" w:rsidRDefault="0032790F" w:rsidP="0032790F">
            <w:pPr>
              <w:spacing w:after="0"/>
              <w:rPr>
                <w:color w:val="000000" w:themeColor="text1"/>
              </w:rPr>
            </w:pPr>
            <w:r w:rsidRPr="0032790F">
              <w:rPr>
                <w:color w:val="000000" w:themeColor="text1"/>
              </w:rPr>
              <w:lastRenderedPageBreak/>
              <w:t>45</w:t>
            </w:r>
          </w:p>
          <w:p w14:paraId="07CCAAA4" w14:textId="77777777" w:rsidR="0032790F" w:rsidRPr="0032790F" w:rsidRDefault="0032790F" w:rsidP="0032790F">
            <w:pPr>
              <w:spacing w:after="0"/>
              <w:rPr>
                <w:color w:val="000000" w:themeColor="text1"/>
              </w:rPr>
            </w:pPr>
            <w:r w:rsidRPr="0032790F">
              <w:rPr>
                <w:color w:val="000000" w:themeColor="text1"/>
              </w:rPr>
              <w:t>46</w:t>
            </w:r>
          </w:p>
          <w:p w14:paraId="51BB05C2" w14:textId="77777777" w:rsidR="0032790F" w:rsidRPr="0032790F" w:rsidRDefault="0032790F" w:rsidP="0032790F">
            <w:pPr>
              <w:spacing w:after="0"/>
              <w:rPr>
                <w:color w:val="000000" w:themeColor="text1"/>
              </w:rPr>
            </w:pPr>
            <w:r w:rsidRPr="0032790F">
              <w:rPr>
                <w:color w:val="000000" w:themeColor="text1"/>
              </w:rPr>
              <w:t>47</w:t>
            </w:r>
          </w:p>
          <w:p w14:paraId="0ED8B574" w14:textId="77777777" w:rsidR="0032790F" w:rsidRPr="0032790F" w:rsidRDefault="0032790F" w:rsidP="0032790F">
            <w:pPr>
              <w:spacing w:after="0"/>
              <w:rPr>
                <w:color w:val="000000" w:themeColor="text1"/>
              </w:rPr>
            </w:pPr>
            <w:r w:rsidRPr="0032790F">
              <w:rPr>
                <w:color w:val="000000" w:themeColor="text1"/>
              </w:rPr>
              <w:t>48</w:t>
            </w:r>
          </w:p>
          <w:p w14:paraId="2AB5CBAE" w14:textId="77777777" w:rsidR="0032790F" w:rsidRPr="0032790F" w:rsidRDefault="0032790F" w:rsidP="0032790F">
            <w:pPr>
              <w:spacing w:after="0"/>
              <w:rPr>
                <w:color w:val="000000" w:themeColor="text1"/>
              </w:rPr>
            </w:pPr>
            <w:r w:rsidRPr="0032790F">
              <w:rPr>
                <w:color w:val="000000" w:themeColor="text1"/>
              </w:rPr>
              <w:t>49</w:t>
            </w:r>
          </w:p>
          <w:p w14:paraId="1B538FF4" w14:textId="77777777" w:rsidR="0032790F" w:rsidRPr="0032790F" w:rsidRDefault="0032790F" w:rsidP="0032790F">
            <w:pPr>
              <w:spacing w:after="0"/>
              <w:rPr>
                <w:color w:val="000000" w:themeColor="text1"/>
              </w:rPr>
            </w:pPr>
            <w:r w:rsidRPr="0032790F">
              <w:rPr>
                <w:color w:val="000000" w:themeColor="text1"/>
              </w:rPr>
              <w:t>50</w:t>
            </w:r>
          </w:p>
          <w:p w14:paraId="6FC650E4" w14:textId="77777777" w:rsidR="0032790F" w:rsidRPr="0032790F" w:rsidRDefault="0032790F" w:rsidP="0032790F">
            <w:pPr>
              <w:spacing w:after="0"/>
              <w:rPr>
                <w:color w:val="000000" w:themeColor="text1"/>
              </w:rPr>
            </w:pPr>
            <w:r w:rsidRPr="0032790F">
              <w:rPr>
                <w:color w:val="000000" w:themeColor="text1"/>
              </w:rPr>
              <w:t>51</w:t>
            </w:r>
          </w:p>
          <w:p w14:paraId="261A1F16" w14:textId="77777777" w:rsidR="0032790F" w:rsidRPr="0032790F" w:rsidRDefault="0032790F" w:rsidP="0032790F">
            <w:pPr>
              <w:spacing w:after="0"/>
              <w:rPr>
                <w:color w:val="000000" w:themeColor="text1"/>
              </w:rPr>
            </w:pPr>
            <w:r w:rsidRPr="0032790F">
              <w:rPr>
                <w:color w:val="000000" w:themeColor="text1"/>
              </w:rPr>
              <w:t>52</w:t>
            </w:r>
          </w:p>
          <w:p w14:paraId="532743F7" w14:textId="77777777" w:rsidR="0032790F" w:rsidRPr="0032790F" w:rsidRDefault="0032790F" w:rsidP="0032790F">
            <w:pPr>
              <w:spacing w:after="0"/>
              <w:rPr>
                <w:color w:val="000000" w:themeColor="text1"/>
              </w:rPr>
            </w:pPr>
            <w:r w:rsidRPr="0032790F">
              <w:rPr>
                <w:color w:val="000000" w:themeColor="text1"/>
              </w:rPr>
              <w:t>53</w:t>
            </w:r>
          </w:p>
          <w:p w14:paraId="246744AE" w14:textId="77777777" w:rsidR="0032790F" w:rsidRPr="0032790F" w:rsidRDefault="0032790F" w:rsidP="0032790F">
            <w:pPr>
              <w:spacing w:after="0"/>
              <w:rPr>
                <w:color w:val="000000" w:themeColor="text1"/>
              </w:rPr>
            </w:pPr>
            <w:r w:rsidRPr="0032790F">
              <w:rPr>
                <w:color w:val="000000" w:themeColor="text1"/>
              </w:rPr>
              <w:t>54</w:t>
            </w:r>
          </w:p>
          <w:p w14:paraId="28C29AE8" w14:textId="77777777" w:rsidR="0032790F" w:rsidRPr="0032790F" w:rsidRDefault="0032790F" w:rsidP="0032790F">
            <w:pPr>
              <w:spacing w:after="0"/>
              <w:rPr>
                <w:color w:val="000000" w:themeColor="text1"/>
              </w:rPr>
            </w:pPr>
            <w:r w:rsidRPr="0032790F">
              <w:rPr>
                <w:color w:val="000000" w:themeColor="text1"/>
              </w:rPr>
              <w:t>55</w:t>
            </w:r>
          </w:p>
          <w:p w14:paraId="4CBD8C00" w14:textId="77777777" w:rsidR="0032790F" w:rsidRPr="0032790F" w:rsidRDefault="0032790F" w:rsidP="0032790F">
            <w:pPr>
              <w:spacing w:after="0"/>
              <w:rPr>
                <w:color w:val="000000" w:themeColor="text1"/>
              </w:rPr>
            </w:pPr>
            <w:r w:rsidRPr="0032790F">
              <w:rPr>
                <w:color w:val="000000" w:themeColor="text1"/>
              </w:rPr>
              <w:t>56</w:t>
            </w:r>
          </w:p>
          <w:p w14:paraId="1EB0AE0D" w14:textId="77777777" w:rsidR="0032790F" w:rsidRPr="0032790F" w:rsidRDefault="0032790F" w:rsidP="0032790F">
            <w:pPr>
              <w:spacing w:after="0"/>
              <w:rPr>
                <w:color w:val="000000" w:themeColor="text1"/>
              </w:rPr>
            </w:pPr>
            <w:r w:rsidRPr="0032790F">
              <w:rPr>
                <w:color w:val="000000" w:themeColor="text1"/>
              </w:rPr>
              <w:t>57</w:t>
            </w:r>
          </w:p>
          <w:p w14:paraId="7B11D839" w14:textId="77777777" w:rsidR="0032790F" w:rsidRPr="0032790F" w:rsidRDefault="0032790F" w:rsidP="0032790F">
            <w:pPr>
              <w:spacing w:after="0"/>
              <w:rPr>
                <w:color w:val="000000" w:themeColor="text1"/>
              </w:rPr>
            </w:pPr>
            <w:r w:rsidRPr="0032790F">
              <w:rPr>
                <w:color w:val="000000" w:themeColor="text1"/>
              </w:rPr>
              <w:t>58</w:t>
            </w:r>
          </w:p>
          <w:p w14:paraId="76A1090D" w14:textId="77777777" w:rsidR="0032790F" w:rsidRPr="0032790F" w:rsidRDefault="0032790F" w:rsidP="0032790F">
            <w:pPr>
              <w:spacing w:after="0"/>
              <w:rPr>
                <w:color w:val="000000" w:themeColor="text1"/>
              </w:rPr>
            </w:pPr>
            <w:r w:rsidRPr="0032790F">
              <w:rPr>
                <w:color w:val="000000" w:themeColor="text1"/>
              </w:rPr>
              <w:t>59</w:t>
            </w:r>
          </w:p>
          <w:p w14:paraId="1AE52BCA" w14:textId="77777777" w:rsidR="0032790F" w:rsidRPr="0032790F" w:rsidRDefault="0032790F" w:rsidP="0032790F">
            <w:pPr>
              <w:spacing w:after="0"/>
              <w:rPr>
                <w:color w:val="000000" w:themeColor="text1"/>
              </w:rPr>
            </w:pPr>
            <w:r w:rsidRPr="0032790F">
              <w:rPr>
                <w:color w:val="000000" w:themeColor="text1"/>
              </w:rPr>
              <w:t>60</w:t>
            </w:r>
          </w:p>
        </w:tc>
        <w:tc>
          <w:tcPr>
            <w:tcW w:w="9447" w:type="dxa"/>
            <w:tcBorders>
              <w:top w:val="nil"/>
              <w:left w:val="nil"/>
              <w:bottom w:val="nil"/>
              <w:right w:val="nil"/>
            </w:tcBorders>
            <w:vAlign w:val="bottom"/>
            <w:hideMark/>
          </w:tcPr>
          <w:p w14:paraId="64CDA5CB" w14:textId="77777777" w:rsidR="0032790F" w:rsidRPr="0032790F" w:rsidRDefault="0032790F" w:rsidP="0032790F">
            <w:pPr>
              <w:spacing w:after="0"/>
              <w:rPr>
                <w:color w:val="000000" w:themeColor="text1"/>
                <w:lang w:val="en-US"/>
              </w:rPr>
            </w:pPr>
            <w:r w:rsidRPr="0032790F">
              <w:rPr>
                <w:color w:val="000000" w:themeColor="text1"/>
                <w:lang w:val="en-US"/>
              </w:rPr>
              <w:lastRenderedPageBreak/>
              <w:t xml:space="preserve">#include &lt;iostream&gt; </w:t>
            </w:r>
          </w:p>
          <w:p w14:paraId="405E4C8A" w14:textId="77777777" w:rsidR="0032790F" w:rsidRPr="0032790F" w:rsidRDefault="0032790F" w:rsidP="0032790F">
            <w:pPr>
              <w:spacing w:after="0"/>
              <w:rPr>
                <w:color w:val="000000" w:themeColor="text1"/>
                <w:lang w:val="en-US"/>
              </w:rPr>
            </w:pPr>
            <w:r w:rsidRPr="0032790F">
              <w:rPr>
                <w:color w:val="000000" w:themeColor="text1"/>
                <w:lang w:val="en-US"/>
              </w:rPr>
              <w:t> </w:t>
            </w:r>
          </w:p>
          <w:p w14:paraId="7CAB2445" w14:textId="77777777" w:rsidR="0032790F" w:rsidRPr="0032790F" w:rsidRDefault="0032790F" w:rsidP="0032790F">
            <w:pPr>
              <w:spacing w:after="0"/>
              <w:rPr>
                <w:color w:val="000000" w:themeColor="text1"/>
                <w:lang w:val="en-US"/>
              </w:rPr>
            </w:pPr>
            <w:r w:rsidRPr="0032790F">
              <w:rPr>
                <w:b/>
                <w:bCs/>
                <w:color w:val="000000" w:themeColor="text1"/>
                <w:lang w:val="en-US"/>
              </w:rPr>
              <w:t>class</w:t>
            </w:r>
            <w:r w:rsidRPr="0032790F">
              <w:rPr>
                <w:color w:val="000000" w:themeColor="text1"/>
                <w:lang w:val="en-US"/>
              </w:rPr>
              <w:t xml:space="preserve"> Rational</w:t>
            </w:r>
          </w:p>
          <w:p w14:paraId="4C9B589C" w14:textId="77777777" w:rsidR="0032790F" w:rsidRPr="0032790F" w:rsidRDefault="0032790F" w:rsidP="0032790F">
            <w:pPr>
              <w:spacing w:after="0"/>
              <w:rPr>
                <w:color w:val="000000" w:themeColor="text1"/>
                <w:lang w:val="en-US"/>
              </w:rPr>
            </w:pPr>
            <w:r w:rsidRPr="0032790F">
              <w:rPr>
                <w:color w:val="000000" w:themeColor="text1"/>
                <w:lang w:val="en-US"/>
              </w:rPr>
              <w:t>{</w:t>
            </w:r>
          </w:p>
          <w:p w14:paraId="7EA34816" w14:textId="77777777" w:rsidR="0032790F" w:rsidRPr="0032790F" w:rsidRDefault="0032790F" w:rsidP="0032790F">
            <w:pPr>
              <w:spacing w:after="0"/>
              <w:rPr>
                <w:color w:val="000000" w:themeColor="text1"/>
                <w:lang w:val="en-US"/>
              </w:rPr>
            </w:pPr>
            <w:r w:rsidRPr="0032790F">
              <w:rPr>
                <w:b/>
                <w:bCs/>
                <w:color w:val="000000" w:themeColor="text1"/>
                <w:lang w:val="en-US"/>
              </w:rPr>
              <w:t>public</w:t>
            </w:r>
            <w:r w:rsidRPr="0032790F">
              <w:rPr>
                <w:color w:val="000000" w:themeColor="text1"/>
                <w:lang w:val="en-US"/>
              </w:rPr>
              <w:t>:</w:t>
            </w:r>
          </w:p>
          <w:p w14:paraId="59117804" w14:textId="77777777" w:rsidR="0032790F" w:rsidRPr="0032790F" w:rsidRDefault="0032790F" w:rsidP="0032790F">
            <w:pPr>
              <w:spacing w:after="0"/>
              <w:rPr>
                <w:color w:val="000000" w:themeColor="text1"/>
                <w:lang w:val="en-US"/>
              </w:rPr>
            </w:pPr>
            <w:r w:rsidRPr="0032790F">
              <w:rPr>
                <w:color w:val="000000" w:themeColor="text1"/>
                <w:lang w:val="en-US"/>
              </w:rPr>
              <w:t>    Rational(</w:t>
            </w:r>
            <w:r w:rsidRPr="0032790F">
              <w:rPr>
                <w:b/>
                <w:bCs/>
                <w:color w:val="000000" w:themeColor="text1"/>
                <w:lang w:val="en-US"/>
              </w:rPr>
              <w:t>int</w:t>
            </w:r>
            <w:r w:rsidRPr="0032790F">
              <w:rPr>
                <w:color w:val="000000" w:themeColor="text1"/>
                <w:lang w:val="en-US"/>
              </w:rPr>
              <w:t xml:space="preserve"> num, </w:t>
            </w:r>
            <w:r w:rsidRPr="0032790F">
              <w:rPr>
                <w:b/>
                <w:bCs/>
                <w:color w:val="000000" w:themeColor="text1"/>
                <w:lang w:val="en-US"/>
              </w:rPr>
              <w:t>int</w:t>
            </w:r>
            <w:r w:rsidRPr="0032790F">
              <w:rPr>
                <w:color w:val="000000" w:themeColor="text1"/>
                <w:lang w:val="en-US"/>
              </w:rPr>
              <w:t xml:space="preserve"> </w:t>
            </w:r>
            <w:proofErr w:type="spellStart"/>
            <w:r w:rsidRPr="0032790F">
              <w:rPr>
                <w:color w:val="000000" w:themeColor="text1"/>
                <w:lang w:val="en-US"/>
              </w:rPr>
              <w:t>denom</w:t>
            </w:r>
            <w:proofErr w:type="spellEnd"/>
            <w:r w:rsidRPr="0032790F">
              <w:rPr>
                <w:color w:val="000000" w:themeColor="text1"/>
                <w:lang w:val="en-US"/>
              </w:rPr>
              <w:t xml:space="preserve">) </w:t>
            </w:r>
          </w:p>
          <w:p w14:paraId="0E360D65" w14:textId="77777777" w:rsidR="0032790F" w:rsidRPr="0032790F" w:rsidRDefault="0032790F" w:rsidP="0032790F">
            <w:pPr>
              <w:spacing w:after="0"/>
              <w:rPr>
                <w:color w:val="000000" w:themeColor="text1"/>
              </w:rPr>
            </w:pPr>
            <w:r w:rsidRPr="0032790F">
              <w:rPr>
                <w:color w:val="000000" w:themeColor="text1"/>
                <w:lang w:val="en-US"/>
              </w:rPr>
              <w:t>    </w:t>
            </w:r>
            <w:r w:rsidRPr="0032790F">
              <w:rPr>
                <w:color w:val="000000" w:themeColor="text1"/>
              </w:rPr>
              <w:t>{</w:t>
            </w:r>
          </w:p>
          <w:p w14:paraId="4AAC8A4C" w14:textId="77777777" w:rsidR="0032790F" w:rsidRPr="0032790F" w:rsidRDefault="0032790F" w:rsidP="0032790F">
            <w:pPr>
              <w:spacing w:after="0"/>
              <w:rPr>
                <w:color w:val="000000" w:themeColor="text1"/>
              </w:rPr>
            </w:pPr>
            <w:r w:rsidRPr="0032790F">
              <w:rPr>
                <w:color w:val="000000" w:themeColor="text1"/>
              </w:rPr>
              <w:t>        </w:t>
            </w:r>
            <w:proofErr w:type="spellStart"/>
            <w:r w:rsidRPr="0032790F">
              <w:rPr>
                <w:color w:val="000000" w:themeColor="text1"/>
              </w:rPr>
              <w:t>numerator</w:t>
            </w:r>
            <w:proofErr w:type="spellEnd"/>
            <w:r w:rsidRPr="0032790F">
              <w:rPr>
                <w:color w:val="000000" w:themeColor="text1"/>
              </w:rPr>
              <w:t xml:space="preserve"> = </w:t>
            </w:r>
            <w:proofErr w:type="spellStart"/>
            <w:r w:rsidRPr="0032790F">
              <w:rPr>
                <w:color w:val="000000" w:themeColor="text1"/>
              </w:rPr>
              <w:t>num</w:t>
            </w:r>
            <w:proofErr w:type="spellEnd"/>
            <w:r w:rsidRPr="0032790F">
              <w:rPr>
                <w:color w:val="000000" w:themeColor="text1"/>
              </w:rPr>
              <w:t>;</w:t>
            </w:r>
          </w:p>
          <w:p w14:paraId="58425EB3" w14:textId="77777777" w:rsidR="0032790F" w:rsidRPr="0032790F" w:rsidRDefault="0032790F" w:rsidP="0032790F">
            <w:pPr>
              <w:spacing w:after="0"/>
              <w:rPr>
                <w:color w:val="000000" w:themeColor="text1"/>
              </w:rPr>
            </w:pPr>
            <w:r w:rsidRPr="0032790F">
              <w:rPr>
                <w:color w:val="000000" w:themeColor="text1"/>
              </w:rPr>
              <w:t xml:space="preserve">        // если знаменатель равен 0 </w:t>
            </w:r>
          </w:p>
          <w:p w14:paraId="0537D1BF" w14:textId="77777777" w:rsidR="0032790F" w:rsidRPr="0032790F" w:rsidRDefault="0032790F" w:rsidP="0032790F">
            <w:pPr>
              <w:spacing w:after="0"/>
              <w:rPr>
                <w:color w:val="000000" w:themeColor="text1"/>
                <w:lang w:val="en-US"/>
              </w:rPr>
            </w:pPr>
            <w:r w:rsidRPr="0032790F">
              <w:rPr>
                <w:color w:val="000000" w:themeColor="text1"/>
              </w:rPr>
              <w:t>        </w:t>
            </w:r>
            <w:r w:rsidRPr="0032790F">
              <w:rPr>
                <w:b/>
                <w:bCs/>
                <w:color w:val="000000" w:themeColor="text1"/>
                <w:lang w:val="en-US"/>
              </w:rPr>
              <w:t>if</w:t>
            </w:r>
            <w:r w:rsidRPr="0032790F">
              <w:rPr>
                <w:color w:val="000000" w:themeColor="text1"/>
                <w:lang w:val="en-US"/>
              </w:rPr>
              <w:t>(</w:t>
            </w:r>
            <w:proofErr w:type="spellStart"/>
            <w:r w:rsidRPr="0032790F">
              <w:rPr>
                <w:color w:val="000000" w:themeColor="text1"/>
                <w:lang w:val="en-US"/>
              </w:rPr>
              <w:t>denom</w:t>
            </w:r>
            <w:proofErr w:type="spellEnd"/>
            <w:r w:rsidRPr="0032790F">
              <w:rPr>
                <w:color w:val="000000" w:themeColor="text1"/>
                <w:lang w:val="en-US"/>
              </w:rPr>
              <w:t xml:space="preserve">==0) </w:t>
            </w:r>
            <w:proofErr w:type="spellStart"/>
            <w:r w:rsidRPr="0032790F">
              <w:rPr>
                <w:color w:val="000000" w:themeColor="text1"/>
                <w:lang w:val="en-US"/>
              </w:rPr>
              <w:t>denom</w:t>
            </w:r>
            <w:proofErr w:type="spellEnd"/>
            <w:r w:rsidRPr="0032790F">
              <w:rPr>
                <w:color w:val="000000" w:themeColor="text1"/>
                <w:lang w:val="en-US"/>
              </w:rPr>
              <w:t xml:space="preserve"> = 1;</w:t>
            </w:r>
          </w:p>
          <w:p w14:paraId="49764243" w14:textId="77777777" w:rsidR="0032790F" w:rsidRPr="0032790F" w:rsidRDefault="0032790F" w:rsidP="0032790F">
            <w:pPr>
              <w:spacing w:after="0"/>
              <w:rPr>
                <w:color w:val="000000" w:themeColor="text1"/>
                <w:lang w:val="en-US"/>
              </w:rPr>
            </w:pPr>
            <w:r w:rsidRPr="0032790F">
              <w:rPr>
                <w:color w:val="000000" w:themeColor="text1"/>
                <w:lang w:val="en-US"/>
              </w:rPr>
              <w:t xml:space="preserve">        denominator = </w:t>
            </w:r>
            <w:proofErr w:type="spellStart"/>
            <w:r w:rsidRPr="0032790F">
              <w:rPr>
                <w:color w:val="000000" w:themeColor="text1"/>
                <w:lang w:val="en-US"/>
              </w:rPr>
              <w:t>denom</w:t>
            </w:r>
            <w:proofErr w:type="spellEnd"/>
            <w:r w:rsidRPr="0032790F">
              <w:rPr>
                <w:color w:val="000000" w:themeColor="text1"/>
                <w:lang w:val="en-US"/>
              </w:rPr>
              <w:t>;</w:t>
            </w:r>
          </w:p>
          <w:p w14:paraId="58D8CED1" w14:textId="77777777" w:rsidR="0032790F" w:rsidRPr="0032790F" w:rsidRDefault="0032790F" w:rsidP="0032790F">
            <w:pPr>
              <w:spacing w:after="0"/>
              <w:rPr>
                <w:color w:val="000000" w:themeColor="text1"/>
                <w:lang w:val="en-US"/>
              </w:rPr>
            </w:pPr>
            <w:r w:rsidRPr="0032790F">
              <w:rPr>
                <w:color w:val="000000" w:themeColor="text1"/>
                <w:lang w:val="en-US"/>
              </w:rPr>
              <w:t xml:space="preserve">    }         </w:t>
            </w:r>
          </w:p>
          <w:p w14:paraId="108316E6" w14:textId="77777777" w:rsidR="0032790F" w:rsidRPr="0032790F" w:rsidRDefault="0032790F" w:rsidP="0032790F">
            <w:pPr>
              <w:spacing w:after="0"/>
              <w:rPr>
                <w:color w:val="000000" w:themeColor="text1"/>
                <w:lang w:val="en-US"/>
              </w:rPr>
            </w:pPr>
            <w:r w:rsidRPr="0032790F">
              <w:rPr>
                <w:color w:val="000000" w:themeColor="text1"/>
                <w:lang w:val="en-US"/>
              </w:rPr>
              <w:t> </w:t>
            </w:r>
          </w:p>
          <w:p w14:paraId="10122969" w14:textId="77777777" w:rsidR="0032790F" w:rsidRPr="0032790F" w:rsidRDefault="0032790F" w:rsidP="0032790F">
            <w:pPr>
              <w:spacing w:after="0"/>
              <w:rPr>
                <w:color w:val="000000" w:themeColor="text1"/>
                <w:lang w:val="en-US"/>
              </w:rPr>
            </w:pPr>
            <w:r w:rsidRPr="0032790F">
              <w:rPr>
                <w:color w:val="000000" w:themeColor="text1"/>
                <w:lang w:val="en-US"/>
              </w:rPr>
              <w:t>    Rational operator+(</w:t>
            </w:r>
            <w:r w:rsidRPr="0032790F">
              <w:rPr>
                <w:b/>
                <w:bCs/>
                <w:color w:val="000000" w:themeColor="text1"/>
                <w:lang w:val="en-US"/>
              </w:rPr>
              <w:t>const</w:t>
            </w:r>
            <w:r w:rsidRPr="0032790F">
              <w:rPr>
                <w:color w:val="000000" w:themeColor="text1"/>
                <w:lang w:val="en-US"/>
              </w:rPr>
              <w:t xml:space="preserve"> Rational&amp; other) </w:t>
            </w:r>
            <w:r w:rsidRPr="0032790F">
              <w:rPr>
                <w:b/>
                <w:bCs/>
                <w:color w:val="000000" w:themeColor="text1"/>
                <w:lang w:val="en-US"/>
              </w:rPr>
              <w:t>const</w:t>
            </w:r>
          </w:p>
          <w:p w14:paraId="23CB48EF" w14:textId="77777777" w:rsidR="0032790F" w:rsidRPr="0032790F" w:rsidRDefault="0032790F" w:rsidP="0032790F">
            <w:pPr>
              <w:spacing w:after="0"/>
              <w:rPr>
                <w:color w:val="000000" w:themeColor="text1"/>
                <w:lang w:val="en-US"/>
              </w:rPr>
            </w:pPr>
            <w:r w:rsidRPr="0032790F">
              <w:rPr>
                <w:color w:val="000000" w:themeColor="text1"/>
                <w:lang w:val="en-US"/>
              </w:rPr>
              <w:t>    {</w:t>
            </w:r>
          </w:p>
          <w:p w14:paraId="48B9BD9C" w14:textId="77777777" w:rsidR="0032790F" w:rsidRPr="0032790F" w:rsidRDefault="0032790F" w:rsidP="0032790F">
            <w:pPr>
              <w:spacing w:after="0"/>
              <w:rPr>
                <w:color w:val="000000" w:themeColor="text1"/>
                <w:lang w:val="en-US"/>
              </w:rPr>
            </w:pPr>
            <w:r w:rsidRPr="0032790F">
              <w:rPr>
                <w:color w:val="000000" w:themeColor="text1"/>
                <w:lang w:val="en-US"/>
              </w:rPr>
              <w:t>        </w:t>
            </w:r>
            <w:r w:rsidRPr="0032790F">
              <w:rPr>
                <w:b/>
                <w:bCs/>
                <w:color w:val="000000" w:themeColor="text1"/>
                <w:lang w:val="en-US"/>
              </w:rPr>
              <w:t>int</w:t>
            </w:r>
            <w:r w:rsidRPr="0032790F">
              <w:rPr>
                <w:color w:val="000000" w:themeColor="text1"/>
                <w:lang w:val="en-US"/>
              </w:rPr>
              <w:t xml:space="preserve"> </w:t>
            </w:r>
            <w:proofErr w:type="spellStart"/>
            <w:r w:rsidRPr="0032790F">
              <w:rPr>
                <w:color w:val="000000" w:themeColor="text1"/>
                <w:lang w:val="en-US"/>
              </w:rPr>
              <w:t>denom</w:t>
            </w:r>
            <w:proofErr w:type="spellEnd"/>
            <w:r w:rsidRPr="0032790F">
              <w:rPr>
                <w:color w:val="000000" w:themeColor="text1"/>
                <w:lang w:val="en-US"/>
              </w:rPr>
              <w:t xml:space="preserve"> {denominator};</w:t>
            </w:r>
          </w:p>
          <w:p w14:paraId="18ABD9C6" w14:textId="77777777" w:rsidR="0032790F" w:rsidRPr="0032790F" w:rsidRDefault="0032790F" w:rsidP="0032790F">
            <w:pPr>
              <w:spacing w:after="0"/>
              <w:rPr>
                <w:color w:val="000000" w:themeColor="text1"/>
                <w:lang w:val="en-US"/>
              </w:rPr>
            </w:pPr>
            <w:r w:rsidRPr="0032790F">
              <w:rPr>
                <w:color w:val="000000" w:themeColor="text1"/>
                <w:lang w:val="en-US"/>
              </w:rPr>
              <w:t>        </w:t>
            </w:r>
            <w:r w:rsidRPr="0032790F">
              <w:rPr>
                <w:b/>
                <w:bCs/>
                <w:color w:val="000000" w:themeColor="text1"/>
                <w:lang w:val="en-US"/>
              </w:rPr>
              <w:t>int</w:t>
            </w:r>
            <w:r w:rsidRPr="0032790F">
              <w:rPr>
                <w:color w:val="000000" w:themeColor="text1"/>
                <w:lang w:val="en-US"/>
              </w:rPr>
              <w:t xml:space="preserve"> num { numerator + </w:t>
            </w:r>
            <w:proofErr w:type="spellStart"/>
            <w:r w:rsidRPr="0032790F">
              <w:rPr>
                <w:color w:val="000000" w:themeColor="text1"/>
                <w:lang w:val="en-US"/>
              </w:rPr>
              <w:t>other.numerator</w:t>
            </w:r>
            <w:proofErr w:type="spellEnd"/>
            <w:r w:rsidRPr="0032790F">
              <w:rPr>
                <w:color w:val="000000" w:themeColor="text1"/>
                <w:lang w:val="en-US"/>
              </w:rPr>
              <w:t>};</w:t>
            </w:r>
          </w:p>
          <w:p w14:paraId="13CE3B14" w14:textId="77777777" w:rsidR="0032790F" w:rsidRPr="0032790F" w:rsidRDefault="0032790F" w:rsidP="0032790F">
            <w:pPr>
              <w:spacing w:after="0"/>
              <w:rPr>
                <w:color w:val="000000" w:themeColor="text1"/>
                <w:lang w:val="en-US"/>
              </w:rPr>
            </w:pPr>
            <w:r w:rsidRPr="0032790F">
              <w:rPr>
                <w:color w:val="000000" w:themeColor="text1"/>
                <w:lang w:val="en-US"/>
              </w:rPr>
              <w:t xml:space="preserve">        // </w:t>
            </w:r>
            <w:r w:rsidRPr="0032790F">
              <w:rPr>
                <w:color w:val="000000" w:themeColor="text1"/>
              </w:rPr>
              <w:t>если</w:t>
            </w:r>
            <w:r w:rsidRPr="0032790F">
              <w:rPr>
                <w:color w:val="000000" w:themeColor="text1"/>
                <w:lang w:val="en-US"/>
              </w:rPr>
              <w:t xml:space="preserve"> </w:t>
            </w:r>
            <w:r w:rsidRPr="0032790F">
              <w:rPr>
                <w:color w:val="000000" w:themeColor="text1"/>
              </w:rPr>
              <w:t>знаменатели</w:t>
            </w:r>
            <w:r w:rsidRPr="0032790F">
              <w:rPr>
                <w:color w:val="000000" w:themeColor="text1"/>
                <w:lang w:val="en-US"/>
              </w:rPr>
              <w:t xml:space="preserve"> </w:t>
            </w:r>
            <w:r w:rsidRPr="0032790F">
              <w:rPr>
                <w:color w:val="000000" w:themeColor="text1"/>
              </w:rPr>
              <w:t>разные</w:t>
            </w:r>
          </w:p>
          <w:p w14:paraId="69BD1FF1" w14:textId="77777777" w:rsidR="0032790F" w:rsidRPr="0032790F" w:rsidRDefault="0032790F" w:rsidP="0032790F">
            <w:pPr>
              <w:spacing w:after="0"/>
              <w:rPr>
                <w:color w:val="000000" w:themeColor="text1"/>
                <w:lang w:val="en-US"/>
              </w:rPr>
            </w:pPr>
            <w:r w:rsidRPr="0032790F">
              <w:rPr>
                <w:color w:val="000000" w:themeColor="text1"/>
                <w:lang w:val="en-US"/>
              </w:rPr>
              <w:t>        </w:t>
            </w:r>
            <w:r w:rsidRPr="0032790F">
              <w:rPr>
                <w:b/>
                <w:bCs/>
                <w:color w:val="000000" w:themeColor="text1"/>
                <w:lang w:val="en-US"/>
              </w:rPr>
              <w:t>if</w:t>
            </w:r>
            <w:r w:rsidRPr="0032790F">
              <w:rPr>
                <w:color w:val="000000" w:themeColor="text1"/>
                <w:lang w:val="en-US"/>
              </w:rPr>
              <w:t xml:space="preserve">(denominator != </w:t>
            </w:r>
            <w:proofErr w:type="spellStart"/>
            <w:r w:rsidRPr="0032790F">
              <w:rPr>
                <w:color w:val="000000" w:themeColor="text1"/>
                <w:lang w:val="en-US"/>
              </w:rPr>
              <w:t>other.denominator</w:t>
            </w:r>
            <w:proofErr w:type="spellEnd"/>
            <w:r w:rsidRPr="0032790F">
              <w:rPr>
                <w:color w:val="000000" w:themeColor="text1"/>
                <w:lang w:val="en-US"/>
              </w:rPr>
              <w:t>)</w:t>
            </w:r>
          </w:p>
          <w:p w14:paraId="177F4ACD" w14:textId="77777777" w:rsidR="0032790F" w:rsidRPr="0032790F" w:rsidRDefault="0032790F" w:rsidP="0032790F">
            <w:pPr>
              <w:spacing w:after="0"/>
              <w:rPr>
                <w:color w:val="000000" w:themeColor="text1"/>
                <w:lang w:val="en-US"/>
              </w:rPr>
            </w:pPr>
            <w:r w:rsidRPr="0032790F">
              <w:rPr>
                <w:color w:val="000000" w:themeColor="text1"/>
                <w:lang w:val="en-US"/>
              </w:rPr>
              <w:t>        {</w:t>
            </w:r>
          </w:p>
          <w:p w14:paraId="096563AE" w14:textId="77777777" w:rsidR="0032790F" w:rsidRPr="0032790F" w:rsidRDefault="0032790F" w:rsidP="0032790F">
            <w:pPr>
              <w:spacing w:after="0"/>
              <w:rPr>
                <w:color w:val="000000" w:themeColor="text1"/>
                <w:lang w:val="en-US"/>
              </w:rPr>
            </w:pPr>
            <w:r w:rsidRPr="0032790F">
              <w:rPr>
                <w:color w:val="000000" w:themeColor="text1"/>
                <w:lang w:val="en-US"/>
              </w:rPr>
              <w:t xml:space="preserve">            num = numerator * </w:t>
            </w:r>
            <w:proofErr w:type="spellStart"/>
            <w:r w:rsidRPr="0032790F">
              <w:rPr>
                <w:color w:val="000000" w:themeColor="text1"/>
                <w:lang w:val="en-US"/>
              </w:rPr>
              <w:t>other.denominator</w:t>
            </w:r>
            <w:proofErr w:type="spellEnd"/>
            <w:r w:rsidRPr="0032790F">
              <w:rPr>
                <w:color w:val="000000" w:themeColor="text1"/>
                <w:lang w:val="en-US"/>
              </w:rPr>
              <w:t xml:space="preserve"> + </w:t>
            </w:r>
            <w:proofErr w:type="spellStart"/>
            <w:r w:rsidRPr="0032790F">
              <w:rPr>
                <w:color w:val="000000" w:themeColor="text1"/>
                <w:lang w:val="en-US"/>
              </w:rPr>
              <w:t>other.numerator</w:t>
            </w:r>
            <w:proofErr w:type="spellEnd"/>
            <w:r w:rsidRPr="0032790F">
              <w:rPr>
                <w:color w:val="000000" w:themeColor="text1"/>
                <w:lang w:val="en-US"/>
              </w:rPr>
              <w:t xml:space="preserve"> * denominator;</w:t>
            </w:r>
          </w:p>
          <w:p w14:paraId="11ADCF73" w14:textId="77777777" w:rsidR="0032790F" w:rsidRPr="0032790F" w:rsidRDefault="0032790F" w:rsidP="0032790F">
            <w:pPr>
              <w:spacing w:after="0"/>
              <w:rPr>
                <w:color w:val="000000" w:themeColor="text1"/>
                <w:lang w:val="en-US"/>
              </w:rPr>
            </w:pPr>
            <w:r w:rsidRPr="0032790F">
              <w:rPr>
                <w:color w:val="000000" w:themeColor="text1"/>
                <w:lang w:val="en-US"/>
              </w:rPr>
              <w:t>            </w:t>
            </w:r>
            <w:proofErr w:type="spellStart"/>
            <w:r w:rsidRPr="0032790F">
              <w:rPr>
                <w:color w:val="000000" w:themeColor="text1"/>
                <w:lang w:val="en-US"/>
              </w:rPr>
              <w:t>denom</w:t>
            </w:r>
            <w:proofErr w:type="spellEnd"/>
            <w:r w:rsidRPr="0032790F">
              <w:rPr>
                <w:color w:val="000000" w:themeColor="text1"/>
                <w:lang w:val="en-US"/>
              </w:rPr>
              <w:t xml:space="preserve"> = denominator * </w:t>
            </w:r>
            <w:proofErr w:type="spellStart"/>
            <w:r w:rsidRPr="0032790F">
              <w:rPr>
                <w:color w:val="000000" w:themeColor="text1"/>
                <w:lang w:val="en-US"/>
              </w:rPr>
              <w:t>other.denominator</w:t>
            </w:r>
            <w:proofErr w:type="spellEnd"/>
            <w:r w:rsidRPr="0032790F">
              <w:rPr>
                <w:color w:val="000000" w:themeColor="text1"/>
                <w:lang w:val="en-US"/>
              </w:rPr>
              <w:t>;</w:t>
            </w:r>
          </w:p>
          <w:p w14:paraId="53FC1BF5" w14:textId="77777777" w:rsidR="0032790F" w:rsidRPr="0032790F" w:rsidRDefault="0032790F" w:rsidP="0032790F">
            <w:pPr>
              <w:spacing w:after="0"/>
              <w:rPr>
                <w:color w:val="000000" w:themeColor="text1"/>
                <w:lang w:val="en-US"/>
              </w:rPr>
            </w:pPr>
            <w:r w:rsidRPr="0032790F">
              <w:rPr>
                <w:color w:val="000000" w:themeColor="text1"/>
                <w:lang w:val="en-US"/>
              </w:rPr>
              <w:t>        }</w:t>
            </w:r>
          </w:p>
          <w:p w14:paraId="09C97427" w14:textId="77777777" w:rsidR="0032790F" w:rsidRPr="0032790F" w:rsidRDefault="0032790F" w:rsidP="0032790F">
            <w:pPr>
              <w:spacing w:after="0"/>
              <w:rPr>
                <w:color w:val="000000" w:themeColor="text1"/>
                <w:lang w:val="en-US"/>
              </w:rPr>
            </w:pPr>
            <w:r w:rsidRPr="0032790F">
              <w:rPr>
                <w:color w:val="000000" w:themeColor="text1"/>
                <w:lang w:val="en-US"/>
              </w:rPr>
              <w:t>        </w:t>
            </w:r>
            <w:r w:rsidRPr="0032790F">
              <w:rPr>
                <w:b/>
                <w:bCs/>
                <w:color w:val="000000" w:themeColor="text1"/>
                <w:lang w:val="en-US"/>
              </w:rPr>
              <w:t>return</w:t>
            </w:r>
            <w:r w:rsidRPr="0032790F">
              <w:rPr>
                <w:color w:val="000000" w:themeColor="text1"/>
                <w:lang w:val="en-US"/>
              </w:rPr>
              <w:t xml:space="preserve"> Rational{num, </w:t>
            </w:r>
            <w:proofErr w:type="spellStart"/>
            <w:r w:rsidRPr="0032790F">
              <w:rPr>
                <w:color w:val="000000" w:themeColor="text1"/>
                <w:lang w:val="en-US"/>
              </w:rPr>
              <w:t>denom</w:t>
            </w:r>
            <w:proofErr w:type="spellEnd"/>
            <w:r w:rsidRPr="0032790F">
              <w:rPr>
                <w:color w:val="000000" w:themeColor="text1"/>
                <w:lang w:val="en-US"/>
              </w:rPr>
              <w:t>};</w:t>
            </w:r>
          </w:p>
          <w:p w14:paraId="1079B019" w14:textId="77777777" w:rsidR="0032790F" w:rsidRPr="0032790F" w:rsidRDefault="0032790F" w:rsidP="0032790F">
            <w:pPr>
              <w:spacing w:after="0"/>
              <w:rPr>
                <w:color w:val="000000" w:themeColor="text1"/>
                <w:lang w:val="en-US"/>
              </w:rPr>
            </w:pPr>
            <w:r w:rsidRPr="0032790F">
              <w:rPr>
                <w:color w:val="000000" w:themeColor="text1"/>
                <w:lang w:val="en-US"/>
              </w:rPr>
              <w:t>    };</w:t>
            </w:r>
          </w:p>
          <w:p w14:paraId="27655DD7" w14:textId="77777777" w:rsidR="0032790F" w:rsidRPr="0032790F" w:rsidRDefault="0032790F" w:rsidP="0032790F">
            <w:pPr>
              <w:spacing w:after="0"/>
              <w:rPr>
                <w:color w:val="000000" w:themeColor="text1"/>
                <w:lang w:val="en-US"/>
              </w:rPr>
            </w:pPr>
            <w:r w:rsidRPr="0032790F">
              <w:rPr>
                <w:color w:val="000000" w:themeColor="text1"/>
                <w:lang w:val="en-US"/>
              </w:rPr>
              <w:t>    Rational operator*(</w:t>
            </w:r>
            <w:r w:rsidRPr="0032790F">
              <w:rPr>
                <w:b/>
                <w:bCs/>
                <w:color w:val="000000" w:themeColor="text1"/>
                <w:lang w:val="en-US"/>
              </w:rPr>
              <w:t>const</w:t>
            </w:r>
            <w:r w:rsidRPr="0032790F">
              <w:rPr>
                <w:color w:val="000000" w:themeColor="text1"/>
                <w:lang w:val="en-US"/>
              </w:rPr>
              <w:t xml:space="preserve"> Rational&amp; other) </w:t>
            </w:r>
            <w:r w:rsidRPr="0032790F">
              <w:rPr>
                <w:b/>
                <w:bCs/>
                <w:color w:val="000000" w:themeColor="text1"/>
                <w:lang w:val="en-US"/>
              </w:rPr>
              <w:t>const</w:t>
            </w:r>
          </w:p>
          <w:p w14:paraId="76CDC1C4" w14:textId="77777777" w:rsidR="0032790F" w:rsidRPr="0032790F" w:rsidRDefault="0032790F" w:rsidP="0032790F">
            <w:pPr>
              <w:spacing w:after="0"/>
              <w:rPr>
                <w:color w:val="000000" w:themeColor="text1"/>
                <w:lang w:val="en-US"/>
              </w:rPr>
            </w:pPr>
            <w:r w:rsidRPr="0032790F">
              <w:rPr>
                <w:color w:val="000000" w:themeColor="text1"/>
                <w:lang w:val="en-US"/>
              </w:rPr>
              <w:t xml:space="preserve">    { </w:t>
            </w:r>
          </w:p>
          <w:p w14:paraId="4E8F730A" w14:textId="77777777" w:rsidR="0032790F" w:rsidRPr="0032790F" w:rsidRDefault="0032790F" w:rsidP="0032790F">
            <w:pPr>
              <w:spacing w:after="0"/>
              <w:rPr>
                <w:color w:val="000000" w:themeColor="text1"/>
                <w:lang w:val="en-US"/>
              </w:rPr>
            </w:pPr>
            <w:r w:rsidRPr="0032790F">
              <w:rPr>
                <w:color w:val="000000" w:themeColor="text1"/>
                <w:lang w:val="en-US"/>
              </w:rPr>
              <w:t>        </w:t>
            </w:r>
            <w:r w:rsidRPr="0032790F">
              <w:rPr>
                <w:b/>
                <w:bCs/>
                <w:color w:val="000000" w:themeColor="text1"/>
                <w:lang w:val="en-US"/>
              </w:rPr>
              <w:t>int</w:t>
            </w:r>
            <w:r w:rsidRPr="0032790F">
              <w:rPr>
                <w:color w:val="000000" w:themeColor="text1"/>
                <w:lang w:val="en-US"/>
              </w:rPr>
              <w:t xml:space="preserve"> </w:t>
            </w:r>
            <w:proofErr w:type="spellStart"/>
            <w:r w:rsidRPr="0032790F">
              <w:rPr>
                <w:color w:val="000000" w:themeColor="text1"/>
                <w:lang w:val="en-US"/>
              </w:rPr>
              <w:t>denom</w:t>
            </w:r>
            <w:proofErr w:type="spellEnd"/>
            <w:r w:rsidRPr="0032790F">
              <w:rPr>
                <w:color w:val="000000" w:themeColor="text1"/>
                <w:lang w:val="en-US"/>
              </w:rPr>
              <w:t xml:space="preserve"> {denominator * </w:t>
            </w:r>
            <w:proofErr w:type="spellStart"/>
            <w:r w:rsidRPr="0032790F">
              <w:rPr>
                <w:color w:val="000000" w:themeColor="text1"/>
                <w:lang w:val="en-US"/>
              </w:rPr>
              <w:t>other.denominator</w:t>
            </w:r>
            <w:proofErr w:type="spellEnd"/>
            <w:r w:rsidRPr="0032790F">
              <w:rPr>
                <w:color w:val="000000" w:themeColor="text1"/>
                <w:lang w:val="en-US"/>
              </w:rPr>
              <w:t>};</w:t>
            </w:r>
          </w:p>
          <w:p w14:paraId="703D23C4" w14:textId="77777777" w:rsidR="0032790F" w:rsidRPr="0032790F" w:rsidRDefault="0032790F" w:rsidP="0032790F">
            <w:pPr>
              <w:spacing w:after="0"/>
              <w:rPr>
                <w:color w:val="000000" w:themeColor="text1"/>
                <w:lang w:val="en-US"/>
              </w:rPr>
            </w:pPr>
            <w:r w:rsidRPr="0032790F">
              <w:rPr>
                <w:color w:val="000000" w:themeColor="text1"/>
                <w:lang w:val="en-US"/>
              </w:rPr>
              <w:t>        </w:t>
            </w:r>
            <w:r w:rsidRPr="0032790F">
              <w:rPr>
                <w:b/>
                <w:bCs/>
                <w:color w:val="000000" w:themeColor="text1"/>
                <w:lang w:val="en-US"/>
              </w:rPr>
              <w:t>int</w:t>
            </w:r>
            <w:r w:rsidRPr="0032790F">
              <w:rPr>
                <w:color w:val="000000" w:themeColor="text1"/>
                <w:lang w:val="en-US"/>
              </w:rPr>
              <w:t xml:space="preserve"> num { numerator * </w:t>
            </w:r>
            <w:proofErr w:type="spellStart"/>
            <w:r w:rsidRPr="0032790F">
              <w:rPr>
                <w:color w:val="000000" w:themeColor="text1"/>
                <w:lang w:val="en-US"/>
              </w:rPr>
              <w:t>other.numerator</w:t>
            </w:r>
            <w:proofErr w:type="spellEnd"/>
            <w:r w:rsidRPr="0032790F">
              <w:rPr>
                <w:color w:val="000000" w:themeColor="text1"/>
                <w:lang w:val="en-US"/>
              </w:rPr>
              <w:t>};</w:t>
            </w:r>
          </w:p>
          <w:p w14:paraId="74920DF0" w14:textId="77777777" w:rsidR="0032790F" w:rsidRPr="0032790F" w:rsidRDefault="0032790F" w:rsidP="0032790F">
            <w:pPr>
              <w:spacing w:after="0"/>
              <w:rPr>
                <w:color w:val="000000" w:themeColor="text1"/>
                <w:lang w:val="en-US"/>
              </w:rPr>
            </w:pPr>
            <w:r w:rsidRPr="0032790F">
              <w:rPr>
                <w:color w:val="000000" w:themeColor="text1"/>
                <w:lang w:val="en-US"/>
              </w:rPr>
              <w:t>        </w:t>
            </w:r>
            <w:r w:rsidRPr="0032790F">
              <w:rPr>
                <w:b/>
                <w:bCs/>
                <w:color w:val="000000" w:themeColor="text1"/>
                <w:lang w:val="en-US"/>
              </w:rPr>
              <w:t>return</w:t>
            </w:r>
            <w:r w:rsidRPr="0032790F">
              <w:rPr>
                <w:color w:val="000000" w:themeColor="text1"/>
                <w:lang w:val="en-US"/>
              </w:rPr>
              <w:t xml:space="preserve"> Rational{num, </w:t>
            </w:r>
            <w:proofErr w:type="spellStart"/>
            <w:r w:rsidRPr="0032790F">
              <w:rPr>
                <w:color w:val="000000" w:themeColor="text1"/>
                <w:lang w:val="en-US"/>
              </w:rPr>
              <w:t>denom</w:t>
            </w:r>
            <w:proofErr w:type="spellEnd"/>
            <w:r w:rsidRPr="0032790F">
              <w:rPr>
                <w:color w:val="000000" w:themeColor="text1"/>
                <w:lang w:val="en-US"/>
              </w:rPr>
              <w:t>};</w:t>
            </w:r>
          </w:p>
          <w:p w14:paraId="222D9438" w14:textId="77777777" w:rsidR="0032790F" w:rsidRPr="0032790F" w:rsidRDefault="0032790F" w:rsidP="0032790F">
            <w:pPr>
              <w:spacing w:after="0"/>
              <w:rPr>
                <w:color w:val="000000" w:themeColor="text1"/>
                <w:lang w:val="en-US"/>
              </w:rPr>
            </w:pPr>
            <w:r w:rsidRPr="0032790F">
              <w:rPr>
                <w:color w:val="000000" w:themeColor="text1"/>
                <w:lang w:val="en-US"/>
              </w:rPr>
              <w:t>    };</w:t>
            </w:r>
          </w:p>
          <w:p w14:paraId="499BEEB3" w14:textId="77777777" w:rsidR="0032790F" w:rsidRPr="0032790F" w:rsidRDefault="0032790F" w:rsidP="0032790F">
            <w:pPr>
              <w:spacing w:after="0"/>
              <w:rPr>
                <w:color w:val="000000" w:themeColor="text1"/>
                <w:lang w:val="en-US"/>
              </w:rPr>
            </w:pPr>
            <w:r w:rsidRPr="0032790F">
              <w:rPr>
                <w:color w:val="000000" w:themeColor="text1"/>
                <w:lang w:val="en-US"/>
              </w:rPr>
              <w:t>    </w:t>
            </w:r>
            <w:r w:rsidRPr="0032790F">
              <w:rPr>
                <w:b/>
                <w:bCs/>
                <w:color w:val="000000" w:themeColor="text1"/>
                <w:lang w:val="en-US"/>
              </w:rPr>
              <w:t>int</w:t>
            </w:r>
            <w:r w:rsidRPr="0032790F">
              <w:rPr>
                <w:color w:val="000000" w:themeColor="text1"/>
                <w:lang w:val="en-US"/>
              </w:rPr>
              <w:t xml:space="preserve"> </w:t>
            </w:r>
            <w:proofErr w:type="spellStart"/>
            <w:r w:rsidRPr="0032790F">
              <w:rPr>
                <w:color w:val="000000" w:themeColor="text1"/>
                <w:lang w:val="en-US"/>
              </w:rPr>
              <w:t>getNumerator</w:t>
            </w:r>
            <w:proofErr w:type="spellEnd"/>
            <w:r w:rsidRPr="0032790F">
              <w:rPr>
                <w:color w:val="000000" w:themeColor="text1"/>
                <w:lang w:val="en-US"/>
              </w:rPr>
              <w:t xml:space="preserve">() </w:t>
            </w:r>
            <w:r w:rsidRPr="0032790F">
              <w:rPr>
                <w:b/>
                <w:bCs/>
                <w:color w:val="000000" w:themeColor="text1"/>
                <w:lang w:val="en-US"/>
              </w:rPr>
              <w:t>const</w:t>
            </w:r>
            <w:r w:rsidRPr="0032790F">
              <w:rPr>
                <w:color w:val="000000" w:themeColor="text1"/>
                <w:lang w:val="en-US"/>
              </w:rPr>
              <w:t xml:space="preserve"> { </w:t>
            </w:r>
            <w:r w:rsidRPr="0032790F">
              <w:rPr>
                <w:b/>
                <w:bCs/>
                <w:color w:val="000000" w:themeColor="text1"/>
                <w:lang w:val="en-US"/>
              </w:rPr>
              <w:t>return</w:t>
            </w:r>
            <w:r w:rsidRPr="0032790F">
              <w:rPr>
                <w:color w:val="000000" w:themeColor="text1"/>
                <w:lang w:val="en-US"/>
              </w:rPr>
              <w:t xml:space="preserve"> numerator; }</w:t>
            </w:r>
          </w:p>
          <w:p w14:paraId="7E21385E" w14:textId="77777777" w:rsidR="0032790F" w:rsidRPr="0032790F" w:rsidRDefault="0032790F" w:rsidP="0032790F">
            <w:pPr>
              <w:spacing w:after="0"/>
              <w:rPr>
                <w:color w:val="000000" w:themeColor="text1"/>
                <w:lang w:val="en-US"/>
              </w:rPr>
            </w:pPr>
            <w:r w:rsidRPr="0032790F">
              <w:rPr>
                <w:color w:val="000000" w:themeColor="text1"/>
                <w:lang w:val="en-US"/>
              </w:rPr>
              <w:t>    </w:t>
            </w:r>
            <w:r w:rsidRPr="0032790F">
              <w:rPr>
                <w:b/>
                <w:bCs/>
                <w:color w:val="000000" w:themeColor="text1"/>
                <w:lang w:val="en-US"/>
              </w:rPr>
              <w:t>int</w:t>
            </w:r>
            <w:r w:rsidRPr="0032790F">
              <w:rPr>
                <w:color w:val="000000" w:themeColor="text1"/>
                <w:lang w:val="en-US"/>
              </w:rPr>
              <w:t xml:space="preserve"> </w:t>
            </w:r>
            <w:proofErr w:type="spellStart"/>
            <w:r w:rsidRPr="0032790F">
              <w:rPr>
                <w:color w:val="000000" w:themeColor="text1"/>
                <w:lang w:val="en-US"/>
              </w:rPr>
              <w:t>getDenominator</w:t>
            </w:r>
            <w:proofErr w:type="spellEnd"/>
            <w:r w:rsidRPr="0032790F">
              <w:rPr>
                <w:color w:val="000000" w:themeColor="text1"/>
                <w:lang w:val="en-US"/>
              </w:rPr>
              <w:t xml:space="preserve">() </w:t>
            </w:r>
            <w:r w:rsidRPr="0032790F">
              <w:rPr>
                <w:b/>
                <w:bCs/>
                <w:color w:val="000000" w:themeColor="text1"/>
                <w:lang w:val="en-US"/>
              </w:rPr>
              <w:t>const</w:t>
            </w:r>
            <w:r w:rsidRPr="0032790F">
              <w:rPr>
                <w:color w:val="000000" w:themeColor="text1"/>
                <w:lang w:val="en-US"/>
              </w:rPr>
              <w:t xml:space="preserve"> { </w:t>
            </w:r>
            <w:r w:rsidRPr="0032790F">
              <w:rPr>
                <w:b/>
                <w:bCs/>
                <w:color w:val="000000" w:themeColor="text1"/>
                <w:lang w:val="en-US"/>
              </w:rPr>
              <w:t>return</w:t>
            </w:r>
            <w:r w:rsidRPr="0032790F">
              <w:rPr>
                <w:color w:val="000000" w:themeColor="text1"/>
                <w:lang w:val="en-US"/>
              </w:rPr>
              <w:t xml:space="preserve"> denominator; }</w:t>
            </w:r>
          </w:p>
          <w:p w14:paraId="5B7C6B34" w14:textId="77777777" w:rsidR="0032790F" w:rsidRPr="0032790F" w:rsidRDefault="0032790F" w:rsidP="0032790F">
            <w:pPr>
              <w:spacing w:after="0"/>
              <w:rPr>
                <w:color w:val="000000" w:themeColor="text1"/>
                <w:lang w:val="en-US"/>
              </w:rPr>
            </w:pPr>
            <w:r w:rsidRPr="0032790F">
              <w:rPr>
                <w:b/>
                <w:bCs/>
                <w:color w:val="000000" w:themeColor="text1"/>
                <w:lang w:val="en-US"/>
              </w:rPr>
              <w:t>private</w:t>
            </w:r>
            <w:r w:rsidRPr="0032790F">
              <w:rPr>
                <w:color w:val="000000" w:themeColor="text1"/>
                <w:lang w:val="en-US"/>
              </w:rPr>
              <w:t>:</w:t>
            </w:r>
          </w:p>
          <w:p w14:paraId="4F2989E0" w14:textId="77777777" w:rsidR="0032790F" w:rsidRPr="0032790F" w:rsidRDefault="0032790F" w:rsidP="0032790F">
            <w:pPr>
              <w:spacing w:after="0"/>
              <w:rPr>
                <w:color w:val="000000" w:themeColor="text1"/>
                <w:lang w:val="en-US"/>
              </w:rPr>
            </w:pPr>
            <w:r w:rsidRPr="0032790F">
              <w:rPr>
                <w:color w:val="000000" w:themeColor="text1"/>
                <w:lang w:val="en-US"/>
              </w:rPr>
              <w:t>  </w:t>
            </w:r>
            <w:r w:rsidRPr="0032790F">
              <w:rPr>
                <w:b/>
                <w:bCs/>
                <w:color w:val="000000" w:themeColor="text1"/>
                <w:lang w:val="en-US"/>
              </w:rPr>
              <w:t>int</w:t>
            </w:r>
            <w:r w:rsidRPr="0032790F">
              <w:rPr>
                <w:color w:val="000000" w:themeColor="text1"/>
                <w:lang w:val="en-US"/>
              </w:rPr>
              <w:t xml:space="preserve"> numerator, denominator;</w:t>
            </w:r>
          </w:p>
          <w:p w14:paraId="079B2401" w14:textId="77777777" w:rsidR="0032790F" w:rsidRPr="0032790F" w:rsidRDefault="0032790F" w:rsidP="0032790F">
            <w:pPr>
              <w:spacing w:after="0"/>
              <w:rPr>
                <w:color w:val="000000" w:themeColor="text1"/>
                <w:lang w:val="en-US"/>
              </w:rPr>
            </w:pPr>
            <w:r w:rsidRPr="0032790F">
              <w:rPr>
                <w:color w:val="000000" w:themeColor="text1"/>
                <w:lang w:val="en-US"/>
              </w:rPr>
              <w:t>};</w:t>
            </w:r>
          </w:p>
          <w:p w14:paraId="65C0F4BB" w14:textId="77777777" w:rsidR="0032790F" w:rsidRPr="0032790F" w:rsidRDefault="0032790F" w:rsidP="0032790F">
            <w:pPr>
              <w:spacing w:after="0"/>
              <w:rPr>
                <w:color w:val="000000" w:themeColor="text1"/>
                <w:lang w:val="en-US"/>
              </w:rPr>
            </w:pPr>
            <w:r w:rsidRPr="0032790F">
              <w:rPr>
                <w:color w:val="000000" w:themeColor="text1"/>
                <w:lang w:val="en-US"/>
              </w:rPr>
              <w:t> </w:t>
            </w:r>
          </w:p>
          <w:p w14:paraId="367996E1" w14:textId="77777777" w:rsidR="0032790F" w:rsidRPr="0032790F" w:rsidRDefault="0032790F" w:rsidP="0032790F">
            <w:pPr>
              <w:spacing w:after="0"/>
              <w:rPr>
                <w:color w:val="000000" w:themeColor="text1"/>
                <w:lang w:val="en-US"/>
              </w:rPr>
            </w:pPr>
            <w:r w:rsidRPr="0032790F">
              <w:rPr>
                <w:color w:val="000000" w:themeColor="text1"/>
                <w:lang w:val="en-US"/>
              </w:rPr>
              <w:t xml:space="preserve">// </w:t>
            </w:r>
            <w:r w:rsidRPr="0032790F">
              <w:rPr>
                <w:color w:val="000000" w:themeColor="text1"/>
              </w:rPr>
              <w:t>оператор</w:t>
            </w:r>
            <w:r w:rsidRPr="0032790F">
              <w:rPr>
                <w:color w:val="000000" w:themeColor="text1"/>
                <w:lang w:val="en-US"/>
              </w:rPr>
              <w:t xml:space="preserve"> </w:t>
            </w:r>
            <w:r w:rsidRPr="0032790F">
              <w:rPr>
                <w:color w:val="000000" w:themeColor="text1"/>
              </w:rPr>
              <w:t>вывода</w:t>
            </w:r>
            <w:r w:rsidRPr="0032790F">
              <w:rPr>
                <w:color w:val="000000" w:themeColor="text1"/>
                <w:lang w:val="en-US"/>
              </w:rPr>
              <w:t xml:space="preserve"> </w:t>
            </w:r>
            <w:r w:rsidRPr="0032790F">
              <w:rPr>
                <w:color w:val="000000" w:themeColor="text1"/>
              </w:rPr>
              <w:t>на</w:t>
            </w:r>
            <w:r w:rsidRPr="0032790F">
              <w:rPr>
                <w:color w:val="000000" w:themeColor="text1"/>
                <w:lang w:val="en-US"/>
              </w:rPr>
              <w:t xml:space="preserve"> </w:t>
            </w:r>
            <w:r w:rsidRPr="0032790F">
              <w:rPr>
                <w:color w:val="000000" w:themeColor="text1"/>
              </w:rPr>
              <w:t>консоль</w:t>
            </w:r>
          </w:p>
          <w:p w14:paraId="719E139F" w14:textId="77777777" w:rsidR="0032790F" w:rsidRPr="0032790F" w:rsidRDefault="0032790F" w:rsidP="0032790F">
            <w:pPr>
              <w:spacing w:after="0"/>
              <w:rPr>
                <w:color w:val="000000" w:themeColor="text1"/>
                <w:lang w:val="en-US"/>
              </w:rPr>
            </w:pPr>
            <w:r w:rsidRPr="0032790F">
              <w:rPr>
                <w:b/>
                <w:bCs/>
                <w:color w:val="000000" w:themeColor="text1"/>
                <w:lang w:val="en-US"/>
              </w:rPr>
              <w:t>inline</w:t>
            </w:r>
            <w:r w:rsidRPr="0032790F">
              <w:rPr>
                <w:color w:val="000000" w:themeColor="text1"/>
                <w:lang w:val="en-US"/>
              </w:rPr>
              <w:t xml:space="preserve"> std::</w:t>
            </w:r>
            <w:proofErr w:type="spellStart"/>
            <w:r w:rsidRPr="0032790F">
              <w:rPr>
                <w:color w:val="000000" w:themeColor="text1"/>
                <w:lang w:val="en-US"/>
              </w:rPr>
              <w:t>ostream</w:t>
            </w:r>
            <w:proofErr w:type="spellEnd"/>
            <w:r w:rsidRPr="0032790F">
              <w:rPr>
                <w:color w:val="000000" w:themeColor="text1"/>
                <w:lang w:val="en-US"/>
              </w:rPr>
              <w:t>&amp; operator&lt;&lt;(std::</w:t>
            </w:r>
            <w:proofErr w:type="spellStart"/>
            <w:r w:rsidRPr="0032790F">
              <w:rPr>
                <w:color w:val="000000" w:themeColor="text1"/>
                <w:lang w:val="en-US"/>
              </w:rPr>
              <w:t>ostream</w:t>
            </w:r>
            <w:proofErr w:type="spellEnd"/>
            <w:r w:rsidRPr="0032790F">
              <w:rPr>
                <w:color w:val="000000" w:themeColor="text1"/>
                <w:lang w:val="en-US"/>
              </w:rPr>
              <w:t xml:space="preserve">&amp; stream, </w:t>
            </w:r>
            <w:r w:rsidRPr="0032790F">
              <w:rPr>
                <w:b/>
                <w:bCs/>
                <w:color w:val="000000" w:themeColor="text1"/>
                <w:lang w:val="en-US"/>
              </w:rPr>
              <w:t>const</w:t>
            </w:r>
            <w:r w:rsidRPr="0032790F">
              <w:rPr>
                <w:color w:val="000000" w:themeColor="text1"/>
                <w:lang w:val="en-US"/>
              </w:rPr>
              <w:t xml:space="preserve"> Rational&amp; r)</w:t>
            </w:r>
          </w:p>
          <w:p w14:paraId="5863AB74" w14:textId="77777777" w:rsidR="0032790F" w:rsidRPr="0032790F" w:rsidRDefault="0032790F" w:rsidP="0032790F">
            <w:pPr>
              <w:spacing w:after="0"/>
              <w:rPr>
                <w:color w:val="000000" w:themeColor="text1"/>
                <w:lang w:val="en-US"/>
              </w:rPr>
            </w:pPr>
            <w:r w:rsidRPr="0032790F">
              <w:rPr>
                <w:color w:val="000000" w:themeColor="text1"/>
                <w:lang w:val="en-US"/>
              </w:rPr>
              <w:t>{</w:t>
            </w:r>
          </w:p>
          <w:p w14:paraId="02B5622D" w14:textId="77777777" w:rsidR="0032790F" w:rsidRPr="0032790F" w:rsidRDefault="0032790F" w:rsidP="0032790F">
            <w:pPr>
              <w:spacing w:after="0"/>
              <w:rPr>
                <w:color w:val="000000" w:themeColor="text1"/>
                <w:lang w:val="en-US"/>
              </w:rPr>
            </w:pPr>
            <w:r w:rsidRPr="0032790F">
              <w:rPr>
                <w:color w:val="000000" w:themeColor="text1"/>
                <w:lang w:val="en-US"/>
              </w:rPr>
              <w:t>    </w:t>
            </w:r>
            <w:r w:rsidRPr="0032790F">
              <w:rPr>
                <w:b/>
                <w:bCs/>
                <w:color w:val="000000" w:themeColor="text1"/>
                <w:lang w:val="en-US"/>
              </w:rPr>
              <w:t>return</w:t>
            </w:r>
            <w:r w:rsidRPr="0032790F">
              <w:rPr>
                <w:color w:val="000000" w:themeColor="text1"/>
                <w:lang w:val="en-US"/>
              </w:rPr>
              <w:t xml:space="preserve"> stream &lt;&lt; </w:t>
            </w:r>
            <w:proofErr w:type="spellStart"/>
            <w:r w:rsidRPr="0032790F">
              <w:rPr>
                <w:color w:val="000000" w:themeColor="text1"/>
                <w:lang w:val="en-US"/>
              </w:rPr>
              <w:t>r.getNumerator</w:t>
            </w:r>
            <w:proofErr w:type="spellEnd"/>
            <w:r w:rsidRPr="0032790F">
              <w:rPr>
                <w:color w:val="000000" w:themeColor="text1"/>
                <w:lang w:val="en-US"/>
              </w:rPr>
              <w:t xml:space="preserve">() &lt;&lt; "/" &lt;&lt; </w:t>
            </w:r>
            <w:proofErr w:type="spellStart"/>
            <w:r w:rsidRPr="0032790F">
              <w:rPr>
                <w:color w:val="000000" w:themeColor="text1"/>
                <w:lang w:val="en-US"/>
              </w:rPr>
              <w:t>r.getDenominator</w:t>
            </w:r>
            <w:proofErr w:type="spellEnd"/>
            <w:r w:rsidRPr="0032790F">
              <w:rPr>
                <w:color w:val="000000" w:themeColor="text1"/>
                <w:lang w:val="en-US"/>
              </w:rPr>
              <w:t>();</w:t>
            </w:r>
          </w:p>
          <w:p w14:paraId="03841472" w14:textId="77777777" w:rsidR="0032790F" w:rsidRPr="0032790F" w:rsidRDefault="0032790F" w:rsidP="0032790F">
            <w:pPr>
              <w:spacing w:after="0"/>
              <w:rPr>
                <w:color w:val="000000" w:themeColor="text1"/>
                <w:lang w:val="en-US"/>
              </w:rPr>
            </w:pPr>
            <w:r w:rsidRPr="0032790F">
              <w:rPr>
                <w:color w:val="000000" w:themeColor="text1"/>
                <w:lang w:val="en-US"/>
              </w:rPr>
              <w:t>}</w:t>
            </w:r>
          </w:p>
          <w:p w14:paraId="7D110073" w14:textId="77777777" w:rsidR="0032790F" w:rsidRPr="0032790F" w:rsidRDefault="0032790F" w:rsidP="0032790F">
            <w:pPr>
              <w:spacing w:after="0"/>
              <w:rPr>
                <w:color w:val="000000" w:themeColor="text1"/>
                <w:lang w:val="en-US"/>
              </w:rPr>
            </w:pPr>
            <w:r w:rsidRPr="0032790F">
              <w:rPr>
                <w:color w:val="000000" w:themeColor="text1"/>
                <w:lang w:val="en-US"/>
              </w:rPr>
              <w:t> </w:t>
            </w:r>
          </w:p>
          <w:p w14:paraId="104B44F7" w14:textId="77777777" w:rsidR="0032790F" w:rsidRPr="0032790F" w:rsidRDefault="0032790F" w:rsidP="0032790F">
            <w:pPr>
              <w:spacing w:after="0"/>
              <w:rPr>
                <w:color w:val="000000" w:themeColor="text1"/>
                <w:lang w:val="en-US"/>
              </w:rPr>
            </w:pPr>
            <w:r w:rsidRPr="0032790F">
              <w:rPr>
                <w:b/>
                <w:bCs/>
                <w:color w:val="000000" w:themeColor="text1"/>
                <w:lang w:val="en-US"/>
              </w:rPr>
              <w:t>int</w:t>
            </w:r>
            <w:r w:rsidRPr="0032790F">
              <w:rPr>
                <w:color w:val="000000" w:themeColor="text1"/>
                <w:lang w:val="en-US"/>
              </w:rPr>
              <w:t xml:space="preserve"> main()</w:t>
            </w:r>
          </w:p>
          <w:p w14:paraId="32A17267" w14:textId="77777777" w:rsidR="0032790F" w:rsidRPr="0032790F" w:rsidRDefault="0032790F" w:rsidP="0032790F">
            <w:pPr>
              <w:spacing w:after="0"/>
              <w:rPr>
                <w:color w:val="000000" w:themeColor="text1"/>
                <w:lang w:val="en-US"/>
              </w:rPr>
            </w:pPr>
            <w:r w:rsidRPr="0032790F">
              <w:rPr>
                <w:color w:val="000000" w:themeColor="text1"/>
                <w:lang w:val="en-US"/>
              </w:rPr>
              <w:lastRenderedPageBreak/>
              <w:t>{</w:t>
            </w:r>
          </w:p>
          <w:p w14:paraId="76AE9582" w14:textId="77777777" w:rsidR="0032790F" w:rsidRPr="0032790F" w:rsidRDefault="0032790F" w:rsidP="0032790F">
            <w:pPr>
              <w:spacing w:after="0"/>
              <w:rPr>
                <w:color w:val="000000" w:themeColor="text1"/>
                <w:lang w:val="en-US"/>
              </w:rPr>
            </w:pPr>
            <w:r w:rsidRPr="0032790F">
              <w:rPr>
                <w:color w:val="000000" w:themeColor="text1"/>
                <w:lang w:val="en-US"/>
              </w:rPr>
              <w:t>    Rational r1{3, 4};      // 3/4</w:t>
            </w:r>
          </w:p>
          <w:p w14:paraId="22AA8FFE" w14:textId="77777777" w:rsidR="0032790F" w:rsidRPr="0032790F" w:rsidRDefault="0032790F" w:rsidP="0032790F">
            <w:pPr>
              <w:spacing w:after="0"/>
              <w:rPr>
                <w:color w:val="000000" w:themeColor="text1"/>
                <w:lang w:val="en-US"/>
              </w:rPr>
            </w:pPr>
            <w:r w:rsidRPr="0032790F">
              <w:rPr>
                <w:color w:val="000000" w:themeColor="text1"/>
                <w:lang w:val="en-US"/>
              </w:rPr>
              <w:t>    Rational r2{1, 2};      // 1/2</w:t>
            </w:r>
          </w:p>
          <w:p w14:paraId="0462CF2E" w14:textId="77777777" w:rsidR="0032790F" w:rsidRPr="0032790F" w:rsidRDefault="0032790F" w:rsidP="0032790F">
            <w:pPr>
              <w:spacing w:after="0"/>
              <w:rPr>
                <w:color w:val="000000" w:themeColor="text1"/>
                <w:lang w:val="en-US"/>
              </w:rPr>
            </w:pPr>
            <w:r w:rsidRPr="0032790F">
              <w:rPr>
                <w:color w:val="000000" w:themeColor="text1"/>
                <w:lang w:val="en-US"/>
              </w:rPr>
              <w:t xml:space="preserve">    Rational r3{r1 + r2};   </w:t>
            </w:r>
          </w:p>
          <w:p w14:paraId="5DB2CB43" w14:textId="77777777" w:rsidR="0032790F" w:rsidRPr="0032790F" w:rsidRDefault="0032790F" w:rsidP="0032790F">
            <w:pPr>
              <w:spacing w:after="0"/>
              <w:rPr>
                <w:color w:val="000000" w:themeColor="text1"/>
                <w:lang w:val="en-US"/>
              </w:rPr>
            </w:pPr>
            <w:r w:rsidRPr="0032790F">
              <w:rPr>
                <w:color w:val="000000" w:themeColor="text1"/>
                <w:lang w:val="en-US"/>
              </w:rPr>
              <w:t>    std::</w:t>
            </w:r>
            <w:proofErr w:type="spellStart"/>
            <w:r w:rsidRPr="0032790F">
              <w:rPr>
                <w:color w:val="000000" w:themeColor="text1"/>
                <w:lang w:val="en-US"/>
              </w:rPr>
              <w:t>cout</w:t>
            </w:r>
            <w:proofErr w:type="spellEnd"/>
            <w:r w:rsidRPr="0032790F">
              <w:rPr>
                <w:color w:val="000000" w:themeColor="text1"/>
                <w:lang w:val="en-US"/>
              </w:rPr>
              <w:t xml:space="preserve"> &lt;&lt; r3 &lt;&lt; std::</w:t>
            </w:r>
            <w:proofErr w:type="spellStart"/>
            <w:r w:rsidRPr="0032790F">
              <w:rPr>
                <w:color w:val="000000" w:themeColor="text1"/>
                <w:lang w:val="en-US"/>
              </w:rPr>
              <w:t>endl</w:t>
            </w:r>
            <w:proofErr w:type="spellEnd"/>
            <w:r w:rsidRPr="0032790F">
              <w:rPr>
                <w:color w:val="000000" w:themeColor="text1"/>
                <w:lang w:val="en-US"/>
              </w:rPr>
              <w:t>;   // 10/8</w:t>
            </w:r>
          </w:p>
          <w:p w14:paraId="2F2CA1FB" w14:textId="77777777" w:rsidR="0032790F" w:rsidRPr="0032790F" w:rsidRDefault="0032790F" w:rsidP="0032790F">
            <w:pPr>
              <w:spacing w:after="0"/>
              <w:rPr>
                <w:color w:val="000000" w:themeColor="text1"/>
                <w:lang w:val="en-US"/>
              </w:rPr>
            </w:pPr>
            <w:r w:rsidRPr="0032790F">
              <w:rPr>
                <w:color w:val="000000" w:themeColor="text1"/>
                <w:lang w:val="en-US"/>
              </w:rPr>
              <w:t> </w:t>
            </w:r>
          </w:p>
          <w:p w14:paraId="5E4EEF73" w14:textId="77777777" w:rsidR="0032790F" w:rsidRPr="0032790F" w:rsidRDefault="0032790F" w:rsidP="0032790F">
            <w:pPr>
              <w:spacing w:after="0"/>
              <w:rPr>
                <w:color w:val="000000" w:themeColor="text1"/>
                <w:lang w:val="en-US"/>
              </w:rPr>
            </w:pPr>
            <w:r w:rsidRPr="0032790F">
              <w:rPr>
                <w:color w:val="000000" w:themeColor="text1"/>
                <w:lang w:val="en-US"/>
              </w:rPr>
              <w:t>    Rational r4{r1 * r2};</w:t>
            </w:r>
          </w:p>
          <w:p w14:paraId="154503BE" w14:textId="77777777" w:rsidR="0032790F" w:rsidRPr="0032790F" w:rsidRDefault="0032790F" w:rsidP="0032790F">
            <w:pPr>
              <w:spacing w:after="0"/>
              <w:rPr>
                <w:color w:val="000000" w:themeColor="text1"/>
                <w:lang w:val="en-US"/>
              </w:rPr>
            </w:pPr>
            <w:r w:rsidRPr="0032790F">
              <w:rPr>
                <w:color w:val="000000" w:themeColor="text1"/>
                <w:lang w:val="en-US"/>
              </w:rPr>
              <w:t>    std::</w:t>
            </w:r>
            <w:proofErr w:type="spellStart"/>
            <w:r w:rsidRPr="0032790F">
              <w:rPr>
                <w:color w:val="000000" w:themeColor="text1"/>
                <w:lang w:val="en-US"/>
              </w:rPr>
              <w:t>cout</w:t>
            </w:r>
            <w:proofErr w:type="spellEnd"/>
            <w:r w:rsidRPr="0032790F">
              <w:rPr>
                <w:color w:val="000000" w:themeColor="text1"/>
                <w:lang w:val="en-US"/>
              </w:rPr>
              <w:t xml:space="preserve"> &lt;&lt; r4 &lt;&lt; std::</w:t>
            </w:r>
            <w:proofErr w:type="spellStart"/>
            <w:r w:rsidRPr="0032790F">
              <w:rPr>
                <w:color w:val="000000" w:themeColor="text1"/>
                <w:lang w:val="en-US"/>
              </w:rPr>
              <w:t>endl</w:t>
            </w:r>
            <w:proofErr w:type="spellEnd"/>
            <w:r w:rsidRPr="0032790F">
              <w:rPr>
                <w:color w:val="000000" w:themeColor="text1"/>
                <w:lang w:val="en-US"/>
              </w:rPr>
              <w:t>;   // 3/8</w:t>
            </w:r>
          </w:p>
          <w:p w14:paraId="13AD5842" w14:textId="77777777" w:rsidR="0032790F" w:rsidRPr="0032790F" w:rsidRDefault="0032790F" w:rsidP="0032790F">
            <w:pPr>
              <w:spacing w:after="0"/>
              <w:rPr>
                <w:color w:val="000000" w:themeColor="text1"/>
                <w:lang w:val="en-US"/>
              </w:rPr>
            </w:pPr>
            <w:r w:rsidRPr="0032790F">
              <w:rPr>
                <w:color w:val="000000" w:themeColor="text1"/>
                <w:lang w:val="en-US"/>
              </w:rPr>
              <w:t> </w:t>
            </w:r>
          </w:p>
          <w:p w14:paraId="7C1F9358" w14:textId="77777777" w:rsidR="0032790F" w:rsidRPr="0032790F" w:rsidRDefault="0032790F" w:rsidP="0032790F">
            <w:pPr>
              <w:spacing w:after="0"/>
              <w:rPr>
                <w:color w:val="000000" w:themeColor="text1"/>
                <w:lang w:val="en-US"/>
              </w:rPr>
            </w:pPr>
            <w:r w:rsidRPr="0032790F">
              <w:rPr>
                <w:color w:val="000000" w:themeColor="text1"/>
                <w:lang w:val="en-US"/>
              </w:rPr>
              <w:t>    Rational r5{1, 4};      // 1/4</w:t>
            </w:r>
          </w:p>
          <w:p w14:paraId="6264A016" w14:textId="77777777" w:rsidR="0032790F" w:rsidRPr="0032790F" w:rsidRDefault="0032790F" w:rsidP="0032790F">
            <w:pPr>
              <w:spacing w:after="0"/>
              <w:rPr>
                <w:color w:val="000000" w:themeColor="text1"/>
                <w:lang w:val="en-US"/>
              </w:rPr>
            </w:pPr>
            <w:r w:rsidRPr="0032790F">
              <w:rPr>
                <w:color w:val="000000" w:themeColor="text1"/>
                <w:lang w:val="en-US"/>
              </w:rPr>
              <w:t xml:space="preserve">    Rational r6{r1 + r5};  // 3/4 + 1/4 </w:t>
            </w:r>
          </w:p>
          <w:p w14:paraId="495E556B" w14:textId="77777777" w:rsidR="0032790F" w:rsidRPr="0032790F" w:rsidRDefault="0032790F" w:rsidP="0032790F">
            <w:pPr>
              <w:spacing w:after="0"/>
              <w:rPr>
                <w:color w:val="000000" w:themeColor="text1"/>
                <w:lang w:val="en-US"/>
              </w:rPr>
            </w:pPr>
            <w:r w:rsidRPr="0032790F">
              <w:rPr>
                <w:color w:val="000000" w:themeColor="text1"/>
                <w:lang w:val="en-US"/>
              </w:rPr>
              <w:t>    std::</w:t>
            </w:r>
            <w:proofErr w:type="spellStart"/>
            <w:r w:rsidRPr="0032790F">
              <w:rPr>
                <w:color w:val="000000" w:themeColor="text1"/>
                <w:lang w:val="en-US"/>
              </w:rPr>
              <w:t>cout</w:t>
            </w:r>
            <w:proofErr w:type="spellEnd"/>
            <w:r w:rsidRPr="0032790F">
              <w:rPr>
                <w:color w:val="000000" w:themeColor="text1"/>
                <w:lang w:val="en-US"/>
              </w:rPr>
              <w:t xml:space="preserve"> &lt;&lt; r6 &lt;&lt; std::</w:t>
            </w:r>
            <w:proofErr w:type="spellStart"/>
            <w:r w:rsidRPr="0032790F">
              <w:rPr>
                <w:color w:val="000000" w:themeColor="text1"/>
                <w:lang w:val="en-US"/>
              </w:rPr>
              <w:t>endl</w:t>
            </w:r>
            <w:proofErr w:type="spellEnd"/>
            <w:r w:rsidRPr="0032790F">
              <w:rPr>
                <w:color w:val="000000" w:themeColor="text1"/>
                <w:lang w:val="en-US"/>
              </w:rPr>
              <w:t>;   // 4/4</w:t>
            </w:r>
          </w:p>
          <w:p w14:paraId="42FFB327" w14:textId="77777777" w:rsidR="0032790F" w:rsidRPr="0032790F" w:rsidRDefault="0032790F" w:rsidP="0032790F">
            <w:pPr>
              <w:spacing w:after="0"/>
              <w:rPr>
                <w:color w:val="000000" w:themeColor="text1"/>
                <w:lang w:val="en-US"/>
              </w:rPr>
            </w:pPr>
            <w:r w:rsidRPr="0032790F">
              <w:rPr>
                <w:color w:val="000000" w:themeColor="text1"/>
                <w:lang w:val="en-US"/>
              </w:rPr>
              <w:t> </w:t>
            </w:r>
          </w:p>
          <w:p w14:paraId="6688AB5E" w14:textId="77777777" w:rsidR="0032790F" w:rsidRPr="0032790F" w:rsidRDefault="0032790F" w:rsidP="0032790F">
            <w:pPr>
              <w:spacing w:after="0"/>
              <w:rPr>
                <w:color w:val="000000" w:themeColor="text1"/>
                <w:lang w:val="en-US"/>
              </w:rPr>
            </w:pPr>
            <w:r w:rsidRPr="0032790F">
              <w:rPr>
                <w:color w:val="000000" w:themeColor="text1"/>
                <w:lang w:val="en-US"/>
              </w:rPr>
              <w:t>    Rational r7{4,0};   // 4/1</w:t>
            </w:r>
          </w:p>
          <w:p w14:paraId="24232AF0" w14:textId="77777777" w:rsidR="0032790F" w:rsidRPr="0032790F" w:rsidRDefault="0032790F" w:rsidP="0032790F">
            <w:pPr>
              <w:spacing w:after="0"/>
              <w:rPr>
                <w:color w:val="000000" w:themeColor="text1"/>
                <w:lang w:val="en-US"/>
              </w:rPr>
            </w:pPr>
            <w:r w:rsidRPr="0032790F">
              <w:rPr>
                <w:color w:val="000000" w:themeColor="text1"/>
                <w:lang w:val="en-US"/>
              </w:rPr>
              <w:t>    std::</w:t>
            </w:r>
            <w:proofErr w:type="spellStart"/>
            <w:r w:rsidRPr="0032790F">
              <w:rPr>
                <w:color w:val="000000" w:themeColor="text1"/>
                <w:lang w:val="en-US"/>
              </w:rPr>
              <w:t>cout</w:t>
            </w:r>
            <w:proofErr w:type="spellEnd"/>
            <w:r w:rsidRPr="0032790F">
              <w:rPr>
                <w:color w:val="000000" w:themeColor="text1"/>
                <w:lang w:val="en-US"/>
              </w:rPr>
              <w:t xml:space="preserve"> &lt;&lt; r7 &lt;&lt; std::</w:t>
            </w:r>
            <w:proofErr w:type="spellStart"/>
            <w:r w:rsidRPr="0032790F">
              <w:rPr>
                <w:color w:val="000000" w:themeColor="text1"/>
                <w:lang w:val="en-US"/>
              </w:rPr>
              <w:t>endl</w:t>
            </w:r>
            <w:proofErr w:type="spellEnd"/>
            <w:r w:rsidRPr="0032790F">
              <w:rPr>
                <w:color w:val="000000" w:themeColor="text1"/>
                <w:lang w:val="en-US"/>
              </w:rPr>
              <w:t>;   // 4/1</w:t>
            </w:r>
          </w:p>
          <w:p w14:paraId="74330157" w14:textId="77777777" w:rsidR="0032790F" w:rsidRPr="0032790F" w:rsidRDefault="0032790F" w:rsidP="0032790F">
            <w:pPr>
              <w:spacing w:after="0"/>
              <w:rPr>
                <w:color w:val="000000" w:themeColor="text1"/>
              </w:rPr>
            </w:pPr>
            <w:r w:rsidRPr="0032790F">
              <w:rPr>
                <w:color w:val="000000" w:themeColor="text1"/>
              </w:rPr>
              <w:t>}</w:t>
            </w:r>
          </w:p>
        </w:tc>
      </w:tr>
    </w:tbl>
    <w:p w14:paraId="053344AF" w14:textId="77777777" w:rsidR="00965C9D" w:rsidRPr="009E28AB" w:rsidRDefault="00965C9D" w:rsidP="00965C9D">
      <w:pPr>
        <w:spacing w:after="0"/>
        <w:rPr>
          <w:color w:val="000000" w:themeColor="text1"/>
        </w:rPr>
      </w:pPr>
    </w:p>
    <w:p w14:paraId="6BC68B05" w14:textId="77777777" w:rsidR="00965C9D" w:rsidRPr="009E28AB" w:rsidRDefault="00965C9D" w:rsidP="00965C9D">
      <w:pPr>
        <w:spacing w:after="0"/>
        <w:rPr>
          <w:color w:val="000000" w:themeColor="text1"/>
        </w:rPr>
      </w:pPr>
    </w:p>
    <w:p w14:paraId="7327D1CF" w14:textId="77777777" w:rsidR="00965C9D" w:rsidRPr="009E28AB" w:rsidRDefault="00965C9D" w:rsidP="00965C9D">
      <w:pPr>
        <w:spacing w:after="0"/>
        <w:rPr>
          <w:color w:val="000000" w:themeColor="text1"/>
        </w:rPr>
      </w:pPr>
    </w:p>
    <w:p w14:paraId="3A693130" w14:textId="77777777" w:rsidR="0032790F" w:rsidRPr="0032790F" w:rsidRDefault="0032790F" w:rsidP="0032790F">
      <w:pPr>
        <w:pStyle w:val="2"/>
        <w:rPr>
          <w:b/>
          <w:bCs/>
          <w:color w:val="000000" w:themeColor="text1"/>
          <w:sz w:val="28"/>
          <w:szCs w:val="28"/>
        </w:rPr>
      </w:pPr>
      <w:bookmarkStart w:id="157" w:name="_Toc212063135"/>
      <w:r w:rsidRPr="0032790F">
        <w:rPr>
          <w:b/>
          <w:bCs/>
          <w:color w:val="000000" w:themeColor="text1"/>
          <w:sz w:val="28"/>
          <w:szCs w:val="28"/>
        </w:rPr>
        <w:t>Операторы преобразования типов</w:t>
      </w:r>
      <w:bookmarkEnd w:id="157"/>
    </w:p>
    <w:p w14:paraId="0BD9B5C5" w14:textId="77777777" w:rsidR="0032790F" w:rsidRPr="0032790F" w:rsidRDefault="0032790F" w:rsidP="0032790F">
      <w:pPr>
        <w:spacing w:after="0"/>
        <w:rPr>
          <w:color w:val="000000" w:themeColor="text1"/>
        </w:rPr>
      </w:pPr>
      <w:r w:rsidRPr="0032790F">
        <w:rPr>
          <w:color w:val="000000" w:themeColor="text1"/>
        </w:rPr>
        <w:t xml:space="preserve">C++ </w:t>
      </w:r>
      <w:proofErr w:type="spellStart"/>
      <w:r w:rsidRPr="0032790F">
        <w:rPr>
          <w:color w:val="000000" w:themeColor="text1"/>
        </w:rPr>
        <w:t>позвляет</w:t>
      </w:r>
      <w:proofErr w:type="spellEnd"/>
      <w:r w:rsidRPr="0032790F">
        <w:rPr>
          <w:color w:val="000000" w:themeColor="text1"/>
        </w:rPr>
        <w:t xml:space="preserve"> определить функцию оператора преобразования из типа текущего класса в другой тип. Тип, в который производится преобразование, может быть фундаментальным типом или типом класса. В общем случае оператор преобразования имеет следующую форму:</w:t>
      </w:r>
    </w:p>
    <w:tbl>
      <w:tblPr>
        <w:tblW w:w="10603" w:type="dxa"/>
        <w:tblCellSpacing w:w="0" w:type="dxa"/>
        <w:tblCellMar>
          <w:left w:w="0" w:type="dxa"/>
          <w:right w:w="0" w:type="dxa"/>
        </w:tblCellMar>
        <w:tblLook w:val="04A0" w:firstRow="1" w:lastRow="0" w:firstColumn="1" w:lastColumn="0" w:noHBand="0" w:noVBand="1"/>
      </w:tblPr>
      <w:tblGrid>
        <w:gridCol w:w="187"/>
        <w:gridCol w:w="10416"/>
      </w:tblGrid>
      <w:tr w:rsidR="0032790F" w:rsidRPr="0032790F" w14:paraId="7A4D61B2" w14:textId="77777777" w:rsidTr="0032790F">
        <w:trPr>
          <w:tblCellSpacing w:w="0" w:type="dxa"/>
        </w:trPr>
        <w:tc>
          <w:tcPr>
            <w:tcW w:w="6" w:type="dxa"/>
            <w:tcBorders>
              <w:top w:val="nil"/>
              <w:left w:val="nil"/>
              <w:bottom w:val="nil"/>
              <w:right w:val="single" w:sz="24" w:space="0" w:color="00B050"/>
            </w:tcBorders>
            <w:vAlign w:val="bottom"/>
            <w:hideMark/>
          </w:tcPr>
          <w:p w14:paraId="3A1EFAA5" w14:textId="77777777" w:rsidR="0032790F" w:rsidRPr="0032790F" w:rsidRDefault="0032790F" w:rsidP="0032790F">
            <w:pPr>
              <w:spacing w:after="0"/>
              <w:rPr>
                <w:color w:val="000000" w:themeColor="text1"/>
              </w:rPr>
            </w:pPr>
            <w:r w:rsidRPr="0032790F">
              <w:rPr>
                <w:color w:val="000000" w:themeColor="text1"/>
              </w:rPr>
              <w:t>1</w:t>
            </w:r>
          </w:p>
          <w:p w14:paraId="51825FA0" w14:textId="77777777" w:rsidR="0032790F" w:rsidRPr="0032790F" w:rsidRDefault="0032790F" w:rsidP="0032790F">
            <w:pPr>
              <w:spacing w:after="0"/>
              <w:rPr>
                <w:color w:val="000000" w:themeColor="text1"/>
              </w:rPr>
            </w:pPr>
            <w:r w:rsidRPr="0032790F">
              <w:rPr>
                <w:color w:val="000000" w:themeColor="text1"/>
              </w:rPr>
              <w:t>2</w:t>
            </w:r>
          </w:p>
          <w:p w14:paraId="119B69ED" w14:textId="77777777" w:rsidR="0032790F" w:rsidRPr="0032790F" w:rsidRDefault="0032790F" w:rsidP="0032790F">
            <w:pPr>
              <w:spacing w:after="0"/>
              <w:rPr>
                <w:color w:val="000000" w:themeColor="text1"/>
              </w:rPr>
            </w:pPr>
            <w:r w:rsidRPr="0032790F">
              <w:rPr>
                <w:color w:val="000000" w:themeColor="text1"/>
              </w:rPr>
              <w:t>3</w:t>
            </w:r>
          </w:p>
          <w:p w14:paraId="123B52B0" w14:textId="77777777" w:rsidR="0032790F" w:rsidRPr="0032790F" w:rsidRDefault="0032790F" w:rsidP="0032790F">
            <w:pPr>
              <w:spacing w:after="0"/>
              <w:rPr>
                <w:color w:val="000000" w:themeColor="text1"/>
              </w:rPr>
            </w:pPr>
            <w:r w:rsidRPr="0032790F">
              <w:rPr>
                <w:color w:val="000000" w:themeColor="text1"/>
              </w:rPr>
              <w:t>4</w:t>
            </w:r>
          </w:p>
          <w:p w14:paraId="08DFD626" w14:textId="77777777" w:rsidR="0032790F" w:rsidRPr="0032790F" w:rsidRDefault="0032790F" w:rsidP="0032790F">
            <w:pPr>
              <w:spacing w:after="0"/>
              <w:rPr>
                <w:color w:val="000000" w:themeColor="text1"/>
              </w:rPr>
            </w:pPr>
            <w:r w:rsidRPr="0032790F">
              <w:rPr>
                <w:color w:val="000000" w:themeColor="text1"/>
              </w:rPr>
              <w:t>5</w:t>
            </w:r>
          </w:p>
          <w:p w14:paraId="0E2729BA" w14:textId="77777777" w:rsidR="0032790F" w:rsidRPr="0032790F" w:rsidRDefault="0032790F" w:rsidP="0032790F">
            <w:pPr>
              <w:spacing w:after="0"/>
              <w:rPr>
                <w:color w:val="000000" w:themeColor="text1"/>
              </w:rPr>
            </w:pPr>
            <w:r w:rsidRPr="0032790F">
              <w:rPr>
                <w:color w:val="000000" w:themeColor="text1"/>
              </w:rPr>
              <w:t>6</w:t>
            </w:r>
          </w:p>
        </w:tc>
        <w:tc>
          <w:tcPr>
            <w:tcW w:w="9563" w:type="dxa"/>
            <w:tcBorders>
              <w:top w:val="nil"/>
              <w:left w:val="nil"/>
              <w:bottom w:val="nil"/>
              <w:right w:val="nil"/>
            </w:tcBorders>
            <w:vAlign w:val="bottom"/>
            <w:hideMark/>
          </w:tcPr>
          <w:p w14:paraId="0F7887B6" w14:textId="77777777" w:rsidR="0032790F" w:rsidRPr="0032790F" w:rsidRDefault="0032790F" w:rsidP="0032790F">
            <w:pPr>
              <w:spacing w:after="0"/>
              <w:rPr>
                <w:color w:val="000000" w:themeColor="text1"/>
                <w:lang w:val="en-US"/>
              </w:rPr>
            </w:pPr>
            <w:r w:rsidRPr="0032790F">
              <w:rPr>
                <w:b/>
                <w:bCs/>
                <w:color w:val="000000" w:themeColor="text1"/>
                <w:lang w:val="en-US"/>
              </w:rPr>
              <w:t>class</w:t>
            </w:r>
            <w:r w:rsidRPr="0032790F">
              <w:rPr>
                <w:color w:val="000000" w:themeColor="text1"/>
                <w:lang w:val="en-US"/>
              </w:rPr>
              <w:t xml:space="preserve"> </w:t>
            </w:r>
            <w:proofErr w:type="spellStart"/>
            <w:r w:rsidRPr="0032790F">
              <w:rPr>
                <w:color w:val="000000" w:themeColor="text1"/>
                <w:lang w:val="en-US"/>
              </w:rPr>
              <w:t>MyClass</w:t>
            </w:r>
            <w:proofErr w:type="spellEnd"/>
          </w:p>
          <w:p w14:paraId="1DFAFB01" w14:textId="77777777" w:rsidR="0032790F" w:rsidRPr="0032790F" w:rsidRDefault="0032790F" w:rsidP="0032790F">
            <w:pPr>
              <w:spacing w:after="0"/>
              <w:rPr>
                <w:color w:val="000000" w:themeColor="text1"/>
                <w:lang w:val="en-US"/>
              </w:rPr>
            </w:pPr>
            <w:r w:rsidRPr="0032790F">
              <w:rPr>
                <w:color w:val="000000" w:themeColor="text1"/>
                <w:lang w:val="en-US"/>
              </w:rPr>
              <w:t>{</w:t>
            </w:r>
          </w:p>
          <w:p w14:paraId="407C1D72" w14:textId="77777777" w:rsidR="0032790F" w:rsidRPr="0032790F" w:rsidRDefault="0032790F" w:rsidP="0032790F">
            <w:pPr>
              <w:spacing w:after="0"/>
              <w:rPr>
                <w:color w:val="000000" w:themeColor="text1"/>
                <w:lang w:val="en-US"/>
              </w:rPr>
            </w:pPr>
            <w:r w:rsidRPr="0032790F">
              <w:rPr>
                <w:b/>
                <w:bCs/>
                <w:color w:val="000000" w:themeColor="text1"/>
                <w:lang w:val="en-US"/>
              </w:rPr>
              <w:t>public</w:t>
            </w:r>
            <w:r w:rsidRPr="0032790F">
              <w:rPr>
                <w:color w:val="000000" w:themeColor="text1"/>
                <w:lang w:val="en-US"/>
              </w:rPr>
              <w:t xml:space="preserve">: </w:t>
            </w:r>
          </w:p>
          <w:p w14:paraId="74826E36" w14:textId="77777777" w:rsidR="0032790F" w:rsidRPr="0032790F" w:rsidRDefault="0032790F" w:rsidP="0032790F">
            <w:pPr>
              <w:spacing w:after="0"/>
              <w:rPr>
                <w:color w:val="000000" w:themeColor="text1"/>
                <w:lang w:val="en-US"/>
              </w:rPr>
            </w:pPr>
            <w:r w:rsidRPr="0032790F">
              <w:rPr>
                <w:color w:val="000000" w:themeColor="text1"/>
                <w:lang w:val="en-US"/>
              </w:rPr>
              <w:t xml:space="preserve">    operator </w:t>
            </w:r>
            <w:proofErr w:type="spellStart"/>
            <w:r w:rsidRPr="0032790F">
              <w:rPr>
                <w:color w:val="000000" w:themeColor="text1"/>
                <w:lang w:val="en-US"/>
              </w:rPr>
              <w:t>OtherType</w:t>
            </w:r>
            <w:proofErr w:type="spellEnd"/>
            <w:r w:rsidRPr="0032790F">
              <w:rPr>
                <w:color w:val="000000" w:themeColor="text1"/>
                <w:lang w:val="en-US"/>
              </w:rPr>
              <w:t xml:space="preserve">() </w:t>
            </w:r>
            <w:r w:rsidRPr="0032790F">
              <w:rPr>
                <w:b/>
                <w:bCs/>
                <w:color w:val="000000" w:themeColor="text1"/>
                <w:lang w:val="en-US"/>
              </w:rPr>
              <w:t>const</w:t>
            </w:r>
            <w:r w:rsidRPr="0032790F">
              <w:rPr>
                <w:color w:val="000000" w:themeColor="text1"/>
                <w:lang w:val="en-US"/>
              </w:rPr>
              <w:t xml:space="preserve">; // </w:t>
            </w:r>
            <w:r w:rsidRPr="0032790F">
              <w:rPr>
                <w:color w:val="000000" w:themeColor="text1"/>
              </w:rPr>
              <w:t>преобразование</w:t>
            </w:r>
            <w:r w:rsidRPr="0032790F">
              <w:rPr>
                <w:color w:val="000000" w:themeColor="text1"/>
                <w:lang w:val="en-US"/>
              </w:rPr>
              <w:t xml:space="preserve"> </w:t>
            </w:r>
            <w:r w:rsidRPr="0032790F">
              <w:rPr>
                <w:color w:val="000000" w:themeColor="text1"/>
              </w:rPr>
              <w:t>из</w:t>
            </w:r>
            <w:r w:rsidRPr="0032790F">
              <w:rPr>
                <w:color w:val="000000" w:themeColor="text1"/>
                <w:lang w:val="en-US"/>
              </w:rPr>
              <w:t xml:space="preserve"> </w:t>
            </w:r>
            <w:r w:rsidRPr="0032790F">
              <w:rPr>
                <w:color w:val="000000" w:themeColor="text1"/>
              </w:rPr>
              <w:t>типа</w:t>
            </w:r>
            <w:r w:rsidRPr="0032790F">
              <w:rPr>
                <w:color w:val="000000" w:themeColor="text1"/>
                <w:lang w:val="en-US"/>
              </w:rPr>
              <w:t xml:space="preserve"> </w:t>
            </w:r>
            <w:proofErr w:type="spellStart"/>
            <w:r w:rsidRPr="0032790F">
              <w:rPr>
                <w:color w:val="000000" w:themeColor="text1"/>
                <w:lang w:val="en-US"/>
              </w:rPr>
              <w:t>MyClass</w:t>
            </w:r>
            <w:proofErr w:type="spellEnd"/>
            <w:r w:rsidRPr="0032790F">
              <w:rPr>
                <w:color w:val="000000" w:themeColor="text1"/>
                <w:lang w:val="en-US"/>
              </w:rPr>
              <w:t xml:space="preserve"> </w:t>
            </w:r>
            <w:r w:rsidRPr="0032790F">
              <w:rPr>
                <w:color w:val="000000" w:themeColor="text1"/>
              </w:rPr>
              <w:t>в</w:t>
            </w:r>
            <w:r w:rsidRPr="0032790F">
              <w:rPr>
                <w:color w:val="000000" w:themeColor="text1"/>
                <w:lang w:val="en-US"/>
              </w:rPr>
              <w:t xml:space="preserve"> </w:t>
            </w:r>
            <w:r w:rsidRPr="0032790F">
              <w:rPr>
                <w:color w:val="000000" w:themeColor="text1"/>
              </w:rPr>
              <w:t>тип</w:t>
            </w:r>
            <w:r w:rsidRPr="0032790F">
              <w:rPr>
                <w:color w:val="000000" w:themeColor="text1"/>
                <w:lang w:val="en-US"/>
              </w:rPr>
              <w:t xml:space="preserve"> </w:t>
            </w:r>
            <w:proofErr w:type="spellStart"/>
            <w:r w:rsidRPr="0032790F">
              <w:rPr>
                <w:color w:val="000000" w:themeColor="text1"/>
                <w:lang w:val="en-US"/>
              </w:rPr>
              <w:t>OtherType</w:t>
            </w:r>
            <w:proofErr w:type="spellEnd"/>
          </w:p>
          <w:p w14:paraId="4ACAF89D" w14:textId="77777777" w:rsidR="0032790F" w:rsidRPr="0032790F" w:rsidRDefault="0032790F" w:rsidP="0032790F">
            <w:pPr>
              <w:spacing w:after="0"/>
              <w:rPr>
                <w:color w:val="000000" w:themeColor="text1"/>
              </w:rPr>
            </w:pPr>
            <w:r w:rsidRPr="0032790F">
              <w:rPr>
                <w:color w:val="000000" w:themeColor="text1"/>
                <w:lang w:val="en-US"/>
              </w:rPr>
              <w:t>    </w:t>
            </w:r>
            <w:r w:rsidRPr="0032790F">
              <w:rPr>
                <w:color w:val="000000" w:themeColor="text1"/>
              </w:rPr>
              <w:t>..........................</w:t>
            </w:r>
          </w:p>
          <w:p w14:paraId="67B0878F" w14:textId="77777777" w:rsidR="0032790F" w:rsidRPr="0032790F" w:rsidRDefault="0032790F" w:rsidP="0032790F">
            <w:pPr>
              <w:spacing w:after="0"/>
              <w:rPr>
                <w:color w:val="000000" w:themeColor="text1"/>
              </w:rPr>
            </w:pPr>
            <w:r w:rsidRPr="0032790F">
              <w:rPr>
                <w:color w:val="000000" w:themeColor="text1"/>
              </w:rPr>
              <w:t>};</w:t>
            </w:r>
          </w:p>
        </w:tc>
      </w:tr>
    </w:tbl>
    <w:p w14:paraId="05A9E753" w14:textId="77777777" w:rsidR="0032790F" w:rsidRPr="0032790F" w:rsidRDefault="0032790F" w:rsidP="0032790F">
      <w:pPr>
        <w:spacing w:after="0"/>
        <w:rPr>
          <w:color w:val="000000" w:themeColor="text1"/>
        </w:rPr>
      </w:pPr>
      <w:proofErr w:type="spellStart"/>
      <w:r w:rsidRPr="0032790F">
        <w:rPr>
          <w:color w:val="000000" w:themeColor="text1"/>
        </w:rPr>
        <w:t>OtherType</w:t>
      </w:r>
      <w:proofErr w:type="spellEnd"/>
      <w:r w:rsidRPr="0032790F">
        <w:rPr>
          <w:color w:val="000000" w:themeColor="text1"/>
        </w:rPr>
        <w:t xml:space="preserve"> здесь представляет тип, в который преобразуем объект. При чем тип возвращаемого значения у функции оператора не </w:t>
      </w:r>
      <w:proofErr w:type="spellStart"/>
      <w:r w:rsidRPr="0032790F">
        <w:rPr>
          <w:color w:val="000000" w:themeColor="text1"/>
        </w:rPr>
        <w:t>указыватся</w:t>
      </w:r>
      <w:proofErr w:type="spellEnd"/>
      <w:r w:rsidRPr="0032790F">
        <w:rPr>
          <w:color w:val="000000" w:themeColor="text1"/>
        </w:rPr>
        <w:t xml:space="preserve">, поскольку целевой тип всегда подразумевается в имени функции, поэтому здесь функция должна возвращать объект </w:t>
      </w:r>
      <w:proofErr w:type="spellStart"/>
      <w:r w:rsidRPr="0032790F">
        <w:rPr>
          <w:color w:val="000000" w:themeColor="text1"/>
        </w:rPr>
        <w:t>OtherType</w:t>
      </w:r>
      <w:proofErr w:type="spellEnd"/>
      <w:r w:rsidRPr="0032790F">
        <w:rPr>
          <w:color w:val="000000" w:themeColor="text1"/>
        </w:rPr>
        <w:t>.</w:t>
      </w:r>
    </w:p>
    <w:p w14:paraId="621BFFCA" w14:textId="77777777" w:rsidR="0032790F" w:rsidRPr="0032790F" w:rsidRDefault="0032790F" w:rsidP="0032790F">
      <w:pPr>
        <w:spacing w:after="0"/>
        <w:rPr>
          <w:color w:val="000000" w:themeColor="text1"/>
        </w:rPr>
      </w:pPr>
      <w:r w:rsidRPr="0032790F">
        <w:rPr>
          <w:color w:val="000000" w:themeColor="text1"/>
        </w:rPr>
        <w:t>В отличие от большинства операторов, операторы преобразования должны быть определены только как функции-члены класса. Их нельзя определить как обычные функции. Они также являются единственными операторами, в которых ключевому слову оператора не предшествует тип возвращаемого значения (вместо этого возвращаемый тип идет после ключевого слова </w:t>
      </w:r>
      <w:proofErr w:type="spellStart"/>
      <w:r w:rsidRPr="0032790F">
        <w:rPr>
          <w:color w:val="000000" w:themeColor="text1"/>
        </w:rPr>
        <w:t>operator</w:t>
      </w:r>
      <w:proofErr w:type="spellEnd"/>
      <w:r w:rsidRPr="0032790F">
        <w:rPr>
          <w:color w:val="000000" w:themeColor="text1"/>
        </w:rPr>
        <w:t>). Рассмотрим простейший пример:</w:t>
      </w:r>
    </w:p>
    <w:tbl>
      <w:tblPr>
        <w:tblW w:w="10603" w:type="dxa"/>
        <w:tblCellSpacing w:w="0" w:type="dxa"/>
        <w:tblCellMar>
          <w:left w:w="0" w:type="dxa"/>
          <w:right w:w="0" w:type="dxa"/>
        </w:tblCellMar>
        <w:tblLook w:val="04A0" w:firstRow="1" w:lastRow="0" w:firstColumn="1" w:lastColumn="0" w:noHBand="0" w:noVBand="1"/>
      </w:tblPr>
      <w:tblGrid>
        <w:gridCol w:w="440"/>
        <w:gridCol w:w="10163"/>
      </w:tblGrid>
      <w:tr w:rsidR="0032790F" w:rsidRPr="0032790F" w14:paraId="5A552A64" w14:textId="77777777" w:rsidTr="0032790F">
        <w:trPr>
          <w:tblCellSpacing w:w="0" w:type="dxa"/>
        </w:trPr>
        <w:tc>
          <w:tcPr>
            <w:tcW w:w="6" w:type="dxa"/>
            <w:tcBorders>
              <w:top w:val="nil"/>
              <w:left w:val="nil"/>
              <w:bottom w:val="nil"/>
              <w:right w:val="single" w:sz="24" w:space="0" w:color="00B050"/>
            </w:tcBorders>
            <w:vAlign w:val="bottom"/>
            <w:hideMark/>
          </w:tcPr>
          <w:p w14:paraId="6730E1C4" w14:textId="77777777" w:rsidR="0032790F" w:rsidRPr="0032790F" w:rsidRDefault="0032790F" w:rsidP="0032790F">
            <w:pPr>
              <w:spacing w:after="0"/>
              <w:rPr>
                <w:color w:val="000000" w:themeColor="text1"/>
              </w:rPr>
            </w:pPr>
            <w:r w:rsidRPr="0032790F">
              <w:rPr>
                <w:color w:val="000000" w:themeColor="text1"/>
              </w:rPr>
              <w:t>1</w:t>
            </w:r>
          </w:p>
          <w:p w14:paraId="5951FFEE" w14:textId="77777777" w:rsidR="0032790F" w:rsidRPr="0032790F" w:rsidRDefault="0032790F" w:rsidP="0032790F">
            <w:pPr>
              <w:spacing w:after="0"/>
              <w:rPr>
                <w:color w:val="000000" w:themeColor="text1"/>
              </w:rPr>
            </w:pPr>
            <w:r w:rsidRPr="0032790F">
              <w:rPr>
                <w:color w:val="000000" w:themeColor="text1"/>
              </w:rPr>
              <w:t>2</w:t>
            </w:r>
          </w:p>
          <w:p w14:paraId="39D44499" w14:textId="77777777" w:rsidR="0032790F" w:rsidRPr="0032790F" w:rsidRDefault="0032790F" w:rsidP="0032790F">
            <w:pPr>
              <w:spacing w:after="0"/>
              <w:rPr>
                <w:color w:val="000000" w:themeColor="text1"/>
              </w:rPr>
            </w:pPr>
            <w:r w:rsidRPr="0032790F">
              <w:rPr>
                <w:color w:val="000000" w:themeColor="text1"/>
              </w:rPr>
              <w:t>3</w:t>
            </w:r>
          </w:p>
          <w:p w14:paraId="1F587415" w14:textId="77777777" w:rsidR="0032790F" w:rsidRPr="0032790F" w:rsidRDefault="0032790F" w:rsidP="0032790F">
            <w:pPr>
              <w:spacing w:after="0"/>
              <w:rPr>
                <w:color w:val="000000" w:themeColor="text1"/>
              </w:rPr>
            </w:pPr>
            <w:r w:rsidRPr="0032790F">
              <w:rPr>
                <w:color w:val="000000" w:themeColor="text1"/>
              </w:rPr>
              <w:t>4</w:t>
            </w:r>
          </w:p>
          <w:p w14:paraId="1F69FC95" w14:textId="77777777" w:rsidR="0032790F" w:rsidRPr="0032790F" w:rsidRDefault="0032790F" w:rsidP="0032790F">
            <w:pPr>
              <w:spacing w:after="0"/>
              <w:rPr>
                <w:color w:val="000000" w:themeColor="text1"/>
              </w:rPr>
            </w:pPr>
            <w:r w:rsidRPr="0032790F">
              <w:rPr>
                <w:color w:val="000000" w:themeColor="text1"/>
              </w:rPr>
              <w:t>5</w:t>
            </w:r>
          </w:p>
          <w:p w14:paraId="400BA763" w14:textId="77777777" w:rsidR="0032790F" w:rsidRPr="0032790F" w:rsidRDefault="0032790F" w:rsidP="0032790F">
            <w:pPr>
              <w:spacing w:after="0"/>
              <w:rPr>
                <w:color w:val="000000" w:themeColor="text1"/>
              </w:rPr>
            </w:pPr>
            <w:r w:rsidRPr="0032790F">
              <w:rPr>
                <w:color w:val="000000" w:themeColor="text1"/>
              </w:rPr>
              <w:t>6</w:t>
            </w:r>
          </w:p>
          <w:p w14:paraId="1A2150D7" w14:textId="77777777" w:rsidR="0032790F" w:rsidRPr="0032790F" w:rsidRDefault="0032790F" w:rsidP="0032790F">
            <w:pPr>
              <w:spacing w:after="0"/>
              <w:rPr>
                <w:color w:val="000000" w:themeColor="text1"/>
              </w:rPr>
            </w:pPr>
            <w:r w:rsidRPr="0032790F">
              <w:rPr>
                <w:color w:val="000000" w:themeColor="text1"/>
              </w:rPr>
              <w:t>7</w:t>
            </w:r>
          </w:p>
          <w:p w14:paraId="0B2713B6" w14:textId="77777777" w:rsidR="0032790F" w:rsidRPr="0032790F" w:rsidRDefault="0032790F" w:rsidP="0032790F">
            <w:pPr>
              <w:spacing w:after="0"/>
              <w:rPr>
                <w:color w:val="000000" w:themeColor="text1"/>
              </w:rPr>
            </w:pPr>
            <w:r w:rsidRPr="0032790F">
              <w:rPr>
                <w:color w:val="000000" w:themeColor="text1"/>
              </w:rPr>
              <w:t>8</w:t>
            </w:r>
          </w:p>
          <w:p w14:paraId="752BEB28" w14:textId="77777777" w:rsidR="0032790F" w:rsidRPr="0032790F" w:rsidRDefault="0032790F" w:rsidP="0032790F">
            <w:pPr>
              <w:spacing w:after="0"/>
              <w:rPr>
                <w:color w:val="000000" w:themeColor="text1"/>
              </w:rPr>
            </w:pPr>
            <w:r w:rsidRPr="0032790F">
              <w:rPr>
                <w:color w:val="000000" w:themeColor="text1"/>
              </w:rPr>
              <w:t>9</w:t>
            </w:r>
          </w:p>
          <w:p w14:paraId="30E946A8" w14:textId="77777777" w:rsidR="0032790F" w:rsidRPr="0032790F" w:rsidRDefault="0032790F" w:rsidP="0032790F">
            <w:pPr>
              <w:spacing w:after="0"/>
              <w:rPr>
                <w:color w:val="000000" w:themeColor="text1"/>
              </w:rPr>
            </w:pPr>
            <w:r w:rsidRPr="0032790F">
              <w:rPr>
                <w:color w:val="000000" w:themeColor="text1"/>
              </w:rPr>
              <w:t>10</w:t>
            </w:r>
          </w:p>
          <w:p w14:paraId="00486EE1" w14:textId="77777777" w:rsidR="0032790F" w:rsidRPr="0032790F" w:rsidRDefault="0032790F" w:rsidP="0032790F">
            <w:pPr>
              <w:spacing w:after="0"/>
              <w:rPr>
                <w:color w:val="000000" w:themeColor="text1"/>
              </w:rPr>
            </w:pPr>
            <w:r w:rsidRPr="0032790F">
              <w:rPr>
                <w:color w:val="000000" w:themeColor="text1"/>
              </w:rPr>
              <w:t>11</w:t>
            </w:r>
          </w:p>
          <w:p w14:paraId="75D26B07" w14:textId="77777777" w:rsidR="0032790F" w:rsidRPr="0032790F" w:rsidRDefault="0032790F" w:rsidP="0032790F">
            <w:pPr>
              <w:spacing w:after="0"/>
              <w:rPr>
                <w:color w:val="000000" w:themeColor="text1"/>
              </w:rPr>
            </w:pPr>
            <w:r w:rsidRPr="0032790F">
              <w:rPr>
                <w:color w:val="000000" w:themeColor="text1"/>
              </w:rPr>
              <w:t>12</w:t>
            </w:r>
          </w:p>
          <w:p w14:paraId="2460DBB7" w14:textId="77777777" w:rsidR="0032790F" w:rsidRPr="0032790F" w:rsidRDefault="0032790F" w:rsidP="0032790F">
            <w:pPr>
              <w:spacing w:after="0"/>
              <w:rPr>
                <w:color w:val="000000" w:themeColor="text1"/>
              </w:rPr>
            </w:pPr>
            <w:r w:rsidRPr="0032790F">
              <w:rPr>
                <w:color w:val="000000" w:themeColor="text1"/>
              </w:rPr>
              <w:lastRenderedPageBreak/>
              <w:t>13</w:t>
            </w:r>
          </w:p>
          <w:p w14:paraId="32D9BA32" w14:textId="77777777" w:rsidR="0032790F" w:rsidRPr="0032790F" w:rsidRDefault="0032790F" w:rsidP="0032790F">
            <w:pPr>
              <w:spacing w:after="0"/>
              <w:rPr>
                <w:color w:val="000000" w:themeColor="text1"/>
              </w:rPr>
            </w:pPr>
            <w:r w:rsidRPr="0032790F">
              <w:rPr>
                <w:color w:val="000000" w:themeColor="text1"/>
              </w:rPr>
              <w:t>14</w:t>
            </w:r>
          </w:p>
          <w:p w14:paraId="65C8EB46" w14:textId="77777777" w:rsidR="0032790F" w:rsidRPr="0032790F" w:rsidRDefault="0032790F" w:rsidP="0032790F">
            <w:pPr>
              <w:spacing w:after="0"/>
              <w:rPr>
                <w:color w:val="000000" w:themeColor="text1"/>
              </w:rPr>
            </w:pPr>
            <w:r w:rsidRPr="0032790F">
              <w:rPr>
                <w:color w:val="000000" w:themeColor="text1"/>
              </w:rPr>
              <w:t>15</w:t>
            </w:r>
          </w:p>
          <w:p w14:paraId="67F6D7D6" w14:textId="77777777" w:rsidR="0032790F" w:rsidRPr="0032790F" w:rsidRDefault="0032790F" w:rsidP="0032790F">
            <w:pPr>
              <w:spacing w:after="0"/>
              <w:rPr>
                <w:color w:val="000000" w:themeColor="text1"/>
              </w:rPr>
            </w:pPr>
            <w:r w:rsidRPr="0032790F">
              <w:rPr>
                <w:color w:val="000000" w:themeColor="text1"/>
              </w:rPr>
              <w:t>16</w:t>
            </w:r>
          </w:p>
          <w:p w14:paraId="03C30CCE" w14:textId="77777777" w:rsidR="0032790F" w:rsidRPr="0032790F" w:rsidRDefault="0032790F" w:rsidP="0032790F">
            <w:pPr>
              <w:spacing w:after="0"/>
              <w:rPr>
                <w:color w:val="000000" w:themeColor="text1"/>
              </w:rPr>
            </w:pPr>
            <w:r w:rsidRPr="0032790F">
              <w:rPr>
                <w:color w:val="000000" w:themeColor="text1"/>
              </w:rPr>
              <w:t>17</w:t>
            </w:r>
          </w:p>
          <w:p w14:paraId="6CCEE910" w14:textId="77777777" w:rsidR="0032790F" w:rsidRPr="0032790F" w:rsidRDefault="0032790F" w:rsidP="0032790F">
            <w:pPr>
              <w:spacing w:after="0"/>
              <w:rPr>
                <w:color w:val="000000" w:themeColor="text1"/>
              </w:rPr>
            </w:pPr>
            <w:r w:rsidRPr="0032790F">
              <w:rPr>
                <w:color w:val="000000" w:themeColor="text1"/>
              </w:rPr>
              <w:t>18</w:t>
            </w:r>
          </w:p>
          <w:p w14:paraId="58D00DC9" w14:textId="77777777" w:rsidR="0032790F" w:rsidRPr="0032790F" w:rsidRDefault="0032790F" w:rsidP="0032790F">
            <w:pPr>
              <w:spacing w:after="0"/>
              <w:rPr>
                <w:color w:val="000000" w:themeColor="text1"/>
              </w:rPr>
            </w:pPr>
            <w:r w:rsidRPr="0032790F">
              <w:rPr>
                <w:color w:val="000000" w:themeColor="text1"/>
              </w:rPr>
              <w:t>19</w:t>
            </w:r>
          </w:p>
          <w:p w14:paraId="40ADC557" w14:textId="77777777" w:rsidR="0032790F" w:rsidRPr="0032790F" w:rsidRDefault="0032790F" w:rsidP="0032790F">
            <w:pPr>
              <w:spacing w:after="0"/>
              <w:rPr>
                <w:color w:val="000000" w:themeColor="text1"/>
              </w:rPr>
            </w:pPr>
            <w:r w:rsidRPr="0032790F">
              <w:rPr>
                <w:color w:val="000000" w:themeColor="text1"/>
              </w:rPr>
              <w:t>20</w:t>
            </w:r>
          </w:p>
          <w:p w14:paraId="657874F8" w14:textId="77777777" w:rsidR="0032790F" w:rsidRPr="0032790F" w:rsidRDefault="0032790F" w:rsidP="0032790F">
            <w:pPr>
              <w:spacing w:after="0"/>
              <w:rPr>
                <w:color w:val="000000" w:themeColor="text1"/>
              </w:rPr>
            </w:pPr>
            <w:r w:rsidRPr="0032790F">
              <w:rPr>
                <w:color w:val="000000" w:themeColor="text1"/>
              </w:rPr>
              <w:t>21</w:t>
            </w:r>
          </w:p>
          <w:p w14:paraId="592C2A2E" w14:textId="77777777" w:rsidR="0032790F" w:rsidRPr="0032790F" w:rsidRDefault="0032790F" w:rsidP="0032790F">
            <w:pPr>
              <w:spacing w:after="0"/>
              <w:rPr>
                <w:color w:val="000000" w:themeColor="text1"/>
              </w:rPr>
            </w:pPr>
            <w:r w:rsidRPr="0032790F">
              <w:rPr>
                <w:color w:val="000000" w:themeColor="text1"/>
              </w:rPr>
              <w:t>22</w:t>
            </w:r>
          </w:p>
          <w:p w14:paraId="0E5B099F" w14:textId="77777777" w:rsidR="0032790F" w:rsidRPr="0032790F" w:rsidRDefault="0032790F" w:rsidP="0032790F">
            <w:pPr>
              <w:spacing w:after="0"/>
              <w:rPr>
                <w:color w:val="000000" w:themeColor="text1"/>
              </w:rPr>
            </w:pPr>
            <w:r w:rsidRPr="0032790F">
              <w:rPr>
                <w:color w:val="000000" w:themeColor="text1"/>
              </w:rPr>
              <w:t>23</w:t>
            </w:r>
          </w:p>
        </w:tc>
        <w:tc>
          <w:tcPr>
            <w:tcW w:w="6561" w:type="dxa"/>
            <w:tcBorders>
              <w:top w:val="nil"/>
              <w:left w:val="nil"/>
              <w:bottom w:val="nil"/>
              <w:right w:val="nil"/>
            </w:tcBorders>
            <w:vAlign w:val="bottom"/>
            <w:hideMark/>
          </w:tcPr>
          <w:p w14:paraId="558CC33F" w14:textId="77777777" w:rsidR="0032790F" w:rsidRPr="0032790F" w:rsidRDefault="0032790F" w:rsidP="0032790F">
            <w:pPr>
              <w:spacing w:after="0"/>
              <w:rPr>
                <w:color w:val="000000" w:themeColor="text1"/>
                <w:lang w:val="en-US"/>
              </w:rPr>
            </w:pPr>
            <w:r w:rsidRPr="0032790F">
              <w:rPr>
                <w:color w:val="000000" w:themeColor="text1"/>
                <w:lang w:val="en-US"/>
              </w:rPr>
              <w:lastRenderedPageBreak/>
              <w:t>#include &lt;iostream&gt;</w:t>
            </w:r>
          </w:p>
          <w:p w14:paraId="142B215B" w14:textId="77777777" w:rsidR="0032790F" w:rsidRPr="0032790F" w:rsidRDefault="0032790F" w:rsidP="0032790F">
            <w:pPr>
              <w:spacing w:after="0"/>
              <w:rPr>
                <w:color w:val="000000" w:themeColor="text1"/>
                <w:lang w:val="en-US"/>
              </w:rPr>
            </w:pPr>
            <w:r w:rsidRPr="0032790F">
              <w:rPr>
                <w:color w:val="000000" w:themeColor="text1"/>
                <w:lang w:val="en-US"/>
              </w:rPr>
              <w:t>  </w:t>
            </w:r>
          </w:p>
          <w:p w14:paraId="55AB4EE3" w14:textId="77777777" w:rsidR="0032790F" w:rsidRPr="0032790F" w:rsidRDefault="0032790F" w:rsidP="0032790F">
            <w:pPr>
              <w:spacing w:after="0"/>
              <w:rPr>
                <w:color w:val="000000" w:themeColor="text1"/>
                <w:lang w:val="en-US"/>
              </w:rPr>
            </w:pPr>
            <w:r w:rsidRPr="0032790F">
              <w:rPr>
                <w:b/>
                <w:bCs/>
                <w:color w:val="000000" w:themeColor="text1"/>
                <w:lang w:val="en-US"/>
              </w:rPr>
              <w:t>class</w:t>
            </w:r>
            <w:r w:rsidRPr="0032790F">
              <w:rPr>
                <w:color w:val="000000" w:themeColor="text1"/>
                <w:lang w:val="en-US"/>
              </w:rPr>
              <w:t xml:space="preserve"> Counter</w:t>
            </w:r>
          </w:p>
          <w:p w14:paraId="27FE4876" w14:textId="77777777" w:rsidR="0032790F" w:rsidRPr="0032790F" w:rsidRDefault="0032790F" w:rsidP="0032790F">
            <w:pPr>
              <w:spacing w:after="0"/>
              <w:rPr>
                <w:color w:val="000000" w:themeColor="text1"/>
                <w:lang w:val="en-US"/>
              </w:rPr>
            </w:pPr>
            <w:r w:rsidRPr="0032790F">
              <w:rPr>
                <w:color w:val="000000" w:themeColor="text1"/>
                <w:lang w:val="en-US"/>
              </w:rPr>
              <w:t>{</w:t>
            </w:r>
          </w:p>
          <w:p w14:paraId="612EA338" w14:textId="77777777" w:rsidR="0032790F" w:rsidRPr="0032790F" w:rsidRDefault="0032790F" w:rsidP="0032790F">
            <w:pPr>
              <w:spacing w:after="0"/>
              <w:rPr>
                <w:color w:val="000000" w:themeColor="text1"/>
                <w:lang w:val="en-US"/>
              </w:rPr>
            </w:pPr>
            <w:r w:rsidRPr="0032790F">
              <w:rPr>
                <w:b/>
                <w:bCs/>
                <w:color w:val="000000" w:themeColor="text1"/>
                <w:lang w:val="en-US"/>
              </w:rPr>
              <w:t>public</w:t>
            </w:r>
            <w:r w:rsidRPr="0032790F">
              <w:rPr>
                <w:color w:val="000000" w:themeColor="text1"/>
                <w:lang w:val="en-US"/>
              </w:rPr>
              <w:t>:</w:t>
            </w:r>
          </w:p>
          <w:p w14:paraId="553878B4" w14:textId="77777777" w:rsidR="0032790F" w:rsidRPr="0032790F" w:rsidRDefault="0032790F" w:rsidP="0032790F">
            <w:pPr>
              <w:spacing w:after="0"/>
              <w:rPr>
                <w:color w:val="000000" w:themeColor="text1"/>
                <w:lang w:val="en-US"/>
              </w:rPr>
            </w:pPr>
            <w:r w:rsidRPr="0032790F">
              <w:rPr>
                <w:color w:val="000000" w:themeColor="text1"/>
                <w:lang w:val="en-US"/>
              </w:rPr>
              <w:t>    Counter(</w:t>
            </w:r>
            <w:r w:rsidRPr="0032790F">
              <w:rPr>
                <w:b/>
                <w:bCs/>
                <w:color w:val="000000" w:themeColor="text1"/>
                <w:lang w:val="en-US"/>
              </w:rPr>
              <w:t>int</w:t>
            </w:r>
            <w:r w:rsidRPr="0032790F">
              <w:rPr>
                <w:color w:val="000000" w:themeColor="text1"/>
                <w:lang w:val="en-US"/>
              </w:rPr>
              <w:t xml:space="preserve"> number)</w:t>
            </w:r>
          </w:p>
          <w:p w14:paraId="727B77AA" w14:textId="77777777" w:rsidR="0032790F" w:rsidRPr="0032790F" w:rsidRDefault="0032790F" w:rsidP="0032790F">
            <w:pPr>
              <w:spacing w:after="0"/>
              <w:rPr>
                <w:color w:val="000000" w:themeColor="text1"/>
                <w:lang w:val="en-US"/>
              </w:rPr>
            </w:pPr>
            <w:r w:rsidRPr="0032790F">
              <w:rPr>
                <w:color w:val="000000" w:themeColor="text1"/>
                <w:lang w:val="en-US"/>
              </w:rPr>
              <w:t>    {</w:t>
            </w:r>
          </w:p>
          <w:p w14:paraId="05AAB2A4" w14:textId="77777777" w:rsidR="0032790F" w:rsidRPr="0032790F" w:rsidRDefault="0032790F" w:rsidP="0032790F">
            <w:pPr>
              <w:spacing w:after="0"/>
              <w:rPr>
                <w:color w:val="000000" w:themeColor="text1"/>
                <w:lang w:val="en-US"/>
              </w:rPr>
            </w:pPr>
            <w:r w:rsidRPr="0032790F">
              <w:rPr>
                <w:color w:val="000000" w:themeColor="text1"/>
                <w:lang w:val="en-US"/>
              </w:rPr>
              <w:t>        value = number;</w:t>
            </w:r>
          </w:p>
          <w:p w14:paraId="0093F70D" w14:textId="77777777" w:rsidR="0032790F" w:rsidRPr="0032790F" w:rsidRDefault="0032790F" w:rsidP="0032790F">
            <w:pPr>
              <w:spacing w:after="0"/>
              <w:rPr>
                <w:color w:val="000000" w:themeColor="text1"/>
                <w:lang w:val="en-US"/>
              </w:rPr>
            </w:pPr>
            <w:r w:rsidRPr="0032790F">
              <w:rPr>
                <w:color w:val="000000" w:themeColor="text1"/>
                <w:lang w:val="en-US"/>
              </w:rPr>
              <w:t>    }</w:t>
            </w:r>
          </w:p>
          <w:p w14:paraId="47796D69" w14:textId="77777777" w:rsidR="0032790F" w:rsidRPr="0032790F" w:rsidRDefault="0032790F" w:rsidP="0032790F">
            <w:pPr>
              <w:spacing w:after="0"/>
              <w:rPr>
                <w:color w:val="000000" w:themeColor="text1"/>
                <w:lang w:val="en-US"/>
              </w:rPr>
            </w:pPr>
            <w:r w:rsidRPr="0032790F">
              <w:rPr>
                <w:color w:val="000000" w:themeColor="text1"/>
                <w:lang w:val="en-US"/>
              </w:rPr>
              <w:t xml:space="preserve">    operator </w:t>
            </w:r>
            <w:r w:rsidRPr="0032790F">
              <w:rPr>
                <w:b/>
                <w:bCs/>
                <w:color w:val="000000" w:themeColor="text1"/>
                <w:lang w:val="en-US"/>
              </w:rPr>
              <w:t>int</w:t>
            </w:r>
            <w:r w:rsidRPr="0032790F">
              <w:rPr>
                <w:color w:val="000000" w:themeColor="text1"/>
                <w:lang w:val="en-US"/>
              </w:rPr>
              <w:t xml:space="preserve">() </w:t>
            </w:r>
            <w:r w:rsidRPr="0032790F">
              <w:rPr>
                <w:b/>
                <w:bCs/>
                <w:color w:val="000000" w:themeColor="text1"/>
                <w:lang w:val="en-US"/>
              </w:rPr>
              <w:t>const</w:t>
            </w:r>
            <w:r w:rsidRPr="0032790F">
              <w:rPr>
                <w:color w:val="000000" w:themeColor="text1"/>
                <w:lang w:val="en-US"/>
              </w:rPr>
              <w:t xml:space="preserve"> { </w:t>
            </w:r>
            <w:r w:rsidRPr="0032790F">
              <w:rPr>
                <w:b/>
                <w:bCs/>
                <w:color w:val="000000" w:themeColor="text1"/>
                <w:lang w:val="en-US"/>
              </w:rPr>
              <w:t>return</w:t>
            </w:r>
            <w:r w:rsidRPr="0032790F">
              <w:rPr>
                <w:color w:val="000000" w:themeColor="text1"/>
                <w:lang w:val="en-US"/>
              </w:rPr>
              <w:t xml:space="preserve"> value; }</w:t>
            </w:r>
          </w:p>
          <w:p w14:paraId="18673E1F" w14:textId="77777777" w:rsidR="0032790F" w:rsidRPr="0032790F" w:rsidRDefault="0032790F" w:rsidP="0032790F">
            <w:pPr>
              <w:spacing w:after="0"/>
              <w:rPr>
                <w:color w:val="000000" w:themeColor="text1"/>
                <w:lang w:val="en-US"/>
              </w:rPr>
            </w:pPr>
            <w:r w:rsidRPr="0032790F">
              <w:rPr>
                <w:b/>
                <w:bCs/>
                <w:color w:val="000000" w:themeColor="text1"/>
                <w:lang w:val="en-US"/>
              </w:rPr>
              <w:t>private</w:t>
            </w:r>
            <w:r w:rsidRPr="0032790F">
              <w:rPr>
                <w:color w:val="000000" w:themeColor="text1"/>
                <w:lang w:val="en-US"/>
              </w:rPr>
              <w:t>:</w:t>
            </w:r>
          </w:p>
          <w:p w14:paraId="4BC6FC8F" w14:textId="77777777" w:rsidR="0032790F" w:rsidRPr="0032790F" w:rsidRDefault="0032790F" w:rsidP="0032790F">
            <w:pPr>
              <w:spacing w:after="0"/>
              <w:rPr>
                <w:color w:val="000000" w:themeColor="text1"/>
                <w:lang w:val="en-US"/>
              </w:rPr>
            </w:pPr>
            <w:r w:rsidRPr="0032790F">
              <w:rPr>
                <w:color w:val="000000" w:themeColor="text1"/>
                <w:lang w:val="en-US"/>
              </w:rPr>
              <w:t>    </w:t>
            </w:r>
            <w:r w:rsidRPr="0032790F">
              <w:rPr>
                <w:b/>
                <w:bCs/>
                <w:color w:val="000000" w:themeColor="text1"/>
                <w:lang w:val="en-US"/>
              </w:rPr>
              <w:t>int</w:t>
            </w:r>
            <w:r w:rsidRPr="0032790F">
              <w:rPr>
                <w:color w:val="000000" w:themeColor="text1"/>
                <w:lang w:val="en-US"/>
              </w:rPr>
              <w:t xml:space="preserve"> value;</w:t>
            </w:r>
          </w:p>
          <w:p w14:paraId="2BD3D6DD" w14:textId="77777777" w:rsidR="0032790F" w:rsidRPr="0032790F" w:rsidRDefault="0032790F" w:rsidP="0032790F">
            <w:pPr>
              <w:spacing w:after="0"/>
              <w:rPr>
                <w:color w:val="000000" w:themeColor="text1"/>
                <w:lang w:val="en-US"/>
              </w:rPr>
            </w:pPr>
            <w:r w:rsidRPr="0032790F">
              <w:rPr>
                <w:color w:val="000000" w:themeColor="text1"/>
                <w:lang w:val="en-US"/>
              </w:rPr>
              <w:lastRenderedPageBreak/>
              <w:t>};</w:t>
            </w:r>
          </w:p>
          <w:p w14:paraId="78E698C0" w14:textId="77777777" w:rsidR="0032790F" w:rsidRPr="0032790F" w:rsidRDefault="0032790F" w:rsidP="0032790F">
            <w:pPr>
              <w:spacing w:after="0"/>
              <w:rPr>
                <w:color w:val="000000" w:themeColor="text1"/>
                <w:lang w:val="en-US"/>
              </w:rPr>
            </w:pPr>
            <w:r w:rsidRPr="0032790F">
              <w:rPr>
                <w:color w:val="000000" w:themeColor="text1"/>
                <w:lang w:val="en-US"/>
              </w:rPr>
              <w:t> </w:t>
            </w:r>
          </w:p>
          <w:p w14:paraId="417EEDFE" w14:textId="77777777" w:rsidR="0032790F" w:rsidRPr="0032790F" w:rsidRDefault="0032790F" w:rsidP="0032790F">
            <w:pPr>
              <w:spacing w:after="0"/>
              <w:rPr>
                <w:color w:val="000000" w:themeColor="text1"/>
                <w:lang w:val="en-US"/>
              </w:rPr>
            </w:pPr>
            <w:r w:rsidRPr="0032790F">
              <w:rPr>
                <w:b/>
                <w:bCs/>
                <w:color w:val="000000" w:themeColor="text1"/>
                <w:lang w:val="en-US"/>
              </w:rPr>
              <w:t>int</w:t>
            </w:r>
            <w:r w:rsidRPr="0032790F">
              <w:rPr>
                <w:color w:val="000000" w:themeColor="text1"/>
                <w:lang w:val="en-US"/>
              </w:rPr>
              <w:t xml:space="preserve"> main()</w:t>
            </w:r>
          </w:p>
          <w:p w14:paraId="3D7D0702" w14:textId="77777777" w:rsidR="0032790F" w:rsidRPr="0032790F" w:rsidRDefault="0032790F" w:rsidP="0032790F">
            <w:pPr>
              <w:spacing w:after="0"/>
              <w:rPr>
                <w:color w:val="000000" w:themeColor="text1"/>
                <w:lang w:val="en-US"/>
              </w:rPr>
            </w:pPr>
            <w:r w:rsidRPr="0032790F">
              <w:rPr>
                <w:color w:val="000000" w:themeColor="text1"/>
                <w:lang w:val="en-US"/>
              </w:rPr>
              <w:t>{</w:t>
            </w:r>
          </w:p>
          <w:p w14:paraId="0082BA7C" w14:textId="77777777" w:rsidR="0032790F" w:rsidRPr="0032790F" w:rsidRDefault="0032790F" w:rsidP="0032790F">
            <w:pPr>
              <w:spacing w:after="0"/>
              <w:rPr>
                <w:color w:val="000000" w:themeColor="text1"/>
                <w:lang w:val="en-US"/>
              </w:rPr>
            </w:pPr>
            <w:r w:rsidRPr="0032790F">
              <w:rPr>
                <w:color w:val="000000" w:themeColor="text1"/>
                <w:lang w:val="en-US"/>
              </w:rPr>
              <w:t>    Counter counter{25};</w:t>
            </w:r>
          </w:p>
          <w:p w14:paraId="3238E9F6" w14:textId="77777777" w:rsidR="0032790F" w:rsidRPr="0032790F" w:rsidRDefault="0032790F" w:rsidP="0032790F">
            <w:pPr>
              <w:spacing w:after="0"/>
              <w:rPr>
                <w:color w:val="000000" w:themeColor="text1"/>
                <w:lang w:val="en-US"/>
              </w:rPr>
            </w:pPr>
            <w:r w:rsidRPr="0032790F">
              <w:rPr>
                <w:color w:val="000000" w:themeColor="text1"/>
                <w:lang w:val="en-US"/>
              </w:rPr>
              <w:t>    </w:t>
            </w:r>
            <w:r w:rsidRPr="0032790F">
              <w:rPr>
                <w:b/>
                <w:bCs/>
                <w:color w:val="000000" w:themeColor="text1"/>
                <w:lang w:val="en-US"/>
              </w:rPr>
              <w:t>int</w:t>
            </w:r>
            <w:r w:rsidRPr="0032790F">
              <w:rPr>
                <w:color w:val="000000" w:themeColor="text1"/>
                <w:lang w:val="en-US"/>
              </w:rPr>
              <w:t xml:space="preserve"> n = counter;    // </w:t>
            </w:r>
            <w:r w:rsidRPr="0032790F">
              <w:rPr>
                <w:color w:val="000000" w:themeColor="text1"/>
              </w:rPr>
              <w:t>преобразуем</w:t>
            </w:r>
            <w:r w:rsidRPr="0032790F">
              <w:rPr>
                <w:color w:val="000000" w:themeColor="text1"/>
                <w:lang w:val="en-US"/>
              </w:rPr>
              <w:t xml:space="preserve"> </w:t>
            </w:r>
            <w:r w:rsidRPr="0032790F">
              <w:rPr>
                <w:color w:val="000000" w:themeColor="text1"/>
              </w:rPr>
              <w:t>от</w:t>
            </w:r>
            <w:r w:rsidRPr="0032790F">
              <w:rPr>
                <w:color w:val="000000" w:themeColor="text1"/>
                <w:lang w:val="en-US"/>
              </w:rPr>
              <w:t xml:space="preserve"> Counter </w:t>
            </w:r>
            <w:r w:rsidRPr="0032790F">
              <w:rPr>
                <w:color w:val="000000" w:themeColor="text1"/>
              </w:rPr>
              <w:t>в</w:t>
            </w:r>
            <w:r w:rsidRPr="0032790F">
              <w:rPr>
                <w:color w:val="000000" w:themeColor="text1"/>
                <w:lang w:val="en-US"/>
              </w:rPr>
              <w:t xml:space="preserve"> int</w:t>
            </w:r>
          </w:p>
          <w:p w14:paraId="4C743DB6" w14:textId="77777777" w:rsidR="0032790F" w:rsidRPr="0032790F" w:rsidRDefault="0032790F" w:rsidP="0032790F">
            <w:pPr>
              <w:spacing w:after="0"/>
              <w:rPr>
                <w:color w:val="000000" w:themeColor="text1"/>
                <w:lang w:val="en-US"/>
              </w:rPr>
            </w:pPr>
            <w:r w:rsidRPr="0032790F">
              <w:rPr>
                <w:color w:val="000000" w:themeColor="text1"/>
                <w:lang w:val="en-US"/>
              </w:rPr>
              <w:t>    std::</w:t>
            </w:r>
            <w:proofErr w:type="spellStart"/>
            <w:r w:rsidRPr="0032790F">
              <w:rPr>
                <w:color w:val="000000" w:themeColor="text1"/>
                <w:lang w:val="en-US"/>
              </w:rPr>
              <w:t>cout</w:t>
            </w:r>
            <w:proofErr w:type="spellEnd"/>
            <w:r w:rsidRPr="0032790F">
              <w:rPr>
                <w:color w:val="000000" w:themeColor="text1"/>
                <w:lang w:val="en-US"/>
              </w:rPr>
              <w:t xml:space="preserve"> &lt;&lt; n &lt;&lt; std::</w:t>
            </w:r>
            <w:proofErr w:type="spellStart"/>
            <w:r w:rsidRPr="0032790F">
              <w:rPr>
                <w:color w:val="000000" w:themeColor="text1"/>
                <w:lang w:val="en-US"/>
              </w:rPr>
              <w:t>endl</w:t>
            </w:r>
            <w:proofErr w:type="spellEnd"/>
            <w:r w:rsidRPr="0032790F">
              <w:rPr>
                <w:color w:val="000000" w:themeColor="text1"/>
                <w:lang w:val="en-US"/>
              </w:rPr>
              <w:t>;             // 25</w:t>
            </w:r>
          </w:p>
          <w:p w14:paraId="22704F11" w14:textId="77777777" w:rsidR="0032790F" w:rsidRPr="0032790F" w:rsidRDefault="0032790F" w:rsidP="0032790F">
            <w:pPr>
              <w:spacing w:after="0"/>
              <w:rPr>
                <w:color w:val="000000" w:themeColor="text1"/>
              </w:rPr>
            </w:pPr>
            <w:r w:rsidRPr="0032790F">
              <w:rPr>
                <w:color w:val="000000" w:themeColor="text1"/>
                <w:lang w:val="en-US"/>
              </w:rPr>
              <w:t>    </w:t>
            </w:r>
            <w:r w:rsidRPr="0032790F">
              <w:rPr>
                <w:color w:val="000000" w:themeColor="text1"/>
              </w:rPr>
              <w:t>// или так</w:t>
            </w:r>
          </w:p>
          <w:p w14:paraId="4995F62C" w14:textId="77777777" w:rsidR="0032790F" w:rsidRPr="0032790F" w:rsidRDefault="0032790F" w:rsidP="0032790F">
            <w:pPr>
              <w:spacing w:after="0"/>
              <w:rPr>
                <w:color w:val="000000" w:themeColor="text1"/>
              </w:rPr>
            </w:pPr>
            <w:r w:rsidRPr="0032790F">
              <w:rPr>
                <w:color w:val="000000" w:themeColor="text1"/>
              </w:rPr>
              <w:t>    </w:t>
            </w:r>
            <w:proofErr w:type="spellStart"/>
            <w:r w:rsidRPr="0032790F">
              <w:rPr>
                <w:b/>
                <w:bCs/>
                <w:color w:val="000000" w:themeColor="text1"/>
              </w:rPr>
              <w:t>int</w:t>
            </w:r>
            <w:proofErr w:type="spellEnd"/>
            <w:r w:rsidRPr="0032790F">
              <w:rPr>
                <w:color w:val="000000" w:themeColor="text1"/>
              </w:rPr>
              <w:t xml:space="preserve"> m {</w:t>
            </w:r>
            <w:proofErr w:type="spellStart"/>
            <w:r w:rsidRPr="0032790F">
              <w:rPr>
                <w:color w:val="000000" w:themeColor="text1"/>
              </w:rPr>
              <w:t>counter</w:t>
            </w:r>
            <w:proofErr w:type="spellEnd"/>
            <w:r w:rsidRPr="0032790F">
              <w:rPr>
                <w:color w:val="000000" w:themeColor="text1"/>
              </w:rPr>
              <w:t>};</w:t>
            </w:r>
          </w:p>
          <w:p w14:paraId="1911DC44" w14:textId="77777777" w:rsidR="0032790F" w:rsidRPr="0032790F" w:rsidRDefault="0032790F" w:rsidP="0032790F">
            <w:pPr>
              <w:spacing w:after="0"/>
              <w:rPr>
                <w:color w:val="000000" w:themeColor="text1"/>
                <w:lang w:val="en-US"/>
              </w:rPr>
            </w:pPr>
            <w:r w:rsidRPr="0032790F">
              <w:rPr>
                <w:color w:val="000000" w:themeColor="text1"/>
              </w:rPr>
              <w:t>    </w:t>
            </w:r>
            <w:r w:rsidRPr="0032790F">
              <w:rPr>
                <w:color w:val="000000" w:themeColor="text1"/>
                <w:lang w:val="en-US"/>
              </w:rPr>
              <w:t>std::</w:t>
            </w:r>
            <w:proofErr w:type="spellStart"/>
            <w:r w:rsidRPr="0032790F">
              <w:rPr>
                <w:color w:val="000000" w:themeColor="text1"/>
                <w:lang w:val="en-US"/>
              </w:rPr>
              <w:t>cout</w:t>
            </w:r>
            <w:proofErr w:type="spellEnd"/>
            <w:r w:rsidRPr="0032790F">
              <w:rPr>
                <w:color w:val="000000" w:themeColor="text1"/>
                <w:lang w:val="en-US"/>
              </w:rPr>
              <w:t xml:space="preserve"> &lt;&lt; m &lt;&lt; std::</w:t>
            </w:r>
            <w:proofErr w:type="spellStart"/>
            <w:r w:rsidRPr="0032790F">
              <w:rPr>
                <w:color w:val="000000" w:themeColor="text1"/>
                <w:lang w:val="en-US"/>
              </w:rPr>
              <w:t>endl</w:t>
            </w:r>
            <w:proofErr w:type="spellEnd"/>
            <w:r w:rsidRPr="0032790F">
              <w:rPr>
                <w:color w:val="000000" w:themeColor="text1"/>
                <w:lang w:val="en-US"/>
              </w:rPr>
              <w:t>;             // 25</w:t>
            </w:r>
          </w:p>
          <w:p w14:paraId="5D3BCDDB" w14:textId="77777777" w:rsidR="0032790F" w:rsidRPr="0032790F" w:rsidRDefault="0032790F" w:rsidP="0032790F">
            <w:pPr>
              <w:spacing w:after="0"/>
              <w:rPr>
                <w:color w:val="000000" w:themeColor="text1"/>
              </w:rPr>
            </w:pPr>
            <w:r w:rsidRPr="0032790F">
              <w:rPr>
                <w:color w:val="000000" w:themeColor="text1"/>
              </w:rPr>
              <w:t>}</w:t>
            </w:r>
          </w:p>
        </w:tc>
      </w:tr>
    </w:tbl>
    <w:p w14:paraId="10482462" w14:textId="77777777" w:rsidR="0032790F" w:rsidRPr="0032790F" w:rsidRDefault="0032790F" w:rsidP="0032790F">
      <w:pPr>
        <w:spacing w:after="0"/>
        <w:rPr>
          <w:color w:val="000000" w:themeColor="text1"/>
        </w:rPr>
      </w:pPr>
      <w:r w:rsidRPr="0032790F">
        <w:rPr>
          <w:color w:val="000000" w:themeColor="text1"/>
        </w:rPr>
        <w:lastRenderedPageBreak/>
        <w:t>Здесь в классе Counter определен оператор преобразования в тип </w:t>
      </w:r>
      <w:proofErr w:type="spellStart"/>
      <w:r w:rsidRPr="0032790F">
        <w:rPr>
          <w:b/>
          <w:bCs/>
          <w:color w:val="000000" w:themeColor="text1"/>
        </w:rPr>
        <w:t>int</w:t>
      </w:r>
      <w:proofErr w:type="spellEnd"/>
      <w:r w:rsidRPr="0032790F">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382"/>
        <w:gridCol w:w="10221"/>
      </w:tblGrid>
      <w:tr w:rsidR="0032790F" w:rsidRPr="003C6413" w14:paraId="037F5D7F" w14:textId="77777777" w:rsidTr="0032790F">
        <w:trPr>
          <w:tblCellSpacing w:w="0" w:type="dxa"/>
        </w:trPr>
        <w:tc>
          <w:tcPr>
            <w:tcW w:w="6" w:type="dxa"/>
            <w:tcBorders>
              <w:top w:val="nil"/>
              <w:left w:val="nil"/>
              <w:bottom w:val="nil"/>
              <w:right w:val="single" w:sz="24" w:space="0" w:color="00B050"/>
            </w:tcBorders>
            <w:vAlign w:val="bottom"/>
            <w:hideMark/>
          </w:tcPr>
          <w:p w14:paraId="3AA88637" w14:textId="77777777" w:rsidR="0032790F" w:rsidRPr="0032790F" w:rsidRDefault="0032790F" w:rsidP="0032790F">
            <w:pPr>
              <w:spacing w:after="0"/>
              <w:rPr>
                <w:color w:val="000000" w:themeColor="text1"/>
              </w:rPr>
            </w:pPr>
            <w:r w:rsidRPr="0032790F">
              <w:rPr>
                <w:color w:val="000000" w:themeColor="text1"/>
              </w:rPr>
              <w:t>1</w:t>
            </w:r>
          </w:p>
        </w:tc>
        <w:tc>
          <w:tcPr>
            <w:tcW w:w="4598" w:type="dxa"/>
            <w:tcBorders>
              <w:top w:val="nil"/>
              <w:left w:val="nil"/>
              <w:bottom w:val="nil"/>
              <w:right w:val="nil"/>
            </w:tcBorders>
            <w:vAlign w:val="bottom"/>
            <w:hideMark/>
          </w:tcPr>
          <w:p w14:paraId="6E31B1D0" w14:textId="77777777" w:rsidR="0032790F" w:rsidRPr="0032790F" w:rsidRDefault="0032790F" w:rsidP="0032790F">
            <w:pPr>
              <w:spacing w:after="0"/>
              <w:rPr>
                <w:color w:val="000000" w:themeColor="text1"/>
                <w:lang w:val="en-US"/>
              </w:rPr>
            </w:pPr>
            <w:r w:rsidRPr="0032790F">
              <w:rPr>
                <w:color w:val="000000" w:themeColor="text1"/>
                <w:lang w:val="en-US"/>
              </w:rPr>
              <w:t xml:space="preserve">operator </w:t>
            </w:r>
            <w:r w:rsidRPr="0032790F">
              <w:rPr>
                <w:b/>
                <w:bCs/>
                <w:color w:val="000000" w:themeColor="text1"/>
                <w:lang w:val="en-US"/>
              </w:rPr>
              <w:t>int</w:t>
            </w:r>
            <w:r w:rsidRPr="0032790F">
              <w:rPr>
                <w:color w:val="000000" w:themeColor="text1"/>
                <w:lang w:val="en-US"/>
              </w:rPr>
              <w:t xml:space="preserve">() </w:t>
            </w:r>
            <w:r w:rsidRPr="0032790F">
              <w:rPr>
                <w:b/>
                <w:bCs/>
                <w:color w:val="000000" w:themeColor="text1"/>
                <w:lang w:val="en-US"/>
              </w:rPr>
              <w:t>const</w:t>
            </w:r>
            <w:r w:rsidRPr="0032790F">
              <w:rPr>
                <w:color w:val="000000" w:themeColor="text1"/>
                <w:lang w:val="en-US"/>
              </w:rPr>
              <w:t xml:space="preserve"> { </w:t>
            </w:r>
            <w:r w:rsidRPr="0032790F">
              <w:rPr>
                <w:b/>
                <w:bCs/>
                <w:color w:val="000000" w:themeColor="text1"/>
                <w:lang w:val="en-US"/>
              </w:rPr>
              <w:t>return</w:t>
            </w:r>
            <w:r w:rsidRPr="0032790F">
              <w:rPr>
                <w:color w:val="000000" w:themeColor="text1"/>
                <w:lang w:val="en-US"/>
              </w:rPr>
              <w:t xml:space="preserve"> value; }</w:t>
            </w:r>
          </w:p>
        </w:tc>
      </w:tr>
    </w:tbl>
    <w:p w14:paraId="48327806" w14:textId="77777777" w:rsidR="0032790F" w:rsidRPr="0032790F" w:rsidRDefault="0032790F" w:rsidP="0032790F">
      <w:pPr>
        <w:spacing w:after="0"/>
        <w:rPr>
          <w:color w:val="000000" w:themeColor="text1"/>
        </w:rPr>
      </w:pPr>
      <w:r w:rsidRPr="0032790F">
        <w:rPr>
          <w:color w:val="000000" w:themeColor="text1"/>
        </w:rPr>
        <w:t xml:space="preserve">В данном случае просто возвращаем значение переменной </w:t>
      </w:r>
      <w:proofErr w:type="spellStart"/>
      <w:r w:rsidRPr="0032790F">
        <w:rPr>
          <w:color w:val="000000" w:themeColor="text1"/>
        </w:rPr>
        <w:t>value</w:t>
      </w:r>
      <w:proofErr w:type="spellEnd"/>
      <w:r w:rsidRPr="0032790F">
        <w:rPr>
          <w:color w:val="000000" w:themeColor="text1"/>
        </w:rPr>
        <w:t>.</w:t>
      </w:r>
    </w:p>
    <w:p w14:paraId="5333626F" w14:textId="77777777" w:rsidR="0032790F" w:rsidRPr="0032790F" w:rsidRDefault="0032790F" w:rsidP="0032790F">
      <w:pPr>
        <w:spacing w:after="0"/>
        <w:rPr>
          <w:color w:val="000000" w:themeColor="text1"/>
        </w:rPr>
      </w:pPr>
      <w:r w:rsidRPr="0032790F">
        <w:rPr>
          <w:color w:val="000000" w:themeColor="text1"/>
        </w:rPr>
        <w:t xml:space="preserve">После этого можно, например, присвоить переменной или параметру типа </w:t>
      </w:r>
      <w:proofErr w:type="spellStart"/>
      <w:r w:rsidRPr="0032790F">
        <w:rPr>
          <w:color w:val="000000" w:themeColor="text1"/>
        </w:rPr>
        <w:t>int</w:t>
      </w:r>
      <w:proofErr w:type="spellEnd"/>
      <w:r w:rsidRPr="0032790F">
        <w:rPr>
          <w:color w:val="000000" w:themeColor="text1"/>
        </w:rPr>
        <w:t xml:space="preserve"> значение типа Counter - и такое значение будет автоматически преобразовываться в </w:t>
      </w:r>
      <w:proofErr w:type="spellStart"/>
      <w:r w:rsidRPr="0032790F">
        <w:rPr>
          <w:color w:val="000000" w:themeColor="text1"/>
        </w:rPr>
        <w:t>int</w:t>
      </w:r>
      <w:proofErr w:type="spellEnd"/>
      <w:r w:rsidRPr="0032790F">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258"/>
        <w:gridCol w:w="10345"/>
      </w:tblGrid>
      <w:tr w:rsidR="0032790F" w:rsidRPr="003C6413" w14:paraId="007471A2" w14:textId="77777777" w:rsidTr="0032790F">
        <w:trPr>
          <w:tblCellSpacing w:w="0" w:type="dxa"/>
        </w:trPr>
        <w:tc>
          <w:tcPr>
            <w:tcW w:w="6" w:type="dxa"/>
            <w:tcBorders>
              <w:top w:val="nil"/>
              <w:left w:val="nil"/>
              <w:bottom w:val="nil"/>
              <w:right w:val="single" w:sz="24" w:space="0" w:color="00B050"/>
            </w:tcBorders>
            <w:vAlign w:val="bottom"/>
            <w:hideMark/>
          </w:tcPr>
          <w:p w14:paraId="75541782" w14:textId="77777777" w:rsidR="0032790F" w:rsidRPr="0032790F" w:rsidRDefault="0032790F" w:rsidP="0032790F">
            <w:pPr>
              <w:spacing w:after="0"/>
              <w:rPr>
                <w:color w:val="000000" w:themeColor="text1"/>
              </w:rPr>
            </w:pPr>
            <w:r w:rsidRPr="0032790F">
              <w:rPr>
                <w:color w:val="000000" w:themeColor="text1"/>
              </w:rPr>
              <w:t>1</w:t>
            </w:r>
          </w:p>
          <w:p w14:paraId="3616D89A" w14:textId="77777777" w:rsidR="0032790F" w:rsidRPr="0032790F" w:rsidRDefault="0032790F" w:rsidP="0032790F">
            <w:pPr>
              <w:spacing w:after="0"/>
              <w:rPr>
                <w:color w:val="000000" w:themeColor="text1"/>
              </w:rPr>
            </w:pPr>
            <w:r w:rsidRPr="0032790F">
              <w:rPr>
                <w:color w:val="000000" w:themeColor="text1"/>
              </w:rPr>
              <w:t>2</w:t>
            </w:r>
          </w:p>
        </w:tc>
        <w:tc>
          <w:tcPr>
            <w:tcW w:w="6907" w:type="dxa"/>
            <w:tcBorders>
              <w:top w:val="nil"/>
              <w:left w:val="nil"/>
              <w:bottom w:val="nil"/>
              <w:right w:val="nil"/>
            </w:tcBorders>
            <w:vAlign w:val="bottom"/>
            <w:hideMark/>
          </w:tcPr>
          <w:p w14:paraId="258067E2" w14:textId="77777777" w:rsidR="0032790F" w:rsidRPr="0032790F" w:rsidRDefault="0032790F" w:rsidP="0032790F">
            <w:pPr>
              <w:spacing w:after="0"/>
              <w:rPr>
                <w:color w:val="000000" w:themeColor="text1"/>
                <w:lang w:val="en-US"/>
              </w:rPr>
            </w:pPr>
            <w:r w:rsidRPr="0032790F">
              <w:rPr>
                <w:color w:val="000000" w:themeColor="text1"/>
                <w:lang w:val="en-US"/>
              </w:rPr>
              <w:t>Counter counter{25};</w:t>
            </w:r>
          </w:p>
          <w:p w14:paraId="4A1E1E12" w14:textId="77777777" w:rsidR="0032790F" w:rsidRPr="0032790F" w:rsidRDefault="0032790F" w:rsidP="0032790F">
            <w:pPr>
              <w:spacing w:after="0"/>
              <w:rPr>
                <w:color w:val="000000" w:themeColor="text1"/>
                <w:lang w:val="en-US"/>
              </w:rPr>
            </w:pPr>
            <w:r w:rsidRPr="0032790F">
              <w:rPr>
                <w:b/>
                <w:bCs/>
                <w:color w:val="000000" w:themeColor="text1"/>
                <w:lang w:val="en-US"/>
              </w:rPr>
              <w:t>int</w:t>
            </w:r>
            <w:r w:rsidRPr="0032790F">
              <w:rPr>
                <w:color w:val="000000" w:themeColor="text1"/>
                <w:lang w:val="en-US"/>
              </w:rPr>
              <w:t xml:space="preserve"> n = counter;    // </w:t>
            </w:r>
            <w:r w:rsidRPr="0032790F">
              <w:rPr>
                <w:color w:val="000000" w:themeColor="text1"/>
              </w:rPr>
              <w:t>преобразуем</w:t>
            </w:r>
            <w:r w:rsidRPr="0032790F">
              <w:rPr>
                <w:color w:val="000000" w:themeColor="text1"/>
                <w:lang w:val="en-US"/>
              </w:rPr>
              <w:t xml:space="preserve"> </w:t>
            </w:r>
            <w:r w:rsidRPr="0032790F">
              <w:rPr>
                <w:color w:val="000000" w:themeColor="text1"/>
              </w:rPr>
              <w:t>от</w:t>
            </w:r>
            <w:r w:rsidRPr="0032790F">
              <w:rPr>
                <w:color w:val="000000" w:themeColor="text1"/>
                <w:lang w:val="en-US"/>
              </w:rPr>
              <w:t xml:space="preserve"> Counter </w:t>
            </w:r>
            <w:r w:rsidRPr="0032790F">
              <w:rPr>
                <w:color w:val="000000" w:themeColor="text1"/>
              </w:rPr>
              <w:t>в</w:t>
            </w:r>
            <w:r w:rsidRPr="0032790F">
              <w:rPr>
                <w:color w:val="000000" w:themeColor="text1"/>
                <w:lang w:val="en-US"/>
              </w:rPr>
              <w:t xml:space="preserve"> int - n=25</w:t>
            </w:r>
          </w:p>
        </w:tc>
      </w:tr>
    </w:tbl>
    <w:p w14:paraId="0E380635" w14:textId="77777777" w:rsidR="0032790F" w:rsidRPr="0032790F" w:rsidRDefault="0032790F" w:rsidP="0032790F">
      <w:pPr>
        <w:spacing w:after="0"/>
        <w:rPr>
          <w:color w:val="000000" w:themeColor="text1"/>
        </w:rPr>
      </w:pPr>
      <w:r w:rsidRPr="0032790F">
        <w:rPr>
          <w:color w:val="000000" w:themeColor="text1"/>
        </w:rPr>
        <w:t>Благодаря оператору преобразования подобная конвертация типов выполняется неявно. Но преобразование типов также можно выполнять явно, например, с помощью функции </w:t>
      </w:r>
      <w:proofErr w:type="spellStart"/>
      <w:r w:rsidRPr="0032790F">
        <w:rPr>
          <w:color w:val="000000" w:themeColor="text1"/>
        </w:rPr>
        <w:t>static_cast</w:t>
      </w:r>
      <w:proofErr w:type="spellEnd"/>
    </w:p>
    <w:tbl>
      <w:tblPr>
        <w:tblW w:w="10603" w:type="dxa"/>
        <w:tblCellSpacing w:w="0" w:type="dxa"/>
        <w:tblCellMar>
          <w:left w:w="0" w:type="dxa"/>
          <w:right w:w="0" w:type="dxa"/>
        </w:tblCellMar>
        <w:tblLook w:val="04A0" w:firstRow="1" w:lastRow="0" w:firstColumn="1" w:lastColumn="0" w:noHBand="0" w:noVBand="1"/>
      </w:tblPr>
      <w:tblGrid>
        <w:gridCol w:w="199"/>
        <w:gridCol w:w="10404"/>
      </w:tblGrid>
      <w:tr w:rsidR="0032790F" w:rsidRPr="003C6413" w14:paraId="08A71893" w14:textId="77777777" w:rsidTr="0032790F">
        <w:trPr>
          <w:tblCellSpacing w:w="0" w:type="dxa"/>
        </w:trPr>
        <w:tc>
          <w:tcPr>
            <w:tcW w:w="6" w:type="dxa"/>
            <w:tcBorders>
              <w:top w:val="nil"/>
              <w:left w:val="nil"/>
              <w:bottom w:val="nil"/>
              <w:right w:val="single" w:sz="24" w:space="0" w:color="00B050"/>
            </w:tcBorders>
            <w:vAlign w:val="bottom"/>
            <w:hideMark/>
          </w:tcPr>
          <w:p w14:paraId="1652D522" w14:textId="77777777" w:rsidR="0032790F" w:rsidRPr="0032790F" w:rsidRDefault="0032790F" w:rsidP="0032790F">
            <w:pPr>
              <w:spacing w:after="0"/>
              <w:rPr>
                <w:color w:val="000000" w:themeColor="text1"/>
              </w:rPr>
            </w:pPr>
            <w:r w:rsidRPr="0032790F">
              <w:rPr>
                <w:color w:val="000000" w:themeColor="text1"/>
              </w:rPr>
              <w:t>1</w:t>
            </w:r>
          </w:p>
          <w:p w14:paraId="02C728F9" w14:textId="77777777" w:rsidR="0032790F" w:rsidRPr="0032790F" w:rsidRDefault="0032790F" w:rsidP="0032790F">
            <w:pPr>
              <w:spacing w:after="0"/>
              <w:rPr>
                <w:color w:val="000000" w:themeColor="text1"/>
              </w:rPr>
            </w:pPr>
            <w:r w:rsidRPr="0032790F">
              <w:rPr>
                <w:color w:val="000000" w:themeColor="text1"/>
              </w:rPr>
              <w:t>2</w:t>
            </w:r>
          </w:p>
          <w:p w14:paraId="2D7B8959" w14:textId="77777777" w:rsidR="0032790F" w:rsidRPr="0032790F" w:rsidRDefault="0032790F" w:rsidP="0032790F">
            <w:pPr>
              <w:spacing w:after="0"/>
              <w:rPr>
                <w:color w:val="000000" w:themeColor="text1"/>
              </w:rPr>
            </w:pPr>
            <w:r w:rsidRPr="0032790F">
              <w:rPr>
                <w:color w:val="000000" w:themeColor="text1"/>
              </w:rPr>
              <w:t>3</w:t>
            </w:r>
          </w:p>
          <w:p w14:paraId="7750F5F5" w14:textId="77777777" w:rsidR="0032790F" w:rsidRPr="0032790F" w:rsidRDefault="0032790F" w:rsidP="0032790F">
            <w:pPr>
              <w:spacing w:after="0"/>
              <w:rPr>
                <w:color w:val="000000" w:themeColor="text1"/>
              </w:rPr>
            </w:pPr>
            <w:r w:rsidRPr="0032790F">
              <w:rPr>
                <w:color w:val="000000" w:themeColor="text1"/>
              </w:rPr>
              <w:t>4</w:t>
            </w:r>
          </w:p>
          <w:p w14:paraId="77F8B04C" w14:textId="77777777" w:rsidR="0032790F" w:rsidRPr="0032790F" w:rsidRDefault="0032790F" w:rsidP="0032790F">
            <w:pPr>
              <w:spacing w:after="0"/>
              <w:rPr>
                <w:color w:val="000000" w:themeColor="text1"/>
              </w:rPr>
            </w:pPr>
            <w:r w:rsidRPr="0032790F">
              <w:rPr>
                <w:color w:val="000000" w:themeColor="text1"/>
              </w:rPr>
              <w:t>5</w:t>
            </w:r>
          </w:p>
          <w:p w14:paraId="1A90589C" w14:textId="77777777" w:rsidR="0032790F" w:rsidRPr="0032790F" w:rsidRDefault="0032790F" w:rsidP="0032790F">
            <w:pPr>
              <w:spacing w:after="0"/>
              <w:rPr>
                <w:color w:val="000000" w:themeColor="text1"/>
              </w:rPr>
            </w:pPr>
            <w:r w:rsidRPr="0032790F">
              <w:rPr>
                <w:color w:val="000000" w:themeColor="text1"/>
              </w:rPr>
              <w:t>6</w:t>
            </w:r>
          </w:p>
        </w:tc>
        <w:tc>
          <w:tcPr>
            <w:tcW w:w="8986" w:type="dxa"/>
            <w:tcBorders>
              <w:top w:val="nil"/>
              <w:left w:val="nil"/>
              <w:bottom w:val="nil"/>
              <w:right w:val="nil"/>
            </w:tcBorders>
            <w:vAlign w:val="bottom"/>
            <w:hideMark/>
          </w:tcPr>
          <w:p w14:paraId="2EA41C09" w14:textId="77777777" w:rsidR="0032790F" w:rsidRPr="0032790F" w:rsidRDefault="0032790F" w:rsidP="0032790F">
            <w:pPr>
              <w:spacing w:after="0"/>
              <w:rPr>
                <w:color w:val="000000" w:themeColor="text1"/>
                <w:lang w:val="en-US"/>
              </w:rPr>
            </w:pPr>
            <w:r w:rsidRPr="0032790F">
              <w:rPr>
                <w:color w:val="000000" w:themeColor="text1"/>
                <w:lang w:val="en-US"/>
              </w:rPr>
              <w:t>Counter counter{25};</w:t>
            </w:r>
          </w:p>
          <w:p w14:paraId="68D4440F" w14:textId="77777777" w:rsidR="0032790F" w:rsidRPr="0032790F" w:rsidRDefault="0032790F" w:rsidP="0032790F">
            <w:pPr>
              <w:spacing w:after="0"/>
              <w:rPr>
                <w:color w:val="000000" w:themeColor="text1"/>
                <w:lang w:val="en-US"/>
              </w:rPr>
            </w:pPr>
            <w:r w:rsidRPr="0032790F">
              <w:rPr>
                <w:b/>
                <w:bCs/>
                <w:color w:val="000000" w:themeColor="text1"/>
                <w:lang w:val="en-US"/>
              </w:rPr>
              <w:t>int</w:t>
            </w:r>
            <w:r w:rsidRPr="0032790F">
              <w:rPr>
                <w:color w:val="000000" w:themeColor="text1"/>
                <w:lang w:val="en-US"/>
              </w:rPr>
              <w:t xml:space="preserve"> n = </w:t>
            </w:r>
            <w:proofErr w:type="spellStart"/>
            <w:r w:rsidRPr="0032790F">
              <w:rPr>
                <w:b/>
                <w:bCs/>
                <w:color w:val="000000" w:themeColor="text1"/>
                <w:lang w:val="en-US"/>
              </w:rPr>
              <w:t>static_cast</w:t>
            </w:r>
            <w:proofErr w:type="spellEnd"/>
            <w:r w:rsidRPr="0032790F">
              <w:rPr>
                <w:color w:val="000000" w:themeColor="text1"/>
                <w:lang w:val="en-US"/>
              </w:rPr>
              <w:t>&lt;</w:t>
            </w:r>
            <w:r w:rsidRPr="0032790F">
              <w:rPr>
                <w:b/>
                <w:bCs/>
                <w:color w:val="000000" w:themeColor="text1"/>
                <w:lang w:val="en-US"/>
              </w:rPr>
              <w:t>int</w:t>
            </w:r>
            <w:r w:rsidRPr="0032790F">
              <w:rPr>
                <w:color w:val="000000" w:themeColor="text1"/>
                <w:lang w:val="en-US"/>
              </w:rPr>
              <w:t xml:space="preserve">&gt;(counter);  // </w:t>
            </w:r>
            <w:r w:rsidRPr="0032790F">
              <w:rPr>
                <w:color w:val="000000" w:themeColor="text1"/>
              </w:rPr>
              <w:t>явное</w:t>
            </w:r>
            <w:r w:rsidRPr="0032790F">
              <w:rPr>
                <w:color w:val="000000" w:themeColor="text1"/>
                <w:lang w:val="en-US"/>
              </w:rPr>
              <w:t xml:space="preserve"> </w:t>
            </w:r>
            <w:r w:rsidRPr="0032790F">
              <w:rPr>
                <w:color w:val="000000" w:themeColor="text1"/>
              </w:rPr>
              <w:t>преобразование</w:t>
            </w:r>
            <w:r w:rsidRPr="0032790F">
              <w:rPr>
                <w:color w:val="000000" w:themeColor="text1"/>
                <w:lang w:val="en-US"/>
              </w:rPr>
              <w:t xml:space="preserve"> </w:t>
            </w:r>
            <w:r w:rsidRPr="0032790F">
              <w:rPr>
                <w:color w:val="000000" w:themeColor="text1"/>
              </w:rPr>
              <w:t>из</w:t>
            </w:r>
            <w:r w:rsidRPr="0032790F">
              <w:rPr>
                <w:color w:val="000000" w:themeColor="text1"/>
                <w:lang w:val="en-US"/>
              </w:rPr>
              <w:t xml:space="preserve"> Counter </w:t>
            </w:r>
            <w:r w:rsidRPr="0032790F">
              <w:rPr>
                <w:color w:val="000000" w:themeColor="text1"/>
              </w:rPr>
              <w:t>в</w:t>
            </w:r>
            <w:r w:rsidRPr="0032790F">
              <w:rPr>
                <w:color w:val="000000" w:themeColor="text1"/>
                <w:lang w:val="en-US"/>
              </w:rPr>
              <w:t xml:space="preserve"> int</w:t>
            </w:r>
          </w:p>
          <w:p w14:paraId="3243D588" w14:textId="77777777" w:rsidR="0032790F" w:rsidRPr="0032790F" w:rsidRDefault="0032790F" w:rsidP="0032790F">
            <w:pPr>
              <w:spacing w:after="0"/>
              <w:rPr>
                <w:color w:val="000000" w:themeColor="text1"/>
                <w:lang w:val="en-US"/>
              </w:rPr>
            </w:pPr>
            <w:r w:rsidRPr="0032790F">
              <w:rPr>
                <w:color w:val="000000" w:themeColor="text1"/>
                <w:lang w:val="en-US"/>
              </w:rPr>
              <w:t>std::</w:t>
            </w:r>
            <w:proofErr w:type="spellStart"/>
            <w:r w:rsidRPr="0032790F">
              <w:rPr>
                <w:color w:val="000000" w:themeColor="text1"/>
                <w:lang w:val="en-US"/>
              </w:rPr>
              <w:t>cout</w:t>
            </w:r>
            <w:proofErr w:type="spellEnd"/>
            <w:r w:rsidRPr="0032790F">
              <w:rPr>
                <w:color w:val="000000" w:themeColor="text1"/>
                <w:lang w:val="en-US"/>
              </w:rPr>
              <w:t xml:space="preserve"> &lt;&lt; n &lt;&lt; std::</w:t>
            </w:r>
            <w:proofErr w:type="spellStart"/>
            <w:r w:rsidRPr="0032790F">
              <w:rPr>
                <w:color w:val="000000" w:themeColor="text1"/>
                <w:lang w:val="en-US"/>
              </w:rPr>
              <w:t>endl</w:t>
            </w:r>
            <w:proofErr w:type="spellEnd"/>
            <w:r w:rsidRPr="0032790F">
              <w:rPr>
                <w:color w:val="000000" w:themeColor="text1"/>
                <w:lang w:val="en-US"/>
              </w:rPr>
              <w:t>;        // 25</w:t>
            </w:r>
          </w:p>
          <w:p w14:paraId="6F639354" w14:textId="77777777" w:rsidR="0032790F" w:rsidRPr="0032790F" w:rsidRDefault="0032790F" w:rsidP="0032790F">
            <w:pPr>
              <w:spacing w:after="0"/>
              <w:rPr>
                <w:color w:val="000000" w:themeColor="text1"/>
                <w:lang w:val="en-US"/>
              </w:rPr>
            </w:pPr>
            <w:r w:rsidRPr="0032790F">
              <w:rPr>
                <w:color w:val="000000" w:themeColor="text1"/>
                <w:lang w:val="en-US"/>
              </w:rPr>
              <w:t xml:space="preserve">// </w:t>
            </w:r>
            <w:r w:rsidRPr="0032790F">
              <w:rPr>
                <w:color w:val="000000" w:themeColor="text1"/>
              </w:rPr>
              <w:t>или</w:t>
            </w:r>
            <w:r w:rsidRPr="0032790F">
              <w:rPr>
                <w:color w:val="000000" w:themeColor="text1"/>
                <w:lang w:val="en-US"/>
              </w:rPr>
              <w:t xml:space="preserve"> </w:t>
            </w:r>
            <w:r w:rsidRPr="0032790F">
              <w:rPr>
                <w:color w:val="000000" w:themeColor="text1"/>
              </w:rPr>
              <w:t>так</w:t>
            </w:r>
          </w:p>
          <w:p w14:paraId="5A17DDF2" w14:textId="77777777" w:rsidR="0032790F" w:rsidRPr="0032790F" w:rsidRDefault="0032790F" w:rsidP="0032790F">
            <w:pPr>
              <w:spacing w:after="0"/>
              <w:rPr>
                <w:color w:val="000000" w:themeColor="text1"/>
                <w:lang w:val="en-US"/>
              </w:rPr>
            </w:pPr>
            <w:r w:rsidRPr="0032790F">
              <w:rPr>
                <w:b/>
                <w:bCs/>
                <w:color w:val="000000" w:themeColor="text1"/>
                <w:lang w:val="en-US"/>
              </w:rPr>
              <w:t>int</w:t>
            </w:r>
            <w:r w:rsidRPr="0032790F">
              <w:rPr>
                <w:color w:val="000000" w:themeColor="text1"/>
                <w:lang w:val="en-US"/>
              </w:rPr>
              <w:t xml:space="preserve"> m {</w:t>
            </w:r>
            <w:proofErr w:type="spellStart"/>
            <w:r w:rsidRPr="0032790F">
              <w:rPr>
                <w:b/>
                <w:bCs/>
                <w:color w:val="000000" w:themeColor="text1"/>
                <w:lang w:val="en-US"/>
              </w:rPr>
              <w:t>static_cast</w:t>
            </w:r>
            <w:proofErr w:type="spellEnd"/>
            <w:r w:rsidRPr="0032790F">
              <w:rPr>
                <w:color w:val="000000" w:themeColor="text1"/>
                <w:lang w:val="en-US"/>
              </w:rPr>
              <w:t>&lt;</w:t>
            </w:r>
            <w:r w:rsidRPr="0032790F">
              <w:rPr>
                <w:b/>
                <w:bCs/>
                <w:color w:val="000000" w:themeColor="text1"/>
                <w:lang w:val="en-US"/>
              </w:rPr>
              <w:t>int</w:t>
            </w:r>
            <w:r w:rsidRPr="0032790F">
              <w:rPr>
                <w:color w:val="000000" w:themeColor="text1"/>
                <w:lang w:val="en-US"/>
              </w:rPr>
              <w:t xml:space="preserve">&gt;(counter)};  // </w:t>
            </w:r>
            <w:r w:rsidRPr="0032790F">
              <w:rPr>
                <w:color w:val="000000" w:themeColor="text1"/>
              </w:rPr>
              <w:t>явное</w:t>
            </w:r>
            <w:r w:rsidRPr="0032790F">
              <w:rPr>
                <w:color w:val="000000" w:themeColor="text1"/>
                <w:lang w:val="en-US"/>
              </w:rPr>
              <w:t xml:space="preserve"> </w:t>
            </w:r>
            <w:r w:rsidRPr="0032790F">
              <w:rPr>
                <w:color w:val="000000" w:themeColor="text1"/>
              </w:rPr>
              <w:t>преобразование</w:t>
            </w:r>
            <w:r w:rsidRPr="0032790F">
              <w:rPr>
                <w:color w:val="000000" w:themeColor="text1"/>
                <w:lang w:val="en-US"/>
              </w:rPr>
              <w:t xml:space="preserve"> </w:t>
            </w:r>
            <w:r w:rsidRPr="0032790F">
              <w:rPr>
                <w:color w:val="000000" w:themeColor="text1"/>
              </w:rPr>
              <w:t>из</w:t>
            </w:r>
            <w:r w:rsidRPr="0032790F">
              <w:rPr>
                <w:color w:val="000000" w:themeColor="text1"/>
                <w:lang w:val="en-US"/>
              </w:rPr>
              <w:t xml:space="preserve"> Counter </w:t>
            </w:r>
            <w:r w:rsidRPr="0032790F">
              <w:rPr>
                <w:color w:val="000000" w:themeColor="text1"/>
              </w:rPr>
              <w:t>в</w:t>
            </w:r>
            <w:r w:rsidRPr="0032790F">
              <w:rPr>
                <w:color w:val="000000" w:themeColor="text1"/>
                <w:lang w:val="en-US"/>
              </w:rPr>
              <w:t xml:space="preserve"> int</w:t>
            </w:r>
          </w:p>
          <w:p w14:paraId="60AA846C" w14:textId="77777777" w:rsidR="0032790F" w:rsidRPr="0032790F" w:rsidRDefault="0032790F" w:rsidP="0032790F">
            <w:pPr>
              <w:spacing w:after="0"/>
              <w:rPr>
                <w:color w:val="000000" w:themeColor="text1"/>
                <w:lang w:val="en-US"/>
              </w:rPr>
            </w:pPr>
            <w:r w:rsidRPr="0032790F">
              <w:rPr>
                <w:color w:val="000000" w:themeColor="text1"/>
                <w:lang w:val="en-US"/>
              </w:rPr>
              <w:t>std::</w:t>
            </w:r>
            <w:proofErr w:type="spellStart"/>
            <w:r w:rsidRPr="0032790F">
              <w:rPr>
                <w:color w:val="000000" w:themeColor="text1"/>
                <w:lang w:val="en-US"/>
              </w:rPr>
              <w:t>cout</w:t>
            </w:r>
            <w:proofErr w:type="spellEnd"/>
            <w:r w:rsidRPr="0032790F">
              <w:rPr>
                <w:color w:val="000000" w:themeColor="text1"/>
                <w:lang w:val="en-US"/>
              </w:rPr>
              <w:t xml:space="preserve"> &lt;&lt; m &lt;&lt; std::</w:t>
            </w:r>
            <w:proofErr w:type="spellStart"/>
            <w:r w:rsidRPr="0032790F">
              <w:rPr>
                <w:color w:val="000000" w:themeColor="text1"/>
                <w:lang w:val="en-US"/>
              </w:rPr>
              <w:t>endl</w:t>
            </w:r>
            <w:proofErr w:type="spellEnd"/>
            <w:r w:rsidRPr="0032790F">
              <w:rPr>
                <w:color w:val="000000" w:themeColor="text1"/>
                <w:lang w:val="en-US"/>
              </w:rPr>
              <w:t>;        // 25</w:t>
            </w:r>
          </w:p>
        </w:tc>
      </w:tr>
    </w:tbl>
    <w:p w14:paraId="0D66841D" w14:textId="77777777" w:rsidR="0032790F" w:rsidRPr="0032790F" w:rsidRDefault="0032790F" w:rsidP="0032790F">
      <w:pPr>
        <w:spacing w:after="0"/>
        <w:rPr>
          <w:color w:val="000000" w:themeColor="text1"/>
        </w:rPr>
      </w:pPr>
      <w:r w:rsidRPr="0032790F">
        <w:rPr>
          <w:color w:val="000000" w:themeColor="text1"/>
        </w:rPr>
        <w:t>Еще один пример - преобразование в тип </w:t>
      </w:r>
      <w:proofErr w:type="spellStart"/>
      <w:r w:rsidRPr="0032790F">
        <w:rPr>
          <w:color w:val="000000" w:themeColor="text1"/>
        </w:rPr>
        <w:t>bool</w:t>
      </w:r>
      <w:proofErr w:type="spellEnd"/>
      <w:r w:rsidRPr="0032790F">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32790F" w:rsidRPr="0032790F" w14:paraId="19425209" w14:textId="77777777" w:rsidTr="0032790F">
        <w:trPr>
          <w:tblCellSpacing w:w="0" w:type="dxa"/>
        </w:trPr>
        <w:tc>
          <w:tcPr>
            <w:tcW w:w="6" w:type="dxa"/>
            <w:tcBorders>
              <w:top w:val="nil"/>
              <w:left w:val="nil"/>
              <w:bottom w:val="nil"/>
              <w:right w:val="single" w:sz="24" w:space="0" w:color="00B050"/>
            </w:tcBorders>
            <w:vAlign w:val="bottom"/>
            <w:hideMark/>
          </w:tcPr>
          <w:p w14:paraId="30E715AB" w14:textId="77777777" w:rsidR="0032790F" w:rsidRPr="0032790F" w:rsidRDefault="0032790F" w:rsidP="0032790F">
            <w:pPr>
              <w:spacing w:after="0"/>
              <w:rPr>
                <w:color w:val="000000" w:themeColor="text1"/>
              </w:rPr>
            </w:pPr>
            <w:r w:rsidRPr="0032790F">
              <w:rPr>
                <w:color w:val="000000" w:themeColor="text1"/>
              </w:rPr>
              <w:t>1</w:t>
            </w:r>
          </w:p>
          <w:p w14:paraId="2C36FF63" w14:textId="77777777" w:rsidR="0032790F" w:rsidRPr="0032790F" w:rsidRDefault="0032790F" w:rsidP="0032790F">
            <w:pPr>
              <w:spacing w:after="0"/>
              <w:rPr>
                <w:color w:val="000000" w:themeColor="text1"/>
              </w:rPr>
            </w:pPr>
            <w:r w:rsidRPr="0032790F">
              <w:rPr>
                <w:color w:val="000000" w:themeColor="text1"/>
              </w:rPr>
              <w:t>2</w:t>
            </w:r>
          </w:p>
          <w:p w14:paraId="54F050A1" w14:textId="77777777" w:rsidR="0032790F" w:rsidRPr="0032790F" w:rsidRDefault="0032790F" w:rsidP="0032790F">
            <w:pPr>
              <w:spacing w:after="0"/>
              <w:rPr>
                <w:color w:val="000000" w:themeColor="text1"/>
              </w:rPr>
            </w:pPr>
            <w:r w:rsidRPr="0032790F">
              <w:rPr>
                <w:color w:val="000000" w:themeColor="text1"/>
              </w:rPr>
              <w:t>3</w:t>
            </w:r>
          </w:p>
          <w:p w14:paraId="22521E43" w14:textId="77777777" w:rsidR="0032790F" w:rsidRPr="0032790F" w:rsidRDefault="0032790F" w:rsidP="0032790F">
            <w:pPr>
              <w:spacing w:after="0"/>
              <w:rPr>
                <w:color w:val="000000" w:themeColor="text1"/>
              </w:rPr>
            </w:pPr>
            <w:r w:rsidRPr="0032790F">
              <w:rPr>
                <w:color w:val="000000" w:themeColor="text1"/>
              </w:rPr>
              <w:t>4</w:t>
            </w:r>
          </w:p>
          <w:p w14:paraId="435FA7C9" w14:textId="77777777" w:rsidR="0032790F" w:rsidRPr="0032790F" w:rsidRDefault="0032790F" w:rsidP="0032790F">
            <w:pPr>
              <w:spacing w:after="0"/>
              <w:rPr>
                <w:color w:val="000000" w:themeColor="text1"/>
              </w:rPr>
            </w:pPr>
            <w:r w:rsidRPr="0032790F">
              <w:rPr>
                <w:color w:val="000000" w:themeColor="text1"/>
              </w:rPr>
              <w:t>5</w:t>
            </w:r>
          </w:p>
          <w:p w14:paraId="47B4B3BE" w14:textId="77777777" w:rsidR="0032790F" w:rsidRPr="0032790F" w:rsidRDefault="0032790F" w:rsidP="0032790F">
            <w:pPr>
              <w:spacing w:after="0"/>
              <w:rPr>
                <w:color w:val="000000" w:themeColor="text1"/>
              </w:rPr>
            </w:pPr>
            <w:r w:rsidRPr="0032790F">
              <w:rPr>
                <w:color w:val="000000" w:themeColor="text1"/>
              </w:rPr>
              <w:t>6</w:t>
            </w:r>
          </w:p>
          <w:p w14:paraId="7A60652C" w14:textId="77777777" w:rsidR="0032790F" w:rsidRPr="0032790F" w:rsidRDefault="0032790F" w:rsidP="0032790F">
            <w:pPr>
              <w:spacing w:after="0"/>
              <w:rPr>
                <w:color w:val="000000" w:themeColor="text1"/>
              </w:rPr>
            </w:pPr>
            <w:r w:rsidRPr="0032790F">
              <w:rPr>
                <w:color w:val="000000" w:themeColor="text1"/>
              </w:rPr>
              <w:t>7</w:t>
            </w:r>
          </w:p>
          <w:p w14:paraId="5F16516D" w14:textId="77777777" w:rsidR="0032790F" w:rsidRPr="0032790F" w:rsidRDefault="0032790F" w:rsidP="0032790F">
            <w:pPr>
              <w:spacing w:after="0"/>
              <w:rPr>
                <w:color w:val="000000" w:themeColor="text1"/>
              </w:rPr>
            </w:pPr>
            <w:r w:rsidRPr="0032790F">
              <w:rPr>
                <w:color w:val="000000" w:themeColor="text1"/>
              </w:rPr>
              <w:t>8</w:t>
            </w:r>
          </w:p>
          <w:p w14:paraId="763EB9F5" w14:textId="77777777" w:rsidR="0032790F" w:rsidRPr="0032790F" w:rsidRDefault="0032790F" w:rsidP="0032790F">
            <w:pPr>
              <w:spacing w:after="0"/>
              <w:rPr>
                <w:color w:val="000000" w:themeColor="text1"/>
              </w:rPr>
            </w:pPr>
            <w:r w:rsidRPr="0032790F">
              <w:rPr>
                <w:color w:val="000000" w:themeColor="text1"/>
              </w:rPr>
              <w:t>9</w:t>
            </w:r>
          </w:p>
          <w:p w14:paraId="5F70D367" w14:textId="77777777" w:rsidR="0032790F" w:rsidRPr="0032790F" w:rsidRDefault="0032790F" w:rsidP="0032790F">
            <w:pPr>
              <w:spacing w:after="0"/>
              <w:rPr>
                <w:color w:val="000000" w:themeColor="text1"/>
              </w:rPr>
            </w:pPr>
            <w:r w:rsidRPr="0032790F">
              <w:rPr>
                <w:color w:val="000000" w:themeColor="text1"/>
              </w:rPr>
              <w:t>10</w:t>
            </w:r>
          </w:p>
          <w:p w14:paraId="066B09BD" w14:textId="77777777" w:rsidR="0032790F" w:rsidRPr="0032790F" w:rsidRDefault="0032790F" w:rsidP="0032790F">
            <w:pPr>
              <w:spacing w:after="0"/>
              <w:rPr>
                <w:color w:val="000000" w:themeColor="text1"/>
              </w:rPr>
            </w:pPr>
            <w:r w:rsidRPr="0032790F">
              <w:rPr>
                <w:color w:val="000000" w:themeColor="text1"/>
              </w:rPr>
              <w:t>11</w:t>
            </w:r>
          </w:p>
          <w:p w14:paraId="536139AD" w14:textId="77777777" w:rsidR="0032790F" w:rsidRPr="0032790F" w:rsidRDefault="0032790F" w:rsidP="0032790F">
            <w:pPr>
              <w:spacing w:after="0"/>
              <w:rPr>
                <w:color w:val="000000" w:themeColor="text1"/>
              </w:rPr>
            </w:pPr>
            <w:r w:rsidRPr="0032790F">
              <w:rPr>
                <w:color w:val="000000" w:themeColor="text1"/>
              </w:rPr>
              <w:t>12</w:t>
            </w:r>
          </w:p>
          <w:p w14:paraId="53EE8D85" w14:textId="77777777" w:rsidR="0032790F" w:rsidRPr="0032790F" w:rsidRDefault="0032790F" w:rsidP="0032790F">
            <w:pPr>
              <w:spacing w:after="0"/>
              <w:rPr>
                <w:color w:val="000000" w:themeColor="text1"/>
              </w:rPr>
            </w:pPr>
            <w:r w:rsidRPr="0032790F">
              <w:rPr>
                <w:color w:val="000000" w:themeColor="text1"/>
              </w:rPr>
              <w:t>13</w:t>
            </w:r>
          </w:p>
          <w:p w14:paraId="01B801D5" w14:textId="77777777" w:rsidR="0032790F" w:rsidRPr="0032790F" w:rsidRDefault="0032790F" w:rsidP="0032790F">
            <w:pPr>
              <w:spacing w:after="0"/>
              <w:rPr>
                <w:color w:val="000000" w:themeColor="text1"/>
              </w:rPr>
            </w:pPr>
            <w:r w:rsidRPr="0032790F">
              <w:rPr>
                <w:color w:val="000000" w:themeColor="text1"/>
              </w:rPr>
              <w:t>14</w:t>
            </w:r>
          </w:p>
          <w:p w14:paraId="0B2B0C0B" w14:textId="77777777" w:rsidR="0032790F" w:rsidRPr="0032790F" w:rsidRDefault="0032790F" w:rsidP="0032790F">
            <w:pPr>
              <w:spacing w:after="0"/>
              <w:rPr>
                <w:color w:val="000000" w:themeColor="text1"/>
              </w:rPr>
            </w:pPr>
            <w:r w:rsidRPr="0032790F">
              <w:rPr>
                <w:color w:val="000000" w:themeColor="text1"/>
              </w:rPr>
              <w:t>15</w:t>
            </w:r>
          </w:p>
          <w:p w14:paraId="0D79B64D" w14:textId="77777777" w:rsidR="0032790F" w:rsidRPr="0032790F" w:rsidRDefault="0032790F" w:rsidP="0032790F">
            <w:pPr>
              <w:spacing w:after="0"/>
              <w:rPr>
                <w:color w:val="000000" w:themeColor="text1"/>
              </w:rPr>
            </w:pPr>
            <w:r w:rsidRPr="0032790F">
              <w:rPr>
                <w:color w:val="000000" w:themeColor="text1"/>
              </w:rPr>
              <w:t>16</w:t>
            </w:r>
          </w:p>
          <w:p w14:paraId="11536A34" w14:textId="77777777" w:rsidR="0032790F" w:rsidRPr="0032790F" w:rsidRDefault="0032790F" w:rsidP="0032790F">
            <w:pPr>
              <w:spacing w:after="0"/>
              <w:rPr>
                <w:color w:val="000000" w:themeColor="text1"/>
              </w:rPr>
            </w:pPr>
            <w:r w:rsidRPr="0032790F">
              <w:rPr>
                <w:color w:val="000000" w:themeColor="text1"/>
              </w:rPr>
              <w:t>17</w:t>
            </w:r>
          </w:p>
          <w:p w14:paraId="481E06FF" w14:textId="77777777" w:rsidR="0032790F" w:rsidRPr="0032790F" w:rsidRDefault="0032790F" w:rsidP="0032790F">
            <w:pPr>
              <w:spacing w:after="0"/>
              <w:rPr>
                <w:color w:val="000000" w:themeColor="text1"/>
              </w:rPr>
            </w:pPr>
            <w:r w:rsidRPr="0032790F">
              <w:rPr>
                <w:color w:val="000000" w:themeColor="text1"/>
              </w:rPr>
              <w:t>18</w:t>
            </w:r>
          </w:p>
          <w:p w14:paraId="42FF4C60" w14:textId="77777777" w:rsidR="0032790F" w:rsidRPr="0032790F" w:rsidRDefault="0032790F" w:rsidP="0032790F">
            <w:pPr>
              <w:spacing w:after="0"/>
              <w:rPr>
                <w:color w:val="000000" w:themeColor="text1"/>
              </w:rPr>
            </w:pPr>
            <w:r w:rsidRPr="0032790F">
              <w:rPr>
                <w:color w:val="000000" w:themeColor="text1"/>
              </w:rPr>
              <w:t>19</w:t>
            </w:r>
          </w:p>
          <w:p w14:paraId="5721D80A" w14:textId="77777777" w:rsidR="0032790F" w:rsidRPr="0032790F" w:rsidRDefault="0032790F" w:rsidP="0032790F">
            <w:pPr>
              <w:spacing w:after="0"/>
              <w:rPr>
                <w:color w:val="000000" w:themeColor="text1"/>
              </w:rPr>
            </w:pPr>
            <w:r w:rsidRPr="0032790F">
              <w:rPr>
                <w:color w:val="000000" w:themeColor="text1"/>
              </w:rPr>
              <w:t>20</w:t>
            </w:r>
          </w:p>
          <w:p w14:paraId="4869D751" w14:textId="77777777" w:rsidR="0032790F" w:rsidRPr="0032790F" w:rsidRDefault="0032790F" w:rsidP="0032790F">
            <w:pPr>
              <w:spacing w:after="0"/>
              <w:rPr>
                <w:color w:val="000000" w:themeColor="text1"/>
              </w:rPr>
            </w:pPr>
            <w:r w:rsidRPr="0032790F">
              <w:rPr>
                <w:color w:val="000000" w:themeColor="text1"/>
              </w:rPr>
              <w:t>21</w:t>
            </w:r>
          </w:p>
          <w:p w14:paraId="1F76168B" w14:textId="77777777" w:rsidR="0032790F" w:rsidRPr="0032790F" w:rsidRDefault="0032790F" w:rsidP="0032790F">
            <w:pPr>
              <w:spacing w:after="0"/>
              <w:rPr>
                <w:color w:val="000000" w:themeColor="text1"/>
              </w:rPr>
            </w:pPr>
            <w:r w:rsidRPr="0032790F">
              <w:rPr>
                <w:color w:val="000000" w:themeColor="text1"/>
              </w:rPr>
              <w:t>22</w:t>
            </w:r>
          </w:p>
          <w:p w14:paraId="104B9D5A" w14:textId="77777777" w:rsidR="0032790F" w:rsidRPr="0032790F" w:rsidRDefault="0032790F" w:rsidP="0032790F">
            <w:pPr>
              <w:spacing w:after="0"/>
              <w:rPr>
                <w:color w:val="000000" w:themeColor="text1"/>
              </w:rPr>
            </w:pPr>
            <w:r w:rsidRPr="0032790F">
              <w:rPr>
                <w:color w:val="000000" w:themeColor="text1"/>
              </w:rPr>
              <w:t>23</w:t>
            </w:r>
          </w:p>
          <w:p w14:paraId="3FE04AC8" w14:textId="77777777" w:rsidR="0032790F" w:rsidRPr="0032790F" w:rsidRDefault="0032790F" w:rsidP="0032790F">
            <w:pPr>
              <w:spacing w:after="0"/>
              <w:rPr>
                <w:color w:val="000000" w:themeColor="text1"/>
              </w:rPr>
            </w:pPr>
            <w:r w:rsidRPr="0032790F">
              <w:rPr>
                <w:color w:val="000000" w:themeColor="text1"/>
              </w:rPr>
              <w:lastRenderedPageBreak/>
              <w:t>24</w:t>
            </w:r>
          </w:p>
          <w:p w14:paraId="1AA1A044" w14:textId="77777777" w:rsidR="0032790F" w:rsidRPr="0032790F" w:rsidRDefault="0032790F" w:rsidP="0032790F">
            <w:pPr>
              <w:spacing w:after="0"/>
              <w:rPr>
                <w:color w:val="000000" w:themeColor="text1"/>
              </w:rPr>
            </w:pPr>
            <w:r w:rsidRPr="0032790F">
              <w:rPr>
                <w:color w:val="000000" w:themeColor="text1"/>
              </w:rPr>
              <w:t>25</w:t>
            </w:r>
          </w:p>
          <w:p w14:paraId="458E20BA" w14:textId="77777777" w:rsidR="0032790F" w:rsidRPr="0032790F" w:rsidRDefault="0032790F" w:rsidP="0032790F">
            <w:pPr>
              <w:spacing w:after="0"/>
              <w:rPr>
                <w:color w:val="000000" w:themeColor="text1"/>
              </w:rPr>
            </w:pPr>
            <w:r w:rsidRPr="0032790F">
              <w:rPr>
                <w:color w:val="000000" w:themeColor="text1"/>
              </w:rPr>
              <w:t>26</w:t>
            </w:r>
          </w:p>
          <w:p w14:paraId="788A591B" w14:textId="77777777" w:rsidR="0032790F" w:rsidRPr="0032790F" w:rsidRDefault="0032790F" w:rsidP="0032790F">
            <w:pPr>
              <w:spacing w:after="0"/>
              <w:rPr>
                <w:color w:val="000000" w:themeColor="text1"/>
              </w:rPr>
            </w:pPr>
            <w:r w:rsidRPr="0032790F">
              <w:rPr>
                <w:color w:val="000000" w:themeColor="text1"/>
              </w:rPr>
              <w:t>27</w:t>
            </w:r>
          </w:p>
          <w:p w14:paraId="6E896355" w14:textId="77777777" w:rsidR="0032790F" w:rsidRPr="0032790F" w:rsidRDefault="0032790F" w:rsidP="0032790F">
            <w:pPr>
              <w:spacing w:after="0"/>
              <w:rPr>
                <w:color w:val="000000" w:themeColor="text1"/>
              </w:rPr>
            </w:pPr>
            <w:r w:rsidRPr="0032790F">
              <w:rPr>
                <w:color w:val="000000" w:themeColor="text1"/>
              </w:rPr>
              <w:t>28</w:t>
            </w:r>
          </w:p>
          <w:p w14:paraId="27B49DE7" w14:textId="77777777" w:rsidR="0032790F" w:rsidRPr="0032790F" w:rsidRDefault="0032790F" w:rsidP="0032790F">
            <w:pPr>
              <w:spacing w:after="0"/>
              <w:rPr>
                <w:color w:val="000000" w:themeColor="text1"/>
              </w:rPr>
            </w:pPr>
            <w:r w:rsidRPr="0032790F">
              <w:rPr>
                <w:color w:val="000000" w:themeColor="text1"/>
              </w:rPr>
              <w:t>29</w:t>
            </w:r>
          </w:p>
          <w:p w14:paraId="571A81A8" w14:textId="77777777" w:rsidR="0032790F" w:rsidRPr="0032790F" w:rsidRDefault="0032790F" w:rsidP="0032790F">
            <w:pPr>
              <w:spacing w:after="0"/>
              <w:rPr>
                <w:color w:val="000000" w:themeColor="text1"/>
              </w:rPr>
            </w:pPr>
            <w:r w:rsidRPr="0032790F">
              <w:rPr>
                <w:color w:val="000000" w:themeColor="text1"/>
              </w:rPr>
              <w:t>30</w:t>
            </w:r>
          </w:p>
          <w:p w14:paraId="2EECE299" w14:textId="77777777" w:rsidR="0032790F" w:rsidRPr="0032790F" w:rsidRDefault="0032790F" w:rsidP="0032790F">
            <w:pPr>
              <w:spacing w:after="0"/>
              <w:rPr>
                <w:color w:val="000000" w:themeColor="text1"/>
              </w:rPr>
            </w:pPr>
            <w:r w:rsidRPr="0032790F">
              <w:rPr>
                <w:color w:val="000000" w:themeColor="text1"/>
              </w:rPr>
              <w:t>31</w:t>
            </w:r>
          </w:p>
          <w:p w14:paraId="50BDD5E2" w14:textId="77777777" w:rsidR="0032790F" w:rsidRPr="0032790F" w:rsidRDefault="0032790F" w:rsidP="0032790F">
            <w:pPr>
              <w:spacing w:after="0"/>
              <w:rPr>
                <w:color w:val="000000" w:themeColor="text1"/>
              </w:rPr>
            </w:pPr>
            <w:r w:rsidRPr="0032790F">
              <w:rPr>
                <w:color w:val="000000" w:themeColor="text1"/>
              </w:rPr>
              <w:t>32</w:t>
            </w:r>
          </w:p>
          <w:p w14:paraId="1DC311D3" w14:textId="77777777" w:rsidR="0032790F" w:rsidRPr="0032790F" w:rsidRDefault="0032790F" w:rsidP="0032790F">
            <w:pPr>
              <w:spacing w:after="0"/>
              <w:rPr>
                <w:color w:val="000000" w:themeColor="text1"/>
              </w:rPr>
            </w:pPr>
            <w:r w:rsidRPr="0032790F">
              <w:rPr>
                <w:color w:val="000000" w:themeColor="text1"/>
              </w:rPr>
              <w:t>33</w:t>
            </w:r>
          </w:p>
          <w:p w14:paraId="5F8F9382" w14:textId="77777777" w:rsidR="0032790F" w:rsidRPr="0032790F" w:rsidRDefault="0032790F" w:rsidP="0032790F">
            <w:pPr>
              <w:spacing w:after="0"/>
              <w:rPr>
                <w:color w:val="000000" w:themeColor="text1"/>
              </w:rPr>
            </w:pPr>
            <w:r w:rsidRPr="0032790F">
              <w:rPr>
                <w:color w:val="000000" w:themeColor="text1"/>
              </w:rPr>
              <w:t>34</w:t>
            </w:r>
          </w:p>
          <w:p w14:paraId="221AC37C" w14:textId="77777777" w:rsidR="0032790F" w:rsidRPr="0032790F" w:rsidRDefault="0032790F" w:rsidP="0032790F">
            <w:pPr>
              <w:spacing w:after="0"/>
              <w:rPr>
                <w:color w:val="000000" w:themeColor="text1"/>
              </w:rPr>
            </w:pPr>
            <w:r w:rsidRPr="0032790F">
              <w:rPr>
                <w:color w:val="000000" w:themeColor="text1"/>
              </w:rPr>
              <w:t>35</w:t>
            </w:r>
          </w:p>
          <w:p w14:paraId="77CA3D0B" w14:textId="77777777" w:rsidR="0032790F" w:rsidRPr="0032790F" w:rsidRDefault="0032790F" w:rsidP="0032790F">
            <w:pPr>
              <w:spacing w:after="0"/>
              <w:rPr>
                <w:color w:val="000000" w:themeColor="text1"/>
              </w:rPr>
            </w:pPr>
            <w:r w:rsidRPr="0032790F">
              <w:rPr>
                <w:color w:val="000000" w:themeColor="text1"/>
              </w:rPr>
              <w:t>36</w:t>
            </w:r>
          </w:p>
        </w:tc>
        <w:tc>
          <w:tcPr>
            <w:tcW w:w="6792" w:type="dxa"/>
            <w:tcBorders>
              <w:top w:val="nil"/>
              <w:left w:val="nil"/>
              <w:bottom w:val="nil"/>
              <w:right w:val="nil"/>
            </w:tcBorders>
            <w:vAlign w:val="bottom"/>
            <w:hideMark/>
          </w:tcPr>
          <w:p w14:paraId="2494B666" w14:textId="77777777" w:rsidR="0032790F" w:rsidRPr="0032790F" w:rsidRDefault="0032790F" w:rsidP="0032790F">
            <w:pPr>
              <w:spacing w:after="0"/>
              <w:rPr>
                <w:color w:val="000000" w:themeColor="text1"/>
                <w:lang w:val="en-US"/>
              </w:rPr>
            </w:pPr>
            <w:r w:rsidRPr="0032790F">
              <w:rPr>
                <w:color w:val="000000" w:themeColor="text1"/>
                <w:lang w:val="en-US"/>
              </w:rPr>
              <w:lastRenderedPageBreak/>
              <w:t>#include &lt;iostream&gt;</w:t>
            </w:r>
          </w:p>
          <w:p w14:paraId="78263401" w14:textId="77777777" w:rsidR="0032790F" w:rsidRPr="0032790F" w:rsidRDefault="0032790F" w:rsidP="0032790F">
            <w:pPr>
              <w:spacing w:after="0"/>
              <w:rPr>
                <w:color w:val="000000" w:themeColor="text1"/>
                <w:lang w:val="en-US"/>
              </w:rPr>
            </w:pPr>
            <w:r w:rsidRPr="0032790F">
              <w:rPr>
                <w:color w:val="000000" w:themeColor="text1"/>
                <w:lang w:val="en-US"/>
              </w:rPr>
              <w:t> </w:t>
            </w:r>
          </w:p>
          <w:p w14:paraId="6CA5F91B" w14:textId="77777777" w:rsidR="0032790F" w:rsidRPr="0032790F" w:rsidRDefault="0032790F" w:rsidP="0032790F">
            <w:pPr>
              <w:spacing w:after="0"/>
              <w:rPr>
                <w:color w:val="000000" w:themeColor="text1"/>
                <w:lang w:val="en-US"/>
              </w:rPr>
            </w:pPr>
            <w:r w:rsidRPr="0032790F">
              <w:rPr>
                <w:b/>
                <w:bCs/>
                <w:color w:val="000000" w:themeColor="text1"/>
                <w:lang w:val="en-US"/>
              </w:rPr>
              <w:t>class</w:t>
            </w:r>
            <w:r w:rsidRPr="0032790F">
              <w:rPr>
                <w:color w:val="000000" w:themeColor="text1"/>
                <w:lang w:val="en-US"/>
              </w:rPr>
              <w:t xml:space="preserve"> Counter</w:t>
            </w:r>
          </w:p>
          <w:p w14:paraId="36526CA2" w14:textId="77777777" w:rsidR="0032790F" w:rsidRPr="0032790F" w:rsidRDefault="0032790F" w:rsidP="0032790F">
            <w:pPr>
              <w:spacing w:after="0"/>
              <w:rPr>
                <w:color w:val="000000" w:themeColor="text1"/>
                <w:lang w:val="en-US"/>
              </w:rPr>
            </w:pPr>
            <w:r w:rsidRPr="0032790F">
              <w:rPr>
                <w:color w:val="000000" w:themeColor="text1"/>
                <w:lang w:val="en-US"/>
              </w:rPr>
              <w:t>{</w:t>
            </w:r>
          </w:p>
          <w:p w14:paraId="131E4504" w14:textId="77777777" w:rsidR="0032790F" w:rsidRPr="0032790F" w:rsidRDefault="0032790F" w:rsidP="0032790F">
            <w:pPr>
              <w:spacing w:after="0"/>
              <w:rPr>
                <w:color w:val="000000" w:themeColor="text1"/>
                <w:lang w:val="en-US"/>
              </w:rPr>
            </w:pPr>
            <w:r w:rsidRPr="0032790F">
              <w:rPr>
                <w:b/>
                <w:bCs/>
                <w:color w:val="000000" w:themeColor="text1"/>
                <w:lang w:val="en-US"/>
              </w:rPr>
              <w:t>public</w:t>
            </w:r>
            <w:r w:rsidRPr="0032790F">
              <w:rPr>
                <w:color w:val="000000" w:themeColor="text1"/>
                <w:lang w:val="en-US"/>
              </w:rPr>
              <w:t>:</w:t>
            </w:r>
          </w:p>
          <w:p w14:paraId="0B4A6CD8" w14:textId="77777777" w:rsidR="0032790F" w:rsidRPr="0032790F" w:rsidRDefault="0032790F" w:rsidP="0032790F">
            <w:pPr>
              <w:spacing w:after="0"/>
              <w:rPr>
                <w:color w:val="000000" w:themeColor="text1"/>
                <w:lang w:val="en-US"/>
              </w:rPr>
            </w:pPr>
            <w:r w:rsidRPr="0032790F">
              <w:rPr>
                <w:color w:val="000000" w:themeColor="text1"/>
                <w:lang w:val="en-US"/>
              </w:rPr>
              <w:t>    Counter(</w:t>
            </w:r>
            <w:r w:rsidRPr="0032790F">
              <w:rPr>
                <w:b/>
                <w:bCs/>
                <w:color w:val="000000" w:themeColor="text1"/>
                <w:lang w:val="en-US"/>
              </w:rPr>
              <w:t>double</w:t>
            </w:r>
            <w:r w:rsidRPr="0032790F">
              <w:rPr>
                <w:color w:val="000000" w:themeColor="text1"/>
                <w:lang w:val="en-US"/>
              </w:rPr>
              <w:t xml:space="preserve"> n)</w:t>
            </w:r>
          </w:p>
          <w:p w14:paraId="413E4B66" w14:textId="77777777" w:rsidR="0032790F" w:rsidRPr="0032790F" w:rsidRDefault="0032790F" w:rsidP="0032790F">
            <w:pPr>
              <w:spacing w:after="0"/>
              <w:rPr>
                <w:color w:val="000000" w:themeColor="text1"/>
                <w:lang w:val="en-US"/>
              </w:rPr>
            </w:pPr>
            <w:r w:rsidRPr="0032790F">
              <w:rPr>
                <w:color w:val="000000" w:themeColor="text1"/>
                <w:lang w:val="en-US"/>
              </w:rPr>
              <w:t>    {</w:t>
            </w:r>
          </w:p>
          <w:p w14:paraId="0DDF52FD" w14:textId="77777777" w:rsidR="0032790F" w:rsidRPr="0032790F" w:rsidRDefault="0032790F" w:rsidP="0032790F">
            <w:pPr>
              <w:spacing w:after="0"/>
              <w:rPr>
                <w:color w:val="000000" w:themeColor="text1"/>
                <w:lang w:val="en-US"/>
              </w:rPr>
            </w:pPr>
            <w:r w:rsidRPr="0032790F">
              <w:rPr>
                <w:color w:val="000000" w:themeColor="text1"/>
                <w:lang w:val="en-US"/>
              </w:rPr>
              <w:t>        value = n;</w:t>
            </w:r>
          </w:p>
          <w:p w14:paraId="4B7F5999" w14:textId="77777777" w:rsidR="0032790F" w:rsidRPr="0032790F" w:rsidRDefault="0032790F" w:rsidP="0032790F">
            <w:pPr>
              <w:spacing w:after="0"/>
              <w:rPr>
                <w:color w:val="000000" w:themeColor="text1"/>
                <w:lang w:val="en-US"/>
              </w:rPr>
            </w:pPr>
            <w:r w:rsidRPr="0032790F">
              <w:rPr>
                <w:color w:val="000000" w:themeColor="text1"/>
                <w:lang w:val="en-US"/>
              </w:rPr>
              <w:t>    }</w:t>
            </w:r>
          </w:p>
          <w:p w14:paraId="6F9D2A6E" w14:textId="77777777" w:rsidR="0032790F" w:rsidRPr="0032790F" w:rsidRDefault="0032790F" w:rsidP="0032790F">
            <w:pPr>
              <w:spacing w:after="0"/>
              <w:rPr>
                <w:color w:val="000000" w:themeColor="text1"/>
                <w:lang w:val="en-US"/>
              </w:rPr>
            </w:pPr>
            <w:r w:rsidRPr="0032790F">
              <w:rPr>
                <w:color w:val="000000" w:themeColor="text1"/>
                <w:lang w:val="en-US"/>
              </w:rPr>
              <w:t>    </w:t>
            </w:r>
            <w:r w:rsidRPr="0032790F">
              <w:rPr>
                <w:b/>
                <w:bCs/>
                <w:color w:val="000000" w:themeColor="text1"/>
                <w:lang w:val="en-US"/>
              </w:rPr>
              <w:t>void</w:t>
            </w:r>
            <w:r w:rsidRPr="0032790F">
              <w:rPr>
                <w:color w:val="000000" w:themeColor="text1"/>
                <w:lang w:val="en-US"/>
              </w:rPr>
              <w:t xml:space="preserve"> print() </w:t>
            </w:r>
            <w:r w:rsidRPr="0032790F">
              <w:rPr>
                <w:b/>
                <w:bCs/>
                <w:color w:val="000000" w:themeColor="text1"/>
                <w:lang w:val="en-US"/>
              </w:rPr>
              <w:t>const</w:t>
            </w:r>
          </w:p>
          <w:p w14:paraId="7B71B4B8" w14:textId="77777777" w:rsidR="0032790F" w:rsidRPr="0032790F" w:rsidRDefault="0032790F" w:rsidP="0032790F">
            <w:pPr>
              <w:spacing w:after="0"/>
              <w:rPr>
                <w:color w:val="000000" w:themeColor="text1"/>
                <w:lang w:val="en-US"/>
              </w:rPr>
            </w:pPr>
            <w:r w:rsidRPr="0032790F">
              <w:rPr>
                <w:color w:val="000000" w:themeColor="text1"/>
                <w:lang w:val="en-US"/>
              </w:rPr>
              <w:t>    {</w:t>
            </w:r>
          </w:p>
          <w:p w14:paraId="542EF34C" w14:textId="77777777" w:rsidR="0032790F" w:rsidRPr="0032790F" w:rsidRDefault="0032790F" w:rsidP="0032790F">
            <w:pPr>
              <w:spacing w:after="0"/>
              <w:rPr>
                <w:color w:val="000000" w:themeColor="text1"/>
                <w:lang w:val="en-US"/>
              </w:rPr>
            </w:pPr>
            <w:r w:rsidRPr="0032790F">
              <w:rPr>
                <w:color w:val="000000" w:themeColor="text1"/>
                <w:lang w:val="en-US"/>
              </w:rPr>
              <w:t>        std::</w:t>
            </w:r>
            <w:proofErr w:type="spellStart"/>
            <w:r w:rsidRPr="0032790F">
              <w:rPr>
                <w:color w:val="000000" w:themeColor="text1"/>
                <w:lang w:val="en-US"/>
              </w:rPr>
              <w:t>cout</w:t>
            </w:r>
            <w:proofErr w:type="spellEnd"/>
            <w:r w:rsidRPr="0032790F">
              <w:rPr>
                <w:color w:val="000000" w:themeColor="text1"/>
                <w:lang w:val="en-US"/>
              </w:rPr>
              <w:t xml:space="preserve"> &lt;&lt; "value: " &lt;&lt; value &lt;&lt; std::</w:t>
            </w:r>
            <w:proofErr w:type="spellStart"/>
            <w:r w:rsidRPr="0032790F">
              <w:rPr>
                <w:color w:val="000000" w:themeColor="text1"/>
                <w:lang w:val="en-US"/>
              </w:rPr>
              <w:t>endl</w:t>
            </w:r>
            <w:proofErr w:type="spellEnd"/>
            <w:r w:rsidRPr="0032790F">
              <w:rPr>
                <w:color w:val="000000" w:themeColor="text1"/>
                <w:lang w:val="en-US"/>
              </w:rPr>
              <w:t>;</w:t>
            </w:r>
          </w:p>
          <w:p w14:paraId="28389F93" w14:textId="77777777" w:rsidR="0032790F" w:rsidRPr="0032790F" w:rsidRDefault="0032790F" w:rsidP="0032790F">
            <w:pPr>
              <w:spacing w:after="0"/>
              <w:rPr>
                <w:color w:val="000000" w:themeColor="text1"/>
                <w:lang w:val="en-US"/>
              </w:rPr>
            </w:pPr>
            <w:r w:rsidRPr="0032790F">
              <w:rPr>
                <w:color w:val="000000" w:themeColor="text1"/>
                <w:lang w:val="en-US"/>
              </w:rPr>
              <w:t>    }</w:t>
            </w:r>
          </w:p>
          <w:p w14:paraId="1F4E92A3" w14:textId="77777777" w:rsidR="0032790F" w:rsidRPr="0032790F" w:rsidRDefault="0032790F" w:rsidP="0032790F">
            <w:pPr>
              <w:spacing w:after="0"/>
              <w:rPr>
                <w:color w:val="000000" w:themeColor="text1"/>
                <w:lang w:val="en-US"/>
              </w:rPr>
            </w:pPr>
            <w:r w:rsidRPr="0032790F">
              <w:rPr>
                <w:color w:val="000000" w:themeColor="text1"/>
                <w:lang w:val="en-US"/>
              </w:rPr>
              <w:t xml:space="preserve">    // </w:t>
            </w:r>
            <w:r w:rsidRPr="0032790F">
              <w:rPr>
                <w:color w:val="000000" w:themeColor="text1"/>
              </w:rPr>
              <w:t>Оператор</w:t>
            </w:r>
            <w:r w:rsidRPr="0032790F">
              <w:rPr>
                <w:color w:val="000000" w:themeColor="text1"/>
                <w:lang w:val="en-US"/>
              </w:rPr>
              <w:t xml:space="preserve"> </w:t>
            </w:r>
            <w:r w:rsidRPr="0032790F">
              <w:rPr>
                <w:color w:val="000000" w:themeColor="text1"/>
              </w:rPr>
              <w:t>преобразования</w:t>
            </w:r>
            <w:r w:rsidRPr="0032790F">
              <w:rPr>
                <w:color w:val="000000" w:themeColor="text1"/>
                <w:lang w:val="en-US"/>
              </w:rPr>
              <w:t xml:space="preserve"> </w:t>
            </w:r>
            <w:r w:rsidRPr="0032790F">
              <w:rPr>
                <w:color w:val="000000" w:themeColor="text1"/>
              </w:rPr>
              <w:t>в</w:t>
            </w:r>
            <w:r w:rsidRPr="0032790F">
              <w:rPr>
                <w:color w:val="000000" w:themeColor="text1"/>
                <w:lang w:val="en-US"/>
              </w:rPr>
              <w:t xml:space="preserve"> bool</w:t>
            </w:r>
          </w:p>
          <w:p w14:paraId="245C2E97" w14:textId="77777777" w:rsidR="0032790F" w:rsidRPr="0032790F" w:rsidRDefault="0032790F" w:rsidP="0032790F">
            <w:pPr>
              <w:spacing w:after="0"/>
              <w:rPr>
                <w:color w:val="000000" w:themeColor="text1"/>
                <w:lang w:val="en-US"/>
              </w:rPr>
            </w:pPr>
            <w:r w:rsidRPr="0032790F">
              <w:rPr>
                <w:color w:val="000000" w:themeColor="text1"/>
                <w:lang w:val="en-US"/>
              </w:rPr>
              <w:t xml:space="preserve">    operator </w:t>
            </w:r>
            <w:r w:rsidRPr="0032790F">
              <w:rPr>
                <w:b/>
                <w:bCs/>
                <w:color w:val="000000" w:themeColor="text1"/>
                <w:lang w:val="en-US"/>
              </w:rPr>
              <w:t>bool</w:t>
            </w:r>
            <w:r w:rsidRPr="0032790F">
              <w:rPr>
                <w:color w:val="000000" w:themeColor="text1"/>
                <w:lang w:val="en-US"/>
              </w:rPr>
              <w:t xml:space="preserve">() </w:t>
            </w:r>
            <w:r w:rsidRPr="0032790F">
              <w:rPr>
                <w:b/>
                <w:bCs/>
                <w:color w:val="000000" w:themeColor="text1"/>
                <w:lang w:val="en-US"/>
              </w:rPr>
              <w:t>const</w:t>
            </w:r>
            <w:r w:rsidRPr="0032790F">
              <w:rPr>
                <w:color w:val="000000" w:themeColor="text1"/>
                <w:lang w:val="en-US"/>
              </w:rPr>
              <w:t xml:space="preserve">  { </w:t>
            </w:r>
            <w:r w:rsidRPr="0032790F">
              <w:rPr>
                <w:b/>
                <w:bCs/>
                <w:color w:val="000000" w:themeColor="text1"/>
                <w:lang w:val="en-US"/>
              </w:rPr>
              <w:t>return</w:t>
            </w:r>
            <w:r w:rsidRPr="0032790F">
              <w:rPr>
                <w:color w:val="000000" w:themeColor="text1"/>
                <w:lang w:val="en-US"/>
              </w:rPr>
              <w:t xml:space="preserve"> value != 0; } </w:t>
            </w:r>
          </w:p>
          <w:p w14:paraId="7F74133E" w14:textId="77777777" w:rsidR="0032790F" w:rsidRPr="0032790F" w:rsidRDefault="0032790F" w:rsidP="0032790F">
            <w:pPr>
              <w:spacing w:after="0"/>
              <w:rPr>
                <w:color w:val="000000" w:themeColor="text1"/>
                <w:lang w:val="en-US"/>
              </w:rPr>
            </w:pPr>
            <w:r w:rsidRPr="0032790F">
              <w:rPr>
                <w:b/>
                <w:bCs/>
                <w:color w:val="000000" w:themeColor="text1"/>
                <w:lang w:val="en-US"/>
              </w:rPr>
              <w:t>private</w:t>
            </w:r>
            <w:r w:rsidRPr="0032790F">
              <w:rPr>
                <w:color w:val="000000" w:themeColor="text1"/>
                <w:lang w:val="en-US"/>
              </w:rPr>
              <w:t>:</w:t>
            </w:r>
          </w:p>
          <w:p w14:paraId="2313412A" w14:textId="77777777" w:rsidR="0032790F" w:rsidRPr="0032790F" w:rsidRDefault="0032790F" w:rsidP="0032790F">
            <w:pPr>
              <w:spacing w:after="0"/>
              <w:rPr>
                <w:color w:val="000000" w:themeColor="text1"/>
                <w:lang w:val="en-US"/>
              </w:rPr>
            </w:pPr>
            <w:r w:rsidRPr="0032790F">
              <w:rPr>
                <w:color w:val="000000" w:themeColor="text1"/>
                <w:lang w:val="en-US"/>
              </w:rPr>
              <w:t>    </w:t>
            </w:r>
            <w:r w:rsidRPr="0032790F">
              <w:rPr>
                <w:b/>
                <w:bCs/>
                <w:color w:val="000000" w:themeColor="text1"/>
                <w:lang w:val="en-US"/>
              </w:rPr>
              <w:t>int</w:t>
            </w:r>
            <w:r w:rsidRPr="0032790F">
              <w:rPr>
                <w:color w:val="000000" w:themeColor="text1"/>
                <w:lang w:val="en-US"/>
              </w:rPr>
              <w:t xml:space="preserve"> value;</w:t>
            </w:r>
          </w:p>
          <w:p w14:paraId="34B7A3AD" w14:textId="77777777" w:rsidR="0032790F" w:rsidRPr="0032790F" w:rsidRDefault="0032790F" w:rsidP="0032790F">
            <w:pPr>
              <w:spacing w:after="0"/>
              <w:rPr>
                <w:color w:val="000000" w:themeColor="text1"/>
                <w:lang w:val="en-US"/>
              </w:rPr>
            </w:pPr>
            <w:r w:rsidRPr="0032790F">
              <w:rPr>
                <w:color w:val="000000" w:themeColor="text1"/>
                <w:lang w:val="en-US"/>
              </w:rPr>
              <w:t>};</w:t>
            </w:r>
          </w:p>
          <w:p w14:paraId="040EFF44" w14:textId="77777777" w:rsidR="0032790F" w:rsidRPr="0032790F" w:rsidRDefault="0032790F" w:rsidP="0032790F">
            <w:pPr>
              <w:spacing w:after="0"/>
              <w:rPr>
                <w:color w:val="000000" w:themeColor="text1"/>
                <w:lang w:val="en-US"/>
              </w:rPr>
            </w:pPr>
            <w:r w:rsidRPr="0032790F">
              <w:rPr>
                <w:color w:val="000000" w:themeColor="text1"/>
                <w:lang w:val="en-US"/>
              </w:rPr>
              <w:t xml:space="preserve">// </w:t>
            </w:r>
            <w:r w:rsidRPr="0032790F">
              <w:rPr>
                <w:color w:val="000000" w:themeColor="text1"/>
              </w:rPr>
              <w:t>тестируем</w:t>
            </w:r>
            <w:r w:rsidRPr="0032790F">
              <w:rPr>
                <w:color w:val="000000" w:themeColor="text1"/>
                <w:lang w:val="en-US"/>
              </w:rPr>
              <w:t xml:space="preserve"> </w:t>
            </w:r>
            <w:r w:rsidRPr="0032790F">
              <w:rPr>
                <w:color w:val="000000" w:themeColor="text1"/>
              </w:rPr>
              <w:t>операторы</w:t>
            </w:r>
          </w:p>
          <w:p w14:paraId="4E6377E5" w14:textId="77777777" w:rsidR="0032790F" w:rsidRPr="0032790F" w:rsidRDefault="0032790F" w:rsidP="0032790F">
            <w:pPr>
              <w:spacing w:after="0"/>
              <w:rPr>
                <w:color w:val="000000" w:themeColor="text1"/>
                <w:lang w:val="en-US"/>
              </w:rPr>
            </w:pPr>
            <w:r w:rsidRPr="0032790F">
              <w:rPr>
                <w:b/>
                <w:bCs/>
                <w:color w:val="000000" w:themeColor="text1"/>
                <w:lang w:val="en-US"/>
              </w:rPr>
              <w:t>void</w:t>
            </w:r>
            <w:r w:rsidRPr="0032790F">
              <w:rPr>
                <w:color w:val="000000" w:themeColor="text1"/>
                <w:lang w:val="en-US"/>
              </w:rPr>
              <w:t xml:space="preserve"> </w:t>
            </w:r>
            <w:proofErr w:type="spellStart"/>
            <w:r w:rsidRPr="0032790F">
              <w:rPr>
                <w:color w:val="000000" w:themeColor="text1"/>
                <w:lang w:val="en-US"/>
              </w:rPr>
              <w:t>testCounter</w:t>
            </w:r>
            <w:proofErr w:type="spellEnd"/>
            <w:r w:rsidRPr="0032790F">
              <w:rPr>
                <w:color w:val="000000" w:themeColor="text1"/>
                <w:lang w:val="en-US"/>
              </w:rPr>
              <w:t>(</w:t>
            </w:r>
            <w:r w:rsidRPr="0032790F">
              <w:rPr>
                <w:b/>
                <w:bCs/>
                <w:color w:val="000000" w:themeColor="text1"/>
                <w:lang w:val="en-US"/>
              </w:rPr>
              <w:t>const</w:t>
            </w:r>
            <w:r w:rsidRPr="0032790F">
              <w:rPr>
                <w:color w:val="000000" w:themeColor="text1"/>
                <w:lang w:val="en-US"/>
              </w:rPr>
              <w:t xml:space="preserve"> Counter&amp; counter)</w:t>
            </w:r>
          </w:p>
          <w:p w14:paraId="58FB5BC4" w14:textId="77777777" w:rsidR="0032790F" w:rsidRPr="0032790F" w:rsidRDefault="0032790F" w:rsidP="0032790F">
            <w:pPr>
              <w:spacing w:after="0"/>
              <w:rPr>
                <w:color w:val="000000" w:themeColor="text1"/>
                <w:lang w:val="en-US"/>
              </w:rPr>
            </w:pPr>
            <w:r w:rsidRPr="0032790F">
              <w:rPr>
                <w:color w:val="000000" w:themeColor="text1"/>
                <w:lang w:val="en-US"/>
              </w:rPr>
              <w:t>{</w:t>
            </w:r>
          </w:p>
          <w:p w14:paraId="3DFC444C" w14:textId="77777777" w:rsidR="0032790F" w:rsidRPr="0032790F" w:rsidRDefault="0032790F" w:rsidP="0032790F">
            <w:pPr>
              <w:spacing w:after="0"/>
              <w:rPr>
                <w:color w:val="000000" w:themeColor="text1"/>
                <w:lang w:val="en-US"/>
              </w:rPr>
            </w:pPr>
            <w:r w:rsidRPr="0032790F">
              <w:rPr>
                <w:color w:val="000000" w:themeColor="text1"/>
                <w:lang w:val="en-US"/>
              </w:rPr>
              <w:t>    </w:t>
            </w:r>
            <w:proofErr w:type="spellStart"/>
            <w:r w:rsidRPr="0032790F">
              <w:rPr>
                <w:color w:val="000000" w:themeColor="text1"/>
                <w:lang w:val="en-US"/>
              </w:rPr>
              <w:t>counter.print</w:t>
            </w:r>
            <w:proofErr w:type="spellEnd"/>
            <w:r w:rsidRPr="0032790F">
              <w:rPr>
                <w:color w:val="000000" w:themeColor="text1"/>
                <w:lang w:val="en-US"/>
              </w:rPr>
              <w:t>();</w:t>
            </w:r>
          </w:p>
          <w:p w14:paraId="11D4E623" w14:textId="77777777" w:rsidR="0032790F" w:rsidRPr="0032790F" w:rsidRDefault="0032790F" w:rsidP="0032790F">
            <w:pPr>
              <w:spacing w:after="0"/>
              <w:rPr>
                <w:color w:val="000000" w:themeColor="text1"/>
                <w:lang w:val="en-US"/>
              </w:rPr>
            </w:pPr>
            <w:r w:rsidRPr="0032790F">
              <w:rPr>
                <w:color w:val="000000" w:themeColor="text1"/>
                <w:lang w:val="en-US"/>
              </w:rPr>
              <w:t>    </w:t>
            </w:r>
            <w:r w:rsidRPr="0032790F">
              <w:rPr>
                <w:b/>
                <w:bCs/>
                <w:color w:val="000000" w:themeColor="text1"/>
                <w:lang w:val="en-US"/>
              </w:rPr>
              <w:t>if</w:t>
            </w:r>
            <w:r w:rsidRPr="0032790F">
              <w:rPr>
                <w:color w:val="000000" w:themeColor="text1"/>
                <w:lang w:val="en-US"/>
              </w:rPr>
              <w:t xml:space="preserve"> (counter)</w:t>
            </w:r>
          </w:p>
          <w:p w14:paraId="2F8D8DFB" w14:textId="77777777" w:rsidR="0032790F" w:rsidRPr="0032790F" w:rsidRDefault="0032790F" w:rsidP="0032790F">
            <w:pPr>
              <w:spacing w:after="0"/>
              <w:rPr>
                <w:color w:val="000000" w:themeColor="text1"/>
                <w:lang w:val="en-US"/>
              </w:rPr>
            </w:pPr>
            <w:r w:rsidRPr="0032790F">
              <w:rPr>
                <w:color w:val="000000" w:themeColor="text1"/>
                <w:lang w:val="en-US"/>
              </w:rPr>
              <w:lastRenderedPageBreak/>
              <w:t>        std::</w:t>
            </w:r>
            <w:proofErr w:type="spellStart"/>
            <w:r w:rsidRPr="0032790F">
              <w:rPr>
                <w:color w:val="000000" w:themeColor="text1"/>
                <w:lang w:val="en-US"/>
              </w:rPr>
              <w:t>cout</w:t>
            </w:r>
            <w:proofErr w:type="spellEnd"/>
            <w:r w:rsidRPr="0032790F">
              <w:rPr>
                <w:color w:val="000000" w:themeColor="text1"/>
                <w:lang w:val="en-US"/>
              </w:rPr>
              <w:t xml:space="preserve"> &lt;&lt; "Counter is non-zero." &lt;&lt; std::</w:t>
            </w:r>
            <w:proofErr w:type="spellStart"/>
            <w:r w:rsidRPr="0032790F">
              <w:rPr>
                <w:color w:val="000000" w:themeColor="text1"/>
                <w:lang w:val="en-US"/>
              </w:rPr>
              <w:t>endl</w:t>
            </w:r>
            <w:proofErr w:type="spellEnd"/>
            <w:r w:rsidRPr="0032790F">
              <w:rPr>
                <w:color w:val="000000" w:themeColor="text1"/>
                <w:lang w:val="en-US"/>
              </w:rPr>
              <w:t>;</w:t>
            </w:r>
          </w:p>
          <w:p w14:paraId="648C91AD" w14:textId="77777777" w:rsidR="0032790F" w:rsidRPr="0032790F" w:rsidRDefault="0032790F" w:rsidP="0032790F">
            <w:pPr>
              <w:spacing w:after="0"/>
              <w:rPr>
                <w:color w:val="000000" w:themeColor="text1"/>
                <w:lang w:val="en-US"/>
              </w:rPr>
            </w:pPr>
            <w:r w:rsidRPr="0032790F">
              <w:rPr>
                <w:color w:val="000000" w:themeColor="text1"/>
                <w:lang w:val="en-US"/>
              </w:rPr>
              <w:t>    </w:t>
            </w:r>
            <w:r w:rsidRPr="0032790F">
              <w:rPr>
                <w:b/>
                <w:bCs/>
                <w:color w:val="000000" w:themeColor="text1"/>
                <w:lang w:val="en-US"/>
              </w:rPr>
              <w:t>if</w:t>
            </w:r>
            <w:r w:rsidRPr="0032790F">
              <w:rPr>
                <w:color w:val="000000" w:themeColor="text1"/>
                <w:lang w:val="en-US"/>
              </w:rPr>
              <w:t xml:space="preserve"> (!counter)</w:t>
            </w:r>
          </w:p>
          <w:p w14:paraId="7FBD7C3A" w14:textId="77777777" w:rsidR="0032790F" w:rsidRPr="0032790F" w:rsidRDefault="0032790F" w:rsidP="0032790F">
            <w:pPr>
              <w:spacing w:after="0"/>
              <w:rPr>
                <w:color w:val="000000" w:themeColor="text1"/>
                <w:lang w:val="en-US"/>
              </w:rPr>
            </w:pPr>
            <w:r w:rsidRPr="0032790F">
              <w:rPr>
                <w:color w:val="000000" w:themeColor="text1"/>
                <w:lang w:val="en-US"/>
              </w:rPr>
              <w:t>        std::</w:t>
            </w:r>
            <w:proofErr w:type="spellStart"/>
            <w:r w:rsidRPr="0032790F">
              <w:rPr>
                <w:color w:val="000000" w:themeColor="text1"/>
                <w:lang w:val="en-US"/>
              </w:rPr>
              <w:t>cout</w:t>
            </w:r>
            <w:proofErr w:type="spellEnd"/>
            <w:r w:rsidRPr="0032790F">
              <w:rPr>
                <w:color w:val="000000" w:themeColor="text1"/>
                <w:lang w:val="en-US"/>
              </w:rPr>
              <w:t xml:space="preserve"> &lt;&lt; "Counter is zero." &lt;&lt; std::</w:t>
            </w:r>
            <w:proofErr w:type="spellStart"/>
            <w:r w:rsidRPr="0032790F">
              <w:rPr>
                <w:color w:val="000000" w:themeColor="text1"/>
                <w:lang w:val="en-US"/>
              </w:rPr>
              <w:t>endl</w:t>
            </w:r>
            <w:proofErr w:type="spellEnd"/>
            <w:r w:rsidRPr="0032790F">
              <w:rPr>
                <w:color w:val="000000" w:themeColor="text1"/>
                <w:lang w:val="en-US"/>
              </w:rPr>
              <w:t>;</w:t>
            </w:r>
          </w:p>
          <w:p w14:paraId="2353A9DE" w14:textId="77777777" w:rsidR="0032790F" w:rsidRPr="0032790F" w:rsidRDefault="0032790F" w:rsidP="0032790F">
            <w:pPr>
              <w:spacing w:after="0"/>
              <w:rPr>
                <w:color w:val="000000" w:themeColor="text1"/>
                <w:lang w:val="en-US"/>
              </w:rPr>
            </w:pPr>
            <w:r w:rsidRPr="0032790F">
              <w:rPr>
                <w:color w:val="000000" w:themeColor="text1"/>
                <w:lang w:val="en-US"/>
              </w:rPr>
              <w:t>}</w:t>
            </w:r>
          </w:p>
          <w:p w14:paraId="5BA87998" w14:textId="77777777" w:rsidR="0032790F" w:rsidRPr="0032790F" w:rsidRDefault="0032790F" w:rsidP="0032790F">
            <w:pPr>
              <w:spacing w:after="0"/>
              <w:rPr>
                <w:color w:val="000000" w:themeColor="text1"/>
                <w:lang w:val="en-US"/>
              </w:rPr>
            </w:pPr>
            <w:r w:rsidRPr="0032790F">
              <w:rPr>
                <w:color w:val="000000" w:themeColor="text1"/>
                <w:lang w:val="en-US"/>
              </w:rPr>
              <w:t> </w:t>
            </w:r>
          </w:p>
          <w:p w14:paraId="694DB527" w14:textId="77777777" w:rsidR="0032790F" w:rsidRPr="0032790F" w:rsidRDefault="0032790F" w:rsidP="0032790F">
            <w:pPr>
              <w:spacing w:after="0"/>
              <w:rPr>
                <w:color w:val="000000" w:themeColor="text1"/>
                <w:lang w:val="en-US"/>
              </w:rPr>
            </w:pPr>
            <w:r w:rsidRPr="0032790F">
              <w:rPr>
                <w:b/>
                <w:bCs/>
                <w:color w:val="000000" w:themeColor="text1"/>
                <w:lang w:val="en-US"/>
              </w:rPr>
              <w:t>int</w:t>
            </w:r>
            <w:r w:rsidRPr="0032790F">
              <w:rPr>
                <w:color w:val="000000" w:themeColor="text1"/>
                <w:lang w:val="en-US"/>
              </w:rPr>
              <w:t xml:space="preserve"> main()</w:t>
            </w:r>
          </w:p>
          <w:p w14:paraId="652B7973" w14:textId="77777777" w:rsidR="0032790F" w:rsidRPr="0032790F" w:rsidRDefault="0032790F" w:rsidP="0032790F">
            <w:pPr>
              <w:spacing w:after="0"/>
              <w:rPr>
                <w:color w:val="000000" w:themeColor="text1"/>
                <w:lang w:val="en-US"/>
              </w:rPr>
            </w:pPr>
            <w:r w:rsidRPr="0032790F">
              <w:rPr>
                <w:color w:val="000000" w:themeColor="text1"/>
                <w:lang w:val="en-US"/>
              </w:rPr>
              <w:t>{</w:t>
            </w:r>
          </w:p>
          <w:p w14:paraId="4FDF1A47" w14:textId="77777777" w:rsidR="0032790F" w:rsidRPr="0032790F" w:rsidRDefault="0032790F" w:rsidP="0032790F">
            <w:pPr>
              <w:spacing w:after="0"/>
              <w:rPr>
                <w:color w:val="000000" w:themeColor="text1"/>
                <w:lang w:val="en-US"/>
              </w:rPr>
            </w:pPr>
            <w:r w:rsidRPr="0032790F">
              <w:rPr>
                <w:color w:val="000000" w:themeColor="text1"/>
                <w:lang w:val="en-US"/>
              </w:rPr>
              <w:t>    Counter counter1{22};</w:t>
            </w:r>
          </w:p>
          <w:p w14:paraId="3CFFE60B" w14:textId="77777777" w:rsidR="0032790F" w:rsidRPr="0032790F" w:rsidRDefault="0032790F" w:rsidP="0032790F">
            <w:pPr>
              <w:spacing w:after="0"/>
              <w:rPr>
                <w:color w:val="000000" w:themeColor="text1"/>
                <w:lang w:val="en-US"/>
              </w:rPr>
            </w:pPr>
            <w:r w:rsidRPr="0032790F">
              <w:rPr>
                <w:color w:val="000000" w:themeColor="text1"/>
                <w:lang w:val="en-US"/>
              </w:rPr>
              <w:t>    </w:t>
            </w:r>
            <w:proofErr w:type="spellStart"/>
            <w:r w:rsidRPr="0032790F">
              <w:rPr>
                <w:color w:val="000000" w:themeColor="text1"/>
                <w:lang w:val="en-US"/>
              </w:rPr>
              <w:t>testCounter</w:t>
            </w:r>
            <w:proofErr w:type="spellEnd"/>
            <w:r w:rsidRPr="0032790F">
              <w:rPr>
                <w:color w:val="000000" w:themeColor="text1"/>
                <w:lang w:val="en-US"/>
              </w:rPr>
              <w:t>(counter1);</w:t>
            </w:r>
          </w:p>
          <w:p w14:paraId="4028FC14" w14:textId="77777777" w:rsidR="0032790F" w:rsidRPr="0032790F" w:rsidRDefault="0032790F" w:rsidP="0032790F">
            <w:pPr>
              <w:spacing w:after="0"/>
              <w:rPr>
                <w:color w:val="000000" w:themeColor="text1"/>
                <w:lang w:val="en-US"/>
              </w:rPr>
            </w:pPr>
            <w:r w:rsidRPr="0032790F">
              <w:rPr>
                <w:color w:val="000000" w:themeColor="text1"/>
                <w:lang w:val="en-US"/>
              </w:rPr>
              <w:t> </w:t>
            </w:r>
          </w:p>
          <w:p w14:paraId="7F5B5B10" w14:textId="77777777" w:rsidR="0032790F" w:rsidRPr="0032790F" w:rsidRDefault="0032790F" w:rsidP="0032790F">
            <w:pPr>
              <w:spacing w:after="0"/>
              <w:rPr>
                <w:color w:val="000000" w:themeColor="text1"/>
                <w:lang w:val="en-US"/>
              </w:rPr>
            </w:pPr>
            <w:r w:rsidRPr="0032790F">
              <w:rPr>
                <w:color w:val="000000" w:themeColor="text1"/>
                <w:lang w:val="en-US"/>
              </w:rPr>
              <w:t>    Counter counter2{0};</w:t>
            </w:r>
          </w:p>
          <w:p w14:paraId="6EC15FCF" w14:textId="77777777" w:rsidR="0032790F" w:rsidRPr="0032790F" w:rsidRDefault="0032790F" w:rsidP="0032790F">
            <w:pPr>
              <w:spacing w:after="0"/>
              <w:rPr>
                <w:color w:val="000000" w:themeColor="text1"/>
                <w:lang w:val="en-US"/>
              </w:rPr>
            </w:pPr>
            <w:r w:rsidRPr="0032790F">
              <w:rPr>
                <w:color w:val="000000" w:themeColor="text1"/>
                <w:lang w:val="en-US"/>
              </w:rPr>
              <w:t>    </w:t>
            </w:r>
            <w:proofErr w:type="spellStart"/>
            <w:r w:rsidRPr="0032790F">
              <w:rPr>
                <w:color w:val="000000" w:themeColor="text1"/>
                <w:lang w:val="en-US"/>
              </w:rPr>
              <w:t>testCounter</w:t>
            </w:r>
            <w:proofErr w:type="spellEnd"/>
            <w:r w:rsidRPr="0032790F">
              <w:rPr>
                <w:color w:val="000000" w:themeColor="text1"/>
                <w:lang w:val="en-US"/>
              </w:rPr>
              <w:t>(counter2);</w:t>
            </w:r>
          </w:p>
          <w:p w14:paraId="0B8570BA" w14:textId="77777777" w:rsidR="0032790F" w:rsidRPr="0032790F" w:rsidRDefault="0032790F" w:rsidP="0032790F">
            <w:pPr>
              <w:spacing w:after="0"/>
              <w:rPr>
                <w:color w:val="000000" w:themeColor="text1"/>
              </w:rPr>
            </w:pPr>
            <w:r w:rsidRPr="0032790F">
              <w:rPr>
                <w:color w:val="000000" w:themeColor="text1"/>
              </w:rPr>
              <w:t>}</w:t>
            </w:r>
          </w:p>
        </w:tc>
      </w:tr>
    </w:tbl>
    <w:p w14:paraId="2051DB2B" w14:textId="77777777" w:rsidR="0032790F" w:rsidRPr="0032790F" w:rsidRDefault="0032790F" w:rsidP="0032790F">
      <w:pPr>
        <w:spacing w:after="0"/>
        <w:rPr>
          <w:color w:val="000000" w:themeColor="text1"/>
        </w:rPr>
      </w:pPr>
      <w:r w:rsidRPr="0032790F">
        <w:rPr>
          <w:color w:val="000000" w:themeColor="text1"/>
        </w:rPr>
        <w:lastRenderedPageBreak/>
        <w:t xml:space="preserve">В данном случае в операторе преобразования, если значение </w:t>
      </w:r>
      <w:proofErr w:type="spellStart"/>
      <w:r w:rsidRPr="0032790F">
        <w:rPr>
          <w:color w:val="000000" w:themeColor="text1"/>
        </w:rPr>
        <w:t>value</w:t>
      </w:r>
      <w:proofErr w:type="spellEnd"/>
      <w:r w:rsidRPr="0032790F">
        <w:rPr>
          <w:color w:val="000000" w:themeColor="text1"/>
        </w:rPr>
        <w:t xml:space="preserve"> объекта Counter равно 0, возвращаем </w:t>
      </w:r>
      <w:proofErr w:type="spellStart"/>
      <w:r w:rsidRPr="0032790F">
        <w:rPr>
          <w:color w:val="000000" w:themeColor="text1"/>
        </w:rPr>
        <w:t>false</w:t>
      </w:r>
      <w:proofErr w:type="spellEnd"/>
      <w:r w:rsidRPr="0032790F">
        <w:rPr>
          <w:color w:val="000000" w:themeColor="text1"/>
        </w:rPr>
        <w:t xml:space="preserve">, иначе возвращаем </w:t>
      </w:r>
      <w:proofErr w:type="spellStart"/>
      <w:r w:rsidRPr="0032790F">
        <w:rPr>
          <w:color w:val="000000" w:themeColor="text1"/>
        </w:rPr>
        <w:t>true</w:t>
      </w:r>
      <w:proofErr w:type="spellEnd"/>
      <w:r w:rsidRPr="0032790F">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215"/>
        <w:gridCol w:w="10388"/>
      </w:tblGrid>
      <w:tr w:rsidR="0032790F" w:rsidRPr="0032790F" w14:paraId="1D8F214C" w14:textId="77777777">
        <w:trPr>
          <w:tblCellSpacing w:w="0" w:type="dxa"/>
        </w:trPr>
        <w:tc>
          <w:tcPr>
            <w:tcW w:w="6" w:type="dxa"/>
            <w:tcBorders>
              <w:top w:val="nil"/>
              <w:left w:val="nil"/>
              <w:bottom w:val="nil"/>
              <w:right w:val="nil"/>
            </w:tcBorders>
            <w:vAlign w:val="bottom"/>
            <w:hideMark/>
          </w:tcPr>
          <w:p w14:paraId="7F51C76D" w14:textId="77777777" w:rsidR="0032790F" w:rsidRPr="0032790F" w:rsidRDefault="0032790F" w:rsidP="0032790F">
            <w:pPr>
              <w:spacing w:after="0"/>
              <w:rPr>
                <w:color w:val="000000" w:themeColor="text1"/>
              </w:rPr>
            </w:pPr>
            <w:r w:rsidRPr="0032790F">
              <w:rPr>
                <w:color w:val="000000" w:themeColor="text1"/>
              </w:rPr>
              <w:t>1</w:t>
            </w:r>
          </w:p>
        </w:tc>
        <w:tc>
          <w:tcPr>
            <w:tcW w:w="5407" w:type="dxa"/>
            <w:tcBorders>
              <w:top w:val="nil"/>
              <w:left w:val="nil"/>
              <w:bottom w:val="nil"/>
              <w:right w:val="nil"/>
            </w:tcBorders>
            <w:vAlign w:val="bottom"/>
            <w:hideMark/>
          </w:tcPr>
          <w:p w14:paraId="7F5C9362" w14:textId="77777777" w:rsidR="0032790F" w:rsidRPr="0032790F" w:rsidRDefault="0032790F" w:rsidP="0032790F">
            <w:pPr>
              <w:spacing w:after="0"/>
              <w:rPr>
                <w:color w:val="000000" w:themeColor="text1"/>
              </w:rPr>
            </w:pPr>
            <w:r w:rsidRPr="0032790F">
              <w:rPr>
                <w:color w:val="000000" w:themeColor="text1"/>
                <w:lang w:val="en-US"/>
              </w:rPr>
              <w:t xml:space="preserve">operator </w:t>
            </w:r>
            <w:r w:rsidRPr="0032790F">
              <w:rPr>
                <w:b/>
                <w:bCs/>
                <w:color w:val="000000" w:themeColor="text1"/>
                <w:lang w:val="en-US"/>
              </w:rPr>
              <w:t>bool</w:t>
            </w:r>
            <w:r w:rsidRPr="0032790F">
              <w:rPr>
                <w:color w:val="000000" w:themeColor="text1"/>
                <w:lang w:val="en-US"/>
              </w:rPr>
              <w:t xml:space="preserve">() </w:t>
            </w:r>
            <w:r w:rsidRPr="0032790F">
              <w:rPr>
                <w:b/>
                <w:bCs/>
                <w:color w:val="000000" w:themeColor="text1"/>
                <w:lang w:val="en-US"/>
              </w:rPr>
              <w:t>const</w:t>
            </w:r>
            <w:r w:rsidRPr="0032790F">
              <w:rPr>
                <w:color w:val="000000" w:themeColor="text1"/>
                <w:lang w:val="en-US"/>
              </w:rPr>
              <w:t xml:space="preserve">  { </w:t>
            </w:r>
            <w:r w:rsidRPr="0032790F">
              <w:rPr>
                <w:b/>
                <w:bCs/>
                <w:color w:val="000000" w:themeColor="text1"/>
                <w:lang w:val="en-US"/>
              </w:rPr>
              <w:t>return</w:t>
            </w:r>
            <w:r w:rsidRPr="0032790F">
              <w:rPr>
                <w:color w:val="000000" w:themeColor="text1"/>
                <w:lang w:val="en-US"/>
              </w:rPr>
              <w:t xml:space="preserve"> value != </w:t>
            </w:r>
            <w:r w:rsidRPr="0032790F">
              <w:rPr>
                <w:color w:val="000000" w:themeColor="text1"/>
              </w:rPr>
              <w:t>0; }</w:t>
            </w:r>
          </w:p>
        </w:tc>
      </w:tr>
    </w:tbl>
    <w:p w14:paraId="16FD1C7B" w14:textId="77777777" w:rsidR="0032790F" w:rsidRPr="0032790F" w:rsidRDefault="0032790F" w:rsidP="0032790F">
      <w:pPr>
        <w:spacing w:after="0"/>
        <w:rPr>
          <w:color w:val="000000" w:themeColor="text1"/>
        </w:rPr>
      </w:pPr>
      <w:r w:rsidRPr="0032790F">
        <w:rPr>
          <w:color w:val="000000" w:themeColor="text1"/>
        </w:rPr>
        <w:t xml:space="preserve">Благодаря чему мы можем использовать объект Counter в условных выражениях, подобно типу </w:t>
      </w:r>
      <w:proofErr w:type="spellStart"/>
      <w:r w:rsidRPr="0032790F">
        <w:rPr>
          <w:color w:val="000000" w:themeColor="text1"/>
        </w:rPr>
        <w:t>bool</w:t>
      </w:r>
      <w:proofErr w:type="spellEnd"/>
      <w:r w:rsidRPr="0032790F">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32790F" w:rsidRPr="0032790F" w14:paraId="6A18FAE4" w14:textId="77777777" w:rsidTr="00D459FB">
        <w:trPr>
          <w:tblCellSpacing w:w="0" w:type="dxa"/>
        </w:trPr>
        <w:tc>
          <w:tcPr>
            <w:tcW w:w="426" w:type="dxa"/>
            <w:tcBorders>
              <w:top w:val="nil"/>
              <w:left w:val="nil"/>
              <w:bottom w:val="nil"/>
              <w:right w:val="single" w:sz="24" w:space="0" w:color="00B050"/>
            </w:tcBorders>
            <w:vAlign w:val="bottom"/>
            <w:hideMark/>
          </w:tcPr>
          <w:p w14:paraId="073A532F" w14:textId="77777777" w:rsidR="0032790F" w:rsidRPr="0032790F" w:rsidRDefault="0032790F" w:rsidP="0032790F">
            <w:pPr>
              <w:spacing w:after="0"/>
              <w:rPr>
                <w:color w:val="000000" w:themeColor="text1"/>
              </w:rPr>
            </w:pPr>
            <w:r w:rsidRPr="0032790F">
              <w:rPr>
                <w:color w:val="000000" w:themeColor="text1"/>
              </w:rPr>
              <w:t>1</w:t>
            </w:r>
          </w:p>
          <w:p w14:paraId="6395E3E6" w14:textId="77777777" w:rsidR="0032790F" w:rsidRPr="0032790F" w:rsidRDefault="0032790F" w:rsidP="0032790F">
            <w:pPr>
              <w:spacing w:after="0"/>
              <w:rPr>
                <w:color w:val="000000" w:themeColor="text1"/>
              </w:rPr>
            </w:pPr>
            <w:r w:rsidRPr="0032790F">
              <w:rPr>
                <w:color w:val="000000" w:themeColor="text1"/>
              </w:rPr>
              <w:t>2</w:t>
            </w:r>
          </w:p>
        </w:tc>
        <w:tc>
          <w:tcPr>
            <w:tcW w:w="10177" w:type="dxa"/>
            <w:tcBorders>
              <w:top w:val="nil"/>
              <w:left w:val="nil"/>
              <w:bottom w:val="nil"/>
              <w:right w:val="nil"/>
            </w:tcBorders>
            <w:vAlign w:val="bottom"/>
            <w:hideMark/>
          </w:tcPr>
          <w:p w14:paraId="0854E6BE" w14:textId="77777777" w:rsidR="0032790F" w:rsidRPr="0032790F" w:rsidRDefault="0032790F" w:rsidP="0032790F">
            <w:pPr>
              <w:spacing w:after="0"/>
              <w:rPr>
                <w:color w:val="000000" w:themeColor="text1"/>
              </w:rPr>
            </w:pPr>
            <w:proofErr w:type="spellStart"/>
            <w:r w:rsidRPr="0032790F">
              <w:rPr>
                <w:b/>
                <w:bCs/>
                <w:color w:val="000000" w:themeColor="text1"/>
              </w:rPr>
              <w:t>if</w:t>
            </w:r>
            <w:proofErr w:type="spellEnd"/>
            <w:r w:rsidRPr="0032790F">
              <w:rPr>
                <w:color w:val="000000" w:themeColor="text1"/>
              </w:rPr>
              <w:t xml:space="preserve"> (</w:t>
            </w:r>
            <w:proofErr w:type="spellStart"/>
            <w:r w:rsidRPr="0032790F">
              <w:rPr>
                <w:color w:val="000000" w:themeColor="text1"/>
              </w:rPr>
              <w:t>counter</w:t>
            </w:r>
            <w:proofErr w:type="spellEnd"/>
            <w:r w:rsidRPr="0032790F">
              <w:rPr>
                <w:color w:val="000000" w:themeColor="text1"/>
              </w:rPr>
              <w:t>)</w:t>
            </w:r>
          </w:p>
          <w:p w14:paraId="3C24C7FD" w14:textId="77777777" w:rsidR="0032790F" w:rsidRPr="0032790F" w:rsidRDefault="0032790F" w:rsidP="0032790F">
            <w:pPr>
              <w:spacing w:after="0"/>
              <w:rPr>
                <w:color w:val="000000" w:themeColor="text1"/>
              </w:rPr>
            </w:pPr>
            <w:proofErr w:type="spellStart"/>
            <w:r w:rsidRPr="0032790F">
              <w:rPr>
                <w:b/>
                <w:bCs/>
                <w:color w:val="000000" w:themeColor="text1"/>
              </w:rPr>
              <w:t>if</w:t>
            </w:r>
            <w:proofErr w:type="spellEnd"/>
            <w:r w:rsidRPr="0032790F">
              <w:rPr>
                <w:color w:val="000000" w:themeColor="text1"/>
              </w:rPr>
              <w:t xml:space="preserve"> (!</w:t>
            </w:r>
            <w:proofErr w:type="spellStart"/>
            <w:r w:rsidRPr="0032790F">
              <w:rPr>
                <w:color w:val="000000" w:themeColor="text1"/>
              </w:rPr>
              <w:t>counter</w:t>
            </w:r>
            <w:proofErr w:type="spellEnd"/>
            <w:r w:rsidRPr="0032790F">
              <w:rPr>
                <w:color w:val="000000" w:themeColor="text1"/>
              </w:rPr>
              <w:t>)</w:t>
            </w:r>
          </w:p>
        </w:tc>
      </w:tr>
    </w:tbl>
    <w:p w14:paraId="5B5DEFB1" w14:textId="77777777" w:rsidR="0032790F" w:rsidRPr="0032790F" w:rsidRDefault="0032790F" w:rsidP="0032790F">
      <w:pPr>
        <w:spacing w:after="0"/>
        <w:rPr>
          <w:color w:val="000000" w:themeColor="text1"/>
        </w:rPr>
      </w:pPr>
      <w:r w:rsidRPr="0032790F">
        <w:rPr>
          <w:color w:val="000000" w:themeColor="text1"/>
        </w:rPr>
        <w:t>Стоит отметить, что хотя мы не определили явным образом оператор ! (оператор логического отрицания) для типа Counter, но выражение !</w:t>
      </w:r>
      <w:proofErr w:type="spellStart"/>
      <w:r w:rsidRPr="0032790F">
        <w:rPr>
          <w:color w:val="000000" w:themeColor="text1"/>
        </w:rPr>
        <w:t>counter</w:t>
      </w:r>
      <w:proofErr w:type="spellEnd"/>
      <w:r w:rsidRPr="0032790F">
        <w:rPr>
          <w:color w:val="000000" w:themeColor="text1"/>
        </w:rPr>
        <w:t> будет успешно выполняться, потому что в данном случае объект </w:t>
      </w:r>
      <w:proofErr w:type="spellStart"/>
      <w:r w:rsidRPr="0032790F">
        <w:rPr>
          <w:color w:val="000000" w:themeColor="text1"/>
        </w:rPr>
        <w:t>counter</w:t>
      </w:r>
      <w:proofErr w:type="spellEnd"/>
      <w:r w:rsidRPr="0032790F">
        <w:rPr>
          <w:color w:val="000000" w:themeColor="text1"/>
        </w:rPr>
        <w:t> будет неявно преобразован в </w:t>
      </w:r>
      <w:proofErr w:type="spellStart"/>
      <w:r w:rsidRPr="0032790F">
        <w:rPr>
          <w:color w:val="000000" w:themeColor="text1"/>
        </w:rPr>
        <w:t>bool</w:t>
      </w:r>
      <w:proofErr w:type="spellEnd"/>
      <w:r w:rsidRPr="0032790F">
        <w:rPr>
          <w:color w:val="000000" w:themeColor="text1"/>
        </w:rPr>
        <w:t>.</w:t>
      </w:r>
    </w:p>
    <w:p w14:paraId="3DC14499" w14:textId="77777777" w:rsidR="0032790F" w:rsidRPr="0032790F" w:rsidRDefault="0032790F" w:rsidP="0032790F">
      <w:pPr>
        <w:spacing w:after="0"/>
        <w:rPr>
          <w:b/>
          <w:bCs/>
          <w:color w:val="000000" w:themeColor="text1"/>
        </w:rPr>
      </w:pPr>
      <w:r w:rsidRPr="0032790F">
        <w:rPr>
          <w:b/>
          <w:bCs/>
          <w:color w:val="000000" w:themeColor="text1"/>
        </w:rPr>
        <w:t>Явные преобразования</w:t>
      </w:r>
    </w:p>
    <w:p w14:paraId="3A717F9E" w14:textId="77777777" w:rsidR="0032790F" w:rsidRPr="0032790F" w:rsidRDefault="0032790F" w:rsidP="0032790F">
      <w:pPr>
        <w:spacing w:after="0"/>
        <w:rPr>
          <w:color w:val="000000" w:themeColor="text1"/>
        </w:rPr>
      </w:pPr>
      <w:r w:rsidRPr="0032790F">
        <w:rPr>
          <w:color w:val="000000" w:themeColor="text1"/>
        </w:rPr>
        <w:t>Неявные преобразования не всегда могут быть желательны. В этом случае их можно отключить, определив функцию оператора с помощью ключевого слова </w:t>
      </w:r>
      <w:proofErr w:type="spellStart"/>
      <w:r w:rsidRPr="0032790F">
        <w:rPr>
          <w:b/>
          <w:bCs/>
          <w:color w:val="000000" w:themeColor="text1"/>
        </w:rPr>
        <w:t>explicit</w:t>
      </w:r>
      <w:proofErr w:type="spellEnd"/>
      <w:r w:rsidRPr="0032790F">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302"/>
        <w:gridCol w:w="10301"/>
      </w:tblGrid>
      <w:tr w:rsidR="0032790F" w:rsidRPr="0032790F" w14:paraId="7FC9C03C" w14:textId="77777777" w:rsidTr="0032790F">
        <w:trPr>
          <w:tblCellSpacing w:w="0" w:type="dxa"/>
        </w:trPr>
        <w:tc>
          <w:tcPr>
            <w:tcW w:w="6" w:type="dxa"/>
            <w:tcBorders>
              <w:top w:val="nil"/>
              <w:left w:val="nil"/>
              <w:bottom w:val="nil"/>
              <w:right w:val="single" w:sz="24" w:space="0" w:color="00B050"/>
            </w:tcBorders>
            <w:vAlign w:val="bottom"/>
            <w:hideMark/>
          </w:tcPr>
          <w:p w14:paraId="2F39A8AA" w14:textId="77777777" w:rsidR="0032790F" w:rsidRPr="0032790F" w:rsidRDefault="0032790F" w:rsidP="0032790F">
            <w:pPr>
              <w:spacing w:after="0"/>
              <w:rPr>
                <w:color w:val="000000" w:themeColor="text1"/>
              </w:rPr>
            </w:pPr>
            <w:r w:rsidRPr="0032790F">
              <w:rPr>
                <w:color w:val="000000" w:themeColor="text1"/>
              </w:rPr>
              <w:t>1</w:t>
            </w:r>
          </w:p>
          <w:p w14:paraId="52085A8C" w14:textId="77777777" w:rsidR="0032790F" w:rsidRPr="0032790F" w:rsidRDefault="0032790F" w:rsidP="0032790F">
            <w:pPr>
              <w:spacing w:after="0"/>
              <w:rPr>
                <w:color w:val="000000" w:themeColor="text1"/>
              </w:rPr>
            </w:pPr>
            <w:r w:rsidRPr="0032790F">
              <w:rPr>
                <w:color w:val="000000" w:themeColor="text1"/>
              </w:rPr>
              <w:t>2</w:t>
            </w:r>
          </w:p>
          <w:p w14:paraId="25869011" w14:textId="77777777" w:rsidR="0032790F" w:rsidRPr="0032790F" w:rsidRDefault="0032790F" w:rsidP="0032790F">
            <w:pPr>
              <w:spacing w:after="0"/>
              <w:rPr>
                <w:color w:val="000000" w:themeColor="text1"/>
              </w:rPr>
            </w:pPr>
            <w:r w:rsidRPr="0032790F">
              <w:rPr>
                <w:color w:val="000000" w:themeColor="text1"/>
              </w:rPr>
              <w:t>3</w:t>
            </w:r>
          </w:p>
          <w:p w14:paraId="3651A289" w14:textId="77777777" w:rsidR="0032790F" w:rsidRPr="0032790F" w:rsidRDefault="0032790F" w:rsidP="0032790F">
            <w:pPr>
              <w:spacing w:after="0"/>
              <w:rPr>
                <w:color w:val="000000" w:themeColor="text1"/>
              </w:rPr>
            </w:pPr>
            <w:r w:rsidRPr="0032790F">
              <w:rPr>
                <w:color w:val="000000" w:themeColor="text1"/>
              </w:rPr>
              <w:t>4</w:t>
            </w:r>
          </w:p>
          <w:p w14:paraId="74D52ABF" w14:textId="77777777" w:rsidR="0032790F" w:rsidRPr="0032790F" w:rsidRDefault="0032790F" w:rsidP="0032790F">
            <w:pPr>
              <w:spacing w:after="0"/>
              <w:rPr>
                <w:color w:val="000000" w:themeColor="text1"/>
              </w:rPr>
            </w:pPr>
            <w:r w:rsidRPr="0032790F">
              <w:rPr>
                <w:color w:val="000000" w:themeColor="text1"/>
              </w:rPr>
              <w:t>5</w:t>
            </w:r>
          </w:p>
          <w:p w14:paraId="30D5DE71" w14:textId="77777777" w:rsidR="0032790F" w:rsidRPr="0032790F" w:rsidRDefault="0032790F" w:rsidP="0032790F">
            <w:pPr>
              <w:spacing w:after="0"/>
              <w:rPr>
                <w:color w:val="000000" w:themeColor="text1"/>
              </w:rPr>
            </w:pPr>
            <w:r w:rsidRPr="0032790F">
              <w:rPr>
                <w:color w:val="000000" w:themeColor="text1"/>
              </w:rPr>
              <w:t>6</w:t>
            </w:r>
          </w:p>
          <w:p w14:paraId="17C37509" w14:textId="77777777" w:rsidR="0032790F" w:rsidRPr="0032790F" w:rsidRDefault="0032790F" w:rsidP="0032790F">
            <w:pPr>
              <w:spacing w:after="0"/>
              <w:rPr>
                <w:color w:val="000000" w:themeColor="text1"/>
              </w:rPr>
            </w:pPr>
            <w:r w:rsidRPr="0032790F">
              <w:rPr>
                <w:color w:val="000000" w:themeColor="text1"/>
              </w:rPr>
              <w:t>7</w:t>
            </w:r>
          </w:p>
          <w:p w14:paraId="406DA7E5" w14:textId="77777777" w:rsidR="0032790F" w:rsidRPr="0032790F" w:rsidRDefault="0032790F" w:rsidP="0032790F">
            <w:pPr>
              <w:spacing w:after="0"/>
              <w:rPr>
                <w:color w:val="000000" w:themeColor="text1"/>
              </w:rPr>
            </w:pPr>
            <w:r w:rsidRPr="0032790F">
              <w:rPr>
                <w:color w:val="000000" w:themeColor="text1"/>
              </w:rPr>
              <w:t>8</w:t>
            </w:r>
          </w:p>
          <w:p w14:paraId="49CEDCEC" w14:textId="77777777" w:rsidR="0032790F" w:rsidRPr="0032790F" w:rsidRDefault="0032790F" w:rsidP="0032790F">
            <w:pPr>
              <w:spacing w:after="0"/>
              <w:rPr>
                <w:color w:val="000000" w:themeColor="text1"/>
              </w:rPr>
            </w:pPr>
            <w:r w:rsidRPr="0032790F">
              <w:rPr>
                <w:color w:val="000000" w:themeColor="text1"/>
              </w:rPr>
              <w:t>9</w:t>
            </w:r>
          </w:p>
          <w:p w14:paraId="1FFE36AF" w14:textId="77777777" w:rsidR="0032790F" w:rsidRPr="0032790F" w:rsidRDefault="0032790F" w:rsidP="0032790F">
            <w:pPr>
              <w:spacing w:after="0"/>
              <w:rPr>
                <w:color w:val="000000" w:themeColor="text1"/>
              </w:rPr>
            </w:pPr>
            <w:r w:rsidRPr="0032790F">
              <w:rPr>
                <w:color w:val="000000" w:themeColor="text1"/>
              </w:rPr>
              <w:t>10</w:t>
            </w:r>
          </w:p>
          <w:p w14:paraId="76848F18" w14:textId="77777777" w:rsidR="0032790F" w:rsidRPr="0032790F" w:rsidRDefault="0032790F" w:rsidP="0032790F">
            <w:pPr>
              <w:spacing w:after="0"/>
              <w:rPr>
                <w:color w:val="000000" w:themeColor="text1"/>
              </w:rPr>
            </w:pPr>
            <w:r w:rsidRPr="0032790F">
              <w:rPr>
                <w:color w:val="000000" w:themeColor="text1"/>
              </w:rPr>
              <w:t>11</w:t>
            </w:r>
          </w:p>
          <w:p w14:paraId="56727C69" w14:textId="77777777" w:rsidR="0032790F" w:rsidRPr="0032790F" w:rsidRDefault="0032790F" w:rsidP="0032790F">
            <w:pPr>
              <w:spacing w:after="0"/>
              <w:rPr>
                <w:color w:val="000000" w:themeColor="text1"/>
              </w:rPr>
            </w:pPr>
            <w:r w:rsidRPr="0032790F">
              <w:rPr>
                <w:color w:val="000000" w:themeColor="text1"/>
              </w:rPr>
              <w:t>12</w:t>
            </w:r>
          </w:p>
          <w:p w14:paraId="011BA92E" w14:textId="77777777" w:rsidR="0032790F" w:rsidRPr="0032790F" w:rsidRDefault="0032790F" w:rsidP="0032790F">
            <w:pPr>
              <w:spacing w:after="0"/>
              <w:rPr>
                <w:color w:val="000000" w:themeColor="text1"/>
              </w:rPr>
            </w:pPr>
            <w:r w:rsidRPr="0032790F">
              <w:rPr>
                <w:color w:val="000000" w:themeColor="text1"/>
              </w:rPr>
              <w:t>13</w:t>
            </w:r>
          </w:p>
          <w:p w14:paraId="1D3605CE" w14:textId="77777777" w:rsidR="0032790F" w:rsidRPr="0032790F" w:rsidRDefault="0032790F" w:rsidP="0032790F">
            <w:pPr>
              <w:spacing w:after="0"/>
              <w:rPr>
                <w:color w:val="000000" w:themeColor="text1"/>
              </w:rPr>
            </w:pPr>
            <w:r w:rsidRPr="0032790F">
              <w:rPr>
                <w:color w:val="000000" w:themeColor="text1"/>
              </w:rPr>
              <w:t>14</w:t>
            </w:r>
          </w:p>
          <w:p w14:paraId="3C897D3D" w14:textId="77777777" w:rsidR="0032790F" w:rsidRPr="0032790F" w:rsidRDefault="0032790F" w:rsidP="0032790F">
            <w:pPr>
              <w:spacing w:after="0"/>
              <w:rPr>
                <w:color w:val="000000" w:themeColor="text1"/>
              </w:rPr>
            </w:pPr>
            <w:r w:rsidRPr="0032790F">
              <w:rPr>
                <w:color w:val="000000" w:themeColor="text1"/>
              </w:rPr>
              <w:t>15</w:t>
            </w:r>
          </w:p>
          <w:p w14:paraId="0196647E" w14:textId="77777777" w:rsidR="0032790F" w:rsidRPr="0032790F" w:rsidRDefault="0032790F" w:rsidP="0032790F">
            <w:pPr>
              <w:spacing w:after="0"/>
              <w:rPr>
                <w:color w:val="000000" w:themeColor="text1"/>
              </w:rPr>
            </w:pPr>
            <w:r w:rsidRPr="0032790F">
              <w:rPr>
                <w:color w:val="000000" w:themeColor="text1"/>
              </w:rPr>
              <w:t>16</w:t>
            </w:r>
          </w:p>
          <w:p w14:paraId="0199F0F9" w14:textId="77777777" w:rsidR="0032790F" w:rsidRPr="0032790F" w:rsidRDefault="0032790F" w:rsidP="0032790F">
            <w:pPr>
              <w:spacing w:after="0"/>
              <w:rPr>
                <w:color w:val="000000" w:themeColor="text1"/>
              </w:rPr>
            </w:pPr>
            <w:r w:rsidRPr="0032790F">
              <w:rPr>
                <w:color w:val="000000" w:themeColor="text1"/>
              </w:rPr>
              <w:t>17</w:t>
            </w:r>
          </w:p>
          <w:p w14:paraId="09BE209B" w14:textId="77777777" w:rsidR="0032790F" w:rsidRPr="0032790F" w:rsidRDefault="0032790F" w:rsidP="0032790F">
            <w:pPr>
              <w:spacing w:after="0"/>
              <w:rPr>
                <w:color w:val="000000" w:themeColor="text1"/>
              </w:rPr>
            </w:pPr>
            <w:r w:rsidRPr="0032790F">
              <w:rPr>
                <w:color w:val="000000" w:themeColor="text1"/>
              </w:rPr>
              <w:t>18</w:t>
            </w:r>
          </w:p>
          <w:p w14:paraId="5DF5965C" w14:textId="77777777" w:rsidR="0032790F" w:rsidRPr="0032790F" w:rsidRDefault="0032790F" w:rsidP="0032790F">
            <w:pPr>
              <w:spacing w:after="0"/>
              <w:rPr>
                <w:color w:val="000000" w:themeColor="text1"/>
              </w:rPr>
            </w:pPr>
            <w:r w:rsidRPr="0032790F">
              <w:rPr>
                <w:color w:val="000000" w:themeColor="text1"/>
              </w:rPr>
              <w:t>19</w:t>
            </w:r>
          </w:p>
          <w:p w14:paraId="319633E4" w14:textId="77777777" w:rsidR="0032790F" w:rsidRPr="0032790F" w:rsidRDefault="0032790F" w:rsidP="0032790F">
            <w:pPr>
              <w:spacing w:after="0"/>
              <w:rPr>
                <w:color w:val="000000" w:themeColor="text1"/>
              </w:rPr>
            </w:pPr>
            <w:r w:rsidRPr="0032790F">
              <w:rPr>
                <w:color w:val="000000" w:themeColor="text1"/>
              </w:rPr>
              <w:t>20</w:t>
            </w:r>
          </w:p>
          <w:p w14:paraId="6A5184D9" w14:textId="77777777" w:rsidR="0032790F" w:rsidRPr="0032790F" w:rsidRDefault="0032790F" w:rsidP="0032790F">
            <w:pPr>
              <w:spacing w:after="0"/>
              <w:rPr>
                <w:color w:val="000000" w:themeColor="text1"/>
              </w:rPr>
            </w:pPr>
            <w:r w:rsidRPr="0032790F">
              <w:rPr>
                <w:color w:val="000000" w:themeColor="text1"/>
              </w:rPr>
              <w:t>21</w:t>
            </w:r>
          </w:p>
          <w:p w14:paraId="54625C90" w14:textId="77777777" w:rsidR="0032790F" w:rsidRPr="0032790F" w:rsidRDefault="0032790F" w:rsidP="0032790F">
            <w:pPr>
              <w:spacing w:after="0"/>
              <w:rPr>
                <w:color w:val="000000" w:themeColor="text1"/>
              </w:rPr>
            </w:pPr>
            <w:r w:rsidRPr="0032790F">
              <w:rPr>
                <w:color w:val="000000" w:themeColor="text1"/>
              </w:rPr>
              <w:t>22</w:t>
            </w:r>
          </w:p>
          <w:p w14:paraId="5C85D115" w14:textId="77777777" w:rsidR="0032790F" w:rsidRPr="0032790F" w:rsidRDefault="0032790F" w:rsidP="0032790F">
            <w:pPr>
              <w:spacing w:after="0"/>
              <w:rPr>
                <w:color w:val="000000" w:themeColor="text1"/>
              </w:rPr>
            </w:pPr>
            <w:r w:rsidRPr="0032790F">
              <w:rPr>
                <w:color w:val="000000" w:themeColor="text1"/>
              </w:rPr>
              <w:t>23</w:t>
            </w:r>
          </w:p>
        </w:tc>
        <w:tc>
          <w:tcPr>
            <w:tcW w:w="9679" w:type="dxa"/>
            <w:tcBorders>
              <w:top w:val="nil"/>
              <w:left w:val="nil"/>
              <w:bottom w:val="nil"/>
              <w:right w:val="nil"/>
            </w:tcBorders>
            <w:vAlign w:val="bottom"/>
            <w:hideMark/>
          </w:tcPr>
          <w:p w14:paraId="14B30B7E" w14:textId="77777777" w:rsidR="0032790F" w:rsidRPr="0032790F" w:rsidRDefault="0032790F" w:rsidP="0032790F">
            <w:pPr>
              <w:spacing w:after="0"/>
              <w:rPr>
                <w:color w:val="000000" w:themeColor="text1"/>
                <w:lang w:val="en-US"/>
              </w:rPr>
            </w:pPr>
            <w:r w:rsidRPr="0032790F">
              <w:rPr>
                <w:color w:val="000000" w:themeColor="text1"/>
                <w:lang w:val="en-US"/>
              </w:rPr>
              <w:t>#include &lt;iostream&gt;</w:t>
            </w:r>
          </w:p>
          <w:p w14:paraId="33CC93BA" w14:textId="77777777" w:rsidR="0032790F" w:rsidRPr="0032790F" w:rsidRDefault="0032790F" w:rsidP="0032790F">
            <w:pPr>
              <w:spacing w:after="0"/>
              <w:rPr>
                <w:color w:val="000000" w:themeColor="text1"/>
                <w:lang w:val="en-US"/>
              </w:rPr>
            </w:pPr>
            <w:r w:rsidRPr="0032790F">
              <w:rPr>
                <w:color w:val="000000" w:themeColor="text1"/>
                <w:lang w:val="en-US"/>
              </w:rPr>
              <w:t>  </w:t>
            </w:r>
          </w:p>
          <w:p w14:paraId="4A4C0DD4" w14:textId="77777777" w:rsidR="0032790F" w:rsidRPr="0032790F" w:rsidRDefault="0032790F" w:rsidP="0032790F">
            <w:pPr>
              <w:spacing w:after="0"/>
              <w:rPr>
                <w:color w:val="000000" w:themeColor="text1"/>
                <w:lang w:val="en-US"/>
              </w:rPr>
            </w:pPr>
            <w:r w:rsidRPr="0032790F">
              <w:rPr>
                <w:b/>
                <w:bCs/>
                <w:color w:val="000000" w:themeColor="text1"/>
                <w:lang w:val="en-US"/>
              </w:rPr>
              <w:t>class</w:t>
            </w:r>
            <w:r w:rsidRPr="0032790F">
              <w:rPr>
                <w:color w:val="000000" w:themeColor="text1"/>
                <w:lang w:val="en-US"/>
              </w:rPr>
              <w:t xml:space="preserve"> Counter</w:t>
            </w:r>
          </w:p>
          <w:p w14:paraId="62BB4DE3" w14:textId="77777777" w:rsidR="0032790F" w:rsidRPr="0032790F" w:rsidRDefault="0032790F" w:rsidP="0032790F">
            <w:pPr>
              <w:spacing w:after="0"/>
              <w:rPr>
                <w:color w:val="000000" w:themeColor="text1"/>
                <w:lang w:val="en-US"/>
              </w:rPr>
            </w:pPr>
            <w:r w:rsidRPr="0032790F">
              <w:rPr>
                <w:color w:val="000000" w:themeColor="text1"/>
                <w:lang w:val="en-US"/>
              </w:rPr>
              <w:t>{</w:t>
            </w:r>
          </w:p>
          <w:p w14:paraId="46A7EF6E" w14:textId="77777777" w:rsidR="0032790F" w:rsidRPr="0032790F" w:rsidRDefault="0032790F" w:rsidP="0032790F">
            <w:pPr>
              <w:spacing w:after="0"/>
              <w:rPr>
                <w:color w:val="000000" w:themeColor="text1"/>
                <w:lang w:val="en-US"/>
              </w:rPr>
            </w:pPr>
            <w:r w:rsidRPr="0032790F">
              <w:rPr>
                <w:b/>
                <w:bCs/>
                <w:color w:val="000000" w:themeColor="text1"/>
                <w:lang w:val="en-US"/>
              </w:rPr>
              <w:t>public</w:t>
            </w:r>
            <w:r w:rsidRPr="0032790F">
              <w:rPr>
                <w:color w:val="000000" w:themeColor="text1"/>
                <w:lang w:val="en-US"/>
              </w:rPr>
              <w:t>:</w:t>
            </w:r>
          </w:p>
          <w:p w14:paraId="3399335E" w14:textId="77777777" w:rsidR="0032790F" w:rsidRPr="0032790F" w:rsidRDefault="0032790F" w:rsidP="0032790F">
            <w:pPr>
              <w:spacing w:after="0"/>
              <w:rPr>
                <w:color w:val="000000" w:themeColor="text1"/>
                <w:lang w:val="en-US"/>
              </w:rPr>
            </w:pPr>
            <w:r w:rsidRPr="0032790F">
              <w:rPr>
                <w:color w:val="000000" w:themeColor="text1"/>
                <w:lang w:val="en-US"/>
              </w:rPr>
              <w:t>    Counter(</w:t>
            </w:r>
            <w:r w:rsidRPr="0032790F">
              <w:rPr>
                <w:b/>
                <w:bCs/>
                <w:color w:val="000000" w:themeColor="text1"/>
                <w:lang w:val="en-US"/>
              </w:rPr>
              <w:t>int</w:t>
            </w:r>
            <w:r w:rsidRPr="0032790F">
              <w:rPr>
                <w:color w:val="000000" w:themeColor="text1"/>
                <w:lang w:val="en-US"/>
              </w:rPr>
              <w:t xml:space="preserve"> number)</w:t>
            </w:r>
          </w:p>
          <w:p w14:paraId="17545FEA" w14:textId="77777777" w:rsidR="0032790F" w:rsidRPr="0032790F" w:rsidRDefault="0032790F" w:rsidP="0032790F">
            <w:pPr>
              <w:spacing w:after="0"/>
              <w:rPr>
                <w:color w:val="000000" w:themeColor="text1"/>
                <w:lang w:val="en-US"/>
              </w:rPr>
            </w:pPr>
            <w:r w:rsidRPr="0032790F">
              <w:rPr>
                <w:color w:val="000000" w:themeColor="text1"/>
                <w:lang w:val="en-US"/>
              </w:rPr>
              <w:t>    {</w:t>
            </w:r>
          </w:p>
          <w:p w14:paraId="1AF0416B" w14:textId="77777777" w:rsidR="0032790F" w:rsidRPr="0032790F" w:rsidRDefault="0032790F" w:rsidP="0032790F">
            <w:pPr>
              <w:spacing w:after="0"/>
              <w:rPr>
                <w:color w:val="000000" w:themeColor="text1"/>
                <w:lang w:val="en-US"/>
              </w:rPr>
            </w:pPr>
            <w:r w:rsidRPr="0032790F">
              <w:rPr>
                <w:color w:val="000000" w:themeColor="text1"/>
                <w:lang w:val="en-US"/>
              </w:rPr>
              <w:t>        value = number;</w:t>
            </w:r>
          </w:p>
          <w:p w14:paraId="0E0A5C33" w14:textId="77777777" w:rsidR="0032790F" w:rsidRPr="0032790F" w:rsidRDefault="0032790F" w:rsidP="0032790F">
            <w:pPr>
              <w:spacing w:after="0"/>
              <w:rPr>
                <w:color w:val="000000" w:themeColor="text1"/>
                <w:lang w:val="en-US"/>
              </w:rPr>
            </w:pPr>
            <w:r w:rsidRPr="0032790F">
              <w:rPr>
                <w:color w:val="000000" w:themeColor="text1"/>
                <w:lang w:val="en-US"/>
              </w:rPr>
              <w:t>    }</w:t>
            </w:r>
          </w:p>
          <w:p w14:paraId="3E7FB817" w14:textId="77777777" w:rsidR="0032790F" w:rsidRPr="0032790F" w:rsidRDefault="0032790F" w:rsidP="0032790F">
            <w:pPr>
              <w:spacing w:after="0"/>
              <w:rPr>
                <w:color w:val="000000" w:themeColor="text1"/>
                <w:lang w:val="en-US"/>
              </w:rPr>
            </w:pPr>
            <w:r w:rsidRPr="0032790F">
              <w:rPr>
                <w:color w:val="000000" w:themeColor="text1"/>
                <w:lang w:val="en-US"/>
              </w:rPr>
              <w:t>    </w:t>
            </w:r>
            <w:r w:rsidRPr="0032790F">
              <w:rPr>
                <w:b/>
                <w:bCs/>
                <w:color w:val="000000" w:themeColor="text1"/>
                <w:lang w:val="en-US"/>
              </w:rPr>
              <w:t>explicit</w:t>
            </w:r>
            <w:r w:rsidRPr="0032790F">
              <w:rPr>
                <w:color w:val="000000" w:themeColor="text1"/>
                <w:lang w:val="en-US"/>
              </w:rPr>
              <w:t xml:space="preserve"> operator </w:t>
            </w:r>
            <w:r w:rsidRPr="0032790F">
              <w:rPr>
                <w:b/>
                <w:bCs/>
                <w:color w:val="000000" w:themeColor="text1"/>
                <w:lang w:val="en-US"/>
              </w:rPr>
              <w:t>int</w:t>
            </w:r>
            <w:r w:rsidRPr="0032790F">
              <w:rPr>
                <w:color w:val="000000" w:themeColor="text1"/>
                <w:lang w:val="en-US"/>
              </w:rPr>
              <w:t xml:space="preserve">() </w:t>
            </w:r>
            <w:r w:rsidRPr="0032790F">
              <w:rPr>
                <w:b/>
                <w:bCs/>
                <w:color w:val="000000" w:themeColor="text1"/>
                <w:lang w:val="en-US"/>
              </w:rPr>
              <w:t>const</w:t>
            </w:r>
            <w:r w:rsidRPr="0032790F">
              <w:rPr>
                <w:color w:val="000000" w:themeColor="text1"/>
                <w:lang w:val="en-US"/>
              </w:rPr>
              <w:t xml:space="preserve"> { </w:t>
            </w:r>
            <w:r w:rsidRPr="0032790F">
              <w:rPr>
                <w:b/>
                <w:bCs/>
                <w:color w:val="000000" w:themeColor="text1"/>
                <w:lang w:val="en-US"/>
              </w:rPr>
              <w:t>return</w:t>
            </w:r>
            <w:r w:rsidRPr="0032790F">
              <w:rPr>
                <w:color w:val="000000" w:themeColor="text1"/>
                <w:lang w:val="en-US"/>
              </w:rPr>
              <w:t xml:space="preserve"> value; } // </w:t>
            </w:r>
            <w:r w:rsidRPr="0032790F">
              <w:rPr>
                <w:color w:val="000000" w:themeColor="text1"/>
              </w:rPr>
              <w:t>Только</w:t>
            </w:r>
            <w:r w:rsidRPr="0032790F">
              <w:rPr>
                <w:color w:val="000000" w:themeColor="text1"/>
                <w:lang w:val="en-US"/>
              </w:rPr>
              <w:t xml:space="preserve"> </w:t>
            </w:r>
            <w:r w:rsidRPr="0032790F">
              <w:rPr>
                <w:color w:val="000000" w:themeColor="text1"/>
              </w:rPr>
              <w:t>явные</w:t>
            </w:r>
            <w:r w:rsidRPr="0032790F">
              <w:rPr>
                <w:color w:val="000000" w:themeColor="text1"/>
                <w:lang w:val="en-US"/>
              </w:rPr>
              <w:t xml:space="preserve"> </w:t>
            </w:r>
            <w:r w:rsidRPr="0032790F">
              <w:rPr>
                <w:color w:val="000000" w:themeColor="text1"/>
              </w:rPr>
              <w:t>преобразования</w:t>
            </w:r>
          </w:p>
          <w:p w14:paraId="44C62099" w14:textId="77777777" w:rsidR="0032790F" w:rsidRPr="0032790F" w:rsidRDefault="0032790F" w:rsidP="0032790F">
            <w:pPr>
              <w:spacing w:after="0"/>
              <w:rPr>
                <w:color w:val="000000" w:themeColor="text1"/>
                <w:lang w:val="en-US"/>
              </w:rPr>
            </w:pPr>
            <w:r w:rsidRPr="0032790F">
              <w:rPr>
                <w:b/>
                <w:bCs/>
                <w:color w:val="000000" w:themeColor="text1"/>
                <w:lang w:val="en-US"/>
              </w:rPr>
              <w:t>private</w:t>
            </w:r>
            <w:r w:rsidRPr="0032790F">
              <w:rPr>
                <w:color w:val="000000" w:themeColor="text1"/>
                <w:lang w:val="en-US"/>
              </w:rPr>
              <w:t>:</w:t>
            </w:r>
          </w:p>
          <w:p w14:paraId="7FDD6A0A" w14:textId="77777777" w:rsidR="0032790F" w:rsidRPr="0032790F" w:rsidRDefault="0032790F" w:rsidP="0032790F">
            <w:pPr>
              <w:spacing w:after="0"/>
              <w:rPr>
                <w:color w:val="000000" w:themeColor="text1"/>
                <w:lang w:val="en-US"/>
              </w:rPr>
            </w:pPr>
            <w:r w:rsidRPr="0032790F">
              <w:rPr>
                <w:color w:val="000000" w:themeColor="text1"/>
                <w:lang w:val="en-US"/>
              </w:rPr>
              <w:t>    </w:t>
            </w:r>
            <w:r w:rsidRPr="0032790F">
              <w:rPr>
                <w:b/>
                <w:bCs/>
                <w:color w:val="000000" w:themeColor="text1"/>
                <w:lang w:val="en-US"/>
              </w:rPr>
              <w:t>int</w:t>
            </w:r>
            <w:r w:rsidRPr="0032790F">
              <w:rPr>
                <w:color w:val="000000" w:themeColor="text1"/>
                <w:lang w:val="en-US"/>
              </w:rPr>
              <w:t xml:space="preserve"> value;</w:t>
            </w:r>
          </w:p>
          <w:p w14:paraId="6C3A0761" w14:textId="77777777" w:rsidR="0032790F" w:rsidRPr="0032790F" w:rsidRDefault="0032790F" w:rsidP="0032790F">
            <w:pPr>
              <w:spacing w:after="0"/>
              <w:rPr>
                <w:color w:val="000000" w:themeColor="text1"/>
                <w:lang w:val="en-US"/>
              </w:rPr>
            </w:pPr>
            <w:r w:rsidRPr="0032790F">
              <w:rPr>
                <w:color w:val="000000" w:themeColor="text1"/>
                <w:lang w:val="en-US"/>
              </w:rPr>
              <w:t>};</w:t>
            </w:r>
          </w:p>
          <w:p w14:paraId="0939F6EC" w14:textId="77777777" w:rsidR="0032790F" w:rsidRPr="0032790F" w:rsidRDefault="0032790F" w:rsidP="0032790F">
            <w:pPr>
              <w:spacing w:after="0"/>
              <w:rPr>
                <w:color w:val="000000" w:themeColor="text1"/>
                <w:lang w:val="en-US"/>
              </w:rPr>
            </w:pPr>
            <w:r w:rsidRPr="0032790F">
              <w:rPr>
                <w:color w:val="000000" w:themeColor="text1"/>
                <w:lang w:val="en-US"/>
              </w:rPr>
              <w:t> </w:t>
            </w:r>
          </w:p>
          <w:p w14:paraId="0FC277C1" w14:textId="77777777" w:rsidR="0032790F" w:rsidRPr="0032790F" w:rsidRDefault="0032790F" w:rsidP="0032790F">
            <w:pPr>
              <w:spacing w:after="0"/>
              <w:rPr>
                <w:color w:val="000000" w:themeColor="text1"/>
                <w:lang w:val="en-US"/>
              </w:rPr>
            </w:pPr>
            <w:r w:rsidRPr="0032790F">
              <w:rPr>
                <w:b/>
                <w:bCs/>
                <w:color w:val="000000" w:themeColor="text1"/>
                <w:lang w:val="en-US"/>
              </w:rPr>
              <w:t>int</w:t>
            </w:r>
            <w:r w:rsidRPr="0032790F">
              <w:rPr>
                <w:color w:val="000000" w:themeColor="text1"/>
                <w:lang w:val="en-US"/>
              </w:rPr>
              <w:t xml:space="preserve"> main()</w:t>
            </w:r>
          </w:p>
          <w:p w14:paraId="3278ED8C" w14:textId="77777777" w:rsidR="0032790F" w:rsidRPr="0032790F" w:rsidRDefault="0032790F" w:rsidP="0032790F">
            <w:pPr>
              <w:spacing w:after="0"/>
              <w:rPr>
                <w:color w:val="000000" w:themeColor="text1"/>
                <w:lang w:val="en-US"/>
              </w:rPr>
            </w:pPr>
            <w:r w:rsidRPr="0032790F">
              <w:rPr>
                <w:color w:val="000000" w:themeColor="text1"/>
                <w:lang w:val="en-US"/>
              </w:rPr>
              <w:t>{</w:t>
            </w:r>
          </w:p>
          <w:p w14:paraId="643DE3CE" w14:textId="77777777" w:rsidR="0032790F" w:rsidRPr="0032790F" w:rsidRDefault="0032790F" w:rsidP="0032790F">
            <w:pPr>
              <w:spacing w:after="0"/>
              <w:rPr>
                <w:color w:val="000000" w:themeColor="text1"/>
                <w:lang w:val="en-US"/>
              </w:rPr>
            </w:pPr>
            <w:r w:rsidRPr="0032790F">
              <w:rPr>
                <w:color w:val="000000" w:themeColor="text1"/>
                <w:lang w:val="en-US"/>
              </w:rPr>
              <w:t>    Counter counter{25};</w:t>
            </w:r>
          </w:p>
          <w:p w14:paraId="35594EC5" w14:textId="77777777" w:rsidR="0032790F" w:rsidRPr="0032790F" w:rsidRDefault="0032790F" w:rsidP="0032790F">
            <w:pPr>
              <w:spacing w:after="0"/>
              <w:rPr>
                <w:color w:val="000000" w:themeColor="text1"/>
                <w:lang w:val="en-US"/>
              </w:rPr>
            </w:pPr>
            <w:r w:rsidRPr="0032790F">
              <w:rPr>
                <w:color w:val="000000" w:themeColor="text1"/>
                <w:lang w:val="en-US"/>
              </w:rPr>
              <w:t>    </w:t>
            </w:r>
            <w:r w:rsidRPr="0032790F">
              <w:rPr>
                <w:b/>
                <w:bCs/>
                <w:color w:val="000000" w:themeColor="text1"/>
                <w:lang w:val="en-US"/>
              </w:rPr>
              <w:t>int</w:t>
            </w:r>
            <w:r w:rsidRPr="0032790F">
              <w:rPr>
                <w:color w:val="000000" w:themeColor="text1"/>
                <w:lang w:val="en-US"/>
              </w:rPr>
              <w:t xml:space="preserve"> n = </w:t>
            </w:r>
            <w:proofErr w:type="spellStart"/>
            <w:r w:rsidRPr="0032790F">
              <w:rPr>
                <w:b/>
                <w:bCs/>
                <w:color w:val="000000" w:themeColor="text1"/>
                <w:lang w:val="en-US"/>
              </w:rPr>
              <w:t>static_cast</w:t>
            </w:r>
            <w:proofErr w:type="spellEnd"/>
            <w:r w:rsidRPr="0032790F">
              <w:rPr>
                <w:color w:val="000000" w:themeColor="text1"/>
                <w:lang w:val="en-US"/>
              </w:rPr>
              <w:t>&lt;</w:t>
            </w:r>
            <w:r w:rsidRPr="0032790F">
              <w:rPr>
                <w:b/>
                <w:bCs/>
                <w:color w:val="000000" w:themeColor="text1"/>
                <w:lang w:val="en-US"/>
              </w:rPr>
              <w:t>int</w:t>
            </w:r>
            <w:r w:rsidRPr="0032790F">
              <w:rPr>
                <w:color w:val="000000" w:themeColor="text1"/>
                <w:lang w:val="en-US"/>
              </w:rPr>
              <w:t xml:space="preserve">&gt;(counter);  // </w:t>
            </w:r>
            <w:r w:rsidRPr="0032790F">
              <w:rPr>
                <w:color w:val="000000" w:themeColor="text1"/>
              </w:rPr>
              <w:t>явное</w:t>
            </w:r>
            <w:r w:rsidRPr="0032790F">
              <w:rPr>
                <w:color w:val="000000" w:themeColor="text1"/>
                <w:lang w:val="en-US"/>
              </w:rPr>
              <w:t xml:space="preserve"> </w:t>
            </w:r>
            <w:r w:rsidRPr="0032790F">
              <w:rPr>
                <w:color w:val="000000" w:themeColor="text1"/>
              </w:rPr>
              <w:t>преобразование</w:t>
            </w:r>
          </w:p>
          <w:p w14:paraId="3E2FBBDA" w14:textId="77777777" w:rsidR="0032790F" w:rsidRPr="0032790F" w:rsidRDefault="0032790F" w:rsidP="0032790F">
            <w:pPr>
              <w:spacing w:after="0"/>
              <w:rPr>
                <w:color w:val="000000" w:themeColor="text1"/>
                <w:lang w:val="en-US"/>
              </w:rPr>
            </w:pPr>
            <w:r w:rsidRPr="0032790F">
              <w:rPr>
                <w:color w:val="000000" w:themeColor="text1"/>
                <w:lang w:val="en-US"/>
              </w:rPr>
              <w:t>    std::</w:t>
            </w:r>
            <w:proofErr w:type="spellStart"/>
            <w:r w:rsidRPr="0032790F">
              <w:rPr>
                <w:color w:val="000000" w:themeColor="text1"/>
                <w:lang w:val="en-US"/>
              </w:rPr>
              <w:t>cout</w:t>
            </w:r>
            <w:proofErr w:type="spellEnd"/>
            <w:r w:rsidRPr="0032790F">
              <w:rPr>
                <w:color w:val="000000" w:themeColor="text1"/>
                <w:lang w:val="en-US"/>
              </w:rPr>
              <w:t xml:space="preserve"> &lt;&lt; n &lt;&lt; std::</w:t>
            </w:r>
            <w:proofErr w:type="spellStart"/>
            <w:r w:rsidRPr="0032790F">
              <w:rPr>
                <w:color w:val="000000" w:themeColor="text1"/>
                <w:lang w:val="en-US"/>
              </w:rPr>
              <w:t>endl</w:t>
            </w:r>
            <w:proofErr w:type="spellEnd"/>
            <w:r w:rsidRPr="0032790F">
              <w:rPr>
                <w:color w:val="000000" w:themeColor="text1"/>
                <w:lang w:val="en-US"/>
              </w:rPr>
              <w:t>;        // 25</w:t>
            </w:r>
          </w:p>
          <w:p w14:paraId="48465D55" w14:textId="77777777" w:rsidR="0032790F" w:rsidRPr="0032790F" w:rsidRDefault="0032790F" w:rsidP="0032790F">
            <w:pPr>
              <w:spacing w:after="0"/>
              <w:rPr>
                <w:color w:val="000000" w:themeColor="text1"/>
                <w:lang w:val="en-US"/>
              </w:rPr>
            </w:pPr>
            <w:r w:rsidRPr="0032790F">
              <w:rPr>
                <w:color w:val="000000" w:themeColor="text1"/>
                <w:lang w:val="en-US"/>
              </w:rPr>
              <w:t> </w:t>
            </w:r>
          </w:p>
          <w:p w14:paraId="4E775620" w14:textId="77777777" w:rsidR="0032790F" w:rsidRPr="0032790F" w:rsidRDefault="0032790F" w:rsidP="0032790F">
            <w:pPr>
              <w:spacing w:after="0"/>
              <w:rPr>
                <w:color w:val="000000" w:themeColor="text1"/>
              </w:rPr>
            </w:pPr>
            <w:r w:rsidRPr="0032790F">
              <w:rPr>
                <w:color w:val="000000" w:themeColor="text1"/>
                <w:lang w:val="en-US"/>
              </w:rPr>
              <w:t>    </w:t>
            </w:r>
            <w:r w:rsidRPr="0032790F">
              <w:rPr>
                <w:color w:val="000000" w:themeColor="text1"/>
              </w:rPr>
              <w:t xml:space="preserve">// </w:t>
            </w:r>
            <w:proofErr w:type="spellStart"/>
            <w:r w:rsidRPr="0032790F">
              <w:rPr>
                <w:color w:val="000000" w:themeColor="text1"/>
              </w:rPr>
              <w:t>int</w:t>
            </w:r>
            <w:proofErr w:type="spellEnd"/>
            <w:r w:rsidRPr="0032790F">
              <w:rPr>
                <w:color w:val="000000" w:themeColor="text1"/>
              </w:rPr>
              <w:t xml:space="preserve"> m = </w:t>
            </w:r>
            <w:proofErr w:type="spellStart"/>
            <w:r w:rsidRPr="0032790F">
              <w:rPr>
                <w:color w:val="000000" w:themeColor="text1"/>
              </w:rPr>
              <w:t>counter</w:t>
            </w:r>
            <w:proofErr w:type="spellEnd"/>
            <w:r w:rsidRPr="0032790F">
              <w:rPr>
                <w:color w:val="000000" w:themeColor="text1"/>
              </w:rPr>
              <w:t>;  // так нельзя, допустимы только явные преобразования</w:t>
            </w:r>
          </w:p>
          <w:p w14:paraId="532FF812" w14:textId="77777777" w:rsidR="0032790F" w:rsidRPr="0032790F" w:rsidRDefault="0032790F" w:rsidP="0032790F">
            <w:pPr>
              <w:spacing w:after="0"/>
              <w:rPr>
                <w:color w:val="000000" w:themeColor="text1"/>
                <w:lang w:val="en-US"/>
              </w:rPr>
            </w:pPr>
            <w:r w:rsidRPr="0032790F">
              <w:rPr>
                <w:color w:val="000000" w:themeColor="text1"/>
              </w:rPr>
              <w:t>    </w:t>
            </w:r>
            <w:r w:rsidRPr="0032790F">
              <w:rPr>
                <w:color w:val="000000" w:themeColor="text1"/>
                <w:lang w:val="en-US"/>
              </w:rPr>
              <w:t>// std::</w:t>
            </w:r>
            <w:proofErr w:type="spellStart"/>
            <w:r w:rsidRPr="0032790F">
              <w:rPr>
                <w:color w:val="000000" w:themeColor="text1"/>
                <w:lang w:val="en-US"/>
              </w:rPr>
              <w:t>cout</w:t>
            </w:r>
            <w:proofErr w:type="spellEnd"/>
            <w:r w:rsidRPr="0032790F">
              <w:rPr>
                <w:color w:val="000000" w:themeColor="text1"/>
                <w:lang w:val="en-US"/>
              </w:rPr>
              <w:t xml:space="preserve"> &lt;&lt; m &lt;&lt; std::</w:t>
            </w:r>
            <w:proofErr w:type="spellStart"/>
            <w:r w:rsidRPr="0032790F">
              <w:rPr>
                <w:color w:val="000000" w:themeColor="text1"/>
                <w:lang w:val="en-US"/>
              </w:rPr>
              <w:t>endl</w:t>
            </w:r>
            <w:proofErr w:type="spellEnd"/>
            <w:r w:rsidRPr="0032790F">
              <w:rPr>
                <w:color w:val="000000" w:themeColor="text1"/>
                <w:lang w:val="en-US"/>
              </w:rPr>
              <w:t>;</w:t>
            </w:r>
          </w:p>
          <w:p w14:paraId="724C9A56" w14:textId="77777777" w:rsidR="0032790F" w:rsidRPr="0032790F" w:rsidRDefault="0032790F" w:rsidP="0032790F">
            <w:pPr>
              <w:spacing w:after="0"/>
              <w:rPr>
                <w:color w:val="000000" w:themeColor="text1"/>
              </w:rPr>
            </w:pPr>
            <w:r w:rsidRPr="0032790F">
              <w:rPr>
                <w:color w:val="000000" w:themeColor="text1"/>
              </w:rPr>
              <w:t>}</w:t>
            </w:r>
          </w:p>
        </w:tc>
      </w:tr>
    </w:tbl>
    <w:p w14:paraId="79E0CCAF" w14:textId="77777777" w:rsidR="0032790F" w:rsidRPr="0032790F" w:rsidRDefault="0032790F" w:rsidP="0032790F">
      <w:pPr>
        <w:spacing w:after="0"/>
        <w:rPr>
          <w:b/>
          <w:bCs/>
          <w:color w:val="000000" w:themeColor="text1"/>
        </w:rPr>
      </w:pPr>
      <w:r w:rsidRPr="0032790F">
        <w:rPr>
          <w:b/>
          <w:bCs/>
          <w:color w:val="000000" w:themeColor="text1"/>
        </w:rPr>
        <w:t>Преобразование между классами</w:t>
      </w:r>
    </w:p>
    <w:p w14:paraId="40193E66" w14:textId="77777777" w:rsidR="0032790F" w:rsidRPr="0032790F" w:rsidRDefault="0032790F" w:rsidP="0032790F">
      <w:pPr>
        <w:spacing w:after="0"/>
        <w:rPr>
          <w:color w:val="000000" w:themeColor="text1"/>
        </w:rPr>
      </w:pPr>
      <w:r w:rsidRPr="0032790F">
        <w:rPr>
          <w:color w:val="000000" w:themeColor="text1"/>
        </w:rPr>
        <w:t>Подобным образом можно выполнять преобразования между типами классов:</w:t>
      </w:r>
    </w:p>
    <w:tbl>
      <w:tblPr>
        <w:tblW w:w="10603" w:type="dxa"/>
        <w:tblCellSpacing w:w="0" w:type="dxa"/>
        <w:tblCellMar>
          <w:left w:w="0" w:type="dxa"/>
          <w:right w:w="0" w:type="dxa"/>
        </w:tblCellMar>
        <w:tblLook w:val="04A0" w:firstRow="1" w:lastRow="0" w:firstColumn="1" w:lastColumn="0" w:noHBand="0" w:noVBand="1"/>
      </w:tblPr>
      <w:tblGrid>
        <w:gridCol w:w="325"/>
        <w:gridCol w:w="10278"/>
      </w:tblGrid>
      <w:tr w:rsidR="0032790F" w:rsidRPr="0032790F" w14:paraId="7BEE0DF7" w14:textId="77777777" w:rsidTr="0032790F">
        <w:trPr>
          <w:tblCellSpacing w:w="0" w:type="dxa"/>
        </w:trPr>
        <w:tc>
          <w:tcPr>
            <w:tcW w:w="6" w:type="dxa"/>
            <w:tcBorders>
              <w:top w:val="nil"/>
              <w:left w:val="nil"/>
              <w:bottom w:val="nil"/>
              <w:right w:val="single" w:sz="24" w:space="0" w:color="00B050"/>
            </w:tcBorders>
            <w:vAlign w:val="bottom"/>
            <w:hideMark/>
          </w:tcPr>
          <w:p w14:paraId="237BAD64" w14:textId="77777777" w:rsidR="0032790F" w:rsidRPr="0032790F" w:rsidRDefault="0032790F" w:rsidP="0032790F">
            <w:pPr>
              <w:spacing w:after="0"/>
              <w:rPr>
                <w:color w:val="000000" w:themeColor="text1"/>
              </w:rPr>
            </w:pPr>
            <w:r w:rsidRPr="0032790F">
              <w:rPr>
                <w:color w:val="000000" w:themeColor="text1"/>
              </w:rPr>
              <w:lastRenderedPageBreak/>
              <w:t>1</w:t>
            </w:r>
          </w:p>
          <w:p w14:paraId="5AB7A31A" w14:textId="77777777" w:rsidR="0032790F" w:rsidRPr="0032790F" w:rsidRDefault="0032790F" w:rsidP="0032790F">
            <w:pPr>
              <w:spacing w:after="0"/>
              <w:rPr>
                <w:color w:val="000000" w:themeColor="text1"/>
              </w:rPr>
            </w:pPr>
            <w:r w:rsidRPr="0032790F">
              <w:rPr>
                <w:color w:val="000000" w:themeColor="text1"/>
              </w:rPr>
              <w:t>2</w:t>
            </w:r>
          </w:p>
          <w:p w14:paraId="51F90B1D" w14:textId="77777777" w:rsidR="0032790F" w:rsidRPr="0032790F" w:rsidRDefault="0032790F" w:rsidP="0032790F">
            <w:pPr>
              <w:spacing w:after="0"/>
              <w:rPr>
                <w:color w:val="000000" w:themeColor="text1"/>
              </w:rPr>
            </w:pPr>
            <w:r w:rsidRPr="0032790F">
              <w:rPr>
                <w:color w:val="000000" w:themeColor="text1"/>
              </w:rPr>
              <w:t>3</w:t>
            </w:r>
          </w:p>
          <w:p w14:paraId="5A2C3C3D" w14:textId="77777777" w:rsidR="0032790F" w:rsidRPr="0032790F" w:rsidRDefault="0032790F" w:rsidP="0032790F">
            <w:pPr>
              <w:spacing w:after="0"/>
              <w:rPr>
                <w:color w:val="000000" w:themeColor="text1"/>
              </w:rPr>
            </w:pPr>
            <w:r w:rsidRPr="0032790F">
              <w:rPr>
                <w:color w:val="000000" w:themeColor="text1"/>
              </w:rPr>
              <w:t>4</w:t>
            </w:r>
          </w:p>
          <w:p w14:paraId="6E0FCECB" w14:textId="77777777" w:rsidR="0032790F" w:rsidRPr="0032790F" w:rsidRDefault="0032790F" w:rsidP="0032790F">
            <w:pPr>
              <w:spacing w:after="0"/>
              <w:rPr>
                <w:color w:val="000000" w:themeColor="text1"/>
              </w:rPr>
            </w:pPr>
            <w:r w:rsidRPr="0032790F">
              <w:rPr>
                <w:color w:val="000000" w:themeColor="text1"/>
              </w:rPr>
              <w:t>5</w:t>
            </w:r>
          </w:p>
          <w:p w14:paraId="6F7D2B64" w14:textId="77777777" w:rsidR="0032790F" w:rsidRPr="0032790F" w:rsidRDefault="0032790F" w:rsidP="0032790F">
            <w:pPr>
              <w:spacing w:after="0"/>
              <w:rPr>
                <w:color w:val="000000" w:themeColor="text1"/>
              </w:rPr>
            </w:pPr>
            <w:r w:rsidRPr="0032790F">
              <w:rPr>
                <w:color w:val="000000" w:themeColor="text1"/>
              </w:rPr>
              <w:t>6</w:t>
            </w:r>
          </w:p>
          <w:p w14:paraId="2FF6A007" w14:textId="77777777" w:rsidR="0032790F" w:rsidRPr="0032790F" w:rsidRDefault="0032790F" w:rsidP="0032790F">
            <w:pPr>
              <w:spacing w:after="0"/>
              <w:rPr>
                <w:color w:val="000000" w:themeColor="text1"/>
              </w:rPr>
            </w:pPr>
            <w:r w:rsidRPr="0032790F">
              <w:rPr>
                <w:color w:val="000000" w:themeColor="text1"/>
              </w:rPr>
              <w:t>7</w:t>
            </w:r>
          </w:p>
          <w:p w14:paraId="2365FA65" w14:textId="77777777" w:rsidR="0032790F" w:rsidRPr="0032790F" w:rsidRDefault="0032790F" w:rsidP="0032790F">
            <w:pPr>
              <w:spacing w:after="0"/>
              <w:rPr>
                <w:color w:val="000000" w:themeColor="text1"/>
              </w:rPr>
            </w:pPr>
            <w:r w:rsidRPr="0032790F">
              <w:rPr>
                <w:color w:val="000000" w:themeColor="text1"/>
              </w:rPr>
              <w:t>8</w:t>
            </w:r>
          </w:p>
          <w:p w14:paraId="1A43C3F8" w14:textId="77777777" w:rsidR="0032790F" w:rsidRPr="0032790F" w:rsidRDefault="0032790F" w:rsidP="0032790F">
            <w:pPr>
              <w:spacing w:after="0"/>
              <w:rPr>
                <w:color w:val="000000" w:themeColor="text1"/>
              </w:rPr>
            </w:pPr>
            <w:r w:rsidRPr="0032790F">
              <w:rPr>
                <w:color w:val="000000" w:themeColor="text1"/>
              </w:rPr>
              <w:t>9</w:t>
            </w:r>
          </w:p>
          <w:p w14:paraId="34C1BB50" w14:textId="77777777" w:rsidR="0032790F" w:rsidRPr="0032790F" w:rsidRDefault="0032790F" w:rsidP="0032790F">
            <w:pPr>
              <w:spacing w:after="0"/>
              <w:rPr>
                <w:color w:val="000000" w:themeColor="text1"/>
              </w:rPr>
            </w:pPr>
            <w:r w:rsidRPr="0032790F">
              <w:rPr>
                <w:color w:val="000000" w:themeColor="text1"/>
              </w:rPr>
              <w:t>10</w:t>
            </w:r>
          </w:p>
          <w:p w14:paraId="073BCB13" w14:textId="77777777" w:rsidR="0032790F" w:rsidRPr="0032790F" w:rsidRDefault="0032790F" w:rsidP="0032790F">
            <w:pPr>
              <w:spacing w:after="0"/>
              <w:rPr>
                <w:color w:val="000000" w:themeColor="text1"/>
              </w:rPr>
            </w:pPr>
            <w:r w:rsidRPr="0032790F">
              <w:rPr>
                <w:color w:val="000000" w:themeColor="text1"/>
              </w:rPr>
              <w:t>11</w:t>
            </w:r>
          </w:p>
          <w:p w14:paraId="1BEA57AB" w14:textId="77777777" w:rsidR="0032790F" w:rsidRPr="0032790F" w:rsidRDefault="0032790F" w:rsidP="0032790F">
            <w:pPr>
              <w:spacing w:after="0"/>
              <w:rPr>
                <w:color w:val="000000" w:themeColor="text1"/>
              </w:rPr>
            </w:pPr>
            <w:r w:rsidRPr="0032790F">
              <w:rPr>
                <w:color w:val="000000" w:themeColor="text1"/>
              </w:rPr>
              <w:t>12</w:t>
            </w:r>
          </w:p>
          <w:p w14:paraId="083204B4" w14:textId="77777777" w:rsidR="0032790F" w:rsidRPr="0032790F" w:rsidRDefault="0032790F" w:rsidP="0032790F">
            <w:pPr>
              <w:spacing w:after="0"/>
              <w:rPr>
                <w:color w:val="000000" w:themeColor="text1"/>
              </w:rPr>
            </w:pPr>
            <w:r w:rsidRPr="0032790F">
              <w:rPr>
                <w:color w:val="000000" w:themeColor="text1"/>
              </w:rPr>
              <w:t>13</w:t>
            </w:r>
          </w:p>
          <w:p w14:paraId="01EB2F1B" w14:textId="77777777" w:rsidR="0032790F" w:rsidRPr="0032790F" w:rsidRDefault="0032790F" w:rsidP="0032790F">
            <w:pPr>
              <w:spacing w:after="0"/>
              <w:rPr>
                <w:color w:val="000000" w:themeColor="text1"/>
              </w:rPr>
            </w:pPr>
            <w:r w:rsidRPr="0032790F">
              <w:rPr>
                <w:color w:val="000000" w:themeColor="text1"/>
              </w:rPr>
              <w:t>14</w:t>
            </w:r>
          </w:p>
          <w:p w14:paraId="367ADDC0" w14:textId="77777777" w:rsidR="0032790F" w:rsidRPr="0032790F" w:rsidRDefault="0032790F" w:rsidP="0032790F">
            <w:pPr>
              <w:spacing w:after="0"/>
              <w:rPr>
                <w:color w:val="000000" w:themeColor="text1"/>
              </w:rPr>
            </w:pPr>
            <w:r w:rsidRPr="0032790F">
              <w:rPr>
                <w:color w:val="000000" w:themeColor="text1"/>
              </w:rPr>
              <w:t>15</w:t>
            </w:r>
          </w:p>
          <w:p w14:paraId="2299D869" w14:textId="77777777" w:rsidR="0032790F" w:rsidRPr="0032790F" w:rsidRDefault="0032790F" w:rsidP="0032790F">
            <w:pPr>
              <w:spacing w:after="0"/>
              <w:rPr>
                <w:color w:val="000000" w:themeColor="text1"/>
              </w:rPr>
            </w:pPr>
            <w:r w:rsidRPr="0032790F">
              <w:rPr>
                <w:color w:val="000000" w:themeColor="text1"/>
              </w:rPr>
              <w:t>16</w:t>
            </w:r>
          </w:p>
          <w:p w14:paraId="030FED78" w14:textId="77777777" w:rsidR="0032790F" w:rsidRPr="0032790F" w:rsidRDefault="0032790F" w:rsidP="0032790F">
            <w:pPr>
              <w:spacing w:after="0"/>
              <w:rPr>
                <w:color w:val="000000" w:themeColor="text1"/>
              </w:rPr>
            </w:pPr>
            <w:r w:rsidRPr="0032790F">
              <w:rPr>
                <w:color w:val="000000" w:themeColor="text1"/>
              </w:rPr>
              <w:t>17</w:t>
            </w:r>
          </w:p>
          <w:p w14:paraId="1515C659" w14:textId="77777777" w:rsidR="0032790F" w:rsidRPr="0032790F" w:rsidRDefault="0032790F" w:rsidP="0032790F">
            <w:pPr>
              <w:spacing w:after="0"/>
              <w:rPr>
                <w:color w:val="000000" w:themeColor="text1"/>
              </w:rPr>
            </w:pPr>
            <w:r w:rsidRPr="0032790F">
              <w:rPr>
                <w:color w:val="000000" w:themeColor="text1"/>
              </w:rPr>
              <w:t>18</w:t>
            </w:r>
          </w:p>
          <w:p w14:paraId="7F670F2F" w14:textId="77777777" w:rsidR="0032790F" w:rsidRPr="0032790F" w:rsidRDefault="0032790F" w:rsidP="0032790F">
            <w:pPr>
              <w:spacing w:after="0"/>
              <w:rPr>
                <w:color w:val="000000" w:themeColor="text1"/>
              </w:rPr>
            </w:pPr>
            <w:r w:rsidRPr="0032790F">
              <w:rPr>
                <w:color w:val="000000" w:themeColor="text1"/>
              </w:rPr>
              <w:t>19</w:t>
            </w:r>
          </w:p>
          <w:p w14:paraId="2FBE8087" w14:textId="77777777" w:rsidR="0032790F" w:rsidRPr="0032790F" w:rsidRDefault="0032790F" w:rsidP="0032790F">
            <w:pPr>
              <w:spacing w:after="0"/>
              <w:rPr>
                <w:color w:val="000000" w:themeColor="text1"/>
              </w:rPr>
            </w:pPr>
            <w:r w:rsidRPr="0032790F">
              <w:rPr>
                <w:color w:val="000000" w:themeColor="text1"/>
              </w:rPr>
              <w:t>20</w:t>
            </w:r>
          </w:p>
          <w:p w14:paraId="3A5577A9" w14:textId="77777777" w:rsidR="0032790F" w:rsidRPr="0032790F" w:rsidRDefault="0032790F" w:rsidP="0032790F">
            <w:pPr>
              <w:spacing w:after="0"/>
              <w:rPr>
                <w:color w:val="000000" w:themeColor="text1"/>
              </w:rPr>
            </w:pPr>
            <w:r w:rsidRPr="0032790F">
              <w:rPr>
                <w:color w:val="000000" w:themeColor="text1"/>
              </w:rPr>
              <w:t>21</w:t>
            </w:r>
          </w:p>
          <w:p w14:paraId="7BDC6635" w14:textId="77777777" w:rsidR="0032790F" w:rsidRPr="0032790F" w:rsidRDefault="0032790F" w:rsidP="0032790F">
            <w:pPr>
              <w:spacing w:after="0"/>
              <w:rPr>
                <w:color w:val="000000" w:themeColor="text1"/>
              </w:rPr>
            </w:pPr>
            <w:r w:rsidRPr="0032790F">
              <w:rPr>
                <w:color w:val="000000" w:themeColor="text1"/>
              </w:rPr>
              <w:t>22</w:t>
            </w:r>
          </w:p>
          <w:p w14:paraId="5149FAF6" w14:textId="77777777" w:rsidR="0032790F" w:rsidRPr="0032790F" w:rsidRDefault="0032790F" w:rsidP="0032790F">
            <w:pPr>
              <w:spacing w:after="0"/>
              <w:rPr>
                <w:color w:val="000000" w:themeColor="text1"/>
              </w:rPr>
            </w:pPr>
            <w:r w:rsidRPr="0032790F">
              <w:rPr>
                <w:color w:val="000000" w:themeColor="text1"/>
              </w:rPr>
              <w:t>23</w:t>
            </w:r>
          </w:p>
          <w:p w14:paraId="1E2D8503" w14:textId="77777777" w:rsidR="0032790F" w:rsidRPr="0032790F" w:rsidRDefault="0032790F" w:rsidP="0032790F">
            <w:pPr>
              <w:spacing w:after="0"/>
              <w:rPr>
                <w:color w:val="000000" w:themeColor="text1"/>
              </w:rPr>
            </w:pPr>
            <w:r w:rsidRPr="0032790F">
              <w:rPr>
                <w:color w:val="000000" w:themeColor="text1"/>
              </w:rPr>
              <w:t>24</w:t>
            </w:r>
          </w:p>
          <w:p w14:paraId="53548F2B" w14:textId="77777777" w:rsidR="0032790F" w:rsidRPr="0032790F" w:rsidRDefault="0032790F" w:rsidP="0032790F">
            <w:pPr>
              <w:spacing w:after="0"/>
              <w:rPr>
                <w:color w:val="000000" w:themeColor="text1"/>
              </w:rPr>
            </w:pPr>
            <w:r w:rsidRPr="0032790F">
              <w:rPr>
                <w:color w:val="000000" w:themeColor="text1"/>
              </w:rPr>
              <w:t>25</w:t>
            </w:r>
          </w:p>
          <w:p w14:paraId="6E053E9C" w14:textId="77777777" w:rsidR="0032790F" w:rsidRPr="0032790F" w:rsidRDefault="0032790F" w:rsidP="0032790F">
            <w:pPr>
              <w:spacing w:after="0"/>
              <w:rPr>
                <w:color w:val="000000" w:themeColor="text1"/>
              </w:rPr>
            </w:pPr>
            <w:r w:rsidRPr="0032790F">
              <w:rPr>
                <w:color w:val="000000" w:themeColor="text1"/>
              </w:rPr>
              <w:t>26</w:t>
            </w:r>
          </w:p>
          <w:p w14:paraId="5A3FC647" w14:textId="77777777" w:rsidR="0032790F" w:rsidRPr="0032790F" w:rsidRDefault="0032790F" w:rsidP="0032790F">
            <w:pPr>
              <w:spacing w:after="0"/>
              <w:rPr>
                <w:color w:val="000000" w:themeColor="text1"/>
              </w:rPr>
            </w:pPr>
            <w:r w:rsidRPr="0032790F">
              <w:rPr>
                <w:color w:val="000000" w:themeColor="text1"/>
              </w:rPr>
              <w:t>27</w:t>
            </w:r>
          </w:p>
          <w:p w14:paraId="5BA6894D" w14:textId="77777777" w:rsidR="0032790F" w:rsidRPr="0032790F" w:rsidRDefault="0032790F" w:rsidP="0032790F">
            <w:pPr>
              <w:spacing w:after="0"/>
              <w:rPr>
                <w:color w:val="000000" w:themeColor="text1"/>
              </w:rPr>
            </w:pPr>
            <w:r w:rsidRPr="0032790F">
              <w:rPr>
                <w:color w:val="000000" w:themeColor="text1"/>
              </w:rPr>
              <w:t>28</w:t>
            </w:r>
          </w:p>
          <w:p w14:paraId="1EEE4450" w14:textId="77777777" w:rsidR="0032790F" w:rsidRPr="0032790F" w:rsidRDefault="0032790F" w:rsidP="0032790F">
            <w:pPr>
              <w:spacing w:after="0"/>
              <w:rPr>
                <w:color w:val="000000" w:themeColor="text1"/>
              </w:rPr>
            </w:pPr>
            <w:r w:rsidRPr="0032790F">
              <w:rPr>
                <w:color w:val="000000" w:themeColor="text1"/>
              </w:rPr>
              <w:t>29</w:t>
            </w:r>
          </w:p>
          <w:p w14:paraId="35BF75C6" w14:textId="77777777" w:rsidR="0032790F" w:rsidRPr="0032790F" w:rsidRDefault="0032790F" w:rsidP="0032790F">
            <w:pPr>
              <w:spacing w:after="0"/>
              <w:rPr>
                <w:color w:val="000000" w:themeColor="text1"/>
              </w:rPr>
            </w:pPr>
            <w:r w:rsidRPr="0032790F">
              <w:rPr>
                <w:color w:val="000000" w:themeColor="text1"/>
              </w:rPr>
              <w:t>30</w:t>
            </w:r>
          </w:p>
          <w:p w14:paraId="0D15F610" w14:textId="77777777" w:rsidR="0032790F" w:rsidRPr="0032790F" w:rsidRDefault="0032790F" w:rsidP="0032790F">
            <w:pPr>
              <w:spacing w:after="0"/>
              <w:rPr>
                <w:color w:val="000000" w:themeColor="text1"/>
              </w:rPr>
            </w:pPr>
            <w:r w:rsidRPr="0032790F">
              <w:rPr>
                <w:color w:val="000000" w:themeColor="text1"/>
              </w:rPr>
              <w:t>31</w:t>
            </w:r>
          </w:p>
          <w:p w14:paraId="1E8D8215" w14:textId="77777777" w:rsidR="0032790F" w:rsidRPr="0032790F" w:rsidRDefault="0032790F" w:rsidP="0032790F">
            <w:pPr>
              <w:spacing w:after="0"/>
              <w:rPr>
                <w:color w:val="000000" w:themeColor="text1"/>
              </w:rPr>
            </w:pPr>
            <w:r w:rsidRPr="0032790F">
              <w:rPr>
                <w:color w:val="000000" w:themeColor="text1"/>
              </w:rPr>
              <w:t>32</w:t>
            </w:r>
          </w:p>
          <w:p w14:paraId="35C410EF" w14:textId="77777777" w:rsidR="0032790F" w:rsidRPr="0032790F" w:rsidRDefault="0032790F" w:rsidP="0032790F">
            <w:pPr>
              <w:spacing w:after="0"/>
              <w:rPr>
                <w:color w:val="000000" w:themeColor="text1"/>
              </w:rPr>
            </w:pPr>
            <w:r w:rsidRPr="0032790F">
              <w:rPr>
                <w:color w:val="000000" w:themeColor="text1"/>
              </w:rPr>
              <w:t>33</w:t>
            </w:r>
          </w:p>
          <w:p w14:paraId="3DCA683B" w14:textId="77777777" w:rsidR="0032790F" w:rsidRPr="0032790F" w:rsidRDefault="0032790F" w:rsidP="0032790F">
            <w:pPr>
              <w:spacing w:after="0"/>
              <w:rPr>
                <w:color w:val="000000" w:themeColor="text1"/>
              </w:rPr>
            </w:pPr>
            <w:r w:rsidRPr="0032790F">
              <w:rPr>
                <w:color w:val="000000" w:themeColor="text1"/>
              </w:rPr>
              <w:t>34</w:t>
            </w:r>
          </w:p>
          <w:p w14:paraId="190D7D3F" w14:textId="77777777" w:rsidR="0032790F" w:rsidRPr="0032790F" w:rsidRDefault="0032790F" w:rsidP="0032790F">
            <w:pPr>
              <w:spacing w:after="0"/>
              <w:rPr>
                <w:color w:val="000000" w:themeColor="text1"/>
              </w:rPr>
            </w:pPr>
            <w:r w:rsidRPr="0032790F">
              <w:rPr>
                <w:color w:val="000000" w:themeColor="text1"/>
              </w:rPr>
              <w:t>35</w:t>
            </w:r>
          </w:p>
          <w:p w14:paraId="358A9D40" w14:textId="77777777" w:rsidR="0032790F" w:rsidRPr="0032790F" w:rsidRDefault="0032790F" w:rsidP="0032790F">
            <w:pPr>
              <w:spacing w:after="0"/>
              <w:rPr>
                <w:color w:val="000000" w:themeColor="text1"/>
              </w:rPr>
            </w:pPr>
            <w:r w:rsidRPr="0032790F">
              <w:rPr>
                <w:color w:val="000000" w:themeColor="text1"/>
              </w:rPr>
              <w:t>36</w:t>
            </w:r>
          </w:p>
          <w:p w14:paraId="21BF5F0B" w14:textId="77777777" w:rsidR="0032790F" w:rsidRPr="0032790F" w:rsidRDefault="0032790F" w:rsidP="0032790F">
            <w:pPr>
              <w:spacing w:after="0"/>
              <w:rPr>
                <w:color w:val="000000" w:themeColor="text1"/>
              </w:rPr>
            </w:pPr>
            <w:r w:rsidRPr="0032790F">
              <w:rPr>
                <w:color w:val="000000" w:themeColor="text1"/>
              </w:rPr>
              <w:t>37</w:t>
            </w:r>
          </w:p>
          <w:p w14:paraId="45ADE4B7" w14:textId="77777777" w:rsidR="0032790F" w:rsidRPr="0032790F" w:rsidRDefault="0032790F" w:rsidP="0032790F">
            <w:pPr>
              <w:spacing w:after="0"/>
              <w:rPr>
                <w:color w:val="000000" w:themeColor="text1"/>
              </w:rPr>
            </w:pPr>
            <w:r w:rsidRPr="0032790F">
              <w:rPr>
                <w:color w:val="000000" w:themeColor="text1"/>
              </w:rPr>
              <w:t>38</w:t>
            </w:r>
          </w:p>
          <w:p w14:paraId="3B2C1167" w14:textId="77777777" w:rsidR="0032790F" w:rsidRPr="0032790F" w:rsidRDefault="0032790F" w:rsidP="0032790F">
            <w:pPr>
              <w:spacing w:after="0"/>
              <w:rPr>
                <w:color w:val="000000" w:themeColor="text1"/>
              </w:rPr>
            </w:pPr>
            <w:r w:rsidRPr="0032790F">
              <w:rPr>
                <w:color w:val="000000" w:themeColor="text1"/>
              </w:rPr>
              <w:t>39</w:t>
            </w:r>
          </w:p>
          <w:p w14:paraId="24A47CDA" w14:textId="77777777" w:rsidR="0032790F" w:rsidRPr="0032790F" w:rsidRDefault="0032790F" w:rsidP="0032790F">
            <w:pPr>
              <w:spacing w:after="0"/>
              <w:rPr>
                <w:color w:val="000000" w:themeColor="text1"/>
              </w:rPr>
            </w:pPr>
            <w:r w:rsidRPr="0032790F">
              <w:rPr>
                <w:color w:val="000000" w:themeColor="text1"/>
              </w:rPr>
              <w:t>40</w:t>
            </w:r>
          </w:p>
          <w:p w14:paraId="55568844" w14:textId="77777777" w:rsidR="0032790F" w:rsidRPr="0032790F" w:rsidRDefault="0032790F" w:rsidP="0032790F">
            <w:pPr>
              <w:spacing w:after="0"/>
              <w:rPr>
                <w:color w:val="000000" w:themeColor="text1"/>
              </w:rPr>
            </w:pPr>
            <w:r w:rsidRPr="0032790F">
              <w:rPr>
                <w:color w:val="000000" w:themeColor="text1"/>
              </w:rPr>
              <w:t>41</w:t>
            </w:r>
          </w:p>
          <w:p w14:paraId="73B68712" w14:textId="77777777" w:rsidR="0032790F" w:rsidRPr="0032790F" w:rsidRDefault="0032790F" w:rsidP="0032790F">
            <w:pPr>
              <w:spacing w:after="0"/>
              <w:rPr>
                <w:color w:val="000000" w:themeColor="text1"/>
              </w:rPr>
            </w:pPr>
            <w:r w:rsidRPr="0032790F">
              <w:rPr>
                <w:color w:val="000000" w:themeColor="text1"/>
              </w:rPr>
              <w:t>42</w:t>
            </w:r>
          </w:p>
          <w:p w14:paraId="3C68ACBC" w14:textId="77777777" w:rsidR="0032790F" w:rsidRPr="0032790F" w:rsidRDefault="0032790F" w:rsidP="0032790F">
            <w:pPr>
              <w:spacing w:after="0"/>
              <w:rPr>
                <w:color w:val="000000" w:themeColor="text1"/>
              </w:rPr>
            </w:pPr>
            <w:r w:rsidRPr="0032790F">
              <w:rPr>
                <w:color w:val="000000" w:themeColor="text1"/>
              </w:rPr>
              <w:t>43</w:t>
            </w:r>
          </w:p>
          <w:p w14:paraId="16B7710E" w14:textId="77777777" w:rsidR="0032790F" w:rsidRPr="0032790F" w:rsidRDefault="0032790F" w:rsidP="0032790F">
            <w:pPr>
              <w:spacing w:after="0"/>
              <w:rPr>
                <w:color w:val="000000" w:themeColor="text1"/>
              </w:rPr>
            </w:pPr>
            <w:r w:rsidRPr="0032790F">
              <w:rPr>
                <w:color w:val="000000" w:themeColor="text1"/>
              </w:rPr>
              <w:t>44</w:t>
            </w:r>
          </w:p>
          <w:p w14:paraId="1678E7E0" w14:textId="77777777" w:rsidR="0032790F" w:rsidRPr="0032790F" w:rsidRDefault="0032790F" w:rsidP="0032790F">
            <w:pPr>
              <w:spacing w:after="0"/>
              <w:rPr>
                <w:color w:val="000000" w:themeColor="text1"/>
              </w:rPr>
            </w:pPr>
            <w:r w:rsidRPr="0032790F">
              <w:rPr>
                <w:color w:val="000000" w:themeColor="text1"/>
              </w:rPr>
              <w:t>45</w:t>
            </w:r>
          </w:p>
          <w:p w14:paraId="37644249" w14:textId="77777777" w:rsidR="0032790F" w:rsidRPr="0032790F" w:rsidRDefault="0032790F" w:rsidP="0032790F">
            <w:pPr>
              <w:spacing w:after="0"/>
              <w:rPr>
                <w:color w:val="000000" w:themeColor="text1"/>
              </w:rPr>
            </w:pPr>
            <w:r w:rsidRPr="0032790F">
              <w:rPr>
                <w:color w:val="000000" w:themeColor="text1"/>
              </w:rPr>
              <w:t>46</w:t>
            </w:r>
          </w:p>
          <w:p w14:paraId="1C4FB00E" w14:textId="77777777" w:rsidR="0032790F" w:rsidRPr="0032790F" w:rsidRDefault="0032790F" w:rsidP="0032790F">
            <w:pPr>
              <w:spacing w:after="0"/>
              <w:rPr>
                <w:color w:val="000000" w:themeColor="text1"/>
              </w:rPr>
            </w:pPr>
            <w:r w:rsidRPr="0032790F">
              <w:rPr>
                <w:color w:val="000000" w:themeColor="text1"/>
              </w:rPr>
              <w:t>47</w:t>
            </w:r>
          </w:p>
        </w:tc>
        <w:tc>
          <w:tcPr>
            <w:tcW w:w="8985" w:type="dxa"/>
            <w:tcBorders>
              <w:top w:val="nil"/>
              <w:left w:val="nil"/>
              <w:bottom w:val="nil"/>
              <w:right w:val="nil"/>
            </w:tcBorders>
            <w:vAlign w:val="bottom"/>
            <w:hideMark/>
          </w:tcPr>
          <w:p w14:paraId="3821D224" w14:textId="77777777" w:rsidR="0032790F" w:rsidRPr="0032790F" w:rsidRDefault="0032790F" w:rsidP="0032790F">
            <w:pPr>
              <w:spacing w:after="0"/>
              <w:rPr>
                <w:color w:val="000000" w:themeColor="text1"/>
                <w:lang w:val="en-US"/>
              </w:rPr>
            </w:pPr>
            <w:r w:rsidRPr="0032790F">
              <w:rPr>
                <w:color w:val="000000" w:themeColor="text1"/>
                <w:lang w:val="en-US"/>
              </w:rPr>
              <w:t>#include &lt;iostream&gt;</w:t>
            </w:r>
          </w:p>
          <w:p w14:paraId="04878CBE" w14:textId="77777777" w:rsidR="0032790F" w:rsidRPr="0032790F" w:rsidRDefault="0032790F" w:rsidP="0032790F">
            <w:pPr>
              <w:spacing w:after="0"/>
              <w:rPr>
                <w:color w:val="000000" w:themeColor="text1"/>
                <w:lang w:val="en-US"/>
              </w:rPr>
            </w:pPr>
            <w:r w:rsidRPr="0032790F">
              <w:rPr>
                <w:b/>
                <w:bCs/>
                <w:color w:val="000000" w:themeColor="text1"/>
                <w:lang w:val="en-US"/>
              </w:rPr>
              <w:t>class</w:t>
            </w:r>
            <w:r w:rsidRPr="0032790F">
              <w:rPr>
                <w:color w:val="000000" w:themeColor="text1"/>
                <w:lang w:val="en-US"/>
              </w:rPr>
              <w:t xml:space="preserve"> </w:t>
            </w:r>
            <w:proofErr w:type="spellStart"/>
            <w:r w:rsidRPr="0032790F">
              <w:rPr>
                <w:color w:val="000000" w:themeColor="text1"/>
                <w:lang w:val="en-US"/>
              </w:rPr>
              <w:t>PrintBook</w:t>
            </w:r>
            <w:proofErr w:type="spellEnd"/>
            <w:r w:rsidRPr="0032790F">
              <w:rPr>
                <w:color w:val="000000" w:themeColor="text1"/>
                <w:lang w:val="en-US"/>
              </w:rPr>
              <w:t>;</w:t>
            </w:r>
          </w:p>
          <w:p w14:paraId="5F2F0A72" w14:textId="77777777" w:rsidR="0032790F" w:rsidRPr="0032790F" w:rsidRDefault="0032790F" w:rsidP="0032790F">
            <w:pPr>
              <w:spacing w:after="0"/>
              <w:rPr>
                <w:color w:val="000000" w:themeColor="text1"/>
                <w:lang w:val="en-US"/>
              </w:rPr>
            </w:pPr>
            <w:r w:rsidRPr="0032790F">
              <w:rPr>
                <w:color w:val="000000" w:themeColor="text1"/>
                <w:lang w:val="en-US"/>
              </w:rPr>
              <w:t> </w:t>
            </w:r>
          </w:p>
          <w:p w14:paraId="2AB0A4D0" w14:textId="77777777" w:rsidR="0032790F" w:rsidRPr="0032790F" w:rsidRDefault="0032790F" w:rsidP="0032790F">
            <w:pPr>
              <w:spacing w:after="0"/>
              <w:rPr>
                <w:color w:val="000000" w:themeColor="text1"/>
                <w:lang w:val="en-US"/>
              </w:rPr>
            </w:pPr>
            <w:r w:rsidRPr="0032790F">
              <w:rPr>
                <w:color w:val="000000" w:themeColor="text1"/>
                <w:lang w:val="en-US"/>
              </w:rPr>
              <w:t xml:space="preserve">// </w:t>
            </w:r>
            <w:r w:rsidRPr="0032790F">
              <w:rPr>
                <w:color w:val="000000" w:themeColor="text1"/>
              </w:rPr>
              <w:t>электронная</w:t>
            </w:r>
            <w:r w:rsidRPr="0032790F">
              <w:rPr>
                <w:color w:val="000000" w:themeColor="text1"/>
                <w:lang w:val="en-US"/>
              </w:rPr>
              <w:t xml:space="preserve"> </w:t>
            </w:r>
            <w:r w:rsidRPr="0032790F">
              <w:rPr>
                <w:color w:val="000000" w:themeColor="text1"/>
              </w:rPr>
              <w:t>книга</w:t>
            </w:r>
          </w:p>
          <w:p w14:paraId="55AF7A88" w14:textId="77777777" w:rsidR="0032790F" w:rsidRPr="0032790F" w:rsidRDefault="0032790F" w:rsidP="0032790F">
            <w:pPr>
              <w:spacing w:after="0"/>
              <w:rPr>
                <w:color w:val="000000" w:themeColor="text1"/>
                <w:lang w:val="en-US"/>
              </w:rPr>
            </w:pPr>
            <w:r w:rsidRPr="0032790F">
              <w:rPr>
                <w:b/>
                <w:bCs/>
                <w:color w:val="000000" w:themeColor="text1"/>
                <w:lang w:val="en-US"/>
              </w:rPr>
              <w:t>class</w:t>
            </w:r>
            <w:r w:rsidRPr="0032790F">
              <w:rPr>
                <w:color w:val="000000" w:themeColor="text1"/>
                <w:lang w:val="en-US"/>
              </w:rPr>
              <w:t xml:space="preserve"> </w:t>
            </w:r>
            <w:proofErr w:type="spellStart"/>
            <w:r w:rsidRPr="0032790F">
              <w:rPr>
                <w:color w:val="000000" w:themeColor="text1"/>
                <w:lang w:val="en-US"/>
              </w:rPr>
              <w:t>Ebook</w:t>
            </w:r>
            <w:proofErr w:type="spellEnd"/>
          </w:p>
          <w:p w14:paraId="47FC8B5F" w14:textId="77777777" w:rsidR="0032790F" w:rsidRPr="0032790F" w:rsidRDefault="0032790F" w:rsidP="0032790F">
            <w:pPr>
              <w:spacing w:after="0"/>
              <w:rPr>
                <w:color w:val="000000" w:themeColor="text1"/>
                <w:lang w:val="en-US"/>
              </w:rPr>
            </w:pPr>
            <w:r w:rsidRPr="0032790F">
              <w:rPr>
                <w:color w:val="000000" w:themeColor="text1"/>
                <w:lang w:val="en-US"/>
              </w:rPr>
              <w:t>{</w:t>
            </w:r>
          </w:p>
          <w:p w14:paraId="3E7B9ECB" w14:textId="77777777" w:rsidR="0032790F" w:rsidRPr="0032790F" w:rsidRDefault="0032790F" w:rsidP="0032790F">
            <w:pPr>
              <w:spacing w:after="0"/>
              <w:rPr>
                <w:color w:val="000000" w:themeColor="text1"/>
                <w:lang w:val="en-US"/>
              </w:rPr>
            </w:pPr>
            <w:r w:rsidRPr="0032790F">
              <w:rPr>
                <w:b/>
                <w:bCs/>
                <w:color w:val="000000" w:themeColor="text1"/>
                <w:lang w:val="en-US"/>
              </w:rPr>
              <w:t>public</w:t>
            </w:r>
            <w:r w:rsidRPr="0032790F">
              <w:rPr>
                <w:color w:val="000000" w:themeColor="text1"/>
                <w:lang w:val="en-US"/>
              </w:rPr>
              <w:t>:</w:t>
            </w:r>
          </w:p>
          <w:p w14:paraId="27879F13" w14:textId="77777777" w:rsidR="0032790F" w:rsidRPr="0032790F" w:rsidRDefault="0032790F" w:rsidP="0032790F">
            <w:pPr>
              <w:spacing w:after="0"/>
              <w:rPr>
                <w:color w:val="000000" w:themeColor="text1"/>
                <w:lang w:val="en-US"/>
              </w:rPr>
            </w:pPr>
            <w:r w:rsidRPr="0032790F">
              <w:rPr>
                <w:color w:val="000000" w:themeColor="text1"/>
                <w:lang w:val="en-US"/>
              </w:rPr>
              <w:t>    </w:t>
            </w:r>
            <w:proofErr w:type="spellStart"/>
            <w:r w:rsidRPr="0032790F">
              <w:rPr>
                <w:color w:val="000000" w:themeColor="text1"/>
                <w:lang w:val="en-US"/>
              </w:rPr>
              <w:t>Ebook</w:t>
            </w:r>
            <w:proofErr w:type="spellEnd"/>
            <w:r w:rsidRPr="0032790F">
              <w:rPr>
                <w:color w:val="000000" w:themeColor="text1"/>
                <w:lang w:val="en-US"/>
              </w:rPr>
              <w:t xml:space="preserve">(std::string </w:t>
            </w:r>
            <w:proofErr w:type="spellStart"/>
            <w:r w:rsidRPr="0032790F">
              <w:rPr>
                <w:color w:val="000000" w:themeColor="text1"/>
                <w:lang w:val="en-US"/>
              </w:rPr>
              <w:t>book_title</w:t>
            </w:r>
            <w:proofErr w:type="spellEnd"/>
            <w:r w:rsidRPr="0032790F">
              <w:rPr>
                <w:color w:val="000000" w:themeColor="text1"/>
                <w:lang w:val="en-US"/>
              </w:rPr>
              <w:t>)</w:t>
            </w:r>
          </w:p>
          <w:p w14:paraId="18EE60C4" w14:textId="77777777" w:rsidR="0032790F" w:rsidRPr="0032790F" w:rsidRDefault="0032790F" w:rsidP="0032790F">
            <w:pPr>
              <w:spacing w:after="0"/>
              <w:rPr>
                <w:color w:val="000000" w:themeColor="text1"/>
                <w:lang w:val="en-US"/>
              </w:rPr>
            </w:pPr>
            <w:r w:rsidRPr="0032790F">
              <w:rPr>
                <w:color w:val="000000" w:themeColor="text1"/>
                <w:lang w:val="en-US"/>
              </w:rPr>
              <w:t>    {</w:t>
            </w:r>
          </w:p>
          <w:p w14:paraId="0C02EFE9" w14:textId="77777777" w:rsidR="0032790F" w:rsidRPr="0032790F" w:rsidRDefault="0032790F" w:rsidP="0032790F">
            <w:pPr>
              <w:spacing w:after="0"/>
              <w:rPr>
                <w:color w:val="000000" w:themeColor="text1"/>
                <w:lang w:val="en-US"/>
              </w:rPr>
            </w:pPr>
            <w:r w:rsidRPr="0032790F">
              <w:rPr>
                <w:color w:val="000000" w:themeColor="text1"/>
                <w:lang w:val="en-US"/>
              </w:rPr>
              <w:t>        title=</w:t>
            </w:r>
            <w:proofErr w:type="spellStart"/>
            <w:r w:rsidRPr="0032790F">
              <w:rPr>
                <w:color w:val="000000" w:themeColor="text1"/>
                <w:lang w:val="en-US"/>
              </w:rPr>
              <w:t>book_title</w:t>
            </w:r>
            <w:proofErr w:type="spellEnd"/>
            <w:r w:rsidRPr="0032790F">
              <w:rPr>
                <w:color w:val="000000" w:themeColor="text1"/>
                <w:lang w:val="en-US"/>
              </w:rPr>
              <w:t>;</w:t>
            </w:r>
          </w:p>
          <w:p w14:paraId="67BA73AA" w14:textId="77777777" w:rsidR="0032790F" w:rsidRPr="0032790F" w:rsidRDefault="0032790F" w:rsidP="0032790F">
            <w:pPr>
              <w:spacing w:after="0"/>
              <w:rPr>
                <w:color w:val="000000" w:themeColor="text1"/>
                <w:lang w:val="en-US"/>
              </w:rPr>
            </w:pPr>
            <w:r w:rsidRPr="0032790F">
              <w:rPr>
                <w:color w:val="000000" w:themeColor="text1"/>
                <w:lang w:val="en-US"/>
              </w:rPr>
              <w:t>    }</w:t>
            </w:r>
          </w:p>
          <w:p w14:paraId="76F43F89" w14:textId="77777777" w:rsidR="0032790F" w:rsidRPr="0032790F" w:rsidRDefault="0032790F" w:rsidP="0032790F">
            <w:pPr>
              <w:spacing w:after="0"/>
              <w:rPr>
                <w:color w:val="000000" w:themeColor="text1"/>
                <w:lang w:val="en-US"/>
              </w:rPr>
            </w:pPr>
            <w:r w:rsidRPr="0032790F">
              <w:rPr>
                <w:color w:val="000000" w:themeColor="text1"/>
                <w:lang w:val="en-US"/>
              </w:rPr>
              <w:t xml:space="preserve">    operator </w:t>
            </w:r>
            <w:proofErr w:type="spellStart"/>
            <w:r w:rsidRPr="0032790F">
              <w:rPr>
                <w:color w:val="000000" w:themeColor="text1"/>
                <w:lang w:val="en-US"/>
              </w:rPr>
              <w:t>PrintBook</w:t>
            </w:r>
            <w:proofErr w:type="spellEnd"/>
            <w:r w:rsidRPr="0032790F">
              <w:rPr>
                <w:color w:val="000000" w:themeColor="text1"/>
                <w:lang w:val="en-US"/>
              </w:rPr>
              <w:t xml:space="preserve">() </w:t>
            </w:r>
            <w:r w:rsidRPr="0032790F">
              <w:rPr>
                <w:b/>
                <w:bCs/>
                <w:color w:val="000000" w:themeColor="text1"/>
                <w:lang w:val="en-US"/>
              </w:rPr>
              <w:t>const</w:t>
            </w:r>
            <w:r w:rsidRPr="0032790F">
              <w:rPr>
                <w:color w:val="000000" w:themeColor="text1"/>
                <w:lang w:val="en-US"/>
              </w:rPr>
              <w:t>;</w:t>
            </w:r>
          </w:p>
          <w:p w14:paraId="13365180" w14:textId="77777777" w:rsidR="0032790F" w:rsidRPr="0032790F" w:rsidRDefault="0032790F" w:rsidP="0032790F">
            <w:pPr>
              <w:spacing w:after="0"/>
              <w:rPr>
                <w:color w:val="000000" w:themeColor="text1"/>
                <w:lang w:val="en-US"/>
              </w:rPr>
            </w:pPr>
            <w:r w:rsidRPr="0032790F">
              <w:rPr>
                <w:color w:val="000000" w:themeColor="text1"/>
                <w:lang w:val="en-US"/>
              </w:rPr>
              <w:t xml:space="preserve">    std::string </w:t>
            </w:r>
            <w:proofErr w:type="spellStart"/>
            <w:r w:rsidRPr="0032790F">
              <w:rPr>
                <w:color w:val="000000" w:themeColor="text1"/>
                <w:lang w:val="en-US"/>
              </w:rPr>
              <w:t>getTitle</w:t>
            </w:r>
            <w:proofErr w:type="spellEnd"/>
            <w:r w:rsidRPr="0032790F">
              <w:rPr>
                <w:color w:val="000000" w:themeColor="text1"/>
                <w:lang w:val="en-US"/>
              </w:rPr>
              <w:t>(){</w:t>
            </w:r>
            <w:r w:rsidRPr="0032790F">
              <w:rPr>
                <w:b/>
                <w:bCs/>
                <w:color w:val="000000" w:themeColor="text1"/>
                <w:lang w:val="en-US"/>
              </w:rPr>
              <w:t>return</w:t>
            </w:r>
            <w:r w:rsidRPr="0032790F">
              <w:rPr>
                <w:color w:val="000000" w:themeColor="text1"/>
                <w:lang w:val="en-US"/>
              </w:rPr>
              <w:t xml:space="preserve"> title;}</w:t>
            </w:r>
          </w:p>
          <w:p w14:paraId="25E1502D" w14:textId="77777777" w:rsidR="0032790F" w:rsidRPr="0032790F" w:rsidRDefault="0032790F" w:rsidP="0032790F">
            <w:pPr>
              <w:spacing w:after="0"/>
              <w:rPr>
                <w:color w:val="000000" w:themeColor="text1"/>
                <w:lang w:val="en-US"/>
              </w:rPr>
            </w:pPr>
            <w:r w:rsidRPr="0032790F">
              <w:rPr>
                <w:b/>
                <w:bCs/>
                <w:color w:val="000000" w:themeColor="text1"/>
                <w:lang w:val="en-US"/>
              </w:rPr>
              <w:t>private</w:t>
            </w:r>
            <w:r w:rsidRPr="0032790F">
              <w:rPr>
                <w:color w:val="000000" w:themeColor="text1"/>
                <w:lang w:val="en-US"/>
              </w:rPr>
              <w:t>:</w:t>
            </w:r>
          </w:p>
          <w:p w14:paraId="4FCD9C6C" w14:textId="77777777" w:rsidR="0032790F" w:rsidRPr="0032790F" w:rsidRDefault="0032790F" w:rsidP="0032790F">
            <w:pPr>
              <w:spacing w:after="0"/>
              <w:rPr>
                <w:color w:val="000000" w:themeColor="text1"/>
                <w:lang w:val="en-US"/>
              </w:rPr>
            </w:pPr>
            <w:r w:rsidRPr="0032790F">
              <w:rPr>
                <w:color w:val="000000" w:themeColor="text1"/>
                <w:lang w:val="en-US"/>
              </w:rPr>
              <w:t>    std::string title;</w:t>
            </w:r>
          </w:p>
          <w:p w14:paraId="1DF6BF6A" w14:textId="77777777" w:rsidR="0032790F" w:rsidRPr="0032790F" w:rsidRDefault="0032790F" w:rsidP="0032790F">
            <w:pPr>
              <w:spacing w:after="0"/>
              <w:rPr>
                <w:color w:val="000000" w:themeColor="text1"/>
                <w:lang w:val="en-US"/>
              </w:rPr>
            </w:pPr>
            <w:r w:rsidRPr="0032790F">
              <w:rPr>
                <w:color w:val="000000" w:themeColor="text1"/>
                <w:lang w:val="en-US"/>
              </w:rPr>
              <w:t>};</w:t>
            </w:r>
          </w:p>
          <w:p w14:paraId="1E1A19BB" w14:textId="77777777" w:rsidR="0032790F" w:rsidRPr="0032790F" w:rsidRDefault="0032790F" w:rsidP="0032790F">
            <w:pPr>
              <w:spacing w:after="0"/>
              <w:rPr>
                <w:color w:val="000000" w:themeColor="text1"/>
                <w:lang w:val="en-US"/>
              </w:rPr>
            </w:pPr>
            <w:r w:rsidRPr="0032790F">
              <w:rPr>
                <w:color w:val="000000" w:themeColor="text1"/>
                <w:lang w:val="en-US"/>
              </w:rPr>
              <w:t xml:space="preserve">// </w:t>
            </w:r>
            <w:r w:rsidRPr="0032790F">
              <w:rPr>
                <w:color w:val="000000" w:themeColor="text1"/>
              </w:rPr>
              <w:t>печатная</w:t>
            </w:r>
            <w:r w:rsidRPr="0032790F">
              <w:rPr>
                <w:color w:val="000000" w:themeColor="text1"/>
                <w:lang w:val="en-US"/>
              </w:rPr>
              <w:t xml:space="preserve"> </w:t>
            </w:r>
            <w:r w:rsidRPr="0032790F">
              <w:rPr>
                <w:color w:val="000000" w:themeColor="text1"/>
              </w:rPr>
              <w:t>книга</w:t>
            </w:r>
          </w:p>
          <w:p w14:paraId="6A59D4B3" w14:textId="77777777" w:rsidR="0032790F" w:rsidRPr="0032790F" w:rsidRDefault="0032790F" w:rsidP="0032790F">
            <w:pPr>
              <w:spacing w:after="0"/>
              <w:rPr>
                <w:color w:val="000000" w:themeColor="text1"/>
                <w:lang w:val="en-US"/>
              </w:rPr>
            </w:pPr>
            <w:r w:rsidRPr="0032790F">
              <w:rPr>
                <w:b/>
                <w:bCs/>
                <w:color w:val="000000" w:themeColor="text1"/>
                <w:lang w:val="en-US"/>
              </w:rPr>
              <w:t>class</w:t>
            </w:r>
            <w:r w:rsidRPr="0032790F">
              <w:rPr>
                <w:color w:val="000000" w:themeColor="text1"/>
                <w:lang w:val="en-US"/>
              </w:rPr>
              <w:t xml:space="preserve"> </w:t>
            </w:r>
            <w:proofErr w:type="spellStart"/>
            <w:r w:rsidRPr="0032790F">
              <w:rPr>
                <w:color w:val="000000" w:themeColor="text1"/>
                <w:lang w:val="en-US"/>
              </w:rPr>
              <w:t>PrintBook</w:t>
            </w:r>
            <w:proofErr w:type="spellEnd"/>
          </w:p>
          <w:p w14:paraId="1341D8F5" w14:textId="77777777" w:rsidR="0032790F" w:rsidRPr="0032790F" w:rsidRDefault="0032790F" w:rsidP="0032790F">
            <w:pPr>
              <w:spacing w:after="0"/>
              <w:rPr>
                <w:color w:val="000000" w:themeColor="text1"/>
                <w:lang w:val="en-US"/>
              </w:rPr>
            </w:pPr>
            <w:r w:rsidRPr="0032790F">
              <w:rPr>
                <w:color w:val="000000" w:themeColor="text1"/>
                <w:lang w:val="en-US"/>
              </w:rPr>
              <w:t>{</w:t>
            </w:r>
          </w:p>
          <w:p w14:paraId="602CE121" w14:textId="77777777" w:rsidR="0032790F" w:rsidRPr="0032790F" w:rsidRDefault="0032790F" w:rsidP="0032790F">
            <w:pPr>
              <w:spacing w:after="0"/>
              <w:rPr>
                <w:color w:val="000000" w:themeColor="text1"/>
                <w:lang w:val="en-US"/>
              </w:rPr>
            </w:pPr>
            <w:r w:rsidRPr="0032790F">
              <w:rPr>
                <w:b/>
                <w:bCs/>
                <w:color w:val="000000" w:themeColor="text1"/>
                <w:lang w:val="en-US"/>
              </w:rPr>
              <w:t>public</w:t>
            </w:r>
            <w:r w:rsidRPr="0032790F">
              <w:rPr>
                <w:color w:val="000000" w:themeColor="text1"/>
                <w:lang w:val="en-US"/>
              </w:rPr>
              <w:t>:</w:t>
            </w:r>
          </w:p>
          <w:p w14:paraId="34C59CAF" w14:textId="77777777" w:rsidR="0032790F" w:rsidRPr="0032790F" w:rsidRDefault="0032790F" w:rsidP="0032790F">
            <w:pPr>
              <w:spacing w:after="0"/>
              <w:rPr>
                <w:color w:val="000000" w:themeColor="text1"/>
                <w:lang w:val="en-US"/>
              </w:rPr>
            </w:pPr>
            <w:r w:rsidRPr="0032790F">
              <w:rPr>
                <w:color w:val="000000" w:themeColor="text1"/>
                <w:lang w:val="en-US"/>
              </w:rPr>
              <w:t>    </w:t>
            </w:r>
            <w:proofErr w:type="spellStart"/>
            <w:r w:rsidRPr="0032790F">
              <w:rPr>
                <w:color w:val="000000" w:themeColor="text1"/>
                <w:lang w:val="en-US"/>
              </w:rPr>
              <w:t>PrintBook</w:t>
            </w:r>
            <w:proofErr w:type="spellEnd"/>
            <w:r w:rsidRPr="0032790F">
              <w:rPr>
                <w:color w:val="000000" w:themeColor="text1"/>
                <w:lang w:val="en-US"/>
              </w:rPr>
              <w:t xml:space="preserve">(std::string </w:t>
            </w:r>
            <w:proofErr w:type="spellStart"/>
            <w:r w:rsidRPr="0032790F">
              <w:rPr>
                <w:color w:val="000000" w:themeColor="text1"/>
                <w:lang w:val="en-US"/>
              </w:rPr>
              <w:t>book_title</w:t>
            </w:r>
            <w:proofErr w:type="spellEnd"/>
            <w:r w:rsidRPr="0032790F">
              <w:rPr>
                <w:color w:val="000000" w:themeColor="text1"/>
                <w:lang w:val="en-US"/>
              </w:rPr>
              <w:t>)</w:t>
            </w:r>
          </w:p>
          <w:p w14:paraId="1C18BC6B" w14:textId="77777777" w:rsidR="0032790F" w:rsidRPr="0032790F" w:rsidRDefault="0032790F" w:rsidP="0032790F">
            <w:pPr>
              <w:spacing w:after="0"/>
              <w:rPr>
                <w:color w:val="000000" w:themeColor="text1"/>
                <w:lang w:val="en-US"/>
              </w:rPr>
            </w:pPr>
            <w:r w:rsidRPr="0032790F">
              <w:rPr>
                <w:color w:val="000000" w:themeColor="text1"/>
                <w:lang w:val="en-US"/>
              </w:rPr>
              <w:t>    {</w:t>
            </w:r>
          </w:p>
          <w:p w14:paraId="7C011C59" w14:textId="77777777" w:rsidR="0032790F" w:rsidRPr="0032790F" w:rsidRDefault="0032790F" w:rsidP="0032790F">
            <w:pPr>
              <w:spacing w:after="0"/>
              <w:rPr>
                <w:color w:val="000000" w:themeColor="text1"/>
                <w:lang w:val="en-US"/>
              </w:rPr>
            </w:pPr>
            <w:r w:rsidRPr="0032790F">
              <w:rPr>
                <w:color w:val="000000" w:themeColor="text1"/>
                <w:lang w:val="en-US"/>
              </w:rPr>
              <w:t>        title=</w:t>
            </w:r>
            <w:proofErr w:type="spellStart"/>
            <w:r w:rsidRPr="0032790F">
              <w:rPr>
                <w:color w:val="000000" w:themeColor="text1"/>
                <w:lang w:val="en-US"/>
              </w:rPr>
              <w:t>book_title</w:t>
            </w:r>
            <w:proofErr w:type="spellEnd"/>
            <w:r w:rsidRPr="0032790F">
              <w:rPr>
                <w:color w:val="000000" w:themeColor="text1"/>
                <w:lang w:val="en-US"/>
              </w:rPr>
              <w:t>;</w:t>
            </w:r>
          </w:p>
          <w:p w14:paraId="51A98D79" w14:textId="77777777" w:rsidR="0032790F" w:rsidRPr="0032790F" w:rsidRDefault="0032790F" w:rsidP="0032790F">
            <w:pPr>
              <w:spacing w:after="0"/>
              <w:rPr>
                <w:color w:val="000000" w:themeColor="text1"/>
                <w:lang w:val="en-US"/>
              </w:rPr>
            </w:pPr>
            <w:r w:rsidRPr="0032790F">
              <w:rPr>
                <w:color w:val="000000" w:themeColor="text1"/>
                <w:lang w:val="en-US"/>
              </w:rPr>
              <w:t>    }</w:t>
            </w:r>
          </w:p>
          <w:p w14:paraId="70A540A2" w14:textId="77777777" w:rsidR="0032790F" w:rsidRPr="0032790F" w:rsidRDefault="0032790F" w:rsidP="0032790F">
            <w:pPr>
              <w:spacing w:after="0"/>
              <w:rPr>
                <w:color w:val="000000" w:themeColor="text1"/>
                <w:lang w:val="en-US"/>
              </w:rPr>
            </w:pPr>
            <w:r w:rsidRPr="0032790F">
              <w:rPr>
                <w:color w:val="000000" w:themeColor="text1"/>
                <w:lang w:val="en-US"/>
              </w:rPr>
              <w:t xml:space="preserve">    operator </w:t>
            </w:r>
            <w:proofErr w:type="spellStart"/>
            <w:r w:rsidRPr="0032790F">
              <w:rPr>
                <w:color w:val="000000" w:themeColor="text1"/>
                <w:lang w:val="en-US"/>
              </w:rPr>
              <w:t>Ebook</w:t>
            </w:r>
            <w:proofErr w:type="spellEnd"/>
            <w:r w:rsidRPr="0032790F">
              <w:rPr>
                <w:color w:val="000000" w:themeColor="text1"/>
                <w:lang w:val="en-US"/>
              </w:rPr>
              <w:t xml:space="preserve">() </w:t>
            </w:r>
            <w:r w:rsidRPr="0032790F">
              <w:rPr>
                <w:b/>
                <w:bCs/>
                <w:color w:val="000000" w:themeColor="text1"/>
                <w:lang w:val="en-US"/>
              </w:rPr>
              <w:t>const</w:t>
            </w:r>
            <w:r w:rsidRPr="0032790F">
              <w:rPr>
                <w:color w:val="000000" w:themeColor="text1"/>
                <w:lang w:val="en-US"/>
              </w:rPr>
              <w:t>;</w:t>
            </w:r>
          </w:p>
          <w:p w14:paraId="0EAD735A" w14:textId="77777777" w:rsidR="0032790F" w:rsidRPr="0032790F" w:rsidRDefault="0032790F" w:rsidP="0032790F">
            <w:pPr>
              <w:spacing w:after="0"/>
              <w:rPr>
                <w:color w:val="000000" w:themeColor="text1"/>
                <w:lang w:val="en-US"/>
              </w:rPr>
            </w:pPr>
            <w:r w:rsidRPr="0032790F">
              <w:rPr>
                <w:color w:val="000000" w:themeColor="text1"/>
                <w:lang w:val="en-US"/>
              </w:rPr>
              <w:t xml:space="preserve">    std::string </w:t>
            </w:r>
            <w:proofErr w:type="spellStart"/>
            <w:r w:rsidRPr="0032790F">
              <w:rPr>
                <w:color w:val="000000" w:themeColor="text1"/>
                <w:lang w:val="en-US"/>
              </w:rPr>
              <w:t>getTitle</w:t>
            </w:r>
            <w:proofErr w:type="spellEnd"/>
            <w:r w:rsidRPr="0032790F">
              <w:rPr>
                <w:color w:val="000000" w:themeColor="text1"/>
                <w:lang w:val="en-US"/>
              </w:rPr>
              <w:t>(){</w:t>
            </w:r>
            <w:r w:rsidRPr="0032790F">
              <w:rPr>
                <w:b/>
                <w:bCs/>
                <w:color w:val="000000" w:themeColor="text1"/>
                <w:lang w:val="en-US"/>
              </w:rPr>
              <w:t>return</w:t>
            </w:r>
            <w:r w:rsidRPr="0032790F">
              <w:rPr>
                <w:color w:val="000000" w:themeColor="text1"/>
                <w:lang w:val="en-US"/>
              </w:rPr>
              <w:t xml:space="preserve"> title;}</w:t>
            </w:r>
          </w:p>
          <w:p w14:paraId="2F2EF7C6" w14:textId="77777777" w:rsidR="0032790F" w:rsidRPr="0032790F" w:rsidRDefault="0032790F" w:rsidP="0032790F">
            <w:pPr>
              <w:spacing w:after="0"/>
              <w:rPr>
                <w:color w:val="000000" w:themeColor="text1"/>
                <w:lang w:val="en-US"/>
              </w:rPr>
            </w:pPr>
            <w:r w:rsidRPr="0032790F">
              <w:rPr>
                <w:b/>
                <w:bCs/>
                <w:color w:val="000000" w:themeColor="text1"/>
                <w:lang w:val="en-US"/>
              </w:rPr>
              <w:t>private</w:t>
            </w:r>
            <w:r w:rsidRPr="0032790F">
              <w:rPr>
                <w:color w:val="000000" w:themeColor="text1"/>
                <w:lang w:val="en-US"/>
              </w:rPr>
              <w:t>:</w:t>
            </w:r>
          </w:p>
          <w:p w14:paraId="37E4239F" w14:textId="77777777" w:rsidR="0032790F" w:rsidRPr="0032790F" w:rsidRDefault="0032790F" w:rsidP="0032790F">
            <w:pPr>
              <w:spacing w:after="0"/>
              <w:rPr>
                <w:color w:val="000000" w:themeColor="text1"/>
                <w:lang w:val="en-US"/>
              </w:rPr>
            </w:pPr>
            <w:r w:rsidRPr="0032790F">
              <w:rPr>
                <w:color w:val="000000" w:themeColor="text1"/>
                <w:lang w:val="en-US"/>
              </w:rPr>
              <w:t>    std::string title;</w:t>
            </w:r>
          </w:p>
          <w:p w14:paraId="4637698C" w14:textId="77777777" w:rsidR="0032790F" w:rsidRPr="0032790F" w:rsidRDefault="0032790F" w:rsidP="0032790F">
            <w:pPr>
              <w:spacing w:after="0"/>
              <w:rPr>
                <w:color w:val="000000" w:themeColor="text1"/>
                <w:lang w:val="en-US"/>
              </w:rPr>
            </w:pPr>
            <w:r w:rsidRPr="0032790F">
              <w:rPr>
                <w:color w:val="000000" w:themeColor="text1"/>
                <w:lang w:val="en-US"/>
              </w:rPr>
              <w:t>};</w:t>
            </w:r>
          </w:p>
          <w:p w14:paraId="56D8F115" w14:textId="77777777" w:rsidR="0032790F" w:rsidRPr="0032790F" w:rsidRDefault="0032790F" w:rsidP="0032790F">
            <w:pPr>
              <w:spacing w:after="0"/>
              <w:rPr>
                <w:color w:val="000000" w:themeColor="text1"/>
                <w:lang w:val="en-US"/>
              </w:rPr>
            </w:pPr>
            <w:r w:rsidRPr="0032790F">
              <w:rPr>
                <w:color w:val="000000" w:themeColor="text1"/>
                <w:lang w:val="en-US"/>
              </w:rPr>
              <w:t> </w:t>
            </w:r>
          </w:p>
          <w:p w14:paraId="5BA58892" w14:textId="77777777" w:rsidR="0032790F" w:rsidRPr="0032790F" w:rsidRDefault="0032790F" w:rsidP="0032790F">
            <w:pPr>
              <w:spacing w:after="0"/>
              <w:rPr>
                <w:color w:val="000000" w:themeColor="text1"/>
                <w:lang w:val="en-US"/>
              </w:rPr>
            </w:pPr>
            <w:proofErr w:type="spellStart"/>
            <w:r w:rsidRPr="0032790F">
              <w:rPr>
                <w:color w:val="000000" w:themeColor="text1"/>
                <w:lang w:val="en-US"/>
              </w:rPr>
              <w:t>Ebook</w:t>
            </w:r>
            <w:proofErr w:type="spellEnd"/>
            <w:r w:rsidRPr="0032790F">
              <w:rPr>
                <w:color w:val="000000" w:themeColor="text1"/>
                <w:lang w:val="en-US"/>
              </w:rPr>
              <w:t xml:space="preserve">::operator </w:t>
            </w:r>
            <w:proofErr w:type="spellStart"/>
            <w:r w:rsidRPr="0032790F">
              <w:rPr>
                <w:color w:val="000000" w:themeColor="text1"/>
                <w:lang w:val="en-US"/>
              </w:rPr>
              <w:t>PrintBook</w:t>
            </w:r>
            <w:proofErr w:type="spellEnd"/>
            <w:r w:rsidRPr="0032790F">
              <w:rPr>
                <w:color w:val="000000" w:themeColor="text1"/>
                <w:lang w:val="en-US"/>
              </w:rPr>
              <w:t xml:space="preserve">() </w:t>
            </w:r>
            <w:r w:rsidRPr="0032790F">
              <w:rPr>
                <w:b/>
                <w:bCs/>
                <w:color w:val="000000" w:themeColor="text1"/>
                <w:lang w:val="en-US"/>
              </w:rPr>
              <w:t>const</w:t>
            </w:r>
          </w:p>
          <w:p w14:paraId="78752FFD" w14:textId="77777777" w:rsidR="0032790F" w:rsidRPr="0032790F" w:rsidRDefault="0032790F" w:rsidP="0032790F">
            <w:pPr>
              <w:spacing w:after="0"/>
              <w:rPr>
                <w:color w:val="000000" w:themeColor="text1"/>
                <w:lang w:val="en-US"/>
              </w:rPr>
            </w:pPr>
            <w:r w:rsidRPr="0032790F">
              <w:rPr>
                <w:color w:val="000000" w:themeColor="text1"/>
                <w:lang w:val="en-US"/>
              </w:rPr>
              <w:t>{</w:t>
            </w:r>
          </w:p>
          <w:p w14:paraId="42BEECC7" w14:textId="77777777" w:rsidR="0032790F" w:rsidRPr="0032790F" w:rsidRDefault="0032790F" w:rsidP="0032790F">
            <w:pPr>
              <w:spacing w:after="0"/>
              <w:rPr>
                <w:color w:val="000000" w:themeColor="text1"/>
                <w:lang w:val="en-US"/>
              </w:rPr>
            </w:pPr>
            <w:r w:rsidRPr="0032790F">
              <w:rPr>
                <w:color w:val="000000" w:themeColor="text1"/>
                <w:lang w:val="en-US"/>
              </w:rPr>
              <w:t>    </w:t>
            </w:r>
            <w:r w:rsidRPr="0032790F">
              <w:rPr>
                <w:b/>
                <w:bCs/>
                <w:color w:val="000000" w:themeColor="text1"/>
                <w:lang w:val="en-US"/>
              </w:rPr>
              <w:t>return</w:t>
            </w:r>
            <w:r w:rsidRPr="0032790F">
              <w:rPr>
                <w:color w:val="000000" w:themeColor="text1"/>
                <w:lang w:val="en-US"/>
              </w:rPr>
              <w:t xml:space="preserve"> </w:t>
            </w:r>
            <w:proofErr w:type="spellStart"/>
            <w:r w:rsidRPr="0032790F">
              <w:rPr>
                <w:color w:val="000000" w:themeColor="text1"/>
                <w:lang w:val="en-US"/>
              </w:rPr>
              <w:t>PrintBook</w:t>
            </w:r>
            <w:proofErr w:type="spellEnd"/>
            <w:r w:rsidRPr="0032790F">
              <w:rPr>
                <w:color w:val="000000" w:themeColor="text1"/>
                <w:lang w:val="en-US"/>
              </w:rPr>
              <w:t>{title};</w:t>
            </w:r>
          </w:p>
          <w:p w14:paraId="318E6F7A" w14:textId="77777777" w:rsidR="0032790F" w:rsidRPr="0032790F" w:rsidRDefault="0032790F" w:rsidP="0032790F">
            <w:pPr>
              <w:spacing w:after="0"/>
              <w:rPr>
                <w:color w:val="000000" w:themeColor="text1"/>
                <w:lang w:val="en-US"/>
              </w:rPr>
            </w:pPr>
            <w:r w:rsidRPr="0032790F">
              <w:rPr>
                <w:color w:val="000000" w:themeColor="text1"/>
                <w:lang w:val="en-US"/>
              </w:rPr>
              <w:t>}</w:t>
            </w:r>
          </w:p>
          <w:p w14:paraId="4057655A" w14:textId="77777777" w:rsidR="0032790F" w:rsidRPr="0032790F" w:rsidRDefault="0032790F" w:rsidP="0032790F">
            <w:pPr>
              <w:spacing w:after="0"/>
              <w:rPr>
                <w:color w:val="000000" w:themeColor="text1"/>
                <w:lang w:val="en-US"/>
              </w:rPr>
            </w:pPr>
            <w:proofErr w:type="spellStart"/>
            <w:r w:rsidRPr="0032790F">
              <w:rPr>
                <w:color w:val="000000" w:themeColor="text1"/>
                <w:lang w:val="en-US"/>
              </w:rPr>
              <w:t>PrintBook</w:t>
            </w:r>
            <w:proofErr w:type="spellEnd"/>
            <w:r w:rsidRPr="0032790F">
              <w:rPr>
                <w:color w:val="000000" w:themeColor="text1"/>
                <w:lang w:val="en-US"/>
              </w:rPr>
              <w:t xml:space="preserve">::operator </w:t>
            </w:r>
            <w:proofErr w:type="spellStart"/>
            <w:r w:rsidRPr="0032790F">
              <w:rPr>
                <w:color w:val="000000" w:themeColor="text1"/>
                <w:lang w:val="en-US"/>
              </w:rPr>
              <w:t>Ebook</w:t>
            </w:r>
            <w:proofErr w:type="spellEnd"/>
            <w:r w:rsidRPr="0032790F">
              <w:rPr>
                <w:color w:val="000000" w:themeColor="text1"/>
                <w:lang w:val="en-US"/>
              </w:rPr>
              <w:t xml:space="preserve">() </w:t>
            </w:r>
            <w:r w:rsidRPr="0032790F">
              <w:rPr>
                <w:b/>
                <w:bCs/>
                <w:color w:val="000000" w:themeColor="text1"/>
                <w:lang w:val="en-US"/>
              </w:rPr>
              <w:t>const</w:t>
            </w:r>
          </w:p>
          <w:p w14:paraId="73D7F2DA" w14:textId="77777777" w:rsidR="0032790F" w:rsidRPr="0032790F" w:rsidRDefault="0032790F" w:rsidP="0032790F">
            <w:pPr>
              <w:spacing w:after="0"/>
              <w:rPr>
                <w:color w:val="000000" w:themeColor="text1"/>
                <w:lang w:val="en-US"/>
              </w:rPr>
            </w:pPr>
            <w:r w:rsidRPr="0032790F">
              <w:rPr>
                <w:color w:val="000000" w:themeColor="text1"/>
                <w:lang w:val="en-US"/>
              </w:rPr>
              <w:t>{</w:t>
            </w:r>
          </w:p>
          <w:p w14:paraId="3E8C8823" w14:textId="77777777" w:rsidR="0032790F" w:rsidRPr="0032790F" w:rsidRDefault="0032790F" w:rsidP="0032790F">
            <w:pPr>
              <w:spacing w:after="0"/>
              <w:rPr>
                <w:color w:val="000000" w:themeColor="text1"/>
                <w:lang w:val="en-US"/>
              </w:rPr>
            </w:pPr>
            <w:r w:rsidRPr="0032790F">
              <w:rPr>
                <w:color w:val="000000" w:themeColor="text1"/>
                <w:lang w:val="en-US"/>
              </w:rPr>
              <w:t>    </w:t>
            </w:r>
            <w:r w:rsidRPr="0032790F">
              <w:rPr>
                <w:b/>
                <w:bCs/>
                <w:color w:val="000000" w:themeColor="text1"/>
                <w:lang w:val="en-US"/>
              </w:rPr>
              <w:t>return</w:t>
            </w:r>
            <w:r w:rsidRPr="0032790F">
              <w:rPr>
                <w:color w:val="000000" w:themeColor="text1"/>
                <w:lang w:val="en-US"/>
              </w:rPr>
              <w:t xml:space="preserve"> </w:t>
            </w:r>
            <w:proofErr w:type="spellStart"/>
            <w:r w:rsidRPr="0032790F">
              <w:rPr>
                <w:color w:val="000000" w:themeColor="text1"/>
                <w:lang w:val="en-US"/>
              </w:rPr>
              <w:t>Ebook</w:t>
            </w:r>
            <w:proofErr w:type="spellEnd"/>
            <w:r w:rsidRPr="0032790F">
              <w:rPr>
                <w:color w:val="000000" w:themeColor="text1"/>
                <w:lang w:val="en-US"/>
              </w:rPr>
              <w:t>{title};</w:t>
            </w:r>
          </w:p>
          <w:p w14:paraId="304F72C5" w14:textId="77777777" w:rsidR="0032790F" w:rsidRPr="0032790F" w:rsidRDefault="0032790F" w:rsidP="0032790F">
            <w:pPr>
              <w:spacing w:after="0"/>
              <w:rPr>
                <w:color w:val="000000" w:themeColor="text1"/>
                <w:lang w:val="en-US"/>
              </w:rPr>
            </w:pPr>
            <w:r w:rsidRPr="0032790F">
              <w:rPr>
                <w:color w:val="000000" w:themeColor="text1"/>
                <w:lang w:val="en-US"/>
              </w:rPr>
              <w:t>}</w:t>
            </w:r>
          </w:p>
          <w:p w14:paraId="72F2B10D" w14:textId="77777777" w:rsidR="0032790F" w:rsidRPr="0032790F" w:rsidRDefault="0032790F" w:rsidP="0032790F">
            <w:pPr>
              <w:spacing w:after="0"/>
              <w:rPr>
                <w:color w:val="000000" w:themeColor="text1"/>
                <w:lang w:val="en-US"/>
              </w:rPr>
            </w:pPr>
            <w:r w:rsidRPr="0032790F">
              <w:rPr>
                <w:color w:val="000000" w:themeColor="text1"/>
                <w:lang w:val="en-US"/>
              </w:rPr>
              <w:t> </w:t>
            </w:r>
          </w:p>
          <w:p w14:paraId="637F367B" w14:textId="77777777" w:rsidR="0032790F" w:rsidRPr="0032790F" w:rsidRDefault="0032790F" w:rsidP="0032790F">
            <w:pPr>
              <w:spacing w:after="0"/>
              <w:rPr>
                <w:color w:val="000000" w:themeColor="text1"/>
                <w:lang w:val="en-US"/>
              </w:rPr>
            </w:pPr>
            <w:r w:rsidRPr="0032790F">
              <w:rPr>
                <w:b/>
                <w:bCs/>
                <w:color w:val="000000" w:themeColor="text1"/>
                <w:lang w:val="en-US"/>
              </w:rPr>
              <w:t>int</w:t>
            </w:r>
            <w:r w:rsidRPr="0032790F">
              <w:rPr>
                <w:color w:val="000000" w:themeColor="text1"/>
                <w:lang w:val="en-US"/>
              </w:rPr>
              <w:t xml:space="preserve"> main()</w:t>
            </w:r>
          </w:p>
          <w:p w14:paraId="225A0924" w14:textId="77777777" w:rsidR="0032790F" w:rsidRPr="0032790F" w:rsidRDefault="0032790F" w:rsidP="0032790F">
            <w:pPr>
              <w:spacing w:after="0"/>
              <w:rPr>
                <w:color w:val="000000" w:themeColor="text1"/>
                <w:lang w:val="en-US"/>
              </w:rPr>
            </w:pPr>
            <w:r w:rsidRPr="0032790F">
              <w:rPr>
                <w:color w:val="000000" w:themeColor="text1"/>
                <w:lang w:val="en-US"/>
              </w:rPr>
              <w:t>{</w:t>
            </w:r>
          </w:p>
          <w:p w14:paraId="731D789A" w14:textId="77777777" w:rsidR="0032790F" w:rsidRPr="0032790F" w:rsidRDefault="0032790F" w:rsidP="0032790F">
            <w:pPr>
              <w:spacing w:after="0"/>
              <w:rPr>
                <w:color w:val="000000" w:themeColor="text1"/>
                <w:lang w:val="en-US"/>
              </w:rPr>
            </w:pPr>
            <w:r w:rsidRPr="0032790F">
              <w:rPr>
                <w:color w:val="000000" w:themeColor="text1"/>
                <w:lang w:val="en-US"/>
              </w:rPr>
              <w:t>    </w:t>
            </w:r>
            <w:proofErr w:type="spellStart"/>
            <w:r w:rsidRPr="0032790F">
              <w:rPr>
                <w:color w:val="000000" w:themeColor="text1"/>
                <w:lang w:val="en-US"/>
              </w:rPr>
              <w:t>PrintBook</w:t>
            </w:r>
            <w:proofErr w:type="spellEnd"/>
            <w:r w:rsidRPr="0032790F">
              <w:rPr>
                <w:color w:val="000000" w:themeColor="text1"/>
                <w:lang w:val="en-US"/>
              </w:rPr>
              <w:t xml:space="preserve"> book{"C++"};</w:t>
            </w:r>
          </w:p>
          <w:p w14:paraId="4CA89392" w14:textId="77777777" w:rsidR="0032790F" w:rsidRPr="0032790F" w:rsidRDefault="0032790F" w:rsidP="0032790F">
            <w:pPr>
              <w:spacing w:after="0"/>
              <w:rPr>
                <w:color w:val="000000" w:themeColor="text1"/>
                <w:lang w:val="en-US"/>
              </w:rPr>
            </w:pPr>
            <w:r w:rsidRPr="0032790F">
              <w:rPr>
                <w:color w:val="000000" w:themeColor="text1"/>
                <w:lang w:val="en-US"/>
              </w:rPr>
              <w:t>    </w:t>
            </w:r>
            <w:proofErr w:type="spellStart"/>
            <w:r w:rsidRPr="0032790F">
              <w:rPr>
                <w:color w:val="000000" w:themeColor="text1"/>
                <w:lang w:val="en-US"/>
              </w:rPr>
              <w:t>Ebook</w:t>
            </w:r>
            <w:proofErr w:type="spellEnd"/>
            <w:r w:rsidRPr="0032790F">
              <w:rPr>
                <w:color w:val="000000" w:themeColor="text1"/>
                <w:lang w:val="en-US"/>
              </w:rPr>
              <w:t xml:space="preserve"> </w:t>
            </w:r>
            <w:proofErr w:type="spellStart"/>
            <w:r w:rsidRPr="0032790F">
              <w:rPr>
                <w:color w:val="000000" w:themeColor="text1"/>
                <w:lang w:val="en-US"/>
              </w:rPr>
              <w:t>ebook</w:t>
            </w:r>
            <w:proofErr w:type="spellEnd"/>
            <w:r w:rsidRPr="0032790F">
              <w:rPr>
                <w:color w:val="000000" w:themeColor="text1"/>
                <w:lang w:val="en-US"/>
              </w:rPr>
              <w:t xml:space="preserve">{ book };    // </w:t>
            </w:r>
            <w:r w:rsidRPr="0032790F">
              <w:rPr>
                <w:color w:val="000000" w:themeColor="text1"/>
              </w:rPr>
              <w:t>оцифровываем</w:t>
            </w:r>
            <w:r w:rsidRPr="0032790F">
              <w:rPr>
                <w:color w:val="000000" w:themeColor="text1"/>
                <w:lang w:val="en-US"/>
              </w:rPr>
              <w:t xml:space="preserve"> </w:t>
            </w:r>
            <w:r w:rsidRPr="0032790F">
              <w:rPr>
                <w:color w:val="000000" w:themeColor="text1"/>
              </w:rPr>
              <w:t>книгу</w:t>
            </w:r>
            <w:r w:rsidRPr="0032790F">
              <w:rPr>
                <w:color w:val="000000" w:themeColor="text1"/>
                <w:lang w:val="en-US"/>
              </w:rPr>
              <w:t xml:space="preserve"> - </w:t>
            </w:r>
            <w:r w:rsidRPr="0032790F">
              <w:rPr>
                <w:color w:val="000000" w:themeColor="text1"/>
              </w:rPr>
              <w:t>из</w:t>
            </w:r>
            <w:r w:rsidRPr="0032790F">
              <w:rPr>
                <w:color w:val="000000" w:themeColor="text1"/>
                <w:lang w:val="en-US"/>
              </w:rPr>
              <w:t xml:space="preserve"> </w:t>
            </w:r>
            <w:proofErr w:type="spellStart"/>
            <w:r w:rsidRPr="0032790F">
              <w:rPr>
                <w:color w:val="000000" w:themeColor="text1"/>
                <w:lang w:val="en-US"/>
              </w:rPr>
              <w:t>PrintBook</w:t>
            </w:r>
            <w:proofErr w:type="spellEnd"/>
            <w:r w:rsidRPr="0032790F">
              <w:rPr>
                <w:color w:val="000000" w:themeColor="text1"/>
                <w:lang w:val="en-US"/>
              </w:rPr>
              <w:t xml:space="preserve"> </w:t>
            </w:r>
            <w:r w:rsidRPr="0032790F">
              <w:rPr>
                <w:color w:val="000000" w:themeColor="text1"/>
              </w:rPr>
              <w:t>в</w:t>
            </w:r>
            <w:r w:rsidRPr="0032790F">
              <w:rPr>
                <w:color w:val="000000" w:themeColor="text1"/>
                <w:lang w:val="en-US"/>
              </w:rPr>
              <w:t xml:space="preserve"> </w:t>
            </w:r>
            <w:proofErr w:type="spellStart"/>
            <w:r w:rsidRPr="0032790F">
              <w:rPr>
                <w:color w:val="000000" w:themeColor="text1"/>
                <w:lang w:val="en-US"/>
              </w:rPr>
              <w:t>Ebook</w:t>
            </w:r>
            <w:proofErr w:type="spellEnd"/>
          </w:p>
          <w:p w14:paraId="7A3229F8" w14:textId="77777777" w:rsidR="0032790F" w:rsidRPr="0032790F" w:rsidRDefault="0032790F" w:rsidP="0032790F">
            <w:pPr>
              <w:spacing w:after="0"/>
              <w:rPr>
                <w:color w:val="000000" w:themeColor="text1"/>
                <w:lang w:val="en-US"/>
              </w:rPr>
            </w:pPr>
            <w:r w:rsidRPr="0032790F">
              <w:rPr>
                <w:color w:val="000000" w:themeColor="text1"/>
                <w:lang w:val="en-US"/>
              </w:rPr>
              <w:t>    std::</w:t>
            </w:r>
            <w:proofErr w:type="spellStart"/>
            <w:r w:rsidRPr="0032790F">
              <w:rPr>
                <w:color w:val="000000" w:themeColor="text1"/>
                <w:lang w:val="en-US"/>
              </w:rPr>
              <w:t>cout</w:t>
            </w:r>
            <w:proofErr w:type="spellEnd"/>
            <w:r w:rsidRPr="0032790F">
              <w:rPr>
                <w:color w:val="000000" w:themeColor="text1"/>
                <w:lang w:val="en-US"/>
              </w:rPr>
              <w:t xml:space="preserve"> &lt;&lt; </w:t>
            </w:r>
            <w:proofErr w:type="spellStart"/>
            <w:r w:rsidRPr="0032790F">
              <w:rPr>
                <w:color w:val="000000" w:themeColor="text1"/>
                <w:lang w:val="en-US"/>
              </w:rPr>
              <w:t>ebook.getTitle</w:t>
            </w:r>
            <w:proofErr w:type="spellEnd"/>
            <w:r w:rsidRPr="0032790F">
              <w:rPr>
                <w:color w:val="000000" w:themeColor="text1"/>
                <w:lang w:val="en-US"/>
              </w:rPr>
              <w:t>() &lt;&lt; std::</w:t>
            </w:r>
            <w:proofErr w:type="spellStart"/>
            <w:r w:rsidRPr="0032790F">
              <w:rPr>
                <w:color w:val="000000" w:themeColor="text1"/>
                <w:lang w:val="en-US"/>
              </w:rPr>
              <w:t>endl</w:t>
            </w:r>
            <w:proofErr w:type="spellEnd"/>
            <w:r w:rsidRPr="0032790F">
              <w:rPr>
                <w:color w:val="000000" w:themeColor="text1"/>
                <w:lang w:val="en-US"/>
              </w:rPr>
              <w:t>;        // C++</w:t>
            </w:r>
          </w:p>
          <w:p w14:paraId="7180F871" w14:textId="77777777" w:rsidR="0032790F" w:rsidRPr="0032790F" w:rsidRDefault="0032790F" w:rsidP="0032790F">
            <w:pPr>
              <w:spacing w:after="0"/>
              <w:rPr>
                <w:color w:val="000000" w:themeColor="text1"/>
                <w:lang w:val="en-US"/>
              </w:rPr>
            </w:pPr>
            <w:r w:rsidRPr="0032790F">
              <w:rPr>
                <w:color w:val="000000" w:themeColor="text1"/>
                <w:lang w:val="en-US"/>
              </w:rPr>
              <w:t>    </w:t>
            </w:r>
            <w:proofErr w:type="spellStart"/>
            <w:r w:rsidRPr="0032790F">
              <w:rPr>
                <w:color w:val="000000" w:themeColor="text1"/>
                <w:lang w:val="en-US"/>
              </w:rPr>
              <w:t>PrintBook</w:t>
            </w:r>
            <w:proofErr w:type="spellEnd"/>
            <w:r w:rsidRPr="0032790F">
              <w:rPr>
                <w:color w:val="000000" w:themeColor="text1"/>
                <w:lang w:val="en-US"/>
              </w:rPr>
              <w:t xml:space="preserve"> </w:t>
            </w:r>
            <w:proofErr w:type="spellStart"/>
            <w:r w:rsidRPr="0032790F">
              <w:rPr>
                <w:color w:val="000000" w:themeColor="text1"/>
                <w:lang w:val="en-US"/>
              </w:rPr>
              <w:t>print_book</w:t>
            </w:r>
            <w:proofErr w:type="spellEnd"/>
            <w:r w:rsidRPr="0032790F">
              <w:rPr>
                <w:color w:val="000000" w:themeColor="text1"/>
                <w:lang w:val="en-US"/>
              </w:rPr>
              <w:t>{</w:t>
            </w:r>
            <w:proofErr w:type="spellStart"/>
            <w:r w:rsidRPr="0032790F">
              <w:rPr>
                <w:color w:val="000000" w:themeColor="text1"/>
                <w:lang w:val="en-US"/>
              </w:rPr>
              <w:t>ebook</w:t>
            </w:r>
            <w:proofErr w:type="spellEnd"/>
            <w:r w:rsidRPr="0032790F">
              <w:rPr>
                <w:color w:val="000000" w:themeColor="text1"/>
                <w:lang w:val="en-US"/>
              </w:rPr>
              <w:t xml:space="preserve">}; // </w:t>
            </w:r>
            <w:r w:rsidRPr="0032790F">
              <w:rPr>
                <w:color w:val="000000" w:themeColor="text1"/>
              </w:rPr>
              <w:t>распечатываем</w:t>
            </w:r>
            <w:r w:rsidRPr="0032790F">
              <w:rPr>
                <w:color w:val="000000" w:themeColor="text1"/>
                <w:lang w:val="en-US"/>
              </w:rPr>
              <w:t xml:space="preserve"> </w:t>
            </w:r>
            <w:r w:rsidRPr="0032790F">
              <w:rPr>
                <w:color w:val="000000" w:themeColor="text1"/>
              </w:rPr>
              <w:t>книгу</w:t>
            </w:r>
            <w:r w:rsidRPr="0032790F">
              <w:rPr>
                <w:color w:val="000000" w:themeColor="text1"/>
                <w:lang w:val="en-US"/>
              </w:rPr>
              <w:t xml:space="preserve"> </w:t>
            </w:r>
            <w:r w:rsidRPr="0032790F">
              <w:rPr>
                <w:color w:val="000000" w:themeColor="text1"/>
              </w:rPr>
              <w:t>из</w:t>
            </w:r>
            <w:r w:rsidRPr="0032790F">
              <w:rPr>
                <w:color w:val="000000" w:themeColor="text1"/>
                <w:lang w:val="en-US"/>
              </w:rPr>
              <w:t xml:space="preserve"> </w:t>
            </w:r>
            <w:proofErr w:type="spellStart"/>
            <w:r w:rsidRPr="0032790F">
              <w:rPr>
                <w:color w:val="000000" w:themeColor="text1"/>
                <w:lang w:val="en-US"/>
              </w:rPr>
              <w:t>Ebook</w:t>
            </w:r>
            <w:proofErr w:type="spellEnd"/>
            <w:r w:rsidRPr="0032790F">
              <w:rPr>
                <w:color w:val="000000" w:themeColor="text1"/>
                <w:lang w:val="en-US"/>
              </w:rPr>
              <w:t xml:space="preserve"> </w:t>
            </w:r>
            <w:r w:rsidRPr="0032790F">
              <w:rPr>
                <w:color w:val="000000" w:themeColor="text1"/>
              </w:rPr>
              <w:t>в</w:t>
            </w:r>
            <w:r w:rsidRPr="0032790F">
              <w:rPr>
                <w:color w:val="000000" w:themeColor="text1"/>
                <w:lang w:val="en-US"/>
              </w:rPr>
              <w:t xml:space="preserve"> </w:t>
            </w:r>
            <w:proofErr w:type="spellStart"/>
            <w:r w:rsidRPr="0032790F">
              <w:rPr>
                <w:color w:val="000000" w:themeColor="text1"/>
                <w:lang w:val="en-US"/>
              </w:rPr>
              <w:t>PrintBook</w:t>
            </w:r>
            <w:proofErr w:type="spellEnd"/>
          </w:p>
          <w:p w14:paraId="7BC7EFDF" w14:textId="77777777" w:rsidR="0032790F" w:rsidRPr="0032790F" w:rsidRDefault="0032790F" w:rsidP="0032790F">
            <w:pPr>
              <w:spacing w:after="0"/>
              <w:rPr>
                <w:color w:val="000000" w:themeColor="text1"/>
                <w:lang w:val="en-US"/>
              </w:rPr>
            </w:pPr>
            <w:r w:rsidRPr="0032790F">
              <w:rPr>
                <w:color w:val="000000" w:themeColor="text1"/>
                <w:lang w:val="en-US"/>
              </w:rPr>
              <w:t>    std::</w:t>
            </w:r>
            <w:proofErr w:type="spellStart"/>
            <w:r w:rsidRPr="0032790F">
              <w:rPr>
                <w:color w:val="000000" w:themeColor="text1"/>
                <w:lang w:val="en-US"/>
              </w:rPr>
              <w:t>cout</w:t>
            </w:r>
            <w:proofErr w:type="spellEnd"/>
            <w:r w:rsidRPr="0032790F">
              <w:rPr>
                <w:color w:val="000000" w:themeColor="text1"/>
                <w:lang w:val="en-US"/>
              </w:rPr>
              <w:t xml:space="preserve"> &lt;&lt; </w:t>
            </w:r>
            <w:proofErr w:type="spellStart"/>
            <w:r w:rsidRPr="0032790F">
              <w:rPr>
                <w:color w:val="000000" w:themeColor="text1"/>
                <w:lang w:val="en-US"/>
              </w:rPr>
              <w:t>print_book.getTitle</w:t>
            </w:r>
            <w:proofErr w:type="spellEnd"/>
            <w:r w:rsidRPr="0032790F">
              <w:rPr>
                <w:color w:val="000000" w:themeColor="text1"/>
                <w:lang w:val="en-US"/>
              </w:rPr>
              <w:t>() &lt;&lt; std::</w:t>
            </w:r>
            <w:proofErr w:type="spellStart"/>
            <w:r w:rsidRPr="0032790F">
              <w:rPr>
                <w:color w:val="000000" w:themeColor="text1"/>
                <w:lang w:val="en-US"/>
              </w:rPr>
              <w:t>endl</w:t>
            </w:r>
            <w:proofErr w:type="spellEnd"/>
            <w:r w:rsidRPr="0032790F">
              <w:rPr>
                <w:color w:val="000000" w:themeColor="text1"/>
                <w:lang w:val="en-US"/>
              </w:rPr>
              <w:t>;        // C++</w:t>
            </w:r>
          </w:p>
          <w:p w14:paraId="404A42B6" w14:textId="77777777" w:rsidR="0032790F" w:rsidRPr="0032790F" w:rsidRDefault="0032790F" w:rsidP="0032790F">
            <w:pPr>
              <w:spacing w:after="0"/>
              <w:rPr>
                <w:color w:val="000000" w:themeColor="text1"/>
              </w:rPr>
            </w:pPr>
            <w:r w:rsidRPr="0032790F">
              <w:rPr>
                <w:color w:val="000000" w:themeColor="text1"/>
              </w:rPr>
              <w:t>}</w:t>
            </w:r>
          </w:p>
        </w:tc>
      </w:tr>
    </w:tbl>
    <w:p w14:paraId="769AB25D" w14:textId="77777777" w:rsidR="0032790F" w:rsidRPr="0032790F" w:rsidRDefault="0032790F" w:rsidP="0032790F">
      <w:pPr>
        <w:spacing w:after="0"/>
        <w:rPr>
          <w:color w:val="000000" w:themeColor="text1"/>
        </w:rPr>
      </w:pPr>
      <w:r w:rsidRPr="0032790F">
        <w:rPr>
          <w:color w:val="000000" w:themeColor="text1"/>
        </w:rPr>
        <w:t xml:space="preserve">Здесь класс </w:t>
      </w:r>
      <w:proofErr w:type="spellStart"/>
      <w:r w:rsidRPr="0032790F">
        <w:rPr>
          <w:color w:val="000000" w:themeColor="text1"/>
        </w:rPr>
        <w:t>Ebook</w:t>
      </w:r>
      <w:proofErr w:type="spellEnd"/>
      <w:r w:rsidRPr="0032790F">
        <w:rPr>
          <w:color w:val="000000" w:themeColor="text1"/>
        </w:rPr>
        <w:t xml:space="preserve"> представляет электронную книгу, а </w:t>
      </w:r>
      <w:proofErr w:type="spellStart"/>
      <w:r w:rsidRPr="0032790F">
        <w:rPr>
          <w:color w:val="000000" w:themeColor="text1"/>
        </w:rPr>
        <w:t>PrintBook</w:t>
      </w:r>
      <w:proofErr w:type="spellEnd"/>
      <w:r w:rsidRPr="0032790F">
        <w:rPr>
          <w:color w:val="000000" w:themeColor="text1"/>
        </w:rPr>
        <w:t xml:space="preserve"> - печатную книгу. С помощью операторов преобразования можно преобразовать объект одного типа в другой и </w:t>
      </w:r>
      <w:proofErr w:type="spellStart"/>
      <w:r w:rsidRPr="0032790F">
        <w:rPr>
          <w:color w:val="000000" w:themeColor="text1"/>
        </w:rPr>
        <w:t>наборот</w:t>
      </w:r>
      <w:proofErr w:type="spellEnd"/>
      <w:r w:rsidRPr="0032790F">
        <w:rPr>
          <w:color w:val="000000" w:themeColor="text1"/>
        </w:rPr>
        <w:t xml:space="preserve">, то есть, грубо </w:t>
      </w:r>
      <w:r w:rsidRPr="0032790F">
        <w:rPr>
          <w:color w:val="000000" w:themeColor="text1"/>
        </w:rPr>
        <w:lastRenderedPageBreak/>
        <w:t>говоря оцифровать или распечатать книгу. Чтобы не было зацикленных ссылок одного класса на другой, здесь реализация операторов преобразования отделена от объявления.</w:t>
      </w:r>
    </w:p>
    <w:p w14:paraId="2B4C8AC9" w14:textId="77777777" w:rsidR="00965C9D" w:rsidRPr="009E28AB" w:rsidRDefault="00965C9D" w:rsidP="00B01E5C">
      <w:pPr>
        <w:spacing w:after="0"/>
        <w:rPr>
          <w:color w:val="000000" w:themeColor="text1"/>
        </w:rPr>
      </w:pPr>
    </w:p>
    <w:p w14:paraId="5091873B" w14:textId="77777777" w:rsidR="00965C9D" w:rsidRPr="009E28AB" w:rsidRDefault="00965C9D" w:rsidP="00B01E5C">
      <w:pPr>
        <w:spacing w:after="0"/>
        <w:rPr>
          <w:color w:val="000000" w:themeColor="text1"/>
        </w:rPr>
      </w:pPr>
    </w:p>
    <w:p w14:paraId="7BB1CECC" w14:textId="77777777" w:rsidR="00965C9D" w:rsidRPr="009E28AB" w:rsidRDefault="00965C9D" w:rsidP="00B01E5C">
      <w:pPr>
        <w:spacing w:after="0"/>
        <w:rPr>
          <w:b/>
          <w:bCs/>
          <w:color w:val="000000" w:themeColor="text1"/>
        </w:rPr>
      </w:pPr>
    </w:p>
    <w:p w14:paraId="632ACBD7" w14:textId="77777777" w:rsidR="0096570A" w:rsidRPr="0096570A" w:rsidRDefault="0096570A" w:rsidP="0096570A">
      <w:pPr>
        <w:pStyle w:val="2"/>
        <w:rPr>
          <w:b/>
          <w:bCs/>
          <w:color w:val="000000" w:themeColor="text1"/>
          <w:sz w:val="28"/>
          <w:szCs w:val="28"/>
        </w:rPr>
      </w:pPr>
      <w:bookmarkStart w:id="158" w:name="_Toc212063136"/>
      <w:r w:rsidRPr="0096570A">
        <w:rPr>
          <w:b/>
          <w:bCs/>
          <w:color w:val="000000" w:themeColor="text1"/>
          <w:sz w:val="28"/>
          <w:szCs w:val="28"/>
        </w:rPr>
        <w:t>Оператор индексирования</w:t>
      </w:r>
      <w:bookmarkEnd w:id="158"/>
    </w:p>
    <w:p w14:paraId="330B7B58" w14:textId="77777777" w:rsidR="0096570A" w:rsidRPr="0096570A" w:rsidRDefault="0096570A" w:rsidP="0096570A">
      <w:pPr>
        <w:spacing w:after="0"/>
        <w:rPr>
          <w:color w:val="000000" w:themeColor="text1"/>
        </w:rPr>
      </w:pPr>
      <w:r w:rsidRPr="0096570A">
        <w:rPr>
          <w:color w:val="000000" w:themeColor="text1"/>
        </w:rPr>
        <w:t>Оператор индексирования </w:t>
      </w:r>
      <w:r w:rsidRPr="0096570A">
        <w:rPr>
          <w:b/>
          <w:bCs/>
          <w:color w:val="000000" w:themeColor="text1"/>
        </w:rPr>
        <w:t>[]</w:t>
      </w:r>
      <w:r w:rsidRPr="0096570A">
        <w:rPr>
          <w:color w:val="000000" w:themeColor="text1"/>
        </w:rPr>
        <w:t> (</w:t>
      </w:r>
      <w:proofErr w:type="spellStart"/>
      <w:r w:rsidRPr="0096570A">
        <w:rPr>
          <w:color w:val="000000" w:themeColor="text1"/>
        </w:rPr>
        <w:t>subscript</w:t>
      </w:r>
      <w:proofErr w:type="spellEnd"/>
      <w:r w:rsidRPr="0096570A">
        <w:rPr>
          <w:color w:val="000000" w:themeColor="text1"/>
        </w:rPr>
        <w:t xml:space="preserve"> </w:t>
      </w:r>
      <w:proofErr w:type="spellStart"/>
      <w:r w:rsidRPr="0096570A">
        <w:rPr>
          <w:color w:val="000000" w:themeColor="text1"/>
        </w:rPr>
        <w:t>operator</w:t>
      </w:r>
      <w:proofErr w:type="spellEnd"/>
      <w:r w:rsidRPr="0096570A">
        <w:rPr>
          <w:color w:val="000000" w:themeColor="text1"/>
        </w:rPr>
        <w:t>) позволяет интерпретировать объект как массив или как контейнер других объектов и позволяет выбирать из объекта отдельные элементы. Функция оператора </w:t>
      </w:r>
      <w:r w:rsidRPr="0096570A">
        <w:rPr>
          <w:b/>
          <w:bCs/>
          <w:color w:val="000000" w:themeColor="text1"/>
        </w:rPr>
        <w:t>[]</w:t>
      </w:r>
      <w:r w:rsidRPr="0096570A">
        <w:rPr>
          <w:color w:val="000000" w:themeColor="text1"/>
        </w:rPr>
        <w:t xml:space="preserve"> должна принимать в качестве аргумента условный индекс, по </w:t>
      </w:r>
      <w:proofErr w:type="spellStart"/>
      <w:r w:rsidRPr="0096570A">
        <w:rPr>
          <w:color w:val="000000" w:themeColor="text1"/>
        </w:rPr>
        <w:t>контрому</w:t>
      </w:r>
      <w:proofErr w:type="spellEnd"/>
      <w:r w:rsidRPr="0096570A">
        <w:rPr>
          <w:color w:val="000000" w:themeColor="text1"/>
        </w:rPr>
        <w:t xml:space="preserve"> в объекте-контейнере можно найти нужный элемент. Рассмотрим простейшей пример:</w:t>
      </w:r>
    </w:p>
    <w:tbl>
      <w:tblPr>
        <w:tblW w:w="10603" w:type="dxa"/>
        <w:tblCellSpacing w:w="0" w:type="dxa"/>
        <w:tblCellMar>
          <w:left w:w="0" w:type="dxa"/>
          <w:right w:w="0" w:type="dxa"/>
        </w:tblCellMar>
        <w:tblLook w:val="04A0" w:firstRow="1" w:lastRow="0" w:firstColumn="1" w:lastColumn="0" w:noHBand="0" w:noVBand="1"/>
      </w:tblPr>
      <w:tblGrid>
        <w:gridCol w:w="309"/>
        <w:gridCol w:w="10294"/>
      </w:tblGrid>
      <w:tr w:rsidR="0096570A" w:rsidRPr="0096570A" w14:paraId="381EF3B3" w14:textId="77777777" w:rsidTr="0096570A">
        <w:trPr>
          <w:tblCellSpacing w:w="0" w:type="dxa"/>
        </w:trPr>
        <w:tc>
          <w:tcPr>
            <w:tcW w:w="6" w:type="dxa"/>
            <w:tcBorders>
              <w:top w:val="nil"/>
              <w:left w:val="nil"/>
              <w:bottom w:val="nil"/>
              <w:right w:val="single" w:sz="24" w:space="0" w:color="00B050"/>
            </w:tcBorders>
            <w:vAlign w:val="bottom"/>
            <w:hideMark/>
          </w:tcPr>
          <w:p w14:paraId="5A87B0CA" w14:textId="77777777" w:rsidR="0096570A" w:rsidRPr="0096570A" w:rsidRDefault="0096570A" w:rsidP="0096570A">
            <w:pPr>
              <w:spacing w:after="0"/>
              <w:rPr>
                <w:color w:val="000000" w:themeColor="text1"/>
              </w:rPr>
            </w:pPr>
            <w:r w:rsidRPr="0096570A">
              <w:rPr>
                <w:color w:val="000000" w:themeColor="text1"/>
              </w:rPr>
              <w:t>1</w:t>
            </w:r>
          </w:p>
          <w:p w14:paraId="22961CB6" w14:textId="77777777" w:rsidR="0096570A" w:rsidRPr="0096570A" w:rsidRDefault="0096570A" w:rsidP="0096570A">
            <w:pPr>
              <w:spacing w:after="0"/>
              <w:rPr>
                <w:color w:val="000000" w:themeColor="text1"/>
              </w:rPr>
            </w:pPr>
            <w:r w:rsidRPr="0096570A">
              <w:rPr>
                <w:color w:val="000000" w:themeColor="text1"/>
              </w:rPr>
              <w:t>2</w:t>
            </w:r>
          </w:p>
          <w:p w14:paraId="73D83819" w14:textId="77777777" w:rsidR="0096570A" w:rsidRPr="0096570A" w:rsidRDefault="0096570A" w:rsidP="0096570A">
            <w:pPr>
              <w:spacing w:after="0"/>
              <w:rPr>
                <w:color w:val="000000" w:themeColor="text1"/>
              </w:rPr>
            </w:pPr>
            <w:r w:rsidRPr="0096570A">
              <w:rPr>
                <w:color w:val="000000" w:themeColor="text1"/>
              </w:rPr>
              <w:t>3</w:t>
            </w:r>
          </w:p>
          <w:p w14:paraId="48ED09F2" w14:textId="77777777" w:rsidR="0096570A" w:rsidRPr="0096570A" w:rsidRDefault="0096570A" w:rsidP="0096570A">
            <w:pPr>
              <w:spacing w:after="0"/>
              <w:rPr>
                <w:color w:val="000000" w:themeColor="text1"/>
              </w:rPr>
            </w:pPr>
            <w:r w:rsidRPr="0096570A">
              <w:rPr>
                <w:color w:val="000000" w:themeColor="text1"/>
              </w:rPr>
              <w:t>4</w:t>
            </w:r>
          </w:p>
          <w:p w14:paraId="48A37449" w14:textId="77777777" w:rsidR="0096570A" w:rsidRPr="0096570A" w:rsidRDefault="0096570A" w:rsidP="0096570A">
            <w:pPr>
              <w:spacing w:after="0"/>
              <w:rPr>
                <w:color w:val="000000" w:themeColor="text1"/>
              </w:rPr>
            </w:pPr>
            <w:r w:rsidRPr="0096570A">
              <w:rPr>
                <w:color w:val="000000" w:themeColor="text1"/>
              </w:rPr>
              <w:t>5</w:t>
            </w:r>
          </w:p>
          <w:p w14:paraId="41B0F986" w14:textId="77777777" w:rsidR="0096570A" w:rsidRPr="0096570A" w:rsidRDefault="0096570A" w:rsidP="0096570A">
            <w:pPr>
              <w:spacing w:after="0"/>
              <w:rPr>
                <w:color w:val="000000" w:themeColor="text1"/>
              </w:rPr>
            </w:pPr>
            <w:r w:rsidRPr="0096570A">
              <w:rPr>
                <w:color w:val="000000" w:themeColor="text1"/>
              </w:rPr>
              <w:t>6</w:t>
            </w:r>
          </w:p>
          <w:p w14:paraId="3D615DD3" w14:textId="77777777" w:rsidR="0096570A" w:rsidRPr="0096570A" w:rsidRDefault="0096570A" w:rsidP="0096570A">
            <w:pPr>
              <w:spacing w:after="0"/>
              <w:rPr>
                <w:color w:val="000000" w:themeColor="text1"/>
              </w:rPr>
            </w:pPr>
            <w:r w:rsidRPr="0096570A">
              <w:rPr>
                <w:color w:val="000000" w:themeColor="text1"/>
              </w:rPr>
              <w:t>7</w:t>
            </w:r>
          </w:p>
          <w:p w14:paraId="5B5940D1" w14:textId="77777777" w:rsidR="0096570A" w:rsidRPr="0096570A" w:rsidRDefault="0096570A" w:rsidP="0096570A">
            <w:pPr>
              <w:spacing w:after="0"/>
              <w:rPr>
                <w:color w:val="000000" w:themeColor="text1"/>
              </w:rPr>
            </w:pPr>
            <w:r w:rsidRPr="0096570A">
              <w:rPr>
                <w:color w:val="000000" w:themeColor="text1"/>
              </w:rPr>
              <w:t>8</w:t>
            </w:r>
          </w:p>
          <w:p w14:paraId="0A18719D" w14:textId="77777777" w:rsidR="0096570A" w:rsidRPr="0096570A" w:rsidRDefault="0096570A" w:rsidP="0096570A">
            <w:pPr>
              <w:spacing w:after="0"/>
              <w:rPr>
                <w:color w:val="000000" w:themeColor="text1"/>
              </w:rPr>
            </w:pPr>
            <w:r w:rsidRPr="0096570A">
              <w:rPr>
                <w:color w:val="000000" w:themeColor="text1"/>
              </w:rPr>
              <w:t>9</w:t>
            </w:r>
          </w:p>
          <w:p w14:paraId="66CB45C9" w14:textId="77777777" w:rsidR="0096570A" w:rsidRPr="0096570A" w:rsidRDefault="0096570A" w:rsidP="0096570A">
            <w:pPr>
              <w:spacing w:after="0"/>
              <w:rPr>
                <w:color w:val="000000" w:themeColor="text1"/>
              </w:rPr>
            </w:pPr>
            <w:r w:rsidRPr="0096570A">
              <w:rPr>
                <w:color w:val="000000" w:themeColor="text1"/>
              </w:rPr>
              <w:t>10</w:t>
            </w:r>
          </w:p>
          <w:p w14:paraId="1F41213D" w14:textId="77777777" w:rsidR="0096570A" w:rsidRPr="0096570A" w:rsidRDefault="0096570A" w:rsidP="0096570A">
            <w:pPr>
              <w:spacing w:after="0"/>
              <w:rPr>
                <w:color w:val="000000" w:themeColor="text1"/>
              </w:rPr>
            </w:pPr>
            <w:r w:rsidRPr="0096570A">
              <w:rPr>
                <w:color w:val="000000" w:themeColor="text1"/>
              </w:rPr>
              <w:t>11</w:t>
            </w:r>
          </w:p>
          <w:p w14:paraId="20A4E63F" w14:textId="77777777" w:rsidR="0096570A" w:rsidRPr="0096570A" w:rsidRDefault="0096570A" w:rsidP="0096570A">
            <w:pPr>
              <w:spacing w:after="0"/>
              <w:rPr>
                <w:color w:val="000000" w:themeColor="text1"/>
              </w:rPr>
            </w:pPr>
            <w:r w:rsidRPr="0096570A">
              <w:rPr>
                <w:color w:val="000000" w:themeColor="text1"/>
              </w:rPr>
              <w:t>12</w:t>
            </w:r>
          </w:p>
          <w:p w14:paraId="7121C47E" w14:textId="77777777" w:rsidR="0096570A" w:rsidRPr="0096570A" w:rsidRDefault="0096570A" w:rsidP="0096570A">
            <w:pPr>
              <w:spacing w:after="0"/>
              <w:rPr>
                <w:color w:val="000000" w:themeColor="text1"/>
              </w:rPr>
            </w:pPr>
            <w:r w:rsidRPr="0096570A">
              <w:rPr>
                <w:color w:val="000000" w:themeColor="text1"/>
              </w:rPr>
              <w:t>13</w:t>
            </w:r>
          </w:p>
          <w:p w14:paraId="377C0C29" w14:textId="77777777" w:rsidR="0096570A" w:rsidRPr="0096570A" w:rsidRDefault="0096570A" w:rsidP="0096570A">
            <w:pPr>
              <w:spacing w:after="0"/>
              <w:rPr>
                <w:color w:val="000000" w:themeColor="text1"/>
              </w:rPr>
            </w:pPr>
            <w:r w:rsidRPr="0096570A">
              <w:rPr>
                <w:color w:val="000000" w:themeColor="text1"/>
              </w:rPr>
              <w:t>14</w:t>
            </w:r>
          </w:p>
          <w:p w14:paraId="2CEB5A6F" w14:textId="77777777" w:rsidR="0096570A" w:rsidRPr="0096570A" w:rsidRDefault="0096570A" w:rsidP="0096570A">
            <w:pPr>
              <w:spacing w:after="0"/>
              <w:rPr>
                <w:color w:val="000000" w:themeColor="text1"/>
              </w:rPr>
            </w:pPr>
            <w:r w:rsidRPr="0096570A">
              <w:rPr>
                <w:color w:val="000000" w:themeColor="text1"/>
              </w:rPr>
              <w:t>15</w:t>
            </w:r>
          </w:p>
          <w:p w14:paraId="5BF9307C" w14:textId="77777777" w:rsidR="0096570A" w:rsidRPr="0096570A" w:rsidRDefault="0096570A" w:rsidP="0096570A">
            <w:pPr>
              <w:spacing w:after="0"/>
              <w:rPr>
                <w:color w:val="000000" w:themeColor="text1"/>
              </w:rPr>
            </w:pPr>
            <w:r w:rsidRPr="0096570A">
              <w:rPr>
                <w:color w:val="000000" w:themeColor="text1"/>
              </w:rPr>
              <w:t>16</w:t>
            </w:r>
          </w:p>
          <w:p w14:paraId="01C5EEED" w14:textId="77777777" w:rsidR="0096570A" w:rsidRPr="0096570A" w:rsidRDefault="0096570A" w:rsidP="0096570A">
            <w:pPr>
              <w:spacing w:after="0"/>
              <w:rPr>
                <w:color w:val="000000" w:themeColor="text1"/>
              </w:rPr>
            </w:pPr>
            <w:r w:rsidRPr="0096570A">
              <w:rPr>
                <w:color w:val="000000" w:themeColor="text1"/>
              </w:rPr>
              <w:t>17</w:t>
            </w:r>
          </w:p>
          <w:p w14:paraId="216BA077" w14:textId="77777777" w:rsidR="0096570A" w:rsidRPr="0096570A" w:rsidRDefault="0096570A" w:rsidP="0096570A">
            <w:pPr>
              <w:spacing w:after="0"/>
              <w:rPr>
                <w:color w:val="000000" w:themeColor="text1"/>
              </w:rPr>
            </w:pPr>
            <w:r w:rsidRPr="0096570A">
              <w:rPr>
                <w:color w:val="000000" w:themeColor="text1"/>
              </w:rPr>
              <w:t>18</w:t>
            </w:r>
          </w:p>
          <w:p w14:paraId="38F7A8B6" w14:textId="77777777" w:rsidR="0096570A" w:rsidRPr="0096570A" w:rsidRDefault="0096570A" w:rsidP="0096570A">
            <w:pPr>
              <w:spacing w:after="0"/>
              <w:rPr>
                <w:color w:val="000000" w:themeColor="text1"/>
              </w:rPr>
            </w:pPr>
            <w:r w:rsidRPr="0096570A">
              <w:rPr>
                <w:color w:val="000000" w:themeColor="text1"/>
              </w:rPr>
              <w:t>19</w:t>
            </w:r>
          </w:p>
          <w:p w14:paraId="1010106F" w14:textId="77777777" w:rsidR="0096570A" w:rsidRPr="0096570A" w:rsidRDefault="0096570A" w:rsidP="0096570A">
            <w:pPr>
              <w:spacing w:after="0"/>
              <w:rPr>
                <w:color w:val="000000" w:themeColor="text1"/>
              </w:rPr>
            </w:pPr>
            <w:r w:rsidRPr="0096570A">
              <w:rPr>
                <w:color w:val="000000" w:themeColor="text1"/>
              </w:rPr>
              <w:t>20</w:t>
            </w:r>
          </w:p>
          <w:p w14:paraId="53531C49" w14:textId="77777777" w:rsidR="0096570A" w:rsidRPr="0096570A" w:rsidRDefault="0096570A" w:rsidP="0096570A">
            <w:pPr>
              <w:spacing w:after="0"/>
              <w:rPr>
                <w:color w:val="000000" w:themeColor="text1"/>
              </w:rPr>
            </w:pPr>
            <w:r w:rsidRPr="0096570A">
              <w:rPr>
                <w:color w:val="000000" w:themeColor="text1"/>
              </w:rPr>
              <w:t>21</w:t>
            </w:r>
          </w:p>
          <w:p w14:paraId="3670EB92" w14:textId="77777777" w:rsidR="0096570A" w:rsidRPr="0096570A" w:rsidRDefault="0096570A" w:rsidP="0096570A">
            <w:pPr>
              <w:spacing w:after="0"/>
              <w:rPr>
                <w:color w:val="000000" w:themeColor="text1"/>
              </w:rPr>
            </w:pPr>
            <w:r w:rsidRPr="0096570A">
              <w:rPr>
                <w:color w:val="000000" w:themeColor="text1"/>
              </w:rPr>
              <w:t>22</w:t>
            </w:r>
          </w:p>
          <w:p w14:paraId="250A0BB8" w14:textId="77777777" w:rsidR="0096570A" w:rsidRPr="0096570A" w:rsidRDefault="0096570A" w:rsidP="0096570A">
            <w:pPr>
              <w:spacing w:after="0"/>
              <w:rPr>
                <w:color w:val="000000" w:themeColor="text1"/>
              </w:rPr>
            </w:pPr>
            <w:r w:rsidRPr="0096570A">
              <w:rPr>
                <w:color w:val="000000" w:themeColor="text1"/>
              </w:rPr>
              <w:t>23</w:t>
            </w:r>
          </w:p>
          <w:p w14:paraId="0D7056DB" w14:textId="77777777" w:rsidR="0096570A" w:rsidRPr="0096570A" w:rsidRDefault="0096570A" w:rsidP="0096570A">
            <w:pPr>
              <w:spacing w:after="0"/>
              <w:rPr>
                <w:color w:val="000000" w:themeColor="text1"/>
              </w:rPr>
            </w:pPr>
            <w:r w:rsidRPr="0096570A">
              <w:rPr>
                <w:color w:val="000000" w:themeColor="text1"/>
              </w:rPr>
              <w:t>24</w:t>
            </w:r>
          </w:p>
          <w:p w14:paraId="29C0CE33" w14:textId="77777777" w:rsidR="0096570A" w:rsidRPr="0096570A" w:rsidRDefault="0096570A" w:rsidP="0096570A">
            <w:pPr>
              <w:spacing w:after="0"/>
              <w:rPr>
                <w:color w:val="000000" w:themeColor="text1"/>
              </w:rPr>
            </w:pPr>
            <w:r w:rsidRPr="0096570A">
              <w:rPr>
                <w:color w:val="000000" w:themeColor="text1"/>
              </w:rPr>
              <w:t>25</w:t>
            </w:r>
          </w:p>
          <w:p w14:paraId="64B34EAB" w14:textId="77777777" w:rsidR="0096570A" w:rsidRPr="0096570A" w:rsidRDefault="0096570A" w:rsidP="0096570A">
            <w:pPr>
              <w:spacing w:after="0"/>
              <w:rPr>
                <w:color w:val="000000" w:themeColor="text1"/>
              </w:rPr>
            </w:pPr>
            <w:r w:rsidRPr="0096570A">
              <w:rPr>
                <w:color w:val="000000" w:themeColor="text1"/>
              </w:rPr>
              <w:t>26</w:t>
            </w:r>
          </w:p>
          <w:p w14:paraId="4DDDF5A6" w14:textId="77777777" w:rsidR="0096570A" w:rsidRPr="0096570A" w:rsidRDefault="0096570A" w:rsidP="0096570A">
            <w:pPr>
              <w:spacing w:after="0"/>
              <w:rPr>
                <w:color w:val="000000" w:themeColor="text1"/>
              </w:rPr>
            </w:pPr>
            <w:r w:rsidRPr="0096570A">
              <w:rPr>
                <w:color w:val="000000" w:themeColor="text1"/>
              </w:rPr>
              <w:t>27</w:t>
            </w:r>
          </w:p>
          <w:p w14:paraId="5725C0FD" w14:textId="77777777" w:rsidR="0096570A" w:rsidRPr="0096570A" w:rsidRDefault="0096570A" w:rsidP="0096570A">
            <w:pPr>
              <w:spacing w:after="0"/>
              <w:rPr>
                <w:color w:val="000000" w:themeColor="text1"/>
              </w:rPr>
            </w:pPr>
            <w:r w:rsidRPr="0096570A">
              <w:rPr>
                <w:color w:val="000000" w:themeColor="text1"/>
              </w:rPr>
              <w:t>28</w:t>
            </w:r>
          </w:p>
          <w:p w14:paraId="5E698206" w14:textId="77777777" w:rsidR="0096570A" w:rsidRPr="0096570A" w:rsidRDefault="0096570A" w:rsidP="0096570A">
            <w:pPr>
              <w:spacing w:after="0"/>
              <w:rPr>
                <w:color w:val="000000" w:themeColor="text1"/>
              </w:rPr>
            </w:pPr>
            <w:r w:rsidRPr="0096570A">
              <w:rPr>
                <w:color w:val="000000" w:themeColor="text1"/>
              </w:rPr>
              <w:t>29</w:t>
            </w:r>
          </w:p>
          <w:p w14:paraId="10AE1166" w14:textId="77777777" w:rsidR="0096570A" w:rsidRPr="0096570A" w:rsidRDefault="0096570A" w:rsidP="0096570A">
            <w:pPr>
              <w:spacing w:after="0"/>
              <w:rPr>
                <w:color w:val="000000" w:themeColor="text1"/>
              </w:rPr>
            </w:pPr>
            <w:r w:rsidRPr="0096570A">
              <w:rPr>
                <w:color w:val="000000" w:themeColor="text1"/>
              </w:rPr>
              <w:t>30</w:t>
            </w:r>
          </w:p>
          <w:p w14:paraId="00DE3B25" w14:textId="77777777" w:rsidR="0096570A" w:rsidRPr="0096570A" w:rsidRDefault="0096570A" w:rsidP="0096570A">
            <w:pPr>
              <w:spacing w:after="0"/>
              <w:rPr>
                <w:color w:val="000000" w:themeColor="text1"/>
              </w:rPr>
            </w:pPr>
            <w:r w:rsidRPr="0096570A">
              <w:rPr>
                <w:color w:val="000000" w:themeColor="text1"/>
              </w:rPr>
              <w:t>31</w:t>
            </w:r>
          </w:p>
          <w:p w14:paraId="688F99AF" w14:textId="77777777" w:rsidR="0096570A" w:rsidRPr="0096570A" w:rsidRDefault="0096570A" w:rsidP="0096570A">
            <w:pPr>
              <w:spacing w:after="0"/>
              <w:rPr>
                <w:color w:val="000000" w:themeColor="text1"/>
              </w:rPr>
            </w:pPr>
            <w:r w:rsidRPr="0096570A">
              <w:rPr>
                <w:color w:val="000000" w:themeColor="text1"/>
              </w:rPr>
              <w:t>32</w:t>
            </w:r>
          </w:p>
        </w:tc>
        <w:tc>
          <w:tcPr>
            <w:tcW w:w="9447" w:type="dxa"/>
            <w:tcBorders>
              <w:top w:val="nil"/>
              <w:left w:val="nil"/>
              <w:bottom w:val="nil"/>
              <w:right w:val="nil"/>
            </w:tcBorders>
            <w:vAlign w:val="bottom"/>
            <w:hideMark/>
          </w:tcPr>
          <w:p w14:paraId="6807C4F6" w14:textId="77777777" w:rsidR="0096570A" w:rsidRPr="0096570A" w:rsidRDefault="0096570A" w:rsidP="0096570A">
            <w:pPr>
              <w:spacing w:after="0"/>
              <w:rPr>
                <w:color w:val="000000" w:themeColor="text1"/>
                <w:lang w:val="en-US"/>
              </w:rPr>
            </w:pPr>
            <w:r w:rsidRPr="0096570A">
              <w:rPr>
                <w:color w:val="000000" w:themeColor="text1"/>
                <w:lang w:val="en-US"/>
              </w:rPr>
              <w:t>#include &lt;iostream&gt;</w:t>
            </w:r>
          </w:p>
          <w:p w14:paraId="0D1BF660" w14:textId="77777777" w:rsidR="0096570A" w:rsidRPr="0096570A" w:rsidRDefault="0096570A" w:rsidP="0096570A">
            <w:pPr>
              <w:spacing w:after="0"/>
              <w:rPr>
                <w:color w:val="000000" w:themeColor="text1"/>
                <w:lang w:val="en-US"/>
              </w:rPr>
            </w:pPr>
            <w:r w:rsidRPr="0096570A">
              <w:rPr>
                <w:color w:val="000000" w:themeColor="text1"/>
                <w:lang w:val="en-US"/>
              </w:rPr>
              <w:t> </w:t>
            </w:r>
          </w:p>
          <w:p w14:paraId="04C76EA9" w14:textId="77777777" w:rsidR="0096570A" w:rsidRPr="0096570A" w:rsidRDefault="0096570A" w:rsidP="0096570A">
            <w:pPr>
              <w:spacing w:after="0"/>
              <w:rPr>
                <w:color w:val="000000" w:themeColor="text1"/>
                <w:lang w:val="en-US"/>
              </w:rPr>
            </w:pPr>
            <w:r w:rsidRPr="0096570A">
              <w:rPr>
                <w:b/>
                <w:bCs/>
                <w:color w:val="000000" w:themeColor="text1"/>
                <w:lang w:val="en-US"/>
              </w:rPr>
              <w:t>class</w:t>
            </w:r>
            <w:r w:rsidRPr="0096570A">
              <w:rPr>
                <w:color w:val="000000" w:themeColor="text1"/>
                <w:lang w:val="en-US"/>
              </w:rPr>
              <w:t xml:space="preserve"> Person</w:t>
            </w:r>
          </w:p>
          <w:p w14:paraId="71ECFC31" w14:textId="77777777" w:rsidR="0096570A" w:rsidRPr="0096570A" w:rsidRDefault="0096570A" w:rsidP="0096570A">
            <w:pPr>
              <w:spacing w:after="0"/>
              <w:rPr>
                <w:color w:val="000000" w:themeColor="text1"/>
                <w:lang w:val="en-US"/>
              </w:rPr>
            </w:pPr>
            <w:r w:rsidRPr="0096570A">
              <w:rPr>
                <w:color w:val="000000" w:themeColor="text1"/>
                <w:lang w:val="en-US"/>
              </w:rPr>
              <w:t>{</w:t>
            </w:r>
          </w:p>
          <w:p w14:paraId="2B93E9D9" w14:textId="77777777" w:rsidR="0096570A" w:rsidRPr="0096570A" w:rsidRDefault="0096570A" w:rsidP="0096570A">
            <w:pPr>
              <w:spacing w:after="0"/>
              <w:rPr>
                <w:color w:val="000000" w:themeColor="text1"/>
                <w:lang w:val="en-US"/>
              </w:rPr>
            </w:pPr>
            <w:r w:rsidRPr="0096570A">
              <w:rPr>
                <w:b/>
                <w:bCs/>
                <w:color w:val="000000" w:themeColor="text1"/>
                <w:lang w:val="en-US"/>
              </w:rPr>
              <w:t>public</w:t>
            </w:r>
            <w:r w:rsidRPr="0096570A">
              <w:rPr>
                <w:color w:val="000000" w:themeColor="text1"/>
                <w:lang w:val="en-US"/>
              </w:rPr>
              <w:t>:</w:t>
            </w:r>
          </w:p>
          <w:p w14:paraId="647F0205" w14:textId="77777777" w:rsidR="0096570A" w:rsidRPr="0096570A" w:rsidRDefault="0096570A" w:rsidP="0096570A">
            <w:pPr>
              <w:spacing w:after="0"/>
              <w:rPr>
                <w:color w:val="000000" w:themeColor="text1"/>
                <w:lang w:val="en-US"/>
              </w:rPr>
            </w:pPr>
            <w:r w:rsidRPr="0096570A">
              <w:rPr>
                <w:color w:val="000000" w:themeColor="text1"/>
                <w:lang w:val="en-US"/>
              </w:rPr>
              <w:t xml:space="preserve">    Person(std::string </w:t>
            </w:r>
            <w:proofErr w:type="spellStart"/>
            <w:r w:rsidRPr="0096570A">
              <w:rPr>
                <w:color w:val="000000" w:themeColor="text1"/>
                <w:lang w:val="en-US"/>
              </w:rPr>
              <w:t>p_name</w:t>
            </w:r>
            <w:proofErr w:type="spellEnd"/>
            <w:r w:rsidRPr="0096570A">
              <w:rPr>
                <w:color w:val="000000" w:themeColor="text1"/>
                <w:lang w:val="en-US"/>
              </w:rPr>
              <w:t xml:space="preserve">, unsigned </w:t>
            </w:r>
            <w:proofErr w:type="spellStart"/>
            <w:r w:rsidRPr="0096570A">
              <w:rPr>
                <w:color w:val="000000" w:themeColor="text1"/>
                <w:lang w:val="en-US"/>
              </w:rPr>
              <w:t>p_age</w:t>
            </w:r>
            <w:proofErr w:type="spellEnd"/>
            <w:r w:rsidRPr="0096570A">
              <w:rPr>
                <w:color w:val="000000" w:themeColor="text1"/>
                <w:lang w:val="en-US"/>
              </w:rPr>
              <w:t xml:space="preserve">, std::string </w:t>
            </w:r>
            <w:proofErr w:type="spellStart"/>
            <w:r w:rsidRPr="0096570A">
              <w:rPr>
                <w:color w:val="000000" w:themeColor="text1"/>
                <w:lang w:val="en-US"/>
              </w:rPr>
              <w:t>p_company</w:t>
            </w:r>
            <w:proofErr w:type="spellEnd"/>
            <w:r w:rsidRPr="0096570A">
              <w:rPr>
                <w:color w:val="000000" w:themeColor="text1"/>
                <w:lang w:val="en-US"/>
              </w:rPr>
              <w:t>)</w:t>
            </w:r>
          </w:p>
          <w:p w14:paraId="777D7200" w14:textId="77777777" w:rsidR="0096570A" w:rsidRPr="0096570A" w:rsidRDefault="0096570A" w:rsidP="0096570A">
            <w:pPr>
              <w:spacing w:after="0"/>
              <w:rPr>
                <w:color w:val="000000" w:themeColor="text1"/>
                <w:lang w:val="en-US"/>
              </w:rPr>
            </w:pPr>
            <w:r w:rsidRPr="0096570A">
              <w:rPr>
                <w:color w:val="000000" w:themeColor="text1"/>
                <w:lang w:val="en-US"/>
              </w:rPr>
              <w:t>    {</w:t>
            </w:r>
          </w:p>
          <w:p w14:paraId="228B5154" w14:textId="77777777" w:rsidR="0096570A" w:rsidRPr="0096570A" w:rsidRDefault="0096570A" w:rsidP="0096570A">
            <w:pPr>
              <w:spacing w:after="0"/>
              <w:rPr>
                <w:color w:val="000000" w:themeColor="text1"/>
                <w:lang w:val="en-US"/>
              </w:rPr>
            </w:pPr>
            <w:r w:rsidRPr="0096570A">
              <w:rPr>
                <w:color w:val="000000" w:themeColor="text1"/>
                <w:lang w:val="en-US"/>
              </w:rPr>
              <w:t xml:space="preserve">        name = </w:t>
            </w:r>
            <w:proofErr w:type="spellStart"/>
            <w:r w:rsidRPr="0096570A">
              <w:rPr>
                <w:color w:val="000000" w:themeColor="text1"/>
                <w:lang w:val="en-US"/>
              </w:rPr>
              <w:t>p_name</w:t>
            </w:r>
            <w:proofErr w:type="spellEnd"/>
            <w:r w:rsidRPr="0096570A">
              <w:rPr>
                <w:color w:val="000000" w:themeColor="text1"/>
                <w:lang w:val="en-US"/>
              </w:rPr>
              <w:t>;</w:t>
            </w:r>
          </w:p>
          <w:p w14:paraId="55BBC993" w14:textId="77777777" w:rsidR="0096570A" w:rsidRPr="0096570A" w:rsidRDefault="0096570A" w:rsidP="0096570A">
            <w:pPr>
              <w:spacing w:after="0"/>
              <w:rPr>
                <w:color w:val="000000" w:themeColor="text1"/>
                <w:lang w:val="en-US"/>
              </w:rPr>
            </w:pPr>
            <w:r w:rsidRPr="0096570A">
              <w:rPr>
                <w:color w:val="000000" w:themeColor="text1"/>
                <w:lang w:val="en-US"/>
              </w:rPr>
              <w:t xml:space="preserve">        company = </w:t>
            </w:r>
            <w:proofErr w:type="spellStart"/>
            <w:r w:rsidRPr="0096570A">
              <w:rPr>
                <w:color w:val="000000" w:themeColor="text1"/>
                <w:lang w:val="en-US"/>
              </w:rPr>
              <w:t>p_company</w:t>
            </w:r>
            <w:proofErr w:type="spellEnd"/>
            <w:r w:rsidRPr="0096570A">
              <w:rPr>
                <w:color w:val="000000" w:themeColor="text1"/>
                <w:lang w:val="en-US"/>
              </w:rPr>
              <w:t>;</w:t>
            </w:r>
          </w:p>
          <w:p w14:paraId="2030DFE0" w14:textId="77777777" w:rsidR="0096570A" w:rsidRPr="0096570A" w:rsidRDefault="0096570A" w:rsidP="0096570A">
            <w:pPr>
              <w:spacing w:after="0"/>
              <w:rPr>
                <w:color w:val="000000" w:themeColor="text1"/>
                <w:lang w:val="en-US"/>
              </w:rPr>
            </w:pPr>
            <w:r w:rsidRPr="0096570A">
              <w:rPr>
                <w:color w:val="000000" w:themeColor="text1"/>
                <w:lang w:val="en-US"/>
              </w:rPr>
              <w:t xml:space="preserve">        age = </w:t>
            </w:r>
            <w:proofErr w:type="spellStart"/>
            <w:r w:rsidRPr="0096570A">
              <w:rPr>
                <w:color w:val="000000" w:themeColor="text1"/>
                <w:lang w:val="en-US"/>
              </w:rPr>
              <w:t>p_age</w:t>
            </w:r>
            <w:proofErr w:type="spellEnd"/>
            <w:r w:rsidRPr="0096570A">
              <w:rPr>
                <w:color w:val="000000" w:themeColor="text1"/>
                <w:lang w:val="en-US"/>
              </w:rPr>
              <w:t>;</w:t>
            </w:r>
          </w:p>
          <w:p w14:paraId="0E095531" w14:textId="77777777" w:rsidR="0096570A" w:rsidRPr="0096570A" w:rsidRDefault="0096570A" w:rsidP="0096570A">
            <w:pPr>
              <w:spacing w:after="0"/>
              <w:rPr>
                <w:color w:val="000000" w:themeColor="text1"/>
                <w:lang w:val="en-US"/>
              </w:rPr>
            </w:pPr>
            <w:r w:rsidRPr="0096570A">
              <w:rPr>
                <w:color w:val="000000" w:themeColor="text1"/>
                <w:lang w:val="en-US"/>
              </w:rPr>
              <w:t>    }</w:t>
            </w:r>
          </w:p>
          <w:p w14:paraId="1715F0DA" w14:textId="77777777" w:rsidR="0096570A" w:rsidRPr="0096570A" w:rsidRDefault="0096570A" w:rsidP="0096570A">
            <w:pPr>
              <w:spacing w:after="0"/>
              <w:rPr>
                <w:color w:val="000000" w:themeColor="text1"/>
                <w:lang w:val="en-US"/>
              </w:rPr>
            </w:pPr>
            <w:r w:rsidRPr="0096570A">
              <w:rPr>
                <w:color w:val="000000" w:themeColor="text1"/>
                <w:lang w:val="en-US"/>
              </w:rPr>
              <w:t xml:space="preserve">    std::string operator[](unsigned index) </w:t>
            </w:r>
            <w:r w:rsidRPr="0096570A">
              <w:rPr>
                <w:b/>
                <w:bCs/>
                <w:color w:val="000000" w:themeColor="text1"/>
                <w:lang w:val="en-US"/>
              </w:rPr>
              <w:t>const</w:t>
            </w:r>
          </w:p>
          <w:p w14:paraId="3FC58994" w14:textId="77777777" w:rsidR="0096570A" w:rsidRPr="0096570A" w:rsidRDefault="0096570A" w:rsidP="0096570A">
            <w:pPr>
              <w:spacing w:after="0"/>
              <w:rPr>
                <w:color w:val="000000" w:themeColor="text1"/>
                <w:lang w:val="en-US"/>
              </w:rPr>
            </w:pPr>
            <w:r w:rsidRPr="0096570A">
              <w:rPr>
                <w:color w:val="000000" w:themeColor="text1"/>
                <w:lang w:val="en-US"/>
              </w:rPr>
              <w:t>    {</w:t>
            </w:r>
          </w:p>
          <w:p w14:paraId="183BB6F4" w14:textId="77777777" w:rsidR="0096570A" w:rsidRPr="0096570A" w:rsidRDefault="0096570A" w:rsidP="0096570A">
            <w:pPr>
              <w:spacing w:after="0"/>
              <w:rPr>
                <w:color w:val="000000" w:themeColor="text1"/>
                <w:lang w:val="en-US"/>
              </w:rPr>
            </w:pPr>
            <w:r w:rsidRPr="0096570A">
              <w:rPr>
                <w:color w:val="000000" w:themeColor="text1"/>
                <w:lang w:val="en-US"/>
              </w:rPr>
              <w:t>        </w:t>
            </w:r>
            <w:r w:rsidRPr="0096570A">
              <w:rPr>
                <w:b/>
                <w:bCs/>
                <w:color w:val="000000" w:themeColor="text1"/>
                <w:lang w:val="en-US"/>
              </w:rPr>
              <w:t>switch</w:t>
            </w:r>
            <w:r w:rsidRPr="0096570A">
              <w:rPr>
                <w:color w:val="000000" w:themeColor="text1"/>
                <w:lang w:val="en-US"/>
              </w:rPr>
              <w:t xml:space="preserve"> (index)</w:t>
            </w:r>
          </w:p>
          <w:p w14:paraId="45E66D5B" w14:textId="77777777" w:rsidR="0096570A" w:rsidRPr="0096570A" w:rsidRDefault="0096570A" w:rsidP="0096570A">
            <w:pPr>
              <w:spacing w:after="0"/>
              <w:rPr>
                <w:color w:val="000000" w:themeColor="text1"/>
                <w:lang w:val="en-US"/>
              </w:rPr>
            </w:pPr>
            <w:r w:rsidRPr="0096570A">
              <w:rPr>
                <w:color w:val="000000" w:themeColor="text1"/>
                <w:lang w:val="en-US"/>
              </w:rPr>
              <w:t>        {</w:t>
            </w:r>
          </w:p>
          <w:p w14:paraId="33FE172C" w14:textId="77777777" w:rsidR="0096570A" w:rsidRPr="0096570A" w:rsidRDefault="0096570A" w:rsidP="0096570A">
            <w:pPr>
              <w:spacing w:after="0"/>
              <w:rPr>
                <w:color w:val="000000" w:themeColor="text1"/>
                <w:lang w:val="en-US"/>
              </w:rPr>
            </w:pPr>
            <w:r w:rsidRPr="0096570A">
              <w:rPr>
                <w:color w:val="000000" w:themeColor="text1"/>
                <w:lang w:val="en-US"/>
              </w:rPr>
              <w:t>            </w:t>
            </w:r>
            <w:r w:rsidRPr="0096570A">
              <w:rPr>
                <w:b/>
                <w:bCs/>
                <w:color w:val="000000" w:themeColor="text1"/>
                <w:lang w:val="en-US"/>
              </w:rPr>
              <w:t>case</w:t>
            </w:r>
            <w:r w:rsidRPr="0096570A">
              <w:rPr>
                <w:color w:val="000000" w:themeColor="text1"/>
                <w:lang w:val="en-US"/>
              </w:rPr>
              <w:t xml:space="preserve"> 0: </w:t>
            </w:r>
            <w:r w:rsidRPr="0096570A">
              <w:rPr>
                <w:b/>
                <w:bCs/>
                <w:color w:val="000000" w:themeColor="text1"/>
                <w:lang w:val="en-US"/>
              </w:rPr>
              <w:t>return</w:t>
            </w:r>
            <w:r w:rsidRPr="0096570A">
              <w:rPr>
                <w:color w:val="000000" w:themeColor="text1"/>
                <w:lang w:val="en-US"/>
              </w:rPr>
              <w:t xml:space="preserve"> name;</w:t>
            </w:r>
          </w:p>
          <w:p w14:paraId="35CBC807" w14:textId="77777777" w:rsidR="0096570A" w:rsidRPr="0096570A" w:rsidRDefault="0096570A" w:rsidP="0096570A">
            <w:pPr>
              <w:spacing w:after="0"/>
              <w:rPr>
                <w:color w:val="000000" w:themeColor="text1"/>
                <w:lang w:val="en-US"/>
              </w:rPr>
            </w:pPr>
            <w:r w:rsidRPr="0096570A">
              <w:rPr>
                <w:color w:val="000000" w:themeColor="text1"/>
                <w:lang w:val="en-US"/>
              </w:rPr>
              <w:t>            </w:t>
            </w:r>
            <w:r w:rsidRPr="0096570A">
              <w:rPr>
                <w:b/>
                <w:bCs/>
                <w:color w:val="000000" w:themeColor="text1"/>
                <w:lang w:val="en-US"/>
              </w:rPr>
              <w:t>case</w:t>
            </w:r>
            <w:r w:rsidRPr="0096570A">
              <w:rPr>
                <w:color w:val="000000" w:themeColor="text1"/>
                <w:lang w:val="en-US"/>
              </w:rPr>
              <w:t xml:space="preserve"> 1: </w:t>
            </w:r>
            <w:r w:rsidRPr="0096570A">
              <w:rPr>
                <w:b/>
                <w:bCs/>
                <w:color w:val="000000" w:themeColor="text1"/>
                <w:lang w:val="en-US"/>
              </w:rPr>
              <w:t>return</w:t>
            </w:r>
            <w:r w:rsidRPr="0096570A">
              <w:rPr>
                <w:color w:val="000000" w:themeColor="text1"/>
                <w:lang w:val="en-US"/>
              </w:rPr>
              <w:t xml:space="preserve"> std::</w:t>
            </w:r>
            <w:proofErr w:type="spellStart"/>
            <w:r w:rsidRPr="0096570A">
              <w:rPr>
                <w:color w:val="000000" w:themeColor="text1"/>
                <w:lang w:val="en-US"/>
              </w:rPr>
              <w:t>to_string</w:t>
            </w:r>
            <w:proofErr w:type="spellEnd"/>
            <w:r w:rsidRPr="0096570A">
              <w:rPr>
                <w:color w:val="000000" w:themeColor="text1"/>
                <w:lang w:val="en-US"/>
              </w:rPr>
              <w:t xml:space="preserve">(age); // </w:t>
            </w:r>
            <w:r w:rsidRPr="0096570A">
              <w:rPr>
                <w:color w:val="000000" w:themeColor="text1"/>
              </w:rPr>
              <w:t>преобразуем</w:t>
            </w:r>
            <w:r w:rsidRPr="0096570A">
              <w:rPr>
                <w:color w:val="000000" w:themeColor="text1"/>
                <w:lang w:val="en-US"/>
              </w:rPr>
              <w:t xml:space="preserve"> </w:t>
            </w:r>
            <w:r w:rsidRPr="0096570A">
              <w:rPr>
                <w:color w:val="000000" w:themeColor="text1"/>
              </w:rPr>
              <w:t>в</w:t>
            </w:r>
            <w:r w:rsidRPr="0096570A">
              <w:rPr>
                <w:color w:val="000000" w:themeColor="text1"/>
                <w:lang w:val="en-US"/>
              </w:rPr>
              <w:t xml:space="preserve"> </w:t>
            </w:r>
            <w:r w:rsidRPr="0096570A">
              <w:rPr>
                <w:color w:val="000000" w:themeColor="text1"/>
              </w:rPr>
              <w:t>тип</w:t>
            </w:r>
            <w:r w:rsidRPr="0096570A">
              <w:rPr>
                <w:color w:val="000000" w:themeColor="text1"/>
                <w:lang w:val="en-US"/>
              </w:rPr>
              <w:t xml:space="preserve"> std::string</w:t>
            </w:r>
          </w:p>
          <w:p w14:paraId="65C59499" w14:textId="77777777" w:rsidR="0096570A" w:rsidRPr="0096570A" w:rsidRDefault="0096570A" w:rsidP="0096570A">
            <w:pPr>
              <w:spacing w:after="0"/>
              <w:rPr>
                <w:color w:val="000000" w:themeColor="text1"/>
                <w:lang w:val="en-US"/>
              </w:rPr>
            </w:pPr>
            <w:r w:rsidRPr="0096570A">
              <w:rPr>
                <w:color w:val="000000" w:themeColor="text1"/>
                <w:lang w:val="en-US"/>
              </w:rPr>
              <w:t>            </w:t>
            </w:r>
            <w:r w:rsidRPr="0096570A">
              <w:rPr>
                <w:b/>
                <w:bCs/>
                <w:color w:val="000000" w:themeColor="text1"/>
                <w:lang w:val="en-US"/>
              </w:rPr>
              <w:t>case</w:t>
            </w:r>
            <w:r w:rsidRPr="0096570A">
              <w:rPr>
                <w:color w:val="000000" w:themeColor="text1"/>
                <w:lang w:val="en-US"/>
              </w:rPr>
              <w:t xml:space="preserve"> 2: </w:t>
            </w:r>
            <w:r w:rsidRPr="0096570A">
              <w:rPr>
                <w:b/>
                <w:bCs/>
                <w:color w:val="000000" w:themeColor="text1"/>
                <w:lang w:val="en-US"/>
              </w:rPr>
              <w:t>return</w:t>
            </w:r>
            <w:r w:rsidRPr="0096570A">
              <w:rPr>
                <w:color w:val="000000" w:themeColor="text1"/>
                <w:lang w:val="en-US"/>
              </w:rPr>
              <w:t xml:space="preserve"> company;</w:t>
            </w:r>
          </w:p>
          <w:p w14:paraId="67E2AC8A" w14:textId="77777777" w:rsidR="0096570A" w:rsidRPr="0096570A" w:rsidRDefault="0096570A" w:rsidP="0096570A">
            <w:pPr>
              <w:spacing w:after="0"/>
              <w:rPr>
                <w:color w:val="000000" w:themeColor="text1"/>
                <w:lang w:val="en-US"/>
              </w:rPr>
            </w:pPr>
            <w:r w:rsidRPr="0096570A">
              <w:rPr>
                <w:color w:val="000000" w:themeColor="text1"/>
                <w:lang w:val="en-US"/>
              </w:rPr>
              <w:t>            </w:t>
            </w:r>
            <w:r w:rsidRPr="0096570A">
              <w:rPr>
                <w:b/>
                <w:bCs/>
                <w:color w:val="000000" w:themeColor="text1"/>
                <w:lang w:val="en-US"/>
              </w:rPr>
              <w:t>default</w:t>
            </w:r>
            <w:r w:rsidRPr="0096570A">
              <w:rPr>
                <w:color w:val="000000" w:themeColor="text1"/>
                <w:lang w:val="en-US"/>
              </w:rPr>
              <w:t xml:space="preserve">: </w:t>
            </w:r>
            <w:r w:rsidRPr="0096570A">
              <w:rPr>
                <w:b/>
                <w:bCs/>
                <w:color w:val="000000" w:themeColor="text1"/>
                <w:lang w:val="en-US"/>
              </w:rPr>
              <w:t>return</w:t>
            </w:r>
            <w:r w:rsidRPr="0096570A">
              <w:rPr>
                <w:color w:val="000000" w:themeColor="text1"/>
                <w:lang w:val="en-US"/>
              </w:rPr>
              <w:t xml:space="preserve"> "Bad Index";</w:t>
            </w:r>
          </w:p>
          <w:p w14:paraId="7E0206BE" w14:textId="77777777" w:rsidR="0096570A" w:rsidRPr="0096570A" w:rsidRDefault="0096570A" w:rsidP="0096570A">
            <w:pPr>
              <w:spacing w:after="0"/>
              <w:rPr>
                <w:color w:val="000000" w:themeColor="text1"/>
                <w:lang w:val="en-US"/>
              </w:rPr>
            </w:pPr>
            <w:r w:rsidRPr="0096570A">
              <w:rPr>
                <w:color w:val="000000" w:themeColor="text1"/>
                <w:lang w:val="en-US"/>
              </w:rPr>
              <w:t>        }</w:t>
            </w:r>
          </w:p>
          <w:p w14:paraId="2EC99458" w14:textId="77777777" w:rsidR="0096570A" w:rsidRPr="0096570A" w:rsidRDefault="0096570A" w:rsidP="0096570A">
            <w:pPr>
              <w:spacing w:after="0"/>
              <w:rPr>
                <w:color w:val="000000" w:themeColor="text1"/>
                <w:lang w:val="en-US"/>
              </w:rPr>
            </w:pPr>
            <w:r w:rsidRPr="0096570A">
              <w:rPr>
                <w:color w:val="000000" w:themeColor="text1"/>
                <w:lang w:val="en-US"/>
              </w:rPr>
              <w:t>    }</w:t>
            </w:r>
          </w:p>
          <w:p w14:paraId="064CCE69" w14:textId="77777777" w:rsidR="0096570A" w:rsidRPr="0096570A" w:rsidRDefault="0096570A" w:rsidP="0096570A">
            <w:pPr>
              <w:spacing w:after="0"/>
              <w:rPr>
                <w:color w:val="000000" w:themeColor="text1"/>
                <w:lang w:val="en-US"/>
              </w:rPr>
            </w:pPr>
            <w:r w:rsidRPr="0096570A">
              <w:rPr>
                <w:b/>
                <w:bCs/>
                <w:color w:val="000000" w:themeColor="text1"/>
                <w:lang w:val="en-US"/>
              </w:rPr>
              <w:t>private</w:t>
            </w:r>
            <w:r w:rsidRPr="0096570A">
              <w:rPr>
                <w:color w:val="000000" w:themeColor="text1"/>
                <w:lang w:val="en-US"/>
              </w:rPr>
              <w:t>:</w:t>
            </w:r>
          </w:p>
          <w:p w14:paraId="4B974ED6" w14:textId="77777777" w:rsidR="0096570A" w:rsidRPr="0096570A" w:rsidRDefault="0096570A" w:rsidP="0096570A">
            <w:pPr>
              <w:spacing w:after="0"/>
              <w:rPr>
                <w:color w:val="000000" w:themeColor="text1"/>
                <w:lang w:val="en-US"/>
              </w:rPr>
            </w:pPr>
            <w:r w:rsidRPr="0096570A">
              <w:rPr>
                <w:color w:val="000000" w:themeColor="text1"/>
                <w:lang w:val="en-US"/>
              </w:rPr>
              <w:t>    std::string name;</w:t>
            </w:r>
          </w:p>
          <w:p w14:paraId="06B84688" w14:textId="77777777" w:rsidR="0096570A" w:rsidRPr="0096570A" w:rsidRDefault="0096570A" w:rsidP="0096570A">
            <w:pPr>
              <w:spacing w:after="0"/>
              <w:rPr>
                <w:color w:val="000000" w:themeColor="text1"/>
                <w:lang w:val="en-US"/>
              </w:rPr>
            </w:pPr>
            <w:r w:rsidRPr="0096570A">
              <w:rPr>
                <w:color w:val="000000" w:themeColor="text1"/>
                <w:lang w:val="en-US"/>
              </w:rPr>
              <w:t>    unsigned age;</w:t>
            </w:r>
          </w:p>
          <w:p w14:paraId="66767A43" w14:textId="77777777" w:rsidR="0096570A" w:rsidRPr="0096570A" w:rsidRDefault="0096570A" w:rsidP="0096570A">
            <w:pPr>
              <w:spacing w:after="0"/>
              <w:rPr>
                <w:color w:val="000000" w:themeColor="text1"/>
                <w:lang w:val="en-US"/>
              </w:rPr>
            </w:pPr>
            <w:r w:rsidRPr="0096570A">
              <w:rPr>
                <w:color w:val="000000" w:themeColor="text1"/>
                <w:lang w:val="en-US"/>
              </w:rPr>
              <w:t>    std::string company;</w:t>
            </w:r>
          </w:p>
          <w:p w14:paraId="6A3D58A5" w14:textId="77777777" w:rsidR="0096570A" w:rsidRPr="0096570A" w:rsidRDefault="0096570A" w:rsidP="0096570A">
            <w:pPr>
              <w:spacing w:after="0"/>
              <w:rPr>
                <w:color w:val="000000" w:themeColor="text1"/>
                <w:lang w:val="en-US"/>
              </w:rPr>
            </w:pPr>
            <w:r w:rsidRPr="0096570A">
              <w:rPr>
                <w:color w:val="000000" w:themeColor="text1"/>
                <w:lang w:val="en-US"/>
              </w:rPr>
              <w:t>};</w:t>
            </w:r>
          </w:p>
          <w:p w14:paraId="4E7E98E4" w14:textId="77777777" w:rsidR="0096570A" w:rsidRPr="0096570A" w:rsidRDefault="0096570A" w:rsidP="0096570A">
            <w:pPr>
              <w:spacing w:after="0"/>
              <w:rPr>
                <w:color w:val="000000" w:themeColor="text1"/>
                <w:lang w:val="en-US"/>
              </w:rPr>
            </w:pPr>
            <w:r w:rsidRPr="0096570A">
              <w:rPr>
                <w:color w:val="000000" w:themeColor="text1"/>
                <w:lang w:val="en-US"/>
              </w:rPr>
              <w:t> </w:t>
            </w:r>
          </w:p>
          <w:p w14:paraId="69BC52B2" w14:textId="77777777" w:rsidR="0096570A" w:rsidRPr="0096570A" w:rsidRDefault="0096570A" w:rsidP="0096570A">
            <w:pPr>
              <w:spacing w:after="0"/>
              <w:rPr>
                <w:color w:val="000000" w:themeColor="text1"/>
                <w:lang w:val="en-US"/>
              </w:rPr>
            </w:pPr>
            <w:r w:rsidRPr="0096570A">
              <w:rPr>
                <w:b/>
                <w:bCs/>
                <w:color w:val="000000" w:themeColor="text1"/>
                <w:lang w:val="en-US"/>
              </w:rPr>
              <w:t>int</w:t>
            </w:r>
            <w:r w:rsidRPr="0096570A">
              <w:rPr>
                <w:color w:val="000000" w:themeColor="text1"/>
                <w:lang w:val="en-US"/>
              </w:rPr>
              <w:t xml:space="preserve"> main()</w:t>
            </w:r>
          </w:p>
          <w:p w14:paraId="78BD57C5" w14:textId="77777777" w:rsidR="0096570A" w:rsidRPr="0096570A" w:rsidRDefault="0096570A" w:rsidP="0096570A">
            <w:pPr>
              <w:spacing w:after="0"/>
              <w:rPr>
                <w:color w:val="000000" w:themeColor="text1"/>
                <w:lang w:val="en-US"/>
              </w:rPr>
            </w:pPr>
            <w:r w:rsidRPr="0096570A">
              <w:rPr>
                <w:color w:val="000000" w:themeColor="text1"/>
                <w:lang w:val="en-US"/>
              </w:rPr>
              <w:t>{</w:t>
            </w:r>
          </w:p>
          <w:p w14:paraId="12DD09FE" w14:textId="77777777" w:rsidR="0096570A" w:rsidRPr="0096570A" w:rsidRDefault="0096570A" w:rsidP="0096570A">
            <w:pPr>
              <w:spacing w:after="0"/>
              <w:rPr>
                <w:color w:val="000000" w:themeColor="text1"/>
                <w:lang w:val="en-US"/>
              </w:rPr>
            </w:pPr>
            <w:r w:rsidRPr="0096570A">
              <w:rPr>
                <w:color w:val="000000" w:themeColor="text1"/>
                <w:lang w:val="en-US"/>
              </w:rPr>
              <w:t>    Person tom{"Tom", 38, "Microsoft"};</w:t>
            </w:r>
          </w:p>
          <w:p w14:paraId="44D51EA1" w14:textId="77777777" w:rsidR="0096570A" w:rsidRPr="0096570A" w:rsidRDefault="0096570A" w:rsidP="0096570A">
            <w:pPr>
              <w:spacing w:after="0"/>
              <w:rPr>
                <w:color w:val="000000" w:themeColor="text1"/>
                <w:lang w:val="en-US"/>
              </w:rPr>
            </w:pPr>
            <w:r w:rsidRPr="0096570A">
              <w:rPr>
                <w:color w:val="000000" w:themeColor="text1"/>
                <w:lang w:val="en-US"/>
              </w:rPr>
              <w:t>    std::</w:t>
            </w:r>
            <w:proofErr w:type="spellStart"/>
            <w:r w:rsidRPr="0096570A">
              <w:rPr>
                <w:color w:val="000000" w:themeColor="text1"/>
                <w:lang w:val="en-US"/>
              </w:rPr>
              <w:t>cout</w:t>
            </w:r>
            <w:proofErr w:type="spellEnd"/>
            <w:r w:rsidRPr="0096570A">
              <w:rPr>
                <w:color w:val="000000" w:themeColor="text1"/>
                <w:lang w:val="en-US"/>
              </w:rPr>
              <w:t xml:space="preserve"> &lt;&lt; tom[0] &lt;&lt; "\n" &lt;&lt; tom[1] &lt;&lt; "\n" &lt;&lt; tom[2] &lt;&lt; std::</w:t>
            </w:r>
            <w:proofErr w:type="spellStart"/>
            <w:r w:rsidRPr="0096570A">
              <w:rPr>
                <w:color w:val="000000" w:themeColor="text1"/>
                <w:lang w:val="en-US"/>
              </w:rPr>
              <w:t>endl</w:t>
            </w:r>
            <w:proofErr w:type="spellEnd"/>
            <w:r w:rsidRPr="0096570A">
              <w:rPr>
                <w:color w:val="000000" w:themeColor="text1"/>
                <w:lang w:val="en-US"/>
              </w:rPr>
              <w:t>;</w:t>
            </w:r>
          </w:p>
          <w:p w14:paraId="3F04D9A9" w14:textId="77777777" w:rsidR="0096570A" w:rsidRPr="0096570A" w:rsidRDefault="0096570A" w:rsidP="0096570A">
            <w:pPr>
              <w:spacing w:after="0"/>
              <w:rPr>
                <w:color w:val="000000" w:themeColor="text1"/>
              </w:rPr>
            </w:pPr>
            <w:r w:rsidRPr="0096570A">
              <w:rPr>
                <w:color w:val="000000" w:themeColor="text1"/>
              </w:rPr>
              <w:t>}</w:t>
            </w:r>
          </w:p>
        </w:tc>
      </w:tr>
    </w:tbl>
    <w:p w14:paraId="1677E290" w14:textId="77777777" w:rsidR="0096570A" w:rsidRPr="0096570A" w:rsidRDefault="0096570A" w:rsidP="0096570A">
      <w:pPr>
        <w:spacing w:after="0"/>
        <w:rPr>
          <w:color w:val="000000" w:themeColor="text1"/>
        </w:rPr>
      </w:pPr>
      <w:r w:rsidRPr="0096570A">
        <w:rPr>
          <w:color w:val="000000" w:themeColor="text1"/>
        </w:rPr>
        <w:t xml:space="preserve">Здесь класс </w:t>
      </w:r>
      <w:proofErr w:type="spellStart"/>
      <w:r w:rsidRPr="0096570A">
        <w:rPr>
          <w:color w:val="000000" w:themeColor="text1"/>
        </w:rPr>
        <w:t>Person</w:t>
      </w:r>
      <w:proofErr w:type="spellEnd"/>
      <w:r w:rsidRPr="0096570A">
        <w:rPr>
          <w:color w:val="000000" w:themeColor="text1"/>
        </w:rPr>
        <w:t xml:space="preserve"> определяет три приватных переменных - </w:t>
      </w:r>
      <w:proofErr w:type="spellStart"/>
      <w:r w:rsidRPr="0096570A">
        <w:rPr>
          <w:color w:val="000000" w:themeColor="text1"/>
        </w:rPr>
        <w:t>name</w:t>
      </w:r>
      <w:proofErr w:type="spellEnd"/>
      <w:r w:rsidRPr="0096570A">
        <w:rPr>
          <w:color w:val="000000" w:themeColor="text1"/>
        </w:rPr>
        <w:t xml:space="preserve">, </w:t>
      </w:r>
      <w:proofErr w:type="spellStart"/>
      <w:r w:rsidRPr="0096570A">
        <w:rPr>
          <w:color w:val="000000" w:themeColor="text1"/>
        </w:rPr>
        <w:t>age</w:t>
      </w:r>
      <w:proofErr w:type="spellEnd"/>
      <w:r w:rsidRPr="0096570A">
        <w:rPr>
          <w:color w:val="000000" w:themeColor="text1"/>
        </w:rPr>
        <w:t xml:space="preserve"> и </w:t>
      </w:r>
      <w:proofErr w:type="spellStart"/>
      <w:r w:rsidRPr="0096570A">
        <w:rPr>
          <w:color w:val="000000" w:themeColor="text1"/>
        </w:rPr>
        <w:t>company</w:t>
      </w:r>
      <w:proofErr w:type="spellEnd"/>
      <w:r w:rsidRPr="0096570A">
        <w:rPr>
          <w:color w:val="000000" w:themeColor="text1"/>
        </w:rPr>
        <w:t xml:space="preserve">, которые недоступны из вне. Фактически мы можем рассматривать объект </w:t>
      </w:r>
      <w:proofErr w:type="spellStart"/>
      <w:r w:rsidRPr="0096570A">
        <w:rPr>
          <w:color w:val="000000" w:themeColor="text1"/>
        </w:rPr>
        <w:t>Person</w:t>
      </w:r>
      <w:proofErr w:type="spellEnd"/>
      <w:r w:rsidRPr="0096570A">
        <w:rPr>
          <w:color w:val="000000" w:themeColor="text1"/>
        </w:rPr>
        <w:t xml:space="preserve"> как контейнер над этими переменными. И для обращения к ним определяем оператор индексации:</w:t>
      </w:r>
    </w:p>
    <w:tbl>
      <w:tblPr>
        <w:tblW w:w="10603" w:type="dxa"/>
        <w:tblCellSpacing w:w="0" w:type="dxa"/>
        <w:tblCellMar>
          <w:left w:w="0" w:type="dxa"/>
          <w:right w:w="0" w:type="dxa"/>
        </w:tblCellMar>
        <w:tblLook w:val="04A0" w:firstRow="1" w:lastRow="0" w:firstColumn="1" w:lastColumn="0" w:noHBand="0" w:noVBand="1"/>
      </w:tblPr>
      <w:tblGrid>
        <w:gridCol w:w="540"/>
        <w:gridCol w:w="10063"/>
      </w:tblGrid>
      <w:tr w:rsidR="0096570A" w:rsidRPr="0096570A" w14:paraId="77F72E36" w14:textId="77777777" w:rsidTr="0096570A">
        <w:trPr>
          <w:tblCellSpacing w:w="0" w:type="dxa"/>
        </w:trPr>
        <w:tc>
          <w:tcPr>
            <w:tcW w:w="6" w:type="dxa"/>
            <w:tcBorders>
              <w:top w:val="nil"/>
              <w:left w:val="nil"/>
              <w:bottom w:val="nil"/>
              <w:right w:val="single" w:sz="24" w:space="0" w:color="00B050"/>
            </w:tcBorders>
            <w:vAlign w:val="bottom"/>
            <w:hideMark/>
          </w:tcPr>
          <w:p w14:paraId="103B5B33" w14:textId="77777777" w:rsidR="0096570A" w:rsidRPr="0096570A" w:rsidRDefault="0096570A" w:rsidP="0096570A">
            <w:pPr>
              <w:spacing w:after="0"/>
              <w:rPr>
                <w:color w:val="000000" w:themeColor="text1"/>
              </w:rPr>
            </w:pPr>
            <w:r w:rsidRPr="0096570A">
              <w:rPr>
                <w:color w:val="000000" w:themeColor="text1"/>
              </w:rPr>
              <w:t>1</w:t>
            </w:r>
          </w:p>
          <w:p w14:paraId="50265F6F" w14:textId="77777777" w:rsidR="0096570A" w:rsidRPr="0096570A" w:rsidRDefault="0096570A" w:rsidP="0096570A">
            <w:pPr>
              <w:spacing w:after="0"/>
              <w:rPr>
                <w:color w:val="000000" w:themeColor="text1"/>
              </w:rPr>
            </w:pPr>
            <w:r w:rsidRPr="0096570A">
              <w:rPr>
                <w:color w:val="000000" w:themeColor="text1"/>
              </w:rPr>
              <w:t>2</w:t>
            </w:r>
          </w:p>
          <w:p w14:paraId="6B281018" w14:textId="77777777" w:rsidR="0096570A" w:rsidRPr="0096570A" w:rsidRDefault="0096570A" w:rsidP="0096570A">
            <w:pPr>
              <w:spacing w:after="0"/>
              <w:rPr>
                <w:color w:val="000000" w:themeColor="text1"/>
              </w:rPr>
            </w:pPr>
            <w:r w:rsidRPr="0096570A">
              <w:rPr>
                <w:color w:val="000000" w:themeColor="text1"/>
              </w:rPr>
              <w:t>3</w:t>
            </w:r>
          </w:p>
          <w:p w14:paraId="7AFE62B3" w14:textId="77777777" w:rsidR="0096570A" w:rsidRPr="0096570A" w:rsidRDefault="0096570A" w:rsidP="0096570A">
            <w:pPr>
              <w:spacing w:after="0"/>
              <w:rPr>
                <w:color w:val="000000" w:themeColor="text1"/>
              </w:rPr>
            </w:pPr>
            <w:r w:rsidRPr="0096570A">
              <w:rPr>
                <w:color w:val="000000" w:themeColor="text1"/>
              </w:rPr>
              <w:t>4</w:t>
            </w:r>
          </w:p>
          <w:p w14:paraId="0C1D6225" w14:textId="77777777" w:rsidR="0096570A" w:rsidRPr="0096570A" w:rsidRDefault="0096570A" w:rsidP="0096570A">
            <w:pPr>
              <w:spacing w:after="0"/>
              <w:rPr>
                <w:color w:val="000000" w:themeColor="text1"/>
              </w:rPr>
            </w:pPr>
            <w:r w:rsidRPr="0096570A">
              <w:rPr>
                <w:color w:val="000000" w:themeColor="text1"/>
              </w:rPr>
              <w:lastRenderedPageBreak/>
              <w:t>5</w:t>
            </w:r>
          </w:p>
          <w:p w14:paraId="5E4AD552" w14:textId="77777777" w:rsidR="0096570A" w:rsidRPr="0096570A" w:rsidRDefault="0096570A" w:rsidP="0096570A">
            <w:pPr>
              <w:spacing w:after="0"/>
              <w:rPr>
                <w:color w:val="000000" w:themeColor="text1"/>
              </w:rPr>
            </w:pPr>
            <w:r w:rsidRPr="0096570A">
              <w:rPr>
                <w:color w:val="000000" w:themeColor="text1"/>
              </w:rPr>
              <w:t>6</w:t>
            </w:r>
          </w:p>
          <w:p w14:paraId="77E6873F" w14:textId="77777777" w:rsidR="0096570A" w:rsidRPr="0096570A" w:rsidRDefault="0096570A" w:rsidP="0096570A">
            <w:pPr>
              <w:spacing w:after="0"/>
              <w:rPr>
                <w:color w:val="000000" w:themeColor="text1"/>
              </w:rPr>
            </w:pPr>
            <w:r w:rsidRPr="0096570A">
              <w:rPr>
                <w:color w:val="000000" w:themeColor="text1"/>
              </w:rPr>
              <w:t>7</w:t>
            </w:r>
          </w:p>
          <w:p w14:paraId="61DF81A2" w14:textId="77777777" w:rsidR="0096570A" w:rsidRPr="0096570A" w:rsidRDefault="0096570A" w:rsidP="0096570A">
            <w:pPr>
              <w:spacing w:after="0"/>
              <w:rPr>
                <w:color w:val="000000" w:themeColor="text1"/>
              </w:rPr>
            </w:pPr>
            <w:r w:rsidRPr="0096570A">
              <w:rPr>
                <w:color w:val="000000" w:themeColor="text1"/>
              </w:rPr>
              <w:t>8</w:t>
            </w:r>
          </w:p>
          <w:p w14:paraId="567D0688" w14:textId="77777777" w:rsidR="0096570A" w:rsidRPr="0096570A" w:rsidRDefault="0096570A" w:rsidP="0096570A">
            <w:pPr>
              <w:spacing w:after="0"/>
              <w:rPr>
                <w:color w:val="000000" w:themeColor="text1"/>
              </w:rPr>
            </w:pPr>
            <w:r w:rsidRPr="0096570A">
              <w:rPr>
                <w:color w:val="000000" w:themeColor="text1"/>
              </w:rPr>
              <w:t>9</w:t>
            </w:r>
          </w:p>
          <w:p w14:paraId="157071B7" w14:textId="77777777" w:rsidR="0096570A" w:rsidRPr="0096570A" w:rsidRDefault="0096570A" w:rsidP="0096570A">
            <w:pPr>
              <w:spacing w:after="0"/>
              <w:rPr>
                <w:color w:val="000000" w:themeColor="text1"/>
              </w:rPr>
            </w:pPr>
            <w:r w:rsidRPr="0096570A">
              <w:rPr>
                <w:color w:val="000000" w:themeColor="text1"/>
              </w:rPr>
              <w:t>10</w:t>
            </w:r>
          </w:p>
        </w:tc>
        <w:tc>
          <w:tcPr>
            <w:tcW w:w="5290" w:type="dxa"/>
            <w:tcBorders>
              <w:top w:val="nil"/>
              <w:left w:val="nil"/>
              <w:bottom w:val="nil"/>
              <w:right w:val="nil"/>
            </w:tcBorders>
            <w:vAlign w:val="bottom"/>
            <w:hideMark/>
          </w:tcPr>
          <w:p w14:paraId="15C738F3" w14:textId="77777777" w:rsidR="0096570A" w:rsidRPr="0096570A" w:rsidRDefault="0096570A" w:rsidP="0096570A">
            <w:pPr>
              <w:spacing w:after="0"/>
              <w:rPr>
                <w:color w:val="000000" w:themeColor="text1"/>
                <w:lang w:val="en-US"/>
              </w:rPr>
            </w:pPr>
            <w:r w:rsidRPr="0096570A">
              <w:rPr>
                <w:color w:val="000000" w:themeColor="text1"/>
                <w:lang w:val="en-US"/>
              </w:rPr>
              <w:lastRenderedPageBreak/>
              <w:t xml:space="preserve">std::string operator[](unsigned index) </w:t>
            </w:r>
            <w:r w:rsidRPr="0096570A">
              <w:rPr>
                <w:b/>
                <w:bCs/>
                <w:color w:val="000000" w:themeColor="text1"/>
                <w:lang w:val="en-US"/>
              </w:rPr>
              <w:t>const</w:t>
            </w:r>
          </w:p>
          <w:p w14:paraId="16E06FFD" w14:textId="77777777" w:rsidR="0096570A" w:rsidRPr="0096570A" w:rsidRDefault="0096570A" w:rsidP="0096570A">
            <w:pPr>
              <w:spacing w:after="0"/>
              <w:rPr>
                <w:color w:val="000000" w:themeColor="text1"/>
                <w:lang w:val="en-US"/>
              </w:rPr>
            </w:pPr>
            <w:r w:rsidRPr="0096570A">
              <w:rPr>
                <w:color w:val="000000" w:themeColor="text1"/>
                <w:lang w:val="en-US"/>
              </w:rPr>
              <w:t>{</w:t>
            </w:r>
          </w:p>
          <w:p w14:paraId="3B34E8BE" w14:textId="77777777" w:rsidR="0096570A" w:rsidRPr="0096570A" w:rsidRDefault="0096570A" w:rsidP="0096570A">
            <w:pPr>
              <w:spacing w:after="0"/>
              <w:rPr>
                <w:color w:val="000000" w:themeColor="text1"/>
                <w:lang w:val="en-US"/>
              </w:rPr>
            </w:pPr>
            <w:r w:rsidRPr="0096570A">
              <w:rPr>
                <w:color w:val="000000" w:themeColor="text1"/>
                <w:lang w:val="en-US"/>
              </w:rPr>
              <w:t>    </w:t>
            </w:r>
            <w:r w:rsidRPr="0096570A">
              <w:rPr>
                <w:b/>
                <w:bCs/>
                <w:color w:val="000000" w:themeColor="text1"/>
                <w:lang w:val="en-US"/>
              </w:rPr>
              <w:t>switch</w:t>
            </w:r>
            <w:r w:rsidRPr="0096570A">
              <w:rPr>
                <w:color w:val="000000" w:themeColor="text1"/>
                <w:lang w:val="en-US"/>
              </w:rPr>
              <w:t xml:space="preserve"> (index)</w:t>
            </w:r>
          </w:p>
          <w:p w14:paraId="77D1A4D3" w14:textId="77777777" w:rsidR="0096570A" w:rsidRPr="0096570A" w:rsidRDefault="0096570A" w:rsidP="0096570A">
            <w:pPr>
              <w:spacing w:after="0"/>
              <w:rPr>
                <w:color w:val="000000" w:themeColor="text1"/>
                <w:lang w:val="en-US"/>
              </w:rPr>
            </w:pPr>
            <w:r w:rsidRPr="0096570A">
              <w:rPr>
                <w:color w:val="000000" w:themeColor="text1"/>
                <w:lang w:val="en-US"/>
              </w:rPr>
              <w:t>    {</w:t>
            </w:r>
          </w:p>
          <w:p w14:paraId="40AD30C2" w14:textId="77777777" w:rsidR="0096570A" w:rsidRPr="0096570A" w:rsidRDefault="0096570A" w:rsidP="0096570A">
            <w:pPr>
              <w:spacing w:after="0"/>
              <w:rPr>
                <w:color w:val="000000" w:themeColor="text1"/>
                <w:lang w:val="en-US"/>
              </w:rPr>
            </w:pPr>
            <w:r w:rsidRPr="0096570A">
              <w:rPr>
                <w:color w:val="000000" w:themeColor="text1"/>
                <w:lang w:val="en-US"/>
              </w:rPr>
              <w:lastRenderedPageBreak/>
              <w:t>        </w:t>
            </w:r>
            <w:r w:rsidRPr="0096570A">
              <w:rPr>
                <w:b/>
                <w:bCs/>
                <w:color w:val="000000" w:themeColor="text1"/>
                <w:lang w:val="en-US"/>
              </w:rPr>
              <w:t>case</w:t>
            </w:r>
            <w:r w:rsidRPr="0096570A">
              <w:rPr>
                <w:color w:val="000000" w:themeColor="text1"/>
                <w:lang w:val="en-US"/>
              </w:rPr>
              <w:t xml:space="preserve"> 0: </w:t>
            </w:r>
            <w:r w:rsidRPr="0096570A">
              <w:rPr>
                <w:b/>
                <w:bCs/>
                <w:color w:val="000000" w:themeColor="text1"/>
                <w:lang w:val="en-US"/>
              </w:rPr>
              <w:t>return</w:t>
            </w:r>
            <w:r w:rsidRPr="0096570A">
              <w:rPr>
                <w:color w:val="000000" w:themeColor="text1"/>
                <w:lang w:val="en-US"/>
              </w:rPr>
              <w:t xml:space="preserve"> name;</w:t>
            </w:r>
          </w:p>
          <w:p w14:paraId="4F3450ED" w14:textId="77777777" w:rsidR="0096570A" w:rsidRPr="0096570A" w:rsidRDefault="0096570A" w:rsidP="0096570A">
            <w:pPr>
              <w:spacing w:after="0"/>
              <w:rPr>
                <w:color w:val="000000" w:themeColor="text1"/>
                <w:lang w:val="en-US"/>
              </w:rPr>
            </w:pPr>
            <w:r w:rsidRPr="0096570A">
              <w:rPr>
                <w:color w:val="000000" w:themeColor="text1"/>
                <w:lang w:val="en-US"/>
              </w:rPr>
              <w:t>        </w:t>
            </w:r>
            <w:r w:rsidRPr="0096570A">
              <w:rPr>
                <w:b/>
                <w:bCs/>
                <w:color w:val="000000" w:themeColor="text1"/>
                <w:lang w:val="en-US"/>
              </w:rPr>
              <w:t>case</w:t>
            </w:r>
            <w:r w:rsidRPr="0096570A">
              <w:rPr>
                <w:color w:val="000000" w:themeColor="text1"/>
                <w:lang w:val="en-US"/>
              </w:rPr>
              <w:t xml:space="preserve"> 1: </w:t>
            </w:r>
            <w:r w:rsidRPr="0096570A">
              <w:rPr>
                <w:b/>
                <w:bCs/>
                <w:color w:val="000000" w:themeColor="text1"/>
                <w:lang w:val="en-US"/>
              </w:rPr>
              <w:t>return</w:t>
            </w:r>
            <w:r w:rsidRPr="0096570A">
              <w:rPr>
                <w:color w:val="000000" w:themeColor="text1"/>
                <w:lang w:val="en-US"/>
              </w:rPr>
              <w:t xml:space="preserve"> std::</w:t>
            </w:r>
            <w:proofErr w:type="spellStart"/>
            <w:r w:rsidRPr="0096570A">
              <w:rPr>
                <w:color w:val="000000" w:themeColor="text1"/>
                <w:lang w:val="en-US"/>
              </w:rPr>
              <w:t>to_string</w:t>
            </w:r>
            <w:proofErr w:type="spellEnd"/>
            <w:r w:rsidRPr="0096570A">
              <w:rPr>
                <w:color w:val="000000" w:themeColor="text1"/>
                <w:lang w:val="en-US"/>
              </w:rPr>
              <w:t>(age);</w:t>
            </w:r>
          </w:p>
          <w:p w14:paraId="251174C2" w14:textId="77777777" w:rsidR="0096570A" w:rsidRPr="0096570A" w:rsidRDefault="0096570A" w:rsidP="0096570A">
            <w:pPr>
              <w:spacing w:after="0"/>
              <w:rPr>
                <w:color w:val="000000" w:themeColor="text1"/>
                <w:lang w:val="en-US"/>
              </w:rPr>
            </w:pPr>
            <w:r w:rsidRPr="0096570A">
              <w:rPr>
                <w:color w:val="000000" w:themeColor="text1"/>
                <w:lang w:val="en-US"/>
              </w:rPr>
              <w:t>        </w:t>
            </w:r>
            <w:r w:rsidRPr="0096570A">
              <w:rPr>
                <w:b/>
                <w:bCs/>
                <w:color w:val="000000" w:themeColor="text1"/>
                <w:lang w:val="en-US"/>
              </w:rPr>
              <w:t>case</w:t>
            </w:r>
            <w:r w:rsidRPr="0096570A">
              <w:rPr>
                <w:color w:val="000000" w:themeColor="text1"/>
                <w:lang w:val="en-US"/>
              </w:rPr>
              <w:t xml:space="preserve"> 2: </w:t>
            </w:r>
            <w:r w:rsidRPr="0096570A">
              <w:rPr>
                <w:b/>
                <w:bCs/>
                <w:color w:val="000000" w:themeColor="text1"/>
                <w:lang w:val="en-US"/>
              </w:rPr>
              <w:t>return</w:t>
            </w:r>
            <w:r w:rsidRPr="0096570A">
              <w:rPr>
                <w:color w:val="000000" w:themeColor="text1"/>
                <w:lang w:val="en-US"/>
              </w:rPr>
              <w:t xml:space="preserve"> company;</w:t>
            </w:r>
          </w:p>
          <w:p w14:paraId="29B8F618" w14:textId="77777777" w:rsidR="0096570A" w:rsidRPr="0096570A" w:rsidRDefault="0096570A" w:rsidP="0096570A">
            <w:pPr>
              <w:spacing w:after="0"/>
              <w:rPr>
                <w:color w:val="000000" w:themeColor="text1"/>
                <w:lang w:val="en-US"/>
              </w:rPr>
            </w:pPr>
            <w:r w:rsidRPr="0096570A">
              <w:rPr>
                <w:color w:val="000000" w:themeColor="text1"/>
                <w:lang w:val="en-US"/>
              </w:rPr>
              <w:t>        </w:t>
            </w:r>
            <w:r w:rsidRPr="0096570A">
              <w:rPr>
                <w:b/>
                <w:bCs/>
                <w:color w:val="000000" w:themeColor="text1"/>
                <w:lang w:val="en-US"/>
              </w:rPr>
              <w:t>default</w:t>
            </w:r>
            <w:r w:rsidRPr="0096570A">
              <w:rPr>
                <w:color w:val="000000" w:themeColor="text1"/>
                <w:lang w:val="en-US"/>
              </w:rPr>
              <w:t xml:space="preserve">: </w:t>
            </w:r>
            <w:r w:rsidRPr="0096570A">
              <w:rPr>
                <w:b/>
                <w:bCs/>
                <w:color w:val="000000" w:themeColor="text1"/>
                <w:lang w:val="en-US"/>
              </w:rPr>
              <w:t>return</w:t>
            </w:r>
            <w:r w:rsidRPr="0096570A">
              <w:rPr>
                <w:color w:val="000000" w:themeColor="text1"/>
                <w:lang w:val="en-US"/>
              </w:rPr>
              <w:t xml:space="preserve"> "Bad Index";</w:t>
            </w:r>
          </w:p>
          <w:p w14:paraId="37C5B25D" w14:textId="77777777" w:rsidR="0096570A" w:rsidRPr="0096570A" w:rsidRDefault="0096570A" w:rsidP="0096570A">
            <w:pPr>
              <w:spacing w:after="0"/>
              <w:rPr>
                <w:color w:val="000000" w:themeColor="text1"/>
              </w:rPr>
            </w:pPr>
            <w:r w:rsidRPr="0096570A">
              <w:rPr>
                <w:color w:val="000000" w:themeColor="text1"/>
                <w:lang w:val="en-US"/>
              </w:rPr>
              <w:t>    </w:t>
            </w:r>
            <w:r w:rsidRPr="0096570A">
              <w:rPr>
                <w:color w:val="000000" w:themeColor="text1"/>
              </w:rPr>
              <w:t>}</w:t>
            </w:r>
          </w:p>
          <w:p w14:paraId="365863BE" w14:textId="77777777" w:rsidR="0096570A" w:rsidRPr="0096570A" w:rsidRDefault="0096570A" w:rsidP="0096570A">
            <w:pPr>
              <w:spacing w:after="0"/>
              <w:rPr>
                <w:color w:val="000000" w:themeColor="text1"/>
              </w:rPr>
            </w:pPr>
            <w:r w:rsidRPr="0096570A">
              <w:rPr>
                <w:color w:val="000000" w:themeColor="text1"/>
              </w:rPr>
              <w:t>}</w:t>
            </w:r>
          </w:p>
        </w:tc>
      </w:tr>
    </w:tbl>
    <w:p w14:paraId="60B4C4AD" w14:textId="77777777" w:rsidR="0096570A" w:rsidRPr="0096570A" w:rsidRDefault="0096570A" w:rsidP="0096570A">
      <w:pPr>
        <w:spacing w:after="0"/>
        <w:rPr>
          <w:color w:val="000000" w:themeColor="text1"/>
        </w:rPr>
      </w:pPr>
      <w:r w:rsidRPr="0096570A">
        <w:rPr>
          <w:color w:val="000000" w:themeColor="text1"/>
        </w:rPr>
        <w:lastRenderedPageBreak/>
        <w:t>Оператор в качестве операнда принимает числовой индекс, в данном случае типа </w:t>
      </w:r>
      <w:proofErr w:type="spellStart"/>
      <w:r w:rsidRPr="0096570A">
        <w:rPr>
          <w:color w:val="000000" w:themeColor="text1"/>
        </w:rPr>
        <w:t>unsigned</w:t>
      </w:r>
      <w:proofErr w:type="spellEnd"/>
      <w:r w:rsidRPr="0096570A">
        <w:rPr>
          <w:color w:val="000000" w:themeColor="text1"/>
        </w:rPr>
        <w:t xml:space="preserve"> (некоторое положительное целое число) и в зависимости от этого индекса возвращает значение определенной переменной. В данном случае возвращаем значение типа </w:t>
      </w:r>
      <w:proofErr w:type="spellStart"/>
      <w:r w:rsidRPr="0096570A">
        <w:rPr>
          <w:color w:val="000000" w:themeColor="text1"/>
        </w:rPr>
        <w:t>std</w:t>
      </w:r>
      <w:proofErr w:type="spellEnd"/>
      <w:r w:rsidRPr="0096570A">
        <w:rPr>
          <w:color w:val="000000" w:themeColor="text1"/>
        </w:rPr>
        <w:t>::</w:t>
      </w:r>
      <w:proofErr w:type="spellStart"/>
      <w:r w:rsidRPr="0096570A">
        <w:rPr>
          <w:color w:val="000000" w:themeColor="text1"/>
        </w:rPr>
        <w:t>string</w:t>
      </w:r>
      <w:proofErr w:type="spellEnd"/>
      <w:r w:rsidRPr="0096570A">
        <w:rPr>
          <w:color w:val="000000" w:themeColor="text1"/>
        </w:rPr>
        <w:t xml:space="preserve">, для этого значение поля </w:t>
      </w:r>
      <w:proofErr w:type="spellStart"/>
      <w:r w:rsidRPr="0096570A">
        <w:rPr>
          <w:color w:val="000000" w:themeColor="text1"/>
        </w:rPr>
        <w:t>age</w:t>
      </w:r>
      <w:proofErr w:type="spellEnd"/>
      <w:r w:rsidRPr="0096570A">
        <w:rPr>
          <w:color w:val="000000" w:themeColor="text1"/>
        </w:rPr>
        <w:t xml:space="preserve"> приводим к строке с помощью функции </w:t>
      </w:r>
      <w:proofErr w:type="spellStart"/>
      <w:r w:rsidRPr="0096570A">
        <w:rPr>
          <w:color w:val="000000" w:themeColor="text1"/>
        </w:rPr>
        <w:t>std</w:t>
      </w:r>
      <w:proofErr w:type="spellEnd"/>
      <w:r w:rsidRPr="0096570A">
        <w:rPr>
          <w:color w:val="000000" w:themeColor="text1"/>
        </w:rPr>
        <w:t>::</w:t>
      </w:r>
      <w:proofErr w:type="spellStart"/>
      <w:r w:rsidRPr="0096570A">
        <w:rPr>
          <w:color w:val="000000" w:themeColor="text1"/>
        </w:rPr>
        <w:t>to_string</w:t>
      </w:r>
      <w:proofErr w:type="spellEnd"/>
      <w:r w:rsidRPr="0096570A">
        <w:rPr>
          <w:color w:val="000000" w:themeColor="text1"/>
        </w:rPr>
        <w:t xml:space="preserve">. Значение какой именно переменной возвращать по тому или иному индексу условно. В данном случае логично (но необязательно) сделать это в порядке объявления переменных в классе. Затем в функции </w:t>
      </w:r>
      <w:proofErr w:type="spellStart"/>
      <w:r w:rsidRPr="0096570A">
        <w:rPr>
          <w:color w:val="000000" w:themeColor="text1"/>
        </w:rPr>
        <w:t>main</w:t>
      </w:r>
      <w:proofErr w:type="spellEnd"/>
      <w:r w:rsidRPr="0096570A">
        <w:rPr>
          <w:color w:val="000000" w:themeColor="text1"/>
        </w:rPr>
        <w:t>, используя данный оператор, можно обратиться к определенной переменной через индекс:</w:t>
      </w:r>
    </w:p>
    <w:tbl>
      <w:tblPr>
        <w:tblW w:w="10603" w:type="dxa"/>
        <w:tblCellSpacing w:w="0" w:type="dxa"/>
        <w:tblCellMar>
          <w:left w:w="0" w:type="dxa"/>
          <w:right w:w="0" w:type="dxa"/>
        </w:tblCellMar>
        <w:tblLook w:val="04A0" w:firstRow="1" w:lastRow="0" w:firstColumn="1" w:lastColumn="0" w:noHBand="0" w:noVBand="1"/>
      </w:tblPr>
      <w:tblGrid>
        <w:gridCol w:w="218"/>
        <w:gridCol w:w="10385"/>
      </w:tblGrid>
      <w:tr w:rsidR="0096570A" w:rsidRPr="003C6413" w14:paraId="6885AD33" w14:textId="77777777" w:rsidTr="0096570A">
        <w:trPr>
          <w:tblCellSpacing w:w="0" w:type="dxa"/>
        </w:trPr>
        <w:tc>
          <w:tcPr>
            <w:tcW w:w="6" w:type="dxa"/>
            <w:tcBorders>
              <w:top w:val="nil"/>
              <w:left w:val="nil"/>
              <w:bottom w:val="nil"/>
              <w:right w:val="single" w:sz="24" w:space="0" w:color="00B050"/>
            </w:tcBorders>
            <w:vAlign w:val="bottom"/>
            <w:hideMark/>
          </w:tcPr>
          <w:p w14:paraId="11EA12D1" w14:textId="77777777" w:rsidR="0096570A" w:rsidRPr="0096570A" w:rsidRDefault="0096570A" w:rsidP="0096570A">
            <w:pPr>
              <w:spacing w:after="0"/>
              <w:rPr>
                <w:color w:val="000000" w:themeColor="text1"/>
              </w:rPr>
            </w:pPr>
            <w:r w:rsidRPr="0096570A">
              <w:rPr>
                <w:color w:val="000000" w:themeColor="text1"/>
              </w:rPr>
              <w:t>1</w:t>
            </w:r>
          </w:p>
          <w:p w14:paraId="5BE099F7" w14:textId="77777777" w:rsidR="0096570A" w:rsidRPr="0096570A" w:rsidRDefault="0096570A" w:rsidP="0096570A">
            <w:pPr>
              <w:spacing w:after="0"/>
              <w:rPr>
                <w:color w:val="000000" w:themeColor="text1"/>
              </w:rPr>
            </w:pPr>
            <w:r w:rsidRPr="0096570A">
              <w:rPr>
                <w:color w:val="000000" w:themeColor="text1"/>
              </w:rPr>
              <w:t>2</w:t>
            </w:r>
          </w:p>
        </w:tc>
        <w:tc>
          <w:tcPr>
            <w:tcW w:w="8177" w:type="dxa"/>
            <w:tcBorders>
              <w:top w:val="nil"/>
              <w:left w:val="nil"/>
              <w:bottom w:val="nil"/>
              <w:right w:val="nil"/>
            </w:tcBorders>
            <w:vAlign w:val="bottom"/>
            <w:hideMark/>
          </w:tcPr>
          <w:p w14:paraId="527F81DB" w14:textId="77777777" w:rsidR="0096570A" w:rsidRPr="0096570A" w:rsidRDefault="0096570A" w:rsidP="0096570A">
            <w:pPr>
              <w:spacing w:after="0"/>
              <w:rPr>
                <w:color w:val="000000" w:themeColor="text1"/>
                <w:lang w:val="en-US"/>
              </w:rPr>
            </w:pPr>
            <w:r w:rsidRPr="0096570A">
              <w:rPr>
                <w:color w:val="000000" w:themeColor="text1"/>
                <w:lang w:val="en-US"/>
              </w:rPr>
              <w:t>Person tom{"Tom", 38, "Microsoft"};</w:t>
            </w:r>
          </w:p>
          <w:p w14:paraId="00A58255" w14:textId="77777777" w:rsidR="0096570A" w:rsidRPr="0096570A" w:rsidRDefault="0096570A" w:rsidP="0096570A">
            <w:pPr>
              <w:spacing w:after="0"/>
              <w:rPr>
                <w:color w:val="000000" w:themeColor="text1"/>
                <w:lang w:val="en-US"/>
              </w:rPr>
            </w:pPr>
            <w:r w:rsidRPr="0096570A">
              <w:rPr>
                <w:color w:val="000000" w:themeColor="text1"/>
                <w:lang w:val="en-US"/>
              </w:rPr>
              <w:t>std::</w:t>
            </w:r>
            <w:proofErr w:type="spellStart"/>
            <w:r w:rsidRPr="0096570A">
              <w:rPr>
                <w:color w:val="000000" w:themeColor="text1"/>
                <w:lang w:val="en-US"/>
              </w:rPr>
              <w:t>cout</w:t>
            </w:r>
            <w:proofErr w:type="spellEnd"/>
            <w:r w:rsidRPr="0096570A">
              <w:rPr>
                <w:color w:val="000000" w:themeColor="text1"/>
                <w:lang w:val="en-US"/>
              </w:rPr>
              <w:t xml:space="preserve"> &lt;&lt; tom[0] &lt;&lt; "\n" &lt;&lt; tom[1] &lt;&lt; "\n" &lt;&lt; tom[2] &lt;&lt; std::</w:t>
            </w:r>
            <w:proofErr w:type="spellStart"/>
            <w:r w:rsidRPr="0096570A">
              <w:rPr>
                <w:color w:val="000000" w:themeColor="text1"/>
                <w:lang w:val="en-US"/>
              </w:rPr>
              <w:t>endl</w:t>
            </w:r>
            <w:proofErr w:type="spellEnd"/>
            <w:r w:rsidRPr="0096570A">
              <w:rPr>
                <w:color w:val="000000" w:themeColor="text1"/>
                <w:lang w:val="en-US"/>
              </w:rPr>
              <w:t>;</w:t>
            </w:r>
          </w:p>
        </w:tc>
      </w:tr>
    </w:tbl>
    <w:p w14:paraId="6B5271D1" w14:textId="77777777" w:rsidR="0096570A" w:rsidRDefault="0096570A" w:rsidP="0096570A">
      <w:pPr>
        <w:spacing w:after="0"/>
        <w:rPr>
          <w:color w:val="000000" w:themeColor="text1"/>
        </w:rPr>
      </w:pPr>
      <w:r w:rsidRPr="0096570A">
        <w:rPr>
          <w:color w:val="000000" w:themeColor="text1"/>
        </w:rPr>
        <w:t>Консольный вывод:</w:t>
      </w:r>
    </w:p>
    <w:tbl>
      <w:tblPr>
        <w:tblStyle w:val="af"/>
        <w:tblW w:w="0" w:type="auto"/>
        <w:shd w:val="solid" w:color="000000" w:themeColor="text1" w:fill="auto"/>
        <w:tblLook w:val="04A0" w:firstRow="1" w:lastRow="0" w:firstColumn="1" w:lastColumn="0" w:noHBand="0" w:noVBand="1"/>
      </w:tblPr>
      <w:tblGrid>
        <w:gridCol w:w="9628"/>
      </w:tblGrid>
      <w:tr w:rsidR="00D459FB" w14:paraId="06B232B0" w14:textId="77777777" w:rsidTr="009D5EFE">
        <w:tc>
          <w:tcPr>
            <w:tcW w:w="9628" w:type="dxa"/>
            <w:shd w:val="solid" w:color="000000" w:themeColor="text1" w:fill="auto"/>
          </w:tcPr>
          <w:p w14:paraId="43E2B2EE" w14:textId="77777777" w:rsidR="00D459FB" w:rsidRPr="00D459FB" w:rsidRDefault="00D459FB" w:rsidP="00D459FB">
            <w:pPr>
              <w:rPr>
                <w:color w:val="FFFFFF" w:themeColor="background1"/>
              </w:rPr>
            </w:pPr>
            <w:proofErr w:type="spellStart"/>
            <w:r w:rsidRPr="00D459FB">
              <w:rPr>
                <w:color w:val="FFFFFF" w:themeColor="background1"/>
              </w:rPr>
              <w:t>Tom</w:t>
            </w:r>
            <w:proofErr w:type="spellEnd"/>
          </w:p>
          <w:p w14:paraId="6AF73365" w14:textId="77777777" w:rsidR="00D459FB" w:rsidRPr="00D459FB" w:rsidRDefault="00D459FB" w:rsidP="00D459FB">
            <w:pPr>
              <w:rPr>
                <w:color w:val="FFFFFF" w:themeColor="background1"/>
              </w:rPr>
            </w:pPr>
            <w:r w:rsidRPr="00D459FB">
              <w:rPr>
                <w:color w:val="FFFFFF" w:themeColor="background1"/>
              </w:rPr>
              <w:t>38</w:t>
            </w:r>
          </w:p>
          <w:p w14:paraId="287B88DA" w14:textId="77777777" w:rsidR="00D459FB" w:rsidRPr="00D459FB" w:rsidRDefault="00D459FB" w:rsidP="00D459FB">
            <w:pPr>
              <w:rPr>
                <w:color w:val="FFFFFF" w:themeColor="background1"/>
              </w:rPr>
            </w:pPr>
            <w:r w:rsidRPr="00D459FB">
              <w:rPr>
                <w:color w:val="FFFFFF" w:themeColor="background1"/>
              </w:rPr>
              <w:t>Microsoft</w:t>
            </w:r>
          </w:p>
          <w:p w14:paraId="381B344D" w14:textId="77777777" w:rsidR="00D459FB" w:rsidRDefault="00D459FB" w:rsidP="009D5EFE">
            <w:pPr>
              <w:rPr>
                <w:color w:val="000000" w:themeColor="text1"/>
              </w:rPr>
            </w:pPr>
          </w:p>
        </w:tc>
      </w:tr>
    </w:tbl>
    <w:p w14:paraId="33329F6F" w14:textId="77777777" w:rsidR="00D459FB" w:rsidRPr="0096570A" w:rsidRDefault="00D459FB" w:rsidP="0096570A">
      <w:pPr>
        <w:spacing w:after="0"/>
        <w:rPr>
          <w:color w:val="000000" w:themeColor="text1"/>
        </w:rPr>
      </w:pPr>
    </w:p>
    <w:p w14:paraId="66D95CDE" w14:textId="77777777" w:rsidR="0096570A" w:rsidRPr="0096570A" w:rsidRDefault="0096570A" w:rsidP="0096570A">
      <w:pPr>
        <w:spacing w:after="0"/>
        <w:rPr>
          <w:color w:val="000000" w:themeColor="text1"/>
        </w:rPr>
      </w:pPr>
      <w:r w:rsidRPr="0096570A">
        <w:rPr>
          <w:color w:val="000000" w:themeColor="text1"/>
        </w:rPr>
        <w:t xml:space="preserve">Причем необязательно использовать именно числовые индексы. Они могут представлять любой тип, например, </w:t>
      </w:r>
      <w:proofErr w:type="spellStart"/>
      <w:r w:rsidRPr="0096570A">
        <w:rPr>
          <w:color w:val="000000" w:themeColor="text1"/>
        </w:rPr>
        <w:t>std</w:t>
      </w:r>
      <w:proofErr w:type="spellEnd"/>
      <w:r w:rsidRPr="0096570A">
        <w:rPr>
          <w:color w:val="000000" w:themeColor="text1"/>
        </w:rPr>
        <w:t>::</w:t>
      </w:r>
      <w:proofErr w:type="spellStart"/>
      <w:r w:rsidRPr="0096570A">
        <w:rPr>
          <w:color w:val="000000" w:themeColor="text1"/>
        </w:rPr>
        <w:t>string</w:t>
      </w:r>
      <w:proofErr w:type="spellEnd"/>
      <w:r w:rsidRPr="0096570A">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96570A" w:rsidRPr="0096570A" w14:paraId="063197A4" w14:textId="77777777" w:rsidTr="0096570A">
        <w:trPr>
          <w:tblCellSpacing w:w="0" w:type="dxa"/>
        </w:trPr>
        <w:tc>
          <w:tcPr>
            <w:tcW w:w="6" w:type="dxa"/>
            <w:tcBorders>
              <w:top w:val="nil"/>
              <w:left w:val="nil"/>
              <w:bottom w:val="nil"/>
              <w:right w:val="single" w:sz="24" w:space="0" w:color="00B050"/>
            </w:tcBorders>
            <w:vAlign w:val="bottom"/>
            <w:hideMark/>
          </w:tcPr>
          <w:p w14:paraId="3BCC9833" w14:textId="77777777" w:rsidR="0096570A" w:rsidRPr="0096570A" w:rsidRDefault="0096570A" w:rsidP="0096570A">
            <w:pPr>
              <w:spacing w:after="0"/>
              <w:rPr>
                <w:color w:val="000000" w:themeColor="text1"/>
              </w:rPr>
            </w:pPr>
            <w:r w:rsidRPr="0096570A">
              <w:rPr>
                <w:color w:val="000000" w:themeColor="text1"/>
              </w:rPr>
              <w:t>1</w:t>
            </w:r>
          </w:p>
          <w:p w14:paraId="32F7B76B" w14:textId="77777777" w:rsidR="0096570A" w:rsidRPr="0096570A" w:rsidRDefault="0096570A" w:rsidP="0096570A">
            <w:pPr>
              <w:spacing w:after="0"/>
              <w:rPr>
                <w:color w:val="000000" w:themeColor="text1"/>
              </w:rPr>
            </w:pPr>
            <w:r w:rsidRPr="0096570A">
              <w:rPr>
                <w:color w:val="000000" w:themeColor="text1"/>
              </w:rPr>
              <w:t>2</w:t>
            </w:r>
          </w:p>
          <w:p w14:paraId="64444402" w14:textId="77777777" w:rsidR="0096570A" w:rsidRPr="0096570A" w:rsidRDefault="0096570A" w:rsidP="0096570A">
            <w:pPr>
              <w:spacing w:after="0"/>
              <w:rPr>
                <w:color w:val="000000" w:themeColor="text1"/>
              </w:rPr>
            </w:pPr>
            <w:r w:rsidRPr="0096570A">
              <w:rPr>
                <w:color w:val="000000" w:themeColor="text1"/>
              </w:rPr>
              <w:t>3</w:t>
            </w:r>
          </w:p>
          <w:p w14:paraId="29F1ED26" w14:textId="77777777" w:rsidR="0096570A" w:rsidRPr="0096570A" w:rsidRDefault="0096570A" w:rsidP="0096570A">
            <w:pPr>
              <w:spacing w:after="0"/>
              <w:rPr>
                <w:color w:val="000000" w:themeColor="text1"/>
              </w:rPr>
            </w:pPr>
            <w:r w:rsidRPr="0096570A">
              <w:rPr>
                <w:color w:val="000000" w:themeColor="text1"/>
              </w:rPr>
              <w:t>4</w:t>
            </w:r>
          </w:p>
          <w:p w14:paraId="41239E46" w14:textId="77777777" w:rsidR="0096570A" w:rsidRPr="0096570A" w:rsidRDefault="0096570A" w:rsidP="0096570A">
            <w:pPr>
              <w:spacing w:after="0"/>
              <w:rPr>
                <w:color w:val="000000" w:themeColor="text1"/>
              </w:rPr>
            </w:pPr>
            <w:r w:rsidRPr="0096570A">
              <w:rPr>
                <w:color w:val="000000" w:themeColor="text1"/>
              </w:rPr>
              <w:t>5</w:t>
            </w:r>
          </w:p>
          <w:p w14:paraId="0E7BCA9C" w14:textId="77777777" w:rsidR="0096570A" w:rsidRPr="0096570A" w:rsidRDefault="0096570A" w:rsidP="0096570A">
            <w:pPr>
              <w:spacing w:after="0"/>
              <w:rPr>
                <w:color w:val="000000" w:themeColor="text1"/>
              </w:rPr>
            </w:pPr>
            <w:r w:rsidRPr="0096570A">
              <w:rPr>
                <w:color w:val="000000" w:themeColor="text1"/>
              </w:rPr>
              <w:t>6</w:t>
            </w:r>
          </w:p>
          <w:p w14:paraId="3E187AB8" w14:textId="77777777" w:rsidR="0096570A" w:rsidRPr="0096570A" w:rsidRDefault="0096570A" w:rsidP="0096570A">
            <w:pPr>
              <w:spacing w:after="0"/>
              <w:rPr>
                <w:color w:val="000000" w:themeColor="text1"/>
              </w:rPr>
            </w:pPr>
            <w:r w:rsidRPr="0096570A">
              <w:rPr>
                <w:color w:val="000000" w:themeColor="text1"/>
              </w:rPr>
              <w:t>7</w:t>
            </w:r>
          </w:p>
          <w:p w14:paraId="4C28B996" w14:textId="77777777" w:rsidR="0096570A" w:rsidRPr="0096570A" w:rsidRDefault="0096570A" w:rsidP="0096570A">
            <w:pPr>
              <w:spacing w:after="0"/>
              <w:rPr>
                <w:color w:val="000000" w:themeColor="text1"/>
              </w:rPr>
            </w:pPr>
            <w:r w:rsidRPr="0096570A">
              <w:rPr>
                <w:color w:val="000000" w:themeColor="text1"/>
              </w:rPr>
              <w:t>8</w:t>
            </w:r>
          </w:p>
          <w:p w14:paraId="51649A0A" w14:textId="77777777" w:rsidR="0096570A" w:rsidRPr="0096570A" w:rsidRDefault="0096570A" w:rsidP="0096570A">
            <w:pPr>
              <w:spacing w:after="0"/>
              <w:rPr>
                <w:color w:val="000000" w:themeColor="text1"/>
              </w:rPr>
            </w:pPr>
            <w:r w:rsidRPr="0096570A">
              <w:rPr>
                <w:color w:val="000000" w:themeColor="text1"/>
              </w:rPr>
              <w:t>9</w:t>
            </w:r>
          </w:p>
          <w:p w14:paraId="1B7656B7" w14:textId="77777777" w:rsidR="0096570A" w:rsidRPr="0096570A" w:rsidRDefault="0096570A" w:rsidP="0096570A">
            <w:pPr>
              <w:spacing w:after="0"/>
              <w:rPr>
                <w:color w:val="000000" w:themeColor="text1"/>
              </w:rPr>
            </w:pPr>
            <w:r w:rsidRPr="0096570A">
              <w:rPr>
                <w:color w:val="000000" w:themeColor="text1"/>
              </w:rPr>
              <w:t>10</w:t>
            </w:r>
          </w:p>
          <w:p w14:paraId="25E95F3B" w14:textId="77777777" w:rsidR="0096570A" w:rsidRPr="0096570A" w:rsidRDefault="0096570A" w:rsidP="0096570A">
            <w:pPr>
              <w:spacing w:after="0"/>
              <w:rPr>
                <w:color w:val="000000" w:themeColor="text1"/>
              </w:rPr>
            </w:pPr>
            <w:r w:rsidRPr="0096570A">
              <w:rPr>
                <w:color w:val="000000" w:themeColor="text1"/>
              </w:rPr>
              <w:t>11</w:t>
            </w:r>
          </w:p>
          <w:p w14:paraId="04F72F7B" w14:textId="77777777" w:rsidR="0096570A" w:rsidRPr="0096570A" w:rsidRDefault="0096570A" w:rsidP="0096570A">
            <w:pPr>
              <w:spacing w:after="0"/>
              <w:rPr>
                <w:color w:val="000000" w:themeColor="text1"/>
              </w:rPr>
            </w:pPr>
            <w:r w:rsidRPr="0096570A">
              <w:rPr>
                <w:color w:val="000000" w:themeColor="text1"/>
              </w:rPr>
              <w:t>12</w:t>
            </w:r>
          </w:p>
          <w:p w14:paraId="19E53B62" w14:textId="77777777" w:rsidR="0096570A" w:rsidRPr="0096570A" w:rsidRDefault="0096570A" w:rsidP="0096570A">
            <w:pPr>
              <w:spacing w:after="0"/>
              <w:rPr>
                <w:color w:val="000000" w:themeColor="text1"/>
              </w:rPr>
            </w:pPr>
            <w:r w:rsidRPr="0096570A">
              <w:rPr>
                <w:color w:val="000000" w:themeColor="text1"/>
              </w:rPr>
              <w:t>13</w:t>
            </w:r>
          </w:p>
          <w:p w14:paraId="0A23CCD6" w14:textId="77777777" w:rsidR="0096570A" w:rsidRPr="0096570A" w:rsidRDefault="0096570A" w:rsidP="0096570A">
            <w:pPr>
              <w:spacing w:after="0"/>
              <w:rPr>
                <w:color w:val="000000" w:themeColor="text1"/>
              </w:rPr>
            </w:pPr>
            <w:r w:rsidRPr="0096570A">
              <w:rPr>
                <w:color w:val="000000" w:themeColor="text1"/>
              </w:rPr>
              <w:t>14</w:t>
            </w:r>
          </w:p>
          <w:p w14:paraId="1A75E3FE" w14:textId="77777777" w:rsidR="0096570A" w:rsidRPr="0096570A" w:rsidRDefault="0096570A" w:rsidP="0096570A">
            <w:pPr>
              <w:spacing w:after="0"/>
              <w:rPr>
                <w:color w:val="000000" w:themeColor="text1"/>
              </w:rPr>
            </w:pPr>
            <w:r w:rsidRPr="0096570A">
              <w:rPr>
                <w:color w:val="000000" w:themeColor="text1"/>
              </w:rPr>
              <w:t>15</w:t>
            </w:r>
          </w:p>
          <w:p w14:paraId="37B84E3B" w14:textId="77777777" w:rsidR="0096570A" w:rsidRPr="0096570A" w:rsidRDefault="0096570A" w:rsidP="0096570A">
            <w:pPr>
              <w:spacing w:after="0"/>
              <w:rPr>
                <w:color w:val="000000" w:themeColor="text1"/>
              </w:rPr>
            </w:pPr>
            <w:r w:rsidRPr="0096570A">
              <w:rPr>
                <w:color w:val="000000" w:themeColor="text1"/>
              </w:rPr>
              <w:t>16</w:t>
            </w:r>
          </w:p>
          <w:p w14:paraId="349E07CC" w14:textId="77777777" w:rsidR="0096570A" w:rsidRPr="0096570A" w:rsidRDefault="0096570A" w:rsidP="0096570A">
            <w:pPr>
              <w:spacing w:after="0"/>
              <w:rPr>
                <w:color w:val="000000" w:themeColor="text1"/>
              </w:rPr>
            </w:pPr>
            <w:r w:rsidRPr="0096570A">
              <w:rPr>
                <w:color w:val="000000" w:themeColor="text1"/>
              </w:rPr>
              <w:t>17</w:t>
            </w:r>
          </w:p>
          <w:p w14:paraId="2D9DF933" w14:textId="77777777" w:rsidR="0096570A" w:rsidRPr="0096570A" w:rsidRDefault="0096570A" w:rsidP="0096570A">
            <w:pPr>
              <w:spacing w:after="0"/>
              <w:rPr>
                <w:color w:val="000000" w:themeColor="text1"/>
              </w:rPr>
            </w:pPr>
            <w:r w:rsidRPr="0096570A">
              <w:rPr>
                <w:color w:val="000000" w:themeColor="text1"/>
              </w:rPr>
              <w:t>18</w:t>
            </w:r>
          </w:p>
          <w:p w14:paraId="206DD612" w14:textId="77777777" w:rsidR="0096570A" w:rsidRPr="0096570A" w:rsidRDefault="0096570A" w:rsidP="0096570A">
            <w:pPr>
              <w:spacing w:after="0"/>
              <w:rPr>
                <w:color w:val="000000" w:themeColor="text1"/>
              </w:rPr>
            </w:pPr>
            <w:r w:rsidRPr="0096570A">
              <w:rPr>
                <w:color w:val="000000" w:themeColor="text1"/>
              </w:rPr>
              <w:t>19</w:t>
            </w:r>
          </w:p>
          <w:p w14:paraId="30BA4163" w14:textId="77777777" w:rsidR="0096570A" w:rsidRPr="0096570A" w:rsidRDefault="0096570A" w:rsidP="0096570A">
            <w:pPr>
              <w:spacing w:after="0"/>
              <w:rPr>
                <w:color w:val="000000" w:themeColor="text1"/>
              </w:rPr>
            </w:pPr>
            <w:r w:rsidRPr="0096570A">
              <w:rPr>
                <w:color w:val="000000" w:themeColor="text1"/>
              </w:rPr>
              <w:t>20</w:t>
            </w:r>
          </w:p>
          <w:p w14:paraId="746B4C6D" w14:textId="77777777" w:rsidR="0096570A" w:rsidRPr="0096570A" w:rsidRDefault="0096570A" w:rsidP="0096570A">
            <w:pPr>
              <w:spacing w:after="0"/>
              <w:rPr>
                <w:color w:val="000000" w:themeColor="text1"/>
              </w:rPr>
            </w:pPr>
            <w:r w:rsidRPr="0096570A">
              <w:rPr>
                <w:color w:val="000000" w:themeColor="text1"/>
              </w:rPr>
              <w:t>21</w:t>
            </w:r>
          </w:p>
          <w:p w14:paraId="535FED27" w14:textId="77777777" w:rsidR="0096570A" w:rsidRPr="0096570A" w:rsidRDefault="0096570A" w:rsidP="0096570A">
            <w:pPr>
              <w:spacing w:after="0"/>
              <w:rPr>
                <w:color w:val="000000" w:themeColor="text1"/>
              </w:rPr>
            </w:pPr>
            <w:r w:rsidRPr="0096570A">
              <w:rPr>
                <w:color w:val="000000" w:themeColor="text1"/>
              </w:rPr>
              <w:t>22</w:t>
            </w:r>
          </w:p>
          <w:p w14:paraId="2219DF3D" w14:textId="77777777" w:rsidR="0096570A" w:rsidRPr="0096570A" w:rsidRDefault="0096570A" w:rsidP="0096570A">
            <w:pPr>
              <w:spacing w:after="0"/>
              <w:rPr>
                <w:color w:val="000000" w:themeColor="text1"/>
              </w:rPr>
            </w:pPr>
            <w:r w:rsidRPr="0096570A">
              <w:rPr>
                <w:color w:val="000000" w:themeColor="text1"/>
              </w:rPr>
              <w:t>23</w:t>
            </w:r>
          </w:p>
          <w:p w14:paraId="5595FA7B" w14:textId="77777777" w:rsidR="0096570A" w:rsidRPr="0096570A" w:rsidRDefault="0096570A" w:rsidP="0096570A">
            <w:pPr>
              <w:spacing w:after="0"/>
              <w:rPr>
                <w:color w:val="000000" w:themeColor="text1"/>
              </w:rPr>
            </w:pPr>
            <w:r w:rsidRPr="0096570A">
              <w:rPr>
                <w:color w:val="000000" w:themeColor="text1"/>
              </w:rPr>
              <w:t>24</w:t>
            </w:r>
          </w:p>
          <w:p w14:paraId="75B719EC" w14:textId="77777777" w:rsidR="0096570A" w:rsidRPr="0096570A" w:rsidRDefault="0096570A" w:rsidP="0096570A">
            <w:pPr>
              <w:spacing w:after="0"/>
              <w:rPr>
                <w:color w:val="000000" w:themeColor="text1"/>
              </w:rPr>
            </w:pPr>
            <w:r w:rsidRPr="0096570A">
              <w:rPr>
                <w:color w:val="000000" w:themeColor="text1"/>
              </w:rPr>
              <w:t>25</w:t>
            </w:r>
          </w:p>
          <w:p w14:paraId="0C6A5964" w14:textId="77777777" w:rsidR="0096570A" w:rsidRPr="0096570A" w:rsidRDefault="0096570A" w:rsidP="0096570A">
            <w:pPr>
              <w:spacing w:after="0"/>
              <w:rPr>
                <w:color w:val="000000" w:themeColor="text1"/>
              </w:rPr>
            </w:pPr>
            <w:r w:rsidRPr="0096570A">
              <w:rPr>
                <w:color w:val="000000" w:themeColor="text1"/>
              </w:rPr>
              <w:t>26</w:t>
            </w:r>
          </w:p>
          <w:p w14:paraId="66F3FF1B" w14:textId="77777777" w:rsidR="0096570A" w:rsidRPr="0096570A" w:rsidRDefault="0096570A" w:rsidP="0096570A">
            <w:pPr>
              <w:spacing w:after="0"/>
              <w:rPr>
                <w:color w:val="000000" w:themeColor="text1"/>
              </w:rPr>
            </w:pPr>
            <w:r w:rsidRPr="0096570A">
              <w:rPr>
                <w:color w:val="000000" w:themeColor="text1"/>
              </w:rPr>
              <w:t>27</w:t>
            </w:r>
          </w:p>
          <w:p w14:paraId="398EAE56" w14:textId="77777777" w:rsidR="0096570A" w:rsidRPr="0096570A" w:rsidRDefault="0096570A" w:rsidP="0096570A">
            <w:pPr>
              <w:spacing w:after="0"/>
              <w:rPr>
                <w:color w:val="000000" w:themeColor="text1"/>
              </w:rPr>
            </w:pPr>
            <w:r w:rsidRPr="0096570A">
              <w:rPr>
                <w:color w:val="000000" w:themeColor="text1"/>
              </w:rPr>
              <w:lastRenderedPageBreak/>
              <w:t>28</w:t>
            </w:r>
          </w:p>
          <w:p w14:paraId="31C2F8ED" w14:textId="77777777" w:rsidR="0096570A" w:rsidRPr="0096570A" w:rsidRDefault="0096570A" w:rsidP="0096570A">
            <w:pPr>
              <w:spacing w:after="0"/>
              <w:rPr>
                <w:color w:val="000000" w:themeColor="text1"/>
              </w:rPr>
            </w:pPr>
            <w:r w:rsidRPr="0096570A">
              <w:rPr>
                <w:color w:val="000000" w:themeColor="text1"/>
              </w:rPr>
              <w:t>29</w:t>
            </w:r>
          </w:p>
          <w:p w14:paraId="1FD47437" w14:textId="77777777" w:rsidR="0096570A" w:rsidRPr="0096570A" w:rsidRDefault="0096570A" w:rsidP="0096570A">
            <w:pPr>
              <w:spacing w:after="0"/>
              <w:rPr>
                <w:color w:val="000000" w:themeColor="text1"/>
              </w:rPr>
            </w:pPr>
            <w:r w:rsidRPr="0096570A">
              <w:rPr>
                <w:color w:val="000000" w:themeColor="text1"/>
              </w:rPr>
              <w:t>30</w:t>
            </w:r>
          </w:p>
        </w:tc>
        <w:tc>
          <w:tcPr>
            <w:tcW w:w="10487" w:type="dxa"/>
            <w:tcBorders>
              <w:top w:val="nil"/>
              <w:left w:val="nil"/>
              <w:bottom w:val="nil"/>
              <w:right w:val="nil"/>
            </w:tcBorders>
            <w:vAlign w:val="bottom"/>
            <w:hideMark/>
          </w:tcPr>
          <w:p w14:paraId="347B2CD6" w14:textId="77777777" w:rsidR="0096570A" w:rsidRPr="0096570A" w:rsidRDefault="0096570A" w:rsidP="0096570A">
            <w:pPr>
              <w:spacing w:after="0"/>
              <w:rPr>
                <w:color w:val="000000" w:themeColor="text1"/>
                <w:lang w:val="en-US"/>
              </w:rPr>
            </w:pPr>
            <w:r w:rsidRPr="0096570A">
              <w:rPr>
                <w:color w:val="000000" w:themeColor="text1"/>
                <w:lang w:val="en-US"/>
              </w:rPr>
              <w:lastRenderedPageBreak/>
              <w:t>#include &lt;iostream&gt;</w:t>
            </w:r>
          </w:p>
          <w:p w14:paraId="7473D2D3" w14:textId="77777777" w:rsidR="0096570A" w:rsidRPr="0096570A" w:rsidRDefault="0096570A" w:rsidP="0096570A">
            <w:pPr>
              <w:spacing w:after="0"/>
              <w:rPr>
                <w:color w:val="000000" w:themeColor="text1"/>
                <w:lang w:val="en-US"/>
              </w:rPr>
            </w:pPr>
            <w:r w:rsidRPr="0096570A">
              <w:rPr>
                <w:color w:val="000000" w:themeColor="text1"/>
                <w:lang w:val="en-US"/>
              </w:rPr>
              <w:t> </w:t>
            </w:r>
          </w:p>
          <w:p w14:paraId="1A6BD4A0" w14:textId="77777777" w:rsidR="0096570A" w:rsidRPr="0096570A" w:rsidRDefault="0096570A" w:rsidP="0096570A">
            <w:pPr>
              <w:spacing w:after="0"/>
              <w:rPr>
                <w:color w:val="000000" w:themeColor="text1"/>
                <w:lang w:val="en-US"/>
              </w:rPr>
            </w:pPr>
            <w:r w:rsidRPr="0096570A">
              <w:rPr>
                <w:b/>
                <w:bCs/>
                <w:color w:val="000000" w:themeColor="text1"/>
                <w:lang w:val="en-US"/>
              </w:rPr>
              <w:t>class</w:t>
            </w:r>
            <w:r w:rsidRPr="0096570A">
              <w:rPr>
                <w:color w:val="000000" w:themeColor="text1"/>
                <w:lang w:val="en-US"/>
              </w:rPr>
              <w:t xml:space="preserve"> Person</w:t>
            </w:r>
          </w:p>
          <w:p w14:paraId="35C8CE39" w14:textId="77777777" w:rsidR="0096570A" w:rsidRPr="0096570A" w:rsidRDefault="0096570A" w:rsidP="0096570A">
            <w:pPr>
              <w:spacing w:after="0"/>
              <w:rPr>
                <w:color w:val="000000" w:themeColor="text1"/>
                <w:lang w:val="en-US"/>
              </w:rPr>
            </w:pPr>
            <w:r w:rsidRPr="0096570A">
              <w:rPr>
                <w:color w:val="000000" w:themeColor="text1"/>
                <w:lang w:val="en-US"/>
              </w:rPr>
              <w:t>{</w:t>
            </w:r>
          </w:p>
          <w:p w14:paraId="739C4136" w14:textId="77777777" w:rsidR="0096570A" w:rsidRPr="0096570A" w:rsidRDefault="0096570A" w:rsidP="0096570A">
            <w:pPr>
              <w:spacing w:after="0"/>
              <w:rPr>
                <w:color w:val="000000" w:themeColor="text1"/>
                <w:lang w:val="en-US"/>
              </w:rPr>
            </w:pPr>
            <w:r w:rsidRPr="0096570A">
              <w:rPr>
                <w:b/>
                <w:bCs/>
                <w:color w:val="000000" w:themeColor="text1"/>
                <w:lang w:val="en-US"/>
              </w:rPr>
              <w:t>public</w:t>
            </w:r>
            <w:r w:rsidRPr="0096570A">
              <w:rPr>
                <w:color w:val="000000" w:themeColor="text1"/>
                <w:lang w:val="en-US"/>
              </w:rPr>
              <w:t>:</w:t>
            </w:r>
          </w:p>
          <w:p w14:paraId="4C7EB305" w14:textId="77777777" w:rsidR="0096570A" w:rsidRPr="0096570A" w:rsidRDefault="0096570A" w:rsidP="0096570A">
            <w:pPr>
              <w:spacing w:after="0"/>
              <w:rPr>
                <w:color w:val="000000" w:themeColor="text1"/>
                <w:lang w:val="en-US"/>
              </w:rPr>
            </w:pPr>
            <w:r w:rsidRPr="0096570A">
              <w:rPr>
                <w:color w:val="000000" w:themeColor="text1"/>
                <w:lang w:val="en-US"/>
              </w:rPr>
              <w:t xml:space="preserve">    Person(std::string </w:t>
            </w:r>
            <w:proofErr w:type="spellStart"/>
            <w:r w:rsidRPr="0096570A">
              <w:rPr>
                <w:color w:val="000000" w:themeColor="text1"/>
                <w:lang w:val="en-US"/>
              </w:rPr>
              <w:t>p_name</w:t>
            </w:r>
            <w:proofErr w:type="spellEnd"/>
            <w:r w:rsidRPr="0096570A">
              <w:rPr>
                <w:color w:val="000000" w:themeColor="text1"/>
                <w:lang w:val="en-US"/>
              </w:rPr>
              <w:t xml:space="preserve">, unsigned </w:t>
            </w:r>
            <w:proofErr w:type="spellStart"/>
            <w:r w:rsidRPr="0096570A">
              <w:rPr>
                <w:color w:val="000000" w:themeColor="text1"/>
                <w:lang w:val="en-US"/>
              </w:rPr>
              <w:t>p_age</w:t>
            </w:r>
            <w:proofErr w:type="spellEnd"/>
            <w:r w:rsidRPr="0096570A">
              <w:rPr>
                <w:color w:val="000000" w:themeColor="text1"/>
                <w:lang w:val="en-US"/>
              </w:rPr>
              <w:t xml:space="preserve">, std::string </w:t>
            </w:r>
            <w:proofErr w:type="spellStart"/>
            <w:r w:rsidRPr="0096570A">
              <w:rPr>
                <w:color w:val="000000" w:themeColor="text1"/>
                <w:lang w:val="en-US"/>
              </w:rPr>
              <w:t>p_company</w:t>
            </w:r>
            <w:proofErr w:type="spellEnd"/>
            <w:r w:rsidRPr="0096570A">
              <w:rPr>
                <w:color w:val="000000" w:themeColor="text1"/>
                <w:lang w:val="en-US"/>
              </w:rPr>
              <w:t>)</w:t>
            </w:r>
          </w:p>
          <w:p w14:paraId="33A6B124" w14:textId="77777777" w:rsidR="0096570A" w:rsidRPr="0096570A" w:rsidRDefault="0096570A" w:rsidP="0096570A">
            <w:pPr>
              <w:spacing w:after="0"/>
              <w:rPr>
                <w:color w:val="000000" w:themeColor="text1"/>
                <w:lang w:val="en-US"/>
              </w:rPr>
            </w:pPr>
            <w:r w:rsidRPr="0096570A">
              <w:rPr>
                <w:color w:val="000000" w:themeColor="text1"/>
                <w:lang w:val="en-US"/>
              </w:rPr>
              <w:t>    {</w:t>
            </w:r>
          </w:p>
          <w:p w14:paraId="1CE68241" w14:textId="77777777" w:rsidR="0096570A" w:rsidRPr="0096570A" w:rsidRDefault="0096570A" w:rsidP="0096570A">
            <w:pPr>
              <w:spacing w:after="0"/>
              <w:rPr>
                <w:color w:val="000000" w:themeColor="text1"/>
                <w:lang w:val="en-US"/>
              </w:rPr>
            </w:pPr>
            <w:r w:rsidRPr="0096570A">
              <w:rPr>
                <w:color w:val="000000" w:themeColor="text1"/>
                <w:lang w:val="en-US"/>
              </w:rPr>
              <w:t xml:space="preserve">        name = </w:t>
            </w:r>
            <w:proofErr w:type="spellStart"/>
            <w:r w:rsidRPr="0096570A">
              <w:rPr>
                <w:color w:val="000000" w:themeColor="text1"/>
                <w:lang w:val="en-US"/>
              </w:rPr>
              <w:t>p_name</w:t>
            </w:r>
            <w:proofErr w:type="spellEnd"/>
            <w:r w:rsidRPr="0096570A">
              <w:rPr>
                <w:color w:val="000000" w:themeColor="text1"/>
                <w:lang w:val="en-US"/>
              </w:rPr>
              <w:t>;</w:t>
            </w:r>
          </w:p>
          <w:p w14:paraId="521FB8BA" w14:textId="77777777" w:rsidR="0096570A" w:rsidRPr="0096570A" w:rsidRDefault="0096570A" w:rsidP="0096570A">
            <w:pPr>
              <w:spacing w:after="0"/>
              <w:rPr>
                <w:color w:val="000000" w:themeColor="text1"/>
                <w:lang w:val="en-US"/>
              </w:rPr>
            </w:pPr>
            <w:r w:rsidRPr="0096570A">
              <w:rPr>
                <w:color w:val="000000" w:themeColor="text1"/>
                <w:lang w:val="en-US"/>
              </w:rPr>
              <w:t xml:space="preserve">        company = </w:t>
            </w:r>
            <w:proofErr w:type="spellStart"/>
            <w:r w:rsidRPr="0096570A">
              <w:rPr>
                <w:color w:val="000000" w:themeColor="text1"/>
                <w:lang w:val="en-US"/>
              </w:rPr>
              <w:t>p_company</w:t>
            </w:r>
            <w:proofErr w:type="spellEnd"/>
            <w:r w:rsidRPr="0096570A">
              <w:rPr>
                <w:color w:val="000000" w:themeColor="text1"/>
                <w:lang w:val="en-US"/>
              </w:rPr>
              <w:t>;</w:t>
            </w:r>
          </w:p>
          <w:p w14:paraId="25FE8B7E" w14:textId="77777777" w:rsidR="0096570A" w:rsidRPr="0096570A" w:rsidRDefault="0096570A" w:rsidP="0096570A">
            <w:pPr>
              <w:spacing w:after="0"/>
              <w:rPr>
                <w:color w:val="000000" w:themeColor="text1"/>
                <w:lang w:val="en-US"/>
              </w:rPr>
            </w:pPr>
            <w:r w:rsidRPr="0096570A">
              <w:rPr>
                <w:color w:val="000000" w:themeColor="text1"/>
                <w:lang w:val="en-US"/>
              </w:rPr>
              <w:t xml:space="preserve">        age = </w:t>
            </w:r>
            <w:proofErr w:type="spellStart"/>
            <w:r w:rsidRPr="0096570A">
              <w:rPr>
                <w:color w:val="000000" w:themeColor="text1"/>
                <w:lang w:val="en-US"/>
              </w:rPr>
              <w:t>p_age</w:t>
            </w:r>
            <w:proofErr w:type="spellEnd"/>
            <w:r w:rsidRPr="0096570A">
              <w:rPr>
                <w:color w:val="000000" w:themeColor="text1"/>
                <w:lang w:val="en-US"/>
              </w:rPr>
              <w:t>;</w:t>
            </w:r>
          </w:p>
          <w:p w14:paraId="313A2509" w14:textId="77777777" w:rsidR="0096570A" w:rsidRPr="0096570A" w:rsidRDefault="0096570A" w:rsidP="0096570A">
            <w:pPr>
              <w:spacing w:after="0"/>
              <w:rPr>
                <w:color w:val="000000" w:themeColor="text1"/>
                <w:lang w:val="en-US"/>
              </w:rPr>
            </w:pPr>
            <w:r w:rsidRPr="0096570A">
              <w:rPr>
                <w:color w:val="000000" w:themeColor="text1"/>
                <w:lang w:val="en-US"/>
              </w:rPr>
              <w:t>    }</w:t>
            </w:r>
          </w:p>
          <w:p w14:paraId="1EAB8FF5" w14:textId="77777777" w:rsidR="0096570A" w:rsidRPr="0096570A" w:rsidRDefault="0096570A" w:rsidP="0096570A">
            <w:pPr>
              <w:spacing w:after="0"/>
              <w:rPr>
                <w:color w:val="000000" w:themeColor="text1"/>
                <w:lang w:val="en-US"/>
              </w:rPr>
            </w:pPr>
            <w:r w:rsidRPr="0096570A">
              <w:rPr>
                <w:color w:val="000000" w:themeColor="text1"/>
                <w:lang w:val="en-US"/>
              </w:rPr>
              <w:t xml:space="preserve">    // </w:t>
            </w:r>
            <w:r w:rsidRPr="0096570A">
              <w:rPr>
                <w:color w:val="000000" w:themeColor="text1"/>
              </w:rPr>
              <w:t>строковый</w:t>
            </w:r>
            <w:r w:rsidRPr="0096570A">
              <w:rPr>
                <w:color w:val="000000" w:themeColor="text1"/>
                <w:lang w:val="en-US"/>
              </w:rPr>
              <w:t xml:space="preserve"> </w:t>
            </w:r>
            <w:r w:rsidRPr="0096570A">
              <w:rPr>
                <w:color w:val="000000" w:themeColor="text1"/>
              </w:rPr>
              <w:t>индекс</w:t>
            </w:r>
          </w:p>
          <w:p w14:paraId="36BE5AA2" w14:textId="77777777" w:rsidR="0096570A" w:rsidRPr="0096570A" w:rsidRDefault="0096570A" w:rsidP="0096570A">
            <w:pPr>
              <w:spacing w:after="0"/>
              <w:rPr>
                <w:color w:val="000000" w:themeColor="text1"/>
                <w:lang w:val="en-US"/>
              </w:rPr>
            </w:pPr>
            <w:r w:rsidRPr="0096570A">
              <w:rPr>
                <w:color w:val="000000" w:themeColor="text1"/>
                <w:lang w:val="en-US"/>
              </w:rPr>
              <w:t>    std::string operator[](</w:t>
            </w:r>
            <w:r w:rsidRPr="0096570A">
              <w:rPr>
                <w:b/>
                <w:bCs/>
                <w:color w:val="000000" w:themeColor="text1"/>
                <w:lang w:val="en-US"/>
              </w:rPr>
              <w:t>const</w:t>
            </w:r>
            <w:r w:rsidRPr="0096570A">
              <w:rPr>
                <w:color w:val="000000" w:themeColor="text1"/>
                <w:lang w:val="en-US"/>
              </w:rPr>
              <w:t xml:space="preserve"> std::string&amp; prop) </w:t>
            </w:r>
            <w:r w:rsidRPr="0096570A">
              <w:rPr>
                <w:b/>
                <w:bCs/>
                <w:color w:val="000000" w:themeColor="text1"/>
                <w:lang w:val="en-US"/>
              </w:rPr>
              <w:t>const</w:t>
            </w:r>
          </w:p>
          <w:p w14:paraId="3FA7CE45" w14:textId="77777777" w:rsidR="0096570A" w:rsidRPr="0096570A" w:rsidRDefault="0096570A" w:rsidP="0096570A">
            <w:pPr>
              <w:spacing w:after="0"/>
              <w:rPr>
                <w:color w:val="000000" w:themeColor="text1"/>
                <w:lang w:val="en-US"/>
              </w:rPr>
            </w:pPr>
            <w:r w:rsidRPr="0096570A">
              <w:rPr>
                <w:color w:val="000000" w:themeColor="text1"/>
                <w:lang w:val="en-US"/>
              </w:rPr>
              <w:t>    {</w:t>
            </w:r>
          </w:p>
          <w:p w14:paraId="23A1099B" w14:textId="77777777" w:rsidR="0096570A" w:rsidRPr="0096570A" w:rsidRDefault="0096570A" w:rsidP="0096570A">
            <w:pPr>
              <w:spacing w:after="0"/>
              <w:rPr>
                <w:color w:val="000000" w:themeColor="text1"/>
                <w:lang w:val="en-US"/>
              </w:rPr>
            </w:pPr>
            <w:r w:rsidRPr="0096570A">
              <w:rPr>
                <w:color w:val="000000" w:themeColor="text1"/>
                <w:lang w:val="en-US"/>
              </w:rPr>
              <w:t>        </w:t>
            </w:r>
            <w:r w:rsidRPr="0096570A">
              <w:rPr>
                <w:b/>
                <w:bCs/>
                <w:color w:val="000000" w:themeColor="text1"/>
                <w:lang w:val="en-US"/>
              </w:rPr>
              <w:t>if</w:t>
            </w:r>
            <w:r w:rsidRPr="0096570A">
              <w:rPr>
                <w:color w:val="000000" w:themeColor="text1"/>
                <w:lang w:val="en-US"/>
              </w:rPr>
              <w:t xml:space="preserve">(prop=="name") </w:t>
            </w:r>
            <w:r w:rsidRPr="0096570A">
              <w:rPr>
                <w:b/>
                <w:bCs/>
                <w:color w:val="000000" w:themeColor="text1"/>
                <w:lang w:val="en-US"/>
              </w:rPr>
              <w:t>return</w:t>
            </w:r>
            <w:r w:rsidRPr="0096570A">
              <w:rPr>
                <w:color w:val="000000" w:themeColor="text1"/>
                <w:lang w:val="en-US"/>
              </w:rPr>
              <w:t xml:space="preserve"> name;</w:t>
            </w:r>
          </w:p>
          <w:p w14:paraId="73FA3F4B" w14:textId="77777777" w:rsidR="0096570A" w:rsidRPr="0096570A" w:rsidRDefault="0096570A" w:rsidP="0096570A">
            <w:pPr>
              <w:spacing w:after="0"/>
              <w:rPr>
                <w:color w:val="000000" w:themeColor="text1"/>
                <w:lang w:val="en-US"/>
              </w:rPr>
            </w:pPr>
            <w:r w:rsidRPr="0096570A">
              <w:rPr>
                <w:color w:val="000000" w:themeColor="text1"/>
                <w:lang w:val="en-US"/>
              </w:rPr>
              <w:t>        </w:t>
            </w:r>
            <w:r w:rsidRPr="0096570A">
              <w:rPr>
                <w:b/>
                <w:bCs/>
                <w:color w:val="000000" w:themeColor="text1"/>
                <w:lang w:val="en-US"/>
              </w:rPr>
              <w:t>else</w:t>
            </w:r>
            <w:r w:rsidRPr="0096570A">
              <w:rPr>
                <w:color w:val="000000" w:themeColor="text1"/>
                <w:lang w:val="en-US"/>
              </w:rPr>
              <w:t xml:space="preserve"> </w:t>
            </w:r>
            <w:r w:rsidRPr="0096570A">
              <w:rPr>
                <w:b/>
                <w:bCs/>
                <w:color w:val="000000" w:themeColor="text1"/>
                <w:lang w:val="en-US"/>
              </w:rPr>
              <w:t>if</w:t>
            </w:r>
            <w:r w:rsidRPr="0096570A">
              <w:rPr>
                <w:color w:val="000000" w:themeColor="text1"/>
                <w:lang w:val="en-US"/>
              </w:rPr>
              <w:t xml:space="preserve">(prop== "age") </w:t>
            </w:r>
            <w:r w:rsidRPr="0096570A">
              <w:rPr>
                <w:b/>
                <w:bCs/>
                <w:color w:val="000000" w:themeColor="text1"/>
                <w:lang w:val="en-US"/>
              </w:rPr>
              <w:t>return</w:t>
            </w:r>
            <w:r w:rsidRPr="0096570A">
              <w:rPr>
                <w:color w:val="000000" w:themeColor="text1"/>
                <w:lang w:val="en-US"/>
              </w:rPr>
              <w:t xml:space="preserve"> std::</w:t>
            </w:r>
            <w:proofErr w:type="spellStart"/>
            <w:r w:rsidRPr="0096570A">
              <w:rPr>
                <w:color w:val="000000" w:themeColor="text1"/>
                <w:lang w:val="en-US"/>
              </w:rPr>
              <w:t>to_string</w:t>
            </w:r>
            <w:proofErr w:type="spellEnd"/>
            <w:r w:rsidRPr="0096570A">
              <w:rPr>
                <w:color w:val="000000" w:themeColor="text1"/>
                <w:lang w:val="en-US"/>
              </w:rPr>
              <w:t>(age);</w:t>
            </w:r>
          </w:p>
          <w:p w14:paraId="625B2518" w14:textId="77777777" w:rsidR="0096570A" w:rsidRPr="0096570A" w:rsidRDefault="0096570A" w:rsidP="0096570A">
            <w:pPr>
              <w:spacing w:after="0"/>
              <w:rPr>
                <w:color w:val="000000" w:themeColor="text1"/>
                <w:lang w:val="en-US"/>
              </w:rPr>
            </w:pPr>
            <w:r w:rsidRPr="0096570A">
              <w:rPr>
                <w:color w:val="000000" w:themeColor="text1"/>
                <w:lang w:val="en-US"/>
              </w:rPr>
              <w:t>        </w:t>
            </w:r>
            <w:r w:rsidRPr="0096570A">
              <w:rPr>
                <w:b/>
                <w:bCs/>
                <w:color w:val="000000" w:themeColor="text1"/>
                <w:lang w:val="en-US"/>
              </w:rPr>
              <w:t>else</w:t>
            </w:r>
            <w:r w:rsidRPr="0096570A">
              <w:rPr>
                <w:color w:val="000000" w:themeColor="text1"/>
                <w:lang w:val="en-US"/>
              </w:rPr>
              <w:t xml:space="preserve"> </w:t>
            </w:r>
            <w:r w:rsidRPr="0096570A">
              <w:rPr>
                <w:b/>
                <w:bCs/>
                <w:color w:val="000000" w:themeColor="text1"/>
                <w:lang w:val="en-US"/>
              </w:rPr>
              <w:t>if</w:t>
            </w:r>
            <w:r w:rsidRPr="0096570A">
              <w:rPr>
                <w:color w:val="000000" w:themeColor="text1"/>
                <w:lang w:val="en-US"/>
              </w:rPr>
              <w:t xml:space="preserve">(prop=="company") </w:t>
            </w:r>
            <w:r w:rsidRPr="0096570A">
              <w:rPr>
                <w:b/>
                <w:bCs/>
                <w:color w:val="000000" w:themeColor="text1"/>
                <w:lang w:val="en-US"/>
              </w:rPr>
              <w:t>return</w:t>
            </w:r>
            <w:r w:rsidRPr="0096570A">
              <w:rPr>
                <w:color w:val="000000" w:themeColor="text1"/>
                <w:lang w:val="en-US"/>
              </w:rPr>
              <w:t xml:space="preserve"> company;</w:t>
            </w:r>
          </w:p>
          <w:p w14:paraId="5DAAE581" w14:textId="77777777" w:rsidR="0096570A" w:rsidRPr="0096570A" w:rsidRDefault="0096570A" w:rsidP="0096570A">
            <w:pPr>
              <w:spacing w:after="0"/>
              <w:rPr>
                <w:color w:val="000000" w:themeColor="text1"/>
                <w:lang w:val="en-US"/>
              </w:rPr>
            </w:pPr>
            <w:r w:rsidRPr="0096570A">
              <w:rPr>
                <w:color w:val="000000" w:themeColor="text1"/>
                <w:lang w:val="en-US"/>
              </w:rPr>
              <w:t>        </w:t>
            </w:r>
            <w:r w:rsidRPr="0096570A">
              <w:rPr>
                <w:b/>
                <w:bCs/>
                <w:color w:val="000000" w:themeColor="text1"/>
                <w:lang w:val="en-US"/>
              </w:rPr>
              <w:t>else</w:t>
            </w:r>
            <w:r w:rsidRPr="0096570A">
              <w:rPr>
                <w:color w:val="000000" w:themeColor="text1"/>
                <w:lang w:val="en-US"/>
              </w:rPr>
              <w:t xml:space="preserve"> </w:t>
            </w:r>
            <w:r w:rsidRPr="0096570A">
              <w:rPr>
                <w:b/>
                <w:bCs/>
                <w:color w:val="000000" w:themeColor="text1"/>
                <w:lang w:val="en-US"/>
              </w:rPr>
              <w:t>return</w:t>
            </w:r>
            <w:r w:rsidRPr="0096570A">
              <w:rPr>
                <w:color w:val="000000" w:themeColor="text1"/>
                <w:lang w:val="en-US"/>
              </w:rPr>
              <w:t xml:space="preserve"> "Bad Index"; </w:t>
            </w:r>
          </w:p>
          <w:p w14:paraId="00337343" w14:textId="77777777" w:rsidR="0096570A" w:rsidRPr="0096570A" w:rsidRDefault="0096570A" w:rsidP="0096570A">
            <w:pPr>
              <w:spacing w:after="0"/>
              <w:rPr>
                <w:color w:val="000000" w:themeColor="text1"/>
                <w:lang w:val="en-US"/>
              </w:rPr>
            </w:pPr>
            <w:r w:rsidRPr="0096570A">
              <w:rPr>
                <w:color w:val="000000" w:themeColor="text1"/>
                <w:lang w:val="en-US"/>
              </w:rPr>
              <w:t>    }</w:t>
            </w:r>
          </w:p>
          <w:p w14:paraId="50D98C4F" w14:textId="77777777" w:rsidR="0096570A" w:rsidRPr="0096570A" w:rsidRDefault="0096570A" w:rsidP="0096570A">
            <w:pPr>
              <w:spacing w:after="0"/>
              <w:rPr>
                <w:color w:val="000000" w:themeColor="text1"/>
                <w:lang w:val="en-US"/>
              </w:rPr>
            </w:pPr>
            <w:r w:rsidRPr="0096570A">
              <w:rPr>
                <w:b/>
                <w:bCs/>
                <w:color w:val="000000" w:themeColor="text1"/>
                <w:lang w:val="en-US"/>
              </w:rPr>
              <w:t>private</w:t>
            </w:r>
            <w:r w:rsidRPr="0096570A">
              <w:rPr>
                <w:color w:val="000000" w:themeColor="text1"/>
                <w:lang w:val="en-US"/>
              </w:rPr>
              <w:t>:</w:t>
            </w:r>
          </w:p>
          <w:p w14:paraId="44E88AAB" w14:textId="77777777" w:rsidR="0096570A" w:rsidRPr="0096570A" w:rsidRDefault="0096570A" w:rsidP="0096570A">
            <w:pPr>
              <w:spacing w:after="0"/>
              <w:rPr>
                <w:color w:val="000000" w:themeColor="text1"/>
                <w:lang w:val="en-US"/>
              </w:rPr>
            </w:pPr>
            <w:r w:rsidRPr="0096570A">
              <w:rPr>
                <w:color w:val="000000" w:themeColor="text1"/>
                <w:lang w:val="en-US"/>
              </w:rPr>
              <w:t>    std::string name;</w:t>
            </w:r>
          </w:p>
          <w:p w14:paraId="281C8D6D" w14:textId="77777777" w:rsidR="0096570A" w:rsidRPr="0096570A" w:rsidRDefault="0096570A" w:rsidP="0096570A">
            <w:pPr>
              <w:spacing w:after="0"/>
              <w:rPr>
                <w:color w:val="000000" w:themeColor="text1"/>
                <w:lang w:val="en-US"/>
              </w:rPr>
            </w:pPr>
            <w:r w:rsidRPr="0096570A">
              <w:rPr>
                <w:color w:val="000000" w:themeColor="text1"/>
                <w:lang w:val="en-US"/>
              </w:rPr>
              <w:t>    unsigned age{};</w:t>
            </w:r>
          </w:p>
          <w:p w14:paraId="6A6A5720" w14:textId="77777777" w:rsidR="0096570A" w:rsidRPr="0096570A" w:rsidRDefault="0096570A" w:rsidP="0096570A">
            <w:pPr>
              <w:spacing w:after="0"/>
              <w:rPr>
                <w:color w:val="000000" w:themeColor="text1"/>
                <w:lang w:val="en-US"/>
              </w:rPr>
            </w:pPr>
            <w:r w:rsidRPr="0096570A">
              <w:rPr>
                <w:color w:val="000000" w:themeColor="text1"/>
                <w:lang w:val="en-US"/>
              </w:rPr>
              <w:t>    std::string company;</w:t>
            </w:r>
          </w:p>
          <w:p w14:paraId="0C9D603D" w14:textId="77777777" w:rsidR="0096570A" w:rsidRPr="0096570A" w:rsidRDefault="0096570A" w:rsidP="0096570A">
            <w:pPr>
              <w:spacing w:after="0"/>
              <w:rPr>
                <w:color w:val="000000" w:themeColor="text1"/>
                <w:lang w:val="en-US"/>
              </w:rPr>
            </w:pPr>
            <w:r w:rsidRPr="0096570A">
              <w:rPr>
                <w:color w:val="000000" w:themeColor="text1"/>
                <w:lang w:val="en-US"/>
              </w:rPr>
              <w:t>};</w:t>
            </w:r>
          </w:p>
          <w:p w14:paraId="0C81B012" w14:textId="77777777" w:rsidR="0096570A" w:rsidRPr="0096570A" w:rsidRDefault="0096570A" w:rsidP="0096570A">
            <w:pPr>
              <w:spacing w:after="0"/>
              <w:rPr>
                <w:color w:val="000000" w:themeColor="text1"/>
                <w:lang w:val="en-US"/>
              </w:rPr>
            </w:pPr>
            <w:r w:rsidRPr="0096570A">
              <w:rPr>
                <w:color w:val="000000" w:themeColor="text1"/>
                <w:lang w:val="en-US"/>
              </w:rPr>
              <w:t> </w:t>
            </w:r>
          </w:p>
          <w:p w14:paraId="664C66F2" w14:textId="77777777" w:rsidR="0096570A" w:rsidRPr="0096570A" w:rsidRDefault="0096570A" w:rsidP="0096570A">
            <w:pPr>
              <w:spacing w:after="0"/>
              <w:rPr>
                <w:color w:val="000000" w:themeColor="text1"/>
                <w:lang w:val="en-US"/>
              </w:rPr>
            </w:pPr>
            <w:r w:rsidRPr="0096570A">
              <w:rPr>
                <w:b/>
                <w:bCs/>
                <w:color w:val="000000" w:themeColor="text1"/>
                <w:lang w:val="en-US"/>
              </w:rPr>
              <w:t>int</w:t>
            </w:r>
            <w:r w:rsidRPr="0096570A">
              <w:rPr>
                <w:color w:val="000000" w:themeColor="text1"/>
                <w:lang w:val="en-US"/>
              </w:rPr>
              <w:t xml:space="preserve"> main()</w:t>
            </w:r>
          </w:p>
          <w:p w14:paraId="1C164BE6" w14:textId="77777777" w:rsidR="0096570A" w:rsidRPr="0096570A" w:rsidRDefault="0096570A" w:rsidP="0096570A">
            <w:pPr>
              <w:spacing w:after="0"/>
              <w:rPr>
                <w:color w:val="000000" w:themeColor="text1"/>
                <w:lang w:val="en-US"/>
              </w:rPr>
            </w:pPr>
            <w:r w:rsidRPr="0096570A">
              <w:rPr>
                <w:color w:val="000000" w:themeColor="text1"/>
                <w:lang w:val="en-US"/>
              </w:rPr>
              <w:t>{</w:t>
            </w:r>
          </w:p>
          <w:p w14:paraId="1E6A854F" w14:textId="77777777" w:rsidR="0096570A" w:rsidRPr="0096570A" w:rsidRDefault="0096570A" w:rsidP="0096570A">
            <w:pPr>
              <w:spacing w:after="0"/>
              <w:rPr>
                <w:color w:val="000000" w:themeColor="text1"/>
                <w:lang w:val="en-US"/>
              </w:rPr>
            </w:pPr>
            <w:r w:rsidRPr="0096570A">
              <w:rPr>
                <w:color w:val="000000" w:themeColor="text1"/>
                <w:lang w:val="en-US"/>
              </w:rPr>
              <w:lastRenderedPageBreak/>
              <w:t>    Person tom{"Tom", 38, "Microsoft"};</w:t>
            </w:r>
          </w:p>
          <w:p w14:paraId="7788D780" w14:textId="77777777" w:rsidR="0096570A" w:rsidRPr="0096570A" w:rsidRDefault="0096570A" w:rsidP="0096570A">
            <w:pPr>
              <w:spacing w:after="0"/>
              <w:rPr>
                <w:color w:val="000000" w:themeColor="text1"/>
                <w:lang w:val="en-US"/>
              </w:rPr>
            </w:pPr>
            <w:r w:rsidRPr="0096570A">
              <w:rPr>
                <w:color w:val="000000" w:themeColor="text1"/>
                <w:lang w:val="en-US"/>
              </w:rPr>
              <w:t>    std::</w:t>
            </w:r>
            <w:proofErr w:type="spellStart"/>
            <w:r w:rsidRPr="0096570A">
              <w:rPr>
                <w:color w:val="000000" w:themeColor="text1"/>
                <w:lang w:val="en-US"/>
              </w:rPr>
              <w:t>cout</w:t>
            </w:r>
            <w:proofErr w:type="spellEnd"/>
            <w:r w:rsidRPr="0096570A">
              <w:rPr>
                <w:color w:val="000000" w:themeColor="text1"/>
                <w:lang w:val="en-US"/>
              </w:rPr>
              <w:t xml:space="preserve"> &lt;&lt; tom["name"] &lt;&lt; ": " &lt;&lt; tom["company"] &lt;&lt; std::</w:t>
            </w:r>
            <w:proofErr w:type="spellStart"/>
            <w:r w:rsidRPr="0096570A">
              <w:rPr>
                <w:color w:val="000000" w:themeColor="text1"/>
                <w:lang w:val="en-US"/>
              </w:rPr>
              <w:t>endl</w:t>
            </w:r>
            <w:proofErr w:type="spellEnd"/>
            <w:r w:rsidRPr="0096570A">
              <w:rPr>
                <w:color w:val="000000" w:themeColor="text1"/>
                <w:lang w:val="en-US"/>
              </w:rPr>
              <w:t>;    // Tom: Microsoft</w:t>
            </w:r>
          </w:p>
          <w:p w14:paraId="57C0455B" w14:textId="77777777" w:rsidR="0096570A" w:rsidRPr="0096570A" w:rsidRDefault="0096570A" w:rsidP="0096570A">
            <w:pPr>
              <w:spacing w:after="0"/>
              <w:rPr>
                <w:color w:val="000000" w:themeColor="text1"/>
              </w:rPr>
            </w:pPr>
            <w:r w:rsidRPr="0096570A">
              <w:rPr>
                <w:color w:val="000000" w:themeColor="text1"/>
              </w:rPr>
              <w:t>}</w:t>
            </w:r>
          </w:p>
        </w:tc>
      </w:tr>
    </w:tbl>
    <w:p w14:paraId="3793316A" w14:textId="77777777" w:rsidR="0096570A" w:rsidRPr="0096570A" w:rsidRDefault="0096570A" w:rsidP="0096570A">
      <w:pPr>
        <w:spacing w:after="0"/>
        <w:rPr>
          <w:color w:val="000000" w:themeColor="text1"/>
        </w:rPr>
      </w:pPr>
      <w:r w:rsidRPr="0096570A">
        <w:rPr>
          <w:color w:val="000000" w:themeColor="text1"/>
        </w:rPr>
        <w:lastRenderedPageBreak/>
        <w:t>Оператор индексации можно использовать для доступа к элементам из набора, который может быть в объекте. Например, компания имеет набор сотрудников:</w:t>
      </w:r>
    </w:p>
    <w:tbl>
      <w:tblPr>
        <w:tblW w:w="10603" w:type="dxa"/>
        <w:tblCellSpacing w:w="0" w:type="dxa"/>
        <w:tblCellMar>
          <w:left w:w="0" w:type="dxa"/>
          <w:right w:w="0" w:type="dxa"/>
        </w:tblCellMar>
        <w:tblLook w:val="04A0" w:firstRow="1" w:lastRow="0" w:firstColumn="1" w:lastColumn="0" w:noHBand="0" w:noVBand="1"/>
      </w:tblPr>
      <w:tblGrid>
        <w:gridCol w:w="463"/>
        <w:gridCol w:w="10140"/>
      </w:tblGrid>
      <w:tr w:rsidR="0096570A" w:rsidRPr="0096570A" w14:paraId="67F568E8" w14:textId="77777777" w:rsidTr="0096570A">
        <w:trPr>
          <w:tblCellSpacing w:w="0" w:type="dxa"/>
        </w:trPr>
        <w:tc>
          <w:tcPr>
            <w:tcW w:w="6" w:type="dxa"/>
            <w:tcBorders>
              <w:top w:val="nil"/>
              <w:left w:val="nil"/>
              <w:bottom w:val="nil"/>
              <w:right w:val="single" w:sz="24" w:space="0" w:color="00B050"/>
            </w:tcBorders>
            <w:vAlign w:val="bottom"/>
            <w:hideMark/>
          </w:tcPr>
          <w:p w14:paraId="24DB8A3F" w14:textId="77777777" w:rsidR="0096570A" w:rsidRPr="0096570A" w:rsidRDefault="0096570A" w:rsidP="0096570A">
            <w:pPr>
              <w:spacing w:after="0"/>
              <w:rPr>
                <w:color w:val="000000" w:themeColor="text1"/>
              </w:rPr>
            </w:pPr>
            <w:r w:rsidRPr="0096570A">
              <w:rPr>
                <w:color w:val="000000" w:themeColor="text1"/>
              </w:rPr>
              <w:t>1</w:t>
            </w:r>
          </w:p>
          <w:p w14:paraId="15536B74" w14:textId="77777777" w:rsidR="0096570A" w:rsidRPr="0096570A" w:rsidRDefault="0096570A" w:rsidP="0096570A">
            <w:pPr>
              <w:spacing w:after="0"/>
              <w:rPr>
                <w:color w:val="000000" w:themeColor="text1"/>
              </w:rPr>
            </w:pPr>
            <w:r w:rsidRPr="0096570A">
              <w:rPr>
                <w:color w:val="000000" w:themeColor="text1"/>
              </w:rPr>
              <w:t>2</w:t>
            </w:r>
          </w:p>
          <w:p w14:paraId="3C4E0F71" w14:textId="77777777" w:rsidR="0096570A" w:rsidRPr="0096570A" w:rsidRDefault="0096570A" w:rsidP="0096570A">
            <w:pPr>
              <w:spacing w:after="0"/>
              <w:rPr>
                <w:color w:val="000000" w:themeColor="text1"/>
              </w:rPr>
            </w:pPr>
            <w:r w:rsidRPr="0096570A">
              <w:rPr>
                <w:color w:val="000000" w:themeColor="text1"/>
              </w:rPr>
              <w:t>3</w:t>
            </w:r>
          </w:p>
          <w:p w14:paraId="19B334C6" w14:textId="77777777" w:rsidR="0096570A" w:rsidRPr="0096570A" w:rsidRDefault="0096570A" w:rsidP="0096570A">
            <w:pPr>
              <w:spacing w:after="0"/>
              <w:rPr>
                <w:color w:val="000000" w:themeColor="text1"/>
              </w:rPr>
            </w:pPr>
            <w:r w:rsidRPr="0096570A">
              <w:rPr>
                <w:color w:val="000000" w:themeColor="text1"/>
              </w:rPr>
              <w:t>4</w:t>
            </w:r>
          </w:p>
          <w:p w14:paraId="0AFC57CA" w14:textId="77777777" w:rsidR="0096570A" w:rsidRPr="0096570A" w:rsidRDefault="0096570A" w:rsidP="0096570A">
            <w:pPr>
              <w:spacing w:after="0"/>
              <w:rPr>
                <w:color w:val="000000" w:themeColor="text1"/>
              </w:rPr>
            </w:pPr>
            <w:r w:rsidRPr="0096570A">
              <w:rPr>
                <w:color w:val="000000" w:themeColor="text1"/>
              </w:rPr>
              <w:t>5</w:t>
            </w:r>
          </w:p>
          <w:p w14:paraId="0DC09B48" w14:textId="77777777" w:rsidR="0096570A" w:rsidRPr="0096570A" w:rsidRDefault="0096570A" w:rsidP="0096570A">
            <w:pPr>
              <w:spacing w:after="0"/>
              <w:rPr>
                <w:color w:val="000000" w:themeColor="text1"/>
              </w:rPr>
            </w:pPr>
            <w:r w:rsidRPr="0096570A">
              <w:rPr>
                <w:color w:val="000000" w:themeColor="text1"/>
              </w:rPr>
              <w:t>6</w:t>
            </w:r>
          </w:p>
          <w:p w14:paraId="3111C3CB" w14:textId="77777777" w:rsidR="0096570A" w:rsidRPr="0096570A" w:rsidRDefault="0096570A" w:rsidP="0096570A">
            <w:pPr>
              <w:spacing w:after="0"/>
              <w:rPr>
                <w:color w:val="000000" w:themeColor="text1"/>
              </w:rPr>
            </w:pPr>
            <w:r w:rsidRPr="0096570A">
              <w:rPr>
                <w:color w:val="000000" w:themeColor="text1"/>
              </w:rPr>
              <w:t>7</w:t>
            </w:r>
          </w:p>
          <w:p w14:paraId="119103C9" w14:textId="77777777" w:rsidR="0096570A" w:rsidRPr="0096570A" w:rsidRDefault="0096570A" w:rsidP="0096570A">
            <w:pPr>
              <w:spacing w:after="0"/>
              <w:rPr>
                <w:color w:val="000000" w:themeColor="text1"/>
              </w:rPr>
            </w:pPr>
            <w:r w:rsidRPr="0096570A">
              <w:rPr>
                <w:color w:val="000000" w:themeColor="text1"/>
              </w:rPr>
              <w:t>8</w:t>
            </w:r>
          </w:p>
          <w:p w14:paraId="034B02FA" w14:textId="77777777" w:rsidR="0096570A" w:rsidRPr="0096570A" w:rsidRDefault="0096570A" w:rsidP="0096570A">
            <w:pPr>
              <w:spacing w:after="0"/>
              <w:rPr>
                <w:color w:val="000000" w:themeColor="text1"/>
              </w:rPr>
            </w:pPr>
            <w:r w:rsidRPr="0096570A">
              <w:rPr>
                <w:color w:val="000000" w:themeColor="text1"/>
              </w:rPr>
              <w:t>9</w:t>
            </w:r>
          </w:p>
          <w:p w14:paraId="6FBDD2D6" w14:textId="77777777" w:rsidR="0096570A" w:rsidRPr="0096570A" w:rsidRDefault="0096570A" w:rsidP="0096570A">
            <w:pPr>
              <w:spacing w:after="0"/>
              <w:rPr>
                <w:color w:val="000000" w:themeColor="text1"/>
              </w:rPr>
            </w:pPr>
            <w:r w:rsidRPr="0096570A">
              <w:rPr>
                <w:color w:val="000000" w:themeColor="text1"/>
              </w:rPr>
              <w:t>10</w:t>
            </w:r>
          </w:p>
          <w:p w14:paraId="604E476A" w14:textId="77777777" w:rsidR="0096570A" w:rsidRPr="0096570A" w:rsidRDefault="0096570A" w:rsidP="0096570A">
            <w:pPr>
              <w:spacing w:after="0"/>
              <w:rPr>
                <w:color w:val="000000" w:themeColor="text1"/>
              </w:rPr>
            </w:pPr>
            <w:r w:rsidRPr="0096570A">
              <w:rPr>
                <w:color w:val="000000" w:themeColor="text1"/>
              </w:rPr>
              <w:t>11</w:t>
            </w:r>
          </w:p>
          <w:p w14:paraId="36169F06" w14:textId="77777777" w:rsidR="0096570A" w:rsidRPr="0096570A" w:rsidRDefault="0096570A" w:rsidP="0096570A">
            <w:pPr>
              <w:spacing w:after="0"/>
              <w:rPr>
                <w:color w:val="000000" w:themeColor="text1"/>
              </w:rPr>
            </w:pPr>
            <w:r w:rsidRPr="0096570A">
              <w:rPr>
                <w:color w:val="000000" w:themeColor="text1"/>
              </w:rPr>
              <w:t>12</w:t>
            </w:r>
          </w:p>
          <w:p w14:paraId="1CDF8A24" w14:textId="77777777" w:rsidR="0096570A" w:rsidRPr="0096570A" w:rsidRDefault="0096570A" w:rsidP="0096570A">
            <w:pPr>
              <w:spacing w:after="0"/>
              <w:rPr>
                <w:color w:val="000000" w:themeColor="text1"/>
              </w:rPr>
            </w:pPr>
            <w:r w:rsidRPr="0096570A">
              <w:rPr>
                <w:color w:val="000000" w:themeColor="text1"/>
              </w:rPr>
              <w:t>13</w:t>
            </w:r>
          </w:p>
          <w:p w14:paraId="46C33C34" w14:textId="77777777" w:rsidR="0096570A" w:rsidRPr="0096570A" w:rsidRDefault="0096570A" w:rsidP="0096570A">
            <w:pPr>
              <w:spacing w:after="0"/>
              <w:rPr>
                <w:color w:val="000000" w:themeColor="text1"/>
              </w:rPr>
            </w:pPr>
            <w:r w:rsidRPr="0096570A">
              <w:rPr>
                <w:color w:val="000000" w:themeColor="text1"/>
              </w:rPr>
              <w:t>14</w:t>
            </w:r>
          </w:p>
          <w:p w14:paraId="4AE9686A" w14:textId="77777777" w:rsidR="0096570A" w:rsidRPr="0096570A" w:rsidRDefault="0096570A" w:rsidP="0096570A">
            <w:pPr>
              <w:spacing w:after="0"/>
              <w:rPr>
                <w:color w:val="000000" w:themeColor="text1"/>
              </w:rPr>
            </w:pPr>
            <w:r w:rsidRPr="0096570A">
              <w:rPr>
                <w:color w:val="000000" w:themeColor="text1"/>
              </w:rPr>
              <w:t>15</w:t>
            </w:r>
          </w:p>
          <w:p w14:paraId="775775F5" w14:textId="77777777" w:rsidR="0096570A" w:rsidRPr="0096570A" w:rsidRDefault="0096570A" w:rsidP="0096570A">
            <w:pPr>
              <w:spacing w:after="0"/>
              <w:rPr>
                <w:color w:val="000000" w:themeColor="text1"/>
              </w:rPr>
            </w:pPr>
            <w:r w:rsidRPr="0096570A">
              <w:rPr>
                <w:color w:val="000000" w:themeColor="text1"/>
              </w:rPr>
              <w:t>16</w:t>
            </w:r>
          </w:p>
          <w:p w14:paraId="715534D5" w14:textId="77777777" w:rsidR="0096570A" w:rsidRPr="0096570A" w:rsidRDefault="0096570A" w:rsidP="0096570A">
            <w:pPr>
              <w:spacing w:after="0"/>
              <w:rPr>
                <w:color w:val="000000" w:themeColor="text1"/>
              </w:rPr>
            </w:pPr>
            <w:r w:rsidRPr="0096570A">
              <w:rPr>
                <w:color w:val="000000" w:themeColor="text1"/>
              </w:rPr>
              <w:t>17</w:t>
            </w:r>
          </w:p>
          <w:p w14:paraId="6CD8C0E5" w14:textId="77777777" w:rsidR="0096570A" w:rsidRPr="0096570A" w:rsidRDefault="0096570A" w:rsidP="0096570A">
            <w:pPr>
              <w:spacing w:after="0"/>
              <w:rPr>
                <w:color w:val="000000" w:themeColor="text1"/>
              </w:rPr>
            </w:pPr>
            <w:r w:rsidRPr="0096570A">
              <w:rPr>
                <w:color w:val="000000" w:themeColor="text1"/>
              </w:rPr>
              <w:t>18</w:t>
            </w:r>
          </w:p>
          <w:p w14:paraId="526CF239" w14:textId="77777777" w:rsidR="0096570A" w:rsidRPr="0096570A" w:rsidRDefault="0096570A" w:rsidP="0096570A">
            <w:pPr>
              <w:spacing w:after="0"/>
              <w:rPr>
                <w:color w:val="000000" w:themeColor="text1"/>
              </w:rPr>
            </w:pPr>
            <w:r w:rsidRPr="0096570A">
              <w:rPr>
                <w:color w:val="000000" w:themeColor="text1"/>
              </w:rPr>
              <w:t>19</w:t>
            </w:r>
          </w:p>
          <w:p w14:paraId="3895573D" w14:textId="77777777" w:rsidR="0096570A" w:rsidRPr="0096570A" w:rsidRDefault="0096570A" w:rsidP="0096570A">
            <w:pPr>
              <w:spacing w:after="0"/>
              <w:rPr>
                <w:color w:val="000000" w:themeColor="text1"/>
              </w:rPr>
            </w:pPr>
            <w:r w:rsidRPr="0096570A">
              <w:rPr>
                <w:color w:val="000000" w:themeColor="text1"/>
              </w:rPr>
              <w:t>20</w:t>
            </w:r>
          </w:p>
        </w:tc>
        <w:tc>
          <w:tcPr>
            <w:tcW w:w="6214" w:type="dxa"/>
            <w:tcBorders>
              <w:top w:val="nil"/>
              <w:left w:val="nil"/>
              <w:bottom w:val="nil"/>
              <w:right w:val="nil"/>
            </w:tcBorders>
            <w:vAlign w:val="bottom"/>
            <w:hideMark/>
          </w:tcPr>
          <w:p w14:paraId="54409387" w14:textId="77777777" w:rsidR="0096570A" w:rsidRPr="0096570A" w:rsidRDefault="0096570A" w:rsidP="0096570A">
            <w:pPr>
              <w:spacing w:after="0"/>
              <w:rPr>
                <w:color w:val="000000" w:themeColor="text1"/>
                <w:lang w:val="en-US"/>
              </w:rPr>
            </w:pPr>
            <w:r w:rsidRPr="0096570A">
              <w:rPr>
                <w:color w:val="000000" w:themeColor="text1"/>
                <w:lang w:val="en-US"/>
              </w:rPr>
              <w:t>#include &lt;iostream&gt;</w:t>
            </w:r>
          </w:p>
          <w:p w14:paraId="4C68901D" w14:textId="77777777" w:rsidR="0096570A" w:rsidRPr="0096570A" w:rsidRDefault="0096570A" w:rsidP="0096570A">
            <w:pPr>
              <w:spacing w:after="0"/>
              <w:rPr>
                <w:color w:val="000000" w:themeColor="text1"/>
                <w:lang w:val="en-US"/>
              </w:rPr>
            </w:pPr>
            <w:r w:rsidRPr="0096570A">
              <w:rPr>
                <w:color w:val="000000" w:themeColor="text1"/>
                <w:lang w:val="en-US"/>
              </w:rPr>
              <w:t>  </w:t>
            </w:r>
          </w:p>
          <w:p w14:paraId="626D7BDB" w14:textId="77777777" w:rsidR="0096570A" w:rsidRPr="0096570A" w:rsidRDefault="0096570A" w:rsidP="0096570A">
            <w:pPr>
              <w:spacing w:after="0"/>
              <w:rPr>
                <w:color w:val="000000" w:themeColor="text1"/>
                <w:lang w:val="en-US"/>
              </w:rPr>
            </w:pPr>
            <w:r w:rsidRPr="0096570A">
              <w:rPr>
                <w:b/>
                <w:bCs/>
                <w:color w:val="000000" w:themeColor="text1"/>
                <w:lang w:val="en-US"/>
              </w:rPr>
              <w:t>class</w:t>
            </w:r>
            <w:r w:rsidRPr="0096570A">
              <w:rPr>
                <w:color w:val="000000" w:themeColor="text1"/>
                <w:lang w:val="en-US"/>
              </w:rPr>
              <w:t xml:space="preserve"> Company</w:t>
            </w:r>
          </w:p>
          <w:p w14:paraId="1D3559CD" w14:textId="77777777" w:rsidR="0096570A" w:rsidRPr="0096570A" w:rsidRDefault="0096570A" w:rsidP="0096570A">
            <w:pPr>
              <w:spacing w:after="0"/>
              <w:rPr>
                <w:color w:val="000000" w:themeColor="text1"/>
                <w:lang w:val="en-US"/>
              </w:rPr>
            </w:pPr>
            <w:r w:rsidRPr="0096570A">
              <w:rPr>
                <w:color w:val="000000" w:themeColor="text1"/>
                <w:lang w:val="en-US"/>
              </w:rPr>
              <w:t>{</w:t>
            </w:r>
          </w:p>
          <w:p w14:paraId="22C2CDC3" w14:textId="77777777" w:rsidR="0096570A" w:rsidRPr="0096570A" w:rsidRDefault="0096570A" w:rsidP="0096570A">
            <w:pPr>
              <w:spacing w:after="0"/>
              <w:rPr>
                <w:color w:val="000000" w:themeColor="text1"/>
                <w:lang w:val="en-US"/>
              </w:rPr>
            </w:pPr>
            <w:r w:rsidRPr="0096570A">
              <w:rPr>
                <w:b/>
                <w:bCs/>
                <w:color w:val="000000" w:themeColor="text1"/>
                <w:lang w:val="en-US"/>
              </w:rPr>
              <w:t>public</w:t>
            </w:r>
            <w:r w:rsidRPr="0096570A">
              <w:rPr>
                <w:color w:val="000000" w:themeColor="text1"/>
                <w:lang w:val="en-US"/>
              </w:rPr>
              <w:t>:</w:t>
            </w:r>
          </w:p>
          <w:p w14:paraId="265C85D6" w14:textId="77777777" w:rsidR="0096570A" w:rsidRPr="0096570A" w:rsidRDefault="0096570A" w:rsidP="0096570A">
            <w:pPr>
              <w:spacing w:after="0"/>
              <w:rPr>
                <w:color w:val="000000" w:themeColor="text1"/>
                <w:lang w:val="en-US"/>
              </w:rPr>
            </w:pPr>
            <w:r w:rsidRPr="0096570A">
              <w:rPr>
                <w:color w:val="000000" w:themeColor="text1"/>
                <w:lang w:val="en-US"/>
              </w:rPr>
              <w:t>    std::string&amp; operator[](unsigned index)</w:t>
            </w:r>
          </w:p>
          <w:p w14:paraId="46872DF8" w14:textId="77777777" w:rsidR="0096570A" w:rsidRPr="0096570A" w:rsidRDefault="0096570A" w:rsidP="0096570A">
            <w:pPr>
              <w:spacing w:after="0"/>
              <w:rPr>
                <w:color w:val="000000" w:themeColor="text1"/>
                <w:lang w:val="en-US"/>
              </w:rPr>
            </w:pPr>
            <w:r w:rsidRPr="0096570A">
              <w:rPr>
                <w:color w:val="000000" w:themeColor="text1"/>
                <w:lang w:val="en-US"/>
              </w:rPr>
              <w:t>    {</w:t>
            </w:r>
          </w:p>
          <w:p w14:paraId="4AFB6B05" w14:textId="77777777" w:rsidR="0096570A" w:rsidRPr="0096570A" w:rsidRDefault="0096570A" w:rsidP="0096570A">
            <w:pPr>
              <w:spacing w:after="0"/>
              <w:rPr>
                <w:color w:val="000000" w:themeColor="text1"/>
                <w:lang w:val="en-US"/>
              </w:rPr>
            </w:pPr>
            <w:r w:rsidRPr="0096570A">
              <w:rPr>
                <w:color w:val="000000" w:themeColor="text1"/>
                <w:lang w:val="en-US"/>
              </w:rPr>
              <w:t>        </w:t>
            </w:r>
            <w:r w:rsidRPr="0096570A">
              <w:rPr>
                <w:b/>
                <w:bCs/>
                <w:color w:val="000000" w:themeColor="text1"/>
                <w:lang w:val="en-US"/>
              </w:rPr>
              <w:t>return</w:t>
            </w:r>
            <w:r w:rsidRPr="0096570A">
              <w:rPr>
                <w:color w:val="000000" w:themeColor="text1"/>
                <w:lang w:val="en-US"/>
              </w:rPr>
              <w:t xml:space="preserve"> employees[index];</w:t>
            </w:r>
          </w:p>
          <w:p w14:paraId="2A45762F" w14:textId="77777777" w:rsidR="0096570A" w:rsidRPr="0096570A" w:rsidRDefault="0096570A" w:rsidP="0096570A">
            <w:pPr>
              <w:spacing w:after="0"/>
              <w:rPr>
                <w:color w:val="000000" w:themeColor="text1"/>
                <w:lang w:val="en-US"/>
              </w:rPr>
            </w:pPr>
            <w:r w:rsidRPr="0096570A">
              <w:rPr>
                <w:color w:val="000000" w:themeColor="text1"/>
                <w:lang w:val="en-US"/>
              </w:rPr>
              <w:t>    }</w:t>
            </w:r>
          </w:p>
          <w:p w14:paraId="45D3BAF9" w14:textId="77777777" w:rsidR="0096570A" w:rsidRPr="0096570A" w:rsidRDefault="0096570A" w:rsidP="0096570A">
            <w:pPr>
              <w:spacing w:after="0"/>
              <w:rPr>
                <w:color w:val="000000" w:themeColor="text1"/>
                <w:lang w:val="en-US"/>
              </w:rPr>
            </w:pPr>
            <w:r w:rsidRPr="0096570A">
              <w:rPr>
                <w:b/>
                <w:bCs/>
                <w:color w:val="000000" w:themeColor="text1"/>
                <w:lang w:val="en-US"/>
              </w:rPr>
              <w:t>private</w:t>
            </w:r>
            <w:r w:rsidRPr="0096570A">
              <w:rPr>
                <w:color w:val="000000" w:themeColor="text1"/>
                <w:lang w:val="en-US"/>
              </w:rPr>
              <w:t>:</w:t>
            </w:r>
          </w:p>
          <w:p w14:paraId="66B8AA63" w14:textId="77777777" w:rsidR="0096570A" w:rsidRPr="0096570A" w:rsidRDefault="0096570A" w:rsidP="0096570A">
            <w:pPr>
              <w:spacing w:after="0"/>
              <w:rPr>
                <w:color w:val="000000" w:themeColor="text1"/>
                <w:lang w:val="en-US"/>
              </w:rPr>
            </w:pPr>
            <w:r w:rsidRPr="0096570A">
              <w:rPr>
                <w:color w:val="000000" w:themeColor="text1"/>
                <w:lang w:val="en-US"/>
              </w:rPr>
              <w:t>    std::string employees[10]{"Tom", "Sam", "Bob"};</w:t>
            </w:r>
          </w:p>
          <w:p w14:paraId="556D8030" w14:textId="77777777" w:rsidR="0096570A" w:rsidRPr="0096570A" w:rsidRDefault="0096570A" w:rsidP="0096570A">
            <w:pPr>
              <w:spacing w:after="0"/>
              <w:rPr>
                <w:color w:val="000000" w:themeColor="text1"/>
                <w:lang w:val="en-US"/>
              </w:rPr>
            </w:pPr>
            <w:r w:rsidRPr="0096570A">
              <w:rPr>
                <w:color w:val="000000" w:themeColor="text1"/>
                <w:lang w:val="en-US"/>
              </w:rPr>
              <w:t>};</w:t>
            </w:r>
          </w:p>
          <w:p w14:paraId="64DBA4AD" w14:textId="77777777" w:rsidR="0096570A" w:rsidRPr="0096570A" w:rsidRDefault="0096570A" w:rsidP="0096570A">
            <w:pPr>
              <w:spacing w:after="0"/>
              <w:rPr>
                <w:color w:val="000000" w:themeColor="text1"/>
                <w:lang w:val="en-US"/>
              </w:rPr>
            </w:pPr>
            <w:r w:rsidRPr="0096570A">
              <w:rPr>
                <w:color w:val="000000" w:themeColor="text1"/>
                <w:lang w:val="en-US"/>
              </w:rPr>
              <w:t> </w:t>
            </w:r>
          </w:p>
          <w:p w14:paraId="5949689F" w14:textId="77777777" w:rsidR="0096570A" w:rsidRPr="0096570A" w:rsidRDefault="0096570A" w:rsidP="0096570A">
            <w:pPr>
              <w:spacing w:after="0"/>
              <w:rPr>
                <w:color w:val="000000" w:themeColor="text1"/>
                <w:lang w:val="en-US"/>
              </w:rPr>
            </w:pPr>
            <w:r w:rsidRPr="0096570A">
              <w:rPr>
                <w:b/>
                <w:bCs/>
                <w:color w:val="000000" w:themeColor="text1"/>
                <w:lang w:val="en-US"/>
              </w:rPr>
              <w:t>int</w:t>
            </w:r>
            <w:r w:rsidRPr="0096570A">
              <w:rPr>
                <w:color w:val="000000" w:themeColor="text1"/>
                <w:lang w:val="en-US"/>
              </w:rPr>
              <w:t xml:space="preserve"> main()</w:t>
            </w:r>
          </w:p>
          <w:p w14:paraId="703F8B8D" w14:textId="77777777" w:rsidR="0096570A" w:rsidRPr="0096570A" w:rsidRDefault="0096570A" w:rsidP="0096570A">
            <w:pPr>
              <w:spacing w:after="0"/>
              <w:rPr>
                <w:color w:val="000000" w:themeColor="text1"/>
                <w:lang w:val="en-US"/>
              </w:rPr>
            </w:pPr>
            <w:r w:rsidRPr="0096570A">
              <w:rPr>
                <w:color w:val="000000" w:themeColor="text1"/>
                <w:lang w:val="en-US"/>
              </w:rPr>
              <w:t>{</w:t>
            </w:r>
          </w:p>
          <w:p w14:paraId="50D9A0B9" w14:textId="77777777" w:rsidR="0096570A" w:rsidRPr="0096570A" w:rsidRDefault="0096570A" w:rsidP="0096570A">
            <w:pPr>
              <w:spacing w:after="0"/>
              <w:rPr>
                <w:color w:val="000000" w:themeColor="text1"/>
                <w:lang w:val="en-US"/>
              </w:rPr>
            </w:pPr>
            <w:r w:rsidRPr="0096570A">
              <w:rPr>
                <w:color w:val="000000" w:themeColor="text1"/>
                <w:lang w:val="en-US"/>
              </w:rPr>
              <w:t xml:space="preserve">    Company </w:t>
            </w:r>
            <w:proofErr w:type="spellStart"/>
            <w:r w:rsidRPr="0096570A">
              <w:rPr>
                <w:color w:val="000000" w:themeColor="text1"/>
                <w:lang w:val="en-US"/>
              </w:rPr>
              <w:t>company</w:t>
            </w:r>
            <w:proofErr w:type="spellEnd"/>
            <w:r w:rsidRPr="0096570A">
              <w:rPr>
                <w:color w:val="000000" w:themeColor="text1"/>
                <w:lang w:val="en-US"/>
              </w:rPr>
              <w:t>;</w:t>
            </w:r>
          </w:p>
          <w:p w14:paraId="47F7C6D4" w14:textId="77777777" w:rsidR="0096570A" w:rsidRPr="0096570A" w:rsidRDefault="0096570A" w:rsidP="0096570A">
            <w:pPr>
              <w:spacing w:after="0"/>
              <w:rPr>
                <w:color w:val="000000" w:themeColor="text1"/>
                <w:lang w:val="en-US"/>
              </w:rPr>
            </w:pPr>
            <w:r w:rsidRPr="0096570A">
              <w:rPr>
                <w:color w:val="000000" w:themeColor="text1"/>
                <w:lang w:val="en-US"/>
              </w:rPr>
              <w:t>    std::</w:t>
            </w:r>
            <w:proofErr w:type="spellStart"/>
            <w:r w:rsidRPr="0096570A">
              <w:rPr>
                <w:color w:val="000000" w:themeColor="text1"/>
                <w:lang w:val="en-US"/>
              </w:rPr>
              <w:t>cout</w:t>
            </w:r>
            <w:proofErr w:type="spellEnd"/>
            <w:r w:rsidRPr="0096570A">
              <w:rPr>
                <w:color w:val="000000" w:themeColor="text1"/>
                <w:lang w:val="en-US"/>
              </w:rPr>
              <w:t xml:space="preserve"> &lt;&lt; company[0] &lt;&lt; std::</w:t>
            </w:r>
            <w:proofErr w:type="spellStart"/>
            <w:r w:rsidRPr="0096570A">
              <w:rPr>
                <w:color w:val="000000" w:themeColor="text1"/>
                <w:lang w:val="en-US"/>
              </w:rPr>
              <w:t>endl</w:t>
            </w:r>
            <w:proofErr w:type="spellEnd"/>
            <w:r w:rsidRPr="0096570A">
              <w:rPr>
                <w:color w:val="000000" w:themeColor="text1"/>
                <w:lang w:val="en-US"/>
              </w:rPr>
              <w:t>;   // Tom</w:t>
            </w:r>
          </w:p>
          <w:p w14:paraId="079382E5" w14:textId="77777777" w:rsidR="0096570A" w:rsidRPr="0096570A" w:rsidRDefault="0096570A" w:rsidP="0096570A">
            <w:pPr>
              <w:spacing w:after="0"/>
              <w:rPr>
                <w:color w:val="000000" w:themeColor="text1"/>
                <w:lang w:val="en-US"/>
              </w:rPr>
            </w:pPr>
            <w:r w:rsidRPr="0096570A">
              <w:rPr>
                <w:color w:val="000000" w:themeColor="text1"/>
                <w:lang w:val="en-US"/>
              </w:rPr>
              <w:t>    company[0] = "Tomas";</w:t>
            </w:r>
          </w:p>
          <w:p w14:paraId="4111306E" w14:textId="77777777" w:rsidR="0096570A" w:rsidRPr="0096570A" w:rsidRDefault="0096570A" w:rsidP="0096570A">
            <w:pPr>
              <w:spacing w:after="0"/>
              <w:rPr>
                <w:color w:val="000000" w:themeColor="text1"/>
                <w:lang w:val="en-US"/>
              </w:rPr>
            </w:pPr>
            <w:r w:rsidRPr="0096570A">
              <w:rPr>
                <w:color w:val="000000" w:themeColor="text1"/>
                <w:lang w:val="en-US"/>
              </w:rPr>
              <w:t>    std::</w:t>
            </w:r>
            <w:proofErr w:type="spellStart"/>
            <w:r w:rsidRPr="0096570A">
              <w:rPr>
                <w:color w:val="000000" w:themeColor="text1"/>
                <w:lang w:val="en-US"/>
              </w:rPr>
              <w:t>cout</w:t>
            </w:r>
            <w:proofErr w:type="spellEnd"/>
            <w:r w:rsidRPr="0096570A">
              <w:rPr>
                <w:color w:val="000000" w:themeColor="text1"/>
                <w:lang w:val="en-US"/>
              </w:rPr>
              <w:t xml:space="preserve"> &lt;&lt; company[0] &lt;&lt; std::</w:t>
            </w:r>
            <w:proofErr w:type="spellStart"/>
            <w:r w:rsidRPr="0096570A">
              <w:rPr>
                <w:color w:val="000000" w:themeColor="text1"/>
                <w:lang w:val="en-US"/>
              </w:rPr>
              <w:t>endl</w:t>
            </w:r>
            <w:proofErr w:type="spellEnd"/>
            <w:r w:rsidRPr="0096570A">
              <w:rPr>
                <w:color w:val="000000" w:themeColor="text1"/>
                <w:lang w:val="en-US"/>
              </w:rPr>
              <w:t>;   // Tomas</w:t>
            </w:r>
          </w:p>
          <w:p w14:paraId="4B7BD05D" w14:textId="77777777" w:rsidR="0096570A" w:rsidRPr="0096570A" w:rsidRDefault="0096570A" w:rsidP="0096570A">
            <w:pPr>
              <w:spacing w:after="0"/>
              <w:rPr>
                <w:color w:val="000000" w:themeColor="text1"/>
              </w:rPr>
            </w:pPr>
            <w:r w:rsidRPr="0096570A">
              <w:rPr>
                <w:color w:val="000000" w:themeColor="text1"/>
              </w:rPr>
              <w:t>}</w:t>
            </w:r>
          </w:p>
        </w:tc>
      </w:tr>
    </w:tbl>
    <w:p w14:paraId="4CC6866A" w14:textId="77777777" w:rsidR="0096570A" w:rsidRPr="0096570A" w:rsidRDefault="0096570A" w:rsidP="0096570A">
      <w:pPr>
        <w:spacing w:after="0"/>
        <w:rPr>
          <w:color w:val="000000" w:themeColor="text1"/>
        </w:rPr>
      </w:pPr>
      <w:r w:rsidRPr="0096570A">
        <w:rPr>
          <w:color w:val="000000" w:themeColor="text1"/>
        </w:rPr>
        <w:t xml:space="preserve">Для простоты класс Company содержит набор сотрудников в виде массива строк. С помощью функции индексации мы можем обратиться к одному из элементов массива </w:t>
      </w:r>
      <w:proofErr w:type="spellStart"/>
      <w:r w:rsidRPr="0096570A">
        <w:rPr>
          <w:color w:val="000000" w:themeColor="text1"/>
        </w:rPr>
        <w:t>employees</w:t>
      </w:r>
      <w:proofErr w:type="spellEnd"/>
      <w:r w:rsidRPr="0096570A">
        <w:rPr>
          <w:color w:val="000000" w:themeColor="text1"/>
        </w:rPr>
        <w:t>. Чтобы можно было изменять возвращенные объекты, оператор возвращает не просто объект </w:t>
      </w:r>
      <w:proofErr w:type="spellStart"/>
      <w:r w:rsidRPr="0096570A">
        <w:rPr>
          <w:color w:val="000000" w:themeColor="text1"/>
        </w:rPr>
        <w:t>std</w:t>
      </w:r>
      <w:proofErr w:type="spellEnd"/>
      <w:r w:rsidRPr="0096570A">
        <w:rPr>
          <w:color w:val="000000" w:themeColor="text1"/>
        </w:rPr>
        <w:t>::</w:t>
      </w:r>
      <w:proofErr w:type="spellStart"/>
      <w:r w:rsidRPr="0096570A">
        <w:rPr>
          <w:color w:val="000000" w:themeColor="text1"/>
        </w:rPr>
        <w:t>string</w:t>
      </w:r>
      <w:proofErr w:type="spellEnd"/>
      <w:r w:rsidRPr="0096570A">
        <w:rPr>
          <w:color w:val="000000" w:themeColor="text1"/>
        </w:rPr>
        <w:t>, а именно ссылку </w:t>
      </w:r>
      <w:proofErr w:type="spellStart"/>
      <w:r w:rsidRPr="0096570A">
        <w:rPr>
          <w:b/>
          <w:bCs/>
          <w:color w:val="000000" w:themeColor="text1"/>
        </w:rPr>
        <w:t>std</w:t>
      </w:r>
      <w:proofErr w:type="spellEnd"/>
      <w:r w:rsidRPr="0096570A">
        <w:rPr>
          <w:b/>
          <w:bCs/>
          <w:color w:val="000000" w:themeColor="text1"/>
        </w:rPr>
        <w:t>::</w:t>
      </w:r>
      <w:proofErr w:type="spellStart"/>
      <w:r w:rsidRPr="0096570A">
        <w:rPr>
          <w:b/>
          <w:bCs/>
          <w:color w:val="000000" w:themeColor="text1"/>
        </w:rPr>
        <w:t>string</w:t>
      </w:r>
      <w:proofErr w:type="spellEnd"/>
      <w:r w:rsidRPr="0096570A">
        <w:rPr>
          <w:b/>
          <w:bCs/>
          <w:color w:val="000000" w:themeColor="text1"/>
        </w:rPr>
        <w:t>&amp;</w:t>
      </w:r>
      <w:r w:rsidRPr="0096570A">
        <w:rPr>
          <w:color w:val="000000" w:themeColor="text1"/>
        </w:rPr>
        <w:t>.</w:t>
      </w:r>
    </w:p>
    <w:p w14:paraId="771F6D31" w14:textId="77777777" w:rsidR="0096570A" w:rsidRPr="0096570A" w:rsidRDefault="0096570A" w:rsidP="0096570A">
      <w:pPr>
        <w:spacing w:after="0"/>
        <w:rPr>
          <w:color w:val="000000" w:themeColor="text1"/>
        </w:rPr>
      </w:pPr>
      <w:r w:rsidRPr="0096570A">
        <w:rPr>
          <w:color w:val="000000" w:themeColor="text1"/>
        </w:rPr>
        <w:t xml:space="preserve">Однако главная проблема здесь заключается в организации логики возвращения элемента. В первом случае (в случае с классом </w:t>
      </w:r>
      <w:proofErr w:type="spellStart"/>
      <w:r w:rsidRPr="0096570A">
        <w:rPr>
          <w:color w:val="000000" w:themeColor="text1"/>
        </w:rPr>
        <w:t>Person</w:t>
      </w:r>
      <w:proofErr w:type="spellEnd"/>
      <w:r w:rsidRPr="0096570A">
        <w:rPr>
          <w:color w:val="000000" w:themeColor="text1"/>
        </w:rPr>
        <w:t>) необходимо разнотипные значения приводить к единому типу. Во втором случае мы можем столкнуться с ситуацией, что будет передан недействительный индекс. На этот счет есть разные стратегии, но в любом случае подобные ситуации надо иметь в виду при определении оператора.</w:t>
      </w:r>
    </w:p>
    <w:p w14:paraId="08C7E58A" w14:textId="77777777" w:rsidR="00965C9D" w:rsidRPr="009E28AB" w:rsidRDefault="00965C9D" w:rsidP="00B01E5C">
      <w:pPr>
        <w:spacing w:after="0"/>
        <w:rPr>
          <w:color w:val="000000" w:themeColor="text1"/>
        </w:rPr>
      </w:pPr>
    </w:p>
    <w:p w14:paraId="3CF95000" w14:textId="77777777" w:rsidR="00965C9D" w:rsidRPr="009E28AB" w:rsidRDefault="00965C9D" w:rsidP="00B01E5C">
      <w:pPr>
        <w:spacing w:after="0"/>
        <w:rPr>
          <w:color w:val="000000" w:themeColor="text1"/>
        </w:rPr>
      </w:pPr>
    </w:p>
    <w:p w14:paraId="453A441C" w14:textId="77777777" w:rsidR="00A0195D" w:rsidRPr="00A0195D" w:rsidRDefault="00A0195D" w:rsidP="00A0195D">
      <w:pPr>
        <w:pStyle w:val="2"/>
        <w:rPr>
          <w:b/>
          <w:bCs/>
          <w:color w:val="000000" w:themeColor="text1"/>
          <w:sz w:val="28"/>
          <w:szCs w:val="28"/>
        </w:rPr>
      </w:pPr>
      <w:bookmarkStart w:id="159" w:name="_Toc212063137"/>
      <w:r w:rsidRPr="00A0195D">
        <w:rPr>
          <w:b/>
          <w:bCs/>
          <w:color w:val="000000" w:themeColor="text1"/>
          <w:sz w:val="28"/>
          <w:szCs w:val="28"/>
        </w:rPr>
        <w:t>Переопределение оператора присваивания</w:t>
      </w:r>
      <w:bookmarkEnd w:id="159"/>
    </w:p>
    <w:p w14:paraId="2A08DEBF" w14:textId="77777777" w:rsidR="00A0195D" w:rsidRPr="00A0195D" w:rsidRDefault="00A0195D" w:rsidP="00A0195D">
      <w:pPr>
        <w:spacing w:after="0"/>
        <w:rPr>
          <w:color w:val="000000" w:themeColor="text1"/>
        </w:rPr>
      </w:pPr>
      <w:r w:rsidRPr="00A0195D">
        <w:rPr>
          <w:color w:val="000000" w:themeColor="text1"/>
        </w:rPr>
        <w:t>Компилятор по умолчанию компилирует для типов оператор присваивания, благодаря чему мы можем присваивать значения некоторого типа переменным/параметрам/константам этого типа. Создаваемый по умолчанию оператор присваивания просто копирует все переменные-члены класса одну за другой (в том порядке, в котором они объявлены в определении класса). Например:</w:t>
      </w:r>
    </w:p>
    <w:tbl>
      <w:tblPr>
        <w:tblW w:w="10603" w:type="dxa"/>
        <w:tblCellSpacing w:w="0" w:type="dxa"/>
        <w:tblCellMar>
          <w:left w:w="0" w:type="dxa"/>
          <w:right w:w="0" w:type="dxa"/>
        </w:tblCellMar>
        <w:tblLook w:val="04A0" w:firstRow="1" w:lastRow="0" w:firstColumn="1" w:lastColumn="0" w:noHBand="0" w:noVBand="1"/>
      </w:tblPr>
      <w:tblGrid>
        <w:gridCol w:w="337"/>
        <w:gridCol w:w="10266"/>
      </w:tblGrid>
      <w:tr w:rsidR="00A0195D" w:rsidRPr="00A0195D" w14:paraId="4B3F2932" w14:textId="77777777" w:rsidTr="00A0195D">
        <w:trPr>
          <w:tblCellSpacing w:w="0" w:type="dxa"/>
        </w:trPr>
        <w:tc>
          <w:tcPr>
            <w:tcW w:w="6" w:type="dxa"/>
            <w:tcBorders>
              <w:top w:val="nil"/>
              <w:left w:val="nil"/>
              <w:bottom w:val="nil"/>
              <w:right w:val="single" w:sz="24" w:space="0" w:color="00B050"/>
            </w:tcBorders>
            <w:vAlign w:val="bottom"/>
            <w:hideMark/>
          </w:tcPr>
          <w:p w14:paraId="31560C7F" w14:textId="77777777" w:rsidR="00A0195D" w:rsidRPr="00A0195D" w:rsidRDefault="00A0195D" w:rsidP="00A0195D">
            <w:pPr>
              <w:spacing w:after="0"/>
              <w:rPr>
                <w:color w:val="000000" w:themeColor="text1"/>
              </w:rPr>
            </w:pPr>
            <w:r w:rsidRPr="00A0195D">
              <w:rPr>
                <w:color w:val="000000" w:themeColor="text1"/>
              </w:rPr>
              <w:t>1</w:t>
            </w:r>
          </w:p>
          <w:p w14:paraId="4D2A2613" w14:textId="77777777" w:rsidR="00A0195D" w:rsidRPr="00A0195D" w:rsidRDefault="00A0195D" w:rsidP="00A0195D">
            <w:pPr>
              <w:spacing w:after="0"/>
              <w:rPr>
                <w:color w:val="000000" w:themeColor="text1"/>
              </w:rPr>
            </w:pPr>
            <w:r w:rsidRPr="00A0195D">
              <w:rPr>
                <w:color w:val="000000" w:themeColor="text1"/>
              </w:rPr>
              <w:t>2</w:t>
            </w:r>
          </w:p>
          <w:p w14:paraId="65037ABF" w14:textId="77777777" w:rsidR="00A0195D" w:rsidRPr="00A0195D" w:rsidRDefault="00A0195D" w:rsidP="00A0195D">
            <w:pPr>
              <w:spacing w:after="0"/>
              <w:rPr>
                <w:color w:val="000000" w:themeColor="text1"/>
              </w:rPr>
            </w:pPr>
            <w:r w:rsidRPr="00A0195D">
              <w:rPr>
                <w:color w:val="000000" w:themeColor="text1"/>
              </w:rPr>
              <w:t>3</w:t>
            </w:r>
          </w:p>
          <w:p w14:paraId="5188D50A" w14:textId="77777777" w:rsidR="00A0195D" w:rsidRPr="00A0195D" w:rsidRDefault="00A0195D" w:rsidP="00A0195D">
            <w:pPr>
              <w:spacing w:after="0"/>
              <w:rPr>
                <w:color w:val="000000" w:themeColor="text1"/>
              </w:rPr>
            </w:pPr>
            <w:r w:rsidRPr="00A0195D">
              <w:rPr>
                <w:color w:val="000000" w:themeColor="text1"/>
              </w:rPr>
              <w:t>4</w:t>
            </w:r>
          </w:p>
          <w:p w14:paraId="0961D0CE" w14:textId="77777777" w:rsidR="00A0195D" w:rsidRPr="00A0195D" w:rsidRDefault="00A0195D" w:rsidP="00A0195D">
            <w:pPr>
              <w:spacing w:after="0"/>
              <w:rPr>
                <w:color w:val="000000" w:themeColor="text1"/>
              </w:rPr>
            </w:pPr>
            <w:r w:rsidRPr="00A0195D">
              <w:rPr>
                <w:color w:val="000000" w:themeColor="text1"/>
              </w:rPr>
              <w:t>5</w:t>
            </w:r>
          </w:p>
          <w:p w14:paraId="08941F18" w14:textId="77777777" w:rsidR="00A0195D" w:rsidRPr="00A0195D" w:rsidRDefault="00A0195D" w:rsidP="00A0195D">
            <w:pPr>
              <w:spacing w:after="0"/>
              <w:rPr>
                <w:color w:val="000000" w:themeColor="text1"/>
              </w:rPr>
            </w:pPr>
            <w:r w:rsidRPr="00A0195D">
              <w:rPr>
                <w:color w:val="000000" w:themeColor="text1"/>
              </w:rPr>
              <w:t>6</w:t>
            </w:r>
          </w:p>
          <w:p w14:paraId="35798E4C" w14:textId="77777777" w:rsidR="00A0195D" w:rsidRPr="00A0195D" w:rsidRDefault="00A0195D" w:rsidP="00A0195D">
            <w:pPr>
              <w:spacing w:after="0"/>
              <w:rPr>
                <w:color w:val="000000" w:themeColor="text1"/>
              </w:rPr>
            </w:pPr>
            <w:r w:rsidRPr="00A0195D">
              <w:rPr>
                <w:color w:val="000000" w:themeColor="text1"/>
              </w:rPr>
              <w:t>7</w:t>
            </w:r>
          </w:p>
          <w:p w14:paraId="1354C464" w14:textId="77777777" w:rsidR="00A0195D" w:rsidRPr="00A0195D" w:rsidRDefault="00A0195D" w:rsidP="00A0195D">
            <w:pPr>
              <w:spacing w:after="0"/>
              <w:rPr>
                <w:color w:val="000000" w:themeColor="text1"/>
              </w:rPr>
            </w:pPr>
            <w:r w:rsidRPr="00A0195D">
              <w:rPr>
                <w:color w:val="000000" w:themeColor="text1"/>
              </w:rPr>
              <w:t>8</w:t>
            </w:r>
          </w:p>
          <w:p w14:paraId="35FEEE72" w14:textId="77777777" w:rsidR="00A0195D" w:rsidRPr="00A0195D" w:rsidRDefault="00A0195D" w:rsidP="00A0195D">
            <w:pPr>
              <w:spacing w:after="0"/>
              <w:rPr>
                <w:color w:val="000000" w:themeColor="text1"/>
              </w:rPr>
            </w:pPr>
            <w:r w:rsidRPr="00A0195D">
              <w:rPr>
                <w:color w:val="000000" w:themeColor="text1"/>
              </w:rPr>
              <w:lastRenderedPageBreak/>
              <w:t>9</w:t>
            </w:r>
          </w:p>
          <w:p w14:paraId="100E5526" w14:textId="77777777" w:rsidR="00A0195D" w:rsidRPr="00A0195D" w:rsidRDefault="00A0195D" w:rsidP="00A0195D">
            <w:pPr>
              <w:spacing w:after="0"/>
              <w:rPr>
                <w:color w:val="000000" w:themeColor="text1"/>
              </w:rPr>
            </w:pPr>
            <w:r w:rsidRPr="00A0195D">
              <w:rPr>
                <w:color w:val="000000" w:themeColor="text1"/>
              </w:rPr>
              <w:t>10</w:t>
            </w:r>
          </w:p>
          <w:p w14:paraId="10E53C18" w14:textId="77777777" w:rsidR="00A0195D" w:rsidRPr="00A0195D" w:rsidRDefault="00A0195D" w:rsidP="00A0195D">
            <w:pPr>
              <w:spacing w:after="0"/>
              <w:rPr>
                <w:color w:val="000000" w:themeColor="text1"/>
              </w:rPr>
            </w:pPr>
            <w:r w:rsidRPr="00A0195D">
              <w:rPr>
                <w:color w:val="000000" w:themeColor="text1"/>
              </w:rPr>
              <w:t>11</w:t>
            </w:r>
          </w:p>
          <w:p w14:paraId="453F1B6B" w14:textId="77777777" w:rsidR="00A0195D" w:rsidRPr="00A0195D" w:rsidRDefault="00A0195D" w:rsidP="00A0195D">
            <w:pPr>
              <w:spacing w:after="0"/>
              <w:rPr>
                <w:color w:val="000000" w:themeColor="text1"/>
              </w:rPr>
            </w:pPr>
            <w:r w:rsidRPr="00A0195D">
              <w:rPr>
                <w:color w:val="000000" w:themeColor="text1"/>
              </w:rPr>
              <w:t>12</w:t>
            </w:r>
          </w:p>
          <w:p w14:paraId="210BA247" w14:textId="77777777" w:rsidR="00A0195D" w:rsidRPr="00A0195D" w:rsidRDefault="00A0195D" w:rsidP="00A0195D">
            <w:pPr>
              <w:spacing w:after="0"/>
              <w:rPr>
                <w:color w:val="000000" w:themeColor="text1"/>
              </w:rPr>
            </w:pPr>
            <w:r w:rsidRPr="00A0195D">
              <w:rPr>
                <w:color w:val="000000" w:themeColor="text1"/>
              </w:rPr>
              <w:t>13</w:t>
            </w:r>
          </w:p>
          <w:p w14:paraId="565D3F6E" w14:textId="77777777" w:rsidR="00A0195D" w:rsidRPr="00A0195D" w:rsidRDefault="00A0195D" w:rsidP="00A0195D">
            <w:pPr>
              <w:spacing w:after="0"/>
              <w:rPr>
                <w:color w:val="000000" w:themeColor="text1"/>
              </w:rPr>
            </w:pPr>
            <w:r w:rsidRPr="00A0195D">
              <w:rPr>
                <w:color w:val="000000" w:themeColor="text1"/>
              </w:rPr>
              <w:t>14</w:t>
            </w:r>
          </w:p>
          <w:p w14:paraId="52573D4B" w14:textId="77777777" w:rsidR="00A0195D" w:rsidRPr="00A0195D" w:rsidRDefault="00A0195D" w:rsidP="00A0195D">
            <w:pPr>
              <w:spacing w:after="0"/>
              <w:rPr>
                <w:color w:val="000000" w:themeColor="text1"/>
              </w:rPr>
            </w:pPr>
            <w:r w:rsidRPr="00A0195D">
              <w:rPr>
                <w:color w:val="000000" w:themeColor="text1"/>
              </w:rPr>
              <w:t>15</w:t>
            </w:r>
          </w:p>
          <w:p w14:paraId="77D75A62" w14:textId="77777777" w:rsidR="00A0195D" w:rsidRPr="00A0195D" w:rsidRDefault="00A0195D" w:rsidP="00A0195D">
            <w:pPr>
              <w:spacing w:after="0"/>
              <w:rPr>
                <w:color w:val="000000" w:themeColor="text1"/>
              </w:rPr>
            </w:pPr>
            <w:r w:rsidRPr="00A0195D">
              <w:rPr>
                <w:color w:val="000000" w:themeColor="text1"/>
              </w:rPr>
              <w:t>16</w:t>
            </w:r>
          </w:p>
          <w:p w14:paraId="1BB35046" w14:textId="77777777" w:rsidR="00A0195D" w:rsidRPr="00A0195D" w:rsidRDefault="00A0195D" w:rsidP="00A0195D">
            <w:pPr>
              <w:spacing w:after="0"/>
              <w:rPr>
                <w:color w:val="000000" w:themeColor="text1"/>
              </w:rPr>
            </w:pPr>
            <w:r w:rsidRPr="00A0195D">
              <w:rPr>
                <w:color w:val="000000" w:themeColor="text1"/>
              </w:rPr>
              <w:t>17</w:t>
            </w:r>
          </w:p>
          <w:p w14:paraId="491B4BD8" w14:textId="77777777" w:rsidR="00A0195D" w:rsidRPr="00A0195D" w:rsidRDefault="00A0195D" w:rsidP="00A0195D">
            <w:pPr>
              <w:spacing w:after="0"/>
              <w:rPr>
                <w:color w:val="000000" w:themeColor="text1"/>
              </w:rPr>
            </w:pPr>
            <w:r w:rsidRPr="00A0195D">
              <w:rPr>
                <w:color w:val="000000" w:themeColor="text1"/>
              </w:rPr>
              <w:t>18</w:t>
            </w:r>
          </w:p>
          <w:p w14:paraId="37398313" w14:textId="77777777" w:rsidR="00A0195D" w:rsidRPr="00A0195D" w:rsidRDefault="00A0195D" w:rsidP="00A0195D">
            <w:pPr>
              <w:spacing w:after="0"/>
              <w:rPr>
                <w:color w:val="000000" w:themeColor="text1"/>
              </w:rPr>
            </w:pPr>
            <w:r w:rsidRPr="00A0195D">
              <w:rPr>
                <w:color w:val="000000" w:themeColor="text1"/>
              </w:rPr>
              <w:t>19</w:t>
            </w:r>
          </w:p>
          <w:p w14:paraId="34662F11" w14:textId="77777777" w:rsidR="00A0195D" w:rsidRPr="00A0195D" w:rsidRDefault="00A0195D" w:rsidP="00A0195D">
            <w:pPr>
              <w:spacing w:after="0"/>
              <w:rPr>
                <w:color w:val="000000" w:themeColor="text1"/>
              </w:rPr>
            </w:pPr>
            <w:r w:rsidRPr="00A0195D">
              <w:rPr>
                <w:color w:val="000000" w:themeColor="text1"/>
              </w:rPr>
              <w:t>20</w:t>
            </w:r>
          </w:p>
          <w:p w14:paraId="4F287DBC" w14:textId="77777777" w:rsidR="00A0195D" w:rsidRPr="00A0195D" w:rsidRDefault="00A0195D" w:rsidP="00A0195D">
            <w:pPr>
              <w:spacing w:after="0"/>
              <w:rPr>
                <w:color w:val="000000" w:themeColor="text1"/>
              </w:rPr>
            </w:pPr>
            <w:r w:rsidRPr="00A0195D">
              <w:rPr>
                <w:color w:val="000000" w:themeColor="text1"/>
              </w:rPr>
              <w:t>21</w:t>
            </w:r>
          </w:p>
          <w:p w14:paraId="5F6C77FA" w14:textId="77777777" w:rsidR="00A0195D" w:rsidRPr="00A0195D" w:rsidRDefault="00A0195D" w:rsidP="00A0195D">
            <w:pPr>
              <w:spacing w:after="0"/>
              <w:rPr>
                <w:color w:val="000000" w:themeColor="text1"/>
              </w:rPr>
            </w:pPr>
            <w:r w:rsidRPr="00A0195D">
              <w:rPr>
                <w:color w:val="000000" w:themeColor="text1"/>
              </w:rPr>
              <w:t>22</w:t>
            </w:r>
          </w:p>
          <w:p w14:paraId="5F439420" w14:textId="77777777" w:rsidR="00A0195D" w:rsidRPr="00A0195D" w:rsidRDefault="00A0195D" w:rsidP="00A0195D">
            <w:pPr>
              <w:spacing w:after="0"/>
              <w:rPr>
                <w:color w:val="000000" w:themeColor="text1"/>
              </w:rPr>
            </w:pPr>
            <w:r w:rsidRPr="00A0195D">
              <w:rPr>
                <w:color w:val="000000" w:themeColor="text1"/>
              </w:rPr>
              <w:t>23</w:t>
            </w:r>
          </w:p>
          <w:p w14:paraId="3E967574" w14:textId="77777777" w:rsidR="00A0195D" w:rsidRPr="00A0195D" w:rsidRDefault="00A0195D" w:rsidP="00A0195D">
            <w:pPr>
              <w:spacing w:after="0"/>
              <w:rPr>
                <w:color w:val="000000" w:themeColor="text1"/>
              </w:rPr>
            </w:pPr>
            <w:r w:rsidRPr="00A0195D">
              <w:rPr>
                <w:color w:val="000000" w:themeColor="text1"/>
              </w:rPr>
              <w:t>24</w:t>
            </w:r>
          </w:p>
          <w:p w14:paraId="2D24B736" w14:textId="77777777" w:rsidR="00A0195D" w:rsidRPr="00A0195D" w:rsidRDefault="00A0195D" w:rsidP="00A0195D">
            <w:pPr>
              <w:spacing w:after="0"/>
              <w:rPr>
                <w:color w:val="000000" w:themeColor="text1"/>
              </w:rPr>
            </w:pPr>
            <w:r w:rsidRPr="00A0195D">
              <w:rPr>
                <w:color w:val="000000" w:themeColor="text1"/>
              </w:rPr>
              <w:t>25</w:t>
            </w:r>
          </w:p>
          <w:p w14:paraId="749564D0" w14:textId="77777777" w:rsidR="00A0195D" w:rsidRPr="00A0195D" w:rsidRDefault="00A0195D" w:rsidP="00A0195D">
            <w:pPr>
              <w:spacing w:after="0"/>
              <w:rPr>
                <w:color w:val="000000" w:themeColor="text1"/>
              </w:rPr>
            </w:pPr>
            <w:r w:rsidRPr="00A0195D">
              <w:rPr>
                <w:color w:val="000000" w:themeColor="text1"/>
              </w:rPr>
              <w:t>26</w:t>
            </w:r>
          </w:p>
        </w:tc>
        <w:tc>
          <w:tcPr>
            <w:tcW w:w="8639" w:type="dxa"/>
            <w:tcBorders>
              <w:top w:val="nil"/>
              <w:left w:val="nil"/>
              <w:bottom w:val="nil"/>
              <w:right w:val="nil"/>
            </w:tcBorders>
            <w:vAlign w:val="bottom"/>
            <w:hideMark/>
          </w:tcPr>
          <w:p w14:paraId="2249635E" w14:textId="77777777" w:rsidR="00A0195D" w:rsidRPr="00A0195D" w:rsidRDefault="00A0195D" w:rsidP="00A0195D">
            <w:pPr>
              <w:spacing w:after="0"/>
              <w:rPr>
                <w:color w:val="000000" w:themeColor="text1"/>
                <w:lang w:val="en-US"/>
              </w:rPr>
            </w:pPr>
            <w:r w:rsidRPr="00A0195D">
              <w:rPr>
                <w:color w:val="000000" w:themeColor="text1"/>
                <w:lang w:val="en-US"/>
              </w:rPr>
              <w:lastRenderedPageBreak/>
              <w:t>#include &lt;iostream&gt;</w:t>
            </w:r>
          </w:p>
          <w:p w14:paraId="7475E4E3" w14:textId="77777777" w:rsidR="00A0195D" w:rsidRPr="00A0195D" w:rsidRDefault="00A0195D" w:rsidP="00A0195D">
            <w:pPr>
              <w:spacing w:after="0"/>
              <w:rPr>
                <w:color w:val="000000" w:themeColor="text1"/>
                <w:lang w:val="en-US"/>
              </w:rPr>
            </w:pPr>
            <w:r w:rsidRPr="00A0195D">
              <w:rPr>
                <w:color w:val="000000" w:themeColor="text1"/>
                <w:lang w:val="en-US"/>
              </w:rPr>
              <w:t> </w:t>
            </w:r>
          </w:p>
          <w:p w14:paraId="69DACD33" w14:textId="77777777" w:rsidR="00A0195D" w:rsidRPr="00A0195D" w:rsidRDefault="00A0195D" w:rsidP="00A0195D">
            <w:pPr>
              <w:spacing w:after="0"/>
              <w:rPr>
                <w:color w:val="000000" w:themeColor="text1"/>
                <w:lang w:val="en-US"/>
              </w:rPr>
            </w:pPr>
            <w:r w:rsidRPr="00A0195D">
              <w:rPr>
                <w:b/>
                <w:bCs/>
                <w:color w:val="000000" w:themeColor="text1"/>
                <w:lang w:val="en-US"/>
              </w:rPr>
              <w:t>class</w:t>
            </w:r>
            <w:r w:rsidRPr="00A0195D">
              <w:rPr>
                <w:color w:val="000000" w:themeColor="text1"/>
                <w:lang w:val="en-US"/>
              </w:rPr>
              <w:t xml:space="preserve"> Counter</w:t>
            </w:r>
          </w:p>
          <w:p w14:paraId="09FF1DBC" w14:textId="77777777" w:rsidR="00A0195D" w:rsidRPr="00A0195D" w:rsidRDefault="00A0195D" w:rsidP="00A0195D">
            <w:pPr>
              <w:spacing w:after="0"/>
              <w:rPr>
                <w:color w:val="000000" w:themeColor="text1"/>
                <w:lang w:val="en-US"/>
              </w:rPr>
            </w:pPr>
            <w:r w:rsidRPr="00A0195D">
              <w:rPr>
                <w:color w:val="000000" w:themeColor="text1"/>
                <w:lang w:val="en-US"/>
              </w:rPr>
              <w:t>{</w:t>
            </w:r>
          </w:p>
          <w:p w14:paraId="1B24609C" w14:textId="77777777" w:rsidR="00A0195D" w:rsidRPr="00A0195D" w:rsidRDefault="00A0195D" w:rsidP="00A0195D">
            <w:pPr>
              <w:spacing w:after="0"/>
              <w:rPr>
                <w:color w:val="000000" w:themeColor="text1"/>
                <w:lang w:val="en-US"/>
              </w:rPr>
            </w:pPr>
            <w:r w:rsidRPr="00A0195D">
              <w:rPr>
                <w:b/>
                <w:bCs/>
                <w:color w:val="000000" w:themeColor="text1"/>
                <w:lang w:val="en-US"/>
              </w:rPr>
              <w:t>public</w:t>
            </w:r>
            <w:r w:rsidRPr="00A0195D">
              <w:rPr>
                <w:color w:val="000000" w:themeColor="text1"/>
                <w:lang w:val="en-US"/>
              </w:rPr>
              <w:t>:</w:t>
            </w:r>
          </w:p>
          <w:p w14:paraId="5D9AF3B2" w14:textId="77777777" w:rsidR="00A0195D" w:rsidRPr="00A0195D" w:rsidRDefault="00A0195D" w:rsidP="00A0195D">
            <w:pPr>
              <w:spacing w:after="0"/>
              <w:rPr>
                <w:color w:val="000000" w:themeColor="text1"/>
                <w:lang w:val="en-US"/>
              </w:rPr>
            </w:pPr>
            <w:r w:rsidRPr="00A0195D">
              <w:rPr>
                <w:color w:val="000000" w:themeColor="text1"/>
                <w:lang w:val="en-US"/>
              </w:rPr>
              <w:t>    Counter(</w:t>
            </w:r>
            <w:r w:rsidRPr="00A0195D">
              <w:rPr>
                <w:b/>
                <w:bCs/>
                <w:color w:val="000000" w:themeColor="text1"/>
                <w:lang w:val="en-US"/>
              </w:rPr>
              <w:t>int</w:t>
            </w:r>
            <w:r w:rsidRPr="00A0195D">
              <w:rPr>
                <w:color w:val="000000" w:themeColor="text1"/>
                <w:lang w:val="en-US"/>
              </w:rPr>
              <w:t xml:space="preserve"> </w:t>
            </w:r>
            <w:proofErr w:type="spellStart"/>
            <w:r w:rsidRPr="00A0195D">
              <w:rPr>
                <w:color w:val="000000" w:themeColor="text1"/>
                <w:lang w:val="en-US"/>
              </w:rPr>
              <w:t>val</w:t>
            </w:r>
            <w:proofErr w:type="spellEnd"/>
            <w:r w:rsidRPr="00A0195D">
              <w:rPr>
                <w:color w:val="000000" w:themeColor="text1"/>
                <w:lang w:val="en-US"/>
              </w:rPr>
              <w:t>)</w:t>
            </w:r>
          </w:p>
          <w:p w14:paraId="1C83E841" w14:textId="77777777" w:rsidR="00A0195D" w:rsidRPr="00A0195D" w:rsidRDefault="00A0195D" w:rsidP="00A0195D">
            <w:pPr>
              <w:spacing w:after="0"/>
              <w:rPr>
                <w:color w:val="000000" w:themeColor="text1"/>
                <w:lang w:val="en-US"/>
              </w:rPr>
            </w:pPr>
            <w:r w:rsidRPr="00A0195D">
              <w:rPr>
                <w:color w:val="000000" w:themeColor="text1"/>
                <w:lang w:val="en-US"/>
              </w:rPr>
              <w:t>    {</w:t>
            </w:r>
          </w:p>
          <w:p w14:paraId="0B71D15F" w14:textId="77777777" w:rsidR="00A0195D" w:rsidRPr="00A0195D" w:rsidRDefault="00A0195D" w:rsidP="00A0195D">
            <w:pPr>
              <w:spacing w:after="0"/>
              <w:rPr>
                <w:color w:val="000000" w:themeColor="text1"/>
                <w:lang w:val="en-US"/>
              </w:rPr>
            </w:pPr>
            <w:r w:rsidRPr="00A0195D">
              <w:rPr>
                <w:color w:val="000000" w:themeColor="text1"/>
                <w:lang w:val="en-US"/>
              </w:rPr>
              <w:t>        value =</w:t>
            </w:r>
            <w:proofErr w:type="spellStart"/>
            <w:r w:rsidRPr="00A0195D">
              <w:rPr>
                <w:color w:val="000000" w:themeColor="text1"/>
                <w:lang w:val="en-US"/>
              </w:rPr>
              <w:t>val</w:t>
            </w:r>
            <w:proofErr w:type="spellEnd"/>
            <w:r w:rsidRPr="00A0195D">
              <w:rPr>
                <w:color w:val="000000" w:themeColor="text1"/>
                <w:lang w:val="en-US"/>
              </w:rPr>
              <w:t>;</w:t>
            </w:r>
          </w:p>
          <w:p w14:paraId="2879CF21" w14:textId="77777777" w:rsidR="00A0195D" w:rsidRPr="00A0195D" w:rsidRDefault="00A0195D" w:rsidP="00A0195D">
            <w:pPr>
              <w:spacing w:after="0"/>
              <w:rPr>
                <w:color w:val="000000" w:themeColor="text1"/>
                <w:lang w:val="en-US"/>
              </w:rPr>
            </w:pPr>
            <w:r w:rsidRPr="00A0195D">
              <w:rPr>
                <w:color w:val="000000" w:themeColor="text1"/>
                <w:lang w:val="en-US"/>
              </w:rPr>
              <w:lastRenderedPageBreak/>
              <w:t>    }</w:t>
            </w:r>
          </w:p>
          <w:p w14:paraId="640BDF81"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void</w:t>
            </w:r>
            <w:r w:rsidRPr="00A0195D">
              <w:rPr>
                <w:color w:val="000000" w:themeColor="text1"/>
                <w:lang w:val="en-US"/>
              </w:rPr>
              <w:t xml:space="preserve"> print()  </w:t>
            </w:r>
            <w:r w:rsidRPr="00A0195D">
              <w:rPr>
                <w:b/>
                <w:bCs/>
                <w:color w:val="000000" w:themeColor="text1"/>
                <w:lang w:val="en-US"/>
              </w:rPr>
              <w:t>const</w:t>
            </w:r>
          </w:p>
          <w:p w14:paraId="368A52BF" w14:textId="77777777" w:rsidR="00A0195D" w:rsidRPr="00A0195D" w:rsidRDefault="00A0195D" w:rsidP="00A0195D">
            <w:pPr>
              <w:spacing w:after="0"/>
              <w:rPr>
                <w:color w:val="000000" w:themeColor="text1"/>
                <w:lang w:val="en-US"/>
              </w:rPr>
            </w:pPr>
            <w:r w:rsidRPr="00A0195D">
              <w:rPr>
                <w:color w:val="000000" w:themeColor="text1"/>
                <w:lang w:val="en-US"/>
              </w:rPr>
              <w:t>    {</w:t>
            </w:r>
          </w:p>
          <w:p w14:paraId="73953F07" w14:textId="77777777" w:rsidR="00A0195D" w:rsidRPr="00A0195D" w:rsidRDefault="00A0195D" w:rsidP="00A0195D">
            <w:pPr>
              <w:spacing w:after="0"/>
              <w:rPr>
                <w:color w:val="000000" w:themeColor="text1"/>
                <w:lang w:val="en-US"/>
              </w:rPr>
            </w:pPr>
            <w:r w:rsidRPr="00A0195D">
              <w:rPr>
                <w:color w:val="000000" w:themeColor="text1"/>
                <w:lang w:val="en-US"/>
              </w:rPr>
              <w:t>        std::</w:t>
            </w:r>
            <w:proofErr w:type="spellStart"/>
            <w:r w:rsidRPr="00A0195D">
              <w:rPr>
                <w:color w:val="000000" w:themeColor="text1"/>
                <w:lang w:val="en-US"/>
              </w:rPr>
              <w:t>cout</w:t>
            </w:r>
            <w:proofErr w:type="spellEnd"/>
            <w:r w:rsidRPr="00A0195D">
              <w:rPr>
                <w:color w:val="000000" w:themeColor="text1"/>
                <w:lang w:val="en-US"/>
              </w:rPr>
              <w:t xml:space="preserve"> &lt;&lt; "Value: " &lt;&lt; value &lt;&lt; std::</w:t>
            </w:r>
            <w:proofErr w:type="spellStart"/>
            <w:r w:rsidRPr="00A0195D">
              <w:rPr>
                <w:color w:val="000000" w:themeColor="text1"/>
                <w:lang w:val="en-US"/>
              </w:rPr>
              <w:t>endl</w:t>
            </w:r>
            <w:proofErr w:type="spellEnd"/>
            <w:r w:rsidRPr="00A0195D">
              <w:rPr>
                <w:color w:val="000000" w:themeColor="text1"/>
                <w:lang w:val="en-US"/>
              </w:rPr>
              <w:t>;</w:t>
            </w:r>
          </w:p>
          <w:p w14:paraId="3F9FE0FC" w14:textId="77777777" w:rsidR="00A0195D" w:rsidRPr="00A0195D" w:rsidRDefault="00A0195D" w:rsidP="00A0195D">
            <w:pPr>
              <w:spacing w:after="0"/>
              <w:rPr>
                <w:color w:val="000000" w:themeColor="text1"/>
                <w:lang w:val="en-US"/>
              </w:rPr>
            </w:pPr>
            <w:r w:rsidRPr="00A0195D">
              <w:rPr>
                <w:color w:val="000000" w:themeColor="text1"/>
                <w:lang w:val="en-US"/>
              </w:rPr>
              <w:t>    }</w:t>
            </w:r>
          </w:p>
          <w:p w14:paraId="7386FDAF"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void</w:t>
            </w:r>
            <w:r w:rsidRPr="00A0195D">
              <w:rPr>
                <w:color w:val="000000" w:themeColor="text1"/>
                <w:lang w:val="en-US"/>
              </w:rPr>
              <w:t xml:space="preserve"> </w:t>
            </w:r>
            <w:proofErr w:type="spellStart"/>
            <w:r w:rsidRPr="00A0195D">
              <w:rPr>
                <w:color w:val="000000" w:themeColor="text1"/>
                <w:lang w:val="en-US"/>
              </w:rPr>
              <w:t>setValue</w:t>
            </w:r>
            <w:proofErr w:type="spellEnd"/>
            <w:r w:rsidRPr="00A0195D">
              <w:rPr>
                <w:color w:val="000000" w:themeColor="text1"/>
                <w:lang w:val="en-US"/>
              </w:rPr>
              <w:t>(</w:t>
            </w:r>
            <w:r w:rsidRPr="00A0195D">
              <w:rPr>
                <w:b/>
                <w:bCs/>
                <w:color w:val="000000" w:themeColor="text1"/>
                <w:lang w:val="en-US"/>
              </w:rPr>
              <w:t>int</w:t>
            </w:r>
            <w:r w:rsidRPr="00A0195D">
              <w:rPr>
                <w:color w:val="000000" w:themeColor="text1"/>
                <w:lang w:val="en-US"/>
              </w:rPr>
              <w:t xml:space="preserve"> </w:t>
            </w:r>
            <w:proofErr w:type="spellStart"/>
            <w:r w:rsidRPr="00A0195D">
              <w:rPr>
                <w:color w:val="000000" w:themeColor="text1"/>
                <w:lang w:val="en-US"/>
              </w:rPr>
              <w:t>val</w:t>
            </w:r>
            <w:proofErr w:type="spellEnd"/>
            <w:r w:rsidRPr="00A0195D">
              <w:rPr>
                <w:color w:val="000000" w:themeColor="text1"/>
                <w:lang w:val="en-US"/>
              </w:rPr>
              <w:t>){ value=</w:t>
            </w:r>
            <w:proofErr w:type="spellStart"/>
            <w:r w:rsidRPr="00A0195D">
              <w:rPr>
                <w:color w:val="000000" w:themeColor="text1"/>
                <w:lang w:val="en-US"/>
              </w:rPr>
              <w:t>val</w:t>
            </w:r>
            <w:proofErr w:type="spellEnd"/>
            <w:r w:rsidRPr="00A0195D">
              <w:rPr>
                <w:color w:val="000000" w:themeColor="text1"/>
                <w:lang w:val="en-US"/>
              </w:rPr>
              <w:t xml:space="preserve">;} // </w:t>
            </w:r>
            <w:r w:rsidRPr="00A0195D">
              <w:rPr>
                <w:color w:val="000000" w:themeColor="text1"/>
              </w:rPr>
              <w:t>для</w:t>
            </w:r>
            <w:r w:rsidRPr="00A0195D">
              <w:rPr>
                <w:color w:val="000000" w:themeColor="text1"/>
                <w:lang w:val="en-US"/>
              </w:rPr>
              <w:t xml:space="preserve"> </w:t>
            </w:r>
            <w:r w:rsidRPr="00A0195D">
              <w:rPr>
                <w:color w:val="000000" w:themeColor="text1"/>
              </w:rPr>
              <w:t>изменения</w:t>
            </w:r>
            <w:r w:rsidRPr="00A0195D">
              <w:rPr>
                <w:color w:val="000000" w:themeColor="text1"/>
                <w:lang w:val="en-US"/>
              </w:rPr>
              <w:t xml:space="preserve"> </w:t>
            </w:r>
            <w:r w:rsidRPr="00A0195D">
              <w:rPr>
                <w:color w:val="000000" w:themeColor="text1"/>
              </w:rPr>
              <w:t>переменной</w:t>
            </w:r>
            <w:r w:rsidRPr="00A0195D">
              <w:rPr>
                <w:color w:val="000000" w:themeColor="text1"/>
                <w:lang w:val="en-US"/>
              </w:rPr>
              <w:t xml:space="preserve"> value</w:t>
            </w:r>
          </w:p>
          <w:p w14:paraId="1CBF101F" w14:textId="77777777" w:rsidR="00A0195D" w:rsidRPr="00A0195D" w:rsidRDefault="00A0195D" w:rsidP="00A0195D">
            <w:pPr>
              <w:spacing w:after="0"/>
              <w:rPr>
                <w:color w:val="000000" w:themeColor="text1"/>
                <w:lang w:val="en-US"/>
              </w:rPr>
            </w:pPr>
            <w:r w:rsidRPr="00A0195D">
              <w:rPr>
                <w:b/>
                <w:bCs/>
                <w:color w:val="000000" w:themeColor="text1"/>
                <w:lang w:val="en-US"/>
              </w:rPr>
              <w:t>private</w:t>
            </w:r>
            <w:r w:rsidRPr="00A0195D">
              <w:rPr>
                <w:color w:val="000000" w:themeColor="text1"/>
                <w:lang w:val="en-US"/>
              </w:rPr>
              <w:t>:</w:t>
            </w:r>
          </w:p>
          <w:p w14:paraId="68DA3E51"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int</w:t>
            </w:r>
            <w:r w:rsidRPr="00A0195D">
              <w:rPr>
                <w:color w:val="000000" w:themeColor="text1"/>
                <w:lang w:val="en-US"/>
              </w:rPr>
              <w:t xml:space="preserve"> value;</w:t>
            </w:r>
          </w:p>
          <w:p w14:paraId="17958717" w14:textId="77777777" w:rsidR="00A0195D" w:rsidRPr="00A0195D" w:rsidRDefault="00A0195D" w:rsidP="00A0195D">
            <w:pPr>
              <w:spacing w:after="0"/>
              <w:rPr>
                <w:color w:val="000000" w:themeColor="text1"/>
                <w:lang w:val="en-US"/>
              </w:rPr>
            </w:pPr>
            <w:r w:rsidRPr="00A0195D">
              <w:rPr>
                <w:color w:val="000000" w:themeColor="text1"/>
                <w:lang w:val="en-US"/>
              </w:rPr>
              <w:t>};</w:t>
            </w:r>
          </w:p>
          <w:p w14:paraId="5E6C32C7" w14:textId="77777777" w:rsidR="00A0195D" w:rsidRPr="00A0195D" w:rsidRDefault="00A0195D" w:rsidP="00A0195D">
            <w:pPr>
              <w:spacing w:after="0"/>
              <w:rPr>
                <w:color w:val="000000" w:themeColor="text1"/>
                <w:lang w:val="en-US"/>
              </w:rPr>
            </w:pPr>
            <w:r w:rsidRPr="00A0195D">
              <w:rPr>
                <w:color w:val="000000" w:themeColor="text1"/>
                <w:lang w:val="en-US"/>
              </w:rPr>
              <w:t> </w:t>
            </w:r>
          </w:p>
          <w:p w14:paraId="77E4E9AF" w14:textId="77777777" w:rsidR="00A0195D" w:rsidRPr="00A0195D" w:rsidRDefault="00A0195D" w:rsidP="00A0195D">
            <w:pPr>
              <w:spacing w:after="0"/>
              <w:rPr>
                <w:color w:val="000000" w:themeColor="text1"/>
                <w:lang w:val="en-US"/>
              </w:rPr>
            </w:pPr>
            <w:r w:rsidRPr="00A0195D">
              <w:rPr>
                <w:b/>
                <w:bCs/>
                <w:color w:val="000000" w:themeColor="text1"/>
                <w:lang w:val="en-US"/>
              </w:rPr>
              <w:t>int</w:t>
            </w:r>
            <w:r w:rsidRPr="00A0195D">
              <w:rPr>
                <w:color w:val="000000" w:themeColor="text1"/>
                <w:lang w:val="en-US"/>
              </w:rPr>
              <w:t xml:space="preserve"> main()</w:t>
            </w:r>
          </w:p>
          <w:p w14:paraId="23E5E645" w14:textId="77777777" w:rsidR="00A0195D" w:rsidRPr="00A0195D" w:rsidRDefault="00A0195D" w:rsidP="00A0195D">
            <w:pPr>
              <w:spacing w:after="0"/>
              <w:rPr>
                <w:color w:val="000000" w:themeColor="text1"/>
              </w:rPr>
            </w:pPr>
            <w:r w:rsidRPr="00A0195D">
              <w:rPr>
                <w:color w:val="000000" w:themeColor="text1"/>
              </w:rPr>
              <w:t>{</w:t>
            </w:r>
          </w:p>
          <w:p w14:paraId="45BFBD1B" w14:textId="77777777" w:rsidR="00A0195D" w:rsidRPr="00A0195D" w:rsidRDefault="00A0195D" w:rsidP="00A0195D">
            <w:pPr>
              <w:spacing w:after="0"/>
              <w:rPr>
                <w:color w:val="000000" w:themeColor="text1"/>
              </w:rPr>
            </w:pPr>
            <w:r w:rsidRPr="00A0195D">
              <w:rPr>
                <w:color w:val="000000" w:themeColor="text1"/>
              </w:rPr>
              <w:t>    Counter c1{25};</w:t>
            </w:r>
          </w:p>
          <w:p w14:paraId="67C69F0E" w14:textId="77777777" w:rsidR="00A0195D" w:rsidRPr="00A0195D" w:rsidRDefault="00A0195D" w:rsidP="00A0195D">
            <w:pPr>
              <w:spacing w:after="0"/>
              <w:rPr>
                <w:color w:val="000000" w:themeColor="text1"/>
              </w:rPr>
            </w:pPr>
            <w:r w:rsidRPr="00A0195D">
              <w:rPr>
                <w:color w:val="000000" w:themeColor="text1"/>
              </w:rPr>
              <w:t>    Counter c2 = c1;    // с2 получает копию состояния c1</w:t>
            </w:r>
          </w:p>
          <w:p w14:paraId="49D0CBA7" w14:textId="77777777" w:rsidR="00A0195D" w:rsidRPr="00A0195D" w:rsidRDefault="00A0195D" w:rsidP="00A0195D">
            <w:pPr>
              <w:spacing w:after="0"/>
              <w:rPr>
                <w:color w:val="000000" w:themeColor="text1"/>
              </w:rPr>
            </w:pPr>
            <w:r w:rsidRPr="00A0195D">
              <w:rPr>
                <w:color w:val="000000" w:themeColor="text1"/>
              </w:rPr>
              <w:t>    c1.setValue(30);    // изменения в c1 не влияют на c2</w:t>
            </w:r>
          </w:p>
          <w:p w14:paraId="6A21B143" w14:textId="77777777" w:rsidR="00A0195D" w:rsidRPr="00A0195D" w:rsidRDefault="00A0195D" w:rsidP="00A0195D">
            <w:pPr>
              <w:spacing w:after="0"/>
              <w:rPr>
                <w:color w:val="000000" w:themeColor="text1"/>
                <w:lang w:val="en-US"/>
              </w:rPr>
            </w:pPr>
            <w:r w:rsidRPr="00A0195D">
              <w:rPr>
                <w:color w:val="000000" w:themeColor="text1"/>
              </w:rPr>
              <w:t>    </w:t>
            </w:r>
            <w:r w:rsidRPr="00A0195D">
              <w:rPr>
                <w:color w:val="000000" w:themeColor="text1"/>
                <w:lang w:val="en-US"/>
              </w:rPr>
              <w:t>c1.print();     // Value: 30</w:t>
            </w:r>
          </w:p>
          <w:p w14:paraId="299A5140" w14:textId="77777777" w:rsidR="00A0195D" w:rsidRPr="00A0195D" w:rsidRDefault="00A0195D" w:rsidP="00A0195D">
            <w:pPr>
              <w:spacing w:after="0"/>
              <w:rPr>
                <w:color w:val="000000" w:themeColor="text1"/>
                <w:lang w:val="en-US"/>
              </w:rPr>
            </w:pPr>
            <w:r w:rsidRPr="00A0195D">
              <w:rPr>
                <w:color w:val="000000" w:themeColor="text1"/>
                <w:lang w:val="en-US"/>
              </w:rPr>
              <w:t>    c2.print();     // Value: 25</w:t>
            </w:r>
          </w:p>
          <w:p w14:paraId="202BCC09" w14:textId="77777777" w:rsidR="00A0195D" w:rsidRPr="00A0195D" w:rsidRDefault="00A0195D" w:rsidP="00A0195D">
            <w:pPr>
              <w:spacing w:after="0"/>
              <w:rPr>
                <w:color w:val="000000" w:themeColor="text1"/>
              </w:rPr>
            </w:pPr>
            <w:r w:rsidRPr="00A0195D">
              <w:rPr>
                <w:color w:val="000000" w:themeColor="text1"/>
              </w:rPr>
              <w:t>}</w:t>
            </w:r>
          </w:p>
        </w:tc>
      </w:tr>
    </w:tbl>
    <w:p w14:paraId="511C3848" w14:textId="77777777" w:rsidR="00A0195D" w:rsidRPr="00A0195D" w:rsidRDefault="00A0195D" w:rsidP="00A0195D">
      <w:pPr>
        <w:spacing w:after="0"/>
        <w:rPr>
          <w:color w:val="000000" w:themeColor="text1"/>
        </w:rPr>
      </w:pPr>
      <w:r w:rsidRPr="00A0195D">
        <w:rPr>
          <w:color w:val="000000" w:themeColor="text1"/>
        </w:rPr>
        <w:lastRenderedPageBreak/>
        <w:t xml:space="preserve">Здесь определен класс Counter, в котором есть переменная </w:t>
      </w:r>
      <w:proofErr w:type="spellStart"/>
      <w:r w:rsidRPr="00A0195D">
        <w:rPr>
          <w:color w:val="000000" w:themeColor="text1"/>
        </w:rPr>
        <w:t>value</w:t>
      </w:r>
      <w:proofErr w:type="spellEnd"/>
      <w:r w:rsidRPr="00A0195D">
        <w:rPr>
          <w:color w:val="000000" w:themeColor="text1"/>
        </w:rPr>
        <w:t xml:space="preserve">. Оператор присваивания по умолчанию копирует элементы объекта справа от оператора присваивания объект того же типа слева. Когда мы присваиваем объект c1 типа Counter объекту c2, то объект c2 получает копию значению переменной </w:t>
      </w:r>
      <w:proofErr w:type="spellStart"/>
      <w:r w:rsidRPr="00A0195D">
        <w:rPr>
          <w:color w:val="000000" w:themeColor="text1"/>
        </w:rPr>
        <w:t>value</w:t>
      </w:r>
      <w:proofErr w:type="spellEnd"/>
      <w:r w:rsidRPr="00A0195D">
        <w:rPr>
          <w:color w:val="000000" w:themeColor="text1"/>
        </w:rPr>
        <w:t xml:space="preserve"> из c1:</w:t>
      </w:r>
    </w:p>
    <w:tbl>
      <w:tblPr>
        <w:tblW w:w="10603" w:type="dxa"/>
        <w:tblCellSpacing w:w="0" w:type="dxa"/>
        <w:tblCellMar>
          <w:left w:w="0" w:type="dxa"/>
          <w:right w:w="0" w:type="dxa"/>
        </w:tblCellMar>
        <w:tblLook w:val="04A0" w:firstRow="1" w:lastRow="0" w:firstColumn="1" w:lastColumn="0" w:noHBand="0" w:noVBand="1"/>
      </w:tblPr>
      <w:tblGrid>
        <w:gridCol w:w="281"/>
        <w:gridCol w:w="10322"/>
      </w:tblGrid>
      <w:tr w:rsidR="00A0195D" w:rsidRPr="00A0195D" w14:paraId="17D0B3D4" w14:textId="77777777" w:rsidTr="00A0195D">
        <w:trPr>
          <w:tblCellSpacing w:w="0" w:type="dxa"/>
        </w:trPr>
        <w:tc>
          <w:tcPr>
            <w:tcW w:w="6" w:type="dxa"/>
            <w:tcBorders>
              <w:top w:val="nil"/>
              <w:left w:val="nil"/>
              <w:bottom w:val="nil"/>
              <w:right w:val="single" w:sz="24" w:space="0" w:color="00B050"/>
            </w:tcBorders>
            <w:vAlign w:val="bottom"/>
            <w:hideMark/>
          </w:tcPr>
          <w:p w14:paraId="42A8092F" w14:textId="77777777" w:rsidR="00A0195D" w:rsidRPr="00A0195D" w:rsidRDefault="00A0195D" w:rsidP="00A0195D">
            <w:pPr>
              <w:spacing w:after="0"/>
              <w:rPr>
                <w:color w:val="000000" w:themeColor="text1"/>
              </w:rPr>
            </w:pPr>
            <w:r w:rsidRPr="00A0195D">
              <w:rPr>
                <w:color w:val="000000" w:themeColor="text1"/>
              </w:rPr>
              <w:t>1</w:t>
            </w:r>
          </w:p>
          <w:p w14:paraId="4375208C" w14:textId="77777777" w:rsidR="00A0195D" w:rsidRPr="00A0195D" w:rsidRDefault="00A0195D" w:rsidP="00A0195D">
            <w:pPr>
              <w:spacing w:after="0"/>
              <w:rPr>
                <w:color w:val="000000" w:themeColor="text1"/>
              </w:rPr>
            </w:pPr>
            <w:r w:rsidRPr="00A0195D">
              <w:rPr>
                <w:color w:val="000000" w:themeColor="text1"/>
              </w:rPr>
              <w:t>2</w:t>
            </w:r>
          </w:p>
        </w:tc>
        <w:tc>
          <w:tcPr>
            <w:tcW w:w="6329" w:type="dxa"/>
            <w:tcBorders>
              <w:top w:val="nil"/>
              <w:left w:val="nil"/>
              <w:bottom w:val="nil"/>
              <w:right w:val="nil"/>
            </w:tcBorders>
            <w:vAlign w:val="bottom"/>
            <w:hideMark/>
          </w:tcPr>
          <w:p w14:paraId="7F6E77D8" w14:textId="77777777" w:rsidR="00A0195D" w:rsidRPr="00A0195D" w:rsidRDefault="00A0195D" w:rsidP="00A0195D">
            <w:pPr>
              <w:spacing w:after="0"/>
              <w:rPr>
                <w:color w:val="000000" w:themeColor="text1"/>
              </w:rPr>
            </w:pPr>
            <w:r w:rsidRPr="00A0195D">
              <w:rPr>
                <w:color w:val="000000" w:themeColor="text1"/>
              </w:rPr>
              <w:t>Counter c1{25};</w:t>
            </w:r>
          </w:p>
          <w:p w14:paraId="4BF88344" w14:textId="77777777" w:rsidR="00A0195D" w:rsidRPr="00A0195D" w:rsidRDefault="00A0195D" w:rsidP="00A0195D">
            <w:pPr>
              <w:spacing w:after="0"/>
              <w:rPr>
                <w:color w:val="000000" w:themeColor="text1"/>
              </w:rPr>
            </w:pPr>
            <w:r w:rsidRPr="00A0195D">
              <w:rPr>
                <w:color w:val="000000" w:themeColor="text1"/>
              </w:rPr>
              <w:t>Counter c2 = c1;    // с2 получает копию состояния c1</w:t>
            </w:r>
          </w:p>
        </w:tc>
      </w:tr>
    </w:tbl>
    <w:p w14:paraId="3C8F839D" w14:textId="77777777" w:rsidR="00A0195D" w:rsidRPr="00A0195D" w:rsidRDefault="00A0195D" w:rsidP="00A0195D">
      <w:pPr>
        <w:spacing w:after="0"/>
        <w:rPr>
          <w:color w:val="000000" w:themeColor="text1"/>
        </w:rPr>
      </w:pPr>
      <w:r w:rsidRPr="00A0195D">
        <w:rPr>
          <w:color w:val="000000" w:themeColor="text1"/>
        </w:rPr>
        <w:t xml:space="preserve">Стоит отметить, что последующее изменение переменной </w:t>
      </w:r>
      <w:proofErr w:type="spellStart"/>
      <w:r w:rsidRPr="00A0195D">
        <w:rPr>
          <w:color w:val="000000" w:themeColor="text1"/>
        </w:rPr>
        <w:t>value</w:t>
      </w:r>
      <w:proofErr w:type="spellEnd"/>
      <w:r w:rsidRPr="00A0195D">
        <w:rPr>
          <w:color w:val="000000" w:themeColor="text1"/>
        </w:rPr>
        <w:t xml:space="preserve"> в одном объекте Counter, никак не затронет другой объект.</w:t>
      </w:r>
    </w:p>
    <w:p w14:paraId="68B8EF55" w14:textId="77777777" w:rsidR="00A0195D" w:rsidRPr="00A0195D" w:rsidRDefault="00A0195D" w:rsidP="00A0195D">
      <w:pPr>
        <w:spacing w:after="0"/>
        <w:rPr>
          <w:color w:val="000000" w:themeColor="text1"/>
        </w:rPr>
      </w:pPr>
      <w:r w:rsidRPr="00A0195D">
        <w:rPr>
          <w:color w:val="000000" w:themeColor="text1"/>
        </w:rPr>
        <w:t>Так работает создаваемый по умолчанию оператор присваивания. Но его можно переопределить. Но стоит учитывать, что оператор присваивания можно определить только как функцию-член класса.</w:t>
      </w:r>
    </w:p>
    <w:p w14:paraId="19C26CCB" w14:textId="77777777" w:rsidR="00A0195D" w:rsidRPr="00A0195D" w:rsidRDefault="00A0195D" w:rsidP="00A0195D">
      <w:pPr>
        <w:spacing w:after="0"/>
        <w:rPr>
          <w:color w:val="000000" w:themeColor="text1"/>
        </w:rPr>
      </w:pPr>
      <w:r w:rsidRPr="00A0195D">
        <w:rPr>
          <w:color w:val="000000" w:themeColor="text1"/>
        </w:rPr>
        <w:t>Оператор присваивания должен возвращать ссылку на объект, а его параметр должен представлять ссылку на константу. Реализуем подобный оператор для типа Counter:</w:t>
      </w:r>
    </w:p>
    <w:tbl>
      <w:tblPr>
        <w:tblW w:w="10603" w:type="dxa"/>
        <w:tblCellSpacing w:w="0" w:type="dxa"/>
        <w:tblCellMar>
          <w:left w:w="0" w:type="dxa"/>
          <w:right w:w="0" w:type="dxa"/>
        </w:tblCellMar>
        <w:tblLook w:val="04A0" w:firstRow="1" w:lastRow="0" w:firstColumn="1" w:lastColumn="0" w:noHBand="0" w:noVBand="1"/>
      </w:tblPr>
      <w:tblGrid>
        <w:gridCol w:w="455"/>
        <w:gridCol w:w="10148"/>
      </w:tblGrid>
      <w:tr w:rsidR="00A0195D" w:rsidRPr="00A0195D" w14:paraId="745572F3" w14:textId="77777777" w:rsidTr="00A0195D">
        <w:trPr>
          <w:tblCellSpacing w:w="0" w:type="dxa"/>
        </w:trPr>
        <w:tc>
          <w:tcPr>
            <w:tcW w:w="6" w:type="dxa"/>
            <w:tcBorders>
              <w:top w:val="nil"/>
              <w:left w:val="nil"/>
              <w:bottom w:val="nil"/>
              <w:right w:val="single" w:sz="24" w:space="0" w:color="00B050"/>
            </w:tcBorders>
            <w:vAlign w:val="bottom"/>
            <w:hideMark/>
          </w:tcPr>
          <w:p w14:paraId="52D46436" w14:textId="77777777" w:rsidR="00A0195D" w:rsidRPr="00A0195D" w:rsidRDefault="00A0195D" w:rsidP="00A0195D">
            <w:pPr>
              <w:spacing w:after="0"/>
              <w:rPr>
                <w:color w:val="000000" w:themeColor="text1"/>
              </w:rPr>
            </w:pPr>
            <w:r w:rsidRPr="00A0195D">
              <w:rPr>
                <w:color w:val="000000" w:themeColor="text1"/>
              </w:rPr>
              <w:t>1</w:t>
            </w:r>
          </w:p>
          <w:p w14:paraId="39155BDC" w14:textId="77777777" w:rsidR="00A0195D" w:rsidRPr="00A0195D" w:rsidRDefault="00A0195D" w:rsidP="00A0195D">
            <w:pPr>
              <w:spacing w:after="0"/>
              <w:rPr>
                <w:color w:val="000000" w:themeColor="text1"/>
              </w:rPr>
            </w:pPr>
            <w:r w:rsidRPr="00A0195D">
              <w:rPr>
                <w:color w:val="000000" w:themeColor="text1"/>
              </w:rPr>
              <w:t>2</w:t>
            </w:r>
          </w:p>
          <w:p w14:paraId="0371E483" w14:textId="77777777" w:rsidR="00A0195D" w:rsidRPr="00A0195D" w:rsidRDefault="00A0195D" w:rsidP="00A0195D">
            <w:pPr>
              <w:spacing w:after="0"/>
              <w:rPr>
                <w:color w:val="000000" w:themeColor="text1"/>
              </w:rPr>
            </w:pPr>
            <w:r w:rsidRPr="00A0195D">
              <w:rPr>
                <w:color w:val="000000" w:themeColor="text1"/>
              </w:rPr>
              <w:t>3</w:t>
            </w:r>
          </w:p>
          <w:p w14:paraId="4358240C" w14:textId="77777777" w:rsidR="00A0195D" w:rsidRPr="00A0195D" w:rsidRDefault="00A0195D" w:rsidP="00A0195D">
            <w:pPr>
              <w:spacing w:after="0"/>
              <w:rPr>
                <w:color w:val="000000" w:themeColor="text1"/>
              </w:rPr>
            </w:pPr>
            <w:r w:rsidRPr="00A0195D">
              <w:rPr>
                <w:color w:val="000000" w:themeColor="text1"/>
              </w:rPr>
              <w:t>4</w:t>
            </w:r>
          </w:p>
          <w:p w14:paraId="276BAB84" w14:textId="77777777" w:rsidR="00A0195D" w:rsidRPr="00A0195D" w:rsidRDefault="00A0195D" w:rsidP="00A0195D">
            <w:pPr>
              <w:spacing w:after="0"/>
              <w:rPr>
                <w:color w:val="000000" w:themeColor="text1"/>
              </w:rPr>
            </w:pPr>
            <w:r w:rsidRPr="00A0195D">
              <w:rPr>
                <w:color w:val="000000" w:themeColor="text1"/>
              </w:rPr>
              <w:t>5</w:t>
            </w:r>
          </w:p>
          <w:p w14:paraId="689FA18B" w14:textId="77777777" w:rsidR="00A0195D" w:rsidRPr="00A0195D" w:rsidRDefault="00A0195D" w:rsidP="00A0195D">
            <w:pPr>
              <w:spacing w:after="0"/>
              <w:rPr>
                <w:color w:val="000000" w:themeColor="text1"/>
              </w:rPr>
            </w:pPr>
            <w:r w:rsidRPr="00A0195D">
              <w:rPr>
                <w:color w:val="000000" w:themeColor="text1"/>
              </w:rPr>
              <w:t>6</w:t>
            </w:r>
          </w:p>
          <w:p w14:paraId="4F055359" w14:textId="77777777" w:rsidR="00A0195D" w:rsidRPr="00A0195D" w:rsidRDefault="00A0195D" w:rsidP="00A0195D">
            <w:pPr>
              <w:spacing w:after="0"/>
              <w:rPr>
                <w:color w:val="000000" w:themeColor="text1"/>
              </w:rPr>
            </w:pPr>
            <w:r w:rsidRPr="00A0195D">
              <w:rPr>
                <w:color w:val="000000" w:themeColor="text1"/>
              </w:rPr>
              <w:t>7</w:t>
            </w:r>
          </w:p>
          <w:p w14:paraId="1A5B4EDB" w14:textId="77777777" w:rsidR="00A0195D" w:rsidRPr="00A0195D" w:rsidRDefault="00A0195D" w:rsidP="00A0195D">
            <w:pPr>
              <w:spacing w:after="0"/>
              <w:rPr>
                <w:color w:val="000000" w:themeColor="text1"/>
              </w:rPr>
            </w:pPr>
            <w:r w:rsidRPr="00A0195D">
              <w:rPr>
                <w:color w:val="000000" w:themeColor="text1"/>
              </w:rPr>
              <w:t>8</w:t>
            </w:r>
          </w:p>
          <w:p w14:paraId="3BECF303" w14:textId="77777777" w:rsidR="00A0195D" w:rsidRPr="00A0195D" w:rsidRDefault="00A0195D" w:rsidP="00A0195D">
            <w:pPr>
              <w:spacing w:after="0"/>
              <w:rPr>
                <w:color w:val="000000" w:themeColor="text1"/>
              </w:rPr>
            </w:pPr>
            <w:r w:rsidRPr="00A0195D">
              <w:rPr>
                <w:color w:val="000000" w:themeColor="text1"/>
              </w:rPr>
              <w:t>9</w:t>
            </w:r>
          </w:p>
          <w:p w14:paraId="0C339090" w14:textId="77777777" w:rsidR="00A0195D" w:rsidRPr="00A0195D" w:rsidRDefault="00A0195D" w:rsidP="00A0195D">
            <w:pPr>
              <w:spacing w:after="0"/>
              <w:rPr>
                <w:color w:val="000000" w:themeColor="text1"/>
              </w:rPr>
            </w:pPr>
            <w:r w:rsidRPr="00A0195D">
              <w:rPr>
                <w:color w:val="000000" w:themeColor="text1"/>
              </w:rPr>
              <w:t>10</w:t>
            </w:r>
          </w:p>
          <w:p w14:paraId="313D88F4" w14:textId="77777777" w:rsidR="00A0195D" w:rsidRPr="00A0195D" w:rsidRDefault="00A0195D" w:rsidP="00A0195D">
            <w:pPr>
              <w:spacing w:after="0"/>
              <w:rPr>
                <w:color w:val="000000" w:themeColor="text1"/>
              </w:rPr>
            </w:pPr>
            <w:r w:rsidRPr="00A0195D">
              <w:rPr>
                <w:color w:val="000000" w:themeColor="text1"/>
              </w:rPr>
              <w:t>11</w:t>
            </w:r>
          </w:p>
          <w:p w14:paraId="20BBCBAA" w14:textId="77777777" w:rsidR="00A0195D" w:rsidRPr="00A0195D" w:rsidRDefault="00A0195D" w:rsidP="00A0195D">
            <w:pPr>
              <w:spacing w:after="0"/>
              <w:rPr>
                <w:color w:val="000000" w:themeColor="text1"/>
              </w:rPr>
            </w:pPr>
            <w:r w:rsidRPr="00A0195D">
              <w:rPr>
                <w:color w:val="000000" w:themeColor="text1"/>
              </w:rPr>
              <w:t>12</w:t>
            </w:r>
          </w:p>
          <w:p w14:paraId="5F80F61F" w14:textId="77777777" w:rsidR="00A0195D" w:rsidRPr="00A0195D" w:rsidRDefault="00A0195D" w:rsidP="00A0195D">
            <w:pPr>
              <w:spacing w:after="0"/>
              <w:rPr>
                <w:color w:val="000000" w:themeColor="text1"/>
              </w:rPr>
            </w:pPr>
            <w:r w:rsidRPr="00A0195D">
              <w:rPr>
                <w:color w:val="000000" w:themeColor="text1"/>
              </w:rPr>
              <w:t>13</w:t>
            </w:r>
          </w:p>
          <w:p w14:paraId="716EFA65" w14:textId="77777777" w:rsidR="00A0195D" w:rsidRPr="00A0195D" w:rsidRDefault="00A0195D" w:rsidP="00A0195D">
            <w:pPr>
              <w:spacing w:after="0"/>
              <w:rPr>
                <w:color w:val="000000" w:themeColor="text1"/>
              </w:rPr>
            </w:pPr>
            <w:r w:rsidRPr="00A0195D">
              <w:rPr>
                <w:color w:val="000000" w:themeColor="text1"/>
              </w:rPr>
              <w:t>14</w:t>
            </w:r>
          </w:p>
          <w:p w14:paraId="4988ED8D" w14:textId="77777777" w:rsidR="00A0195D" w:rsidRPr="00A0195D" w:rsidRDefault="00A0195D" w:rsidP="00A0195D">
            <w:pPr>
              <w:spacing w:after="0"/>
              <w:rPr>
                <w:color w:val="000000" w:themeColor="text1"/>
              </w:rPr>
            </w:pPr>
            <w:r w:rsidRPr="00A0195D">
              <w:rPr>
                <w:color w:val="000000" w:themeColor="text1"/>
              </w:rPr>
              <w:t>15</w:t>
            </w:r>
          </w:p>
          <w:p w14:paraId="250E139D" w14:textId="77777777" w:rsidR="00A0195D" w:rsidRPr="00A0195D" w:rsidRDefault="00A0195D" w:rsidP="00A0195D">
            <w:pPr>
              <w:spacing w:after="0"/>
              <w:rPr>
                <w:color w:val="000000" w:themeColor="text1"/>
              </w:rPr>
            </w:pPr>
            <w:r w:rsidRPr="00A0195D">
              <w:rPr>
                <w:color w:val="000000" w:themeColor="text1"/>
              </w:rPr>
              <w:t>16</w:t>
            </w:r>
          </w:p>
          <w:p w14:paraId="28133C43" w14:textId="77777777" w:rsidR="00A0195D" w:rsidRPr="00A0195D" w:rsidRDefault="00A0195D" w:rsidP="00A0195D">
            <w:pPr>
              <w:spacing w:after="0"/>
              <w:rPr>
                <w:color w:val="000000" w:themeColor="text1"/>
              </w:rPr>
            </w:pPr>
            <w:r w:rsidRPr="00A0195D">
              <w:rPr>
                <w:color w:val="000000" w:themeColor="text1"/>
              </w:rPr>
              <w:t>17</w:t>
            </w:r>
          </w:p>
          <w:p w14:paraId="04FBA219" w14:textId="77777777" w:rsidR="00A0195D" w:rsidRPr="00A0195D" w:rsidRDefault="00A0195D" w:rsidP="00A0195D">
            <w:pPr>
              <w:spacing w:after="0"/>
              <w:rPr>
                <w:color w:val="000000" w:themeColor="text1"/>
              </w:rPr>
            </w:pPr>
            <w:r w:rsidRPr="00A0195D">
              <w:rPr>
                <w:color w:val="000000" w:themeColor="text1"/>
              </w:rPr>
              <w:t>18</w:t>
            </w:r>
          </w:p>
          <w:p w14:paraId="44863EB2" w14:textId="77777777" w:rsidR="00A0195D" w:rsidRPr="00A0195D" w:rsidRDefault="00A0195D" w:rsidP="00A0195D">
            <w:pPr>
              <w:spacing w:after="0"/>
              <w:rPr>
                <w:color w:val="000000" w:themeColor="text1"/>
              </w:rPr>
            </w:pPr>
            <w:r w:rsidRPr="00A0195D">
              <w:rPr>
                <w:color w:val="000000" w:themeColor="text1"/>
              </w:rPr>
              <w:t>19</w:t>
            </w:r>
          </w:p>
          <w:p w14:paraId="6D20138B" w14:textId="77777777" w:rsidR="00A0195D" w:rsidRPr="00A0195D" w:rsidRDefault="00A0195D" w:rsidP="00A0195D">
            <w:pPr>
              <w:spacing w:after="0"/>
              <w:rPr>
                <w:color w:val="000000" w:themeColor="text1"/>
              </w:rPr>
            </w:pPr>
            <w:r w:rsidRPr="00A0195D">
              <w:rPr>
                <w:color w:val="000000" w:themeColor="text1"/>
              </w:rPr>
              <w:t>20</w:t>
            </w:r>
          </w:p>
          <w:p w14:paraId="029AB662" w14:textId="77777777" w:rsidR="00A0195D" w:rsidRPr="00A0195D" w:rsidRDefault="00A0195D" w:rsidP="00A0195D">
            <w:pPr>
              <w:spacing w:after="0"/>
              <w:rPr>
                <w:color w:val="000000" w:themeColor="text1"/>
              </w:rPr>
            </w:pPr>
            <w:r w:rsidRPr="00A0195D">
              <w:rPr>
                <w:color w:val="000000" w:themeColor="text1"/>
              </w:rPr>
              <w:lastRenderedPageBreak/>
              <w:t>21</w:t>
            </w:r>
          </w:p>
          <w:p w14:paraId="04537CE3" w14:textId="77777777" w:rsidR="00A0195D" w:rsidRPr="00A0195D" w:rsidRDefault="00A0195D" w:rsidP="00A0195D">
            <w:pPr>
              <w:spacing w:after="0"/>
              <w:rPr>
                <w:color w:val="000000" w:themeColor="text1"/>
              </w:rPr>
            </w:pPr>
            <w:r w:rsidRPr="00A0195D">
              <w:rPr>
                <w:color w:val="000000" w:themeColor="text1"/>
              </w:rPr>
              <w:t>22</w:t>
            </w:r>
          </w:p>
          <w:p w14:paraId="11EAB52F" w14:textId="77777777" w:rsidR="00A0195D" w:rsidRPr="00A0195D" w:rsidRDefault="00A0195D" w:rsidP="00A0195D">
            <w:pPr>
              <w:spacing w:after="0"/>
              <w:rPr>
                <w:color w:val="000000" w:themeColor="text1"/>
              </w:rPr>
            </w:pPr>
            <w:r w:rsidRPr="00A0195D">
              <w:rPr>
                <w:color w:val="000000" w:themeColor="text1"/>
              </w:rPr>
              <w:t>23</w:t>
            </w:r>
          </w:p>
          <w:p w14:paraId="743596B1" w14:textId="77777777" w:rsidR="00A0195D" w:rsidRPr="00A0195D" w:rsidRDefault="00A0195D" w:rsidP="00A0195D">
            <w:pPr>
              <w:spacing w:after="0"/>
              <w:rPr>
                <w:color w:val="000000" w:themeColor="text1"/>
              </w:rPr>
            </w:pPr>
            <w:r w:rsidRPr="00A0195D">
              <w:rPr>
                <w:color w:val="000000" w:themeColor="text1"/>
              </w:rPr>
              <w:t>24</w:t>
            </w:r>
          </w:p>
          <w:p w14:paraId="46E2F1F5" w14:textId="77777777" w:rsidR="00A0195D" w:rsidRPr="00A0195D" w:rsidRDefault="00A0195D" w:rsidP="00A0195D">
            <w:pPr>
              <w:spacing w:after="0"/>
              <w:rPr>
                <w:color w:val="000000" w:themeColor="text1"/>
              </w:rPr>
            </w:pPr>
            <w:r w:rsidRPr="00A0195D">
              <w:rPr>
                <w:color w:val="000000" w:themeColor="text1"/>
              </w:rPr>
              <w:t>25</w:t>
            </w:r>
          </w:p>
          <w:p w14:paraId="0B692A96" w14:textId="77777777" w:rsidR="00A0195D" w:rsidRPr="00A0195D" w:rsidRDefault="00A0195D" w:rsidP="00A0195D">
            <w:pPr>
              <w:spacing w:after="0"/>
              <w:rPr>
                <w:color w:val="000000" w:themeColor="text1"/>
              </w:rPr>
            </w:pPr>
            <w:r w:rsidRPr="00A0195D">
              <w:rPr>
                <w:color w:val="000000" w:themeColor="text1"/>
              </w:rPr>
              <w:t>26</w:t>
            </w:r>
          </w:p>
          <w:p w14:paraId="5C936327" w14:textId="77777777" w:rsidR="00A0195D" w:rsidRPr="00A0195D" w:rsidRDefault="00A0195D" w:rsidP="00A0195D">
            <w:pPr>
              <w:spacing w:after="0"/>
              <w:rPr>
                <w:color w:val="000000" w:themeColor="text1"/>
              </w:rPr>
            </w:pPr>
            <w:r w:rsidRPr="00A0195D">
              <w:rPr>
                <w:color w:val="000000" w:themeColor="text1"/>
              </w:rPr>
              <w:t>27</w:t>
            </w:r>
          </w:p>
          <w:p w14:paraId="1D4FC4E2" w14:textId="77777777" w:rsidR="00A0195D" w:rsidRPr="00A0195D" w:rsidRDefault="00A0195D" w:rsidP="00A0195D">
            <w:pPr>
              <w:spacing w:after="0"/>
              <w:rPr>
                <w:color w:val="000000" w:themeColor="text1"/>
              </w:rPr>
            </w:pPr>
            <w:r w:rsidRPr="00A0195D">
              <w:rPr>
                <w:color w:val="000000" w:themeColor="text1"/>
              </w:rPr>
              <w:t>28</w:t>
            </w:r>
          </w:p>
          <w:p w14:paraId="1840D34B" w14:textId="77777777" w:rsidR="00A0195D" w:rsidRPr="00A0195D" w:rsidRDefault="00A0195D" w:rsidP="00A0195D">
            <w:pPr>
              <w:spacing w:after="0"/>
              <w:rPr>
                <w:color w:val="000000" w:themeColor="text1"/>
              </w:rPr>
            </w:pPr>
            <w:r w:rsidRPr="00A0195D">
              <w:rPr>
                <w:color w:val="000000" w:themeColor="text1"/>
              </w:rPr>
              <w:t>29</w:t>
            </w:r>
          </w:p>
          <w:p w14:paraId="09F698C6" w14:textId="77777777" w:rsidR="00A0195D" w:rsidRPr="00A0195D" w:rsidRDefault="00A0195D" w:rsidP="00A0195D">
            <w:pPr>
              <w:spacing w:after="0"/>
              <w:rPr>
                <w:color w:val="000000" w:themeColor="text1"/>
              </w:rPr>
            </w:pPr>
            <w:r w:rsidRPr="00A0195D">
              <w:rPr>
                <w:color w:val="000000" w:themeColor="text1"/>
              </w:rPr>
              <w:t>30</w:t>
            </w:r>
          </w:p>
          <w:p w14:paraId="544FA411" w14:textId="77777777" w:rsidR="00A0195D" w:rsidRPr="00A0195D" w:rsidRDefault="00A0195D" w:rsidP="00A0195D">
            <w:pPr>
              <w:spacing w:after="0"/>
              <w:rPr>
                <w:color w:val="000000" w:themeColor="text1"/>
              </w:rPr>
            </w:pPr>
            <w:r w:rsidRPr="00A0195D">
              <w:rPr>
                <w:color w:val="000000" w:themeColor="text1"/>
              </w:rPr>
              <w:t>31</w:t>
            </w:r>
          </w:p>
          <w:p w14:paraId="0E560C9A" w14:textId="77777777" w:rsidR="00A0195D" w:rsidRPr="00A0195D" w:rsidRDefault="00A0195D" w:rsidP="00A0195D">
            <w:pPr>
              <w:spacing w:after="0"/>
              <w:rPr>
                <w:color w:val="000000" w:themeColor="text1"/>
              </w:rPr>
            </w:pPr>
            <w:r w:rsidRPr="00A0195D">
              <w:rPr>
                <w:color w:val="000000" w:themeColor="text1"/>
              </w:rPr>
              <w:t>32</w:t>
            </w:r>
          </w:p>
        </w:tc>
        <w:tc>
          <w:tcPr>
            <w:tcW w:w="6330" w:type="dxa"/>
            <w:tcBorders>
              <w:top w:val="nil"/>
              <w:left w:val="nil"/>
              <w:bottom w:val="nil"/>
              <w:right w:val="nil"/>
            </w:tcBorders>
            <w:vAlign w:val="bottom"/>
            <w:hideMark/>
          </w:tcPr>
          <w:p w14:paraId="162E1D0E" w14:textId="77777777" w:rsidR="00A0195D" w:rsidRPr="00A0195D" w:rsidRDefault="00A0195D" w:rsidP="00A0195D">
            <w:pPr>
              <w:spacing w:after="0"/>
              <w:rPr>
                <w:color w:val="000000" w:themeColor="text1"/>
                <w:lang w:val="en-US"/>
              </w:rPr>
            </w:pPr>
            <w:r w:rsidRPr="00A0195D">
              <w:rPr>
                <w:color w:val="000000" w:themeColor="text1"/>
                <w:lang w:val="en-US"/>
              </w:rPr>
              <w:lastRenderedPageBreak/>
              <w:t>#include &lt;iostream&gt;</w:t>
            </w:r>
          </w:p>
          <w:p w14:paraId="021D62E7" w14:textId="77777777" w:rsidR="00A0195D" w:rsidRPr="00A0195D" w:rsidRDefault="00A0195D" w:rsidP="00A0195D">
            <w:pPr>
              <w:spacing w:after="0"/>
              <w:rPr>
                <w:color w:val="000000" w:themeColor="text1"/>
                <w:lang w:val="en-US"/>
              </w:rPr>
            </w:pPr>
            <w:r w:rsidRPr="00A0195D">
              <w:rPr>
                <w:color w:val="000000" w:themeColor="text1"/>
                <w:lang w:val="en-US"/>
              </w:rPr>
              <w:t> </w:t>
            </w:r>
          </w:p>
          <w:p w14:paraId="3C67EFF7" w14:textId="77777777" w:rsidR="00A0195D" w:rsidRPr="00A0195D" w:rsidRDefault="00A0195D" w:rsidP="00A0195D">
            <w:pPr>
              <w:spacing w:after="0"/>
              <w:rPr>
                <w:color w:val="000000" w:themeColor="text1"/>
                <w:lang w:val="en-US"/>
              </w:rPr>
            </w:pPr>
            <w:r w:rsidRPr="00A0195D">
              <w:rPr>
                <w:b/>
                <w:bCs/>
                <w:color w:val="000000" w:themeColor="text1"/>
                <w:lang w:val="en-US"/>
              </w:rPr>
              <w:t>class</w:t>
            </w:r>
            <w:r w:rsidRPr="00A0195D">
              <w:rPr>
                <w:color w:val="000000" w:themeColor="text1"/>
                <w:lang w:val="en-US"/>
              </w:rPr>
              <w:t xml:space="preserve"> Counter</w:t>
            </w:r>
          </w:p>
          <w:p w14:paraId="7A6DAB79" w14:textId="77777777" w:rsidR="00A0195D" w:rsidRPr="00A0195D" w:rsidRDefault="00A0195D" w:rsidP="00A0195D">
            <w:pPr>
              <w:spacing w:after="0"/>
              <w:rPr>
                <w:color w:val="000000" w:themeColor="text1"/>
                <w:lang w:val="en-US"/>
              </w:rPr>
            </w:pPr>
            <w:r w:rsidRPr="00A0195D">
              <w:rPr>
                <w:color w:val="000000" w:themeColor="text1"/>
                <w:lang w:val="en-US"/>
              </w:rPr>
              <w:t>{</w:t>
            </w:r>
          </w:p>
          <w:p w14:paraId="5C584282" w14:textId="77777777" w:rsidR="00A0195D" w:rsidRPr="00A0195D" w:rsidRDefault="00A0195D" w:rsidP="00A0195D">
            <w:pPr>
              <w:spacing w:after="0"/>
              <w:rPr>
                <w:color w:val="000000" w:themeColor="text1"/>
                <w:lang w:val="en-US"/>
              </w:rPr>
            </w:pPr>
            <w:r w:rsidRPr="00A0195D">
              <w:rPr>
                <w:b/>
                <w:bCs/>
                <w:color w:val="000000" w:themeColor="text1"/>
                <w:lang w:val="en-US"/>
              </w:rPr>
              <w:t>public</w:t>
            </w:r>
            <w:r w:rsidRPr="00A0195D">
              <w:rPr>
                <w:color w:val="000000" w:themeColor="text1"/>
                <w:lang w:val="en-US"/>
              </w:rPr>
              <w:t>:</w:t>
            </w:r>
          </w:p>
          <w:p w14:paraId="40FC5150" w14:textId="77777777" w:rsidR="00A0195D" w:rsidRPr="00A0195D" w:rsidRDefault="00A0195D" w:rsidP="00A0195D">
            <w:pPr>
              <w:spacing w:after="0"/>
              <w:rPr>
                <w:color w:val="000000" w:themeColor="text1"/>
                <w:lang w:val="en-US"/>
              </w:rPr>
            </w:pPr>
            <w:r w:rsidRPr="00A0195D">
              <w:rPr>
                <w:color w:val="000000" w:themeColor="text1"/>
                <w:lang w:val="en-US"/>
              </w:rPr>
              <w:t>    Counter(</w:t>
            </w:r>
            <w:r w:rsidRPr="00A0195D">
              <w:rPr>
                <w:b/>
                <w:bCs/>
                <w:color w:val="000000" w:themeColor="text1"/>
                <w:lang w:val="en-US"/>
              </w:rPr>
              <w:t>int</w:t>
            </w:r>
            <w:r w:rsidRPr="00A0195D">
              <w:rPr>
                <w:color w:val="000000" w:themeColor="text1"/>
                <w:lang w:val="en-US"/>
              </w:rPr>
              <w:t xml:space="preserve"> </w:t>
            </w:r>
            <w:proofErr w:type="spellStart"/>
            <w:r w:rsidRPr="00A0195D">
              <w:rPr>
                <w:color w:val="000000" w:themeColor="text1"/>
                <w:lang w:val="en-US"/>
              </w:rPr>
              <w:t>val</w:t>
            </w:r>
            <w:proofErr w:type="spellEnd"/>
            <w:r w:rsidRPr="00A0195D">
              <w:rPr>
                <w:color w:val="000000" w:themeColor="text1"/>
                <w:lang w:val="en-US"/>
              </w:rPr>
              <w:t>)</w:t>
            </w:r>
          </w:p>
          <w:p w14:paraId="2AC84CF8" w14:textId="77777777" w:rsidR="00A0195D" w:rsidRPr="00A0195D" w:rsidRDefault="00A0195D" w:rsidP="00A0195D">
            <w:pPr>
              <w:spacing w:after="0"/>
              <w:rPr>
                <w:color w:val="000000" w:themeColor="text1"/>
                <w:lang w:val="en-US"/>
              </w:rPr>
            </w:pPr>
            <w:r w:rsidRPr="00A0195D">
              <w:rPr>
                <w:color w:val="000000" w:themeColor="text1"/>
                <w:lang w:val="en-US"/>
              </w:rPr>
              <w:t>    {</w:t>
            </w:r>
          </w:p>
          <w:p w14:paraId="613D96F1" w14:textId="77777777" w:rsidR="00A0195D" w:rsidRPr="00A0195D" w:rsidRDefault="00A0195D" w:rsidP="00A0195D">
            <w:pPr>
              <w:spacing w:after="0"/>
              <w:rPr>
                <w:color w:val="000000" w:themeColor="text1"/>
                <w:lang w:val="en-US"/>
              </w:rPr>
            </w:pPr>
            <w:r w:rsidRPr="00A0195D">
              <w:rPr>
                <w:color w:val="000000" w:themeColor="text1"/>
                <w:lang w:val="en-US"/>
              </w:rPr>
              <w:t>        value =</w:t>
            </w:r>
            <w:proofErr w:type="spellStart"/>
            <w:r w:rsidRPr="00A0195D">
              <w:rPr>
                <w:color w:val="000000" w:themeColor="text1"/>
                <w:lang w:val="en-US"/>
              </w:rPr>
              <w:t>val</w:t>
            </w:r>
            <w:proofErr w:type="spellEnd"/>
            <w:r w:rsidRPr="00A0195D">
              <w:rPr>
                <w:color w:val="000000" w:themeColor="text1"/>
                <w:lang w:val="en-US"/>
              </w:rPr>
              <w:t>;</w:t>
            </w:r>
          </w:p>
          <w:p w14:paraId="12D47505" w14:textId="77777777" w:rsidR="00A0195D" w:rsidRPr="00A0195D" w:rsidRDefault="00A0195D" w:rsidP="00A0195D">
            <w:pPr>
              <w:spacing w:after="0"/>
              <w:rPr>
                <w:color w:val="000000" w:themeColor="text1"/>
                <w:lang w:val="en-US"/>
              </w:rPr>
            </w:pPr>
            <w:r w:rsidRPr="00A0195D">
              <w:rPr>
                <w:color w:val="000000" w:themeColor="text1"/>
                <w:lang w:val="en-US"/>
              </w:rPr>
              <w:t>    }</w:t>
            </w:r>
          </w:p>
          <w:p w14:paraId="7B99EFA5"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void</w:t>
            </w:r>
            <w:r w:rsidRPr="00A0195D">
              <w:rPr>
                <w:color w:val="000000" w:themeColor="text1"/>
                <w:lang w:val="en-US"/>
              </w:rPr>
              <w:t xml:space="preserve"> print()  </w:t>
            </w:r>
            <w:r w:rsidRPr="00A0195D">
              <w:rPr>
                <w:b/>
                <w:bCs/>
                <w:color w:val="000000" w:themeColor="text1"/>
                <w:lang w:val="en-US"/>
              </w:rPr>
              <w:t>const</w:t>
            </w:r>
          </w:p>
          <w:p w14:paraId="5B8B7AEF" w14:textId="77777777" w:rsidR="00A0195D" w:rsidRPr="00A0195D" w:rsidRDefault="00A0195D" w:rsidP="00A0195D">
            <w:pPr>
              <w:spacing w:after="0"/>
              <w:rPr>
                <w:color w:val="000000" w:themeColor="text1"/>
                <w:lang w:val="en-US"/>
              </w:rPr>
            </w:pPr>
            <w:r w:rsidRPr="00A0195D">
              <w:rPr>
                <w:color w:val="000000" w:themeColor="text1"/>
                <w:lang w:val="en-US"/>
              </w:rPr>
              <w:t>    {</w:t>
            </w:r>
          </w:p>
          <w:p w14:paraId="10F8158B" w14:textId="77777777" w:rsidR="00A0195D" w:rsidRPr="00A0195D" w:rsidRDefault="00A0195D" w:rsidP="00A0195D">
            <w:pPr>
              <w:spacing w:after="0"/>
              <w:rPr>
                <w:color w:val="000000" w:themeColor="text1"/>
                <w:lang w:val="en-US"/>
              </w:rPr>
            </w:pPr>
            <w:r w:rsidRPr="00A0195D">
              <w:rPr>
                <w:color w:val="000000" w:themeColor="text1"/>
                <w:lang w:val="en-US"/>
              </w:rPr>
              <w:t>        std::</w:t>
            </w:r>
            <w:proofErr w:type="spellStart"/>
            <w:r w:rsidRPr="00A0195D">
              <w:rPr>
                <w:color w:val="000000" w:themeColor="text1"/>
                <w:lang w:val="en-US"/>
              </w:rPr>
              <w:t>cout</w:t>
            </w:r>
            <w:proofErr w:type="spellEnd"/>
            <w:r w:rsidRPr="00A0195D">
              <w:rPr>
                <w:color w:val="000000" w:themeColor="text1"/>
                <w:lang w:val="en-US"/>
              </w:rPr>
              <w:t xml:space="preserve"> &lt;&lt; "Value: " &lt;&lt; value &lt;&lt; std::</w:t>
            </w:r>
            <w:proofErr w:type="spellStart"/>
            <w:r w:rsidRPr="00A0195D">
              <w:rPr>
                <w:color w:val="000000" w:themeColor="text1"/>
                <w:lang w:val="en-US"/>
              </w:rPr>
              <w:t>endl</w:t>
            </w:r>
            <w:proofErr w:type="spellEnd"/>
            <w:r w:rsidRPr="00A0195D">
              <w:rPr>
                <w:color w:val="000000" w:themeColor="text1"/>
                <w:lang w:val="en-US"/>
              </w:rPr>
              <w:t>;</w:t>
            </w:r>
          </w:p>
          <w:p w14:paraId="185F2C7F" w14:textId="77777777" w:rsidR="00A0195D" w:rsidRPr="00A0195D" w:rsidRDefault="00A0195D" w:rsidP="00A0195D">
            <w:pPr>
              <w:spacing w:after="0"/>
              <w:rPr>
                <w:color w:val="000000" w:themeColor="text1"/>
                <w:lang w:val="en-US"/>
              </w:rPr>
            </w:pPr>
            <w:r w:rsidRPr="00A0195D">
              <w:rPr>
                <w:color w:val="000000" w:themeColor="text1"/>
                <w:lang w:val="en-US"/>
              </w:rPr>
              <w:t>    }</w:t>
            </w:r>
          </w:p>
          <w:p w14:paraId="163AC40E" w14:textId="77777777" w:rsidR="00A0195D" w:rsidRPr="00A0195D" w:rsidRDefault="00A0195D" w:rsidP="00A0195D">
            <w:pPr>
              <w:spacing w:after="0"/>
              <w:rPr>
                <w:color w:val="000000" w:themeColor="text1"/>
                <w:lang w:val="en-US"/>
              </w:rPr>
            </w:pPr>
            <w:r w:rsidRPr="00A0195D">
              <w:rPr>
                <w:color w:val="000000" w:themeColor="text1"/>
                <w:lang w:val="en-US"/>
              </w:rPr>
              <w:t>    Counter&amp; operator=(</w:t>
            </w:r>
            <w:r w:rsidRPr="00A0195D">
              <w:rPr>
                <w:b/>
                <w:bCs/>
                <w:color w:val="000000" w:themeColor="text1"/>
                <w:lang w:val="en-US"/>
              </w:rPr>
              <w:t>const</w:t>
            </w:r>
            <w:r w:rsidRPr="00A0195D">
              <w:rPr>
                <w:color w:val="000000" w:themeColor="text1"/>
                <w:lang w:val="en-US"/>
              </w:rPr>
              <w:t xml:space="preserve"> Counter&amp; counter)</w:t>
            </w:r>
          </w:p>
          <w:p w14:paraId="677FFE3D" w14:textId="77777777" w:rsidR="00A0195D" w:rsidRPr="00A0195D" w:rsidRDefault="00A0195D" w:rsidP="00A0195D">
            <w:pPr>
              <w:spacing w:after="0"/>
              <w:rPr>
                <w:color w:val="000000" w:themeColor="text1"/>
                <w:lang w:val="en-US"/>
              </w:rPr>
            </w:pPr>
            <w:r w:rsidRPr="00A0195D">
              <w:rPr>
                <w:color w:val="000000" w:themeColor="text1"/>
                <w:lang w:val="en-US"/>
              </w:rPr>
              <w:t>    {</w:t>
            </w:r>
          </w:p>
          <w:p w14:paraId="344949FF"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if</w:t>
            </w:r>
            <w:r w:rsidRPr="00A0195D">
              <w:rPr>
                <w:color w:val="000000" w:themeColor="text1"/>
                <w:lang w:val="en-US"/>
              </w:rPr>
              <w:t xml:space="preserve">(&amp;counter != </w:t>
            </w:r>
            <w:r w:rsidRPr="00A0195D">
              <w:rPr>
                <w:b/>
                <w:bCs/>
                <w:color w:val="000000" w:themeColor="text1"/>
                <w:lang w:val="en-US"/>
              </w:rPr>
              <w:t>this</w:t>
            </w:r>
            <w:r w:rsidRPr="00A0195D">
              <w:rPr>
                <w:color w:val="000000" w:themeColor="text1"/>
                <w:lang w:val="en-US"/>
              </w:rPr>
              <w:t>)</w:t>
            </w:r>
          </w:p>
          <w:p w14:paraId="7AA87B53" w14:textId="77777777" w:rsidR="00A0195D" w:rsidRPr="00A0195D" w:rsidRDefault="00A0195D" w:rsidP="00A0195D">
            <w:pPr>
              <w:spacing w:after="0"/>
              <w:rPr>
                <w:color w:val="000000" w:themeColor="text1"/>
                <w:lang w:val="en-US"/>
              </w:rPr>
            </w:pPr>
            <w:r w:rsidRPr="00A0195D">
              <w:rPr>
                <w:color w:val="000000" w:themeColor="text1"/>
                <w:lang w:val="en-US"/>
              </w:rPr>
              <w:t>        {</w:t>
            </w:r>
          </w:p>
          <w:p w14:paraId="2C900821" w14:textId="77777777" w:rsidR="00A0195D" w:rsidRPr="00A0195D" w:rsidRDefault="00A0195D" w:rsidP="00A0195D">
            <w:pPr>
              <w:spacing w:after="0"/>
              <w:rPr>
                <w:color w:val="000000" w:themeColor="text1"/>
                <w:lang w:val="en-US"/>
              </w:rPr>
            </w:pPr>
            <w:r w:rsidRPr="00A0195D">
              <w:rPr>
                <w:color w:val="000000" w:themeColor="text1"/>
                <w:lang w:val="en-US"/>
              </w:rPr>
              <w:t xml:space="preserve">            value = </w:t>
            </w:r>
            <w:proofErr w:type="spellStart"/>
            <w:r w:rsidRPr="00A0195D">
              <w:rPr>
                <w:color w:val="000000" w:themeColor="text1"/>
                <w:lang w:val="en-US"/>
              </w:rPr>
              <w:t>counter.value</w:t>
            </w:r>
            <w:proofErr w:type="spellEnd"/>
            <w:r w:rsidRPr="00A0195D">
              <w:rPr>
                <w:color w:val="000000" w:themeColor="text1"/>
                <w:lang w:val="en-US"/>
              </w:rPr>
              <w:t>;</w:t>
            </w:r>
          </w:p>
          <w:p w14:paraId="2C949FE6" w14:textId="77777777" w:rsidR="00A0195D" w:rsidRPr="00A0195D" w:rsidRDefault="00A0195D" w:rsidP="00A0195D">
            <w:pPr>
              <w:spacing w:after="0"/>
              <w:rPr>
                <w:color w:val="000000" w:themeColor="text1"/>
                <w:lang w:val="en-US"/>
              </w:rPr>
            </w:pPr>
            <w:r w:rsidRPr="00A0195D">
              <w:rPr>
                <w:color w:val="000000" w:themeColor="text1"/>
                <w:lang w:val="en-US"/>
              </w:rPr>
              <w:t>        }</w:t>
            </w:r>
          </w:p>
          <w:p w14:paraId="5CC70016"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return</w:t>
            </w:r>
            <w:r w:rsidRPr="00A0195D">
              <w:rPr>
                <w:color w:val="000000" w:themeColor="text1"/>
                <w:lang w:val="en-US"/>
              </w:rPr>
              <w:t xml:space="preserve"> *</w:t>
            </w:r>
            <w:r w:rsidRPr="00A0195D">
              <w:rPr>
                <w:b/>
                <w:bCs/>
                <w:color w:val="000000" w:themeColor="text1"/>
                <w:lang w:val="en-US"/>
              </w:rPr>
              <w:t>this</w:t>
            </w:r>
            <w:r w:rsidRPr="00A0195D">
              <w:rPr>
                <w:color w:val="000000" w:themeColor="text1"/>
                <w:lang w:val="en-US"/>
              </w:rPr>
              <w:t>;</w:t>
            </w:r>
          </w:p>
          <w:p w14:paraId="595B3B69" w14:textId="77777777" w:rsidR="00A0195D" w:rsidRPr="00A0195D" w:rsidRDefault="00A0195D" w:rsidP="00A0195D">
            <w:pPr>
              <w:spacing w:after="0"/>
              <w:rPr>
                <w:color w:val="000000" w:themeColor="text1"/>
                <w:lang w:val="en-US"/>
              </w:rPr>
            </w:pPr>
            <w:r w:rsidRPr="00A0195D">
              <w:rPr>
                <w:color w:val="000000" w:themeColor="text1"/>
                <w:lang w:val="en-US"/>
              </w:rPr>
              <w:lastRenderedPageBreak/>
              <w:t>    }</w:t>
            </w:r>
          </w:p>
          <w:p w14:paraId="1C0308CF" w14:textId="77777777" w:rsidR="00A0195D" w:rsidRPr="00A0195D" w:rsidRDefault="00A0195D" w:rsidP="00A0195D">
            <w:pPr>
              <w:spacing w:after="0"/>
              <w:rPr>
                <w:color w:val="000000" w:themeColor="text1"/>
                <w:lang w:val="en-US"/>
              </w:rPr>
            </w:pPr>
            <w:r w:rsidRPr="00A0195D">
              <w:rPr>
                <w:b/>
                <w:bCs/>
                <w:color w:val="000000" w:themeColor="text1"/>
                <w:lang w:val="en-US"/>
              </w:rPr>
              <w:t>private</w:t>
            </w:r>
            <w:r w:rsidRPr="00A0195D">
              <w:rPr>
                <w:color w:val="000000" w:themeColor="text1"/>
                <w:lang w:val="en-US"/>
              </w:rPr>
              <w:t>:</w:t>
            </w:r>
          </w:p>
          <w:p w14:paraId="3B75A2A0"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int</w:t>
            </w:r>
            <w:r w:rsidRPr="00A0195D">
              <w:rPr>
                <w:color w:val="000000" w:themeColor="text1"/>
                <w:lang w:val="en-US"/>
              </w:rPr>
              <w:t xml:space="preserve"> value;</w:t>
            </w:r>
          </w:p>
          <w:p w14:paraId="2AEC9B29" w14:textId="77777777" w:rsidR="00A0195D" w:rsidRPr="00A0195D" w:rsidRDefault="00A0195D" w:rsidP="00A0195D">
            <w:pPr>
              <w:spacing w:after="0"/>
              <w:rPr>
                <w:color w:val="000000" w:themeColor="text1"/>
                <w:lang w:val="en-US"/>
              </w:rPr>
            </w:pPr>
            <w:r w:rsidRPr="00A0195D">
              <w:rPr>
                <w:color w:val="000000" w:themeColor="text1"/>
                <w:lang w:val="en-US"/>
              </w:rPr>
              <w:t>};</w:t>
            </w:r>
          </w:p>
          <w:p w14:paraId="52092EDD" w14:textId="77777777" w:rsidR="00A0195D" w:rsidRPr="00A0195D" w:rsidRDefault="00A0195D" w:rsidP="00A0195D">
            <w:pPr>
              <w:spacing w:after="0"/>
              <w:rPr>
                <w:color w:val="000000" w:themeColor="text1"/>
                <w:lang w:val="en-US"/>
              </w:rPr>
            </w:pPr>
            <w:r w:rsidRPr="00A0195D">
              <w:rPr>
                <w:color w:val="000000" w:themeColor="text1"/>
                <w:lang w:val="en-US"/>
              </w:rPr>
              <w:t> </w:t>
            </w:r>
          </w:p>
          <w:p w14:paraId="4557AC40" w14:textId="77777777" w:rsidR="00A0195D" w:rsidRPr="00A0195D" w:rsidRDefault="00A0195D" w:rsidP="00A0195D">
            <w:pPr>
              <w:spacing w:after="0"/>
              <w:rPr>
                <w:color w:val="000000" w:themeColor="text1"/>
                <w:lang w:val="en-US"/>
              </w:rPr>
            </w:pPr>
            <w:r w:rsidRPr="00A0195D">
              <w:rPr>
                <w:b/>
                <w:bCs/>
                <w:color w:val="000000" w:themeColor="text1"/>
                <w:lang w:val="en-US"/>
              </w:rPr>
              <w:t>int</w:t>
            </w:r>
            <w:r w:rsidRPr="00A0195D">
              <w:rPr>
                <w:color w:val="000000" w:themeColor="text1"/>
                <w:lang w:val="en-US"/>
              </w:rPr>
              <w:t xml:space="preserve"> main()</w:t>
            </w:r>
          </w:p>
          <w:p w14:paraId="4F77F688" w14:textId="77777777" w:rsidR="00A0195D" w:rsidRPr="00A0195D" w:rsidRDefault="00A0195D" w:rsidP="00A0195D">
            <w:pPr>
              <w:spacing w:after="0"/>
              <w:rPr>
                <w:color w:val="000000" w:themeColor="text1"/>
                <w:lang w:val="en-US"/>
              </w:rPr>
            </w:pPr>
            <w:r w:rsidRPr="00A0195D">
              <w:rPr>
                <w:color w:val="000000" w:themeColor="text1"/>
                <w:lang w:val="en-US"/>
              </w:rPr>
              <w:t>{</w:t>
            </w:r>
          </w:p>
          <w:p w14:paraId="48398CBB" w14:textId="77777777" w:rsidR="00A0195D" w:rsidRPr="00A0195D" w:rsidRDefault="00A0195D" w:rsidP="00A0195D">
            <w:pPr>
              <w:spacing w:after="0"/>
              <w:rPr>
                <w:color w:val="000000" w:themeColor="text1"/>
                <w:lang w:val="en-US"/>
              </w:rPr>
            </w:pPr>
            <w:r w:rsidRPr="00A0195D">
              <w:rPr>
                <w:color w:val="000000" w:themeColor="text1"/>
                <w:lang w:val="en-US"/>
              </w:rPr>
              <w:t>    Counter c1{25};</w:t>
            </w:r>
          </w:p>
          <w:p w14:paraId="62D8CD27" w14:textId="77777777" w:rsidR="00A0195D" w:rsidRPr="00A0195D" w:rsidRDefault="00A0195D" w:rsidP="00A0195D">
            <w:pPr>
              <w:spacing w:after="0"/>
              <w:rPr>
                <w:color w:val="000000" w:themeColor="text1"/>
                <w:lang w:val="en-US"/>
              </w:rPr>
            </w:pPr>
            <w:r w:rsidRPr="00A0195D">
              <w:rPr>
                <w:color w:val="000000" w:themeColor="text1"/>
                <w:lang w:val="en-US"/>
              </w:rPr>
              <w:t>    Counter c2{30};</w:t>
            </w:r>
          </w:p>
          <w:p w14:paraId="32434E99" w14:textId="77777777" w:rsidR="00A0195D" w:rsidRPr="00A0195D" w:rsidRDefault="00A0195D" w:rsidP="00A0195D">
            <w:pPr>
              <w:spacing w:after="0"/>
              <w:rPr>
                <w:color w:val="000000" w:themeColor="text1"/>
              </w:rPr>
            </w:pPr>
            <w:r w:rsidRPr="00A0195D">
              <w:rPr>
                <w:color w:val="000000" w:themeColor="text1"/>
                <w:lang w:val="en-US"/>
              </w:rPr>
              <w:t>    </w:t>
            </w:r>
            <w:r w:rsidRPr="00A0195D">
              <w:rPr>
                <w:color w:val="000000" w:themeColor="text1"/>
              </w:rPr>
              <w:t>c2 = c1;    // с2 получает копию состояния c1</w:t>
            </w:r>
          </w:p>
          <w:p w14:paraId="5B2B1FF8" w14:textId="77777777" w:rsidR="00A0195D" w:rsidRPr="00A0195D" w:rsidRDefault="00A0195D" w:rsidP="00A0195D">
            <w:pPr>
              <w:spacing w:after="0"/>
              <w:rPr>
                <w:color w:val="000000" w:themeColor="text1"/>
              </w:rPr>
            </w:pPr>
            <w:r w:rsidRPr="00A0195D">
              <w:rPr>
                <w:color w:val="000000" w:themeColor="text1"/>
              </w:rPr>
              <w:t>    c2.print();     // Value: 25</w:t>
            </w:r>
          </w:p>
          <w:p w14:paraId="20764583" w14:textId="77777777" w:rsidR="00A0195D" w:rsidRPr="00A0195D" w:rsidRDefault="00A0195D" w:rsidP="00A0195D">
            <w:pPr>
              <w:spacing w:after="0"/>
              <w:rPr>
                <w:color w:val="000000" w:themeColor="text1"/>
              </w:rPr>
            </w:pPr>
            <w:r w:rsidRPr="00A0195D">
              <w:rPr>
                <w:color w:val="000000" w:themeColor="text1"/>
              </w:rPr>
              <w:t>}</w:t>
            </w:r>
          </w:p>
        </w:tc>
      </w:tr>
    </w:tbl>
    <w:p w14:paraId="0D27D59B" w14:textId="77777777" w:rsidR="00A0195D" w:rsidRPr="00A0195D" w:rsidRDefault="00A0195D" w:rsidP="00A0195D">
      <w:pPr>
        <w:spacing w:after="0"/>
        <w:rPr>
          <w:color w:val="000000" w:themeColor="text1"/>
        </w:rPr>
      </w:pPr>
      <w:r w:rsidRPr="00A0195D">
        <w:rPr>
          <w:color w:val="000000" w:themeColor="text1"/>
        </w:rPr>
        <w:lastRenderedPageBreak/>
        <w:t>Посмотрим детально на реализованный оператор:</w:t>
      </w:r>
    </w:p>
    <w:tbl>
      <w:tblPr>
        <w:tblW w:w="10603" w:type="dxa"/>
        <w:tblCellSpacing w:w="0" w:type="dxa"/>
        <w:tblCellMar>
          <w:left w:w="0" w:type="dxa"/>
          <w:right w:w="0" w:type="dxa"/>
        </w:tblCellMar>
        <w:tblLook w:val="04A0" w:firstRow="1" w:lastRow="0" w:firstColumn="1" w:lastColumn="0" w:noHBand="0" w:noVBand="1"/>
      </w:tblPr>
      <w:tblGrid>
        <w:gridCol w:w="349"/>
        <w:gridCol w:w="10254"/>
      </w:tblGrid>
      <w:tr w:rsidR="00A0195D" w:rsidRPr="00A0195D" w14:paraId="619D96E7" w14:textId="77777777" w:rsidTr="00A0195D">
        <w:trPr>
          <w:tblCellSpacing w:w="0" w:type="dxa"/>
        </w:trPr>
        <w:tc>
          <w:tcPr>
            <w:tcW w:w="6" w:type="dxa"/>
            <w:tcBorders>
              <w:top w:val="nil"/>
              <w:left w:val="nil"/>
              <w:bottom w:val="nil"/>
              <w:right w:val="single" w:sz="24" w:space="0" w:color="00B050"/>
            </w:tcBorders>
            <w:vAlign w:val="bottom"/>
            <w:hideMark/>
          </w:tcPr>
          <w:p w14:paraId="4C3A6291" w14:textId="77777777" w:rsidR="00A0195D" w:rsidRPr="00A0195D" w:rsidRDefault="00A0195D" w:rsidP="00A0195D">
            <w:pPr>
              <w:spacing w:after="0"/>
              <w:rPr>
                <w:color w:val="000000" w:themeColor="text1"/>
              </w:rPr>
            </w:pPr>
            <w:r w:rsidRPr="00A0195D">
              <w:rPr>
                <w:color w:val="000000" w:themeColor="text1"/>
              </w:rPr>
              <w:t>1</w:t>
            </w:r>
          </w:p>
          <w:p w14:paraId="76E4248C" w14:textId="77777777" w:rsidR="00A0195D" w:rsidRPr="00A0195D" w:rsidRDefault="00A0195D" w:rsidP="00A0195D">
            <w:pPr>
              <w:spacing w:after="0"/>
              <w:rPr>
                <w:color w:val="000000" w:themeColor="text1"/>
              </w:rPr>
            </w:pPr>
            <w:r w:rsidRPr="00A0195D">
              <w:rPr>
                <w:color w:val="000000" w:themeColor="text1"/>
              </w:rPr>
              <w:t>2</w:t>
            </w:r>
          </w:p>
          <w:p w14:paraId="295B00D4" w14:textId="77777777" w:rsidR="00A0195D" w:rsidRPr="00A0195D" w:rsidRDefault="00A0195D" w:rsidP="00A0195D">
            <w:pPr>
              <w:spacing w:after="0"/>
              <w:rPr>
                <w:color w:val="000000" w:themeColor="text1"/>
              </w:rPr>
            </w:pPr>
            <w:r w:rsidRPr="00A0195D">
              <w:rPr>
                <w:color w:val="000000" w:themeColor="text1"/>
              </w:rPr>
              <w:t>3</w:t>
            </w:r>
          </w:p>
          <w:p w14:paraId="233B8322" w14:textId="77777777" w:rsidR="00A0195D" w:rsidRPr="00A0195D" w:rsidRDefault="00A0195D" w:rsidP="00A0195D">
            <w:pPr>
              <w:spacing w:after="0"/>
              <w:rPr>
                <w:color w:val="000000" w:themeColor="text1"/>
              </w:rPr>
            </w:pPr>
            <w:r w:rsidRPr="00A0195D">
              <w:rPr>
                <w:color w:val="000000" w:themeColor="text1"/>
              </w:rPr>
              <w:t>4</w:t>
            </w:r>
          </w:p>
          <w:p w14:paraId="3D227915" w14:textId="77777777" w:rsidR="00A0195D" w:rsidRPr="00A0195D" w:rsidRDefault="00A0195D" w:rsidP="00A0195D">
            <w:pPr>
              <w:spacing w:after="0"/>
              <w:rPr>
                <w:color w:val="000000" w:themeColor="text1"/>
              </w:rPr>
            </w:pPr>
            <w:r w:rsidRPr="00A0195D">
              <w:rPr>
                <w:color w:val="000000" w:themeColor="text1"/>
              </w:rPr>
              <w:t>5</w:t>
            </w:r>
          </w:p>
          <w:p w14:paraId="6E8BEA46" w14:textId="77777777" w:rsidR="00A0195D" w:rsidRPr="00A0195D" w:rsidRDefault="00A0195D" w:rsidP="00A0195D">
            <w:pPr>
              <w:spacing w:after="0"/>
              <w:rPr>
                <w:color w:val="000000" w:themeColor="text1"/>
              </w:rPr>
            </w:pPr>
            <w:r w:rsidRPr="00A0195D">
              <w:rPr>
                <w:color w:val="000000" w:themeColor="text1"/>
              </w:rPr>
              <w:t>6</w:t>
            </w:r>
          </w:p>
          <w:p w14:paraId="08A782DC" w14:textId="77777777" w:rsidR="00A0195D" w:rsidRPr="00A0195D" w:rsidRDefault="00A0195D" w:rsidP="00A0195D">
            <w:pPr>
              <w:spacing w:after="0"/>
              <w:rPr>
                <w:color w:val="000000" w:themeColor="text1"/>
              </w:rPr>
            </w:pPr>
            <w:r w:rsidRPr="00A0195D">
              <w:rPr>
                <w:color w:val="000000" w:themeColor="text1"/>
              </w:rPr>
              <w:t>7</w:t>
            </w:r>
          </w:p>
          <w:p w14:paraId="1D53D61D" w14:textId="77777777" w:rsidR="00A0195D" w:rsidRPr="00A0195D" w:rsidRDefault="00A0195D" w:rsidP="00A0195D">
            <w:pPr>
              <w:spacing w:after="0"/>
              <w:rPr>
                <w:color w:val="000000" w:themeColor="text1"/>
              </w:rPr>
            </w:pPr>
            <w:r w:rsidRPr="00A0195D">
              <w:rPr>
                <w:color w:val="000000" w:themeColor="text1"/>
              </w:rPr>
              <w:t>8</w:t>
            </w:r>
          </w:p>
        </w:tc>
        <w:tc>
          <w:tcPr>
            <w:tcW w:w="5060" w:type="dxa"/>
            <w:tcBorders>
              <w:top w:val="nil"/>
              <w:left w:val="nil"/>
              <w:bottom w:val="nil"/>
              <w:right w:val="nil"/>
            </w:tcBorders>
            <w:vAlign w:val="bottom"/>
            <w:hideMark/>
          </w:tcPr>
          <w:p w14:paraId="3449E61C" w14:textId="77777777" w:rsidR="00A0195D" w:rsidRPr="00A0195D" w:rsidRDefault="00A0195D" w:rsidP="00A0195D">
            <w:pPr>
              <w:spacing w:after="0"/>
              <w:rPr>
                <w:color w:val="000000" w:themeColor="text1"/>
                <w:lang w:val="en-US"/>
              </w:rPr>
            </w:pPr>
            <w:r w:rsidRPr="00A0195D">
              <w:rPr>
                <w:color w:val="000000" w:themeColor="text1"/>
                <w:lang w:val="en-US"/>
              </w:rPr>
              <w:t>Counter&amp; operator=(</w:t>
            </w:r>
            <w:r w:rsidRPr="00A0195D">
              <w:rPr>
                <w:b/>
                <w:bCs/>
                <w:color w:val="000000" w:themeColor="text1"/>
                <w:lang w:val="en-US"/>
              </w:rPr>
              <w:t>const</w:t>
            </w:r>
            <w:r w:rsidRPr="00A0195D">
              <w:rPr>
                <w:color w:val="000000" w:themeColor="text1"/>
                <w:lang w:val="en-US"/>
              </w:rPr>
              <w:t xml:space="preserve"> Counter&amp; counter)</w:t>
            </w:r>
          </w:p>
          <w:p w14:paraId="120D9645" w14:textId="77777777" w:rsidR="00A0195D" w:rsidRPr="00A0195D" w:rsidRDefault="00A0195D" w:rsidP="00A0195D">
            <w:pPr>
              <w:spacing w:after="0"/>
              <w:rPr>
                <w:color w:val="000000" w:themeColor="text1"/>
                <w:lang w:val="en-US"/>
              </w:rPr>
            </w:pPr>
            <w:r w:rsidRPr="00A0195D">
              <w:rPr>
                <w:color w:val="000000" w:themeColor="text1"/>
                <w:lang w:val="en-US"/>
              </w:rPr>
              <w:t>{</w:t>
            </w:r>
          </w:p>
          <w:p w14:paraId="2E4A7D3B"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if</w:t>
            </w:r>
            <w:r w:rsidRPr="00A0195D">
              <w:rPr>
                <w:color w:val="000000" w:themeColor="text1"/>
                <w:lang w:val="en-US"/>
              </w:rPr>
              <w:t xml:space="preserve">(&amp;counter != </w:t>
            </w:r>
            <w:r w:rsidRPr="00A0195D">
              <w:rPr>
                <w:b/>
                <w:bCs/>
                <w:color w:val="000000" w:themeColor="text1"/>
                <w:lang w:val="en-US"/>
              </w:rPr>
              <w:t>this</w:t>
            </w:r>
            <w:r w:rsidRPr="00A0195D">
              <w:rPr>
                <w:color w:val="000000" w:themeColor="text1"/>
                <w:lang w:val="en-US"/>
              </w:rPr>
              <w:t>)</w:t>
            </w:r>
          </w:p>
          <w:p w14:paraId="7AB301B1" w14:textId="77777777" w:rsidR="00A0195D" w:rsidRPr="00A0195D" w:rsidRDefault="00A0195D" w:rsidP="00A0195D">
            <w:pPr>
              <w:spacing w:after="0"/>
              <w:rPr>
                <w:color w:val="000000" w:themeColor="text1"/>
                <w:lang w:val="en-US"/>
              </w:rPr>
            </w:pPr>
            <w:r w:rsidRPr="00A0195D">
              <w:rPr>
                <w:color w:val="000000" w:themeColor="text1"/>
                <w:lang w:val="en-US"/>
              </w:rPr>
              <w:t>    {</w:t>
            </w:r>
          </w:p>
          <w:p w14:paraId="4054EB85" w14:textId="77777777" w:rsidR="00A0195D" w:rsidRPr="00A0195D" w:rsidRDefault="00A0195D" w:rsidP="00A0195D">
            <w:pPr>
              <w:spacing w:after="0"/>
              <w:rPr>
                <w:color w:val="000000" w:themeColor="text1"/>
                <w:lang w:val="en-US"/>
              </w:rPr>
            </w:pPr>
            <w:r w:rsidRPr="00A0195D">
              <w:rPr>
                <w:color w:val="000000" w:themeColor="text1"/>
                <w:lang w:val="en-US"/>
              </w:rPr>
              <w:t xml:space="preserve">        value = </w:t>
            </w:r>
            <w:proofErr w:type="spellStart"/>
            <w:r w:rsidRPr="00A0195D">
              <w:rPr>
                <w:color w:val="000000" w:themeColor="text1"/>
                <w:lang w:val="en-US"/>
              </w:rPr>
              <w:t>counter.value</w:t>
            </w:r>
            <w:proofErr w:type="spellEnd"/>
            <w:r w:rsidRPr="00A0195D">
              <w:rPr>
                <w:color w:val="000000" w:themeColor="text1"/>
                <w:lang w:val="en-US"/>
              </w:rPr>
              <w:t>;</w:t>
            </w:r>
          </w:p>
          <w:p w14:paraId="14DC2FDA" w14:textId="77777777" w:rsidR="00A0195D" w:rsidRPr="00A0195D" w:rsidRDefault="00A0195D" w:rsidP="00A0195D">
            <w:pPr>
              <w:spacing w:after="0"/>
              <w:rPr>
                <w:color w:val="000000" w:themeColor="text1"/>
              </w:rPr>
            </w:pPr>
            <w:r w:rsidRPr="00A0195D">
              <w:rPr>
                <w:color w:val="000000" w:themeColor="text1"/>
                <w:lang w:val="en-US"/>
              </w:rPr>
              <w:t>    </w:t>
            </w:r>
            <w:r w:rsidRPr="00A0195D">
              <w:rPr>
                <w:color w:val="000000" w:themeColor="text1"/>
              </w:rPr>
              <w:t>}</w:t>
            </w:r>
          </w:p>
          <w:p w14:paraId="5E246C33" w14:textId="77777777" w:rsidR="00A0195D" w:rsidRPr="00A0195D" w:rsidRDefault="00A0195D" w:rsidP="00A0195D">
            <w:pPr>
              <w:spacing w:after="0"/>
              <w:rPr>
                <w:color w:val="000000" w:themeColor="text1"/>
              </w:rPr>
            </w:pPr>
            <w:r w:rsidRPr="00A0195D">
              <w:rPr>
                <w:color w:val="000000" w:themeColor="text1"/>
              </w:rPr>
              <w:t>    </w:t>
            </w:r>
            <w:proofErr w:type="spellStart"/>
            <w:r w:rsidRPr="00A0195D">
              <w:rPr>
                <w:b/>
                <w:bCs/>
                <w:color w:val="000000" w:themeColor="text1"/>
              </w:rPr>
              <w:t>return</w:t>
            </w:r>
            <w:proofErr w:type="spellEnd"/>
            <w:r w:rsidRPr="00A0195D">
              <w:rPr>
                <w:color w:val="000000" w:themeColor="text1"/>
              </w:rPr>
              <w:t xml:space="preserve"> *</w:t>
            </w:r>
            <w:proofErr w:type="spellStart"/>
            <w:r w:rsidRPr="00A0195D">
              <w:rPr>
                <w:b/>
                <w:bCs/>
                <w:color w:val="000000" w:themeColor="text1"/>
              </w:rPr>
              <w:t>this</w:t>
            </w:r>
            <w:proofErr w:type="spellEnd"/>
            <w:r w:rsidRPr="00A0195D">
              <w:rPr>
                <w:color w:val="000000" w:themeColor="text1"/>
              </w:rPr>
              <w:t>;</w:t>
            </w:r>
          </w:p>
          <w:p w14:paraId="3657CE99" w14:textId="77777777" w:rsidR="00A0195D" w:rsidRPr="00A0195D" w:rsidRDefault="00A0195D" w:rsidP="00A0195D">
            <w:pPr>
              <w:spacing w:after="0"/>
              <w:rPr>
                <w:color w:val="000000" w:themeColor="text1"/>
              </w:rPr>
            </w:pPr>
            <w:r w:rsidRPr="00A0195D">
              <w:rPr>
                <w:color w:val="000000" w:themeColor="text1"/>
              </w:rPr>
              <w:t>}</w:t>
            </w:r>
          </w:p>
        </w:tc>
      </w:tr>
    </w:tbl>
    <w:p w14:paraId="75B2F528" w14:textId="77777777" w:rsidR="00A0195D" w:rsidRPr="00A0195D" w:rsidRDefault="00A0195D" w:rsidP="00A0195D">
      <w:pPr>
        <w:spacing w:after="0"/>
        <w:rPr>
          <w:color w:val="000000" w:themeColor="text1"/>
        </w:rPr>
      </w:pPr>
      <w:r w:rsidRPr="00A0195D">
        <w:rPr>
          <w:color w:val="000000" w:themeColor="text1"/>
        </w:rPr>
        <w:t xml:space="preserve">Функция оператора </w:t>
      </w:r>
      <w:proofErr w:type="spellStart"/>
      <w:r w:rsidRPr="00A0195D">
        <w:rPr>
          <w:color w:val="000000" w:themeColor="text1"/>
        </w:rPr>
        <w:t>неконстантая</w:t>
      </w:r>
      <w:proofErr w:type="spellEnd"/>
      <w:r w:rsidRPr="00A0195D">
        <w:rPr>
          <w:color w:val="000000" w:themeColor="text1"/>
        </w:rPr>
        <w:t>, так как мы меняем в функции состояние объекта. В качестве параметра передается константная ссылка на присваиваемый объект Counter, так как его не надо изменять.</w:t>
      </w:r>
    </w:p>
    <w:p w14:paraId="6D73E62E" w14:textId="77777777" w:rsidR="00A0195D" w:rsidRPr="00A0195D" w:rsidRDefault="00A0195D" w:rsidP="00A0195D">
      <w:pPr>
        <w:spacing w:after="0"/>
        <w:rPr>
          <w:color w:val="000000" w:themeColor="text1"/>
        </w:rPr>
      </w:pPr>
      <w:r w:rsidRPr="00A0195D">
        <w:rPr>
          <w:color w:val="000000" w:themeColor="text1"/>
        </w:rPr>
        <w:t>В качестве результата возвращаем ссылку объект на </w:t>
      </w:r>
      <w:r w:rsidRPr="00A0195D">
        <w:rPr>
          <w:b/>
          <w:bCs/>
          <w:color w:val="000000" w:themeColor="text1"/>
        </w:rPr>
        <w:t>текущий объект</w:t>
      </w:r>
      <w:r w:rsidRPr="00A0195D">
        <w:rPr>
          <w:color w:val="000000" w:themeColor="text1"/>
        </w:rPr>
        <w:t xml:space="preserve"> Counter. Может возникнуть вопрос: почему не объект </w:t>
      </w:r>
      <w:proofErr w:type="spellStart"/>
      <w:r w:rsidRPr="00A0195D">
        <w:rPr>
          <w:color w:val="000000" w:themeColor="text1"/>
        </w:rPr>
        <w:t>counter</w:t>
      </w:r>
      <w:proofErr w:type="spellEnd"/>
      <w:r w:rsidRPr="00A0195D">
        <w:rPr>
          <w:color w:val="000000" w:themeColor="text1"/>
        </w:rPr>
        <w:t xml:space="preserve">, который передается в функцию в качестве параметра? Дело в том, что оператор = является </w:t>
      </w:r>
      <w:proofErr w:type="spellStart"/>
      <w:r w:rsidRPr="00A0195D">
        <w:rPr>
          <w:color w:val="000000" w:themeColor="text1"/>
        </w:rPr>
        <w:t>правоассоциативным</w:t>
      </w:r>
      <w:proofErr w:type="spellEnd"/>
      <w:r w:rsidRPr="00A0195D">
        <w:rPr>
          <w:color w:val="000000" w:themeColor="text1"/>
        </w:rPr>
        <w:t xml:space="preserve"> и должен возвращать левый операнд. Например, возьмем следующую ситуацию:</w:t>
      </w:r>
    </w:p>
    <w:tbl>
      <w:tblPr>
        <w:tblW w:w="10603" w:type="dxa"/>
        <w:tblCellSpacing w:w="0" w:type="dxa"/>
        <w:tblCellMar>
          <w:left w:w="0" w:type="dxa"/>
          <w:right w:w="0" w:type="dxa"/>
        </w:tblCellMar>
        <w:tblLook w:val="04A0" w:firstRow="1" w:lastRow="0" w:firstColumn="1" w:lastColumn="0" w:noHBand="0" w:noVBand="1"/>
      </w:tblPr>
      <w:tblGrid>
        <w:gridCol w:w="460"/>
        <w:gridCol w:w="10143"/>
      </w:tblGrid>
      <w:tr w:rsidR="00A0195D" w:rsidRPr="00A0195D" w14:paraId="6E7C73B0" w14:textId="77777777" w:rsidTr="00A0195D">
        <w:trPr>
          <w:tblCellSpacing w:w="0" w:type="dxa"/>
        </w:trPr>
        <w:tc>
          <w:tcPr>
            <w:tcW w:w="6" w:type="dxa"/>
            <w:tcBorders>
              <w:top w:val="nil"/>
              <w:left w:val="nil"/>
              <w:bottom w:val="nil"/>
              <w:right w:val="single" w:sz="24" w:space="0" w:color="00B050"/>
            </w:tcBorders>
            <w:vAlign w:val="bottom"/>
            <w:hideMark/>
          </w:tcPr>
          <w:p w14:paraId="12526D39" w14:textId="77777777" w:rsidR="00A0195D" w:rsidRPr="00A0195D" w:rsidRDefault="00A0195D" w:rsidP="00A0195D">
            <w:pPr>
              <w:spacing w:after="0"/>
              <w:rPr>
                <w:color w:val="000000" w:themeColor="text1"/>
              </w:rPr>
            </w:pPr>
            <w:r w:rsidRPr="00A0195D">
              <w:rPr>
                <w:color w:val="000000" w:themeColor="text1"/>
              </w:rPr>
              <w:t>1</w:t>
            </w:r>
          </w:p>
          <w:p w14:paraId="7F34D694" w14:textId="77777777" w:rsidR="00A0195D" w:rsidRPr="00A0195D" w:rsidRDefault="00A0195D" w:rsidP="00A0195D">
            <w:pPr>
              <w:spacing w:after="0"/>
              <w:rPr>
                <w:color w:val="000000" w:themeColor="text1"/>
              </w:rPr>
            </w:pPr>
            <w:r w:rsidRPr="00A0195D">
              <w:rPr>
                <w:color w:val="000000" w:themeColor="text1"/>
              </w:rPr>
              <w:t>2</w:t>
            </w:r>
          </w:p>
          <w:p w14:paraId="2918F8C8" w14:textId="77777777" w:rsidR="00A0195D" w:rsidRPr="00A0195D" w:rsidRDefault="00A0195D" w:rsidP="00A0195D">
            <w:pPr>
              <w:spacing w:after="0"/>
              <w:rPr>
                <w:color w:val="000000" w:themeColor="text1"/>
              </w:rPr>
            </w:pPr>
            <w:r w:rsidRPr="00A0195D">
              <w:rPr>
                <w:color w:val="000000" w:themeColor="text1"/>
              </w:rPr>
              <w:t>3</w:t>
            </w:r>
          </w:p>
          <w:p w14:paraId="3E0CE4CD" w14:textId="77777777" w:rsidR="00A0195D" w:rsidRPr="00A0195D" w:rsidRDefault="00A0195D" w:rsidP="00A0195D">
            <w:pPr>
              <w:spacing w:after="0"/>
              <w:rPr>
                <w:color w:val="000000" w:themeColor="text1"/>
              </w:rPr>
            </w:pPr>
            <w:r w:rsidRPr="00A0195D">
              <w:rPr>
                <w:color w:val="000000" w:themeColor="text1"/>
              </w:rPr>
              <w:t>4</w:t>
            </w:r>
          </w:p>
        </w:tc>
        <w:tc>
          <w:tcPr>
            <w:tcW w:w="3789" w:type="dxa"/>
            <w:tcBorders>
              <w:top w:val="nil"/>
              <w:left w:val="nil"/>
              <w:bottom w:val="nil"/>
              <w:right w:val="nil"/>
            </w:tcBorders>
            <w:vAlign w:val="bottom"/>
            <w:hideMark/>
          </w:tcPr>
          <w:p w14:paraId="0FB265A4" w14:textId="77777777" w:rsidR="00A0195D" w:rsidRPr="00A0195D" w:rsidRDefault="00A0195D" w:rsidP="00A0195D">
            <w:pPr>
              <w:spacing w:after="0"/>
              <w:rPr>
                <w:color w:val="000000" w:themeColor="text1"/>
                <w:lang w:val="en-US"/>
              </w:rPr>
            </w:pPr>
            <w:r w:rsidRPr="00A0195D">
              <w:rPr>
                <w:color w:val="000000" w:themeColor="text1"/>
                <w:lang w:val="en-US"/>
              </w:rPr>
              <w:t>Counter counter1{25};</w:t>
            </w:r>
          </w:p>
          <w:p w14:paraId="49F1FDE6" w14:textId="77777777" w:rsidR="00A0195D" w:rsidRPr="00A0195D" w:rsidRDefault="00A0195D" w:rsidP="00A0195D">
            <w:pPr>
              <w:spacing w:after="0"/>
              <w:rPr>
                <w:color w:val="000000" w:themeColor="text1"/>
                <w:lang w:val="en-US"/>
              </w:rPr>
            </w:pPr>
            <w:r w:rsidRPr="00A0195D">
              <w:rPr>
                <w:color w:val="000000" w:themeColor="text1"/>
                <w:lang w:val="en-US"/>
              </w:rPr>
              <w:t>Counter counter2{0};</w:t>
            </w:r>
          </w:p>
          <w:p w14:paraId="63A638AB" w14:textId="77777777" w:rsidR="00A0195D" w:rsidRPr="00A0195D" w:rsidRDefault="00A0195D" w:rsidP="00A0195D">
            <w:pPr>
              <w:spacing w:after="0"/>
              <w:rPr>
                <w:color w:val="000000" w:themeColor="text1"/>
                <w:lang w:val="en-US"/>
              </w:rPr>
            </w:pPr>
            <w:r w:rsidRPr="00A0195D">
              <w:rPr>
                <w:color w:val="000000" w:themeColor="text1"/>
                <w:lang w:val="en-US"/>
              </w:rPr>
              <w:t>Counter counter3{0};</w:t>
            </w:r>
          </w:p>
          <w:p w14:paraId="7AD8E956" w14:textId="77777777" w:rsidR="00A0195D" w:rsidRPr="00A0195D" w:rsidRDefault="00A0195D" w:rsidP="00A0195D">
            <w:pPr>
              <w:spacing w:after="0"/>
              <w:rPr>
                <w:color w:val="000000" w:themeColor="text1"/>
              </w:rPr>
            </w:pPr>
            <w:r w:rsidRPr="00A0195D">
              <w:rPr>
                <w:color w:val="000000" w:themeColor="text1"/>
              </w:rPr>
              <w:t>counter3 = counter2 = counter1;</w:t>
            </w:r>
          </w:p>
        </w:tc>
      </w:tr>
    </w:tbl>
    <w:p w14:paraId="376F130F" w14:textId="77777777" w:rsidR="00A0195D" w:rsidRPr="00A0195D" w:rsidRDefault="00A0195D" w:rsidP="00A0195D">
      <w:pPr>
        <w:spacing w:after="0"/>
        <w:rPr>
          <w:color w:val="000000" w:themeColor="text1"/>
        </w:rPr>
      </w:pPr>
      <w:r w:rsidRPr="00A0195D">
        <w:rPr>
          <w:color w:val="000000" w:themeColor="text1"/>
        </w:rPr>
        <w:t>Здесь цепь присваиваний выполняется следующим образом:</w:t>
      </w:r>
    </w:p>
    <w:tbl>
      <w:tblPr>
        <w:tblW w:w="10603" w:type="dxa"/>
        <w:tblCellSpacing w:w="0" w:type="dxa"/>
        <w:tblCellMar>
          <w:left w:w="0" w:type="dxa"/>
          <w:right w:w="0" w:type="dxa"/>
        </w:tblCellMar>
        <w:tblLook w:val="04A0" w:firstRow="1" w:lastRow="0" w:firstColumn="1" w:lastColumn="0" w:noHBand="0" w:noVBand="1"/>
      </w:tblPr>
      <w:tblGrid>
        <w:gridCol w:w="435"/>
        <w:gridCol w:w="10168"/>
      </w:tblGrid>
      <w:tr w:rsidR="00A0195D" w:rsidRPr="00A0195D" w14:paraId="2EFB92DB" w14:textId="77777777" w:rsidTr="00A0195D">
        <w:trPr>
          <w:tblCellSpacing w:w="0" w:type="dxa"/>
        </w:trPr>
        <w:tc>
          <w:tcPr>
            <w:tcW w:w="6" w:type="dxa"/>
            <w:tcBorders>
              <w:top w:val="nil"/>
              <w:left w:val="nil"/>
              <w:bottom w:val="nil"/>
              <w:right w:val="single" w:sz="24" w:space="0" w:color="00B050"/>
            </w:tcBorders>
            <w:vAlign w:val="bottom"/>
            <w:hideMark/>
          </w:tcPr>
          <w:p w14:paraId="3B3B047C" w14:textId="77777777" w:rsidR="00A0195D" w:rsidRPr="00A0195D" w:rsidRDefault="00A0195D" w:rsidP="00A0195D">
            <w:pPr>
              <w:spacing w:after="0"/>
              <w:rPr>
                <w:color w:val="000000" w:themeColor="text1"/>
              </w:rPr>
            </w:pPr>
            <w:r w:rsidRPr="00A0195D">
              <w:rPr>
                <w:color w:val="000000" w:themeColor="text1"/>
              </w:rPr>
              <w:t>1</w:t>
            </w:r>
          </w:p>
        </w:tc>
        <w:tc>
          <w:tcPr>
            <w:tcW w:w="4020" w:type="dxa"/>
            <w:tcBorders>
              <w:top w:val="nil"/>
              <w:left w:val="nil"/>
              <w:bottom w:val="nil"/>
              <w:right w:val="nil"/>
            </w:tcBorders>
            <w:vAlign w:val="bottom"/>
            <w:hideMark/>
          </w:tcPr>
          <w:p w14:paraId="6227E150" w14:textId="77777777" w:rsidR="00A0195D" w:rsidRPr="00A0195D" w:rsidRDefault="00A0195D" w:rsidP="00A0195D">
            <w:pPr>
              <w:spacing w:after="0"/>
              <w:rPr>
                <w:color w:val="000000" w:themeColor="text1"/>
              </w:rPr>
            </w:pPr>
            <w:r w:rsidRPr="00A0195D">
              <w:rPr>
                <w:color w:val="000000" w:themeColor="text1"/>
              </w:rPr>
              <w:t>counter3 = (counter2 = counter1);</w:t>
            </w:r>
          </w:p>
        </w:tc>
      </w:tr>
    </w:tbl>
    <w:p w14:paraId="043D9868" w14:textId="77777777" w:rsidR="00A0195D" w:rsidRPr="00A0195D" w:rsidRDefault="00A0195D" w:rsidP="00A0195D">
      <w:pPr>
        <w:spacing w:after="0"/>
        <w:rPr>
          <w:color w:val="000000" w:themeColor="text1"/>
        </w:rPr>
      </w:pPr>
      <w:r w:rsidRPr="00A0195D">
        <w:rPr>
          <w:color w:val="000000" w:themeColor="text1"/>
        </w:rPr>
        <w:t>То есть сначала counter2 получает значение counter1. Потому counter3 получает результат предыдущей операции, а этот результат представляет объект counter2.</w:t>
      </w:r>
    </w:p>
    <w:p w14:paraId="4A0C6DC6" w14:textId="77777777" w:rsidR="00A0195D" w:rsidRPr="00A0195D" w:rsidRDefault="00A0195D" w:rsidP="00A0195D">
      <w:pPr>
        <w:spacing w:after="0"/>
        <w:rPr>
          <w:color w:val="000000" w:themeColor="text1"/>
        </w:rPr>
      </w:pPr>
      <w:r w:rsidRPr="00A0195D">
        <w:rPr>
          <w:color w:val="000000" w:themeColor="text1"/>
        </w:rPr>
        <w:t>Другой, на первый взгляд ненужный момент - проверка на соответствие параметра текущему объекту:</w:t>
      </w:r>
    </w:p>
    <w:tbl>
      <w:tblPr>
        <w:tblW w:w="10603" w:type="dxa"/>
        <w:tblCellSpacing w:w="0" w:type="dxa"/>
        <w:tblCellMar>
          <w:left w:w="0" w:type="dxa"/>
          <w:right w:w="0" w:type="dxa"/>
        </w:tblCellMar>
        <w:tblLook w:val="04A0" w:firstRow="1" w:lastRow="0" w:firstColumn="1" w:lastColumn="0" w:noHBand="0" w:noVBand="1"/>
      </w:tblPr>
      <w:tblGrid>
        <w:gridCol w:w="539"/>
        <w:gridCol w:w="10064"/>
      </w:tblGrid>
      <w:tr w:rsidR="00A0195D" w:rsidRPr="00A0195D" w14:paraId="0912F64D" w14:textId="77777777" w:rsidTr="00A0195D">
        <w:trPr>
          <w:tblCellSpacing w:w="0" w:type="dxa"/>
        </w:trPr>
        <w:tc>
          <w:tcPr>
            <w:tcW w:w="6" w:type="dxa"/>
            <w:tcBorders>
              <w:top w:val="nil"/>
              <w:left w:val="nil"/>
              <w:bottom w:val="nil"/>
              <w:right w:val="single" w:sz="24" w:space="0" w:color="00B050"/>
            </w:tcBorders>
            <w:vAlign w:val="bottom"/>
            <w:hideMark/>
          </w:tcPr>
          <w:p w14:paraId="59DC3446" w14:textId="77777777" w:rsidR="00A0195D" w:rsidRPr="00A0195D" w:rsidRDefault="00A0195D" w:rsidP="00A0195D">
            <w:pPr>
              <w:spacing w:after="0"/>
              <w:rPr>
                <w:color w:val="000000" w:themeColor="text1"/>
              </w:rPr>
            </w:pPr>
            <w:r w:rsidRPr="00A0195D">
              <w:rPr>
                <w:color w:val="000000" w:themeColor="text1"/>
              </w:rPr>
              <w:t>1</w:t>
            </w:r>
          </w:p>
          <w:p w14:paraId="6FCE381E" w14:textId="77777777" w:rsidR="00A0195D" w:rsidRPr="00A0195D" w:rsidRDefault="00A0195D" w:rsidP="00A0195D">
            <w:pPr>
              <w:spacing w:after="0"/>
              <w:rPr>
                <w:color w:val="000000" w:themeColor="text1"/>
              </w:rPr>
            </w:pPr>
            <w:r w:rsidRPr="00A0195D">
              <w:rPr>
                <w:color w:val="000000" w:themeColor="text1"/>
              </w:rPr>
              <w:t>2</w:t>
            </w:r>
          </w:p>
          <w:p w14:paraId="554BDD2B" w14:textId="77777777" w:rsidR="00A0195D" w:rsidRPr="00A0195D" w:rsidRDefault="00A0195D" w:rsidP="00A0195D">
            <w:pPr>
              <w:spacing w:after="0"/>
              <w:rPr>
                <w:color w:val="000000" w:themeColor="text1"/>
              </w:rPr>
            </w:pPr>
            <w:r w:rsidRPr="00A0195D">
              <w:rPr>
                <w:color w:val="000000" w:themeColor="text1"/>
              </w:rPr>
              <w:t>3</w:t>
            </w:r>
          </w:p>
          <w:p w14:paraId="5A70A7A4" w14:textId="77777777" w:rsidR="00A0195D" w:rsidRPr="00A0195D" w:rsidRDefault="00A0195D" w:rsidP="00A0195D">
            <w:pPr>
              <w:spacing w:after="0"/>
              <w:rPr>
                <w:color w:val="000000" w:themeColor="text1"/>
              </w:rPr>
            </w:pPr>
            <w:r w:rsidRPr="00A0195D">
              <w:rPr>
                <w:color w:val="000000" w:themeColor="text1"/>
              </w:rPr>
              <w:t>4</w:t>
            </w:r>
          </w:p>
        </w:tc>
        <w:tc>
          <w:tcPr>
            <w:tcW w:w="3212" w:type="dxa"/>
            <w:tcBorders>
              <w:top w:val="nil"/>
              <w:left w:val="nil"/>
              <w:bottom w:val="nil"/>
              <w:right w:val="nil"/>
            </w:tcBorders>
            <w:vAlign w:val="bottom"/>
            <w:hideMark/>
          </w:tcPr>
          <w:p w14:paraId="2EDC236F" w14:textId="77777777" w:rsidR="00A0195D" w:rsidRPr="00A0195D" w:rsidRDefault="00A0195D" w:rsidP="00A0195D">
            <w:pPr>
              <w:spacing w:after="0"/>
              <w:rPr>
                <w:color w:val="000000" w:themeColor="text1"/>
                <w:lang w:val="en-US"/>
              </w:rPr>
            </w:pPr>
            <w:r w:rsidRPr="00A0195D">
              <w:rPr>
                <w:b/>
                <w:bCs/>
                <w:color w:val="000000" w:themeColor="text1"/>
                <w:lang w:val="en-US"/>
              </w:rPr>
              <w:t>if</w:t>
            </w:r>
            <w:r w:rsidRPr="00A0195D">
              <w:rPr>
                <w:color w:val="000000" w:themeColor="text1"/>
                <w:lang w:val="en-US"/>
              </w:rPr>
              <w:t xml:space="preserve">(&amp;counter != </w:t>
            </w:r>
            <w:r w:rsidRPr="00A0195D">
              <w:rPr>
                <w:b/>
                <w:bCs/>
                <w:color w:val="000000" w:themeColor="text1"/>
                <w:lang w:val="en-US"/>
              </w:rPr>
              <w:t>this</w:t>
            </w:r>
            <w:r w:rsidRPr="00A0195D">
              <w:rPr>
                <w:color w:val="000000" w:themeColor="text1"/>
                <w:lang w:val="en-US"/>
              </w:rPr>
              <w:t>)</w:t>
            </w:r>
          </w:p>
          <w:p w14:paraId="4E481F88" w14:textId="77777777" w:rsidR="00A0195D" w:rsidRPr="00A0195D" w:rsidRDefault="00A0195D" w:rsidP="00A0195D">
            <w:pPr>
              <w:spacing w:after="0"/>
              <w:rPr>
                <w:color w:val="000000" w:themeColor="text1"/>
                <w:lang w:val="en-US"/>
              </w:rPr>
            </w:pPr>
            <w:r w:rsidRPr="00A0195D">
              <w:rPr>
                <w:color w:val="000000" w:themeColor="text1"/>
                <w:lang w:val="en-US"/>
              </w:rPr>
              <w:t>{</w:t>
            </w:r>
          </w:p>
          <w:p w14:paraId="3FEE85D0" w14:textId="77777777" w:rsidR="00A0195D" w:rsidRPr="00A0195D" w:rsidRDefault="00A0195D" w:rsidP="00A0195D">
            <w:pPr>
              <w:spacing w:after="0"/>
              <w:rPr>
                <w:color w:val="000000" w:themeColor="text1"/>
                <w:lang w:val="en-US"/>
              </w:rPr>
            </w:pPr>
            <w:r w:rsidRPr="00A0195D">
              <w:rPr>
                <w:color w:val="000000" w:themeColor="text1"/>
                <w:lang w:val="en-US"/>
              </w:rPr>
              <w:t xml:space="preserve">    value = </w:t>
            </w:r>
            <w:proofErr w:type="spellStart"/>
            <w:r w:rsidRPr="00A0195D">
              <w:rPr>
                <w:color w:val="000000" w:themeColor="text1"/>
                <w:lang w:val="en-US"/>
              </w:rPr>
              <w:t>counter.value</w:t>
            </w:r>
            <w:proofErr w:type="spellEnd"/>
            <w:r w:rsidRPr="00A0195D">
              <w:rPr>
                <w:color w:val="000000" w:themeColor="text1"/>
                <w:lang w:val="en-US"/>
              </w:rPr>
              <w:t>;</w:t>
            </w:r>
          </w:p>
          <w:p w14:paraId="3C905B7F" w14:textId="77777777" w:rsidR="00A0195D" w:rsidRPr="00A0195D" w:rsidRDefault="00A0195D" w:rsidP="00A0195D">
            <w:pPr>
              <w:spacing w:after="0"/>
              <w:rPr>
                <w:color w:val="000000" w:themeColor="text1"/>
              </w:rPr>
            </w:pPr>
            <w:r w:rsidRPr="00A0195D">
              <w:rPr>
                <w:color w:val="000000" w:themeColor="text1"/>
              </w:rPr>
              <w:t>}</w:t>
            </w:r>
          </w:p>
        </w:tc>
      </w:tr>
    </w:tbl>
    <w:p w14:paraId="377F8F50" w14:textId="77777777" w:rsidR="00A0195D" w:rsidRPr="00A0195D" w:rsidRDefault="00A0195D" w:rsidP="00A0195D">
      <w:pPr>
        <w:spacing w:after="0"/>
        <w:rPr>
          <w:color w:val="000000" w:themeColor="text1"/>
        </w:rPr>
      </w:pPr>
      <w:r w:rsidRPr="00A0195D">
        <w:rPr>
          <w:color w:val="000000" w:themeColor="text1"/>
        </w:rPr>
        <w:t xml:space="preserve">Если параметр представляет текущий объект, то нет смысла выполнять присваивание значения переменной </w:t>
      </w:r>
      <w:proofErr w:type="spellStart"/>
      <w:r w:rsidRPr="00A0195D">
        <w:rPr>
          <w:color w:val="000000" w:themeColor="text1"/>
        </w:rPr>
        <w:t>value</w:t>
      </w:r>
      <w:proofErr w:type="spellEnd"/>
      <w:r w:rsidRPr="00A0195D">
        <w:rPr>
          <w:color w:val="000000" w:themeColor="text1"/>
        </w:rPr>
        <w:t>. Данная проверка должна предупредить ситуацию типа:</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A0195D" w:rsidRPr="00A0195D" w14:paraId="0A9B5C00" w14:textId="77777777" w:rsidTr="00F22338">
        <w:trPr>
          <w:tblCellSpacing w:w="0" w:type="dxa"/>
        </w:trPr>
        <w:tc>
          <w:tcPr>
            <w:tcW w:w="426" w:type="dxa"/>
            <w:tcBorders>
              <w:top w:val="nil"/>
              <w:left w:val="nil"/>
              <w:bottom w:val="nil"/>
              <w:right w:val="single" w:sz="24" w:space="0" w:color="00B050"/>
            </w:tcBorders>
            <w:vAlign w:val="bottom"/>
            <w:hideMark/>
          </w:tcPr>
          <w:p w14:paraId="33A9B167" w14:textId="77777777" w:rsidR="00A0195D" w:rsidRPr="00A0195D" w:rsidRDefault="00A0195D" w:rsidP="00A0195D">
            <w:pPr>
              <w:spacing w:after="0"/>
              <w:rPr>
                <w:color w:val="000000" w:themeColor="text1"/>
              </w:rPr>
            </w:pPr>
            <w:r w:rsidRPr="00A0195D">
              <w:rPr>
                <w:color w:val="000000" w:themeColor="text1"/>
              </w:rPr>
              <w:t>1</w:t>
            </w:r>
          </w:p>
        </w:tc>
        <w:tc>
          <w:tcPr>
            <w:tcW w:w="10177" w:type="dxa"/>
            <w:tcBorders>
              <w:top w:val="nil"/>
              <w:left w:val="nil"/>
              <w:bottom w:val="nil"/>
              <w:right w:val="nil"/>
            </w:tcBorders>
            <w:vAlign w:val="bottom"/>
            <w:hideMark/>
          </w:tcPr>
          <w:p w14:paraId="10077EE2" w14:textId="77777777" w:rsidR="00A0195D" w:rsidRPr="00A0195D" w:rsidRDefault="00A0195D" w:rsidP="00A0195D">
            <w:pPr>
              <w:spacing w:after="0"/>
              <w:rPr>
                <w:color w:val="000000" w:themeColor="text1"/>
              </w:rPr>
            </w:pPr>
            <w:r w:rsidRPr="00A0195D">
              <w:rPr>
                <w:color w:val="000000" w:themeColor="text1"/>
              </w:rPr>
              <w:t>counter1 = counter1;</w:t>
            </w:r>
          </w:p>
        </w:tc>
      </w:tr>
    </w:tbl>
    <w:p w14:paraId="052532D0" w14:textId="77777777" w:rsidR="00A0195D" w:rsidRPr="00A0195D" w:rsidRDefault="00A0195D" w:rsidP="00A0195D">
      <w:pPr>
        <w:spacing w:after="0"/>
        <w:rPr>
          <w:color w:val="000000" w:themeColor="text1"/>
        </w:rPr>
      </w:pPr>
      <w:r w:rsidRPr="00A0195D">
        <w:rPr>
          <w:color w:val="000000" w:themeColor="text1"/>
        </w:rPr>
        <w:t xml:space="preserve">что может предупредить ненужные </w:t>
      </w:r>
      <w:proofErr w:type="spellStart"/>
      <w:r w:rsidRPr="00A0195D">
        <w:rPr>
          <w:color w:val="000000" w:themeColor="text1"/>
        </w:rPr>
        <w:t>присваения</w:t>
      </w:r>
      <w:proofErr w:type="spellEnd"/>
      <w:r w:rsidRPr="00A0195D">
        <w:rPr>
          <w:color w:val="000000" w:themeColor="text1"/>
        </w:rPr>
        <w:t xml:space="preserve"> и повысить производительность особенно в тех ситуациях, когда речь идет об освобождении/выделении памяти, и даже </w:t>
      </w:r>
      <w:proofErr w:type="spellStart"/>
      <w:r w:rsidRPr="00A0195D">
        <w:rPr>
          <w:color w:val="000000" w:themeColor="text1"/>
        </w:rPr>
        <w:t>предпредить</w:t>
      </w:r>
      <w:proofErr w:type="spellEnd"/>
      <w:r w:rsidRPr="00A0195D">
        <w:rPr>
          <w:color w:val="000000" w:themeColor="text1"/>
        </w:rPr>
        <w:t xml:space="preserve"> возможные ошибки, связанные с записью в уже </w:t>
      </w:r>
      <w:proofErr w:type="spellStart"/>
      <w:r w:rsidRPr="00A0195D">
        <w:rPr>
          <w:color w:val="000000" w:themeColor="text1"/>
        </w:rPr>
        <w:t>особожденную</w:t>
      </w:r>
      <w:proofErr w:type="spellEnd"/>
      <w:r w:rsidRPr="00A0195D">
        <w:rPr>
          <w:color w:val="000000" w:themeColor="text1"/>
        </w:rPr>
        <w:t xml:space="preserve"> память.</w:t>
      </w:r>
    </w:p>
    <w:p w14:paraId="7F1AFB9F" w14:textId="77777777" w:rsidR="00A0195D" w:rsidRPr="00A0195D" w:rsidRDefault="00A0195D" w:rsidP="00A0195D">
      <w:pPr>
        <w:spacing w:after="0"/>
        <w:rPr>
          <w:b/>
          <w:bCs/>
          <w:color w:val="000000" w:themeColor="text1"/>
        </w:rPr>
      </w:pPr>
      <w:proofErr w:type="spellStart"/>
      <w:r w:rsidRPr="00A0195D">
        <w:rPr>
          <w:b/>
          <w:bCs/>
          <w:color w:val="000000" w:themeColor="text1"/>
        </w:rPr>
        <w:t>Копировани</w:t>
      </w:r>
      <w:proofErr w:type="spellEnd"/>
      <w:r w:rsidRPr="00A0195D">
        <w:rPr>
          <w:b/>
          <w:bCs/>
          <w:color w:val="000000" w:themeColor="text1"/>
        </w:rPr>
        <w:t xml:space="preserve"> указателей</w:t>
      </w:r>
    </w:p>
    <w:p w14:paraId="49340D74" w14:textId="77777777" w:rsidR="00A0195D" w:rsidRPr="00A0195D" w:rsidRDefault="00A0195D" w:rsidP="00A0195D">
      <w:pPr>
        <w:spacing w:after="0"/>
        <w:rPr>
          <w:color w:val="000000" w:themeColor="text1"/>
        </w:rPr>
      </w:pPr>
      <w:r w:rsidRPr="00A0195D">
        <w:rPr>
          <w:color w:val="000000" w:themeColor="text1"/>
        </w:rPr>
        <w:lastRenderedPageBreak/>
        <w:t>Иногда реализация оператора присваивания может стать вынужденной необходимостью. Например, рассмотрим следующую программу:</w:t>
      </w:r>
    </w:p>
    <w:tbl>
      <w:tblPr>
        <w:tblW w:w="10603" w:type="dxa"/>
        <w:tblCellSpacing w:w="0" w:type="dxa"/>
        <w:tblCellMar>
          <w:left w:w="0" w:type="dxa"/>
          <w:right w:w="0" w:type="dxa"/>
        </w:tblCellMar>
        <w:tblLook w:val="04A0" w:firstRow="1" w:lastRow="0" w:firstColumn="1" w:lastColumn="0" w:noHBand="0" w:noVBand="1"/>
      </w:tblPr>
      <w:tblGrid>
        <w:gridCol w:w="499"/>
        <w:gridCol w:w="10104"/>
      </w:tblGrid>
      <w:tr w:rsidR="00A0195D" w:rsidRPr="00A0195D" w14:paraId="691EA637" w14:textId="77777777" w:rsidTr="00A0195D">
        <w:trPr>
          <w:tblCellSpacing w:w="0" w:type="dxa"/>
        </w:trPr>
        <w:tc>
          <w:tcPr>
            <w:tcW w:w="6" w:type="dxa"/>
            <w:tcBorders>
              <w:top w:val="nil"/>
              <w:left w:val="nil"/>
              <w:bottom w:val="nil"/>
              <w:right w:val="single" w:sz="24" w:space="0" w:color="00B050"/>
            </w:tcBorders>
            <w:vAlign w:val="bottom"/>
            <w:hideMark/>
          </w:tcPr>
          <w:p w14:paraId="6CF4FD5F" w14:textId="77777777" w:rsidR="00A0195D" w:rsidRPr="00A0195D" w:rsidRDefault="00A0195D" w:rsidP="00A0195D">
            <w:pPr>
              <w:spacing w:after="0"/>
              <w:rPr>
                <w:color w:val="000000" w:themeColor="text1"/>
              </w:rPr>
            </w:pPr>
            <w:r w:rsidRPr="00A0195D">
              <w:rPr>
                <w:color w:val="000000" w:themeColor="text1"/>
              </w:rPr>
              <w:t>1</w:t>
            </w:r>
          </w:p>
          <w:p w14:paraId="0DA90460" w14:textId="77777777" w:rsidR="00A0195D" w:rsidRPr="00A0195D" w:rsidRDefault="00A0195D" w:rsidP="00A0195D">
            <w:pPr>
              <w:spacing w:after="0"/>
              <w:rPr>
                <w:color w:val="000000" w:themeColor="text1"/>
              </w:rPr>
            </w:pPr>
            <w:r w:rsidRPr="00A0195D">
              <w:rPr>
                <w:color w:val="000000" w:themeColor="text1"/>
              </w:rPr>
              <w:t>2</w:t>
            </w:r>
          </w:p>
          <w:p w14:paraId="281988DB" w14:textId="77777777" w:rsidR="00A0195D" w:rsidRPr="00A0195D" w:rsidRDefault="00A0195D" w:rsidP="00A0195D">
            <w:pPr>
              <w:spacing w:after="0"/>
              <w:rPr>
                <w:color w:val="000000" w:themeColor="text1"/>
              </w:rPr>
            </w:pPr>
            <w:r w:rsidRPr="00A0195D">
              <w:rPr>
                <w:color w:val="000000" w:themeColor="text1"/>
              </w:rPr>
              <w:t>3</w:t>
            </w:r>
          </w:p>
          <w:p w14:paraId="76A3F2F3" w14:textId="77777777" w:rsidR="00A0195D" w:rsidRPr="00A0195D" w:rsidRDefault="00A0195D" w:rsidP="00A0195D">
            <w:pPr>
              <w:spacing w:after="0"/>
              <w:rPr>
                <w:color w:val="000000" w:themeColor="text1"/>
              </w:rPr>
            </w:pPr>
            <w:r w:rsidRPr="00A0195D">
              <w:rPr>
                <w:color w:val="000000" w:themeColor="text1"/>
              </w:rPr>
              <w:t>4</w:t>
            </w:r>
          </w:p>
          <w:p w14:paraId="0AAC59BA" w14:textId="77777777" w:rsidR="00A0195D" w:rsidRPr="00A0195D" w:rsidRDefault="00A0195D" w:rsidP="00A0195D">
            <w:pPr>
              <w:spacing w:after="0"/>
              <w:rPr>
                <w:color w:val="000000" w:themeColor="text1"/>
              </w:rPr>
            </w:pPr>
            <w:r w:rsidRPr="00A0195D">
              <w:rPr>
                <w:color w:val="000000" w:themeColor="text1"/>
              </w:rPr>
              <w:t>5</w:t>
            </w:r>
          </w:p>
          <w:p w14:paraId="10FAFB61" w14:textId="77777777" w:rsidR="00A0195D" w:rsidRPr="00A0195D" w:rsidRDefault="00A0195D" w:rsidP="00A0195D">
            <w:pPr>
              <w:spacing w:after="0"/>
              <w:rPr>
                <w:color w:val="000000" w:themeColor="text1"/>
              </w:rPr>
            </w:pPr>
            <w:r w:rsidRPr="00A0195D">
              <w:rPr>
                <w:color w:val="000000" w:themeColor="text1"/>
              </w:rPr>
              <w:t>6</w:t>
            </w:r>
          </w:p>
          <w:p w14:paraId="078A84AB" w14:textId="77777777" w:rsidR="00A0195D" w:rsidRPr="00A0195D" w:rsidRDefault="00A0195D" w:rsidP="00A0195D">
            <w:pPr>
              <w:spacing w:after="0"/>
              <w:rPr>
                <w:color w:val="000000" w:themeColor="text1"/>
              </w:rPr>
            </w:pPr>
            <w:r w:rsidRPr="00A0195D">
              <w:rPr>
                <w:color w:val="000000" w:themeColor="text1"/>
              </w:rPr>
              <w:t>7</w:t>
            </w:r>
          </w:p>
          <w:p w14:paraId="68105216" w14:textId="77777777" w:rsidR="00A0195D" w:rsidRPr="00A0195D" w:rsidRDefault="00A0195D" w:rsidP="00A0195D">
            <w:pPr>
              <w:spacing w:after="0"/>
              <w:rPr>
                <w:color w:val="000000" w:themeColor="text1"/>
              </w:rPr>
            </w:pPr>
            <w:r w:rsidRPr="00A0195D">
              <w:rPr>
                <w:color w:val="000000" w:themeColor="text1"/>
              </w:rPr>
              <w:t>8</w:t>
            </w:r>
          </w:p>
          <w:p w14:paraId="5529F826" w14:textId="77777777" w:rsidR="00A0195D" w:rsidRPr="00A0195D" w:rsidRDefault="00A0195D" w:rsidP="00A0195D">
            <w:pPr>
              <w:spacing w:after="0"/>
              <w:rPr>
                <w:color w:val="000000" w:themeColor="text1"/>
              </w:rPr>
            </w:pPr>
            <w:r w:rsidRPr="00A0195D">
              <w:rPr>
                <w:color w:val="000000" w:themeColor="text1"/>
              </w:rPr>
              <w:t>9</w:t>
            </w:r>
          </w:p>
          <w:p w14:paraId="4621A1B2" w14:textId="77777777" w:rsidR="00A0195D" w:rsidRPr="00A0195D" w:rsidRDefault="00A0195D" w:rsidP="00A0195D">
            <w:pPr>
              <w:spacing w:after="0"/>
              <w:rPr>
                <w:color w:val="000000" w:themeColor="text1"/>
              </w:rPr>
            </w:pPr>
            <w:r w:rsidRPr="00A0195D">
              <w:rPr>
                <w:color w:val="000000" w:themeColor="text1"/>
              </w:rPr>
              <w:t>10</w:t>
            </w:r>
          </w:p>
          <w:p w14:paraId="134505FB" w14:textId="77777777" w:rsidR="00A0195D" w:rsidRPr="00A0195D" w:rsidRDefault="00A0195D" w:rsidP="00A0195D">
            <w:pPr>
              <w:spacing w:after="0"/>
              <w:rPr>
                <w:color w:val="000000" w:themeColor="text1"/>
              </w:rPr>
            </w:pPr>
            <w:r w:rsidRPr="00A0195D">
              <w:rPr>
                <w:color w:val="000000" w:themeColor="text1"/>
              </w:rPr>
              <w:t>11</w:t>
            </w:r>
          </w:p>
          <w:p w14:paraId="5A031944" w14:textId="77777777" w:rsidR="00A0195D" w:rsidRPr="00A0195D" w:rsidRDefault="00A0195D" w:rsidP="00A0195D">
            <w:pPr>
              <w:spacing w:after="0"/>
              <w:rPr>
                <w:color w:val="000000" w:themeColor="text1"/>
              </w:rPr>
            </w:pPr>
            <w:r w:rsidRPr="00A0195D">
              <w:rPr>
                <w:color w:val="000000" w:themeColor="text1"/>
              </w:rPr>
              <w:t>12</w:t>
            </w:r>
          </w:p>
          <w:p w14:paraId="43ED308D" w14:textId="77777777" w:rsidR="00A0195D" w:rsidRPr="00A0195D" w:rsidRDefault="00A0195D" w:rsidP="00A0195D">
            <w:pPr>
              <w:spacing w:after="0"/>
              <w:rPr>
                <w:color w:val="000000" w:themeColor="text1"/>
              </w:rPr>
            </w:pPr>
            <w:r w:rsidRPr="00A0195D">
              <w:rPr>
                <w:color w:val="000000" w:themeColor="text1"/>
              </w:rPr>
              <w:t>13</w:t>
            </w:r>
          </w:p>
          <w:p w14:paraId="7D6C6BCF" w14:textId="77777777" w:rsidR="00A0195D" w:rsidRPr="00A0195D" w:rsidRDefault="00A0195D" w:rsidP="00A0195D">
            <w:pPr>
              <w:spacing w:after="0"/>
              <w:rPr>
                <w:color w:val="000000" w:themeColor="text1"/>
              </w:rPr>
            </w:pPr>
            <w:r w:rsidRPr="00A0195D">
              <w:rPr>
                <w:color w:val="000000" w:themeColor="text1"/>
              </w:rPr>
              <w:t>14</w:t>
            </w:r>
          </w:p>
          <w:p w14:paraId="4370D531" w14:textId="77777777" w:rsidR="00A0195D" w:rsidRPr="00A0195D" w:rsidRDefault="00A0195D" w:rsidP="00A0195D">
            <w:pPr>
              <w:spacing w:after="0"/>
              <w:rPr>
                <w:color w:val="000000" w:themeColor="text1"/>
              </w:rPr>
            </w:pPr>
            <w:r w:rsidRPr="00A0195D">
              <w:rPr>
                <w:color w:val="000000" w:themeColor="text1"/>
              </w:rPr>
              <w:t>15</w:t>
            </w:r>
          </w:p>
          <w:p w14:paraId="5AAF8F57" w14:textId="77777777" w:rsidR="00A0195D" w:rsidRPr="00A0195D" w:rsidRDefault="00A0195D" w:rsidP="00A0195D">
            <w:pPr>
              <w:spacing w:after="0"/>
              <w:rPr>
                <w:color w:val="000000" w:themeColor="text1"/>
              </w:rPr>
            </w:pPr>
            <w:r w:rsidRPr="00A0195D">
              <w:rPr>
                <w:color w:val="000000" w:themeColor="text1"/>
              </w:rPr>
              <w:t>16</w:t>
            </w:r>
          </w:p>
          <w:p w14:paraId="1C1AF4F1" w14:textId="77777777" w:rsidR="00A0195D" w:rsidRPr="00A0195D" w:rsidRDefault="00A0195D" w:rsidP="00A0195D">
            <w:pPr>
              <w:spacing w:after="0"/>
              <w:rPr>
                <w:color w:val="000000" w:themeColor="text1"/>
              </w:rPr>
            </w:pPr>
            <w:r w:rsidRPr="00A0195D">
              <w:rPr>
                <w:color w:val="000000" w:themeColor="text1"/>
              </w:rPr>
              <w:t>17</w:t>
            </w:r>
          </w:p>
          <w:p w14:paraId="51339073" w14:textId="77777777" w:rsidR="00A0195D" w:rsidRPr="00A0195D" w:rsidRDefault="00A0195D" w:rsidP="00A0195D">
            <w:pPr>
              <w:spacing w:after="0"/>
              <w:rPr>
                <w:color w:val="000000" w:themeColor="text1"/>
              </w:rPr>
            </w:pPr>
            <w:r w:rsidRPr="00A0195D">
              <w:rPr>
                <w:color w:val="000000" w:themeColor="text1"/>
              </w:rPr>
              <w:t>18</w:t>
            </w:r>
          </w:p>
          <w:p w14:paraId="42396FE2" w14:textId="77777777" w:rsidR="00A0195D" w:rsidRPr="00A0195D" w:rsidRDefault="00A0195D" w:rsidP="00A0195D">
            <w:pPr>
              <w:spacing w:after="0"/>
              <w:rPr>
                <w:color w:val="000000" w:themeColor="text1"/>
              </w:rPr>
            </w:pPr>
            <w:r w:rsidRPr="00A0195D">
              <w:rPr>
                <w:color w:val="000000" w:themeColor="text1"/>
              </w:rPr>
              <w:t>19</w:t>
            </w:r>
          </w:p>
          <w:p w14:paraId="3085FE5B" w14:textId="77777777" w:rsidR="00A0195D" w:rsidRPr="00A0195D" w:rsidRDefault="00A0195D" w:rsidP="00A0195D">
            <w:pPr>
              <w:spacing w:after="0"/>
              <w:rPr>
                <w:color w:val="000000" w:themeColor="text1"/>
              </w:rPr>
            </w:pPr>
            <w:r w:rsidRPr="00A0195D">
              <w:rPr>
                <w:color w:val="000000" w:themeColor="text1"/>
              </w:rPr>
              <w:t>20</w:t>
            </w:r>
          </w:p>
          <w:p w14:paraId="1F7BA6F4" w14:textId="77777777" w:rsidR="00A0195D" w:rsidRPr="00A0195D" w:rsidRDefault="00A0195D" w:rsidP="00A0195D">
            <w:pPr>
              <w:spacing w:after="0"/>
              <w:rPr>
                <w:color w:val="000000" w:themeColor="text1"/>
              </w:rPr>
            </w:pPr>
            <w:r w:rsidRPr="00A0195D">
              <w:rPr>
                <w:color w:val="000000" w:themeColor="text1"/>
              </w:rPr>
              <w:t>21</w:t>
            </w:r>
          </w:p>
          <w:p w14:paraId="65C09377" w14:textId="77777777" w:rsidR="00A0195D" w:rsidRPr="00A0195D" w:rsidRDefault="00A0195D" w:rsidP="00A0195D">
            <w:pPr>
              <w:spacing w:after="0"/>
              <w:rPr>
                <w:color w:val="000000" w:themeColor="text1"/>
              </w:rPr>
            </w:pPr>
            <w:r w:rsidRPr="00A0195D">
              <w:rPr>
                <w:color w:val="000000" w:themeColor="text1"/>
              </w:rPr>
              <w:t>22</w:t>
            </w:r>
          </w:p>
          <w:p w14:paraId="27E6183F" w14:textId="77777777" w:rsidR="00A0195D" w:rsidRPr="00A0195D" w:rsidRDefault="00A0195D" w:rsidP="00A0195D">
            <w:pPr>
              <w:spacing w:after="0"/>
              <w:rPr>
                <w:color w:val="000000" w:themeColor="text1"/>
              </w:rPr>
            </w:pPr>
            <w:r w:rsidRPr="00A0195D">
              <w:rPr>
                <w:color w:val="000000" w:themeColor="text1"/>
              </w:rPr>
              <w:t>23</w:t>
            </w:r>
          </w:p>
          <w:p w14:paraId="413CDE76" w14:textId="77777777" w:rsidR="00A0195D" w:rsidRPr="00A0195D" w:rsidRDefault="00A0195D" w:rsidP="00A0195D">
            <w:pPr>
              <w:spacing w:after="0"/>
              <w:rPr>
                <w:color w:val="000000" w:themeColor="text1"/>
              </w:rPr>
            </w:pPr>
            <w:r w:rsidRPr="00A0195D">
              <w:rPr>
                <w:color w:val="000000" w:themeColor="text1"/>
              </w:rPr>
              <w:t>24</w:t>
            </w:r>
          </w:p>
          <w:p w14:paraId="572F29D6" w14:textId="77777777" w:rsidR="00A0195D" w:rsidRPr="00A0195D" w:rsidRDefault="00A0195D" w:rsidP="00A0195D">
            <w:pPr>
              <w:spacing w:after="0"/>
              <w:rPr>
                <w:color w:val="000000" w:themeColor="text1"/>
              </w:rPr>
            </w:pPr>
            <w:r w:rsidRPr="00A0195D">
              <w:rPr>
                <w:color w:val="000000" w:themeColor="text1"/>
              </w:rPr>
              <w:t>25</w:t>
            </w:r>
          </w:p>
          <w:p w14:paraId="4764CFD5" w14:textId="77777777" w:rsidR="00A0195D" w:rsidRPr="00A0195D" w:rsidRDefault="00A0195D" w:rsidP="00A0195D">
            <w:pPr>
              <w:spacing w:after="0"/>
              <w:rPr>
                <w:color w:val="000000" w:themeColor="text1"/>
              </w:rPr>
            </w:pPr>
            <w:r w:rsidRPr="00A0195D">
              <w:rPr>
                <w:color w:val="000000" w:themeColor="text1"/>
              </w:rPr>
              <w:t>26</w:t>
            </w:r>
          </w:p>
          <w:p w14:paraId="0185F719" w14:textId="77777777" w:rsidR="00A0195D" w:rsidRPr="00A0195D" w:rsidRDefault="00A0195D" w:rsidP="00A0195D">
            <w:pPr>
              <w:spacing w:after="0"/>
              <w:rPr>
                <w:color w:val="000000" w:themeColor="text1"/>
              </w:rPr>
            </w:pPr>
            <w:r w:rsidRPr="00A0195D">
              <w:rPr>
                <w:color w:val="000000" w:themeColor="text1"/>
              </w:rPr>
              <w:t>27</w:t>
            </w:r>
          </w:p>
          <w:p w14:paraId="0B652FF6" w14:textId="77777777" w:rsidR="00A0195D" w:rsidRPr="00A0195D" w:rsidRDefault="00A0195D" w:rsidP="00A0195D">
            <w:pPr>
              <w:spacing w:after="0"/>
              <w:rPr>
                <w:color w:val="000000" w:themeColor="text1"/>
              </w:rPr>
            </w:pPr>
            <w:r w:rsidRPr="00A0195D">
              <w:rPr>
                <w:color w:val="000000" w:themeColor="text1"/>
              </w:rPr>
              <w:t>28</w:t>
            </w:r>
          </w:p>
          <w:p w14:paraId="43ED947C" w14:textId="77777777" w:rsidR="00A0195D" w:rsidRPr="00A0195D" w:rsidRDefault="00A0195D" w:rsidP="00A0195D">
            <w:pPr>
              <w:spacing w:after="0"/>
              <w:rPr>
                <w:color w:val="000000" w:themeColor="text1"/>
              </w:rPr>
            </w:pPr>
            <w:r w:rsidRPr="00A0195D">
              <w:rPr>
                <w:color w:val="000000" w:themeColor="text1"/>
              </w:rPr>
              <w:t>29</w:t>
            </w:r>
          </w:p>
          <w:p w14:paraId="0C662D28" w14:textId="77777777" w:rsidR="00A0195D" w:rsidRPr="00A0195D" w:rsidRDefault="00A0195D" w:rsidP="00A0195D">
            <w:pPr>
              <w:spacing w:after="0"/>
              <w:rPr>
                <w:color w:val="000000" w:themeColor="text1"/>
              </w:rPr>
            </w:pPr>
            <w:r w:rsidRPr="00A0195D">
              <w:rPr>
                <w:color w:val="000000" w:themeColor="text1"/>
              </w:rPr>
              <w:t>30</w:t>
            </w:r>
          </w:p>
          <w:p w14:paraId="46DF1A11" w14:textId="77777777" w:rsidR="00A0195D" w:rsidRPr="00A0195D" w:rsidRDefault="00A0195D" w:rsidP="00A0195D">
            <w:pPr>
              <w:spacing w:after="0"/>
              <w:rPr>
                <w:color w:val="000000" w:themeColor="text1"/>
              </w:rPr>
            </w:pPr>
            <w:r w:rsidRPr="00A0195D">
              <w:rPr>
                <w:color w:val="000000" w:themeColor="text1"/>
              </w:rPr>
              <w:t>31</w:t>
            </w:r>
          </w:p>
        </w:tc>
        <w:tc>
          <w:tcPr>
            <w:tcW w:w="5753" w:type="dxa"/>
            <w:tcBorders>
              <w:top w:val="nil"/>
              <w:left w:val="nil"/>
              <w:bottom w:val="nil"/>
              <w:right w:val="nil"/>
            </w:tcBorders>
            <w:vAlign w:val="bottom"/>
            <w:hideMark/>
          </w:tcPr>
          <w:p w14:paraId="77F7E367" w14:textId="77777777" w:rsidR="00A0195D" w:rsidRPr="00A0195D" w:rsidRDefault="00A0195D" w:rsidP="00A0195D">
            <w:pPr>
              <w:spacing w:after="0"/>
              <w:rPr>
                <w:color w:val="000000" w:themeColor="text1"/>
                <w:lang w:val="en-US"/>
              </w:rPr>
            </w:pPr>
            <w:r w:rsidRPr="00A0195D">
              <w:rPr>
                <w:color w:val="000000" w:themeColor="text1"/>
                <w:lang w:val="en-US"/>
              </w:rPr>
              <w:t>#include &lt;iostream&gt;</w:t>
            </w:r>
          </w:p>
          <w:p w14:paraId="7BDBCF77" w14:textId="77777777" w:rsidR="00A0195D" w:rsidRPr="00A0195D" w:rsidRDefault="00A0195D" w:rsidP="00A0195D">
            <w:pPr>
              <w:spacing w:after="0"/>
              <w:rPr>
                <w:color w:val="000000" w:themeColor="text1"/>
                <w:lang w:val="en-US"/>
              </w:rPr>
            </w:pPr>
            <w:r w:rsidRPr="00A0195D">
              <w:rPr>
                <w:color w:val="000000" w:themeColor="text1"/>
                <w:lang w:val="en-US"/>
              </w:rPr>
              <w:t> </w:t>
            </w:r>
          </w:p>
          <w:p w14:paraId="3AB2FB8C" w14:textId="77777777" w:rsidR="00A0195D" w:rsidRPr="00A0195D" w:rsidRDefault="00A0195D" w:rsidP="00A0195D">
            <w:pPr>
              <w:spacing w:after="0"/>
              <w:rPr>
                <w:color w:val="000000" w:themeColor="text1"/>
                <w:lang w:val="en-US"/>
              </w:rPr>
            </w:pPr>
            <w:r w:rsidRPr="00A0195D">
              <w:rPr>
                <w:b/>
                <w:bCs/>
                <w:color w:val="000000" w:themeColor="text1"/>
                <w:lang w:val="en-US"/>
              </w:rPr>
              <w:t>class</w:t>
            </w:r>
            <w:r w:rsidRPr="00A0195D">
              <w:rPr>
                <w:color w:val="000000" w:themeColor="text1"/>
                <w:lang w:val="en-US"/>
              </w:rPr>
              <w:t xml:space="preserve"> Counter</w:t>
            </w:r>
          </w:p>
          <w:p w14:paraId="7F68F250" w14:textId="77777777" w:rsidR="00A0195D" w:rsidRPr="00A0195D" w:rsidRDefault="00A0195D" w:rsidP="00A0195D">
            <w:pPr>
              <w:spacing w:after="0"/>
              <w:rPr>
                <w:color w:val="000000" w:themeColor="text1"/>
                <w:lang w:val="en-US"/>
              </w:rPr>
            </w:pPr>
            <w:r w:rsidRPr="00A0195D">
              <w:rPr>
                <w:color w:val="000000" w:themeColor="text1"/>
                <w:lang w:val="en-US"/>
              </w:rPr>
              <w:t>{</w:t>
            </w:r>
          </w:p>
          <w:p w14:paraId="7824D9B3" w14:textId="77777777" w:rsidR="00A0195D" w:rsidRPr="00A0195D" w:rsidRDefault="00A0195D" w:rsidP="00A0195D">
            <w:pPr>
              <w:spacing w:after="0"/>
              <w:rPr>
                <w:color w:val="000000" w:themeColor="text1"/>
                <w:lang w:val="en-US"/>
              </w:rPr>
            </w:pPr>
            <w:r w:rsidRPr="00A0195D">
              <w:rPr>
                <w:b/>
                <w:bCs/>
                <w:color w:val="000000" w:themeColor="text1"/>
                <w:lang w:val="en-US"/>
              </w:rPr>
              <w:t>public</w:t>
            </w:r>
            <w:r w:rsidRPr="00A0195D">
              <w:rPr>
                <w:color w:val="000000" w:themeColor="text1"/>
                <w:lang w:val="en-US"/>
              </w:rPr>
              <w:t>:</w:t>
            </w:r>
          </w:p>
          <w:p w14:paraId="38C0A4EF" w14:textId="77777777" w:rsidR="00A0195D" w:rsidRPr="00A0195D" w:rsidRDefault="00A0195D" w:rsidP="00A0195D">
            <w:pPr>
              <w:spacing w:after="0"/>
              <w:rPr>
                <w:color w:val="000000" w:themeColor="text1"/>
                <w:lang w:val="en-US"/>
              </w:rPr>
            </w:pPr>
            <w:r w:rsidRPr="00A0195D">
              <w:rPr>
                <w:color w:val="000000" w:themeColor="text1"/>
                <w:lang w:val="en-US"/>
              </w:rPr>
              <w:t>    Counter(</w:t>
            </w:r>
            <w:r w:rsidRPr="00A0195D">
              <w:rPr>
                <w:b/>
                <w:bCs/>
                <w:color w:val="000000" w:themeColor="text1"/>
                <w:lang w:val="en-US"/>
              </w:rPr>
              <w:t>int</w:t>
            </w:r>
            <w:r w:rsidRPr="00A0195D">
              <w:rPr>
                <w:color w:val="000000" w:themeColor="text1"/>
                <w:lang w:val="en-US"/>
              </w:rPr>
              <w:t xml:space="preserve"> n)</w:t>
            </w:r>
          </w:p>
          <w:p w14:paraId="518436DF" w14:textId="77777777" w:rsidR="00A0195D" w:rsidRPr="00A0195D" w:rsidRDefault="00A0195D" w:rsidP="00A0195D">
            <w:pPr>
              <w:spacing w:after="0"/>
              <w:rPr>
                <w:color w:val="000000" w:themeColor="text1"/>
                <w:lang w:val="en-US"/>
              </w:rPr>
            </w:pPr>
            <w:r w:rsidRPr="00A0195D">
              <w:rPr>
                <w:color w:val="000000" w:themeColor="text1"/>
                <w:lang w:val="en-US"/>
              </w:rPr>
              <w:t>    {</w:t>
            </w:r>
          </w:p>
          <w:p w14:paraId="5839DEE1" w14:textId="77777777" w:rsidR="00A0195D" w:rsidRPr="00A0195D" w:rsidRDefault="00A0195D" w:rsidP="00A0195D">
            <w:pPr>
              <w:spacing w:after="0"/>
              <w:rPr>
                <w:color w:val="000000" w:themeColor="text1"/>
                <w:lang w:val="en-US"/>
              </w:rPr>
            </w:pPr>
            <w:r w:rsidRPr="00A0195D">
              <w:rPr>
                <w:color w:val="000000" w:themeColor="text1"/>
                <w:lang w:val="en-US"/>
              </w:rPr>
              <w:t>        value =</w:t>
            </w:r>
            <w:r w:rsidRPr="00A0195D">
              <w:rPr>
                <w:b/>
                <w:bCs/>
                <w:color w:val="000000" w:themeColor="text1"/>
                <w:lang w:val="en-US"/>
              </w:rPr>
              <w:t>new</w:t>
            </w:r>
            <w:r w:rsidRPr="00A0195D">
              <w:rPr>
                <w:color w:val="000000" w:themeColor="text1"/>
                <w:lang w:val="en-US"/>
              </w:rPr>
              <w:t xml:space="preserve"> </w:t>
            </w:r>
            <w:r w:rsidRPr="00A0195D">
              <w:rPr>
                <w:b/>
                <w:bCs/>
                <w:color w:val="000000" w:themeColor="text1"/>
                <w:lang w:val="en-US"/>
              </w:rPr>
              <w:t>int</w:t>
            </w:r>
            <w:r w:rsidRPr="00A0195D">
              <w:rPr>
                <w:color w:val="000000" w:themeColor="text1"/>
                <w:lang w:val="en-US"/>
              </w:rPr>
              <w:t xml:space="preserve">{n};    // </w:t>
            </w:r>
            <w:r w:rsidRPr="00A0195D">
              <w:rPr>
                <w:color w:val="000000" w:themeColor="text1"/>
              </w:rPr>
              <w:t>выделяем</w:t>
            </w:r>
            <w:r w:rsidRPr="00A0195D">
              <w:rPr>
                <w:color w:val="000000" w:themeColor="text1"/>
                <w:lang w:val="en-US"/>
              </w:rPr>
              <w:t xml:space="preserve"> </w:t>
            </w:r>
            <w:r w:rsidRPr="00A0195D">
              <w:rPr>
                <w:color w:val="000000" w:themeColor="text1"/>
              </w:rPr>
              <w:t>память</w:t>
            </w:r>
          </w:p>
          <w:p w14:paraId="3F283DB9" w14:textId="77777777" w:rsidR="00A0195D" w:rsidRPr="00A0195D" w:rsidRDefault="00A0195D" w:rsidP="00A0195D">
            <w:pPr>
              <w:spacing w:after="0"/>
              <w:rPr>
                <w:color w:val="000000" w:themeColor="text1"/>
                <w:lang w:val="en-US"/>
              </w:rPr>
            </w:pPr>
            <w:r w:rsidRPr="00A0195D">
              <w:rPr>
                <w:color w:val="000000" w:themeColor="text1"/>
                <w:lang w:val="en-US"/>
              </w:rPr>
              <w:t>    }</w:t>
            </w:r>
          </w:p>
          <w:p w14:paraId="05D4AFD6" w14:textId="77777777" w:rsidR="00A0195D" w:rsidRPr="00A0195D" w:rsidRDefault="00A0195D" w:rsidP="00A0195D">
            <w:pPr>
              <w:spacing w:after="0"/>
              <w:rPr>
                <w:color w:val="000000" w:themeColor="text1"/>
                <w:lang w:val="en-US"/>
              </w:rPr>
            </w:pPr>
            <w:r w:rsidRPr="00A0195D">
              <w:rPr>
                <w:color w:val="000000" w:themeColor="text1"/>
                <w:lang w:val="en-US"/>
              </w:rPr>
              <w:t>    ~Counter()</w:t>
            </w:r>
          </w:p>
          <w:p w14:paraId="4B6A5F1C" w14:textId="77777777" w:rsidR="00A0195D" w:rsidRPr="00A0195D" w:rsidRDefault="00A0195D" w:rsidP="00A0195D">
            <w:pPr>
              <w:spacing w:after="0"/>
              <w:rPr>
                <w:color w:val="000000" w:themeColor="text1"/>
                <w:lang w:val="en-US"/>
              </w:rPr>
            </w:pPr>
            <w:r w:rsidRPr="00A0195D">
              <w:rPr>
                <w:color w:val="000000" w:themeColor="text1"/>
                <w:lang w:val="en-US"/>
              </w:rPr>
              <w:t>    {</w:t>
            </w:r>
          </w:p>
          <w:p w14:paraId="4ACFA21E"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delete</w:t>
            </w:r>
            <w:r w:rsidRPr="00A0195D">
              <w:rPr>
                <w:color w:val="000000" w:themeColor="text1"/>
                <w:lang w:val="en-US"/>
              </w:rPr>
              <w:t xml:space="preserve"> value;    // </w:t>
            </w:r>
            <w:r w:rsidRPr="00A0195D">
              <w:rPr>
                <w:color w:val="000000" w:themeColor="text1"/>
              </w:rPr>
              <w:t>освобождаем</w:t>
            </w:r>
            <w:r w:rsidRPr="00A0195D">
              <w:rPr>
                <w:color w:val="000000" w:themeColor="text1"/>
                <w:lang w:val="en-US"/>
              </w:rPr>
              <w:t xml:space="preserve"> </w:t>
            </w:r>
            <w:r w:rsidRPr="00A0195D">
              <w:rPr>
                <w:color w:val="000000" w:themeColor="text1"/>
              </w:rPr>
              <w:t>память</w:t>
            </w:r>
          </w:p>
          <w:p w14:paraId="1A8B36C9" w14:textId="77777777" w:rsidR="00A0195D" w:rsidRPr="00A0195D" w:rsidRDefault="00A0195D" w:rsidP="00A0195D">
            <w:pPr>
              <w:spacing w:after="0"/>
              <w:rPr>
                <w:color w:val="000000" w:themeColor="text1"/>
                <w:lang w:val="en-US"/>
              </w:rPr>
            </w:pPr>
            <w:r w:rsidRPr="00A0195D">
              <w:rPr>
                <w:color w:val="000000" w:themeColor="text1"/>
                <w:lang w:val="en-US"/>
              </w:rPr>
              <w:t>    }</w:t>
            </w:r>
          </w:p>
          <w:p w14:paraId="69C18759"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void</w:t>
            </w:r>
            <w:r w:rsidRPr="00A0195D">
              <w:rPr>
                <w:color w:val="000000" w:themeColor="text1"/>
                <w:lang w:val="en-US"/>
              </w:rPr>
              <w:t xml:space="preserve"> print()  </w:t>
            </w:r>
            <w:r w:rsidRPr="00A0195D">
              <w:rPr>
                <w:b/>
                <w:bCs/>
                <w:color w:val="000000" w:themeColor="text1"/>
                <w:lang w:val="en-US"/>
              </w:rPr>
              <w:t>const</w:t>
            </w:r>
          </w:p>
          <w:p w14:paraId="4072425D" w14:textId="77777777" w:rsidR="00A0195D" w:rsidRPr="00A0195D" w:rsidRDefault="00A0195D" w:rsidP="00A0195D">
            <w:pPr>
              <w:spacing w:after="0"/>
              <w:rPr>
                <w:color w:val="000000" w:themeColor="text1"/>
                <w:lang w:val="en-US"/>
              </w:rPr>
            </w:pPr>
            <w:r w:rsidRPr="00A0195D">
              <w:rPr>
                <w:color w:val="000000" w:themeColor="text1"/>
                <w:lang w:val="en-US"/>
              </w:rPr>
              <w:t>    {</w:t>
            </w:r>
          </w:p>
          <w:p w14:paraId="7A68CC3D" w14:textId="77777777" w:rsidR="00A0195D" w:rsidRPr="00A0195D" w:rsidRDefault="00A0195D" w:rsidP="00A0195D">
            <w:pPr>
              <w:spacing w:after="0"/>
              <w:rPr>
                <w:color w:val="000000" w:themeColor="text1"/>
                <w:lang w:val="en-US"/>
              </w:rPr>
            </w:pPr>
            <w:r w:rsidRPr="00A0195D">
              <w:rPr>
                <w:color w:val="000000" w:themeColor="text1"/>
                <w:lang w:val="en-US"/>
              </w:rPr>
              <w:t>        std::</w:t>
            </w:r>
            <w:proofErr w:type="spellStart"/>
            <w:r w:rsidRPr="00A0195D">
              <w:rPr>
                <w:color w:val="000000" w:themeColor="text1"/>
                <w:lang w:val="en-US"/>
              </w:rPr>
              <w:t>cout</w:t>
            </w:r>
            <w:proofErr w:type="spellEnd"/>
            <w:r w:rsidRPr="00A0195D">
              <w:rPr>
                <w:color w:val="000000" w:themeColor="text1"/>
                <w:lang w:val="en-US"/>
              </w:rPr>
              <w:t xml:space="preserve"> &lt;&lt; *value &lt;&lt; std::</w:t>
            </w:r>
            <w:proofErr w:type="spellStart"/>
            <w:r w:rsidRPr="00A0195D">
              <w:rPr>
                <w:color w:val="000000" w:themeColor="text1"/>
                <w:lang w:val="en-US"/>
              </w:rPr>
              <w:t>endl</w:t>
            </w:r>
            <w:proofErr w:type="spellEnd"/>
            <w:r w:rsidRPr="00A0195D">
              <w:rPr>
                <w:color w:val="000000" w:themeColor="text1"/>
                <w:lang w:val="en-US"/>
              </w:rPr>
              <w:t>;</w:t>
            </w:r>
          </w:p>
          <w:p w14:paraId="217033ED" w14:textId="77777777" w:rsidR="00A0195D" w:rsidRPr="00A0195D" w:rsidRDefault="00A0195D" w:rsidP="00A0195D">
            <w:pPr>
              <w:spacing w:after="0"/>
              <w:rPr>
                <w:color w:val="000000" w:themeColor="text1"/>
                <w:lang w:val="en-US"/>
              </w:rPr>
            </w:pPr>
            <w:r w:rsidRPr="00A0195D">
              <w:rPr>
                <w:color w:val="000000" w:themeColor="text1"/>
                <w:lang w:val="en-US"/>
              </w:rPr>
              <w:t>    }</w:t>
            </w:r>
          </w:p>
          <w:p w14:paraId="6884D6FF" w14:textId="77777777" w:rsidR="00A0195D" w:rsidRPr="00A0195D" w:rsidRDefault="00A0195D" w:rsidP="00A0195D">
            <w:pPr>
              <w:spacing w:after="0"/>
              <w:rPr>
                <w:color w:val="000000" w:themeColor="text1"/>
                <w:lang w:val="en-US"/>
              </w:rPr>
            </w:pPr>
            <w:r w:rsidRPr="00A0195D">
              <w:rPr>
                <w:b/>
                <w:bCs/>
                <w:color w:val="000000" w:themeColor="text1"/>
                <w:lang w:val="en-US"/>
              </w:rPr>
              <w:t>private</w:t>
            </w:r>
            <w:r w:rsidRPr="00A0195D">
              <w:rPr>
                <w:color w:val="000000" w:themeColor="text1"/>
                <w:lang w:val="en-US"/>
              </w:rPr>
              <w:t>:</w:t>
            </w:r>
          </w:p>
          <w:p w14:paraId="4B38F4EA"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int</w:t>
            </w:r>
            <w:r w:rsidRPr="00A0195D">
              <w:rPr>
                <w:color w:val="000000" w:themeColor="text1"/>
                <w:lang w:val="en-US"/>
              </w:rPr>
              <w:t>* value;</w:t>
            </w:r>
          </w:p>
          <w:p w14:paraId="63188DA5" w14:textId="77777777" w:rsidR="00A0195D" w:rsidRPr="00A0195D" w:rsidRDefault="00A0195D" w:rsidP="00A0195D">
            <w:pPr>
              <w:spacing w:after="0"/>
              <w:rPr>
                <w:color w:val="000000" w:themeColor="text1"/>
                <w:lang w:val="en-US"/>
              </w:rPr>
            </w:pPr>
            <w:r w:rsidRPr="00A0195D">
              <w:rPr>
                <w:color w:val="000000" w:themeColor="text1"/>
                <w:lang w:val="en-US"/>
              </w:rPr>
              <w:t>};</w:t>
            </w:r>
          </w:p>
          <w:p w14:paraId="3FFEEE93" w14:textId="77777777" w:rsidR="00A0195D" w:rsidRPr="00A0195D" w:rsidRDefault="00A0195D" w:rsidP="00A0195D">
            <w:pPr>
              <w:spacing w:after="0"/>
              <w:rPr>
                <w:color w:val="000000" w:themeColor="text1"/>
                <w:lang w:val="en-US"/>
              </w:rPr>
            </w:pPr>
            <w:r w:rsidRPr="00A0195D">
              <w:rPr>
                <w:color w:val="000000" w:themeColor="text1"/>
                <w:lang w:val="en-US"/>
              </w:rPr>
              <w:t> </w:t>
            </w:r>
          </w:p>
          <w:p w14:paraId="32134C01" w14:textId="77777777" w:rsidR="00A0195D" w:rsidRPr="00A0195D" w:rsidRDefault="00A0195D" w:rsidP="00A0195D">
            <w:pPr>
              <w:spacing w:after="0"/>
              <w:rPr>
                <w:color w:val="000000" w:themeColor="text1"/>
                <w:lang w:val="en-US"/>
              </w:rPr>
            </w:pPr>
            <w:r w:rsidRPr="00A0195D">
              <w:rPr>
                <w:b/>
                <w:bCs/>
                <w:color w:val="000000" w:themeColor="text1"/>
                <w:lang w:val="en-US"/>
              </w:rPr>
              <w:t>int</w:t>
            </w:r>
            <w:r w:rsidRPr="00A0195D">
              <w:rPr>
                <w:color w:val="000000" w:themeColor="text1"/>
                <w:lang w:val="en-US"/>
              </w:rPr>
              <w:t xml:space="preserve"> main()</w:t>
            </w:r>
          </w:p>
          <w:p w14:paraId="29578A99" w14:textId="77777777" w:rsidR="00A0195D" w:rsidRPr="00A0195D" w:rsidRDefault="00A0195D" w:rsidP="00A0195D">
            <w:pPr>
              <w:spacing w:after="0"/>
              <w:rPr>
                <w:color w:val="000000" w:themeColor="text1"/>
                <w:lang w:val="en-US"/>
              </w:rPr>
            </w:pPr>
            <w:r w:rsidRPr="00A0195D">
              <w:rPr>
                <w:color w:val="000000" w:themeColor="text1"/>
                <w:lang w:val="en-US"/>
              </w:rPr>
              <w:t>{</w:t>
            </w:r>
          </w:p>
          <w:p w14:paraId="1E6CC6F5" w14:textId="77777777" w:rsidR="00A0195D" w:rsidRPr="00A0195D" w:rsidRDefault="00A0195D" w:rsidP="00A0195D">
            <w:pPr>
              <w:spacing w:after="0"/>
              <w:rPr>
                <w:color w:val="000000" w:themeColor="text1"/>
                <w:lang w:val="en-US"/>
              </w:rPr>
            </w:pPr>
            <w:r w:rsidRPr="00A0195D">
              <w:rPr>
                <w:color w:val="000000" w:themeColor="text1"/>
                <w:lang w:val="en-US"/>
              </w:rPr>
              <w:t>    Counter counter1{5};</w:t>
            </w:r>
          </w:p>
          <w:p w14:paraId="4E196165" w14:textId="77777777" w:rsidR="00A0195D" w:rsidRPr="00A0195D" w:rsidRDefault="00A0195D" w:rsidP="00A0195D">
            <w:pPr>
              <w:spacing w:after="0"/>
              <w:rPr>
                <w:color w:val="000000" w:themeColor="text1"/>
                <w:lang w:val="en-US"/>
              </w:rPr>
            </w:pPr>
            <w:r w:rsidRPr="00A0195D">
              <w:rPr>
                <w:color w:val="000000" w:themeColor="text1"/>
                <w:lang w:val="en-US"/>
              </w:rPr>
              <w:t>    {</w:t>
            </w:r>
          </w:p>
          <w:p w14:paraId="3EBA48F7" w14:textId="77777777" w:rsidR="00A0195D" w:rsidRPr="00A0195D" w:rsidRDefault="00A0195D" w:rsidP="00A0195D">
            <w:pPr>
              <w:spacing w:after="0"/>
              <w:rPr>
                <w:color w:val="000000" w:themeColor="text1"/>
                <w:lang w:val="en-US"/>
              </w:rPr>
            </w:pPr>
            <w:r w:rsidRPr="00A0195D">
              <w:rPr>
                <w:color w:val="000000" w:themeColor="text1"/>
                <w:lang w:val="en-US"/>
              </w:rPr>
              <w:t>        Counter counter2{3};</w:t>
            </w:r>
          </w:p>
          <w:p w14:paraId="0B8E0D71" w14:textId="77777777" w:rsidR="00A0195D" w:rsidRPr="00A0195D" w:rsidRDefault="00A0195D" w:rsidP="00A0195D">
            <w:pPr>
              <w:spacing w:after="0"/>
              <w:rPr>
                <w:color w:val="000000" w:themeColor="text1"/>
                <w:lang w:val="en-US"/>
              </w:rPr>
            </w:pPr>
            <w:r w:rsidRPr="00A0195D">
              <w:rPr>
                <w:color w:val="000000" w:themeColor="text1"/>
                <w:lang w:val="en-US"/>
              </w:rPr>
              <w:t>        counter1 = counter2;</w:t>
            </w:r>
          </w:p>
          <w:p w14:paraId="63A65621" w14:textId="77777777" w:rsidR="00A0195D" w:rsidRPr="00A0195D" w:rsidRDefault="00A0195D" w:rsidP="00A0195D">
            <w:pPr>
              <w:spacing w:after="0"/>
              <w:rPr>
                <w:color w:val="000000" w:themeColor="text1"/>
              </w:rPr>
            </w:pPr>
            <w:r w:rsidRPr="00A0195D">
              <w:rPr>
                <w:color w:val="000000" w:themeColor="text1"/>
                <w:lang w:val="en-US"/>
              </w:rPr>
              <w:t>        </w:t>
            </w:r>
            <w:r w:rsidRPr="00A0195D">
              <w:rPr>
                <w:color w:val="000000" w:themeColor="text1"/>
              </w:rPr>
              <w:t>counter1.print();     // 3</w:t>
            </w:r>
          </w:p>
          <w:p w14:paraId="7F432506" w14:textId="77777777" w:rsidR="00A0195D" w:rsidRPr="00A0195D" w:rsidRDefault="00A0195D" w:rsidP="00A0195D">
            <w:pPr>
              <w:spacing w:after="0"/>
              <w:rPr>
                <w:color w:val="000000" w:themeColor="text1"/>
              </w:rPr>
            </w:pPr>
            <w:r w:rsidRPr="00A0195D">
              <w:rPr>
                <w:color w:val="000000" w:themeColor="text1"/>
              </w:rPr>
              <w:t>    }</w:t>
            </w:r>
          </w:p>
          <w:p w14:paraId="4DF04CBE" w14:textId="77777777" w:rsidR="00A0195D" w:rsidRPr="00A0195D" w:rsidRDefault="00A0195D" w:rsidP="00A0195D">
            <w:pPr>
              <w:spacing w:after="0"/>
              <w:rPr>
                <w:color w:val="000000" w:themeColor="text1"/>
              </w:rPr>
            </w:pPr>
            <w:r w:rsidRPr="00A0195D">
              <w:rPr>
                <w:color w:val="000000" w:themeColor="text1"/>
              </w:rPr>
              <w:t>    counter1.print();     // ????</w:t>
            </w:r>
          </w:p>
          <w:p w14:paraId="16BCEEB7" w14:textId="77777777" w:rsidR="00A0195D" w:rsidRPr="00A0195D" w:rsidRDefault="00A0195D" w:rsidP="00A0195D">
            <w:pPr>
              <w:spacing w:after="0"/>
              <w:rPr>
                <w:color w:val="000000" w:themeColor="text1"/>
              </w:rPr>
            </w:pPr>
            <w:r w:rsidRPr="00A0195D">
              <w:rPr>
                <w:color w:val="000000" w:themeColor="text1"/>
              </w:rPr>
              <w:t>}</w:t>
            </w:r>
          </w:p>
        </w:tc>
      </w:tr>
    </w:tbl>
    <w:p w14:paraId="57DB6D9C" w14:textId="77777777" w:rsidR="00A0195D" w:rsidRPr="00A0195D" w:rsidRDefault="00A0195D" w:rsidP="00A0195D">
      <w:pPr>
        <w:spacing w:after="0"/>
        <w:rPr>
          <w:color w:val="000000" w:themeColor="text1"/>
        </w:rPr>
      </w:pPr>
      <w:r w:rsidRPr="00A0195D">
        <w:rPr>
          <w:color w:val="000000" w:themeColor="text1"/>
        </w:rPr>
        <w:t xml:space="preserve">Здесь класс Counter хранит указатель на число </w:t>
      </w:r>
      <w:proofErr w:type="spellStart"/>
      <w:r w:rsidRPr="00A0195D">
        <w:rPr>
          <w:color w:val="000000" w:themeColor="text1"/>
        </w:rPr>
        <w:t>int</w:t>
      </w:r>
      <w:proofErr w:type="spellEnd"/>
      <w:r w:rsidRPr="00A0195D">
        <w:rPr>
          <w:color w:val="000000" w:themeColor="text1"/>
        </w:rPr>
        <w:t xml:space="preserve">. В конструкторе выделяем память для одного числа, которое передается в качестве параметра. В деструкторе </w:t>
      </w:r>
      <w:proofErr w:type="spellStart"/>
      <w:r w:rsidRPr="00A0195D">
        <w:rPr>
          <w:color w:val="000000" w:themeColor="text1"/>
        </w:rPr>
        <w:t>особождаем</w:t>
      </w:r>
      <w:proofErr w:type="spellEnd"/>
      <w:r w:rsidRPr="00A0195D">
        <w:rPr>
          <w:color w:val="000000" w:themeColor="text1"/>
        </w:rPr>
        <w:t xml:space="preserve"> память. Кажется, никаких проблем с памятью не должно возникнуть. Но возьмем применение этого класса в функции </w:t>
      </w:r>
      <w:proofErr w:type="spellStart"/>
      <w:r w:rsidRPr="00A0195D">
        <w:rPr>
          <w:color w:val="000000" w:themeColor="text1"/>
        </w:rPr>
        <w:t>main</w:t>
      </w:r>
      <w:proofErr w:type="spellEnd"/>
      <w:r w:rsidRPr="00A0195D">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474"/>
        <w:gridCol w:w="10129"/>
      </w:tblGrid>
      <w:tr w:rsidR="00A0195D" w:rsidRPr="00A0195D" w14:paraId="6EE4F270" w14:textId="77777777" w:rsidTr="00A0195D">
        <w:trPr>
          <w:tblCellSpacing w:w="0" w:type="dxa"/>
        </w:trPr>
        <w:tc>
          <w:tcPr>
            <w:tcW w:w="6" w:type="dxa"/>
            <w:tcBorders>
              <w:top w:val="nil"/>
              <w:left w:val="nil"/>
              <w:bottom w:val="nil"/>
              <w:right w:val="single" w:sz="24" w:space="0" w:color="00B050"/>
            </w:tcBorders>
            <w:vAlign w:val="bottom"/>
            <w:hideMark/>
          </w:tcPr>
          <w:p w14:paraId="1808ED84" w14:textId="77777777" w:rsidR="00A0195D" w:rsidRPr="00A0195D" w:rsidRDefault="00A0195D" w:rsidP="00A0195D">
            <w:pPr>
              <w:spacing w:after="0"/>
              <w:rPr>
                <w:color w:val="000000" w:themeColor="text1"/>
              </w:rPr>
            </w:pPr>
            <w:r w:rsidRPr="00A0195D">
              <w:rPr>
                <w:color w:val="000000" w:themeColor="text1"/>
              </w:rPr>
              <w:t>1</w:t>
            </w:r>
          </w:p>
          <w:p w14:paraId="298C8D63" w14:textId="77777777" w:rsidR="00A0195D" w:rsidRPr="00A0195D" w:rsidRDefault="00A0195D" w:rsidP="00A0195D">
            <w:pPr>
              <w:spacing w:after="0"/>
              <w:rPr>
                <w:color w:val="000000" w:themeColor="text1"/>
              </w:rPr>
            </w:pPr>
            <w:r w:rsidRPr="00A0195D">
              <w:rPr>
                <w:color w:val="000000" w:themeColor="text1"/>
              </w:rPr>
              <w:t>2</w:t>
            </w:r>
          </w:p>
          <w:p w14:paraId="1018DDCB" w14:textId="77777777" w:rsidR="00A0195D" w:rsidRPr="00A0195D" w:rsidRDefault="00A0195D" w:rsidP="00A0195D">
            <w:pPr>
              <w:spacing w:after="0"/>
              <w:rPr>
                <w:color w:val="000000" w:themeColor="text1"/>
              </w:rPr>
            </w:pPr>
            <w:r w:rsidRPr="00A0195D">
              <w:rPr>
                <w:color w:val="000000" w:themeColor="text1"/>
              </w:rPr>
              <w:t>3</w:t>
            </w:r>
          </w:p>
          <w:p w14:paraId="25016B85" w14:textId="77777777" w:rsidR="00A0195D" w:rsidRPr="00A0195D" w:rsidRDefault="00A0195D" w:rsidP="00A0195D">
            <w:pPr>
              <w:spacing w:after="0"/>
              <w:rPr>
                <w:color w:val="000000" w:themeColor="text1"/>
              </w:rPr>
            </w:pPr>
            <w:r w:rsidRPr="00A0195D">
              <w:rPr>
                <w:color w:val="000000" w:themeColor="text1"/>
              </w:rPr>
              <w:t>4</w:t>
            </w:r>
          </w:p>
          <w:p w14:paraId="42869EB0" w14:textId="77777777" w:rsidR="00A0195D" w:rsidRPr="00A0195D" w:rsidRDefault="00A0195D" w:rsidP="00A0195D">
            <w:pPr>
              <w:spacing w:after="0"/>
              <w:rPr>
                <w:color w:val="000000" w:themeColor="text1"/>
              </w:rPr>
            </w:pPr>
            <w:r w:rsidRPr="00A0195D">
              <w:rPr>
                <w:color w:val="000000" w:themeColor="text1"/>
              </w:rPr>
              <w:t>5</w:t>
            </w:r>
          </w:p>
          <w:p w14:paraId="4182A9D1" w14:textId="77777777" w:rsidR="00A0195D" w:rsidRPr="00A0195D" w:rsidRDefault="00A0195D" w:rsidP="00A0195D">
            <w:pPr>
              <w:spacing w:after="0"/>
              <w:rPr>
                <w:color w:val="000000" w:themeColor="text1"/>
              </w:rPr>
            </w:pPr>
            <w:r w:rsidRPr="00A0195D">
              <w:rPr>
                <w:color w:val="000000" w:themeColor="text1"/>
              </w:rPr>
              <w:t>6</w:t>
            </w:r>
          </w:p>
          <w:p w14:paraId="4CB995A2" w14:textId="77777777" w:rsidR="00A0195D" w:rsidRPr="00A0195D" w:rsidRDefault="00A0195D" w:rsidP="00A0195D">
            <w:pPr>
              <w:spacing w:after="0"/>
              <w:rPr>
                <w:color w:val="000000" w:themeColor="text1"/>
              </w:rPr>
            </w:pPr>
            <w:r w:rsidRPr="00A0195D">
              <w:rPr>
                <w:color w:val="000000" w:themeColor="text1"/>
              </w:rPr>
              <w:t>7</w:t>
            </w:r>
          </w:p>
        </w:tc>
        <w:tc>
          <w:tcPr>
            <w:tcW w:w="3674" w:type="dxa"/>
            <w:tcBorders>
              <w:top w:val="nil"/>
              <w:left w:val="nil"/>
              <w:bottom w:val="nil"/>
              <w:right w:val="nil"/>
            </w:tcBorders>
            <w:vAlign w:val="bottom"/>
            <w:hideMark/>
          </w:tcPr>
          <w:p w14:paraId="06AE5879" w14:textId="77777777" w:rsidR="00A0195D" w:rsidRPr="00A0195D" w:rsidRDefault="00A0195D" w:rsidP="00A0195D">
            <w:pPr>
              <w:spacing w:after="0"/>
              <w:rPr>
                <w:color w:val="000000" w:themeColor="text1"/>
                <w:lang w:val="en-US"/>
              </w:rPr>
            </w:pPr>
            <w:r w:rsidRPr="00A0195D">
              <w:rPr>
                <w:color w:val="000000" w:themeColor="text1"/>
                <w:lang w:val="en-US"/>
              </w:rPr>
              <w:t>Counter counter1{5};</w:t>
            </w:r>
          </w:p>
          <w:p w14:paraId="6984CDA8" w14:textId="77777777" w:rsidR="00A0195D" w:rsidRPr="00A0195D" w:rsidRDefault="00A0195D" w:rsidP="00A0195D">
            <w:pPr>
              <w:spacing w:after="0"/>
              <w:rPr>
                <w:color w:val="000000" w:themeColor="text1"/>
                <w:lang w:val="en-US"/>
              </w:rPr>
            </w:pPr>
            <w:r w:rsidRPr="00A0195D">
              <w:rPr>
                <w:color w:val="000000" w:themeColor="text1"/>
                <w:lang w:val="en-US"/>
              </w:rPr>
              <w:t>{</w:t>
            </w:r>
          </w:p>
          <w:p w14:paraId="26D28C9C" w14:textId="77777777" w:rsidR="00A0195D" w:rsidRPr="00A0195D" w:rsidRDefault="00A0195D" w:rsidP="00A0195D">
            <w:pPr>
              <w:spacing w:after="0"/>
              <w:rPr>
                <w:color w:val="000000" w:themeColor="text1"/>
                <w:lang w:val="en-US"/>
              </w:rPr>
            </w:pPr>
            <w:r w:rsidRPr="00A0195D">
              <w:rPr>
                <w:color w:val="000000" w:themeColor="text1"/>
                <w:lang w:val="en-US"/>
              </w:rPr>
              <w:t>    Counter counter2{3};</w:t>
            </w:r>
          </w:p>
          <w:p w14:paraId="766909B2" w14:textId="77777777" w:rsidR="00A0195D" w:rsidRPr="00A0195D" w:rsidRDefault="00A0195D" w:rsidP="00A0195D">
            <w:pPr>
              <w:spacing w:after="0"/>
              <w:rPr>
                <w:color w:val="000000" w:themeColor="text1"/>
                <w:lang w:val="en-US"/>
              </w:rPr>
            </w:pPr>
            <w:r w:rsidRPr="00A0195D">
              <w:rPr>
                <w:color w:val="000000" w:themeColor="text1"/>
                <w:lang w:val="en-US"/>
              </w:rPr>
              <w:t>    counter1 = counter2;</w:t>
            </w:r>
          </w:p>
          <w:p w14:paraId="36A5E761" w14:textId="77777777" w:rsidR="00A0195D" w:rsidRPr="00A0195D" w:rsidRDefault="00A0195D" w:rsidP="00A0195D">
            <w:pPr>
              <w:spacing w:after="0"/>
              <w:rPr>
                <w:color w:val="000000" w:themeColor="text1"/>
              </w:rPr>
            </w:pPr>
            <w:r w:rsidRPr="00A0195D">
              <w:rPr>
                <w:color w:val="000000" w:themeColor="text1"/>
                <w:lang w:val="en-US"/>
              </w:rPr>
              <w:t>    </w:t>
            </w:r>
            <w:r w:rsidRPr="00A0195D">
              <w:rPr>
                <w:color w:val="000000" w:themeColor="text1"/>
              </w:rPr>
              <w:t>counter1.print();     // 3</w:t>
            </w:r>
          </w:p>
          <w:p w14:paraId="15AA3581" w14:textId="77777777" w:rsidR="00A0195D" w:rsidRPr="00A0195D" w:rsidRDefault="00A0195D" w:rsidP="00A0195D">
            <w:pPr>
              <w:spacing w:after="0"/>
              <w:rPr>
                <w:color w:val="000000" w:themeColor="text1"/>
              </w:rPr>
            </w:pPr>
            <w:r w:rsidRPr="00A0195D">
              <w:rPr>
                <w:color w:val="000000" w:themeColor="text1"/>
              </w:rPr>
              <w:t>}</w:t>
            </w:r>
          </w:p>
          <w:p w14:paraId="3DD3515B" w14:textId="77777777" w:rsidR="00A0195D" w:rsidRPr="00A0195D" w:rsidRDefault="00A0195D" w:rsidP="00A0195D">
            <w:pPr>
              <w:spacing w:after="0"/>
              <w:rPr>
                <w:color w:val="000000" w:themeColor="text1"/>
              </w:rPr>
            </w:pPr>
            <w:r w:rsidRPr="00A0195D">
              <w:rPr>
                <w:color w:val="000000" w:themeColor="text1"/>
              </w:rPr>
              <w:t>counter1.print();     // ????</w:t>
            </w:r>
          </w:p>
        </w:tc>
      </w:tr>
    </w:tbl>
    <w:p w14:paraId="60359F7B" w14:textId="77777777" w:rsidR="00A0195D" w:rsidRPr="00A0195D" w:rsidRDefault="00A0195D" w:rsidP="00A0195D">
      <w:pPr>
        <w:spacing w:after="0"/>
        <w:rPr>
          <w:color w:val="000000" w:themeColor="text1"/>
        </w:rPr>
      </w:pPr>
      <w:r w:rsidRPr="00A0195D">
        <w:rPr>
          <w:color w:val="000000" w:themeColor="text1"/>
        </w:rPr>
        <w:t>Во вложенном блоке создается объект counter2, который присваивается объекту counter1. Это приведет к копированию адреса указателя, в итоге объекты counter1 и counter2 будут указывать на один и тот же адрес в памяти. Но после завершения вложенного блока заканчивается область видимости объекта counter2, у него вызывается деструктор, в котором память освобождается. Соответственно освобождается и память в counter1, так как это одна и та же память. Но counter1 все еще работает, так как он создан вне вложенного блока. В итоге мы столкнемся с непредсказуемым результатом.</w:t>
      </w:r>
    </w:p>
    <w:p w14:paraId="04342800" w14:textId="77777777" w:rsidR="00A0195D" w:rsidRPr="00A0195D" w:rsidRDefault="00A0195D" w:rsidP="00A0195D">
      <w:pPr>
        <w:spacing w:after="0"/>
        <w:rPr>
          <w:color w:val="000000" w:themeColor="text1"/>
        </w:rPr>
      </w:pPr>
      <w:r w:rsidRPr="00A0195D">
        <w:rPr>
          <w:color w:val="000000" w:themeColor="text1"/>
        </w:rPr>
        <w:t>Чтобы выйти из этой ситуации опять же можем определить оператор присваивания:</w:t>
      </w:r>
    </w:p>
    <w:tbl>
      <w:tblPr>
        <w:tblW w:w="10603" w:type="dxa"/>
        <w:tblCellSpacing w:w="0" w:type="dxa"/>
        <w:tblCellMar>
          <w:left w:w="0" w:type="dxa"/>
          <w:right w:w="0" w:type="dxa"/>
        </w:tblCellMar>
        <w:tblLook w:val="04A0" w:firstRow="1" w:lastRow="0" w:firstColumn="1" w:lastColumn="0" w:noHBand="0" w:noVBand="1"/>
      </w:tblPr>
      <w:tblGrid>
        <w:gridCol w:w="499"/>
        <w:gridCol w:w="10104"/>
      </w:tblGrid>
      <w:tr w:rsidR="00A0195D" w:rsidRPr="00A0195D" w14:paraId="765A5A2B" w14:textId="77777777" w:rsidTr="00A0195D">
        <w:trPr>
          <w:tblCellSpacing w:w="0" w:type="dxa"/>
        </w:trPr>
        <w:tc>
          <w:tcPr>
            <w:tcW w:w="6" w:type="dxa"/>
            <w:tcBorders>
              <w:top w:val="nil"/>
              <w:left w:val="nil"/>
              <w:bottom w:val="nil"/>
              <w:right w:val="single" w:sz="24" w:space="0" w:color="00B050"/>
            </w:tcBorders>
            <w:vAlign w:val="bottom"/>
            <w:hideMark/>
          </w:tcPr>
          <w:p w14:paraId="5FEF3435" w14:textId="77777777" w:rsidR="00A0195D" w:rsidRPr="00A0195D" w:rsidRDefault="00A0195D" w:rsidP="00A0195D">
            <w:pPr>
              <w:spacing w:after="0"/>
              <w:rPr>
                <w:color w:val="000000" w:themeColor="text1"/>
              </w:rPr>
            </w:pPr>
            <w:r w:rsidRPr="00A0195D">
              <w:rPr>
                <w:color w:val="000000" w:themeColor="text1"/>
              </w:rPr>
              <w:lastRenderedPageBreak/>
              <w:t>1</w:t>
            </w:r>
          </w:p>
          <w:p w14:paraId="76B2B589" w14:textId="77777777" w:rsidR="00A0195D" w:rsidRPr="00A0195D" w:rsidRDefault="00A0195D" w:rsidP="00A0195D">
            <w:pPr>
              <w:spacing w:after="0"/>
              <w:rPr>
                <w:color w:val="000000" w:themeColor="text1"/>
              </w:rPr>
            </w:pPr>
            <w:r w:rsidRPr="00A0195D">
              <w:rPr>
                <w:color w:val="000000" w:themeColor="text1"/>
              </w:rPr>
              <w:t>2</w:t>
            </w:r>
          </w:p>
          <w:p w14:paraId="40EB3245" w14:textId="77777777" w:rsidR="00A0195D" w:rsidRPr="00A0195D" w:rsidRDefault="00A0195D" w:rsidP="00A0195D">
            <w:pPr>
              <w:spacing w:after="0"/>
              <w:rPr>
                <w:color w:val="000000" w:themeColor="text1"/>
              </w:rPr>
            </w:pPr>
            <w:r w:rsidRPr="00A0195D">
              <w:rPr>
                <w:color w:val="000000" w:themeColor="text1"/>
              </w:rPr>
              <w:t>3</w:t>
            </w:r>
          </w:p>
          <w:p w14:paraId="19F45151" w14:textId="77777777" w:rsidR="00A0195D" w:rsidRPr="00A0195D" w:rsidRDefault="00A0195D" w:rsidP="00A0195D">
            <w:pPr>
              <w:spacing w:after="0"/>
              <w:rPr>
                <w:color w:val="000000" w:themeColor="text1"/>
              </w:rPr>
            </w:pPr>
            <w:r w:rsidRPr="00A0195D">
              <w:rPr>
                <w:color w:val="000000" w:themeColor="text1"/>
              </w:rPr>
              <w:t>4</w:t>
            </w:r>
          </w:p>
          <w:p w14:paraId="4CE05882" w14:textId="77777777" w:rsidR="00A0195D" w:rsidRPr="00A0195D" w:rsidRDefault="00A0195D" w:rsidP="00A0195D">
            <w:pPr>
              <w:spacing w:after="0"/>
              <w:rPr>
                <w:color w:val="000000" w:themeColor="text1"/>
              </w:rPr>
            </w:pPr>
            <w:r w:rsidRPr="00A0195D">
              <w:rPr>
                <w:color w:val="000000" w:themeColor="text1"/>
              </w:rPr>
              <w:t>5</w:t>
            </w:r>
          </w:p>
          <w:p w14:paraId="55B04306" w14:textId="77777777" w:rsidR="00A0195D" w:rsidRPr="00A0195D" w:rsidRDefault="00A0195D" w:rsidP="00A0195D">
            <w:pPr>
              <w:spacing w:after="0"/>
              <w:rPr>
                <w:color w:val="000000" w:themeColor="text1"/>
              </w:rPr>
            </w:pPr>
            <w:r w:rsidRPr="00A0195D">
              <w:rPr>
                <w:color w:val="000000" w:themeColor="text1"/>
              </w:rPr>
              <w:t>6</w:t>
            </w:r>
          </w:p>
          <w:p w14:paraId="6608282D" w14:textId="77777777" w:rsidR="00A0195D" w:rsidRPr="00A0195D" w:rsidRDefault="00A0195D" w:rsidP="00A0195D">
            <w:pPr>
              <w:spacing w:after="0"/>
              <w:rPr>
                <w:color w:val="000000" w:themeColor="text1"/>
              </w:rPr>
            </w:pPr>
            <w:r w:rsidRPr="00A0195D">
              <w:rPr>
                <w:color w:val="000000" w:themeColor="text1"/>
              </w:rPr>
              <w:t>7</w:t>
            </w:r>
          </w:p>
          <w:p w14:paraId="61FA2EDF" w14:textId="77777777" w:rsidR="00A0195D" w:rsidRPr="00A0195D" w:rsidRDefault="00A0195D" w:rsidP="00A0195D">
            <w:pPr>
              <w:spacing w:after="0"/>
              <w:rPr>
                <w:color w:val="000000" w:themeColor="text1"/>
              </w:rPr>
            </w:pPr>
            <w:r w:rsidRPr="00A0195D">
              <w:rPr>
                <w:color w:val="000000" w:themeColor="text1"/>
              </w:rPr>
              <w:t>8</w:t>
            </w:r>
          </w:p>
          <w:p w14:paraId="55E509C3" w14:textId="77777777" w:rsidR="00A0195D" w:rsidRPr="00A0195D" w:rsidRDefault="00A0195D" w:rsidP="00A0195D">
            <w:pPr>
              <w:spacing w:after="0"/>
              <w:rPr>
                <w:color w:val="000000" w:themeColor="text1"/>
              </w:rPr>
            </w:pPr>
            <w:r w:rsidRPr="00A0195D">
              <w:rPr>
                <w:color w:val="000000" w:themeColor="text1"/>
              </w:rPr>
              <w:t>9</w:t>
            </w:r>
          </w:p>
          <w:p w14:paraId="4EB45521" w14:textId="77777777" w:rsidR="00A0195D" w:rsidRPr="00A0195D" w:rsidRDefault="00A0195D" w:rsidP="00A0195D">
            <w:pPr>
              <w:spacing w:after="0"/>
              <w:rPr>
                <w:color w:val="000000" w:themeColor="text1"/>
              </w:rPr>
            </w:pPr>
            <w:r w:rsidRPr="00A0195D">
              <w:rPr>
                <w:color w:val="000000" w:themeColor="text1"/>
              </w:rPr>
              <w:t>10</w:t>
            </w:r>
          </w:p>
          <w:p w14:paraId="7732C447" w14:textId="77777777" w:rsidR="00A0195D" w:rsidRPr="00A0195D" w:rsidRDefault="00A0195D" w:rsidP="00A0195D">
            <w:pPr>
              <w:spacing w:after="0"/>
              <w:rPr>
                <w:color w:val="000000" w:themeColor="text1"/>
              </w:rPr>
            </w:pPr>
            <w:r w:rsidRPr="00A0195D">
              <w:rPr>
                <w:color w:val="000000" w:themeColor="text1"/>
              </w:rPr>
              <w:t>11</w:t>
            </w:r>
          </w:p>
          <w:p w14:paraId="71A0CA35" w14:textId="77777777" w:rsidR="00A0195D" w:rsidRPr="00A0195D" w:rsidRDefault="00A0195D" w:rsidP="00A0195D">
            <w:pPr>
              <w:spacing w:after="0"/>
              <w:rPr>
                <w:color w:val="000000" w:themeColor="text1"/>
              </w:rPr>
            </w:pPr>
            <w:r w:rsidRPr="00A0195D">
              <w:rPr>
                <w:color w:val="000000" w:themeColor="text1"/>
              </w:rPr>
              <w:t>12</w:t>
            </w:r>
          </w:p>
          <w:p w14:paraId="407A3B2E" w14:textId="77777777" w:rsidR="00A0195D" w:rsidRPr="00A0195D" w:rsidRDefault="00A0195D" w:rsidP="00A0195D">
            <w:pPr>
              <w:spacing w:after="0"/>
              <w:rPr>
                <w:color w:val="000000" w:themeColor="text1"/>
              </w:rPr>
            </w:pPr>
            <w:r w:rsidRPr="00A0195D">
              <w:rPr>
                <w:color w:val="000000" w:themeColor="text1"/>
              </w:rPr>
              <w:t>13</w:t>
            </w:r>
          </w:p>
          <w:p w14:paraId="2C3D2B27" w14:textId="77777777" w:rsidR="00A0195D" w:rsidRPr="00A0195D" w:rsidRDefault="00A0195D" w:rsidP="00A0195D">
            <w:pPr>
              <w:spacing w:after="0"/>
              <w:rPr>
                <w:color w:val="000000" w:themeColor="text1"/>
              </w:rPr>
            </w:pPr>
            <w:r w:rsidRPr="00A0195D">
              <w:rPr>
                <w:color w:val="000000" w:themeColor="text1"/>
              </w:rPr>
              <w:t>14</w:t>
            </w:r>
          </w:p>
          <w:p w14:paraId="41AD5008" w14:textId="77777777" w:rsidR="00A0195D" w:rsidRPr="00A0195D" w:rsidRDefault="00A0195D" w:rsidP="00A0195D">
            <w:pPr>
              <w:spacing w:after="0"/>
              <w:rPr>
                <w:color w:val="000000" w:themeColor="text1"/>
              </w:rPr>
            </w:pPr>
            <w:r w:rsidRPr="00A0195D">
              <w:rPr>
                <w:color w:val="000000" w:themeColor="text1"/>
              </w:rPr>
              <w:t>15</w:t>
            </w:r>
          </w:p>
          <w:p w14:paraId="30E42D15" w14:textId="77777777" w:rsidR="00A0195D" w:rsidRPr="00A0195D" w:rsidRDefault="00A0195D" w:rsidP="00A0195D">
            <w:pPr>
              <w:spacing w:after="0"/>
              <w:rPr>
                <w:color w:val="000000" w:themeColor="text1"/>
              </w:rPr>
            </w:pPr>
            <w:r w:rsidRPr="00A0195D">
              <w:rPr>
                <w:color w:val="000000" w:themeColor="text1"/>
              </w:rPr>
              <w:t>16</w:t>
            </w:r>
          </w:p>
          <w:p w14:paraId="3CA240DE" w14:textId="77777777" w:rsidR="00A0195D" w:rsidRPr="00A0195D" w:rsidRDefault="00A0195D" w:rsidP="00A0195D">
            <w:pPr>
              <w:spacing w:after="0"/>
              <w:rPr>
                <w:color w:val="000000" w:themeColor="text1"/>
              </w:rPr>
            </w:pPr>
            <w:r w:rsidRPr="00A0195D">
              <w:rPr>
                <w:color w:val="000000" w:themeColor="text1"/>
              </w:rPr>
              <w:t>17</w:t>
            </w:r>
          </w:p>
          <w:p w14:paraId="379F4E01" w14:textId="77777777" w:rsidR="00A0195D" w:rsidRPr="00A0195D" w:rsidRDefault="00A0195D" w:rsidP="00A0195D">
            <w:pPr>
              <w:spacing w:after="0"/>
              <w:rPr>
                <w:color w:val="000000" w:themeColor="text1"/>
              </w:rPr>
            </w:pPr>
            <w:r w:rsidRPr="00A0195D">
              <w:rPr>
                <w:color w:val="000000" w:themeColor="text1"/>
              </w:rPr>
              <w:t>18</w:t>
            </w:r>
          </w:p>
          <w:p w14:paraId="75804F88" w14:textId="77777777" w:rsidR="00A0195D" w:rsidRPr="00A0195D" w:rsidRDefault="00A0195D" w:rsidP="00A0195D">
            <w:pPr>
              <w:spacing w:after="0"/>
              <w:rPr>
                <w:color w:val="000000" w:themeColor="text1"/>
              </w:rPr>
            </w:pPr>
            <w:r w:rsidRPr="00A0195D">
              <w:rPr>
                <w:color w:val="000000" w:themeColor="text1"/>
              </w:rPr>
              <w:t>19</w:t>
            </w:r>
          </w:p>
          <w:p w14:paraId="56780612" w14:textId="77777777" w:rsidR="00A0195D" w:rsidRPr="00A0195D" w:rsidRDefault="00A0195D" w:rsidP="00A0195D">
            <w:pPr>
              <w:spacing w:after="0"/>
              <w:rPr>
                <w:color w:val="000000" w:themeColor="text1"/>
              </w:rPr>
            </w:pPr>
            <w:r w:rsidRPr="00A0195D">
              <w:rPr>
                <w:color w:val="000000" w:themeColor="text1"/>
              </w:rPr>
              <w:t>20</w:t>
            </w:r>
          </w:p>
          <w:p w14:paraId="558DCF82" w14:textId="77777777" w:rsidR="00A0195D" w:rsidRPr="00A0195D" w:rsidRDefault="00A0195D" w:rsidP="00A0195D">
            <w:pPr>
              <w:spacing w:after="0"/>
              <w:rPr>
                <w:color w:val="000000" w:themeColor="text1"/>
              </w:rPr>
            </w:pPr>
            <w:r w:rsidRPr="00A0195D">
              <w:rPr>
                <w:color w:val="000000" w:themeColor="text1"/>
              </w:rPr>
              <w:t>21</w:t>
            </w:r>
          </w:p>
          <w:p w14:paraId="3C5E8871" w14:textId="77777777" w:rsidR="00A0195D" w:rsidRPr="00A0195D" w:rsidRDefault="00A0195D" w:rsidP="00A0195D">
            <w:pPr>
              <w:spacing w:after="0"/>
              <w:rPr>
                <w:color w:val="000000" w:themeColor="text1"/>
              </w:rPr>
            </w:pPr>
            <w:r w:rsidRPr="00A0195D">
              <w:rPr>
                <w:color w:val="000000" w:themeColor="text1"/>
              </w:rPr>
              <w:t>22</w:t>
            </w:r>
          </w:p>
          <w:p w14:paraId="11A52534" w14:textId="77777777" w:rsidR="00A0195D" w:rsidRPr="00A0195D" w:rsidRDefault="00A0195D" w:rsidP="00A0195D">
            <w:pPr>
              <w:spacing w:after="0"/>
              <w:rPr>
                <w:color w:val="000000" w:themeColor="text1"/>
              </w:rPr>
            </w:pPr>
            <w:r w:rsidRPr="00A0195D">
              <w:rPr>
                <w:color w:val="000000" w:themeColor="text1"/>
              </w:rPr>
              <w:t>23</w:t>
            </w:r>
          </w:p>
          <w:p w14:paraId="079100AE" w14:textId="77777777" w:rsidR="00A0195D" w:rsidRPr="00A0195D" w:rsidRDefault="00A0195D" w:rsidP="00A0195D">
            <w:pPr>
              <w:spacing w:after="0"/>
              <w:rPr>
                <w:color w:val="000000" w:themeColor="text1"/>
              </w:rPr>
            </w:pPr>
            <w:r w:rsidRPr="00A0195D">
              <w:rPr>
                <w:color w:val="000000" w:themeColor="text1"/>
              </w:rPr>
              <w:t>24</w:t>
            </w:r>
          </w:p>
          <w:p w14:paraId="60D3BCF2" w14:textId="77777777" w:rsidR="00A0195D" w:rsidRPr="00A0195D" w:rsidRDefault="00A0195D" w:rsidP="00A0195D">
            <w:pPr>
              <w:spacing w:after="0"/>
              <w:rPr>
                <w:color w:val="000000" w:themeColor="text1"/>
              </w:rPr>
            </w:pPr>
            <w:r w:rsidRPr="00A0195D">
              <w:rPr>
                <w:color w:val="000000" w:themeColor="text1"/>
              </w:rPr>
              <w:t>25</w:t>
            </w:r>
          </w:p>
          <w:p w14:paraId="3604706C" w14:textId="77777777" w:rsidR="00A0195D" w:rsidRPr="00A0195D" w:rsidRDefault="00A0195D" w:rsidP="00A0195D">
            <w:pPr>
              <w:spacing w:after="0"/>
              <w:rPr>
                <w:color w:val="000000" w:themeColor="text1"/>
              </w:rPr>
            </w:pPr>
            <w:r w:rsidRPr="00A0195D">
              <w:rPr>
                <w:color w:val="000000" w:themeColor="text1"/>
              </w:rPr>
              <w:t>26</w:t>
            </w:r>
          </w:p>
          <w:p w14:paraId="6359B746" w14:textId="77777777" w:rsidR="00A0195D" w:rsidRPr="00A0195D" w:rsidRDefault="00A0195D" w:rsidP="00A0195D">
            <w:pPr>
              <w:spacing w:after="0"/>
              <w:rPr>
                <w:color w:val="000000" w:themeColor="text1"/>
              </w:rPr>
            </w:pPr>
            <w:r w:rsidRPr="00A0195D">
              <w:rPr>
                <w:color w:val="000000" w:themeColor="text1"/>
              </w:rPr>
              <w:t>27</w:t>
            </w:r>
          </w:p>
          <w:p w14:paraId="03D8E2AF" w14:textId="77777777" w:rsidR="00A0195D" w:rsidRPr="00A0195D" w:rsidRDefault="00A0195D" w:rsidP="00A0195D">
            <w:pPr>
              <w:spacing w:after="0"/>
              <w:rPr>
                <w:color w:val="000000" w:themeColor="text1"/>
              </w:rPr>
            </w:pPr>
            <w:r w:rsidRPr="00A0195D">
              <w:rPr>
                <w:color w:val="000000" w:themeColor="text1"/>
              </w:rPr>
              <w:t>28</w:t>
            </w:r>
          </w:p>
          <w:p w14:paraId="327CF66B" w14:textId="77777777" w:rsidR="00A0195D" w:rsidRPr="00A0195D" w:rsidRDefault="00A0195D" w:rsidP="00A0195D">
            <w:pPr>
              <w:spacing w:after="0"/>
              <w:rPr>
                <w:color w:val="000000" w:themeColor="text1"/>
              </w:rPr>
            </w:pPr>
            <w:r w:rsidRPr="00A0195D">
              <w:rPr>
                <w:color w:val="000000" w:themeColor="text1"/>
              </w:rPr>
              <w:t>29</w:t>
            </w:r>
          </w:p>
          <w:p w14:paraId="7F062C1A" w14:textId="77777777" w:rsidR="00A0195D" w:rsidRPr="00A0195D" w:rsidRDefault="00A0195D" w:rsidP="00A0195D">
            <w:pPr>
              <w:spacing w:after="0"/>
              <w:rPr>
                <w:color w:val="000000" w:themeColor="text1"/>
              </w:rPr>
            </w:pPr>
            <w:r w:rsidRPr="00A0195D">
              <w:rPr>
                <w:color w:val="000000" w:themeColor="text1"/>
              </w:rPr>
              <w:t>30</w:t>
            </w:r>
          </w:p>
          <w:p w14:paraId="2AD6DB5B" w14:textId="77777777" w:rsidR="00A0195D" w:rsidRPr="00A0195D" w:rsidRDefault="00A0195D" w:rsidP="00A0195D">
            <w:pPr>
              <w:spacing w:after="0"/>
              <w:rPr>
                <w:color w:val="000000" w:themeColor="text1"/>
              </w:rPr>
            </w:pPr>
            <w:r w:rsidRPr="00A0195D">
              <w:rPr>
                <w:color w:val="000000" w:themeColor="text1"/>
              </w:rPr>
              <w:t>31</w:t>
            </w:r>
          </w:p>
          <w:p w14:paraId="0FA9F9EB" w14:textId="77777777" w:rsidR="00A0195D" w:rsidRPr="00A0195D" w:rsidRDefault="00A0195D" w:rsidP="00A0195D">
            <w:pPr>
              <w:spacing w:after="0"/>
              <w:rPr>
                <w:color w:val="000000" w:themeColor="text1"/>
              </w:rPr>
            </w:pPr>
            <w:r w:rsidRPr="00A0195D">
              <w:rPr>
                <w:color w:val="000000" w:themeColor="text1"/>
              </w:rPr>
              <w:t>32</w:t>
            </w:r>
          </w:p>
          <w:p w14:paraId="06E56745" w14:textId="77777777" w:rsidR="00A0195D" w:rsidRPr="00A0195D" w:rsidRDefault="00A0195D" w:rsidP="00A0195D">
            <w:pPr>
              <w:spacing w:after="0"/>
              <w:rPr>
                <w:color w:val="000000" w:themeColor="text1"/>
              </w:rPr>
            </w:pPr>
            <w:r w:rsidRPr="00A0195D">
              <w:rPr>
                <w:color w:val="000000" w:themeColor="text1"/>
              </w:rPr>
              <w:t>33</w:t>
            </w:r>
          </w:p>
          <w:p w14:paraId="29B76CB4" w14:textId="77777777" w:rsidR="00A0195D" w:rsidRPr="00A0195D" w:rsidRDefault="00A0195D" w:rsidP="00A0195D">
            <w:pPr>
              <w:spacing w:after="0"/>
              <w:rPr>
                <w:color w:val="000000" w:themeColor="text1"/>
              </w:rPr>
            </w:pPr>
            <w:r w:rsidRPr="00A0195D">
              <w:rPr>
                <w:color w:val="000000" w:themeColor="text1"/>
              </w:rPr>
              <w:t>34</w:t>
            </w:r>
          </w:p>
          <w:p w14:paraId="7CD1F66D" w14:textId="77777777" w:rsidR="00A0195D" w:rsidRPr="00A0195D" w:rsidRDefault="00A0195D" w:rsidP="00A0195D">
            <w:pPr>
              <w:spacing w:after="0"/>
              <w:rPr>
                <w:color w:val="000000" w:themeColor="text1"/>
              </w:rPr>
            </w:pPr>
            <w:r w:rsidRPr="00A0195D">
              <w:rPr>
                <w:color w:val="000000" w:themeColor="text1"/>
              </w:rPr>
              <w:t>35</w:t>
            </w:r>
          </w:p>
          <w:p w14:paraId="1DE7A6EA" w14:textId="77777777" w:rsidR="00A0195D" w:rsidRPr="00A0195D" w:rsidRDefault="00A0195D" w:rsidP="00A0195D">
            <w:pPr>
              <w:spacing w:after="0"/>
              <w:rPr>
                <w:color w:val="000000" w:themeColor="text1"/>
              </w:rPr>
            </w:pPr>
            <w:r w:rsidRPr="00A0195D">
              <w:rPr>
                <w:color w:val="000000" w:themeColor="text1"/>
              </w:rPr>
              <w:t>36</w:t>
            </w:r>
          </w:p>
          <w:p w14:paraId="5AFB2776" w14:textId="77777777" w:rsidR="00A0195D" w:rsidRPr="00A0195D" w:rsidRDefault="00A0195D" w:rsidP="00A0195D">
            <w:pPr>
              <w:spacing w:after="0"/>
              <w:rPr>
                <w:color w:val="000000" w:themeColor="text1"/>
              </w:rPr>
            </w:pPr>
            <w:r w:rsidRPr="00A0195D">
              <w:rPr>
                <w:color w:val="000000" w:themeColor="text1"/>
              </w:rPr>
              <w:t>37</w:t>
            </w:r>
          </w:p>
          <w:p w14:paraId="7025CC81" w14:textId="77777777" w:rsidR="00A0195D" w:rsidRPr="00A0195D" w:rsidRDefault="00A0195D" w:rsidP="00A0195D">
            <w:pPr>
              <w:spacing w:after="0"/>
              <w:rPr>
                <w:color w:val="000000" w:themeColor="text1"/>
              </w:rPr>
            </w:pPr>
            <w:r w:rsidRPr="00A0195D">
              <w:rPr>
                <w:color w:val="000000" w:themeColor="text1"/>
              </w:rPr>
              <w:t>38</w:t>
            </w:r>
          </w:p>
          <w:p w14:paraId="75236D9E" w14:textId="77777777" w:rsidR="00A0195D" w:rsidRPr="00A0195D" w:rsidRDefault="00A0195D" w:rsidP="00A0195D">
            <w:pPr>
              <w:spacing w:after="0"/>
              <w:rPr>
                <w:color w:val="000000" w:themeColor="text1"/>
              </w:rPr>
            </w:pPr>
            <w:r w:rsidRPr="00A0195D">
              <w:rPr>
                <w:color w:val="000000" w:themeColor="text1"/>
              </w:rPr>
              <w:t>39</w:t>
            </w:r>
          </w:p>
        </w:tc>
        <w:tc>
          <w:tcPr>
            <w:tcW w:w="5753" w:type="dxa"/>
            <w:tcBorders>
              <w:top w:val="nil"/>
              <w:left w:val="nil"/>
              <w:bottom w:val="nil"/>
              <w:right w:val="nil"/>
            </w:tcBorders>
            <w:vAlign w:val="bottom"/>
            <w:hideMark/>
          </w:tcPr>
          <w:p w14:paraId="6B3130DF" w14:textId="77777777" w:rsidR="00A0195D" w:rsidRPr="00A0195D" w:rsidRDefault="00A0195D" w:rsidP="00A0195D">
            <w:pPr>
              <w:spacing w:after="0"/>
              <w:rPr>
                <w:color w:val="000000" w:themeColor="text1"/>
                <w:lang w:val="en-US"/>
              </w:rPr>
            </w:pPr>
            <w:r w:rsidRPr="00A0195D">
              <w:rPr>
                <w:color w:val="000000" w:themeColor="text1"/>
                <w:lang w:val="en-US"/>
              </w:rPr>
              <w:t>#include &lt;iostream&gt;</w:t>
            </w:r>
          </w:p>
          <w:p w14:paraId="592CB932" w14:textId="77777777" w:rsidR="00A0195D" w:rsidRPr="00A0195D" w:rsidRDefault="00A0195D" w:rsidP="00A0195D">
            <w:pPr>
              <w:spacing w:after="0"/>
              <w:rPr>
                <w:color w:val="000000" w:themeColor="text1"/>
                <w:lang w:val="en-US"/>
              </w:rPr>
            </w:pPr>
            <w:r w:rsidRPr="00A0195D">
              <w:rPr>
                <w:color w:val="000000" w:themeColor="text1"/>
                <w:lang w:val="en-US"/>
              </w:rPr>
              <w:t> </w:t>
            </w:r>
          </w:p>
          <w:p w14:paraId="23C99971" w14:textId="77777777" w:rsidR="00A0195D" w:rsidRPr="00A0195D" w:rsidRDefault="00A0195D" w:rsidP="00A0195D">
            <w:pPr>
              <w:spacing w:after="0"/>
              <w:rPr>
                <w:color w:val="000000" w:themeColor="text1"/>
                <w:lang w:val="en-US"/>
              </w:rPr>
            </w:pPr>
            <w:r w:rsidRPr="00A0195D">
              <w:rPr>
                <w:b/>
                <w:bCs/>
                <w:color w:val="000000" w:themeColor="text1"/>
                <w:lang w:val="en-US"/>
              </w:rPr>
              <w:t>class</w:t>
            </w:r>
            <w:r w:rsidRPr="00A0195D">
              <w:rPr>
                <w:color w:val="000000" w:themeColor="text1"/>
                <w:lang w:val="en-US"/>
              </w:rPr>
              <w:t xml:space="preserve"> Counter</w:t>
            </w:r>
          </w:p>
          <w:p w14:paraId="08105B92" w14:textId="77777777" w:rsidR="00A0195D" w:rsidRPr="00A0195D" w:rsidRDefault="00A0195D" w:rsidP="00A0195D">
            <w:pPr>
              <w:spacing w:after="0"/>
              <w:rPr>
                <w:color w:val="000000" w:themeColor="text1"/>
                <w:lang w:val="en-US"/>
              </w:rPr>
            </w:pPr>
            <w:r w:rsidRPr="00A0195D">
              <w:rPr>
                <w:color w:val="000000" w:themeColor="text1"/>
                <w:lang w:val="en-US"/>
              </w:rPr>
              <w:t>{</w:t>
            </w:r>
          </w:p>
          <w:p w14:paraId="7695A982" w14:textId="77777777" w:rsidR="00A0195D" w:rsidRPr="00A0195D" w:rsidRDefault="00A0195D" w:rsidP="00A0195D">
            <w:pPr>
              <w:spacing w:after="0"/>
              <w:rPr>
                <w:color w:val="000000" w:themeColor="text1"/>
                <w:lang w:val="en-US"/>
              </w:rPr>
            </w:pPr>
            <w:r w:rsidRPr="00A0195D">
              <w:rPr>
                <w:b/>
                <w:bCs/>
                <w:color w:val="000000" w:themeColor="text1"/>
                <w:lang w:val="en-US"/>
              </w:rPr>
              <w:t>public</w:t>
            </w:r>
            <w:r w:rsidRPr="00A0195D">
              <w:rPr>
                <w:color w:val="000000" w:themeColor="text1"/>
                <w:lang w:val="en-US"/>
              </w:rPr>
              <w:t>:</w:t>
            </w:r>
          </w:p>
          <w:p w14:paraId="6694C647" w14:textId="77777777" w:rsidR="00A0195D" w:rsidRPr="00A0195D" w:rsidRDefault="00A0195D" w:rsidP="00A0195D">
            <w:pPr>
              <w:spacing w:after="0"/>
              <w:rPr>
                <w:color w:val="000000" w:themeColor="text1"/>
                <w:lang w:val="en-US"/>
              </w:rPr>
            </w:pPr>
            <w:r w:rsidRPr="00A0195D">
              <w:rPr>
                <w:color w:val="000000" w:themeColor="text1"/>
                <w:lang w:val="en-US"/>
              </w:rPr>
              <w:t>    Counter(</w:t>
            </w:r>
            <w:r w:rsidRPr="00A0195D">
              <w:rPr>
                <w:b/>
                <w:bCs/>
                <w:color w:val="000000" w:themeColor="text1"/>
                <w:lang w:val="en-US"/>
              </w:rPr>
              <w:t>int</w:t>
            </w:r>
            <w:r w:rsidRPr="00A0195D">
              <w:rPr>
                <w:color w:val="000000" w:themeColor="text1"/>
                <w:lang w:val="en-US"/>
              </w:rPr>
              <w:t xml:space="preserve"> n)</w:t>
            </w:r>
          </w:p>
          <w:p w14:paraId="74877AEA" w14:textId="77777777" w:rsidR="00A0195D" w:rsidRPr="00A0195D" w:rsidRDefault="00A0195D" w:rsidP="00A0195D">
            <w:pPr>
              <w:spacing w:after="0"/>
              <w:rPr>
                <w:color w:val="000000" w:themeColor="text1"/>
                <w:lang w:val="en-US"/>
              </w:rPr>
            </w:pPr>
            <w:r w:rsidRPr="00A0195D">
              <w:rPr>
                <w:color w:val="000000" w:themeColor="text1"/>
                <w:lang w:val="en-US"/>
              </w:rPr>
              <w:t>    {</w:t>
            </w:r>
          </w:p>
          <w:p w14:paraId="0C835D25" w14:textId="77777777" w:rsidR="00A0195D" w:rsidRPr="00A0195D" w:rsidRDefault="00A0195D" w:rsidP="00A0195D">
            <w:pPr>
              <w:spacing w:after="0"/>
              <w:rPr>
                <w:color w:val="000000" w:themeColor="text1"/>
                <w:lang w:val="en-US"/>
              </w:rPr>
            </w:pPr>
            <w:r w:rsidRPr="00A0195D">
              <w:rPr>
                <w:color w:val="000000" w:themeColor="text1"/>
                <w:lang w:val="en-US"/>
              </w:rPr>
              <w:t>        value =</w:t>
            </w:r>
            <w:r w:rsidRPr="00A0195D">
              <w:rPr>
                <w:b/>
                <w:bCs/>
                <w:color w:val="000000" w:themeColor="text1"/>
                <w:lang w:val="en-US"/>
              </w:rPr>
              <w:t>new</w:t>
            </w:r>
            <w:r w:rsidRPr="00A0195D">
              <w:rPr>
                <w:color w:val="000000" w:themeColor="text1"/>
                <w:lang w:val="en-US"/>
              </w:rPr>
              <w:t xml:space="preserve"> </w:t>
            </w:r>
            <w:r w:rsidRPr="00A0195D">
              <w:rPr>
                <w:b/>
                <w:bCs/>
                <w:color w:val="000000" w:themeColor="text1"/>
                <w:lang w:val="en-US"/>
              </w:rPr>
              <w:t>int</w:t>
            </w:r>
            <w:r w:rsidRPr="00A0195D">
              <w:rPr>
                <w:color w:val="000000" w:themeColor="text1"/>
                <w:lang w:val="en-US"/>
              </w:rPr>
              <w:t xml:space="preserve">{n};    // </w:t>
            </w:r>
            <w:r w:rsidRPr="00A0195D">
              <w:rPr>
                <w:color w:val="000000" w:themeColor="text1"/>
              </w:rPr>
              <w:t>выделяем</w:t>
            </w:r>
            <w:r w:rsidRPr="00A0195D">
              <w:rPr>
                <w:color w:val="000000" w:themeColor="text1"/>
                <w:lang w:val="en-US"/>
              </w:rPr>
              <w:t xml:space="preserve"> </w:t>
            </w:r>
            <w:r w:rsidRPr="00A0195D">
              <w:rPr>
                <w:color w:val="000000" w:themeColor="text1"/>
              </w:rPr>
              <w:t>память</w:t>
            </w:r>
          </w:p>
          <w:p w14:paraId="26990AEB" w14:textId="77777777" w:rsidR="00A0195D" w:rsidRPr="00A0195D" w:rsidRDefault="00A0195D" w:rsidP="00A0195D">
            <w:pPr>
              <w:spacing w:after="0"/>
              <w:rPr>
                <w:color w:val="000000" w:themeColor="text1"/>
                <w:lang w:val="en-US"/>
              </w:rPr>
            </w:pPr>
            <w:r w:rsidRPr="00A0195D">
              <w:rPr>
                <w:color w:val="000000" w:themeColor="text1"/>
                <w:lang w:val="en-US"/>
              </w:rPr>
              <w:t>    }</w:t>
            </w:r>
          </w:p>
          <w:p w14:paraId="58448EDE" w14:textId="77777777" w:rsidR="00A0195D" w:rsidRPr="00A0195D" w:rsidRDefault="00A0195D" w:rsidP="00A0195D">
            <w:pPr>
              <w:spacing w:after="0"/>
              <w:rPr>
                <w:color w:val="000000" w:themeColor="text1"/>
                <w:lang w:val="en-US"/>
              </w:rPr>
            </w:pPr>
            <w:r w:rsidRPr="00A0195D">
              <w:rPr>
                <w:color w:val="000000" w:themeColor="text1"/>
                <w:lang w:val="en-US"/>
              </w:rPr>
              <w:t>    ~Counter()</w:t>
            </w:r>
          </w:p>
          <w:p w14:paraId="5929CF03" w14:textId="77777777" w:rsidR="00A0195D" w:rsidRPr="00A0195D" w:rsidRDefault="00A0195D" w:rsidP="00A0195D">
            <w:pPr>
              <w:spacing w:after="0"/>
              <w:rPr>
                <w:color w:val="000000" w:themeColor="text1"/>
                <w:lang w:val="en-US"/>
              </w:rPr>
            </w:pPr>
            <w:r w:rsidRPr="00A0195D">
              <w:rPr>
                <w:color w:val="000000" w:themeColor="text1"/>
                <w:lang w:val="en-US"/>
              </w:rPr>
              <w:t>    {</w:t>
            </w:r>
          </w:p>
          <w:p w14:paraId="33F7834D"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delete</w:t>
            </w:r>
            <w:r w:rsidRPr="00A0195D">
              <w:rPr>
                <w:color w:val="000000" w:themeColor="text1"/>
                <w:lang w:val="en-US"/>
              </w:rPr>
              <w:t xml:space="preserve"> value;    // </w:t>
            </w:r>
            <w:r w:rsidRPr="00A0195D">
              <w:rPr>
                <w:color w:val="000000" w:themeColor="text1"/>
              </w:rPr>
              <w:t>освобождаем</w:t>
            </w:r>
            <w:r w:rsidRPr="00A0195D">
              <w:rPr>
                <w:color w:val="000000" w:themeColor="text1"/>
                <w:lang w:val="en-US"/>
              </w:rPr>
              <w:t xml:space="preserve"> </w:t>
            </w:r>
            <w:r w:rsidRPr="00A0195D">
              <w:rPr>
                <w:color w:val="000000" w:themeColor="text1"/>
              </w:rPr>
              <w:t>память</w:t>
            </w:r>
          </w:p>
          <w:p w14:paraId="3974F950" w14:textId="77777777" w:rsidR="00A0195D" w:rsidRPr="00A0195D" w:rsidRDefault="00A0195D" w:rsidP="00A0195D">
            <w:pPr>
              <w:spacing w:after="0"/>
              <w:rPr>
                <w:color w:val="000000" w:themeColor="text1"/>
                <w:lang w:val="en-US"/>
              </w:rPr>
            </w:pPr>
            <w:r w:rsidRPr="00A0195D">
              <w:rPr>
                <w:color w:val="000000" w:themeColor="text1"/>
                <w:lang w:val="en-US"/>
              </w:rPr>
              <w:t>    }</w:t>
            </w:r>
          </w:p>
          <w:p w14:paraId="578D51D2"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void</w:t>
            </w:r>
            <w:r w:rsidRPr="00A0195D">
              <w:rPr>
                <w:color w:val="000000" w:themeColor="text1"/>
                <w:lang w:val="en-US"/>
              </w:rPr>
              <w:t xml:space="preserve"> print()  </w:t>
            </w:r>
            <w:r w:rsidRPr="00A0195D">
              <w:rPr>
                <w:b/>
                <w:bCs/>
                <w:color w:val="000000" w:themeColor="text1"/>
                <w:lang w:val="en-US"/>
              </w:rPr>
              <w:t>const</w:t>
            </w:r>
          </w:p>
          <w:p w14:paraId="6388C45F" w14:textId="77777777" w:rsidR="00A0195D" w:rsidRPr="00A0195D" w:rsidRDefault="00A0195D" w:rsidP="00A0195D">
            <w:pPr>
              <w:spacing w:after="0"/>
              <w:rPr>
                <w:color w:val="000000" w:themeColor="text1"/>
                <w:lang w:val="en-US"/>
              </w:rPr>
            </w:pPr>
            <w:r w:rsidRPr="00A0195D">
              <w:rPr>
                <w:color w:val="000000" w:themeColor="text1"/>
                <w:lang w:val="en-US"/>
              </w:rPr>
              <w:t>    {</w:t>
            </w:r>
          </w:p>
          <w:p w14:paraId="10E25D9C" w14:textId="77777777" w:rsidR="00A0195D" w:rsidRPr="00A0195D" w:rsidRDefault="00A0195D" w:rsidP="00A0195D">
            <w:pPr>
              <w:spacing w:after="0"/>
              <w:rPr>
                <w:color w:val="000000" w:themeColor="text1"/>
                <w:lang w:val="en-US"/>
              </w:rPr>
            </w:pPr>
            <w:r w:rsidRPr="00A0195D">
              <w:rPr>
                <w:color w:val="000000" w:themeColor="text1"/>
                <w:lang w:val="en-US"/>
              </w:rPr>
              <w:t>        std::</w:t>
            </w:r>
            <w:proofErr w:type="spellStart"/>
            <w:r w:rsidRPr="00A0195D">
              <w:rPr>
                <w:color w:val="000000" w:themeColor="text1"/>
                <w:lang w:val="en-US"/>
              </w:rPr>
              <w:t>cout</w:t>
            </w:r>
            <w:proofErr w:type="spellEnd"/>
            <w:r w:rsidRPr="00A0195D">
              <w:rPr>
                <w:color w:val="000000" w:themeColor="text1"/>
                <w:lang w:val="en-US"/>
              </w:rPr>
              <w:t xml:space="preserve"> &lt;&lt; *value &lt;&lt; std::</w:t>
            </w:r>
            <w:proofErr w:type="spellStart"/>
            <w:r w:rsidRPr="00A0195D">
              <w:rPr>
                <w:color w:val="000000" w:themeColor="text1"/>
                <w:lang w:val="en-US"/>
              </w:rPr>
              <w:t>endl</w:t>
            </w:r>
            <w:proofErr w:type="spellEnd"/>
            <w:r w:rsidRPr="00A0195D">
              <w:rPr>
                <w:color w:val="000000" w:themeColor="text1"/>
                <w:lang w:val="en-US"/>
              </w:rPr>
              <w:t>;</w:t>
            </w:r>
          </w:p>
          <w:p w14:paraId="572DEF21" w14:textId="77777777" w:rsidR="00A0195D" w:rsidRPr="00A0195D" w:rsidRDefault="00A0195D" w:rsidP="00A0195D">
            <w:pPr>
              <w:spacing w:after="0"/>
              <w:rPr>
                <w:color w:val="000000" w:themeColor="text1"/>
                <w:lang w:val="en-US"/>
              </w:rPr>
            </w:pPr>
            <w:r w:rsidRPr="00A0195D">
              <w:rPr>
                <w:color w:val="000000" w:themeColor="text1"/>
                <w:lang w:val="en-US"/>
              </w:rPr>
              <w:t>    }</w:t>
            </w:r>
          </w:p>
          <w:p w14:paraId="183BAD71" w14:textId="77777777" w:rsidR="00A0195D" w:rsidRPr="00A0195D" w:rsidRDefault="00A0195D" w:rsidP="00A0195D">
            <w:pPr>
              <w:spacing w:after="0"/>
              <w:rPr>
                <w:color w:val="000000" w:themeColor="text1"/>
                <w:lang w:val="en-US"/>
              </w:rPr>
            </w:pPr>
            <w:r w:rsidRPr="00A0195D">
              <w:rPr>
                <w:color w:val="000000" w:themeColor="text1"/>
                <w:lang w:val="en-US"/>
              </w:rPr>
              <w:t>    Counter&amp; operator=(</w:t>
            </w:r>
            <w:r w:rsidRPr="00A0195D">
              <w:rPr>
                <w:b/>
                <w:bCs/>
                <w:color w:val="000000" w:themeColor="text1"/>
                <w:lang w:val="en-US"/>
              </w:rPr>
              <w:t>const</w:t>
            </w:r>
            <w:r w:rsidRPr="00A0195D">
              <w:rPr>
                <w:color w:val="000000" w:themeColor="text1"/>
                <w:lang w:val="en-US"/>
              </w:rPr>
              <w:t xml:space="preserve"> Counter&amp; counter)</w:t>
            </w:r>
          </w:p>
          <w:p w14:paraId="44798378" w14:textId="77777777" w:rsidR="00A0195D" w:rsidRPr="00A0195D" w:rsidRDefault="00A0195D" w:rsidP="00A0195D">
            <w:pPr>
              <w:spacing w:after="0"/>
              <w:rPr>
                <w:color w:val="000000" w:themeColor="text1"/>
                <w:lang w:val="en-US"/>
              </w:rPr>
            </w:pPr>
            <w:r w:rsidRPr="00A0195D">
              <w:rPr>
                <w:color w:val="000000" w:themeColor="text1"/>
                <w:lang w:val="en-US"/>
              </w:rPr>
              <w:t>    {</w:t>
            </w:r>
          </w:p>
          <w:p w14:paraId="04B56E03"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if</w:t>
            </w:r>
            <w:r w:rsidRPr="00A0195D">
              <w:rPr>
                <w:color w:val="000000" w:themeColor="text1"/>
                <w:lang w:val="en-US"/>
              </w:rPr>
              <w:t xml:space="preserve">(&amp;counter != </w:t>
            </w:r>
            <w:r w:rsidRPr="00A0195D">
              <w:rPr>
                <w:b/>
                <w:bCs/>
                <w:color w:val="000000" w:themeColor="text1"/>
                <w:lang w:val="en-US"/>
              </w:rPr>
              <w:t>this</w:t>
            </w:r>
            <w:r w:rsidRPr="00A0195D">
              <w:rPr>
                <w:color w:val="000000" w:themeColor="text1"/>
                <w:lang w:val="en-US"/>
              </w:rPr>
              <w:t>)</w:t>
            </w:r>
          </w:p>
          <w:p w14:paraId="3F4A0D48" w14:textId="77777777" w:rsidR="00A0195D" w:rsidRPr="00A0195D" w:rsidRDefault="00A0195D" w:rsidP="00A0195D">
            <w:pPr>
              <w:spacing w:after="0"/>
              <w:rPr>
                <w:color w:val="000000" w:themeColor="text1"/>
                <w:lang w:val="en-US"/>
              </w:rPr>
            </w:pPr>
            <w:r w:rsidRPr="00A0195D">
              <w:rPr>
                <w:color w:val="000000" w:themeColor="text1"/>
                <w:lang w:val="en-US"/>
              </w:rPr>
              <w:t>        {</w:t>
            </w:r>
          </w:p>
          <w:p w14:paraId="16EC52BC" w14:textId="77777777" w:rsidR="00A0195D" w:rsidRPr="00A0195D" w:rsidRDefault="00A0195D" w:rsidP="00A0195D">
            <w:pPr>
              <w:spacing w:after="0"/>
              <w:rPr>
                <w:color w:val="000000" w:themeColor="text1"/>
                <w:lang w:val="en-US"/>
              </w:rPr>
            </w:pPr>
            <w:r w:rsidRPr="00A0195D">
              <w:rPr>
                <w:color w:val="000000" w:themeColor="text1"/>
                <w:lang w:val="en-US"/>
              </w:rPr>
              <w:t>            *value = *</w:t>
            </w:r>
            <w:proofErr w:type="spellStart"/>
            <w:r w:rsidRPr="00A0195D">
              <w:rPr>
                <w:color w:val="000000" w:themeColor="text1"/>
                <w:lang w:val="en-US"/>
              </w:rPr>
              <w:t>counter.value</w:t>
            </w:r>
            <w:proofErr w:type="spellEnd"/>
            <w:r w:rsidRPr="00A0195D">
              <w:rPr>
                <w:color w:val="000000" w:themeColor="text1"/>
                <w:lang w:val="en-US"/>
              </w:rPr>
              <w:t>;</w:t>
            </w:r>
          </w:p>
          <w:p w14:paraId="032EA608" w14:textId="77777777" w:rsidR="00A0195D" w:rsidRPr="00A0195D" w:rsidRDefault="00A0195D" w:rsidP="00A0195D">
            <w:pPr>
              <w:spacing w:after="0"/>
              <w:rPr>
                <w:color w:val="000000" w:themeColor="text1"/>
                <w:lang w:val="en-US"/>
              </w:rPr>
            </w:pPr>
            <w:r w:rsidRPr="00A0195D">
              <w:rPr>
                <w:color w:val="000000" w:themeColor="text1"/>
                <w:lang w:val="en-US"/>
              </w:rPr>
              <w:t>        }</w:t>
            </w:r>
          </w:p>
          <w:p w14:paraId="2FA42912"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return</w:t>
            </w:r>
            <w:r w:rsidRPr="00A0195D">
              <w:rPr>
                <w:color w:val="000000" w:themeColor="text1"/>
                <w:lang w:val="en-US"/>
              </w:rPr>
              <w:t xml:space="preserve"> *</w:t>
            </w:r>
            <w:r w:rsidRPr="00A0195D">
              <w:rPr>
                <w:b/>
                <w:bCs/>
                <w:color w:val="000000" w:themeColor="text1"/>
                <w:lang w:val="en-US"/>
              </w:rPr>
              <w:t>this</w:t>
            </w:r>
            <w:r w:rsidRPr="00A0195D">
              <w:rPr>
                <w:color w:val="000000" w:themeColor="text1"/>
                <w:lang w:val="en-US"/>
              </w:rPr>
              <w:t>;</w:t>
            </w:r>
          </w:p>
          <w:p w14:paraId="47C858CE" w14:textId="77777777" w:rsidR="00A0195D" w:rsidRPr="00A0195D" w:rsidRDefault="00A0195D" w:rsidP="00A0195D">
            <w:pPr>
              <w:spacing w:after="0"/>
              <w:rPr>
                <w:color w:val="000000" w:themeColor="text1"/>
                <w:lang w:val="en-US"/>
              </w:rPr>
            </w:pPr>
            <w:r w:rsidRPr="00A0195D">
              <w:rPr>
                <w:color w:val="000000" w:themeColor="text1"/>
                <w:lang w:val="en-US"/>
              </w:rPr>
              <w:t>    }</w:t>
            </w:r>
          </w:p>
          <w:p w14:paraId="6C03A954" w14:textId="77777777" w:rsidR="00A0195D" w:rsidRPr="00A0195D" w:rsidRDefault="00A0195D" w:rsidP="00A0195D">
            <w:pPr>
              <w:spacing w:after="0"/>
              <w:rPr>
                <w:color w:val="000000" w:themeColor="text1"/>
                <w:lang w:val="en-US"/>
              </w:rPr>
            </w:pPr>
            <w:r w:rsidRPr="00A0195D">
              <w:rPr>
                <w:b/>
                <w:bCs/>
                <w:color w:val="000000" w:themeColor="text1"/>
                <w:lang w:val="en-US"/>
              </w:rPr>
              <w:t>private</w:t>
            </w:r>
            <w:r w:rsidRPr="00A0195D">
              <w:rPr>
                <w:color w:val="000000" w:themeColor="text1"/>
                <w:lang w:val="en-US"/>
              </w:rPr>
              <w:t>:</w:t>
            </w:r>
          </w:p>
          <w:p w14:paraId="6383FB31"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int</w:t>
            </w:r>
            <w:r w:rsidRPr="00A0195D">
              <w:rPr>
                <w:color w:val="000000" w:themeColor="text1"/>
                <w:lang w:val="en-US"/>
              </w:rPr>
              <w:t>* value;</w:t>
            </w:r>
          </w:p>
          <w:p w14:paraId="5948746B" w14:textId="77777777" w:rsidR="00A0195D" w:rsidRPr="00A0195D" w:rsidRDefault="00A0195D" w:rsidP="00A0195D">
            <w:pPr>
              <w:spacing w:after="0"/>
              <w:rPr>
                <w:color w:val="000000" w:themeColor="text1"/>
                <w:lang w:val="en-US"/>
              </w:rPr>
            </w:pPr>
            <w:r w:rsidRPr="00A0195D">
              <w:rPr>
                <w:color w:val="000000" w:themeColor="text1"/>
                <w:lang w:val="en-US"/>
              </w:rPr>
              <w:t>};</w:t>
            </w:r>
          </w:p>
          <w:p w14:paraId="4BA7231C" w14:textId="77777777" w:rsidR="00A0195D" w:rsidRPr="00A0195D" w:rsidRDefault="00A0195D" w:rsidP="00A0195D">
            <w:pPr>
              <w:spacing w:after="0"/>
              <w:rPr>
                <w:color w:val="000000" w:themeColor="text1"/>
                <w:lang w:val="en-US"/>
              </w:rPr>
            </w:pPr>
            <w:r w:rsidRPr="00A0195D">
              <w:rPr>
                <w:color w:val="000000" w:themeColor="text1"/>
                <w:lang w:val="en-US"/>
              </w:rPr>
              <w:t> </w:t>
            </w:r>
          </w:p>
          <w:p w14:paraId="65FAB4C6" w14:textId="77777777" w:rsidR="00A0195D" w:rsidRPr="00A0195D" w:rsidRDefault="00A0195D" w:rsidP="00A0195D">
            <w:pPr>
              <w:spacing w:after="0"/>
              <w:rPr>
                <w:color w:val="000000" w:themeColor="text1"/>
                <w:lang w:val="en-US"/>
              </w:rPr>
            </w:pPr>
            <w:r w:rsidRPr="00A0195D">
              <w:rPr>
                <w:b/>
                <w:bCs/>
                <w:color w:val="000000" w:themeColor="text1"/>
                <w:lang w:val="en-US"/>
              </w:rPr>
              <w:t>int</w:t>
            </w:r>
            <w:r w:rsidRPr="00A0195D">
              <w:rPr>
                <w:color w:val="000000" w:themeColor="text1"/>
                <w:lang w:val="en-US"/>
              </w:rPr>
              <w:t xml:space="preserve"> main()</w:t>
            </w:r>
          </w:p>
          <w:p w14:paraId="5DF5F455" w14:textId="77777777" w:rsidR="00A0195D" w:rsidRPr="00A0195D" w:rsidRDefault="00A0195D" w:rsidP="00A0195D">
            <w:pPr>
              <w:spacing w:after="0"/>
              <w:rPr>
                <w:color w:val="000000" w:themeColor="text1"/>
                <w:lang w:val="en-US"/>
              </w:rPr>
            </w:pPr>
            <w:r w:rsidRPr="00A0195D">
              <w:rPr>
                <w:color w:val="000000" w:themeColor="text1"/>
                <w:lang w:val="en-US"/>
              </w:rPr>
              <w:t>{</w:t>
            </w:r>
          </w:p>
          <w:p w14:paraId="3FAB4A01" w14:textId="77777777" w:rsidR="00A0195D" w:rsidRPr="00A0195D" w:rsidRDefault="00A0195D" w:rsidP="00A0195D">
            <w:pPr>
              <w:spacing w:after="0"/>
              <w:rPr>
                <w:color w:val="000000" w:themeColor="text1"/>
                <w:lang w:val="en-US"/>
              </w:rPr>
            </w:pPr>
            <w:r w:rsidRPr="00A0195D">
              <w:rPr>
                <w:color w:val="000000" w:themeColor="text1"/>
                <w:lang w:val="en-US"/>
              </w:rPr>
              <w:t>    Counter counter1{5};</w:t>
            </w:r>
          </w:p>
          <w:p w14:paraId="2942DC23" w14:textId="77777777" w:rsidR="00A0195D" w:rsidRPr="00A0195D" w:rsidRDefault="00A0195D" w:rsidP="00A0195D">
            <w:pPr>
              <w:spacing w:after="0"/>
              <w:rPr>
                <w:color w:val="000000" w:themeColor="text1"/>
                <w:lang w:val="en-US"/>
              </w:rPr>
            </w:pPr>
            <w:r w:rsidRPr="00A0195D">
              <w:rPr>
                <w:color w:val="000000" w:themeColor="text1"/>
                <w:lang w:val="en-US"/>
              </w:rPr>
              <w:t>    {</w:t>
            </w:r>
          </w:p>
          <w:p w14:paraId="0503E10B" w14:textId="77777777" w:rsidR="00A0195D" w:rsidRPr="00A0195D" w:rsidRDefault="00A0195D" w:rsidP="00A0195D">
            <w:pPr>
              <w:spacing w:after="0"/>
              <w:rPr>
                <w:color w:val="000000" w:themeColor="text1"/>
                <w:lang w:val="en-US"/>
              </w:rPr>
            </w:pPr>
            <w:r w:rsidRPr="00A0195D">
              <w:rPr>
                <w:color w:val="000000" w:themeColor="text1"/>
                <w:lang w:val="en-US"/>
              </w:rPr>
              <w:t>        Counter counter2{3};</w:t>
            </w:r>
          </w:p>
          <w:p w14:paraId="00DD0A90" w14:textId="77777777" w:rsidR="00A0195D" w:rsidRPr="00A0195D" w:rsidRDefault="00A0195D" w:rsidP="00A0195D">
            <w:pPr>
              <w:spacing w:after="0"/>
              <w:rPr>
                <w:color w:val="000000" w:themeColor="text1"/>
                <w:lang w:val="en-US"/>
              </w:rPr>
            </w:pPr>
            <w:r w:rsidRPr="00A0195D">
              <w:rPr>
                <w:color w:val="000000" w:themeColor="text1"/>
                <w:lang w:val="en-US"/>
              </w:rPr>
              <w:t>        counter1 = counter2;</w:t>
            </w:r>
          </w:p>
          <w:p w14:paraId="3AEAE631" w14:textId="77777777" w:rsidR="00A0195D" w:rsidRPr="00A0195D" w:rsidRDefault="00A0195D" w:rsidP="00A0195D">
            <w:pPr>
              <w:spacing w:after="0"/>
              <w:rPr>
                <w:color w:val="000000" w:themeColor="text1"/>
                <w:lang w:val="en-US"/>
              </w:rPr>
            </w:pPr>
            <w:r w:rsidRPr="00A0195D">
              <w:rPr>
                <w:color w:val="000000" w:themeColor="text1"/>
                <w:lang w:val="en-US"/>
              </w:rPr>
              <w:t>        counter1.print();     // 3</w:t>
            </w:r>
          </w:p>
          <w:p w14:paraId="608DC243" w14:textId="77777777" w:rsidR="00A0195D" w:rsidRPr="00A0195D" w:rsidRDefault="00A0195D" w:rsidP="00A0195D">
            <w:pPr>
              <w:spacing w:after="0"/>
              <w:rPr>
                <w:color w:val="000000" w:themeColor="text1"/>
                <w:lang w:val="en-US"/>
              </w:rPr>
            </w:pPr>
            <w:r w:rsidRPr="00A0195D">
              <w:rPr>
                <w:color w:val="000000" w:themeColor="text1"/>
                <w:lang w:val="en-US"/>
              </w:rPr>
              <w:t>    }</w:t>
            </w:r>
          </w:p>
          <w:p w14:paraId="39626F30" w14:textId="77777777" w:rsidR="00A0195D" w:rsidRPr="00A0195D" w:rsidRDefault="00A0195D" w:rsidP="00A0195D">
            <w:pPr>
              <w:spacing w:after="0"/>
              <w:rPr>
                <w:color w:val="000000" w:themeColor="text1"/>
                <w:lang w:val="en-US"/>
              </w:rPr>
            </w:pPr>
            <w:r w:rsidRPr="00A0195D">
              <w:rPr>
                <w:color w:val="000000" w:themeColor="text1"/>
                <w:lang w:val="en-US"/>
              </w:rPr>
              <w:t>    counter1.print();     // 3</w:t>
            </w:r>
          </w:p>
          <w:p w14:paraId="10505F07" w14:textId="77777777" w:rsidR="00A0195D" w:rsidRPr="00A0195D" w:rsidRDefault="00A0195D" w:rsidP="00A0195D">
            <w:pPr>
              <w:spacing w:after="0"/>
              <w:rPr>
                <w:color w:val="000000" w:themeColor="text1"/>
              </w:rPr>
            </w:pPr>
            <w:r w:rsidRPr="00A0195D">
              <w:rPr>
                <w:color w:val="000000" w:themeColor="text1"/>
              </w:rPr>
              <w:t>}</w:t>
            </w:r>
          </w:p>
        </w:tc>
      </w:tr>
    </w:tbl>
    <w:p w14:paraId="03422088" w14:textId="77777777" w:rsidR="00A0195D" w:rsidRPr="00A0195D" w:rsidRDefault="00A0195D" w:rsidP="00A0195D">
      <w:pPr>
        <w:spacing w:after="0"/>
        <w:rPr>
          <w:b/>
          <w:bCs/>
          <w:color w:val="000000" w:themeColor="text1"/>
        </w:rPr>
      </w:pPr>
      <w:r w:rsidRPr="00A0195D">
        <w:rPr>
          <w:b/>
          <w:bCs/>
          <w:color w:val="000000" w:themeColor="text1"/>
        </w:rPr>
        <w:t>Удаление оператора присваивания</w:t>
      </w:r>
    </w:p>
    <w:p w14:paraId="1AE6AD18" w14:textId="77777777" w:rsidR="00A0195D" w:rsidRPr="00A0195D" w:rsidRDefault="00A0195D" w:rsidP="00A0195D">
      <w:pPr>
        <w:spacing w:after="0"/>
        <w:rPr>
          <w:color w:val="000000" w:themeColor="text1"/>
        </w:rPr>
      </w:pPr>
      <w:r w:rsidRPr="00A0195D">
        <w:rPr>
          <w:color w:val="000000" w:themeColor="text1"/>
        </w:rPr>
        <w:t>В предыдущей ситуации есть альтернатива реализации оператора присвоения - удаление оператора присвоения по умолчанию. Для этого применяется ключевое слово </w:t>
      </w:r>
      <w:proofErr w:type="spellStart"/>
      <w:r w:rsidRPr="00A0195D">
        <w:rPr>
          <w:b/>
          <w:bCs/>
          <w:color w:val="000000" w:themeColor="text1"/>
        </w:rPr>
        <w:t>delete</w:t>
      </w:r>
      <w:proofErr w:type="spellEnd"/>
      <w:r w:rsidRPr="00A0195D">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286"/>
        <w:gridCol w:w="10317"/>
      </w:tblGrid>
      <w:tr w:rsidR="00A0195D" w:rsidRPr="003C6413" w14:paraId="74B73738" w14:textId="77777777" w:rsidTr="00A0195D">
        <w:trPr>
          <w:tblCellSpacing w:w="0" w:type="dxa"/>
        </w:trPr>
        <w:tc>
          <w:tcPr>
            <w:tcW w:w="6" w:type="dxa"/>
            <w:tcBorders>
              <w:top w:val="nil"/>
              <w:left w:val="nil"/>
              <w:bottom w:val="nil"/>
              <w:right w:val="single" w:sz="24" w:space="0" w:color="00B050"/>
            </w:tcBorders>
            <w:vAlign w:val="bottom"/>
            <w:hideMark/>
          </w:tcPr>
          <w:p w14:paraId="1E8B213A" w14:textId="77777777" w:rsidR="00A0195D" w:rsidRPr="00A0195D" w:rsidRDefault="00A0195D" w:rsidP="00A0195D">
            <w:pPr>
              <w:spacing w:after="0"/>
              <w:rPr>
                <w:color w:val="000000" w:themeColor="text1"/>
              </w:rPr>
            </w:pPr>
            <w:r w:rsidRPr="00A0195D">
              <w:rPr>
                <w:color w:val="000000" w:themeColor="text1"/>
              </w:rPr>
              <w:t>1</w:t>
            </w:r>
          </w:p>
        </w:tc>
        <w:tc>
          <w:tcPr>
            <w:tcW w:w="6214" w:type="dxa"/>
            <w:tcBorders>
              <w:top w:val="nil"/>
              <w:left w:val="nil"/>
              <w:bottom w:val="nil"/>
              <w:right w:val="nil"/>
            </w:tcBorders>
            <w:vAlign w:val="bottom"/>
            <w:hideMark/>
          </w:tcPr>
          <w:p w14:paraId="5A867EB1" w14:textId="77777777" w:rsidR="00A0195D" w:rsidRPr="00A0195D" w:rsidRDefault="00A0195D" w:rsidP="00A0195D">
            <w:pPr>
              <w:spacing w:after="0"/>
              <w:rPr>
                <w:color w:val="000000" w:themeColor="text1"/>
                <w:lang w:val="en-US"/>
              </w:rPr>
            </w:pPr>
            <w:r w:rsidRPr="00A0195D">
              <w:rPr>
                <w:color w:val="000000" w:themeColor="text1"/>
                <w:lang w:val="en-US"/>
              </w:rPr>
              <w:t>Counter&amp; operator=(</w:t>
            </w:r>
            <w:r w:rsidRPr="00A0195D">
              <w:rPr>
                <w:b/>
                <w:bCs/>
                <w:color w:val="000000" w:themeColor="text1"/>
                <w:lang w:val="en-US"/>
              </w:rPr>
              <w:t>const</w:t>
            </w:r>
            <w:r w:rsidRPr="00A0195D">
              <w:rPr>
                <w:color w:val="000000" w:themeColor="text1"/>
                <w:lang w:val="en-US"/>
              </w:rPr>
              <w:t xml:space="preserve"> Counter&amp; counter) = </w:t>
            </w:r>
            <w:r w:rsidRPr="00A0195D">
              <w:rPr>
                <w:b/>
                <w:bCs/>
                <w:color w:val="000000" w:themeColor="text1"/>
                <w:lang w:val="en-US"/>
              </w:rPr>
              <w:t>delete</w:t>
            </w:r>
            <w:r w:rsidRPr="00A0195D">
              <w:rPr>
                <w:color w:val="000000" w:themeColor="text1"/>
                <w:lang w:val="en-US"/>
              </w:rPr>
              <w:t>;</w:t>
            </w:r>
          </w:p>
        </w:tc>
      </w:tr>
    </w:tbl>
    <w:p w14:paraId="33CE6744" w14:textId="77777777" w:rsidR="00A0195D" w:rsidRPr="00A0195D" w:rsidRDefault="00A0195D" w:rsidP="00A0195D">
      <w:pPr>
        <w:spacing w:after="0"/>
        <w:rPr>
          <w:color w:val="000000" w:themeColor="text1"/>
        </w:rPr>
      </w:pPr>
      <w:r w:rsidRPr="00A0195D">
        <w:rPr>
          <w:color w:val="000000" w:themeColor="text1"/>
        </w:rPr>
        <w:t>В этом случае, если в программе будет применяться операция присвоения, типа</w:t>
      </w:r>
    </w:p>
    <w:tbl>
      <w:tblPr>
        <w:tblW w:w="10603" w:type="dxa"/>
        <w:tblCellSpacing w:w="0" w:type="dxa"/>
        <w:tblCellMar>
          <w:left w:w="0" w:type="dxa"/>
          <w:right w:w="0" w:type="dxa"/>
        </w:tblCellMar>
        <w:tblLook w:val="04A0" w:firstRow="1" w:lastRow="0" w:firstColumn="1" w:lastColumn="0" w:noHBand="0" w:noVBand="1"/>
      </w:tblPr>
      <w:tblGrid>
        <w:gridCol w:w="678"/>
        <w:gridCol w:w="9925"/>
      </w:tblGrid>
      <w:tr w:rsidR="00A0195D" w:rsidRPr="00A0195D" w14:paraId="147F9201" w14:textId="77777777" w:rsidTr="00A0195D">
        <w:trPr>
          <w:tblCellSpacing w:w="0" w:type="dxa"/>
        </w:trPr>
        <w:tc>
          <w:tcPr>
            <w:tcW w:w="6" w:type="dxa"/>
            <w:tcBorders>
              <w:top w:val="nil"/>
              <w:left w:val="nil"/>
              <w:bottom w:val="nil"/>
              <w:right w:val="single" w:sz="24" w:space="0" w:color="00B050"/>
            </w:tcBorders>
            <w:vAlign w:val="bottom"/>
            <w:hideMark/>
          </w:tcPr>
          <w:p w14:paraId="105C625D" w14:textId="77777777" w:rsidR="00A0195D" w:rsidRPr="00A0195D" w:rsidRDefault="00A0195D" w:rsidP="00A0195D">
            <w:pPr>
              <w:spacing w:after="0"/>
              <w:rPr>
                <w:color w:val="000000" w:themeColor="text1"/>
              </w:rPr>
            </w:pPr>
            <w:r w:rsidRPr="00A0195D">
              <w:rPr>
                <w:color w:val="000000" w:themeColor="text1"/>
              </w:rPr>
              <w:t>1</w:t>
            </w:r>
          </w:p>
        </w:tc>
        <w:tc>
          <w:tcPr>
            <w:tcW w:w="2519" w:type="dxa"/>
            <w:tcBorders>
              <w:top w:val="nil"/>
              <w:left w:val="nil"/>
              <w:bottom w:val="nil"/>
              <w:right w:val="nil"/>
            </w:tcBorders>
            <w:vAlign w:val="bottom"/>
            <w:hideMark/>
          </w:tcPr>
          <w:p w14:paraId="43364847" w14:textId="77777777" w:rsidR="00A0195D" w:rsidRPr="00A0195D" w:rsidRDefault="00A0195D" w:rsidP="00A0195D">
            <w:pPr>
              <w:spacing w:after="0"/>
              <w:rPr>
                <w:color w:val="000000" w:themeColor="text1"/>
              </w:rPr>
            </w:pPr>
            <w:r w:rsidRPr="00A0195D">
              <w:rPr>
                <w:color w:val="000000" w:themeColor="text1"/>
              </w:rPr>
              <w:t>counter1 = counter2;</w:t>
            </w:r>
          </w:p>
        </w:tc>
      </w:tr>
    </w:tbl>
    <w:p w14:paraId="7D10EB67" w14:textId="77777777" w:rsidR="00A0195D" w:rsidRPr="00A0195D" w:rsidRDefault="00A0195D" w:rsidP="00A0195D">
      <w:pPr>
        <w:spacing w:after="0"/>
        <w:rPr>
          <w:color w:val="000000" w:themeColor="text1"/>
        </w:rPr>
      </w:pPr>
      <w:r w:rsidRPr="00A0195D">
        <w:rPr>
          <w:color w:val="000000" w:themeColor="text1"/>
        </w:rPr>
        <w:t>То компилятор сгенерирует ошибку.</w:t>
      </w:r>
    </w:p>
    <w:p w14:paraId="78B51991" w14:textId="77777777" w:rsidR="00965C9D" w:rsidRPr="009E28AB" w:rsidRDefault="00965C9D" w:rsidP="00B01E5C">
      <w:pPr>
        <w:spacing w:after="0"/>
        <w:rPr>
          <w:color w:val="000000" w:themeColor="text1"/>
        </w:rPr>
      </w:pPr>
    </w:p>
    <w:p w14:paraId="3B702621" w14:textId="77777777" w:rsidR="00965C9D" w:rsidRPr="009E28AB" w:rsidRDefault="00965C9D" w:rsidP="00B01E5C">
      <w:pPr>
        <w:spacing w:after="0"/>
        <w:rPr>
          <w:color w:val="000000" w:themeColor="text1"/>
        </w:rPr>
      </w:pPr>
    </w:p>
    <w:p w14:paraId="5F397BAE" w14:textId="77777777" w:rsidR="00A0195D" w:rsidRPr="00A0195D" w:rsidRDefault="00A0195D" w:rsidP="00A0195D">
      <w:pPr>
        <w:pStyle w:val="2"/>
        <w:rPr>
          <w:b/>
          <w:bCs/>
          <w:color w:val="000000" w:themeColor="text1"/>
          <w:sz w:val="28"/>
          <w:szCs w:val="28"/>
        </w:rPr>
      </w:pPr>
      <w:bookmarkStart w:id="160" w:name="_Toc212063138"/>
      <w:r w:rsidRPr="00A0195D">
        <w:rPr>
          <w:b/>
          <w:bCs/>
          <w:color w:val="000000" w:themeColor="text1"/>
          <w:sz w:val="28"/>
          <w:szCs w:val="28"/>
        </w:rPr>
        <w:lastRenderedPageBreak/>
        <w:t>Пространства имен</w:t>
      </w:r>
      <w:bookmarkEnd w:id="160"/>
    </w:p>
    <w:p w14:paraId="7FEB41D7" w14:textId="77777777" w:rsidR="00A0195D" w:rsidRPr="00A0195D" w:rsidRDefault="00A0195D" w:rsidP="00A0195D">
      <w:pPr>
        <w:spacing w:after="0"/>
        <w:rPr>
          <w:color w:val="000000" w:themeColor="text1"/>
        </w:rPr>
      </w:pPr>
      <w:r w:rsidRPr="00A0195D">
        <w:rPr>
          <w:b/>
          <w:bCs/>
          <w:color w:val="000000" w:themeColor="text1"/>
        </w:rPr>
        <w:t>Пространство имен</w:t>
      </w:r>
      <w:r w:rsidRPr="00A0195D">
        <w:rPr>
          <w:color w:val="000000" w:themeColor="text1"/>
        </w:rPr>
        <w:t> позволяет сгруппировать функционал в отдельные контейнеры. Пространство имен представляет блок кода, который содержит набор компонентов (функций, классов и т.д.) и имеет некоторое имя, которое прикрепляется к каждому компоненту из этого пространства имен. Полное имя каждого компонента — это имя пространства имен, за которым следует оператор </w:t>
      </w:r>
      <w:r w:rsidRPr="00A0195D">
        <w:rPr>
          <w:b/>
          <w:bCs/>
          <w:color w:val="000000" w:themeColor="text1"/>
        </w:rPr>
        <w:t>::</w:t>
      </w:r>
      <w:r w:rsidRPr="00A0195D">
        <w:rPr>
          <w:color w:val="000000" w:themeColor="text1"/>
        </w:rPr>
        <w:t xml:space="preserve"> (оператор области видимости или </w:t>
      </w:r>
      <w:proofErr w:type="spellStart"/>
      <w:r w:rsidRPr="00A0195D">
        <w:rPr>
          <w:color w:val="000000" w:themeColor="text1"/>
        </w:rPr>
        <w:t>scope</w:t>
      </w:r>
      <w:proofErr w:type="spellEnd"/>
      <w:r w:rsidRPr="00A0195D">
        <w:rPr>
          <w:color w:val="000000" w:themeColor="text1"/>
        </w:rPr>
        <w:t xml:space="preserve"> </w:t>
      </w:r>
      <w:proofErr w:type="spellStart"/>
      <w:r w:rsidRPr="00A0195D">
        <w:rPr>
          <w:color w:val="000000" w:themeColor="text1"/>
        </w:rPr>
        <w:t>operator</w:t>
      </w:r>
      <w:proofErr w:type="spellEnd"/>
      <w:r w:rsidRPr="00A0195D">
        <w:rPr>
          <w:color w:val="000000" w:themeColor="text1"/>
        </w:rPr>
        <w:t>) и имя компонента. Примером может служить оператор </w:t>
      </w:r>
      <w:proofErr w:type="spellStart"/>
      <w:r w:rsidRPr="00A0195D">
        <w:rPr>
          <w:color w:val="000000" w:themeColor="text1"/>
        </w:rPr>
        <w:t>cout</w:t>
      </w:r>
      <w:proofErr w:type="spellEnd"/>
      <w:r w:rsidRPr="00A0195D">
        <w:rPr>
          <w:color w:val="000000" w:themeColor="text1"/>
        </w:rPr>
        <w:t>, который предназначен для вывода строки на консоль и который определен в пространстве имен </w:t>
      </w:r>
      <w:proofErr w:type="spellStart"/>
      <w:r w:rsidRPr="00A0195D">
        <w:rPr>
          <w:b/>
          <w:bCs/>
          <w:color w:val="000000" w:themeColor="text1"/>
        </w:rPr>
        <w:t>std</w:t>
      </w:r>
      <w:proofErr w:type="spellEnd"/>
      <w:r w:rsidRPr="00A0195D">
        <w:rPr>
          <w:color w:val="000000" w:themeColor="text1"/>
        </w:rPr>
        <w:t>. Соответственно чтобы обратиться к этому оператору, применяется выражение </w:t>
      </w:r>
      <w:proofErr w:type="spellStart"/>
      <w:r w:rsidRPr="00A0195D">
        <w:rPr>
          <w:color w:val="000000" w:themeColor="text1"/>
        </w:rPr>
        <w:t>std</w:t>
      </w:r>
      <w:proofErr w:type="spellEnd"/>
      <w:r w:rsidRPr="00A0195D">
        <w:rPr>
          <w:color w:val="000000" w:themeColor="text1"/>
        </w:rPr>
        <w:t>::</w:t>
      </w:r>
      <w:proofErr w:type="spellStart"/>
      <w:r w:rsidRPr="00A0195D">
        <w:rPr>
          <w:color w:val="000000" w:themeColor="text1"/>
        </w:rPr>
        <w:t>cout</w:t>
      </w:r>
      <w:proofErr w:type="spellEnd"/>
      <w:r w:rsidRPr="00A0195D">
        <w:rPr>
          <w:color w:val="000000" w:themeColor="text1"/>
        </w:rPr>
        <w:t>.</w:t>
      </w:r>
    </w:p>
    <w:p w14:paraId="7F49DA66" w14:textId="77777777" w:rsidR="00A0195D" w:rsidRPr="00A0195D" w:rsidRDefault="00A0195D" w:rsidP="00A0195D">
      <w:pPr>
        <w:spacing w:after="0"/>
        <w:rPr>
          <w:b/>
          <w:bCs/>
          <w:color w:val="000000" w:themeColor="text1"/>
        </w:rPr>
      </w:pPr>
      <w:r w:rsidRPr="00A0195D">
        <w:rPr>
          <w:b/>
          <w:bCs/>
          <w:color w:val="000000" w:themeColor="text1"/>
        </w:rPr>
        <w:t>Глобальное пространство имен</w:t>
      </w:r>
    </w:p>
    <w:p w14:paraId="4F4C80A7" w14:textId="77777777" w:rsidR="00A0195D" w:rsidRPr="00A0195D" w:rsidRDefault="00A0195D" w:rsidP="00A0195D">
      <w:pPr>
        <w:spacing w:after="0"/>
        <w:rPr>
          <w:color w:val="000000" w:themeColor="text1"/>
        </w:rPr>
      </w:pPr>
      <w:r w:rsidRPr="00A0195D">
        <w:rPr>
          <w:color w:val="000000" w:themeColor="text1"/>
        </w:rPr>
        <w:t>Если пространство имен не указано, то по умолчанию применяется </w:t>
      </w:r>
      <w:r w:rsidRPr="00A0195D">
        <w:rPr>
          <w:b/>
          <w:bCs/>
          <w:color w:val="000000" w:themeColor="text1"/>
        </w:rPr>
        <w:t>глобальное пространство имен</w:t>
      </w:r>
      <w:r w:rsidRPr="00A0195D">
        <w:rPr>
          <w:color w:val="000000" w:themeColor="text1"/>
        </w:rPr>
        <w:t>. применяется по умолчанию, если пространство имен не было определено. Все имена в глобальном пространстве имен такие же, как вы их объявляете, без прикрепления имени пространства имен. Например:</w:t>
      </w:r>
    </w:p>
    <w:tbl>
      <w:tblPr>
        <w:tblW w:w="10603" w:type="dxa"/>
        <w:tblCellSpacing w:w="0" w:type="dxa"/>
        <w:tblCellMar>
          <w:left w:w="0" w:type="dxa"/>
          <w:right w:w="0" w:type="dxa"/>
        </w:tblCellMar>
        <w:tblLook w:val="04A0" w:firstRow="1" w:lastRow="0" w:firstColumn="1" w:lastColumn="0" w:noHBand="0" w:noVBand="1"/>
      </w:tblPr>
      <w:tblGrid>
        <w:gridCol w:w="664"/>
        <w:gridCol w:w="9939"/>
      </w:tblGrid>
      <w:tr w:rsidR="00A0195D" w:rsidRPr="00A0195D" w14:paraId="6C42D0FF" w14:textId="77777777" w:rsidTr="00A0195D">
        <w:trPr>
          <w:tblCellSpacing w:w="0" w:type="dxa"/>
        </w:trPr>
        <w:tc>
          <w:tcPr>
            <w:tcW w:w="6" w:type="dxa"/>
            <w:tcBorders>
              <w:top w:val="nil"/>
              <w:left w:val="nil"/>
              <w:bottom w:val="nil"/>
              <w:right w:val="single" w:sz="24" w:space="0" w:color="00B050"/>
            </w:tcBorders>
            <w:vAlign w:val="bottom"/>
            <w:hideMark/>
          </w:tcPr>
          <w:p w14:paraId="44F05B69" w14:textId="77777777" w:rsidR="00A0195D" w:rsidRPr="00A0195D" w:rsidRDefault="00A0195D" w:rsidP="00A0195D">
            <w:pPr>
              <w:spacing w:after="0"/>
              <w:rPr>
                <w:color w:val="000000" w:themeColor="text1"/>
              </w:rPr>
            </w:pPr>
            <w:r w:rsidRPr="00A0195D">
              <w:rPr>
                <w:color w:val="000000" w:themeColor="text1"/>
              </w:rPr>
              <w:t>1</w:t>
            </w:r>
          </w:p>
          <w:p w14:paraId="53EFB5B1" w14:textId="77777777" w:rsidR="00A0195D" w:rsidRPr="00A0195D" w:rsidRDefault="00A0195D" w:rsidP="00A0195D">
            <w:pPr>
              <w:spacing w:after="0"/>
              <w:rPr>
                <w:color w:val="000000" w:themeColor="text1"/>
              </w:rPr>
            </w:pPr>
            <w:r w:rsidRPr="00A0195D">
              <w:rPr>
                <w:color w:val="000000" w:themeColor="text1"/>
              </w:rPr>
              <w:t>2</w:t>
            </w:r>
          </w:p>
          <w:p w14:paraId="2E1A2C61" w14:textId="77777777" w:rsidR="00A0195D" w:rsidRPr="00A0195D" w:rsidRDefault="00A0195D" w:rsidP="00A0195D">
            <w:pPr>
              <w:spacing w:after="0"/>
              <w:rPr>
                <w:color w:val="000000" w:themeColor="text1"/>
              </w:rPr>
            </w:pPr>
            <w:r w:rsidRPr="00A0195D">
              <w:rPr>
                <w:color w:val="000000" w:themeColor="text1"/>
              </w:rPr>
              <w:t>3</w:t>
            </w:r>
          </w:p>
          <w:p w14:paraId="3D25605A" w14:textId="77777777" w:rsidR="00A0195D" w:rsidRPr="00A0195D" w:rsidRDefault="00A0195D" w:rsidP="00A0195D">
            <w:pPr>
              <w:spacing w:after="0"/>
              <w:rPr>
                <w:color w:val="000000" w:themeColor="text1"/>
              </w:rPr>
            </w:pPr>
            <w:r w:rsidRPr="00A0195D">
              <w:rPr>
                <w:color w:val="000000" w:themeColor="text1"/>
              </w:rPr>
              <w:t>4</w:t>
            </w:r>
          </w:p>
          <w:p w14:paraId="5DEE31BD" w14:textId="77777777" w:rsidR="00A0195D" w:rsidRPr="00A0195D" w:rsidRDefault="00A0195D" w:rsidP="00A0195D">
            <w:pPr>
              <w:spacing w:after="0"/>
              <w:rPr>
                <w:color w:val="000000" w:themeColor="text1"/>
              </w:rPr>
            </w:pPr>
            <w:r w:rsidRPr="00A0195D">
              <w:rPr>
                <w:color w:val="000000" w:themeColor="text1"/>
              </w:rPr>
              <w:t>5</w:t>
            </w:r>
          </w:p>
          <w:p w14:paraId="15F6FFB9" w14:textId="77777777" w:rsidR="00A0195D" w:rsidRPr="00A0195D" w:rsidRDefault="00A0195D" w:rsidP="00A0195D">
            <w:pPr>
              <w:spacing w:after="0"/>
              <w:rPr>
                <w:color w:val="000000" w:themeColor="text1"/>
              </w:rPr>
            </w:pPr>
            <w:r w:rsidRPr="00A0195D">
              <w:rPr>
                <w:color w:val="000000" w:themeColor="text1"/>
              </w:rPr>
              <w:t>6</w:t>
            </w:r>
          </w:p>
          <w:p w14:paraId="3FBD0A70" w14:textId="77777777" w:rsidR="00A0195D" w:rsidRPr="00A0195D" w:rsidRDefault="00A0195D" w:rsidP="00A0195D">
            <w:pPr>
              <w:spacing w:after="0"/>
              <w:rPr>
                <w:color w:val="000000" w:themeColor="text1"/>
              </w:rPr>
            </w:pPr>
            <w:r w:rsidRPr="00A0195D">
              <w:rPr>
                <w:color w:val="000000" w:themeColor="text1"/>
              </w:rPr>
              <w:t>7</w:t>
            </w:r>
          </w:p>
          <w:p w14:paraId="5246474C" w14:textId="77777777" w:rsidR="00A0195D" w:rsidRPr="00A0195D" w:rsidRDefault="00A0195D" w:rsidP="00A0195D">
            <w:pPr>
              <w:spacing w:after="0"/>
              <w:rPr>
                <w:color w:val="000000" w:themeColor="text1"/>
              </w:rPr>
            </w:pPr>
            <w:r w:rsidRPr="00A0195D">
              <w:rPr>
                <w:color w:val="000000" w:themeColor="text1"/>
              </w:rPr>
              <w:t>8</w:t>
            </w:r>
          </w:p>
          <w:p w14:paraId="6D2A1BED" w14:textId="77777777" w:rsidR="00A0195D" w:rsidRPr="00A0195D" w:rsidRDefault="00A0195D" w:rsidP="00A0195D">
            <w:pPr>
              <w:spacing w:after="0"/>
              <w:rPr>
                <w:color w:val="000000" w:themeColor="text1"/>
              </w:rPr>
            </w:pPr>
            <w:r w:rsidRPr="00A0195D">
              <w:rPr>
                <w:color w:val="000000" w:themeColor="text1"/>
              </w:rPr>
              <w:t>9</w:t>
            </w:r>
          </w:p>
          <w:p w14:paraId="037E53D4" w14:textId="77777777" w:rsidR="00A0195D" w:rsidRPr="00A0195D" w:rsidRDefault="00A0195D" w:rsidP="00A0195D">
            <w:pPr>
              <w:spacing w:after="0"/>
              <w:rPr>
                <w:color w:val="000000" w:themeColor="text1"/>
              </w:rPr>
            </w:pPr>
            <w:r w:rsidRPr="00A0195D">
              <w:rPr>
                <w:color w:val="000000" w:themeColor="text1"/>
              </w:rPr>
              <w:t>10</w:t>
            </w:r>
          </w:p>
          <w:p w14:paraId="2062A1E4" w14:textId="77777777" w:rsidR="00A0195D" w:rsidRPr="00A0195D" w:rsidRDefault="00A0195D" w:rsidP="00A0195D">
            <w:pPr>
              <w:spacing w:after="0"/>
              <w:rPr>
                <w:color w:val="000000" w:themeColor="text1"/>
              </w:rPr>
            </w:pPr>
            <w:r w:rsidRPr="00A0195D">
              <w:rPr>
                <w:color w:val="000000" w:themeColor="text1"/>
              </w:rPr>
              <w:t>11</w:t>
            </w:r>
          </w:p>
          <w:p w14:paraId="02E97250" w14:textId="77777777" w:rsidR="00A0195D" w:rsidRPr="00A0195D" w:rsidRDefault="00A0195D" w:rsidP="00A0195D">
            <w:pPr>
              <w:spacing w:after="0"/>
              <w:rPr>
                <w:color w:val="000000" w:themeColor="text1"/>
              </w:rPr>
            </w:pPr>
            <w:r w:rsidRPr="00A0195D">
              <w:rPr>
                <w:color w:val="000000" w:themeColor="text1"/>
              </w:rPr>
              <w:t>12</w:t>
            </w:r>
          </w:p>
          <w:p w14:paraId="50D3094E" w14:textId="77777777" w:rsidR="00A0195D" w:rsidRPr="00A0195D" w:rsidRDefault="00A0195D" w:rsidP="00A0195D">
            <w:pPr>
              <w:spacing w:after="0"/>
              <w:rPr>
                <w:color w:val="000000" w:themeColor="text1"/>
              </w:rPr>
            </w:pPr>
            <w:r w:rsidRPr="00A0195D">
              <w:rPr>
                <w:color w:val="000000" w:themeColor="text1"/>
              </w:rPr>
              <w:t>13</w:t>
            </w:r>
          </w:p>
          <w:p w14:paraId="4B18CF8D" w14:textId="77777777" w:rsidR="00A0195D" w:rsidRPr="00A0195D" w:rsidRDefault="00A0195D" w:rsidP="00A0195D">
            <w:pPr>
              <w:spacing w:after="0"/>
              <w:rPr>
                <w:color w:val="000000" w:themeColor="text1"/>
              </w:rPr>
            </w:pPr>
            <w:r w:rsidRPr="00A0195D">
              <w:rPr>
                <w:color w:val="000000" w:themeColor="text1"/>
              </w:rPr>
              <w:t>14</w:t>
            </w:r>
          </w:p>
        </w:tc>
        <w:tc>
          <w:tcPr>
            <w:tcW w:w="4252" w:type="dxa"/>
            <w:tcBorders>
              <w:top w:val="nil"/>
              <w:left w:val="nil"/>
              <w:bottom w:val="nil"/>
              <w:right w:val="nil"/>
            </w:tcBorders>
            <w:vAlign w:val="bottom"/>
            <w:hideMark/>
          </w:tcPr>
          <w:p w14:paraId="11DF3961" w14:textId="77777777" w:rsidR="00A0195D" w:rsidRPr="00A0195D" w:rsidRDefault="00A0195D" w:rsidP="00A0195D">
            <w:pPr>
              <w:spacing w:after="0"/>
              <w:rPr>
                <w:color w:val="000000" w:themeColor="text1"/>
                <w:lang w:val="en-US"/>
              </w:rPr>
            </w:pPr>
            <w:r w:rsidRPr="00A0195D">
              <w:rPr>
                <w:color w:val="000000" w:themeColor="text1"/>
                <w:lang w:val="en-US"/>
              </w:rPr>
              <w:t>#include &lt;iostream&gt;</w:t>
            </w:r>
          </w:p>
          <w:p w14:paraId="3BA8F9F5" w14:textId="77777777" w:rsidR="00A0195D" w:rsidRPr="00A0195D" w:rsidRDefault="00A0195D" w:rsidP="00A0195D">
            <w:pPr>
              <w:spacing w:after="0"/>
              <w:rPr>
                <w:color w:val="000000" w:themeColor="text1"/>
                <w:lang w:val="en-US"/>
              </w:rPr>
            </w:pPr>
            <w:r w:rsidRPr="00A0195D">
              <w:rPr>
                <w:color w:val="000000" w:themeColor="text1"/>
                <w:lang w:val="en-US"/>
              </w:rPr>
              <w:t> </w:t>
            </w:r>
          </w:p>
          <w:p w14:paraId="5C89FCED" w14:textId="77777777" w:rsidR="00A0195D" w:rsidRPr="00A0195D" w:rsidRDefault="00A0195D" w:rsidP="00A0195D">
            <w:pPr>
              <w:spacing w:after="0"/>
              <w:rPr>
                <w:color w:val="000000" w:themeColor="text1"/>
                <w:lang w:val="en-US"/>
              </w:rPr>
            </w:pPr>
            <w:r w:rsidRPr="00A0195D">
              <w:rPr>
                <w:b/>
                <w:bCs/>
                <w:color w:val="000000" w:themeColor="text1"/>
                <w:lang w:val="en-US"/>
              </w:rPr>
              <w:t>void</w:t>
            </w:r>
            <w:r w:rsidRPr="00A0195D">
              <w:rPr>
                <w:color w:val="000000" w:themeColor="text1"/>
                <w:lang w:val="en-US"/>
              </w:rPr>
              <w:t xml:space="preserve"> print(</w:t>
            </w:r>
            <w:r w:rsidRPr="00A0195D">
              <w:rPr>
                <w:b/>
                <w:bCs/>
                <w:color w:val="000000" w:themeColor="text1"/>
                <w:lang w:val="en-US"/>
              </w:rPr>
              <w:t>const</w:t>
            </w:r>
            <w:r w:rsidRPr="00A0195D">
              <w:rPr>
                <w:color w:val="000000" w:themeColor="text1"/>
                <w:lang w:val="en-US"/>
              </w:rPr>
              <w:t xml:space="preserve"> std::string&amp;);</w:t>
            </w:r>
          </w:p>
          <w:p w14:paraId="34B8F088" w14:textId="77777777" w:rsidR="00A0195D" w:rsidRPr="00A0195D" w:rsidRDefault="00A0195D" w:rsidP="00A0195D">
            <w:pPr>
              <w:spacing w:after="0"/>
              <w:rPr>
                <w:color w:val="000000" w:themeColor="text1"/>
                <w:lang w:val="en-US"/>
              </w:rPr>
            </w:pPr>
            <w:r w:rsidRPr="00A0195D">
              <w:rPr>
                <w:color w:val="000000" w:themeColor="text1"/>
                <w:lang w:val="en-US"/>
              </w:rPr>
              <w:t> </w:t>
            </w:r>
          </w:p>
          <w:p w14:paraId="35F0627B" w14:textId="77777777" w:rsidR="00A0195D" w:rsidRPr="00A0195D" w:rsidRDefault="00A0195D" w:rsidP="00A0195D">
            <w:pPr>
              <w:spacing w:after="0"/>
              <w:rPr>
                <w:color w:val="000000" w:themeColor="text1"/>
                <w:lang w:val="en-US"/>
              </w:rPr>
            </w:pPr>
            <w:r w:rsidRPr="00A0195D">
              <w:rPr>
                <w:b/>
                <w:bCs/>
                <w:color w:val="000000" w:themeColor="text1"/>
                <w:lang w:val="en-US"/>
              </w:rPr>
              <w:t>const</w:t>
            </w:r>
            <w:r w:rsidRPr="00A0195D">
              <w:rPr>
                <w:color w:val="000000" w:themeColor="text1"/>
                <w:lang w:val="en-US"/>
              </w:rPr>
              <w:t xml:space="preserve"> std::string message{"hello"};</w:t>
            </w:r>
          </w:p>
          <w:p w14:paraId="61FED0B0" w14:textId="77777777" w:rsidR="00A0195D" w:rsidRPr="00A0195D" w:rsidRDefault="00A0195D" w:rsidP="00A0195D">
            <w:pPr>
              <w:spacing w:after="0"/>
              <w:rPr>
                <w:color w:val="000000" w:themeColor="text1"/>
                <w:lang w:val="en-US"/>
              </w:rPr>
            </w:pPr>
            <w:r w:rsidRPr="00A0195D">
              <w:rPr>
                <w:b/>
                <w:bCs/>
                <w:color w:val="000000" w:themeColor="text1"/>
                <w:lang w:val="en-US"/>
              </w:rPr>
              <w:t>int</w:t>
            </w:r>
            <w:r w:rsidRPr="00A0195D">
              <w:rPr>
                <w:color w:val="000000" w:themeColor="text1"/>
                <w:lang w:val="en-US"/>
              </w:rPr>
              <w:t xml:space="preserve"> main()</w:t>
            </w:r>
          </w:p>
          <w:p w14:paraId="0798DF23" w14:textId="77777777" w:rsidR="00A0195D" w:rsidRPr="00A0195D" w:rsidRDefault="00A0195D" w:rsidP="00A0195D">
            <w:pPr>
              <w:spacing w:after="0"/>
              <w:rPr>
                <w:color w:val="000000" w:themeColor="text1"/>
                <w:lang w:val="en-US"/>
              </w:rPr>
            </w:pPr>
            <w:r w:rsidRPr="00A0195D">
              <w:rPr>
                <w:color w:val="000000" w:themeColor="text1"/>
                <w:lang w:val="en-US"/>
              </w:rPr>
              <w:t>{</w:t>
            </w:r>
          </w:p>
          <w:p w14:paraId="0EB4E41C" w14:textId="77777777" w:rsidR="00A0195D" w:rsidRPr="00A0195D" w:rsidRDefault="00A0195D" w:rsidP="00A0195D">
            <w:pPr>
              <w:spacing w:after="0"/>
              <w:rPr>
                <w:color w:val="000000" w:themeColor="text1"/>
                <w:lang w:val="en-US"/>
              </w:rPr>
            </w:pPr>
            <w:r w:rsidRPr="00A0195D">
              <w:rPr>
                <w:color w:val="000000" w:themeColor="text1"/>
                <w:lang w:val="en-US"/>
              </w:rPr>
              <w:t>    print(message);</w:t>
            </w:r>
          </w:p>
          <w:p w14:paraId="4C9FC7F5" w14:textId="77777777" w:rsidR="00A0195D" w:rsidRPr="00A0195D" w:rsidRDefault="00A0195D" w:rsidP="00A0195D">
            <w:pPr>
              <w:spacing w:after="0"/>
              <w:rPr>
                <w:color w:val="000000" w:themeColor="text1"/>
                <w:lang w:val="en-US"/>
              </w:rPr>
            </w:pPr>
            <w:r w:rsidRPr="00A0195D">
              <w:rPr>
                <w:color w:val="000000" w:themeColor="text1"/>
                <w:lang w:val="en-US"/>
              </w:rPr>
              <w:t>}</w:t>
            </w:r>
          </w:p>
          <w:p w14:paraId="28C6EE47" w14:textId="77777777" w:rsidR="00A0195D" w:rsidRPr="00A0195D" w:rsidRDefault="00A0195D" w:rsidP="00A0195D">
            <w:pPr>
              <w:spacing w:after="0"/>
              <w:rPr>
                <w:color w:val="000000" w:themeColor="text1"/>
                <w:lang w:val="en-US"/>
              </w:rPr>
            </w:pPr>
            <w:r w:rsidRPr="00A0195D">
              <w:rPr>
                <w:color w:val="000000" w:themeColor="text1"/>
                <w:lang w:val="en-US"/>
              </w:rPr>
              <w:t> </w:t>
            </w:r>
          </w:p>
          <w:p w14:paraId="72AFDF53" w14:textId="77777777" w:rsidR="00A0195D" w:rsidRPr="00A0195D" w:rsidRDefault="00A0195D" w:rsidP="00A0195D">
            <w:pPr>
              <w:spacing w:after="0"/>
              <w:rPr>
                <w:color w:val="000000" w:themeColor="text1"/>
                <w:lang w:val="en-US"/>
              </w:rPr>
            </w:pPr>
            <w:r w:rsidRPr="00A0195D">
              <w:rPr>
                <w:b/>
                <w:bCs/>
                <w:color w:val="000000" w:themeColor="text1"/>
                <w:lang w:val="en-US"/>
              </w:rPr>
              <w:t>void</w:t>
            </w:r>
            <w:r w:rsidRPr="00A0195D">
              <w:rPr>
                <w:color w:val="000000" w:themeColor="text1"/>
                <w:lang w:val="en-US"/>
              </w:rPr>
              <w:t xml:space="preserve"> print(</w:t>
            </w:r>
            <w:r w:rsidRPr="00A0195D">
              <w:rPr>
                <w:b/>
                <w:bCs/>
                <w:color w:val="000000" w:themeColor="text1"/>
                <w:lang w:val="en-US"/>
              </w:rPr>
              <w:t>const</w:t>
            </w:r>
            <w:r w:rsidRPr="00A0195D">
              <w:rPr>
                <w:color w:val="000000" w:themeColor="text1"/>
                <w:lang w:val="en-US"/>
              </w:rPr>
              <w:t xml:space="preserve"> std::string&amp; text)</w:t>
            </w:r>
          </w:p>
          <w:p w14:paraId="60176292" w14:textId="77777777" w:rsidR="00A0195D" w:rsidRPr="00A0195D" w:rsidRDefault="00A0195D" w:rsidP="00A0195D">
            <w:pPr>
              <w:spacing w:after="0"/>
              <w:rPr>
                <w:color w:val="000000" w:themeColor="text1"/>
                <w:lang w:val="en-US"/>
              </w:rPr>
            </w:pPr>
            <w:r w:rsidRPr="00A0195D">
              <w:rPr>
                <w:color w:val="000000" w:themeColor="text1"/>
                <w:lang w:val="en-US"/>
              </w:rPr>
              <w:t>{</w:t>
            </w:r>
          </w:p>
          <w:p w14:paraId="7C2D58C5" w14:textId="77777777" w:rsidR="00A0195D" w:rsidRPr="00A0195D" w:rsidRDefault="00A0195D" w:rsidP="00A0195D">
            <w:pPr>
              <w:spacing w:after="0"/>
              <w:rPr>
                <w:color w:val="000000" w:themeColor="text1"/>
                <w:lang w:val="en-US"/>
              </w:rPr>
            </w:pPr>
            <w:r w:rsidRPr="00A0195D">
              <w:rPr>
                <w:color w:val="000000" w:themeColor="text1"/>
                <w:lang w:val="en-US"/>
              </w:rPr>
              <w:t>    std::</w:t>
            </w:r>
            <w:proofErr w:type="spellStart"/>
            <w:r w:rsidRPr="00A0195D">
              <w:rPr>
                <w:color w:val="000000" w:themeColor="text1"/>
                <w:lang w:val="en-US"/>
              </w:rPr>
              <w:t>cout</w:t>
            </w:r>
            <w:proofErr w:type="spellEnd"/>
            <w:r w:rsidRPr="00A0195D">
              <w:rPr>
                <w:color w:val="000000" w:themeColor="text1"/>
                <w:lang w:val="en-US"/>
              </w:rPr>
              <w:t xml:space="preserve"> &lt;&lt; text &lt;&lt; std::</w:t>
            </w:r>
            <w:proofErr w:type="spellStart"/>
            <w:r w:rsidRPr="00A0195D">
              <w:rPr>
                <w:color w:val="000000" w:themeColor="text1"/>
                <w:lang w:val="en-US"/>
              </w:rPr>
              <w:t>endl</w:t>
            </w:r>
            <w:proofErr w:type="spellEnd"/>
            <w:r w:rsidRPr="00A0195D">
              <w:rPr>
                <w:color w:val="000000" w:themeColor="text1"/>
                <w:lang w:val="en-US"/>
              </w:rPr>
              <w:t>;</w:t>
            </w:r>
          </w:p>
          <w:p w14:paraId="72B386AF" w14:textId="77777777" w:rsidR="00A0195D" w:rsidRPr="00A0195D" w:rsidRDefault="00A0195D" w:rsidP="00A0195D">
            <w:pPr>
              <w:spacing w:after="0"/>
              <w:rPr>
                <w:color w:val="000000" w:themeColor="text1"/>
              </w:rPr>
            </w:pPr>
            <w:r w:rsidRPr="00A0195D">
              <w:rPr>
                <w:color w:val="000000" w:themeColor="text1"/>
              </w:rPr>
              <w:t>}</w:t>
            </w:r>
          </w:p>
        </w:tc>
      </w:tr>
    </w:tbl>
    <w:p w14:paraId="5A58B65B" w14:textId="77777777" w:rsidR="00A0195D" w:rsidRPr="00A0195D" w:rsidRDefault="00A0195D" w:rsidP="00A0195D">
      <w:pPr>
        <w:spacing w:after="0"/>
        <w:rPr>
          <w:color w:val="000000" w:themeColor="text1"/>
        </w:rPr>
      </w:pPr>
      <w:r w:rsidRPr="00A0195D">
        <w:rPr>
          <w:color w:val="000000" w:themeColor="text1"/>
        </w:rPr>
        <w:t xml:space="preserve">Здесь определены функции </w:t>
      </w:r>
      <w:proofErr w:type="spellStart"/>
      <w:r w:rsidRPr="00A0195D">
        <w:rPr>
          <w:color w:val="000000" w:themeColor="text1"/>
        </w:rPr>
        <w:t>print</w:t>
      </w:r>
      <w:proofErr w:type="spellEnd"/>
      <w:r w:rsidRPr="00A0195D">
        <w:rPr>
          <w:color w:val="000000" w:themeColor="text1"/>
        </w:rPr>
        <w:t xml:space="preserve"> и </w:t>
      </w:r>
      <w:proofErr w:type="spellStart"/>
      <w:r w:rsidRPr="00A0195D">
        <w:rPr>
          <w:color w:val="000000" w:themeColor="text1"/>
        </w:rPr>
        <w:t>main</w:t>
      </w:r>
      <w:proofErr w:type="spellEnd"/>
      <w:r w:rsidRPr="00A0195D">
        <w:rPr>
          <w:color w:val="000000" w:themeColor="text1"/>
        </w:rPr>
        <w:t xml:space="preserve"> и константа </w:t>
      </w:r>
      <w:proofErr w:type="spellStart"/>
      <w:r w:rsidRPr="00A0195D">
        <w:rPr>
          <w:color w:val="000000" w:themeColor="text1"/>
        </w:rPr>
        <w:t>message</w:t>
      </w:r>
      <w:proofErr w:type="spellEnd"/>
      <w:r w:rsidRPr="00A0195D">
        <w:rPr>
          <w:color w:val="000000" w:themeColor="text1"/>
        </w:rPr>
        <w:t xml:space="preserve"> и не используется никакого пространства имен. Поэтому фактически функции </w:t>
      </w:r>
      <w:proofErr w:type="spellStart"/>
      <w:r w:rsidRPr="00A0195D">
        <w:rPr>
          <w:color w:val="000000" w:themeColor="text1"/>
        </w:rPr>
        <w:t>print</w:t>
      </w:r>
      <w:proofErr w:type="spellEnd"/>
      <w:r w:rsidRPr="00A0195D">
        <w:rPr>
          <w:color w:val="000000" w:themeColor="text1"/>
        </w:rPr>
        <w:t xml:space="preserve"> и </w:t>
      </w:r>
      <w:proofErr w:type="spellStart"/>
      <w:r w:rsidRPr="00A0195D">
        <w:rPr>
          <w:color w:val="000000" w:themeColor="text1"/>
        </w:rPr>
        <w:t>main</w:t>
      </w:r>
      <w:proofErr w:type="spellEnd"/>
      <w:r w:rsidRPr="00A0195D">
        <w:rPr>
          <w:color w:val="000000" w:themeColor="text1"/>
        </w:rPr>
        <w:t xml:space="preserve"> и константа </w:t>
      </w:r>
      <w:proofErr w:type="spellStart"/>
      <w:r w:rsidRPr="00A0195D">
        <w:rPr>
          <w:color w:val="000000" w:themeColor="text1"/>
        </w:rPr>
        <w:t>message</w:t>
      </w:r>
      <w:proofErr w:type="spellEnd"/>
      <w:r w:rsidRPr="00A0195D">
        <w:rPr>
          <w:color w:val="000000" w:themeColor="text1"/>
        </w:rPr>
        <w:t xml:space="preserve"> определены в глобальном пространстве имен. В принципе для обращения к ним также можно использовать оператор </w:t>
      </w:r>
      <w:r w:rsidRPr="00A0195D">
        <w:rPr>
          <w:b/>
          <w:bCs/>
          <w:color w:val="000000" w:themeColor="text1"/>
        </w:rPr>
        <w:t>::</w:t>
      </w:r>
      <w:r w:rsidRPr="00A0195D">
        <w:rPr>
          <w:color w:val="000000" w:themeColor="text1"/>
        </w:rPr>
        <w:t>, только без названия пространства имен, хотя это и избыточно:</w:t>
      </w:r>
    </w:p>
    <w:tbl>
      <w:tblPr>
        <w:tblW w:w="10603" w:type="dxa"/>
        <w:tblCellSpacing w:w="0" w:type="dxa"/>
        <w:tblCellMar>
          <w:left w:w="0" w:type="dxa"/>
          <w:right w:w="0" w:type="dxa"/>
        </w:tblCellMar>
        <w:tblLook w:val="04A0" w:firstRow="1" w:lastRow="0" w:firstColumn="1" w:lastColumn="0" w:noHBand="0" w:noVBand="1"/>
      </w:tblPr>
      <w:tblGrid>
        <w:gridCol w:w="600"/>
        <w:gridCol w:w="10003"/>
      </w:tblGrid>
      <w:tr w:rsidR="00A0195D" w:rsidRPr="00A0195D" w14:paraId="547D40DD" w14:textId="77777777" w:rsidTr="00A0195D">
        <w:trPr>
          <w:tblCellSpacing w:w="0" w:type="dxa"/>
        </w:trPr>
        <w:tc>
          <w:tcPr>
            <w:tcW w:w="6" w:type="dxa"/>
            <w:tcBorders>
              <w:top w:val="nil"/>
              <w:left w:val="nil"/>
              <w:bottom w:val="nil"/>
              <w:right w:val="single" w:sz="24" w:space="0" w:color="00B050"/>
            </w:tcBorders>
            <w:vAlign w:val="bottom"/>
            <w:hideMark/>
          </w:tcPr>
          <w:p w14:paraId="1858944F" w14:textId="77777777" w:rsidR="00A0195D" w:rsidRPr="00A0195D" w:rsidRDefault="00A0195D" w:rsidP="00A0195D">
            <w:pPr>
              <w:spacing w:after="0"/>
              <w:rPr>
                <w:color w:val="000000" w:themeColor="text1"/>
              </w:rPr>
            </w:pPr>
            <w:r w:rsidRPr="00A0195D">
              <w:rPr>
                <w:color w:val="000000" w:themeColor="text1"/>
              </w:rPr>
              <w:t>1</w:t>
            </w:r>
          </w:p>
          <w:p w14:paraId="193E469C" w14:textId="77777777" w:rsidR="00A0195D" w:rsidRPr="00A0195D" w:rsidRDefault="00A0195D" w:rsidP="00A0195D">
            <w:pPr>
              <w:spacing w:after="0"/>
              <w:rPr>
                <w:color w:val="000000" w:themeColor="text1"/>
              </w:rPr>
            </w:pPr>
            <w:r w:rsidRPr="00A0195D">
              <w:rPr>
                <w:color w:val="000000" w:themeColor="text1"/>
              </w:rPr>
              <w:t>2</w:t>
            </w:r>
          </w:p>
          <w:p w14:paraId="05279316" w14:textId="77777777" w:rsidR="00A0195D" w:rsidRPr="00A0195D" w:rsidRDefault="00A0195D" w:rsidP="00A0195D">
            <w:pPr>
              <w:spacing w:after="0"/>
              <w:rPr>
                <w:color w:val="000000" w:themeColor="text1"/>
              </w:rPr>
            </w:pPr>
            <w:r w:rsidRPr="00A0195D">
              <w:rPr>
                <w:color w:val="000000" w:themeColor="text1"/>
              </w:rPr>
              <w:t>3</w:t>
            </w:r>
          </w:p>
          <w:p w14:paraId="5A42603F" w14:textId="77777777" w:rsidR="00A0195D" w:rsidRPr="00A0195D" w:rsidRDefault="00A0195D" w:rsidP="00A0195D">
            <w:pPr>
              <w:spacing w:after="0"/>
              <w:rPr>
                <w:color w:val="000000" w:themeColor="text1"/>
              </w:rPr>
            </w:pPr>
            <w:r w:rsidRPr="00A0195D">
              <w:rPr>
                <w:color w:val="000000" w:themeColor="text1"/>
              </w:rPr>
              <w:t>4</w:t>
            </w:r>
          </w:p>
        </w:tc>
        <w:tc>
          <w:tcPr>
            <w:tcW w:w="2866" w:type="dxa"/>
            <w:tcBorders>
              <w:top w:val="nil"/>
              <w:left w:val="nil"/>
              <w:bottom w:val="nil"/>
              <w:right w:val="nil"/>
            </w:tcBorders>
            <w:vAlign w:val="bottom"/>
            <w:hideMark/>
          </w:tcPr>
          <w:p w14:paraId="3F734600" w14:textId="77777777" w:rsidR="00A0195D" w:rsidRPr="00A0195D" w:rsidRDefault="00A0195D" w:rsidP="00A0195D">
            <w:pPr>
              <w:spacing w:after="0"/>
              <w:rPr>
                <w:color w:val="000000" w:themeColor="text1"/>
              </w:rPr>
            </w:pPr>
            <w:proofErr w:type="spellStart"/>
            <w:r w:rsidRPr="00A0195D">
              <w:rPr>
                <w:b/>
                <w:bCs/>
                <w:color w:val="000000" w:themeColor="text1"/>
              </w:rPr>
              <w:t>int</w:t>
            </w:r>
            <w:proofErr w:type="spellEnd"/>
            <w:r w:rsidRPr="00A0195D">
              <w:rPr>
                <w:color w:val="000000" w:themeColor="text1"/>
              </w:rPr>
              <w:t xml:space="preserve"> </w:t>
            </w:r>
            <w:proofErr w:type="spellStart"/>
            <w:r w:rsidRPr="00A0195D">
              <w:rPr>
                <w:color w:val="000000" w:themeColor="text1"/>
              </w:rPr>
              <w:t>main</w:t>
            </w:r>
            <w:proofErr w:type="spellEnd"/>
            <w:r w:rsidRPr="00A0195D">
              <w:rPr>
                <w:color w:val="000000" w:themeColor="text1"/>
              </w:rPr>
              <w:t>()</w:t>
            </w:r>
          </w:p>
          <w:p w14:paraId="4451442B" w14:textId="77777777" w:rsidR="00A0195D" w:rsidRPr="00A0195D" w:rsidRDefault="00A0195D" w:rsidP="00A0195D">
            <w:pPr>
              <w:spacing w:after="0"/>
              <w:rPr>
                <w:color w:val="000000" w:themeColor="text1"/>
              </w:rPr>
            </w:pPr>
            <w:r w:rsidRPr="00A0195D">
              <w:rPr>
                <w:color w:val="000000" w:themeColor="text1"/>
              </w:rPr>
              <w:t>{</w:t>
            </w:r>
          </w:p>
          <w:p w14:paraId="7CB0FB1C" w14:textId="77777777" w:rsidR="00A0195D" w:rsidRPr="00A0195D" w:rsidRDefault="00A0195D" w:rsidP="00A0195D">
            <w:pPr>
              <w:spacing w:after="0"/>
              <w:rPr>
                <w:color w:val="000000" w:themeColor="text1"/>
              </w:rPr>
            </w:pPr>
            <w:r w:rsidRPr="00A0195D">
              <w:rPr>
                <w:color w:val="000000" w:themeColor="text1"/>
              </w:rPr>
              <w:t>    ::</w:t>
            </w:r>
            <w:proofErr w:type="spellStart"/>
            <w:r w:rsidRPr="00A0195D">
              <w:rPr>
                <w:color w:val="000000" w:themeColor="text1"/>
              </w:rPr>
              <w:t>print</w:t>
            </w:r>
            <w:proofErr w:type="spellEnd"/>
            <w:r w:rsidRPr="00A0195D">
              <w:rPr>
                <w:color w:val="000000" w:themeColor="text1"/>
              </w:rPr>
              <w:t>(::</w:t>
            </w:r>
            <w:proofErr w:type="spellStart"/>
            <w:r w:rsidRPr="00A0195D">
              <w:rPr>
                <w:color w:val="000000" w:themeColor="text1"/>
              </w:rPr>
              <w:t>message</w:t>
            </w:r>
            <w:proofErr w:type="spellEnd"/>
            <w:r w:rsidRPr="00A0195D">
              <w:rPr>
                <w:color w:val="000000" w:themeColor="text1"/>
              </w:rPr>
              <w:t>);</w:t>
            </w:r>
          </w:p>
          <w:p w14:paraId="2C9E6B0B" w14:textId="77777777" w:rsidR="00A0195D" w:rsidRPr="00A0195D" w:rsidRDefault="00A0195D" w:rsidP="00A0195D">
            <w:pPr>
              <w:spacing w:after="0"/>
              <w:rPr>
                <w:color w:val="000000" w:themeColor="text1"/>
              </w:rPr>
            </w:pPr>
            <w:r w:rsidRPr="00A0195D">
              <w:rPr>
                <w:color w:val="000000" w:themeColor="text1"/>
              </w:rPr>
              <w:t>}</w:t>
            </w:r>
          </w:p>
        </w:tc>
      </w:tr>
    </w:tbl>
    <w:p w14:paraId="642E3D24" w14:textId="77777777" w:rsidR="00A0195D" w:rsidRPr="00A0195D" w:rsidRDefault="00A0195D" w:rsidP="00A0195D">
      <w:pPr>
        <w:spacing w:after="0"/>
        <w:rPr>
          <w:color w:val="000000" w:themeColor="text1"/>
        </w:rPr>
      </w:pPr>
      <w:r w:rsidRPr="00A0195D">
        <w:rPr>
          <w:color w:val="000000" w:themeColor="text1"/>
        </w:rPr>
        <w:t>Стоит отметить, что функция </w:t>
      </w:r>
      <w:proofErr w:type="spellStart"/>
      <w:r w:rsidRPr="00A0195D">
        <w:rPr>
          <w:color w:val="000000" w:themeColor="text1"/>
        </w:rPr>
        <w:t>main</w:t>
      </w:r>
      <w:proofErr w:type="spellEnd"/>
      <w:r w:rsidRPr="00A0195D">
        <w:rPr>
          <w:color w:val="000000" w:themeColor="text1"/>
        </w:rPr>
        <w:t> должна быть определена в глобальном пространстве имен.</w:t>
      </w:r>
    </w:p>
    <w:p w14:paraId="5CEC8CA1" w14:textId="77777777" w:rsidR="00A0195D" w:rsidRPr="00A0195D" w:rsidRDefault="00A0195D" w:rsidP="00A0195D">
      <w:pPr>
        <w:spacing w:after="0"/>
        <w:rPr>
          <w:color w:val="000000" w:themeColor="text1"/>
        </w:rPr>
      </w:pPr>
      <w:r w:rsidRPr="00A0195D">
        <w:rPr>
          <w:color w:val="000000" w:themeColor="text1"/>
        </w:rPr>
        <w:t>Теперь рассмотрим, как определять и использовать свои пространства имен.</w:t>
      </w:r>
    </w:p>
    <w:p w14:paraId="79DBF4AC" w14:textId="77777777" w:rsidR="00A0195D" w:rsidRPr="00A0195D" w:rsidRDefault="00A0195D" w:rsidP="00A0195D">
      <w:pPr>
        <w:spacing w:after="0"/>
        <w:rPr>
          <w:b/>
          <w:bCs/>
          <w:color w:val="000000" w:themeColor="text1"/>
        </w:rPr>
      </w:pPr>
      <w:r w:rsidRPr="00A0195D">
        <w:rPr>
          <w:b/>
          <w:bCs/>
          <w:color w:val="000000" w:themeColor="text1"/>
        </w:rPr>
        <w:t>Определение пространства имен</w:t>
      </w:r>
    </w:p>
    <w:p w14:paraId="064651D0" w14:textId="77777777" w:rsidR="00A0195D" w:rsidRPr="00A0195D" w:rsidRDefault="00A0195D" w:rsidP="00A0195D">
      <w:pPr>
        <w:spacing w:after="0"/>
        <w:rPr>
          <w:color w:val="000000" w:themeColor="text1"/>
        </w:rPr>
      </w:pPr>
      <w:r w:rsidRPr="00A0195D">
        <w:rPr>
          <w:color w:val="000000" w:themeColor="text1"/>
        </w:rPr>
        <w:t>Для определения пространства имен применяется ключевое слово </w:t>
      </w:r>
      <w:proofErr w:type="spellStart"/>
      <w:r w:rsidRPr="00A0195D">
        <w:rPr>
          <w:b/>
          <w:bCs/>
          <w:color w:val="000000" w:themeColor="text1"/>
        </w:rPr>
        <w:t>namespace</w:t>
      </w:r>
      <w:proofErr w:type="spellEnd"/>
      <w:r w:rsidRPr="00A0195D">
        <w:rPr>
          <w:color w:val="000000" w:themeColor="text1"/>
        </w:rPr>
        <w:t>, за которым идет название имени пространства имен:</w:t>
      </w:r>
    </w:p>
    <w:tbl>
      <w:tblPr>
        <w:tblW w:w="10603" w:type="dxa"/>
        <w:tblCellSpacing w:w="0" w:type="dxa"/>
        <w:tblCellMar>
          <w:left w:w="0" w:type="dxa"/>
          <w:right w:w="0" w:type="dxa"/>
        </w:tblCellMar>
        <w:tblLook w:val="04A0" w:firstRow="1" w:lastRow="0" w:firstColumn="1" w:lastColumn="0" w:noHBand="0" w:noVBand="1"/>
      </w:tblPr>
      <w:tblGrid>
        <w:gridCol w:w="460"/>
        <w:gridCol w:w="10143"/>
      </w:tblGrid>
      <w:tr w:rsidR="00A0195D" w:rsidRPr="00A0195D" w14:paraId="6EB8A493" w14:textId="77777777" w:rsidTr="00A0195D">
        <w:trPr>
          <w:tblCellSpacing w:w="0" w:type="dxa"/>
        </w:trPr>
        <w:tc>
          <w:tcPr>
            <w:tcW w:w="6" w:type="dxa"/>
            <w:tcBorders>
              <w:top w:val="nil"/>
              <w:left w:val="nil"/>
              <w:bottom w:val="nil"/>
              <w:right w:val="single" w:sz="24" w:space="0" w:color="00B050"/>
            </w:tcBorders>
            <w:vAlign w:val="bottom"/>
            <w:hideMark/>
          </w:tcPr>
          <w:p w14:paraId="52BD5E9F" w14:textId="77777777" w:rsidR="00A0195D" w:rsidRPr="00A0195D" w:rsidRDefault="00A0195D" w:rsidP="00A0195D">
            <w:pPr>
              <w:spacing w:after="0"/>
              <w:rPr>
                <w:color w:val="000000" w:themeColor="text1"/>
              </w:rPr>
            </w:pPr>
            <w:r w:rsidRPr="00A0195D">
              <w:rPr>
                <w:color w:val="000000" w:themeColor="text1"/>
              </w:rPr>
              <w:t>1</w:t>
            </w:r>
          </w:p>
          <w:p w14:paraId="45E3CD3B" w14:textId="77777777" w:rsidR="00A0195D" w:rsidRPr="00A0195D" w:rsidRDefault="00A0195D" w:rsidP="00A0195D">
            <w:pPr>
              <w:spacing w:after="0"/>
              <w:rPr>
                <w:color w:val="000000" w:themeColor="text1"/>
              </w:rPr>
            </w:pPr>
            <w:r w:rsidRPr="00A0195D">
              <w:rPr>
                <w:color w:val="000000" w:themeColor="text1"/>
              </w:rPr>
              <w:t>2</w:t>
            </w:r>
          </w:p>
          <w:p w14:paraId="4F45379C" w14:textId="77777777" w:rsidR="00A0195D" w:rsidRPr="00A0195D" w:rsidRDefault="00A0195D" w:rsidP="00A0195D">
            <w:pPr>
              <w:spacing w:after="0"/>
              <w:rPr>
                <w:color w:val="000000" w:themeColor="text1"/>
              </w:rPr>
            </w:pPr>
            <w:r w:rsidRPr="00A0195D">
              <w:rPr>
                <w:color w:val="000000" w:themeColor="text1"/>
              </w:rPr>
              <w:t>3</w:t>
            </w:r>
          </w:p>
          <w:p w14:paraId="2D733A15" w14:textId="77777777" w:rsidR="00A0195D" w:rsidRPr="00A0195D" w:rsidRDefault="00A0195D" w:rsidP="00A0195D">
            <w:pPr>
              <w:spacing w:after="0"/>
              <w:rPr>
                <w:color w:val="000000" w:themeColor="text1"/>
              </w:rPr>
            </w:pPr>
            <w:r w:rsidRPr="00A0195D">
              <w:rPr>
                <w:color w:val="000000" w:themeColor="text1"/>
              </w:rPr>
              <w:t>4</w:t>
            </w:r>
          </w:p>
        </w:tc>
        <w:tc>
          <w:tcPr>
            <w:tcW w:w="3790" w:type="dxa"/>
            <w:tcBorders>
              <w:top w:val="nil"/>
              <w:left w:val="nil"/>
              <w:bottom w:val="nil"/>
              <w:right w:val="nil"/>
            </w:tcBorders>
            <w:vAlign w:val="bottom"/>
            <w:hideMark/>
          </w:tcPr>
          <w:p w14:paraId="38880C60" w14:textId="77777777" w:rsidR="00A0195D" w:rsidRPr="00A0195D" w:rsidRDefault="00A0195D" w:rsidP="00A0195D">
            <w:pPr>
              <w:spacing w:after="0"/>
              <w:rPr>
                <w:color w:val="000000" w:themeColor="text1"/>
              </w:rPr>
            </w:pPr>
            <w:proofErr w:type="spellStart"/>
            <w:r w:rsidRPr="00A0195D">
              <w:rPr>
                <w:b/>
                <w:bCs/>
                <w:color w:val="000000" w:themeColor="text1"/>
              </w:rPr>
              <w:t>namespace</w:t>
            </w:r>
            <w:proofErr w:type="spellEnd"/>
            <w:r w:rsidRPr="00A0195D">
              <w:rPr>
                <w:color w:val="000000" w:themeColor="text1"/>
              </w:rPr>
              <w:t xml:space="preserve"> </w:t>
            </w:r>
            <w:proofErr w:type="spellStart"/>
            <w:r w:rsidRPr="00A0195D">
              <w:rPr>
                <w:color w:val="000000" w:themeColor="text1"/>
              </w:rPr>
              <w:t>имя_пространства_имен</w:t>
            </w:r>
            <w:proofErr w:type="spellEnd"/>
          </w:p>
          <w:p w14:paraId="564F830F" w14:textId="77777777" w:rsidR="00A0195D" w:rsidRPr="00A0195D" w:rsidRDefault="00A0195D" w:rsidP="00A0195D">
            <w:pPr>
              <w:spacing w:after="0"/>
              <w:rPr>
                <w:color w:val="000000" w:themeColor="text1"/>
              </w:rPr>
            </w:pPr>
            <w:r w:rsidRPr="00A0195D">
              <w:rPr>
                <w:color w:val="000000" w:themeColor="text1"/>
              </w:rPr>
              <w:t>{</w:t>
            </w:r>
          </w:p>
          <w:p w14:paraId="4363BB87" w14:textId="77777777" w:rsidR="00A0195D" w:rsidRPr="00A0195D" w:rsidRDefault="00A0195D" w:rsidP="00A0195D">
            <w:pPr>
              <w:spacing w:after="0"/>
              <w:rPr>
                <w:color w:val="000000" w:themeColor="text1"/>
              </w:rPr>
            </w:pPr>
            <w:r w:rsidRPr="00A0195D">
              <w:rPr>
                <w:color w:val="000000" w:themeColor="text1"/>
              </w:rPr>
              <w:t>    // код пространства имен</w:t>
            </w:r>
          </w:p>
          <w:p w14:paraId="641E0527" w14:textId="77777777" w:rsidR="00A0195D" w:rsidRPr="00A0195D" w:rsidRDefault="00A0195D" w:rsidP="00A0195D">
            <w:pPr>
              <w:spacing w:after="0"/>
              <w:rPr>
                <w:color w:val="000000" w:themeColor="text1"/>
              </w:rPr>
            </w:pPr>
            <w:r w:rsidRPr="00A0195D">
              <w:rPr>
                <w:color w:val="000000" w:themeColor="text1"/>
              </w:rPr>
              <w:t>}</w:t>
            </w:r>
          </w:p>
        </w:tc>
      </w:tr>
    </w:tbl>
    <w:p w14:paraId="3C8E7B76" w14:textId="77777777" w:rsidR="00A0195D" w:rsidRPr="00A0195D" w:rsidRDefault="00A0195D" w:rsidP="00A0195D">
      <w:pPr>
        <w:spacing w:after="0"/>
        <w:rPr>
          <w:color w:val="000000" w:themeColor="text1"/>
        </w:rPr>
      </w:pPr>
      <w:r w:rsidRPr="00A0195D">
        <w:rPr>
          <w:color w:val="000000" w:themeColor="text1"/>
        </w:rPr>
        <w:t>После имени пространства имен идет блок кода, в который собственно помещаются компоненты пространства имен - функции, классы и т.д.</w:t>
      </w:r>
    </w:p>
    <w:p w14:paraId="4123329D" w14:textId="77777777" w:rsidR="00A0195D" w:rsidRPr="00A0195D" w:rsidRDefault="00A0195D" w:rsidP="00A0195D">
      <w:pPr>
        <w:spacing w:after="0"/>
        <w:rPr>
          <w:color w:val="000000" w:themeColor="text1"/>
        </w:rPr>
      </w:pPr>
      <w:r w:rsidRPr="00A0195D">
        <w:rPr>
          <w:color w:val="000000" w:themeColor="text1"/>
        </w:rPr>
        <w:t xml:space="preserve">Например, определим пространство имен, которое назовем </w:t>
      </w:r>
      <w:proofErr w:type="spellStart"/>
      <w:r w:rsidRPr="00A0195D">
        <w:rPr>
          <w:color w:val="000000" w:themeColor="text1"/>
        </w:rPr>
        <w:t>hello</w:t>
      </w:r>
      <w:proofErr w:type="spellEnd"/>
      <w:r w:rsidRPr="00A0195D">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489"/>
        <w:gridCol w:w="10114"/>
      </w:tblGrid>
      <w:tr w:rsidR="00A0195D" w:rsidRPr="00A0195D" w14:paraId="73B8F386" w14:textId="77777777" w:rsidTr="00A0195D">
        <w:trPr>
          <w:tblCellSpacing w:w="0" w:type="dxa"/>
        </w:trPr>
        <w:tc>
          <w:tcPr>
            <w:tcW w:w="6" w:type="dxa"/>
            <w:tcBorders>
              <w:top w:val="nil"/>
              <w:left w:val="nil"/>
              <w:bottom w:val="nil"/>
              <w:right w:val="single" w:sz="24" w:space="0" w:color="00B050"/>
            </w:tcBorders>
            <w:vAlign w:val="bottom"/>
            <w:hideMark/>
          </w:tcPr>
          <w:p w14:paraId="7E597537" w14:textId="77777777" w:rsidR="00A0195D" w:rsidRPr="00A0195D" w:rsidRDefault="00A0195D" w:rsidP="00A0195D">
            <w:pPr>
              <w:spacing w:after="0"/>
              <w:rPr>
                <w:color w:val="000000" w:themeColor="text1"/>
              </w:rPr>
            </w:pPr>
            <w:r w:rsidRPr="00A0195D">
              <w:rPr>
                <w:color w:val="000000" w:themeColor="text1"/>
              </w:rPr>
              <w:t>1</w:t>
            </w:r>
          </w:p>
          <w:p w14:paraId="48F2CA6C" w14:textId="77777777" w:rsidR="00A0195D" w:rsidRPr="00A0195D" w:rsidRDefault="00A0195D" w:rsidP="00A0195D">
            <w:pPr>
              <w:spacing w:after="0"/>
              <w:rPr>
                <w:color w:val="000000" w:themeColor="text1"/>
              </w:rPr>
            </w:pPr>
            <w:r w:rsidRPr="00A0195D">
              <w:rPr>
                <w:color w:val="000000" w:themeColor="text1"/>
              </w:rPr>
              <w:t>2</w:t>
            </w:r>
          </w:p>
          <w:p w14:paraId="254C6C6D" w14:textId="77777777" w:rsidR="00A0195D" w:rsidRPr="00A0195D" w:rsidRDefault="00A0195D" w:rsidP="00A0195D">
            <w:pPr>
              <w:spacing w:after="0"/>
              <w:rPr>
                <w:color w:val="000000" w:themeColor="text1"/>
              </w:rPr>
            </w:pPr>
            <w:r w:rsidRPr="00A0195D">
              <w:rPr>
                <w:color w:val="000000" w:themeColor="text1"/>
              </w:rPr>
              <w:lastRenderedPageBreak/>
              <w:t>3</w:t>
            </w:r>
          </w:p>
          <w:p w14:paraId="7FE8473E" w14:textId="77777777" w:rsidR="00A0195D" w:rsidRPr="00A0195D" w:rsidRDefault="00A0195D" w:rsidP="00A0195D">
            <w:pPr>
              <w:spacing w:after="0"/>
              <w:rPr>
                <w:color w:val="000000" w:themeColor="text1"/>
              </w:rPr>
            </w:pPr>
            <w:r w:rsidRPr="00A0195D">
              <w:rPr>
                <w:color w:val="000000" w:themeColor="text1"/>
              </w:rPr>
              <w:t>4</w:t>
            </w:r>
          </w:p>
          <w:p w14:paraId="0D0217D4" w14:textId="77777777" w:rsidR="00A0195D" w:rsidRPr="00A0195D" w:rsidRDefault="00A0195D" w:rsidP="00A0195D">
            <w:pPr>
              <w:spacing w:after="0"/>
              <w:rPr>
                <w:color w:val="000000" w:themeColor="text1"/>
              </w:rPr>
            </w:pPr>
            <w:r w:rsidRPr="00A0195D">
              <w:rPr>
                <w:color w:val="000000" w:themeColor="text1"/>
              </w:rPr>
              <w:t>5</w:t>
            </w:r>
          </w:p>
          <w:p w14:paraId="2458CEB3" w14:textId="77777777" w:rsidR="00A0195D" w:rsidRPr="00A0195D" w:rsidRDefault="00A0195D" w:rsidP="00A0195D">
            <w:pPr>
              <w:spacing w:after="0"/>
              <w:rPr>
                <w:color w:val="000000" w:themeColor="text1"/>
              </w:rPr>
            </w:pPr>
            <w:r w:rsidRPr="00A0195D">
              <w:rPr>
                <w:color w:val="000000" w:themeColor="text1"/>
              </w:rPr>
              <w:t>6</w:t>
            </w:r>
          </w:p>
          <w:p w14:paraId="7DFE62B8" w14:textId="77777777" w:rsidR="00A0195D" w:rsidRPr="00A0195D" w:rsidRDefault="00A0195D" w:rsidP="00A0195D">
            <w:pPr>
              <w:spacing w:after="0"/>
              <w:rPr>
                <w:color w:val="000000" w:themeColor="text1"/>
              </w:rPr>
            </w:pPr>
            <w:r w:rsidRPr="00A0195D">
              <w:rPr>
                <w:color w:val="000000" w:themeColor="text1"/>
              </w:rPr>
              <w:t>7</w:t>
            </w:r>
          </w:p>
          <w:p w14:paraId="231E27CE" w14:textId="77777777" w:rsidR="00A0195D" w:rsidRPr="00A0195D" w:rsidRDefault="00A0195D" w:rsidP="00A0195D">
            <w:pPr>
              <w:spacing w:after="0"/>
              <w:rPr>
                <w:color w:val="000000" w:themeColor="text1"/>
              </w:rPr>
            </w:pPr>
            <w:r w:rsidRPr="00A0195D">
              <w:rPr>
                <w:color w:val="000000" w:themeColor="text1"/>
              </w:rPr>
              <w:t>8</w:t>
            </w:r>
          </w:p>
          <w:p w14:paraId="56E9C028" w14:textId="77777777" w:rsidR="00A0195D" w:rsidRPr="00A0195D" w:rsidRDefault="00A0195D" w:rsidP="00A0195D">
            <w:pPr>
              <w:spacing w:after="0"/>
              <w:rPr>
                <w:color w:val="000000" w:themeColor="text1"/>
              </w:rPr>
            </w:pPr>
            <w:r w:rsidRPr="00A0195D">
              <w:rPr>
                <w:color w:val="000000" w:themeColor="text1"/>
              </w:rPr>
              <w:t>9</w:t>
            </w:r>
          </w:p>
          <w:p w14:paraId="607DB2D1" w14:textId="77777777" w:rsidR="00A0195D" w:rsidRPr="00A0195D" w:rsidRDefault="00A0195D" w:rsidP="00A0195D">
            <w:pPr>
              <w:spacing w:after="0"/>
              <w:rPr>
                <w:color w:val="000000" w:themeColor="text1"/>
              </w:rPr>
            </w:pPr>
            <w:r w:rsidRPr="00A0195D">
              <w:rPr>
                <w:color w:val="000000" w:themeColor="text1"/>
              </w:rPr>
              <w:t>10</w:t>
            </w:r>
          </w:p>
          <w:p w14:paraId="5141F888" w14:textId="77777777" w:rsidR="00A0195D" w:rsidRPr="00A0195D" w:rsidRDefault="00A0195D" w:rsidP="00A0195D">
            <w:pPr>
              <w:spacing w:after="0"/>
              <w:rPr>
                <w:color w:val="000000" w:themeColor="text1"/>
              </w:rPr>
            </w:pPr>
            <w:r w:rsidRPr="00A0195D">
              <w:rPr>
                <w:color w:val="000000" w:themeColor="text1"/>
              </w:rPr>
              <w:t>11</w:t>
            </w:r>
          </w:p>
          <w:p w14:paraId="6AE855DE" w14:textId="77777777" w:rsidR="00A0195D" w:rsidRPr="00A0195D" w:rsidRDefault="00A0195D" w:rsidP="00A0195D">
            <w:pPr>
              <w:spacing w:after="0"/>
              <w:rPr>
                <w:color w:val="000000" w:themeColor="text1"/>
              </w:rPr>
            </w:pPr>
            <w:r w:rsidRPr="00A0195D">
              <w:rPr>
                <w:color w:val="000000" w:themeColor="text1"/>
              </w:rPr>
              <w:t>12</w:t>
            </w:r>
          </w:p>
          <w:p w14:paraId="6E330508" w14:textId="77777777" w:rsidR="00A0195D" w:rsidRPr="00A0195D" w:rsidRDefault="00A0195D" w:rsidP="00A0195D">
            <w:pPr>
              <w:spacing w:after="0"/>
              <w:rPr>
                <w:color w:val="000000" w:themeColor="text1"/>
              </w:rPr>
            </w:pPr>
            <w:r w:rsidRPr="00A0195D">
              <w:rPr>
                <w:color w:val="000000" w:themeColor="text1"/>
              </w:rPr>
              <w:t>13</w:t>
            </w:r>
          </w:p>
          <w:p w14:paraId="3654E696" w14:textId="77777777" w:rsidR="00A0195D" w:rsidRPr="00A0195D" w:rsidRDefault="00A0195D" w:rsidP="00A0195D">
            <w:pPr>
              <w:spacing w:after="0"/>
              <w:rPr>
                <w:color w:val="000000" w:themeColor="text1"/>
              </w:rPr>
            </w:pPr>
            <w:r w:rsidRPr="00A0195D">
              <w:rPr>
                <w:color w:val="000000" w:themeColor="text1"/>
              </w:rPr>
              <w:t>14</w:t>
            </w:r>
          </w:p>
          <w:p w14:paraId="721EEADF" w14:textId="77777777" w:rsidR="00A0195D" w:rsidRPr="00A0195D" w:rsidRDefault="00A0195D" w:rsidP="00A0195D">
            <w:pPr>
              <w:spacing w:after="0"/>
              <w:rPr>
                <w:color w:val="000000" w:themeColor="text1"/>
              </w:rPr>
            </w:pPr>
            <w:r w:rsidRPr="00A0195D">
              <w:rPr>
                <w:color w:val="000000" w:themeColor="text1"/>
              </w:rPr>
              <w:t>15</w:t>
            </w:r>
          </w:p>
        </w:tc>
        <w:tc>
          <w:tcPr>
            <w:tcW w:w="5868" w:type="dxa"/>
            <w:tcBorders>
              <w:top w:val="nil"/>
              <w:left w:val="nil"/>
              <w:bottom w:val="nil"/>
              <w:right w:val="nil"/>
            </w:tcBorders>
            <w:vAlign w:val="bottom"/>
            <w:hideMark/>
          </w:tcPr>
          <w:p w14:paraId="272559CF" w14:textId="77777777" w:rsidR="00A0195D" w:rsidRPr="00A0195D" w:rsidRDefault="00A0195D" w:rsidP="00A0195D">
            <w:pPr>
              <w:spacing w:after="0"/>
              <w:rPr>
                <w:color w:val="000000" w:themeColor="text1"/>
                <w:lang w:val="en-US"/>
              </w:rPr>
            </w:pPr>
            <w:r w:rsidRPr="00A0195D">
              <w:rPr>
                <w:color w:val="000000" w:themeColor="text1"/>
                <w:lang w:val="en-US"/>
              </w:rPr>
              <w:lastRenderedPageBreak/>
              <w:t>#include &lt;iostream&gt;</w:t>
            </w:r>
          </w:p>
          <w:p w14:paraId="5EF32A25" w14:textId="77777777" w:rsidR="00A0195D" w:rsidRPr="00A0195D" w:rsidRDefault="00A0195D" w:rsidP="00A0195D">
            <w:pPr>
              <w:spacing w:after="0"/>
              <w:rPr>
                <w:color w:val="000000" w:themeColor="text1"/>
                <w:lang w:val="en-US"/>
              </w:rPr>
            </w:pPr>
            <w:r w:rsidRPr="00A0195D">
              <w:rPr>
                <w:color w:val="000000" w:themeColor="text1"/>
                <w:lang w:val="en-US"/>
              </w:rPr>
              <w:t> </w:t>
            </w:r>
          </w:p>
          <w:p w14:paraId="31A4C660" w14:textId="77777777" w:rsidR="00A0195D" w:rsidRPr="00A0195D" w:rsidRDefault="00A0195D" w:rsidP="00A0195D">
            <w:pPr>
              <w:spacing w:after="0"/>
              <w:rPr>
                <w:color w:val="000000" w:themeColor="text1"/>
                <w:lang w:val="en-US"/>
              </w:rPr>
            </w:pPr>
            <w:r w:rsidRPr="00A0195D">
              <w:rPr>
                <w:b/>
                <w:bCs/>
                <w:color w:val="000000" w:themeColor="text1"/>
                <w:lang w:val="en-US"/>
              </w:rPr>
              <w:lastRenderedPageBreak/>
              <w:t>namespace</w:t>
            </w:r>
            <w:r w:rsidRPr="00A0195D">
              <w:rPr>
                <w:color w:val="000000" w:themeColor="text1"/>
                <w:lang w:val="en-US"/>
              </w:rPr>
              <w:t xml:space="preserve"> hello</w:t>
            </w:r>
          </w:p>
          <w:p w14:paraId="195B3129" w14:textId="77777777" w:rsidR="00A0195D" w:rsidRPr="00A0195D" w:rsidRDefault="00A0195D" w:rsidP="00A0195D">
            <w:pPr>
              <w:spacing w:after="0"/>
              <w:rPr>
                <w:color w:val="000000" w:themeColor="text1"/>
                <w:lang w:val="en-US"/>
              </w:rPr>
            </w:pPr>
            <w:r w:rsidRPr="00A0195D">
              <w:rPr>
                <w:color w:val="000000" w:themeColor="text1"/>
                <w:lang w:val="en-US"/>
              </w:rPr>
              <w:t>{</w:t>
            </w:r>
          </w:p>
          <w:p w14:paraId="5A79B507"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const</w:t>
            </w:r>
            <w:r w:rsidRPr="00A0195D">
              <w:rPr>
                <w:color w:val="000000" w:themeColor="text1"/>
                <w:lang w:val="en-US"/>
              </w:rPr>
              <w:t xml:space="preserve"> std::string message{"hello work"};</w:t>
            </w:r>
          </w:p>
          <w:p w14:paraId="0A22C428"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void</w:t>
            </w:r>
            <w:r w:rsidRPr="00A0195D">
              <w:rPr>
                <w:color w:val="000000" w:themeColor="text1"/>
                <w:lang w:val="en-US"/>
              </w:rPr>
              <w:t xml:space="preserve"> print(</w:t>
            </w:r>
            <w:r w:rsidRPr="00A0195D">
              <w:rPr>
                <w:b/>
                <w:bCs/>
                <w:color w:val="000000" w:themeColor="text1"/>
                <w:lang w:val="en-US"/>
              </w:rPr>
              <w:t>const</w:t>
            </w:r>
            <w:r w:rsidRPr="00A0195D">
              <w:rPr>
                <w:color w:val="000000" w:themeColor="text1"/>
                <w:lang w:val="en-US"/>
              </w:rPr>
              <w:t xml:space="preserve"> std::string&amp; text)</w:t>
            </w:r>
          </w:p>
          <w:p w14:paraId="72CBFA9C" w14:textId="77777777" w:rsidR="00A0195D" w:rsidRPr="00A0195D" w:rsidRDefault="00A0195D" w:rsidP="00A0195D">
            <w:pPr>
              <w:spacing w:after="0"/>
              <w:rPr>
                <w:color w:val="000000" w:themeColor="text1"/>
                <w:lang w:val="en-US"/>
              </w:rPr>
            </w:pPr>
            <w:r w:rsidRPr="00A0195D">
              <w:rPr>
                <w:color w:val="000000" w:themeColor="text1"/>
                <w:lang w:val="en-US"/>
              </w:rPr>
              <w:t>    {</w:t>
            </w:r>
          </w:p>
          <w:p w14:paraId="165A28D6" w14:textId="77777777" w:rsidR="00A0195D" w:rsidRPr="00A0195D" w:rsidRDefault="00A0195D" w:rsidP="00A0195D">
            <w:pPr>
              <w:spacing w:after="0"/>
              <w:rPr>
                <w:color w:val="000000" w:themeColor="text1"/>
                <w:lang w:val="en-US"/>
              </w:rPr>
            </w:pPr>
            <w:r w:rsidRPr="00A0195D">
              <w:rPr>
                <w:color w:val="000000" w:themeColor="text1"/>
                <w:lang w:val="en-US"/>
              </w:rPr>
              <w:t>        std::</w:t>
            </w:r>
            <w:proofErr w:type="spellStart"/>
            <w:r w:rsidRPr="00A0195D">
              <w:rPr>
                <w:color w:val="000000" w:themeColor="text1"/>
                <w:lang w:val="en-US"/>
              </w:rPr>
              <w:t>cout</w:t>
            </w:r>
            <w:proofErr w:type="spellEnd"/>
            <w:r w:rsidRPr="00A0195D">
              <w:rPr>
                <w:color w:val="000000" w:themeColor="text1"/>
                <w:lang w:val="en-US"/>
              </w:rPr>
              <w:t xml:space="preserve"> &lt;&lt; text &lt;&lt; std::</w:t>
            </w:r>
            <w:proofErr w:type="spellStart"/>
            <w:r w:rsidRPr="00A0195D">
              <w:rPr>
                <w:color w:val="000000" w:themeColor="text1"/>
                <w:lang w:val="en-US"/>
              </w:rPr>
              <w:t>endl</w:t>
            </w:r>
            <w:proofErr w:type="spellEnd"/>
            <w:r w:rsidRPr="00A0195D">
              <w:rPr>
                <w:color w:val="000000" w:themeColor="text1"/>
                <w:lang w:val="en-US"/>
              </w:rPr>
              <w:t>;</w:t>
            </w:r>
          </w:p>
          <w:p w14:paraId="1BDD5E74" w14:textId="77777777" w:rsidR="00A0195D" w:rsidRPr="00A0195D" w:rsidRDefault="00A0195D" w:rsidP="00A0195D">
            <w:pPr>
              <w:spacing w:after="0"/>
              <w:rPr>
                <w:color w:val="000000" w:themeColor="text1"/>
                <w:lang w:val="en-US"/>
              </w:rPr>
            </w:pPr>
            <w:r w:rsidRPr="00A0195D">
              <w:rPr>
                <w:color w:val="000000" w:themeColor="text1"/>
                <w:lang w:val="en-US"/>
              </w:rPr>
              <w:t>    }</w:t>
            </w:r>
          </w:p>
          <w:p w14:paraId="167D5146" w14:textId="77777777" w:rsidR="00A0195D" w:rsidRPr="00A0195D" w:rsidRDefault="00A0195D" w:rsidP="00A0195D">
            <w:pPr>
              <w:spacing w:after="0"/>
              <w:rPr>
                <w:color w:val="000000" w:themeColor="text1"/>
                <w:lang w:val="en-US"/>
              </w:rPr>
            </w:pPr>
            <w:r w:rsidRPr="00A0195D">
              <w:rPr>
                <w:color w:val="000000" w:themeColor="text1"/>
                <w:lang w:val="en-US"/>
              </w:rPr>
              <w:t>}</w:t>
            </w:r>
          </w:p>
          <w:p w14:paraId="60A3A8B2" w14:textId="77777777" w:rsidR="00A0195D" w:rsidRPr="00A0195D" w:rsidRDefault="00A0195D" w:rsidP="00A0195D">
            <w:pPr>
              <w:spacing w:after="0"/>
              <w:rPr>
                <w:color w:val="000000" w:themeColor="text1"/>
                <w:lang w:val="en-US"/>
              </w:rPr>
            </w:pPr>
            <w:r w:rsidRPr="00A0195D">
              <w:rPr>
                <w:color w:val="000000" w:themeColor="text1"/>
                <w:lang w:val="en-US"/>
              </w:rPr>
              <w:t> </w:t>
            </w:r>
          </w:p>
          <w:p w14:paraId="018B8C56" w14:textId="77777777" w:rsidR="00A0195D" w:rsidRPr="00A0195D" w:rsidRDefault="00A0195D" w:rsidP="00A0195D">
            <w:pPr>
              <w:spacing w:after="0"/>
              <w:rPr>
                <w:color w:val="000000" w:themeColor="text1"/>
                <w:lang w:val="en-US"/>
              </w:rPr>
            </w:pPr>
            <w:r w:rsidRPr="00A0195D">
              <w:rPr>
                <w:b/>
                <w:bCs/>
                <w:color w:val="000000" w:themeColor="text1"/>
                <w:lang w:val="en-US"/>
              </w:rPr>
              <w:t>int</w:t>
            </w:r>
            <w:r w:rsidRPr="00A0195D">
              <w:rPr>
                <w:color w:val="000000" w:themeColor="text1"/>
                <w:lang w:val="en-US"/>
              </w:rPr>
              <w:t xml:space="preserve"> main()</w:t>
            </w:r>
          </w:p>
          <w:p w14:paraId="61936049" w14:textId="77777777" w:rsidR="00A0195D" w:rsidRPr="00A0195D" w:rsidRDefault="00A0195D" w:rsidP="00A0195D">
            <w:pPr>
              <w:spacing w:after="0"/>
              <w:rPr>
                <w:color w:val="000000" w:themeColor="text1"/>
                <w:lang w:val="en-US"/>
              </w:rPr>
            </w:pPr>
            <w:r w:rsidRPr="00A0195D">
              <w:rPr>
                <w:color w:val="000000" w:themeColor="text1"/>
                <w:lang w:val="en-US"/>
              </w:rPr>
              <w:t>{</w:t>
            </w:r>
          </w:p>
          <w:p w14:paraId="6DE1AE54" w14:textId="77777777" w:rsidR="00A0195D" w:rsidRPr="00A0195D" w:rsidRDefault="00A0195D" w:rsidP="00A0195D">
            <w:pPr>
              <w:spacing w:after="0"/>
              <w:rPr>
                <w:color w:val="000000" w:themeColor="text1"/>
                <w:lang w:val="en-US"/>
              </w:rPr>
            </w:pPr>
            <w:r w:rsidRPr="00A0195D">
              <w:rPr>
                <w:color w:val="000000" w:themeColor="text1"/>
                <w:lang w:val="en-US"/>
              </w:rPr>
              <w:t>    hello::print(hello::message);   // hello work</w:t>
            </w:r>
          </w:p>
          <w:p w14:paraId="05E9C1B5" w14:textId="77777777" w:rsidR="00A0195D" w:rsidRPr="00A0195D" w:rsidRDefault="00A0195D" w:rsidP="00A0195D">
            <w:pPr>
              <w:spacing w:after="0"/>
              <w:rPr>
                <w:color w:val="000000" w:themeColor="text1"/>
              </w:rPr>
            </w:pPr>
            <w:r w:rsidRPr="00A0195D">
              <w:rPr>
                <w:color w:val="000000" w:themeColor="text1"/>
              </w:rPr>
              <w:t>}</w:t>
            </w:r>
          </w:p>
        </w:tc>
      </w:tr>
    </w:tbl>
    <w:p w14:paraId="1963536B" w14:textId="77777777" w:rsidR="00A0195D" w:rsidRPr="00A0195D" w:rsidRDefault="00A0195D" w:rsidP="00A0195D">
      <w:pPr>
        <w:spacing w:after="0"/>
        <w:rPr>
          <w:color w:val="000000" w:themeColor="text1"/>
        </w:rPr>
      </w:pPr>
      <w:r w:rsidRPr="00A0195D">
        <w:rPr>
          <w:color w:val="000000" w:themeColor="text1"/>
        </w:rPr>
        <w:lastRenderedPageBreak/>
        <w:t xml:space="preserve">Здесь в пространстве </w:t>
      </w:r>
      <w:proofErr w:type="spellStart"/>
      <w:r w:rsidRPr="00A0195D">
        <w:rPr>
          <w:color w:val="000000" w:themeColor="text1"/>
        </w:rPr>
        <w:t>hello</w:t>
      </w:r>
      <w:proofErr w:type="spellEnd"/>
      <w:r w:rsidRPr="00A0195D">
        <w:rPr>
          <w:color w:val="000000" w:themeColor="text1"/>
        </w:rPr>
        <w:t xml:space="preserve"> определена функция </w:t>
      </w:r>
      <w:proofErr w:type="spellStart"/>
      <w:r w:rsidRPr="00A0195D">
        <w:rPr>
          <w:color w:val="000000" w:themeColor="text1"/>
        </w:rPr>
        <w:t>print</w:t>
      </w:r>
      <w:proofErr w:type="spellEnd"/>
      <w:r w:rsidRPr="00A0195D">
        <w:rPr>
          <w:color w:val="000000" w:themeColor="text1"/>
        </w:rPr>
        <w:t xml:space="preserve"> и константа </w:t>
      </w:r>
      <w:proofErr w:type="spellStart"/>
      <w:r w:rsidRPr="00A0195D">
        <w:rPr>
          <w:color w:val="000000" w:themeColor="text1"/>
        </w:rPr>
        <w:t>message</w:t>
      </w:r>
      <w:proofErr w:type="spellEnd"/>
      <w:r w:rsidRPr="00A0195D">
        <w:rPr>
          <w:color w:val="000000" w:themeColor="text1"/>
        </w:rPr>
        <w:t xml:space="preserve">. И чтобы обратиться к этим компонентам вне пространства имен </w:t>
      </w:r>
      <w:proofErr w:type="spellStart"/>
      <w:r w:rsidRPr="00A0195D">
        <w:rPr>
          <w:color w:val="000000" w:themeColor="text1"/>
        </w:rPr>
        <w:t>hello</w:t>
      </w:r>
      <w:proofErr w:type="spellEnd"/>
      <w:r w:rsidRPr="00A0195D">
        <w:rPr>
          <w:color w:val="000000" w:themeColor="text1"/>
        </w:rPr>
        <w:t>, надо использовать его имя:</w:t>
      </w:r>
    </w:p>
    <w:tbl>
      <w:tblPr>
        <w:tblW w:w="10603" w:type="dxa"/>
        <w:tblCellSpacing w:w="0" w:type="dxa"/>
        <w:tblCellMar>
          <w:left w:w="0" w:type="dxa"/>
          <w:right w:w="0" w:type="dxa"/>
        </w:tblCellMar>
        <w:tblLook w:val="04A0" w:firstRow="1" w:lastRow="0" w:firstColumn="1" w:lastColumn="0" w:noHBand="0" w:noVBand="1"/>
      </w:tblPr>
      <w:tblGrid>
        <w:gridCol w:w="489"/>
        <w:gridCol w:w="10114"/>
      </w:tblGrid>
      <w:tr w:rsidR="00A0195D" w:rsidRPr="00A0195D" w14:paraId="300A03E2" w14:textId="77777777" w:rsidTr="00A0195D">
        <w:trPr>
          <w:tblCellSpacing w:w="0" w:type="dxa"/>
        </w:trPr>
        <w:tc>
          <w:tcPr>
            <w:tcW w:w="6" w:type="dxa"/>
            <w:tcBorders>
              <w:top w:val="nil"/>
              <w:left w:val="nil"/>
              <w:bottom w:val="nil"/>
              <w:right w:val="single" w:sz="24" w:space="0" w:color="00B050"/>
            </w:tcBorders>
            <w:vAlign w:val="bottom"/>
            <w:hideMark/>
          </w:tcPr>
          <w:p w14:paraId="1283ED8A" w14:textId="77777777" w:rsidR="00A0195D" w:rsidRPr="00A0195D" w:rsidRDefault="00A0195D" w:rsidP="00A0195D">
            <w:pPr>
              <w:spacing w:after="0"/>
              <w:rPr>
                <w:color w:val="000000" w:themeColor="text1"/>
              </w:rPr>
            </w:pPr>
            <w:r w:rsidRPr="00A0195D">
              <w:rPr>
                <w:color w:val="000000" w:themeColor="text1"/>
              </w:rPr>
              <w:t>1</w:t>
            </w:r>
          </w:p>
        </w:tc>
        <w:tc>
          <w:tcPr>
            <w:tcW w:w="3558" w:type="dxa"/>
            <w:tcBorders>
              <w:top w:val="nil"/>
              <w:left w:val="nil"/>
              <w:bottom w:val="nil"/>
              <w:right w:val="nil"/>
            </w:tcBorders>
            <w:vAlign w:val="bottom"/>
            <w:hideMark/>
          </w:tcPr>
          <w:p w14:paraId="6A3C8D6A" w14:textId="77777777" w:rsidR="00A0195D" w:rsidRPr="00A0195D" w:rsidRDefault="00A0195D" w:rsidP="00A0195D">
            <w:pPr>
              <w:spacing w:after="0"/>
              <w:rPr>
                <w:color w:val="000000" w:themeColor="text1"/>
              </w:rPr>
            </w:pPr>
            <w:proofErr w:type="spellStart"/>
            <w:r w:rsidRPr="00A0195D">
              <w:rPr>
                <w:color w:val="000000" w:themeColor="text1"/>
              </w:rPr>
              <w:t>hello</w:t>
            </w:r>
            <w:proofErr w:type="spellEnd"/>
            <w:r w:rsidRPr="00A0195D">
              <w:rPr>
                <w:color w:val="000000" w:themeColor="text1"/>
              </w:rPr>
              <w:t>::</w:t>
            </w:r>
            <w:proofErr w:type="spellStart"/>
            <w:r w:rsidRPr="00A0195D">
              <w:rPr>
                <w:color w:val="000000" w:themeColor="text1"/>
              </w:rPr>
              <w:t>print</w:t>
            </w:r>
            <w:proofErr w:type="spellEnd"/>
            <w:r w:rsidRPr="00A0195D">
              <w:rPr>
                <w:color w:val="000000" w:themeColor="text1"/>
              </w:rPr>
              <w:t>(</w:t>
            </w:r>
            <w:proofErr w:type="spellStart"/>
            <w:r w:rsidRPr="00A0195D">
              <w:rPr>
                <w:color w:val="000000" w:themeColor="text1"/>
              </w:rPr>
              <w:t>hello</w:t>
            </w:r>
            <w:proofErr w:type="spellEnd"/>
            <w:r w:rsidRPr="00A0195D">
              <w:rPr>
                <w:color w:val="000000" w:themeColor="text1"/>
              </w:rPr>
              <w:t>::</w:t>
            </w:r>
            <w:proofErr w:type="spellStart"/>
            <w:r w:rsidRPr="00A0195D">
              <w:rPr>
                <w:color w:val="000000" w:themeColor="text1"/>
              </w:rPr>
              <w:t>message</w:t>
            </w:r>
            <w:proofErr w:type="spellEnd"/>
            <w:r w:rsidRPr="00A0195D">
              <w:rPr>
                <w:color w:val="000000" w:themeColor="text1"/>
              </w:rPr>
              <w:t>);</w:t>
            </w:r>
          </w:p>
        </w:tc>
      </w:tr>
    </w:tbl>
    <w:p w14:paraId="0B43CFEB" w14:textId="77777777" w:rsidR="00A0195D" w:rsidRPr="00A0195D" w:rsidRDefault="00A0195D" w:rsidP="00A0195D">
      <w:pPr>
        <w:spacing w:after="0"/>
        <w:rPr>
          <w:color w:val="000000" w:themeColor="text1"/>
        </w:rPr>
      </w:pPr>
      <w:r w:rsidRPr="00A0195D">
        <w:rPr>
          <w:color w:val="000000" w:themeColor="text1"/>
        </w:rPr>
        <w:t>Внутри пространства имен к его компонентам можно обращаться без имени пространства имен:</w:t>
      </w:r>
    </w:p>
    <w:tbl>
      <w:tblPr>
        <w:tblW w:w="10603" w:type="dxa"/>
        <w:tblCellSpacing w:w="0" w:type="dxa"/>
        <w:tblCellMar>
          <w:left w:w="0" w:type="dxa"/>
          <w:right w:w="0" w:type="dxa"/>
        </w:tblCellMar>
        <w:tblLook w:val="04A0" w:firstRow="1" w:lastRow="0" w:firstColumn="1" w:lastColumn="0" w:noHBand="0" w:noVBand="1"/>
      </w:tblPr>
      <w:tblGrid>
        <w:gridCol w:w="540"/>
        <w:gridCol w:w="10063"/>
      </w:tblGrid>
      <w:tr w:rsidR="00A0195D" w:rsidRPr="00A0195D" w14:paraId="736CB179" w14:textId="77777777" w:rsidTr="00A0195D">
        <w:trPr>
          <w:tblCellSpacing w:w="0" w:type="dxa"/>
        </w:trPr>
        <w:tc>
          <w:tcPr>
            <w:tcW w:w="6" w:type="dxa"/>
            <w:tcBorders>
              <w:top w:val="nil"/>
              <w:left w:val="nil"/>
              <w:bottom w:val="nil"/>
              <w:right w:val="single" w:sz="24" w:space="0" w:color="00B050"/>
            </w:tcBorders>
            <w:vAlign w:val="bottom"/>
            <w:hideMark/>
          </w:tcPr>
          <w:p w14:paraId="438C238B" w14:textId="77777777" w:rsidR="00A0195D" w:rsidRPr="00A0195D" w:rsidRDefault="00A0195D" w:rsidP="00A0195D">
            <w:pPr>
              <w:spacing w:after="0"/>
              <w:rPr>
                <w:color w:val="000000" w:themeColor="text1"/>
              </w:rPr>
            </w:pPr>
            <w:r w:rsidRPr="00A0195D">
              <w:rPr>
                <w:color w:val="000000" w:themeColor="text1"/>
              </w:rPr>
              <w:t>1</w:t>
            </w:r>
          </w:p>
          <w:p w14:paraId="723C55AC" w14:textId="77777777" w:rsidR="00A0195D" w:rsidRPr="00A0195D" w:rsidRDefault="00A0195D" w:rsidP="00A0195D">
            <w:pPr>
              <w:spacing w:after="0"/>
              <w:rPr>
                <w:color w:val="000000" w:themeColor="text1"/>
              </w:rPr>
            </w:pPr>
            <w:r w:rsidRPr="00A0195D">
              <w:rPr>
                <w:color w:val="000000" w:themeColor="text1"/>
              </w:rPr>
              <w:t>2</w:t>
            </w:r>
          </w:p>
          <w:p w14:paraId="0FAFA0F2" w14:textId="77777777" w:rsidR="00A0195D" w:rsidRPr="00A0195D" w:rsidRDefault="00A0195D" w:rsidP="00A0195D">
            <w:pPr>
              <w:spacing w:after="0"/>
              <w:rPr>
                <w:color w:val="000000" w:themeColor="text1"/>
              </w:rPr>
            </w:pPr>
            <w:r w:rsidRPr="00A0195D">
              <w:rPr>
                <w:color w:val="000000" w:themeColor="text1"/>
              </w:rPr>
              <w:t>3</w:t>
            </w:r>
          </w:p>
          <w:p w14:paraId="5FBE2852" w14:textId="77777777" w:rsidR="00A0195D" w:rsidRPr="00A0195D" w:rsidRDefault="00A0195D" w:rsidP="00A0195D">
            <w:pPr>
              <w:spacing w:after="0"/>
              <w:rPr>
                <w:color w:val="000000" w:themeColor="text1"/>
              </w:rPr>
            </w:pPr>
            <w:r w:rsidRPr="00A0195D">
              <w:rPr>
                <w:color w:val="000000" w:themeColor="text1"/>
              </w:rPr>
              <w:t>4</w:t>
            </w:r>
          </w:p>
          <w:p w14:paraId="1D1DCBC6" w14:textId="77777777" w:rsidR="00A0195D" w:rsidRPr="00A0195D" w:rsidRDefault="00A0195D" w:rsidP="00A0195D">
            <w:pPr>
              <w:spacing w:after="0"/>
              <w:rPr>
                <w:color w:val="000000" w:themeColor="text1"/>
              </w:rPr>
            </w:pPr>
            <w:r w:rsidRPr="00A0195D">
              <w:rPr>
                <w:color w:val="000000" w:themeColor="text1"/>
              </w:rPr>
              <w:t>5</w:t>
            </w:r>
          </w:p>
          <w:p w14:paraId="1B1F39AF" w14:textId="77777777" w:rsidR="00A0195D" w:rsidRPr="00A0195D" w:rsidRDefault="00A0195D" w:rsidP="00A0195D">
            <w:pPr>
              <w:spacing w:after="0"/>
              <w:rPr>
                <w:color w:val="000000" w:themeColor="text1"/>
              </w:rPr>
            </w:pPr>
            <w:r w:rsidRPr="00A0195D">
              <w:rPr>
                <w:color w:val="000000" w:themeColor="text1"/>
              </w:rPr>
              <w:t>6</w:t>
            </w:r>
          </w:p>
          <w:p w14:paraId="17F49E62" w14:textId="77777777" w:rsidR="00A0195D" w:rsidRPr="00A0195D" w:rsidRDefault="00A0195D" w:rsidP="00A0195D">
            <w:pPr>
              <w:spacing w:after="0"/>
              <w:rPr>
                <w:color w:val="000000" w:themeColor="text1"/>
              </w:rPr>
            </w:pPr>
            <w:r w:rsidRPr="00A0195D">
              <w:rPr>
                <w:color w:val="000000" w:themeColor="text1"/>
              </w:rPr>
              <w:t>7</w:t>
            </w:r>
          </w:p>
          <w:p w14:paraId="1E6CC4BC" w14:textId="77777777" w:rsidR="00A0195D" w:rsidRPr="00A0195D" w:rsidRDefault="00A0195D" w:rsidP="00A0195D">
            <w:pPr>
              <w:spacing w:after="0"/>
              <w:rPr>
                <w:color w:val="000000" w:themeColor="text1"/>
              </w:rPr>
            </w:pPr>
            <w:r w:rsidRPr="00A0195D">
              <w:rPr>
                <w:color w:val="000000" w:themeColor="text1"/>
              </w:rPr>
              <w:t>8</w:t>
            </w:r>
          </w:p>
          <w:p w14:paraId="4DC41D70" w14:textId="77777777" w:rsidR="00A0195D" w:rsidRPr="00A0195D" w:rsidRDefault="00A0195D" w:rsidP="00A0195D">
            <w:pPr>
              <w:spacing w:after="0"/>
              <w:rPr>
                <w:color w:val="000000" w:themeColor="text1"/>
              </w:rPr>
            </w:pPr>
            <w:r w:rsidRPr="00A0195D">
              <w:rPr>
                <w:color w:val="000000" w:themeColor="text1"/>
              </w:rPr>
              <w:t>9</w:t>
            </w:r>
          </w:p>
          <w:p w14:paraId="77AA33EA" w14:textId="77777777" w:rsidR="00A0195D" w:rsidRPr="00A0195D" w:rsidRDefault="00A0195D" w:rsidP="00A0195D">
            <w:pPr>
              <w:spacing w:after="0"/>
              <w:rPr>
                <w:color w:val="000000" w:themeColor="text1"/>
              </w:rPr>
            </w:pPr>
            <w:r w:rsidRPr="00A0195D">
              <w:rPr>
                <w:color w:val="000000" w:themeColor="text1"/>
              </w:rPr>
              <w:t>10</w:t>
            </w:r>
          </w:p>
          <w:p w14:paraId="57969D3B" w14:textId="77777777" w:rsidR="00A0195D" w:rsidRPr="00A0195D" w:rsidRDefault="00A0195D" w:rsidP="00A0195D">
            <w:pPr>
              <w:spacing w:after="0"/>
              <w:rPr>
                <w:color w:val="000000" w:themeColor="text1"/>
              </w:rPr>
            </w:pPr>
            <w:r w:rsidRPr="00A0195D">
              <w:rPr>
                <w:color w:val="000000" w:themeColor="text1"/>
              </w:rPr>
              <w:t>11</w:t>
            </w:r>
          </w:p>
          <w:p w14:paraId="481AB8C6" w14:textId="77777777" w:rsidR="00A0195D" w:rsidRPr="00A0195D" w:rsidRDefault="00A0195D" w:rsidP="00A0195D">
            <w:pPr>
              <w:spacing w:after="0"/>
              <w:rPr>
                <w:color w:val="000000" w:themeColor="text1"/>
              </w:rPr>
            </w:pPr>
            <w:r w:rsidRPr="00A0195D">
              <w:rPr>
                <w:color w:val="000000" w:themeColor="text1"/>
              </w:rPr>
              <w:t>12</w:t>
            </w:r>
          </w:p>
        </w:tc>
        <w:tc>
          <w:tcPr>
            <w:tcW w:w="5291" w:type="dxa"/>
            <w:tcBorders>
              <w:top w:val="nil"/>
              <w:left w:val="nil"/>
              <w:bottom w:val="nil"/>
              <w:right w:val="nil"/>
            </w:tcBorders>
            <w:vAlign w:val="bottom"/>
            <w:hideMark/>
          </w:tcPr>
          <w:p w14:paraId="442F63B0" w14:textId="77777777" w:rsidR="00A0195D" w:rsidRPr="00A0195D" w:rsidRDefault="00A0195D" w:rsidP="00A0195D">
            <w:pPr>
              <w:spacing w:after="0"/>
              <w:rPr>
                <w:color w:val="000000" w:themeColor="text1"/>
                <w:lang w:val="en-US"/>
              </w:rPr>
            </w:pPr>
            <w:r w:rsidRPr="00A0195D">
              <w:rPr>
                <w:b/>
                <w:bCs/>
                <w:color w:val="000000" w:themeColor="text1"/>
                <w:lang w:val="en-US"/>
              </w:rPr>
              <w:t>namespace</w:t>
            </w:r>
            <w:r w:rsidRPr="00A0195D">
              <w:rPr>
                <w:color w:val="000000" w:themeColor="text1"/>
                <w:lang w:val="en-US"/>
              </w:rPr>
              <w:t xml:space="preserve"> hello</w:t>
            </w:r>
          </w:p>
          <w:p w14:paraId="69103605" w14:textId="77777777" w:rsidR="00A0195D" w:rsidRPr="00A0195D" w:rsidRDefault="00A0195D" w:rsidP="00A0195D">
            <w:pPr>
              <w:spacing w:after="0"/>
              <w:rPr>
                <w:color w:val="000000" w:themeColor="text1"/>
                <w:lang w:val="en-US"/>
              </w:rPr>
            </w:pPr>
            <w:r w:rsidRPr="00A0195D">
              <w:rPr>
                <w:color w:val="000000" w:themeColor="text1"/>
                <w:lang w:val="en-US"/>
              </w:rPr>
              <w:t>{</w:t>
            </w:r>
          </w:p>
          <w:p w14:paraId="2DF54AEA"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const</w:t>
            </w:r>
            <w:r w:rsidRPr="00A0195D">
              <w:rPr>
                <w:color w:val="000000" w:themeColor="text1"/>
                <w:lang w:val="en-US"/>
              </w:rPr>
              <w:t xml:space="preserve"> std::string message{"hello work"};</w:t>
            </w:r>
          </w:p>
          <w:p w14:paraId="3647B878"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void</w:t>
            </w:r>
            <w:r w:rsidRPr="00A0195D">
              <w:rPr>
                <w:color w:val="000000" w:themeColor="text1"/>
                <w:lang w:val="en-US"/>
              </w:rPr>
              <w:t xml:space="preserve"> print(</w:t>
            </w:r>
            <w:r w:rsidRPr="00A0195D">
              <w:rPr>
                <w:b/>
                <w:bCs/>
                <w:color w:val="000000" w:themeColor="text1"/>
                <w:lang w:val="en-US"/>
              </w:rPr>
              <w:t>const</w:t>
            </w:r>
            <w:r w:rsidRPr="00A0195D">
              <w:rPr>
                <w:color w:val="000000" w:themeColor="text1"/>
                <w:lang w:val="en-US"/>
              </w:rPr>
              <w:t xml:space="preserve"> std::string&amp; text)</w:t>
            </w:r>
          </w:p>
          <w:p w14:paraId="787C95AD" w14:textId="77777777" w:rsidR="00A0195D" w:rsidRPr="00A0195D" w:rsidRDefault="00A0195D" w:rsidP="00A0195D">
            <w:pPr>
              <w:spacing w:after="0"/>
              <w:rPr>
                <w:color w:val="000000" w:themeColor="text1"/>
                <w:lang w:val="en-US"/>
              </w:rPr>
            </w:pPr>
            <w:r w:rsidRPr="00A0195D">
              <w:rPr>
                <w:color w:val="000000" w:themeColor="text1"/>
                <w:lang w:val="en-US"/>
              </w:rPr>
              <w:t>    {</w:t>
            </w:r>
          </w:p>
          <w:p w14:paraId="5E8715FE" w14:textId="77777777" w:rsidR="00A0195D" w:rsidRPr="00A0195D" w:rsidRDefault="00A0195D" w:rsidP="00A0195D">
            <w:pPr>
              <w:spacing w:after="0"/>
              <w:rPr>
                <w:color w:val="000000" w:themeColor="text1"/>
                <w:lang w:val="en-US"/>
              </w:rPr>
            </w:pPr>
            <w:r w:rsidRPr="00A0195D">
              <w:rPr>
                <w:color w:val="000000" w:themeColor="text1"/>
                <w:lang w:val="en-US"/>
              </w:rPr>
              <w:t>        std::</w:t>
            </w:r>
            <w:proofErr w:type="spellStart"/>
            <w:r w:rsidRPr="00A0195D">
              <w:rPr>
                <w:color w:val="000000" w:themeColor="text1"/>
                <w:lang w:val="en-US"/>
              </w:rPr>
              <w:t>cout</w:t>
            </w:r>
            <w:proofErr w:type="spellEnd"/>
            <w:r w:rsidRPr="00A0195D">
              <w:rPr>
                <w:color w:val="000000" w:themeColor="text1"/>
                <w:lang w:val="en-US"/>
              </w:rPr>
              <w:t xml:space="preserve"> &lt;&lt; text &lt;&lt; std::</w:t>
            </w:r>
            <w:proofErr w:type="spellStart"/>
            <w:r w:rsidRPr="00A0195D">
              <w:rPr>
                <w:color w:val="000000" w:themeColor="text1"/>
                <w:lang w:val="en-US"/>
              </w:rPr>
              <w:t>endl</w:t>
            </w:r>
            <w:proofErr w:type="spellEnd"/>
            <w:r w:rsidRPr="00A0195D">
              <w:rPr>
                <w:color w:val="000000" w:themeColor="text1"/>
                <w:lang w:val="en-US"/>
              </w:rPr>
              <w:t>;</w:t>
            </w:r>
          </w:p>
          <w:p w14:paraId="7F638CC2" w14:textId="77777777" w:rsidR="00A0195D" w:rsidRPr="00A0195D" w:rsidRDefault="00A0195D" w:rsidP="00A0195D">
            <w:pPr>
              <w:spacing w:after="0"/>
              <w:rPr>
                <w:color w:val="000000" w:themeColor="text1"/>
                <w:lang w:val="en-US"/>
              </w:rPr>
            </w:pPr>
            <w:r w:rsidRPr="00A0195D">
              <w:rPr>
                <w:color w:val="000000" w:themeColor="text1"/>
                <w:lang w:val="en-US"/>
              </w:rPr>
              <w:t>    }</w:t>
            </w:r>
          </w:p>
          <w:p w14:paraId="291BE65D"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void</w:t>
            </w:r>
            <w:r w:rsidRPr="00A0195D">
              <w:rPr>
                <w:color w:val="000000" w:themeColor="text1"/>
                <w:lang w:val="en-US"/>
              </w:rPr>
              <w:t xml:space="preserve"> </w:t>
            </w:r>
            <w:proofErr w:type="spellStart"/>
            <w:r w:rsidRPr="00A0195D">
              <w:rPr>
                <w:color w:val="000000" w:themeColor="text1"/>
                <w:lang w:val="en-US"/>
              </w:rPr>
              <w:t>print_default</w:t>
            </w:r>
            <w:proofErr w:type="spellEnd"/>
            <w:r w:rsidRPr="00A0195D">
              <w:rPr>
                <w:color w:val="000000" w:themeColor="text1"/>
                <w:lang w:val="en-US"/>
              </w:rPr>
              <w:t>()</w:t>
            </w:r>
          </w:p>
          <w:p w14:paraId="2E61493D" w14:textId="77777777" w:rsidR="00A0195D" w:rsidRPr="00A0195D" w:rsidRDefault="00A0195D" w:rsidP="00A0195D">
            <w:pPr>
              <w:spacing w:after="0"/>
              <w:rPr>
                <w:color w:val="000000" w:themeColor="text1"/>
                <w:lang w:val="en-US"/>
              </w:rPr>
            </w:pPr>
            <w:r w:rsidRPr="00A0195D">
              <w:rPr>
                <w:color w:val="000000" w:themeColor="text1"/>
                <w:lang w:val="en-US"/>
              </w:rPr>
              <w:t>    {</w:t>
            </w:r>
          </w:p>
          <w:p w14:paraId="65437FA0" w14:textId="77777777" w:rsidR="00A0195D" w:rsidRPr="00A0195D" w:rsidRDefault="00A0195D" w:rsidP="00A0195D">
            <w:pPr>
              <w:spacing w:after="0"/>
              <w:rPr>
                <w:color w:val="000000" w:themeColor="text1"/>
                <w:lang w:val="en-US"/>
              </w:rPr>
            </w:pPr>
            <w:r w:rsidRPr="00A0195D">
              <w:rPr>
                <w:color w:val="000000" w:themeColor="text1"/>
                <w:lang w:val="en-US"/>
              </w:rPr>
              <w:t>        std::</w:t>
            </w:r>
            <w:proofErr w:type="spellStart"/>
            <w:r w:rsidRPr="00A0195D">
              <w:rPr>
                <w:color w:val="000000" w:themeColor="text1"/>
                <w:lang w:val="en-US"/>
              </w:rPr>
              <w:t>cout</w:t>
            </w:r>
            <w:proofErr w:type="spellEnd"/>
            <w:r w:rsidRPr="00A0195D">
              <w:rPr>
                <w:color w:val="000000" w:themeColor="text1"/>
                <w:lang w:val="en-US"/>
              </w:rPr>
              <w:t xml:space="preserve"> &lt;&lt; message &lt;&lt; std::</w:t>
            </w:r>
            <w:proofErr w:type="spellStart"/>
            <w:r w:rsidRPr="00A0195D">
              <w:rPr>
                <w:color w:val="000000" w:themeColor="text1"/>
                <w:lang w:val="en-US"/>
              </w:rPr>
              <w:t>endl</w:t>
            </w:r>
            <w:proofErr w:type="spellEnd"/>
            <w:r w:rsidRPr="00A0195D">
              <w:rPr>
                <w:color w:val="000000" w:themeColor="text1"/>
                <w:lang w:val="en-US"/>
              </w:rPr>
              <w:t>;</w:t>
            </w:r>
          </w:p>
          <w:p w14:paraId="69840E7D" w14:textId="77777777" w:rsidR="00A0195D" w:rsidRPr="00A0195D" w:rsidRDefault="00A0195D" w:rsidP="00A0195D">
            <w:pPr>
              <w:spacing w:after="0"/>
              <w:rPr>
                <w:color w:val="000000" w:themeColor="text1"/>
              </w:rPr>
            </w:pPr>
            <w:r w:rsidRPr="00A0195D">
              <w:rPr>
                <w:color w:val="000000" w:themeColor="text1"/>
                <w:lang w:val="en-US"/>
              </w:rPr>
              <w:t>    </w:t>
            </w:r>
            <w:r w:rsidRPr="00A0195D">
              <w:rPr>
                <w:color w:val="000000" w:themeColor="text1"/>
              </w:rPr>
              <w:t>}</w:t>
            </w:r>
          </w:p>
          <w:p w14:paraId="0A2CCACC" w14:textId="77777777" w:rsidR="00A0195D" w:rsidRPr="00A0195D" w:rsidRDefault="00A0195D" w:rsidP="00A0195D">
            <w:pPr>
              <w:spacing w:after="0"/>
              <w:rPr>
                <w:color w:val="000000" w:themeColor="text1"/>
              </w:rPr>
            </w:pPr>
            <w:r w:rsidRPr="00A0195D">
              <w:rPr>
                <w:color w:val="000000" w:themeColor="text1"/>
              </w:rPr>
              <w:t>}</w:t>
            </w:r>
          </w:p>
        </w:tc>
      </w:tr>
    </w:tbl>
    <w:p w14:paraId="2BE16618" w14:textId="77777777" w:rsidR="00A0195D" w:rsidRPr="00A0195D" w:rsidRDefault="00A0195D" w:rsidP="00A0195D">
      <w:pPr>
        <w:spacing w:after="0"/>
        <w:rPr>
          <w:b/>
          <w:bCs/>
          <w:color w:val="000000" w:themeColor="text1"/>
        </w:rPr>
      </w:pPr>
      <w:r w:rsidRPr="00A0195D">
        <w:rPr>
          <w:b/>
          <w:bCs/>
          <w:color w:val="000000" w:themeColor="text1"/>
        </w:rPr>
        <w:t>Вложенные пространства имен</w:t>
      </w:r>
    </w:p>
    <w:p w14:paraId="0116795E" w14:textId="77777777" w:rsidR="00A0195D" w:rsidRPr="00A0195D" w:rsidRDefault="00A0195D" w:rsidP="00A0195D">
      <w:pPr>
        <w:spacing w:after="0"/>
        <w:rPr>
          <w:color w:val="000000" w:themeColor="text1"/>
        </w:rPr>
      </w:pPr>
      <w:r w:rsidRPr="00A0195D">
        <w:rPr>
          <w:color w:val="000000" w:themeColor="text1"/>
        </w:rPr>
        <w:t>Одно пространство имен может содержать другие пространства:</w:t>
      </w:r>
    </w:p>
    <w:tbl>
      <w:tblPr>
        <w:tblW w:w="10603" w:type="dxa"/>
        <w:tblCellSpacing w:w="0" w:type="dxa"/>
        <w:tblCellMar>
          <w:left w:w="0" w:type="dxa"/>
          <w:right w:w="0" w:type="dxa"/>
        </w:tblCellMar>
        <w:tblLook w:val="04A0" w:firstRow="1" w:lastRow="0" w:firstColumn="1" w:lastColumn="0" w:noHBand="0" w:noVBand="1"/>
      </w:tblPr>
      <w:tblGrid>
        <w:gridCol w:w="480"/>
        <w:gridCol w:w="10123"/>
      </w:tblGrid>
      <w:tr w:rsidR="00A0195D" w:rsidRPr="00A0195D" w14:paraId="4C6E77E5" w14:textId="77777777" w:rsidTr="00A0195D">
        <w:trPr>
          <w:tblCellSpacing w:w="0" w:type="dxa"/>
        </w:trPr>
        <w:tc>
          <w:tcPr>
            <w:tcW w:w="6" w:type="dxa"/>
            <w:tcBorders>
              <w:top w:val="nil"/>
              <w:left w:val="nil"/>
              <w:bottom w:val="nil"/>
              <w:right w:val="single" w:sz="24" w:space="0" w:color="00B050"/>
            </w:tcBorders>
            <w:vAlign w:val="bottom"/>
            <w:hideMark/>
          </w:tcPr>
          <w:p w14:paraId="563ACC09" w14:textId="77777777" w:rsidR="00A0195D" w:rsidRPr="00A0195D" w:rsidRDefault="00A0195D" w:rsidP="00A0195D">
            <w:pPr>
              <w:spacing w:after="0"/>
              <w:rPr>
                <w:color w:val="000000" w:themeColor="text1"/>
              </w:rPr>
            </w:pPr>
            <w:r w:rsidRPr="00A0195D">
              <w:rPr>
                <w:color w:val="000000" w:themeColor="text1"/>
              </w:rPr>
              <w:t>1</w:t>
            </w:r>
          </w:p>
          <w:p w14:paraId="28B25AA7" w14:textId="77777777" w:rsidR="00A0195D" w:rsidRPr="00A0195D" w:rsidRDefault="00A0195D" w:rsidP="00A0195D">
            <w:pPr>
              <w:spacing w:after="0"/>
              <w:rPr>
                <w:color w:val="000000" w:themeColor="text1"/>
              </w:rPr>
            </w:pPr>
            <w:r w:rsidRPr="00A0195D">
              <w:rPr>
                <w:color w:val="000000" w:themeColor="text1"/>
              </w:rPr>
              <w:t>2</w:t>
            </w:r>
          </w:p>
          <w:p w14:paraId="5D4C6E64" w14:textId="77777777" w:rsidR="00A0195D" w:rsidRPr="00A0195D" w:rsidRDefault="00A0195D" w:rsidP="00A0195D">
            <w:pPr>
              <w:spacing w:after="0"/>
              <w:rPr>
                <w:color w:val="000000" w:themeColor="text1"/>
              </w:rPr>
            </w:pPr>
            <w:r w:rsidRPr="00A0195D">
              <w:rPr>
                <w:color w:val="000000" w:themeColor="text1"/>
              </w:rPr>
              <w:t>3</w:t>
            </w:r>
          </w:p>
          <w:p w14:paraId="5833D53B" w14:textId="77777777" w:rsidR="00A0195D" w:rsidRPr="00A0195D" w:rsidRDefault="00A0195D" w:rsidP="00A0195D">
            <w:pPr>
              <w:spacing w:after="0"/>
              <w:rPr>
                <w:color w:val="000000" w:themeColor="text1"/>
              </w:rPr>
            </w:pPr>
            <w:r w:rsidRPr="00A0195D">
              <w:rPr>
                <w:color w:val="000000" w:themeColor="text1"/>
              </w:rPr>
              <w:t>4</w:t>
            </w:r>
          </w:p>
          <w:p w14:paraId="57882FA5" w14:textId="77777777" w:rsidR="00A0195D" w:rsidRPr="00A0195D" w:rsidRDefault="00A0195D" w:rsidP="00A0195D">
            <w:pPr>
              <w:spacing w:after="0"/>
              <w:rPr>
                <w:color w:val="000000" w:themeColor="text1"/>
              </w:rPr>
            </w:pPr>
            <w:r w:rsidRPr="00A0195D">
              <w:rPr>
                <w:color w:val="000000" w:themeColor="text1"/>
              </w:rPr>
              <w:t>5</w:t>
            </w:r>
          </w:p>
          <w:p w14:paraId="1E98A668" w14:textId="77777777" w:rsidR="00A0195D" w:rsidRPr="00A0195D" w:rsidRDefault="00A0195D" w:rsidP="00A0195D">
            <w:pPr>
              <w:spacing w:after="0"/>
              <w:rPr>
                <w:color w:val="000000" w:themeColor="text1"/>
              </w:rPr>
            </w:pPr>
            <w:r w:rsidRPr="00A0195D">
              <w:rPr>
                <w:color w:val="000000" w:themeColor="text1"/>
              </w:rPr>
              <w:t>6</w:t>
            </w:r>
          </w:p>
          <w:p w14:paraId="6134B8F9" w14:textId="77777777" w:rsidR="00A0195D" w:rsidRPr="00A0195D" w:rsidRDefault="00A0195D" w:rsidP="00A0195D">
            <w:pPr>
              <w:spacing w:after="0"/>
              <w:rPr>
                <w:color w:val="000000" w:themeColor="text1"/>
              </w:rPr>
            </w:pPr>
            <w:r w:rsidRPr="00A0195D">
              <w:rPr>
                <w:color w:val="000000" w:themeColor="text1"/>
              </w:rPr>
              <w:t>7</w:t>
            </w:r>
          </w:p>
          <w:p w14:paraId="3EA91674" w14:textId="77777777" w:rsidR="00A0195D" w:rsidRPr="00A0195D" w:rsidRDefault="00A0195D" w:rsidP="00A0195D">
            <w:pPr>
              <w:spacing w:after="0"/>
              <w:rPr>
                <w:color w:val="000000" w:themeColor="text1"/>
              </w:rPr>
            </w:pPr>
            <w:r w:rsidRPr="00A0195D">
              <w:rPr>
                <w:color w:val="000000" w:themeColor="text1"/>
              </w:rPr>
              <w:t>8</w:t>
            </w:r>
          </w:p>
          <w:p w14:paraId="77CF2C7D" w14:textId="77777777" w:rsidR="00A0195D" w:rsidRPr="00A0195D" w:rsidRDefault="00A0195D" w:rsidP="00A0195D">
            <w:pPr>
              <w:spacing w:after="0"/>
              <w:rPr>
                <w:color w:val="000000" w:themeColor="text1"/>
              </w:rPr>
            </w:pPr>
            <w:r w:rsidRPr="00A0195D">
              <w:rPr>
                <w:color w:val="000000" w:themeColor="text1"/>
              </w:rPr>
              <w:t>9</w:t>
            </w:r>
          </w:p>
          <w:p w14:paraId="61EABB22" w14:textId="77777777" w:rsidR="00A0195D" w:rsidRPr="00A0195D" w:rsidRDefault="00A0195D" w:rsidP="00A0195D">
            <w:pPr>
              <w:spacing w:after="0"/>
              <w:rPr>
                <w:color w:val="000000" w:themeColor="text1"/>
              </w:rPr>
            </w:pPr>
            <w:r w:rsidRPr="00A0195D">
              <w:rPr>
                <w:color w:val="000000" w:themeColor="text1"/>
              </w:rPr>
              <w:t>10</w:t>
            </w:r>
          </w:p>
          <w:p w14:paraId="0519EDC8" w14:textId="77777777" w:rsidR="00A0195D" w:rsidRPr="00A0195D" w:rsidRDefault="00A0195D" w:rsidP="00A0195D">
            <w:pPr>
              <w:spacing w:after="0"/>
              <w:rPr>
                <w:color w:val="000000" w:themeColor="text1"/>
              </w:rPr>
            </w:pPr>
            <w:r w:rsidRPr="00A0195D">
              <w:rPr>
                <w:color w:val="000000" w:themeColor="text1"/>
              </w:rPr>
              <w:t>11</w:t>
            </w:r>
          </w:p>
          <w:p w14:paraId="4EC3D0BF" w14:textId="77777777" w:rsidR="00A0195D" w:rsidRPr="00A0195D" w:rsidRDefault="00A0195D" w:rsidP="00A0195D">
            <w:pPr>
              <w:spacing w:after="0"/>
              <w:rPr>
                <w:color w:val="000000" w:themeColor="text1"/>
              </w:rPr>
            </w:pPr>
            <w:r w:rsidRPr="00A0195D">
              <w:rPr>
                <w:color w:val="000000" w:themeColor="text1"/>
              </w:rPr>
              <w:t>12</w:t>
            </w:r>
          </w:p>
          <w:p w14:paraId="492C06FA" w14:textId="77777777" w:rsidR="00A0195D" w:rsidRPr="00A0195D" w:rsidRDefault="00A0195D" w:rsidP="00A0195D">
            <w:pPr>
              <w:spacing w:after="0"/>
              <w:rPr>
                <w:color w:val="000000" w:themeColor="text1"/>
              </w:rPr>
            </w:pPr>
            <w:r w:rsidRPr="00A0195D">
              <w:rPr>
                <w:color w:val="000000" w:themeColor="text1"/>
              </w:rPr>
              <w:t>13</w:t>
            </w:r>
          </w:p>
          <w:p w14:paraId="39148B9F" w14:textId="77777777" w:rsidR="00A0195D" w:rsidRPr="00A0195D" w:rsidRDefault="00A0195D" w:rsidP="00A0195D">
            <w:pPr>
              <w:spacing w:after="0"/>
              <w:rPr>
                <w:color w:val="000000" w:themeColor="text1"/>
              </w:rPr>
            </w:pPr>
            <w:r w:rsidRPr="00A0195D">
              <w:rPr>
                <w:color w:val="000000" w:themeColor="text1"/>
              </w:rPr>
              <w:t>14</w:t>
            </w:r>
          </w:p>
          <w:p w14:paraId="643D34B1" w14:textId="77777777" w:rsidR="00A0195D" w:rsidRPr="00A0195D" w:rsidRDefault="00A0195D" w:rsidP="00A0195D">
            <w:pPr>
              <w:spacing w:after="0"/>
              <w:rPr>
                <w:color w:val="000000" w:themeColor="text1"/>
              </w:rPr>
            </w:pPr>
            <w:r w:rsidRPr="00A0195D">
              <w:rPr>
                <w:color w:val="000000" w:themeColor="text1"/>
              </w:rPr>
              <w:t>15</w:t>
            </w:r>
          </w:p>
          <w:p w14:paraId="1B1B53A7" w14:textId="77777777" w:rsidR="00A0195D" w:rsidRPr="00A0195D" w:rsidRDefault="00A0195D" w:rsidP="00A0195D">
            <w:pPr>
              <w:spacing w:after="0"/>
              <w:rPr>
                <w:color w:val="000000" w:themeColor="text1"/>
              </w:rPr>
            </w:pPr>
            <w:r w:rsidRPr="00A0195D">
              <w:rPr>
                <w:color w:val="000000" w:themeColor="text1"/>
              </w:rPr>
              <w:t>16</w:t>
            </w:r>
          </w:p>
          <w:p w14:paraId="0264EFFC" w14:textId="77777777" w:rsidR="00A0195D" w:rsidRPr="00A0195D" w:rsidRDefault="00A0195D" w:rsidP="00A0195D">
            <w:pPr>
              <w:spacing w:after="0"/>
              <w:rPr>
                <w:color w:val="000000" w:themeColor="text1"/>
              </w:rPr>
            </w:pPr>
            <w:r w:rsidRPr="00A0195D">
              <w:rPr>
                <w:color w:val="000000" w:themeColor="text1"/>
              </w:rPr>
              <w:t>17</w:t>
            </w:r>
          </w:p>
          <w:p w14:paraId="75574081" w14:textId="77777777" w:rsidR="00A0195D" w:rsidRPr="00A0195D" w:rsidRDefault="00A0195D" w:rsidP="00A0195D">
            <w:pPr>
              <w:spacing w:after="0"/>
              <w:rPr>
                <w:color w:val="000000" w:themeColor="text1"/>
              </w:rPr>
            </w:pPr>
            <w:r w:rsidRPr="00A0195D">
              <w:rPr>
                <w:color w:val="000000" w:themeColor="text1"/>
              </w:rPr>
              <w:t>18</w:t>
            </w:r>
          </w:p>
          <w:p w14:paraId="2F528A48" w14:textId="77777777" w:rsidR="00A0195D" w:rsidRPr="00A0195D" w:rsidRDefault="00A0195D" w:rsidP="00A0195D">
            <w:pPr>
              <w:spacing w:after="0"/>
              <w:rPr>
                <w:color w:val="000000" w:themeColor="text1"/>
              </w:rPr>
            </w:pPr>
            <w:r w:rsidRPr="00A0195D">
              <w:rPr>
                <w:color w:val="000000" w:themeColor="text1"/>
              </w:rPr>
              <w:t>19</w:t>
            </w:r>
          </w:p>
          <w:p w14:paraId="0C8FA87A" w14:textId="77777777" w:rsidR="00A0195D" w:rsidRPr="00A0195D" w:rsidRDefault="00A0195D" w:rsidP="00A0195D">
            <w:pPr>
              <w:spacing w:after="0"/>
              <w:rPr>
                <w:color w:val="000000" w:themeColor="text1"/>
              </w:rPr>
            </w:pPr>
            <w:r w:rsidRPr="00A0195D">
              <w:rPr>
                <w:color w:val="000000" w:themeColor="text1"/>
              </w:rPr>
              <w:lastRenderedPageBreak/>
              <w:t>20</w:t>
            </w:r>
          </w:p>
          <w:p w14:paraId="7E3F0C42" w14:textId="77777777" w:rsidR="00A0195D" w:rsidRPr="00A0195D" w:rsidRDefault="00A0195D" w:rsidP="00A0195D">
            <w:pPr>
              <w:spacing w:after="0"/>
              <w:rPr>
                <w:color w:val="000000" w:themeColor="text1"/>
              </w:rPr>
            </w:pPr>
            <w:r w:rsidRPr="00A0195D">
              <w:rPr>
                <w:color w:val="000000" w:themeColor="text1"/>
              </w:rPr>
              <w:t>21</w:t>
            </w:r>
          </w:p>
          <w:p w14:paraId="53C64C2B" w14:textId="77777777" w:rsidR="00A0195D" w:rsidRPr="00A0195D" w:rsidRDefault="00A0195D" w:rsidP="00A0195D">
            <w:pPr>
              <w:spacing w:after="0"/>
              <w:rPr>
                <w:color w:val="000000" w:themeColor="text1"/>
              </w:rPr>
            </w:pPr>
            <w:r w:rsidRPr="00A0195D">
              <w:rPr>
                <w:color w:val="000000" w:themeColor="text1"/>
              </w:rPr>
              <w:t>22</w:t>
            </w:r>
          </w:p>
          <w:p w14:paraId="7964E1C3" w14:textId="77777777" w:rsidR="00A0195D" w:rsidRPr="00A0195D" w:rsidRDefault="00A0195D" w:rsidP="00A0195D">
            <w:pPr>
              <w:spacing w:after="0"/>
              <w:rPr>
                <w:color w:val="000000" w:themeColor="text1"/>
              </w:rPr>
            </w:pPr>
            <w:r w:rsidRPr="00A0195D">
              <w:rPr>
                <w:color w:val="000000" w:themeColor="text1"/>
              </w:rPr>
              <w:t>23</w:t>
            </w:r>
          </w:p>
          <w:p w14:paraId="2E35F55F" w14:textId="77777777" w:rsidR="00A0195D" w:rsidRPr="00A0195D" w:rsidRDefault="00A0195D" w:rsidP="00A0195D">
            <w:pPr>
              <w:spacing w:after="0"/>
              <w:rPr>
                <w:color w:val="000000" w:themeColor="text1"/>
              </w:rPr>
            </w:pPr>
            <w:r w:rsidRPr="00A0195D">
              <w:rPr>
                <w:color w:val="000000" w:themeColor="text1"/>
              </w:rPr>
              <w:t>24</w:t>
            </w:r>
          </w:p>
        </w:tc>
        <w:tc>
          <w:tcPr>
            <w:tcW w:w="5983" w:type="dxa"/>
            <w:tcBorders>
              <w:top w:val="nil"/>
              <w:left w:val="nil"/>
              <w:bottom w:val="nil"/>
              <w:right w:val="nil"/>
            </w:tcBorders>
            <w:vAlign w:val="bottom"/>
            <w:hideMark/>
          </w:tcPr>
          <w:p w14:paraId="6712F6FB" w14:textId="77777777" w:rsidR="00A0195D" w:rsidRPr="00A0195D" w:rsidRDefault="00A0195D" w:rsidP="00A0195D">
            <w:pPr>
              <w:spacing w:after="0"/>
              <w:rPr>
                <w:color w:val="000000" w:themeColor="text1"/>
                <w:lang w:val="en-US"/>
              </w:rPr>
            </w:pPr>
            <w:r w:rsidRPr="00A0195D">
              <w:rPr>
                <w:color w:val="000000" w:themeColor="text1"/>
                <w:lang w:val="en-US"/>
              </w:rPr>
              <w:lastRenderedPageBreak/>
              <w:t>#include &lt;iostream&gt;</w:t>
            </w:r>
          </w:p>
          <w:p w14:paraId="5D99E13C" w14:textId="77777777" w:rsidR="00A0195D" w:rsidRPr="00A0195D" w:rsidRDefault="00A0195D" w:rsidP="00A0195D">
            <w:pPr>
              <w:spacing w:after="0"/>
              <w:rPr>
                <w:color w:val="000000" w:themeColor="text1"/>
                <w:lang w:val="en-US"/>
              </w:rPr>
            </w:pPr>
            <w:r w:rsidRPr="00A0195D">
              <w:rPr>
                <w:color w:val="000000" w:themeColor="text1"/>
                <w:lang w:val="en-US"/>
              </w:rPr>
              <w:t> </w:t>
            </w:r>
          </w:p>
          <w:p w14:paraId="7362A3C5" w14:textId="77777777" w:rsidR="00A0195D" w:rsidRPr="00A0195D" w:rsidRDefault="00A0195D" w:rsidP="00A0195D">
            <w:pPr>
              <w:spacing w:after="0"/>
              <w:rPr>
                <w:color w:val="000000" w:themeColor="text1"/>
                <w:lang w:val="en-US"/>
              </w:rPr>
            </w:pPr>
            <w:r w:rsidRPr="00A0195D">
              <w:rPr>
                <w:b/>
                <w:bCs/>
                <w:color w:val="000000" w:themeColor="text1"/>
                <w:lang w:val="en-US"/>
              </w:rPr>
              <w:t>namespace</w:t>
            </w:r>
            <w:r w:rsidRPr="00A0195D">
              <w:rPr>
                <w:color w:val="000000" w:themeColor="text1"/>
                <w:lang w:val="en-US"/>
              </w:rPr>
              <w:t xml:space="preserve"> console</w:t>
            </w:r>
          </w:p>
          <w:p w14:paraId="2A31A8C4" w14:textId="77777777" w:rsidR="00A0195D" w:rsidRPr="00A0195D" w:rsidRDefault="00A0195D" w:rsidP="00A0195D">
            <w:pPr>
              <w:spacing w:after="0"/>
              <w:rPr>
                <w:color w:val="000000" w:themeColor="text1"/>
                <w:lang w:val="en-US"/>
              </w:rPr>
            </w:pPr>
            <w:r w:rsidRPr="00A0195D">
              <w:rPr>
                <w:color w:val="000000" w:themeColor="text1"/>
                <w:lang w:val="en-US"/>
              </w:rPr>
              <w:t>{</w:t>
            </w:r>
          </w:p>
          <w:p w14:paraId="4E2425C5"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namespace</w:t>
            </w:r>
            <w:r w:rsidRPr="00A0195D">
              <w:rPr>
                <w:color w:val="000000" w:themeColor="text1"/>
                <w:lang w:val="en-US"/>
              </w:rPr>
              <w:t xml:space="preserve"> messages</w:t>
            </w:r>
          </w:p>
          <w:p w14:paraId="5BC9C3BE" w14:textId="77777777" w:rsidR="00A0195D" w:rsidRPr="00A0195D" w:rsidRDefault="00A0195D" w:rsidP="00A0195D">
            <w:pPr>
              <w:spacing w:after="0"/>
              <w:rPr>
                <w:color w:val="000000" w:themeColor="text1"/>
                <w:lang w:val="en-US"/>
              </w:rPr>
            </w:pPr>
            <w:r w:rsidRPr="00A0195D">
              <w:rPr>
                <w:color w:val="000000" w:themeColor="text1"/>
                <w:lang w:val="en-US"/>
              </w:rPr>
              <w:t>    {</w:t>
            </w:r>
          </w:p>
          <w:p w14:paraId="66672D4F"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const</w:t>
            </w:r>
            <w:r w:rsidRPr="00A0195D">
              <w:rPr>
                <w:color w:val="000000" w:themeColor="text1"/>
                <w:lang w:val="en-US"/>
              </w:rPr>
              <w:t xml:space="preserve"> std::string hello{"hello"};</w:t>
            </w:r>
          </w:p>
          <w:p w14:paraId="1F420F03"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const</w:t>
            </w:r>
            <w:r w:rsidRPr="00A0195D">
              <w:rPr>
                <w:color w:val="000000" w:themeColor="text1"/>
                <w:lang w:val="en-US"/>
              </w:rPr>
              <w:t xml:space="preserve"> std::string welcome{"Welcome"};</w:t>
            </w:r>
          </w:p>
          <w:p w14:paraId="44469B5D"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const</w:t>
            </w:r>
            <w:r w:rsidRPr="00A0195D">
              <w:rPr>
                <w:color w:val="000000" w:themeColor="text1"/>
                <w:lang w:val="en-US"/>
              </w:rPr>
              <w:t xml:space="preserve"> std::string goodbye{"Good bye"};</w:t>
            </w:r>
          </w:p>
          <w:p w14:paraId="63C31E3E" w14:textId="77777777" w:rsidR="00A0195D" w:rsidRPr="00A0195D" w:rsidRDefault="00A0195D" w:rsidP="00A0195D">
            <w:pPr>
              <w:spacing w:after="0"/>
              <w:rPr>
                <w:color w:val="000000" w:themeColor="text1"/>
                <w:lang w:val="en-US"/>
              </w:rPr>
            </w:pPr>
            <w:r w:rsidRPr="00A0195D">
              <w:rPr>
                <w:color w:val="000000" w:themeColor="text1"/>
                <w:lang w:val="en-US"/>
              </w:rPr>
              <w:t>    }</w:t>
            </w:r>
          </w:p>
          <w:p w14:paraId="4F6C1A19"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void</w:t>
            </w:r>
            <w:r w:rsidRPr="00A0195D">
              <w:rPr>
                <w:color w:val="000000" w:themeColor="text1"/>
                <w:lang w:val="en-US"/>
              </w:rPr>
              <w:t xml:space="preserve"> print(</w:t>
            </w:r>
            <w:r w:rsidRPr="00A0195D">
              <w:rPr>
                <w:b/>
                <w:bCs/>
                <w:color w:val="000000" w:themeColor="text1"/>
                <w:lang w:val="en-US"/>
              </w:rPr>
              <w:t>const</w:t>
            </w:r>
            <w:r w:rsidRPr="00A0195D">
              <w:rPr>
                <w:color w:val="000000" w:themeColor="text1"/>
                <w:lang w:val="en-US"/>
              </w:rPr>
              <w:t xml:space="preserve"> std::string&amp; text)</w:t>
            </w:r>
          </w:p>
          <w:p w14:paraId="0132084D" w14:textId="77777777" w:rsidR="00A0195D" w:rsidRPr="00A0195D" w:rsidRDefault="00A0195D" w:rsidP="00A0195D">
            <w:pPr>
              <w:spacing w:after="0"/>
              <w:rPr>
                <w:color w:val="000000" w:themeColor="text1"/>
                <w:lang w:val="en-US"/>
              </w:rPr>
            </w:pPr>
            <w:r w:rsidRPr="00A0195D">
              <w:rPr>
                <w:color w:val="000000" w:themeColor="text1"/>
                <w:lang w:val="en-US"/>
              </w:rPr>
              <w:t>    {</w:t>
            </w:r>
          </w:p>
          <w:p w14:paraId="777535EE" w14:textId="77777777" w:rsidR="00A0195D" w:rsidRPr="00A0195D" w:rsidRDefault="00A0195D" w:rsidP="00A0195D">
            <w:pPr>
              <w:spacing w:after="0"/>
              <w:rPr>
                <w:color w:val="000000" w:themeColor="text1"/>
                <w:lang w:val="en-US"/>
              </w:rPr>
            </w:pPr>
            <w:r w:rsidRPr="00A0195D">
              <w:rPr>
                <w:color w:val="000000" w:themeColor="text1"/>
                <w:lang w:val="en-US"/>
              </w:rPr>
              <w:t>        std::</w:t>
            </w:r>
            <w:proofErr w:type="spellStart"/>
            <w:r w:rsidRPr="00A0195D">
              <w:rPr>
                <w:color w:val="000000" w:themeColor="text1"/>
                <w:lang w:val="en-US"/>
              </w:rPr>
              <w:t>cout</w:t>
            </w:r>
            <w:proofErr w:type="spellEnd"/>
            <w:r w:rsidRPr="00A0195D">
              <w:rPr>
                <w:color w:val="000000" w:themeColor="text1"/>
                <w:lang w:val="en-US"/>
              </w:rPr>
              <w:t xml:space="preserve"> &lt;&lt; text &lt;&lt; std::</w:t>
            </w:r>
            <w:proofErr w:type="spellStart"/>
            <w:r w:rsidRPr="00A0195D">
              <w:rPr>
                <w:color w:val="000000" w:themeColor="text1"/>
                <w:lang w:val="en-US"/>
              </w:rPr>
              <w:t>endl</w:t>
            </w:r>
            <w:proofErr w:type="spellEnd"/>
            <w:r w:rsidRPr="00A0195D">
              <w:rPr>
                <w:color w:val="000000" w:themeColor="text1"/>
                <w:lang w:val="en-US"/>
              </w:rPr>
              <w:t>;</w:t>
            </w:r>
          </w:p>
          <w:p w14:paraId="66A2E1FF" w14:textId="77777777" w:rsidR="00A0195D" w:rsidRPr="00A0195D" w:rsidRDefault="00A0195D" w:rsidP="00A0195D">
            <w:pPr>
              <w:spacing w:after="0"/>
              <w:rPr>
                <w:color w:val="000000" w:themeColor="text1"/>
                <w:lang w:val="en-US"/>
              </w:rPr>
            </w:pPr>
            <w:r w:rsidRPr="00A0195D">
              <w:rPr>
                <w:color w:val="000000" w:themeColor="text1"/>
                <w:lang w:val="en-US"/>
              </w:rPr>
              <w:t>    }</w:t>
            </w:r>
          </w:p>
          <w:p w14:paraId="11C4E6A8"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void</w:t>
            </w:r>
            <w:r w:rsidRPr="00A0195D">
              <w:rPr>
                <w:color w:val="000000" w:themeColor="text1"/>
                <w:lang w:val="en-US"/>
              </w:rPr>
              <w:t xml:space="preserve"> </w:t>
            </w:r>
            <w:proofErr w:type="spellStart"/>
            <w:r w:rsidRPr="00A0195D">
              <w:rPr>
                <w:color w:val="000000" w:themeColor="text1"/>
                <w:lang w:val="en-US"/>
              </w:rPr>
              <w:t>print_default</w:t>
            </w:r>
            <w:proofErr w:type="spellEnd"/>
            <w:r w:rsidRPr="00A0195D">
              <w:rPr>
                <w:color w:val="000000" w:themeColor="text1"/>
                <w:lang w:val="en-US"/>
              </w:rPr>
              <w:t>()</w:t>
            </w:r>
          </w:p>
          <w:p w14:paraId="49D1678A" w14:textId="77777777" w:rsidR="00A0195D" w:rsidRPr="00A0195D" w:rsidRDefault="00A0195D" w:rsidP="00A0195D">
            <w:pPr>
              <w:spacing w:after="0"/>
              <w:rPr>
                <w:color w:val="000000" w:themeColor="text1"/>
                <w:lang w:val="en-US"/>
              </w:rPr>
            </w:pPr>
            <w:r w:rsidRPr="00A0195D">
              <w:rPr>
                <w:color w:val="000000" w:themeColor="text1"/>
                <w:lang w:val="en-US"/>
              </w:rPr>
              <w:t>    {</w:t>
            </w:r>
          </w:p>
          <w:p w14:paraId="017DEEEE" w14:textId="77777777" w:rsidR="00A0195D" w:rsidRPr="00A0195D" w:rsidRDefault="00A0195D" w:rsidP="00A0195D">
            <w:pPr>
              <w:spacing w:after="0"/>
              <w:rPr>
                <w:color w:val="000000" w:themeColor="text1"/>
                <w:lang w:val="en-US"/>
              </w:rPr>
            </w:pPr>
            <w:r w:rsidRPr="00A0195D">
              <w:rPr>
                <w:color w:val="000000" w:themeColor="text1"/>
                <w:lang w:val="en-US"/>
              </w:rPr>
              <w:t>        std::</w:t>
            </w:r>
            <w:proofErr w:type="spellStart"/>
            <w:r w:rsidRPr="00A0195D">
              <w:rPr>
                <w:color w:val="000000" w:themeColor="text1"/>
                <w:lang w:val="en-US"/>
              </w:rPr>
              <w:t>cout</w:t>
            </w:r>
            <w:proofErr w:type="spellEnd"/>
            <w:r w:rsidRPr="00A0195D">
              <w:rPr>
                <w:color w:val="000000" w:themeColor="text1"/>
                <w:lang w:val="en-US"/>
              </w:rPr>
              <w:t xml:space="preserve"> &lt;&lt; messages::hello &lt;&lt; std::</w:t>
            </w:r>
            <w:proofErr w:type="spellStart"/>
            <w:r w:rsidRPr="00A0195D">
              <w:rPr>
                <w:color w:val="000000" w:themeColor="text1"/>
                <w:lang w:val="en-US"/>
              </w:rPr>
              <w:t>endl</w:t>
            </w:r>
            <w:proofErr w:type="spellEnd"/>
            <w:r w:rsidRPr="00A0195D">
              <w:rPr>
                <w:color w:val="000000" w:themeColor="text1"/>
                <w:lang w:val="en-US"/>
              </w:rPr>
              <w:t>;</w:t>
            </w:r>
          </w:p>
          <w:p w14:paraId="5743D31D" w14:textId="77777777" w:rsidR="00A0195D" w:rsidRPr="00A0195D" w:rsidRDefault="00A0195D" w:rsidP="00A0195D">
            <w:pPr>
              <w:spacing w:after="0"/>
              <w:rPr>
                <w:color w:val="000000" w:themeColor="text1"/>
                <w:lang w:val="en-US"/>
              </w:rPr>
            </w:pPr>
            <w:r w:rsidRPr="00A0195D">
              <w:rPr>
                <w:color w:val="000000" w:themeColor="text1"/>
                <w:lang w:val="en-US"/>
              </w:rPr>
              <w:t>    }</w:t>
            </w:r>
          </w:p>
          <w:p w14:paraId="6006D148" w14:textId="77777777" w:rsidR="00A0195D" w:rsidRPr="00A0195D" w:rsidRDefault="00A0195D" w:rsidP="00A0195D">
            <w:pPr>
              <w:spacing w:after="0"/>
              <w:rPr>
                <w:color w:val="000000" w:themeColor="text1"/>
                <w:lang w:val="en-US"/>
              </w:rPr>
            </w:pPr>
            <w:r w:rsidRPr="00A0195D">
              <w:rPr>
                <w:color w:val="000000" w:themeColor="text1"/>
                <w:lang w:val="en-US"/>
              </w:rPr>
              <w:t>}</w:t>
            </w:r>
          </w:p>
          <w:p w14:paraId="0097A2FB" w14:textId="77777777" w:rsidR="00A0195D" w:rsidRPr="00A0195D" w:rsidRDefault="00A0195D" w:rsidP="00A0195D">
            <w:pPr>
              <w:spacing w:after="0"/>
              <w:rPr>
                <w:color w:val="000000" w:themeColor="text1"/>
                <w:lang w:val="en-US"/>
              </w:rPr>
            </w:pPr>
            <w:r w:rsidRPr="00A0195D">
              <w:rPr>
                <w:color w:val="000000" w:themeColor="text1"/>
                <w:lang w:val="en-US"/>
              </w:rPr>
              <w:lastRenderedPageBreak/>
              <w:t> </w:t>
            </w:r>
          </w:p>
          <w:p w14:paraId="54543945" w14:textId="77777777" w:rsidR="00A0195D" w:rsidRPr="00A0195D" w:rsidRDefault="00A0195D" w:rsidP="00A0195D">
            <w:pPr>
              <w:spacing w:after="0"/>
              <w:rPr>
                <w:color w:val="000000" w:themeColor="text1"/>
                <w:lang w:val="en-US"/>
              </w:rPr>
            </w:pPr>
            <w:r w:rsidRPr="00A0195D">
              <w:rPr>
                <w:b/>
                <w:bCs/>
                <w:color w:val="000000" w:themeColor="text1"/>
                <w:lang w:val="en-US"/>
              </w:rPr>
              <w:t>int</w:t>
            </w:r>
            <w:r w:rsidRPr="00A0195D">
              <w:rPr>
                <w:color w:val="000000" w:themeColor="text1"/>
                <w:lang w:val="en-US"/>
              </w:rPr>
              <w:t xml:space="preserve"> main()</w:t>
            </w:r>
          </w:p>
          <w:p w14:paraId="3E25EDD9" w14:textId="77777777" w:rsidR="00A0195D" w:rsidRPr="00A0195D" w:rsidRDefault="00A0195D" w:rsidP="00A0195D">
            <w:pPr>
              <w:spacing w:after="0"/>
              <w:rPr>
                <w:color w:val="000000" w:themeColor="text1"/>
                <w:lang w:val="en-US"/>
              </w:rPr>
            </w:pPr>
            <w:r w:rsidRPr="00A0195D">
              <w:rPr>
                <w:color w:val="000000" w:themeColor="text1"/>
                <w:lang w:val="en-US"/>
              </w:rPr>
              <w:t>{</w:t>
            </w:r>
          </w:p>
          <w:p w14:paraId="502284B5" w14:textId="77777777" w:rsidR="00A0195D" w:rsidRPr="00A0195D" w:rsidRDefault="00A0195D" w:rsidP="00A0195D">
            <w:pPr>
              <w:spacing w:after="0"/>
              <w:rPr>
                <w:color w:val="000000" w:themeColor="text1"/>
                <w:lang w:val="en-US"/>
              </w:rPr>
            </w:pPr>
            <w:r w:rsidRPr="00A0195D">
              <w:rPr>
                <w:color w:val="000000" w:themeColor="text1"/>
                <w:lang w:val="en-US"/>
              </w:rPr>
              <w:t>    console::print(console::messages::hello);</w:t>
            </w:r>
          </w:p>
          <w:p w14:paraId="5749FCA7" w14:textId="77777777" w:rsidR="00A0195D" w:rsidRPr="00A0195D" w:rsidRDefault="00A0195D" w:rsidP="00A0195D">
            <w:pPr>
              <w:spacing w:after="0"/>
              <w:rPr>
                <w:color w:val="000000" w:themeColor="text1"/>
              </w:rPr>
            </w:pPr>
            <w:r w:rsidRPr="00A0195D">
              <w:rPr>
                <w:color w:val="000000" w:themeColor="text1"/>
              </w:rPr>
              <w:t>}</w:t>
            </w:r>
          </w:p>
        </w:tc>
      </w:tr>
    </w:tbl>
    <w:p w14:paraId="44FA753E" w14:textId="77777777" w:rsidR="00A0195D" w:rsidRPr="00A0195D" w:rsidRDefault="00A0195D" w:rsidP="00A0195D">
      <w:pPr>
        <w:spacing w:after="0"/>
        <w:rPr>
          <w:color w:val="000000" w:themeColor="text1"/>
        </w:rPr>
      </w:pPr>
      <w:r w:rsidRPr="00A0195D">
        <w:rPr>
          <w:color w:val="000000" w:themeColor="text1"/>
        </w:rPr>
        <w:lastRenderedPageBreak/>
        <w:t xml:space="preserve">Здесь в пространстве </w:t>
      </w:r>
      <w:proofErr w:type="spellStart"/>
      <w:r w:rsidRPr="00A0195D">
        <w:rPr>
          <w:color w:val="000000" w:themeColor="text1"/>
        </w:rPr>
        <w:t>console</w:t>
      </w:r>
      <w:proofErr w:type="spellEnd"/>
      <w:r w:rsidRPr="00A0195D">
        <w:rPr>
          <w:color w:val="000000" w:themeColor="text1"/>
        </w:rPr>
        <w:t xml:space="preserve"> определено вложенное пространство </w:t>
      </w:r>
      <w:proofErr w:type="spellStart"/>
      <w:r w:rsidRPr="00A0195D">
        <w:rPr>
          <w:color w:val="000000" w:themeColor="text1"/>
        </w:rPr>
        <w:t>messages</w:t>
      </w:r>
      <w:proofErr w:type="spellEnd"/>
      <w:r w:rsidRPr="00A0195D">
        <w:rPr>
          <w:color w:val="000000" w:themeColor="text1"/>
        </w:rPr>
        <w:t>, которое содержит ряд констант. Для обращения к компонентам вложенного пространства имен также надо использовать его имя:</w:t>
      </w:r>
    </w:p>
    <w:tbl>
      <w:tblPr>
        <w:tblW w:w="10603" w:type="dxa"/>
        <w:tblCellSpacing w:w="0" w:type="dxa"/>
        <w:tblCellMar>
          <w:left w:w="0" w:type="dxa"/>
          <w:right w:w="0" w:type="dxa"/>
        </w:tblCellMar>
        <w:tblLook w:val="04A0" w:firstRow="1" w:lastRow="0" w:firstColumn="1" w:lastColumn="0" w:noHBand="0" w:noVBand="1"/>
      </w:tblPr>
      <w:tblGrid>
        <w:gridCol w:w="320"/>
        <w:gridCol w:w="10283"/>
      </w:tblGrid>
      <w:tr w:rsidR="00A0195D" w:rsidRPr="00A0195D" w14:paraId="2BE65B4B" w14:textId="77777777" w:rsidTr="00A0195D">
        <w:trPr>
          <w:tblCellSpacing w:w="0" w:type="dxa"/>
        </w:trPr>
        <w:tc>
          <w:tcPr>
            <w:tcW w:w="6" w:type="dxa"/>
            <w:tcBorders>
              <w:top w:val="nil"/>
              <w:left w:val="nil"/>
              <w:bottom w:val="nil"/>
              <w:right w:val="single" w:sz="24" w:space="0" w:color="00B050"/>
            </w:tcBorders>
            <w:vAlign w:val="bottom"/>
            <w:hideMark/>
          </w:tcPr>
          <w:p w14:paraId="57709853" w14:textId="77777777" w:rsidR="00A0195D" w:rsidRPr="00A0195D" w:rsidRDefault="00A0195D" w:rsidP="00A0195D">
            <w:pPr>
              <w:spacing w:after="0"/>
              <w:rPr>
                <w:color w:val="000000" w:themeColor="text1"/>
              </w:rPr>
            </w:pPr>
            <w:r w:rsidRPr="00A0195D">
              <w:rPr>
                <w:color w:val="000000" w:themeColor="text1"/>
              </w:rPr>
              <w:t>1</w:t>
            </w:r>
          </w:p>
          <w:p w14:paraId="159088F6" w14:textId="77777777" w:rsidR="00A0195D" w:rsidRPr="00A0195D" w:rsidRDefault="00A0195D" w:rsidP="00A0195D">
            <w:pPr>
              <w:spacing w:after="0"/>
              <w:rPr>
                <w:color w:val="000000" w:themeColor="text1"/>
              </w:rPr>
            </w:pPr>
            <w:r w:rsidRPr="00A0195D">
              <w:rPr>
                <w:color w:val="000000" w:themeColor="text1"/>
              </w:rPr>
              <w:t>2</w:t>
            </w:r>
          </w:p>
          <w:p w14:paraId="64E312EB" w14:textId="77777777" w:rsidR="00A0195D" w:rsidRPr="00A0195D" w:rsidRDefault="00A0195D" w:rsidP="00A0195D">
            <w:pPr>
              <w:spacing w:after="0"/>
              <w:rPr>
                <w:color w:val="000000" w:themeColor="text1"/>
              </w:rPr>
            </w:pPr>
            <w:r w:rsidRPr="00A0195D">
              <w:rPr>
                <w:color w:val="000000" w:themeColor="text1"/>
              </w:rPr>
              <w:t>3</w:t>
            </w:r>
          </w:p>
          <w:p w14:paraId="76599B22" w14:textId="77777777" w:rsidR="00A0195D" w:rsidRPr="00A0195D" w:rsidRDefault="00A0195D" w:rsidP="00A0195D">
            <w:pPr>
              <w:spacing w:after="0"/>
              <w:rPr>
                <w:color w:val="000000" w:themeColor="text1"/>
              </w:rPr>
            </w:pPr>
            <w:r w:rsidRPr="00A0195D">
              <w:rPr>
                <w:color w:val="000000" w:themeColor="text1"/>
              </w:rPr>
              <w:t>4</w:t>
            </w:r>
          </w:p>
        </w:tc>
        <w:tc>
          <w:tcPr>
            <w:tcW w:w="5521" w:type="dxa"/>
            <w:tcBorders>
              <w:top w:val="nil"/>
              <w:left w:val="nil"/>
              <w:bottom w:val="nil"/>
              <w:right w:val="nil"/>
            </w:tcBorders>
            <w:vAlign w:val="bottom"/>
            <w:hideMark/>
          </w:tcPr>
          <w:p w14:paraId="66A1586B" w14:textId="77777777" w:rsidR="00A0195D" w:rsidRPr="00A0195D" w:rsidRDefault="00A0195D" w:rsidP="00A0195D">
            <w:pPr>
              <w:spacing w:after="0"/>
              <w:rPr>
                <w:color w:val="000000" w:themeColor="text1"/>
                <w:lang w:val="en-US"/>
              </w:rPr>
            </w:pPr>
            <w:r w:rsidRPr="00A0195D">
              <w:rPr>
                <w:b/>
                <w:bCs/>
                <w:color w:val="000000" w:themeColor="text1"/>
                <w:lang w:val="en-US"/>
              </w:rPr>
              <w:t>void</w:t>
            </w:r>
            <w:r w:rsidRPr="00A0195D">
              <w:rPr>
                <w:color w:val="000000" w:themeColor="text1"/>
                <w:lang w:val="en-US"/>
              </w:rPr>
              <w:t xml:space="preserve"> </w:t>
            </w:r>
            <w:proofErr w:type="spellStart"/>
            <w:r w:rsidRPr="00A0195D">
              <w:rPr>
                <w:color w:val="000000" w:themeColor="text1"/>
                <w:lang w:val="en-US"/>
              </w:rPr>
              <w:t>print_default</w:t>
            </w:r>
            <w:proofErr w:type="spellEnd"/>
            <w:r w:rsidRPr="00A0195D">
              <w:rPr>
                <w:color w:val="000000" w:themeColor="text1"/>
                <w:lang w:val="en-US"/>
              </w:rPr>
              <w:t>()</w:t>
            </w:r>
          </w:p>
          <w:p w14:paraId="56C9DE75" w14:textId="77777777" w:rsidR="00A0195D" w:rsidRPr="00A0195D" w:rsidRDefault="00A0195D" w:rsidP="00A0195D">
            <w:pPr>
              <w:spacing w:after="0"/>
              <w:rPr>
                <w:color w:val="000000" w:themeColor="text1"/>
                <w:lang w:val="en-US"/>
              </w:rPr>
            </w:pPr>
            <w:r w:rsidRPr="00A0195D">
              <w:rPr>
                <w:color w:val="000000" w:themeColor="text1"/>
                <w:lang w:val="en-US"/>
              </w:rPr>
              <w:t>{</w:t>
            </w:r>
          </w:p>
          <w:p w14:paraId="19680353" w14:textId="77777777" w:rsidR="00A0195D" w:rsidRPr="00A0195D" w:rsidRDefault="00A0195D" w:rsidP="00A0195D">
            <w:pPr>
              <w:spacing w:after="0"/>
              <w:rPr>
                <w:color w:val="000000" w:themeColor="text1"/>
                <w:lang w:val="en-US"/>
              </w:rPr>
            </w:pPr>
            <w:r w:rsidRPr="00A0195D">
              <w:rPr>
                <w:color w:val="000000" w:themeColor="text1"/>
                <w:lang w:val="en-US"/>
              </w:rPr>
              <w:t>    std::</w:t>
            </w:r>
            <w:proofErr w:type="spellStart"/>
            <w:r w:rsidRPr="00A0195D">
              <w:rPr>
                <w:color w:val="000000" w:themeColor="text1"/>
                <w:lang w:val="en-US"/>
              </w:rPr>
              <w:t>cout</w:t>
            </w:r>
            <w:proofErr w:type="spellEnd"/>
            <w:r w:rsidRPr="00A0195D">
              <w:rPr>
                <w:color w:val="000000" w:themeColor="text1"/>
                <w:lang w:val="en-US"/>
              </w:rPr>
              <w:t xml:space="preserve"> &lt;&lt; messages::hello &lt;&lt; std::</w:t>
            </w:r>
            <w:proofErr w:type="spellStart"/>
            <w:r w:rsidRPr="00A0195D">
              <w:rPr>
                <w:color w:val="000000" w:themeColor="text1"/>
                <w:lang w:val="en-US"/>
              </w:rPr>
              <w:t>endl</w:t>
            </w:r>
            <w:proofErr w:type="spellEnd"/>
            <w:r w:rsidRPr="00A0195D">
              <w:rPr>
                <w:color w:val="000000" w:themeColor="text1"/>
                <w:lang w:val="en-US"/>
              </w:rPr>
              <w:t>;</w:t>
            </w:r>
          </w:p>
          <w:p w14:paraId="4654524E" w14:textId="77777777" w:rsidR="00A0195D" w:rsidRPr="00A0195D" w:rsidRDefault="00A0195D" w:rsidP="00A0195D">
            <w:pPr>
              <w:spacing w:after="0"/>
              <w:rPr>
                <w:color w:val="000000" w:themeColor="text1"/>
              </w:rPr>
            </w:pPr>
            <w:r w:rsidRPr="00A0195D">
              <w:rPr>
                <w:color w:val="000000" w:themeColor="text1"/>
              </w:rPr>
              <w:t>}</w:t>
            </w:r>
          </w:p>
        </w:tc>
      </w:tr>
    </w:tbl>
    <w:p w14:paraId="3F4927BC" w14:textId="77777777" w:rsidR="00A0195D" w:rsidRPr="00A0195D" w:rsidRDefault="00A0195D" w:rsidP="00A0195D">
      <w:pPr>
        <w:spacing w:after="0"/>
        <w:rPr>
          <w:color w:val="000000" w:themeColor="text1"/>
        </w:rPr>
      </w:pPr>
      <w:r w:rsidRPr="00A0195D">
        <w:rPr>
          <w:color w:val="000000" w:themeColor="text1"/>
        </w:rPr>
        <w:t xml:space="preserve">Вне пространства имен </w:t>
      </w:r>
      <w:proofErr w:type="spellStart"/>
      <w:r w:rsidRPr="00A0195D">
        <w:rPr>
          <w:color w:val="000000" w:themeColor="text1"/>
        </w:rPr>
        <w:t>console</w:t>
      </w:r>
      <w:proofErr w:type="spellEnd"/>
      <w:r w:rsidRPr="00A0195D">
        <w:rPr>
          <w:color w:val="000000" w:themeColor="text1"/>
        </w:rPr>
        <w:t xml:space="preserve"> для обращения к подобным </w:t>
      </w:r>
      <w:proofErr w:type="spellStart"/>
      <w:r w:rsidRPr="00A0195D">
        <w:rPr>
          <w:color w:val="000000" w:themeColor="text1"/>
        </w:rPr>
        <w:t>констанстам</w:t>
      </w:r>
      <w:proofErr w:type="spellEnd"/>
      <w:r w:rsidRPr="00A0195D">
        <w:rPr>
          <w:color w:val="000000" w:themeColor="text1"/>
        </w:rPr>
        <w:t xml:space="preserve"> надо указывать всю цепь пространств имен:</w:t>
      </w:r>
    </w:p>
    <w:tbl>
      <w:tblPr>
        <w:tblW w:w="10603" w:type="dxa"/>
        <w:tblCellSpacing w:w="0" w:type="dxa"/>
        <w:tblCellMar>
          <w:left w:w="0" w:type="dxa"/>
          <w:right w:w="0" w:type="dxa"/>
        </w:tblCellMar>
        <w:tblLook w:val="04A0" w:firstRow="1" w:lastRow="0" w:firstColumn="1" w:lastColumn="0" w:noHBand="0" w:noVBand="1"/>
      </w:tblPr>
      <w:tblGrid>
        <w:gridCol w:w="197"/>
        <w:gridCol w:w="10406"/>
      </w:tblGrid>
      <w:tr w:rsidR="00A0195D" w:rsidRPr="00A0195D" w14:paraId="3A1EFEC5" w14:textId="77777777" w:rsidTr="00A0195D">
        <w:trPr>
          <w:tblCellSpacing w:w="0" w:type="dxa"/>
        </w:trPr>
        <w:tc>
          <w:tcPr>
            <w:tcW w:w="6" w:type="dxa"/>
            <w:tcBorders>
              <w:top w:val="nil"/>
              <w:left w:val="nil"/>
              <w:bottom w:val="nil"/>
              <w:right w:val="single" w:sz="24" w:space="0" w:color="00B050"/>
            </w:tcBorders>
            <w:vAlign w:val="bottom"/>
            <w:hideMark/>
          </w:tcPr>
          <w:p w14:paraId="748628D1" w14:textId="77777777" w:rsidR="00A0195D" w:rsidRPr="00A0195D" w:rsidRDefault="00A0195D" w:rsidP="00A0195D">
            <w:pPr>
              <w:spacing w:after="0"/>
              <w:rPr>
                <w:color w:val="000000" w:themeColor="text1"/>
              </w:rPr>
            </w:pPr>
            <w:r w:rsidRPr="00A0195D">
              <w:rPr>
                <w:color w:val="000000" w:themeColor="text1"/>
              </w:rPr>
              <w:t>1</w:t>
            </w:r>
          </w:p>
          <w:p w14:paraId="59D8CBBE" w14:textId="77777777" w:rsidR="00A0195D" w:rsidRPr="00A0195D" w:rsidRDefault="00A0195D" w:rsidP="00A0195D">
            <w:pPr>
              <w:spacing w:after="0"/>
              <w:rPr>
                <w:color w:val="000000" w:themeColor="text1"/>
              </w:rPr>
            </w:pPr>
            <w:r w:rsidRPr="00A0195D">
              <w:rPr>
                <w:color w:val="000000" w:themeColor="text1"/>
              </w:rPr>
              <w:t>2</w:t>
            </w:r>
          </w:p>
          <w:p w14:paraId="6D0D0E90" w14:textId="77777777" w:rsidR="00A0195D" w:rsidRPr="00A0195D" w:rsidRDefault="00A0195D" w:rsidP="00A0195D">
            <w:pPr>
              <w:spacing w:after="0"/>
              <w:rPr>
                <w:color w:val="000000" w:themeColor="text1"/>
              </w:rPr>
            </w:pPr>
            <w:r w:rsidRPr="00A0195D">
              <w:rPr>
                <w:color w:val="000000" w:themeColor="text1"/>
              </w:rPr>
              <w:t>3</w:t>
            </w:r>
          </w:p>
          <w:p w14:paraId="28F4A2A6" w14:textId="77777777" w:rsidR="00A0195D" w:rsidRPr="00A0195D" w:rsidRDefault="00A0195D" w:rsidP="00A0195D">
            <w:pPr>
              <w:spacing w:after="0"/>
              <w:rPr>
                <w:color w:val="000000" w:themeColor="text1"/>
              </w:rPr>
            </w:pPr>
            <w:r w:rsidRPr="00A0195D">
              <w:rPr>
                <w:color w:val="000000" w:themeColor="text1"/>
              </w:rPr>
              <w:t>4</w:t>
            </w:r>
          </w:p>
        </w:tc>
        <w:tc>
          <w:tcPr>
            <w:tcW w:w="9101" w:type="dxa"/>
            <w:tcBorders>
              <w:top w:val="nil"/>
              <w:left w:val="nil"/>
              <w:bottom w:val="nil"/>
              <w:right w:val="nil"/>
            </w:tcBorders>
            <w:vAlign w:val="bottom"/>
            <w:hideMark/>
          </w:tcPr>
          <w:p w14:paraId="4C10895B" w14:textId="77777777" w:rsidR="00A0195D" w:rsidRPr="00A0195D" w:rsidRDefault="00A0195D" w:rsidP="00A0195D">
            <w:pPr>
              <w:spacing w:after="0"/>
              <w:rPr>
                <w:color w:val="000000" w:themeColor="text1"/>
                <w:lang w:val="en-US"/>
              </w:rPr>
            </w:pPr>
            <w:r w:rsidRPr="00A0195D">
              <w:rPr>
                <w:b/>
                <w:bCs/>
                <w:color w:val="000000" w:themeColor="text1"/>
                <w:lang w:val="en-US"/>
              </w:rPr>
              <w:t>int</w:t>
            </w:r>
            <w:r w:rsidRPr="00A0195D">
              <w:rPr>
                <w:color w:val="000000" w:themeColor="text1"/>
                <w:lang w:val="en-US"/>
              </w:rPr>
              <w:t xml:space="preserve"> main()</w:t>
            </w:r>
          </w:p>
          <w:p w14:paraId="317233BD" w14:textId="77777777" w:rsidR="00A0195D" w:rsidRPr="00A0195D" w:rsidRDefault="00A0195D" w:rsidP="00A0195D">
            <w:pPr>
              <w:spacing w:after="0"/>
              <w:rPr>
                <w:color w:val="000000" w:themeColor="text1"/>
                <w:lang w:val="en-US"/>
              </w:rPr>
            </w:pPr>
            <w:r w:rsidRPr="00A0195D">
              <w:rPr>
                <w:color w:val="000000" w:themeColor="text1"/>
                <w:lang w:val="en-US"/>
              </w:rPr>
              <w:t>{</w:t>
            </w:r>
          </w:p>
          <w:p w14:paraId="05379EAC" w14:textId="77777777" w:rsidR="00A0195D" w:rsidRPr="00A0195D" w:rsidRDefault="00A0195D" w:rsidP="00A0195D">
            <w:pPr>
              <w:spacing w:after="0"/>
              <w:rPr>
                <w:color w:val="000000" w:themeColor="text1"/>
                <w:lang w:val="en-US"/>
              </w:rPr>
            </w:pPr>
            <w:r w:rsidRPr="00A0195D">
              <w:rPr>
                <w:color w:val="000000" w:themeColor="text1"/>
                <w:lang w:val="en-US"/>
              </w:rPr>
              <w:t>    console::print(console::messages::hello); // console { messages { hello}}</w:t>
            </w:r>
          </w:p>
          <w:p w14:paraId="41CEEB20" w14:textId="77777777" w:rsidR="00A0195D" w:rsidRPr="00A0195D" w:rsidRDefault="00A0195D" w:rsidP="00A0195D">
            <w:pPr>
              <w:spacing w:after="0"/>
              <w:rPr>
                <w:color w:val="000000" w:themeColor="text1"/>
              </w:rPr>
            </w:pPr>
            <w:r w:rsidRPr="00A0195D">
              <w:rPr>
                <w:color w:val="000000" w:themeColor="text1"/>
              </w:rPr>
              <w:t>}</w:t>
            </w:r>
          </w:p>
        </w:tc>
      </w:tr>
    </w:tbl>
    <w:p w14:paraId="5220A4BB" w14:textId="77777777" w:rsidR="00A0195D" w:rsidRPr="00A0195D" w:rsidRDefault="00A0195D" w:rsidP="00A0195D">
      <w:pPr>
        <w:spacing w:after="0"/>
        <w:rPr>
          <w:b/>
          <w:bCs/>
          <w:color w:val="000000" w:themeColor="text1"/>
        </w:rPr>
      </w:pPr>
      <w:r w:rsidRPr="00A0195D">
        <w:rPr>
          <w:b/>
          <w:bCs/>
          <w:color w:val="000000" w:themeColor="text1"/>
        </w:rPr>
        <w:t xml:space="preserve">Директива </w:t>
      </w:r>
      <w:proofErr w:type="spellStart"/>
      <w:r w:rsidRPr="00A0195D">
        <w:rPr>
          <w:b/>
          <w:bCs/>
          <w:color w:val="000000" w:themeColor="text1"/>
        </w:rPr>
        <w:t>using</w:t>
      </w:r>
      <w:proofErr w:type="spellEnd"/>
    </w:p>
    <w:p w14:paraId="495C799E" w14:textId="77777777" w:rsidR="00A0195D" w:rsidRPr="00A0195D" w:rsidRDefault="00A0195D" w:rsidP="00A0195D">
      <w:pPr>
        <w:spacing w:after="0"/>
        <w:rPr>
          <w:color w:val="000000" w:themeColor="text1"/>
        </w:rPr>
      </w:pPr>
      <w:r w:rsidRPr="00A0195D">
        <w:rPr>
          <w:color w:val="000000" w:themeColor="text1"/>
        </w:rPr>
        <w:t>Директива </w:t>
      </w:r>
      <w:proofErr w:type="spellStart"/>
      <w:r w:rsidRPr="00A0195D">
        <w:rPr>
          <w:b/>
          <w:bCs/>
          <w:color w:val="000000" w:themeColor="text1"/>
        </w:rPr>
        <w:t>using</w:t>
      </w:r>
      <w:proofErr w:type="spellEnd"/>
      <w:r w:rsidRPr="00A0195D">
        <w:rPr>
          <w:color w:val="000000" w:themeColor="text1"/>
        </w:rPr>
        <w:t> позволяет ссылаться на любой компонент пространства имен без использования его имени:</w:t>
      </w:r>
    </w:p>
    <w:tbl>
      <w:tblPr>
        <w:tblW w:w="10603" w:type="dxa"/>
        <w:tblCellSpacing w:w="0" w:type="dxa"/>
        <w:tblCellMar>
          <w:left w:w="0" w:type="dxa"/>
          <w:right w:w="0" w:type="dxa"/>
        </w:tblCellMar>
        <w:tblLook w:val="04A0" w:firstRow="1" w:lastRow="0" w:firstColumn="1" w:lastColumn="0" w:noHBand="0" w:noVBand="1"/>
      </w:tblPr>
      <w:tblGrid>
        <w:gridCol w:w="321"/>
        <w:gridCol w:w="10282"/>
      </w:tblGrid>
      <w:tr w:rsidR="00A0195D" w:rsidRPr="00A0195D" w14:paraId="21AF1981" w14:textId="77777777" w:rsidTr="00A0195D">
        <w:trPr>
          <w:tblCellSpacing w:w="0" w:type="dxa"/>
        </w:trPr>
        <w:tc>
          <w:tcPr>
            <w:tcW w:w="6" w:type="dxa"/>
            <w:tcBorders>
              <w:top w:val="nil"/>
              <w:left w:val="nil"/>
              <w:bottom w:val="nil"/>
              <w:right w:val="single" w:sz="24" w:space="0" w:color="00B050"/>
            </w:tcBorders>
            <w:vAlign w:val="bottom"/>
            <w:hideMark/>
          </w:tcPr>
          <w:p w14:paraId="7BB27A83" w14:textId="77777777" w:rsidR="00A0195D" w:rsidRPr="00A0195D" w:rsidRDefault="00A0195D" w:rsidP="00A0195D">
            <w:pPr>
              <w:spacing w:after="0"/>
              <w:rPr>
                <w:color w:val="000000" w:themeColor="text1"/>
              </w:rPr>
            </w:pPr>
            <w:r w:rsidRPr="00A0195D">
              <w:rPr>
                <w:color w:val="000000" w:themeColor="text1"/>
              </w:rPr>
              <w:t>1</w:t>
            </w:r>
          </w:p>
          <w:p w14:paraId="0912E4CF" w14:textId="77777777" w:rsidR="00A0195D" w:rsidRPr="00A0195D" w:rsidRDefault="00A0195D" w:rsidP="00A0195D">
            <w:pPr>
              <w:spacing w:after="0"/>
              <w:rPr>
                <w:color w:val="000000" w:themeColor="text1"/>
              </w:rPr>
            </w:pPr>
            <w:r w:rsidRPr="00A0195D">
              <w:rPr>
                <w:color w:val="000000" w:themeColor="text1"/>
              </w:rPr>
              <w:t>2</w:t>
            </w:r>
          </w:p>
          <w:p w14:paraId="34E09E5C" w14:textId="77777777" w:rsidR="00A0195D" w:rsidRPr="00A0195D" w:rsidRDefault="00A0195D" w:rsidP="00A0195D">
            <w:pPr>
              <w:spacing w:after="0"/>
              <w:rPr>
                <w:color w:val="000000" w:themeColor="text1"/>
              </w:rPr>
            </w:pPr>
            <w:r w:rsidRPr="00A0195D">
              <w:rPr>
                <w:color w:val="000000" w:themeColor="text1"/>
              </w:rPr>
              <w:t>3</w:t>
            </w:r>
          </w:p>
          <w:p w14:paraId="2827FC00" w14:textId="77777777" w:rsidR="00A0195D" w:rsidRPr="00A0195D" w:rsidRDefault="00A0195D" w:rsidP="00A0195D">
            <w:pPr>
              <w:spacing w:after="0"/>
              <w:rPr>
                <w:color w:val="000000" w:themeColor="text1"/>
              </w:rPr>
            </w:pPr>
            <w:r w:rsidRPr="00A0195D">
              <w:rPr>
                <w:color w:val="000000" w:themeColor="text1"/>
              </w:rPr>
              <w:t>4</w:t>
            </w:r>
          </w:p>
          <w:p w14:paraId="20FB57E8" w14:textId="77777777" w:rsidR="00A0195D" w:rsidRPr="00A0195D" w:rsidRDefault="00A0195D" w:rsidP="00A0195D">
            <w:pPr>
              <w:spacing w:after="0"/>
              <w:rPr>
                <w:color w:val="000000" w:themeColor="text1"/>
              </w:rPr>
            </w:pPr>
            <w:r w:rsidRPr="00A0195D">
              <w:rPr>
                <w:color w:val="000000" w:themeColor="text1"/>
              </w:rPr>
              <w:t>5</w:t>
            </w:r>
          </w:p>
          <w:p w14:paraId="656812D4" w14:textId="77777777" w:rsidR="00A0195D" w:rsidRPr="00A0195D" w:rsidRDefault="00A0195D" w:rsidP="00A0195D">
            <w:pPr>
              <w:spacing w:after="0"/>
              <w:rPr>
                <w:color w:val="000000" w:themeColor="text1"/>
              </w:rPr>
            </w:pPr>
            <w:r w:rsidRPr="00A0195D">
              <w:rPr>
                <w:color w:val="000000" w:themeColor="text1"/>
              </w:rPr>
              <w:t>6</w:t>
            </w:r>
          </w:p>
          <w:p w14:paraId="64A74E04" w14:textId="77777777" w:rsidR="00A0195D" w:rsidRPr="00A0195D" w:rsidRDefault="00A0195D" w:rsidP="00A0195D">
            <w:pPr>
              <w:spacing w:after="0"/>
              <w:rPr>
                <w:color w:val="000000" w:themeColor="text1"/>
              </w:rPr>
            </w:pPr>
            <w:r w:rsidRPr="00A0195D">
              <w:rPr>
                <w:color w:val="000000" w:themeColor="text1"/>
              </w:rPr>
              <w:t>7</w:t>
            </w:r>
          </w:p>
          <w:p w14:paraId="0168EB17" w14:textId="77777777" w:rsidR="00A0195D" w:rsidRPr="00A0195D" w:rsidRDefault="00A0195D" w:rsidP="00A0195D">
            <w:pPr>
              <w:spacing w:after="0"/>
              <w:rPr>
                <w:color w:val="000000" w:themeColor="text1"/>
              </w:rPr>
            </w:pPr>
            <w:r w:rsidRPr="00A0195D">
              <w:rPr>
                <w:color w:val="000000" w:themeColor="text1"/>
              </w:rPr>
              <w:t>8</w:t>
            </w:r>
          </w:p>
          <w:p w14:paraId="310F7998" w14:textId="77777777" w:rsidR="00A0195D" w:rsidRPr="00A0195D" w:rsidRDefault="00A0195D" w:rsidP="00A0195D">
            <w:pPr>
              <w:spacing w:after="0"/>
              <w:rPr>
                <w:color w:val="000000" w:themeColor="text1"/>
              </w:rPr>
            </w:pPr>
            <w:r w:rsidRPr="00A0195D">
              <w:rPr>
                <w:color w:val="000000" w:themeColor="text1"/>
              </w:rPr>
              <w:t>9</w:t>
            </w:r>
          </w:p>
          <w:p w14:paraId="39B88474" w14:textId="77777777" w:rsidR="00A0195D" w:rsidRPr="00A0195D" w:rsidRDefault="00A0195D" w:rsidP="00A0195D">
            <w:pPr>
              <w:spacing w:after="0"/>
              <w:rPr>
                <w:color w:val="000000" w:themeColor="text1"/>
              </w:rPr>
            </w:pPr>
            <w:r w:rsidRPr="00A0195D">
              <w:rPr>
                <w:color w:val="000000" w:themeColor="text1"/>
              </w:rPr>
              <w:t>10</w:t>
            </w:r>
          </w:p>
          <w:p w14:paraId="76BE1903" w14:textId="77777777" w:rsidR="00A0195D" w:rsidRPr="00A0195D" w:rsidRDefault="00A0195D" w:rsidP="00A0195D">
            <w:pPr>
              <w:spacing w:after="0"/>
              <w:rPr>
                <w:color w:val="000000" w:themeColor="text1"/>
              </w:rPr>
            </w:pPr>
            <w:r w:rsidRPr="00A0195D">
              <w:rPr>
                <w:color w:val="000000" w:themeColor="text1"/>
              </w:rPr>
              <w:t>11</w:t>
            </w:r>
          </w:p>
          <w:p w14:paraId="75D27987" w14:textId="77777777" w:rsidR="00A0195D" w:rsidRPr="00A0195D" w:rsidRDefault="00A0195D" w:rsidP="00A0195D">
            <w:pPr>
              <w:spacing w:after="0"/>
              <w:rPr>
                <w:color w:val="000000" w:themeColor="text1"/>
              </w:rPr>
            </w:pPr>
            <w:r w:rsidRPr="00A0195D">
              <w:rPr>
                <w:color w:val="000000" w:themeColor="text1"/>
              </w:rPr>
              <w:t>12</w:t>
            </w:r>
          </w:p>
          <w:p w14:paraId="268D308C" w14:textId="77777777" w:rsidR="00A0195D" w:rsidRPr="00A0195D" w:rsidRDefault="00A0195D" w:rsidP="00A0195D">
            <w:pPr>
              <w:spacing w:after="0"/>
              <w:rPr>
                <w:color w:val="000000" w:themeColor="text1"/>
              </w:rPr>
            </w:pPr>
            <w:r w:rsidRPr="00A0195D">
              <w:rPr>
                <w:color w:val="000000" w:themeColor="text1"/>
              </w:rPr>
              <w:t>13</w:t>
            </w:r>
          </w:p>
          <w:p w14:paraId="118C321F" w14:textId="77777777" w:rsidR="00A0195D" w:rsidRPr="00A0195D" w:rsidRDefault="00A0195D" w:rsidP="00A0195D">
            <w:pPr>
              <w:spacing w:after="0"/>
              <w:rPr>
                <w:color w:val="000000" w:themeColor="text1"/>
              </w:rPr>
            </w:pPr>
            <w:r w:rsidRPr="00A0195D">
              <w:rPr>
                <w:color w:val="000000" w:themeColor="text1"/>
              </w:rPr>
              <w:t>14</w:t>
            </w:r>
          </w:p>
          <w:p w14:paraId="4A6B78C6" w14:textId="77777777" w:rsidR="00A0195D" w:rsidRPr="00A0195D" w:rsidRDefault="00A0195D" w:rsidP="00A0195D">
            <w:pPr>
              <w:spacing w:after="0"/>
              <w:rPr>
                <w:color w:val="000000" w:themeColor="text1"/>
              </w:rPr>
            </w:pPr>
            <w:r w:rsidRPr="00A0195D">
              <w:rPr>
                <w:color w:val="000000" w:themeColor="text1"/>
              </w:rPr>
              <w:t>15</w:t>
            </w:r>
          </w:p>
          <w:p w14:paraId="18050F89" w14:textId="77777777" w:rsidR="00A0195D" w:rsidRPr="00A0195D" w:rsidRDefault="00A0195D" w:rsidP="00A0195D">
            <w:pPr>
              <w:spacing w:after="0"/>
              <w:rPr>
                <w:color w:val="000000" w:themeColor="text1"/>
              </w:rPr>
            </w:pPr>
            <w:r w:rsidRPr="00A0195D">
              <w:rPr>
                <w:color w:val="000000" w:themeColor="text1"/>
              </w:rPr>
              <w:t>16</w:t>
            </w:r>
          </w:p>
          <w:p w14:paraId="1531B8D0" w14:textId="77777777" w:rsidR="00A0195D" w:rsidRPr="00A0195D" w:rsidRDefault="00A0195D" w:rsidP="00A0195D">
            <w:pPr>
              <w:spacing w:after="0"/>
              <w:rPr>
                <w:color w:val="000000" w:themeColor="text1"/>
              </w:rPr>
            </w:pPr>
            <w:r w:rsidRPr="00A0195D">
              <w:rPr>
                <w:color w:val="000000" w:themeColor="text1"/>
              </w:rPr>
              <w:t>17</w:t>
            </w:r>
          </w:p>
        </w:tc>
        <w:tc>
          <w:tcPr>
            <w:tcW w:w="9101" w:type="dxa"/>
            <w:tcBorders>
              <w:top w:val="nil"/>
              <w:left w:val="nil"/>
              <w:bottom w:val="nil"/>
              <w:right w:val="nil"/>
            </w:tcBorders>
            <w:vAlign w:val="bottom"/>
            <w:hideMark/>
          </w:tcPr>
          <w:p w14:paraId="2F8BC653" w14:textId="77777777" w:rsidR="00A0195D" w:rsidRPr="00A0195D" w:rsidRDefault="00A0195D" w:rsidP="00A0195D">
            <w:pPr>
              <w:spacing w:after="0"/>
              <w:rPr>
                <w:color w:val="000000" w:themeColor="text1"/>
                <w:lang w:val="en-US"/>
              </w:rPr>
            </w:pPr>
            <w:r w:rsidRPr="00A0195D">
              <w:rPr>
                <w:color w:val="000000" w:themeColor="text1"/>
                <w:lang w:val="en-US"/>
              </w:rPr>
              <w:t>#include &lt;iostream&gt;</w:t>
            </w:r>
          </w:p>
          <w:p w14:paraId="204431ED" w14:textId="77777777" w:rsidR="00A0195D" w:rsidRPr="00A0195D" w:rsidRDefault="00A0195D" w:rsidP="00A0195D">
            <w:pPr>
              <w:spacing w:after="0"/>
              <w:rPr>
                <w:color w:val="000000" w:themeColor="text1"/>
                <w:lang w:val="en-US"/>
              </w:rPr>
            </w:pPr>
            <w:r w:rsidRPr="00A0195D">
              <w:rPr>
                <w:color w:val="000000" w:themeColor="text1"/>
                <w:lang w:val="en-US"/>
              </w:rPr>
              <w:t> </w:t>
            </w:r>
          </w:p>
          <w:p w14:paraId="733C076B" w14:textId="77777777" w:rsidR="00A0195D" w:rsidRPr="00A0195D" w:rsidRDefault="00A0195D" w:rsidP="00A0195D">
            <w:pPr>
              <w:spacing w:after="0"/>
              <w:rPr>
                <w:color w:val="000000" w:themeColor="text1"/>
                <w:lang w:val="en-US"/>
              </w:rPr>
            </w:pPr>
            <w:r w:rsidRPr="00A0195D">
              <w:rPr>
                <w:b/>
                <w:bCs/>
                <w:color w:val="000000" w:themeColor="text1"/>
                <w:lang w:val="en-US"/>
              </w:rPr>
              <w:t>namespace</w:t>
            </w:r>
            <w:r w:rsidRPr="00A0195D">
              <w:rPr>
                <w:color w:val="000000" w:themeColor="text1"/>
                <w:lang w:val="en-US"/>
              </w:rPr>
              <w:t xml:space="preserve"> console</w:t>
            </w:r>
          </w:p>
          <w:p w14:paraId="60F58828" w14:textId="77777777" w:rsidR="00A0195D" w:rsidRPr="00A0195D" w:rsidRDefault="00A0195D" w:rsidP="00A0195D">
            <w:pPr>
              <w:spacing w:after="0"/>
              <w:rPr>
                <w:color w:val="000000" w:themeColor="text1"/>
                <w:lang w:val="en-US"/>
              </w:rPr>
            </w:pPr>
            <w:r w:rsidRPr="00A0195D">
              <w:rPr>
                <w:color w:val="000000" w:themeColor="text1"/>
                <w:lang w:val="en-US"/>
              </w:rPr>
              <w:t>{</w:t>
            </w:r>
          </w:p>
          <w:p w14:paraId="46756323"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const</w:t>
            </w:r>
            <w:r w:rsidRPr="00A0195D">
              <w:rPr>
                <w:color w:val="000000" w:themeColor="text1"/>
                <w:lang w:val="en-US"/>
              </w:rPr>
              <w:t xml:space="preserve"> std::string message{"hello"};</w:t>
            </w:r>
          </w:p>
          <w:p w14:paraId="2069122E"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void</w:t>
            </w:r>
            <w:r w:rsidRPr="00A0195D">
              <w:rPr>
                <w:color w:val="000000" w:themeColor="text1"/>
                <w:lang w:val="en-US"/>
              </w:rPr>
              <w:t xml:space="preserve"> print(</w:t>
            </w:r>
            <w:r w:rsidRPr="00A0195D">
              <w:rPr>
                <w:b/>
                <w:bCs/>
                <w:color w:val="000000" w:themeColor="text1"/>
                <w:lang w:val="en-US"/>
              </w:rPr>
              <w:t>const</w:t>
            </w:r>
            <w:r w:rsidRPr="00A0195D">
              <w:rPr>
                <w:color w:val="000000" w:themeColor="text1"/>
                <w:lang w:val="en-US"/>
              </w:rPr>
              <w:t xml:space="preserve"> std::string&amp; text)</w:t>
            </w:r>
          </w:p>
          <w:p w14:paraId="79EB27BA" w14:textId="77777777" w:rsidR="00A0195D" w:rsidRPr="00A0195D" w:rsidRDefault="00A0195D" w:rsidP="00A0195D">
            <w:pPr>
              <w:spacing w:after="0"/>
              <w:rPr>
                <w:color w:val="000000" w:themeColor="text1"/>
                <w:lang w:val="en-US"/>
              </w:rPr>
            </w:pPr>
            <w:r w:rsidRPr="00A0195D">
              <w:rPr>
                <w:color w:val="000000" w:themeColor="text1"/>
                <w:lang w:val="en-US"/>
              </w:rPr>
              <w:t>    {</w:t>
            </w:r>
          </w:p>
          <w:p w14:paraId="4D60138A" w14:textId="77777777" w:rsidR="00A0195D" w:rsidRPr="00A0195D" w:rsidRDefault="00A0195D" w:rsidP="00A0195D">
            <w:pPr>
              <w:spacing w:after="0"/>
              <w:rPr>
                <w:color w:val="000000" w:themeColor="text1"/>
                <w:lang w:val="en-US"/>
              </w:rPr>
            </w:pPr>
            <w:r w:rsidRPr="00A0195D">
              <w:rPr>
                <w:color w:val="000000" w:themeColor="text1"/>
                <w:lang w:val="en-US"/>
              </w:rPr>
              <w:t>        std::</w:t>
            </w:r>
            <w:proofErr w:type="spellStart"/>
            <w:r w:rsidRPr="00A0195D">
              <w:rPr>
                <w:color w:val="000000" w:themeColor="text1"/>
                <w:lang w:val="en-US"/>
              </w:rPr>
              <w:t>cout</w:t>
            </w:r>
            <w:proofErr w:type="spellEnd"/>
            <w:r w:rsidRPr="00A0195D">
              <w:rPr>
                <w:color w:val="000000" w:themeColor="text1"/>
                <w:lang w:val="en-US"/>
              </w:rPr>
              <w:t xml:space="preserve"> &lt;&lt; text &lt;&lt; std::</w:t>
            </w:r>
            <w:proofErr w:type="spellStart"/>
            <w:r w:rsidRPr="00A0195D">
              <w:rPr>
                <w:color w:val="000000" w:themeColor="text1"/>
                <w:lang w:val="en-US"/>
              </w:rPr>
              <w:t>endl</w:t>
            </w:r>
            <w:proofErr w:type="spellEnd"/>
            <w:r w:rsidRPr="00A0195D">
              <w:rPr>
                <w:color w:val="000000" w:themeColor="text1"/>
                <w:lang w:val="en-US"/>
              </w:rPr>
              <w:t>;</w:t>
            </w:r>
          </w:p>
          <w:p w14:paraId="79DA7078" w14:textId="77777777" w:rsidR="00A0195D" w:rsidRPr="00A0195D" w:rsidRDefault="00A0195D" w:rsidP="00A0195D">
            <w:pPr>
              <w:spacing w:after="0"/>
              <w:rPr>
                <w:color w:val="000000" w:themeColor="text1"/>
                <w:lang w:val="en-US"/>
              </w:rPr>
            </w:pPr>
            <w:r w:rsidRPr="00A0195D">
              <w:rPr>
                <w:color w:val="000000" w:themeColor="text1"/>
                <w:lang w:val="en-US"/>
              </w:rPr>
              <w:t>    }</w:t>
            </w:r>
          </w:p>
          <w:p w14:paraId="4C19958B" w14:textId="77777777" w:rsidR="00A0195D" w:rsidRPr="00A0195D" w:rsidRDefault="00A0195D" w:rsidP="00A0195D">
            <w:pPr>
              <w:spacing w:after="0"/>
              <w:rPr>
                <w:color w:val="000000" w:themeColor="text1"/>
                <w:lang w:val="en-US"/>
              </w:rPr>
            </w:pPr>
            <w:r w:rsidRPr="00A0195D">
              <w:rPr>
                <w:color w:val="000000" w:themeColor="text1"/>
                <w:lang w:val="en-US"/>
              </w:rPr>
              <w:t>}</w:t>
            </w:r>
          </w:p>
          <w:p w14:paraId="0C8AC958" w14:textId="77777777" w:rsidR="00A0195D" w:rsidRPr="00A0195D" w:rsidRDefault="00A0195D" w:rsidP="00A0195D">
            <w:pPr>
              <w:spacing w:after="0"/>
              <w:rPr>
                <w:color w:val="000000" w:themeColor="text1"/>
                <w:lang w:val="en-US"/>
              </w:rPr>
            </w:pPr>
            <w:r w:rsidRPr="00A0195D">
              <w:rPr>
                <w:color w:val="000000" w:themeColor="text1"/>
                <w:lang w:val="en-US"/>
              </w:rPr>
              <w:t> </w:t>
            </w:r>
          </w:p>
          <w:p w14:paraId="435AF243" w14:textId="77777777" w:rsidR="00A0195D" w:rsidRPr="00A0195D" w:rsidRDefault="00A0195D" w:rsidP="00A0195D">
            <w:pPr>
              <w:spacing w:after="0"/>
              <w:rPr>
                <w:color w:val="000000" w:themeColor="text1"/>
                <w:lang w:val="en-US"/>
              </w:rPr>
            </w:pPr>
            <w:r w:rsidRPr="00A0195D">
              <w:rPr>
                <w:b/>
                <w:bCs/>
                <w:color w:val="000000" w:themeColor="text1"/>
                <w:lang w:val="en-US"/>
              </w:rPr>
              <w:t>using</w:t>
            </w:r>
            <w:r w:rsidRPr="00A0195D">
              <w:rPr>
                <w:color w:val="000000" w:themeColor="text1"/>
                <w:lang w:val="en-US"/>
              </w:rPr>
              <w:t xml:space="preserve"> </w:t>
            </w:r>
            <w:r w:rsidRPr="00A0195D">
              <w:rPr>
                <w:b/>
                <w:bCs/>
                <w:color w:val="000000" w:themeColor="text1"/>
                <w:lang w:val="en-US"/>
              </w:rPr>
              <w:t>namespace</w:t>
            </w:r>
            <w:r w:rsidRPr="00A0195D">
              <w:rPr>
                <w:color w:val="000000" w:themeColor="text1"/>
                <w:lang w:val="en-US"/>
              </w:rPr>
              <w:t xml:space="preserve"> console;    // </w:t>
            </w:r>
            <w:r w:rsidRPr="00A0195D">
              <w:rPr>
                <w:color w:val="000000" w:themeColor="text1"/>
              </w:rPr>
              <w:t>подключаем</w:t>
            </w:r>
            <w:r w:rsidRPr="00A0195D">
              <w:rPr>
                <w:color w:val="000000" w:themeColor="text1"/>
                <w:lang w:val="en-US"/>
              </w:rPr>
              <w:t xml:space="preserve"> </w:t>
            </w:r>
            <w:r w:rsidRPr="00A0195D">
              <w:rPr>
                <w:color w:val="000000" w:themeColor="text1"/>
              </w:rPr>
              <w:t>все</w:t>
            </w:r>
            <w:r w:rsidRPr="00A0195D">
              <w:rPr>
                <w:color w:val="000000" w:themeColor="text1"/>
                <w:lang w:val="en-US"/>
              </w:rPr>
              <w:t xml:space="preserve"> </w:t>
            </w:r>
            <w:r w:rsidRPr="00A0195D">
              <w:rPr>
                <w:color w:val="000000" w:themeColor="text1"/>
              </w:rPr>
              <w:t>компоненты</w:t>
            </w:r>
            <w:r w:rsidRPr="00A0195D">
              <w:rPr>
                <w:color w:val="000000" w:themeColor="text1"/>
                <w:lang w:val="en-US"/>
              </w:rPr>
              <w:t xml:space="preserve"> </w:t>
            </w:r>
            <w:r w:rsidRPr="00A0195D">
              <w:rPr>
                <w:color w:val="000000" w:themeColor="text1"/>
              </w:rPr>
              <w:t>пространства</w:t>
            </w:r>
            <w:r w:rsidRPr="00A0195D">
              <w:rPr>
                <w:color w:val="000000" w:themeColor="text1"/>
                <w:lang w:val="en-US"/>
              </w:rPr>
              <w:t xml:space="preserve"> console</w:t>
            </w:r>
          </w:p>
          <w:p w14:paraId="130CBE26" w14:textId="77777777" w:rsidR="00A0195D" w:rsidRPr="00A0195D" w:rsidRDefault="00A0195D" w:rsidP="00A0195D">
            <w:pPr>
              <w:spacing w:after="0"/>
              <w:rPr>
                <w:color w:val="000000" w:themeColor="text1"/>
                <w:lang w:val="en-US"/>
              </w:rPr>
            </w:pPr>
            <w:r w:rsidRPr="00A0195D">
              <w:rPr>
                <w:color w:val="000000" w:themeColor="text1"/>
                <w:lang w:val="en-US"/>
              </w:rPr>
              <w:t> </w:t>
            </w:r>
          </w:p>
          <w:p w14:paraId="6AE7680E" w14:textId="77777777" w:rsidR="00A0195D" w:rsidRPr="00A0195D" w:rsidRDefault="00A0195D" w:rsidP="00A0195D">
            <w:pPr>
              <w:spacing w:after="0"/>
              <w:rPr>
                <w:color w:val="000000" w:themeColor="text1"/>
              </w:rPr>
            </w:pPr>
            <w:proofErr w:type="spellStart"/>
            <w:r w:rsidRPr="00A0195D">
              <w:rPr>
                <w:b/>
                <w:bCs/>
                <w:color w:val="000000" w:themeColor="text1"/>
              </w:rPr>
              <w:t>int</w:t>
            </w:r>
            <w:proofErr w:type="spellEnd"/>
            <w:r w:rsidRPr="00A0195D">
              <w:rPr>
                <w:color w:val="000000" w:themeColor="text1"/>
              </w:rPr>
              <w:t xml:space="preserve"> </w:t>
            </w:r>
            <w:proofErr w:type="spellStart"/>
            <w:r w:rsidRPr="00A0195D">
              <w:rPr>
                <w:color w:val="000000" w:themeColor="text1"/>
              </w:rPr>
              <w:t>main</w:t>
            </w:r>
            <w:proofErr w:type="spellEnd"/>
            <w:r w:rsidRPr="00A0195D">
              <w:rPr>
                <w:color w:val="000000" w:themeColor="text1"/>
              </w:rPr>
              <w:t>()</w:t>
            </w:r>
          </w:p>
          <w:p w14:paraId="4A8FE064" w14:textId="77777777" w:rsidR="00A0195D" w:rsidRPr="00A0195D" w:rsidRDefault="00A0195D" w:rsidP="00A0195D">
            <w:pPr>
              <w:spacing w:after="0"/>
              <w:rPr>
                <w:color w:val="000000" w:themeColor="text1"/>
              </w:rPr>
            </w:pPr>
            <w:r w:rsidRPr="00A0195D">
              <w:rPr>
                <w:color w:val="000000" w:themeColor="text1"/>
              </w:rPr>
              <w:t>{</w:t>
            </w:r>
          </w:p>
          <w:p w14:paraId="0CA0272F" w14:textId="77777777" w:rsidR="00A0195D" w:rsidRPr="00A0195D" w:rsidRDefault="00A0195D" w:rsidP="00A0195D">
            <w:pPr>
              <w:spacing w:after="0"/>
              <w:rPr>
                <w:color w:val="000000" w:themeColor="text1"/>
              </w:rPr>
            </w:pPr>
            <w:r w:rsidRPr="00A0195D">
              <w:rPr>
                <w:color w:val="000000" w:themeColor="text1"/>
              </w:rPr>
              <w:t>    </w:t>
            </w:r>
            <w:proofErr w:type="spellStart"/>
            <w:r w:rsidRPr="00A0195D">
              <w:rPr>
                <w:color w:val="000000" w:themeColor="text1"/>
              </w:rPr>
              <w:t>print</w:t>
            </w:r>
            <w:proofErr w:type="spellEnd"/>
            <w:r w:rsidRPr="00A0195D">
              <w:rPr>
                <w:color w:val="000000" w:themeColor="text1"/>
              </w:rPr>
              <w:t>(</w:t>
            </w:r>
            <w:proofErr w:type="spellStart"/>
            <w:r w:rsidRPr="00A0195D">
              <w:rPr>
                <w:color w:val="000000" w:themeColor="text1"/>
              </w:rPr>
              <w:t>message</w:t>
            </w:r>
            <w:proofErr w:type="spellEnd"/>
            <w:r w:rsidRPr="00A0195D">
              <w:rPr>
                <w:color w:val="000000" w:themeColor="text1"/>
              </w:rPr>
              <w:t>); // указывать пространство имен не требуется</w:t>
            </w:r>
          </w:p>
          <w:p w14:paraId="770BFB28" w14:textId="77777777" w:rsidR="00A0195D" w:rsidRPr="00A0195D" w:rsidRDefault="00A0195D" w:rsidP="00A0195D">
            <w:pPr>
              <w:spacing w:after="0"/>
              <w:rPr>
                <w:color w:val="000000" w:themeColor="text1"/>
              </w:rPr>
            </w:pPr>
            <w:r w:rsidRPr="00A0195D">
              <w:rPr>
                <w:color w:val="000000" w:themeColor="text1"/>
              </w:rPr>
              <w:t>}</w:t>
            </w:r>
          </w:p>
        </w:tc>
      </w:tr>
    </w:tbl>
    <w:p w14:paraId="557239F6" w14:textId="77777777" w:rsidR="00A0195D" w:rsidRPr="00A0195D" w:rsidRDefault="00A0195D" w:rsidP="00A0195D">
      <w:pPr>
        <w:spacing w:after="0"/>
        <w:rPr>
          <w:color w:val="000000" w:themeColor="text1"/>
        </w:rPr>
      </w:pPr>
      <w:r w:rsidRPr="00A0195D">
        <w:rPr>
          <w:color w:val="000000" w:themeColor="text1"/>
        </w:rPr>
        <w:t xml:space="preserve">Здесь подключаем все компоненты пространства имен </w:t>
      </w:r>
      <w:proofErr w:type="spellStart"/>
      <w:r w:rsidRPr="00A0195D">
        <w:rPr>
          <w:color w:val="000000" w:themeColor="text1"/>
        </w:rPr>
        <w:t>console</w:t>
      </w:r>
      <w:proofErr w:type="spellEnd"/>
      <w:r w:rsidRPr="00A0195D">
        <w:rPr>
          <w:color w:val="000000" w:themeColor="text1"/>
        </w:rPr>
        <w:t xml:space="preserve"> в глобальное пространство имен. И после этого указывать имя этого пространства для обращения к его компонентам не требуется:</w:t>
      </w:r>
    </w:p>
    <w:tbl>
      <w:tblPr>
        <w:tblW w:w="10603" w:type="dxa"/>
        <w:tblCellSpacing w:w="0" w:type="dxa"/>
        <w:tblCellMar>
          <w:left w:w="0" w:type="dxa"/>
          <w:right w:w="0" w:type="dxa"/>
        </w:tblCellMar>
        <w:tblLook w:val="04A0" w:firstRow="1" w:lastRow="0" w:firstColumn="1" w:lastColumn="0" w:noHBand="0" w:noVBand="1"/>
      </w:tblPr>
      <w:tblGrid>
        <w:gridCol w:w="197"/>
        <w:gridCol w:w="10406"/>
      </w:tblGrid>
      <w:tr w:rsidR="00A0195D" w:rsidRPr="00A0195D" w14:paraId="4DD32F7F" w14:textId="77777777" w:rsidTr="00A0195D">
        <w:trPr>
          <w:tblCellSpacing w:w="0" w:type="dxa"/>
        </w:trPr>
        <w:tc>
          <w:tcPr>
            <w:tcW w:w="6" w:type="dxa"/>
            <w:tcBorders>
              <w:top w:val="nil"/>
              <w:left w:val="nil"/>
              <w:bottom w:val="nil"/>
              <w:right w:val="single" w:sz="24" w:space="0" w:color="00B050"/>
            </w:tcBorders>
            <w:vAlign w:val="bottom"/>
            <w:hideMark/>
          </w:tcPr>
          <w:p w14:paraId="1A2672E1" w14:textId="77777777" w:rsidR="00A0195D" w:rsidRPr="00A0195D" w:rsidRDefault="00A0195D" w:rsidP="00A0195D">
            <w:pPr>
              <w:spacing w:after="0"/>
              <w:rPr>
                <w:color w:val="000000" w:themeColor="text1"/>
              </w:rPr>
            </w:pPr>
            <w:r w:rsidRPr="00A0195D">
              <w:rPr>
                <w:color w:val="000000" w:themeColor="text1"/>
              </w:rPr>
              <w:t>1</w:t>
            </w:r>
          </w:p>
          <w:p w14:paraId="5011D36A" w14:textId="77777777" w:rsidR="00A0195D" w:rsidRPr="00A0195D" w:rsidRDefault="00A0195D" w:rsidP="00A0195D">
            <w:pPr>
              <w:spacing w:after="0"/>
              <w:rPr>
                <w:color w:val="000000" w:themeColor="text1"/>
              </w:rPr>
            </w:pPr>
            <w:r w:rsidRPr="00A0195D">
              <w:rPr>
                <w:color w:val="000000" w:themeColor="text1"/>
              </w:rPr>
              <w:t>2</w:t>
            </w:r>
          </w:p>
          <w:p w14:paraId="56E873C1" w14:textId="77777777" w:rsidR="00A0195D" w:rsidRPr="00A0195D" w:rsidRDefault="00A0195D" w:rsidP="00A0195D">
            <w:pPr>
              <w:spacing w:after="0"/>
              <w:rPr>
                <w:color w:val="000000" w:themeColor="text1"/>
              </w:rPr>
            </w:pPr>
            <w:r w:rsidRPr="00A0195D">
              <w:rPr>
                <w:color w:val="000000" w:themeColor="text1"/>
              </w:rPr>
              <w:t>3</w:t>
            </w:r>
          </w:p>
          <w:p w14:paraId="2EADA2AF" w14:textId="77777777" w:rsidR="00A0195D" w:rsidRPr="00A0195D" w:rsidRDefault="00A0195D" w:rsidP="00A0195D">
            <w:pPr>
              <w:spacing w:after="0"/>
              <w:rPr>
                <w:color w:val="000000" w:themeColor="text1"/>
              </w:rPr>
            </w:pPr>
            <w:r w:rsidRPr="00A0195D">
              <w:rPr>
                <w:color w:val="000000" w:themeColor="text1"/>
              </w:rPr>
              <w:t>4</w:t>
            </w:r>
          </w:p>
          <w:p w14:paraId="5646D8CF" w14:textId="77777777" w:rsidR="00A0195D" w:rsidRPr="00A0195D" w:rsidRDefault="00A0195D" w:rsidP="00A0195D">
            <w:pPr>
              <w:spacing w:after="0"/>
              <w:rPr>
                <w:color w:val="000000" w:themeColor="text1"/>
              </w:rPr>
            </w:pPr>
            <w:r w:rsidRPr="00A0195D">
              <w:rPr>
                <w:color w:val="000000" w:themeColor="text1"/>
              </w:rPr>
              <w:t>5</w:t>
            </w:r>
          </w:p>
          <w:p w14:paraId="76F850BE" w14:textId="77777777" w:rsidR="00A0195D" w:rsidRPr="00A0195D" w:rsidRDefault="00A0195D" w:rsidP="00A0195D">
            <w:pPr>
              <w:spacing w:after="0"/>
              <w:rPr>
                <w:color w:val="000000" w:themeColor="text1"/>
              </w:rPr>
            </w:pPr>
            <w:r w:rsidRPr="00A0195D">
              <w:rPr>
                <w:color w:val="000000" w:themeColor="text1"/>
              </w:rPr>
              <w:t>6</w:t>
            </w:r>
          </w:p>
        </w:tc>
        <w:tc>
          <w:tcPr>
            <w:tcW w:w="9101" w:type="dxa"/>
            <w:tcBorders>
              <w:top w:val="nil"/>
              <w:left w:val="nil"/>
              <w:bottom w:val="nil"/>
              <w:right w:val="nil"/>
            </w:tcBorders>
            <w:vAlign w:val="bottom"/>
            <w:hideMark/>
          </w:tcPr>
          <w:p w14:paraId="2F3E772B" w14:textId="77777777" w:rsidR="00A0195D" w:rsidRPr="00A0195D" w:rsidRDefault="00A0195D" w:rsidP="00A0195D">
            <w:pPr>
              <w:spacing w:after="0"/>
              <w:rPr>
                <w:color w:val="000000" w:themeColor="text1"/>
              </w:rPr>
            </w:pPr>
            <w:proofErr w:type="spellStart"/>
            <w:r w:rsidRPr="00A0195D">
              <w:rPr>
                <w:b/>
                <w:bCs/>
                <w:color w:val="000000" w:themeColor="text1"/>
              </w:rPr>
              <w:t>using</w:t>
            </w:r>
            <w:proofErr w:type="spellEnd"/>
            <w:r w:rsidRPr="00A0195D">
              <w:rPr>
                <w:color w:val="000000" w:themeColor="text1"/>
              </w:rPr>
              <w:t xml:space="preserve"> </w:t>
            </w:r>
            <w:proofErr w:type="spellStart"/>
            <w:r w:rsidRPr="00A0195D">
              <w:rPr>
                <w:b/>
                <w:bCs/>
                <w:color w:val="000000" w:themeColor="text1"/>
              </w:rPr>
              <w:t>namespace</w:t>
            </w:r>
            <w:proofErr w:type="spellEnd"/>
            <w:r w:rsidRPr="00A0195D">
              <w:rPr>
                <w:color w:val="000000" w:themeColor="text1"/>
              </w:rPr>
              <w:t xml:space="preserve"> </w:t>
            </w:r>
            <w:proofErr w:type="spellStart"/>
            <w:r w:rsidRPr="00A0195D">
              <w:rPr>
                <w:color w:val="000000" w:themeColor="text1"/>
              </w:rPr>
              <w:t>console</w:t>
            </w:r>
            <w:proofErr w:type="spellEnd"/>
            <w:r w:rsidRPr="00A0195D">
              <w:rPr>
                <w:color w:val="000000" w:themeColor="text1"/>
              </w:rPr>
              <w:t xml:space="preserve">;    // подключаем все компоненты пространства </w:t>
            </w:r>
            <w:proofErr w:type="spellStart"/>
            <w:r w:rsidRPr="00A0195D">
              <w:rPr>
                <w:color w:val="000000" w:themeColor="text1"/>
              </w:rPr>
              <w:t>console</w:t>
            </w:r>
            <w:proofErr w:type="spellEnd"/>
          </w:p>
          <w:p w14:paraId="0A6E8710" w14:textId="77777777" w:rsidR="00A0195D" w:rsidRPr="00A0195D" w:rsidRDefault="00A0195D" w:rsidP="00A0195D">
            <w:pPr>
              <w:spacing w:after="0"/>
              <w:rPr>
                <w:color w:val="000000" w:themeColor="text1"/>
              </w:rPr>
            </w:pPr>
            <w:r w:rsidRPr="00A0195D">
              <w:rPr>
                <w:color w:val="000000" w:themeColor="text1"/>
              </w:rPr>
              <w:t> </w:t>
            </w:r>
          </w:p>
          <w:p w14:paraId="4D402D81" w14:textId="77777777" w:rsidR="00A0195D" w:rsidRPr="00A0195D" w:rsidRDefault="00A0195D" w:rsidP="00A0195D">
            <w:pPr>
              <w:spacing w:after="0"/>
              <w:rPr>
                <w:color w:val="000000" w:themeColor="text1"/>
              </w:rPr>
            </w:pPr>
            <w:proofErr w:type="spellStart"/>
            <w:r w:rsidRPr="00A0195D">
              <w:rPr>
                <w:b/>
                <w:bCs/>
                <w:color w:val="000000" w:themeColor="text1"/>
              </w:rPr>
              <w:t>int</w:t>
            </w:r>
            <w:proofErr w:type="spellEnd"/>
            <w:r w:rsidRPr="00A0195D">
              <w:rPr>
                <w:color w:val="000000" w:themeColor="text1"/>
              </w:rPr>
              <w:t xml:space="preserve"> </w:t>
            </w:r>
            <w:proofErr w:type="spellStart"/>
            <w:r w:rsidRPr="00A0195D">
              <w:rPr>
                <w:color w:val="000000" w:themeColor="text1"/>
              </w:rPr>
              <w:t>main</w:t>
            </w:r>
            <w:proofErr w:type="spellEnd"/>
            <w:r w:rsidRPr="00A0195D">
              <w:rPr>
                <w:color w:val="000000" w:themeColor="text1"/>
              </w:rPr>
              <w:t>()</w:t>
            </w:r>
          </w:p>
          <w:p w14:paraId="321E8CA6" w14:textId="77777777" w:rsidR="00A0195D" w:rsidRPr="00A0195D" w:rsidRDefault="00A0195D" w:rsidP="00A0195D">
            <w:pPr>
              <w:spacing w:after="0"/>
              <w:rPr>
                <w:color w:val="000000" w:themeColor="text1"/>
              </w:rPr>
            </w:pPr>
            <w:r w:rsidRPr="00A0195D">
              <w:rPr>
                <w:color w:val="000000" w:themeColor="text1"/>
              </w:rPr>
              <w:t>{</w:t>
            </w:r>
          </w:p>
          <w:p w14:paraId="59068D87" w14:textId="77777777" w:rsidR="00A0195D" w:rsidRPr="00A0195D" w:rsidRDefault="00A0195D" w:rsidP="00A0195D">
            <w:pPr>
              <w:spacing w:after="0"/>
              <w:rPr>
                <w:color w:val="000000" w:themeColor="text1"/>
              </w:rPr>
            </w:pPr>
            <w:r w:rsidRPr="00A0195D">
              <w:rPr>
                <w:color w:val="000000" w:themeColor="text1"/>
              </w:rPr>
              <w:t>    </w:t>
            </w:r>
            <w:proofErr w:type="spellStart"/>
            <w:r w:rsidRPr="00A0195D">
              <w:rPr>
                <w:color w:val="000000" w:themeColor="text1"/>
              </w:rPr>
              <w:t>print</w:t>
            </w:r>
            <w:proofErr w:type="spellEnd"/>
            <w:r w:rsidRPr="00A0195D">
              <w:rPr>
                <w:color w:val="000000" w:themeColor="text1"/>
              </w:rPr>
              <w:t>(</w:t>
            </w:r>
            <w:proofErr w:type="spellStart"/>
            <w:r w:rsidRPr="00A0195D">
              <w:rPr>
                <w:color w:val="000000" w:themeColor="text1"/>
              </w:rPr>
              <w:t>message</w:t>
            </w:r>
            <w:proofErr w:type="spellEnd"/>
            <w:r w:rsidRPr="00A0195D">
              <w:rPr>
                <w:color w:val="000000" w:themeColor="text1"/>
              </w:rPr>
              <w:t>); // указывать пространство имен не требуется</w:t>
            </w:r>
          </w:p>
          <w:p w14:paraId="6B7049FC" w14:textId="77777777" w:rsidR="00A0195D" w:rsidRPr="00A0195D" w:rsidRDefault="00A0195D" w:rsidP="00A0195D">
            <w:pPr>
              <w:spacing w:after="0"/>
              <w:rPr>
                <w:color w:val="000000" w:themeColor="text1"/>
              </w:rPr>
            </w:pPr>
            <w:r w:rsidRPr="00A0195D">
              <w:rPr>
                <w:color w:val="000000" w:themeColor="text1"/>
              </w:rPr>
              <w:t>}</w:t>
            </w:r>
          </w:p>
        </w:tc>
      </w:tr>
    </w:tbl>
    <w:p w14:paraId="39D20B28" w14:textId="77777777" w:rsidR="00A0195D" w:rsidRPr="00A0195D" w:rsidRDefault="00A0195D" w:rsidP="00A0195D">
      <w:pPr>
        <w:spacing w:after="0"/>
        <w:rPr>
          <w:color w:val="000000" w:themeColor="text1"/>
        </w:rPr>
      </w:pPr>
      <w:r w:rsidRPr="00A0195D">
        <w:rPr>
          <w:color w:val="000000" w:themeColor="text1"/>
        </w:rPr>
        <w:t xml:space="preserve">Однако такое подключение может привести к нежелательным последствиям, если в глобальном пространстве имен определяются компоненты с теми же именами (например, переменная </w:t>
      </w:r>
      <w:proofErr w:type="spellStart"/>
      <w:r w:rsidRPr="00A0195D">
        <w:rPr>
          <w:color w:val="000000" w:themeColor="text1"/>
        </w:rPr>
        <w:t>message</w:t>
      </w:r>
      <w:proofErr w:type="spellEnd"/>
      <w:r w:rsidRPr="00A0195D">
        <w:rPr>
          <w:color w:val="000000" w:themeColor="text1"/>
        </w:rPr>
        <w:t>). В этом случае мы можем подключить только отдельные компоненты:</w:t>
      </w:r>
    </w:p>
    <w:tbl>
      <w:tblPr>
        <w:tblW w:w="10603" w:type="dxa"/>
        <w:tblCellSpacing w:w="0" w:type="dxa"/>
        <w:tblCellMar>
          <w:left w:w="0" w:type="dxa"/>
          <w:right w:w="0" w:type="dxa"/>
        </w:tblCellMar>
        <w:tblLook w:val="04A0" w:firstRow="1" w:lastRow="0" w:firstColumn="1" w:lastColumn="0" w:noHBand="0" w:noVBand="1"/>
      </w:tblPr>
      <w:tblGrid>
        <w:gridCol w:w="346"/>
        <w:gridCol w:w="10257"/>
      </w:tblGrid>
      <w:tr w:rsidR="00A0195D" w:rsidRPr="00A0195D" w14:paraId="347EC9E3" w14:textId="77777777" w:rsidTr="00A0195D">
        <w:trPr>
          <w:tblCellSpacing w:w="0" w:type="dxa"/>
        </w:trPr>
        <w:tc>
          <w:tcPr>
            <w:tcW w:w="6" w:type="dxa"/>
            <w:tcBorders>
              <w:top w:val="nil"/>
              <w:left w:val="nil"/>
              <w:bottom w:val="nil"/>
              <w:right w:val="single" w:sz="24" w:space="0" w:color="00B050"/>
            </w:tcBorders>
            <w:vAlign w:val="bottom"/>
            <w:hideMark/>
          </w:tcPr>
          <w:p w14:paraId="4A02C636" w14:textId="77777777" w:rsidR="00A0195D" w:rsidRPr="00A0195D" w:rsidRDefault="00A0195D" w:rsidP="00A0195D">
            <w:pPr>
              <w:spacing w:after="0"/>
              <w:rPr>
                <w:color w:val="000000" w:themeColor="text1"/>
              </w:rPr>
            </w:pPr>
            <w:r w:rsidRPr="00A0195D">
              <w:rPr>
                <w:color w:val="000000" w:themeColor="text1"/>
              </w:rPr>
              <w:t>1</w:t>
            </w:r>
          </w:p>
          <w:p w14:paraId="677AE6CC" w14:textId="77777777" w:rsidR="00A0195D" w:rsidRPr="00A0195D" w:rsidRDefault="00A0195D" w:rsidP="00A0195D">
            <w:pPr>
              <w:spacing w:after="0"/>
              <w:rPr>
                <w:color w:val="000000" w:themeColor="text1"/>
              </w:rPr>
            </w:pPr>
            <w:r w:rsidRPr="00A0195D">
              <w:rPr>
                <w:color w:val="000000" w:themeColor="text1"/>
              </w:rPr>
              <w:lastRenderedPageBreak/>
              <w:t>2</w:t>
            </w:r>
          </w:p>
          <w:p w14:paraId="70F51080" w14:textId="77777777" w:rsidR="00A0195D" w:rsidRPr="00A0195D" w:rsidRDefault="00A0195D" w:rsidP="00A0195D">
            <w:pPr>
              <w:spacing w:after="0"/>
              <w:rPr>
                <w:color w:val="000000" w:themeColor="text1"/>
              </w:rPr>
            </w:pPr>
            <w:r w:rsidRPr="00A0195D">
              <w:rPr>
                <w:color w:val="000000" w:themeColor="text1"/>
              </w:rPr>
              <w:t>3</w:t>
            </w:r>
          </w:p>
          <w:p w14:paraId="0486EA07" w14:textId="77777777" w:rsidR="00A0195D" w:rsidRPr="00A0195D" w:rsidRDefault="00A0195D" w:rsidP="00A0195D">
            <w:pPr>
              <w:spacing w:after="0"/>
              <w:rPr>
                <w:color w:val="000000" w:themeColor="text1"/>
              </w:rPr>
            </w:pPr>
            <w:r w:rsidRPr="00A0195D">
              <w:rPr>
                <w:color w:val="000000" w:themeColor="text1"/>
              </w:rPr>
              <w:t>4</w:t>
            </w:r>
          </w:p>
          <w:p w14:paraId="46CCB4D5" w14:textId="77777777" w:rsidR="00A0195D" w:rsidRPr="00A0195D" w:rsidRDefault="00A0195D" w:rsidP="00A0195D">
            <w:pPr>
              <w:spacing w:after="0"/>
              <w:rPr>
                <w:color w:val="000000" w:themeColor="text1"/>
              </w:rPr>
            </w:pPr>
            <w:r w:rsidRPr="00A0195D">
              <w:rPr>
                <w:color w:val="000000" w:themeColor="text1"/>
              </w:rPr>
              <w:t>5</w:t>
            </w:r>
          </w:p>
          <w:p w14:paraId="36422240" w14:textId="77777777" w:rsidR="00A0195D" w:rsidRPr="00A0195D" w:rsidRDefault="00A0195D" w:rsidP="00A0195D">
            <w:pPr>
              <w:spacing w:after="0"/>
              <w:rPr>
                <w:color w:val="000000" w:themeColor="text1"/>
              </w:rPr>
            </w:pPr>
            <w:r w:rsidRPr="00A0195D">
              <w:rPr>
                <w:color w:val="000000" w:themeColor="text1"/>
              </w:rPr>
              <w:t>6</w:t>
            </w:r>
          </w:p>
          <w:p w14:paraId="2228C70C" w14:textId="77777777" w:rsidR="00A0195D" w:rsidRPr="00A0195D" w:rsidRDefault="00A0195D" w:rsidP="00A0195D">
            <w:pPr>
              <w:spacing w:after="0"/>
              <w:rPr>
                <w:color w:val="000000" w:themeColor="text1"/>
              </w:rPr>
            </w:pPr>
            <w:r w:rsidRPr="00A0195D">
              <w:rPr>
                <w:color w:val="000000" w:themeColor="text1"/>
              </w:rPr>
              <w:t>7</w:t>
            </w:r>
          </w:p>
          <w:p w14:paraId="1168CA04" w14:textId="77777777" w:rsidR="00A0195D" w:rsidRPr="00A0195D" w:rsidRDefault="00A0195D" w:rsidP="00A0195D">
            <w:pPr>
              <w:spacing w:after="0"/>
              <w:rPr>
                <w:color w:val="000000" w:themeColor="text1"/>
              </w:rPr>
            </w:pPr>
            <w:r w:rsidRPr="00A0195D">
              <w:rPr>
                <w:color w:val="000000" w:themeColor="text1"/>
              </w:rPr>
              <w:t>8</w:t>
            </w:r>
          </w:p>
          <w:p w14:paraId="7C1AA6D5" w14:textId="77777777" w:rsidR="00A0195D" w:rsidRPr="00A0195D" w:rsidRDefault="00A0195D" w:rsidP="00A0195D">
            <w:pPr>
              <w:spacing w:after="0"/>
              <w:rPr>
                <w:color w:val="000000" w:themeColor="text1"/>
              </w:rPr>
            </w:pPr>
            <w:r w:rsidRPr="00A0195D">
              <w:rPr>
                <w:color w:val="000000" w:themeColor="text1"/>
              </w:rPr>
              <w:t>9</w:t>
            </w:r>
          </w:p>
          <w:p w14:paraId="257F401A" w14:textId="77777777" w:rsidR="00A0195D" w:rsidRPr="00A0195D" w:rsidRDefault="00A0195D" w:rsidP="00A0195D">
            <w:pPr>
              <w:spacing w:after="0"/>
              <w:rPr>
                <w:color w:val="000000" w:themeColor="text1"/>
              </w:rPr>
            </w:pPr>
            <w:r w:rsidRPr="00A0195D">
              <w:rPr>
                <w:color w:val="000000" w:themeColor="text1"/>
              </w:rPr>
              <w:t>10</w:t>
            </w:r>
          </w:p>
          <w:p w14:paraId="1DCAEFB4" w14:textId="77777777" w:rsidR="00A0195D" w:rsidRPr="00A0195D" w:rsidRDefault="00A0195D" w:rsidP="00A0195D">
            <w:pPr>
              <w:spacing w:after="0"/>
              <w:rPr>
                <w:color w:val="000000" w:themeColor="text1"/>
              </w:rPr>
            </w:pPr>
            <w:r w:rsidRPr="00A0195D">
              <w:rPr>
                <w:color w:val="000000" w:themeColor="text1"/>
              </w:rPr>
              <w:t>11</w:t>
            </w:r>
          </w:p>
          <w:p w14:paraId="0D5A8018" w14:textId="77777777" w:rsidR="00A0195D" w:rsidRPr="00A0195D" w:rsidRDefault="00A0195D" w:rsidP="00A0195D">
            <w:pPr>
              <w:spacing w:after="0"/>
              <w:rPr>
                <w:color w:val="000000" w:themeColor="text1"/>
              </w:rPr>
            </w:pPr>
            <w:r w:rsidRPr="00A0195D">
              <w:rPr>
                <w:color w:val="000000" w:themeColor="text1"/>
              </w:rPr>
              <w:t>12</w:t>
            </w:r>
          </w:p>
          <w:p w14:paraId="63F0D8EE" w14:textId="77777777" w:rsidR="00A0195D" w:rsidRPr="00A0195D" w:rsidRDefault="00A0195D" w:rsidP="00A0195D">
            <w:pPr>
              <w:spacing w:after="0"/>
              <w:rPr>
                <w:color w:val="000000" w:themeColor="text1"/>
              </w:rPr>
            </w:pPr>
            <w:r w:rsidRPr="00A0195D">
              <w:rPr>
                <w:color w:val="000000" w:themeColor="text1"/>
              </w:rPr>
              <w:t>13</w:t>
            </w:r>
          </w:p>
          <w:p w14:paraId="29BF15DA" w14:textId="77777777" w:rsidR="00A0195D" w:rsidRPr="00A0195D" w:rsidRDefault="00A0195D" w:rsidP="00A0195D">
            <w:pPr>
              <w:spacing w:after="0"/>
              <w:rPr>
                <w:color w:val="000000" w:themeColor="text1"/>
              </w:rPr>
            </w:pPr>
            <w:r w:rsidRPr="00A0195D">
              <w:rPr>
                <w:color w:val="000000" w:themeColor="text1"/>
              </w:rPr>
              <w:t>14</w:t>
            </w:r>
          </w:p>
          <w:p w14:paraId="22B61B8C" w14:textId="77777777" w:rsidR="00A0195D" w:rsidRPr="00A0195D" w:rsidRDefault="00A0195D" w:rsidP="00A0195D">
            <w:pPr>
              <w:spacing w:after="0"/>
              <w:rPr>
                <w:color w:val="000000" w:themeColor="text1"/>
              </w:rPr>
            </w:pPr>
            <w:r w:rsidRPr="00A0195D">
              <w:rPr>
                <w:color w:val="000000" w:themeColor="text1"/>
              </w:rPr>
              <w:t>15</w:t>
            </w:r>
          </w:p>
          <w:p w14:paraId="3F4B8B0C" w14:textId="77777777" w:rsidR="00A0195D" w:rsidRPr="00A0195D" w:rsidRDefault="00A0195D" w:rsidP="00A0195D">
            <w:pPr>
              <w:spacing w:after="0"/>
              <w:rPr>
                <w:color w:val="000000" w:themeColor="text1"/>
              </w:rPr>
            </w:pPr>
            <w:r w:rsidRPr="00A0195D">
              <w:rPr>
                <w:color w:val="000000" w:themeColor="text1"/>
              </w:rPr>
              <w:t>16</w:t>
            </w:r>
          </w:p>
          <w:p w14:paraId="5022263F" w14:textId="77777777" w:rsidR="00A0195D" w:rsidRPr="00A0195D" w:rsidRDefault="00A0195D" w:rsidP="00A0195D">
            <w:pPr>
              <w:spacing w:after="0"/>
              <w:rPr>
                <w:color w:val="000000" w:themeColor="text1"/>
              </w:rPr>
            </w:pPr>
            <w:r w:rsidRPr="00A0195D">
              <w:rPr>
                <w:color w:val="000000" w:themeColor="text1"/>
              </w:rPr>
              <w:t>17</w:t>
            </w:r>
          </w:p>
        </w:tc>
        <w:tc>
          <w:tcPr>
            <w:tcW w:w="8408" w:type="dxa"/>
            <w:tcBorders>
              <w:top w:val="nil"/>
              <w:left w:val="nil"/>
              <w:bottom w:val="nil"/>
              <w:right w:val="nil"/>
            </w:tcBorders>
            <w:vAlign w:val="bottom"/>
            <w:hideMark/>
          </w:tcPr>
          <w:p w14:paraId="49222563" w14:textId="77777777" w:rsidR="00A0195D" w:rsidRPr="00A0195D" w:rsidRDefault="00A0195D" w:rsidP="00A0195D">
            <w:pPr>
              <w:spacing w:after="0"/>
              <w:rPr>
                <w:color w:val="000000" w:themeColor="text1"/>
                <w:lang w:val="en-US"/>
              </w:rPr>
            </w:pPr>
            <w:r w:rsidRPr="00A0195D">
              <w:rPr>
                <w:color w:val="000000" w:themeColor="text1"/>
                <w:lang w:val="en-US"/>
              </w:rPr>
              <w:lastRenderedPageBreak/>
              <w:t>#include &lt;iostream&gt;</w:t>
            </w:r>
          </w:p>
          <w:p w14:paraId="3E013363" w14:textId="77777777" w:rsidR="00A0195D" w:rsidRPr="00A0195D" w:rsidRDefault="00A0195D" w:rsidP="00A0195D">
            <w:pPr>
              <w:spacing w:after="0"/>
              <w:rPr>
                <w:color w:val="000000" w:themeColor="text1"/>
                <w:lang w:val="en-US"/>
              </w:rPr>
            </w:pPr>
            <w:r w:rsidRPr="00A0195D">
              <w:rPr>
                <w:color w:val="000000" w:themeColor="text1"/>
                <w:lang w:val="en-US"/>
              </w:rPr>
              <w:lastRenderedPageBreak/>
              <w:t> </w:t>
            </w:r>
          </w:p>
          <w:p w14:paraId="4F1D306F" w14:textId="77777777" w:rsidR="00A0195D" w:rsidRPr="00A0195D" w:rsidRDefault="00A0195D" w:rsidP="00A0195D">
            <w:pPr>
              <w:spacing w:after="0"/>
              <w:rPr>
                <w:color w:val="000000" w:themeColor="text1"/>
                <w:lang w:val="en-US"/>
              </w:rPr>
            </w:pPr>
            <w:r w:rsidRPr="00A0195D">
              <w:rPr>
                <w:b/>
                <w:bCs/>
                <w:color w:val="000000" w:themeColor="text1"/>
                <w:lang w:val="en-US"/>
              </w:rPr>
              <w:t>namespace</w:t>
            </w:r>
            <w:r w:rsidRPr="00A0195D">
              <w:rPr>
                <w:color w:val="000000" w:themeColor="text1"/>
                <w:lang w:val="en-US"/>
              </w:rPr>
              <w:t xml:space="preserve"> console</w:t>
            </w:r>
          </w:p>
          <w:p w14:paraId="2DD7F980" w14:textId="77777777" w:rsidR="00A0195D" w:rsidRPr="00A0195D" w:rsidRDefault="00A0195D" w:rsidP="00A0195D">
            <w:pPr>
              <w:spacing w:after="0"/>
              <w:rPr>
                <w:color w:val="000000" w:themeColor="text1"/>
                <w:lang w:val="en-US"/>
              </w:rPr>
            </w:pPr>
            <w:r w:rsidRPr="00A0195D">
              <w:rPr>
                <w:color w:val="000000" w:themeColor="text1"/>
                <w:lang w:val="en-US"/>
              </w:rPr>
              <w:t>{</w:t>
            </w:r>
          </w:p>
          <w:p w14:paraId="518B81E9"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const</w:t>
            </w:r>
            <w:r w:rsidRPr="00A0195D">
              <w:rPr>
                <w:color w:val="000000" w:themeColor="text1"/>
                <w:lang w:val="en-US"/>
              </w:rPr>
              <w:t xml:space="preserve"> std::string message{"hello"};</w:t>
            </w:r>
          </w:p>
          <w:p w14:paraId="70039C63"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void</w:t>
            </w:r>
            <w:r w:rsidRPr="00A0195D">
              <w:rPr>
                <w:color w:val="000000" w:themeColor="text1"/>
                <w:lang w:val="en-US"/>
              </w:rPr>
              <w:t xml:space="preserve"> print(</w:t>
            </w:r>
            <w:r w:rsidRPr="00A0195D">
              <w:rPr>
                <w:b/>
                <w:bCs/>
                <w:color w:val="000000" w:themeColor="text1"/>
                <w:lang w:val="en-US"/>
              </w:rPr>
              <w:t>const</w:t>
            </w:r>
            <w:r w:rsidRPr="00A0195D">
              <w:rPr>
                <w:color w:val="000000" w:themeColor="text1"/>
                <w:lang w:val="en-US"/>
              </w:rPr>
              <w:t xml:space="preserve"> std::string&amp; text)</w:t>
            </w:r>
          </w:p>
          <w:p w14:paraId="55936C83" w14:textId="77777777" w:rsidR="00A0195D" w:rsidRPr="00A0195D" w:rsidRDefault="00A0195D" w:rsidP="00A0195D">
            <w:pPr>
              <w:spacing w:after="0"/>
              <w:rPr>
                <w:color w:val="000000" w:themeColor="text1"/>
                <w:lang w:val="en-US"/>
              </w:rPr>
            </w:pPr>
            <w:r w:rsidRPr="00A0195D">
              <w:rPr>
                <w:color w:val="000000" w:themeColor="text1"/>
                <w:lang w:val="en-US"/>
              </w:rPr>
              <w:t>    {</w:t>
            </w:r>
          </w:p>
          <w:p w14:paraId="13B6C2D2" w14:textId="77777777" w:rsidR="00A0195D" w:rsidRPr="00A0195D" w:rsidRDefault="00A0195D" w:rsidP="00A0195D">
            <w:pPr>
              <w:spacing w:after="0"/>
              <w:rPr>
                <w:color w:val="000000" w:themeColor="text1"/>
                <w:lang w:val="en-US"/>
              </w:rPr>
            </w:pPr>
            <w:r w:rsidRPr="00A0195D">
              <w:rPr>
                <w:color w:val="000000" w:themeColor="text1"/>
                <w:lang w:val="en-US"/>
              </w:rPr>
              <w:t>        std::</w:t>
            </w:r>
            <w:proofErr w:type="spellStart"/>
            <w:r w:rsidRPr="00A0195D">
              <w:rPr>
                <w:color w:val="000000" w:themeColor="text1"/>
                <w:lang w:val="en-US"/>
              </w:rPr>
              <w:t>cout</w:t>
            </w:r>
            <w:proofErr w:type="spellEnd"/>
            <w:r w:rsidRPr="00A0195D">
              <w:rPr>
                <w:color w:val="000000" w:themeColor="text1"/>
                <w:lang w:val="en-US"/>
              </w:rPr>
              <w:t xml:space="preserve"> &lt;&lt; text &lt;&lt; std::</w:t>
            </w:r>
            <w:proofErr w:type="spellStart"/>
            <w:r w:rsidRPr="00A0195D">
              <w:rPr>
                <w:color w:val="000000" w:themeColor="text1"/>
                <w:lang w:val="en-US"/>
              </w:rPr>
              <w:t>endl</w:t>
            </w:r>
            <w:proofErr w:type="spellEnd"/>
            <w:r w:rsidRPr="00A0195D">
              <w:rPr>
                <w:color w:val="000000" w:themeColor="text1"/>
                <w:lang w:val="en-US"/>
              </w:rPr>
              <w:t>;</w:t>
            </w:r>
          </w:p>
          <w:p w14:paraId="655CB4F9" w14:textId="77777777" w:rsidR="00A0195D" w:rsidRPr="00A0195D" w:rsidRDefault="00A0195D" w:rsidP="00A0195D">
            <w:pPr>
              <w:spacing w:after="0"/>
              <w:rPr>
                <w:color w:val="000000" w:themeColor="text1"/>
                <w:lang w:val="en-US"/>
              </w:rPr>
            </w:pPr>
            <w:r w:rsidRPr="00A0195D">
              <w:rPr>
                <w:color w:val="000000" w:themeColor="text1"/>
                <w:lang w:val="en-US"/>
              </w:rPr>
              <w:t>    }</w:t>
            </w:r>
          </w:p>
          <w:p w14:paraId="3097A7A0" w14:textId="77777777" w:rsidR="00A0195D" w:rsidRPr="00A0195D" w:rsidRDefault="00A0195D" w:rsidP="00A0195D">
            <w:pPr>
              <w:spacing w:after="0"/>
              <w:rPr>
                <w:color w:val="000000" w:themeColor="text1"/>
                <w:lang w:val="en-US"/>
              </w:rPr>
            </w:pPr>
            <w:r w:rsidRPr="00A0195D">
              <w:rPr>
                <w:color w:val="000000" w:themeColor="text1"/>
                <w:lang w:val="en-US"/>
              </w:rPr>
              <w:t>}</w:t>
            </w:r>
          </w:p>
          <w:p w14:paraId="45065F92" w14:textId="77777777" w:rsidR="00A0195D" w:rsidRPr="00A0195D" w:rsidRDefault="00A0195D" w:rsidP="00A0195D">
            <w:pPr>
              <w:spacing w:after="0"/>
              <w:rPr>
                <w:color w:val="000000" w:themeColor="text1"/>
                <w:lang w:val="en-US"/>
              </w:rPr>
            </w:pPr>
            <w:r w:rsidRPr="00A0195D">
              <w:rPr>
                <w:color w:val="000000" w:themeColor="text1"/>
                <w:lang w:val="en-US"/>
              </w:rPr>
              <w:t> </w:t>
            </w:r>
          </w:p>
          <w:p w14:paraId="208D3198" w14:textId="77777777" w:rsidR="00A0195D" w:rsidRPr="00A0195D" w:rsidRDefault="00A0195D" w:rsidP="00A0195D">
            <w:pPr>
              <w:spacing w:after="0"/>
              <w:rPr>
                <w:color w:val="000000" w:themeColor="text1"/>
                <w:lang w:val="en-US"/>
              </w:rPr>
            </w:pPr>
            <w:r w:rsidRPr="00A0195D">
              <w:rPr>
                <w:b/>
                <w:bCs/>
                <w:color w:val="000000" w:themeColor="text1"/>
                <w:lang w:val="en-US"/>
              </w:rPr>
              <w:t>using</w:t>
            </w:r>
            <w:r w:rsidRPr="00A0195D">
              <w:rPr>
                <w:color w:val="000000" w:themeColor="text1"/>
                <w:lang w:val="en-US"/>
              </w:rPr>
              <w:t xml:space="preserve"> console::print;    // </w:t>
            </w:r>
            <w:r w:rsidRPr="00A0195D">
              <w:rPr>
                <w:color w:val="000000" w:themeColor="text1"/>
              </w:rPr>
              <w:t>подключаем</w:t>
            </w:r>
            <w:r w:rsidRPr="00A0195D">
              <w:rPr>
                <w:color w:val="000000" w:themeColor="text1"/>
                <w:lang w:val="en-US"/>
              </w:rPr>
              <w:t xml:space="preserve"> </w:t>
            </w:r>
            <w:r w:rsidRPr="00A0195D">
              <w:rPr>
                <w:color w:val="000000" w:themeColor="text1"/>
              </w:rPr>
              <w:t>только</w:t>
            </w:r>
            <w:r w:rsidRPr="00A0195D">
              <w:rPr>
                <w:color w:val="000000" w:themeColor="text1"/>
                <w:lang w:val="en-US"/>
              </w:rPr>
              <w:t xml:space="preserve"> </w:t>
            </w:r>
            <w:r w:rsidRPr="00A0195D">
              <w:rPr>
                <w:color w:val="000000" w:themeColor="text1"/>
              </w:rPr>
              <w:t>функцию</w:t>
            </w:r>
            <w:r w:rsidRPr="00A0195D">
              <w:rPr>
                <w:color w:val="000000" w:themeColor="text1"/>
                <w:lang w:val="en-US"/>
              </w:rPr>
              <w:t xml:space="preserve"> print</w:t>
            </w:r>
          </w:p>
          <w:p w14:paraId="63B4479E" w14:textId="77777777" w:rsidR="00A0195D" w:rsidRPr="00A0195D" w:rsidRDefault="00A0195D" w:rsidP="00A0195D">
            <w:pPr>
              <w:spacing w:after="0"/>
              <w:rPr>
                <w:color w:val="000000" w:themeColor="text1"/>
                <w:lang w:val="en-US"/>
              </w:rPr>
            </w:pPr>
            <w:r w:rsidRPr="00A0195D">
              <w:rPr>
                <w:color w:val="000000" w:themeColor="text1"/>
                <w:lang w:val="en-US"/>
              </w:rPr>
              <w:t> </w:t>
            </w:r>
          </w:p>
          <w:p w14:paraId="162C6978" w14:textId="77777777" w:rsidR="00A0195D" w:rsidRPr="00A0195D" w:rsidRDefault="00A0195D" w:rsidP="00A0195D">
            <w:pPr>
              <w:spacing w:after="0"/>
              <w:rPr>
                <w:color w:val="000000" w:themeColor="text1"/>
              </w:rPr>
            </w:pPr>
            <w:proofErr w:type="spellStart"/>
            <w:r w:rsidRPr="00A0195D">
              <w:rPr>
                <w:b/>
                <w:bCs/>
                <w:color w:val="000000" w:themeColor="text1"/>
              </w:rPr>
              <w:t>int</w:t>
            </w:r>
            <w:proofErr w:type="spellEnd"/>
            <w:r w:rsidRPr="00A0195D">
              <w:rPr>
                <w:color w:val="000000" w:themeColor="text1"/>
              </w:rPr>
              <w:t xml:space="preserve"> </w:t>
            </w:r>
            <w:proofErr w:type="spellStart"/>
            <w:r w:rsidRPr="00A0195D">
              <w:rPr>
                <w:color w:val="000000" w:themeColor="text1"/>
              </w:rPr>
              <w:t>main</w:t>
            </w:r>
            <w:proofErr w:type="spellEnd"/>
            <w:r w:rsidRPr="00A0195D">
              <w:rPr>
                <w:color w:val="000000" w:themeColor="text1"/>
              </w:rPr>
              <w:t>()</w:t>
            </w:r>
          </w:p>
          <w:p w14:paraId="40D6D7BE" w14:textId="77777777" w:rsidR="00A0195D" w:rsidRPr="00A0195D" w:rsidRDefault="00A0195D" w:rsidP="00A0195D">
            <w:pPr>
              <w:spacing w:after="0"/>
              <w:rPr>
                <w:color w:val="000000" w:themeColor="text1"/>
              </w:rPr>
            </w:pPr>
            <w:r w:rsidRPr="00A0195D">
              <w:rPr>
                <w:color w:val="000000" w:themeColor="text1"/>
              </w:rPr>
              <w:t>{</w:t>
            </w:r>
          </w:p>
          <w:p w14:paraId="0D1F61E1" w14:textId="77777777" w:rsidR="00A0195D" w:rsidRPr="00A0195D" w:rsidRDefault="00A0195D" w:rsidP="00A0195D">
            <w:pPr>
              <w:spacing w:after="0"/>
              <w:rPr>
                <w:color w:val="000000" w:themeColor="text1"/>
              </w:rPr>
            </w:pPr>
            <w:r w:rsidRPr="00A0195D">
              <w:rPr>
                <w:color w:val="000000" w:themeColor="text1"/>
              </w:rPr>
              <w:t>    </w:t>
            </w:r>
            <w:proofErr w:type="spellStart"/>
            <w:r w:rsidRPr="00A0195D">
              <w:rPr>
                <w:color w:val="000000" w:themeColor="text1"/>
              </w:rPr>
              <w:t>print</w:t>
            </w:r>
            <w:proofErr w:type="spellEnd"/>
            <w:r w:rsidRPr="00A0195D">
              <w:rPr>
                <w:color w:val="000000" w:themeColor="text1"/>
              </w:rPr>
              <w:t>(</w:t>
            </w:r>
            <w:proofErr w:type="spellStart"/>
            <w:r w:rsidRPr="00A0195D">
              <w:rPr>
                <w:color w:val="000000" w:themeColor="text1"/>
              </w:rPr>
              <w:t>console</w:t>
            </w:r>
            <w:proofErr w:type="spellEnd"/>
            <w:r w:rsidRPr="00A0195D">
              <w:rPr>
                <w:color w:val="000000" w:themeColor="text1"/>
              </w:rPr>
              <w:t>::</w:t>
            </w:r>
            <w:proofErr w:type="spellStart"/>
            <w:r w:rsidRPr="00A0195D">
              <w:rPr>
                <w:color w:val="000000" w:themeColor="text1"/>
              </w:rPr>
              <w:t>message</w:t>
            </w:r>
            <w:proofErr w:type="spellEnd"/>
            <w:r w:rsidRPr="00A0195D">
              <w:rPr>
                <w:color w:val="000000" w:themeColor="text1"/>
              </w:rPr>
              <w:t xml:space="preserve">); // надо указывать пространство для </w:t>
            </w:r>
            <w:proofErr w:type="spellStart"/>
            <w:r w:rsidRPr="00A0195D">
              <w:rPr>
                <w:color w:val="000000" w:themeColor="text1"/>
              </w:rPr>
              <w:t>message</w:t>
            </w:r>
            <w:proofErr w:type="spellEnd"/>
          </w:p>
          <w:p w14:paraId="07FA9DA7" w14:textId="77777777" w:rsidR="00A0195D" w:rsidRPr="00A0195D" w:rsidRDefault="00A0195D" w:rsidP="00A0195D">
            <w:pPr>
              <w:spacing w:after="0"/>
              <w:rPr>
                <w:color w:val="000000" w:themeColor="text1"/>
              </w:rPr>
            </w:pPr>
            <w:r w:rsidRPr="00A0195D">
              <w:rPr>
                <w:color w:val="000000" w:themeColor="text1"/>
              </w:rPr>
              <w:t>}</w:t>
            </w:r>
          </w:p>
        </w:tc>
      </w:tr>
    </w:tbl>
    <w:p w14:paraId="7F13E878" w14:textId="77777777" w:rsidR="00A0195D" w:rsidRPr="00A0195D" w:rsidRDefault="00A0195D" w:rsidP="00A0195D">
      <w:pPr>
        <w:spacing w:after="0"/>
        <w:rPr>
          <w:color w:val="000000" w:themeColor="text1"/>
        </w:rPr>
      </w:pPr>
      <w:r w:rsidRPr="00A0195D">
        <w:rPr>
          <w:color w:val="000000" w:themeColor="text1"/>
        </w:rPr>
        <w:lastRenderedPageBreak/>
        <w:t xml:space="preserve">Здесь подключаем только функцию </w:t>
      </w:r>
      <w:proofErr w:type="spellStart"/>
      <w:r w:rsidRPr="00A0195D">
        <w:rPr>
          <w:color w:val="000000" w:themeColor="text1"/>
        </w:rPr>
        <w:t>print</w:t>
      </w:r>
      <w:proofErr w:type="spellEnd"/>
      <w:r w:rsidRPr="00A0195D">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A0195D" w:rsidRPr="00A0195D" w14:paraId="400419FC" w14:textId="77777777" w:rsidTr="00F22338">
        <w:trPr>
          <w:tblCellSpacing w:w="0" w:type="dxa"/>
        </w:trPr>
        <w:tc>
          <w:tcPr>
            <w:tcW w:w="426" w:type="dxa"/>
            <w:tcBorders>
              <w:top w:val="nil"/>
              <w:left w:val="nil"/>
              <w:bottom w:val="nil"/>
              <w:right w:val="single" w:sz="24" w:space="0" w:color="00B050"/>
            </w:tcBorders>
            <w:vAlign w:val="bottom"/>
            <w:hideMark/>
          </w:tcPr>
          <w:p w14:paraId="39CA5016" w14:textId="77777777" w:rsidR="00A0195D" w:rsidRPr="00A0195D" w:rsidRDefault="00A0195D" w:rsidP="00A0195D">
            <w:pPr>
              <w:spacing w:after="0"/>
              <w:rPr>
                <w:color w:val="000000" w:themeColor="text1"/>
              </w:rPr>
            </w:pPr>
            <w:r w:rsidRPr="00A0195D">
              <w:rPr>
                <w:color w:val="000000" w:themeColor="text1"/>
              </w:rPr>
              <w:t>1</w:t>
            </w:r>
          </w:p>
        </w:tc>
        <w:tc>
          <w:tcPr>
            <w:tcW w:w="10177" w:type="dxa"/>
            <w:tcBorders>
              <w:top w:val="nil"/>
              <w:left w:val="nil"/>
              <w:bottom w:val="nil"/>
              <w:right w:val="nil"/>
            </w:tcBorders>
            <w:vAlign w:val="bottom"/>
            <w:hideMark/>
          </w:tcPr>
          <w:p w14:paraId="216F25A6" w14:textId="77777777" w:rsidR="00A0195D" w:rsidRPr="00A0195D" w:rsidRDefault="00A0195D" w:rsidP="00A0195D">
            <w:pPr>
              <w:spacing w:after="0"/>
              <w:rPr>
                <w:color w:val="000000" w:themeColor="text1"/>
              </w:rPr>
            </w:pPr>
            <w:proofErr w:type="spellStart"/>
            <w:r w:rsidRPr="00A0195D">
              <w:rPr>
                <w:b/>
                <w:bCs/>
                <w:color w:val="000000" w:themeColor="text1"/>
              </w:rPr>
              <w:t>using</w:t>
            </w:r>
            <w:proofErr w:type="spellEnd"/>
            <w:r w:rsidRPr="00A0195D">
              <w:rPr>
                <w:color w:val="000000" w:themeColor="text1"/>
              </w:rPr>
              <w:t xml:space="preserve"> </w:t>
            </w:r>
            <w:proofErr w:type="spellStart"/>
            <w:r w:rsidRPr="00A0195D">
              <w:rPr>
                <w:color w:val="000000" w:themeColor="text1"/>
              </w:rPr>
              <w:t>console</w:t>
            </w:r>
            <w:proofErr w:type="spellEnd"/>
            <w:r w:rsidRPr="00A0195D">
              <w:rPr>
                <w:color w:val="000000" w:themeColor="text1"/>
              </w:rPr>
              <w:t>::</w:t>
            </w:r>
            <w:proofErr w:type="spellStart"/>
            <w:r w:rsidRPr="00A0195D">
              <w:rPr>
                <w:color w:val="000000" w:themeColor="text1"/>
              </w:rPr>
              <w:t>print</w:t>
            </w:r>
            <w:proofErr w:type="spellEnd"/>
            <w:r w:rsidRPr="00A0195D">
              <w:rPr>
                <w:color w:val="000000" w:themeColor="text1"/>
              </w:rPr>
              <w:t>;</w:t>
            </w:r>
          </w:p>
        </w:tc>
      </w:tr>
    </w:tbl>
    <w:p w14:paraId="7865B9BA" w14:textId="77777777" w:rsidR="00A0195D" w:rsidRPr="00A0195D" w:rsidRDefault="00A0195D" w:rsidP="00A0195D">
      <w:pPr>
        <w:spacing w:after="0"/>
        <w:rPr>
          <w:color w:val="000000" w:themeColor="text1"/>
        </w:rPr>
      </w:pPr>
      <w:r w:rsidRPr="00A0195D">
        <w:rPr>
          <w:color w:val="000000" w:themeColor="text1"/>
        </w:rPr>
        <w:t>Поэтому для обращения к ней не надо указывать имя пространства имен. А для обращения к любым другим компонентам надо.</w:t>
      </w:r>
    </w:p>
    <w:p w14:paraId="719304F6" w14:textId="77777777" w:rsidR="00A0195D" w:rsidRPr="00A0195D" w:rsidRDefault="00A0195D" w:rsidP="00A0195D">
      <w:pPr>
        <w:spacing w:after="0"/>
        <w:rPr>
          <w:b/>
          <w:bCs/>
          <w:color w:val="000000" w:themeColor="text1"/>
        </w:rPr>
      </w:pPr>
      <w:r w:rsidRPr="00A0195D">
        <w:rPr>
          <w:b/>
          <w:bCs/>
          <w:color w:val="000000" w:themeColor="text1"/>
        </w:rPr>
        <w:t>Псевдонимы пространств</w:t>
      </w:r>
    </w:p>
    <w:p w14:paraId="30323CE4" w14:textId="77777777" w:rsidR="00A0195D" w:rsidRPr="00A0195D" w:rsidRDefault="00A0195D" w:rsidP="00A0195D">
      <w:pPr>
        <w:spacing w:after="0"/>
        <w:rPr>
          <w:color w:val="000000" w:themeColor="text1"/>
        </w:rPr>
      </w:pPr>
      <w:r w:rsidRPr="00A0195D">
        <w:rPr>
          <w:color w:val="000000" w:themeColor="text1"/>
        </w:rPr>
        <w:t>Если название пространства длинное, то для него можно определить псевдоним:</w:t>
      </w:r>
    </w:p>
    <w:tbl>
      <w:tblPr>
        <w:tblW w:w="10603" w:type="dxa"/>
        <w:tblCellSpacing w:w="0" w:type="dxa"/>
        <w:tblCellMar>
          <w:left w:w="0" w:type="dxa"/>
          <w:right w:w="0" w:type="dxa"/>
        </w:tblCellMar>
        <w:tblLook w:val="04A0" w:firstRow="1" w:lastRow="0" w:firstColumn="1" w:lastColumn="0" w:noHBand="0" w:noVBand="1"/>
      </w:tblPr>
      <w:tblGrid>
        <w:gridCol w:w="302"/>
        <w:gridCol w:w="10301"/>
      </w:tblGrid>
      <w:tr w:rsidR="00A0195D" w:rsidRPr="00A0195D" w14:paraId="0A38D562" w14:textId="77777777" w:rsidTr="00A0195D">
        <w:trPr>
          <w:tblCellSpacing w:w="0" w:type="dxa"/>
        </w:trPr>
        <w:tc>
          <w:tcPr>
            <w:tcW w:w="6" w:type="dxa"/>
            <w:tcBorders>
              <w:top w:val="nil"/>
              <w:left w:val="nil"/>
              <w:bottom w:val="nil"/>
              <w:right w:val="single" w:sz="24" w:space="0" w:color="00B050"/>
            </w:tcBorders>
            <w:vAlign w:val="bottom"/>
            <w:hideMark/>
          </w:tcPr>
          <w:p w14:paraId="1256C37C" w14:textId="77777777" w:rsidR="00A0195D" w:rsidRPr="00A0195D" w:rsidRDefault="00A0195D" w:rsidP="00A0195D">
            <w:pPr>
              <w:spacing w:after="0"/>
              <w:rPr>
                <w:color w:val="000000" w:themeColor="text1"/>
              </w:rPr>
            </w:pPr>
            <w:r w:rsidRPr="00A0195D">
              <w:rPr>
                <w:color w:val="000000" w:themeColor="text1"/>
              </w:rPr>
              <w:t>1</w:t>
            </w:r>
          </w:p>
        </w:tc>
        <w:tc>
          <w:tcPr>
            <w:tcW w:w="5868" w:type="dxa"/>
            <w:tcBorders>
              <w:top w:val="nil"/>
              <w:left w:val="nil"/>
              <w:bottom w:val="nil"/>
              <w:right w:val="nil"/>
            </w:tcBorders>
            <w:vAlign w:val="bottom"/>
            <w:hideMark/>
          </w:tcPr>
          <w:p w14:paraId="2596188E" w14:textId="77777777" w:rsidR="00A0195D" w:rsidRPr="00A0195D" w:rsidRDefault="00A0195D" w:rsidP="00A0195D">
            <w:pPr>
              <w:spacing w:after="0"/>
              <w:rPr>
                <w:color w:val="000000" w:themeColor="text1"/>
              </w:rPr>
            </w:pPr>
            <w:proofErr w:type="spellStart"/>
            <w:r w:rsidRPr="00A0195D">
              <w:rPr>
                <w:b/>
                <w:bCs/>
                <w:color w:val="000000" w:themeColor="text1"/>
              </w:rPr>
              <w:t>namespace</w:t>
            </w:r>
            <w:proofErr w:type="spellEnd"/>
            <w:r w:rsidRPr="00A0195D">
              <w:rPr>
                <w:color w:val="000000" w:themeColor="text1"/>
              </w:rPr>
              <w:t xml:space="preserve"> псевдоним = название пространства имен;</w:t>
            </w:r>
          </w:p>
        </w:tc>
      </w:tr>
    </w:tbl>
    <w:p w14:paraId="415EC341" w14:textId="77777777" w:rsidR="00A0195D" w:rsidRPr="00A0195D" w:rsidRDefault="00A0195D" w:rsidP="00A0195D">
      <w:pPr>
        <w:spacing w:after="0"/>
        <w:rPr>
          <w:color w:val="000000" w:themeColor="text1"/>
        </w:rPr>
      </w:pPr>
      <w:r w:rsidRPr="00A0195D">
        <w:rPr>
          <w:color w:val="000000" w:themeColor="text1"/>
        </w:rPr>
        <w:t>Например:</w:t>
      </w:r>
    </w:p>
    <w:tbl>
      <w:tblPr>
        <w:tblW w:w="10603" w:type="dxa"/>
        <w:tblCellSpacing w:w="0" w:type="dxa"/>
        <w:tblCellMar>
          <w:left w:w="0" w:type="dxa"/>
          <w:right w:w="0" w:type="dxa"/>
        </w:tblCellMar>
        <w:tblLook w:val="04A0" w:firstRow="1" w:lastRow="0" w:firstColumn="1" w:lastColumn="0" w:noHBand="0" w:noVBand="1"/>
      </w:tblPr>
      <w:tblGrid>
        <w:gridCol w:w="321"/>
        <w:gridCol w:w="10282"/>
      </w:tblGrid>
      <w:tr w:rsidR="00A0195D" w:rsidRPr="00A0195D" w14:paraId="4846EE90" w14:textId="77777777" w:rsidTr="00A0195D">
        <w:trPr>
          <w:tblCellSpacing w:w="0" w:type="dxa"/>
        </w:trPr>
        <w:tc>
          <w:tcPr>
            <w:tcW w:w="6" w:type="dxa"/>
            <w:tcBorders>
              <w:top w:val="nil"/>
              <w:left w:val="nil"/>
              <w:bottom w:val="nil"/>
              <w:right w:val="single" w:sz="24" w:space="0" w:color="00B050"/>
            </w:tcBorders>
            <w:vAlign w:val="bottom"/>
            <w:hideMark/>
          </w:tcPr>
          <w:p w14:paraId="6B75665C" w14:textId="77777777" w:rsidR="00A0195D" w:rsidRPr="00A0195D" w:rsidRDefault="00A0195D" w:rsidP="00A0195D">
            <w:pPr>
              <w:spacing w:after="0"/>
              <w:rPr>
                <w:color w:val="000000" w:themeColor="text1"/>
              </w:rPr>
            </w:pPr>
            <w:r w:rsidRPr="00A0195D">
              <w:rPr>
                <w:color w:val="000000" w:themeColor="text1"/>
              </w:rPr>
              <w:t>1</w:t>
            </w:r>
          </w:p>
          <w:p w14:paraId="11E4B7C8" w14:textId="77777777" w:rsidR="00A0195D" w:rsidRPr="00A0195D" w:rsidRDefault="00A0195D" w:rsidP="00A0195D">
            <w:pPr>
              <w:spacing w:after="0"/>
              <w:rPr>
                <w:color w:val="000000" w:themeColor="text1"/>
              </w:rPr>
            </w:pPr>
            <w:r w:rsidRPr="00A0195D">
              <w:rPr>
                <w:color w:val="000000" w:themeColor="text1"/>
              </w:rPr>
              <w:t>2</w:t>
            </w:r>
          </w:p>
          <w:p w14:paraId="0E6B3DEA" w14:textId="77777777" w:rsidR="00A0195D" w:rsidRPr="00A0195D" w:rsidRDefault="00A0195D" w:rsidP="00A0195D">
            <w:pPr>
              <w:spacing w:after="0"/>
              <w:rPr>
                <w:color w:val="000000" w:themeColor="text1"/>
              </w:rPr>
            </w:pPr>
            <w:r w:rsidRPr="00A0195D">
              <w:rPr>
                <w:color w:val="000000" w:themeColor="text1"/>
              </w:rPr>
              <w:t>3</w:t>
            </w:r>
          </w:p>
          <w:p w14:paraId="4332EDB5" w14:textId="77777777" w:rsidR="00A0195D" w:rsidRPr="00A0195D" w:rsidRDefault="00A0195D" w:rsidP="00A0195D">
            <w:pPr>
              <w:spacing w:after="0"/>
              <w:rPr>
                <w:color w:val="000000" w:themeColor="text1"/>
              </w:rPr>
            </w:pPr>
            <w:r w:rsidRPr="00A0195D">
              <w:rPr>
                <w:color w:val="000000" w:themeColor="text1"/>
              </w:rPr>
              <w:t>4</w:t>
            </w:r>
          </w:p>
          <w:p w14:paraId="13D61F55" w14:textId="77777777" w:rsidR="00A0195D" w:rsidRPr="00A0195D" w:rsidRDefault="00A0195D" w:rsidP="00A0195D">
            <w:pPr>
              <w:spacing w:after="0"/>
              <w:rPr>
                <w:color w:val="000000" w:themeColor="text1"/>
              </w:rPr>
            </w:pPr>
            <w:r w:rsidRPr="00A0195D">
              <w:rPr>
                <w:color w:val="000000" w:themeColor="text1"/>
              </w:rPr>
              <w:t>5</w:t>
            </w:r>
          </w:p>
          <w:p w14:paraId="187CCCE8" w14:textId="77777777" w:rsidR="00A0195D" w:rsidRPr="00A0195D" w:rsidRDefault="00A0195D" w:rsidP="00A0195D">
            <w:pPr>
              <w:spacing w:after="0"/>
              <w:rPr>
                <w:color w:val="000000" w:themeColor="text1"/>
              </w:rPr>
            </w:pPr>
            <w:r w:rsidRPr="00A0195D">
              <w:rPr>
                <w:color w:val="000000" w:themeColor="text1"/>
              </w:rPr>
              <w:t>6</w:t>
            </w:r>
          </w:p>
          <w:p w14:paraId="06CDAFA2" w14:textId="77777777" w:rsidR="00A0195D" w:rsidRPr="00A0195D" w:rsidRDefault="00A0195D" w:rsidP="00A0195D">
            <w:pPr>
              <w:spacing w:after="0"/>
              <w:rPr>
                <w:color w:val="000000" w:themeColor="text1"/>
              </w:rPr>
            </w:pPr>
            <w:r w:rsidRPr="00A0195D">
              <w:rPr>
                <w:color w:val="000000" w:themeColor="text1"/>
              </w:rPr>
              <w:t>7</w:t>
            </w:r>
          </w:p>
          <w:p w14:paraId="1BD79B0B" w14:textId="77777777" w:rsidR="00A0195D" w:rsidRPr="00A0195D" w:rsidRDefault="00A0195D" w:rsidP="00A0195D">
            <w:pPr>
              <w:spacing w:after="0"/>
              <w:rPr>
                <w:color w:val="000000" w:themeColor="text1"/>
              </w:rPr>
            </w:pPr>
            <w:r w:rsidRPr="00A0195D">
              <w:rPr>
                <w:color w:val="000000" w:themeColor="text1"/>
              </w:rPr>
              <w:t>8</w:t>
            </w:r>
          </w:p>
          <w:p w14:paraId="3963A986" w14:textId="77777777" w:rsidR="00A0195D" w:rsidRPr="00A0195D" w:rsidRDefault="00A0195D" w:rsidP="00A0195D">
            <w:pPr>
              <w:spacing w:after="0"/>
              <w:rPr>
                <w:color w:val="000000" w:themeColor="text1"/>
              </w:rPr>
            </w:pPr>
            <w:r w:rsidRPr="00A0195D">
              <w:rPr>
                <w:color w:val="000000" w:themeColor="text1"/>
              </w:rPr>
              <w:t>9</w:t>
            </w:r>
          </w:p>
          <w:p w14:paraId="3F6B39D2" w14:textId="77777777" w:rsidR="00A0195D" w:rsidRPr="00A0195D" w:rsidRDefault="00A0195D" w:rsidP="00A0195D">
            <w:pPr>
              <w:spacing w:after="0"/>
              <w:rPr>
                <w:color w:val="000000" w:themeColor="text1"/>
              </w:rPr>
            </w:pPr>
            <w:r w:rsidRPr="00A0195D">
              <w:rPr>
                <w:color w:val="000000" w:themeColor="text1"/>
              </w:rPr>
              <w:t>10</w:t>
            </w:r>
          </w:p>
          <w:p w14:paraId="0F95F35A" w14:textId="77777777" w:rsidR="00A0195D" w:rsidRPr="00A0195D" w:rsidRDefault="00A0195D" w:rsidP="00A0195D">
            <w:pPr>
              <w:spacing w:after="0"/>
              <w:rPr>
                <w:color w:val="000000" w:themeColor="text1"/>
              </w:rPr>
            </w:pPr>
            <w:r w:rsidRPr="00A0195D">
              <w:rPr>
                <w:color w:val="000000" w:themeColor="text1"/>
              </w:rPr>
              <w:t>11</w:t>
            </w:r>
          </w:p>
          <w:p w14:paraId="06A570CE" w14:textId="77777777" w:rsidR="00A0195D" w:rsidRPr="00A0195D" w:rsidRDefault="00A0195D" w:rsidP="00A0195D">
            <w:pPr>
              <w:spacing w:after="0"/>
              <w:rPr>
                <w:color w:val="000000" w:themeColor="text1"/>
              </w:rPr>
            </w:pPr>
            <w:r w:rsidRPr="00A0195D">
              <w:rPr>
                <w:color w:val="000000" w:themeColor="text1"/>
              </w:rPr>
              <w:t>12</w:t>
            </w:r>
          </w:p>
          <w:p w14:paraId="13E54FA7" w14:textId="77777777" w:rsidR="00A0195D" w:rsidRPr="00A0195D" w:rsidRDefault="00A0195D" w:rsidP="00A0195D">
            <w:pPr>
              <w:spacing w:after="0"/>
              <w:rPr>
                <w:color w:val="000000" w:themeColor="text1"/>
              </w:rPr>
            </w:pPr>
            <w:r w:rsidRPr="00A0195D">
              <w:rPr>
                <w:color w:val="000000" w:themeColor="text1"/>
              </w:rPr>
              <w:t>13</w:t>
            </w:r>
          </w:p>
          <w:p w14:paraId="5F2D71B6" w14:textId="77777777" w:rsidR="00A0195D" w:rsidRPr="00A0195D" w:rsidRDefault="00A0195D" w:rsidP="00A0195D">
            <w:pPr>
              <w:spacing w:after="0"/>
              <w:rPr>
                <w:color w:val="000000" w:themeColor="text1"/>
              </w:rPr>
            </w:pPr>
            <w:r w:rsidRPr="00A0195D">
              <w:rPr>
                <w:color w:val="000000" w:themeColor="text1"/>
              </w:rPr>
              <w:t>14</w:t>
            </w:r>
          </w:p>
          <w:p w14:paraId="6D704E39" w14:textId="77777777" w:rsidR="00A0195D" w:rsidRPr="00A0195D" w:rsidRDefault="00A0195D" w:rsidP="00A0195D">
            <w:pPr>
              <w:spacing w:after="0"/>
              <w:rPr>
                <w:color w:val="000000" w:themeColor="text1"/>
              </w:rPr>
            </w:pPr>
            <w:r w:rsidRPr="00A0195D">
              <w:rPr>
                <w:color w:val="000000" w:themeColor="text1"/>
              </w:rPr>
              <w:t>15</w:t>
            </w:r>
          </w:p>
          <w:p w14:paraId="0875CB42" w14:textId="77777777" w:rsidR="00A0195D" w:rsidRPr="00A0195D" w:rsidRDefault="00A0195D" w:rsidP="00A0195D">
            <w:pPr>
              <w:spacing w:after="0"/>
              <w:rPr>
                <w:color w:val="000000" w:themeColor="text1"/>
              </w:rPr>
            </w:pPr>
            <w:r w:rsidRPr="00A0195D">
              <w:rPr>
                <w:color w:val="000000" w:themeColor="text1"/>
              </w:rPr>
              <w:t>16</w:t>
            </w:r>
          </w:p>
          <w:p w14:paraId="2A0361D8" w14:textId="77777777" w:rsidR="00A0195D" w:rsidRPr="00A0195D" w:rsidRDefault="00A0195D" w:rsidP="00A0195D">
            <w:pPr>
              <w:spacing w:after="0"/>
              <w:rPr>
                <w:color w:val="000000" w:themeColor="text1"/>
              </w:rPr>
            </w:pPr>
            <w:r w:rsidRPr="00A0195D">
              <w:rPr>
                <w:color w:val="000000" w:themeColor="text1"/>
              </w:rPr>
              <w:t>17</w:t>
            </w:r>
          </w:p>
          <w:p w14:paraId="5ECD5E27" w14:textId="77777777" w:rsidR="00A0195D" w:rsidRPr="00A0195D" w:rsidRDefault="00A0195D" w:rsidP="00A0195D">
            <w:pPr>
              <w:spacing w:after="0"/>
              <w:rPr>
                <w:color w:val="000000" w:themeColor="text1"/>
              </w:rPr>
            </w:pPr>
            <w:r w:rsidRPr="00A0195D">
              <w:rPr>
                <w:color w:val="000000" w:themeColor="text1"/>
              </w:rPr>
              <w:t>18</w:t>
            </w:r>
          </w:p>
          <w:p w14:paraId="07A1F156" w14:textId="77777777" w:rsidR="00A0195D" w:rsidRPr="00A0195D" w:rsidRDefault="00A0195D" w:rsidP="00A0195D">
            <w:pPr>
              <w:spacing w:after="0"/>
              <w:rPr>
                <w:color w:val="000000" w:themeColor="text1"/>
              </w:rPr>
            </w:pPr>
            <w:r w:rsidRPr="00A0195D">
              <w:rPr>
                <w:color w:val="000000" w:themeColor="text1"/>
              </w:rPr>
              <w:t>19</w:t>
            </w:r>
          </w:p>
          <w:p w14:paraId="6AB42AAF" w14:textId="77777777" w:rsidR="00A0195D" w:rsidRPr="00A0195D" w:rsidRDefault="00A0195D" w:rsidP="00A0195D">
            <w:pPr>
              <w:spacing w:after="0"/>
              <w:rPr>
                <w:color w:val="000000" w:themeColor="text1"/>
              </w:rPr>
            </w:pPr>
            <w:r w:rsidRPr="00A0195D">
              <w:rPr>
                <w:color w:val="000000" w:themeColor="text1"/>
              </w:rPr>
              <w:t>20</w:t>
            </w:r>
          </w:p>
        </w:tc>
        <w:tc>
          <w:tcPr>
            <w:tcW w:w="9101" w:type="dxa"/>
            <w:tcBorders>
              <w:top w:val="nil"/>
              <w:left w:val="nil"/>
              <w:bottom w:val="nil"/>
              <w:right w:val="nil"/>
            </w:tcBorders>
            <w:vAlign w:val="bottom"/>
            <w:hideMark/>
          </w:tcPr>
          <w:p w14:paraId="1CD66F7E" w14:textId="77777777" w:rsidR="00A0195D" w:rsidRPr="00A0195D" w:rsidRDefault="00A0195D" w:rsidP="00A0195D">
            <w:pPr>
              <w:spacing w:after="0"/>
              <w:rPr>
                <w:color w:val="000000" w:themeColor="text1"/>
                <w:lang w:val="en-US"/>
              </w:rPr>
            </w:pPr>
            <w:r w:rsidRPr="00A0195D">
              <w:rPr>
                <w:color w:val="000000" w:themeColor="text1"/>
                <w:lang w:val="en-US"/>
              </w:rPr>
              <w:t>#include &lt;iostream&gt;</w:t>
            </w:r>
          </w:p>
          <w:p w14:paraId="697FE82C" w14:textId="77777777" w:rsidR="00A0195D" w:rsidRPr="00A0195D" w:rsidRDefault="00A0195D" w:rsidP="00A0195D">
            <w:pPr>
              <w:spacing w:after="0"/>
              <w:rPr>
                <w:color w:val="000000" w:themeColor="text1"/>
                <w:lang w:val="en-US"/>
              </w:rPr>
            </w:pPr>
            <w:r w:rsidRPr="00A0195D">
              <w:rPr>
                <w:color w:val="000000" w:themeColor="text1"/>
                <w:lang w:val="en-US"/>
              </w:rPr>
              <w:t> </w:t>
            </w:r>
          </w:p>
          <w:p w14:paraId="6AFAD10D" w14:textId="77777777" w:rsidR="00A0195D" w:rsidRPr="00A0195D" w:rsidRDefault="00A0195D" w:rsidP="00A0195D">
            <w:pPr>
              <w:spacing w:after="0"/>
              <w:rPr>
                <w:color w:val="000000" w:themeColor="text1"/>
                <w:lang w:val="en-US"/>
              </w:rPr>
            </w:pPr>
            <w:r w:rsidRPr="00A0195D">
              <w:rPr>
                <w:b/>
                <w:bCs/>
                <w:color w:val="000000" w:themeColor="text1"/>
                <w:lang w:val="en-US"/>
              </w:rPr>
              <w:t>namespace</w:t>
            </w:r>
            <w:r w:rsidRPr="00A0195D">
              <w:rPr>
                <w:color w:val="000000" w:themeColor="text1"/>
                <w:lang w:val="en-US"/>
              </w:rPr>
              <w:t xml:space="preserve"> console</w:t>
            </w:r>
          </w:p>
          <w:p w14:paraId="3332BD3C" w14:textId="77777777" w:rsidR="00A0195D" w:rsidRPr="00A0195D" w:rsidRDefault="00A0195D" w:rsidP="00A0195D">
            <w:pPr>
              <w:spacing w:after="0"/>
              <w:rPr>
                <w:color w:val="000000" w:themeColor="text1"/>
                <w:lang w:val="en-US"/>
              </w:rPr>
            </w:pPr>
            <w:r w:rsidRPr="00A0195D">
              <w:rPr>
                <w:color w:val="000000" w:themeColor="text1"/>
                <w:lang w:val="en-US"/>
              </w:rPr>
              <w:t>{</w:t>
            </w:r>
          </w:p>
          <w:p w14:paraId="3C9274A6"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namespace</w:t>
            </w:r>
            <w:r w:rsidRPr="00A0195D">
              <w:rPr>
                <w:color w:val="000000" w:themeColor="text1"/>
                <w:lang w:val="en-US"/>
              </w:rPr>
              <w:t xml:space="preserve"> messages</w:t>
            </w:r>
          </w:p>
          <w:p w14:paraId="5991D394" w14:textId="77777777" w:rsidR="00A0195D" w:rsidRPr="00A0195D" w:rsidRDefault="00A0195D" w:rsidP="00A0195D">
            <w:pPr>
              <w:spacing w:after="0"/>
              <w:rPr>
                <w:color w:val="000000" w:themeColor="text1"/>
                <w:lang w:val="en-US"/>
              </w:rPr>
            </w:pPr>
            <w:r w:rsidRPr="00A0195D">
              <w:rPr>
                <w:color w:val="000000" w:themeColor="text1"/>
                <w:lang w:val="en-US"/>
              </w:rPr>
              <w:t>    {</w:t>
            </w:r>
          </w:p>
          <w:p w14:paraId="4A6EB559"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const</w:t>
            </w:r>
            <w:r w:rsidRPr="00A0195D">
              <w:rPr>
                <w:color w:val="000000" w:themeColor="text1"/>
                <w:lang w:val="en-US"/>
              </w:rPr>
              <w:t xml:space="preserve"> std::string message{"hello"};</w:t>
            </w:r>
          </w:p>
          <w:p w14:paraId="142FF658" w14:textId="77777777" w:rsidR="00A0195D" w:rsidRPr="00A0195D" w:rsidRDefault="00A0195D" w:rsidP="00A0195D">
            <w:pPr>
              <w:spacing w:after="0"/>
              <w:rPr>
                <w:color w:val="000000" w:themeColor="text1"/>
                <w:lang w:val="en-US"/>
              </w:rPr>
            </w:pPr>
            <w:r w:rsidRPr="00A0195D">
              <w:rPr>
                <w:color w:val="000000" w:themeColor="text1"/>
                <w:lang w:val="en-US"/>
              </w:rPr>
              <w:t>    }</w:t>
            </w:r>
          </w:p>
          <w:p w14:paraId="0F0A4DBC" w14:textId="77777777" w:rsidR="00A0195D" w:rsidRPr="00A0195D" w:rsidRDefault="00A0195D" w:rsidP="00A0195D">
            <w:pPr>
              <w:spacing w:after="0"/>
              <w:rPr>
                <w:color w:val="000000" w:themeColor="text1"/>
                <w:lang w:val="en-US"/>
              </w:rPr>
            </w:pPr>
            <w:r w:rsidRPr="00A0195D">
              <w:rPr>
                <w:color w:val="000000" w:themeColor="text1"/>
                <w:lang w:val="en-US"/>
              </w:rPr>
              <w:t>    </w:t>
            </w:r>
            <w:r w:rsidRPr="00A0195D">
              <w:rPr>
                <w:b/>
                <w:bCs/>
                <w:color w:val="000000" w:themeColor="text1"/>
                <w:lang w:val="en-US"/>
              </w:rPr>
              <w:t>void</w:t>
            </w:r>
            <w:r w:rsidRPr="00A0195D">
              <w:rPr>
                <w:color w:val="000000" w:themeColor="text1"/>
                <w:lang w:val="en-US"/>
              </w:rPr>
              <w:t xml:space="preserve"> print(</w:t>
            </w:r>
            <w:r w:rsidRPr="00A0195D">
              <w:rPr>
                <w:b/>
                <w:bCs/>
                <w:color w:val="000000" w:themeColor="text1"/>
                <w:lang w:val="en-US"/>
              </w:rPr>
              <w:t>const</w:t>
            </w:r>
            <w:r w:rsidRPr="00A0195D">
              <w:rPr>
                <w:color w:val="000000" w:themeColor="text1"/>
                <w:lang w:val="en-US"/>
              </w:rPr>
              <w:t xml:space="preserve"> std::string&amp; text)</w:t>
            </w:r>
          </w:p>
          <w:p w14:paraId="1954EEE1" w14:textId="77777777" w:rsidR="00A0195D" w:rsidRPr="00A0195D" w:rsidRDefault="00A0195D" w:rsidP="00A0195D">
            <w:pPr>
              <w:spacing w:after="0"/>
              <w:rPr>
                <w:color w:val="000000" w:themeColor="text1"/>
                <w:lang w:val="en-US"/>
              </w:rPr>
            </w:pPr>
            <w:r w:rsidRPr="00A0195D">
              <w:rPr>
                <w:color w:val="000000" w:themeColor="text1"/>
                <w:lang w:val="en-US"/>
              </w:rPr>
              <w:t>    {</w:t>
            </w:r>
          </w:p>
          <w:p w14:paraId="6A5CEF73" w14:textId="77777777" w:rsidR="00A0195D" w:rsidRPr="00A0195D" w:rsidRDefault="00A0195D" w:rsidP="00A0195D">
            <w:pPr>
              <w:spacing w:after="0"/>
              <w:rPr>
                <w:color w:val="000000" w:themeColor="text1"/>
                <w:lang w:val="en-US"/>
              </w:rPr>
            </w:pPr>
            <w:r w:rsidRPr="00A0195D">
              <w:rPr>
                <w:color w:val="000000" w:themeColor="text1"/>
                <w:lang w:val="en-US"/>
              </w:rPr>
              <w:t>        std::</w:t>
            </w:r>
            <w:proofErr w:type="spellStart"/>
            <w:r w:rsidRPr="00A0195D">
              <w:rPr>
                <w:color w:val="000000" w:themeColor="text1"/>
                <w:lang w:val="en-US"/>
              </w:rPr>
              <w:t>cout</w:t>
            </w:r>
            <w:proofErr w:type="spellEnd"/>
            <w:r w:rsidRPr="00A0195D">
              <w:rPr>
                <w:color w:val="000000" w:themeColor="text1"/>
                <w:lang w:val="en-US"/>
              </w:rPr>
              <w:t xml:space="preserve"> &lt;&lt; text &lt;&lt; std::</w:t>
            </w:r>
            <w:proofErr w:type="spellStart"/>
            <w:r w:rsidRPr="00A0195D">
              <w:rPr>
                <w:color w:val="000000" w:themeColor="text1"/>
                <w:lang w:val="en-US"/>
              </w:rPr>
              <w:t>endl</w:t>
            </w:r>
            <w:proofErr w:type="spellEnd"/>
            <w:r w:rsidRPr="00A0195D">
              <w:rPr>
                <w:color w:val="000000" w:themeColor="text1"/>
                <w:lang w:val="en-US"/>
              </w:rPr>
              <w:t>;</w:t>
            </w:r>
          </w:p>
          <w:p w14:paraId="0A5AF416" w14:textId="77777777" w:rsidR="00A0195D" w:rsidRPr="00A0195D" w:rsidRDefault="00A0195D" w:rsidP="00A0195D">
            <w:pPr>
              <w:spacing w:after="0"/>
              <w:rPr>
                <w:color w:val="000000" w:themeColor="text1"/>
                <w:lang w:val="en-US"/>
              </w:rPr>
            </w:pPr>
            <w:r w:rsidRPr="00A0195D">
              <w:rPr>
                <w:color w:val="000000" w:themeColor="text1"/>
                <w:lang w:val="en-US"/>
              </w:rPr>
              <w:t>    }</w:t>
            </w:r>
          </w:p>
          <w:p w14:paraId="5E529348" w14:textId="77777777" w:rsidR="00A0195D" w:rsidRPr="00A0195D" w:rsidRDefault="00A0195D" w:rsidP="00A0195D">
            <w:pPr>
              <w:spacing w:after="0"/>
              <w:rPr>
                <w:color w:val="000000" w:themeColor="text1"/>
                <w:lang w:val="en-US"/>
              </w:rPr>
            </w:pPr>
            <w:r w:rsidRPr="00A0195D">
              <w:rPr>
                <w:color w:val="000000" w:themeColor="text1"/>
                <w:lang w:val="en-US"/>
              </w:rPr>
              <w:t>}</w:t>
            </w:r>
          </w:p>
          <w:p w14:paraId="20E92034" w14:textId="77777777" w:rsidR="00A0195D" w:rsidRPr="00A0195D" w:rsidRDefault="00A0195D" w:rsidP="00A0195D">
            <w:pPr>
              <w:spacing w:after="0"/>
              <w:rPr>
                <w:color w:val="000000" w:themeColor="text1"/>
                <w:lang w:val="en-US"/>
              </w:rPr>
            </w:pPr>
            <w:r w:rsidRPr="00A0195D">
              <w:rPr>
                <w:color w:val="000000" w:themeColor="text1"/>
                <w:lang w:val="en-US"/>
              </w:rPr>
              <w:t> </w:t>
            </w:r>
          </w:p>
          <w:p w14:paraId="2A8525B6" w14:textId="77777777" w:rsidR="00A0195D" w:rsidRPr="00A0195D" w:rsidRDefault="00A0195D" w:rsidP="00A0195D">
            <w:pPr>
              <w:spacing w:after="0"/>
              <w:rPr>
                <w:color w:val="000000" w:themeColor="text1"/>
                <w:lang w:val="en-US"/>
              </w:rPr>
            </w:pPr>
            <w:r w:rsidRPr="00A0195D">
              <w:rPr>
                <w:b/>
                <w:bCs/>
                <w:color w:val="000000" w:themeColor="text1"/>
                <w:lang w:val="en-US"/>
              </w:rPr>
              <w:t>namespace</w:t>
            </w:r>
            <w:r w:rsidRPr="00A0195D">
              <w:rPr>
                <w:color w:val="000000" w:themeColor="text1"/>
                <w:lang w:val="en-US"/>
              </w:rPr>
              <w:t xml:space="preserve"> </w:t>
            </w:r>
            <w:proofErr w:type="spellStart"/>
            <w:r w:rsidRPr="00A0195D">
              <w:rPr>
                <w:color w:val="000000" w:themeColor="text1"/>
                <w:lang w:val="en-US"/>
              </w:rPr>
              <w:t>mes</w:t>
            </w:r>
            <w:proofErr w:type="spellEnd"/>
            <w:r w:rsidRPr="00A0195D">
              <w:rPr>
                <w:color w:val="000000" w:themeColor="text1"/>
                <w:lang w:val="en-US"/>
              </w:rPr>
              <w:t xml:space="preserve"> = console::messages;</w:t>
            </w:r>
          </w:p>
          <w:p w14:paraId="51048125" w14:textId="77777777" w:rsidR="00A0195D" w:rsidRPr="00A0195D" w:rsidRDefault="00A0195D" w:rsidP="00A0195D">
            <w:pPr>
              <w:spacing w:after="0"/>
              <w:rPr>
                <w:color w:val="000000" w:themeColor="text1"/>
                <w:lang w:val="en-US"/>
              </w:rPr>
            </w:pPr>
            <w:r w:rsidRPr="00A0195D">
              <w:rPr>
                <w:color w:val="000000" w:themeColor="text1"/>
                <w:lang w:val="en-US"/>
              </w:rPr>
              <w:t> </w:t>
            </w:r>
          </w:p>
          <w:p w14:paraId="34DB53F7" w14:textId="77777777" w:rsidR="00A0195D" w:rsidRPr="00A0195D" w:rsidRDefault="00A0195D" w:rsidP="00A0195D">
            <w:pPr>
              <w:spacing w:after="0"/>
              <w:rPr>
                <w:color w:val="000000" w:themeColor="text1"/>
                <w:lang w:val="en-US"/>
              </w:rPr>
            </w:pPr>
            <w:r w:rsidRPr="00A0195D">
              <w:rPr>
                <w:b/>
                <w:bCs/>
                <w:color w:val="000000" w:themeColor="text1"/>
                <w:lang w:val="en-US"/>
              </w:rPr>
              <w:t>int</w:t>
            </w:r>
            <w:r w:rsidRPr="00A0195D">
              <w:rPr>
                <w:color w:val="000000" w:themeColor="text1"/>
                <w:lang w:val="en-US"/>
              </w:rPr>
              <w:t xml:space="preserve"> main()</w:t>
            </w:r>
          </w:p>
          <w:p w14:paraId="5D30F74E" w14:textId="77777777" w:rsidR="00A0195D" w:rsidRPr="00A0195D" w:rsidRDefault="00A0195D" w:rsidP="00A0195D">
            <w:pPr>
              <w:spacing w:after="0"/>
              <w:rPr>
                <w:color w:val="000000" w:themeColor="text1"/>
                <w:lang w:val="en-US"/>
              </w:rPr>
            </w:pPr>
            <w:r w:rsidRPr="00A0195D">
              <w:rPr>
                <w:color w:val="000000" w:themeColor="text1"/>
                <w:lang w:val="en-US"/>
              </w:rPr>
              <w:t>{</w:t>
            </w:r>
          </w:p>
          <w:p w14:paraId="3A8C5D9A" w14:textId="77777777" w:rsidR="00A0195D" w:rsidRPr="00A0195D" w:rsidRDefault="00A0195D" w:rsidP="00A0195D">
            <w:pPr>
              <w:spacing w:after="0"/>
              <w:rPr>
                <w:color w:val="000000" w:themeColor="text1"/>
                <w:lang w:val="en-US"/>
              </w:rPr>
            </w:pPr>
            <w:r w:rsidRPr="00A0195D">
              <w:rPr>
                <w:color w:val="000000" w:themeColor="text1"/>
                <w:lang w:val="en-US"/>
              </w:rPr>
              <w:t>    console::print(</w:t>
            </w:r>
            <w:proofErr w:type="spellStart"/>
            <w:r w:rsidRPr="00A0195D">
              <w:rPr>
                <w:color w:val="000000" w:themeColor="text1"/>
                <w:lang w:val="en-US"/>
              </w:rPr>
              <w:t>mes</w:t>
            </w:r>
            <w:proofErr w:type="spellEnd"/>
            <w:r w:rsidRPr="00A0195D">
              <w:rPr>
                <w:color w:val="000000" w:themeColor="text1"/>
                <w:lang w:val="en-US"/>
              </w:rPr>
              <w:t xml:space="preserve">::message); // </w:t>
            </w:r>
            <w:r w:rsidRPr="00A0195D">
              <w:rPr>
                <w:color w:val="000000" w:themeColor="text1"/>
              </w:rPr>
              <w:t>обращаемся</w:t>
            </w:r>
            <w:r w:rsidRPr="00A0195D">
              <w:rPr>
                <w:color w:val="000000" w:themeColor="text1"/>
                <w:lang w:val="en-US"/>
              </w:rPr>
              <w:t xml:space="preserve"> </w:t>
            </w:r>
            <w:r w:rsidRPr="00A0195D">
              <w:rPr>
                <w:color w:val="000000" w:themeColor="text1"/>
              </w:rPr>
              <w:t>к</w:t>
            </w:r>
            <w:r w:rsidRPr="00A0195D">
              <w:rPr>
                <w:color w:val="000000" w:themeColor="text1"/>
                <w:lang w:val="en-US"/>
              </w:rPr>
              <w:t xml:space="preserve"> message </w:t>
            </w:r>
            <w:r w:rsidRPr="00A0195D">
              <w:rPr>
                <w:color w:val="000000" w:themeColor="text1"/>
              </w:rPr>
              <w:t>через</w:t>
            </w:r>
            <w:r w:rsidRPr="00A0195D">
              <w:rPr>
                <w:color w:val="000000" w:themeColor="text1"/>
                <w:lang w:val="en-US"/>
              </w:rPr>
              <w:t xml:space="preserve"> </w:t>
            </w:r>
            <w:r w:rsidRPr="00A0195D">
              <w:rPr>
                <w:color w:val="000000" w:themeColor="text1"/>
              </w:rPr>
              <w:t>псевдоним</w:t>
            </w:r>
            <w:r w:rsidRPr="00A0195D">
              <w:rPr>
                <w:color w:val="000000" w:themeColor="text1"/>
                <w:lang w:val="en-US"/>
              </w:rPr>
              <w:t xml:space="preserve"> </w:t>
            </w:r>
            <w:proofErr w:type="spellStart"/>
            <w:r w:rsidRPr="00A0195D">
              <w:rPr>
                <w:color w:val="000000" w:themeColor="text1"/>
                <w:lang w:val="en-US"/>
              </w:rPr>
              <w:t>mes</w:t>
            </w:r>
            <w:proofErr w:type="spellEnd"/>
          </w:p>
          <w:p w14:paraId="35EFB6DC" w14:textId="77777777" w:rsidR="00A0195D" w:rsidRPr="00A0195D" w:rsidRDefault="00A0195D" w:rsidP="00A0195D">
            <w:pPr>
              <w:spacing w:after="0"/>
              <w:rPr>
                <w:color w:val="000000" w:themeColor="text1"/>
              </w:rPr>
            </w:pPr>
            <w:r w:rsidRPr="00A0195D">
              <w:rPr>
                <w:color w:val="000000" w:themeColor="text1"/>
              </w:rPr>
              <w:t>}</w:t>
            </w:r>
          </w:p>
        </w:tc>
      </w:tr>
    </w:tbl>
    <w:p w14:paraId="643ADF94" w14:textId="77777777" w:rsidR="00A0195D" w:rsidRPr="00A0195D" w:rsidRDefault="00A0195D" w:rsidP="00A0195D">
      <w:pPr>
        <w:spacing w:after="0"/>
        <w:rPr>
          <w:color w:val="000000" w:themeColor="text1"/>
        </w:rPr>
      </w:pPr>
      <w:r w:rsidRPr="00A0195D">
        <w:rPr>
          <w:color w:val="000000" w:themeColor="text1"/>
        </w:rPr>
        <w:t>В данном случае для пространства </w:t>
      </w:r>
      <w:proofErr w:type="spellStart"/>
      <w:r w:rsidRPr="00A0195D">
        <w:rPr>
          <w:color w:val="000000" w:themeColor="text1"/>
        </w:rPr>
        <w:t>console</w:t>
      </w:r>
      <w:proofErr w:type="spellEnd"/>
      <w:r w:rsidRPr="00A0195D">
        <w:rPr>
          <w:color w:val="000000" w:themeColor="text1"/>
        </w:rPr>
        <w:t>::</w:t>
      </w:r>
      <w:proofErr w:type="spellStart"/>
      <w:r w:rsidRPr="00A0195D">
        <w:rPr>
          <w:color w:val="000000" w:themeColor="text1"/>
        </w:rPr>
        <w:t>messages</w:t>
      </w:r>
      <w:proofErr w:type="spellEnd"/>
      <w:r w:rsidRPr="00A0195D">
        <w:rPr>
          <w:color w:val="000000" w:themeColor="text1"/>
        </w:rPr>
        <w:t> устанавливается псевдоним </w:t>
      </w:r>
      <w:proofErr w:type="spellStart"/>
      <w:r w:rsidRPr="00A0195D">
        <w:rPr>
          <w:color w:val="000000" w:themeColor="text1"/>
        </w:rPr>
        <w:t>mes</w:t>
      </w:r>
      <w:proofErr w:type="spellEnd"/>
      <w:r w:rsidRPr="00A0195D">
        <w:rPr>
          <w:color w:val="000000" w:themeColor="text1"/>
        </w:rPr>
        <w:t>.</w:t>
      </w:r>
    </w:p>
    <w:p w14:paraId="19F26FA7" w14:textId="77777777" w:rsidR="00965C9D" w:rsidRPr="009E28AB" w:rsidRDefault="00965C9D" w:rsidP="00B01E5C">
      <w:pPr>
        <w:spacing w:after="0"/>
        <w:rPr>
          <w:color w:val="000000" w:themeColor="text1"/>
        </w:rPr>
      </w:pPr>
    </w:p>
    <w:p w14:paraId="0C36DB5A" w14:textId="77777777" w:rsidR="002A0A26" w:rsidRPr="009E28AB" w:rsidRDefault="002A0A26" w:rsidP="00B01E5C">
      <w:pPr>
        <w:spacing w:after="0"/>
        <w:rPr>
          <w:color w:val="000000" w:themeColor="text1"/>
        </w:rPr>
      </w:pPr>
    </w:p>
    <w:p w14:paraId="5435589C" w14:textId="77777777" w:rsidR="002A0A26" w:rsidRDefault="002A0A26" w:rsidP="00B01E5C">
      <w:pPr>
        <w:spacing w:after="0"/>
        <w:rPr>
          <w:color w:val="000000" w:themeColor="text1"/>
        </w:rPr>
      </w:pPr>
    </w:p>
    <w:p w14:paraId="4ED123C9" w14:textId="77777777" w:rsidR="00972B23" w:rsidRPr="00972B23" w:rsidRDefault="00972B23" w:rsidP="00972B23">
      <w:pPr>
        <w:pStyle w:val="2"/>
        <w:rPr>
          <w:b/>
          <w:bCs/>
          <w:color w:val="000000" w:themeColor="text1"/>
          <w:sz w:val="28"/>
          <w:szCs w:val="28"/>
        </w:rPr>
      </w:pPr>
      <w:bookmarkStart w:id="161" w:name="_Toc212063139"/>
      <w:r w:rsidRPr="00972B23">
        <w:rPr>
          <w:b/>
          <w:bCs/>
          <w:color w:val="000000" w:themeColor="text1"/>
          <w:sz w:val="28"/>
          <w:szCs w:val="28"/>
        </w:rPr>
        <w:lastRenderedPageBreak/>
        <w:t>Вложенные классы</w:t>
      </w:r>
      <w:bookmarkEnd w:id="161"/>
    </w:p>
    <w:p w14:paraId="1962D6DE" w14:textId="77777777" w:rsidR="00972B23" w:rsidRPr="00972B23" w:rsidRDefault="00972B23" w:rsidP="00972B23">
      <w:pPr>
        <w:spacing w:after="0"/>
        <w:rPr>
          <w:color w:val="000000" w:themeColor="text1"/>
        </w:rPr>
      </w:pPr>
      <w:r w:rsidRPr="00972B23">
        <w:rPr>
          <w:b/>
          <w:bCs/>
          <w:color w:val="000000" w:themeColor="text1"/>
        </w:rPr>
        <w:t>Вложенный класс</w:t>
      </w:r>
      <w:r w:rsidRPr="00972B23">
        <w:rPr>
          <w:color w:val="000000" w:themeColor="text1"/>
        </w:rPr>
        <w:t> (</w:t>
      </w:r>
      <w:proofErr w:type="spellStart"/>
      <w:r w:rsidRPr="00972B23">
        <w:rPr>
          <w:color w:val="000000" w:themeColor="text1"/>
        </w:rPr>
        <w:t>nested</w:t>
      </w:r>
      <w:proofErr w:type="spellEnd"/>
      <w:r w:rsidRPr="00972B23">
        <w:rPr>
          <w:color w:val="000000" w:themeColor="text1"/>
        </w:rPr>
        <w:t xml:space="preserve"> </w:t>
      </w:r>
      <w:proofErr w:type="spellStart"/>
      <w:r w:rsidRPr="00972B23">
        <w:rPr>
          <w:color w:val="000000" w:themeColor="text1"/>
        </w:rPr>
        <w:t>class</w:t>
      </w:r>
      <w:proofErr w:type="spellEnd"/>
      <w:r w:rsidRPr="00972B23">
        <w:rPr>
          <w:color w:val="000000" w:themeColor="text1"/>
        </w:rPr>
        <w:t>) — это класс, определение которого находится внутри другого класса. Обычно вложенные классы применяются для описания таких сущностей, которые могут существовать только в рамках объекта внешнего класса, особенно когда внешний класс работает с набором объектов вложенного класса.</w:t>
      </w:r>
    </w:p>
    <w:p w14:paraId="7FD9C674" w14:textId="77777777" w:rsidR="00972B23" w:rsidRPr="00972B23" w:rsidRDefault="00972B23" w:rsidP="00972B23">
      <w:pPr>
        <w:spacing w:after="0"/>
        <w:rPr>
          <w:color w:val="000000" w:themeColor="text1"/>
        </w:rPr>
      </w:pPr>
      <w:r w:rsidRPr="00972B23">
        <w:rPr>
          <w:color w:val="000000" w:themeColor="text1"/>
        </w:rPr>
        <w:t>Рассмотрим небольшой пример. Допустим, нам надо определить для пользователя данные, которые описывают его учетную запись (логин, пароль):</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972B23" w:rsidRPr="00972B23" w14:paraId="39D1E6F1" w14:textId="77777777" w:rsidTr="00972B23">
        <w:trPr>
          <w:tblCellSpacing w:w="0" w:type="dxa"/>
        </w:trPr>
        <w:tc>
          <w:tcPr>
            <w:tcW w:w="6" w:type="dxa"/>
            <w:tcBorders>
              <w:top w:val="nil"/>
              <w:left w:val="nil"/>
              <w:bottom w:val="nil"/>
              <w:right w:val="single" w:sz="24" w:space="0" w:color="00B050"/>
            </w:tcBorders>
            <w:vAlign w:val="bottom"/>
            <w:hideMark/>
          </w:tcPr>
          <w:p w14:paraId="609F5F1A" w14:textId="77777777" w:rsidR="00972B23" w:rsidRPr="00972B23" w:rsidRDefault="00972B23" w:rsidP="00972B23">
            <w:pPr>
              <w:spacing w:after="0"/>
              <w:rPr>
                <w:color w:val="000000" w:themeColor="text1"/>
              </w:rPr>
            </w:pPr>
            <w:r w:rsidRPr="00972B23">
              <w:rPr>
                <w:color w:val="000000" w:themeColor="text1"/>
              </w:rPr>
              <w:t>1</w:t>
            </w:r>
          </w:p>
          <w:p w14:paraId="5D105829" w14:textId="77777777" w:rsidR="00972B23" w:rsidRPr="00972B23" w:rsidRDefault="00972B23" w:rsidP="00972B23">
            <w:pPr>
              <w:spacing w:after="0"/>
              <w:rPr>
                <w:color w:val="000000" w:themeColor="text1"/>
              </w:rPr>
            </w:pPr>
            <w:r w:rsidRPr="00972B23">
              <w:rPr>
                <w:color w:val="000000" w:themeColor="text1"/>
              </w:rPr>
              <w:t>2</w:t>
            </w:r>
          </w:p>
          <w:p w14:paraId="5713166D" w14:textId="77777777" w:rsidR="00972B23" w:rsidRPr="00972B23" w:rsidRDefault="00972B23" w:rsidP="00972B23">
            <w:pPr>
              <w:spacing w:after="0"/>
              <w:rPr>
                <w:color w:val="000000" w:themeColor="text1"/>
              </w:rPr>
            </w:pPr>
            <w:r w:rsidRPr="00972B23">
              <w:rPr>
                <w:color w:val="000000" w:themeColor="text1"/>
              </w:rPr>
              <w:t>3</w:t>
            </w:r>
          </w:p>
          <w:p w14:paraId="12504544" w14:textId="77777777" w:rsidR="00972B23" w:rsidRPr="00972B23" w:rsidRDefault="00972B23" w:rsidP="00972B23">
            <w:pPr>
              <w:spacing w:after="0"/>
              <w:rPr>
                <w:color w:val="000000" w:themeColor="text1"/>
              </w:rPr>
            </w:pPr>
            <w:r w:rsidRPr="00972B23">
              <w:rPr>
                <w:color w:val="000000" w:themeColor="text1"/>
              </w:rPr>
              <w:t>4</w:t>
            </w:r>
          </w:p>
          <w:p w14:paraId="2C7E0A3C" w14:textId="77777777" w:rsidR="00972B23" w:rsidRPr="00972B23" w:rsidRDefault="00972B23" w:rsidP="00972B23">
            <w:pPr>
              <w:spacing w:after="0"/>
              <w:rPr>
                <w:color w:val="000000" w:themeColor="text1"/>
              </w:rPr>
            </w:pPr>
            <w:r w:rsidRPr="00972B23">
              <w:rPr>
                <w:color w:val="000000" w:themeColor="text1"/>
              </w:rPr>
              <w:t>5</w:t>
            </w:r>
          </w:p>
          <w:p w14:paraId="7A5B730A" w14:textId="77777777" w:rsidR="00972B23" w:rsidRPr="00972B23" w:rsidRDefault="00972B23" w:rsidP="00972B23">
            <w:pPr>
              <w:spacing w:after="0"/>
              <w:rPr>
                <w:color w:val="000000" w:themeColor="text1"/>
              </w:rPr>
            </w:pPr>
            <w:r w:rsidRPr="00972B23">
              <w:rPr>
                <w:color w:val="000000" w:themeColor="text1"/>
              </w:rPr>
              <w:t>6</w:t>
            </w:r>
          </w:p>
          <w:p w14:paraId="21593F45" w14:textId="77777777" w:rsidR="00972B23" w:rsidRPr="00972B23" w:rsidRDefault="00972B23" w:rsidP="00972B23">
            <w:pPr>
              <w:spacing w:after="0"/>
              <w:rPr>
                <w:color w:val="000000" w:themeColor="text1"/>
              </w:rPr>
            </w:pPr>
            <w:r w:rsidRPr="00972B23">
              <w:rPr>
                <w:color w:val="000000" w:themeColor="text1"/>
              </w:rPr>
              <w:t>7</w:t>
            </w:r>
          </w:p>
          <w:p w14:paraId="77DCFE9F" w14:textId="77777777" w:rsidR="00972B23" w:rsidRPr="00972B23" w:rsidRDefault="00972B23" w:rsidP="00972B23">
            <w:pPr>
              <w:spacing w:after="0"/>
              <w:rPr>
                <w:color w:val="000000" w:themeColor="text1"/>
              </w:rPr>
            </w:pPr>
            <w:r w:rsidRPr="00972B23">
              <w:rPr>
                <w:color w:val="000000" w:themeColor="text1"/>
              </w:rPr>
              <w:t>8</w:t>
            </w:r>
          </w:p>
          <w:p w14:paraId="742121AE" w14:textId="77777777" w:rsidR="00972B23" w:rsidRPr="00972B23" w:rsidRDefault="00972B23" w:rsidP="00972B23">
            <w:pPr>
              <w:spacing w:after="0"/>
              <w:rPr>
                <w:color w:val="000000" w:themeColor="text1"/>
              </w:rPr>
            </w:pPr>
            <w:r w:rsidRPr="00972B23">
              <w:rPr>
                <w:color w:val="000000" w:themeColor="text1"/>
              </w:rPr>
              <w:t>9</w:t>
            </w:r>
          </w:p>
          <w:p w14:paraId="3615FD3C" w14:textId="77777777" w:rsidR="00972B23" w:rsidRPr="00972B23" w:rsidRDefault="00972B23" w:rsidP="00972B23">
            <w:pPr>
              <w:spacing w:after="0"/>
              <w:rPr>
                <w:color w:val="000000" w:themeColor="text1"/>
              </w:rPr>
            </w:pPr>
            <w:r w:rsidRPr="00972B23">
              <w:rPr>
                <w:color w:val="000000" w:themeColor="text1"/>
              </w:rPr>
              <w:t>10</w:t>
            </w:r>
          </w:p>
          <w:p w14:paraId="04A0A55E" w14:textId="77777777" w:rsidR="00972B23" w:rsidRPr="00972B23" w:rsidRDefault="00972B23" w:rsidP="00972B23">
            <w:pPr>
              <w:spacing w:after="0"/>
              <w:rPr>
                <w:color w:val="000000" w:themeColor="text1"/>
              </w:rPr>
            </w:pPr>
            <w:r w:rsidRPr="00972B23">
              <w:rPr>
                <w:color w:val="000000" w:themeColor="text1"/>
              </w:rPr>
              <w:t>11</w:t>
            </w:r>
          </w:p>
          <w:p w14:paraId="21F4ADF7" w14:textId="77777777" w:rsidR="00972B23" w:rsidRPr="00972B23" w:rsidRDefault="00972B23" w:rsidP="00972B23">
            <w:pPr>
              <w:spacing w:after="0"/>
              <w:rPr>
                <w:color w:val="000000" w:themeColor="text1"/>
              </w:rPr>
            </w:pPr>
            <w:r w:rsidRPr="00972B23">
              <w:rPr>
                <w:color w:val="000000" w:themeColor="text1"/>
              </w:rPr>
              <w:t>12</w:t>
            </w:r>
          </w:p>
          <w:p w14:paraId="42C293A7" w14:textId="77777777" w:rsidR="00972B23" w:rsidRPr="00972B23" w:rsidRDefault="00972B23" w:rsidP="00972B23">
            <w:pPr>
              <w:spacing w:after="0"/>
              <w:rPr>
                <w:color w:val="000000" w:themeColor="text1"/>
              </w:rPr>
            </w:pPr>
            <w:r w:rsidRPr="00972B23">
              <w:rPr>
                <w:color w:val="000000" w:themeColor="text1"/>
              </w:rPr>
              <w:t>13</w:t>
            </w:r>
          </w:p>
          <w:p w14:paraId="3DA74CFA" w14:textId="77777777" w:rsidR="00972B23" w:rsidRPr="00972B23" w:rsidRDefault="00972B23" w:rsidP="00972B23">
            <w:pPr>
              <w:spacing w:after="0"/>
              <w:rPr>
                <w:color w:val="000000" w:themeColor="text1"/>
              </w:rPr>
            </w:pPr>
            <w:r w:rsidRPr="00972B23">
              <w:rPr>
                <w:color w:val="000000" w:themeColor="text1"/>
              </w:rPr>
              <w:t>14</w:t>
            </w:r>
          </w:p>
          <w:p w14:paraId="5640EE75" w14:textId="77777777" w:rsidR="00972B23" w:rsidRPr="00972B23" w:rsidRDefault="00972B23" w:rsidP="00972B23">
            <w:pPr>
              <w:spacing w:after="0"/>
              <w:rPr>
                <w:color w:val="000000" w:themeColor="text1"/>
              </w:rPr>
            </w:pPr>
            <w:r w:rsidRPr="00972B23">
              <w:rPr>
                <w:color w:val="000000" w:themeColor="text1"/>
              </w:rPr>
              <w:t>15</w:t>
            </w:r>
          </w:p>
          <w:p w14:paraId="1408DDF7" w14:textId="77777777" w:rsidR="00972B23" w:rsidRPr="00972B23" w:rsidRDefault="00972B23" w:rsidP="00972B23">
            <w:pPr>
              <w:spacing w:after="0"/>
              <w:rPr>
                <w:color w:val="000000" w:themeColor="text1"/>
              </w:rPr>
            </w:pPr>
            <w:r w:rsidRPr="00972B23">
              <w:rPr>
                <w:color w:val="000000" w:themeColor="text1"/>
              </w:rPr>
              <w:t>16</w:t>
            </w:r>
          </w:p>
          <w:p w14:paraId="33380FF1" w14:textId="77777777" w:rsidR="00972B23" w:rsidRPr="00972B23" w:rsidRDefault="00972B23" w:rsidP="00972B23">
            <w:pPr>
              <w:spacing w:after="0"/>
              <w:rPr>
                <w:color w:val="000000" w:themeColor="text1"/>
              </w:rPr>
            </w:pPr>
            <w:r w:rsidRPr="00972B23">
              <w:rPr>
                <w:color w:val="000000" w:themeColor="text1"/>
              </w:rPr>
              <w:t>17</w:t>
            </w:r>
          </w:p>
          <w:p w14:paraId="08C867C5" w14:textId="77777777" w:rsidR="00972B23" w:rsidRPr="00972B23" w:rsidRDefault="00972B23" w:rsidP="00972B23">
            <w:pPr>
              <w:spacing w:after="0"/>
              <w:rPr>
                <w:color w:val="000000" w:themeColor="text1"/>
              </w:rPr>
            </w:pPr>
            <w:r w:rsidRPr="00972B23">
              <w:rPr>
                <w:color w:val="000000" w:themeColor="text1"/>
              </w:rPr>
              <w:t>18</w:t>
            </w:r>
          </w:p>
          <w:p w14:paraId="0B41B488" w14:textId="77777777" w:rsidR="00972B23" w:rsidRPr="00972B23" w:rsidRDefault="00972B23" w:rsidP="00972B23">
            <w:pPr>
              <w:spacing w:after="0"/>
              <w:rPr>
                <w:color w:val="000000" w:themeColor="text1"/>
              </w:rPr>
            </w:pPr>
            <w:r w:rsidRPr="00972B23">
              <w:rPr>
                <w:color w:val="000000" w:themeColor="text1"/>
              </w:rPr>
              <w:t>19</w:t>
            </w:r>
          </w:p>
          <w:p w14:paraId="72B76F37" w14:textId="77777777" w:rsidR="00972B23" w:rsidRPr="00972B23" w:rsidRDefault="00972B23" w:rsidP="00972B23">
            <w:pPr>
              <w:spacing w:after="0"/>
              <w:rPr>
                <w:color w:val="000000" w:themeColor="text1"/>
              </w:rPr>
            </w:pPr>
            <w:r w:rsidRPr="00972B23">
              <w:rPr>
                <w:color w:val="000000" w:themeColor="text1"/>
              </w:rPr>
              <w:t>20</w:t>
            </w:r>
          </w:p>
          <w:p w14:paraId="02327876" w14:textId="77777777" w:rsidR="00972B23" w:rsidRPr="00972B23" w:rsidRDefault="00972B23" w:rsidP="00972B23">
            <w:pPr>
              <w:spacing w:after="0"/>
              <w:rPr>
                <w:color w:val="000000" w:themeColor="text1"/>
              </w:rPr>
            </w:pPr>
            <w:r w:rsidRPr="00972B23">
              <w:rPr>
                <w:color w:val="000000" w:themeColor="text1"/>
              </w:rPr>
              <w:t>21</w:t>
            </w:r>
          </w:p>
          <w:p w14:paraId="6543F47F" w14:textId="77777777" w:rsidR="00972B23" w:rsidRPr="00972B23" w:rsidRDefault="00972B23" w:rsidP="00972B23">
            <w:pPr>
              <w:spacing w:after="0"/>
              <w:rPr>
                <w:color w:val="000000" w:themeColor="text1"/>
              </w:rPr>
            </w:pPr>
            <w:r w:rsidRPr="00972B23">
              <w:rPr>
                <w:color w:val="000000" w:themeColor="text1"/>
              </w:rPr>
              <w:t>22</w:t>
            </w:r>
          </w:p>
          <w:p w14:paraId="7B079DBA" w14:textId="77777777" w:rsidR="00972B23" w:rsidRPr="00972B23" w:rsidRDefault="00972B23" w:rsidP="00972B23">
            <w:pPr>
              <w:spacing w:after="0"/>
              <w:rPr>
                <w:color w:val="000000" w:themeColor="text1"/>
              </w:rPr>
            </w:pPr>
            <w:r w:rsidRPr="00972B23">
              <w:rPr>
                <w:color w:val="000000" w:themeColor="text1"/>
              </w:rPr>
              <w:t>23</w:t>
            </w:r>
          </w:p>
          <w:p w14:paraId="6E3AE77F" w14:textId="77777777" w:rsidR="00972B23" w:rsidRPr="00972B23" w:rsidRDefault="00972B23" w:rsidP="00972B23">
            <w:pPr>
              <w:spacing w:after="0"/>
              <w:rPr>
                <w:color w:val="000000" w:themeColor="text1"/>
              </w:rPr>
            </w:pPr>
            <w:r w:rsidRPr="00972B23">
              <w:rPr>
                <w:color w:val="000000" w:themeColor="text1"/>
              </w:rPr>
              <w:t>24</w:t>
            </w:r>
          </w:p>
          <w:p w14:paraId="64CFE7F3" w14:textId="77777777" w:rsidR="00972B23" w:rsidRPr="00972B23" w:rsidRDefault="00972B23" w:rsidP="00972B23">
            <w:pPr>
              <w:spacing w:after="0"/>
              <w:rPr>
                <w:color w:val="000000" w:themeColor="text1"/>
              </w:rPr>
            </w:pPr>
            <w:r w:rsidRPr="00972B23">
              <w:rPr>
                <w:color w:val="000000" w:themeColor="text1"/>
              </w:rPr>
              <w:t>25</w:t>
            </w:r>
          </w:p>
          <w:p w14:paraId="17023603" w14:textId="77777777" w:rsidR="00972B23" w:rsidRPr="00972B23" w:rsidRDefault="00972B23" w:rsidP="00972B23">
            <w:pPr>
              <w:spacing w:after="0"/>
              <w:rPr>
                <w:color w:val="000000" w:themeColor="text1"/>
              </w:rPr>
            </w:pPr>
            <w:r w:rsidRPr="00972B23">
              <w:rPr>
                <w:color w:val="000000" w:themeColor="text1"/>
              </w:rPr>
              <w:t>26</w:t>
            </w:r>
          </w:p>
          <w:p w14:paraId="4ADED7AC" w14:textId="77777777" w:rsidR="00972B23" w:rsidRPr="00972B23" w:rsidRDefault="00972B23" w:rsidP="00972B23">
            <w:pPr>
              <w:spacing w:after="0"/>
              <w:rPr>
                <w:color w:val="000000" w:themeColor="text1"/>
              </w:rPr>
            </w:pPr>
            <w:r w:rsidRPr="00972B23">
              <w:rPr>
                <w:color w:val="000000" w:themeColor="text1"/>
              </w:rPr>
              <w:t>27</w:t>
            </w:r>
          </w:p>
          <w:p w14:paraId="6204BF5E" w14:textId="77777777" w:rsidR="00972B23" w:rsidRPr="00972B23" w:rsidRDefault="00972B23" w:rsidP="00972B23">
            <w:pPr>
              <w:spacing w:after="0"/>
              <w:rPr>
                <w:color w:val="000000" w:themeColor="text1"/>
              </w:rPr>
            </w:pPr>
            <w:r w:rsidRPr="00972B23">
              <w:rPr>
                <w:color w:val="000000" w:themeColor="text1"/>
              </w:rPr>
              <w:t>28</w:t>
            </w:r>
          </w:p>
          <w:p w14:paraId="6B2E69D7" w14:textId="77777777" w:rsidR="00972B23" w:rsidRPr="00972B23" w:rsidRDefault="00972B23" w:rsidP="00972B23">
            <w:pPr>
              <w:spacing w:after="0"/>
              <w:rPr>
                <w:color w:val="000000" w:themeColor="text1"/>
              </w:rPr>
            </w:pPr>
            <w:r w:rsidRPr="00972B23">
              <w:rPr>
                <w:color w:val="000000" w:themeColor="text1"/>
              </w:rPr>
              <w:t>29</w:t>
            </w:r>
          </w:p>
          <w:p w14:paraId="6E9F3E23" w14:textId="77777777" w:rsidR="00972B23" w:rsidRPr="00972B23" w:rsidRDefault="00972B23" w:rsidP="00972B23">
            <w:pPr>
              <w:spacing w:after="0"/>
              <w:rPr>
                <w:color w:val="000000" w:themeColor="text1"/>
              </w:rPr>
            </w:pPr>
            <w:r w:rsidRPr="00972B23">
              <w:rPr>
                <w:color w:val="000000" w:themeColor="text1"/>
              </w:rPr>
              <w:t>30</w:t>
            </w:r>
          </w:p>
          <w:p w14:paraId="6E1FA73E" w14:textId="77777777" w:rsidR="00972B23" w:rsidRPr="00972B23" w:rsidRDefault="00972B23" w:rsidP="00972B23">
            <w:pPr>
              <w:spacing w:after="0"/>
              <w:rPr>
                <w:color w:val="000000" w:themeColor="text1"/>
              </w:rPr>
            </w:pPr>
            <w:r w:rsidRPr="00972B23">
              <w:rPr>
                <w:color w:val="000000" w:themeColor="text1"/>
              </w:rPr>
              <w:t>31</w:t>
            </w:r>
          </w:p>
          <w:p w14:paraId="4F5FF055" w14:textId="77777777" w:rsidR="00972B23" w:rsidRPr="00972B23" w:rsidRDefault="00972B23" w:rsidP="00972B23">
            <w:pPr>
              <w:spacing w:after="0"/>
              <w:rPr>
                <w:color w:val="000000" w:themeColor="text1"/>
              </w:rPr>
            </w:pPr>
            <w:r w:rsidRPr="00972B23">
              <w:rPr>
                <w:color w:val="000000" w:themeColor="text1"/>
              </w:rPr>
              <w:t>32</w:t>
            </w:r>
          </w:p>
          <w:p w14:paraId="2E93BBA1" w14:textId="77777777" w:rsidR="00972B23" w:rsidRPr="00972B23" w:rsidRDefault="00972B23" w:rsidP="00972B23">
            <w:pPr>
              <w:spacing w:after="0"/>
              <w:rPr>
                <w:color w:val="000000" w:themeColor="text1"/>
              </w:rPr>
            </w:pPr>
            <w:r w:rsidRPr="00972B23">
              <w:rPr>
                <w:color w:val="000000" w:themeColor="text1"/>
              </w:rPr>
              <w:t>33</w:t>
            </w:r>
          </w:p>
          <w:p w14:paraId="7491E5A7" w14:textId="77777777" w:rsidR="00972B23" w:rsidRPr="00972B23" w:rsidRDefault="00972B23" w:rsidP="00972B23">
            <w:pPr>
              <w:spacing w:after="0"/>
              <w:rPr>
                <w:color w:val="000000" w:themeColor="text1"/>
              </w:rPr>
            </w:pPr>
            <w:r w:rsidRPr="00972B23">
              <w:rPr>
                <w:color w:val="000000" w:themeColor="text1"/>
              </w:rPr>
              <w:t>34</w:t>
            </w:r>
          </w:p>
          <w:p w14:paraId="1C243387" w14:textId="77777777" w:rsidR="00972B23" w:rsidRPr="00972B23" w:rsidRDefault="00972B23" w:rsidP="00972B23">
            <w:pPr>
              <w:spacing w:after="0"/>
              <w:rPr>
                <w:color w:val="000000" w:themeColor="text1"/>
              </w:rPr>
            </w:pPr>
            <w:r w:rsidRPr="00972B23">
              <w:rPr>
                <w:color w:val="000000" w:themeColor="text1"/>
              </w:rPr>
              <w:t>35</w:t>
            </w:r>
          </w:p>
          <w:p w14:paraId="33D97F43" w14:textId="77777777" w:rsidR="00972B23" w:rsidRPr="00972B23" w:rsidRDefault="00972B23" w:rsidP="00972B23">
            <w:pPr>
              <w:spacing w:after="0"/>
              <w:rPr>
                <w:color w:val="000000" w:themeColor="text1"/>
              </w:rPr>
            </w:pPr>
            <w:r w:rsidRPr="00972B23">
              <w:rPr>
                <w:color w:val="000000" w:themeColor="text1"/>
              </w:rPr>
              <w:t>36</w:t>
            </w:r>
          </w:p>
          <w:p w14:paraId="39F3F02D" w14:textId="77777777" w:rsidR="00972B23" w:rsidRPr="00972B23" w:rsidRDefault="00972B23" w:rsidP="00972B23">
            <w:pPr>
              <w:spacing w:after="0"/>
              <w:rPr>
                <w:color w:val="000000" w:themeColor="text1"/>
              </w:rPr>
            </w:pPr>
            <w:r w:rsidRPr="00972B23">
              <w:rPr>
                <w:color w:val="000000" w:themeColor="text1"/>
              </w:rPr>
              <w:t>37</w:t>
            </w:r>
          </w:p>
        </w:tc>
        <w:tc>
          <w:tcPr>
            <w:tcW w:w="11295" w:type="dxa"/>
            <w:tcBorders>
              <w:top w:val="nil"/>
              <w:left w:val="nil"/>
              <w:bottom w:val="nil"/>
              <w:right w:val="nil"/>
            </w:tcBorders>
            <w:vAlign w:val="bottom"/>
            <w:hideMark/>
          </w:tcPr>
          <w:p w14:paraId="5E51C916" w14:textId="77777777" w:rsidR="00972B23" w:rsidRPr="00972B23" w:rsidRDefault="00972B23" w:rsidP="00972B23">
            <w:pPr>
              <w:spacing w:after="0"/>
              <w:rPr>
                <w:color w:val="000000" w:themeColor="text1"/>
                <w:lang w:val="en-US"/>
              </w:rPr>
            </w:pPr>
            <w:r w:rsidRPr="00972B23">
              <w:rPr>
                <w:color w:val="000000" w:themeColor="text1"/>
                <w:lang w:val="en-US"/>
              </w:rPr>
              <w:t>#include &lt;iostream&gt;</w:t>
            </w:r>
          </w:p>
          <w:p w14:paraId="029C2990" w14:textId="77777777" w:rsidR="00972B23" w:rsidRPr="00972B23" w:rsidRDefault="00972B23" w:rsidP="00972B23">
            <w:pPr>
              <w:spacing w:after="0"/>
              <w:rPr>
                <w:color w:val="000000" w:themeColor="text1"/>
                <w:lang w:val="en-US"/>
              </w:rPr>
            </w:pPr>
            <w:r w:rsidRPr="00972B23">
              <w:rPr>
                <w:color w:val="000000" w:themeColor="text1"/>
                <w:lang w:val="en-US"/>
              </w:rPr>
              <w:t> </w:t>
            </w:r>
          </w:p>
          <w:p w14:paraId="3BF32140" w14:textId="77777777" w:rsidR="00972B23" w:rsidRPr="00972B23" w:rsidRDefault="00972B23" w:rsidP="00972B23">
            <w:pPr>
              <w:spacing w:after="0"/>
              <w:rPr>
                <w:color w:val="000000" w:themeColor="text1"/>
                <w:lang w:val="en-US"/>
              </w:rPr>
            </w:pPr>
            <w:r w:rsidRPr="00972B23">
              <w:rPr>
                <w:b/>
                <w:bCs/>
                <w:color w:val="000000" w:themeColor="text1"/>
                <w:lang w:val="en-US"/>
              </w:rPr>
              <w:t>class</w:t>
            </w:r>
            <w:r w:rsidRPr="00972B23">
              <w:rPr>
                <w:color w:val="000000" w:themeColor="text1"/>
                <w:lang w:val="en-US"/>
              </w:rPr>
              <w:t xml:space="preserve"> Person</w:t>
            </w:r>
          </w:p>
          <w:p w14:paraId="794F66F8" w14:textId="77777777" w:rsidR="00972B23" w:rsidRPr="00972B23" w:rsidRDefault="00972B23" w:rsidP="00972B23">
            <w:pPr>
              <w:spacing w:after="0"/>
              <w:rPr>
                <w:color w:val="000000" w:themeColor="text1"/>
                <w:lang w:val="en-US"/>
              </w:rPr>
            </w:pPr>
            <w:r w:rsidRPr="00972B23">
              <w:rPr>
                <w:color w:val="000000" w:themeColor="text1"/>
                <w:lang w:val="en-US"/>
              </w:rPr>
              <w:t>{</w:t>
            </w:r>
          </w:p>
          <w:p w14:paraId="762E3D50" w14:textId="77777777" w:rsidR="00972B23" w:rsidRPr="00972B23" w:rsidRDefault="00972B23" w:rsidP="00972B23">
            <w:pPr>
              <w:spacing w:after="0"/>
              <w:rPr>
                <w:color w:val="000000" w:themeColor="text1"/>
                <w:lang w:val="en-US"/>
              </w:rPr>
            </w:pPr>
            <w:r w:rsidRPr="00972B23">
              <w:rPr>
                <w:b/>
                <w:bCs/>
                <w:color w:val="000000" w:themeColor="text1"/>
                <w:lang w:val="en-US"/>
              </w:rPr>
              <w:t>private</w:t>
            </w:r>
            <w:r w:rsidRPr="00972B23">
              <w:rPr>
                <w:color w:val="000000" w:themeColor="text1"/>
                <w:lang w:val="en-US"/>
              </w:rPr>
              <w:t>:</w:t>
            </w:r>
          </w:p>
          <w:p w14:paraId="66F324C4" w14:textId="77777777" w:rsidR="00972B23" w:rsidRPr="00972B23" w:rsidRDefault="00972B23" w:rsidP="00972B23">
            <w:pPr>
              <w:spacing w:after="0"/>
              <w:rPr>
                <w:color w:val="000000" w:themeColor="text1"/>
                <w:lang w:val="en-US"/>
              </w:rPr>
            </w:pPr>
            <w:r w:rsidRPr="00972B23">
              <w:rPr>
                <w:color w:val="000000" w:themeColor="text1"/>
                <w:lang w:val="en-US"/>
              </w:rPr>
              <w:t>    std::string name;</w:t>
            </w:r>
          </w:p>
          <w:p w14:paraId="18D6530A" w14:textId="77777777" w:rsidR="00972B23" w:rsidRPr="00972B23" w:rsidRDefault="00972B23" w:rsidP="00972B23">
            <w:pPr>
              <w:spacing w:after="0"/>
              <w:rPr>
                <w:color w:val="000000" w:themeColor="text1"/>
                <w:lang w:val="en-US"/>
              </w:rPr>
            </w:pPr>
            <w:r w:rsidRPr="00972B23">
              <w:rPr>
                <w:color w:val="000000" w:themeColor="text1"/>
                <w:lang w:val="en-US"/>
              </w:rPr>
              <w:t> </w:t>
            </w:r>
          </w:p>
          <w:p w14:paraId="713C6652"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class</w:t>
            </w:r>
            <w:r w:rsidRPr="00972B23">
              <w:rPr>
                <w:color w:val="000000" w:themeColor="text1"/>
                <w:lang w:val="en-US"/>
              </w:rPr>
              <w:t xml:space="preserve"> Account   // </w:t>
            </w:r>
            <w:r w:rsidRPr="00972B23">
              <w:rPr>
                <w:color w:val="000000" w:themeColor="text1"/>
              </w:rPr>
              <w:t>вложенный</w:t>
            </w:r>
            <w:r w:rsidRPr="00972B23">
              <w:rPr>
                <w:color w:val="000000" w:themeColor="text1"/>
                <w:lang w:val="en-US"/>
              </w:rPr>
              <w:t xml:space="preserve"> </w:t>
            </w:r>
            <w:r w:rsidRPr="00972B23">
              <w:rPr>
                <w:color w:val="000000" w:themeColor="text1"/>
              </w:rPr>
              <w:t>класс</w:t>
            </w:r>
          </w:p>
          <w:p w14:paraId="352E40C4" w14:textId="77777777" w:rsidR="00972B23" w:rsidRPr="00972B23" w:rsidRDefault="00972B23" w:rsidP="00972B23">
            <w:pPr>
              <w:spacing w:after="0"/>
              <w:rPr>
                <w:color w:val="000000" w:themeColor="text1"/>
                <w:lang w:val="en-US"/>
              </w:rPr>
            </w:pPr>
            <w:r w:rsidRPr="00972B23">
              <w:rPr>
                <w:color w:val="000000" w:themeColor="text1"/>
                <w:lang w:val="en-US"/>
              </w:rPr>
              <w:t>    {</w:t>
            </w:r>
          </w:p>
          <w:p w14:paraId="4A77651C"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public</w:t>
            </w:r>
            <w:r w:rsidRPr="00972B23">
              <w:rPr>
                <w:color w:val="000000" w:themeColor="text1"/>
                <w:lang w:val="en-US"/>
              </w:rPr>
              <w:t>:</w:t>
            </w:r>
          </w:p>
          <w:p w14:paraId="616ECF11" w14:textId="77777777" w:rsidR="00972B23" w:rsidRPr="00972B23" w:rsidRDefault="00972B23" w:rsidP="00972B23">
            <w:pPr>
              <w:spacing w:after="0"/>
              <w:rPr>
                <w:color w:val="000000" w:themeColor="text1"/>
                <w:lang w:val="en-US"/>
              </w:rPr>
            </w:pPr>
            <w:r w:rsidRPr="00972B23">
              <w:rPr>
                <w:color w:val="000000" w:themeColor="text1"/>
                <w:lang w:val="en-US"/>
              </w:rPr>
              <w:t>        Account(</w:t>
            </w:r>
            <w:r w:rsidRPr="00972B23">
              <w:rPr>
                <w:b/>
                <w:bCs/>
                <w:color w:val="000000" w:themeColor="text1"/>
                <w:lang w:val="en-US"/>
              </w:rPr>
              <w:t>const</w:t>
            </w:r>
            <w:r w:rsidRPr="00972B23">
              <w:rPr>
                <w:color w:val="000000" w:themeColor="text1"/>
                <w:lang w:val="en-US"/>
              </w:rPr>
              <w:t xml:space="preserve"> std::string&amp; </w:t>
            </w:r>
            <w:proofErr w:type="spellStart"/>
            <w:r w:rsidRPr="00972B23">
              <w:rPr>
                <w:color w:val="000000" w:themeColor="text1"/>
                <w:lang w:val="en-US"/>
              </w:rPr>
              <w:t>p_email</w:t>
            </w:r>
            <w:proofErr w:type="spellEnd"/>
            <w:r w:rsidRPr="00972B23">
              <w:rPr>
                <w:color w:val="000000" w:themeColor="text1"/>
                <w:lang w:val="en-US"/>
              </w:rPr>
              <w:t xml:space="preserve">, </w:t>
            </w:r>
            <w:r w:rsidRPr="00972B23">
              <w:rPr>
                <w:b/>
                <w:bCs/>
                <w:color w:val="000000" w:themeColor="text1"/>
                <w:lang w:val="en-US"/>
              </w:rPr>
              <w:t>const</w:t>
            </w:r>
            <w:r w:rsidRPr="00972B23">
              <w:rPr>
                <w:color w:val="000000" w:themeColor="text1"/>
                <w:lang w:val="en-US"/>
              </w:rPr>
              <w:t xml:space="preserve"> std::string&amp; </w:t>
            </w:r>
            <w:proofErr w:type="spellStart"/>
            <w:r w:rsidRPr="00972B23">
              <w:rPr>
                <w:color w:val="000000" w:themeColor="text1"/>
                <w:lang w:val="en-US"/>
              </w:rPr>
              <w:t>p_password</w:t>
            </w:r>
            <w:proofErr w:type="spellEnd"/>
            <w:r w:rsidRPr="00972B23">
              <w:rPr>
                <w:color w:val="000000" w:themeColor="text1"/>
                <w:lang w:val="en-US"/>
              </w:rPr>
              <w:t>)</w:t>
            </w:r>
          </w:p>
          <w:p w14:paraId="730AAE97" w14:textId="77777777" w:rsidR="00972B23" w:rsidRPr="00972B23" w:rsidRDefault="00972B23" w:rsidP="00972B23">
            <w:pPr>
              <w:spacing w:after="0"/>
              <w:rPr>
                <w:color w:val="000000" w:themeColor="text1"/>
                <w:lang w:val="en-US"/>
              </w:rPr>
            </w:pPr>
            <w:r w:rsidRPr="00972B23">
              <w:rPr>
                <w:color w:val="000000" w:themeColor="text1"/>
                <w:lang w:val="en-US"/>
              </w:rPr>
              <w:t>        {</w:t>
            </w:r>
          </w:p>
          <w:p w14:paraId="7BD8DAE0" w14:textId="77777777" w:rsidR="00972B23" w:rsidRPr="00972B23" w:rsidRDefault="00972B23" w:rsidP="00972B23">
            <w:pPr>
              <w:spacing w:after="0"/>
              <w:rPr>
                <w:color w:val="000000" w:themeColor="text1"/>
                <w:lang w:val="en-US"/>
              </w:rPr>
            </w:pPr>
            <w:r w:rsidRPr="00972B23">
              <w:rPr>
                <w:color w:val="000000" w:themeColor="text1"/>
                <w:lang w:val="en-US"/>
              </w:rPr>
              <w:t xml:space="preserve">            email = </w:t>
            </w:r>
            <w:proofErr w:type="spellStart"/>
            <w:r w:rsidRPr="00972B23">
              <w:rPr>
                <w:color w:val="000000" w:themeColor="text1"/>
                <w:lang w:val="en-US"/>
              </w:rPr>
              <w:t>p_email</w:t>
            </w:r>
            <w:proofErr w:type="spellEnd"/>
            <w:r w:rsidRPr="00972B23">
              <w:rPr>
                <w:color w:val="000000" w:themeColor="text1"/>
                <w:lang w:val="en-US"/>
              </w:rPr>
              <w:t>;</w:t>
            </w:r>
          </w:p>
          <w:p w14:paraId="4951C5AD" w14:textId="77777777" w:rsidR="00972B23" w:rsidRPr="00972B23" w:rsidRDefault="00972B23" w:rsidP="00972B23">
            <w:pPr>
              <w:spacing w:after="0"/>
              <w:rPr>
                <w:color w:val="000000" w:themeColor="text1"/>
                <w:lang w:val="en-US"/>
              </w:rPr>
            </w:pPr>
            <w:r w:rsidRPr="00972B23">
              <w:rPr>
                <w:color w:val="000000" w:themeColor="text1"/>
                <w:lang w:val="en-US"/>
              </w:rPr>
              <w:t xml:space="preserve">            password = </w:t>
            </w:r>
            <w:proofErr w:type="spellStart"/>
            <w:r w:rsidRPr="00972B23">
              <w:rPr>
                <w:color w:val="000000" w:themeColor="text1"/>
                <w:lang w:val="en-US"/>
              </w:rPr>
              <w:t>p_password</w:t>
            </w:r>
            <w:proofErr w:type="spellEnd"/>
            <w:r w:rsidRPr="00972B23">
              <w:rPr>
                <w:color w:val="000000" w:themeColor="text1"/>
                <w:lang w:val="en-US"/>
              </w:rPr>
              <w:t>;</w:t>
            </w:r>
          </w:p>
          <w:p w14:paraId="611952E4" w14:textId="77777777" w:rsidR="00972B23" w:rsidRPr="00972B23" w:rsidRDefault="00972B23" w:rsidP="00972B23">
            <w:pPr>
              <w:spacing w:after="0"/>
              <w:rPr>
                <w:color w:val="000000" w:themeColor="text1"/>
                <w:lang w:val="en-US"/>
              </w:rPr>
            </w:pPr>
            <w:r w:rsidRPr="00972B23">
              <w:rPr>
                <w:color w:val="000000" w:themeColor="text1"/>
                <w:lang w:val="en-US"/>
              </w:rPr>
              <w:t>        }</w:t>
            </w:r>
          </w:p>
          <w:p w14:paraId="238DD4E3" w14:textId="77777777" w:rsidR="00972B23" w:rsidRPr="00972B23" w:rsidRDefault="00972B23" w:rsidP="00972B23">
            <w:pPr>
              <w:spacing w:after="0"/>
              <w:rPr>
                <w:color w:val="000000" w:themeColor="text1"/>
                <w:lang w:val="en-US"/>
              </w:rPr>
            </w:pPr>
            <w:r w:rsidRPr="00972B23">
              <w:rPr>
                <w:color w:val="000000" w:themeColor="text1"/>
                <w:lang w:val="en-US"/>
              </w:rPr>
              <w:t>        std::string email;</w:t>
            </w:r>
          </w:p>
          <w:p w14:paraId="132CDD10" w14:textId="77777777" w:rsidR="00972B23" w:rsidRPr="00972B23" w:rsidRDefault="00972B23" w:rsidP="00972B23">
            <w:pPr>
              <w:spacing w:after="0"/>
              <w:rPr>
                <w:color w:val="000000" w:themeColor="text1"/>
                <w:lang w:val="en-US"/>
              </w:rPr>
            </w:pPr>
            <w:r w:rsidRPr="00972B23">
              <w:rPr>
                <w:color w:val="000000" w:themeColor="text1"/>
                <w:lang w:val="en-US"/>
              </w:rPr>
              <w:t>        std::string password;</w:t>
            </w:r>
          </w:p>
          <w:p w14:paraId="3B296510" w14:textId="77777777" w:rsidR="00972B23" w:rsidRPr="00972B23" w:rsidRDefault="00972B23" w:rsidP="00972B23">
            <w:pPr>
              <w:spacing w:after="0"/>
              <w:rPr>
                <w:color w:val="000000" w:themeColor="text1"/>
              </w:rPr>
            </w:pPr>
            <w:r w:rsidRPr="00972B23">
              <w:rPr>
                <w:color w:val="000000" w:themeColor="text1"/>
                <w:lang w:val="en-US"/>
              </w:rPr>
              <w:t>    </w:t>
            </w:r>
            <w:r w:rsidRPr="00972B23">
              <w:rPr>
                <w:color w:val="000000" w:themeColor="text1"/>
              </w:rPr>
              <w:t>};</w:t>
            </w:r>
          </w:p>
          <w:p w14:paraId="3E16DDC5" w14:textId="77777777" w:rsidR="00972B23" w:rsidRPr="00972B23" w:rsidRDefault="00972B23" w:rsidP="00972B23">
            <w:pPr>
              <w:spacing w:after="0"/>
              <w:rPr>
                <w:color w:val="000000" w:themeColor="text1"/>
              </w:rPr>
            </w:pPr>
            <w:r w:rsidRPr="00972B23">
              <w:rPr>
                <w:color w:val="000000" w:themeColor="text1"/>
              </w:rPr>
              <w:t>    </w:t>
            </w:r>
            <w:proofErr w:type="spellStart"/>
            <w:r w:rsidRPr="00972B23">
              <w:rPr>
                <w:color w:val="000000" w:themeColor="text1"/>
              </w:rPr>
              <w:t>Account</w:t>
            </w:r>
            <w:proofErr w:type="spellEnd"/>
            <w:r w:rsidRPr="00972B23">
              <w:rPr>
                <w:color w:val="000000" w:themeColor="text1"/>
              </w:rPr>
              <w:t xml:space="preserve"> </w:t>
            </w:r>
            <w:proofErr w:type="spellStart"/>
            <w:r w:rsidRPr="00972B23">
              <w:rPr>
                <w:color w:val="000000" w:themeColor="text1"/>
              </w:rPr>
              <w:t>account</w:t>
            </w:r>
            <w:proofErr w:type="spellEnd"/>
            <w:r w:rsidRPr="00972B23">
              <w:rPr>
                <w:color w:val="000000" w:themeColor="text1"/>
              </w:rPr>
              <w:t xml:space="preserve">{"", ""};    // переменная вложенного класса </w:t>
            </w:r>
            <w:proofErr w:type="spellStart"/>
            <w:r w:rsidRPr="00972B23">
              <w:rPr>
                <w:color w:val="000000" w:themeColor="text1"/>
              </w:rPr>
              <w:t>Account</w:t>
            </w:r>
            <w:proofErr w:type="spellEnd"/>
          </w:p>
          <w:p w14:paraId="0E46A8EF" w14:textId="77777777" w:rsidR="00972B23" w:rsidRPr="00972B23" w:rsidRDefault="00972B23" w:rsidP="00972B23">
            <w:pPr>
              <w:spacing w:after="0"/>
              <w:rPr>
                <w:color w:val="000000" w:themeColor="text1"/>
                <w:lang w:val="en-US"/>
              </w:rPr>
            </w:pPr>
            <w:r w:rsidRPr="00972B23">
              <w:rPr>
                <w:b/>
                <w:bCs/>
                <w:color w:val="000000" w:themeColor="text1"/>
                <w:lang w:val="en-US"/>
              </w:rPr>
              <w:t>public</w:t>
            </w:r>
            <w:r w:rsidRPr="00972B23">
              <w:rPr>
                <w:color w:val="000000" w:themeColor="text1"/>
                <w:lang w:val="en-US"/>
              </w:rPr>
              <w:t>:</w:t>
            </w:r>
          </w:p>
          <w:p w14:paraId="47CB8E8C" w14:textId="77777777" w:rsidR="00972B23" w:rsidRPr="00972B23" w:rsidRDefault="00972B23" w:rsidP="00972B23">
            <w:pPr>
              <w:spacing w:after="0"/>
              <w:rPr>
                <w:color w:val="000000" w:themeColor="text1"/>
                <w:lang w:val="en-US"/>
              </w:rPr>
            </w:pPr>
            <w:r w:rsidRPr="00972B23">
              <w:rPr>
                <w:color w:val="000000" w:themeColor="text1"/>
                <w:lang w:val="en-US"/>
              </w:rPr>
              <w:t>    Person(</w:t>
            </w:r>
            <w:r w:rsidRPr="00972B23">
              <w:rPr>
                <w:b/>
                <w:bCs/>
                <w:color w:val="000000" w:themeColor="text1"/>
                <w:lang w:val="en-US"/>
              </w:rPr>
              <w:t>const</w:t>
            </w:r>
            <w:r w:rsidRPr="00972B23">
              <w:rPr>
                <w:color w:val="000000" w:themeColor="text1"/>
                <w:lang w:val="en-US"/>
              </w:rPr>
              <w:t xml:space="preserve"> std::string&amp; </w:t>
            </w:r>
            <w:proofErr w:type="spellStart"/>
            <w:r w:rsidRPr="00972B23">
              <w:rPr>
                <w:color w:val="000000" w:themeColor="text1"/>
                <w:lang w:val="en-US"/>
              </w:rPr>
              <w:t>p_name</w:t>
            </w:r>
            <w:proofErr w:type="spellEnd"/>
            <w:r w:rsidRPr="00972B23">
              <w:rPr>
                <w:color w:val="000000" w:themeColor="text1"/>
                <w:lang w:val="en-US"/>
              </w:rPr>
              <w:t xml:space="preserve">, </w:t>
            </w:r>
            <w:r w:rsidRPr="00972B23">
              <w:rPr>
                <w:b/>
                <w:bCs/>
                <w:color w:val="000000" w:themeColor="text1"/>
                <w:lang w:val="en-US"/>
              </w:rPr>
              <w:t>const</w:t>
            </w:r>
            <w:r w:rsidRPr="00972B23">
              <w:rPr>
                <w:color w:val="000000" w:themeColor="text1"/>
                <w:lang w:val="en-US"/>
              </w:rPr>
              <w:t xml:space="preserve"> std::string&amp; </w:t>
            </w:r>
            <w:proofErr w:type="spellStart"/>
            <w:r w:rsidRPr="00972B23">
              <w:rPr>
                <w:color w:val="000000" w:themeColor="text1"/>
                <w:lang w:val="en-US"/>
              </w:rPr>
              <w:t>p_email</w:t>
            </w:r>
            <w:proofErr w:type="spellEnd"/>
            <w:r w:rsidRPr="00972B23">
              <w:rPr>
                <w:color w:val="000000" w:themeColor="text1"/>
                <w:lang w:val="en-US"/>
              </w:rPr>
              <w:t xml:space="preserve">, </w:t>
            </w:r>
            <w:r w:rsidRPr="00972B23">
              <w:rPr>
                <w:b/>
                <w:bCs/>
                <w:color w:val="000000" w:themeColor="text1"/>
                <w:lang w:val="en-US"/>
              </w:rPr>
              <w:t>const</w:t>
            </w:r>
            <w:r w:rsidRPr="00972B23">
              <w:rPr>
                <w:color w:val="000000" w:themeColor="text1"/>
                <w:lang w:val="en-US"/>
              </w:rPr>
              <w:t xml:space="preserve"> std::string&amp; </w:t>
            </w:r>
            <w:proofErr w:type="spellStart"/>
            <w:r w:rsidRPr="00972B23">
              <w:rPr>
                <w:color w:val="000000" w:themeColor="text1"/>
                <w:lang w:val="en-US"/>
              </w:rPr>
              <w:t>p_password</w:t>
            </w:r>
            <w:proofErr w:type="spellEnd"/>
            <w:r w:rsidRPr="00972B23">
              <w:rPr>
                <w:color w:val="000000" w:themeColor="text1"/>
                <w:lang w:val="en-US"/>
              </w:rPr>
              <w:t>)</w:t>
            </w:r>
          </w:p>
          <w:p w14:paraId="672873C3" w14:textId="77777777" w:rsidR="00972B23" w:rsidRPr="00972B23" w:rsidRDefault="00972B23" w:rsidP="00972B23">
            <w:pPr>
              <w:spacing w:after="0"/>
              <w:rPr>
                <w:color w:val="000000" w:themeColor="text1"/>
                <w:lang w:val="en-US"/>
              </w:rPr>
            </w:pPr>
            <w:r w:rsidRPr="00972B23">
              <w:rPr>
                <w:color w:val="000000" w:themeColor="text1"/>
                <w:lang w:val="en-US"/>
              </w:rPr>
              <w:t>    {</w:t>
            </w:r>
          </w:p>
          <w:p w14:paraId="15EDF70E" w14:textId="77777777" w:rsidR="00972B23" w:rsidRPr="00972B23" w:rsidRDefault="00972B23" w:rsidP="00972B23">
            <w:pPr>
              <w:spacing w:after="0"/>
              <w:rPr>
                <w:color w:val="000000" w:themeColor="text1"/>
                <w:lang w:val="en-US"/>
              </w:rPr>
            </w:pPr>
            <w:r w:rsidRPr="00972B23">
              <w:rPr>
                <w:color w:val="000000" w:themeColor="text1"/>
                <w:lang w:val="en-US"/>
              </w:rPr>
              <w:t xml:space="preserve">        name = </w:t>
            </w:r>
            <w:proofErr w:type="spellStart"/>
            <w:r w:rsidRPr="00972B23">
              <w:rPr>
                <w:color w:val="000000" w:themeColor="text1"/>
                <w:lang w:val="en-US"/>
              </w:rPr>
              <w:t>p_name</w:t>
            </w:r>
            <w:proofErr w:type="spellEnd"/>
            <w:r w:rsidRPr="00972B23">
              <w:rPr>
                <w:color w:val="000000" w:themeColor="text1"/>
                <w:lang w:val="en-US"/>
              </w:rPr>
              <w:t>;</w:t>
            </w:r>
          </w:p>
          <w:p w14:paraId="652B872F" w14:textId="77777777" w:rsidR="00972B23" w:rsidRPr="00972B23" w:rsidRDefault="00972B23" w:rsidP="00972B23">
            <w:pPr>
              <w:spacing w:after="0"/>
              <w:rPr>
                <w:color w:val="000000" w:themeColor="text1"/>
                <w:lang w:val="en-US"/>
              </w:rPr>
            </w:pPr>
            <w:r w:rsidRPr="00972B23">
              <w:rPr>
                <w:color w:val="000000" w:themeColor="text1"/>
                <w:lang w:val="en-US"/>
              </w:rPr>
              <w:t>        account = Account(</w:t>
            </w:r>
            <w:proofErr w:type="spellStart"/>
            <w:r w:rsidRPr="00972B23">
              <w:rPr>
                <w:color w:val="000000" w:themeColor="text1"/>
                <w:lang w:val="en-US"/>
              </w:rPr>
              <w:t>p_email</w:t>
            </w:r>
            <w:proofErr w:type="spellEnd"/>
            <w:r w:rsidRPr="00972B23">
              <w:rPr>
                <w:color w:val="000000" w:themeColor="text1"/>
                <w:lang w:val="en-US"/>
              </w:rPr>
              <w:t xml:space="preserve">, </w:t>
            </w:r>
            <w:proofErr w:type="spellStart"/>
            <w:r w:rsidRPr="00972B23">
              <w:rPr>
                <w:color w:val="000000" w:themeColor="text1"/>
                <w:lang w:val="en-US"/>
              </w:rPr>
              <w:t>p_password</w:t>
            </w:r>
            <w:proofErr w:type="spellEnd"/>
            <w:r w:rsidRPr="00972B23">
              <w:rPr>
                <w:color w:val="000000" w:themeColor="text1"/>
                <w:lang w:val="en-US"/>
              </w:rPr>
              <w:t>);</w:t>
            </w:r>
          </w:p>
          <w:p w14:paraId="51EE11A1" w14:textId="77777777" w:rsidR="00972B23" w:rsidRPr="00972B23" w:rsidRDefault="00972B23" w:rsidP="00972B23">
            <w:pPr>
              <w:spacing w:after="0"/>
              <w:rPr>
                <w:color w:val="000000" w:themeColor="text1"/>
                <w:lang w:val="en-US"/>
              </w:rPr>
            </w:pPr>
            <w:r w:rsidRPr="00972B23">
              <w:rPr>
                <w:color w:val="000000" w:themeColor="text1"/>
                <w:lang w:val="en-US"/>
              </w:rPr>
              <w:t>    }</w:t>
            </w:r>
          </w:p>
          <w:p w14:paraId="35273B7C"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void</w:t>
            </w:r>
            <w:r w:rsidRPr="00972B23">
              <w:rPr>
                <w:color w:val="000000" w:themeColor="text1"/>
                <w:lang w:val="en-US"/>
              </w:rPr>
              <w:t xml:space="preserve"> print()</w:t>
            </w:r>
          </w:p>
          <w:p w14:paraId="3D21D066" w14:textId="77777777" w:rsidR="00972B23" w:rsidRPr="00972B23" w:rsidRDefault="00972B23" w:rsidP="00972B23">
            <w:pPr>
              <w:spacing w:after="0"/>
              <w:rPr>
                <w:color w:val="000000" w:themeColor="text1"/>
                <w:lang w:val="en-US"/>
              </w:rPr>
            </w:pPr>
            <w:r w:rsidRPr="00972B23">
              <w:rPr>
                <w:color w:val="000000" w:themeColor="text1"/>
                <w:lang w:val="en-US"/>
              </w:rPr>
              <w:t>    {</w:t>
            </w:r>
          </w:p>
          <w:p w14:paraId="5544B66A" w14:textId="77777777" w:rsidR="00972B23" w:rsidRPr="00972B23" w:rsidRDefault="00972B23" w:rsidP="00972B23">
            <w:pPr>
              <w:spacing w:after="0"/>
              <w:rPr>
                <w:color w:val="000000" w:themeColor="text1"/>
                <w:lang w:val="en-US"/>
              </w:rPr>
            </w:pPr>
            <w:r w:rsidRPr="00972B23">
              <w:rPr>
                <w:color w:val="000000" w:themeColor="text1"/>
                <w:lang w:val="en-US"/>
              </w:rPr>
              <w:t>        std::</w:t>
            </w:r>
            <w:proofErr w:type="spellStart"/>
            <w:r w:rsidRPr="00972B23">
              <w:rPr>
                <w:color w:val="000000" w:themeColor="text1"/>
                <w:lang w:val="en-US"/>
              </w:rPr>
              <w:t>cout</w:t>
            </w:r>
            <w:proofErr w:type="spellEnd"/>
            <w:r w:rsidRPr="00972B23">
              <w:rPr>
                <w:color w:val="000000" w:themeColor="text1"/>
                <w:lang w:val="en-US"/>
              </w:rPr>
              <w:t xml:space="preserve">&lt;&lt;"Name: " &lt;&lt; name &lt;&lt; "\n" &lt;&lt; "Email: " &lt;&lt; </w:t>
            </w:r>
            <w:proofErr w:type="spellStart"/>
            <w:r w:rsidRPr="00972B23">
              <w:rPr>
                <w:color w:val="000000" w:themeColor="text1"/>
                <w:lang w:val="en-US"/>
              </w:rPr>
              <w:t>account.email</w:t>
            </w:r>
            <w:proofErr w:type="spellEnd"/>
            <w:r w:rsidRPr="00972B23">
              <w:rPr>
                <w:color w:val="000000" w:themeColor="text1"/>
                <w:lang w:val="en-US"/>
              </w:rPr>
              <w:t xml:space="preserve"> &lt;&lt; "\n"</w:t>
            </w:r>
          </w:p>
          <w:p w14:paraId="4816E6C9" w14:textId="77777777" w:rsidR="00972B23" w:rsidRPr="00972B23" w:rsidRDefault="00972B23" w:rsidP="00972B23">
            <w:pPr>
              <w:spacing w:after="0"/>
              <w:rPr>
                <w:color w:val="000000" w:themeColor="text1"/>
                <w:lang w:val="en-US"/>
              </w:rPr>
            </w:pPr>
            <w:r w:rsidRPr="00972B23">
              <w:rPr>
                <w:color w:val="000000" w:themeColor="text1"/>
                <w:lang w:val="en-US"/>
              </w:rPr>
              <w:t xml:space="preserve">        &lt;&lt; "Password: " &lt;&lt; </w:t>
            </w:r>
            <w:proofErr w:type="spellStart"/>
            <w:r w:rsidRPr="00972B23">
              <w:rPr>
                <w:color w:val="000000" w:themeColor="text1"/>
                <w:lang w:val="en-US"/>
              </w:rPr>
              <w:t>account.password</w:t>
            </w:r>
            <w:proofErr w:type="spellEnd"/>
            <w:r w:rsidRPr="00972B23">
              <w:rPr>
                <w:color w:val="000000" w:themeColor="text1"/>
                <w:lang w:val="en-US"/>
              </w:rPr>
              <w:t xml:space="preserve"> &lt;&lt; std::</w:t>
            </w:r>
            <w:proofErr w:type="spellStart"/>
            <w:r w:rsidRPr="00972B23">
              <w:rPr>
                <w:color w:val="000000" w:themeColor="text1"/>
                <w:lang w:val="en-US"/>
              </w:rPr>
              <w:t>endl</w:t>
            </w:r>
            <w:proofErr w:type="spellEnd"/>
            <w:r w:rsidRPr="00972B23">
              <w:rPr>
                <w:color w:val="000000" w:themeColor="text1"/>
                <w:lang w:val="en-US"/>
              </w:rPr>
              <w:t xml:space="preserve">; </w:t>
            </w:r>
          </w:p>
          <w:p w14:paraId="31A08489" w14:textId="77777777" w:rsidR="00972B23" w:rsidRPr="00972B23" w:rsidRDefault="00972B23" w:rsidP="00972B23">
            <w:pPr>
              <w:spacing w:after="0"/>
              <w:rPr>
                <w:color w:val="000000" w:themeColor="text1"/>
                <w:lang w:val="en-US"/>
              </w:rPr>
            </w:pPr>
            <w:r w:rsidRPr="00972B23">
              <w:rPr>
                <w:color w:val="000000" w:themeColor="text1"/>
                <w:lang w:val="en-US"/>
              </w:rPr>
              <w:t>    }</w:t>
            </w:r>
          </w:p>
          <w:p w14:paraId="76095B9A" w14:textId="77777777" w:rsidR="00972B23" w:rsidRPr="00972B23" w:rsidRDefault="00972B23" w:rsidP="00972B23">
            <w:pPr>
              <w:spacing w:after="0"/>
              <w:rPr>
                <w:color w:val="000000" w:themeColor="text1"/>
                <w:lang w:val="en-US"/>
              </w:rPr>
            </w:pPr>
            <w:r w:rsidRPr="00972B23">
              <w:rPr>
                <w:color w:val="000000" w:themeColor="text1"/>
                <w:lang w:val="en-US"/>
              </w:rPr>
              <w:t>};</w:t>
            </w:r>
          </w:p>
          <w:p w14:paraId="600C08FF" w14:textId="77777777" w:rsidR="00972B23" w:rsidRPr="00972B23" w:rsidRDefault="00972B23" w:rsidP="00972B23">
            <w:pPr>
              <w:spacing w:after="0"/>
              <w:rPr>
                <w:color w:val="000000" w:themeColor="text1"/>
                <w:lang w:val="en-US"/>
              </w:rPr>
            </w:pPr>
            <w:r w:rsidRPr="00972B23">
              <w:rPr>
                <w:color w:val="000000" w:themeColor="text1"/>
                <w:lang w:val="en-US"/>
              </w:rPr>
              <w:t> </w:t>
            </w:r>
          </w:p>
          <w:p w14:paraId="48C207C3" w14:textId="77777777" w:rsidR="00972B23" w:rsidRPr="00972B23" w:rsidRDefault="00972B23" w:rsidP="00972B23">
            <w:pPr>
              <w:spacing w:after="0"/>
              <w:rPr>
                <w:color w:val="000000" w:themeColor="text1"/>
                <w:lang w:val="en-US"/>
              </w:rPr>
            </w:pPr>
            <w:r w:rsidRPr="00972B23">
              <w:rPr>
                <w:b/>
                <w:bCs/>
                <w:color w:val="000000" w:themeColor="text1"/>
                <w:lang w:val="en-US"/>
              </w:rPr>
              <w:t>int</w:t>
            </w:r>
            <w:r w:rsidRPr="00972B23">
              <w:rPr>
                <w:color w:val="000000" w:themeColor="text1"/>
                <w:lang w:val="en-US"/>
              </w:rPr>
              <w:t xml:space="preserve"> main()</w:t>
            </w:r>
          </w:p>
          <w:p w14:paraId="56B0979C" w14:textId="77777777" w:rsidR="00972B23" w:rsidRPr="00972B23" w:rsidRDefault="00972B23" w:rsidP="00972B23">
            <w:pPr>
              <w:spacing w:after="0"/>
              <w:rPr>
                <w:color w:val="000000" w:themeColor="text1"/>
                <w:lang w:val="en-US"/>
              </w:rPr>
            </w:pPr>
            <w:r w:rsidRPr="00972B23">
              <w:rPr>
                <w:color w:val="000000" w:themeColor="text1"/>
                <w:lang w:val="en-US"/>
              </w:rPr>
              <w:t>{</w:t>
            </w:r>
          </w:p>
          <w:p w14:paraId="4FB5185C" w14:textId="77777777" w:rsidR="00972B23" w:rsidRPr="00972B23" w:rsidRDefault="00972B23" w:rsidP="00972B23">
            <w:pPr>
              <w:spacing w:after="0"/>
              <w:rPr>
                <w:color w:val="000000" w:themeColor="text1"/>
                <w:lang w:val="en-US"/>
              </w:rPr>
            </w:pPr>
            <w:r w:rsidRPr="00972B23">
              <w:rPr>
                <w:color w:val="000000" w:themeColor="text1"/>
                <w:lang w:val="en-US"/>
              </w:rPr>
              <w:t>    Person tom{"Tom", "tom@localhost.com", "qwerty"};</w:t>
            </w:r>
          </w:p>
          <w:p w14:paraId="71744F58" w14:textId="77777777" w:rsidR="00972B23" w:rsidRPr="00972B23" w:rsidRDefault="00972B23" w:rsidP="00972B23">
            <w:pPr>
              <w:spacing w:after="0"/>
              <w:rPr>
                <w:color w:val="000000" w:themeColor="text1"/>
              </w:rPr>
            </w:pPr>
            <w:r w:rsidRPr="00972B23">
              <w:rPr>
                <w:color w:val="000000" w:themeColor="text1"/>
                <w:lang w:val="en-US"/>
              </w:rPr>
              <w:t>    </w:t>
            </w:r>
            <w:proofErr w:type="spellStart"/>
            <w:r w:rsidRPr="00972B23">
              <w:rPr>
                <w:color w:val="000000" w:themeColor="text1"/>
              </w:rPr>
              <w:t>tom.print</w:t>
            </w:r>
            <w:proofErr w:type="spellEnd"/>
            <w:r w:rsidRPr="00972B23">
              <w:rPr>
                <w:color w:val="000000" w:themeColor="text1"/>
              </w:rPr>
              <w:t>();</w:t>
            </w:r>
          </w:p>
          <w:p w14:paraId="1614DF94" w14:textId="77777777" w:rsidR="00972B23" w:rsidRPr="00972B23" w:rsidRDefault="00972B23" w:rsidP="00972B23">
            <w:pPr>
              <w:spacing w:after="0"/>
              <w:rPr>
                <w:color w:val="000000" w:themeColor="text1"/>
              </w:rPr>
            </w:pPr>
            <w:r w:rsidRPr="00972B23">
              <w:rPr>
                <w:color w:val="000000" w:themeColor="text1"/>
              </w:rPr>
              <w:t>}</w:t>
            </w:r>
          </w:p>
        </w:tc>
      </w:tr>
    </w:tbl>
    <w:p w14:paraId="44956B8A" w14:textId="77777777" w:rsidR="00972B23" w:rsidRPr="00972B23" w:rsidRDefault="00972B23" w:rsidP="00972B23">
      <w:pPr>
        <w:spacing w:after="0"/>
        <w:rPr>
          <w:color w:val="000000" w:themeColor="text1"/>
        </w:rPr>
      </w:pPr>
      <w:r w:rsidRPr="00972B23">
        <w:rPr>
          <w:color w:val="000000" w:themeColor="text1"/>
        </w:rPr>
        <w:t xml:space="preserve">Здесь класс </w:t>
      </w:r>
      <w:proofErr w:type="spellStart"/>
      <w:r w:rsidRPr="00972B23">
        <w:rPr>
          <w:color w:val="000000" w:themeColor="text1"/>
        </w:rPr>
        <w:t>Person</w:t>
      </w:r>
      <w:proofErr w:type="spellEnd"/>
      <w:r w:rsidRPr="00972B23">
        <w:rPr>
          <w:color w:val="000000" w:themeColor="text1"/>
        </w:rPr>
        <w:t xml:space="preserve"> представляет класс пользователя. А данные его учетной записи выделены в отдельный класс - </w:t>
      </w:r>
      <w:proofErr w:type="spellStart"/>
      <w:r w:rsidRPr="00972B23">
        <w:rPr>
          <w:color w:val="000000" w:themeColor="text1"/>
        </w:rPr>
        <w:t>Account</w:t>
      </w:r>
      <w:proofErr w:type="spellEnd"/>
      <w:r w:rsidRPr="00972B23">
        <w:rPr>
          <w:color w:val="000000" w:themeColor="text1"/>
        </w:rPr>
        <w:t xml:space="preserve">. Класс </w:t>
      </w:r>
      <w:proofErr w:type="spellStart"/>
      <w:r w:rsidRPr="00972B23">
        <w:rPr>
          <w:color w:val="000000" w:themeColor="text1"/>
        </w:rPr>
        <w:t>Account</w:t>
      </w:r>
      <w:proofErr w:type="spellEnd"/>
      <w:r w:rsidRPr="00972B23">
        <w:rPr>
          <w:color w:val="000000" w:themeColor="text1"/>
        </w:rPr>
        <w:t xml:space="preserve"> определен как приватный. Таким образом, обращаться к этому классу мы сможем только внутри класса </w:t>
      </w:r>
      <w:proofErr w:type="spellStart"/>
      <w:r w:rsidRPr="00972B23">
        <w:rPr>
          <w:color w:val="000000" w:themeColor="text1"/>
        </w:rPr>
        <w:t>Person</w:t>
      </w:r>
      <w:proofErr w:type="spellEnd"/>
      <w:r w:rsidRPr="00972B23">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433"/>
        <w:gridCol w:w="10170"/>
      </w:tblGrid>
      <w:tr w:rsidR="00972B23" w:rsidRPr="00972B23" w14:paraId="6F385E0A" w14:textId="77777777" w:rsidTr="00972B23">
        <w:trPr>
          <w:tblCellSpacing w:w="0" w:type="dxa"/>
        </w:trPr>
        <w:tc>
          <w:tcPr>
            <w:tcW w:w="6" w:type="dxa"/>
            <w:tcBorders>
              <w:top w:val="nil"/>
              <w:left w:val="nil"/>
              <w:bottom w:val="nil"/>
              <w:right w:val="single" w:sz="24" w:space="0" w:color="00B050"/>
            </w:tcBorders>
            <w:vAlign w:val="bottom"/>
            <w:hideMark/>
          </w:tcPr>
          <w:p w14:paraId="334B6B9E" w14:textId="77777777" w:rsidR="00972B23" w:rsidRPr="00972B23" w:rsidRDefault="00972B23" w:rsidP="00972B23">
            <w:pPr>
              <w:spacing w:after="0"/>
              <w:rPr>
                <w:color w:val="000000" w:themeColor="text1"/>
              </w:rPr>
            </w:pPr>
            <w:r w:rsidRPr="00972B23">
              <w:rPr>
                <w:color w:val="000000" w:themeColor="text1"/>
              </w:rPr>
              <w:t>1</w:t>
            </w:r>
          </w:p>
          <w:p w14:paraId="6F6C681C" w14:textId="77777777" w:rsidR="00972B23" w:rsidRPr="00972B23" w:rsidRDefault="00972B23" w:rsidP="00972B23">
            <w:pPr>
              <w:spacing w:after="0"/>
              <w:rPr>
                <w:color w:val="000000" w:themeColor="text1"/>
              </w:rPr>
            </w:pPr>
            <w:r w:rsidRPr="00972B23">
              <w:rPr>
                <w:color w:val="000000" w:themeColor="text1"/>
              </w:rPr>
              <w:t>2</w:t>
            </w:r>
          </w:p>
          <w:p w14:paraId="2CE2E09A" w14:textId="77777777" w:rsidR="00972B23" w:rsidRPr="00972B23" w:rsidRDefault="00972B23" w:rsidP="00972B23">
            <w:pPr>
              <w:spacing w:after="0"/>
              <w:rPr>
                <w:color w:val="000000" w:themeColor="text1"/>
              </w:rPr>
            </w:pPr>
            <w:r w:rsidRPr="00972B23">
              <w:rPr>
                <w:color w:val="000000" w:themeColor="text1"/>
              </w:rPr>
              <w:lastRenderedPageBreak/>
              <w:t>3</w:t>
            </w:r>
          </w:p>
          <w:p w14:paraId="16CF331D" w14:textId="77777777" w:rsidR="00972B23" w:rsidRPr="00972B23" w:rsidRDefault="00972B23" w:rsidP="00972B23">
            <w:pPr>
              <w:spacing w:after="0"/>
              <w:rPr>
                <w:color w:val="000000" w:themeColor="text1"/>
              </w:rPr>
            </w:pPr>
            <w:r w:rsidRPr="00972B23">
              <w:rPr>
                <w:color w:val="000000" w:themeColor="text1"/>
              </w:rPr>
              <w:t>4</w:t>
            </w:r>
          </w:p>
          <w:p w14:paraId="25E897BC" w14:textId="77777777" w:rsidR="00972B23" w:rsidRPr="00972B23" w:rsidRDefault="00972B23" w:rsidP="00972B23">
            <w:pPr>
              <w:spacing w:after="0"/>
              <w:rPr>
                <w:color w:val="000000" w:themeColor="text1"/>
              </w:rPr>
            </w:pPr>
            <w:r w:rsidRPr="00972B23">
              <w:rPr>
                <w:color w:val="000000" w:themeColor="text1"/>
              </w:rPr>
              <w:t>5</w:t>
            </w:r>
          </w:p>
          <w:p w14:paraId="6711C39D" w14:textId="77777777" w:rsidR="00972B23" w:rsidRPr="00972B23" w:rsidRDefault="00972B23" w:rsidP="00972B23">
            <w:pPr>
              <w:spacing w:after="0"/>
              <w:rPr>
                <w:color w:val="000000" w:themeColor="text1"/>
              </w:rPr>
            </w:pPr>
            <w:r w:rsidRPr="00972B23">
              <w:rPr>
                <w:color w:val="000000" w:themeColor="text1"/>
              </w:rPr>
              <w:t>6</w:t>
            </w:r>
          </w:p>
          <w:p w14:paraId="2F8A4058" w14:textId="77777777" w:rsidR="00972B23" w:rsidRPr="00972B23" w:rsidRDefault="00972B23" w:rsidP="00972B23">
            <w:pPr>
              <w:spacing w:after="0"/>
              <w:rPr>
                <w:color w:val="000000" w:themeColor="text1"/>
              </w:rPr>
            </w:pPr>
            <w:r w:rsidRPr="00972B23">
              <w:rPr>
                <w:color w:val="000000" w:themeColor="text1"/>
              </w:rPr>
              <w:t>7</w:t>
            </w:r>
          </w:p>
          <w:p w14:paraId="65D32F6E" w14:textId="77777777" w:rsidR="00972B23" w:rsidRPr="00972B23" w:rsidRDefault="00972B23" w:rsidP="00972B23">
            <w:pPr>
              <w:spacing w:after="0"/>
              <w:rPr>
                <w:color w:val="000000" w:themeColor="text1"/>
              </w:rPr>
            </w:pPr>
            <w:r w:rsidRPr="00972B23">
              <w:rPr>
                <w:color w:val="000000" w:themeColor="text1"/>
              </w:rPr>
              <w:t>8</w:t>
            </w:r>
          </w:p>
          <w:p w14:paraId="71CF8964" w14:textId="77777777" w:rsidR="00972B23" w:rsidRPr="00972B23" w:rsidRDefault="00972B23" w:rsidP="00972B23">
            <w:pPr>
              <w:spacing w:after="0"/>
              <w:rPr>
                <w:color w:val="000000" w:themeColor="text1"/>
              </w:rPr>
            </w:pPr>
            <w:r w:rsidRPr="00972B23">
              <w:rPr>
                <w:color w:val="000000" w:themeColor="text1"/>
              </w:rPr>
              <w:t>9</w:t>
            </w:r>
          </w:p>
          <w:p w14:paraId="41D6B9E3" w14:textId="77777777" w:rsidR="00972B23" w:rsidRPr="00972B23" w:rsidRDefault="00972B23" w:rsidP="00972B23">
            <w:pPr>
              <w:spacing w:after="0"/>
              <w:rPr>
                <w:color w:val="000000" w:themeColor="text1"/>
              </w:rPr>
            </w:pPr>
            <w:r w:rsidRPr="00972B23">
              <w:rPr>
                <w:color w:val="000000" w:themeColor="text1"/>
              </w:rPr>
              <w:t>10</w:t>
            </w:r>
          </w:p>
          <w:p w14:paraId="65A61D58" w14:textId="77777777" w:rsidR="00972B23" w:rsidRPr="00972B23" w:rsidRDefault="00972B23" w:rsidP="00972B23">
            <w:pPr>
              <w:spacing w:after="0"/>
              <w:rPr>
                <w:color w:val="000000" w:themeColor="text1"/>
              </w:rPr>
            </w:pPr>
            <w:r w:rsidRPr="00972B23">
              <w:rPr>
                <w:color w:val="000000" w:themeColor="text1"/>
              </w:rPr>
              <w:t>11</w:t>
            </w:r>
          </w:p>
        </w:tc>
        <w:tc>
          <w:tcPr>
            <w:tcW w:w="6676" w:type="dxa"/>
            <w:tcBorders>
              <w:top w:val="nil"/>
              <w:left w:val="nil"/>
              <w:bottom w:val="nil"/>
              <w:right w:val="nil"/>
            </w:tcBorders>
            <w:vAlign w:val="bottom"/>
            <w:hideMark/>
          </w:tcPr>
          <w:p w14:paraId="30C097AE" w14:textId="77777777" w:rsidR="00972B23" w:rsidRPr="00972B23" w:rsidRDefault="00972B23" w:rsidP="00972B23">
            <w:pPr>
              <w:spacing w:after="0"/>
              <w:rPr>
                <w:color w:val="000000" w:themeColor="text1"/>
                <w:lang w:val="en-US"/>
              </w:rPr>
            </w:pPr>
            <w:r w:rsidRPr="00972B23">
              <w:rPr>
                <w:b/>
                <w:bCs/>
                <w:color w:val="000000" w:themeColor="text1"/>
                <w:lang w:val="en-US"/>
              </w:rPr>
              <w:lastRenderedPageBreak/>
              <w:t>class</w:t>
            </w:r>
            <w:r w:rsidRPr="00972B23">
              <w:rPr>
                <w:color w:val="000000" w:themeColor="text1"/>
                <w:lang w:val="en-US"/>
              </w:rPr>
              <w:t xml:space="preserve"> Account   // </w:t>
            </w:r>
            <w:r w:rsidRPr="00972B23">
              <w:rPr>
                <w:color w:val="000000" w:themeColor="text1"/>
              </w:rPr>
              <w:t>вложенный</w:t>
            </w:r>
            <w:r w:rsidRPr="00972B23">
              <w:rPr>
                <w:color w:val="000000" w:themeColor="text1"/>
                <w:lang w:val="en-US"/>
              </w:rPr>
              <w:t xml:space="preserve"> </w:t>
            </w:r>
            <w:r w:rsidRPr="00972B23">
              <w:rPr>
                <w:color w:val="000000" w:themeColor="text1"/>
              </w:rPr>
              <w:t>класс</w:t>
            </w:r>
          </w:p>
          <w:p w14:paraId="6787B876" w14:textId="77777777" w:rsidR="00972B23" w:rsidRPr="00972B23" w:rsidRDefault="00972B23" w:rsidP="00972B23">
            <w:pPr>
              <w:spacing w:after="0"/>
              <w:rPr>
                <w:color w:val="000000" w:themeColor="text1"/>
                <w:lang w:val="en-US"/>
              </w:rPr>
            </w:pPr>
            <w:r w:rsidRPr="00972B23">
              <w:rPr>
                <w:color w:val="000000" w:themeColor="text1"/>
                <w:lang w:val="en-US"/>
              </w:rPr>
              <w:t>{</w:t>
            </w:r>
          </w:p>
          <w:p w14:paraId="5CBC874B" w14:textId="77777777" w:rsidR="00972B23" w:rsidRPr="00972B23" w:rsidRDefault="00972B23" w:rsidP="00972B23">
            <w:pPr>
              <w:spacing w:after="0"/>
              <w:rPr>
                <w:color w:val="000000" w:themeColor="text1"/>
                <w:lang w:val="en-US"/>
              </w:rPr>
            </w:pPr>
            <w:r w:rsidRPr="00972B23">
              <w:rPr>
                <w:b/>
                <w:bCs/>
                <w:color w:val="000000" w:themeColor="text1"/>
                <w:lang w:val="en-US"/>
              </w:rPr>
              <w:lastRenderedPageBreak/>
              <w:t>public</w:t>
            </w:r>
            <w:r w:rsidRPr="00972B23">
              <w:rPr>
                <w:color w:val="000000" w:themeColor="text1"/>
                <w:lang w:val="en-US"/>
              </w:rPr>
              <w:t>:</w:t>
            </w:r>
          </w:p>
          <w:p w14:paraId="479F2ED3" w14:textId="77777777" w:rsidR="00972B23" w:rsidRPr="00972B23" w:rsidRDefault="00972B23" w:rsidP="00972B23">
            <w:pPr>
              <w:spacing w:after="0"/>
              <w:rPr>
                <w:color w:val="000000" w:themeColor="text1"/>
                <w:lang w:val="en-US"/>
              </w:rPr>
            </w:pPr>
            <w:r w:rsidRPr="00972B23">
              <w:rPr>
                <w:color w:val="000000" w:themeColor="text1"/>
                <w:lang w:val="en-US"/>
              </w:rPr>
              <w:t xml:space="preserve">    Account(std::string </w:t>
            </w:r>
            <w:proofErr w:type="spellStart"/>
            <w:r w:rsidRPr="00972B23">
              <w:rPr>
                <w:color w:val="000000" w:themeColor="text1"/>
                <w:lang w:val="en-US"/>
              </w:rPr>
              <w:t>p_email</w:t>
            </w:r>
            <w:proofErr w:type="spellEnd"/>
            <w:r w:rsidRPr="00972B23">
              <w:rPr>
                <w:color w:val="000000" w:themeColor="text1"/>
                <w:lang w:val="en-US"/>
              </w:rPr>
              <w:t xml:space="preserve">, std::string </w:t>
            </w:r>
            <w:proofErr w:type="spellStart"/>
            <w:r w:rsidRPr="00972B23">
              <w:rPr>
                <w:color w:val="000000" w:themeColor="text1"/>
                <w:lang w:val="en-US"/>
              </w:rPr>
              <w:t>p_password</w:t>
            </w:r>
            <w:proofErr w:type="spellEnd"/>
            <w:r w:rsidRPr="00972B23">
              <w:rPr>
                <w:color w:val="000000" w:themeColor="text1"/>
                <w:lang w:val="en-US"/>
              </w:rPr>
              <w:t>)</w:t>
            </w:r>
          </w:p>
          <w:p w14:paraId="40D421AE" w14:textId="77777777" w:rsidR="00972B23" w:rsidRPr="00972B23" w:rsidRDefault="00972B23" w:rsidP="00972B23">
            <w:pPr>
              <w:spacing w:after="0"/>
              <w:rPr>
                <w:color w:val="000000" w:themeColor="text1"/>
                <w:lang w:val="en-US"/>
              </w:rPr>
            </w:pPr>
            <w:r w:rsidRPr="00972B23">
              <w:rPr>
                <w:color w:val="000000" w:themeColor="text1"/>
                <w:lang w:val="en-US"/>
              </w:rPr>
              <w:t>    {</w:t>
            </w:r>
          </w:p>
          <w:p w14:paraId="251CDF90" w14:textId="77777777" w:rsidR="00972B23" w:rsidRPr="00972B23" w:rsidRDefault="00972B23" w:rsidP="00972B23">
            <w:pPr>
              <w:spacing w:after="0"/>
              <w:rPr>
                <w:color w:val="000000" w:themeColor="text1"/>
                <w:lang w:val="en-US"/>
              </w:rPr>
            </w:pPr>
            <w:r w:rsidRPr="00972B23">
              <w:rPr>
                <w:color w:val="000000" w:themeColor="text1"/>
                <w:lang w:val="en-US"/>
              </w:rPr>
              <w:t xml:space="preserve">        email = </w:t>
            </w:r>
            <w:proofErr w:type="spellStart"/>
            <w:r w:rsidRPr="00972B23">
              <w:rPr>
                <w:color w:val="000000" w:themeColor="text1"/>
                <w:lang w:val="en-US"/>
              </w:rPr>
              <w:t>p_email</w:t>
            </w:r>
            <w:proofErr w:type="spellEnd"/>
            <w:r w:rsidRPr="00972B23">
              <w:rPr>
                <w:color w:val="000000" w:themeColor="text1"/>
                <w:lang w:val="en-US"/>
              </w:rPr>
              <w:t>;</w:t>
            </w:r>
          </w:p>
          <w:p w14:paraId="5FB95880" w14:textId="77777777" w:rsidR="00972B23" w:rsidRPr="00972B23" w:rsidRDefault="00972B23" w:rsidP="00972B23">
            <w:pPr>
              <w:spacing w:after="0"/>
              <w:rPr>
                <w:color w:val="000000" w:themeColor="text1"/>
                <w:lang w:val="en-US"/>
              </w:rPr>
            </w:pPr>
            <w:r w:rsidRPr="00972B23">
              <w:rPr>
                <w:color w:val="000000" w:themeColor="text1"/>
                <w:lang w:val="en-US"/>
              </w:rPr>
              <w:t xml:space="preserve">        password = </w:t>
            </w:r>
            <w:proofErr w:type="spellStart"/>
            <w:r w:rsidRPr="00972B23">
              <w:rPr>
                <w:color w:val="000000" w:themeColor="text1"/>
                <w:lang w:val="en-US"/>
              </w:rPr>
              <w:t>p_password</w:t>
            </w:r>
            <w:proofErr w:type="spellEnd"/>
            <w:r w:rsidRPr="00972B23">
              <w:rPr>
                <w:color w:val="000000" w:themeColor="text1"/>
                <w:lang w:val="en-US"/>
              </w:rPr>
              <w:t>;</w:t>
            </w:r>
          </w:p>
          <w:p w14:paraId="64850163" w14:textId="77777777" w:rsidR="00972B23" w:rsidRPr="00972B23" w:rsidRDefault="00972B23" w:rsidP="00972B23">
            <w:pPr>
              <w:spacing w:after="0"/>
              <w:rPr>
                <w:color w:val="000000" w:themeColor="text1"/>
                <w:lang w:val="en-US"/>
              </w:rPr>
            </w:pPr>
            <w:r w:rsidRPr="00972B23">
              <w:rPr>
                <w:color w:val="000000" w:themeColor="text1"/>
                <w:lang w:val="en-US"/>
              </w:rPr>
              <w:t>    }</w:t>
            </w:r>
          </w:p>
          <w:p w14:paraId="5D931977" w14:textId="77777777" w:rsidR="00972B23" w:rsidRPr="00972B23" w:rsidRDefault="00972B23" w:rsidP="00972B23">
            <w:pPr>
              <w:spacing w:after="0"/>
              <w:rPr>
                <w:color w:val="000000" w:themeColor="text1"/>
                <w:lang w:val="en-US"/>
              </w:rPr>
            </w:pPr>
            <w:r w:rsidRPr="00972B23">
              <w:rPr>
                <w:color w:val="000000" w:themeColor="text1"/>
                <w:lang w:val="en-US"/>
              </w:rPr>
              <w:t>    std::string email;</w:t>
            </w:r>
          </w:p>
          <w:p w14:paraId="6F44D6A6" w14:textId="77777777" w:rsidR="00972B23" w:rsidRPr="00972B23" w:rsidRDefault="00972B23" w:rsidP="00972B23">
            <w:pPr>
              <w:spacing w:after="0"/>
              <w:rPr>
                <w:color w:val="000000" w:themeColor="text1"/>
                <w:lang w:val="en-US"/>
              </w:rPr>
            </w:pPr>
            <w:r w:rsidRPr="00972B23">
              <w:rPr>
                <w:color w:val="000000" w:themeColor="text1"/>
                <w:lang w:val="en-US"/>
              </w:rPr>
              <w:t>    std::string password;</w:t>
            </w:r>
          </w:p>
          <w:p w14:paraId="3EEB9823" w14:textId="77777777" w:rsidR="00972B23" w:rsidRPr="00972B23" w:rsidRDefault="00972B23" w:rsidP="00972B23">
            <w:pPr>
              <w:spacing w:after="0"/>
              <w:rPr>
                <w:color w:val="000000" w:themeColor="text1"/>
              </w:rPr>
            </w:pPr>
            <w:r w:rsidRPr="00972B23">
              <w:rPr>
                <w:color w:val="000000" w:themeColor="text1"/>
              </w:rPr>
              <w:t>};</w:t>
            </w:r>
          </w:p>
        </w:tc>
      </w:tr>
    </w:tbl>
    <w:p w14:paraId="607C91FA" w14:textId="77777777" w:rsidR="00972B23" w:rsidRPr="00972B23" w:rsidRDefault="00972B23" w:rsidP="00972B23">
      <w:pPr>
        <w:spacing w:after="0"/>
        <w:rPr>
          <w:color w:val="000000" w:themeColor="text1"/>
        </w:rPr>
      </w:pPr>
      <w:r w:rsidRPr="00972B23">
        <w:rPr>
          <w:color w:val="000000" w:themeColor="text1"/>
        </w:rPr>
        <w:lastRenderedPageBreak/>
        <w:t xml:space="preserve">Во вложенных классах также можно использовать </w:t>
      </w:r>
      <w:proofErr w:type="spellStart"/>
      <w:r w:rsidRPr="00972B23">
        <w:rPr>
          <w:color w:val="000000" w:themeColor="text1"/>
        </w:rPr>
        <w:t>специафикаторы</w:t>
      </w:r>
      <w:proofErr w:type="spellEnd"/>
      <w:r w:rsidRPr="00972B23">
        <w:rPr>
          <w:color w:val="000000" w:themeColor="text1"/>
        </w:rPr>
        <w:t xml:space="preserve"> доступа. В данном случае поля </w:t>
      </w:r>
      <w:proofErr w:type="spellStart"/>
      <w:r w:rsidRPr="00972B23">
        <w:rPr>
          <w:color w:val="000000" w:themeColor="text1"/>
        </w:rPr>
        <w:t>email</w:t>
      </w:r>
      <w:proofErr w:type="spellEnd"/>
      <w:r w:rsidRPr="00972B23">
        <w:rPr>
          <w:color w:val="000000" w:themeColor="text1"/>
        </w:rPr>
        <w:t xml:space="preserve"> и </w:t>
      </w:r>
      <w:proofErr w:type="spellStart"/>
      <w:r w:rsidRPr="00972B23">
        <w:rPr>
          <w:color w:val="000000" w:themeColor="text1"/>
        </w:rPr>
        <w:t>password</w:t>
      </w:r>
      <w:proofErr w:type="spellEnd"/>
      <w:r w:rsidRPr="00972B23">
        <w:rPr>
          <w:color w:val="000000" w:themeColor="text1"/>
        </w:rPr>
        <w:t xml:space="preserve"> и конструктор определены как публичные, общедоступные, чтобы их можно было использовать в классе </w:t>
      </w:r>
      <w:proofErr w:type="spellStart"/>
      <w:r w:rsidRPr="00972B23">
        <w:rPr>
          <w:color w:val="000000" w:themeColor="text1"/>
        </w:rPr>
        <w:t>Person</w:t>
      </w:r>
      <w:proofErr w:type="spellEnd"/>
      <w:r w:rsidRPr="00972B23">
        <w:rPr>
          <w:color w:val="000000" w:themeColor="text1"/>
        </w:rPr>
        <w:t xml:space="preserve"> вне класса </w:t>
      </w:r>
      <w:proofErr w:type="spellStart"/>
      <w:r w:rsidRPr="00972B23">
        <w:rPr>
          <w:color w:val="000000" w:themeColor="text1"/>
        </w:rPr>
        <w:t>Account</w:t>
      </w:r>
      <w:proofErr w:type="spellEnd"/>
      <w:r w:rsidRPr="00972B23">
        <w:rPr>
          <w:color w:val="000000" w:themeColor="text1"/>
        </w:rPr>
        <w:t xml:space="preserve">. Тем более, что так как класс </w:t>
      </w:r>
      <w:proofErr w:type="spellStart"/>
      <w:r w:rsidRPr="00972B23">
        <w:rPr>
          <w:color w:val="000000" w:themeColor="text1"/>
        </w:rPr>
        <w:t>Account</w:t>
      </w:r>
      <w:proofErr w:type="spellEnd"/>
      <w:r w:rsidRPr="00972B23">
        <w:rPr>
          <w:color w:val="000000" w:themeColor="text1"/>
        </w:rPr>
        <w:t xml:space="preserve"> - приватный, эти поля все равно недоступны из вне класса </w:t>
      </w:r>
      <w:proofErr w:type="spellStart"/>
      <w:r w:rsidRPr="00972B23">
        <w:rPr>
          <w:color w:val="000000" w:themeColor="text1"/>
        </w:rPr>
        <w:t>Person</w:t>
      </w:r>
      <w:proofErr w:type="spellEnd"/>
      <w:r w:rsidRPr="00972B23">
        <w:rPr>
          <w:color w:val="000000" w:themeColor="text1"/>
        </w:rPr>
        <w:t>.</w:t>
      </w:r>
    </w:p>
    <w:p w14:paraId="25F916D6" w14:textId="77777777" w:rsidR="00972B23" w:rsidRPr="00972B23" w:rsidRDefault="00972B23" w:rsidP="00972B23">
      <w:pPr>
        <w:spacing w:after="0"/>
        <w:rPr>
          <w:color w:val="000000" w:themeColor="text1"/>
        </w:rPr>
      </w:pPr>
      <w:r w:rsidRPr="00972B23">
        <w:rPr>
          <w:color w:val="000000" w:themeColor="text1"/>
        </w:rPr>
        <w:t xml:space="preserve">Для хранения данных аккаунта конкретного объекта </w:t>
      </w:r>
      <w:proofErr w:type="spellStart"/>
      <w:r w:rsidRPr="00972B23">
        <w:rPr>
          <w:color w:val="000000" w:themeColor="text1"/>
        </w:rPr>
        <w:t>Person</w:t>
      </w:r>
      <w:proofErr w:type="spellEnd"/>
      <w:r w:rsidRPr="00972B23">
        <w:rPr>
          <w:color w:val="000000" w:themeColor="text1"/>
        </w:rPr>
        <w:t xml:space="preserve"> определена переменная </w:t>
      </w:r>
      <w:proofErr w:type="spellStart"/>
      <w:r w:rsidRPr="00972B23">
        <w:rPr>
          <w:color w:val="000000" w:themeColor="text1"/>
        </w:rPr>
        <w:t>account</w:t>
      </w:r>
      <w:proofErr w:type="spellEnd"/>
      <w:r w:rsidRPr="00972B23">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225"/>
        <w:gridCol w:w="10378"/>
      </w:tblGrid>
      <w:tr w:rsidR="00972B23" w:rsidRPr="00972B23" w14:paraId="6CAA7C07" w14:textId="77777777" w:rsidTr="00972B23">
        <w:trPr>
          <w:tblCellSpacing w:w="0" w:type="dxa"/>
        </w:trPr>
        <w:tc>
          <w:tcPr>
            <w:tcW w:w="6" w:type="dxa"/>
            <w:tcBorders>
              <w:top w:val="nil"/>
              <w:left w:val="nil"/>
              <w:bottom w:val="nil"/>
              <w:right w:val="single" w:sz="24" w:space="0" w:color="00B050"/>
            </w:tcBorders>
            <w:vAlign w:val="bottom"/>
            <w:hideMark/>
          </w:tcPr>
          <w:p w14:paraId="5FEDE29C" w14:textId="77777777" w:rsidR="00972B23" w:rsidRPr="00972B23" w:rsidRDefault="00972B23" w:rsidP="00972B23">
            <w:pPr>
              <w:spacing w:after="0"/>
              <w:rPr>
                <w:color w:val="000000" w:themeColor="text1"/>
              </w:rPr>
            </w:pPr>
            <w:r w:rsidRPr="00972B23">
              <w:rPr>
                <w:color w:val="000000" w:themeColor="text1"/>
              </w:rPr>
              <w:t>1</w:t>
            </w:r>
          </w:p>
        </w:tc>
        <w:tc>
          <w:tcPr>
            <w:tcW w:w="7946" w:type="dxa"/>
            <w:tcBorders>
              <w:top w:val="nil"/>
              <w:left w:val="nil"/>
              <w:bottom w:val="nil"/>
              <w:right w:val="nil"/>
            </w:tcBorders>
            <w:vAlign w:val="bottom"/>
            <w:hideMark/>
          </w:tcPr>
          <w:p w14:paraId="441B76D4" w14:textId="77777777" w:rsidR="00972B23" w:rsidRPr="00972B23" w:rsidRDefault="00972B23" w:rsidP="00972B23">
            <w:pPr>
              <w:spacing w:after="0"/>
              <w:rPr>
                <w:color w:val="000000" w:themeColor="text1"/>
              </w:rPr>
            </w:pPr>
            <w:proofErr w:type="spellStart"/>
            <w:r w:rsidRPr="00972B23">
              <w:rPr>
                <w:color w:val="000000" w:themeColor="text1"/>
              </w:rPr>
              <w:t>Account</w:t>
            </w:r>
            <w:proofErr w:type="spellEnd"/>
            <w:r w:rsidRPr="00972B23">
              <w:rPr>
                <w:color w:val="000000" w:themeColor="text1"/>
              </w:rPr>
              <w:t xml:space="preserve"> </w:t>
            </w:r>
            <w:proofErr w:type="spellStart"/>
            <w:r w:rsidRPr="00972B23">
              <w:rPr>
                <w:color w:val="000000" w:themeColor="text1"/>
              </w:rPr>
              <w:t>account</w:t>
            </w:r>
            <w:proofErr w:type="spellEnd"/>
            <w:r w:rsidRPr="00972B23">
              <w:rPr>
                <w:color w:val="000000" w:themeColor="text1"/>
              </w:rPr>
              <w:t xml:space="preserve">{"", ""};    // переменная вложенного класса </w:t>
            </w:r>
            <w:proofErr w:type="spellStart"/>
            <w:r w:rsidRPr="00972B23">
              <w:rPr>
                <w:color w:val="000000" w:themeColor="text1"/>
              </w:rPr>
              <w:t>Account</w:t>
            </w:r>
            <w:proofErr w:type="spellEnd"/>
          </w:p>
        </w:tc>
      </w:tr>
    </w:tbl>
    <w:p w14:paraId="636510A7" w14:textId="77777777" w:rsidR="00972B23" w:rsidRPr="00972B23" w:rsidRDefault="00972B23" w:rsidP="00972B23">
      <w:pPr>
        <w:spacing w:after="0"/>
        <w:rPr>
          <w:color w:val="000000" w:themeColor="text1"/>
        </w:rPr>
      </w:pPr>
      <w:r w:rsidRPr="00972B23">
        <w:rPr>
          <w:color w:val="000000" w:themeColor="text1"/>
        </w:rPr>
        <w:t xml:space="preserve">В данном случае она инициализируется начальными данными - пустыми строками для </w:t>
      </w:r>
      <w:proofErr w:type="spellStart"/>
      <w:r w:rsidRPr="00972B23">
        <w:rPr>
          <w:color w:val="000000" w:themeColor="text1"/>
        </w:rPr>
        <w:t>email</w:t>
      </w:r>
      <w:proofErr w:type="spellEnd"/>
      <w:r w:rsidRPr="00972B23">
        <w:rPr>
          <w:color w:val="000000" w:themeColor="text1"/>
        </w:rPr>
        <w:t xml:space="preserve"> и пароля.</w:t>
      </w:r>
    </w:p>
    <w:p w14:paraId="373CB71A" w14:textId="77777777" w:rsidR="00972B23" w:rsidRPr="00972B23" w:rsidRDefault="00972B23" w:rsidP="00972B23">
      <w:pPr>
        <w:spacing w:after="0"/>
        <w:rPr>
          <w:color w:val="000000" w:themeColor="text1"/>
        </w:rPr>
      </w:pPr>
      <w:r w:rsidRPr="00972B23">
        <w:rPr>
          <w:color w:val="000000" w:themeColor="text1"/>
        </w:rPr>
        <w:t xml:space="preserve">В конструкторе класса </w:t>
      </w:r>
      <w:proofErr w:type="spellStart"/>
      <w:r w:rsidRPr="00972B23">
        <w:rPr>
          <w:color w:val="000000" w:themeColor="text1"/>
        </w:rPr>
        <w:t>Person</w:t>
      </w:r>
      <w:proofErr w:type="spellEnd"/>
      <w:r w:rsidRPr="00972B23">
        <w:rPr>
          <w:color w:val="000000" w:themeColor="text1"/>
        </w:rPr>
        <w:t xml:space="preserve"> получаем данные для </w:t>
      </w:r>
      <w:proofErr w:type="spellStart"/>
      <w:r w:rsidRPr="00972B23">
        <w:rPr>
          <w:color w:val="000000" w:themeColor="text1"/>
        </w:rPr>
        <w:t>email</w:t>
      </w:r>
      <w:proofErr w:type="spellEnd"/>
      <w:r w:rsidRPr="00972B23">
        <w:rPr>
          <w:color w:val="000000" w:themeColor="text1"/>
        </w:rPr>
        <w:t xml:space="preserve"> и пароля и на их основе создаем объект </w:t>
      </w:r>
      <w:proofErr w:type="spellStart"/>
      <w:r w:rsidRPr="00972B23">
        <w:rPr>
          <w:color w:val="000000" w:themeColor="text1"/>
        </w:rPr>
        <w:t>Account</w:t>
      </w:r>
      <w:proofErr w:type="spellEnd"/>
      <w:r w:rsidRPr="00972B23">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373"/>
        <w:gridCol w:w="10230"/>
      </w:tblGrid>
      <w:tr w:rsidR="00972B23" w:rsidRPr="003C6413" w14:paraId="09A3CFFC" w14:textId="77777777" w:rsidTr="00972B23">
        <w:trPr>
          <w:tblCellSpacing w:w="0" w:type="dxa"/>
        </w:trPr>
        <w:tc>
          <w:tcPr>
            <w:tcW w:w="6" w:type="dxa"/>
            <w:tcBorders>
              <w:top w:val="nil"/>
              <w:left w:val="nil"/>
              <w:bottom w:val="nil"/>
              <w:right w:val="single" w:sz="24" w:space="0" w:color="00B050"/>
            </w:tcBorders>
            <w:vAlign w:val="bottom"/>
            <w:hideMark/>
          </w:tcPr>
          <w:p w14:paraId="2F493185" w14:textId="77777777" w:rsidR="00972B23" w:rsidRPr="00972B23" w:rsidRDefault="00972B23" w:rsidP="00972B23">
            <w:pPr>
              <w:spacing w:after="0"/>
              <w:rPr>
                <w:color w:val="000000" w:themeColor="text1"/>
              </w:rPr>
            </w:pPr>
            <w:r w:rsidRPr="00972B23">
              <w:rPr>
                <w:color w:val="000000" w:themeColor="text1"/>
              </w:rPr>
              <w:t>1</w:t>
            </w:r>
          </w:p>
        </w:tc>
        <w:tc>
          <w:tcPr>
            <w:tcW w:w="4713" w:type="dxa"/>
            <w:tcBorders>
              <w:top w:val="nil"/>
              <w:left w:val="nil"/>
              <w:bottom w:val="nil"/>
              <w:right w:val="nil"/>
            </w:tcBorders>
            <w:vAlign w:val="bottom"/>
            <w:hideMark/>
          </w:tcPr>
          <w:p w14:paraId="25FD8353" w14:textId="77777777" w:rsidR="00972B23" w:rsidRPr="00972B23" w:rsidRDefault="00972B23" w:rsidP="00972B23">
            <w:pPr>
              <w:spacing w:after="0"/>
              <w:rPr>
                <w:color w:val="000000" w:themeColor="text1"/>
                <w:lang w:val="en-US"/>
              </w:rPr>
            </w:pPr>
            <w:r w:rsidRPr="00972B23">
              <w:rPr>
                <w:color w:val="000000" w:themeColor="text1"/>
                <w:lang w:val="en-US"/>
              </w:rPr>
              <w:t>account = Account(</w:t>
            </w:r>
            <w:proofErr w:type="spellStart"/>
            <w:r w:rsidRPr="00972B23">
              <w:rPr>
                <w:color w:val="000000" w:themeColor="text1"/>
                <w:lang w:val="en-US"/>
              </w:rPr>
              <w:t>p_email</w:t>
            </w:r>
            <w:proofErr w:type="spellEnd"/>
            <w:r w:rsidRPr="00972B23">
              <w:rPr>
                <w:color w:val="000000" w:themeColor="text1"/>
                <w:lang w:val="en-US"/>
              </w:rPr>
              <w:t xml:space="preserve">, </w:t>
            </w:r>
            <w:proofErr w:type="spellStart"/>
            <w:r w:rsidRPr="00972B23">
              <w:rPr>
                <w:color w:val="000000" w:themeColor="text1"/>
                <w:lang w:val="en-US"/>
              </w:rPr>
              <w:t>p_password</w:t>
            </w:r>
            <w:proofErr w:type="spellEnd"/>
            <w:r w:rsidRPr="00972B23">
              <w:rPr>
                <w:color w:val="000000" w:themeColor="text1"/>
                <w:lang w:val="en-US"/>
              </w:rPr>
              <w:t>);</w:t>
            </w:r>
          </w:p>
        </w:tc>
      </w:tr>
    </w:tbl>
    <w:p w14:paraId="6C6EBF4D" w14:textId="77777777" w:rsidR="00972B23" w:rsidRPr="00972B23" w:rsidRDefault="00972B23" w:rsidP="00972B23">
      <w:pPr>
        <w:spacing w:after="0"/>
        <w:rPr>
          <w:color w:val="000000" w:themeColor="text1"/>
        </w:rPr>
      </w:pPr>
      <w:r w:rsidRPr="00972B23">
        <w:rPr>
          <w:color w:val="000000" w:themeColor="text1"/>
        </w:rPr>
        <w:t xml:space="preserve">Поскольку поля </w:t>
      </w:r>
      <w:proofErr w:type="spellStart"/>
      <w:r w:rsidRPr="00972B23">
        <w:rPr>
          <w:color w:val="000000" w:themeColor="text1"/>
        </w:rPr>
        <w:t>email</w:t>
      </w:r>
      <w:proofErr w:type="spellEnd"/>
      <w:r w:rsidRPr="00972B23">
        <w:rPr>
          <w:color w:val="000000" w:themeColor="text1"/>
        </w:rPr>
        <w:t xml:space="preserve"> и </w:t>
      </w:r>
      <w:proofErr w:type="spellStart"/>
      <w:r w:rsidRPr="00972B23">
        <w:rPr>
          <w:color w:val="000000" w:themeColor="text1"/>
        </w:rPr>
        <w:t>password</w:t>
      </w:r>
      <w:proofErr w:type="spellEnd"/>
      <w:r w:rsidRPr="00972B23">
        <w:rPr>
          <w:color w:val="000000" w:themeColor="text1"/>
        </w:rPr>
        <w:t xml:space="preserve"> - публичные, мы можем обратиться в функциях класса </w:t>
      </w:r>
      <w:proofErr w:type="spellStart"/>
      <w:r w:rsidRPr="00972B23">
        <w:rPr>
          <w:color w:val="000000" w:themeColor="text1"/>
        </w:rPr>
        <w:t>Person</w:t>
      </w:r>
      <w:proofErr w:type="spellEnd"/>
      <w:r w:rsidRPr="00972B23">
        <w:rPr>
          <w:color w:val="000000" w:themeColor="text1"/>
        </w:rPr>
        <w:t xml:space="preserve">, например, выведем в функции </w:t>
      </w:r>
      <w:proofErr w:type="spellStart"/>
      <w:r w:rsidRPr="00972B23">
        <w:rPr>
          <w:color w:val="000000" w:themeColor="text1"/>
        </w:rPr>
        <w:t>print</w:t>
      </w:r>
      <w:proofErr w:type="spellEnd"/>
      <w:r w:rsidRPr="00972B23">
        <w:rPr>
          <w:color w:val="000000" w:themeColor="text1"/>
        </w:rPr>
        <w:t xml:space="preserve"> их значения:</w:t>
      </w:r>
    </w:p>
    <w:tbl>
      <w:tblPr>
        <w:tblW w:w="10603" w:type="dxa"/>
        <w:tblCellSpacing w:w="0" w:type="dxa"/>
        <w:tblCellMar>
          <w:left w:w="0" w:type="dxa"/>
          <w:right w:w="0" w:type="dxa"/>
        </w:tblCellMar>
        <w:tblLook w:val="04A0" w:firstRow="1" w:lastRow="0" w:firstColumn="1" w:lastColumn="0" w:noHBand="0" w:noVBand="1"/>
      </w:tblPr>
      <w:tblGrid>
        <w:gridCol w:w="197"/>
        <w:gridCol w:w="10406"/>
      </w:tblGrid>
      <w:tr w:rsidR="00972B23" w:rsidRPr="00972B23" w14:paraId="3FA99A26" w14:textId="77777777" w:rsidTr="00972B23">
        <w:trPr>
          <w:tblCellSpacing w:w="0" w:type="dxa"/>
        </w:trPr>
        <w:tc>
          <w:tcPr>
            <w:tcW w:w="6" w:type="dxa"/>
            <w:tcBorders>
              <w:top w:val="nil"/>
              <w:left w:val="nil"/>
              <w:bottom w:val="nil"/>
              <w:right w:val="single" w:sz="24" w:space="0" w:color="00B050"/>
            </w:tcBorders>
            <w:vAlign w:val="bottom"/>
            <w:hideMark/>
          </w:tcPr>
          <w:p w14:paraId="6FADD51F" w14:textId="77777777" w:rsidR="00972B23" w:rsidRPr="00972B23" w:rsidRDefault="00972B23" w:rsidP="00972B23">
            <w:pPr>
              <w:spacing w:after="0"/>
              <w:rPr>
                <w:color w:val="000000" w:themeColor="text1"/>
              </w:rPr>
            </w:pPr>
            <w:r w:rsidRPr="00972B23">
              <w:rPr>
                <w:color w:val="000000" w:themeColor="text1"/>
              </w:rPr>
              <w:t>1</w:t>
            </w:r>
          </w:p>
          <w:p w14:paraId="7AD5F2AE" w14:textId="77777777" w:rsidR="00972B23" w:rsidRPr="00972B23" w:rsidRDefault="00972B23" w:rsidP="00972B23">
            <w:pPr>
              <w:spacing w:after="0"/>
              <w:rPr>
                <w:color w:val="000000" w:themeColor="text1"/>
              </w:rPr>
            </w:pPr>
            <w:r w:rsidRPr="00972B23">
              <w:rPr>
                <w:color w:val="000000" w:themeColor="text1"/>
              </w:rPr>
              <w:t>2</w:t>
            </w:r>
          </w:p>
          <w:p w14:paraId="7CCBF71E" w14:textId="77777777" w:rsidR="00972B23" w:rsidRPr="00972B23" w:rsidRDefault="00972B23" w:rsidP="00972B23">
            <w:pPr>
              <w:spacing w:after="0"/>
              <w:rPr>
                <w:color w:val="000000" w:themeColor="text1"/>
              </w:rPr>
            </w:pPr>
            <w:r w:rsidRPr="00972B23">
              <w:rPr>
                <w:color w:val="000000" w:themeColor="text1"/>
              </w:rPr>
              <w:t>3</w:t>
            </w:r>
          </w:p>
          <w:p w14:paraId="37D4281E" w14:textId="77777777" w:rsidR="00972B23" w:rsidRPr="00972B23" w:rsidRDefault="00972B23" w:rsidP="00972B23">
            <w:pPr>
              <w:spacing w:after="0"/>
              <w:rPr>
                <w:color w:val="000000" w:themeColor="text1"/>
              </w:rPr>
            </w:pPr>
            <w:r w:rsidRPr="00972B23">
              <w:rPr>
                <w:color w:val="000000" w:themeColor="text1"/>
              </w:rPr>
              <w:t>4</w:t>
            </w:r>
          </w:p>
          <w:p w14:paraId="6113E83B" w14:textId="77777777" w:rsidR="00972B23" w:rsidRPr="00972B23" w:rsidRDefault="00972B23" w:rsidP="00972B23">
            <w:pPr>
              <w:spacing w:after="0"/>
              <w:rPr>
                <w:color w:val="000000" w:themeColor="text1"/>
              </w:rPr>
            </w:pPr>
            <w:r w:rsidRPr="00972B23">
              <w:rPr>
                <w:color w:val="000000" w:themeColor="text1"/>
              </w:rPr>
              <w:t>5</w:t>
            </w:r>
          </w:p>
        </w:tc>
        <w:tc>
          <w:tcPr>
            <w:tcW w:w="9102" w:type="dxa"/>
            <w:tcBorders>
              <w:top w:val="nil"/>
              <w:left w:val="nil"/>
              <w:bottom w:val="nil"/>
              <w:right w:val="nil"/>
            </w:tcBorders>
            <w:vAlign w:val="bottom"/>
            <w:hideMark/>
          </w:tcPr>
          <w:p w14:paraId="53C0F766" w14:textId="77777777" w:rsidR="00972B23" w:rsidRPr="00972B23" w:rsidRDefault="00972B23" w:rsidP="00972B23">
            <w:pPr>
              <w:spacing w:after="0"/>
              <w:rPr>
                <w:color w:val="000000" w:themeColor="text1"/>
                <w:lang w:val="en-US"/>
              </w:rPr>
            </w:pPr>
            <w:r w:rsidRPr="00972B23">
              <w:rPr>
                <w:b/>
                <w:bCs/>
                <w:color w:val="000000" w:themeColor="text1"/>
                <w:lang w:val="en-US"/>
              </w:rPr>
              <w:t>void</w:t>
            </w:r>
            <w:r w:rsidRPr="00972B23">
              <w:rPr>
                <w:color w:val="000000" w:themeColor="text1"/>
                <w:lang w:val="en-US"/>
              </w:rPr>
              <w:t xml:space="preserve"> print()</w:t>
            </w:r>
          </w:p>
          <w:p w14:paraId="2CDFE756" w14:textId="77777777" w:rsidR="00972B23" w:rsidRPr="00972B23" w:rsidRDefault="00972B23" w:rsidP="00972B23">
            <w:pPr>
              <w:spacing w:after="0"/>
              <w:rPr>
                <w:color w:val="000000" w:themeColor="text1"/>
                <w:lang w:val="en-US"/>
              </w:rPr>
            </w:pPr>
            <w:r w:rsidRPr="00972B23">
              <w:rPr>
                <w:color w:val="000000" w:themeColor="text1"/>
                <w:lang w:val="en-US"/>
              </w:rPr>
              <w:t>{</w:t>
            </w:r>
          </w:p>
          <w:p w14:paraId="24BA9B92" w14:textId="77777777" w:rsidR="00972B23" w:rsidRPr="00972B23" w:rsidRDefault="00972B23" w:rsidP="00972B23">
            <w:pPr>
              <w:spacing w:after="0"/>
              <w:rPr>
                <w:color w:val="000000" w:themeColor="text1"/>
                <w:lang w:val="en-US"/>
              </w:rPr>
            </w:pPr>
            <w:r w:rsidRPr="00972B23">
              <w:rPr>
                <w:color w:val="000000" w:themeColor="text1"/>
                <w:lang w:val="en-US"/>
              </w:rPr>
              <w:t>    std::</w:t>
            </w:r>
            <w:proofErr w:type="spellStart"/>
            <w:r w:rsidRPr="00972B23">
              <w:rPr>
                <w:color w:val="000000" w:themeColor="text1"/>
                <w:lang w:val="en-US"/>
              </w:rPr>
              <w:t>cout</w:t>
            </w:r>
            <w:proofErr w:type="spellEnd"/>
            <w:r w:rsidRPr="00972B23">
              <w:rPr>
                <w:color w:val="000000" w:themeColor="text1"/>
                <w:lang w:val="en-US"/>
              </w:rPr>
              <w:t xml:space="preserve">&lt;&lt;"Name: " &lt;&lt; name &lt;&lt; "\n" &lt;&lt; "Email: " &lt;&lt; </w:t>
            </w:r>
            <w:proofErr w:type="spellStart"/>
            <w:r w:rsidRPr="00972B23">
              <w:rPr>
                <w:color w:val="000000" w:themeColor="text1"/>
                <w:lang w:val="en-US"/>
              </w:rPr>
              <w:t>account.email</w:t>
            </w:r>
            <w:proofErr w:type="spellEnd"/>
            <w:r w:rsidRPr="00972B23">
              <w:rPr>
                <w:color w:val="000000" w:themeColor="text1"/>
                <w:lang w:val="en-US"/>
              </w:rPr>
              <w:t xml:space="preserve"> &lt;&lt; "\n"</w:t>
            </w:r>
          </w:p>
          <w:p w14:paraId="25EEF4E6" w14:textId="77777777" w:rsidR="00972B23" w:rsidRPr="00972B23" w:rsidRDefault="00972B23" w:rsidP="00972B23">
            <w:pPr>
              <w:spacing w:after="0"/>
              <w:rPr>
                <w:color w:val="000000" w:themeColor="text1"/>
                <w:lang w:val="en-US"/>
              </w:rPr>
            </w:pPr>
            <w:r w:rsidRPr="00972B23">
              <w:rPr>
                <w:color w:val="000000" w:themeColor="text1"/>
                <w:lang w:val="en-US"/>
              </w:rPr>
              <w:t xml:space="preserve">    &lt;&lt; "Password: " &lt;&lt; </w:t>
            </w:r>
            <w:proofErr w:type="spellStart"/>
            <w:r w:rsidRPr="00972B23">
              <w:rPr>
                <w:color w:val="000000" w:themeColor="text1"/>
                <w:lang w:val="en-US"/>
              </w:rPr>
              <w:t>account.password</w:t>
            </w:r>
            <w:proofErr w:type="spellEnd"/>
            <w:r w:rsidRPr="00972B23">
              <w:rPr>
                <w:color w:val="000000" w:themeColor="text1"/>
                <w:lang w:val="en-US"/>
              </w:rPr>
              <w:t xml:space="preserve"> &lt;&lt; std::</w:t>
            </w:r>
            <w:proofErr w:type="spellStart"/>
            <w:r w:rsidRPr="00972B23">
              <w:rPr>
                <w:color w:val="000000" w:themeColor="text1"/>
                <w:lang w:val="en-US"/>
              </w:rPr>
              <w:t>endl</w:t>
            </w:r>
            <w:proofErr w:type="spellEnd"/>
            <w:r w:rsidRPr="00972B23">
              <w:rPr>
                <w:color w:val="000000" w:themeColor="text1"/>
                <w:lang w:val="en-US"/>
              </w:rPr>
              <w:t xml:space="preserve">; </w:t>
            </w:r>
          </w:p>
          <w:p w14:paraId="5B35F29F" w14:textId="77777777" w:rsidR="00972B23" w:rsidRPr="00972B23" w:rsidRDefault="00972B23" w:rsidP="00972B23">
            <w:pPr>
              <w:spacing w:after="0"/>
              <w:rPr>
                <w:color w:val="000000" w:themeColor="text1"/>
              </w:rPr>
            </w:pPr>
            <w:r w:rsidRPr="00972B23">
              <w:rPr>
                <w:color w:val="000000" w:themeColor="text1"/>
              </w:rPr>
              <w:t>}</w:t>
            </w:r>
          </w:p>
        </w:tc>
      </w:tr>
    </w:tbl>
    <w:p w14:paraId="688B7C38" w14:textId="77777777" w:rsidR="00972B23" w:rsidRPr="00972B23" w:rsidRDefault="00972B23" w:rsidP="00972B23">
      <w:pPr>
        <w:spacing w:after="0"/>
        <w:rPr>
          <w:color w:val="000000" w:themeColor="text1"/>
        </w:rPr>
      </w:pPr>
      <w:r w:rsidRPr="00972B23">
        <w:rPr>
          <w:color w:val="000000" w:themeColor="text1"/>
        </w:rPr>
        <w:t xml:space="preserve">В функции </w:t>
      </w:r>
      <w:proofErr w:type="spellStart"/>
      <w:r w:rsidRPr="00972B23">
        <w:rPr>
          <w:color w:val="000000" w:themeColor="text1"/>
        </w:rPr>
        <w:t>main</w:t>
      </w:r>
      <w:proofErr w:type="spellEnd"/>
      <w:r w:rsidRPr="00972B23">
        <w:rPr>
          <w:color w:val="000000" w:themeColor="text1"/>
        </w:rPr>
        <w:t xml:space="preserve"> создаем один объект </w:t>
      </w:r>
      <w:proofErr w:type="spellStart"/>
      <w:r w:rsidRPr="00972B23">
        <w:rPr>
          <w:color w:val="000000" w:themeColor="text1"/>
        </w:rPr>
        <w:t>Person</w:t>
      </w:r>
      <w:proofErr w:type="spellEnd"/>
      <w:r w:rsidRPr="00972B23">
        <w:rPr>
          <w:color w:val="000000" w:themeColor="text1"/>
        </w:rPr>
        <w:t xml:space="preserve"> и передаем через конструктор данные в том числе для объекта </w:t>
      </w:r>
      <w:proofErr w:type="spellStart"/>
      <w:r w:rsidRPr="00972B23">
        <w:rPr>
          <w:color w:val="000000" w:themeColor="text1"/>
        </w:rPr>
        <w:t>Account</w:t>
      </w:r>
      <w:proofErr w:type="spellEnd"/>
      <w:r w:rsidRPr="00972B23">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302"/>
        <w:gridCol w:w="10301"/>
      </w:tblGrid>
      <w:tr w:rsidR="00972B23" w:rsidRPr="00972B23" w14:paraId="02537B8A" w14:textId="77777777" w:rsidTr="00972B23">
        <w:trPr>
          <w:tblCellSpacing w:w="0" w:type="dxa"/>
        </w:trPr>
        <w:tc>
          <w:tcPr>
            <w:tcW w:w="6" w:type="dxa"/>
            <w:tcBorders>
              <w:top w:val="nil"/>
              <w:left w:val="nil"/>
              <w:bottom w:val="nil"/>
              <w:right w:val="single" w:sz="24" w:space="0" w:color="00B050"/>
            </w:tcBorders>
            <w:vAlign w:val="bottom"/>
            <w:hideMark/>
          </w:tcPr>
          <w:p w14:paraId="4A295712" w14:textId="77777777" w:rsidR="00972B23" w:rsidRPr="00972B23" w:rsidRDefault="00972B23" w:rsidP="00972B23">
            <w:pPr>
              <w:spacing w:after="0"/>
              <w:rPr>
                <w:color w:val="000000" w:themeColor="text1"/>
              </w:rPr>
            </w:pPr>
            <w:r w:rsidRPr="00972B23">
              <w:rPr>
                <w:color w:val="000000" w:themeColor="text1"/>
              </w:rPr>
              <w:t>1</w:t>
            </w:r>
          </w:p>
          <w:p w14:paraId="2EFE2881" w14:textId="77777777" w:rsidR="00972B23" w:rsidRPr="00972B23" w:rsidRDefault="00972B23" w:rsidP="00972B23">
            <w:pPr>
              <w:spacing w:after="0"/>
              <w:rPr>
                <w:color w:val="000000" w:themeColor="text1"/>
              </w:rPr>
            </w:pPr>
            <w:r w:rsidRPr="00972B23">
              <w:rPr>
                <w:color w:val="000000" w:themeColor="text1"/>
              </w:rPr>
              <w:t>2</w:t>
            </w:r>
          </w:p>
        </w:tc>
        <w:tc>
          <w:tcPr>
            <w:tcW w:w="5868" w:type="dxa"/>
            <w:tcBorders>
              <w:top w:val="nil"/>
              <w:left w:val="nil"/>
              <w:bottom w:val="nil"/>
              <w:right w:val="nil"/>
            </w:tcBorders>
            <w:vAlign w:val="bottom"/>
            <w:hideMark/>
          </w:tcPr>
          <w:p w14:paraId="6764A3F8" w14:textId="77777777" w:rsidR="00972B23" w:rsidRPr="00972B23" w:rsidRDefault="00972B23" w:rsidP="00972B23">
            <w:pPr>
              <w:spacing w:after="0"/>
              <w:rPr>
                <w:color w:val="000000" w:themeColor="text1"/>
                <w:lang w:val="en-US"/>
              </w:rPr>
            </w:pPr>
            <w:r w:rsidRPr="00972B23">
              <w:rPr>
                <w:color w:val="000000" w:themeColor="text1"/>
                <w:lang w:val="en-US"/>
              </w:rPr>
              <w:t>Person tom{"Tom", "tom@localhost.com", "qwerty"};</w:t>
            </w:r>
          </w:p>
          <w:p w14:paraId="1AF34966" w14:textId="77777777" w:rsidR="00972B23" w:rsidRPr="00972B23" w:rsidRDefault="00972B23" w:rsidP="00972B23">
            <w:pPr>
              <w:spacing w:after="0"/>
              <w:rPr>
                <w:color w:val="000000" w:themeColor="text1"/>
              </w:rPr>
            </w:pPr>
            <w:proofErr w:type="spellStart"/>
            <w:r w:rsidRPr="00972B23">
              <w:rPr>
                <w:color w:val="000000" w:themeColor="text1"/>
              </w:rPr>
              <w:t>tom.print</w:t>
            </w:r>
            <w:proofErr w:type="spellEnd"/>
            <w:r w:rsidRPr="00972B23">
              <w:rPr>
                <w:color w:val="000000" w:themeColor="text1"/>
              </w:rPr>
              <w:t>();</w:t>
            </w:r>
          </w:p>
        </w:tc>
      </w:tr>
    </w:tbl>
    <w:p w14:paraId="57B71A6C" w14:textId="77777777" w:rsidR="00972B23" w:rsidRPr="00972B23" w:rsidRDefault="00972B23" w:rsidP="00972B23">
      <w:pPr>
        <w:spacing w:after="0"/>
        <w:rPr>
          <w:color w:val="000000" w:themeColor="text1"/>
        </w:rPr>
      </w:pPr>
      <w:r w:rsidRPr="00972B23">
        <w:rPr>
          <w:color w:val="000000" w:themeColor="text1"/>
        </w:rPr>
        <w:t>Консольный вывод программы:</w:t>
      </w:r>
    </w:p>
    <w:p w14:paraId="267D9168" w14:textId="77777777" w:rsidR="00972B23" w:rsidRPr="00972B23" w:rsidRDefault="00972B23" w:rsidP="00972B23">
      <w:pPr>
        <w:spacing w:after="0"/>
        <w:rPr>
          <w:color w:val="000000" w:themeColor="text1"/>
        </w:rPr>
      </w:pPr>
      <w:r w:rsidRPr="00972B23">
        <w:rPr>
          <w:color w:val="000000" w:themeColor="text1"/>
        </w:rPr>
        <w:t xml:space="preserve">Name: </w:t>
      </w:r>
      <w:proofErr w:type="spellStart"/>
      <w:r w:rsidRPr="00972B23">
        <w:rPr>
          <w:color w:val="000000" w:themeColor="text1"/>
        </w:rPr>
        <w:t>Tom</w:t>
      </w:r>
      <w:proofErr w:type="spellEnd"/>
    </w:p>
    <w:p w14:paraId="3A400A0A" w14:textId="77777777" w:rsidR="00972B23" w:rsidRPr="00972B23" w:rsidRDefault="00972B23" w:rsidP="00972B23">
      <w:pPr>
        <w:spacing w:after="0"/>
        <w:rPr>
          <w:color w:val="000000" w:themeColor="text1"/>
        </w:rPr>
      </w:pPr>
      <w:proofErr w:type="spellStart"/>
      <w:r w:rsidRPr="00972B23">
        <w:rPr>
          <w:color w:val="000000" w:themeColor="text1"/>
        </w:rPr>
        <w:t>Email</w:t>
      </w:r>
      <w:proofErr w:type="spellEnd"/>
      <w:r w:rsidRPr="00972B23">
        <w:rPr>
          <w:color w:val="000000" w:themeColor="text1"/>
        </w:rPr>
        <w:t>: tom@localhost.com</w:t>
      </w:r>
    </w:p>
    <w:p w14:paraId="45CDF182" w14:textId="77777777" w:rsidR="00972B23" w:rsidRPr="00972B23" w:rsidRDefault="00972B23" w:rsidP="00972B23">
      <w:pPr>
        <w:spacing w:after="0"/>
        <w:rPr>
          <w:color w:val="000000" w:themeColor="text1"/>
        </w:rPr>
      </w:pPr>
      <w:r w:rsidRPr="00972B23">
        <w:rPr>
          <w:color w:val="000000" w:themeColor="text1"/>
        </w:rPr>
        <w:t xml:space="preserve">Password: </w:t>
      </w:r>
      <w:proofErr w:type="spellStart"/>
      <w:r w:rsidRPr="00972B23">
        <w:rPr>
          <w:color w:val="000000" w:themeColor="text1"/>
        </w:rPr>
        <w:t>qwerty</w:t>
      </w:r>
      <w:proofErr w:type="spellEnd"/>
    </w:p>
    <w:p w14:paraId="08B6D3D5" w14:textId="77777777" w:rsidR="00972B23" w:rsidRPr="00972B23" w:rsidRDefault="00972B23" w:rsidP="00972B23">
      <w:pPr>
        <w:spacing w:after="0"/>
        <w:rPr>
          <w:color w:val="000000" w:themeColor="text1"/>
        </w:rPr>
      </w:pPr>
      <w:r w:rsidRPr="00972B23">
        <w:rPr>
          <w:color w:val="000000" w:themeColor="text1"/>
        </w:rPr>
        <w:t xml:space="preserve">В примере выше объекты </w:t>
      </w:r>
      <w:proofErr w:type="spellStart"/>
      <w:r w:rsidRPr="00972B23">
        <w:rPr>
          <w:color w:val="000000" w:themeColor="text1"/>
        </w:rPr>
        <w:t>Account</w:t>
      </w:r>
      <w:proofErr w:type="spellEnd"/>
      <w:r w:rsidRPr="00972B23">
        <w:rPr>
          <w:color w:val="000000" w:themeColor="text1"/>
        </w:rPr>
        <w:t xml:space="preserve"> нельзя создавать или использовать вне класса </w:t>
      </w:r>
      <w:proofErr w:type="spellStart"/>
      <w:r w:rsidRPr="00972B23">
        <w:rPr>
          <w:color w:val="000000" w:themeColor="text1"/>
        </w:rPr>
        <w:t>Person</w:t>
      </w:r>
      <w:proofErr w:type="spellEnd"/>
      <w:r w:rsidRPr="00972B23">
        <w:rPr>
          <w:color w:val="000000" w:themeColor="text1"/>
        </w:rPr>
        <w:t xml:space="preserve">, так как класс </w:t>
      </w:r>
      <w:proofErr w:type="spellStart"/>
      <w:r w:rsidRPr="00972B23">
        <w:rPr>
          <w:color w:val="000000" w:themeColor="text1"/>
        </w:rPr>
        <w:t>Account</w:t>
      </w:r>
      <w:proofErr w:type="spellEnd"/>
      <w:r w:rsidRPr="00972B23">
        <w:rPr>
          <w:color w:val="000000" w:themeColor="text1"/>
        </w:rPr>
        <w:t xml:space="preserve"> является приватным. Однако мы можем также сделать его общедоступным и после этого обращаться к нему вне класса </w:t>
      </w:r>
      <w:proofErr w:type="spellStart"/>
      <w:r w:rsidRPr="00972B23">
        <w:rPr>
          <w:color w:val="000000" w:themeColor="text1"/>
        </w:rPr>
        <w:t>Person</w:t>
      </w:r>
      <w:proofErr w:type="spellEnd"/>
      <w:r w:rsidRPr="00972B23">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306"/>
        <w:gridCol w:w="10297"/>
      </w:tblGrid>
      <w:tr w:rsidR="00972B23" w:rsidRPr="00972B23" w14:paraId="2A1A5237" w14:textId="77777777" w:rsidTr="00972B23">
        <w:trPr>
          <w:tblCellSpacing w:w="0" w:type="dxa"/>
        </w:trPr>
        <w:tc>
          <w:tcPr>
            <w:tcW w:w="6" w:type="dxa"/>
            <w:tcBorders>
              <w:top w:val="nil"/>
              <w:left w:val="nil"/>
              <w:bottom w:val="nil"/>
              <w:right w:val="single" w:sz="24" w:space="0" w:color="00B050"/>
            </w:tcBorders>
            <w:vAlign w:val="bottom"/>
            <w:hideMark/>
          </w:tcPr>
          <w:p w14:paraId="68E9506B" w14:textId="77777777" w:rsidR="00972B23" w:rsidRPr="00972B23" w:rsidRDefault="00972B23" w:rsidP="00972B23">
            <w:pPr>
              <w:spacing w:after="0"/>
              <w:rPr>
                <w:color w:val="000000" w:themeColor="text1"/>
              </w:rPr>
            </w:pPr>
            <w:r w:rsidRPr="00972B23">
              <w:rPr>
                <w:color w:val="000000" w:themeColor="text1"/>
              </w:rPr>
              <w:t>1</w:t>
            </w:r>
          </w:p>
          <w:p w14:paraId="59BF01FF" w14:textId="77777777" w:rsidR="00972B23" w:rsidRPr="00972B23" w:rsidRDefault="00972B23" w:rsidP="00972B23">
            <w:pPr>
              <w:spacing w:after="0"/>
              <w:rPr>
                <w:color w:val="000000" w:themeColor="text1"/>
              </w:rPr>
            </w:pPr>
            <w:r w:rsidRPr="00972B23">
              <w:rPr>
                <w:color w:val="000000" w:themeColor="text1"/>
              </w:rPr>
              <w:t>2</w:t>
            </w:r>
          </w:p>
          <w:p w14:paraId="0FBC6769" w14:textId="77777777" w:rsidR="00972B23" w:rsidRPr="00972B23" w:rsidRDefault="00972B23" w:rsidP="00972B23">
            <w:pPr>
              <w:spacing w:after="0"/>
              <w:rPr>
                <w:color w:val="000000" w:themeColor="text1"/>
              </w:rPr>
            </w:pPr>
            <w:r w:rsidRPr="00972B23">
              <w:rPr>
                <w:color w:val="000000" w:themeColor="text1"/>
              </w:rPr>
              <w:t>3</w:t>
            </w:r>
          </w:p>
          <w:p w14:paraId="49D7DD78" w14:textId="77777777" w:rsidR="00972B23" w:rsidRPr="00972B23" w:rsidRDefault="00972B23" w:rsidP="00972B23">
            <w:pPr>
              <w:spacing w:after="0"/>
              <w:rPr>
                <w:color w:val="000000" w:themeColor="text1"/>
              </w:rPr>
            </w:pPr>
            <w:r w:rsidRPr="00972B23">
              <w:rPr>
                <w:color w:val="000000" w:themeColor="text1"/>
              </w:rPr>
              <w:t>4</w:t>
            </w:r>
          </w:p>
          <w:p w14:paraId="79581284" w14:textId="77777777" w:rsidR="00972B23" w:rsidRPr="00972B23" w:rsidRDefault="00972B23" w:rsidP="00972B23">
            <w:pPr>
              <w:spacing w:after="0"/>
              <w:rPr>
                <w:color w:val="000000" w:themeColor="text1"/>
              </w:rPr>
            </w:pPr>
            <w:r w:rsidRPr="00972B23">
              <w:rPr>
                <w:color w:val="000000" w:themeColor="text1"/>
              </w:rPr>
              <w:t>5</w:t>
            </w:r>
          </w:p>
          <w:p w14:paraId="42CB4E8F" w14:textId="77777777" w:rsidR="00972B23" w:rsidRPr="00972B23" w:rsidRDefault="00972B23" w:rsidP="00972B23">
            <w:pPr>
              <w:spacing w:after="0"/>
              <w:rPr>
                <w:color w:val="000000" w:themeColor="text1"/>
              </w:rPr>
            </w:pPr>
            <w:r w:rsidRPr="00972B23">
              <w:rPr>
                <w:color w:val="000000" w:themeColor="text1"/>
              </w:rPr>
              <w:t>6</w:t>
            </w:r>
          </w:p>
          <w:p w14:paraId="0C91A07D" w14:textId="77777777" w:rsidR="00972B23" w:rsidRPr="00972B23" w:rsidRDefault="00972B23" w:rsidP="00972B23">
            <w:pPr>
              <w:spacing w:after="0"/>
              <w:rPr>
                <w:color w:val="000000" w:themeColor="text1"/>
              </w:rPr>
            </w:pPr>
            <w:r w:rsidRPr="00972B23">
              <w:rPr>
                <w:color w:val="000000" w:themeColor="text1"/>
              </w:rPr>
              <w:t>7</w:t>
            </w:r>
          </w:p>
          <w:p w14:paraId="49C69B66" w14:textId="77777777" w:rsidR="00972B23" w:rsidRPr="00972B23" w:rsidRDefault="00972B23" w:rsidP="00972B23">
            <w:pPr>
              <w:spacing w:after="0"/>
              <w:rPr>
                <w:color w:val="000000" w:themeColor="text1"/>
              </w:rPr>
            </w:pPr>
            <w:r w:rsidRPr="00972B23">
              <w:rPr>
                <w:color w:val="000000" w:themeColor="text1"/>
              </w:rPr>
              <w:t>8</w:t>
            </w:r>
          </w:p>
          <w:p w14:paraId="6344768A" w14:textId="77777777" w:rsidR="00972B23" w:rsidRPr="00972B23" w:rsidRDefault="00972B23" w:rsidP="00972B23">
            <w:pPr>
              <w:spacing w:after="0"/>
              <w:rPr>
                <w:color w:val="000000" w:themeColor="text1"/>
              </w:rPr>
            </w:pPr>
            <w:r w:rsidRPr="00972B23">
              <w:rPr>
                <w:color w:val="000000" w:themeColor="text1"/>
              </w:rPr>
              <w:t>9</w:t>
            </w:r>
          </w:p>
          <w:p w14:paraId="548467D8" w14:textId="77777777" w:rsidR="00972B23" w:rsidRPr="00972B23" w:rsidRDefault="00972B23" w:rsidP="00972B23">
            <w:pPr>
              <w:spacing w:after="0"/>
              <w:rPr>
                <w:color w:val="000000" w:themeColor="text1"/>
              </w:rPr>
            </w:pPr>
            <w:r w:rsidRPr="00972B23">
              <w:rPr>
                <w:color w:val="000000" w:themeColor="text1"/>
              </w:rPr>
              <w:t>10</w:t>
            </w:r>
          </w:p>
          <w:p w14:paraId="7690AFE5" w14:textId="77777777" w:rsidR="00972B23" w:rsidRPr="00972B23" w:rsidRDefault="00972B23" w:rsidP="00972B23">
            <w:pPr>
              <w:spacing w:after="0"/>
              <w:rPr>
                <w:color w:val="000000" w:themeColor="text1"/>
              </w:rPr>
            </w:pPr>
            <w:r w:rsidRPr="00972B23">
              <w:rPr>
                <w:color w:val="000000" w:themeColor="text1"/>
              </w:rPr>
              <w:t>11</w:t>
            </w:r>
          </w:p>
          <w:p w14:paraId="27B8C9A5" w14:textId="77777777" w:rsidR="00972B23" w:rsidRPr="00972B23" w:rsidRDefault="00972B23" w:rsidP="00972B23">
            <w:pPr>
              <w:spacing w:after="0"/>
              <w:rPr>
                <w:color w:val="000000" w:themeColor="text1"/>
              </w:rPr>
            </w:pPr>
            <w:r w:rsidRPr="00972B23">
              <w:rPr>
                <w:color w:val="000000" w:themeColor="text1"/>
              </w:rPr>
              <w:t>12</w:t>
            </w:r>
          </w:p>
          <w:p w14:paraId="771C96AE" w14:textId="77777777" w:rsidR="00972B23" w:rsidRPr="00972B23" w:rsidRDefault="00972B23" w:rsidP="00972B23">
            <w:pPr>
              <w:spacing w:after="0"/>
              <w:rPr>
                <w:color w:val="000000" w:themeColor="text1"/>
              </w:rPr>
            </w:pPr>
            <w:r w:rsidRPr="00972B23">
              <w:rPr>
                <w:color w:val="000000" w:themeColor="text1"/>
              </w:rPr>
              <w:lastRenderedPageBreak/>
              <w:t>13</w:t>
            </w:r>
          </w:p>
          <w:p w14:paraId="1ECD85F4" w14:textId="77777777" w:rsidR="00972B23" w:rsidRPr="00972B23" w:rsidRDefault="00972B23" w:rsidP="00972B23">
            <w:pPr>
              <w:spacing w:after="0"/>
              <w:rPr>
                <w:color w:val="000000" w:themeColor="text1"/>
              </w:rPr>
            </w:pPr>
            <w:r w:rsidRPr="00972B23">
              <w:rPr>
                <w:color w:val="000000" w:themeColor="text1"/>
              </w:rPr>
              <w:t>14</w:t>
            </w:r>
          </w:p>
          <w:p w14:paraId="4D98951E" w14:textId="77777777" w:rsidR="00972B23" w:rsidRPr="00972B23" w:rsidRDefault="00972B23" w:rsidP="00972B23">
            <w:pPr>
              <w:spacing w:after="0"/>
              <w:rPr>
                <w:color w:val="000000" w:themeColor="text1"/>
              </w:rPr>
            </w:pPr>
            <w:r w:rsidRPr="00972B23">
              <w:rPr>
                <w:color w:val="000000" w:themeColor="text1"/>
              </w:rPr>
              <w:t>15</w:t>
            </w:r>
          </w:p>
          <w:p w14:paraId="719D7191" w14:textId="77777777" w:rsidR="00972B23" w:rsidRPr="00972B23" w:rsidRDefault="00972B23" w:rsidP="00972B23">
            <w:pPr>
              <w:spacing w:after="0"/>
              <w:rPr>
                <w:color w:val="000000" w:themeColor="text1"/>
              </w:rPr>
            </w:pPr>
            <w:r w:rsidRPr="00972B23">
              <w:rPr>
                <w:color w:val="000000" w:themeColor="text1"/>
              </w:rPr>
              <w:t>16</w:t>
            </w:r>
          </w:p>
          <w:p w14:paraId="401AC76E" w14:textId="77777777" w:rsidR="00972B23" w:rsidRPr="00972B23" w:rsidRDefault="00972B23" w:rsidP="00972B23">
            <w:pPr>
              <w:spacing w:after="0"/>
              <w:rPr>
                <w:color w:val="000000" w:themeColor="text1"/>
              </w:rPr>
            </w:pPr>
            <w:r w:rsidRPr="00972B23">
              <w:rPr>
                <w:color w:val="000000" w:themeColor="text1"/>
              </w:rPr>
              <w:t>17</w:t>
            </w:r>
          </w:p>
          <w:p w14:paraId="5E619542" w14:textId="77777777" w:rsidR="00972B23" w:rsidRPr="00972B23" w:rsidRDefault="00972B23" w:rsidP="00972B23">
            <w:pPr>
              <w:spacing w:after="0"/>
              <w:rPr>
                <w:color w:val="000000" w:themeColor="text1"/>
              </w:rPr>
            </w:pPr>
            <w:r w:rsidRPr="00972B23">
              <w:rPr>
                <w:color w:val="000000" w:themeColor="text1"/>
              </w:rPr>
              <w:t>18</w:t>
            </w:r>
          </w:p>
          <w:p w14:paraId="60A7FE0F" w14:textId="77777777" w:rsidR="00972B23" w:rsidRPr="00972B23" w:rsidRDefault="00972B23" w:rsidP="00972B23">
            <w:pPr>
              <w:spacing w:after="0"/>
              <w:rPr>
                <w:color w:val="000000" w:themeColor="text1"/>
              </w:rPr>
            </w:pPr>
            <w:r w:rsidRPr="00972B23">
              <w:rPr>
                <w:color w:val="000000" w:themeColor="text1"/>
              </w:rPr>
              <w:t>19</w:t>
            </w:r>
          </w:p>
          <w:p w14:paraId="27CA73AC" w14:textId="77777777" w:rsidR="00972B23" w:rsidRPr="00972B23" w:rsidRDefault="00972B23" w:rsidP="00972B23">
            <w:pPr>
              <w:spacing w:after="0"/>
              <w:rPr>
                <w:color w:val="000000" w:themeColor="text1"/>
              </w:rPr>
            </w:pPr>
            <w:r w:rsidRPr="00972B23">
              <w:rPr>
                <w:color w:val="000000" w:themeColor="text1"/>
              </w:rPr>
              <w:t>20</w:t>
            </w:r>
          </w:p>
          <w:p w14:paraId="1CC44861" w14:textId="77777777" w:rsidR="00972B23" w:rsidRPr="00972B23" w:rsidRDefault="00972B23" w:rsidP="00972B23">
            <w:pPr>
              <w:spacing w:after="0"/>
              <w:rPr>
                <w:color w:val="000000" w:themeColor="text1"/>
              </w:rPr>
            </w:pPr>
            <w:r w:rsidRPr="00972B23">
              <w:rPr>
                <w:color w:val="000000" w:themeColor="text1"/>
              </w:rPr>
              <w:t>21</w:t>
            </w:r>
          </w:p>
          <w:p w14:paraId="3119823D" w14:textId="77777777" w:rsidR="00972B23" w:rsidRPr="00972B23" w:rsidRDefault="00972B23" w:rsidP="00972B23">
            <w:pPr>
              <w:spacing w:after="0"/>
              <w:rPr>
                <w:color w:val="000000" w:themeColor="text1"/>
              </w:rPr>
            </w:pPr>
            <w:r w:rsidRPr="00972B23">
              <w:rPr>
                <w:color w:val="000000" w:themeColor="text1"/>
              </w:rPr>
              <w:t>22</w:t>
            </w:r>
          </w:p>
          <w:p w14:paraId="3AA61F33" w14:textId="77777777" w:rsidR="00972B23" w:rsidRPr="00972B23" w:rsidRDefault="00972B23" w:rsidP="00972B23">
            <w:pPr>
              <w:spacing w:after="0"/>
              <w:rPr>
                <w:color w:val="000000" w:themeColor="text1"/>
              </w:rPr>
            </w:pPr>
            <w:r w:rsidRPr="00972B23">
              <w:rPr>
                <w:color w:val="000000" w:themeColor="text1"/>
              </w:rPr>
              <w:t>23</w:t>
            </w:r>
          </w:p>
          <w:p w14:paraId="1207B47B" w14:textId="77777777" w:rsidR="00972B23" w:rsidRPr="00972B23" w:rsidRDefault="00972B23" w:rsidP="00972B23">
            <w:pPr>
              <w:spacing w:after="0"/>
              <w:rPr>
                <w:color w:val="000000" w:themeColor="text1"/>
              </w:rPr>
            </w:pPr>
            <w:r w:rsidRPr="00972B23">
              <w:rPr>
                <w:color w:val="000000" w:themeColor="text1"/>
              </w:rPr>
              <w:t>24</w:t>
            </w:r>
          </w:p>
          <w:p w14:paraId="4CA39B10" w14:textId="77777777" w:rsidR="00972B23" w:rsidRPr="00972B23" w:rsidRDefault="00972B23" w:rsidP="00972B23">
            <w:pPr>
              <w:spacing w:after="0"/>
              <w:rPr>
                <w:color w:val="000000" w:themeColor="text1"/>
              </w:rPr>
            </w:pPr>
            <w:r w:rsidRPr="00972B23">
              <w:rPr>
                <w:color w:val="000000" w:themeColor="text1"/>
              </w:rPr>
              <w:t>25</w:t>
            </w:r>
          </w:p>
          <w:p w14:paraId="3B80A07C" w14:textId="77777777" w:rsidR="00972B23" w:rsidRPr="00972B23" w:rsidRDefault="00972B23" w:rsidP="00972B23">
            <w:pPr>
              <w:spacing w:after="0"/>
              <w:rPr>
                <w:color w:val="000000" w:themeColor="text1"/>
              </w:rPr>
            </w:pPr>
            <w:r w:rsidRPr="00972B23">
              <w:rPr>
                <w:color w:val="000000" w:themeColor="text1"/>
              </w:rPr>
              <w:t>26</w:t>
            </w:r>
          </w:p>
          <w:p w14:paraId="50998F8F" w14:textId="77777777" w:rsidR="00972B23" w:rsidRPr="00972B23" w:rsidRDefault="00972B23" w:rsidP="00972B23">
            <w:pPr>
              <w:spacing w:after="0"/>
              <w:rPr>
                <w:color w:val="000000" w:themeColor="text1"/>
              </w:rPr>
            </w:pPr>
            <w:r w:rsidRPr="00972B23">
              <w:rPr>
                <w:color w:val="000000" w:themeColor="text1"/>
              </w:rPr>
              <w:t>27</w:t>
            </w:r>
          </w:p>
          <w:p w14:paraId="2E254AF9" w14:textId="77777777" w:rsidR="00972B23" w:rsidRPr="00972B23" w:rsidRDefault="00972B23" w:rsidP="00972B23">
            <w:pPr>
              <w:spacing w:after="0"/>
              <w:rPr>
                <w:color w:val="000000" w:themeColor="text1"/>
              </w:rPr>
            </w:pPr>
            <w:r w:rsidRPr="00972B23">
              <w:rPr>
                <w:color w:val="000000" w:themeColor="text1"/>
              </w:rPr>
              <w:t>28</w:t>
            </w:r>
          </w:p>
          <w:p w14:paraId="67BA0D1E" w14:textId="77777777" w:rsidR="00972B23" w:rsidRPr="00972B23" w:rsidRDefault="00972B23" w:rsidP="00972B23">
            <w:pPr>
              <w:spacing w:after="0"/>
              <w:rPr>
                <w:color w:val="000000" w:themeColor="text1"/>
              </w:rPr>
            </w:pPr>
            <w:r w:rsidRPr="00972B23">
              <w:rPr>
                <w:color w:val="000000" w:themeColor="text1"/>
              </w:rPr>
              <w:t>29</w:t>
            </w:r>
          </w:p>
          <w:p w14:paraId="67962FDB" w14:textId="77777777" w:rsidR="00972B23" w:rsidRPr="00972B23" w:rsidRDefault="00972B23" w:rsidP="00972B23">
            <w:pPr>
              <w:spacing w:after="0"/>
              <w:rPr>
                <w:color w:val="000000" w:themeColor="text1"/>
              </w:rPr>
            </w:pPr>
            <w:r w:rsidRPr="00972B23">
              <w:rPr>
                <w:color w:val="000000" w:themeColor="text1"/>
              </w:rPr>
              <w:t>30</w:t>
            </w:r>
          </w:p>
          <w:p w14:paraId="07B6DD59" w14:textId="77777777" w:rsidR="00972B23" w:rsidRPr="00972B23" w:rsidRDefault="00972B23" w:rsidP="00972B23">
            <w:pPr>
              <w:spacing w:after="0"/>
              <w:rPr>
                <w:color w:val="000000" w:themeColor="text1"/>
              </w:rPr>
            </w:pPr>
            <w:r w:rsidRPr="00972B23">
              <w:rPr>
                <w:color w:val="000000" w:themeColor="text1"/>
              </w:rPr>
              <w:t>31</w:t>
            </w:r>
          </w:p>
          <w:p w14:paraId="0D564B52" w14:textId="77777777" w:rsidR="00972B23" w:rsidRPr="00972B23" w:rsidRDefault="00972B23" w:rsidP="00972B23">
            <w:pPr>
              <w:spacing w:after="0"/>
              <w:rPr>
                <w:color w:val="000000" w:themeColor="text1"/>
              </w:rPr>
            </w:pPr>
            <w:r w:rsidRPr="00972B23">
              <w:rPr>
                <w:color w:val="000000" w:themeColor="text1"/>
              </w:rPr>
              <w:t>32</w:t>
            </w:r>
          </w:p>
          <w:p w14:paraId="42942DCE" w14:textId="77777777" w:rsidR="00972B23" w:rsidRPr="00972B23" w:rsidRDefault="00972B23" w:rsidP="00972B23">
            <w:pPr>
              <w:spacing w:after="0"/>
              <w:rPr>
                <w:color w:val="000000" w:themeColor="text1"/>
              </w:rPr>
            </w:pPr>
            <w:r w:rsidRPr="00972B23">
              <w:rPr>
                <w:color w:val="000000" w:themeColor="text1"/>
              </w:rPr>
              <w:t>33</w:t>
            </w:r>
          </w:p>
          <w:p w14:paraId="49AE0756" w14:textId="77777777" w:rsidR="00972B23" w:rsidRPr="00972B23" w:rsidRDefault="00972B23" w:rsidP="00972B23">
            <w:pPr>
              <w:spacing w:after="0"/>
              <w:rPr>
                <w:color w:val="000000" w:themeColor="text1"/>
              </w:rPr>
            </w:pPr>
            <w:r w:rsidRPr="00972B23">
              <w:rPr>
                <w:color w:val="000000" w:themeColor="text1"/>
              </w:rPr>
              <w:t>34</w:t>
            </w:r>
          </w:p>
          <w:p w14:paraId="345C3D5E" w14:textId="77777777" w:rsidR="00972B23" w:rsidRPr="00972B23" w:rsidRDefault="00972B23" w:rsidP="00972B23">
            <w:pPr>
              <w:spacing w:after="0"/>
              <w:rPr>
                <w:color w:val="000000" w:themeColor="text1"/>
              </w:rPr>
            </w:pPr>
            <w:r w:rsidRPr="00972B23">
              <w:rPr>
                <w:color w:val="000000" w:themeColor="text1"/>
              </w:rPr>
              <w:t>35</w:t>
            </w:r>
          </w:p>
          <w:p w14:paraId="51AB11CB" w14:textId="77777777" w:rsidR="00972B23" w:rsidRPr="00972B23" w:rsidRDefault="00972B23" w:rsidP="00972B23">
            <w:pPr>
              <w:spacing w:after="0"/>
              <w:rPr>
                <w:color w:val="000000" w:themeColor="text1"/>
              </w:rPr>
            </w:pPr>
            <w:r w:rsidRPr="00972B23">
              <w:rPr>
                <w:color w:val="000000" w:themeColor="text1"/>
              </w:rPr>
              <w:t>36</w:t>
            </w:r>
          </w:p>
          <w:p w14:paraId="2AD68000" w14:textId="77777777" w:rsidR="00972B23" w:rsidRPr="00972B23" w:rsidRDefault="00972B23" w:rsidP="00972B23">
            <w:pPr>
              <w:spacing w:after="0"/>
              <w:rPr>
                <w:color w:val="000000" w:themeColor="text1"/>
              </w:rPr>
            </w:pPr>
            <w:r w:rsidRPr="00972B23">
              <w:rPr>
                <w:color w:val="000000" w:themeColor="text1"/>
              </w:rPr>
              <w:t>37</w:t>
            </w:r>
          </w:p>
          <w:p w14:paraId="01F93F05" w14:textId="77777777" w:rsidR="00972B23" w:rsidRPr="00972B23" w:rsidRDefault="00972B23" w:rsidP="00972B23">
            <w:pPr>
              <w:spacing w:after="0"/>
              <w:rPr>
                <w:color w:val="000000" w:themeColor="text1"/>
              </w:rPr>
            </w:pPr>
            <w:r w:rsidRPr="00972B23">
              <w:rPr>
                <w:color w:val="000000" w:themeColor="text1"/>
              </w:rPr>
              <w:t>38</w:t>
            </w:r>
          </w:p>
        </w:tc>
        <w:tc>
          <w:tcPr>
            <w:tcW w:w="9563" w:type="dxa"/>
            <w:tcBorders>
              <w:top w:val="nil"/>
              <w:left w:val="nil"/>
              <w:bottom w:val="nil"/>
              <w:right w:val="nil"/>
            </w:tcBorders>
            <w:vAlign w:val="bottom"/>
            <w:hideMark/>
          </w:tcPr>
          <w:p w14:paraId="51F34D13" w14:textId="77777777" w:rsidR="00972B23" w:rsidRPr="00972B23" w:rsidRDefault="00972B23" w:rsidP="00972B23">
            <w:pPr>
              <w:spacing w:after="0"/>
              <w:rPr>
                <w:color w:val="000000" w:themeColor="text1"/>
                <w:lang w:val="en-US"/>
              </w:rPr>
            </w:pPr>
            <w:r w:rsidRPr="00972B23">
              <w:rPr>
                <w:color w:val="000000" w:themeColor="text1"/>
                <w:lang w:val="en-US"/>
              </w:rPr>
              <w:lastRenderedPageBreak/>
              <w:t>#include &lt;iostream&gt;</w:t>
            </w:r>
          </w:p>
          <w:p w14:paraId="7DE0BCD3" w14:textId="77777777" w:rsidR="00972B23" w:rsidRPr="00972B23" w:rsidRDefault="00972B23" w:rsidP="00972B23">
            <w:pPr>
              <w:spacing w:after="0"/>
              <w:rPr>
                <w:color w:val="000000" w:themeColor="text1"/>
                <w:lang w:val="en-US"/>
              </w:rPr>
            </w:pPr>
            <w:r w:rsidRPr="00972B23">
              <w:rPr>
                <w:color w:val="000000" w:themeColor="text1"/>
                <w:lang w:val="en-US"/>
              </w:rPr>
              <w:t> </w:t>
            </w:r>
          </w:p>
          <w:p w14:paraId="31B8E337" w14:textId="77777777" w:rsidR="00972B23" w:rsidRPr="00972B23" w:rsidRDefault="00972B23" w:rsidP="00972B23">
            <w:pPr>
              <w:spacing w:after="0"/>
              <w:rPr>
                <w:color w:val="000000" w:themeColor="text1"/>
                <w:lang w:val="en-US"/>
              </w:rPr>
            </w:pPr>
            <w:r w:rsidRPr="00972B23">
              <w:rPr>
                <w:b/>
                <w:bCs/>
                <w:color w:val="000000" w:themeColor="text1"/>
                <w:lang w:val="en-US"/>
              </w:rPr>
              <w:t>class</w:t>
            </w:r>
            <w:r w:rsidRPr="00972B23">
              <w:rPr>
                <w:color w:val="000000" w:themeColor="text1"/>
                <w:lang w:val="en-US"/>
              </w:rPr>
              <w:t xml:space="preserve"> Person</w:t>
            </w:r>
          </w:p>
          <w:p w14:paraId="1CF17280" w14:textId="77777777" w:rsidR="00972B23" w:rsidRPr="00972B23" w:rsidRDefault="00972B23" w:rsidP="00972B23">
            <w:pPr>
              <w:spacing w:after="0"/>
              <w:rPr>
                <w:color w:val="000000" w:themeColor="text1"/>
                <w:lang w:val="en-US"/>
              </w:rPr>
            </w:pPr>
            <w:r w:rsidRPr="00972B23">
              <w:rPr>
                <w:color w:val="000000" w:themeColor="text1"/>
                <w:lang w:val="en-US"/>
              </w:rPr>
              <w:t>{</w:t>
            </w:r>
          </w:p>
          <w:p w14:paraId="75C250D8" w14:textId="77777777" w:rsidR="00972B23" w:rsidRPr="00972B23" w:rsidRDefault="00972B23" w:rsidP="00972B23">
            <w:pPr>
              <w:spacing w:after="0"/>
              <w:rPr>
                <w:color w:val="000000" w:themeColor="text1"/>
                <w:lang w:val="en-US"/>
              </w:rPr>
            </w:pPr>
            <w:r w:rsidRPr="00972B23">
              <w:rPr>
                <w:b/>
                <w:bCs/>
                <w:color w:val="000000" w:themeColor="text1"/>
                <w:lang w:val="en-US"/>
              </w:rPr>
              <w:t>public</w:t>
            </w:r>
            <w:r w:rsidRPr="00972B23">
              <w:rPr>
                <w:color w:val="000000" w:themeColor="text1"/>
                <w:lang w:val="en-US"/>
              </w:rPr>
              <w:t>:</w:t>
            </w:r>
          </w:p>
          <w:p w14:paraId="3AA45F16"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class</w:t>
            </w:r>
            <w:r w:rsidRPr="00972B23">
              <w:rPr>
                <w:color w:val="000000" w:themeColor="text1"/>
                <w:lang w:val="en-US"/>
              </w:rPr>
              <w:t xml:space="preserve"> Account   // </w:t>
            </w:r>
            <w:r w:rsidRPr="00972B23">
              <w:rPr>
                <w:color w:val="000000" w:themeColor="text1"/>
              </w:rPr>
              <w:t>вложенный</w:t>
            </w:r>
            <w:r w:rsidRPr="00972B23">
              <w:rPr>
                <w:color w:val="000000" w:themeColor="text1"/>
                <w:lang w:val="en-US"/>
              </w:rPr>
              <w:t xml:space="preserve"> </w:t>
            </w:r>
            <w:r w:rsidRPr="00972B23">
              <w:rPr>
                <w:color w:val="000000" w:themeColor="text1"/>
              </w:rPr>
              <w:t>класс</w:t>
            </w:r>
          </w:p>
          <w:p w14:paraId="4EE0A921" w14:textId="77777777" w:rsidR="00972B23" w:rsidRPr="00972B23" w:rsidRDefault="00972B23" w:rsidP="00972B23">
            <w:pPr>
              <w:spacing w:after="0"/>
              <w:rPr>
                <w:color w:val="000000" w:themeColor="text1"/>
                <w:lang w:val="en-US"/>
              </w:rPr>
            </w:pPr>
            <w:r w:rsidRPr="00972B23">
              <w:rPr>
                <w:color w:val="000000" w:themeColor="text1"/>
                <w:lang w:val="en-US"/>
              </w:rPr>
              <w:t>    {</w:t>
            </w:r>
          </w:p>
          <w:p w14:paraId="1BC54489"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public</w:t>
            </w:r>
            <w:r w:rsidRPr="00972B23">
              <w:rPr>
                <w:color w:val="000000" w:themeColor="text1"/>
                <w:lang w:val="en-US"/>
              </w:rPr>
              <w:t>:</w:t>
            </w:r>
          </w:p>
          <w:p w14:paraId="79E304AC" w14:textId="77777777" w:rsidR="00972B23" w:rsidRPr="00972B23" w:rsidRDefault="00972B23" w:rsidP="00972B23">
            <w:pPr>
              <w:spacing w:after="0"/>
              <w:rPr>
                <w:color w:val="000000" w:themeColor="text1"/>
                <w:lang w:val="en-US"/>
              </w:rPr>
            </w:pPr>
            <w:r w:rsidRPr="00972B23">
              <w:rPr>
                <w:color w:val="000000" w:themeColor="text1"/>
                <w:lang w:val="en-US"/>
              </w:rPr>
              <w:t>        Account(</w:t>
            </w:r>
            <w:r w:rsidRPr="00972B23">
              <w:rPr>
                <w:b/>
                <w:bCs/>
                <w:color w:val="000000" w:themeColor="text1"/>
                <w:lang w:val="en-US"/>
              </w:rPr>
              <w:t>const</w:t>
            </w:r>
            <w:r w:rsidRPr="00972B23">
              <w:rPr>
                <w:color w:val="000000" w:themeColor="text1"/>
                <w:lang w:val="en-US"/>
              </w:rPr>
              <w:t xml:space="preserve"> std::string&amp; </w:t>
            </w:r>
            <w:proofErr w:type="spellStart"/>
            <w:r w:rsidRPr="00972B23">
              <w:rPr>
                <w:color w:val="000000" w:themeColor="text1"/>
                <w:lang w:val="en-US"/>
              </w:rPr>
              <w:t>p_email</w:t>
            </w:r>
            <w:proofErr w:type="spellEnd"/>
            <w:r w:rsidRPr="00972B23">
              <w:rPr>
                <w:color w:val="000000" w:themeColor="text1"/>
                <w:lang w:val="en-US"/>
              </w:rPr>
              <w:t xml:space="preserve">, </w:t>
            </w:r>
            <w:r w:rsidRPr="00972B23">
              <w:rPr>
                <w:b/>
                <w:bCs/>
                <w:color w:val="000000" w:themeColor="text1"/>
                <w:lang w:val="en-US"/>
              </w:rPr>
              <w:t>const</w:t>
            </w:r>
            <w:r w:rsidRPr="00972B23">
              <w:rPr>
                <w:color w:val="000000" w:themeColor="text1"/>
                <w:lang w:val="en-US"/>
              </w:rPr>
              <w:t xml:space="preserve"> std::string&amp; </w:t>
            </w:r>
            <w:proofErr w:type="spellStart"/>
            <w:r w:rsidRPr="00972B23">
              <w:rPr>
                <w:color w:val="000000" w:themeColor="text1"/>
                <w:lang w:val="en-US"/>
              </w:rPr>
              <w:t>p_password</w:t>
            </w:r>
            <w:proofErr w:type="spellEnd"/>
            <w:r w:rsidRPr="00972B23">
              <w:rPr>
                <w:color w:val="000000" w:themeColor="text1"/>
                <w:lang w:val="en-US"/>
              </w:rPr>
              <w:t>)</w:t>
            </w:r>
          </w:p>
          <w:p w14:paraId="15373093" w14:textId="77777777" w:rsidR="00972B23" w:rsidRPr="00972B23" w:rsidRDefault="00972B23" w:rsidP="00972B23">
            <w:pPr>
              <w:spacing w:after="0"/>
              <w:rPr>
                <w:color w:val="000000" w:themeColor="text1"/>
                <w:lang w:val="en-US"/>
              </w:rPr>
            </w:pPr>
            <w:r w:rsidRPr="00972B23">
              <w:rPr>
                <w:color w:val="000000" w:themeColor="text1"/>
                <w:lang w:val="en-US"/>
              </w:rPr>
              <w:t>        {</w:t>
            </w:r>
          </w:p>
          <w:p w14:paraId="014F3513" w14:textId="77777777" w:rsidR="00972B23" w:rsidRPr="00972B23" w:rsidRDefault="00972B23" w:rsidP="00972B23">
            <w:pPr>
              <w:spacing w:after="0"/>
              <w:rPr>
                <w:color w:val="000000" w:themeColor="text1"/>
                <w:lang w:val="en-US"/>
              </w:rPr>
            </w:pPr>
            <w:r w:rsidRPr="00972B23">
              <w:rPr>
                <w:color w:val="000000" w:themeColor="text1"/>
                <w:lang w:val="en-US"/>
              </w:rPr>
              <w:t xml:space="preserve">            email = </w:t>
            </w:r>
            <w:proofErr w:type="spellStart"/>
            <w:r w:rsidRPr="00972B23">
              <w:rPr>
                <w:color w:val="000000" w:themeColor="text1"/>
                <w:lang w:val="en-US"/>
              </w:rPr>
              <w:t>p_email</w:t>
            </w:r>
            <w:proofErr w:type="spellEnd"/>
            <w:r w:rsidRPr="00972B23">
              <w:rPr>
                <w:color w:val="000000" w:themeColor="text1"/>
                <w:lang w:val="en-US"/>
              </w:rPr>
              <w:t>;</w:t>
            </w:r>
          </w:p>
          <w:p w14:paraId="56B3B9D2" w14:textId="77777777" w:rsidR="00972B23" w:rsidRPr="00972B23" w:rsidRDefault="00972B23" w:rsidP="00972B23">
            <w:pPr>
              <w:spacing w:after="0"/>
              <w:rPr>
                <w:color w:val="000000" w:themeColor="text1"/>
                <w:lang w:val="en-US"/>
              </w:rPr>
            </w:pPr>
            <w:r w:rsidRPr="00972B23">
              <w:rPr>
                <w:color w:val="000000" w:themeColor="text1"/>
                <w:lang w:val="en-US"/>
              </w:rPr>
              <w:t xml:space="preserve">            password = </w:t>
            </w:r>
            <w:proofErr w:type="spellStart"/>
            <w:r w:rsidRPr="00972B23">
              <w:rPr>
                <w:color w:val="000000" w:themeColor="text1"/>
                <w:lang w:val="en-US"/>
              </w:rPr>
              <w:t>p_password</w:t>
            </w:r>
            <w:proofErr w:type="spellEnd"/>
            <w:r w:rsidRPr="00972B23">
              <w:rPr>
                <w:color w:val="000000" w:themeColor="text1"/>
                <w:lang w:val="en-US"/>
              </w:rPr>
              <w:t>;</w:t>
            </w:r>
          </w:p>
          <w:p w14:paraId="47EC95AA" w14:textId="77777777" w:rsidR="00972B23" w:rsidRPr="00972B23" w:rsidRDefault="00972B23" w:rsidP="00972B23">
            <w:pPr>
              <w:spacing w:after="0"/>
              <w:rPr>
                <w:color w:val="000000" w:themeColor="text1"/>
                <w:lang w:val="en-US"/>
              </w:rPr>
            </w:pPr>
            <w:r w:rsidRPr="00972B23">
              <w:rPr>
                <w:color w:val="000000" w:themeColor="text1"/>
                <w:lang w:val="en-US"/>
              </w:rPr>
              <w:lastRenderedPageBreak/>
              <w:t>        }</w:t>
            </w:r>
          </w:p>
          <w:p w14:paraId="5A368109" w14:textId="77777777" w:rsidR="00972B23" w:rsidRPr="00972B23" w:rsidRDefault="00972B23" w:rsidP="00972B23">
            <w:pPr>
              <w:spacing w:after="0"/>
              <w:rPr>
                <w:color w:val="000000" w:themeColor="text1"/>
                <w:lang w:val="en-US"/>
              </w:rPr>
            </w:pPr>
            <w:r w:rsidRPr="00972B23">
              <w:rPr>
                <w:color w:val="000000" w:themeColor="text1"/>
                <w:lang w:val="en-US"/>
              </w:rPr>
              <w:t>        std::string email{};</w:t>
            </w:r>
          </w:p>
          <w:p w14:paraId="78010DC8" w14:textId="77777777" w:rsidR="00972B23" w:rsidRPr="00972B23" w:rsidRDefault="00972B23" w:rsidP="00972B23">
            <w:pPr>
              <w:spacing w:after="0"/>
              <w:rPr>
                <w:color w:val="000000" w:themeColor="text1"/>
                <w:lang w:val="en-US"/>
              </w:rPr>
            </w:pPr>
            <w:r w:rsidRPr="00972B23">
              <w:rPr>
                <w:color w:val="000000" w:themeColor="text1"/>
                <w:lang w:val="en-US"/>
              </w:rPr>
              <w:t>        std::string password{};</w:t>
            </w:r>
          </w:p>
          <w:p w14:paraId="5B7AB7DA" w14:textId="77777777" w:rsidR="00972B23" w:rsidRPr="00972B23" w:rsidRDefault="00972B23" w:rsidP="00972B23">
            <w:pPr>
              <w:spacing w:after="0"/>
              <w:rPr>
                <w:color w:val="000000" w:themeColor="text1"/>
                <w:lang w:val="en-US"/>
              </w:rPr>
            </w:pPr>
            <w:r w:rsidRPr="00972B23">
              <w:rPr>
                <w:color w:val="000000" w:themeColor="text1"/>
                <w:lang w:val="en-US"/>
              </w:rPr>
              <w:t>    };</w:t>
            </w:r>
          </w:p>
          <w:p w14:paraId="0DEC0C53" w14:textId="77777777" w:rsidR="00972B23" w:rsidRPr="00972B23" w:rsidRDefault="00972B23" w:rsidP="00972B23">
            <w:pPr>
              <w:spacing w:after="0"/>
              <w:rPr>
                <w:color w:val="000000" w:themeColor="text1"/>
                <w:lang w:val="en-US"/>
              </w:rPr>
            </w:pPr>
            <w:r w:rsidRPr="00972B23">
              <w:rPr>
                <w:color w:val="000000" w:themeColor="text1"/>
                <w:lang w:val="en-US"/>
              </w:rPr>
              <w:t>    Person(</w:t>
            </w:r>
            <w:r w:rsidRPr="00972B23">
              <w:rPr>
                <w:b/>
                <w:bCs/>
                <w:color w:val="000000" w:themeColor="text1"/>
                <w:lang w:val="en-US"/>
              </w:rPr>
              <w:t>const</w:t>
            </w:r>
            <w:r w:rsidRPr="00972B23">
              <w:rPr>
                <w:color w:val="000000" w:themeColor="text1"/>
                <w:lang w:val="en-US"/>
              </w:rPr>
              <w:t xml:space="preserve"> std::string&amp; </w:t>
            </w:r>
            <w:proofErr w:type="spellStart"/>
            <w:r w:rsidRPr="00972B23">
              <w:rPr>
                <w:color w:val="000000" w:themeColor="text1"/>
                <w:lang w:val="en-US"/>
              </w:rPr>
              <w:t>p_name</w:t>
            </w:r>
            <w:proofErr w:type="spellEnd"/>
            <w:r w:rsidRPr="00972B23">
              <w:rPr>
                <w:color w:val="000000" w:themeColor="text1"/>
                <w:lang w:val="en-US"/>
              </w:rPr>
              <w:t xml:space="preserve">, </w:t>
            </w:r>
            <w:r w:rsidRPr="00972B23">
              <w:rPr>
                <w:b/>
                <w:bCs/>
                <w:color w:val="000000" w:themeColor="text1"/>
                <w:lang w:val="en-US"/>
              </w:rPr>
              <w:t>const</w:t>
            </w:r>
            <w:r w:rsidRPr="00972B23">
              <w:rPr>
                <w:color w:val="000000" w:themeColor="text1"/>
                <w:lang w:val="en-US"/>
              </w:rPr>
              <w:t xml:space="preserve"> Account&amp; </w:t>
            </w:r>
            <w:proofErr w:type="spellStart"/>
            <w:r w:rsidRPr="00972B23">
              <w:rPr>
                <w:color w:val="000000" w:themeColor="text1"/>
                <w:lang w:val="en-US"/>
              </w:rPr>
              <w:t>p_account</w:t>
            </w:r>
            <w:proofErr w:type="spellEnd"/>
            <w:r w:rsidRPr="00972B23">
              <w:rPr>
                <w:color w:val="000000" w:themeColor="text1"/>
                <w:lang w:val="en-US"/>
              </w:rPr>
              <w:t>)</w:t>
            </w:r>
          </w:p>
          <w:p w14:paraId="33A195BC" w14:textId="77777777" w:rsidR="00972B23" w:rsidRPr="00972B23" w:rsidRDefault="00972B23" w:rsidP="00972B23">
            <w:pPr>
              <w:spacing w:after="0"/>
              <w:rPr>
                <w:color w:val="000000" w:themeColor="text1"/>
                <w:lang w:val="en-US"/>
              </w:rPr>
            </w:pPr>
            <w:r w:rsidRPr="00972B23">
              <w:rPr>
                <w:color w:val="000000" w:themeColor="text1"/>
                <w:lang w:val="en-US"/>
              </w:rPr>
              <w:t>    {</w:t>
            </w:r>
          </w:p>
          <w:p w14:paraId="58FA0F02" w14:textId="77777777" w:rsidR="00972B23" w:rsidRPr="00972B23" w:rsidRDefault="00972B23" w:rsidP="00972B23">
            <w:pPr>
              <w:spacing w:after="0"/>
              <w:rPr>
                <w:color w:val="000000" w:themeColor="text1"/>
                <w:lang w:val="en-US"/>
              </w:rPr>
            </w:pPr>
            <w:r w:rsidRPr="00972B23">
              <w:rPr>
                <w:color w:val="000000" w:themeColor="text1"/>
                <w:lang w:val="en-US"/>
              </w:rPr>
              <w:t xml:space="preserve">        name = </w:t>
            </w:r>
            <w:proofErr w:type="spellStart"/>
            <w:r w:rsidRPr="00972B23">
              <w:rPr>
                <w:color w:val="000000" w:themeColor="text1"/>
                <w:lang w:val="en-US"/>
              </w:rPr>
              <w:t>p_name</w:t>
            </w:r>
            <w:proofErr w:type="spellEnd"/>
            <w:r w:rsidRPr="00972B23">
              <w:rPr>
                <w:color w:val="000000" w:themeColor="text1"/>
                <w:lang w:val="en-US"/>
              </w:rPr>
              <w:t>;</w:t>
            </w:r>
          </w:p>
          <w:p w14:paraId="0C1EA508" w14:textId="77777777" w:rsidR="00972B23" w:rsidRPr="00972B23" w:rsidRDefault="00972B23" w:rsidP="00972B23">
            <w:pPr>
              <w:spacing w:after="0"/>
              <w:rPr>
                <w:color w:val="000000" w:themeColor="text1"/>
                <w:lang w:val="en-US"/>
              </w:rPr>
            </w:pPr>
            <w:r w:rsidRPr="00972B23">
              <w:rPr>
                <w:color w:val="000000" w:themeColor="text1"/>
                <w:lang w:val="en-US"/>
              </w:rPr>
              <w:t xml:space="preserve">        account = </w:t>
            </w:r>
            <w:proofErr w:type="spellStart"/>
            <w:r w:rsidRPr="00972B23">
              <w:rPr>
                <w:color w:val="000000" w:themeColor="text1"/>
                <w:lang w:val="en-US"/>
              </w:rPr>
              <w:t>p_account</w:t>
            </w:r>
            <w:proofErr w:type="spellEnd"/>
            <w:r w:rsidRPr="00972B23">
              <w:rPr>
                <w:color w:val="000000" w:themeColor="text1"/>
                <w:lang w:val="en-US"/>
              </w:rPr>
              <w:t>;</w:t>
            </w:r>
          </w:p>
          <w:p w14:paraId="0EADED90" w14:textId="77777777" w:rsidR="00972B23" w:rsidRPr="00972B23" w:rsidRDefault="00972B23" w:rsidP="00972B23">
            <w:pPr>
              <w:spacing w:after="0"/>
              <w:rPr>
                <w:color w:val="000000" w:themeColor="text1"/>
                <w:lang w:val="en-US"/>
              </w:rPr>
            </w:pPr>
            <w:r w:rsidRPr="00972B23">
              <w:rPr>
                <w:color w:val="000000" w:themeColor="text1"/>
                <w:lang w:val="en-US"/>
              </w:rPr>
              <w:t>    }</w:t>
            </w:r>
          </w:p>
          <w:p w14:paraId="417F75FE"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void</w:t>
            </w:r>
            <w:r w:rsidRPr="00972B23">
              <w:rPr>
                <w:color w:val="000000" w:themeColor="text1"/>
                <w:lang w:val="en-US"/>
              </w:rPr>
              <w:t xml:space="preserve"> print()</w:t>
            </w:r>
          </w:p>
          <w:p w14:paraId="51DE7274" w14:textId="77777777" w:rsidR="00972B23" w:rsidRPr="00972B23" w:rsidRDefault="00972B23" w:rsidP="00972B23">
            <w:pPr>
              <w:spacing w:after="0"/>
              <w:rPr>
                <w:color w:val="000000" w:themeColor="text1"/>
                <w:lang w:val="en-US"/>
              </w:rPr>
            </w:pPr>
            <w:r w:rsidRPr="00972B23">
              <w:rPr>
                <w:color w:val="000000" w:themeColor="text1"/>
                <w:lang w:val="en-US"/>
              </w:rPr>
              <w:t>    {</w:t>
            </w:r>
          </w:p>
          <w:p w14:paraId="5DD9BC88" w14:textId="77777777" w:rsidR="00972B23" w:rsidRPr="00972B23" w:rsidRDefault="00972B23" w:rsidP="00972B23">
            <w:pPr>
              <w:spacing w:after="0"/>
              <w:rPr>
                <w:color w:val="000000" w:themeColor="text1"/>
                <w:lang w:val="en-US"/>
              </w:rPr>
            </w:pPr>
            <w:r w:rsidRPr="00972B23">
              <w:rPr>
                <w:color w:val="000000" w:themeColor="text1"/>
                <w:lang w:val="en-US"/>
              </w:rPr>
              <w:t>        std::</w:t>
            </w:r>
            <w:proofErr w:type="spellStart"/>
            <w:r w:rsidRPr="00972B23">
              <w:rPr>
                <w:color w:val="000000" w:themeColor="text1"/>
                <w:lang w:val="en-US"/>
              </w:rPr>
              <w:t>cout</w:t>
            </w:r>
            <w:proofErr w:type="spellEnd"/>
            <w:r w:rsidRPr="00972B23">
              <w:rPr>
                <w:color w:val="000000" w:themeColor="text1"/>
                <w:lang w:val="en-US"/>
              </w:rPr>
              <w:t xml:space="preserve">&lt;&lt;"Name: " &lt;&lt; name &lt;&lt; "\n" &lt;&lt; "Email: " &lt;&lt; </w:t>
            </w:r>
            <w:proofErr w:type="spellStart"/>
            <w:r w:rsidRPr="00972B23">
              <w:rPr>
                <w:color w:val="000000" w:themeColor="text1"/>
                <w:lang w:val="en-US"/>
              </w:rPr>
              <w:t>account.email</w:t>
            </w:r>
            <w:proofErr w:type="spellEnd"/>
            <w:r w:rsidRPr="00972B23">
              <w:rPr>
                <w:color w:val="000000" w:themeColor="text1"/>
                <w:lang w:val="en-US"/>
              </w:rPr>
              <w:t xml:space="preserve"> &lt;&lt; "\n"</w:t>
            </w:r>
          </w:p>
          <w:p w14:paraId="052298EF" w14:textId="77777777" w:rsidR="00972B23" w:rsidRPr="00972B23" w:rsidRDefault="00972B23" w:rsidP="00972B23">
            <w:pPr>
              <w:spacing w:after="0"/>
              <w:rPr>
                <w:color w:val="000000" w:themeColor="text1"/>
                <w:lang w:val="en-US"/>
              </w:rPr>
            </w:pPr>
            <w:r w:rsidRPr="00972B23">
              <w:rPr>
                <w:color w:val="000000" w:themeColor="text1"/>
                <w:lang w:val="en-US"/>
              </w:rPr>
              <w:t xml:space="preserve">        &lt;&lt; "Password: " &lt;&lt; </w:t>
            </w:r>
            <w:proofErr w:type="spellStart"/>
            <w:r w:rsidRPr="00972B23">
              <w:rPr>
                <w:color w:val="000000" w:themeColor="text1"/>
                <w:lang w:val="en-US"/>
              </w:rPr>
              <w:t>account.password</w:t>
            </w:r>
            <w:proofErr w:type="spellEnd"/>
            <w:r w:rsidRPr="00972B23">
              <w:rPr>
                <w:color w:val="000000" w:themeColor="text1"/>
                <w:lang w:val="en-US"/>
              </w:rPr>
              <w:t xml:space="preserve"> &lt;&lt; std::</w:t>
            </w:r>
            <w:proofErr w:type="spellStart"/>
            <w:r w:rsidRPr="00972B23">
              <w:rPr>
                <w:color w:val="000000" w:themeColor="text1"/>
                <w:lang w:val="en-US"/>
              </w:rPr>
              <w:t>endl</w:t>
            </w:r>
            <w:proofErr w:type="spellEnd"/>
            <w:r w:rsidRPr="00972B23">
              <w:rPr>
                <w:color w:val="000000" w:themeColor="text1"/>
                <w:lang w:val="en-US"/>
              </w:rPr>
              <w:t>;</w:t>
            </w:r>
          </w:p>
          <w:p w14:paraId="1B51AF0A" w14:textId="77777777" w:rsidR="00972B23" w:rsidRPr="00972B23" w:rsidRDefault="00972B23" w:rsidP="00972B23">
            <w:pPr>
              <w:spacing w:after="0"/>
              <w:rPr>
                <w:color w:val="000000" w:themeColor="text1"/>
                <w:lang w:val="en-US"/>
              </w:rPr>
            </w:pPr>
            <w:r w:rsidRPr="00972B23">
              <w:rPr>
                <w:color w:val="000000" w:themeColor="text1"/>
                <w:lang w:val="en-US"/>
              </w:rPr>
              <w:t>         </w:t>
            </w:r>
          </w:p>
          <w:p w14:paraId="27B4DE89" w14:textId="77777777" w:rsidR="00972B23" w:rsidRPr="00972B23" w:rsidRDefault="00972B23" w:rsidP="00972B23">
            <w:pPr>
              <w:spacing w:after="0"/>
              <w:rPr>
                <w:color w:val="000000" w:themeColor="text1"/>
                <w:lang w:val="en-US"/>
              </w:rPr>
            </w:pPr>
            <w:r w:rsidRPr="00972B23">
              <w:rPr>
                <w:color w:val="000000" w:themeColor="text1"/>
                <w:lang w:val="en-US"/>
              </w:rPr>
              <w:t>    }</w:t>
            </w:r>
          </w:p>
          <w:p w14:paraId="60CA07AF" w14:textId="77777777" w:rsidR="00972B23" w:rsidRPr="00972B23" w:rsidRDefault="00972B23" w:rsidP="00972B23">
            <w:pPr>
              <w:spacing w:after="0"/>
              <w:rPr>
                <w:color w:val="000000" w:themeColor="text1"/>
                <w:lang w:val="en-US"/>
              </w:rPr>
            </w:pPr>
            <w:r w:rsidRPr="00972B23">
              <w:rPr>
                <w:b/>
                <w:bCs/>
                <w:color w:val="000000" w:themeColor="text1"/>
                <w:lang w:val="en-US"/>
              </w:rPr>
              <w:t>private</w:t>
            </w:r>
            <w:r w:rsidRPr="00972B23">
              <w:rPr>
                <w:color w:val="000000" w:themeColor="text1"/>
                <w:lang w:val="en-US"/>
              </w:rPr>
              <w:t>:</w:t>
            </w:r>
          </w:p>
          <w:p w14:paraId="41959D37" w14:textId="77777777" w:rsidR="00972B23" w:rsidRPr="00972B23" w:rsidRDefault="00972B23" w:rsidP="00972B23">
            <w:pPr>
              <w:spacing w:after="0"/>
              <w:rPr>
                <w:color w:val="000000" w:themeColor="text1"/>
                <w:lang w:val="en-US"/>
              </w:rPr>
            </w:pPr>
            <w:r w:rsidRPr="00972B23">
              <w:rPr>
                <w:color w:val="000000" w:themeColor="text1"/>
                <w:lang w:val="en-US"/>
              </w:rPr>
              <w:t>    std::string name;</w:t>
            </w:r>
          </w:p>
          <w:p w14:paraId="23BD1C40" w14:textId="77777777" w:rsidR="00972B23" w:rsidRPr="00972B23" w:rsidRDefault="00972B23" w:rsidP="00972B23">
            <w:pPr>
              <w:spacing w:after="0"/>
              <w:rPr>
                <w:color w:val="000000" w:themeColor="text1"/>
                <w:lang w:val="en-US"/>
              </w:rPr>
            </w:pPr>
            <w:r w:rsidRPr="00972B23">
              <w:rPr>
                <w:color w:val="000000" w:themeColor="text1"/>
                <w:lang w:val="en-US"/>
              </w:rPr>
              <w:t xml:space="preserve">    Account account{"", ""};    // </w:t>
            </w:r>
            <w:r w:rsidRPr="00972B23">
              <w:rPr>
                <w:color w:val="000000" w:themeColor="text1"/>
              </w:rPr>
              <w:t>переменная</w:t>
            </w:r>
            <w:r w:rsidRPr="00972B23">
              <w:rPr>
                <w:color w:val="000000" w:themeColor="text1"/>
                <w:lang w:val="en-US"/>
              </w:rPr>
              <w:t xml:space="preserve"> </w:t>
            </w:r>
            <w:r w:rsidRPr="00972B23">
              <w:rPr>
                <w:color w:val="000000" w:themeColor="text1"/>
              </w:rPr>
              <w:t>вложенного</w:t>
            </w:r>
            <w:r w:rsidRPr="00972B23">
              <w:rPr>
                <w:color w:val="000000" w:themeColor="text1"/>
                <w:lang w:val="en-US"/>
              </w:rPr>
              <w:t xml:space="preserve"> </w:t>
            </w:r>
            <w:r w:rsidRPr="00972B23">
              <w:rPr>
                <w:color w:val="000000" w:themeColor="text1"/>
              </w:rPr>
              <w:t>класса</w:t>
            </w:r>
            <w:r w:rsidRPr="00972B23">
              <w:rPr>
                <w:color w:val="000000" w:themeColor="text1"/>
                <w:lang w:val="en-US"/>
              </w:rPr>
              <w:t xml:space="preserve"> Account</w:t>
            </w:r>
          </w:p>
          <w:p w14:paraId="28F191DA" w14:textId="77777777" w:rsidR="00972B23" w:rsidRPr="00972B23" w:rsidRDefault="00972B23" w:rsidP="00972B23">
            <w:pPr>
              <w:spacing w:after="0"/>
              <w:rPr>
                <w:color w:val="000000" w:themeColor="text1"/>
                <w:lang w:val="en-US"/>
              </w:rPr>
            </w:pPr>
            <w:r w:rsidRPr="00972B23">
              <w:rPr>
                <w:color w:val="000000" w:themeColor="text1"/>
                <w:lang w:val="en-US"/>
              </w:rPr>
              <w:t>};</w:t>
            </w:r>
          </w:p>
          <w:p w14:paraId="5675206D" w14:textId="77777777" w:rsidR="00972B23" w:rsidRPr="00972B23" w:rsidRDefault="00972B23" w:rsidP="00972B23">
            <w:pPr>
              <w:spacing w:after="0"/>
              <w:rPr>
                <w:color w:val="000000" w:themeColor="text1"/>
                <w:lang w:val="en-US"/>
              </w:rPr>
            </w:pPr>
            <w:r w:rsidRPr="00972B23">
              <w:rPr>
                <w:color w:val="000000" w:themeColor="text1"/>
                <w:lang w:val="en-US"/>
              </w:rPr>
              <w:t> </w:t>
            </w:r>
          </w:p>
          <w:p w14:paraId="6669D355" w14:textId="77777777" w:rsidR="00972B23" w:rsidRPr="00972B23" w:rsidRDefault="00972B23" w:rsidP="00972B23">
            <w:pPr>
              <w:spacing w:after="0"/>
              <w:rPr>
                <w:color w:val="000000" w:themeColor="text1"/>
                <w:lang w:val="en-US"/>
              </w:rPr>
            </w:pPr>
            <w:r w:rsidRPr="00972B23">
              <w:rPr>
                <w:b/>
                <w:bCs/>
                <w:color w:val="000000" w:themeColor="text1"/>
                <w:lang w:val="en-US"/>
              </w:rPr>
              <w:t>int</w:t>
            </w:r>
            <w:r w:rsidRPr="00972B23">
              <w:rPr>
                <w:color w:val="000000" w:themeColor="text1"/>
                <w:lang w:val="en-US"/>
              </w:rPr>
              <w:t xml:space="preserve"> main()</w:t>
            </w:r>
          </w:p>
          <w:p w14:paraId="04DD46A3" w14:textId="77777777" w:rsidR="00972B23" w:rsidRPr="00972B23" w:rsidRDefault="00972B23" w:rsidP="00972B23">
            <w:pPr>
              <w:spacing w:after="0"/>
              <w:rPr>
                <w:color w:val="000000" w:themeColor="text1"/>
                <w:lang w:val="en-US"/>
              </w:rPr>
            </w:pPr>
            <w:r w:rsidRPr="00972B23">
              <w:rPr>
                <w:color w:val="000000" w:themeColor="text1"/>
                <w:lang w:val="en-US"/>
              </w:rPr>
              <w:t>{</w:t>
            </w:r>
          </w:p>
          <w:p w14:paraId="37EB9E20" w14:textId="77777777" w:rsidR="00972B23" w:rsidRPr="00972B23" w:rsidRDefault="00972B23" w:rsidP="00972B23">
            <w:pPr>
              <w:spacing w:after="0"/>
              <w:rPr>
                <w:color w:val="000000" w:themeColor="text1"/>
                <w:lang w:val="en-US"/>
              </w:rPr>
            </w:pPr>
            <w:r w:rsidRPr="00972B23">
              <w:rPr>
                <w:color w:val="000000" w:themeColor="text1"/>
                <w:lang w:val="en-US"/>
              </w:rPr>
              <w:t>    Person::Account account{"bob@somemail.com", "qwerty"};</w:t>
            </w:r>
          </w:p>
          <w:p w14:paraId="651E1354" w14:textId="77777777" w:rsidR="00972B23" w:rsidRPr="00972B23" w:rsidRDefault="00972B23" w:rsidP="00972B23">
            <w:pPr>
              <w:spacing w:after="0"/>
              <w:rPr>
                <w:color w:val="000000" w:themeColor="text1"/>
                <w:lang w:val="en-US"/>
              </w:rPr>
            </w:pPr>
            <w:r w:rsidRPr="00972B23">
              <w:rPr>
                <w:color w:val="000000" w:themeColor="text1"/>
                <w:lang w:val="en-US"/>
              </w:rPr>
              <w:t>    Person bob{"Bob", account};</w:t>
            </w:r>
          </w:p>
          <w:p w14:paraId="4DD87853" w14:textId="77777777" w:rsidR="00972B23" w:rsidRPr="00972B23" w:rsidRDefault="00972B23" w:rsidP="00972B23">
            <w:pPr>
              <w:spacing w:after="0"/>
              <w:rPr>
                <w:color w:val="000000" w:themeColor="text1"/>
                <w:lang w:val="en-US"/>
              </w:rPr>
            </w:pPr>
            <w:r w:rsidRPr="00972B23">
              <w:rPr>
                <w:color w:val="000000" w:themeColor="text1"/>
                <w:lang w:val="en-US"/>
              </w:rPr>
              <w:t>    </w:t>
            </w:r>
            <w:proofErr w:type="spellStart"/>
            <w:r w:rsidRPr="00972B23">
              <w:rPr>
                <w:color w:val="000000" w:themeColor="text1"/>
                <w:lang w:val="en-US"/>
              </w:rPr>
              <w:t>bob.print</w:t>
            </w:r>
            <w:proofErr w:type="spellEnd"/>
            <w:r w:rsidRPr="00972B23">
              <w:rPr>
                <w:color w:val="000000" w:themeColor="text1"/>
                <w:lang w:val="en-US"/>
              </w:rPr>
              <w:t>();</w:t>
            </w:r>
          </w:p>
          <w:p w14:paraId="048CD6D5" w14:textId="77777777" w:rsidR="00972B23" w:rsidRPr="00972B23" w:rsidRDefault="00972B23" w:rsidP="00972B23">
            <w:pPr>
              <w:spacing w:after="0"/>
              <w:rPr>
                <w:color w:val="000000" w:themeColor="text1"/>
              </w:rPr>
            </w:pPr>
            <w:r w:rsidRPr="00972B23">
              <w:rPr>
                <w:color w:val="000000" w:themeColor="text1"/>
              </w:rPr>
              <w:t>}</w:t>
            </w:r>
          </w:p>
        </w:tc>
      </w:tr>
    </w:tbl>
    <w:p w14:paraId="4ED0E198" w14:textId="77777777" w:rsidR="00972B23" w:rsidRPr="00972B23" w:rsidRDefault="00972B23" w:rsidP="00972B23">
      <w:pPr>
        <w:spacing w:after="0"/>
        <w:rPr>
          <w:color w:val="000000" w:themeColor="text1"/>
        </w:rPr>
      </w:pPr>
      <w:r w:rsidRPr="00972B23">
        <w:rPr>
          <w:color w:val="000000" w:themeColor="text1"/>
        </w:rPr>
        <w:lastRenderedPageBreak/>
        <w:t>Теперь вложенный класс является публичным. Мы можем даже создать объекты этого класса и обращаться к его переменным и функциям, используя имя внешнего класса:</w:t>
      </w:r>
    </w:p>
    <w:tbl>
      <w:tblPr>
        <w:tblW w:w="10603" w:type="dxa"/>
        <w:tblCellSpacing w:w="0" w:type="dxa"/>
        <w:tblCellMar>
          <w:left w:w="0" w:type="dxa"/>
          <w:right w:w="0" w:type="dxa"/>
        </w:tblCellMar>
        <w:tblLook w:val="04A0" w:firstRow="1" w:lastRow="0" w:firstColumn="1" w:lastColumn="0" w:noHBand="0" w:noVBand="1"/>
      </w:tblPr>
      <w:tblGrid>
        <w:gridCol w:w="181"/>
        <w:gridCol w:w="10422"/>
      </w:tblGrid>
      <w:tr w:rsidR="00972B23" w:rsidRPr="003C6413" w14:paraId="7EDEC417" w14:textId="77777777">
        <w:trPr>
          <w:tblCellSpacing w:w="0" w:type="dxa"/>
        </w:trPr>
        <w:tc>
          <w:tcPr>
            <w:tcW w:w="6" w:type="dxa"/>
            <w:tcBorders>
              <w:top w:val="nil"/>
              <w:left w:val="nil"/>
              <w:bottom w:val="nil"/>
              <w:right w:val="nil"/>
            </w:tcBorders>
            <w:vAlign w:val="bottom"/>
            <w:hideMark/>
          </w:tcPr>
          <w:p w14:paraId="3E6B6759" w14:textId="77777777" w:rsidR="00972B23" w:rsidRPr="00972B23" w:rsidRDefault="00972B23" w:rsidP="00972B23">
            <w:pPr>
              <w:spacing w:after="0"/>
              <w:rPr>
                <w:color w:val="000000" w:themeColor="text1"/>
              </w:rPr>
            </w:pPr>
            <w:r w:rsidRPr="00972B23">
              <w:rPr>
                <w:color w:val="000000" w:themeColor="text1"/>
              </w:rPr>
              <w:t>1</w:t>
            </w:r>
          </w:p>
        </w:tc>
        <w:tc>
          <w:tcPr>
            <w:tcW w:w="6445" w:type="dxa"/>
            <w:tcBorders>
              <w:top w:val="nil"/>
              <w:left w:val="nil"/>
              <w:bottom w:val="nil"/>
              <w:right w:val="nil"/>
            </w:tcBorders>
            <w:vAlign w:val="bottom"/>
            <w:hideMark/>
          </w:tcPr>
          <w:p w14:paraId="3968A716" w14:textId="77777777" w:rsidR="00972B23" w:rsidRPr="00972B23" w:rsidRDefault="00972B23" w:rsidP="00972B23">
            <w:pPr>
              <w:spacing w:after="0"/>
              <w:rPr>
                <w:color w:val="000000" w:themeColor="text1"/>
                <w:lang w:val="en-US"/>
              </w:rPr>
            </w:pPr>
            <w:r w:rsidRPr="00972B23">
              <w:rPr>
                <w:color w:val="000000" w:themeColor="text1"/>
                <w:lang w:val="en-US"/>
              </w:rPr>
              <w:t>Person::Account account{"bob@somemail.com", "qwerty"};</w:t>
            </w:r>
          </w:p>
        </w:tc>
      </w:tr>
    </w:tbl>
    <w:p w14:paraId="4315A309" w14:textId="77777777" w:rsidR="00972B23" w:rsidRPr="00972B23" w:rsidRDefault="00972B23" w:rsidP="00972B23">
      <w:pPr>
        <w:spacing w:after="0"/>
        <w:rPr>
          <w:color w:val="000000" w:themeColor="text1"/>
        </w:rPr>
      </w:pPr>
      <w:r w:rsidRPr="00972B23">
        <w:rPr>
          <w:color w:val="000000" w:themeColor="text1"/>
        </w:rPr>
        <w:t>Функции вложенного класса могут напрямую ссылаться на статические члены внешнего класса, а также на любые другие типы, определенные во внешнем классе. Доступ к другим членам внешнего класса можно получить из вложенного класса стандартными способами: через объект класса, указатель или ссылку на объект класса. При этом функции вложенного класса могут обращаться в том числе к приватным переменным и константам, которые определены во внешнем классе.</w:t>
      </w:r>
    </w:p>
    <w:p w14:paraId="08E10EAD" w14:textId="77777777" w:rsidR="00972B23" w:rsidRDefault="00972B23" w:rsidP="00B01E5C">
      <w:pPr>
        <w:spacing w:after="0"/>
        <w:rPr>
          <w:color w:val="000000" w:themeColor="text1"/>
        </w:rPr>
      </w:pPr>
    </w:p>
    <w:p w14:paraId="0FC97044" w14:textId="77777777" w:rsidR="00972B23" w:rsidRDefault="00972B23" w:rsidP="00B01E5C">
      <w:pPr>
        <w:spacing w:after="0"/>
        <w:rPr>
          <w:color w:val="000000" w:themeColor="text1"/>
        </w:rPr>
      </w:pPr>
    </w:p>
    <w:p w14:paraId="77A23A8C" w14:textId="77777777" w:rsidR="00972B23" w:rsidRDefault="00972B23" w:rsidP="00B01E5C">
      <w:pPr>
        <w:spacing w:after="0"/>
        <w:rPr>
          <w:color w:val="000000" w:themeColor="text1"/>
        </w:rPr>
      </w:pPr>
    </w:p>
    <w:p w14:paraId="0B21097E" w14:textId="77777777" w:rsidR="00972B23" w:rsidRPr="00972B23" w:rsidRDefault="00972B23" w:rsidP="00497574">
      <w:pPr>
        <w:pStyle w:val="2"/>
        <w:rPr>
          <w:b/>
          <w:bCs/>
          <w:color w:val="000000" w:themeColor="text1"/>
          <w:sz w:val="28"/>
          <w:szCs w:val="28"/>
        </w:rPr>
      </w:pPr>
      <w:bookmarkStart w:id="162" w:name="_Toc212063140"/>
      <w:r w:rsidRPr="00972B23">
        <w:rPr>
          <w:b/>
          <w:bCs/>
          <w:color w:val="000000" w:themeColor="text1"/>
          <w:sz w:val="28"/>
          <w:szCs w:val="28"/>
        </w:rPr>
        <w:t>Указатели на поля и методы класса</w:t>
      </w:r>
      <w:bookmarkEnd w:id="162"/>
    </w:p>
    <w:p w14:paraId="0565C609" w14:textId="77777777" w:rsidR="00972B23" w:rsidRPr="00972B23" w:rsidRDefault="00972B23" w:rsidP="00972B23">
      <w:pPr>
        <w:spacing w:after="0"/>
        <w:rPr>
          <w:color w:val="000000" w:themeColor="text1"/>
        </w:rPr>
      </w:pPr>
      <w:r w:rsidRPr="00972B23">
        <w:rPr>
          <w:color w:val="000000" w:themeColor="text1"/>
        </w:rPr>
        <w:t>В C++ существуют не только обычные указатели, которые хранят адрес объекта в памяти. Есть и более специфический инструмент — </w:t>
      </w:r>
      <w:r w:rsidRPr="00972B23">
        <w:rPr>
          <w:b/>
          <w:bCs/>
          <w:color w:val="000000" w:themeColor="text1"/>
        </w:rPr>
        <w:t>указатели на члены класса</w:t>
      </w:r>
      <w:r w:rsidRPr="00972B23">
        <w:rPr>
          <w:color w:val="000000" w:themeColor="text1"/>
        </w:rPr>
        <w:t>. Это особый вид указателей, который "указывает" не на конкретный объект, а на само поле или метод внутри определения класса.</w:t>
      </w:r>
    </w:p>
    <w:p w14:paraId="2C6AEDDC" w14:textId="77777777" w:rsidR="00972B23" w:rsidRPr="00972B23" w:rsidRDefault="00972B23" w:rsidP="00972B23">
      <w:pPr>
        <w:spacing w:after="0"/>
        <w:rPr>
          <w:color w:val="000000" w:themeColor="text1"/>
        </w:rPr>
      </w:pPr>
      <w:r w:rsidRPr="00972B23">
        <w:rPr>
          <w:color w:val="000000" w:themeColor="text1"/>
        </w:rPr>
        <w:t>В отличие от обычного указателя, который хранит абсолютный адрес в памяти, указатель на член класса хранит, по сути, </w:t>
      </w:r>
      <w:r w:rsidRPr="00972B23">
        <w:rPr>
          <w:b/>
          <w:bCs/>
          <w:color w:val="000000" w:themeColor="text1"/>
        </w:rPr>
        <w:t>смещение</w:t>
      </w:r>
      <w:r w:rsidRPr="00972B23">
        <w:rPr>
          <w:color w:val="000000" w:themeColor="text1"/>
        </w:rPr>
        <w:t> (</w:t>
      </w:r>
      <w:proofErr w:type="spellStart"/>
      <w:r w:rsidRPr="00972B23">
        <w:rPr>
          <w:color w:val="000000" w:themeColor="text1"/>
        </w:rPr>
        <w:t>offset</w:t>
      </w:r>
      <w:proofErr w:type="spellEnd"/>
      <w:r w:rsidRPr="00972B23">
        <w:rPr>
          <w:color w:val="000000" w:themeColor="text1"/>
        </w:rPr>
        <w:t>) поля данных или адрес функции-члена </w:t>
      </w:r>
      <w:r w:rsidRPr="00972B23">
        <w:rPr>
          <w:b/>
          <w:bCs/>
          <w:color w:val="000000" w:themeColor="text1"/>
        </w:rPr>
        <w:t>относительно начала любого объекта этого класса</w:t>
      </w:r>
      <w:r w:rsidRPr="00972B23">
        <w:rPr>
          <w:color w:val="000000" w:themeColor="text1"/>
        </w:rPr>
        <w:t>. Сами по себе они бесполезны; их сила раскрывается только при применении к конкретному экземпляру класса. Посмотрим, как они работают.</w:t>
      </w:r>
    </w:p>
    <w:p w14:paraId="1D33D94E" w14:textId="77777777" w:rsidR="00972B23" w:rsidRPr="00972B23" w:rsidRDefault="00972B23" w:rsidP="00972B23">
      <w:pPr>
        <w:spacing w:after="0"/>
        <w:rPr>
          <w:color w:val="000000" w:themeColor="text1"/>
        </w:rPr>
      </w:pPr>
      <w:r w:rsidRPr="00972B23">
        <w:rPr>
          <w:color w:val="000000" w:themeColor="text1"/>
        </w:rPr>
        <w:t>Указатели на члены класса не часто используются, но в некоторых сценариях они незаменимы. Некоторые ситуации применения:</w:t>
      </w:r>
    </w:p>
    <w:p w14:paraId="69244AA4" w14:textId="77777777" w:rsidR="00972B23" w:rsidRPr="00972B23" w:rsidRDefault="00972B23">
      <w:pPr>
        <w:numPr>
          <w:ilvl w:val="0"/>
          <w:numId w:val="31"/>
        </w:numPr>
        <w:spacing w:after="0"/>
        <w:rPr>
          <w:color w:val="000000" w:themeColor="text1"/>
        </w:rPr>
      </w:pPr>
      <w:r w:rsidRPr="00972B23">
        <w:rPr>
          <w:b/>
          <w:bCs/>
          <w:color w:val="000000" w:themeColor="text1"/>
        </w:rPr>
        <w:t>Реализация паттерна "Стратегия" или "Команда"</w:t>
      </w:r>
      <w:r w:rsidRPr="00972B23">
        <w:rPr>
          <w:color w:val="000000" w:themeColor="text1"/>
        </w:rPr>
        <w:t>: объект может хранить указатель на метод, который определяет его текущее поведение (стратегию)</w:t>
      </w:r>
    </w:p>
    <w:p w14:paraId="30507675" w14:textId="77777777" w:rsidR="00972B23" w:rsidRPr="00972B23" w:rsidRDefault="00972B23">
      <w:pPr>
        <w:numPr>
          <w:ilvl w:val="0"/>
          <w:numId w:val="31"/>
        </w:numPr>
        <w:spacing w:after="0"/>
        <w:rPr>
          <w:color w:val="000000" w:themeColor="text1"/>
        </w:rPr>
      </w:pPr>
      <w:r w:rsidRPr="00972B23">
        <w:rPr>
          <w:b/>
          <w:bCs/>
          <w:color w:val="000000" w:themeColor="text1"/>
        </w:rPr>
        <w:lastRenderedPageBreak/>
        <w:t>Обработка данных по шаблону</w:t>
      </w:r>
      <w:r w:rsidRPr="00972B23">
        <w:rPr>
          <w:color w:val="000000" w:themeColor="text1"/>
        </w:rPr>
        <w:t>: можно создать массив указателей на поля и итерироваться по ним для выполнения однотипных операций (сериализация, валидация, вычисление суммы).</w:t>
      </w:r>
    </w:p>
    <w:p w14:paraId="19DD2A2B" w14:textId="77777777" w:rsidR="00972B23" w:rsidRPr="00972B23" w:rsidRDefault="00972B23">
      <w:pPr>
        <w:numPr>
          <w:ilvl w:val="0"/>
          <w:numId w:val="31"/>
        </w:numPr>
        <w:spacing w:after="0"/>
        <w:rPr>
          <w:color w:val="000000" w:themeColor="text1"/>
        </w:rPr>
      </w:pPr>
      <w:r w:rsidRPr="00972B23">
        <w:rPr>
          <w:b/>
          <w:bCs/>
          <w:color w:val="000000" w:themeColor="text1"/>
        </w:rPr>
        <w:t>Диспетчеризация вызовов</w:t>
      </w:r>
      <w:r w:rsidRPr="00972B23">
        <w:rPr>
          <w:color w:val="000000" w:themeColor="text1"/>
        </w:rPr>
        <w:t xml:space="preserve">: в событийных системах, управляемых событиями, можно составить </w:t>
      </w:r>
      <w:proofErr w:type="spellStart"/>
      <w:r w:rsidRPr="00972B23">
        <w:rPr>
          <w:color w:val="000000" w:themeColor="text1"/>
        </w:rPr>
        <w:t>карту.словарь</w:t>
      </w:r>
      <w:proofErr w:type="spellEnd"/>
      <w:r w:rsidRPr="00972B23">
        <w:rPr>
          <w:color w:val="000000" w:themeColor="text1"/>
        </w:rPr>
        <w:t xml:space="preserve"> (например, </w:t>
      </w:r>
      <w:proofErr w:type="spellStart"/>
      <w:r w:rsidRPr="00972B23">
        <w:rPr>
          <w:color w:val="000000" w:themeColor="text1"/>
        </w:rPr>
        <w:t>std</w:t>
      </w:r>
      <w:proofErr w:type="spellEnd"/>
      <w:r w:rsidRPr="00972B23">
        <w:rPr>
          <w:color w:val="000000" w:themeColor="text1"/>
        </w:rPr>
        <w:t>::</w:t>
      </w:r>
      <w:proofErr w:type="spellStart"/>
      <w:r w:rsidRPr="00972B23">
        <w:rPr>
          <w:color w:val="000000" w:themeColor="text1"/>
        </w:rPr>
        <w:t>map</w:t>
      </w:r>
      <w:proofErr w:type="spellEnd"/>
      <w:r w:rsidRPr="00972B23">
        <w:rPr>
          <w:color w:val="000000" w:themeColor="text1"/>
        </w:rPr>
        <w:t>), где ключом является некое событие, а значением — указатель на метод-обработчик этого события.</w:t>
      </w:r>
    </w:p>
    <w:p w14:paraId="54A767EC" w14:textId="77777777" w:rsidR="00972B23" w:rsidRPr="00972B23" w:rsidRDefault="00972B23" w:rsidP="00972B23">
      <w:pPr>
        <w:spacing w:after="0"/>
        <w:rPr>
          <w:b/>
          <w:bCs/>
          <w:color w:val="000000" w:themeColor="text1"/>
        </w:rPr>
      </w:pPr>
      <w:r w:rsidRPr="00972B23">
        <w:rPr>
          <w:b/>
          <w:bCs/>
          <w:color w:val="000000" w:themeColor="text1"/>
        </w:rPr>
        <w:t>Указатели на поля класса/структуры</w:t>
      </w:r>
    </w:p>
    <w:p w14:paraId="354A9A55" w14:textId="77777777" w:rsidR="00972B23" w:rsidRPr="00972B23" w:rsidRDefault="00972B23" w:rsidP="00972B23">
      <w:pPr>
        <w:spacing w:after="0"/>
        <w:rPr>
          <w:color w:val="000000" w:themeColor="text1"/>
        </w:rPr>
      </w:pPr>
      <w:r w:rsidRPr="00972B23">
        <w:rPr>
          <w:color w:val="000000" w:themeColor="text1"/>
        </w:rPr>
        <w:t>Указатели на поля класса/структуры представляют простейший вид указателей на члены класса. Они позволяют выбрать, с каким полем объекта работать, уже во время выполнения программы. Их формальный синтаксис вовлекает три компонента:</w:t>
      </w:r>
    </w:p>
    <w:p w14:paraId="0A0F814E" w14:textId="77777777" w:rsidR="00972B23" w:rsidRPr="00972B23" w:rsidRDefault="00972B23">
      <w:pPr>
        <w:numPr>
          <w:ilvl w:val="0"/>
          <w:numId w:val="32"/>
        </w:numPr>
        <w:spacing w:after="0"/>
        <w:rPr>
          <w:color w:val="000000" w:themeColor="text1"/>
        </w:rPr>
      </w:pPr>
      <w:r w:rsidRPr="00972B23">
        <w:rPr>
          <w:b/>
          <w:bCs/>
          <w:color w:val="000000" w:themeColor="text1"/>
        </w:rPr>
        <w:t>Объявление</w:t>
      </w:r>
    </w:p>
    <w:tbl>
      <w:tblPr>
        <w:tblW w:w="10009" w:type="dxa"/>
        <w:tblCellSpacing w:w="0" w:type="dxa"/>
        <w:tblInd w:w="720" w:type="dxa"/>
        <w:tblCellMar>
          <w:left w:w="0" w:type="dxa"/>
          <w:right w:w="0" w:type="dxa"/>
        </w:tblCellMar>
        <w:tblLook w:val="04A0" w:firstRow="1" w:lastRow="0" w:firstColumn="1" w:lastColumn="0" w:noHBand="0" w:noVBand="1"/>
      </w:tblPr>
      <w:tblGrid>
        <w:gridCol w:w="287"/>
        <w:gridCol w:w="9722"/>
      </w:tblGrid>
      <w:tr w:rsidR="00972B23" w:rsidRPr="00972B23" w14:paraId="346FA31F" w14:textId="77777777">
        <w:trPr>
          <w:tblCellSpacing w:w="0" w:type="dxa"/>
        </w:trPr>
        <w:tc>
          <w:tcPr>
            <w:tcW w:w="6" w:type="dxa"/>
            <w:tcBorders>
              <w:top w:val="nil"/>
              <w:left w:val="nil"/>
              <w:bottom w:val="nil"/>
              <w:right w:val="nil"/>
            </w:tcBorders>
            <w:vAlign w:val="bottom"/>
            <w:hideMark/>
          </w:tcPr>
          <w:p w14:paraId="0FE03952" w14:textId="77777777" w:rsidR="00972B23" w:rsidRPr="00972B23" w:rsidRDefault="00972B23" w:rsidP="00972B23">
            <w:pPr>
              <w:spacing w:after="0"/>
              <w:rPr>
                <w:color w:val="000000" w:themeColor="text1"/>
              </w:rPr>
            </w:pPr>
            <w:r w:rsidRPr="00972B23">
              <w:rPr>
                <w:color w:val="000000" w:themeColor="text1"/>
              </w:rPr>
              <w:t>1</w:t>
            </w:r>
          </w:p>
        </w:tc>
        <w:tc>
          <w:tcPr>
            <w:tcW w:w="3789" w:type="dxa"/>
            <w:tcBorders>
              <w:top w:val="nil"/>
              <w:left w:val="nil"/>
              <w:bottom w:val="nil"/>
              <w:right w:val="nil"/>
            </w:tcBorders>
            <w:vAlign w:val="bottom"/>
            <w:hideMark/>
          </w:tcPr>
          <w:p w14:paraId="2803CA2B" w14:textId="77777777" w:rsidR="00972B23" w:rsidRPr="00972B23" w:rsidRDefault="00972B23" w:rsidP="00972B23">
            <w:pPr>
              <w:spacing w:after="0"/>
              <w:rPr>
                <w:color w:val="000000" w:themeColor="text1"/>
              </w:rPr>
            </w:pPr>
            <w:proofErr w:type="spellStart"/>
            <w:r w:rsidRPr="00972B23">
              <w:rPr>
                <w:color w:val="000000" w:themeColor="text1"/>
              </w:rPr>
              <w:t>тип_поля</w:t>
            </w:r>
            <w:proofErr w:type="spellEnd"/>
            <w:r w:rsidRPr="00972B23">
              <w:rPr>
                <w:color w:val="000000" w:themeColor="text1"/>
              </w:rPr>
              <w:t xml:space="preserve"> Класс::*</w:t>
            </w:r>
            <w:proofErr w:type="spellStart"/>
            <w:r w:rsidRPr="00972B23">
              <w:rPr>
                <w:color w:val="000000" w:themeColor="text1"/>
              </w:rPr>
              <w:t>имя_указателя</w:t>
            </w:r>
            <w:proofErr w:type="spellEnd"/>
            <w:r w:rsidRPr="00972B23">
              <w:rPr>
                <w:color w:val="000000" w:themeColor="text1"/>
              </w:rPr>
              <w:t>;</w:t>
            </w:r>
          </w:p>
        </w:tc>
      </w:tr>
    </w:tbl>
    <w:p w14:paraId="39D1AB63" w14:textId="77777777" w:rsidR="00972B23" w:rsidRPr="00972B23" w:rsidRDefault="00972B23">
      <w:pPr>
        <w:numPr>
          <w:ilvl w:val="0"/>
          <w:numId w:val="32"/>
        </w:numPr>
        <w:spacing w:after="0"/>
        <w:rPr>
          <w:color w:val="000000" w:themeColor="text1"/>
        </w:rPr>
      </w:pPr>
      <w:r w:rsidRPr="00972B23">
        <w:rPr>
          <w:b/>
          <w:bCs/>
          <w:color w:val="000000" w:themeColor="text1"/>
        </w:rPr>
        <w:t>Инициализация</w:t>
      </w:r>
    </w:p>
    <w:tbl>
      <w:tblPr>
        <w:tblW w:w="10009" w:type="dxa"/>
        <w:tblCellSpacing w:w="0" w:type="dxa"/>
        <w:tblInd w:w="720" w:type="dxa"/>
        <w:tblCellMar>
          <w:left w:w="0" w:type="dxa"/>
          <w:right w:w="0" w:type="dxa"/>
        </w:tblCellMar>
        <w:tblLook w:val="04A0" w:firstRow="1" w:lastRow="0" w:firstColumn="1" w:lastColumn="0" w:noHBand="0" w:noVBand="1"/>
      </w:tblPr>
      <w:tblGrid>
        <w:gridCol w:w="271"/>
        <w:gridCol w:w="9738"/>
      </w:tblGrid>
      <w:tr w:rsidR="00972B23" w:rsidRPr="00972B23" w14:paraId="45574D1D" w14:textId="77777777">
        <w:trPr>
          <w:tblCellSpacing w:w="0" w:type="dxa"/>
        </w:trPr>
        <w:tc>
          <w:tcPr>
            <w:tcW w:w="6" w:type="dxa"/>
            <w:tcBorders>
              <w:top w:val="nil"/>
              <w:left w:val="nil"/>
              <w:bottom w:val="nil"/>
              <w:right w:val="nil"/>
            </w:tcBorders>
            <w:vAlign w:val="bottom"/>
            <w:hideMark/>
          </w:tcPr>
          <w:p w14:paraId="3BA8C79D" w14:textId="77777777" w:rsidR="00972B23" w:rsidRPr="00972B23" w:rsidRDefault="00972B23" w:rsidP="00972B23">
            <w:pPr>
              <w:spacing w:after="0"/>
              <w:rPr>
                <w:color w:val="000000" w:themeColor="text1"/>
              </w:rPr>
            </w:pPr>
            <w:r w:rsidRPr="00972B23">
              <w:rPr>
                <w:color w:val="000000" w:themeColor="text1"/>
              </w:rPr>
              <w:t>1</w:t>
            </w:r>
          </w:p>
        </w:tc>
        <w:tc>
          <w:tcPr>
            <w:tcW w:w="4020" w:type="dxa"/>
            <w:tcBorders>
              <w:top w:val="nil"/>
              <w:left w:val="nil"/>
              <w:bottom w:val="nil"/>
              <w:right w:val="nil"/>
            </w:tcBorders>
            <w:vAlign w:val="bottom"/>
            <w:hideMark/>
          </w:tcPr>
          <w:p w14:paraId="54FE92EC" w14:textId="77777777" w:rsidR="00972B23" w:rsidRPr="00972B23" w:rsidRDefault="00972B23" w:rsidP="00972B23">
            <w:pPr>
              <w:spacing w:after="0"/>
              <w:rPr>
                <w:color w:val="000000" w:themeColor="text1"/>
              </w:rPr>
            </w:pPr>
            <w:proofErr w:type="spellStart"/>
            <w:r w:rsidRPr="00972B23">
              <w:rPr>
                <w:color w:val="000000" w:themeColor="text1"/>
              </w:rPr>
              <w:t>имя_указателя</w:t>
            </w:r>
            <w:proofErr w:type="spellEnd"/>
            <w:r w:rsidRPr="00972B23">
              <w:rPr>
                <w:color w:val="000000" w:themeColor="text1"/>
              </w:rPr>
              <w:t xml:space="preserve"> = &amp;Класс::</w:t>
            </w:r>
            <w:proofErr w:type="spellStart"/>
            <w:r w:rsidRPr="00972B23">
              <w:rPr>
                <w:color w:val="000000" w:themeColor="text1"/>
              </w:rPr>
              <w:t>имя_поля</w:t>
            </w:r>
            <w:proofErr w:type="spellEnd"/>
            <w:r w:rsidRPr="00972B23">
              <w:rPr>
                <w:color w:val="000000" w:themeColor="text1"/>
              </w:rPr>
              <w:t>;</w:t>
            </w:r>
          </w:p>
        </w:tc>
      </w:tr>
    </w:tbl>
    <w:p w14:paraId="41362229" w14:textId="77777777" w:rsidR="00972B23" w:rsidRPr="00972B23" w:rsidRDefault="00972B23">
      <w:pPr>
        <w:numPr>
          <w:ilvl w:val="0"/>
          <w:numId w:val="32"/>
        </w:numPr>
        <w:spacing w:after="0"/>
        <w:rPr>
          <w:color w:val="000000" w:themeColor="text1"/>
        </w:rPr>
      </w:pPr>
      <w:r w:rsidRPr="00972B23">
        <w:rPr>
          <w:b/>
          <w:bCs/>
          <w:color w:val="000000" w:themeColor="text1"/>
        </w:rPr>
        <w:t>Использование</w:t>
      </w:r>
    </w:p>
    <w:tbl>
      <w:tblPr>
        <w:tblW w:w="10009" w:type="dxa"/>
        <w:tblCellSpacing w:w="0" w:type="dxa"/>
        <w:tblInd w:w="720" w:type="dxa"/>
        <w:tblCellMar>
          <w:left w:w="0" w:type="dxa"/>
          <w:right w:w="0" w:type="dxa"/>
        </w:tblCellMar>
        <w:tblLook w:val="04A0" w:firstRow="1" w:lastRow="0" w:firstColumn="1" w:lastColumn="0" w:noHBand="0" w:noVBand="1"/>
      </w:tblPr>
      <w:tblGrid>
        <w:gridCol w:w="141"/>
        <w:gridCol w:w="9868"/>
      </w:tblGrid>
      <w:tr w:rsidR="00972B23" w:rsidRPr="00972B23" w14:paraId="167A7764" w14:textId="77777777">
        <w:trPr>
          <w:tblCellSpacing w:w="0" w:type="dxa"/>
        </w:trPr>
        <w:tc>
          <w:tcPr>
            <w:tcW w:w="6" w:type="dxa"/>
            <w:tcBorders>
              <w:top w:val="nil"/>
              <w:left w:val="nil"/>
              <w:bottom w:val="nil"/>
              <w:right w:val="nil"/>
            </w:tcBorders>
            <w:vAlign w:val="bottom"/>
            <w:hideMark/>
          </w:tcPr>
          <w:p w14:paraId="54C94374" w14:textId="77777777" w:rsidR="00972B23" w:rsidRPr="00972B23" w:rsidRDefault="00972B23" w:rsidP="00972B23">
            <w:pPr>
              <w:spacing w:after="0"/>
              <w:rPr>
                <w:color w:val="000000" w:themeColor="text1"/>
              </w:rPr>
            </w:pPr>
            <w:r w:rsidRPr="00972B23">
              <w:rPr>
                <w:color w:val="000000" w:themeColor="text1"/>
              </w:rPr>
              <w:t>1</w:t>
            </w:r>
          </w:p>
          <w:p w14:paraId="482D9AB2" w14:textId="77777777" w:rsidR="00972B23" w:rsidRPr="00972B23" w:rsidRDefault="00972B23" w:rsidP="00972B23">
            <w:pPr>
              <w:spacing w:after="0"/>
              <w:rPr>
                <w:color w:val="000000" w:themeColor="text1"/>
              </w:rPr>
            </w:pPr>
            <w:r w:rsidRPr="00972B23">
              <w:rPr>
                <w:color w:val="000000" w:themeColor="text1"/>
              </w:rPr>
              <w:t>2</w:t>
            </w:r>
          </w:p>
        </w:tc>
        <w:tc>
          <w:tcPr>
            <w:tcW w:w="7830" w:type="dxa"/>
            <w:tcBorders>
              <w:top w:val="nil"/>
              <w:left w:val="nil"/>
              <w:bottom w:val="nil"/>
              <w:right w:val="nil"/>
            </w:tcBorders>
            <w:vAlign w:val="bottom"/>
            <w:hideMark/>
          </w:tcPr>
          <w:p w14:paraId="18948B8A" w14:textId="77777777" w:rsidR="00972B23" w:rsidRPr="00972B23" w:rsidRDefault="00972B23" w:rsidP="00972B23">
            <w:pPr>
              <w:spacing w:after="0"/>
              <w:rPr>
                <w:color w:val="000000" w:themeColor="text1"/>
              </w:rPr>
            </w:pPr>
            <w:r w:rsidRPr="00972B23">
              <w:rPr>
                <w:color w:val="000000" w:themeColor="text1"/>
              </w:rPr>
              <w:t>объект.*</w:t>
            </w:r>
            <w:proofErr w:type="spellStart"/>
            <w:r w:rsidRPr="00972B23">
              <w:rPr>
                <w:color w:val="000000" w:themeColor="text1"/>
              </w:rPr>
              <w:t>имя_указателя</w:t>
            </w:r>
            <w:proofErr w:type="spellEnd"/>
            <w:r w:rsidRPr="00972B23">
              <w:rPr>
                <w:color w:val="000000" w:themeColor="text1"/>
              </w:rPr>
              <w:t xml:space="preserve"> (оператор "точка-звездочка")</w:t>
            </w:r>
          </w:p>
          <w:p w14:paraId="15B9DDB0" w14:textId="77777777" w:rsidR="00972B23" w:rsidRPr="00972B23" w:rsidRDefault="00972B23" w:rsidP="00972B23">
            <w:pPr>
              <w:spacing w:after="0"/>
              <w:rPr>
                <w:color w:val="000000" w:themeColor="text1"/>
              </w:rPr>
            </w:pPr>
            <w:proofErr w:type="spellStart"/>
            <w:r w:rsidRPr="00972B23">
              <w:rPr>
                <w:color w:val="000000" w:themeColor="text1"/>
              </w:rPr>
              <w:t>указатель_на_объект</w:t>
            </w:r>
            <w:proofErr w:type="spellEnd"/>
            <w:r w:rsidRPr="00972B23">
              <w:rPr>
                <w:color w:val="000000" w:themeColor="text1"/>
              </w:rPr>
              <w:t>-&gt;*</w:t>
            </w:r>
            <w:proofErr w:type="spellStart"/>
            <w:r w:rsidRPr="00972B23">
              <w:rPr>
                <w:color w:val="000000" w:themeColor="text1"/>
              </w:rPr>
              <w:t>имя_указателя</w:t>
            </w:r>
            <w:proofErr w:type="spellEnd"/>
            <w:r w:rsidRPr="00972B23">
              <w:rPr>
                <w:color w:val="000000" w:themeColor="text1"/>
              </w:rPr>
              <w:t xml:space="preserve"> (оператор "стрелка-звездочка")</w:t>
            </w:r>
          </w:p>
        </w:tc>
      </w:tr>
    </w:tbl>
    <w:p w14:paraId="7342F19F" w14:textId="77777777" w:rsidR="00972B23" w:rsidRPr="00972B23" w:rsidRDefault="00972B23" w:rsidP="00972B23">
      <w:pPr>
        <w:spacing w:after="0"/>
        <w:rPr>
          <w:color w:val="000000" w:themeColor="text1"/>
        </w:rPr>
      </w:pPr>
      <w:r w:rsidRPr="00972B23">
        <w:rPr>
          <w:color w:val="000000" w:themeColor="text1"/>
        </w:rPr>
        <w:t>Рассмотрим простейший пример:</w:t>
      </w:r>
    </w:p>
    <w:tbl>
      <w:tblPr>
        <w:tblW w:w="10603" w:type="dxa"/>
        <w:tblCellSpacing w:w="0" w:type="dxa"/>
        <w:tblCellMar>
          <w:left w:w="0" w:type="dxa"/>
          <w:right w:w="0" w:type="dxa"/>
        </w:tblCellMar>
        <w:tblLook w:val="04A0" w:firstRow="1" w:lastRow="0" w:firstColumn="1" w:lastColumn="0" w:noHBand="0" w:noVBand="1"/>
      </w:tblPr>
      <w:tblGrid>
        <w:gridCol w:w="306"/>
        <w:gridCol w:w="10297"/>
      </w:tblGrid>
      <w:tr w:rsidR="00972B23" w:rsidRPr="00972B23" w14:paraId="212899B0" w14:textId="77777777" w:rsidTr="00497574">
        <w:trPr>
          <w:tblCellSpacing w:w="0" w:type="dxa"/>
        </w:trPr>
        <w:tc>
          <w:tcPr>
            <w:tcW w:w="6" w:type="dxa"/>
            <w:tcBorders>
              <w:top w:val="nil"/>
              <w:left w:val="nil"/>
              <w:bottom w:val="nil"/>
              <w:right w:val="single" w:sz="24" w:space="0" w:color="00B050"/>
            </w:tcBorders>
            <w:vAlign w:val="bottom"/>
            <w:hideMark/>
          </w:tcPr>
          <w:p w14:paraId="6A3C46BD" w14:textId="77777777" w:rsidR="00972B23" w:rsidRPr="00972B23" w:rsidRDefault="00972B23" w:rsidP="00972B23">
            <w:pPr>
              <w:spacing w:after="0"/>
              <w:rPr>
                <w:color w:val="000000" w:themeColor="text1"/>
              </w:rPr>
            </w:pPr>
            <w:r w:rsidRPr="00972B23">
              <w:rPr>
                <w:color w:val="000000" w:themeColor="text1"/>
              </w:rPr>
              <w:t>1</w:t>
            </w:r>
          </w:p>
          <w:p w14:paraId="2572A2BE" w14:textId="77777777" w:rsidR="00972B23" w:rsidRPr="00972B23" w:rsidRDefault="00972B23" w:rsidP="00972B23">
            <w:pPr>
              <w:spacing w:after="0"/>
              <w:rPr>
                <w:color w:val="000000" w:themeColor="text1"/>
              </w:rPr>
            </w:pPr>
            <w:r w:rsidRPr="00972B23">
              <w:rPr>
                <w:color w:val="000000" w:themeColor="text1"/>
              </w:rPr>
              <w:t>2</w:t>
            </w:r>
          </w:p>
          <w:p w14:paraId="39DA23F2" w14:textId="77777777" w:rsidR="00972B23" w:rsidRPr="00972B23" w:rsidRDefault="00972B23" w:rsidP="00972B23">
            <w:pPr>
              <w:spacing w:after="0"/>
              <w:rPr>
                <w:color w:val="000000" w:themeColor="text1"/>
              </w:rPr>
            </w:pPr>
            <w:r w:rsidRPr="00972B23">
              <w:rPr>
                <w:color w:val="000000" w:themeColor="text1"/>
              </w:rPr>
              <w:t>3</w:t>
            </w:r>
          </w:p>
          <w:p w14:paraId="00A1DB5A" w14:textId="77777777" w:rsidR="00972B23" w:rsidRPr="00972B23" w:rsidRDefault="00972B23" w:rsidP="00972B23">
            <w:pPr>
              <w:spacing w:after="0"/>
              <w:rPr>
                <w:color w:val="000000" w:themeColor="text1"/>
              </w:rPr>
            </w:pPr>
            <w:r w:rsidRPr="00972B23">
              <w:rPr>
                <w:color w:val="000000" w:themeColor="text1"/>
              </w:rPr>
              <w:t>4</w:t>
            </w:r>
          </w:p>
          <w:p w14:paraId="5C68B667" w14:textId="77777777" w:rsidR="00972B23" w:rsidRPr="00972B23" w:rsidRDefault="00972B23" w:rsidP="00972B23">
            <w:pPr>
              <w:spacing w:after="0"/>
              <w:rPr>
                <w:color w:val="000000" w:themeColor="text1"/>
              </w:rPr>
            </w:pPr>
            <w:r w:rsidRPr="00972B23">
              <w:rPr>
                <w:color w:val="000000" w:themeColor="text1"/>
              </w:rPr>
              <w:t>5</w:t>
            </w:r>
          </w:p>
          <w:p w14:paraId="382A7BCA" w14:textId="77777777" w:rsidR="00972B23" w:rsidRPr="00972B23" w:rsidRDefault="00972B23" w:rsidP="00972B23">
            <w:pPr>
              <w:spacing w:after="0"/>
              <w:rPr>
                <w:color w:val="000000" w:themeColor="text1"/>
              </w:rPr>
            </w:pPr>
            <w:r w:rsidRPr="00972B23">
              <w:rPr>
                <w:color w:val="000000" w:themeColor="text1"/>
              </w:rPr>
              <w:t>6</w:t>
            </w:r>
          </w:p>
          <w:p w14:paraId="50DBC8AD" w14:textId="77777777" w:rsidR="00972B23" w:rsidRPr="00972B23" w:rsidRDefault="00972B23" w:rsidP="00972B23">
            <w:pPr>
              <w:spacing w:after="0"/>
              <w:rPr>
                <w:color w:val="000000" w:themeColor="text1"/>
              </w:rPr>
            </w:pPr>
            <w:r w:rsidRPr="00972B23">
              <w:rPr>
                <w:color w:val="000000" w:themeColor="text1"/>
              </w:rPr>
              <w:t>7</w:t>
            </w:r>
          </w:p>
          <w:p w14:paraId="1AAE7BF4" w14:textId="77777777" w:rsidR="00972B23" w:rsidRPr="00972B23" w:rsidRDefault="00972B23" w:rsidP="00972B23">
            <w:pPr>
              <w:spacing w:after="0"/>
              <w:rPr>
                <w:color w:val="000000" w:themeColor="text1"/>
              </w:rPr>
            </w:pPr>
            <w:r w:rsidRPr="00972B23">
              <w:rPr>
                <w:color w:val="000000" w:themeColor="text1"/>
              </w:rPr>
              <w:t>8</w:t>
            </w:r>
          </w:p>
          <w:p w14:paraId="32D5F0B8" w14:textId="77777777" w:rsidR="00972B23" w:rsidRPr="00972B23" w:rsidRDefault="00972B23" w:rsidP="00972B23">
            <w:pPr>
              <w:spacing w:after="0"/>
              <w:rPr>
                <w:color w:val="000000" w:themeColor="text1"/>
              </w:rPr>
            </w:pPr>
            <w:r w:rsidRPr="00972B23">
              <w:rPr>
                <w:color w:val="000000" w:themeColor="text1"/>
              </w:rPr>
              <w:t>9</w:t>
            </w:r>
          </w:p>
          <w:p w14:paraId="54809BB5" w14:textId="77777777" w:rsidR="00972B23" w:rsidRPr="00972B23" w:rsidRDefault="00972B23" w:rsidP="00972B23">
            <w:pPr>
              <w:spacing w:after="0"/>
              <w:rPr>
                <w:color w:val="000000" w:themeColor="text1"/>
              </w:rPr>
            </w:pPr>
            <w:r w:rsidRPr="00972B23">
              <w:rPr>
                <w:color w:val="000000" w:themeColor="text1"/>
              </w:rPr>
              <w:t>10</w:t>
            </w:r>
          </w:p>
          <w:p w14:paraId="64E258ED" w14:textId="77777777" w:rsidR="00972B23" w:rsidRPr="00972B23" w:rsidRDefault="00972B23" w:rsidP="00972B23">
            <w:pPr>
              <w:spacing w:after="0"/>
              <w:rPr>
                <w:color w:val="000000" w:themeColor="text1"/>
              </w:rPr>
            </w:pPr>
            <w:r w:rsidRPr="00972B23">
              <w:rPr>
                <w:color w:val="000000" w:themeColor="text1"/>
              </w:rPr>
              <w:t>11</w:t>
            </w:r>
          </w:p>
          <w:p w14:paraId="5A7A64B2" w14:textId="77777777" w:rsidR="00972B23" w:rsidRPr="00972B23" w:rsidRDefault="00972B23" w:rsidP="00972B23">
            <w:pPr>
              <w:spacing w:after="0"/>
              <w:rPr>
                <w:color w:val="000000" w:themeColor="text1"/>
              </w:rPr>
            </w:pPr>
            <w:r w:rsidRPr="00972B23">
              <w:rPr>
                <w:color w:val="000000" w:themeColor="text1"/>
              </w:rPr>
              <w:t>12</w:t>
            </w:r>
          </w:p>
          <w:p w14:paraId="2475F062" w14:textId="77777777" w:rsidR="00972B23" w:rsidRPr="00972B23" w:rsidRDefault="00972B23" w:rsidP="00972B23">
            <w:pPr>
              <w:spacing w:after="0"/>
              <w:rPr>
                <w:color w:val="000000" w:themeColor="text1"/>
              </w:rPr>
            </w:pPr>
            <w:r w:rsidRPr="00972B23">
              <w:rPr>
                <w:color w:val="000000" w:themeColor="text1"/>
              </w:rPr>
              <w:t>13</w:t>
            </w:r>
          </w:p>
          <w:p w14:paraId="5B93B2C5" w14:textId="77777777" w:rsidR="00972B23" w:rsidRPr="00972B23" w:rsidRDefault="00972B23" w:rsidP="00972B23">
            <w:pPr>
              <w:spacing w:after="0"/>
              <w:rPr>
                <w:color w:val="000000" w:themeColor="text1"/>
              </w:rPr>
            </w:pPr>
            <w:r w:rsidRPr="00972B23">
              <w:rPr>
                <w:color w:val="000000" w:themeColor="text1"/>
              </w:rPr>
              <w:t>14</w:t>
            </w:r>
          </w:p>
          <w:p w14:paraId="4C3E213B" w14:textId="77777777" w:rsidR="00972B23" w:rsidRPr="00972B23" w:rsidRDefault="00972B23" w:rsidP="00972B23">
            <w:pPr>
              <w:spacing w:after="0"/>
              <w:rPr>
                <w:color w:val="000000" w:themeColor="text1"/>
              </w:rPr>
            </w:pPr>
            <w:r w:rsidRPr="00972B23">
              <w:rPr>
                <w:color w:val="000000" w:themeColor="text1"/>
              </w:rPr>
              <w:t>15</w:t>
            </w:r>
          </w:p>
          <w:p w14:paraId="068DC355" w14:textId="77777777" w:rsidR="00972B23" w:rsidRPr="00972B23" w:rsidRDefault="00972B23" w:rsidP="00972B23">
            <w:pPr>
              <w:spacing w:after="0"/>
              <w:rPr>
                <w:color w:val="000000" w:themeColor="text1"/>
              </w:rPr>
            </w:pPr>
            <w:r w:rsidRPr="00972B23">
              <w:rPr>
                <w:color w:val="000000" w:themeColor="text1"/>
              </w:rPr>
              <w:t>16</w:t>
            </w:r>
          </w:p>
          <w:p w14:paraId="078B40C4" w14:textId="77777777" w:rsidR="00972B23" w:rsidRPr="00972B23" w:rsidRDefault="00972B23" w:rsidP="00972B23">
            <w:pPr>
              <w:spacing w:after="0"/>
              <w:rPr>
                <w:color w:val="000000" w:themeColor="text1"/>
              </w:rPr>
            </w:pPr>
            <w:r w:rsidRPr="00972B23">
              <w:rPr>
                <w:color w:val="000000" w:themeColor="text1"/>
              </w:rPr>
              <w:t>17</w:t>
            </w:r>
          </w:p>
          <w:p w14:paraId="04404B1D" w14:textId="77777777" w:rsidR="00972B23" w:rsidRPr="00972B23" w:rsidRDefault="00972B23" w:rsidP="00972B23">
            <w:pPr>
              <w:spacing w:after="0"/>
              <w:rPr>
                <w:color w:val="000000" w:themeColor="text1"/>
              </w:rPr>
            </w:pPr>
            <w:r w:rsidRPr="00972B23">
              <w:rPr>
                <w:color w:val="000000" w:themeColor="text1"/>
              </w:rPr>
              <w:t>18</w:t>
            </w:r>
          </w:p>
          <w:p w14:paraId="318E5BF2" w14:textId="77777777" w:rsidR="00972B23" w:rsidRPr="00972B23" w:rsidRDefault="00972B23" w:rsidP="00972B23">
            <w:pPr>
              <w:spacing w:after="0"/>
              <w:rPr>
                <w:color w:val="000000" w:themeColor="text1"/>
              </w:rPr>
            </w:pPr>
            <w:r w:rsidRPr="00972B23">
              <w:rPr>
                <w:color w:val="000000" w:themeColor="text1"/>
              </w:rPr>
              <w:t>19</w:t>
            </w:r>
          </w:p>
          <w:p w14:paraId="3D6A2689" w14:textId="77777777" w:rsidR="00972B23" w:rsidRPr="00972B23" w:rsidRDefault="00972B23" w:rsidP="00972B23">
            <w:pPr>
              <w:spacing w:after="0"/>
              <w:rPr>
                <w:color w:val="000000" w:themeColor="text1"/>
              </w:rPr>
            </w:pPr>
            <w:r w:rsidRPr="00972B23">
              <w:rPr>
                <w:color w:val="000000" w:themeColor="text1"/>
              </w:rPr>
              <w:t>20</w:t>
            </w:r>
          </w:p>
          <w:p w14:paraId="2C552485" w14:textId="77777777" w:rsidR="00972B23" w:rsidRPr="00972B23" w:rsidRDefault="00972B23" w:rsidP="00972B23">
            <w:pPr>
              <w:spacing w:after="0"/>
              <w:rPr>
                <w:color w:val="000000" w:themeColor="text1"/>
              </w:rPr>
            </w:pPr>
            <w:r w:rsidRPr="00972B23">
              <w:rPr>
                <w:color w:val="000000" w:themeColor="text1"/>
              </w:rPr>
              <w:t>21</w:t>
            </w:r>
          </w:p>
          <w:p w14:paraId="5966D87C" w14:textId="77777777" w:rsidR="00972B23" w:rsidRPr="00972B23" w:rsidRDefault="00972B23" w:rsidP="00972B23">
            <w:pPr>
              <w:spacing w:after="0"/>
              <w:rPr>
                <w:color w:val="000000" w:themeColor="text1"/>
              </w:rPr>
            </w:pPr>
            <w:r w:rsidRPr="00972B23">
              <w:rPr>
                <w:color w:val="000000" w:themeColor="text1"/>
              </w:rPr>
              <w:t>22</w:t>
            </w:r>
          </w:p>
          <w:p w14:paraId="598BE28A" w14:textId="77777777" w:rsidR="00972B23" w:rsidRPr="00972B23" w:rsidRDefault="00972B23" w:rsidP="00972B23">
            <w:pPr>
              <w:spacing w:after="0"/>
              <w:rPr>
                <w:color w:val="000000" w:themeColor="text1"/>
              </w:rPr>
            </w:pPr>
            <w:r w:rsidRPr="00972B23">
              <w:rPr>
                <w:color w:val="000000" w:themeColor="text1"/>
              </w:rPr>
              <w:t>23</w:t>
            </w:r>
          </w:p>
          <w:p w14:paraId="667EABA3" w14:textId="77777777" w:rsidR="00972B23" w:rsidRPr="00972B23" w:rsidRDefault="00972B23" w:rsidP="00972B23">
            <w:pPr>
              <w:spacing w:after="0"/>
              <w:rPr>
                <w:color w:val="000000" w:themeColor="text1"/>
              </w:rPr>
            </w:pPr>
            <w:r w:rsidRPr="00972B23">
              <w:rPr>
                <w:color w:val="000000" w:themeColor="text1"/>
              </w:rPr>
              <w:t>24</w:t>
            </w:r>
          </w:p>
          <w:p w14:paraId="248B6E73" w14:textId="77777777" w:rsidR="00972B23" w:rsidRPr="00972B23" w:rsidRDefault="00972B23" w:rsidP="00972B23">
            <w:pPr>
              <w:spacing w:after="0"/>
              <w:rPr>
                <w:color w:val="000000" w:themeColor="text1"/>
              </w:rPr>
            </w:pPr>
            <w:r w:rsidRPr="00972B23">
              <w:rPr>
                <w:color w:val="000000" w:themeColor="text1"/>
              </w:rPr>
              <w:t>25</w:t>
            </w:r>
          </w:p>
          <w:p w14:paraId="1418EA47" w14:textId="77777777" w:rsidR="00972B23" w:rsidRPr="00972B23" w:rsidRDefault="00972B23" w:rsidP="00972B23">
            <w:pPr>
              <w:spacing w:after="0"/>
              <w:rPr>
                <w:color w:val="000000" w:themeColor="text1"/>
              </w:rPr>
            </w:pPr>
            <w:r w:rsidRPr="00972B23">
              <w:rPr>
                <w:color w:val="000000" w:themeColor="text1"/>
              </w:rPr>
              <w:t>26</w:t>
            </w:r>
          </w:p>
        </w:tc>
        <w:tc>
          <w:tcPr>
            <w:tcW w:w="9563" w:type="dxa"/>
            <w:tcBorders>
              <w:top w:val="nil"/>
              <w:left w:val="nil"/>
              <w:bottom w:val="nil"/>
              <w:right w:val="nil"/>
            </w:tcBorders>
            <w:vAlign w:val="bottom"/>
            <w:hideMark/>
          </w:tcPr>
          <w:p w14:paraId="1AE0579F" w14:textId="77777777" w:rsidR="00972B23" w:rsidRPr="00972B23" w:rsidRDefault="00972B23" w:rsidP="00972B23">
            <w:pPr>
              <w:spacing w:after="0"/>
              <w:rPr>
                <w:color w:val="000000" w:themeColor="text1"/>
                <w:lang w:val="en-US"/>
              </w:rPr>
            </w:pPr>
            <w:r w:rsidRPr="00972B23">
              <w:rPr>
                <w:color w:val="000000" w:themeColor="text1"/>
                <w:lang w:val="en-US"/>
              </w:rPr>
              <w:t>#include &lt;iostream&gt;</w:t>
            </w:r>
          </w:p>
          <w:p w14:paraId="2B8E4096" w14:textId="77777777" w:rsidR="00972B23" w:rsidRPr="00972B23" w:rsidRDefault="00972B23" w:rsidP="00972B23">
            <w:pPr>
              <w:spacing w:after="0"/>
              <w:rPr>
                <w:color w:val="000000" w:themeColor="text1"/>
                <w:lang w:val="en-US"/>
              </w:rPr>
            </w:pPr>
            <w:r w:rsidRPr="00972B23">
              <w:rPr>
                <w:color w:val="000000" w:themeColor="text1"/>
                <w:lang w:val="en-US"/>
              </w:rPr>
              <w:t> </w:t>
            </w:r>
          </w:p>
          <w:p w14:paraId="0B507B75" w14:textId="77777777" w:rsidR="00972B23" w:rsidRPr="00972B23" w:rsidRDefault="00972B23" w:rsidP="00972B23">
            <w:pPr>
              <w:spacing w:after="0"/>
              <w:rPr>
                <w:color w:val="000000" w:themeColor="text1"/>
                <w:lang w:val="en-US"/>
              </w:rPr>
            </w:pPr>
            <w:r w:rsidRPr="00972B23">
              <w:rPr>
                <w:b/>
                <w:bCs/>
                <w:color w:val="000000" w:themeColor="text1"/>
                <w:lang w:val="en-US"/>
              </w:rPr>
              <w:t>struct</w:t>
            </w:r>
            <w:r w:rsidRPr="00972B23">
              <w:rPr>
                <w:color w:val="000000" w:themeColor="text1"/>
                <w:lang w:val="en-US"/>
              </w:rPr>
              <w:t xml:space="preserve"> Person{</w:t>
            </w:r>
          </w:p>
          <w:p w14:paraId="299CFD7D" w14:textId="77777777" w:rsidR="00972B23" w:rsidRPr="00972B23" w:rsidRDefault="00972B23" w:rsidP="00972B23">
            <w:pPr>
              <w:spacing w:after="0"/>
              <w:rPr>
                <w:color w:val="000000" w:themeColor="text1"/>
                <w:lang w:val="en-US"/>
              </w:rPr>
            </w:pPr>
            <w:r w:rsidRPr="00972B23">
              <w:rPr>
                <w:color w:val="000000" w:themeColor="text1"/>
                <w:lang w:val="en-US"/>
              </w:rPr>
              <w:t>    std::string name;</w:t>
            </w:r>
          </w:p>
          <w:p w14:paraId="06B570EA" w14:textId="77777777" w:rsidR="00972B23" w:rsidRPr="00972B23" w:rsidRDefault="00972B23" w:rsidP="00972B23">
            <w:pPr>
              <w:spacing w:after="0"/>
              <w:rPr>
                <w:color w:val="000000" w:themeColor="text1"/>
              </w:rPr>
            </w:pPr>
            <w:r w:rsidRPr="00972B23">
              <w:rPr>
                <w:color w:val="000000" w:themeColor="text1"/>
                <w:lang w:val="en-US"/>
              </w:rPr>
              <w:t>    </w:t>
            </w:r>
            <w:proofErr w:type="spellStart"/>
            <w:r w:rsidRPr="00972B23">
              <w:rPr>
                <w:b/>
                <w:bCs/>
                <w:color w:val="000000" w:themeColor="text1"/>
              </w:rPr>
              <w:t>int</w:t>
            </w:r>
            <w:proofErr w:type="spellEnd"/>
            <w:r w:rsidRPr="00972B23">
              <w:rPr>
                <w:color w:val="000000" w:themeColor="text1"/>
              </w:rPr>
              <w:t xml:space="preserve"> </w:t>
            </w:r>
            <w:proofErr w:type="spellStart"/>
            <w:r w:rsidRPr="00972B23">
              <w:rPr>
                <w:color w:val="000000" w:themeColor="text1"/>
              </w:rPr>
              <w:t>age</w:t>
            </w:r>
            <w:proofErr w:type="spellEnd"/>
            <w:r w:rsidRPr="00972B23">
              <w:rPr>
                <w:color w:val="000000" w:themeColor="text1"/>
              </w:rPr>
              <w:t>;</w:t>
            </w:r>
          </w:p>
          <w:p w14:paraId="79B985F0" w14:textId="77777777" w:rsidR="00972B23" w:rsidRPr="00972B23" w:rsidRDefault="00972B23" w:rsidP="00972B23">
            <w:pPr>
              <w:spacing w:after="0"/>
              <w:rPr>
                <w:color w:val="000000" w:themeColor="text1"/>
              </w:rPr>
            </w:pPr>
            <w:r w:rsidRPr="00972B23">
              <w:rPr>
                <w:color w:val="000000" w:themeColor="text1"/>
              </w:rPr>
              <w:t>};</w:t>
            </w:r>
          </w:p>
          <w:p w14:paraId="5D544C96" w14:textId="77777777" w:rsidR="00972B23" w:rsidRPr="00972B23" w:rsidRDefault="00972B23" w:rsidP="00972B23">
            <w:pPr>
              <w:spacing w:after="0"/>
              <w:rPr>
                <w:color w:val="000000" w:themeColor="text1"/>
              </w:rPr>
            </w:pPr>
            <w:r w:rsidRPr="00972B23">
              <w:rPr>
                <w:color w:val="000000" w:themeColor="text1"/>
              </w:rPr>
              <w:t> </w:t>
            </w:r>
          </w:p>
          <w:p w14:paraId="060AEED6" w14:textId="77777777" w:rsidR="00972B23" w:rsidRPr="00972B23" w:rsidRDefault="00972B23" w:rsidP="00972B23">
            <w:pPr>
              <w:spacing w:after="0"/>
              <w:rPr>
                <w:color w:val="000000" w:themeColor="text1"/>
              </w:rPr>
            </w:pPr>
            <w:proofErr w:type="spellStart"/>
            <w:r w:rsidRPr="00972B23">
              <w:rPr>
                <w:b/>
                <w:bCs/>
                <w:color w:val="000000" w:themeColor="text1"/>
              </w:rPr>
              <w:t>int</w:t>
            </w:r>
            <w:proofErr w:type="spellEnd"/>
            <w:r w:rsidRPr="00972B23">
              <w:rPr>
                <w:color w:val="000000" w:themeColor="text1"/>
              </w:rPr>
              <w:t xml:space="preserve"> </w:t>
            </w:r>
            <w:proofErr w:type="spellStart"/>
            <w:r w:rsidRPr="00972B23">
              <w:rPr>
                <w:color w:val="000000" w:themeColor="text1"/>
              </w:rPr>
              <w:t>main</w:t>
            </w:r>
            <w:proofErr w:type="spellEnd"/>
            <w:r w:rsidRPr="00972B23">
              <w:rPr>
                <w:color w:val="000000" w:themeColor="text1"/>
              </w:rPr>
              <w:t>() {</w:t>
            </w:r>
          </w:p>
          <w:p w14:paraId="6C794123" w14:textId="77777777" w:rsidR="00972B23" w:rsidRPr="00972B23" w:rsidRDefault="00972B23" w:rsidP="00972B23">
            <w:pPr>
              <w:spacing w:after="0"/>
              <w:rPr>
                <w:color w:val="000000" w:themeColor="text1"/>
              </w:rPr>
            </w:pPr>
            <w:r w:rsidRPr="00972B23">
              <w:rPr>
                <w:color w:val="000000" w:themeColor="text1"/>
              </w:rPr>
              <w:t xml:space="preserve">    // Объявляем указатель на член класса </w:t>
            </w:r>
            <w:proofErr w:type="spellStart"/>
            <w:r w:rsidRPr="00972B23">
              <w:rPr>
                <w:color w:val="000000" w:themeColor="text1"/>
              </w:rPr>
              <w:t>Person</w:t>
            </w:r>
            <w:proofErr w:type="spellEnd"/>
            <w:r w:rsidRPr="00972B23">
              <w:rPr>
                <w:color w:val="000000" w:themeColor="text1"/>
              </w:rPr>
              <w:t xml:space="preserve"> типа </w:t>
            </w:r>
            <w:proofErr w:type="spellStart"/>
            <w:r w:rsidRPr="00972B23">
              <w:rPr>
                <w:color w:val="000000" w:themeColor="text1"/>
              </w:rPr>
              <w:t>int</w:t>
            </w:r>
            <w:proofErr w:type="spellEnd"/>
          </w:p>
          <w:p w14:paraId="02C4BACE" w14:textId="77777777" w:rsidR="00972B23" w:rsidRPr="00972B23" w:rsidRDefault="00972B23" w:rsidP="00972B23">
            <w:pPr>
              <w:spacing w:after="0"/>
              <w:rPr>
                <w:color w:val="000000" w:themeColor="text1"/>
              </w:rPr>
            </w:pPr>
            <w:r w:rsidRPr="00972B23">
              <w:rPr>
                <w:color w:val="000000" w:themeColor="text1"/>
              </w:rPr>
              <w:t>    </w:t>
            </w:r>
            <w:proofErr w:type="spellStart"/>
            <w:r w:rsidRPr="00972B23">
              <w:rPr>
                <w:b/>
                <w:bCs/>
                <w:color w:val="000000" w:themeColor="text1"/>
              </w:rPr>
              <w:t>int</w:t>
            </w:r>
            <w:proofErr w:type="spellEnd"/>
            <w:r w:rsidRPr="00972B23">
              <w:rPr>
                <w:color w:val="000000" w:themeColor="text1"/>
              </w:rPr>
              <w:t xml:space="preserve"> </w:t>
            </w:r>
            <w:proofErr w:type="spellStart"/>
            <w:r w:rsidRPr="00972B23">
              <w:rPr>
                <w:color w:val="000000" w:themeColor="text1"/>
              </w:rPr>
              <w:t>Person</w:t>
            </w:r>
            <w:proofErr w:type="spellEnd"/>
            <w:r w:rsidRPr="00972B23">
              <w:rPr>
                <w:color w:val="000000" w:themeColor="text1"/>
              </w:rPr>
              <w:t>::*</w:t>
            </w:r>
            <w:proofErr w:type="spellStart"/>
            <w:r w:rsidRPr="00972B23">
              <w:rPr>
                <w:color w:val="000000" w:themeColor="text1"/>
              </w:rPr>
              <w:t>p_age</w:t>
            </w:r>
            <w:proofErr w:type="spellEnd"/>
            <w:r w:rsidRPr="00972B23">
              <w:rPr>
                <w:color w:val="000000" w:themeColor="text1"/>
              </w:rPr>
              <w:t>;</w:t>
            </w:r>
          </w:p>
          <w:p w14:paraId="503F1147" w14:textId="77777777" w:rsidR="00972B23" w:rsidRPr="00972B23" w:rsidRDefault="00972B23" w:rsidP="00972B23">
            <w:pPr>
              <w:spacing w:after="0"/>
              <w:rPr>
                <w:color w:val="000000" w:themeColor="text1"/>
              </w:rPr>
            </w:pPr>
            <w:r w:rsidRPr="00972B23">
              <w:rPr>
                <w:color w:val="000000" w:themeColor="text1"/>
              </w:rPr>
              <w:t> </w:t>
            </w:r>
          </w:p>
          <w:p w14:paraId="1E86C396" w14:textId="77777777" w:rsidR="00972B23" w:rsidRPr="00972B23" w:rsidRDefault="00972B23" w:rsidP="00972B23">
            <w:pPr>
              <w:spacing w:after="0"/>
              <w:rPr>
                <w:color w:val="000000" w:themeColor="text1"/>
              </w:rPr>
            </w:pPr>
            <w:r w:rsidRPr="00972B23">
              <w:rPr>
                <w:color w:val="000000" w:themeColor="text1"/>
              </w:rPr>
              <w:t xml:space="preserve">    // Инициализируем указатель - указываем на поле </w:t>
            </w:r>
            <w:proofErr w:type="spellStart"/>
            <w:r w:rsidRPr="00972B23">
              <w:rPr>
                <w:color w:val="000000" w:themeColor="text1"/>
              </w:rPr>
              <w:t>age</w:t>
            </w:r>
            <w:proofErr w:type="spellEnd"/>
          </w:p>
          <w:p w14:paraId="330A2676" w14:textId="77777777" w:rsidR="00972B23" w:rsidRPr="00972B23" w:rsidRDefault="00972B23" w:rsidP="00972B23">
            <w:pPr>
              <w:spacing w:after="0"/>
              <w:rPr>
                <w:color w:val="000000" w:themeColor="text1"/>
              </w:rPr>
            </w:pPr>
            <w:r w:rsidRPr="00972B23">
              <w:rPr>
                <w:color w:val="000000" w:themeColor="text1"/>
              </w:rPr>
              <w:t>    </w:t>
            </w:r>
            <w:proofErr w:type="spellStart"/>
            <w:r w:rsidRPr="00972B23">
              <w:rPr>
                <w:color w:val="000000" w:themeColor="text1"/>
              </w:rPr>
              <w:t>p_age</w:t>
            </w:r>
            <w:proofErr w:type="spellEnd"/>
            <w:r w:rsidRPr="00972B23">
              <w:rPr>
                <w:color w:val="000000" w:themeColor="text1"/>
              </w:rPr>
              <w:t xml:space="preserve"> = &amp;</w:t>
            </w:r>
            <w:proofErr w:type="spellStart"/>
            <w:r w:rsidRPr="00972B23">
              <w:rPr>
                <w:color w:val="000000" w:themeColor="text1"/>
              </w:rPr>
              <w:t>Person</w:t>
            </w:r>
            <w:proofErr w:type="spellEnd"/>
            <w:r w:rsidRPr="00972B23">
              <w:rPr>
                <w:color w:val="000000" w:themeColor="text1"/>
              </w:rPr>
              <w:t>::</w:t>
            </w:r>
            <w:proofErr w:type="spellStart"/>
            <w:r w:rsidRPr="00972B23">
              <w:rPr>
                <w:color w:val="000000" w:themeColor="text1"/>
              </w:rPr>
              <w:t>age</w:t>
            </w:r>
            <w:proofErr w:type="spellEnd"/>
            <w:r w:rsidRPr="00972B23">
              <w:rPr>
                <w:color w:val="000000" w:themeColor="text1"/>
              </w:rPr>
              <w:t xml:space="preserve">; </w:t>
            </w:r>
          </w:p>
          <w:p w14:paraId="277255F5" w14:textId="77777777" w:rsidR="00972B23" w:rsidRPr="00972B23" w:rsidRDefault="00972B23" w:rsidP="00972B23">
            <w:pPr>
              <w:spacing w:after="0"/>
              <w:rPr>
                <w:color w:val="000000" w:themeColor="text1"/>
              </w:rPr>
            </w:pPr>
            <w:r w:rsidRPr="00972B23">
              <w:rPr>
                <w:color w:val="000000" w:themeColor="text1"/>
              </w:rPr>
              <w:t> </w:t>
            </w:r>
          </w:p>
          <w:p w14:paraId="685870B8" w14:textId="77777777" w:rsidR="00972B23" w:rsidRPr="00972B23" w:rsidRDefault="00972B23" w:rsidP="00972B23">
            <w:pPr>
              <w:spacing w:after="0"/>
              <w:rPr>
                <w:color w:val="000000" w:themeColor="text1"/>
              </w:rPr>
            </w:pPr>
            <w:r w:rsidRPr="00972B23">
              <w:rPr>
                <w:color w:val="000000" w:themeColor="text1"/>
              </w:rPr>
              <w:t>    // Используем указатель</w:t>
            </w:r>
          </w:p>
          <w:p w14:paraId="23E91F15" w14:textId="77777777" w:rsidR="00972B23" w:rsidRPr="00972B23" w:rsidRDefault="00972B23" w:rsidP="00972B23">
            <w:pPr>
              <w:spacing w:after="0"/>
              <w:rPr>
                <w:color w:val="000000" w:themeColor="text1"/>
              </w:rPr>
            </w:pPr>
            <w:r w:rsidRPr="00972B23">
              <w:rPr>
                <w:color w:val="000000" w:themeColor="text1"/>
              </w:rPr>
              <w:t>    </w:t>
            </w:r>
            <w:proofErr w:type="spellStart"/>
            <w:r w:rsidRPr="00972B23">
              <w:rPr>
                <w:color w:val="000000" w:themeColor="text1"/>
              </w:rPr>
              <w:t>Person</w:t>
            </w:r>
            <w:proofErr w:type="spellEnd"/>
            <w:r w:rsidRPr="00972B23">
              <w:rPr>
                <w:color w:val="000000" w:themeColor="text1"/>
              </w:rPr>
              <w:t xml:space="preserve"> </w:t>
            </w:r>
            <w:proofErr w:type="spellStart"/>
            <w:r w:rsidRPr="00972B23">
              <w:rPr>
                <w:color w:val="000000" w:themeColor="text1"/>
              </w:rPr>
              <w:t>tom</w:t>
            </w:r>
            <w:proofErr w:type="spellEnd"/>
            <w:r w:rsidRPr="00972B23">
              <w:rPr>
                <w:color w:val="000000" w:themeColor="text1"/>
              </w:rPr>
              <w:t>{"</w:t>
            </w:r>
            <w:proofErr w:type="spellStart"/>
            <w:r w:rsidRPr="00972B23">
              <w:rPr>
                <w:color w:val="000000" w:themeColor="text1"/>
              </w:rPr>
              <w:t>Tom</w:t>
            </w:r>
            <w:proofErr w:type="spellEnd"/>
            <w:r w:rsidRPr="00972B23">
              <w:rPr>
                <w:color w:val="000000" w:themeColor="text1"/>
              </w:rPr>
              <w:t>", 41};  // объект для примера</w:t>
            </w:r>
          </w:p>
          <w:p w14:paraId="415A331C" w14:textId="77777777" w:rsidR="00972B23" w:rsidRPr="00972B23" w:rsidRDefault="00972B23" w:rsidP="00972B23">
            <w:pPr>
              <w:spacing w:after="0"/>
              <w:rPr>
                <w:color w:val="000000" w:themeColor="text1"/>
                <w:lang w:val="en-US"/>
              </w:rPr>
            </w:pPr>
            <w:r w:rsidRPr="00972B23">
              <w:rPr>
                <w:color w:val="000000" w:themeColor="text1"/>
              </w:rPr>
              <w:t>    </w:t>
            </w:r>
            <w:r w:rsidRPr="00972B23">
              <w:rPr>
                <w:color w:val="000000" w:themeColor="text1"/>
                <w:lang w:val="en-US"/>
              </w:rPr>
              <w:t>std::</w:t>
            </w:r>
            <w:proofErr w:type="spellStart"/>
            <w:r w:rsidRPr="00972B23">
              <w:rPr>
                <w:color w:val="000000" w:themeColor="text1"/>
                <w:lang w:val="en-US"/>
              </w:rPr>
              <w:t>cout</w:t>
            </w:r>
            <w:proofErr w:type="spellEnd"/>
            <w:r w:rsidRPr="00972B23">
              <w:rPr>
                <w:color w:val="000000" w:themeColor="text1"/>
                <w:lang w:val="en-US"/>
              </w:rPr>
              <w:t xml:space="preserve"> &lt;&lt; "Person age: " &lt;&lt; tom.*</w:t>
            </w:r>
            <w:proofErr w:type="spellStart"/>
            <w:r w:rsidRPr="00972B23">
              <w:rPr>
                <w:color w:val="000000" w:themeColor="text1"/>
                <w:lang w:val="en-US"/>
              </w:rPr>
              <w:t>p_age</w:t>
            </w:r>
            <w:proofErr w:type="spellEnd"/>
            <w:r w:rsidRPr="00972B23">
              <w:rPr>
                <w:color w:val="000000" w:themeColor="text1"/>
                <w:lang w:val="en-US"/>
              </w:rPr>
              <w:t xml:space="preserve"> &lt;&lt; std::</w:t>
            </w:r>
            <w:proofErr w:type="spellStart"/>
            <w:r w:rsidRPr="00972B23">
              <w:rPr>
                <w:color w:val="000000" w:themeColor="text1"/>
                <w:lang w:val="en-US"/>
              </w:rPr>
              <w:t>endl</w:t>
            </w:r>
            <w:proofErr w:type="spellEnd"/>
            <w:r w:rsidRPr="00972B23">
              <w:rPr>
                <w:color w:val="000000" w:themeColor="text1"/>
                <w:lang w:val="en-US"/>
              </w:rPr>
              <w:t>;  // Person age: 41</w:t>
            </w:r>
          </w:p>
          <w:p w14:paraId="3C6781C7" w14:textId="77777777" w:rsidR="00972B23" w:rsidRPr="00972B23" w:rsidRDefault="00972B23" w:rsidP="00972B23">
            <w:pPr>
              <w:spacing w:after="0"/>
              <w:rPr>
                <w:color w:val="000000" w:themeColor="text1"/>
                <w:lang w:val="en-US"/>
              </w:rPr>
            </w:pPr>
            <w:r w:rsidRPr="00972B23">
              <w:rPr>
                <w:color w:val="000000" w:themeColor="text1"/>
                <w:lang w:val="en-US"/>
              </w:rPr>
              <w:t> </w:t>
            </w:r>
          </w:p>
          <w:p w14:paraId="69EA8981" w14:textId="77777777" w:rsidR="00972B23" w:rsidRPr="00972B23" w:rsidRDefault="00972B23" w:rsidP="00972B23">
            <w:pPr>
              <w:spacing w:after="0"/>
              <w:rPr>
                <w:color w:val="000000" w:themeColor="text1"/>
                <w:lang w:val="en-US"/>
              </w:rPr>
            </w:pPr>
            <w:r w:rsidRPr="00972B23">
              <w:rPr>
                <w:color w:val="000000" w:themeColor="text1"/>
                <w:lang w:val="en-US"/>
              </w:rPr>
              <w:t> </w:t>
            </w:r>
          </w:p>
          <w:p w14:paraId="65AA0E60" w14:textId="77777777" w:rsidR="00972B23" w:rsidRPr="00972B23" w:rsidRDefault="00972B23" w:rsidP="00972B23">
            <w:pPr>
              <w:spacing w:after="0"/>
              <w:rPr>
                <w:color w:val="000000" w:themeColor="text1"/>
              </w:rPr>
            </w:pPr>
            <w:r w:rsidRPr="00972B23">
              <w:rPr>
                <w:color w:val="000000" w:themeColor="text1"/>
                <w:lang w:val="en-US"/>
              </w:rPr>
              <w:t>    </w:t>
            </w:r>
            <w:r w:rsidRPr="00972B23">
              <w:rPr>
                <w:color w:val="000000" w:themeColor="text1"/>
              </w:rPr>
              <w:t>// Для примера используем указатель через указатель на объект</w:t>
            </w:r>
          </w:p>
          <w:p w14:paraId="47F66406" w14:textId="77777777" w:rsidR="00972B23" w:rsidRPr="00972B23" w:rsidRDefault="00972B23" w:rsidP="00972B23">
            <w:pPr>
              <w:spacing w:after="0"/>
              <w:rPr>
                <w:color w:val="000000" w:themeColor="text1"/>
                <w:lang w:val="en-US"/>
              </w:rPr>
            </w:pPr>
            <w:r w:rsidRPr="00972B23">
              <w:rPr>
                <w:color w:val="000000" w:themeColor="text1"/>
              </w:rPr>
              <w:t>    </w:t>
            </w:r>
            <w:r w:rsidRPr="00972B23">
              <w:rPr>
                <w:color w:val="000000" w:themeColor="text1"/>
                <w:lang w:val="en-US"/>
              </w:rPr>
              <w:t>Person bob{"Bob", 46};</w:t>
            </w:r>
          </w:p>
          <w:p w14:paraId="52680A47" w14:textId="77777777" w:rsidR="00972B23" w:rsidRPr="00972B23" w:rsidRDefault="00972B23" w:rsidP="00972B23">
            <w:pPr>
              <w:spacing w:after="0"/>
              <w:rPr>
                <w:color w:val="000000" w:themeColor="text1"/>
                <w:lang w:val="en-US"/>
              </w:rPr>
            </w:pPr>
            <w:r w:rsidRPr="00972B23">
              <w:rPr>
                <w:color w:val="000000" w:themeColor="text1"/>
                <w:lang w:val="en-US"/>
              </w:rPr>
              <w:t xml:space="preserve">    Person* </w:t>
            </w:r>
            <w:proofErr w:type="spellStart"/>
            <w:r w:rsidRPr="00972B23">
              <w:rPr>
                <w:color w:val="000000" w:themeColor="text1"/>
                <w:lang w:val="en-US"/>
              </w:rPr>
              <w:t>p_bob</w:t>
            </w:r>
            <w:proofErr w:type="spellEnd"/>
            <w:r w:rsidRPr="00972B23">
              <w:rPr>
                <w:color w:val="000000" w:themeColor="text1"/>
                <w:lang w:val="en-US"/>
              </w:rPr>
              <w:t xml:space="preserve"> = &amp;bob;</w:t>
            </w:r>
          </w:p>
          <w:p w14:paraId="7C5F264C" w14:textId="77777777" w:rsidR="00972B23" w:rsidRPr="00972B23" w:rsidRDefault="00972B23" w:rsidP="00972B23">
            <w:pPr>
              <w:spacing w:after="0"/>
              <w:rPr>
                <w:color w:val="000000" w:themeColor="text1"/>
                <w:lang w:val="en-US"/>
              </w:rPr>
            </w:pPr>
            <w:r w:rsidRPr="00972B23">
              <w:rPr>
                <w:color w:val="000000" w:themeColor="text1"/>
                <w:lang w:val="en-US"/>
              </w:rPr>
              <w:t>    std::</w:t>
            </w:r>
            <w:proofErr w:type="spellStart"/>
            <w:r w:rsidRPr="00972B23">
              <w:rPr>
                <w:color w:val="000000" w:themeColor="text1"/>
                <w:lang w:val="en-US"/>
              </w:rPr>
              <w:t>cout</w:t>
            </w:r>
            <w:proofErr w:type="spellEnd"/>
            <w:r w:rsidRPr="00972B23">
              <w:rPr>
                <w:color w:val="000000" w:themeColor="text1"/>
                <w:lang w:val="en-US"/>
              </w:rPr>
              <w:t xml:space="preserve"> &lt;&lt; "Person age: " &lt;&lt; </w:t>
            </w:r>
            <w:proofErr w:type="spellStart"/>
            <w:r w:rsidRPr="00972B23">
              <w:rPr>
                <w:color w:val="000000" w:themeColor="text1"/>
                <w:lang w:val="en-US"/>
              </w:rPr>
              <w:t>p_bob</w:t>
            </w:r>
            <w:proofErr w:type="spellEnd"/>
            <w:r w:rsidRPr="00972B23">
              <w:rPr>
                <w:color w:val="000000" w:themeColor="text1"/>
                <w:lang w:val="en-US"/>
              </w:rPr>
              <w:t>-&gt;*</w:t>
            </w:r>
            <w:proofErr w:type="spellStart"/>
            <w:r w:rsidRPr="00972B23">
              <w:rPr>
                <w:color w:val="000000" w:themeColor="text1"/>
                <w:lang w:val="en-US"/>
              </w:rPr>
              <w:t>p_age</w:t>
            </w:r>
            <w:proofErr w:type="spellEnd"/>
            <w:r w:rsidRPr="00972B23">
              <w:rPr>
                <w:color w:val="000000" w:themeColor="text1"/>
                <w:lang w:val="en-US"/>
              </w:rPr>
              <w:t xml:space="preserve"> &lt;&lt; std::</w:t>
            </w:r>
            <w:proofErr w:type="spellStart"/>
            <w:r w:rsidRPr="00972B23">
              <w:rPr>
                <w:color w:val="000000" w:themeColor="text1"/>
                <w:lang w:val="en-US"/>
              </w:rPr>
              <w:t>endl</w:t>
            </w:r>
            <w:proofErr w:type="spellEnd"/>
            <w:r w:rsidRPr="00972B23">
              <w:rPr>
                <w:color w:val="000000" w:themeColor="text1"/>
                <w:lang w:val="en-US"/>
              </w:rPr>
              <w:t>;  // Person age: 46</w:t>
            </w:r>
          </w:p>
          <w:p w14:paraId="694D3003" w14:textId="77777777" w:rsidR="00972B23" w:rsidRPr="00972B23" w:rsidRDefault="00972B23" w:rsidP="00972B23">
            <w:pPr>
              <w:spacing w:after="0"/>
              <w:rPr>
                <w:color w:val="000000" w:themeColor="text1"/>
                <w:lang w:val="en-US"/>
              </w:rPr>
            </w:pPr>
            <w:r w:rsidRPr="00972B23">
              <w:rPr>
                <w:color w:val="000000" w:themeColor="text1"/>
                <w:lang w:val="en-US"/>
              </w:rPr>
              <w:t> </w:t>
            </w:r>
          </w:p>
          <w:p w14:paraId="5137CD6A" w14:textId="77777777" w:rsidR="00972B23" w:rsidRPr="00972B23" w:rsidRDefault="00972B23" w:rsidP="00972B23">
            <w:pPr>
              <w:spacing w:after="0"/>
              <w:rPr>
                <w:color w:val="000000" w:themeColor="text1"/>
              </w:rPr>
            </w:pPr>
            <w:r w:rsidRPr="00972B23">
              <w:rPr>
                <w:color w:val="000000" w:themeColor="text1"/>
                <w:lang w:val="en-US"/>
              </w:rPr>
              <w:t>    </w:t>
            </w:r>
            <w:proofErr w:type="spellStart"/>
            <w:r w:rsidRPr="00972B23">
              <w:rPr>
                <w:b/>
                <w:bCs/>
                <w:color w:val="000000" w:themeColor="text1"/>
              </w:rPr>
              <w:t>return</w:t>
            </w:r>
            <w:proofErr w:type="spellEnd"/>
            <w:r w:rsidRPr="00972B23">
              <w:rPr>
                <w:color w:val="000000" w:themeColor="text1"/>
              </w:rPr>
              <w:t xml:space="preserve"> 0;</w:t>
            </w:r>
          </w:p>
          <w:p w14:paraId="64D02BAE" w14:textId="77777777" w:rsidR="00972B23" w:rsidRPr="00972B23" w:rsidRDefault="00972B23" w:rsidP="00972B23">
            <w:pPr>
              <w:spacing w:after="0"/>
              <w:rPr>
                <w:color w:val="000000" w:themeColor="text1"/>
              </w:rPr>
            </w:pPr>
            <w:r w:rsidRPr="00972B23">
              <w:rPr>
                <w:color w:val="000000" w:themeColor="text1"/>
              </w:rPr>
              <w:t>}</w:t>
            </w:r>
          </w:p>
        </w:tc>
      </w:tr>
    </w:tbl>
    <w:p w14:paraId="2D9CC8DC" w14:textId="77777777" w:rsidR="00972B23" w:rsidRPr="00972B23" w:rsidRDefault="00972B23" w:rsidP="00972B23">
      <w:pPr>
        <w:spacing w:after="0"/>
        <w:rPr>
          <w:color w:val="000000" w:themeColor="text1"/>
        </w:rPr>
      </w:pPr>
      <w:r w:rsidRPr="00972B23">
        <w:rPr>
          <w:color w:val="000000" w:themeColor="text1"/>
        </w:rPr>
        <w:t xml:space="preserve">Рассмотрим по </w:t>
      </w:r>
      <w:proofErr w:type="spellStart"/>
      <w:r w:rsidRPr="00972B23">
        <w:rPr>
          <w:color w:val="000000" w:themeColor="text1"/>
        </w:rPr>
        <w:t>этапно</w:t>
      </w:r>
      <w:proofErr w:type="spellEnd"/>
      <w:r w:rsidRPr="00972B23">
        <w:rPr>
          <w:color w:val="000000" w:themeColor="text1"/>
        </w:rPr>
        <w:t xml:space="preserve">. Сначала объявляем указатель на член класса </w:t>
      </w:r>
      <w:proofErr w:type="spellStart"/>
      <w:r w:rsidRPr="00972B23">
        <w:rPr>
          <w:color w:val="000000" w:themeColor="text1"/>
        </w:rPr>
        <w:t>Person</w:t>
      </w:r>
      <w:proofErr w:type="spellEnd"/>
      <w:r w:rsidRPr="00972B23">
        <w:rPr>
          <w:color w:val="000000" w:themeColor="text1"/>
        </w:rPr>
        <w:t xml:space="preserve"> типа </w:t>
      </w:r>
      <w:proofErr w:type="spellStart"/>
      <w:r w:rsidRPr="00972B23">
        <w:rPr>
          <w:color w:val="000000" w:themeColor="text1"/>
        </w:rPr>
        <w:t>int</w:t>
      </w:r>
      <w:proofErr w:type="spellEnd"/>
      <w:r w:rsidRPr="00972B23">
        <w:rPr>
          <w:color w:val="000000" w:themeColor="text1"/>
        </w:rPr>
        <w:t>, который называется "</w:t>
      </w:r>
      <w:proofErr w:type="spellStart"/>
      <w:r w:rsidRPr="00972B23">
        <w:rPr>
          <w:color w:val="000000" w:themeColor="text1"/>
        </w:rPr>
        <w:t>p_age</w:t>
      </w:r>
      <w:proofErr w:type="spellEnd"/>
      <w:r w:rsidRPr="00972B23">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708"/>
        <w:gridCol w:w="9895"/>
      </w:tblGrid>
      <w:tr w:rsidR="00972B23" w:rsidRPr="00972B23" w14:paraId="7940FD9D" w14:textId="77777777" w:rsidTr="00497574">
        <w:trPr>
          <w:tblCellSpacing w:w="0" w:type="dxa"/>
        </w:trPr>
        <w:tc>
          <w:tcPr>
            <w:tcW w:w="6" w:type="dxa"/>
            <w:tcBorders>
              <w:top w:val="nil"/>
              <w:left w:val="nil"/>
              <w:bottom w:val="nil"/>
              <w:right w:val="single" w:sz="24" w:space="0" w:color="00B050"/>
            </w:tcBorders>
            <w:vAlign w:val="bottom"/>
            <w:hideMark/>
          </w:tcPr>
          <w:p w14:paraId="72D2642E" w14:textId="77777777" w:rsidR="00972B23" w:rsidRPr="00972B23" w:rsidRDefault="00972B23" w:rsidP="00972B23">
            <w:pPr>
              <w:spacing w:after="0"/>
              <w:rPr>
                <w:color w:val="000000" w:themeColor="text1"/>
              </w:rPr>
            </w:pPr>
            <w:r w:rsidRPr="00972B23">
              <w:rPr>
                <w:color w:val="000000" w:themeColor="text1"/>
              </w:rPr>
              <w:t>1</w:t>
            </w:r>
          </w:p>
        </w:tc>
        <w:tc>
          <w:tcPr>
            <w:tcW w:w="2404" w:type="dxa"/>
            <w:tcBorders>
              <w:top w:val="nil"/>
              <w:left w:val="nil"/>
              <w:bottom w:val="nil"/>
              <w:right w:val="nil"/>
            </w:tcBorders>
            <w:vAlign w:val="bottom"/>
            <w:hideMark/>
          </w:tcPr>
          <w:p w14:paraId="0C5A24C3" w14:textId="77777777" w:rsidR="00972B23" w:rsidRPr="00972B23" w:rsidRDefault="00972B23" w:rsidP="00972B23">
            <w:pPr>
              <w:spacing w:after="0"/>
              <w:rPr>
                <w:color w:val="000000" w:themeColor="text1"/>
              </w:rPr>
            </w:pPr>
            <w:proofErr w:type="spellStart"/>
            <w:r w:rsidRPr="00972B23">
              <w:rPr>
                <w:b/>
                <w:bCs/>
                <w:color w:val="000000" w:themeColor="text1"/>
              </w:rPr>
              <w:t>int</w:t>
            </w:r>
            <w:proofErr w:type="spellEnd"/>
            <w:r w:rsidRPr="00972B23">
              <w:rPr>
                <w:color w:val="000000" w:themeColor="text1"/>
              </w:rPr>
              <w:t xml:space="preserve"> </w:t>
            </w:r>
            <w:proofErr w:type="spellStart"/>
            <w:r w:rsidRPr="00972B23">
              <w:rPr>
                <w:color w:val="000000" w:themeColor="text1"/>
              </w:rPr>
              <w:t>Person</w:t>
            </w:r>
            <w:proofErr w:type="spellEnd"/>
            <w:r w:rsidRPr="00972B23">
              <w:rPr>
                <w:color w:val="000000" w:themeColor="text1"/>
              </w:rPr>
              <w:t>::*</w:t>
            </w:r>
            <w:proofErr w:type="spellStart"/>
            <w:r w:rsidRPr="00972B23">
              <w:rPr>
                <w:color w:val="000000" w:themeColor="text1"/>
              </w:rPr>
              <w:t>p_age</w:t>
            </w:r>
            <w:proofErr w:type="spellEnd"/>
            <w:r w:rsidRPr="00972B23">
              <w:rPr>
                <w:color w:val="000000" w:themeColor="text1"/>
              </w:rPr>
              <w:t>;</w:t>
            </w:r>
          </w:p>
        </w:tc>
      </w:tr>
    </w:tbl>
    <w:p w14:paraId="4D4E79C1" w14:textId="77777777" w:rsidR="00972B23" w:rsidRPr="00972B23" w:rsidRDefault="00972B23" w:rsidP="00972B23">
      <w:pPr>
        <w:spacing w:after="0"/>
        <w:rPr>
          <w:color w:val="000000" w:themeColor="text1"/>
        </w:rPr>
      </w:pPr>
      <w:r w:rsidRPr="00972B23">
        <w:rPr>
          <w:color w:val="000000" w:themeColor="text1"/>
        </w:rPr>
        <w:t xml:space="preserve">Далее инициализируем указатель - он указывает на поле </w:t>
      </w:r>
      <w:proofErr w:type="spellStart"/>
      <w:r w:rsidRPr="00972B23">
        <w:rPr>
          <w:color w:val="000000" w:themeColor="text1"/>
        </w:rPr>
        <w:t>age</w:t>
      </w:r>
      <w:proofErr w:type="spellEnd"/>
      <w:r w:rsidRPr="00972B23">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650"/>
        <w:gridCol w:w="9953"/>
      </w:tblGrid>
      <w:tr w:rsidR="00972B23" w:rsidRPr="00972B23" w14:paraId="7E14B252" w14:textId="77777777" w:rsidTr="00497574">
        <w:trPr>
          <w:tblCellSpacing w:w="0" w:type="dxa"/>
        </w:trPr>
        <w:tc>
          <w:tcPr>
            <w:tcW w:w="6" w:type="dxa"/>
            <w:tcBorders>
              <w:top w:val="nil"/>
              <w:left w:val="nil"/>
              <w:bottom w:val="nil"/>
              <w:right w:val="single" w:sz="24" w:space="0" w:color="00B050"/>
            </w:tcBorders>
            <w:vAlign w:val="bottom"/>
            <w:hideMark/>
          </w:tcPr>
          <w:p w14:paraId="56A1B58E" w14:textId="77777777" w:rsidR="00972B23" w:rsidRPr="00972B23" w:rsidRDefault="00972B23" w:rsidP="00972B23">
            <w:pPr>
              <w:spacing w:after="0"/>
              <w:rPr>
                <w:color w:val="000000" w:themeColor="text1"/>
              </w:rPr>
            </w:pPr>
            <w:r w:rsidRPr="00972B23">
              <w:rPr>
                <w:color w:val="000000" w:themeColor="text1"/>
              </w:rPr>
              <w:t>1</w:t>
            </w:r>
          </w:p>
        </w:tc>
        <w:tc>
          <w:tcPr>
            <w:tcW w:w="2635" w:type="dxa"/>
            <w:tcBorders>
              <w:top w:val="nil"/>
              <w:left w:val="nil"/>
              <w:bottom w:val="nil"/>
              <w:right w:val="nil"/>
            </w:tcBorders>
            <w:vAlign w:val="bottom"/>
            <w:hideMark/>
          </w:tcPr>
          <w:p w14:paraId="14BEFDA0" w14:textId="77777777" w:rsidR="00972B23" w:rsidRPr="00972B23" w:rsidRDefault="00972B23" w:rsidP="00972B23">
            <w:pPr>
              <w:spacing w:after="0"/>
              <w:rPr>
                <w:color w:val="000000" w:themeColor="text1"/>
              </w:rPr>
            </w:pPr>
            <w:proofErr w:type="spellStart"/>
            <w:r w:rsidRPr="00972B23">
              <w:rPr>
                <w:color w:val="000000" w:themeColor="text1"/>
              </w:rPr>
              <w:t>p_age</w:t>
            </w:r>
            <w:proofErr w:type="spellEnd"/>
            <w:r w:rsidRPr="00972B23">
              <w:rPr>
                <w:color w:val="000000" w:themeColor="text1"/>
              </w:rPr>
              <w:t xml:space="preserve"> = &amp;</w:t>
            </w:r>
            <w:proofErr w:type="spellStart"/>
            <w:r w:rsidRPr="00972B23">
              <w:rPr>
                <w:color w:val="000000" w:themeColor="text1"/>
              </w:rPr>
              <w:t>Person</w:t>
            </w:r>
            <w:proofErr w:type="spellEnd"/>
            <w:r w:rsidRPr="00972B23">
              <w:rPr>
                <w:color w:val="000000" w:themeColor="text1"/>
              </w:rPr>
              <w:t>::</w:t>
            </w:r>
            <w:proofErr w:type="spellStart"/>
            <w:r w:rsidRPr="00972B23">
              <w:rPr>
                <w:color w:val="000000" w:themeColor="text1"/>
              </w:rPr>
              <w:t>age</w:t>
            </w:r>
            <w:proofErr w:type="spellEnd"/>
            <w:r w:rsidRPr="00972B23">
              <w:rPr>
                <w:color w:val="000000" w:themeColor="text1"/>
              </w:rPr>
              <w:t>;</w:t>
            </w:r>
          </w:p>
        </w:tc>
      </w:tr>
    </w:tbl>
    <w:p w14:paraId="7B09F3C3" w14:textId="77777777" w:rsidR="00972B23" w:rsidRPr="00972B23" w:rsidRDefault="00972B23" w:rsidP="00972B23">
      <w:pPr>
        <w:spacing w:after="0"/>
        <w:rPr>
          <w:color w:val="000000" w:themeColor="text1"/>
        </w:rPr>
      </w:pPr>
      <w:r w:rsidRPr="00972B23">
        <w:rPr>
          <w:color w:val="000000" w:themeColor="text1"/>
        </w:rPr>
        <w:lastRenderedPageBreak/>
        <w:t>Далее используем указатель для обращения к полям объекта. Для примера я использовал доступ как через объект, так и через указатель на объект:</w:t>
      </w:r>
    </w:p>
    <w:tbl>
      <w:tblPr>
        <w:tblW w:w="10603" w:type="dxa"/>
        <w:tblCellSpacing w:w="0" w:type="dxa"/>
        <w:tblCellMar>
          <w:left w:w="0" w:type="dxa"/>
          <w:right w:w="0" w:type="dxa"/>
        </w:tblCellMar>
        <w:tblLook w:val="04A0" w:firstRow="1" w:lastRow="0" w:firstColumn="1" w:lastColumn="0" w:noHBand="0" w:noVBand="1"/>
      </w:tblPr>
      <w:tblGrid>
        <w:gridCol w:w="199"/>
        <w:gridCol w:w="10404"/>
      </w:tblGrid>
      <w:tr w:rsidR="00972B23" w:rsidRPr="003C6413" w14:paraId="1384A675" w14:textId="77777777" w:rsidTr="00497574">
        <w:trPr>
          <w:tblCellSpacing w:w="0" w:type="dxa"/>
        </w:trPr>
        <w:tc>
          <w:tcPr>
            <w:tcW w:w="6" w:type="dxa"/>
            <w:tcBorders>
              <w:top w:val="nil"/>
              <w:left w:val="nil"/>
              <w:bottom w:val="nil"/>
              <w:right w:val="single" w:sz="24" w:space="0" w:color="00B050"/>
            </w:tcBorders>
            <w:vAlign w:val="bottom"/>
            <w:hideMark/>
          </w:tcPr>
          <w:p w14:paraId="47D98955" w14:textId="77777777" w:rsidR="00972B23" w:rsidRPr="00972B23" w:rsidRDefault="00972B23" w:rsidP="00972B23">
            <w:pPr>
              <w:spacing w:after="0"/>
              <w:rPr>
                <w:color w:val="000000" w:themeColor="text1"/>
              </w:rPr>
            </w:pPr>
            <w:r w:rsidRPr="00972B23">
              <w:rPr>
                <w:color w:val="000000" w:themeColor="text1"/>
              </w:rPr>
              <w:t>1</w:t>
            </w:r>
          </w:p>
          <w:p w14:paraId="7F7667B4" w14:textId="77777777" w:rsidR="00972B23" w:rsidRPr="00972B23" w:rsidRDefault="00972B23" w:rsidP="00972B23">
            <w:pPr>
              <w:spacing w:after="0"/>
              <w:rPr>
                <w:color w:val="000000" w:themeColor="text1"/>
              </w:rPr>
            </w:pPr>
            <w:r w:rsidRPr="00972B23">
              <w:rPr>
                <w:color w:val="000000" w:themeColor="text1"/>
              </w:rPr>
              <w:t>2</w:t>
            </w:r>
          </w:p>
        </w:tc>
        <w:tc>
          <w:tcPr>
            <w:tcW w:w="8985" w:type="dxa"/>
            <w:tcBorders>
              <w:top w:val="nil"/>
              <w:left w:val="nil"/>
              <w:bottom w:val="nil"/>
              <w:right w:val="nil"/>
            </w:tcBorders>
            <w:vAlign w:val="bottom"/>
            <w:hideMark/>
          </w:tcPr>
          <w:p w14:paraId="7C755ED2" w14:textId="77777777" w:rsidR="00972B23" w:rsidRPr="00972B23" w:rsidRDefault="00972B23" w:rsidP="00972B23">
            <w:pPr>
              <w:spacing w:after="0"/>
              <w:rPr>
                <w:color w:val="000000" w:themeColor="text1"/>
              </w:rPr>
            </w:pPr>
            <w:proofErr w:type="spellStart"/>
            <w:r w:rsidRPr="00972B23">
              <w:rPr>
                <w:color w:val="000000" w:themeColor="text1"/>
              </w:rPr>
              <w:t>Person</w:t>
            </w:r>
            <w:proofErr w:type="spellEnd"/>
            <w:r w:rsidRPr="00972B23">
              <w:rPr>
                <w:color w:val="000000" w:themeColor="text1"/>
              </w:rPr>
              <w:t xml:space="preserve"> </w:t>
            </w:r>
            <w:proofErr w:type="spellStart"/>
            <w:r w:rsidRPr="00972B23">
              <w:rPr>
                <w:color w:val="000000" w:themeColor="text1"/>
              </w:rPr>
              <w:t>tom</w:t>
            </w:r>
            <w:proofErr w:type="spellEnd"/>
            <w:r w:rsidRPr="00972B23">
              <w:rPr>
                <w:color w:val="000000" w:themeColor="text1"/>
              </w:rPr>
              <w:t>{"</w:t>
            </w:r>
            <w:proofErr w:type="spellStart"/>
            <w:r w:rsidRPr="00972B23">
              <w:rPr>
                <w:color w:val="000000" w:themeColor="text1"/>
              </w:rPr>
              <w:t>Tom</w:t>
            </w:r>
            <w:proofErr w:type="spellEnd"/>
            <w:r w:rsidRPr="00972B23">
              <w:rPr>
                <w:color w:val="000000" w:themeColor="text1"/>
              </w:rPr>
              <w:t>", 41};  // объект для примера</w:t>
            </w:r>
          </w:p>
          <w:p w14:paraId="3DC39700" w14:textId="77777777" w:rsidR="00972B23" w:rsidRPr="00972B23" w:rsidRDefault="00972B23" w:rsidP="00972B23">
            <w:pPr>
              <w:spacing w:after="0"/>
              <w:rPr>
                <w:color w:val="000000" w:themeColor="text1"/>
                <w:lang w:val="en-US"/>
              </w:rPr>
            </w:pPr>
            <w:r w:rsidRPr="00972B23">
              <w:rPr>
                <w:color w:val="000000" w:themeColor="text1"/>
              </w:rPr>
              <w:t>  </w:t>
            </w:r>
            <w:r w:rsidRPr="00972B23">
              <w:rPr>
                <w:color w:val="000000" w:themeColor="text1"/>
                <w:lang w:val="en-US"/>
              </w:rPr>
              <w:t>std::</w:t>
            </w:r>
            <w:proofErr w:type="spellStart"/>
            <w:r w:rsidRPr="00972B23">
              <w:rPr>
                <w:color w:val="000000" w:themeColor="text1"/>
                <w:lang w:val="en-US"/>
              </w:rPr>
              <w:t>cout</w:t>
            </w:r>
            <w:proofErr w:type="spellEnd"/>
            <w:r w:rsidRPr="00972B23">
              <w:rPr>
                <w:color w:val="000000" w:themeColor="text1"/>
                <w:lang w:val="en-US"/>
              </w:rPr>
              <w:t xml:space="preserve"> &lt;&lt; "Person age: " &lt;&lt; tom.*</w:t>
            </w:r>
            <w:proofErr w:type="spellStart"/>
            <w:r w:rsidRPr="00972B23">
              <w:rPr>
                <w:color w:val="000000" w:themeColor="text1"/>
                <w:lang w:val="en-US"/>
              </w:rPr>
              <w:t>p_age</w:t>
            </w:r>
            <w:proofErr w:type="spellEnd"/>
            <w:r w:rsidRPr="00972B23">
              <w:rPr>
                <w:color w:val="000000" w:themeColor="text1"/>
                <w:lang w:val="en-US"/>
              </w:rPr>
              <w:t xml:space="preserve"> &lt;&lt; std::</w:t>
            </w:r>
            <w:proofErr w:type="spellStart"/>
            <w:r w:rsidRPr="00972B23">
              <w:rPr>
                <w:color w:val="000000" w:themeColor="text1"/>
                <w:lang w:val="en-US"/>
              </w:rPr>
              <w:t>endl</w:t>
            </w:r>
            <w:proofErr w:type="spellEnd"/>
            <w:r w:rsidRPr="00972B23">
              <w:rPr>
                <w:color w:val="000000" w:themeColor="text1"/>
                <w:lang w:val="en-US"/>
              </w:rPr>
              <w:t>;  // Person age: 41</w:t>
            </w:r>
          </w:p>
        </w:tc>
      </w:tr>
    </w:tbl>
    <w:p w14:paraId="62F2869B" w14:textId="77777777" w:rsidR="00972B23" w:rsidRPr="00972B23" w:rsidRDefault="00972B23" w:rsidP="00972B23">
      <w:pPr>
        <w:spacing w:after="0"/>
        <w:rPr>
          <w:color w:val="000000" w:themeColor="text1"/>
        </w:rPr>
      </w:pPr>
      <w:r w:rsidRPr="00972B23">
        <w:rPr>
          <w:color w:val="000000" w:themeColor="text1"/>
        </w:rPr>
        <w:t>Использование указателей в данном примере, конечно, избыточно. Поэтому рассмотрим еще несколько примеров.</w:t>
      </w:r>
    </w:p>
    <w:p w14:paraId="0D22D9AE" w14:textId="77777777" w:rsidR="00972B23" w:rsidRPr="00972B23" w:rsidRDefault="00972B23" w:rsidP="00972B23">
      <w:pPr>
        <w:spacing w:after="0"/>
        <w:rPr>
          <w:color w:val="000000" w:themeColor="text1"/>
        </w:rPr>
      </w:pPr>
      <w:r w:rsidRPr="00972B23">
        <w:rPr>
          <w:color w:val="000000" w:themeColor="text1"/>
        </w:rPr>
        <w:t>Допустим, у нас будет класс Product с двумя числовыми полями: цена и скидка:</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972B23" w:rsidRPr="00972B23" w14:paraId="0E568247" w14:textId="77777777" w:rsidTr="00497574">
        <w:trPr>
          <w:tblCellSpacing w:w="0" w:type="dxa"/>
        </w:trPr>
        <w:tc>
          <w:tcPr>
            <w:tcW w:w="6" w:type="dxa"/>
            <w:tcBorders>
              <w:top w:val="nil"/>
              <w:left w:val="nil"/>
              <w:bottom w:val="nil"/>
              <w:right w:val="single" w:sz="24" w:space="0" w:color="00B050"/>
            </w:tcBorders>
            <w:vAlign w:val="bottom"/>
            <w:hideMark/>
          </w:tcPr>
          <w:p w14:paraId="0D0594DF" w14:textId="77777777" w:rsidR="00972B23" w:rsidRPr="00972B23" w:rsidRDefault="00972B23" w:rsidP="00972B23">
            <w:pPr>
              <w:spacing w:after="0"/>
              <w:rPr>
                <w:color w:val="000000" w:themeColor="text1"/>
              </w:rPr>
            </w:pPr>
            <w:r w:rsidRPr="00972B23">
              <w:rPr>
                <w:color w:val="000000" w:themeColor="text1"/>
              </w:rPr>
              <w:t>1</w:t>
            </w:r>
          </w:p>
          <w:p w14:paraId="2A2CEC61" w14:textId="77777777" w:rsidR="00972B23" w:rsidRPr="00972B23" w:rsidRDefault="00972B23" w:rsidP="00972B23">
            <w:pPr>
              <w:spacing w:after="0"/>
              <w:rPr>
                <w:color w:val="000000" w:themeColor="text1"/>
              </w:rPr>
            </w:pPr>
            <w:r w:rsidRPr="00972B23">
              <w:rPr>
                <w:color w:val="000000" w:themeColor="text1"/>
              </w:rPr>
              <w:t>2</w:t>
            </w:r>
          </w:p>
          <w:p w14:paraId="18751604" w14:textId="77777777" w:rsidR="00972B23" w:rsidRPr="00972B23" w:rsidRDefault="00972B23" w:rsidP="00972B23">
            <w:pPr>
              <w:spacing w:after="0"/>
              <w:rPr>
                <w:color w:val="000000" w:themeColor="text1"/>
              </w:rPr>
            </w:pPr>
            <w:r w:rsidRPr="00972B23">
              <w:rPr>
                <w:color w:val="000000" w:themeColor="text1"/>
              </w:rPr>
              <w:t>3</w:t>
            </w:r>
          </w:p>
          <w:p w14:paraId="5EDA4396" w14:textId="77777777" w:rsidR="00972B23" w:rsidRPr="00972B23" w:rsidRDefault="00972B23" w:rsidP="00972B23">
            <w:pPr>
              <w:spacing w:after="0"/>
              <w:rPr>
                <w:color w:val="000000" w:themeColor="text1"/>
              </w:rPr>
            </w:pPr>
            <w:r w:rsidRPr="00972B23">
              <w:rPr>
                <w:color w:val="000000" w:themeColor="text1"/>
              </w:rPr>
              <w:t>4</w:t>
            </w:r>
          </w:p>
          <w:p w14:paraId="765FAACE" w14:textId="77777777" w:rsidR="00972B23" w:rsidRPr="00972B23" w:rsidRDefault="00972B23" w:rsidP="00972B23">
            <w:pPr>
              <w:spacing w:after="0"/>
              <w:rPr>
                <w:color w:val="000000" w:themeColor="text1"/>
              </w:rPr>
            </w:pPr>
            <w:r w:rsidRPr="00972B23">
              <w:rPr>
                <w:color w:val="000000" w:themeColor="text1"/>
              </w:rPr>
              <w:t>5</w:t>
            </w:r>
          </w:p>
          <w:p w14:paraId="4F288E75" w14:textId="77777777" w:rsidR="00972B23" w:rsidRPr="00972B23" w:rsidRDefault="00972B23" w:rsidP="00972B23">
            <w:pPr>
              <w:spacing w:after="0"/>
              <w:rPr>
                <w:color w:val="000000" w:themeColor="text1"/>
              </w:rPr>
            </w:pPr>
            <w:r w:rsidRPr="00972B23">
              <w:rPr>
                <w:color w:val="000000" w:themeColor="text1"/>
              </w:rPr>
              <w:t>6</w:t>
            </w:r>
          </w:p>
          <w:p w14:paraId="61EDEE73" w14:textId="77777777" w:rsidR="00972B23" w:rsidRPr="00972B23" w:rsidRDefault="00972B23" w:rsidP="00972B23">
            <w:pPr>
              <w:spacing w:after="0"/>
              <w:rPr>
                <w:color w:val="000000" w:themeColor="text1"/>
              </w:rPr>
            </w:pPr>
            <w:r w:rsidRPr="00972B23">
              <w:rPr>
                <w:color w:val="000000" w:themeColor="text1"/>
              </w:rPr>
              <w:t>7</w:t>
            </w:r>
          </w:p>
          <w:p w14:paraId="7FE1AAB5" w14:textId="77777777" w:rsidR="00972B23" w:rsidRPr="00972B23" w:rsidRDefault="00972B23" w:rsidP="00972B23">
            <w:pPr>
              <w:spacing w:after="0"/>
              <w:rPr>
                <w:color w:val="000000" w:themeColor="text1"/>
              </w:rPr>
            </w:pPr>
            <w:r w:rsidRPr="00972B23">
              <w:rPr>
                <w:color w:val="000000" w:themeColor="text1"/>
              </w:rPr>
              <w:t>8</w:t>
            </w:r>
          </w:p>
          <w:p w14:paraId="0F5EE867" w14:textId="77777777" w:rsidR="00972B23" w:rsidRPr="00972B23" w:rsidRDefault="00972B23" w:rsidP="00972B23">
            <w:pPr>
              <w:spacing w:after="0"/>
              <w:rPr>
                <w:color w:val="000000" w:themeColor="text1"/>
              </w:rPr>
            </w:pPr>
            <w:r w:rsidRPr="00972B23">
              <w:rPr>
                <w:color w:val="000000" w:themeColor="text1"/>
              </w:rPr>
              <w:t>9</w:t>
            </w:r>
          </w:p>
          <w:p w14:paraId="47067AA1" w14:textId="77777777" w:rsidR="00972B23" w:rsidRPr="00972B23" w:rsidRDefault="00972B23" w:rsidP="00972B23">
            <w:pPr>
              <w:spacing w:after="0"/>
              <w:rPr>
                <w:color w:val="000000" w:themeColor="text1"/>
              </w:rPr>
            </w:pPr>
            <w:r w:rsidRPr="00972B23">
              <w:rPr>
                <w:color w:val="000000" w:themeColor="text1"/>
              </w:rPr>
              <w:t>10</w:t>
            </w:r>
          </w:p>
          <w:p w14:paraId="5E9B49B4" w14:textId="77777777" w:rsidR="00972B23" w:rsidRPr="00972B23" w:rsidRDefault="00972B23" w:rsidP="00972B23">
            <w:pPr>
              <w:spacing w:after="0"/>
              <w:rPr>
                <w:color w:val="000000" w:themeColor="text1"/>
              </w:rPr>
            </w:pPr>
            <w:r w:rsidRPr="00972B23">
              <w:rPr>
                <w:color w:val="000000" w:themeColor="text1"/>
              </w:rPr>
              <w:t>11</w:t>
            </w:r>
          </w:p>
          <w:p w14:paraId="066768B8" w14:textId="77777777" w:rsidR="00972B23" w:rsidRPr="00972B23" w:rsidRDefault="00972B23" w:rsidP="00972B23">
            <w:pPr>
              <w:spacing w:after="0"/>
              <w:rPr>
                <w:color w:val="000000" w:themeColor="text1"/>
              </w:rPr>
            </w:pPr>
            <w:r w:rsidRPr="00972B23">
              <w:rPr>
                <w:color w:val="000000" w:themeColor="text1"/>
              </w:rPr>
              <w:t>12</w:t>
            </w:r>
          </w:p>
          <w:p w14:paraId="482904A7" w14:textId="77777777" w:rsidR="00972B23" w:rsidRPr="00972B23" w:rsidRDefault="00972B23" w:rsidP="00972B23">
            <w:pPr>
              <w:spacing w:after="0"/>
              <w:rPr>
                <w:color w:val="000000" w:themeColor="text1"/>
              </w:rPr>
            </w:pPr>
            <w:r w:rsidRPr="00972B23">
              <w:rPr>
                <w:color w:val="000000" w:themeColor="text1"/>
              </w:rPr>
              <w:t>13</w:t>
            </w:r>
          </w:p>
          <w:p w14:paraId="68A46224" w14:textId="77777777" w:rsidR="00972B23" w:rsidRPr="00972B23" w:rsidRDefault="00972B23" w:rsidP="00972B23">
            <w:pPr>
              <w:spacing w:after="0"/>
              <w:rPr>
                <w:color w:val="000000" w:themeColor="text1"/>
              </w:rPr>
            </w:pPr>
            <w:r w:rsidRPr="00972B23">
              <w:rPr>
                <w:color w:val="000000" w:themeColor="text1"/>
              </w:rPr>
              <w:t>14</w:t>
            </w:r>
          </w:p>
          <w:p w14:paraId="0555F95D" w14:textId="77777777" w:rsidR="00972B23" w:rsidRPr="00972B23" w:rsidRDefault="00972B23" w:rsidP="00972B23">
            <w:pPr>
              <w:spacing w:after="0"/>
              <w:rPr>
                <w:color w:val="000000" w:themeColor="text1"/>
              </w:rPr>
            </w:pPr>
            <w:r w:rsidRPr="00972B23">
              <w:rPr>
                <w:color w:val="000000" w:themeColor="text1"/>
              </w:rPr>
              <w:t>15</w:t>
            </w:r>
          </w:p>
          <w:p w14:paraId="4E4C290B" w14:textId="77777777" w:rsidR="00972B23" w:rsidRPr="00972B23" w:rsidRDefault="00972B23" w:rsidP="00972B23">
            <w:pPr>
              <w:spacing w:after="0"/>
              <w:rPr>
                <w:color w:val="000000" w:themeColor="text1"/>
              </w:rPr>
            </w:pPr>
            <w:r w:rsidRPr="00972B23">
              <w:rPr>
                <w:color w:val="000000" w:themeColor="text1"/>
              </w:rPr>
              <w:t>16</w:t>
            </w:r>
          </w:p>
          <w:p w14:paraId="5ACF770B" w14:textId="77777777" w:rsidR="00972B23" w:rsidRPr="00972B23" w:rsidRDefault="00972B23" w:rsidP="00972B23">
            <w:pPr>
              <w:spacing w:after="0"/>
              <w:rPr>
                <w:color w:val="000000" w:themeColor="text1"/>
              </w:rPr>
            </w:pPr>
            <w:r w:rsidRPr="00972B23">
              <w:rPr>
                <w:color w:val="000000" w:themeColor="text1"/>
              </w:rPr>
              <w:t>17</w:t>
            </w:r>
          </w:p>
          <w:p w14:paraId="6416B7FC" w14:textId="77777777" w:rsidR="00972B23" w:rsidRPr="00972B23" w:rsidRDefault="00972B23" w:rsidP="00972B23">
            <w:pPr>
              <w:spacing w:after="0"/>
              <w:rPr>
                <w:color w:val="000000" w:themeColor="text1"/>
              </w:rPr>
            </w:pPr>
            <w:r w:rsidRPr="00972B23">
              <w:rPr>
                <w:color w:val="000000" w:themeColor="text1"/>
              </w:rPr>
              <w:t>18</w:t>
            </w:r>
          </w:p>
          <w:p w14:paraId="569D3A54" w14:textId="77777777" w:rsidR="00972B23" w:rsidRPr="00972B23" w:rsidRDefault="00972B23" w:rsidP="00972B23">
            <w:pPr>
              <w:spacing w:after="0"/>
              <w:rPr>
                <w:color w:val="000000" w:themeColor="text1"/>
              </w:rPr>
            </w:pPr>
            <w:r w:rsidRPr="00972B23">
              <w:rPr>
                <w:color w:val="000000" w:themeColor="text1"/>
              </w:rPr>
              <w:t>19</w:t>
            </w:r>
          </w:p>
          <w:p w14:paraId="68D3850D" w14:textId="77777777" w:rsidR="00972B23" w:rsidRPr="00972B23" w:rsidRDefault="00972B23" w:rsidP="00972B23">
            <w:pPr>
              <w:spacing w:after="0"/>
              <w:rPr>
                <w:color w:val="000000" w:themeColor="text1"/>
              </w:rPr>
            </w:pPr>
            <w:r w:rsidRPr="00972B23">
              <w:rPr>
                <w:color w:val="000000" w:themeColor="text1"/>
              </w:rPr>
              <w:t>20</w:t>
            </w:r>
          </w:p>
          <w:p w14:paraId="15A42A14" w14:textId="77777777" w:rsidR="00972B23" w:rsidRPr="00972B23" w:rsidRDefault="00972B23" w:rsidP="00972B23">
            <w:pPr>
              <w:spacing w:after="0"/>
              <w:rPr>
                <w:color w:val="000000" w:themeColor="text1"/>
              </w:rPr>
            </w:pPr>
            <w:r w:rsidRPr="00972B23">
              <w:rPr>
                <w:color w:val="000000" w:themeColor="text1"/>
              </w:rPr>
              <w:t>21</w:t>
            </w:r>
          </w:p>
          <w:p w14:paraId="55EEF963" w14:textId="77777777" w:rsidR="00972B23" w:rsidRPr="00972B23" w:rsidRDefault="00972B23" w:rsidP="00972B23">
            <w:pPr>
              <w:spacing w:after="0"/>
              <w:rPr>
                <w:color w:val="000000" w:themeColor="text1"/>
              </w:rPr>
            </w:pPr>
            <w:r w:rsidRPr="00972B23">
              <w:rPr>
                <w:color w:val="000000" w:themeColor="text1"/>
              </w:rPr>
              <w:t>22</w:t>
            </w:r>
          </w:p>
          <w:p w14:paraId="4BE226AD" w14:textId="77777777" w:rsidR="00972B23" w:rsidRPr="00972B23" w:rsidRDefault="00972B23" w:rsidP="00972B23">
            <w:pPr>
              <w:spacing w:after="0"/>
              <w:rPr>
                <w:color w:val="000000" w:themeColor="text1"/>
              </w:rPr>
            </w:pPr>
            <w:r w:rsidRPr="00972B23">
              <w:rPr>
                <w:color w:val="000000" w:themeColor="text1"/>
              </w:rPr>
              <w:t>23</w:t>
            </w:r>
          </w:p>
          <w:p w14:paraId="3DF2A146" w14:textId="77777777" w:rsidR="00972B23" w:rsidRPr="00972B23" w:rsidRDefault="00972B23" w:rsidP="00972B23">
            <w:pPr>
              <w:spacing w:after="0"/>
              <w:rPr>
                <w:color w:val="000000" w:themeColor="text1"/>
              </w:rPr>
            </w:pPr>
            <w:r w:rsidRPr="00972B23">
              <w:rPr>
                <w:color w:val="000000" w:themeColor="text1"/>
              </w:rPr>
              <w:t>24</w:t>
            </w:r>
          </w:p>
          <w:p w14:paraId="2021DFE3" w14:textId="77777777" w:rsidR="00972B23" w:rsidRPr="00972B23" w:rsidRDefault="00972B23" w:rsidP="00972B23">
            <w:pPr>
              <w:spacing w:after="0"/>
              <w:rPr>
                <w:color w:val="000000" w:themeColor="text1"/>
              </w:rPr>
            </w:pPr>
            <w:r w:rsidRPr="00972B23">
              <w:rPr>
                <w:color w:val="000000" w:themeColor="text1"/>
              </w:rPr>
              <w:t>25</w:t>
            </w:r>
          </w:p>
          <w:p w14:paraId="4E96B8B1" w14:textId="77777777" w:rsidR="00972B23" w:rsidRPr="00972B23" w:rsidRDefault="00972B23" w:rsidP="00972B23">
            <w:pPr>
              <w:spacing w:after="0"/>
              <w:rPr>
                <w:color w:val="000000" w:themeColor="text1"/>
              </w:rPr>
            </w:pPr>
            <w:r w:rsidRPr="00972B23">
              <w:rPr>
                <w:color w:val="000000" w:themeColor="text1"/>
              </w:rPr>
              <w:t>26</w:t>
            </w:r>
          </w:p>
          <w:p w14:paraId="0738451B" w14:textId="77777777" w:rsidR="00972B23" w:rsidRPr="00972B23" w:rsidRDefault="00972B23" w:rsidP="00972B23">
            <w:pPr>
              <w:spacing w:after="0"/>
              <w:rPr>
                <w:color w:val="000000" w:themeColor="text1"/>
              </w:rPr>
            </w:pPr>
            <w:r w:rsidRPr="00972B23">
              <w:rPr>
                <w:color w:val="000000" w:themeColor="text1"/>
              </w:rPr>
              <w:t>27</w:t>
            </w:r>
          </w:p>
          <w:p w14:paraId="14BFD861" w14:textId="77777777" w:rsidR="00972B23" w:rsidRPr="00972B23" w:rsidRDefault="00972B23" w:rsidP="00972B23">
            <w:pPr>
              <w:spacing w:after="0"/>
              <w:rPr>
                <w:color w:val="000000" w:themeColor="text1"/>
              </w:rPr>
            </w:pPr>
            <w:r w:rsidRPr="00972B23">
              <w:rPr>
                <w:color w:val="000000" w:themeColor="text1"/>
              </w:rPr>
              <w:t>28</w:t>
            </w:r>
          </w:p>
          <w:p w14:paraId="1EDCC43A" w14:textId="77777777" w:rsidR="00972B23" w:rsidRPr="00972B23" w:rsidRDefault="00972B23" w:rsidP="00972B23">
            <w:pPr>
              <w:spacing w:after="0"/>
              <w:rPr>
                <w:color w:val="000000" w:themeColor="text1"/>
              </w:rPr>
            </w:pPr>
            <w:r w:rsidRPr="00972B23">
              <w:rPr>
                <w:color w:val="000000" w:themeColor="text1"/>
              </w:rPr>
              <w:t>29</w:t>
            </w:r>
          </w:p>
          <w:p w14:paraId="1660A762" w14:textId="77777777" w:rsidR="00972B23" w:rsidRPr="00972B23" w:rsidRDefault="00972B23" w:rsidP="00972B23">
            <w:pPr>
              <w:spacing w:after="0"/>
              <w:rPr>
                <w:color w:val="000000" w:themeColor="text1"/>
              </w:rPr>
            </w:pPr>
            <w:r w:rsidRPr="00972B23">
              <w:rPr>
                <w:color w:val="000000" w:themeColor="text1"/>
              </w:rPr>
              <w:t>30</w:t>
            </w:r>
          </w:p>
          <w:p w14:paraId="15022AED" w14:textId="77777777" w:rsidR="00972B23" w:rsidRPr="00972B23" w:rsidRDefault="00972B23" w:rsidP="00972B23">
            <w:pPr>
              <w:spacing w:after="0"/>
              <w:rPr>
                <w:color w:val="000000" w:themeColor="text1"/>
              </w:rPr>
            </w:pPr>
            <w:r w:rsidRPr="00972B23">
              <w:rPr>
                <w:color w:val="000000" w:themeColor="text1"/>
              </w:rPr>
              <w:t>31</w:t>
            </w:r>
          </w:p>
        </w:tc>
        <w:tc>
          <w:tcPr>
            <w:tcW w:w="10949" w:type="dxa"/>
            <w:tcBorders>
              <w:top w:val="nil"/>
              <w:left w:val="nil"/>
              <w:bottom w:val="nil"/>
              <w:right w:val="nil"/>
            </w:tcBorders>
            <w:vAlign w:val="bottom"/>
            <w:hideMark/>
          </w:tcPr>
          <w:p w14:paraId="0F359526" w14:textId="77777777" w:rsidR="00972B23" w:rsidRPr="00972B23" w:rsidRDefault="00972B23" w:rsidP="00972B23">
            <w:pPr>
              <w:spacing w:after="0"/>
              <w:rPr>
                <w:color w:val="000000" w:themeColor="text1"/>
                <w:lang w:val="en-US"/>
              </w:rPr>
            </w:pPr>
            <w:r w:rsidRPr="00972B23">
              <w:rPr>
                <w:color w:val="000000" w:themeColor="text1"/>
                <w:lang w:val="en-US"/>
              </w:rPr>
              <w:t>#include &lt;iostream&gt;</w:t>
            </w:r>
          </w:p>
          <w:p w14:paraId="15A79E7C" w14:textId="77777777" w:rsidR="00972B23" w:rsidRPr="00972B23" w:rsidRDefault="00972B23" w:rsidP="00972B23">
            <w:pPr>
              <w:spacing w:after="0"/>
              <w:rPr>
                <w:color w:val="000000" w:themeColor="text1"/>
                <w:lang w:val="en-US"/>
              </w:rPr>
            </w:pPr>
            <w:r w:rsidRPr="00972B23">
              <w:rPr>
                <w:color w:val="000000" w:themeColor="text1"/>
                <w:lang w:val="en-US"/>
              </w:rPr>
              <w:t> </w:t>
            </w:r>
          </w:p>
          <w:p w14:paraId="5A77C00E" w14:textId="77777777" w:rsidR="00972B23" w:rsidRPr="00972B23" w:rsidRDefault="00972B23" w:rsidP="00972B23">
            <w:pPr>
              <w:spacing w:after="0"/>
              <w:rPr>
                <w:color w:val="000000" w:themeColor="text1"/>
                <w:lang w:val="en-US"/>
              </w:rPr>
            </w:pPr>
            <w:r w:rsidRPr="00972B23">
              <w:rPr>
                <w:b/>
                <w:bCs/>
                <w:color w:val="000000" w:themeColor="text1"/>
                <w:lang w:val="en-US"/>
              </w:rPr>
              <w:t>struct</w:t>
            </w:r>
            <w:r w:rsidRPr="00972B23">
              <w:rPr>
                <w:color w:val="000000" w:themeColor="text1"/>
                <w:lang w:val="en-US"/>
              </w:rPr>
              <w:t xml:space="preserve"> Product {</w:t>
            </w:r>
          </w:p>
          <w:p w14:paraId="3F0FBE17" w14:textId="77777777" w:rsidR="00972B23" w:rsidRPr="00972B23" w:rsidRDefault="00972B23" w:rsidP="00972B23">
            <w:pPr>
              <w:spacing w:after="0"/>
              <w:rPr>
                <w:color w:val="000000" w:themeColor="text1"/>
                <w:lang w:val="en-US"/>
              </w:rPr>
            </w:pPr>
            <w:r w:rsidRPr="00972B23">
              <w:rPr>
                <w:color w:val="000000" w:themeColor="text1"/>
                <w:lang w:val="en-US"/>
              </w:rPr>
              <w:t>    std::string name;</w:t>
            </w:r>
          </w:p>
          <w:p w14:paraId="59FC4C80"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double</w:t>
            </w:r>
            <w:r w:rsidRPr="00972B23">
              <w:rPr>
                <w:color w:val="000000" w:themeColor="text1"/>
                <w:lang w:val="en-US"/>
              </w:rPr>
              <w:t xml:space="preserve"> price;</w:t>
            </w:r>
          </w:p>
          <w:p w14:paraId="3F0FA3AA"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double</w:t>
            </w:r>
            <w:r w:rsidRPr="00972B23">
              <w:rPr>
                <w:color w:val="000000" w:themeColor="text1"/>
                <w:lang w:val="en-US"/>
              </w:rPr>
              <w:t xml:space="preserve"> </w:t>
            </w:r>
            <w:proofErr w:type="spellStart"/>
            <w:r w:rsidRPr="00972B23">
              <w:rPr>
                <w:color w:val="000000" w:themeColor="text1"/>
                <w:lang w:val="en-US"/>
              </w:rPr>
              <w:t>min_discount</w:t>
            </w:r>
            <w:proofErr w:type="spellEnd"/>
            <w:r w:rsidRPr="00972B23">
              <w:rPr>
                <w:color w:val="000000" w:themeColor="text1"/>
                <w:lang w:val="en-US"/>
              </w:rPr>
              <w:t>;</w:t>
            </w:r>
          </w:p>
          <w:p w14:paraId="56069071"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double</w:t>
            </w:r>
            <w:r w:rsidRPr="00972B23">
              <w:rPr>
                <w:color w:val="000000" w:themeColor="text1"/>
                <w:lang w:val="en-US"/>
              </w:rPr>
              <w:t xml:space="preserve"> </w:t>
            </w:r>
            <w:proofErr w:type="spellStart"/>
            <w:r w:rsidRPr="00972B23">
              <w:rPr>
                <w:color w:val="000000" w:themeColor="text1"/>
                <w:lang w:val="en-US"/>
              </w:rPr>
              <w:t>max_discount</w:t>
            </w:r>
            <w:proofErr w:type="spellEnd"/>
            <w:r w:rsidRPr="00972B23">
              <w:rPr>
                <w:color w:val="000000" w:themeColor="text1"/>
                <w:lang w:val="en-US"/>
              </w:rPr>
              <w:t>;</w:t>
            </w:r>
          </w:p>
          <w:p w14:paraId="54E0172A" w14:textId="77777777" w:rsidR="00972B23" w:rsidRPr="00972B23" w:rsidRDefault="00972B23" w:rsidP="00972B23">
            <w:pPr>
              <w:spacing w:after="0"/>
              <w:rPr>
                <w:color w:val="000000" w:themeColor="text1"/>
                <w:lang w:val="en-US"/>
              </w:rPr>
            </w:pPr>
            <w:r w:rsidRPr="00972B23">
              <w:rPr>
                <w:color w:val="000000" w:themeColor="text1"/>
                <w:lang w:val="en-US"/>
              </w:rPr>
              <w:t> </w:t>
            </w:r>
          </w:p>
          <w:p w14:paraId="33E5977A"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void</w:t>
            </w:r>
            <w:r w:rsidRPr="00972B23">
              <w:rPr>
                <w:color w:val="000000" w:themeColor="text1"/>
                <w:lang w:val="en-US"/>
              </w:rPr>
              <w:t xml:space="preserve"> </w:t>
            </w:r>
            <w:proofErr w:type="spellStart"/>
            <w:r w:rsidRPr="00972B23">
              <w:rPr>
                <w:color w:val="000000" w:themeColor="text1"/>
                <w:lang w:val="en-US"/>
              </w:rPr>
              <w:t>print_final_price</w:t>
            </w:r>
            <w:proofErr w:type="spellEnd"/>
            <w:r w:rsidRPr="00972B23">
              <w:rPr>
                <w:color w:val="000000" w:themeColor="text1"/>
                <w:lang w:val="en-US"/>
              </w:rPr>
              <w:t>(</w:t>
            </w:r>
            <w:r w:rsidRPr="00972B23">
              <w:rPr>
                <w:b/>
                <w:bCs/>
                <w:color w:val="000000" w:themeColor="text1"/>
                <w:lang w:val="en-US"/>
              </w:rPr>
              <w:t>double</w:t>
            </w:r>
            <w:r w:rsidRPr="00972B23">
              <w:rPr>
                <w:color w:val="000000" w:themeColor="text1"/>
                <w:lang w:val="en-US"/>
              </w:rPr>
              <w:t xml:space="preserve"> Product::*discount) {</w:t>
            </w:r>
          </w:p>
          <w:p w14:paraId="09F0E868" w14:textId="77777777" w:rsidR="00972B23" w:rsidRPr="00972B23" w:rsidRDefault="00972B23" w:rsidP="00972B23">
            <w:pPr>
              <w:spacing w:after="0"/>
              <w:rPr>
                <w:color w:val="000000" w:themeColor="text1"/>
              </w:rPr>
            </w:pPr>
            <w:r w:rsidRPr="00972B23">
              <w:rPr>
                <w:color w:val="000000" w:themeColor="text1"/>
                <w:lang w:val="en-US"/>
              </w:rPr>
              <w:t>        </w:t>
            </w:r>
            <w:r w:rsidRPr="00972B23">
              <w:rPr>
                <w:color w:val="000000" w:themeColor="text1"/>
              </w:rPr>
              <w:t xml:space="preserve">// Применяем указатель на член к </w:t>
            </w:r>
            <w:proofErr w:type="spellStart"/>
            <w:r w:rsidRPr="00972B23">
              <w:rPr>
                <w:color w:val="000000" w:themeColor="text1"/>
              </w:rPr>
              <w:t>this</w:t>
            </w:r>
            <w:proofErr w:type="spellEnd"/>
          </w:p>
          <w:p w14:paraId="7A10A363" w14:textId="77777777" w:rsidR="00972B23" w:rsidRPr="00972B23" w:rsidRDefault="00972B23" w:rsidP="00972B23">
            <w:pPr>
              <w:spacing w:after="0"/>
              <w:rPr>
                <w:color w:val="000000" w:themeColor="text1"/>
                <w:lang w:val="en-US"/>
              </w:rPr>
            </w:pPr>
            <w:r w:rsidRPr="00972B23">
              <w:rPr>
                <w:color w:val="000000" w:themeColor="text1"/>
              </w:rPr>
              <w:t>        </w:t>
            </w:r>
            <w:r w:rsidRPr="00972B23">
              <w:rPr>
                <w:b/>
                <w:bCs/>
                <w:color w:val="000000" w:themeColor="text1"/>
                <w:lang w:val="en-US"/>
              </w:rPr>
              <w:t>double</w:t>
            </w:r>
            <w:r w:rsidRPr="00972B23">
              <w:rPr>
                <w:color w:val="000000" w:themeColor="text1"/>
                <w:lang w:val="en-US"/>
              </w:rPr>
              <w:t xml:space="preserve"> </w:t>
            </w:r>
            <w:proofErr w:type="spellStart"/>
            <w:r w:rsidRPr="00972B23">
              <w:rPr>
                <w:color w:val="000000" w:themeColor="text1"/>
                <w:lang w:val="en-US"/>
              </w:rPr>
              <w:t>final_price</w:t>
            </w:r>
            <w:proofErr w:type="spellEnd"/>
            <w:r w:rsidRPr="00972B23">
              <w:rPr>
                <w:color w:val="000000" w:themeColor="text1"/>
                <w:lang w:val="en-US"/>
              </w:rPr>
              <w:t xml:space="preserve"> = </w:t>
            </w:r>
            <w:r w:rsidRPr="00972B23">
              <w:rPr>
                <w:b/>
                <w:bCs/>
                <w:color w:val="000000" w:themeColor="text1"/>
                <w:lang w:val="en-US"/>
              </w:rPr>
              <w:t>this</w:t>
            </w:r>
            <w:r w:rsidRPr="00972B23">
              <w:rPr>
                <w:color w:val="000000" w:themeColor="text1"/>
                <w:lang w:val="en-US"/>
              </w:rPr>
              <w:t>-&gt;price - (</w:t>
            </w:r>
            <w:r w:rsidRPr="00972B23">
              <w:rPr>
                <w:b/>
                <w:bCs/>
                <w:color w:val="000000" w:themeColor="text1"/>
                <w:lang w:val="en-US"/>
              </w:rPr>
              <w:t>this</w:t>
            </w:r>
            <w:r w:rsidRPr="00972B23">
              <w:rPr>
                <w:color w:val="000000" w:themeColor="text1"/>
                <w:lang w:val="en-US"/>
              </w:rPr>
              <w:t>-&gt;*discount);</w:t>
            </w:r>
          </w:p>
          <w:p w14:paraId="6B590359" w14:textId="77777777" w:rsidR="00972B23" w:rsidRPr="00972B23" w:rsidRDefault="00972B23" w:rsidP="00972B23">
            <w:pPr>
              <w:spacing w:after="0"/>
              <w:rPr>
                <w:color w:val="000000" w:themeColor="text1"/>
                <w:lang w:val="en-US"/>
              </w:rPr>
            </w:pPr>
            <w:r w:rsidRPr="00972B23">
              <w:rPr>
                <w:color w:val="000000" w:themeColor="text1"/>
                <w:lang w:val="en-US"/>
              </w:rPr>
              <w:t>        std::</w:t>
            </w:r>
            <w:proofErr w:type="spellStart"/>
            <w:r w:rsidRPr="00972B23">
              <w:rPr>
                <w:color w:val="000000" w:themeColor="text1"/>
                <w:lang w:val="en-US"/>
              </w:rPr>
              <w:t>cout</w:t>
            </w:r>
            <w:proofErr w:type="spellEnd"/>
            <w:r w:rsidRPr="00972B23">
              <w:rPr>
                <w:color w:val="000000" w:themeColor="text1"/>
                <w:lang w:val="en-US"/>
              </w:rPr>
              <w:t xml:space="preserve"> &lt;&lt; "Final price for " &lt;&lt; </w:t>
            </w:r>
            <w:r w:rsidRPr="00972B23">
              <w:rPr>
                <w:b/>
                <w:bCs/>
                <w:color w:val="000000" w:themeColor="text1"/>
                <w:lang w:val="en-US"/>
              </w:rPr>
              <w:t>this</w:t>
            </w:r>
            <w:r w:rsidRPr="00972B23">
              <w:rPr>
                <w:color w:val="000000" w:themeColor="text1"/>
                <w:lang w:val="en-US"/>
              </w:rPr>
              <w:t xml:space="preserve">-&gt;name &lt;&lt; " is: " &lt;&lt; </w:t>
            </w:r>
            <w:proofErr w:type="spellStart"/>
            <w:r w:rsidRPr="00972B23">
              <w:rPr>
                <w:color w:val="000000" w:themeColor="text1"/>
                <w:lang w:val="en-US"/>
              </w:rPr>
              <w:t>final_price</w:t>
            </w:r>
            <w:proofErr w:type="spellEnd"/>
            <w:r w:rsidRPr="00972B23">
              <w:rPr>
                <w:color w:val="000000" w:themeColor="text1"/>
                <w:lang w:val="en-US"/>
              </w:rPr>
              <w:t xml:space="preserve"> &lt;&lt; std::</w:t>
            </w:r>
            <w:proofErr w:type="spellStart"/>
            <w:r w:rsidRPr="00972B23">
              <w:rPr>
                <w:color w:val="000000" w:themeColor="text1"/>
                <w:lang w:val="en-US"/>
              </w:rPr>
              <w:t>endl</w:t>
            </w:r>
            <w:proofErr w:type="spellEnd"/>
            <w:r w:rsidRPr="00972B23">
              <w:rPr>
                <w:color w:val="000000" w:themeColor="text1"/>
                <w:lang w:val="en-US"/>
              </w:rPr>
              <w:t>;</w:t>
            </w:r>
          </w:p>
          <w:p w14:paraId="50E26D3C" w14:textId="77777777" w:rsidR="00972B23" w:rsidRPr="00972B23" w:rsidRDefault="00972B23" w:rsidP="00972B23">
            <w:pPr>
              <w:spacing w:after="0"/>
              <w:rPr>
                <w:color w:val="000000" w:themeColor="text1"/>
                <w:lang w:val="en-US"/>
              </w:rPr>
            </w:pPr>
            <w:r w:rsidRPr="00972B23">
              <w:rPr>
                <w:color w:val="000000" w:themeColor="text1"/>
                <w:lang w:val="en-US"/>
              </w:rPr>
              <w:t>    }</w:t>
            </w:r>
          </w:p>
          <w:p w14:paraId="19857309" w14:textId="77777777" w:rsidR="00972B23" w:rsidRPr="00972B23" w:rsidRDefault="00972B23" w:rsidP="00972B23">
            <w:pPr>
              <w:spacing w:after="0"/>
              <w:rPr>
                <w:color w:val="000000" w:themeColor="text1"/>
                <w:lang w:val="en-US"/>
              </w:rPr>
            </w:pPr>
            <w:r w:rsidRPr="00972B23">
              <w:rPr>
                <w:color w:val="000000" w:themeColor="text1"/>
                <w:lang w:val="en-US"/>
              </w:rPr>
              <w:t>};</w:t>
            </w:r>
          </w:p>
          <w:p w14:paraId="2F9AEAC0" w14:textId="77777777" w:rsidR="00972B23" w:rsidRPr="00972B23" w:rsidRDefault="00972B23" w:rsidP="00972B23">
            <w:pPr>
              <w:spacing w:after="0"/>
              <w:rPr>
                <w:color w:val="000000" w:themeColor="text1"/>
                <w:lang w:val="en-US"/>
              </w:rPr>
            </w:pPr>
            <w:r w:rsidRPr="00972B23">
              <w:rPr>
                <w:color w:val="000000" w:themeColor="text1"/>
                <w:lang w:val="en-US"/>
              </w:rPr>
              <w:t> </w:t>
            </w:r>
          </w:p>
          <w:p w14:paraId="652C905B" w14:textId="77777777" w:rsidR="00972B23" w:rsidRPr="00972B23" w:rsidRDefault="00972B23" w:rsidP="00972B23">
            <w:pPr>
              <w:spacing w:after="0"/>
              <w:rPr>
                <w:color w:val="000000" w:themeColor="text1"/>
                <w:lang w:val="en-US"/>
              </w:rPr>
            </w:pPr>
            <w:r w:rsidRPr="00972B23">
              <w:rPr>
                <w:b/>
                <w:bCs/>
                <w:color w:val="000000" w:themeColor="text1"/>
                <w:lang w:val="en-US"/>
              </w:rPr>
              <w:t>int</w:t>
            </w:r>
            <w:r w:rsidRPr="00972B23">
              <w:rPr>
                <w:color w:val="000000" w:themeColor="text1"/>
                <w:lang w:val="en-US"/>
              </w:rPr>
              <w:t xml:space="preserve"> main() {</w:t>
            </w:r>
          </w:p>
          <w:p w14:paraId="79AACD45" w14:textId="77777777" w:rsidR="00972B23" w:rsidRPr="00972B23" w:rsidRDefault="00972B23" w:rsidP="00972B23">
            <w:pPr>
              <w:spacing w:after="0"/>
              <w:rPr>
                <w:color w:val="000000" w:themeColor="text1"/>
                <w:lang w:val="en-US"/>
              </w:rPr>
            </w:pPr>
            <w:r w:rsidRPr="00972B23">
              <w:rPr>
                <w:color w:val="000000" w:themeColor="text1"/>
                <w:lang w:val="en-US"/>
              </w:rPr>
              <w:t>    Product phone{"Smartphone", 1000.0, 50.0, 200.0};</w:t>
            </w:r>
          </w:p>
          <w:p w14:paraId="2891C495" w14:textId="77777777" w:rsidR="00972B23" w:rsidRPr="00972B23" w:rsidRDefault="00972B23" w:rsidP="00972B23">
            <w:pPr>
              <w:spacing w:after="0"/>
              <w:rPr>
                <w:color w:val="000000" w:themeColor="text1"/>
                <w:lang w:val="en-US"/>
              </w:rPr>
            </w:pPr>
            <w:r w:rsidRPr="00972B23">
              <w:rPr>
                <w:color w:val="000000" w:themeColor="text1"/>
                <w:lang w:val="en-US"/>
              </w:rPr>
              <w:t> </w:t>
            </w:r>
          </w:p>
          <w:p w14:paraId="7B2F4CFC" w14:textId="77777777" w:rsidR="00972B23" w:rsidRPr="00972B23" w:rsidRDefault="00972B23" w:rsidP="00972B23">
            <w:pPr>
              <w:spacing w:after="0"/>
              <w:rPr>
                <w:color w:val="000000" w:themeColor="text1"/>
              </w:rPr>
            </w:pPr>
            <w:r w:rsidRPr="00972B23">
              <w:rPr>
                <w:color w:val="000000" w:themeColor="text1"/>
                <w:lang w:val="en-US"/>
              </w:rPr>
              <w:t>    </w:t>
            </w:r>
            <w:r w:rsidRPr="00972B23">
              <w:rPr>
                <w:color w:val="000000" w:themeColor="text1"/>
              </w:rPr>
              <w:t>// В зависимости от условия, наш указатель будет "смотреть" на разные поля</w:t>
            </w:r>
          </w:p>
          <w:p w14:paraId="60A95CFA" w14:textId="77777777" w:rsidR="00972B23" w:rsidRPr="00972B23" w:rsidRDefault="00972B23" w:rsidP="00972B23">
            <w:pPr>
              <w:spacing w:after="0"/>
              <w:rPr>
                <w:color w:val="000000" w:themeColor="text1"/>
                <w:lang w:val="en-US"/>
              </w:rPr>
            </w:pPr>
            <w:r w:rsidRPr="00972B23">
              <w:rPr>
                <w:color w:val="000000" w:themeColor="text1"/>
              </w:rPr>
              <w:t>    </w:t>
            </w:r>
            <w:r w:rsidRPr="00972B23">
              <w:rPr>
                <w:color w:val="000000" w:themeColor="text1"/>
                <w:lang w:val="en-US"/>
              </w:rPr>
              <w:t>std::</w:t>
            </w:r>
            <w:proofErr w:type="spellStart"/>
            <w:r w:rsidRPr="00972B23">
              <w:rPr>
                <w:color w:val="000000" w:themeColor="text1"/>
                <w:lang w:val="en-US"/>
              </w:rPr>
              <w:t>cout</w:t>
            </w:r>
            <w:proofErr w:type="spellEnd"/>
            <w:r w:rsidRPr="00972B23">
              <w:rPr>
                <w:color w:val="000000" w:themeColor="text1"/>
                <w:lang w:val="en-US"/>
              </w:rPr>
              <w:t xml:space="preserve"> &lt;&lt; "Min discount:" &lt;&lt; std::</w:t>
            </w:r>
            <w:proofErr w:type="spellStart"/>
            <w:r w:rsidRPr="00972B23">
              <w:rPr>
                <w:color w:val="000000" w:themeColor="text1"/>
                <w:lang w:val="en-US"/>
              </w:rPr>
              <w:t>endl</w:t>
            </w:r>
            <w:proofErr w:type="spellEnd"/>
            <w:r w:rsidRPr="00972B23">
              <w:rPr>
                <w:color w:val="000000" w:themeColor="text1"/>
                <w:lang w:val="en-US"/>
              </w:rPr>
              <w:t>;</w:t>
            </w:r>
          </w:p>
          <w:p w14:paraId="5C60BF5B" w14:textId="77777777" w:rsidR="00972B23" w:rsidRPr="00972B23" w:rsidRDefault="00972B23" w:rsidP="00972B23">
            <w:pPr>
              <w:spacing w:after="0"/>
              <w:rPr>
                <w:color w:val="000000" w:themeColor="text1"/>
                <w:lang w:val="en-US"/>
              </w:rPr>
            </w:pPr>
            <w:r w:rsidRPr="00972B23">
              <w:rPr>
                <w:color w:val="000000" w:themeColor="text1"/>
                <w:lang w:val="en-US"/>
              </w:rPr>
              <w:t>    </w:t>
            </w:r>
            <w:proofErr w:type="spellStart"/>
            <w:r w:rsidRPr="00972B23">
              <w:rPr>
                <w:color w:val="000000" w:themeColor="text1"/>
                <w:lang w:val="en-US"/>
              </w:rPr>
              <w:t>phone.print_final_price</w:t>
            </w:r>
            <w:proofErr w:type="spellEnd"/>
            <w:r w:rsidRPr="00972B23">
              <w:rPr>
                <w:color w:val="000000" w:themeColor="text1"/>
                <w:lang w:val="en-US"/>
              </w:rPr>
              <w:t>(&amp;Product::</w:t>
            </w:r>
            <w:proofErr w:type="spellStart"/>
            <w:r w:rsidRPr="00972B23">
              <w:rPr>
                <w:color w:val="000000" w:themeColor="text1"/>
                <w:lang w:val="en-US"/>
              </w:rPr>
              <w:t>min_discount</w:t>
            </w:r>
            <w:proofErr w:type="spellEnd"/>
            <w:r w:rsidRPr="00972B23">
              <w:rPr>
                <w:color w:val="000000" w:themeColor="text1"/>
                <w:lang w:val="en-US"/>
              </w:rPr>
              <w:t>); // 1000 - 50 = 950</w:t>
            </w:r>
          </w:p>
          <w:p w14:paraId="0699EC6A" w14:textId="77777777" w:rsidR="00972B23" w:rsidRPr="00972B23" w:rsidRDefault="00972B23" w:rsidP="00972B23">
            <w:pPr>
              <w:spacing w:after="0"/>
              <w:rPr>
                <w:color w:val="000000" w:themeColor="text1"/>
                <w:lang w:val="en-US"/>
              </w:rPr>
            </w:pPr>
            <w:r w:rsidRPr="00972B23">
              <w:rPr>
                <w:color w:val="000000" w:themeColor="text1"/>
                <w:lang w:val="en-US"/>
              </w:rPr>
              <w:t> </w:t>
            </w:r>
          </w:p>
          <w:p w14:paraId="5A0F56A1" w14:textId="77777777" w:rsidR="00972B23" w:rsidRPr="00972B23" w:rsidRDefault="00972B23" w:rsidP="00972B23">
            <w:pPr>
              <w:spacing w:after="0"/>
              <w:rPr>
                <w:color w:val="000000" w:themeColor="text1"/>
                <w:lang w:val="en-US"/>
              </w:rPr>
            </w:pPr>
            <w:r w:rsidRPr="00972B23">
              <w:rPr>
                <w:color w:val="000000" w:themeColor="text1"/>
                <w:lang w:val="en-US"/>
              </w:rPr>
              <w:t>    std::</w:t>
            </w:r>
            <w:proofErr w:type="spellStart"/>
            <w:r w:rsidRPr="00972B23">
              <w:rPr>
                <w:color w:val="000000" w:themeColor="text1"/>
                <w:lang w:val="en-US"/>
              </w:rPr>
              <w:t>cout</w:t>
            </w:r>
            <w:proofErr w:type="spellEnd"/>
            <w:r w:rsidRPr="00972B23">
              <w:rPr>
                <w:color w:val="000000" w:themeColor="text1"/>
                <w:lang w:val="en-US"/>
              </w:rPr>
              <w:t xml:space="preserve"> &lt;&lt; "Max discount:" &lt;&lt; std::</w:t>
            </w:r>
            <w:proofErr w:type="spellStart"/>
            <w:r w:rsidRPr="00972B23">
              <w:rPr>
                <w:color w:val="000000" w:themeColor="text1"/>
                <w:lang w:val="en-US"/>
              </w:rPr>
              <w:t>endl</w:t>
            </w:r>
            <w:proofErr w:type="spellEnd"/>
            <w:r w:rsidRPr="00972B23">
              <w:rPr>
                <w:color w:val="000000" w:themeColor="text1"/>
                <w:lang w:val="en-US"/>
              </w:rPr>
              <w:t>;</w:t>
            </w:r>
          </w:p>
          <w:p w14:paraId="197B3A34" w14:textId="77777777" w:rsidR="00972B23" w:rsidRPr="00972B23" w:rsidRDefault="00972B23" w:rsidP="00972B23">
            <w:pPr>
              <w:spacing w:after="0"/>
              <w:rPr>
                <w:color w:val="000000" w:themeColor="text1"/>
                <w:lang w:val="en-US"/>
              </w:rPr>
            </w:pPr>
            <w:r w:rsidRPr="00972B23">
              <w:rPr>
                <w:color w:val="000000" w:themeColor="text1"/>
                <w:lang w:val="en-US"/>
              </w:rPr>
              <w:t>    </w:t>
            </w:r>
            <w:proofErr w:type="spellStart"/>
            <w:r w:rsidRPr="00972B23">
              <w:rPr>
                <w:color w:val="000000" w:themeColor="text1"/>
                <w:lang w:val="en-US"/>
              </w:rPr>
              <w:t>phone.print_final_price</w:t>
            </w:r>
            <w:proofErr w:type="spellEnd"/>
            <w:r w:rsidRPr="00972B23">
              <w:rPr>
                <w:color w:val="000000" w:themeColor="text1"/>
                <w:lang w:val="en-US"/>
              </w:rPr>
              <w:t>(&amp;Product::</w:t>
            </w:r>
            <w:proofErr w:type="spellStart"/>
            <w:r w:rsidRPr="00972B23">
              <w:rPr>
                <w:color w:val="000000" w:themeColor="text1"/>
                <w:lang w:val="en-US"/>
              </w:rPr>
              <w:t>max_discount</w:t>
            </w:r>
            <w:proofErr w:type="spellEnd"/>
            <w:r w:rsidRPr="00972B23">
              <w:rPr>
                <w:color w:val="000000" w:themeColor="text1"/>
                <w:lang w:val="en-US"/>
              </w:rPr>
              <w:t>); // 1000 - 200 = 800</w:t>
            </w:r>
          </w:p>
          <w:p w14:paraId="27749CF5" w14:textId="77777777" w:rsidR="00972B23" w:rsidRPr="00972B23" w:rsidRDefault="00972B23" w:rsidP="00972B23">
            <w:pPr>
              <w:spacing w:after="0"/>
              <w:rPr>
                <w:color w:val="000000" w:themeColor="text1"/>
                <w:lang w:val="en-US"/>
              </w:rPr>
            </w:pPr>
            <w:r w:rsidRPr="00972B23">
              <w:rPr>
                <w:color w:val="000000" w:themeColor="text1"/>
                <w:lang w:val="en-US"/>
              </w:rPr>
              <w:t> </w:t>
            </w:r>
          </w:p>
          <w:p w14:paraId="3FB62218" w14:textId="77777777" w:rsidR="00972B23" w:rsidRPr="00972B23" w:rsidRDefault="00972B23" w:rsidP="00972B23">
            <w:pPr>
              <w:spacing w:after="0"/>
              <w:rPr>
                <w:color w:val="000000" w:themeColor="text1"/>
                <w:lang w:val="en-US"/>
              </w:rPr>
            </w:pPr>
            <w:r w:rsidRPr="00972B23">
              <w:rPr>
                <w:color w:val="000000" w:themeColor="text1"/>
                <w:lang w:val="en-US"/>
              </w:rPr>
              <w:t> </w:t>
            </w:r>
          </w:p>
          <w:p w14:paraId="4946CA4F" w14:textId="77777777" w:rsidR="00972B23" w:rsidRPr="00972B23" w:rsidRDefault="00972B23" w:rsidP="00972B23">
            <w:pPr>
              <w:spacing w:after="0"/>
              <w:rPr>
                <w:color w:val="000000" w:themeColor="text1"/>
              </w:rPr>
            </w:pPr>
            <w:r w:rsidRPr="00972B23">
              <w:rPr>
                <w:color w:val="000000" w:themeColor="text1"/>
                <w:lang w:val="en-US"/>
              </w:rPr>
              <w:t>    </w:t>
            </w:r>
            <w:proofErr w:type="spellStart"/>
            <w:r w:rsidRPr="00972B23">
              <w:rPr>
                <w:color w:val="000000" w:themeColor="text1"/>
              </w:rPr>
              <w:t>phone.max_discount</w:t>
            </w:r>
            <w:proofErr w:type="spellEnd"/>
            <w:r w:rsidRPr="00972B23">
              <w:rPr>
                <w:color w:val="000000" w:themeColor="text1"/>
              </w:rPr>
              <w:t xml:space="preserve"> = 250; // Меняем скидку для демонстрации</w:t>
            </w:r>
          </w:p>
          <w:p w14:paraId="3BCC1F80" w14:textId="77777777" w:rsidR="00972B23" w:rsidRPr="00972B23" w:rsidRDefault="00972B23" w:rsidP="00972B23">
            <w:pPr>
              <w:spacing w:after="0"/>
              <w:rPr>
                <w:color w:val="000000" w:themeColor="text1"/>
                <w:lang w:val="en-US"/>
              </w:rPr>
            </w:pPr>
            <w:r w:rsidRPr="00972B23">
              <w:rPr>
                <w:color w:val="000000" w:themeColor="text1"/>
              </w:rPr>
              <w:t>    </w:t>
            </w:r>
            <w:proofErr w:type="spellStart"/>
            <w:r w:rsidRPr="00972B23">
              <w:rPr>
                <w:color w:val="000000" w:themeColor="text1"/>
                <w:lang w:val="en-US"/>
              </w:rPr>
              <w:t>phone.print_final_price</w:t>
            </w:r>
            <w:proofErr w:type="spellEnd"/>
            <w:r w:rsidRPr="00972B23">
              <w:rPr>
                <w:color w:val="000000" w:themeColor="text1"/>
                <w:lang w:val="en-US"/>
              </w:rPr>
              <w:t>(&amp;Product::</w:t>
            </w:r>
            <w:proofErr w:type="spellStart"/>
            <w:r w:rsidRPr="00972B23">
              <w:rPr>
                <w:color w:val="000000" w:themeColor="text1"/>
                <w:lang w:val="en-US"/>
              </w:rPr>
              <w:t>max_discount</w:t>
            </w:r>
            <w:proofErr w:type="spellEnd"/>
            <w:r w:rsidRPr="00972B23">
              <w:rPr>
                <w:color w:val="000000" w:themeColor="text1"/>
                <w:lang w:val="en-US"/>
              </w:rPr>
              <w:t>); // 1000 - 250 = 750</w:t>
            </w:r>
          </w:p>
          <w:p w14:paraId="20E1536F" w14:textId="77777777" w:rsidR="00972B23" w:rsidRPr="00972B23" w:rsidRDefault="00972B23" w:rsidP="00972B23">
            <w:pPr>
              <w:spacing w:after="0"/>
              <w:rPr>
                <w:color w:val="000000" w:themeColor="text1"/>
                <w:lang w:val="en-US"/>
              </w:rPr>
            </w:pPr>
            <w:r w:rsidRPr="00972B23">
              <w:rPr>
                <w:color w:val="000000" w:themeColor="text1"/>
                <w:lang w:val="en-US"/>
              </w:rPr>
              <w:t> </w:t>
            </w:r>
          </w:p>
          <w:p w14:paraId="7F4A8C4E" w14:textId="77777777" w:rsidR="00972B23" w:rsidRPr="00972B23" w:rsidRDefault="00972B23" w:rsidP="00972B23">
            <w:pPr>
              <w:spacing w:after="0"/>
              <w:rPr>
                <w:color w:val="000000" w:themeColor="text1"/>
              </w:rPr>
            </w:pPr>
            <w:r w:rsidRPr="00972B23">
              <w:rPr>
                <w:color w:val="000000" w:themeColor="text1"/>
                <w:lang w:val="en-US"/>
              </w:rPr>
              <w:t>    </w:t>
            </w:r>
            <w:proofErr w:type="spellStart"/>
            <w:r w:rsidRPr="00972B23">
              <w:rPr>
                <w:b/>
                <w:bCs/>
                <w:color w:val="000000" w:themeColor="text1"/>
              </w:rPr>
              <w:t>return</w:t>
            </w:r>
            <w:proofErr w:type="spellEnd"/>
            <w:r w:rsidRPr="00972B23">
              <w:rPr>
                <w:color w:val="000000" w:themeColor="text1"/>
              </w:rPr>
              <w:t xml:space="preserve"> 0;</w:t>
            </w:r>
          </w:p>
          <w:p w14:paraId="69F59B5F" w14:textId="77777777" w:rsidR="00972B23" w:rsidRPr="00972B23" w:rsidRDefault="00972B23" w:rsidP="00972B23">
            <w:pPr>
              <w:spacing w:after="0"/>
              <w:rPr>
                <w:color w:val="000000" w:themeColor="text1"/>
              </w:rPr>
            </w:pPr>
            <w:r w:rsidRPr="00972B23">
              <w:rPr>
                <w:color w:val="000000" w:themeColor="text1"/>
              </w:rPr>
              <w:t>}</w:t>
            </w:r>
          </w:p>
        </w:tc>
      </w:tr>
    </w:tbl>
    <w:p w14:paraId="27D08D73" w14:textId="77777777" w:rsidR="00972B23" w:rsidRPr="00972B23" w:rsidRDefault="00972B23" w:rsidP="00972B23">
      <w:pPr>
        <w:spacing w:after="0"/>
        <w:rPr>
          <w:color w:val="000000" w:themeColor="text1"/>
        </w:rPr>
      </w:pPr>
      <w:r w:rsidRPr="00972B23">
        <w:rPr>
          <w:color w:val="000000" w:themeColor="text1"/>
        </w:rPr>
        <w:t>Здесь цель — динамически выбрать, какое из числовых полей Product использовать для вычисления скидки (</w:t>
      </w:r>
      <w:proofErr w:type="spellStart"/>
      <w:r w:rsidRPr="00972B23">
        <w:rPr>
          <w:color w:val="000000" w:themeColor="text1"/>
        </w:rPr>
        <w:t>max_discount</w:t>
      </w:r>
      <w:proofErr w:type="spellEnd"/>
      <w:r w:rsidRPr="00972B23">
        <w:rPr>
          <w:color w:val="000000" w:themeColor="text1"/>
        </w:rPr>
        <w:t xml:space="preserve"> или </w:t>
      </w:r>
      <w:proofErr w:type="spellStart"/>
      <w:r w:rsidRPr="00972B23">
        <w:rPr>
          <w:color w:val="000000" w:themeColor="text1"/>
        </w:rPr>
        <w:t>min_discount</w:t>
      </w:r>
      <w:proofErr w:type="spellEnd"/>
      <w:r w:rsidRPr="00972B23">
        <w:rPr>
          <w:color w:val="000000" w:themeColor="text1"/>
        </w:rPr>
        <w:t>).</w:t>
      </w:r>
    </w:p>
    <w:p w14:paraId="06CF3C56" w14:textId="77777777" w:rsidR="00972B23" w:rsidRPr="00972B23" w:rsidRDefault="00972B23" w:rsidP="00972B23">
      <w:pPr>
        <w:spacing w:after="0"/>
        <w:rPr>
          <w:color w:val="000000" w:themeColor="text1"/>
        </w:rPr>
      </w:pPr>
      <w:r w:rsidRPr="00972B23">
        <w:rPr>
          <w:color w:val="000000" w:themeColor="text1"/>
        </w:rPr>
        <w:t xml:space="preserve">Метод </w:t>
      </w:r>
      <w:proofErr w:type="spellStart"/>
      <w:r w:rsidRPr="00972B23">
        <w:rPr>
          <w:color w:val="000000" w:themeColor="text1"/>
        </w:rPr>
        <w:t>print_final_price</w:t>
      </w:r>
      <w:proofErr w:type="spellEnd"/>
      <w:r w:rsidRPr="00972B23">
        <w:rPr>
          <w:color w:val="000000" w:themeColor="text1"/>
        </w:rPr>
        <w:t xml:space="preserve"> класса Product принимает указатель на член:</w:t>
      </w:r>
    </w:p>
    <w:tbl>
      <w:tblPr>
        <w:tblW w:w="10603" w:type="dxa"/>
        <w:tblCellSpacing w:w="0" w:type="dxa"/>
        <w:tblCellMar>
          <w:left w:w="0" w:type="dxa"/>
          <w:right w:w="0" w:type="dxa"/>
        </w:tblCellMar>
        <w:tblLook w:val="04A0" w:firstRow="1" w:lastRow="0" w:firstColumn="1" w:lastColumn="0" w:noHBand="0" w:noVBand="1"/>
      </w:tblPr>
      <w:tblGrid>
        <w:gridCol w:w="172"/>
        <w:gridCol w:w="10431"/>
      </w:tblGrid>
      <w:tr w:rsidR="00972B23" w:rsidRPr="00972B23" w14:paraId="0C60F7AB" w14:textId="77777777" w:rsidTr="00497574">
        <w:trPr>
          <w:tblCellSpacing w:w="0" w:type="dxa"/>
        </w:trPr>
        <w:tc>
          <w:tcPr>
            <w:tcW w:w="6" w:type="dxa"/>
            <w:tcBorders>
              <w:top w:val="nil"/>
              <w:left w:val="nil"/>
              <w:bottom w:val="nil"/>
              <w:right w:val="single" w:sz="24" w:space="0" w:color="00B050"/>
            </w:tcBorders>
            <w:vAlign w:val="bottom"/>
            <w:hideMark/>
          </w:tcPr>
          <w:p w14:paraId="574A74A0" w14:textId="77777777" w:rsidR="00972B23" w:rsidRPr="00972B23" w:rsidRDefault="00972B23" w:rsidP="00972B23">
            <w:pPr>
              <w:spacing w:after="0"/>
              <w:rPr>
                <w:color w:val="000000" w:themeColor="text1"/>
              </w:rPr>
            </w:pPr>
            <w:r w:rsidRPr="00972B23">
              <w:rPr>
                <w:color w:val="000000" w:themeColor="text1"/>
              </w:rPr>
              <w:t>1</w:t>
            </w:r>
          </w:p>
          <w:p w14:paraId="5E68FF9B" w14:textId="77777777" w:rsidR="00972B23" w:rsidRPr="00972B23" w:rsidRDefault="00972B23" w:rsidP="00972B23">
            <w:pPr>
              <w:spacing w:after="0"/>
              <w:rPr>
                <w:color w:val="000000" w:themeColor="text1"/>
              </w:rPr>
            </w:pPr>
            <w:r w:rsidRPr="00972B23">
              <w:rPr>
                <w:color w:val="000000" w:themeColor="text1"/>
              </w:rPr>
              <w:t>2</w:t>
            </w:r>
          </w:p>
          <w:p w14:paraId="7D22C335" w14:textId="77777777" w:rsidR="00972B23" w:rsidRPr="00972B23" w:rsidRDefault="00972B23" w:rsidP="00972B23">
            <w:pPr>
              <w:spacing w:after="0"/>
              <w:rPr>
                <w:color w:val="000000" w:themeColor="text1"/>
              </w:rPr>
            </w:pPr>
            <w:r w:rsidRPr="00972B23">
              <w:rPr>
                <w:color w:val="000000" w:themeColor="text1"/>
              </w:rPr>
              <w:t>3</w:t>
            </w:r>
          </w:p>
          <w:p w14:paraId="39A7C9A8" w14:textId="77777777" w:rsidR="00972B23" w:rsidRPr="00972B23" w:rsidRDefault="00972B23" w:rsidP="00972B23">
            <w:pPr>
              <w:spacing w:after="0"/>
              <w:rPr>
                <w:color w:val="000000" w:themeColor="text1"/>
              </w:rPr>
            </w:pPr>
            <w:r w:rsidRPr="00972B23">
              <w:rPr>
                <w:color w:val="000000" w:themeColor="text1"/>
              </w:rPr>
              <w:t>4</w:t>
            </w:r>
          </w:p>
          <w:p w14:paraId="74F0002E" w14:textId="77777777" w:rsidR="00972B23" w:rsidRPr="00972B23" w:rsidRDefault="00972B23" w:rsidP="00972B23">
            <w:pPr>
              <w:spacing w:after="0"/>
              <w:rPr>
                <w:color w:val="000000" w:themeColor="text1"/>
              </w:rPr>
            </w:pPr>
            <w:r w:rsidRPr="00972B23">
              <w:rPr>
                <w:color w:val="000000" w:themeColor="text1"/>
              </w:rPr>
              <w:t>5</w:t>
            </w:r>
          </w:p>
        </w:tc>
        <w:tc>
          <w:tcPr>
            <w:tcW w:w="10487" w:type="dxa"/>
            <w:tcBorders>
              <w:top w:val="nil"/>
              <w:left w:val="nil"/>
              <w:bottom w:val="nil"/>
              <w:right w:val="nil"/>
            </w:tcBorders>
            <w:vAlign w:val="bottom"/>
            <w:hideMark/>
          </w:tcPr>
          <w:p w14:paraId="3643CFDC" w14:textId="77777777" w:rsidR="00972B23" w:rsidRPr="00972B23" w:rsidRDefault="00972B23" w:rsidP="00972B23">
            <w:pPr>
              <w:spacing w:after="0"/>
              <w:rPr>
                <w:color w:val="000000" w:themeColor="text1"/>
                <w:lang w:val="en-US"/>
              </w:rPr>
            </w:pPr>
            <w:r w:rsidRPr="00972B23">
              <w:rPr>
                <w:b/>
                <w:bCs/>
                <w:color w:val="000000" w:themeColor="text1"/>
                <w:lang w:val="en-US"/>
              </w:rPr>
              <w:t>void</w:t>
            </w:r>
            <w:r w:rsidRPr="00972B23">
              <w:rPr>
                <w:color w:val="000000" w:themeColor="text1"/>
                <w:lang w:val="en-US"/>
              </w:rPr>
              <w:t xml:space="preserve"> </w:t>
            </w:r>
            <w:proofErr w:type="spellStart"/>
            <w:r w:rsidRPr="00972B23">
              <w:rPr>
                <w:color w:val="000000" w:themeColor="text1"/>
                <w:lang w:val="en-US"/>
              </w:rPr>
              <w:t>print_final_price</w:t>
            </w:r>
            <w:proofErr w:type="spellEnd"/>
            <w:r w:rsidRPr="00972B23">
              <w:rPr>
                <w:color w:val="000000" w:themeColor="text1"/>
                <w:lang w:val="en-US"/>
              </w:rPr>
              <w:t>(</w:t>
            </w:r>
            <w:r w:rsidRPr="00972B23">
              <w:rPr>
                <w:b/>
                <w:bCs/>
                <w:color w:val="000000" w:themeColor="text1"/>
                <w:lang w:val="en-US"/>
              </w:rPr>
              <w:t>double</w:t>
            </w:r>
            <w:r w:rsidRPr="00972B23">
              <w:rPr>
                <w:color w:val="000000" w:themeColor="text1"/>
                <w:lang w:val="en-US"/>
              </w:rPr>
              <w:t xml:space="preserve"> Product::*discount) {</w:t>
            </w:r>
          </w:p>
          <w:p w14:paraId="6289FB2B" w14:textId="77777777" w:rsidR="00972B23" w:rsidRPr="00972B23" w:rsidRDefault="00972B23" w:rsidP="00972B23">
            <w:pPr>
              <w:spacing w:after="0"/>
              <w:rPr>
                <w:color w:val="000000" w:themeColor="text1"/>
                <w:lang w:val="en-US"/>
              </w:rPr>
            </w:pPr>
            <w:r w:rsidRPr="00972B23">
              <w:rPr>
                <w:color w:val="000000" w:themeColor="text1"/>
                <w:lang w:val="en-US"/>
              </w:rPr>
              <w:t>     </w:t>
            </w:r>
          </w:p>
          <w:p w14:paraId="62758F10"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double</w:t>
            </w:r>
            <w:r w:rsidRPr="00972B23">
              <w:rPr>
                <w:color w:val="000000" w:themeColor="text1"/>
                <w:lang w:val="en-US"/>
              </w:rPr>
              <w:t xml:space="preserve"> </w:t>
            </w:r>
            <w:proofErr w:type="spellStart"/>
            <w:r w:rsidRPr="00972B23">
              <w:rPr>
                <w:color w:val="000000" w:themeColor="text1"/>
                <w:lang w:val="en-US"/>
              </w:rPr>
              <w:t>final_price</w:t>
            </w:r>
            <w:proofErr w:type="spellEnd"/>
            <w:r w:rsidRPr="00972B23">
              <w:rPr>
                <w:color w:val="000000" w:themeColor="text1"/>
                <w:lang w:val="en-US"/>
              </w:rPr>
              <w:t xml:space="preserve"> = </w:t>
            </w:r>
            <w:r w:rsidRPr="00972B23">
              <w:rPr>
                <w:b/>
                <w:bCs/>
                <w:color w:val="000000" w:themeColor="text1"/>
                <w:lang w:val="en-US"/>
              </w:rPr>
              <w:t>this</w:t>
            </w:r>
            <w:r w:rsidRPr="00972B23">
              <w:rPr>
                <w:color w:val="000000" w:themeColor="text1"/>
                <w:lang w:val="en-US"/>
              </w:rPr>
              <w:t>-&gt;price - (</w:t>
            </w:r>
            <w:r w:rsidRPr="00972B23">
              <w:rPr>
                <w:b/>
                <w:bCs/>
                <w:color w:val="000000" w:themeColor="text1"/>
                <w:lang w:val="en-US"/>
              </w:rPr>
              <w:t>this</w:t>
            </w:r>
            <w:r w:rsidRPr="00972B23">
              <w:rPr>
                <w:color w:val="000000" w:themeColor="text1"/>
                <w:lang w:val="en-US"/>
              </w:rPr>
              <w:t>-&gt;*discount);</w:t>
            </w:r>
          </w:p>
          <w:p w14:paraId="52FE4EF9" w14:textId="77777777" w:rsidR="00972B23" w:rsidRPr="00972B23" w:rsidRDefault="00972B23" w:rsidP="00972B23">
            <w:pPr>
              <w:spacing w:after="0"/>
              <w:rPr>
                <w:color w:val="000000" w:themeColor="text1"/>
                <w:lang w:val="en-US"/>
              </w:rPr>
            </w:pPr>
            <w:r w:rsidRPr="00972B23">
              <w:rPr>
                <w:color w:val="000000" w:themeColor="text1"/>
                <w:lang w:val="en-US"/>
              </w:rPr>
              <w:t>    std::</w:t>
            </w:r>
            <w:proofErr w:type="spellStart"/>
            <w:r w:rsidRPr="00972B23">
              <w:rPr>
                <w:color w:val="000000" w:themeColor="text1"/>
                <w:lang w:val="en-US"/>
              </w:rPr>
              <w:t>cout</w:t>
            </w:r>
            <w:proofErr w:type="spellEnd"/>
            <w:r w:rsidRPr="00972B23">
              <w:rPr>
                <w:color w:val="000000" w:themeColor="text1"/>
                <w:lang w:val="en-US"/>
              </w:rPr>
              <w:t xml:space="preserve"> &lt;&lt; "Final price for " &lt;&lt; </w:t>
            </w:r>
            <w:r w:rsidRPr="00972B23">
              <w:rPr>
                <w:b/>
                <w:bCs/>
                <w:color w:val="000000" w:themeColor="text1"/>
                <w:lang w:val="en-US"/>
              </w:rPr>
              <w:t>this</w:t>
            </w:r>
            <w:r w:rsidRPr="00972B23">
              <w:rPr>
                <w:color w:val="000000" w:themeColor="text1"/>
                <w:lang w:val="en-US"/>
              </w:rPr>
              <w:t xml:space="preserve">-&gt;name &lt;&lt; " is: " &lt;&lt; </w:t>
            </w:r>
            <w:proofErr w:type="spellStart"/>
            <w:r w:rsidRPr="00972B23">
              <w:rPr>
                <w:color w:val="000000" w:themeColor="text1"/>
                <w:lang w:val="en-US"/>
              </w:rPr>
              <w:t>final_price</w:t>
            </w:r>
            <w:proofErr w:type="spellEnd"/>
            <w:r w:rsidRPr="00972B23">
              <w:rPr>
                <w:color w:val="000000" w:themeColor="text1"/>
                <w:lang w:val="en-US"/>
              </w:rPr>
              <w:t xml:space="preserve"> &lt;&lt; std::</w:t>
            </w:r>
            <w:proofErr w:type="spellStart"/>
            <w:r w:rsidRPr="00972B23">
              <w:rPr>
                <w:color w:val="000000" w:themeColor="text1"/>
                <w:lang w:val="en-US"/>
              </w:rPr>
              <w:t>endl</w:t>
            </w:r>
            <w:proofErr w:type="spellEnd"/>
            <w:r w:rsidRPr="00972B23">
              <w:rPr>
                <w:color w:val="000000" w:themeColor="text1"/>
                <w:lang w:val="en-US"/>
              </w:rPr>
              <w:t>;</w:t>
            </w:r>
          </w:p>
          <w:p w14:paraId="01289175" w14:textId="77777777" w:rsidR="00972B23" w:rsidRPr="00972B23" w:rsidRDefault="00972B23" w:rsidP="00972B23">
            <w:pPr>
              <w:spacing w:after="0"/>
              <w:rPr>
                <w:color w:val="000000" w:themeColor="text1"/>
              </w:rPr>
            </w:pPr>
            <w:r w:rsidRPr="00972B23">
              <w:rPr>
                <w:color w:val="000000" w:themeColor="text1"/>
              </w:rPr>
              <w:t>}</w:t>
            </w:r>
          </w:p>
        </w:tc>
      </w:tr>
    </w:tbl>
    <w:p w14:paraId="7F0A1D81" w14:textId="77777777" w:rsidR="00972B23" w:rsidRPr="00972B23" w:rsidRDefault="00972B23" w:rsidP="00972B23">
      <w:pPr>
        <w:spacing w:after="0"/>
        <w:rPr>
          <w:color w:val="000000" w:themeColor="text1"/>
        </w:rPr>
      </w:pPr>
      <w:r w:rsidRPr="00972B23">
        <w:rPr>
          <w:color w:val="000000" w:themeColor="text1"/>
        </w:rPr>
        <w:t>В качестве параметра в функцию передается указатель </w:t>
      </w:r>
      <w:proofErr w:type="spellStart"/>
      <w:r w:rsidRPr="00972B23">
        <w:rPr>
          <w:color w:val="000000" w:themeColor="text1"/>
        </w:rPr>
        <w:t>double</w:t>
      </w:r>
      <w:proofErr w:type="spellEnd"/>
      <w:r w:rsidRPr="00972B23">
        <w:rPr>
          <w:color w:val="000000" w:themeColor="text1"/>
        </w:rPr>
        <w:t xml:space="preserve"> Product::*</w:t>
      </w:r>
      <w:proofErr w:type="spellStart"/>
      <w:r w:rsidRPr="00972B23">
        <w:rPr>
          <w:color w:val="000000" w:themeColor="text1"/>
        </w:rPr>
        <w:t>discount</w:t>
      </w:r>
      <w:proofErr w:type="spellEnd"/>
      <w:r w:rsidRPr="00972B23">
        <w:rPr>
          <w:color w:val="000000" w:themeColor="text1"/>
        </w:rPr>
        <w:t xml:space="preserve">. Он не хранит значение, а лишь "знает", как получить доступ к полю типа </w:t>
      </w:r>
      <w:proofErr w:type="spellStart"/>
      <w:r w:rsidRPr="00972B23">
        <w:rPr>
          <w:color w:val="000000" w:themeColor="text1"/>
        </w:rPr>
        <w:t>double</w:t>
      </w:r>
      <w:proofErr w:type="spellEnd"/>
      <w:r w:rsidRPr="00972B23">
        <w:rPr>
          <w:color w:val="000000" w:themeColor="text1"/>
        </w:rPr>
        <w:t xml:space="preserve"> внутри любого объекта Product.</w:t>
      </w:r>
    </w:p>
    <w:p w14:paraId="421AE705" w14:textId="77777777" w:rsidR="00972B23" w:rsidRPr="00972B23" w:rsidRDefault="00972B23" w:rsidP="00972B23">
      <w:pPr>
        <w:spacing w:after="0"/>
        <w:rPr>
          <w:color w:val="000000" w:themeColor="text1"/>
        </w:rPr>
      </w:pPr>
      <w:r w:rsidRPr="00972B23">
        <w:rPr>
          <w:color w:val="000000" w:themeColor="text1"/>
        </w:rPr>
        <w:t xml:space="preserve">Внутри метода </w:t>
      </w:r>
      <w:proofErr w:type="spellStart"/>
      <w:r w:rsidRPr="00972B23">
        <w:rPr>
          <w:color w:val="000000" w:themeColor="text1"/>
        </w:rPr>
        <w:t>print_final_price</w:t>
      </w:r>
      <w:proofErr w:type="spellEnd"/>
      <w:r w:rsidRPr="00972B23">
        <w:rPr>
          <w:color w:val="000000" w:themeColor="text1"/>
        </w:rPr>
        <w:t xml:space="preserve"> используется оператор .* в выражении </w:t>
      </w:r>
      <w:proofErr w:type="spellStart"/>
      <w:r w:rsidRPr="00972B23">
        <w:rPr>
          <w:color w:val="000000" w:themeColor="text1"/>
        </w:rPr>
        <w:t>this</w:t>
      </w:r>
      <w:proofErr w:type="spellEnd"/>
      <w:r w:rsidRPr="00972B23">
        <w:rPr>
          <w:color w:val="000000" w:themeColor="text1"/>
        </w:rPr>
        <w:t>-&gt;*</w:t>
      </w:r>
      <w:proofErr w:type="spellStart"/>
      <w:r w:rsidRPr="00972B23">
        <w:rPr>
          <w:color w:val="000000" w:themeColor="text1"/>
        </w:rPr>
        <w:t>discount</w:t>
      </w:r>
      <w:proofErr w:type="spellEnd"/>
      <w:r w:rsidRPr="00972B23">
        <w:rPr>
          <w:color w:val="000000" w:themeColor="text1"/>
        </w:rPr>
        <w:t>. Это позволяет применить переданный указатель к текущему объекту (</w:t>
      </w:r>
      <w:proofErr w:type="spellStart"/>
      <w:r w:rsidRPr="00972B23">
        <w:rPr>
          <w:color w:val="000000" w:themeColor="text1"/>
        </w:rPr>
        <w:t>this</w:t>
      </w:r>
      <w:proofErr w:type="spellEnd"/>
      <w:r w:rsidRPr="00972B23">
        <w:rPr>
          <w:color w:val="000000" w:themeColor="text1"/>
        </w:rPr>
        <w:t>).</w:t>
      </w:r>
    </w:p>
    <w:p w14:paraId="1D1D8482" w14:textId="77777777" w:rsidR="00972B23" w:rsidRPr="00972B23" w:rsidRDefault="00972B23" w:rsidP="00972B23">
      <w:pPr>
        <w:spacing w:after="0"/>
        <w:rPr>
          <w:color w:val="000000" w:themeColor="text1"/>
        </w:rPr>
      </w:pPr>
      <w:r w:rsidRPr="00972B23">
        <w:rPr>
          <w:color w:val="000000" w:themeColor="text1"/>
        </w:rPr>
        <w:lastRenderedPageBreak/>
        <w:t xml:space="preserve">В функции </w:t>
      </w:r>
      <w:proofErr w:type="spellStart"/>
      <w:r w:rsidRPr="00972B23">
        <w:rPr>
          <w:color w:val="000000" w:themeColor="text1"/>
        </w:rPr>
        <w:t>main</w:t>
      </w:r>
      <w:proofErr w:type="spellEnd"/>
      <w:r w:rsidRPr="00972B23">
        <w:rPr>
          <w:color w:val="000000" w:themeColor="text1"/>
        </w:rPr>
        <w:t xml:space="preserve"> при вызове </w:t>
      </w:r>
      <w:proofErr w:type="spellStart"/>
      <w:r w:rsidRPr="00972B23">
        <w:rPr>
          <w:color w:val="000000" w:themeColor="text1"/>
        </w:rPr>
        <w:t>phone.print_final_price</w:t>
      </w:r>
      <w:proofErr w:type="spellEnd"/>
      <w:r w:rsidRPr="00972B23">
        <w:rPr>
          <w:color w:val="000000" w:themeColor="text1"/>
        </w:rPr>
        <w:t>(&amp;Product::</w:t>
      </w:r>
      <w:proofErr w:type="spellStart"/>
      <w:r w:rsidRPr="00972B23">
        <w:rPr>
          <w:color w:val="000000" w:themeColor="text1"/>
        </w:rPr>
        <w:t>min_amount</w:t>
      </w:r>
      <w:proofErr w:type="spellEnd"/>
      <w:r w:rsidRPr="00972B23">
        <w:rPr>
          <w:color w:val="000000" w:themeColor="text1"/>
        </w:rPr>
        <w:t xml:space="preserve">) мы передаем "адрес" поля </w:t>
      </w:r>
      <w:proofErr w:type="spellStart"/>
      <w:r w:rsidRPr="00972B23">
        <w:rPr>
          <w:color w:val="000000" w:themeColor="text1"/>
        </w:rPr>
        <w:t>min_discount</w:t>
      </w:r>
      <w:proofErr w:type="spellEnd"/>
      <w:r w:rsidRPr="00972B23">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308"/>
        <w:gridCol w:w="10295"/>
      </w:tblGrid>
      <w:tr w:rsidR="00972B23" w:rsidRPr="003C6413" w14:paraId="2743727A" w14:textId="77777777" w:rsidTr="00972B23">
        <w:trPr>
          <w:tblCellSpacing w:w="0" w:type="dxa"/>
        </w:trPr>
        <w:tc>
          <w:tcPr>
            <w:tcW w:w="6" w:type="dxa"/>
            <w:tcBorders>
              <w:top w:val="nil"/>
              <w:left w:val="nil"/>
              <w:bottom w:val="nil"/>
              <w:right w:val="single" w:sz="24" w:space="0" w:color="00B050"/>
            </w:tcBorders>
            <w:vAlign w:val="bottom"/>
            <w:hideMark/>
          </w:tcPr>
          <w:p w14:paraId="107132F7" w14:textId="77777777" w:rsidR="00972B23" w:rsidRPr="00972B23" w:rsidRDefault="00972B23" w:rsidP="00972B23">
            <w:pPr>
              <w:spacing w:after="0"/>
              <w:rPr>
                <w:color w:val="000000" w:themeColor="text1"/>
              </w:rPr>
            </w:pPr>
            <w:r w:rsidRPr="00972B23">
              <w:rPr>
                <w:color w:val="000000" w:themeColor="text1"/>
              </w:rPr>
              <w:t>1</w:t>
            </w:r>
          </w:p>
        </w:tc>
        <w:tc>
          <w:tcPr>
            <w:tcW w:w="5752" w:type="dxa"/>
            <w:tcBorders>
              <w:top w:val="nil"/>
              <w:left w:val="nil"/>
              <w:bottom w:val="nil"/>
              <w:right w:val="nil"/>
            </w:tcBorders>
            <w:vAlign w:val="bottom"/>
            <w:hideMark/>
          </w:tcPr>
          <w:p w14:paraId="61BCE8FF" w14:textId="77777777" w:rsidR="00972B23" w:rsidRPr="00972B23" w:rsidRDefault="00972B23" w:rsidP="00972B23">
            <w:pPr>
              <w:spacing w:after="0"/>
              <w:rPr>
                <w:color w:val="000000" w:themeColor="text1"/>
                <w:lang w:val="en-US"/>
              </w:rPr>
            </w:pPr>
            <w:proofErr w:type="spellStart"/>
            <w:r w:rsidRPr="00972B23">
              <w:rPr>
                <w:color w:val="000000" w:themeColor="text1"/>
                <w:lang w:val="en-US"/>
              </w:rPr>
              <w:t>phone.print_final_price</w:t>
            </w:r>
            <w:proofErr w:type="spellEnd"/>
            <w:r w:rsidRPr="00972B23">
              <w:rPr>
                <w:color w:val="000000" w:themeColor="text1"/>
                <w:lang w:val="en-US"/>
              </w:rPr>
              <w:t>(&amp;Product::</w:t>
            </w:r>
            <w:proofErr w:type="spellStart"/>
            <w:r w:rsidRPr="00972B23">
              <w:rPr>
                <w:color w:val="000000" w:themeColor="text1"/>
                <w:lang w:val="en-US"/>
              </w:rPr>
              <w:t>min_discount</w:t>
            </w:r>
            <w:proofErr w:type="spellEnd"/>
            <w:r w:rsidRPr="00972B23">
              <w:rPr>
                <w:color w:val="000000" w:themeColor="text1"/>
                <w:lang w:val="en-US"/>
              </w:rPr>
              <w:t>);</w:t>
            </w:r>
          </w:p>
        </w:tc>
      </w:tr>
    </w:tbl>
    <w:p w14:paraId="618B851D" w14:textId="77777777" w:rsidR="00972B23" w:rsidRPr="00972B23" w:rsidRDefault="00972B23" w:rsidP="00972B23">
      <w:pPr>
        <w:spacing w:after="0"/>
        <w:rPr>
          <w:color w:val="000000" w:themeColor="text1"/>
        </w:rPr>
      </w:pPr>
      <w:r w:rsidRPr="00972B23">
        <w:rPr>
          <w:color w:val="000000" w:themeColor="text1"/>
        </w:rPr>
        <w:t>В результате метод вычисляет </w:t>
      </w:r>
      <w:proofErr w:type="spellStart"/>
      <w:r w:rsidRPr="00972B23">
        <w:rPr>
          <w:color w:val="000000" w:themeColor="text1"/>
        </w:rPr>
        <w:t>price</w:t>
      </w:r>
      <w:proofErr w:type="spellEnd"/>
      <w:r w:rsidRPr="00972B23">
        <w:rPr>
          <w:color w:val="000000" w:themeColor="text1"/>
        </w:rPr>
        <w:t xml:space="preserve"> - </w:t>
      </w:r>
      <w:proofErr w:type="spellStart"/>
      <w:r w:rsidRPr="00972B23">
        <w:rPr>
          <w:color w:val="000000" w:themeColor="text1"/>
        </w:rPr>
        <w:t>min_discount</w:t>
      </w:r>
      <w:proofErr w:type="spellEnd"/>
      <w:r w:rsidRPr="00972B23">
        <w:rPr>
          <w:color w:val="000000" w:themeColor="text1"/>
        </w:rPr>
        <w:t>. Если бы мы передали указатель на другое совместимое поле, расчет был бы иным.</w:t>
      </w:r>
    </w:p>
    <w:p w14:paraId="407E9EB9" w14:textId="77777777" w:rsidR="00972B23" w:rsidRPr="00972B23" w:rsidRDefault="00972B23" w:rsidP="00972B23">
      <w:pPr>
        <w:spacing w:after="0"/>
        <w:rPr>
          <w:color w:val="000000" w:themeColor="text1"/>
        </w:rPr>
      </w:pPr>
      <w:r w:rsidRPr="00972B23">
        <w:rPr>
          <w:color w:val="000000" w:themeColor="text1"/>
        </w:rPr>
        <w:t xml:space="preserve">Это позволяет методу </w:t>
      </w:r>
      <w:proofErr w:type="spellStart"/>
      <w:r w:rsidRPr="00972B23">
        <w:rPr>
          <w:color w:val="000000" w:themeColor="text1"/>
        </w:rPr>
        <w:t>print_final_price</w:t>
      </w:r>
      <w:proofErr w:type="spellEnd"/>
      <w:r w:rsidRPr="00972B23">
        <w:rPr>
          <w:color w:val="000000" w:themeColor="text1"/>
        </w:rPr>
        <w:t xml:space="preserve"> быть универсальным, не зная заранее, какое именно значение нужно вычесть из цены.</w:t>
      </w:r>
    </w:p>
    <w:p w14:paraId="549BFC58" w14:textId="77777777" w:rsidR="00972B23" w:rsidRPr="00972B23" w:rsidRDefault="00972B23" w:rsidP="00972B23">
      <w:pPr>
        <w:spacing w:after="0"/>
        <w:rPr>
          <w:color w:val="000000" w:themeColor="text1"/>
        </w:rPr>
      </w:pPr>
      <w:r w:rsidRPr="00972B23">
        <w:rPr>
          <w:color w:val="000000" w:themeColor="text1"/>
        </w:rPr>
        <w:t>Причем мы можем динамически изменить значение поля, и тогда результат вычисления изменится, но в методе будет использоваться то же самое поле:</w:t>
      </w:r>
    </w:p>
    <w:tbl>
      <w:tblPr>
        <w:tblW w:w="10603" w:type="dxa"/>
        <w:tblCellSpacing w:w="0" w:type="dxa"/>
        <w:tblCellMar>
          <w:left w:w="0" w:type="dxa"/>
          <w:right w:w="0" w:type="dxa"/>
        </w:tblCellMar>
        <w:tblLook w:val="04A0" w:firstRow="1" w:lastRow="0" w:firstColumn="1" w:lastColumn="0" w:noHBand="0" w:noVBand="1"/>
      </w:tblPr>
      <w:tblGrid>
        <w:gridCol w:w="145"/>
        <w:gridCol w:w="10458"/>
      </w:tblGrid>
      <w:tr w:rsidR="00972B23" w:rsidRPr="003C6413" w14:paraId="6EAB1EC2" w14:textId="77777777">
        <w:trPr>
          <w:tblCellSpacing w:w="0" w:type="dxa"/>
        </w:trPr>
        <w:tc>
          <w:tcPr>
            <w:tcW w:w="6" w:type="dxa"/>
            <w:tcBorders>
              <w:top w:val="nil"/>
              <w:left w:val="nil"/>
              <w:bottom w:val="nil"/>
              <w:right w:val="nil"/>
            </w:tcBorders>
            <w:vAlign w:val="bottom"/>
            <w:hideMark/>
          </w:tcPr>
          <w:p w14:paraId="7F2C8D56" w14:textId="77777777" w:rsidR="00972B23" w:rsidRPr="00972B23" w:rsidRDefault="00972B23" w:rsidP="00972B23">
            <w:pPr>
              <w:spacing w:after="0"/>
              <w:rPr>
                <w:color w:val="000000" w:themeColor="text1"/>
              </w:rPr>
            </w:pPr>
            <w:r w:rsidRPr="00972B23">
              <w:rPr>
                <w:color w:val="000000" w:themeColor="text1"/>
              </w:rPr>
              <w:t>1</w:t>
            </w:r>
          </w:p>
          <w:p w14:paraId="6B37267C" w14:textId="77777777" w:rsidR="00972B23" w:rsidRPr="00972B23" w:rsidRDefault="00972B23" w:rsidP="00972B23">
            <w:pPr>
              <w:spacing w:after="0"/>
              <w:rPr>
                <w:color w:val="000000" w:themeColor="text1"/>
              </w:rPr>
            </w:pPr>
            <w:r w:rsidRPr="00972B23">
              <w:rPr>
                <w:color w:val="000000" w:themeColor="text1"/>
              </w:rPr>
              <w:t>2</w:t>
            </w:r>
          </w:p>
        </w:tc>
        <w:tc>
          <w:tcPr>
            <w:tcW w:w="8061" w:type="dxa"/>
            <w:tcBorders>
              <w:top w:val="nil"/>
              <w:left w:val="nil"/>
              <w:bottom w:val="nil"/>
              <w:right w:val="nil"/>
            </w:tcBorders>
            <w:vAlign w:val="bottom"/>
            <w:hideMark/>
          </w:tcPr>
          <w:p w14:paraId="3DCC41D5" w14:textId="77777777" w:rsidR="00972B23" w:rsidRPr="00972B23" w:rsidRDefault="00972B23" w:rsidP="00972B23">
            <w:pPr>
              <w:spacing w:after="0"/>
              <w:rPr>
                <w:color w:val="000000" w:themeColor="text1"/>
              </w:rPr>
            </w:pPr>
            <w:proofErr w:type="spellStart"/>
            <w:r w:rsidRPr="00972B23">
              <w:rPr>
                <w:color w:val="000000" w:themeColor="text1"/>
              </w:rPr>
              <w:t>phone.max_discount</w:t>
            </w:r>
            <w:proofErr w:type="spellEnd"/>
            <w:r w:rsidRPr="00972B23">
              <w:rPr>
                <w:color w:val="000000" w:themeColor="text1"/>
              </w:rPr>
              <w:t xml:space="preserve"> = 250; // Меняем скидку для демонстрации</w:t>
            </w:r>
          </w:p>
          <w:p w14:paraId="600659AD" w14:textId="77777777" w:rsidR="00972B23" w:rsidRPr="00972B23" w:rsidRDefault="00972B23" w:rsidP="00972B23">
            <w:pPr>
              <w:spacing w:after="0"/>
              <w:rPr>
                <w:color w:val="000000" w:themeColor="text1"/>
                <w:lang w:val="en-US"/>
              </w:rPr>
            </w:pPr>
            <w:proofErr w:type="spellStart"/>
            <w:r w:rsidRPr="00972B23">
              <w:rPr>
                <w:color w:val="000000" w:themeColor="text1"/>
                <w:lang w:val="en-US"/>
              </w:rPr>
              <w:t>phone.print_final_price</w:t>
            </w:r>
            <w:proofErr w:type="spellEnd"/>
            <w:r w:rsidRPr="00972B23">
              <w:rPr>
                <w:color w:val="000000" w:themeColor="text1"/>
                <w:lang w:val="en-US"/>
              </w:rPr>
              <w:t>(&amp;Product::</w:t>
            </w:r>
            <w:proofErr w:type="spellStart"/>
            <w:r w:rsidRPr="00972B23">
              <w:rPr>
                <w:color w:val="000000" w:themeColor="text1"/>
                <w:lang w:val="en-US"/>
              </w:rPr>
              <w:t>max_discount</w:t>
            </w:r>
            <w:proofErr w:type="spellEnd"/>
            <w:r w:rsidRPr="00972B23">
              <w:rPr>
                <w:color w:val="000000" w:themeColor="text1"/>
                <w:lang w:val="en-US"/>
              </w:rPr>
              <w:t>); // 1000 - 250 = 750</w:t>
            </w:r>
          </w:p>
        </w:tc>
      </w:tr>
    </w:tbl>
    <w:p w14:paraId="35C7DB4F" w14:textId="77777777" w:rsidR="00972B23" w:rsidRPr="00972B23" w:rsidRDefault="00972B23" w:rsidP="00972B23">
      <w:pPr>
        <w:spacing w:after="0"/>
        <w:rPr>
          <w:color w:val="000000" w:themeColor="text1"/>
        </w:rPr>
      </w:pPr>
      <w:r w:rsidRPr="00972B23">
        <w:rPr>
          <w:color w:val="000000" w:themeColor="text1"/>
        </w:rPr>
        <w:t>Аналогично мы можем динамически присваивать значение указателю:</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972B23" w:rsidRPr="00972B23" w14:paraId="1DFFB7EF" w14:textId="77777777" w:rsidTr="00972B23">
        <w:trPr>
          <w:tblCellSpacing w:w="0" w:type="dxa"/>
        </w:trPr>
        <w:tc>
          <w:tcPr>
            <w:tcW w:w="6" w:type="dxa"/>
            <w:tcBorders>
              <w:top w:val="nil"/>
              <w:left w:val="nil"/>
              <w:bottom w:val="nil"/>
              <w:right w:val="single" w:sz="24" w:space="0" w:color="00B050"/>
            </w:tcBorders>
            <w:vAlign w:val="bottom"/>
            <w:hideMark/>
          </w:tcPr>
          <w:p w14:paraId="4F352FA7" w14:textId="77777777" w:rsidR="00972B23" w:rsidRPr="00972B23" w:rsidRDefault="00972B23" w:rsidP="00972B23">
            <w:pPr>
              <w:spacing w:after="0"/>
              <w:rPr>
                <w:color w:val="000000" w:themeColor="text1"/>
              </w:rPr>
            </w:pPr>
            <w:r w:rsidRPr="00972B23">
              <w:rPr>
                <w:color w:val="000000" w:themeColor="text1"/>
              </w:rPr>
              <w:t>1</w:t>
            </w:r>
          </w:p>
          <w:p w14:paraId="4671FE39" w14:textId="77777777" w:rsidR="00972B23" w:rsidRPr="00972B23" w:rsidRDefault="00972B23" w:rsidP="00972B23">
            <w:pPr>
              <w:spacing w:after="0"/>
              <w:rPr>
                <w:color w:val="000000" w:themeColor="text1"/>
              </w:rPr>
            </w:pPr>
            <w:r w:rsidRPr="00972B23">
              <w:rPr>
                <w:color w:val="000000" w:themeColor="text1"/>
              </w:rPr>
              <w:t>2</w:t>
            </w:r>
          </w:p>
          <w:p w14:paraId="1E32A168" w14:textId="77777777" w:rsidR="00972B23" w:rsidRPr="00972B23" w:rsidRDefault="00972B23" w:rsidP="00972B23">
            <w:pPr>
              <w:spacing w:after="0"/>
              <w:rPr>
                <w:color w:val="000000" w:themeColor="text1"/>
              </w:rPr>
            </w:pPr>
            <w:r w:rsidRPr="00972B23">
              <w:rPr>
                <w:color w:val="000000" w:themeColor="text1"/>
              </w:rPr>
              <w:t>3</w:t>
            </w:r>
          </w:p>
          <w:p w14:paraId="1766DE50" w14:textId="77777777" w:rsidR="00972B23" w:rsidRPr="00972B23" w:rsidRDefault="00972B23" w:rsidP="00972B23">
            <w:pPr>
              <w:spacing w:after="0"/>
              <w:rPr>
                <w:color w:val="000000" w:themeColor="text1"/>
              </w:rPr>
            </w:pPr>
            <w:r w:rsidRPr="00972B23">
              <w:rPr>
                <w:color w:val="000000" w:themeColor="text1"/>
              </w:rPr>
              <w:t>4</w:t>
            </w:r>
          </w:p>
          <w:p w14:paraId="606B5A22" w14:textId="77777777" w:rsidR="00972B23" w:rsidRPr="00972B23" w:rsidRDefault="00972B23" w:rsidP="00972B23">
            <w:pPr>
              <w:spacing w:after="0"/>
              <w:rPr>
                <w:color w:val="000000" w:themeColor="text1"/>
              </w:rPr>
            </w:pPr>
            <w:r w:rsidRPr="00972B23">
              <w:rPr>
                <w:color w:val="000000" w:themeColor="text1"/>
              </w:rPr>
              <w:t>5</w:t>
            </w:r>
          </w:p>
          <w:p w14:paraId="116DB79A" w14:textId="77777777" w:rsidR="00972B23" w:rsidRPr="00972B23" w:rsidRDefault="00972B23" w:rsidP="00972B23">
            <w:pPr>
              <w:spacing w:after="0"/>
              <w:rPr>
                <w:color w:val="000000" w:themeColor="text1"/>
              </w:rPr>
            </w:pPr>
            <w:r w:rsidRPr="00972B23">
              <w:rPr>
                <w:color w:val="000000" w:themeColor="text1"/>
              </w:rPr>
              <w:t>6</w:t>
            </w:r>
          </w:p>
          <w:p w14:paraId="39293BFA" w14:textId="77777777" w:rsidR="00972B23" w:rsidRPr="00972B23" w:rsidRDefault="00972B23" w:rsidP="00972B23">
            <w:pPr>
              <w:spacing w:after="0"/>
              <w:rPr>
                <w:color w:val="000000" w:themeColor="text1"/>
              </w:rPr>
            </w:pPr>
            <w:r w:rsidRPr="00972B23">
              <w:rPr>
                <w:color w:val="000000" w:themeColor="text1"/>
              </w:rPr>
              <w:t>7</w:t>
            </w:r>
          </w:p>
          <w:p w14:paraId="7DEEC606" w14:textId="77777777" w:rsidR="00972B23" w:rsidRPr="00972B23" w:rsidRDefault="00972B23" w:rsidP="00972B23">
            <w:pPr>
              <w:spacing w:after="0"/>
              <w:rPr>
                <w:color w:val="000000" w:themeColor="text1"/>
              </w:rPr>
            </w:pPr>
            <w:r w:rsidRPr="00972B23">
              <w:rPr>
                <w:color w:val="000000" w:themeColor="text1"/>
              </w:rPr>
              <w:t>8</w:t>
            </w:r>
          </w:p>
          <w:p w14:paraId="4C2FDD13" w14:textId="77777777" w:rsidR="00972B23" w:rsidRPr="00972B23" w:rsidRDefault="00972B23" w:rsidP="00972B23">
            <w:pPr>
              <w:spacing w:after="0"/>
              <w:rPr>
                <w:color w:val="000000" w:themeColor="text1"/>
              </w:rPr>
            </w:pPr>
            <w:r w:rsidRPr="00972B23">
              <w:rPr>
                <w:color w:val="000000" w:themeColor="text1"/>
              </w:rPr>
              <w:t>9</w:t>
            </w:r>
          </w:p>
          <w:p w14:paraId="6340F658" w14:textId="77777777" w:rsidR="00972B23" w:rsidRPr="00972B23" w:rsidRDefault="00972B23" w:rsidP="00972B23">
            <w:pPr>
              <w:spacing w:after="0"/>
              <w:rPr>
                <w:color w:val="000000" w:themeColor="text1"/>
              </w:rPr>
            </w:pPr>
            <w:r w:rsidRPr="00972B23">
              <w:rPr>
                <w:color w:val="000000" w:themeColor="text1"/>
              </w:rPr>
              <w:t>10</w:t>
            </w:r>
          </w:p>
          <w:p w14:paraId="4E378302" w14:textId="77777777" w:rsidR="00972B23" w:rsidRPr="00972B23" w:rsidRDefault="00972B23" w:rsidP="00972B23">
            <w:pPr>
              <w:spacing w:after="0"/>
              <w:rPr>
                <w:color w:val="000000" w:themeColor="text1"/>
              </w:rPr>
            </w:pPr>
            <w:r w:rsidRPr="00972B23">
              <w:rPr>
                <w:color w:val="000000" w:themeColor="text1"/>
              </w:rPr>
              <w:t>11</w:t>
            </w:r>
          </w:p>
          <w:p w14:paraId="42A9B2ED" w14:textId="77777777" w:rsidR="00972B23" w:rsidRPr="00972B23" w:rsidRDefault="00972B23" w:rsidP="00972B23">
            <w:pPr>
              <w:spacing w:after="0"/>
              <w:rPr>
                <w:color w:val="000000" w:themeColor="text1"/>
              </w:rPr>
            </w:pPr>
            <w:r w:rsidRPr="00972B23">
              <w:rPr>
                <w:color w:val="000000" w:themeColor="text1"/>
              </w:rPr>
              <w:t>12</w:t>
            </w:r>
          </w:p>
          <w:p w14:paraId="034207B7" w14:textId="77777777" w:rsidR="00972B23" w:rsidRPr="00972B23" w:rsidRDefault="00972B23" w:rsidP="00972B23">
            <w:pPr>
              <w:spacing w:after="0"/>
              <w:rPr>
                <w:color w:val="000000" w:themeColor="text1"/>
              </w:rPr>
            </w:pPr>
            <w:r w:rsidRPr="00972B23">
              <w:rPr>
                <w:color w:val="000000" w:themeColor="text1"/>
              </w:rPr>
              <w:t>13</w:t>
            </w:r>
          </w:p>
          <w:p w14:paraId="172EB440" w14:textId="77777777" w:rsidR="00972B23" w:rsidRPr="00972B23" w:rsidRDefault="00972B23" w:rsidP="00972B23">
            <w:pPr>
              <w:spacing w:after="0"/>
              <w:rPr>
                <w:color w:val="000000" w:themeColor="text1"/>
              </w:rPr>
            </w:pPr>
            <w:r w:rsidRPr="00972B23">
              <w:rPr>
                <w:color w:val="000000" w:themeColor="text1"/>
              </w:rPr>
              <w:t>14</w:t>
            </w:r>
          </w:p>
          <w:p w14:paraId="75C5BAA4" w14:textId="77777777" w:rsidR="00972B23" w:rsidRPr="00972B23" w:rsidRDefault="00972B23" w:rsidP="00972B23">
            <w:pPr>
              <w:spacing w:after="0"/>
              <w:rPr>
                <w:color w:val="000000" w:themeColor="text1"/>
              </w:rPr>
            </w:pPr>
            <w:r w:rsidRPr="00972B23">
              <w:rPr>
                <w:color w:val="000000" w:themeColor="text1"/>
              </w:rPr>
              <w:t>15</w:t>
            </w:r>
          </w:p>
          <w:p w14:paraId="3D9609AF" w14:textId="77777777" w:rsidR="00972B23" w:rsidRPr="00972B23" w:rsidRDefault="00972B23" w:rsidP="00972B23">
            <w:pPr>
              <w:spacing w:after="0"/>
              <w:rPr>
                <w:color w:val="000000" w:themeColor="text1"/>
              </w:rPr>
            </w:pPr>
            <w:r w:rsidRPr="00972B23">
              <w:rPr>
                <w:color w:val="000000" w:themeColor="text1"/>
              </w:rPr>
              <w:t>16</w:t>
            </w:r>
          </w:p>
          <w:p w14:paraId="3FFE4BD3" w14:textId="77777777" w:rsidR="00972B23" w:rsidRPr="00972B23" w:rsidRDefault="00972B23" w:rsidP="00972B23">
            <w:pPr>
              <w:spacing w:after="0"/>
              <w:rPr>
                <w:color w:val="000000" w:themeColor="text1"/>
              </w:rPr>
            </w:pPr>
            <w:r w:rsidRPr="00972B23">
              <w:rPr>
                <w:color w:val="000000" w:themeColor="text1"/>
              </w:rPr>
              <w:t>17</w:t>
            </w:r>
          </w:p>
          <w:p w14:paraId="19AFC1E9" w14:textId="77777777" w:rsidR="00972B23" w:rsidRPr="00972B23" w:rsidRDefault="00972B23" w:rsidP="00972B23">
            <w:pPr>
              <w:spacing w:after="0"/>
              <w:rPr>
                <w:color w:val="000000" w:themeColor="text1"/>
              </w:rPr>
            </w:pPr>
            <w:r w:rsidRPr="00972B23">
              <w:rPr>
                <w:color w:val="000000" w:themeColor="text1"/>
              </w:rPr>
              <w:t>18</w:t>
            </w:r>
          </w:p>
          <w:p w14:paraId="06AEBC79" w14:textId="77777777" w:rsidR="00972B23" w:rsidRPr="00972B23" w:rsidRDefault="00972B23" w:rsidP="00972B23">
            <w:pPr>
              <w:spacing w:after="0"/>
              <w:rPr>
                <w:color w:val="000000" w:themeColor="text1"/>
              </w:rPr>
            </w:pPr>
            <w:r w:rsidRPr="00972B23">
              <w:rPr>
                <w:color w:val="000000" w:themeColor="text1"/>
              </w:rPr>
              <w:t>19</w:t>
            </w:r>
          </w:p>
          <w:p w14:paraId="7881239A" w14:textId="77777777" w:rsidR="00972B23" w:rsidRPr="00972B23" w:rsidRDefault="00972B23" w:rsidP="00972B23">
            <w:pPr>
              <w:spacing w:after="0"/>
              <w:rPr>
                <w:color w:val="000000" w:themeColor="text1"/>
              </w:rPr>
            </w:pPr>
            <w:r w:rsidRPr="00972B23">
              <w:rPr>
                <w:color w:val="000000" w:themeColor="text1"/>
              </w:rPr>
              <w:t>20</w:t>
            </w:r>
          </w:p>
          <w:p w14:paraId="0D3FCD40" w14:textId="77777777" w:rsidR="00972B23" w:rsidRPr="00972B23" w:rsidRDefault="00972B23" w:rsidP="00972B23">
            <w:pPr>
              <w:spacing w:after="0"/>
              <w:rPr>
                <w:color w:val="000000" w:themeColor="text1"/>
              </w:rPr>
            </w:pPr>
            <w:r w:rsidRPr="00972B23">
              <w:rPr>
                <w:color w:val="000000" w:themeColor="text1"/>
              </w:rPr>
              <w:t>21</w:t>
            </w:r>
          </w:p>
          <w:p w14:paraId="63B1BEEE" w14:textId="77777777" w:rsidR="00972B23" w:rsidRPr="00972B23" w:rsidRDefault="00972B23" w:rsidP="00972B23">
            <w:pPr>
              <w:spacing w:after="0"/>
              <w:rPr>
                <w:color w:val="000000" w:themeColor="text1"/>
              </w:rPr>
            </w:pPr>
            <w:r w:rsidRPr="00972B23">
              <w:rPr>
                <w:color w:val="000000" w:themeColor="text1"/>
              </w:rPr>
              <w:t>22</w:t>
            </w:r>
          </w:p>
          <w:p w14:paraId="34F69085" w14:textId="77777777" w:rsidR="00972B23" w:rsidRPr="00972B23" w:rsidRDefault="00972B23" w:rsidP="00972B23">
            <w:pPr>
              <w:spacing w:after="0"/>
              <w:rPr>
                <w:color w:val="000000" w:themeColor="text1"/>
              </w:rPr>
            </w:pPr>
            <w:r w:rsidRPr="00972B23">
              <w:rPr>
                <w:color w:val="000000" w:themeColor="text1"/>
              </w:rPr>
              <w:t>23</w:t>
            </w:r>
          </w:p>
          <w:p w14:paraId="721312E8" w14:textId="77777777" w:rsidR="00972B23" w:rsidRPr="00972B23" w:rsidRDefault="00972B23" w:rsidP="00972B23">
            <w:pPr>
              <w:spacing w:after="0"/>
              <w:rPr>
                <w:color w:val="000000" w:themeColor="text1"/>
              </w:rPr>
            </w:pPr>
            <w:r w:rsidRPr="00972B23">
              <w:rPr>
                <w:color w:val="000000" w:themeColor="text1"/>
              </w:rPr>
              <w:t>24</w:t>
            </w:r>
          </w:p>
          <w:p w14:paraId="60C95141" w14:textId="77777777" w:rsidR="00972B23" w:rsidRPr="00972B23" w:rsidRDefault="00972B23" w:rsidP="00972B23">
            <w:pPr>
              <w:spacing w:after="0"/>
              <w:rPr>
                <w:color w:val="000000" w:themeColor="text1"/>
              </w:rPr>
            </w:pPr>
            <w:r w:rsidRPr="00972B23">
              <w:rPr>
                <w:color w:val="000000" w:themeColor="text1"/>
              </w:rPr>
              <w:t>25</w:t>
            </w:r>
          </w:p>
          <w:p w14:paraId="263F17F0" w14:textId="77777777" w:rsidR="00972B23" w:rsidRPr="00972B23" w:rsidRDefault="00972B23" w:rsidP="00972B23">
            <w:pPr>
              <w:spacing w:after="0"/>
              <w:rPr>
                <w:color w:val="000000" w:themeColor="text1"/>
              </w:rPr>
            </w:pPr>
            <w:r w:rsidRPr="00972B23">
              <w:rPr>
                <w:color w:val="000000" w:themeColor="text1"/>
              </w:rPr>
              <w:t>26</w:t>
            </w:r>
          </w:p>
          <w:p w14:paraId="5D860630" w14:textId="77777777" w:rsidR="00972B23" w:rsidRPr="00972B23" w:rsidRDefault="00972B23" w:rsidP="00972B23">
            <w:pPr>
              <w:spacing w:after="0"/>
              <w:rPr>
                <w:color w:val="000000" w:themeColor="text1"/>
              </w:rPr>
            </w:pPr>
            <w:r w:rsidRPr="00972B23">
              <w:rPr>
                <w:color w:val="000000" w:themeColor="text1"/>
              </w:rPr>
              <w:t>27</w:t>
            </w:r>
          </w:p>
          <w:p w14:paraId="79A83B85" w14:textId="77777777" w:rsidR="00972B23" w:rsidRPr="00972B23" w:rsidRDefault="00972B23" w:rsidP="00972B23">
            <w:pPr>
              <w:spacing w:after="0"/>
              <w:rPr>
                <w:color w:val="000000" w:themeColor="text1"/>
              </w:rPr>
            </w:pPr>
            <w:r w:rsidRPr="00972B23">
              <w:rPr>
                <w:color w:val="000000" w:themeColor="text1"/>
              </w:rPr>
              <w:t>28</w:t>
            </w:r>
          </w:p>
          <w:p w14:paraId="46006696" w14:textId="77777777" w:rsidR="00972B23" w:rsidRPr="00972B23" w:rsidRDefault="00972B23" w:rsidP="00972B23">
            <w:pPr>
              <w:spacing w:after="0"/>
              <w:rPr>
                <w:color w:val="000000" w:themeColor="text1"/>
              </w:rPr>
            </w:pPr>
            <w:r w:rsidRPr="00972B23">
              <w:rPr>
                <w:color w:val="000000" w:themeColor="text1"/>
              </w:rPr>
              <w:t>29</w:t>
            </w:r>
          </w:p>
          <w:p w14:paraId="186C5958" w14:textId="77777777" w:rsidR="00972B23" w:rsidRPr="00972B23" w:rsidRDefault="00972B23" w:rsidP="00972B23">
            <w:pPr>
              <w:spacing w:after="0"/>
              <w:rPr>
                <w:color w:val="000000" w:themeColor="text1"/>
              </w:rPr>
            </w:pPr>
            <w:r w:rsidRPr="00972B23">
              <w:rPr>
                <w:color w:val="000000" w:themeColor="text1"/>
              </w:rPr>
              <w:t>30</w:t>
            </w:r>
          </w:p>
          <w:p w14:paraId="0FAC3813" w14:textId="77777777" w:rsidR="00972B23" w:rsidRPr="00972B23" w:rsidRDefault="00972B23" w:rsidP="00972B23">
            <w:pPr>
              <w:spacing w:after="0"/>
              <w:rPr>
                <w:color w:val="000000" w:themeColor="text1"/>
              </w:rPr>
            </w:pPr>
            <w:r w:rsidRPr="00972B23">
              <w:rPr>
                <w:color w:val="000000" w:themeColor="text1"/>
              </w:rPr>
              <w:t>31</w:t>
            </w:r>
          </w:p>
          <w:p w14:paraId="5CEFDFBB" w14:textId="77777777" w:rsidR="00972B23" w:rsidRPr="00972B23" w:rsidRDefault="00972B23" w:rsidP="00972B23">
            <w:pPr>
              <w:spacing w:after="0"/>
              <w:rPr>
                <w:color w:val="000000" w:themeColor="text1"/>
              </w:rPr>
            </w:pPr>
            <w:r w:rsidRPr="00972B23">
              <w:rPr>
                <w:color w:val="000000" w:themeColor="text1"/>
              </w:rPr>
              <w:t>32</w:t>
            </w:r>
          </w:p>
        </w:tc>
        <w:tc>
          <w:tcPr>
            <w:tcW w:w="10487" w:type="dxa"/>
            <w:tcBorders>
              <w:top w:val="nil"/>
              <w:left w:val="nil"/>
              <w:bottom w:val="nil"/>
              <w:right w:val="nil"/>
            </w:tcBorders>
            <w:vAlign w:val="bottom"/>
            <w:hideMark/>
          </w:tcPr>
          <w:p w14:paraId="7966F6ED" w14:textId="77777777" w:rsidR="00972B23" w:rsidRPr="00972B23" w:rsidRDefault="00972B23" w:rsidP="00972B23">
            <w:pPr>
              <w:spacing w:after="0"/>
              <w:rPr>
                <w:color w:val="000000" w:themeColor="text1"/>
                <w:lang w:val="en-US"/>
              </w:rPr>
            </w:pPr>
            <w:r w:rsidRPr="00972B23">
              <w:rPr>
                <w:color w:val="000000" w:themeColor="text1"/>
                <w:lang w:val="en-US"/>
              </w:rPr>
              <w:t>#include &lt;iostream&gt;</w:t>
            </w:r>
          </w:p>
          <w:p w14:paraId="7E1BD4CF" w14:textId="77777777" w:rsidR="00972B23" w:rsidRPr="00972B23" w:rsidRDefault="00972B23" w:rsidP="00972B23">
            <w:pPr>
              <w:spacing w:after="0"/>
              <w:rPr>
                <w:color w:val="000000" w:themeColor="text1"/>
                <w:lang w:val="en-US"/>
              </w:rPr>
            </w:pPr>
            <w:r w:rsidRPr="00972B23">
              <w:rPr>
                <w:color w:val="000000" w:themeColor="text1"/>
                <w:lang w:val="en-US"/>
              </w:rPr>
              <w:t> </w:t>
            </w:r>
          </w:p>
          <w:p w14:paraId="0CC00D00" w14:textId="77777777" w:rsidR="00972B23" w:rsidRPr="00972B23" w:rsidRDefault="00972B23" w:rsidP="00972B23">
            <w:pPr>
              <w:spacing w:after="0"/>
              <w:rPr>
                <w:color w:val="000000" w:themeColor="text1"/>
                <w:lang w:val="en-US"/>
              </w:rPr>
            </w:pPr>
            <w:r w:rsidRPr="00972B23">
              <w:rPr>
                <w:b/>
                <w:bCs/>
                <w:color w:val="000000" w:themeColor="text1"/>
                <w:lang w:val="en-US"/>
              </w:rPr>
              <w:t>struct</w:t>
            </w:r>
            <w:r w:rsidRPr="00972B23">
              <w:rPr>
                <w:color w:val="000000" w:themeColor="text1"/>
                <w:lang w:val="en-US"/>
              </w:rPr>
              <w:t xml:space="preserve"> Product {</w:t>
            </w:r>
          </w:p>
          <w:p w14:paraId="3EBF7FF5" w14:textId="77777777" w:rsidR="00972B23" w:rsidRPr="00972B23" w:rsidRDefault="00972B23" w:rsidP="00972B23">
            <w:pPr>
              <w:spacing w:after="0"/>
              <w:rPr>
                <w:color w:val="000000" w:themeColor="text1"/>
                <w:lang w:val="en-US"/>
              </w:rPr>
            </w:pPr>
            <w:r w:rsidRPr="00972B23">
              <w:rPr>
                <w:color w:val="000000" w:themeColor="text1"/>
                <w:lang w:val="en-US"/>
              </w:rPr>
              <w:t>    std::string name;</w:t>
            </w:r>
          </w:p>
          <w:p w14:paraId="539CB45E"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double</w:t>
            </w:r>
            <w:r w:rsidRPr="00972B23">
              <w:rPr>
                <w:color w:val="000000" w:themeColor="text1"/>
                <w:lang w:val="en-US"/>
              </w:rPr>
              <w:t xml:space="preserve"> price;</w:t>
            </w:r>
          </w:p>
          <w:p w14:paraId="3DC0563C"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double</w:t>
            </w:r>
            <w:r w:rsidRPr="00972B23">
              <w:rPr>
                <w:color w:val="000000" w:themeColor="text1"/>
                <w:lang w:val="en-US"/>
              </w:rPr>
              <w:t xml:space="preserve"> </w:t>
            </w:r>
            <w:proofErr w:type="spellStart"/>
            <w:r w:rsidRPr="00972B23">
              <w:rPr>
                <w:color w:val="000000" w:themeColor="text1"/>
                <w:lang w:val="en-US"/>
              </w:rPr>
              <w:t>min_discount</w:t>
            </w:r>
            <w:proofErr w:type="spellEnd"/>
            <w:r w:rsidRPr="00972B23">
              <w:rPr>
                <w:color w:val="000000" w:themeColor="text1"/>
                <w:lang w:val="en-US"/>
              </w:rPr>
              <w:t>;</w:t>
            </w:r>
          </w:p>
          <w:p w14:paraId="16B91EB4"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double</w:t>
            </w:r>
            <w:r w:rsidRPr="00972B23">
              <w:rPr>
                <w:color w:val="000000" w:themeColor="text1"/>
                <w:lang w:val="en-US"/>
              </w:rPr>
              <w:t xml:space="preserve"> </w:t>
            </w:r>
            <w:proofErr w:type="spellStart"/>
            <w:r w:rsidRPr="00972B23">
              <w:rPr>
                <w:color w:val="000000" w:themeColor="text1"/>
                <w:lang w:val="en-US"/>
              </w:rPr>
              <w:t>max_discount</w:t>
            </w:r>
            <w:proofErr w:type="spellEnd"/>
            <w:r w:rsidRPr="00972B23">
              <w:rPr>
                <w:color w:val="000000" w:themeColor="text1"/>
                <w:lang w:val="en-US"/>
              </w:rPr>
              <w:t>;</w:t>
            </w:r>
          </w:p>
          <w:p w14:paraId="56DBB03D" w14:textId="77777777" w:rsidR="00972B23" w:rsidRPr="00972B23" w:rsidRDefault="00972B23" w:rsidP="00972B23">
            <w:pPr>
              <w:spacing w:after="0"/>
              <w:rPr>
                <w:color w:val="000000" w:themeColor="text1"/>
                <w:lang w:val="en-US"/>
              </w:rPr>
            </w:pPr>
            <w:r w:rsidRPr="00972B23">
              <w:rPr>
                <w:color w:val="000000" w:themeColor="text1"/>
                <w:lang w:val="en-US"/>
              </w:rPr>
              <w:t> </w:t>
            </w:r>
          </w:p>
          <w:p w14:paraId="4504EDA0" w14:textId="77777777" w:rsidR="00972B23" w:rsidRPr="00972B23" w:rsidRDefault="00972B23" w:rsidP="00972B23">
            <w:pPr>
              <w:spacing w:after="0"/>
              <w:rPr>
                <w:color w:val="000000" w:themeColor="text1"/>
                <w:lang w:val="en-US"/>
              </w:rPr>
            </w:pPr>
            <w:r w:rsidRPr="00972B23">
              <w:rPr>
                <w:color w:val="000000" w:themeColor="text1"/>
                <w:lang w:val="en-US"/>
              </w:rPr>
              <w:t>};</w:t>
            </w:r>
          </w:p>
          <w:p w14:paraId="691CE851" w14:textId="77777777" w:rsidR="00972B23" w:rsidRPr="00972B23" w:rsidRDefault="00972B23" w:rsidP="00972B23">
            <w:pPr>
              <w:spacing w:after="0"/>
              <w:rPr>
                <w:color w:val="000000" w:themeColor="text1"/>
                <w:lang w:val="en-US"/>
              </w:rPr>
            </w:pPr>
            <w:r w:rsidRPr="00972B23">
              <w:rPr>
                <w:color w:val="000000" w:themeColor="text1"/>
                <w:lang w:val="en-US"/>
              </w:rPr>
              <w:t> </w:t>
            </w:r>
          </w:p>
          <w:p w14:paraId="1509596C" w14:textId="77777777" w:rsidR="00972B23" w:rsidRPr="00972B23" w:rsidRDefault="00972B23" w:rsidP="00972B23">
            <w:pPr>
              <w:spacing w:after="0"/>
              <w:rPr>
                <w:color w:val="000000" w:themeColor="text1"/>
                <w:lang w:val="en-US"/>
              </w:rPr>
            </w:pPr>
            <w:r w:rsidRPr="00972B23">
              <w:rPr>
                <w:b/>
                <w:bCs/>
                <w:color w:val="000000" w:themeColor="text1"/>
                <w:lang w:val="en-US"/>
              </w:rPr>
              <w:t>int</w:t>
            </w:r>
            <w:r w:rsidRPr="00972B23">
              <w:rPr>
                <w:color w:val="000000" w:themeColor="text1"/>
                <w:lang w:val="en-US"/>
              </w:rPr>
              <w:t xml:space="preserve"> main() {</w:t>
            </w:r>
          </w:p>
          <w:p w14:paraId="22B85097" w14:textId="77777777" w:rsidR="00972B23" w:rsidRPr="00972B23" w:rsidRDefault="00972B23" w:rsidP="00972B23">
            <w:pPr>
              <w:spacing w:after="0"/>
              <w:rPr>
                <w:color w:val="000000" w:themeColor="text1"/>
              </w:rPr>
            </w:pPr>
            <w:r w:rsidRPr="00972B23">
              <w:rPr>
                <w:color w:val="000000" w:themeColor="text1"/>
                <w:lang w:val="en-US"/>
              </w:rPr>
              <w:t>    </w:t>
            </w:r>
            <w:r w:rsidRPr="00972B23">
              <w:rPr>
                <w:color w:val="000000" w:themeColor="text1"/>
              </w:rPr>
              <w:t xml:space="preserve">// Объявляем указатель на член класса Product типа </w:t>
            </w:r>
            <w:proofErr w:type="spellStart"/>
            <w:r w:rsidRPr="00972B23">
              <w:rPr>
                <w:color w:val="000000" w:themeColor="text1"/>
              </w:rPr>
              <w:t>double</w:t>
            </w:r>
            <w:proofErr w:type="spellEnd"/>
          </w:p>
          <w:p w14:paraId="13F867DB" w14:textId="77777777" w:rsidR="00972B23" w:rsidRPr="00972B23" w:rsidRDefault="00972B23" w:rsidP="00972B23">
            <w:pPr>
              <w:spacing w:after="0"/>
              <w:rPr>
                <w:color w:val="000000" w:themeColor="text1"/>
                <w:lang w:val="en-US"/>
              </w:rPr>
            </w:pPr>
            <w:r w:rsidRPr="00972B23">
              <w:rPr>
                <w:color w:val="000000" w:themeColor="text1"/>
              </w:rPr>
              <w:t>    </w:t>
            </w:r>
            <w:r w:rsidRPr="00972B23">
              <w:rPr>
                <w:b/>
                <w:bCs/>
                <w:color w:val="000000" w:themeColor="text1"/>
                <w:lang w:val="en-US"/>
              </w:rPr>
              <w:t>double</w:t>
            </w:r>
            <w:r w:rsidRPr="00972B23">
              <w:rPr>
                <w:color w:val="000000" w:themeColor="text1"/>
                <w:lang w:val="en-US"/>
              </w:rPr>
              <w:t xml:space="preserve"> Product::*discount;</w:t>
            </w:r>
          </w:p>
          <w:p w14:paraId="3BB4FC79" w14:textId="77777777" w:rsidR="00972B23" w:rsidRPr="00972B23" w:rsidRDefault="00972B23" w:rsidP="00972B23">
            <w:pPr>
              <w:spacing w:after="0"/>
              <w:rPr>
                <w:color w:val="000000" w:themeColor="text1"/>
                <w:lang w:val="en-US"/>
              </w:rPr>
            </w:pPr>
            <w:r w:rsidRPr="00972B23">
              <w:rPr>
                <w:color w:val="000000" w:themeColor="text1"/>
                <w:lang w:val="en-US"/>
              </w:rPr>
              <w:t> </w:t>
            </w:r>
          </w:p>
          <w:p w14:paraId="2946857A" w14:textId="77777777" w:rsidR="00972B23" w:rsidRPr="00972B23" w:rsidRDefault="00972B23" w:rsidP="00972B23">
            <w:pPr>
              <w:spacing w:after="0"/>
              <w:rPr>
                <w:color w:val="000000" w:themeColor="text1"/>
                <w:lang w:val="en-US"/>
              </w:rPr>
            </w:pPr>
            <w:r w:rsidRPr="00972B23">
              <w:rPr>
                <w:color w:val="000000" w:themeColor="text1"/>
                <w:lang w:val="en-US"/>
              </w:rPr>
              <w:t>    Product phone{"Smartphone", 1000.0, 50.0, 200.0};</w:t>
            </w:r>
          </w:p>
          <w:p w14:paraId="117B52CB" w14:textId="77777777" w:rsidR="00972B23" w:rsidRPr="00972B23" w:rsidRDefault="00972B23" w:rsidP="00972B23">
            <w:pPr>
              <w:spacing w:after="0"/>
              <w:rPr>
                <w:color w:val="000000" w:themeColor="text1"/>
                <w:lang w:val="en-US"/>
              </w:rPr>
            </w:pPr>
            <w:r w:rsidRPr="00972B23">
              <w:rPr>
                <w:color w:val="000000" w:themeColor="text1"/>
                <w:lang w:val="en-US"/>
              </w:rPr>
              <w:t> </w:t>
            </w:r>
          </w:p>
          <w:p w14:paraId="4323F56F" w14:textId="77777777" w:rsidR="00972B23" w:rsidRPr="00972B23" w:rsidRDefault="00972B23" w:rsidP="00972B23">
            <w:pPr>
              <w:spacing w:after="0"/>
              <w:rPr>
                <w:color w:val="000000" w:themeColor="text1"/>
              </w:rPr>
            </w:pPr>
            <w:r w:rsidRPr="00972B23">
              <w:rPr>
                <w:color w:val="000000" w:themeColor="text1"/>
                <w:lang w:val="en-US"/>
              </w:rPr>
              <w:t>    </w:t>
            </w:r>
            <w:r w:rsidRPr="00972B23">
              <w:rPr>
                <w:color w:val="000000" w:themeColor="text1"/>
              </w:rPr>
              <w:t>// В зависимости от условия, наш указатель будет "смотреть" на разные поля</w:t>
            </w:r>
          </w:p>
          <w:p w14:paraId="558B8C4C" w14:textId="77777777" w:rsidR="00972B23" w:rsidRPr="00972B23" w:rsidRDefault="00972B23" w:rsidP="00972B23">
            <w:pPr>
              <w:spacing w:after="0"/>
              <w:rPr>
                <w:color w:val="000000" w:themeColor="text1"/>
                <w:lang w:val="en-US"/>
              </w:rPr>
            </w:pPr>
            <w:r w:rsidRPr="00972B23">
              <w:rPr>
                <w:color w:val="000000" w:themeColor="text1"/>
              </w:rPr>
              <w:t>    </w:t>
            </w:r>
            <w:r w:rsidRPr="00972B23">
              <w:rPr>
                <w:b/>
                <w:bCs/>
                <w:color w:val="000000" w:themeColor="text1"/>
                <w:lang w:val="en-US"/>
              </w:rPr>
              <w:t>if</w:t>
            </w:r>
            <w:r w:rsidRPr="00972B23">
              <w:rPr>
                <w:color w:val="000000" w:themeColor="text1"/>
                <w:lang w:val="en-US"/>
              </w:rPr>
              <w:t xml:space="preserve"> (</w:t>
            </w:r>
            <w:proofErr w:type="spellStart"/>
            <w:r w:rsidRPr="00972B23">
              <w:rPr>
                <w:color w:val="000000" w:themeColor="text1"/>
                <w:lang w:val="en-US"/>
              </w:rPr>
              <w:t>phone.price</w:t>
            </w:r>
            <w:proofErr w:type="spellEnd"/>
            <w:r w:rsidRPr="00972B23">
              <w:rPr>
                <w:color w:val="000000" w:themeColor="text1"/>
                <w:lang w:val="en-US"/>
              </w:rPr>
              <w:t xml:space="preserve"> &gt; 500) {</w:t>
            </w:r>
          </w:p>
          <w:p w14:paraId="65922BCE" w14:textId="77777777" w:rsidR="00972B23" w:rsidRPr="00972B23" w:rsidRDefault="00972B23" w:rsidP="00972B23">
            <w:pPr>
              <w:spacing w:after="0"/>
              <w:rPr>
                <w:color w:val="000000" w:themeColor="text1"/>
                <w:lang w:val="en-US"/>
              </w:rPr>
            </w:pPr>
            <w:r w:rsidRPr="00972B23">
              <w:rPr>
                <w:color w:val="000000" w:themeColor="text1"/>
                <w:lang w:val="en-US"/>
              </w:rPr>
              <w:t xml:space="preserve">        // </w:t>
            </w:r>
            <w:r w:rsidRPr="00972B23">
              <w:rPr>
                <w:color w:val="000000" w:themeColor="text1"/>
              </w:rPr>
              <w:t>Указываем</w:t>
            </w:r>
            <w:r w:rsidRPr="00972B23">
              <w:rPr>
                <w:color w:val="000000" w:themeColor="text1"/>
                <w:lang w:val="en-US"/>
              </w:rPr>
              <w:t xml:space="preserve"> </w:t>
            </w:r>
            <w:r w:rsidRPr="00972B23">
              <w:rPr>
                <w:color w:val="000000" w:themeColor="text1"/>
              </w:rPr>
              <w:t>на</w:t>
            </w:r>
            <w:r w:rsidRPr="00972B23">
              <w:rPr>
                <w:color w:val="000000" w:themeColor="text1"/>
                <w:lang w:val="en-US"/>
              </w:rPr>
              <w:t xml:space="preserve"> </w:t>
            </w:r>
            <w:r w:rsidRPr="00972B23">
              <w:rPr>
                <w:color w:val="000000" w:themeColor="text1"/>
              </w:rPr>
              <w:t>поле</w:t>
            </w:r>
            <w:r w:rsidRPr="00972B23">
              <w:rPr>
                <w:color w:val="000000" w:themeColor="text1"/>
                <w:lang w:val="en-US"/>
              </w:rPr>
              <w:t xml:space="preserve"> </w:t>
            </w:r>
            <w:proofErr w:type="spellStart"/>
            <w:r w:rsidRPr="00972B23">
              <w:rPr>
                <w:color w:val="000000" w:themeColor="text1"/>
                <w:lang w:val="en-US"/>
              </w:rPr>
              <w:t>min_discount</w:t>
            </w:r>
            <w:proofErr w:type="spellEnd"/>
          </w:p>
          <w:p w14:paraId="33A762C4" w14:textId="77777777" w:rsidR="00972B23" w:rsidRPr="00972B23" w:rsidRDefault="00972B23" w:rsidP="00972B23">
            <w:pPr>
              <w:spacing w:after="0"/>
              <w:rPr>
                <w:color w:val="000000" w:themeColor="text1"/>
                <w:lang w:val="en-US"/>
              </w:rPr>
            </w:pPr>
            <w:r w:rsidRPr="00972B23">
              <w:rPr>
                <w:color w:val="000000" w:themeColor="text1"/>
                <w:lang w:val="en-US"/>
              </w:rPr>
              <w:t>        discount = &amp;Product::</w:t>
            </w:r>
            <w:proofErr w:type="spellStart"/>
            <w:r w:rsidRPr="00972B23">
              <w:rPr>
                <w:color w:val="000000" w:themeColor="text1"/>
                <w:lang w:val="en-US"/>
              </w:rPr>
              <w:t>min_discount</w:t>
            </w:r>
            <w:proofErr w:type="spellEnd"/>
            <w:r w:rsidRPr="00972B23">
              <w:rPr>
                <w:color w:val="000000" w:themeColor="text1"/>
                <w:lang w:val="en-US"/>
              </w:rPr>
              <w:t xml:space="preserve">; </w:t>
            </w:r>
          </w:p>
          <w:p w14:paraId="3784C661" w14:textId="77777777" w:rsidR="00972B23" w:rsidRPr="00972B23" w:rsidRDefault="00972B23" w:rsidP="00972B23">
            <w:pPr>
              <w:spacing w:after="0"/>
              <w:rPr>
                <w:color w:val="000000" w:themeColor="text1"/>
              </w:rPr>
            </w:pPr>
            <w:r w:rsidRPr="00972B23">
              <w:rPr>
                <w:color w:val="000000" w:themeColor="text1"/>
                <w:lang w:val="en-US"/>
              </w:rPr>
              <w:t>    </w:t>
            </w:r>
            <w:r w:rsidRPr="00972B23">
              <w:rPr>
                <w:color w:val="000000" w:themeColor="text1"/>
              </w:rPr>
              <w:t xml:space="preserve">} </w:t>
            </w:r>
            <w:proofErr w:type="spellStart"/>
            <w:r w:rsidRPr="00972B23">
              <w:rPr>
                <w:b/>
                <w:bCs/>
                <w:color w:val="000000" w:themeColor="text1"/>
              </w:rPr>
              <w:t>else</w:t>
            </w:r>
            <w:proofErr w:type="spellEnd"/>
            <w:r w:rsidRPr="00972B23">
              <w:rPr>
                <w:color w:val="000000" w:themeColor="text1"/>
              </w:rPr>
              <w:t xml:space="preserve"> {</w:t>
            </w:r>
          </w:p>
          <w:p w14:paraId="7BBB5485" w14:textId="77777777" w:rsidR="00972B23" w:rsidRPr="00972B23" w:rsidRDefault="00972B23" w:rsidP="00972B23">
            <w:pPr>
              <w:spacing w:after="0"/>
              <w:rPr>
                <w:color w:val="000000" w:themeColor="text1"/>
              </w:rPr>
            </w:pPr>
            <w:r w:rsidRPr="00972B23">
              <w:rPr>
                <w:color w:val="000000" w:themeColor="text1"/>
              </w:rPr>
              <w:t xml:space="preserve">        // Указываем на поле </w:t>
            </w:r>
            <w:proofErr w:type="spellStart"/>
            <w:r w:rsidRPr="00972B23">
              <w:rPr>
                <w:color w:val="000000" w:themeColor="text1"/>
              </w:rPr>
              <w:t>max_discount</w:t>
            </w:r>
            <w:proofErr w:type="spellEnd"/>
          </w:p>
          <w:p w14:paraId="5CA677FD" w14:textId="77777777" w:rsidR="00972B23" w:rsidRPr="00972B23" w:rsidRDefault="00972B23" w:rsidP="00972B23">
            <w:pPr>
              <w:spacing w:after="0"/>
              <w:rPr>
                <w:color w:val="000000" w:themeColor="text1"/>
                <w:lang w:val="en-US"/>
              </w:rPr>
            </w:pPr>
            <w:r w:rsidRPr="00972B23">
              <w:rPr>
                <w:color w:val="000000" w:themeColor="text1"/>
              </w:rPr>
              <w:t>        </w:t>
            </w:r>
            <w:r w:rsidRPr="00972B23">
              <w:rPr>
                <w:color w:val="000000" w:themeColor="text1"/>
                <w:lang w:val="en-US"/>
              </w:rPr>
              <w:t>discount = &amp;Product::</w:t>
            </w:r>
            <w:proofErr w:type="spellStart"/>
            <w:r w:rsidRPr="00972B23">
              <w:rPr>
                <w:color w:val="000000" w:themeColor="text1"/>
                <w:lang w:val="en-US"/>
              </w:rPr>
              <w:t>max_discount</w:t>
            </w:r>
            <w:proofErr w:type="spellEnd"/>
            <w:r w:rsidRPr="00972B23">
              <w:rPr>
                <w:color w:val="000000" w:themeColor="text1"/>
                <w:lang w:val="en-US"/>
              </w:rPr>
              <w:t>;</w:t>
            </w:r>
          </w:p>
          <w:p w14:paraId="7956008B" w14:textId="77777777" w:rsidR="00972B23" w:rsidRPr="00972B23" w:rsidRDefault="00972B23" w:rsidP="00972B23">
            <w:pPr>
              <w:spacing w:after="0"/>
              <w:rPr>
                <w:color w:val="000000" w:themeColor="text1"/>
                <w:lang w:val="en-US"/>
              </w:rPr>
            </w:pPr>
            <w:r w:rsidRPr="00972B23">
              <w:rPr>
                <w:color w:val="000000" w:themeColor="text1"/>
                <w:lang w:val="en-US"/>
              </w:rPr>
              <w:t>    }</w:t>
            </w:r>
          </w:p>
          <w:p w14:paraId="735FDA51" w14:textId="77777777" w:rsidR="00972B23" w:rsidRPr="00972B23" w:rsidRDefault="00972B23" w:rsidP="00972B23">
            <w:pPr>
              <w:spacing w:after="0"/>
              <w:rPr>
                <w:color w:val="000000" w:themeColor="text1"/>
                <w:lang w:val="en-US"/>
              </w:rPr>
            </w:pPr>
            <w:r w:rsidRPr="00972B23">
              <w:rPr>
                <w:color w:val="000000" w:themeColor="text1"/>
                <w:lang w:val="en-US"/>
              </w:rPr>
              <w:t>     </w:t>
            </w:r>
          </w:p>
          <w:p w14:paraId="3F473F26" w14:textId="77777777" w:rsidR="00972B23" w:rsidRPr="00972B23" w:rsidRDefault="00972B23" w:rsidP="00972B23">
            <w:pPr>
              <w:spacing w:after="0"/>
              <w:rPr>
                <w:color w:val="000000" w:themeColor="text1"/>
                <w:lang w:val="en-US"/>
              </w:rPr>
            </w:pPr>
            <w:r w:rsidRPr="00972B23">
              <w:rPr>
                <w:color w:val="000000" w:themeColor="text1"/>
                <w:lang w:val="en-US"/>
              </w:rPr>
              <w:t xml:space="preserve">    // </w:t>
            </w:r>
            <w:r w:rsidRPr="00972B23">
              <w:rPr>
                <w:color w:val="000000" w:themeColor="text1"/>
              </w:rPr>
              <w:t>используем</w:t>
            </w:r>
            <w:r w:rsidRPr="00972B23">
              <w:rPr>
                <w:color w:val="000000" w:themeColor="text1"/>
                <w:lang w:val="en-US"/>
              </w:rPr>
              <w:t xml:space="preserve"> </w:t>
            </w:r>
            <w:r w:rsidRPr="00972B23">
              <w:rPr>
                <w:color w:val="000000" w:themeColor="text1"/>
              </w:rPr>
              <w:t>указатель</w:t>
            </w:r>
          </w:p>
          <w:p w14:paraId="2B4E7A09" w14:textId="77777777" w:rsidR="00972B23" w:rsidRPr="00972B23" w:rsidRDefault="00972B23" w:rsidP="00972B23">
            <w:pPr>
              <w:spacing w:after="0"/>
              <w:rPr>
                <w:color w:val="000000" w:themeColor="text1"/>
                <w:lang w:val="en-US"/>
              </w:rPr>
            </w:pPr>
            <w:r w:rsidRPr="00972B23">
              <w:rPr>
                <w:color w:val="000000" w:themeColor="text1"/>
                <w:lang w:val="en-US"/>
              </w:rPr>
              <w:t>    std::</w:t>
            </w:r>
            <w:proofErr w:type="spellStart"/>
            <w:r w:rsidRPr="00972B23">
              <w:rPr>
                <w:color w:val="000000" w:themeColor="text1"/>
                <w:lang w:val="en-US"/>
              </w:rPr>
              <w:t>cout</w:t>
            </w:r>
            <w:proofErr w:type="spellEnd"/>
            <w:r w:rsidRPr="00972B23">
              <w:rPr>
                <w:color w:val="000000" w:themeColor="text1"/>
                <w:lang w:val="en-US"/>
              </w:rPr>
              <w:t xml:space="preserve"> &lt;&lt; "Final discount:" &lt;&lt; phone.*discount &lt;&lt; std::</w:t>
            </w:r>
            <w:proofErr w:type="spellStart"/>
            <w:r w:rsidRPr="00972B23">
              <w:rPr>
                <w:color w:val="000000" w:themeColor="text1"/>
                <w:lang w:val="en-US"/>
              </w:rPr>
              <w:t>endl</w:t>
            </w:r>
            <w:proofErr w:type="spellEnd"/>
            <w:r w:rsidRPr="00972B23">
              <w:rPr>
                <w:color w:val="000000" w:themeColor="text1"/>
                <w:lang w:val="en-US"/>
              </w:rPr>
              <w:t>;  // Final discount:50</w:t>
            </w:r>
          </w:p>
          <w:p w14:paraId="7CAC6DF4" w14:textId="77777777" w:rsidR="00972B23" w:rsidRPr="00972B23" w:rsidRDefault="00972B23" w:rsidP="00972B23">
            <w:pPr>
              <w:spacing w:after="0"/>
              <w:rPr>
                <w:color w:val="000000" w:themeColor="text1"/>
                <w:lang w:val="en-US"/>
              </w:rPr>
            </w:pPr>
            <w:r w:rsidRPr="00972B23">
              <w:rPr>
                <w:color w:val="000000" w:themeColor="text1"/>
                <w:lang w:val="en-US"/>
              </w:rPr>
              <w:t> </w:t>
            </w:r>
          </w:p>
          <w:p w14:paraId="7E031CCD" w14:textId="77777777" w:rsidR="00972B23" w:rsidRPr="00972B23" w:rsidRDefault="00972B23" w:rsidP="00972B23">
            <w:pPr>
              <w:spacing w:after="0"/>
              <w:rPr>
                <w:color w:val="000000" w:themeColor="text1"/>
                <w:lang w:val="en-US"/>
              </w:rPr>
            </w:pPr>
            <w:r w:rsidRPr="00972B23">
              <w:rPr>
                <w:color w:val="000000" w:themeColor="text1"/>
                <w:lang w:val="en-US"/>
              </w:rPr>
              <w:t>    </w:t>
            </w:r>
            <w:proofErr w:type="spellStart"/>
            <w:r w:rsidRPr="00972B23">
              <w:rPr>
                <w:color w:val="000000" w:themeColor="text1"/>
                <w:lang w:val="en-US"/>
              </w:rPr>
              <w:t>phone.min_discount</w:t>
            </w:r>
            <w:proofErr w:type="spellEnd"/>
            <w:r w:rsidRPr="00972B23">
              <w:rPr>
                <w:color w:val="000000" w:themeColor="text1"/>
                <w:lang w:val="en-US"/>
              </w:rPr>
              <w:t xml:space="preserve"> = 80.0;  // </w:t>
            </w:r>
            <w:r w:rsidRPr="00972B23">
              <w:rPr>
                <w:color w:val="000000" w:themeColor="text1"/>
              </w:rPr>
              <w:t>меняем</w:t>
            </w:r>
            <w:r w:rsidRPr="00972B23">
              <w:rPr>
                <w:color w:val="000000" w:themeColor="text1"/>
                <w:lang w:val="en-US"/>
              </w:rPr>
              <w:t xml:space="preserve"> </w:t>
            </w:r>
            <w:r w:rsidRPr="00972B23">
              <w:rPr>
                <w:color w:val="000000" w:themeColor="text1"/>
              </w:rPr>
              <w:t>значение</w:t>
            </w:r>
          </w:p>
          <w:p w14:paraId="5874EBB8" w14:textId="77777777" w:rsidR="00972B23" w:rsidRPr="00972B23" w:rsidRDefault="00972B23" w:rsidP="00972B23">
            <w:pPr>
              <w:spacing w:after="0"/>
              <w:rPr>
                <w:color w:val="000000" w:themeColor="text1"/>
                <w:lang w:val="en-US"/>
              </w:rPr>
            </w:pPr>
            <w:r w:rsidRPr="00972B23">
              <w:rPr>
                <w:color w:val="000000" w:themeColor="text1"/>
                <w:lang w:val="en-US"/>
              </w:rPr>
              <w:t>    std::</w:t>
            </w:r>
            <w:proofErr w:type="spellStart"/>
            <w:r w:rsidRPr="00972B23">
              <w:rPr>
                <w:color w:val="000000" w:themeColor="text1"/>
                <w:lang w:val="en-US"/>
              </w:rPr>
              <w:t>cout</w:t>
            </w:r>
            <w:proofErr w:type="spellEnd"/>
            <w:r w:rsidRPr="00972B23">
              <w:rPr>
                <w:color w:val="000000" w:themeColor="text1"/>
                <w:lang w:val="en-US"/>
              </w:rPr>
              <w:t xml:space="preserve"> &lt;&lt; "Final discount:" &lt;&lt; phone.*discount &lt;&lt; std::</w:t>
            </w:r>
            <w:proofErr w:type="spellStart"/>
            <w:r w:rsidRPr="00972B23">
              <w:rPr>
                <w:color w:val="000000" w:themeColor="text1"/>
                <w:lang w:val="en-US"/>
              </w:rPr>
              <w:t>endl</w:t>
            </w:r>
            <w:proofErr w:type="spellEnd"/>
            <w:r w:rsidRPr="00972B23">
              <w:rPr>
                <w:color w:val="000000" w:themeColor="text1"/>
                <w:lang w:val="en-US"/>
              </w:rPr>
              <w:t>;  // Final discount:80</w:t>
            </w:r>
          </w:p>
          <w:p w14:paraId="1883C671" w14:textId="77777777" w:rsidR="00972B23" w:rsidRPr="00972B23" w:rsidRDefault="00972B23" w:rsidP="00972B23">
            <w:pPr>
              <w:spacing w:after="0"/>
              <w:rPr>
                <w:color w:val="000000" w:themeColor="text1"/>
              </w:rPr>
            </w:pPr>
            <w:r w:rsidRPr="00972B23">
              <w:rPr>
                <w:color w:val="000000" w:themeColor="text1"/>
                <w:lang w:val="en-US"/>
              </w:rPr>
              <w:t>    </w:t>
            </w:r>
            <w:proofErr w:type="spellStart"/>
            <w:r w:rsidRPr="00972B23">
              <w:rPr>
                <w:b/>
                <w:bCs/>
                <w:color w:val="000000" w:themeColor="text1"/>
              </w:rPr>
              <w:t>return</w:t>
            </w:r>
            <w:proofErr w:type="spellEnd"/>
            <w:r w:rsidRPr="00972B23">
              <w:rPr>
                <w:color w:val="000000" w:themeColor="text1"/>
              </w:rPr>
              <w:t xml:space="preserve"> 0;</w:t>
            </w:r>
          </w:p>
          <w:p w14:paraId="1260934D" w14:textId="77777777" w:rsidR="00972B23" w:rsidRPr="00972B23" w:rsidRDefault="00972B23" w:rsidP="00972B23">
            <w:pPr>
              <w:spacing w:after="0"/>
              <w:rPr>
                <w:color w:val="000000" w:themeColor="text1"/>
              </w:rPr>
            </w:pPr>
            <w:r w:rsidRPr="00972B23">
              <w:rPr>
                <w:color w:val="000000" w:themeColor="text1"/>
              </w:rPr>
              <w:t>}</w:t>
            </w:r>
          </w:p>
        </w:tc>
      </w:tr>
    </w:tbl>
    <w:p w14:paraId="763FFFD2" w14:textId="77777777" w:rsidR="00972B23" w:rsidRPr="00972B23" w:rsidRDefault="00972B23" w:rsidP="00972B23">
      <w:pPr>
        <w:spacing w:after="0"/>
        <w:rPr>
          <w:color w:val="000000" w:themeColor="text1"/>
        </w:rPr>
      </w:pPr>
      <w:r w:rsidRPr="00972B23">
        <w:rPr>
          <w:color w:val="000000" w:themeColor="text1"/>
        </w:rPr>
        <w:t>И рассмотрим еще один пример:</w:t>
      </w:r>
    </w:p>
    <w:tbl>
      <w:tblPr>
        <w:tblW w:w="10603" w:type="dxa"/>
        <w:tblCellSpacing w:w="0" w:type="dxa"/>
        <w:tblCellMar>
          <w:left w:w="0" w:type="dxa"/>
          <w:right w:w="0" w:type="dxa"/>
        </w:tblCellMar>
        <w:tblLook w:val="04A0" w:firstRow="1" w:lastRow="0" w:firstColumn="1" w:lastColumn="0" w:noHBand="0" w:noVBand="1"/>
      </w:tblPr>
      <w:tblGrid>
        <w:gridCol w:w="286"/>
        <w:gridCol w:w="10317"/>
      </w:tblGrid>
      <w:tr w:rsidR="00972B23" w:rsidRPr="00972B23" w14:paraId="3DDDA034" w14:textId="77777777" w:rsidTr="00972B23">
        <w:trPr>
          <w:tblCellSpacing w:w="0" w:type="dxa"/>
        </w:trPr>
        <w:tc>
          <w:tcPr>
            <w:tcW w:w="6" w:type="dxa"/>
            <w:tcBorders>
              <w:top w:val="nil"/>
              <w:left w:val="nil"/>
              <w:bottom w:val="nil"/>
              <w:right w:val="single" w:sz="24" w:space="0" w:color="00B050"/>
            </w:tcBorders>
            <w:vAlign w:val="bottom"/>
            <w:hideMark/>
          </w:tcPr>
          <w:p w14:paraId="10461DBE" w14:textId="77777777" w:rsidR="00972B23" w:rsidRPr="00972B23" w:rsidRDefault="00972B23" w:rsidP="00972B23">
            <w:pPr>
              <w:spacing w:after="0"/>
              <w:rPr>
                <w:color w:val="000000" w:themeColor="text1"/>
              </w:rPr>
            </w:pPr>
            <w:r w:rsidRPr="00972B23">
              <w:rPr>
                <w:color w:val="000000" w:themeColor="text1"/>
              </w:rPr>
              <w:t>1</w:t>
            </w:r>
          </w:p>
          <w:p w14:paraId="6CEFBEA3" w14:textId="77777777" w:rsidR="00972B23" w:rsidRPr="00972B23" w:rsidRDefault="00972B23" w:rsidP="00972B23">
            <w:pPr>
              <w:spacing w:after="0"/>
              <w:rPr>
                <w:color w:val="000000" w:themeColor="text1"/>
              </w:rPr>
            </w:pPr>
            <w:r w:rsidRPr="00972B23">
              <w:rPr>
                <w:color w:val="000000" w:themeColor="text1"/>
              </w:rPr>
              <w:t>2</w:t>
            </w:r>
          </w:p>
          <w:p w14:paraId="44717165" w14:textId="77777777" w:rsidR="00972B23" w:rsidRPr="00972B23" w:rsidRDefault="00972B23" w:rsidP="00972B23">
            <w:pPr>
              <w:spacing w:after="0"/>
              <w:rPr>
                <w:color w:val="000000" w:themeColor="text1"/>
              </w:rPr>
            </w:pPr>
            <w:r w:rsidRPr="00972B23">
              <w:rPr>
                <w:color w:val="000000" w:themeColor="text1"/>
              </w:rPr>
              <w:t>3</w:t>
            </w:r>
          </w:p>
          <w:p w14:paraId="4F180509" w14:textId="77777777" w:rsidR="00972B23" w:rsidRPr="00972B23" w:rsidRDefault="00972B23" w:rsidP="00972B23">
            <w:pPr>
              <w:spacing w:after="0"/>
              <w:rPr>
                <w:color w:val="000000" w:themeColor="text1"/>
              </w:rPr>
            </w:pPr>
            <w:r w:rsidRPr="00972B23">
              <w:rPr>
                <w:color w:val="000000" w:themeColor="text1"/>
              </w:rPr>
              <w:t>4</w:t>
            </w:r>
          </w:p>
          <w:p w14:paraId="6785FFD6" w14:textId="77777777" w:rsidR="00972B23" w:rsidRPr="00972B23" w:rsidRDefault="00972B23" w:rsidP="00972B23">
            <w:pPr>
              <w:spacing w:after="0"/>
              <w:rPr>
                <w:color w:val="000000" w:themeColor="text1"/>
              </w:rPr>
            </w:pPr>
            <w:r w:rsidRPr="00972B23">
              <w:rPr>
                <w:color w:val="000000" w:themeColor="text1"/>
              </w:rPr>
              <w:t>5</w:t>
            </w:r>
          </w:p>
          <w:p w14:paraId="1AB49F38" w14:textId="77777777" w:rsidR="00972B23" w:rsidRPr="00972B23" w:rsidRDefault="00972B23" w:rsidP="00972B23">
            <w:pPr>
              <w:spacing w:after="0"/>
              <w:rPr>
                <w:color w:val="000000" w:themeColor="text1"/>
              </w:rPr>
            </w:pPr>
            <w:r w:rsidRPr="00972B23">
              <w:rPr>
                <w:color w:val="000000" w:themeColor="text1"/>
              </w:rPr>
              <w:lastRenderedPageBreak/>
              <w:t>6</w:t>
            </w:r>
          </w:p>
          <w:p w14:paraId="1E4CDF18" w14:textId="77777777" w:rsidR="00972B23" w:rsidRPr="00972B23" w:rsidRDefault="00972B23" w:rsidP="00972B23">
            <w:pPr>
              <w:spacing w:after="0"/>
              <w:rPr>
                <w:color w:val="000000" w:themeColor="text1"/>
              </w:rPr>
            </w:pPr>
            <w:r w:rsidRPr="00972B23">
              <w:rPr>
                <w:color w:val="000000" w:themeColor="text1"/>
              </w:rPr>
              <w:t>7</w:t>
            </w:r>
          </w:p>
          <w:p w14:paraId="06175498" w14:textId="77777777" w:rsidR="00972B23" w:rsidRPr="00972B23" w:rsidRDefault="00972B23" w:rsidP="00972B23">
            <w:pPr>
              <w:spacing w:after="0"/>
              <w:rPr>
                <w:color w:val="000000" w:themeColor="text1"/>
              </w:rPr>
            </w:pPr>
            <w:r w:rsidRPr="00972B23">
              <w:rPr>
                <w:color w:val="000000" w:themeColor="text1"/>
              </w:rPr>
              <w:t>8</w:t>
            </w:r>
          </w:p>
          <w:p w14:paraId="4814F986" w14:textId="77777777" w:rsidR="00972B23" w:rsidRPr="00972B23" w:rsidRDefault="00972B23" w:rsidP="00972B23">
            <w:pPr>
              <w:spacing w:after="0"/>
              <w:rPr>
                <w:color w:val="000000" w:themeColor="text1"/>
              </w:rPr>
            </w:pPr>
            <w:r w:rsidRPr="00972B23">
              <w:rPr>
                <w:color w:val="000000" w:themeColor="text1"/>
              </w:rPr>
              <w:t>9</w:t>
            </w:r>
          </w:p>
          <w:p w14:paraId="67B56D42" w14:textId="77777777" w:rsidR="00972B23" w:rsidRPr="00972B23" w:rsidRDefault="00972B23" w:rsidP="00972B23">
            <w:pPr>
              <w:spacing w:after="0"/>
              <w:rPr>
                <w:color w:val="000000" w:themeColor="text1"/>
              </w:rPr>
            </w:pPr>
            <w:r w:rsidRPr="00972B23">
              <w:rPr>
                <w:color w:val="000000" w:themeColor="text1"/>
              </w:rPr>
              <w:t>10</w:t>
            </w:r>
          </w:p>
          <w:p w14:paraId="362D662D" w14:textId="77777777" w:rsidR="00972B23" w:rsidRPr="00972B23" w:rsidRDefault="00972B23" w:rsidP="00972B23">
            <w:pPr>
              <w:spacing w:after="0"/>
              <w:rPr>
                <w:color w:val="000000" w:themeColor="text1"/>
              </w:rPr>
            </w:pPr>
            <w:r w:rsidRPr="00972B23">
              <w:rPr>
                <w:color w:val="000000" w:themeColor="text1"/>
              </w:rPr>
              <w:t>11</w:t>
            </w:r>
          </w:p>
          <w:p w14:paraId="06B5A717" w14:textId="77777777" w:rsidR="00972B23" w:rsidRPr="00972B23" w:rsidRDefault="00972B23" w:rsidP="00972B23">
            <w:pPr>
              <w:spacing w:after="0"/>
              <w:rPr>
                <w:color w:val="000000" w:themeColor="text1"/>
              </w:rPr>
            </w:pPr>
            <w:r w:rsidRPr="00972B23">
              <w:rPr>
                <w:color w:val="000000" w:themeColor="text1"/>
              </w:rPr>
              <w:t>12</w:t>
            </w:r>
          </w:p>
          <w:p w14:paraId="01D7CF90" w14:textId="77777777" w:rsidR="00972B23" w:rsidRPr="00972B23" w:rsidRDefault="00972B23" w:rsidP="00972B23">
            <w:pPr>
              <w:spacing w:after="0"/>
              <w:rPr>
                <w:color w:val="000000" w:themeColor="text1"/>
              </w:rPr>
            </w:pPr>
            <w:r w:rsidRPr="00972B23">
              <w:rPr>
                <w:color w:val="000000" w:themeColor="text1"/>
              </w:rPr>
              <w:t>13</w:t>
            </w:r>
          </w:p>
          <w:p w14:paraId="4F426F40" w14:textId="77777777" w:rsidR="00972B23" w:rsidRPr="00972B23" w:rsidRDefault="00972B23" w:rsidP="00972B23">
            <w:pPr>
              <w:spacing w:after="0"/>
              <w:rPr>
                <w:color w:val="000000" w:themeColor="text1"/>
              </w:rPr>
            </w:pPr>
            <w:r w:rsidRPr="00972B23">
              <w:rPr>
                <w:color w:val="000000" w:themeColor="text1"/>
              </w:rPr>
              <w:t>14</w:t>
            </w:r>
          </w:p>
          <w:p w14:paraId="42B2BCF9" w14:textId="77777777" w:rsidR="00972B23" w:rsidRPr="00972B23" w:rsidRDefault="00972B23" w:rsidP="00972B23">
            <w:pPr>
              <w:spacing w:after="0"/>
              <w:rPr>
                <w:color w:val="000000" w:themeColor="text1"/>
              </w:rPr>
            </w:pPr>
            <w:r w:rsidRPr="00972B23">
              <w:rPr>
                <w:color w:val="000000" w:themeColor="text1"/>
              </w:rPr>
              <w:t>15</w:t>
            </w:r>
          </w:p>
          <w:p w14:paraId="5E087B51" w14:textId="77777777" w:rsidR="00972B23" w:rsidRPr="00972B23" w:rsidRDefault="00972B23" w:rsidP="00972B23">
            <w:pPr>
              <w:spacing w:after="0"/>
              <w:rPr>
                <w:color w:val="000000" w:themeColor="text1"/>
              </w:rPr>
            </w:pPr>
            <w:r w:rsidRPr="00972B23">
              <w:rPr>
                <w:color w:val="000000" w:themeColor="text1"/>
              </w:rPr>
              <w:t>16</w:t>
            </w:r>
          </w:p>
          <w:p w14:paraId="066FAA9F" w14:textId="77777777" w:rsidR="00972B23" w:rsidRPr="00972B23" w:rsidRDefault="00972B23" w:rsidP="00972B23">
            <w:pPr>
              <w:spacing w:after="0"/>
              <w:rPr>
                <w:color w:val="000000" w:themeColor="text1"/>
              </w:rPr>
            </w:pPr>
            <w:r w:rsidRPr="00972B23">
              <w:rPr>
                <w:color w:val="000000" w:themeColor="text1"/>
              </w:rPr>
              <w:t>17</w:t>
            </w:r>
          </w:p>
          <w:p w14:paraId="04F14139" w14:textId="77777777" w:rsidR="00972B23" w:rsidRPr="00972B23" w:rsidRDefault="00972B23" w:rsidP="00972B23">
            <w:pPr>
              <w:spacing w:after="0"/>
              <w:rPr>
                <w:color w:val="000000" w:themeColor="text1"/>
              </w:rPr>
            </w:pPr>
            <w:r w:rsidRPr="00972B23">
              <w:rPr>
                <w:color w:val="000000" w:themeColor="text1"/>
              </w:rPr>
              <w:t>18</w:t>
            </w:r>
          </w:p>
          <w:p w14:paraId="365FE8AC" w14:textId="77777777" w:rsidR="00972B23" w:rsidRPr="00972B23" w:rsidRDefault="00972B23" w:rsidP="00972B23">
            <w:pPr>
              <w:spacing w:after="0"/>
              <w:rPr>
                <w:color w:val="000000" w:themeColor="text1"/>
              </w:rPr>
            </w:pPr>
            <w:r w:rsidRPr="00972B23">
              <w:rPr>
                <w:color w:val="000000" w:themeColor="text1"/>
              </w:rPr>
              <w:t>19</w:t>
            </w:r>
          </w:p>
          <w:p w14:paraId="186DD478" w14:textId="77777777" w:rsidR="00972B23" w:rsidRPr="00972B23" w:rsidRDefault="00972B23" w:rsidP="00972B23">
            <w:pPr>
              <w:spacing w:after="0"/>
              <w:rPr>
                <w:color w:val="000000" w:themeColor="text1"/>
              </w:rPr>
            </w:pPr>
            <w:r w:rsidRPr="00972B23">
              <w:rPr>
                <w:color w:val="000000" w:themeColor="text1"/>
              </w:rPr>
              <w:t>20</w:t>
            </w:r>
          </w:p>
          <w:p w14:paraId="487CCC18" w14:textId="77777777" w:rsidR="00972B23" w:rsidRPr="00972B23" w:rsidRDefault="00972B23" w:rsidP="00972B23">
            <w:pPr>
              <w:spacing w:after="0"/>
              <w:rPr>
                <w:color w:val="000000" w:themeColor="text1"/>
              </w:rPr>
            </w:pPr>
            <w:r w:rsidRPr="00972B23">
              <w:rPr>
                <w:color w:val="000000" w:themeColor="text1"/>
              </w:rPr>
              <w:t>21</w:t>
            </w:r>
          </w:p>
          <w:p w14:paraId="76AEA003" w14:textId="77777777" w:rsidR="00972B23" w:rsidRPr="00972B23" w:rsidRDefault="00972B23" w:rsidP="00972B23">
            <w:pPr>
              <w:spacing w:after="0"/>
              <w:rPr>
                <w:color w:val="000000" w:themeColor="text1"/>
              </w:rPr>
            </w:pPr>
            <w:r w:rsidRPr="00972B23">
              <w:rPr>
                <w:color w:val="000000" w:themeColor="text1"/>
              </w:rPr>
              <w:t>22</w:t>
            </w:r>
          </w:p>
          <w:p w14:paraId="243D977D" w14:textId="77777777" w:rsidR="00972B23" w:rsidRPr="00972B23" w:rsidRDefault="00972B23" w:rsidP="00972B23">
            <w:pPr>
              <w:spacing w:after="0"/>
              <w:rPr>
                <w:color w:val="000000" w:themeColor="text1"/>
              </w:rPr>
            </w:pPr>
            <w:r w:rsidRPr="00972B23">
              <w:rPr>
                <w:color w:val="000000" w:themeColor="text1"/>
              </w:rPr>
              <w:t>23</w:t>
            </w:r>
          </w:p>
          <w:p w14:paraId="69E96EC0" w14:textId="77777777" w:rsidR="00972B23" w:rsidRPr="00972B23" w:rsidRDefault="00972B23" w:rsidP="00972B23">
            <w:pPr>
              <w:spacing w:after="0"/>
              <w:rPr>
                <w:color w:val="000000" w:themeColor="text1"/>
              </w:rPr>
            </w:pPr>
            <w:r w:rsidRPr="00972B23">
              <w:rPr>
                <w:color w:val="000000" w:themeColor="text1"/>
              </w:rPr>
              <w:t>24</w:t>
            </w:r>
          </w:p>
          <w:p w14:paraId="3B4A9B82" w14:textId="77777777" w:rsidR="00972B23" w:rsidRPr="00972B23" w:rsidRDefault="00972B23" w:rsidP="00972B23">
            <w:pPr>
              <w:spacing w:after="0"/>
              <w:rPr>
                <w:color w:val="000000" w:themeColor="text1"/>
              </w:rPr>
            </w:pPr>
            <w:r w:rsidRPr="00972B23">
              <w:rPr>
                <w:color w:val="000000" w:themeColor="text1"/>
              </w:rPr>
              <w:t>25</w:t>
            </w:r>
          </w:p>
          <w:p w14:paraId="383CA950" w14:textId="77777777" w:rsidR="00972B23" w:rsidRPr="00972B23" w:rsidRDefault="00972B23" w:rsidP="00972B23">
            <w:pPr>
              <w:spacing w:after="0"/>
              <w:rPr>
                <w:color w:val="000000" w:themeColor="text1"/>
              </w:rPr>
            </w:pPr>
            <w:r w:rsidRPr="00972B23">
              <w:rPr>
                <w:color w:val="000000" w:themeColor="text1"/>
              </w:rPr>
              <w:t>26</w:t>
            </w:r>
          </w:p>
          <w:p w14:paraId="0A3828CC" w14:textId="77777777" w:rsidR="00972B23" w:rsidRPr="00972B23" w:rsidRDefault="00972B23" w:rsidP="00972B23">
            <w:pPr>
              <w:spacing w:after="0"/>
              <w:rPr>
                <w:color w:val="000000" w:themeColor="text1"/>
              </w:rPr>
            </w:pPr>
            <w:r w:rsidRPr="00972B23">
              <w:rPr>
                <w:color w:val="000000" w:themeColor="text1"/>
              </w:rPr>
              <w:t>27</w:t>
            </w:r>
          </w:p>
          <w:p w14:paraId="2781DF92" w14:textId="77777777" w:rsidR="00972B23" w:rsidRPr="00972B23" w:rsidRDefault="00972B23" w:rsidP="00972B23">
            <w:pPr>
              <w:spacing w:after="0"/>
              <w:rPr>
                <w:color w:val="000000" w:themeColor="text1"/>
              </w:rPr>
            </w:pPr>
            <w:r w:rsidRPr="00972B23">
              <w:rPr>
                <w:color w:val="000000" w:themeColor="text1"/>
              </w:rPr>
              <w:t>28</w:t>
            </w:r>
          </w:p>
          <w:p w14:paraId="3C6AA620" w14:textId="77777777" w:rsidR="00972B23" w:rsidRPr="00972B23" w:rsidRDefault="00972B23" w:rsidP="00972B23">
            <w:pPr>
              <w:spacing w:after="0"/>
              <w:rPr>
                <w:color w:val="000000" w:themeColor="text1"/>
              </w:rPr>
            </w:pPr>
            <w:r w:rsidRPr="00972B23">
              <w:rPr>
                <w:color w:val="000000" w:themeColor="text1"/>
              </w:rPr>
              <w:t>29</w:t>
            </w:r>
          </w:p>
        </w:tc>
        <w:tc>
          <w:tcPr>
            <w:tcW w:w="10256" w:type="dxa"/>
            <w:tcBorders>
              <w:top w:val="nil"/>
              <w:left w:val="nil"/>
              <w:bottom w:val="nil"/>
              <w:right w:val="nil"/>
            </w:tcBorders>
            <w:vAlign w:val="bottom"/>
            <w:hideMark/>
          </w:tcPr>
          <w:p w14:paraId="6273FB68" w14:textId="77777777" w:rsidR="00972B23" w:rsidRPr="00972B23" w:rsidRDefault="00972B23" w:rsidP="00972B23">
            <w:pPr>
              <w:spacing w:after="0"/>
              <w:rPr>
                <w:color w:val="000000" w:themeColor="text1"/>
                <w:lang w:val="en-US"/>
              </w:rPr>
            </w:pPr>
            <w:r w:rsidRPr="00972B23">
              <w:rPr>
                <w:color w:val="000000" w:themeColor="text1"/>
                <w:lang w:val="en-US"/>
              </w:rPr>
              <w:lastRenderedPageBreak/>
              <w:t>#include &lt;iostream&gt;</w:t>
            </w:r>
          </w:p>
          <w:p w14:paraId="1680A032" w14:textId="77777777" w:rsidR="00972B23" w:rsidRPr="00972B23" w:rsidRDefault="00972B23" w:rsidP="00972B23">
            <w:pPr>
              <w:spacing w:after="0"/>
              <w:rPr>
                <w:color w:val="000000" w:themeColor="text1"/>
                <w:lang w:val="en-US"/>
              </w:rPr>
            </w:pPr>
            <w:r w:rsidRPr="00972B23">
              <w:rPr>
                <w:color w:val="000000" w:themeColor="text1"/>
                <w:lang w:val="en-US"/>
              </w:rPr>
              <w:t> </w:t>
            </w:r>
          </w:p>
          <w:p w14:paraId="5F8E68B7" w14:textId="77777777" w:rsidR="00972B23" w:rsidRPr="00972B23" w:rsidRDefault="00972B23" w:rsidP="00972B23">
            <w:pPr>
              <w:spacing w:after="0"/>
              <w:rPr>
                <w:color w:val="000000" w:themeColor="text1"/>
                <w:lang w:val="en-US"/>
              </w:rPr>
            </w:pPr>
            <w:r w:rsidRPr="00972B23">
              <w:rPr>
                <w:b/>
                <w:bCs/>
                <w:color w:val="000000" w:themeColor="text1"/>
                <w:lang w:val="en-US"/>
              </w:rPr>
              <w:t>struct</w:t>
            </w:r>
            <w:r w:rsidRPr="00972B23">
              <w:rPr>
                <w:color w:val="000000" w:themeColor="text1"/>
                <w:lang w:val="en-US"/>
              </w:rPr>
              <w:t xml:space="preserve"> Person {</w:t>
            </w:r>
          </w:p>
          <w:p w14:paraId="75542A6A" w14:textId="77777777" w:rsidR="00972B23" w:rsidRPr="00972B23" w:rsidRDefault="00972B23" w:rsidP="00972B23">
            <w:pPr>
              <w:spacing w:after="0"/>
              <w:rPr>
                <w:color w:val="000000" w:themeColor="text1"/>
                <w:lang w:val="en-US"/>
              </w:rPr>
            </w:pPr>
            <w:r w:rsidRPr="00972B23">
              <w:rPr>
                <w:color w:val="000000" w:themeColor="text1"/>
                <w:lang w:val="en-US"/>
              </w:rPr>
              <w:t>    std::string name;</w:t>
            </w:r>
          </w:p>
          <w:p w14:paraId="38EC20F7"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int</w:t>
            </w:r>
            <w:r w:rsidRPr="00972B23">
              <w:rPr>
                <w:color w:val="000000" w:themeColor="text1"/>
                <w:lang w:val="en-US"/>
              </w:rPr>
              <w:t xml:space="preserve"> age;</w:t>
            </w:r>
          </w:p>
          <w:p w14:paraId="55B97254" w14:textId="77777777" w:rsidR="00972B23" w:rsidRPr="00972B23" w:rsidRDefault="00972B23" w:rsidP="00972B23">
            <w:pPr>
              <w:spacing w:after="0"/>
              <w:rPr>
                <w:color w:val="000000" w:themeColor="text1"/>
                <w:lang w:val="en-US"/>
              </w:rPr>
            </w:pPr>
            <w:r w:rsidRPr="00972B23">
              <w:rPr>
                <w:color w:val="000000" w:themeColor="text1"/>
                <w:lang w:val="en-US"/>
              </w:rPr>
              <w:lastRenderedPageBreak/>
              <w:t>    </w:t>
            </w:r>
            <w:r w:rsidRPr="00972B23">
              <w:rPr>
                <w:b/>
                <w:bCs/>
                <w:color w:val="000000" w:themeColor="text1"/>
                <w:lang w:val="en-US"/>
              </w:rPr>
              <w:t>int</w:t>
            </w:r>
            <w:r w:rsidRPr="00972B23">
              <w:rPr>
                <w:color w:val="000000" w:themeColor="text1"/>
                <w:lang w:val="en-US"/>
              </w:rPr>
              <w:t xml:space="preserve"> salary;             // </w:t>
            </w:r>
            <w:r w:rsidRPr="00972B23">
              <w:rPr>
                <w:color w:val="000000" w:themeColor="text1"/>
              </w:rPr>
              <w:t>зарплата</w:t>
            </w:r>
          </w:p>
          <w:p w14:paraId="4663EF1C"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int</w:t>
            </w:r>
            <w:r w:rsidRPr="00972B23">
              <w:rPr>
                <w:color w:val="000000" w:themeColor="text1"/>
                <w:lang w:val="en-US"/>
              </w:rPr>
              <w:t xml:space="preserve"> </w:t>
            </w:r>
            <w:proofErr w:type="spellStart"/>
            <w:r w:rsidRPr="00972B23">
              <w:rPr>
                <w:color w:val="000000" w:themeColor="text1"/>
                <w:lang w:val="en-US"/>
              </w:rPr>
              <w:t>rental_income</w:t>
            </w:r>
            <w:proofErr w:type="spellEnd"/>
            <w:r w:rsidRPr="00972B23">
              <w:rPr>
                <w:color w:val="000000" w:themeColor="text1"/>
                <w:lang w:val="en-US"/>
              </w:rPr>
              <w:t xml:space="preserve">;      // </w:t>
            </w:r>
            <w:r w:rsidRPr="00972B23">
              <w:rPr>
                <w:color w:val="000000" w:themeColor="text1"/>
              </w:rPr>
              <w:t>доход</w:t>
            </w:r>
            <w:r w:rsidRPr="00972B23">
              <w:rPr>
                <w:color w:val="000000" w:themeColor="text1"/>
                <w:lang w:val="en-US"/>
              </w:rPr>
              <w:t xml:space="preserve"> </w:t>
            </w:r>
            <w:r w:rsidRPr="00972B23">
              <w:rPr>
                <w:color w:val="000000" w:themeColor="text1"/>
              </w:rPr>
              <w:t>от</w:t>
            </w:r>
            <w:r w:rsidRPr="00972B23">
              <w:rPr>
                <w:color w:val="000000" w:themeColor="text1"/>
                <w:lang w:val="en-US"/>
              </w:rPr>
              <w:t xml:space="preserve"> </w:t>
            </w:r>
            <w:r w:rsidRPr="00972B23">
              <w:rPr>
                <w:color w:val="000000" w:themeColor="text1"/>
              </w:rPr>
              <w:t>недвижимости</w:t>
            </w:r>
          </w:p>
          <w:p w14:paraId="02D8E2E9" w14:textId="77777777" w:rsidR="00972B23" w:rsidRPr="00972B23" w:rsidRDefault="00972B23" w:rsidP="00972B23">
            <w:pPr>
              <w:spacing w:after="0"/>
              <w:rPr>
                <w:color w:val="000000" w:themeColor="text1"/>
              </w:rPr>
            </w:pPr>
            <w:r w:rsidRPr="00972B23">
              <w:rPr>
                <w:color w:val="000000" w:themeColor="text1"/>
                <w:lang w:val="en-US"/>
              </w:rPr>
              <w:t>    </w:t>
            </w:r>
            <w:proofErr w:type="spellStart"/>
            <w:r w:rsidRPr="00972B23">
              <w:rPr>
                <w:b/>
                <w:bCs/>
                <w:color w:val="000000" w:themeColor="text1"/>
              </w:rPr>
              <w:t>int</w:t>
            </w:r>
            <w:proofErr w:type="spellEnd"/>
            <w:r w:rsidRPr="00972B23">
              <w:rPr>
                <w:color w:val="000000" w:themeColor="text1"/>
              </w:rPr>
              <w:t xml:space="preserve"> </w:t>
            </w:r>
            <w:proofErr w:type="spellStart"/>
            <w:r w:rsidRPr="00972B23">
              <w:rPr>
                <w:color w:val="000000" w:themeColor="text1"/>
              </w:rPr>
              <w:t>other_income</w:t>
            </w:r>
            <w:proofErr w:type="spellEnd"/>
            <w:r w:rsidRPr="00972B23">
              <w:rPr>
                <w:color w:val="000000" w:themeColor="text1"/>
              </w:rPr>
              <w:t>;       // какой-то другой доход</w:t>
            </w:r>
          </w:p>
          <w:p w14:paraId="5585C109" w14:textId="77777777" w:rsidR="00972B23" w:rsidRPr="00972B23" w:rsidRDefault="00972B23" w:rsidP="00972B23">
            <w:pPr>
              <w:spacing w:after="0"/>
              <w:rPr>
                <w:color w:val="000000" w:themeColor="text1"/>
                <w:lang w:val="en-US"/>
              </w:rPr>
            </w:pPr>
            <w:r w:rsidRPr="00972B23">
              <w:rPr>
                <w:color w:val="000000" w:themeColor="text1"/>
                <w:lang w:val="en-US"/>
              </w:rPr>
              <w:t>};</w:t>
            </w:r>
          </w:p>
          <w:p w14:paraId="074B5F8D" w14:textId="77777777" w:rsidR="00972B23" w:rsidRPr="00972B23" w:rsidRDefault="00972B23" w:rsidP="00972B23">
            <w:pPr>
              <w:spacing w:after="0"/>
              <w:rPr>
                <w:color w:val="000000" w:themeColor="text1"/>
                <w:lang w:val="en-US"/>
              </w:rPr>
            </w:pPr>
            <w:r w:rsidRPr="00972B23">
              <w:rPr>
                <w:color w:val="000000" w:themeColor="text1"/>
                <w:lang w:val="en-US"/>
              </w:rPr>
              <w:t> </w:t>
            </w:r>
          </w:p>
          <w:p w14:paraId="719D5034" w14:textId="77777777" w:rsidR="00972B23" w:rsidRPr="00972B23" w:rsidRDefault="00972B23" w:rsidP="00972B23">
            <w:pPr>
              <w:spacing w:after="0"/>
              <w:rPr>
                <w:color w:val="000000" w:themeColor="text1"/>
                <w:lang w:val="en-US"/>
              </w:rPr>
            </w:pPr>
            <w:r w:rsidRPr="00972B23">
              <w:rPr>
                <w:b/>
                <w:bCs/>
                <w:color w:val="000000" w:themeColor="text1"/>
                <w:lang w:val="en-US"/>
              </w:rPr>
              <w:t>int</w:t>
            </w:r>
            <w:r w:rsidRPr="00972B23">
              <w:rPr>
                <w:color w:val="000000" w:themeColor="text1"/>
                <w:lang w:val="en-US"/>
              </w:rPr>
              <w:t xml:space="preserve"> main() {</w:t>
            </w:r>
          </w:p>
          <w:p w14:paraId="3B1ACCA2" w14:textId="77777777" w:rsidR="00972B23" w:rsidRPr="00972B23" w:rsidRDefault="00972B23" w:rsidP="00972B23">
            <w:pPr>
              <w:spacing w:after="0"/>
              <w:rPr>
                <w:color w:val="000000" w:themeColor="text1"/>
                <w:lang w:val="en-US"/>
              </w:rPr>
            </w:pPr>
            <w:r w:rsidRPr="00972B23">
              <w:rPr>
                <w:color w:val="000000" w:themeColor="text1"/>
                <w:lang w:val="en-US"/>
              </w:rPr>
              <w:t> </w:t>
            </w:r>
          </w:p>
          <w:p w14:paraId="0E293281" w14:textId="77777777" w:rsidR="00972B23" w:rsidRPr="00972B23" w:rsidRDefault="00972B23" w:rsidP="00972B23">
            <w:pPr>
              <w:spacing w:after="0"/>
              <w:rPr>
                <w:color w:val="000000" w:themeColor="text1"/>
                <w:lang w:val="en-US"/>
              </w:rPr>
            </w:pPr>
            <w:r w:rsidRPr="00972B23">
              <w:rPr>
                <w:color w:val="000000" w:themeColor="text1"/>
                <w:lang w:val="en-US"/>
              </w:rPr>
              <w:t>    Person tom{"Tom", 41, 4500, 1500, 400};</w:t>
            </w:r>
          </w:p>
          <w:p w14:paraId="5D83358F" w14:textId="77777777" w:rsidR="00972B23" w:rsidRPr="00972B23" w:rsidRDefault="00972B23" w:rsidP="00972B23">
            <w:pPr>
              <w:spacing w:after="0"/>
              <w:rPr>
                <w:color w:val="000000" w:themeColor="text1"/>
                <w:lang w:val="en-US"/>
              </w:rPr>
            </w:pPr>
            <w:r w:rsidRPr="00972B23">
              <w:rPr>
                <w:color w:val="000000" w:themeColor="text1"/>
                <w:lang w:val="en-US"/>
              </w:rPr>
              <w:t> </w:t>
            </w:r>
          </w:p>
          <w:p w14:paraId="0DAA9FB8" w14:textId="77777777" w:rsidR="00972B23" w:rsidRPr="00972B23" w:rsidRDefault="00972B23" w:rsidP="00972B23">
            <w:pPr>
              <w:spacing w:after="0"/>
              <w:rPr>
                <w:color w:val="000000" w:themeColor="text1"/>
                <w:lang w:val="en-US"/>
              </w:rPr>
            </w:pPr>
            <w:r w:rsidRPr="00972B23">
              <w:rPr>
                <w:color w:val="000000" w:themeColor="text1"/>
                <w:lang w:val="en-US"/>
              </w:rPr>
              <w:t xml:space="preserve">    // </w:t>
            </w:r>
            <w:r w:rsidRPr="00972B23">
              <w:rPr>
                <w:color w:val="000000" w:themeColor="text1"/>
              </w:rPr>
              <w:t>массив</w:t>
            </w:r>
            <w:r w:rsidRPr="00972B23">
              <w:rPr>
                <w:color w:val="000000" w:themeColor="text1"/>
                <w:lang w:val="en-US"/>
              </w:rPr>
              <w:t xml:space="preserve"> </w:t>
            </w:r>
            <w:r w:rsidRPr="00972B23">
              <w:rPr>
                <w:color w:val="000000" w:themeColor="text1"/>
              </w:rPr>
              <w:t>указателей</w:t>
            </w:r>
          </w:p>
          <w:p w14:paraId="65BE177B"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int</w:t>
            </w:r>
            <w:r w:rsidRPr="00972B23">
              <w:rPr>
                <w:color w:val="000000" w:themeColor="text1"/>
                <w:lang w:val="en-US"/>
              </w:rPr>
              <w:t xml:space="preserve"> Person::*</w:t>
            </w:r>
            <w:proofErr w:type="spellStart"/>
            <w:r w:rsidRPr="00972B23">
              <w:rPr>
                <w:color w:val="000000" w:themeColor="text1"/>
                <w:lang w:val="en-US"/>
              </w:rPr>
              <w:t>required_fields</w:t>
            </w:r>
            <w:proofErr w:type="spellEnd"/>
            <w:r w:rsidRPr="00972B23">
              <w:rPr>
                <w:color w:val="000000" w:themeColor="text1"/>
                <w:lang w:val="en-US"/>
              </w:rPr>
              <w:t>[] = {</w:t>
            </w:r>
          </w:p>
          <w:p w14:paraId="4897A805" w14:textId="77777777" w:rsidR="00972B23" w:rsidRPr="00972B23" w:rsidRDefault="00972B23" w:rsidP="00972B23">
            <w:pPr>
              <w:spacing w:after="0"/>
              <w:rPr>
                <w:color w:val="000000" w:themeColor="text1"/>
                <w:lang w:val="en-US"/>
              </w:rPr>
            </w:pPr>
            <w:r w:rsidRPr="00972B23">
              <w:rPr>
                <w:color w:val="000000" w:themeColor="text1"/>
                <w:lang w:val="en-US"/>
              </w:rPr>
              <w:t>        &amp;Person::salary,</w:t>
            </w:r>
          </w:p>
          <w:p w14:paraId="7D159597" w14:textId="77777777" w:rsidR="00972B23" w:rsidRPr="00972B23" w:rsidRDefault="00972B23" w:rsidP="00972B23">
            <w:pPr>
              <w:spacing w:after="0"/>
              <w:rPr>
                <w:color w:val="000000" w:themeColor="text1"/>
                <w:lang w:val="en-US"/>
              </w:rPr>
            </w:pPr>
            <w:r w:rsidRPr="00972B23">
              <w:rPr>
                <w:color w:val="000000" w:themeColor="text1"/>
                <w:lang w:val="en-US"/>
              </w:rPr>
              <w:t>        &amp;Person::</w:t>
            </w:r>
            <w:proofErr w:type="spellStart"/>
            <w:r w:rsidRPr="00972B23">
              <w:rPr>
                <w:color w:val="000000" w:themeColor="text1"/>
                <w:lang w:val="en-US"/>
              </w:rPr>
              <w:t>rental_income</w:t>
            </w:r>
            <w:proofErr w:type="spellEnd"/>
            <w:r w:rsidRPr="00972B23">
              <w:rPr>
                <w:color w:val="000000" w:themeColor="text1"/>
                <w:lang w:val="en-US"/>
              </w:rPr>
              <w:t>,</w:t>
            </w:r>
          </w:p>
          <w:p w14:paraId="4018B086" w14:textId="77777777" w:rsidR="00972B23" w:rsidRPr="00972B23" w:rsidRDefault="00972B23" w:rsidP="00972B23">
            <w:pPr>
              <w:spacing w:after="0"/>
              <w:rPr>
                <w:color w:val="000000" w:themeColor="text1"/>
                <w:lang w:val="en-US"/>
              </w:rPr>
            </w:pPr>
            <w:r w:rsidRPr="00972B23">
              <w:rPr>
                <w:color w:val="000000" w:themeColor="text1"/>
                <w:lang w:val="en-US"/>
              </w:rPr>
              <w:t>        &amp;Person::</w:t>
            </w:r>
            <w:proofErr w:type="spellStart"/>
            <w:r w:rsidRPr="00972B23">
              <w:rPr>
                <w:color w:val="000000" w:themeColor="text1"/>
                <w:lang w:val="en-US"/>
              </w:rPr>
              <w:t>other_income</w:t>
            </w:r>
            <w:proofErr w:type="spellEnd"/>
            <w:r w:rsidRPr="00972B23">
              <w:rPr>
                <w:color w:val="000000" w:themeColor="text1"/>
                <w:lang w:val="en-US"/>
              </w:rPr>
              <w:t>,</w:t>
            </w:r>
          </w:p>
          <w:p w14:paraId="0E38E976" w14:textId="77777777" w:rsidR="00972B23" w:rsidRPr="00972B23" w:rsidRDefault="00972B23" w:rsidP="00972B23">
            <w:pPr>
              <w:spacing w:after="0"/>
              <w:rPr>
                <w:color w:val="000000" w:themeColor="text1"/>
                <w:lang w:val="en-US"/>
              </w:rPr>
            </w:pPr>
            <w:r w:rsidRPr="00972B23">
              <w:rPr>
                <w:color w:val="000000" w:themeColor="text1"/>
                <w:lang w:val="en-US"/>
              </w:rPr>
              <w:t>    };</w:t>
            </w:r>
          </w:p>
          <w:p w14:paraId="3861131C" w14:textId="77777777" w:rsidR="00972B23" w:rsidRPr="00972B23" w:rsidRDefault="00972B23" w:rsidP="00972B23">
            <w:pPr>
              <w:spacing w:after="0"/>
              <w:rPr>
                <w:color w:val="000000" w:themeColor="text1"/>
                <w:lang w:val="en-US"/>
              </w:rPr>
            </w:pPr>
            <w:r w:rsidRPr="00972B23">
              <w:rPr>
                <w:color w:val="000000" w:themeColor="text1"/>
                <w:lang w:val="en-US"/>
              </w:rPr>
              <w:t> </w:t>
            </w:r>
          </w:p>
          <w:p w14:paraId="7F26D855"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int</w:t>
            </w:r>
            <w:r w:rsidRPr="00972B23">
              <w:rPr>
                <w:color w:val="000000" w:themeColor="text1"/>
                <w:lang w:val="en-US"/>
              </w:rPr>
              <w:t xml:space="preserve"> </w:t>
            </w:r>
            <w:proofErr w:type="spellStart"/>
            <w:r w:rsidRPr="00972B23">
              <w:rPr>
                <w:color w:val="000000" w:themeColor="text1"/>
                <w:lang w:val="en-US"/>
              </w:rPr>
              <w:t>total_income</w:t>
            </w:r>
            <w:proofErr w:type="spellEnd"/>
            <w:r w:rsidRPr="00972B23">
              <w:rPr>
                <w:color w:val="000000" w:themeColor="text1"/>
                <w:lang w:val="en-US"/>
              </w:rPr>
              <w:t xml:space="preserve"> = 0;</w:t>
            </w:r>
          </w:p>
          <w:p w14:paraId="104639CE"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for</w:t>
            </w:r>
            <w:r w:rsidRPr="00972B23">
              <w:rPr>
                <w:color w:val="000000" w:themeColor="text1"/>
                <w:lang w:val="en-US"/>
              </w:rPr>
              <w:t xml:space="preserve"> (auto income : </w:t>
            </w:r>
            <w:proofErr w:type="spellStart"/>
            <w:r w:rsidRPr="00972B23">
              <w:rPr>
                <w:color w:val="000000" w:themeColor="text1"/>
                <w:lang w:val="en-US"/>
              </w:rPr>
              <w:t>required_fields</w:t>
            </w:r>
            <w:proofErr w:type="spellEnd"/>
            <w:r w:rsidRPr="00972B23">
              <w:rPr>
                <w:color w:val="000000" w:themeColor="text1"/>
                <w:lang w:val="en-US"/>
              </w:rPr>
              <w:t>) {</w:t>
            </w:r>
          </w:p>
          <w:p w14:paraId="7124504D" w14:textId="77777777" w:rsidR="00972B23" w:rsidRPr="00972B23" w:rsidRDefault="00972B23" w:rsidP="00972B23">
            <w:pPr>
              <w:spacing w:after="0"/>
              <w:rPr>
                <w:color w:val="000000" w:themeColor="text1"/>
                <w:lang w:val="en-US"/>
              </w:rPr>
            </w:pPr>
            <w:r w:rsidRPr="00972B23">
              <w:rPr>
                <w:color w:val="000000" w:themeColor="text1"/>
                <w:lang w:val="en-US"/>
              </w:rPr>
              <w:t>        </w:t>
            </w:r>
            <w:proofErr w:type="spellStart"/>
            <w:r w:rsidRPr="00972B23">
              <w:rPr>
                <w:color w:val="000000" w:themeColor="text1"/>
                <w:lang w:val="en-US"/>
              </w:rPr>
              <w:t>total_income</w:t>
            </w:r>
            <w:proofErr w:type="spellEnd"/>
            <w:r w:rsidRPr="00972B23">
              <w:rPr>
                <w:color w:val="000000" w:themeColor="text1"/>
                <w:lang w:val="en-US"/>
              </w:rPr>
              <w:t xml:space="preserve"> += tom.*income;</w:t>
            </w:r>
          </w:p>
          <w:p w14:paraId="19298A38" w14:textId="77777777" w:rsidR="00972B23" w:rsidRPr="00972B23" w:rsidRDefault="00972B23" w:rsidP="00972B23">
            <w:pPr>
              <w:spacing w:after="0"/>
              <w:rPr>
                <w:color w:val="000000" w:themeColor="text1"/>
                <w:lang w:val="en-US"/>
              </w:rPr>
            </w:pPr>
            <w:r w:rsidRPr="00972B23">
              <w:rPr>
                <w:color w:val="000000" w:themeColor="text1"/>
                <w:lang w:val="en-US"/>
              </w:rPr>
              <w:t>    }</w:t>
            </w:r>
          </w:p>
          <w:p w14:paraId="69A83DB7" w14:textId="77777777" w:rsidR="00972B23" w:rsidRPr="00972B23" w:rsidRDefault="00972B23" w:rsidP="00972B23">
            <w:pPr>
              <w:spacing w:after="0"/>
              <w:rPr>
                <w:color w:val="000000" w:themeColor="text1"/>
                <w:lang w:val="en-US"/>
              </w:rPr>
            </w:pPr>
            <w:r w:rsidRPr="00972B23">
              <w:rPr>
                <w:color w:val="000000" w:themeColor="text1"/>
                <w:lang w:val="en-US"/>
              </w:rPr>
              <w:t> </w:t>
            </w:r>
          </w:p>
          <w:p w14:paraId="7654783C" w14:textId="77777777" w:rsidR="00972B23" w:rsidRPr="00972B23" w:rsidRDefault="00972B23" w:rsidP="00972B23">
            <w:pPr>
              <w:spacing w:after="0"/>
              <w:rPr>
                <w:color w:val="000000" w:themeColor="text1"/>
                <w:lang w:val="en-US"/>
              </w:rPr>
            </w:pPr>
            <w:r w:rsidRPr="00972B23">
              <w:rPr>
                <w:color w:val="000000" w:themeColor="text1"/>
                <w:lang w:val="en-US"/>
              </w:rPr>
              <w:t>    std::</w:t>
            </w:r>
            <w:proofErr w:type="spellStart"/>
            <w:r w:rsidRPr="00972B23">
              <w:rPr>
                <w:color w:val="000000" w:themeColor="text1"/>
                <w:lang w:val="en-US"/>
              </w:rPr>
              <w:t>cout</w:t>
            </w:r>
            <w:proofErr w:type="spellEnd"/>
            <w:r w:rsidRPr="00972B23">
              <w:rPr>
                <w:color w:val="000000" w:themeColor="text1"/>
                <w:lang w:val="en-US"/>
              </w:rPr>
              <w:t xml:space="preserve"> &lt;&lt; "Total income: " &lt;&lt; </w:t>
            </w:r>
            <w:proofErr w:type="spellStart"/>
            <w:r w:rsidRPr="00972B23">
              <w:rPr>
                <w:color w:val="000000" w:themeColor="text1"/>
                <w:lang w:val="en-US"/>
              </w:rPr>
              <w:t>total_income</w:t>
            </w:r>
            <w:proofErr w:type="spellEnd"/>
            <w:r w:rsidRPr="00972B23">
              <w:rPr>
                <w:color w:val="000000" w:themeColor="text1"/>
                <w:lang w:val="en-US"/>
              </w:rPr>
              <w:t xml:space="preserve"> &lt;&lt;  std::</w:t>
            </w:r>
            <w:proofErr w:type="spellStart"/>
            <w:r w:rsidRPr="00972B23">
              <w:rPr>
                <w:color w:val="000000" w:themeColor="text1"/>
                <w:lang w:val="en-US"/>
              </w:rPr>
              <w:t>endl</w:t>
            </w:r>
            <w:proofErr w:type="spellEnd"/>
            <w:r w:rsidRPr="00972B23">
              <w:rPr>
                <w:color w:val="000000" w:themeColor="text1"/>
                <w:lang w:val="en-US"/>
              </w:rPr>
              <w:t>;  // Total income: 6400</w:t>
            </w:r>
          </w:p>
          <w:p w14:paraId="21957F13" w14:textId="77777777" w:rsidR="00972B23" w:rsidRPr="00972B23" w:rsidRDefault="00972B23" w:rsidP="00972B23">
            <w:pPr>
              <w:spacing w:after="0"/>
              <w:rPr>
                <w:color w:val="000000" w:themeColor="text1"/>
              </w:rPr>
            </w:pPr>
            <w:r w:rsidRPr="00972B23">
              <w:rPr>
                <w:color w:val="000000" w:themeColor="text1"/>
                <w:lang w:val="en-US"/>
              </w:rPr>
              <w:t>    </w:t>
            </w:r>
            <w:proofErr w:type="spellStart"/>
            <w:r w:rsidRPr="00972B23">
              <w:rPr>
                <w:b/>
                <w:bCs/>
                <w:color w:val="000000" w:themeColor="text1"/>
              </w:rPr>
              <w:t>return</w:t>
            </w:r>
            <w:proofErr w:type="spellEnd"/>
            <w:r w:rsidRPr="00972B23">
              <w:rPr>
                <w:color w:val="000000" w:themeColor="text1"/>
              </w:rPr>
              <w:t xml:space="preserve"> 0;</w:t>
            </w:r>
          </w:p>
          <w:p w14:paraId="7F38B751" w14:textId="77777777" w:rsidR="00972B23" w:rsidRPr="00972B23" w:rsidRDefault="00972B23" w:rsidP="00972B23">
            <w:pPr>
              <w:spacing w:after="0"/>
              <w:rPr>
                <w:color w:val="000000" w:themeColor="text1"/>
              </w:rPr>
            </w:pPr>
            <w:r w:rsidRPr="00972B23">
              <w:rPr>
                <w:color w:val="000000" w:themeColor="text1"/>
              </w:rPr>
              <w:t>}</w:t>
            </w:r>
          </w:p>
        </w:tc>
      </w:tr>
    </w:tbl>
    <w:p w14:paraId="7A57B571" w14:textId="77777777" w:rsidR="00972B23" w:rsidRPr="00972B23" w:rsidRDefault="00972B23" w:rsidP="00972B23">
      <w:pPr>
        <w:spacing w:after="0"/>
        <w:rPr>
          <w:color w:val="000000" w:themeColor="text1"/>
        </w:rPr>
      </w:pPr>
      <w:r w:rsidRPr="00972B23">
        <w:rPr>
          <w:color w:val="000000" w:themeColor="text1"/>
        </w:rPr>
        <w:lastRenderedPageBreak/>
        <w:t xml:space="preserve">Здесь определена структура </w:t>
      </w:r>
      <w:proofErr w:type="spellStart"/>
      <w:r w:rsidRPr="00972B23">
        <w:rPr>
          <w:color w:val="000000" w:themeColor="text1"/>
        </w:rPr>
        <w:t>Person</w:t>
      </w:r>
      <w:proofErr w:type="spellEnd"/>
      <w:r w:rsidRPr="00972B23">
        <w:rPr>
          <w:color w:val="000000" w:themeColor="text1"/>
        </w:rPr>
        <w:t xml:space="preserve">, которая представляет человека и которая определяет </w:t>
      </w:r>
      <w:proofErr w:type="spellStart"/>
      <w:r w:rsidRPr="00972B23">
        <w:rPr>
          <w:color w:val="000000" w:themeColor="text1"/>
        </w:rPr>
        <w:t>salary</w:t>
      </w:r>
      <w:proofErr w:type="spellEnd"/>
      <w:r w:rsidRPr="00972B23">
        <w:rPr>
          <w:color w:val="000000" w:themeColor="text1"/>
        </w:rPr>
        <w:t xml:space="preserve"> (зарплата), </w:t>
      </w:r>
      <w:proofErr w:type="spellStart"/>
      <w:r w:rsidRPr="00972B23">
        <w:rPr>
          <w:color w:val="000000" w:themeColor="text1"/>
        </w:rPr>
        <w:t>rental_income</w:t>
      </w:r>
      <w:proofErr w:type="spellEnd"/>
      <w:r w:rsidRPr="00972B23">
        <w:rPr>
          <w:color w:val="000000" w:themeColor="text1"/>
        </w:rPr>
        <w:t xml:space="preserve"> (доход от недвижимости), </w:t>
      </w:r>
      <w:proofErr w:type="spellStart"/>
      <w:r w:rsidRPr="00972B23">
        <w:rPr>
          <w:color w:val="000000" w:themeColor="text1"/>
        </w:rPr>
        <w:t>other_income</w:t>
      </w:r>
      <w:proofErr w:type="spellEnd"/>
      <w:r w:rsidRPr="00972B23">
        <w:rPr>
          <w:color w:val="000000" w:themeColor="text1"/>
        </w:rPr>
        <w:t xml:space="preserve"> (какой-то другой доход).</w:t>
      </w:r>
    </w:p>
    <w:p w14:paraId="11D8A5FE" w14:textId="77777777" w:rsidR="00972B23" w:rsidRPr="00972B23" w:rsidRDefault="00972B23" w:rsidP="00972B23">
      <w:pPr>
        <w:spacing w:after="0"/>
        <w:rPr>
          <w:color w:val="000000" w:themeColor="text1"/>
        </w:rPr>
      </w:pPr>
      <w:r w:rsidRPr="00972B23">
        <w:rPr>
          <w:color w:val="000000" w:themeColor="text1"/>
        </w:rPr>
        <w:t xml:space="preserve">В функции </w:t>
      </w:r>
      <w:proofErr w:type="spellStart"/>
      <w:r w:rsidRPr="00972B23">
        <w:rPr>
          <w:color w:val="000000" w:themeColor="text1"/>
        </w:rPr>
        <w:t>main</w:t>
      </w:r>
      <w:proofErr w:type="spellEnd"/>
      <w:r w:rsidRPr="00972B23">
        <w:rPr>
          <w:color w:val="000000" w:themeColor="text1"/>
        </w:rPr>
        <w:t xml:space="preserve"> </w:t>
      </w:r>
      <w:proofErr w:type="spellStart"/>
      <w:r w:rsidRPr="00972B23">
        <w:rPr>
          <w:color w:val="000000" w:themeColor="text1"/>
        </w:rPr>
        <w:t>создаeтся</w:t>
      </w:r>
      <w:proofErr w:type="spellEnd"/>
      <w:r w:rsidRPr="00972B23">
        <w:rPr>
          <w:color w:val="000000" w:themeColor="text1"/>
        </w:rPr>
        <w:t xml:space="preserve"> массив указателей на члены класса </w:t>
      </w:r>
      <w:proofErr w:type="spellStart"/>
      <w:r w:rsidRPr="00972B23">
        <w:rPr>
          <w:color w:val="000000" w:themeColor="text1"/>
        </w:rPr>
        <w:t>Person</w:t>
      </w:r>
      <w:proofErr w:type="spellEnd"/>
      <w:r w:rsidRPr="00972B23">
        <w:rPr>
          <w:color w:val="000000" w:themeColor="text1"/>
        </w:rPr>
        <w:t xml:space="preserve"> с именем </w:t>
      </w:r>
      <w:proofErr w:type="spellStart"/>
      <w:r w:rsidRPr="00972B23">
        <w:rPr>
          <w:color w:val="000000" w:themeColor="text1"/>
        </w:rPr>
        <w:t>required_fields</w:t>
      </w:r>
      <w:proofErr w:type="spellEnd"/>
      <w:r w:rsidRPr="00972B23">
        <w:rPr>
          <w:color w:val="000000" w:themeColor="text1"/>
        </w:rPr>
        <w:t xml:space="preserve">. Этот массив инициализируется указателями на три поля: </w:t>
      </w:r>
      <w:proofErr w:type="spellStart"/>
      <w:r w:rsidRPr="00972B23">
        <w:rPr>
          <w:color w:val="000000" w:themeColor="text1"/>
        </w:rPr>
        <w:t>salary</w:t>
      </w:r>
      <w:proofErr w:type="spellEnd"/>
      <w:r w:rsidRPr="00972B23">
        <w:rPr>
          <w:color w:val="000000" w:themeColor="text1"/>
        </w:rPr>
        <w:t xml:space="preserve">, </w:t>
      </w:r>
      <w:proofErr w:type="spellStart"/>
      <w:r w:rsidRPr="00972B23">
        <w:rPr>
          <w:color w:val="000000" w:themeColor="text1"/>
        </w:rPr>
        <w:t>rental_income</w:t>
      </w:r>
      <w:proofErr w:type="spellEnd"/>
      <w:r w:rsidRPr="00972B23">
        <w:rPr>
          <w:color w:val="000000" w:themeColor="text1"/>
        </w:rPr>
        <w:t xml:space="preserve"> и </w:t>
      </w:r>
      <w:proofErr w:type="spellStart"/>
      <w:r w:rsidRPr="00972B23">
        <w:rPr>
          <w:color w:val="000000" w:themeColor="text1"/>
        </w:rPr>
        <w:t>other_income</w:t>
      </w:r>
      <w:proofErr w:type="spellEnd"/>
      <w:r w:rsidRPr="00972B23">
        <w:rPr>
          <w:color w:val="000000" w:themeColor="text1"/>
        </w:rPr>
        <w:t>. По сути, мы создали список полей, которые хотим обработать.</w:t>
      </w:r>
    </w:p>
    <w:tbl>
      <w:tblPr>
        <w:tblW w:w="10603" w:type="dxa"/>
        <w:tblCellSpacing w:w="0" w:type="dxa"/>
        <w:tblCellMar>
          <w:left w:w="0" w:type="dxa"/>
          <w:right w:w="0" w:type="dxa"/>
        </w:tblCellMar>
        <w:tblLook w:val="04A0" w:firstRow="1" w:lastRow="0" w:firstColumn="1" w:lastColumn="0" w:noHBand="0" w:noVBand="1"/>
      </w:tblPr>
      <w:tblGrid>
        <w:gridCol w:w="423"/>
        <w:gridCol w:w="10180"/>
      </w:tblGrid>
      <w:tr w:rsidR="00972B23" w:rsidRPr="00972B23" w14:paraId="2CE2FD4B" w14:textId="77777777" w:rsidTr="00972B23">
        <w:trPr>
          <w:tblCellSpacing w:w="0" w:type="dxa"/>
        </w:trPr>
        <w:tc>
          <w:tcPr>
            <w:tcW w:w="6" w:type="dxa"/>
            <w:tcBorders>
              <w:top w:val="nil"/>
              <w:left w:val="nil"/>
              <w:bottom w:val="nil"/>
              <w:right w:val="single" w:sz="24" w:space="0" w:color="00B050"/>
            </w:tcBorders>
            <w:vAlign w:val="bottom"/>
            <w:hideMark/>
          </w:tcPr>
          <w:p w14:paraId="3F64B127" w14:textId="77777777" w:rsidR="00972B23" w:rsidRPr="00972B23" w:rsidRDefault="00972B23" w:rsidP="00972B23">
            <w:pPr>
              <w:spacing w:after="0"/>
              <w:rPr>
                <w:color w:val="000000" w:themeColor="text1"/>
              </w:rPr>
            </w:pPr>
            <w:r w:rsidRPr="00972B23">
              <w:rPr>
                <w:color w:val="000000" w:themeColor="text1"/>
              </w:rPr>
              <w:t>1</w:t>
            </w:r>
          </w:p>
          <w:p w14:paraId="14ED01A2" w14:textId="77777777" w:rsidR="00972B23" w:rsidRPr="00972B23" w:rsidRDefault="00972B23" w:rsidP="00972B23">
            <w:pPr>
              <w:spacing w:after="0"/>
              <w:rPr>
                <w:color w:val="000000" w:themeColor="text1"/>
              </w:rPr>
            </w:pPr>
            <w:r w:rsidRPr="00972B23">
              <w:rPr>
                <w:color w:val="000000" w:themeColor="text1"/>
              </w:rPr>
              <w:t>2</w:t>
            </w:r>
          </w:p>
          <w:p w14:paraId="63645CDF" w14:textId="77777777" w:rsidR="00972B23" w:rsidRPr="00972B23" w:rsidRDefault="00972B23" w:rsidP="00972B23">
            <w:pPr>
              <w:spacing w:after="0"/>
              <w:rPr>
                <w:color w:val="000000" w:themeColor="text1"/>
              </w:rPr>
            </w:pPr>
            <w:r w:rsidRPr="00972B23">
              <w:rPr>
                <w:color w:val="000000" w:themeColor="text1"/>
              </w:rPr>
              <w:t>3</w:t>
            </w:r>
          </w:p>
          <w:p w14:paraId="1C4BB99F" w14:textId="77777777" w:rsidR="00972B23" w:rsidRPr="00972B23" w:rsidRDefault="00972B23" w:rsidP="00972B23">
            <w:pPr>
              <w:spacing w:after="0"/>
              <w:rPr>
                <w:color w:val="000000" w:themeColor="text1"/>
              </w:rPr>
            </w:pPr>
            <w:r w:rsidRPr="00972B23">
              <w:rPr>
                <w:color w:val="000000" w:themeColor="text1"/>
              </w:rPr>
              <w:t>4</w:t>
            </w:r>
          </w:p>
          <w:p w14:paraId="201CBDBD" w14:textId="77777777" w:rsidR="00972B23" w:rsidRPr="00972B23" w:rsidRDefault="00972B23" w:rsidP="00972B23">
            <w:pPr>
              <w:spacing w:after="0"/>
              <w:rPr>
                <w:color w:val="000000" w:themeColor="text1"/>
              </w:rPr>
            </w:pPr>
            <w:r w:rsidRPr="00972B23">
              <w:rPr>
                <w:color w:val="000000" w:themeColor="text1"/>
              </w:rPr>
              <w:t>5</w:t>
            </w:r>
          </w:p>
        </w:tc>
        <w:tc>
          <w:tcPr>
            <w:tcW w:w="4136" w:type="dxa"/>
            <w:tcBorders>
              <w:top w:val="nil"/>
              <w:left w:val="nil"/>
              <w:bottom w:val="nil"/>
              <w:right w:val="nil"/>
            </w:tcBorders>
            <w:vAlign w:val="bottom"/>
            <w:hideMark/>
          </w:tcPr>
          <w:p w14:paraId="09A7BF40" w14:textId="77777777" w:rsidR="00972B23" w:rsidRPr="00972B23" w:rsidRDefault="00972B23" w:rsidP="00972B23">
            <w:pPr>
              <w:spacing w:after="0"/>
              <w:rPr>
                <w:color w:val="000000" w:themeColor="text1"/>
                <w:lang w:val="en-US"/>
              </w:rPr>
            </w:pPr>
            <w:r w:rsidRPr="00972B23">
              <w:rPr>
                <w:b/>
                <w:bCs/>
                <w:color w:val="000000" w:themeColor="text1"/>
                <w:lang w:val="en-US"/>
              </w:rPr>
              <w:t>int</w:t>
            </w:r>
            <w:r w:rsidRPr="00972B23">
              <w:rPr>
                <w:color w:val="000000" w:themeColor="text1"/>
                <w:lang w:val="en-US"/>
              </w:rPr>
              <w:t xml:space="preserve"> Person::*</w:t>
            </w:r>
            <w:proofErr w:type="spellStart"/>
            <w:r w:rsidRPr="00972B23">
              <w:rPr>
                <w:color w:val="000000" w:themeColor="text1"/>
                <w:lang w:val="en-US"/>
              </w:rPr>
              <w:t>required_fields</w:t>
            </w:r>
            <w:proofErr w:type="spellEnd"/>
            <w:r w:rsidRPr="00972B23">
              <w:rPr>
                <w:color w:val="000000" w:themeColor="text1"/>
                <w:lang w:val="en-US"/>
              </w:rPr>
              <w:t>[] = {</w:t>
            </w:r>
          </w:p>
          <w:p w14:paraId="0360A796" w14:textId="77777777" w:rsidR="00972B23" w:rsidRPr="00972B23" w:rsidRDefault="00972B23" w:rsidP="00972B23">
            <w:pPr>
              <w:spacing w:after="0"/>
              <w:rPr>
                <w:color w:val="000000" w:themeColor="text1"/>
                <w:lang w:val="en-US"/>
              </w:rPr>
            </w:pPr>
            <w:r w:rsidRPr="00972B23">
              <w:rPr>
                <w:color w:val="000000" w:themeColor="text1"/>
                <w:lang w:val="en-US"/>
              </w:rPr>
              <w:t>        &amp;Person::salary,</w:t>
            </w:r>
          </w:p>
          <w:p w14:paraId="2E09D4D9" w14:textId="77777777" w:rsidR="00972B23" w:rsidRPr="00972B23" w:rsidRDefault="00972B23" w:rsidP="00972B23">
            <w:pPr>
              <w:spacing w:after="0"/>
              <w:rPr>
                <w:color w:val="000000" w:themeColor="text1"/>
                <w:lang w:val="en-US"/>
              </w:rPr>
            </w:pPr>
            <w:r w:rsidRPr="00972B23">
              <w:rPr>
                <w:color w:val="000000" w:themeColor="text1"/>
                <w:lang w:val="en-US"/>
              </w:rPr>
              <w:t>        &amp;Person::</w:t>
            </w:r>
            <w:proofErr w:type="spellStart"/>
            <w:r w:rsidRPr="00972B23">
              <w:rPr>
                <w:color w:val="000000" w:themeColor="text1"/>
                <w:lang w:val="en-US"/>
              </w:rPr>
              <w:t>rental_income</w:t>
            </w:r>
            <w:proofErr w:type="spellEnd"/>
            <w:r w:rsidRPr="00972B23">
              <w:rPr>
                <w:color w:val="000000" w:themeColor="text1"/>
                <w:lang w:val="en-US"/>
              </w:rPr>
              <w:t>,</w:t>
            </w:r>
          </w:p>
          <w:p w14:paraId="4A375AE1" w14:textId="77777777" w:rsidR="00972B23" w:rsidRPr="00972B23" w:rsidRDefault="00972B23" w:rsidP="00972B23">
            <w:pPr>
              <w:spacing w:after="0"/>
              <w:rPr>
                <w:color w:val="000000" w:themeColor="text1"/>
                <w:lang w:val="en-US"/>
              </w:rPr>
            </w:pPr>
            <w:r w:rsidRPr="00972B23">
              <w:rPr>
                <w:color w:val="000000" w:themeColor="text1"/>
                <w:lang w:val="en-US"/>
              </w:rPr>
              <w:t>        &amp;Person::</w:t>
            </w:r>
            <w:proofErr w:type="spellStart"/>
            <w:r w:rsidRPr="00972B23">
              <w:rPr>
                <w:color w:val="000000" w:themeColor="text1"/>
                <w:lang w:val="en-US"/>
              </w:rPr>
              <w:t>other_income</w:t>
            </w:r>
            <w:proofErr w:type="spellEnd"/>
            <w:r w:rsidRPr="00972B23">
              <w:rPr>
                <w:color w:val="000000" w:themeColor="text1"/>
                <w:lang w:val="en-US"/>
              </w:rPr>
              <w:t>,</w:t>
            </w:r>
          </w:p>
          <w:p w14:paraId="48A63F9B" w14:textId="77777777" w:rsidR="00972B23" w:rsidRPr="00972B23" w:rsidRDefault="00972B23" w:rsidP="00972B23">
            <w:pPr>
              <w:spacing w:after="0"/>
              <w:rPr>
                <w:color w:val="000000" w:themeColor="text1"/>
              </w:rPr>
            </w:pPr>
            <w:r w:rsidRPr="00972B23">
              <w:rPr>
                <w:color w:val="000000" w:themeColor="text1"/>
                <w:lang w:val="en-US"/>
              </w:rPr>
              <w:t>    </w:t>
            </w:r>
            <w:r w:rsidRPr="00972B23">
              <w:rPr>
                <w:color w:val="000000" w:themeColor="text1"/>
              </w:rPr>
              <w:t>};</w:t>
            </w:r>
          </w:p>
        </w:tc>
      </w:tr>
    </w:tbl>
    <w:p w14:paraId="1B1BF3E0" w14:textId="77777777" w:rsidR="00972B23" w:rsidRPr="00972B23" w:rsidRDefault="00972B23" w:rsidP="00972B23">
      <w:pPr>
        <w:spacing w:after="0"/>
        <w:rPr>
          <w:color w:val="000000" w:themeColor="text1"/>
        </w:rPr>
      </w:pPr>
      <w:r w:rsidRPr="00972B23">
        <w:rPr>
          <w:color w:val="000000" w:themeColor="text1"/>
        </w:rPr>
        <w:t>Далее в цикле вычисляем суммарный доход человека, используя поля в этом массиве:</w:t>
      </w:r>
    </w:p>
    <w:tbl>
      <w:tblPr>
        <w:tblW w:w="10603" w:type="dxa"/>
        <w:tblCellSpacing w:w="0" w:type="dxa"/>
        <w:tblCellMar>
          <w:left w:w="0" w:type="dxa"/>
          <w:right w:w="0" w:type="dxa"/>
        </w:tblCellMar>
        <w:tblLook w:val="04A0" w:firstRow="1" w:lastRow="0" w:firstColumn="1" w:lastColumn="0" w:noHBand="0" w:noVBand="1"/>
      </w:tblPr>
      <w:tblGrid>
        <w:gridCol w:w="392"/>
        <w:gridCol w:w="10211"/>
      </w:tblGrid>
      <w:tr w:rsidR="00972B23" w:rsidRPr="00972B23" w14:paraId="30A28E34" w14:textId="77777777" w:rsidTr="00972B23">
        <w:trPr>
          <w:tblCellSpacing w:w="0" w:type="dxa"/>
        </w:trPr>
        <w:tc>
          <w:tcPr>
            <w:tcW w:w="6" w:type="dxa"/>
            <w:tcBorders>
              <w:top w:val="nil"/>
              <w:left w:val="nil"/>
              <w:bottom w:val="nil"/>
              <w:right w:val="single" w:sz="24" w:space="0" w:color="00B050"/>
            </w:tcBorders>
            <w:vAlign w:val="bottom"/>
            <w:hideMark/>
          </w:tcPr>
          <w:p w14:paraId="1A6792BF" w14:textId="77777777" w:rsidR="00972B23" w:rsidRPr="00972B23" w:rsidRDefault="00972B23" w:rsidP="00972B23">
            <w:pPr>
              <w:spacing w:after="0"/>
              <w:rPr>
                <w:color w:val="000000" w:themeColor="text1"/>
              </w:rPr>
            </w:pPr>
            <w:r w:rsidRPr="00972B23">
              <w:rPr>
                <w:color w:val="000000" w:themeColor="text1"/>
              </w:rPr>
              <w:t>1</w:t>
            </w:r>
          </w:p>
          <w:p w14:paraId="12756FF9" w14:textId="77777777" w:rsidR="00972B23" w:rsidRPr="00972B23" w:rsidRDefault="00972B23" w:rsidP="00972B23">
            <w:pPr>
              <w:spacing w:after="0"/>
              <w:rPr>
                <w:color w:val="000000" w:themeColor="text1"/>
              </w:rPr>
            </w:pPr>
            <w:r w:rsidRPr="00972B23">
              <w:rPr>
                <w:color w:val="000000" w:themeColor="text1"/>
              </w:rPr>
              <w:t>2</w:t>
            </w:r>
          </w:p>
          <w:p w14:paraId="3E555AFB" w14:textId="77777777" w:rsidR="00972B23" w:rsidRPr="00972B23" w:rsidRDefault="00972B23" w:rsidP="00972B23">
            <w:pPr>
              <w:spacing w:after="0"/>
              <w:rPr>
                <w:color w:val="000000" w:themeColor="text1"/>
              </w:rPr>
            </w:pPr>
            <w:r w:rsidRPr="00972B23">
              <w:rPr>
                <w:color w:val="000000" w:themeColor="text1"/>
              </w:rPr>
              <w:t>3</w:t>
            </w:r>
          </w:p>
          <w:p w14:paraId="6B901983" w14:textId="77777777" w:rsidR="00972B23" w:rsidRPr="00972B23" w:rsidRDefault="00972B23" w:rsidP="00972B23">
            <w:pPr>
              <w:spacing w:after="0"/>
              <w:rPr>
                <w:color w:val="000000" w:themeColor="text1"/>
              </w:rPr>
            </w:pPr>
            <w:r w:rsidRPr="00972B23">
              <w:rPr>
                <w:color w:val="000000" w:themeColor="text1"/>
              </w:rPr>
              <w:t>4</w:t>
            </w:r>
          </w:p>
        </w:tc>
        <w:tc>
          <w:tcPr>
            <w:tcW w:w="4482" w:type="dxa"/>
            <w:tcBorders>
              <w:top w:val="nil"/>
              <w:left w:val="nil"/>
              <w:bottom w:val="nil"/>
              <w:right w:val="nil"/>
            </w:tcBorders>
            <w:vAlign w:val="bottom"/>
            <w:hideMark/>
          </w:tcPr>
          <w:p w14:paraId="122F97A0" w14:textId="77777777" w:rsidR="00972B23" w:rsidRPr="00972B23" w:rsidRDefault="00972B23" w:rsidP="00972B23">
            <w:pPr>
              <w:spacing w:after="0"/>
              <w:rPr>
                <w:color w:val="000000" w:themeColor="text1"/>
                <w:lang w:val="en-US"/>
              </w:rPr>
            </w:pPr>
            <w:r w:rsidRPr="00972B23">
              <w:rPr>
                <w:b/>
                <w:bCs/>
                <w:color w:val="000000" w:themeColor="text1"/>
                <w:lang w:val="en-US"/>
              </w:rPr>
              <w:t>int</w:t>
            </w:r>
            <w:r w:rsidRPr="00972B23">
              <w:rPr>
                <w:color w:val="000000" w:themeColor="text1"/>
                <w:lang w:val="en-US"/>
              </w:rPr>
              <w:t xml:space="preserve"> </w:t>
            </w:r>
            <w:proofErr w:type="spellStart"/>
            <w:r w:rsidRPr="00972B23">
              <w:rPr>
                <w:color w:val="000000" w:themeColor="text1"/>
                <w:lang w:val="en-US"/>
              </w:rPr>
              <w:t>total_income</w:t>
            </w:r>
            <w:proofErr w:type="spellEnd"/>
            <w:r w:rsidRPr="00972B23">
              <w:rPr>
                <w:color w:val="000000" w:themeColor="text1"/>
                <w:lang w:val="en-US"/>
              </w:rPr>
              <w:t xml:space="preserve"> = 0;</w:t>
            </w:r>
          </w:p>
          <w:p w14:paraId="46D8914B" w14:textId="77777777" w:rsidR="00972B23" w:rsidRPr="00972B23" w:rsidRDefault="00972B23" w:rsidP="00972B23">
            <w:pPr>
              <w:spacing w:after="0"/>
              <w:rPr>
                <w:color w:val="000000" w:themeColor="text1"/>
                <w:lang w:val="en-US"/>
              </w:rPr>
            </w:pPr>
            <w:r w:rsidRPr="00972B23">
              <w:rPr>
                <w:b/>
                <w:bCs/>
                <w:color w:val="000000" w:themeColor="text1"/>
                <w:lang w:val="en-US"/>
              </w:rPr>
              <w:t>for</w:t>
            </w:r>
            <w:r w:rsidRPr="00972B23">
              <w:rPr>
                <w:color w:val="000000" w:themeColor="text1"/>
                <w:lang w:val="en-US"/>
              </w:rPr>
              <w:t xml:space="preserve"> (auto income : </w:t>
            </w:r>
            <w:proofErr w:type="spellStart"/>
            <w:r w:rsidRPr="00972B23">
              <w:rPr>
                <w:color w:val="000000" w:themeColor="text1"/>
                <w:lang w:val="en-US"/>
              </w:rPr>
              <w:t>required_fields</w:t>
            </w:r>
            <w:proofErr w:type="spellEnd"/>
            <w:r w:rsidRPr="00972B23">
              <w:rPr>
                <w:color w:val="000000" w:themeColor="text1"/>
                <w:lang w:val="en-US"/>
              </w:rPr>
              <w:t>) {</w:t>
            </w:r>
          </w:p>
          <w:p w14:paraId="7D4ABE9D" w14:textId="77777777" w:rsidR="00972B23" w:rsidRPr="00972B23" w:rsidRDefault="00972B23" w:rsidP="00972B23">
            <w:pPr>
              <w:spacing w:after="0"/>
              <w:rPr>
                <w:color w:val="000000" w:themeColor="text1"/>
              </w:rPr>
            </w:pPr>
            <w:r w:rsidRPr="00972B23">
              <w:rPr>
                <w:color w:val="000000" w:themeColor="text1"/>
                <w:lang w:val="en-US"/>
              </w:rPr>
              <w:t>    </w:t>
            </w:r>
            <w:proofErr w:type="spellStart"/>
            <w:r w:rsidRPr="00972B23">
              <w:rPr>
                <w:color w:val="000000" w:themeColor="text1"/>
              </w:rPr>
              <w:t>total_income</w:t>
            </w:r>
            <w:proofErr w:type="spellEnd"/>
            <w:r w:rsidRPr="00972B23">
              <w:rPr>
                <w:color w:val="000000" w:themeColor="text1"/>
              </w:rPr>
              <w:t xml:space="preserve"> += </w:t>
            </w:r>
            <w:proofErr w:type="spellStart"/>
            <w:r w:rsidRPr="00972B23">
              <w:rPr>
                <w:color w:val="000000" w:themeColor="text1"/>
              </w:rPr>
              <w:t>tom</w:t>
            </w:r>
            <w:proofErr w:type="spellEnd"/>
            <w:r w:rsidRPr="00972B23">
              <w:rPr>
                <w:color w:val="000000" w:themeColor="text1"/>
              </w:rPr>
              <w:t>.*</w:t>
            </w:r>
            <w:proofErr w:type="spellStart"/>
            <w:r w:rsidRPr="00972B23">
              <w:rPr>
                <w:color w:val="000000" w:themeColor="text1"/>
              </w:rPr>
              <w:t>income</w:t>
            </w:r>
            <w:proofErr w:type="spellEnd"/>
            <w:r w:rsidRPr="00972B23">
              <w:rPr>
                <w:color w:val="000000" w:themeColor="text1"/>
              </w:rPr>
              <w:t>;</w:t>
            </w:r>
          </w:p>
          <w:p w14:paraId="377F7B1B" w14:textId="77777777" w:rsidR="00972B23" w:rsidRPr="00972B23" w:rsidRDefault="00972B23" w:rsidP="00972B23">
            <w:pPr>
              <w:spacing w:after="0"/>
              <w:rPr>
                <w:color w:val="000000" w:themeColor="text1"/>
              </w:rPr>
            </w:pPr>
            <w:r w:rsidRPr="00972B23">
              <w:rPr>
                <w:color w:val="000000" w:themeColor="text1"/>
              </w:rPr>
              <w:t>}</w:t>
            </w:r>
          </w:p>
        </w:tc>
      </w:tr>
    </w:tbl>
    <w:p w14:paraId="67364119" w14:textId="77777777" w:rsidR="00972B23" w:rsidRPr="00972B23" w:rsidRDefault="00972B23" w:rsidP="00972B23">
      <w:pPr>
        <w:spacing w:after="0"/>
        <w:rPr>
          <w:color w:val="000000" w:themeColor="text1"/>
        </w:rPr>
      </w:pPr>
      <w:r w:rsidRPr="00972B23">
        <w:rPr>
          <w:color w:val="000000" w:themeColor="text1"/>
        </w:rPr>
        <w:t xml:space="preserve">Цикл </w:t>
      </w:r>
      <w:proofErr w:type="spellStart"/>
      <w:r w:rsidRPr="00972B23">
        <w:rPr>
          <w:color w:val="000000" w:themeColor="text1"/>
        </w:rPr>
        <w:t>for</w:t>
      </w:r>
      <w:proofErr w:type="spellEnd"/>
      <w:r w:rsidRPr="00972B23">
        <w:rPr>
          <w:color w:val="000000" w:themeColor="text1"/>
        </w:rPr>
        <w:t xml:space="preserve"> перебирает каждый элемент в массиве </w:t>
      </w:r>
      <w:proofErr w:type="spellStart"/>
      <w:r w:rsidRPr="00972B23">
        <w:rPr>
          <w:color w:val="000000" w:themeColor="text1"/>
        </w:rPr>
        <w:t>required_fields</w:t>
      </w:r>
      <w:proofErr w:type="spellEnd"/>
      <w:r w:rsidRPr="00972B23">
        <w:rPr>
          <w:color w:val="000000" w:themeColor="text1"/>
        </w:rPr>
        <w:t xml:space="preserve">. В каждой итерации </w:t>
      </w:r>
      <w:proofErr w:type="spellStart"/>
      <w:r w:rsidRPr="00972B23">
        <w:rPr>
          <w:color w:val="000000" w:themeColor="text1"/>
        </w:rPr>
        <w:t>income</w:t>
      </w:r>
      <w:proofErr w:type="spellEnd"/>
      <w:r w:rsidRPr="00972B23">
        <w:rPr>
          <w:color w:val="000000" w:themeColor="text1"/>
        </w:rPr>
        <w:t xml:space="preserve"> становится одним из указателей на член (&amp;</w:t>
      </w:r>
      <w:proofErr w:type="spellStart"/>
      <w:r w:rsidRPr="00972B23">
        <w:rPr>
          <w:color w:val="000000" w:themeColor="text1"/>
        </w:rPr>
        <w:t>Person</w:t>
      </w:r>
      <w:proofErr w:type="spellEnd"/>
      <w:r w:rsidRPr="00972B23">
        <w:rPr>
          <w:color w:val="000000" w:themeColor="text1"/>
        </w:rPr>
        <w:t>::</w:t>
      </w:r>
      <w:proofErr w:type="spellStart"/>
      <w:r w:rsidRPr="00972B23">
        <w:rPr>
          <w:color w:val="000000" w:themeColor="text1"/>
        </w:rPr>
        <w:t>salary</w:t>
      </w:r>
      <w:proofErr w:type="spellEnd"/>
      <w:r w:rsidRPr="00972B23">
        <w:rPr>
          <w:color w:val="000000" w:themeColor="text1"/>
        </w:rPr>
        <w:t>, затем &amp;</w:t>
      </w:r>
      <w:proofErr w:type="spellStart"/>
      <w:r w:rsidRPr="00972B23">
        <w:rPr>
          <w:color w:val="000000" w:themeColor="text1"/>
        </w:rPr>
        <w:t>Person</w:t>
      </w:r>
      <w:proofErr w:type="spellEnd"/>
      <w:r w:rsidRPr="00972B23">
        <w:rPr>
          <w:color w:val="000000" w:themeColor="text1"/>
        </w:rPr>
        <w:t>::</w:t>
      </w:r>
      <w:proofErr w:type="spellStart"/>
      <w:r w:rsidRPr="00972B23">
        <w:rPr>
          <w:color w:val="000000" w:themeColor="text1"/>
        </w:rPr>
        <w:t>rental_income</w:t>
      </w:r>
      <w:proofErr w:type="spellEnd"/>
      <w:r w:rsidRPr="00972B23">
        <w:rPr>
          <w:color w:val="000000" w:themeColor="text1"/>
        </w:rPr>
        <w:t xml:space="preserve"> и т.д.). И значение соответствующего поля добавляется к переменной </w:t>
      </w:r>
      <w:proofErr w:type="spellStart"/>
      <w:r w:rsidRPr="00972B23">
        <w:rPr>
          <w:color w:val="000000" w:themeColor="text1"/>
        </w:rPr>
        <w:t>total_income</w:t>
      </w:r>
      <w:proofErr w:type="spellEnd"/>
      <w:r w:rsidRPr="00972B23">
        <w:rPr>
          <w:color w:val="000000" w:themeColor="text1"/>
        </w:rPr>
        <w:t>.</w:t>
      </w:r>
    </w:p>
    <w:p w14:paraId="276C3E9D" w14:textId="77777777" w:rsidR="00972B23" w:rsidRPr="00972B23" w:rsidRDefault="00972B23" w:rsidP="00972B23">
      <w:pPr>
        <w:spacing w:after="0"/>
        <w:rPr>
          <w:b/>
          <w:bCs/>
          <w:color w:val="000000" w:themeColor="text1"/>
        </w:rPr>
      </w:pPr>
      <w:r w:rsidRPr="00972B23">
        <w:rPr>
          <w:b/>
          <w:bCs/>
          <w:color w:val="000000" w:themeColor="text1"/>
        </w:rPr>
        <w:t>Указатели на функции-члены</w:t>
      </w:r>
    </w:p>
    <w:p w14:paraId="7EAAE167" w14:textId="77777777" w:rsidR="00972B23" w:rsidRPr="00972B23" w:rsidRDefault="00972B23" w:rsidP="00972B23">
      <w:pPr>
        <w:spacing w:after="0"/>
        <w:rPr>
          <w:color w:val="000000" w:themeColor="text1"/>
        </w:rPr>
      </w:pPr>
      <w:r w:rsidRPr="00972B23">
        <w:rPr>
          <w:color w:val="000000" w:themeColor="text1"/>
        </w:rPr>
        <w:t>Указатели на функции позволяют динамически выбирать, какой метод объекта будет вызван. Синтаксис здесь немного сложнее из-за необходимости указывать полную сигнатуру функции:</w:t>
      </w:r>
    </w:p>
    <w:p w14:paraId="7C961A7C" w14:textId="77777777" w:rsidR="00972B23" w:rsidRPr="00972B23" w:rsidRDefault="00972B23">
      <w:pPr>
        <w:numPr>
          <w:ilvl w:val="0"/>
          <w:numId w:val="33"/>
        </w:numPr>
        <w:spacing w:after="0"/>
        <w:rPr>
          <w:color w:val="000000" w:themeColor="text1"/>
        </w:rPr>
      </w:pPr>
      <w:r w:rsidRPr="00972B23">
        <w:rPr>
          <w:b/>
          <w:bCs/>
          <w:color w:val="000000" w:themeColor="text1"/>
        </w:rPr>
        <w:t>Объявление:</w:t>
      </w:r>
    </w:p>
    <w:tbl>
      <w:tblPr>
        <w:tblW w:w="10009" w:type="dxa"/>
        <w:tblCellSpacing w:w="0" w:type="dxa"/>
        <w:tblInd w:w="720" w:type="dxa"/>
        <w:tblCellMar>
          <w:left w:w="0" w:type="dxa"/>
          <w:right w:w="0" w:type="dxa"/>
        </w:tblCellMar>
        <w:tblLook w:val="04A0" w:firstRow="1" w:lastRow="0" w:firstColumn="1" w:lastColumn="0" w:noHBand="0" w:noVBand="1"/>
      </w:tblPr>
      <w:tblGrid>
        <w:gridCol w:w="177"/>
        <w:gridCol w:w="9832"/>
      </w:tblGrid>
      <w:tr w:rsidR="00972B23" w:rsidRPr="00972B23" w14:paraId="232ACB66" w14:textId="77777777">
        <w:trPr>
          <w:tblCellSpacing w:w="0" w:type="dxa"/>
        </w:trPr>
        <w:tc>
          <w:tcPr>
            <w:tcW w:w="6" w:type="dxa"/>
            <w:tcBorders>
              <w:top w:val="nil"/>
              <w:left w:val="nil"/>
              <w:bottom w:val="nil"/>
              <w:right w:val="nil"/>
            </w:tcBorders>
            <w:vAlign w:val="bottom"/>
            <w:hideMark/>
          </w:tcPr>
          <w:p w14:paraId="258300CF" w14:textId="77777777" w:rsidR="00972B23" w:rsidRPr="00972B23" w:rsidRDefault="00972B23" w:rsidP="00972B23">
            <w:pPr>
              <w:spacing w:after="0"/>
              <w:rPr>
                <w:color w:val="000000" w:themeColor="text1"/>
              </w:rPr>
            </w:pPr>
            <w:r w:rsidRPr="00972B23">
              <w:rPr>
                <w:color w:val="000000" w:themeColor="text1"/>
              </w:rPr>
              <w:t>1</w:t>
            </w:r>
          </w:p>
        </w:tc>
        <w:tc>
          <w:tcPr>
            <w:tcW w:w="6214" w:type="dxa"/>
            <w:tcBorders>
              <w:top w:val="nil"/>
              <w:left w:val="nil"/>
              <w:bottom w:val="nil"/>
              <w:right w:val="nil"/>
            </w:tcBorders>
            <w:vAlign w:val="bottom"/>
            <w:hideMark/>
          </w:tcPr>
          <w:p w14:paraId="2DC2BF1F" w14:textId="77777777" w:rsidR="00972B23" w:rsidRPr="00972B23" w:rsidRDefault="00972B23" w:rsidP="00972B23">
            <w:pPr>
              <w:spacing w:after="0"/>
              <w:rPr>
                <w:color w:val="000000" w:themeColor="text1"/>
              </w:rPr>
            </w:pPr>
            <w:proofErr w:type="spellStart"/>
            <w:r w:rsidRPr="00972B23">
              <w:rPr>
                <w:color w:val="000000" w:themeColor="text1"/>
              </w:rPr>
              <w:t>возвращаемый_тип</w:t>
            </w:r>
            <w:proofErr w:type="spellEnd"/>
            <w:r w:rsidRPr="00972B23">
              <w:rPr>
                <w:color w:val="000000" w:themeColor="text1"/>
              </w:rPr>
              <w:t xml:space="preserve"> (Класс::*</w:t>
            </w:r>
            <w:proofErr w:type="spellStart"/>
            <w:r w:rsidRPr="00972B23">
              <w:rPr>
                <w:color w:val="000000" w:themeColor="text1"/>
              </w:rPr>
              <w:t>имя_указателя</w:t>
            </w:r>
            <w:proofErr w:type="spellEnd"/>
            <w:r w:rsidRPr="00972B23">
              <w:rPr>
                <w:color w:val="000000" w:themeColor="text1"/>
              </w:rPr>
              <w:t>)(параметры);</w:t>
            </w:r>
          </w:p>
        </w:tc>
      </w:tr>
    </w:tbl>
    <w:p w14:paraId="3BC9D84E" w14:textId="77777777" w:rsidR="00972B23" w:rsidRPr="00972B23" w:rsidRDefault="00972B23">
      <w:pPr>
        <w:numPr>
          <w:ilvl w:val="0"/>
          <w:numId w:val="33"/>
        </w:numPr>
        <w:spacing w:after="0"/>
        <w:rPr>
          <w:color w:val="000000" w:themeColor="text1"/>
        </w:rPr>
      </w:pPr>
      <w:r w:rsidRPr="00972B23">
        <w:rPr>
          <w:b/>
          <w:bCs/>
          <w:color w:val="000000" w:themeColor="text1"/>
        </w:rPr>
        <w:t>Инициализация:</w:t>
      </w:r>
    </w:p>
    <w:tbl>
      <w:tblPr>
        <w:tblW w:w="10009" w:type="dxa"/>
        <w:tblCellSpacing w:w="0" w:type="dxa"/>
        <w:tblInd w:w="720" w:type="dxa"/>
        <w:tblCellMar>
          <w:left w:w="0" w:type="dxa"/>
          <w:right w:w="0" w:type="dxa"/>
        </w:tblCellMar>
        <w:tblLook w:val="04A0" w:firstRow="1" w:lastRow="0" w:firstColumn="1" w:lastColumn="0" w:noHBand="0" w:noVBand="1"/>
      </w:tblPr>
      <w:tblGrid>
        <w:gridCol w:w="257"/>
        <w:gridCol w:w="9752"/>
      </w:tblGrid>
      <w:tr w:rsidR="00972B23" w:rsidRPr="00972B23" w14:paraId="7F30731D" w14:textId="77777777">
        <w:trPr>
          <w:tblCellSpacing w:w="0" w:type="dxa"/>
        </w:trPr>
        <w:tc>
          <w:tcPr>
            <w:tcW w:w="6" w:type="dxa"/>
            <w:tcBorders>
              <w:top w:val="nil"/>
              <w:left w:val="nil"/>
              <w:bottom w:val="nil"/>
              <w:right w:val="nil"/>
            </w:tcBorders>
            <w:vAlign w:val="bottom"/>
            <w:hideMark/>
          </w:tcPr>
          <w:p w14:paraId="497BF06B" w14:textId="77777777" w:rsidR="00972B23" w:rsidRPr="00972B23" w:rsidRDefault="00972B23" w:rsidP="00972B23">
            <w:pPr>
              <w:spacing w:after="0"/>
              <w:rPr>
                <w:color w:val="000000" w:themeColor="text1"/>
              </w:rPr>
            </w:pPr>
            <w:r w:rsidRPr="00972B23">
              <w:rPr>
                <w:color w:val="000000" w:themeColor="text1"/>
              </w:rPr>
              <w:t>1</w:t>
            </w:r>
          </w:p>
        </w:tc>
        <w:tc>
          <w:tcPr>
            <w:tcW w:w="4251" w:type="dxa"/>
            <w:tcBorders>
              <w:top w:val="nil"/>
              <w:left w:val="nil"/>
              <w:bottom w:val="nil"/>
              <w:right w:val="nil"/>
            </w:tcBorders>
            <w:vAlign w:val="bottom"/>
            <w:hideMark/>
          </w:tcPr>
          <w:p w14:paraId="32C308AC" w14:textId="77777777" w:rsidR="00972B23" w:rsidRPr="00972B23" w:rsidRDefault="00972B23" w:rsidP="00972B23">
            <w:pPr>
              <w:spacing w:after="0"/>
              <w:rPr>
                <w:color w:val="000000" w:themeColor="text1"/>
              </w:rPr>
            </w:pPr>
            <w:proofErr w:type="spellStart"/>
            <w:r w:rsidRPr="00972B23">
              <w:rPr>
                <w:color w:val="000000" w:themeColor="text1"/>
              </w:rPr>
              <w:t>имя_указателя</w:t>
            </w:r>
            <w:proofErr w:type="spellEnd"/>
            <w:r w:rsidRPr="00972B23">
              <w:rPr>
                <w:color w:val="000000" w:themeColor="text1"/>
              </w:rPr>
              <w:t xml:space="preserve"> = &amp;Класс::</w:t>
            </w:r>
            <w:proofErr w:type="spellStart"/>
            <w:r w:rsidRPr="00972B23">
              <w:rPr>
                <w:color w:val="000000" w:themeColor="text1"/>
              </w:rPr>
              <w:t>имя_метода</w:t>
            </w:r>
            <w:proofErr w:type="spellEnd"/>
            <w:r w:rsidRPr="00972B23">
              <w:rPr>
                <w:color w:val="000000" w:themeColor="text1"/>
              </w:rPr>
              <w:t>;</w:t>
            </w:r>
          </w:p>
        </w:tc>
      </w:tr>
    </w:tbl>
    <w:p w14:paraId="00BD2E6D" w14:textId="77777777" w:rsidR="00972B23" w:rsidRPr="00972B23" w:rsidRDefault="00972B23">
      <w:pPr>
        <w:numPr>
          <w:ilvl w:val="0"/>
          <w:numId w:val="33"/>
        </w:numPr>
        <w:spacing w:after="0"/>
        <w:rPr>
          <w:color w:val="000000" w:themeColor="text1"/>
        </w:rPr>
      </w:pPr>
      <w:r w:rsidRPr="00972B23">
        <w:rPr>
          <w:b/>
          <w:bCs/>
          <w:color w:val="000000" w:themeColor="text1"/>
        </w:rPr>
        <w:t>Использование:</w:t>
      </w:r>
    </w:p>
    <w:tbl>
      <w:tblPr>
        <w:tblW w:w="10009" w:type="dxa"/>
        <w:tblCellSpacing w:w="0" w:type="dxa"/>
        <w:tblInd w:w="720" w:type="dxa"/>
        <w:tblCellMar>
          <w:left w:w="0" w:type="dxa"/>
          <w:right w:w="0" w:type="dxa"/>
        </w:tblCellMar>
        <w:tblLook w:val="04A0" w:firstRow="1" w:lastRow="0" w:firstColumn="1" w:lastColumn="0" w:noHBand="0" w:noVBand="1"/>
      </w:tblPr>
      <w:tblGrid>
        <w:gridCol w:w="187"/>
        <w:gridCol w:w="9822"/>
      </w:tblGrid>
      <w:tr w:rsidR="00972B23" w:rsidRPr="00972B23" w14:paraId="4A7EE72C" w14:textId="77777777">
        <w:trPr>
          <w:tblCellSpacing w:w="0" w:type="dxa"/>
        </w:trPr>
        <w:tc>
          <w:tcPr>
            <w:tcW w:w="6" w:type="dxa"/>
            <w:tcBorders>
              <w:top w:val="nil"/>
              <w:left w:val="nil"/>
              <w:bottom w:val="nil"/>
              <w:right w:val="nil"/>
            </w:tcBorders>
            <w:vAlign w:val="bottom"/>
            <w:hideMark/>
          </w:tcPr>
          <w:p w14:paraId="74AACE0E" w14:textId="77777777" w:rsidR="00972B23" w:rsidRPr="00972B23" w:rsidRDefault="00972B23" w:rsidP="00972B23">
            <w:pPr>
              <w:spacing w:after="0"/>
              <w:rPr>
                <w:color w:val="000000" w:themeColor="text1"/>
              </w:rPr>
            </w:pPr>
            <w:r w:rsidRPr="00972B23">
              <w:rPr>
                <w:color w:val="000000" w:themeColor="text1"/>
              </w:rPr>
              <w:lastRenderedPageBreak/>
              <w:t>1</w:t>
            </w:r>
          </w:p>
          <w:p w14:paraId="57AFF3B6" w14:textId="77777777" w:rsidR="00972B23" w:rsidRPr="00972B23" w:rsidRDefault="00972B23" w:rsidP="00972B23">
            <w:pPr>
              <w:spacing w:after="0"/>
              <w:rPr>
                <w:color w:val="000000" w:themeColor="text1"/>
              </w:rPr>
            </w:pPr>
            <w:r w:rsidRPr="00972B23">
              <w:rPr>
                <w:color w:val="000000" w:themeColor="text1"/>
              </w:rPr>
              <w:t>2</w:t>
            </w:r>
          </w:p>
        </w:tc>
        <w:tc>
          <w:tcPr>
            <w:tcW w:w="5868" w:type="dxa"/>
            <w:tcBorders>
              <w:top w:val="nil"/>
              <w:left w:val="nil"/>
              <w:bottom w:val="nil"/>
              <w:right w:val="nil"/>
            </w:tcBorders>
            <w:vAlign w:val="bottom"/>
            <w:hideMark/>
          </w:tcPr>
          <w:p w14:paraId="14255F77" w14:textId="77777777" w:rsidR="00972B23" w:rsidRPr="00972B23" w:rsidRDefault="00972B23" w:rsidP="00972B23">
            <w:pPr>
              <w:spacing w:after="0"/>
              <w:rPr>
                <w:color w:val="000000" w:themeColor="text1"/>
              </w:rPr>
            </w:pPr>
            <w:r w:rsidRPr="00972B23">
              <w:rPr>
                <w:color w:val="000000" w:themeColor="text1"/>
              </w:rPr>
              <w:t>(объект.*</w:t>
            </w:r>
            <w:proofErr w:type="spellStart"/>
            <w:r w:rsidRPr="00972B23">
              <w:rPr>
                <w:color w:val="000000" w:themeColor="text1"/>
              </w:rPr>
              <w:t>имя_указателя</w:t>
            </w:r>
            <w:proofErr w:type="spellEnd"/>
            <w:r w:rsidRPr="00972B23">
              <w:rPr>
                <w:color w:val="000000" w:themeColor="text1"/>
              </w:rPr>
              <w:t>)(аргументы);</w:t>
            </w:r>
          </w:p>
          <w:p w14:paraId="78CC239B" w14:textId="77777777" w:rsidR="00972B23" w:rsidRPr="00972B23" w:rsidRDefault="00972B23" w:rsidP="00972B23">
            <w:pPr>
              <w:spacing w:after="0"/>
              <w:rPr>
                <w:color w:val="000000" w:themeColor="text1"/>
              </w:rPr>
            </w:pPr>
            <w:r w:rsidRPr="00972B23">
              <w:rPr>
                <w:color w:val="000000" w:themeColor="text1"/>
              </w:rPr>
              <w:t>(</w:t>
            </w:r>
            <w:proofErr w:type="spellStart"/>
            <w:r w:rsidRPr="00972B23">
              <w:rPr>
                <w:color w:val="000000" w:themeColor="text1"/>
              </w:rPr>
              <w:t>указатель_на_объект</w:t>
            </w:r>
            <w:proofErr w:type="spellEnd"/>
            <w:r w:rsidRPr="00972B23">
              <w:rPr>
                <w:color w:val="000000" w:themeColor="text1"/>
              </w:rPr>
              <w:t>-&gt;*</w:t>
            </w:r>
            <w:proofErr w:type="spellStart"/>
            <w:r w:rsidRPr="00972B23">
              <w:rPr>
                <w:color w:val="000000" w:themeColor="text1"/>
              </w:rPr>
              <w:t>имя_указателя</w:t>
            </w:r>
            <w:proofErr w:type="spellEnd"/>
            <w:r w:rsidRPr="00972B23">
              <w:rPr>
                <w:color w:val="000000" w:themeColor="text1"/>
              </w:rPr>
              <w:t>)(аргументы);</w:t>
            </w:r>
          </w:p>
        </w:tc>
      </w:tr>
    </w:tbl>
    <w:p w14:paraId="01775230" w14:textId="77777777" w:rsidR="00972B23" w:rsidRPr="00972B23" w:rsidRDefault="00972B23" w:rsidP="00972B23">
      <w:pPr>
        <w:spacing w:after="0"/>
        <w:rPr>
          <w:color w:val="000000" w:themeColor="text1"/>
        </w:rPr>
      </w:pPr>
      <w:r w:rsidRPr="00972B23">
        <w:rPr>
          <w:color w:val="000000" w:themeColor="text1"/>
        </w:rPr>
        <w:t>Причем скобки вокруг (объект.*</w:t>
      </w:r>
      <w:proofErr w:type="spellStart"/>
      <w:r w:rsidRPr="00972B23">
        <w:rPr>
          <w:color w:val="000000" w:themeColor="text1"/>
        </w:rPr>
        <w:t>имя_указателя</w:t>
      </w:r>
      <w:proofErr w:type="spellEnd"/>
      <w:r w:rsidRPr="00972B23">
        <w:rPr>
          <w:color w:val="000000" w:themeColor="text1"/>
        </w:rPr>
        <w:t>) обязательны из-за низкого приоритета операторов .* и -&gt;*.</w:t>
      </w:r>
    </w:p>
    <w:p w14:paraId="5998AEB0" w14:textId="77777777" w:rsidR="00972B23" w:rsidRPr="00972B23" w:rsidRDefault="00972B23" w:rsidP="00972B23">
      <w:pPr>
        <w:spacing w:after="0"/>
        <w:rPr>
          <w:color w:val="000000" w:themeColor="text1"/>
        </w:rPr>
      </w:pPr>
      <w:r w:rsidRPr="00972B23">
        <w:rPr>
          <w:color w:val="000000" w:themeColor="text1"/>
        </w:rPr>
        <w:t>Рассмотрим простейший пример:</w:t>
      </w:r>
    </w:p>
    <w:p w14:paraId="51727911" w14:textId="77777777" w:rsidR="00972B23" w:rsidRPr="00972B23" w:rsidRDefault="00972B23" w:rsidP="00972B23">
      <w:pPr>
        <w:spacing w:after="0"/>
        <w:rPr>
          <w:color w:val="000000" w:themeColor="text1"/>
        </w:rPr>
      </w:pPr>
      <w:r w:rsidRPr="00972B23">
        <w:rPr>
          <w:color w:val="000000" w:themeColor="text1"/>
        </w:rPr>
        <w:t>Добавим в наш класс `Product` разные способы расчета скидки.</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972B23" w:rsidRPr="00972B23" w14:paraId="765B4D16" w14:textId="77777777" w:rsidTr="00972B23">
        <w:trPr>
          <w:tblCellSpacing w:w="0" w:type="dxa"/>
        </w:trPr>
        <w:tc>
          <w:tcPr>
            <w:tcW w:w="6" w:type="dxa"/>
            <w:tcBorders>
              <w:top w:val="nil"/>
              <w:left w:val="nil"/>
              <w:bottom w:val="nil"/>
              <w:right w:val="single" w:sz="24" w:space="0" w:color="00B050"/>
            </w:tcBorders>
            <w:vAlign w:val="bottom"/>
            <w:hideMark/>
          </w:tcPr>
          <w:p w14:paraId="2F9B7265" w14:textId="77777777" w:rsidR="00972B23" w:rsidRPr="00972B23" w:rsidRDefault="00972B23" w:rsidP="00972B23">
            <w:pPr>
              <w:spacing w:after="0"/>
              <w:rPr>
                <w:color w:val="000000" w:themeColor="text1"/>
              </w:rPr>
            </w:pPr>
            <w:r w:rsidRPr="00972B23">
              <w:rPr>
                <w:color w:val="000000" w:themeColor="text1"/>
              </w:rPr>
              <w:t>1</w:t>
            </w:r>
          </w:p>
          <w:p w14:paraId="798051C6" w14:textId="77777777" w:rsidR="00972B23" w:rsidRPr="00972B23" w:rsidRDefault="00972B23" w:rsidP="00972B23">
            <w:pPr>
              <w:spacing w:after="0"/>
              <w:rPr>
                <w:color w:val="000000" w:themeColor="text1"/>
              </w:rPr>
            </w:pPr>
            <w:r w:rsidRPr="00972B23">
              <w:rPr>
                <w:color w:val="000000" w:themeColor="text1"/>
              </w:rPr>
              <w:t>2</w:t>
            </w:r>
          </w:p>
          <w:p w14:paraId="4ACE04E7" w14:textId="77777777" w:rsidR="00972B23" w:rsidRPr="00972B23" w:rsidRDefault="00972B23" w:rsidP="00972B23">
            <w:pPr>
              <w:spacing w:after="0"/>
              <w:rPr>
                <w:color w:val="000000" w:themeColor="text1"/>
              </w:rPr>
            </w:pPr>
            <w:r w:rsidRPr="00972B23">
              <w:rPr>
                <w:color w:val="000000" w:themeColor="text1"/>
              </w:rPr>
              <w:t>3</w:t>
            </w:r>
          </w:p>
          <w:p w14:paraId="5C9EE204" w14:textId="77777777" w:rsidR="00972B23" w:rsidRPr="00972B23" w:rsidRDefault="00972B23" w:rsidP="00972B23">
            <w:pPr>
              <w:spacing w:after="0"/>
              <w:rPr>
                <w:color w:val="000000" w:themeColor="text1"/>
              </w:rPr>
            </w:pPr>
            <w:r w:rsidRPr="00972B23">
              <w:rPr>
                <w:color w:val="000000" w:themeColor="text1"/>
              </w:rPr>
              <w:t>4</w:t>
            </w:r>
          </w:p>
          <w:p w14:paraId="565193F6" w14:textId="77777777" w:rsidR="00972B23" w:rsidRPr="00972B23" w:rsidRDefault="00972B23" w:rsidP="00972B23">
            <w:pPr>
              <w:spacing w:after="0"/>
              <w:rPr>
                <w:color w:val="000000" w:themeColor="text1"/>
              </w:rPr>
            </w:pPr>
            <w:r w:rsidRPr="00972B23">
              <w:rPr>
                <w:color w:val="000000" w:themeColor="text1"/>
              </w:rPr>
              <w:t>5</w:t>
            </w:r>
          </w:p>
          <w:p w14:paraId="12A61C69" w14:textId="77777777" w:rsidR="00972B23" w:rsidRPr="00972B23" w:rsidRDefault="00972B23" w:rsidP="00972B23">
            <w:pPr>
              <w:spacing w:after="0"/>
              <w:rPr>
                <w:color w:val="000000" w:themeColor="text1"/>
              </w:rPr>
            </w:pPr>
            <w:r w:rsidRPr="00972B23">
              <w:rPr>
                <w:color w:val="000000" w:themeColor="text1"/>
              </w:rPr>
              <w:t>6</w:t>
            </w:r>
          </w:p>
          <w:p w14:paraId="099CAC09" w14:textId="77777777" w:rsidR="00972B23" w:rsidRPr="00972B23" w:rsidRDefault="00972B23" w:rsidP="00972B23">
            <w:pPr>
              <w:spacing w:after="0"/>
              <w:rPr>
                <w:color w:val="000000" w:themeColor="text1"/>
              </w:rPr>
            </w:pPr>
            <w:r w:rsidRPr="00972B23">
              <w:rPr>
                <w:color w:val="000000" w:themeColor="text1"/>
              </w:rPr>
              <w:t>7</w:t>
            </w:r>
          </w:p>
          <w:p w14:paraId="5A80781C" w14:textId="77777777" w:rsidR="00972B23" w:rsidRPr="00972B23" w:rsidRDefault="00972B23" w:rsidP="00972B23">
            <w:pPr>
              <w:spacing w:after="0"/>
              <w:rPr>
                <w:color w:val="000000" w:themeColor="text1"/>
              </w:rPr>
            </w:pPr>
            <w:r w:rsidRPr="00972B23">
              <w:rPr>
                <w:color w:val="000000" w:themeColor="text1"/>
              </w:rPr>
              <w:t>8</w:t>
            </w:r>
          </w:p>
          <w:p w14:paraId="0D8CB5C6" w14:textId="77777777" w:rsidR="00972B23" w:rsidRPr="00972B23" w:rsidRDefault="00972B23" w:rsidP="00972B23">
            <w:pPr>
              <w:spacing w:after="0"/>
              <w:rPr>
                <w:color w:val="000000" w:themeColor="text1"/>
              </w:rPr>
            </w:pPr>
            <w:r w:rsidRPr="00972B23">
              <w:rPr>
                <w:color w:val="000000" w:themeColor="text1"/>
              </w:rPr>
              <w:t>9</w:t>
            </w:r>
          </w:p>
          <w:p w14:paraId="6A261A1C" w14:textId="77777777" w:rsidR="00972B23" w:rsidRPr="00972B23" w:rsidRDefault="00972B23" w:rsidP="00972B23">
            <w:pPr>
              <w:spacing w:after="0"/>
              <w:rPr>
                <w:color w:val="000000" w:themeColor="text1"/>
              </w:rPr>
            </w:pPr>
            <w:r w:rsidRPr="00972B23">
              <w:rPr>
                <w:color w:val="000000" w:themeColor="text1"/>
              </w:rPr>
              <w:t>10</w:t>
            </w:r>
          </w:p>
          <w:p w14:paraId="52C49251" w14:textId="77777777" w:rsidR="00972B23" w:rsidRPr="00972B23" w:rsidRDefault="00972B23" w:rsidP="00972B23">
            <w:pPr>
              <w:spacing w:after="0"/>
              <w:rPr>
                <w:color w:val="000000" w:themeColor="text1"/>
              </w:rPr>
            </w:pPr>
            <w:r w:rsidRPr="00972B23">
              <w:rPr>
                <w:color w:val="000000" w:themeColor="text1"/>
              </w:rPr>
              <w:t>11</w:t>
            </w:r>
          </w:p>
          <w:p w14:paraId="5A2E07B7" w14:textId="77777777" w:rsidR="00972B23" w:rsidRPr="00972B23" w:rsidRDefault="00972B23" w:rsidP="00972B23">
            <w:pPr>
              <w:spacing w:after="0"/>
              <w:rPr>
                <w:color w:val="000000" w:themeColor="text1"/>
              </w:rPr>
            </w:pPr>
            <w:r w:rsidRPr="00972B23">
              <w:rPr>
                <w:color w:val="000000" w:themeColor="text1"/>
              </w:rPr>
              <w:t>12</w:t>
            </w:r>
          </w:p>
          <w:p w14:paraId="32EACC9A" w14:textId="77777777" w:rsidR="00972B23" w:rsidRPr="00972B23" w:rsidRDefault="00972B23" w:rsidP="00972B23">
            <w:pPr>
              <w:spacing w:after="0"/>
              <w:rPr>
                <w:color w:val="000000" w:themeColor="text1"/>
              </w:rPr>
            </w:pPr>
            <w:r w:rsidRPr="00972B23">
              <w:rPr>
                <w:color w:val="000000" w:themeColor="text1"/>
              </w:rPr>
              <w:t>13</w:t>
            </w:r>
          </w:p>
          <w:p w14:paraId="74B7F09B" w14:textId="77777777" w:rsidR="00972B23" w:rsidRPr="00972B23" w:rsidRDefault="00972B23" w:rsidP="00972B23">
            <w:pPr>
              <w:spacing w:after="0"/>
              <w:rPr>
                <w:color w:val="000000" w:themeColor="text1"/>
              </w:rPr>
            </w:pPr>
            <w:r w:rsidRPr="00972B23">
              <w:rPr>
                <w:color w:val="000000" w:themeColor="text1"/>
              </w:rPr>
              <w:t>14</w:t>
            </w:r>
          </w:p>
          <w:p w14:paraId="4F966125" w14:textId="77777777" w:rsidR="00972B23" w:rsidRPr="00972B23" w:rsidRDefault="00972B23" w:rsidP="00972B23">
            <w:pPr>
              <w:spacing w:after="0"/>
              <w:rPr>
                <w:color w:val="000000" w:themeColor="text1"/>
              </w:rPr>
            </w:pPr>
            <w:r w:rsidRPr="00972B23">
              <w:rPr>
                <w:color w:val="000000" w:themeColor="text1"/>
              </w:rPr>
              <w:t>15</w:t>
            </w:r>
          </w:p>
          <w:p w14:paraId="5719A594" w14:textId="77777777" w:rsidR="00972B23" w:rsidRPr="00972B23" w:rsidRDefault="00972B23" w:rsidP="00972B23">
            <w:pPr>
              <w:spacing w:after="0"/>
              <w:rPr>
                <w:color w:val="000000" w:themeColor="text1"/>
              </w:rPr>
            </w:pPr>
            <w:r w:rsidRPr="00972B23">
              <w:rPr>
                <w:color w:val="000000" w:themeColor="text1"/>
              </w:rPr>
              <w:t>16</w:t>
            </w:r>
          </w:p>
          <w:p w14:paraId="0DF1F024" w14:textId="77777777" w:rsidR="00972B23" w:rsidRPr="00972B23" w:rsidRDefault="00972B23" w:rsidP="00972B23">
            <w:pPr>
              <w:spacing w:after="0"/>
              <w:rPr>
                <w:color w:val="000000" w:themeColor="text1"/>
              </w:rPr>
            </w:pPr>
            <w:r w:rsidRPr="00972B23">
              <w:rPr>
                <w:color w:val="000000" w:themeColor="text1"/>
              </w:rPr>
              <w:t>17</w:t>
            </w:r>
          </w:p>
          <w:p w14:paraId="15965299" w14:textId="77777777" w:rsidR="00972B23" w:rsidRPr="00972B23" w:rsidRDefault="00972B23" w:rsidP="00972B23">
            <w:pPr>
              <w:spacing w:after="0"/>
              <w:rPr>
                <w:color w:val="000000" w:themeColor="text1"/>
              </w:rPr>
            </w:pPr>
            <w:r w:rsidRPr="00972B23">
              <w:rPr>
                <w:color w:val="000000" w:themeColor="text1"/>
              </w:rPr>
              <w:t>18</w:t>
            </w:r>
          </w:p>
          <w:p w14:paraId="42EB6FEE" w14:textId="77777777" w:rsidR="00972B23" w:rsidRPr="00972B23" w:rsidRDefault="00972B23" w:rsidP="00972B23">
            <w:pPr>
              <w:spacing w:after="0"/>
              <w:rPr>
                <w:color w:val="000000" w:themeColor="text1"/>
              </w:rPr>
            </w:pPr>
            <w:r w:rsidRPr="00972B23">
              <w:rPr>
                <w:color w:val="000000" w:themeColor="text1"/>
              </w:rPr>
              <w:t>19</w:t>
            </w:r>
          </w:p>
          <w:p w14:paraId="5D31C7B7" w14:textId="77777777" w:rsidR="00972B23" w:rsidRPr="00972B23" w:rsidRDefault="00972B23" w:rsidP="00972B23">
            <w:pPr>
              <w:spacing w:after="0"/>
              <w:rPr>
                <w:color w:val="000000" w:themeColor="text1"/>
              </w:rPr>
            </w:pPr>
            <w:r w:rsidRPr="00972B23">
              <w:rPr>
                <w:color w:val="000000" w:themeColor="text1"/>
              </w:rPr>
              <w:t>20</w:t>
            </w:r>
          </w:p>
          <w:p w14:paraId="59C7918B" w14:textId="77777777" w:rsidR="00972B23" w:rsidRPr="00972B23" w:rsidRDefault="00972B23" w:rsidP="00972B23">
            <w:pPr>
              <w:spacing w:after="0"/>
              <w:rPr>
                <w:color w:val="000000" w:themeColor="text1"/>
              </w:rPr>
            </w:pPr>
            <w:r w:rsidRPr="00972B23">
              <w:rPr>
                <w:color w:val="000000" w:themeColor="text1"/>
              </w:rPr>
              <w:t>21</w:t>
            </w:r>
          </w:p>
          <w:p w14:paraId="58276812" w14:textId="77777777" w:rsidR="00972B23" w:rsidRPr="00972B23" w:rsidRDefault="00972B23" w:rsidP="00972B23">
            <w:pPr>
              <w:spacing w:after="0"/>
              <w:rPr>
                <w:color w:val="000000" w:themeColor="text1"/>
              </w:rPr>
            </w:pPr>
            <w:r w:rsidRPr="00972B23">
              <w:rPr>
                <w:color w:val="000000" w:themeColor="text1"/>
              </w:rPr>
              <w:t>22</w:t>
            </w:r>
          </w:p>
          <w:p w14:paraId="7AD06DED" w14:textId="77777777" w:rsidR="00972B23" w:rsidRPr="00972B23" w:rsidRDefault="00972B23" w:rsidP="00972B23">
            <w:pPr>
              <w:spacing w:after="0"/>
              <w:rPr>
                <w:color w:val="000000" w:themeColor="text1"/>
              </w:rPr>
            </w:pPr>
            <w:r w:rsidRPr="00972B23">
              <w:rPr>
                <w:color w:val="000000" w:themeColor="text1"/>
              </w:rPr>
              <w:t>23</w:t>
            </w:r>
          </w:p>
          <w:p w14:paraId="291612D0" w14:textId="77777777" w:rsidR="00972B23" w:rsidRPr="00972B23" w:rsidRDefault="00972B23" w:rsidP="00972B23">
            <w:pPr>
              <w:spacing w:after="0"/>
              <w:rPr>
                <w:color w:val="000000" w:themeColor="text1"/>
              </w:rPr>
            </w:pPr>
            <w:r w:rsidRPr="00972B23">
              <w:rPr>
                <w:color w:val="000000" w:themeColor="text1"/>
              </w:rPr>
              <w:t>24</w:t>
            </w:r>
          </w:p>
          <w:p w14:paraId="4EDC76D3" w14:textId="77777777" w:rsidR="00972B23" w:rsidRPr="00972B23" w:rsidRDefault="00972B23" w:rsidP="00972B23">
            <w:pPr>
              <w:spacing w:after="0"/>
              <w:rPr>
                <w:color w:val="000000" w:themeColor="text1"/>
              </w:rPr>
            </w:pPr>
            <w:r w:rsidRPr="00972B23">
              <w:rPr>
                <w:color w:val="000000" w:themeColor="text1"/>
              </w:rPr>
              <w:t>25</w:t>
            </w:r>
          </w:p>
          <w:p w14:paraId="7AC75E81" w14:textId="77777777" w:rsidR="00972B23" w:rsidRPr="00972B23" w:rsidRDefault="00972B23" w:rsidP="00972B23">
            <w:pPr>
              <w:spacing w:after="0"/>
              <w:rPr>
                <w:color w:val="000000" w:themeColor="text1"/>
              </w:rPr>
            </w:pPr>
            <w:r w:rsidRPr="00972B23">
              <w:rPr>
                <w:color w:val="000000" w:themeColor="text1"/>
              </w:rPr>
              <w:t>26</w:t>
            </w:r>
          </w:p>
          <w:p w14:paraId="4D81839B" w14:textId="77777777" w:rsidR="00972B23" w:rsidRPr="00972B23" w:rsidRDefault="00972B23" w:rsidP="00972B23">
            <w:pPr>
              <w:spacing w:after="0"/>
              <w:rPr>
                <w:color w:val="000000" w:themeColor="text1"/>
              </w:rPr>
            </w:pPr>
            <w:r w:rsidRPr="00972B23">
              <w:rPr>
                <w:color w:val="000000" w:themeColor="text1"/>
              </w:rPr>
              <w:t>27</w:t>
            </w:r>
          </w:p>
          <w:p w14:paraId="7CA2BE2D" w14:textId="77777777" w:rsidR="00972B23" w:rsidRPr="00972B23" w:rsidRDefault="00972B23" w:rsidP="00972B23">
            <w:pPr>
              <w:spacing w:after="0"/>
              <w:rPr>
                <w:color w:val="000000" w:themeColor="text1"/>
              </w:rPr>
            </w:pPr>
            <w:r w:rsidRPr="00972B23">
              <w:rPr>
                <w:color w:val="000000" w:themeColor="text1"/>
              </w:rPr>
              <w:t>28</w:t>
            </w:r>
          </w:p>
          <w:p w14:paraId="0A66C1A2" w14:textId="77777777" w:rsidR="00972B23" w:rsidRPr="00972B23" w:rsidRDefault="00972B23" w:rsidP="00972B23">
            <w:pPr>
              <w:spacing w:after="0"/>
              <w:rPr>
                <w:color w:val="000000" w:themeColor="text1"/>
              </w:rPr>
            </w:pPr>
            <w:r w:rsidRPr="00972B23">
              <w:rPr>
                <w:color w:val="000000" w:themeColor="text1"/>
              </w:rPr>
              <w:t>29</w:t>
            </w:r>
          </w:p>
          <w:p w14:paraId="231F0BF1" w14:textId="77777777" w:rsidR="00972B23" w:rsidRPr="00972B23" w:rsidRDefault="00972B23" w:rsidP="00972B23">
            <w:pPr>
              <w:spacing w:after="0"/>
              <w:rPr>
                <w:color w:val="000000" w:themeColor="text1"/>
              </w:rPr>
            </w:pPr>
            <w:r w:rsidRPr="00972B23">
              <w:rPr>
                <w:color w:val="000000" w:themeColor="text1"/>
              </w:rPr>
              <w:t>30</w:t>
            </w:r>
          </w:p>
          <w:p w14:paraId="7919D6D8" w14:textId="77777777" w:rsidR="00972B23" w:rsidRPr="00972B23" w:rsidRDefault="00972B23" w:rsidP="00972B23">
            <w:pPr>
              <w:spacing w:after="0"/>
              <w:rPr>
                <w:color w:val="000000" w:themeColor="text1"/>
              </w:rPr>
            </w:pPr>
            <w:r w:rsidRPr="00972B23">
              <w:rPr>
                <w:color w:val="000000" w:themeColor="text1"/>
              </w:rPr>
              <w:t>31</w:t>
            </w:r>
          </w:p>
          <w:p w14:paraId="6F540272" w14:textId="77777777" w:rsidR="00972B23" w:rsidRPr="00972B23" w:rsidRDefault="00972B23" w:rsidP="00972B23">
            <w:pPr>
              <w:spacing w:after="0"/>
              <w:rPr>
                <w:color w:val="000000" w:themeColor="text1"/>
              </w:rPr>
            </w:pPr>
            <w:r w:rsidRPr="00972B23">
              <w:rPr>
                <w:color w:val="000000" w:themeColor="text1"/>
              </w:rPr>
              <w:t>32</w:t>
            </w:r>
          </w:p>
          <w:p w14:paraId="04EEB180" w14:textId="77777777" w:rsidR="00972B23" w:rsidRPr="00972B23" w:rsidRDefault="00972B23" w:rsidP="00972B23">
            <w:pPr>
              <w:spacing w:after="0"/>
              <w:rPr>
                <w:color w:val="000000" w:themeColor="text1"/>
              </w:rPr>
            </w:pPr>
            <w:r w:rsidRPr="00972B23">
              <w:rPr>
                <w:color w:val="000000" w:themeColor="text1"/>
              </w:rPr>
              <w:t>33</w:t>
            </w:r>
          </w:p>
          <w:p w14:paraId="541C2622" w14:textId="77777777" w:rsidR="00972B23" w:rsidRPr="00972B23" w:rsidRDefault="00972B23" w:rsidP="00972B23">
            <w:pPr>
              <w:spacing w:after="0"/>
              <w:rPr>
                <w:color w:val="000000" w:themeColor="text1"/>
              </w:rPr>
            </w:pPr>
            <w:r w:rsidRPr="00972B23">
              <w:rPr>
                <w:color w:val="000000" w:themeColor="text1"/>
              </w:rPr>
              <w:t>34</w:t>
            </w:r>
          </w:p>
          <w:p w14:paraId="56EFCDC0" w14:textId="77777777" w:rsidR="00972B23" w:rsidRPr="00972B23" w:rsidRDefault="00972B23" w:rsidP="00972B23">
            <w:pPr>
              <w:spacing w:after="0"/>
              <w:rPr>
                <w:color w:val="000000" w:themeColor="text1"/>
              </w:rPr>
            </w:pPr>
            <w:r w:rsidRPr="00972B23">
              <w:rPr>
                <w:color w:val="000000" w:themeColor="text1"/>
              </w:rPr>
              <w:t>35</w:t>
            </w:r>
          </w:p>
          <w:p w14:paraId="48B53210" w14:textId="77777777" w:rsidR="00972B23" w:rsidRPr="00972B23" w:rsidRDefault="00972B23" w:rsidP="00972B23">
            <w:pPr>
              <w:spacing w:after="0"/>
              <w:rPr>
                <w:color w:val="000000" w:themeColor="text1"/>
              </w:rPr>
            </w:pPr>
            <w:r w:rsidRPr="00972B23">
              <w:rPr>
                <w:color w:val="000000" w:themeColor="text1"/>
              </w:rPr>
              <w:t>36</w:t>
            </w:r>
          </w:p>
          <w:p w14:paraId="6A4E7E8E" w14:textId="77777777" w:rsidR="00972B23" w:rsidRPr="00972B23" w:rsidRDefault="00972B23" w:rsidP="00972B23">
            <w:pPr>
              <w:spacing w:after="0"/>
              <w:rPr>
                <w:color w:val="000000" w:themeColor="text1"/>
              </w:rPr>
            </w:pPr>
            <w:r w:rsidRPr="00972B23">
              <w:rPr>
                <w:color w:val="000000" w:themeColor="text1"/>
              </w:rPr>
              <w:t>37</w:t>
            </w:r>
          </w:p>
          <w:p w14:paraId="6059F942" w14:textId="77777777" w:rsidR="00972B23" w:rsidRPr="00972B23" w:rsidRDefault="00972B23" w:rsidP="00972B23">
            <w:pPr>
              <w:spacing w:after="0"/>
              <w:rPr>
                <w:color w:val="000000" w:themeColor="text1"/>
              </w:rPr>
            </w:pPr>
            <w:r w:rsidRPr="00972B23">
              <w:rPr>
                <w:color w:val="000000" w:themeColor="text1"/>
              </w:rPr>
              <w:t>38</w:t>
            </w:r>
          </w:p>
        </w:tc>
        <w:tc>
          <w:tcPr>
            <w:tcW w:w="11987" w:type="dxa"/>
            <w:tcBorders>
              <w:top w:val="nil"/>
              <w:left w:val="nil"/>
              <w:bottom w:val="nil"/>
              <w:right w:val="nil"/>
            </w:tcBorders>
            <w:vAlign w:val="bottom"/>
            <w:hideMark/>
          </w:tcPr>
          <w:p w14:paraId="76BC337D" w14:textId="77777777" w:rsidR="00972B23" w:rsidRPr="00972B23" w:rsidRDefault="00972B23" w:rsidP="00972B23">
            <w:pPr>
              <w:spacing w:after="0"/>
              <w:rPr>
                <w:color w:val="000000" w:themeColor="text1"/>
                <w:lang w:val="en-US"/>
              </w:rPr>
            </w:pPr>
            <w:r w:rsidRPr="00972B23">
              <w:rPr>
                <w:color w:val="000000" w:themeColor="text1"/>
                <w:lang w:val="en-US"/>
              </w:rPr>
              <w:t>#include &lt;iostream&gt;</w:t>
            </w:r>
          </w:p>
          <w:p w14:paraId="2D102C6F" w14:textId="77777777" w:rsidR="00972B23" w:rsidRPr="00972B23" w:rsidRDefault="00972B23" w:rsidP="00972B23">
            <w:pPr>
              <w:spacing w:after="0"/>
              <w:rPr>
                <w:color w:val="000000" w:themeColor="text1"/>
                <w:lang w:val="en-US"/>
              </w:rPr>
            </w:pPr>
            <w:r w:rsidRPr="00972B23">
              <w:rPr>
                <w:color w:val="000000" w:themeColor="text1"/>
                <w:lang w:val="en-US"/>
              </w:rPr>
              <w:t> </w:t>
            </w:r>
          </w:p>
          <w:p w14:paraId="60857910" w14:textId="77777777" w:rsidR="00972B23" w:rsidRPr="00972B23" w:rsidRDefault="00972B23" w:rsidP="00972B23">
            <w:pPr>
              <w:spacing w:after="0"/>
              <w:rPr>
                <w:color w:val="000000" w:themeColor="text1"/>
                <w:lang w:val="en-US"/>
              </w:rPr>
            </w:pPr>
            <w:r w:rsidRPr="00972B23">
              <w:rPr>
                <w:b/>
                <w:bCs/>
                <w:color w:val="000000" w:themeColor="text1"/>
                <w:lang w:val="en-US"/>
              </w:rPr>
              <w:t>struct</w:t>
            </w:r>
            <w:r w:rsidRPr="00972B23">
              <w:rPr>
                <w:color w:val="000000" w:themeColor="text1"/>
                <w:lang w:val="en-US"/>
              </w:rPr>
              <w:t xml:space="preserve"> Product {</w:t>
            </w:r>
          </w:p>
          <w:p w14:paraId="7B823360" w14:textId="77777777" w:rsidR="00972B23" w:rsidRPr="00972B23" w:rsidRDefault="00972B23" w:rsidP="00972B23">
            <w:pPr>
              <w:spacing w:after="0"/>
              <w:rPr>
                <w:color w:val="000000" w:themeColor="text1"/>
                <w:lang w:val="en-US"/>
              </w:rPr>
            </w:pPr>
            <w:r w:rsidRPr="00972B23">
              <w:rPr>
                <w:color w:val="000000" w:themeColor="text1"/>
                <w:lang w:val="en-US"/>
              </w:rPr>
              <w:t>    std::string name;</w:t>
            </w:r>
          </w:p>
          <w:p w14:paraId="4CF9DE8A"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double</w:t>
            </w:r>
            <w:r w:rsidRPr="00972B23">
              <w:rPr>
                <w:color w:val="000000" w:themeColor="text1"/>
                <w:lang w:val="en-US"/>
              </w:rPr>
              <w:t xml:space="preserve"> price;</w:t>
            </w:r>
          </w:p>
          <w:p w14:paraId="28DB26EE" w14:textId="77777777" w:rsidR="00972B23" w:rsidRPr="00972B23" w:rsidRDefault="00972B23" w:rsidP="00972B23">
            <w:pPr>
              <w:spacing w:after="0"/>
              <w:rPr>
                <w:color w:val="000000" w:themeColor="text1"/>
                <w:lang w:val="en-US"/>
              </w:rPr>
            </w:pPr>
            <w:r w:rsidRPr="00972B23">
              <w:rPr>
                <w:color w:val="000000" w:themeColor="text1"/>
                <w:lang w:val="en-US"/>
              </w:rPr>
              <w:t> </w:t>
            </w:r>
          </w:p>
          <w:p w14:paraId="7A714748"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double</w:t>
            </w:r>
            <w:r w:rsidRPr="00972B23">
              <w:rPr>
                <w:color w:val="000000" w:themeColor="text1"/>
                <w:lang w:val="en-US"/>
              </w:rPr>
              <w:t xml:space="preserve"> </w:t>
            </w:r>
            <w:proofErr w:type="spellStart"/>
            <w:r w:rsidRPr="00972B23">
              <w:rPr>
                <w:color w:val="000000" w:themeColor="text1"/>
                <w:lang w:val="en-US"/>
              </w:rPr>
              <w:t>get_fixed_discount</w:t>
            </w:r>
            <w:proofErr w:type="spellEnd"/>
            <w:r w:rsidRPr="00972B23">
              <w:rPr>
                <w:color w:val="000000" w:themeColor="text1"/>
                <w:lang w:val="en-US"/>
              </w:rPr>
              <w:t>(</w:t>
            </w:r>
            <w:r w:rsidRPr="00972B23">
              <w:rPr>
                <w:b/>
                <w:bCs/>
                <w:color w:val="000000" w:themeColor="text1"/>
                <w:lang w:val="en-US"/>
              </w:rPr>
              <w:t>double</w:t>
            </w:r>
            <w:r w:rsidRPr="00972B23">
              <w:rPr>
                <w:color w:val="000000" w:themeColor="text1"/>
                <w:lang w:val="en-US"/>
              </w:rPr>
              <w:t xml:space="preserve"> amount) {</w:t>
            </w:r>
          </w:p>
          <w:p w14:paraId="66C898A7"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return</w:t>
            </w:r>
            <w:r w:rsidRPr="00972B23">
              <w:rPr>
                <w:color w:val="000000" w:themeColor="text1"/>
                <w:lang w:val="en-US"/>
              </w:rPr>
              <w:t xml:space="preserve"> amount;</w:t>
            </w:r>
          </w:p>
          <w:p w14:paraId="3895367B" w14:textId="77777777" w:rsidR="00972B23" w:rsidRPr="00972B23" w:rsidRDefault="00972B23" w:rsidP="00972B23">
            <w:pPr>
              <w:spacing w:after="0"/>
              <w:rPr>
                <w:color w:val="000000" w:themeColor="text1"/>
                <w:lang w:val="en-US"/>
              </w:rPr>
            </w:pPr>
            <w:r w:rsidRPr="00972B23">
              <w:rPr>
                <w:color w:val="000000" w:themeColor="text1"/>
                <w:lang w:val="en-US"/>
              </w:rPr>
              <w:t>    }</w:t>
            </w:r>
          </w:p>
          <w:p w14:paraId="4F57D12B" w14:textId="77777777" w:rsidR="00972B23" w:rsidRPr="00972B23" w:rsidRDefault="00972B23" w:rsidP="00972B23">
            <w:pPr>
              <w:spacing w:after="0"/>
              <w:rPr>
                <w:color w:val="000000" w:themeColor="text1"/>
                <w:lang w:val="en-US"/>
              </w:rPr>
            </w:pPr>
            <w:r w:rsidRPr="00972B23">
              <w:rPr>
                <w:color w:val="000000" w:themeColor="text1"/>
                <w:lang w:val="en-US"/>
              </w:rPr>
              <w:t> </w:t>
            </w:r>
          </w:p>
          <w:p w14:paraId="77003935"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double</w:t>
            </w:r>
            <w:r w:rsidRPr="00972B23">
              <w:rPr>
                <w:color w:val="000000" w:themeColor="text1"/>
                <w:lang w:val="en-US"/>
              </w:rPr>
              <w:t xml:space="preserve"> </w:t>
            </w:r>
            <w:proofErr w:type="spellStart"/>
            <w:r w:rsidRPr="00972B23">
              <w:rPr>
                <w:color w:val="000000" w:themeColor="text1"/>
                <w:lang w:val="en-US"/>
              </w:rPr>
              <w:t>get_percentage_discount</w:t>
            </w:r>
            <w:proofErr w:type="spellEnd"/>
            <w:r w:rsidRPr="00972B23">
              <w:rPr>
                <w:color w:val="000000" w:themeColor="text1"/>
                <w:lang w:val="en-US"/>
              </w:rPr>
              <w:t>(</w:t>
            </w:r>
            <w:r w:rsidRPr="00972B23">
              <w:rPr>
                <w:b/>
                <w:bCs/>
                <w:color w:val="000000" w:themeColor="text1"/>
                <w:lang w:val="en-US"/>
              </w:rPr>
              <w:t>double</w:t>
            </w:r>
            <w:r w:rsidRPr="00972B23">
              <w:rPr>
                <w:color w:val="000000" w:themeColor="text1"/>
                <w:lang w:val="en-US"/>
              </w:rPr>
              <w:t xml:space="preserve"> percent) {</w:t>
            </w:r>
          </w:p>
          <w:p w14:paraId="5E9F973F"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return</w:t>
            </w:r>
            <w:r w:rsidRPr="00972B23">
              <w:rPr>
                <w:color w:val="000000" w:themeColor="text1"/>
                <w:lang w:val="en-US"/>
              </w:rPr>
              <w:t xml:space="preserve"> price * (percent / 100.0);</w:t>
            </w:r>
          </w:p>
          <w:p w14:paraId="2B7A226E" w14:textId="77777777" w:rsidR="00972B23" w:rsidRPr="00972B23" w:rsidRDefault="00972B23" w:rsidP="00972B23">
            <w:pPr>
              <w:spacing w:after="0"/>
              <w:rPr>
                <w:color w:val="000000" w:themeColor="text1"/>
                <w:lang w:val="en-US"/>
              </w:rPr>
            </w:pPr>
            <w:r w:rsidRPr="00972B23">
              <w:rPr>
                <w:color w:val="000000" w:themeColor="text1"/>
                <w:lang w:val="en-US"/>
              </w:rPr>
              <w:t>    }</w:t>
            </w:r>
          </w:p>
          <w:p w14:paraId="0787A7F0" w14:textId="77777777" w:rsidR="00972B23" w:rsidRPr="00972B23" w:rsidRDefault="00972B23" w:rsidP="00972B23">
            <w:pPr>
              <w:spacing w:after="0"/>
              <w:rPr>
                <w:color w:val="000000" w:themeColor="text1"/>
                <w:lang w:val="en-US"/>
              </w:rPr>
            </w:pPr>
            <w:r w:rsidRPr="00972B23">
              <w:rPr>
                <w:color w:val="000000" w:themeColor="text1"/>
                <w:lang w:val="en-US"/>
              </w:rPr>
              <w:t>};</w:t>
            </w:r>
          </w:p>
          <w:p w14:paraId="7A424AB8" w14:textId="77777777" w:rsidR="00972B23" w:rsidRPr="00972B23" w:rsidRDefault="00972B23" w:rsidP="00972B23">
            <w:pPr>
              <w:spacing w:after="0"/>
              <w:rPr>
                <w:color w:val="000000" w:themeColor="text1"/>
                <w:lang w:val="en-US"/>
              </w:rPr>
            </w:pPr>
            <w:r w:rsidRPr="00972B23">
              <w:rPr>
                <w:color w:val="000000" w:themeColor="text1"/>
                <w:lang w:val="en-US"/>
              </w:rPr>
              <w:t> </w:t>
            </w:r>
          </w:p>
          <w:p w14:paraId="5C397F4F" w14:textId="77777777" w:rsidR="00972B23" w:rsidRPr="00972B23" w:rsidRDefault="00972B23" w:rsidP="00972B23">
            <w:pPr>
              <w:spacing w:after="0"/>
              <w:rPr>
                <w:color w:val="000000" w:themeColor="text1"/>
                <w:lang w:val="en-US"/>
              </w:rPr>
            </w:pPr>
            <w:r w:rsidRPr="00972B23">
              <w:rPr>
                <w:b/>
                <w:bCs/>
                <w:color w:val="000000" w:themeColor="text1"/>
                <w:lang w:val="en-US"/>
              </w:rPr>
              <w:t>int</w:t>
            </w:r>
            <w:r w:rsidRPr="00972B23">
              <w:rPr>
                <w:color w:val="000000" w:themeColor="text1"/>
                <w:lang w:val="en-US"/>
              </w:rPr>
              <w:t xml:space="preserve"> main() {</w:t>
            </w:r>
          </w:p>
          <w:p w14:paraId="24D5ED51" w14:textId="77777777" w:rsidR="00972B23" w:rsidRPr="00972B23" w:rsidRDefault="00972B23" w:rsidP="00972B23">
            <w:pPr>
              <w:spacing w:after="0"/>
              <w:rPr>
                <w:color w:val="000000" w:themeColor="text1"/>
              </w:rPr>
            </w:pPr>
            <w:r w:rsidRPr="00972B23">
              <w:rPr>
                <w:color w:val="000000" w:themeColor="text1"/>
                <w:lang w:val="en-US"/>
              </w:rPr>
              <w:t>    </w:t>
            </w:r>
            <w:r w:rsidRPr="00972B23">
              <w:rPr>
                <w:color w:val="000000" w:themeColor="text1"/>
              </w:rPr>
              <w:t xml:space="preserve">// Объявляем указатель на метод класса Product, который принимает </w:t>
            </w:r>
            <w:proofErr w:type="spellStart"/>
            <w:r w:rsidRPr="00972B23">
              <w:rPr>
                <w:color w:val="000000" w:themeColor="text1"/>
              </w:rPr>
              <w:t>double</w:t>
            </w:r>
            <w:proofErr w:type="spellEnd"/>
            <w:r w:rsidRPr="00972B23">
              <w:rPr>
                <w:color w:val="000000" w:themeColor="text1"/>
              </w:rPr>
              <w:t xml:space="preserve"> и возвращает </w:t>
            </w:r>
            <w:proofErr w:type="spellStart"/>
            <w:r w:rsidRPr="00972B23">
              <w:rPr>
                <w:color w:val="000000" w:themeColor="text1"/>
              </w:rPr>
              <w:t>double</w:t>
            </w:r>
            <w:proofErr w:type="spellEnd"/>
          </w:p>
          <w:p w14:paraId="3DFDFA51" w14:textId="77777777" w:rsidR="00972B23" w:rsidRPr="00972B23" w:rsidRDefault="00972B23" w:rsidP="00972B23">
            <w:pPr>
              <w:spacing w:after="0"/>
              <w:rPr>
                <w:color w:val="000000" w:themeColor="text1"/>
                <w:lang w:val="en-US"/>
              </w:rPr>
            </w:pPr>
            <w:r w:rsidRPr="00972B23">
              <w:rPr>
                <w:color w:val="000000" w:themeColor="text1"/>
              </w:rPr>
              <w:t>    </w:t>
            </w:r>
            <w:r w:rsidRPr="00972B23">
              <w:rPr>
                <w:b/>
                <w:bCs/>
                <w:color w:val="000000" w:themeColor="text1"/>
                <w:lang w:val="en-US"/>
              </w:rPr>
              <w:t>double</w:t>
            </w:r>
            <w:r w:rsidRPr="00972B23">
              <w:rPr>
                <w:color w:val="000000" w:themeColor="text1"/>
                <w:lang w:val="en-US"/>
              </w:rPr>
              <w:t xml:space="preserve"> (Product::*</w:t>
            </w:r>
            <w:proofErr w:type="spellStart"/>
            <w:r w:rsidRPr="00972B23">
              <w:rPr>
                <w:color w:val="000000" w:themeColor="text1"/>
                <w:lang w:val="en-US"/>
              </w:rPr>
              <w:t>p_discount_calculator</w:t>
            </w:r>
            <w:proofErr w:type="spellEnd"/>
            <w:r w:rsidRPr="00972B23">
              <w:rPr>
                <w:color w:val="000000" w:themeColor="text1"/>
                <w:lang w:val="en-US"/>
              </w:rPr>
              <w:t>)(</w:t>
            </w:r>
            <w:r w:rsidRPr="00972B23">
              <w:rPr>
                <w:b/>
                <w:bCs/>
                <w:color w:val="000000" w:themeColor="text1"/>
                <w:lang w:val="en-US"/>
              </w:rPr>
              <w:t>double</w:t>
            </w:r>
            <w:r w:rsidRPr="00972B23">
              <w:rPr>
                <w:color w:val="000000" w:themeColor="text1"/>
                <w:lang w:val="en-US"/>
              </w:rPr>
              <w:t>);</w:t>
            </w:r>
          </w:p>
          <w:p w14:paraId="5378D09D" w14:textId="77777777" w:rsidR="00972B23" w:rsidRPr="00972B23" w:rsidRDefault="00972B23" w:rsidP="00972B23">
            <w:pPr>
              <w:spacing w:after="0"/>
              <w:rPr>
                <w:color w:val="000000" w:themeColor="text1"/>
                <w:lang w:val="en-US"/>
              </w:rPr>
            </w:pPr>
            <w:r w:rsidRPr="00972B23">
              <w:rPr>
                <w:color w:val="000000" w:themeColor="text1"/>
                <w:lang w:val="en-US"/>
              </w:rPr>
              <w:t> </w:t>
            </w:r>
          </w:p>
          <w:p w14:paraId="5CE7F30C" w14:textId="77777777" w:rsidR="00972B23" w:rsidRPr="00972B23" w:rsidRDefault="00972B23" w:rsidP="00972B23">
            <w:pPr>
              <w:spacing w:after="0"/>
              <w:rPr>
                <w:color w:val="000000" w:themeColor="text1"/>
                <w:lang w:val="en-US"/>
              </w:rPr>
            </w:pPr>
            <w:r w:rsidRPr="00972B23">
              <w:rPr>
                <w:color w:val="000000" w:themeColor="text1"/>
                <w:lang w:val="en-US"/>
              </w:rPr>
              <w:t>    Product tv{"Big TV", 2000.0};</w:t>
            </w:r>
          </w:p>
          <w:p w14:paraId="4963EF4C" w14:textId="77777777" w:rsidR="00972B23" w:rsidRPr="00972B23" w:rsidRDefault="00972B23" w:rsidP="00972B23">
            <w:pPr>
              <w:spacing w:after="0"/>
              <w:rPr>
                <w:color w:val="000000" w:themeColor="text1"/>
                <w:lang w:val="en-US"/>
              </w:rPr>
            </w:pPr>
            <w:r w:rsidRPr="00972B23">
              <w:rPr>
                <w:color w:val="000000" w:themeColor="text1"/>
                <w:lang w:val="en-US"/>
              </w:rPr>
              <w:t> </w:t>
            </w:r>
          </w:p>
          <w:p w14:paraId="19E00B95"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bool</w:t>
            </w:r>
            <w:r w:rsidRPr="00972B23">
              <w:rPr>
                <w:color w:val="000000" w:themeColor="text1"/>
                <w:lang w:val="en-US"/>
              </w:rPr>
              <w:t xml:space="preserve"> </w:t>
            </w:r>
            <w:proofErr w:type="spellStart"/>
            <w:r w:rsidRPr="00972B23">
              <w:rPr>
                <w:color w:val="000000" w:themeColor="text1"/>
                <w:lang w:val="en-US"/>
              </w:rPr>
              <w:t>holiday_season</w:t>
            </w:r>
            <w:proofErr w:type="spellEnd"/>
            <w:r w:rsidRPr="00972B23">
              <w:rPr>
                <w:color w:val="000000" w:themeColor="text1"/>
                <w:lang w:val="en-US"/>
              </w:rPr>
              <w:t xml:space="preserve"> = </w:t>
            </w:r>
            <w:r w:rsidRPr="00972B23">
              <w:rPr>
                <w:b/>
                <w:bCs/>
                <w:color w:val="000000" w:themeColor="text1"/>
                <w:lang w:val="en-US"/>
              </w:rPr>
              <w:t>true</w:t>
            </w:r>
            <w:r w:rsidRPr="00972B23">
              <w:rPr>
                <w:color w:val="000000" w:themeColor="text1"/>
                <w:lang w:val="en-US"/>
              </w:rPr>
              <w:t>;</w:t>
            </w:r>
          </w:p>
          <w:p w14:paraId="432905DB" w14:textId="77777777" w:rsidR="00972B23" w:rsidRPr="00972B23" w:rsidRDefault="00972B23" w:rsidP="00972B23">
            <w:pPr>
              <w:spacing w:after="0"/>
              <w:rPr>
                <w:color w:val="000000" w:themeColor="text1"/>
              </w:rPr>
            </w:pPr>
            <w:r w:rsidRPr="00972B23">
              <w:rPr>
                <w:color w:val="000000" w:themeColor="text1"/>
                <w:lang w:val="en-US"/>
              </w:rPr>
              <w:t>    </w:t>
            </w:r>
            <w:proofErr w:type="spellStart"/>
            <w:r w:rsidRPr="00972B23">
              <w:rPr>
                <w:b/>
                <w:bCs/>
                <w:color w:val="000000" w:themeColor="text1"/>
              </w:rPr>
              <w:t>if</w:t>
            </w:r>
            <w:proofErr w:type="spellEnd"/>
            <w:r w:rsidRPr="00972B23">
              <w:rPr>
                <w:color w:val="000000" w:themeColor="text1"/>
              </w:rPr>
              <w:t xml:space="preserve"> (</w:t>
            </w:r>
            <w:proofErr w:type="spellStart"/>
            <w:r w:rsidRPr="00972B23">
              <w:rPr>
                <w:color w:val="000000" w:themeColor="text1"/>
              </w:rPr>
              <w:t>holiday_season</w:t>
            </w:r>
            <w:proofErr w:type="spellEnd"/>
            <w:r w:rsidRPr="00972B23">
              <w:rPr>
                <w:color w:val="000000" w:themeColor="text1"/>
              </w:rPr>
              <w:t>) {</w:t>
            </w:r>
          </w:p>
          <w:p w14:paraId="17D27B47" w14:textId="77777777" w:rsidR="00972B23" w:rsidRPr="00972B23" w:rsidRDefault="00972B23" w:rsidP="00972B23">
            <w:pPr>
              <w:spacing w:after="0"/>
              <w:rPr>
                <w:color w:val="000000" w:themeColor="text1"/>
              </w:rPr>
            </w:pPr>
            <w:r w:rsidRPr="00972B23">
              <w:rPr>
                <w:color w:val="000000" w:themeColor="text1"/>
              </w:rPr>
              <w:t>        // Указываем на метод, считающий скидку в процентах</w:t>
            </w:r>
          </w:p>
          <w:p w14:paraId="00D008AC" w14:textId="77777777" w:rsidR="00972B23" w:rsidRPr="00972B23" w:rsidRDefault="00972B23" w:rsidP="00972B23">
            <w:pPr>
              <w:spacing w:after="0"/>
              <w:rPr>
                <w:color w:val="000000" w:themeColor="text1"/>
                <w:lang w:val="en-US"/>
              </w:rPr>
            </w:pPr>
            <w:r w:rsidRPr="00972B23">
              <w:rPr>
                <w:color w:val="000000" w:themeColor="text1"/>
              </w:rPr>
              <w:t>        </w:t>
            </w:r>
            <w:proofErr w:type="spellStart"/>
            <w:r w:rsidRPr="00972B23">
              <w:rPr>
                <w:color w:val="000000" w:themeColor="text1"/>
                <w:lang w:val="en-US"/>
              </w:rPr>
              <w:t>p_discount_calculator</w:t>
            </w:r>
            <w:proofErr w:type="spellEnd"/>
            <w:r w:rsidRPr="00972B23">
              <w:rPr>
                <w:color w:val="000000" w:themeColor="text1"/>
                <w:lang w:val="en-US"/>
              </w:rPr>
              <w:t xml:space="preserve"> = &amp;Product::</w:t>
            </w:r>
            <w:proofErr w:type="spellStart"/>
            <w:r w:rsidRPr="00972B23">
              <w:rPr>
                <w:color w:val="000000" w:themeColor="text1"/>
                <w:lang w:val="en-US"/>
              </w:rPr>
              <w:t>get_percentage_discount</w:t>
            </w:r>
            <w:proofErr w:type="spellEnd"/>
            <w:r w:rsidRPr="00972B23">
              <w:rPr>
                <w:color w:val="000000" w:themeColor="text1"/>
                <w:lang w:val="en-US"/>
              </w:rPr>
              <w:t>;</w:t>
            </w:r>
          </w:p>
          <w:p w14:paraId="47E9529A"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double</w:t>
            </w:r>
            <w:r w:rsidRPr="00972B23">
              <w:rPr>
                <w:color w:val="000000" w:themeColor="text1"/>
                <w:lang w:val="en-US"/>
              </w:rPr>
              <w:t xml:space="preserve"> discount = (tv.*</w:t>
            </w:r>
            <w:proofErr w:type="spellStart"/>
            <w:r w:rsidRPr="00972B23">
              <w:rPr>
                <w:color w:val="000000" w:themeColor="text1"/>
                <w:lang w:val="en-US"/>
              </w:rPr>
              <w:t>p_discount_calculator</w:t>
            </w:r>
            <w:proofErr w:type="spellEnd"/>
            <w:r w:rsidRPr="00972B23">
              <w:rPr>
                <w:color w:val="000000" w:themeColor="text1"/>
                <w:lang w:val="en-US"/>
              </w:rPr>
              <w:t xml:space="preserve">)(15.0); // </w:t>
            </w:r>
            <w:r w:rsidRPr="00972B23">
              <w:rPr>
                <w:color w:val="000000" w:themeColor="text1"/>
              </w:rPr>
              <w:t>Вызываем</w:t>
            </w:r>
            <w:r w:rsidRPr="00972B23">
              <w:rPr>
                <w:color w:val="000000" w:themeColor="text1"/>
                <w:lang w:val="en-US"/>
              </w:rPr>
              <w:t xml:space="preserve"> </w:t>
            </w:r>
            <w:proofErr w:type="spellStart"/>
            <w:r w:rsidRPr="00972B23">
              <w:rPr>
                <w:color w:val="000000" w:themeColor="text1"/>
                <w:lang w:val="en-US"/>
              </w:rPr>
              <w:t>get_percentage_discount</w:t>
            </w:r>
            <w:proofErr w:type="spellEnd"/>
            <w:r w:rsidRPr="00972B23">
              <w:rPr>
                <w:color w:val="000000" w:themeColor="text1"/>
                <w:lang w:val="en-US"/>
              </w:rPr>
              <w:t>(15.0)</w:t>
            </w:r>
          </w:p>
          <w:p w14:paraId="5D12A68D" w14:textId="77777777" w:rsidR="00972B23" w:rsidRPr="00972B23" w:rsidRDefault="00972B23" w:rsidP="00972B23">
            <w:pPr>
              <w:spacing w:after="0"/>
              <w:rPr>
                <w:color w:val="000000" w:themeColor="text1"/>
                <w:lang w:val="en-US"/>
              </w:rPr>
            </w:pPr>
            <w:r w:rsidRPr="00972B23">
              <w:rPr>
                <w:color w:val="000000" w:themeColor="text1"/>
                <w:lang w:val="en-US"/>
              </w:rPr>
              <w:t>        std::</w:t>
            </w:r>
            <w:proofErr w:type="spellStart"/>
            <w:r w:rsidRPr="00972B23">
              <w:rPr>
                <w:color w:val="000000" w:themeColor="text1"/>
                <w:lang w:val="en-US"/>
              </w:rPr>
              <w:t>cout</w:t>
            </w:r>
            <w:proofErr w:type="spellEnd"/>
            <w:r w:rsidRPr="00972B23">
              <w:rPr>
                <w:color w:val="000000" w:themeColor="text1"/>
                <w:lang w:val="en-US"/>
              </w:rPr>
              <w:t xml:space="preserve"> &lt;&lt; "Holiday discount: " &lt;&lt; discount &lt;&lt; std::</w:t>
            </w:r>
            <w:proofErr w:type="spellStart"/>
            <w:r w:rsidRPr="00972B23">
              <w:rPr>
                <w:color w:val="000000" w:themeColor="text1"/>
                <w:lang w:val="en-US"/>
              </w:rPr>
              <w:t>endl</w:t>
            </w:r>
            <w:proofErr w:type="spellEnd"/>
            <w:r w:rsidRPr="00972B23">
              <w:rPr>
                <w:color w:val="000000" w:themeColor="text1"/>
                <w:lang w:val="en-US"/>
              </w:rPr>
              <w:t>; // 300</w:t>
            </w:r>
          </w:p>
          <w:p w14:paraId="2F8C54E7" w14:textId="77777777" w:rsidR="00972B23" w:rsidRPr="00972B23" w:rsidRDefault="00972B23" w:rsidP="00972B23">
            <w:pPr>
              <w:spacing w:after="0"/>
              <w:rPr>
                <w:color w:val="000000" w:themeColor="text1"/>
                <w:lang w:val="en-US"/>
              </w:rPr>
            </w:pPr>
            <w:r w:rsidRPr="00972B23">
              <w:rPr>
                <w:color w:val="000000" w:themeColor="text1"/>
                <w:lang w:val="en-US"/>
              </w:rPr>
              <w:t>        std::</w:t>
            </w:r>
            <w:proofErr w:type="spellStart"/>
            <w:r w:rsidRPr="00972B23">
              <w:rPr>
                <w:color w:val="000000" w:themeColor="text1"/>
                <w:lang w:val="en-US"/>
              </w:rPr>
              <w:t>cout</w:t>
            </w:r>
            <w:proofErr w:type="spellEnd"/>
            <w:r w:rsidRPr="00972B23">
              <w:rPr>
                <w:color w:val="000000" w:themeColor="text1"/>
                <w:lang w:val="en-US"/>
              </w:rPr>
              <w:t xml:space="preserve"> &lt;&lt; "Final price: " &lt;&lt; </w:t>
            </w:r>
            <w:proofErr w:type="spellStart"/>
            <w:r w:rsidRPr="00972B23">
              <w:rPr>
                <w:color w:val="000000" w:themeColor="text1"/>
                <w:lang w:val="en-US"/>
              </w:rPr>
              <w:t>tv.price</w:t>
            </w:r>
            <w:proofErr w:type="spellEnd"/>
            <w:r w:rsidRPr="00972B23">
              <w:rPr>
                <w:color w:val="000000" w:themeColor="text1"/>
                <w:lang w:val="en-US"/>
              </w:rPr>
              <w:t xml:space="preserve"> - discount &lt;&lt; std::</w:t>
            </w:r>
            <w:proofErr w:type="spellStart"/>
            <w:r w:rsidRPr="00972B23">
              <w:rPr>
                <w:color w:val="000000" w:themeColor="text1"/>
                <w:lang w:val="en-US"/>
              </w:rPr>
              <w:t>endl</w:t>
            </w:r>
            <w:proofErr w:type="spellEnd"/>
            <w:r w:rsidRPr="00972B23">
              <w:rPr>
                <w:color w:val="000000" w:themeColor="text1"/>
                <w:lang w:val="en-US"/>
              </w:rPr>
              <w:t>; // 1700</w:t>
            </w:r>
          </w:p>
          <w:p w14:paraId="35A1E80D" w14:textId="77777777" w:rsidR="00972B23" w:rsidRPr="00972B23" w:rsidRDefault="00972B23" w:rsidP="00972B23">
            <w:pPr>
              <w:spacing w:after="0"/>
              <w:rPr>
                <w:color w:val="000000" w:themeColor="text1"/>
              </w:rPr>
            </w:pPr>
            <w:r w:rsidRPr="00972B23">
              <w:rPr>
                <w:color w:val="000000" w:themeColor="text1"/>
                <w:lang w:val="en-US"/>
              </w:rPr>
              <w:t>    </w:t>
            </w:r>
            <w:r w:rsidRPr="00972B23">
              <w:rPr>
                <w:color w:val="000000" w:themeColor="text1"/>
              </w:rPr>
              <w:t xml:space="preserve">} </w:t>
            </w:r>
            <w:proofErr w:type="spellStart"/>
            <w:r w:rsidRPr="00972B23">
              <w:rPr>
                <w:b/>
                <w:bCs/>
                <w:color w:val="000000" w:themeColor="text1"/>
              </w:rPr>
              <w:t>else</w:t>
            </w:r>
            <w:proofErr w:type="spellEnd"/>
            <w:r w:rsidRPr="00972B23">
              <w:rPr>
                <w:color w:val="000000" w:themeColor="text1"/>
              </w:rPr>
              <w:t xml:space="preserve"> {</w:t>
            </w:r>
          </w:p>
          <w:p w14:paraId="1F50152A" w14:textId="77777777" w:rsidR="00972B23" w:rsidRPr="00972B23" w:rsidRDefault="00972B23" w:rsidP="00972B23">
            <w:pPr>
              <w:spacing w:after="0"/>
              <w:rPr>
                <w:color w:val="000000" w:themeColor="text1"/>
              </w:rPr>
            </w:pPr>
            <w:r w:rsidRPr="00972B23">
              <w:rPr>
                <w:color w:val="000000" w:themeColor="text1"/>
              </w:rPr>
              <w:t>        // Указываем на метод с фиксированной скидкой</w:t>
            </w:r>
          </w:p>
          <w:p w14:paraId="5E48A8F3" w14:textId="77777777" w:rsidR="00972B23" w:rsidRPr="00972B23" w:rsidRDefault="00972B23" w:rsidP="00972B23">
            <w:pPr>
              <w:spacing w:after="0"/>
              <w:rPr>
                <w:color w:val="000000" w:themeColor="text1"/>
                <w:lang w:val="en-US"/>
              </w:rPr>
            </w:pPr>
            <w:r w:rsidRPr="00972B23">
              <w:rPr>
                <w:color w:val="000000" w:themeColor="text1"/>
              </w:rPr>
              <w:t>        </w:t>
            </w:r>
            <w:proofErr w:type="spellStart"/>
            <w:r w:rsidRPr="00972B23">
              <w:rPr>
                <w:color w:val="000000" w:themeColor="text1"/>
                <w:lang w:val="en-US"/>
              </w:rPr>
              <w:t>p_discount_calculator</w:t>
            </w:r>
            <w:proofErr w:type="spellEnd"/>
            <w:r w:rsidRPr="00972B23">
              <w:rPr>
                <w:color w:val="000000" w:themeColor="text1"/>
                <w:lang w:val="en-US"/>
              </w:rPr>
              <w:t xml:space="preserve"> = &amp;Product::</w:t>
            </w:r>
            <w:proofErr w:type="spellStart"/>
            <w:r w:rsidRPr="00972B23">
              <w:rPr>
                <w:color w:val="000000" w:themeColor="text1"/>
                <w:lang w:val="en-US"/>
              </w:rPr>
              <w:t>get_fixed_discount</w:t>
            </w:r>
            <w:proofErr w:type="spellEnd"/>
            <w:r w:rsidRPr="00972B23">
              <w:rPr>
                <w:color w:val="000000" w:themeColor="text1"/>
                <w:lang w:val="en-US"/>
              </w:rPr>
              <w:t>;</w:t>
            </w:r>
          </w:p>
          <w:p w14:paraId="24865110"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double</w:t>
            </w:r>
            <w:r w:rsidRPr="00972B23">
              <w:rPr>
                <w:color w:val="000000" w:themeColor="text1"/>
                <w:lang w:val="en-US"/>
              </w:rPr>
              <w:t xml:space="preserve"> discount = (tv.*</w:t>
            </w:r>
            <w:proofErr w:type="spellStart"/>
            <w:r w:rsidRPr="00972B23">
              <w:rPr>
                <w:color w:val="000000" w:themeColor="text1"/>
                <w:lang w:val="en-US"/>
              </w:rPr>
              <w:t>p_discount_calculator</w:t>
            </w:r>
            <w:proofErr w:type="spellEnd"/>
            <w:r w:rsidRPr="00972B23">
              <w:rPr>
                <w:color w:val="000000" w:themeColor="text1"/>
                <w:lang w:val="en-US"/>
              </w:rPr>
              <w:t xml:space="preserve">)(100.0); // </w:t>
            </w:r>
            <w:r w:rsidRPr="00972B23">
              <w:rPr>
                <w:color w:val="000000" w:themeColor="text1"/>
              </w:rPr>
              <w:t>Вызываем</w:t>
            </w:r>
            <w:r w:rsidRPr="00972B23">
              <w:rPr>
                <w:color w:val="000000" w:themeColor="text1"/>
                <w:lang w:val="en-US"/>
              </w:rPr>
              <w:t xml:space="preserve"> </w:t>
            </w:r>
            <w:proofErr w:type="spellStart"/>
            <w:r w:rsidRPr="00972B23">
              <w:rPr>
                <w:color w:val="000000" w:themeColor="text1"/>
                <w:lang w:val="en-US"/>
              </w:rPr>
              <w:t>get_fixed_discount</w:t>
            </w:r>
            <w:proofErr w:type="spellEnd"/>
            <w:r w:rsidRPr="00972B23">
              <w:rPr>
                <w:color w:val="000000" w:themeColor="text1"/>
                <w:lang w:val="en-US"/>
              </w:rPr>
              <w:t>(100.0)</w:t>
            </w:r>
          </w:p>
          <w:p w14:paraId="4FE0A409" w14:textId="77777777" w:rsidR="00972B23" w:rsidRPr="00972B23" w:rsidRDefault="00972B23" w:rsidP="00972B23">
            <w:pPr>
              <w:spacing w:after="0"/>
              <w:rPr>
                <w:color w:val="000000" w:themeColor="text1"/>
                <w:lang w:val="en-US"/>
              </w:rPr>
            </w:pPr>
            <w:r w:rsidRPr="00972B23">
              <w:rPr>
                <w:color w:val="000000" w:themeColor="text1"/>
                <w:lang w:val="en-US"/>
              </w:rPr>
              <w:t>        std::</w:t>
            </w:r>
            <w:proofErr w:type="spellStart"/>
            <w:r w:rsidRPr="00972B23">
              <w:rPr>
                <w:color w:val="000000" w:themeColor="text1"/>
                <w:lang w:val="en-US"/>
              </w:rPr>
              <w:t>cout</w:t>
            </w:r>
            <w:proofErr w:type="spellEnd"/>
            <w:r w:rsidRPr="00972B23">
              <w:rPr>
                <w:color w:val="000000" w:themeColor="text1"/>
                <w:lang w:val="en-US"/>
              </w:rPr>
              <w:t xml:space="preserve"> &lt;&lt; "Regular discount: " &lt;&lt; discount &lt;&lt; std::</w:t>
            </w:r>
            <w:proofErr w:type="spellStart"/>
            <w:r w:rsidRPr="00972B23">
              <w:rPr>
                <w:color w:val="000000" w:themeColor="text1"/>
                <w:lang w:val="en-US"/>
              </w:rPr>
              <w:t>endl</w:t>
            </w:r>
            <w:proofErr w:type="spellEnd"/>
            <w:r w:rsidRPr="00972B23">
              <w:rPr>
                <w:color w:val="000000" w:themeColor="text1"/>
                <w:lang w:val="en-US"/>
              </w:rPr>
              <w:t>; // 100</w:t>
            </w:r>
          </w:p>
          <w:p w14:paraId="7801C336" w14:textId="77777777" w:rsidR="00972B23" w:rsidRPr="00972B23" w:rsidRDefault="00972B23" w:rsidP="00972B23">
            <w:pPr>
              <w:spacing w:after="0"/>
              <w:rPr>
                <w:color w:val="000000" w:themeColor="text1"/>
                <w:lang w:val="en-US"/>
              </w:rPr>
            </w:pPr>
            <w:r w:rsidRPr="00972B23">
              <w:rPr>
                <w:color w:val="000000" w:themeColor="text1"/>
                <w:lang w:val="en-US"/>
              </w:rPr>
              <w:t>        std::</w:t>
            </w:r>
            <w:proofErr w:type="spellStart"/>
            <w:r w:rsidRPr="00972B23">
              <w:rPr>
                <w:color w:val="000000" w:themeColor="text1"/>
                <w:lang w:val="en-US"/>
              </w:rPr>
              <w:t>cout</w:t>
            </w:r>
            <w:proofErr w:type="spellEnd"/>
            <w:r w:rsidRPr="00972B23">
              <w:rPr>
                <w:color w:val="000000" w:themeColor="text1"/>
                <w:lang w:val="en-US"/>
              </w:rPr>
              <w:t xml:space="preserve"> &lt;&lt; "Final price: " &lt;&lt; </w:t>
            </w:r>
            <w:proofErr w:type="spellStart"/>
            <w:r w:rsidRPr="00972B23">
              <w:rPr>
                <w:color w:val="000000" w:themeColor="text1"/>
                <w:lang w:val="en-US"/>
              </w:rPr>
              <w:t>tv.price</w:t>
            </w:r>
            <w:proofErr w:type="spellEnd"/>
            <w:r w:rsidRPr="00972B23">
              <w:rPr>
                <w:color w:val="000000" w:themeColor="text1"/>
                <w:lang w:val="en-US"/>
              </w:rPr>
              <w:t xml:space="preserve"> - discount &lt;&lt; std::</w:t>
            </w:r>
            <w:proofErr w:type="spellStart"/>
            <w:r w:rsidRPr="00972B23">
              <w:rPr>
                <w:color w:val="000000" w:themeColor="text1"/>
                <w:lang w:val="en-US"/>
              </w:rPr>
              <w:t>endl</w:t>
            </w:r>
            <w:proofErr w:type="spellEnd"/>
            <w:r w:rsidRPr="00972B23">
              <w:rPr>
                <w:color w:val="000000" w:themeColor="text1"/>
                <w:lang w:val="en-US"/>
              </w:rPr>
              <w:t>; // 1900</w:t>
            </w:r>
          </w:p>
          <w:p w14:paraId="76AAD591" w14:textId="77777777" w:rsidR="00972B23" w:rsidRPr="00972B23" w:rsidRDefault="00972B23" w:rsidP="00972B23">
            <w:pPr>
              <w:spacing w:after="0"/>
              <w:rPr>
                <w:color w:val="000000" w:themeColor="text1"/>
              </w:rPr>
            </w:pPr>
            <w:r w:rsidRPr="00972B23">
              <w:rPr>
                <w:color w:val="000000" w:themeColor="text1"/>
                <w:lang w:val="en-US"/>
              </w:rPr>
              <w:t>    </w:t>
            </w:r>
            <w:r w:rsidRPr="00972B23">
              <w:rPr>
                <w:color w:val="000000" w:themeColor="text1"/>
              </w:rPr>
              <w:t>}</w:t>
            </w:r>
          </w:p>
          <w:p w14:paraId="12D00BB2" w14:textId="77777777" w:rsidR="00972B23" w:rsidRPr="00972B23" w:rsidRDefault="00972B23" w:rsidP="00972B23">
            <w:pPr>
              <w:spacing w:after="0"/>
              <w:rPr>
                <w:color w:val="000000" w:themeColor="text1"/>
              </w:rPr>
            </w:pPr>
            <w:r w:rsidRPr="00972B23">
              <w:rPr>
                <w:color w:val="000000" w:themeColor="text1"/>
              </w:rPr>
              <w:t> </w:t>
            </w:r>
          </w:p>
          <w:p w14:paraId="525D746B" w14:textId="77777777" w:rsidR="00972B23" w:rsidRPr="00972B23" w:rsidRDefault="00972B23" w:rsidP="00972B23">
            <w:pPr>
              <w:spacing w:after="0"/>
              <w:rPr>
                <w:color w:val="000000" w:themeColor="text1"/>
              </w:rPr>
            </w:pPr>
            <w:r w:rsidRPr="00972B23">
              <w:rPr>
                <w:color w:val="000000" w:themeColor="text1"/>
              </w:rPr>
              <w:t>    </w:t>
            </w:r>
            <w:proofErr w:type="spellStart"/>
            <w:r w:rsidRPr="00972B23">
              <w:rPr>
                <w:b/>
                <w:bCs/>
                <w:color w:val="000000" w:themeColor="text1"/>
              </w:rPr>
              <w:t>return</w:t>
            </w:r>
            <w:proofErr w:type="spellEnd"/>
            <w:r w:rsidRPr="00972B23">
              <w:rPr>
                <w:color w:val="000000" w:themeColor="text1"/>
              </w:rPr>
              <w:t xml:space="preserve"> 0;</w:t>
            </w:r>
          </w:p>
          <w:p w14:paraId="66481505" w14:textId="77777777" w:rsidR="00972B23" w:rsidRPr="00972B23" w:rsidRDefault="00972B23" w:rsidP="00972B23">
            <w:pPr>
              <w:spacing w:after="0"/>
              <w:rPr>
                <w:color w:val="000000" w:themeColor="text1"/>
              </w:rPr>
            </w:pPr>
            <w:r w:rsidRPr="00972B23">
              <w:rPr>
                <w:color w:val="000000" w:themeColor="text1"/>
              </w:rPr>
              <w:t>}</w:t>
            </w:r>
          </w:p>
        </w:tc>
      </w:tr>
    </w:tbl>
    <w:p w14:paraId="27A930E4" w14:textId="77777777" w:rsidR="00972B23" w:rsidRPr="00972B23" w:rsidRDefault="00972B23" w:rsidP="00972B23">
      <w:pPr>
        <w:spacing w:after="0"/>
        <w:rPr>
          <w:color w:val="000000" w:themeColor="text1"/>
        </w:rPr>
      </w:pPr>
      <w:r w:rsidRPr="00972B23">
        <w:rPr>
          <w:color w:val="000000" w:themeColor="text1"/>
        </w:rPr>
        <w:t>В данном случае в класс Product добавлены разные способы расчета скидки:</w:t>
      </w:r>
    </w:p>
    <w:tbl>
      <w:tblPr>
        <w:tblW w:w="10603" w:type="dxa"/>
        <w:tblCellSpacing w:w="0" w:type="dxa"/>
        <w:tblCellMar>
          <w:left w:w="0" w:type="dxa"/>
          <w:right w:w="0" w:type="dxa"/>
        </w:tblCellMar>
        <w:tblLook w:val="04A0" w:firstRow="1" w:lastRow="0" w:firstColumn="1" w:lastColumn="0" w:noHBand="0" w:noVBand="1"/>
      </w:tblPr>
      <w:tblGrid>
        <w:gridCol w:w="308"/>
        <w:gridCol w:w="10295"/>
      </w:tblGrid>
      <w:tr w:rsidR="00972B23" w:rsidRPr="00972B23" w14:paraId="73A85B7F" w14:textId="77777777" w:rsidTr="00972B23">
        <w:trPr>
          <w:tblCellSpacing w:w="0" w:type="dxa"/>
        </w:trPr>
        <w:tc>
          <w:tcPr>
            <w:tcW w:w="6" w:type="dxa"/>
            <w:tcBorders>
              <w:top w:val="nil"/>
              <w:left w:val="nil"/>
              <w:bottom w:val="nil"/>
              <w:right w:val="single" w:sz="24" w:space="0" w:color="00B050"/>
            </w:tcBorders>
            <w:vAlign w:val="bottom"/>
            <w:hideMark/>
          </w:tcPr>
          <w:p w14:paraId="20C563E3" w14:textId="77777777" w:rsidR="00972B23" w:rsidRPr="00972B23" w:rsidRDefault="00972B23" w:rsidP="00972B23">
            <w:pPr>
              <w:spacing w:after="0"/>
              <w:rPr>
                <w:color w:val="000000" w:themeColor="text1"/>
              </w:rPr>
            </w:pPr>
            <w:r w:rsidRPr="00972B23">
              <w:rPr>
                <w:color w:val="000000" w:themeColor="text1"/>
              </w:rPr>
              <w:t>1</w:t>
            </w:r>
          </w:p>
          <w:p w14:paraId="4F95B2C3" w14:textId="77777777" w:rsidR="00972B23" w:rsidRPr="00972B23" w:rsidRDefault="00972B23" w:rsidP="00972B23">
            <w:pPr>
              <w:spacing w:after="0"/>
              <w:rPr>
                <w:color w:val="000000" w:themeColor="text1"/>
              </w:rPr>
            </w:pPr>
            <w:r w:rsidRPr="00972B23">
              <w:rPr>
                <w:color w:val="000000" w:themeColor="text1"/>
              </w:rPr>
              <w:t>2</w:t>
            </w:r>
          </w:p>
          <w:p w14:paraId="3CF7BEA1" w14:textId="77777777" w:rsidR="00972B23" w:rsidRPr="00972B23" w:rsidRDefault="00972B23" w:rsidP="00972B23">
            <w:pPr>
              <w:spacing w:after="0"/>
              <w:rPr>
                <w:color w:val="000000" w:themeColor="text1"/>
              </w:rPr>
            </w:pPr>
            <w:r w:rsidRPr="00972B23">
              <w:rPr>
                <w:color w:val="000000" w:themeColor="text1"/>
              </w:rPr>
              <w:t>3</w:t>
            </w:r>
          </w:p>
          <w:p w14:paraId="0758ED86" w14:textId="77777777" w:rsidR="00972B23" w:rsidRPr="00972B23" w:rsidRDefault="00972B23" w:rsidP="00972B23">
            <w:pPr>
              <w:spacing w:after="0"/>
              <w:rPr>
                <w:color w:val="000000" w:themeColor="text1"/>
              </w:rPr>
            </w:pPr>
            <w:r w:rsidRPr="00972B23">
              <w:rPr>
                <w:color w:val="000000" w:themeColor="text1"/>
              </w:rPr>
              <w:t>4</w:t>
            </w:r>
          </w:p>
          <w:p w14:paraId="799CE8A5" w14:textId="77777777" w:rsidR="00972B23" w:rsidRPr="00972B23" w:rsidRDefault="00972B23" w:rsidP="00972B23">
            <w:pPr>
              <w:spacing w:after="0"/>
              <w:rPr>
                <w:color w:val="000000" w:themeColor="text1"/>
              </w:rPr>
            </w:pPr>
            <w:r w:rsidRPr="00972B23">
              <w:rPr>
                <w:color w:val="000000" w:themeColor="text1"/>
              </w:rPr>
              <w:t>5</w:t>
            </w:r>
          </w:p>
          <w:p w14:paraId="13960046" w14:textId="77777777" w:rsidR="00972B23" w:rsidRPr="00972B23" w:rsidRDefault="00972B23" w:rsidP="00972B23">
            <w:pPr>
              <w:spacing w:after="0"/>
              <w:rPr>
                <w:color w:val="000000" w:themeColor="text1"/>
              </w:rPr>
            </w:pPr>
            <w:r w:rsidRPr="00972B23">
              <w:rPr>
                <w:color w:val="000000" w:themeColor="text1"/>
              </w:rPr>
              <w:lastRenderedPageBreak/>
              <w:t>6</w:t>
            </w:r>
          </w:p>
          <w:p w14:paraId="7C953A7E" w14:textId="77777777" w:rsidR="00972B23" w:rsidRPr="00972B23" w:rsidRDefault="00972B23" w:rsidP="00972B23">
            <w:pPr>
              <w:spacing w:after="0"/>
              <w:rPr>
                <w:color w:val="000000" w:themeColor="text1"/>
              </w:rPr>
            </w:pPr>
            <w:r w:rsidRPr="00972B23">
              <w:rPr>
                <w:color w:val="000000" w:themeColor="text1"/>
              </w:rPr>
              <w:t>7</w:t>
            </w:r>
          </w:p>
        </w:tc>
        <w:tc>
          <w:tcPr>
            <w:tcW w:w="5752" w:type="dxa"/>
            <w:tcBorders>
              <w:top w:val="nil"/>
              <w:left w:val="nil"/>
              <w:bottom w:val="nil"/>
              <w:right w:val="nil"/>
            </w:tcBorders>
            <w:vAlign w:val="bottom"/>
            <w:hideMark/>
          </w:tcPr>
          <w:p w14:paraId="03F1F567" w14:textId="77777777" w:rsidR="00972B23" w:rsidRPr="00972B23" w:rsidRDefault="00972B23" w:rsidP="00972B23">
            <w:pPr>
              <w:spacing w:after="0"/>
              <w:rPr>
                <w:color w:val="000000" w:themeColor="text1"/>
                <w:lang w:val="en-US"/>
              </w:rPr>
            </w:pPr>
            <w:r w:rsidRPr="00972B23">
              <w:rPr>
                <w:b/>
                <w:bCs/>
                <w:color w:val="000000" w:themeColor="text1"/>
                <w:lang w:val="en-US"/>
              </w:rPr>
              <w:lastRenderedPageBreak/>
              <w:t>double</w:t>
            </w:r>
            <w:r w:rsidRPr="00972B23">
              <w:rPr>
                <w:color w:val="000000" w:themeColor="text1"/>
                <w:lang w:val="en-US"/>
              </w:rPr>
              <w:t xml:space="preserve"> </w:t>
            </w:r>
            <w:proofErr w:type="spellStart"/>
            <w:r w:rsidRPr="00972B23">
              <w:rPr>
                <w:color w:val="000000" w:themeColor="text1"/>
                <w:lang w:val="en-US"/>
              </w:rPr>
              <w:t>get_fixed_discount</w:t>
            </w:r>
            <w:proofErr w:type="spellEnd"/>
            <w:r w:rsidRPr="00972B23">
              <w:rPr>
                <w:color w:val="000000" w:themeColor="text1"/>
                <w:lang w:val="en-US"/>
              </w:rPr>
              <w:t>(</w:t>
            </w:r>
            <w:r w:rsidRPr="00972B23">
              <w:rPr>
                <w:b/>
                <w:bCs/>
                <w:color w:val="000000" w:themeColor="text1"/>
                <w:lang w:val="en-US"/>
              </w:rPr>
              <w:t>double</w:t>
            </w:r>
            <w:r w:rsidRPr="00972B23">
              <w:rPr>
                <w:color w:val="000000" w:themeColor="text1"/>
                <w:lang w:val="en-US"/>
              </w:rPr>
              <w:t xml:space="preserve"> amount) {</w:t>
            </w:r>
          </w:p>
          <w:p w14:paraId="74602D2F"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return</w:t>
            </w:r>
            <w:r w:rsidRPr="00972B23">
              <w:rPr>
                <w:color w:val="000000" w:themeColor="text1"/>
                <w:lang w:val="en-US"/>
              </w:rPr>
              <w:t xml:space="preserve"> amount;</w:t>
            </w:r>
          </w:p>
          <w:p w14:paraId="28B249D4" w14:textId="77777777" w:rsidR="00972B23" w:rsidRPr="00972B23" w:rsidRDefault="00972B23" w:rsidP="00972B23">
            <w:pPr>
              <w:spacing w:after="0"/>
              <w:rPr>
                <w:color w:val="000000" w:themeColor="text1"/>
                <w:lang w:val="en-US"/>
              </w:rPr>
            </w:pPr>
            <w:r w:rsidRPr="00972B23">
              <w:rPr>
                <w:color w:val="000000" w:themeColor="text1"/>
                <w:lang w:val="en-US"/>
              </w:rPr>
              <w:t>}</w:t>
            </w:r>
          </w:p>
          <w:p w14:paraId="5AC71744" w14:textId="77777777" w:rsidR="00972B23" w:rsidRPr="00972B23" w:rsidRDefault="00972B23" w:rsidP="00972B23">
            <w:pPr>
              <w:spacing w:after="0"/>
              <w:rPr>
                <w:color w:val="000000" w:themeColor="text1"/>
                <w:lang w:val="en-US"/>
              </w:rPr>
            </w:pPr>
            <w:r w:rsidRPr="00972B23">
              <w:rPr>
                <w:color w:val="000000" w:themeColor="text1"/>
                <w:lang w:val="en-US"/>
              </w:rPr>
              <w:t> </w:t>
            </w:r>
          </w:p>
          <w:p w14:paraId="22D46FF6" w14:textId="77777777" w:rsidR="00972B23" w:rsidRPr="00972B23" w:rsidRDefault="00972B23" w:rsidP="00972B23">
            <w:pPr>
              <w:spacing w:after="0"/>
              <w:rPr>
                <w:color w:val="000000" w:themeColor="text1"/>
                <w:lang w:val="en-US"/>
              </w:rPr>
            </w:pPr>
            <w:r w:rsidRPr="00972B23">
              <w:rPr>
                <w:b/>
                <w:bCs/>
                <w:color w:val="000000" w:themeColor="text1"/>
                <w:lang w:val="en-US"/>
              </w:rPr>
              <w:t>double</w:t>
            </w:r>
            <w:r w:rsidRPr="00972B23">
              <w:rPr>
                <w:color w:val="000000" w:themeColor="text1"/>
                <w:lang w:val="en-US"/>
              </w:rPr>
              <w:t xml:space="preserve"> </w:t>
            </w:r>
            <w:proofErr w:type="spellStart"/>
            <w:r w:rsidRPr="00972B23">
              <w:rPr>
                <w:color w:val="000000" w:themeColor="text1"/>
                <w:lang w:val="en-US"/>
              </w:rPr>
              <w:t>get_percentage_discount</w:t>
            </w:r>
            <w:proofErr w:type="spellEnd"/>
            <w:r w:rsidRPr="00972B23">
              <w:rPr>
                <w:color w:val="000000" w:themeColor="text1"/>
                <w:lang w:val="en-US"/>
              </w:rPr>
              <w:t>(</w:t>
            </w:r>
            <w:r w:rsidRPr="00972B23">
              <w:rPr>
                <w:b/>
                <w:bCs/>
                <w:color w:val="000000" w:themeColor="text1"/>
                <w:lang w:val="en-US"/>
              </w:rPr>
              <w:t>double</w:t>
            </w:r>
            <w:r w:rsidRPr="00972B23">
              <w:rPr>
                <w:color w:val="000000" w:themeColor="text1"/>
                <w:lang w:val="en-US"/>
              </w:rPr>
              <w:t xml:space="preserve"> percent) {</w:t>
            </w:r>
          </w:p>
          <w:p w14:paraId="4AD7E531" w14:textId="77777777" w:rsidR="00972B23" w:rsidRPr="00972B23" w:rsidRDefault="00972B23" w:rsidP="00972B23">
            <w:pPr>
              <w:spacing w:after="0"/>
              <w:rPr>
                <w:color w:val="000000" w:themeColor="text1"/>
              </w:rPr>
            </w:pPr>
            <w:r w:rsidRPr="00972B23">
              <w:rPr>
                <w:color w:val="000000" w:themeColor="text1"/>
                <w:lang w:val="en-US"/>
              </w:rPr>
              <w:lastRenderedPageBreak/>
              <w:t>    </w:t>
            </w:r>
            <w:proofErr w:type="spellStart"/>
            <w:r w:rsidRPr="00972B23">
              <w:rPr>
                <w:b/>
                <w:bCs/>
                <w:color w:val="000000" w:themeColor="text1"/>
              </w:rPr>
              <w:t>return</w:t>
            </w:r>
            <w:proofErr w:type="spellEnd"/>
            <w:r w:rsidRPr="00972B23">
              <w:rPr>
                <w:color w:val="000000" w:themeColor="text1"/>
              </w:rPr>
              <w:t xml:space="preserve"> </w:t>
            </w:r>
            <w:proofErr w:type="spellStart"/>
            <w:r w:rsidRPr="00972B23">
              <w:rPr>
                <w:color w:val="000000" w:themeColor="text1"/>
              </w:rPr>
              <w:t>price</w:t>
            </w:r>
            <w:proofErr w:type="spellEnd"/>
            <w:r w:rsidRPr="00972B23">
              <w:rPr>
                <w:color w:val="000000" w:themeColor="text1"/>
              </w:rPr>
              <w:t xml:space="preserve"> * (</w:t>
            </w:r>
            <w:proofErr w:type="spellStart"/>
            <w:r w:rsidRPr="00972B23">
              <w:rPr>
                <w:color w:val="000000" w:themeColor="text1"/>
              </w:rPr>
              <w:t>percent</w:t>
            </w:r>
            <w:proofErr w:type="spellEnd"/>
            <w:r w:rsidRPr="00972B23">
              <w:rPr>
                <w:color w:val="000000" w:themeColor="text1"/>
              </w:rPr>
              <w:t xml:space="preserve"> / 100.0);</w:t>
            </w:r>
          </w:p>
          <w:p w14:paraId="578064D0" w14:textId="77777777" w:rsidR="00972B23" w:rsidRPr="00972B23" w:rsidRDefault="00972B23" w:rsidP="00972B23">
            <w:pPr>
              <w:spacing w:after="0"/>
              <w:rPr>
                <w:color w:val="000000" w:themeColor="text1"/>
              </w:rPr>
            </w:pPr>
            <w:r w:rsidRPr="00972B23">
              <w:rPr>
                <w:color w:val="000000" w:themeColor="text1"/>
              </w:rPr>
              <w:t>}</w:t>
            </w:r>
          </w:p>
        </w:tc>
      </w:tr>
    </w:tbl>
    <w:p w14:paraId="1CCB1279" w14:textId="77777777" w:rsidR="00972B23" w:rsidRPr="00972B23" w:rsidRDefault="00972B23" w:rsidP="00972B23">
      <w:pPr>
        <w:spacing w:after="0"/>
        <w:rPr>
          <w:color w:val="000000" w:themeColor="text1"/>
        </w:rPr>
      </w:pPr>
      <w:r w:rsidRPr="00972B23">
        <w:rPr>
          <w:color w:val="000000" w:themeColor="text1"/>
        </w:rPr>
        <w:lastRenderedPageBreak/>
        <w:t xml:space="preserve">В функции </w:t>
      </w:r>
      <w:proofErr w:type="spellStart"/>
      <w:r w:rsidRPr="00972B23">
        <w:rPr>
          <w:color w:val="000000" w:themeColor="text1"/>
        </w:rPr>
        <w:t>main</w:t>
      </w:r>
      <w:proofErr w:type="spellEnd"/>
      <w:r w:rsidRPr="00972B23">
        <w:rPr>
          <w:color w:val="000000" w:themeColor="text1"/>
        </w:rPr>
        <w:t xml:space="preserve"> объявляем указатель на метод класса Product, который принимает </w:t>
      </w:r>
      <w:proofErr w:type="spellStart"/>
      <w:r w:rsidRPr="00972B23">
        <w:rPr>
          <w:color w:val="000000" w:themeColor="text1"/>
        </w:rPr>
        <w:t>double</w:t>
      </w:r>
      <w:proofErr w:type="spellEnd"/>
      <w:r w:rsidRPr="00972B23">
        <w:rPr>
          <w:color w:val="000000" w:themeColor="text1"/>
        </w:rPr>
        <w:t xml:space="preserve"> и возвращает </w:t>
      </w:r>
      <w:proofErr w:type="spellStart"/>
      <w:r w:rsidRPr="00972B23">
        <w:rPr>
          <w:color w:val="000000" w:themeColor="text1"/>
        </w:rPr>
        <w:t>double</w:t>
      </w:r>
      <w:proofErr w:type="spellEnd"/>
    </w:p>
    <w:tbl>
      <w:tblPr>
        <w:tblW w:w="10603" w:type="dxa"/>
        <w:tblCellSpacing w:w="0" w:type="dxa"/>
        <w:tblCellMar>
          <w:left w:w="0" w:type="dxa"/>
          <w:right w:w="0" w:type="dxa"/>
        </w:tblCellMar>
        <w:tblLook w:val="04A0" w:firstRow="1" w:lastRow="0" w:firstColumn="1" w:lastColumn="0" w:noHBand="0" w:noVBand="1"/>
      </w:tblPr>
      <w:tblGrid>
        <w:gridCol w:w="302"/>
        <w:gridCol w:w="10301"/>
      </w:tblGrid>
      <w:tr w:rsidR="00972B23" w:rsidRPr="003C6413" w14:paraId="67421EE6" w14:textId="77777777" w:rsidTr="00972B23">
        <w:trPr>
          <w:tblCellSpacing w:w="0" w:type="dxa"/>
        </w:trPr>
        <w:tc>
          <w:tcPr>
            <w:tcW w:w="6" w:type="dxa"/>
            <w:tcBorders>
              <w:top w:val="nil"/>
              <w:left w:val="nil"/>
              <w:bottom w:val="nil"/>
              <w:right w:val="single" w:sz="24" w:space="0" w:color="00B050"/>
            </w:tcBorders>
            <w:vAlign w:val="bottom"/>
            <w:hideMark/>
          </w:tcPr>
          <w:p w14:paraId="35905ED6" w14:textId="77777777" w:rsidR="00972B23" w:rsidRPr="00972B23" w:rsidRDefault="00972B23" w:rsidP="00972B23">
            <w:pPr>
              <w:spacing w:after="0"/>
              <w:rPr>
                <w:color w:val="000000" w:themeColor="text1"/>
              </w:rPr>
            </w:pPr>
            <w:r w:rsidRPr="00972B23">
              <w:rPr>
                <w:color w:val="000000" w:themeColor="text1"/>
              </w:rPr>
              <w:t>1</w:t>
            </w:r>
          </w:p>
        </w:tc>
        <w:tc>
          <w:tcPr>
            <w:tcW w:w="5868" w:type="dxa"/>
            <w:tcBorders>
              <w:top w:val="nil"/>
              <w:left w:val="nil"/>
              <w:bottom w:val="nil"/>
              <w:right w:val="nil"/>
            </w:tcBorders>
            <w:vAlign w:val="bottom"/>
            <w:hideMark/>
          </w:tcPr>
          <w:p w14:paraId="7E92F807" w14:textId="77777777" w:rsidR="00972B23" w:rsidRPr="00972B23" w:rsidRDefault="00972B23" w:rsidP="00972B23">
            <w:pPr>
              <w:spacing w:after="0"/>
              <w:rPr>
                <w:color w:val="000000" w:themeColor="text1"/>
                <w:lang w:val="en-US"/>
              </w:rPr>
            </w:pPr>
            <w:r w:rsidRPr="00972B23">
              <w:rPr>
                <w:b/>
                <w:bCs/>
                <w:color w:val="000000" w:themeColor="text1"/>
                <w:lang w:val="en-US"/>
              </w:rPr>
              <w:t>double</w:t>
            </w:r>
            <w:r w:rsidRPr="00972B23">
              <w:rPr>
                <w:color w:val="000000" w:themeColor="text1"/>
                <w:lang w:val="en-US"/>
              </w:rPr>
              <w:t xml:space="preserve"> (Product::*</w:t>
            </w:r>
            <w:proofErr w:type="spellStart"/>
            <w:r w:rsidRPr="00972B23">
              <w:rPr>
                <w:color w:val="000000" w:themeColor="text1"/>
                <w:lang w:val="en-US"/>
              </w:rPr>
              <w:t>p_discount_calculator</w:t>
            </w:r>
            <w:proofErr w:type="spellEnd"/>
            <w:r w:rsidRPr="00972B23">
              <w:rPr>
                <w:color w:val="000000" w:themeColor="text1"/>
                <w:lang w:val="en-US"/>
              </w:rPr>
              <w:t>)(</w:t>
            </w:r>
            <w:r w:rsidRPr="00972B23">
              <w:rPr>
                <w:b/>
                <w:bCs/>
                <w:color w:val="000000" w:themeColor="text1"/>
                <w:lang w:val="en-US"/>
              </w:rPr>
              <w:t>double</w:t>
            </w:r>
            <w:r w:rsidRPr="00972B23">
              <w:rPr>
                <w:color w:val="000000" w:themeColor="text1"/>
                <w:lang w:val="en-US"/>
              </w:rPr>
              <w:t>);</w:t>
            </w:r>
          </w:p>
        </w:tc>
      </w:tr>
    </w:tbl>
    <w:p w14:paraId="6EA84F38" w14:textId="77777777" w:rsidR="00972B23" w:rsidRPr="00972B23" w:rsidRDefault="00972B23" w:rsidP="00972B23">
      <w:pPr>
        <w:spacing w:after="0"/>
        <w:rPr>
          <w:color w:val="000000" w:themeColor="text1"/>
        </w:rPr>
      </w:pPr>
      <w:r w:rsidRPr="00972B23">
        <w:rPr>
          <w:color w:val="000000" w:themeColor="text1"/>
        </w:rPr>
        <w:t xml:space="preserve">Далее с помощью условной конструкции динамически </w:t>
      </w:r>
      <w:proofErr w:type="spellStart"/>
      <w:r w:rsidRPr="00972B23">
        <w:rPr>
          <w:color w:val="000000" w:themeColor="text1"/>
        </w:rPr>
        <w:t>инициализиурем</w:t>
      </w:r>
      <w:proofErr w:type="spellEnd"/>
      <w:r w:rsidRPr="00972B23">
        <w:rPr>
          <w:color w:val="000000" w:themeColor="text1"/>
        </w:rPr>
        <w:t xml:space="preserve"> этот указатель и применяем его для вычисления скидки:</w:t>
      </w:r>
    </w:p>
    <w:tbl>
      <w:tblPr>
        <w:tblW w:w="10603" w:type="dxa"/>
        <w:tblCellSpacing w:w="0" w:type="dxa"/>
        <w:tblCellMar>
          <w:left w:w="0" w:type="dxa"/>
          <w:right w:w="0" w:type="dxa"/>
        </w:tblCellMar>
        <w:tblLook w:val="04A0" w:firstRow="1" w:lastRow="0" w:firstColumn="1" w:lastColumn="0" w:noHBand="0" w:noVBand="1"/>
      </w:tblPr>
      <w:tblGrid>
        <w:gridCol w:w="172"/>
        <w:gridCol w:w="10431"/>
      </w:tblGrid>
      <w:tr w:rsidR="00972B23" w:rsidRPr="00972B23" w14:paraId="0112533D" w14:textId="77777777" w:rsidTr="00972B23">
        <w:trPr>
          <w:tblCellSpacing w:w="0" w:type="dxa"/>
        </w:trPr>
        <w:tc>
          <w:tcPr>
            <w:tcW w:w="6" w:type="dxa"/>
            <w:tcBorders>
              <w:top w:val="nil"/>
              <w:left w:val="nil"/>
              <w:bottom w:val="nil"/>
              <w:right w:val="single" w:sz="24" w:space="0" w:color="00B050"/>
            </w:tcBorders>
            <w:vAlign w:val="bottom"/>
            <w:hideMark/>
          </w:tcPr>
          <w:p w14:paraId="49F4063D" w14:textId="77777777" w:rsidR="00972B23" w:rsidRPr="00972B23" w:rsidRDefault="00972B23" w:rsidP="00972B23">
            <w:pPr>
              <w:spacing w:after="0"/>
              <w:rPr>
                <w:color w:val="000000" w:themeColor="text1"/>
              </w:rPr>
            </w:pPr>
            <w:r w:rsidRPr="00972B23">
              <w:rPr>
                <w:color w:val="000000" w:themeColor="text1"/>
              </w:rPr>
              <w:t>1</w:t>
            </w:r>
          </w:p>
          <w:p w14:paraId="31A02568" w14:textId="77777777" w:rsidR="00972B23" w:rsidRPr="00972B23" w:rsidRDefault="00972B23" w:rsidP="00972B23">
            <w:pPr>
              <w:spacing w:after="0"/>
              <w:rPr>
                <w:color w:val="000000" w:themeColor="text1"/>
              </w:rPr>
            </w:pPr>
            <w:r w:rsidRPr="00972B23">
              <w:rPr>
                <w:color w:val="000000" w:themeColor="text1"/>
              </w:rPr>
              <w:t>2</w:t>
            </w:r>
          </w:p>
          <w:p w14:paraId="67C7D90D" w14:textId="77777777" w:rsidR="00972B23" w:rsidRPr="00972B23" w:rsidRDefault="00972B23" w:rsidP="00972B23">
            <w:pPr>
              <w:spacing w:after="0"/>
              <w:rPr>
                <w:color w:val="000000" w:themeColor="text1"/>
              </w:rPr>
            </w:pPr>
            <w:r w:rsidRPr="00972B23">
              <w:rPr>
                <w:color w:val="000000" w:themeColor="text1"/>
              </w:rPr>
              <w:t>3</w:t>
            </w:r>
          </w:p>
          <w:p w14:paraId="78DEB27E" w14:textId="77777777" w:rsidR="00972B23" w:rsidRPr="00972B23" w:rsidRDefault="00972B23" w:rsidP="00972B23">
            <w:pPr>
              <w:spacing w:after="0"/>
              <w:rPr>
                <w:color w:val="000000" w:themeColor="text1"/>
              </w:rPr>
            </w:pPr>
            <w:r w:rsidRPr="00972B23">
              <w:rPr>
                <w:color w:val="000000" w:themeColor="text1"/>
              </w:rPr>
              <w:t>4</w:t>
            </w:r>
          </w:p>
          <w:p w14:paraId="127285C3" w14:textId="77777777" w:rsidR="00972B23" w:rsidRPr="00972B23" w:rsidRDefault="00972B23" w:rsidP="00972B23">
            <w:pPr>
              <w:spacing w:after="0"/>
              <w:rPr>
                <w:color w:val="000000" w:themeColor="text1"/>
              </w:rPr>
            </w:pPr>
            <w:r w:rsidRPr="00972B23">
              <w:rPr>
                <w:color w:val="000000" w:themeColor="text1"/>
              </w:rPr>
              <w:t>5</w:t>
            </w:r>
          </w:p>
          <w:p w14:paraId="4E82323A" w14:textId="77777777" w:rsidR="00972B23" w:rsidRPr="00972B23" w:rsidRDefault="00972B23" w:rsidP="00972B23">
            <w:pPr>
              <w:spacing w:after="0"/>
              <w:rPr>
                <w:color w:val="000000" w:themeColor="text1"/>
              </w:rPr>
            </w:pPr>
            <w:r w:rsidRPr="00972B23">
              <w:rPr>
                <w:color w:val="000000" w:themeColor="text1"/>
              </w:rPr>
              <w:t>6</w:t>
            </w:r>
          </w:p>
          <w:p w14:paraId="73CDB13C" w14:textId="77777777" w:rsidR="00972B23" w:rsidRPr="00972B23" w:rsidRDefault="00972B23" w:rsidP="00972B23">
            <w:pPr>
              <w:spacing w:after="0"/>
              <w:rPr>
                <w:color w:val="000000" w:themeColor="text1"/>
              </w:rPr>
            </w:pPr>
            <w:r w:rsidRPr="00972B23">
              <w:rPr>
                <w:color w:val="000000" w:themeColor="text1"/>
              </w:rPr>
              <w:t>7</w:t>
            </w:r>
          </w:p>
          <w:p w14:paraId="351546A8" w14:textId="77777777" w:rsidR="00972B23" w:rsidRPr="00972B23" w:rsidRDefault="00972B23" w:rsidP="00972B23">
            <w:pPr>
              <w:spacing w:after="0"/>
              <w:rPr>
                <w:color w:val="000000" w:themeColor="text1"/>
              </w:rPr>
            </w:pPr>
            <w:r w:rsidRPr="00972B23">
              <w:rPr>
                <w:color w:val="000000" w:themeColor="text1"/>
              </w:rPr>
              <w:t>8</w:t>
            </w:r>
          </w:p>
          <w:p w14:paraId="0C445840" w14:textId="77777777" w:rsidR="00972B23" w:rsidRPr="00972B23" w:rsidRDefault="00972B23" w:rsidP="00972B23">
            <w:pPr>
              <w:spacing w:after="0"/>
              <w:rPr>
                <w:color w:val="000000" w:themeColor="text1"/>
              </w:rPr>
            </w:pPr>
            <w:r w:rsidRPr="00972B23">
              <w:rPr>
                <w:color w:val="000000" w:themeColor="text1"/>
              </w:rPr>
              <w:t>9</w:t>
            </w:r>
          </w:p>
        </w:tc>
        <w:tc>
          <w:tcPr>
            <w:tcW w:w="11525" w:type="dxa"/>
            <w:tcBorders>
              <w:top w:val="nil"/>
              <w:left w:val="nil"/>
              <w:bottom w:val="nil"/>
              <w:right w:val="nil"/>
            </w:tcBorders>
            <w:vAlign w:val="bottom"/>
            <w:hideMark/>
          </w:tcPr>
          <w:p w14:paraId="34FA5216" w14:textId="77777777" w:rsidR="00972B23" w:rsidRPr="00972B23" w:rsidRDefault="00972B23" w:rsidP="00972B23">
            <w:pPr>
              <w:spacing w:after="0"/>
              <w:rPr>
                <w:color w:val="000000" w:themeColor="text1"/>
                <w:lang w:val="en-US"/>
              </w:rPr>
            </w:pPr>
            <w:r w:rsidRPr="00972B23">
              <w:rPr>
                <w:b/>
                <w:bCs/>
                <w:color w:val="000000" w:themeColor="text1"/>
                <w:lang w:val="en-US"/>
              </w:rPr>
              <w:t>if</w:t>
            </w:r>
            <w:r w:rsidRPr="00972B23">
              <w:rPr>
                <w:color w:val="000000" w:themeColor="text1"/>
                <w:lang w:val="en-US"/>
              </w:rPr>
              <w:t xml:space="preserve"> (</w:t>
            </w:r>
            <w:proofErr w:type="spellStart"/>
            <w:r w:rsidRPr="00972B23">
              <w:rPr>
                <w:color w:val="000000" w:themeColor="text1"/>
                <w:lang w:val="en-US"/>
              </w:rPr>
              <w:t>holiday_season</w:t>
            </w:r>
            <w:proofErr w:type="spellEnd"/>
            <w:r w:rsidRPr="00972B23">
              <w:rPr>
                <w:color w:val="000000" w:themeColor="text1"/>
                <w:lang w:val="en-US"/>
              </w:rPr>
              <w:t>) {</w:t>
            </w:r>
          </w:p>
          <w:p w14:paraId="022BF0BC" w14:textId="77777777" w:rsidR="00972B23" w:rsidRPr="00972B23" w:rsidRDefault="00972B23" w:rsidP="00972B23">
            <w:pPr>
              <w:spacing w:after="0"/>
              <w:rPr>
                <w:color w:val="000000" w:themeColor="text1"/>
                <w:lang w:val="en-US"/>
              </w:rPr>
            </w:pPr>
            <w:r w:rsidRPr="00972B23">
              <w:rPr>
                <w:color w:val="000000" w:themeColor="text1"/>
                <w:lang w:val="en-US"/>
              </w:rPr>
              <w:t>    </w:t>
            </w:r>
            <w:proofErr w:type="spellStart"/>
            <w:r w:rsidRPr="00972B23">
              <w:rPr>
                <w:color w:val="000000" w:themeColor="text1"/>
                <w:lang w:val="en-US"/>
              </w:rPr>
              <w:t>p_discount_calculator</w:t>
            </w:r>
            <w:proofErr w:type="spellEnd"/>
            <w:r w:rsidRPr="00972B23">
              <w:rPr>
                <w:color w:val="000000" w:themeColor="text1"/>
                <w:lang w:val="en-US"/>
              </w:rPr>
              <w:t xml:space="preserve"> = &amp;Product::</w:t>
            </w:r>
            <w:proofErr w:type="spellStart"/>
            <w:r w:rsidRPr="00972B23">
              <w:rPr>
                <w:color w:val="000000" w:themeColor="text1"/>
                <w:lang w:val="en-US"/>
              </w:rPr>
              <w:t>get_percentage_discount</w:t>
            </w:r>
            <w:proofErr w:type="spellEnd"/>
            <w:r w:rsidRPr="00972B23">
              <w:rPr>
                <w:color w:val="000000" w:themeColor="text1"/>
                <w:lang w:val="en-US"/>
              </w:rPr>
              <w:t>;</w:t>
            </w:r>
          </w:p>
          <w:p w14:paraId="6ABF0E7F"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double</w:t>
            </w:r>
            <w:r w:rsidRPr="00972B23">
              <w:rPr>
                <w:color w:val="000000" w:themeColor="text1"/>
                <w:lang w:val="en-US"/>
              </w:rPr>
              <w:t xml:space="preserve"> discount = (tv.*</w:t>
            </w:r>
            <w:proofErr w:type="spellStart"/>
            <w:r w:rsidRPr="00972B23">
              <w:rPr>
                <w:color w:val="000000" w:themeColor="text1"/>
                <w:lang w:val="en-US"/>
              </w:rPr>
              <w:t>p_discount_calculator</w:t>
            </w:r>
            <w:proofErr w:type="spellEnd"/>
            <w:r w:rsidRPr="00972B23">
              <w:rPr>
                <w:color w:val="000000" w:themeColor="text1"/>
                <w:lang w:val="en-US"/>
              </w:rPr>
              <w:t xml:space="preserve">)(15.0); // </w:t>
            </w:r>
            <w:r w:rsidRPr="00972B23">
              <w:rPr>
                <w:color w:val="000000" w:themeColor="text1"/>
              </w:rPr>
              <w:t>Вызываем</w:t>
            </w:r>
            <w:r w:rsidRPr="00972B23">
              <w:rPr>
                <w:color w:val="000000" w:themeColor="text1"/>
                <w:lang w:val="en-US"/>
              </w:rPr>
              <w:t xml:space="preserve"> </w:t>
            </w:r>
            <w:proofErr w:type="spellStart"/>
            <w:r w:rsidRPr="00972B23">
              <w:rPr>
                <w:color w:val="000000" w:themeColor="text1"/>
                <w:lang w:val="en-US"/>
              </w:rPr>
              <w:t>get_percentage_discount</w:t>
            </w:r>
            <w:proofErr w:type="spellEnd"/>
            <w:r w:rsidRPr="00972B23">
              <w:rPr>
                <w:color w:val="000000" w:themeColor="text1"/>
                <w:lang w:val="en-US"/>
              </w:rPr>
              <w:t>(15.0)</w:t>
            </w:r>
          </w:p>
          <w:p w14:paraId="3E9C12CE" w14:textId="77777777" w:rsidR="00972B23" w:rsidRPr="00972B23" w:rsidRDefault="00972B23" w:rsidP="00972B23">
            <w:pPr>
              <w:spacing w:after="0"/>
              <w:rPr>
                <w:color w:val="000000" w:themeColor="text1"/>
                <w:lang w:val="en-US"/>
              </w:rPr>
            </w:pPr>
            <w:r w:rsidRPr="00972B23">
              <w:rPr>
                <w:color w:val="000000" w:themeColor="text1"/>
                <w:lang w:val="en-US"/>
              </w:rPr>
              <w:t>    ..............</w:t>
            </w:r>
          </w:p>
          <w:p w14:paraId="048A2C33" w14:textId="77777777" w:rsidR="00972B23" w:rsidRPr="00972B23" w:rsidRDefault="00972B23" w:rsidP="00972B23">
            <w:pPr>
              <w:spacing w:after="0"/>
              <w:rPr>
                <w:color w:val="000000" w:themeColor="text1"/>
                <w:lang w:val="en-US"/>
              </w:rPr>
            </w:pPr>
            <w:r w:rsidRPr="00972B23">
              <w:rPr>
                <w:color w:val="000000" w:themeColor="text1"/>
                <w:lang w:val="en-US"/>
              </w:rPr>
              <w:t xml:space="preserve">} </w:t>
            </w:r>
            <w:r w:rsidRPr="00972B23">
              <w:rPr>
                <w:b/>
                <w:bCs/>
                <w:color w:val="000000" w:themeColor="text1"/>
                <w:lang w:val="en-US"/>
              </w:rPr>
              <w:t>else</w:t>
            </w:r>
            <w:r w:rsidRPr="00972B23">
              <w:rPr>
                <w:color w:val="000000" w:themeColor="text1"/>
                <w:lang w:val="en-US"/>
              </w:rPr>
              <w:t xml:space="preserve"> {</w:t>
            </w:r>
          </w:p>
          <w:p w14:paraId="43CE5F51" w14:textId="77777777" w:rsidR="00972B23" w:rsidRPr="00972B23" w:rsidRDefault="00972B23" w:rsidP="00972B23">
            <w:pPr>
              <w:spacing w:after="0"/>
              <w:rPr>
                <w:color w:val="000000" w:themeColor="text1"/>
                <w:lang w:val="en-US"/>
              </w:rPr>
            </w:pPr>
            <w:r w:rsidRPr="00972B23">
              <w:rPr>
                <w:color w:val="000000" w:themeColor="text1"/>
                <w:lang w:val="en-US"/>
              </w:rPr>
              <w:t>    </w:t>
            </w:r>
            <w:proofErr w:type="spellStart"/>
            <w:r w:rsidRPr="00972B23">
              <w:rPr>
                <w:color w:val="000000" w:themeColor="text1"/>
                <w:lang w:val="en-US"/>
              </w:rPr>
              <w:t>p_discount_calculator</w:t>
            </w:r>
            <w:proofErr w:type="spellEnd"/>
            <w:r w:rsidRPr="00972B23">
              <w:rPr>
                <w:color w:val="000000" w:themeColor="text1"/>
                <w:lang w:val="en-US"/>
              </w:rPr>
              <w:t xml:space="preserve"> = &amp;Product::</w:t>
            </w:r>
            <w:proofErr w:type="spellStart"/>
            <w:r w:rsidRPr="00972B23">
              <w:rPr>
                <w:color w:val="000000" w:themeColor="text1"/>
                <w:lang w:val="en-US"/>
              </w:rPr>
              <w:t>get_fixed_discount</w:t>
            </w:r>
            <w:proofErr w:type="spellEnd"/>
            <w:r w:rsidRPr="00972B23">
              <w:rPr>
                <w:color w:val="000000" w:themeColor="text1"/>
                <w:lang w:val="en-US"/>
              </w:rPr>
              <w:t>;</w:t>
            </w:r>
          </w:p>
          <w:p w14:paraId="5F2B8881" w14:textId="77777777" w:rsidR="00972B23" w:rsidRPr="00972B23" w:rsidRDefault="00972B23" w:rsidP="00972B23">
            <w:pPr>
              <w:spacing w:after="0"/>
              <w:rPr>
                <w:color w:val="000000" w:themeColor="text1"/>
                <w:lang w:val="en-US"/>
              </w:rPr>
            </w:pPr>
            <w:r w:rsidRPr="00972B23">
              <w:rPr>
                <w:color w:val="000000" w:themeColor="text1"/>
                <w:lang w:val="en-US"/>
              </w:rPr>
              <w:t>    </w:t>
            </w:r>
            <w:r w:rsidRPr="00972B23">
              <w:rPr>
                <w:b/>
                <w:bCs/>
                <w:color w:val="000000" w:themeColor="text1"/>
                <w:lang w:val="en-US"/>
              </w:rPr>
              <w:t>double</w:t>
            </w:r>
            <w:r w:rsidRPr="00972B23">
              <w:rPr>
                <w:color w:val="000000" w:themeColor="text1"/>
                <w:lang w:val="en-US"/>
              </w:rPr>
              <w:t xml:space="preserve"> discount = (tv.*</w:t>
            </w:r>
            <w:proofErr w:type="spellStart"/>
            <w:r w:rsidRPr="00972B23">
              <w:rPr>
                <w:color w:val="000000" w:themeColor="text1"/>
                <w:lang w:val="en-US"/>
              </w:rPr>
              <w:t>p_discount_calculator</w:t>
            </w:r>
            <w:proofErr w:type="spellEnd"/>
            <w:r w:rsidRPr="00972B23">
              <w:rPr>
                <w:color w:val="000000" w:themeColor="text1"/>
                <w:lang w:val="en-US"/>
              </w:rPr>
              <w:t xml:space="preserve">)(100.0); // </w:t>
            </w:r>
            <w:r w:rsidRPr="00972B23">
              <w:rPr>
                <w:color w:val="000000" w:themeColor="text1"/>
              </w:rPr>
              <w:t>Вызываем</w:t>
            </w:r>
            <w:r w:rsidRPr="00972B23">
              <w:rPr>
                <w:color w:val="000000" w:themeColor="text1"/>
                <w:lang w:val="en-US"/>
              </w:rPr>
              <w:t xml:space="preserve"> </w:t>
            </w:r>
            <w:proofErr w:type="spellStart"/>
            <w:r w:rsidRPr="00972B23">
              <w:rPr>
                <w:color w:val="000000" w:themeColor="text1"/>
                <w:lang w:val="en-US"/>
              </w:rPr>
              <w:t>get_fixed_discount</w:t>
            </w:r>
            <w:proofErr w:type="spellEnd"/>
            <w:r w:rsidRPr="00972B23">
              <w:rPr>
                <w:color w:val="000000" w:themeColor="text1"/>
                <w:lang w:val="en-US"/>
              </w:rPr>
              <w:t>(100.0)</w:t>
            </w:r>
          </w:p>
          <w:p w14:paraId="2420B427" w14:textId="77777777" w:rsidR="00972B23" w:rsidRPr="00972B23" w:rsidRDefault="00972B23" w:rsidP="00972B23">
            <w:pPr>
              <w:spacing w:after="0"/>
              <w:rPr>
                <w:color w:val="000000" w:themeColor="text1"/>
              </w:rPr>
            </w:pPr>
            <w:r w:rsidRPr="00972B23">
              <w:rPr>
                <w:color w:val="000000" w:themeColor="text1"/>
                <w:lang w:val="en-US"/>
              </w:rPr>
              <w:t>    </w:t>
            </w:r>
            <w:r w:rsidRPr="00972B23">
              <w:rPr>
                <w:color w:val="000000" w:themeColor="text1"/>
              </w:rPr>
              <w:t>......................</w:t>
            </w:r>
          </w:p>
          <w:p w14:paraId="15ABF63E" w14:textId="77777777" w:rsidR="00972B23" w:rsidRPr="00972B23" w:rsidRDefault="00972B23" w:rsidP="00972B23">
            <w:pPr>
              <w:spacing w:after="0"/>
              <w:rPr>
                <w:color w:val="000000" w:themeColor="text1"/>
              </w:rPr>
            </w:pPr>
            <w:r w:rsidRPr="00972B23">
              <w:rPr>
                <w:color w:val="000000" w:themeColor="text1"/>
              </w:rPr>
              <w:t>}</w:t>
            </w:r>
          </w:p>
        </w:tc>
      </w:tr>
    </w:tbl>
    <w:p w14:paraId="76D01F1D" w14:textId="77777777" w:rsidR="00972B23" w:rsidRDefault="00972B23" w:rsidP="00B01E5C">
      <w:pPr>
        <w:spacing w:after="0"/>
        <w:rPr>
          <w:color w:val="000000" w:themeColor="text1"/>
        </w:rPr>
      </w:pPr>
    </w:p>
    <w:p w14:paraId="13E89DF6" w14:textId="77777777" w:rsidR="00972B23" w:rsidRPr="009E28AB" w:rsidRDefault="00972B23" w:rsidP="00B01E5C">
      <w:pPr>
        <w:spacing w:after="0"/>
        <w:rPr>
          <w:color w:val="000000" w:themeColor="text1"/>
        </w:rPr>
      </w:pPr>
    </w:p>
    <w:p w14:paraId="3B7BA5B0" w14:textId="5BC58EF3" w:rsidR="002A0A26" w:rsidRPr="00A82AC4" w:rsidRDefault="00A82AC4" w:rsidP="00A82AC4">
      <w:pPr>
        <w:pStyle w:val="1"/>
        <w:rPr>
          <w:b/>
          <w:bCs/>
          <w:color w:val="000000" w:themeColor="text1"/>
          <w:sz w:val="32"/>
          <w:szCs w:val="32"/>
        </w:rPr>
      </w:pPr>
      <w:bookmarkStart w:id="163" w:name="_Toc212063141"/>
      <w:r w:rsidRPr="00A82AC4">
        <w:rPr>
          <w:b/>
          <w:bCs/>
          <w:color w:val="000000" w:themeColor="text1"/>
          <w:sz w:val="32"/>
          <w:szCs w:val="32"/>
        </w:rPr>
        <w:t>Глава 7. Исключения</w:t>
      </w:r>
      <w:bookmarkEnd w:id="163"/>
    </w:p>
    <w:p w14:paraId="1DEE0215" w14:textId="77777777" w:rsidR="002A0A26" w:rsidRPr="009E28AB" w:rsidRDefault="002A0A26" w:rsidP="00B01E5C">
      <w:pPr>
        <w:spacing w:after="0"/>
        <w:rPr>
          <w:color w:val="000000" w:themeColor="text1"/>
        </w:rPr>
      </w:pPr>
    </w:p>
    <w:p w14:paraId="001D1C14" w14:textId="77777777" w:rsidR="002A0A26" w:rsidRPr="009E28AB" w:rsidRDefault="002A0A26" w:rsidP="00B01E5C">
      <w:pPr>
        <w:spacing w:after="0"/>
        <w:rPr>
          <w:color w:val="000000" w:themeColor="text1"/>
        </w:rPr>
      </w:pPr>
    </w:p>
    <w:p w14:paraId="1011BAE0" w14:textId="77777777" w:rsidR="00A82AC4" w:rsidRPr="00A82AC4" w:rsidRDefault="00A82AC4" w:rsidP="007D582D">
      <w:pPr>
        <w:pStyle w:val="2"/>
        <w:rPr>
          <w:b/>
          <w:bCs/>
          <w:color w:val="000000" w:themeColor="text1"/>
          <w:sz w:val="28"/>
          <w:szCs w:val="28"/>
        </w:rPr>
      </w:pPr>
      <w:bookmarkStart w:id="164" w:name="_Toc212063142"/>
      <w:r w:rsidRPr="00A82AC4">
        <w:rPr>
          <w:b/>
          <w:bCs/>
          <w:color w:val="000000" w:themeColor="text1"/>
          <w:sz w:val="28"/>
          <w:szCs w:val="28"/>
        </w:rPr>
        <w:t>Обработка исключений</w:t>
      </w:r>
      <w:bookmarkEnd w:id="164"/>
    </w:p>
    <w:p w14:paraId="37BD083D" w14:textId="77777777" w:rsidR="007D582D" w:rsidRDefault="007D582D" w:rsidP="00A82AC4">
      <w:pPr>
        <w:spacing w:after="0"/>
        <w:rPr>
          <w:color w:val="000000" w:themeColor="text1"/>
        </w:rPr>
      </w:pPr>
    </w:p>
    <w:p w14:paraId="14C62073" w14:textId="11CB1A4F" w:rsidR="00A82AC4" w:rsidRPr="00A82AC4" w:rsidRDefault="00A82AC4" w:rsidP="00A82AC4">
      <w:pPr>
        <w:spacing w:after="0"/>
        <w:rPr>
          <w:color w:val="000000" w:themeColor="text1"/>
        </w:rPr>
      </w:pPr>
      <w:r w:rsidRPr="00A82AC4">
        <w:rPr>
          <w:color w:val="000000" w:themeColor="text1"/>
        </w:rPr>
        <w:t>В процессе работы программы могут возникать различные ошибки. Например, при передаче файла по сети оборвется сетевое подключение или будут введены некорректные и недопустимые данные, которые вызовут падение программы. Такие ошибки еще называются исключениями. Исключение представляет временный объект любого типа, который используется для сигнализации об ошибке. Цель объекта-исключения состоит в том, чтобы передать информацию из точки, в которой произошла ошибка, в код, который должен ее обработать. Если исключение не обработано, то при его возникновении программа прекращает свою работу.</w:t>
      </w:r>
    </w:p>
    <w:p w14:paraId="0FD790D4" w14:textId="77777777" w:rsidR="00A82AC4" w:rsidRPr="00A82AC4" w:rsidRDefault="00A82AC4" w:rsidP="00A82AC4">
      <w:pPr>
        <w:spacing w:after="0"/>
        <w:rPr>
          <w:color w:val="000000" w:themeColor="text1"/>
        </w:rPr>
      </w:pPr>
      <w:r w:rsidRPr="00A82AC4">
        <w:rPr>
          <w:color w:val="000000" w:themeColor="text1"/>
        </w:rPr>
        <w:t>Например, в следующей программе происходит деление чисел:</w:t>
      </w:r>
    </w:p>
    <w:tbl>
      <w:tblPr>
        <w:tblW w:w="10603" w:type="dxa"/>
        <w:tblCellSpacing w:w="0" w:type="dxa"/>
        <w:tblCellMar>
          <w:left w:w="0" w:type="dxa"/>
          <w:right w:w="0" w:type="dxa"/>
        </w:tblCellMar>
        <w:tblLook w:val="04A0" w:firstRow="1" w:lastRow="0" w:firstColumn="1" w:lastColumn="0" w:noHBand="0" w:noVBand="1"/>
      </w:tblPr>
      <w:tblGrid>
        <w:gridCol w:w="552"/>
        <w:gridCol w:w="10051"/>
      </w:tblGrid>
      <w:tr w:rsidR="00A82AC4" w:rsidRPr="00A82AC4" w14:paraId="0DE6CF61" w14:textId="77777777" w:rsidTr="007D582D">
        <w:trPr>
          <w:tblCellSpacing w:w="0" w:type="dxa"/>
        </w:trPr>
        <w:tc>
          <w:tcPr>
            <w:tcW w:w="6" w:type="dxa"/>
            <w:tcBorders>
              <w:top w:val="nil"/>
              <w:left w:val="nil"/>
              <w:bottom w:val="nil"/>
              <w:right w:val="single" w:sz="24" w:space="0" w:color="00B050"/>
            </w:tcBorders>
            <w:vAlign w:val="bottom"/>
            <w:hideMark/>
          </w:tcPr>
          <w:p w14:paraId="5BDBDF91" w14:textId="77777777" w:rsidR="00A82AC4" w:rsidRPr="00A82AC4" w:rsidRDefault="00A82AC4" w:rsidP="00A82AC4">
            <w:pPr>
              <w:spacing w:after="0"/>
              <w:rPr>
                <w:color w:val="000000" w:themeColor="text1"/>
              </w:rPr>
            </w:pPr>
            <w:r w:rsidRPr="00A82AC4">
              <w:rPr>
                <w:color w:val="000000" w:themeColor="text1"/>
              </w:rPr>
              <w:t>1</w:t>
            </w:r>
          </w:p>
          <w:p w14:paraId="1D1CB39E" w14:textId="77777777" w:rsidR="00A82AC4" w:rsidRPr="00A82AC4" w:rsidRDefault="00A82AC4" w:rsidP="00A82AC4">
            <w:pPr>
              <w:spacing w:after="0"/>
              <w:rPr>
                <w:color w:val="000000" w:themeColor="text1"/>
              </w:rPr>
            </w:pPr>
            <w:r w:rsidRPr="00A82AC4">
              <w:rPr>
                <w:color w:val="000000" w:themeColor="text1"/>
              </w:rPr>
              <w:t>2</w:t>
            </w:r>
          </w:p>
          <w:p w14:paraId="71236420" w14:textId="77777777" w:rsidR="00A82AC4" w:rsidRPr="00A82AC4" w:rsidRDefault="00A82AC4" w:rsidP="00A82AC4">
            <w:pPr>
              <w:spacing w:after="0"/>
              <w:rPr>
                <w:color w:val="000000" w:themeColor="text1"/>
              </w:rPr>
            </w:pPr>
            <w:r w:rsidRPr="00A82AC4">
              <w:rPr>
                <w:color w:val="000000" w:themeColor="text1"/>
              </w:rPr>
              <w:t>3</w:t>
            </w:r>
          </w:p>
          <w:p w14:paraId="75C51483" w14:textId="77777777" w:rsidR="00A82AC4" w:rsidRPr="00A82AC4" w:rsidRDefault="00A82AC4" w:rsidP="00A82AC4">
            <w:pPr>
              <w:spacing w:after="0"/>
              <w:rPr>
                <w:color w:val="000000" w:themeColor="text1"/>
              </w:rPr>
            </w:pPr>
            <w:r w:rsidRPr="00A82AC4">
              <w:rPr>
                <w:color w:val="000000" w:themeColor="text1"/>
              </w:rPr>
              <w:t>4</w:t>
            </w:r>
          </w:p>
          <w:p w14:paraId="24B0CD38" w14:textId="77777777" w:rsidR="00A82AC4" w:rsidRPr="00A82AC4" w:rsidRDefault="00A82AC4" w:rsidP="00A82AC4">
            <w:pPr>
              <w:spacing w:after="0"/>
              <w:rPr>
                <w:color w:val="000000" w:themeColor="text1"/>
              </w:rPr>
            </w:pPr>
            <w:r w:rsidRPr="00A82AC4">
              <w:rPr>
                <w:color w:val="000000" w:themeColor="text1"/>
              </w:rPr>
              <w:t>5</w:t>
            </w:r>
          </w:p>
          <w:p w14:paraId="2DBD98EA" w14:textId="77777777" w:rsidR="00A82AC4" w:rsidRPr="00A82AC4" w:rsidRDefault="00A82AC4" w:rsidP="00A82AC4">
            <w:pPr>
              <w:spacing w:after="0"/>
              <w:rPr>
                <w:color w:val="000000" w:themeColor="text1"/>
              </w:rPr>
            </w:pPr>
            <w:r w:rsidRPr="00A82AC4">
              <w:rPr>
                <w:color w:val="000000" w:themeColor="text1"/>
              </w:rPr>
              <w:t>6</w:t>
            </w:r>
          </w:p>
          <w:p w14:paraId="5DA00BFE" w14:textId="77777777" w:rsidR="00A82AC4" w:rsidRPr="00A82AC4" w:rsidRDefault="00A82AC4" w:rsidP="00A82AC4">
            <w:pPr>
              <w:spacing w:after="0"/>
              <w:rPr>
                <w:color w:val="000000" w:themeColor="text1"/>
              </w:rPr>
            </w:pPr>
            <w:r w:rsidRPr="00A82AC4">
              <w:rPr>
                <w:color w:val="000000" w:themeColor="text1"/>
              </w:rPr>
              <w:t>7</w:t>
            </w:r>
          </w:p>
          <w:p w14:paraId="5FF8F7F2" w14:textId="77777777" w:rsidR="00A82AC4" w:rsidRPr="00A82AC4" w:rsidRDefault="00A82AC4" w:rsidP="00A82AC4">
            <w:pPr>
              <w:spacing w:after="0"/>
              <w:rPr>
                <w:color w:val="000000" w:themeColor="text1"/>
              </w:rPr>
            </w:pPr>
            <w:r w:rsidRPr="00A82AC4">
              <w:rPr>
                <w:color w:val="000000" w:themeColor="text1"/>
              </w:rPr>
              <w:t>8</w:t>
            </w:r>
          </w:p>
          <w:p w14:paraId="6D4CF599" w14:textId="77777777" w:rsidR="00A82AC4" w:rsidRPr="00A82AC4" w:rsidRDefault="00A82AC4" w:rsidP="00A82AC4">
            <w:pPr>
              <w:spacing w:after="0"/>
              <w:rPr>
                <w:color w:val="000000" w:themeColor="text1"/>
              </w:rPr>
            </w:pPr>
            <w:r w:rsidRPr="00A82AC4">
              <w:rPr>
                <w:color w:val="000000" w:themeColor="text1"/>
              </w:rPr>
              <w:t>9</w:t>
            </w:r>
          </w:p>
          <w:p w14:paraId="3C76E3FF" w14:textId="77777777" w:rsidR="00A82AC4" w:rsidRPr="00A82AC4" w:rsidRDefault="00A82AC4" w:rsidP="00A82AC4">
            <w:pPr>
              <w:spacing w:after="0"/>
              <w:rPr>
                <w:color w:val="000000" w:themeColor="text1"/>
              </w:rPr>
            </w:pPr>
            <w:r w:rsidRPr="00A82AC4">
              <w:rPr>
                <w:color w:val="000000" w:themeColor="text1"/>
              </w:rPr>
              <w:t>10</w:t>
            </w:r>
          </w:p>
          <w:p w14:paraId="38157964" w14:textId="77777777" w:rsidR="00A82AC4" w:rsidRPr="00A82AC4" w:rsidRDefault="00A82AC4" w:rsidP="00A82AC4">
            <w:pPr>
              <w:spacing w:after="0"/>
              <w:rPr>
                <w:color w:val="000000" w:themeColor="text1"/>
              </w:rPr>
            </w:pPr>
            <w:r w:rsidRPr="00A82AC4">
              <w:rPr>
                <w:color w:val="000000" w:themeColor="text1"/>
              </w:rPr>
              <w:t>11</w:t>
            </w:r>
          </w:p>
          <w:p w14:paraId="2ADEBD4F" w14:textId="77777777" w:rsidR="00A82AC4" w:rsidRPr="00A82AC4" w:rsidRDefault="00A82AC4" w:rsidP="00A82AC4">
            <w:pPr>
              <w:spacing w:after="0"/>
              <w:rPr>
                <w:color w:val="000000" w:themeColor="text1"/>
              </w:rPr>
            </w:pPr>
            <w:r w:rsidRPr="00A82AC4">
              <w:rPr>
                <w:color w:val="000000" w:themeColor="text1"/>
              </w:rPr>
              <w:t>12</w:t>
            </w:r>
          </w:p>
          <w:p w14:paraId="3E113A38" w14:textId="77777777" w:rsidR="00A82AC4" w:rsidRPr="00A82AC4" w:rsidRDefault="00A82AC4" w:rsidP="00A82AC4">
            <w:pPr>
              <w:spacing w:after="0"/>
              <w:rPr>
                <w:color w:val="000000" w:themeColor="text1"/>
              </w:rPr>
            </w:pPr>
            <w:r w:rsidRPr="00A82AC4">
              <w:rPr>
                <w:color w:val="000000" w:themeColor="text1"/>
              </w:rPr>
              <w:t>13</w:t>
            </w:r>
          </w:p>
          <w:p w14:paraId="35F34ADD" w14:textId="77777777" w:rsidR="00A82AC4" w:rsidRPr="00A82AC4" w:rsidRDefault="00A82AC4" w:rsidP="00A82AC4">
            <w:pPr>
              <w:spacing w:after="0"/>
              <w:rPr>
                <w:color w:val="000000" w:themeColor="text1"/>
              </w:rPr>
            </w:pPr>
            <w:r w:rsidRPr="00A82AC4">
              <w:rPr>
                <w:color w:val="000000" w:themeColor="text1"/>
              </w:rPr>
              <w:t>14</w:t>
            </w:r>
          </w:p>
          <w:p w14:paraId="518BD5ED" w14:textId="77777777" w:rsidR="00A82AC4" w:rsidRPr="00A82AC4" w:rsidRDefault="00A82AC4" w:rsidP="00A82AC4">
            <w:pPr>
              <w:spacing w:after="0"/>
              <w:rPr>
                <w:color w:val="000000" w:themeColor="text1"/>
              </w:rPr>
            </w:pPr>
            <w:r w:rsidRPr="00A82AC4">
              <w:rPr>
                <w:color w:val="000000" w:themeColor="text1"/>
              </w:rPr>
              <w:t>15</w:t>
            </w:r>
          </w:p>
          <w:p w14:paraId="7C9AD689" w14:textId="77777777" w:rsidR="00A82AC4" w:rsidRPr="00A82AC4" w:rsidRDefault="00A82AC4" w:rsidP="00A82AC4">
            <w:pPr>
              <w:spacing w:after="0"/>
              <w:rPr>
                <w:color w:val="000000" w:themeColor="text1"/>
              </w:rPr>
            </w:pPr>
            <w:r w:rsidRPr="00A82AC4">
              <w:rPr>
                <w:color w:val="000000" w:themeColor="text1"/>
              </w:rPr>
              <w:t>16</w:t>
            </w:r>
          </w:p>
        </w:tc>
        <w:tc>
          <w:tcPr>
            <w:tcW w:w="5175" w:type="dxa"/>
            <w:tcBorders>
              <w:top w:val="nil"/>
              <w:left w:val="nil"/>
              <w:bottom w:val="nil"/>
              <w:right w:val="nil"/>
            </w:tcBorders>
            <w:vAlign w:val="bottom"/>
            <w:hideMark/>
          </w:tcPr>
          <w:p w14:paraId="5B25461F" w14:textId="77777777" w:rsidR="00A82AC4" w:rsidRPr="00A82AC4" w:rsidRDefault="00A82AC4" w:rsidP="00A82AC4">
            <w:pPr>
              <w:spacing w:after="0"/>
              <w:rPr>
                <w:color w:val="000000" w:themeColor="text1"/>
                <w:lang w:val="en-US"/>
              </w:rPr>
            </w:pPr>
            <w:r w:rsidRPr="00A82AC4">
              <w:rPr>
                <w:color w:val="000000" w:themeColor="text1"/>
                <w:lang w:val="en-US"/>
              </w:rPr>
              <w:t>#include &lt;iostream&gt;</w:t>
            </w:r>
          </w:p>
          <w:p w14:paraId="3FFFF2F2" w14:textId="77777777" w:rsidR="00A82AC4" w:rsidRPr="00A82AC4" w:rsidRDefault="00A82AC4" w:rsidP="00A82AC4">
            <w:pPr>
              <w:spacing w:after="0"/>
              <w:rPr>
                <w:color w:val="000000" w:themeColor="text1"/>
                <w:lang w:val="en-US"/>
              </w:rPr>
            </w:pPr>
            <w:r w:rsidRPr="00A82AC4">
              <w:rPr>
                <w:color w:val="000000" w:themeColor="text1"/>
                <w:lang w:val="en-US"/>
              </w:rPr>
              <w:t> </w:t>
            </w:r>
          </w:p>
          <w:p w14:paraId="59180607" w14:textId="77777777" w:rsidR="00A82AC4" w:rsidRPr="00A82AC4" w:rsidRDefault="00A82AC4" w:rsidP="00A82AC4">
            <w:pPr>
              <w:spacing w:after="0"/>
              <w:rPr>
                <w:color w:val="000000" w:themeColor="text1"/>
                <w:lang w:val="en-US"/>
              </w:rPr>
            </w:pPr>
            <w:r w:rsidRPr="00A82AC4">
              <w:rPr>
                <w:b/>
                <w:bCs/>
                <w:color w:val="000000" w:themeColor="text1"/>
                <w:lang w:val="en-US"/>
              </w:rPr>
              <w:t>double</w:t>
            </w:r>
            <w:r w:rsidRPr="00A82AC4">
              <w:rPr>
                <w:color w:val="000000" w:themeColor="text1"/>
                <w:lang w:val="en-US"/>
              </w:rPr>
              <w:t xml:space="preserve"> divide(</w:t>
            </w:r>
            <w:r w:rsidRPr="00A82AC4">
              <w:rPr>
                <w:b/>
                <w:bCs/>
                <w:color w:val="000000" w:themeColor="text1"/>
                <w:lang w:val="en-US"/>
              </w:rPr>
              <w:t>int</w:t>
            </w:r>
            <w:r w:rsidRPr="00A82AC4">
              <w:rPr>
                <w:color w:val="000000" w:themeColor="text1"/>
                <w:lang w:val="en-US"/>
              </w:rPr>
              <w:t xml:space="preserve"> a, </w:t>
            </w:r>
            <w:r w:rsidRPr="00A82AC4">
              <w:rPr>
                <w:b/>
                <w:bCs/>
                <w:color w:val="000000" w:themeColor="text1"/>
                <w:lang w:val="en-US"/>
              </w:rPr>
              <w:t>int</w:t>
            </w:r>
            <w:r w:rsidRPr="00A82AC4">
              <w:rPr>
                <w:color w:val="000000" w:themeColor="text1"/>
                <w:lang w:val="en-US"/>
              </w:rPr>
              <w:t xml:space="preserve"> b)</w:t>
            </w:r>
          </w:p>
          <w:p w14:paraId="09AC2BC3" w14:textId="77777777" w:rsidR="00A82AC4" w:rsidRPr="00A82AC4" w:rsidRDefault="00A82AC4" w:rsidP="00A82AC4">
            <w:pPr>
              <w:spacing w:after="0"/>
              <w:rPr>
                <w:color w:val="000000" w:themeColor="text1"/>
                <w:lang w:val="en-US"/>
              </w:rPr>
            </w:pPr>
            <w:r w:rsidRPr="00A82AC4">
              <w:rPr>
                <w:color w:val="000000" w:themeColor="text1"/>
                <w:lang w:val="en-US"/>
              </w:rPr>
              <w:t>{</w:t>
            </w:r>
          </w:p>
          <w:p w14:paraId="2D179CED"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return</w:t>
            </w:r>
            <w:r w:rsidRPr="00A82AC4">
              <w:rPr>
                <w:color w:val="000000" w:themeColor="text1"/>
                <w:lang w:val="en-US"/>
              </w:rPr>
              <w:t xml:space="preserve"> a / b;</w:t>
            </w:r>
          </w:p>
          <w:p w14:paraId="7DEBF5B4" w14:textId="77777777" w:rsidR="00A82AC4" w:rsidRPr="00A82AC4" w:rsidRDefault="00A82AC4" w:rsidP="00A82AC4">
            <w:pPr>
              <w:spacing w:after="0"/>
              <w:rPr>
                <w:color w:val="000000" w:themeColor="text1"/>
                <w:lang w:val="en-US"/>
              </w:rPr>
            </w:pPr>
            <w:r w:rsidRPr="00A82AC4">
              <w:rPr>
                <w:color w:val="000000" w:themeColor="text1"/>
                <w:lang w:val="en-US"/>
              </w:rPr>
              <w:t>}</w:t>
            </w:r>
          </w:p>
          <w:p w14:paraId="603DF0C7" w14:textId="77777777" w:rsidR="00A82AC4" w:rsidRPr="00A82AC4" w:rsidRDefault="00A82AC4" w:rsidP="00A82AC4">
            <w:pPr>
              <w:spacing w:after="0"/>
              <w:rPr>
                <w:color w:val="000000" w:themeColor="text1"/>
                <w:lang w:val="en-US"/>
              </w:rPr>
            </w:pPr>
            <w:r w:rsidRPr="00A82AC4">
              <w:rPr>
                <w:color w:val="000000" w:themeColor="text1"/>
                <w:lang w:val="en-US"/>
              </w:rPr>
              <w:t> </w:t>
            </w:r>
          </w:p>
          <w:p w14:paraId="434ADBD5" w14:textId="77777777" w:rsidR="00A82AC4" w:rsidRPr="00A82AC4" w:rsidRDefault="00A82AC4" w:rsidP="00A82AC4">
            <w:pPr>
              <w:spacing w:after="0"/>
              <w:rPr>
                <w:color w:val="000000" w:themeColor="text1"/>
                <w:lang w:val="en-US"/>
              </w:rPr>
            </w:pPr>
            <w:r w:rsidRPr="00A82AC4">
              <w:rPr>
                <w:b/>
                <w:bCs/>
                <w:color w:val="000000" w:themeColor="text1"/>
                <w:lang w:val="en-US"/>
              </w:rPr>
              <w:t>int</w:t>
            </w:r>
            <w:r w:rsidRPr="00A82AC4">
              <w:rPr>
                <w:color w:val="000000" w:themeColor="text1"/>
                <w:lang w:val="en-US"/>
              </w:rPr>
              <w:t xml:space="preserve"> main()</w:t>
            </w:r>
          </w:p>
          <w:p w14:paraId="29E0568B" w14:textId="77777777" w:rsidR="00A82AC4" w:rsidRPr="00A82AC4" w:rsidRDefault="00A82AC4" w:rsidP="00A82AC4">
            <w:pPr>
              <w:spacing w:after="0"/>
              <w:rPr>
                <w:color w:val="000000" w:themeColor="text1"/>
                <w:lang w:val="en-US"/>
              </w:rPr>
            </w:pPr>
            <w:r w:rsidRPr="00A82AC4">
              <w:rPr>
                <w:color w:val="000000" w:themeColor="text1"/>
                <w:lang w:val="en-US"/>
              </w:rPr>
              <w:t>{</w:t>
            </w:r>
          </w:p>
          <w:p w14:paraId="1E64D602"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int</w:t>
            </w:r>
            <w:r w:rsidRPr="00A82AC4">
              <w:rPr>
                <w:color w:val="000000" w:themeColor="text1"/>
                <w:lang w:val="en-US"/>
              </w:rPr>
              <w:t xml:space="preserve"> x{500};</w:t>
            </w:r>
          </w:p>
          <w:p w14:paraId="1D72D775"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int</w:t>
            </w:r>
            <w:r w:rsidRPr="00A82AC4">
              <w:rPr>
                <w:color w:val="000000" w:themeColor="text1"/>
                <w:lang w:val="en-US"/>
              </w:rPr>
              <w:t xml:space="preserve"> y{};</w:t>
            </w:r>
          </w:p>
          <w:p w14:paraId="59C056FA"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double</w:t>
            </w:r>
            <w:r w:rsidRPr="00A82AC4">
              <w:rPr>
                <w:color w:val="000000" w:themeColor="text1"/>
                <w:lang w:val="en-US"/>
              </w:rPr>
              <w:t xml:space="preserve"> z {divide(x, y)};</w:t>
            </w:r>
          </w:p>
          <w:p w14:paraId="42D5ACDB" w14:textId="77777777" w:rsidR="00A82AC4" w:rsidRPr="00A82AC4" w:rsidRDefault="00A82AC4" w:rsidP="00A82AC4">
            <w:pPr>
              <w:spacing w:after="0"/>
              <w:rPr>
                <w:color w:val="000000" w:themeColor="text1"/>
                <w:lang w:val="en-US"/>
              </w:rPr>
            </w:pPr>
            <w:r w:rsidRPr="00A82AC4">
              <w:rPr>
                <w:color w:val="000000" w:themeColor="text1"/>
                <w:lang w:val="en-US"/>
              </w:rPr>
              <w:t> </w:t>
            </w:r>
          </w:p>
          <w:p w14:paraId="1A5526F3" w14:textId="77777777" w:rsidR="00A82AC4" w:rsidRPr="00A82AC4" w:rsidRDefault="00A82AC4" w:rsidP="00A82AC4">
            <w:pPr>
              <w:spacing w:after="0"/>
              <w:rPr>
                <w:color w:val="000000" w:themeColor="text1"/>
                <w:lang w:val="en-US"/>
              </w:rPr>
            </w:pPr>
            <w:r w:rsidRPr="00A82AC4">
              <w:rPr>
                <w:color w:val="000000" w:themeColor="text1"/>
                <w:lang w:val="en-US"/>
              </w:rPr>
              <w:t>    std::</w:t>
            </w:r>
            <w:proofErr w:type="spellStart"/>
            <w:r w:rsidRPr="00A82AC4">
              <w:rPr>
                <w:color w:val="000000" w:themeColor="text1"/>
                <w:lang w:val="en-US"/>
              </w:rPr>
              <w:t>cout</w:t>
            </w:r>
            <w:proofErr w:type="spellEnd"/>
            <w:r w:rsidRPr="00A82AC4">
              <w:rPr>
                <w:color w:val="000000" w:themeColor="text1"/>
                <w:lang w:val="en-US"/>
              </w:rPr>
              <w:t xml:space="preserve"> &lt;&lt; z &lt;&lt; std::</w:t>
            </w:r>
            <w:proofErr w:type="spellStart"/>
            <w:r w:rsidRPr="00A82AC4">
              <w:rPr>
                <w:color w:val="000000" w:themeColor="text1"/>
                <w:lang w:val="en-US"/>
              </w:rPr>
              <w:t>endl</w:t>
            </w:r>
            <w:proofErr w:type="spellEnd"/>
            <w:r w:rsidRPr="00A82AC4">
              <w:rPr>
                <w:color w:val="000000" w:themeColor="text1"/>
                <w:lang w:val="en-US"/>
              </w:rPr>
              <w:t>;</w:t>
            </w:r>
          </w:p>
          <w:p w14:paraId="4FC40680" w14:textId="77777777" w:rsidR="00A82AC4" w:rsidRPr="00A82AC4" w:rsidRDefault="00A82AC4" w:rsidP="00A82AC4">
            <w:pPr>
              <w:spacing w:after="0"/>
              <w:rPr>
                <w:color w:val="000000" w:themeColor="text1"/>
                <w:lang w:val="en-US"/>
              </w:rPr>
            </w:pPr>
            <w:r w:rsidRPr="00A82AC4">
              <w:rPr>
                <w:color w:val="000000" w:themeColor="text1"/>
                <w:lang w:val="en-US"/>
              </w:rPr>
              <w:t>    std::</w:t>
            </w:r>
            <w:proofErr w:type="spellStart"/>
            <w:r w:rsidRPr="00A82AC4">
              <w:rPr>
                <w:color w:val="000000" w:themeColor="text1"/>
                <w:lang w:val="en-US"/>
              </w:rPr>
              <w:t>cout</w:t>
            </w:r>
            <w:proofErr w:type="spellEnd"/>
            <w:r w:rsidRPr="00A82AC4">
              <w:rPr>
                <w:color w:val="000000" w:themeColor="text1"/>
                <w:lang w:val="en-US"/>
              </w:rPr>
              <w:t xml:space="preserve"> &lt;&lt; "The End..." &lt;&lt; std::</w:t>
            </w:r>
            <w:proofErr w:type="spellStart"/>
            <w:r w:rsidRPr="00A82AC4">
              <w:rPr>
                <w:color w:val="000000" w:themeColor="text1"/>
                <w:lang w:val="en-US"/>
              </w:rPr>
              <w:t>endl</w:t>
            </w:r>
            <w:proofErr w:type="spellEnd"/>
            <w:r w:rsidRPr="00A82AC4">
              <w:rPr>
                <w:color w:val="000000" w:themeColor="text1"/>
                <w:lang w:val="en-US"/>
              </w:rPr>
              <w:t>;</w:t>
            </w:r>
          </w:p>
          <w:p w14:paraId="2E3A4E9E" w14:textId="77777777" w:rsidR="00A82AC4" w:rsidRPr="00A82AC4" w:rsidRDefault="00A82AC4" w:rsidP="00A82AC4">
            <w:pPr>
              <w:spacing w:after="0"/>
              <w:rPr>
                <w:color w:val="000000" w:themeColor="text1"/>
              </w:rPr>
            </w:pPr>
            <w:r w:rsidRPr="00A82AC4">
              <w:rPr>
                <w:color w:val="000000" w:themeColor="text1"/>
              </w:rPr>
              <w:t>}</w:t>
            </w:r>
          </w:p>
        </w:tc>
      </w:tr>
    </w:tbl>
    <w:p w14:paraId="6AAE76C1" w14:textId="77777777" w:rsidR="00A82AC4" w:rsidRPr="00A82AC4" w:rsidRDefault="00A82AC4" w:rsidP="00A82AC4">
      <w:pPr>
        <w:spacing w:after="0"/>
        <w:rPr>
          <w:color w:val="000000" w:themeColor="text1"/>
        </w:rPr>
      </w:pPr>
      <w:r w:rsidRPr="00A82AC4">
        <w:rPr>
          <w:color w:val="000000" w:themeColor="text1"/>
        </w:rPr>
        <w:lastRenderedPageBreak/>
        <w:t xml:space="preserve">Эта программа успешно скомпилируется, но при ее выполнении возникнет ошибка, поскольку в коде производится деление на ноль, после чего программа </w:t>
      </w:r>
      <w:proofErr w:type="spellStart"/>
      <w:r w:rsidRPr="00A82AC4">
        <w:rPr>
          <w:color w:val="000000" w:themeColor="text1"/>
        </w:rPr>
        <w:t>аварийно</w:t>
      </w:r>
      <w:proofErr w:type="spellEnd"/>
      <w:r w:rsidRPr="00A82AC4">
        <w:rPr>
          <w:color w:val="000000" w:themeColor="text1"/>
        </w:rPr>
        <w:t xml:space="preserve"> завершится.</w:t>
      </w:r>
    </w:p>
    <w:p w14:paraId="420EC4FF" w14:textId="77777777" w:rsidR="00A82AC4" w:rsidRPr="00A82AC4" w:rsidRDefault="00A82AC4" w:rsidP="00A82AC4">
      <w:pPr>
        <w:spacing w:after="0"/>
        <w:rPr>
          <w:color w:val="000000" w:themeColor="text1"/>
        </w:rPr>
      </w:pPr>
      <w:r w:rsidRPr="00A82AC4">
        <w:rPr>
          <w:color w:val="000000" w:themeColor="text1"/>
        </w:rPr>
        <w:t xml:space="preserve">С одной стороны, мы можем в функции </w:t>
      </w:r>
      <w:proofErr w:type="spellStart"/>
      <w:r w:rsidRPr="00A82AC4">
        <w:rPr>
          <w:color w:val="000000" w:themeColor="text1"/>
        </w:rPr>
        <w:t>divide</w:t>
      </w:r>
      <w:proofErr w:type="spellEnd"/>
      <w:r w:rsidRPr="00A82AC4">
        <w:rPr>
          <w:color w:val="000000" w:themeColor="text1"/>
        </w:rPr>
        <w:t xml:space="preserve"> определить проверку и выполнять деление, если параметр b не равен 0. Однако нам в любом случае надо возвращать из функции </w:t>
      </w:r>
      <w:proofErr w:type="spellStart"/>
      <w:r w:rsidRPr="00A82AC4">
        <w:rPr>
          <w:color w:val="000000" w:themeColor="text1"/>
        </w:rPr>
        <w:t>divide</w:t>
      </w:r>
      <w:proofErr w:type="spellEnd"/>
      <w:r w:rsidRPr="00A82AC4">
        <w:rPr>
          <w:color w:val="000000" w:themeColor="text1"/>
        </w:rPr>
        <w:t xml:space="preserve"> некоторый результат - некоторое число. То есть мы не можем просто написать:</w:t>
      </w:r>
    </w:p>
    <w:tbl>
      <w:tblPr>
        <w:tblW w:w="10603" w:type="dxa"/>
        <w:tblCellSpacing w:w="0" w:type="dxa"/>
        <w:tblCellMar>
          <w:left w:w="0" w:type="dxa"/>
          <w:right w:w="0" w:type="dxa"/>
        </w:tblCellMar>
        <w:tblLook w:val="04A0" w:firstRow="1" w:lastRow="0" w:firstColumn="1" w:lastColumn="0" w:noHBand="0" w:noVBand="1"/>
      </w:tblPr>
      <w:tblGrid>
        <w:gridCol w:w="221"/>
        <w:gridCol w:w="10382"/>
      </w:tblGrid>
      <w:tr w:rsidR="00A82AC4" w:rsidRPr="00A82AC4" w14:paraId="0D6FCC95" w14:textId="77777777" w:rsidTr="007D582D">
        <w:trPr>
          <w:tblCellSpacing w:w="0" w:type="dxa"/>
        </w:trPr>
        <w:tc>
          <w:tcPr>
            <w:tcW w:w="6" w:type="dxa"/>
            <w:tcBorders>
              <w:top w:val="nil"/>
              <w:left w:val="nil"/>
              <w:bottom w:val="nil"/>
              <w:right w:val="single" w:sz="24" w:space="0" w:color="00B050"/>
            </w:tcBorders>
            <w:vAlign w:val="bottom"/>
            <w:hideMark/>
          </w:tcPr>
          <w:p w14:paraId="4BA84048" w14:textId="77777777" w:rsidR="00A82AC4" w:rsidRPr="00A82AC4" w:rsidRDefault="00A82AC4" w:rsidP="00A82AC4">
            <w:pPr>
              <w:spacing w:after="0"/>
              <w:rPr>
                <w:color w:val="000000" w:themeColor="text1"/>
              </w:rPr>
            </w:pPr>
            <w:r w:rsidRPr="00A82AC4">
              <w:rPr>
                <w:color w:val="000000" w:themeColor="text1"/>
              </w:rPr>
              <w:t>1</w:t>
            </w:r>
          </w:p>
          <w:p w14:paraId="10B6D53D" w14:textId="77777777" w:rsidR="00A82AC4" w:rsidRPr="00A82AC4" w:rsidRDefault="00A82AC4" w:rsidP="00A82AC4">
            <w:pPr>
              <w:spacing w:after="0"/>
              <w:rPr>
                <w:color w:val="000000" w:themeColor="text1"/>
              </w:rPr>
            </w:pPr>
            <w:r w:rsidRPr="00A82AC4">
              <w:rPr>
                <w:color w:val="000000" w:themeColor="text1"/>
              </w:rPr>
              <w:t>2</w:t>
            </w:r>
          </w:p>
          <w:p w14:paraId="511F38C9" w14:textId="77777777" w:rsidR="00A82AC4" w:rsidRPr="00A82AC4" w:rsidRDefault="00A82AC4" w:rsidP="00A82AC4">
            <w:pPr>
              <w:spacing w:after="0"/>
              <w:rPr>
                <w:color w:val="000000" w:themeColor="text1"/>
              </w:rPr>
            </w:pPr>
            <w:r w:rsidRPr="00A82AC4">
              <w:rPr>
                <w:color w:val="000000" w:themeColor="text1"/>
              </w:rPr>
              <w:t>3</w:t>
            </w:r>
          </w:p>
          <w:p w14:paraId="35D256A1" w14:textId="77777777" w:rsidR="00A82AC4" w:rsidRPr="00A82AC4" w:rsidRDefault="00A82AC4" w:rsidP="00A82AC4">
            <w:pPr>
              <w:spacing w:after="0"/>
              <w:rPr>
                <w:color w:val="000000" w:themeColor="text1"/>
              </w:rPr>
            </w:pPr>
            <w:r w:rsidRPr="00A82AC4">
              <w:rPr>
                <w:color w:val="000000" w:themeColor="text1"/>
              </w:rPr>
              <w:t>4</w:t>
            </w:r>
          </w:p>
          <w:p w14:paraId="61522FA2" w14:textId="77777777" w:rsidR="00A82AC4" w:rsidRPr="00A82AC4" w:rsidRDefault="00A82AC4" w:rsidP="00A82AC4">
            <w:pPr>
              <w:spacing w:after="0"/>
              <w:rPr>
                <w:color w:val="000000" w:themeColor="text1"/>
              </w:rPr>
            </w:pPr>
            <w:r w:rsidRPr="00A82AC4">
              <w:rPr>
                <w:color w:val="000000" w:themeColor="text1"/>
              </w:rPr>
              <w:t>5</w:t>
            </w:r>
          </w:p>
          <w:p w14:paraId="28FA4F31" w14:textId="77777777" w:rsidR="00A82AC4" w:rsidRPr="00A82AC4" w:rsidRDefault="00A82AC4" w:rsidP="00A82AC4">
            <w:pPr>
              <w:spacing w:after="0"/>
              <w:rPr>
                <w:color w:val="000000" w:themeColor="text1"/>
              </w:rPr>
            </w:pPr>
            <w:r w:rsidRPr="00A82AC4">
              <w:rPr>
                <w:color w:val="000000" w:themeColor="text1"/>
              </w:rPr>
              <w:t>6</w:t>
            </w:r>
          </w:p>
          <w:p w14:paraId="25BCCF83" w14:textId="77777777" w:rsidR="00A82AC4" w:rsidRPr="00A82AC4" w:rsidRDefault="00A82AC4" w:rsidP="00A82AC4">
            <w:pPr>
              <w:spacing w:after="0"/>
              <w:rPr>
                <w:color w:val="000000" w:themeColor="text1"/>
              </w:rPr>
            </w:pPr>
            <w:r w:rsidRPr="00A82AC4">
              <w:rPr>
                <w:color w:val="000000" w:themeColor="text1"/>
              </w:rPr>
              <w:t>7</w:t>
            </w:r>
          </w:p>
        </w:tc>
        <w:tc>
          <w:tcPr>
            <w:tcW w:w="8062" w:type="dxa"/>
            <w:tcBorders>
              <w:top w:val="nil"/>
              <w:left w:val="nil"/>
              <w:bottom w:val="nil"/>
              <w:right w:val="nil"/>
            </w:tcBorders>
            <w:vAlign w:val="bottom"/>
            <w:hideMark/>
          </w:tcPr>
          <w:p w14:paraId="57719DB8" w14:textId="77777777" w:rsidR="00A82AC4" w:rsidRPr="00A82AC4" w:rsidRDefault="00A82AC4" w:rsidP="00A82AC4">
            <w:pPr>
              <w:spacing w:after="0"/>
              <w:rPr>
                <w:color w:val="000000" w:themeColor="text1"/>
                <w:lang w:val="en-US"/>
              </w:rPr>
            </w:pPr>
            <w:r w:rsidRPr="00A82AC4">
              <w:rPr>
                <w:b/>
                <w:bCs/>
                <w:color w:val="000000" w:themeColor="text1"/>
                <w:lang w:val="en-US"/>
              </w:rPr>
              <w:t>double</w:t>
            </w:r>
            <w:r w:rsidRPr="00A82AC4">
              <w:rPr>
                <w:color w:val="000000" w:themeColor="text1"/>
                <w:lang w:val="en-US"/>
              </w:rPr>
              <w:t xml:space="preserve"> divide(</w:t>
            </w:r>
            <w:r w:rsidRPr="00A82AC4">
              <w:rPr>
                <w:b/>
                <w:bCs/>
                <w:color w:val="000000" w:themeColor="text1"/>
                <w:lang w:val="en-US"/>
              </w:rPr>
              <w:t>int</w:t>
            </w:r>
            <w:r w:rsidRPr="00A82AC4">
              <w:rPr>
                <w:color w:val="000000" w:themeColor="text1"/>
                <w:lang w:val="en-US"/>
              </w:rPr>
              <w:t xml:space="preserve"> a, </w:t>
            </w:r>
            <w:r w:rsidRPr="00A82AC4">
              <w:rPr>
                <w:b/>
                <w:bCs/>
                <w:color w:val="000000" w:themeColor="text1"/>
                <w:lang w:val="en-US"/>
              </w:rPr>
              <w:t>int</w:t>
            </w:r>
            <w:r w:rsidRPr="00A82AC4">
              <w:rPr>
                <w:color w:val="000000" w:themeColor="text1"/>
                <w:lang w:val="en-US"/>
              </w:rPr>
              <w:t xml:space="preserve"> b)</w:t>
            </w:r>
          </w:p>
          <w:p w14:paraId="3CBC8079" w14:textId="77777777" w:rsidR="00A82AC4" w:rsidRPr="00A82AC4" w:rsidRDefault="00A82AC4" w:rsidP="00A82AC4">
            <w:pPr>
              <w:spacing w:after="0"/>
              <w:rPr>
                <w:color w:val="000000" w:themeColor="text1"/>
                <w:lang w:val="en-US"/>
              </w:rPr>
            </w:pPr>
            <w:r w:rsidRPr="00A82AC4">
              <w:rPr>
                <w:color w:val="000000" w:themeColor="text1"/>
                <w:lang w:val="en-US"/>
              </w:rPr>
              <w:t>{</w:t>
            </w:r>
          </w:p>
          <w:p w14:paraId="269979A0"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if</w:t>
            </w:r>
            <w:r w:rsidRPr="00A82AC4">
              <w:rPr>
                <w:color w:val="000000" w:themeColor="text1"/>
                <w:lang w:val="en-US"/>
              </w:rPr>
              <w:t xml:space="preserve"> (b)</w:t>
            </w:r>
          </w:p>
          <w:p w14:paraId="68DBB688"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return</w:t>
            </w:r>
            <w:r w:rsidRPr="00A82AC4">
              <w:rPr>
                <w:color w:val="000000" w:themeColor="text1"/>
                <w:lang w:val="en-US"/>
              </w:rPr>
              <w:t xml:space="preserve"> a / b;</w:t>
            </w:r>
          </w:p>
          <w:p w14:paraId="4FF65D37"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else</w:t>
            </w:r>
          </w:p>
          <w:p w14:paraId="3962F0B4" w14:textId="77777777" w:rsidR="00A82AC4" w:rsidRPr="00A82AC4" w:rsidRDefault="00A82AC4" w:rsidP="00A82AC4">
            <w:pPr>
              <w:spacing w:after="0"/>
              <w:rPr>
                <w:color w:val="000000" w:themeColor="text1"/>
                <w:lang w:val="en-US"/>
              </w:rPr>
            </w:pPr>
            <w:r w:rsidRPr="00A82AC4">
              <w:rPr>
                <w:color w:val="000000" w:themeColor="text1"/>
                <w:lang w:val="en-US"/>
              </w:rPr>
              <w:t>        std::</w:t>
            </w:r>
            <w:proofErr w:type="spellStart"/>
            <w:r w:rsidRPr="00A82AC4">
              <w:rPr>
                <w:color w:val="000000" w:themeColor="text1"/>
                <w:lang w:val="en-US"/>
              </w:rPr>
              <w:t>cout</w:t>
            </w:r>
            <w:proofErr w:type="spellEnd"/>
            <w:r w:rsidRPr="00A82AC4">
              <w:rPr>
                <w:color w:val="000000" w:themeColor="text1"/>
                <w:lang w:val="en-US"/>
              </w:rPr>
              <w:t xml:space="preserve"> &lt;&lt; "Error! b must not be equal to 0" &lt;&lt; std::</w:t>
            </w:r>
            <w:proofErr w:type="spellStart"/>
            <w:r w:rsidRPr="00A82AC4">
              <w:rPr>
                <w:color w:val="000000" w:themeColor="text1"/>
                <w:lang w:val="en-US"/>
              </w:rPr>
              <w:t>endl</w:t>
            </w:r>
            <w:proofErr w:type="spellEnd"/>
            <w:r w:rsidRPr="00A82AC4">
              <w:rPr>
                <w:color w:val="000000" w:themeColor="text1"/>
                <w:lang w:val="en-US"/>
              </w:rPr>
              <w:t>;</w:t>
            </w:r>
          </w:p>
          <w:p w14:paraId="23B90E8C" w14:textId="77777777" w:rsidR="00A82AC4" w:rsidRPr="00A82AC4" w:rsidRDefault="00A82AC4" w:rsidP="00A82AC4">
            <w:pPr>
              <w:spacing w:after="0"/>
              <w:rPr>
                <w:color w:val="000000" w:themeColor="text1"/>
              </w:rPr>
            </w:pPr>
            <w:r w:rsidRPr="00A82AC4">
              <w:rPr>
                <w:color w:val="000000" w:themeColor="text1"/>
              </w:rPr>
              <w:t>}</w:t>
            </w:r>
          </w:p>
        </w:tc>
      </w:tr>
    </w:tbl>
    <w:p w14:paraId="15081AB1" w14:textId="77777777" w:rsidR="00A82AC4" w:rsidRPr="00A82AC4" w:rsidRDefault="00A82AC4" w:rsidP="00A82AC4">
      <w:pPr>
        <w:spacing w:after="0"/>
        <w:rPr>
          <w:color w:val="000000" w:themeColor="text1"/>
        </w:rPr>
      </w:pPr>
      <w:r w:rsidRPr="00A82AC4">
        <w:rPr>
          <w:color w:val="000000" w:themeColor="text1"/>
        </w:rPr>
        <w:t>И в этом случае нам надо известить систему о возникшей ошибке. Для этого используется оператор </w:t>
      </w:r>
      <w:proofErr w:type="spellStart"/>
      <w:r w:rsidRPr="00A82AC4">
        <w:rPr>
          <w:b/>
          <w:bCs/>
          <w:color w:val="000000" w:themeColor="text1"/>
        </w:rPr>
        <w:t>throw</w:t>
      </w:r>
      <w:proofErr w:type="spellEnd"/>
      <w:r w:rsidRPr="00A82AC4">
        <w:rPr>
          <w:color w:val="000000" w:themeColor="text1"/>
        </w:rPr>
        <w:t>.</w:t>
      </w:r>
    </w:p>
    <w:p w14:paraId="72F4B25E" w14:textId="77777777" w:rsidR="00A82AC4" w:rsidRPr="00A82AC4" w:rsidRDefault="00A82AC4" w:rsidP="00A82AC4">
      <w:pPr>
        <w:spacing w:after="0"/>
        <w:rPr>
          <w:color w:val="000000" w:themeColor="text1"/>
        </w:rPr>
      </w:pPr>
      <w:r w:rsidRPr="00A82AC4">
        <w:rPr>
          <w:color w:val="000000" w:themeColor="text1"/>
        </w:rPr>
        <w:t>Оператор </w:t>
      </w:r>
      <w:proofErr w:type="spellStart"/>
      <w:r w:rsidRPr="00A82AC4">
        <w:rPr>
          <w:b/>
          <w:bCs/>
          <w:color w:val="000000" w:themeColor="text1"/>
        </w:rPr>
        <w:t>throw</w:t>
      </w:r>
      <w:proofErr w:type="spellEnd"/>
      <w:r w:rsidRPr="00A82AC4">
        <w:rPr>
          <w:color w:val="000000" w:themeColor="text1"/>
        </w:rPr>
        <w:t xml:space="preserve"> генерирует исключение. Через оператор </w:t>
      </w:r>
      <w:proofErr w:type="spellStart"/>
      <w:r w:rsidRPr="00A82AC4">
        <w:rPr>
          <w:color w:val="000000" w:themeColor="text1"/>
        </w:rPr>
        <w:t>throw</w:t>
      </w:r>
      <w:proofErr w:type="spellEnd"/>
      <w:r w:rsidRPr="00A82AC4">
        <w:rPr>
          <w:color w:val="000000" w:themeColor="text1"/>
        </w:rPr>
        <w:t xml:space="preserve"> можно передать информацию об ошибке. Например, функция </w:t>
      </w:r>
      <w:proofErr w:type="spellStart"/>
      <w:r w:rsidRPr="00A82AC4">
        <w:rPr>
          <w:color w:val="000000" w:themeColor="text1"/>
        </w:rPr>
        <w:t>divide</w:t>
      </w:r>
      <w:proofErr w:type="spellEnd"/>
      <w:r w:rsidRPr="00A82AC4">
        <w:rPr>
          <w:color w:val="000000" w:themeColor="text1"/>
        </w:rPr>
        <w:t xml:space="preserve"> могла бы выглядеть следующим образом:</w:t>
      </w:r>
    </w:p>
    <w:tbl>
      <w:tblPr>
        <w:tblW w:w="10603" w:type="dxa"/>
        <w:tblCellSpacing w:w="0" w:type="dxa"/>
        <w:tblCellMar>
          <w:left w:w="0" w:type="dxa"/>
          <w:right w:w="0" w:type="dxa"/>
        </w:tblCellMar>
        <w:tblLook w:val="04A0" w:firstRow="1" w:lastRow="0" w:firstColumn="1" w:lastColumn="0" w:noHBand="0" w:noVBand="1"/>
      </w:tblPr>
      <w:tblGrid>
        <w:gridCol w:w="474"/>
        <w:gridCol w:w="10129"/>
      </w:tblGrid>
      <w:tr w:rsidR="00A82AC4" w:rsidRPr="00A82AC4" w14:paraId="11C4D2C3" w14:textId="77777777" w:rsidTr="00A82AC4">
        <w:trPr>
          <w:tblCellSpacing w:w="0" w:type="dxa"/>
        </w:trPr>
        <w:tc>
          <w:tcPr>
            <w:tcW w:w="6" w:type="dxa"/>
            <w:tcBorders>
              <w:top w:val="nil"/>
              <w:left w:val="nil"/>
              <w:bottom w:val="nil"/>
              <w:right w:val="single" w:sz="24" w:space="0" w:color="00B050"/>
            </w:tcBorders>
            <w:vAlign w:val="bottom"/>
            <w:hideMark/>
          </w:tcPr>
          <w:p w14:paraId="306BB796" w14:textId="77777777" w:rsidR="00A82AC4" w:rsidRPr="00A82AC4" w:rsidRDefault="00A82AC4" w:rsidP="00A82AC4">
            <w:pPr>
              <w:spacing w:after="0"/>
              <w:rPr>
                <w:color w:val="000000" w:themeColor="text1"/>
              </w:rPr>
            </w:pPr>
            <w:r w:rsidRPr="00A82AC4">
              <w:rPr>
                <w:color w:val="000000" w:themeColor="text1"/>
              </w:rPr>
              <w:t>1</w:t>
            </w:r>
          </w:p>
          <w:p w14:paraId="2F6EBDA6" w14:textId="77777777" w:rsidR="00A82AC4" w:rsidRPr="00A82AC4" w:rsidRDefault="00A82AC4" w:rsidP="00A82AC4">
            <w:pPr>
              <w:spacing w:after="0"/>
              <w:rPr>
                <w:color w:val="000000" w:themeColor="text1"/>
              </w:rPr>
            </w:pPr>
            <w:r w:rsidRPr="00A82AC4">
              <w:rPr>
                <w:color w:val="000000" w:themeColor="text1"/>
              </w:rPr>
              <w:t>2</w:t>
            </w:r>
          </w:p>
          <w:p w14:paraId="466E6012" w14:textId="77777777" w:rsidR="00A82AC4" w:rsidRPr="00A82AC4" w:rsidRDefault="00A82AC4" w:rsidP="00A82AC4">
            <w:pPr>
              <w:spacing w:after="0"/>
              <w:rPr>
                <w:color w:val="000000" w:themeColor="text1"/>
              </w:rPr>
            </w:pPr>
            <w:r w:rsidRPr="00A82AC4">
              <w:rPr>
                <w:color w:val="000000" w:themeColor="text1"/>
              </w:rPr>
              <w:t>3</w:t>
            </w:r>
          </w:p>
          <w:p w14:paraId="1368796B" w14:textId="77777777" w:rsidR="00A82AC4" w:rsidRPr="00A82AC4" w:rsidRDefault="00A82AC4" w:rsidP="00A82AC4">
            <w:pPr>
              <w:spacing w:after="0"/>
              <w:rPr>
                <w:color w:val="000000" w:themeColor="text1"/>
              </w:rPr>
            </w:pPr>
            <w:r w:rsidRPr="00A82AC4">
              <w:rPr>
                <w:color w:val="000000" w:themeColor="text1"/>
              </w:rPr>
              <w:t>4</w:t>
            </w:r>
          </w:p>
          <w:p w14:paraId="2A06C069" w14:textId="77777777" w:rsidR="00A82AC4" w:rsidRPr="00A82AC4" w:rsidRDefault="00A82AC4" w:rsidP="00A82AC4">
            <w:pPr>
              <w:spacing w:after="0"/>
              <w:rPr>
                <w:color w:val="000000" w:themeColor="text1"/>
              </w:rPr>
            </w:pPr>
            <w:r w:rsidRPr="00A82AC4">
              <w:rPr>
                <w:color w:val="000000" w:themeColor="text1"/>
              </w:rPr>
              <w:t>5</w:t>
            </w:r>
          </w:p>
          <w:p w14:paraId="60103B02" w14:textId="77777777" w:rsidR="00A82AC4" w:rsidRPr="00A82AC4" w:rsidRDefault="00A82AC4" w:rsidP="00A82AC4">
            <w:pPr>
              <w:spacing w:after="0"/>
              <w:rPr>
                <w:color w:val="000000" w:themeColor="text1"/>
              </w:rPr>
            </w:pPr>
            <w:r w:rsidRPr="00A82AC4">
              <w:rPr>
                <w:color w:val="000000" w:themeColor="text1"/>
              </w:rPr>
              <w:t>6</w:t>
            </w:r>
          </w:p>
        </w:tc>
        <w:tc>
          <w:tcPr>
            <w:tcW w:w="3674" w:type="dxa"/>
            <w:tcBorders>
              <w:top w:val="nil"/>
              <w:left w:val="nil"/>
              <w:bottom w:val="nil"/>
              <w:right w:val="nil"/>
            </w:tcBorders>
            <w:vAlign w:val="bottom"/>
            <w:hideMark/>
          </w:tcPr>
          <w:p w14:paraId="69B4A4C6" w14:textId="77777777" w:rsidR="00A82AC4" w:rsidRPr="00A82AC4" w:rsidRDefault="00A82AC4" w:rsidP="00A82AC4">
            <w:pPr>
              <w:spacing w:after="0"/>
              <w:rPr>
                <w:color w:val="000000" w:themeColor="text1"/>
                <w:lang w:val="en-US"/>
              </w:rPr>
            </w:pPr>
            <w:r w:rsidRPr="00A82AC4">
              <w:rPr>
                <w:b/>
                <w:bCs/>
                <w:color w:val="000000" w:themeColor="text1"/>
                <w:lang w:val="en-US"/>
              </w:rPr>
              <w:t>double</w:t>
            </w:r>
            <w:r w:rsidRPr="00A82AC4">
              <w:rPr>
                <w:color w:val="000000" w:themeColor="text1"/>
                <w:lang w:val="en-US"/>
              </w:rPr>
              <w:t xml:space="preserve"> divide(</w:t>
            </w:r>
            <w:r w:rsidRPr="00A82AC4">
              <w:rPr>
                <w:b/>
                <w:bCs/>
                <w:color w:val="000000" w:themeColor="text1"/>
                <w:lang w:val="en-US"/>
              </w:rPr>
              <w:t>int</w:t>
            </w:r>
            <w:r w:rsidRPr="00A82AC4">
              <w:rPr>
                <w:color w:val="000000" w:themeColor="text1"/>
                <w:lang w:val="en-US"/>
              </w:rPr>
              <w:t xml:space="preserve"> a, </w:t>
            </w:r>
            <w:r w:rsidRPr="00A82AC4">
              <w:rPr>
                <w:b/>
                <w:bCs/>
                <w:color w:val="000000" w:themeColor="text1"/>
                <w:lang w:val="en-US"/>
              </w:rPr>
              <w:t>int</w:t>
            </w:r>
            <w:r w:rsidRPr="00A82AC4">
              <w:rPr>
                <w:color w:val="000000" w:themeColor="text1"/>
                <w:lang w:val="en-US"/>
              </w:rPr>
              <w:t xml:space="preserve"> b)</w:t>
            </w:r>
          </w:p>
          <w:p w14:paraId="52223318" w14:textId="77777777" w:rsidR="00A82AC4" w:rsidRPr="00A82AC4" w:rsidRDefault="00A82AC4" w:rsidP="00A82AC4">
            <w:pPr>
              <w:spacing w:after="0"/>
              <w:rPr>
                <w:color w:val="000000" w:themeColor="text1"/>
                <w:lang w:val="en-US"/>
              </w:rPr>
            </w:pPr>
            <w:r w:rsidRPr="00A82AC4">
              <w:rPr>
                <w:color w:val="000000" w:themeColor="text1"/>
                <w:lang w:val="en-US"/>
              </w:rPr>
              <w:t>{</w:t>
            </w:r>
          </w:p>
          <w:p w14:paraId="050F0088"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if</w:t>
            </w:r>
            <w:r w:rsidRPr="00A82AC4">
              <w:rPr>
                <w:color w:val="000000" w:themeColor="text1"/>
                <w:lang w:val="en-US"/>
              </w:rPr>
              <w:t xml:space="preserve"> (b)</w:t>
            </w:r>
          </w:p>
          <w:p w14:paraId="2B940898"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return</w:t>
            </w:r>
            <w:r w:rsidRPr="00A82AC4">
              <w:rPr>
                <w:color w:val="000000" w:themeColor="text1"/>
                <w:lang w:val="en-US"/>
              </w:rPr>
              <w:t xml:space="preserve"> a / b;</w:t>
            </w:r>
          </w:p>
          <w:p w14:paraId="691A88FB" w14:textId="77777777" w:rsidR="00A82AC4" w:rsidRPr="00A82AC4" w:rsidRDefault="00A82AC4" w:rsidP="00A82AC4">
            <w:pPr>
              <w:spacing w:after="0"/>
              <w:rPr>
                <w:color w:val="000000" w:themeColor="text1"/>
              </w:rPr>
            </w:pPr>
            <w:r w:rsidRPr="00A82AC4">
              <w:rPr>
                <w:color w:val="000000" w:themeColor="text1"/>
                <w:lang w:val="en-US"/>
              </w:rPr>
              <w:t>    </w:t>
            </w:r>
            <w:proofErr w:type="spellStart"/>
            <w:r w:rsidRPr="00A82AC4">
              <w:rPr>
                <w:b/>
                <w:bCs/>
                <w:color w:val="000000" w:themeColor="text1"/>
              </w:rPr>
              <w:t>throw</w:t>
            </w:r>
            <w:proofErr w:type="spellEnd"/>
            <w:r w:rsidRPr="00A82AC4">
              <w:rPr>
                <w:color w:val="000000" w:themeColor="text1"/>
              </w:rPr>
              <w:t xml:space="preserve"> "Division </w:t>
            </w:r>
            <w:proofErr w:type="spellStart"/>
            <w:r w:rsidRPr="00A82AC4">
              <w:rPr>
                <w:color w:val="000000" w:themeColor="text1"/>
              </w:rPr>
              <w:t>by</w:t>
            </w:r>
            <w:proofErr w:type="spellEnd"/>
            <w:r w:rsidRPr="00A82AC4">
              <w:rPr>
                <w:color w:val="000000" w:themeColor="text1"/>
              </w:rPr>
              <w:t xml:space="preserve"> </w:t>
            </w:r>
            <w:proofErr w:type="spellStart"/>
            <w:r w:rsidRPr="00A82AC4">
              <w:rPr>
                <w:color w:val="000000" w:themeColor="text1"/>
              </w:rPr>
              <w:t>zero</w:t>
            </w:r>
            <w:proofErr w:type="spellEnd"/>
            <w:r w:rsidRPr="00A82AC4">
              <w:rPr>
                <w:color w:val="000000" w:themeColor="text1"/>
              </w:rPr>
              <w:t>!";</w:t>
            </w:r>
          </w:p>
          <w:p w14:paraId="3A05F640" w14:textId="77777777" w:rsidR="00A82AC4" w:rsidRPr="00A82AC4" w:rsidRDefault="00A82AC4" w:rsidP="00A82AC4">
            <w:pPr>
              <w:spacing w:after="0"/>
              <w:rPr>
                <w:color w:val="000000" w:themeColor="text1"/>
              </w:rPr>
            </w:pPr>
            <w:r w:rsidRPr="00A82AC4">
              <w:rPr>
                <w:color w:val="000000" w:themeColor="text1"/>
              </w:rPr>
              <w:t>}</w:t>
            </w:r>
          </w:p>
        </w:tc>
      </w:tr>
    </w:tbl>
    <w:p w14:paraId="46D650B1" w14:textId="77777777" w:rsidR="00A82AC4" w:rsidRPr="00A82AC4" w:rsidRDefault="00A82AC4" w:rsidP="00A82AC4">
      <w:pPr>
        <w:spacing w:after="0"/>
        <w:rPr>
          <w:color w:val="000000" w:themeColor="text1"/>
        </w:rPr>
      </w:pPr>
      <w:r w:rsidRPr="00A82AC4">
        <w:rPr>
          <w:color w:val="000000" w:themeColor="text1"/>
        </w:rPr>
        <w:t>То есть если параметр b равен 0, то генерируем исключение.</w:t>
      </w:r>
    </w:p>
    <w:p w14:paraId="26E26594" w14:textId="77777777" w:rsidR="00A82AC4" w:rsidRPr="00A82AC4" w:rsidRDefault="00A82AC4" w:rsidP="00A82AC4">
      <w:pPr>
        <w:spacing w:after="0"/>
        <w:rPr>
          <w:color w:val="000000" w:themeColor="text1"/>
        </w:rPr>
      </w:pPr>
      <w:r w:rsidRPr="00A82AC4">
        <w:rPr>
          <w:color w:val="000000" w:themeColor="text1"/>
        </w:rPr>
        <w:t xml:space="preserve">Но это исключение еще надо обработать в коде, где будет вызываться функция </w:t>
      </w:r>
      <w:proofErr w:type="spellStart"/>
      <w:r w:rsidRPr="00A82AC4">
        <w:rPr>
          <w:color w:val="000000" w:themeColor="text1"/>
        </w:rPr>
        <w:t>divide</w:t>
      </w:r>
      <w:proofErr w:type="spellEnd"/>
      <w:r w:rsidRPr="00A82AC4">
        <w:rPr>
          <w:color w:val="000000" w:themeColor="text1"/>
        </w:rPr>
        <w:t>. Для обработки исключений применяется конструкция </w:t>
      </w:r>
      <w:proofErr w:type="spellStart"/>
      <w:r w:rsidRPr="00A82AC4">
        <w:rPr>
          <w:b/>
          <w:bCs/>
          <w:color w:val="000000" w:themeColor="text1"/>
        </w:rPr>
        <w:t>try</w:t>
      </w:r>
      <w:proofErr w:type="spellEnd"/>
      <w:r w:rsidRPr="00A82AC4">
        <w:rPr>
          <w:b/>
          <w:bCs/>
          <w:color w:val="000000" w:themeColor="text1"/>
        </w:rPr>
        <w:t>...</w:t>
      </w:r>
      <w:proofErr w:type="spellStart"/>
      <w:r w:rsidRPr="00A82AC4">
        <w:rPr>
          <w:b/>
          <w:bCs/>
          <w:color w:val="000000" w:themeColor="text1"/>
        </w:rPr>
        <w:t>catch</w:t>
      </w:r>
      <w:proofErr w:type="spellEnd"/>
      <w:r w:rsidRPr="00A82AC4">
        <w:rPr>
          <w:color w:val="000000" w:themeColor="text1"/>
        </w:rPr>
        <w:t>. Она имеет следующую форму:</w:t>
      </w:r>
    </w:p>
    <w:tbl>
      <w:tblPr>
        <w:tblW w:w="10603" w:type="dxa"/>
        <w:tblCellSpacing w:w="0" w:type="dxa"/>
        <w:tblCellMar>
          <w:left w:w="0" w:type="dxa"/>
          <w:right w:w="0" w:type="dxa"/>
        </w:tblCellMar>
        <w:tblLook w:val="04A0" w:firstRow="1" w:lastRow="0" w:firstColumn="1" w:lastColumn="0" w:noHBand="0" w:noVBand="1"/>
      </w:tblPr>
      <w:tblGrid>
        <w:gridCol w:w="308"/>
        <w:gridCol w:w="10295"/>
      </w:tblGrid>
      <w:tr w:rsidR="00A82AC4" w:rsidRPr="00A82AC4" w14:paraId="2A838265" w14:textId="77777777" w:rsidTr="00A82AC4">
        <w:trPr>
          <w:tblCellSpacing w:w="0" w:type="dxa"/>
        </w:trPr>
        <w:tc>
          <w:tcPr>
            <w:tcW w:w="6" w:type="dxa"/>
            <w:tcBorders>
              <w:top w:val="nil"/>
              <w:left w:val="nil"/>
              <w:bottom w:val="nil"/>
              <w:right w:val="single" w:sz="24" w:space="0" w:color="00B050"/>
            </w:tcBorders>
            <w:vAlign w:val="bottom"/>
            <w:hideMark/>
          </w:tcPr>
          <w:p w14:paraId="565F98FC" w14:textId="77777777" w:rsidR="00A82AC4" w:rsidRPr="00A82AC4" w:rsidRDefault="00A82AC4" w:rsidP="00A82AC4">
            <w:pPr>
              <w:spacing w:after="0"/>
              <w:rPr>
                <w:color w:val="000000" w:themeColor="text1"/>
              </w:rPr>
            </w:pPr>
            <w:r w:rsidRPr="00A82AC4">
              <w:rPr>
                <w:color w:val="000000" w:themeColor="text1"/>
              </w:rPr>
              <w:t>1</w:t>
            </w:r>
          </w:p>
          <w:p w14:paraId="2C7CDA8F" w14:textId="77777777" w:rsidR="00A82AC4" w:rsidRPr="00A82AC4" w:rsidRDefault="00A82AC4" w:rsidP="00A82AC4">
            <w:pPr>
              <w:spacing w:after="0"/>
              <w:rPr>
                <w:color w:val="000000" w:themeColor="text1"/>
              </w:rPr>
            </w:pPr>
            <w:r w:rsidRPr="00A82AC4">
              <w:rPr>
                <w:color w:val="000000" w:themeColor="text1"/>
              </w:rPr>
              <w:t>2</w:t>
            </w:r>
          </w:p>
          <w:p w14:paraId="4CD95FB6" w14:textId="77777777" w:rsidR="00A82AC4" w:rsidRPr="00A82AC4" w:rsidRDefault="00A82AC4" w:rsidP="00A82AC4">
            <w:pPr>
              <w:spacing w:after="0"/>
              <w:rPr>
                <w:color w:val="000000" w:themeColor="text1"/>
              </w:rPr>
            </w:pPr>
            <w:r w:rsidRPr="00A82AC4">
              <w:rPr>
                <w:color w:val="000000" w:themeColor="text1"/>
              </w:rPr>
              <w:t>3</w:t>
            </w:r>
          </w:p>
          <w:p w14:paraId="4A39B90F" w14:textId="77777777" w:rsidR="00A82AC4" w:rsidRPr="00A82AC4" w:rsidRDefault="00A82AC4" w:rsidP="00A82AC4">
            <w:pPr>
              <w:spacing w:after="0"/>
              <w:rPr>
                <w:color w:val="000000" w:themeColor="text1"/>
              </w:rPr>
            </w:pPr>
            <w:r w:rsidRPr="00A82AC4">
              <w:rPr>
                <w:color w:val="000000" w:themeColor="text1"/>
              </w:rPr>
              <w:t>4</w:t>
            </w:r>
          </w:p>
          <w:p w14:paraId="237D5C87" w14:textId="77777777" w:rsidR="00A82AC4" w:rsidRPr="00A82AC4" w:rsidRDefault="00A82AC4" w:rsidP="00A82AC4">
            <w:pPr>
              <w:spacing w:after="0"/>
              <w:rPr>
                <w:color w:val="000000" w:themeColor="text1"/>
              </w:rPr>
            </w:pPr>
            <w:r w:rsidRPr="00A82AC4">
              <w:rPr>
                <w:color w:val="000000" w:themeColor="text1"/>
              </w:rPr>
              <w:t>5</w:t>
            </w:r>
          </w:p>
          <w:p w14:paraId="1B5365FC" w14:textId="77777777" w:rsidR="00A82AC4" w:rsidRPr="00A82AC4" w:rsidRDefault="00A82AC4" w:rsidP="00A82AC4">
            <w:pPr>
              <w:spacing w:after="0"/>
              <w:rPr>
                <w:color w:val="000000" w:themeColor="text1"/>
              </w:rPr>
            </w:pPr>
            <w:r w:rsidRPr="00A82AC4">
              <w:rPr>
                <w:color w:val="000000" w:themeColor="text1"/>
              </w:rPr>
              <w:t>6</w:t>
            </w:r>
          </w:p>
          <w:p w14:paraId="697C3E33" w14:textId="77777777" w:rsidR="00A82AC4" w:rsidRPr="00A82AC4" w:rsidRDefault="00A82AC4" w:rsidP="00A82AC4">
            <w:pPr>
              <w:spacing w:after="0"/>
              <w:rPr>
                <w:color w:val="000000" w:themeColor="text1"/>
              </w:rPr>
            </w:pPr>
            <w:r w:rsidRPr="00A82AC4">
              <w:rPr>
                <w:color w:val="000000" w:themeColor="text1"/>
              </w:rPr>
              <w:t>7</w:t>
            </w:r>
          </w:p>
          <w:p w14:paraId="5E6B1992" w14:textId="77777777" w:rsidR="00A82AC4" w:rsidRPr="00A82AC4" w:rsidRDefault="00A82AC4" w:rsidP="00A82AC4">
            <w:pPr>
              <w:spacing w:after="0"/>
              <w:rPr>
                <w:color w:val="000000" w:themeColor="text1"/>
              </w:rPr>
            </w:pPr>
            <w:r w:rsidRPr="00A82AC4">
              <w:rPr>
                <w:color w:val="000000" w:themeColor="text1"/>
              </w:rPr>
              <w:t>8</w:t>
            </w:r>
          </w:p>
        </w:tc>
        <w:tc>
          <w:tcPr>
            <w:tcW w:w="5752" w:type="dxa"/>
            <w:tcBorders>
              <w:top w:val="nil"/>
              <w:left w:val="nil"/>
              <w:bottom w:val="nil"/>
              <w:right w:val="nil"/>
            </w:tcBorders>
            <w:vAlign w:val="bottom"/>
            <w:hideMark/>
          </w:tcPr>
          <w:p w14:paraId="4DC0D738" w14:textId="77777777" w:rsidR="00A82AC4" w:rsidRPr="00A82AC4" w:rsidRDefault="00A82AC4" w:rsidP="00A82AC4">
            <w:pPr>
              <w:spacing w:after="0"/>
              <w:rPr>
                <w:color w:val="000000" w:themeColor="text1"/>
              </w:rPr>
            </w:pPr>
            <w:proofErr w:type="spellStart"/>
            <w:r w:rsidRPr="00A82AC4">
              <w:rPr>
                <w:b/>
                <w:bCs/>
                <w:color w:val="000000" w:themeColor="text1"/>
              </w:rPr>
              <w:t>try</w:t>
            </w:r>
            <w:proofErr w:type="spellEnd"/>
          </w:p>
          <w:p w14:paraId="7A0D6FBC" w14:textId="77777777" w:rsidR="00A82AC4" w:rsidRPr="00A82AC4" w:rsidRDefault="00A82AC4" w:rsidP="00A82AC4">
            <w:pPr>
              <w:spacing w:after="0"/>
              <w:rPr>
                <w:color w:val="000000" w:themeColor="text1"/>
              </w:rPr>
            </w:pPr>
            <w:r w:rsidRPr="00A82AC4">
              <w:rPr>
                <w:color w:val="000000" w:themeColor="text1"/>
              </w:rPr>
              <w:t>{</w:t>
            </w:r>
          </w:p>
          <w:p w14:paraId="70846AD1" w14:textId="77777777" w:rsidR="00A82AC4" w:rsidRPr="00A82AC4" w:rsidRDefault="00A82AC4" w:rsidP="00A82AC4">
            <w:pPr>
              <w:spacing w:after="0"/>
              <w:rPr>
                <w:color w:val="000000" w:themeColor="text1"/>
              </w:rPr>
            </w:pPr>
            <w:r w:rsidRPr="00A82AC4">
              <w:rPr>
                <w:color w:val="000000" w:themeColor="text1"/>
              </w:rPr>
              <w:t>    инструкции, которые могут вызвать исключение</w:t>
            </w:r>
          </w:p>
          <w:p w14:paraId="2302C6F1" w14:textId="77777777" w:rsidR="00A82AC4" w:rsidRPr="00A82AC4" w:rsidRDefault="00A82AC4" w:rsidP="00A82AC4">
            <w:pPr>
              <w:spacing w:after="0"/>
              <w:rPr>
                <w:color w:val="000000" w:themeColor="text1"/>
              </w:rPr>
            </w:pPr>
            <w:r w:rsidRPr="00A82AC4">
              <w:rPr>
                <w:color w:val="000000" w:themeColor="text1"/>
              </w:rPr>
              <w:t>}</w:t>
            </w:r>
          </w:p>
          <w:p w14:paraId="3C96DE7F" w14:textId="77777777" w:rsidR="00A82AC4" w:rsidRPr="00A82AC4" w:rsidRDefault="00A82AC4" w:rsidP="00A82AC4">
            <w:pPr>
              <w:spacing w:after="0"/>
              <w:rPr>
                <w:color w:val="000000" w:themeColor="text1"/>
              </w:rPr>
            </w:pPr>
            <w:proofErr w:type="spellStart"/>
            <w:r w:rsidRPr="00A82AC4">
              <w:rPr>
                <w:b/>
                <w:bCs/>
                <w:color w:val="000000" w:themeColor="text1"/>
              </w:rPr>
              <w:t>catch</w:t>
            </w:r>
            <w:proofErr w:type="spellEnd"/>
            <w:r w:rsidRPr="00A82AC4">
              <w:rPr>
                <w:color w:val="000000" w:themeColor="text1"/>
              </w:rPr>
              <w:t>(</w:t>
            </w:r>
            <w:proofErr w:type="spellStart"/>
            <w:r w:rsidRPr="00A82AC4">
              <w:rPr>
                <w:color w:val="000000" w:themeColor="text1"/>
              </w:rPr>
              <w:t>объявление_исключения</w:t>
            </w:r>
            <w:proofErr w:type="spellEnd"/>
            <w:r w:rsidRPr="00A82AC4">
              <w:rPr>
                <w:color w:val="000000" w:themeColor="text1"/>
              </w:rPr>
              <w:t>)</w:t>
            </w:r>
          </w:p>
          <w:p w14:paraId="02E28AE7" w14:textId="77777777" w:rsidR="00A82AC4" w:rsidRPr="00A82AC4" w:rsidRDefault="00A82AC4" w:rsidP="00A82AC4">
            <w:pPr>
              <w:spacing w:after="0"/>
              <w:rPr>
                <w:color w:val="000000" w:themeColor="text1"/>
              </w:rPr>
            </w:pPr>
            <w:r w:rsidRPr="00A82AC4">
              <w:rPr>
                <w:color w:val="000000" w:themeColor="text1"/>
              </w:rPr>
              <w:t>{</w:t>
            </w:r>
          </w:p>
          <w:p w14:paraId="47F76E73" w14:textId="77777777" w:rsidR="00A82AC4" w:rsidRPr="00A82AC4" w:rsidRDefault="00A82AC4" w:rsidP="00A82AC4">
            <w:pPr>
              <w:spacing w:after="0"/>
              <w:rPr>
                <w:color w:val="000000" w:themeColor="text1"/>
              </w:rPr>
            </w:pPr>
            <w:r w:rsidRPr="00A82AC4">
              <w:rPr>
                <w:color w:val="000000" w:themeColor="text1"/>
              </w:rPr>
              <w:t>    обработка исключения</w:t>
            </w:r>
          </w:p>
          <w:p w14:paraId="7A5503E6" w14:textId="77777777" w:rsidR="00A82AC4" w:rsidRPr="00A82AC4" w:rsidRDefault="00A82AC4" w:rsidP="00A82AC4">
            <w:pPr>
              <w:spacing w:after="0"/>
              <w:rPr>
                <w:color w:val="000000" w:themeColor="text1"/>
              </w:rPr>
            </w:pPr>
            <w:r w:rsidRPr="00A82AC4">
              <w:rPr>
                <w:color w:val="000000" w:themeColor="text1"/>
              </w:rPr>
              <w:t>}</w:t>
            </w:r>
          </w:p>
        </w:tc>
      </w:tr>
    </w:tbl>
    <w:p w14:paraId="122E2FA4" w14:textId="77777777" w:rsidR="00A82AC4" w:rsidRPr="00A82AC4" w:rsidRDefault="00A82AC4" w:rsidP="00A82AC4">
      <w:pPr>
        <w:spacing w:after="0"/>
        <w:rPr>
          <w:color w:val="000000" w:themeColor="text1"/>
        </w:rPr>
      </w:pPr>
      <w:r w:rsidRPr="00A82AC4">
        <w:rPr>
          <w:color w:val="000000" w:themeColor="text1"/>
        </w:rPr>
        <w:t>В блок кода после ключевого слова </w:t>
      </w:r>
      <w:proofErr w:type="spellStart"/>
      <w:r w:rsidRPr="00A82AC4">
        <w:rPr>
          <w:b/>
          <w:bCs/>
          <w:color w:val="000000" w:themeColor="text1"/>
        </w:rPr>
        <w:t>try</w:t>
      </w:r>
      <w:proofErr w:type="spellEnd"/>
      <w:r w:rsidRPr="00A82AC4">
        <w:rPr>
          <w:color w:val="000000" w:themeColor="text1"/>
        </w:rPr>
        <w:t> помещается код, который потенциально может сгенерировать исключение.</w:t>
      </w:r>
    </w:p>
    <w:p w14:paraId="10E65CFB" w14:textId="77777777" w:rsidR="00A82AC4" w:rsidRPr="00A82AC4" w:rsidRDefault="00A82AC4" w:rsidP="00A82AC4">
      <w:pPr>
        <w:spacing w:after="0"/>
        <w:rPr>
          <w:color w:val="000000" w:themeColor="text1"/>
        </w:rPr>
      </w:pPr>
      <w:r w:rsidRPr="00A82AC4">
        <w:rPr>
          <w:color w:val="000000" w:themeColor="text1"/>
        </w:rPr>
        <w:t>После ключевого слова </w:t>
      </w:r>
      <w:proofErr w:type="spellStart"/>
      <w:r w:rsidRPr="00A82AC4">
        <w:rPr>
          <w:b/>
          <w:bCs/>
          <w:color w:val="000000" w:themeColor="text1"/>
        </w:rPr>
        <w:t>catch</w:t>
      </w:r>
      <w:proofErr w:type="spellEnd"/>
      <w:r w:rsidRPr="00A82AC4">
        <w:rPr>
          <w:color w:val="000000" w:themeColor="text1"/>
        </w:rPr>
        <w:t> в скобках идет параметр, который передает информацию об исключении. Затем в блоке производится собственно обработка исключения.</w:t>
      </w:r>
    </w:p>
    <w:p w14:paraId="7089B7B6" w14:textId="77777777" w:rsidR="00A82AC4" w:rsidRPr="00A82AC4" w:rsidRDefault="00A82AC4" w:rsidP="00A82AC4">
      <w:pPr>
        <w:spacing w:after="0"/>
        <w:rPr>
          <w:color w:val="000000" w:themeColor="text1"/>
        </w:rPr>
      </w:pPr>
      <w:r w:rsidRPr="00A82AC4">
        <w:rPr>
          <w:color w:val="000000" w:themeColor="text1"/>
        </w:rPr>
        <w:t>Так изменим весь код следующим образом:</w:t>
      </w:r>
    </w:p>
    <w:tbl>
      <w:tblPr>
        <w:tblW w:w="10603" w:type="dxa"/>
        <w:tblCellSpacing w:w="0" w:type="dxa"/>
        <w:tblCellMar>
          <w:left w:w="0" w:type="dxa"/>
          <w:right w:w="0" w:type="dxa"/>
        </w:tblCellMar>
        <w:tblLook w:val="04A0" w:firstRow="1" w:lastRow="0" w:firstColumn="1" w:lastColumn="0" w:noHBand="0" w:noVBand="1"/>
      </w:tblPr>
      <w:tblGrid>
        <w:gridCol w:w="552"/>
        <w:gridCol w:w="10051"/>
      </w:tblGrid>
      <w:tr w:rsidR="00A82AC4" w:rsidRPr="00A82AC4" w14:paraId="1B1DB028" w14:textId="77777777" w:rsidTr="00A82AC4">
        <w:trPr>
          <w:tblCellSpacing w:w="0" w:type="dxa"/>
        </w:trPr>
        <w:tc>
          <w:tcPr>
            <w:tcW w:w="6" w:type="dxa"/>
            <w:tcBorders>
              <w:top w:val="nil"/>
              <w:left w:val="nil"/>
              <w:bottom w:val="nil"/>
              <w:right w:val="single" w:sz="24" w:space="0" w:color="00B050"/>
            </w:tcBorders>
            <w:vAlign w:val="bottom"/>
            <w:hideMark/>
          </w:tcPr>
          <w:p w14:paraId="6E59B999" w14:textId="77777777" w:rsidR="00A82AC4" w:rsidRPr="00A82AC4" w:rsidRDefault="00A82AC4" w:rsidP="00A82AC4">
            <w:pPr>
              <w:spacing w:after="0"/>
              <w:rPr>
                <w:color w:val="000000" w:themeColor="text1"/>
              </w:rPr>
            </w:pPr>
            <w:r w:rsidRPr="00A82AC4">
              <w:rPr>
                <w:color w:val="000000" w:themeColor="text1"/>
              </w:rPr>
              <w:t>1</w:t>
            </w:r>
          </w:p>
          <w:p w14:paraId="033225C9" w14:textId="77777777" w:rsidR="00A82AC4" w:rsidRPr="00A82AC4" w:rsidRDefault="00A82AC4" w:rsidP="00A82AC4">
            <w:pPr>
              <w:spacing w:after="0"/>
              <w:rPr>
                <w:color w:val="000000" w:themeColor="text1"/>
              </w:rPr>
            </w:pPr>
            <w:r w:rsidRPr="00A82AC4">
              <w:rPr>
                <w:color w:val="000000" w:themeColor="text1"/>
              </w:rPr>
              <w:t>2</w:t>
            </w:r>
          </w:p>
          <w:p w14:paraId="35E04598" w14:textId="77777777" w:rsidR="00A82AC4" w:rsidRPr="00A82AC4" w:rsidRDefault="00A82AC4" w:rsidP="00A82AC4">
            <w:pPr>
              <w:spacing w:after="0"/>
              <w:rPr>
                <w:color w:val="000000" w:themeColor="text1"/>
              </w:rPr>
            </w:pPr>
            <w:r w:rsidRPr="00A82AC4">
              <w:rPr>
                <w:color w:val="000000" w:themeColor="text1"/>
              </w:rPr>
              <w:t>3</w:t>
            </w:r>
          </w:p>
          <w:p w14:paraId="77DAAD30" w14:textId="77777777" w:rsidR="00A82AC4" w:rsidRPr="00A82AC4" w:rsidRDefault="00A82AC4" w:rsidP="00A82AC4">
            <w:pPr>
              <w:spacing w:after="0"/>
              <w:rPr>
                <w:color w:val="000000" w:themeColor="text1"/>
              </w:rPr>
            </w:pPr>
            <w:r w:rsidRPr="00A82AC4">
              <w:rPr>
                <w:color w:val="000000" w:themeColor="text1"/>
              </w:rPr>
              <w:t>4</w:t>
            </w:r>
          </w:p>
          <w:p w14:paraId="1B32FA88" w14:textId="77777777" w:rsidR="00A82AC4" w:rsidRPr="00A82AC4" w:rsidRDefault="00A82AC4" w:rsidP="00A82AC4">
            <w:pPr>
              <w:spacing w:after="0"/>
              <w:rPr>
                <w:color w:val="000000" w:themeColor="text1"/>
              </w:rPr>
            </w:pPr>
            <w:r w:rsidRPr="00A82AC4">
              <w:rPr>
                <w:color w:val="000000" w:themeColor="text1"/>
              </w:rPr>
              <w:t>5</w:t>
            </w:r>
          </w:p>
          <w:p w14:paraId="0DC2030F" w14:textId="77777777" w:rsidR="00A82AC4" w:rsidRPr="00A82AC4" w:rsidRDefault="00A82AC4" w:rsidP="00A82AC4">
            <w:pPr>
              <w:spacing w:after="0"/>
              <w:rPr>
                <w:color w:val="000000" w:themeColor="text1"/>
              </w:rPr>
            </w:pPr>
            <w:r w:rsidRPr="00A82AC4">
              <w:rPr>
                <w:color w:val="000000" w:themeColor="text1"/>
              </w:rPr>
              <w:t>6</w:t>
            </w:r>
          </w:p>
          <w:p w14:paraId="66FC0D25" w14:textId="77777777" w:rsidR="00A82AC4" w:rsidRPr="00A82AC4" w:rsidRDefault="00A82AC4" w:rsidP="00A82AC4">
            <w:pPr>
              <w:spacing w:after="0"/>
              <w:rPr>
                <w:color w:val="000000" w:themeColor="text1"/>
              </w:rPr>
            </w:pPr>
            <w:r w:rsidRPr="00A82AC4">
              <w:rPr>
                <w:color w:val="000000" w:themeColor="text1"/>
              </w:rPr>
              <w:t>7</w:t>
            </w:r>
          </w:p>
          <w:p w14:paraId="6E913535" w14:textId="77777777" w:rsidR="00A82AC4" w:rsidRPr="00A82AC4" w:rsidRDefault="00A82AC4" w:rsidP="00A82AC4">
            <w:pPr>
              <w:spacing w:after="0"/>
              <w:rPr>
                <w:color w:val="000000" w:themeColor="text1"/>
              </w:rPr>
            </w:pPr>
            <w:r w:rsidRPr="00A82AC4">
              <w:rPr>
                <w:color w:val="000000" w:themeColor="text1"/>
              </w:rPr>
              <w:t>8</w:t>
            </w:r>
          </w:p>
          <w:p w14:paraId="53B31A41" w14:textId="77777777" w:rsidR="00A82AC4" w:rsidRPr="00A82AC4" w:rsidRDefault="00A82AC4" w:rsidP="00A82AC4">
            <w:pPr>
              <w:spacing w:after="0"/>
              <w:rPr>
                <w:color w:val="000000" w:themeColor="text1"/>
              </w:rPr>
            </w:pPr>
            <w:r w:rsidRPr="00A82AC4">
              <w:rPr>
                <w:color w:val="000000" w:themeColor="text1"/>
              </w:rPr>
              <w:t>9</w:t>
            </w:r>
          </w:p>
          <w:p w14:paraId="19030DF3" w14:textId="77777777" w:rsidR="00A82AC4" w:rsidRPr="00A82AC4" w:rsidRDefault="00A82AC4" w:rsidP="00A82AC4">
            <w:pPr>
              <w:spacing w:after="0"/>
              <w:rPr>
                <w:color w:val="000000" w:themeColor="text1"/>
              </w:rPr>
            </w:pPr>
            <w:r w:rsidRPr="00A82AC4">
              <w:rPr>
                <w:color w:val="000000" w:themeColor="text1"/>
              </w:rPr>
              <w:t>10</w:t>
            </w:r>
          </w:p>
          <w:p w14:paraId="253AF10E" w14:textId="77777777" w:rsidR="00A82AC4" w:rsidRPr="00A82AC4" w:rsidRDefault="00A82AC4" w:rsidP="00A82AC4">
            <w:pPr>
              <w:spacing w:after="0"/>
              <w:rPr>
                <w:color w:val="000000" w:themeColor="text1"/>
              </w:rPr>
            </w:pPr>
            <w:r w:rsidRPr="00A82AC4">
              <w:rPr>
                <w:color w:val="000000" w:themeColor="text1"/>
              </w:rPr>
              <w:t>11</w:t>
            </w:r>
          </w:p>
          <w:p w14:paraId="613E6E64" w14:textId="77777777" w:rsidR="00A82AC4" w:rsidRPr="00A82AC4" w:rsidRDefault="00A82AC4" w:rsidP="00A82AC4">
            <w:pPr>
              <w:spacing w:after="0"/>
              <w:rPr>
                <w:color w:val="000000" w:themeColor="text1"/>
              </w:rPr>
            </w:pPr>
            <w:r w:rsidRPr="00A82AC4">
              <w:rPr>
                <w:color w:val="000000" w:themeColor="text1"/>
              </w:rPr>
              <w:t>12</w:t>
            </w:r>
          </w:p>
          <w:p w14:paraId="331DD708" w14:textId="77777777" w:rsidR="00A82AC4" w:rsidRPr="00A82AC4" w:rsidRDefault="00A82AC4" w:rsidP="00A82AC4">
            <w:pPr>
              <w:spacing w:after="0"/>
              <w:rPr>
                <w:color w:val="000000" w:themeColor="text1"/>
              </w:rPr>
            </w:pPr>
            <w:r w:rsidRPr="00A82AC4">
              <w:rPr>
                <w:color w:val="000000" w:themeColor="text1"/>
              </w:rPr>
              <w:lastRenderedPageBreak/>
              <w:t>13</w:t>
            </w:r>
          </w:p>
          <w:p w14:paraId="1ACF2C8B" w14:textId="77777777" w:rsidR="00A82AC4" w:rsidRPr="00A82AC4" w:rsidRDefault="00A82AC4" w:rsidP="00A82AC4">
            <w:pPr>
              <w:spacing w:after="0"/>
              <w:rPr>
                <w:color w:val="000000" w:themeColor="text1"/>
              </w:rPr>
            </w:pPr>
            <w:r w:rsidRPr="00A82AC4">
              <w:rPr>
                <w:color w:val="000000" w:themeColor="text1"/>
              </w:rPr>
              <w:t>14</w:t>
            </w:r>
          </w:p>
          <w:p w14:paraId="18EC93C9" w14:textId="77777777" w:rsidR="00A82AC4" w:rsidRPr="00A82AC4" w:rsidRDefault="00A82AC4" w:rsidP="00A82AC4">
            <w:pPr>
              <w:spacing w:after="0"/>
              <w:rPr>
                <w:color w:val="000000" w:themeColor="text1"/>
              </w:rPr>
            </w:pPr>
            <w:r w:rsidRPr="00A82AC4">
              <w:rPr>
                <w:color w:val="000000" w:themeColor="text1"/>
              </w:rPr>
              <w:t>15</w:t>
            </w:r>
          </w:p>
          <w:p w14:paraId="46EE3DD7" w14:textId="77777777" w:rsidR="00A82AC4" w:rsidRPr="00A82AC4" w:rsidRDefault="00A82AC4" w:rsidP="00A82AC4">
            <w:pPr>
              <w:spacing w:after="0"/>
              <w:rPr>
                <w:color w:val="000000" w:themeColor="text1"/>
              </w:rPr>
            </w:pPr>
            <w:r w:rsidRPr="00A82AC4">
              <w:rPr>
                <w:color w:val="000000" w:themeColor="text1"/>
              </w:rPr>
              <w:t>16</w:t>
            </w:r>
          </w:p>
          <w:p w14:paraId="3CC7474F" w14:textId="77777777" w:rsidR="00A82AC4" w:rsidRPr="00A82AC4" w:rsidRDefault="00A82AC4" w:rsidP="00A82AC4">
            <w:pPr>
              <w:spacing w:after="0"/>
              <w:rPr>
                <w:color w:val="000000" w:themeColor="text1"/>
              </w:rPr>
            </w:pPr>
            <w:r w:rsidRPr="00A82AC4">
              <w:rPr>
                <w:color w:val="000000" w:themeColor="text1"/>
              </w:rPr>
              <w:t>17</w:t>
            </w:r>
          </w:p>
          <w:p w14:paraId="4407723F" w14:textId="77777777" w:rsidR="00A82AC4" w:rsidRPr="00A82AC4" w:rsidRDefault="00A82AC4" w:rsidP="00A82AC4">
            <w:pPr>
              <w:spacing w:after="0"/>
              <w:rPr>
                <w:color w:val="000000" w:themeColor="text1"/>
              </w:rPr>
            </w:pPr>
            <w:r w:rsidRPr="00A82AC4">
              <w:rPr>
                <w:color w:val="000000" w:themeColor="text1"/>
              </w:rPr>
              <w:t>18</w:t>
            </w:r>
          </w:p>
          <w:p w14:paraId="6CB6BED7" w14:textId="77777777" w:rsidR="00A82AC4" w:rsidRPr="00A82AC4" w:rsidRDefault="00A82AC4" w:rsidP="00A82AC4">
            <w:pPr>
              <w:spacing w:after="0"/>
              <w:rPr>
                <w:color w:val="000000" w:themeColor="text1"/>
              </w:rPr>
            </w:pPr>
            <w:r w:rsidRPr="00A82AC4">
              <w:rPr>
                <w:color w:val="000000" w:themeColor="text1"/>
              </w:rPr>
              <w:t>19</w:t>
            </w:r>
          </w:p>
          <w:p w14:paraId="39C423C9" w14:textId="77777777" w:rsidR="00A82AC4" w:rsidRPr="00A82AC4" w:rsidRDefault="00A82AC4" w:rsidP="00A82AC4">
            <w:pPr>
              <w:spacing w:after="0"/>
              <w:rPr>
                <w:color w:val="000000" w:themeColor="text1"/>
              </w:rPr>
            </w:pPr>
            <w:r w:rsidRPr="00A82AC4">
              <w:rPr>
                <w:color w:val="000000" w:themeColor="text1"/>
              </w:rPr>
              <w:t>20</w:t>
            </w:r>
          </w:p>
          <w:p w14:paraId="349D9C3A" w14:textId="77777777" w:rsidR="00A82AC4" w:rsidRPr="00A82AC4" w:rsidRDefault="00A82AC4" w:rsidP="00A82AC4">
            <w:pPr>
              <w:spacing w:after="0"/>
              <w:rPr>
                <w:color w:val="000000" w:themeColor="text1"/>
              </w:rPr>
            </w:pPr>
            <w:r w:rsidRPr="00A82AC4">
              <w:rPr>
                <w:color w:val="000000" w:themeColor="text1"/>
              </w:rPr>
              <w:t>21</w:t>
            </w:r>
          </w:p>
          <w:p w14:paraId="1D7F3E7B" w14:textId="77777777" w:rsidR="00A82AC4" w:rsidRPr="00A82AC4" w:rsidRDefault="00A82AC4" w:rsidP="00A82AC4">
            <w:pPr>
              <w:spacing w:after="0"/>
              <w:rPr>
                <w:color w:val="000000" w:themeColor="text1"/>
              </w:rPr>
            </w:pPr>
            <w:r w:rsidRPr="00A82AC4">
              <w:rPr>
                <w:color w:val="000000" w:themeColor="text1"/>
              </w:rPr>
              <w:t>22</w:t>
            </w:r>
          </w:p>
          <w:p w14:paraId="358CAD41" w14:textId="77777777" w:rsidR="00A82AC4" w:rsidRPr="00A82AC4" w:rsidRDefault="00A82AC4" w:rsidP="00A82AC4">
            <w:pPr>
              <w:spacing w:after="0"/>
              <w:rPr>
                <w:color w:val="000000" w:themeColor="text1"/>
              </w:rPr>
            </w:pPr>
            <w:r w:rsidRPr="00A82AC4">
              <w:rPr>
                <w:color w:val="000000" w:themeColor="text1"/>
              </w:rPr>
              <w:t>23</w:t>
            </w:r>
          </w:p>
          <w:p w14:paraId="70DF75C5" w14:textId="77777777" w:rsidR="00A82AC4" w:rsidRPr="00A82AC4" w:rsidRDefault="00A82AC4" w:rsidP="00A82AC4">
            <w:pPr>
              <w:spacing w:after="0"/>
              <w:rPr>
                <w:color w:val="000000" w:themeColor="text1"/>
              </w:rPr>
            </w:pPr>
            <w:r w:rsidRPr="00A82AC4">
              <w:rPr>
                <w:color w:val="000000" w:themeColor="text1"/>
              </w:rPr>
              <w:t>24</w:t>
            </w:r>
          </w:p>
          <w:p w14:paraId="47B5FAA1" w14:textId="77777777" w:rsidR="00A82AC4" w:rsidRPr="00A82AC4" w:rsidRDefault="00A82AC4" w:rsidP="00A82AC4">
            <w:pPr>
              <w:spacing w:after="0"/>
              <w:rPr>
                <w:color w:val="000000" w:themeColor="text1"/>
              </w:rPr>
            </w:pPr>
            <w:r w:rsidRPr="00A82AC4">
              <w:rPr>
                <w:color w:val="000000" w:themeColor="text1"/>
              </w:rPr>
              <w:t>25</w:t>
            </w:r>
          </w:p>
        </w:tc>
        <w:tc>
          <w:tcPr>
            <w:tcW w:w="5175" w:type="dxa"/>
            <w:tcBorders>
              <w:top w:val="nil"/>
              <w:left w:val="nil"/>
              <w:bottom w:val="nil"/>
              <w:right w:val="nil"/>
            </w:tcBorders>
            <w:vAlign w:val="bottom"/>
            <w:hideMark/>
          </w:tcPr>
          <w:p w14:paraId="2B5CDA44" w14:textId="77777777" w:rsidR="00A82AC4" w:rsidRPr="00A82AC4" w:rsidRDefault="00A82AC4" w:rsidP="00A82AC4">
            <w:pPr>
              <w:spacing w:after="0"/>
              <w:rPr>
                <w:color w:val="000000" w:themeColor="text1"/>
                <w:lang w:val="en-US"/>
              </w:rPr>
            </w:pPr>
            <w:r w:rsidRPr="00A82AC4">
              <w:rPr>
                <w:color w:val="000000" w:themeColor="text1"/>
                <w:lang w:val="en-US"/>
              </w:rPr>
              <w:lastRenderedPageBreak/>
              <w:t>#include &lt;iostream&gt;</w:t>
            </w:r>
          </w:p>
          <w:p w14:paraId="242E2C23" w14:textId="77777777" w:rsidR="00A82AC4" w:rsidRPr="00A82AC4" w:rsidRDefault="00A82AC4" w:rsidP="00A82AC4">
            <w:pPr>
              <w:spacing w:after="0"/>
              <w:rPr>
                <w:color w:val="000000" w:themeColor="text1"/>
                <w:lang w:val="en-US"/>
              </w:rPr>
            </w:pPr>
            <w:r w:rsidRPr="00A82AC4">
              <w:rPr>
                <w:color w:val="000000" w:themeColor="text1"/>
                <w:lang w:val="en-US"/>
              </w:rPr>
              <w:t> </w:t>
            </w:r>
          </w:p>
          <w:p w14:paraId="1A5FEE7E" w14:textId="77777777" w:rsidR="00A82AC4" w:rsidRPr="00A82AC4" w:rsidRDefault="00A82AC4" w:rsidP="00A82AC4">
            <w:pPr>
              <w:spacing w:after="0"/>
              <w:rPr>
                <w:color w:val="000000" w:themeColor="text1"/>
                <w:lang w:val="en-US"/>
              </w:rPr>
            </w:pPr>
            <w:r w:rsidRPr="00A82AC4">
              <w:rPr>
                <w:b/>
                <w:bCs/>
                <w:color w:val="000000" w:themeColor="text1"/>
                <w:lang w:val="en-US"/>
              </w:rPr>
              <w:t>double</w:t>
            </w:r>
            <w:r w:rsidRPr="00A82AC4">
              <w:rPr>
                <w:color w:val="000000" w:themeColor="text1"/>
                <w:lang w:val="en-US"/>
              </w:rPr>
              <w:t xml:space="preserve"> divide(</w:t>
            </w:r>
            <w:r w:rsidRPr="00A82AC4">
              <w:rPr>
                <w:b/>
                <w:bCs/>
                <w:color w:val="000000" w:themeColor="text1"/>
                <w:lang w:val="en-US"/>
              </w:rPr>
              <w:t>int</w:t>
            </w:r>
            <w:r w:rsidRPr="00A82AC4">
              <w:rPr>
                <w:color w:val="000000" w:themeColor="text1"/>
                <w:lang w:val="en-US"/>
              </w:rPr>
              <w:t xml:space="preserve"> a, </w:t>
            </w:r>
            <w:r w:rsidRPr="00A82AC4">
              <w:rPr>
                <w:b/>
                <w:bCs/>
                <w:color w:val="000000" w:themeColor="text1"/>
                <w:lang w:val="en-US"/>
              </w:rPr>
              <w:t>int</w:t>
            </w:r>
            <w:r w:rsidRPr="00A82AC4">
              <w:rPr>
                <w:color w:val="000000" w:themeColor="text1"/>
                <w:lang w:val="en-US"/>
              </w:rPr>
              <w:t xml:space="preserve"> b)</w:t>
            </w:r>
          </w:p>
          <w:p w14:paraId="6D4D1EF4" w14:textId="77777777" w:rsidR="00A82AC4" w:rsidRPr="00A82AC4" w:rsidRDefault="00A82AC4" w:rsidP="00A82AC4">
            <w:pPr>
              <w:spacing w:after="0"/>
              <w:rPr>
                <w:color w:val="000000" w:themeColor="text1"/>
                <w:lang w:val="en-US"/>
              </w:rPr>
            </w:pPr>
            <w:r w:rsidRPr="00A82AC4">
              <w:rPr>
                <w:color w:val="000000" w:themeColor="text1"/>
                <w:lang w:val="en-US"/>
              </w:rPr>
              <w:t>{</w:t>
            </w:r>
          </w:p>
          <w:p w14:paraId="42A965E9"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if</w:t>
            </w:r>
            <w:r w:rsidRPr="00A82AC4">
              <w:rPr>
                <w:color w:val="000000" w:themeColor="text1"/>
                <w:lang w:val="en-US"/>
              </w:rPr>
              <w:t xml:space="preserve"> (b)</w:t>
            </w:r>
          </w:p>
          <w:p w14:paraId="77B76B71"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return</w:t>
            </w:r>
            <w:r w:rsidRPr="00A82AC4">
              <w:rPr>
                <w:color w:val="000000" w:themeColor="text1"/>
                <w:lang w:val="en-US"/>
              </w:rPr>
              <w:t xml:space="preserve"> a / b;</w:t>
            </w:r>
          </w:p>
          <w:p w14:paraId="52A1B90C"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throw</w:t>
            </w:r>
            <w:r w:rsidRPr="00A82AC4">
              <w:rPr>
                <w:color w:val="000000" w:themeColor="text1"/>
                <w:lang w:val="en-US"/>
              </w:rPr>
              <w:t xml:space="preserve"> "Division by zero!";</w:t>
            </w:r>
          </w:p>
          <w:p w14:paraId="2144E9E3" w14:textId="77777777" w:rsidR="00A82AC4" w:rsidRPr="00A82AC4" w:rsidRDefault="00A82AC4" w:rsidP="00A82AC4">
            <w:pPr>
              <w:spacing w:after="0"/>
              <w:rPr>
                <w:color w:val="000000" w:themeColor="text1"/>
                <w:lang w:val="en-US"/>
              </w:rPr>
            </w:pPr>
            <w:r w:rsidRPr="00A82AC4">
              <w:rPr>
                <w:color w:val="000000" w:themeColor="text1"/>
                <w:lang w:val="en-US"/>
              </w:rPr>
              <w:t>}</w:t>
            </w:r>
          </w:p>
          <w:p w14:paraId="6BCD6BD9" w14:textId="77777777" w:rsidR="00A82AC4" w:rsidRPr="00A82AC4" w:rsidRDefault="00A82AC4" w:rsidP="00A82AC4">
            <w:pPr>
              <w:spacing w:after="0"/>
              <w:rPr>
                <w:color w:val="000000" w:themeColor="text1"/>
                <w:lang w:val="en-US"/>
              </w:rPr>
            </w:pPr>
            <w:r w:rsidRPr="00A82AC4">
              <w:rPr>
                <w:color w:val="000000" w:themeColor="text1"/>
                <w:lang w:val="en-US"/>
              </w:rPr>
              <w:t> </w:t>
            </w:r>
          </w:p>
          <w:p w14:paraId="42AF617D" w14:textId="77777777" w:rsidR="00A82AC4" w:rsidRPr="00A82AC4" w:rsidRDefault="00A82AC4" w:rsidP="00A82AC4">
            <w:pPr>
              <w:spacing w:after="0"/>
              <w:rPr>
                <w:color w:val="000000" w:themeColor="text1"/>
                <w:lang w:val="en-US"/>
              </w:rPr>
            </w:pPr>
            <w:r w:rsidRPr="00A82AC4">
              <w:rPr>
                <w:b/>
                <w:bCs/>
                <w:color w:val="000000" w:themeColor="text1"/>
                <w:lang w:val="en-US"/>
              </w:rPr>
              <w:t>int</w:t>
            </w:r>
            <w:r w:rsidRPr="00A82AC4">
              <w:rPr>
                <w:color w:val="000000" w:themeColor="text1"/>
                <w:lang w:val="en-US"/>
              </w:rPr>
              <w:t xml:space="preserve"> main()</w:t>
            </w:r>
          </w:p>
          <w:p w14:paraId="5D3BC369" w14:textId="77777777" w:rsidR="00A82AC4" w:rsidRPr="00A82AC4" w:rsidRDefault="00A82AC4" w:rsidP="00A82AC4">
            <w:pPr>
              <w:spacing w:after="0"/>
              <w:rPr>
                <w:color w:val="000000" w:themeColor="text1"/>
                <w:lang w:val="en-US"/>
              </w:rPr>
            </w:pPr>
            <w:r w:rsidRPr="00A82AC4">
              <w:rPr>
                <w:color w:val="000000" w:themeColor="text1"/>
                <w:lang w:val="en-US"/>
              </w:rPr>
              <w:t>{</w:t>
            </w:r>
          </w:p>
          <w:p w14:paraId="58C48C87"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int</w:t>
            </w:r>
            <w:r w:rsidRPr="00A82AC4">
              <w:rPr>
                <w:color w:val="000000" w:themeColor="text1"/>
                <w:lang w:val="en-US"/>
              </w:rPr>
              <w:t xml:space="preserve"> x{500};</w:t>
            </w:r>
          </w:p>
          <w:p w14:paraId="074FFAC7" w14:textId="77777777" w:rsidR="00A82AC4" w:rsidRPr="00A82AC4" w:rsidRDefault="00A82AC4" w:rsidP="00A82AC4">
            <w:pPr>
              <w:spacing w:after="0"/>
              <w:rPr>
                <w:color w:val="000000" w:themeColor="text1"/>
                <w:lang w:val="en-US"/>
              </w:rPr>
            </w:pPr>
            <w:r w:rsidRPr="00A82AC4">
              <w:rPr>
                <w:color w:val="000000" w:themeColor="text1"/>
                <w:lang w:val="en-US"/>
              </w:rPr>
              <w:lastRenderedPageBreak/>
              <w:t>    </w:t>
            </w:r>
            <w:r w:rsidRPr="00A82AC4">
              <w:rPr>
                <w:b/>
                <w:bCs/>
                <w:color w:val="000000" w:themeColor="text1"/>
                <w:lang w:val="en-US"/>
              </w:rPr>
              <w:t>int</w:t>
            </w:r>
            <w:r w:rsidRPr="00A82AC4">
              <w:rPr>
                <w:color w:val="000000" w:themeColor="text1"/>
                <w:lang w:val="en-US"/>
              </w:rPr>
              <w:t xml:space="preserve"> y{};</w:t>
            </w:r>
          </w:p>
          <w:p w14:paraId="22544EB4" w14:textId="77777777" w:rsidR="00A82AC4" w:rsidRPr="00A82AC4" w:rsidRDefault="00A82AC4" w:rsidP="00A82AC4">
            <w:pPr>
              <w:spacing w:after="0"/>
              <w:rPr>
                <w:color w:val="000000" w:themeColor="text1"/>
                <w:lang w:val="en-US"/>
              </w:rPr>
            </w:pPr>
            <w:r w:rsidRPr="00A82AC4">
              <w:rPr>
                <w:color w:val="000000" w:themeColor="text1"/>
                <w:lang w:val="en-US"/>
              </w:rPr>
              <w:t>     </w:t>
            </w:r>
          </w:p>
          <w:p w14:paraId="175C21E4"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try</w:t>
            </w:r>
          </w:p>
          <w:p w14:paraId="448CDAC8" w14:textId="77777777" w:rsidR="00A82AC4" w:rsidRPr="00A82AC4" w:rsidRDefault="00A82AC4" w:rsidP="00A82AC4">
            <w:pPr>
              <w:spacing w:after="0"/>
              <w:rPr>
                <w:color w:val="000000" w:themeColor="text1"/>
                <w:lang w:val="en-US"/>
              </w:rPr>
            </w:pPr>
            <w:r w:rsidRPr="00A82AC4">
              <w:rPr>
                <w:color w:val="000000" w:themeColor="text1"/>
                <w:lang w:val="en-US"/>
              </w:rPr>
              <w:t>    {</w:t>
            </w:r>
          </w:p>
          <w:p w14:paraId="6AB1F1E9"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double</w:t>
            </w:r>
            <w:r w:rsidRPr="00A82AC4">
              <w:rPr>
                <w:color w:val="000000" w:themeColor="text1"/>
                <w:lang w:val="en-US"/>
              </w:rPr>
              <w:t xml:space="preserve"> z {divide(x, y)};</w:t>
            </w:r>
          </w:p>
          <w:p w14:paraId="479A6DE2" w14:textId="77777777" w:rsidR="00A82AC4" w:rsidRPr="00A82AC4" w:rsidRDefault="00A82AC4" w:rsidP="00A82AC4">
            <w:pPr>
              <w:spacing w:after="0"/>
              <w:rPr>
                <w:color w:val="000000" w:themeColor="text1"/>
                <w:lang w:val="en-US"/>
              </w:rPr>
            </w:pPr>
            <w:r w:rsidRPr="00A82AC4">
              <w:rPr>
                <w:color w:val="000000" w:themeColor="text1"/>
                <w:lang w:val="en-US"/>
              </w:rPr>
              <w:t>        std::</w:t>
            </w:r>
            <w:proofErr w:type="spellStart"/>
            <w:r w:rsidRPr="00A82AC4">
              <w:rPr>
                <w:color w:val="000000" w:themeColor="text1"/>
                <w:lang w:val="en-US"/>
              </w:rPr>
              <w:t>cout</w:t>
            </w:r>
            <w:proofErr w:type="spellEnd"/>
            <w:r w:rsidRPr="00A82AC4">
              <w:rPr>
                <w:color w:val="000000" w:themeColor="text1"/>
                <w:lang w:val="en-US"/>
              </w:rPr>
              <w:t xml:space="preserve"> &lt;&lt; z &lt;&lt; std::</w:t>
            </w:r>
            <w:proofErr w:type="spellStart"/>
            <w:r w:rsidRPr="00A82AC4">
              <w:rPr>
                <w:color w:val="000000" w:themeColor="text1"/>
                <w:lang w:val="en-US"/>
              </w:rPr>
              <w:t>endl</w:t>
            </w:r>
            <w:proofErr w:type="spellEnd"/>
            <w:r w:rsidRPr="00A82AC4">
              <w:rPr>
                <w:color w:val="000000" w:themeColor="text1"/>
                <w:lang w:val="en-US"/>
              </w:rPr>
              <w:t>;</w:t>
            </w:r>
          </w:p>
          <w:p w14:paraId="0A7642B5" w14:textId="77777777" w:rsidR="00A82AC4" w:rsidRPr="00A82AC4" w:rsidRDefault="00A82AC4" w:rsidP="00A82AC4">
            <w:pPr>
              <w:spacing w:after="0"/>
              <w:rPr>
                <w:color w:val="000000" w:themeColor="text1"/>
                <w:lang w:val="en-US"/>
              </w:rPr>
            </w:pPr>
            <w:r w:rsidRPr="00A82AC4">
              <w:rPr>
                <w:color w:val="000000" w:themeColor="text1"/>
                <w:lang w:val="en-US"/>
              </w:rPr>
              <w:t>    }</w:t>
            </w:r>
          </w:p>
          <w:p w14:paraId="75E9D7CB"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catch</w:t>
            </w:r>
            <w:r w:rsidRPr="00A82AC4">
              <w:rPr>
                <w:color w:val="000000" w:themeColor="text1"/>
                <w:lang w:val="en-US"/>
              </w:rPr>
              <w:t xml:space="preserve"> (...)</w:t>
            </w:r>
          </w:p>
          <w:p w14:paraId="27086FDF" w14:textId="77777777" w:rsidR="00A82AC4" w:rsidRPr="00A82AC4" w:rsidRDefault="00A82AC4" w:rsidP="00A82AC4">
            <w:pPr>
              <w:spacing w:after="0"/>
              <w:rPr>
                <w:color w:val="000000" w:themeColor="text1"/>
                <w:lang w:val="en-US"/>
              </w:rPr>
            </w:pPr>
            <w:r w:rsidRPr="00A82AC4">
              <w:rPr>
                <w:color w:val="000000" w:themeColor="text1"/>
                <w:lang w:val="en-US"/>
              </w:rPr>
              <w:t>    {</w:t>
            </w:r>
          </w:p>
          <w:p w14:paraId="09B891DC" w14:textId="77777777" w:rsidR="00A82AC4" w:rsidRPr="00A82AC4" w:rsidRDefault="00A82AC4" w:rsidP="00A82AC4">
            <w:pPr>
              <w:spacing w:after="0"/>
              <w:rPr>
                <w:color w:val="000000" w:themeColor="text1"/>
                <w:lang w:val="en-US"/>
              </w:rPr>
            </w:pPr>
            <w:r w:rsidRPr="00A82AC4">
              <w:rPr>
                <w:color w:val="000000" w:themeColor="text1"/>
                <w:lang w:val="en-US"/>
              </w:rPr>
              <w:t>        std::</w:t>
            </w:r>
            <w:proofErr w:type="spellStart"/>
            <w:r w:rsidRPr="00A82AC4">
              <w:rPr>
                <w:color w:val="000000" w:themeColor="text1"/>
                <w:lang w:val="en-US"/>
              </w:rPr>
              <w:t>cout</w:t>
            </w:r>
            <w:proofErr w:type="spellEnd"/>
            <w:r w:rsidRPr="00A82AC4">
              <w:rPr>
                <w:color w:val="000000" w:themeColor="text1"/>
                <w:lang w:val="en-US"/>
              </w:rPr>
              <w:t xml:space="preserve"> &lt;&lt; "Error!" &lt;&lt; std::</w:t>
            </w:r>
            <w:proofErr w:type="spellStart"/>
            <w:r w:rsidRPr="00A82AC4">
              <w:rPr>
                <w:color w:val="000000" w:themeColor="text1"/>
                <w:lang w:val="en-US"/>
              </w:rPr>
              <w:t>endl</w:t>
            </w:r>
            <w:proofErr w:type="spellEnd"/>
            <w:r w:rsidRPr="00A82AC4">
              <w:rPr>
                <w:color w:val="000000" w:themeColor="text1"/>
                <w:lang w:val="en-US"/>
              </w:rPr>
              <w:t>;</w:t>
            </w:r>
          </w:p>
          <w:p w14:paraId="08C06238" w14:textId="77777777" w:rsidR="00A82AC4" w:rsidRPr="00A82AC4" w:rsidRDefault="00A82AC4" w:rsidP="00A82AC4">
            <w:pPr>
              <w:spacing w:after="0"/>
              <w:rPr>
                <w:color w:val="000000" w:themeColor="text1"/>
                <w:lang w:val="en-US"/>
              </w:rPr>
            </w:pPr>
            <w:r w:rsidRPr="00A82AC4">
              <w:rPr>
                <w:color w:val="000000" w:themeColor="text1"/>
                <w:lang w:val="en-US"/>
              </w:rPr>
              <w:t>    }</w:t>
            </w:r>
          </w:p>
          <w:p w14:paraId="5784A1C9" w14:textId="77777777" w:rsidR="00A82AC4" w:rsidRPr="00A82AC4" w:rsidRDefault="00A82AC4" w:rsidP="00A82AC4">
            <w:pPr>
              <w:spacing w:after="0"/>
              <w:rPr>
                <w:color w:val="000000" w:themeColor="text1"/>
                <w:lang w:val="en-US"/>
              </w:rPr>
            </w:pPr>
            <w:r w:rsidRPr="00A82AC4">
              <w:rPr>
                <w:color w:val="000000" w:themeColor="text1"/>
                <w:lang w:val="en-US"/>
              </w:rPr>
              <w:t>    std::</w:t>
            </w:r>
            <w:proofErr w:type="spellStart"/>
            <w:r w:rsidRPr="00A82AC4">
              <w:rPr>
                <w:color w:val="000000" w:themeColor="text1"/>
                <w:lang w:val="en-US"/>
              </w:rPr>
              <w:t>cout</w:t>
            </w:r>
            <w:proofErr w:type="spellEnd"/>
            <w:r w:rsidRPr="00A82AC4">
              <w:rPr>
                <w:color w:val="000000" w:themeColor="text1"/>
                <w:lang w:val="en-US"/>
              </w:rPr>
              <w:t xml:space="preserve"> &lt;&lt; "The End..." &lt;&lt; std::</w:t>
            </w:r>
            <w:proofErr w:type="spellStart"/>
            <w:r w:rsidRPr="00A82AC4">
              <w:rPr>
                <w:color w:val="000000" w:themeColor="text1"/>
                <w:lang w:val="en-US"/>
              </w:rPr>
              <w:t>endl</w:t>
            </w:r>
            <w:proofErr w:type="spellEnd"/>
            <w:r w:rsidRPr="00A82AC4">
              <w:rPr>
                <w:color w:val="000000" w:themeColor="text1"/>
                <w:lang w:val="en-US"/>
              </w:rPr>
              <w:t>;</w:t>
            </w:r>
          </w:p>
          <w:p w14:paraId="163F72A4" w14:textId="77777777" w:rsidR="00A82AC4" w:rsidRPr="00A82AC4" w:rsidRDefault="00A82AC4" w:rsidP="00A82AC4">
            <w:pPr>
              <w:spacing w:after="0"/>
              <w:rPr>
                <w:color w:val="000000" w:themeColor="text1"/>
              </w:rPr>
            </w:pPr>
            <w:r w:rsidRPr="00A82AC4">
              <w:rPr>
                <w:color w:val="000000" w:themeColor="text1"/>
              </w:rPr>
              <w:t>}</w:t>
            </w:r>
          </w:p>
        </w:tc>
      </w:tr>
    </w:tbl>
    <w:p w14:paraId="5CFBB94F" w14:textId="77777777" w:rsidR="00A82AC4" w:rsidRPr="00A82AC4" w:rsidRDefault="00A82AC4" w:rsidP="00A82AC4">
      <w:pPr>
        <w:spacing w:after="0"/>
        <w:rPr>
          <w:color w:val="000000" w:themeColor="text1"/>
        </w:rPr>
      </w:pPr>
      <w:r w:rsidRPr="00A82AC4">
        <w:rPr>
          <w:color w:val="000000" w:themeColor="text1"/>
        </w:rPr>
        <w:lastRenderedPageBreak/>
        <w:t xml:space="preserve">Код, который потенциально может сгенерировать исключение - вызов функции </w:t>
      </w:r>
      <w:proofErr w:type="spellStart"/>
      <w:r w:rsidRPr="00A82AC4">
        <w:rPr>
          <w:color w:val="000000" w:themeColor="text1"/>
        </w:rPr>
        <w:t>divide</w:t>
      </w:r>
      <w:proofErr w:type="spellEnd"/>
      <w:r w:rsidRPr="00A82AC4">
        <w:rPr>
          <w:color w:val="000000" w:themeColor="text1"/>
        </w:rPr>
        <w:t xml:space="preserve"> помещается в блок </w:t>
      </w:r>
      <w:proofErr w:type="spellStart"/>
      <w:r w:rsidRPr="00A82AC4">
        <w:rPr>
          <w:color w:val="000000" w:themeColor="text1"/>
        </w:rPr>
        <w:t>try</w:t>
      </w:r>
      <w:proofErr w:type="spellEnd"/>
      <w:r w:rsidRPr="00A82AC4">
        <w:rPr>
          <w:color w:val="000000" w:themeColor="text1"/>
        </w:rPr>
        <w:t>.</w:t>
      </w:r>
    </w:p>
    <w:p w14:paraId="4000F02E" w14:textId="77777777" w:rsidR="00A82AC4" w:rsidRPr="00A82AC4" w:rsidRDefault="00A82AC4" w:rsidP="00A82AC4">
      <w:pPr>
        <w:spacing w:after="0"/>
        <w:rPr>
          <w:color w:val="000000" w:themeColor="text1"/>
        </w:rPr>
      </w:pPr>
      <w:r w:rsidRPr="00A82AC4">
        <w:rPr>
          <w:color w:val="000000" w:themeColor="text1"/>
        </w:rPr>
        <w:t xml:space="preserve">В блоке </w:t>
      </w:r>
      <w:proofErr w:type="spellStart"/>
      <w:r w:rsidRPr="00A82AC4">
        <w:rPr>
          <w:color w:val="000000" w:themeColor="text1"/>
        </w:rPr>
        <w:t>catch</w:t>
      </w:r>
      <w:proofErr w:type="spellEnd"/>
      <w:r w:rsidRPr="00A82AC4">
        <w:rPr>
          <w:color w:val="000000" w:themeColor="text1"/>
        </w:rPr>
        <w:t xml:space="preserve"> идет обработка исключения. Причем многоточие в скобках после оператора </w:t>
      </w:r>
      <w:proofErr w:type="spellStart"/>
      <w:r w:rsidRPr="00A82AC4">
        <w:rPr>
          <w:color w:val="000000" w:themeColor="text1"/>
        </w:rPr>
        <w:t>catch</w:t>
      </w:r>
      <w:proofErr w:type="spellEnd"/>
      <w:r w:rsidRPr="00A82AC4">
        <w:rPr>
          <w:color w:val="000000" w:themeColor="text1"/>
        </w:rPr>
        <w:t xml:space="preserve"> (</w:t>
      </w:r>
      <w:proofErr w:type="spellStart"/>
      <w:r w:rsidRPr="00A82AC4">
        <w:rPr>
          <w:color w:val="000000" w:themeColor="text1"/>
        </w:rPr>
        <w:t>catch</w:t>
      </w:r>
      <w:proofErr w:type="spellEnd"/>
      <w:r w:rsidRPr="00A82AC4">
        <w:rPr>
          <w:color w:val="000000" w:themeColor="text1"/>
        </w:rPr>
        <w:t>(...)) позволяет обработать любое исключение.</w:t>
      </w:r>
    </w:p>
    <w:p w14:paraId="7F0ADE70" w14:textId="77777777" w:rsidR="00A82AC4" w:rsidRPr="00A82AC4" w:rsidRDefault="00A82AC4" w:rsidP="00A82AC4">
      <w:pPr>
        <w:spacing w:after="0"/>
        <w:rPr>
          <w:color w:val="000000" w:themeColor="text1"/>
        </w:rPr>
      </w:pPr>
      <w:r w:rsidRPr="00A82AC4">
        <w:rPr>
          <w:color w:val="000000" w:themeColor="text1"/>
        </w:rPr>
        <w:t>В итоге когда выполнение программы дойдет до строки</w:t>
      </w:r>
    </w:p>
    <w:p w14:paraId="5F0464B3" w14:textId="77777777" w:rsidR="00A82AC4" w:rsidRPr="00A82AC4" w:rsidRDefault="00A82AC4" w:rsidP="00A82AC4">
      <w:pPr>
        <w:spacing w:after="0"/>
        <w:rPr>
          <w:b/>
          <w:bCs/>
          <w:color w:val="000000" w:themeColor="text1"/>
          <w:lang w:val="en-US"/>
        </w:rPr>
      </w:pPr>
      <w:r w:rsidRPr="00A82AC4">
        <w:rPr>
          <w:b/>
          <w:bCs/>
          <w:color w:val="000000" w:themeColor="text1"/>
          <w:lang w:val="en-US"/>
        </w:rPr>
        <w:t>double z {divide(x, y)};</w:t>
      </w:r>
    </w:p>
    <w:p w14:paraId="4698042A" w14:textId="77777777" w:rsidR="00A82AC4" w:rsidRPr="00A82AC4" w:rsidRDefault="00A82AC4" w:rsidP="00A82AC4">
      <w:pPr>
        <w:spacing w:after="0"/>
        <w:rPr>
          <w:color w:val="000000" w:themeColor="text1"/>
        </w:rPr>
      </w:pPr>
      <w:r w:rsidRPr="00A82AC4">
        <w:rPr>
          <w:color w:val="000000" w:themeColor="text1"/>
        </w:rPr>
        <w:t xml:space="preserve">При выполнении этой строки будет сгенерировано исключение, поэтому последующие инструкции из блока </w:t>
      </w:r>
      <w:proofErr w:type="spellStart"/>
      <w:r w:rsidRPr="00A82AC4">
        <w:rPr>
          <w:color w:val="000000" w:themeColor="text1"/>
        </w:rPr>
        <w:t>try</w:t>
      </w:r>
      <w:proofErr w:type="spellEnd"/>
      <w:r w:rsidRPr="00A82AC4">
        <w:rPr>
          <w:color w:val="000000" w:themeColor="text1"/>
        </w:rPr>
        <w:t xml:space="preserve"> выполняться не будут, а управление перейдет в блок </w:t>
      </w:r>
      <w:proofErr w:type="spellStart"/>
      <w:r w:rsidRPr="00A82AC4">
        <w:rPr>
          <w:color w:val="000000" w:themeColor="text1"/>
        </w:rPr>
        <w:t>catch</w:t>
      </w:r>
      <w:proofErr w:type="spellEnd"/>
      <w:r w:rsidRPr="00A82AC4">
        <w:rPr>
          <w:color w:val="000000" w:themeColor="text1"/>
        </w:rPr>
        <w:t xml:space="preserve">, в котором на консоль просто выводится сообщение об ошибке. После выполнения блока </w:t>
      </w:r>
      <w:proofErr w:type="spellStart"/>
      <w:r w:rsidRPr="00A82AC4">
        <w:rPr>
          <w:color w:val="000000" w:themeColor="text1"/>
        </w:rPr>
        <w:t>catch</w:t>
      </w:r>
      <w:proofErr w:type="spellEnd"/>
      <w:r w:rsidRPr="00A82AC4">
        <w:rPr>
          <w:color w:val="000000" w:themeColor="text1"/>
        </w:rPr>
        <w:t xml:space="preserve"> программа </w:t>
      </w:r>
      <w:proofErr w:type="spellStart"/>
      <w:r w:rsidRPr="00A82AC4">
        <w:rPr>
          <w:color w:val="000000" w:themeColor="text1"/>
        </w:rPr>
        <w:t>аварийно</w:t>
      </w:r>
      <w:proofErr w:type="spellEnd"/>
      <w:r w:rsidRPr="00A82AC4">
        <w:rPr>
          <w:color w:val="000000" w:themeColor="text1"/>
        </w:rPr>
        <w:t xml:space="preserve"> не завершится, а продолжит свою работу, выполняя операторы после блока </w:t>
      </w:r>
      <w:proofErr w:type="spellStart"/>
      <w:r w:rsidRPr="00A82AC4">
        <w:rPr>
          <w:color w:val="000000" w:themeColor="text1"/>
        </w:rPr>
        <w:t>catch</w:t>
      </w:r>
      <w:proofErr w:type="spellEnd"/>
      <w:r w:rsidRPr="00A82AC4">
        <w:rPr>
          <w:color w:val="000000" w:themeColor="text1"/>
        </w:rPr>
        <w:t>:</w:t>
      </w:r>
    </w:p>
    <w:p w14:paraId="50E490A1" w14:textId="77777777" w:rsidR="00A82AC4" w:rsidRPr="00A82AC4" w:rsidRDefault="00A82AC4" w:rsidP="00A82AC4">
      <w:pPr>
        <w:spacing w:after="0"/>
        <w:rPr>
          <w:color w:val="000000" w:themeColor="text1"/>
        </w:rPr>
      </w:pPr>
      <w:proofErr w:type="spellStart"/>
      <w:r w:rsidRPr="00A82AC4">
        <w:rPr>
          <w:color w:val="000000" w:themeColor="text1"/>
        </w:rPr>
        <w:t>Error</w:t>
      </w:r>
      <w:proofErr w:type="spellEnd"/>
      <w:r w:rsidRPr="00A82AC4">
        <w:rPr>
          <w:color w:val="000000" w:themeColor="text1"/>
        </w:rPr>
        <w:t>!</w:t>
      </w:r>
    </w:p>
    <w:p w14:paraId="6B8D545E" w14:textId="77777777" w:rsidR="00A82AC4" w:rsidRPr="00A82AC4" w:rsidRDefault="00A82AC4" w:rsidP="00A82AC4">
      <w:pPr>
        <w:spacing w:after="0"/>
        <w:rPr>
          <w:color w:val="000000" w:themeColor="text1"/>
        </w:rPr>
      </w:pPr>
      <w:r w:rsidRPr="00A82AC4">
        <w:rPr>
          <w:color w:val="000000" w:themeColor="text1"/>
        </w:rPr>
        <w:t>The End...</w:t>
      </w:r>
    </w:p>
    <w:p w14:paraId="27EA78DC" w14:textId="77777777" w:rsidR="00A82AC4" w:rsidRPr="00A82AC4" w:rsidRDefault="00A82AC4" w:rsidP="00A82AC4">
      <w:pPr>
        <w:spacing w:after="0"/>
        <w:rPr>
          <w:color w:val="000000" w:themeColor="text1"/>
        </w:rPr>
      </w:pPr>
      <w:r w:rsidRPr="00A82AC4">
        <w:rPr>
          <w:color w:val="000000" w:themeColor="text1"/>
        </w:rPr>
        <w:t>Однако в данном случае мы только знаем, что произошла какая-то ошибка, а какая именно, неизвестно. Поэтому через параметр в блоке </w:t>
      </w:r>
      <w:proofErr w:type="spellStart"/>
      <w:r w:rsidRPr="00A82AC4">
        <w:rPr>
          <w:color w:val="000000" w:themeColor="text1"/>
        </w:rPr>
        <w:t>catch</w:t>
      </w:r>
      <w:proofErr w:type="spellEnd"/>
      <w:r w:rsidRPr="00A82AC4">
        <w:rPr>
          <w:color w:val="000000" w:themeColor="text1"/>
        </w:rPr>
        <w:t> мы можем получить то сообщение, которое передается оператору </w:t>
      </w:r>
      <w:proofErr w:type="spellStart"/>
      <w:r w:rsidRPr="00A82AC4">
        <w:rPr>
          <w:color w:val="000000" w:themeColor="text1"/>
        </w:rPr>
        <w:t>throw</w:t>
      </w:r>
      <w:proofErr w:type="spellEnd"/>
      <w:r w:rsidRPr="00A82AC4">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499"/>
        <w:gridCol w:w="10104"/>
      </w:tblGrid>
      <w:tr w:rsidR="00A82AC4" w:rsidRPr="00A82AC4" w14:paraId="0AA55EF6" w14:textId="77777777" w:rsidTr="00A82AC4">
        <w:trPr>
          <w:tblCellSpacing w:w="0" w:type="dxa"/>
        </w:trPr>
        <w:tc>
          <w:tcPr>
            <w:tcW w:w="6" w:type="dxa"/>
            <w:tcBorders>
              <w:top w:val="nil"/>
              <w:left w:val="nil"/>
              <w:bottom w:val="nil"/>
              <w:right w:val="single" w:sz="24" w:space="0" w:color="00B050"/>
            </w:tcBorders>
            <w:vAlign w:val="bottom"/>
            <w:hideMark/>
          </w:tcPr>
          <w:p w14:paraId="692B5A2C" w14:textId="77777777" w:rsidR="00A82AC4" w:rsidRPr="00A82AC4" w:rsidRDefault="00A82AC4" w:rsidP="00A82AC4">
            <w:pPr>
              <w:spacing w:after="0"/>
              <w:rPr>
                <w:color w:val="000000" w:themeColor="text1"/>
              </w:rPr>
            </w:pPr>
            <w:r w:rsidRPr="00A82AC4">
              <w:rPr>
                <w:color w:val="000000" w:themeColor="text1"/>
              </w:rPr>
              <w:t>1</w:t>
            </w:r>
          </w:p>
          <w:p w14:paraId="3F2F4A69" w14:textId="77777777" w:rsidR="00A82AC4" w:rsidRPr="00A82AC4" w:rsidRDefault="00A82AC4" w:rsidP="00A82AC4">
            <w:pPr>
              <w:spacing w:after="0"/>
              <w:rPr>
                <w:color w:val="000000" w:themeColor="text1"/>
              </w:rPr>
            </w:pPr>
            <w:r w:rsidRPr="00A82AC4">
              <w:rPr>
                <w:color w:val="000000" w:themeColor="text1"/>
              </w:rPr>
              <w:t>2</w:t>
            </w:r>
          </w:p>
          <w:p w14:paraId="144684B9" w14:textId="77777777" w:rsidR="00A82AC4" w:rsidRPr="00A82AC4" w:rsidRDefault="00A82AC4" w:rsidP="00A82AC4">
            <w:pPr>
              <w:spacing w:after="0"/>
              <w:rPr>
                <w:color w:val="000000" w:themeColor="text1"/>
              </w:rPr>
            </w:pPr>
            <w:r w:rsidRPr="00A82AC4">
              <w:rPr>
                <w:color w:val="000000" w:themeColor="text1"/>
              </w:rPr>
              <w:t>3</w:t>
            </w:r>
          </w:p>
          <w:p w14:paraId="705E7A3B" w14:textId="77777777" w:rsidR="00A82AC4" w:rsidRPr="00A82AC4" w:rsidRDefault="00A82AC4" w:rsidP="00A82AC4">
            <w:pPr>
              <w:spacing w:after="0"/>
              <w:rPr>
                <w:color w:val="000000" w:themeColor="text1"/>
              </w:rPr>
            </w:pPr>
            <w:r w:rsidRPr="00A82AC4">
              <w:rPr>
                <w:color w:val="000000" w:themeColor="text1"/>
              </w:rPr>
              <w:t>4</w:t>
            </w:r>
          </w:p>
          <w:p w14:paraId="73841F25" w14:textId="77777777" w:rsidR="00A82AC4" w:rsidRPr="00A82AC4" w:rsidRDefault="00A82AC4" w:rsidP="00A82AC4">
            <w:pPr>
              <w:spacing w:after="0"/>
              <w:rPr>
                <w:color w:val="000000" w:themeColor="text1"/>
              </w:rPr>
            </w:pPr>
            <w:r w:rsidRPr="00A82AC4">
              <w:rPr>
                <w:color w:val="000000" w:themeColor="text1"/>
              </w:rPr>
              <w:t>5</w:t>
            </w:r>
          </w:p>
          <w:p w14:paraId="2EABB612" w14:textId="77777777" w:rsidR="00A82AC4" w:rsidRPr="00A82AC4" w:rsidRDefault="00A82AC4" w:rsidP="00A82AC4">
            <w:pPr>
              <w:spacing w:after="0"/>
              <w:rPr>
                <w:color w:val="000000" w:themeColor="text1"/>
              </w:rPr>
            </w:pPr>
            <w:r w:rsidRPr="00A82AC4">
              <w:rPr>
                <w:color w:val="000000" w:themeColor="text1"/>
              </w:rPr>
              <w:t>6</w:t>
            </w:r>
          </w:p>
          <w:p w14:paraId="0C748C1C" w14:textId="77777777" w:rsidR="00A82AC4" w:rsidRPr="00A82AC4" w:rsidRDefault="00A82AC4" w:rsidP="00A82AC4">
            <w:pPr>
              <w:spacing w:after="0"/>
              <w:rPr>
                <w:color w:val="000000" w:themeColor="text1"/>
              </w:rPr>
            </w:pPr>
            <w:r w:rsidRPr="00A82AC4">
              <w:rPr>
                <w:color w:val="000000" w:themeColor="text1"/>
              </w:rPr>
              <w:t>7</w:t>
            </w:r>
          </w:p>
          <w:p w14:paraId="6E2FD128" w14:textId="77777777" w:rsidR="00A82AC4" w:rsidRPr="00A82AC4" w:rsidRDefault="00A82AC4" w:rsidP="00A82AC4">
            <w:pPr>
              <w:spacing w:after="0"/>
              <w:rPr>
                <w:color w:val="000000" w:themeColor="text1"/>
              </w:rPr>
            </w:pPr>
            <w:r w:rsidRPr="00A82AC4">
              <w:rPr>
                <w:color w:val="000000" w:themeColor="text1"/>
              </w:rPr>
              <w:t>8</w:t>
            </w:r>
          </w:p>
          <w:p w14:paraId="3B77D435" w14:textId="77777777" w:rsidR="00A82AC4" w:rsidRPr="00A82AC4" w:rsidRDefault="00A82AC4" w:rsidP="00A82AC4">
            <w:pPr>
              <w:spacing w:after="0"/>
              <w:rPr>
                <w:color w:val="000000" w:themeColor="text1"/>
              </w:rPr>
            </w:pPr>
            <w:r w:rsidRPr="00A82AC4">
              <w:rPr>
                <w:color w:val="000000" w:themeColor="text1"/>
              </w:rPr>
              <w:t>9</w:t>
            </w:r>
          </w:p>
          <w:p w14:paraId="7F14C5A6" w14:textId="77777777" w:rsidR="00A82AC4" w:rsidRPr="00A82AC4" w:rsidRDefault="00A82AC4" w:rsidP="00A82AC4">
            <w:pPr>
              <w:spacing w:after="0"/>
              <w:rPr>
                <w:color w:val="000000" w:themeColor="text1"/>
              </w:rPr>
            </w:pPr>
            <w:r w:rsidRPr="00A82AC4">
              <w:rPr>
                <w:color w:val="000000" w:themeColor="text1"/>
              </w:rPr>
              <w:t>10</w:t>
            </w:r>
          </w:p>
          <w:p w14:paraId="5AEF6DAF" w14:textId="77777777" w:rsidR="00A82AC4" w:rsidRPr="00A82AC4" w:rsidRDefault="00A82AC4" w:rsidP="00A82AC4">
            <w:pPr>
              <w:spacing w:after="0"/>
              <w:rPr>
                <w:color w:val="000000" w:themeColor="text1"/>
              </w:rPr>
            </w:pPr>
            <w:r w:rsidRPr="00A82AC4">
              <w:rPr>
                <w:color w:val="000000" w:themeColor="text1"/>
              </w:rPr>
              <w:t>11</w:t>
            </w:r>
          </w:p>
          <w:p w14:paraId="2E4FC07F" w14:textId="77777777" w:rsidR="00A82AC4" w:rsidRPr="00A82AC4" w:rsidRDefault="00A82AC4" w:rsidP="00A82AC4">
            <w:pPr>
              <w:spacing w:after="0"/>
              <w:rPr>
                <w:color w:val="000000" w:themeColor="text1"/>
              </w:rPr>
            </w:pPr>
            <w:r w:rsidRPr="00A82AC4">
              <w:rPr>
                <w:color w:val="000000" w:themeColor="text1"/>
              </w:rPr>
              <w:t>12</w:t>
            </w:r>
          </w:p>
          <w:p w14:paraId="44988D85" w14:textId="77777777" w:rsidR="00A82AC4" w:rsidRPr="00A82AC4" w:rsidRDefault="00A82AC4" w:rsidP="00A82AC4">
            <w:pPr>
              <w:spacing w:after="0"/>
              <w:rPr>
                <w:color w:val="000000" w:themeColor="text1"/>
              </w:rPr>
            </w:pPr>
            <w:r w:rsidRPr="00A82AC4">
              <w:rPr>
                <w:color w:val="000000" w:themeColor="text1"/>
              </w:rPr>
              <w:t>13</w:t>
            </w:r>
          </w:p>
          <w:p w14:paraId="2B7A08CD" w14:textId="77777777" w:rsidR="00A82AC4" w:rsidRPr="00A82AC4" w:rsidRDefault="00A82AC4" w:rsidP="00A82AC4">
            <w:pPr>
              <w:spacing w:after="0"/>
              <w:rPr>
                <w:color w:val="000000" w:themeColor="text1"/>
              </w:rPr>
            </w:pPr>
            <w:r w:rsidRPr="00A82AC4">
              <w:rPr>
                <w:color w:val="000000" w:themeColor="text1"/>
              </w:rPr>
              <w:t>14</w:t>
            </w:r>
          </w:p>
          <w:p w14:paraId="03B06004" w14:textId="77777777" w:rsidR="00A82AC4" w:rsidRPr="00A82AC4" w:rsidRDefault="00A82AC4" w:rsidP="00A82AC4">
            <w:pPr>
              <w:spacing w:after="0"/>
              <w:rPr>
                <w:color w:val="000000" w:themeColor="text1"/>
              </w:rPr>
            </w:pPr>
            <w:r w:rsidRPr="00A82AC4">
              <w:rPr>
                <w:color w:val="000000" w:themeColor="text1"/>
              </w:rPr>
              <w:t>15</w:t>
            </w:r>
          </w:p>
          <w:p w14:paraId="20602E21" w14:textId="77777777" w:rsidR="00A82AC4" w:rsidRPr="00A82AC4" w:rsidRDefault="00A82AC4" w:rsidP="00A82AC4">
            <w:pPr>
              <w:spacing w:after="0"/>
              <w:rPr>
                <w:color w:val="000000" w:themeColor="text1"/>
              </w:rPr>
            </w:pPr>
            <w:r w:rsidRPr="00A82AC4">
              <w:rPr>
                <w:color w:val="000000" w:themeColor="text1"/>
              </w:rPr>
              <w:t>16</w:t>
            </w:r>
          </w:p>
          <w:p w14:paraId="24D67611" w14:textId="77777777" w:rsidR="00A82AC4" w:rsidRPr="00A82AC4" w:rsidRDefault="00A82AC4" w:rsidP="00A82AC4">
            <w:pPr>
              <w:spacing w:after="0"/>
              <w:rPr>
                <w:color w:val="000000" w:themeColor="text1"/>
              </w:rPr>
            </w:pPr>
            <w:r w:rsidRPr="00A82AC4">
              <w:rPr>
                <w:color w:val="000000" w:themeColor="text1"/>
              </w:rPr>
              <w:t>17</w:t>
            </w:r>
          </w:p>
          <w:p w14:paraId="527C27FE" w14:textId="77777777" w:rsidR="00A82AC4" w:rsidRPr="00A82AC4" w:rsidRDefault="00A82AC4" w:rsidP="00A82AC4">
            <w:pPr>
              <w:spacing w:after="0"/>
              <w:rPr>
                <w:color w:val="000000" w:themeColor="text1"/>
              </w:rPr>
            </w:pPr>
            <w:r w:rsidRPr="00A82AC4">
              <w:rPr>
                <w:color w:val="000000" w:themeColor="text1"/>
              </w:rPr>
              <w:t>18</w:t>
            </w:r>
          </w:p>
          <w:p w14:paraId="00170F7F" w14:textId="77777777" w:rsidR="00A82AC4" w:rsidRPr="00A82AC4" w:rsidRDefault="00A82AC4" w:rsidP="00A82AC4">
            <w:pPr>
              <w:spacing w:after="0"/>
              <w:rPr>
                <w:color w:val="000000" w:themeColor="text1"/>
              </w:rPr>
            </w:pPr>
            <w:r w:rsidRPr="00A82AC4">
              <w:rPr>
                <w:color w:val="000000" w:themeColor="text1"/>
              </w:rPr>
              <w:t>19</w:t>
            </w:r>
          </w:p>
          <w:p w14:paraId="0FBA34E9" w14:textId="77777777" w:rsidR="00A82AC4" w:rsidRPr="00A82AC4" w:rsidRDefault="00A82AC4" w:rsidP="00A82AC4">
            <w:pPr>
              <w:spacing w:after="0"/>
              <w:rPr>
                <w:color w:val="000000" w:themeColor="text1"/>
              </w:rPr>
            </w:pPr>
            <w:r w:rsidRPr="00A82AC4">
              <w:rPr>
                <w:color w:val="000000" w:themeColor="text1"/>
              </w:rPr>
              <w:t>20</w:t>
            </w:r>
          </w:p>
          <w:p w14:paraId="758C83D8" w14:textId="77777777" w:rsidR="00A82AC4" w:rsidRPr="00A82AC4" w:rsidRDefault="00A82AC4" w:rsidP="00A82AC4">
            <w:pPr>
              <w:spacing w:after="0"/>
              <w:rPr>
                <w:color w:val="000000" w:themeColor="text1"/>
              </w:rPr>
            </w:pPr>
            <w:r w:rsidRPr="00A82AC4">
              <w:rPr>
                <w:color w:val="000000" w:themeColor="text1"/>
              </w:rPr>
              <w:t>21</w:t>
            </w:r>
          </w:p>
          <w:p w14:paraId="2AAADB9E" w14:textId="77777777" w:rsidR="00A82AC4" w:rsidRPr="00A82AC4" w:rsidRDefault="00A82AC4" w:rsidP="00A82AC4">
            <w:pPr>
              <w:spacing w:after="0"/>
              <w:rPr>
                <w:color w:val="000000" w:themeColor="text1"/>
              </w:rPr>
            </w:pPr>
            <w:r w:rsidRPr="00A82AC4">
              <w:rPr>
                <w:color w:val="000000" w:themeColor="text1"/>
              </w:rPr>
              <w:t>22</w:t>
            </w:r>
          </w:p>
          <w:p w14:paraId="77B7FE42" w14:textId="77777777" w:rsidR="00A82AC4" w:rsidRPr="00A82AC4" w:rsidRDefault="00A82AC4" w:rsidP="00A82AC4">
            <w:pPr>
              <w:spacing w:after="0"/>
              <w:rPr>
                <w:color w:val="000000" w:themeColor="text1"/>
              </w:rPr>
            </w:pPr>
            <w:r w:rsidRPr="00A82AC4">
              <w:rPr>
                <w:color w:val="000000" w:themeColor="text1"/>
              </w:rPr>
              <w:lastRenderedPageBreak/>
              <w:t>23</w:t>
            </w:r>
          </w:p>
          <w:p w14:paraId="68A21D37" w14:textId="77777777" w:rsidR="00A82AC4" w:rsidRPr="00A82AC4" w:rsidRDefault="00A82AC4" w:rsidP="00A82AC4">
            <w:pPr>
              <w:spacing w:after="0"/>
              <w:rPr>
                <w:color w:val="000000" w:themeColor="text1"/>
              </w:rPr>
            </w:pPr>
            <w:r w:rsidRPr="00A82AC4">
              <w:rPr>
                <w:color w:val="000000" w:themeColor="text1"/>
              </w:rPr>
              <w:t>24</w:t>
            </w:r>
          </w:p>
          <w:p w14:paraId="2E47AEE8" w14:textId="77777777" w:rsidR="00A82AC4" w:rsidRPr="00A82AC4" w:rsidRDefault="00A82AC4" w:rsidP="00A82AC4">
            <w:pPr>
              <w:spacing w:after="0"/>
              <w:rPr>
                <w:color w:val="000000" w:themeColor="text1"/>
              </w:rPr>
            </w:pPr>
            <w:r w:rsidRPr="00A82AC4">
              <w:rPr>
                <w:color w:val="000000" w:themeColor="text1"/>
              </w:rPr>
              <w:t>25</w:t>
            </w:r>
          </w:p>
        </w:tc>
        <w:tc>
          <w:tcPr>
            <w:tcW w:w="5752" w:type="dxa"/>
            <w:tcBorders>
              <w:top w:val="nil"/>
              <w:left w:val="nil"/>
              <w:bottom w:val="nil"/>
              <w:right w:val="nil"/>
            </w:tcBorders>
            <w:vAlign w:val="bottom"/>
            <w:hideMark/>
          </w:tcPr>
          <w:p w14:paraId="0F0DD1A7" w14:textId="77777777" w:rsidR="00A82AC4" w:rsidRPr="00A82AC4" w:rsidRDefault="00A82AC4" w:rsidP="00A82AC4">
            <w:pPr>
              <w:spacing w:after="0"/>
              <w:rPr>
                <w:color w:val="000000" w:themeColor="text1"/>
                <w:lang w:val="en-US"/>
              </w:rPr>
            </w:pPr>
            <w:r w:rsidRPr="00A82AC4">
              <w:rPr>
                <w:color w:val="000000" w:themeColor="text1"/>
                <w:lang w:val="en-US"/>
              </w:rPr>
              <w:lastRenderedPageBreak/>
              <w:t>#include &lt;iostream&gt;</w:t>
            </w:r>
          </w:p>
          <w:p w14:paraId="20309F34" w14:textId="77777777" w:rsidR="00A82AC4" w:rsidRPr="00A82AC4" w:rsidRDefault="00A82AC4" w:rsidP="00A82AC4">
            <w:pPr>
              <w:spacing w:after="0"/>
              <w:rPr>
                <w:color w:val="000000" w:themeColor="text1"/>
                <w:lang w:val="en-US"/>
              </w:rPr>
            </w:pPr>
            <w:r w:rsidRPr="00A82AC4">
              <w:rPr>
                <w:color w:val="000000" w:themeColor="text1"/>
                <w:lang w:val="en-US"/>
              </w:rPr>
              <w:t> </w:t>
            </w:r>
          </w:p>
          <w:p w14:paraId="045855D3" w14:textId="77777777" w:rsidR="00A82AC4" w:rsidRPr="00A82AC4" w:rsidRDefault="00A82AC4" w:rsidP="00A82AC4">
            <w:pPr>
              <w:spacing w:after="0"/>
              <w:rPr>
                <w:color w:val="000000" w:themeColor="text1"/>
                <w:lang w:val="en-US"/>
              </w:rPr>
            </w:pPr>
            <w:r w:rsidRPr="00A82AC4">
              <w:rPr>
                <w:b/>
                <w:bCs/>
                <w:color w:val="000000" w:themeColor="text1"/>
                <w:lang w:val="en-US"/>
              </w:rPr>
              <w:t>double</w:t>
            </w:r>
            <w:r w:rsidRPr="00A82AC4">
              <w:rPr>
                <w:color w:val="000000" w:themeColor="text1"/>
                <w:lang w:val="en-US"/>
              </w:rPr>
              <w:t xml:space="preserve"> divide(</w:t>
            </w:r>
            <w:r w:rsidRPr="00A82AC4">
              <w:rPr>
                <w:b/>
                <w:bCs/>
                <w:color w:val="000000" w:themeColor="text1"/>
                <w:lang w:val="en-US"/>
              </w:rPr>
              <w:t>int</w:t>
            </w:r>
            <w:r w:rsidRPr="00A82AC4">
              <w:rPr>
                <w:color w:val="000000" w:themeColor="text1"/>
                <w:lang w:val="en-US"/>
              </w:rPr>
              <w:t xml:space="preserve"> a, </w:t>
            </w:r>
            <w:r w:rsidRPr="00A82AC4">
              <w:rPr>
                <w:b/>
                <w:bCs/>
                <w:color w:val="000000" w:themeColor="text1"/>
                <w:lang w:val="en-US"/>
              </w:rPr>
              <w:t>int</w:t>
            </w:r>
            <w:r w:rsidRPr="00A82AC4">
              <w:rPr>
                <w:color w:val="000000" w:themeColor="text1"/>
                <w:lang w:val="en-US"/>
              </w:rPr>
              <w:t xml:space="preserve"> b)</w:t>
            </w:r>
          </w:p>
          <w:p w14:paraId="4BE14184" w14:textId="77777777" w:rsidR="00A82AC4" w:rsidRPr="00A82AC4" w:rsidRDefault="00A82AC4" w:rsidP="00A82AC4">
            <w:pPr>
              <w:spacing w:after="0"/>
              <w:rPr>
                <w:color w:val="000000" w:themeColor="text1"/>
                <w:lang w:val="en-US"/>
              </w:rPr>
            </w:pPr>
            <w:r w:rsidRPr="00A82AC4">
              <w:rPr>
                <w:color w:val="000000" w:themeColor="text1"/>
                <w:lang w:val="en-US"/>
              </w:rPr>
              <w:t>{</w:t>
            </w:r>
          </w:p>
          <w:p w14:paraId="1B9B31D5"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if</w:t>
            </w:r>
            <w:r w:rsidRPr="00A82AC4">
              <w:rPr>
                <w:color w:val="000000" w:themeColor="text1"/>
                <w:lang w:val="en-US"/>
              </w:rPr>
              <w:t xml:space="preserve"> (b)</w:t>
            </w:r>
          </w:p>
          <w:p w14:paraId="2BD379CB"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return</w:t>
            </w:r>
            <w:r w:rsidRPr="00A82AC4">
              <w:rPr>
                <w:color w:val="000000" w:themeColor="text1"/>
                <w:lang w:val="en-US"/>
              </w:rPr>
              <w:t xml:space="preserve"> a / b;</w:t>
            </w:r>
          </w:p>
          <w:p w14:paraId="6AF42A2C"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throw</w:t>
            </w:r>
            <w:r w:rsidRPr="00A82AC4">
              <w:rPr>
                <w:color w:val="000000" w:themeColor="text1"/>
                <w:lang w:val="en-US"/>
              </w:rPr>
              <w:t xml:space="preserve"> "Division by zero!";</w:t>
            </w:r>
          </w:p>
          <w:p w14:paraId="3402DA7D" w14:textId="77777777" w:rsidR="00A82AC4" w:rsidRPr="00A82AC4" w:rsidRDefault="00A82AC4" w:rsidP="00A82AC4">
            <w:pPr>
              <w:spacing w:after="0"/>
              <w:rPr>
                <w:color w:val="000000" w:themeColor="text1"/>
                <w:lang w:val="en-US"/>
              </w:rPr>
            </w:pPr>
            <w:r w:rsidRPr="00A82AC4">
              <w:rPr>
                <w:color w:val="000000" w:themeColor="text1"/>
                <w:lang w:val="en-US"/>
              </w:rPr>
              <w:t>}</w:t>
            </w:r>
          </w:p>
          <w:p w14:paraId="6C84B4AA" w14:textId="77777777" w:rsidR="00A82AC4" w:rsidRPr="00A82AC4" w:rsidRDefault="00A82AC4" w:rsidP="00A82AC4">
            <w:pPr>
              <w:spacing w:after="0"/>
              <w:rPr>
                <w:color w:val="000000" w:themeColor="text1"/>
                <w:lang w:val="en-US"/>
              </w:rPr>
            </w:pPr>
            <w:r w:rsidRPr="00A82AC4">
              <w:rPr>
                <w:color w:val="000000" w:themeColor="text1"/>
                <w:lang w:val="en-US"/>
              </w:rPr>
              <w:t>  </w:t>
            </w:r>
          </w:p>
          <w:p w14:paraId="3A13D3FF" w14:textId="77777777" w:rsidR="00A82AC4" w:rsidRPr="00A82AC4" w:rsidRDefault="00A82AC4" w:rsidP="00A82AC4">
            <w:pPr>
              <w:spacing w:after="0"/>
              <w:rPr>
                <w:color w:val="000000" w:themeColor="text1"/>
                <w:lang w:val="en-US"/>
              </w:rPr>
            </w:pPr>
            <w:r w:rsidRPr="00A82AC4">
              <w:rPr>
                <w:b/>
                <w:bCs/>
                <w:color w:val="000000" w:themeColor="text1"/>
                <w:lang w:val="en-US"/>
              </w:rPr>
              <w:t>int</w:t>
            </w:r>
            <w:r w:rsidRPr="00A82AC4">
              <w:rPr>
                <w:color w:val="000000" w:themeColor="text1"/>
                <w:lang w:val="en-US"/>
              </w:rPr>
              <w:t xml:space="preserve"> main()</w:t>
            </w:r>
          </w:p>
          <w:p w14:paraId="25B8A964" w14:textId="77777777" w:rsidR="00A82AC4" w:rsidRPr="00A82AC4" w:rsidRDefault="00A82AC4" w:rsidP="00A82AC4">
            <w:pPr>
              <w:spacing w:after="0"/>
              <w:rPr>
                <w:color w:val="000000" w:themeColor="text1"/>
                <w:lang w:val="en-US"/>
              </w:rPr>
            </w:pPr>
            <w:r w:rsidRPr="00A82AC4">
              <w:rPr>
                <w:color w:val="000000" w:themeColor="text1"/>
                <w:lang w:val="en-US"/>
              </w:rPr>
              <w:t>{</w:t>
            </w:r>
          </w:p>
          <w:p w14:paraId="38472D4E"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int</w:t>
            </w:r>
            <w:r w:rsidRPr="00A82AC4">
              <w:rPr>
                <w:color w:val="000000" w:themeColor="text1"/>
                <w:lang w:val="en-US"/>
              </w:rPr>
              <w:t xml:space="preserve"> x{500};</w:t>
            </w:r>
          </w:p>
          <w:p w14:paraId="1DA1EA38"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int</w:t>
            </w:r>
            <w:r w:rsidRPr="00A82AC4">
              <w:rPr>
                <w:color w:val="000000" w:themeColor="text1"/>
                <w:lang w:val="en-US"/>
              </w:rPr>
              <w:t xml:space="preserve"> y{};</w:t>
            </w:r>
          </w:p>
          <w:p w14:paraId="67A33ADC" w14:textId="77777777" w:rsidR="00A82AC4" w:rsidRPr="00A82AC4" w:rsidRDefault="00A82AC4" w:rsidP="00A82AC4">
            <w:pPr>
              <w:spacing w:after="0"/>
              <w:rPr>
                <w:color w:val="000000" w:themeColor="text1"/>
                <w:lang w:val="en-US"/>
              </w:rPr>
            </w:pPr>
            <w:r w:rsidRPr="00A82AC4">
              <w:rPr>
                <w:color w:val="000000" w:themeColor="text1"/>
                <w:lang w:val="en-US"/>
              </w:rPr>
              <w:t>     </w:t>
            </w:r>
          </w:p>
          <w:p w14:paraId="7C1605ED"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try</w:t>
            </w:r>
          </w:p>
          <w:p w14:paraId="73EE4689" w14:textId="77777777" w:rsidR="00A82AC4" w:rsidRPr="00A82AC4" w:rsidRDefault="00A82AC4" w:rsidP="00A82AC4">
            <w:pPr>
              <w:spacing w:after="0"/>
              <w:rPr>
                <w:color w:val="000000" w:themeColor="text1"/>
                <w:lang w:val="en-US"/>
              </w:rPr>
            </w:pPr>
            <w:r w:rsidRPr="00A82AC4">
              <w:rPr>
                <w:color w:val="000000" w:themeColor="text1"/>
                <w:lang w:val="en-US"/>
              </w:rPr>
              <w:t>    {</w:t>
            </w:r>
          </w:p>
          <w:p w14:paraId="1714F646"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double</w:t>
            </w:r>
            <w:r w:rsidRPr="00A82AC4">
              <w:rPr>
                <w:color w:val="000000" w:themeColor="text1"/>
                <w:lang w:val="en-US"/>
              </w:rPr>
              <w:t xml:space="preserve"> z {divide(x, y)};</w:t>
            </w:r>
          </w:p>
          <w:p w14:paraId="1A38A2B0" w14:textId="77777777" w:rsidR="00A82AC4" w:rsidRPr="00A82AC4" w:rsidRDefault="00A82AC4" w:rsidP="00A82AC4">
            <w:pPr>
              <w:spacing w:after="0"/>
              <w:rPr>
                <w:color w:val="000000" w:themeColor="text1"/>
                <w:lang w:val="en-US"/>
              </w:rPr>
            </w:pPr>
            <w:r w:rsidRPr="00A82AC4">
              <w:rPr>
                <w:color w:val="000000" w:themeColor="text1"/>
                <w:lang w:val="en-US"/>
              </w:rPr>
              <w:t>        std::</w:t>
            </w:r>
            <w:proofErr w:type="spellStart"/>
            <w:r w:rsidRPr="00A82AC4">
              <w:rPr>
                <w:color w:val="000000" w:themeColor="text1"/>
                <w:lang w:val="en-US"/>
              </w:rPr>
              <w:t>cout</w:t>
            </w:r>
            <w:proofErr w:type="spellEnd"/>
            <w:r w:rsidRPr="00A82AC4">
              <w:rPr>
                <w:color w:val="000000" w:themeColor="text1"/>
                <w:lang w:val="en-US"/>
              </w:rPr>
              <w:t xml:space="preserve"> &lt;&lt; z &lt;&lt; std::</w:t>
            </w:r>
            <w:proofErr w:type="spellStart"/>
            <w:r w:rsidRPr="00A82AC4">
              <w:rPr>
                <w:color w:val="000000" w:themeColor="text1"/>
                <w:lang w:val="en-US"/>
              </w:rPr>
              <w:t>endl</w:t>
            </w:r>
            <w:proofErr w:type="spellEnd"/>
            <w:r w:rsidRPr="00A82AC4">
              <w:rPr>
                <w:color w:val="000000" w:themeColor="text1"/>
                <w:lang w:val="en-US"/>
              </w:rPr>
              <w:t>;</w:t>
            </w:r>
          </w:p>
          <w:p w14:paraId="09C609D1" w14:textId="77777777" w:rsidR="00A82AC4" w:rsidRPr="00A82AC4" w:rsidRDefault="00A82AC4" w:rsidP="00A82AC4">
            <w:pPr>
              <w:spacing w:after="0"/>
              <w:rPr>
                <w:color w:val="000000" w:themeColor="text1"/>
                <w:lang w:val="en-US"/>
              </w:rPr>
            </w:pPr>
            <w:r w:rsidRPr="00A82AC4">
              <w:rPr>
                <w:color w:val="000000" w:themeColor="text1"/>
                <w:lang w:val="en-US"/>
              </w:rPr>
              <w:t>    }</w:t>
            </w:r>
          </w:p>
          <w:p w14:paraId="0D733C2B"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catch</w:t>
            </w:r>
            <w:r w:rsidRPr="00A82AC4">
              <w:rPr>
                <w:color w:val="000000" w:themeColor="text1"/>
                <w:lang w:val="en-US"/>
              </w:rPr>
              <w:t xml:space="preserve"> (</w:t>
            </w:r>
            <w:r w:rsidRPr="00A82AC4">
              <w:rPr>
                <w:b/>
                <w:bCs/>
                <w:color w:val="000000" w:themeColor="text1"/>
                <w:lang w:val="en-US"/>
              </w:rPr>
              <w:t>const</w:t>
            </w:r>
            <w:r w:rsidRPr="00A82AC4">
              <w:rPr>
                <w:color w:val="000000" w:themeColor="text1"/>
                <w:lang w:val="en-US"/>
              </w:rPr>
              <w:t xml:space="preserve"> </w:t>
            </w:r>
            <w:r w:rsidRPr="00A82AC4">
              <w:rPr>
                <w:b/>
                <w:bCs/>
                <w:color w:val="000000" w:themeColor="text1"/>
                <w:lang w:val="en-US"/>
              </w:rPr>
              <w:t>char</w:t>
            </w:r>
            <w:r w:rsidRPr="00A82AC4">
              <w:rPr>
                <w:color w:val="000000" w:themeColor="text1"/>
                <w:lang w:val="en-US"/>
              </w:rPr>
              <w:t xml:space="preserve">* </w:t>
            </w:r>
            <w:proofErr w:type="spellStart"/>
            <w:r w:rsidRPr="00A82AC4">
              <w:rPr>
                <w:color w:val="000000" w:themeColor="text1"/>
                <w:lang w:val="en-US"/>
              </w:rPr>
              <w:t>error_message</w:t>
            </w:r>
            <w:proofErr w:type="spellEnd"/>
            <w:r w:rsidRPr="00A82AC4">
              <w:rPr>
                <w:color w:val="000000" w:themeColor="text1"/>
                <w:lang w:val="en-US"/>
              </w:rPr>
              <w:t>)</w:t>
            </w:r>
          </w:p>
          <w:p w14:paraId="18D7FBAA" w14:textId="77777777" w:rsidR="00A82AC4" w:rsidRPr="00A82AC4" w:rsidRDefault="00A82AC4" w:rsidP="00A82AC4">
            <w:pPr>
              <w:spacing w:after="0"/>
              <w:rPr>
                <w:color w:val="000000" w:themeColor="text1"/>
                <w:lang w:val="en-US"/>
              </w:rPr>
            </w:pPr>
            <w:r w:rsidRPr="00A82AC4">
              <w:rPr>
                <w:color w:val="000000" w:themeColor="text1"/>
                <w:lang w:val="en-US"/>
              </w:rPr>
              <w:t>    {</w:t>
            </w:r>
          </w:p>
          <w:p w14:paraId="30DE6B85" w14:textId="77777777" w:rsidR="00A82AC4" w:rsidRPr="00A82AC4" w:rsidRDefault="00A82AC4" w:rsidP="00A82AC4">
            <w:pPr>
              <w:spacing w:after="0"/>
              <w:rPr>
                <w:color w:val="000000" w:themeColor="text1"/>
                <w:lang w:val="en-US"/>
              </w:rPr>
            </w:pPr>
            <w:r w:rsidRPr="00A82AC4">
              <w:rPr>
                <w:color w:val="000000" w:themeColor="text1"/>
                <w:lang w:val="en-US"/>
              </w:rPr>
              <w:t>        std::</w:t>
            </w:r>
            <w:proofErr w:type="spellStart"/>
            <w:r w:rsidRPr="00A82AC4">
              <w:rPr>
                <w:color w:val="000000" w:themeColor="text1"/>
                <w:lang w:val="en-US"/>
              </w:rPr>
              <w:t>cout</w:t>
            </w:r>
            <w:proofErr w:type="spellEnd"/>
            <w:r w:rsidRPr="00A82AC4">
              <w:rPr>
                <w:color w:val="000000" w:themeColor="text1"/>
                <w:lang w:val="en-US"/>
              </w:rPr>
              <w:t xml:space="preserve"> &lt;&lt; </w:t>
            </w:r>
            <w:proofErr w:type="spellStart"/>
            <w:r w:rsidRPr="00A82AC4">
              <w:rPr>
                <w:color w:val="000000" w:themeColor="text1"/>
                <w:lang w:val="en-US"/>
              </w:rPr>
              <w:t>error_message</w:t>
            </w:r>
            <w:proofErr w:type="spellEnd"/>
            <w:r w:rsidRPr="00A82AC4">
              <w:rPr>
                <w:color w:val="000000" w:themeColor="text1"/>
                <w:lang w:val="en-US"/>
              </w:rPr>
              <w:t xml:space="preserve"> &lt;&lt; std::</w:t>
            </w:r>
            <w:proofErr w:type="spellStart"/>
            <w:r w:rsidRPr="00A82AC4">
              <w:rPr>
                <w:color w:val="000000" w:themeColor="text1"/>
                <w:lang w:val="en-US"/>
              </w:rPr>
              <w:t>endl</w:t>
            </w:r>
            <w:proofErr w:type="spellEnd"/>
            <w:r w:rsidRPr="00A82AC4">
              <w:rPr>
                <w:color w:val="000000" w:themeColor="text1"/>
                <w:lang w:val="en-US"/>
              </w:rPr>
              <w:t>;</w:t>
            </w:r>
          </w:p>
          <w:p w14:paraId="5FCFA116" w14:textId="77777777" w:rsidR="00A82AC4" w:rsidRPr="00A82AC4" w:rsidRDefault="00A82AC4" w:rsidP="00A82AC4">
            <w:pPr>
              <w:spacing w:after="0"/>
              <w:rPr>
                <w:color w:val="000000" w:themeColor="text1"/>
                <w:lang w:val="en-US"/>
              </w:rPr>
            </w:pPr>
            <w:r w:rsidRPr="00A82AC4">
              <w:rPr>
                <w:color w:val="000000" w:themeColor="text1"/>
                <w:lang w:val="en-US"/>
              </w:rPr>
              <w:lastRenderedPageBreak/>
              <w:t>    }</w:t>
            </w:r>
          </w:p>
          <w:p w14:paraId="3B63A5AE" w14:textId="77777777" w:rsidR="00A82AC4" w:rsidRPr="00A82AC4" w:rsidRDefault="00A82AC4" w:rsidP="00A82AC4">
            <w:pPr>
              <w:spacing w:after="0"/>
              <w:rPr>
                <w:color w:val="000000" w:themeColor="text1"/>
                <w:lang w:val="en-US"/>
              </w:rPr>
            </w:pPr>
            <w:r w:rsidRPr="00A82AC4">
              <w:rPr>
                <w:color w:val="000000" w:themeColor="text1"/>
                <w:lang w:val="en-US"/>
              </w:rPr>
              <w:t>    std::</w:t>
            </w:r>
            <w:proofErr w:type="spellStart"/>
            <w:r w:rsidRPr="00A82AC4">
              <w:rPr>
                <w:color w:val="000000" w:themeColor="text1"/>
                <w:lang w:val="en-US"/>
              </w:rPr>
              <w:t>cout</w:t>
            </w:r>
            <w:proofErr w:type="spellEnd"/>
            <w:r w:rsidRPr="00A82AC4">
              <w:rPr>
                <w:color w:val="000000" w:themeColor="text1"/>
                <w:lang w:val="en-US"/>
              </w:rPr>
              <w:t xml:space="preserve"> &lt;&lt; "The End..." &lt;&lt; std::</w:t>
            </w:r>
            <w:proofErr w:type="spellStart"/>
            <w:r w:rsidRPr="00A82AC4">
              <w:rPr>
                <w:color w:val="000000" w:themeColor="text1"/>
                <w:lang w:val="en-US"/>
              </w:rPr>
              <w:t>endl</w:t>
            </w:r>
            <w:proofErr w:type="spellEnd"/>
            <w:r w:rsidRPr="00A82AC4">
              <w:rPr>
                <w:color w:val="000000" w:themeColor="text1"/>
                <w:lang w:val="en-US"/>
              </w:rPr>
              <w:t>;</w:t>
            </w:r>
          </w:p>
          <w:p w14:paraId="78D7D222" w14:textId="77777777" w:rsidR="00A82AC4" w:rsidRPr="00A82AC4" w:rsidRDefault="00A82AC4" w:rsidP="00A82AC4">
            <w:pPr>
              <w:spacing w:after="0"/>
              <w:rPr>
                <w:color w:val="000000" w:themeColor="text1"/>
              </w:rPr>
            </w:pPr>
            <w:r w:rsidRPr="00A82AC4">
              <w:rPr>
                <w:color w:val="000000" w:themeColor="text1"/>
              </w:rPr>
              <w:t>}</w:t>
            </w:r>
          </w:p>
        </w:tc>
      </w:tr>
    </w:tbl>
    <w:p w14:paraId="0538B98B" w14:textId="77777777" w:rsidR="00A82AC4" w:rsidRPr="00A82AC4" w:rsidRDefault="00A82AC4" w:rsidP="00A82AC4">
      <w:pPr>
        <w:spacing w:after="0"/>
        <w:rPr>
          <w:color w:val="000000" w:themeColor="text1"/>
        </w:rPr>
      </w:pPr>
      <w:r w:rsidRPr="00A82AC4">
        <w:rPr>
          <w:color w:val="000000" w:themeColor="text1"/>
        </w:rPr>
        <w:lastRenderedPageBreak/>
        <w:t>С помощью параметра </w:t>
      </w:r>
      <w:proofErr w:type="spellStart"/>
      <w:r w:rsidRPr="00A82AC4">
        <w:rPr>
          <w:color w:val="000000" w:themeColor="text1"/>
        </w:rPr>
        <w:t>const</w:t>
      </w:r>
      <w:proofErr w:type="spellEnd"/>
      <w:r w:rsidRPr="00A82AC4">
        <w:rPr>
          <w:color w:val="000000" w:themeColor="text1"/>
        </w:rPr>
        <w:t xml:space="preserve"> </w:t>
      </w:r>
      <w:proofErr w:type="spellStart"/>
      <w:r w:rsidRPr="00A82AC4">
        <w:rPr>
          <w:color w:val="000000" w:themeColor="text1"/>
        </w:rPr>
        <w:t>char</w:t>
      </w:r>
      <w:proofErr w:type="spellEnd"/>
      <w:r w:rsidRPr="00A82AC4">
        <w:rPr>
          <w:color w:val="000000" w:themeColor="text1"/>
        </w:rPr>
        <w:t xml:space="preserve">* </w:t>
      </w:r>
      <w:proofErr w:type="spellStart"/>
      <w:r w:rsidRPr="00A82AC4">
        <w:rPr>
          <w:color w:val="000000" w:themeColor="text1"/>
        </w:rPr>
        <w:t>error_message</w:t>
      </w:r>
      <w:proofErr w:type="spellEnd"/>
      <w:r w:rsidRPr="00A82AC4">
        <w:rPr>
          <w:color w:val="000000" w:themeColor="text1"/>
        </w:rPr>
        <w:t xml:space="preserve"> получаем сообщение, которое предано оператору </w:t>
      </w:r>
      <w:proofErr w:type="spellStart"/>
      <w:r w:rsidRPr="00A82AC4">
        <w:rPr>
          <w:color w:val="000000" w:themeColor="text1"/>
        </w:rPr>
        <w:t>throw</w:t>
      </w:r>
      <w:proofErr w:type="spellEnd"/>
      <w:r w:rsidRPr="00A82AC4">
        <w:rPr>
          <w:color w:val="000000" w:themeColor="text1"/>
        </w:rPr>
        <w:t>, и выводим это сообщение на консоль. Почему здесь мы получаем сообщение об ошибке в виде типа </w:t>
      </w:r>
      <w:proofErr w:type="spellStart"/>
      <w:r w:rsidRPr="00A82AC4">
        <w:rPr>
          <w:color w:val="000000" w:themeColor="text1"/>
        </w:rPr>
        <w:t>const</w:t>
      </w:r>
      <w:proofErr w:type="spellEnd"/>
      <w:r w:rsidRPr="00A82AC4">
        <w:rPr>
          <w:color w:val="000000" w:themeColor="text1"/>
        </w:rPr>
        <w:t xml:space="preserve"> </w:t>
      </w:r>
      <w:proofErr w:type="spellStart"/>
      <w:r w:rsidRPr="00A82AC4">
        <w:rPr>
          <w:color w:val="000000" w:themeColor="text1"/>
        </w:rPr>
        <w:t>char</w:t>
      </w:r>
      <w:proofErr w:type="spellEnd"/>
      <w:r w:rsidRPr="00A82AC4">
        <w:rPr>
          <w:color w:val="000000" w:themeColor="text1"/>
        </w:rPr>
        <w:t>*? Потому что после оператора </w:t>
      </w:r>
      <w:proofErr w:type="spellStart"/>
      <w:r w:rsidRPr="00A82AC4">
        <w:rPr>
          <w:color w:val="000000" w:themeColor="text1"/>
        </w:rPr>
        <w:t>throw</w:t>
      </w:r>
      <w:proofErr w:type="spellEnd"/>
      <w:r w:rsidRPr="00A82AC4">
        <w:rPr>
          <w:color w:val="000000" w:themeColor="text1"/>
        </w:rPr>
        <w:t> идет строковый литерал, который представляет как раз тип </w:t>
      </w:r>
      <w:proofErr w:type="spellStart"/>
      <w:r w:rsidRPr="00A82AC4">
        <w:rPr>
          <w:color w:val="000000" w:themeColor="text1"/>
        </w:rPr>
        <w:t>const</w:t>
      </w:r>
      <w:proofErr w:type="spellEnd"/>
      <w:r w:rsidRPr="00A82AC4">
        <w:rPr>
          <w:color w:val="000000" w:themeColor="text1"/>
        </w:rPr>
        <w:t xml:space="preserve"> </w:t>
      </w:r>
      <w:proofErr w:type="spellStart"/>
      <w:r w:rsidRPr="00A82AC4">
        <w:rPr>
          <w:color w:val="000000" w:themeColor="text1"/>
        </w:rPr>
        <w:t>char</w:t>
      </w:r>
      <w:proofErr w:type="spellEnd"/>
      <w:r w:rsidRPr="00A82AC4">
        <w:rPr>
          <w:color w:val="000000" w:themeColor="text1"/>
        </w:rPr>
        <w:t>*. И в этом случае консольный вывод будет выглядеть следующим образом:</w:t>
      </w:r>
    </w:p>
    <w:p w14:paraId="6C32C97C" w14:textId="77777777" w:rsidR="00A82AC4" w:rsidRPr="00A82AC4" w:rsidRDefault="00A82AC4" w:rsidP="00A82AC4">
      <w:pPr>
        <w:spacing w:after="0"/>
        <w:rPr>
          <w:color w:val="000000" w:themeColor="text1"/>
          <w:lang w:val="en-US"/>
        </w:rPr>
      </w:pPr>
      <w:r w:rsidRPr="00A82AC4">
        <w:rPr>
          <w:color w:val="000000" w:themeColor="text1"/>
          <w:lang w:val="en-US"/>
        </w:rPr>
        <w:t>Division by zero!</w:t>
      </w:r>
    </w:p>
    <w:p w14:paraId="73687887" w14:textId="77777777" w:rsidR="00A82AC4" w:rsidRPr="00A82AC4" w:rsidRDefault="00A82AC4" w:rsidP="00A82AC4">
      <w:pPr>
        <w:spacing w:after="0"/>
        <w:rPr>
          <w:color w:val="000000" w:themeColor="text1"/>
          <w:lang w:val="en-US"/>
        </w:rPr>
      </w:pPr>
      <w:r w:rsidRPr="00A82AC4">
        <w:rPr>
          <w:color w:val="000000" w:themeColor="text1"/>
          <w:lang w:val="en-US"/>
        </w:rPr>
        <w:t>The End...</w:t>
      </w:r>
    </w:p>
    <w:p w14:paraId="09E4D532" w14:textId="77777777" w:rsidR="00A82AC4" w:rsidRPr="00A82AC4" w:rsidRDefault="00A82AC4" w:rsidP="00A82AC4">
      <w:pPr>
        <w:spacing w:after="0"/>
        <w:rPr>
          <w:color w:val="000000" w:themeColor="text1"/>
        </w:rPr>
      </w:pPr>
      <w:r w:rsidRPr="00A82AC4">
        <w:rPr>
          <w:color w:val="000000" w:themeColor="text1"/>
        </w:rPr>
        <w:t xml:space="preserve">Таким образом, мы можем узнать суть возникшего исключения. Подобным образом мы можем передавать информацию об исключении через любые типы, например, </w:t>
      </w:r>
      <w:proofErr w:type="spellStart"/>
      <w:r w:rsidRPr="00A82AC4">
        <w:rPr>
          <w:color w:val="000000" w:themeColor="text1"/>
        </w:rPr>
        <w:t>std</w:t>
      </w:r>
      <w:proofErr w:type="spellEnd"/>
      <w:r w:rsidRPr="00A82AC4">
        <w:rPr>
          <w:color w:val="000000" w:themeColor="text1"/>
        </w:rPr>
        <w:t>::</w:t>
      </w:r>
      <w:proofErr w:type="spellStart"/>
      <w:r w:rsidRPr="00A82AC4">
        <w:rPr>
          <w:color w:val="000000" w:themeColor="text1"/>
        </w:rPr>
        <w:t>string</w:t>
      </w:r>
      <w:proofErr w:type="spellEnd"/>
      <w:r w:rsidRPr="00A82AC4">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365"/>
        <w:gridCol w:w="10238"/>
      </w:tblGrid>
      <w:tr w:rsidR="00A82AC4" w:rsidRPr="003C6413" w14:paraId="21A222FF" w14:textId="77777777" w:rsidTr="00A82AC4">
        <w:trPr>
          <w:tblCellSpacing w:w="0" w:type="dxa"/>
        </w:trPr>
        <w:tc>
          <w:tcPr>
            <w:tcW w:w="6" w:type="dxa"/>
            <w:tcBorders>
              <w:top w:val="nil"/>
              <w:left w:val="nil"/>
              <w:bottom w:val="nil"/>
              <w:right w:val="single" w:sz="24" w:space="0" w:color="00B050"/>
            </w:tcBorders>
            <w:vAlign w:val="bottom"/>
            <w:hideMark/>
          </w:tcPr>
          <w:p w14:paraId="2AD3A646" w14:textId="77777777" w:rsidR="00A82AC4" w:rsidRPr="00A82AC4" w:rsidRDefault="00A82AC4" w:rsidP="00A82AC4">
            <w:pPr>
              <w:spacing w:after="0"/>
              <w:rPr>
                <w:color w:val="000000" w:themeColor="text1"/>
              </w:rPr>
            </w:pPr>
            <w:r w:rsidRPr="00A82AC4">
              <w:rPr>
                <w:color w:val="000000" w:themeColor="text1"/>
              </w:rPr>
              <w:t>1</w:t>
            </w:r>
          </w:p>
        </w:tc>
        <w:tc>
          <w:tcPr>
            <w:tcW w:w="4829" w:type="dxa"/>
            <w:tcBorders>
              <w:top w:val="nil"/>
              <w:left w:val="nil"/>
              <w:bottom w:val="nil"/>
              <w:right w:val="nil"/>
            </w:tcBorders>
            <w:vAlign w:val="bottom"/>
            <w:hideMark/>
          </w:tcPr>
          <w:p w14:paraId="149E8D5F" w14:textId="77777777" w:rsidR="00A82AC4" w:rsidRPr="00A82AC4" w:rsidRDefault="00A82AC4" w:rsidP="00A82AC4">
            <w:pPr>
              <w:spacing w:after="0"/>
              <w:rPr>
                <w:color w:val="000000" w:themeColor="text1"/>
                <w:lang w:val="en-US"/>
              </w:rPr>
            </w:pPr>
            <w:r w:rsidRPr="00A82AC4">
              <w:rPr>
                <w:b/>
                <w:bCs/>
                <w:color w:val="000000" w:themeColor="text1"/>
                <w:lang w:val="en-US"/>
              </w:rPr>
              <w:t>throw</w:t>
            </w:r>
            <w:r w:rsidRPr="00A82AC4">
              <w:rPr>
                <w:color w:val="000000" w:themeColor="text1"/>
                <w:lang w:val="en-US"/>
              </w:rPr>
              <w:t xml:space="preserve"> std::string{"Division by zero!!"};</w:t>
            </w:r>
          </w:p>
        </w:tc>
      </w:tr>
    </w:tbl>
    <w:p w14:paraId="64254DED" w14:textId="77777777" w:rsidR="00A82AC4" w:rsidRPr="00A82AC4" w:rsidRDefault="00A82AC4" w:rsidP="00A82AC4">
      <w:pPr>
        <w:spacing w:after="0"/>
        <w:rPr>
          <w:color w:val="000000" w:themeColor="text1"/>
        </w:rPr>
      </w:pPr>
      <w:r w:rsidRPr="00A82AC4">
        <w:rPr>
          <w:color w:val="000000" w:themeColor="text1"/>
        </w:rPr>
        <w:t>Тогда в блоке </w:t>
      </w:r>
      <w:proofErr w:type="spellStart"/>
      <w:r w:rsidRPr="00A82AC4">
        <w:rPr>
          <w:b/>
          <w:bCs/>
          <w:color w:val="000000" w:themeColor="text1"/>
        </w:rPr>
        <w:t>catch</w:t>
      </w:r>
      <w:proofErr w:type="spellEnd"/>
      <w:r w:rsidRPr="00A82AC4">
        <w:rPr>
          <w:color w:val="000000" w:themeColor="text1"/>
        </w:rPr>
        <w:t> мы можем получить эту информацию в виде объекта </w:t>
      </w:r>
      <w:proofErr w:type="spellStart"/>
      <w:r w:rsidRPr="00A82AC4">
        <w:rPr>
          <w:color w:val="000000" w:themeColor="text1"/>
        </w:rPr>
        <w:t>std</w:t>
      </w:r>
      <w:proofErr w:type="spellEnd"/>
      <w:r w:rsidRPr="00A82AC4">
        <w:rPr>
          <w:color w:val="000000" w:themeColor="text1"/>
        </w:rPr>
        <w:t>::</w:t>
      </w:r>
      <w:proofErr w:type="spellStart"/>
      <w:r w:rsidRPr="00A82AC4">
        <w:rPr>
          <w:color w:val="000000" w:themeColor="text1"/>
        </w:rPr>
        <w:t>string</w:t>
      </w:r>
      <w:proofErr w:type="spellEnd"/>
      <w:r w:rsidRPr="00A82AC4">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334"/>
        <w:gridCol w:w="10269"/>
      </w:tblGrid>
      <w:tr w:rsidR="00A82AC4" w:rsidRPr="00A82AC4" w14:paraId="063A711E" w14:textId="77777777" w:rsidTr="00A82AC4">
        <w:trPr>
          <w:tblCellSpacing w:w="0" w:type="dxa"/>
        </w:trPr>
        <w:tc>
          <w:tcPr>
            <w:tcW w:w="6" w:type="dxa"/>
            <w:tcBorders>
              <w:top w:val="nil"/>
              <w:left w:val="nil"/>
              <w:bottom w:val="nil"/>
              <w:right w:val="single" w:sz="24" w:space="0" w:color="00B050"/>
            </w:tcBorders>
            <w:vAlign w:val="bottom"/>
            <w:hideMark/>
          </w:tcPr>
          <w:p w14:paraId="062B6D45" w14:textId="77777777" w:rsidR="00A82AC4" w:rsidRPr="00A82AC4" w:rsidRDefault="00A82AC4" w:rsidP="00A82AC4">
            <w:pPr>
              <w:spacing w:after="0"/>
              <w:rPr>
                <w:color w:val="000000" w:themeColor="text1"/>
              </w:rPr>
            </w:pPr>
            <w:r w:rsidRPr="00A82AC4">
              <w:rPr>
                <w:color w:val="000000" w:themeColor="text1"/>
              </w:rPr>
              <w:t>1</w:t>
            </w:r>
          </w:p>
          <w:p w14:paraId="4B0BA052" w14:textId="77777777" w:rsidR="00A82AC4" w:rsidRPr="00A82AC4" w:rsidRDefault="00A82AC4" w:rsidP="00A82AC4">
            <w:pPr>
              <w:spacing w:after="0"/>
              <w:rPr>
                <w:color w:val="000000" w:themeColor="text1"/>
              </w:rPr>
            </w:pPr>
            <w:r w:rsidRPr="00A82AC4">
              <w:rPr>
                <w:color w:val="000000" w:themeColor="text1"/>
              </w:rPr>
              <w:t>2</w:t>
            </w:r>
          </w:p>
          <w:p w14:paraId="181242BB" w14:textId="77777777" w:rsidR="00A82AC4" w:rsidRPr="00A82AC4" w:rsidRDefault="00A82AC4" w:rsidP="00A82AC4">
            <w:pPr>
              <w:spacing w:after="0"/>
              <w:rPr>
                <w:color w:val="000000" w:themeColor="text1"/>
              </w:rPr>
            </w:pPr>
            <w:r w:rsidRPr="00A82AC4">
              <w:rPr>
                <w:color w:val="000000" w:themeColor="text1"/>
              </w:rPr>
              <w:t>3</w:t>
            </w:r>
          </w:p>
          <w:p w14:paraId="0F96CAB7" w14:textId="77777777" w:rsidR="00A82AC4" w:rsidRPr="00A82AC4" w:rsidRDefault="00A82AC4" w:rsidP="00A82AC4">
            <w:pPr>
              <w:spacing w:after="0"/>
              <w:rPr>
                <w:color w:val="000000" w:themeColor="text1"/>
              </w:rPr>
            </w:pPr>
            <w:r w:rsidRPr="00A82AC4">
              <w:rPr>
                <w:color w:val="000000" w:themeColor="text1"/>
              </w:rPr>
              <w:t>4</w:t>
            </w:r>
          </w:p>
        </w:tc>
        <w:tc>
          <w:tcPr>
            <w:tcW w:w="5291" w:type="dxa"/>
            <w:tcBorders>
              <w:top w:val="nil"/>
              <w:left w:val="nil"/>
              <w:bottom w:val="nil"/>
              <w:right w:val="nil"/>
            </w:tcBorders>
            <w:vAlign w:val="bottom"/>
            <w:hideMark/>
          </w:tcPr>
          <w:p w14:paraId="26EB8C99" w14:textId="77777777" w:rsidR="00A82AC4" w:rsidRPr="00A82AC4" w:rsidRDefault="00A82AC4" w:rsidP="00A82AC4">
            <w:pPr>
              <w:spacing w:after="0"/>
              <w:rPr>
                <w:color w:val="000000" w:themeColor="text1"/>
                <w:lang w:val="en-US"/>
              </w:rPr>
            </w:pPr>
            <w:r w:rsidRPr="00A82AC4">
              <w:rPr>
                <w:b/>
                <w:bCs/>
                <w:color w:val="000000" w:themeColor="text1"/>
                <w:lang w:val="en-US"/>
              </w:rPr>
              <w:t>catch</w:t>
            </w:r>
            <w:r w:rsidRPr="00A82AC4">
              <w:rPr>
                <w:color w:val="000000" w:themeColor="text1"/>
                <w:lang w:val="en-US"/>
              </w:rPr>
              <w:t xml:space="preserve"> (std::string </w:t>
            </w:r>
            <w:proofErr w:type="spellStart"/>
            <w:r w:rsidRPr="00A82AC4">
              <w:rPr>
                <w:color w:val="000000" w:themeColor="text1"/>
                <w:lang w:val="en-US"/>
              </w:rPr>
              <w:t>error_message</w:t>
            </w:r>
            <w:proofErr w:type="spellEnd"/>
            <w:r w:rsidRPr="00A82AC4">
              <w:rPr>
                <w:color w:val="000000" w:themeColor="text1"/>
                <w:lang w:val="en-US"/>
              </w:rPr>
              <w:t>)</w:t>
            </w:r>
          </w:p>
          <w:p w14:paraId="357D9350" w14:textId="77777777" w:rsidR="00A82AC4" w:rsidRPr="00A82AC4" w:rsidRDefault="00A82AC4" w:rsidP="00A82AC4">
            <w:pPr>
              <w:spacing w:after="0"/>
              <w:rPr>
                <w:color w:val="000000" w:themeColor="text1"/>
                <w:lang w:val="en-US"/>
              </w:rPr>
            </w:pPr>
            <w:r w:rsidRPr="00A82AC4">
              <w:rPr>
                <w:color w:val="000000" w:themeColor="text1"/>
                <w:lang w:val="en-US"/>
              </w:rPr>
              <w:t>{</w:t>
            </w:r>
          </w:p>
          <w:p w14:paraId="2D8933B6" w14:textId="77777777" w:rsidR="00A82AC4" w:rsidRPr="00A82AC4" w:rsidRDefault="00A82AC4" w:rsidP="00A82AC4">
            <w:pPr>
              <w:spacing w:after="0"/>
              <w:rPr>
                <w:color w:val="000000" w:themeColor="text1"/>
                <w:lang w:val="en-US"/>
              </w:rPr>
            </w:pPr>
            <w:r w:rsidRPr="00A82AC4">
              <w:rPr>
                <w:color w:val="000000" w:themeColor="text1"/>
                <w:lang w:val="en-US"/>
              </w:rPr>
              <w:t>    std::</w:t>
            </w:r>
            <w:proofErr w:type="spellStart"/>
            <w:r w:rsidRPr="00A82AC4">
              <w:rPr>
                <w:color w:val="000000" w:themeColor="text1"/>
                <w:lang w:val="en-US"/>
              </w:rPr>
              <w:t>cout</w:t>
            </w:r>
            <w:proofErr w:type="spellEnd"/>
            <w:r w:rsidRPr="00A82AC4">
              <w:rPr>
                <w:color w:val="000000" w:themeColor="text1"/>
                <w:lang w:val="en-US"/>
              </w:rPr>
              <w:t xml:space="preserve"> &lt;&lt; </w:t>
            </w:r>
            <w:proofErr w:type="spellStart"/>
            <w:r w:rsidRPr="00A82AC4">
              <w:rPr>
                <w:color w:val="000000" w:themeColor="text1"/>
                <w:lang w:val="en-US"/>
              </w:rPr>
              <w:t>error_message</w:t>
            </w:r>
            <w:proofErr w:type="spellEnd"/>
            <w:r w:rsidRPr="00A82AC4">
              <w:rPr>
                <w:color w:val="000000" w:themeColor="text1"/>
                <w:lang w:val="en-US"/>
              </w:rPr>
              <w:t xml:space="preserve"> &lt;&lt; std::</w:t>
            </w:r>
            <w:proofErr w:type="spellStart"/>
            <w:r w:rsidRPr="00A82AC4">
              <w:rPr>
                <w:color w:val="000000" w:themeColor="text1"/>
                <w:lang w:val="en-US"/>
              </w:rPr>
              <w:t>endl</w:t>
            </w:r>
            <w:proofErr w:type="spellEnd"/>
            <w:r w:rsidRPr="00A82AC4">
              <w:rPr>
                <w:color w:val="000000" w:themeColor="text1"/>
                <w:lang w:val="en-US"/>
              </w:rPr>
              <w:t>;</w:t>
            </w:r>
          </w:p>
          <w:p w14:paraId="0391AA2F" w14:textId="77777777" w:rsidR="00A82AC4" w:rsidRPr="00A82AC4" w:rsidRDefault="00A82AC4" w:rsidP="00A82AC4">
            <w:pPr>
              <w:spacing w:after="0"/>
              <w:rPr>
                <w:color w:val="000000" w:themeColor="text1"/>
              </w:rPr>
            </w:pPr>
            <w:r w:rsidRPr="00A82AC4">
              <w:rPr>
                <w:color w:val="000000" w:themeColor="text1"/>
              </w:rPr>
              <w:t>}</w:t>
            </w:r>
          </w:p>
        </w:tc>
      </w:tr>
    </w:tbl>
    <w:p w14:paraId="0B124D8A" w14:textId="77777777" w:rsidR="00A82AC4" w:rsidRPr="00A82AC4" w:rsidRDefault="00A82AC4" w:rsidP="00A82AC4">
      <w:pPr>
        <w:spacing w:after="0"/>
        <w:rPr>
          <w:color w:val="000000" w:themeColor="text1"/>
        </w:rPr>
      </w:pPr>
      <w:r w:rsidRPr="00A82AC4">
        <w:rPr>
          <w:color w:val="000000" w:themeColor="text1"/>
        </w:rPr>
        <w:t>Если же исключение не обработано, то вызывается функция </w:t>
      </w:r>
      <w:proofErr w:type="spellStart"/>
      <w:r w:rsidRPr="00A82AC4">
        <w:rPr>
          <w:b/>
          <w:bCs/>
          <w:color w:val="000000" w:themeColor="text1"/>
        </w:rPr>
        <w:t>std</w:t>
      </w:r>
      <w:proofErr w:type="spellEnd"/>
      <w:r w:rsidRPr="00A82AC4">
        <w:rPr>
          <w:b/>
          <w:bCs/>
          <w:color w:val="000000" w:themeColor="text1"/>
        </w:rPr>
        <w:t>::</w:t>
      </w:r>
      <w:proofErr w:type="spellStart"/>
      <w:r w:rsidRPr="00A82AC4">
        <w:rPr>
          <w:b/>
          <w:bCs/>
          <w:color w:val="000000" w:themeColor="text1"/>
        </w:rPr>
        <w:t>terminate</w:t>
      </w:r>
      <w:proofErr w:type="spellEnd"/>
      <w:r w:rsidRPr="00A82AC4">
        <w:rPr>
          <w:b/>
          <w:bCs/>
          <w:color w:val="000000" w:themeColor="text1"/>
        </w:rPr>
        <w:t>()</w:t>
      </w:r>
      <w:r w:rsidRPr="00A82AC4">
        <w:rPr>
          <w:color w:val="000000" w:themeColor="text1"/>
        </w:rPr>
        <w:t> (из модуля &lt;</w:t>
      </w:r>
      <w:proofErr w:type="spellStart"/>
      <w:r w:rsidRPr="00A82AC4">
        <w:rPr>
          <w:color w:val="000000" w:themeColor="text1"/>
        </w:rPr>
        <w:t>exception</w:t>
      </w:r>
      <w:proofErr w:type="spellEnd"/>
      <w:r w:rsidRPr="00A82AC4">
        <w:rPr>
          <w:color w:val="000000" w:themeColor="text1"/>
        </w:rPr>
        <w:t>&gt; стандартной библиотеки C++), которая, в свою очередь, по умолчанию вызывает другую функцию - </w:t>
      </w:r>
      <w:proofErr w:type="spellStart"/>
      <w:r w:rsidRPr="00A82AC4">
        <w:rPr>
          <w:b/>
          <w:bCs/>
          <w:color w:val="000000" w:themeColor="text1"/>
        </w:rPr>
        <w:t>std</w:t>
      </w:r>
      <w:proofErr w:type="spellEnd"/>
      <w:r w:rsidRPr="00A82AC4">
        <w:rPr>
          <w:b/>
          <w:bCs/>
          <w:color w:val="000000" w:themeColor="text1"/>
        </w:rPr>
        <w:t>::</w:t>
      </w:r>
      <w:proofErr w:type="spellStart"/>
      <w:r w:rsidRPr="00A82AC4">
        <w:rPr>
          <w:b/>
          <w:bCs/>
          <w:color w:val="000000" w:themeColor="text1"/>
        </w:rPr>
        <w:t>abort</w:t>
      </w:r>
      <w:proofErr w:type="spellEnd"/>
      <w:r w:rsidRPr="00A82AC4">
        <w:rPr>
          <w:b/>
          <w:bCs/>
          <w:color w:val="000000" w:themeColor="text1"/>
        </w:rPr>
        <w:t>()</w:t>
      </w:r>
      <w:r w:rsidRPr="00A82AC4">
        <w:rPr>
          <w:color w:val="000000" w:themeColor="text1"/>
        </w:rPr>
        <w:t> (из &lt;</w:t>
      </w:r>
      <w:proofErr w:type="spellStart"/>
      <w:r w:rsidRPr="00A82AC4">
        <w:rPr>
          <w:color w:val="000000" w:themeColor="text1"/>
        </w:rPr>
        <w:t>cstdlib</w:t>
      </w:r>
      <w:proofErr w:type="spellEnd"/>
      <w:r w:rsidRPr="00A82AC4">
        <w:rPr>
          <w:color w:val="000000" w:themeColor="text1"/>
        </w:rPr>
        <w:t>&gt;), которая собственно и завершает программу.</w:t>
      </w:r>
    </w:p>
    <w:p w14:paraId="58355F1A" w14:textId="77777777" w:rsidR="00A82AC4" w:rsidRPr="00A82AC4" w:rsidRDefault="00A82AC4" w:rsidP="00A82AC4">
      <w:pPr>
        <w:spacing w:after="0"/>
        <w:rPr>
          <w:color w:val="000000" w:themeColor="text1"/>
        </w:rPr>
      </w:pPr>
      <w:r w:rsidRPr="00A82AC4">
        <w:rPr>
          <w:color w:val="000000" w:themeColor="text1"/>
        </w:rPr>
        <w:t xml:space="preserve">Существует очень много функций и в стандартной библиотеке С++, и в каких-то сторонних библиотеках. И может возникнуть вопрос, какие из них вызывать в конструкции </w:t>
      </w:r>
      <w:proofErr w:type="spellStart"/>
      <w:r w:rsidRPr="00A82AC4">
        <w:rPr>
          <w:color w:val="000000" w:themeColor="text1"/>
        </w:rPr>
        <w:t>try-catch</w:t>
      </w:r>
      <w:proofErr w:type="spellEnd"/>
      <w:r w:rsidRPr="00A82AC4">
        <w:rPr>
          <w:color w:val="000000" w:themeColor="text1"/>
        </w:rPr>
        <w:t>, чтобы не столкнуться с необработанным исключением и аварийным завершением программы. В этом случае может помочь прежде всего документация по функции (при ее наличии). Другой сигнал - ключевое слово </w:t>
      </w:r>
      <w:proofErr w:type="spellStart"/>
      <w:r w:rsidRPr="00A82AC4">
        <w:rPr>
          <w:b/>
          <w:bCs/>
          <w:color w:val="000000" w:themeColor="text1"/>
        </w:rPr>
        <w:t>noexcept</w:t>
      </w:r>
      <w:proofErr w:type="spellEnd"/>
      <w:r w:rsidRPr="00A82AC4">
        <w:rPr>
          <w:color w:val="000000" w:themeColor="text1"/>
        </w:rPr>
        <w:t>, которое при использовании в заголовке функции указывает, что эта функция никогда не будет генерировать исключения. Например:</w:t>
      </w:r>
    </w:p>
    <w:tbl>
      <w:tblPr>
        <w:tblW w:w="10603" w:type="dxa"/>
        <w:tblCellSpacing w:w="0" w:type="dxa"/>
        <w:tblCellMar>
          <w:left w:w="0" w:type="dxa"/>
          <w:right w:w="0" w:type="dxa"/>
        </w:tblCellMar>
        <w:tblLook w:val="04A0" w:firstRow="1" w:lastRow="0" w:firstColumn="1" w:lastColumn="0" w:noHBand="0" w:noVBand="1"/>
      </w:tblPr>
      <w:tblGrid>
        <w:gridCol w:w="423"/>
        <w:gridCol w:w="10180"/>
      </w:tblGrid>
      <w:tr w:rsidR="00A82AC4" w:rsidRPr="003C6413" w14:paraId="0278ACD1" w14:textId="77777777" w:rsidTr="00A82AC4">
        <w:trPr>
          <w:tblCellSpacing w:w="0" w:type="dxa"/>
        </w:trPr>
        <w:tc>
          <w:tcPr>
            <w:tcW w:w="6" w:type="dxa"/>
            <w:tcBorders>
              <w:top w:val="nil"/>
              <w:left w:val="nil"/>
              <w:bottom w:val="nil"/>
              <w:right w:val="single" w:sz="24" w:space="0" w:color="00B050"/>
            </w:tcBorders>
            <w:vAlign w:val="bottom"/>
            <w:hideMark/>
          </w:tcPr>
          <w:p w14:paraId="128E5C96" w14:textId="77777777" w:rsidR="00A82AC4" w:rsidRPr="00A82AC4" w:rsidRDefault="00A82AC4" w:rsidP="00A82AC4">
            <w:pPr>
              <w:spacing w:after="0"/>
              <w:rPr>
                <w:color w:val="000000" w:themeColor="text1"/>
              </w:rPr>
            </w:pPr>
            <w:r w:rsidRPr="00A82AC4">
              <w:rPr>
                <w:color w:val="000000" w:themeColor="text1"/>
              </w:rPr>
              <w:t>1</w:t>
            </w:r>
          </w:p>
        </w:tc>
        <w:tc>
          <w:tcPr>
            <w:tcW w:w="4136" w:type="dxa"/>
            <w:tcBorders>
              <w:top w:val="nil"/>
              <w:left w:val="nil"/>
              <w:bottom w:val="nil"/>
              <w:right w:val="nil"/>
            </w:tcBorders>
            <w:vAlign w:val="bottom"/>
            <w:hideMark/>
          </w:tcPr>
          <w:p w14:paraId="7A82AECB" w14:textId="77777777" w:rsidR="00A82AC4" w:rsidRPr="00A82AC4" w:rsidRDefault="00A82AC4" w:rsidP="00A82AC4">
            <w:pPr>
              <w:spacing w:after="0"/>
              <w:rPr>
                <w:color w:val="000000" w:themeColor="text1"/>
                <w:lang w:val="en-US"/>
              </w:rPr>
            </w:pPr>
            <w:r w:rsidRPr="00A82AC4">
              <w:rPr>
                <w:b/>
                <w:bCs/>
                <w:color w:val="000000" w:themeColor="text1"/>
                <w:lang w:val="en-US"/>
              </w:rPr>
              <w:t>void</w:t>
            </w:r>
            <w:r w:rsidRPr="00A82AC4">
              <w:rPr>
                <w:color w:val="000000" w:themeColor="text1"/>
                <w:lang w:val="en-US"/>
              </w:rPr>
              <w:t xml:space="preserve"> print(</w:t>
            </w:r>
            <w:r w:rsidRPr="00A82AC4">
              <w:rPr>
                <w:b/>
                <w:bCs/>
                <w:color w:val="000000" w:themeColor="text1"/>
                <w:lang w:val="en-US"/>
              </w:rPr>
              <w:t>int</w:t>
            </w:r>
            <w:r w:rsidRPr="00A82AC4">
              <w:rPr>
                <w:color w:val="000000" w:themeColor="text1"/>
                <w:lang w:val="en-US"/>
              </w:rPr>
              <w:t xml:space="preserve"> argument) </w:t>
            </w:r>
            <w:proofErr w:type="spellStart"/>
            <w:r w:rsidRPr="00A82AC4">
              <w:rPr>
                <w:color w:val="000000" w:themeColor="text1"/>
                <w:lang w:val="en-US"/>
              </w:rPr>
              <w:t>noexcept</w:t>
            </w:r>
            <w:proofErr w:type="spellEnd"/>
            <w:r w:rsidRPr="00A82AC4">
              <w:rPr>
                <w:color w:val="000000" w:themeColor="text1"/>
                <w:lang w:val="en-US"/>
              </w:rPr>
              <w:t>;</w:t>
            </w:r>
          </w:p>
        </w:tc>
      </w:tr>
    </w:tbl>
    <w:p w14:paraId="6A8A8632" w14:textId="77777777" w:rsidR="00A82AC4" w:rsidRPr="00A82AC4" w:rsidRDefault="00A82AC4" w:rsidP="00A82AC4">
      <w:pPr>
        <w:spacing w:after="0"/>
        <w:rPr>
          <w:color w:val="000000" w:themeColor="text1"/>
        </w:rPr>
      </w:pPr>
      <w:r w:rsidRPr="00A82AC4">
        <w:rPr>
          <w:color w:val="000000" w:themeColor="text1"/>
        </w:rPr>
        <w:t xml:space="preserve">Здесь указываем, что функция </w:t>
      </w:r>
      <w:proofErr w:type="spellStart"/>
      <w:r w:rsidRPr="00A82AC4">
        <w:rPr>
          <w:color w:val="000000" w:themeColor="text1"/>
        </w:rPr>
        <w:t>print</w:t>
      </w:r>
      <w:proofErr w:type="spellEnd"/>
      <w:r w:rsidRPr="00A82AC4">
        <w:rPr>
          <w:color w:val="000000" w:themeColor="text1"/>
        </w:rPr>
        <w:t xml:space="preserve">() никогда не вызовет исключение. Таким образом, встретив функцию с подобным ключевым словом, можно ожидать, что она не вызовет исключения. И соответственно нет необходимости помещать ее вызов в конструкцию </w:t>
      </w:r>
      <w:proofErr w:type="spellStart"/>
      <w:r w:rsidRPr="00A82AC4">
        <w:rPr>
          <w:color w:val="000000" w:themeColor="text1"/>
        </w:rPr>
        <w:t>try-catch</w:t>
      </w:r>
      <w:proofErr w:type="spellEnd"/>
      <w:r w:rsidRPr="00A82AC4">
        <w:rPr>
          <w:color w:val="000000" w:themeColor="text1"/>
        </w:rPr>
        <w:t>.</w:t>
      </w:r>
    </w:p>
    <w:p w14:paraId="5F4B15D0" w14:textId="77777777" w:rsidR="00A82AC4" w:rsidRPr="00A82AC4" w:rsidRDefault="00A82AC4" w:rsidP="00A82AC4">
      <w:pPr>
        <w:spacing w:after="0"/>
        <w:rPr>
          <w:b/>
          <w:bCs/>
          <w:color w:val="000000" w:themeColor="text1"/>
        </w:rPr>
      </w:pPr>
      <w:r w:rsidRPr="00A82AC4">
        <w:rPr>
          <w:b/>
          <w:bCs/>
          <w:color w:val="000000" w:themeColor="text1"/>
        </w:rPr>
        <w:t>Создание объекта исключения</w:t>
      </w:r>
    </w:p>
    <w:p w14:paraId="5E90C1C0" w14:textId="77777777" w:rsidR="00A82AC4" w:rsidRPr="00A82AC4" w:rsidRDefault="00A82AC4" w:rsidP="00A82AC4">
      <w:pPr>
        <w:spacing w:after="0"/>
        <w:rPr>
          <w:color w:val="000000" w:themeColor="text1"/>
        </w:rPr>
      </w:pPr>
      <w:r w:rsidRPr="00A82AC4">
        <w:rPr>
          <w:color w:val="000000" w:themeColor="text1"/>
        </w:rPr>
        <w:t>При обработке исключения стоит помнить, что при передаче объекта оператору </w:t>
      </w:r>
      <w:proofErr w:type="spellStart"/>
      <w:r w:rsidRPr="00A82AC4">
        <w:rPr>
          <w:color w:val="000000" w:themeColor="text1"/>
        </w:rPr>
        <w:t>throw</w:t>
      </w:r>
      <w:proofErr w:type="spellEnd"/>
      <w:r w:rsidRPr="00A82AC4">
        <w:rPr>
          <w:color w:val="000000" w:themeColor="text1"/>
        </w:rPr>
        <w:t xml:space="preserve"> блок </w:t>
      </w:r>
      <w:proofErr w:type="spellStart"/>
      <w:r w:rsidRPr="00A82AC4">
        <w:rPr>
          <w:color w:val="000000" w:themeColor="text1"/>
        </w:rPr>
        <w:t>catch</w:t>
      </w:r>
      <w:proofErr w:type="spellEnd"/>
      <w:r w:rsidRPr="00A82AC4">
        <w:rPr>
          <w:color w:val="000000" w:themeColor="text1"/>
        </w:rPr>
        <w:t xml:space="preserve"> получает </w:t>
      </w:r>
      <w:r w:rsidRPr="00A82AC4">
        <w:rPr>
          <w:b/>
          <w:bCs/>
          <w:color w:val="000000" w:themeColor="text1"/>
        </w:rPr>
        <w:t>копию</w:t>
      </w:r>
      <w:r w:rsidRPr="00A82AC4">
        <w:rPr>
          <w:color w:val="000000" w:themeColor="text1"/>
        </w:rPr>
        <w:t xml:space="preserve"> этого объекта. И эта копия существует только в пределах блока </w:t>
      </w:r>
      <w:proofErr w:type="spellStart"/>
      <w:r w:rsidRPr="00A82AC4">
        <w:rPr>
          <w:color w:val="000000" w:themeColor="text1"/>
        </w:rPr>
        <w:t>catch</w:t>
      </w:r>
      <w:proofErr w:type="spellEnd"/>
      <w:r w:rsidRPr="00A82AC4">
        <w:rPr>
          <w:color w:val="000000" w:themeColor="text1"/>
        </w:rPr>
        <w:t>.</w:t>
      </w:r>
    </w:p>
    <w:p w14:paraId="7265BFE2" w14:textId="77777777" w:rsidR="00A82AC4" w:rsidRPr="00A82AC4" w:rsidRDefault="00A82AC4" w:rsidP="00A82AC4">
      <w:pPr>
        <w:spacing w:after="0"/>
        <w:rPr>
          <w:color w:val="000000" w:themeColor="text1"/>
        </w:rPr>
      </w:pPr>
      <w:r w:rsidRPr="00A82AC4">
        <w:rPr>
          <w:color w:val="000000" w:themeColor="text1"/>
        </w:rPr>
        <w:t>Для значений примитивных типов, например, </w:t>
      </w:r>
      <w:proofErr w:type="spellStart"/>
      <w:r w:rsidRPr="00A82AC4">
        <w:rPr>
          <w:color w:val="000000" w:themeColor="text1"/>
        </w:rPr>
        <w:t>int</w:t>
      </w:r>
      <w:proofErr w:type="spellEnd"/>
      <w:r w:rsidRPr="00A82AC4">
        <w:rPr>
          <w:color w:val="000000" w:themeColor="text1"/>
        </w:rPr>
        <w:t>, копирование значения может не влиять на производительность программы. Однако при передаче объектов классов издержки могут быть выше. Поэтому в этом случае объекты обычно передаются по ссылке, например:</w:t>
      </w:r>
    </w:p>
    <w:tbl>
      <w:tblPr>
        <w:tblW w:w="10603" w:type="dxa"/>
        <w:tblCellSpacing w:w="0" w:type="dxa"/>
        <w:tblCellMar>
          <w:left w:w="0" w:type="dxa"/>
          <w:right w:w="0" w:type="dxa"/>
        </w:tblCellMar>
        <w:tblLook w:val="04A0" w:firstRow="1" w:lastRow="0" w:firstColumn="1" w:lastColumn="0" w:noHBand="0" w:noVBand="1"/>
      </w:tblPr>
      <w:tblGrid>
        <w:gridCol w:w="317"/>
        <w:gridCol w:w="10286"/>
      </w:tblGrid>
      <w:tr w:rsidR="00A82AC4" w:rsidRPr="00A82AC4" w14:paraId="1AF2983D" w14:textId="77777777" w:rsidTr="00A82AC4">
        <w:trPr>
          <w:tblCellSpacing w:w="0" w:type="dxa"/>
        </w:trPr>
        <w:tc>
          <w:tcPr>
            <w:tcW w:w="6" w:type="dxa"/>
            <w:tcBorders>
              <w:top w:val="nil"/>
              <w:left w:val="nil"/>
              <w:bottom w:val="nil"/>
              <w:right w:val="single" w:sz="24" w:space="0" w:color="00B050"/>
            </w:tcBorders>
            <w:vAlign w:val="bottom"/>
            <w:hideMark/>
          </w:tcPr>
          <w:p w14:paraId="447F38D6" w14:textId="77777777" w:rsidR="00A82AC4" w:rsidRPr="00A82AC4" w:rsidRDefault="00A82AC4" w:rsidP="00A82AC4">
            <w:pPr>
              <w:spacing w:after="0"/>
              <w:rPr>
                <w:color w:val="000000" w:themeColor="text1"/>
              </w:rPr>
            </w:pPr>
            <w:r w:rsidRPr="00A82AC4">
              <w:rPr>
                <w:color w:val="000000" w:themeColor="text1"/>
              </w:rPr>
              <w:t>1</w:t>
            </w:r>
          </w:p>
          <w:p w14:paraId="5FB44DC5" w14:textId="77777777" w:rsidR="00A82AC4" w:rsidRPr="00A82AC4" w:rsidRDefault="00A82AC4" w:rsidP="00A82AC4">
            <w:pPr>
              <w:spacing w:after="0"/>
              <w:rPr>
                <w:color w:val="000000" w:themeColor="text1"/>
              </w:rPr>
            </w:pPr>
            <w:r w:rsidRPr="00A82AC4">
              <w:rPr>
                <w:color w:val="000000" w:themeColor="text1"/>
              </w:rPr>
              <w:t>2</w:t>
            </w:r>
          </w:p>
          <w:p w14:paraId="23186B37" w14:textId="77777777" w:rsidR="00A82AC4" w:rsidRPr="00A82AC4" w:rsidRDefault="00A82AC4" w:rsidP="00A82AC4">
            <w:pPr>
              <w:spacing w:after="0"/>
              <w:rPr>
                <w:color w:val="000000" w:themeColor="text1"/>
              </w:rPr>
            </w:pPr>
            <w:r w:rsidRPr="00A82AC4">
              <w:rPr>
                <w:color w:val="000000" w:themeColor="text1"/>
              </w:rPr>
              <w:t>3</w:t>
            </w:r>
          </w:p>
          <w:p w14:paraId="7AD5DEFD" w14:textId="77777777" w:rsidR="00A82AC4" w:rsidRPr="00A82AC4" w:rsidRDefault="00A82AC4" w:rsidP="00A82AC4">
            <w:pPr>
              <w:spacing w:after="0"/>
              <w:rPr>
                <w:color w:val="000000" w:themeColor="text1"/>
              </w:rPr>
            </w:pPr>
            <w:r w:rsidRPr="00A82AC4">
              <w:rPr>
                <w:color w:val="000000" w:themeColor="text1"/>
              </w:rPr>
              <w:t>4</w:t>
            </w:r>
          </w:p>
          <w:p w14:paraId="79D89115" w14:textId="77777777" w:rsidR="00A82AC4" w:rsidRPr="00A82AC4" w:rsidRDefault="00A82AC4" w:rsidP="00A82AC4">
            <w:pPr>
              <w:spacing w:after="0"/>
              <w:rPr>
                <w:color w:val="000000" w:themeColor="text1"/>
              </w:rPr>
            </w:pPr>
            <w:r w:rsidRPr="00A82AC4">
              <w:rPr>
                <w:color w:val="000000" w:themeColor="text1"/>
              </w:rPr>
              <w:t>5</w:t>
            </w:r>
          </w:p>
          <w:p w14:paraId="0442D888" w14:textId="77777777" w:rsidR="00A82AC4" w:rsidRPr="00A82AC4" w:rsidRDefault="00A82AC4" w:rsidP="00A82AC4">
            <w:pPr>
              <w:spacing w:after="0"/>
              <w:rPr>
                <w:color w:val="000000" w:themeColor="text1"/>
              </w:rPr>
            </w:pPr>
            <w:r w:rsidRPr="00A82AC4">
              <w:rPr>
                <w:color w:val="000000" w:themeColor="text1"/>
              </w:rPr>
              <w:t>6</w:t>
            </w:r>
          </w:p>
          <w:p w14:paraId="13797D4D" w14:textId="77777777" w:rsidR="00A82AC4" w:rsidRPr="00A82AC4" w:rsidRDefault="00A82AC4" w:rsidP="00A82AC4">
            <w:pPr>
              <w:spacing w:after="0"/>
              <w:rPr>
                <w:color w:val="000000" w:themeColor="text1"/>
              </w:rPr>
            </w:pPr>
            <w:r w:rsidRPr="00A82AC4">
              <w:rPr>
                <w:color w:val="000000" w:themeColor="text1"/>
              </w:rPr>
              <w:t>7</w:t>
            </w:r>
          </w:p>
          <w:p w14:paraId="36C8A6AD" w14:textId="77777777" w:rsidR="00A82AC4" w:rsidRPr="00A82AC4" w:rsidRDefault="00A82AC4" w:rsidP="00A82AC4">
            <w:pPr>
              <w:spacing w:after="0"/>
              <w:rPr>
                <w:color w:val="000000" w:themeColor="text1"/>
              </w:rPr>
            </w:pPr>
            <w:r w:rsidRPr="00A82AC4">
              <w:rPr>
                <w:color w:val="000000" w:themeColor="text1"/>
              </w:rPr>
              <w:t>8</w:t>
            </w:r>
          </w:p>
          <w:p w14:paraId="4AAEFB10" w14:textId="77777777" w:rsidR="00A82AC4" w:rsidRPr="00A82AC4" w:rsidRDefault="00A82AC4" w:rsidP="00A82AC4">
            <w:pPr>
              <w:spacing w:after="0"/>
              <w:rPr>
                <w:color w:val="000000" w:themeColor="text1"/>
              </w:rPr>
            </w:pPr>
            <w:r w:rsidRPr="00A82AC4">
              <w:rPr>
                <w:color w:val="000000" w:themeColor="text1"/>
              </w:rPr>
              <w:t>9</w:t>
            </w:r>
          </w:p>
          <w:p w14:paraId="35E261D7" w14:textId="77777777" w:rsidR="00A82AC4" w:rsidRPr="00A82AC4" w:rsidRDefault="00A82AC4" w:rsidP="00A82AC4">
            <w:pPr>
              <w:spacing w:after="0"/>
              <w:rPr>
                <w:color w:val="000000" w:themeColor="text1"/>
              </w:rPr>
            </w:pPr>
            <w:r w:rsidRPr="00A82AC4">
              <w:rPr>
                <w:color w:val="000000" w:themeColor="text1"/>
              </w:rPr>
              <w:t>10</w:t>
            </w:r>
          </w:p>
          <w:p w14:paraId="48D04474" w14:textId="77777777" w:rsidR="00A82AC4" w:rsidRPr="00A82AC4" w:rsidRDefault="00A82AC4" w:rsidP="00A82AC4">
            <w:pPr>
              <w:spacing w:after="0"/>
              <w:rPr>
                <w:color w:val="000000" w:themeColor="text1"/>
              </w:rPr>
            </w:pPr>
            <w:r w:rsidRPr="00A82AC4">
              <w:rPr>
                <w:color w:val="000000" w:themeColor="text1"/>
              </w:rPr>
              <w:t>11</w:t>
            </w:r>
          </w:p>
          <w:p w14:paraId="78DEFDB0" w14:textId="77777777" w:rsidR="00A82AC4" w:rsidRPr="00A82AC4" w:rsidRDefault="00A82AC4" w:rsidP="00A82AC4">
            <w:pPr>
              <w:spacing w:after="0"/>
              <w:rPr>
                <w:color w:val="000000" w:themeColor="text1"/>
              </w:rPr>
            </w:pPr>
            <w:r w:rsidRPr="00A82AC4">
              <w:rPr>
                <w:color w:val="000000" w:themeColor="text1"/>
              </w:rPr>
              <w:t>12</w:t>
            </w:r>
          </w:p>
          <w:p w14:paraId="1DB74A31" w14:textId="77777777" w:rsidR="00A82AC4" w:rsidRPr="00A82AC4" w:rsidRDefault="00A82AC4" w:rsidP="00A82AC4">
            <w:pPr>
              <w:spacing w:after="0"/>
              <w:rPr>
                <w:color w:val="000000" w:themeColor="text1"/>
              </w:rPr>
            </w:pPr>
            <w:r w:rsidRPr="00A82AC4">
              <w:rPr>
                <w:color w:val="000000" w:themeColor="text1"/>
              </w:rPr>
              <w:t>13</w:t>
            </w:r>
          </w:p>
          <w:p w14:paraId="1BA5FA04" w14:textId="77777777" w:rsidR="00A82AC4" w:rsidRPr="00A82AC4" w:rsidRDefault="00A82AC4" w:rsidP="00A82AC4">
            <w:pPr>
              <w:spacing w:after="0"/>
              <w:rPr>
                <w:color w:val="000000" w:themeColor="text1"/>
              </w:rPr>
            </w:pPr>
            <w:r w:rsidRPr="00A82AC4">
              <w:rPr>
                <w:color w:val="000000" w:themeColor="text1"/>
              </w:rPr>
              <w:lastRenderedPageBreak/>
              <w:t>14</w:t>
            </w:r>
          </w:p>
          <w:p w14:paraId="4975387B" w14:textId="77777777" w:rsidR="00A82AC4" w:rsidRPr="00A82AC4" w:rsidRDefault="00A82AC4" w:rsidP="00A82AC4">
            <w:pPr>
              <w:spacing w:after="0"/>
              <w:rPr>
                <w:color w:val="000000" w:themeColor="text1"/>
              </w:rPr>
            </w:pPr>
            <w:r w:rsidRPr="00A82AC4">
              <w:rPr>
                <w:color w:val="000000" w:themeColor="text1"/>
              </w:rPr>
              <w:t>15</w:t>
            </w:r>
          </w:p>
          <w:p w14:paraId="31049609" w14:textId="77777777" w:rsidR="00A82AC4" w:rsidRPr="00A82AC4" w:rsidRDefault="00A82AC4" w:rsidP="00A82AC4">
            <w:pPr>
              <w:spacing w:after="0"/>
              <w:rPr>
                <w:color w:val="000000" w:themeColor="text1"/>
              </w:rPr>
            </w:pPr>
            <w:r w:rsidRPr="00A82AC4">
              <w:rPr>
                <w:color w:val="000000" w:themeColor="text1"/>
              </w:rPr>
              <w:t>16</w:t>
            </w:r>
          </w:p>
          <w:p w14:paraId="17FC9876" w14:textId="77777777" w:rsidR="00A82AC4" w:rsidRPr="00A82AC4" w:rsidRDefault="00A82AC4" w:rsidP="00A82AC4">
            <w:pPr>
              <w:spacing w:after="0"/>
              <w:rPr>
                <w:color w:val="000000" w:themeColor="text1"/>
              </w:rPr>
            </w:pPr>
            <w:r w:rsidRPr="00A82AC4">
              <w:rPr>
                <w:color w:val="000000" w:themeColor="text1"/>
              </w:rPr>
              <w:t>17</w:t>
            </w:r>
          </w:p>
          <w:p w14:paraId="50719B64" w14:textId="77777777" w:rsidR="00A82AC4" w:rsidRPr="00A82AC4" w:rsidRDefault="00A82AC4" w:rsidP="00A82AC4">
            <w:pPr>
              <w:spacing w:after="0"/>
              <w:rPr>
                <w:color w:val="000000" w:themeColor="text1"/>
              </w:rPr>
            </w:pPr>
            <w:r w:rsidRPr="00A82AC4">
              <w:rPr>
                <w:color w:val="000000" w:themeColor="text1"/>
              </w:rPr>
              <w:t>18</w:t>
            </w:r>
          </w:p>
          <w:p w14:paraId="316331D5" w14:textId="77777777" w:rsidR="00A82AC4" w:rsidRPr="00A82AC4" w:rsidRDefault="00A82AC4" w:rsidP="00A82AC4">
            <w:pPr>
              <w:spacing w:after="0"/>
              <w:rPr>
                <w:color w:val="000000" w:themeColor="text1"/>
              </w:rPr>
            </w:pPr>
            <w:r w:rsidRPr="00A82AC4">
              <w:rPr>
                <w:color w:val="000000" w:themeColor="text1"/>
              </w:rPr>
              <w:t>19</w:t>
            </w:r>
          </w:p>
          <w:p w14:paraId="457B7E70" w14:textId="77777777" w:rsidR="00A82AC4" w:rsidRPr="00A82AC4" w:rsidRDefault="00A82AC4" w:rsidP="00A82AC4">
            <w:pPr>
              <w:spacing w:after="0"/>
              <w:rPr>
                <w:color w:val="000000" w:themeColor="text1"/>
              </w:rPr>
            </w:pPr>
            <w:r w:rsidRPr="00A82AC4">
              <w:rPr>
                <w:color w:val="000000" w:themeColor="text1"/>
              </w:rPr>
              <w:t>20</w:t>
            </w:r>
          </w:p>
          <w:p w14:paraId="2DAE6229" w14:textId="77777777" w:rsidR="00A82AC4" w:rsidRPr="00A82AC4" w:rsidRDefault="00A82AC4" w:rsidP="00A82AC4">
            <w:pPr>
              <w:spacing w:after="0"/>
              <w:rPr>
                <w:color w:val="000000" w:themeColor="text1"/>
              </w:rPr>
            </w:pPr>
            <w:r w:rsidRPr="00A82AC4">
              <w:rPr>
                <w:color w:val="000000" w:themeColor="text1"/>
              </w:rPr>
              <w:t>21</w:t>
            </w:r>
          </w:p>
          <w:p w14:paraId="15F87FB6" w14:textId="77777777" w:rsidR="00A82AC4" w:rsidRPr="00A82AC4" w:rsidRDefault="00A82AC4" w:rsidP="00A82AC4">
            <w:pPr>
              <w:spacing w:after="0"/>
              <w:rPr>
                <w:color w:val="000000" w:themeColor="text1"/>
              </w:rPr>
            </w:pPr>
            <w:r w:rsidRPr="00A82AC4">
              <w:rPr>
                <w:color w:val="000000" w:themeColor="text1"/>
              </w:rPr>
              <w:t>22</w:t>
            </w:r>
          </w:p>
          <w:p w14:paraId="79482129" w14:textId="77777777" w:rsidR="00A82AC4" w:rsidRPr="00A82AC4" w:rsidRDefault="00A82AC4" w:rsidP="00A82AC4">
            <w:pPr>
              <w:spacing w:after="0"/>
              <w:rPr>
                <w:color w:val="000000" w:themeColor="text1"/>
              </w:rPr>
            </w:pPr>
            <w:r w:rsidRPr="00A82AC4">
              <w:rPr>
                <w:color w:val="000000" w:themeColor="text1"/>
              </w:rPr>
              <w:t>23</w:t>
            </w:r>
          </w:p>
          <w:p w14:paraId="5F2D1D00" w14:textId="77777777" w:rsidR="00A82AC4" w:rsidRPr="00A82AC4" w:rsidRDefault="00A82AC4" w:rsidP="00A82AC4">
            <w:pPr>
              <w:spacing w:after="0"/>
              <w:rPr>
                <w:color w:val="000000" w:themeColor="text1"/>
              </w:rPr>
            </w:pPr>
            <w:r w:rsidRPr="00A82AC4">
              <w:rPr>
                <w:color w:val="000000" w:themeColor="text1"/>
              </w:rPr>
              <w:t>24</w:t>
            </w:r>
          </w:p>
          <w:p w14:paraId="60BE739F" w14:textId="77777777" w:rsidR="00A82AC4" w:rsidRPr="00A82AC4" w:rsidRDefault="00A82AC4" w:rsidP="00A82AC4">
            <w:pPr>
              <w:spacing w:after="0"/>
              <w:rPr>
                <w:color w:val="000000" w:themeColor="text1"/>
              </w:rPr>
            </w:pPr>
            <w:r w:rsidRPr="00A82AC4">
              <w:rPr>
                <w:color w:val="000000" w:themeColor="text1"/>
              </w:rPr>
              <w:t>25</w:t>
            </w:r>
          </w:p>
        </w:tc>
        <w:tc>
          <w:tcPr>
            <w:tcW w:w="9216" w:type="dxa"/>
            <w:tcBorders>
              <w:top w:val="nil"/>
              <w:left w:val="nil"/>
              <w:bottom w:val="nil"/>
              <w:right w:val="nil"/>
            </w:tcBorders>
            <w:vAlign w:val="bottom"/>
            <w:hideMark/>
          </w:tcPr>
          <w:p w14:paraId="056686D0" w14:textId="77777777" w:rsidR="00A82AC4" w:rsidRPr="00A82AC4" w:rsidRDefault="00A82AC4" w:rsidP="00A82AC4">
            <w:pPr>
              <w:spacing w:after="0"/>
              <w:rPr>
                <w:color w:val="000000" w:themeColor="text1"/>
                <w:lang w:val="en-US"/>
              </w:rPr>
            </w:pPr>
            <w:r w:rsidRPr="00A82AC4">
              <w:rPr>
                <w:color w:val="000000" w:themeColor="text1"/>
                <w:lang w:val="en-US"/>
              </w:rPr>
              <w:lastRenderedPageBreak/>
              <w:t>#include &lt;iostream&gt;</w:t>
            </w:r>
          </w:p>
          <w:p w14:paraId="494E8A31" w14:textId="77777777" w:rsidR="00A82AC4" w:rsidRPr="00A82AC4" w:rsidRDefault="00A82AC4" w:rsidP="00A82AC4">
            <w:pPr>
              <w:spacing w:after="0"/>
              <w:rPr>
                <w:color w:val="000000" w:themeColor="text1"/>
                <w:lang w:val="en-US"/>
              </w:rPr>
            </w:pPr>
            <w:r w:rsidRPr="00A82AC4">
              <w:rPr>
                <w:color w:val="000000" w:themeColor="text1"/>
                <w:lang w:val="en-US"/>
              </w:rPr>
              <w:t> </w:t>
            </w:r>
          </w:p>
          <w:p w14:paraId="65184F38" w14:textId="77777777" w:rsidR="00A82AC4" w:rsidRPr="00A82AC4" w:rsidRDefault="00A82AC4" w:rsidP="00A82AC4">
            <w:pPr>
              <w:spacing w:after="0"/>
              <w:rPr>
                <w:color w:val="000000" w:themeColor="text1"/>
                <w:lang w:val="en-US"/>
              </w:rPr>
            </w:pPr>
            <w:r w:rsidRPr="00A82AC4">
              <w:rPr>
                <w:b/>
                <w:bCs/>
                <w:color w:val="000000" w:themeColor="text1"/>
                <w:lang w:val="en-US"/>
              </w:rPr>
              <w:t>double</w:t>
            </w:r>
            <w:r w:rsidRPr="00A82AC4">
              <w:rPr>
                <w:color w:val="000000" w:themeColor="text1"/>
                <w:lang w:val="en-US"/>
              </w:rPr>
              <w:t xml:space="preserve"> divide(</w:t>
            </w:r>
            <w:r w:rsidRPr="00A82AC4">
              <w:rPr>
                <w:b/>
                <w:bCs/>
                <w:color w:val="000000" w:themeColor="text1"/>
                <w:lang w:val="en-US"/>
              </w:rPr>
              <w:t>int</w:t>
            </w:r>
            <w:r w:rsidRPr="00A82AC4">
              <w:rPr>
                <w:color w:val="000000" w:themeColor="text1"/>
                <w:lang w:val="en-US"/>
              </w:rPr>
              <w:t xml:space="preserve"> a, </w:t>
            </w:r>
            <w:r w:rsidRPr="00A82AC4">
              <w:rPr>
                <w:b/>
                <w:bCs/>
                <w:color w:val="000000" w:themeColor="text1"/>
                <w:lang w:val="en-US"/>
              </w:rPr>
              <w:t>int</w:t>
            </w:r>
            <w:r w:rsidRPr="00A82AC4">
              <w:rPr>
                <w:color w:val="000000" w:themeColor="text1"/>
                <w:lang w:val="en-US"/>
              </w:rPr>
              <w:t xml:space="preserve"> b)</w:t>
            </w:r>
          </w:p>
          <w:p w14:paraId="70A3F3E1" w14:textId="77777777" w:rsidR="00A82AC4" w:rsidRPr="00A82AC4" w:rsidRDefault="00A82AC4" w:rsidP="00A82AC4">
            <w:pPr>
              <w:spacing w:after="0"/>
              <w:rPr>
                <w:color w:val="000000" w:themeColor="text1"/>
                <w:lang w:val="en-US"/>
              </w:rPr>
            </w:pPr>
            <w:r w:rsidRPr="00A82AC4">
              <w:rPr>
                <w:color w:val="000000" w:themeColor="text1"/>
                <w:lang w:val="en-US"/>
              </w:rPr>
              <w:t>{</w:t>
            </w:r>
          </w:p>
          <w:p w14:paraId="5CCFE517"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if</w:t>
            </w:r>
            <w:r w:rsidRPr="00A82AC4">
              <w:rPr>
                <w:color w:val="000000" w:themeColor="text1"/>
                <w:lang w:val="en-US"/>
              </w:rPr>
              <w:t xml:space="preserve"> (b)</w:t>
            </w:r>
          </w:p>
          <w:p w14:paraId="2E9481FE"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return</w:t>
            </w:r>
            <w:r w:rsidRPr="00A82AC4">
              <w:rPr>
                <w:color w:val="000000" w:themeColor="text1"/>
                <w:lang w:val="en-US"/>
              </w:rPr>
              <w:t xml:space="preserve"> a / b;</w:t>
            </w:r>
          </w:p>
          <w:p w14:paraId="124BB090"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throw</w:t>
            </w:r>
            <w:r w:rsidRPr="00A82AC4">
              <w:rPr>
                <w:color w:val="000000" w:themeColor="text1"/>
                <w:lang w:val="en-US"/>
              </w:rPr>
              <w:t xml:space="preserve"> std::string{"Division by zero!"};</w:t>
            </w:r>
          </w:p>
          <w:p w14:paraId="7CC13C21" w14:textId="77777777" w:rsidR="00A82AC4" w:rsidRPr="00A82AC4" w:rsidRDefault="00A82AC4" w:rsidP="00A82AC4">
            <w:pPr>
              <w:spacing w:after="0"/>
              <w:rPr>
                <w:color w:val="000000" w:themeColor="text1"/>
                <w:lang w:val="en-US"/>
              </w:rPr>
            </w:pPr>
            <w:r w:rsidRPr="00A82AC4">
              <w:rPr>
                <w:color w:val="000000" w:themeColor="text1"/>
                <w:lang w:val="en-US"/>
              </w:rPr>
              <w:t>}</w:t>
            </w:r>
          </w:p>
          <w:p w14:paraId="1C2CCA8E" w14:textId="77777777" w:rsidR="00A82AC4" w:rsidRPr="00A82AC4" w:rsidRDefault="00A82AC4" w:rsidP="00A82AC4">
            <w:pPr>
              <w:spacing w:after="0"/>
              <w:rPr>
                <w:color w:val="000000" w:themeColor="text1"/>
                <w:lang w:val="en-US"/>
              </w:rPr>
            </w:pPr>
            <w:r w:rsidRPr="00A82AC4">
              <w:rPr>
                <w:color w:val="000000" w:themeColor="text1"/>
                <w:lang w:val="en-US"/>
              </w:rPr>
              <w:t>  </w:t>
            </w:r>
          </w:p>
          <w:p w14:paraId="7D637A21" w14:textId="77777777" w:rsidR="00A82AC4" w:rsidRPr="00A82AC4" w:rsidRDefault="00A82AC4" w:rsidP="00A82AC4">
            <w:pPr>
              <w:spacing w:after="0"/>
              <w:rPr>
                <w:color w:val="000000" w:themeColor="text1"/>
                <w:lang w:val="en-US"/>
              </w:rPr>
            </w:pPr>
            <w:r w:rsidRPr="00A82AC4">
              <w:rPr>
                <w:b/>
                <w:bCs/>
                <w:color w:val="000000" w:themeColor="text1"/>
                <w:lang w:val="en-US"/>
              </w:rPr>
              <w:t>int</w:t>
            </w:r>
            <w:r w:rsidRPr="00A82AC4">
              <w:rPr>
                <w:color w:val="000000" w:themeColor="text1"/>
                <w:lang w:val="en-US"/>
              </w:rPr>
              <w:t xml:space="preserve"> main()</w:t>
            </w:r>
          </w:p>
          <w:p w14:paraId="6C514E4E" w14:textId="77777777" w:rsidR="00A82AC4" w:rsidRPr="00A82AC4" w:rsidRDefault="00A82AC4" w:rsidP="00A82AC4">
            <w:pPr>
              <w:spacing w:after="0"/>
              <w:rPr>
                <w:color w:val="000000" w:themeColor="text1"/>
                <w:lang w:val="en-US"/>
              </w:rPr>
            </w:pPr>
            <w:r w:rsidRPr="00A82AC4">
              <w:rPr>
                <w:color w:val="000000" w:themeColor="text1"/>
                <w:lang w:val="en-US"/>
              </w:rPr>
              <w:t>{</w:t>
            </w:r>
          </w:p>
          <w:p w14:paraId="0635EC2B"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int</w:t>
            </w:r>
            <w:r w:rsidRPr="00A82AC4">
              <w:rPr>
                <w:color w:val="000000" w:themeColor="text1"/>
                <w:lang w:val="en-US"/>
              </w:rPr>
              <w:t xml:space="preserve"> x{500};</w:t>
            </w:r>
          </w:p>
          <w:p w14:paraId="5DB1DB67"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int</w:t>
            </w:r>
            <w:r w:rsidRPr="00A82AC4">
              <w:rPr>
                <w:color w:val="000000" w:themeColor="text1"/>
                <w:lang w:val="en-US"/>
              </w:rPr>
              <w:t xml:space="preserve"> y{};</w:t>
            </w:r>
          </w:p>
          <w:p w14:paraId="0B3AD796" w14:textId="77777777" w:rsidR="00A82AC4" w:rsidRPr="00A82AC4" w:rsidRDefault="00A82AC4" w:rsidP="00A82AC4">
            <w:pPr>
              <w:spacing w:after="0"/>
              <w:rPr>
                <w:color w:val="000000" w:themeColor="text1"/>
                <w:lang w:val="en-US"/>
              </w:rPr>
            </w:pPr>
            <w:r w:rsidRPr="00A82AC4">
              <w:rPr>
                <w:color w:val="000000" w:themeColor="text1"/>
                <w:lang w:val="en-US"/>
              </w:rPr>
              <w:lastRenderedPageBreak/>
              <w:t>     </w:t>
            </w:r>
          </w:p>
          <w:p w14:paraId="6B6D4ECF"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try</w:t>
            </w:r>
          </w:p>
          <w:p w14:paraId="5B7559AD" w14:textId="77777777" w:rsidR="00A82AC4" w:rsidRPr="00A82AC4" w:rsidRDefault="00A82AC4" w:rsidP="00A82AC4">
            <w:pPr>
              <w:spacing w:after="0"/>
              <w:rPr>
                <w:color w:val="000000" w:themeColor="text1"/>
                <w:lang w:val="en-US"/>
              </w:rPr>
            </w:pPr>
            <w:r w:rsidRPr="00A82AC4">
              <w:rPr>
                <w:color w:val="000000" w:themeColor="text1"/>
                <w:lang w:val="en-US"/>
              </w:rPr>
              <w:t>    {</w:t>
            </w:r>
          </w:p>
          <w:p w14:paraId="3FFE3311"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double</w:t>
            </w:r>
            <w:r w:rsidRPr="00A82AC4">
              <w:rPr>
                <w:color w:val="000000" w:themeColor="text1"/>
                <w:lang w:val="en-US"/>
              </w:rPr>
              <w:t xml:space="preserve"> z {divide(x, y)};</w:t>
            </w:r>
          </w:p>
          <w:p w14:paraId="15F9D843" w14:textId="77777777" w:rsidR="00A82AC4" w:rsidRPr="00A82AC4" w:rsidRDefault="00A82AC4" w:rsidP="00A82AC4">
            <w:pPr>
              <w:spacing w:after="0"/>
              <w:rPr>
                <w:color w:val="000000" w:themeColor="text1"/>
                <w:lang w:val="en-US"/>
              </w:rPr>
            </w:pPr>
            <w:r w:rsidRPr="00A82AC4">
              <w:rPr>
                <w:color w:val="000000" w:themeColor="text1"/>
                <w:lang w:val="en-US"/>
              </w:rPr>
              <w:t>        std::</w:t>
            </w:r>
            <w:proofErr w:type="spellStart"/>
            <w:r w:rsidRPr="00A82AC4">
              <w:rPr>
                <w:color w:val="000000" w:themeColor="text1"/>
                <w:lang w:val="en-US"/>
              </w:rPr>
              <w:t>cout</w:t>
            </w:r>
            <w:proofErr w:type="spellEnd"/>
            <w:r w:rsidRPr="00A82AC4">
              <w:rPr>
                <w:color w:val="000000" w:themeColor="text1"/>
                <w:lang w:val="en-US"/>
              </w:rPr>
              <w:t xml:space="preserve"> &lt;&lt; z &lt;&lt; std::</w:t>
            </w:r>
            <w:proofErr w:type="spellStart"/>
            <w:r w:rsidRPr="00A82AC4">
              <w:rPr>
                <w:color w:val="000000" w:themeColor="text1"/>
                <w:lang w:val="en-US"/>
              </w:rPr>
              <w:t>endl</w:t>
            </w:r>
            <w:proofErr w:type="spellEnd"/>
            <w:r w:rsidRPr="00A82AC4">
              <w:rPr>
                <w:color w:val="000000" w:themeColor="text1"/>
                <w:lang w:val="en-US"/>
              </w:rPr>
              <w:t>;</w:t>
            </w:r>
          </w:p>
          <w:p w14:paraId="2CEA47F3" w14:textId="77777777" w:rsidR="00A82AC4" w:rsidRPr="00A82AC4" w:rsidRDefault="00A82AC4" w:rsidP="00A82AC4">
            <w:pPr>
              <w:spacing w:after="0"/>
              <w:rPr>
                <w:color w:val="000000" w:themeColor="text1"/>
                <w:lang w:val="en-US"/>
              </w:rPr>
            </w:pPr>
            <w:r w:rsidRPr="00A82AC4">
              <w:rPr>
                <w:color w:val="000000" w:themeColor="text1"/>
                <w:lang w:val="en-US"/>
              </w:rPr>
              <w:t>    }</w:t>
            </w:r>
          </w:p>
          <w:p w14:paraId="32D7054D"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catch</w:t>
            </w:r>
            <w:r w:rsidRPr="00A82AC4">
              <w:rPr>
                <w:color w:val="000000" w:themeColor="text1"/>
                <w:lang w:val="en-US"/>
              </w:rPr>
              <w:t xml:space="preserve"> (</w:t>
            </w:r>
            <w:r w:rsidRPr="00A82AC4">
              <w:rPr>
                <w:b/>
                <w:bCs/>
                <w:color w:val="000000" w:themeColor="text1"/>
                <w:lang w:val="en-US"/>
              </w:rPr>
              <w:t>const</w:t>
            </w:r>
            <w:r w:rsidRPr="00A82AC4">
              <w:rPr>
                <w:color w:val="000000" w:themeColor="text1"/>
                <w:lang w:val="en-US"/>
              </w:rPr>
              <w:t xml:space="preserve"> std::string&amp; </w:t>
            </w:r>
            <w:proofErr w:type="spellStart"/>
            <w:r w:rsidRPr="00A82AC4">
              <w:rPr>
                <w:color w:val="000000" w:themeColor="text1"/>
                <w:lang w:val="en-US"/>
              </w:rPr>
              <w:t>error_message</w:t>
            </w:r>
            <w:proofErr w:type="spellEnd"/>
            <w:r w:rsidRPr="00A82AC4">
              <w:rPr>
                <w:color w:val="000000" w:themeColor="text1"/>
                <w:lang w:val="en-US"/>
              </w:rPr>
              <w:t xml:space="preserve">)    // </w:t>
            </w:r>
            <w:r w:rsidRPr="00A82AC4">
              <w:rPr>
                <w:color w:val="000000" w:themeColor="text1"/>
              </w:rPr>
              <w:t>строка</w:t>
            </w:r>
            <w:r w:rsidRPr="00A82AC4">
              <w:rPr>
                <w:color w:val="000000" w:themeColor="text1"/>
                <w:lang w:val="en-US"/>
              </w:rPr>
              <w:t xml:space="preserve"> </w:t>
            </w:r>
            <w:r w:rsidRPr="00A82AC4">
              <w:rPr>
                <w:color w:val="000000" w:themeColor="text1"/>
              </w:rPr>
              <w:t>передается</w:t>
            </w:r>
            <w:r w:rsidRPr="00A82AC4">
              <w:rPr>
                <w:color w:val="000000" w:themeColor="text1"/>
                <w:lang w:val="en-US"/>
              </w:rPr>
              <w:t xml:space="preserve"> </w:t>
            </w:r>
            <w:r w:rsidRPr="00A82AC4">
              <w:rPr>
                <w:color w:val="000000" w:themeColor="text1"/>
              </w:rPr>
              <w:t>по</w:t>
            </w:r>
            <w:r w:rsidRPr="00A82AC4">
              <w:rPr>
                <w:color w:val="000000" w:themeColor="text1"/>
                <w:lang w:val="en-US"/>
              </w:rPr>
              <w:t xml:space="preserve"> </w:t>
            </w:r>
            <w:r w:rsidRPr="00A82AC4">
              <w:rPr>
                <w:color w:val="000000" w:themeColor="text1"/>
              </w:rPr>
              <w:t>ссылке</w:t>
            </w:r>
          </w:p>
          <w:p w14:paraId="7DF33482" w14:textId="77777777" w:rsidR="00A82AC4" w:rsidRPr="00A82AC4" w:rsidRDefault="00A82AC4" w:rsidP="00A82AC4">
            <w:pPr>
              <w:spacing w:after="0"/>
              <w:rPr>
                <w:color w:val="000000" w:themeColor="text1"/>
                <w:lang w:val="en-US"/>
              </w:rPr>
            </w:pPr>
            <w:r w:rsidRPr="00A82AC4">
              <w:rPr>
                <w:color w:val="000000" w:themeColor="text1"/>
                <w:lang w:val="en-US"/>
              </w:rPr>
              <w:t>    {</w:t>
            </w:r>
          </w:p>
          <w:p w14:paraId="763261C0" w14:textId="77777777" w:rsidR="00A82AC4" w:rsidRPr="00A82AC4" w:rsidRDefault="00A82AC4" w:rsidP="00A82AC4">
            <w:pPr>
              <w:spacing w:after="0"/>
              <w:rPr>
                <w:color w:val="000000" w:themeColor="text1"/>
                <w:lang w:val="en-US"/>
              </w:rPr>
            </w:pPr>
            <w:r w:rsidRPr="00A82AC4">
              <w:rPr>
                <w:color w:val="000000" w:themeColor="text1"/>
                <w:lang w:val="en-US"/>
              </w:rPr>
              <w:t>        std::</w:t>
            </w:r>
            <w:proofErr w:type="spellStart"/>
            <w:r w:rsidRPr="00A82AC4">
              <w:rPr>
                <w:color w:val="000000" w:themeColor="text1"/>
                <w:lang w:val="en-US"/>
              </w:rPr>
              <w:t>cout</w:t>
            </w:r>
            <w:proofErr w:type="spellEnd"/>
            <w:r w:rsidRPr="00A82AC4">
              <w:rPr>
                <w:color w:val="000000" w:themeColor="text1"/>
                <w:lang w:val="en-US"/>
              </w:rPr>
              <w:t xml:space="preserve"> &lt;&lt; </w:t>
            </w:r>
            <w:proofErr w:type="spellStart"/>
            <w:r w:rsidRPr="00A82AC4">
              <w:rPr>
                <w:color w:val="000000" w:themeColor="text1"/>
                <w:lang w:val="en-US"/>
              </w:rPr>
              <w:t>error_message</w:t>
            </w:r>
            <w:proofErr w:type="spellEnd"/>
            <w:r w:rsidRPr="00A82AC4">
              <w:rPr>
                <w:color w:val="000000" w:themeColor="text1"/>
                <w:lang w:val="en-US"/>
              </w:rPr>
              <w:t xml:space="preserve"> &lt;&lt; std::</w:t>
            </w:r>
            <w:proofErr w:type="spellStart"/>
            <w:r w:rsidRPr="00A82AC4">
              <w:rPr>
                <w:color w:val="000000" w:themeColor="text1"/>
                <w:lang w:val="en-US"/>
              </w:rPr>
              <w:t>endl</w:t>
            </w:r>
            <w:proofErr w:type="spellEnd"/>
            <w:r w:rsidRPr="00A82AC4">
              <w:rPr>
                <w:color w:val="000000" w:themeColor="text1"/>
                <w:lang w:val="en-US"/>
              </w:rPr>
              <w:t>;</w:t>
            </w:r>
          </w:p>
          <w:p w14:paraId="05DCECC7" w14:textId="77777777" w:rsidR="00A82AC4" w:rsidRPr="00A82AC4" w:rsidRDefault="00A82AC4" w:rsidP="00A82AC4">
            <w:pPr>
              <w:spacing w:after="0"/>
              <w:rPr>
                <w:color w:val="000000" w:themeColor="text1"/>
                <w:lang w:val="en-US"/>
              </w:rPr>
            </w:pPr>
            <w:r w:rsidRPr="00A82AC4">
              <w:rPr>
                <w:color w:val="000000" w:themeColor="text1"/>
                <w:lang w:val="en-US"/>
              </w:rPr>
              <w:t>    }</w:t>
            </w:r>
          </w:p>
          <w:p w14:paraId="077442AC" w14:textId="77777777" w:rsidR="00A82AC4" w:rsidRPr="00A82AC4" w:rsidRDefault="00A82AC4" w:rsidP="00A82AC4">
            <w:pPr>
              <w:spacing w:after="0"/>
              <w:rPr>
                <w:color w:val="000000" w:themeColor="text1"/>
                <w:lang w:val="en-US"/>
              </w:rPr>
            </w:pPr>
            <w:r w:rsidRPr="00A82AC4">
              <w:rPr>
                <w:color w:val="000000" w:themeColor="text1"/>
                <w:lang w:val="en-US"/>
              </w:rPr>
              <w:t>    std::</w:t>
            </w:r>
            <w:proofErr w:type="spellStart"/>
            <w:r w:rsidRPr="00A82AC4">
              <w:rPr>
                <w:color w:val="000000" w:themeColor="text1"/>
                <w:lang w:val="en-US"/>
              </w:rPr>
              <w:t>cout</w:t>
            </w:r>
            <w:proofErr w:type="spellEnd"/>
            <w:r w:rsidRPr="00A82AC4">
              <w:rPr>
                <w:color w:val="000000" w:themeColor="text1"/>
                <w:lang w:val="en-US"/>
              </w:rPr>
              <w:t xml:space="preserve"> &lt;&lt; "The End..." &lt;&lt; std::</w:t>
            </w:r>
            <w:proofErr w:type="spellStart"/>
            <w:r w:rsidRPr="00A82AC4">
              <w:rPr>
                <w:color w:val="000000" w:themeColor="text1"/>
                <w:lang w:val="en-US"/>
              </w:rPr>
              <w:t>endl</w:t>
            </w:r>
            <w:proofErr w:type="spellEnd"/>
            <w:r w:rsidRPr="00A82AC4">
              <w:rPr>
                <w:color w:val="000000" w:themeColor="text1"/>
                <w:lang w:val="en-US"/>
              </w:rPr>
              <w:t>;</w:t>
            </w:r>
          </w:p>
          <w:p w14:paraId="122E72B1" w14:textId="77777777" w:rsidR="00A82AC4" w:rsidRPr="00A82AC4" w:rsidRDefault="00A82AC4" w:rsidP="00A82AC4">
            <w:pPr>
              <w:spacing w:after="0"/>
              <w:rPr>
                <w:color w:val="000000" w:themeColor="text1"/>
              </w:rPr>
            </w:pPr>
            <w:r w:rsidRPr="00A82AC4">
              <w:rPr>
                <w:color w:val="000000" w:themeColor="text1"/>
              </w:rPr>
              <w:t>}</w:t>
            </w:r>
          </w:p>
        </w:tc>
      </w:tr>
    </w:tbl>
    <w:p w14:paraId="67C72EE1" w14:textId="77777777" w:rsidR="00A82AC4" w:rsidRPr="00A82AC4" w:rsidRDefault="00A82AC4" w:rsidP="00A82AC4">
      <w:pPr>
        <w:spacing w:after="0"/>
        <w:rPr>
          <w:b/>
          <w:bCs/>
          <w:color w:val="000000" w:themeColor="text1"/>
        </w:rPr>
      </w:pPr>
      <w:r w:rsidRPr="00A82AC4">
        <w:rPr>
          <w:b/>
          <w:bCs/>
          <w:color w:val="000000" w:themeColor="text1"/>
        </w:rPr>
        <w:lastRenderedPageBreak/>
        <w:t>Обработка и генерация разных типов исключений</w:t>
      </w:r>
    </w:p>
    <w:p w14:paraId="5F5E5BF5" w14:textId="77777777" w:rsidR="00A82AC4" w:rsidRPr="00A82AC4" w:rsidRDefault="00A82AC4" w:rsidP="00A82AC4">
      <w:pPr>
        <w:spacing w:after="0"/>
        <w:rPr>
          <w:color w:val="000000" w:themeColor="text1"/>
        </w:rPr>
      </w:pPr>
      <w:r w:rsidRPr="00A82AC4">
        <w:rPr>
          <w:color w:val="000000" w:themeColor="text1"/>
        </w:rPr>
        <w:t>Мы можем генерировать и обрабатывать несколько разных исключительных ситуаций. Допустим, нам надо, чтобы при делении делитель (второе число) был не больше, чем делимое (первое число):</w:t>
      </w:r>
    </w:p>
    <w:tbl>
      <w:tblPr>
        <w:tblW w:w="10603" w:type="dxa"/>
        <w:tblCellSpacing w:w="0" w:type="dxa"/>
        <w:tblCellMar>
          <w:left w:w="0" w:type="dxa"/>
          <w:right w:w="0" w:type="dxa"/>
        </w:tblCellMar>
        <w:tblLook w:val="04A0" w:firstRow="1" w:lastRow="0" w:firstColumn="1" w:lastColumn="0" w:noHBand="0" w:noVBand="1"/>
      </w:tblPr>
      <w:tblGrid>
        <w:gridCol w:w="333"/>
        <w:gridCol w:w="10270"/>
      </w:tblGrid>
      <w:tr w:rsidR="00A82AC4" w:rsidRPr="00A82AC4" w14:paraId="74AB3D4F" w14:textId="77777777" w:rsidTr="00A82AC4">
        <w:trPr>
          <w:tblCellSpacing w:w="0" w:type="dxa"/>
        </w:trPr>
        <w:tc>
          <w:tcPr>
            <w:tcW w:w="6" w:type="dxa"/>
            <w:tcBorders>
              <w:top w:val="nil"/>
              <w:left w:val="nil"/>
              <w:bottom w:val="nil"/>
              <w:right w:val="single" w:sz="24" w:space="0" w:color="00B050"/>
            </w:tcBorders>
            <w:vAlign w:val="bottom"/>
            <w:hideMark/>
          </w:tcPr>
          <w:p w14:paraId="41FAA743" w14:textId="77777777" w:rsidR="00A82AC4" w:rsidRPr="00A82AC4" w:rsidRDefault="00A82AC4" w:rsidP="00A82AC4">
            <w:pPr>
              <w:spacing w:after="0"/>
              <w:rPr>
                <w:color w:val="000000" w:themeColor="text1"/>
              </w:rPr>
            </w:pPr>
            <w:r w:rsidRPr="00A82AC4">
              <w:rPr>
                <w:color w:val="000000" w:themeColor="text1"/>
              </w:rPr>
              <w:t>1</w:t>
            </w:r>
          </w:p>
          <w:p w14:paraId="47EF8656" w14:textId="77777777" w:rsidR="00A82AC4" w:rsidRPr="00A82AC4" w:rsidRDefault="00A82AC4" w:rsidP="00A82AC4">
            <w:pPr>
              <w:spacing w:after="0"/>
              <w:rPr>
                <w:color w:val="000000" w:themeColor="text1"/>
              </w:rPr>
            </w:pPr>
            <w:r w:rsidRPr="00A82AC4">
              <w:rPr>
                <w:color w:val="000000" w:themeColor="text1"/>
              </w:rPr>
              <w:t>2</w:t>
            </w:r>
          </w:p>
          <w:p w14:paraId="4B0178A5" w14:textId="77777777" w:rsidR="00A82AC4" w:rsidRPr="00A82AC4" w:rsidRDefault="00A82AC4" w:rsidP="00A82AC4">
            <w:pPr>
              <w:spacing w:after="0"/>
              <w:rPr>
                <w:color w:val="000000" w:themeColor="text1"/>
              </w:rPr>
            </w:pPr>
            <w:r w:rsidRPr="00A82AC4">
              <w:rPr>
                <w:color w:val="000000" w:themeColor="text1"/>
              </w:rPr>
              <w:t>3</w:t>
            </w:r>
          </w:p>
          <w:p w14:paraId="127E1EE5" w14:textId="77777777" w:rsidR="00A82AC4" w:rsidRPr="00A82AC4" w:rsidRDefault="00A82AC4" w:rsidP="00A82AC4">
            <w:pPr>
              <w:spacing w:after="0"/>
              <w:rPr>
                <w:color w:val="000000" w:themeColor="text1"/>
              </w:rPr>
            </w:pPr>
            <w:r w:rsidRPr="00A82AC4">
              <w:rPr>
                <w:color w:val="000000" w:themeColor="text1"/>
              </w:rPr>
              <w:t>4</w:t>
            </w:r>
          </w:p>
          <w:p w14:paraId="0B73FF93" w14:textId="77777777" w:rsidR="00A82AC4" w:rsidRPr="00A82AC4" w:rsidRDefault="00A82AC4" w:rsidP="00A82AC4">
            <w:pPr>
              <w:spacing w:after="0"/>
              <w:rPr>
                <w:color w:val="000000" w:themeColor="text1"/>
              </w:rPr>
            </w:pPr>
            <w:r w:rsidRPr="00A82AC4">
              <w:rPr>
                <w:color w:val="000000" w:themeColor="text1"/>
              </w:rPr>
              <w:t>5</w:t>
            </w:r>
          </w:p>
          <w:p w14:paraId="7C206FB5" w14:textId="77777777" w:rsidR="00A82AC4" w:rsidRPr="00A82AC4" w:rsidRDefault="00A82AC4" w:rsidP="00A82AC4">
            <w:pPr>
              <w:spacing w:after="0"/>
              <w:rPr>
                <w:color w:val="000000" w:themeColor="text1"/>
              </w:rPr>
            </w:pPr>
            <w:r w:rsidRPr="00A82AC4">
              <w:rPr>
                <w:color w:val="000000" w:themeColor="text1"/>
              </w:rPr>
              <w:t>6</w:t>
            </w:r>
          </w:p>
          <w:p w14:paraId="036A73A2" w14:textId="77777777" w:rsidR="00A82AC4" w:rsidRPr="00A82AC4" w:rsidRDefault="00A82AC4" w:rsidP="00A82AC4">
            <w:pPr>
              <w:spacing w:after="0"/>
              <w:rPr>
                <w:color w:val="000000" w:themeColor="text1"/>
              </w:rPr>
            </w:pPr>
            <w:r w:rsidRPr="00A82AC4">
              <w:rPr>
                <w:color w:val="000000" w:themeColor="text1"/>
              </w:rPr>
              <w:t>7</w:t>
            </w:r>
          </w:p>
          <w:p w14:paraId="25E2D184" w14:textId="77777777" w:rsidR="00A82AC4" w:rsidRPr="00A82AC4" w:rsidRDefault="00A82AC4" w:rsidP="00A82AC4">
            <w:pPr>
              <w:spacing w:after="0"/>
              <w:rPr>
                <w:color w:val="000000" w:themeColor="text1"/>
              </w:rPr>
            </w:pPr>
            <w:r w:rsidRPr="00A82AC4">
              <w:rPr>
                <w:color w:val="000000" w:themeColor="text1"/>
              </w:rPr>
              <w:t>8</w:t>
            </w:r>
          </w:p>
          <w:p w14:paraId="098C6942" w14:textId="77777777" w:rsidR="00A82AC4" w:rsidRPr="00A82AC4" w:rsidRDefault="00A82AC4" w:rsidP="00A82AC4">
            <w:pPr>
              <w:spacing w:after="0"/>
              <w:rPr>
                <w:color w:val="000000" w:themeColor="text1"/>
              </w:rPr>
            </w:pPr>
            <w:r w:rsidRPr="00A82AC4">
              <w:rPr>
                <w:color w:val="000000" w:themeColor="text1"/>
              </w:rPr>
              <w:t>9</w:t>
            </w:r>
          </w:p>
          <w:p w14:paraId="6AAEB435" w14:textId="77777777" w:rsidR="00A82AC4" w:rsidRPr="00A82AC4" w:rsidRDefault="00A82AC4" w:rsidP="00A82AC4">
            <w:pPr>
              <w:spacing w:after="0"/>
              <w:rPr>
                <w:color w:val="000000" w:themeColor="text1"/>
              </w:rPr>
            </w:pPr>
            <w:r w:rsidRPr="00A82AC4">
              <w:rPr>
                <w:color w:val="000000" w:themeColor="text1"/>
              </w:rPr>
              <w:t>10</w:t>
            </w:r>
          </w:p>
          <w:p w14:paraId="4B444E0A" w14:textId="77777777" w:rsidR="00A82AC4" w:rsidRPr="00A82AC4" w:rsidRDefault="00A82AC4" w:rsidP="00A82AC4">
            <w:pPr>
              <w:spacing w:after="0"/>
              <w:rPr>
                <w:color w:val="000000" w:themeColor="text1"/>
              </w:rPr>
            </w:pPr>
            <w:r w:rsidRPr="00A82AC4">
              <w:rPr>
                <w:color w:val="000000" w:themeColor="text1"/>
              </w:rPr>
              <w:t>11</w:t>
            </w:r>
          </w:p>
          <w:p w14:paraId="1672A7FB" w14:textId="77777777" w:rsidR="00A82AC4" w:rsidRPr="00A82AC4" w:rsidRDefault="00A82AC4" w:rsidP="00A82AC4">
            <w:pPr>
              <w:spacing w:after="0"/>
              <w:rPr>
                <w:color w:val="000000" w:themeColor="text1"/>
              </w:rPr>
            </w:pPr>
            <w:r w:rsidRPr="00A82AC4">
              <w:rPr>
                <w:color w:val="000000" w:themeColor="text1"/>
              </w:rPr>
              <w:t>12</w:t>
            </w:r>
          </w:p>
          <w:p w14:paraId="47A31390" w14:textId="77777777" w:rsidR="00A82AC4" w:rsidRPr="00A82AC4" w:rsidRDefault="00A82AC4" w:rsidP="00A82AC4">
            <w:pPr>
              <w:spacing w:after="0"/>
              <w:rPr>
                <w:color w:val="000000" w:themeColor="text1"/>
              </w:rPr>
            </w:pPr>
            <w:r w:rsidRPr="00A82AC4">
              <w:rPr>
                <w:color w:val="000000" w:themeColor="text1"/>
              </w:rPr>
              <w:t>13</w:t>
            </w:r>
          </w:p>
          <w:p w14:paraId="56324ACF" w14:textId="77777777" w:rsidR="00A82AC4" w:rsidRPr="00A82AC4" w:rsidRDefault="00A82AC4" w:rsidP="00A82AC4">
            <w:pPr>
              <w:spacing w:after="0"/>
              <w:rPr>
                <w:color w:val="000000" w:themeColor="text1"/>
              </w:rPr>
            </w:pPr>
            <w:r w:rsidRPr="00A82AC4">
              <w:rPr>
                <w:color w:val="000000" w:themeColor="text1"/>
              </w:rPr>
              <w:t>14</w:t>
            </w:r>
          </w:p>
          <w:p w14:paraId="626CDCAF" w14:textId="77777777" w:rsidR="00A82AC4" w:rsidRPr="00A82AC4" w:rsidRDefault="00A82AC4" w:rsidP="00A82AC4">
            <w:pPr>
              <w:spacing w:after="0"/>
              <w:rPr>
                <w:color w:val="000000" w:themeColor="text1"/>
              </w:rPr>
            </w:pPr>
            <w:r w:rsidRPr="00A82AC4">
              <w:rPr>
                <w:color w:val="000000" w:themeColor="text1"/>
              </w:rPr>
              <w:t>15</w:t>
            </w:r>
          </w:p>
          <w:p w14:paraId="055B1E96" w14:textId="77777777" w:rsidR="00A82AC4" w:rsidRPr="00A82AC4" w:rsidRDefault="00A82AC4" w:rsidP="00A82AC4">
            <w:pPr>
              <w:spacing w:after="0"/>
              <w:rPr>
                <w:color w:val="000000" w:themeColor="text1"/>
              </w:rPr>
            </w:pPr>
            <w:r w:rsidRPr="00A82AC4">
              <w:rPr>
                <w:color w:val="000000" w:themeColor="text1"/>
              </w:rPr>
              <w:t>16</w:t>
            </w:r>
          </w:p>
          <w:p w14:paraId="13B12162" w14:textId="77777777" w:rsidR="00A82AC4" w:rsidRPr="00A82AC4" w:rsidRDefault="00A82AC4" w:rsidP="00A82AC4">
            <w:pPr>
              <w:spacing w:after="0"/>
              <w:rPr>
                <w:color w:val="000000" w:themeColor="text1"/>
              </w:rPr>
            </w:pPr>
            <w:r w:rsidRPr="00A82AC4">
              <w:rPr>
                <w:color w:val="000000" w:themeColor="text1"/>
              </w:rPr>
              <w:t>17</w:t>
            </w:r>
          </w:p>
          <w:p w14:paraId="0D5A6B9F" w14:textId="77777777" w:rsidR="00A82AC4" w:rsidRPr="00A82AC4" w:rsidRDefault="00A82AC4" w:rsidP="00A82AC4">
            <w:pPr>
              <w:spacing w:after="0"/>
              <w:rPr>
                <w:color w:val="000000" w:themeColor="text1"/>
              </w:rPr>
            </w:pPr>
            <w:r w:rsidRPr="00A82AC4">
              <w:rPr>
                <w:color w:val="000000" w:themeColor="text1"/>
              </w:rPr>
              <w:t>18</w:t>
            </w:r>
          </w:p>
          <w:p w14:paraId="60DF5D05" w14:textId="77777777" w:rsidR="00A82AC4" w:rsidRPr="00A82AC4" w:rsidRDefault="00A82AC4" w:rsidP="00A82AC4">
            <w:pPr>
              <w:spacing w:after="0"/>
              <w:rPr>
                <w:color w:val="000000" w:themeColor="text1"/>
              </w:rPr>
            </w:pPr>
            <w:r w:rsidRPr="00A82AC4">
              <w:rPr>
                <w:color w:val="000000" w:themeColor="text1"/>
              </w:rPr>
              <w:t>19</w:t>
            </w:r>
          </w:p>
          <w:p w14:paraId="740073BC" w14:textId="77777777" w:rsidR="00A82AC4" w:rsidRPr="00A82AC4" w:rsidRDefault="00A82AC4" w:rsidP="00A82AC4">
            <w:pPr>
              <w:spacing w:after="0"/>
              <w:rPr>
                <w:color w:val="000000" w:themeColor="text1"/>
              </w:rPr>
            </w:pPr>
            <w:r w:rsidRPr="00A82AC4">
              <w:rPr>
                <w:color w:val="000000" w:themeColor="text1"/>
              </w:rPr>
              <w:t>20</w:t>
            </w:r>
          </w:p>
          <w:p w14:paraId="5064FB37" w14:textId="77777777" w:rsidR="00A82AC4" w:rsidRPr="00A82AC4" w:rsidRDefault="00A82AC4" w:rsidP="00A82AC4">
            <w:pPr>
              <w:spacing w:after="0"/>
              <w:rPr>
                <w:color w:val="000000" w:themeColor="text1"/>
              </w:rPr>
            </w:pPr>
            <w:r w:rsidRPr="00A82AC4">
              <w:rPr>
                <w:color w:val="000000" w:themeColor="text1"/>
              </w:rPr>
              <w:t>21</w:t>
            </w:r>
          </w:p>
          <w:p w14:paraId="4D065A00" w14:textId="77777777" w:rsidR="00A82AC4" w:rsidRPr="00A82AC4" w:rsidRDefault="00A82AC4" w:rsidP="00A82AC4">
            <w:pPr>
              <w:spacing w:after="0"/>
              <w:rPr>
                <w:color w:val="000000" w:themeColor="text1"/>
              </w:rPr>
            </w:pPr>
            <w:r w:rsidRPr="00A82AC4">
              <w:rPr>
                <w:color w:val="000000" w:themeColor="text1"/>
              </w:rPr>
              <w:t>22</w:t>
            </w:r>
          </w:p>
          <w:p w14:paraId="07B796DB" w14:textId="77777777" w:rsidR="00A82AC4" w:rsidRPr="00A82AC4" w:rsidRDefault="00A82AC4" w:rsidP="00A82AC4">
            <w:pPr>
              <w:spacing w:after="0"/>
              <w:rPr>
                <w:color w:val="000000" w:themeColor="text1"/>
              </w:rPr>
            </w:pPr>
            <w:r w:rsidRPr="00A82AC4">
              <w:rPr>
                <w:color w:val="000000" w:themeColor="text1"/>
              </w:rPr>
              <w:t>23</w:t>
            </w:r>
          </w:p>
          <w:p w14:paraId="292315C5" w14:textId="77777777" w:rsidR="00A82AC4" w:rsidRPr="00A82AC4" w:rsidRDefault="00A82AC4" w:rsidP="00A82AC4">
            <w:pPr>
              <w:spacing w:after="0"/>
              <w:rPr>
                <w:color w:val="000000" w:themeColor="text1"/>
              </w:rPr>
            </w:pPr>
            <w:r w:rsidRPr="00A82AC4">
              <w:rPr>
                <w:color w:val="000000" w:themeColor="text1"/>
              </w:rPr>
              <w:t>24</w:t>
            </w:r>
          </w:p>
          <w:p w14:paraId="4206E19C" w14:textId="77777777" w:rsidR="00A82AC4" w:rsidRPr="00A82AC4" w:rsidRDefault="00A82AC4" w:rsidP="00A82AC4">
            <w:pPr>
              <w:spacing w:after="0"/>
              <w:rPr>
                <w:color w:val="000000" w:themeColor="text1"/>
              </w:rPr>
            </w:pPr>
            <w:r w:rsidRPr="00A82AC4">
              <w:rPr>
                <w:color w:val="000000" w:themeColor="text1"/>
              </w:rPr>
              <w:t>25</w:t>
            </w:r>
          </w:p>
          <w:p w14:paraId="1D09FC9C" w14:textId="77777777" w:rsidR="00A82AC4" w:rsidRPr="00A82AC4" w:rsidRDefault="00A82AC4" w:rsidP="00A82AC4">
            <w:pPr>
              <w:spacing w:after="0"/>
              <w:rPr>
                <w:color w:val="000000" w:themeColor="text1"/>
              </w:rPr>
            </w:pPr>
            <w:r w:rsidRPr="00A82AC4">
              <w:rPr>
                <w:color w:val="000000" w:themeColor="text1"/>
              </w:rPr>
              <w:t>26</w:t>
            </w:r>
          </w:p>
          <w:p w14:paraId="232CA578" w14:textId="77777777" w:rsidR="00A82AC4" w:rsidRPr="00A82AC4" w:rsidRDefault="00A82AC4" w:rsidP="00A82AC4">
            <w:pPr>
              <w:spacing w:after="0"/>
              <w:rPr>
                <w:color w:val="000000" w:themeColor="text1"/>
              </w:rPr>
            </w:pPr>
            <w:r w:rsidRPr="00A82AC4">
              <w:rPr>
                <w:color w:val="000000" w:themeColor="text1"/>
              </w:rPr>
              <w:t>27</w:t>
            </w:r>
          </w:p>
          <w:p w14:paraId="02D4BA4C" w14:textId="77777777" w:rsidR="00A82AC4" w:rsidRPr="00A82AC4" w:rsidRDefault="00A82AC4" w:rsidP="00A82AC4">
            <w:pPr>
              <w:spacing w:after="0"/>
              <w:rPr>
                <w:color w:val="000000" w:themeColor="text1"/>
              </w:rPr>
            </w:pPr>
            <w:r w:rsidRPr="00A82AC4">
              <w:rPr>
                <w:color w:val="000000" w:themeColor="text1"/>
              </w:rPr>
              <w:t>28</w:t>
            </w:r>
          </w:p>
          <w:p w14:paraId="35FBB6F3" w14:textId="77777777" w:rsidR="00A82AC4" w:rsidRPr="00A82AC4" w:rsidRDefault="00A82AC4" w:rsidP="00A82AC4">
            <w:pPr>
              <w:spacing w:after="0"/>
              <w:rPr>
                <w:color w:val="000000" w:themeColor="text1"/>
              </w:rPr>
            </w:pPr>
            <w:r w:rsidRPr="00A82AC4">
              <w:rPr>
                <w:color w:val="000000" w:themeColor="text1"/>
              </w:rPr>
              <w:t>29</w:t>
            </w:r>
          </w:p>
          <w:p w14:paraId="14A64ABE" w14:textId="77777777" w:rsidR="00A82AC4" w:rsidRPr="00A82AC4" w:rsidRDefault="00A82AC4" w:rsidP="00A82AC4">
            <w:pPr>
              <w:spacing w:after="0"/>
              <w:rPr>
                <w:color w:val="000000" w:themeColor="text1"/>
              </w:rPr>
            </w:pPr>
            <w:r w:rsidRPr="00A82AC4">
              <w:rPr>
                <w:color w:val="000000" w:themeColor="text1"/>
              </w:rPr>
              <w:t>30</w:t>
            </w:r>
          </w:p>
          <w:p w14:paraId="4A8E29EC" w14:textId="77777777" w:rsidR="00A82AC4" w:rsidRPr="00A82AC4" w:rsidRDefault="00A82AC4" w:rsidP="00A82AC4">
            <w:pPr>
              <w:spacing w:after="0"/>
              <w:rPr>
                <w:color w:val="000000" w:themeColor="text1"/>
              </w:rPr>
            </w:pPr>
            <w:r w:rsidRPr="00A82AC4">
              <w:rPr>
                <w:color w:val="000000" w:themeColor="text1"/>
              </w:rPr>
              <w:t>31</w:t>
            </w:r>
          </w:p>
          <w:p w14:paraId="4AEB26D7" w14:textId="77777777" w:rsidR="00A82AC4" w:rsidRPr="00A82AC4" w:rsidRDefault="00A82AC4" w:rsidP="00A82AC4">
            <w:pPr>
              <w:spacing w:after="0"/>
              <w:rPr>
                <w:color w:val="000000" w:themeColor="text1"/>
              </w:rPr>
            </w:pPr>
            <w:r w:rsidRPr="00A82AC4">
              <w:rPr>
                <w:color w:val="000000" w:themeColor="text1"/>
              </w:rPr>
              <w:t>32</w:t>
            </w:r>
          </w:p>
          <w:p w14:paraId="3A3DD35B" w14:textId="77777777" w:rsidR="00A82AC4" w:rsidRPr="00A82AC4" w:rsidRDefault="00A82AC4" w:rsidP="00A82AC4">
            <w:pPr>
              <w:spacing w:after="0"/>
              <w:rPr>
                <w:color w:val="000000" w:themeColor="text1"/>
              </w:rPr>
            </w:pPr>
            <w:r w:rsidRPr="00A82AC4">
              <w:rPr>
                <w:color w:val="000000" w:themeColor="text1"/>
              </w:rPr>
              <w:t>33</w:t>
            </w:r>
          </w:p>
          <w:p w14:paraId="70E22E4F" w14:textId="77777777" w:rsidR="00A82AC4" w:rsidRPr="00A82AC4" w:rsidRDefault="00A82AC4" w:rsidP="00A82AC4">
            <w:pPr>
              <w:spacing w:after="0"/>
              <w:rPr>
                <w:color w:val="000000" w:themeColor="text1"/>
              </w:rPr>
            </w:pPr>
            <w:r w:rsidRPr="00A82AC4">
              <w:rPr>
                <w:color w:val="000000" w:themeColor="text1"/>
              </w:rPr>
              <w:t>34</w:t>
            </w:r>
          </w:p>
          <w:p w14:paraId="30178E40" w14:textId="77777777" w:rsidR="00A82AC4" w:rsidRPr="00A82AC4" w:rsidRDefault="00A82AC4" w:rsidP="00A82AC4">
            <w:pPr>
              <w:spacing w:after="0"/>
              <w:rPr>
                <w:color w:val="000000" w:themeColor="text1"/>
              </w:rPr>
            </w:pPr>
            <w:r w:rsidRPr="00A82AC4">
              <w:rPr>
                <w:color w:val="000000" w:themeColor="text1"/>
              </w:rPr>
              <w:t>35</w:t>
            </w:r>
          </w:p>
          <w:p w14:paraId="12B90957" w14:textId="77777777" w:rsidR="00A82AC4" w:rsidRPr="00A82AC4" w:rsidRDefault="00A82AC4" w:rsidP="00A82AC4">
            <w:pPr>
              <w:spacing w:after="0"/>
              <w:rPr>
                <w:color w:val="000000" w:themeColor="text1"/>
              </w:rPr>
            </w:pPr>
            <w:r w:rsidRPr="00A82AC4">
              <w:rPr>
                <w:color w:val="000000" w:themeColor="text1"/>
              </w:rPr>
              <w:lastRenderedPageBreak/>
              <w:t>36</w:t>
            </w:r>
          </w:p>
          <w:p w14:paraId="5FA80B25" w14:textId="77777777" w:rsidR="00A82AC4" w:rsidRPr="00A82AC4" w:rsidRDefault="00A82AC4" w:rsidP="00A82AC4">
            <w:pPr>
              <w:spacing w:after="0"/>
              <w:rPr>
                <w:color w:val="000000" w:themeColor="text1"/>
              </w:rPr>
            </w:pPr>
            <w:r w:rsidRPr="00A82AC4">
              <w:rPr>
                <w:color w:val="000000" w:themeColor="text1"/>
              </w:rPr>
              <w:t>37</w:t>
            </w:r>
          </w:p>
          <w:p w14:paraId="4CC081A7" w14:textId="77777777" w:rsidR="00A82AC4" w:rsidRPr="00A82AC4" w:rsidRDefault="00A82AC4" w:rsidP="00A82AC4">
            <w:pPr>
              <w:spacing w:after="0"/>
              <w:rPr>
                <w:color w:val="000000" w:themeColor="text1"/>
              </w:rPr>
            </w:pPr>
            <w:r w:rsidRPr="00A82AC4">
              <w:rPr>
                <w:color w:val="000000" w:themeColor="text1"/>
              </w:rPr>
              <w:t>38</w:t>
            </w:r>
          </w:p>
        </w:tc>
        <w:tc>
          <w:tcPr>
            <w:tcW w:w="8754" w:type="dxa"/>
            <w:tcBorders>
              <w:top w:val="nil"/>
              <w:left w:val="nil"/>
              <w:bottom w:val="nil"/>
              <w:right w:val="nil"/>
            </w:tcBorders>
            <w:vAlign w:val="bottom"/>
            <w:hideMark/>
          </w:tcPr>
          <w:p w14:paraId="103ABD23" w14:textId="77777777" w:rsidR="00A82AC4" w:rsidRPr="00A82AC4" w:rsidRDefault="00A82AC4" w:rsidP="00A82AC4">
            <w:pPr>
              <w:spacing w:after="0"/>
              <w:rPr>
                <w:color w:val="000000" w:themeColor="text1"/>
                <w:lang w:val="en-US"/>
              </w:rPr>
            </w:pPr>
            <w:r w:rsidRPr="00A82AC4">
              <w:rPr>
                <w:color w:val="000000" w:themeColor="text1"/>
                <w:lang w:val="en-US"/>
              </w:rPr>
              <w:lastRenderedPageBreak/>
              <w:t>#include &lt;iostream&gt;</w:t>
            </w:r>
          </w:p>
          <w:p w14:paraId="3876968C" w14:textId="77777777" w:rsidR="00A82AC4" w:rsidRPr="00A82AC4" w:rsidRDefault="00A82AC4" w:rsidP="00A82AC4">
            <w:pPr>
              <w:spacing w:after="0"/>
              <w:rPr>
                <w:color w:val="000000" w:themeColor="text1"/>
                <w:lang w:val="en-US"/>
              </w:rPr>
            </w:pPr>
            <w:r w:rsidRPr="00A82AC4">
              <w:rPr>
                <w:color w:val="000000" w:themeColor="text1"/>
                <w:lang w:val="en-US"/>
              </w:rPr>
              <w:t> </w:t>
            </w:r>
          </w:p>
          <w:p w14:paraId="387A407E" w14:textId="77777777" w:rsidR="00A82AC4" w:rsidRPr="00A82AC4" w:rsidRDefault="00A82AC4" w:rsidP="00A82AC4">
            <w:pPr>
              <w:spacing w:after="0"/>
              <w:rPr>
                <w:color w:val="000000" w:themeColor="text1"/>
                <w:lang w:val="en-US"/>
              </w:rPr>
            </w:pPr>
            <w:r w:rsidRPr="00A82AC4">
              <w:rPr>
                <w:b/>
                <w:bCs/>
                <w:color w:val="000000" w:themeColor="text1"/>
                <w:lang w:val="en-US"/>
              </w:rPr>
              <w:t>double</w:t>
            </w:r>
            <w:r w:rsidRPr="00A82AC4">
              <w:rPr>
                <w:color w:val="000000" w:themeColor="text1"/>
                <w:lang w:val="en-US"/>
              </w:rPr>
              <w:t xml:space="preserve"> divide(</w:t>
            </w:r>
            <w:r w:rsidRPr="00A82AC4">
              <w:rPr>
                <w:b/>
                <w:bCs/>
                <w:color w:val="000000" w:themeColor="text1"/>
                <w:lang w:val="en-US"/>
              </w:rPr>
              <w:t>int</w:t>
            </w:r>
            <w:r w:rsidRPr="00A82AC4">
              <w:rPr>
                <w:color w:val="000000" w:themeColor="text1"/>
                <w:lang w:val="en-US"/>
              </w:rPr>
              <w:t xml:space="preserve"> a, </w:t>
            </w:r>
            <w:r w:rsidRPr="00A82AC4">
              <w:rPr>
                <w:b/>
                <w:bCs/>
                <w:color w:val="000000" w:themeColor="text1"/>
                <w:lang w:val="en-US"/>
              </w:rPr>
              <w:t>int</w:t>
            </w:r>
            <w:r w:rsidRPr="00A82AC4">
              <w:rPr>
                <w:color w:val="000000" w:themeColor="text1"/>
                <w:lang w:val="en-US"/>
              </w:rPr>
              <w:t xml:space="preserve"> b)</w:t>
            </w:r>
          </w:p>
          <w:p w14:paraId="4508EE20" w14:textId="77777777" w:rsidR="00A82AC4" w:rsidRPr="00A82AC4" w:rsidRDefault="00A82AC4" w:rsidP="00A82AC4">
            <w:pPr>
              <w:spacing w:after="0"/>
              <w:rPr>
                <w:color w:val="000000" w:themeColor="text1"/>
                <w:lang w:val="en-US"/>
              </w:rPr>
            </w:pPr>
            <w:r w:rsidRPr="00A82AC4">
              <w:rPr>
                <w:color w:val="000000" w:themeColor="text1"/>
                <w:lang w:val="en-US"/>
              </w:rPr>
              <w:t>{</w:t>
            </w:r>
          </w:p>
          <w:p w14:paraId="02A41EFD"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if</w:t>
            </w:r>
            <w:r w:rsidRPr="00A82AC4">
              <w:rPr>
                <w:color w:val="000000" w:themeColor="text1"/>
                <w:lang w:val="en-US"/>
              </w:rPr>
              <w:t xml:space="preserve">(!b)  // </w:t>
            </w:r>
            <w:r w:rsidRPr="00A82AC4">
              <w:rPr>
                <w:color w:val="000000" w:themeColor="text1"/>
              </w:rPr>
              <w:t>если</w:t>
            </w:r>
            <w:r w:rsidRPr="00A82AC4">
              <w:rPr>
                <w:color w:val="000000" w:themeColor="text1"/>
                <w:lang w:val="en-US"/>
              </w:rPr>
              <w:t xml:space="preserve"> b == 0</w:t>
            </w:r>
          </w:p>
          <w:p w14:paraId="6D458FD2" w14:textId="77777777" w:rsidR="00A82AC4" w:rsidRPr="00A82AC4" w:rsidRDefault="00A82AC4" w:rsidP="00A82AC4">
            <w:pPr>
              <w:spacing w:after="0"/>
              <w:rPr>
                <w:color w:val="000000" w:themeColor="text1"/>
                <w:lang w:val="en-US"/>
              </w:rPr>
            </w:pPr>
            <w:r w:rsidRPr="00A82AC4">
              <w:rPr>
                <w:color w:val="000000" w:themeColor="text1"/>
                <w:lang w:val="en-US"/>
              </w:rPr>
              <w:t>    {</w:t>
            </w:r>
          </w:p>
          <w:p w14:paraId="20AB692C"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throw</w:t>
            </w:r>
            <w:r w:rsidRPr="00A82AC4">
              <w:rPr>
                <w:color w:val="000000" w:themeColor="text1"/>
                <w:lang w:val="en-US"/>
              </w:rPr>
              <w:t xml:space="preserve"> 0;</w:t>
            </w:r>
          </w:p>
          <w:p w14:paraId="6AEE8D88" w14:textId="77777777" w:rsidR="00A82AC4" w:rsidRPr="00A82AC4" w:rsidRDefault="00A82AC4" w:rsidP="00A82AC4">
            <w:pPr>
              <w:spacing w:after="0"/>
              <w:rPr>
                <w:color w:val="000000" w:themeColor="text1"/>
                <w:lang w:val="en-US"/>
              </w:rPr>
            </w:pPr>
            <w:r w:rsidRPr="00A82AC4">
              <w:rPr>
                <w:color w:val="000000" w:themeColor="text1"/>
                <w:lang w:val="en-US"/>
              </w:rPr>
              <w:t>    }</w:t>
            </w:r>
          </w:p>
          <w:p w14:paraId="5CB87E5C"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if</w:t>
            </w:r>
            <w:r w:rsidRPr="00A82AC4">
              <w:rPr>
                <w:color w:val="000000" w:themeColor="text1"/>
                <w:lang w:val="en-US"/>
              </w:rPr>
              <w:t xml:space="preserve">(b &gt; a) </w:t>
            </w:r>
          </w:p>
          <w:p w14:paraId="2CD47540" w14:textId="77777777" w:rsidR="00A82AC4" w:rsidRPr="00A82AC4" w:rsidRDefault="00A82AC4" w:rsidP="00A82AC4">
            <w:pPr>
              <w:spacing w:after="0"/>
              <w:rPr>
                <w:color w:val="000000" w:themeColor="text1"/>
                <w:lang w:val="en-US"/>
              </w:rPr>
            </w:pPr>
            <w:r w:rsidRPr="00A82AC4">
              <w:rPr>
                <w:color w:val="000000" w:themeColor="text1"/>
                <w:lang w:val="en-US"/>
              </w:rPr>
              <w:t>    {</w:t>
            </w:r>
          </w:p>
          <w:p w14:paraId="6DA2EC51"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throw</w:t>
            </w:r>
            <w:r w:rsidRPr="00A82AC4">
              <w:rPr>
                <w:color w:val="000000" w:themeColor="text1"/>
                <w:lang w:val="en-US"/>
              </w:rPr>
              <w:t xml:space="preserve"> "The second number is greater than the first one";</w:t>
            </w:r>
          </w:p>
          <w:p w14:paraId="1E50D7FD" w14:textId="77777777" w:rsidR="00A82AC4" w:rsidRPr="00A82AC4" w:rsidRDefault="00A82AC4" w:rsidP="00A82AC4">
            <w:pPr>
              <w:spacing w:after="0"/>
              <w:rPr>
                <w:color w:val="000000" w:themeColor="text1"/>
                <w:lang w:val="en-US"/>
              </w:rPr>
            </w:pPr>
            <w:r w:rsidRPr="00A82AC4">
              <w:rPr>
                <w:color w:val="000000" w:themeColor="text1"/>
                <w:lang w:val="en-US"/>
              </w:rPr>
              <w:t>    }</w:t>
            </w:r>
          </w:p>
          <w:p w14:paraId="1E7AC26E"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return</w:t>
            </w:r>
            <w:r w:rsidRPr="00A82AC4">
              <w:rPr>
                <w:color w:val="000000" w:themeColor="text1"/>
                <w:lang w:val="en-US"/>
              </w:rPr>
              <w:t xml:space="preserve"> a / b;</w:t>
            </w:r>
          </w:p>
          <w:p w14:paraId="6681AE4E" w14:textId="77777777" w:rsidR="00A82AC4" w:rsidRPr="00A82AC4" w:rsidRDefault="00A82AC4" w:rsidP="00A82AC4">
            <w:pPr>
              <w:spacing w:after="0"/>
              <w:rPr>
                <w:color w:val="000000" w:themeColor="text1"/>
                <w:lang w:val="en-US"/>
              </w:rPr>
            </w:pPr>
            <w:r w:rsidRPr="00A82AC4">
              <w:rPr>
                <w:color w:val="000000" w:themeColor="text1"/>
                <w:lang w:val="en-US"/>
              </w:rPr>
              <w:t>}</w:t>
            </w:r>
          </w:p>
          <w:p w14:paraId="1808D6F5" w14:textId="77777777" w:rsidR="00A82AC4" w:rsidRPr="00A82AC4" w:rsidRDefault="00A82AC4" w:rsidP="00A82AC4">
            <w:pPr>
              <w:spacing w:after="0"/>
              <w:rPr>
                <w:color w:val="000000" w:themeColor="text1"/>
                <w:lang w:val="en-US"/>
              </w:rPr>
            </w:pPr>
            <w:r w:rsidRPr="00A82AC4">
              <w:rPr>
                <w:color w:val="000000" w:themeColor="text1"/>
                <w:lang w:val="en-US"/>
              </w:rPr>
              <w:t> </w:t>
            </w:r>
          </w:p>
          <w:p w14:paraId="262B28B5" w14:textId="77777777" w:rsidR="00A82AC4" w:rsidRPr="00A82AC4" w:rsidRDefault="00A82AC4" w:rsidP="00A82AC4">
            <w:pPr>
              <w:spacing w:after="0"/>
              <w:rPr>
                <w:color w:val="000000" w:themeColor="text1"/>
                <w:lang w:val="en-US"/>
              </w:rPr>
            </w:pPr>
            <w:r w:rsidRPr="00A82AC4">
              <w:rPr>
                <w:b/>
                <w:bCs/>
                <w:color w:val="000000" w:themeColor="text1"/>
                <w:lang w:val="en-US"/>
              </w:rPr>
              <w:t>void</w:t>
            </w:r>
            <w:r w:rsidRPr="00A82AC4">
              <w:rPr>
                <w:color w:val="000000" w:themeColor="text1"/>
                <w:lang w:val="en-US"/>
              </w:rPr>
              <w:t xml:space="preserve"> test(</w:t>
            </w:r>
            <w:r w:rsidRPr="00A82AC4">
              <w:rPr>
                <w:b/>
                <w:bCs/>
                <w:color w:val="000000" w:themeColor="text1"/>
                <w:lang w:val="en-US"/>
              </w:rPr>
              <w:t>int</w:t>
            </w:r>
            <w:r w:rsidRPr="00A82AC4">
              <w:rPr>
                <w:color w:val="000000" w:themeColor="text1"/>
                <w:lang w:val="en-US"/>
              </w:rPr>
              <w:t xml:space="preserve"> a, </w:t>
            </w:r>
            <w:r w:rsidRPr="00A82AC4">
              <w:rPr>
                <w:b/>
                <w:bCs/>
                <w:color w:val="000000" w:themeColor="text1"/>
                <w:lang w:val="en-US"/>
              </w:rPr>
              <w:t>int</w:t>
            </w:r>
            <w:r w:rsidRPr="00A82AC4">
              <w:rPr>
                <w:color w:val="000000" w:themeColor="text1"/>
                <w:lang w:val="en-US"/>
              </w:rPr>
              <w:t xml:space="preserve"> b)</w:t>
            </w:r>
          </w:p>
          <w:p w14:paraId="60C567F7" w14:textId="77777777" w:rsidR="00A82AC4" w:rsidRPr="00A82AC4" w:rsidRDefault="00A82AC4" w:rsidP="00A82AC4">
            <w:pPr>
              <w:spacing w:after="0"/>
              <w:rPr>
                <w:color w:val="000000" w:themeColor="text1"/>
                <w:lang w:val="en-US"/>
              </w:rPr>
            </w:pPr>
            <w:r w:rsidRPr="00A82AC4">
              <w:rPr>
                <w:color w:val="000000" w:themeColor="text1"/>
                <w:lang w:val="en-US"/>
              </w:rPr>
              <w:t>{</w:t>
            </w:r>
          </w:p>
          <w:p w14:paraId="10326220"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try</w:t>
            </w:r>
          </w:p>
          <w:p w14:paraId="77EB0E9C" w14:textId="77777777" w:rsidR="00A82AC4" w:rsidRPr="00A82AC4" w:rsidRDefault="00A82AC4" w:rsidP="00A82AC4">
            <w:pPr>
              <w:spacing w:after="0"/>
              <w:rPr>
                <w:color w:val="000000" w:themeColor="text1"/>
                <w:lang w:val="en-US"/>
              </w:rPr>
            </w:pPr>
            <w:r w:rsidRPr="00A82AC4">
              <w:rPr>
                <w:color w:val="000000" w:themeColor="text1"/>
                <w:lang w:val="en-US"/>
              </w:rPr>
              <w:t>    {</w:t>
            </w:r>
          </w:p>
          <w:p w14:paraId="0F9C5E3A"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double</w:t>
            </w:r>
            <w:r w:rsidRPr="00A82AC4">
              <w:rPr>
                <w:color w:val="000000" w:themeColor="text1"/>
                <w:lang w:val="en-US"/>
              </w:rPr>
              <w:t xml:space="preserve"> result {divide(a, b)};</w:t>
            </w:r>
          </w:p>
          <w:p w14:paraId="7CD78BBE" w14:textId="77777777" w:rsidR="00A82AC4" w:rsidRPr="00A82AC4" w:rsidRDefault="00A82AC4" w:rsidP="00A82AC4">
            <w:pPr>
              <w:spacing w:after="0"/>
              <w:rPr>
                <w:color w:val="000000" w:themeColor="text1"/>
                <w:lang w:val="en-US"/>
              </w:rPr>
            </w:pPr>
            <w:r w:rsidRPr="00A82AC4">
              <w:rPr>
                <w:color w:val="000000" w:themeColor="text1"/>
                <w:lang w:val="en-US"/>
              </w:rPr>
              <w:t>        std::</w:t>
            </w:r>
            <w:proofErr w:type="spellStart"/>
            <w:r w:rsidRPr="00A82AC4">
              <w:rPr>
                <w:color w:val="000000" w:themeColor="text1"/>
                <w:lang w:val="en-US"/>
              </w:rPr>
              <w:t>cout</w:t>
            </w:r>
            <w:proofErr w:type="spellEnd"/>
            <w:r w:rsidRPr="00A82AC4">
              <w:rPr>
                <w:color w:val="000000" w:themeColor="text1"/>
                <w:lang w:val="en-US"/>
              </w:rPr>
              <w:t xml:space="preserve"> &lt;&lt; result &lt;&lt; std::</w:t>
            </w:r>
            <w:proofErr w:type="spellStart"/>
            <w:r w:rsidRPr="00A82AC4">
              <w:rPr>
                <w:color w:val="000000" w:themeColor="text1"/>
                <w:lang w:val="en-US"/>
              </w:rPr>
              <w:t>endl</w:t>
            </w:r>
            <w:proofErr w:type="spellEnd"/>
            <w:r w:rsidRPr="00A82AC4">
              <w:rPr>
                <w:color w:val="000000" w:themeColor="text1"/>
                <w:lang w:val="en-US"/>
              </w:rPr>
              <w:t>;</w:t>
            </w:r>
          </w:p>
          <w:p w14:paraId="7418EC76" w14:textId="77777777" w:rsidR="00A82AC4" w:rsidRPr="00A82AC4" w:rsidRDefault="00A82AC4" w:rsidP="00A82AC4">
            <w:pPr>
              <w:spacing w:after="0"/>
              <w:rPr>
                <w:color w:val="000000" w:themeColor="text1"/>
                <w:lang w:val="en-US"/>
              </w:rPr>
            </w:pPr>
            <w:r w:rsidRPr="00A82AC4">
              <w:rPr>
                <w:color w:val="000000" w:themeColor="text1"/>
                <w:lang w:val="en-US"/>
              </w:rPr>
              <w:t>    }</w:t>
            </w:r>
          </w:p>
          <w:p w14:paraId="7B344F31"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catch</w:t>
            </w:r>
            <w:r w:rsidRPr="00A82AC4">
              <w:rPr>
                <w:color w:val="000000" w:themeColor="text1"/>
                <w:lang w:val="en-US"/>
              </w:rPr>
              <w:t xml:space="preserve"> (</w:t>
            </w:r>
            <w:r w:rsidRPr="00A82AC4">
              <w:rPr>
                <w:b/>
                <w:bCs/>
                <w:color w:val="000000" w:themeColor="text1"/>
                <w:lang w:val="en-US"/>
              </w:rPr>
              <w:t>int</w:t>
            </w:r>
            <w:r w:rsidRPr="00A82AC4">
              <w:rPr>
                <w:color w:val="000000" w:themeColor="text1"/>
                <w:lang w:val="en-US"/>
              </w:rPr>
              <w:t xml:space="preserve"> code)</w:t>
            </w:r>
          </w:p>
          <w:p w14:paraId="20CF1366" w14:textId="77777777" w:rsidR="00A82AC4" w:rsidRPr="00A82AC4" w:rsidRDefault="00A82AC4" w:rsidP="00A82AC4">
            <w:pPr>
              <w:spacing w:after="0"/>
              <w:rPr>
                <w:color w:val="000000" w:themeColor="text1"/>
                <w:lang w:val="en-US"/>
              </w:rPr>
            </w:pPr>
            <w:r w:rsidRPr="00A82AC4">
              <w:rPr>
                <w:color w:val="000000" w:themeColor="text1"/>
                <w:lang w:val="en-US"/>
              </w:rPr>
              <w:t>    {</w:t>
            </w:r>
          </w:p>
          <w:p w14:paraId="4327E8A0" w14:textId="77777777" w:rsidR="00A82AC4" w:rsidRPr="00A82AC4" w:rsidRDefault="00A82AC4" w:rsidP="00A82AC4">
            <w:pPr>
              <w:spacing w:after="0"/>
              <w:rPr>
                <w:color w:val="000000" w:themeColor="text1"/>
                <w:lang w:val="en-US"/>
              </w:rPr>
            </w:pPr>
            <w:r w:rsidRPr="00A82AC4">
              <w:rPr>
                <w:color w:val="000000" w:themeColor="text1"/>
                <w:lang w:val="en-US"/>
              </w:rPr>
              <w:t>        std::</w:t>
            </w:r>
            <w:proofErr w:type="spellStart"/>
            <w:r w:rsidRPr="00A82AC4">
              <w:rPr>
                <w:color w:val="000000" w:themeColor="text1"/>
                <w:lang w:val="en-US"/>
              </w:rPr>
              <w:t>cout</w:t>
            </w:r>
            <w:proofErr w:type="spellEnd"/>
            <w:r w:rsidRPr="00A82AC4">
              <w:rPr>
                <w:color w:val="000000" w:themeColor="text1"/>
                <w:lang w:val="en-US"/>
              </w:rPr>
              <w:t xml:space="preserve"> &lt;&lt; "Error code: " &lt;&lt; code &lt;&lt; std::</w:t>
            </w:r>
            <w:proofErr w:type="spellStart"/>
            <w:r w:rsidRPr="00A82AC4">
              <w:rPr>
                <w:color w:val="000000" w:themeColor="text1"/>
                <w:lang w:val="en-US"/>
              </w:rPr>
              <w:t>endl</w:t>
            </w:r>
            <w:proofErr w:type="spellEnd"/>
            <w:r w:rsidRPr="00A82AC4">
              <w:rPr>
                <w:color w:val="000000" w:themeColor="text1"/>
                <w:lang w:val="en-US"/>
              </w:rPr>
              <w:t>;</w:t>
            </w:r>
          </w:p>
          <w:p w14:paraId="6D142148" w14:textId="77777777" w:rsidR="00A82AC4" w:rsidRPr="00A82AC4" w:rsidRDefault="00A82AC4" w:rsidP="00A82AC4">
            <w:pPr>
              <w:spacing w:after="0"/>
              <w:rPr>
                <w:color w:val="000000" w:themeColor="text1"/>
                <w:lang w:val="en-US"/>
              </w:rPr>
            </w:pPr>
            <w:r w:rsidRPr="00A82AC4">
              <w:rPr>
                <w:color w:val="000000" w:themeColor="text1"/>
                <w:lang w:val="en-US"/>
              </w:rPr>
              <w:t>    }</w:t>
            </w:r>
          </w:p>
          <w:p w14:paraId="384DBB39"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catch</w:t>
            </w:r>
            <w:r w:rsidRPr="00A82AC4">
              <w:rPr>
                <w:color w:val="000000" w:themeColor="text1"/>
                <w:lang w:val="en-US"/>
              </w:rPr>
              <w:t xml:space="preserve"> (</w:t>
            </w:r>
            <w:r w:rsidRPr="00A82AC4">
              <w:rPr>
                <w:b/>
                <w:bCs/>
                <w:color w:val="000000" w:themeColor="text1"/>
                <w:lang w:val="en-US"/>
              </w:rPr>
              <w:t>const</w:t>
            </w:r>
            <w:r w:rsidRPr="00A82AC4">
              <w:rPr>
                <w:color w:val="000000" w:themeColor="text1"/>
                <w:lang w:val="en-US"/>
              </w:rPr>
              <w:t xml:space="preserve"> </w:t>
            </w:r>
            <w:r w:rsidRPr="00A82AC4">
              <w:rPr>
                <w:b/>
                <w:bCs/>
                <w:color w:val="000000" w:themeColor="text1"/>
                <w:lang w:val="en-US"/>
              </w:rPr>
              <w:t>char</w:t>
            </w:r>
            <w:r w:rsidRPr="00A82AC4">
              <w:rPr>
                <w:color w:val="000000" w:themeColor="text1"/>
                <w:lang w:val="en-US"/>
              </w:rPr>
              <w:t xml:space="preserve">* </w:t>
            </w:r>
            <w:proofErr w:type="spellStart"/>
            <w:r w:rsidRPr="00A82AC4">
              <w:rPr>
                <w:color w:val="000000" w:themeColor="text1"/>
                <w:lang w:val="en-US"/>
              </w:rPr>
              <w:t>error_message</w:t>
            </w:r>
            <w:proofErr w:type="spellEnd"/>
            <w:r w:rsidRPr="00A82AC4">
              <w:rPr>
                <w:color w:val="000000" w:themeColor="text1"/>
                <w:lang w:val="en-US"/>
              </w:rPr>
              <w:t>)</w:t>
            </w:r>
          </w:p>
          <w:p w14:paraId="19143B1F" w14:textId="77777777" w:rsidR="00A82AC4" w:rsidRPr="00A82AC4" w:rsidRDefault="00A82AC4" w:rsidP="00A82AC4">
            <w:pPr>
              <w:spacing w:after="0"/>
              <w:rPr>
                <w:color w:val="000000" w:themeColor="text1"/>
                <w:lang w:val="en-US"/>
              </w:rPr>
            </w:pPr>
            <w:r w:rsidRPr="00A82AC4">
              <w:rPr>
                <w:color w:val="000000" w:themeColor="text1"/>
                <w:lang w:val="en-US"/>
              </w:rPr>
              <w:t>    {</w:t>
            </w:r>
          </w:p>
          <w:p w14:paraId="382CDDB1" w14:textId="77777777" w:rsidR="00A82AC4" w:rsidRPr="00A82AC4" w:rsidRDefault="00A82AC4" w:rsidP="00A82AC4">
            <w:pPr>
              <w:spacing w:after="0"/>
              <w:rPr>
                <w:color w:val="000000" w:themeColor="text1"/>
                <w:lang w:val="en-US"/>
              </w:rPr>
            </w:pPr>
            <w:r w:rsidRPr="00A82AC4">
              <w:rPr>
                <w:color w:val="000000" w:themeColor="text1"/>
                <w:lang w:val="en-US"/>
              </w:rPr>
              <w:t>        std::</w:t>
            </w:r>
            <w:proofErr w:type="spellStart"/>
            <w:r w:rsidRPr="00A82AC4">
              <w:rPr>
                <w:color w:val="000000" w:themeColor="text1"/>
                <w:lang w:val="en-US"/>
              </w:rPr>
              <w:t>cout</w:t>
            </w:r>
            <w:proofErr w:type="spellEnd"/>
            <w:r w:rsidRPr="00A82AC4">
              <w:rPr>
                <w:color w:val="000000" w:themeColor="text1"/>
                <w:lang w:val="en-US"/>
              </w:rPr>
              <w:t xml:space="preserve"> &lt;&lt; </w:t>
            </w:r>
            <w:proofErr w:type="spellStart"/>
            <w:r w:rsidRPr="00A82AC4">
              <w:rPr>
                <w:color w:val="000000" w:themeColor="text1"/>
                <w:lang w:val="en-US"/>
              </w:rPr>
              <w:t>error_message</w:t>
            </w:r>
            <w:proofErr w:type="spellEnd"/>
            <w:r w:rsidRPr="00A82AC4">
              <w:rPr>
                <w:color w:val="000000" w:themeColor="text1"/>
                <w:lang w:val="en-US"/>
              </w:rPr>
              <w:t xml:space="preserve"> &lt;&lt; std::</w:t>
            </w:r>
            <w:proofErr w:type="spellStart"/>
            <w:r w:rsidRPr="00A82AC4">
              <w:rPr>
                <w:color w:val="000000" w:themeColor="text1"/>
                <w:lang w:val="en-US"/>
              </w:rPr>
              <w:t>endl</w:t>
            </w:r>
            <w:proofErr w:type="spellEnd"/>
            <w:r w:rsidRPr="00A82AC4">
              <w:rPr>
                <w:color w:val="000000" w:themeColor="text1"/>
                <w:lang w:val="en-US"/>
              </w:rPr>
              <w:t>;</w:t>
            </w:r>
          </w:p>
          <w:p w14:paraId="2C41A971" w14:textId="77777777" w:rsidR="00A82AC4" w:rsidRPr="00A82AC4" w:rsidRDefault="00A82AC4" w:rsidP="00A82AC4">
            <w:pPr>
              <w:spacing w:after="0"/>
              <w:rPr>
                <w:color w:val="000000" w:themeColor="text1"/>
                <w:lang w:val="en-US"/>
              </w:rPr>
            </w:pPr>
            <w:r w:rsidRPr="00A82AC4">
              <w:rPr>
                <w:color w:val="000000" w:themeColor="text1"/>
                <w:lang w:val="en-US"/>
              </w:rPr>
              <w:t>    }</w:t>
            </w:r>
          </w:p>
          <w:p w14:paraId="6E0E1B3B" w14:textId="77777777" w:rsidR="00A82AC4" w:rsidRPr="00A82AC4" w:rsidRDefault="00A82AC4" w:rsidP="00A82AC4">
            <w:pPr>
              <w:spacing w:after="0"/>
              <w:rPr>
                <w:color w:val="000000" w:themeColor="text1"/>
                <w:lang w:val="en-US"/>
              </w:rPr>
            </w:pPr>
            <w:r w:rsidRPr="00A82AC4">
              <w:rPr>
                <w:color w:val="000000" w:themeColor="text1"/>
                <w:lang w:val="en-US"/>
              </w:rPr>
              <w:t>}</w:t>
            </w:r>
          </w:p>
          <w:p w14:paraId="2E3795B4" w14:textId="77777777" w:rsidR="00A82AC4" w:rsidRPr="00A82AC4" w:rsidRDefault="00A82AC4" w:rsidP="00A82AC4">
            <w:pPr>
              <w:spacing w:after="0"/>
              <w:rPr>
                <w:color w:val="000000" w:themeColor="text1"/>
                <w:lang w:val="en-US"/>
              </w:rPr>
            </w:pPr>
            <w:r w:rsidRPr="00A82AC4">
              <w:rPr>
                <w:color w:val="000000" w:themeColor="text1"/>
                <w:lang w:val="en-US"/>
              </w:rPr>
              <w:t>  </w:t>
            </w:r>
          </w:p>
          <w:p w14:paraId="2576EA31" w14:textId="77777777" w:rsidR="00A82AC4" w:rsidRPr="00A82AC4" w:rsidRDefault="00A82AC4" w:rsidP="00A82AC4">
            <w:pPr>
              <w:spacing w:after="0"/>
              <w:rPr>
                <w:color w:val="000000" w:themeColor="text1"/>
                <w:lang w:val="en-US"/>
              </w:rPr>
            </w:pPr>
            <w:r w:rsidRPr="00A82AC4">
              <w:rPr>
                <w:b/>
                <w:bCs/>
                <w:color w:val="000000" w:themeColor="text1"/>
                <w:lang w:val="en-US"/>
              </w:rPr>
              <w:t>int</w:t>
            </w:r>
            <w:r w:rsidRPr="00A82AC4">
              <w:rPr>
                <w:color w:val="000000" w:themeColor="text1"/>
                <w:lang w:val="en-US"/>
              </w:rPr>
              <w:t xml:space="preserve"> main()</w:t>
            </w:r>
          </w:p>
          <w:p w14:paraId="5E031E6F" w14:textId="77777777" w:rsidR="00A82AC4" w:rsidRPr="00A82AC4" w:rsidRDefault="00A82AC4" w:rsidP="00A82AC4">
            <w:pPr>
              <w:spacing w:after="0"/>
              <w:rPr>
                <w:color w:val="000000" w:themeColor="text1"/>
                <w:lang w:val="en-US"/>
              </w:rPr>
            </w:pPr>
            <w:r w:rsidRPr="00A82AC4">
              <w:rPr>
                <w:color w:val="000000" w:themeColor="text1"/>
                <w:lang w:val="en-US"/>
              </w:rPr>
              <w:t>{</w:t>
            </w:r>
          </w:p>
          <w:p w14:paraId="38B370DA" w14:textId="77777777" w:rsidR="00A82AC4" w:rsidRPr="00A82AC4" w:rsidRDefault="00A82AC4" w:rsidP="00A82AC4">
            <w:pPr>
              <w:spacing w:after="0"/>
              <w:rPr>
                <w:color w:val="000000" w:themeColor="text1"/>
                <w:lang w:val="en-US"/>
              </w:rPr>
            </w:pPr>
            <w:r w:rsidRPr="00A82AC4">
              <w:rPr>
                <w:color w:val="000000" w:themeColor="text1"/>
                <w:lang w:val="en-US"/>
              </w:rPr>
              <w:t>    test(100, 20);      // 5</w:t>
            </w:r>
          </w:p>
          <w:p w14:paraId="56FD1D95" w14:textId="77777777" w:rsidR="00A82AC4" w:rsidRPr="00A82AC4" w:rsidRDefault="00A82AC4" w:rsidP="00A82AC4">
            <w:pPr>
              <w:spacing w:after="0"/>
              <w:rPr>
                <w:color w:val="000000" w:themeColor="text1"/>
                <w:lang w:val="en-US"/>
              </w:rPr>
            </w:pPr>
            <w:r w:rsidRPr="00A82AC4">
              <w:rPr>
                <w:color w:val="000000" w:themeColor="text1"/>
                <w:lang w:val="en-US"/>
              </w:rPr>
              <w:lastRenderedPageBreak/>
              <w:t>    test(100, 0);       // Error code: 0</w:t>
            </w:r>
          </w:p>
          <w:p w14:paraId="4764B46C" w14:textId="77777777" w:rsidR="00A82AC4" w:rsidRPr="00A82AC4" w:rsidRDefault="00A82AC4" w:rsidP="00A82AC4">
            <w:pPr>
              <w:spacing w:after="0"/>
              <w:rPr>
                <w:color w:val="000000" w:themeColor="text1"/>
                <w:lang w:val="en-US"/>
              </w:rPr>
            </w:pPr>
            <w:r w:rsidRPr="00A82AC4">
              <w:rPr>
                <w:color w:val="000000" w:themeColor="text1"/>
                <w:lang w:val="en-US"/>
              </w:rPr>
              <w:t>    test(100, 1000);    // The second number is greater than the first one</w:t>
            </w:r>
          </w:p>
          <w:p w14:paraId="7D6A5E29" w14:textId="77777777" w:rsidR="00A82AC4" w:rsidRPr="00A82AC4" w:rsidRDefault="00A82AC4" w:rsidP="00A82AC4">
            <w:pPr>
              <w:spacing w:after="0"/>
              <w:rPr>
                <w:color w:val="000000" w:themeColor="text1"/>
              </w:rPr>
            </w:pPr>
            <w:r w:rsidRPr="00A82AC4">
              <w:rPr>
                <w:color w:val="000000" w:themeColor="text1"/>
              </w:rPr>
              <w:t>}</w:t>
            </w:r>
          </w:p>
        </w:tc>
      </w:tr>
    </w:tbl>
    <w:p w14:paraId="685BE79F" w14:textId="77777777" w:rsidR="00A82AC4" w:rsidRPr="00A82AC4" w:rsidRDefault="00A82AC4" w:rsidP="00A82AC4">
      <w:pPr>
        <w:spacing w:after="0"/>
        <w:rPr>
          <w:color w:val="000000" w:themeColor="text1"/>
        </w:rPr>
      </w:pPr>
      <w:r w:rsidRPr="00A82AC4">
        <w:rPr>
          <w:color w:val="000000" w:themeColor="text1"/>
        </w:rPr>
        <w:lastRenderedPageBreak/>
        <w:t>В функции </w:t>
      </w:r>
      <w:proofErr w:type="spellStart"/>
      <w:r w:rsidRPr="00A82AC4">
        <w:rPr>
          <w:color w:val="000000" w:themeColor="text1"/>
        </w:rPr>
        <w:t>divide</w:t>
      </w:r>
      <w:proofErr w:type="spellEnd"/>
      <w:r w:rsidRPr="00A82AC4">
        <w:rPr>
          <w:color w:val="000000" w:themeColor="text1"/>
        </w:rPr>
        <w:t> в зависимости от значения числа b оператору </w:t>
      </w:r>
      <w:proofErr w:type="spellStart"/>
      <w:r w:rsidRPr="00A82AC4">
        <w:rPr>
          <w:color w:val="000000" w:themeColor="text1"/>
        </w:rPr>
        <w:t>throw</w:t>
      </w:r>
      <w:proofErr w:type="spellEnd"/>
      <w:r w:rsidRPr="00A82AC4">
        <w:rPr>
          <w:color w:val="000000" w:themeColor="text1"/>
        </w:rPr>
        <w:t> передаем либо число:</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A82AC4" w:rsidRPr="00A82AC4" w14:paraId="40FB9B4E" w14:textId="77777777" w:rsidTr="00B84D58">
        <w:trPr>
          <w:tblCellSpacing w:w="0" w:type="dxa"/>
        </w:trPr>
        <w:tc>
          <w:tcPr>
            <w:tcW w:w="284" w:type="dxa"/>
            <w:tcBorders>
              <w:top w:val="nil"/>
              <w:left w:val="nil"/>
              <w:bottom w:val="nil"/>
              <w:right w:val="single" w:sz="24" w:space="0" w:color="00B050"/>
            </w:tcBorders>
            <w:vAlign w:val="bottom"/>
            <w:hideMark/>
          </w:tcPr>
          <w:p w14:paraId="28D1BC91" w14:textId="77777777" w:rsidR="00A82AC4" w:rsidRPr="00A82AC4" w:rsidRDefault="00A82AC4" w:rsidP="00A82AC4">
            <w:pPr>
              <w:spacing w:after="0"/>
              <w:rPr>
                <w:color w:val="000000" w:themeColor="text1"/>
              </w:rPr>
            </w:pPr>
            <w:r w:rsidRPr="00A82AC4">
              <w:rPr>
                <w:color w:val="000000" w:themeColor="text1"/>
              </w:rPr>
              <w:t>1</w:t>
            </w:r>
          </w:p>
        </w:tc>
        <w:tc>
          <w:tcPr>
            <w:tcW w:w="10319" w:type="dxa"/>
            <w:tcBorders>
              <w:top w:val="nil"/>
              <w:left w:val="nil"/>
              <w:bottom w:val="nil"/>
              <w:right w:val="nil"/>
            </w:tcBorders>
            <w:vAlign w:val="bottom"/>
            <w:hideMark/>
          </w:tcPr>
          <w:p w14:paraId="113BDF8B" w14:textId="77777777" w:rsidR="00A82AC4" w:rsidRPr="00A82AC4" w:rsidRDefault="00A82AC4" w:rsidP="00A82AC4">
            <w:pPr>
              <w:spacing w:after="0"/>
              <w:rPr>
                <w:color w:val="000000" w:themeColor="text1"/>
              </w:rPr>
            </w:pPr>
            <w:proofErr w:type="spellStart"/>
            <w:r w:rsidRPr="00A82AC4">
              <w:rPr>
                <w:b/>
                <w:bCs/>
                <w:color w:val="000000" w:themeColor="text1"/>
              </w:rPr>
              <w:t>throw</w:t>
            </w:r>
            <w:proofErr w:type="spellEnd"/>
            <w:r w:rsidRPr="00A82AC4">
              <w:rPr>
                <w:color w:val="000000" w:themeColor="text1"/>
              </w:rPr>
              <w:t xml:space="preserve"> 0;</w:t>
            </w:r>
          </w:p>
        </w:tc>
      </w:tr>
    </w:tbl>
    <w:p w14:paraId="0F81E7F0" w14:textId="77777777" w:rsidR="00A82AC4" w:rsidRPr="00A82AC4" w:rsidRDefault="00A82AC4" w:rsidP="00A82AC4">
      <w:pPr>
        <w:spacing w:after="0"/>
        <w:rPr>
          <w:color w:val="000000" w:themeColor="text1"/>
        </w:rPr>
      </w:pPr>
      <w:r w:rsidRPr="00A82AC4">
        <w:rPr>
          <w:color w:val="000000" w:themeColor="text1"/>
        </w:rPr>
        <w:t>либо строковый литерал:</w:t>
      </w:r>
    </w:p>
    <w:tbl>
      <w:tblPr>
        <w:tblW w:w="10603" w:type="dxa"/>
        <w:tblCellSpacing w:w="0" w:type="dxa"/>
        <w:tblCellMar>
          <w:left w:w="0" w:type="dxa"/>
          <w:right w:w="0" w:type="dxa"/>
        </w:tblCellMar>
        <w:tblLook w:val="04A0" w:firstRow="1" w:lastRow="0" w:firstColumn="1" w:lastColumn="0" w:noHBand="0" w:noVBand="1"/>
      </w:tblPr>
      <w:tblGrid>
        <w:gridCol w:w="266"/>
        <w:gridCol w:w="10337"/>
      </w:tblGrid>
      <w:tr w:rsidR="00A82AC4" w:rsidRPr="003C6413" w14:paraId="3B32596D" w14:textId="77777777" w:rsidTr="00A82AC4">
        <w:trPr>
          <w:tblCellSpacing w:w="0" w:type="dxa"/>
        </w:trPr>
        <w:tc>
          <w:tcPr>
            <w:tcW w:w="6" w:type="dxa"/>
            <w:tcBorders>
              <w:top w:val="nil"/>
              <w:left w:val="nil"/>
              <w:bottom w:val="nil"/>
              <w:right w:val="single" w:sz="24" w:space="0" w:color="00B050"/>
            </w:tcBorders>
            <w:vAlign w:val="bottom"/>
            <w:hideMark/>
          </w:tcPr>
          <w:p w14:paraId="05ABAB8C" w14:textId="77777777" w:rsidR="00A82AC4" w:rsidRPr="00A82AC4" w:rsidRDefault="00A82AC4" w:rsidP="00A82AC4">
            <w:pPr>
              <w:spacing w:after="0"/>
              <w:rPr>
                <w:color w:val="000000" w:themeColor="text1"/>
              </w:rPr>
            </w:pPr>
            <w:r w:rsidRPr="00A82AC4">
              <w:rPr>
                <w:color w:val="000000" w:themeColor="text1"/>
              </w:rPr>
              <w:t>1</w:t>
            </w:r>
          </w:p>
        </w:tc>
        <w:tc>
          <w:tcPr>
            <w:tcW w:w="6676" w:type="dxa"/>
            <w:tcBorders>
              <w:top w:val="nil"/>
              <w:left w:val="nil"/>
              <w:bottom w:val="nil"/>
              <w:right w:val="nil"/>
            </w:tcBorders>
            <w:vAlign w:val="bottom"/>
            <w:hideMark/>
          </w:tcPr>
          <w:p w14:paraId="25E0C6AB" w14:textId="77777777" w:rsidR="00A82AC4" w:rsidRPr="00A82AC4" w:rsidRDefault="00A82AC4" w:rsidP="00A82AC4">
            <w:pPr>
              <w:spacing w:after="0"/>
              <w:rPr>
                <w:color w:val="000000" w:themeColor="text1"/>
                <w:lang w:val="en-US"/>
              </w:rPr>
            </w:pPr>
            <w:r w:rsidRPr="00A82AC4">
              <w:rPr>
                <w:b/>
                <w:bCs/>
                <w:color w:val="000000" w:themeColor="text1"/>
                <w:lang w:val="en-US"/>
              </w:rPr>
              <w:t>throw</w:t>
            </w:r>
            <w:r w:rsidRPr="00A82AC4">
              <w:rPr>
                <w:color w:val="000000" w:themeColor="text1"/>
                <w:lang w:val="en-US"/>
              </w:rPr>
              <w:t xml:space="preserve"> "The second number is greater than the first one";</w:t>
            </w:r>
          </w:p>
        </w:tc>
      </w:tr>
    </w:tbl>
    <w:p w14:paraId="159D7322" w14:textId="77777777" w:rsidR="00A82AC4" w:rsidRPr="00A82AC4" w:rsidRDefault="00A82AC4" w:rsidP="00A82AC4">
      <w:pPr>
        <w:spacing w:after="0"/>
        <w:rPr>
          <w:color w:val="000000" w:themeColor="text1"/>
        </w:rPr>
      </w:pPr>
      <w:r w:rsidRPr="00A82AC4">
        <w:rPr>
          <w:color w:val="000000" w:themeColor="text1"/>
        </w:rPr>
        <w:t xml:space="preserve">Для тестирования функции </w:t>
      </w:r>
      <w:proofErr w:type="spellStart"/>
      <w:r w:rsidRPr="00A82AC4">
        <w:rPr>
          <w:color w:val="000000" w:themeColor="text1"/>
        </w:rPr>
        <w:t>divide</w:t>
      </w:r>
      <w:proofErr w:type="spellEnd"/>
      <w:r w:rsidRPr="00A82AC4">
        <w:rPr>
          <w:color w:val="000000" w:themeColor="text1"/>
        </w:rPr>
        <w:t xml:space="preserve"> определена другая функция - </w:t>
      </w:r>
      <w:proofErr w:type="spellStart"/>
      <w:r w:rsidRPr="00A82AC4">
        <w:rPr>
          <w:color w:val="000000" w:themeColor="text1"/>
        </w:rPr>
        <w:t>test</w:t>
      </w:r>
      <w:proofErr w:type="spellEnd"/>
      <w:r w:rsidRPr="00A82AC4">
        <w:rPr>
          <w:color w:val="000000" w:themeColor="text1"/>
        </w:rPr>
        <w:t>, где вызов функции </w:t>
      </w:r>
      <w:proofErr w:type="spellStart"/>
      <w:r w:rsidRPr="00A82AC4">
        <w:rPr>
          <w:color w:val="000000" w:themeColor="text1"/>
        </w:rPr>
        <w:t>divide</w:t>
      </w:r>
      <w:proofErr w:type="spellEnd"/>
      <w:r w:rsidRPr="00A82AC4">
        <w:rPr>
          <w:color w:val="000000" w:themeColor="text1"/>
        </w:rPr>
        <w:t>() помещен в конструкцию </w:t>
      </w:r>
      <w:proofErr w:type="spellStart"/>
      <w:r w:rsidRPr="00A82AC4">
        <w:rPr>
          <w:color w:val="000000" w:themeColor="text1"/>
        </w:rPr>
        <w:t>try</w:t>
      </w:r>
      <w:proofErr w:type="spellEnd"/>
      <w:r w:rsidRPr="00A82AC4">
        <w:rPr>
          <w:color w:val="000000" w:themeColor="text1"/>
        </w:rPr>
        <w:t>..</w:t>
      </w:r>
      <w:proofErr w:type="spellStart"/>
      <w:r w:rsidRPr="00A82AC4">
        <w:rPr>
          <w:color w:val="000000" w:themeColor="text1"/>
        </w:rPr>
        <w:t>catch</w:t>
      </w:r>
      <w:proofErr w:type="spellEnd"/>
      <w:r w:rsidRPr="00A82AC4">
        <w:rPr>
          <w:color w:val="000000" w:themeColor="text1"/>
        </w:rPr>
        <w:t xml:space="preserve">. Поскольку при генерации исключения мы можем получать ошибку в виде двух типов - </w:t>
      </w:r>
      <w:proofErr w:type="spellStart"/>
      <w:r w:rsidRPr="00A82AC4">
        <w:rPr>
          <w:color w:val="000000" w:themeColor="text1"/>
        </w:rPr>
        <w:t>int</w:t>
      </w:r>
      <w:proofErr w:type="spellEnd"/>
      <w:r w:rsidRPr="00A82AC4">
        <w:rPr>
          <w:color w:val="000000" w:themeColor="text1"/>
        </w:rPr>
        <w:t xml:space="preserve"> (если b равно 0) и </w:t>
      </w:r>
      <w:proofErr w:type="spellStart"/>
      <w:r w:rsidRPr="00A82AC4">
        <w:rPr>
          <w:color w:val="000000" w:themeColor="text1"/>
        </w:rPr>
        <w:t>const</w:t>
      </w:r>
      <w:proofErr w:type="spellEnd"/>
      <w:r w:rsidRPr="00A82AC4">
        <w:rPr>
          <w:color w:val="000000" w:themeColor="text1"/>
        </w:rPr>
        <w:t xml:space="preserve"> </w:t>
      </w:r>
      <w:proofErr w:type="spellStart"/>
      <w:r w:rsidRPr="00A82AC4">
        <w:rPr>
          <w:color w:val="000000" w:themeColor="text1"/>
        </w:rPr>
        <w:t>char</w:t>
      </w:r>
      <w:proofErr w:type="spellEnd"/>
      <w:r w:rsidRPr="00A82AC4">
        <w:rPr>
          <w:color w:val="000000" w:themeColor="text1"/>
        </w:rPr>
        <w:t xml:space="preserve">* (если b больше a), то для обработки каждого типа исключений определены два разных блока </w:t>
      </w:r>
      <w:proofErr w:type="spellStart"/>
      <w:r w:rsidRPr="00A82AC4">
        <w:rPr>
          <w:color w:val="000000" w:themeColor="text1"/>
        </w:rPr>
        <w:t>catch</w:t>
      </w:r>
      <w:proofErr w:type="spellEnd"/>
      <w:r w:rsidRPr="00A82AC4">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280"/>
        <w:gridCol w:w="10323"/>
      </w:tblGrid>
      <w:tr w:rsidR="00A82AC4" w:rsidRPr="00A82AC4" w14:paraId="0932F4A1" w14:textId="77777777" w:rsidTr="00A82AC4">
        <w:trPr>
          <w:tblCellSpacing w:w="0" w:type="dxa"/>
        </w:trPr>
        <w:tc>
          <w:tcPr>
            <w:tcW w:w="6" w:type="dxa"/>
            <w:tcBorders>
              <w:top w:val="nil"/>
              <w:left w:val="nil"/>
              <w:bottom w:val="nil"/>
              <w:right w:val="single" w:sz="24" w:space="0" w:color="00B050"/>
            </w:tcBorders>
            <w:vAlign w:val="bottom"/>
            <w:hideMark/>
          </w:tcPr>
          <w:p w14:paraId="54568C3C" w14:textId="77777777" w:rsidR="00A82AC4" w:rsidRPr="00A82AC4" w:rsidRDefault="00A82AC4" w:rsidP="00A82AC4">
            <w:pPr>
              <w:spacing w:after="0"/>
              <w:rPr>
                <w:color w:val="000000" w:themeColor="text1"/>
              </w:rPr>
            </w:pPr>
            <w:r w:rsidRPr="00A82AC4">
              <w:rPr>
                <w:color w:val="000000" w:themeColor="text1"/>
              </w:rPr>
              <w:t>1</w:t>
            </w:r>
          </w:p>
          <w:p w14:paraId="174EAC12" w14:textId="77777777" w:rsidR="00A82AC4" w:rsidRPr="00A82AC4" w:rsidRDefault="00A82AC4" w:rsidP="00A82AC4">
            <w:pPr>
              <w:spacing w:after="0"/>
              <w:rPr>
                <w:color w:val="000000" w:themeColor="text1"/>
              </w:rPr>
            </w:pPr>
            <w:r w:rsidRPr="00A82AC4">
              <w:rPr>
                <w:color w:val="000000" w:themeColor="text1"/>
              </w:rPr>
              <w:t>2</w:t>
            </w:r>
          </w:p>
          <w:p w14:paraId="402BF2F3" w14:textId="77777777" w:rsidR="00A82AC4" w:rsidRPr="00A82AC4" w:rsidRDefault="00A82AC4" w:rsidP="00A82AC4">
            <w:pPr>
              <w:spacing w:after="0"/>
              <w:rPr>
                <w:color w:val="000000" w:themeColor="text1"/>
              </w:rPr>
            </w:pPr>
            <w:r w:rsidRPr="00A82AC4">
              <w:rPr>
                <w:color w:val="000000" w:themeColor="text1"/>
              </w:rPr>
              <w:t>3</w:t>
            </w:r>
          </w:p>
          <w:p w14:paraId="711427E5" w14:textId="77777777" w:rsidR="00A82AC4" w:rsidRPr="00A82AC4" w:rsidRDefault="00A82AC4" w:rsidP="00A82AC4">
            <w:pPr>
              <w:spacing w:after="0"/>
              <w:rPr>
                <w:color w:val="000000" w:themeColor="text1"/>
              </w:rPr>
            </w:pPr>
            <w:r w:rsidRPr="00A82AC4">
              <w:rPr>
                <w:color w:val="000000" w:themeColor="text1"/>
              </w:rPr>
              <w:t>4</w:t>
            </w:r>
          </w:p>
          <w:p w14:paraId="2D4B714E" w14:textId="77777777" w:rsidR="00A82AC4" w:rsidRPr="00A82AC4" w:rsidRDefault="00A82AC4" w:rsidP="00A82AC4">
            <w:pPr>
              <w:spacing w:after="0"/>
              <w:rPr>
                <w:color w:val="000000" w:themeColor="text1"/>
              </w:rPr>
            </w:pPr>
            <w:r w:rsidRPr="00A82AC4">
              <w:rPr>
                <w:color w:val="000000" w:themeColor="text1"/>
              </w:rPr>
              <w:t>5</w:t>
            </w:r>
          </w:p>
          <w:p w14:paraId="42469394" w14:textId="77777777" w:rsidR="00A82AC4" w:rsidRPr="00A82AC4" w:rsidRDefault="00A82AC4" w:rsidP="00A82AC4">
            <w:pPr>
              <w:spacing w:after="0"/>
              <w:rPr>
                <w:color w:val="000000" w:themeColor="text1"/>
              </w:rPr>
            </w:pPr>
            <w:r w:rsidRPr="00A82AC4">
              <w:rPr>
                <w:color w:val="000000" w:themeColor="text1"/>
              </w:rPr>
              <w:t>6</w:t>
            </w:r>
          </w:p>
          <w:p w14:paraId="2898713B" w14:textId="77777777" w:rsidR="00A82AC4" w:rsidRPr="00A82AC4" w:rsidRDefault="00A82AC4" w:rsidP="00A82AC4">
            <w:pPr>
              <w:spacing w:after="0"/>
              <w:rPr>
                <w:color w:val="000000" w:themeColor="text1"/>
              </w:rPr>
            </w:pPr>
            <w:r w:rsidRPr="00A82AC4">
              <w:rPr>
                <w:color w:val="000000" w:themeColor="text1"/>
              </w:rPr>
              <w:t>7</w:t>
            </w:r>
          </w:p>
          <w:p w14:paraId="7B3C9D73" w14:textId="77777777" w:rsidR="00A82AC4" w:rsidRPr="00A82AC4" w:rsidRDefault="00A82AC4" w:rsidP="00A82AC4">
            <w:pPr>
              <w:spacing w:after="0"/>
              <w:rPr>
                <w:color w:val="000000" w:themeColor="text1"/>
              </w:rPr>
            </w:pPr>
            <w:r w:rsidRPr="00A82AC4">
              <w:rPr>
                <w:color w:val="000000" w:themeColor="text1"/>
              </w:rPr>
              <w:t>8</w:t>
            </w:r>
          </w:p>
        </w:tc>
        <w:tc>
          <w:tcPr>
            <w:tcW w:w="6330" w:type="dxa"/>
            <w:tcBorders>
              <w:top w:val="nil"/>
              <w:left w:val="nil"/>
              <w:bottom w:val="nil"/>
              <w:right w:val="nil"/>
            </w:tcBorders>
            <w:vAlign w:val="bottom"/>
            <w:hideMark/>
          </w:tcPr>
          <w:p w14:paraId="5F714DBF" w14:textId="77777777" w:rsidR="00A82AC4" w:rsidRPr="00A82AC4" w:rsidRDefault="00A82AC4" w:rsidP="00A82AC4">
            <w:pPr>
              <w:spacing w:after="0"/>
              <w:rPr>
                <w:color w:val="000000" w:themeColor="text1"/>
                <w:lang w:val="en-US"/>
              </w:rPr>
            </w:pPr>
            <w:r w:rsidRPr="00A82AC4">
              <w:rPr>
                <w:b/>
                <w:bCs/>
                <w:color w:val="000000" w:themeColor="text1"/>
                <w:lang w:val="en-US"/>
              </w:rPr>
              <w:t>catch</w:t>
            </w:r>
            <w:r w:rsidRPr="00A82AC4">
              <w:rPr>
                <w:color w:val="000000" w:themeColor="text1"/>
                <w:lang w:val="en-US"/>
              </w:rPr>
              <w:t xml:space="preserve"> (</w:t>
            </w:r>
            <w:r w:rsidRPr="00A82AC4">
              <w:rPr>
                <w:b/>
                <w:bCs/>
                <w:color w:val="000000" w:themeColor="text1"/>
                <w:lang w:val="en-US"/>
              </w:rPr>
              <w:t>int</w:t>
            </w:r>
            <w:r w:rsidRPr="00A82AC4">
              <w:rPr>
                <w:color w:val="000000" w:themeColor="text1"/>
                <w:lang w:val="en-US"/>
              </w:rPr>
              <w:t xml:space="preserve"> code)</w:t>
            </w:r>
          </w:p>
          <w:p w14:paraId="18C073BA" w14:textId="77777777" w:rsidR="00A82AC4" w:rsidRPr="00A82AC4" w:rsidRDefault="00A82AC4" w:rsidP="00A82AC4">
            <w:pPr>
              <w:spacing w:after="0"/>
              <w:rPr>
                <w:color w:val="000000" w:themeColor="text1"/>
                <w:lang w:val="en-US"/>
              </w:rPr>
            </w:pPr>
            <w:r w:rsidRPr="00A82AC4">
              <w:rPr>
                <w:color w:val="000000" w:themeColor="text1"/>
                <w:lang w:val="en-US"/>
              </w:rPr>
              <w:t>{</w:t>
            </w:r>
          </w:p>
          <w:p w14:paraId="2A246A28" w14:textId="77777777" w:rsidR="00A82AC4" w:rsidRPr="00A82AC4" w:rsidRDefault="00A82AC4" w:rsidP="00A82AC4">
            <w:pPr>
              <w:spacing w:after="0"/>
              <w:rPr>
                <w:color w:val="000000" w:themeColor="text1"/>
                <w:lang w:val="en-US"/>
              </w:rPr>
            </w:pPr>
            <w:r w:rsidRPr="00A82AC4">
              <w:rPr>
                <w:color w:val="000000" w:themeColor="text1"/>
                <w:lang w:val="en-US"/>
              </w:rPr>
              <w:t>    std::</w:t>
            </w:r>
            <w:proofErr w:type="spellStart"/>
            <w:r w:rsidRPr="00A82AC4">
              <w:rPr>
                <w:color w:val="000000" w:themeColor="text1"/>
                <w:lang w:val="en-US"/>
              </w:rPr>
              <w:t>cout</w:t>
            </w:r>
            <w:proofErr w:type="spellEnd"/>
            <w:r w:rsidRPr="00A82AC4">
              <w:rPr>
                <w:color w:val="000000" w:themeColor="text1"/>
                <w:lang w:val="en-US"/>
              </w:rPr>
              <w:t xml:space="preserve"> &lt;&lt; "Error code: " &lt;&lt; code &lt;&lt; std::</w:t>
            </w:r>
            <w:proofErr w:type="spellStart"/>
            <w:r w:rsidRPr="00A82AC4">
              <w:rPr>
                <w:color w:val="000000" w:themeColor="text1"/>
                <w:lang w:val="en-US"/>
              </w:rPr>
              <w:t>endl</w:t>
            </w:r>
            <w:proofErr w:type="spellEnd"/>
            <w:r w:rsidRPr="00A82AC4">
              <w:rPr>
                <w:color w:val="000000" w:themeColor="text1"/>
                <w:lang w:val="en-US"/>
              </w:rPr>
              <w:t>;</w:t>
            </w:r>
          </w:p>
          <w:p w14:paraId="5209543A" w14:textId="77777777" w:rsidR="00A82AC4" w:rsidRPr="00A82AC4" w:rsidRDefault="00A82AC4" w:rsidP="00A82AC4">
            <w:pPr>
              <w:spacing w:after="0"/>
              <w:rPr>
                <w:color w:val="000000" w:themeColor="text1"/>
                <w:lang w:val="en-US"/>
              </w:rPr>
            </w:pPr>
            <w:r w:rsidRPr="00A82AC4">
              <w:rPr>
                <w:color w:val="000000" w:themeColor="text1"/>
                <w:lang w:val="en-US"/>
              </w:rPr>
              <w:t>}</w:t>
            </w:r>
          </w:p>
          <w:p w14:paraId="4AF10ACA" w14:textId="77777777" w:rsidR="00A82AC4" w:rsidRPr="00A82AC4" w:rsidRDefault="00A82AC4" w:rsidP="00A82AC4">
            <w:pPr>
              <w:spacing w:after="0"/>
              <w:rPr>
                <w:color w:val="000000" w:themeColor="text1"/>
                <w:lang w:val="en-US"/>
              </w:rPr>
            </w:pPr>
            <w:r w:rsidRPr="00A82AC4">
              <w:rPr>
                <w:b/>
                <w:bCs/>
                <w:color w:val="000000" w:themeColor="text1"/>
                <w:lang w:val="en-US"/>
              </w:rPr>
              <w:t>catch</w:t>
            </w:r>
            <w:r w:rsidRPr="00A82AC4">
              <w:rPr>
                <w:color w:val="000000" w:themeColor="text1"/>
                <w:lang w:val="en-US"/>
              </w:rPr>
              <w:t xml:space="preserve"> (</w:t>
            </w:r>
            <w:r w:rsidRPr="00A82AC4">
              <w:rPr>
                <w:b/>
                <w:bCs/>
                <w:color w:val="000000" w:themeColor="text1"/>
                <w:lang w:val="en-US"/>
              </w:rPr>
              <w:t>const</w:t>
            </w:r>
            <w:r w:rsidRPr="00A82AC4">
              <w:rPr>
                <w:color w:val="000000" w:themeColor="text1"/>
                <w:lang w:val="en-US"/>
              </w:rPr>
              <w:t xml:space="preserve"> </w:t>
            </w:r>
            <w:r w:rsidRPr="00A82AC4">
              <w:rPr>
                <w:b/>
                <w:bCs/>
                <w:color w:val="000000" w:themeColor="text1"/>
                <w:lang w:val="en-US"/>
              </w:rPr>
              <w:t>char</w:t>
            </w:r>
            <w:r w:rsidRPr="00A82AC4">
              <w:rPr>
                <w:color w:val="000000" w:themeColor="text1"/>
                <w:lang w:val="en-US"/>
              </w:rPr>
              <w:t xml:space="preserve">* </w:t>
            </w:r>
            <w:proofErr w:type="spellStart"/>
            <w:r w:rsidRPr="00A82AC4">
              <w:rPr>
                <w:color w:val="000000" w:themeColor="text1"/>
                <w:lang w:val="en-US"/>
              </w:rPr>
              <w:t>error_message</w:t>
            </w:r>
            <w:proofErr w:type="spellEnd"/>
            <w:r w:rsidRPr="00A82AC4">
              <w:rPr>
                <w:color w:val="000000" w:themeColor="text1"/>
                <w:lang w:val="en-US"/>
              </w:rPr>
              <w:t>)</w:t>
            </w:r>
          </w:p>
          <w:p w14:paraId="1C37B96F" w14:textId="77777777" w:rsidR="00A82AC4" w:rsidRPr="00A82AC4" w:rsidRDefault="00A82AC4" w:rsidP="00A82AC4">
            <w:pPr>
              <w:spacing w:after="0"/>
              <w:rPr>
                <w:color w:val="000000" w:themeColor="text1"/>
                <w:lang w:val="en-US"/>
              </w:rPr>
            </w:pPr>
            <w:r w:rsidRPr="00A82AC4">
              <w:rPr>
                <w:color w:val="000000" w:themeColor="text1"/>
                <w:lang w:val="en-US"/>
              </w:rPr>
              <w:t>{</w:t>
            </w:r>
          </w:p>
          <w:p w14:paraId="20D186D5" w14:textId="77777777" w:rsidR="00A82AC4" w:rsidRPr="00A82AC4" w:rsidRDefault="00A82AC4" w:rsidP="00A82AC4">
            <w:pPr>
              <w:spacing w:after="0"/>
              <w:rPr>
                <w:color w:val="000000" w:themeColor="text1"/>
                <w:lang w:val="en-US"/>
              </w:rPr>
            </w:pPr>
            <w:r w:rsidRPr="00A82AC4">
              <w:rPr>
                <w:color w:val="000000" w:themeColor="text1"/>
                <w:lang w:val="en-US"/>
              </w:rPr>
              <w:t>    std::</w:t>
            </w:r>
            <w:proofErr w:type="spellStart"/>
            <w:r w:rsidRPr="00A82AC4">
              <w:rPr>
                <w:color w:val="000000" w:themeColor="text1"/>
                <w:lang w:val="en-US"/>
              </w:rPr>
              <w:t>cout</w:t>
            </w:r>
            <w:proofErr w:type="spellEnd"/>
            <w:r w:rsidRPr="00A82AC4">
              <w:rPr>
                <w:color w:val="000000" w:themeColor="text1"/>
                <w:lang w:val="en-US"/>
              </w:rPr>
              <w:t xml:space="preserve"> &lt;&lt; </w:t>
            </w:r>
            <w:proofErr w:type="spellStart"/>
            <w:r w:rsidRPr="00A82AC4">
              <w:rPr>
                <w:color w:val="000000" w:themeColor="text1"/>
                <w:lang w:val="en-US"/>
              </w:rPr>
              <w:t>error_message</w:t>
            </w:r>
            <w:proofErr w:type="spellEnd"/>
            <w:r w:rsidRPr="00A82AC4">
              <w:rPr>
                <w:color w:val="000000" w:themeColor="text1"/>
                <w:lang w:val="en-US"/>
              </w:rPr>
              <w:t xml:space="preserve"> &lt;&lt; std::</w:t>
            </w:r>
            <w:proofErr w:type="spellStart"/>
            <w:r w:rsidRPr="00A82AC4">
              <w:rPr>
                <w:color w:val="000000" w:themeColor="text1"/>
                <w:lang w:val="en-US"/>
              </w:rPr>
              <w:t>endl</w:t>
            </w:r>
            <w:proofErr w:type="spellEnd"/>
            <w:r w:rsidRPr="00A82AC4">
              <w:rPr>
                <w:color w:val="000000" w:themeColor="text1"/>
                <w:lang w:val="en-US"/>
              </w:rPr>
              <w:t>;</w:t>
            </w:r>
          </w:p>
          <w:p w14:paraId="212E5300" w14:textId="77777777" w:rsidR="00A82AC4" w:rsidRPr="00A82AC4" w:rsidRDefault="00A82AC4" w:rsidP="00A82AC4">
            <w:pPr>
              <w:spacing w:after="0"/>
              <w:rPr>
                <w:color w:val="000000" w:themeColor="text1"/>
              </w:rPr>
            </w:pPr>
            <w:r w:rsidRPr="00A82AC4">
              <w:rPr>
                <w:color w:val="000000" w:themeColor="text1"/>
              </w:rPr>
              <w:t>}</w:t>
            </w:r>
          </w:p>
        </w:tc>
      </w:tr>
    </w:tbl>
    <w:p w14:paraId="02DF7EDD" w14:textId="77777777" w:rsidR="00A82AC4" w:rsidRPr="00A82AC4" w:rsidRDefault="00A82AC4" w:rsidP="00A82AC4">
      <w:pPr>
        <w:spacing w:after="0"/>
        <w:rPr>
          <w:color w:val="000000" w:themeColor="text1"/>
        </w:rPr>
      </w:pPr>
      <w:r w:rsidRPr="00A82AC4">
        <w:rPr>
          <w:color w:val="000000" w:themeColor="text1"/>
        </w:rPr>
        <w:t xml:space="preserve">В функции </w:t>
      </w:r>
      <w:proofErr w:type="spellStart"/>
      <w:r w:rsidRPr="00A82AC4">
        <w:rPr>
          <w:color w:val="000000" w:themeColor="text1"/>
        </w:rPr>
        <w:t>main</w:t>
      </w:r>
      <w:proofErr w:type="spellEnd"/>
      <w:r w:rsidRPr="00A82AC4">
        <w:rPr>
          <w:color w:val="000000" w:themeColor="text1"/>
        </w:rPr>
        <w:t xml:space="preserve"> вызываем функцию </w:t>
      </w:r>
      <w:proofErr w:type="spellStart"/>
      <w:r w:rsidRPr="00A82AC4">
        <w:rPr>
          <w:color w:val="000000" w:themeColor="text1"/>
        </w:rPr>
        <w:t>test</w:t>
      </w:r>
      <w:proofErr w:type="spellEnd"/>
      <w:r w:rsidRPr="00A82AC4">
        <w:rPr>
          <w:color w:val="000000" w:themeColor="text1"/>
        </w:rPr>
        <w:t>, передавая в нее различные числа. При вызове:</w:t>
      </w:r>
    </w:p>
    <w:tbl>
      <w:tblPr>
        <w:tblW w:w="10603" w:type="dxa"/>
        <w:tblCellSpacing w:w="0" w:type="dxa"/>
        <w:tblCellMar>
          <w:left w:w="0" w:type="dxa"/>
          <w:right w:w="0" w:type="dxa"/>
        </w:tblCellMar>
        <w:tblLook w:val="04A0" w:firstRow="1" w:lastRow="0" w:firstColumn="1" w:lastColumn="0" w:noHBand="0" w:noVBand="1"/>
      </w:tblPr>
      <w:tblGrid>
        <w:gridCol w:w="578"/>
        <w:gridCol w:w="10025"/>
      </w:tblGrid>
      <w:tr w:rsidR="00A82AC4" w:rsidRPr="00A82AC4" w14:paraId="1E457516" w14:textId="77777777" w:rsidTr="00A82AC4">
        <w:trPr>
          <w:tblCellSpacing w:w="0" w:type="dxa"/>
        </w:trPr>
        <w:tc>
          <w:tcPr>
            <w:tcW w:w="6" w:type="dxa"/>
            <w:tcBorders>
              <w:top w:val="nil"/>
              <w:left w:val="nil"/>
              <w:bottom w:val="nil"/>
              <w:right w:val="single" w:sz="24" w:space="0" w:color="00B050"/>
            </w:tcBorders>
            <w:vAlign w:val="bottom"/>
            <w:hideMark/>
          </w:tcPr>
          <w:p w14:paraId="53128481" w14:textId="77777777" w:rsidR="00A82AC4" w:rsidRPr="00A82AC4" w:rsidRDefault="00A82AC4" w:rsidP="00A82AC4">
            <w:pPr>
              <w:spacing w:after="0"/>
              <w:rPr>
                <w:color w:val="000000" w:themeColor="text1"/>
              </w:rPr>
            </w:pPr>
            <w:r w:rsidRPr="00A82AC4">
              <w:rPr>
                <w:color w:val="000000" w:themeColor="text1"/>
              </w:rPr>
              <w:t>1</w:t>
            </w:r>
          </w:p>
        </w:tc>
        <w:tc>
          <w:tcPr>
            <w:tcW w:w="2981" w:type="dxa"/>
            <w:tcBorders>
              <w:top w:val="nil"/>
              <w:left w:val="nil"/>
              <w:bottom w:val="nil"/>
              <w:right w:val="nil"/>
            </w:tcBorders>
            <w:vAlign w:val="bottom"/>
            <w:hideMark/>
          </w:tcPr>
          <w:p w14:paraId="087226C1" w14:textId="77777777" w:rsidR="00A82AC4" w:rsidRPr="00A82AC4" w:rsidRDefault="00A82AC4" w:rsidP="00A82AC4">
            <w:pPr>
              <w:spacing w:after="0"/>
              <w:rPr>
                <w:color w:val="000000" w:themeColor="text1"/>
              </w:rPr>
            </w:pPr>
            <w:proofErr w:type="spellStart"/>
            <w:r w:rsidRPr="00A82AC4">
              <w:rPr>
                <w:color w:val="000000" w:themeColor="text1"/>
              </w:rPr>
              <w:t>test</w:t>
            </w:r>
            <w:proofErr w:type="spellEnd"/>
            <w:r w:rsidRPr="00A82AC4">
              <w:rPr>
                <w:color w:val="000000" w:themeColor="text1"/>
              </w:rPr>
              <w:t>(100, 20);      // 5</w:t>
            </w:r>
          </w:p>
        </w:tc>
      </w:tr>
    </w:tbl>
    <w:p w14:paraId="69A97E98" w14:textId="77777777" w:rsidR="00A82AC4" w:rsidRPr="00A82AC4" w:rsidRDefault="00A82AC4" w:rsidP="00A82AC4">
      <w:pPr>
        <w:spacing w:after="0"/>
        <w:rPr>
          <w:color w:val="000000" w:themeColor="text1"/>
        </w:rPr>
      </w:pPr>
      <w:r w:rsidRPr="00A82AC4">
        <w:rPr>
          <w:color w:val="000000" w:themeColor="text1"/>
        </w:rPr>
        <w:t xml:space="preserve">число b не равно 0 и меньше a, поэтому никаких исключений не возникает, блок </w:t>
      </w:r>
      <w:proofErr w:type="spellStart"/>
      <w:r w:rsidRPr="00A82AC4">
        <w:rPr>
          <w:color w:val="000000" w:themeColor="text1"/>
        </w:rPr>
        <w:t>try</w:t>
      </w:r>
      <w:proofErr w:type="spellEnd"/>
      <w:r w:rsidRPr="00A82AC4">
        <w:rPr>
          <w:color w:val="000000" w:themeColor="text1"/>
        </w:rPr>
        <w:t xml:space="preserve"> срабатывает до конца, и функция завершает свое выполнение.</w:t>
      </w:r>
    </w:p>
    <w:p w14:paraId="266A7080" w14:textId="77777777" w:rsidR="00A82AC4" w:rsidRPr="00A82AC4" w:rsidRDefault="00A82AC4" w:rsidP="00A82AC4">
      <w:pPr>
        <w:spacing w:after="0"/>
        <w:rPr>
          <w:color w:val="000000" w:themeColor="text1"/>
        </w:rPr>
      </w:pPr>
      <w:r w:rsidRPr="00A82AC4">
        <w:rPr>
          <w:color w:val="000000" w:themeColor="text1"/>
        </w:rPr>
        <w:t>При втором вызове</w:t>
      </w:r>
    </w:p>
    <w:tbl>
      <w:tblPr>
        <w:tblW w:w="10603" w:type="dxa"/>
        <w:tblCellSpacing w:w="0" w:type="dxa"/>
        <w:tblCellMar>
          <w:left w:w="0" w:type="dxa"/>
          <w:right w:w="0" w:type="dxa"/>
        </w:tblCellMar>
        <w:tblLook w:val="04A0" w:firstRow="1" w:lastRow="0" w:firstColumn="1" w:lastColumn="0" w:noHBand="0" w:noVBand="1"/>
      </w:tblPr>
      <w:tblGrid>
        <w:gridCol w:w="412"/>
        <w:gridCol w:w="10191"/>
      </w:tblGrid>
      <w:tr w:rsidR="00A82AC4" w:rsidRPr="00A82AC4" w14:paraId="7BB17070" w14:textId="77777777" w:rsidTr="00A82AC4">
        <w:trPr>
          <w:tblCellSpacing w:w="0" w:type="dxa"/>
        </w:trPr>
        <w:tc>
          <w:tcPr>
            <w:tcW w:w="6" w:type="dxa"/>
            <w:tcBorders>
              <w:top w:val="nil"/>
              <w:left w:val="nil"/>
              <w:bottom w:val="nil"/>
              <w:right w:val="single" w:sz="24" w:space="0" w:color="00B050"/>
            </w:tcBorders>
            <w:vAlign w:val="bottom"/>
            <w:hideMark/>
          </w:tcPr>
          <w:p w14:paraId="5C6AABD3" w14:textId="77777777" w:rsidR="00A82AC4" w:rsidRPr="00A82AC4" w:rsidRDefault="00A82AC4" w:rsidP="00A82AC4">
            <w:pPr>
              <w:spacing w:after="0"/>
              <w:rPr>
                <w:color w:val="000000" w:themeColor="text1"/>
              </w:rPr>
            </w:pPr>
            <w:r w:rsidRPr="00A82AC4">
              <w:rPr>
                <w:color w:val="000000" w:themeColor="text1"/>
              </w:rPr>
              <w:t>1</w:t>
            </w:r>
          </w:p>
        </w:tc>
        <w:tc>
          <w:tcPr>
            <w:tcW w:w="4251" w:type="dxa"/>
            <w:tcBorders>
              <w:top w:val="nil"/>
              <w:left w:val="nil"/>
              <w:bottom w:val="nil"/>
              <w:right w:val="nil"/>
            </w:tcBorders>
            <w:vAlign w:val="bottom"/>
            <w:hideMark/>
          </w:tcPr>
          <w:p w14:paraId="034EA8E1" w14:textId="77777777" w:rsidR="00A82AC4" w:rsidRPr="00A82AC4" w:rsidRDefault="00A82AC4" w:rsidP="00A82AC4">
            <w:pPr>
              <w:spacing w:after="0"/>
              <w:rPr>
                <w:color w:val="000000" w:themeColor="text1"/>
              </w:rPr>
            </w:pPr>
            <w:proofErr w:type="spellStart"/>
            <w:r w:rsidRPr="00A82AC4">
              <w:rPr>
                <w:color w:val="000000" w:themeColor="text1"/>
              </w:rPr>
              <w:t>test</w:t>
            </w:r>
            <w:proofErr w:type="spellEnd"/>
            <w:r w:rsidRPr="00A82AC4">
              <w:rPr>
                <w:color w:val="000000" w:themeColor="text1"/>
              </w:rPr>
              <w:t xml:space="preserve">(100, 0);      // </w:t>
            </w:r>
            <w:proofErr w:type="spellStart"/>
            <w:r w:rsidRPr="00A82AC4">
              <w:rPr>
                <w:color w:val="000000" w:themeColor="text1"/>
              </w:rPr>
              <w:t>Error</w:t>
            </w:r>
            <w:proofErr w:type="spellEnd"/>
            <w:r w:rsidRPr="00A82AC4">
              <w:rPr>
                <w:color w:val="000000" w:themeColor="text1"/>
              </w:rPr>
              <w:t xml:space="preserve"> </w:t>
            </w:r>
            <w:proofErr w:type="spellStart"/>
            <w:r w:rsidRPr="00A82AC4">
              <w:rPr>
                <w:color w:val="000000" w:themeColor="text1"/>
              </w:rPr>
              <w:t>code</w:t>
            </w:r>
            <w:proofErr w:type="spellEnd"/>
            <w:r w:rsidRPr="00A82AC4">
              <w:rPr>
                <w:color w:val="000000" w:themeColor="text1"/>
              </w:rPr>
              <w:t>: 0</w:t>
            </w:r>
          </w:p>
        </w:tc>
      </w:tr>
    </w:tbl>
    <w:p w14:paraId="61337B70" w14:textId="77777777" w:rsidR="00A82AC4" w:rsidRPr="00A82AC4" w:rsidRDefault="00A82AC4" w:rsidP="00A82AC4">
      <w:pPr>
        <w:spacing w:after="0"/>
        <w:rPr>
          <w:color w:val="000000" w:themeColor="text1"/>
        </w:rPr>
      </w:pPr>
      <w:r w:rsidRPr="00A82AC4">
        <w:rPr>
          <w:color w:val="000000" w:themeColor="text1"/>
        </w:rPr>
        <w:t xml:space="preserve">число b равно 0, поэтому генерируется исключение, а в качестве объекта исключения передается число 0. Поэтому при возникновении исключения программа выберет тот блок </w:t>
      </w:r>
      <w:proofErr w:type="spellStart"/>
      <w:r w:rsidRPr="00A82AC4">
        <w:rPr>
          <w:color w:val="000000" w:themeColor="text1"/>
        </w:rPr>
        <w:t>catch</w:t>
      </w:r>
      <w:proofErr w:type="spellEnd"/>
      <w:r w:rsidRPr="00A82AC4">
        <w:rPr>
          <w:color w:val="000000" w:themeColor="text1"/>
        </w:rPr>
        <w:t xml:space="preserve">, где обрабатывается исключения типа </w:t>
      </w:r>
      <w:proofErr w:type="spellStart"/>
      <w:r w:rsidRPr="00A82AC4">
        <w:rPr>
          <w:color w:val="000000" w:themeColor="text1"/>
        </w:rPr>
        <w:t>int</w:t>
      </w:r>
      <w:proofErr w:type="spellEnd"/>
      <w:r w:rsidRPr="00A82AC4">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280"/>
        <w:gridCol w:w="10323"/>
      </w:tblGrid>
      <w:tr w:rsidR="00A82AC4" w:rsidRPr="00A82AC4" w14:paraId="21BFE295" w14:textId="77777777" w:rsidTr="00A82AC4">
        <w:trPr>
          <w:tblCellSpacing w:w="0" w:type="dxa"/>
        </w:trPr>
        <w:tc>
          <w:tcPr>
            <w:tcW w:w="6" w:type="dxa"/>
            <w:tcBorders>
              <w:top w:val="nil"/>
              <w:left w:val="nil"/>
              <w:bottom w:val="nil"/>
              <w:right w:val="single" w:sz="24" w:space="0" w:color="00B050"/>
            </w:tcBorders>
            <w:vAlign w:val="bottom"/>
            <w:hideMark/>
          </w:tcPr>
          <w:p w14:paraId="0F13671C" w14:textId="77777777" w:rsidR="00A82AC4" w:rsidRPr="00A82AC4" w:rsidRDefault="00A82AC4" w:rsidP="00A82AC4">
            <w:pPr>
              <w:spacing w:after="0"/>
              <w:rPr>
                <w:color w:val="000000" w:themeColor="text1"/>
              </w:rPr>
            </w:pPr>
            <w:r w:rsidRPr="00A82AC4">
              <w:rPr>
                <w:color w:val="000000" w:themeColor="text1"/>
              </w:rPr>
              <w:t>1</w:t>
            </w:r>
          </w:p>
          <w:p w14:paraId="76675477" w14:textId="77777777" w:rsidR="00A82AC4" w:rsidRPr="00A82AC4" w:rsidRDefault="00A82AC4" w:rsidP="00A82AC4">
            <w:pPr>
              <w:spacing w:after="0"/>
              <w:rPr>
                <w:color w:val="000000" w:themeColor="text1"/>
              </w:rPr>
            </w:pPr>
            <w:r w:rsidRPr="00A82AC4">
              <w:rPr>
                <w:color w:val="000000" w:themeColor="text1"/>
              </w:rPr>
              <w:t>2</w:t>
            </w:r>
          </w:p>
          <w:p w14:paraId="75205B61" w14:textId="77777777" w:rsidR="00A82AC4" w:rsidRPr="00A82AC4" w:rsidRDefault="00A82AC4" w:rsidP="00A82AC4">
            <w:pPr>
              <w:spacing w:after="0"/>
              <w:rPr>
                <w:color w:val="000000" w:themeColor="text1"/>
              </w:rPr>
            </w:pPr>
            <w:r w:rsidRPr="00A82AC4">
              <w:rPr>
                <w:color w:val="000000" w:themeColor="text1"/>
              </w:rPr>
              <w:t>3</w:t>
            </w:r>
          </w:p>
          <w:p w14:paraId="755E85B5" w14:textId="77777777" w:rsidR="00A82AC4" w:rsidRPr="00A82AC4" w:rsidRDefault="00A82AC4" w:rsidP="00A82AC4">
            <w:pPr>
              <w:spacing w:after="0"/>
              <w:rPr>
                <w:color w:val="000000" w:themeColor="text1"/>
              </w:rPr>
            </w:pPr>
            <w:r w:rsidRPr="00A82AC4">
              <w:rPr>
                <w:color w:val="000000" w:themeColor="text1"/>
              </w:rPr>
              <w:t>4</w:t>
            </w:r>
          </w:p>
        </w:tc>
        <w:tc>
          <w:tcPr>
            <w:tcW w:w="6330" w:type="dxa"/>
            <w:tcBorders>
              <w:top w:val="nil"/>
              <w:left w:val="nil"/>
              <w:bottom w:val="nil"/>
              <w:right w:val="nil"/>
            </w:tcBorders>
            <w:vAlign w:val="bottom"/>
            <w:hideMark/>
          </w:tcPr>
          <w:p w14:paraId="463C5921" w14:textId="77777777" w:rsidR="00A82AC4" w:rsidRPr="00A82AC4" w:rsidRDefault="00A82AC4" w:rsidP="00A82AC4">
            <w:pPr>
              <w:spacing w:after="0"/>
              <w:rPr>
                <w:color w:val="000000" w:themeColor="text1"/>
                <w:lang w:val="en-US"/>
              </w:rPr>
            </w:pPr>
            <w:r w:rsidRPr="00A82AC4">
              <w:rPr>
                <w:b/>
                <w:bCs/>
                <w:color w:val="000000" w:themeColor="text1"/>
                <w:lang w:val="en-US"/>
              </w:rPr>
              <w:t>catch</w:t>
            </w:r>
            <w:r w:rsidRPr="00A82AC4">
              <w:rPr>
                <w:color w:val="000000" w:themeColor="text1"/>
                <w:lang w:val="en-US"/>
              </w:rPr>
              <w:t xml:space="preserve"> (</w:t>
            </w:r>
            <w:r w:rsidRPr="00A82AC4">
              <w:rPr>
                <w:b/>
                <w:bCs/>
                <w:color w:val="000000" w:themeColor="text1"/>
                <w:lang w:val="en-US"/>
              </w:rPr>
              <w:t>int</w:t>
            </w:r>
            <w:r w:rsidRPr="00A82AC4">
              <w:rPr>
                <w:color w:val="000000" w:themeColor="text1"/>
                <w:lang w:val="en-US"/>
              </w:rPr>
              <w:t xml:space="preserve"> code)</w:t>
            </w:r>
          </w:p>
          <w:p w14:paraId="143421E1" w14:textId="77777777" w:rsidR="00A82AC4" w:rsidRPr="00A82AC4" w:rsidRDefault="00A82AC4" w:rsidP="00A82AC4">
            <w:pPr>
              <w:spacing w:after="0"/>
              <w:rPr>
                <w:color w:val="000000" w:themeColor="text1"/>
                <w:lang w:val="en-US"/>
              </w:rPr>
            </w:pPr>
            <w:r w:rsidRPr="00A82AC4">
              <w:rPr>
                <w:color w:val="000000" w:themeColor="text1"/>
                <w:lang w:val="en-US"/>
              </w:rPr>
              <w:t>{</w:t>
            </w:r>
          </w:p>
          <w:p w14:paraId="2F0474E1" w14:textId="77777777" w:rsidR="00A82AC4" w:rsidRPr="00A82AC4" w:rsidRDefault="00A82AC4" w:rsidP="00A82AC4">
            <w:pPr>
              <w:spacing w:after="0"/>
              <w:rPr>
                <w:color w:val="000000" w:themeColor="text1"/>
                <w:lang w:val="en-US"/>
              </w:rPr>
            </w:pPr>
            <w:r w:rsidRPr="00A82AC4">
              <w:rPr>
                <w:color w:val="000000" w:themeColor="text1"/>
                <w:lang w:val="en-US"/>
              </w:rPr>
              <w:t>    std::</w:t>
            </w:r>
            <w:proofErr w:type="spellStart"/>
            <w:r w:rsidRPr="00A82AC4">
              <w:rPr>
                <w:color w:val="000000" w:themeColor="text1"/>
                <w:lang w:val="en-US"/>
              </w:rPr>
              <w:t>cout</w:t>
            </w:r>
            <w:proofErr w:type="spellEnd"/>
            <w:r w:rsidRPr="00A82AC4">
              <w:rPr>
                <w:color w:val="000000" w:themeColor="text1"/>
                <w:lang w:val="en-US"/>
              </w:rPr>
              <w:t xml:space="preserve"> &lt;&lt; "Error code: " &lt;&lt; code &lt;&lt; std::</w:t>
            </w:r>
            <w:proofErr w:type="spellStart"/>
            <w:r w:rsidRPr="00A82AC4">
              <w:rPr>
                <w:color w:val="000000" w:themeColor="text1"/>
                <w:lang w:val="en-US"/>
              </w:rPr>
              <w:t>endl</w:t>
            </w:r>
            <w:proofErr w:type="spellEnd"/>
            <w:r w:rsidRPr="00A82AC4">
              <w:rPr>
                <w:color w:val="000000" w:themeColor="text1"/>
                <w:lang w:val="en-US"/>
              </w:rPr>
              <w:t>;</w:t>
            </w:r>
          </w:p>
          <w:p w14:paraId="5904A1CC" w14:textId="77777777" w:rsidR="00A82AC4" w:rsidRPr="00A82AC4" w:rsidRDefault="00A82AC4" w:rsidP="00A82AC4">
            <w:pPr>
              <w:spacing w:after="0"/>
              <w:rPr>
                <w:color w:val="000000" w:themeColor="text1"/>
              </w:rPr>
            </w:pPr>
            <w:r w:rsidRPr="00A82AC4">
              <w:rPr>
                <w:color w:val="000000" w:themeColor="text1"/>
              </w:rPr>
              <w:t>}</w:t>
            </w:r>
          </w:p>
        </w:tc>
      </w:tr>
    </w:tbl>
    <w:p w14:paraId="59642EF1" w14:textId="77777777" w:rsidR="00A82AC4" w:rsidRPr="00A82AC4" w:rsidRDefault="00A82AC4" w:rsidP="00A82AC4">
      <w:pPr>
        <w:spacing w:after="0"/>
        <w:rPr>
          <w:color w:val="000000" w:themeColor="text1"/>
        </w:rPr>
      </w:pPr>
      <w:r w:rsidRPr="00A82AC4">
        <w:rPr>
          <w:color w:val="000000" w:themeColor="text1"/>
        </w:rPr>
        <w:t>При третьем вызове</w:t>
      </w:r>
    </w:p>
    <w:tbl>
      <w:tblPr>
        <w:tblW w:w="10603" w:type="dxa"/>
        <w:tblCellSpacing w:w="0" w:type="dxa"/>
        <w:tblCellMar>
          <w:left w:w="0" w:type="dxa"/>
          <w:right w:w="0" w:type="dxa"/>
        </w:tblCellMar>
        <w:tblLook w:val="04A0" w:firstRow="1" w:lastRow="0" w:firstColumn="1" w:lastColumn="0" w:noHBand="0" w:noVBand="1"/>
      </w:tblPr>
      <w:tblGrid>
        <w:gridCol w:w="215"/>
        <w:gridCol w:w="10388"/>
      </w:tblGrid>
      <w:tr w:rsidR="00A82AC4" w:rsidRPr="003C6413" w14:paraId="1133BFCC" w14:textId="77777777" w:rsidTr="00A82AC4">
        <w:trPr>
          <w:tblCellSpacing w:w="0" w:type="dxa"/>
        </w:trPr>
        <w:tc>
          <w:tcPr>
            <w:tcW w:w="6" w:type="dxa"/>
            <w:tcBorders>
              <w:top w:val="nil"/>
              <w:left w:val="nil"/>
              <w:bottom w:val="nil"/>
              <w:right w:val="single" w:sz="24" w:space="0" w:color="00B050"/>
            </w:tcBorders>
            <w:vAlign w:val="bottom"/>
            <w:hideMark/>
          </w:tcPr>
          <w:p w14:paraId="7369B1F5" w14:textId="77777777" w:rsidR="00A82AC4" w:rsidRPr="00A82AC4" w:rsidRDefault="00A82AC4" w:rsidP="00A82AC4">
            <w:pPr>
              <w:spacing w:after="0"/>
              <w:rPr>
                <w:color w:val="000000" w:themeColor="text1"/>
              </w:rPr>
            </w:pPr>
            <w:r w:rsidRPr="00A82AC4">
              <w:rPr>
                <w:color w:val="000000" w:themeColor="text1"/>
              </w:rPr>
              <w:t>1</w:t>
            </w:r>
          </w:p>
        </w:tc>
        <w:tc>
          <w:tcPr>
            <w:tcW w:w="8292" w:type="dxa"/>
            <w:tcBorders>
              <w:top w:val="nil"/>
              <w:left w:val="nil"/>
              <w:bottom w:val="nil"/>
              <w:right w:val="nil"/>
            </w:tcBorders>
            <w:vAlign w:val="bottom"/>
            <w:hideMark/>
          </w:tcPr>
          <w:p w14:paraId="38DCFF1D" w14:textId="77777777" w:rsidR="00A82AC4" w:rsidRPr="00A82AC4" w:rsidRDefault="00A82AC4" w:rsidP="00A82AC4">
            <w:pPr>
              <w:spacing w:after="0"/>
              <w:rPr>
                <w:color w:val="000000" w:themeColor="text1"/>
                <w:lang w:val="en-US"/>
              </w:rPr>
            </w:pPr>
            <w:r w:rsidRPr="00A82AC4">
              <w:rPr>
                <w:color w:val="000000" w:themeColor="text1"/>
                <w:lang w:val="en-US"/>
              </w:rPr>
              <w:t>test(100, 1000);    // The second number is greater than the first one</w:t>
            </w:r>
          </w:p>
        </w:tc>
      </w:tr>
    </w:tbl>
    <w:p w14:paraId="0951BACC" w14:textId="77777777" w:rsidR="00A82AC4" w:rsidRPr="00A82AC4" w:rsidRDefault="00A82AC4" w:rsidP="00A82AC4">
      <w:pPr>
        <w:spacing w:after="0"/>
        <w:rPr>
          <w:color w:val="000000" w:themeColor="text1"/>
        </w:rPr>
      </w:pPr>
      <w:r w:rsidRPr="00A82AC4">
        <w:rPr>
          <w:color w:val="000000" w:themeColor="text1"/>
        </w:rPr>
        <w:t>число b больше a, поэтому объект исключения будет представлять строковый литерал или </w:t>
      </w:r>
      <w:proofErr w:type="spellStart"/>
      <w:r w:rsidRPr="00A82AC4">
        <w:rPr>
          <w:color w:val="000000" w:themeColor="text1"/>
        </w:rPr>
        <w:t>const</w:t>
      </w:r>
      <w:proofErr w:type="spellEnd"/>
      <w:r w:rsidRPr="00A82AC4">
        <w:rPr>
          <w:color w:val="000000" w:themeColor="text1"/>
        </w:rPr>
        <w:t xml:space="preserve"> </w:t>
      </w:r>
      <w:proofErr w:type="spellStart"/>
      <w:r w:rsidRPr="00A82AC4">
        <w:rPr>
          <w:color w:val="000000" w:themeColor="text1"/>
        </w:rPr>
        <w:t>char</w:t>
      </w:r>
      <w:proofErr w:type="spellEnd"/>
      <w:r w:rsidRPr="00A82AC4">
        <w:rPr>
          <w:color w:val="000000" w:themeColor="text1"/>
        </w:rPr>
        <w:t xml:space="preserve">*. Поэтому при возникновении исключения программа выберет блок </w:t>
      </w:r>
      <w:proofErr w:type="spellStart"/>
      <w:r w:rsidRPr="00A82AC4">
        <w:rPr>
          <w:color w:val="000000" w:themeColor="text1"/>
        </w:rPr>
        <w:t>catch</w:t>
      </w:r>
      <w:proofErr w:type="spellEnd"/>
      <w:r w:rsidRPr="00A82AC4">
        <w:rPr>
          <w:color w:val="000000" w:themeColor="text1"/>
        </w:rPr>
        <w:t xml:space="preserve">, где обрабатывается исключения типа </w:t>
      </w:r>
      <w:proofErr w:type="spellStart"/>
      <w:r w:rsidRPr="00A82AC4">
        <w:rPr>
          <w:color w:val="000000" w:themeColor="text1"/>
        </w:rPr>
        <w:t>const</w:t>
      </w:r>
      <w:proofErr w:type="spellEnd"/>
      <w:r w:rsidRPr="00A82AC4">
        <w:rPr>
          <w:color w:val="000000" w:themeColor="text1"/>
        </w:rPr>
        <w:t xml:space="preserve"> </w:t>
      </w:r>
      <w:proofErr w:type="spellStart"/>
      <w:r w:rsidRPr="00A82AC4">
        <w:rPr>
          <w:color w:val="000000" w:themeColor="text1"/>
        </w:rPr>
        <w:t>char</w:t>
      </w:r>
      <w:proofErr w:type="spellEnd"/>
      <w:r w:rsidRPr="00A82AC4">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334"/>
        <w:gridCol w:w="10269"/>
      </w:tblGrid>
      <w:tr w:rsidR="00A82AC4" w:rsidRPr="00A82AC4" w14:paraId="62ED7C2E" w14:textId="77777777" w:rsidTr="00A82AC4">
        <w:trPr>
          <w:tblCellSpacing w:w="0" w:type="dxa"/>
        </w:trPr>
        <w:tc>
          <w:tcPr>
            <w:tcW w:w="6" w:type="dxa"/>
            <w:tcBorders>
              <w:top w:val="nil"/>
              <w:left w:val="nil"/>
              <w:bottom w:val="nil"/>
              <w:right w:val="single" w:sz="24" w:space="0" w:color="00B050"/>
            </w:tcBorders>
            <w:vAlign w:val="bottom"/>
            <w:hideMark/>
          </w:tcPr>
          <w:p w14:paraId="1F77D4BD" w14:textId="77777777" w:rsidR="00A82AC4" w:rsidRPr="00A82AC4" w:rsidRDefault="00A82AC4" w:rsidP="00A82AC4">
            <w:pPr>
              <w:spacing w:after="0"/>
              <w:rPr>
                <w:color w:val="000000" w:themeColor="text1"/>
              </w:rPr>
            </w:pPr>
            <w:r w:rsidRPr="00A82AC4">
              <w:rPr>
                <w:color w:val="000000" w:themeColor="text1"/>
              </w:rPr>
              <w:t>1</w:t>
            </w:r>
          </w:p>
          <w:p w14:paraId="53292C14" w14:textId="77777777" w:rsidR="00A82AC4" w:rsidRPr="00A82AC4" w:rsidRDefault="00A82AC4" w:rsidP="00A82AC4">
            <w:pPr>
              <w:spacing w:after="0"/>
              <w:rPr>
                <w:color w:val="000000" w:themeColor="text1"/>
              </w:rPr>
            </w:pPr>
            <w:r w:rsidRPr="00A82AC4">
              <w:rPr>
                <w:color w:val="000000" w:themeColor="text1"/>
              </w:rPr>
              <w:t>2</w:t>
            </w:r>
          </w:p>
          <w:p w14:paraId="6D8CD7CD" w14:textId="77777777" w:rsidR="00A82AC4" w:rsidRPr="00A82AC4" w:rsidRDefault="00A82AC4" w:rsidP="00A82AC4">
            <w:pPr>
              <w:spacing w:after="0"/>
              <w:rPr>
                <w:color w:val="000000" w:themeColor="text1"/>
              </w:rPr>
            </w:pPr>
            <w:r w:rsidRPr="00A82AC4">
              <w:rPr>
                <w:color w:val="000000" w:themeColor="text1"/>
              </w:rPr>
              <w:t>3</w:t>
            </w:r>
          </w:p>
          <w:p w14:paraId="4F3FB9D3" w14:textId="77777777" w:rsidR="00A82AC4" w:rsidRPr="00A82AC4" w:rsidRDefault="00A82AC4" w:rsidP="00A82AC4">
            <w:pPr>
              <w:spacing w:after="0"/>
              <w:rPr>
                <w:color w:val="000000" w:themeColor="text1"/>
              </w:rPr>
            </w:pPr>
            <w:r w:rsidRPr="00A82AC4">
              <w:rPr>
                <w:color w:val="000000" w:themeColor="text1"/>
              </w:rPr>
              <w:t>4</w:t>
            </w:r>
          </w:p>
        </w:tc>
        <w:tc>
          <w:tcPr>
            <w:tcW w:w="5291" w:type="dxa"/>
            <w:tcBorders>
              <w:top w:val="nil"/>
              <w:left w:val="nil"/>
              <w:bottom w:val="nil"/>
              <w:right w:val="nil"/>
            </w:tcBorders>
            <w:vAlign w:val="bottom"/>
            <w:hideMark/>
          </w:tcPr>
          <w:p w14:paraId="5AC8B249" w14:textId="77777777" w:rsidR="00A82AC4" w:rsidRPr="00A82AC4" w:rsidRDefault="00A82AC4" w:rsidP="00A82AC4">
            <w:pPr>
              <w:spacing w:after="0"/>
              <w:rPr>
                <w:color w:val="000000" w:themeColor="text1"/>
                <w:lang w:val="en-US"/>
              </w:rPr>
            </w:pPr>
            <w:r w:rsidRPr="00A82AC4">
              <w:rPr>
                <w:b/>
                <w:bCs/>
                <w:color w:val="000000" w:themeColor="text1"/>
                <w:lang w:val="en-US"/>
              </w:rPr>
              <w:t>catch</w:t>
            </w:r>
            <w:r w:rsidRPr="00A82AC4">
              <w:rPr>
                <w:color w:val="000000" w:themeColor="text1"/>
                <w:lang w:val="en-US"/>
              </w:rPr>
              <w:t xml:space="preserve"> (</w:t>
            </w:r>
            <w:r w:rsidRPr="00A82AC4">
              <w:rPr>
                <w:b/>
                <w:bCs/>
                <w:color w:val="000000" w:themeColor="text1"/>
                <w:lang w:val="en-US"/>
              </w:rPr>
              <w:t>const</w:t>
            </w:r>
            <w:r w:rsidRPr="00A82AC4">
              <w:rPr>
                <w:color w:val="000000" w:themeColor="text1"/>
                <w:lang w:val="en-US"/>
              </w:rPr>
              <w:t xml:space="preserve"> </w:t>
            </w:r>
            <w:r w:rsidRPr="00A82AC4">
              <w:rPr>
                <w:b/>
                <w:bCs/>
                <w:color w:val="000000" w:themeColor="text1"/>
                <w:lang w:val="en-US"/>
              </w:rPr>
              <w:t>char</w:t>
            </w:r>
            <w:r w:rsidRPr="00A82AC4">
              <w:rPr>
                <w:color w:val="000000" w:themeColor="text1"/>
                <w:lang w:val="en-US"/>
              </w:rPr>
              <w:t xml:space="preserve">* </w:t>
            </w:r>
            <w:proofErr w:type="spellStart"/>
            <w:r w:rsidRPr="00A82AC4">
              <w:rPr>
                <w:color w:val="000000" w:themeColor="text1"/>
                <w:lang w:val="en-US"/>
              </w:rPr>
              <w:t>error_message</w:t>
            </w:r>
            <w:proofErr w:type="spellEnd"/>
            <w:r w:rsidRPr="00A82AC4">
              <w:rPr>
                <w:color w:val="000000" w:themeColor="text1"/>
                <w:lang w:val="en-US"/>
              </w:rPr>
              <w:t>)</w:t>
            </w:r>
          </w:p>
          <w:p w14:paraId="606C842B" w14:textId="77777777" w:rsidR="00A82AC4" w:rsidRPr="00A82AC4" w:rsidRDefault="00A82AC4" w:rsidP="00A82AC4">
            <w:pPr>
              <w:spacing w:after="0"/>
              <w:rPr>
                <w:color w:val="000000" w:themeColor="text1"/>
                <w:lang w:val="en-US"/>
              </w:rPr>
            </w:pPr>
            <w:r w:rsidRPr="00A82AC4">
              <w:rPr>
                <w:color w:val="000000" w:themeColor="text1"/>
                <w:lang w:val="en-US"/>
              </w:rPr>
              <w:t>{</w:t>
            </w:r>
          </w:p>
          <w:p w14:paraId="3E1743CE" w14:textId="77777777" w:rsidR="00A82AC4" w:rsidRPr="00A82AC4" w:rsidRDefault="00A82AC4" w:rsidP="00A82AC4">
            <w:pPr>
              <w:spacing w:after="0"/>
              <w:rPr>
                <w:color w:val="000000" w:themeColor="text1"/>
                <w:lang w:val="en-US"/>
              </w:rPr>
            </w:pPr>
            <w:r w:rsidRPr="00A82AC4">
              <w:rPr>
                <w:color w:val="000000" w:themeColor="text1"/>
                <w:lang w:val="en-US"/>
              </w:rPr>
              <w:t>    std::</w:t>
            </w:r>
            <w:proofErr w:type="spellStart"/>
            <w:r w:rsidRPr="00A82AC4">
              <w:rPr>
                <w:color w:val="000000" w:themeColor="text1"/>
                <w:lang w:val="en-US"/>
              </w:rPr>
              <w:t>cout</w:t>
            </w:r>
            <w:proofErr w:type="spellEnd"/>
            <w:r w:rsidRPr="00A82AC4">
              <w:rPr>
                <w:color w:val="000000" w:themeColor="text1"/>
                <w:lang w:val="en-US"/>
              </w:rPr>
              <w:t xml:space="preserve"> &lt;&lt; </w:t>
            </w:r>
            <w:proofErr w:type="spellStart"/>
            <w:r w:rsidRPr="00A82AC4">
              <w:rPr>
                <w:color w:val="000000" w:themeColor="text1"/>
                <w:lang w:val="en-US"/>
              </w:rPr>
              <w:t>error_message</w:t>
            </w:r>
            <w:proofErr w:type="spellEnd"/>
            <w:r w:rsidRPr="00A82AC4">
              <w:rPr>
                <w:color w:val="000000" w:themeColor="text1"/>
                <w:lang w:val="en-US"/>
              </w:rPr>
              <w:t xml:space="preserve"> &lt;&lt; std::</w:t>
            </w:r>
            <w:proofErr w:type="spellStart"/>
            <w:r w:rsidRPr="00A82AC4">
              <w:rPr>
                <w:color w:val="000000" w:themeColor="text1"/>
                <w:lang w:val="en-US"/>
              </w:rPr>
              <w:t>endl</w:t>
            </w:r>
            <w:proofErr w:type="spellEnd"/>
            <w:r w:rsidRPr="00A82AC4">
              <w:rPr>
                <w:color w:val="000000" w:themeColor="text1"/>
                <w:lang w:val="en-US"/>
              </w:rPr>
              <w:t>;</w:t>
            </w:r>
          </w:p>
          <w:p w14:paraId="1D911C0A" w14:textId="77777777" w:rsidR="00A82AC4" w:rsidRPr="00A82AC4" w:rsidRDefault="00A82AC4" w:rsidP="00A82AC4">
            <w:pPr>
              <w:spacing w:after="0"/>
              <w:rPr>
                <w:color w:val="000000" w:themeColor="text1"/>
              </w:rPr>
            </w:pPr>
            <w:r w:rsidRPr="00A82AC4">
              <w:rPr>
                <w:color w:val="000000" w:themeColor="text1"/>
              </w:rPr>
              <w:t>}</w:t>
            </w:r>
          </w:p>
        </w:tc>
      </w:tr>
    </w:tbl>
    <w:p w14:paraId="4BC1D4AA" w14:textId="77777777" w:rsidR="00A82AC4" w:rsidRDefault="00A82AC4" w:rsidP="00A82AC4">
      <w:pPr>
        <w:spacing w:after="0"/>
        <w:rPr>
          <w:color w:val="000000" w:themeColor="text1"/>
        </w:rPr>
      </w:pPr>
      <w:r w:rsidRPr="00A82AC4">
        <w:rPr>
          <w:color w:val="000000" w:themeColor="text1"/>
        </w:rPr>
        <w:t>Таким образом, в данном случае мы получим следующий консольный вывод:</w:t>
      </w:r>
    </w:p>
    <w:tbl>
      <w:tblPr>
        <w:tblStyle w:val="af"/>
        <w:tblW w:w="0" w:type="auto"/>
        <w:shd w:val="solid" w:color="000000" w:themeColor="text1" w:fill="auto"/>
        <w:tblLook w:val="04A0" w:firstRow="1" w:lastRow="0" w:firstColumn="1" w:lastColumn="0" w:noHBand="0" w:noVBand="1"/>
      </w:tblPr>
      <w:tblGrid>
        <w:gridCol w:w="9628"/>
      </w:tblGrid>
      <w:tr w:rsidR="00B84D58" w14:paraId="675B711D" w14:textId="77777777" w:rsidTr="009D5EFE">
        <w:tc>
          <w:tcPr>
            <w:tcW w:w="9628" w:type="dxa"/>
            <w:shd w:val="solid" w:color="000000" w:themeColor="text1" w:fill="auto"/>
          </w:tcPr>
          <w:p w14:paraId="4385F83D" w14:textId="77777777" w:rsidR="00B84D58" w:rsidRPr="00B84D58" w:rsidRDefault="00B84D58" w:rsidP="00B84D58">
            <w:pPr>
              <w:rPr>
                <w:color w:val="FFFFFF" w:themeColor="background1"/>
                <w:lang w:val="en-US"/>
              </w:rPr>
            </w:pPr>
            <w:r w:rsidRPr="00B84D58">
              <w:rPr>
                <w:color w:val="FFFFFF" w:themeColor="background1"/>
                <w:lang w:val="en-US"/>
              </w:rPr>
              <w:t>5</w:t>
            </w:r>
          </w:p>
          <w:p w14:paraId="05910C30" w14:textId="77777777" w:rsidR="00B84D58" w:rsidRPr="00B84D58" w:rsidRDefault="00B84D58" w:rsidP="00B84D58">
            <w:pPr>
              <w:rPr>
                <w:color w:val="FFFFFF" w:themeColor="background1"/>
                <w:lang w:val="en-US"/>
              </w:rPr>
            </w:pPr>
            <w:r w:rsidRPr="00B84D58">
              <w:rPr>
                <w:color w:val="FFFFFF" w:themeColor="background1"/>
                <w:lang w:val="en-US"/>
              </w:rPr>
              <w:t>Error code: 0</w:t>
            </w:r>
          </w:p>
          <w:p w14:paraId="7D48A7D4" w14:textId="77777777" w:rsidR="00B84D58" w:rsidRDefault="00B84D58" w:rsidP="009D5EFE">
            <w:pPr>
              <w:rPr>
                <w:color w:val="000000" w:themeColor="text1"/>
              </w:rPr>
            </w:pPr>
          </w:p>
        </w:tc>
      </w:tr>
    </w:tbl>
    <w:p w14:paraId="2801A160" w14:textId="79B697E0" w:rsidR="00B84D58" w:rsidRPr="00A82AC4" w:rsidRDefault="00B84D58" w:rsidP="00A82AC4">
      <w:pPr>
        <w:spacing w:after="0"/>
        <w:rPr>
          <w:color w:val="000000" w:themeColor="text1"/>
        </w:rPr>
      </w:pPr>
      <w:r w:rsidRPr="00B84D58">
        <w:rPr>
          <w:color w:val="000000" w:themeColor="text1"/>
        </w:rPr>
        <w:tab/>
      </w:r>
    </w:p>
    <w:p w14:paraId="02A9A3BB" w14:textId="77777777" w:rsidR="00A82AC4" w:rsidRPr="00A82AC4" w:rsidRDefault="00A82AC4" w:rsidP="00A82AC4">
      <w:pPr>
        <w:spacing w:after="0"/>
        <w:rPr>
          <w:color w:val="000000" w:themeColor="text1"/>
          <w:lang w:val="en-US"/>
        </w:rPr>
      </w:pPr>
      <w:r w:rsidRPr="00A82AC4">
        <w:rPr>
          <w:color w:val="000000" w:themeColor="text1"/>
          <w:lang w:val="en-US"/>
        </w:rPr>
        <w:t>The second number is greater than the first one</w:t>
      </w:r>
    </w:p>
    <w:p w14:paraId="40FAF9B3" w14:textId="77777777" w:rsidR="00A82AC4" w:rsidRPr="00A82AC4" w:rsidRDefault="00A82AC4" w:rsidP="00A82AC4">
      <w:pPr>
        <w:spacing w:after="0"/>
        <w:rPr>
          <w:color w:val="000000" w:themeColor="text1"/>
        </w:rPr>
      </w:pPr>
      <w:r w:rsidRPr="00A82AC4">
        <w:rPr>
          <w:color w:val="000000" w:themeColor="text1"/>
        </w:rPr>
        <w:t>Может быть ситуация, когда генерируется исключение внутри конструкции </w:t>
      </w:r>
      <w:proofErr w:type="spellStart"/>
      <w:r w:rsidRPr="00A82AC4">
        <w:rPr>
          <w:color w:val="000000" w:themeColor="text1"/>
        </w:rPr>
        <w:t>try-catch</w:t>
      </w:r>
      <w:proofErr w:type="spellEnd"/>
      <w:r w:rsidRPr="00A82AC4">
        <w:rPr>
          <w:color w:val="000000" w:themeColor="text1"/>
        </w:rPr>
        <w:t>, и даже есть блок </w:t>
      </w:r>
      <w:proofErr w:type="spellStart"/>
      <w:r w:rsidRPr="00A82AC4">
        <w:rPr>
          <w:color w:val="000000" w:themeColor="text1"/>
        </w:rPr>
        <w:t>catch</w:t>
      </w:r>
      <w:proofErr w:type="spellEnd"/>
      <w:r w:rsidRPr="00A82AC4">
        <w:rPr>
          <w:color w:val="000000" w:themeColor="text1"/>
        </w:rPr>
        <w:t> для обработки исключений, однако он обрабатывает другие типы исключений:</w:t>
      </w:r>
    </w:p>
    <w:tbl>
      <w:tblPr>
        <w:tblW w:w="10603" w:type="dxa"/>
        <w:tblCellSpacing w:w="0" w:type="dxa"/>
        <w:tblCellMar>
          <w:left w:w="0" w:type="dxa"/>
          <w:right w:w="0" w:type="dxa"/>
        </w:tblCellMar>
        <w:tblLook w:val="04A0" w:firstRow="1" w:lastRow="0" w:firstColumn="1" w:lastColumn="0" w:noHBand="0" w:noVBand="1"/>
      </w:tblPr>
      <w:tblGrid>
        <w:gridCol w:w="499"/>
        <w:gridCol w:w="10104"/>
      </w:tblGrid>
      <w:tr w:rsidR="00A82AC4" w:rsidRPr="00A82AC4" w14:paraId="6547D360" w14:textId="77777777" w:rsidTr="00A82AC4">
        <w:trPr>
          <w:tblCellSpacing w:w="0" w:type="dxa"/>
        </w:trPr>
        <w:tc>
          <w:tcPr>
            <w:tcW w:w="6" w:type="dxa"/>
            <w:tcBorders>
              <w:top w:val="nil"/>
              <w:left w:val="nil"/>
              <w:bottom w:val="nil"/>
              <w:right w:val="single" w:sz="24" w:space="0" w:color="00B050"/>
            </w:tcBorders>
            <w:vAlign w:val="bottom"/>
            <w:hideMark/>
          </w:tcPr>
          <w:p w14:paraId="774A2DC7" w14:textId="77777777" w:rsidR="00A82AC4" w:rsidRPr="00A82AC4" w:rsidRDefault="00A82AC4" w:rsidP="00A82AC4">
            <w:pPr>
              <w:spacing w:after="0"/>
              <w:rPr>
                <w:color w:val="000000" w:themeColor="text1"/>
              </w:rPr>
            </w:pPr>
            <w:r w:rsidRPr="00A82AC4">
              <w:rPr>
                <w:color w:val="000000" w:themeColor="text1"/>
              </w:rPr>
              <w:t>1</w:t>
            </w:r>
          </w:p>
          <w:p w14:paraId="73CB35C2" w14:textId="77777777" w:rsidR="00A82AC4" w:rsidRPr="00A82AC4" w:rsidRDefault="00A82AC4" w:rsidP="00A82AC4">
            <w:pPr>
              <w:spacing w:after="0"/>
              <w:rPr>
                <w:color w:val="000000" w:themeColor="text1"/>
              </w:rPr>
            </w:pPr>
            <w:r w:rsidRPr="00A82AC4">
              <w:rPr>
                <w:color w:val="000000" w:themeColor="text1"/>
              </w:rPr>
              <w:lastRenderedPageBreak/>
              <w:t>2</w:t>
            </w:r>
          </w:p>
          <w:p w14:paraId="55DA4717" w14:textId="77777777" w:rsidR="00A82AC4" w:rsidRPr="00A82AC4" w:rsidRDefault="00A82AC4" w:rsidP="00A82AC4">
            <w:pPr>
              <w:spacing w:after="0"/>
              <w:rPr>
                <w:color w:val="000000" w:themeColor="text1"/>
              </w:rPr>
            </w:pPr>
            <w:r w:rsidRPr="00A82AC4">
              <w:rPr>
                <w:color w:val="000000" w:themeColor="text1"/>
              </w:rPr>
              <w:t>3</w:t>
            </w:r>
          </w:p>
          <w:p w14:paraId="31E621B0" w14:textId="77777777" w:rsidR="00A82AC4" w:rsidRPr="00A82AC4" w:rsidRDefault="00A82AC4" w:rsidP="00A82AC4">
            <w:pPr>
              <w:spacing w:after="0"/>
              <w:rPr>
                <w:color w:val="000000" w:themeColor="text1"/>
              </w:rPr>
            </w:pPr>
            <w:r w:rsidRPr="00A82AC4">
              <w:rPr>
                <w:color w:val="000000" w:themeColor="text1"/>
              </w:rPr>
              <w:t>4</w:t>
            </w:r>
          </w:p>
          <w:p w14:paraId="64A718BA" w14:textId="77777777" w:rsidR="00A82AC4" w:rsidRPr="00A82AC4" w:rsidRDefault="00A82AC4" w:rsidP="00A82AC4">
            <w:pPr>
              <w:spacing w:after="0"/>
              <w:rPr>
                <w:color w:val="000000" w:themeColor="text1"/>
              </w:rPr>
            </w:pPr>
            <w:r w:rsidRPr="00A82AC4">
              <w:rPr>
                <w:color w:val="000000" w:themeColor="text1"/>
              </w:rPr>
              <w:t>5</w:t>
            </w:r>
          </w:p>
          <w:p w14:paraId="796C95D2" w14:textId="77777777" w:rsidR="00A82AC4" w:rsidRPr="00A82AC4" w:rsidRDefault="00A82AC4" w:rsidP="00A82AC4">
            <w:pPr>
              <w:spacing w:after="0"/>
              <w:rPr>
                <w:color w:val="000000" w:themeColor="text1"/>
              </w:rPr>
            </w:pPr>
            <w:r w:rsidRPr="00A82AC4">
              <w:rPr>
                <w:color w:val="000000" w:themeColor="text1"/>
              </w:rPr>
              <w:t>6</w:t>
            </w:r>
          </w:p>
          <w:p w14:paraId="55BC9BF7" w14:textId="77777777" w:rsidR="00A82AC4" w:rsidRPr="00A82AC4" w:rsidRDefault="00A82AC4" w:rsidP="00A82AC4">
            <w:pPr>
              <w:spacing w:after="0"/>
              <w:rPr>
                <w:color w:val="000000" w:themeColor="text1"/>
              </w:rPr>
            </w:pPr>
            <w:r w:rsidRPr="00A82AC4">
              <w:rPr>
                <w:color w:val="000000" w:themeColor="text1"/>
              </w:rPr>
              <w:t>7</w:t>
            </w:r>
          </w:p>
          <w:p w14:paraId="3FB8242E" w14:textId="77777777" w:rsidR="00A82AC4" w:rsidRPr="00A82AC4" w:rsidRDefault="00A82AC4" w:rsidP="00A82AC4">
            <w:pPr>
              <w:spacing w:after="0"/>
              <w:rPr>
                <w:color w:val="000000" w:themeColor="text1"/>
              </w:rPr>
            </w:pPr>
            <w:r w:rsidRPr="00A82AC4">
              <w:rPr>
                <w:color w:val="000000" w:themeColor="text1"/>
              </w:rPr>
              <w:t>8</w:t>
            </w:r>
          </w:p>
          <w:p w14:paraId="1650BD33" w14:textId="77777777" w:rsidR="00A82AC4" w:rsidRPr="00A82AC4" w:rsidRDefault="00A82AC4" w:rsidP="00A82AC4">
            <w:pPr>
              <w:spacing w:after="0"/>
              <w:rPr>
                <w:color w:val="000000" w:themeColor="text1"/>
              </w:rPr>
            </w:pPr>
            <w:r w:rsidRPr="00A82AC4">
              <w:rPr>
                <w:color w:val="000000" w:themeColor="text1"/>
              </w:rPr>
              <w:t>9</w:t>
            </w:r>
          </w:p>
          <w:p w14:paraId="327701C1" w14:textId="77777777" w:rsidR="00A82AC4" w:rsidRPr="00A82AC4" w:rsidRDefault="00A82AC4" w:rsidP="00A82AC4">
            <w:pPr>
              <w:spacing w:after="0"/>
              <w:rPr>
                <w:color w:val="000000" w:themeColor="text1"/>
              </w:rPr>
            </w:pPr>
            <w:r w:rsidRPr="00A82AC4">
              <w:rPr>
                <w:color w:val="000000" w:themeColor="text1"/>
              </w:rPr>
              <w:t>10</w:t>
            </w:r>
          </w:p>
          <w:p w14:paraId="1A8B13BF" w14:textId="77777777" w:rsidR="00A82AC4" w:rsidRPr="00A82AC4" w:rsidRDefault="00A82AC4" w:rsidP="00A82AC4">
            <w:pPr>
              <w:spacing w:after="0"/>
              <w:rPr>
                <w:color w:val="000000" w:themeColor="text1"/>
              </w:rPr>
            </w:pPr>
            <w:r w:rsidRPr="00A82AC4">
              <w:rPr>
                <w:color w:val="000000" w:themeColor="text1"/>
              </w:rPr>
              <w:t>11</w:t>
            </w:r>
          </w:p>
          <w:p w14:paraId="64813690" w14:textId="77777777" w:rsidR="00A82AC4" w:rsidRPr="00A82AC4" w:rsidRDefault="00A82AC4" w:rsidP="00A82AC4">
            <w:pPr>
              <w:spacing w:after="0"/>
              <w:rPr>
                <w:color w:val="000000" w:themeColor="text1"/>
              </w:rPr>
            </w:pPr>
            <w:r w:rsidRPr="00A82AC4">
              <w:rPr>
                <w:color w:val="000000" w:themeColor="text1"/>
              </w:rPr>
              <w:t>12</w:t>
            </w:r>
          </w:p>
        </w:tc>
        <w:tc>
          <w:tcPr>
            <w:tcW w:w="5752" w:type="dxa"/>
            <w:tcBorders>
              <w:top w:val="nil"/>
              <w:left w:val="nil"/>
              <w:bottom w:val="nil"/>
              <w:right w:val="nil"/>
            </w:tcBorders>
            <w:vAlign w:val="bottom"/>
            <w:hideMark/>
          </w:tcPr>
          <w:p w14:paraId="4C172AA6" w14:textId="77777777" w:rsidR="00A82AC4" w:rsidRPr="00A82AC4" w:rsidRDefault="00A82AC4" w:rsidP="00A82AC4">
            <w:pPr>
              <w:spacing w:after="0"/>
              <w:rPr>
                <w:color w:val="000000" w:themeColor="text1"/>
                <w:lang w:val="en-US"/>
              </w:rPr>
            </w:pPr>
            <w:r w:rsidRPr="00A82AC4">
              <w:rPr>
                <w:b/>
                <w:bCs/>
                <w:color w:val="000000" w:themeColor="text1"/>
                <w:lang w:val="en-US"/>
              </w:rPr>
              <w:lastRenderedPageBreak/>
              <w:t>void</w:t>
            </w:r>
            <w:r w:rsidRPr="00A82AC4">
              <w:rPr>
                <w:color w:val="000000" w:themeColor="text1"/>
                <w:lang w:val="en-US"/>
              </w:rPr>
              <w:t xml:space="preserve"> test(</w:t>
            </w:r>
            <w:r w:rsidRPr="00A82AC4">
              <w:rPr>
                <w:b/>
                <w:bCs/>
                <w:color w:val="000000" w:themeColor="text1"/>
                <w:lang w:val="en-US"/>
              </w:rPr>
              <w:t>int</w:t>
            </w:r>
            <w:r w:rsidRPr="00A82AC4">
              <w:rPr>
                <w:color w:val="000000" w:themeColor="text1"/>
                <w:lang w:val="en-US"/>
              </w:rPr>
              <w:t xml:space="preserve"> a, </w:t>
            </w:r>
            <w:r w:rsidRPr="00A82AC4">
              <w:rPr>
                <w:b/>
                <w:bCs/>
                <w:color w:val="000000" w:themeColor="text1"/>
                <w:lang w:val="en-US"/>
              </w:rPr>
              <w:t>int</w:t>
            </w:r>
            <w:r w:rsidRPr="00A82AC4">
              <w:rPr>
                <w:color w:val="000000" w:themeColor="text1"/>
                <w:lang w:val="en-US"/>
              </w:rPr>
              <w:t xml:space="preserve"> b)</w:t>
            </w:r>
          </w:p>
          <w:p w14:paraId="2FCBF135" w14:textId="77777777" w:rsidR="00A82AC4" w:rsidRPr="00A82AC4" w:rsidRDefault="00A82AC4" w:rsidP="00A82AC4">
            <w:pPr>
              <w:spacing w:after="0"/>
              <w:rPr>
                <w:color w:val="000000" w:themeColor="text1"/>
                <w:lang w:val="en-US"/>
              </w:rPr>
            </w:pPr>
            <w:r w:rsidRPr="00A82AC4">
              <w:rPr>
                <w:color w:val="000000" w:themeColor="text1"/>
                <w:lang w:val="en-US"/>
              </w:rPr>
              <w:lastRenderedPageBreak/>
              <w:t>{</w:t>
            </w:r>
          </w:p>
          <w:p w14:paraId="3DF13BFF"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try</w:t>
            </w:r>
          </w:p>
          <w:p w14:paraId="6A9772E3" w14:textId="77777777" w:rsidR="00A82AC4" w:rsidRPr="00A82AC4" w:rsidRDefault="00A82AC4" w:rsidP="00A82AC4">
            <w:pPr>
              <w:spacing w:after="0"/>
              <w:rPr>
                <w:color w:val="000000" w:themeColor="text1"/>
                <w:lang w:val="en-US"/>
              </w:rPr>
            </w:pPr>
            <w:r w:rsidRPr="00A82AC4">
              <w:rPr>
                <w:color w:val="000000" w:themeColor="text1"/>
                <w:lang w:val="en-US"/>
              </w:rPr>
              <w:t>    {</w:t>
            </w:r>
          </w:p>
          <w:p w14:paraId="4F1F52B8"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double</w:t>
            </w:r>
            <w:r w:rsidRPr="00A82AC4">
              <w:rPr>
                <w:color w:val="000000" w:themeColor="text1"/>
                <w:lang w:val="en-US"/>
              </w:rPr>
              <w:t xml:space="preserve"> result {divide(a, b)};</w:t>
            </w:r>
          </w:p>
          <w:p w14:paraId="7FB53807" w14:textId="77777777" w:rsidR="00A82AC4" w:rsidRPr="00A82AC4" w:rsidRDefault="00A82AC4" w:rsidP="00A82AC4">
            <w:pPr>
              <w:spacing w:after="0"/>
              <w:rPr>
                <w:color w:val="000000" w:themeColor="text1"/>
                <w:lang w:val="en-US"/>
              </w:rPr>
            </w:pPr>
            <w:r w:rsidRPr="00A82AC4">
              <w:rPr>
                <w:color w:val="000000" w:themeColor="text1"/>
                <w:lang w:val="en-US"/>
              </w:rPr>
              <w:t>        std::</w:t>
            </w:r>
            <w:proofErr w:type="spellStart"/>
            <w:r w:rsidRPr="00A82AC4">
              <w:rPr>
                <w:color w:val="000000" w:themeColor="text1"/>
                <w:lang w:val="en-US"/>
              </w:rPr>
              <w:t>cout</w:t>
            </w:r>
            <w:proofErr w:type="spellEnd"/>
            <w:r w:rsidRPr="00A82AC4">
              <w:rPr>
                <w:color w:val="000000" w:themeColor="text1"/>
                <w:lang w:val="en-US"/>
              </w:rPr>
              <w:t xml:space="preserve"> &lt;&lt; result &lt;&lt; std::</w:t>
            </w:r>
            <w:proofErr w:type="spellStart"/>
            <w:r w:rsidRPr="00A82AC4">
              <w:rPr>
                <w:color w:val="000000" w:themeColor="text1"/>
                <w:lang w:val="en-US"/>
              </w:rPr>
              <w:t>endl</w:t>
            </w:r>
            <w:proofErr w:type="spellEnd"/>
            <w:r w:rsidRPr="00A82AC4">
              <w:rPr>
                <w:color w:val="000000" w:themeColor="text1"/>
                <w:lang w:val="en-US"/>
              </w:rPr>
              <w:t>;</w:t>
            </w:r>
          </w:p>
          <w:p w14:paraId="663366EB" w14:textId="77777777" w:rsidR="00A82AC4" w:rsidRPr="00A82AC4" w:rsidRDefault="00A82AC4" w:rsidP="00A82AC4">
            <w:pPr>
              <w:spacing w:after="0"/>
              <w:rPr>
                <w:color w:val="000000" w:themeColor="text1"/>
                <w:lang w:val="en-US"/>
              </w:rPr>
            </w:pPr>
            <w:r w:rsidRPr="00A82AC4">
              <w:rPr>
                <w:color w:val="000000" w:themeColor="text1"/>
                <w:lang w:val="en-US"/>
              </w:rPr>
              <w:t>    }</w:t>
            </w:r>
          </w:p>
          <w:p w14:paraId="5D00214F"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catch</w:t>
            </w:r>
            <w:r w:rsidRPr="00A82AC4">
              <w:rPr>
                <w:color w:val="000000" w:themeColor="text1"/>
                <w:lang w:val="en-US"/>
              </w:rPr>
              <w:t xml:space="preserve"> (</w:t>
            </w:r>
            <w:r w:rsidRPr="00A82AC4">
              <w:rPr>
                <w:b/>
                <w:bCs/>
                <w:color w:val="000000" w:themeColor="text1"/>
                <w:lang w:val="en-US"/>
              </w:rPr>
              <w:t>const</w:t>
            </w:r>
            <w:r w:rsidRPr="00A82AC4">
              <w:rPr>
                <w:color w:val="000000" w:themeColor="text1"/>
                <w:lang w:val="en-US"/>
              </w:rPr>
              <w:t xml:space="preserve"> </w:t>
            </w:r>
            <w:r w:rsidRPr="00A82AC4">
              <w:rPr>
                <w:b/>
                <w:bCs/>
                <w:color w:val="000000" w:themeColor="text1"/>
                <w:lang w:val="en-US"/>
              </w:rPr>
              <w:t>char</w:t>
            </w:r>
            <w:r w:rsidRPr="00A82AC4">
              <w:rPr>
                <w:color w:val="000000" w:themeColor="text1"/>
                <w:lang w:val="en-US"/>
              </w:rPr>
              <w:t xml:space="preserve">* </w:t>
            </w:r>
            <w:proofErr w:type="spellStart"/>
            <w:r w:rsidRPr="00A82AC4">
              <w:rPr>
                <w:color w:val="000000" w:themeColor="text1"/>
                <w:lang w:val="en-US"/>
              </w:rPr>
              <w:t>error_message</w:t>
            </w:r>
            <w:proofErr w:type="spellEnd"/>
            <w:r w:rsidRPr="00A82AC4">
              <w:rPr>
                <w:color w:val="000000" w:themeColor="text1"/>
                <w:lang w:val="en-US"/>
              </w:rPr>
              <w:t>)</w:t>
            </w:r>
          </w:p>
          <w:p w14:paraId="690AA8AA" w14:textId="77777777" w:rsidR="00A82AC4" w:rsidRPr="00A82AC4" w:rsidRDefault="00A82AC4" w:rsidP="00A82AC4">
            <w:pPr>
              <w:spacing w:after="0"/>
              <w:rPr>
                <w:color w:val="000000" w:themeColor="text1"/>
                <w:lang w:val="en-US"/>
              </w:rPr>
            </w:pPr>
            <w:r w:rsidRPr="00A82AC4">
              <w:rPr>
                <w:color w:val="000000" w:themeColor="text1"/>
                <w:lang w:val="en-US"/>
              </w:rPr>
              <w:t>    {</w:t>
            </w:r>
          </w:p>
          <w:p w14:paraId="58F58136" w14:textId="77777777" w:rsidR="00A82AC4" w:rsidRPr="00A82AC4" w:rsidRDefault="00A82AC4" w:rsidP="00A82AC4">
            <w:pPr>
              <w:spacing w:after="0"/>
              <w:rPr>
                <w:color w:val="000000" w:themeColor="text1"/>
                <w:lang w:val="en-US"/>
              </w:rPr>
            </w:pPr>
            <w:r w:rsidRPr="00A82AC4">
              <w:rPr>
                <w:color w:val="000000" w:themeColor="text1"/>
                <w:lang w:val="en-US"/>
              </w:rPr>
              <w:t>        std::</w:t>
            </w:r>
            <w:proofErr w:type="spellStart"/>
            <w:r w:rsidRPr="00A82AC4">
              <w:rPr>
                <w:color w:val="000000" w:themeColor="text1"/>
                <w:lang w:val="en-US"/>
              </w:rPr>
              <w:t>cout</w:t>
            </w:r>
            <w:proofErr w:type="spellEnd"/>
            <w:r w:rsidRPr="00A82AC4">
              <w:rPr>
                <w:color w:val="000000" w:themeColor="text1"/>
                <w:lang w:val="en-US"/>
              </w:rPr>
              <w:t xml:space="preserve"> &lt;&lt; </w:t>
            </w:r>
            <w:proofErr w:type="spellStart"/>
            <w:r w:rsidRPr="00A82AC4">
              <w:rPr>
                <w:color w:val="000000" w:themeColor="text1"/>
                <w:lang w:val="en-US"/>
              </w:rPr>
              <w:t>error_message</w:t>
            </w:r>
            <w:proofErr w:type="spellEnd"/>
            <w:r w:rsidRPr="00A82AC4">
              <w:rPr>
                <w:color w:val="000000" w:themeColor="text1"/>
                <w:lang w:val="en-US"/>
              </w:rPr>
              <w:t xml:space="preserve"> &lt;&lt; std::</w:t>
            </w:r>
            <w:proofErr w:type="spellStart"/>
            <w:r w:rsidRPr="00A82AC4">
              <w:rPr>
                <w:color w:val="000000" w:themeColor="text1"/>
                <w:lang w:val="en-US"/>
              </w:rPr>
              <w:t>endl</w:t>
            </w:r>
            <w:proofErr w:type="spellEnd"/>
            <w:r w:rsidRPr="00A82AC4">
              <w:rPr>
                <w:color w:val="000000" w:themeColor="text1"/>
                <w:lang w:val="en-US"/>
              </w:rPr>
              <w:t>;</w:t>
            </w:r>
          </w:p>
          <w:p w14:paraId="5D6ACD55" w14:textId="77777777" w:rsidR="00A82AC4" w:rsidRPr="00A82AC4" w:rsidRDefault="00A82AC4" w:rsidP="00A82AC4">
            <w:pPr>
              <w:spacing w:after="0"/>
              <w:rPr>
                <w:color w:val="000000" w:themeColor="text1"/>
              </w:rPr>
            </w:pPr>
            <w:r w:rsidRPr="00A82AC4">
              <w:rPr>
                <w:color w:val="000000" w:themeColor="text1"/>
                <w:lang w:val="en-US"/>
              </w:rPr>
              <w:t>    </w:t>
            </w:r>
            <w:r w:rsidRPr="00A82AC4">
              <w:rPr>
                <w:color w:val="000000" w:themeColor="text1"/>
              </w:rPr>
              <w:t>}</w:t>
            </w:r>
          </w:p>
          <w:p w14:paraId="6554121D" w14:textId="77777777" w:rsidR="00A82AC4" w:rsidRPr="00A82AC4" w:rsidRDefault="00A82AC4" w:rsidP="00A82AC4">
            <w:pPr>
              <w:spacing w:after="0"/>
              <w:rPr>
                <w:color w:val="000000" w:themeColor="text1"/>
              </w:rPr>
            </w:pPr>
            <w:r w:rsidRPr="00A82AC4">
              <w:rPr>
                <w:color w:val="000000" w:themeColor="text1"/>
              </w:rPr>
              <w:t>}</w:t>
            </w:r>
          </w:p>
        </w:tc>
      </w:tr>
    </w:tbl>
    <w:p w14:paraId="0F84F8D9" w14:textId="77777777" w:rsidR="00A82AC4" w:rsidRPr="00A82AC4" w:rsidRDefault="00A82AC4" w:rsidP="00A82AC4">
      <w:pPr>
        <w:spacing w:after="0"/>
        <w:rPr>
          <w:color w:val="000000" w:themeColor="text1"/>
        </w:rPr>
      </w:pPr>
      <w:r w:rsidRPr="00A82AC4">
        <w:rPr>
          <w:color w:val="000000" w:themeColor="text1"/>
        </w:rPr>
        <w:lastRenderedPageBreak/>
        <w:t xml:space="preserve">Здесь нет блока </w:t>
      </w:r>
      <w:proofErr w:type="spellStart"/>
      <w:r w:rsidRPr="00A82AC4">
        <w:rPr>
          <w:color w:val="000000" w:themeColor="text1"/>
        </w:rPr>
        <w:t>catch</w:t>
      </w:r>
      <w:proofErr w:type="spellEnd"/>
      <w:r w:rsidRPr="00A82AC4">
        <w:rPr>
          <w:color w:val="000000" w:themeColor="text1"/>
        </w:rPr>
        <w:t xml:space="preserve"> для обработки исключения типа </w:t>
      </w:r>
      <w:proofErr w:type="spellStart"/>
      <w:r w:rsidRPr="00A82AC4">
        <w:rPr>
          <w:b/>
          <w:bCs/>
          <w:color w:val="000000" w:themeColor="text1"/>
        </w:rPr>
        <w:t>int</w:t>
      </w:r>
      <w:proofErr w:type="spellEnd"/>
      <w:r w:rsidRPr="00A82AC4">
        <w:rPr>
          <w:color w:val="000000" w:themeColor="text1"/>
        </w:rPr>
        <w:t>. Поэтому при генерации исключения:</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A82AC4" w:rsidRPr="00A82AC4" w14:paraId="5B91FF6E" w14:textId="77777777" w:rsidTr="00B84D58">
        <w:trPr>
          <w:tblCellSpacing w:w="0" w:type="dxa"/>
        </w:trPr>
        <w:tc>
          <w:tcPr>
            <w:tcW w:w="426" w:type="dxa"/>
            <w:tcBorders>
              <w:top w:val="nil"/>
              <w:left w:val="nil"/>
              <w:bottom w:val="nil"/>
              <w:right w:val="single" w:sz="24" w:space="0" w:color="00B050"/>
            </w:tcBorders>
            <w:vAlign w:val="bottom"/>
            <w:hideMark/>
          </w:tcPr>
          <w:p w14:paraId="7B4B50AE" w14:textId="77777777" w:rsidR="00A82AC4" w:rsidRPr="00A82AC4" w:rsidRDefault="00A82AC4" w:rsidP="00A82AC4">
            <w:pPr>
              <w:spacing w:after="0"/>
              <w:rPr>
                <w:color w:val="000000" w:themeColor="text1"/>
              </w:rPr>
            </w:pPr>
            <w:r w:rsidRPr="00A82AC4">
              <w:rPr>
                <w:color w:val="000000" w:themeColor="text1"/>
              </w:rPr>
              <w:t>1</w:t>
            </w:r>
          </w:p>
        </w:tc>
        <w:tc>
          <w:tcPr>
            <w:tcW w:w="10177" w:type="dxa"/>
            <w:tcBorders>
              <w:top w:val="nil"/>
              <w:left w:val="nil"/>
              <w:bottom w:val="nil"/>
              <w:right w:val="nil"/>
            </w:tcBorders>
            <w:vAlign w:val="bottom"/>
            <w:hideMark/>
          </w:tcPr>
          <w:p w14:paraId="136317BA" w14:textId="77777777" w:rsidR="00A82AC4" w:rsidRPr="00A82AC4" w:rsidRDefault="00A82AC4" w:rsidP="00A82AC4">
            <w:pPr>
              <w:spacing w:after="0"/>
              <w:rPr>
                <w:color w:val="000000" w:themeColor="text1"/>
              </w:rPr>
            </w:pPr>
            <w:proofErr w:type="spellStart"/>
            <w:r w:rsidRPr="00A82AC4">
              <w:rPr>
                <w:b/>
                <w:bCs/>
                <w:color w:val="000000" w:themeColor="text1"/>
              </w:rPr>
              <w:t>throw</w:t>
            </w:r>
            <w:proofErr w:type="spellEnd"/>
            <w:r w:rsidRPr="00A82AC4">
              <w:rPr>
                <w:color w:val="000000" w:themeColor="text1"/>
              </w:rPr>
              <w:t xml:space="preserve"> 0;</w:t>
            </w:r>
          </w:p>
        </w:tc>
      </w:tr>
    </w:tbl>
    <w:p w14:paraId="0B00F608" w14:textId="77777777" w:rsidR="00A82AC4" w:rsidRPr="00A82AC4" w:rsidRDefault="00A82AC4" w:rsidP="00A82AC4">
      <w:pPr>
        <w:spacing w:after="0"/>
        <w:rPr>
          <w:color w:val="000000" w:themeColor="text1"/>
        </w:rPr>
      </w:pPr>
      <w:r w:rsidRPr="00A82AC4">
        <w:rPr>
          <w:color w:val="000000" w:themeColor="text1"/>
        </w:rPr>
        <w:t xml:space="preserve">Программа не найдет нужный блок </w:t>
      </w:r>
      <w:proofErr w:type="spellStart"/>
      <w:r w:rsidRPr="00A82AC4">
        <w:rPr>
          <w:color w:val="000000" w:themeColor="text1"/>
        </w:rPr>
        <w:t>catch</w:t>
      </w:r>
      <w:proofErr w:type="spellEnd"/>
      <w:r w:rsidRPr="00A82AC4">
        <w:rPr>
          <w:color w:val="000000" w:themeColor="text1"/>
        </w:rPr>
        <w:t xml:space="preserve"> для обработки исключения, и программа </w:t>
      </w:r>
      <w:proofErr w:type="spellStart"/>
      <w:r w:rsidRPr="00A82AC4">
        <w:rPr>
          <w:color w:val="000000" w:themeColor="text1"/>
        </w:rPr>
        <w:t>аварийно</w:t>
      </w:r>
      <w:proofErr w:type="spellEnd"/>
      <w:r w:rsidRPr="00A82AC4">
        <w:rPr>
          <w:color w:val="000000" w:themeColor="text1"/>
        </w:rPr>
        <w:t xml:space="preserve"> завершит свое выполнение.</w:t>
      </w:r>
    </w:p>
    <w:p w14:paraId="3EEB46EE" w14:textId="77777777" w:rsidR="00A82AC4" w:rsidRPr="00A82AC4" w:rsidRDefault="00A82AC4" w:rsidP="00A82AC4">
      <w:pPr>
        <w:spacing w:after="0"/>
        <w:rPr>
          <w:b/>
          <w:bCs/>
          <w:color w:val="000000" w:themeColor="text1"/>
        </w:rPr>
      </w:pPr>
      <w:proofErr w:type="spellStart"/>
      <w:r w:rsidRPr="00A82AC4">
        <w:rPr>
          <w:b/>
          <w:bCs/>
          <w:color w:val="000000" w:themeColor="text1"/>
        </w:rPr>
        <w:t>try-catch</w:t>
      </w:r>
      <w:proofErr w:type="spellEnd"/>
      <w:r w:rsidRPr="00A82AC4">
        <w:rPr>
          <w:b/>
          <w:bCs/>
          <w:color w:val="000000" w:themeColor="text1"/>
        </w:rPr>
        <w:t xml:space="preserve"> и деструкторы</w:t>
      </w:r>
    </w:p>
    <w:p w14:paraId="630CF0E0" w14:textId="77777777" w:rsidR="00A82AC4" w:rsidRPr="00A82AC4" w:rsidRDefault="00A82AC4" w:rsidP="00A82AC4">
      <w:pPr>
        <w:spacing w:after="0"/>
        <w:rPr>
          <w:color w:val="000000" w:themeColor="text1"/>
        </w:rPr>
      </w:pPr>
      <w:r w:rsidRPr="00A82AC4">
        <w:rPr>
          <w:color w:val="000000" w:themeColor="text1"/>
        </w:rPr>
        <w:t xml:space="preserve">Стоит отметить, что, если в блоке </w:t>
      </w:r>
      <w:proofErr w:type="spellStart"/>
      <w:r w:rsidRPr="00A82AC4">
        <w:rPr>
          <w:color w:val="000000" w:themeColor="text1"/>
        </w:rPr>
        <w:t>try</w:t>
      </w:r>
      <w:proofErr w:type="spellEnd"/>
      <w:r w:rsidRPr="00A82AC4">
        <w:rPr>
          <w:color w:val="000000" w:themeColor="text1"/>
        </w:rPr>
        <w:t xml:space="preserve"> создаются некоторые объекты, то при возникновении исключения у них вызываются деструкторы. Например:</w:t>
      </w:r>
    </w:p>
    <w:tbl>
      <w:tblPr>
        <w:tblW w:w="10603" w:type="dxa"/>
        <w:tblCellSpacing w:w="0" w:type="dxa"/>
        <w:tblCellMar>
          <w:left w:w="0" w:type="dxa"/>
          <w:right w:w="0" w:type="dxa"/>
        </w:tblCellMar>
        <w:tblLook w:val="04A0" w:firstRow="1" w:lastRow="0" w:firstColumn="1" w:lastColumn="0" w:noHBand="0" w:noVBand="1"/>
      </w:tblPr>
      <w:tblGrid>
        <w:gridCol w:w="371"/>
        <w:gridCol w:w="10232"/>
      </w:tblGrid>
      <w:tr w:rsidR="00A82AC4" w:rsidRPr="00A82AC4" w14:paraId="1384090E" w14:textId="77777777" w:rsidTr="00A82AC4">
        <w:trPr>
          <w:tblCellSpacing w:w="0" w:type="dxa"/>
        </w:trPr>
        <w:tc>
          <w:tcPr>
            <w:tcW w:w="6" w:type="dxa"/>
            <w:tcBorders>
              <w:top w:val="nil"/>
              <w:left w:val="nil"/>
              <w:bottom w:val="nil"/>
              <w:right w:val="single" w:sz="24" w:space="0" w:color="00B050"/>
            </w:tcBorders>
            <w:vAlign w:val="bottom"/>
            <w:hideMark/>
          </w:tcPr>
          <w:p w14:paraId="0281A81B" w14:textId="77777777" w:rsidR="00A82AC4" w:rsidRPr="00A82AC4" w:rsidRDefault="00A82AC4" w:rsidP="00A82AC4">
            <w:pPr>
              <w:spacing w:after="0"/>
              <w:rPr>
                <w:color w:val="000000" w:themeColor="text1"/>
              </w:rPr>
            </w:pPr>
            <w:r w:rsidRPr="00A82AC4">
              <w:rPr>
                <w:color w:val="000000" w:themeColor="text1"/>
              </w:rPr>
              <w:t>1</w:t>
            </w:r>
          </w:p>
          <w:p w14:paraId="431AC869" w14:textId="77777777" w:rsidR="00A82AC4" w:rsidRPr="00A82AC4" w:rsidRDefault="00A82AC4" w:rsidP="00A82AC4">
            <w:pPr>
              <w:spacing w:after="0"/>
              <w:rPr>
                <w:color w:val="000000" w:themeColor="text1"/>
              </w:rPr>
            </w:pPr>
            <w:r w:rsidRPr="00A82AC4">
              <w:rPr>
                <w:color w:val="000000" w:themeColor="text1"/>
              </w:rPr>
              <w:t>2</w:t>
            </w:r>
          </w:p>
          <w:p w14:paraId="75872B40" w14:textId="77777777" w:rsidR="00A82AC4" w:rsidRPr="00A82AC4" w:rsidRDefault="00A82AC4" w:rsidP="00A82AC4">
            <w:pPr>
              <w:spacing w:after="0"/>
              <w:rPr>
                <w:color w:val="000000" w:themeColor="text1"/>
              </w:rPr>
            </w:pPr>
            <w:r w:rsidRPr="00A82AC4">
              <w:rPr>
                <w:color w:val="000000" w:themeColor="text1"/>
              </w:rPr>
              <w:t>3</w:t>
            </w:r>
          </w:p>
          <w:p w14:paraId="5D93358D" w14:textId="77777777" w:rsidR="00A82AC4" w:rsidRPr="00A82AC4" w:rsidRDefault="00A82AC4" w:rsidP="00A82AC4">
            <w:pPr>
              <w:spacing w:after="0"/>
              <w:rPr>
                <w:color w:val="000000" w:themeColor="text1"/>
              </w:rPr>
            </w:pPr>
            <w:r w:rsidRPr="00A82AC4">
              <w:rPr>
                <w:color w:val="000000" w:themeColor="text1"/>
              </w:rPr>
              <w:t>4</w:t>
            </w:r>
          </w:p>
          <w:p w14:paraId="737A5370" w14:textId="77777777" w:rsidR="00A82AC4" w:rsidRPr="00A82AC4" w:rsidRDefault="00A82AC4" w:rsidP="00A82AC4">
            <w:pPr>
              <w:spacing w:after="0"/>
              <w:rPr>
                <w:color w:val="000000" w:themeColor="text1"/>
              </w:rPr>
            </w:pPr>
            <w:r w:rsidRPr="00A82AC4">
              <w:rPr>
                <w:color w:val="000000" w:themeColor="text1"/>
              </w:rPr>
              <w:t>5</w:t>
            </w:r>
          </w:p>
          <w:p w14:paraId="36DFDB23" w14:textId="77777777" w:rsidR="00A82AC4" w:rsidRPr="00A82AC4" w:rsidRDefault="00A82AC4" w:rsidP="00A82AC4">
            <w:pPr>
              <w:spacing w:after="0"/>
              <w:rPr>
                <w:color w:val="000000" w:themeColor="text1"/>
              </w:rPr>
            </w:pPr>
            <w:r w:rsidRPr="00A82AC4">
              <w:rPr>
                <w:color w:val="000000" w:themeColor="text1"/>
              </w:rPr>
              <w:t>6</w:t>
            </w:r>
          </w:p>
          <w:p w14:paraId="44E69379" w14:textId="77777777" w:rsidR="00A82AC4" w:rsidRPr="00A82AC4" w:rsidRDefault="00A82AC4" w:rsidP="00A82AC4">
            <w:pPr>
              <w:spacing w:after="0"/>
              <w:rPr>
                <w:color w:val="000000" w:themeColor="text1"/>
              </w:rPr>
            </w:pPr>
            <w:r w:rsidRPr="00A82AC4">
              <w:rPr>
                <w:color w:val="000000" w:themeColor="text1"/>
              </w:rPr>
              <w:t>7</w:t>
            </w:r>
          </w:p>
          <w:p w14:paraId="5CB466EA" w14:textId="77777777" w:rsidR="00A82AC4" w:rsidRPr="00A82AC4" w:rsidRDefault="00A82AC4" w:rsidP="00A82AC4">
            <w:pPr>
              <w:spacing w:after="0"/>
              <w:rPr>
                <w:color w:val="000000" w:themeColor="text1"/>
              </w:rPr>
            </w:pPr>
            <w:r w:rsidRPr="00A82AC4">
              <w:rPr>
                <w:color w:val="000000" w:themeColor="text1"/>
              </w:rPr>
              <w:t>8</w:t>
            </w:r>
          </w:p>
          <w:p w14:paraId="0FDD16AC" w14:textId="77777777" w:rsidR="00A82AC4" w:rsidRPr="00A82AC4" w:rsidRDefault="00A82AC4" w:rsidP="00A82AC4">
            <w:pPr>
              <w:spacing w:after="0"/>
              <w:rPr>
                <w:color w:val="000000" w:themeColor="text1"/>
              </w:rPr>
            </w:pPr>
            <w:r w:rsidRPr="00A82AC4">
              <w:rPr>
                <w:color w:val="000000" w:themeColor="text1"/>
              </w:rPr>
              <w:t>9</w:t>
            </w:r>
          </w:p>
          <w:p w14:paraId="2FBB7B09" w14:textId="77777777" w:rsidR="00A82AC4" w:rsidRPr="00A82AC4" w:rsidRDefault="00A82AC4" w:rsidP="00A82AC4">
            <w:pPr>
              <w:spacing w:after="0"/>
              <w:rPr>
                <w:color w:val="000000" w:themeColor="text1"/>
              </w:rPr>
            </w:pPr>
            <w:r w:rsidRPr="00A82AC4">
              <w:rPr>
                <w:color w:val="000000" w:themeColor="text1"/>
              </w:rPr>
              <w:t>10</w:t>
            </w:r>
          </w:p>
          <w:p w14:paraId="466BC4BD" w14:textId="77777777" w:rsidR="00A82AC4" w:rsidRPr="00A82AC4" w:rsidRDefault="00A82AC4" w:rsidP="00A82AC4">
            <w:pPr>
              <w:spacing w:after="0"/>
              <w:rPr>
                <w:color w:val="000000" w:themeColor="text1"/>
              </w:rPr>
            </w:pPr>
            <w:r w:rsidRPr="00A82AC4">
              <w:rPr>
                <w:color w:val="000000" w:themeColor="text1"/>
              </w:rPr>
              <w:t>11</w:t>
            </w:r>
          </w:p>
          <w:p w14:paraId="2F67508A" w14:textId="77777777" w:rsidR="00A82AC4" w:rsidRPr="00A82AC4" w:rsidRDefault="00A82AC4" w:rsidP="00A82AC4">
            <w:pPr>
              <w:spacing w:after="0"/>
              <w:rPr>
                <w:color w:val="000000" w:themeColor="text1"/>
              </w:rPr>
            </w:pPr>
            <w:r w:rsidRPr="00A82AC4">
              <w:rPr>
                <w:color w:val="000000" w:themeColor="text1"/>
              </w:rPr>
              <w:t>12</w:t>
            </w:r>
          </w:p>
          <w:p w14:paraId="29899BB8" w14:textId="77777777" w:rsidR="00A82AC4" w:rsidRPr="00A82AC4" w:rsidRDefault="00A82AC4" w:rsidP="00A82AC4">
            <w:pPr>
              <w:spacing w:after="0"/>
              <w:rPr>
                <w:color w:val="000000" w:themeColor="text1"/>
              </w:rPr>
            </w:pPr>
            <w:r w:rsidRPr="00A82AC4">
              <w:rPr>
                <w:color w:val="000000" w:themeColor="text1"/>
              </w:rPr>
              <w:t>13</w:t>
            </w:r>
          </w:p>
          <w:p w14:paraId="1F27B6AA" w14:textId="77777777" w:rsidR="00A82AC4" w:rsidRPr="00A82AC4" w:rsidRDefault="00A82AC4" w:rsidP="00A82AC4">
            <w:pPr>
              <w:spacing w:after="0"/>
              <w:rPr>
                <w:color w:val="000000" w:themeColor="text1"/>
              </w:rPr>
            </w:pPr>
            <w:r w:rsidRPr="00A82AC4">
              <w:rPr>
                <w:color w:val="000000" w:themeColor="text1"/>
              </w:rPr>
              <w:t>14</w:t>
            </w:r>
          </w:p>
          <w:p w14:paraId="519762E9" w14:textId="77777777" w:rsidR="00A82AC4" w:rsidRPr="00A82AC4" w:rsidRDefault="00A82AC4" w:rsidP="00A82AC4">
            <w:pPr>
              <w:spacing w:after="0"/>
              <w:rPr>
                <w:color w:val="000000" w:themeColor="text1"/>
              </w:rPr>
            </w:pPr>
            <w:r w:rsidRPr="00A82AC4">
              <w:rPr>
                <w:color w:val="000000" w:themeColor="text1"/>
              </w:rPr>
              <w:t>15</w:t>
            </w:r>
          </w:p>
          <w:p w14:paraId="37BA659A" w14:textId="77777777" w:rsidR="00A82AC4" w:rsidRPr="00A82AC4" w:rsidRDefault="00A82AC4" w:rsidP="00A82AC4">
            <w:pPr>
              <w:spacing w:after="0"/>
              <w:rPr>
                <w:color w:val="000000" w:themeColor="text1"/>
              </w:rPr>
            </w:pPr>
            <w:r w:rsidRPr="00A82AC4">
              <w:rPr>
                <w:color w:val="000000" w:themeColor="text1"/>
              </w:rPr>
              <w:t>16</w:t>
            </w:r>
          </w:p>
          <w:p w14:paraId="04D8A070" w14:textId="77777777" w:rsidR="00A82AC4" w:rsidRPr="00A82AC4" w:rsidRDefault="00A82AC4" w:rsidP="00A82AC4">
            <w:pPr>
              <w:spacing w:after="0"/>
              <w:rPr>
                <w:color w:val="000000" w:themeColor="text1"/>
              </w:rPr>
            </w:pPr>
            <w:r w:rsidRPr="00A82AC4">
              <w:rPr>
                <w:color w:val="000000" w:themeColor="text1"/>
              </w:rPr>
              <w:t>17</w:t>
            </w:r>
          </w:p>
          <w:p w14:paraId="058F93DA" w14:textId="77777777" w:rsidR="00A82AC4" w:rsidRPr="00A82AC4" w:rsidRDefault="00A82AC4" w:rsidP="00A82AC4">
            <w:pPr>
              <w:spacing w:after="0"/>
              <w:rPr>
                <w:color w:val="000000" w:themeColor="text1"/>
              </w:rPr>
            </w:pPr>
            <w:r w:rsidRPr="00A82AC4">
              <w:rPr>
                <w:color w:val="000000" w:themeColor="text1"/>
              </w:rPr>
              <w:t>18</w:t>
            </w:r>
          </w:p>
          <w:p w14:paraId="7027B748" w14:textId="77777777" w:rsidR="00A82AC4" w:rsidRPr="00A82AC4" w:rsidRDefault="00A82AC4" w:rsidP="00A82AC4">
            <w:pPr>
              <w:spacing w:after="0"/>
              <w:rPr>
                <w:color w:val="000000" w:themeColor="text1"/>
              </w:rPr>
            </w:pPr>
            <w:r w:rsidRPr="00A82AC4">
              <w:rPr>
                <w:color w:val="000000" w:themeColor="text1"/>
              </w:rPr>
              <w:t>19</w:t>
            </w:r>
          </w:p>
          <w:p w14:paraId="3EAF41FD" w14:textId="77777777" w:rsidR="00A82AC4" w:rsidRPr="00A82AC4" w:rsidRDefault="00A82AC4" w:rsidP="00A82AC4">
            <w:pPr>
              <w:spacing w:after="0"/>
              <w:rPr>
                <w:color w:val="000000" w:themeColor="text1"/>
              </w:rPr>
            </w:pPr>
            <w:r w:rsidRPr="00A82AC4">
              <w:rPr>
                <w:color w:val="000000" w:themeColor="text1"/>
              </w:rPr>
              <w:t>20</w:t>
            </w:r>
          </w:p>
          <w:p w14:paraId="64835210" w14:textId="77777777" w:rsidR="00A82AC4" w:rsidRPr="00A82AC4" w:rsidRDefault="00A82AC4" w:rsidP="00A82AC4">
            <w:pPr>
              <w:spacing w:after="0"/>
              <w:rPr>
                <w:color w:val="000000" w:themeColor="text1"/>
              </w:rPr>
            </w:pPr>
            <w:r w:rsidRPr="00A82AC4">
              <w:rPr>
                <w:color w:val="000000" w:themeColor="text1"/>
              </w:rPr>
              <w:t>21</w:t>
            </w:r>
          </w:p>
          <w:p w14:paraId="1CF010C6" w14:textId="77777777" w:rsidR="00A82AC4" w:rsidRPr="00A82AC4" w:rsidRDefault="00A82AC4" w:rsidP="00A82AC4">
            <w:pPr>
              <w:spacing w:after="0"/>
              <w:rPr>
                <w:color w:val="000000" w:themeColor="text1"/>
              </w:rPr>
            </w:pPr>
            <w:r w:rsidRPr="00A82AC4">
              <w:rPr>
                <w:color w:val="000000" w:themeColor="text1"/>
              </w:rPr>
              <w:t>22</w:t>
            </w:r>
          </w:p>
          <w:p w14:paraId="40C0310E" w14:textId="77777777" w:rsidR="00A82AC4" w:rsidRPr="00A82AC4" w:rsidRDefault="00A82AC4" w:rsidP="00A82AC4">
            <w:pPr>
              <w:spacing w:after="0"/>
              <w:rPr>
                <w:color w:val="000000" w:themeColor="text1"/>
              </w:rPr>
            </w:pPr>
            <w:r w:rsidRPr="00A82AC4">
              <w:rPr>
                <w:color w:val="000000" w:themeColor="text1"/>
              </w:rPr>
              <w:t>23</w:t>
            </w:r>
          </w:p>
          <w:p w14:paraId="2826B79C" w14:textId="77777777" w:rsidR="00A82AC4" w:rsidRPr="00A82AC4" w:rsidRDefault="00A82AC4" w:rsidP="00A82AC4">
            <w:pPr>
              <w:spacing w:after="0"/>
              <w:rPr>
                <w:color w:val="000000" w:themeColor="text1"/>
              </w:rPr>
            </w:pPr>
            <w:r w:rsidRPr="00A82AC4">
              <w:rPr>
                <w:color w:val="000000" w:themeColor="text1"/>
              </w:rPr>
              <w:t>24</w:t>
            </w:r>
          </w:p>
          <w:p w14:paraId="705EA71F" w14:textId="77777777" w:rsidR="00A82AC4" w:rsidRPr="00A82AC4" w:rsidRDefault="00A82AC4" w:rsidP="00A82AC4">
            <w:pPr>
              <w:spacing w:after="0"/>
              <w:rPr>
                <w:color w:val="000000" w:themeColor="text1"/>
              </w:rPr>
            </w:pPr>
            <w:r w:rsidRPr="00A82AC4">
              <w:rPr>
                <w:color w:val="000000" w:themeColor="text1"/>
              </w:rPr>
              <w:t>25</w:t>
            </w:r>
          </w:p>
          <w:p w14:paraId="7A3E4D17" w14:textId="77777777" w:rsidR="00A82AC4" w:rsidRPr="00A82AC4" w:rsidRDefault="00A82AC4" w:rsidP="00A82AC4">
            <w:pPr>
              <w:spacing w:after="0"/>
              <w:rPr>
                <w:color w:val="000000" w:themeColor="text1"/>
              </w:rPr>
            </w:pPr>
            <w:r w:rsidRPr="00A82AC4">
              <w:rPr>
                <w:color w:val="000000" w:themeColor="text1"/>
              </w:rPr>
              <w:t>26</w:t>
            </w:r>
          </w:p>
          <w:p w14:paraId="43205CDF" w14:textId="77777777" w:rsidR="00A82AC4" w:rsidRPr="00A82AC4" w:rsidRDefault="00A82AC4" w:rsidP="00A82AC4">
            <w:pPr>
              <w:spacing w:after="0"/>
              <w:rPr>
                <w:color w:val="000000" w:themeColor="text1"/>
              </w:rPr>
            </w:pPr>
            <w:r w:rsidRPr="00A82AC4">
              <w:rPr>
                <w:color w:val="000000" w:themeColor="text1"/>
              </w:rPr>
              <w:t>27</w:t>
            </w:r>
          </w:p>
          <w:p w14:paraId="4B97B80B" w14:textId="77777777" w:rsidR="00A82AC4" w:rsidRPr="00A82AC4" w:rsidRDefault="00A82AC4" w:rsidP="00A82AC4">
            <w:pPr>
              <w:spacing w:after="0"/>
              <w:rPr>
                <w:color w:val="000000" w:themeColor="text1"/>
              </w:rPr>
            </w:pPr>
            <w:r w:rsidRPr="00A82AC4">
              <w:rPr>
                <w:color w:val="000000" w:themeColor="text1"/>
              </w:rPr>
              <w:t>28</w:t>
            </w:r>
          </w:p>
          <w:p w14:paraId="167C6074" w14:textId="77777777" w:rsidR="00A82AC4" w:rsidRPr="00A82AC4" w:rsidRDefault="00A82AC4" w:rsidP="00A82AC4">
            <w:pPr>
              <w:spacing w:after="0"/>
              <w:rPr>
                <w:color w:val="000000" w:themeColor="text1"/>
              </w:rPr>
            </w:pPr>
            <w:r w:rsidRPr="00A82AC4">
              <w:rPr>
                <w:color w:val="000000" w:themeColor="text1"/>
              </w:rPr>
              <w:t>29</w:t>
            </w:r>
          </w:p>
          <w:p w14:paraId="3C8D0F8B" w14:textId="77777777" w:rsidR="00A82AC4" w:rsidRPr="00A82AC4" w:rsidRDefault="00A82AC4" w:rsidP="00A82AC4">
            <w:pPr>
              <w:spacing w:after="0"/>
              <w:rPr>
                <w:color w:val="000000" w:themeColor="text1"/>
              </w:rPr>
            </w:pPr>
            <w:r w:rsidRPr="00A82AC4">
              <w:rPr>
                <w:color w:val="000000" w:themeColor="text1"/>
              </w:rPr>
              <w:t>30</w:t>
            </w:r>
          </w:p>
          <w:p w14:paraId="0A9A1354" w14:textId="77777777" w:rsidR="00A82AC4" w:rsidRPr="00A82AC4" w:rsidRDefault="00A82AC4" w:rsidP="00A82AC4">
            <w:pPr>
              <w:spacing w:after="0"/>
              <w:rPr>
                <w:color w:val="000000" w:themeColor="text1"/>
              </w:rPr>
            </w:pPr>
            <w:r w:rsidRPr="00A82AC4">
              <w:rPr>
                <w:color w:val="000000" w:themeColor="text1"/>
              </w:rPr>
              <w:t>31</w:t>
            </w:r>
          </w:p>
          <w:p w14:paraId="53E42A19" w14:textId="77777777" w:rsidR="00A82AC4" w:rsidRPr="00A82AC4" w:rsidRDefault="00A82AC4" w:rsidP="00A82AC4">
            <w:pPr>
              <w:spacing w:after="0"/>
              <w:rPr>
                <w:color w:val="000000" w:themeColor="text1"/>
              </w:rPr>
            </w:pPr>
            <w:r w:rsidRPr="00A82AC4">
              <w:rPr>
                <w:color w:val="000000" w:themeColor="text1"/>
              </w:rPr>
              <w:t>32</w:t>
            </w:r>
          </w:p>
          <w:p w14:paraId="732FDDD7" w14:textId="77777777" w:rsidR="00A82AC4" w:rsidRPr="00A82AC4" w:rsidRDefault="00A82AC4" w:rsidP="00A82AC4">
            <w:pPr>
              <w:spacing w:after="0"/>
              <w:rPr>
                <w:color w:val="000000" w:themeColor="text1"/>
              </w:rPr>
            </w:pPr>
            <w:r w:rsidRPr="00A82AC4">
              <w:rPr>
                <w:color w:val="000000" w:themeColor="text1"/>
              </w:rPr>
              <w:lastRenderedPageBreak/>
              <w:t>33</w:t>
            </w:r>
          </w:p>
        </w:tc>
        <w:tc>
          <w:tcPr>
            <w:tcW w:w="7831" w:type="dxa"/>
            <w:tcBorders>
              <w:top w:val="nil"/>
              <w:left w:val="nil"/>
              <w:bottom w:val="nil"/>
              <w:right w:val="nil"/>
            </w:tcBorders>
            <w:vAlign w:val="bottom"/>
            <w:hideMark/>
          </w:tcPr>
          <w:p w14:paraId="0E5E7C5E" w14:textId="77777777" w:rsidR="00A82AC4" w:rsidRPr="00A82AC4" w:rsidRDefault="00A82AC4" w:rsidP="00A82AC4">
            <w:pPr>
              <w:spacing w:after="0"/>
              <w:rPr>
                <w:color w:val="000000" w:themeColor="text1"/>
                <w:lang w:val="en-US"/>
              </w:rPr>
            </w:pPr>
            <w:r w:rsidRPr="00A82AC4">
              <w:rPr>
                <w:color w:val="000000" w:themeColor="text1"/>
                <w:lang w:val="en-US"/>
              </w:rPr>
              <w:lastRenderedPageBreak/>
              <w:t>#include &lt;iostream&gt;</w:t>
            </w:r>
          </w:p>
          <w:p w14:paraId="59D5CDFB" w14:textId="77777777" w:rsidR="00A82AC4" w:rsidRPr="00A82AC4" w:rsidRDefault="00A82AC4" w:rsidP="00A82AC4">
            <w:pPr>
              <w:spacing w:after="0"/>
              <w:rPr>
                <w:color w:val="000000" w:themeColor="text1"/>
                <w:lang w:val="en-US"/>
              </w:rPr>
            </w:pPr>
            <w:r w:rsidRPr="00A82AC4">
              <w:rPr>
                <w:color w:val="000000" w:themeColor="text1"/>
                <w:lang w:val="en-US"/>
              </w:rPr>
              <w:t> </w:t>
            </w:r>
          </w:p>
          <w:p w14:paraId="7A4BF9FC" w14:textId="77777777" w:rsidR="00A82AC4" w:rsidRPr="00A82AC4" w:rsidRDefault="00A82AC4" w:rsidP="00A82AC4">
            <w:pPr>
              <w:spacing w:after="0"/>
              <w:rPr>
                <w:color w:val="000000" w:themeColor="text1"/>
                <w:lang w:val="en-US"/>
              </w:rPr>
            </w:pPr>
            <w:r w:rsidRPr="00A82AC4">
              <w:rPr>
                <w:b/>
                <w:bCs/>
                <w:color w:val="000000" w:themeColor="text1"/>
                <w:lang w:val="en-US"/>
              </w:rPr>
              <w:t>class</w:t>
            </w:r>
            <w:r w:rsidRPr="00A82AC4">
              <w:rPr>
                <w:color w:val="000000" w:themeColor="text1"/>
                <w:lang w:val="en-US"/>
              </w:rPr>
              <w:t xml:space="preserve"> Person</w:t>
            </w:r>
          </w:p>
          <w:p w14:paraId="4FC236A7" w14:textId="77777777" w:rsidR="00A82AC4" w:rsidRPr="00A82AC4" w:rsidRDefault="00A82AC4" w:rsidP="00A82AC4">
            <w:pPr>
              <w:spacing w:after="0"/>
              <w:rPr>
                <w:color w:val="000000" w:themeColor="text1"/>
                <w:lang w:val="en-US"/>
              </w:rPr>
            </w:pPr>
            <w:r w:rsidRPr="00A82AC4">
              <w:rPr>
                <w:color w:val="000000" w:themeColor="text1"/>
                <w:lang w:val="en-US"/>
              </w:rPr>
              <w:t>{</w:t>
            </w:r>
          </w:p>
          <w:p w14:paraId="68B7731E" w14:textId="77777777" w:rsidR="00A82AC4" w:rsidRPr="00A82AC4" w:rsidRDefault="00A82AC4" w:rsidP="00A82AC4">
            <w:pPr>
              <w:spacing w:after="0"/>
              <w:rPr>
                <w:color w:val="000000" w:themeColor="text1"/>
                <w:lang w:val="en-US"/>
              </w:rPr>
            </w:pPr>
            <w:r w:rsidRPr="00A82AC4">
              <w:rPr>
                <w:b/>
                <w:bCs/>
                <w:color w:val="000000" w:themeColor="text1"/>
                <w:lang w:val="en-US"/>
              </w:rPr>
              <w:t>public</w:t>
            </w:r>
            <w:r w:rsidRPr="00A82AC4">
              <w:rPr>
                <w:color w:val="000000" w:themeColor="text1"/>
                <w:lang w:val="en-US"/>
              </w:rPr>
              <w:t>:</w:t>
            </w:r>
          </w:p>
          <w:p w14:paraId="60C8268E" w14:textId="77777777" w:rsidR="00A82AC4" w:rsidRPr="00A82AC4" w:rsidRDefault="00A82AC4" w:rsidP="00A82AC4">
            <w:pPr>
              <w:spacing w:after="0"/>
              <w:rPr>
                <w:color w:val="000000" w:themeColor="text1"/>
                <w:lang w:val="en-US"/>
              </w:rPr>
            </w:pPr>
            <w:r w:rsidRPr="00A82AC4">
              <w:rPr>
                <w:color w:val="000000" w:themeColor="text1"/>
                <w:lang w:val="en-US"/>
              </w:rPr>
              <w:t>    Person(std::string name) :name{ name }</w:t>
            </w:r>
          </w:p>
          <w:p w14:paraId="797BFB8F" w14:textId="77777777" w:rsidR="00A82AC4" w:rsidRPr="00A82AC4" w:rsidRDefault="00A82AC4" w:rsidP="00A82AC4">
            <w:pPr>
              <w:spacing w:after="0"/>
              <w:rPr>
                <w:color w:val="000000" w:themeColor="text1"/>
                <w:lang w:val="en-US"/>
              </w:rPr>
            </w:pPr>
            <w:r w:rsidRPr="00A82AC4">
              <w:rPr>
                <w:color w:val="000000" w:themeColor="text1"/>
                <w:lang w:val="en-US"/>
              </w:rPr>
              <w:t>    {</w:t>
            </w:r>
          </w:p>
          <w:p w14:paraId="246EA552" w14:textId="77777777" w:rsidR="00A82AC4" w:rsidRPr="00A82AC4" w:rsidRDefault="00A82AC4" w:rsidP="00A82AC4">
            <w:pPr>
              <w:spacing w:after="0"/>
              <w:rPr>
                <w:color w:val="000000" w:themeColor="text1"/>
                <w:lang w:val="en-US"/>
              </w:rPr>
            </w:pPr>
            <w:r w:rsidRPr="00A82AC4">
              <w:rPr>
                <w:color w:val="000000" w:themeColor="text1"/>
                <w:lang w:val="en-US"/>
              </w:rPr>
              <w:t>        std::</w:t>
            </w:r>
            <w:proofErr w:type="spellStart"/>
            <w:r w:rsidRPr="00A82AC4">
              <w:rPr>
                <w:color w:val="000000" w:themeColor="text1"/>
                <w:lang w:val="en-US"/>
              </w:rPr>
              <w:t>cout</w:t>
            </w:r>
            <w:proofErr w:type="spellEnd"/>
            <w:r w:rsidRPr="00A82AC4">
              <w:rPr>
                <w:color w:val="000000" w:themeColor="text1"/>
                <w:lang w:val="en-US"/>
              </w:rPr>
              <w:t xml:space="preserve"> &lt;&lt; "Person " &lt;&lt; name &lt;&lt; " created" &lt;&lt; std::</w:t>
            </w:r>
            <w:proofErr w:type="spellStart"/>
            <w:r w:rsidRPr="00A82AC4">
              <w:rPr>
                <w:color w:val="000000" w:themeColor="text1"/>
                <w:lang w:val="en-US"/>
              </w:rPr>
              <w:t>endl</w:t>
            </w:r>
            <w:proofErr w:type="spellEnd"/>
            <w:r w:rsidRPr="00A82AC4">
              <w:rPr>
                <w:color w:val="000000" w:themeColor="text1"/>
                <w:lang w:val="en-US"/>
              </w:rPr>
              <w:t>;</w:t>
            </w:r>
          </w:p>
          <w:p w14:paraId="43C904BE" w14:textId="77777777" w:rsidR="00A82AC4" w:rsidRPr="00A82AC4" w:rsidRDefault="00A82AC4" w:rsidP="00A82AC4">
            <w:pPr>
              <w:spacing w:after="0"/>
              <w:rPr>
                <w:color w:val="000000" w:themeColor="text1"/>
                <w:lang w:val="en-US"/>
              </w:rPr>
            </w:pPr>
            <w:r w:rsidRPr="00A82AC4">
              <w:rPr>
                <w:color w:val="000000" w:themeColor="text1"/>
                <w:lang w:val="en-US"/>
              </w:rPr>
              <w:t>    }</w:t>
            </w:r>
          </w:p>
          <w:p w14:paraId="11C7D195" w14:textId="77777777" w:rsidR="00A82AC4" w:rsidRPr="00A82AC4" w:rsidRDefault="00A82AC4" w:rsidP="00A82AC4">
            <w:pPr>
              <w:spacing w:after="0"/>
              <w:rPr>
                <w:color w:val="000000" w:themeColor="text1"/>
                <w:lang w:val="en-US"/>
              </w:rPr>
            </w:pPr>
            <w:r w:rsidRPr="00A82AC4">
              <w:rPr>
                <w:color w:val="000000" w:themeColor="text1"/>
                <w:lang w:val="en-US"/>
              </w:rPr>
              <w:t>    ~Person()</w:t>
            </w:r>
          </w:p>
          <w:p w14:paraId="39BFEB77" w14:textId="77777777" w:rsidR="00A82AC4" w:rsidRPr="00A82AC4" w:rsidRDefault="00A82AC4" w:rsidP="00A82AC4">
            <w:pPr>
              <w:spacing w:after="0"/>
              <w:rPr>
                <w:color w:val="000000" w:themeColor="text1"/>
                <w:lang w:val="en-US"/>
              </w:rPr>
            </w:pPr>
            <w:r w:rsidRPr="00A82AC4">
              <w:rPr>
                <w:color w:val="000000" w:themeColor="text1"/>
                <w:lang w:val="en-US"/>
              </w:rPr>
              <w:t>    {</w:t>
            </w:r>
          </w:p>
          <w:p w14:paraId="12B8FFC3" w14:textId="77777777" w:rsidR="00A82AC4" w:rsidRPr="00A82AC4" w:rsidRDefault="00A82AC4" w:rsidP="00A82AC4">
            <w:pPr>
              <w:spacing w:after="0"/>
              <w:rPr>
                <w:color w:val="000000" w:themeColor="text1"/>
                <w:lang w:val="en-US"/>
              </w:rPr>
            </w:pPr>
            <w:r w:rsidRPr="00A82AC4">
              <w:rPr>
                <w:color w:val="000000" w:themeColor="text1"/>
                <w:lang w:val="en-US"/>
              </w:rPr>
              <w:t>        std::</w:t>
            </w:r>
            <w:proofErr w:type="spellStart"/>
            <w:r w:rsidRPr="00A82AC4">
              <w:rPr>
                <w:color w:val="000000" w:themeColor="text1"/>
                <w:lang w:val="en-US"/>
              </w:rPr>
              <w:t>cout</w:t>
            </w:r>
            <w:proofErr w:type="spellEnd"/>
            <w:r w:rsidRPr="00A82AC4">
              <w:rPr>
                <w:color w:val="000000" w:themeColor="text1"/>
                <w:lang w:val="en-US"/>
              </w:rPr>
              <w:t xml:space="preserve"> &lt;&lt; "Person " &lt;&lt; name &lt;&lt; " deleted" &lt;&lt; std::</w:t>
            </w:r>
            <w:proofErr w:type="spellStart"/>
            <w:r w:rsidRPr="00A82AC4">
              <w:rPr>
                <w:color w:val="000000" w:themeColor="text1"/>
                <w:lang w:val="en-US"/>
              </w:rPr>
              <w:t>endl</w:t>
            </w:r>
            <w:proofErr w:type="spellEnd"/>
            <w:r w:rsidRPr="00A82AC4">
              <w:rPr>
                <w:color w:val="000000" w:themeColor="text1"/>
                <w:lang w:val="en-US"/>
              </w:rPr>
              <w:t>;</w:t>
            </w:r>
          </w:p>
          <w:p w14:paraId="5E3892E9" w14:textId="77777777" w:rsidR="00A82AC4" w:rsidRPr="00A82AC4" w:rsidRDefault="00A82AC4" w:rsidP="00A82AC4">
            <w:pPr>
              <w:spacing w:after="0"/>
              <w:rPr>
                <w:color w:val="000000" w:themeColor="text1"/>
                <w:lang w:val="en-US"/>
              </w:rPr>
            </w:pPr>
            <w:r w:rsidRPr="00A82AC4">
              <w:rPr>
                <w:color w:val="000000" w:themeColor="text1"/>
                <w:lang w:val="en-US"/>
              </w:rPr>
              <w:t>    }</w:t>
            </w:r>
          </w:p>
          <w:p w14:paraId="3B68E1E4"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void</w:t>
            </w:r>
            <w:r w:rsidRPr="00A82AC4">
              <w:rPr>
                <w:color w:val="000000" w:themeColor="text1"/>
                <w:lang w:val="en-US"/>
              </w:rPr>
              <w:t xml:space="preserve"> print()</w:t>
            </w:r>
          </w:p>
          <w:p w14:paraId="41AEBB39" w14:textId="77777777" w:rsidR="00A82AC4" w:rsidRPr="00A82AC4" w:rsidRDefault="00A82AC4" w:rsidP="00A82AC4">
            <w:pPr>
              <w:spacing w:after="0"/>
              <w:rPr>
                <w:color w:val="000000" w:themeColor="text1"/>
                <w:lang w:val="en-US"/>
              </w:rPr>
            </w:pPr>
            <w:r w:rsidRPr="00A82AC4">
              <w:rPr>
                <w:color w:val="000000" w:themeColor="text1"/>
                <w:lang w:val="en-US"/>
              </w:rPr>
              <w:t>    {</w:t>
            </w:r>
          </w:p>
          <w:p w14:paraId="675159EA"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throw</w:t>
            </w:r>
            <w:r w:rsidRPr="00A82AC4">
              <w:rPr>
                <w:color w:val="000000" w:themeColor="text1"/>
                <w:lang w:val="en-US"/>
              </w:rPr>
              <w:t xml:space="preserve"> "Print Error";</w:t>
            </w:r>
          </w:p>
          <w:p w14:paraId="36F3488A" w14:textId="77777777" w:rsidR="00A82AC4" w:rsidRPr="00A82AC4" w:rsidRDefault="00A82AC4" w:rsidP="00A82AC4">
            <w:pPr>
              <w:spacing w:after="0"/>
              <w:rPr>
                <w:color w:val="000000" w:themeColor="text1"/>
                <w:lang w:val="en-US"/>
              </w:rPr>
            </w:pPr>
            <w:r w:rsidRPr="00A82AC4">
              <w:rPr>
                <w:color w:val="000000" w:themeColor="text1"/>
                <w:lang w:val="en-US"/>
              </w:rPr>
              <w:t>    }</w:t>
            </w:r>
          </w:p>
          <w:p w14:paraId="2E32AA81" w14:textId="77777777" w:rsidR="00A82AC4" w:rsidRPr="00A82AC4" w:rsidRDefault="00A82AC4" w:rsidP="00A82AC4">
            <w:pPr>
              <w:spacing w:after="0"/>
              <w:rPr>
                <w:color w:val="000000" w:themeColor="text1"/>
                <w:lang w:val="en-US"/>
              </w:rPr>
            </w:pPr>
            <w:r w:rsidRPr="00A82AC4">
              <w:rPr>
                <w:b/>
                <w:bCs/>
                <w:color w:val="000000" w:themeColor="text1"/>
                <w:lang w:val="en-US"/>
              </w:rPr>
              <w:t>private</w:t>
            </w:r>
            <w:r w:rsidRPr="00A82AC4">
              <w:rPr>
                <w:color w:val="000000" w:themeColor="text1"/>
                <w:lang w:val="en-US"/>
              </w:rPr>
              <w:t>:</w:t>
            </w:r>
          </w:p>
          <w:p w14:paraId="68C3DE91" w14:textId="77777777" w:rsidR="00A82AC4" w:rsidRPr="00A82AC4" w:rsidRDefault="00A82AC4" w:rsidP="00A82AC4">
            <w:pPr>
              <w:spacing w:after="0"/>
              <w:rPr>
                <w:color w:val="000000" w:themeColor="text1"/>
                <w:lang w:val="en-US"/>
              </w:rPr>
            </w:pPr>
            <w:r w:rsidRPr="00A82AC4">
              <w:rPr>
                <w:color w:val="000000" w:themeColor="text1"/>
                <w:lang w:val="en-US"/>
              </w:rPr>
              <w:t>    std::string name;</w:t>
            </w:r>
          </w:p>
          <w:p w14:paraId="3D3E5A5C" w14:textId="77777777" w:rsidR="00A82AC4" w:rsidRPr="00A82AC4" w:rsidRDefault="00A82AC4" w:rsidP="00A82AC4">
            <w:pPr>
              <w:spacing w:after="0"/>
              <w:rPr>
                <w:color w:val="000000" w:themeColor="text1"/>
                <w:lang w:val="en-US"/>
              </w:rPr>
            </w:pPr>
            <w:r w:rsidRPr="00A82AC4">
              <w:rPr>
                <w:color w:val="000000" w:themeColor="text1"/>
                <w:lang w:val="en-US"/>
              </w:rPr>
              <w:t>};</w:t>
            </w:r>
          </w:p>
          <w:p w14:paraId="1C1D54AA" w14:textId="77777777" w:rsidR="00A82AC4" w:rsidRPr="00A82AC4" w:rsidRDefault="00A82AC4" w:rsidP="00A82AC4">
            <w:pPr>
              <w:spacing w:after="0"/>
              <w:rPr>
                <w:color w:val="000000" w:themeColor="text1"/>
                <w:lang w:val="en-US"/>
              </w:rPr>
            </w:pPr>
            <w:r w:rsidRPr="00A82AC4">
              <w:rPr>
                <w:color w:val="000000" w:themeColor="text1"/>
                <w:lang w:val="en-US"/>
              </w:rPr>
              <w:t> </w:t>
            </w:r>
          </w:p>
          <w:p w14:paraId="2C45BE0C" w14:textId="77777777" w:rsidR="00A82AC4" w:rsidRPr="00A82AC4" w:rsidRDefault="00A82AC4" w:rsidP="00A82AC4">
            <w:pPr>
              <w:spacing w:after="0"/>
              <w:rPr>
                <w:color w:val="000000" w:themeColor="text1"/>
                <w:lang w:val="en-US"/>
              </w:rPr>
            </w:pPr>
            <w:r w:rsidRPr="00A82AC4">
              <w:rPr>
                <w:b/>
                <w:bCs/>
                <w:color w:val="000000" w:themeColor="text1"/>
                <w:lang w:val="en-US"/>
              </w:rPr>
              <w:t>int</w:t>
            </w:r>
            <w:r w:rsidRPr="00A82AC4">
              <w:rPr>
                <w:color w:val="000000" w:themeColor="text1"/>
                <w:lang w:val="en-US"/>
              </w:rPr>
              <w:t xml:space="preserve"> main()</w:t>
            </w:r>
          </w:p>
          <w:p w14:paraId="0A98A65C" w14:textId="77777777" w:rsidR="00A82AC4" w:rsidRPr="00A82AC4" w:rsidRDefault="00A82AC4" w:rsidP="00A82AC4">
            <w:pPr>
              <w:spacing w:after="0"/>
              <w:rPr>
                <w:color w:val="000000" w:themeColor="text1"/>
                <w:lang w:val="en-US"/>
              </w:rPr>
            </w:pPr>
            <w:r w:rsidRPr="00A82AC4">
              <w:rPr>
                <w:color w:val="000000" w:themeColor="text1"/>
                <w:lang w:val="en-US"/>
              </w:rPr>
              <w:t>{</w:t>
            </w:r>
          </w:p>
          <w:p w14:paraId="1D32BC4A"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try</w:t>
            </w:r>
          </w:p>
          <w:p w14:paraId="3E6E2472" w14:textId="77777777" w:rsidR="00A82AC4" w:rsidRPr="00A82AC4" w:rsidRDefault="00A82AC4" w:rsidP="00A82AC4">
            <w:pPr>
              <w:spacing w:after="0"/>
              <w:rPr>
                <w:color w:val="000000" w:themeColor="text1"/>
                <w:lang w:val="en-US"/>
              </w:rPr>
            </w:pPr>
            <w:r w:rsidRPr="00A82AC4">
              <w:rPr>
                <w:color w:val="000000" w:themeColor="text1"/>
                <w:lang w:val="en-US"/>
              </w:rPr>
              <w:t>    {</w:t>
            </w:r>
          </w:p>
          <w:p w14:paraId="227900C8" w14:textId="77777777" w:rsidR="00A82AC4" w:rsidRPr="00A82AC4" w:rsidRDefault="00A82AC4" w:rsidP="00A82AC4">
            <w:pPr>
              <w:spacing w:after="0"/>
              <w:rPr>
                <w:color w:val="000000" w:themeColor="text1"/>
                <w:lang w:val="en-US"/>
              </w:rPr>
            </w:pPr>
            <w:r w:rsidRPr="00A82AC4">
              <w:rPr>
                <w:color w:val="000000" w:themeColor="text1"/>
                <w:lang w:val="en-US"/>
              </w:rPr>
              <w:t>        Person tom{ "Tom" };</w:t>
            </w:r>
          </w:p>
          <w:p w14:paraId="171FCA8E" w14:textId="77777777" w:rsidR="00A82AC4" w:rsidRPr="00A82AC4" w:rsidRDefault="00A82AC4" w:rsidP="00A82AC4">
            <w:pPr>
              <w:spacing w:after="0"/>
              <w:rPr>
                <w:color w:val="000000" w:themeColor="text1"/>
                <w:lang w:val="en-US"/>
              </w:rPr>
            </w:pPr>
            <w:r w:rsidRPr="00A82AC4">
              <w:rPr>
                <w:color w:val="000000" w:themeColor="text1"/>
                <w:lang w:val="en-US"/>
              </w:rPr>
              <w:t>        </w:t>
            </w:r>
            <w:proofErr w:type="spellStart"/>
            <w:r w:rsidRPr="00A82AC4">
              <w:rPr>
                <w:color w:val="000000" w:themeColor="text1"/>
                <w:lang w:val="en-US"/>
              </w:rPr>
              <w:t>tom.print</w:t>
            </w:r>
            <w:proofErr w:type="spellEnd"/>
            <w:r w:rsidRPr="00A82AC4">
              <w:rPr>
                <w:color w:val="000000" w:themeColor="text1"/>
                <w:lang w:val="en-US"/>
              </w:rPr>
              <w:t xml:space="preserve">();    // </w:t>
            </w:r>
            <w:r w:rsidRPr="00A82AC4">
              <w:rPr>
                <w:color w:val="000000" w:themeColor="text1"/>
              </w:rPr>
              <w:t>Здесь</w:t>
            </w:r>
            <w:r w:rsidRPr="00A82AC4">
              <w:rPr>
                <w:color w:val="000000" w:themeColor="text1"/>
                <w:lang w:val="en-US"/>
              </w:rPr>
              <w:t xml:space="preserve"> </w:t>
            </w:r>
            <w:r w:rsidRPr="00A82AC4">
              <w:rPr>
                <w:color w:val="000000" w:themeColor="text1"/>
              </w:rPr>
              <w:t>генерируется</w:t>
            </w:r>
            <w:r w:rsidRPr="00A82AC4">
              <w:rPr>
                <w:color w:val="000000" w:themeColor="text1"/>
                <w:lang w:val="en-US"/>
              </w:rPr>
              <w:t xml:space="preserve"> </w:t>
            </w:r>
            <w:r w:rsidRPr="00A82AC4">
              <w:rPr>
                <w:color w:val="000000" w:themeColor="text1"/>
              </w:rPr>
              <w:t>ошибка</w:t>
            </w:r>
          </w:p>
          <w:p w14:paraId="39AA7185" w14:textId="77777777" w:rsidR="00A82AC4" w:rsidRPr="00A82AC4" w:rsidRDefault="00A82AC4" w:rsidP="00A82AC4">
            <w:pPr>
              <w:spacing w:after="0"/>
              <w:rPr>
                <w:color w:val="000000" w:themeColor="text1"/>
                <w:lang w:val="en-US"/>
              </w:rPr>
            </w:pPr>
            <w:r w:rsidRPr="00A82AC4">
              <w:rPr>
                <w:color w:val="000000" w:themeColor="text1"/>
                <w:lang w:val="en-US"/>
              </w:rPr>
              <w:t>    }</w:t>
            </w:r>
          </w:p>
          <w:p w14:paraId="5AD1BD2D" w14:textId="77777777" w:rsidR="00A82AC4" w:rsidRPr="00A82AC4" w:rsidRDefault="00A82AC4" w:rsidP="00A82AC4">
            <w:pPr>
              <w:spacing w:after="0"/>
              <w:rPr>
                <w:color w:val="000000" w:themeColor="text1"/>
                <w:lang w:val="en-US"/>
              </w:rPr>
            </w:pPr>
            <w:r w:rsidRPr="00A82AC4">
              <w:rPr>
                <w:color w:val="000000" w:themeColor="text1"/>
                <w:lang w:val="en-US"/>
              </w:rPr>
              <w:t>    </w:t>
            </w:r>
            <w:r w:rsidRPr="00A82AC4">
              <w:rPr>
                <w:b/>
                <w:bCs/>
                <w:color w:val="000000" w:themeColor="text1"/>
                <w:lang w:val="en-US"/>
              </w:rPr>
              <w:t>catch</w:t>
            </w:r>
            <w:r w:rsidRPr="00A82AC4">
              <w:rPr>
                <w:color w:val="000000" w:themeColor="text1"/>
                <w:lang w:val="en-US"/>
              </w:rPr>
              <w:t xml:space="preserve"> (</w:t>
            </w:r>
            <w:r w:rsidRPr="00A82AC4">
              <w:rPr>
                <w:b/>
                <w:bCs/>
                <w:color w:val="000000" w:themeColor="text1"/>
                <w:lang w:val="en-US"/>
              </w:rPr>
              <w:t>const</w:t>
            </w:r>
            <w:r w:rsidRPr="00A82AC4">
              <w:rPr>
                <w:color w:val="000000" w:themeColor="text1"/>
                <w:lang w:val="en-US"/>
              </w:rPr>
              <w:t xml:space="preserve"> </w:t>
            </w:r>
            <w:r w:rsidRPr="00A82AC4">
              <w:rPr>
                <w:b/>
                <w:bCs/>
                <w:color w:val="000000" w:themeColor="text1"/>
                <w:lang w:val="en-US"/>
              </w:rPr>
              <w:t>char</w:t>
            </w:r>
            <w:r w:rsidRPr="00A82AC4">
              <w:rPr>
                <w:color w:val="000000" w:themeColor="text1"/>
                <w:lang w:val="en-US"/>
              </w:rPr>
              <w:t>* error)</w:t>
            </w:r>
          </w:p>
          <w:p w14:paraId="3B535A97" w14:textId="77777777" w:rsidR="00A82AC4" w:rsidRPr="00A82AC4" w:rsidRDefault="00A82AC4" w:rsidP="00A82AC4">
            <w:pPr>
              <w:spacing w:after="0"/>
              <w:rPr>
                <w:color w:val="000000" w:themeColor="text1"/>
                <w:lang w:val="en-US"/>
              </w:rPr>
            </w:pPr>
            <w:r w:rsidRPr="00A82AC4">
              <w:rPr>
                <w:color w:val="000000" w:themeColor="text1"/>
                <w:lang w:val="en-US"/>
              </w:rPr>
              <w:t>    {</w:t>
            </w:r>
          </w:p>
          <w:p w14:paraId="07C71446" w14:textId="77777777" w:rsidR="00A82AC4" w:rsidRPr="00A82AC4" w:rsidRDefault="00A82AC4" w:rsidP="00A82AC4">
            <w:pPr>
              <w:spacing w:after="0"/>
              <w:rPr>
                <w:color w:val="000000" w:themeColor="text1"/>
                <w:lang w:val="en-US"/>
              </w:rPr>
            </w:pPr>
            <w:r w:rsidRPr="00A82AC4">
              <w:rPr>
                <w:color w:val="000000" w:themeColor="text1"/>
                <w:lang w:val="en-US"/>
              </w:rPr>
              <w:t>        std::</w:t>
            </w:r>
            <w:proofErr w:type="spellStart"/>
            <w:r w:rsidRPr="00A82AC4">
              <w:rPr>
                <w:color w:val="000000" w:themeColor="text1"/>
                <w:lang w:val="en-US"/>
              </w:rPr>
              <w:t>cerr</w:t>
            </w:r>
            <w:proofErr w:type="spellEnd"/>
            <w:r w:rsidRPr="00A82AC4">
              <w:rPr>
                <w:color w:val="000000" w:themeColor="text1"/>
                <w:lang w:val="en-US"/>
              </w:rPr>
              <w:t xml:space="preserve"> &lt;&lt; error &lt;&lt; std::</w:t>
            </w:r>
            <w:proofErr w:type="spellStart"/>
            <w:r w:rsidRPr="00A82AC4">
              <w:rPr>
                <w:color w:val="000000" w:themeColor="text1"/>
                <w:lang w:val="en-US"/>
              </w:rPr>
              <w:t>endl</w:t>
            </w:r>
            <w:proofErr w:type="spellEnd"/>
            <w:r w:rsidRPr="00A82AC4">
              <w:rPr>
                <w:color w:val="000000" w:themeColor="text1"/>
                <w:lang w:val="en-US"/>
              </w:rPr>
              <w:t>;</w:t>
            </w:r>
          </w:p>
          <w:p w14:paraId="7B61647E" w14:textId="77777777" w:rsidR="00A82AC4" w:rsidRPr="00A82AC4" w:rsidRDefault="00A82AC4" w:rsidP="00A82AC4">
            <w:pPr>
              <w:spacing w:after="0"/>
              <w:rPr>
                <w:color w:val="000000" w:themeColor="text1"/>
              </w:rPr>
            </w:pPr>
            <w:r w:rsidRPr="00A82AC4">
              <w:rPr>
                <w:color w:val="000000" w:themeColor="text1"/>
                <w:lang w:val="en-US"/>
              </w:rPr>
              <w:t>    </w:t>
            </w:r>
            <w:r w:rsidRPr="00A82AC4">
              <w:rPr>
                <w:color w:val="000000" w:themeColor="text1"/>
              </w:rPr>
              <w:t>}</w:t>
            </w:r>
          </w:p>
          <w:p w14:paraId="62593646" w14:textId="77777777" w:rsidR="00A82AC4" w:rsidRPr="00A82AC4" w:rsidRDefault="00A82AC4" w:rsidP="00A82AC4">
            <w:pPr>
              <w:spacing w:after="0"/>
              <w:rPr>
                <w:color w:val="000000" w:themeColor="text1"/>
              </w:rPr>
            </w:pPr>
            <w:r w:rsidRPr="00A82AC4">
              <w:rPr>
                <w:color w:val="000000" w:themeColor="text1"/>
              </w:rPr>
              <w:lastRenderedPageBreak/>
              <w:t>}</w:t>
            </w:r>
          </w:p>
        </w:tc>
      </w:tr>
    </w:tbl>
    <w:p w14:paraId="4B5C0799" w14:textId="77777777" w:rsidR="00A82AC4" w:rsidRPr="00A82AC4" w:rsidRDefault="00A82AC4" w:rsidP="00A82AC4">
      <w:pPr>
        <w:spacing w:after="0"/>
        <w:rPr>
          <w:color w:val="000000" w:themeColor="text1"/>
        </w:rPr>
      </w:pPr>
      <w:r w:rsidRPr="00A82AC4">
        <w:rPr>
          <w:color w:val="000000" w:themeColor="text1"/>
        </w:rPr>
        <w:lastRenderedPageBreak/>
        <w:t xml:space="preserve">В классе </w:t>
      </w:r>
      <w:proofErr w:type="spellStart"/>
      <w:r w:rsidRPr="00A82AC4">
        <w:rPr>
          <w:color w:val="000000" w:themeColor="text1"/>
        </w:rPr>
        <w:t>Person</w:t>
      </w:r>
      <w:proofErr w:type="spellEnd"/>
      <w:r w:rsidRPr="00A82AC4">
        <w:rPr>
          <w:color w:val="000000" w:themeColor="text1"/>
        </w:rPr>
        <w:t xml:space="preserve"> определяет деструктор, который выводит сообщение на консоль. В функции </w:t>
      </w:r>
      <w:proofErr w:type="spellStart"/>
      <w:r w:rsidRPr="00A82AC4">
        <w:rPr>
          <w:color w:val="000000" w:themeColor="text1"/>
        </w:rPr>
        <w:t>print</w:t>
      </w:r>
      <w:proofErr w:type="spellEnd"/>
      <w:r w:rsidRPr="00A82AC4">
        <w:rPr>
          <w:color w:val="000000" w:themeColor="text1"/>
        </w:rPr>
        <w:t xml:space="preserve"> просто генерируем исключение.</w:t>
      </w:r>
    </w:p>
    <w:p w14:paraId="249C4430" w14:textId="1AA628DC" w:rsidR="00A82AC4" w:rsidRDefault="00A82AC4" w:rsidP="00A82AC4">
      <w:pPr>
        <w:spacing w:after="0"/>
        <w:rPr>
          <w:color w:val="000000" w:themeColor="text1"/>
        </w:rPr>
      </w:pPr>
      <w:r w:rsidRPr="00A82AC4">
        <w:rPr>
          <w:color w:val="000000" w:themeColor="text1"/>
        </w:rPr>
        <w:t xml:space="preserve">В функции </w:t>
      </w:r>
      <w:proofErr w:type="spellStart"/>
      <w:r w:rsidRPr="00A82AC4">
        <w:rPr>
          <w:color w:val="000000" w:themeColor="text1"/>
        </w:rPr>
        <w:t>main</w:t>
      </w:r>
      <w:proofErr w:type="spellEnd"/>
      <w:r w:rsidRPr="00A82AC4">
        <w:rPr>
          <w:color w:val="000000" w:themeColor="text1"/>
        </w:rPr>
        <w:t xml:space="preserve"> в блоке </w:t>
      </w:r>
      <w:proofErr w:type="spellStart"/>
      <w:r w:rsidRPr="00A82AC4">
        <w:rPr>
          <w:color w:val="000000" w:themeColor="text1"/>
        </w:rPr>
        <w:t>try</w:t>
      </w:r>
      <w:proofErr w:type="spellEnd"/>
      <w:r w:rsidRPr="00A82AC4">
        <w:rPr>
          <w:color w:val="000000" w:themeColor="text1"/>
        </w:rPr>
        <w:t xml:space="preserve"> создаем один объект </w:t>
      </w:r>
      <w:proofErr w:type="spellStart"/>
      <w:r w:rsidRPr="00A82AC4">
        <w:rPr>
          <w:color w:val="000000" w:themeColor="text1"/>
        </w:rPr>
        <w:t>Person</w:t>
      </w:r>
      <w:proofErr w:type="spellEnd"/>
      <w:r w:rsidRPr="00A82AC4">
        <w:rPr>
          <w:color w:val="000000" w:themeColor="text1"/>
        </w:rPr>
        <w:t xml:space="preserve"> и вызываем у него функцию </w:t>
      </w:r>
      <w:proofErr w:type="spellStart"/>
      <w:r w:rsidRPr="00A82AC4">
        <w:rPr>
          <w:color w:val="000000" w:themeColor="text1"/>
        </w:rPr>
        <w:t>print</w:t>
      </w:r>
      <w:proofErr w:type="spellEnd"/>
      <w:r w:rsidRPr="00A82AC4">
        <w:rPr>
          <w:color w:val="000000" w:themeColor="text1"/>
        </w:rPr>
        <w:t>, что естественно приведет к генерации исключения и переходу управления программы в блок </w:t>
      </w:r>
      <w:proofErr w:type="spellStart"/>
      <w:r w:rsidRPr="00A82AC4">
        <w:rPr>
          <w:b/>
          <w:bCs/>
          <w:color w:val="000000" w:themeColor="text1"/>
        </w:rPr>
        <w:t>catch</w:t>
      </w:r>
      <w:proofErr w:type="spellEnd"/>
      <w:r w:rsidRPr="00A82AC4">
        <w:rPr>
          <w:color w:val="000000" w:themeColor="text1"/>
        </w:rPr>
        <w:t>. И если мы посмотрим на консольный вывод</w:t>
      </w:r>
    </w:p>
    <w:tbl>
      <w:tblPr>
        <w:tblStyle w:val="af"/>
        <w:tblW w:w="0" w:type="auto"/>
        <w:shd w:val="solid" w:color="000000" w:themeColor="text1" w:fill="auto"/>
        <w:tblLook w:val="04A0" w:firstRow="1" w:lastRow="0" w:firstColumn="1" w:lastColumn="0" w:noHBand="0" w:noVBand="1"/>
      </w:tblPr>
      <w:tblGrid>
        <w:gridCol w:w="9628"/>
      </w:tblGrid>
      <w:tr w:rsidR="00B84D58" w14:paraId="2C8A47F7" w14:textId="77777777" w:rsidTr="009D5EFE">
        <w:tc>
          <w:tcPr>
            <w:tcW w:w="9628" w:type="dxa"/>
            <w:shd w:val="solid" w:color="000000" w:themeColor="text1" w:fill="auto"/>
          </w:tcPr>
          <w:p w14:paraId="5F7CCB68" w14:textId="77777777" w:rsidR="00B84D58" w:rsidRPr="004627F5" w:rsidRDefault="00B84D58" w:rsidP="00B84D58">
            <w:pPr>
              <w:rPr>
                <w:color w:val="FFFFFF" w:themeColor="background1"/>
                <w:lang w:val="en-US"/>
              </w:rPr>
            </w:pPr>
            <w:r w:rsidRPr="004627F5">
              <w:rPr>
                <w:color w:val="FFFFFF" w:themeColor="background1"/>
                <w:lang w:val="en-US"/>
              </w:rPr>
              <w:t>Person Tom created</w:t>
            </w:r>
          </w:p>
          <w:p w14:paraId="519450C9" w14:textId="77777777" w:rsidR="00B84D58" w:rsidRPr="004627F5" w:rsidRDefault="00B84D58" w:rsidP="00B84D58">
            <w:pPr>
              <w:rPr>
                <w:color w:val="FFFFFF" w:themeColor="background1"/>
                <w:lang w:val="en-US"/>
              </w:rPr>
            </w:pPr>
            <w:r w:rsidRPr="004627F5">
              <w:rPr>
                <w:color w:val="FFFFFF" w:themeColor="background1"/>
                <w:lang w:val="en-US"/>
              </w:rPr>
              <w:t>Person Tom deleted</w:t>
            </w:r>
          </w:p>
          <w:p w14:paraId="41EC2076" w14:textId="77777777" w:rsidR="00B84D58" w:rsidRPr="00B84D58" w:rsidRDefault="00B84D58" w:rsidP="00B84D58">
            <w:pPr>
              <w:rPr>
                <w:color w:val="FFFFFF" w:themeColor="background1"/>
              </w:rPr>
            </w:pPr>
            <w:r w:rsidRPr="00B84D58">
              <w:rPr>
                <w:color w:val="FFFFFF" w:themeColor="background1"/>
              </w:rPr>
              <w:t xml:space="preserve">Print </w:t>
            </w:r>
            <w:proofErr w:type="spellStart"/>
            <w:r w:rsidRPr="00B84D58">
              <w:rPr>
                <w:color w:val="FFFFFF" w:themeColor="background1"/>
              </w:rPr>
              <w:t>Error</w:t>
            </w:r>
            <w:proofErr w:type="spellEnd"/>
          </w:p>
          <w:p w14:paraId="55334FD3" w14:textId="77777777" w:rsidR="00B84D58" w:rsidRDefault="00B84D58" w:rsidP="009D5EFE">
            <w:pPr>
              <w:rPr>
                <w:color w:val="000000" w:themeColor="text1"/>
              </w:rPr>
            </w:pPr>
          </w:p>
        </w:tc>
      </w:tr>
    </w:tbl>
    <w:p w14:paraId="6C42AEA8" w14:textId="77777777" w:rsidR="00B84D58" w:rsidRPr="00A82AC4" w:rsidRDefault="00B84D58" w:rsidP="00A82AC4">
      <w:pPr>
        <w:spacing w:after="0"/>
        <w:rPr>
          <w:color w:val="000000" w:themeColor="text1"/>
        </w:rPr>
      </w:pPr>
    </w:p>
    <w:p w14:paraId="213D34C3" w14:textId="77777777" w:rsidR="00A82AC4" w:rsidRPr="00A82AC4" w:rsidRDefault="00A82AC4" w:rsidP="00A82AC4">
      <w:pPr>
        <w:spacing w:after="0"/>
        <w:rPr>
          <w:color w:val="000000" w:themeColor="text1"/>
        </w:rPr>
      </w:pPr>
      <w:r w:rsidRPr="00A82AC4">
        <w:rPr>
          <w:color w:val="000000" w:themeColor="text1"/>
        </w:rPr>
        <w:t xml:space="preserve">то мы увидим, что прежде чем начнется обработка исключения в блоке </w:t>
      </w:r>
      <w:proofErr w:type="spellStart"/>
      <w:r w:rsidRPr="00A82AC4">
        <w:rPr>
          <w:color w:val="000000" w:themeColor="text1"/>
        </w:rPr>
        <w:t>catch</w:t>
      </w:r>
      <w:proofErr w:type="spellEnd"/>
      <w:r w:rsidRPr="00A82AC4">
        <w:rPr>
          <w:color w:val="000000" w:themeColor="text1"/>
        </w:rPr>
        <w:t xml:space="preserve">, будет вызван деструктор объекта </w:t>
      </w:r>
      <w:proofErr w:type="spellStart"/>
      <w:r w:rsidRPr="00A82AC4">
        <w:rPr>
          <w:color w:val="000000" w:themeColor="text1"/>
        </w:rPr>
        <w:t>Person</w:t>
      </w:r>
      <w:proofErr w:type="spellEnd"/>
      <w:r w:rsidRPr="00A82AC4">
        <w:rPr>
          <w:color w:val="000000" w:themeColor="text1"/>
        </w:rPr>
        <w:t>.</w:t>
      </w:r>
    </w:p>
    <w:p w14:paraId="3CD8904F" w14:textId="77777777" w:rsidR="002A0A26" w:rsidRDefault="002A0A26" w:rsidP="00B01E5C">
      <w:pPr>
        <w:spacing w:after="0"/>
        <w:rPr>
          <w:color w:val="000000" w:themeColor="text1"/>
        </w:rPr>
      </w:pPr>
    </w:p>
    <w:p w14:paraId="5F78ECCC" w14:textId="77777777" w:rsidR="00AD4B95" w:rsidRDefault="00AD4B95" w:rsidP="00B01E5C">
      <w:pPr>
        <w:spacing w:after="0"/>
        <w:rPr>
          <w:color w:val="000000" w:themeColor="text1"/>
        </w:rPr>
      </w:pPr>
    </w:p>
    <w:p w14:paraId="02ADA48E" w14:textId="77777777" w:rsidR="00AD4B95" w:rsidRPr="00AD4B95" w:rsidRDefault="00AD4B95" w:rsidP="00AD4B95">
      <w:pPr>
        <w:pStyle w:val="2"/>
        <w:rPr>
          <w:b/>
          <w:bCs/>
          <w:color w:val="000000" w:themeColor="text1"/>
          <w:sz w:val="28"/>
          <w:szCs w:val="28"/>
        </w:rPr>
      </w:pPr>
      <w:bookmarkStart w:id="165" w:name="_Toc212063143"/>
      <w:r w:rsidRPr="00AD4B95">
        <w:rPr>
          <w:b/>
          <w:bCs/>
          <w:color w:val="000000" w:themeColor="text1"/>
          <w:sz w:val="28"/>
          <w:szCs w:val="28"/>
        </w:rPr>
        <w:t xml:space="preserve">Вложенные </w:t>
      </w:r>
      <w:proofErr w:type="spellStart"/>
      <w:r w:rsidRPr="00AD4B95">
        <w:rPr>
          <w:b/>
          <w:bCs/>
          <w:color w:val="000000" w:themeColor="text1"/>
          <w:sz w:val="28"/>
          <w:szCs w:val="28"/>
        </w:rPr>
        <w:t>try-catch</w:t>
      </w:r>
      <w:bookmarkEnd w:id="165"/>
      <w:proofErr w:type="spellEnd"/>
    </w:p>
    <w:p w14:paraId="2428B34E" w14:textId="77777777" w:rsidR="00AD4B95" w:rsidRDefault="00AD4B95" w:rsidP="00AD4B95">
      <w:pPr>
        <w:spacing w:after="0"/>
        <w:rPr>
          <w:color w:val="000000" w:themeColor="text1"/>
        </w:rPr>
      </w:pPr>
    </w:p>
    <w:p w14:paraId="150AA182" w14:textId="74E8DB0F" w:rsidR="00AD4B95" w:rsidRPr="00AD4B95" w:rsidRDefault="00AD4B95" w:rsidP="00AD4B95">
      <w:pPr>
        <w:spacing w:after="0"/>
        <w:rPr>
          <w:color w:val="000000" w:themeColor="text1"/>
        </w:rPr>
      </w:pPr>
      <w:r w:rsidRPr="00AD4B95">
        <w:rPr>
          <w:color w:val="000000" w:themeColor="text1"/>
        </w:rPr>
        <w:t>Одни конструкции </w:t>
      </w:r>
      <w:proofErr w:type="spellStart"/>
      <w:r w:rsidRPr="00AD4B95">
        <w:rPr>
          <w:color w:val="000000" w:themeColor="text1"/>
        </w:rPr>
        <w:t>try-catch</w:t>
      </w:r>
      <w:proofErr w:type="spellEnd"/>
      <w:r w:rsidRPr="00AD4B95">
        <w:rPr>
          <w:color w:val="000000" w:themeColor="text1"/>
        </w:rPr>
        <w:t xml:space="preserve"> могут содержать другие. Если исключение возникает во вложенной конструкции </w:t>
      </w:r>
      <w:proofErr w:type="spellStart"/>
      <w:r w:rsidRPr="00AD4B95">
        <w:rPr>
          <w:color w:val="000000" w:themeColor="text1"/>
        </w:rPr>
        <w:t>try-catch</w:t>
      </w:r>
      <w:proofErr w:type="spellEnd"/>
      <w:r w:rsidRPr="00AD4B95">
        <w:rPr>
          <w:color w:val="000000" w:themeColor="text1"/>
        </w:rPr>
        <w:t xml:space="preserve">, то программа сначала ищет во вложенной конструкции блок </w:t>
      </w:r>
      <w:proofErr w:type="spellStart"/>
      <w:r w:rsidRPr="00AD4B95">
        <w:rPr>
          <w:color w:val="000000" w:themeColor="text1"/>
        </w:rPr>
        <w:t>catch</w:t>
      </w:r>
      <w:proofErr w:type="spellEnd"/>
      <w:r w:rsidRPr="00AD4B95">
        <w:rPr>
          <w:color w:val="000000" w:themeColor="text1"/>
        </w:rPr>
        <w:t xml:space="preserve">, который обрабатывает нужный тип исключения. Если во вложенной конструкции </w:t>
      </w:r>
      <w:proofErr w:type="spellStart"/>
      <w:r w:rsidRPr="00AD4B95">
        <w:rPr>
          <w:color w:val="000000" w:themeColor="text1"/>
        </w:rPr>
        <w:t>try-catch</w:t>
      </w:r>
      <w:proofErr w:type="spellEnd"/>
      <w:r w:rsidRPr="00AD4B95">
        <w:rPr>
          <w:color w:val="000000" w:themeColor="text1"/>
        </w:rPr>
        <w:t xml:space="preserve"> такой блок </w:t>
      </w:r>
      <w:proofErr w:type="spellStart"/>
      <w:r w:rsidRPr="00AD4B95">
        <w:rPr>
          <w:color w:val="000000" w:themeColor="text1"/>
        </w:rPr>
        <w:t>catch</w:t>
      </w:r>
      <w:proofErr w:type="spellEnd"/>
      <w:r w:rsidRPr="00AD4B95">
        <w:rPr>
          <w:color w:val="000000" w:themeColor="text1"/>
        </w:rPr>
        <w:t xml:space="preserve"> не найден, то программа начинает искать аналогичный блок </w:t>
      </w:r>
      <w:proofErr w:type="spellStart"/>
      <w:r w:rsidRPr="00AD4B95">
        <w:rPr>
          <w:color w:val="000000" w:themeColor="text1"/>
        </w:rPr>
        <w:t>catch</w:t>
      </w:r>
      <w:proofErr w:type="spellEnd"/>
      <w:r w:rsidRPr="00AD4B95">
        <w:rPr>
          <w:color w:val="000000" w:themeColor="text1"/>
        </w:rPr>
        <w:t xml:space="preserve"> во </w:t>
      </w:r>
      <w:proofErr w:type="spellStart"/>
      <w:r w:rsidRPr="00AD4B95">
        <w:rPr>
          <w:color w:val="000000" w:themeColor="text1"/>
        </w:rPr>
        <w:t>внешей</w:t>
      </w:r>
      <w:proofErr w:type="spellEnd"/>
      <w:r w:rsidRPr="00AD4B95">
        <w:rPr>
          <w:color w:val="000000" w:themeColor="text1"/>
        </w:rPr>
        <w:t xml:space="preserve"> </w:t>
      </w:r>
      <w:proofErr w:type="spellStart"/>
      <w:r w:rsidRPr="00AD4B95">
        <w:rPr>
          <w:color w:val="000000" w:themeColor="text1"/>
        </w:rPr>
        <w:t>конструкии</w:t>
      </w:r>
      <w:proofErr w:type="spellEnd"/>
      <w:r w:rsidRPr="00AD4B95">
        <w:rPr>
          <w:color w:val="000000" w:themeColor="text1"/>
        </w:rPr>
        <w:t xml:space="preserve"> </w:t>
      </w:r>
      <w:proofErr w:type="spellStart"/>
      <w:r w:rsidRPr="00AD4B95">
        <w:rPr>
          <w:color w:val="000000" w:themeColor="text1"/>
        </w:rPr>
        <w:t>try-catch</w:t>
      </w:r>
      <w:proofErr w:type="spellEnd"/>
      <w:r w:rsidRPr="00AD4B95">
        <w:rPr>
          <w:color w:val="000000" w:themeColor="text1"/>
        </w:rPr>
        <w:t>. Посмотрим на примере.</w:t>
      </w:r>
    </w:p>
    <w:tbl>
      <w:tblPr>
        <w:tblW w:w="10603" w:type="dxa"/>
        <w:tblCellSpacing w:w="0" w:type="dxa"/>
        <w:tblCellMar>
          <w:left w:w="0" w:type="dxa"/>
          <w:right w:w="0" w:type="dxa"/>
        </w:tblCellMar>
        <w:tblLook w:val="04A0" w:firstRow="1" w:lastRow="0" w:firstColumn="1" w:lastColumn="0" w:noHBand="0" w:noVBand="1"/>
      </w:tblPr>
      <w:tblGrid>
        <w:gridCol w:w="366"/>
        <w:gridCol w:w="10237"/>
      </w:tblGrid>
      <w:tr w:rsidR="00AD4B95" w:rsidRPr="00AD4B95" w14:paraId="6389680D" w14:textId="77777777" w:rsidTr="00AD4B95">
        <w:trPr>
          <w:tblCellSpacing w:w="0" w:type="dxa"/>
        </w:trPr>
        <w:tc>
          <w:tcPr>
            <w:tcW w:w="6" w:type="dxa"/>
            <w:tcBorders>
              <w:top w:val="nil"/>
              <w:left w:val="nil"/>
              <w:bottom w:val="nil"/>
              <w:right w:val="single" w:sz="24" w:space="0" w:color="00B050"/>
            </w:tcBorders>
            <w:vAlign w:val="bottom"/>
            <w:hideMark/>
          </w:tcPr>
          <w:p w14:paraId="53E2A638" w14:textId="77777777" w:rsidR="00AD4B95" w:rsidRPr="00AD4B95" w:rsidRDefault="00AD4B95" w:rsidP="00AD4B95">
            <w:pPr>
              <w:spacing w:after="0"/>
              <w:rPr>
                <w:color w:val="000000" w:themeColor="text1"/>
              </w:rPr>
            </w:pPr>
            <w:r w:rsidRPr="00AD4B95">
              <w:rPr>
                <w:color w:val="000000" w:themeColor="text1"/>
              </w:rPr>
              <w:t>1</w:t>
            </w:r>
          </w:p>
          <w:p w14:paraId="390FA087" w14:textId="77777777" w:rsidR="00AD4B95" w:rsidRPr="00AD4B95" w:rsidRDefault="00AD4B95" w:rsidP="00AD4B95">
            <w:pPr>
              <w:spacing w:after="0"/>
              <w:rPr>
                <w:color w:val="000000" w:themeColor="text1"/>
              </w:rPr>
            </w:pPr>
            <w:r w:rsidRPr="00AD4B95">
              <w:rPr>
                <w:color w:val="000000" w:themeColor="text1"/>
              </w:rPr>
              <w:t>2</w:t>
            </w:r>
          </w:p>
          <w:p w14:paraId="278E25AC" w14:textId="77777777" w:rsidR="00AD4B95" w:rsidRPr="00AD4B95" w:rsidRDefault="00AD4B95" w:rsidP="00AD4B95">
            <w:pPr>
              <w:spacing w:after="0"/>
              <w:rPr>
                <w:color w:val="000000" w:themeColor="text1"/>
              </w:rPr>
            </w:pPr>
            <w:r w:rsidRPr="00AD4B95">
              <w:rPr>
                <w:color w:val="000000" w:themeColor="text1"/>
              </w:rPr>
              <w:t>3</w:t>
            </w:r>
          </w:p>
          <w:p w14:paraId="13480E08" w14:textId="77777777" w:rsidR="00AD4B95" w:rsidRPr="00AD4B95" w:rsidRDefault="00AD4B95" w:rsidP="00AD4B95">
            <w:pPr>
              <w:spacing w:after="0"/>
              <w:rPr>
                <w:color w:val="000000" w:themeColor="text1"/>
              </w:rPr>
            </w:pPr>
            <w:r w:rsidRPr="00AD4B95">
              <w:rPr>
                <w:color w:val="000000" w:themeColor="text1"/>
              </w:rPr>
              <w:t>4</w:t>
            </w:r>
          </w:p>
          <w:p w14:paraId="4E4EF484" w14:textId="77777777" w:rsidR="00AD4B95" w:rsidRPr="00AD4B95" w:rsidRDefault="00AD4B95" w:rsidP="00AD4B95">
            <w:pPr>
              <w:spacing w:after="0"/>
              <w:rPr>
                <w:color w:val="000000" w:themeColor="text1"/>
              </w:rPr>
            </w:pPr>
            <w:r w:rsidRPr="00AD4B95">
              <w:rPr>
                <w:color w:val="000000" w:themeColor="text1"/>
              </w:rPr>
              <w:t>5</w:t>
            </w:r>
          </w:p>
          <w:p w14:paraId="46073ADA" w14:textId="77777777" w:rsidR="00AD4B95" w:rsidRPr="00AD4B95" w:rsidRDefault="00AD4B95" w:rsidP="00AD4B95">
            <w:pPr>
              <w:spacing w:after="0"/>
              <w:rPr>
                <w:color w:val="000000" w:themeColor="text1"/>
              </w:rPr>
            </w:pPr>
            <w:r w:rsidRPr="00AD4B95">
              <w:rPr>
                <w:color w:val="000000" w:themeColor="text1"/>
              </w:rPr>
              <w:t>6</w:t>
            </w:r>
          </w:p>
          <w:p w14:paraId="1E69A14D" w14:textId="77777777" w:rsidR="00AD4B95" w:rsidRPr="00AD4B95" w:rsidRDefault="00AD4B95" w:rsidP="00AD4B95">
            <w:pPr>
              <w:spacing w:after="0"/>
              <w:rPr>
                <w:color w:val="000000" w:themeColor="text1"/>
              </w:rPr>
            </w:pPr>
            <w:r w:rsidRPr="00AD4B95">
              <w:rPr>
                <w:color w:val="000000" w:themeColor="text1"/>
              </w:rPr>
              <w:t>7</w:t>
            </w:r>
          </w:p>
          <w:p w14:paraId="555DD439" w14:textId="77777777" w:rsidR="00AD4B95" w:rsidRPr="00AD4B95" w:rsidRDefault="00AD4B95" w:rsidP="00AD4B95">
            <w:pPr>
              <w:spacing w:after="0"/>
              <w:rPr>
                <w:color w:val="000000" w:themeColor="text1"/>
              </w:rPr>
            </w:pPr>
            <w:r w:rsidRPr="00AD4B95">
              <w:rPr>
                <w:color w:val="000000" w:themeColor="text1"/>
              </w:rPr>
              <w:t>8</w:t>
            </w:r>
          </w:p>
          <w:p w14:paraId="0BA372F7" w14:textId="77777777" w:rsidR="00AD4B95" w:rsidRPr="00AD4B95" w:rsidRDefault="00AD4B95" w:rsidP="00AD4B95">
            <w:pPr>
              <w:spacing w:after="0"/>
              <w:rPr>
                <w:color w:val="000000" w:themeColor="text1"/>
              </w:rPr>
            </w:pPr>
            <w:r w:rsidRPr="00AD4B95">
              <w:rPr>
                <w:color w:val="000000" w:themeColor="text1"/>
              </w:rPr>
              <w:t>9</w:t>
            </w:r>
          </w:p>
          <w:p w14:paraId="187E228F" w14:textId="77777777" w:rsidR="00AD4B95" w:rsidRPr="00AD4B95" w:rsidRDefault="00AD4B95" w:rsidP="00AD4B95">
            <w:pPr>
              <w:spacing w:after="0"/>
              <w:rPr>
                <w:color w:val="000000" w:themeColor="text1"/>
              </w:rPr>
            </w:pPr>
            <w:r w:rsidRPr="00AD4B95">
              <w:rPr>
                <w:color w:val="000000" w:themeColor="text1"/>
              </w:rPr>
              <w:t>10</w:t>
            </w:r>
          </w:p>
          <w:p w14:paraId="3A007D99" w14:textId="77777777" w:rsidR="00AD4B95" w:rsidRPr="00AD4B95" w:rsidRDefault="00AD4B95" w:rsidP="00AD4B95">
            <w:pPr>
              <w:spacing w:after="0"/>
              <w:rPr>
                <w:color w:val="000000" w:themeColor="text1"/>
              </w:rPr>
            </w:pPr>
            <w:r w:rsidRPr="00AD4B95">
              <w:rPr>
                <w:color w:val="000000" w:themeColor="text1"/>
              </w:rPr>
              <w:t>11</w:t>
            </w:r>
          </w:p>
          <w:p w14:paraId="3FDF3285" w14:textId="77777777" w:rsidR="00AD4B95" w:rsidRPr="00AD4B95" w:rsidRDefault="00AD4B95" w:rsidP="00AD4B95">
            <w:pPr>
              <w:spacing w:after="0"/>
              <w:rPr>
                <w:color w:val="000000" w:themeColor="text1"/>
              </w:rPr>
            </w:pPr>
            <w:r w:rsidRPr="00AD4B95">
              <w:rPr>
                <w:color w:val="000000" w:themeColor="text1"/>
              </w:rPr>
              <w:t>12</w:t>
            </w:r>
          </w:p>
          <w:p w14:paraId="70A1ED48" w14:textId="77777777" w:rsidR="00AD4B95" w:rsidRPr="00AD4B95" w:rsidRDefault="00AD4B95" w:rsidP="00AD4B95">
            <w:pPr>
              <w:spacing w:after="0"/>
              <w:rPr>
                <w:color w:val="000000" w:themeColor="text1"/>
              </w:rPr>
            </w:pPr>
            <w:r w:rsidRPr="00AD4B95">
              <w:rPr>
                <w:color w:val="000000" w:themeColor="text1"/>
              </w:rPr>
              <w:t>13</w:t>
            </w:r>
          </w:p>
          <w:p w14:paraId="0F18E29D" w14:textId="77777777" w:rsidR="00AD4B95" w:rsidRPr="00AD4B95" w:rsidRDefault="00AD4B95" w:rsidP="00AD4B95">
            <w:pPr>
              <w:spacing w:after="0"/>
              <w:rPr>
                <w:color w:val="000000" w:themeColor="text1"/>
              </w:rPr>
            </w:pPr>
            <w:r w:rsidRPr="00AD4B95">
              <w:rPr>
                <w:color w:val="000000" w:themeColor="text1"/>
              </w:rPr>
              <w:t>14</w:t>
            </w:r>
          </w:p>
          <w:p w14:paraId="48BA5376" w14:textId="77777777" w:rsidR="00AD4B95" w:rsidRPr="00AD4B95" w:rsidRDefault="00AD4B95" w:rsidP="00AD4B95">
            <w:pPr>
              <w:spacing w:after="0"/>
              <w:rPr>
                <w:color w:val="000000" w:themeColor="text1"/>
              </w:rPr>
            </w:pPr>
            <w:r w:rsidRPr="00AD4B95">
              <w:rPr>
                <w:color w:val="000000" w:themeColor="text1"/>
              </w:rPr>
              <w:t>15</w:t>
            </w:r>
          </w:p>
          <w:p w14:paraId="2F20B913" w14:textId="77777777" w:rsidR="00AD4B95" w:rsidRPr="00AD4B95" w:rsidRDefault="00AD4B95" w:rsidP="00AD4B95">
            <w:pPr>
              <w:spacing w:after="0"/>
              <w:rPr>
                <w:color w:val="000000" w:themeColor="text1"/>
              </w:rPr>
            </w:pPr>
            <w:r w:rsidRPr="00AD4B95">
              <w:rPr>
                <w:color w:val="000000" w:themeColor="text1"/>
              </w:rPr>
              <w:t>16</w:t>
            </w:r>
          </w:p>
          <w:p w14:paraId="1568D443" w14:textId="77777777" w:rsidR="00AD4B95" w:rsidRPr="00AD4B95" w:rsidRDefault="00AD4B95" w:rsidP="00AD4B95">
            <w:pPr>
              <w:spacing w:after="0"/>
              <w:rPr>
                <w:color w:val="000000" w:themeColor="text1"/>
              </w:rPr>
            </w:pPr>
            <w:r w:rsidRPr="00AD4B95">
              <w:rPr>
                <w:color w:val="000000" w:themeColor="text1"/>
              </w:rPr>
              <w:t>17</w:t>
            </w:r>
          </w:p>
          <w:p w14:paraId="71A3D751" w14:textId="77777777" w:rsidR="00AD4B95" w:rsidRPr="00AD4B95" w:rsidRDefault="00AD4B95" w:rsidP="00AD4B95">
            <w:pPr>
              <w:spacing w:after="0"/>
              <w:rPr>
                <w:color w:val="000000" w:themeColor="text1"/>
              </w:rPr>
            </w:pPr>
            <w:r w:rsidRPr="00AD4B95">
              <w:rPr>
                <w:color w:val="000000" w:themeColor="text1"/>
              </w:rPr>
              <w:t>18</w:t>
            </w:r>
          </w:p>
          <w:p w14:paraId="35883B7B" w14:textId="77777777" w:rsidR="00AD4B95" w:rsidRPr="00AD4B95" w:rsidRDefault="00AD4B95" w:rsidP="00AD4B95">
            <w:pPr>
              <w:spacing w:after="0"/>
              <w:rPr>
                <w:color w:val="000000" w:themeColor="text1"/>
              </w:rPr>
            </w:pPr>
            <w:r w:rsidRPr="00AD4B95">
              <w:rPr>
                <w:color w:val="000000" w:themeColor="text1"/>
              </w:rPr>
              <w:t>19</w:t>
            </w:r>
          </w:p>
          <w:p w14:paraId="465EBDAB" w14:textId="77777777" w:rsidR="00AD4B95" w:rsidRPr="00AD4B95" w:rsidRDefault="00AD4B95" w:rsidP="00AD4B95">
            <w:pPr>
              <w:spacing w:after="0"/>
              <w:rPr>
                <w:color w:val="000000" w:themeColor="text1"/>
              </w:rPr>
            </w:pPr>
            <w:r w:rsidRPr="00AD4B95">
              <w:rPr>
                <w:color w:val="000000" w:themeColor="text1"/>
              </w:rPr>
              <w:t>20</w:t>
            </w:r>
          </w:p>
          <w:p w14:paraId="3B9F16BF" w14:textId="77777777" w:rsidR="00AD4B95" w:rsidRPr="00AD4B95" w:rsidRDefault="00AD4B95" w:rsidP="00AD4B95">
            <w:pPr>
              <w:spacing w:after="0"/>
              <w:rPr>
                <w:color w:val="000000" w:themeColor="text1"/>
              </w:rPr>
            </w:pPr>
            <w:r w:rsidRPr="00AD4B95">
              <w:rPr>
                <w:color w:val="000000" w:themeColor="text1"/>
              </w:rPr>
              <w:t>21</w:t>
            </w:r>
          </w:p>
          <w:p w14:paraId="61387E1E" w14:textId="77777777" w:rsidR="00AD4B95" w:rsidRPr="00AD4B95" w:rsidRDefault="00AD4B95" w:rsidP="00AD4B95">
            <w:pPr>
              <w:spacing w:after="0"/>
              <w:rPr>
                <w:color w:val="000000" w:themeColor="text1"/>
              </w:rPr>
            </w:pPr>
            <w:r w:rsidRPr="00AD4B95">
              <w:rPr>
                <w:color w:val="000000" w:themeColor="text1"/>
              </w:rPr>
              <w:t>22</w:t>
            </w:r>
          </w:p>
          <w:p w14:paraId="4F4B31D8" w14:textId="77777777" w:rsidR="00AD4B95" w:rsidRPr="00AD4B95" w:rsidRDefault="00AD4B95" w:rsidP="00AD4B95">
            <w:pPr>
              <w:spacing w:after="0"/>
              <w:rPr>
                <w:color w:val="000000" w:themeColor="text1"/>
              </w:rPr>
            </w:pPr>
            <w:r w:rsidRPr="00AD4B95">
              <w:rPr>
                <w:color w:val="000000" w:themeColor="text1"/>
              </w:rPr>
              <w:t>23</w:t>
            </w:r>
          </w:p>
          <w:p w14:paraId="12C4095B" w14:textId="77777777" w:rsidR="00AD4B95" w:rsidRPr="00AD4B95" w:rsidRDefault="00AD4B95" w:rsidP="00AD4B95">
            <w:pPr>
              <w:spacing w:after="0"/>
              <w:rPr>
                <w:color w:val="000000" w:themeColor="text1"/>
              </w:rPr>
            </w:pPr>
            <w:r w:rsidRPr="00AD4B95">
              <w:rPr>
                <w:color w:val="000000" w:themeColor="text1"/>
              </w:rPr>
              <w:t>24</w:t>
            </w:r>
          </w:p>
          <w:p w14:paraId="05A7B264" w14:textId="77777777" w:rsidR="00AD4B95" w:rsidRPr="00AD4B95" w:rsidRDefault="00AD4B95" w:rsidP="00AD4B95">
            <w:pPr>
              <w:spacing w:after="0"/>
              <w:rPr>
                <w:color w:val="000000" w:themeColor="text1"/>
              </w:rPr>
            </w:pPr>
            <w:r w:rsidRPr="00AD4B95">
              <w:rPr>
                <w:color w:val="000000" w:themeColor="text1"/>
              </w:rPr>
              <w:t>25</w:t>
            </w:r>
          </w:p>
          <w:p w14:paraId="0D736100" w14:textId="77777777" w:rsidR="00AD4B95" w:rsidRPr="00AD4B95" w:rsidRDefault="00AD4B95" w:rsidP="00AD4B95">
            <w:pPr>
              <w:spacing w:after="0"/>
              <w:rPr>
                <w:color w:val="000000" w:themeColor="text1"/>
              </w:rPr>
            </w:pPr>
            <w:r w:rsidRPr="00AD4B95">
              <w:rPr>
                <w:color w:val="000000" w:themeColor="text1"/>
              </w:rPr>
              <w:t>26</w:t>
            </w:r>
          </w:p>
          <w:p w14:paraId="1E5CF918" w14:textId="77777777" w:rsidR="00AD4B95" w:rsidRPr="00AD4B95" w:rsidRDefault="00AD4B95" w:rsidP="00AD4B95">
            <w:pPr>
              <w:spacing w:after="0"/>
              <w:rPr>
                <w:color w:val="000000" w:themeColor="text1"/>
              </w:rPr>
            </w:pPr>
            <w:r w:rsidRPr="00AD4B95">
              <w:rPr>
                <w:color w:val="000000" w:themeColor="text1"/>
              </w:rPr>
              <w:t>27</w:t>
            </w:r>
          </w:p>
          <w:p w14:paraId="6FCCDB1E" w14:textId="77777777" w:rsidR="00AD4B95" w:rsidRPr="00AD4B95" w:rsidRDefault="00AD4B95" w:rsidP="00AD4B95">
            <w:pPr>
              <w:spacing w:after="0"/>
              <w:rPr>
                <w:color w:val="000000" w:themeColor="text1"/>
              </w:rPr>
            </w:pPr>
            <w:r w:rsidRPr="00AD4B95">
              <w:rPr>
                <w:color w:val="000000" w:themeColor="text1"/>
              </w:rPr>
              <w:lastRenderedPageBreak/>
              <w:t>28</w:t>
            </w:r>
          </w:p>
          <w:p w14:paraId="20FF0017" w14:textId="77777777" w:rsidR="00AD4B95" w:rsidRPr="00AD4B95" w:rsidRDefault="00AD4B95" w:rsidP="00AD4B95">
            <w:pPr>
              <w:spacing w:after="0"/>
              <w:rPr>
                <w:color w:val="000000" w:themeColor="text1"/>
              </w:rPr>
            </w:pPr>
            <w:r w:rsidRPr="00AD4B95">
              <w:rPr>
                <w:color w:val="000000" w:themeColor="text1"/>
              </w:rPr>
              <w:t>29</w:t>
            </w:r>
          </w:p>
          <w:p w14:paraId="71B3454C" w14:textId="77777777" w:rsidR="00AD4B95" w:rsidRPr="00AD4B95" w:rsidRDefault="00AD4B95" w:rsidP="00AD4B95">
            <w:pPr>
              <w:spacing w:after="0"/>
              <w:rPr>
                <w:color w:val="000000" w:themeColor="text1"/>
              </w:rPr>
            </w:pPr>
            <w:r w:rsidRPr="00AD4B95">
              <w:rPr>
                <w:color w:val="000000" w:themeColor="text1"/>
              </w:rPr>
              <w:t>30</w:t>
            </w:r>
          </w:p>
          <w:p w14:paraId="057677BD" w14:textId="77777777" w:rsidR="00AD4B95" w:rsidRPr="00AD4B95" w:rsidRDefault="00AD4B95" w:rsidP="00AD4B95">
            <w:pPr>
              <w:spacing w:after="0"/>
              <w:rPr>
                <w:color w:val="000000" w:themeColor="text1"/>
              </w:rPr>
            </w:pPr>
            <w:r w:rsidRPr="00AD4B95">
              <w:rPr>
                <w:color w:val="000000" w:themeColor="text1"/>
              </w:rPr>
              <w:t>31</w:t>
            </w:r>
          </w:p>
          <w:p w14:paraId="2CDC3C58" w14:textId="77777777" w:rsidR="00AD4B95" w:rsidRPr="00AD4B95" w:rsidRDefault="00AD4B95" w:rsidP="00AD4B95">
            <w:pPr>
              <w:spacing w:after="0"/>
              <w:rPr>
                <w:color w:val="000000" w:themeColor="text1"/>
              </w:rPr>
            </w:pPr>
            <w:r w:rsidRPr="00AD4B95">
              <w:rPr>
                <w:color w:val="000000" w:themeColor="text1"/>
              </w:rPr>
              <w:t>32</w:t>
            </w:r>
          </w:p>
        </w:tc>
        <w:tc>
          <w:tcPr>
            <w:tcW w:w="7946" w:type="dxa"/>
            <w:tcBorders>
              <w:top w:val="nil"/>
              <w:left w:val="nil"/>
              <w:bottom w:val="nil"/>
              <w:right w:val="nil"/>
            </w:tcBorders>
            <w:vAlign w:val="bottom"/>
            <w:hideMark/>
          </w:tcPr>
          <w:p w14:paraId="1803B5AB" w14:textId="77777777" w:rsidR="00AD4B95" w:rsidRPr="00AD4B95" w:rsidRDefault="00AD4B95" w:rsidP="00AD4B95">
            <w:pPr>
              <w:spacing w:after="0"/>
              <w:rPr>
                <w:color w:val="000000" w:themeColor="text1"/>
                <w:lang w:val="en-US"/>
              </w:rPr>
            </w:pPr>
            <w:r w:rsidRPr="00AD4B95">
              <w:rPr>
                <w:color w:val="000000" w:themeColor="text1"/>
                <w:lang w:val="en-US"/>
              </w:rPr>
              <w:lastRenderedPageBreak/>
              <w:t>#include &lt;iostream&gt;</w:t>
            </w:r>
          </w:p>
          <w:p w14:paraId="615D0F5A" w14:textId="77777777" w:rsidR="00AD4B95" w:rsidRPr="00AD4B95" w:rsidRDefault="00AD4B95" w:rsidP="00AD4B95">
            <w:pPr>
              <w:spacing w:after="0"/>
              <w:rPr>
                <w:color w:val="000000" w:themeColor="text1"/>
                <w:lang w:val="en-US"/>
              </w:rPr>
            </w:pPr>
            <w:r w:rsidRPr="00AD4B95">
              <w:rPr>
                <w:color w:val="000000" w:themeColor="text1"/>
                <w:lang w:val="en-US"/>
              </w:rPr>
              <w:t> </w:t>
            </w:r>
          </w:p>
          <w:p w14:paraId="4A22CC4E" w14:textId="77777777" w:rsidR="00AD4B95" w:rsidRPr="00AD4B95" w:rsidRDefault="00AD4B95" w:rsidP="00AD4B95">
            <w:pPr>
              <w:spacing w:after="0"/>
              <w:rPr>
                <w:color w:val="000000" w:themeColor="text1"/>
                <w:lang w:val="en-US"/>
              </w:rPr>
            </w:pPr>
            <w:r w:rsidRPr="00AD4B95">
              <w:rPr>
                <w:b/>
                <w:bCs/>
                <w:color w:val="000000" w:themeColor="text1"/>
                <w:lang w:val="en-US"/>
              </w:rPr>
              <w:t>double</w:t>
            </w:r>
            <w:r w:rsidRPr="00AD4B95">
              <w:rPr>
                <w:color w:val="000000" w:themeColor="text1"/>
                <w:lang w:val="en-US"/>
              </w:rPr>
              <w:t xml:space="preserve"> divide(</w:t>
            </w:r>
            <w:r w:rsidRPr="00AD4B95">
              <w:rPr>
                <w:b/>
                <w:bCs/>
                <w:color w:val="000000" w:themeColor="text1"/>
                <w:lang w:val="en-US"/>
              </w:rPr>
              <w:t>int</w:t>
            </w:r>
            <w:r w:rsidRPr="00AD4B95">
              <w:rPr>
                <w:color w:val="000000" w:themeColor="text1"/>
                <w:lang w:val="en-US"/>
              </w:rPr>
              <w:t xml:space="preserve"> a, </w:t>
            </w:r>
            <w:r w:rsidRPr="00AD4B95">
              <w:rPr>
                <w:b/>
                <w:bCs/>
                <w:color w:val="000000" w:themeColor="text1"/>
                <w:lang w:val="en-US"/>
              </w:rPr>
              <w:t>int</w:t>
            </w:r>
            <w:r w:rsidRPr="00AD4B95">
              <w:rPr>
                <w:color w:val="000000" w:themeColor="text1"/>
                <w:lang w:val="en-US"/>
              </w:rPr>
              <w:t xml:space="preserve"> b)</w:t>
            </w:r>
          </w:p>
          <w:p w14:paraId="3404B9A8" w14:textId="77777777" w:rsidR="00AD4B95" w:rsidRPr="00AD4B95" w:rsidRDefault="00AD4B95" w:rsidP="00AD4B95">
            <w:pPr>
              <w:spacing w:after="0"/>
              <w:rPr>
                <w:color w:val="000000" w:themeColor="text1"/>
                <w:lang w:val="en-US"/>
              </w:rPr>
            </w:pPr>
            <w:r w:rsidRPr="00AD4B95">
              <w:rPr>
                <w:color w:val="000000" w:themeColor="text1"/>
                <w:lang w:val="en-US"/>
              </w:rPr>
              <w:t>{</w:t>
            </w:r>
          </w:p>
          <w:p w14:paraId="34533C65" w14:textId="77777777" w:rsidR="00AD4B95" w:rsidRPr="00AD4B95" w:rsidRDefault="00AD4B95" w:rsidP="00AD4B95">
            <w:pPr>
              <w:spacing w:after="0"/>
              <w:rPr>
                <w:color w:val="000000" w:themeColor="text1"/>
                <w:lang w:val="en-US"/>
              </w:rPr>
            </w:pPr>
            <w:r w:rsidRPr="00AD4B95">
              <w:rPr>
                <w:color w:val="000000" w:themeColor="text1"/>
                <w:lang w:val="en-US"/>
              </w:rPr>
              <w:t>    </w:t>
            </w:r>
            <w:r w:rsidRPr="00AD4B95">
              <w:rPr>
                <w:b/>
                <w:bCs/>
                <w:color w:val="000000" w:themeColor="text1"/>
                <w:lang w:val="en-US"/>
              </w:rPr>
              <w:t>if</w:t>
            </w:r>
            <w:r w:rsidRPr="00AD4B95">
              <w:rPr>
                <w:color w:val="000000" w:themeColor="text1"/>
                <w:lang w:val="en-US"/>
              </w:rPr>
              <w:t xml:space="preserve">(!b)  // </w:t>
            </w:r>
            <w:r w:rsidRPr="00AD4B95">
              <w:rPr>
                <w:color w:val="000000" w:themeColor="text1"/>
              </w:rPr>
              <w:t>если</w:t>
            </w:r>
            <w:r w:rsidRPr="00AD4B95">
              <w:rPr>
                <w:color w:val="000000" w:themeColor="text1"/>
                <w:lang w:val="en-US"/>
              </w:rPr>
              <w:t xml:space="preserve"> b == 0</w:t>
            </w:r>
          </w:p>
          <w:p w14:paraId="7840CAC6" w14:textId="77777777" w:rsidR="00AD4B95" w:rsidRPr="00AD4B95" w:rsidRDefault="00AD4B95" w:rsidP="00AD4B95">
            <w:pPr>
              <w:spacing w:after="0"/>
              <w:rPr>
                <w:color w:val="000000" w:themeColor="text1"/>
                <w:lang w:val="en-US"/>
              </w:rPr>
            </w:pPr>
            <w:r w:rsidRPr="00AD4B95">
              <w:rPr>
                <w:color w:val="000000" w:themeColor="text1"/>
                <w:lang w:val="en-US"/>
              </w:rPr>
              <w:t>    {</w:t>
            </w:r>
          </w:p>
          <w:p w14:paraId="68B01732" w14:textId="77777777" w:rsidR="00AD4B95" w:rsidRPr="00AD4B95" w:rsidRDefault="00AD4B95" w:rsidP="00AD4B95">
            <w:pPr>
              <w:spacing w:after="0"/>
              <w:rPr>
                <w:color w:val="000000" w:themeColor="text1"/>
                <w:lang w:val="en-US"/>
              </w:rPr>
            </w:pPr>
            <w:r w:rsidRPr="00AD4B95">
              <w:rPr>
                <w:color w:val="000000" w:themeColor="text1"/>
                <w:lang w:val="en-US"/>
              </w:rPr>
              <w:t>        </w:t>
            </w:r>
            <w:r w:rsidRPr="00AD4B95">
              <w:rPr>
                <w:b/>
                <w:bCs/>
                <w:color w:val="000000" w:themeColor="text1"/>
                <w:lang w:val="en-US"/>
              </w:rPr>
              <w:t>throw</w:t>
            </w:r>
            <w:r w:rsidRPr="00AD4B95">
              <w:rPr>
                <w:color w:val="000000" w:themeColor="text1"/>
                <w:lang w:val="en-US"/>
              </w:rPr>
              <w:t xml:space="preserve"> "Division by zero";</w:t>
            </w:r>
          </w:p>
          <w:p w14:paraId="4676D060" w14:textId="77777777" w:rsidR="00AD4B95" w:rsidRPr="00AD4B95" w:rsidRDefault="00AD4B95" w:rsidP="00AD4B95">
            <w:pPr>
              <w:spacing w:after="0"/>
              <w:rPr>
                <w:color w:val="000000" w:themeColor="text1"/>
                <w:lang w:val="en-US"/>
              </w:rPr>
            </w:pPr>
            <w:r w:rsidRPr="00AD4B95">
              <w:rPr>
                <w:color w:val="000000" w:themeColor="text1"/>
                <w:lang w:val="en-US"/>
              </w:rPr>
              <w:t>    }</w:t>
            </w:r>
          </w:p>
          <w:p w14:paraId="5724CC57" w14:textId="77777777" w:rsidR="00AD4B95" w:rsidRPr="00AD4B95" w:rsidRDefault="00AD4B95" w:rsidP="00AD4B95">
            <w:pPr>
              <w:spacing w:after="0"/>
              <w:rPr>
                <w:color w:val="000000" w:themeColor="text1"/>
                <w:lang w:val="en-US"/>
              </w:rPr>
            </w:pPr>
            <w:r w:rsidRPr="00AD4B95">
              <w:rPr>
                <w:color w:val="000000" w:themeColor="text1"/>
                <w:lang w:val="en-US"/>
              </w:rPr>
              <w:t>    </w:t>
            </w:r>
            <w:r w:rsidRPr="00AD4B95">
              <w:rPr>
                <w:b/>
                <w:bCs/>
                <w:color w:val="000000" w:themeColor="text1"/>
                <w:lang w:val="en-US"/>
              </w:rPr>
              <w:t>return</w:t>
            </w:r>
            <w:r w:rsidRPr="00AD4B95">
              <w:rPr>
                <w:color w:val="000000" w:themeColor="text1"/>
                <w:lang w:val="en-US"/>
              </w:rPr>
              <w:t xml:space="preserve"> a / b;</w:t>
            </w:r>
          </w:p>
          <w:p w14:paraId="39BFFACD" w14:textId="77777777" w:rsidR="00AD4B95" w:rsidRPr="00AD4B95" w:rsidRDefault="00AD4B95" w:rsidP="00AD4B95">
            <w:pPr>
              <w:spacing w:after="0"/>
              <w:rPr>
                <w:color w:val="000000" w:themeColor="text1"/>
                <w:lang w:val="en-US"/>
              </w:rPr>
            </w:pPr>
            <w:r w:rsidRPr="00AD4B95">
              <w:rPr>
                <w:color w:val="000000" w:themeColor="text1"/>
                <w:lang w:val="en-US"/>
              </w:rPr>
              <w:t>}</w:t>
            </w:r>
          </w:p>
          <w:p w14:paraId="1505521B" w14:textId="77777777" w:rsidR="00AD4B95" w:rsidRPr="00AD4B95" w:rsidRDefault="00AD4B95" w:rsidP="00AD4B95">
            <w:pPr>
              <w:spacing w:after="0"/>
              <w:rPr>
                <w:color w:val="000000" w:themeColor="text1"/>
                <w:lang w:val="en-US"/>
              </w:rPr>
            </w:pPr>
            <w:r w:rsidRPr="00AD4B95">
              <w:rPr>
                <w:b/>
                <w:bCs/>
                <w:color w:val="000000" w:themeColor="text1"/>
                <w:lang w:val="en-US"/>
              </w:rPr>
              <w:t>int</w:t>
            </w:r>
            <w:r w:rsidRPr="00AD4B95">
              <w:rPr>
                <w:color w:val="000000" w:themeColor="text1"/>
                <w:lang w:val="en-US"/>
              </w:rPr>
              <w:t xml:space="preserve"> main()</w:t>
            </w:r>
          </w:p>
          <w:p w14:paraId="082BA22A" w14:textId="77777777" w:rsidR="00AD4B95" w:rsidRPr="00AD4B95" w:rsidRDefault="00AD4B95" w:rsidP="00AD4B95">
            <w:pPr>
              <w:spacing w:after="0"/>
              <w:rPr>
                <w:color w:val="000000" w:themeColor="text1"/>
                <w:lang w:val="en-US"/>
              </w:rPr>
            </w:pPr>
            <w:r w:rsidRPr="00AD4B95">
              <w:rPr>
                <w:color w:val="000000" w:themeColor="text1"/>
                <w:lang w:val="en-US"/>
              </w:rPr>
              <w:t>{</w:t>
            </w:r>
          </w:p>
          <w:p w14:paraId="0CF8DC42" w14:textId="77777777" w:rsidR="00AD4B95" w:rsidRPr="00AD4B95" w:rsidRDefault="00AD4B95" w:rsidP="00AD4B95">
            <w:pPr>
              <w:spacing w:after="0"/>
              <w:rPr>
                <w:color w:val="000000" w:themeColor="text1"/>
                <w:lang w:val="en-US"/>
              </w:rPr>
            </w:pPr>
            <w:r w:rsidRPr="00AD4B95">
              <w:rPr>
                <w:color w:val="000000" w:themeColor="text1"/>
                <w:lang w:val="en-US"/>
              </w:rPr>
              <w:t>    </w:t>
            </w:r>
            <w:r w:rsidRPr="00AD4B95">
              <w:rPr>
                <w:b/>
                <w:bCs/>
                <w:color w:val="000000" w:themeColor="text1"/>
                <w:lang w:val="en-US"/>
              </w:rPr>
              <w:t>try</w:t>
            </w:r>
          </w:p>
          <w:p w14:paraId="42268FE4" w14:textId="77777777" w:rsidR="00AD4B95" w:rsidRPr="00AD4B95" w:rsidRDefault="00AD4B95" w:rsidP="00AD4B95">
            <w:pPr>
              <w:spacing w:after="0"/>
              <w:rPr>
                <w:color w:val="000000" w:themeColor="text1"/>
                <w:lang w:val="en-US"/>
              </w:rPr>
            </w:pPr>
            <w:r w:rsidRPr="00AD4B95">
              <w:rPr>
                <w:color w:val="000000" w:themeColor="text1"/>
                <w:lang w:val="en-US"/>
              </w:rPr>
              <w:t>    {</w:t>
            </w:r>
          </w:p>
          <w:p w14:paraId="5C6AF558" w14:textId="77777777" w:rsidR="00AD4B95" w:rsidRPr="00AD4B95" w:rsidRDefault="00AD4B95" w:rsidP="00AD4B95">
            <w:pPr>
              <w:spacing w:after="0"/>
              <w:rPr>
                <w:color w:val="000000" w:themeColor="text1"/>
                <w:lang w:val="en-US"/>
              </w:rPr>
            </w:pPr>
            <w:r w:rsidRPr="00AD4B95">
              <w:rPr>
                <w:color w:val="000000" w:themeColor="text1"/>
                <w:lang w:val="en-US"/>
              </w:rPr>
              <w:t>        </w:t>
            </w:r>
            <w:r w:rsidRPr="00AD4B95">
              <w:rPr>
                <w:b/>
                <w:bCs/>
                <w:color w:val="000000" w:themeColor="text1"/>
                <w:lang w:val="en-US"/>
              </w:rPr>
              <w:t>try</w:t>
            </w:r>
          </w:p>
          <w:p w14:paraId="0E5310CE" w14:textId="77777777" w:rsidR="00AD4B95" w:rsidRPr="00AD4B95" w:rsidRDefault="00AD4B95" w:rsidP="00AD4B95">
            <w:pPr>
              <w:spacing w:after="0"/>
              <w:rPr>
                <w:color w:val="000000" w:themeColor="text1"/>
                <w:lang w:val="en-US"/>
              </w:rPr>
            </w:pPr>
            <w:r w:rsidRPr="00AD4B95">
              <w:rPr>
                <w:color w:val="000000" w:themeColor="text1"/>
                <w:lang w:val="en-US"/>
              </w:rPr>
              <w:t>        {</w:t>
            </w:r>
          </w:p>
          <w:p w14:paraId="23B86E87" w14:textId="77777777" w:rsidR="00AD4B95" w:rsidRPr="00AD4B95" w:rsidRDefault="00AD4B95" w:rsidP="00AD4B95">
            <w:pPr>
              <w:spacing w:after="0"/>
              <w:rPr>
                <w:color w:val="000000" w:themeColor="text1"/>
                <w:lang w:val="en-US"/>
              </w:rPr>
            </w:pPr>
            <w:r w:rsidRPr="00AD4B95">
              <w:rPr>
                <w:color w:val="000000" w:themeColor="text1"/>
                <w:lang w:val="en-US"/>
              </w:rPr>
              <w:t>            </w:t>
            </w:r>
            <w:r w:rsidRPr="00AD4B95">
              <w:rPr>
                <w:b/>
                <w:bCs/>
                <w:color w:val="000000" w:themeColor="text1"/>
                <w:lang w:val="en-US"/>
              </w:rPr>
              <w:t>int</w:t>
            </w:r>
            <w:r w:rsidRPr="00AD4B95">
              <w:rPr>
                <w:color w:val="000000" w:themeColor="text1"/>
                <w:lang w:val="en-US"/>
              </w:rPr>
              <w:t xml:space="preserve"> a{10}, b{};</w:t>
            </w:r>
          </w:p>
          <w:p w14:paraId="7574F3A7" w14:textId="77777777" w:rsidR="00AD4B95" w:rsidRPr="00AD4B95" w:rsidRDefault="00AD4B95" w:rsidP="00AD4B95">
            <w:pPr>
              <w:spacing w:after="0"/>
              <w:rPr>
                <w:color w:val="000000" w:themeColor="text1"/>
                <w:lang w:val="en-US"/>
              </w:rPr>
            </w:pPr>
            <w:r w:rsidRPr="00AD4B95">
              <w:rPr>
                <w:color w:val="000000" w:themeColor="text1"/>
                <w:lang w:val="en-US"/>
              </w:rPr>
              <w:t>            </w:t>
            </w:r>
            <w:r w:rsidRPr="00AD4B95">
              <w:rPr>
                <w:b/>
                <w:bCs/>
                <w:color w:val="000000" w:themeColor="text1"/>
                <w:lang w:val="en-US"/>
              </w:rPr>
              <w:t>double</w:t>
            </w:r>
            <w:r w:rsidRPr="00AD4B95">
              <w:rPr>
                <w:color w:val="000000" w:themeColor="text1"/>
                <w:lang w:val="en-US"/>
              </w:rPr>
              <w:t xml:space="preserve"> result {divide(a, b)};</w:t>
            </w:r>
          </w:p>
          <w:p w14:paraId="22B439DE" w14:textId="77777777" w:rsidR="00AD4B95" w:rsidRPr="00AD4B95" w:rsidRDefault="00AD4B95" w:rsidP="00AD4B95">
            <w:pPr>
              <w:spacing w:after="0"/>
              <w:rPr>
                <w:color w:val="000000" w:themeColor="text1"/>
                <w:lang w:val="en-US"/>
              </w:rPr>
            </w:pPr>
            <w:r w:rsidRPr="00AD4B95">
              <w:rPr>
                <w:color w:val="000000" w:themeColor="text1"/>
                <w:lang w:val="en-US"/>
              </w:rPr>
              <w:t>            std::</w:t>
            </w:r>
            <w:proofErr w:type="spellStart"/>
            <w:r w:rsidRPr="00AD4B95">
              <w:rPr>
                <w:color w:val="000000" w:themeColor="text1"/>
                <w:lang w:val="en-US"/>
              </w:rPr>
              <w:t>cout</w:t>
            </w:r>
            <w:proofErr w:type="spellEnd"/>
            <w:r w:rsidRPr="00AD4B95">
              <w:rPr>
                <w:color w:val="000000" w:themeColor="text1"/>
                <w:lang w:val="en-US"/>
              </w:rPr>
              <w:t xml:space="preserve"> &lt;&lt; result &lt;&lt; std::</w:t>
            </w:r>
            <w:proofErr w:type="spellStart"/>
            <w:r w:rsidRPr="00AD4B95">
              <w:rPr>
                <w:color w:val="000000" w:themeColor="text1"/>
                <w:lang w:val="en-US"/>
              </w:rPr>
              <w:t>endl</w:t>
            </w:r>
            <w:proofErr w:type="spellEnd"/>
            <w:r w:rsidRPr="00AD4B95">
              <w:rPr>
                <w:color w:val="000000" w:themeColor="text1"/>
                <w:lang w:val="en-US"/>
              </w:rPr>
              <w:t>;</w:t>
            </w:r>
          </w:p>
          <w:p w14:paraId="771CB836" w14:textId="77777777" w:rsidR="00AD4B95" w:rsidRPr="00AD4B95" w:rsidRDefault="00AD4B95" w:rsidP="00AD4B95">
            <w:pPr>
              <w:spacing w:after="0"/>
              <w:rPr>
                <w:color w:val="000000" w:themeColor="text1"/>
                <w:lang w:val="en-US"/>
              </w:rPr>
            </w:pPr>
            <w:r w:rsidRPr="00AD4B95">
              <w:rPr>
                <w:color w:val="000000" w:themeColor="text1"/>
                <w:lang w:val="en-US"/>
              </w:rPr>
              <w:t>        }</w:t>
            </w:r>
          </w:p>
          <w:p w14:paraId="23D3E329" w14:textId="77777777" w:rsidR="00AD4B95" w:rsidRPr="00AD4B95" w:rsidRDefault="00AD4B95" w:rsidP="00AD4B95">
            <w:pPr>
              <w:spacing w:after="0"/>
              <w:rPr>
                <w:color w:val="000000" w:themeColor="text1"/>
                <w:lang w:val="en-US"/>
              </w:rPr>
            </w:pPr>
            <w:r w:rsidRPr="00AD4B95">
              <w:rPr>
                <w:color w:val="000000" w:themeColor="text1"/>
                <w:lang w:val="en-US"/>
              </w:rPr>
              <w:t>        </w:t>
            </w:r>
            <w:r w:rsidRPr="00AD4B95">
              <w:rPr>
                <w:b/>
                <w:bCs/>
                <w:color w:val="000000" w:themeColor="text1"/>
                <w:lang w:val="en-US"/>
              </w:rPr>
              <w:t>catch</w:t>
            </w:r>
            <w:r w:rsidRPr="00AD4B95">
              <w:rPr>
                <w:color w:val="000000" w:themeColor="text1"/>
                <w:lang w:val="en-US"/>
              </w:rPr>
              <w:t xml:space="preserve"> (</w:t>
            </w:r>
            <w:r w:rsidRPr="00AD4B95">
              <w:rPr>
                <w:b/>
                <w:bCs/>
                <w:color w:val="000000" w:themeColor="text1"/>
                <w:lang w:val="en-US"/>
              </w:rPr>
              <w:t>const</w:t>
            </w:r>
            <w:r w:rsidRPr="00AD4B95">
              <w:rPr>
                <w:color w:val="000000" w:themeColor="text1"/>
                <w:lang w:val="en-US"/>
              </w:rPr>
              <w:t xml:space="preserve"> </w:t>
            </w:r>
            <w:r w:rsidRPr="00AD4B95">
              <w:rPr>
                <w:b/>
                <w:bCs/>
                <w:color w:val="000000" w:themeColor="text1"/>
                <w:lang w:val="en-US"/>
              </w:rPr>
              <w:t>char</w:t>
            </w:r>
            <w:r w:rsidRPr="00AD4B95">
              <w:rPr>
                <w:color w:val="000000" w:themeColor="text1"/>
                <w:lang w:val="en-US"/>
              </w:rPr>
              <w:t>* error)</w:t>
            </w:r>
          </w:p>
          <w:p w14:paraId="12BE52F8" w14:textId="77777777" w:rsidR="00AD4B95" w:rsidRPr="00AD4B95" w:rsidRDefault="00AD4B95" w:rsidP="00AD4B95">
            <w:pPr>
              <w:spacing w:after="0"/>
              <w:rPr>
                <w:color w:val="000000" w:themeColor="text1"/>
                <w:lang w:val="en-US"/>
              </w:rPr>
            </w:pPr>
            <w:r w:rsidRPr="00AD4B95">
              <w:rPr>
                <w:color w:val="000000" w:themeColor="text1"/>
                <w:lang w:val="en-US"/>
              </w:rPr>
              <w:t>        {</w:t>
            </w:r>
          </w:p>
          <w:p w14:paraId="2A81BAFA" w14:textId="77777777" w:rsidR="00AD4B95" w:rsidRPr="00AD4B95" w:rsidRDefault="00AD4B95" w:rsidP="00AD4B95">
            <w:pPr>
              <w:spacing w:after="0"/>
              <w:rPr>
                <w:color w:val="000000" w:themeColor="text1"/>
                <w:lang w:val="en-US"/>
              </w:rPr>
            </w:pPr>
            <w:r w:rsidRPr="00AD4B95">
              <w:rPr>
                <w:color w:val="000000" w:themeColor="text1"/>
                <w:lang w:val="en-US"/>
              </w:rPr>
              <w:t>            std::</w:t>
            </w:r>
            <w:proofErr w:type="spellStart"/>
            <w:r w:rsidRPr="00AD4B95">
              <w:rPr>
                <w:color w:val="000000" w:themeColor="text1"/>
                <w:lang w:val="en-US"/>
              </w:rPr>
              <w:t>cout</w:t>
            </w:r>
            <w:proofErr w:type="spellEnd"/>
            <w:r w:rsidRPr="00AD4B95">
              <w:rPr>
                <w:color w:val="000000" w:themeColor="text1"/>
                <w:lang w:val="en-US"/>
              </w:rPr>
              <w:t xml:space="preserve"> &lt;&lt; "Inner </w:t>
            </w:r>
            <w:proofErr w:type="spellStart"/>
            <w:r w:rsidRPr="00AD4B95">
              <w:rPr>
                <w:color w:val="000000" w:themeColor="text1"/>
                <w:lang w:val="en-US"/>
              </w:rPr>
              <w:t>execption</w:t>
            </w:r>
            <w:proofErr w:type="spellEnd"/>
            <w:r w:rsidRPr="00AD4B95">
              <w:rPr>
                <w:color w:val="000000" w:themeColor="text1"/>
                <w:lang w:val="en-US"/>
              </w:rPr>
              <w:t>: " &lt;&lt; error &lt;&lt; std::</w:t>
            </w:r>
            <w:proofErr w:type="spellStart"/>
            <w:r w:rsidRPr="00AD4B95">
              <w:rPr>
                <w:color w:val="000000" w:themeColor="text1"/>
                <w:lang w:val="en-US"/>
              </w:rPr>
              <w:t>endl</w:t>
            </w:r>
            <w:proofErr w:type="spellEnd"/>
            <w:r w:rsidRPr="00AD4B95">
              <w:rPr>
                <w:color w:val="000000" w:themeColor="text1"/>
                <w:lang w:val="en-US"/>
              </w:rPr>
              <w:t>;</w:t>
            </w:r>
          </w:p>
          <w:p w14:paraId="4DEEDC37" w14:textId="77777777" w:rsidR="00AD4B95" w:rsidRPr="00AD4B95" w:rsidRDefault="00AD4B95" w:rsidP="00AD4B95">
            <w:pPr>
              <w:spacing w:after="0"/>
              <w:rPr>
                <w:color w:val="000000" w:themeColor="text1"/>
                <w:lang w:val="en-US"/>
              </w:rPr>
            </w:pPr>
            <w:r w:rsidRPr="00AD4B95">
              <w:rPr>
                <w:color w:val="000000" w:themeColor="text1"/>
                <w:lang w:val="en-US"/>
              </w:rPr>
              <w:t>        }</w:t>
            </w:r>
          </w:p>
          <w:p w14:paraId="5F830A30" w14:textId="77777777" w:rsidR="00AD4B95" w:rsidRPr="00AD4B95" w:rsidRDefault="00AD4B95" w:rsidP="00AD4B95">
            <w:pPr>
              <w:spacing w:after="0"/>
              <w:rPr>
                <w:color w:val="000000" w:themeColor="text1"/>
                <w:lang w:val="en-US"/>
              </w:rPr>
            </w:pPr>
            <w:r w:rsidRPr="00AD4B95">
              <w:rPr>
                <w:color w:val="000000" w:themeColor="text1"/>
                <w:lang w:val="en-US"/>
              </w:rPr>
              <w:t>        std::</w:t>
            </w:r>
            <w:proofErr w:type="spellStart"/>
            <w:r w:rsidRPr="00AD4B95">
              <w:rPr>
                <w:color w:val="000000" w:themeColor="text1"/>
                <w:lang w:val="en-US"/>
              </w:rPr>
              <w:t>cout</w:t>
            </w:r>
            <w:proofErr w:type="spellEnd"/>
            <w:r w:rsidRPr="00AD4B95">
              <w:rPr>
                <w:color w:val="000000" w:themeColor="text1"/>
                <w:lang w:val="en-US"/>
              </w:rPr>
              <w:t xml:space="preserve"> &lt;&lt; "Inner try-catch finished" &lt;&lt; std::</w:t>
            </w:r>
            <w:proofErr w:type="spellStart"/>
            <w:r w:rsidRPr="00AD4B95">
              <w:rPr>
                <w:color w:val="000000" w:themeColor="text1"/>
                <w:lang w:val="en-US"/>
              </w:rPr>
              <w:t>endl</w:t>
            </w:r>
            <w:proofErr w:type="spellEnd"/>
            <w:r w:rsidRPr="00AD4B95">
              <w:rPr>
                <w:color w:val="000000" w:themeColor="text1"/>
                <w:lang w:val="en-US"/>
              </w:rPr>
              <w:t>;</w:t>
            </w:r>
          </w:p>
          <w:p w14:paraId="412AB5F8" w14:textId="77777777" w:rsidR="00AD4B95" w:rsidRPr="00AD4B95" w:rsidRDefault="00AD4B95" w:rsidP="00AD4B95">
            <w:pPr>
              <w:spacing w:after="0"/>
              <w:rPr>
                <w:color w:val="000000" w:themeColor="text1"/>
                <w:lang w:val="en-US"/>
              </w:rPr>
            </w:pPr>
            <w:r w:rsidRPr="00AD4B95">
              <w:rPr>
                <w:color w:val="000000" w:themeColor="text1"/>
                <w:lang w:val="en-US"/>
              </w:rPr>
              <w:t>    }</w:t>
            </w:r>
          </w:p>
          <w:p w14:paraId="1E93BF77" w14:textId="77777777" w:rsidR="00AD4B95" w:rsidRPr="00AD4B95" w:rsidRDefault="00AD4B95" w:rsidP="00AD4B95">
            <w:pPr>
              <w:spacing w:after="0"/>
              <w:rPr>
                <w:color w:val="000000" w:themeColor="text1"/>
                <w:lang w:val="en-US"/>
              </w:rPr>
            </w:pPr>
            <w:r w:rsidRPr="00AD4B95">
              <w:rPr>
                <w:color w:val="000000" w:themeColor="text1"/>
                <w:lang w:val="en-US"/>
              </w:rPr>
              <w:t>    </w:t>
            </w:r>
            <w:r w:rsidRPr="00AD4B95">
              <w:rPr>
                <w:b/>
                <w:bCs/>
                <w:color w:val="000000" w:themeColor="text1"/>
                <w:lang w:val="en-US"/>
              </w:rPr>
              <w:t>catch</w:t>
            </w:r>
            <w:r w:rsidRPr="00AD4B95">
              <w:rPr>
                <w:color w:val="000000" w:themeColor="text1"/>
                <w:lang w:val="en-US"/>
              </w:rPr>
              <w:t xml:space="preserve"> (</w:t>
            </w:r>
            <w:r w:rsidRPr="00AD4B95">
              <w:rPr>
                <w:b/>
                <w:bCs/>
                <w:color w:val="000000" w:themeColor="text1"/>
                <w:lang w:val="en-US"/>
              </w:rPr>
              <w:t>const</w:t>
            </w:r>
            <w:r w:rsidRPr="00AD4B95">
              <w:rPr>
                <w:color w:val="000000" w:themeColor="text1"/>
                <w:lang w:val="en-US"/>
              </w:rPr>
              <w:t xml:space="preserve"> </w:t>
            </w:r>
            <w:r w:rsidRPr="00AD4B95">
              <w:rPr>
                <w:b/>
                <w:bCs/>
                <w:color w:val="000000" w:themeColor="text1"/>
                <w:lang w:val="en-US"/>
              </w:rPr>
              <w:t>char</w:t>
            </w:r>
            <w:r w:rsidRPr="00AD4B95">
              <w:rPr>
                <w:color w:val="000000" w:themeColor="text1"/>
                <w:lang w:val="en-US"/>
              </w:rPr>
              <w:t>* error)</w:t>
            </w:r>
          </w:p>
          <w:p w14:paraId="2524FFF0" w14:textId="77777777" w:rsidR="00AD4B95" w:rsidRPr="00AD4B95" w:rsidRDefault="00AD4B95" w:rsidP="00AD4B95">
            <w:pPr>
              <w:spacing w:after="0"/>
              <w:rPr>
                <w:color w:val="000000" w:themeColor="text1"/>
                <w:lang w:val="en-US"/>
              </w:rPr>
            </w:pPr>
            <w:r w:rsidRPr="00AD4B95">
              <w:rPr>
                <w:color w:val="000000" w:themeColor="text1"/>
                <w:lang w:val="en-US"/>
              </w:rPr>
              <w:lastRenderedPageBreak/>
              <w:t>    {</w:t>
            </w:r>
          </w:p>
          <w:p w14:paraId="177B6D83" w14:textId="77777777" w:rsidR="00AD4B95" w:rsidRPr="00AD4B95" w:rsidRDefault="00AD4B95" w:rsidP="00AD4B95">
            <w:pPr>
              <w:spacing w:after="0"/>
              <w:rPr>
                <w:color w:val="000000" w:themeColor="text1"/>
                <w:lang w:val="en-US"/>
              </w:rPr>
            </w:pPr>
            <w:r w:rsidRPr="00AD4B95">
              <w:rPr>
                <w:color w:val="000000" w:themeColor="text1"/>
                <w:lang w:val="en-US"/>
              </w:rPr>
              <w:t>        std::</w:t>
            </w:r>
            <w:proofErr w:type="spellStart"/>
            <w:r w:rsidRPr="00AD4B95">
              <w:rPr>
                <w:color w:val="000000" w:themeColor="text1"/>
                <w:lang w:val="en-US"/>
              </w:rPr>
              <w:t>cout</w:t>
            </w:r>
            <w:proofErr w:type="spellEnd"/>
            <w:r w:rsidRPr="00AD4B95">
              <w:rPr>
                <w:color w:val="000000" w:themeColor="text1"/>
                <w:lang w:val="en-US"/>
              </w:rPr>
              <w:t xml:space="preserve"> &lt;&lt; "External </w:t>
            </w:r>
            <w:proofErr w:type="spellStart"/>
            <w:r w:rsidRPr="00AD4B95">
              <w:rPr>
                <w:color w:val="000000" w:themeColor="text1"/>
                <w:lang w:val="en-US"/>
              </w:rPr>
              <w:t>execption</w:t>
            </w:r>
            <w:proofErr w:type="spellEnd"/>
            <w:r w:rsidRPr="00AD4B95">
              <w:rPr>
                <w:color w:val="000000" w:themeColor="text1"/>
                <w:lang w:val="en-US"/>
              </w:rPr>
              <w:t>: " &lt;&lt; error &lt;&lt; std::</w:t>
            </w:r>
            <w:proofErr w:type="spellStart"/>
            <w:r w:rsidRPr="00AD4B95">
              <w:rPr>
                <w:color w:val="000000" w:themeColor="text1"/>
                <w:lang w:val="en-US"/>
              </w:rPr>
              <w:t>endl</w:t>
            </w:r>
            <w:proofErr w:type="spellEnd"/>
            <w:r w:rsidRPr="00AD4B95">
              <w:rPr>
                <w:color w:val="000000" w:themeColor="text1"/>
                <w:lang w:val="en-US"/>
              </w:rPr>
              <w:t>;</w:t>
            </w:r>
          </w:p>
          <w:p w14:paraId="7524ED77" w14:textId="77777777" w:rsidR="00AD4B95" w:rsidRPr="00AD4B95" w:rsidRDefault="00AD4B95" w:rsidP="00AD4B95">
            <w:pPr>
              <w:spacing w:after="0"/>
              <w:rPr>
                <w:color w:val="000000" w:themeColor="text1"/>
                <w:lang w:val="en-US"/>
              </w:rPr>
            </w:pPr>
            <w:r w:rsidRPr="00AD4B95">
              <w:rPr>
                <w:color w:val="000000" w:themeColor="text1"/>
                <w:lang w:val="en-US"/>
              </w:rPr>
              <w:t>    }</w:t>
            </w:r>
          </w:p>
          <w:p w14:paraId="24B6D4E2" w14:textId="77777777" w:rsidR="00AD4B95" w:rsidRPr="00AD4B95" w:rsidRDefault="00AD4B95" w:rsidP="00AD4B95">
            <w:pPr>
              <w:spacing w:after="0"/>
              <w:rPr>
                <w:color w:val="000000" w:themeColor="text1"/>
                <w:lang w:val="en-US"/>
              </w:rPr>
            </w:pPr>
            <w:r w:rsidRPr="00AD4B95">
              <w:rPr>
                <w:color w:val="000000" w:themeColor="text1"/>
                <w:lang w:val="en-US"/>
              </w:rPr>
              <w:t>    std::</w:t>
            </w:r>
            <w:proofErr w:type="spellStart"/>
            <w:r w:rsidRPr="00AD4B95">
              <w:rPr>
                <w:color w:val="000000" w:themeColor="text1"/>
                <w:lang w:val="en-US"/>
              </w:rPr>
              <w:t>cout</w:t>
            </w:r>
            <w:proofErr w:type="spellEnd"/>
            <w:r w:rsidRPr="00AD4B95">
              <w:rPr>
                <w:color w:val="000000" w:themeColor="text1"/>
                <w:lang w:val="en-US"/>
              </w:rPr>
              <w:t xml:space="preserve"> &lt;&lt; "External try-catch finished" &lt;&lt; std::</w:t>
            </w:r>
            <w:proofErr w:type="spellStart"/>
            <w:r w:rsidRPr="00AD4B95">
              <w:rPr>
                <w:color w:val="000000" w:themeColor="text1"/>
                <w:lang w:val="en-US"/>
              </w:rPr>
              <w:t>endl</w:t>
            </w:r>
            <w:proofErr w:type="spellEnd"/>
            <w:r w:rsidRPr="00AD4B95">
              <w:rPr>
                <w:color w:val="000000" w:themeColor="text1"/>
                <w:lang w:val="en-US"/>
              </w:rPr>
              <w:t>;</w:t>
            </w:r>
          </w:p>
          <w:p w14:paraId="1511B640" w14:textId="77777777" w:rsidR="00AD4B95" w:rsidRPr="00AD4B95" w:rsidRDefault="00AD4B95" w:rsidP="00AD4B95">
            <w:pPr>
              <w:spacing w:after="0"/>
              <w:rPr>
                <w:color w:val="000000" w:themeColor="text1"/>
              </w:rPr>
            </w:pPr>
            <w:r w:rsidRPr="00AD4B95">
              <w:rPr>
                <w:color w:val="000000" w:themeColor="text1"/>
              </w:rPr>
              <w:t>}</w:t>
            </w:r>
          </w:p>
        </w:tc>
      </w:tr>
    </w:tbl>
    <w:p w14:paraId="29699A68" w14:textId="77777777" w:rsidR="00AD4B95" w:rsidRPr="00AD4B95" w:rsidRDefault="00AD4B95" w:rsidP="00AD4B95">
      <w:pPr>
        <w:spacing w:after="0"/>
        <w:rPr>
          <w:color w:val="000000" w:themeColor="text1"/>
        </w:rPr>
      </w:pPr>
      <w:r w:rsidRPr="00AD4B95">
        <w:rPr>
          <w:color w:val="000000" w:themeColor="text1"/>
        </w:rPr>
        <w:lastRenderedPageBreak/>
        <w:t>Здесь функция </w:t>
      </w:r>
      <w:proofErr w:type="spellStart"/>
      <w:r w:rsidRPr="00AD4B95">
        <w:rPr>
          <w:color w:val="000000" w:themeColor="text1"/>
        </w:rPr>
        <w:t>divide</w:t>
      </w:r>
      <w:proofErr w:type="spellEnd"/>
      <w:r w:rsidRPr="00AD4B95">
        <w:rPr>
          <w:color w:val="000000" w:themeColor="text1"/>
        </w:rPr>
        <w:t xml:space="preserve">() вызывается во внутренней конструкции </w:t>
      </w:r>
      <w:proofErr w:type="spellStart"/>
      <w:r w:rsidRPr="00AD4B95">
        <w:rPr>
          <w:color w:val="000000" w:themeColor="text1"/>
        </w:rPr>
        <w:t>try-catch</w:t>
      </w:r>
      <w:proofErr w:type="spellEnd"/>
      <w:r w:rsidRPr="00AD4B95">
        <w:rPr>
          <w:color w:val="000000" w:themeColor="text1"/>
        </w:rPr>
        <w:t xml:space="preserve">. Оператор </w:t>
      </w:r>
      <w:proofErr w:type="spellStart"/>
      <w:r w:rsidRPr="00AD4B95">
        <w:rPr>
          <w:color w:val="000000" w:themeColor="text1"/>
        </w:rPr>
        <w:t>throw</w:t>
      </w:r>
      <w:proofErr w:type="spellEnd"/>
      <w:r w:rsidRPr="00AD4B95">
        <w:rPr>
          <w:color w:val="000000" w:themeColor="text1"/>
        </w:rPr>
        <w:t xml:space="preserve"> генерирует исключение, объект которого представляет строковый литерал - тип </w:t>
      </w:r>
      <w:proofErr w:type="spellStart"/>
      <w:r w:rsidRPr="00AD4B95">
        <w:rPr>
          <w:color w:val="000000" w:themeColor="text1"/>
        </w:rPr>
        <w:t>const</w:t>
      </w:r>
      <w:proofErr w:type="spellEnd"/>
      <w:r w:rsidRPr="00AD4B95">
        <w:rPr>
          <w:color w:val="000000" w:themeColor="text1"/>
        </w:rPr>
        <w:t xml:space="preserve"> </w:t>
      </w:r>
      <w:proofErr w:type="spellStart"/>
      <w:r w:rsidRPr="00AD4B95">
        <w:rPr>
          <w:color w:val="000000" w:themeColor="text1"/>
        </w:rPr>
        <w:t>char</w:t>
      </w:r>
      <w:proofErr w:type="spellEnd"/>
      <w:r w:rsidRPr="00AD4B95">
        <w:rPr>
          <w:color w:val="000000" w:themeColor="text1"/>
        </w:rPr>
        <w:t xml:space="preserve">*. Во вложенной конструкции </w:t>
      </w:r>
      <w:proofErr w:type="spellStart"/>
      <w:r w:rsidRPr="00AD4B95">
        <w:rPr>
          <w:color w:val="000000" w:themeColor="text1"/>
        </w:rPr>
        <w:t>try-catch</w:t>
      </w:r>
      <w:proofErr w:type="spellEnd"/>
      <w:r w:rsidRPr="00AD4B95">
        <w:rPr>
          <w:color w:val="000000" w:themeColor="text1"/>
        </w:rPr>
        <w:t xml:space="preserve"> есть такой блок </w:t>
      </w:r>
      <w:proofErr w:type="spellStart"/>
      <w:r w:rsidRPr="00AD4B95">
        <w:rPr>
          <w:color w:val="000000" w:themeColor="text1"/>
        </w:rPr>
        <w:t>catch</w:t>
      </w:r>
      <w:proofErr w:type="spellEnd"/>
      <w:r w:rsidRPr="00AD4B95">
        <w:rPr>
          <w:color w:val="000000" w:themeColor="text1"/>
        </w:rPr>
        <w:t>, который обрабатывает исключения типа </w:t>
      </w:r>
      <w:proofErr w:type="spellStart"/>
      <w:r w:rsidRPr="00AD4B95">
        <w:rPr>
          <w:color w:val="000000" w:themeColor="text1"/>
        </w:rPr>
        <w:t>const</w:t>
      </w:r>
      <w:proofErr w:type="spellEnd"/>
      <w:r w:rsidRPr="00AD4B95">
        <w:rPr>
          <w:color w:val="000000" w:themeColor="text1"/>
        </w:rPr>
        <w:t xml:space="preserve"> </w:t>
      </w:r>
      <w:proofErr w:type="spellStart"/>
      <w:r w:rsidRPr="00AD4B95">
        <w:rPr>
          <w:color w:val="000000" w:themeColor="text1"/>
        </w:rPr>
        <w:t>chat</w:t>
      </w:r>
      <w:proofErr w:type="spellEnd"/>
      <w:r w:rsidRPr="00AD4B95">
        <w:rPr>
          <w:color w:val="000000" w:themeColor="text1"/>
        </w:rPr>
        <w:t xml:space="preserve">*. И выполнения этого блока </w:t>
      </w:r>
      <w:proofErr w:type="spellStart"/>
      <w:r w:rsidRPr="00AD4B95">
        <w:rPr>
          <w:color w:val="000000" w:themeColor="text1"/>
        </w:rPr>
        <w:t>catch</w:t>
      </w:r>
      <w:proofErr w:type="spellEnd"/>
      <w:r w:rsidRPr="00AD4B95">
        <w:rPr>
          <w:color w:val="000000" w:themeColor="text1"/>
        </w:rPr>
        <w:t xml:space="preserve"> программа продолжает свой обычный ход работы, а блок </w:t>
      </w:r>
      <w:proofErr w:type="spellStart"/>
      <w:r w:rsidRPr="00AD4B95">
        <w:rPr>
          <w:color w:val="000000" w:themeColor="text1"/>
        </w:rPr>
        <w:t>catch</w:t>
      </w:r>
      <w:proofErr w:type="spellEnd"/>
      <w:r w:rsidRPr="00AD4B95">
        <w:rPr>
          <w:color w:val="000000" w:themeColor="text1"/>
        </w:rPr>
        <w:t xml:space="preserve"> во </w:t>
      </w:r>
      <w:proofErr w:type="spellStart"/>
      <w:r w:rsidRPr="00AD4B95">
        <w:rPr>
          <w:color w:val="000000" w:themeColor="text1"/>
        </w:rPr>
        <w:t>внешей</w:t>
      </w:r>
      <w:proofErr w:type="spellEnd"/>
      <w:r w:rsidRPr="00AD4B95">
        <w:rPr>
          <w:color w:val="000000" w:themeColor="text1"/>
        </w:rPr>
        <w:t xml:space="preserve"> конструкции </w:t>
      </w:r>
      <w:proofErr w:type="spellStart"/>
      <w:r w:rsidRPr="00AD4B95">
        <w:rPr>
          <w:color w:val="000000" w:themeColor="text1"/>
        </w:rPr>
        <w:t>try-catch</w:t>
      </w:r>
      <w:proofErr w:type="spellEnd"/>
      <w:r w:rsidRPr="00AD4B95">
        <w:rPr>
          <w:color w:val="000000" w:themeColor="text1"/>
        </w:rPr>
        <w:t xml:space="preserve"> НЕ выполняется. В итоге будет следующий консольный вывод:</w:t>
      </w:r>
    </w:p>
    <w:p w14:paraId="53555FE5" w14:textId="77777777" w:rsidR="00AD4B95" w:rsidRPr="00AD4B95" w:rsidRDefault="00AD4B95" w:rsidP="00AD4B95">
      <w:pPr>
        <w:spacing w:after="0"/>
        <w:rPr>
          <w:color w:val="000000" w:themeColor="text1"/>
        </w:rPr>
      </w:pPr>
      <w:proofErr w:type="spellStart"/>
      <w:r w:rsidRPr="00AD4B95">
        <w:rPr>
          <w:color w:val="000000" w:themeColor="text1"/>
        </w:rPr>
        <w:t>Inner</w:t>
      </w:r>
      <w:proofErr w:type="spellEnd"/>
      <w:r w:rsidRPr="00AD4B95">
        <w:rPr>
          <w:color w:val="000000" w:themeColor="text1"/>
        </w:rPr>
        <w:t xml:space="preserve"> </w:t>
      </w:r>
      <w:proofErr w:type="spellStart"/>
      <w:r w:rsidRPr="00AD4B95">
        <w:rPr>
          <w:color w:val="000000" w:themeColor="text1"/>
        </w:rPr>
        <w:t>execption</w:t>
      </w:r>
      <w:proofErr w:type="spellEnd"/>
      <w:r w:rsidRPr="00AD4B95">
        <w:rPr>
          <w:color w:val="000000" w:themeColor="text1"/>
        </w:rPr>
        <w:t xml:space="preserve">: Division </w:t>
      </w:r>
      <w:proofErr w:type="spellStart"/>
      <w:r w:rsidRPr="00AD4B95">
        <w:rPr>
          <w:color w:val="000000" w:themeColor="text1"/>
        </w:rPr>
        <w:t>by</w:t>
      </w:r>
      <w:proofErr w:type="spellEnd"/>
      <w:r w:rsidRPr="00AD4B95">
        <w:rPr>
          <w:color w:val="000000" w:themeColor="text1"/>
        </w:rPr>
        <w:t xml:space="preserve"> </w:t>
      </w:r>
      <w:proofErr w:type="spellStart"/>
      <w:r w:rsidRPr="00AD4B95">
        <w:rPr>
          <w:color w:val="000000" w:themeColor="text1"/>
        </w:rPr>
        <w:t>zero</w:t>
      </w:r>
      <w:proofErr w:type="spellEnd"/>
    </w:p>
    <w:p w14:paraId="0D4CC569" w14:textId="77777777" w:rsidR="00AD4B95" w:rsidRPr="00AD4B95" w:rsidRDefault="00AD4B95" w:rsidP="00AD4B95">
      <w:pPr>
        <w:spacing w:after="0"/>
        <w:rPr>
          <w:color w:val="000000" w:themeColor="text1"/>
          <w:lang w:val="en-US"/>
        </w:rPr>
      </w:pPr>
      <w:r w:rsidRPr="00AD4B95">
        <w:rPr>
          <w:color w:val="000000" w:themeColor="text1"/>
          <w:lang w:val="en-US"/>
        </w:rPr>
        <w:t>Inner try-catch finished</w:t>
      </w:r>
    </w:p>
    <w:p w14:paraId="553E123A" w14:textId="77777777" w:rsidR="00AD4B95" w:rsidRPr="00AD4B95" w:rsidRDefault="00AD4B95" w:rsidP="00AD4B95">
      <w:pPr>
        <w:spacing w:after="0"/>
        <w:rPr>
          <w:color w:val="000000" w:themeColor="text1"/>
          <w:lang w:val="en-US"/>
        </w:rPr>
      </w:pPr>
      <w:r w:rsidRPr="00AD4B95">
        <w:rPr>
          <w:color w:val="000000" w:themeColor="text1"/>
          <w:lang w:val="en-US"/>
        </w:rPr>
        <w:t>External try-catch finished</w:t>
      </w:r>
    </w:p>
    <w:p w14:paraId="494E270B" w14:textId="77777777" w:rsidR="00AD4B95" w:rsidRPr="00AD4B95" w:rsidRDefault="00AD4B95" w:rsidP="00AD4B95">
      <w:pPr>
        <w:spacing w:after="0"/>
        <w:rPr>
          <w:color w:val="000000" w:themeColor="text1"/>
        </w:rPr>
      </w:pPr>
      <w:r w:rsidRPr="00AD4B95">
        <w:rPr>
          <w:color w:val="000000" w:themeColor="text1"/>
        </w:rPr>
        <w:t xml:space="preserve">Теперь возьмем другую ситуацию - во вложенной конструкции </w:t>
      </w:r>
      <w:proofErr w:type="spellStart"/>
      <w:r w:rsidRPr="00AD4B95">
        <w:rPr>
          <w:color w:val="000000" w:themeColor="text1"/>
        </w:rPr>
        <w:t>try-catch</w:t>
      </w:r>
      <w:proofErr w:type="spellEnd"/>
      <w:r w:rsidRPr="00AD4B95">
        <w:rPr>
          <w:color w:val="000000" w:themeColor="text1"/>
        </w:rPr>
        <w:t xml:space="preserve"> нет нужного блока </w:t>
      </w:r>
      <w:proofErr w:type="spellStart"/>
      <w:r w:rsidRPr="00AD4B95">
        <w:rPr>
          <w:color w:val="000000" w:themeColor="text1"/>
        </w:rPr>
        <w:t>catch</w:t>
      </w:r>
      <w:proofErr w:type="spellEnd"/>
      <w:r w:rsidRPr="00AD4B95">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AD4B95" w:rsidRPr="00AD4B95" w14:paraId="5A4B003E" w14:textId="77777777" w:rsidTr="00AD4B95">
        <w:trPr>
          <w:tblCellSpacing w:w="0" w:type="dxa"/>
        </w:trPr>
        <w:tc>
          <w:tcPr>
            <w:tcW w:w="6" w:type="dxa"/>
            <w:tcBorders>
              <w:top w:val="nil"/>
              <w:left w:val="nil"/>
              <w:bottom w:val="nil"/>
              <w:right w:val="single" w:sz="24" w:space="0" w:color="00B050"/>
            </w:tcBorders>
            <w:vAlign w:val="bottom"/>
            <w:hideMark/>
          </w:tcPr>
          <w:p w14:paraId="563CA105" w14:textId="77777777" w:rsidR="00AD4B95" w:rsidRPr="00AD4B95" w:rsidRDefault="00AD4B95" w:rsidP="00AD4B95">
            <w:pPr>
              <w:spacing w:after="0"/>
              <w:rPr>
                <w:color w:val="000000" w:themeColor="text1"/>
              </w:rPr>
            </w:pPr>
            <w:r w:rsidRPr="00AD4B95">
              <w:rPr>
                <w:color w:val="000000" w:themeColor="text1"/>
              </w:rPr>
              <w:t>1</w:t>
            </w:r>
          </w:p>
          <w:p w14:paraId="6EFA165A" w14:textId="77777777" w:rsidR="00AD4B95" w:rsidRPr="00AD4B95" w:rsidRDefault="00AD4B95" w:rsidP="00AD4B95">
            <w:pPr>
              <w:spacing w:after="0"/>
              <w:rPr>
                <w:color w:val="000000" w:themeColor="text1"/>
              </w:rPr>
            </w:pPr>
            <w:r w:rsidRPr="00AD4B95">
              <w:rPr>
                <w:color w:val="000000" w:themeColor="text1"/>
              </w:rPr>
              <w:t>2</w:t>
            </w:r>
          </w:p>
          <w:p w14:paraId="0B387D39" w14:textId="77777777" w:rsidR="00AD4B95" w:rsidRPr="00AD4B95" w:rsidRDefault="00AD4B95" w:rsidP="00AD4B95">
            <w:pPr>
              <w:spacing w:after="0"/>
              <w:rPr>
                <w:color w:val="000000" w:themeColor="text1"/>
              </w:rPr>
            </w:pPr>
            <w:r w:rsidRPr="00AD4B95">
              <w:rPr>
                <w:color w:val="000000" w:themeColor="text1"/>
              </w:rPr>
              <w:t>3</w:t>
            </w:r>
          </w:p>
          <w:p w14:paraId="1128B75F" w14:textId="77777777" w:rsidR="00AD4B95" w:rsidRPr="00AD4B95" w:rsidRDefault="00AD4B95" w:rsidP="00AD4B95">
            <w:pPr>
              <w:spacing w:after="0"/>
              <w:rPr>
                <w:color w:val="000000" w:themeColor="text1"/>
              </w:rPr>
            </w:pPr>
            <w:r w:rsidRPr="00AD4B95">
              <w:rPr>
                <w:color w:val="000000" w:themeColor="text1"/>
              </w:rPr>
              <w:t>4</w:t>
            </w:r>
          </w:p>
          <w:p w14:paraId="620F6BCF" w14:textId="77777777" w:rsidR="00AD4B95" w:rsidRPr="00AD4B95" w:rsidRDefault="00AD4B95" w:rsidP="00AD4B95">
            <w:pPr>
              <w:spacing w:after="0"/>
              <w:rPr>
                <w:color w:val="000000" w:themeColor="text1"/>
              </w:rPr>
            </w:pPr>
            <w:r w:rsidRPr="00AD4B95">
              <w:rPr>
                <w:color w:val="000000" w:themeColor="text1"/>
              </w:rPr>
              <w:t>5</w:t>
            </w:r>
          </w:p>
          <w:p w14:paraId="04A7DC2A" w14:textId="77777777" w:rsidR="00AD4B95" w:rsidRPr="00AD4B95" w:rsidRDefault="00AD4B95" w:rsidP="00AD4B95">
            <w:pPr>
              <w:spacing w:after="0"/>
              <w:rPr>
                <w:color w:val="000000" w:themeColor="text1"/>
              </w:rPr>
            </w:pPr>
            <w:r w:rsidRPr="00AD4B95">
              <w:rPr>
                <w:color w:val="000000" w:themeColor="text1"/>
              </w:rPr>
              <w:t>6</w:t>
            </w:r>
          </w:p>
          <w:p w14:paraId="36B5E351" w14:textId="77777777" w:rsidR="00AD4B95" w:rsidRPr="00AD4B95" w:rsidRDefault="00AD4B95" w:rsidP="00AD4B95">
            <w:pPr>
              <w:spacing w:after="0"/>
              <w:rPr>
                <w:color w:val="000000" w:themeColor="text1"/>
              </w:rPr>
            </w:pPr>
            <w:r w:rsidRPr="00AD4B95">
              <w:rPr>
                <w:color w:val="000000" w:themeColor="text1"/>
              </w:rPr>
              <w:t>7</w:t>
            </w:r>
          </w:p>
          <w:p w14:paraId="7ADE6CC5" w14:textId="77777777" w:rsidR="00AD4B95" w:rsidRPr="00AD4B95" w:rsidRDefault="00AD4B95" w:rsidP="00AD4B95">
            <w:pPr>
              <w:spacing w:after="0"/>
              <w:rPr>
                <w:color w:val="000000" w:themeColor="text1"/>
              </w:rPr>
            </w:pPr>
            <w:r w:rsidRPr="00AD4B95">
              <w:rPr>
                <w:color w:val="000000" w:themeColor="text1"/>
              </w:rPr>
              <w:t>8</w:t>
            </w:r>
          </w:p>
          <w:p w14:paraId="41FFB34F" w14:textId="77777777" w:rsidR="00AD4B95" w:rsidRPr="00AD4B95" w:rsidRDefault="00AD4B95" w:rsidP="00AD4B95">
            <w:pPr>
              <w:spacing w:after="0"/>
              <w:rPr>
                <w:color w:val="000000" w:themeColor="text1"/>
              </w:rPr>
            </w:pPr>
            <w:r w:rsidRPr="00AD4B95">
              <w:rPr>
                <w:color w:val="000000" w:themeColor="text1"/>
              </w:rPr>
              <w:t>9</w:t>
            </w:r>
          </w:p>
          <w:p w14:paraId="098EAD5A" w14:textId="77777777" w:rsidR="00AD4B95" w:rsidRPr="00AD4B95" w:rsidRDefault="00AD4B95" w:rsidP="00AD4B95">
            <w:pPr>
              <w:spacing w:after="0"/>
              <w:rPr>
                <w:color w:val="000000" w:themeColor="text1"/>
              </w:rPr>
            </w:pPr>
            <w:r w:rsidRPr="00AD4B95">
              <w:rPr>
                <w:color w:val="000000" w:themeColor="text1"/>
              </w:rPr>
              <w:t>10</w:t>
            </w:r>
          </w:p>
          <w:p w14:paraId="419D0C65" w14:textId="77777777" w:rsidR="00AD4B95" w:rsidRPr="00AD4B95" w:rsidRDefault="00AD4B95" w:rsidP="00AD4B95">
            <w:pPr>
              <w:spacing w:after="0"/>
              <w:rPr>
                <w:color w:val="000000" w:themeColor="text1"/>
              </w:rPr>
            </w:pPr>
            <w:r w:rsidRPr="00AD4B95">
              <w:rPr>
                <w:color w:val="000000" w:themeColor="text1"/>
              </w:rPr>
              <w:t>11</w:t>
            </w:r>
          </w:p>
          <w:p w14:paraId="40F14918" w14:textId="77777777" w:rsidR="00AD4B95" w:rsidRPr="00AD4B95" w:rsidRDefault="00AD4B95" w:rsidP="00AD4B95">
            <w:pPr>
              <w:spacing w:after="0"/>
              <w:rPr>
                <w:color w:val="000000" w:themeColor="text1"/>
              </w:rPr>
            </w:pPr>
            <w:r w:rsidRPr="00AD4B95">
              <w:rPr>
                <w:color w:val="000000" w:themeColor="text1"/>
              </w:rPr>
              <w:t>12</w:t>
            </w:r>
          </w:p>
          <w:p w14:paraId="038E05B9" w14:textId="77777777" w:rsidR="00AD4B95" w:rsidRPr="00AD4B95" w:rsidRDefault="00AD4B95" w:rsidP="00AD4B95">
            <w:pPr>
              <w:spacing w:after="0"/>
              <w:rPr>
                <w:color w:val="000000" w:themeColor="text1"/>
              </w:rPr>
            </w:pPr>
            <w:r w:rsidRPr="00AD4B95">
              <w:rPr>
                <w:color w:val="000000" w:themeColor="text1"/>
              </w:rPr>
              <w:t>13</w:t>
            </w:r>
          </w:p>
          <w:p w14:paraId="7A7E422D" w14:textId="77777777" w:rsidR="00AD4B95" w:rsidRPr="00AD4B95" w:rsidRDefault="00AD4B95" w:rsidP="00AD4B95">
            <w:pPr>
              <w:spacing w:after="0"/>
              <w:rPr>
                <w:color w:val="000000" w:themeColor="text1"/>
              </w:rPr>
            </w:pPr>
            <w:r w:rsidRPr="00AD4B95">
              <w:rPr>
                <w:color w:val="000000" w:themeColor="text1"/>
              </w:rPr>
              <w:t>14</w:t>
            </w:r>
          </w:p>
          <w:p w14:paraId="58BDAC7C" w14:textId="77777777" w:rsidR="00AD4B95" w:rsidRPr="00AD4B95" w:rsidRDefault="00AD4B95" w:rsidP="00AD4B95">
            <w:pPr>
              <w:spacing w:after="0"/>
              <w:rPr>
                <w:color w:val="000000" w:themeColor="text1"/>
              </w:rPr>
            </w:pPr>
            <w:r w:rsidRPr="00AD4B95">
              <w:rPr>
                <w:color w:val="000000" w:themeColor="text1"/>
              </w:rPr>
              <w:t>15</w:t>
            </w:r>
          </w:p>
          <w:p w14:paraId="7F8EFFDD" w14:textId="77777777" w:rsidR="00AD4B95" w:rsidRPr="00AD4B95" w:rsidRDefault="00AD4B95" w:rsidP="00AD4B95">
            <w:pPr>
              <w:spacing w:after="0"/>
              <w:rPr>
                <w:color w:val="000000" w:themeColor="text1"/>
              </w:rPr>
            </w:pPr>
            <w:r w:rsidRPr="00AD4B95">
              <w:rPr>
                <w:color w:val="000000" w:themeColor="text1"/>
              </w:rPr>
              <w:t>16</w:t>
            </w:r>
          </w:p>
          <w:p w14:paraId="2BFAB3ED" w14:textId="77777777" w:rsidR="00AD4B95" w:rsidRPr="00AD4B95" w:rsidRDefault="00AD4B95" w:rsidP="00AD4B95">
            <w:pPr>
              <w:spacing w:after="0"/>
              <w:rPr>
                <w:color w:val="000000" w:themeColor="text1"/>
              </w:rPr>
            </w:pPr>
            <w:r w:rsidRPr="00AD4B95">
              <w:rPr>
                <w:color w:val="000000" w:themeColor="text1"/>
              </w:rPr>
              <w:t>17</w:t>
            </w:r>
          </w:p>
          <w:p w14:paraId="4BD561A4" w14:textId="77777777" w:rsidR="00AD4B95" w:rsidRPr="00AD4B95" w:rsidRDefault="00AD4B95" w:rsidP="00AD4B95">
            <w:pPr>
              <w:spacing w:after="0"/>
              <w:rPr>
                <w:color w:val="000000" w:themeColor="text1"/>
              </w:rPr>
            </w:pPr>
            <w:r w:rsidRPr="00AD4B95">
              <w:rPr>
                <w:color w:val="000000" w:themeColor="text1"/>
              </w:rPr>
              <w:t>18</w:t>
            </w:r>
          </w:p>
          <w:p w14:paraId="540FA28C" w14:textId="77777777" w:rsidR="00AD4B95" w:rsidRPr="00AD4B95" w:rsidRDefault="00AD4B95" w:rsidP="00AD4B95">
            <w:pPr>
              <w:spacing w:after="0"/>
              <w:rPr>
                <w:color w:val="000000" w:themeColor="text1"/>
              </w:rPr>
            </w:pPr>
            <w:r w:rsidRPr="00AD4B95">
              <w:rPr>
                <w:color w:val="000000" w:themeColor="text1"/>
              </w:rPr>
              <w:t>19</w:t>
            </w:r>
          </w:p>
          <w:p w14:paraId="76DBCA1E" w14:textId="77777777" w:rsidR="00AD4B95" w:rsidRPr="00AD4B95" w:rsidRDefault="00AD4B95" w:rsidP="00AD4B95">
            <w:pPr>
              <w:spacing w:after="0"/>
              <w:rPr>
                <w:color w:val="000000" w:themeColor="text1"/>
              </w:rPr>
            </w:pPr>
            <w:r w:rsidRPr="00AD4B95">
              <w:rPr>
                <w:color w:val="000000" w:themeColor="text1"/>
              </w:rPr>
              <w:t>20</w:t>
            </w:r>
          </w:p>
          <w:p w14:paraId="68E5EB5D" w14:textId="77777777" w:rsidR="00AD4B95" w:rsidRPr="00AD4B95" w:rsidRDefault="00AD4B95" w:rsidP="00AD4B95">
            <w:pPr>
              <w:spacing w:after="0"/>
              <w:rPr>
                <w:color w:val="000000" w:themeColor="text1"/>
              </w:rPr>
            </w:pPr>
            <w:r w:rsidRPr="00AD4B95">
              <w:rPr>
                <w:color w:val="000000" w:themeColor="text1"/>
              </w:rPr>
              <w:t>21</w:t>
            </w:r>
          </w:p>
          <w:p w14:paraId="57834266" w14:textId="77777777" w:rsidR="00AD4B95" w:rsidRPr="00AD4B95" w:rsidRDefault="00AD4B95" w:rsidP="00AD4B95">
            <w:pPr>
              <w:spacing w:after="0"/>
              <w:rPr>
                <w:color w:val="000000" w:themeColor="text1"/>
              </w:rPr>
            </w:pPr>
            <w:r w:rsidRPr="00AD4B95">
              <w:rPr>
                <w:color w:val="000000" w:themeColor="text1"/>
              </w:rPr>
              <w:t>22</w:t>
            </w:r>
          </w:p>
          <w:p w14:paraId="6197274F" w14:textId="77777777" w:rsidR="00AD4B95" w:rsidRPr="00AD4B95" w:rsidRDefault="00AD4B95" w:rsidP="00AD4B95">
            <w:pPr>
              <w:spacing w:after="0"/>
              <w:rPr>
                <w:color w:val="000000" w:themeColor="text1"/>
              </w:rPr>
            </w:pPr>
            <w:r w:rsidRPr="00AD4B95">
              <w:rPr>
                <w:color w:val="000000" w:themeColor="text1"/>
              </w:rPr>
              <w:t>23</w:t>
            </w:r>
          </w:p>
          <w:p w14:paraId="7ECBDCE2" w14:textId="77777777" w:rsidR="00AD4B95" w:rsidRPr="00AD4B95" w:rsidRDefault="00AD4B95" w:rsidP="00AD4B95">
            <w:pPr>
              <w:spacing w:after="0"/>
              <w:rPr>
                <w:color w:val="000000" w:themeColor="text1"/>
              </w:rPr>
            </w:pPr>
            <w:r w:rsidRPr="00AD4B95">
              <w:rPr>
                <w:color w:val="000000" w:themeColor="text1"/>
              </w:rPr>
              <w:t>24</w:t>
            </w:r>
          </w:p>
          <w:p w14:paraId="6DE5CC79" w14:textId="77777777" w:rsidR="00AD4B95" w:rsidRPr="00AD4B95" w:rsidRDefault="00AD4B95" w:rsidP="00AD4B95">
            <w:pPr>
              <w:spacing w:after="0"/>
              <w:rPr>
                <w:color w:val="000000" w:themeColor="text1"/>
              </w:rPr>
            </w:pPr>
            <w:r w:rsidRPr="00AD4B95">
              <w:rPr>
                <w:color w:val="000000" w:themeColor="text1"/>
              </w:rPr>
              <w:t>25</w:t>
            </w:r>
          </w:p>
          <w:p w14:paraId="23E24042" w14:textId="77777777" w:rsidR="00AD4B95" w:rsidRPr="00AD4B95" w:rsidRDefault="00AD4B95" w:rsidP="00AD4B95">
            <w:pPr>
              <w:spacing w:after="0"/>
              <w:rPr>
                <w:color w:val="000000" w:themeColor="text1"/>
              </w:rPr>
            </w:pPr>
            <w:r w:rsidRPr="00AD4B95">
              <w:rPr>
                <w:color w:val="000000" w:themeColor="text1"/>
              </w:rPr>
              <w:t>26</w:t>
            </w:r>
          </w:p>
          <w:p w14:paraId="39C7F905" w14:textId="77777777" w:rsidR="00AD4B95" w:rsidRPr="00AD4B95" w:rsidRDefault="00AD4B95" w:rsidP="00AD4B95">
            <w:pPr>
              <w:spacing w:after="0"/>
              <w:rPr>
                <w:color w:val="000000" w:themeColor="text1"/>
              </w:rPr>
            </w:pPr>
            <w:r w:rsidRPr="00AD4B95">
              <w:rPr>
                <w:color w:val="000000" w:themeColor="text1"/>
              </w:rPr>
              <w:t>27</w:t>
            </w:r>
          </w:p>
          <w:p w14:paraId="47A914E0" w14:textId="77777777" w:rsidR="00AD4B95" w:rsidRPr="00AD4B95" w:rsidRDefault="00AD4B95" w:rsidP="00AD4B95">
            <w:pPr>
              <w:spacing w:after="0"/>
              <w:rPr>
                <w:color w:val="000000" w:themeColor="text1"/>
              </w:rPr>
            </w:pPr>
            <w:r w:rsidRPr="00AD4B95">
              <w:rPr>
                <w:color w:val="000000" w:themeColor="text1"/>
              </w:rPr>
              <w:t>28</w:t>
            </w:r>
          </w:p>
          <w:p w14:paraId="3C92A9F8" w14:textId="77777777" w:rsidR="00AD4B95" w:rsidRPr="00AD4B95" w:rsidRDefault="00AD4B95" w:rsidP="00AD4B95">
            <w:pPr>
              <w:spacing w:after="0"/>
              <w:rPr>
                <w:color w:val="000000" w:themeColor="text1"/>
              </w:rPr>
            </w:pPr>
            <w:r w:rsidRPr="00AD4B95">
              <w:rPr>
                <w:color w:val="000000" w:themeColor="text1"/>
              </w:rPr>
              <w:t>29</w:t>
            </w:r>
          </w:p>
          <w:p w14:paraId="618F6BB4" w14:textId="77777777" w:rsidR="00AD4B95" w:rsidRPr="00AD4B95" w:rsidRDefault="00AD4B95" w:rsidP="00AD4B95">
            <w:pPr>
              <w:spacing w:after="0"/>
              <w:rPr>
                <w:color w:val="000000" w:themeColor="text1"/>
              </w:rPr>
            </w:pPr>
            <w:r w:rsidRPr="00AD4B95">
              <w:rPr>
                <w:color w:val="000000" w:themeColor="text1"/>
              </w:rPr>
              <w:t>30</w:t>
            </w:r>
          </w:p>
          <w:p w14:paraId="5623C5B6" w14:textId="77777777" w:rsidR="00AD4B95" w:rsidRPr="00AD4B95" w:rsidRDefault="00AD4B95" w:rsidP="00AD4B95">
            <w:pPr>
              <w:spacing w:after="0"/>
              <w:rPr>
                <w:color w:val="000000" w:themeColor="text1"/>
              </w:rPr>
            </w:pPr>
            <w:r w:rsidRPr="00AD4B95">
              <w:rPr>
                <w:color w:val="000000" w:themeColor="text1"/>
              </w:rPr>
              <w:t>31</w:t>
            </w:r>
          </w:p>
          <w:p w14:paraId="3564B17B" w14:textId="77777777" w:rsidR="00AD4B95" w:rsidRPr="00AD4B95" w:rsidRDefault="00AD4B95" w:rsidP="00AD4B95">
            <w:pPr>
              <w:spacing w:after="0"/>
              <w:rPr>
                <w:color w:val="000000" w:themeColor="text1"/>
              </w:rPr>
            </w:pPr>
            <w:r w:rsidRPr="00AD4B95">
              <w:rPr>
                <w:color w:val="000000" w:themeColor="text1"/>
              </w:rPr>
              <w:t>32</w:t>
            </w:r>
          </w:p>
        </w:tc>
        <w:tc>
          <w:tcPr>
            <w:tcW w:w="10833" w:type="dxa"/>
            <w:tcBorders>
              <w:top w:val="nil"/>
              <w:left w:val="nil"/>
              <w:bottom w:val="nil"/>
              <w:right w:val="nil"/>
            </w:tcBorders>
            <w:vAlign w:val="bottom"/>
            <w:hideMark/>
          </w:tcPr>
          <w:p w14:paraId="72F997C5" w14:textId="77777777" w:rsidR="00AD4B95" w:rsidRPr="00AD4B95" w:rsidRDefault="00AD4B95" w:rsidP="00AD4B95">
            <w:pPr>
              <w:spacing w:after="0"/>
              <w:rPr>
                <w:color w:val="000000" w:themeColor="text1"/>
                <w:lang w:val="en-US"/>
              </w:rPr>
            </w:pPr>
            <w:r w:rsidRPr="00AD4B95">
              <w:rPr>
                <w:color w:val="000000" w:themeColor="text1"/>
                <w:lang w:val="en-US"/>
              </w:rPr>
              <w:t>#include &lt;iostream&gt;</w:t>
            </w:r>
          </w:p>
          <w:p w14:paraId="6C404378" w14:textId="77777777" w:rsidR="00AD4B95" w:rsidRPr="00AD4B95" w:rsidRDefault="00AD4B95" w:rsidP="00AD4B95">
            <w:pPr>
              <w:spacing w:after="0"/>
              <w:rPr>
                <w:color w:val="000000" w:themeColor="text1"/>
                <w:lang w:val="en-US"/>
              </w:rPr>
            </w:pPr>
            <w:r w:rsidRPr="00AD4B95">
              <w:rPr>
                <w:color w:val="000000" w:themeColor="text1"/>
                <w:lang w:val="en-US"/>
              </w:rPr>
              <w:t> </w:t>
            </w:r>
          </w:p>
          <w:p w14:paraId="786949CD" w14:textId="77777777" w:rsidR="00AD4B95" w:rsidRPr="00AD4B95" w:rsidRDefault="00AD4B95" w:rsidP="00AD4B95">
            <w:pPr>
              <w:spacing w:after="0"/>
              <w:rPr>
                <w:color w:val="000000" w:themeColor="text1"/>
                <w:lang w:val="en-US"/>
              </w:rPr>
            </w:pPr>
            <w:r w:rsidRPr="00AD4B95">
              <w:rPr>
                <w:b/>
                <w:bCs/>
                <w:color w:val="000000" w:themeColor="text1"/>
                <w:lang w:val="en-US"/>
              </w:rPr>
              <w:t>double</w:t>
            </w:r>
            <w:r w:rsidRPr="00AD4B95">
              <w:rPr>
                <w:color w:val="000000" w:themeColor="text1"/>
                <w:lang w:val="en-US"/>
              </w:rPr>
              <w:t xml:space="preserve"> divide(</w:t>
            </w:r>
            <w:r w:rsidRPr="00AD4B95">
              <w:rPr>
                <w:b/>
                <w:bCs/>
                <w:color w:val="000000" w:themeColor="text1"/>
                <w:lang w:val="en-US"/>
              </w:rPr>
              <w:t>int</w:t>
            </w:r>
            <w:r w:rsidRPr="00AD4B95">
              <w:rPr>
                <w:color w:val="000000" w:themeColor="text1"/>
                <w:lang w:val="en-US"/>
              </w:rPr>
              <w:t xml:space="preserve"> a, </w:t>
            </w:r>
            <w:r w:rsidRPr="00AD4B95">
              <w:rPr>
                <w:b/>
                <w:bCs/>
                <w:color w:val="000000" w:themeColor="text1"/>
                <w:lang w:val="en-US"/>
              </w:rPr>
              <w:t>int</w:t>
            </w:r>
            <w:r w:rsidRPr="00AD4B95">
              <w:rPr>
                <w:color w:val="000000" w:themeColor="text1"/>
                <w:lang w:val="en-US"/>
              </w:rPr>
              <w:t xml:space="preserve"> b)</w:t>
            </w:r>
          </w:p>
          <w:p w14:paraId="7A413D5F" w14:textId="77777777" w:rsidR="00AD4B95" w:rsidRPr="00AD4B95" w:rsidRDefault="00AD4B95" w:rsidP="00AD4B95">
            <w:pPr>
              <w:spacing w:after="0"/>
              <w:rPr>
                <w:color w:val="000000" w:themeColor="text1"/>
                <w:lang w:val="en-US"/>
              </w:rPr>
            </w:pPr>
            <w:r w:rsidRPr="00AD4B95">
              <w:rPr>
                <w:color w:val="000000" w:themeColor="text1"/>
                <w:lang w:val="en-US"/>
              </w:rPr>
              <w:t>{</w:t>
            </w:r>
          </w:p>
          <w:p w14:paraId="33DC681D" w14:textId="77777777" w:rsidR="00AD4B95" w:rsidRPr="00AD4B95" w:rsidRDefault="00AD4B95" w:rsidP="00AD4B95">
            <w:pPr>
              <w:spacing w:after="0"/>
              <w:rPr>
                <w:color w:val="000000" w:themeColor="text1"/>
                <w:lang w:val="en-US"/>
              </w:rPr>
            </w:pPr>
            <w:r w:rsidRPr="00AD4B95">
              <w:rPr>
                <w:color w:val="000000" w:themeColor="text1"/>
                <w:lang w:val="en-US"/>
              </w:rPr>
              <w:t>    </w:t>
            </w:r>
            <w:r w:rsidRPr="00AD4B95">
              <w:rPr>
                <w:b/>
                <w:bCs/>
                <w:color w:val="000000" w:themeColor="text1"/>
                <w:lang w:val="en-US"/>
              </w:rPr>
              <w:t>if</w:t>
            </w:r>
            <w:r w:rsidRPr="00AD4B95">
              <w:rPr>
                <w:color w:val="000000" w:themeColor="text1"/>
                <w:lang w:val="en-US"/>
              </w:rPr>
              <w:t xml:space="preserve">(!b)  // </w:t>
            </w:r>
            <w:r w:rsidRPr="00AD4B95">
              <w:rPr>
                <w:color w:val="000000" w:themeColor="text1"/>
              </w:rPr>
              <w:t>если</w:t>
            </w:r>
            <w:r w:rsidRPr="00AD4B95">
              <w:rPr>
                <w:color w:val="000000" w:themeColor="text1"/>
                <w:lang w:val="en-US"/>
              </w:rPr>
              <w:t xml:space="preserve"> b == 0</w:t>
            </w:r>
          </w:p>
          <w:p w14:paraId="2992EB17" w14:textId="77777777" w:rsidR="00AD4B95" w:rsidRPr="00AD4B95" w:rsidRDefault="00AD4B95" w:rsidP="00AD4B95">
            <w:pPr>
              <w:spacing w:after="0"/>
              <w:rPr>
                <w:color w:val="000000" w:themeColor="text1"/>
                <w:lang w:val="en-US"/>
              </w:rPr>
            </w:pPr>
            <w:r w:rsidRPr="00AD4B95">
              <w:rPr>
                <w:color w:val="000000" w:themeColor="text1"/>
                <w:lang w:val="en-US"/>
              </w:rPr>
              <w:t>    {</w:t>
            </w:r>
          </w:p>
          <w:p w14:paraId="0451A0EF" w14:textId="77777777" w:rsidR="00AD4B95" w:rsidRPr="00AD4B95" w:rsidRDefault="00AD4B95" w:rsidP="00AD4B95">
            <w:pPr>
              <w:spacing w:after="0"/>
              <w:rPr>
                <w:color w:val="000000" w:themeColor="text1"/>
                <w:lang w:val="en-US"/>
              </w:rPr>
            </w:pPr>
            <w:r w:rsidRPr="00AD4B95">
              <w:rPr>
                <w:color w:val="000000" w:themeColor="text1"/>
                <w:lang w:val="en-US"/>
              </w:rPr>
              <w:t>        </w:t>
            </w:r>
            <w:r w:rsidRPr="00AD4B95">
              <w:rPr>
                <w:b/>
                <w:bCs/>
                <w:color w:val="000000" w:themeColor="text1"/>
                <w:lang w:val="en-US"/>
              </w:rPr>
              <w:t>throw</w:t>
            </w:r>
            <w:r w:rsidRPr="00AD4B95">
              <w:rPr>
                <w:color w:val="000000" w:themeColor="text1"/>
                <w:lang w:val="en-US"/>
              </w:rPr>
              <w:t xml:space="preserve"> "Division by zero";</w:t>
            </w:r>
          </w:p>
          <w:p w14:paraId="4A97A08E" w14:textId="77777777" w:rsidR="00AD4B95" w:rsidRPr="00AD4B95" w:rsidRDefault="00AD4B95" w:rsidP="00AD4B95">
            <w:pPr>
              <w:spacing w:after="0"/>
              <w:rPr>
                <w:color w:val="000000" w:themeColor="text1"/>
                <w:lang w:val="en-US"/>
              </w:rPr>
            </w:pPr>
            <w:r w:rsidRPr="00AD4B95">
              <w:rPr>
                <w:color w:val="000000" w:themeColor="text1"/>
                <w:lang w:val="en-US"/>
              </w:rPr>
              <w:t>    }</w:t>
            </w:r>
          </w:p>
          <w:p w14:paraId="35F7361D" w14:textId="77777777" w:rsidR="00AD4B95" w:rsidRPr="00AD4B95" w:rsidRDefault="00AD4B95" w:rsidP="00AD4B95">
            <w:pPr>
              <w:spacing w:after="0"/>
              <w:rPr>
                <w:color w:val="000000" w:themeColor="text1"/>
                <w:lang w:val="en-US"/>
              </w:rPr>
            </w:pPr>
            <w:r w:rsidRPr="00AD4B95">
              <w:rPr>
                <w:color w:val="000000" w:themeColor="text1"/>
                <w:lang w:val="en-US"/>
              </w:rPr>
              <w:t>    </w:t>
            </w:r>
            <w:r w:rsidRPr="00AD4B95">
              <w:rPr>
                <w:b/>
                <w:bCs/>
                <w:color w:val="000000" w:themeColor="text1"/>
                <w:lang w:val="en-US"/>
              </w:rPr>
              <w:t>return</w:t>
            </w:r>
            <w:r w:rsidRPr="00AD4B95">
              <w:rPr>
                <w:color w:val="000000" w:themeColor="text1"/>
                <w:lang w:val="en-US"/>
              </w:rPr>
              <w:t xml:space="preserve"> a / b;</w:t>
            </w:r>
          </w:p>
          <w:p w14:paraId="67E3B7CC" w14:textId="77777777" w:rsidR="00AD4B95" w:rsidRPr="00AD4B95" w:rsidRDefault="00AD4B95" w:rsidP="00AD4B95">
            <w:pPr>
              <w:spacing w:after="0"/>
              <w:rPr>
                <w:color w:val="000000" w:themeColor="text1"/>
                <w:lang w:val="en-US"/>
              </w:rPr>
            </w:pPr>
            <w:r w:rsidRPr="00AD4B95">
              <w:rPr>
                <w:color w:val="000000" w:themeColor="text1"/>
                <w:lang w:val="en-US"/>
              </w:rPr>
              <w:t>}</w:t>
            </w:r>
          </w:p>
          <w:p w14:paraId="260EEEF8" w14:textId="77777777" w:rsidR="00AD4B95" w:rsidRPr="00AD4B95" w:rsidRDefault="00AD4B95" w:rsidP="00AD4B95">
            <w:pPr>
              <w:spacing w:after="0"/>
              <w:rPr>
                <w:color w:val="000000" w:themeColor="text1"/>
                <w:lang w:val="en-US"/>
              </w:rPr>
            </w:pPr>
            <w:r w:rsidRPr="00AD4B95">
              <w:rPr>
                <w:b/>
                <w:bCs/>
                <w:color w:val="000000" w:themeColor="text1"/>
                <w:lang w:val="en-US"/>
              </w:rPr>
              <w:t>int</w:t>
            </w:r>
            <w:r w:rsidRPr="00AD4B95">
              <w:rPr>
                <w:color w:val="000000" w:themeColor="text1"/>
                <w:lang w:val="en-US"/>
              </w:rPr>
              <w:t xml:space="preserve"> main()</w:t>
            </w:r>
          </w:p>
          <w:p w14:paraId="25F25C1D" w14:textId="77777777" w:rsidR="00AD4B95" w:rsidRPr="00AD4B95" w:rsidRDefault="00AD4B95" w:rsidP="00AD4B95">
            <w:pPr>
              <w:spacing w:after="0"/>
              <w:rPr>
                <w:color w:val="000000" w:themeColor="text1"/>
                <w:lang w:val="en-US"/>
              </w:rPr>
            </w:pPr>
            <w:r w:rsidRPr="00AD4B95">
              <w:rPr>
                <w:color w:val="000000" w:themeColor="text1"/>
                <w:lang w:val="en-US"/>
              </w:rPr>
              <w:t>{</w:t>
            </w:r>
          </w:p>
          <w:p w14:paraId="5DC48AF7" w14:textId="77777777" w:rsidR="00AD4B95" w:rsidRPr="00AD4B95" w:rsidRDefault="00AD4B95" w:rsidP="00AD4B95">
            <w:pPr>
              <w:spacing w:after="0"/>
              <w:rPr>
                <w:color w:val="000000" w:themeColor="text1"/>
                <w:lang w:val="en-US"/>
              </w:rPr>
            </w:pPr>
            <w:r w:rsidRPr="00AD4B95">
              <w:rPr>
                <w:color w:val="000000" w:themeColor="text1"/>
                <w:lang w:val="en-US"/>
              </w:rPr>
              <w:t>    </w:t>
            </w:r>
            <w:r w:rsidRPr="00AD4B95">
              <w:rPr>
                <w:b/>
                <w:bCs/>
                <w:color w:val="000000" w:themeColor="text1"/>
                <w:lang w:val="en-US"/>
              </w:rPr>
              <w:t>try</w:t>
            </w:r>
          </w:p>
          <w:p w14:paraId="58141C0B" w14:textId="77777777" w:rsidR="00AD4B95" w:rsidRPr="00AD4B95" w:rsidRDefault="00AD4B95" w:rsidP="00AD4B95">
            <w:pPr>
              <w:spacing w:after="0"/>
              <w:rPr>
                <w:color w:val="000000" w:themeColor="text1"/>
                <w:lang w:val="en-US"/>
              </w:rPr>
            </w:pPr>
            <w:r w:rsidRPr="00AD4B95">
              <w:rPr>
                <w:color w:val="000000" w:themeColor="text1"/>
                <w:lang w:val="en-US"/>
              </w:rPr>
              <w:t>    {</w:t>
            </w:r>
          </w:p>
          <w:p w14:paraId="1684A492" w14:textId="77777777" w:rsidR="00AD4B95" w:rsidRPr="00AD4B95" w:rsidRDefault="00AD4B95" w:rsidP="00AD4B95">
            <w:pPr>
              <w:spacing w:after="0"/>
              <w:rPr>
                <w:color w:val="000000" w:themeColor="text1"/>
                <w:lang w:val="en-US"/>
              </w:rPr>
            </w:pPr>
            <w:r w:rsidRPr="00AD4B95">
              <w:rPr>
                <w:color w:val="000000" w:themeColor="text1"/>
                <w:lang w:val="en-US"/>
              </w:rPr>
              <w:t>        </w:t>
            </w:r>
            <w:r w:rsidRPr="00AD4B95">
              <w:rPr>
                <w:b/>
                <w:bCs/>
                <w:color w:val="000000" w:themeColor="text1"/>
                <w:lang w:val="en-US"/>
              </w:rPr>
              <w:t>try</w:t>
            </w:r>
          </w:p>
          <w:p w14:paraId="79AA2EF5" w14:textId="77777777" w:rsidR="00AD4B95" w:rsidRPr="00AD4B95" w:rsidRDefault="00AD4B95" w:rsidP="00AD4B95">
            <w:pPr>
              <w:spacing w:after="0"/>
              <w:rPr>
                <w:color w:val="000000" w:themeColor="text1"/>
                <w:lang w:val="en-US"/>
              </w:rPr>
            </w:pPr>
            <w:r w:rsidRPr="00AD4B95">
              <w:rPr>
                <w:color w:val="000000" w:themeColor="text1"/>
                <w:lang w:val="en-US"/>
              </w:rPr>
              <w:t>        {</w:t>
            </w:r>
          </w:p>
          <w:p w14:paraId="10D85682" w14:textId="77777777" w:rsidR="00AD4B95" w:rsidRPr="00AD4B95" w:rsidRDefault="00AD4B95" w:rsidP="00AD4B95">
            <w:pPr>
              <w:spacing w:after="0"/>
              <w:rPr>
                <w:color w:val="000000" w:themeColor="text1"/>
                <w:lang w:val="en-US"/>
              </w:rPr>
            </w:pPr>
            <w:r w:rsidRPr="00AD4B95">
              <w:rPr>
                <w:color w:val="000000" w:themeColor="text1"/>
                <w:lang w:val="en-US"/>
              </w:rPr>
              <w:t>            </w:t>
            </w:r>
            <w:r w:rsidRPr="00AD4B95">
              <w:rPr>
                <w:b/>
                <w:bCs/>
                <w:color w:val="000000" w:themeColor="text1"/>
                <w:lang w:val="en-US"/>
              </w:rPr>
              <w:t>int</w:t>
            </w:r>
            <w:r w:rsidRPr="00AD4B95">
              <w:rPr>
                <w:color w:val="000000" w:themeColor="text1"/>
                <w:lang w:val="en-US"/>
              </w:rPr>
              <w:t xml:space="preserve"> a{10}, b{};</w:t>
            </w:r>
          </w:p>
          <w:p w14:paraId="567B631C" w14:textId="77777777" w:rsidR="00AD4B95" w:rsidRPr="00AD4B95" w:rsidRDefault="00AD4B95" w:rsidP="00AD4B95">
            <w:pPr>
              <w:spacing w:after="0"/>
              <w:rPr>
                <w:color w:val="000000" w:themeColor="text1"/>
                <w:lang w:val="en-US"/>
              </w:rPr>
            </w:pPr>
            <w:r w:rsidRPr="00AD4B95">
              <w:rPr>
                <w:color w:val="000000" w:themeColor="text1"/>
                <w:lang w:val="en-US"/>
              </w:rPr>
              <w:t>            </w:t>
            </w:r>
            <w:r w:rsidRPr="00AD4B95">
              <w:rPr>
                <w:b/>
                <w:bCs/>
                <w:color w:val="000000" w:themeColor="text1"/>
                <w:lang w:val="en-US"/>
              </w:rPr>
              <w:t>double</w:t>
            </w:r>
            <w:r w:rsidRPr="00AD4B95">
              <w:rPr>
                <w:color w:val="000000" w:themeColor="text1"/>
                <w:lang w:val="en-US"/>
              </w:rPr>
              <w:t xml:space="preserve"> result {divide(a, b)};</w:t>
            </w:r>
          </w:p>
          <w:p w14:paraId="5696179D" w14:textId="77777777" w:rsidR="00AD4B95" w:rsidRPr="00AD4B95" w:rsidRDefault="00AD4B95" w:rsidP="00AD4B95">
            <w:pPr>
              <w:spacing w:after="0"/>
              <w:rPr>
                <w:color w:val="000000" w:themeColor="text1"/>
                <w:lang w:val="en-US"/>
              </w:rPr>
            </w:pPr>
            <w:r w:rsidRPr="00AD4B95">
              <w:rPr>
                <w:color w:val="000000" w:themeColor="text1"/>
                <w:lang w:val="en-US"/>
              </w:rPr>
              <w:t>            std::</w:t>
            </w:r>
            <w:proofErr w:type="spellStart"/>
            <w:r w:rsidRPr="00AD4B95">
              <w:rPr>
                <w:color w:val="000000" w:themeColor="text1"/>
                <w:lang w:val="en-US"/>
              </w:rPr>
              <w:t>cout</w:t>
            </w:r>
            <w:proofErr w:type="spellEnd"/>
            <w:r w:rsidRPr="00AD4B95">
              <w:rPr>
                <w:color w:val="000000" w:themeColor="text1"/>
                <w:lang w:val="en-US"/>
              </w:rPr>
              <w:t xml:space="preserve"> &lt;&lt; result &lt;&lt; std::</w:t>
            </w:r>
            <w:proofErr w:type="spellStart"/>
            <w:r w:rsidRPr="00AD4B95">
              <w:rPr>
                <w:color w:val="000000" w:themeColor="text1"/>
                <w:lang w:val="en-US"/>
              </w:rPr>
              <w:t>endl</w:t>
            </w:r>
            <w:proofErr w:type="spellEnd"/>
            <w:r w:rsidRPr="00AD4B95">
              <w:rPr>
                <w:color w:val="000000" w:themeColor="text1"/>
                <w:lang w:val="en-US"/>
              </w:rPr>
              <w:t>;</w:t>
            </w:r>
          </w:p>
          <w:p w14:paraId="5714D832" w14:textId="77777777" w:rsidR="00AD4B95" w:rsidRPr="00AD4B95" w:rsidRDefault="00AD4B95" w:rsidP="00AD4B95">
            <w:pPr>
              <w:spacing w:after="0"/>
              <w:rPr>
                <w:color w:val="000000" w:themeColor="text1"/>
                <w:lang w:val="en-US"/>
              </w:rPr>
            </w:pPr>
            <w:r w:rsidRPr="00AD4B95">
              <w:rPr>
                <w:color w:val="000000" w:themeColor="text1"/>
                <w:lang w:val="en-US"/>
              </w:rPr>
              <w:t>        }</w:t>
            </w:r>
          </w:p>
          <w:p w14:paraId="55B6E129" w14:textId="77777777" w:rsidR="00AD4B95" w:rsidRPr="00AD4B95" w:rsidRDefault="00AD4B95" w:rsidP="00AD4B95">
            <w:pPr>
              <w:spacing w:after="0"/>
              <w:rPr>
                <w:color w:val="000000" w:themeColor="text1"/>
                <w:lang w:val="en-US"/>
              </w:rPr>
            </w:pPr>
            <w:r w:rsidRPr="00AD4B95">
              <w:rPr>
                <w:color w:val="000000" w:themeColor="text1"/>
                <w:lang w:val="en-US"/>
              </w:rPr>
              <w:t>        </w:t>
            </w:r>
            <w:r w:rsidRPr="00AD4B95">
              <w:rPr>
                <w:b/>
                <w:bCs/>
                <w:color w:val="000000" w:themeColor="text1"/>
                <w:lang w:val="en-US"/>
              </w:rPr>
              <w:t>catch</w:t>
            </w:r>
            <w:r w:rsidRPr="00AD4B95">
              <w:rPr>
                <w:color w:val="000000" w:themeColor="text1"/>
                <w:lang w:val="en-US"/>
              </w:rPr>
              <w:t xml:space="preserve"> (unsigned error)</w:t>
            </w:r>
          </w:p>
          <w:p w14:paraId="63E8CA6B" w14:textId="77777777" w:rsidR="00AD4B95" w:rsidRPr="00AD4B95" w:rsidRDefault="00AD4B95" w:rsidP="00AD4B95">
            <w:pPr>
              <w:spacing w:after="0"/>
              <w:rPr>
                <w:color w:val="000000" w:themeColor="text1"/>
                <w:lang w:val="en-US"/>
              </w:rPr>
            </w:pPr>
            <w:r w:rsidRPr="00AD4B95">
              <w:rPr>
                <w:color w:val="000000" w:themeColor="text1"/>
                <w:lang w:val="en-US"/>
              </w:rPr>
              <w:t>        {</w:t>
            </w:r>
          </w:p>
          <w:p w14:paraId="74AA539E" w14:textId="77777777" w:rsidR="00AD4B95" w:rsidRPr="00AD4B95" w:rsidRDefault="00AD4B95" w:rsidP="00AD4B95">
            <w:pPr>
              <w:spacing w:after="0"/>
              <w:rPr>
                <w:color w:val="000000" w:themeColor="text1"/>
                <w:lang w:val="en-US"/>
              </w:rPr>
            </w:pPr>
            <w:r w:rsidRPr="00AD4B95">
              <w:rPr>
                <w:color w:val="000000" w:themeColor="text1"/>
                <w:lang w:val="en-US"/>
              </w:rPr>
              <w:t>            std::</w:t>
            </w:r>
            <w:proofErr w:type="spellStart"/>
            <w:r w:rsidRPr="00AD4B95">
              <w:rPr>
                <w:color w:val="000000" w:themeColor="text1"/>
                <w:lang w:val="en-US"/>
              </w:rPr>
              <w:t>cout</w:t>
            </w:r>
            <w:proofErr w:type="spellEnd"/>
            <w:r w:rsidRPr="00AD4B95">
              <w:rPr>
                <w:color w:val="000000" w:themeColor="text1"/>
                <w:lang w:val="en-US"/>
              </w:rPr>
              <w:t xml:space="preserve"> &lt;&lt; "Inner </w:t>
            </w:r>
            <w:proofErr w:type="spellStart"/>
            <w:r w:rsidRPr="00AD4B95">
              <w:rPr>
                <w:color w:val="000000" w:themeColor="text1"/>
                <w:lang w:val="en-US"/>
              </w:rPr>
              <w:t>execption</w:t>
            </w:r>
            <w:proofErr w:type="spellEnd"/>
            <w:r w:rsidRPr="00AD4B95">
              <w:rPr>
                <w:color w:val="000000" w:themeColor="text1"/>
                <w:lang w:val="en-US"/>
              </w:rPr>
              <w:t>: " &lt;&lt; error &lt;&lt; std::</w:t>
            </w:r>
            <w:proofErr w:type="spellStart"/>
            <w:r w:rsidRPr="00AD4B95">
              <w:rPr>
                <w:color w:val="000000" w:themeColor="text1"/>
                <w:lang w:val="en-US"/>
              </w:rPr>
              <w:t>endl</w:t>
            </w:r>
            <w:proofErr w:type="spellEnd"/>
            <w:r w:rsidRPr="00AD4B95">
              <w:rPr>
                <w:color w:val="000000" w:themeColor="text1"/>
                <w:lang w:val="en-US"/>
              </w:rPr>
              <w:t>;</w:t>
            </w:r>
          </w:p>
          <w:p w14:paraId="4556D20E" w14:textId="77777777" w:rsidR="00AD4B95" w:rsidRPr="00AD4B95" w:rsidRDefault="00AD4B95" w:rsidP="00AD4B95">
            <w:pPr>
              <w:spacing w:after="0"/>
              <w:rPr>
                <w:color w:val="000000" w:themeColor="text1"/>
                <w:lang w:val="en-US"/>
              </w:rPr>
            </w:pPr>
            <w:r w:rsidRPr="00AD4B95">
              <w:rPr>
                <w:color w:val="000000" w:themeColor="text1"/>
                <w:lang w:val="en-US"/>
              </w:rPr>
              <w:t>        }</w:t>
            </w:r>
          </w:p>
          <w:p w14:paraId="2EC52E17" w14:textId="77777777" w:rsidR="00AD4B95" w:rsidRPr="00AD4B95" w:rsidRDefault="00AD4B95" w:rsidP="00AD4B95">
            <w:pPr>
              <w:spacing w:after="0"/>
              <w:rPr>
                <w:color w:val="000000" w:themeColor="text1"/>
                <w:lang w:val="en-US"/>
              </w:rPr>
            </w:pPr>
            <w:r w:rsidRPr="00AD4B95">
              <w:rPr>
                <w:color w:val="000000" w:themeColor="text1"/>
                <w:lang w:val="en-US"/>
              </w:rPr>
              <w:t>        std::</w:t>
            </w:r>
            <w:proofErr w:type="spellStart"/>
            <w:r w:rsidRPr="00AD4B95">
              <w:rPr>
                <w:color w:val="000000" w:themeColor="text1"/>
                <w:lang w:val="en-US"/>
              </w:rPr>
              <w:t>cout</w:t>
            </w:r>
            <w:proofErr w:type="spellEnd"/>
            <w:r w:rsidRPr="00AD4B95">
              <w:rPr>
                <w:color w:val="000000" w:themeColor="text1"/>
                <w:lang w:val="en-US"/>
              </w:rPr>
              <w:t xml:space="preserve"> &lt;&lt; "Inner try-catch finished" &lt;&lt; std::</w:t>
            </w:r>
            <w:proofErr w:type="spellStart"/>
            <w:r w:rsidRPr="00AD4B95">
              <w:rPr>
                <w:color w:val="000000" w:themeColor="text1"/>
                <w:lang w:val="en-US"/>
              </w:rPr>
              <w:t>endl</w:t>
            </w:r>
            <w:proofErr w:type="spellEnd"/>
            <w:r w:rsidRPr="00AD4B95">
              <w:rPr>
                <w:color w:val="000000" w:themeColor="text1"/>
                <w:lang w:val="en-US"/>
              </w:rPr>
              <w:t xml:space="preserve">;   // </w:t>
            </w:r>
            <w:r w:rsidRPr="00AD4B95">
              <w:rPr>
                <w:color w:val="000000" w:themeColor="text1"/>
              </w:rPr>
              <w:t>эта</w:t>
            </w:r>
            <w:r w:rsidRPr="00AD4B95">
              <w:rPr>
                <w:color w:val="000000" w:themeColor="text1"/>
                <w:lang w:val="en-US"/>
              </w:rPr>
              <w:t xml:space="preserve"> </w:t>
            </w:r>
            <w:r w:rsidRPr="00AD4B95">
              <w:rPr>
                <w:color w:val="000000" w:themeColor="text1"/>
              </w:rPr>
              <w:t>строка</w:t>
            </w:r>
            <w:r w:rsidRPr="00AD4B95">
              <w:rPr>
                <w:color w:val="000000" w:themeColor="text1"/>
                <w:lang w:val="en-US"/>
              </w:rPr>
              <w:t xml:space="preserve"> </w:t>
            </w:r>
            <w:r w:rsidRPr="00AD4B95">
              <w:rPr>
                <w:color w:val="000000" w:themeColor="text1"/>
              </w:rPr>
              <w:t>не</w:t>
            </w:r>
            <w:r w:rsidRPr="00AD4B95">
              <w:rPr>
                <w:color w:val="000000" w:themeColor="text1"/>
                <w:lang w:val="en-US"/>
              </w:rPr>
              <w:t xml:space="preserve"> </w:t>
            </w:r>
            <w:r w:rsidRPr="00AD4B95">
              <w:rPr>
                <w:color w:val="000000" w:themeColor="text1"/>
              </w:rPr>
              <w:t>выполняется</w:t>
            </w:r>
          </w:p>
          <w:p w14:paraId="5D85FB60" w14:textId="77777777" w:rsidR="00AD4B95" w:rsidRPr="00AD4B95" w:rsidRDefault="00AD4B95" w:rsidP="00AD4B95">
            <w:pPr>
              <w:spacing w:after="0"/>
              <w:rPr>
                <w:color w:val="000000" w:themeColor="text1"/>
                <w:lang w:val="en-US"/>
              </w:rPr>
            </w:pPr>
            <w:r w:rsidRPr="00AD4B95">
              <w:rPr>
                <w:color w:val="000000" w:themeColor="text1"/>
                <w:lang w:val="en-US"/>
              </w:rPr>
              <w:t>    }</w:t>
            </w:r>
          </w:p>
          <w:p w14:paraId="7809759A" w14:textId="77777777" w:rsidR="00AD4B95" w:rsidRPr="00AD4B95" w:rsidRDefault="00AD4B95" w:rsidP="00AD4B95">
            <w:pPr>
              <w:spacing w:after="0"/>
              <w:rPr>
                <w:color w:val="000000" w:themeColor="text1"/>
                <w:lang w:val="en-US"/>
              </w:rPr>
            </w:pPr>
            <w:r w:rsidRPr="00AD4B95">
              <w:rPr>
                <w:color w:val="000000" w:themeColor="text1"/>
                <w:lang w:val="en-US"/>
              </w:rPr>
              <w:t>    </w:t>
            </w:r>
            <w:r w:rsidRPr="00AD4B95">
              <w:rPr>
                <w:b/>
                <w:bCs/>
                <w:color w:val="000000" w:themeColor="text1"/>
                <w:lang w:val="en-US"/>
              </w:rPr>
              <w:t>catch</w:t>
            </w:r>
            <w:r w:rsidRPr="00AD4B95">
              <w:rPr>
                <w:color w:val="000000" w:themeColor="text1"/>
                <w:lang w:val="en-US"/>
              </w:rPr>
              <w:t xml:space="preserve"> (</w:t>
            </w:r>
            <w:r w:rsidRPr="00AD4B95">
              <w:rPr>
                <w:b/>
                <w:bCs/>
                <w:color w:val="000000" w:themeColor="text1"/>
                <w:lang w:val="en-US"/>
              </w:rPr>
              <w:t>const</w:t>
            </w:r>
            <w:r w:rsidRPr="00AD4B95">
              <w:rPr>
                <w:color w:val="000000" w:themeColor="text1"/>
                <w:lang w:val="en-US"/>
              </w:rPr>
              <w:t xml:space="preserve"> </w:t>
            </w:r>
            <w:r w:rsidRPr="00AD4B95">
              <w:rPr>
                <w:b/>
                <w:bCs/>
                <w:color w:val="000000" w:themeColor="text1"/>
                <w:lang w:val="en-US"/>
              </w:rPr>
              <w:t>char</w:t>
            </w:r>
            <w:r w:rsidRPr="00AD4B95">
              <w:rPr>
                <w:color w:val="000000" w:themeColor="text1"/>
                <w:lang w:val="en-US"/>
              </w:rPr>
              <w:t>* error)</w:t>
            </w:r>
          </w:p>
          <w:p w14:paraId="1DF18C15" w14:textId="77777777" w:rsidR="00AD4B95" w:rsidRPr="00AD4B95" w:rsidRDefault="00AD4B95" w:rsidP="00AD4B95">
            <w:pPr>
              <w:spacing w:after="0"/>
              <w:rPr>
                <w:color w:val="000000" w:themeColor="text1"/>
                <w:lang w:val="en-US"/>
              </w:rPr>
            </w:pPr>
            <w:r w:rsidRPr="00AD4B95">
              <w:rPr>
                <w:color w:val="000000" w:themeColor="text1"/>
                <w:lang w:val="en-US"/>
              </w:rPr>
              <w:t>    {</w:t>
            </w:r>
          </w:p>
          <w:p w14:paraId="5697D446" w14:textId="77777777" w:rsidR="00AD4B95" w:rsidRPr="00AD4B95" w:rsidRDefault="00AD4B95" w:rsidP="00AD4B95">
            <w:pPr>
              <w:spacing w:after="0"/>
              <w:rPr>
                <w:color w:val="000000" w:themeColor="text1"/>
                <w:lang w:val="en-US"/>
              </w:rPr>
            </w:pPr>
            <w:r w:rsidRPr="00AD4B95">
              <w:rPr>
                <w:color w:val="000000" w:themeColor="text1"/>
                <w:lang w:val="en-US"/>
              </w:rPr>
              <w:t>        std::</w:t>
            </w:r>
            <w:proofErr w:type="spellStart"/>
            <w:r w:rsidRPr="00AD4B95">
              <w:rPr>
                <w:color w:val="000000" w:themeColor="text1"/>
                <w:lang w:val="en-US"/>
              </w:rPr>
              <w:t>cout</w:t>
            </w:r>
            <w:proofErr w:type="spellEnd"/>
            <w:r w:rsidRPr="00AD4B95">
              <w:rPr>
                <w:color w:val="000000" w:themeColor="text1"/>
                <w:lang w:val="en-US"/>
              </w:rPr>
              <w:t xml:space="preserve"> &lt;&lt; "External </w:t>
            </w:r>
            <w:proofErr w:type="spellStart"/>
            <w:r w:rsidRPr="00AD4B95">
              <w:rPr>
                <w:color w:val="000000" w:themeColor="text1"/>
                <w:lang w:val="en-US"/>
              </w:rPr>
              <w:t>execption</w:t>
            </w:r>
            <w:proofErr w:type="spellEnd"/>
            <w:r w:rsidRPr="00AD4B95">
              <w:rPr>
                <w:color w:val="000000" w:themeColor="text1"/>
                <w:lang w:val="en-US"/>
              </w:rPr>
              <w:t>: " &lt;&lt; error &lt;&lt; std::</w:t>
            </w:r>
            <w:proofErr w:type="spellStart"/>
            <w:r w:rsidRPr="00AD4B95">
              <w:rPr>
                <w:color w:val="000000" w:themeColor="text1"/>
                <w:lang w:val="en-US"/>
              </w:rPr>
              <w:t>endl</w:t>
            </w:r>
            <w:proofErr w:type="spellEnd"/>
            <w:r w:rsidRPr="00AD4B95">
              <w:rPr>
                <w:color w:val="000000" w:themeColor="text1"/>
                <w:lang w:val="en-US"/>
              </w:rPr>
              <w:t>;</w:t>
            </w:r>
          </w:p>
          <w:p w14:paraId="19B768AF" w14:textId="77777777" w:rsidR="00AD4B95" w:rsidRPr="00AD4B95" w:rsidRDefault="00AD4B95" w:rsidP="00AD4B95">
            <w:pPr>
              <w:spacing w:after="0"/>
              <w:rPr>
                <w:color w:val="000000" w:themeColor="text1"/>
                <w:lang w:val="en-US"/>
              </w:rPr>
            </w:pPr>
            <w:r w:rsidRPr="00AD4B95">
              <w:rPr>
                <w:color w:val="000000" w:themeColor="text1"/>
                <w:lang w:val="en-US"/>
              </w:rPr>
              <w:t>    }</w:t>
            </w:r>
          </w:p>
          <w:p w14:paraId="2C37C097" w14:textId="77777777" w:rsidR="00AD4B95" w:rsidRPr="00AD4B95" w:rsidRDefault="00AD4B95" w:rsidP="00AD4B95">
            <w:pPr>
              <w:spacing w:after="0"/>
              <w:rPr>
                <w:color w:val="000000" w:themeColor="text1"/>
                <w:lang w:val="en-US"/>
              </w:rPr>
            </w:pPr>
            <w:r w:rsidRPr="00AD4B95">
              <w:rPr>
                <w:color w:val="000000" w:themeColor="text1"/>
                <w:lang w:val="en-US"/>
              </w:rPr>
              <w:t>    std::</w:t>
            </w:r>
            <w:proofErr w:type="spellStart"/>
            <w:r w:rsidRPr="00AD4B95">
              <w:rPr>
                <w:color w:val="000000" w:themeColor="text1"/>
                <w:lang w:val="en-US"/>
              </w:rPr>
              <w:t>cout</w:t>
            </w:r>
            <w:proofErr w:type="spellEnd"/>
            <w:r w:rsidRPr="00AD4B95">
              <w:rPr>
                <w:color w:val="000000" w:themeColor="text1"/>
                <w:lang w:val="en-US"/>
              </w:rPr>
              <w:t xml:space="preserve"> &lt;&lt; "External try-catch finished" &lt;&lt; std::</w:t>
            </w:r>
            <w:proofErr w:type="spellStart"/>
            <w:r w:rsidRPr="00AD4B95">
              <w:rPr>
                <w:color w:val="000000" w:themeColor="text1"/>
                <w:lang w:val="en-US"/>
              </w:rPr>
              <w:t>endl</w:t>
            </w:r>
            <w:proofErr w:type="spellEnd"/>
            <w:r w:rsidRPr="00AD4B95">
              <w:rPr>
                <w:color w:val="000000" w:themeColor="text1"/>
                <w:lang w:val="en-US"/>
              </w:rPr>
              <w:t>;</w:t>
            </w:r>
          </w:p>
          <w:p w14:paraId="71E4317A" w14:textId="77777777" w:rsidR="00AD4B95" w:rsidRPr="00AD4B95" w:rsidRDefault="00AD4B95" w:rsidP="00AD4B95">
            <w:pPr>
              <w:spacing w:after="0"/>
              <w:rPr>
                <w:color w:val="000000" w:themeColor="text1"/>
              </w:rPr>
            </w:pPr>
            <w:r w:rsidRPr="00AD4B95">
              <w:rPr>
                <w:color w:val="000000" w:themeColor="text1"/>
              </w:rPr>
              <w:t>}</w:t>
            </w:r>
          </w:p>
        </w:tc>
      </w:tr>
    </w:tbl>
    <w:p w14:paraId="0A552C29" w14:textId="77777777" w:rsidR="00AD4B95" w:rsidRPr="00AD4B95" w:rsidRDefault="00AD4B95" w:rsidP="00AD4B95">
      <w:pPr>
        <w:spacing w:after="0"/>
        <w:rPr>
          <w:color w:val="000000" w:themeColor="text1"/>
          <w:lang w:val="en-US"/>
        </w:rPr>
      </w:pPr>
      <w:r w:rsidRPr="00AD4B95">
        <w:rPr>
          <w:color w:val="000000" w:themeColor="text1"/>
        </w:rPr>
        <w:t xml:space="preserve">Фактически это тот же самый пример, только теперь блок </w:t>
      </w:r>
      <w:proofErr w:type="spellStart"/>
      <w:r w:rsidRPr="00AD4B95">
        <w:rPr>
          <w:color w:val="000000" w:themeColor="text1"/>
        </w:rPr>
        <w:t>catch</w:t>
      </w:r>
      <w:proofErr w:type="spellEnd"/>
      <w:r w:rsidRPr="00AD4B95">
        <w:rPr>
          <w:color w:val="000000" w:themeColor="text1"/>
        </w:rPr>
        <w:t xml:space="preserve"> во вложенной конструкции обрабатывает исключения типа </w:t>
      </w:r>
      <w:proofErr w:type="spellStart"/>
      <w:r w:rsidRPr="00AD4B95">
        <w:rPr>
          <w:color w:val="000000" w:themeColor="text1"/>
        </w:rPr>
        <w:t>unsigned</w:t>
      </w:r>
      <w:proofErr w:type="spellEnd"/>
      <w:r w:rsidRPr="00AD4B95">
        <w:rPr>
          <w:color w:val="000000" w:themeColor="text1"/>
        </w:rPr>
        <w:t xml:space="preserve">. В итоге, когда будет сгенерировано исключение, вложенная конструкция не сможет найти нужный блок </w:t>
      </w:r>
      <w:proofErr w:type="spellStart"/>
      <w:r w:rsidRPr="00AD4B95">
        <w:rPr>
          <w:color w:val="000000" w:themeColor="text1"/>
        </w:rPr>
        <w:t>catch</w:t>
      </w:r>
      <w:proofErr w:type="spellEnd"/>
      <w:r w:rsidRPr="00AD4B95">
        <w:rPr>
          <w:color w:val="000000" w:themeColor="text1"/>
        </w:rPr>
        <w:t xml:space="preserve"> для обработки исключения типа </w:t>
      </w:r>
      <w:proofErr w:type="spellStart"/>
      <w:r w:rsidRPr="00AD4B95">
        <w:rPr>
          <w:color w:val="000000" w:themeColor="text1"/>
        </w:rPr>
        <w:t>const</w:t>
      </w:r>
      <w:proofErr w:type="spellEnd"/>
      <w:r w:rsidRPr="00AD4B95">
        <w:rPr>
          <w:color w:val="000000" w:themeColor="text1"/>
        </w:rPr>
        <w:t xml:space="preserve"> </w:t>
      </w:r>
      <w:proofErr w:type="spellStart"/>
      <w:r w:rsidRPr="00AD4B95">
        <w:rPr>
          <w:color w:val="000000" w:themeColor="text1"/>
        </w:rPr>
        <w:t>char</w:t>
      </w:r>
      <w:proofErr w:type="spellEnd"/>
      <w:r w:rsidRPr="00AD4B95">
        <w:rPr>
          <w:color w:val="000000" w:themeColor="text1"/>
        </w:rPr>
        <w:t xml:space="preserve">*. Поэтому </w:t>
      </w:r>
      <w:r w:rsidRPr="00AD4B95">
        <w:rPr>
          <w:color w:val="000000" w:themeColor="text1"/>
        </w:rPr>
        <w:lastRenderedPageBreak/>
        <w:t xml:space="preserve">выполнение </w:t>
      </w:r>
      <w:proofErr w:type="spellStart"/>
      <w:r w:rsidRPr="00AD4B95">
        <w:rPr>
          <w:color w:val="000000" w:themeColor="text1"/>
        </w:rPr>
        <w:t>выполнение</w:t>
      </w:r>
      <w:proofErr w:type="spellEnd"/>
      <w:r w:rsidRPr="00AD4B95">
        <w:rPr>
          <w:color w:val="000000" w:themeColor="text1"/>
        </w:rPr>
        <w:t xml:space="preserve"> программы переходит в блок </w:t>
      </w:r>
      <w:proofErr w:type="spellStart"/>
      <w:r w:rsidRPr="00AD4B95">
        <w:rPr>
          <w:color w:val="000000" w:themeColor="text1"/>
        </w:rPr>
        <w:t>catch</w:t>
      </w:r>
      <w:proofErr w:type="spellEnd"/>
      <w:r w:rsidRPr="00AD4B95">
        <w:rPr>
          <w:color w:val="000000" w:themeColor="text1"/>
        </w:rPr>
        <w:t xml:space="preserve"> внешней конструкции </w:t>
      </w:r>
      <w:proofErr w:type="spellStart"/>
      <w:r w:rsidRPr="00AD4B95">
        <w:rPr>
          <w:color w:val="000000" w:themeColor="text1"/>
        </w:rPr>
        <w:t>try-catch</w:t>
      </w:r>
      <w:proofErr w:type="spellEnd"/>
      <w:r w:rsidRPr="00AD4B95">
        <w:rPr>
          <w:color w:val="000000" w:themeColor="text1"/>
        </w:rPr>
        <w:t>, который обрабатывает исключения типа </w:t>
      </w:r>
      <w:proofErr w:type="spellStart"/>
      <w:r w:rsidRPr="00AD4B95">
        <w:rPr>
          <w:color w:val="000000" w:themeColor="text1"/>
        </w:rPr>
        <w:t>const</w:t>
      </w:r>
      <w:proofErr w:type="spellEnd"/>
      <w:r w:rsidRPr="00AD4B95">
        <w:rPr>
          <w:color w:val="000000" w:themeColor="text1"/>
        </w:rPr>
        <w:t xml:space="preserve"> </w:t>
      </w:r>
      <w:proofErr w:type="spellStart"/>
      <w:r w:rsidRPr="00AD4B95">
        <w:rPr>
          <w:color w:val="000000" w:themeColor="text1"/>
        </w:rPr>
        <w:t>char</w:t>
      </w:r>
      <w:proofErr w:type="spellEnd"/>
      <w:r w:rsidRPr="00AD4B95">
        <w:rPr>
          <w:color w:val="000000" w:themeColor="text1"/>
        </w:rPr>
        <w:t>*. Поэтому</w:t>
      </w:r>
      <w:r w:rsidRPr="00AD4B95">
        <w:rPr>
          <w:color w:val="000000" w:themeColor="text1"/>
          <w:lang w:val="en-US"/>
        </w:rPr>
        <w:t xml:space="preserve"> </w:t>
      </w:r>
      <w:r w:rsidRPr="00AD4B95">
        <w:rPr>
          <w:color w:val="000000" w:themeColor="text1"/>
        </w:rPr>
        <w:t>консольный</w:t>
      </w:r>
      <w:r w:rsidRPr="00AD4B95">
        <w:rPr>
          <w:color w:val="000000" w:themeColor="text1"/>
          <w:lang w:val="en-US"/>
        </w:rPr>
        <w:t xml:space="preserve"> </w:t>
      </w:r>
      <w:r w:rsidRPr="00AD4B95">
        <w:rPr>
          <w:color w:val="000000" w:themeColor="text1"/>
        </w:rPr>
        <w:t>вывод</w:t>
      </w:r>
      <w:r w:rsidRPr="00AD4B95">
        <w:rPr>
          <w:color w:val="000000" w:themeColor="text1"/>
          <w:lang w:val="en-US"/>
        </w:rPr>
        <w:t xml:space="preserve"> </w:t>
      </w:r>
      <w:r w:rsidRPr="00AD4B95">
        <w:rPr>
          <w:color w:val="000000" w:themeColor="text1"/>
        </w:rPr>
        <w:t>будет</w:t>
      </w:r>
      <w:r w:rsidRPr="00AD4B95">
        <w:rPr>
          <w:color w:val="000000" w:themeColor="text1"/>
          <w:lang w:val="en-US"/>
        </w:rPr>
        <w:t xml:space="preserve"> </w:t>
      </w:r>
      <w:r w:rsidRPr="00AD4B95">
        <w:rPr>
          <w:color w:val="000000" w:themeColor="text1"/>
        </w:rPr>
        <w:t>другим</w:t>
      </w:r>
    </w:p>
    <w:p w14:paraId="008BC803" w14:textId="77777777" w:rsidR="00AD4B95" w:rsidRPr="00AD4B95" w:rsidRDefault="00AD4B95" w:rsidP="00AD4B95">
      <w:pPr>
        <w:spacing w:after="0"/>
        <w:rPr>
          <w:color w:val="000000" w:themeColor="text1"/>
          <w:lang w:val="en-US"/>
        </w:rPr>
      </w:pPr>
      <w:r w:rsidRPr="00AD4B95">
        <w:rPr>
          <w:color w:val="000000" w:themeColor="text1"/>
          <w:lang w:val="en-US"/>
        </w:rPr>
        <w:t xml:space="preserve">External </w:t>
      </w:r>
      <w:proofErr w:type="spellStart"/>
      <w:r w:rsidRPr="00AD4B95">
        <w:rPr>
          <w:color w:val="000000" w:themeColor="text1"/>
          <w:lang w:val="en-US"/>
        </w:rPr>
        <w:t>execption</w:t>
      </w:r>
      <w:proofErr w:type="spellEnd"/>
      <w:r w:rsidRPr="00AD4B95">
        <w:rPr>
          <w:color w:val="000000" w:themeColor="text1"/>
          <w:lang w:val="en-US"/>
        </w:rPr>
        <w:t>: Division by zero</w:t>
      </w:r>
    </w:p>
    <w:p w14:paraId="0D84C787" w14:textId="77777777" w:rsidR="00AD4B95" w:rsidRPr="00AD4B95" w:rsidRDefault="00AD4B95" w:rsidP="00AD4B95">
      <w:pPr>
        <w:spacing w:after="0"/>
        <w:rPr>
          <w:color w:val="000000" w:themeColor="text1"/>
          <w:lang w:val="en-US"/>
        </w:rPr>
      </w:pPr>
      <w:r w:rsidRPr="00AD4B95">
        <w:rPr>
          <w:color w:val="000000" w:themeColor="text1"/>
          <w:lang w:val="en-US"/>
        </w:rPr>
        <w:t>External try-catch finished</w:t>
      </w:r>
    </w:p>
    <w:p w14:paraId="3DD25242" w14:textId="77777777" w:rsidR="00AD4B95" w:rsidRPr="00AD4B95" w:rsidRDefault="00AD4B95" w:rsidP="00B01E5C">
      <w:pPr>
        <w:spacing w:after="0"/>
        <w:rPr>
          <w:color w:val="000000" w:themeColor="text1"/>
          <w:lang w:val="en-US"/>
        </w:rPr>
      </w:pPr>
    </w:p>
    <w:p w14:paraId="5003FBCA" w14:textId="77777777" w:rsidR="00AD4B95" w:rsidRPr="00DB6F35" w:rsidRDefault="00AD4B95" w:rsidP="00B01E5C">
      <w:pPr>
        <w:spacing w:after="0"/>
        <w:rPr>
          <w:color w:val="000000" w:themeColor="text1"/>
          <w:lang w:val="en-US"/>
        </w:rPr>
      </w:pPr>
    </w:p>
    <w:p w14:paraId="21F1F6E6" w14:textId="77777777" w:rsidR="00CD20F8" w:rsidRPr="00CD20F8" w:rsidRDefault="00CD20F8" w:rsidP="00CD20F8">
      <w:pPr>
        <w:pStyle w:val="2"/>
        <w:rPr>
          <w:b/>
          <w:bCs/>
          <w:color w:val="000000" w:themeColor="text1"/>
          <w:sz w:val="28"/>
          <w:szCs w:val="28"/>
        </w:rPr>
      </w:pPr>
      <w:bookmarkStart w:id="166" w:name="_Toc212063144"/>
      <w:r w:rsidRPr="00CD20F8">
        <w:rPr>
          <w:b/>
          <w:bCs/>
          <w:color w:val="000000" w:themeColor="text1"/>
          <w:sz w:val="28"/>
          <w:szCs w:val="28"/>
        </w:rPr>
        <w:t>Создание своих типов исключений</w:t>
      </w:r>
      <w:bookmarkEnd w:id="166"/>
    </w:p>
    <w:p w14:paraId="0F1751DC" w14:textId="77777777" w:rsidR="00CD20F8" w:rsidRPr="00CD20F8" w:rsidRDefault="00CD20F8" w:rsidP="00CD20F8">
      <w:pPr>
        <w:spacing w:after="0"/>
        <w:rPr>
          <w:color w:val="000000" w:themeColor="text1"/>
        </w:rPr>
      </w:pPr>
      <w:r w:rsidRPr="00CD20F8">
        <w:rPr>
          <w:color w:val="000000" w:themeColor="text1"/>
        </w:rPr>
        <w:t>Для каких-то специфичных задач мы можем создавать свои типы исключений, что позволяет нам передавать более структурированную и комплексную информацию об ошибке, нежели примитивные типы. Например, рассмотрим следующую программу:</w:t>
      </w:r>
    </w:p>
    <w:tbl>
      <w:tblPr>
        <w:tblW w:w="10603" w:type="dxa"/>
        <w:tblCellSpacing w:w="0" w:type="dxa"/>
        <w:tblCellMar>
          <w:left w:w="0" w:type="dxa"/>
          <w:right w:w="0" w:type="dxa"/>
        </w:tblCellMar>
        <w:tblLook w:val="04A0" w:firstRow="1" w:lastRow="0" w:firstColumn="1" w:lastColumn="0" w:noHBand="0" w:noVBand="1"/>
      </w:tblPr>
      <w:tblGrid>
        <w:gridCol w:w="346"/>
        <w:gridCol w:w="10257"/>
      </w:tblGrid>
      <w:tr w:rsidR="00CD20F8" w:rsidRPr="00CD20F8" w14:paraId="4ACE3269" w14:textId="77777777" w:rsidTr="00CD20F8">
        <w:trPr>
          <w:tblCellSpacing w:w="0" w:type="dxa"/>
        </w:trPr>
        <w:tc>
          <w:tcPr>
            <w:tcW w:w="6" w:type="dxa"/>
            <w:tcBorders>
              <w:top w:val="nil"/>
              <w:left w:val="nil"/>
              <w:bottom w:val="nil"/>
              <w:right w:val="single" w:sz="24" w:space="0" w:color="00B050"/>
            </w:tcBorders>
            <w:vAlign w:val="bottom"/>
            <w:hideMark/>
          </w:tcPr>
          <w:p w14:paraId="0CAC116F" w14:textId="77777777" w:rsidR="00CD20F8" w:rsidRPr="00CD20F8" w:rsidRDefault="00CD20F8" w:rsidP="00CD20F8">
            <w:pPr>
              <w:spacing w:after="0"/>
              <w:rPr>
                <w:color w:val="000000" w:themeColor="text1"/>
              </w:rPr>
            </w:pPr>
            <w:r w:rsidRPr="00CD20F8">
              <w:rPr>
                <w:color w:val="000000" w:themeColor="text1"/>
              </w:rPr>
              <w:t>1</w:t>
            </w:r>
          </w:p>
          <w:p w14:paraId="40257EC1" w14:textId="77777777" w:rsidR="00CD20F8" w:rsidRPr="00CD20F8" w:rsidRDefault="00CD20F8" w:rsidP="00CD20F8">
            <w:pPr>
              <w:spacing w:after="0"/>
              <w:rPr>
                <w:color w:val="000000" w:themeColor="text1"/>
              </w:rPr>
            </w:pPr>
            <w:r w:rsidRPr="00CD20F8">
              <w:rPr>
                <w:color w:val="000000" w:themeColor="text1"/>
              </w:rPr>
              <w:t>2</w:t>
            </w:r>
          </w:p>
          <w:p w14:paraId="797C8B20" w14:textId="77777777" w:rsidR="00CD20F8" w:rsidRPr="00CD20F8" w:rsidRDefault="00CD20F8" w:rsidP="00CD20F8">
            <w:pPr>
              <w:spacing w:after="0"/>
              <w:rPr>
                <w:color w:val="000000" w:themeColor="text1"/>
              </w:rPr>
            </w:pPr>
            <w:r w:rsidRPr="00CD20F8">
              <w:rPr>
                <w:color w:val="000000" w:themeColor="text1"/>
              </w:rPr>
              <w:t>3</w:t>
            </w:r>
          </w:p>
          <w:p w14:paraId="39F242BC" w14:textId="77777777" w:rsidR="00CD20F8" w:rsidRPr="00CD20F8" w:rsidRDefault="00CD20F8" w:rsidP="00CD20F8">
            <w:pPr>
              <w:spacing w:after="0"/>
              <w:rPr>
                <w:color w:val="000000" w:themeColor="text1"/>
              </w:rPr>
            </w:pPr>
            <w:r w:rsidRPr="00CD20F8">
              <w:rPr>
                <w:color w:val="000000" w:themeColor="text1"/>
              </w:rPr>
              <w:t>4</w:t>
            </w:r>
          </w:p>
          <w:p w14:paraId="1DF706BB" w14:textId="77777777" w:rsidR="00CD20F8" w:rsidRPr="00CD20F8" w:rsidRDefault="00CD20F8" w:rsidP="00CD20F8">
            <w:pPr>
              <w:spacing w:after="0"/>
              <w:rPr>
                <w:color w:val="000000" w:themeColor="text1"/>
              </w:rPr>
            </w:pPr>
            <w:r w:rsidRPr="00CD20F8">
              <w:rPr>
                <w:color w:val="000000" w:themeColor="text1"/>
              </w:rPr>
              <w:t>5</w:t>
            </w:r>
          </w:p>
          <w:p w14:paraId="28CA0502" w14:textId="77777777" w:rsidR="00CD20F8" w:rsidRPr="00CD20F8" w:rsidRDefault="00CD20F8" w:rsidP="00CD20F8">
            <w:pPr>
              <w:spacing w:after="0"/>
              <w:rPr>
                <w:color w:val="000000" w:themeColor="text1"/>
              </w:rPr>
            </w:pPr>
            <w:r w:rsidRPr="00CD20F8">
              <w:rPr>
                <w:color w:val="000000" w:themeColor="text1"/>
              </w:rPr>
              <w:t>6</w:t>
            </w:r>
          </w:p>
          <w:p w14:paraId="692EE5BB" w14:textId="77777777" w:rsidR="00CD20F8" w:rsidRPr="00CD20F8" w:rsidRDefault="00CD20F8" w:rsidP="00CD20F8">
            <w:pPr>
              <w:spacing w:after="0"/>
              <w:rPr>
                <w:color w:val="000000" w:themeColor="text1"/>
              </w:rPr>
            </w:pPr>
            <w:r w:rsidRPr="00CD20F8">
              <w:rPr>
                <w:color w:val="000000" w:themeColor="text1"/>
              </w:rPr>
              <w:t>7</w:t>
            </w:r>
          </w:p>
          <w:p w14:paraId="47302621" w14:textId="77777777" w:rsidR="00CD20F8" w:rsidRPr="00CD20F8" w:rsidRDefault="00CD20F8" w:rsidP="00CD20F8">
            <w:pPr>
              <w:spacing w:after="0"/>
              <w:rPr>
                <w:color w:val="000000" w:themeColor="text1"/>
              </w:rPr>
            </w:pPr>
            <w:r w:rsidRPr="00CD20F8">
              <w:rPr>
                <w:color w:val="000000" w:themeColor="text1"/>
              </w:rPr>
              <w:t>8</w:t>
            </w:r>
          </w:p>
          <w:p w14:paraId="1D3388BF" w14:textId="77777777" w:rsidR="00CD20F8" w:rsidRPr="00CD20F8" w:rsidRDefault="00CD20F8" w:rsidP="00CD20F8">
            <w:pPr>
              <w:spacing w:after="0"/>
              <w:rPr>
                <w:color w:val="000000" w:themeColor="text1"/>
              </w:rPr>
            </w:pPr>
            <w:r w:rsidRPr="00CD20F8">
              <w:rPr>
                <w:color w:val="000000" w:themeColor="text1"/>
              </w:rPr>
              <w:t>9</w:t>
            </w:r>
          </w:p>
          <w:p w14:paraId="5D11C92C" w14:textId="77777777" w:rsidR="00CD20F8" w:rsidRPr="00CD20F8" w:rsidRDefault="00CD20F8" w:rsidP="00CD20F8">
            <w:pPr>
              <w:spacing w:after="0"/>
              <w:rPr>
                <w:color w:val="000000" w:themeColor="text1"/>
              </w:rPr>
            </w:pPr>
            <w:r w:rsidRPr="00CD20F8">
              <w:rPr>
                <w:color w:val="000000" w:themeColor="text1"/>
              </w:rPr>
              <w:t>10</w:t>
            </w:r>
          </w:p>
          <w:p w14:paraId="0E5F8942" w14:textId="77777777" w:rsidR="00CD20F8" w:rsidRPr="00CD20F8" w:rsidRDefault="00CD20F8" w:rsidP="00CD20F8">
            <w:pPr>
              <w:spacing w:after="0"/>
              <w:rPr>
                <w:color w:val="000000" w:themeColor="text1"/>
              </w:rPr>
            </w:pPr>
            <w:r w:rsidRPr="00CD20F8">
              <w:rPr>
                <w:color w:val="000000" w:themeColor="text1"/>
              </w:rPr>
              <w:t>11</w:t>
            </w:r>
          </w:p>
          <w:p w14:paraId="02216E84" w14:textId="77777777" w:rsidR="00CD20F8" w:rsidRPr="00CD20F8" w:rsidRDefault="00CD20F8" w:rsidP="00CD20F8">
            <w:pPr>
              <w:spacing w:after="0"/>
              <w:rPr>
                <w:color w:val="000000" w:themeColor="text1"/>
              </w:rPr>
            </w:pPr>
            <w:r w:rsidRPr="00CD20F8">
              <w:rPr>
                <w:color w:val="000000" w:themeColor="text1"/>
              </w:rPr>
              <w:t>12</w:t>
            </w:r>
          </w:p>
          <w:p w14:paraId="579960A5" w14:textId="77777777" w:rsidR="00CD20F8" w:rsidRPr="00CD20F8" w:rsidRDefault="00CD20F8" w:rsidP="00CD20F8">
            <w:pPr>
              <w:spacing w:after="0"/>
              <w:rPr>
                <w:color w:val="000000" w:themeColor="text1"/>
              </w:rPr>
            </w:pPr>
            <w:r w:rsidRPr="00CD20F8">
              <w:rPr>
                <w:color w:val="000000" w:themeColor="text1"/>
              </w:rPr>
              <w:t>13</w:t>
            </w:r>
          </w:p>
          <w:p w14:paraId="321D779B" w14:textId="77777777" w:rsidR="00CD20F8" w:rsidRPr="00CD20F8" w:rsidRDefault="00CD20F8" w:rsidP="00CD20F8">
            <w:pPr>
              <w:spacing w:after="0"/>
              <w:rPr>
                <w:color w:val="000000" w:themeColor="text1"/>
              </w:rPr>
            </w:pPr>
            <w:r w:rsidRPr="00CD20F8">
              <w:rPr>
                <w:color w:val="000000" w:themeColor="text1"/>
              </w:rPr>
              <w:t>14</w:t>
            </w:r>
          </w:p>
          <w:p w14:paraId="2F8241BD" w14:textId="77777777" w:rsidR="00CD20F8" w:rsidRPr="00CD20F8" w:rsidRDefault="00CD20F8" w:rsidP="00CD20F8">
            <w:pPr>
              <w:spacing w:after="0"/>
              <w:rPr>
                <w:color w:val="000000" w:themeColor="text1"/>
              </w:rPr>
            </w:pPr>
            <w:r w:rsidRPr="00CD20F8">
              <w:rPr>
                <w:color w:val="000000" w:themeColor="text1"/>
              </w:rPr>
              <w:t>15</w:t>
            </w:r>
          </w:p>
          <w:p w14:paraId="3320ADA1" w14:textId="77777777" w:rsidR="00CD20F8" w:rsidRPr="00CD20F8" w:rsidRDefault="00CD20F8" w:rsidP="00CD20F8">
            <w:pPr>
              <w:spacing w:after="0"/>
              <w:rPr>
                <w:color w:val="000000" w:themeColor="text1"/>
              </w:rPr>
            </w:pPr>
            <w:r w:rsidRPr="00CD20F8">
              <w:rPr>
                <w:color w:val="000000" w:themeColor="text1"/>
              </w:rPr>
              <w:t>16</w:t>
            </w:r>
          </w:p>
          <w:p w14:paraId="07B1B549" w14:textId="77777777" w:rsidR="00CD20F8" w:rsidRPr="00CD20F8" w:rsidRDefault="00CD20F8" w:rsidP="00CD20F8">
            <w:pPr>
              <w:spacing w:after="0"/>
              <w:rPr>
                <w:color w:val="000000" w:themeColor="text1"/>
              </w:rPr>
            </w:pPr>
            <w:r w:rsidRPr="00CD20F8">
              <w:rPr>
                <w:color w:val="000000" w:themeColor="text1"/>
              </w:rPr>
              <w:t>17</w:t>
            </w:r>
          </w:p>
          <w:p w14:paraId="4784630C" w14:textId="77777777" w:rsidR="00CD20F8" w:rsidRPr="00CD20F8" w:rsidRDefault="00CD20F8" w:rsidP="00CD20F8">
            <w:pPr>
              <w:spacing w:after="0"/>
              <w:rPr>
                <w:color w:val="000000" w:themeColor="text1"/>
              </w:rPr>
            </w:pPr>
            <w:r w:rsidRPr="00CD20F8">
              <w:rPr>
                <w:color w:val="000000" w:themeColor="text1"/>
              </w:rPr>
              <w:t>18</w:t>
            </w:r>
          </w:p>
          <w:p w14:paraId="3CD89FAC" w14:textId="77777777" w:rsidR="00CD20F8" w:rsidRPr="00CD20F8" w:rsidRDefault="00CD20F8" w:rsidP="00CD20F8">
            <w:pPr>
              <w:spacing w:after="0"/>
              <w:rPr>
                <w:color w:val="000000" w:themeColor="text1"/>
              </w:rPr>
            </w:pPr>
            <w:r w:rsidRPr="00CD20F8">
              <w:rPr>
                <w:color w:val="000000" w:themeColor="text1"/>
              </w:rPr>
              <w:t>19</w:t>
            </w:r>
          </w:p>
          <w:p w14:paraId="5D725AEE" w14:textId="77777777" w:rsidR="00CD20F8" w:rsidRPr="00CD20F8" w:rsidRDefault="00CD20F8" w:rsidP="00CD20F8">
            <w:pPr>
              <w:spacing w:after="0"/>
              <w:rPr>
                <w:color w:val="000000" w:themeColor="text1"/>
              </w:rPr>
            </w:pPr>
            <w:r w:rsidRPr="00CD20F8">
              <w:rPr>
                <w:color w:val="000000" w:themeColor="text1"/>
              </w:rPr>
              <w:t>20</w:t>
            </w:r>
          </w:p>
          <w:p w14:paraId="07174750" w14:textId="77777777" w:rsidR="00CD20F8" w:rsidRPr="00CD20F8" w:rsidRDefault="00CD20F8" w:rsidP="00CD20F8">
            <w:pPr>
              <w:spacing w:after="0"/>
              <w:rPr>
                <w:color w:val="000000" w:themeColor="text1"/>
              </w:rPr>
            </w:pPr>
            <w:r w:rsidRPr="00CD20F8">
              <w:rPr>
                <w:color w:val="000000" w:themeColor="text1"/>
              </w:rPr>
              <w:t>21</w:t>
            </w:r>
          </w:p>
          <w:p w14:paraId="23177C4A" w14:textId="77777777" w:rsidR="00CD20F8" w:rsidRPr="00CD20F8" w:rsidRDefault="00CD20F8" w:rsidP="00CD20F8">
            <w:pPr>
              <w:spacing w:after="0"/>
              <w:rPr>
                <w:color w:val="000000" w:themeColor="text1"/>
              </w:rPr>
            </w:pPr>
            <w:r w:rsidRPr="00CD20F8">
              <w:rPr>
                <w:color w:val="000000" w:themeColor="text1"/>
              </w:rPr>
              <w:t>22</w:t>
            </w:r>
          </w:p>
          <w:p w14:paraId="5707ED83" w14:textId="77777777" w:rsidR="00CD20F8" w:rsidRPr="00CD20F8" w:rsidRDefault="00CD20F8" w:rsidP="00CD20F8">
            <w:pPr>
              <w:spacing w:after="0"/>
              <w:rPr>
                <w:color w:val="000000" w:themeColor="text1"/>
              </w:rPr>
            </w:pPr>
            <w:r w:rsidRPr="00CD20F8">
              <w:rPr>
                <w:color w:val="000000" w:themeColor="text1"/>
              </w:rPr>
              <w:t>23</w:t>
            </w:r>
          </w:p>
          <w:p w14:paraId="662F9121" w14:textId="77777777" w:rsidR="00CD20F8" w:rsidRPr="00CD20F8" w:rsidRDefault="00CD20F8" w:rsidP="00CD20F8">
            <w:pPr>
              <w:spacing w:after="0"/>
              <w:rPr>
                <w:color w:val="000000" w:themeColor="text1"/>
              </w:rPr>
            </w:pPr>
            <w:r w:rsidRPr="00CD20F8">
              <w:rPr>
                <w:color w:val="000000" w:themeColor="text1"/>
              </w:rPr>
              <w:t>24</w:t>
            </w:r>
          </w:p>
          <w:p w14:paraId="49DF9753" w14:textId="77777777" w:rsidR="00CD20F8" w:rsidRPr="00CD20F8" w:rsidRDefault="00CD20F8" w:rsidP="00CD20F8">
            <w:pPr>
              <w:spacing w:after="0"/>
              <w:rPr>
                <w:color w:val="000000" w:themeColor="text1"/>
              </w:rPr>
            </w:pPr>
            <w:r w:rsidRPr="00CD20F8">
              <w:rPr>
                <w:color w:val="000000" w:themeColor="text1"/>
              </w:rPr>
              <w:t>25</w:t>
            </w:r>
          </w:p>
          <w:p w14:paraId="21BD1A0E" w14:textId="77777777" w:rsidR="00CD20F8" w:rsidRPr="00CD20F8" w:rsidRDefault="00CD20F8" w:rsidP="00CD20F8">
            <w:pPr>
              <w:spacing w:after="0"/>
              <w:rPr>
                <w:color w:val="000000" w:themeColor="text1"/>
              </w:rPr>
            </w:pPr>
            <w:r w:rsidRPr="00CD20F8">
              <w:rPr>
                <w:color w:val="000000" w:themeColor="text1"/>
              </w:rPr>
              <w:t>26</w:t>
            </w:r>
          </w:p>
          <w:p w14:paraId="6E9D48D3" w14:textId="77777777" w:rsidR="00CD20F8" w:rsidRPr="00CD20F8" w:rsidRDefault="00CD20F8" w:rsidP="00CD20F8">
            <w:pPr>
              <w:spacing w:after="0"/>
              <w:rPr>
                <w:color w:val="000000" w:themeColor="text1"/>
              </w:rPr>
            </w:pPr>
            <w:r w:rsidRPr="00CD20F8">
              <w:rPr>
                <w:color w:val="000000" w:themeColor="text1"/>
              </w:rPr>
              <w:t>27</w:t>
            </w:r>
          </w:p>
          <w:p w14:paraId="22FFBA45" w14:textId="77777777" w:rsidR="00CD20F8" w:rsidRPr="00CD20F8" w:rsidRDefault="00CD20F8" w:rsidP="00CD20F8">
            <w:pPr>
              <w:spacing w:after="0"/>
              <w:rPr>
                <w:color w:val="000000" w:themeColor="text1"/>
              </w:rPr>
            </w:pPr>
            <w:r w:rsidRPr="00CD20F8">
              <w:rPr>
                <w:color w:val="000000" w:themeColor="text1"/>
              </w:rPr>
              <w:t>28</w:t>
            </w:r>
          </w:p>
          <w:p w14:paraId="4799A708" w14:textId="77777777" w:rsidR="00CD20F8" w:rsidRPr="00CD20F8" w:rsidRDefault="00CD20F8" w:rsidP="00CD20F8">
            <w:pPr>
              <w:spacing w:after="0"/>
              <w:rPr>
                <w:color w:val="000000" w:themeColor="text1"/>
              </w:rPr>
            </w:pPr>
            <w:r w:rsidRPr="00CD20F8">
              <w:rPr>
                <w:color w:val="000000" w:themeColor="text1"/>
              </w:rPr>
              <w:t>29</w:t>
            </w:r>
          </w:p>
          <w:p w14:paraId="6CA9C00F" w14:textId="77777777" w:rsidR="00CD20F8" w:rsidRPr="00CD20F8" w:rsidRDefault="00CD20F8" w:rsidP="00CD20F8">
            <w:pPr>
              <w:spacing w:after="0"/>
              <w:rPr>
                <w:color w:val="000000" w:themeColor="text1"/>
              </w:rPr>
            </w:pPr>
            <w:r w:rsidRPr="00CD20F8">
              <w:rPr>
                <w:color w:val="000000" w:themeColor="text1"/>
              </w:rPr>
              <w:t>30</w:t>
            </w:r>
          </w:p>
          <w:p w14:paraId="4739FDB4" w14:textId="77777777" w:rsidR="00CD20F8" w:rsidRPr="00CD20F8" w:rsidRDefault="00CD20F8" w:rsidP="00CD20F8">
            <w:pPr>
              <w:spacing w:after="0"/>
              <w:rPr>
                <w:color w:val="000000" w:themeColor="text1"/>
              </w:rPr>
            </w:pPr>
            <w:r w:rsidRPr="00CD20F8">
              <w:rPr>
                <w:color w:val="000000" w:themeColor="text1"/>
              </w:rPr>
              <w:t>31</w:t>
            </w:r>
          </w:p>
          <w:p w14:paraId="16C6BEC8" w14:textId="77777777" w:rsidR="00CD20F8" w:rsidRPr="00CD20F8" w:rsidRDefault="00CD20F8" w:rsidP="00CD20F8">
            <w:pPr>
              <w:spacing w:after="0"/>
              <w:rPr>
                <w:color w:val="000000" w:themeColor="text1"/>
              </w:rPr>
            </w:pPr>
            <w:r w:rsidRPr="00CD20F8">
              <w:rPr>
                <w:color w:val="000000" w:themeColor="text1"/>
              </w:rPr>
              <w:t>32</w:t>
            </w:r>
          </w:p>
          <w:p w14:paraId="6191B0B5" w14:textId="77777777" w:rsidR="00CD20F8" w:rsidRPr="00CD20F8" w:rsidRDefault="00CD20F8" w:rsidP="00CD20F8">
            <w:pPr>
              <w:spacing w:after="0"/>
              <w:rPr>
                <w:color w:val="000000" w:themeColor="text1"/>
              </w:rPr>
            </w:pPr>
            <w:r w:rsidRPr="00CD20F8">
              <w:rPr>
                <w:color w:val="000000" w:themeColor="text1"/>
              </w:rPr>
              <w:t>33</w:t>
            </w:r>
          </w:p>
          <w:p w14:paraId="2D34F67B" w14:textId="77777777" w:rsidR="00CD20F8" w:rsidRPr="00CD20F8" w:rsidRDefault="00CD20F8" w:rsidP="00CD20F8">
            <w:pPr>
              <w:spacing w:after="0"/>
              <w:rPr>
                <w:color w:val="000000" w:themeColor="text1"/>
              </w:rPr>
            </w:pPr>
            <w:r w:rsidRPr="00CD20F8">
              <w:rPr>
                <w:color w:val="000000" w:themeColor="text1"/>
              </w:rPr>
              <w:t>34</w:t>
            </w:r>
          </w:p>
          <w:p w14:paraId="63E0A7A5" w14:textId="77777777" w:rsidR="00CD20F8" w:rsidRPr="00CD20F8" w:rsidRDefault="00CD20F8" w:rsidP="00CD20F8">
            <w:pPr>
              <w:spacing w:after="0"/>
              <w:rPr>
                <w:color w:val="000000" w:themeColor="text1"/>
              </w:rPr>
            </w:pPr>
            <w:r w:rsidRPr="00CD20F8">
              <w:rPr>
                <w:color w:val="000000" w:themeColor="text1"/>
              </w:rPr>
              <w:t>35</w:t>
            </w:r>
          </w:p>
          <w:p w14:paraId="3C8C526A" w14:textId="77777777" w:rsidR="00CD20F8" w:rsidRPr="00CD20F8" w:rsidRDefault="00CD20F8" w:rsidP="00CD20F8">
            <w:pPr>
              <w:spacing w:after="0"/>
              <w:rPr>
                <w:color w:val="000000" w:themeColor="text1"/>
              </w:rPr>
            </w:pPr>
            <w:r w:rsidRPr="00CD20F8">
              <w:rPr>
                <w:color w:val="000000" w:themeColor="text1"/>
              </w:rPr>
              <w:t>36</w:t>
            </w:r>
          </w:p>
          <w:p w14:paraId="6E426E71" w14:textId="77777777" w:rsidR="00CD20F8" w:rsidRPr="00CD20F8" w:rsidRDefault="00CD20F8" w:rsidP="00CD20F8">
            <w:pPr>
              <w:spacing w:after="0"/>
              <w:rPr>
                <w:color w:val="000000" w:themeColor="text1"/>
              </w:rPr>
            </w:pPr>
            <w:r w:rsidRPr="00CD20F8">
              <w:rPr>
                <w:color w:val="000000" w:themeColor="text1"/>
              </w:rPr>
              <w:t>37</w:t>
            </w:r>
          </w:p>
          <w:p w14:paraId="0593DF43" w14:textId="77777777" w:rsidR="00CD20F8" w:rsidRPr="00CD20F8" w:rsidRDefault="00CD20F8" w:rsidP="00CD20F8">
            <w:pPr>
              <w:spacing w:after="0"/>
              <w:rPr>
                <w:color w:val="000000" w:themeColor="text1"/>
              </w:rPr>
            </w:pPr>
            <w:r w:rsidRPr="00CD20F8">
              <w:rPr>
                <w:color w:val="000000" w:themeColor="text1"/>
              </w:rPr>
              <w:t>38</w:t>
            </w:r>
          </w:p>
          <w:p w14:paraId="14E8CAB6" w14:textId="77777777" w:rsidR="00CD20F8" w:rsidRPr="00CD20F8" w:rsidRDefault="00CD20F8" w:rsidP="00CD20F8">
            <w:pPr>
              <w:spacing w:after="0"/>
              <w:rPr>
                <w:color w:val="000000" w:themeColor="text1"/>
              </w:rPr>
            </w:pPr>
            <w:r w:rsidRPr="00CD20F8">
              <w:rPr>
                <w:color w:val="000000" w:themeColor="text1"/>
              </w:rPr>
              <w:t>39</w:t>
            </w:r>
          </w:p>
          <w:p w14:paraId="41B55287" w14:textId="77777777" w:rsidR="00CD20F8" w:rsidRPr="00CD20F8" w:rsidRDefault="00CD20F8" w:rsidP="00CD20F8">
            <w:pPr>
              <w:spacing w:after="0"/>
              <w:rPr>
                <w:color w:val="000000" w:themeColor="text1"/>
              </w:rPr>
            </w:pPr>
            <w:r w:rsidRPr="00CD20F8">
              <w:rPr>
                <w:color w:val="000000" w:themeColor="text1"/>
              </w:rPr>
              <w:lastRenderedPageBreak/>
              <w:t>40</w:t>
            </w:r>
          </w:p>
          <w:p w14:paraId="642BD78A" w14:textId="77777777" w:rsidR="00CD20F8" w:rsidRPr="00CD20F8" w:rsidRDefault="00CD20F8" w:rsidP="00CD20F8">
            <w:pPr>
              <w:spacing w:after="0"/>
              <w:rPr>
                <w:color w:val="000000" w:themeColor="text1"/>
              </w:rPr>
            </w:pPr>
            <w:r w:rsidRPr="00CD20F8">
              <w:rPr>
                <w:color w:val="000000" w:themeColor="text1"/>
              </w:rPr>
              <w:t>41</w:t>
            </w:r>
          </w:p>
          <w:p w14:paraId="00F8A274" w14:textId="77777777" w:rsidR="00CD20F8" w:rsidRPr="00CD20F8" w:rsidRDefault="00CD20F8" w:rsidP="00CD20F8">
            <w:pPr>
              <w:spacing w:after="0"/>
              <w:rPr>
                <w:color w:val="000000" w:themeColor="text1"/>
              </w:rPr>
            </w:pPr>
            <w:r w:rsidRPr="00CD20F8">
              <w:rPr>
                <w:color w:val="000000" w:themeColor="text1"/>
              </w:rPr>
              <w:t>42</w:t>
            </w:r>
          </w:p>
          <w:p w14:paraId="5D7CDD08" w14:textId="77777777" w:rsidR="00CD20F8" w:rsidRPr="00CD20F8" w:rsidRDefault="00CD20F8" w:rsidP="00CD20F8">
            <w:pPr>
              <w:spacing w:after="0"/>
              <w:rPr>
                <w:color w:val="000000" w:themeColor="text1"/>
              </w:rPr>
            </w:pPr>
            <w:r w:rsidRPr="00CD20F8">
              <w:rPr>
                <w:color w:val="000000" w:themeColor="text1"/>
              </w:rPr>
              <w:t>43</w:t>
            </w:r>
          </w:p>
          <w:p w14:paraId="1A387226" w14:textId="77777777" w:rsidR="00CD20F8" w:rsidRPr="00CD20F8" w:rsidRDefault="00CD20F8" w:rsidP="00CD20F8">
            <w:pPr>
              <w:spacing w:after="0"/>
              <w:rPr>
                <w:color w:val="000000" w:themeColor="text1"/>
              </w:rPr>
            </w:pPr>
            <w:r w:rsidRPr="00CD20F8">
              <w:rPr>
                <w:color w:val="000000" w:themeColor="text1"/>
              </w:rPr>
              <w:t>44</w:t>
            </w:r>
          </w:p>
          <w:p w14:paraId="027FCC83" w14:textId="77777777" w:rsidR="00CD20F8" w:rsidRPr="00CD20F8" w:rsidRDefault="00CD20F8" w:rsidP="00CD20F8">
            <w:pPr>
              <w:spacing w:after="0"/>
              <w:rPr>
                <w:color w:val="000000" w:themeColor="text1"/>
              </w:rPr>
            </w:pPr>
            <w:r w:rsidRPr="00CD20F8">
              <w:rPr>
                <w:color w:val="000000" w:themeColor="text1"/>
              </w:rPr>
              <w:t>45</w:t>
            </w:r>
          </w:p>
          <w:p w14:paraId="7BD5739C" w14:textId="77777777" w:rsidR="00CD20F8" w:rsidRPr="00CD20F8" w:rsidRDefault="00CD20F8" w:rsidP="00CD20F8">
            <w:pPr>
              <w:spacing w:after="0"/>
              <w:rPr>
                <w:color w:val="000000" w:themeColor="text1"/>
              </w:rPr>
            </w:pPr>
            <w:r w:rsidRPr="00CD20F8">
              <w:rPr>
                <w:color w:val="000000" w:themeColor="text1"/>
              </w:rPr>
              <w:t>46</w:t>
            </w:r>
          </w:p>
          <w:p w14:paraId="46C12674" w14:textId="77777777" w:rsidR="00CD20F8" w:rsidRPr="00CD20F8" w:rsidRDefault="00CD20F8" w:rsidP="00CD20F8">
            <w:pPr>
              <w:spacing w:after="0"/>
              <w:rPr>
                <w:color w:val="000000" w:themeColor="text1"/>
              </w:rPr>
            </w:pPr>
            <w:r w:rsidRPr="00CD20F8">
              <w:rPr>
                <w:color w:val="000000" w:themeColor="text1"/>
              </w:rPr>
              <w:t>47</w:t>
            </w:r>
          </w:p>
        </w:tc>
        <w:tc>
          <w:tcPr>
            <w:tcW w:w="8408" w:type="dxa"/>
            <w:tcBorders>
              <w:top w:val="nil"/>
              <w:left w:val="nil"/>
              <w:bottom w:val="nil"/>
              <w:right w:val="nil"/>
            </w:tcBorders>
            <w:vAlign w:val="bottom"/>
            <w:hideMark/>
          </w:tcPr>
          <w:p w14:paraId="7AED0794" w14:textId="77777777" w:rsidR="00CD20F8" w:rsidRPr="00CD20F8" w:rsidRDefault="00CD20F8" w:rsidP="00CD20F8">
            <w:pPr>
              <w:spacing w:after="0"/>
              <w:rPr>
                <w:color w:val="000000" w:themeColor="text1"/>
                <w:lang w:val="en-US"/>
              </w:rPr>
            </w:pPr>
            <w:r w:rsidRPr="00CD20F8">
              <w:rPr>
                <w:color w:val="000000" w:themeColor="text1"/>
                <w:lang w:val="en-US"/>
              </w:rPr>
              <w:lastRenderedPageBreak/>
              <w:t>#include &lt;iostream&gt;</w:t>
            </w:r>
          </w:p>
          <w:p w14:paraId="7248B7FE" w14:textId="77777777" w:rsidR="00CD20F8" w:rsidRPr="00CD20F8" w:rsidRDefault="00CD20F8" w:rsidP="00CD20F8">
            <w:pPr>
              <w:spacing w:after="0"/>
              <w:rPr>
                <w:color w:val="000000" w:themeColor="text1"/>
                <w:lang w:val="en-US"/>
              </w:rPr>
            </w:pPr>
            <w:r w:rsidRPr="00CD20F8">
              <w:rPr>
                <w:color w:val="000000" w:themeColor="text1"/>
                <w:lang w:val="en-US"/>
              </w:rPr>
              <w:t> </w:t>
            </w:r>
          </w:p>
          <w:p w14:paraId="6AC77598" w14:textId="77777777" w:rsidR="00CD20F8" w:rsidRPr="00CD20F8" w:rsidRDefault="00CD20F8" w:rsidP="00CD20F8">
            <w:pPr>
              <w:spacing w:after="0"/>
              <w:rPr>
                <w:color w:val="000000" w:themeColor="text1"/>
                <w:lang w:val="en-US"/>
              </w:rPr>
            </w:pPr>
            <w:r w:rsidRPr="00CD20F8">
              <w:rPr>
                <w:b/>
                <w:bCs/>
                <w:color w:val="000000" w:themeColor="text1"/>
                <w:lang w:val="en-US"/>
              </w:rPr>
              <w:t>class</w:t>
            </w:r>
            <w:r w:rsidRPr="00CD20F8">
              <w:rPr>
                <w:color w:val="000000" w:themeColor="text1"/>
                <w:lang w:val="en-US"/>
              </w:rPr>
              <w:t xml:space="preserve"> </w:t>
            </w:r>
            <w:proofErr w:type="spellStart"/>
            <w:r w:rsidRPr="00CD20F8">
              <w:rPr>
                <w:color w:val="000000" w:themeColor="text1"/>
                <w:lang w:val="en-US"/>
              </w:rPr>
              <w:t>AgeException</w:t>
            </w:r>
            <w:proofErr w:type="spellEnd"/>
          </w:p>
          <w:p w14:paraId="00F73ED6" w14:textId="77777777" w:rsidR="00CD20F8" w:rsidRPr="00CD20F8" w:rsidRDefault="00CD20F8" w:rsidP="00CD20F8">
            <w:pPr>
              <w:spacing w:after="0"/>
              <w:rPr>
                <w:color w:val="000000" w:themeColor="text1"/>
                <w:lang w:val="en-US"/>
              </w:rPr>
            </w:pPr>
            <w:r w:rsidRPr="00CD20F8">
              <w:rPr>
                <w:color w:val="000000" w:themeColor="text1"/>
                <w:lang w:val="en-US"/>
              </w:rPr>
              <w:t>{</w:t>
            </w:r>
          </w:p>
          <w:p w14:paraId="28323989" w14:textId="77777777" w:rsidR="00CD20F8" w:rsidRPr="00CD20F8" w:rsidRDefault="00CD20F8" w:rsidP="00CD20F8">
            <w:pPr>
              <w:spacing w:after="0"/>
              <w:rPr>
                <w:color w:val="000000" w:themeColor="text1"/>
                <w:lang w:val="en-US"/>
              </w:rPr>
            </w:pPr>
            <w:r w:rsidRPr="00CD20F8">
              <w:rPr>
                <w:b/>
                <w:bCs/>
                <w:color w:val="000000" w:themeColor="text1"/>
                <w:lang w:val="en-US"/>
              </w:rPr>
              <w:t>public</w:t>
            </w:r>
            <w:r w:rsidRPr="00CD20F8">
              <w:rPr>
                <w:color w:val="000000" w:themeColor="text1"/>
                <w:lang w:val="en-US"/>
              </w:rPr>
              <w:t xml:space="preserve">: </w:t>
            </w:r>
          </w:p>
          <w:p w14:paraId="29D6138A" w14:textId="77777777" w:rsidR="00CD20F8" w:rsidRPr="00CD20F8" w:rsidRDefault="00CD20F8" w:rsidP="00CD20F8">
            <w:pPr>
              <w:spacing w:after="0"/>
              <w:rPr>
                <w:color w:val="000000" w:themeColor="text1"/>
                <w:lang w:val="en-US"/>
              </w:rPr>
            </w:pPr>
            <w:r w:rsidRPr="00CD20F8">
              <w:rPr>
                <w:color w:val="000000" w:themeColor="text1"/>
                <w:lang w:val="en-US"/>
              </w:rPr>
              <w:t>    </w:t>
            </w:r>
            <w:proofErr w:type="spellStart"/>
            <w:r w:rsidRPr="00CD20F8">
              <w:rPr>
                <w:color w:val="000000" w:themeColor="text1"/>
                <w:lang w:val="en-US"/>
              </w:rPr>
              <w:t>AgeException</w:t>
            </w:r>
            <w:proofErr w:type="spellEnd"/>
            <w:r w:rsidRPr="00CD20F8">
              <w:rPr>
                <w:color w:val="000000" w:themeColor="text1"/>
                <w:lang w:val="en-US"/>
              </w:rPr>
              <w:t>(std::string message): message{message}{}</w:t>
            </w:r>
          </w:p>
          <w:p w14:paraId="14B86127" w14:textId="77777777" w:rsidR="00CD20F8" w:rsidRPr="00CD20F8" w:rsidRDefault="00CD20F8" w:rsidP="00CD20F8">
            <w:pPr>
              <w:spacing w:after="0"/>
              <w:rPr>
                <w:color w:val="000000" w:themeColor="text1"/>
                <w:lang w:val="en-US"/>
              </w:rPr>
            </w:pPr>
            <w:r w:rsidRPr="00CD20F8">
              <w:rPr>
                <w:color w:val="000000" w:themeColor="text1"/>
                <w:lang w:val="en-US"/>
              </w:rPr>
              <w:t xml:space="preserve">    std::string </w:t>
            </w:r>
            <w:proofErr w:type="spellStart"/>
            <w:r w:rsidRPr="00CD20F8">
              <w:rPr>
                <w:color w:val="000000" w:themeColor="text1"/>
                <w:lang w:val="en-US"/>
              </w:rPr>
              <w:t>getMessage</w:t>
            </w:r>
            <w:proofErr w:type="spellEnd"/>
            <w:r w:rsidRPr="00CD20F8">
              <w:rPr>
                <w:color w:val="000000" w:themeColor="text1"/>
                <w:lang w:val="en-US"/>
              </w:rPr>
              <w:t xml:space="preserve">() </w:t>
            </w:r>
            <w:r w:rsidRPr="00CD20F8">
              <w:rPr>
                <w:b/>
                <w:bCs/>
                <w:color w:val="000000" w:themeColor="text1"/>
                <w:lang w:val="en-US"/>
              </w:rPr>
              <w:t>const</w:t>
            </w:r>
            <w:r w:rsidRPr="00CD20F8">
              <w:rPr>
                <w:color w:val="000000" w:themeColor="text1"/>
                <w:lang w:val="en-US"/>
              </w:rPr>
              <w:t xml:space="preserve"> {</w:t>
            </w:r>
            <w:r w:rsidRPr="00CD20F8">
              <w:rPr>
                <w:b/>
                <w:bCs/>
                <w:color w:val="000000" w:themeColor="text1"/>
                <w:lang w:val="en-US"/>
              </w:rPr>
              <w:t>return</w:t>
            </w:r>
            <w:r w:rsidRPr="00CD20F8">
              <w:rPr>
                <w:color w:val="000000" w:themeColor="text1"/>
                <w:lang w:val="en-US"/>
              </w:rPr>
              <w:t xml:space="preserve"> message;}</w:t>
            </w:r>
          </w:p>
          <w:p w14:paraId="0073BFFE" w14:textId="77777777" w:rsidR="00CD20F8" w:rsidRPr="00CD20F8" w:rsidRDefault="00CD20F8" w:rsidP="00CD20F8">
            <w:pPr>
              <w:spacing w:after="0"/>
              <w:rPr>
                <w:color w:val="000000" w:themeColor="text1"/>
                <w:lang w:val="en-US"/>
              </w:rPr>
            </w:pPr>
            <w:r w:rsidRPr="00CD20F8">
              <w:rPr>
                <w:b/>
                <w:bCs/>
                <w:color w:val="000000" w:themeColor="text1"/>
                <w:lang w:val="en-US"/>
              </w:rPr>
              <w:t>private</w:t>
            </w:r>
            <w:r w:rsidRPr="00CD20F8">
              <w:rPr>
                <w:color w:val="000000" w:themeColor="text1"/>
                <w:lang w:val="en-US"/>
              </w:rPr>
              <w:t>:</w:t>
            </w:r>
          </w:p>
          <w:p w14:paraId="7399328C" w14:textId="77777777" w:rsidR="00CD20F8" w:rsidRPr="00CD20F8" w:rsidRDefault="00CD20F8" w:rsidP="00CD20F8">
            <w:pPr>
              <w:spacing w:after="0"/>
              <w:rPr>
                <w:color w:val="000000" w:themeColor="text1"/>
                <w:lang w:val="en-US"/>
              </w:rPr>
            </w:pPr>
            <w:r w:rsidRPr="00CD20F8">
              <w:rPr>
                <w:color w:val="000000" w:themeColor="text1"/>
                <w:lang w:val="en-US"/>
              </w:rPr>
              <w:t>    std::string message;</w:t>
            </w:r>
          </w:p>
          <w:p w14:paraId="5735210E" w14:textId="77777777" w:rsidR="00CD20F8" w:rsidRPr="00CD20F8" w:rsidRDefault="00CD20F8" w:rsidP="00CD20F8">
            <w:pPr>
              <w:spacing w:after="0"/>
              <w:rPr>
                <w:color w:val="000000" w:themeColor="text1"/>
                <w:lang w:val="en-US"/>
              </w:rPr>
            </w:pPr>
            <w:r w:rsidRPr="00CD20F8">
              <w:rPr>
                <w:color w:val="000000" w:themeColor="text1"/>
                <w:lang w:val="en-US"/>
              </w:rPr>
              <w:t>};</w:t>
            </w:r>
          </w:p>
          <w:p w14:paraId="2C41EAFB" w14:textId="77777777" w:rsidR="00CD20F8" w:rsidRPr="00CD20F8" w:rsidRDefault="00CD20F8" w:rsidP="00CD20F8">
            <w:pPr>
              <w:spacing w:after="0"/>
              <w:rPr>
                <w:color w:val="000000" w:themeColor="text1"/>
                <w:lang w:val="en-US"/>
              </w:rPr>
            </w:pPr>
            <w:r w:rsidRPr="00CD20F8">
              <w:rPr>
                <w:color w:val="000000" w:themeColor="text1"/>
                <w:lang w:val="en-US"/>
              </w:rPr>
              <w:t> </w:t>
            </w:r>
          </w:p>
          <w:p w14:paraId="77E0714D" w14:textId="77777777" w:rsidR="00CD20F8" w:rsidRPr="00CD20F8" w:rsidRDefault="00CD20F8" w:rsidP="00CD20F8">
            <w:pPr>
              <w:spacing w:after="0"/>
              <w:rPr>
                <w:color w:val="000000" w:themeColor="text1"/>
                <w:lang w:val="en-US"/>
              </w:rPr>
            </w:pPr>
            <w:r w:rsidRPr="00CD20F8">
              <w:rPr>
                <w:b/>
                <w:bCs/>
                <w:color w:val="000000" w:themeColor="text1"/>
                <w:lang w:val="en-US"/>
              </w:rPr>
              <w:t>class</w:t>
            </w:r>
            <w:r w:rsidRPr="00CD20F8">
              <w:rPr>
                <w:color w:val="000000" w:themeColor="text1"/>
                <w:lang w:val="en-US"/>
              </w:rPr>
              <w:t xml:space="preserve"> Person</w:t>
            </w:r>
          </w:p>
          <w:p w14:paraId="78679A2B" w14:textId="77777777" w:rsidR="00CD20F8" w:rsidRPr="00CD20F8" w:rsidRDefault="00CD20F8" w:rsidP="00CD20F8">
            <w:pPr>
              <w:spacing w:after="0"/>
              <w:rPr>
                <w:color w:val="000000" w:themeColor="text1"/>
                <w:lang w:val="en-US"/>
              </w:rPr>
            </w:pPr>
            <w:r w:rsidRPr="00CD20F8">
              <w:rPr>
                <w:color w:val="000000" w:themeColor="text1"/>
                <w:lang w:val="en-US"/>
              </w:rPr>
              <w:t>{</w:t>
            </w:r>
          </w:p>
          <w:p w14:paraId="399265EC" w14:textId="77777777" w:rsidR="00CD20F8" w:rsidRPr="00CD20F8" w:rsidRDefault="00CD20F8" w:rsidP="00CD20F8">
            <w:pPr>
              <w:spacing w:after="0"/>
              <w:rPr>
                <w:color w:val="000000" w:themeColor="text1"/>
                <w:lang w:val="en-US"/>
              </w:rPr>
            </w:pPr>
            <w:r w:rsidRPr="00CD20F8">
              <w:rPr>
                <w:b/>
                <w:bCs/>
                <w:color w:val="000000" w:themeColor="text1"/>
                <w:lang w:val="en-US"/>
              </w:rPr>
              <w:t>public</w:t>
            </w:r>
            <w:r w:rsidRPr="00CD20F8">
              <w:rPr>
                <w:color w:val="000000" w:themeColor="text1"/>
                <w:lang w:val="en-US"/>
              </w:rPr>
              <w:t>:</w:t>
            </w:r>
          </w:p>
          <w:p w14:paraId="405CE3C7" w14:textId="77777777" w:rsidR="00CD20F8" w:rsidRPr="00CD20F8" w:rsidRDefault="00CD20F8" w:rsidP="00CD20F8">
            <w:pPr>
              <w:spacing w:after="0"/>
              <w:rPr>
                <w:color w:val="000000" w:themeColor="text1"/>
                <w:lang w:val="en-US"/>
              </w:rPr>
            </w:pPr>
            <w:r w:rsidRPr="00CD20F8">
              <w:rPr>
                <w:color w:val="000000" w:themeColor="text1"/>
                <w:lang w:val="en-US"/>
              </w:rPr>
              <w:t>    Person(std::string name, unsigned age)</w:t>
            </w:r>
          </w:p>
          <w:p w14:paraId="469B295A" w14:textId="77777777" w:rsidR="00CD20F8" w:rsidRPr="00CD20F8" w:rsidRDefault="00CD20F8" w:rsidP="00CD20F8">
            <w:pPr>
              <w:spacing w:after="0"/>
              <w:rPr>
                <w:color w:val="000000" w:themeColor="text1"/>
              </w:rPr>
            </w:pPr>
            <w:r w:rsidRPr="00CD20F8">
              <w:rPr>
                <w:color w:val="000000" w:themeColor="text1"/>
                <w:lang w:val="en-US"/>
              </w:rPr>
              <w:t>    </w:t>
            </w:r>
            <w:r w:rsidRPr="00CD20F8">
              <w:rPr>
                <w:color w:val="000000" w:themeColor="text1"/>
              </w:rPr>
              <w:t>{</w:t>
            </w:r>
          </w:p>
          <w:p w14:paraId="498E364A" w14:textId="77777777" w:rsidR="00CD20F8" w:rsidRPr="00CD20F8" w:rsidRDefault="00CD20F8" w:rsidP="00CD20F8">
            <w:pPr>
              <w:spacing w:after="0"/>
              <w:rPr>
                <w:color w:val="000000" w:themeColor="text1"/>
              </w:rPr>
            </w:pPr>
            <w:r w:rsidRPr="00CD20F8">
              <w:rPr>
                <w:color w:val="000000" w:themeColor="text1"/>
              </w:rPr>
              <w:t>        </w:t>
            </w:r>
            <w:proofErr w:type="spellStart"/>
            <w:r w:rsidRPr="00CD20F8">
              <w:rPr>
                <w:b/>
                <w:bCs/>
                <w:color w:val="000000" w:themeColor="text1"/>
              </w:rPr>
              <w:t>if</w:t>
            </w:r>
            <w:proofErr w:type="spellEnd"/>
            <w:r w:rsidRPr="00CD20F8">
              <w:rPr>
                <w:color w:val="000000" w:themeColor="text1"/>
              </w:rPr>
              <w:t>(!</w:t>
            </w:r>
            <w:proofErr w:type="spellStart"/>
            <w:r w:rsidRPr="00CD20F8">
              <w:rPr>
                <w:color w:val="000000" w:themeColor="text1"/>
              </w:rPr>
              <w:t>age</w:t>
            </w:r>
            <w:proofErr w:type="spellEnd"/>
            <w:r w:rsidRPr="00CD20F8">
              <w:rPr>
                <w:color w:val="000000" w:themeColor="text1"/>
              </w:rPr>
              <w:t>||</w:t>
            </w:r>
            <w:proofErr w:type="spellStart"/>
            <w:r w:rsidRPr="00CD20F8">
              <w:rPr>
                <w:color w:val="000000" w:themeColor="text1"/>
              </w:rPr>
              <w:t>age</w:t>
            </w:r>
            <w:proofErr w:type="spellEnd"/>
            <w:r w:rsidRPr="00CD20F8">
              <w:rPr>
                <w:color w:val="000000" w:themeColor="text1"/>
              </w:rPr>
              <w:t>&gt;110)   // если возраст равен 0 или больше 110</w:t>
            </w:r>
          </w:p>
          <w:p w14:paraId="6FC5917E" w14:textId="77777777" w:rsidR="00CD20F8" w:rsidRPr="00CD20F8" w:rsidRDefault="00CD20F8" w:rsidP="00CD20F8">
            <w:pPr>
              <w:spacing w:after="0"/>
              <w:rPr>
                <w:color w:val="000000" w:themeColor="text1"/>
                <w:lang w:val="en-US"/>
              </w:rPr>
            </w:pPr>
            <w:r w:rsidRPr="00CD20F8">
              <w:rPr>
                <w:color w:val="000000" w:themeColor="text1"/>
              </w:rPr>
              <w:t>        </w:t>
            </w:r>
            <w:r w:rsidRPr="00CD20F8">
              <w:rPr>
                <w:color w:val="000000" w:themeColor="text1"/>
                <w:lang w:val="en-US"/>
              </w:rPr>
              <w:t>{</w:t>
            </w:r>
          </w:p>
          <w:p w14:paraId="096B7C19" w14:textId="77777777" w:rsidR="00CD20F8" w:rsidRPr="00CD20F8" w:rsidRDefault="00CD20F8" w:rsidP="00CD20F8">
            <w:pPr>
              <w:spacing w:after="0"/>
              <w:rPr>
                <w:color w:val="000000" w:themeColor="text1"/>
                <w:lang w:val="en-US"/>
              </w:rPr>
            </w:pPr>
            <w:r w:rsidRPr="00CD20F8">
              <w:rPr>
                <w:color w:val="000000" w:themeColor="text1"/>
                <w:lang w:val="en-US"/>
              </w:rPr>
              <w:t>            </w:t>
            </w:r>
            <w:r w:rsidRPr="00CD20F8">
              <w:rPr>
                <w:b/>
                <w:bCs/>
                <w:color w:val="000000" w:themeColor="text1"/>
                <w:lang w:val="en-US"/>
              </w:rPr>
              <w:t>throw</w:t>
            </w:r>
            <w:r w:rsidRPr="00CD20F8">
              <w:rPr>
                <w:color w:val="000000" w:themeColor="text1"/>
                <w:lang w:val="en-US"/>
              </w:rPr>
              <w:t xml:space="preserve"> </w:t>
            </w:r>
            <w:proofErr w:type="spellStart"/>
            <w:r w:rsidRPr="00CD20F8">
              <w:rPr>
                <w:color w:val="000000" w:themeColor="text1"/>
                <w:lang w:val="en-US"/>
              </w:rPr>
              <w:t>AgeException</w:t>
            </w:r>
            <w:proofErr w:type="spellEnd"/>
            <w:r w:rsidRPr="00CD20F8">
              <w:rPr>
                <w:color w:val="000000" w:themeColor="text1"/>
                <w:lang w:val="en-US"/>
              </w:rPr>
              <w:t>{"Invalid age"};</w:t>
            </w:r>
          </w:p>
          <w:p w14:paraId="7B847F27" w14:textId="77777777" w:rsidR="00CD20F8" w:rsidRPr="00CD20F8" w:rsidRDefault="00CD20F8" w:rsidP="00CD20F8">
            <w:pPr>
              <w:spacing w:after="0"/>
              <w:rPr>
                <w:color w:val="000000" w:themeColor="text1"/>
                <w:lang w:val="en-US"/>
              </w:rPr>
            </w:pPr>
            <w:r w:rsidRPr="00CD20F8">
              <w:rPr>
                <w:color w:val="000000" w:themeColor="text1"/>
                <w:lang w:val="en-US"/>
              </w:rPr>
              <w:t>        }</w:t>
            </w:r>
          </w:p>
          <w:p w14:paraId="250F0497" w14:textId="77777777" w:rsidR="00CD20F8" w:rsidRPr="00CD20F8" w:rsidRDefault="00CD20F8" w:rsidP="00CD20F8">
            <w:pPr>
              <w:spacing w:after="0"/>
              <w:rPr>
                <w:color w:val="000000" w:themeColor="text1"/>
                <w:lang w:val="en-US"/>
              </w:rPr>
            </w:pPr>
            <w:r w:rsidRPr="00CD20F8">
              <w:rPr>
                <w:color w:val="000000" w:themeColor="text1"/>
                <w:lang w:val="en-US"/>
              </w:rPr>
              <w:t>        </w:t>
            </w:r>
            <w:r w:rsidRPr="00CD20F8">
              <w:rPr>
                <w:b/>
                <w:bCs/>
                <w:color w:val="000000" w:themeColor="text1"/>
                <w:lang w:val="en-US"/>
              </w:rPr>
              <w:t>this</w:t>
            </w:r>
            <w:r w:rsidRPr="00CD20F8">
              <w:rPr>
                <w:color w:val="000000" w:themeColor="text1"/>
                <w:lang w:val="en-US"/>
              </w:rPr>
              <w:t>-&gt;name = name;</w:t>
            </w:r>
          </w:p>
          <w:p w14:paraId="4C2FCD6D" w14:textId="77777777" w:rsidR="00CD20F8" w:rsidRPr="00CD20F8" w:rsidRDefault="00CD20F8" w:rsidP="00CD20F8">
            <w:pPr>
              <w:spacing w:after="0"/>
              <w:rPr>
                <w:color w:val="000000" w:themeColor="text1"/>
                <w:lang w:val="en-US"/>
              </w:rPr>
            </w:pPr>
            <w:r w:rsidRPr="00CD20F8">
              <w:rPr>
                <w:color w:val="000000" w:themeColor="text1"/>
                <w:lang w:val="en-US"/>
              </w:rPr>
              <w:t>        </w:t>
            </w:r>
            <w:r w:rsidRPr="00CD20F8">
              <w:rPr>
                <w:b/>
                <w:bCs/>
                <w:color w:val="000000" w:themeColor="text1"/>
                <w:lang w:val="en-US"/>
              </w:rPr>
              <w:t>this</w:t>
            </w:r>
            <w:r w:rsidRPr="00CD20F8">
              <w:rPr>
                <w:color w:val="000000" w:themeColor="text1"/>
                <w:lang w:val="en-US"/>
              </w:rPr>
              <w:t>-&gt;age = age;</w:t>
            </w:r>
          </w:p>
          <w:p w14:paraId="60E8ADC1" w14:textId="77777777" w:rsidR="00CD20F8" w:rsidRPr="00CD20F8" w:rsidRDefault="00CD20F8" w:rsidP="00CD20F8">
            <w:pPr>
              <w:spacing w:after="0"/>
              <w:rPr>
                <w:color w:val="000000" w:themeColor="text1"/>
                <w:lang w:val="en-US"/>
              </w:rPr>
            </w:pPr>
            <w:r w:rsidRPr="00CD20F8">
              <w:rPr>
                <w:color w:val="000000" w:themeColor="text1"/>
                <w:lang w:val="en-US"/>
              </w:rPr>
              <w:t>    }</w:t>
            </w:r>
          </w:p>
          <w:p w14:paraId="595EB92D" w14:textId="77777777" w:rsidR="00CD20F8" w:rsidRPr="00CD20F8" w:rsidRDefault="00CD20F8" w:rsidP="00CD20F8">
            <w:pPr>
              <w:spacing w:after="0"/>
              <w:rPr>
                <w:color w:val="000000" w:themeColor="text1"/>
                <w:lang w:val="en-US"/>
              </w:rPr>
            </w:pPr>
            <w:r w:rsidRPr="00CD20F8">
              <w:rPr>
                <w:color w:val="000000" w:themeColor="text1"/>
                <w:lang w:val="en-US"/>
              </w:rPr>
              <w:t>    </w:t>
            </w:r>
            <w:r w:rsidRPr="00CD20F8">
              <w:rPr>
                <w:b/>
                <w:bCs/>
                <w:color w:val="000000" w:themeColor="text1"/>
                <w:lang w:val="en-US"/>
              </w:rPr>
              <w:t>void</w:t>
            </w:r>
            <w:r w:rsidRPr="00CD20F8">
              <w:rPr>
                <w:color w:val="000000" w:themeColor="text1"/>
                <w:lang w:val="en-US"/>
              </w:rPr>
              <w:t xml:space="preserve"> print() </w:t>
            </w:r>
            <w:r w:rsidRPr="00CD20F8">
              <w:rPr>
                <w:b/>
                <w:bCs/>
                <w:color w:val="000000" w:themeColor="text1"/>
                <w:lang w:val="en-US"/>
              </w:rPr>
              <w:t>const</w:t>
            </w:r>
          </w:p>
          <w:p w14:paraId="21F2DB0D" w14:textId="77777777" w:rsidR="00CD20F8" w:rsidRPr="00CD20F8" w:rsidRDefault="00CD20F8" w:rsidP="00CD20F8">
            <w:pPr>
              <w:spacing w:after="0"/>
              <w:rPr>
                <w:color w:val="000000" w:themeColor="text1"/>
                <w:lang w:val="en-US"/>
              </w:rPr>
            </w:pPr>
            <w:r w:rsidRPr="00CD20F8">
              <w:rPr>
                <w:color w:val="000000" w:themeColor="text1"/>
                <w:lang w:val="en-US"/>
              </w:rPr>
              <w:t>    {</w:t>
            </w:r>
          </w:p>
          <w:p w14:paraId="7CCA442E" w14:textId="77777777" w:rsidR="00CD20F8" w:rsidRPr="00CD20F8" w:rsidRDefault="00CD20F8" w:rsidP="00CD20F8">
            <w:pPr>
              <w:spacing w:after="0"/>
              <w:rPr>
                <w:color w:val="000000" w:themeColor="text1"/>
                <w:lang w:val="en-US"/>
              </w:rPr>
            </w:pPr>
            <w:r w:rsidRPr="00CD20F8">
              <w:rPr>
                <w:color w:val="000000" w:themeColor="text1"/>
                <w:lang w:val="en-US"/>
              </w:rPr>
              <w:t>        std::</w:t>
            </w:r>
            <w:proofErr w:type="spellStart"/>
            <w:r w:rsidRPr="00CD20F8">
              <w:rPr>
                <w:color w:val="000000" w:themeColor="text1"/>
                <w:lang w:val="en-US"/>
              </w:rPr>
              <w:t>cout</w:t>
            </w:r>
            <w:proofErr w:type="spellEnd"/>
            <w:r w:rsidRPr="00CD20F8">
              <w:rPr>
                <w:color w:val="000000" w:themeColor="text1"/>
                <w:lang w:val="en-US"/>
              </w:rPr>
              <w:t xml:space="preserve"> &lt;&lt; "Name: " &lt;&lt; name &lt;&lt; "\</w:t>
            </w:r>
            <w:proofErr w:type="spellStart"/>
            <w:r w:rsidRPr="00CD20F8">
              <w:rPr>
                <w:color w:val="000000" w:themeColor="text1"/>
                <w:lang w:val="en-US"/>
              </w:rPr>
              <w:t>tAge</w:t>
            </w:r>
            <w:proofErr w:type="spellEnd"/>
            <w:r w:rsidRPr="00CD20F8">
              <w:rPr>
                <w:color w:val="000000" w:themeColor="text1"/>
                <w:lang w:val="en-US"/>
              </w:rPr>
              <w:t>: " &lt;&lt; age &lt;&lt; std::</w:t>
            </w:r>
            <w:proofErr w:type="spellStart"/>
            <w:r w:rsidRPr="00CD20F8">
              <w:rPr>
                <w:color w:val="000000" w:themeColor="text1"/>
                <w:lang w:val="en-US"/>
              </w:rPr>
              <w:t>endl</w:t>
            </w:r>
            <w:proofErr w:type="spellEnd"/>
            <w:r w:rsidRPr="00CD20F8">
              <w:rPr>
                <w:color w:val="000000" w:themeColor="text1"/>
                <w:lang w:val="en-US"/>
              </w:rPr>
              <w:t>;</w:t>
            </w:r>
          </w:p>
          <w:p w14:paraId="76A69D55" w14:textId="77777777" w:rsidR="00CD20F8" w:rsidRPr="00CD20F8" w:rsidRDefault="00CD20F8" w:rsidP="00CD20F8">
            <w:pPr>
              <w:spacing w:after="0"/>
              <w:rPr>
                <w:color w:val="000000" w:themeColor="text1"/>
                <w:lang w:val="en-US"/>
              </w:rPr>
            </w:pPr>
            <w:r w:rsidRPr="00CD20F8">
              <w:rPr>
                <w:color w:val="000000" w:themeColor="text1"/>
                <w:lang w:val="en-US"/>
              </w:rPr>
              <w:t>    }</w:t>
            </w:r>
          </w:p>
          <w:p w14:paraId="70EEB332" w14:textId="77777777" w:rsidR="00CD20F8" w:rsidRPr="00CD20F8" w:rsidRDefault="00CD20F8" w:rsidP="00CD20F8">
            <w:pPr>
              <w:spacing w:after="0"/>
              <w:rPr>
                <w:color w:val="000000" w:themeColor="text1"/>
                <w:lang w:val="en-US"/>
              </w:rPr>
            </w:pPr>
            <w:r w:rsidRPr="00CD20F8">
              <w:rPr>
                <w:b/>
                <w:bCs/>
                <w:color w:val="000000" w:themeColor="text1"/>
                <w:lang w:val="en-US"/>
              </w:rPr>
              <w:t>private</w:t>
            </w:r>
            <w:r w:rsidRPr="00CD20F8">
              <w:rPr>
                <w:color w:val="000000" w:themeColor="text1"/>
                <w:lang w:val="en-US"/>
              </w:rPr>
              <w:t>:</w:t>
            </w:r>
          </w:p>
          <w:p w14:paraId="105D85F8" w14:textId="77777777" w:rsidR="00CD20F8" w:rsidRPr="00CD20F8" w:rsidRDefault="00CD20F8" w:rsidP="00CD20F8">
            <w:pPr>
              <w:spacing w:after="0"/>
              <w:rPr>
                <w:color w:val="000000" w:themeColor="text1"/>
                <w:lang w:val="en-US"/>
              </w:rPr>
            </w:pPr>
            <w:r w:rsidRPr="00CD20F8">
              <w:rPr>
                <w:color w:val="000000" w:themeColor="text1"/>
                <w:lang w:val="en-US"/>
              </w:rPr>
              <w:t>    std::string name;</w:t>
            </w:r>
          </w:p>
          <w:p w14:paraId="6EE937DC" w14:textId="77777777" w:rsidR="00CD20F8" w:rsidRPr="00CD20F8" w:rsidRDefault="00CD20F8" w:rsidP="00CD20F8">
            <w:pPr>
              <w:spacing w:after="0"/>
              <w:rPr>
                <w:color w:val="000000" w:themeColor="text1"/>
                <w:lang w:val="en-US"/>
              </w:rPr>
            </w:pPr>
            <w:r w:rsidRPr="00CD20F8">
              <w:rPr>
                <w:color w:val="000000" w:themeColor="text1"/>
                <w:lang w:val="en-US"/>
              </w:rPr>
              <w:t>    unsigned age;</w:t>
            </w:r>
          </w:p>
          <w:p w14:paraId="0410D8AE" w14:textId="77777777" w:rsidR="00CD20F8" w:rsidRPr="00CD20F8" w:rsidRDefault="00CD20F8" w:rsidP="00CD20F8">
            <w:pPr>
              <w:spacing w:after="0"/>
              <w:rPr>
                <w:color w:val="000000" w:themeColor="text1"/>
                <w:lang w:val="en-US"/>
              </w:rPr>
            </w:pPr>
            <w:r w:rsidRPr="00CD20F8">
              <w:rPr>
                <w:color w:val="000000" w:themeColor="text1"/>
                <w:lang w:val="en-US"/>
              </w:rPr>
              <w:t>};</w:t>
            </w:r>
          </w:p>
          <w:p w14:paraId="1555321A" w14:textId="77777777" w:rsidR="00CD20F8" w:rsidRPr="00CD20F8" w:rsidRDefault="00CD20F8" w:rsidP="00CD20F8">
            <w:pPr>
              <w:spacing w:after="0"/>
              <w:rPr>
                <w:color w:val="000000" w:themeColor="text1"/>
                <w:lang w:val="en-US"/>
              </w:rPr>
            </w:pPr>
            <w:r w:rsidRPr="00CD20F8">
              <w:rPr>
                <w:color w:val="000000" w:themeColor="text1"/>
                <w:lang w:val="en-US"/>
              </w:rPr>
              <w:t> </w:t>
            </w:r>
          </w:p>
          <w:p w14:paraId="006FCD57" w14:textId="77777777" w:rsidR="00CD20F8" w:rsidRPr="00CD20F8" w:rsidRDefault="00CD20F8" w:rsidP="00CD20F8">
            <w:pPr>
              <w:spacing w:after="0"/>
              <w:rPr>
                <w:color w:val="000000" w:themeColor="text1"/>
                <w:lang w:val="en-US"/>
              </w:rPr>
            </w:pPr>
            <w:r w:rsidRPr="00CD20F8">
              <w:rPr>
                <w:b/>
                <w:bCs/>
                <w:color w:val="000000" w:themeColor="text1"/>
                <w:lang w:val="en-US"/>
              </w:rPr>
              <w:t>int</w:t>
            </w:r>
            <w:r w:rsidRPr="00CD20F8">
              <w:rPr>
                <w:color w:val="000000" w:themeColor="text1"/>
                <w:lang w:val="en-US"/>
              </w:rPr>
              <w:t xml:space="preserve"> main()</w:t>
            </w:r>
          </w:p>
          <w:p w14:paraId="5C25376E" w14:textId="77777777" w:rsidR="00CD20F8" w:rsidRPr="00CD20F8" w:rsidRDefault="00CD20F8" w:rsidP="00CD20F8">
            <w:pPr>
              <w:spacing w:after="0"/>
              <w:rPr>
                <w:color w:val="000000" w:themeColor="text1"/>
                <w:lang w:val="en-US"/>
              </w:rPr>
            </w:pPr>
            <w:r w:rsidRPr="00CD20F8">
              <w:rPr>
                <w:color w:val="000000" w:themeColor="text1"/>
                <w:lang w:val="en-US"/>
              </w:rPr>
              <w:t>{</w:t>
            </w:r>
          </w:p>
          <w:p w14:paraId="1ACC52FA" w14:textId="77777777" w:rsidR="00CD20F8" w:rsidRPr="00CD20F8" w:rsidRDefault="00CD20F8" w:rsidP="00CD20F8">
            <w:pPr>
              <w:spacing w:after="0"/>
              <w:rPr>
                <w:color w:val="000000" w:themeColor="text1"/>
                <w:lang w:val="en-US"/>
              </w:rPr>
            </w:pPr>
            <w:r w:rsidRPr="00CD20F8">
              <w:rPr>
                <w:color w:val="000000" w:themeColor="text1"/>
                <w:lang w:val="en-US"/>
              </w:rPr>
              <w:t>    </w:t>
            </w:r>
            <w:r w:rsidRPr="00CD20F8">
              <w:rPr>
                <w:b/>
                <w:bCs/>
                <w:color w:val="000000" w:themeColor="text1"/>
                <w:lang w:val="en-US"/>
              </w:rPr>
              <w:t>try</w:t>
            </w:r>
          </w:p>
          <w:p w14:paraId="2B9801DC" w14:textId="77777777" w:rsidR="00CD20F8" w:rsidRPr="00CD20F8" w:rsidRDefault="00CD20F8" w:rsidP="00CD20F8">
            <w:pPr>
              <w:spacing w:after="0"/>
              <w:rPr>
                <w:color w:val="000000" w:themeColor="text1"/>
                <w:lang w:val="en-US"/>
              </w:rPr>
            </w:pPr>
            <w:r w:rsidRPr="00CD20F8">
              <w:rPr>
                <w:color w:val="000000" w:themeColor="text1"/>
                <w:lang w:val="en-US"/>
              </w:rPr>
              <w:t>    {</w:t>
            </w:r>
          </w:p>
          <w:p w14:paraId="018C21E1" w14:textId="77777777" w:rsidR="00CD20F8" w:rsidRPr="00CD20F8" w:rsidRDefault="00CD20F8" w:rsidP="00CD20F8">
            <w:pPr>
              <w:spacing w:after="0"/>
              <w:rPr>
                <w:color w:val="000000" w:themeColor="text1"/>
                <w:lang w:val="en-US"/>
              </w:rPr>
            </w:pPr>
            <w:r w:rsidRPr="00CD20F8">
              <w:rPr>
                <w:color w:val="000000" w:themeColor="text1"/>
                <w:lang w:val="en-US"/>
              </w:rPr>
              <w:t xml:space="preserve">        Person tom{"Tom", 38};      // </w:t>
            </w:r>
            <w:r w:rsidRPr="00CD20F8">
              <w:rPr>
                <w:color w:val="000000" w:themeColor="text1"/>
              </w:rPr>
              <w:t>Корректные</w:t>
            </w:r>
            <w:r w:rsidRPr="00CD20F8">
              <w:rPr>
                <w:color w:val="000000" w:themeColor="text1"/>
                <w:lang w:val="en-US"/>
              </w:rPr>
              <w:t xml:space="preserve"> </w:t>
            </w:r>
            <w:r w:rsidRPr="00CD20F8">
              <w:rPr>
                <w:color w:val="000000" w:themeColor="text1"/>
              </w:rPr>
              <w:t>данные</w:t>
            </w:r>
          </w:p>
          <w:p w14:paraId="77FC56C1" w14:textId="77777777" w:rsidR="00CD20F8" w:rsidRPr="00CD20F8" w:rsidRDefault="00CD20F8" w:rsidP="00CD20F8">
            <w:pPr>
              <w:spacing w:after="0"/>
              <w:rPr>
                <w:color w:val="000000" w:themeColor="text1"/>
                <w:lang w:val="en-US"/>
              </w:rPr>
            </w:pPr>
            <w:r w:rsidRPr="00CD20F8">
              <w:rPr>
                <w:color w:val="000000" w:themeColor="text1"/>
                <w:lang w:val="en-US"/>
              </w:rPr>
              <w:t>        </w:t>
            </w:r>
            <w:proofErr w:type="spellStart"/>
            <w:r w:rsidRPr="00CD20F8">
              <w:rPr>
                <w:color w:val="000000" w:themeColor="text1"/>
                <w:lang w:val="en-US"/>
              </w:rPr>
              <w:t>tom.print</w:t>
            </w:r>
            <w:proofErr w:type="spellEnd"/>
            <w:r w:rsidRPr="00CD20F8">
              <w:rPr>
                <w:color w:val="000000" w:themeColor="text1"/>
                <w:lang w:val="en-US"/>
              </w:rPr>
              <w:t>();</w:t>
            </w:r>
          </w:p>
          <w:p w14:paraId="269915CA" w14:textId="77777777" w:rsidR="00CD20F8" w:rsidRPr="00CD20F8" w:rsidRDefault="00CD20F8" w:rsidP="00CD20F8">
            <w:pPr>
              <w:spacing w:after="0"/>
              <w:rPr>
                <w:color w:val="000000" w:themeColor="text1"/>
                <w:lang w:val="en-US"/>
              </w:rPr>
            </w:pPr>
            <w:r w:rsidRPr="00CD20F8">
              <w:rPr>
                <w:color w:val="000000" w:themeColor="text1"/>
                <w:lang w:val="en-US"/>
              </w:rPr>
              <w:t> </w:t>
            </w:r>
          </w:p>
          <w:p w14:paraId="59E5A625" w14:textId="77777777" w:rsidR="00CD20F8" w:rsidRPr="00CD20F8" w:rsidRDefault="00CD20F8" w:rsidP="00CD20F8">
            <w:pPr>
              <w:spacing w:after="0"/>
              <w:rPr>
                <w:color w:val="000000" w:themeColor="text1"/>
                <w:lang w:val="en-US"/>
              </w:rPr>
            </w:pPr>
            <w:r w:rsidRPr="00CD20F8">
              <w:rPr>
                <w:color w:val="000000" w:themeColor="text1"/>
                <w:lang w:val="en-US"/>
              </w:rPr>
              <w:lastRenderedPageBreak/>
              <w:t xml:space="preserve">        Person bob{"Bob", 1500};    // </w:t>
            </w:r>
            <w:r w:rsidRPr="00CD20F8">
              <w:rPr>
                <w:color w:val="000000" w:themeColor="text1"/>
              </w:rPr>
              <w:t>Некорректные</w:t>
            </w:r>
            <w:r w:rsidRPr="00CD20F8">
              <w:rPr>
                <w:color w:val="000000" w:themeColor="text1"/>
                <w:lang w:val="en-US"/>
              </w:rPr>
              <w:t xml:space="preserve"> </w:t>
            </w:r>
            <w:r w:rsidRPr="00CD20F8">
              <w:rPr>
                <w:color w:val="000000" w:themeColor="text1"/>
              </w:rPr>
              <w:t>данные</w:t>
            </w:r>
          </w:p>
          <w:p w14:paraId="5A23C962" w14:textId="77777777" w:rsidR="00CD20F8" w:rsidRPr="00CD20F8" w:rsidRDefault="00CD20F8" w:rsidP="00CD20F8">
            <w:pPr>
              <w:spacing w:after="0"/>
              <w:rPr>
                <w:color w:val="000000" w:themeColor="text1"/>
                <w:lang w:val="en-US"/>
              </w:rPr>
            </w:pPr>
            <w:r w:rsidRPr="00CD20F8">
              <w:rPr>
                <w:color w:val="000000" w:themeColor="text1"/>
                <w:lang w:val="en-US"/>
              </w:rPr>
              <w:t>        </w:t>
            </w:r>
            <w:proofErr w:type="spellStart"/>
            <w:r w:rsidRPr="00CD20F8">
              <w:rPr>
                <w:color w:val="000000" w:themeColor="text1"/>
                <w:lang w:val="en-US"/>
              </w:rPr>
              <w:t>bob.print</w:t>
            </w:r>
            <w:proofErr w:type="spellEnd"/>
            <w:r w:rsidRPr="00CD20F8">
              <w:rPr>
                <w:color w:val="000000" w:themeColor="text1"/>
                <w:lang w:val="en-US"/>
              </w:rPr>
              <w:t>();</w:t>
            </w:r>
          </w:p>
          <w:p w14:paraId="29F19CAE" w14:textId="77777777" w:rsidR="00CD20F8" w:rsidRPr="00CD20F8" w:rsidRDefault="00CD20F8" w:rsidP="00CD20F8">
            <w:pPr>
              <w:spacing w:after="0"/>
              <w:rPr>
                <w:color w:val="000000" w:themeColor="text1"/>
                <w:lang w:val="en-US"/>
              </w:rPr>
            </w:pPr>
            <w:r w:rsidRPr="00CD20F8">
              <w:rPr>
                <w:color w:val="000000" w:themeColor="text1"/>
                <w:lang w:val="en-US"/>
              </w:rPr>
              <w:t>    }</w:t>
            </w:r>
          </w:p>
          <w:p w14:paraId="35147E27" w14:textId="77777777" w:rsidR="00CD20F8" w:rsidRPr="00CD20F8" w:rsidRDefault="00CD20F8" w:rsidP="00CD20F8">
            <w:pPr>
              <w:spacing w:after="0"/>
              <w:rPr>
                <w:color w:val="000000" w:themeColor="text1"/>
                <w:lang w:val="en-US"/>
              </w:rPr>
            </w:pPr>
            <w:r w:rsidRPr="00CD20F8">
              <w:rPr>
                <w:color w:val="000000" w:themeColor="text1"/>
                <w:lang w:val="en-US"/>
              </w:rPr>
              <w:t>    </w:t>
            </w:r>
            <w:r w:rsidRPr="00CD20F8">
              <w:rPr>
                <w:b/>
                <w:bCs/>
                <w:color w:val="000000" w:themeColor="text1"/>
                <w:lang w:val="en-US"/>
              </w:rPr>
              <w:t>catch</w:t>
            </w:r>
            <w:r w:rsidRPr="00CD20F8">
              <w:rPr>
                <w:color w:val="000000" w:themeColor="text1"/>
                <w:lang w:val="en-US"/>
              </w:rPr>
              <w:t xml:space="preserve"> (</w:t>
            </w:r>
            <w:r w:rsidRPr="00CD20F8">
              <w:rPr>
                <w:b/>
                <w:bCs/>
                <w:color w:val="000000" w:themeColor="text1"/>
                <w:lang w:val="en-US"/>
              </w:rPr>
              <w:t>const</w:t>
            </w:r>
            <w:r w:rsidRPr="00CD20F8">
              <w:rPr>
                <w:color w:val="000000" w:themeColor="text1"/>
                <w:lang w:val="en-US"/>
              </w:rPr>
              <w:t xml:space="preserve"> </w:t>
            </w:r>
            <w:proofErr w:type="spellStart"/>
            <w:r w:rsidRPr="00CD20F8">
              <w:rPr>
                <w:color w:val="000000" w:themeColor="text1"/>
                <w:lang w:val="en-US"/>
              </w:rPr>
              <w:t>AgeException</w:t>
            </w:r>
            <w:proofErr w:type="spellEnd"/>
            <w:r w:rsidRPr="00CD20F8">
              <w:rPr>
                <w:color w:val="000000" w:themeColor="text1"/>
                <w:lang w:val="en-US"/>
              </w:rPr>
              <w:t>&amp; ex)</w:t>
            </w:r>
          </w:p>
          <w:p w14:paraId="6E3867D2" w14:textId="77777777" w:rsidR="00CD20F8" w:rsidRPr="00CD20F8" w:rsidRDefault="00CD20F8" w:rsidP="00CD20F8">
            <w:pPr>
              <w:spacing w:after="0"/>
              <w:rPr>
                <w:color w:val="000000" w:themeColor="text1"/>
                <w:lang w:val="en-US"/>
              </w:rPr>
            </w:pPr>
            <w:r w:rsidRPr="00CD20F8">
              <w:rPr>
                <w:color w:val="000000" w:themeColor="text1"/>
                <w:lang w:val="en-US"/>
              </w:rPr>
              <w:t>    {</w:t>
            </w:r>
          </w:p>
          <w:p w14:paraId="04F3D256" w14:textId="77777777" w:rsidR="00CD20F8" w:rsidRPr="00CD20F8" w:rsidRDefault="00CD20F8" w:rsidP="00CD20F8">
            <w:pPr>
              <w:spacing w:after="0"/>
              <w:rPr>
                <w:color w:val="000000" w:themeColor="text1"/>
                <w:lang w:val="en-US"/>
              </w:rPr>
            </w:pPr>
            <w:r w:rsidRPr="00CD20F8">
              <w:rPr>
                <w:color w:val="000000" w:themeColor="text1"/>
                <w:lang w:val="en-US"/>
              </w:rPr>
              <w:t>        std::</w:t>
            </w:r>
            <w:proofErr w:type="spellStart"/>
            <w:r w:rsidRPr="00CD20F8">
              <w:rPr>
                <w:color w:val="000000" w:themeColor="text1"/>
                <w:lang w:val="en-US"/>
              </w:rPr>
              <w:t>cout</w:t>
            </w:r>
            <w:proofErr w:type="spellEnd"/>
            <w:r w:rsidRPr="00CD20F8">
              <w:rPr>
                <w:color w:val="000000" w:themeColor="text1"/>
                <w:lang w:val="en-US"/>
              </w:rPr>
              <w:t xml:space="preserve"> &lt;&lt; </w:t>
            </w:r>
            <w:proofErr w:type="spellStart"/>
            <w:r w:rsidRPr="00CD20F8">
              <w:rPr>
                <w:color w:val="000000" w:themeColor="text1"/>
                <w:lang w:val="en-US"/>
              </w:rPr>
              <w:t>ex.getMessage</w:t>
            </w:r>
            <w:proofErr w:type="spellEnd"/>
            <w:r w:rsidRPr="00CD20F8">
              <w:rPr>
                <w:color w:val="000000" w:themeColor="text1"/>
                <w:lang w:val="en-US"/>
              </w:rPr>
              <w:t>() &lt;&lt; std::</w:t>
            </w:r>
            <w:proofErr w:type="spellStart"/>
            <w:r w:rsidRPr="00CD20F8">
              <w:rPr>
                <w:color w:val="000000" w:themeColor="text1"/>
                <w:lang w:val="en-US"/>
              </w:rPr>
              <w:t>endl</w:t>
            </w:r>
            <w:proofErr w:type="spellEnd"/>
            <w:r w:rsidRPr="00CD20F8">
              <w:rPr>
                <w:color w:val="000000" w:themeColor="text1"/>
                <w:lang w:val="en-US"/>
              </w:rPr>
              <w:t>;</w:t>
            </w:r>
          </w:p>
          <w:p w14:paraId="18D8E837" w14:textId="77777777" w:rsidR="00CD20F8" w:rsidRPr="00CD20F8" w:rsidRDefault="00CD20F8" w:rsidP="00CD20F8">
            <w:pPr>
              <w:spacing w:after="0"/>
              <w:rPr>
                <w:color w:val="000000" w:themeColor="text1"/>
              </w:rPr>
            </w:pPr>
            <w:r w:rsidRPr="00CD20F8">
              <w:rPr>
                <w:color w:val="000000" w:themeColor="text1"/>
                <w:lang w:val="en-US"/>
              </w:rPr>
              <w:t>    </w:t>
            </w:r>
            <w:r w:rsidRPr="00CD20F8">
              <w:rPr>
                <w:color w:val="000000" w:themeColor="text1"/>
              </w:rPr>
              <w:t>}</w:t>
            </w:r>
          </w:p>
          <w:p w14:paraId="54513795" w14:textId="77777777" w:rsidR="00CD20F8" w:rsidRPr="00CD20F8" w:rsidRDefault="00CD20F8" w:rsidP="00CD20F8">
            <w:pPr>
              <w:spacing w:after="0"/>
              <w:rPr>
                <w:color w:val="000000" w:themeColor="text1"/>
              </w:rPr>
            </w:pPr>
            <w:r w:rsidRPr="00CD20F8">
              <w:rPr>
                <w:color w:val="000000" w:themeColor="text1"/>
              </w:rPr>
              <w:t>}</w:t>
            </w:r>
          </w:p>
        </w:tc>
      </w:tr>
    </w:tbl>
    <w:p w14:paraId="6370B378" w14:textId="77777777" w:rsidR="00CD20F8" w:rsidRPr="00CD20F8" w:rsidRDefault="00CD20F8" w:rsidP="00CD20F8">
      <w:pPr>
        <w:spacing w:after="0"/>
        <w:rPr>
          <w:color w:val="000000" w:themeColor="text1"/>
        </w:rPr>
      </w:pPr>
      <w:r w:rsidRPr="00CD20F8">
        <w:rPr>
          <w:color w:val="000000" w:themeColor="text1"/>
        </w:rPr>
        <w:lastRenderedPageBreak/>
        <w:t xml:space="preserve">Здесь определяется класс </w:t>
      </w:r>
      <w:proofErr w:type="spellStart"/>
      <w:r w:rsidRPr="00CD20F8">
        <w:rPr>
          <w:color w:val="000000" w:themeColor="text1"/>
        </w:rPr>
        <w:t>Person</w:t>
      </w:r>
      <w:proofErr w:type="spellEnd"/>
      <w:r w:rsidRPr="00CD20F8">
        <w:rPr>
          <w:color w:val="000000" w:themeColor="text1"/>
        </w:rPr>
        <w:t>, в конструктор которого передается имя и возраст пользователя. Однако нам необходимо, чтобы возраст был в некотором разумном диапазоне, например, от 1 до 110. И в этом случае в конструкторе класса проверяем переданное значение возраста. Если оно выходит за допустимые пределы, с помощью оператора </w:t>
      </w:r>
      <w:proofErr w:type="spellStart"/>
      <w:r w:rsidRPr="00CD20F8">
        <w:rPr>
          <w:color w:val="000000" w:themeColor="text1"/>
        </w:rPr>
        <w:t>throw</w:t>
      </w:r>
      <w:proofErr w:type="spellEnd"/>
      <w:r w:rsidRPr="00CD20F8">
        <w:rPr>
          <w:color w:val="000000" w:themeColor="text1"/>
        </w:rPr>
        <w:t xml:space="preserve"> генерируем исключение класса </w:t>
      </w:r>
      <w:proofErr w:type="spellStart"/>
      <w:r w:rsidRPr="00CD20F8">
        <w:rPr>
          <w:color w:val="000000" w:themeColor="text1"/>
        </w:rPr>
        <w:t>AgeException</w:t>
      </w:r>
      <w:proofErr w:type="spellEnd"/>
      <w:r w:rsidRPr="00CD20F8">
        <w:rPr>
          <w:color w:val="000000" w:themeColor="text1"/>
        </w:rPr>
        <w:t>, который чуть выше определен.</w:t>
      </w:r>
    </w:p>
    <w:tbl>
      <w:tblPr>
        <w:tblW w:w="10603" w:type="dxa"/>
        <w:tblCellSpacing w:w="0" w:type="dxa"/>
        <w:tblCellMar>
          <w:left w:w="0" w:type="dxa"/>
          <w:right w:w="0" w:type="dxa"/>
        </w:tblCellMar>
        <w:tblLook w:val="04A0" w:firstRow="1" w:lastRow="0" w:firstColumn="1" w:lastColumn="0" w:noHBand="0" w:noVBand="1"/>
      </w:tblPr>
      <w:tblGrid>
        <w:gridCol w:w="423"/>
        <w:gridCol w:w="10180"/>
      </w:tblGrid>
      <w:tr w:rsidR="00CD20F8" w:rsidRPr="00CD20F8" w14:paraId="434989CF" w14:textId="77777777" w:rsidTr="00CD20F8">
        <w:trPr>
          <w:tblCellSpacing w:w="0" w:type="dxa"/>
        </w:trPr>
        <w:tc>
          <w:tcPr>
            <w:tcW w:w="6" w:type="dxa"/>
            <w:tcBorders>
              <w:top w:val="nil"/>
              <w:left w:val="nil"/>
              <w:bottom w:val="nil"/>
              <w:right w:val="single" w:sz="24" w:space="0" w:color="00B050"/>
            </w:tcBorders>
            <w:vAlign w:val="bottom"/>
            <w:hideMark/>
          </w:tcPr>
          <w:p w14:paraId="75A1EDD0" w14:textId="77777777" w:rsidR="00CD20F8" w:rsidRPr="00CD20F8" w:rsidRDefault="00CD20F8" w:rsidP="00CD20F8">
            <w:pPr>
              <w:spacing w:after="0"/>
              <w:rPr>
                <w:color w:val="000000" w:themeColor="text1"/>
              </w:rPr>
            </w:pPr>
            <w:r w:rsidRPr="00CD20F8">
              <w:rPr>
                <w:color w:val="000000" w:themeColor="text1"/>
              </w:rPr>
              <w:t>1</w:t>
            </w:r>
          </w:p>
        </w:tc>
        <w:tc>
          <w:tcPr>
            <w:tcW w:w="4136" w:type="dxa"/>
            <w:tcBorders>
              <w:top w:val="nil"/>
              <w:left w:val="nil"/>
              <w:bottom w:val="nil"/>
              <w:right w:val="nil"/>
            </w:tcBorders>
            <w:vAlign w:val="bottom"/>
            <w:hideMark/>
          </w:tcPr>
          <w:p w14:paraId="602D41FE" w14:textId="77777777" w:rsidR="00CD20F8" w:rsidRPr="00CD20F8" w:rsidRDefault="00CD20F8" w:rsidP="00CD20F8">
            <w:pPr>
              <w:spacing w:after="0"/>
              <w:rPr>
                <w:color w:val="000000" w:themeColor="text1"/>
              </w:rPr>
            </w:pPr>
            <w:proofErr w:type="spellStart"/>
            <w:r w:rsidRPr="00CD20F8">
              <w:rPr>
                <w:b/>
                <w:bCs/>
                <w:color w:val="000000" w:themeColor="text1"/>
              </w:rPr>
              <w:t>throw</w:t>
            </w:r>
            <w:proofErr w:type="spellEnd"/>
            <w:r w:rsidRPr="00CD20F8">
              <w:rPr>
                <w:color w:val="000000" w:themeColor="text1"/>
              </w:rPr>
              <w:t xml:space="preserve"> </w:t>
            </w:r>
            <w:proofErr w:type="spellStart"/>
            <w:r w:rsidRPr="00CD20F8">
              <w:rPr>
                <w:color w:val="000000" w:themeColor="text1"/>
              </w:rPr>
              <w:t>AgeException</w:t>
            </w:r>
            <w:proofErr w:type="spellEnd"/>
            <w:r w:rsidRPr="00CD20F8">
              <w:rPr>
                <w:color w:val="000000" w:themeColor="text1"/>
              </w:rPr>
              <w:t>{"</w:t>
            </w:r>
            <w:proofErr w:type="spellStart"/>
            <w:r w:rsidRPr="00CD20F8">
              <w:rPr>
                <w:color w:val="000000" w:themeColor="text1"/>
              </w:rPr>
              <w:t>Invalid</w:t>
            </w:r>
            <w:proofErr w:type="spellEnd"/>
            <w:r w:rsidRPr="00CD20F8">
              <w:rPr>
                <w:color w:val="000000" w:themeColor="text1"/>
              </w:rPr>
              <w:t xml:space="preserve"> </w:t>
            </w:r>
            <w:proofErr w:type="spellStart"/>
            <w:r w:rsidRPr="00CD20F8">
              <w:rPr>
                <w:color w:val="000000" w:themeColor="text1"/>
              </w:rPr>
              <w:t>age</w:t>
            </w:r>
            <w:proofErr w:type="spellEnd"/>
            <w:r w:rsidRPr="00CD20F8">
              <w:rPr>
                <w:color w:val="000000" w:themeColor="text1"/>
              </w:rPr>
              <w:t>"};</w:t>
            </w:r>
          </w:p>
        </w:tc>
      </w:tr>
    </w:tbl>
    <w:p w14:paraId="7738B08C" w14:textId="77777777" w:rsidR="00CD20F8" w:rsidRPr="00CD20F8" w:rsidRDefault="00CD20F8" w:rsidP="00CD20F8">
      <w:pPr>
        <w:spacing w:after="0"/>
        <w:rPr>
          <w:color w:val="000000" w:themeColor="text1"/>
        </w:rPr>
      </w:pPr>
      <w:r w:rsidRPr="00CD20F8">
        <w:rPr>
          <w:color w:val="000000" w:themeColor="text1"/>
        </w:rPr>
        <w:t xml:space="preserve">Класс </w:t>
      </w:r>
      <w:proofErr w:type="spellStart"/>
      <w:r w:rsidRPr="00CD20F8">
        <w:rPr>
          <w:color w:val="000000" w:themeColor="text1"/>
        </w:rPr>
        <w:t>AgeException</w:t>
      </w:r>
      <w:proofErr w:type="spellEnd"/>
      <w:r w:rsidRPr="00CD20F8">
        <w:rPr>
          <w:color w:val="000000" w:themeColor="text1"/>
        </w:rPr>
        <w:t xml:space="preserve"> специально создан, чтобы инкапсулировать исключение, связанное с возрастом человека. Этот класс просто хранит сообщение об ошибке и определяет метод </w:t>
      </w:r>
      <w:proofErr w:type="spellStart"/>
      <w:r w:rsidRPr="00CD20F8">
        <w:rPr>
          <w:color w:val="000000" w:themeColor="text1"/>
        </w:rPr>
        <w:t>getMessage</w:t>
      </w:r>
      <w:proofErr w:type="spellEnd"/>
      <w:r w:rsidRPr="00CD20F8">
        <w:rPr>
          <w:color w:val="000000" w:themeColor="text1"/>
        </w:rPr>
        <w:t xml:space="preserve"> для доступа к нему.</w:t>
      </w:r>
    </w:p>
    <w:p w14:paraId="54D9EFB5" w14:textId="77777777" w:rsidR="00CD20F8" w:rsidRPr="00CD20F8" w:rsidRDefault="00CD20F8" w:rsidP="00CD20F8">
      <w:pPr>
        <w:spacing w:after="0"/>
        <w:rPr>
          <w:color w:val="000000" w:themeColor="text1"/>
        </w:rPr>
      </w:pPr>
      <w:r w:rsidRPr="00CD20F8">
        <w:rPr>
          <w:color w:val="000000" w:themeColor="text1"/>
        </w:rPr>
        <w:t>В конструкции </w:t>
      </w:r>
      <w:proofErr w:type="spellStart"/>
      <w:r w:rsidRPr="00CD20F8">
        <w:rPr>
          <w:color w:val="000000" w:themeColor="text1"/>
        </w:rPr>
        <w:t>try-catch</w:t>
      </w:r>
      <w:proofErr w:type="spellEnd"/>
      <w:r w:rsidRPr="00CD20F8">
        <w:rPr>
          <w:color w:val="000000" w:themeColor="text1"/>
        </w:rPr>
        <w:t xml:space="preserve"> для теста определяем пару объектов </w:t>
      </w:r>
      <w:proofErr w:type="spellStart"/>
      <w:r w:rsidRPr="00CD20F8">
        <w:rPr>
          <w:color w:val="000000" w:themeColor="text1"/>
        </w:rPr>
        <w:t>Person</w:t>
      </w:r>
      <w:proofErr w:type="spellEnd"/>
      <w:r w:rsidRPr="00CD20F8">
        <w:rPr>
          <w:color w:val="000000" w:themeColor="text1"/>
        </w:rPr>
        <w:t>. При передаче некорректного возраста:</w:t>
      </w:r>
    </w:p>
    <w:tbl>
      <w:tblPr>
        <w:tblW w:w="10603" w:type="dxa"/>
        <w:tblCellSpacing w:w="0" w:type="dxa"/>
        <w:tblCellMar>
          <w:left w:w="0" w:type="dxa"/>
          <w:right w:w="0" w:type="dxa"/>
        </w:tblCellMar>
        <w:tblLook w:val="04A0" w:firstRow="1" w:lastRow="0" w:firstColumn="1" w:lastColumn="0" w:noHBand="0" w:noVBand="1"/>
      </w:tblPr>
      <w:tblGrid>
        <w:gridCol w:w="578"/>
        <w:gridCol w:w="10025"/>
      </w:tblGrid>
      <w:tr w:rsidR="00CD20F8" w:rsidRPr="00CD20F8" w14:paraId="7705295F" w14:textId="77777777" w:rsidTr="00CD20F8">
        <w:trPr>
          <w:tblCellSpacing w:w="0" w:type="dxa"/>
        </w:trPr>
        <w:tc>
          <w:tcPr>
            <w:tcW w:w="6" w:type="dxa"/>
            <w:tcBorders>
              <w:top w:val="nil"/>
              <w:left w:val="nil"/>
              <w:bottom w:val="nil"/>
              <w:right w:val="single" w:sz="24" w:space="0" w:color="00B050"/>
            </w:tcBorders>
            <w:vAlign w:val="bottom"/>
            <w:hideMark/>
          </w:tcPr>
          <w:p w14:paraId="47CDCE8A" w14:textId="77777777" w:rsidR="00CD20F8" w:rsidRPr="00CD20F8" w:rsidRDefault="00CD20F8" w:rsidP="00CD20F8">
            <w:pPr>
              <w:spacing w:after="0"/>
              <w:rPr>
                <w:color w:val="000000" w:themeColor="text1"/>
              </w:rPr>
            </w:pPr>
            <w:r w:rsidRPr="00CD20F8">
              <w:rPr>
                <w:color w:val="000000" w:themeColor="text1"/>
              </w:rPr>
              <w:t>1</w:t>
            </w:r>
          </w:p>
        </w:tc>
        <w:tc>
          <w:tcPr>
            <w:tcW w:w="2981" w:type="dxa"/>
            <w:tcBorders>
              <w:top w:val="nil"/>
              <w:left w:val="nil"/>
              <w:bottom w:val="nil"/>
              <w:right w:val="nil"/>
            </w:tcBorders>
            <w:vAlign w:val="bottom"/>
            <w:hideMark/>
          </w:tcPr>
          <w:p w14:paraId="3D797187" w14:textId="77777777" w:rsidR="00CD20F8" w:rsidRPr="00CD20F8" w:rsidRDefault="00CD20F8" w:rsidP="00CD20F8">
            <w:pPr>
              <w:spacing w:after="0"/>
              <w:rPr>
                <w:color w:val="000000" w:themeColor="text1"/>
              </w:rPr>
            </w:pPr>
            <w:proofErr w:type="spellStart"/>
            <w:r w:rsidRPr="00CD20F8">
              <w:rPr>
                <w:color w:val="000000" w:themeColor="text1"/>
              </w:rPr>
              <w:t>Person</w:t>
            </w:r>
            <w:proofErr w:type="spellEnd"/>
            <w:r w:rsidRPr="00CD20F8">
              <w:rPr>
                <w:color w:val="000000" w:themeColor="text1"/>
              </w:rPr>
              <w:t xml:space="preserve"> </w:t>
            </w:r>
            <w:proofErr w:type="spellStart"/>
            <w:r w:rsidRPr="00CD20F8">
              <w:rPr>
                <w:color w:val="000000" w:themeColor="text1"/>
              </w:rPr>
              <w:t>bob</w:t>
            </w:r>
            <w:proofErr w:type="spellEnd"/>
            <w:r w:rsidRPr="00CD20F8">
              <w:rPr>
                <w:color w:val="000000" w:themeColor="text1"/>
              </w:rPr>
              <w:t>{"</w:t>
            </w:r>
            <w:proofErr w:type="spellStart"/>
            <w:r w:rsidRPr="00CD20F8">
              <w:rPr>
                <w:color w:val="000000" w:themeColor="text1"/>
              </w:rPr>
              <w:t>Bob</w:t>
            </w:r>
            <w:proofErr w:type="spellEnd"/>
            <w:r w:rsidRPr="00CD20F8">
              <w:rPr>
                <w:color w:val="000000" w:themeColor="text1"/>
              </w:rPr>
              <w:t>", 1500};</w:t>
            </w:r>
          </w:p>
        </w:tc>
      </w:tr>
    </w:tbl>
    <w:p w14:paraId="1C111FD8" w14:textId="77777777" w:rsidR="00CD20F8" w:rsidRPr="00CD20F8" w:rsidRDefault="00CD20F8" w:rsidP="00CD20F8">
      <w:pPr>
        <w:spacing w:after="0"/>
        <w:rPr>
          <w:color w:val="000000" w:themeColor="text1"/>
        </w:rPr>
      </w:pPr>
      <w:r w:rsidRPr="00CD20F8">
        <w:rPr>
          <w:color w:val="000000" w:themeColor="text1"/>
        </w:rPr>
        <w:t xml:space="preserve">будет генерироваться исключение </w:t>
      </w:r>
      <w:proofErr w:type="spellStart"/>
      <w:r w:rsidRPr="00CD20F8">
        <w:rPr>
          <w:color w:val="000000" w:themeColor="text1"/>
        </w:rPr>
        <w:t>AgeException</w:t>
      </w:r>
      <w:proofErr w:type="spellEnd"/>
      <w:r w:rsidRPr="00CD20F8">
        <w:rPr>
          <w:color w:val="000000" w:themeColor="text1"/>
        </w:rPr>
        <w:t>, и управление перейдем в блок </w:t>
      </w:r>
      <w:proofErr w:type="spellStart"/>
      <w:r w:rsidRPr="00CD20F8">
        <w:rPr>
          <w:color w:val="000000" w:themeColor="text1"/>
        </w:rPr>
        <w:t>catch</w:t>
      </w:r>
      <w:proofErr w:type="spellEnd"/>
      <w:r w:rsidRPr="00CD20F8">
        <w:rPr>
          <w:color w:val="000000" w:themeColor="text1"/>
        </w:rPr>
        <w:t>, который обрабатывает данный тип исключений:</w:t>
      </w:r>
    </w:p>
    <w:tbl>
      <w:tblPr>
        <w:tblW w:w="10603" w:type="dxa"/>
        <w:tblCellSpacing w:w="0" w:type="dxa"/>
        <w:tblCellMar>
          <w:left w:w="0" w:type="dxa"/>
          <w:right w:w="0" w:type="dxa"/>
        </w:tblCellMar>
        <w:tblLook w:val="04A0" w:firstRow="1" w:lastRow="0" w:firstColumn="1" w:lastColumn="0" w:noHBand="0" w:noVBand="1"/>
      </w:tblPr>
      <w:tblGrid>
        <w:gridCol w:w="320"/>
        <w:gridCol w:w="10283"/>
      </w:tblGrid>
      <w:tr w:rsidR="00CD20F8" w:rsidRPr="00CD20F8" w14:paraId="024689A7" w14:textId="77777777" w:rsidTr="00CD20F8">
        <w:trPr>
          <w:tblCellSpacing w:w="0" w:type="dxa"/>
        </w:trPr>
        <w:tc>
          <w:tcPr>
            <w:tcW w:w="6" w:type="dxa"/>
            <w:tcBorders>
              <w:top w:val="nil"/>
              <w:left w:val="nil"/>
              <w:bottom w:val="nil"/>
              <w:right w:val="single" w:sz="24" w:space="0" w:color="00B050"/>
            </w:tcBorders>
            <w:vAlign w:val="bottom"/>
            <w:hideMark/>
          </w:tcPr>
          <w:p w14:paraId="57FF5E89" w14:textId="77777777" w:rsidR="00CD20F8" w:rsidRPr="00CD20F8" w:rsidRDefault="00CD20F8" w:rsidP="00CD20F8">
            <w:pPr>
              <w:spacing w:after="0"/>
              <w:rPr>
                <w:color w:val="000000" w:themeColor="text1"/>
              </w:rPr>
            </w:pPr>
            <w:r w:rsidRPr="00CD20F8">
              <w:rPr>
                <w:color w:val="000000" w:themeColor="text1"/>
              </w:rPr>
              <w:t>1</w:t>
            </w:r>
          </w:p>
          <w:p w14:paraId="7ADA8907" w14:textId="77777777" w:rsidR="00CD20F8" w:rsidRPr="00CD20F8" w:rsidRDefault="00CD20F8" w:rsidP="00CD20F8">
            <w:pPr>
              <w:spacing w:after="0"/>
              <w:rPr>
                <w:color w:val="000000" w:themeColor="text1"/>
              </w:rPr>
            </w:pPr>
            <w:r w:rsidRPr="00CD20F8">
              <w:rPr>
                <w:color w:val="000000" w:themeColor="text1"/>
              </w:rPr>
              <w:t>2</w:t>
            </w:r>
          </w:p>
          <w:p w14:paraId="2CC7DAE3" w14:textId="77777777" w:rsidR="00CD20F8" w:rsidRPr="00CD20F8" w:rsidRDefault="00CD20F8" w:rsidP="00CD20F8">
            <w:pPr>
              <w:spacing w:after="0"/>
              <w:rPr>
                <w:color w:val="000000" w:themeColor="text1"/>
              </w:rPr>
            </w:pPr>
            <w:r w:rsidRPr="00CD20F8">
              <w:rPr>
                <w:color w:val="000000" w:themeColor="text1"/>
              </w:rPr>
              <w:t>3</w:t>
            </w:r>
          </w:p>
          <w:p w14:paraId="0A250E5C" w14:textId="77777777" w:rsidR="00CD20F8" w:rsidRPr="00CD20F8" w:rsidRDefault="00CD20F8" w:rsidP="00CD20F8">
            <w:pPr>
              <w:spacing w:after="0"/>
              <w:rPr>
                <w:color w:val="000000" w:themeColor="text1"/>
              </w:rPr>
            </w:pPr>
            <w:r w:rsidRPr="00CD20F8">
              <w:rPr>
                <w:color w:val="000000" w:themeColor="text1"/>
              </w:rPr>
              <w:t>4</w:t>
            </w:r>
          </w:p>
        </w:tc>
        <w:tc>
          <w:tcPr>
            <w:tcW w:w="5521" w:type="dxa"/>
            <w:tcBorders>
              <w:top w:val="nil"/>
              <w:left w:val="nil"/>
              <w:bottom w:val="nil"/>
              <w:right w:val="nil"/>
            </w:tcBorders>
            <w:vAlign w:val="bottom"/>
            <w:hideMark/>
          </w:tcPr>
          <w:p w14:paraId="4AA4955F" w14:textId="77777777" w:rsidR="00CD20F8" w:rsidRPr="00CD20F8" w:rsidRDefault="00CD20F8" w:rsidP="00CD20F8">
            <w:pPr>
              <w:spacing w:after="0"/>
              <w:rPr>
                <w:color w:val="000000" w:themeColor="text1"/>
                <w:lang w:val="en-US"/>
              </w:rPr>
            </w:pPr>
            <w:r w:rsidRPr="00CD20F8">
              <w:rPr>
                <w:b/>
                <w:bCs/>
                <w:color w:val="000000" w:themeColor="text1"/>
                <w:lang w:val="en-US"/>
              </w:rPr>
              <w:t>catch</w:t>
            </w:r>
            <w:r w:rsidRPr="00CD20F8">
              <w:rPr>
                <w:color w:val="000000" w:themeColor="text1"/>
                <w:lang w:val="en-US"/>
              </w:rPr>
              <w:t xml:space="preserve"> (</w:t>
            </w:r>
            <w:r w:rsidRPr="00CD20F8">
              <w:rPr>
                <w:b/>
                <w:bCs/>
                <w:color w:val="000000" w:themeColor="text1"/>
                <w:lang w:val="en-US"/>
              </w:rPr>
              <w:t>const</w:t>
            </w:r>
            <w:r w:rsidRPr="00CD20F8">
              <w:rPr>
                <w:color w:val="000000" w:themeColor="text1"/>
                <w:lang w:val="en-US"/>
              </w:rPr>
              <w:t xml:space="preserve"> </w:t>
            </w:r>
            <w:proofErr w:type="spellStart"/>
            <w:r w:rsidRPr="00CD20F8">
              <w:rPr>
                <w:color w:val="000000" w:themeColor="text1"/>
                <w:lang w:val="en-US"/>
              </w:rPr>
              <w:t>AgeException</w:t>
            </w:r>
            <w:proofErr w:type="spellEnd"/>
            <w:r w:rsidRPr="00CD20F8">
              <w:rPr>
                <w:color w:val="000000" w:themeColor="text1"/>
                <w:lang w:val="en-US"/>
              </w:rPr>
              <w:t>&amp; ex)</w:t>
            </w:r>
          </w:p>
          <w:p w14:paraId="27032EF6" w14:textId="77777777" w:rsidR="00CD20F8" w:rsidRPr="00CD20F8" w:rsidRDefault="00CD20F8" w:rsidP="00CD20F8">
            <w:pPr>
              <w:spacing w:after="0"/>
              <w:rPr>
                <w:color w:val="000000" w:themeColor="text1"/>
                <w:lang w:val="en-US"/>
              </w:rPr>
            </w:pPr>
            <w:r w:rsidRPr="00CD20F8">
              <w:rPr>
                <w:color w:val="000000" w:themeColor="text1"/>
                <w:lang w:val="en-US"/>
              </w:rPr>
              <w:t>{</w:t>
            </w:r>
          </w:p>
          <w:p w14:paraId="402D57DA" w14:textId="77777777" w:rsidR="00CD20F8" w:rsidRPr="00CD20F8" w:rsidRDefault="00CD20F8" w:rsidP="00CD20F8">
            <w:pPr>
              <w:spacing w:after="0"/>
              <w:rPr>
                <w:color w:val="000000" w:themeColor="text1"/>
                <w:lang w:val="en-US"/>
              </w:rPr>
            </w:pPr>
            <w:r w:rsidRPr="00CD20F8">
              <w:rPr>
                <w:color w:val="000000" w:themeColor="text1"/>
                <w:lang w:val="en-US"/>
              </w:rPr>
              <w:t>    std::</w:t>
            </w:r>
            <w:proofErr w:type="spellStart"/>
            <w:r w:rsidRPr="00CD20F8">
              <w:rPr>
                <w:color w:val="000000" w:themeColor="text1"/>
                <w:lang w:val="en-US"/>
              </w:rPr>
              <w:t>cout</w:t>
            </w:r>
            <w:proofErr w:type="spellEnd"/>
            <w:r w:rsidRPr="00CD20F8">
              <w:rPr>
                <w:color w:val="000000" w:themeColor="text1"/>
                <w:lang w:val="en-US"/>
              </w:rPr>
              <w:t xml:space="preserve"> &lt;&lt; </w:t>
            </w:r>
            <w:proofErr w:type="spellStart"/>
            <w:r w:rsidRPr="00CD20F8">
              <w:rPr>
                <w:color w:val="000000" w:themeColor="text1"/>
                <w:lang w:val="en-US"/>
              </w:rPr>
              <w:t>ex.getMessage</w:t>
            </w:r>
            <w:proofErr w:type="spellEnd"/>
            <w:r w:rsidRPr="00CD20F8">
              <w:rPr>
                <w:color w:val="000000" w:themeColor="text1"/>
                <w:lang w:val="en-US"/>
              </w:rPr>
              <w:t>() &lt;&lt; std::</w:t>
            </w:r>
            <w:proofErr w:type="spellStart"/>
            <w:r w:rsidRPr="00CD20F8">
              <w:rPr>
                <w:color w:val="000000" w:themeColor="text1"/>
                <w:lang w:val="en-US"/>
              </w:rPr>
              <w:t>endl</w:t>
            </w:r>
            <w:proofErr w:type="spellEnd"/>
            <w:r w:rsidRPr="00CD20F8">
              <w:rPr>
                <w:color w:val="000000" w:themeColor="text1"/>
                <w:lang w:val="en-US"/>
              </w:rPr>
              <w:t>;</w:t>
            </w:r>
          </w:p>
          <w:p w14:paraId="269020C9" w14:textId="77777777" w:rsidR="00CD20F8" w:rsidRPr="00CD20F8" w:rsidRDefault="00CD20F8" w:rsidP="00CD20F8">
            <w:pPr>
              <w:spacing w:after="0"/>
              <w:rPr>
                <w:color w:val="000000" w:themeColor="text1"/>
              </w:rPr>
            </w:pPr>
            <w:r w:rsidRPr="00CD20F8">
              <w:rPr>
                <w:color w:val="000000" w:themeColor="text1"/>
              </w:rPr>
              <w:t>}</w:t>
            </w:r>
          </w:p>
        </w:tc>
      </w:tr>
    </w:tbl>
    <w:p w14:paraId="671B7BD8" w14:textId="77777777" w:rsidR="00CD20F8" w:rsidRPr="00CD20F8" w:rsidRDefault="00CD20F8" w:rsidP="00CD20F8">
      <w:pPr>
        <w:spacing w:after="0"/>
        <w:rPr>
          <w:color w:val="000000" w:themeColor="text1"/>
        </w:rPr>
      </w:pPr>
      <w:r w:rsidRPr="00CD20F8">
        <w:rPr>
          <w:color w:val="000000" w:themeColor="text1"/>
        </w:rPr>
        <w:t xml:space="preserve">Чтобы не происходило ненужного копирования объекта исключения, в блок </w:t>
      </w:r>
      <w:proofErr w:type="spellStart"/>
      <w:r w:rsidRPr="00CD20F8">
        <w:rPr>
          <w:color w:val="000000" w:themeColor="text1"/>
        </w:rPr>
        <w:t>catch</w:t>
      </w:r>
      <w:proofErr w:type="spellEnd"/>
      <w:r w:rsidRPr="00CD20F8">
        <w:rPr>
          <w:color w:val="000000" w:themeColor="text1"/>
        </w:rPr>
        <w:t xml:space="preserve"> объект исключения передается по ссылке.</w:t>
      </w:r>
    </w:p>
    <w:p w14:paraId="246B05CF" w14:textId="348D17D6" w:rsidR="00CD20F8" w:rsidRDefault="00CD20F8" w:rsidP="00CD20F8">
      <w:pPr>
        <w:spacing w:after="0"/>
        <w:rPr>
          <w:color w:val="000000" w:themeColor="text1"/>
        </w:rPr>
      </w:pPr>
      <w:r w:rsidRPr="00CD20F8">
        <w:rPr>
          <w:color w:val="000000" w:themeColor="text1"/>
        </w:rPr>
        <w:t>Соответственно консольный вывод программы будет с</w:t>
      </w:r>
      <w:r w:rsidR="00B84D58">
        <w:rPr>
          <w:color w:val="000000" w:themeColor="text1"/>
        </w:rPr>
        <w:t>л</w:t>
      </w:r>
      <w:r w:rsidRPr="00CD20F8">
        <w:rPr>
          <w:color w:val="000000" w:themeColor="text1"/>
        </w:rPr>
        <w:t>едующим</w:t>
      </w:r>
    </w:p>
    <w:tbl>
      <w:tblPr>
        <w:tblStyle w:val="af"/>
        <w:tblW w:w="0" w:type="auto"/>
        <w:shd w:val="solid" w:color="000000" w:themeColor="text1" w:fill="auto"/>
        <w:tblLook w:val="04A0" w:firstRow="1" w:lastRow="0" w:firstColumn="1" w:lastColumn="0" w:noHBand="0" w:noVBand="1"/>
      </w:tblPr>
      <w:tblGrid>
        <w:gridCol w:w="9628"/>
      </w:tblGrid>
      <w:tr w:rsidR="00B84D58" w14:paraId="30E6402F" w14:textId="77777777" w:rsidTr="009D5EFE">
        <w:tc>
          <w:tcPr>
            <w:tcW w:w="9628" w:type="dxa"/>
            <w:shd w:val="solid" w:color="000000" w:themeColor="text1" w:fill="auto"/>
          </w:tcPr>
          <w:p w14:paraId="49088038" w14:textId="77777777" w:rsidR="00B84D58" w:rsidRPr="00B84D58" w:rsidRDefault="00B84D58" w:rsidP="00B84D58">
            <w:pPr>
              <w:rPr>
                <w:color w:val="FFFFFF" w:themeColor="background1"/>
              </w:rPr>
            </w:pPr>
            <w:r w:rsidRPr="00B84D58">
              <w:rPr>
                <w:color w:val="FFFFFF" w:themeColor="background1"/>
              </w:rPr>
              <w:t xml:space="preserve">Name: </w:t>
            </w:r>
            <w:proofErr w:type="spellStart"/>
            <w:r w:rsidRPr="00B84D58">
              <w:rPr>
                <w:color w:val="FFFFFF" w:themeColor="background1"/>
              </w:rPr>
              <w:t>Tom</w:t>
            </w:r>
            <w:proofErr w:type="spellEnd"/>
            <w:r w:rsidRPr="00B84D58">
              <w:rPr>
                <w:color w:val="FFFFFF" w:themeColor="background1"/>
              </w:rPr>
              <w:t xml:space="preserve">       </w:t>
            </w:r>
            <w:proofErr w:type="spellStart"/>
            <w:r w:rsidRPr="00B84D58">
              <w:rPr>
                <w:color w:val="FFFFFF" w:themeColor="background1"/>
              </w:rPr>
              <w:t>Age</w:t>
            </w:r>
            <w:proofErr w:type="spellEnd"/>
            <w:r w:rsidRPr="00B84D58">
              <w:rPr>
                <w:color w:val="FFFFFF" w:themeColor="background1"/>
              </w:rPr>
              <w:t>: 38</w:t>
            </w:r>
          </w:p>
          <w:p w14:paraId="662BCBF8" w14:textId="77777777" w:rsidR="00B84D58" w:rsidRPr="00B84D58" w:rsidRDefault="00B84D58" w:rsidP="00B84D58">
            <w:pPr>
              <w:rPr>
                <w:color w:val="FFFFFF" w:themeColor="background1"/>
              </w:rPr>
            </w:pPr>
            <w:proofErr w:type="spellStart"/>
            <w:r w:rsidRPr="00B84D58">
              <w:rPr>
                <w:color w:val="FFFFFF" w:themeColor="background1"/>
              </w:rPr>
              <w:t>Invalid</w:t>
            </w:r>
            <w:proofErr w:type="spellEnd"/>
            <w:r w:rsidRPr="00B84D58">
              <w:rPr>
                <w:color w:val="FFFFFF" w:themeColor="background1"/>
              </w:rPr>
              <w:t xml:space="preserve"> </w:t>
            </w:r>
            <w:proofErr w:type="spellStart"/>
            <w:r w:rsidRPr="00B84D58">
              <w:rPr>
                <w:color w:val="FFFFFF" w:themeColor="background1"/>
              </w:rPr>
              <w:t>age</w:t>
            </w:r>
            <w:proofErr w:type="spellEnd"/>
          </w:p>
          <w:p w14:paraId="1B6C9D96" w14:textId="77777777" w:rsidR="00B84D58" w:rsidRDefault="00B84D58" w:rsidP="009D5EFE">
            <w:pPr>
              <w:rPr>
                <w:color w:val="000000" w:themeColor="text1"/>
              </w:rPr>
            </w:pPr>
          </w:p>
        </w:tc>
      </w:tr>
    </w:tbl>
    <w:p w14:paraId="3AD0B709" w14:textId="77777777" w:rsidR="00B84D58" w:rsidRPr="00CD20F8" w:rsidRDefault="00B84D58" w:rsidP="00CD20F8">
      <w:pPr>
        <w:spacing w:after="0"/>
        <w:rPr>
          <w:color w:val="000000" w:themeColor="text1"/>
        </w:rPr>
      </w:pPr>
    </w:p>
    <w:p w14:paraId="67DAF71A" w14:textId="77777777" w:rsidR="00CD20F8" w:rsidRPr="00CD20F8" w:rsidRDefault="00CD20F8" w:rsidP="00CD20F8">
      <w:pPr>
        <w:spacing w:after="0"/>
        <w:rPr>
          <w:b/>
          <w:bCs/>
          <w:color w:val="000000" w:themeColor="text1"/>
        </w:rPr>
      </w:pPr>
      <w:r w:rsidRPr="00CD20F8">
        <w:rPr>
          <w:b/>
          <w:bCs/>
          <w:color w:val="000000" w:themeColor="text1"/>
        </w:rPr>
        <w:t>Последовательность обработки исключений базовых и производных классов</w:t>
      </w:r>
    </w:p>
    <w:p w14:paraId="564684A0" w14:textId="77777777" w:rsidR="00CD20F8" w:rsidRPr="00CD20F8" w:rsidRDefault="00CD20F8" w:rsidP="00CD20F8">
      <w:pPr>
        <w:spacing w:after="0"/>
        <w:rPr>
          <w:color w:val="000000" w:themeColor="text1"/>
        </w:rPr>
      </w:pPr>
      <w:r w:rsidRPr="00CD20F8">
        <w:rPr>
          <w:color w:val="000000" w:themeColor="text1"/>
        </w:rPr>
        <w:t>При возникновении исключения обработчики </w:t>
      </w:r>
      <w:proofErr w:type="spellStart"/>
      <w:r w:rsidRPr="00CD20F8">
        <w:rPr>
          <w:b/>
          <w:bCs/>
          <w:color w:val="000000" w:themeColor="text1"/>
        </w:rPr>
        <w:t>catch</w:t>
      </w:r>
      <w:proofErr w:type="spellEnd"/>
      <w:r w:rsidRPr="00CD20F8">
        <w:rPr>
          <w:color w:val="000000" w:themeColor="text1"/>
        </w:rPr>
        <w:t xml:space="preserve"> проверяются в той последовательности, в которой они определены в коде. И если будет найден первый блок </w:t>
      </w:r>
      <w:proofErr w:type="spellStart"/>
      <w:r w:rsidRPr="00CD20F8">
        <w:rPr>
          <w:color w:val="000000" w:themeColor="text1"/>
        </w:rPr>
        <w:t>catch</w:t>
      </w:r>
      <w:proofErr w:type="spellEnd"/>
      <w:r w:rsidRPr="00CD20F8">
        <w:rPr>
          <w:color w:val="000000" w:themeColor="text1"/>
        </w:rPr>
        <w:t xml:space="preserve">, параметр которого соответствует типу исключения, то он выбирается для обработки исключения. Для исключений, которые являются базовыми типами (а не типами классов), необходимо точное совпадение типа исключения с типом параметра в блоке </w:t>
      </w:r>
      <w:proofErr w:type="spellStart"/>
      <w:r w:rsidRPr="00CD20F8">
        <w:rPr>
          <w:color w:val="000000" w:themeColor="text1"/>
        </w:rPr>
        <w:t>catch</w:t>
      </w:r>
      <w:proofErr w:type="spellEnd"/>
      <w:r w:rsidRPr="00CD20F8">
        <w:rPr>
          <w:color w:val="000000" w:themeColor="text1"/>
        </w:rPr>
        <w:t xml:space="preserve">. А для исключений-объектов классов при сопоставлении могут применяться неявные преобразования. В этом случае обработчик </w:t>
      </w:r>
      <w:proofErr w:type="spellStart"/>
      <w:r w:rsidRPr="00CD20F8">
        <w:rPr>
          <w:color w:val="000000" w:themeColor="text1"/>
        </w:rPr>
        <w:t>catch</w:t>
      </w:r>
      <w:proofErr w:type="spellEnd"/>
      <w:r w:rsidRPr="00CD20F8">
        <w:rPr>
          <w:color w:val="000000" w:themeColor="text1"/>
        </w:rPr>
        <w:t xml:space="preserve"> выбирается, если</w:t>
      </w:r>
    </w:p>
    <w:p w14:paraId="6A5AC258" w14:textId="77777777" w:rsidR="00CD20F8" w:rsidRPr="00CD20F8" w:rsidRDefault="00CD20F8">
      <w:pPr>
        <w:numPr>
          <w:ilvl w:val="0"/>
          <w:numId w:val="34"/>
        </w:numPr>
        <w:spacing w:after="0"/>
        <w:rPr>
          <w:color w:val="000000" w:themeColor="text1"/>
        </w:rPr>
      </w:pPr>
      <w:r w:rsidRPr="00CD20F8">
        <w:rPr>
          <w:color w:val="000000" w:themeColor="text1"/>
        </w:rPr>
        <w:t xml:space="preserve">Параметр в </w:t>
      </w:r>
      <w:proofErr w:type="spellStart"/>
      <w:r w:rsidRPr="00CD20F8">
        <w:rPr>
          <w:color w:val="000000" w:themeColor="text1"/>
        </w:rPr>
        <w:t>catch</w:t>
      </w:r>
      <w:proofErr w:type="spellEnd"/>
      <w:r w:rsidRPr="00CD20F8">
        <w:rPr>
          <w:color w:val="000000" w:themeColor="text1"/>
        </w:rPr>
        <w:t xml:space="preserve"> имеет тот же самый тип, что и исключение (</w:t>
      </w:r>
      <w:proofErr w:type="spellStart"/>
      <w:r w:rsidRPr="00CD20F8">
        <w:rPr>
          <w:color w:val="000000" w:themeColor="text1"/>
        </w:rPr>
        <w:t>const</w:t>
      </w:r>
      <w:proofErr w:type="spellEnd"/>
      <w:r w:rsidRPr="00CD20F8">
        <w:rPr>
          <w:color w:val="000000" w:themeColor="text1"/>
        </w:rPr>
        <w:t> игнорируется)</w:t>
      </w:r>
    </w:p>
    <w:p w14:paraId="36DE8A1A" w14:textId="77777777" w:rsidR="00CD20F8" w:rsidRPr="00CD20F8" w:rsidRDefault="00CD20F8">
      <w:pPr>
        <w:numPr>
          <w:ilvl w:val="0"/>
          <w:numId w:val="34"/>
        </w:numPr>
        <w:spacing w:after="0"/>
        <w:rPr>
          <w:color w:val="000000" w:themeColor="text1"/>
        </w:rPr>
      </w:pPr>
      <w:r w:rsidRPr="00CD20F8">
        <w:rPr>
          <w:color w:val="000000" w:themeColor="text1"/>
        </w:rPr>
        <w:t xml:space="preserve">Тип параметра в </w:t>
      </w:r>
      <w:proofErr w:type="spellStart"/>
      <w:r w:rsidRPr="00CD20F8">
        <w:rPr>
          <w:color w:val="000000" w:themeColor="text1"/>
        </w:rPr>
        <w:t>catch</w:t>
      </w:r>
      <w:proofErr w:type="spellEnd"/>
      <w:r w:rsidRPr="00CD20F8">
        <w:rPr>
          <w:color w:val="000000" w:themeColor="text1"/>
        </w:rPr>
        <w:t xml:space="preserve"> представляет базовый класс для типа исключения или ссылку на базовый класс (</w:t>
      </w:r>
      <w:proofErr w:type="spellStart"/>
      <w:r w:rsidRPr="00CD20F8">
        <w:rPr>
          <w:color w:val="000000" w:themeColor="text1"/>
        </w:rPr>
        <w:t>const</w:t>
      </w:r>
      <w:proofErr w:type="spellEnd"/>
      <w:r w:rsidRPr="00CD20F8">
        <w:rPr>
          <w:color w:val="000000" w:themeColor="text1"/>
        </w:rPr>
        <w:t> игнорируется)</w:t>
      </w:r>
    </w:p>
    <w:p w14:paraId="1264E303" w14:textId="77777777" w:rsidR="00CD20F8" w:rsidRPr="00CD20F8" w:rsidRDefault="00CD20F8">
      <w:pPr>
        <w:numPr>
          <w:ilvl w:val="0"/>
          <w:numId w:val="34"/>
        </w:numPr>
        <w:spacing w:after="0"/>
        <w:rPr>
          <w:color w:val="000000" w:themeColor="text1"/>
        </w:rPr>
      </w:pPr>
      <w:r w:rsidRPr="00CD20F8">
        <w:rPr>
          <w:color w:val="000000" w:themeColor="text1"/>
        </w:rPr>
        <w:t xml:space="preserve">Исключение и параметр в </w:t>
      </w:r>
      <w:proofErr w:type="spellStart"/>
      <w:r w:rsidRPr="00CD20F8">
        <w:rPr>
          <w:color w:val="000000" w:themeColor="text1"/>
        </w:rPr>
        <w:t>catch</w:t>
      </w:r>
      <w:proofErr w:type="spellEnd"/>
      <w:r w:rsidRPr="00CD20F8">
        <w:rPr>
          <w:color w:val="000000" w:themeColor="text1"/>
        </w:rPr>
        <w:t xml:space="preserve"> представляют указатели, соответственно объект исключения может быть неявно преобразован к типу параметра (</w:t>
      </w:r>
      <w:proofErr w:type="spellStart"/>
      <w:r w:rsidRPr="00CD20F8">
        <w:rPr>
          <w:color w:val="000000" w:themeColor="text1"/>
        </w:rPr>
        <w:t>const</w:t>
      </w:r>
      <w:proofErr w:type="spellEnd"/>
      <w:r w:rsidRPr="00CD20F8">
        <w:rPr>
          <w:color w:val="000000" w:themeColor="text1"/>
        </w:rPr>
        <w:t> игнорируется)</w:t>
      </w:r>
    </w:p>
    <w:p w14:paraId="43659C38" w14:textId="77777777" w:rsidR="00CD20F8" w:rsidRPr="00CD20F8" w:rsidRDefault="00CD20F8" w:rsidP="00CD20F8">
      <w:pPr>
        <w:spacing w:after="0"/>
        <w:rPr>
          <w:color w:val="000000" w:themeColor="text1"/>
        </w:rPr>
      </w:pPr>
      <w:r w:rsidRPr="00CD20F8">
        <w:rPr>
          <w:color w:val="000000" w:themeColor="text1"/>
        </w:rPr>
        <w:t xml:space="preserve">Поскольку исключения производных классов неявно преобразуются в тип базового класса, то мы можем перехватывать все исключения, которые представляют базовый и производный типы, с помощью одного обработчика </w:t>
      </w:r>
      <w:proofErr w:type="spellStart"/>
      <w:r w:rsidRPr="00CD20F8">
        <w:rPr>
          <w:color w:val="000000" w:themeColor="text1"/>
        </w:rPr>
        <w:t>catch</w:t>
      </w:r>
      <w:proofErr w:type="spellEnd"/>
      <w:r w:rsidRPr="00CD20F8">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CD20F8" w:rsidRPr="00CD20F8" w14:paraId="7CCB4C8B" w14:textId="77777777" w:rsidTr="00CD20F8">
        <w:trPr>
          <w:tblCellSpacing w:w="0" w:type="dxa"/>
        </w:trPr>
        <w:tc>
          <w:tcPr>
            <w:tcW w:w="6" w:type="dxa"/>
            <w:tcBorders>
              <w:top w:val="nil"/>
              <w:left w:val="nil"/>
              <w:bottom w:val="nil"/>
              <w:right w:val="single" w:sz="24" w:space="0" w:color="00B050"/>
            </w:tcBorders>
            <w:vAlign w:val="bottom"/>
            <w:hideMark/>
          </w:tcPr>
          <w:p w14:paraId="2C26D7AD" w14:textId="77777777" w:rsidR="00CD20F8" w:rsidRPr="00CD20F8" w:rsidRDefault="00CD20F8" w:rsidP="00CD20F8">
            <w:pPr>
              <w:spacing w:after="0"/>
              <w:rPr>
                <w:color w:val="000000" w:themeColor="text1"/>
              </w:rPr>
            </w:pPr>
            <w:r w:rsidRPr="00CD20F8">
              <w:rPr>
                <w:color w:val="000000" w:themeColor="text1"/>
              </w:rPr>
              <w:t>1</w:t>
            </w:r>
          </w:p>
          <w:p w14:paraId="692CDEB0" w14:textId="77777777" w:rsidR="00CD20F8" w:rsidRPr="00CD20F8" w:rsidRDefault="00CD20F8" w:rsidP="00CD20F8">
            <w:pPr>
              <w:spacing w:after="0"/>
              <w:rPr>
                <w:color w:val="000000" w:themeColor="text1"/>
              </w:rPr>
            </w:pPr>
            <w:r w:rsidRPr="00CD20F8">
              <w:rPr>
                <w:color w:val="000000" w:themeColor="text1"/>
              </w:rPr>
              <w:t>2</w:t>
            </w:r>
          </w:p>
          <w:p w14:paraId="7967F3C7" w14:textId="77777777" w:rsidR="00CD20F8" w:rsidRPr="00CD20F8" w:rsidRDefault="00CD20F8" w:rsidP="00CD20F8">
            <w:pPr>
              <w:spacing w:after="0"/>
              <w:rPr>
                <w:color w:val="000000" w:themeColor="text1"/>
              </w:rPr>
            </w:pPr>
            <w:r w:rsidRPr="00CD20F8">
              <w:rPr>
                <w:color w:val="000000" w:themeColor="text1"/>
              </w:rPr>
              <w:lastRenderedPageBreak/>
              <w:t>3</w:t>
            </w:r>
          </w:p>
          <w:p w14:paraId="24002470" w14:textId="77777777" w:rsidR="00CD20F8" w:rsidRPr="00CD20F8" w:rsidRDefault="00CD20F8" w:rsidP="00CD20F8">
            <w:pPr>
              <w:spacing w:after="0"/>
              <w:rPr>
                <w:color w:val="000000" w:themeColor="text1"/>
              </w:rPr>
            </w:pPr>
            <w:r w:rsidRPr="00CD20F8">
              <w:rPr>
                <w:color w:val="000000" w:themeColor="text1"/>
              </w:rPr>
              <w:t>4</w:t>
            </w:r>
          </w:p>
          <w:p w14:paraId="34829C01" w14:textId="77777777" w:rsidR="00CD20F8" w:rsidRPr="00CD20F8" w:rsidRDefault="00CD20F8" w:rsidP="00CD20F8">
            <w:pPr>
              <w:spacing w:after="0"/>
              <w:rPr>
                <w:color w:val="000000" w:themeColor="text1"/>
              </w:rPr>
            </w:pPr>
            <w:r w:rsidRPr="00CD20F8">
              <w:rPr>
                <w:color w:val="000000" w:themeColor="text1"/>
              </w:rPr>
              <w:t>5</w:t>
            </w:r>
          </w:p>
          <w:p w14:paraId="11A79880" w14:textId="77777777" w:rsidR="00CD20F8" w:rsidRPr="00CD20F8" w:rsidRDefault="00CD20F8" w:rsidP="00CD20F8">
            <w:pPr>
              <w:spacing w:after="0"/>
              <w:rPr>
                <w:color w:val="000000" w:themeColor="text1"/>
              </w:rPr>
            </w:pPr>
            <w:r w:rsidRPr="00CD20F8">
              <w:rPr>
                <w:color w:val="000000" w:themeColor="text1"/>
              </w:rPr>
              <w:t>6</w:t>
            </w:r>
          </w:p>
          <w:p w14:paraId="65921A93" w14:textId="77777777" w:rsidR="00CD20F8" w:rsidRPr="00CD20F8" w:rsidRDefault="00CD20F8" w:rsidP="00CD20F8">
            <w:pPr>
              <w:spacing w:after="0"/>
              <w:rPr>
                <w:color w:val="000000" w:themeColor="text1"/>
              </w:rPr>
            </w:pPr>
            <w:r w:rsidRPr="00CD20F8">
              <w:rPr>
                <w:color w:val="000000" w:themeColor="text1"/>
              </w:rPr>
              <w:t>7</w:t>
            </w:r>
          </w:p>
          <w:p w14:paraId="31125C75" w14:textId="77777777" w:rsidR="00CD20F8" w:rsidRPr="00CD20F8" w:rsidRDefault="00CD20F8" w:rsidP="00CD20F8">
            <w:pPr>
              <w:spacing w:after="0"/>
              <w:rPr>
                <w:color w:val="000000" w:themeColor="text1"/>
              </w:rPr>
            </w:pPr>
            <w:r w:rsidRPr="00CD20F8">
              <w:rPr>
                <w:color w:val="000000" w:themeColor="text1"/>
              </w:rPr>
              <w:t>8</w:t>
            </w:r>
          </w:p>
          <w:p w14:paraId="2871D34A" w14:textId="77777777" w:rsidR="00CD20F8" w:rsidRPr="00CD20F8" w:rsidRDefault="00CD20F8" w:rsidP="00CD20F8">
            <w:pPr>
              <w:spacing w:after="0"/>
              <w:rPr>
                <w:color w:val="000000" w:themeColor="text1"/>
              </w:rPr>
            </w:pPr>
            <w:r w:rsidRPr="00CD20F8">
              <w:rPr>
                <w:color w:val="000000" w:themeColor="text1"/>
              </w:rPr>
              <w:t>9</w:t>
            </w:r>
          </w:p>
          <w:p w14:paraId="31C38F1B" w14:textId="77777777" w:rsidR="00CD20F8" w:rsidRPr="00CD20F8" w:rsidRDefault="00CD20F8" w:rsidP="00CD20F8">
            <w:pPr>
              <w:spacing w:after="0"/>
              <w:rPr>
                <w:color w:val="000000" w:themeColor="text1"/>
              </w:rPr>
            </w:pPr>
            <w:r w:rsidRPr="00CD20F8">
              <w:rPr>
                <w:color w:val="000000" w:themeColor="text1"/>
              </w:rPr>
              <w:t>10</w:t>
            </w:r>
          </w:p>
          <w:p w14:paraId="3655D4C1" w14:textId="77777777" w:rsidR="00CD20F8" w:rsidRPr="00CD20F8" w:rsidRDefault="00CD20F8" w:rsidP="00CD20F8">
            <w:pPr>
              <w:spacing w:after="0"/>
              <w:rPr>
                <w:color w:val="000000" w:themeColor="text1"/>
              </w:rPr>
            </w:pPr>
            <w:r w:rsidRPr="00CD20F8">
              <w:rPr>
                <w:color w:val="000000" w:themeColor="text1"/>
              </w:rPr>
              <w:t>11</w:t>
            </w:r>
          </w:p>
          <w:p w14:paraId="15CFB0B4" w14:textId="77777777" w:rsidR="00CD20F8" w:rsidRPr="00CD20F8" w:rsidRDefault="00CD20F8" w:rsidP="00CD20F8">
            <w:pPr>
              <w:spacing w:after="0"/>
              <w:rPr>
                <w:color w:val="000000" w:themeColor="text1"/>
              </w:rPr>
            </w:pPr>
            <w:r w:rsidRPr="00CD20F8">
              <w:rPr>
                <w:color w:val="000000" w:themeColor="text1"/>
              </w:rPr>
              <w:t>12</w:t>
            </w:r>
          </w:p>
          <w:p w14:paraId="5BBAB2E5" w14:textId="77777777" w:rsidR="00CD20F8" w:rsidRPr="00CD20F8" w:rsidRDefault="00CD20F8" w:rsidP="00CD20F8">
            <w:pPr>
              <w:spacing w:after="0"/>
              <w:rPr>
                <w:color w:val="000000" w:themeColor="text1"/>
              </w:rPr>
            </w:pPr>
            <w:r w:rsidRPr="00CD20F8">
              <w:rPr>
                <w:color w:val="000000" w:themeColor="text1"/>
              </w:rPr>
              <w:t>13</w:t>
            </w:r>
          </w:p>
          <w:p w14:paraId="246DDC4D" w14:textId="77777777" w:rsidR="00CD20F8" w:rsidRPr="00CD20F8" w:rsidRDefault="00CD20F8" w:rsidP="00CD20F8">
            <w:pPr>
              <w:spacing w:after="0"/>
              <w:rPr>
                <w:color w:val="000000" w:themeColor="text1"/>
              </w:rPr>
            </w:pPr>
            <w:r w:rsidRPr="00CD20F8">
              <w:rPr>
                <w:color w:val="000000" w:themeColor="text1"/>
              </w:rPr>
              <w:t>14</w:t>
            </w:r>
          </w:p>
          <w:p w14:paraId="25A93909" w14:textId="77777777" w:rsidR="00CD20F8" w:rsidRPr="00CD20F8" w:rsidRDefault="00CD20F8" w:rsidP="00CD20F8">
            <w:pPr>
              <w:spacing w:after="0"/>
              <w:rPr>
                <w:color w:val="000000" w:themeColor="text1"/>
              </w:rPr>
            </w:pPr>
            <w:r w:rsidRPr="00CD20F8">
              <w:rPr>
                <w:color w:val="000000" w:themeColor="text1"/>
              </w:rPr>
              <w:t>15</w:t>
            </w:r>
          </w:p>
          <w:p w14:paraId="67FDD78C" w14:textId="77777777" w:rsidR="00CD20F8" w:rsidRPr="00CD20F8" w:rsidRDefault="00CD20F8" w:rsidP="00CD20F8">
            <w:pPr>
              <w:spacing w:after="0"/>
              <w:rPr>
                <w:color w:val="000000" w:themeColor="text1"/>
              </w:rPr>
            </w:pPr>
            <w:r w:rsidRPr="00CD20F8">
              <w:rPr>
                <w:color w:val="000000" w:themeColor="text1"/>
              </w:rPr>
              <w:t>16</w:t>
            </w:r>
          </w:p>
          <w:p w14:paraId="1043086E" w14:textId="77777777" w:rsidR="00CD20F8" w:rsidRPr="00CD20F8" w:rsidRDefault="00CD20F8" w:rsidP="00CD20F8">
            <w:pPr>
              <w:spacing w:after="0"/>
              <w:rPr>
                <w:color w:val="000000" w:themeColor="text1"/>
              </w:rPr>
            </w:pPr>
            <w:r w:rsidRPr="00CD20F8">
              <w:rPr>
                <w:color w:val="000000" w:themeColor="text1"/>
              </w:rPr>
              <w:t>17</w:t>
            </w:r>
          </w:p>
          <w:p w14:paraId="76A70D05" w14:textId="77777777" w:rsidR="00CD20F8" w:rsidRPr="00CD20F8" w:rsidRDefault="00CD20F8" w:rsidP="00CD20F8">
            <w:pPr>
              <w:spacing w:after="0"/>
              <w:rPr>
                <w:color w:val="000000" w:themeColor="text1"/>
              </w:rPr>
            </w:pPr>
            <w:r w:rsidRPr="00CD20F8">
              <w:rPr>
                <w:color w:val="000000" w:themeColor="text1"/>
              </w:rPr>
              <w:t>18</w:t>
            </w:r>
          </w:p>
          <w:p w14:paraId="01AB6757" w14:textId="77777777" w:rsidR="00CD20F8" w:rsidRPr="00CD20F8" w:rsidRDefault="00CD20F8" w:rsidP="00CD20F8">
            <w:pPr>
              <w:spacing w:after="0"/>
              <w:rPr>
                <w:color w:val="000000" w:themeColor="text1"/>
              </w:rPr>
            </w:pPr>
            <w:r w:rsidRPr="00CD20F8">
              <w:rPr>
                <w:color w:val="000000" w:themeColor="text1"/>
              </w:rPr>
              <w:t>19</w:t>
            </w:r>
          </w:p>
          <w:p w14:paraId="27A82516" w14:textId="77777777" w:rsidR="00CD20F8" w:rsidRPr="00CD20F8" w:rsidRDefault="00CD20F8" w:rsidP="00CD20F8">
            <w:pPr>
              <w:spacing w:after="0"/>
              <w:rPr>
                <w:color w:val="000000" w:themeColor="text1"/>
              </w:rPr>
            </w:pPr>
            <w:r w:rsidRPr="00CD20F8">
              <w:rPr>
                <w:color w:val="000000" w:themeColor="text1"/>
              </w:rPr>
              <w:t>20</w:t>
            </w:r>
          </w:p>
          <w:p w14:paraId="78A38479" w14:textId="77777777" w:rsidR="00CD20F8" w:rsidRPr="00CD20F8" w:rsidRDefault="00CD20F8" w:rsidP="00CD20F8">
            <w:pPr>
              <w:spacing w:after="0"/>
              <w:rPr>
                <w:color w:val="000000" w:themeColor="text1"/>
              </w:rPr>
            </w:pPr>
            <w:r w:rsidRPr="00CD20F8">
              <w:rPr>
                <w:color w:val="000000" w:themeColor="text1"/>
              </w:rPr>
              <w:t>21</w:t>
            </w:r>
          </w:p>
          <w:p w14:paraId="341E11BD" w14:textId="77777777" w:rsidR="00CD20F8" w:rsidRPr="00CD20F8" w:rsidRDefault="00CD20F8" w:rsidP="00CD20F8">
            <w:pPr>
              <w:spacing w:after="0"/>
              <w:rPr>
                <w:color w:val="000000" w:themeColor="text1"/>
              </w:rPr>
            </w:pPr>
            <w:r w:rsidRPr="00CD20F8">
              <w:rPr>
                <w:color w:val="000000" w:themeColor="text1"/>
              </w:rPr>
              <w:t>22</w:t>
            </w:r>
          </w:p>
          <w:p w14:paraId="009B5C33" w14:textId="77777777" w:rsidR="00CD20F8" w:rsidRPr="00CD20F8" w:rsidRDefault="00CD20F8" w:rsidP="00CD20F8">
            <w:pPr>
              <w:spacing w:after="0"/>
              <w:rPr>
                <w:color w:val="000000" w:themeColor="text1"/>
              </w:rPr>
            </w:pPr>
            <w:r w:rsidRPr="00CD20F8">
              <w:rPr>
                <w:color w:val="000000" w:themeColor="text1"/>
              </w:rPr>
              <w:t>23</w:t>
            </w:r>
          </w:p>
          <w:p w14:paraId="632CD084" w14:textId="77777777" w:rsidR="00CD20F8" w:rsidRPr="00CD20F8" w:rsidRDefault="00CD20F8" w:rsidP="00CD20F8">
            <w:pPr>
              <w:spacing w:after="0"/>
              <w:rPr>
                <w:color w:val="000000" w:themeColor="text1"/>
              </w:rPr>
            </w:pPr>
            <w:r w:rsidRPr="00CD20F8">
              <w:rPr>
                <w:color w:val="000000" w:themeColor="text1"/>
              </w:rPr>
              <w:t>24</w:t>
            </w:r>
          </w:p>
          <w:p w14:paraId="49483670" w14:textId="77777777" w:rsidR="00CD20F8" w:rsidRPr="00CD20F8" w:rsidRDefault="00CD20F8" w:rsidP="00CD20F8">
            <w:pPr>
              <w:spacing w:after="0"/>
              <w:rPr>
                <w:color w:val="000000" w:themeColor="text1"/>
              </w:rPr>
            </w:pPr>
            <w:r w:rsidRPr="00CD20F8">
              <w:rPr>
                <w:color w:val="000000" w:themeColor="text1"/>
              </w:rPr>
              <w:t>25</w:t>
            </w:r>
          </w:p>
          <w:p w14:paraId="725D4DDC" w14:textId="77777777" w:rsidR="00CD20F8" w:rsidRPr="00CD20F8" w:rsidRDefault="00CD20F8" w:rsidP="00CD20F8">
            <w:pPr>
              <w:spacing w:after="0"/>
              <w:rPr>
                <w:color w:val="000000" w:themeColor="text1"/>
              </w:rPr>
            </w:pPr>
            <w:r w:rsidRPr="00CD20F8">
              <w:rPr>
                <w:color w:val="000000" w:themeColor="text1"/>
              </w:rPr>
              <w:t>26</w:t>
            </w:r>
          </w:p>
          <w:p w14:paraId="0080F5B3" w14:textId="77777777" w:rsidR="00CD20F8" w:rsidRPr="00CD20F8" w:rsidRDefault="00CD20F8" w:rsidP="00CD20F8">
            <w:pPr>
              <w:spacing w:after="0"/>
              <w:rPr>
                <w:color w:val="000000" w:themeColor="text1"/>
              </w:rPr>
            </w:pPr>
            <w:r w:rsidRPr="00CD20F8">
              <w:rPr>
                <w:color w:val="000000" w:themeColor="text1"/>
              </w:rPr>
              <w:t>27</w:t>
            </w:r>
          </w:p>
          <w:p w14:paraId="6E5E8268" w14:textId="77777777" w:rsidR="00CD20F8" w:rsidRPr="00CD20F8" w:rsidRDefault="00CD20F8" w:rsidP="00CD20F8">
            <w:pPr>
              <w:spacing w:after="0"/>
              <w:rPr>
                <w:color w:val="000000" w:themeColor="text1"/>
              </w:rPr>
            </w:pPr>
            <w:r w:rsidRPr="00CD20F8">
              <w:rPr>
                <w:color w:val="000000" w:themeColor="text1"/>
              </w:rPr>
              <w:t>28</w:t>
            </w:r>
          </w:p>
          <w:p w14:paraId="3ABDBA55" w14:textId="77777777" w:rsidR="00CD20F8" w:rsidRPr="00CD20F8" w:rsidRDefault="00CD20F8" w:rsidP="00CD20F8">
            <w:pPr>
              <w:spacing w:after="0"/>
              <w:rPr>
                <w:color w:val="000000" w:themeColor="text1"/>
              </w:rPr>
            </w:pPr>
            <w:r w:rsidRPr="00CD20F8">
              <w:rPr>
                <w:color w:val="000000" w:themeColor="text1"/>
              </w:rPr>
              <w:t>29</w:t>
            </w:r>
          </w:p>
          <w:p w14:paraId="1BA21923" w14:textId="77777777" w:rsidR="00CD20F8" w:rsidRPr="00CD20F8" w:rsidRDefault="00CD20F8" w:rsidP="00CD20F8">
            <w:pPr>
              <w:spacing w:after="0"/>
              <w:rPr>
                <w:color w:val="000000" w:themeColor="text1"/>
              </w:rPr>
            </w:pPr>
            <w:r w:rsidRPr="00CD20F8">
              <w:rPr>
                <w:color w:val="000000" w:themeColor="text1"/>
              </w:rPr>
              <w:t>30</w:t>
            </w:r>
          </w:p>
          <w:p w14:paraId="34AB076B" w14:textId="77777777" w:rsidR="00CD20F8" w:rsidRPr="00CD20F8" w:rsidRDefault="00CD20F8" w:rsidP="00CD20F8">
            <w:pPr>
              <w:spacing w:after="0"/>
              <w:rPr>
                <w:color w:val="000000" w:themeColor="text1"/>
              </w:rPr>
            </w:pPr>
            <w:r w:rsidRPr="00CD20F8">
              <w:rPr>
                <w:color w:val="000000" w:themeColor="text1"/>
              </w:rPr>
              <w:t>31</w:t>
            </w:r>
          </w:p>
          <w:p w14:paraId="20485416" w14:textId="77777777" w:rsidR="00CD20F8" w:rsidRPr="00CD20F8" w:rsidRDefault="00CD20F8" w:rsidP="00CD20F8">
            <w:pPr>
              <w:spacing w:after="0"/>
              <w:rPr>
                <w:color w:val="000000" w:themeColor="text1"/>
              </w:rPr>
            </w:pPr>
            <w:r w:rsidRPr="00CD20F8">
              <w:rPr>
                <w:color w:val="000000" w:themeColor="text1"/>
              </w:rPr>
              <w:t>32</w:t>
            </w:r>
          </w:p>
          <w:p w14:paraId="11CE9D06" w14:textId="77777777" w:rsidR="00CD20F8" w:rsidRPr="00CD20F8" w:rsidRDefault="00CD20F8" w:rsidP="00CD20F8">
            <w:pPr>
              <w:spacing w:after="0"/>
              <w:rPr>
                <w:color w:val="000000" w:themeColor="text1"/>
              </w:rPr>
            </w:pPr>
            <w:r w:rsidRPr="00CD20F8">
              <w:rPr>
                <w:color w:val="000000" w:themeColor="text1"/>
              </w:rPr>
              <w:t>33</w:t>
            </w:r>
          </w:p>
          <w:p w14:paraId="3E6A982A" w14:textId="77777777" w:rsidR="00CD20F8" w:rsidRPr="00CD20F8" w:rsidRDefault="00CD20F8" w:rsidP="00CD20F8">
            <w:pPr>
              <w:spacing w:after="0"/>
              <w:rPr>
                <w:color w:val="000000" w:themeColor="text1"/>
              </w:rPr>
            </w:pPr>
            <w:r w:rsidRPr="00CD20F8">
              <w:rPr>
                <w:color w:val="000000" w:themeColor="text1"/>
              </w:rPr>
              <w:t>34</w:t>
            </w:r>
          </w:p>
          <w:p w14:paraId="1A5C6AD0" w14:textId="77777777" w:rsidR="00CD20F8" w:rsidRPr="00CD20F8" w:rsidRDefault="00CD20F8" w:rsidP="00CD20F8">
            <w:pPr>
              <w:spacing w:after="0"/>
              <w:rPr>
                <w:color w:val="000000" w:themeColor="text1"/>
              </w:rPr>
            </w:pPr>
            <w:r w:rsidRPr="00CD20F8">
              <w:rPr>
                <w:color w:val="000000" w:themeColor="text1"/>
              </w:rPr>
              <w:t>35</w:t>
            </w:r>
          </w:p>
          <w:p w14:paraId="667A6216" w14:textId="77777777" w:rsidR="00CD20F8" w:rsidRPr="00CD20F8" w:rsidRDefault="00CD20F8" w:rsidP="00CD20F8">
            <w:pPr>
              <w:spacing w:after="0"/>
              <w:rPr>
                <w:color w:val="000000" w:themeColor="text1"/>
              </w:rPr>
            </w:pPr>
            <w:r w:rsidRPr="00CD20F8">
              <w:rPr>
                <w:color w:val="000000" w:themeColor="text1"/>
              </w:rPr>
              <w:t>36</w:t>
            </w:r>
          </w:p>
          <w:p w14:paraId="0011CC80" w14:textId="77777777" w:rsidR="00CD20F8" w:rsidRPr="00CD20F8" w:rsidRDefault="00CD20F8" w:rsidP="00CD20F8">
            <w:pPr>
              <w:spacing w:after="0"/>
              <w:rPr>
                <w:color w:val="000000" w:themeColor="text1"/>
              </w:rPr>
            </w:pPr>
            <w:r w:rsidRPr="00CD20F8">
              <w:rPr>
                <w:color w:val="000000" w:themeColor="text1"/>
              </w:rPr>
              <w:t>37</w:t>
            </w:r>
          </w:p>
          <w:p w14:paraId="45DEEA32" w14:textId="77777777" w:rsidR="00CD20F8" w:rsidRPr="00CD20F8" w:rsidRDefault="00CD20F8" w:rsidP="00CD20F8">
            <w:pPr>
              <w:spacing w:after="0"/>
              <w:rPr>
                <w:color w:val="000000" w:themeColor="text1"/>
              </w:rPr>
            </w:pPr>
            <w:r w:rsidRPr="00CD20F8">
              <w:rPr>
                <w:color w:val="000000" w:themeColor="text1"/>
              </w:rPr>
              <w:t>38</w:t>
            </w:r>
          </w:p>
          <w:p w14:paraId="13CB53A3" w14:textId="77777777" w:rsidR="00CD20F8" w:rsidRPr="00CD20F8" w:rsidRDefault="00CD20F8" w:rsidP="00CD20F8">
            <w:pPr>
              <w:spacing w:after="0"/>
              <w:rPr>
                <w:color w:val="000000" w:themeColor="text1"/>
              </w:rPr>
            </w:pPr>
            <w:r w:rsidRPr="00CD20F8">
              <w:rPr>
                <w:color w:val="000000" w:themeColor="text1"/>
              </w:rPr>
              <w:t>39</w:t>
            </w:r>
          </w:p>
          <w:p w14:paraId="7A5462A9" w14:textId="77777777" w:rsidR="00CD20F8" w:rsidRPr="00CD20F8" w:rsidRDefault="00CD20F8" w:rsidP="00CD20F8">
            <w:pPr>
              <w:spacing w:after="0"/>
              <w:rPr>
                <w:color w:val="000000" w:themeColor="text1"/>
              </w:rPr>
            </w:pPr>
            <w:r w:rsidRPr="00CD20F8">
              <w:rPr>
                <w:color w:val="000000" w:themeColor="text1"/>
              </w:rPr>
              <w:t>40</w:t>
            </w:r>
          </w:p>
          <w:p w14:paraId="1259F46B" w14:textId="77777777" w:rsidR="00CD20F8" w:rsidRPr="00CD20F8" w:rsidRDefault="00CD20F8" w:rsidP="00CD20F8">
            <w:pPr>
              <w:spacing w:after="0"/>
              <w:rPr>
                <w:color w:val="000000" w:themeColor="text1"/>
              </w:rPr>
            </w:pPr>
            <w:r w:rsidRPr="00CD20F8">
              <w:rPr>
                <w:color w:val="000000" w:themeColor="text1"/>
              </w:rPr>
              <w:t>41</w:t>
            </w:r>
          </w:p>
          <w:p w14:paraId="20026CA3" w14:textId="77777777" w:rsidR="00CD20F8" w:rsidRPr="00CD20F8" w:rsidRDefault="00CD20F8" w:rsidP="00CD20F8">
            <w:pPr>
              <w:spacing w:after="0"/>
              <w:rPr>
                <w:color w:val="000000" w:themeColor="text1"/>
              </w:rPr>
            </w:pPr>
            <w:r w:rsidRPr="00CD20F8">
              <w:rPr>
                <w:color w:val="000000" w:themeColor="text1"/>
              </w:rPr>
              <w:t>42</w:t>
            </w:r>
          </w:p>
          <w:p w14:paraId="180E72CC" w14:textId="77777777" w:rsidR="00CD20F8" w:rsidRPr="00CD20F8" w:rsidRDefault="00CD20F8" w:rsidP="00CD20F8">
            <w:pPr>
              <w:spacing w:after="0"/>
              <w:rPr>
                <w:color w:val="000000" w:themeColor="text1"/>
              </w:rPr>
            </w:pPr>
            <w:r w:rsidRPr="00CD20F8">
              <w:rPr>
                <w:color w:val="000000" w:themeColor="text1"/>
              </w:rPr>
              <w:t>43</w:t>
            </w:r>
          </w:p>
          <w:p w14:paraId="7D56BDD1" w14:textId="77777777" w:rsidR="00CD20F8" w:rsidRPr="00CD20F8" w:rsidRDefault="00CD20F8" w:rsidP="00CD20F8">
            <w:pPr>
              <w:spacing w:after="0"/>
              <w:rPr>
                <w:color w:val="000000" w:themeColor="text1"/>
              </w:rPr>
            </w:pPr>
            <w:r w:rsidRPr="00CD20F8">
              <w:rPr>
                <w:color w:val="000000" w:themeColor="text1"/>
              </w:rPr>
              <w:t>44</w:t>
            </w:r>
          </w:p>
          <w:p w14:paraId="03BD0699" w14:textId="77777777" w:rsidR="00CD20F8" w:rsidRPr="00CD20F8" w:rsidRDefault="00CD20F8" w:rsidP="00CD20F8">
            <w:pPr>
              <w:spacing w:after="0"/>
              <w:rPr>
                <w:color w:val="000000" w:themeColor="text1"/>
              </w:rPr>
            </w:pPr>
            <w:r w:rsidRPr="00CD20F8">
              <w:rPr>
                <w:color w:val="000000" w:themeColor="text1"/>
              </w:rPr>
              <w:t>45</w:t>
            </w:r>
          </w:p>
          <w:p w14:paraId="05B2BEE1" w14:textId="77777777" w:rsidR="00CD20F8" w:rsidRPr="00CD20F8" w:rsidRDefault="00CD20F8" w:rsidP="00CD20F8">
            <w:pPr>
              <w:spacing w:after="0"/>
              <w:rPr>
                <w:color w:val="000000" w:themeColor="text1"/>
              </w:rPr>
            </w:pPr>
            <w:r w:rsidRPr="00CD20F8">
              <w:rPr>
                <w:color w:val="000000" w:themeColor="text1"/>
              </w:rPr>
              <w:t>46</w:t>
            </w:r>
          </w:p>
          <w:p w14:paraId="3551600E" w14:textId="77777777" w:rsidR="00CD20F8" w:rsidRPr="00CD20F8" w:rsidRDefault="00CD20F8" w:rsidP="00CD20F8">
            <w:pPr>
              <w:spacing w:after="0"/>
              <w:rPr>
                <w:color w:val="000000" w:themeColor="text1"/>
              </w:rPr>
            </w:pPr>
            <w:r w:rsidRPr="00CD20F8">
              <w:rPr>
                <w:color w:val="000000" w:themeColor="text1"/>
              </w:rPr>
              <w:t>47</w:t>
            </w:r>
          </w:p>
          <w:p w14:paraId="0DDEDA45" w14:textId="77777777" w:rsidR="00CD20F8" w:rsidRPr="00CD20F8" w:rsidRDefault="00CD20F8" w:rsidP="00CD20F8">
            <w:pPr>
              <w:spacing w:after="0"/>
              <w:rPr>
                <w:color w:val="000000" w:themeColor="text1"/>
              </w:rPr>
            </w:pPr>
            <w:r w:rsidRPr="00CD20F8">
              <w:rPr>
                <w:color w:val="000000" w:themeColor="text1"/>
              </w:rPr>
              <w:t>48</w:t>
            </w:r>
          </w:p>
          <w:p w14:paraId="39685319" w14:textId="77777777" w:rsidR="00CD20F8" w:rsidRPr="00CD20F8" w:rsidRDefault="00CD20F8" w:rsidP="00CD20F8">
            <w:pPr>
              <w:spacing w:after="0"/>
              <w:rPr>
                <w:color w:val="000000" w:themeColor="text1"/>
              </w:rPr>
            </w:pPr>
            <w:r w:rsidRPr="00CD20F8">
              <w:rPr>
                <w:color w:val="000000" w:themeColor="text1"/>
              </w:rPr>
              <w:t>49</w:t>
            </w:r>
          </w:p>
          <w:p w14:paraId="7248AB3D" w14:textId="77777777" w:rsidR="00CD20F8" w:rsidRPr="00CD20F8" w:rsidRDefault="00CD20F8" w:rsidP="00CD20F8">
            <w:pPr>
              <w:spacing w:after="0"/>
              <w:rPr>
                <w:color w:val="000000" w:themeColor="text1"/>
              </w:rPr>
            </w:pPr>
            <w:r w:rsidRPr="00CD20F8">
              <w:rPr>
                <w:color w:val="000000" w:themeColor="text1"/>
              </w:rPr>
              <w:t>50</w:t>
            </w:r>
          </w:p>
          <w:p w14:paraId="68DE3619" w14:textId="77777777" w:rsidR="00CD20F8" w:rsidRPr="00CD20F8" w:rsidRDefault="00CD20F8" w:rsidP="00CD20F8">
            <w:pPr>
              <w:spacing w:after="0"/>
              <w:rPr>
                <w:color w:val="000000" w:themeColor="text1"/>
              </w:rPr>
            </w:pPr>
            <w:r w:rsidRPr="00CD20F8">
              <w:rPr>
                <w:color w:val="000000" w:themeColor="text1"/>
              </w:rPr>
              <w:t>51</w:t>
            </w:r>
          </w:p>
          <w:p w14:paraId="2FCE4F80" w14:textId="77777777" w:rsidR="00CD20F8" w:rsidRPr="00CD20F8" w:rsidRDefault="00CD20F8" w:rsidP="00CD20F8">
            <w:pPr>
              <w:spacing w:after="0"/>
              <w:rPr>
                <w:color w:val="000000" w:themeColor="text1"/>
              </w:rPr>
            </w:pPr>
            <w:r w:rsidRPr="00CD20F8">
              <w:rPr>
                <w:color w:val="000000" w:themeColor="text1"/>
              </w:rPr>
              <w:t>52</w:t>
            </w:r>
          </w:p>
          <w:p w14:paraId="18CCA2FD" w14:textId="77777777" w:rsidR="00CD20F8" w:rsidRPr="00CD20F8" w:rsidRDefault="00CD20F8" w:rsidP="00CD20F8">
            <w:pPr>
              <w:spacing w:after="0"/>
              <w:rPr>
                <w:color w:val="000000" w:themeColor="text1"/>
              </w:rPr>
            </w:pPr>
            <w:r w:rsidRPr="00CD20F8">
              <w:rPr>
                <w:color w:val="000000" w:themeColor="text1"/>
              </w:rPr>
              <w:lastRenderedPageBreak/>
              <w:t>53</w:t>
            </w:r>
          </w:p>
          <w:p w14:paraId="7D95944E" w14:textId="77777777" w:rsidR="00CD20F8" w:rsidRPr="00CD20F8" w:rsidRDefault="00CD20F8" w:rsidP="00CD20F8">
            <w:pPr>
              <w:spacing w:after="0"/>
              <w:rPr>
                <w:color w:val="000000" w:themeColor="text1"/>
              </w:rPr>
            </w:pPr>
            <w:r w:rsidRPr="00CD20F8">
              <w:rPr>
                <w:color w:val="000000" w:themeColor="text1"/>
              </w:rPr>
              <w:t>54</w:t>
            </w:r>
          </w:p>
          <w:p w14:paraId="6E6770B7" w14:textId="77777777" w:rsidR="00CD20F8" w:rsidRPr="00CD20F8" w:rsidRDefault="00CD20F8" w:rsidP="00CD20F8">
            <w:pPr>
              <w:spacing w:after="0"/>
              <w:rPr>
                <w:color w:val="000000" w:themeColor="text1"/>
              </w:rPr>
            </w:pPr>
            <w:r w:rsidRPr="00CD20F8">
              <w:rPr>
                <w:color w:val="000000" w:themeColor="text1"/>
              </w:rPr>
              <w:t>55</w:t>
            </w:r>
          </w:p>
          <w:p w14:paraId="115C0A67" w14:textId="77777777" w:rsidR="00CD20F8" w:rsidRPr="00CD20F8" w:rsidRDefault="00CD20F8" w:rsidP="00CD20F8">
            <w:pPr>
              <w:spacing w:after="0"/>
              <w:rPr>
                <w:color w:val="000000" w:themeColor="text1"/>
              </w:rPr>
            </w:pPr>
            <w:r w:rsidRPr="00CD20F8">
              <w:rPr>
                <w:color w:val="000000" w:themeColor="text1"/>
              </w:rPr>
              <w:t>56</w:t>
            </w:r>
          </w:p>
          <w:p w14:paraId="1307D6E1" w14:textId="77777777" w:rsidR="00CD20F8" w:rsidRPr="00CD20F8" w:rsidRDefault="00CD20F8" w:rsidP="00CD20F8">
            <w:pPr>
              <w:spacing w:after="0"/>
              <w:rPr>
                <w:color w:val="000000" w:themeColor="text1"/>
              </w:rPr>
            </w:pPr>
            <w:r w:rsidRPr="00CD20F8">
              <w:rPr>
                <w:color w:val="000000" w:themeColor="text1"/>
              </w:rPr>
              <w:t>57</w:t>
            </w:r>
          </w:p>
          <w:p w14:paraId="2ECB37D4" w14:textId="77777777" w:rsidR="00CD20F8" w:rsidRPr="00CD20F8" w:rsidRDefault="00CD20F8" w:rsidP="00CD20F8">
            <w:pPr>
              <w:spacing w:after="0"/>
              <w:rPr>
                <w:color w:val="000000" w:themeColor="text1"/>
              </w:rPr>
            </w:pPr>
            <w:r w:rsidRPr="00CD20F8">
              <w:rPr>
                <w:color w:val="000000" w:themeColor="text1"/>
              </w:rPr>
              <w:t>58</w:t>
            </w:r>
          </w:p>
          <w:p w14:paraId="45297B6F" w14:textId="77777777" w:rsidR="00CD20F8" w:rsidRPr="00CD20F8" w:rsidRDefault="00CD20F8" w:rsidP="00CD20F8">
            <w:pPr>
              <w:spacing w:after="0"/>
              <w:rPr>
                <w:color w:val="000000" w:themeColor="text1"/>
              </w:rPr>
            </w:pPr>
            <w:r w:rsidRPr="00CD20F8">
              <w:rPr>
                <w:color w:val="000000" w:themeColor="text1"/>
              </w:rPr>
              <w:t>59</w:t>
            </w:r>
          </w:p>
          <w:p w14:paraId="63712CBC" w14:textId="77777777" w:rsidR="00CD20F8" w:rsidRPr="00CD20F8" w:rsidRDefault="00CD20F8" w:rsidP="00CD20F8">
            <w:pPr>
              <w:spacing w:after="0"/>
              <w:rPr>
                <w:color w:val="000000" w:themeColor="text1"/>
              </w:rPr>
            </w:pPr>
            <w:r w:rsidRPr="00CD20F8">
              <w:rPr>
                <w:color w:val="000000" w:themeColor="text1"/>
              </w:rPr>
              <w:t>60</w:t>
            </w:r>
          </w:p>
          <w:p w14:paraId="07CE1938" w14:textId="77777777" w:rsidR="00CD20F8" w:rsidRPr="00CD20F8" w:rsidRDefault="00CD20F8" w:rsidP="00CD20F8">
            <w:pPr>
              <w:spacing w:after="0"/>
              <w:rPr>
                <w:color w:val="000000" w:themeColor="text1"/>
              </w:rPr>
            </w:pPr>
            <w:r w:rsidRPr="00CD20F8">
              <w:rPr>
                <w:color w:val="000000" w:themeColor="text1"/>
              </w:rPr>
              <w:t>61</w:t>
            </w:r>
          </w:p>
          <w:p w14:paraId="08AA228F" w14:textId="77777777" w:rsidR="00CD20F8" w:rsidRPr="00CD20F8" w:rsidRDefault="00CD20F8" w:rsidP="00CD20F8">
            <w:pPr>
              <w:spacing w:after="0"/>
              <w:rPr>
                <w:color w:val="000000" w:themeColor="text1"/>
              </w:rPr>
            </w:pPr>
            <w:r w:rsidRPr="00CD20F8">
              <w:rPr>
                <w:color w:val="000000" w:themeColor="text1"/>
              </w:rPr>
              <w:t>62</w:t>
            </w:r>
          </w:p>
          <w:p w14:paraId="01FC77AF" w14:textId="77777777" w:rsidR="00CD20F8" w:rsidRPr="00CD20F8" w:rsidRDefault="00CD20F8" w:rsidP="00CD20F8">
            <w:pPr>
              <w:spacing w:after="0"/>
              <w:rPr>
                <w:color w:val="000000" w:themeColor="text1"/>
              </w:rPr>
            </w:pPr>
            <w:r w:rsidRPr="00CD20F8">
              <w:rPr>
                <w:color w:val="000000" w:themeColor="text1"/>
              </w:rPr>
              <w:t>63</w:t>
            </w:r>
          </w:p>
          <w:p w14:paraId="4D881CBC" w14:textId="77777777" w:rsidR="00CD20F8" w:rsidRPr="00CD20F8" w:rsidRDefault="00CD20F8" w:rsidP="00CD20F8">
            <w:pPr>
              <w:spacing w:after="0"/>
              <w:rPr>
                <w:color w:val="000000" w:themeColor="text1"/>
              </w:rPr>
            </w:pPr>
            <w:r w:rsidRPr="00CD20F8">
              <w:rPr>
                <w:color w:val="000000" w:themeColor="text1"/>
              </w:rPr>
              <w:t>64</w:t>
            </w:r>
          </w:p>
        </w:tc>
        <w:tc>
          <w:tcPr>
            <w:tcW w:w="11294" w:type="dxa"/>
            <w:tcBorders>
              <w:top w:val="nil"/>
              <w:left w:val="nil"/>
              <w:bottom w:val="nil"/>
              <w:right w:val="nil"/>
            </w:tcBorders>
            <w:vAlign w:val="bottom"/>
            <w:hideMark/>
          </w:tcPr>
          <w:p w14:paraId="79C33FEC" w14:textId="77777777" w:rsidR="00CD20F8" w:rsidRPr="00CD20F8" w:rsidRDefault="00CD20F8" w:rsidP="00CD20F8">
            <w:pPr>
              <w:spacing w:after="0"/>
              <w:rPr>
                <w:color w:val="000000" w:themeColor="text1"/>
                <w:lang w:val="en-US"/>
              </w:rPr>
            </w:pPr>
            <w:r w:rsidRPr="00CD20F8">
              <w:rPr>
                <w:color w:val="000000" w:themeColor="text1"/>
                <w:lang w:val="en-US"/>
              </w:rPr>
              <w:lastRenderedPageBreak/>
              <w:t>#include &lt;iostream&gt;</w:t>
            </w:r>
          </w:p>
          <w:p w14:paraId="52783998" w14:textId="77777777" w:rsidR="00CD20F8" w:rsidRPr="00CD20F8" w:rsidRDefault="00CD20F8" w:rsidP="00CD20F8">
            <w:pPr>
              <w:spacing w:after="0"/>
              <w:rPr>
                <w:color w:val="000000" w:themeColor="text1"/>
                <w:lang w:val="en-US"/>
              </w:rPr>
            </w:pPr>
            <w:r w:rsidRPr="00CD20F8">
              <w:rPr>
                <w:color w:val="000000" w:themeColor="text1"/>
                <w:lang w:val="en-US"/>
              </w:rPr>
              <w:t> </w:t>
            </w:r>
          </w:p>
          <w:p w14:paraId="6946559B" w14:textId="77777777" w:rsidR="00CD20F8" w:rsidRPr="00CD20F8" w:rsidRDefault="00CD20F8" w:rsidP="00CD20F8">
            <w:pPr>
              <w:spacing w:after="0"/>
              <w:rPr>
                <w:color w:val="000000" w:themeColor="text1"/>
                <w:lang w:val="en-US"/>
              </w:rPr>
            </w:pPr>
            <w:r w:rsidRPr="00CD20F8">
              <w:rPr>
                <w:b/>
                <w:bCs/>
                <w:color w:val="000000" w:themeColor="text1"/>
                <w:lang w:val="en-US"/>
              </w:rPr>
              <w:lastRenderedPageBreak/>
              <w:t>class</w:t>
            </w:r>
            <w:r w:rsidRPr="00CD20F8">
              <w:rPr>
                <w:color w:val="000000" w:themeColor="text1"/>
                <w:lang w:val="en-US"/>
              </w:rPr>
              <w:t xml:space="preserve"> </w:t>
            </w:r>
            <w:proofErr w:type="spellStart"/>
            <w:r w:rsidRPr="00CD20F8">
              <w:rPr>
                <w:color w:val="000000" w:themeColor="text1"/>
                <w:lang w:val="en-US"/>
              </w:rPr>
              <w:t>AgeException</w:t>
            </w:r>
            <w:proofErr w:type="spellEnd"/>
          </w:p>
          <w:p w14:paraId="4A4F0FE6" w14:textId="77777777" w:rsidR="00CD20F8" w:rsidRPr="00CD20F8" w:rsidRDefault="00CD20F8" w:rsidP="00CD20F8">
            <w:pPr>
              <w:spacing w:after="0"/>
              <w:rPr>
                <w:color w:val="000000" w:themeColor="text1"/>
                <w:lang w:val="en-US"/>
              </w:rPr>
            </w:pPr>
            <w:r w:rsidRPr="00CD20F8">
              <w:rPr>
                <w:color w:val="000000" w:themeColor="text1"/>
                <w:lang w:val="en-US"/>
              </w:rPr>
              <w:t>{</w:t>
            </w:r>
          </w:p>
          <w:p w14:paraId="5621B64E" w14:textId="77777777" w:rsidR="00CD20F8" w:rsidRPr="00CD20F8" w:rsidRDefault="00CD20F8" w:rsidP="00CD20F8">
            <w:pPr>
              <w:spacing w:after="0"/>
              <w:rPr>
                <w:color w:val="000000" w:themeColor="text1"/>
                <w:lang w:val="en-US"/>
              </w:rPr>
            </w:pPr>
            <w:r w:rsidRPr="00CD20F8">
              <w:rPr>
                <w:b/>
                <w:bCs/>
                <w:color w:val="000000" w:themeColor="text1"/>
                <w:lang w:val="en-US"/>
              </w:rPr>
              <w:t>public</w:t>
            </w:r>
            <w:r w:rsidRPr="00CD20F8">
              <w:rPr>
                <w:color w:val="000000" w:themeColor="text1"/>
                <w:lang w:val="en-US"/>
              </w:rPr>
              <w:t xml:space="preserve">: </w:t>
            </w:r>
          </w:p>
          <w:p w14:paraId="665BC0AD" w14:textId="77777777" w:rsidR="00CD20F8" w:rsidRPr="00CD20F8" w:rsidRDefault="00CD20F8" w:rsidP="00CD20F8">
            <w:pPr>
              <w:spacing w:after="0"/>
              <w:rPr>
                <w:color w:val="000000" w:themeColor="text1"/>
                <w:lang w:val="en-US"/>
              </w:rPr>
            </w:pPr>
            <w:r w:rsidRPr="00CD20F8">
              <w:rPr>
                <w:color w:val="000000" w:themeColor="text1"/>
                <w:lang w:val="en-US"/>
              </w:rPr>
              <w:t>    </w:t>
            </w:r>
            <w:proofErr w:type="spellStart"/>
            <w:r w:rsidRPr="00CD20F8">
              <w:rPr>
                <w:color w:val="000000" w:themeColor="text1"/>
                <w:lang w:val="en-US"/>
              </w:rPr>
              <w:t>AgeException</w:t>
            </w:r>
            <w:proofErr w:type="spellEnd"/>
            <w:r w:rsidRPr="00CD20F8">
              <w:rPr>
                <w:color w:val="000000" w:themeColor="text1"/>
                <w:lang w:val="en-US"/>
              </w:rPr>
              <w:t>(std::string message): message{message}{}</w:t>
            </w:r>
          </w:p>
          <w:p w14:paraId="68FB8DBA" w14:textId="77777777" w:rsidR="00CD20F8" w:rsidRPr="00CD20F8" w:rsidRDefault="00CD20F8" w:rsidP="00CD20F8">
            <w:pPr>
              <w:spacing w:after="0"/>
              <w:rPr>
                <w:color w:val="000000" w:themeColor="text1"/>
                <w:lang w:val="en-US"/>
              </w:rPr>
            </w:pPr>
            <w:r w:rsidRPr="00CD20F8">
              <w:rPr>
                <w:color w:val="000000" w:themeColor="text1"/>
                <w:lang w:val="en-US"/>
              </w:rPr>
              <w:t>    </w:t>
            </w:r>
            <w:r w:rsidRPr="00CD20F8">
              <w:rPr>
                <w:b/>
                <w:bCs/>
                <w:color w:val="000000" w:themeColor="text1"/>
                <w:lang w:val="en-US"/>
              </w:rPr>
              <w:t>virtual</w:t>
            </w:r>
            <w:r w:rsidRPr="00CD20F8">
              <w:rPr>
                <w:color w:val="000000" w:themeColor="text1"/>
                <w:lang w:val="en-US"/>
              </w:rPr>
              <w:t xml:space="preserve"> std::string </w:t>
            </w:r>
            <w:proofErr w:type="spellStart"/>
            <w:r w:rsidRPr="00CD20F8">
              <w:rPr>
                <w:color w:val="000000" w:themeColor="text1"/>
                <w:lang w:val="en-US"/>
              </w:rPr>
              <w:t>getMessage</w:t>
            </w:r>
            <w:proofErr w:type="spellEnd"/>
            <w:r w:rsidRPr="00CD20F8">
              <w:rPr>
                <w:color w:val="000000" w:themeColor="text1"/>
                <w:lang w:val="en-US"/>
              </w:rPr>
              <w:t xml:space="preserve">() </w:t>
            </w:r>
            <w:r w:rsidRPr="00CD20F8">
              <w:rPr>
                <w:b/>
                <w:bCs/>
                <w:color w:val="000000" w:themeColor="text1"/>
                <w:lang w:val="en-US"/>
              </w:rPr>
              <w:t>const</w:t>
            </w:r>
            <w:r w:rsidRPr="00CD20F8">
              <w:rPr>
                <w:color w:val="000000" w:themeColor="text1"/>
                <w:lang w:val="en-US"/>
              </w:rPr>
              <w:t xml:space="preserve">  // </w:t>
            </w:r>
            <w:r w:rsidRPr="00CD20F8">
              <w:rPr>
                <w:color w:val="000000" w:themeColor="text1"/>
              </w:rPr>
              <w:t>виртуальная</w:t>
            </w:r>
            <w:r w:rsidRPr="00CD20F8">
              <w:rPr>
                <w:color w:val="000000" w:themeColor="text1"/>
                <w:lang w:val="en-US"/>
              </w:rPr>
              <w:t xml:space="preserve"> </w:t>
            </w:r>
            <w:r w:rsidRPr="00CD20F8">
              <w:rPr>
                <w:color w:val="000000" w:themeColor="text1"/>
              </w:rPr>
              <w:t>функция</w:t>
            </w:r>
          </w:p>
          <w:p w14:paraId="15791375" w14:textId="77777777" w:rsidR="00CD20F8" w:rsidRPr="00CD20F8" w:rsidRDefault="00CD20F8" w:rsidP="00CD20F8">
            <w:pPr>
              <w:spacing w:after="0"/>
              <w:rPr>
                <w:color w:val="000000" w:themeColor="text1"/>
                <w:lang w:val="en-US"/>
              </w:rPr>
            </w:pPr>
            <w:r w:rsidRPr="00CD20F8">
              <w:rPr>
                <w:color w:val="000000" w:themeColor="text1"/>
                <w:lang w:val="en-US"/>
              </w:rPr>
              <w:t>    {</w:t>
            </w:r>
          </w:p>
          <w:p w14:paraId="60EC1EC8" w14:textId="77777777" w:rsidR="00CD20F8" w:rsidRPr="00CD20F8" w:rsidRDefault="00CD20F8" w:rsidP="00CD20F8">
            <w:pPr>
              <w:spacing w:after="0"/>
              <w:rPr>
                <w:color w:val="000000" w:themeColor="text1"/>
                <w:lang w:val="en-US"/>
              </w:rPr>
            </w:pPr>
            <w:r w:rsidRPr="00CD20F8">
              <w:rPr>
                <w:color w:val="000000" w:themeColor="text1"/>
                <w:lang w:val="en-US"/>
              </w:rPr>
              <w:t>        </w:t>
            </w:r>
            <w:r w:rsidRPr="00CD20F8">
              <w:rPr>
                <w:b/>
                <w:bCs/>
                <w:color w:val="000000" w:themeColor="text1"/>
                <w:lang w:val="en-US"/>
              </w:rPr>
              <w:t>return</w:t>
            </w:r>
            <w:r w:rsidRPr="00CD20F8">
              <w:rPr>
                <w:color w:val="000000" w:themeColor="text1"/>
                <w:lang w:val="en-US"/>
              </w:rPr>
              <w:t xml:space="preserve"> message;</w:t>
            </w:r>
          </w:p>
          <w:p w14:paraId="5D65D019" w14:textId="77777777" w:rsidR="00CD20F8" w:rsidRPr="00CD20F8" w:rsidRDefault="00CD20F8" w:rsidP="00CD20F8">
            <w:pPr>
              <w:spacing w:after="0"/>
              <w:rPr>
                <w:color w:val="000000" w:themeColor="text1"/>
                <w:lang w:val="en-US"/>
              </w:rPr>
            </w:pPr>
            <w:r w:rsidRPr="00CD20F8">
              <w:rPr>
                <w:color w:val="000000" w:themeColor="text1"/>
                <w:lang w:val="en-US"/>
              </w:rPr>
              <w:t>    }</w:t>
            </w:r>
          </w:p>
          <w:p w14:paraId="25ED2913" w14:textId="77777777" w:rsidR="00CD20F8" w:rsidRPr="00CD20F8" w:rsidRDefault="00CD20F8" w:rsidP="00CD20F8">
            <w:pPr>
              <w:spacing w:after="0"/>
              <w:rPr>
                <w:color w:val="000000" w:themeColor="text1"/>
                <w:lang w:val="en-US"/>
              </w:rPr>
            </w:pPr>
            <w:r w:rsidRPr="00CD20F8">
              <w:rPr>
                <w:b/>
                <w:bCs/>
                <w:color w:val="000000" w:themeColor="text1"/>
                <w:lang w:val="en-US"/>
              </w:rPr>
              <w:t>private</w:t>
            </w:r>
            <w:r w:rsidRPr="00CD20F8">
              <w:rPr>
                <w:color w:val="000000" w:themeColor="text1"/>
                <w:lang w:val="en-US"/>
              </w:rPr>
              <w:t>:</w:t>
            </w:r>
          </w:p>
          <w:p w14:paraId="164D7727" w14:textId="77777777" w:rsidR="00CD20F8" w:rsidRPr="00CD20F8" w:rsidRDefault="00CD20F8" w:rsidP="00CD20F8">
            <w:pPr>
              <w:spacing w:after="0"/>
              <w:rPr>
                <w:color w:val="000000" w:themeColor="text1"/>
                <w:lang w:val="en-US"/>
              </w:rPr>
            </w:pPr>
            <w:r w:rsidRPr="00CD20F8">
              <w:rPr>
                <w:color w:val="000000" w:themeColor="text1"/>
                <w:lang w:val="en-US"/>
              </w:rPr>
              <w:t>    std::string message;</w:t>
            </w:r>
          </w:p>
          <w:p w14:paraId="34E0BDF4" w14:textId="77777777" w:rsidR="00CD20F8" w:rsidRPr="00CD20F8" w:rsidRDefault="00CD20F8" w:rsidP="00CD20F8">
            <w:pPr>
              <w:spacing w:after="0"/>
              <w:rPr>
                <w:color w:val="000000" w:themeColor="text1"/>
                <w:lang w:val="en-US"/>
              </w:rPr>
            </w:pPr>
            <w:r w:rsidRPr="00CD20F8">
              <w:rPr>
                <w:color w:val="000000" w:themeColor="text1"/>
                <w:lang w:val="en-US"/>
              </w:rPr>
              <w:t>};</w:t>
            </w:r>
          </w:p>
          <w:p w14:paraId="2CE4089E" w14:textId="77777777" w:rsidR="00CD20F8" w:rsidRPr="00CD20F8" w:rsidRDefault="00CD20F8" w:rsidP="00CD20F8">
            <w:pPr>
              <w:spacing w:after="0"/>
              <w:rPr>
                <w:color w:val="000000" w:themeColor="text1"/>
                <w:lang w:val="en-US"/>
              </w:rPr>
            </w:pPr>
            <w:r w:rsidRPr="00CD20F8">
              <w:rPr>
                <w:color w:val="000000" w:themeColor="text1"/>
                <w:lang w:val="en-US"/>
              </w:rPr>
              <w:t> </w:t>
            </w:r>
          </w:p>
          <w:p w14:paraId="432B5A1C" w14:textId="77777777" w:rsidR="00CD20F8" w:rsidRPr="00CD20F8" w:rsidRDefault="00CD20F8" w:rsidP="00CD20F8">
            <w:pPr>
              <w:spacing w:after="0"/>
              <w:rPr>
                <w:color w:val="000000" w:themeColor="text1"/>
                <w:lang w:val="en-US"/>
              </w:rPr>
            </w:pPr>
            <w:r w:rsidRPr="00CD20F8">
              <w:rPr>
                <w:b/>
                <w:bCs/>
                <w:color w:val="000000" w:themeColor="text1"/>
                <w:lang w:val="en-US"/>
              </w:rPr>
              <w:t>class</w:t>
            </w:r>
            <w:r w:rsidRPr="00CD20F8">
              <w:rPr>
                <w:color w:val="000000" w:themeColor="text1"/>
                <w:lang w:val="en-US"/>
              </w:rPr>
              <w:t xml:space="preserve"> </w:t>
            </w:r>
            <w:proofErr w:type="spellStart"/>
            <w:r w:rsidRPr="00CD20F8">
              <w:rPr>
                <w:color w:val="000000" w:themeColor="text1"/>
                <w:lang w:val="en-US"/>
              </w:rPr>
              <w:t>MaxAgeException</w:t>
            </w:r>
            <w:proofErr w:type="spellEnd"/>
            <w:r w:rsidRPr="00CD20F8">
              <w:rPr>
                <w:color w:val="000000" w:themeColor="text1"/>
                <w:lang w:val="en-US"/>
              </w:rPr>
              <w:t xml:space="preserve">: </w:t>
            </w:r>
            <w:r w:rsidRPr="00CD20F8">
              <w:rPr>
                <w:b/>
                <w:bCs/>
                <w:color w:val="000000" w:themeColor="text1"/>
                <w:lang w:val="en-US"/>
              </w:rPr>
              <w:t>public</w:t>
            </w:r>
            <w:r w:rsidRPr="00CD20F8">
              <w:rPr>
                <w:color w:val="000000" w:themeColor="text1"/>
                <w:lang w:val="en-US"/>
              </w:rPr>
              <w:t xml:space="preserve"> </w:t>
            </w:r>
            <w:proofErr w:type="spellStart"/>
            <w:r w:rsidRPr="00CD20F8">
              <w:rPr>
                <w:color w:val="000000" w:themeColor="text1"/>
                <w:lang w:val="en-US"/>
              </w:rPr>
              <w:t>AgeException</w:t>
            </w:r>
            <w:proofErr w:type="spellEnd"/>
          </w:p>
          <w:p w14:paraId="712CAD4D" w14:textId="77777777" w:rsidR="00CD20F8" w:rsidRPr="00CD20F8" w:rsidRDefault="00CD20F8" w:rsidP="00CD20F8">
            <w:pPr>
              <w:spacing w:after="0"/>
              <w:rPr>
                <w:color w:val="000000" w:themeColor="text1"/>
                <w:lang w:val="en-US"/>
              </w:rPr>
            </w:pPr>
            <w:r w:rsidRPr="00CD20F8">
              <w:rPr>
                <w:color w:val="000000" w:themeColor="text1"/>
                <w:lang w:val="en-US"/>
              </w:rPr>
              <w:t>{</w:t>
            </w:r>
          </w:p>
          <w:p w14:paraId="5A01479A" w14:textId="77777777" w:rsidR="00CD20F8" w:rsidRPr="00CD20F8" w:rsidRDefault="00CD20F8" w:rsidP="00CD20F8">
            <w:pPr>
              <w:spacing w:after="0"/>
              <w:rPr>
                <w:color w:val="000000" w:themeColor="text1"/>
                <w:lang w:val="en-US"/>
              </w:rPr>
            </w:pPr>
            <w:r w:rsidRPr="00CD20F8">
              <w:rPr>
                <w:b/>
                <w:bCs/>
                <w:color w:val="000000" w:themeColor="text1"/>
                <w:lang w:val="en-US"/>
              </w:rPr>
              <w:t>public</w:t>
            </w:r>
            <w:r w:rsidRPr="00CD20F8">
              <w:rPr>
                <w:color w:val="000000" w:themeColor="text1"/>
                <w:lang w:val="en-US"/>
              </w:rPr>
              <w:t xml:space="preserve">: </w:t>
            </w:r>
          </w:p>
          <w:p w14:paraId="7E24B6AF" w14:textId="77777777" w:rsidR="00CD20F8" w:rsidRPr="00CD20F8" w:rsidRDefault="00CD20F8" w:rsidP="00CD20F8">
            <w:pPr>
              <w:spacing w:after="0"/>
              <w:rPr>
                <w:color w:val="000000" w:themeColor="text1"/>
                <w:lang w:val="en-US"/>
              </w:rPr>
            </w:pPr>
            <w:r w:rsidRPr="00CD20F8">
              <w:rPr>
                <w:color w:val="000000" w:themeColor="text1"/>
                <w:lang w:val="en-US"/>
              </w:rPr>
              <w:t>    </w:t>
            </w:r>
            <w:proofErr w:type="spellStart"/>
            <w:r w:rsidRPr="00CD20F8">
              <w:rPr>
                <w:color w:val="000000" w:themeColor="text1"/>
                <w:lang w:val="en-US"/>
              </w:rPr>
              <w:t>MaxAgeException</w:t>
            </w:r>
            <w:proofErr w:type="spellEnd"/>
            <w:r w:rsidRPr="00CD20F8">
              <w:rPr>
                <w:color w:val="000000" w:themeColor="text1"/>
                <w:lang w:val="en-US"/>
              </w:rPr>
              <w:t xml:space="preserve">(std::string message, unsigned </w:t>
            </w:r>
            <w:proofErr w:type="spellStart"/>
            <w:r w:rsidRPr="00CD20F8">
              <w:rPr>
                <w:color w:val="000000" w:themeColor="text1"/>
                <w:lang w:val="en-US"/>
              </w:rPr>
              <w:t>maxAge</w:t>
            </w:r>
            <w:proofErr w:type="spellEnd"/>
            <w:r w:rsidRPr="00CD20F8">
              <w:rPr>
                <w:color w:val="000000" w:themeColor="text1"/>
                <w:lang w:val="en-US"/>
              </w:rPr>
              <w:t xml:space="preserve">): </w:t>
            </w:r>
            <w:proofErr w:type="spellStart"/>
            <w:r w:rsidRPr="00CD20F8">
              <w:rPr>
                <w:color w:val="000000" w:themeColor="text1"/>
                <w:lang w:val="en-US"/>
              </w:rPr>
              <w:t>AgeException</w:t>
            </w:r>
            <w:proofErr w:type="spellEnd"/>
            <w:r w:rsidRPr="00CD20F8">
              <w:rPr>
                <w:color w:val="000000" w:themeColor="text1"/>
                <w:lang w:val="en-US"/>
              </w:rPr>
              <w:t xml:space="preserve">{message}, </w:t>
            </w:r>
            <w:proofErr w:type="spellStart"/>
            <w:r w:rsidRPr="00CD20F8">
              <w:rPr>
                <w:color w:val="000000" w:themeColor="text1"/>
                <w:lang w:val="en-US"/>
              </w:rPr>
              <w:t>maxAge</w:t>
            </w:r>
            <w:proofErr w:type="spellEnd"/>
            <w:r w:rsidRPr="00CD20F8">
              <w:rPr>
                <w:color w:val="000000" w:themeColor="text1"/>
                <w:lang w:val="en-US"/>
              </w:rPr>
              <w:t>{</w:t>
            </w:r>
            <w:proofErr w:type="spellStart"/>
            <w:r w:rsidRPr="00CD20F8">
              <w:rPr>
                <w:color w:val="000000" w:themeColor="text1"/>
                <w:lang w:val="en-US"/>
              </w:rPr>
              <w:t>maxAge</w:t>
            </w:r>
            <w:proofErr w:type="spellEnd"/>
            <w:r w:rsidRPr="00CD20F8">
              <w:rPr>
                <w:color w:val="000000" w:themeColor="text1"/>
                <w:lang w:val="en-US"/>
              </w:rPr>
              <w:t>}</w:t>
            </w:r>
          </w:p>
          <w:p w14:paraId="61814C50" w14:textId="77777777" w:rsidR="00CD20F8" w:rsidRPr="00CD20F8" w:rsidRDefault="00CD20F8" w:rsidP="00CD20F8">
            <w:pPr>
              <w:spacing w:after="0"/>
              <w:rPr>
                <w:color w:val="000000" w:themeColor="text1"/>
                <w:lang w:val="en-US"/>
              </w:rPr>
            </w:pPr>
            <w:r w:rsidRPr="00CD20F8">
              <w:rPr>
                <w:color w:val="000000" w:themeColor="text1"/>
                <w:lang w:val="en-US"/>
              </w:rPr>
              <w:t>    {}</w:t>
            </w:r>
          </w:p>
          <w:p w14:paraId="385972E7" w14:textId="77777777" w:rsidR="00CD20F8" w:rsidRPr="00CD20F8" w:rsidRDefault="00CD20F8" w:rsidP="00CD20F8">
            <w:pPr>
              <w:spacing w:after="0"/>
              <w:rPr>
                <w:color w:val="000000" w:themeColor="text1"/>
                <w:lang w:val="en-US"/>
              </w:rPr>
            </w:pPr>
            <w:r w:rsidRPr="00CD20F8">
              <w:rPr>
                <w:color w:val="000000" w:themeColor="text1"/>
                <w:lang w:val="en-US"/>
              </w:rPr>
              <w:t xml:space="preserve">    std::string </w:t>
            </w:r>
            <w:proofErr w:type="spellStart"/>
            <w:r w:rsidRPr="00CD20F8">
              <w:rPr>
                <w:color w:val="000000" w:themeColor="text1"/>
                <w:lang w:val="en-US"/>
              </w:rPr>
              <w:t>getMessage</w:t>
            </w:r>
            <w:proofErr w:type="spellEnd"/>
            <w:r w:rsidRPr="00CD20F8">
              <w:rPr>
                <w:color w:val="000000" w:themeColor="text1"/>
                <w:lang w:val="en-US"/>
              </w:rPr>
              <w:t xml:space="preserve">() </w:t>
            </w:r>
            <w:r w:rsidRPr="00CD20F8">
              <w:rPr>
                <w:b/>
                <w:bCs/>
                <w:color w:val="000000" w:themeColor="text1"/>
                <w:lang w:val="en-US"/>
              </w:rPr>
              <w:t>const</w:t>
            </w:r>
            <w:r w:rsidRPr="00CD20F8">
              <w:rPr>
                <w:color w:val="000000" w:themeColor="text1"/>
                <w:lang w:val="en-US"/>
              </w:rPr>
              <w:t xml:space="preserve"> override // </w:t>
            </w:r>
            <w:r w:rsidRPr="00CD20F8">
              <w:rPr>
                <w:color w:val="000000" w:themeColor="text1"/>
              </w:rPr>
              <w:t>переопределяем</w:t>
            </w:r>
            <w:r w:rsidRPr="00CD20F8">
              <w:rPr>
                <w:color w:val="000000" w:themeColor="text1"/>
                <w:lang w:val="en-US"/>
              </w:rPr>
              <w:t xml:space="preserve"> </w:t>
            </w:r>
            <w:r w:rsidRPr="00CD20F8">
              <w:rPr>
                <w:color w:val="000000" w:themeColor="text1"/>
              </w:rPr>
              <w:t>виртуальную</w:t>
            </w:r>
            <w:r w:rsidRPr="00CD20F8">
              <w:rPr>
                <w:color w:val="000000" w:themeColor="text1"/>
                <w:lang w:val="en-US"/>
              </w:rPr>
              <w:t xml:space="preserve"> </w:t>
            </w:r>
            <w:r w:rsidRPr="00CD20F8">
              <w:rPr>
                <w:color w:val="000000" w:themeColor="text1"/>
              </w:rPr>
              <w:t>функцию</w:t>
            </w:r>
          </w:p>
          <w:p w14:paraId="5A99D997" w14:textId="77777777" w:rsidR="00CD20F8" w:rsidRPr="00CD20F8" w:rsidRDefault="00CD20F8" w:rsidP="00CD20F8">
            <w:pPr>
              <w:spacing w:after="0"/>
              <w:rPr>
                <w:color w:val="000000" w:themeColor="text1"/>
                <w:lang w:val="en-US"/>
              </w:rPr>
            </w:pPr>
            <w:r w:rsidRPr="00CD20F8">
              <w:rPr>
                <w:color w:val="000000" w:themeColor="text1"/>
                <w:lang w:val="en-US"/>
              </w:rPr>
              <w:t xml:space="preserve">    {   </w:t>
            </w:r>
          </w:p>
          <w:p w14:paraId="5B3D4F3E" w14:textId="77777777" w:rsidR="00CD20F8" w:rsidRPr="00CD20F8" w:rsidRDefault="00CD20F8" w:rsidP="00CD20F8">
            <w:pPr>
              <w:spacing w:after="0"/>
              <w:rPr>
                <w:color w:val="000000" w:themeColor="text1"/>
                <w:lang w:val="en-US"/>
              </w:rPr>
            </w:pPr>
            <w:r w:rsidRPr="00CD20F8">
              <w:rPr>
                <w:color w:val="000000" w:themeColor="text1"/>
                <w:lang w:val="en-US"/>
              </w:rPr>
              <w:t>        </w:t>
            </w:r>
            <w:r w:rsidRPr="00CD20F8">
              <w:rPr>
                <w:b/>
                <w:bCs/>
                <w:color w:val="000000" w:themeColor="text1"/>
                <w:lang w:val="en-US"/>
              </w:rPr>
              <w:t>return</w:t>
            </w:r>
            <w:r w:rsidRPr="00CD20F8">
              <w:rPr>
                <w:color w:val="000000" w:themeColor="text1"/>
                <w:lang w:val="en-US"/>
              </w:rPr>
              <w:t xml:space="preserve"> </w:t>
            </w:r>
            <w:proofErr w:type="spellStart"/>
            <w:r w:rsidRPr="00CD20F8">
              <w:rPr>
                <w:color w:val="000000" w:themeColor="text1"/>
                <w:lang w:val="en-US"/>
              </w:rPr>
              <w:t>AgeException</w:t>
            </w:r>
            <w:proofErr w:type="spellEnd"/>
            <w:r w:rsidRPr="00CD20F8">
              <w:rPr>
                <w:color w:val="000000" w:themeColor="text1"/>
                <w:lang w:val="en-US"/>
              </w:rPr>
              <w:t>::</w:t>
            </w:r>
            <w:proofErr w:type="spellStart"/>
            <w:r w:rsidRPr="00CD20F8">
              <w:rPr>
                <w:color w:val="000000" w:themeColor="text1"/>
                <w:lang w:val="en-US"/>
              </w:rPr>
              <w:t>getMessage</w:t>
            </w:r>
            <w:proofErr w:type="spellEnd"/>
            <w:r w:rsidRPr="00CD20F8">
              <w:rPr>
                <w:color w:val="000000" w:themeColor="text1"/>
                <w:lang w:val="en-US"/>
              </w:rPr>
              <w:t>() + " Max age should be " + std::</w:t>
            </w:r>
            <w:proofErr w:type="spellStart"/>
            <w:r w:rsidRPr="00CD20F8">
              <w:rPr>
                <w:color w:val="000000" w:themeColor="text1"/>
                <w:lang w:val="en-US"/>
              </w:rPr>
              <w:t>to_string</w:t>
            </w:r>
            <w:proofErr w:type="spellEnd"/>
            <w:r w:rsidRPr="00CD20F8">
              <w:rPr>
                <w:color w:val="000000" w:themeColor="text1"/>
                <w:lang w:val="en-US"/>
              </w:rPr>
              <w:t>(</w:t>
            </w:r>
            <w:proofErr w:type="spellStart"/>
            <w:r w:rsidRPr="00CD20F8">
              <w:rPr>
                <w:color w:val="000000" w:themeColor="text1"/>
                <w:lang w:val="en-US"/>
              </w:rPr>
              <w:t>maxAge</w:t>
            </w:r>
            <w:proofErr w:type="spellEnd"/>
            <w:r w:rsidRPr="00CD20F8">
              <w:rPr>
                <w:color w:val="000000" w:themeColor="text1"/>
                <w:lang w:val="en-US"/>
              </w:rPr>
              <w:t>);</w:t>
            </w:r>
          </w:p>
          <w:p w14:paraId="5A15F21C" w14:textId="77777777" w:rsidR="00CD20F8" w:rsidRPr="00CD20F8" w:rsidRDefault="00CD20F8" w:rsidP="00CD20F8">
            <w:pPr>
              <w:spacing w:after="0"/>
              <w:rPr>
                <w:color w:val="000000" w:themeColor="text1"/>
                <w:lang w:val="en-US"/>
              </w:rPr>
            </w:pPr>
            <w:r w:rsidRPr="00CD20F8">
              <w:rPr>
                <w:color w:val="000000" w:themeColor="text1"/>
                <w:lang w:val="en-US"/>
              </w:rPr>
              <w:t>    }</w:t>
            </w:r>
          </w:p>
          <w:p w14:paraId="16F60E4A" w14:textId="77777777" w:rsidR="00CD20F8" w:rsidRPr="00CD20F8" w:rsidRDefault="00CD20F8" w:rsidP="00CD20F8">
            <w:pPr>
              <w:spacing w:after="0"/>
              <w:rPr>
                <w:color w:val="000000" w:themeColor="text1"/>
                <w:lang w:val="en-US"/>
              </w:rPr>
            </w:pPr>
            <w:r w:rsidRPr="00CD20F8">
              <w:rPr>
                <w:b/>
                <w:bCs/>
                <w:color w:val="000000" w:themeColor="text1"/>
                <w:lang w:val="en-US"/>
              </w:rPr>
              <w:t>private</w:t>
            </w:r>
            <w:r w:rsidRPr="00CD20F8">
              <w:rPr>
                <w:color w:val="000000" w:themeColor="text1"/>
                <w:lang w:val="en-US"/>
              </w:rPr>
              <w:t>:</w:t>
            </w:r>
          </w:p>
          <w:p w14:paraId="788EF8DB" w14:textId="77777777" w:rsidR="00CD20F8" w:rsidRPr="00CD20F8" w:rsidRDefault="00CD20F8" w:rsidP="00CD20F8">
            <w:pPr>
              <w:spacing w:after="0"/>
              <w:rPr>
                <w:color w:val="000000" w:themeColor="text1"/>
                <w:lang w:val="en-US"/>
              </w:rPr>
            </w:pPr>
            <w:r w:rsidRPr="00CD20F8">
              <w:rPr>
                <w:color w:val="000000" w:themeColor="text1"/>
                <w:lang w:val="en-US"/>
              </w:rPr>
              <w:t xml:space="preserve">    unsigned </w:t>
            </w:r>
            <w:proofErr w:type="spellStart"/>
            <w:r w:rsidRPr="00CD20F8">
              <w:rPr>
                <w:color w:val="000000" w:themeColor="text1"/>
                <w:lang w:val="en-US"/>
              </w:rPr>
              <w:t>maxAge</w:t>
            </w:r>
            <w:proofErr w:type="spellEnd"/>
            <w:r w:rsidRPr="00CD20F8">
              <w:rPr>
                <w:color w:val="000000" w:themeColor="text1"/>
                <w:lang w:val="en-US"/>
              </w:rPr>
              <w:t>;</w:t>
            </w:r>
          </w:p>
          <w:p w14:paraId="1FEDF0CE" w14:textId="77777777" w:rsidR="00CD20F8" w:rsidRPr="00CD20F8" w:rsidRDefault="00CD20F8" w:rsidP="00CD20F8">
            <w:pPr>
              <w:spacing w:after="0"/>
              <w:rPr>
                <w:color w:val="000000" w:themeColor="text1"/>
                <w:lang w:val="en-US"/>
              </w:rPr>
            </w:pPr>
            <w:r w:rsidRPr="00CD20F8">
              <w:rPr>
                <w:color w:val="000000" w:themeColor="text1"/>
                <w:lang w:val="en-US"/>
              </w:rPr>
              <w:t>};</w:t>
            </w:r>
          </w:p>
          <w:p w14:paraId="063BE36F" w14:textId="77777777" w:rsidR="00CD20F8" w:rsidRPr="00CD20F8" w:rsidRDefault="00CD20F8" w:rsidP="00CD20F8">
            <w:pPr>
              <w:spacing w:after="0"/>
              <w:rPr>
                <w:color w:val="000000" w:themeColor="text1"/>
                <w:lang w:val="en-US"/>
              </w:rPr>
            </w:pPr>
            <w:r w:rsidRPr="00CD20F8">
              <w:rPr>
                <w:color w:val="000000" w:themeColor="text1"/>
                <w:lang w:val="en-US"/>
              </w:rPr>
              <w:t> </w:t>
            </w:r>
          </w:p>
          <w:p w14:paraId="4290CF93" w14:textId="77777777" w:rsidR="00CD20F8" w:rsidRPr="00CD20F8" w:rsidRDefault="00CD20F8" w:rsidP="00CD20F8">
            <w:pPr>
              <w:spacing w:after="0"/>
              <w:rPr>
                <w:color w:val="000000" w:themeColor="text1"/>
                <w:lang w:val="en-US"/>
              </w:rPr>
            </w:pPr>
            <w:r w:rsidRPr="00CD20F8">
              <w:rPr>
                <w:b/>
                <w:bCs/>
                <w:color w:val="000000" w:themeColor="text1"/>
                <w:lang w:val="en-US"/>
              </w:rPr>
              <w:t>class</w:t>
            </w:r>
            <w:r w:rsidRPr="00CD20F8">
              <w:rPr>
                <w:color w:val="000000" w:themeColor="text1"/>
                <w:lang w:val="en-US"/>
              </w:rPr>
              <w:t xml:space="preserve"> Person</w:t>
            </w:r>
          </w:p>
          <w:p w14:paraId="4878015C" w14:textId="77777777" w:rsidR="00CD20F8" w:rsidRPr="00CD20F8" w:rsidRDefault="00CD20F8" w:rsidP="00CD20F8">
            <w:pPr>
              <w:spacing w:after="0"/>
              <w:rPr>
                <w:color w:val="000000" w:themeColor="text1"/>
                <w:lang w:val="en-US"/>
              </w:rPr>
            </w:pPr>
            <w:r w:rsidRPr="00CD20F8">
              <w:rPr>
                <w:color w:val="000000" w:themeColor="text1"/>
                <w:lang w:val="en-US"/>
              </w:rPr>
              <w:t>{</w:t>
            </w:r>
          </w:p>
          <w:p w14:paraId="3ED900C9" w14:textId="77777777" w:rsidR="00CD20F8" w:rsidRPr="00CD20F8" w:rsidRDefault="00CD20F8" w:rsidP="00CD20F8">
            <w:pPr>
              <w:spacing w:after="0"/>
              <w:rPr>
                <w:color w:val="000000" w:themeColor="text1"/>
                <w:lang w:val="en-US"/>
              </w:rPr>
            </w:pPr>
            <w:r w:rsidRPr="00CD20F8">
              <w:rPr>
                <w:b/>
                <w:bCs/>
                <w:color w:val="000000" w:themeColor="text1"/>
                <w:lang w:val="en-US"/>
              </w:rPr>
              <w:t>public</w:t>
            </w:r>
            <w:r w:rsidRPr="00CD20F8">
              <w:rPr>
                <w:color w:val="000000" w:themeColor="text1"/>
                <w:lang w:val="en-US"/>
              </w:rPr>
              <w:t>:</w:t>
            </w:r>
          </w:p>
          <w:p w14:paraId="25FFFB1C" w14:textId="77777777" w:rsidR="00CD20F8" w:rsidRPr="00CD20F8" w:rsidRDefault="00CD20F8" w:rsidP="00CD20F8">
            <w:pPr>
              <w:spacing w:after="0"/>
              <w:rPr>
                <w:color w:val="000000" w:themeColor="text1"/>
                <w:lang w:val="en-US"/>
              </w:rPr>
            </w:pPr>
            <w:r w:rsidRPr="00CD20F8">
              <w:rPr>
                <w:color w:val="000000" w:themeColor="text1"/>
                <w:lang w:val="en-US"/>
              </w:rPr>
              <w:t>    Person(std::string name, unsigned age)</w:t>
            </w:r>
          </w:p>
          <w:p w14:paraId="68511DB6" w14:textId="77777777" w:rsidR="00CD20F8" w:rsidRPr="00CD20F8" w:rsidRDefault="00CD20F8" w:rsidP="00CD20F8">
            <w:pPr>
              <w:spacing w:after="0"/>
              <w:rPr>
                <w:color w:val="000000" w:themeColor="text1"/>
              </w:rPr>
            </w:pPr>
            <w:r w:rsidRPr="00CD20F8">
              <w:rPr>
                <w:color w:val="000000" w:themeColor="text1"/>
                <w:lang w:val="en-US"/>
              </w:rPr>
              <w:t>    </w:t>
            </w:r>
            <w:r w:rsidRPr="00CD20F8">
              <w:rPr>
                <w:color w:val="000000" w:themeColor="text1"/>
              </w:rPr>
              <w:t>{</w:t>
            </w:r>
          </w:p>
          <w:p w14:paraId="0AEDC655" w14:textId="77777777" w:rsidR="00CD20F8" w:rsidRPr="00CD20F8" w:rsidRDefault="00CD20F8" w:rsidP="00CD20F8">
            <w:pPr>
              <w:spacing w:after="0"/>
              <w:rPr>
                <w:color w:val="000000" w:themeColor="text1"/>
              </w:rPr>
            </w:pPr>
            <w:r w:rsidRPr="00CD20F8">
              <w:rPr>
                <w:color w:val="000000" w:themeColor="text1"/>
              </w:rPr>
              <w:t>        </w:t>
            </w:r>
            <w:proofErr w:type="spellStart"/>
            <w:r w:rsidRPr="00CD20F8">
              <w:rPr>
                <w:b/>
                <w:bCs/>
                <w:color w:val="000000" w:themeColor="text1"/>
              </w:rPr>
              <w:t>if</w:t>
            </w:r>
            <w:proofErr w:type="spellEnd"/>
            <w:r w:rsidRPr="00CD20F8">
              <w:rPr>
                <w:color w:val="000000" w:themeColor="text1"/>
              </w:rPr>
              <w:t>(!</w:t>
            </w:r>
            <w:proofErr w:type="spellStart"/>
            <w:r w:rsidRPr="00CD20F8">
              <w:rPr>
                <w:color w:val="000000" w:themeColor="text1"/>
              </w:rPr>
              <w:t>age</w:t>
            </w:r>
            <w:proofErr w:type="spellEnd"/>
            <w:r w:rsidRPr="00CD20F8">
              <w:rPr>
                <w:color w:val="000000" w:themeColor="text1"/>
              </w:rPr>
              <w:t>)   // если возраст равен 0</w:t>
            </w:r>
          </w:p>
          <w:p w14:paraId="5EDE5DFA" w14:textId="77777777" w:rsidR="00CD20F8" w:rsidRPr="00CD20F8" w:rsidRDefault="00CD20F8" w:rsidP="00CD20F8">
            <w:pPr>
              <w:spacing w:after="0"/>
              <w:rPr>
                <w:color w:val="000000" w:themeColor="text1"/>
                <w:lang w:val="en-US"/>
              </w:rPr>
            </w:pPr>
            <w:r w:rsidRPr="00CD20F8">
              <w:rPr>
                <w:color w:val="000000" w:themeColor="text1"/>
              </w:rPr>
              <w:t>        </w:t>
            </w:r>
            <w:r w:rsidRPr="00CD20F8">
              <w:rPr>
                <w:color w:val="000000" w:themeColor="text1"/>
                <w:lang w:val="en-US"/>
              </w:rPr>
              <w:t>{</w:t>
            </w:r>
          </w:p>
          <w:p w14:paraId="13C83B61" w14:textId="77777777" w:rsidR="00CD20F8" w:rsidRPr="00CD20F8" w:rsidRDefault="00CD20F8" w:rsidP="00CD20F8">
            <w:pPr>
              <w:spacing w:after="0"/>
              <w:rPr>
                <w:color w:val="000000" w:themeColor="text1"/>
                <w:lang w:val="en-US"/>
              </w:rPr>
            </w:pPr>
            <w:r w:rsidRPr="00CD20F8">
              <w:rPr>
                <w:color w:val="000000" w:themeColor="text1"/>
                <w:lang w:val="en-US"/>
              </w:rPr>
              <w:t>            </w:t>
            </w:r>
            <w:r w:rsidRPr="00CD20F8">
              <w:rPr>
                <w:b/>
                <w:bCs/>
                <w:color w:val="000000" w:themeColor="text1"/>
                <w:lang w:val="en-US"/>
              </w:rPr>
              <w:t>throw</w:t>
            </w:r>
            <w:r w:rsidRPr="00CD20F8">
              <w:rPr>
                <w:color w:val="000000" w:themeColor="text1"/>
                <w:lang w:val="en-US"/>
              </w:rPr>
              <w:t xml:space="preserve"> </w:t>
            </w:r>
            <w:proofErr w:type="spellStart"/>
            <w:r w:rsidRPr="00CD20F8">
              <w:rPr>
                <w:color w:val="000000" w:themeColor="text1"/>
                <w:lang w:val="en-US"/>
              </w:rPr>
              <w:t>AgeException</w:t>
            </w:r>
            <w:proofErr w:type="spellEnd"/>
            <w:r w:rsidRPr="00CD20F8">
              <w:rPr>
                <w:color w:val="000000" w:themeColor="text1"/>
                <w:lang w:val="en-US"/>
              </w:rPr>
              <w:t>{"Invalid age"};</w:t>
            </w:r>
          </w:p>
          <w:p w14:paraId="039ABFE0" w14:textId="77777777" w:rsidR="00CD20F8" w:rsidRPr="00CD20F8" w:rsidRDefault="00CD20F8" w:rsidP="00CD20F8">
            <w:pPr>
              <w:spacing w:after="0"/>
              <w:rPr>
                <w:color w:val="000000" w:themeColor="text1"/>
                <w:lang w:val="en-US"/>
              </w:rPr>
            </w:pPr>
            <w:r w:rsidRPr="00CD20F8">
              <w:rPr>
                <w:color w:val="000000" w:themeColor="text1"/>
                <w:lang w:val="en-US"/>
              </w:rPr>
              <w:t>        }</w:t>
            </w:r>
          </w:p>
          <w:p w14:paraId="62BF9A5D" w14:textId="77777777" w:rsidR="00CD20F8" w:rsidRPr="00CD20F8" w:rsidRDefault="00CD20F8" w:rsidP="00CD20F8">
            <w:pPr>
              <w:spacing w:after="0"/>
              <w:rPr>
                <w:color w:val="000000" w:themeColor="text1"/>
                <w:lang w:val="en-US"/>
              </w:rPr>
            </w:pPr>
            <w:r w:rsidRPr="00CD20F8">
              <w:rPr>
                <w:color w:val="000000" w:themeColor="text1"/>
                <w:lang w:val="en-US"/>
              </w:rPr>
              <w:t>        </w:t>
            </w:r>
            <w:r w:rsidRPr="00CD20F8">
              <w:rPr>
                <w:b/>
                <w:bCs/>
                <w:color w:val="000000" w:themeColor="text1"/>
                <w:lang w:val="en-US"/>
              </w:rPr>
              <w:t>if</w:t>
            </w:r>
            <w:r w:rsidRPr="00CD20F8">
              <w:rPr>
                <w:color w:val="000000" w:themeColor="text1"/>
                <w:lang w:val="en-US"/>
              </w:rPr>
              <w:t xml:space="preserve">(age&gt;110)   // </w:t>
            </w:r>
            <w:r w:rsidRPr="00CD20F8">
              <w:rPr>
                <w:color w:val="000000" w:themeColor="text1"/>
              </w:rPr>
              <w:t>если</w:t>
            </w:r>
            <w:r w:rsidRPr="00CD20F8">
              <w:rPr>
                <w:color w:val="000000" w:themeColor="text1"/>
                <w:lang w:val="en-US"/>
              </w:rPr>
              <w:t xml:space="preserve"> </w:t>
            </w:r>
            <w:r w:rsidRPr="00CD20F8">
              <w:rPr>
                <w:color w:val="000000" w:themeColor="text1"/>
              </w:rPr>
              <w:t>возраст</w:t>
            </w:r>
            <w:r w:rsidRPr="00CD20F8">
              <w:rPr>
                <w:color w:val="000000" w:themeColor="text1"/>
                <w:lang w:val="en-US"/>
              </w:rPr>
              <w:t xml:space="preserve"> </w:t>
            </w:r>
            <w:r w:rsidRPr="00CD20F8">
              <w:rPr>
                <w:color w:val="000000" w:themeColor="text1"/>
              </w:rPr>
              <w:t>больше</w:t>
            </w:r>
            <w:r w:rsidRPr="00CD20F8">
              <w:rPr>
                <w:color w:val="000000" w:themeColor="text1"/>
                <w:lang w:val="en-US"/>
              </w:rPr>
              <w:t xml:space="preserve"> 110</w:t>
            </w:r>
          </w:p>
          <w:p w14:paraId="6B91BF25" w14:textId="77777777" w:rsidR="00CD20F8" w:rsidRPr="00CD20F8" w:rsidRDefault="00CD20F8" w:rsidP="00CD20F8">
            <w:pPr>
              <w:spacing w:after="0"/>
              <w:rPr>
                <w:color w:val="000000" w:themeColor="text1"/>
                <w:lang w:val="en-US"/>
              </w:rPr>
            </w:pPr>
            <w:r w:rsidRPr="00CD20F8">
              <w:rPr>
                <w:color w:val="000000" w:themeColor="text1"/>
                <w:lang w:val="en-US"/>
              </w:rPr>
              <w:t>        {</w:t>
            </w:r>
          </w:p>
          <w:p w14:paraId="515ED4B8" w14:textId="77777777" w:rsidR="00CD20F8" w:rsidRPr="00CD20F8" w:rsidRDefault="00CD20F8" w:rsidP="00CD20F8">
            <w:pPr>
              <w:spacing w:after="0"/>
              <w:rPr>
                <w:color w:val="000000" w:themeColor="text1"/>
                <w:lang w:val="en-US"/>
              </w:rPr>
            </w:pPr>
            <w:r w:rsidRPr="00CD20F8">
              <w:rPr>
                <w:color w:val="000000" w:themeColor="text1"/>
                <w:lang w:val="en-US"/>
              </w:rPr>
              <w:t>            </w:t>
            </w:r>
            <w:r w:rsidRPr="00CD20F8">
              <w:rPr>
                <w:b/>
                <w:bCs/>
                <w:color w:val="000000" w:themeColor="text1"/>
                <w:lang w:val="en-US"/>
              </w:rPr>
              <w:t>throw</w:t>
            </w:r>
            <w:r w:rsidRPr="00CD20F8">
              <w:rPr>
                <w:color w:val="000000" w:themeColor="text1"/>
                <w:lang w:val="en-US"/>
              </w:rPr>
              <w:t xml:space="preserve"> </w:t>
            </w:r>
            <w:proofErr w:type="spellStart"/>
            <w:r w:rsidRPr="00CD20F8">
              <w:rPr>
                <w:color w:val="000000" w:themeColor="text1"/>
                <w:lang w:val="en-US"/>
              </w:rPr>
              <w:t>MaxAgeException</w:t>
            </w:r>
            <w:proofErr w:type="spellEnd"/>
            <w:r w:rsidRPr="00CD20F8">
              <w:rPr>
                <w:color w:val="000000" w:themeColor="text1"/>
                <w:lang w:val="en-US"/>
              </w:rPr>
              <w:t>{"Invalid age.", 110};</w:t>
            </w:r>
          </w:p>
          <w:p w14:paraId="3E136E6F" w14:textId="77777777" w:rsidR="00CD20F8" w:rsidRPr="00CD20F8" w:rsidRDefault="00CD20F8" w:rsidP="00CD20F8">
            <w:pPr>
              <w:spacing w:after="0"/>
              <w:rPr>
                <w:color w:val="000000" w:themeColor="text1"/>
                <w:lang w:val="en-US"/>
              </w:rPr>
            </w:pPr>
            <w:r w:rsidRPr="00CD20F8">
              <w:rPr>
                <w:color w:val="000000" w:themeColor="text1"/>
                <w:lang w:val="en-US"/>
              </w:rPr>
              <w:t>        }</w:t>
            </w:r>
          </w:p>
          <w:p w14:paraId="0A807F21" w14:textId="77777777" w:rsidR="00CD20F8" w:rsidRPr="00CD20F8" w:rsidRDefault="00CD20F8" w:rsidP="00CD20F8">
            <w:pPr>
              <w:spacing w:after="0"/>
              <w:rPr>
                <w:color w:val="000000" w:themeColor="text1"/>
                <w:lang w:val="en-US"/>
              </w:rPr>
            </w:pPr>
            <w:r w:rsidRPr="00CD20F8">
              <w:rPr>
                <w:color w:val="000000" w:themeColor="text1"/>
                <w:lang w:val="en-US"/>
              </w:rPr>
              <w:t>        </w:t>
            </w:r>
            <w:r w:rsidRPr="00CD20F8">
              <w:rPr>
                <w:b/>
                <w:bCs/>
                <w:color w:val="000000" w:themeColor="text1"/>
                <w:lang w:val="en-US"/>
              </w:rPr>
              <w:t>this</w:t>
            </w:r>
            <w:r w:rsidRPr="00CD20F8">
              <w:rPr>
                <w:color w:val="000000" w:themeColor="text1"/>
                <w:lang w:val="en-US"/>
              </w:rPr>
              <w:t>-&gt;name = name;</w:t>
            </w:r>
          </w:p>
          <w:p w14:paraId="7E99D08E" w14:textId="77777777" w:rsidR="00CD20F8" w:rsidRPr="00CD20F8" w:rsidRDefault="00CD20F8" w:rsidP="00CD20F8">
            <w:pPr>
              <w:spacing w:after="0"/>
              <w:rPr>
                <w:color w:val="000000" w:themeColor="text1"/>
                <w:lang w:val="en-US"/>
              </w:rPr>
            </w:pPr>
            <w:r w:rsidRPr="00CD20F8">
              <w:rPr>
                <w:color w:val="000000" w:themeColor="text1"/>
                <w:lang w:val="en-US"/>
              </w:rPr>
              <w:t>        </w:t>
            </w:r>
            <w:r w:rsidRPr="00CD20F8">
              <w:rPr>
                <w:b/>
                <w:bCs/>
                <w:color w:val="000000" w:themeColor="text1"/>
                <w:lang w:val="en-US"/>
              </w:rPr>
              <w:t>this</w:t>
            </w:r>
            <w:r w:rsidRPr="00CD20F8">
              <w:rPr>
                <w:color w:val="000000" w:themeColor="text1"/>
                <w:lang w:val="en-US"/>
              </w:rPr>
              <w:t>-&gt;age = age;</w:t>
            </w:r>
          </w:p>
          <w:p w14:paraId="6DE2C0EF" w14:textId="77777777" w:rsidR="00CD20F8" w:rsidRPr="00CD20F8" w:rsidRDefault="00CD20F8" w:rsidP="00CD20F8">
            <w:pPr>
              <w:spacing w:after="0"/>
              <w:rPr>
                <w:color w:val="000000" w:themeColor="text1"/>
                <w:lang w:val="en-US"/>
              </w:rPr>
            </w:pPr>
            <w:r w:rsidRPr="00CD20F8">
              <w:rPr>
                <w:color w:val="000000" w:themeColor="text1"/>
                <w:lang w:val="en-US"/>
              </w:rPr>
              <w:t>    }</w:t>
            </w:r>
          </w:p>
          <w:p w14:paraId="2F1079A6" w14:textId="77777777" w:rsidR="00CD20F8" w:rsidRPr="00CD20F8" w:rsidRDefault="00CD20F8" w:rsidP="00CD20F8">
            <w:pPr>
              <w:spacing w:after="0"/>
              <w:rPr>
                <w:color w:val="000000" w:themeColor="text1"/>
                <w:lang w:val="en-US"/>
              </w:rPr>
            </w:pPr>
            <w:r w:rsidRPr="00CD20F8">
              <w:rPr>
                <w:color w:val="000000" w:themeColor="text1"/>
                <w:lang w:val="en-US"/>
              </w:rPr>
              <w:t>    </w:t>
            </w:r>
            <w:r w:rsidRPr="00CD20F8">
              <w:rPr>
                <w:b/>
                <w:bCs/>
                <w:color w:val="000000" w:themeColor="text1"/>
                <w:lang w:val="en-US"/>
              </w:rPr>
              <w:t>void</w:t>
            </w:r>
            <w:r w:rsidRPr="00CD20F8">
              <w:rPr>
                <w:color w:val="000000" w:themeColor="text1"/>
                <w:lang w:val="en-US"/>
              </w:rPr>
              <w:t xml:space="preserve"> print() </w:t>
            </w:r>
            <w:r w:rsidRPr="00CD20F8">
              <w:rPr>
                <w:b/>
                <w:bCs/>
                <w:color w:val="000000" w:themeColor="text1"/>
                <w:lang w:val="en-US"/>
              </w:rPr>
              <w:t>const</w:t>
            </w:r>
          </w:p>
          <w:p w14:paraId="2617B3A4" w14:textId="77777777" w:rsidR="00CD20F8" w:rsidRPr="00CD20F8" w:rsidRDefault="00CD20F8" w:rsidP="00CD20F8">
            <w:pPr>
              <w:spacing w:after="0"/>
              <w:rPr>
                <w:color w:val="000000" w:themeColor="text1"/>
                <w:lang w:val="en-US"/>
              </w:rPr>
            </w:pPr>
            <w:r w:rsidRPr="00CD20F8">
              <w:rPr>
                <w:color w:val="000000" w:themeColor="text1"/>
                <w:lang w:val="en-US"/>
              </w:rPr>
              <w:t>    {</w:t>
            </w:r>
          </w:p>
          <w:p w14:paraId="7653685A" w14:textId="77777777" w:rsidR="00CD20F8" w:rsidRPr="00CD20F8" w:rsidRDefault="00CD20F8" w:rsidP="00CD20F8">
            <w:pPr>
              <w:spacing w:after="0"/>
              <w:rPr>
                <w:color w:val="000000" w:themeColor="text1"/>
                <w:lang w:val="en-US"/>
              </w:rPr>
            </w:pPr>
            <w:r w:rsidRPr="00CD20F8">
              <w:rPr>
                <w:color w:val="000000" w:themeColor="text1"/>
                <w:lang w:val="en-US"/>
              </w:rPr>
              <w:t>        std::</w:t>
            </w:r>
            <w:proofErr w:type="spellStart"/>
            <w:r w:rsidRPr="00CD20F8">
              <w:rPr>
                <w:color w:val="000000" w:themeColor="text1"/>
                <w:lang w:val="en-US"/>
              </w:rPr>
              <w:t>cout</w:t>
            </w:r>
            <w:proofErr w:type="spellEnd"/>
            <w:r w:rsidRPr="00CD20F8">
              <w:rPr>
                <w:color w:val="000000" w:themeColor="text1"/>
                <w:lang w:val="en-US"/>
              </w:rPr>
              <w:t xml:space="preserve"> &lt;&lt; "Name: " &lt;&lt; name &lt;&lt; "\</w:t>
            </w:r>
            <w:proofErr w:type="spellStart"/>
            <w:r w:rsidRPr="00CD20F8">
              <w:rPr>
                <w:color w:val="000000" w:themeColor="text1"/>
                <w:lang w:val="en-US"/>
              </w:rPr>
              <w:t>tAge</w:t>
            </w:r>
            <w:proofErr w:type="spellEnd"/>
            <w:r w:rsidRPr="00CD20F8">
              <w:rPr>
                <w:color w:val="000000" w:themeColor="text1"/>
                <w:lang w:val="en-US"/>
              </w:rPr>
              <w:t>: " &lt;&lt; age &lt;&lt; std::</w:t>
            </w:r>
            <w:proofErr w:type="spellStart"/>
            <w:r w:rsidRPr="00CD20F8">
              <w:rPr>
                <w:color w:val="000000" w:themeColor="text1"/>
                <w:lang w:val="en-US"/>
              </w:rPr>
              <w:t>endl</w:t>
            </w:r>
            <w:proofErr w:type="spellEnd"/>
            <w:r w:rsidRPr="00CD20F8">
              <w:rPr>
                <w:color w:val="000000" w:themeColor="text1"/>
                <w:lang w:val="en-US"/>
              </w:rPr>
              <w:t>;</w:t>
            </w:r>
          </w:p>
          <w:p w14:paraId="78D7335C" w14:textId="77777777" w:rsidR="00CD20F8" w:rsidRPr="00CD20F8" w:rsidRDefault="00CD20F8" w:rsidP="00CD20F8">
            <w:pPr>
              <w:spacing w:after="0"/>
              <w:rPr>
                <w:color w:val="000000" w:themeColor="text1"/>
                <w:lang w:val="en-US"/>
              </w:rPr>
            </w:pPr>
            <w:r w:rsidRPr="00CD20F8">
              <w:rPr>
                <w:color w:val="000000" w:themeColor="text1"/>
                <w:lang w:val="en-US"/>
              </w:rPr>
              <w:t>    }</w:t>
            </w:r>
          </w:p>
          <w:p w14:paraId="72DA5B90" w14:textId="77777777" w:rsidR="00CD20F8" w:rsidRPr="00CD20F8" w:rsidRDefault="00CD20F8" w:rsidP="00CD20F8">
            <w:pPr>
              <w:spacing w:after="0"/>
              <w:rPr>
                <w:color w:val="000000" w:themeColor="text1"/>
                <w:lang w:val="en-US"/>
              </w:rPr>
            </w:pPr>
            <w:r w:rsidRPr="00CD20F8">
              <w:rPr>
                <w:b/>
                <w:bCs/>
                <w:color w:val="000000" w:themeColor="text1"/>
                <w:lang w:val="en-US"/>
              </w:rPr>
              <w:t>private</w:t>
            </w:r>
            <w:r w:rsidRPr="00CD20F8">
              <w:rPr>
                <w:color w:val="000000" w:themeColor="text1"/>
                <w:lang w:val="en-US"/>
              </w:rPr>
              <w:t>:</w:t>
            </w:r>
          </w:p>
          <w:p w14:paraId="3DF788FE" w14:textId="77777777" w:rsidR="00CD20F8" w:rsidRPr="00CD20F8" w:rsidRDefault="00CD20F8" w:rsidP="00CD20F8">
            <w:pPr>
              <w:spacing w:after="0"/>
              <w:rPr>
                <w:color w:val="000000" w:themeColor="text1"/>
                <w:lang w:val="en-US"/>
              </w:rPr>
            </w:pPr>
            <w:r w:rsidRPr="00CD20F8">
              <w:rPr>
                <w:color w:val="000000" w:themeColor="text1"/>
                <w:lang w:val="en-US"/>
              </w:rPr>
              <w:t>    std::string name;</w:t>
            </w:r>
          </w:p>
          <w:p w14:paraId="5C4F3E7B" w14:textId="77777777" w:rsidR="00CD20F8" w:rsidRPr="00CD20F8" w:rsidRDefault="00CD20F8" w:rsidP="00CD20F8">
            <w:pPr>
              <w:spacing w:after="0"/>
              <w:rPr>
                <w:color w:val="000000" w:themeColor="text1"/>
                <w:lang w:val="en-US"/>
              </w:rPr>
            </w:pPr>
            <w:r w:rsidRPr="00CD20F8">
              <w:rPr>
                <w:color w:val="000000" w:themeColor="text1"/>
                <w:lang w:val="en-US"/>
              </w:rPr>
              <w:t>    unsigned age;</w:t>
            </w:r>
          </w:p>
          <w:p w14:paraId="671CD617" w14:textId="77777777" w:rsidR="00CD20F8" w:rsidRPr="00CD20F8" w:rsidRDefault="00CD20F8" w:rsidP="00CD20F8">
            <w:pPr>
              <w:spacing w:after="0"/>
              <w:rPr>
                <w:color w:val="000000" w:themeColor="text1"/>
                <w:lang w:val="en-US"/>
              </w:rPr>
            </w:pPr>
            <w:r w:rsidRPr="00CD20F8">
              <w:rPr>
                <w:color w:val="000000" w:themeColor="text1"/>
                <w:lang w:val="en-US"/>
              </w:rPr>
              <w:t>};</w:t>
            </w:r>
          </w:p>
          <w:p w14:paraId="584E0F4A" w14:textId="77777777" w:rsidR="00CD20F8" w:rsidRPr="00CD20F8" w:rsidRDefault="00CD20F8" w:rsidP="00CD20F8">
            <w:pPr>
              <w:spacing w:after="0"/>
              <w:rPr>
                <w:color w:val="000000" w:themeColor="text1"/>
                <w:lang w:val="en-US"/>
              </w:rPr>
            </w:pPr>
            <w:r w:rsidRPr="00CD20F8">
              <w:rPr>
                <w:color w:val="000000" w:themeColor="text1"/>
                <w:lang w:val="en-US"/>
              </w:rPr>
              <w:t> </w:t>
            </w:r>
          </w:p>
          <w:p w14:paraId="45AD690B" w14:textId="77777777" w:rsidR="00CD20F8" w:rsidRPr="00CD20F8" w:rsidRDefault="00CD20F8" w:rsidP="00CD20F8">
            <w:pPr>
              <w:spacing w:after="0"/>
              <w:rPr>
                <w:color w:val="000000" w:themeColor="text1"/>
                <w:lang w:val="en-US"/>
              </w:rPr>
            </w:pPr>
            <w:r w:rsidRPr="00CD20F8">
              <w:rPr>
                <w:b/>
                <w:bCs/>
                <w:color w:val="000000" w:themeColor="text1"/>
                <w:lang w:val="en-US"/>
              </w:rPr>
              <w:lastRenderedPageBreak/>
              <w:t>int</w:t>
            </w:r>
            <w:r w:rsidRPr="00CD20F8">
              <w:rPr>
                <w:color w:val="000000" w:themeColor="text1"/>
                <w:lang w:val="en-US"/>
              </w:rPr>
              <w:t xml:space="preserve"> main()</w:t>
            </w:r>
          </w:p>
          <w:p w14:paraId="28A398B3" w14:textId="77777777" w:rsidR="00CD20F8" w:rsidRPr="00CD20F8" w:rsidRDefault="00CD20F8" w:rsidP="00CD20F8">
            <w:pPr>
              <w:spacing w:after="0"/>
              <w:rPr>
                <w:color w:val="000000" w:themeColor="text1"/>
                <w:lang w:val="en-US"/>
              </w:rPr>
            </w:pPr>
            <w:r w:rsidRPr="00CD20F8">
              <w:rPr>
                <w:color w:val="000000" w:themeColor="text1"/>
                <w:lang w:val="en-US"/>
              </w:rPr>
              <w:t>{</w:t>
            </w:r>
          </w:p>
          <w:p w14:paraId="2725CC5E" w14:textId="77777777" w:rsidR="00CD20F8" w:rsidRPr="00CD20F8" w:rsidRDefault="00CD20F8" w:rsidP="00CD20F8">
            <w:pPr>
              <w:spacing w:after="0"/>
              <w:rPr>
                <w:color w:val="000000" w:themeColor="text1"/>
                <w:lang w:val="en-US"/>
              </w:rPr>
            </w:pPr>
            <w:r w:rsidRPr="00CD20F8">
              <w:rPr>
                <w:color w:val="000000" w:themeColor="text1"/>
                <w:lang w:val="en-US"/>
              </w:rPr>
              <w:t>    </w:t>
            </w:r>
            <w:r w:rsidRPr="00CD20F8">
              <w:rPr>
                <w:b/>
                <w:bCs/>
                <w:color w:val="000000" w:themeColor="text1"/>
                <w:lang w:val="en-US"/>
              </w:rPr>
              <w:t>try</w:t>
            </w:r>
          </w:p>
          <w:p w14:paraId="701DF49B" w14:textId="77777777" w:rsidR="00CD20F8" w:rsidRPr="00CD20F8" w:rsidRDefault="00CD20F8" w:rsidP="00CD20F8">
            <w:pPr>
              <w:spacing w:after="0"/>
              <w:rPr>
                <w:color w:val="000000" w:themeColor="text1"/>
                <w:lang w:val="en-US"/>
              </w:rPr>
            </w:pPr>
            <w:r w:rsidRPr="00CD20F8">
              <w:rPr>
                <w:color w:val="000000" w:themeColor="text1"/>
                <w:lang w:val="en-US"/>
              </w:rPr>
              <w:t>    {</w:t>
            </w:r>
          </w:p>
          <w:p w14:paraId="483DE2EE" w14:textId="77777777" w:rsidR="00CD20F8" w:rsidRPr="00CD20F8" w:rsidRDefault="00CD20F8" w:rsidP="00CD20F8">
            <w:pPr>
              <w:spacing w:after="0"/>
              <w:rPr>
                <w:color w:val="000000" w:themeColor="text1"/>
                <w:lang w:val="en-US"/>
              </w:rPr>
            </w:pPr>
            <w:r w:rsidRPr="00CD20F8">
              <w:rPr>
                <w:color w:val="000000" w:themeColor="text1"/>
                <w:lang w:val="en-US"/>
              </w:rPr>
              <w:t xml:space="preserve">        Person bob{"Bob", 1500};    // </w:t>
            </w:r>
            <w:r w:rsidRPr="00CD20F8">
              <w:rPr>
                <w:color w:val="000000" w:themeColor="text1"/>
              </w:rPr>
              <w:t>Некорректные</w:t>
            </w:r>
            <w:r w:rsidRPr="00CD20F8">
              <w:rPr>
                <w:color w:val="000000" w:themeColor="text1"/>
                <w:lang w:val="en-US"/>
              </w:rPr>
              <w:t xml:space="preserve"> </w:t>
            </w:r>
            <w:r w:rsidRPr="00CD20F8">
              <w:rPr>
                <w:color w:val="000000" w:themeColor="text1"/>
              </w:rPr>
              <w:t>данные</w:t>
            </w:r>
          </w:p>
          <w:p w14:paraId="0937B1C9" w14:textId="77777777" w:rsidR="00CD20F8" w:rsidRPr="00CD20F8" w:rsidRDefault="00CD20F8" w:rsidP="00CD20F8">
            <w:pPr>
              <w:spacing w:after="0"/>
              <w:rPr>
                <w:color w:val="000000" w:themeColor="text1"/>
                <w:lang w:val="en-US"/>
              </w:rPr>
            </w:pPr>
            <w:r w:rsidRPr="00CD20F8">
              <w:rPr>
                <w:color w:val="000000" w:themeColor="text1"/>
                <w:lang w:val="en-US"/>
              </w:rPr>
              <w:t>        </w:t>
            </w:r>
            <w:proofErr w:type="spellStart"/>
            <w:r w:rsidRPr="00CD20F8">
              <w:rPr>
                <w:color w:val="000000" w:themeColor="text1"/>
                <w:lang w:val="en-US"/>
              </w:rPr>
              <w:t>bob.print</w:t>
            </w:r>
            <w:proofErr w:type="spellEnd"/>
            <w:r w:rsidRPr="00CD20F8">
              <w:rPr>
                <w:color w:val="000000" w:themeColor="text1"/>
                <w:lang w:val="en-US"/>
              </w:rPr>
              <w:t>();</w:t>
            </w:r>
          </w:p>
          <w:p w14:paraId="38AC2005" w14:textId="77777777" w:rsidR="00CD20F8" w:rsidRPr="00CD20F8" w:rsidRDefault="00CD20F8" w:rsidP="00CD20F8">
            <w:pPr>
              <w:spacing w:after="0"/>
              <w:rPr>
                <w:color w:val="000000" w:themeColor="text1"/>
                <w:lang w:val="en-US"/>
              </w:rPr>
            </w:pPr>
            <w:r w:rsidRPr="00CD20F8">
              <w:rPr>
                <w:color w:val="000000" w:themeColor="text1"/>
                <w:lang w:val="en-US"/>
              </w:rPr>
              <w:t>    }</w:t>
            </w:r>
          </w:p>
          <w:p w14:paraId="3E553BE7" w14:textId="77777777" w:rsidR="00CD20F8" w:rsidRPr="00CD20F8" w:rsidRDefault="00CD20F8" w:rsidP="00CD20F8">
            <w:pPr>
              <w:spacing w:after="0"/>
              <w:rPr>
                <w:color w:val="000000" w:themeColor="text1"/>
                <w:lang w:val="en-US"/>
              </w:rPr>
            </w:pPr>
            <w:r w:rsidRPr="00CD20F8">
              <w:rPr>
                <w:color w:val="000000" w:themeColor="text1"/>
                <w:lang w:val="en-US"/>
              </w:rPr>
              <w:t>    </w:t>
            </w:r>
            <w:r w:rsidRPr="00CD20F8">
              <w:rPr>
                <w:b/>
                <w:bCs/>
                <w:color w:val="000000" w:themeColor="text1"/>
                <w:lang w:val="en-US"/>
              </w:rPr>
              <w:t>catch</w:t>
            </w:r>
            <w:r w:rsidRPr="00CD20F8">
              <w:rPr>
                <w:color w:val="000000" w:themeColor="text1"/>
                <w:lang w:val="en-US"/>
              </w:rPr>
              <w:t xml:space="preserve"> (</w:t>
            </w:r>
            <w:r w:rsidRPr="00CD20F8">
              <w:rPr>
                <w:b/>
                <w:bCs/>
                <w:color w:val="000000" w:themeColor="text1"/>
                <w:lang w:val="en-US"/>
              </w:rPr>
              <w:t>const</w:t>
            </w:r>
            <w:r w:rsidRPr="00CD20F8">
              <w:rPr>
                <w:color w:val="000000" w:themeColor="text1"/>
                <w:lang w:val="en-US"/>
              </w:rPr>
              <w:t xml:space="preserve"> </w:t>
            </w:r>
            <w:proofErr w:type="spellStart"/>
            <w:r w:rsidRPr="00CD20F8">
              <w:rPr>
                <w:color w:val="000000" w:themeColor="text1"/>
                <w:lang w:val="en-US"/>
              </w:rPr>
              <w:t>AgeException</w:t>
            </w:r>
            <w:proofErr w:type="spellEnd"/>
            <w:r w:rsidRPr="00CD20F8">
              <w:rPr>
                <w:color w:val="000000" w:themeColor="text1"/>
                <w:lang w:val="en-US"/>
              </w:rPr>
              <w:t>&amp; ex)</w:t>
            </w:r>
          </w:p>
          <w:p w14:paraId="66E7EFD2" w14:textId="77777777" w:rsidR="00CD20F8" w:rsidRPr="00CD20F8" w:rsidRDefault="00CD20F8" w:rsidP="00CD20F8">
            <w:pPr>
              <w:spacing w:after="0"/>
              <w:rPr>
                <w:color w:val="000000" w:themeColor="text1"/>
                <w:lang w:val="en-US"/>
              </w:rPr>
            </w:pPr>
            <w:r w:rsidRPr="00CD20F8">
              <w:rPr>
                <w:color w:val="000000" w:themeColor="text1"/>
                <w:lang w:val="en-US"/>
              </w:rPr>
              <w:t>    {</w:t>
            </w:r>
          </w:p>
          <w:p w14:paraId="6AE8427F" w14:textId="77777777" w:rsidR="00CD20F8" w:rsidRPr="00CD20F8" w:rsidRDefault="00CD20F8" w:rsidP="00CD20F8">
            <w:pPr>
              <w:spacing w:after="0"/>
              <w:rPr>
                <w:color w:val="000000" w:themeColor="text1"/>
                <w:lang w:val="en-US"/>
              </w:rPr>
            </w:pPr>
            <w:r w:rsidRPr="00CD20F8">
              <w:rPr>
                <w:color w:val="000000" w:themeColor="text1"/>
                <w:lang w:val="en-US"/>
              </w:rPr>
              <w:t>        std::</w:t>
            </w:r>
            <w:proofErr w:type="spellStart"/>
            <w:r w:rsidRPr="00CD20F8">
              <w:rPr>
                <w:color w:val="000000" w:themeColor="text1"/>
                <w:lang w:val="en-US"/>
              </w:rPr>
              <w:t>cout</w:t>
            </w:r>
            <w:proofErr w:type="spellEnd"/>
            <w:r w:rsidRPr="00CD20F8">
              <w:rPr>
                <w:color w:val="000000" w:themeColor="text1"/>
                <w:lang w:val="en-US"/>
              </w:rPr>
              <w:t xml:space="preserve"> &lt;&lt; </w:t>
            </w:r>
            <w:proofErr w:type="spellStart"/>
            <w:r w:rsidRPr="00CD20F8">
              <w:rPr>
                <w:color w:val="000000" w:themeColor="text1"/>
                <w:lang w:val="en-US"/>
              </w:rPr>
              <w:t>ex.getMessage</w:t>
            </w:r>
            <w:proofErr w:type="spellEnd"/>
            <w:r w:rsidRPr="00CD20F8">
              <w:rPr>
                <w:color w:val="000000" w:themeColor="text1"/>
                <w:lang w:val="en-US"/>
              </w:rPr>
              <w:t>() &lt;&lt; std::</w:t>
            </w:r>
            <w:proofErr w:type="spellStart"/>
            <w:r w:rsidRPr="00CD20F8">
              <w:rPr>
                <w:color w:val="000000" w:themeColor="text1"/>
                <w:lang w:val="en-US"/>
              </w:rPr>
              <w:t>endl</w:t>
            </w:r>
            <w:proofErr w:type="spellEnd"/>
            <w:r w:rsidRPr="00CD20F8">
              <w:rPr>
                <w:color w:val="000000" w:themeColor="text1"/>
                <w:lang w:val="en-US"/>
              </w:rPr>
              <w:t>;</w:t>
            </w:r>
          </w:p>
          <w:p w14:paraId="6B4C01F6" w14:textId="77777777" w:rsidR="00CD20F8" w:rsidRPr="00CD20F8" w:rsidRDefault="00CD20F8" w:rsidP="00CD20F8">
            <w:pPr>
              <w:spacing w:after="0"/>
              <w:rPr>
                <w:color w:val="000000" w:themeColor="text1"/>
              </w:rPr>
            </w:pPr>
            <w:r w:rsidRPr="00CD20F8">
              <w:rPr>
                <w:color w:val="000000" w:themeColor="text1"/>
                <w:lang w:val="en-US"/>
              </w:rPr>
              <w:t>    </w:t>
            </w:r>
            <w:r w:rsidRPr="00CD20F8">
              <w:rPr>
                <w:color w:val="000000" w:themeColor="text1"/>
              </w:rPr>
              <w:t>}</w:t>
            </w:r>
          </w:p>
          <w:p w14:paraId="5DF43613" w14:textId="77777777" w:rsidR="00CD20F8" w:rsidRPr="00CD20F8" w:rsidRDefault="00CD20F8" w:rsidP="00CD20F8">
            <w:pPr>
              <w:spacing w:after="0"/>
              <w:rPr>
                <w:color w:val="000000" w:themeColor="text1"/>
              </w:rPr>
            </w:pPr>
            <w:r w:rsidRPr="00CD20F8">
              <w:rPr>
                <w:color w:val="000000" w:themeColor="text1"/>
              </w:rPr>
              <w:t>}</w:t>
            </w:r>
          </w:p>
        </w:tc>
      </w:tr>
    </w:tbl>
    <w:p w14:paraId="1E4461F1" w14:textId="77777777" w:rsidR="00CD20F8" w:rsidRPr="00CD20F8" w:rsidRDefault="00CD20F8" w:rsidP="00CD20F8">
      <w:pPr>
        <w:spacing w:after="0"/>
        <w:rPr>
          <w:color w:val="000000" w:themeColor="text1"/>
        </w:rPr>
      </w:pPr>
      <w:r w:rsidRPr="00CD20F8">
        <w:rPr>
          <w:color w:val="000000" w:themeColor="text1"/>
        </w:rPr>
        <w:lastRenderedPageBreak/>
        <w:t xml:space="preserve">Здесь для ситуаций, когда будет превышен максимальный возраст, определен класс </w:t>
      </w:r>
      <w:proofErr w:type="spellStart"/>
      <w:r w:rsidRPr="00CD20F8">
        <w:rPr>
          <w:color w:val="000000" w:themeColor="text1"/>
        </w:rPr>
        <w:t>MaxAgeException</w:t>
      </w:r>
      <w:proofErr w:type="spellEnd"/>
      <w:r w:rsidRPr="00CD20F8">
        <w:rPr>
          <w:color w:val="000000" w:themeColor="text1"/>
        </w:rPr>
        <w:t xml:space="preserve">, который наследуется от </w:t>
      </w:r>
      <w:proofErr w:type="spellStart"/>
      <w:r w:rsidRPr="00CD20F8">
        <w:rPr>
          <w:color w:val="000000" w:themeColor="text1"/>
        </w:rPr>
        <w:t>AgeException</w:t>
      </w:r>
      <w:proofErr w:type="spellEnd"/>
      <w:r w:rsidRPr="00CD20F8">
        <w:rPr>
          <w:color w:val="000000" w:themeColor="text1"/>
        </w:rPr>
        <w:t xml:space="preserve">, принимает значение максимально допустимого возраста и переопределяет функцию </w:t>
      </w:r>
      <w:proofErr w:type="spellStart"/>
      <w:r w:rsidRPr="00CD20F8">
        <w:rPr>
          <w:color w:val="000000" w:themeColor="text1"/>
        </w:rPr>
        <w:t>getMessage</w:t>
      </w:r>
      <w:proofErr w:type="spellEnd"/>
      <w:r w:rsidRPr="00CD20F8">
        <w:rPr>
          <w:color w:val="000000" w:themeColor="text1"/>
        </w:rPr>
        <w:t>.</w:t>
      </w:r>
    </w:p>
    <w:p w14:paraId="406E0E54" w14:textId="77777777" w:rsidR="00CD20F8" w:rsidRPr="00CD20F8" w:rsidRDefault="00CD20F8" w:rsidP="00CD20F8">
      <w:pPr>
        <w:spacing w:after="0"/>
        <w:rPr>
          <w:color w:val="000000" w:themeColor="text1"/>
        </w:rPr>
      </w:pPr>
      <w:r w:rsidRPr="00CD20F8">
        <w:rPr>
          <w:color w:val="000000" w:themeColor="text1"/>
        </w:rPr>
        <w:t xml:space="preserve">Несмотря на то, что в конструкторе класса </w:t>
      </w:r>
      <w:proofErr w:type="spellStart"/>
      <w:r w:rsidRPr="00CD20F8">
        <w:rPr>
          <w:color w:val="000000" w:themeColor="text1"/>
        </w:rPr>
        <w:t>Person</w:t>
      </w:r>
      <w:proofErr w:type="spellEnd"/>
      <w:r w:rsidRPr="00CD20F8">
        <w:rPr>
          <w:color w:val="000000" w:themeColor="text1"/>
        </w:rPr>
        <w:t xml:space="preserve"> по отдельности генерируются два этих типа исключения</w:t>
      </w:r>
    </w:p>
    <w:tbl>
      <w:tblPr>
        <w:tblW w:w="10603" w:type="dxa"/>
        <w:tblCellSpacing w:w="0" w:type="dxa"/>
        <w:tblCellMar>
          <w:left w:w="0" w:type="dxa"/>
          <w:right w:w="0" w:type="dxa"/>
        </w:tblCellMar>
        <w:tblLook w:val="04A0" w:firstRow="1" w:lastRow="0" w:firstColumn="1" w:lastColumn="0" w:noHBand="0" w:noVBand="1"/>
      </w:tblPr>
      <w:tblGrid>
        <w:gridCol w:w="314"/>
        <w:gridCol w:w="10289"/>
      </w:tblGrid>
      <w:tr w:rsidR="00CD20F8" w:rsidRPr="00CD20F8" w14:paraId="78FB4968" w14:textId="77777777" w:rsidTr="00CD20F8">
        <w:trPr>
          <w:tblCellSpacing w:w="0" w:type="dxa"/>
        </w:trPr>
        <w:tc>
          <w:tcPr>
            <w:tcW w:w="6" w:type="dxa"/>
            <w:tcBorders>
              <w:top w:val="nil"/>
              <w:left w:val="nil"/>
              <w:bottom w:val="nil"/>
              <w:right w:val="single" w:sz="24" w:space="0" w:color="00B050"/>
            </w:tcBorders>
            <w:vAlign w:val="bottom"/>
            <w:hideMark/>
          </w:tcPr>
          <w:p w14:paraId="592873B2" w14:textId="77777777" w:rsidR="00CD20F8" w:rsidRPr="00CD20F8" w:rsidRDefault="00CD20F8" w:rsidP="00CD20F8">
            <w:pPr>
              <w:spacing w:after="0"/>
              <w:rPr>
                <w:color w:val="000000" w:themeColor="text1"/>
              </w:rPr>
            </w:pPr>
            <w:r w:rsidRPr="00CD20F8">
              <w:rPr>
                <w:color w:val="000000" w:themeColor="text1"/>
              </w:rPr>
              <w:t>1</w:t>
            </w:r>
          </w:p>
          <w:p w14:paraId="7FEB62EE" w14:textId="77777777" w:rsidR="00CD20F8" w:rsidRPr="00CD20F8" w:rsidRDefault="00CD20F8" w:rsidP="00CD20F8">
            <w:pPr>
              <w:spacing w:after="0"/>
              <w:rPr>
                <w:color w:val="000000" w:themeColor="text1"/>
              </w:rPr>
            </w:pPr>
            <w:r w:rsidRPr="00CD20F8">
              <w:rPr>
                <w:color w:val="000000" w:themeColor="text1"/>
              </w:rPr>
              <w:t>2</w:t>
            </w:r>
          </w:p>
          <w:p w14:paraId="043F3A8D" w14:textId="77777777" w:rsidR="00CD20F8" w:rsidRPr="00CD20F8" w:rsidRDefault="00CD20F8" w:rsidP="00CD20F8">
            <w:pPr>
              <w:spacing w:after="0"/>
              <w:rPr>
                <w:color w:val="000000" w:themeColor="text1"/>
              </w:rPr>
            </w:pPr>
            <w:r w:rsidRPr="00CD20F8">
              <w:rPr>
                <w:color w:val="000000" w:themeColor="text1"/>
              </w:rPr>
              <w:t>3</w:t>
            </w:r>
          </w:p>
          <w:p w14:paraId="08B5F0E4" w14:textId="77777777" w:rsidR="00CD20F8" w:rsidRPr="00CD20F8" w:rsidRDefault="00CD20F8" w:rsidP="00CD20F8">
            <w:pPr>
              <w:spacing w:after="0"/>
              <w:rPr>
                <w:color w:val="000000" w:themeColor="text1"/>
              </w:rPr>
            </w:pPr>
            <w:r w:rsidRPr="00CD20F8">
              <w:rPr>
                <w:color w:val="000000" w:themeColor="text1"/>
              </w:rPr>
              <w:t>4</w:t>
            </w:r>
          </w:p>
          <w:p w14:paraId="46E7211C" w14:textId="77777777" w:rsidR="00CD20F8" w:rsidRPr="00CD20F8" w:rsidRDefault="00CD20F8" w:rsidP="00CD20F8">
            <w:pPr>
              <w:spacing w:after="0"/>
              <w:rPr>
                <w:color w:val="000000" w:themeColor="text1"/>
              </w:rPr>
            </w:pPr>
            <w:r w:rsidRPr="00CD20F8">
              <w:rPr>
                <w:color w:val="000000" w:themeColor="text1"/>
              </w:rPr>
              <w:t>5</w:t>
            </w:r>
          </w:p>
          <w:p w14:paraId="2BEE178C" w14:textId="77777777" w:rsidR="00CD20F8" w:rsidRPr="00CD20F8" w:rsidRDefault="00CD20F8" w:rsidP="00CD20F8">
            <w:pPr>
              <w:spacing w:after="0"/>
              <w:rPr>
                <w:color w:val="000000" w:themeColor="text1"/>
              </w:rPr>
            </w:pPr>
            <w:r w:rsidRPr="00CD20F8">
              <w:rPr>
                <w:color w:val="000000" w:themeColor="text1"/>
              </w:rPr>
              <w:t>6</w:t>
            </w:r>
          </w:p>
          <w:p w14:paraId="680A30AC" w14:textId="77777777" w:rsidR="00CD20F8" w:rsidRPr="00CD20F8" w:rsidRDefault="00CD20F8" w:rsidP="00CD20F8">
            <w:pPr>
              <w:spacing w:after="0"/>
              <w:rPr>
                <w:color w:val="000000" w:themeColor="text1"/>
              </w:rPr>
            </w:pPr>
            <w:r w:rsidRPr="00CD20F8">
              <w:rPr>
                <w:color w:val="000000" w:themeColor="text1"/>
              </w:rPr>
              <w:t>7</w:t>
            </w:r>
          </w:p>
          <w:p w14:paraId="69FA1604" w14:textId="77777777" w:rsidR="00CD20F8" w:rsidRPr="00CD20F8" w:rsidRDefault="00CD20F8" w:rsidP="00CD20F8">
            <w:pPr>
              <w:spacing w:after="0"/>
              <w:rPr>
                <w:color w:val="000000" w:themeColor="text1"/>
              </w:rPr>
            </w:pPr>
            <w:r w:rsidRPr="00CD20F8">
              <w:rPr>
                <w:color w:val="000000" w:themeColor="text1"/>
              </w:rPr>
              <w:t>8</w:t>
            </w:r>
          </w:p>
        </w:tc>
        <w:tc>
          <w:tcPr>
            <w:tcW w:w="5637" w:type="dxa"/>
            <w:tcBorders>
              <w:top w:val="nil"/>
              <w:left w:val="nil"/>
              <w:bottom w:val="nil"/>
              <w:right w:val="nil"/>
            </w:tcBorders>
            <w:vAlign w:val="bottom"/>
            <w:hideMark/>
          </w:tcPr>
          <w:p w14:paraId="3A2B87FF" w14:textId="77777777" w:rsidR="00CD20F8" w:rsidRPr="00CD20F8" w:rsidRDefault="00CD20F8" w:rsidP="00CD20F8">
            <w:pPr>
              <w:spacing w:after="0"/>
              <w:rPr>
                <w:color w:val="000000" w:themeColor="text1"/>
              </w:rPr>
            </w:pPr>
            <w:proofErr w:type="spellStart"/>
            <w:r w:rsidRPr="00CD20F8">
              <w:rPr>
                <w:b/>
                <w:bCs/>
                <w:color w:val="000000" w:themeColor="text1"/>
              </w:rPr>
              <w:t>if</w:t>
            </w:r>
            <w:proofErr w:type="spellEnd"/>
            <w:r w:rsidRPr="00CD20F8">
              <w:rPr>
                <w:color w:val="000000" w:themeColor="text1"/>
              </w:rPr>
              <w:t>(!</w:t>
            </w:r>
            <w:proofErr w:type="spellStart"/>
            <w:r w:rsidRPr="00CD20F8">
              <w:rPr>
                <w:color w:val="000000" w:themeColor="text1"/>
              </w:rPr>
              <w:t>age</w:t>
            </w:r>
            <w:proofErr w:type="spellEnd"/>
            <w:r w:rsidRPr="00CD20F8">
              <w:rPr>
                <w:color w:val="000000" w:themeColor="text1"/>
              </w:rPr>
              <w:t>)   // если возраст равен 0</w:t>
            </w:r>
          </w:p>
          <w:p w14:paraId="330D14BC" w14:textId="77777777" w:rsidR="00CD20F8" w:rsidRPr="00CD20F8" w:rsidRDefault="00CD20F8" w:rsidP="00CD20F8">
            <w:pPr>
              <w:spacing w:after="0"/>
              <w:rPr>
                <w:color w:val="000000" w:themeColor="text1"/>
                <w:lang w:val="en-US"/>
              </w:rPr>
            </w:pPr>
            <w:r w:rsidRPr="00CD20F8">
              <w:rPr>
                <w:color w:val="000000" w:themeColor="text1"/>
                <w:lang w:val="en-US"/>
              </w:rPr>
              <w:t>{</w:t>
            </w:r>
          </w:p>
          <w:p w14:paraId="17E134A2" w14:textId="77777777" w:rsidR="00CD20F8" w:rsidRPr="00CD20F8" w:rsidRDefault="00CD20F8" w:rsidP="00CD20F8">
            <w:pPr>
              <w:spacing w:after="0"/>
              <w:rPr>
                <w:color w:val="000000" w:themeColor="text1"/>
                <w:lang w:val="en-US"/>
              </w:rPr>
            </w:pPr>
            <w:r w:rsidRPr="00CD20F8">
              <w:rPr>
                <w:color w:val="000000" w:themeColor="text1"/>
                <w:lang w:val="en-US"/>
              </w:rPr>
              <w:t>    </w:t>
            </w:r>
            <w:r w:rsidRPr="00CD20F8">
              <w:rPr>
                <w:b/>
                <w:bCs/>
                <w:color w:val="000000" w:themeColor="text1"/>
                <w:lang w:val="en-US"/>
              </w:rPr>
              <w:t>throw</w:t>
            </w:r>
            <w:r w:rsidRPr="00CD20F8">
              <w:rPr>
                <w:color w:val="000000" w:themeColor="text1"/>
                <w:lang w:val="en-US"/>
              </w:rPr>
              <w:t xml:space="preserve"> </w:t>
            </w:r>
            <w:proofErr w:type="spellStart"/>
            <w:r w:rsidRPr="00CD20F8">
              <w:rPr>
                <w:color w:val="000000" w:themeColor="text1"/>
                <w:lang w:val="en-US"/>
              </w:rPr>
              <w:t>AgeException</w:t>
            </w:r>
            <w:proofErr w:type="spellEnd"/>
            <w:r w:rsidRPr="00CD20F8">
              <w:rPr>
                <w:color w:val="000000" w:themeColor="text1"/>
                <w:lang w:val="en-US"/>
              </w:rPr>
              <w:t>{"Invalid age"};</w:t>
            </w:r>
          </w:p>
          <w:p w14:paraId="35ACF781" w14:textId="77777777" w:rsidR="00CD20F8" w:rsidRPr="00CD20F8" w:rsidRDefault="00CD20F8" w:rsidP="00CD20F8">
            <w:pPr>
              <w:spacing w:after="0"/>
              <w:rPr>
                <w:color w:val="000000" w:themeColor="text1"/>
                <w:lang w:val="en-US"/>
              </w:rPr>
            </w:pPr>
            <w:r w:rsidRPr="00CD20F8">
              <w:rPr>
                <w:color w:val="000000" w:themeColor="text1"/>
                <w:lang w:val="en-US"/>
              </w:rPr>
              <w:t>}</w:t>
            </w:r>
          </w:p>
          <w:p w14:paraId="479FE2BC" w14:textId="77777777" w:rsidR="00CD20F8" w:rsidRPr="00CD20F8" w:rsidRDefault="00CD20F8" w:rsidP="00CD20F8">
            <w:pPr>
              <w:spacing w:after="0"/>
              <w:rPr>
                <w:color w:val="000000" w:themeColor="text1"/>
                <w:lang w:val="en-US"/>
              </w:rPr>
            </w:pPr>
            <w:r w:rsidRPr="00CD20F8">
              <w:rPr>
                <w:b/>
                <w:bCs/>
                <w:color w:val="000000" w:themeColor="text1"/>
                <w:lang w:val="en-US"/>
              </w:rPr>
              <w:t>if</w:t>
            </w:r>
            <w:r w:rsidRPr="00CD20F8">
              <w:rPr>
                <w:color w:val="000000" w:themeColor="text1"/>
                <w:lang w:val="en-US"/>
              </w:rPr>
              <w:t xml:space="preserve">(age&gt;110)   // </w:t>
            </w:r>
            <w:r w:rsidRPr="00CD20F8">
              <w:rPr>
                <w:color w:val="000000" w:themeColor="text1"/>
              </w:rPr>
              <w:t>если</w:t>
            </w:r>
            <w:r w:rsidRPr="00CD20F8">
              <w:rPr>
                <w:color w:val="000000" w:themeColor="text1"/>
                <w:lang w:val="en-US"/>
              </w:rPr>
              <w:t xml:space="preserve"> </w:t>
            </w:r>
            <w:r w:rsidRPr="00CD20F8">
              <w:rPr>
                <w:color w:val="000000" w:themeColor="text1"/>
              </w:rPr>
              <w:t>возраст</w:t>
            </w:r>
            <w:r w:rsidRPr="00CD20F8">
              <w:rPr>
                <w:color w:val="000000" w:themeColor="text1"/>
                <w:lang w:val="en-US"/>
              </w:rPr>
              <w:t xml:space="preserve"> </w:t>
            </w:r>
            <w:r w:rsidRPr="00CD20F8">
              <w:rPr>
                <w:color w:val="000000" w:themeColor="text1"/>
              </w:rPr>
              <w:t>больше</w:t>
            </w:r>
            <w:r w:rsidRPr="00CD20F8">
              <w:rPr>
                <w:color w:val="000000" w:themeColor="text1"/>
                <w:lang w:val="en-US"/>
              </w:rPr>
              <w:t xml:space="preserve"> 110</w:t>
            </w:r>
          </w:p>
          <w:p w14:paraId="5BCA1C17" w14:textId="77777777" w:rsidR="00CD20F8" w:rsidRPr="00CD20F8" w:rsidRDefault="00CD20F8" w:rsidP="00CD20F8">
            <w:pPr>
              <w:spacing w:after="0"/>
              <w:rPr>
                <w:color w:val="000000" w:themeColor="text1"/>
              </w:rPr>
            </w:pPr>
            <w:r w:rsidRPr="00CD20F8">
              <w:rPr>
                <w:color w:val="000000" w:themeColor="text1"/>
              </w:rPr>
              <w:t>{</w:t>
            </w:r>
          </w:p>
          <w:p w14:paraId="73A4775E" w14:textId="77777777" w:rsidR="00CD20F8" w:rsidRPr="00CD20F8" w:rsidRDefault="00CD20F8" w:rsidP="00CD20F8">
            <w:pPr>
              <w:spacing w:after="0"/>
              <w:rPr>
                <w:color w:val="000000" w:themeColor="text1"/>
              </w:rPr>
            </w:pPr>
            <w:r w:rsidRPr="00CD20F8">
              <w:rPr>
                <w:color w:val="000000" w:themeColor="text1"/>
              </w:rPr>
              <w:t>    </w:t>
            </w:r>
            <w:proofErr w:type="spellStart"/>
            <w:r w:rsidRPr="00CD20F8">
              <w:rPr>
                <w:b/>
                <w:bCs/>
                <w:color w:val="000000" w:themeColor="text1"/>
              </w:rPr>
              <w:t>throw</w:t>
            </w:r>
            <w:proofErr w:type="spellEnd"/>
            <w:r w:rsidRPr="00CD20F8">
              <w:rPr>
                <w:color w:val="000000" w:themeColor="text1"/>
              </w:rPr>
              <w:t xml:space="preserve"> </w:t>
            </w:r>
            <w:proofErr w:type="spellStart"/>
            <w:r w:rsidRPr="00CD20F8">
              <w:rPr>
                <w:color w:val="000000" w:themeColor="text1"/>
              </w:rPr>
              <w:t>MaxAgeException</w:t>
            </w:r>
            <w:proofErr w:type="spellEnd"/>
            <w:r w:rsidRPr="00CD20F8">
              <w:rPr>
                <w:color w:val="000000" w:themeColor="text1"/>
              </w:rPr>
              <w:t>{"</w:t>
            </w:r>
            <w:proofErr w:type="spellStart"/>
            <w:r w:rsidRPr="00CD20F8">
              <w:rPr>
                <w:color w:val="000000" w:themeColor="text1"/>
              </w:rPr>
              <w:t>Invalid</w:t>
            </w:r>
            <w:proofErr w:type="spellEnd"/>
            <w:r w:rsidRPr="00CD20F8">
              <w:rPr>
                <w:color w:val="000000" w:themeColor="text1"/>
              </w:rPr>
              <w:t xml:space="preserve"> </w:t>
            </w:r>
            <w:proofErr w:type="spellStart"/>
            <w:r w:rsidRPr="00CD20F8">
              <w:rPr>
                <w:color w:val="000000" w:themeColor="text1"/>
              </w:rPr>
              <w:t>age</w:t>
            </w:r>
            <w:proofErr w:type="spellEnd"/>
            <w:r w:rsidRPr="00CD20F8">
              <w:rPr>
                <w:color w:val="000000" w:themeColor="text1"/>
              </w:rPr>
              <w:t>.", 110};</w:t>
            </w:r>
          </w:p>
          <w:p w14:paraId="07844943" w14:textId="77777777" w:rsidR="00CD20F8" w:rsidRPr="00CD20F8" w:rsidRDefault="00CD20F8" w:rsidP="00CD20F8">
            <w:pPr>
              <w:spacing w:after="0"/>
              <w:rPr>
                <w:color w:val="000000" w:themeColor="text1"/>
              </w:rPr>
            </w:pPr>
            <w:r w:rsidRPr="00CD20F8">
              <w:rPr>
                <w:color w:val="000000" w:themeColor="text1"/>
              </w:rPr>
              <w:t>}</w:t>
            </w:r>
          </w:p>
        </w:tc>
      </w:tr>
    </w:tbl>
    <w:p w14:paraId="5B3C1237" w14:textId="77777777" w:rsidR="00CD20F8" w:rsidRPr="00CD20F8" w:rsidRDefault="00CD20F8" w:rsidP="00CD20F8">
      <w:pPr>
        <w:spacing w:after="0"/>
        <w:rPr>
          <w:color w:val="000000" w:themeColor="text1"/>
        </w:rPr>
      </w:pPr>
      <w:r w:rsidRPr="00CD20F8">
        <w:rPr>
          <w:color w:val="000000" w:themeColor="text1"/>
        </w:rPr>
        <w:t xml:space="preserve">оба типа исключений мы можем обработать, обрабатывая только исключение базового типа - </w:t>
      </w:r>
      <w:proofErr w:type="spellStart"/>
      <w:r w:rsidRPr="00CD20F8">
        <w:rPr>
          <w:color w:val="000000" w:themeColor="text1"/>
        </w:rPr>
        <w:t>AgeException</w:t>
      </w:r>
      <w:proofErr w:type="spellEnd"/>
      <w:r w:rsidRPr="00CD20F8">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320"/>
        <w:gridCol w:w="10283"/>
      </w:tblGrid>
      <w:tr w:rsidR="00CD20F8" w:rsidRPr="00CD20F8" w14:paraId="08A073D8" w14:textId="77777777" w:rsidTr="00CD20F8">
        <w:trPr>
          <w:tblCellSpacing w:w="0" w:type="dxa"/>
        </w:trPr>
        <w:tc>
          <w:tcPr>
            <w:tcW w:w="6" w:type="dxa"/>
            <w:tcBorders>
              <w:top w:val="nil"/>
              <w:left w:val="nil"/>
              <w:bottom w:val="nil"/>
              <w:right w:val="single" w:sz="24" w:space="0" w:color="00B050"/>
            </w:tcBorders>
            <w:vAlign w:val="bottom"/>
            <w:hideMark/>
          </w:tcPr>
          <w:p w14:paraId="2A93B680" w14:textId="77777777" w:rsidR="00CD20F8" w:rsidRPr="00CD20F8" w:rsidRDefault="00CD20F8" w:rsidP="00CD20F8">
            <w:pPr>
              <w:spacing w:after="0"/>
              <w:rPr>
                <w:color w:val="000000" w:themeColor="text1"/>
              </w:rPr>
            </w:pPr>
            <w:r w:rsidRPr="00CD20F8">
              <w:rPr>
                <w:color w:val="000000" w:themeColor="text1"/>
              </w:rPr>
              <w:t>1</w:t>
            </w:r>
          </w:p>
          <w:p w14:paraId="7FCD2343" w14:textId="77777777" w:rsidR="00CD20F8" w:rsidRPr="00CD20F8" w:rsidRDefault="00CD20F8" w:rsidP="00CD20F8">
            <w:pPr>
              <w:spacing w:after="0"/>
              <w:rPr>
                <w:color w:val="000000" w:themeColor="text1"/>
              </w:rPr>
            </w:pPr>
            <w:r w:rsidRPr="00CD20F8">
              <w:rPr>
                <w:color w:val="000000" w:themeColor="text1"/>
              </w:rPr>
              <w:t>2</w:t>
            </w:r>
          </w:p>
          <w:p w14:paraId="7BCECE94" w14:textId="77777777" w:rsidR="00CD20F8" w:rsidRPr="00CD20F8" w:rsidRDefault="00CD20F8" w:rsidP="00CD20F8">
            <w:pPr>
              <w:spacing w:after="0"/>
              <w:rPr>
                <w:color w:val="000000" w:themeColor="text1"/>
              </w:rPr>
            </w:pPr>
            <w:r w:rsidRPr="00CD20F8">
              <w:rPr>
                <w:color w:val="000000" w:themeColor="text1"/>
              </w:rPr>
              <w:t>3</w:t>
            </w:r>
          </w:p>
          <w:p w14:paraId="47D7ECBD" w14:textId="77777777" w:rsidR="00CD20F8" w:rsidRPr="00CD20F8" w:rsidRDefault="00CD20F8" w:rsidP="00CD20F8">
            <w:pPr>
              <w:spacing w:after="0"/>
              <w:rPr>
                <w:color w:val="000000" w:themeColor="text1"/>
              </w:rPr>
            </w:pPr>
            <w:r w:rsidRPr="00CD20F8">
              <w:rPr>
                <w:color w:val="000000" w:themeColor="text1"/>
              </w:rPr>
              <w:t>4</w:t>
            </w:r>
          </w:p>
        </w:tc>
        <w:tc>
          <w:tcPr>
            <w:tcW w:w="5521" w:type="dxa"/>
            <w:tcBorders>
              <w:top w:val="nil"/>
              <w:left w:val="nil"/>
              <w:bottom w:val="nil"/>
              <w:right w:val="nil"/>
            </w:tcBorders>
            <w:vAlign w:val="bottom"/>
            <w:hideMark/>
          </w:tcPr>
          <w:p w14:paraId="41A1FAEF" w14:textId="77777777" w:rsidR="00CD20F8" w:rsidRPr="00CD20F8" w:rsidRDefault="00CD20F8" w:rsidP="00CD20F8">
            <w:pPr>
              <w:spacing w:after="0"/>
              <w:rPr>
                <w:color w:val="000000" w:themeColor="text1"/>
                <w:lang w:val="en-US"/>
              </w:rPr>
            </w:pPr>
            <w:r w:rsidRPr="00CD20F8">
              <w:rPr>
                <w:b/>
                <w:bCs/>
                <w:color w:val="000000" w:themeColor="text1"/>
                <w:lang w:val="en-US"/>
              </w:rPr>
              <w:t>catch</w:t>
            </w:r>
            <w:r w:rsidRPr="00CD20F8">
              <w:rPr>
                <w:color w:val="000000" w:themeColor="text1"/>
                <w:lang w:val="en-US"/>
              </w:rPr>
              <w:t xml:space="preserve"> (</w:t>
            </w:r>
            <w:r w:rsidRPr="00CD20F8">
              <w:rPr>
                <w:b/>
                <w:bCs/>
                <w:color w:val="000000" w:themeColor="text1"/>
                <w:lang w:val="en-US"/>
              </w:rPr>
              <w:t>const</w:t>
            </w:r>
            <w:r w:rsidRPr="00CD20F8">
              <w:rPr>
                <w:color w:val="000000" w:themeColor="text1"/>
                <w:lang w:val="en-US"/>
              </w:rPr>
              <w:t xml:space="preserve"> </w:t>
            </w:r>
            <w:proofErr w:type="spellStart"/>
            <w:r w:rsidRPr="00CD20F8">
              <w:rPr>
                <w:color w:val="000000" w:themeColor="text1"/>
                <w:lang w:val="en-US"/>
              </w:rPr>
              <w:t>AgeException</w:t>
            </w:r>
            <w:proofErr w:type="spellEnd"/>
            <w:r w:rsidRPr="00CD20F8">
              <w:rPr>
                <w:color w:val="000000" w:themeColor="text1"/>
                <w:lang w:val="en-US"/>
              </w:rPr>
              <w:t>&amp; ex)</w:t>
            </w:r>
          </w:p>
          <w:p w14:paraId="7E24685B" w14:textId="77777777" w:rsidR="00CD20F8" w:rsidRPr="00CD20F8" w:rsidRDefault="00CD20F8" w:rsidP="00CD20F8">
            <w:pPr>
              <w:spacing w:after="0"/>
              <w:rPr>
                <w:color w:val="000000" w:themeColor="text1"/>
                <w:lang w:val="en-US"/>
              </w:rPr>
            </w:pPr>
            <w:r w:rsidRPr="00CD20F8">
              <w:rPr>
                <w:color w:val="000000" w:themeColor="text1"/>
                <w:lang w:val="en-US"/>
              </w:rPr>
              <w:t>{</w:t>
            </w:r>
          </w:p>
          <w:p w14:paraId="55C45A7A" w14:textId="77777777" w:rsidR="00CD20F8" w:rsidRPr="00CD20F8" w:rsidRDefault="00CD20F8" w:rsidP="00CD20F8">
            <w:pPr>
              <w:spacing w:after="0"/>
              <w:rPr>
                <w:color w:val="000000" w:themeColor="text1"/>
                <w:lang w:val="en-US"/>
              </w:rPr>
            </w:pPr>
            <w:r w:rsidRPr="00CD20F8">
              <w:rPr>
                <w:color w:val="000000" w:themeColor="text1"/>
                <w:lang w:val="en-US"/>
              </w:rPr>
              <w:t>    std::</w:t>
            </w:r>
            <w:proofErr w:type="spellStart"/>
            <w:r w:rsidRPr="00CD20F8">
              <w:rPr>
                <w:color w:val="000000" w:themeColor="text1"/>
                <w:lang w:val="en-US"/>
              </w:rPr>
              <w:t>cout</w:t>
            </w:r>
            <w:proofErr w:type="spellEnd"/>
            <w:r w:rsidRPr="00CD20F8">
              <w:rPr>
                <w:color w:val="000000" w:themeColor="text1"/>
                <w:lang w:val="en-US"/>
              </w:rPr>
              <w:t xml:space="preserve"> &lt;&lt; </w:t>
            </w:r>
            <w:proofErr w:type="spellStart"/>
            <w:r w:rsidRPr="00CD20F8">
              <w:rPr>
                <w:color w:val="000000" w:themeColor="text1"/>
                <w:lang w:val="en-US"/>
              </w:rPr>
              <w:t>ex.getMessage</w:t>
            </w:r>
            <w:proofErr w:type="spellEnd"/>
            <w:r w:rsidRPr="00CD20F8">
              <w:rPr>
                <w:color w:val="000000" w:themeColor="text1"/>
                <w:lang w:val="en-US"/>
              </w:rPr>
              <w:t>() &lt;&lt; std::</w:t>
            </w:r>
            <w:proofErr w:type="spellStart"/>
            <w:r w:rsidRPr="00CD20F8">
              <w:rPr>
                <w:color w:val="000000" w:themeColor="text1"/>
                <w:lang w:val="en-US"/>
              </w:rPr>
              <w:t>endl</w:t>
            </w:r>
            <w:proofErr w:type="spellEnd"/>
            <w:r w:rsidRPr="00CD20F8">
              <w:rPr>
                <w:color w:val="000000" w:themeColor="text1"/>
                <w:lang w:val="en-US"/>
              </w:rPr>
              <w:t>;</w:t>
            </w:r>
          </w:p>
          <w:p w14:paraId="68CFD80E" w14:textId="77777777" w:rsidR="00CD20F8" w:rsidRPr="00CD20F8" w:rsidRDefault="00CD20F8" w:rsidP="00CD20F8">
            <w:pPr>
              <w:spacing w:after="0"/>
              <w:rPr>
                <w:color w:val="000000" w:themeColor="text1"/>
              </w:rPr>
            </w:pPr>
            <w:r w:rsidRPr="00CD20F8">
              <w:rPr>
                <w:color w:val="000000" w:themeColor="text1"/>
              </w:rPr>
              <w:t>}</w:t>
            </w:r>
          </w:p>
        </w:tc>
      </w:tr>
    </w:tbl>
    <w:p w14:paraId="0E88E862" w14:textId="77777777" w:rsidR="00CD20F8" w:rsidRPr="00CD20F8" w:rsidRDefault="00CD20F8" w:rsidP="00CD20F8">
      <w:pPr>
        <w:spacing w:after="0"/>
        <w:rPr>
          <w:color w:val="000000" w:themeColor="text1"/>
        </w:rPr>
      </w:pPr>
      <w:r w:rsidRPr="00CD20F8">
        <w:rPr>
          <w:color w:val="000000" w:themeColor="text1"/>
        </w:rPr>
        <w:t xml:space="preserve">Поскольку функция </w:t>
      </w:r>
      <w:proofErr w:type="spellStart"/>
      <w:r w:rsidRPr="00CD20F8">
        <w:rPr>
          <w:color w:val="000000" w:themeColor="text1"/>
        </w:rPr>
        <w:t>getMessage</w:t>
      </w:r>
      <w:proofErr w:type="spellEnd"/>
      <w:r w:rsidRPr="00CD20F8">
        <w:rPr>
          <w:color w:val="000000" w:themeColor="text1"/>
        </w:rPr>
        <w:t xml:space="preserve"> - виртуальная и переопределена в </w:t>
      </w:r>
      <w:proofErr w:type="spellStart"/>
      <w:r w:rsidRPr="00CD20F8">
        <w:rPr>
          <w:color w:val="000000" w:themeColor="text1"/>
        </w:rPr>
        <w:t>MaxAgeException</w:t>
      </w:r>
      <w:proofErr w:type="spellEnd"/>
      <w:r w:rsidRPr="00CD20F8">
        <w:rPr>
          <w:color w:val="000000" w:themeColor="text1"/>
        </w:rPr>
        <w:t xml:space="preserve">, а параметр в </w:t>
      </w:r>
      <w:proofErr w:type="spellStart"/>
      <w:r w:rsidRPr="00CD20F8">
        <w:rPr>
          <w:color w:val="000000" w:themeColor="text1"/>
        </w:rPr>
        <w:t>catch</w:t>
      </w:r>
      <w:proofErr w:type="spellEnd"/>
      <w:r w:rsidRPr="00CD20F8">
        <w:rPr>
          <w:color w:val="000000" w:themeColor="text1"/>
        </w:rPr>
        <w:t xml:space="preserve"> передается по ссылке, то при вызове этой функции будет выбрана нужная реализация. И в данном случае на консоль будет выведено:</w:t>
      </w:r>
    </w:p>
    <w:p w14:paraId="3547B2F2" w14:textId="77777777" w:rsidR="00CD20F8" w:rsidRPr="00CD20F8" w:rsidRDefault="00CD20F8" w:rsidP="00CD20F8">
      <w:pPr>
        <w:spacing w:after="0"/>
        <w:rPr>
          <w:color w:val="000000" w:themeColor="text1"/>
        </w:rPr>
      </w:pPr>
      <w:proofErr w:type="spellStart"/>
      <w:r w:rsidRPr="00CD20F8">
        <w:rPr>
          <w:color w:val="000000" w:themeColor="text1"/>
        </w:rPr>
        <w:t>Invalid</w:t>
      </w:r>
      <w:proofErr w:type="spellEnd"/>
      <w:r w:rsidRPr="00CD20F8">
        <w:rPr>
          <w:color w:val="000000" w:themeColor="text1"/>
        </w:rPr>
        <w:t xml:space="preserve"> </w:t>
      </w:r>
      <w:proofErr w:type="spellStart"/>
      <w:r w:rsidRPr="00CD20F8">
        <w:rPr>
          <w:color w:val="000000" w:themeColor="text1"/>
        </w:rPr>
        <w:t>age</w:t>
      </w:r>
      <w:proofErr w:type="spellEnd"/>
      <w:r w:rsidRPr="00CD20F8">
        <w:rPr>
          <w:color w:val="000000" w:themeColor="text1"/>
        </w:rPr>
        <w:t xml:space="preserve">. Max </w:t>
      </w:r>
      <w:proofErr w:type="spellStart"/>
      <w:r w:rsidRPr="00CD20F8">
        <w:rPr>
          <w:color w:val="000000" w:themeColor="text1"/>
        </w:rPr>
        <w:t>age</w:t>
      </w:r>
      <w:proofErr w:type="spellEnd"/>
      <w:r w:rsidRPr="00CD20F8">
        <w:rPr>
          <w:color w:val="000000" w:themeColor="text1"/>
        </w:rPr>
        <w:t xml:space="preserve"> </w:t>
      </w:r>
      <w:proofErr w:type="spellStart"/>
      <w:r w:rsidRPr="00CD20F8">
        <w:rPr>
          <w:color w:val="000000" w:themeColor="text1"/>
        </w:rPr>
        <w:t>should</w:t>
      </w:r>
      <w:proofErr w:type="spellEnd"/>
      <w:r w:rsidRPr="00CD20F8">
        <w:rPr>
          <w:color w:val="000000" w:themeColor="text1"/>
        </w:rPr>
        <w:t xml:space="preserve"> </w:t>
      </w:r>
      <w:proofErr w:type="spellStart"/>
      <w:r w:rsidRPr="00CD20F8">
        <w:rPr>
          <w:color w:val="000000" w:themeColor="text1"/>
        </w:rPr>
        <w:t>be</w:t>
      </w:r>
      <w:proofErr w:type="spellEnd"/>
      <w:r w:rsidRPr="00CD20F8">
        <w:rPr>
          <w:color w:val="000000" w:themeColor="text1"/>
        </w:rPr>
        <w:t xml:space="preserve"> 110</w:t>
      </w:r>
    </w:p>
    <w:p w14:paraId="1AA8C25C" w14:textId="77777777" w:rsidR="00CD20F8" w:rsidRPr="00CD20F8" w:rsidRDefault="00CD20F8" w:rsidP="00CD20F8">
      <w:pPr>
        <w:spacing w:after="0"/>
        <w:rPr>
          <w:b/>
          <w:bCs/>
          <w:color w:val="000000" w:themeColor="text1"/>
        </w:rPr>
      </w:pPr>
      <w:r w:rsidRPr="00CD20F8">
        <w:rPr>
          <w:b/>
          <w:bCs/>
          <w:color w:val="000000" w:themeColor="text1"/>
        </w:rPr>
        <w:t>Раздельная обработка исключений</w:t>
      </w:r>
    </w:p>
    <w:p w14:paraId="57351218" w14:textId="77777777" w:rsidR="00CD20F8" w:rsidRPr="00CD20F8" w:rsidRDefault="00CD20F8" w:rsidP="00CD20F8">
      <w:pPr>
        <w:spacing w:after="0"/>
        <w:rPr>
          <w:color w:val="000000" w:themeColor="text1"/>
        </w:rPr>
      </w:pPr>
      <w:r w:rsidRPr="00CD20F8">
        <w:rPr>
          <w:color w:val="000000" w:themeColor="text1"/>
        </w:rPr>
        <w:t xml:space="preserve">Иногда может потребоваться выполнить раздельную обработку исключений базовых и производных классов, особенно когда необходимо вызвать какие-нибудь функции производных классов, которых нет в базовых. Поскольку объекты исключений могут сопоставляться с параметрами базовых классов в блоке </w:t>
      </w:r>
      <w:proofErr w:type="spellStart"/>
      <w:r w:rsidRPr="00CD20F8">
        <w:rPr>
          <w:color w:val="000000" w:themeColor="text1"/>
        </w:rPr>
        <w:t>catch</w:t>
      </w:r>
      <w:proofErr w:type="spellEnd"/>
      <w:r w:rsidRPr="00CD20F8">
        <w:rPr>
          <w:color w:val="000000" w:themeColor="text1"/>
        </w:rPr>
        <w:t xml:space="preserve">, то обработку производных классов надо размещать перед обработкой базовых классов. Например, возьмем выше определенные классы </w:t>
      </w:r>
      <w:proofErr w:type="spellStart"/>
      <w:r w:rsidRPr="00CD20F8">
        <w:rPr>
          <w:color w:val="000000" w:themeColor="text1"/>
        </w:rPr>
        <w:t>Person</w:t>
      </w:r>
      <w:proofErr w:type="spellEnd"/>
      <w:r w:rsidRPr="00CD20F8">
        <w:rPr>
          <w:color w:val="000000" w:themeColor="text1"/>
        </w:rPr>
        <w:t xml:space="preserve">, </w:t>
      </w:r>
      <w:proofErr w:type="spellStart"/>
      <w:r w:rsidRPr="00CD20F8">
        <w:rPr>
          <w:color w:val="000000" w:themeColor="text1"/>
        </w:rPr>
        <w:t>AgeException</w:t>
      </w:r>
      <w:proofErr w:type="spellEnd"/>
      <w:r w:rsidRPr="00CD20F8">
        <w:rPr>
          <w:color w:val="000000" w:themeColor="text1"/>
        </w:rPr>
        <w:t xml:space="preserve"> и </w:t>
      </w:r>
      <w:proofErr w:type="spellStart"/>
      <w:r w:rsidRPr="00CD20F8">
        <w:rPr>
          <w:color w:val="000000" w:themeColor="text1"/>
        </w:rPr>
        <w:t>MaxAgeException</w:t>
      </w:r>
      <w:proofErr w:type="spellEnd"/>
      <w:r w:rsidRPr="00CD20F8">
        <w:rPr>
          <w:color w:val="000000" w:themeColor="text1"/>
        </w:rPr>
        <w:t xml:space="preserve"> и обработаем типы исключений по-отдельности:</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CD20F8" w:rsidRPr="00CD20F8" w14:paraId="152C036A" w14:textId="77777777" w:rsidTr="00CD20F8">
        <w:trPr>
          <w:tblCellSpacing w:w="0" w:type="dxa"/>
        </w:trPr>
        <w:tc>
          <w:tcPr>
            <w:tcW w:w="6" w:type="dxa"/>
            <w:tcBorders>
              <w:top w:val="nil"/>
              <w:left w:val="nil"/>
              <w:bottom w:val="nil"/>
              <w:right w:val="single" w:sz="24" w:space="0" w:color="00B050"/>
            </w:tcBorders>
            <w:vAlign w:val="bottom"/>
            <w:hideMark/>
          </w:tcPr>
          <w:p w14:paraId="2A041848" w14:textId="77777777" w:rsidR="00CD20F8" w:rsidRPr="00CD20F8" w:rsidRDefault="00CD20F8" w:rsidP="00CD20F8">
            <w:pPr>
              <w:spacing w:after="0"/>
              <w:rPr>
                <w:color w:val="000000" w:themeColor="text1"/>
              </w:rPr>
            </w:pPr>
            <w:r w:rsidRPr="00CD20F8">
              <w:rPr>
                <w:color w:val="000000" w:themeColor="text1"/>
              </w:rPr>
              <w:t>1</w:t>
            </w:r>
          </w:p>
          <w:p w14:paraId="7A245BC4" w14:textId="77777777" w:rsidR="00CD20F8" w:rsidRPr="00CD20F8" w:rsidRDefault="00CD20F8" w:rsidP="00CD20F8">
            <w:pPr>
              <w:spacing w:after="0"/>
              <w:rPr>
                <w:color w:val="000000" w:themeColor="text1"/>
              </w:rPr>
            </w:pPr>
            <w:r w:rsidRPr="00CD20F8">
              <w:rPr>
                <w:color w:val="000000" w:themeColor="text1"/>
              </w:rPr>
              <w:t>2</w:t>
            </w:r>
          </w:p>
          <w:p w14:paraId="5FE177B2" w14:textId="77777777" w:rsidR="00CD20F8" w:rsidRPr="00CD20F8" w:rsidRDefault="00CD20F8" w:rsidP="00CD20F8">
            <w:pPr>
              <w:spacing w:after="0"/>
              <w:rPr>
                <w:color w:val="000000" w:themeColor="text1"/>
              </w:rPr>
            </w:pPr>
            <w:r w:rsidRPr="00CD20F8">
              <w:rPr>
                <w:color w:val="000000" w:themeColor="text1"/>
              </w:rPr>
              <w:t>3</w:t>
            </w:r>
          </w:p>
          <w:p w14:paraId="67B9CD7D" w14:textId="77777777" w:rsidR="00CD20F8" w:rsidRPr="00CD20F8" w:rsidRDefault="00CD20F8" w:rsidP="00CD20F8">
            <w:pPr>
              <w:spacing w:after="0"/>
              <w:rPr>
                <w:color w:val="000000" w:themeColor="text1"/>
              </w:rPr>
            </w:pPr>
            <w:r w:rsidRPr="00CD20F8">
              <w:rPr>
                <w:color w:val="000000" w:themeColor="text1"/>
              </w:rPr>
              <w:t>4</w:t>
            </w:r>
          </w:p>
          <w:p w14:paraId="5E0D2ED7" w14:textId="77777777" w:rsidR="00CD20F8" w:rsidRPr="00CD20F8" w:rsidRDefault="00CD20F8" w:rsidP="00CD20F8">
            <w:pPr>
              <w:spacing w:after="0"/>
              <w:rPr>
                <w:color w:val="000000" w:themeColor="text1"/>
              </w:rPr>
            </w:pPr>
            <w:r w:rsidRPr="00CD20F8">
              <w:rPr>
                <w:color w:val="000000" w:themeColor="text1"/>
              </w:rPr>
              <w:t>5</w:t>
            </w:r>
          </w:p>
          <w:p w14:paraId="3ACAE6AA" w14:textId="77777777" w:rsidR="00CD20F8" w:rsidRPr="00CD20F8" w:rsidRDefault="00CD20F8" w:rsidP="00CD20F8">
            <w:pPr>
              <w:spacing w:after="0"/>
              <w:rPr>
                <w:color w:val="000000" w:themeColor="text1"/>
              </w:rPr>
            </w:pPr>
            <w:r w:rsidRPr="00CD20F8">
              <w:rPr>
                <w:color w:val="000000" w:themeColor="text1"/>
              </w:rPr>
              <w:t>6</w:t>
            </w:r>
          </w:p>
          <w:p w14:paraId="14FFEB91" w14:textId="77777777" w:rsidR="00CD20F8" w:rsidRPr="00CD20F8" w:rsidRDefault="00CD20F8" w:rsidP="00CD20F8">
            <w:pPr>
              <w:spacing w:after="0"/>
              <w:rPr>
                <w:color w:val="000000" w:themeColor="text1"/>
              </w:rPr>
            </w:pPr>
            <w:r w:rsidRPr="00CD20F8">
              <w:rPr>
                <w:color w:val="000000" w:themeColor="text1"/>
              </w:rPr>
              <w:t>7</w:t>
            </w:r>
          </w:p>
          <w:p w14:paraId="38FCCB0E" w14:textId="77777777" w:rsidR="00CD20F8" w:rsidRPr="00CD20F8" w:rsidRDefault="00CD20F8" w:rsidP="00CD20F8">
            <w:pPr>
              <w:spacing w:after="0"/>
              <w:rPr>
                <w:color w:val="000000" w:themeColor="text1"/>
              </w:rPr>
            </w:pPr>
            <w:r w:rsidRPr="00CD20F8">
              <w:rPr>
                <w:color w:val="000000" w:themeColor="text1"/>
              </w:rPr>
              <w:t>8</w:t>
            </w:r>
          </w:p>
          <w:p w14:paraId="5506A676" w14:textId="77777777" w:rsidR="00CD20F8" w:rsidRPr="00CD20F8" w:rsidRDefault="00CD20F8" w:rsidP="00CD20F8">
            <w:pPr>
              <w:spacing w:after="0"/>
              <w:rPr>
                <w:color w:val="000000" w:themeColor="text1"/>
              </w:rPr>
            </w:pPr>
            <w:r w:rsidRPr="00CD20F8">
              <w:rPr>
                <w:color w:val="000000" w:themeColor="text1"/>
              </w:rPr>
              <w:lastRenderedPageBreak/>
              <w:t>9</w:t>
            </w:r>
          </w:p>
          <w:p w14:paraId="7B2CD68E" w14:textId="77777777" w:rsidR="00CD20F8" w:rsidRPr="00CD20F8" w:rsidRDefault="00CD20F8" w:rsidP="00CD20F8">
            <w:pPr>
              <w:spacing w:after="0"/>
              <w:rPr>
                <w:color w:val="000000" w:themeColor="text1"/>
              </w:rPr>
            </w:pPr>
            <w:r w:rsidRPr="00CD20F8">
              <w:rPr>
                <w:color w:val="000000" w:themeColor="text1"/>
              </w:rPr>
              <w:t>10</w:t>
            </w:r>
          </w:p>
          <w:p w14:paraId="022FEFB0" w14:textId="77777777" w:rsidR="00CD20F8" w:rsidRPr="00CD20F8" w:rsidRDefault="00CD20F8" w:rsidP="00CD20F8">
            <w:pPr>
              <w:spacing w:after="0"/>
              <w:rPr>
                <w:color w:val="000000" w:themeColor="text1"/>
              </w:rPr>
            </w:pPr>
            <w:r w:rsidRPr="00CD20F8">
              <w:rPr>
                <w:color w:val="000000" w:themeColor="text1"/>
              </w:rPr>
              <w:t>11</w:t>
            </w:r>
          </w:p>
          <w:p w14:paraId="040AEE36" w14:textId="77777777" w:rsidR="00CD20F8" w:rsidRPr="00CD20F8" w:rsidRDefault="00CD20F8" w:rsidP="00CD20F8">
            <w:pPr>
              <w:spacing w:after="0"/>
              <w:rPr>
                <w:color w:val="000000" w:themeColor="text1"/>
              </w:rPr>
            </w:pPr>
            <w:r w:rsidRPr="00CD20F8">
              <w:rPr>
                <w:color w:val="000000" w:themeColor="text1"/>
              </w:rPr>
              <w:t>12</w:t>
            </w:r>
          </w:p>
          <w:p w14:paraId="326134BC" w14:textId="77777777" w:rsidR="00CD20F8" w:rsidRPr="00CD20F8" w:rsidRDefault="00CD20F8" w:rsidP="00CD20F8">
            <w:pPr>
              <w:spacing w:after="0"/>
              <w:rPr>
                <w:color w:val="000000" w:themeColor="text1"/>
              </w:rPr>
            </w:pPr>
            <w:r w:rsidRPr="00CD20F8">
              <w:rPr>
                <w:color w:val="000000" w:themeColor="text1"/>
              </w:rPr>
              <w:t>13</w:t>
            </w:r>
          </w:p>
          <w:p w14:paraId="5630D3B9" w14:textId="77777777" w:rsidR="00CD20F8" w:rsidRPr="00CD20F8" w:rsidRDefault="00CD20F8" w:rsidP="00CD20F8">
            <w:pPr>
              <w:spacing w:after="0"/>
              <w:rPr>
                <w:color w:val="000000" w:themeColor="text1"/>
              </w:rPr>
            </w:pPr>
            <w:r w:rsidRPr="00CD20F8">
              <w:rPr>
                <w:color w:val="000000" w:themeColor="text1"/>
              </w:rPr>
              <w:t>14</w:t>
            </w:r>
          </w:p>
          <w:p w14:paraId="2A373D15" w14:textId="77777777" w:rsidR="00CD20F8" w:rsidRPr="00CD20F8" w:rsidRDefault="00CD20F8" w:rsidP="00CD20F8">
            <w:pPr>
              <w:spacing w:after="0"/>
              <w:rPr>
                <w:color w:val="000000" w:themeColor="text1"/>
              </w:rPr>
            </w:pPr>
            <w:r w:rsidRPr="00CD20F8">
              <w:rPr>
                <w:color w:val="000000" w:themeColor="text1"/>
              </w:rPr>
              <w:t>15</w:t>
            </w:r>
          </w:p>
          <w:p w14:paraId="242F1AC2" w14:textId="77777777" w:rsidR="00CD20F8" w:rsidRPr="00CD20F8" w:rsidRDefault="00CD20F8" w:rsidP="00CD20F8">
            <w:pPr>
              <w:spacing w:after="0"/>
              <w:rPr>
                <w:color w:val="000000" w:themeColor="text1"/>
              </w:rPr>
            </w:pPr>
            <w:r w:rsidRPr="00CD20F8">
              <w:rPr>
                <w:color w:val="000000" w:themeColor="text1"/>
              </w:rPr>
              <w:t>16</w:t>
            </w:r>
          </w:p>
          <w:p w14:paraId="3E224CEF" w14:textId="77777777" w:rsidR="00CD20F8" w:rsidRPr="00CD20F8" w:rsidRDefault="00CD20F8" w:rsidP="00CD20F8">
            <w:pPr>
              <w:spacing w:after="0"/>
              <w:rPr>
                <w:color w:val="000000" w:themeColor="text1"/>
              </w:rPr>
            </w:pPr>
            <w:r w:rsidRPr="00CD20F8">
              <w:rPr>
                <w:color w:val="000000" w:themeColor="text1"/>
              </w:rPr>
              <w:t>17</w:t>
            </w:r>
          </w:p>
          <w:p w14:paraId="44EE391A" w14:textId="77777777" w:rsidR="00CD20F8" w:rsidRPr="00CD20F8" w:rsidRDefault="00CD20F8" w:rsidP="00CD20F8">
            <w:pPr>
              <w:spacing w:after="0"/>
              <w:rPr>
                <w:color w:val="000000" w:themeColor="text1"/>
              </w:rPr>
            </w:pPr>
            <w:r w:rsidRPr="00CD20F8">
              <w:rPr>
                <w:color w:val="000000" w:themeColor="text1"/>
              </w:rPr>
              <w:t>18</w:t>
            </w:r>
          </w:p>
          <w:p w14:paraId="021170D7" w14:textId="77777777" w:rsidR="00CD20F8" w:rsidRPr="00CD20F8" w:rsidRDefault="00CD20F8" w:rsidP="00CD20F8">
            <w:pPr>
              <w:spacing w:after="0"/>
              <w:rPr>
                <w:color w:val="000000" w:themeColor="text1"/>
              </w:rPr>
            </w:pPr>
            <w:r w:rsidRPr="00CD20F8">
              <w:rPr>
                <w:color w:val="000000" w:themeColor="text1"/>
              </w:rPr>
              <w:t>19</w:t>
            </w:r>
          </w:p>
          <w:p w14:paraId="7222AC23" w14:textId="77777777" w:rsidR="00CD20F8" w:rsidRPr="00CD20F8" w:rsidRDefault="00CD20F8" w:rsidP="00CD20F8">
            <w:pPr>
              <w:spacing w:after="0"/>
              <w:rPr>
                <w:color w:val="000000" w:themeColor="text1"/>
              </w:rPr>
            </w:pPr>
            <w:r w:rsidRPr="00CD20F8">
              <w:rPr>
                <w:color w:val="000000" w:themeColor="text1"/>
              </w:rPr>
              <w:t>20</w:t>
            </w:r>
          </w:p>
          <w:p w14:paraId="3732B839" w14:textId="77777777" w:rsidR="00CD20F8" w:rsidRPr="00CD20F8" w:rsidRDefault="00CD20F8" w:rsidP="00CD20F8">
            <w:pPr>
              <w:spacing w:after="0"/>
              <w:rPr>
                <w:color w:val="000000" w:themeColor="text1"/>
              </w:rPr>
            </w:pPr>
            <w:r w:rsidRPr="00CD20F8">
              <w:rPr>
                <w:color w:val="000000" w:themeColor="text1"/>
              </w:rPr>
              <w:t>21</w:t>
            </w:r>
          </w:p>
        </w:tc>
        <w:tc>
          <w:tcPr>
            <w:tcW w:w="10833" w:type="dxa"/>
            <w:tcBorders>
              <w:top w:val="nil"/>
              <w:left w:val="nil"/>
              <w:bottom w:val="nil"/>
              <w:right w:val="nil"/>
            </w:tcBorders>
            <w:vAlign w:val="bottom"/>
            <w:hideMark/>
          </w:tcPr>
          <w:p w14:paraId="2FD236B4" w14:textId="77777777" w:rsidR="00CD20F8" w:rsidRPr="00CD20F8" w:rsidRDefault="00CD20F8" w:rsidP="00CD20F8">
            <w:pPr>
              <w:spacing w:after="0"/>
              <w:rPr>
                <w:color w:val="000000" w:themeColor="text1"/>
                <w:lang w:val="en-US"/>
              </w:rPr>
            </w:pPr>
            <w:r w:rsidRPr="00CD20F8">
              <w:rPr>
                <w:b/>
                <w:bCs/>
                <w:color w:val="000000" w:themeColor="text1"/>
                <w:lang w:val="en-US"/>
              </w:rPr>
              <w:lastRenderedPageBreak/>
              <w:t>void</w:t>
            </w:r>
            <w:r w:rsidRPr="00CD20F8">
              <w:rPr>
                <w:color w:val="000000" w:themeColor="text1"/>
                <w:lang w:val="en-US"/>
              </w:rPr>
              <w:t xml:space="preserve"> </w:t>
            </w:r>
            <w:proofErr w:type="spellStart"/>
            <w:r w:rsidRPr="00CD20F8">
              <w:rPr>
                <w:color w:val="000000" w:themeColor="text1"/>
                <w:lang w:val="en-US"/>
              </w:rPr>
              <w:t>testPerson</w:t>
            </w:r>
            <w:proofErr w:type="spellEnd"/>
            <w:r w:rsidRPr="00CD20F8">
              <w:rPr>
                <w:color w:val="000000" w:themeColor="text1"/>
                <w:lang w:val="en-US"/>
              </w:rPr>
              <w:t>(std::string name, unsigned age)</w:t>
            </w:r>
          </w:p>
          <w:p w14:paraId="2E89629F" w14:textId="77777777" w:rsidR="00CD20F8" w:rsidRPr="00CD20F8" w:rsidRDefault="00CD20F8" w:rsidP="00CD20F8">
            <w:pPr>
              <w:spacing w:after="0"/>
              <w:rPr>
                <w:color w:val="000000" w:themeColor="text1"/>
                <w:lang w:val="en-US"/>
              </w:rPr>
            </w:pPr>
            <w:r w:rsidRPr="00CD20F8">
              <w:rPr>
                <w:color w:val="000000" w:themeColor="text1"/>
                <w:lang w:val="en-US"/>
              </w:rPr>
              <w:t>{</w:t>
            </w:r>
          </w:p>
          <w:p w14:paraId="67992F52" w14:textId="77777777" w:rsidR="00CD20F8" w:rsidRPr="00CD20F8" w:rsidRDefault="00CD20F8" w:rsidP="00CD20F8">
            <w:pPr>
              <w:spacing w:after="0"/>
              <w:rPr>
                <w:color w:val="000000" w:themeColor="text1"/>
                <w:lang w:val="en-US"/>
              </w:rPr>
            </w:pPr>
            <w:r w:rsidRPr="00CD20F8">
              <w:rPr>
                <w:color w:val="000000" w:themeColor="text1"/>
                <w:lang w:val="en-US"/>
              </w:rPr>
              <w:t>    </w:t>
            </w:r>
            <w:r w:rsidRPr="00CD20F8">
              <w:rPr>
                <w:b/>
                <w:bCs/>
                <w:color w:val="000000" w:themeColor="text1"/>
                <w:lang w:val="en-US"/>
              </w:rPr>
              <w:t>try</w:t>
            </w:r>
          </w:p>
          <w:p w14:paraId="7AB95A84" w14:textId="77777777" w:rsidR="00CD20F8" w:rsidRPr="00CD20F8" w:rsidRDefault="00CD20F8" w:rsidP="00CD20F8">
            <w:pPr>
              <w:spacing w:after="0"/>
              <w:rPr>
                <w:color w:val="000000" w:themeColor="text1"/>
                <w:lang w:val="en-US"/>
              </w:rPr>
            </w:pPr>
            <w:r w:rsidRPr="00CD20F8">
              <w:rPr>
                <w:color w:val="000000" w:themeColor="text1"/>
                <w:lang w:val="en-US"/>
              </w:rPr>
              <w:t>    {</w:t>
            </w:r>
          </w:p>
          <w:p w14:paraId="33D27237" w14:textId="77777777" w:rsidR="00CD20F8" w:rsidRPr="00CD20F8" w:rsidRDefault="00CD20F8" w:rsidP="00CD20F8">
            <w:pPr>
              <w:spacing w:after="0"/>
              <w:rPr>
                <w:color w:val="000000" w:themeColor="text1"/>
                <w:lang w:val="en-US"/>
              </w:rPr>
            </w:pPr>
            <w:r w:rsidRPr="00CD20F8">
              <w:rPr>
                <w:color w:val="000000" w:themeColor="text1"/>
                <w:lang w:val="en-US"/>
              </w:rPr>
              <w:t>        Person person{name, age};</w:t>
            </w:r>
          </w:p>
          <w:p w14:paraId="2B746FFD" w14:textId="77777777" w:rsidR="00CD20F8" w:rsidRPr="00CD20F8" w:rsidRDefault="00CD20F8" w:rsidP="00CD20F8">
            <w:pPr>
              <w:spacing w:after="0"/>
              <w:rPr>
                <w:color w:val="000000" w:themeColor="text1"/>
                <w:lang w:val="en-US"/>
              </w:rPr>
            </w:pPr>
            <w:r w:rsidRPr="00CD20F8">
              <w:rPr>
                <w:color w:val="000000" w:themeColor="text1"/>
                <w:lang w:val="en-US"/>
              </w:rPr>
              <w:t>        </w:t>
            </w:r>
            <w:proofErr w:type="spellStart"/>
            <w:r w:rsidRPr="00CD20F8">
              <w:rPr>
                <w:color w:val="000000" w:themeColor="text1"/>
                <w:lang w:val="en-US"/>
              </w:rPr>
              <w:t>person.print</w:t>
            </w:r>
            <w:proofErr w:type="spellEnd"/>
            <w:r w:rsidRPr="00CD20F8">
              <w:rPr>
                <w:color w:val="000000" w:themeColor="text1"/>
                <w:lang w:val="en-US"/>
              </w:rPr>
              <w:t>();</w:t>
            </w:r>
          </w:p>
          <w:p w14:paraId="2CF905BE" w14:textId="77777777" w:rsidR="00CD20F8" w:rsidRPr="00CD20F8" w:rsidRDefault="00CD20F8" w:rsidP="00CD20F8">
            <w:pPr>
              <w:spacing w:after="0"/>
              <w:rPr>
                <w:color w:val="000000" w:themeColor="text1"/>
                <w:lang w:val="en-US"/>
              </w:rPr>
            </w:pPr>
            <w:r w:rsidRPr="00CD20F8">
              <w:rPr>
                <w:color w:val="000000" w:themeColor="text1"/>
                <w:lang w:val="en-US"/>
              </w:rPr>
              <w:t>    }</w:t>
            </w:r>
          </w:p>
          <w:p w14:paraId="685E12C7" w14:textId="77777777" w:rsidR="00CD20F8" w:rsidRPr="00CD20F8" w:rsidRDefault="00CD20F8" w:rsidP="00CD20F8">
            <w:pPr>
              <w:spacing w:after="0"/>
              <w:rPr>
                <w:color w:val="000000" w:themeColor="text1"/>
                <w:lang w:val="en-US"/>
              </w:rPr>
            </w:pPr>
            <w:r w:rsidRPr="00CD20F8">
              <w:rPr>
                <w:color w:val="000000" w:themeColor="text1"/>
                <w:lang w:val="en-US"/>
              </w:rPr>
              <w:t>    </w:t>
            </w:r>
            <w:r w:rsidRPr="00CD20F8">
              <w:rPr>
                <w:b/>
                <w:bCs/>
                <w:color w:val="000000" w:themeColor="text1"/>
                <w:lang w:val="en-US"/>
              </w:rPr>
              <w:t>catch</w:t>
            </w:r>
            <w:r w:rsidRPr="00CD20F8">
              <w:rPr>
                <w:color w:val="000000" w:themeColor="text1"/>
                <w:lang w:val="en-US"/>
              </w:rPr>
              <w:t xml:space="preserve"> (</w:t>
            </w:r>
            <w:r w:rsidRPr="00CD20F8">
              <w:rPr>
                <w:b/>
                <w:bCs/>
                <w:color w:val="000000" w:themeColor="text1"/>
                <w:lang w:val="en-US"/>
              </w:rPr>
              <w:t>const</w:t>
            </w:r>
            <w:r w:rsidRPr="00CD20F8">
              <w:rPr>
                <w:color w:val="000000" w:themeColor="text1"/>
                <w:lang w:val="en-US"/>
              </w:rPr>
              <w:t xml:space="preserve"> </w:t>
            </w:r>
            <w:proofErr w:type="spellStart"/>
            <w:r w:rsidRPr="00CD20F8">
              <w:rPr>
                <w:color w:val="000000" w:themeColor="text1"/>
                <w:lang w:val="en-US"/>
              </w:rPr>
              <w:t>MaxAgeException</w:t>
            </w:r>
            <w:proofErr w:type="spellEnd"/>
            <w:r w:rsidRPr="00CD20F8">
              <w:rPr>
                <w:color w:val="000000" w:themeColor="text1"/>
                <w:lang w:val="en-US"/>
              </w:rPr>
              <w:t xml:space="preserve">&amp; ex)   // </w:t>
            </w:r>
            <w:r w:rsidRPr="00CD20F8">
              <w:rPr>
                <w:color w:val="000000" w:themeColor="text1"/>
              </w:rPr>
              <w:t>сначала</w:t>
            </w:r>
            <w:r w:rsidRPr="00CD20F8">
              <w:rPr>
                <w:color w:val="000000" w:themeColor="text1"/>
                <w:lang w:val="en-US"/>
              </w:rPr>
              <w:t xml:space="preserve"> </w:t>
            </w:r>
            <w:r w:rsidRPr="00CD20F8">
              <w:rPr>
                <w:color w:val="000000" w:themeColor="text1"/>
              </w:rPr>
              <w:t>обрабатываем</w:t>
            </w:r>
            <w:r w:rsidRPr="00CD20F8">
              <w:rPr>
                <w:color w:val="000000" w:themeColor="text1"/>
                <w:lang w:val="en-US"/>
              </w:rPr>
              <w:t xml:space="preserve"> </w:t>
            </w:r>
            <w:r w:rsidRPr="00CD20F8">
              <w:rPr>
                <w:color w:val="000000" w:themeColor="text1"/>
              </w:rPr>
              <w:t>исключение</w:t>
            </w:r>
            <w:r w:rsidRPr="00CD20F8">
              <w:rPr>
                <w:color w:val="000000" w:themeColor="text1"/>
                <w:lang w:val="en-US"/>
              </w:rPr>
              <w:t xml:space="preserve"> </w:t>
            </w:r>
            <w:r w:rsidRPr="00CD20F8">
              <w:rPr>
                <w:color w:val="000000" w:themeColor="text1"/>
              </w:rPr>
              <w:t>производного</w:t>
            </w:r>
            <w:r w:rsidRPr="00CD20F8">
              <w:rPr>
                <w:color w:val="000000" w:themeColor="text1"/>
                <w:lang w:val="en-US"/>
              </w:rPr>
              <w:t xml:space="preserve"> </w:t>
            </w:r>
            <w:r w:rsidRPr="00CD20F8">
              <w:rPr>
                <w:color w:val="000000" w:themeColor="text1"/>
              </w:rPr>
              <w:t>типа</w:t>
            </w:r>
          </w:p>
          <w:p w14:paraId="7C034471" w14:textId="77777777" w:rsidR="00CD20F8" w:rsidRPr="00CD20F8" w:rsidRDefault="00CD20F8" w:rsidP="00CD20F8">
            <w:pPr>
              <w:spacing w:after="0"/>
              <w:rPr>
                <w:color w:val="000000" w:themeColor="text1"/>
                <w:lang w:val="en-US"/>
              </w:rPr>
            </w:pPr>
            <w:r w:rsidRPr="00CD20F8">
              <w:rPr>
                <w:color w:val="000000" w:themeColor="text1"/>
                <w:lang w:val="en-US"/>
              </w:rPr>
              <w:lastRenderedPageBreak/>
              <w:t>    {</w:t>
            </w:r>
          </w:p>
          <w:p w14:paraId="24658F53" w14:textId="77777777" w:rsidR="00CD20F8" w:rsidRPr="00CD20F8" w:rsidRDefault="00CD20F8" w:rsidP="00CD20F8">
            <w:pPr>
              <w:spacing w:after="0"/>
              <w:rPr>
                <w:color w:val="000000" w:themeColor="text1"/>
                <w:lang w:val="en-US"/>
              </w:rPr>
            </w:pPr>
            <w:r w:rsidRPr="00CD20F8">
              <w:rPr>
                <w:color w:val="000000" w:themeColor="text1"/>
                <w:lang w:val="en-US"/>
              </w:rPr>
              <w:t>        std::</w:t>
            </w:r>
            <w:proofErr w:type="spellStart"/>
            <w:r w:rsidRPr="00CD20F8">
              <w:rPr>
                <w:color w:val="000000" w:themeColor="text1"/>
                <w:lang w:val="en-US"/>
              </w:rPr>
              <w:t>cout</w:t>
            </w:r>
            <w:proofErr w:type="spellEnd"/>
            <w:r w:rsidRPr="00CD20F8">
              <w:rPr>
                <w:color w:val="000000" w:themeColor="text1"/>
                <w:lang w:val="en-US"/>
              </w:rPr>
              <w:t xml:space="preserve"> &lt;&lt; "</w:t>
            </w:r>
            <w:proofErr w:type="spellStart"/>
            <w:r w:rsidRPr="00CD20F8">
              <w:rPr>
                <w:color w:val="000000" w:themeColor="text1"/>
                <w:lang w:val="en-US"/>
              </w:rPr>
              <w:t>MaxAgeException</w:t>
            </w:r>
            <w:proofErr w:type="spellEnd"/>
            <w:r w:rsidRPr="00CD20F8">
              <w:rPr>
                <w:color w:val="000000" w:themeColor="text1"/>
                <w:lang w:val="en-US"/>
              </w:rPr>
              <w:t xml:space="preserve">: " &lt;&lt; </w:t>
            </w:r>
            <w:proofErr w:type="spellStart"/>
            <w:r w:rsidRPr="00CD20F8">
              <w:rPr>
                <w:color w:val="000000" w:themeColor="text1"/>
                <w:lang w:val="en-US"/>
              </w:rPr>
              <w:t>ex.getMessage</w:t>
            </w:r>
            <w:proofErr w:type="spellEnd"/>
            <w:r w:rsidRPr="00CD20F8">
              <w:rPr>
                <w:color w:val="000000" w:themeColor="text1"/>
                <w:lang w:val="en-US"/>
              </w:rPr>
              <w:t>() &lt;&lt; std::</w:t>
            </w:r>
            <w:proofErr w:type="spellStart"/>
            <w:r w:rsidRPr="00CD20F8">
              <w:rPr>
                <w:color w:val="000000" w:themeColor="text1"/>
                <w:lang w:val="en-US"/>
              </w:rPr>
              <w:t>endl</w:t>
            </w:r>
            <w:proofErr w:type="spellEnd"/>
            <w:r w:rsidRPr="00CD20F8">
              <w:rPr>
                <w:color w:val="000000" w:themeColor="text1"/>
                <w:lang w:val="en-US"/>
              </w:rPr>
              <w:t>;</w:t>
            </w:r>
          </w:p>
          <w:p w14:paraId="673828C2" w14:textId="77777777" w:rsidR="00CD20F8" w:rsidRPr="00CD20F8" w:rsidRDefault="00CD20F8" w:rsidP="00CD20F8">
            <w:pPr>
              <w:spacing w:after="0"/>
              <w:rPr>
                <w:color w:val="000000" w:themeColor="text1"/>
              </w:rPr>
            </w:pPr>
            <w:r w:rsidRPr="00CD20F8">
              <w:rPr>
                <w:color w:val="000000" w:themeColor="text1"/>
                <w:lang w:val="en-US"/>
              </w:rPr>
              <w:t>    </w:t>
            </w:r>
            <w:r w:rsidRPr="00CD20F8">
              <w:rPr>
                <w:color w:val="000000" w:themeColor="text1"/>
              </w:rPr>
              <w:t>}</w:t>
            </w:r>
          </w:p>
          <w:p w14:paraId="708090DC" w14:textId="77777777" w:rsidR="00CD20F8" w:rsidRPr="00CD20F8" w:rsidRDefault="00CD20F8" w:rsidP="00CD20F8">
            <w:pPr>
              <w:spacing w:after="0"/>
              <w:rPr>
                <w:color w:val="000000" w:themeColor="text1"/>
              </w:rPr>
            </w:pPr>
            <w:r w:rsidRPr="00CD20F8">
              <w:rPr>
                <w:color w:val="000000" w:themeColor="text1"/>
              </w:rPr>
              <w:t>    </w:t>
            </w:r>
            <w:proofErr w:type="spellStart"/>
            <w:r w:rsidRPr="00CD20F8">
              <w:rPr>
                <w:b/>
                <w:bCs/>
                <w:color w:val="000000" w:themeColor="text1"/>
              </w:rPr>
              <w:t>catch</w:t>
            </w:r>
            <w:proofErr w:type="spellEnd"/>
            <w:r w:rsidRPr="00CD20F8">
              <w:rPr>
                <w:color w:val="000000" w:themeColor="text1"/>
              </w:rPr>
              <w:t xml:space="preserve"> (</w:t>
            </w:r>
            <w:proofErr w:type="spellStart"/>
            <w:r w:rsidRPr="00CD20F8">
              <w:rPr>
                <w:b/>
                <w:bCs/>
                <w:color w:val="000000" w:themeColor="text1"/>
              </w:rPr>
              <w:t>const</w:t>
            </w:r>
            <w:proofErr w:type="spellEnd"/>
            <w:r w:rsidRPr="00CD20F8">
              <w:rPr>
                <w:color w:val="000000" w:themeColor="text1"/>
              </w:rPr>
              <w:t xml:space="preserve"> </w:t>
            </w:r>
            <w:proofErr w:type="spellStart"/>
            <w:r w:rsidRPr="00CD20F8">
              <w:rPr>
                <w:color w:val="000000" w:themeColor="text1"/>
              </w:rPr>
              <w:t>AgeException</w:t>
            </w:r>
            <w:proofErr w:type="spellEnd"/>
            <w:r w:rsidRPr="00CD20F8">
              <w:rPr>
                <w:color w:val="000000" w:themeColor="text1"/>
              </w:rPr>
              <w:t xml:space="preserve">&amp; </w:t>
            </w:r>
            <w:proofErr w:type="spellStart"/>
            <w:r w:rsidRPr="00CD20F8">
              <w:rPr>
                <w:color w:val="000000" w:themeColor="text1"/>
              </w:rPr>
              <w:t>ex</w:t>
            </w:r>
            <w:proofErr w:type="spellEnd"/>
            <w:r w:rsidRPr="00CD20F8">
              <w:rPr>
                <w:color w:val="000000" w:themeColor="text1"/>
              </w:rPr>
              <w:t>)  // потом обрабатываем исключение базового типа</w:t>
            </w:r>
          </w:p>
          <w:p w14:paraId="0F4247D4" w14:textId="77777777" w:rsidR="00CD20F8" w:rsidRPr="00CD20F8" w:rsidRDefault="00CD20F8" w:rsidP="00CD20F8">
            <w:pPr>
              <w:spacing w:after="0"/>
              <w:rPr>
                <w:color w:val="000000" w:themeColor="text1"/>
                <w:lang w:val="en-US"/>
              </w:rPr>
            </w:pPr>
            <w:r w:rsidRPr="00CD20F8">
              <w:rPr>
                <w:color w:val="000000" w:themeColor="text1"/>
              </w:rPr>
              <w:t>    </w:t>
            </w:r>
            <w:r w:rsidRPr="00CD20F8">
              <w:rPr>
                <w:color w:val="000000" w:themeColor="text1"/>
                <w:lang w:val="en-US"/>
              </w:rPr>
              <w:t>{</w:t>
            </w:r>
          </w:p>
          <w:p w14:paraId="7CCA45E3" w14:textId="77777777" w:rsidR="00CD20F8" w:rsidRPr="00CD20F8" w:rsidRDefault="00CD20F8" w:rsidP="00CD20F8">
            <w:pPr>
              <w:spacing w:after="0"/>
              <w:rPr>
                <w:color w:val="000000" w:themeColor="text1"/>
                <w:lang w:val="en-US"/>
              </w:rPr>
            </w:pPr>
            <w:r w:rsidRPr="00CD20F8">
              <w:rPr>
                <w:color w:val="000000" w:themeColor="text1"/>
                <w:lang w:val="en-US"/>
              </w:rPr>
              <w:t>        std::</w:t>
            </w:r>
            <w:proofErr w:type="spellStart"/>
            <w:r w:rsidRPr="00CD20F8">
              <w:rPr>
                <w:color w:val="000000" w:themeColor="text1"/>
                <w:lang w:val="en-US"/>
              </w:rPr>
              <w:t>cout</w:t>
            </w:r>
            <w:proofErr w:type="spellEnd"/>
            <w:r w:rsidRPr="00CD20F8">
              <w:rPr>
                <w:color w:val="000000" w:themeColor="text1"/>
                <w:lang w:val="en-US"/>
              </w:rPr>
              <w:t xml:space="preserve"> &lt;&lt; "</w:t>
            </w:r>
            <w:proofErr w:type="spellStart"/>
            <w:r w:rsidRPr="00CD20F8">
              <w:rPr>
                <w:color w:val="000000" w:themeColor="text1"/>
                <w:lang w:val="en-US"/>
              </w:rPr>
              <w:t>AgeException</w:t>
            </w:r>
            <w:proofErr w:type="spellEnd"/>
            <w:r w:rsidRPr="00CD20F8">
              <w:rPr>
                <w:color w:val="000000" w:themeColor="text1"/>
                <w:lang w:val="en-US"/>
              </w:rPr>
              <w:t xml:space="preserve">: " &lt;&lt; </w:t>
            </w:r>
            <w:proofErr w:type="spellStart"/>
            <w:r w:rsidRPr="00CD20F8">
              <w:rPr>
                <w:color w:val="000000" w:themeColor="text1"/>
                <w:lang w:val="en-US"/>
              </w:rPr>
              <w:t>ex.getMessage</w:t>
            </w:r>
            <w:proofErr w:type="spellEnd"/>
            <w:r w:rsidRPr="00CD20F8">
              <w:rPr>
                <w:color w:val="000000" w:themeColor="text1"/>
                <w:lang w:val="en-US"/>
              </w:rPr>
              <w:t>() &lt;&lt; std::</w:t>
            </w:r>
            <w:proofErr w:type="spellStart"/>
            <w:r w:rsidRPr="00CD20F8">
              <w:rPr>
                <w:color w:val="000000" w:themeColor="text1"/>
                <w:lang w:val="en-US"/>
              </w:rPr>
              <w:t>endl</w:t>
            </w:r>
            <w:proofErr w:type="spellEnd"/>
            <w:r w:rsidRPr="00CD20F8">
              <w:rPr>
                <w:color w:val="000000" w:themeColor="text1"/>
                <w:lang w:val="en-US"/>
              </w:rPr>
              <w:t>;</w:t>
            </w:r>
          </w:p>
          <w:p w14:paraId="76E8064E" w14:textId="77777777" w:rsidR="00CD20F8" w:rsidRPr="00CD20F8" w:rsidRDefault="00CD20F8" w:rsidP="00CD20F8">
            <w:pPr>
              <w:spacing w:after="0"/>
              <w:rPr>
                <w:color w:val="000000" w:themeColor="text1"/>
                <w:lang w:val="en-US"/>
              </w:rPr>
            </w:pPr>
            <w:r w:rsidRPr="00CD20F8">
              <w:rPr>
                <w:color w:val="000000" w:themeColor="text1"/>
                <w:lang w:val="en-US"/>
              </w:rPr>
              <w:t>    }</w:t>
            </w:r>
          </w:p>
          <w:p w14:paraId="3E46CD74" w14:textId="77777777" w:rsidR="00CD20F8" w:rsidRPr="00CD20F8" w:rsidRDefault="00CD20F8" w:rsidP="00CD20F8">
            <w:pPr>
              <w:spacing w:after="0"/>
              <w:rPr>
                <w:color w:val="000000" w:themeColor="text1"/>
                <w:lang w:val="en-US"/>
              </w:rPr>
            </w:pPr>
            <w:r w:rsidRPr="00CD20F8">
              <w:rPr>
                <w:color w:val="000000" w:themeColor="text1"/>
                <w:lang w:val="en-US"/>
              </w:rPr>
              <w:t>}</w:t>
            </w:r>
          </w:p>
          <w:p w14:paraId="3D44C35E" w14:textId="77777777" w:rsidR="00CD20F8" w:rsidRPr="00CD20F8" w:rsidRDefault="00CD20F8" w:rsidP="00CD20F8">
            <w:pPr>
              <w:spacing w:after="0"/>
              <w:rPr>
                <w:color w:val="000000" w:themeColor="text1"/>
                <w:lang w:val="en-US"/>
              </w:rPr>
            </w:pPr>
            <w:r w:rsidRPr="00CD20F8">
              <w:rPr>
                <w:b/>
                <w:bCs/>
                <w:color w:val="000000" w:themeColor="text1"/>
                <w:lang w:val="en-US"/>
              </w:rPr>
              <w:t>int</w:t>
            </w:r>
            <w:r w:rsidRPr="00CD20F8">
              <w:rPr>
                <w:color w:val="000000" w:themeColor="text1"/>
                <w:lang w:val="en-US"/>
              </w:rPr>
              <w:t xml:space="preserve"> main()</w:t>
            </w:r>
          </w:p>
          <w:p w14:paraId="1207BA07" w14:textId="77777777" w:rsidR="00CD20F8" w:rsidRPr="00CD20F8" w:rsidRDefault="00CD20F8" w:rsidP="00CD20F8">
            <w:pPr>
              <w:spacing w:after="0"/>
              <w:rPr>
                <w:color w:val="000000" w:themeColor="text1"/>
                <w:lang w:val="en-US"/>
              </w:rPr>
            </w:pPr>
            <w:r w:rsidRPr="00CD20F8">
              <w:rPr>
                <w:color w:val="000000" w:themeColor="text1"/>
                <w:lang w:val="en-US"/>
              </w:rPr>
              <w:t>{</w:t>
            </w:r>
          </w:p>
          <w:p w14:paraId="4D785FF4" w14:textId="77777777" w:rsidR="00CD20F8" w:rsidRPr="00CD20F8" w:rsidRDefault="00CD20F8" w:rsidP="00CD20F8">
            <w:pPr>
              <w:spacing w:after="0"/>
              <w:rPr>
                <w:color w:val="000000" w:themeColor="text1"/>
                <w:lang w:val="en-US"/>
              </w:rPr>
            </w:pPr>
            <w:r w:rsidRPr="00CD20F8">
              <w:rPr>
                <w:color w:val="000000" w:themeColor="text1"/>
                <w:lang w:val="en-US"/>
              </w:rPr>
              <w:t>    </w:t>
            </w:r>
            <w:proofErr w:type="spellStart"/>
            <w:r w:rsidRPr="00CD20F8">
              <w:rPr>
                <w:color w:val="000000" w:themeColor="text1"/>
                <w:lang w:val="en-US"/>
              </w:rPr>
              <w:t>testPerson</w:t>
            </w:r>
            <w:proofErr w:type="spellEnd"/>
            <w:r w:rsidRPr="00CD20F8">
              <w:rPr>
                <w:color w:val="000000" w:themeColor="text1"/>
                <w:lang w:val="en-US"/>
              </w:rPr>
              <w:t xml:space="preserve">("Tom", 0);       // </w:t>
            </w:r>
            <w:proofErr w:type="spellStart"/>
            <w:r w:rsidRPr="00CD20F8">
              <w:rPr>
                <w:color w:val="000000" w:themeColor="text1"/>
                <w:lang w:val="en-US"/>
              </w:rPr>
              <w:t>AgeException</w:t>
            </w:r>
            <w:proofErr w:type="spellEnd"/>
            <w:r w:rsidRPr="00CD20F8">
              <w:rPr>
                <w:color w:val="000000" w:themeColor="text1"/>
                <w:lang w:val="en-US"/>
              </w:rPr>
              <w:t>: Invalid age</w:t>
            </w:r>
          </w:p>
          <w:p w14:paraId="1E060370" w14:textId="77777777" w:rsidR="00CD20F8" w:rsidRPr="00CD20F8" w:rsidRDefault="00CD20F8" w:rsidP="00CD20F8">
            <w:pPr>
              <w:spacing w:after="0"/>
              <w:rPr>
                <w:color w:val="000000" w:themeColor="text1"/>
              </w:rPr>
            </w:pPr>
            <w:r w:rsidRPr="00CD20F8">
              <w:rPr>
                <w:color w:val="000000" w:themeColor="text1"/>
                <w:lang w:val="en-US"/>
              </w:rPr>
              <w:t>    </w:t>
            </w:r>
            <w:proofErr w:type="spellStart"/>
            <w:r w:rsidRPr="00CD20F8">
              <w:rPr>
                <w:color w:val="000000" w:themeColor="text1"/>
                <w:lang w:val="en-US"/>
              </w:rPr>
              <w:t>testPerson</w:t>
            </w:r>
            <w:proofErr w:type="spellEnd"/>
            <w:r w:rsidRPr="00CD20F8">
              <w:rPr>
                <w:color w:val="000000" w:themeColor="text1"/>
                <w:lang w:val="en-US"/>
              </w:rPr>
              <w:t xml:space="preserve">("Bob", 1000);    // </w:t>
            </w:r>
            <w:proofErr w:type="spellStart"/>
            <w:r w:rsidRPr="00CD20F8">
              <w:rPr>
                <w:color w:val="000000" w:themeColor="text1"/>
                <w:lang w:val="en-US"/>
              </w:rPr>
              <w:t>MaxAgeException</w:t>
            </w:r>
            <w:proofErr w:type="spellEnd"/>
            <w:r w:rsidRPr="00CD20F8">
              <w:rPr>
                <w:color w:val="000000" w:themeColor="text1"/>
                <w:lang w:val="en-US"/>
              </w:rPr>
              <w:t xml:space="preserve">: Invalid age. </w:t>
            </w:r>
            <w:r w:rsidRPr="00CD20F8">
              <w:rPr>
                <w:color w:val="000000" w:themeColor="text1"/>
              </w:rPr>
              <w:t xml:space="preserve">Max </w:t>
            </w:r>
            <w:proofErr w:type="spellStart"/>
            <w:r w:rsidRPr="00CD20F8">
              <w:rPr>
                <w:color w:val="000000" w:themeColor="text1"/>
              </w:rPr>
              <w:t>age</w:t>
            </w:r>
            <w:proofErr w:type="spellEnd"/>
            <w:r w:rsidRPr="00CD20F8">
              <w:rPr>
                <w:color w:val="000000" w:themeColor="text1"/>
              </w:rPr>
              <w:t xml:space="preserve"> </w:t>
            </w:r>
            <w:proofErr w:type="spellStart"/>
            <w:r w:rsidRPr="00CD20F8">
              <w:rPr>
                <w:color w:val="000000" w:themeColor="text1"/>
              </w:rPr>
              <w:t>should</w:t>
            </w:r>
            <w:proofErr w:type="spellEnd"/>
            <w:r w:rsidRPr="00CD20F8">
              <w:rPr>
                <w:color w:val="000000" w:themeColor="text1"/>
              </w:rPr>
              <w:t xml:space="preserve"> </w:t>
            </w:r>
            <w:proofErr w:type="spellStart"/>
            <w:r w:rsidRPr="00CD20F8">
              <w:rPr>
                <w:color w:val="000000" w:themeColor="text1"/>
              </w:rPr>
              <w:t>be</w:t>
            </w:r>
            <w:proofErr w:type="spellEnd"/>
            <w:r w:rsidRPr="00CD20F8">
              <w:rPr>
                <w:color w:val="000000" w:themeColor="text1"/>
              </w:rPr>
              <w:t xml:space="preserve"> 110</w:t>
            </w:r>
          </w:p>
          <w:p w14:paraId="67BE9376" w14:textId="77777777" w:rsidR="00CD20F8" w:rsidRPr="00CD20F8" w:rsidRDefault="00CD20F8" w:rsidP="00CD20F8">
            <w:pPr>
              <w:spacing w:after="0"/>
              <w:rPr>
                <w:color w:val="000000" w:themeColor="text1"/>
              </w:rPr>
            </w:pPr>
            <w:r w:rsidRPr="00CD20F8">
              <w:rPr>
                <w:color w:val="000000" w:themeColor="text1"/>
              </w:rPr>
              <w:t>}</w:t>
            </w:r>
          </w:p>
        </w:tc>
      </w:tr>
    </w:tbl>
    <w:p w14:paraId="0D526E3D" w14:textId="77777777" w:rsidR="00CD20F8" w:rsidRDefault="00CD20F8" w:rsidP="00B01E5C">
      <w:pPr>
        <w:spacing w:after="0"/>
        <w:rPr>
          <w:color w:val="000000" w:themeColor="text1"/>
        </w:rPr>
      </w:pPr>
    </w:p>
    <w:p w14:paraId="66C221E2" w14:textId="77777777" w:rsidR="00CD20F8" w:rsidRDefault="00CD20F8" w:rsidP="00B01E5C">
      <w:pPr>
        <w:spacing w:after="0"/>
        <w:rPr>
          <w:color w:val="000000" w:themeColor="text1"/>
        </w:rPr>
      </w:pPr>
    </w:p>
    <w:p w14:paraId="4C3AED32" w14:textId="77777777" w:rsidR="00987405" w:rsidRPr="00987405" w:rsidRDefault="00987405" w:rsidP="00987405">
      <w:pPr>
        <w:pStyle w:val="2"/>
        <w:rPr>
          <w:b/>
          <w:bCs/>
          <w:color w:val="000000" w:themeColor="text1"/>
          <w:sz w:val="28"/>
          <w:szCs w:val="28"/>
        </w:rPr>
      </w:pPr>
      <w:bookmarkStart w:id="167" w:name="_Toc212063145"/>
      <w:r w:rsidRPr="00987405">
        <w:rPr>
          <w:b/>
          <w:bCs/>
          <w:color w:val="000000" w:themeColor="text1"/>
          <w:sz w:val="28"/>
          <w:szCs w:val="28"/>
        </w:rPr>
        <w:t xml:space="preserve">Тип </w:t>
      </w:r>
      <w:proofErr w:type="spellStart"/>
      <w:r w:rsidRPr="00987405">
        <w:rPr>
          <w:b/>
          <w:bCs/>
          <w:color w:val="000000" w:themeColor="text1"/>
          <w:sz w:val="28"/>
          <w:szCs w:val="28"/>
        </w:rPr>
        <w:t>exception</w:t>
      </w:r>
      <w:bookmarkEnd w:id="167"/>
      <w:proofErr w:type="spellEnd"/>
    </w:p>
    <w:p w14:paraId="51B92143" w14:textId="77777777" w:rsidR="00987405" w:rsidRPr="00987405" w:rsidRDefault="00987405" w:rsidP="00987405">
      <w:pPr>
        <w:spacing w:after="0"/>
        <w:rPr>
          <w:color w:val="000000" w:themeColor="text1"/>
        </w:rPr>
      </w:pPr>
      <w:r w:rsidRPr="00987405">
        <w:rPr>
          <w:color w:val="000000" w:themeColor="text1"/>
        </w:rPr>
        <w:t>Все исключения в языке C++ описываются типом </w:t>
      </w:r>
      <w:proofErr w:type="spellStart"/>
      <w:r w:rsidRPr="00987405">
        <w:rPr>
          <w:b/>
          <w:bCs/>
          <w:color w:val="000000" w:themeColor="text1"/>
        </w:rPr>
        <w:t>exception</w:t>
      </w:r>
      <w:proofErr w:type="spellEnd"/>
      <w:r w:rsidRPr="00987405">
        <w:rPr>
          <w:color w:val="000000" w:themeColor="text1"/>
        </w:rPr>
        <w:t>, который определен в заголовочном файле </w:t>
      </w:r>
      <w:r w:rsidRPr="00987405">
        <w:rPr>
          <w:b/>
          <w:bCs/>
          <w:color w:val="000000" w:themeColor="text1"/>
        </w:rPr>
        <w:t>&lt;</w:t>
      </w:r>
      <w:proofErr w:type="spellStart"/>
      <w:r w:rsidRPr="00987405">
        <w:rPr>
          <w:b/>
          <w:bCs/>
          <w:color w:val="000000" w:themeColor="text1"/>
        </w:rPr>
        <w:t>exception</w:t>
      </w:r>
      <w:proofErr w:type="spellEnd"/>
      <w:r w:rsidRPr="00987405">
        <w:rPr>
          <w:b/>
          <w:bCs/>
          <w:color w:val="000000" w:themeColor="text1"/>
        </w:rPr>
        <w:t>&gt;</w:t>
      </w:r>
      <w:r w:rsidRPr="00987405">
        <w:rPr>
          <w:color w:val="000000" w:themeColor="text1"/>
        </w:rPr>
        <w:t>. И при обработке исключений мы также можем использовать данный класс, интерфейс которого выглядит следующим образом</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987405" w:rsidRPr="00987405" w14:paraId="1B09C6C2" w14:textId="77777777" w:rsidTr="00987405">
        <w:trPr>
          <w:tblCellSpacing w:w="0" w:type="dxa"/>
        </w:trPr>
        <w:tc>
          <w:tcPr>
            <w:tcW w:w="6" w:type="dxa"/>
            <w:tcBorders>
              <w:top w:val="nil"/>
              <w:left w:val="nil"/>
              <w:bottom w:val="nil"/>
              <w:right w:val="single" w:sz="24" w:space="0" w:color="00B050"/>
            </w:tcBorders>
            <w:vAlign w:val="bottom"/>
            <w:hideMark/>
          </w:tcPr>
          <w:p w14:paraId="463DF46F" w14:textId="77777777" w:rsidR="00987405" w:rsidRPr="00987405" w:rsidRDefault="00987405" w:rsidP="00987405">
            <w:pPr>
              <w:spacing w:after="0"/>
              <w:rPr>
                <w:color w:val="000000" w:themeColor="text1"/>
              </w:rPr>
            </w:pPr>
            <w:r w:rsidRPr="00987405">
              <w:rPr>
                <w:color w:val="000000" w:themeColor="text1"/>
              </w:rPr>
              <w:t>1</w:t>
            </w:r>
          </w:p>
          <w:p w14:paraId="51D73225" w14:textId="77777777" w:rsidR="00987405" w:rsidRPr="00987405" w:rsidRDefault="00987405" w:rsidP="00987405">
            <w:pPr>
              <w:spacing w:after="0"/>
              <w:rPr>
                <w:color w:val="000000" w:themeColor="text1"/>
              </w:rPr>
            </w:pPr>
            <w:r w:rsidRPr="00987405">
              <w:rPr>
                <w:color w:val="000000" w:themeColor="text1"/>
              </w:rPr>
              <w:t>2</w:t>
            </w:r>
          </w:p>
          <w:p w14:paraId="47AB9DE4" w14:textId="77777777" w:rsidR="00987405" w:rsidRPr="00987405" w:rsidRDefault="00987405" w:rsidP="00987405">
            <w:pPr>
              <w:spacing w:after="0"/>
              <w:rPr>
                <w:color w:val="000000" w:themeColor="text1"/>
              </w:rPr>
            </w:pPr>
            <w:r w:rsidRPr="00987405">
              <w:rPr>
                <w:color w:val="000000" w:themeColor="text1"/>
              </w:rPr>
              <w:t>3</w:t>
            </w:r>
          </w:p>
          <w:p w14:paraId="1DD5159D" w14:textId="77777777" w:rsidR="00987405" w:rsidRPr="00987405" w:rsidRDefault="00987405" w:rsidP="00987405">
            <w:pPr>
              <w:spacing w:after="0"/>
              <w:rPr>
                <w:color w:val="000000" w:themeColor="text1"/>
              </w:rPr>
            </w:pPr>
            <w:r w:rsidRPr="00987405">
              <w:rPr>
                <w:color w:val="000000" w:themeColor="text1"/>
              </w:rPr>
              <w:t>4</w:t>
            </w:r>
          </w:p>
          <w:p w14:paraId="12AADD16" w14:textId="77777777" w:rsidR="00987405" w:rsidRPr="00987405" w:rsidRDefault="00987405" w:rsidP="00987405">
            <w:pPr>
              <w:spacing w:after="0"/>
              <w:rPr>
                <w:color w:val="000000" w:themeColor="text1"/>
              </w:rPr>
            </w:pPr>
            <w:r w:rsidRPr="00987405">
              <w:rPr>
                <w:color w:val="000000" w:themeColor="text1"/>
              </w:rPr>
              <w:t>5</w:t>
            </w:r>
          </w:p>
          <w:p w14:paraId="3FF05F8C" w14:textId="77777777" w:rsidR="00987405" w:rsidRPr="00987405" w:rsidRDefault="00987405" w:rsidP="00987405">
            <w:pPr>
              <w:spacing w:after="0"/>
              <w:rPr>
                <w:color w:val="000000" w:themeColor="text1"/>
              </w:rPr>
            </w:pPr>
            <w:r w:rsidRPr="00987405">
              <w:rPr>
                <w:color w:val="000000" w:themeColor="text1"/>
              </w:rPr>
              <w:t>6</w:t>
            </w:r>
          </w:p>
          <w:p w14:paraId="038E4D70" w14:textId="77777777" w:rsidR="00987405" w:rsidRPr="00987405" w:rsidRDefault="00987405" w:rsidP="00987405">
            <w:pPr>
              <w:spacing w:after="0"/>
              <w:rPr>
                <w:color w:val="000000" w:themeColor="text1"/>
              </w:rPr>
            </w:pPr>
            <w:r w:rsidRPr="00987405">
              <w:rPr>
                <w:color w:val="000000" w:themeColor="text1"/>
              </w:rPr>
              <w:t>7</w:t>
            </w:r>
          </w:p>
          <w:p w14:paraId="053D716C" w14:textId="77777777" w:rsidR="00987405" w:rsidRPr="00987405" w:rsidRDefault="00987405" w:rsidP="00987405">
            <w:pPr>
              <w:spacing w:after="0"/>
              <w:rPr>
                <w:color w:val="000000" w:themeColor="text1"/>
              </w:rPr>
            </w:pPr>
            <w:r w:rsidRPr="00987405">
              <w:rPr>
                <w:color w:val="000000" w:themeColor="text1"/>
              </w:rPr>
              <w:t>8</w:t>
            </w:r>
          </w:p>
          <w:p w14:paraId="2134E466" w14:textId="77777777" w:rsidR="00987405" w:rsidRPr="00987405" w:rsidRDefault="00987405" w:rsidP="00987405">
            <w:pPr>
              <w:spacing w:after="0"/>
              <w:rPr>
                <w:color w:val="000000" w:themeColor="text1"/>
              </w:rPr>
            </w:pPr>
            <w:r w:rsidRPr="00987405">
              <w:rPr>
                <w:color w:val="000000" w:themeColor="text1"/>
              </w:rPr>
              <w:t>9</w:t>
            </w:r>
          </w:p>
          <w:p w14:paraId="052ADE52" w14:textId="77777777" w:rsidR="00987405" w:rsidRPr="00987405" w:rsidRDefault="00987405" w:rsidP="00987405">
            <w:pPr>
              <w:spacing w:after="0"/>
              <w:rPr>
                <w:color w:val="000000" w:themeColor="text1"/>
              </w:rPr>
            </w:pPr>
            <w:r w:rsidRPr="00987405">
              <w:rPr>
                <w:color w:val="000000" w:themeColor="text1"/>
              </w:rPr>
              <w:t>10</w:t>
            </w:r>
          </w:p>
          <w:p w14:paraId="589FAB48" w14:textId="77777777" w:rsidR="00987405" w:rsidRPr="00987405" w:rsidRDefault="00987405" w:rsidP="00987405">
            <w:pPr>
              <w:spacing w:after="0"/>
              <w:rPr>
                <w:color w:val="000000" w:themeColor="text1"/>
              </w:rPr>
            </w:pPr>
            <w:r w:rsidRPr="00987405">
              <w:rPr>
                <w:color w:val="000000" w:themeColor="text1"/>
              </w:rPr>
              <w:t>11</w:t>
            </w:r>
          </w:p>
          <w:p w14:paraId="007ACB8B" w14:textId="77777777" w:rsidR="00987405" w:rsidRPr="00987405" w:rsidRDefault="00987405" w:rsidP="00987405">
            <w:pPr>
              <w:spacing w:after="0"/>
              <w:rPr>
                <w:color w:val="000000" w:themeColor="text1"/>
              </w:rPr>
            </w:pPr>
            <w:r w:rsidRPr="00987405">
              <w:rPr>
                <w:color w:val="000000" w:themeColor="text1"/>
              </w:rPr>
              <w:t>12</w:t>
            </w:r>
          </w:p>
        </w:tc>
        <w:tc>
          <w:tcPr>
            <w:tcW w:w="10371" w:type="dxa"/>
            <w:tcBorders>
              <w:top w:val="nil"/>
              <w:left w:val="nil"/>
              <w:bottom w:val="nil"/>
              <w:right w:val="nil"/>
            </w:tcBorders>
            <w:vAlign w:val="bottom"/>
            <w:hideMark/>
          </w:tcPr>
          <w:p w14:paraId="01DF3392" w14:textId="77777777" w:rsidR="00987405" w:rsidRPr="00987405" w:rsidRDefault="00987405" w:rsidP="00987405">
            <w:pPr>
              <w:spacing w:after="0"/>
              <w:rPr>
                <w:color w:val="000000" w:themeColor="text1"/>
                <w:lang w:val="en-US"/>
              </w:rPr>
            </w:pPr>
            <w:r w:rsidRPr="00987405">
              <w:rPr>
                <w:b/>
                <w:bCs/>
                <w:color w:val="000000" w:themeColor="text1"/>
                <w:lang w:val="en-US"/>
              </w:rPr>
              <w:t>namespace</w:t>
            </w:r>
            <w:r w:rsidRPr="00987405">
              <w:rPr>
                <w:color w:val="000000" w:themeColor="text1"/>
                <w:lang w:val="en-US"/>
              </w:rPr>
              <w:t xml:space="preserve"> std</w:t>
            </w:r>
          </w:p>
          <w:p w14:paraId="6ACA11A0" w14:textId="77777777" w:rsidR="00987405" w:rsidRPr="00987405" w:rsidRDefault="00987405" w:rsidP="00987405">
            <w:pPr>
              <w:spacing w:after="0"/>
              <w:rPr>
                <w:color w:val="000000" w:themeColor="text1"/>
                <w:lang w:val="en-US"/>
              </w:rPr>
            </w:pPr>
            <w:r w:rsidRPr="00987405">
              <w:rPr>
                <w:color w:val="000000" w:themeColor="text1"/>
                <w:lang w:val="en-US"/>
              </w:rPr>
              <w:t>{</w:t>
            </w:r>
          </w:p>
          <w:p w14:paraId="65130531"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class</w:t>
            </w:r>
            <w:r w:rsidRPr="00987405">
              <w:rPr>
                <w:color w:val="000000" w:themeColor="text1"/>
                <w:lang w:val="en-US"/>
              </w:rPr>
              <w:t xml:space="preserve"> exception</w:t>
            </w:r>
          </w:p>
          <w:p w14:paraId="25BB2735" w14:textId="77777777" w:rsidR="00987405" w:rsidRPr="00987405" w:rsidRDefault="00987405" w:rsidP="00987405">
            <w:pPr>
              <w:spacing w:after="0"/>
              <w:rPr>
                <w:color w:val="000000" w:themeColor="text1"/>
                <w:lang w:val="en-US"/>
              </w:rPr>
            </w:pPr>
            <w:r w:rsidRPr="00987405">
              <w:rPr>
                <w:color w:val="000000" w:themeColor="text1"/>
                <w:lang w:val="en-US"/>
              </w:rPr>
              <w:t>    {</w:t>
            </w:r>
          </w:p>
          <w:p w14:paraId="17DBE024"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public</w:t>
            </w:r>
            <w:r w:rsidRPr="00987405">
              <w:rPr>
                <w:color w:val="000000" w:themeColor="text1"/>
                <w:lang w:val="en-US"/>
              </w:rPr>
              <w:t>:</w:t>
            </w:r>
          </w:p>
          <w:p w14:paraId="69328E48" w14:textId="77777777" w:rsidR="00987405" w:rsidRPr="00987405" w:rsidRDefault="00987405" w:rsidP="00987405">
            <w:pPr>
              <w:spacing w:after="0"/>
              <w:rPr>
                <w:color w:val="000000" w:themeColor="text1"/>
                <w:lang w:val="en-US"/>
              </w:rPr>
            </w:pPr>
            <w:r w:rsidRPr="00987405">
              <w:rPr>
                <w:color w:val="000000" w:themeColor="text1"/>
                <w:lang w:val="en-US"/>
              </w:rPr>
              <w:t xml:space="preserve">        exception() </w:t>
            </w:r>
            <w:proofErr w:type="spellStart"/>
            <w:r w:rsidRPr="00987405">
              <w:rPr>
                <w:color w:val="000000" w:themeColor="text1"/>
                <w:lang w:val="en-US"/>
              </w:rPr>
              <w:t>noexcept</w:t>
            </w:r>
            <w:proofErr w:type="spellEnd"/>
            <w:r w:rsidRPr="00987405">
              <w:rPr>
                <w:color w:val="000000" w:themeColor="text1"/>
                <w:lang w:val="en-US"/>
              </w:rPr>
              <w:t>;</w:t>
            </w:r>
          </w:p>
          <w:p w14:paraId="53894BC1" w14:textId="77777777" w:rsidR="00987405" w:rsidRPr="00987405" w:rsidRDefault="00987405" w:rsidP="00987405">
            <w:pPr>
              <w:spacing w:after="0"/>
              <w:rPr>
                <w:color w:val="000000" w:themeColor="text1"/>
                <w:lang w:val="en-US"/>
              </w:rPr>
            </w:pPr>
            <w:r w:rsidRPr="00987405">
              <w:rPr>
                <w:color w:val="000000" w:themeColor="text1"/>
                <w:lang w:val="en-US"/>
              </w:rPr>
              <w:t>        exception(</w:t>
            </w:r>
            <w:r w:rsidRPr="00987405">
              <w:rPr>
                <w:b/>
                <w:bCs/>
                <w:color w:val="000000" w:themeColor="text1"/>
                <w:lang w:val="en-US"/>
              </w:rPr>
              <w:t>const</w:t>
            </w:r>
            <w:r w:rsidRPr="00987405">
              <w:rPr>
                <w:color w:val="000000" w:themeColor="text1"/>
                <w:lang w:val="en-US"/>
              </w:rPr>
              <w:t xml:space="preserve"> exception&amp;) </w:t>
            </w:r>
            <w:proofErr w:type="spellStart"/>
            <w:r w:rsidRPr="00987405">
              <w:rPr>
                <w:color w:val="000000" w:themeColor="text1"/>
                <w:lang w:val="en-US"/>
              </w:rPr>
              <w:t>noexcept</w:t>
            </w:r>
            <w:proofErr w:type="spellEnd"/>
            <w:r w:rsidRPr="00987405">
              <w:rPr>
                <w:color w:val="000000" w:themeColor="text1"/>
                <w:lang w:val="en-US"/>
              </w:rPr>
              <w:t>;</w:t>
            </w:r>
          </w:p>
          <w:p w14:paraId="552BFEA8" w14:textId="77777777" w:rsidR="00987405" w:rsidRPr="00987405" w:rsidRDefault="00987405" w:rsidP="00987405">
            <w:pPr>
              <w:spacing w:after="0"/>
              <w:rPr>
                <w:color w:val="000000" w:themeColor="text1"/>
                <w:lang w:val="en-US"/>
              </w:rPr>
            </w:pPr>
            <w:r w:rsidRPr="00987405">
              <w:rPr>
                <w:color w:val="000000" w:themeColor="text1"/>
                <w:lang w:val="en-US"/>
              </w:rPr>
              <w:t>        exception&amp; operator=(</w:t>
            </w:r>
            <w:r w:rsidRPr="00987405">
              <w:rPr>
                <w:b/>
                <w:bCs/>
                <w:color w:val="000000" w:themeColor="text1"/>
                <w:lang w:val="en-US"/>
              </w:rPr>
              <w:t>const</w:t>
            </w:r>
            <w:r w:rsidRPr="00987405">
              <w:rPr>
                <w:color w:val="000000" w:themeColor="text1"/>
                <w:lang w:val="en-US"/>
              </w:rPr>
              <w:t xml:space="preserve"> exception&amp;) </w:t>
            </w:r>
            <w:proofErr w:type="spellStart"/>
            <w:r w:rsidRPr="00987405">
              <w:rPr>
                <w:color w:val="000000" w:themeColor="text1"/>
                <w:lang w:val="en-US"/>
              </w:rPr>
              <w:t>noexcept</w:t>
            </w:r>
            <w:proofErr w:type="spellEnd"/>
            <w:r w:rsidRPr="00987405">
              <w:rPr>
                <w:color w:val="000000" w:themeColor="text1"/>
                <w:lang w:val="en-US"/>
              </w:rPr>
              <w:t>;</w:t>
            </w:r>
          </w:p>
          <w:p w14:paraId="13D5612E"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virtual</w:t>
            </w:r>
            <w:r w:rsidRPr="00987405">
              <w:rPr>
                <w:color w:val="000000" w:themeColor="text1"/>
                <w:lang w:val="en-US"/>
              </w:rPr>
              <w:t xml:space="preserve"> ~exception(); // Destructor</w:t>
            </w:r>
          </w:p>
          <w:p w14:paraId="7BFDD5A2"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virtual</w:t>
            </w:r>
            <w:r w:rsidRPr="00987405">
              <w:rPr>
                <w:color w:val="000000" w:themeColor="text1"/>
                <w:lang w:val="en-US"/>
              </w:rPr>
              <w:t xml:space="preserve"> </w:t>
            </w:r>
            <w:r w:rsidRPr="00987405">
              <w:rPr>
                <w:b/>
                <w:bCs/>
                <w:color w:val="000000" w:themeColor="text1"/>
                <w:lang w:val="en-US"/>
              </w:rPr>
              <w:t>const</w:t>
            </w:r>
            <w:r w:rsidRPr="00987405">
              <w:rPr>
                <w:color w:val="000000" w:themeColor="text1"/>
                <w:lang w:val="en-US"/>
              </w:rPr>
              <w:t xml:space="preserve"> </w:t>
            </w:r>
            <w:r w:rsidRPr="00987405">
              <w:rPr>
                <w:b/>
                <w:bCs/>
                <w:color w:val="000000" w:themeColor="text1"/>
                <w:lang w:val="en-US"/>
              </w:rPr>
              <w:t>char</w:t>
            </w:r>
            <w:r w:rsidRPr="00987405">
              <w:rPr>
                <w:color w:val="000000" w:themeColor="text1"/>
                <w:lang w:val="en-US"/>
              </w:rPr>
              <w:t xml:space="preserve">* what() </w:t>
            </w:r>
            <w:r w:rsidRPr="00987405">
              <w:rPr>
                <w:b/>
                <w:bCs/>
                <w:color w:val="000000" w:themeColor="text1"/>
                <w:lang w:val="en-US"/>
              </w:rPr>
              <w:t>const</w:t>
            </w:r>
            <w:r w:rsidRPr="00987405">
              <w:rPr>
                <w:color w:val="000000" w:themeColor="text1"/>
                <w:lang w:val="en-US"/>
              </w:rPr>
              <w:t xml:space="preserve"> </w:t>
            </w:r>
            <w:proofErr w:type="spellStart"/>
            <w:r w:rsidRPr="00987405">
              <w:rPr>
                <w:color w:val="000000" w:themeColor="text1"/>
                <w:lang w:val="en-US"/>
              </w:rPr>
              <w:t>noexcept</w:t>
            </w:r>
            <w:proofErr w:type="spellEnd"/>
            <w:r w:rsidRPr="00987405">
              <w:rPr>
                <w:color w:val="000000" w:themeColor="text1"/>
                <w:lang w:val="en-US"/>
              </w:rPr>
              <w:t xml:space="preserve">; // </w:t>
            </w:r>
            <w:r w:rsidRPr="00987405">
              <w:rPr>
                <w:color w:val="000000" w:themeColor="text1"/>
              </w:rPr>
              <w:t>возвращает</w:t>
            </w:r>
            <w:r w:rsidRPr="00987405">
              <w:rPr>
                <w:color w:val="000000" w:themeColor="text1"/>
                <w:lang w:val="en-US"/>
              </w:rPr>
              <w:t xml:space="preserve"> </w:t>
            </w:r>
            <w:r w:rsidRPr="00987405">
              <w:rPr>
                <w:color w:val="000000" w:themeColor="text1"/>
              </w:rPr>
              <w:t>сообщение</w:t>
            </w:r>
            <w:r w:rsidRPr="00987405">
              <w:rPr>
                <w:color w:val="000000" w:themeColor="text1"/>
                <w:lang w:val="en-US"/>
              </w:rPr>
              <w:t xml:space="preserve"> </w:t>
            </w:r>
            <w:r w:rsidRPr="00987405">
              <w:rPr>
                <w:color w:val="000000" w:themeColor="text1"/>
              </w:rPr>
              <w:t>об</w:t>
            </w:r>
            <w:r w:rsidRPr="00987405">
              <w:rPr>
                <w:color w:val="000000" w:themeColor="text1"/>
                <w:lang w:val="en-US"/>
              </w:rPr>
              <w:t xml:space="preserve"> </w:t>
            </w:r>
            <w:r w:rsidRPr="00987405">
              <w:rPr>
                <w:color w:val="000000" w:themeColor="text1"/>
              </w:rPr>
              <w:t>исключении</w:t>
            </w:r>
          </w:p>
          <w:p w14:paraId="53F9A355" w14:textId="77777777" w:rsidR="00987405" w:rsidRPr="00987405" w:rsidRDefault="00987405" w:rsidP="00987405">
            <w:pPr>
              <w:spacing w:after="0"/>
              <w:rPr>
                <w:color w:val="000000" w:themeColor="text1"/>
              </w:rPr>
            </w:pPr>
            <w:r w:rsidRPr="00987405">
              <w:rPr>
                <w:color w:val="000000" w:themeColor="text1"/>
                <w:lang w:val="en-US"/>
              </w:rPr>
              <w:t>    </w:t>
            </w:r>
            <w:r w:rsidRPr="00987405">
              <w:rPr>
                <w:color w:val="000000" w:themeColor="text1"/>
              </w:rPr>
              <w:t>};</w:t>
            </w:r>
          </w:p>
          <w:p w14:paraId="2AFBDAE8" w14:textId="77777777" w:rsidR="00987405" w:rsidRPr="00987405" w:rsidRDefault="00987405" w:rsidP="00987405">
            <w:pPr>
              <w:spacing w:after="0"/>
              <w:rPr>
                <w:color w:val="000000" w:themeColor="text1"/>
              </w:rPr>
            </w:pPr>
            <w:r w:rsidRPr="00987405">
              <w:rPr>
                <w:color w:val="000000" w:themeColor="text1"/>
              </w:rPr>
              <w:t>}</w:t>
            </w:r>
          </w:p>
        </w:tc>
      </w:tr>
    </w:tbl>
    <w:p w14:paraId="611AB719" w14:textId="77777777" w:rsidR="00987405" w:rsidRPr="00987405" w:rsidRDefault="00987405" w:rsidP="00987405">
      <w:pPr>
        <w:spacing w:after="0"/>
        <w:rPr>
          <w:color w:val="000000" w:themeColor="text1"/>
        </w:rPr>
      </w:pPr>
      <w:r w:rsidRPr="00987405">
        <w:rPr>
          <w:color w:val="000000" w:themeColor="text1"/>
        </w:rPr>
        <w:t>Используем данный тип для обработки исключения:</w:t>
      </w:r>
    </w:p>
    <w:tbl>
      <w:tblPr>
        <w:tblW w:w="10603" w:type="dxa"/>
        <w:tblCellSpacing w:w="0" w:type="dxa"/>
        <w:tblCellMar>
          <w:left w:w="0" w:type="dxa"/>
          <w:right w:w="0" w:type="dxa"/>
        </w:tblCellMar>
        <w:tblLook w:val="04A0" w:firstRow="1" w:lastRow="0" w:firstColumn="1" w:lastColumn="0" w:noHBand="0" w:noVBand="1"/>
      </w:tblPr>
      <w:tblGrid>
        <w:gridCol w:w="529"/>
        <w:gridCol w:w="10074"/>
      </w:tblGrid>
      <w:tr w:rsidR="00987405" w:rsidRPr="00987405" w14:paraId="7E4DB259" w14:textId="77777777" w:rsidTr="00987405">
        <w:trPr>
          <w:tblCellSpacing w:w="0" w:type="dxa"/>
        </w:trPr>
        <w:tc>
          <w:tcPr>
            <w:tcW w:w="6" w:type="dxa"/>
            <w:tcBorders>
              <w:top w:val="nil"/>
              <w:left w:val="nil"/>
              <w:bottom w:val="nil"/>
              <w:right w:val="single" w:sz="24" w:space="0" w:color="00B050"/>
            </w:tcBorders>
            <w:vAlign w:val="bottom"/>
            <w:hideMark/>
          </w:tcPr>
          <w:p w14:paraId="58EF23E1" w14:textId="77777777" w:rsidR="00987405" w:rsidRPr="00987405" w:rsidRDefault="00987405" w:rsidP="00987405">
            <w:pPr>
              <w:spacing w:after="0"/>
              <w:rPr>
                <w:color w:val="000000" w:themeColor="text1"/>
              </w:rPr>
            </w:pPr>
            <w:r w:rsidRPr="00987405">
              <w:rPr>
                <w:color w:val="000000" w:themeColor="text1"/>
              </w:rPr>
              <w:t>1</w:t>
            </w:r>
          </w:p>
          <w:p w14:paraId="69405ADC" w14:textId="77777777" w:rsidR="00987405" w:rsidRPr="00987405" w:rsidRDefault="00987405" w:rsidP="00987405">
            <w:pPr>
              <w:spacing w:after="0"/>
              <w:rPr>
                <w:color w:val="000000" w:themeColor="text1"/>
              </w:rPr>
            </w:pPr>
            <w:r w:rsidRPr="00987405">
              <w:rPr>
                <w:color w:val="000000" w:themeColor="text1"/>
              </w:rPr>
              <w:t>2</w:t>
            </w:r>
          </w:p>
          <w:p w14:paraId="64EA87E1" w14:textId="77777777" w:rsidR="00987405" w:rsidRPr="00987405" w:rsidRDefault="00987405" w:rsidP="00987405">
            <w:pPr>
              <w:spacing w:after="0"/>
              <w:rPr>
                <w:color w:val="000000" w:themeColor="text1"/>
              </w:rPr>
            </w:pPr>
            <w:r w:rsidRPr="00987405">
              <w:rPr>
                <w:color w:val="000000" w:themeColor="text1"/>
              </w:rPr>
              <w:t>3</w:t>
            </w:r>
          </w:p>
          <w:p w14:paraId="146BBA67" w14:textId="77777777" w:rsidR="00987405" w:rsidRPr="00987405" w:rsidRDefault="00987405" w:rsidP="00987405">
            <w:pPr>
              <w:spacing w:after="0"/>
              <w:rPr>
                <w:color w:val="000000" w:themeColor="text1"/>
              </w:rPr>
            </w:pPr>
            <w:r w:rsidRPr="00987405">
              <w:rPr>
                <w:color w:val="000000" w:themeColor="text1"/>
              </w:rPr>
              <w:t>4</w:t>
            </w:r>
          </w:p>
          <w:p w14:paraId="03DAB7F8" w14:textId="77777777" w:rsidR="00987405" w:rsidRPr="00987405" w:rsidRDefault="00987405" w:rsidP="00987405">
            <w:pPr>
              <w:spacing w:after="0"/>
              <w:rPr>
                <w:color w:val="000000" w:themeColor="text1"/>
              </w:rPr>
            </w:pPr>
            <w:r w:rsidRPr="00987405">
              <w:rPr>
                <w:color w:val="000000" w:themeColor="text1"/>
              </w:rPr>
              <w:t>5</w:t>
            </w:r>
          </w:p>
          <w:p w14:paraId="78D0618F" w14:textId="77777777" w:rsidR="00987405" w:rsidRPr="00987405" w:rsidRDefault="00987405" w:rsidP="00987405">
            <w:pPr>
              <w:spacing w:after="0"/>
              <w:rPr>
                <w:color w:val="000000" w:themeColor="text1"/>
              </w:rPr>
            </w:pPr>
            <w:r w:rsidRPr="00987405">
              <w:rPr>
                <w:color w:val="000000" w:themeColor="text1"/>
              </w:rPr>
              <w:t>6</w:t>
            </w:r>
          </w:p>
          <w:p w14:paraId="6D3B9B30" w14:textId="77777777" w:rsidR="00987405" w:rsidRPr="00987405" w:rsidRDefault="00987405" w:rsidP="00987405">
            <w:pPr>
              <w:spacing w:after="0"/>
              <w:rPr>
                <w:color w:val="000000" w:themeColor="text1"/>
              </w:rPr>
            </w:pPr>
            <w:r w:rsidRPr="00987405">
              <w:rPr>
                <w:color w:val="000000" w:themeColor="text1"/>
              </w:rPr>
              <w:t>7</w:t>
            </w:r>
          </w:p>
          <w:p w14:paraId="22BD848A" w14:textId="77777777" w:rsidR="00987405" w:rsidRPr="00987405" w:rsidRDefault="00987405" w:rsidP="00987405">
            <w:pPr>
              <w:spacing w:after="0"/>
              <w:rPr>
                <w:color w:val="000000" w:themeColor="text1"/>
              </w:rPr>
            </w:pPr>
            <w:r w:rsidRPr="00987405">
              <w:rPr>
                <w:color w:val="000000" w:themeColor="text1"/>
              </w:rPr>
              <w:t>8</w:t>
            </w:r>
          </w:p>
          <w:p w14:paraId="5B925E99" w14:textId="77777777" w:rsidR="00987405" w:rsidRPr="00987405" w:rsidRDefault="00987405" w:rsidP="00987405">
            <w:pPr>
              <w:spacing w:after="0"/>
              <w:rPr>
                <w:color w:val="000000" w:themeColor="text1"/>
              </w:rPr>
            </w:pPr>
            <w:r w:rsidRPr="00987405">
              <w:rPr>
                <w:color w:val="000000" w:themeColor="text1"/>
              </w:rPr>
              <w:t>9</w:t>
            </w:r>
          </w:p>
          <w:p w14:paraId="194403D4" w14:textId="77777777" w:rsidR="00987405" w:rsidRPr="00987405" w:rsidRDefault="00987405" w:rsidP="00987405">
            <w:pPr>
              <w:spacing w:after="0"/>
              <w:rPr>
                <w:color w:val="000000" w:themeColor="text1"/>
              </w:rPr>
            </w:pPr>
            <w:r w:rsidRPr="00987405">
              <w:rPr>
                <w:color w:val="000000" w:themeColor="text1"/>
              </w:rPr>
              <w:t>10</w:t>
            </w:r>
          </w:p>
          <w:p w14:paraId="6153933C" w14:textId="77777777" w:rsidR="00987405" w:rsidRPr="00987405" w:rsidRDefault="00987405" w:rsidP="00987405">
            <w:pPr>
              <w:spacing w:after="0"/>
              <w:rPr>
                <w:color w:val="000000" w:themeColor="text1"/>
              </w:rPr>
            </w:pPr>
            <w:r w:rsidRPr="00987405">
              <w:rPr>
                <w:color w:val="000000" w:themeColor="text1"/>
              </w:rPr>
              <w:t>11</w:t>
            </w:r>
          </w:p>
          <w:p w14:paraId="5E445FFA" w14:textId="77777777" w:rsidR="00987405" w:rsidRPr="00987405" w:rsidRDefault="00987405" w:rsidP="00987405">
            <w:pPr>
              <w:spacing w:after="0"/>
              <w:rPr>
                <w:color w:val="000000" w:themeColor="text1"/>
              </w:rPr>
            </w:pPr>
            <w:r w:rsidRPr="00987405">
              <w:rPr>
                <w:color w:val="000000" w:themeColor="text1"/>
              </w:rPr>
              <w:t>12</w:t>
            </w:r>
          </w:p>
          <w:p w14:paraId="0022EB57" w14:textId="77777777" w:rsidR="00987405" w:rsidRPr="00987405" w:rsidRDefault="00987405" w:rsidP="00987405">
            <w:pPr>
              <w:spacing w:after="0"/>
              <w:rPr>
                <w:color w:val="000000" w:themeColor="text1"/>
              </w:rPr>
            </w:pPr>
            <w:r w:rsidRPr="00987405">
              <w:rPr>
                <w:color w:val="000000" w:themeColor="text1"/>
              </w:rPr>
              <w:t>13</w:t>
            </w:r>
          </w:p>
          <w:p w14:paraId="56AB2333" w14:textId="77777777" w:rsidR="00987405" w:rsidRPr="00987405" w:rsidRDefault="00987405" w:rsidP="00987405">
            <w:pPr>
              <w:spacing w:after="0"/>
              <w:rPr>
                <w:color w:val="000000" w:themeColor="text1"/>
              </w:rPr>
            </w:pPr>
            <w:r w:rsidRPr="00987405">
              <w:rPr>
                <w:color w:val="000000" w:themeColor="text1"/>
              </w:rPr>
              <w:t>14</w:t>
            </w:r>
          </w:p>
          <w:p w14:paraId="7E723703" w14:textId="77777777" w:rsidR="00987405" w:rsidRPr="00987405" w:rsidRDefault="00987405" w:rsidP="00987405">
            <w:pPr>
              <w:spacing w:after="0"/>
              <w:rPr>
                <w:color w:val="000000" w:themeColor="text1"/>
              </w:rPr>
            </w:pPr>
            <w:r w:rsidRPr="00987405">
              <w:rPr>
                <w:color w:val="000000" w:themeColor="text1"/>
              </w:rPr>
              <w:t>15</w:t>
            </w:r>
          </w:p>
          <w:p w14:paraId="7EB5745C" w14:textId="77777777" w:rsidR="00987405" w:rsidRPr="00987405" w:rsidRDefault="00987405" w:rsidP="00987405">
            <w:pPr>
              <w:spacing w:after="0"/>
              <w:rPr>
                <w:color w:val="000000" w:themeColor="text1"/>
              </w:rPr>
            </w:pPr>
            <w:r w:rsidRPr="00987405">
              <w:rPr>
                <w:color w:val="000000" w:themeColor="text1"/>
              </w:rPr>
              <w:t>16</w:t>
            </w:r>
          </w:p>
          <w:p w14:paraId="123DDA72" w14:textId="77777777" w:rsidR="00987405" w:rsidRPr="00987405" w:rsidRDefault="00987405" w:rsidP="00987405">
            <w:pPr>
              <w:spacing w:after="0"/>
              <w:rPr>
                <w:color w:val="000000" w:themeColor="text1"/>
              </w:rPr>
            </w:pPr>
            <w:r w:rsidRPr="00987405">
              <w:rPr>
                <w:color w:val="000000" w:themeColor="text1"/>
              </w:rPr>
              <w:t>17</w:t>
            </w:r>
          </w:p>
          <w:p w14:paraId="69F205FA" w14:textId="77777777" w:rsidR="00987405" w:rsidRPr="00987405" w:rsidRDefault="00987405" w:rsidP="00987405">
            <w:pPr>
              <w:spacing w:after="0"/>
              <w:rPr>
                <w:color w:val="000000" w:themeColor="text1"/>
              </w:rPr>
            </w:pPr>
            <w:r w:rsidRPr="00987405">
              <w:rPr>
                <w:color w:val="000000" w:themeColor="text1"/>
              </w:rPr>
              <w:lastRenderedPageBreak/>
              <w:t>18</w:t>
            </w:r>
          </w:p>
          <w:p w14:paraId="04DC3B5D" w14:textId="77777777" w:rsidR="00987405" w:rsidRPr="00987405" w:rsidRDefault="00987405" w:rsidP="00987405">
            <w:pPr>
              <w:spacing w:after="0"/>
              <w:rPr>
                <w:color w:val="000000" w:themeColor="text1"/>
              </w:rPr>
            </w:pPr>
            <w:r w:rsidRPr="00987405">
              <w:rPr>
                <w:color w:val="000000" w:themeColor="text1"/>
              </w:rPr>
              <w:t>19</w:t>
            </w:r>
          </w:p>
          <w:p w14:paraId="0FDE15B6" w14:textId="77777777" w:rsidR="00987405" w:rsidRPr="00987405" w:rsidRDefault="00987405" w:rsidP="00987405">
            <w:pPr>
              <w:spacing w:after="0"/>
              <w:rPr>
                <w:color w:val="000000" w:themeColor="text1"/>
              </w:rPr>
            </w:pPr>
            <w:r w:rsidRPr="00987405">
              <w:rPr>
                <w:color w:val="000000" w:themeColor="text1"/>
              </w:rPr>
              <w:t>20</w:t>
            </w:r>
          </w:p>
          <w:p w14:paraId="55F3A010" w14:textId="77777777" w:rsidR="00987405" w:rsidRPr="00987405" w:rsidRDefault="00987405" w:rsidP="00987405">
            <w:pPr>
              <w:spacing w:after="0"/>
              <w:rPr>
                <w:color w:val="000000" w:themeColor="text1"/>
              </w:rPr>
            </w:pPr>
            <w:r w:rsidRPr="00987405">
              <w:rPr>
                <w:color w:val="000000" w:themeColor="text1"/>
              </w:rPr>
              <w:t>21</w:t>
            </w:r>
          </w:p>
          <w:p w14:paraId="7E506172" w14:textId="77777777" w:rsidR="00987405" w:rsidRPr="00987405" w:rsidRDefault="00987405" w:rsidP="00987405">
            <w:pPr>
              <w:spacing w:after="0"/>
              <w:rPr>
                <w:color w:val="000000" w:themeColor="text1"/>
              </w:rPr>
            </w:pPr>
            <w:r w:rsidRPr="00987405">
              <w:rPr>
                <w:color w:val="000000" w:themeColor="text1"/>
              </w:rPr>
              <w:t>22</w:t>
            </w:r>
          </w:p>
          <w:p w14:paraId="6CB7583C" w14:textId="77777777" w:rsidR="00987405" w:rsidRPr="00987405" w:rsidRDefault="00987405" w:rsidP="00987405">
            <w:pPr>
              <w:spacing w:after="0"/>
              <w:rPr>
                <w:color w:val="000000" w:themeColor="text1"/>
              </w:rPr>
            </w:pPr>
            <w:r w:rsidRPr="00987405">
              <w:rPr>
                <w:color w:val="000000" w:themeColor="text1"/>
              </w:rPr>
              <w:t>23</w:t>
            </w:r>
          </w:p>
          <w:p w14:paraId="50C0DF85" w14:textId="77777777" w:rsidR="00987405" w:rsidRPr="00987405" w:rsidRDefault="00987405" w:rsidP="00987405">
            <w:pPr>
              <w:spacing w:after="0"/>
              <w:rPr>
                <w:color w:val="000000" w:themeColor="text1"/>
              </w:rPr>
            </w:pPr>
            <w:r w:rsidRPr="00987405">
              <w:rPr>
                <w:color w:val="000000" w:themeColor="text1"/>
              </w:rPr>
              <w:t>24</w:t>
            </w:r>
          </w:p>
          <w:p w14:paraId="124BD68C" w14:textId="77777777" w:rsidR="00987405" w:rsidRPr="00987405" w:rsidRDefault="00987405" w:rsidP="00987405">
            <w:pPr>
              <w:spacing w:after="0"/>
              <w:rPr>
                <w:color w:val="000000" w:themeColor="text1"/>
              </w:rPr>
            </w:pPr>
            <w:r w:rsidRPr="00987405">
              <w:rPr>
                <w:color w:val="000000" w:themeColor="text1"/>
              </w:rPr>
              <w:t>25</w:t>
            </w:r>
          </w:p>
          <w:p w14:paraId="02727B8D" w14:textId="77777777" w:rsidR="00987405" w:rsidRPr="00987405" w:rsidRDefault="00987405" w:rsidP="00987405">
            <w:pPr>
              <w:spacing w:after="0"/>
              <w:rPr>
                <w:color w:val="000000" w:themeColor="text1"/>
              </w:rPr>
            </w:pPr>
            <w:r w:rsidRPr="00987405">
              <w:rPr>
                <w:color w:val="000000" w:themeColor="text1"/>
              </w:rPr>
              <w:t>26</w:t>
            </w:r>
          </w:p>
        </w:tc>
        <w:tc>
          <w:tcPr>
            <w:tcW w:w="5406" w:type="dxa"/>
            <w:tcBorders>
              <w:top w:val="nil"/>
              <w:left w:val="nil"/>
              <w:bottom w:val="nil"/>
              <w:right w:val="nil"/>
            </w:tcBorders>
            <w:vAlign w:val="bottom"/>
            <w:hideMark/>
          </w:tcPr>
          <w:p w14:paraId="7CFA76A8" w14:textId="77777777" w:rsidR="00987405" w:rsidRPr="00987405" w:rsidRDefault="00987405" w:rsidP="00987405">
            <w:pPr>
              <w:spacing w:after="0"/>
              <w:rPr>
                <w:color w:val="000000" w:themeColor="text1"/>
                <w:lang w:val="en-US"/>
              </w:rPr>
            </w:pPr>
            <w:r w:rsidRPr="00987405">
              <w:rPr>
                <w:color w:val="000000" w:themeColor="text1"/>
                <w:lang w:val="en-US"/>
              </w:rPr>
              <w:lastRenderedPageBreak/>
              <w:t>#include &lt;iostream&gt;</w:t>
            </w:r>
          </w:p>
          <w:p w14:paraId="2FA71235" w14:textId="77777777" w:rsidR="00987405" w:rsidRPr="00987405" w:rsidRDefault="00987405" w:rsidP="00987405">
            <w:pPr>
              <w:spacing w:after="0"/>
              <w:rPr>
                <w:color w:val="000000" w:themeColor="text1"/>
                <w:lang w:val="en-US"/>
              </w:rPr>
            </w:pPr>
            <w:r w:rsidRPr="00987405">
              <w:rPr>
                <w:color w:val="000000" w:themeColor="text1"/>
                <w:lang w:val="en-US"/>
              </w:rPr>
              <w:t> </w:t>
            </w:r>
          </w:p>
          <w:p w14:paraId="37723985" w14:textId="77777777" w:rsidR="00987405" w:rsidRPr="00987405" w:rsidRDefault="00987405" w:rsidP="00987405">
            <w:pPr>
              <w:spacing w:after="0"/>
              <w:rPr>
                <w:color w:val="000000" w:themeColor="text1"/>
                <w:lang w:val="en-US"/>
              </w:rPr>
            </w:pPr>
            <w:r w:rsidRPr="00987405">
              <w:rPr>
                <w:b/>
                <w:bCs/>
                <w:color w:val="000000" w:themeColor="text1"/>
                <w:lang w:val="en-US"/>
              </w:rPr>
              <w:t>double</w:t>
            </w:r>
            <w:r w:rsidRPr="00987405">
              <w:rPr>
                <w:color w:val="000000" w:themeColor="text1"/>
                <w:lang w:val="en-US"/>
              </w:rPr>
              <w:t xml:space="preserve"> divide(</w:t>
            </w:r>
            <w:r w:rsidRPr="00987405">
              <w:rPr>
                <w:b/>
                <w:bCs/>
                <w:color w:val="000000" w:themeColor="text1"/>
                <w:lang w:val="en-US"/>
              </w:rPr>
              <w:t>int</w:t>
            </w:r>
            <w:r w:rsidRPr="00987405">
              <w:rPr>
                <w:color w:val="000000" w:themeColor="text1"/>
                <w:lang w:val="en-US"/>
              </w:rPr>
              <w:t xml:space="preserve">, </w:t>
            </w:r>
            <w:r w:rsidRPr="00987405">
              <w:rPr>
                <w:b/>
                <w:bCs/>
                <w:color w:val="000000" w:themeColor="text1"/>
                <w:lang w:val="en-US"/>
              </w:rPr>
              <w:t>int</w:t>
            </w:r>
            <w:r w:rsidRPr="00987405">
              <w:rPr>
                <w:color w:val="000000" w:themeColor="text1"/>
                <w:lang w:val="en-US"/>
              </w:rPr>
              <w:t>);</w:t>
            </w:r>
          </w:p>
          <w:p w14:paraId="34157AFC" w14:textId="77777777" w:rsidR="00987405" w:rsidRPr="00987405" w:rsidRDefault="00987405" w:rsidP="00987405">
            <w:pPr>
              <w:spacing w:after="0"/>
              <w:rPr>
                <w:color w:val="000000" w:themeColor="text1"/>
                <w:lang w:val="en-US"/>
              </w:rPr>
            </w:pPr>
            <w:r w:rsidRPr="00987405">
              <w:rPr>
                <w:color w:val="000000" w:themeColor="text1"/>
                <w:lang w:val="en-US"/>
              </w:rPr>
              <w:t> </w:t>
            </w:r>
          </w:p>
          <w:p w14:paraId="371BDCF4" w14:textId="77777777" w:rsidR="00987405" w:rsidRPr="00987405" w:rsidRDefault="00987405" w:rsidP="00987405">
            <w:pPr>
              <w:spacing w:after="0"/>
              <w:rPr>
                <w:color w:val="000000" w:themeColor="text1"/>
                <w:lang w:val="en-US"/>
              </w:rPr>
            </w:pPr>
            <w:r w:rsidRPr="00987405">
              <w:rPr>
                <w:b/>
                <w:bCs/>
                <w:color w:val="000000" w:themeColor="text1"/>
                <w:lang w:val="en-US"/>
              </w:rPr>
              <w:t>int</w:t>
            </w:r>
            <w:r w:rsidRPr="00987405">
              <w:rPr>
                <w:color w:val="000000" w:themeColor="text1"/>
                <w:lang w:val="en-US"/>
              </w:rPr>
              <w:t xml:space="preserve"> main()</w:t>
            </w:r>
          </w:p>
          <w:p w14:paraId="42F85A73" w14:textId="77777777" w:rsidR="00987405" w:rsidRPr="00987405" w:rsidRDefault="00987405" w:rsidP="00987405">
            <w:pPr>
              <w:spacing w:after="0"/>
              <w:rPr>
                <w:color w:val="000000" w:themeColor="text1"/>
                <w:lang w:val="en-US"/>
              </w:rPr>
            </w:pPr>
            <w:r w:rsidRPr="00987405">
              <w:rPr>
                <w:color w:val="000000" w:themeColor="text1"/>
                <w:lang w:val="en-US"/>
              </w:rPr>
              <w:t>{</w:t>
            </w:r>
          </w:p>
          <w:p w14:paraId="4CB2D780"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int</w:t>
            </w:r>
            <w:r w:rsidRPr="00987405">
              <w:rPr>
                <w:color w:val="000000" w:themeColor="text1"/>
                <w:lang w:val="en-US"/>
              </w:rPr>
              <w:t xml:space="preserve"> x {500};</w:t>
            </w:r>
          </w:p>
          <w:p w14:paraId="04022EA8"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int</w:t>
            </w:r>
            <w:r w:rsidRPr="00987405">
              <w:rPr>
                <w:color w:val="000000" w:themeColor="text1"/>
                <w:lang w:val="en-US"/>
              </w:rPr>
              <w:t xml:space="preserve"> y{};</w:t>
            </w:r>
          </w:p>
          <w:p w14:paraId="62C49EBF"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try</w:t>
            </w:r>
          </w:p>
          <w:p w14:paraId="2C0AFCAD" w14:textId="77777777" w:rsidR="00987405" w:rsidRPr="00987405" w:rsidRDefault="00987405" w:rsidP="00987405">
            <w:pPr>
              <w:spacing w:after="0"/>
              <w:rPr>
                <w:color w:val="000000" w:themeColor="text1"/>
                <w:lang w:val="en-US"/>
              </w:rPr>
            </w:pPr>
            <w:r w:rsidRPr="00987405">
              <w:rPr>
                <w:color w:val="000000" w:themeColor="text1"/>
                <w:lang w:val="en-US"/>
              </w:rPr>
              <w:t>    {</w:t>
            </w:r>
          </w:p>
          <w:p w14:paraId="3C8C32EB"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double</w:t>
            </w:r>
            <w:r w:rsidRPr="00987405">
              <w:rPr>
                <w:color w:val="000000" w:themeColor="text1"/>
                <w:lang w:val="en-US"/>
              </w:rPr>
              <w:t xml:space="preserve"> z = divide(x, y);</w:t>
            </w:r>
          </w:p>
          <w:p w14:paraId="698A3271" w14:textId="77777777" w:rsidR="00987405" w:rsidRPr="00987405" w:rsidRDefault="00987405" w:rsidP="00987405">
            <w:pPr>
              <w:spacing w:after="0"/>
              <w:rPr>
                <w:color w:val="000000" w:themeColor="text1"/>
                <w:lang w:val="en-US"/>
              </w:rPr>
            </w:pPr>
            <w:r w:rsidRPr="00987405">
              <w:rPr>
                <w:color w:val="000000" w:themeColor="text1"/>
                <w:lang w:val="en-US"/>
              </w:rPr>
              <w:t>        std::</w:t>
            </w:r>
            <w:proofErr w:type="spellStart"/>
            <w:r w:rsidRPr="00987405">
              <w:rPr>
                <w:color w:val="000000" w:themeColor="text1"/>
                <w:lang w:val="en-US"/>
              </w:rPr>
              <w:t>cout</w:t>
            </w:r>
            <w:proofErr w:type="spellEnd"/>
            <w:r w:rsidRPr="00987405">
              <w:rPr>
                <w:color w:val="000000" w:themeColor="text1"/>
                <w:lang w:val="en-US"/>
              </w:rPr>
              <w:t xml:space="preserve"> &lt;&lt; z &lt;&lt; std::</w:t>
            </w:r>
            <w:proofErr w:type="spellStart"/>
            <w:r w:rsidRPr="00987405">
              <w:rPr>
                <w:color w:val="000000" w:themeColor="text1"/>
                <w:lang w:val="en-US"/>
              </w:rPr>
              <w:t>endl</w:t>
            </w:r>
            <w:proofErr w:type="spellEnd"/>
            <w:r w:rsidRPr="00987405">
              <w:rPr>
                <w:color w:val="000000" w:themeColor="text1"/>
                <w:lang w:val="en-US"/>
              </w:rPr>
              <w:t>;</w:t>
            </w:r>
          </w:p>
          <w:p w14:paraId="75BE076B" w14:textId="77777777" w:rsidR="00987405" w:rsidRPr="00987405" w:rsidRDefault="00987405" w:rsidP="00987405">
            <w:pPr>
              <w:spacing w:after="0"/>
              <w:rPr>
                <w:color w:val="000000" w:themeColor="text1"/>
                <w:lang w:val="en-US"/>
              </w:rPr>
            </w:pPr>
            <w:r w:rsidRPr="00987405">
              <w:rPr>
                <w:color w:val="000000" w:themeColor="text1"/>
                <w:lang w:val="en-US"/>
              </w:rPr>
              <w:t>    }</w:t>
            </w:r>
          </w:p>
          <w:p w14:paraId="162F8311"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catch</w:t>
            </w:r>
            <w:r w:rsidRPr="00987405">
              <w:rPr>
                <w:color w:val="000000" w:themeColor="text1"/>
                <w:lang w:val="en-US"/>
              </w:rPr>
              <w:t xml:space="preserve"> (</w:t>
            </w:r>
            <w:r w:rsidRPr="00987405">
              <w:rPr>
                <w:b/>
                <w:bCs/>
                <w:color w:val="000000" w:themeColor="text1"/>
                <w:lang w:val="en-US"/>
              </w:rPr>
              <w:t>const</w:t>
            </w:r>
            <w:r w:rsidRPr="00987405">
              <w:rPr>
                <w:color w:val="000000" w:themeColor="text1"/>
                <w:lang w:val="en-US"/>
              </w:rPr>
              <w:t xml:space="preserve"> std::exception&amp; err)</w:t>
            </w:r>
          </w:p>
          <w:p w14:paraId="37C3EBEF" w14:textId="77777777" w:rsidR="00987405" w:rsidRPr="00987405" w:rsidRDefault="00987405" w:rsidP="00987405">
            <w:pPr>
              <w:spacing w:after="0"/>
              <w:rPr>
                <w:color w:val="000000" w:themeColor="text1"/>
                <w:lang w:val="en-US"/>
              </w:rPr>
            </w:pPr>
            <w:r w:rsidRPr="00987405">
              <w:rPr>
                <w:color w:val="000000" w:themeColor="text1"/>
                <w:lang w:val="en-US"/>
              </w:rPr>
              <w:t>    {</w:t>
            </w:r>
          </w:p>
          <w:p w14:paraId="723EF19C" w14:textId="77777777" w:rsidR="00987405" w:rsidRPr="00987405" w:rsidRDefault="00987405" w:rsidP="00987405">
            <w:pPr>
              <w:spacing w:after="0"/>
              <w:rPr>
                <w:color w:val="000000" w:themeColor="text1"/>
                <w:lang w:val="en-US"/>
              </w:rPr>
            </w:pPr>
            <w:r w:rsidRPr="00987405">
              <w:rPr>
                <w:color w:val="000000" w:themeColor="text1"/>
                <w:lang w:val="en-US"/>
              </w:rPr>
              <w:t>        std::</w:t>
            </w:r>
            <w:proofErr w:type="spellStart"/>
            <w:r w:rsidRPr="00987405">
              <w:rPr>
                <w:color w:val="000000" w:themeColor="text1"/>
                <w:lang w:val="en-US"/>
              </w:rPr>
              <w:t>cout</w:t>
            </w:r>
            <w:proofErr w:type="spellEnd"/>
            <w:r w:rsidRPr="00987405">
              <w:rPr>
                <w:color w:val="000000" w:themeColor="text1"/>
                <w:lang w:val="en-US"/>
              </w:rPr>
              <w:t xml:space="preserve"> &lt;&lt; "Error!!!" &lt;&lt; std::</w:t>
            </w:r>
            <w:proofErr w:type="spellStart"/>
            <w:r w:rsidRPr="00987405">
              <w:rPr>
                <w:color w:val="000000" w:themeColor="text1"/>
                <w:lang w:val="en-US"/>
              </w:rPr>
              <w:t>endl</w:t>
            </w:r>
            <w:proofErr w:type="spellEnd"/>
            <w:r w:rsidRPr="00987405">
              <w:rPr>
                <w:color w:val="000000" w:themeColor="text1"/>
                <w:lang w:val="en-US"/>
              </w:rPr>
              <w:t>;</w:t>
            </w:r>
          </w:p>
          <w:p w14:paraId="73C7D9F1" w14:textId="77777777" w:rsidR="00987405" w:rsidRPr="00987405" w:rsidRDefault="00987405" w:rsidP="00987405">
            <w:pPr>
              <w:spacing w:after="0"/>
              <w:rPr>
                <w:color w:val="000000" w:themeColor="text1"/>
                <w:lang w:val="en-US"/>
              </w:rPr>
            </w:pPr>
            <w:r w:rsidRPr="00987405">
              <w:rPr>
                <w:color w:val="000000" w:themeColor="text1"/>
                <w:lang w:val="en-US"/>
              </w:rPr>
              <w:t>    }</w:t>
            </w:r>
          </w:p>
          <w:p w14:paraId="5500DE86" w14:textId="77777777" w:rsidR="00987405" w:rsidRPr="00987405" w:rsidRDefault="00987405" w:rsidP="00987405">
            <w:pPr>
              <w:spacing w:after="0"/>
              <w:rPr>
                <w:color w:val="000000" w:themeColor="text1"/>
                <w:lang w:val="en-US"/>
              </w:rPr>
            </w:pPr>
            <w:r w:rsidRPr="00987405">
              <w:rPr>
                <w:color w:val="000000" w:themeColor="text1"/>
                <w:lang w:val="en-US"/>
              </w:rPr>
              <w:lastRenderedPageBreak/>
              <w:t>    std::</w:t>
            </w:r>
            <w:proofErr w:type="spellStart"/>
            <w:r w:rsidRPr="00987405">
              <w:rPr>
                <w:color w:val="000000" w:themeColor="text1"/>
                <w:lang w:val="en-US"/>
              </w:rPr>
              <w:t>cout</w:t>
            </w:r>
            <w:proofErr w:type="spellEnd"/>
            <w:r w:rsidRPr="00987405">
              <w:rPr>
                <w:color w:val="000000" w:themeColor="text1"/>
                <w:lang w:val="en-US"/>
              </w:rPr>
              <w:t xml:space="preserve"> &lt;&lt; "The End..." &lt;&lt; std::</w:t>
            </w:r>
            <w:proofErr w:type="spellStart"/>
            <w:r w:rsidRPr="00987405">
              <w:rPr>
                <w:color w:val="000000" w:themeColor="text1"/>
                <w:lang w:val="en-US"/>
              </w:rPr>
              <w:t>endl</w:t>
            </w:r>
            <w:proofErr w:type="spellEnd"/>
            <w:r w:rsidRPr="00987405">
              <w:rPr>
                <w:color w:val="000000" w:themeColor="text1"/>
                <w:lang w:val="en-US"/>
              </w:rPr>
              <w:t>;</w:t>
            </w:r>
          </w:p>
          <w:p w14:paraId="1D658AC8" w14:textId="77777777" w:rsidR="00987405" w:rsidRPr="00987405" w:rsidRDefault="00987405" w:rsidP="00987405">
            <w:pPr>
              <w:spacing w:after="0"/>
              <w:rPr>
                <w:color w:val="000000" w:themeColor="text1"/>
                <w:lang w:val="en-US"/>
              </w:rPr>
            </w:pPr>
            <w:r w:rsidRPr="00987405">
              <w:rPr>
                <w:color w:val="000000" w:themeColor="text1"/>
                <w:lang w:val="en-US"/>
              </w:rPr>
              <w:t>}</w:t>
            </w:r>
          </w:p>
          <w:p w14:paraId="5B89D4CD" w14:textId="77777777" w:rsidR="00987405" w:rsidRPr="00987405" w:rsidRDefault="00987405" w:rsidP="00987405">
            <w:pPr>
              <w:spacing w:after="0"/>
              <w:rPr>
                <w:color w:val="000000" w:themeColor="text1"/>
                <w:lang w:val="en-US"/>
              </w:rPr>
            </w:pPr>
            <w:r w:rsidRPr="00987405">
              <w:rPr>
                <w:color w:val="000000" w:themeColor="text1"/>
                <w:lang w:val="en-US"/>
              </w:rPr>
              <w:t>  </w:t>
            </w:r>
          </w:p>
          <w:p w14:paraId="51B59483" w14:textId="77777777" w:rsidR="00987405" w:rsidRPr="00987405" w:rsidRDefault="00987405" w:rsidP="00987405">
            <w:pPr>
              <w:spacing w:after="0"/>
              <w:rPr>
                <w:color w:val="000000" w:themeColor="text1"/>
                <w:lang w:val="en-US"/>
              </w:rPr>
            </w:pPr>
            <w:r w:rsidRPr="00987405">
              <w:rPr>
                <w:b/>
                <w:bCs/>
                <w:color w:val="000000" w:themeColor="text1"/>
                <w:lang w:val="en-US"/>
              </w:rPr>
              <w:t>double</w:t>
            </w:r>
            <w:r w:rsidRPr="00987405">
              <w:rPr>
                <w:color w:val="000000" w:themeColor="text1"/>
                <w:lang w:val="en-US"/>
              </w:rPr>
              <w:t xml:space="preserve"> divide(</w:t>
            </w:r>
            <w:r w:rsidRPr="00987405">
              <w:rPr>
                <w:b/>
                <w:bCs/>
                <w:color w:val="000000" w:themeColor="text1"/>
                <w:lang w:val="en-US"/>
              </w:rPr>
              <w:t>int</w:t>
            </w:r>
            <w:r w:rsidRPr="00987405">
              <w:rPr>
                <w:color w:val="000000" w:themeColor="text1"/>
                <w:lang w:val="en-US"/>
              </w:rPr>
              <w:t xml:space="preserve"> a, </w:t>
            </w:r>
            <w:r w:rsidRPr="00987405">
              <w:rPr>
                <w:b/>
                <w:bCs/>
                <w:color w:val="000000" w:themeColor="text1"/>
                <w:lang w:val="en-US"/>
              </w:rPr>
              <w:t>int</w:t>
            </w:r>
            <w:r w:rsidRPr="00987405">
              <w:rPr>
                <w:color w:val="000000" w:themeColor="text1"/>
                <w:lang w:val="en-US"/>
              </w:rPr>
              <w:t xml:space="preserve"> b)</w:t>
            </w:r>
          </w:p>
          <w:p w14:paraId="3E0F4FD7" w14:textId="77777777" w:rsidR="00987405" w:rsidRPr="00987405" w:rsidRDefault="00987405" w:rsidP="00987405">
            <w:pPr>
              <w:spacing w:after="0"/>
              <w:rPr>
                <w:color w:val="000000" w:themeColor="text1"/>
                <w:lang w:val="en-US"/>
              </w:rPr>
            </w:pPr>
            <w:r w:rsidRPr="00987405">
              <w:rPr>
                <w:color w:val="000000" w:themeColor="text1"/>
                <w:lang w:val="en-US"/>
              </w:rPr>
              <w:t>{</w:t>
            </w:r>
          </w:p>
          <w:p w14:paraId="6C76B44F"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if</w:t>
            </w:r>
            <w:r w:rsidRPr="00987405">
              <w:rPr>
                <w:color w:val="000000" w:themeColor="text1"/>
                <w:lang w:val="en-US"/>
              </w:rPr>
              <w:t xml:space="preserve"> (!b)</w:t>
            </w:r>
          </w:p>
          <w:p w14:paraId="20F0264C"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throw</w:t>
            </w:r>
            <w:r w:rsidRPr="00987405">
              <w:rPr>
                <w:color w:val="000000" w:themeColor="text1"/>
                <w:lang w:val="en-US"/>
              </w:rPr>
              <w:t xml:space="preserve"> std::exception();</w:t>
            </w:r>
          </w:p>
          <w:p w14:paraId="37FA0528" w14:textId="77777777" w:rsidR="00987405" w:rsidRPr="00987405" w:rsidRDefault="00987405" w:rsidP="00987405">
            <w:pPr>
              <w:spacing w:after="0"/>
              <w:rPr>
                <w:color w:val="000000" w:themeColor="text1"/>
              </w:rPr>
            </w:pPr>
            <w:r w:rsidRPr="00987405">
              <w:rPr>
                <w:color w:val="000000" w:themeColor="text1"/>
                <w:lang w:val="en-US"/>
              </w:rPr>
              <w:t>    </w:t>
            </w:r>
            <w:proofErr w:type="spellStart"/>
            <w:r w:rsidRPr="00987405">
              <w:rPr>
                <w:b/>
                <w:bCs/>
                <w:color w:val="000000" w:themeColor="text1"/>
              </w:rPr>
              <w:t>return</w:t>
            </w:r>
            <w:proofErr w:type="spellEnd"/>
            <w:r w:rsidRPr="00987405">
              <w:rPr>
                <w:color w:val="000000" w:themeColor="text1"/>
              </w:rPr>
              <w:t xml:space="preserve"> a / b;</w:t>
            </w:r>
          </w:p>
          <w:p w14:paraId="0DA49751" w14:textId="77777777" w:rsidR="00987405" w:rsidRPr="00987405" w:rsidRDefault="00987405" w:rsidP="00987405">
            <w:pPr>
              <w:spacing w:after="0"/>
              <w:rPr>
                <w:color w:val="000000" w:themeColor="text1"/>
              </w:rPr>
            </w:pPr>
            <w:r w:rsidRPr="00987405">
              <w:rPr>
                <w:color w:val="000000" w:themeColor="text1"/>
              </w:rPr>
              <w:t>}</w:t>
            </w:r>
          </w:p>
        </w:tc>
      </w:tr>
    </w:tbl>
    <w:p w14:paraId="05BFFBD1" w14:textId="77777777" w:rsidR="00987405" w:rsidRPr="00987405" w:rsidRDefault="00987405" w:rsidP="00987405">
      <w:pPr>
        <w:spacing w:after="0"/>
        <w:rPr>
          <w:color w:val="000000" w:themeColor="text1"/>
        </w:rPr>
      </w:pPr>
      <w:r w:rsidRPr="00987405">
        <w:rPr>
          <w:color w:val="000000" w:themeColor="text1"/>
        </w:rPr>
        <w:lastRenderedPageBreak/>
        <w:t xml:space="preserve">Прежде всего, оператору </w:t>
      </w:r>
      <w:proofErr w:type="spellStart"/>
      <w:r w:rsidRPr="00987405">
        <w:rPr>
          <w:color w:val="000000" w:themeColor="text1"/>
        </w:rPr>
        <w:t>throw</w:t>
      </w:r>
      <w:proofErr w:type="spellEnd"/>
      <w:r w:rsidRPr="00987405">
        <w:rPr>
          <w:color w:val="000000" w:themeColor="text1"/>
        </w:rPr>
        <w:t xml:space="preserve"> передается объект типа </w:t>
      </w:r>
      <w:proofErr w:type="spellStart"/>
      <w:r w:rsidRPr="00987405">
        <w:rPr>
          <w:b/>
          <w:bCs/>
          <w:color w:val="000000" w:themeColor="text1"/>
        </w:rPr>
        <w:t>std</w:t>
      </w:r>
      <w:proofErr w:type="spellEnd"/>
      <w:r w:rsidRPr="00987405">
        <w:rPr>
          <w:b/>
          <w:bCs/>
          <w:color w:val="000000" w:themeColor="text1"/>
        </w:rPr>
        <w:t>::</w:t>
      </w:r>
      <w:proofErr w:type="spellStart"/>
      <w:r w:rsidRPr="00987405">
        <w:rPr>
          <w:b/>
          <w:bCs/>
          <w:color w:val="000000" w:themeColor="text1"/>
        </w:rPr>
        <w:t>exception</w:t>
      </w:r>
      <w:proofErr w:type="spellEnd"/>
    </w:p>
    <w:tbl>
      <w:tblPr>
        <w:tblW w:w="10603" w:type="dxa"/>
        <w:tblCellSpacing w:w="0" w:type="dxa"/>
        <w:tblCellMar>
          <w:left w:w="0" w:type="dxa"/>
          <w:right w:w="0" w:type="dxa"/>
        </w:tblCellMar>
        <w:tblLook w:val="04A0" w:firstRow="1" w:lastRow="0" w:firstColumn="1" w:lastColumn="0" w:noHBand="0" w:noVBand="1"/>
      </w:tblPr>
      <w:tblGrid>
        <w:gridCol w:w="600"/>
        <w:gridCol w:w="10003"/>
      </w:tblGrid>
      <w:tr w:rsidR="00987405" w:rsidRPr="00987405" w14:paraId="007B8981" w14:textId="77777777" w:rsidTr="00987405">
        <w:trPr>
          <w:tblCellSpacing w:w="0" w:type="dxa"/>
        </w:trPr>
        <w:tc>
          <w:tcPr>
            <w:tcW w:w="6" w:type="dxa"/>
            <w:tcBorders>
              <w:top w:val="nil"/>
              <w:left w:val="nil"/>
              <w:bottom w:val="nil"/>
              <w:right w:val="single" w:sz="24" w:space="0" w:color="00B050"/>
            </w:tcBorders>
            <w:vAlign w:val="bottom"/>
            <w:hideMark/>
          </w:tcPr>
          <w:p w14:paraId="312C4197" w14:textId="77777777" w:rsidR="00987405" w:rsidRPr="00987405" w:rsidRDefault="00987405" w:rsidP="00987405">
            <w:pPr>
              <w:spacing w:after="0"/>
              <w:rPr>
                <w:color w:val="000000" w:themeColor="text1"/>
              </w:rPr>
            </w:pPr>
            <w:r w:rsidRPr="00987405">
              <w:rPr>
                <w:color w:val="000000" w:themeColor="text1"/>
              </w:rPr>
              <w:t>1</w:t>
            </w:r>
          </w:p>
        </w:tc>
        <w:tc>
          <w:tcPr>
            <w:tcW w:w="2866" w:type="dxa"/>
            <w:tcBorders>
              <w:top w:val="nil"/>
              <w:left w:val="nil"/>
              <w:bottom w:val="nil"/>
              <w:right w:val="nil"/>
            </w:tcBorders>
            <w:vAlign w:val="bottom"/>
            <w:hideMark/>
          </w:tcPr>
          <w:p w14:paraId="09DD0E55" w14:textId="77777777" w:rsidR="00987405" w:rsidRPr="00987405" w:rsidRDefault="00987405" w:rsidP="00987405">
            <w:pPr>
              <w:spacing w:after="0"/>
              <w:rPr>
                <w:color w:val="000000" w:themeColor="text1"/>
              </w:rPr>
            </w:pPr>
            <w:proofErr w:type="spellStart"/>
            <w:r w:rsidRPr="00987405">
              <w:rPr>
                <w:b/>
                <w:bCs/>
                <w:color w:val="000000" w:themeColor="text1"/>
              </w:rPr>
              <w:t>throw</w:t>
            </w:r>
            <w:proofErr w:type="spellEnd"/>
            <w:r w:rsidRPr="00987405">
              <w:rPr>
                <w:color w:val="000000" w:themeColor="text1"/>
              </w:rPr>
              <w:t xml:space="preserve"> </w:t>
            </w:r>
            <w:proofErr w:type="spellStart"/>
            <w:r w:rsidRPr="00987405">
              <w:rPr>
                <w:color w:val="000000" w:themeColor="text1"/>
              </w:rPr>
              <w:t>std</w:t>
            </w:r>
            <w:proofErr w:type="spellEnd"/>
            <w:r w:rsidRPr="00987405">
              <w:rPr>
                <w:color w:val="000000" w:themeColor="text1"/>
              </w:rPr>
              <w:t>::</w:t>
            </w:r>
            <w:proofErr w:type="spellStart"/>
            <w:r w:rsidRPr="00987405">
              <w:rPr>
                <w:color w:val="000000" w:themeColor="text1"/>
              </w:rPr>
              <w:t>exception</w:t>
            </w:r>
            <w:proofErr w:type="spellEnd"/>
            <w:r w:rsidRPr="00987405">
              <w:rPr>
                <w:color w:val="000000" w:themeColor="text1"/>
              </w:rPr>
              <w:t>();</w:t>
            </w:r>
          </w:p>
        </w:tc>
      </w:tr>
    </w:tbl>
    <w:p w14:paraId="1E56DD4D" w14:textId="77777777" w:rsidR="00987405" w:rsidRPr="00987405" w:rsidRDefault="00987405" w:rsidP="00987405">
      <w:pPr>
        <w:spacing w:after="0"/>
        <w:rPr>
          <w:color w:val="000000" w:themeColor="text1"/>
        </w:rPr>
      </w:pPr>
      <w:r w:rsidRPr="00987405">
        <w:rPr>
          <w:color w:val="000000" w:themeColor="text1"/>
        </w:rPr>
        <w:t xml:space="preserve">Если мы хотим отловить исключения типа </w:t>
      </w:r>
      <w:proofErr w:type="spellStart"/>
      <w:r w:rsidRPr="00987405">
        <w:rPr>
          <w:color w:val="000000" w:themeColor="text1"/>
        </w:rPr>
        <w:t>exception</w:t>
      </w:r>
      <w:proofErr w:type="spellEnd"/>
      <w:r w:rsidRPr="00987405">
        <w:rPr>
          <w:color w:val="000000" w:themeColor="text1"/>
        </w:rPr>
        <w:t xml:space="preserve">, то нам надо в выражении </w:t>
      </w:r>
      <w:proofErr w:type="spellStart"/>
      <w:r w:rsidRPr="00987405">
        <w:rPr>
          <w:color w:val="000000" w:themeColor="text1"/>
        </w:rPr>
        <w:t>catch</w:t>
      </w:r>
      <w:proofErr w:type="spellEnd"/>
      <w:r w:rsidRPr="00987405">
        <w:rPr>
          <w:color w:val="000000" w:themeColor="text1"/>
        </w:rPr>
        <w:t xml:space="preserve"> определить переменную этого типа:</w:t>
      </w:r>
    </w:p>
    <w:tbl>
      <w:tblPr>
        <w:tblW w:w="10603" w:type="dxa"/>
        <w:tblCellSpacing w:w="0" w:type="dxa"/>
        <w:tblCellMar>
          <w:left w:w="0" w:type="dxa"/>
          <w:right w:w="0" w:type="dxa"/>
        </w:tblCellMar>
        <w:tblLook w:val="04A0" w:firstRow="1" w:lastRow="0" w:firstColumn="1" w:lastColumn="0" w:noHBand="0" w:noVBand="1"/>
      </w:tblPr>
      <w:tblGrid>
        <w:gridCol w:w="435"/>
        <w:gridCol w:w="10168"/>
      </w:tblGrid>
      <w:tr w:rsidR="00987405" w:rsidRPr="003C6413" w14:paraId="51382DA3" w14:textId="77777777" w:rsidTr="00987405">
        <w:trPr>
          <w:tblCellSpacing w:w="0" w:type="dxa"/>
        </w:trPr>
        <w:tc>
          <w:tcPr>
            <w:tcW w:w="6" w:type="dxa"/>
            <w:tcBorders>
              <w:top w:val="nil"/>
              <w:left w:val="nil"/>
              <w:bottom w:val="nil"/>
              <w:right w:val="single" w:sz="24" w:space="0" w:color="00B050"/>
            </w:tcBorders>
            <w:vAlign w:val="bottom"/>
            <w:hideMark/>
          </w:tcPr>
          <w:p w14:paraId="057498BC" w14:textId="77777777" w:rsidR="00987405" w:rsidRPr="00987405" w:rsidRDefault="00987405" w:rsidP="00987405">
            <w:pPr>
              <w:spacing w:after="0"/>
              <w:rPr>
                <w:color w:val="000000" w:themeColor="text1"/>
              </w:rPr>
            </w:pPr>
            <w:r w:rsidRPr="00987405">
              <w:rPr>
                <w:color w:val="000000" w:themeColor="text1"/>
              </w:rPr>
              <w:t>1</w:t>
            </w:r>
          </w:p>
        </w:tc>
        <w:tc>
          <w:tcPr>
            <w:tcW w:w="4020" w:type="dxa"/>
            <w:tcBorders>
              <w:top w:val="nil"/>
              <w:left w:val="nil"/>
              <w:bottom w:val="nil"/>
              <w:right w:val="nil"/>
            </w:tcBorders>
            <w:vAlign w:val="bottom"/>
            <w:hideMark/>
          </w:tcPr>
          <w:p w14:paraId="65142765" w14:textId="77777777" w:rsidR="00987405" w:rsidRPr="00987405" w:rsidRDefault="00987405" w:rsidP="00987405">
            <w:pPr>
              <w:spacing w:after="0"/>
              <w:rPr>
                <w:color w:val="000000" w:themeColor="text1"/>
                <w:lang w:val="en-US"/>
              </w:rPr>
            </w:pPr>
            <w:r w:rsidRPr="00987405">
              <w:rPr>
                <w:b/>
                <w:bCs/>
                <w:color w:val="000000" w:themeColor="text1"/>
                <w:lang w:val="en-US"/>
              </w:rPr>
              <w:t>catch</w:t>
            </w:r>
            <w:r w:rsidRPr="00987405">
              <w:rPr>
                <w:color w:val="000000" w:themeColor="text1"/>
                <w:lang w:val="en-US"/>
              </w:rPr>
              <w:t xml:space="preserve"> (</w:t>
            </w:r>
            <w:r w:rsidRPr="00987405">
              <w:rPr>
                <w:b/>
                <w:bCs/>
                <w:color w:val="000000" w:themeColor="text1"/>
                <w:lang w:val="en-US"/>
              </w:rPr>
              <w:t>const</w:t>
            </w:r>
            <w:r w:rsidRPr="00987405">
              <w:rPr>
                <w:color w:val="000000" w:themeColor="text1"/>
                <w:lang w:val="en-US"/>
              </w:rPr>
              <w:t xml:space="preserve"> std::exception&amp; err)</w:t>
            </w:r>
          </w:p>
        </w:tc>
      </w:tr>
    </w:tbl>
    <w:p w14:paraId="733BA393" w14:textId="77777777" w:rsidR="00987405" w:rsidRPr="00987405" w:rsidRDefault="00987405" w:rsidP="00987405">
      <w:pPr>
        <w:spacing w:after="0"/>
        <w:rPr>
          <w:color w:val="000000" w:themeColor="text1"/>
        </w:rPr>
      </w:pPr>
      <w:r w:rsidRPr="00987405">
        <w:rPr>
          <w:color w:val="000000" w:themeColor="text1"/>
        </w:rPr>
        <w:t xml:space="preserve">То есть здесь </w:t>
      </w:r>
      <w:proofErr w:type="spellStart"/>
      <w:r w:rsidRPr="00987405">
        <w:rPr>
          <w:color w:val="000000" w:themeColor="text1"/>
        </w:rPr>
        <w:t>err</w:t>
      </w:r>
      <w:proofErr w:type="spellEnd"/>
      <w:r w:rsidRPr="00987405">
        <w:rPr>
          <w:color w:val="000000" w:themeColor="text1"/>
        </w:rPr>
        <w:t xml:space="preserve"> представляет константную ссылку на объект </w:t>
      </w:r>
      <w:proofErr w:type="spellStart"/>
      <w:r w:rsidRPr="00987405">
        <w:rPr>
          <w:color w:val="000000" w:themeColor="text1"/>
        </w:rPr>
        <w:t>exception</w:t>
      </w:r>
      <w:proofErr w:type="spellEnd"/>
      <w:r w:rsidRPr="00987405">
        <w:rPr>
          <w:color w:val="000000" w:themeColor="text1"/>
        </w:rPr>
        <w:t xml:space="preserve">. Если мы не собираемся использовать эту переменную в блоке </w:t>
      </w:r>
      <w:proofErr w:type="spellStart"/>
      <w:r w:rsidRPr="00987405">
        <w:rPr>
          <w:color w:val="000000" w:themeColor="text1"/>
        </w:rPr>
        <w:t>catch</w:t>
      </w:r>
      <w:proofErr w:type="spellEnd"/>
      <w:r w:rsidRPr="00987405">
        <w:rPr>
          <w:color w:val="000000" w:themeColor="text1"/>
        </w:rPr>
        <w:t>, то можно указать просто тип исключения:</w:t>
      </w:r>
    </w:p>
    <w:tbl>
      <w:tblPr>
        <w:tblW w:w="10603" w:type="dxa"/>
        <w:tblCellSpacing w:w="0" w:type="dxa"/>
        <w:tblCellMar>
          <w:left w:w="0" w:type="dxa"/>
          <w:right w:w="0" w:type="dxa"/>
        </w:tblCellMar>
        <w:tblLook w:val="04A0" w:firstRow="1" w:lastRow="0" w:firstColumn="1" w:lastColumn="0" w:noHBand="0" w:noVBand="1"/>
      </w:tblPr>
      <w:tblGrid>
        <w:gridCol w:w="356"/>
        <w:gridCol w:w="10247"/>
      </w:tblGrid>
      <w:tr w:rsidR="00987405" w:rsidRPr="00987405" w14:paraId="310E6CAC" w14:textId="77777777" w:rsidTr="00987405">
        <w:trPr>
          <w:tblCellSpacing w:w="0" w:type="dxa"/>
        </w:trPr>
        <w:tc>
          <w:tcPr>
            <w:tcW w:w="6" w:type="dxa"/>
            <w:tcBorders>
              <w:top w:val="nil"/>
              <w:left w:val="nil"/>
              <w:bottom w:val="nil"/>
              <w:right w:val="single" w:sz="24" w:space="0" w:color="00B050"/>
            </w:tcBorders>
            <w:vAlign w:val="bottom"/>
            <w:hideMark/>
          </w:tcPr>
          <w:p w14:paraId="51FF24AE" w14:textId="77777777" w:rsidR="00987405" w:rsidRPr="00987405" w:rsidRDefault="00987405" w:rsidP="00987405">
            <w:pPr>
              <w:spacing w:after="0"/>
              <w:rPr>
                <w:color w:val="000000" w:themeColor="text1"/>
              </w:rPr>
            </w:pPr>
            <w:r w:rsidRPr="00987405">
              <w:rPr>
                <w:color w:val="000000" w:themeColor="text1"/>
              </w:rPr>
              <w:t>1</w:t>
            </w:r>
          </w:p>
          <w:p w14:paraId="442EFECD" w14:textId="77777777" w:rsidR="00987405" w:rsidRPr="00987405" w:rsidRDefault="00987405" w:rsidP="00987405">
            <w:pPr>
              <w:spacing w:after="0"/>
              <w:rPr>
                <w:color w:val="000000" w:themeColor="text1"/>
              </w:rPr>
            </w:pPr>
            <w:r w:rsidRPr="00987405">
              <w:rPr>
                <w:color w:val="000000" w:themeColor="text1"/>
              </w:rPr>
              <w:t>2</w:t>
            </w:r>
          </w:p>
          <w:p w14:paraId="59F1E546" w14:textId="77777777" w:rsidR="00987405" w:rsidRPr="00987405" w:rsidRDefault="00987405" w:rsidP="00987405">
            <w:pPr>
              <w:spacing w:after="0"/>
              <w:rPr>
                <w:color w:val="000000" w:themeColor="text1"/>
              </w:rPr>
            </w:pPr>
            <w:r w:rsidRPr="00987405">
              <w:rPr>
                <w:color w:val="000000" w:themeColor="text1"/>
              </w:rPr>
              <w:t>3</w:t>
            </w:r>
          </w:p>
          <w:p w14:paraId="2FF5905D" w14:textId="77777777" w:rsidR="00987405" w:rsidRPr="00987405" w:rsidRDefault="00987405" w:rsidP="00987405">
            <w:pPr>
              <w:spacing w:after="0"/>
              <w:rPr>
                <w:color w:val="000000" w:themeColor="text1"/>
              </w:rPr>
            </w:pPr>
            <w:r w:rsidRPr="00987405">
              <w:rPr>
                <w:color w:val="000000" w:themeColor="text1"/>
              </w:rPr>
              <w:t>4</w:t>
            </w:r>
          </w:p>
        </w:tc>
        <w:tc>
          <w:tcPr>
            <w:tcW w:w="4944" w:type="dxa"/>
            <w:tcBorders>
              <w:top w:val="nil"/>
              <w:left w:val="nil"/>
              <w:bottom w:val="nil"/>
              <w:right w:val="nil"/>
            </w:tcBorders>
            <w:vAlign w:val="bottom"/>
            <w:hideMark/>
          </w:tcPr>
          <w:p w14:paraId="7AB002C5" w14:textId="77777777" w:rsidR="00987405" w:rsidRPr="00987405" w:rsidRDefault="00987405" w:rsidP="00987405">
            <w:pPr>
              <w:spacing w:after="0"/>
              <w:rPr>
                <w:color w:val="000000" w:themeColor="text1"/>
                <w:lang w:val="en-US"/>
              </w:rPr>
            </w:pPr>
            <w:r w:rsidRPr="00987405">
              <w:rPr>
                <w:b/>
                <w:bCs/>
                <w:color w:val="000000" w:themeColor="text1"/>
                <w:lang w:val="en-US"/>
              </w:rPr>
              <w:t>catch</w:t>
            </w:r>
            <w:r w:rsidRPr="00987405">
              <w:rPr>
                <w:color w:val="000000" w:themeColor="text1"/>
                <w:lang w:val="en-US"/>
              </w:rPr>
              <w:t xml:space="preserve"> (std::exception)</w:t>
            </w:r>
          </w:p>
          <w:p w14:paraId="4D67283E" w14:textId="77777777" w:rsidR="00987405" w:rsidRPr="00987405" w:rsidRDefault="00987405" w:rsidP="00987405">
            <w:pPr>
              <w:spacing w:after="0"/>
              <w:rPr>
                <w:color w:val="000000" w:themeColor="text1"/>
                <w:lang w:val="en-US"/>
              </w:rPr>
            </w:pPr>
            <w:r w:rsidRPr="00987405">
              <w:rPr>
                <w:color w:val="000000" w:themeColor="text1"/>
                <w:lang w:val="en-US"/>
              </w:rPr>
              <w:t>{</w:t>
            </w:r>
          </w:p>
          <w:p w14:paraId="097FA2ED" w14:textId="77777777" w:rsidR="00987405" w:rsidRPr="00987405" w:rsidRDefault="00987405" w:rsidP="00987405">
            <w:pPr>
              <w:spacing w:after="0"/>
              <w:rPr>
                <w:color w:val="000000" w:themeColor="text1"/>
              </w:rPr>
            </w:pPr>
            <w:r w:rsidRPr="00987405">
              <w:rPr>
                <w:color w:val="000000" w:themeColor="text1"/>
                <w:lang w:val="en-US"/>
              </w:rPr>
              <w:t>    std::</w:t>
            </w:r>
            <w:proofErr w:type="spellStart"/>
            <w:r w:rsidRPr="00987405">
              <w:rPr>
                <w:color w:val="000000" w:themeColor="text1"/>
                <w:lang w:val="en-US"/>
              </w:rPr>
              <w:t>cout</w:t>
            </w:r>
            <w:proofErr w:type="spellEnd"/>
            <w:r w:rsidRPr="00987405">
              <w:rPr>
                <w:color w:val="000000" w:themeColor="text1"/>
                <w:lang w:val="en-US"/>
              </w:rPr>
              <w:t xml:space="preserve"> &lt;&lt; "Error!!!" </w:t>
            </w:r>
            <w:r w:rsidRPr="00987405">
              <w:rPr>
                <w:color w:val="000000" w:themeColor="text1"/>
              </w:rPr>
              <w:t xml:space="preserve">&lt;&lt; </w:t>
            </w:r>
            <w:proofErr w:type="spellStart"/>
            <w:r w:rsidRPr="00987405">
              <w:rPr>
                <w:color w:val="000000" w:themeColor="text1"/>
              </w:rPr>
              <w:t>std</w:t>
            </w:r>
            <w:proofErr w:type="spellEnd"/>
            <w:r w:rsidRPr="00987405">
              <w:rPr>
                <w:color w:val="000000" w:themeColor="text1"/>
              </w:rPr>
              <w:t>::</w:t>
            </w:r>
            <w:proofErr w:type="spellStart"/>
            <w:r w:rsidRPr="00987405">
              <w:rPr>
                <w:color w:val="000000" w:themeColor="text1"/>
              </w:rPr>
              <w:t>endl</w:t>
            </w:r>
            <w:proofErr w:type="spellEnd"/>
            <w:r w:rsidRPr="00987405">
              <w:rPr>
                <w:color w:val="000000" w:themeColor="text1"/>
              </w:rPr>
              <w:t>;</w:t>
            </w:r>
          </w:p>
          <w:p w14:paraId="009A0DC2" w14:textId="77777777" w:rsidR="00987405" w:rsidRPr="00987405" w:rsidRDefault="00987405" w:rsidP="00987405">
            <w:pPr>
              <w:spacing w:after="0"/>
              <w:rPr>
                <w:color w:val="000000" w:themeColor="text1"/>
              </w:rPr>
            </w:pPr>
            <w:r w:rsidRPr="00987405">
              <w:rPr>
                <w:color w:val="000000" w:themeColor="text1"/>
              </w:rPr>
              <w:t>}</w:t>
            </w:r>
          </w:p>
        </w:tc>
      </w:tr>
    </w:tbl>
    <w:p w14:paraId="116BC7DF" w14:textId="77777777" w:rsidR="00987405" w:rsidRPr="00987405" w:rsidRDefault="00987405" w:rsidP="00987405">
      <w:pPr>
        <w:spacing w:after="0"/>
        <w:rPr>
          <w:color w:val="000000" w:themeColor="text1"/>
        </w:rPr>
      </w:pPr>
      <w:r w:rsidRPr="00987405">
        <w:rPr>
          <w:color w:val="000000" w:themeColor="text1"/>
        </w:rPr>
        <w:t>С помощью функции </w:t>
      </w:r>
      <w:proofErr w:type="spellStart"/>
      <w:r w:rsidRPr="00987405">
        <w:rPr>
          <w:b/>
          <w:bCs/>
          <w:color w:val="000000" w:themeColor="text1"/>
        </w:rPr>
        <w:t>what</w:t>
      </w:r>
      <w:proofErr w:type="spellEnd"/>
      <w:r w:rsidRPr="00987405">
        <w:rPr>
          <w:b/>
          <w:bCs/>
          <w:color w:val="000000" w:themeColor="text1"/>
        </w:rPr>
        <w:t>()</w:t>
      </w:r>
      <w:r w:rsidRPr="00987405">
        <w:rPr>
          <w:color w:val="000000" w:themeColor="text1"/>
        </w:rPr>
        <w:t xml:space="preserve"> можно получить сообщение об ошибке в виде строки в С-стиле. Однако непосредственно для типа </w:t>
      </w:r>
      <w:proofErr w:type="spellStart"/>
      <w:r w:rsidRPr="00987405">
        <w:rPr>
          <w:color w:val="000000" w:themeColor="text1"/>
        </w:rPr>
        <w:t>std</w:t>
      </w:r>
      <w:proofErr w:type="spellEnd"/>
      <w:r w:rsidRPr="00987405">
        <w:rPr>
          <w:color w:val="000000" w:themeColor="text1"/>
        </w:rPr>
        <w:t>::</w:t>
      </w:r>
      <w:proofErr w:type="spellStart"/>
      <w:r w:rsidRPr="00987405">
        <w:rPr>
          <w:color w:val="000000" w:themeColor="text1"/>
        </w:rPr>
        <w:t>exception</w:t>
      </w:r>
      <w:proofErr w:type="spellEnd"/>
      <w:r w:rsidRPr="00987405">
        <w:rPr>
          <w:color w:val="000000" w:themeColor="text1"/>
        </w:rPr>
        <w:t xml:space="preserve"> он имеет мало смысла, поскольку просто выводит название класса. Но в производных классах он может использоваться для вывода сообщения об ошибке.</w:t>
      </w:r>
    </w:p>
    <w:p w14:paraId="6EDF7CA1" w14:textId="77777777" w:rsidR="00987405" w:rsidRPr="00987405" w:rsidRDefault="00987405" w:rsidP="00987405">
      <w:pPr>
        <w:spacing w:after="0"/>
        <w:rPr>
          <w:b/>
          <w:bCs/>
          <w:color w:val="000000" w:themeColor="text1"/>
        </w:rPr>
      </w:pPr>
      <w:r w:rsidRPr="00987405">
        <w:rPr>
          <w:b/>
          <w:bCs/>
          <w:color w:val="000000" w:themeColor="text1"/>
        </w:rPr>
        <w:t>Создание производных классов</w:t>
      </w:r>
    </w:p>
    <w:p w14:paraId="0EBD210B" w14:textId="77777777" w:rsidR="00987405" w:rsidRPr="00987405" w:rsidRDefault="00987405" w:rsidP="00987405">
      <w:pPr>
        <w:spacing w:after="0"/>
        <w:rPr>
          <w:color w:val="000000" w:themeColor="text1"/>
        </w:rPr>
      </w:pPr>
      <w:r w:rsidRPr="00987405">
        <w:rPr>
          <w:color w:val="000000" w:themeColor="text1"/>
        </w:rPr>
        <w:t>На основе класса </w:t>
      </w:r>
      <w:proofErr w:type="spellStart"/>
      <w:r w:rsidRPr="00987405">
        <w:rPr>
          <w:color w:val="000000" w:themeColor="text1"/>
        </w:rPr>
        <w:t>std</w:t>
      </w:r>
      <w:proofErr w:type="spellEnd"/>
      <w:r w:rsidRPr="00987405">
        <w:rPr>
          <w:color w:val="000000" w:themeColor="text1"/>
        </w:rPr>
        <w:t>::</w:t>
      </w:r>
      <w:proofErr w:type="spellStart"/>
      <w:r w:rsidRPr="00987405">
        <w:rPr>
          <w:color w:val="000000" w:themeColor="text1"/>
        </w:rPr>
        <w:t>exception</w:t>
      </w:r>
      <w:proofErr w:type="spellEnd"/>
      <w:r w:rsidRPr="00987405">
        <w:rPr>
          <w:color w:val="000000" w:themeColor="text1"/>
        </w:rPr>
        <w:t> мы можем создавать свои собственные типы исключений. Например:</w:t>
      </w:r>
    </w:p>
    <w:tbl>
      <w:tblPr>
        <w:tblW w:w="10603" w:type="dxa"/>
        <w:tblCellSpacing w:w="0" w:type="dxa"/>
        <w:tblCellMar>
          <w:left w:w="0" w:type="dxa"/>
          <w:right w:w="0" w:type="dxa"/>
        </w:tblCellMar>
        <w:tblLook w:val="04A0" w:firstRow="1" w:lastRow="0" w:firstColumn="1" w:lastColumn="0" w:noHBand="0" w:noVBand="1"/>
      </w:tblPr>
      <w:tblGrid>
        <w:gridCol w:w="306"/>
        <w:gridCol w:w="10297"/>
      </w:tblGrid>
      <w:tr w:rsidR="00987405" w:rsidRPr="00987405" w14:paraId="75AB66BA" w14:textId="77777777" w:rsidTr="00987405">
        <w:trPr>
          <w:tblCellSpacing w:w="0" w:type="dxa"/>
        </w:trPr>
        <w:tc>
          <w:tcPr>
            <w:tcW w:w="6" w:type="dxa"/>
            <w:tcBorders>
              <w:top w:val="nil"/>
              <w:left w:val="nil"/>
              <w:bottom w:val="nil"/>
              <w:right w:val="single" w:sz="24" w:space="0" w:color="00B050"/>
            </w:tcBorders>
            <w:vAlign w:val="bottom"/>
            <w:hideMark/>
          </w:tcPr>
          <w:p w14:paraId="08A95820" w14:textId="77777777" w:rsidR="00987405" w:rsidRPr="00987405" w:rsidRDefault="00987405" w:rsidP="00987405">
            <w:pPr>
              <w:spacing w:after="0"/>
              <w:rPr>
                <w:color w:val="000000" w:themeColor="text1"/>
              </w:rPr>
            </w:pPr>
            <w:r w:rsidRPr="00987405">
              <w:rPr>
                <w:color w:val="000000" w:themeColor="text1"/>
              </w:rPr>
              <w:t>1</w:t>
            </w:r>
          </w:p>
          <w:p w14:paraId="63A66EC8" w14:textId="77777777" w:rsidR="00987405" w:rsidRPr="00987405" w:rsidRDefault="00987405" w:rsidP="00987405">
            <w:pPr>
              <w:spacing w:after="0"/>
              <w:rPr>
                <w:color w:val="000000" w:themeColor="text1"/>
              </w:rPr>
            </w:pPr>
            <w:r w:rsidRPr="00987405">
              <w:rPr>
                <w:color w:val="000000" w:themeColor="text1"/>
              </w:rPr>
              <w:t>2</w:t>
            </w:r>
          </w:p>
          <w:p w14:paraId="02F4E07A" w14:textId="77777777" w:rsidR="00987405" w:rsidRPr="00987405" w:rsidRDefault="00987405" w:rsidP="00987405">
            <w:pPr>
              <w:spacing w:after="0"/>
              <w:rPr>
                <w:color w:val="000000" w:themeColor="text1"/>
              </w:rPr>
            </w:pPr>
            <w:r w:rsidRPr="00987405">
              <w:rPr>
                <w:color w:val="000000" w:themeColor="text1"/>
              </w:rPr>
              <w:t>3</w:t>
            </w:r>
          </w:p>
          <w:p w14:paraId="0754586E" w14:textId="77777777" w:rsidR="00987405" w:rsidRPr="00987405" w:rsidRDefault="00987405" w:rsidP="00987405">
            <w:pPr>
              <w:spacing w:after="0"/>
              <w:rPr>
                <w:color w:val="000000" w:themeColor="text1"/>
              </w:rPr>
            </w:pPr>
            <w:r w:rsidRPr="00987405">
              <w:rPr>
                <w:color w:val="000000" w:themeColor="text1"/>
              </w:rPr>
              <w:t>4</w:t>
            </w:r>
          </w:p>
          <w:p w14:paraId="49D1189A" w14:textId="77777777" w:rsidR="00987405" w:rsidRPr="00987405" w:rsidRDefault="00987405" w:rsidP="00987405">
            <w:pPr>
              <w:spacing w:after="0"/>
              <w:rPr>
                <w:color w:val="000000" w:themeColor="text1"/>
              </w:rPr>
            </w:pPr>
            <w:r w:rsidRPr="00987405">
              <w:rPr>
                <w:color w:val="000000" w:themeColor="text1"/>
              </w:rPr>
              <w:t>5</w:t>
            </w:r>
          </w:p>
          <w:p w14:paraId="75A9B5F5" w14:textId="77777777" w:rsidR="00987405" w:rsidRPr="00987405" w:rsidRDefault="00987405" w:rsidP="00987405">
            <w:pPr>
              <w:spacing w:after="0"/>
              <w:rPr>
                <w:color w:val="000000" w:themeColor="text1"/>
              </w:rPr>
            </w:pPr>
            <w:r w:rsidRPr="00987405">
              <w:rPr>
                <w:color w:val="000000" w:themeColor="text1"/>
              </w:rPr>
              <w:t>6</w:t>
            </w:r>
          </w:p>
          <w:p w14:paraId="0AB669C0" w14:textId="77777777" w:rsidR="00987405" w:rsidRPr="00987405" w:rsidRDefault="00987405" w:rsidP="00987405">
            <w:pPr>
              <w:spacing w:after="0"/>
              <w:rPr>
                <w:color w:val="000000" w:themeColor="text1"/>
              </w:rPr>
            </w:pPr>
            <w:r w:rsidRPr="00987405">
              <w:rPr>
                <w:color w:val="000000" w:themeColor="text1"/>
              </w:rPr>
              <w:t>7</w:t>
            </w:r>
          </w:p>
          <w:p w14:paraId="1303940A" w14:textId="77777777" w:rsidR="00987405" w:rsidRPr="00987405" w:rsidRDefault="00987405" w:rsidP="00987405">
            <w:pPr>
              <w:spacing w:after="0"/>
              <w:rPr>
                <w:color w:val="000000" w:themeColor="text1"/>
              </w:rPr>
            </w:pPr>
            <w:r w:rsidRPr="00987405">
              <w:rPr>
                <w:color w:val="000000" w:themeColor="text1"/>
              </w:rPr>
              <w:t>8</w:t>
            </w:r>
          </w:p>
          <w:p w14:paraId="0B52FA56" w14:textId="77777777" w:rsidR="00987405" w:rsidRPr="00987405" w:rsidRDefault="00987405" w:rsidP="00987405">
            <w:pPr>
              <w:spacing w:after="0"/>
              <w:rPr>
                <w:color w:val="000000" w:themeColor="text1"/>
              </w:rPr>
            </w:pPr>
            <w:r w:rsidRPr="00987405">
              <w:rPr>
                <w:color w:val="000000" w:themeColor="text1"/>
              </w:rPr>
              <w:t>9</w:t>
            </w:r>
          </w:p>
          <w:p w14:paraId="095A5949" w14:textId="77777777" w:rsidR="00987405" w:rsidRPr="00987405" w:rsidRDefault="00987405" w:rsidP="00987405">
            <w:pPr>
              <w:spacing w:after="0"/>
              <w:rPr>
                <w:color w:val="000000" w:themeColor="text1"/>
              </w:rPr>
            </w:pPr>
            <w:r w:rsidRPr="00987405">
              <w:rPr>
                <w:color w:val="000000" w:themeColor="text1"/>
              </w:rPr>
              <w:t>10</w:t>
            </w:r>
          </w:p>
          <w:p w14:paraId="6A200728" w14:textId="77777777" w:rsidR="00987405" w:rsidRPr="00987405" w:rsidRDefault="00987405" w:rsidP="00987405">
            <w:pPr>
              <w:spacing w:after="0"/>
              <w:rPr>
                <w:color w:val="000000" w:themeColor="text1"/>
              </w:rPr>
            </w:pPr>
            <w:r w:rsidRPr="00987405">
              <w:rPr>
                <w:color w:val="000000" w:themeColor="text1"/>
              </w:rPr>
              <w:t>11</w:t>
            </w:r>
          </w:p>
          <w:p w14:paraId="69BF67DD" w14:textId="77777777" w:rsidR="00987405" w:rsidRPr="00987405" w:rsidRDefault="00987405" w:rsidP="00987405">
            <w:pPr>
              <w:spacing w:after="0"/>
              <w:rPr>
                <w:color w:val="000000" w:themeColor="text1"/>
              </w:rPr>
            </w:pPr>
            <w:r w:rsidRPr="00987405">
              <w:rPr>
                <w:color w:val="000000" w:themeColor="text1"/>
              </w:rPr>
              <w:t>12</w:t>
            </w:r>
          </w:p>
          <w:p w14:paraId="6F007D6C" w14:textId="77777777" w:rsidR="00987405" w:rsidRPr="00987405" w:rsidRDefault="00987405" w:rsidP="00987405">
            <w:pPr>
              <w:spacing w:after="0"/>
              <w:rPr>
                <w:color w:val="000000" w:themeColor="text1"/>
              </w:rPr>
            </w:pPr>
            <w:r w:rsidRPr="00987405">
              <w:rPr>
                <w:color w:val="000000" w:themeColor="text1"/>
              </w:rPr>
              <w:t>13</w:t>
            </w:r>
          </w:p>
          <w:p w14:paraId="00D886E8" w14:textId="77777777" w:rsidR="00987405" w:rsidRPr="00987405" w:rsidRDefault="00987405" w:rsidP="00987405">
            <w:pPr>
              <w:spacing w:after="0"/>
              <w:rPr>
                <w:color w:val="000000" w:themeColor="text1"/>
              </w:rPr>
            </w:pPr>
            <w:r w:rsidRPr="00987405">
              <w:rPr>
                <w:color w:val="000000" w:themeColor="text1"/>
              </w:rPr>
              <w:t>14</w:t>
            </w:r>
          </w:p>
          <w:p w14:paraId="0DBC30B3" w14:textId="77777777" w:rsidR="00987405" w:rsidRPr="00987405" w:rsidRDefault="00987405" w:rsidP="00987405">
            <w:pPr>
              <w:spacing w:after="0"/>
              <w:rPr>
                <w:color w:val="000000" w:themeColor="text1"/>
              </w:rPr>
            </w:pPr>
            <w:r w:rsidRPr="00987405">
              <w:rPr>
                <w:color w:val="000000" w:themeColor="text1"/>
              </w:rPr>
              <w:t>15</w:t>
            </w:r>
          </w:p>
          <w:p w14:paraId="07A50246" w14:textId="77777777" w:rsidR="00987405" w:rsidRPr="00987405" w:rsidRDefault="00987405" w:rsidP="00987405">
            <w:pPr>
              <w:spacing w:after="0"/>
              <w:rPr>
                <w:color w:val="000000" w:themeColor="text1"/>
              </w:rPr>
            </w:pPr>
            <w:r w:rsidRPr="00987405">
              <w:rPr>
                <w:color w:val="000000" w:themeColor="text1"/>
              </w:rPr>
              <w:t>16</w:t>
            </w:r>
          </w:p>
          <w:p w14:paraId="6054DBBB" w14:textId="77777777" w:rsidR="00987405" w:rsidRPr="00987405" w:rsidRDefault="00987405" w:rsidP="00987405">
            <w:pPr>
              <w:spacing w:after="0"/>
              <w:rPr>
                <w:color w:val="000000" w:themeColor="text1"/>
              </w:rPr>
            </w:pPr>
            <w:r w:rsidRPr="00987405">
              <w:rPr>
                <w:color w:val="000000" w:themeColor="text1"/>
              </w:rPr>
              <w:t>17</w:t>
            </w:r>
          </w:p>
          <w:p w14:paraId="327E8225" w14:textId="77777777" w:rsidR="00987405" w:rsidRPr="00987405" w:rsidRDefault="00987405" w:rsidP="00987405">
            <w:pPr>
              <w:spacing w:after="0"/>
              <w:rPr>
                <w:color w:val="000000" w:themeColor="text1"/>
              </w:rPr>
            </w:pPr>
            <w:r w:rsidRPr="00987405">
              <w:rPr>
                <w:color w:val="000000" w:themeColor="text1"/>
              </w:rPr>
              <w:t>18</w:t>
            </w:r>
          </w:p>
          <w:p w14:paraId="3A538222" w14:textId="77777777" w:rsidR="00987405" w:rsidRPr="00987405" w:rsidRDefault="00987405" w:rsidP="00987405">
            <w:pPr>
              <w:spacing w:after="0"/>
              <w:rPr>
                <w:color w:val="000000" w:themeColor="text1"/>
              </w:rPr>
            </w:pPr>
            <w:r w:rsidRPr="00987405">
              <w:rPr>
                <w:color w:val="000000" w:themeColor="text1"/>
              </w:rPr>
              <w:t>19</w:t>
            </w:r>
          </w:p>
          <w:p w14:paraId="30B43123" w14:textId="77777777" w:rsidR="00987405" w:rsidRPr="00987405" w:rsidRDefault="00987405" w:rsidP="00987405">
            <w:pPr>
              <w:spacing w:after="0"/>
              <w:rPr>
                <w:color w:val="000000" w:themeColor="text1"/>
              </w:rPr>
            </w:pPr>
            <w:r w:rsidRPr="00987405">
              <w:rPr>
                <w:color w:val="000000" w:themeColor="text1"/>
              </w:rPr>
              <w:t>20</w:t>
            </w:r>
          </w:p>
          <w:p w14:paraId="0BCDDCF1" w14:textId="77777777" w:rsidR="00987405" w:rsidRPr="00987405" w:rsidRDefault="00987405" w:rsidP="00987405">
            <w:pPr>
              <w:spacing w:after="0"/>
              <w:rPr>
                <w:color w:val="000000" w:themeColor="text1"/>
              </w:rPr>
            </w:pPr>
            <w:r w:rsidRPr="00987405">
              <w:rPr>
                <w:color w:val="000000" w:themeColor="text1"/>
              </w:rPr>
              <w:t>21</w:t>
            </w:r>
          </w:p>
          <w:p w14:paraId="73A1B921" w14:textId="77777777" w:rsidR="00987405" w:rsidRPr="00987405" w:rsidRDefault="00987405" w:rsidP="00987405">
            <w:pPr>
              <w:spacing w:after="0"/>
              <w:rPr>
                <w:color w:val="000000" w:themeColor="text1"/>
              </w:rPr>
            </w:pPr>
            <w:r w:rsidRPr="00987405">
              <w:rPr>
                <w:color w:val="000000" w:themeColor="text1"/>
              </w:rPr>
              <w:t>22</w:t>
            </w:r>
          </w:p>
          <w:p w14:paraId="1E480DF1" w14:textId="77777777" w:rsidR="00987405" w:rsidRPr="00987405" w:rsidRDefault="00987405" w:rsidP="00987405">
            <w:pPr>
              <w:spacing w:after="0"/>
              <w:rPr>
                <w:color w:val="000000" w:themeColor="text1"/>
              </w:rPr>
            </w:pPr>
            <w:r w:rsidRPr="00987405">
              <w:rPr>
                <w:color w:val="000000" w:themeColor="text1"/>
              </w:rPr>
              <w:t>23</w:t>
            </w:r>
          </w:p>
          <w:p w14:paraId="4D4BA034" w14:textId="77777777" w:rsidR="00987405" w:rsidRPr="00987405" w:rsidRDefault="00987405" w:rsidP="00987405">
            <w:pPr>
              <w:spacing w:after="0"/>
              <w:rPr>
                <w:color w:val="000000" w:themeColor="text1"/>
              </w:rPr>
            </w:pPr>
            <w:r w:rsidRPr="00987405">
              <w:rPr>
                <w:color w:val="000000" w:themeColor="text1"/>
              </w:rPr>
              <w:t>24</w:t>
            </w:r>
          </w:p>
          <w:p w14:paraId="694DD9EF" w14:textId="77777777" w:rsidR="00987405" w:rsidRPr="00987405" w:rsidRDefault="00987405" w:rsidP="00987405">
            <w:pPr>
              <w:spacing w:after="0"/>
              <w:rPr>
                <w:color w:val="000000" w:themeColor="text1"/>
              </w:rPr>
            </w:pPr>
            <w:r w:rsidRPr="00987405">
              <w:rPr>
                <w:color w:val="000000" w:themeColor="text1"/>
              </w:rPr>
              <w:t>25</w:t>
            </w:r>
          </w:p>
          <w:p w14:paraId="6AAE8701" w14:textId="77777777" w:rsidR="00987405" w:rsidRPr="00987405" w:rsidRDefault="00987405" w:rsidP="00987405">
            <w:pPr>
              <w:spacing w:after="0"/>
              <w:rPr>
                <w:color w:val="000000" w:themeColor="text1"/>
              </w:rPr>
            </w:pPr>
            <w:r w:rsidRPr="00987405">
              <w:rPr>
                <w:color w:val="000000" w:themeColor="text1"/>
              </w:rPr>
              <w:lastRenderedPageBreak/>
              <w:t>26</w:t>
            </w:r>
          </w:p>
          <w:p w14:paraId="447E21C1" w14:textId="77777777" w:rsidR="00987405" w:rsidRPr="00987405" w:rsidRDefault="00987405" w:rsidP="00987405">
            <w:pPr>
              <w:spacing w:after="0"/>
              <w:rPr>
                <w:color w:val="000000" w:themeColor="text1"/>
              </w:rPr>
            </w:pPr>
            <w:r w:rsidRPr="00987405">
              <w:rPr>
                <w:color w:val="000000" w:themeColor="text1"/>
              </w:rPr>
              <w:t>27</w:t>
            </w:r>
          </w:p>
          <w:p w14:paraId="35E1D4A3" w14:textId="77777777" w:rsidR="00987405" w:rsidRPr="00987405" w:rsidRDefault="00987405" w:rsidP="00987405">
            <w:pPr>
              <w:spacing w:after="0"/>
              <w:rPr>
                <w:color w:val="000000" w:themeColor="text1"/>
              </w:rPr>
            </w:pPr>
            <w:r w:rsidRPr="00987405">
              <w:rPr>
                <w:color w:val="000000" w:themeColor="text1"/>
              </w:rPr>
              <w:t>28</w:t>
            </w:r>
          </w:p>
          <w:p w14:paraId="33A73DCB" w14:textId="77777777" w:rsidR="00987405" w:rsidRPr="00987405" w:rsidRDefault="00987405" w:rsidP="00987405">
            <w:pPr>
              <w:spacing w:after="0"/>
              <w:rPr>
                <w:color w:val="000000" w:themeColor="text1"/>
              </w:rPr>
            </w:pPr>
            <w:r w:rsidRPr="00987405">
              <w:rPr>
                <w:color w:val="000000" w:themeColor="text1"/>
              </w:rPr>
              <w:t>29</w:t>
            </w:r>
          </w:p>
          <w:p w14:paraId="31FA60A6" w14:textId="77777777" w:rsidR="00987405" w:rsidRPr="00987405" w:rsidRDefault="00987405" w:rsidP="00987405">
            <w:pPr>
              <w:spacing w:after="0"/>
              <w:rPr>
                <w:color w:val="000000" w:themeColor="text1"/>
              </w:rPr>
            </w:pPr>
            <w:r w:rsidRPr="00987405">
              <w:rPr>
                <w:color w:val="000000" w:themeColor="text1"/>
              </w:rPr>
              <w:t>30</w:t>
            </w:r>
          </w:p>
          <w:p w14:paraId="6D5A9A37" w14:textId="77777777" w:rsidR="00987405" w:rsidRPr="00987405" w:rsidRDefault="00987405" w:rsidP="00987405">
            <w:pPr>
              <w:spacing w:after="0"/>
              <w:rPr>
                <w:color w:val="000000" w:themeColor="text1"/>
              </w:rPr>
            </w:pPr>
            <w:r w:rsidRPr="00987405">
              <w:rPr>
                <w:color w:val="000000" w:themeColor="text1"/>
              </w:rPr>
              <w:t>31</w:t>
            </w:r>
          </w:p>
          <w:p w14:paraId="47DB2EFC" w14:textId="77777777" w:rsidR="00987405" w:rsidRPr="00987405" w:rsidRDefault="00987405" w:rsidP="00987405">
            <w:pPr>
              <w:spacing w:after="0"/>
              <w:rPr>
                <w:color w:val="000000" w:themeColor="text1"/>
              </w:rPr>
            </w:pPr>
            <w:r w:rsidRPr="00987405">
              <w:rPr>
                <w:color w:val="000000" w:themeColor="text1"/>
              </w:rPr>
              <w:t>32</w:t>
            </w:r>
          </w:p>
          <w:p w14:paraId="3EA64EE4" w14:textId="77777777" w:rsidR="00987405" w:rsidRPr="00987405" w:rsidRDefault="00987405" w:rsidP="00987405">
            <w:pPr>
              <w:spacing w:after="0"/>
              <w:rPr>
                <w:color w:val="000000" w:themeColor="text1"/>
              </w:rPr>
            </w:pPr>
            <w:r w:rsidRPr="00987405">
              <w:rPr>
                <w:color w:val="000000" w:themeColor="text1"/>
              </w:rPr>
              <w:t>33</w:t>
            </w:r>
          </w:p>
          <w:p w14:paraId="0D2D5666" w14:textId="77777777" w:rsidR="00987405" w:rsidRPr="00987405" w:rsidRDefault="00987405" w:rsidP="00987405">
            <w:pPr>
              <w:spacing w:after="0"/>
              <w:rPr>
                <w:color w:val="000000" w:themeColor="text1"/>
              </w:rPr>
            </w:pPr>
            <w:r w:rsidRPr="00987405">
              <w:rPr>
                <w:color w:val="000000" w:themeColor="text1"/>
              </w:rPr>
              <w:t>34</w:t>
            </w:r>
          </w:p>
          <w:p w14:paraId="1F584B2B" w14:textId="77777777" w:rsidR="00987405" w:rsidRPr="00987405" w:rsidRDefault="00987405" w:rsidP="00987405">
            <w:pPr>
              <w:spacing w:after="0"/>
              <w:rPr>
                <w:color w:val="000000" w:themeColor="text1"/>
              </w:rPr>
            </w:pPr>
            <w:r w:rsidRPr="00987405">
              <w:rPr>
                <w:color w:val="000000" w:themeColor="text1"/>
              </w:rPr>
              <w:t>35</w:t>
            </w:r>
          </w:p>
          <w:p w14:paraId="1948685F" w14:textId="77777777" w:rsidR="00987405" w:rsidRPr="00987405" w:rsidRDefault="00987405" w:rsidP="00987405">
            <w:pPr>
              <w:spacing w:after="0"/>
              <w:rPr>
                <w:color w:val="000000" w:themeColor="text1"/>
              </w:rPr>
            </w:pPr>
            <w:r w:rsidRPr="00987405">
              <w:rPr>
                <w:color w:val="000000" w:themeColor="text1"/>
              </w:rPr>
              <w:t>36</w:t>
            </w:r>
          </w:p>
          <w:p w14:paraId="09D8BD63" w14:textId="77777777" w:rsidR="00987405" w:rsidRPr="00987405" w:rsidRDefault="00987405" w:rsidP="00987405">
            <w:pPr>
              <w:spacing w:after="0"/>
              <w:rPr>
                <w:color w:val="000000" w:themeColor="text1"/>
              </w:rPr>
            </w:pPr>
            <w:r w:rsidRPr="00987405">
              <w:rPr>
                <w:color w:val="000000" w:themeColor="text1"/>
              </w:rPr>
              <w:t>37</w:t>
            </w:r>
          </w:p>
          <w:p w14:paraId="5AE62D45" w14:textId="77777777" w:rsidR="00987405" w:rsidRPr="00987405" w:rsidRDefault="00987405" w:rsidP="00987405">
            <w:pPr>
              <w:spacing w:after="0"/>
              <w:rPr>
                <w:color w:val="000000" w:themeColor="text1"/>
              </w:rPr>
            </w:pPr>
            <w:r w:rsidRPr="00987405">
              <w:rPr>
                <w:color w:val="000000" w:themeColor="text1"/>
              </w:rPr>
              <w:t>38</w:t>
            </w:r>
          </w:p>
          <w:p w14:paraId="4B6393A5" w14:textId="77777777" w:rsidR="00987405" w:rsidRPr="00987405" w:rsidRDefault="00987405" w:rsidP="00987405">
            <w:pPr>
              <w:spacing w:after="0"/>
              <w:rPr>
                <w:color w:val="000000" w:themeColor="text1"/>
              </w:rPr>
            </w:pPr>
            <w:r w:rsidRPr="00987405">
              <w:rPr>
                <w:color w:val="000000" w:themeColor="text1"/>
              </w:rPr>
              <w:t>39</w:t>
            </w:r>
          </w:p>
          <w:p w14:paraId="46240A24" w14:textId="77777777" w:rsidR="00987405" w:rsidRPr="00987405" w:rsidRDefault="00987405" w:rsidP="00987405">
            <w:pPr>
              <w:spacing w:after="0"/>
              <w:rPr>
                <w:color w:val="000000" w:themeColor="text1"/>
              </w:rPr>
            </w:pPr>
            <w:r w:rsidRPr="00987405">
              <w:rPr>
                <w:color w:val="000000" w:themeColor="text1"/>
              </w:rPr>
              <w:t>40</w:t>
            </w:r>
          </w:p>
          <w:p w14:paraId="6FA5E1D0" w14:textId="77777777" w:rsidR="00987405" w:rsidRPr="00987405" w:rsidRDefault="00987405" w:rsidP="00987405">
            <w:pPr>
              <w:spacing w:after="0"/>
              <w:rPr>
                <w:color w:val="000000" w:themeColor="text1"/>
              </w:rPr>
            </w:pPr>
            <w:r w:rsidRPr="00987405">
              <w:rPr>
                <w:color w:val="000000" w:themeColor="text1"/>
              </w:rPr>
              <w:t>41</w:t>
            </w:r>
          </w:p>
          <w:p w14:paraId="49D4E77E" w14:textId="77777777" w:rsidR="00987405" w:rsidRPr="00987405" w:rsidRDefault="00987405" w:rsidP="00987405">
            <w:pPr>
              <w:spacing w:after="0"/>
              <w:rPr>
                <w:color w:val="000000" w:themeColor="text1"/>
              </w:rPr>
            </w:pPr>
            <w:r w:rsidRPr="00987405">
              <w:rPr>
                <w:color w:val="000000" w:themeColor="text1"/>
              </w:rPr>
              <w:t>42</w:t>
            </w:r>
          </w:p>
          <w:p w14:paraId="07C19B3A" w14:textId="77777777" w:rsidR="00987405" w:rsidRPr="00987405" w:rsidRDefault="00987405" w:rsidP="00987405">
            <w:pPr>
              <w:spacing w:after="0"/>
              <w:rPr>
                <w:color w:val="000000" w:themeColor="text1"/>
              </w:rPr>
            </w:pPr>
            <w:r w:rsidRPr="00987405">
              <w:rPr>
                <w:color w:val="000000" w:themeColor="text1"/>
              </w:rPr>
              <w:t>43</w:t>
            </w:r>
          </w:p>
          <w:p w14:paraId="296CBA5E" w14:textId="77777777" w:rsidR="00987405" w:rsidRPr="00987405" w:rsidRDefault="00987405" w:rsidP="00987405">
            <w:pPr>
              <w:spacing w:after="0"/>
              <w:rPr>
                <w:color w:val="000000" w:themeColor="text1"/>
              </w:rPr>
            </w:pPr>
            <w:r w:rsidRPr="00987405">
              <w:rPr>
                <w:color w:val="000000" w:themeColor="text1"/>
              </w:rPr>
              <w:t>44</w:t>
            </w:r>
          </w:p>
          <w:p w14:paraId="4B3667C3" w14:textId="77777777" w:rsidR="00987405" w:rsidRPr="00987405" w:rsidRDefault="00987405" w:rsidP="00987405">
            <w:pPr>
              <w:spacing w:after="0"/>
              <w:rPr>
                <w:color w:val="000000" w:themeColor="text1"/>
              </w:rPr>
            </w:pPr>
            <w:r w:rsidRPr="00987405">
              <w:rPr>
                <w:color w:val="000000" w:themeColor="text1"/>
              </w:rPr>
              <w:t>45</w:t>
            </w:r>
          </w:p>
          <w:p w14:paraId="013785DA" w14:textId="77777777" w:rsidR="00987405" w:rsidRPr="00987405" w:rsidRDefault="00987405" w:rsidP="00987405">
            <w:pPr>
              <w:spacing w:after="0"/>
              <w:rPr>
                <w:color w:val="000000" w:themeColor="text1"/>
              </w:rPr>
            </w:pPr>
            <w:r w:rsidRPr="00987405">
              <w:rPr>
                <w:color w:val="000000" w:themeColor="text1"/>
              </w:rPr>
              <w:t>46</w:t>
            </w:r>
          </w:p>
          <w:p w14:paraId="4A169FC9" w14:textId="77777777" w:rsidR="00987405" w:rsidRPr="00987405" w:rsidRDefault="00987405" w:rsidP="00987405">
            <w:pPr>
              <w:spacing w:after="0"/>
              <w:rPr>
                <w:color w:val="000000" w:themeColor="text1"/>
              </w:rPr>
            </w:pPr>
            <w:r w:rsidRPr="00987405">
              <w:rPr>
                <w:color w:val="000000" w:themeColor="text1"/>
              </w:rPr>
              <w:t>47</w:t>
            </w:r>
          </w:p>
          <w:p w14:paraId="60FCC693" w14:textId="77777777" w:rsidR="00987405" w:rsidRPr="00987405" w:rsidRDefault="00987405" w:rsidP="00987405">
            <w:pPr>
              <w:spacing w:after="0"/>
              <w:rPr>
                <w:color w:val="000000" w:themeColor="text1"/>
              </w:rPr>
            </w:pPr>
            <w:r w:rsidRPr="00987405">
              <w:rPr>
                <w:color w:val="000000" w:themeColor="text1"/>
              </w:rPr>
              <w:t>48</w:t>
            </w:r>
          </w:p>
          <w:p w14:paraId="5C5AD190" w14:textId="77777777" w:rsidR="00987405" w:rsidRPr="00987405" w:rsidRDefault="00987405" w:rsidP="00987405">
            <w:pPr>
              <w:spacing w:after="0"/>
              <w:rPr>
                <w:color w:val="000000" w:themeColor="text1"/>
              </w:rPr>
            </w:pPr>
            <w:r w:rsidRPr="00987405">
              <w:rPr>
                <w:color w:val="000000" w:themeColor="text1"/>
              </w:rPr>
              <w:t>49</w:t>
            </w:r>
          </w:p>
          <w:p w14:paraId="23266B30" w14:textId="77777777" w:rsidR="00987405" w:rsidRPr="00987405" w:rsidRDefault="00987405" w:rsidP="00987405">
            <w:pPr>
              <w:spacing w:after="0"/>
              <w:rPr>
                <w:color w:val="000000" w:themeColor="text1"/>
              </w:rPr>
            </w:pPr>
            <w:r w:rsidRPr="00987405">
              <w:rPr>
                <w:color w:val="000000" w:themeColor="text1"/>
              </w:rPr>
              <w:t>50</w:t>
            </w:r>
          </w:p>
          <w:p w14:paraId="13EADD2B" w14:textId="77777777" w:rsidR="00987405" w:rsidRPr="00987405" w:rsidRDefault="00987405" w:rsidP="00987405">
            <w:pPr>
              <w:spacing w:after="0"/>
              <w:rPr>
                <w:color w:val="000000" w:themeColor="text1"/>
              </w:rPr>
            </w:pPr>
            <w:r w:rsidRPr="00987405">
              <w:rPr>
                <w:color w:val="000000" w:themeColor="text1"/>
              </w:rPr>
              <w:t>51</w:t>
            </w:r>
          </w:p>
          <w:p w14:paraId="34336E19" w14:textId="77777777" w:rsidR="00987405" w:rsidRPr="00987405" w:rsidRDefault="00987405" w:rsidP="00987405">
            <w:pPr>
              <w:spacing w:after="0"/>
              <w:rPr>
                <w:color w:val="000000" w:themeColor="text1"/>
              </w:rPr>
            </w:pPr>
            <w:r w:rsidRPr="00987405">
              <w:rPr>
                <w:color w:val="000000" w:themeColor="text1"/>
              </w:rPr>
              <w:t>52</w:t>
            </w:r>
          </w:p>
          <w:p w14:paraId="341386C1" w14:textId="77777777" w:rsidR="00987405" w:rsidRPr="00987405" w:rsidRDefault="00987405" w:rsidP="00987405">
            <w:pPr>
              <w:spacing w:after="0"/>
              <w:rPr>
                <w:color w:val="000000" w:themeColor="text1"/>
              </w:rPr>
            </w:pPr>
            <w:r w:rsidRPr="00987405">
              <w:rPr>
                <w:color w:val="000000" w:themeColor="text1"/>
              </w:rPr>
              <w:t>53</w:t>
            </w:r>
          </w:p>
          <w:p w14:paraId="6C257380" w14:textId="77777777" w:rsidR="00987405" w:rsidRPr="00987405" w:rsidRDefault="00987405" w:rsidP="00987405">
            <w:pPr>
              <w:spacing w:after="0"/>
              <w:rPr>
                <w:color w:val="000000" w:themeColor="text1"/>
              </w:rPr>
            </w:pPr>
            <w:r w:rsidRPr="00987405">
              <w:rPr>
                <w:color w:val="000000" w:themeColor="text1"/>
              </w:rPr>
              <w:t>54</w:t>
            </w:r>
          </w:p>
          <w:p w14:paraId="73CCEA16" w14:textId="77777777" w:rsidR="00987405" w:rsidRPr="00987405" w:rsidRDefault="00987405" w:rsidP="00987405">
            <w:pPr>
              <w:spacing w:after="0"/>
              <w:rPr>
                <w:color w:val="000000" w:themeColor="text1"/>
              </w:rPr>
            </w:pPr>
            <w:r w:rsidRPr="00987405">
              <w:rPr>
                <w:color w:val="000000" w:themeColor="text1"/>
              </w:rPr>
              <w:t>55</w:t>
            </w:r>
          </w:p>
        </w:tc>
        <w:tc>
          <w:tcPr>
            <w:tcW w:w="9563" w:type="dxa"/>
            <w:tcBorders>
              <w:top w:val="nil"/>
              <w:left w:val="nil"/>
              <w:bottom w:val="nil"/>
              <w:right w:val="nil"/>
            </w:tcBorders>
            <w:vAlign w:val="bottom"/>
            <w:hideMark/>
          </w:tcPr>
          <w:p w14:paraId="173D401C" w14:textId="77777777" w:rsidR="00987405" w:rsidRPr="00987405" w:rsidRDefault="00987405" w:rsidP="00987405">
            <w:pPr>
              <w:spacing w:after="0"/>
              <w:rPr>
                <w:color w:val="000000" w:themeColor="text1"/>
                <w:lang w:val="en-US"/>
              </w:rPr>
            </w:pPr>
            <w:r w:rsidRPr="00987405">
              <w:rPr>
                <w:color w:val="000000" w:themeColor="text1"/>
                <w:lang w:val="en-US"/>
              </w:rPr>
              <w:lastRenderedPageBreak/>
              <w:t>#include &lt;iostream&gt;</w:t>
            </w:r>
          </w:p>
          <w:p w14:paraId="23D13E3A" w14:textId="77777777" w:rsidR="00987405" w:rsidRPr="00987405" w:rsidRDefault="00987405" w:rsidP="00987405">
            <w:pPr>
              <w:spacing w:after="0"/>
              <w:rPr>
                <w:color w:val="000000" w:themeColor="text1"/>
                <w:lang w:val="en-US"/>
              </w:rPr>
            </w:pPr>
            <w:r w:rsidRPr="00987405">
              <w:rPr>
                <w:color w:val="000000" w:themeColor="text1"/>
                <w:lang w:val="en-US"/>
              </w:rPr>
              <w:t>  </w:t>
            </w:r>
          </w:p>
          <w:p w14:paraId="2D4CF88F" w14:textId="77777777" w:rsidR="00987405" w:rsidRPr="00987405" w:rsidRDefault="00987405" w:rsidP="00987405">
            <w:pPr>
              <w:spacing w:after="0"/>
              <w:rPr>
                <w:color w:val="000000" w:themeColor="text1"/>
                <w:lang w:val="en-US"/>
              </w:rPr>
            </w:pPr>
            <w:r w:rsidRPr="00987405">
              <w:rPr>
                <w:b/>
                <w:bCs/>
                <w:color w:val="000000" w:themeColor="text1"/>
                <w:lang w:val="en-US"/>
              </w:rPr>
              <w:t>class</w:t>
            </w:r>
            <w:r w:rsidRPr="00987405">
              <w:rPr>
                <w:color w:val="000000" w:themeColor="text1"/>
                <w:lang w:val="en-US"/>
              </w:rPr>
              <w:t xml:space="preserve"> </w:t>
            </w:r>
            <w:proofErr w:type="spellStart"/>
            <w:r w:rsidRPr="00987405">
              <w:rPr>
                <w:color w:val="000000" w:themeColor="text1"/>
                <w:lang w:val="en-US"/>
              </w:rPr>
              <w:t>person_error</w:t>
            </w:r>
            <w:proofErr w:type="spellEnd"/>
            <w:r w:rsidRPr="00987405">
              <w:rPr>
                <w:color w:val="000000" w:themeColor="text1"/>
                <w:lang w:val="en-US"/>
              </w:rPr>
              <w:t xml:space="preserve">: </w:t>
            </w:r>
            <w:r w:rsidRPr="00987405">
              <w:rPr>
                <w:b/>
                <w:bCs/>
                <w:color w:val="000000" w:themeColor="text1"/>
                <w:lang w:val="en-US"/>
              </w:rPr>
              <w:t>public</w:t>
            </w:r>
            <w:r w:rsidRPr="00987405">
              <w:rPr>
                <w:color w:val="000000" w:themeColor="text1"/>
                <w:lang w:val="en-US"/>
              </w:rPr>
              <w:t xml:space="preserve"> std::exception</w:t>
            </w:r>
          </w:p>
          <w:p w14:paraId="7CE85658" w14:textId="77777777" w:rsidR="00987405" w:rsidRPr="00987405" w:rsidRDefault="00987405" w:rsidP="00987405">
            <w:pPr>
              <w:spacing w:after="0"/>
              <w:rPr>
                <w:color w:val="000000" w:themeColor="text1"/>
                <w:lang w:val="en-US"/>
              </w:rPr>
            </w:pPr>
            <w:r w:rsidRPr="00987405">
              <w:rPr>
                <w:color w:val="000000" w:themeColor="text1"/>
                <w:lang w:val="en-US"/>
              </w:rPr>
              <w:t>{</w:t>
            </w:r>
          </w:p>
          <w:p w14:paraId="78456A59" w14:textId="77777777" w:rsidR="00987405" w:rsidRPr="00987405" w:rsidRDefault="00987405" w:rsidP="00987405">
            <w:pPr>
              <w:spacing w:after="0"/>
              <w:rPr>
                <w:color w:val="000000" w:themeColor="text1"/>
                <w:lang w:val="en-US"/>
              </w:rPr>
            </w:pPr>
            <w:r w:rsidRPr="00987405">
              <w:rPr>
                <w:b/>
                <w:bCs/>
                <w:color w:val="000000" w:themeColor="text1"/>
                <w:lang w:val="en-US"/>
              </w:rPr>
              <w:t>public</w:t>
            </w:r>
            <w:r w:rsidRPr="00987405">
              <w:rPr>
                <w:color w:val="000000" w:themeColor="text1"/>
                <w:lang w:val="en-US"/>
              </w:rPr>
              <w:t>:</w:t>
            </w:r>
          </w:p>
          <w:p w14:paraId="1A0DC641" w14:textId="77777777" w:rsidR="00987405" w:rsidRPr="00987405" w:rsidRDefault="00987405" w:rsidP="00987405">
            <w:pPr>
              <w:spacing w:after="0"/>
              <w:rPr>
                <w:color w:val="000000" w:themeColor="text1"/>
                <w:lang w:val="en-US"/>
              </w:rPr>
            </w:pPr>
            <w:r w:rsidRPr="00987405">
              <w:rPr>
                <w:color w:val="000000" w:themeColor="text1"/>
                <w:lang w:val="en-US"/>
              </w:rPr>
              <w:t>    </w:t>
            </w:r>
            <w:proofErr w:type="spellStart"/>
            <w:r w:rsidRPr="00987405">
              <w:rPr>
                <w:color w:val="000000" w:themeColor="text1"/>
                <w:lang w:val="en-US"/>
              </w:rPr>
              <w:t>person_error</w:t>
            </w:r>
            <w:proofErr w:type="spellEnd"/>
            <w:r w:rsidRPr="00987405">
              <w:rPr>
                <w:color w:val="000000" w:themeColor="text1"/>
                <w:lang w:val="en-US"/>
              </w:rPr>
              <w:t>(</w:t>
            </w:r>
            <w:r w:rsidRPr="00987405">
              <w:rPr>
                <w:b/>
                <w:bCs/>
                <w:color w:val="000000" w:themeColor="text1"/>
                <w:lang w:val="en-US"/>
              </w:rPr>
              <w:t>const</w:t>
            </w:r>
            <w:r w:rsidRPr="00987405">
              <w:rPr>
                <w:color w:val="000000" w:themeColor="text1"/>
                <w:lang w:val="en-US"/>
              </w:rPr>
              <w:t xml:space="preserve"> std::string&amp; message): message{message}</w:t>
            </w:r>
          </w:p>
          <w:p w14:paraId="1D7B7113" w14:textId="77777777" w:rsidR="00987405" w:rsidRPr="00987405" w:rsidRDefault="00987405" w:rsidP="00987405">
            <w:pPr>
              <w:spacing w:after="0"/>
              <w:rPr>
                <w:color w:val="000000" w:themeColor="text1"/>
                <w:lang w:val="en-US"/>
              </w:rPr>
            </w:pPr>
            <w:r w:rsidRPr="00987405">
              <w:rPr>
                <w:color w:val="000000" w:themeColor="text1"/>
                <w:lang w:val="en-US"/>
              </w:rPr>
              <w:t>    {}</w:t>
            </w:r>
          </w:p>
          <w:p w14:paraId="23ADA7FE"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const</w:t>
            </w:r>
            <w:r w:rsidRPr="00987405">
              <w:rPr>
                <w:color w:val="000000" w:themeColor="text1"/>
                <w:lang w:val="en-US"/>
              </w:rPr>
              <w:t xml:space="preserve"> </w:t>
            </w:r>
            <w:r w:rsidRPr="00987405">
              <w:rPr>
                <w:b/>
                <w:bCs/>
                <w:color w:val="000000" w:themeColor="text1"/>
                <w:lang w:val="en-US"/>
              </w:rPr>
              <w:t>char</w:t>
            </w:r>
            <w:r w:rsidRPr="00987405">
              <w:rPr>
                <w:color w:val="000000" w:themeColor="text1"/>
                <w:lang w:val="en-US"/>
              </w:rPr>
              <w:t xml:space="preserve">* what() </w:t>
            </w:r>
            <w:r w:rsidRPr="00987405">
              <w:rPr>
                <w:b/>
                <w:bCs/>
                <w:color w:val="000000" w:themeColor="text1"/>
                <w:lang w:val="en-US"/>
              </w:rPr>
              <w:t>const</w:t>
            </w:r>
            <w:r w:rsidRPr="00987405">
              <w:rPr>
                <w:color w:val="000000" w:themeColor="text1"/>
                <w:lang w:val="en-US"/>
              </w:rPr>
              <w:t xml:space="preserve"> </w:t>
            </w:r>
            <w:proofErr w:type="spellStart"/>
            <w:r w:rsidRPr="00987405">
              <w:rPr>
                <w:color w:val="000000" w:themeColor="text1"/>
                <w:lang w:val="en-US"/>
              </w:rPr>
              <w:t>noexcept</w:t>
            </w:r>
            <w:proofErr w:type="spellEnd"/>
            <w:r w:rsidRPr="00987405">
              <w:rPr>
                <w:color w:val="000000" w:themeColor="text1"/>
                <w:lang w:val="en-US"/>
              </w:rPr>
              <w:t xml:space="preserve"> override</w:t>
            </w:r>
          </w:p>
          <w:p w14:paraId="581276B1" w14:textId="77777777" w:rsidR="00987405" w:rsidRPr="00987405" w:rsidRDefault="00987405" w:rsidP="00987405">
            <w:pPr>
              <w:spacing w:after="0"/>
              <w:rPr>
                <w:color w:val="000000" w:themeColor="text1"/>
                <w:lang w:val="en-US"/>
              </w:rPr>
            </w:pPr>
            <w:r w:rsidRPr="00987405">
              <w:rPr>
                <w:color w:val="000000" w:themeColor="text1"/>
                <w:lang w:val="en-US"/>
              </w:rPr>
              <w:t>    {</w:t>
            </w:r>
          </w:p>
          <w:p w14:paraId="57603FB6"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return</w:t>
            </w:r>
            <w:r w:rsidRPr="00987405">
              <w:rPr>
                <w:color w:val="000000" w:themeColor="text1"/>
                <w:lang w:val="en-US"/>
              </w:rPr>
              <w:t xml:space="preserve"> </w:t>
            </w:r>
            <w:proofErr w:type="spellStart"/>
            <w:r w:rsidRPr="00987405">
              <w:rPr>
                <w:color w:val="000000" w:themeColor="text1"/>
                <w:lang w:val="en-US"/>
              </w:rPr>
              <w:t>message.c_str</w:t>
            </w:r>
            <w:proofErr w:type="spellEnd"/>
            <w:r w:rsidRPr="00987405">
              <w:rPr>
                <w:color w:val="000000" w:themeColor="text1"/>
                <w:lang w:val="en-US"/>
              </w:rPr>
              <w:t xml:space="preserve">();     // </w:t>
            </w:r>
            <w:r w:rsidRPr="00987405">
              <w:rPr>
                <w:color w:val="000000" w:themeColor="text1"/>
              </w:rPr>
              <w:t>получаем</w:t>
            </w:r>
            <w:r w:rsidRPr="00987405">
              <w:rPr>
                <w:color w:val="000000" w:themeColor="text1"/>
                <w:lang w:val="en-US"/>
              </w:rPr>
              <w:t xml:space="preserve"> </w:t>
            </w:r>
            <w:r w:rsidRPr="00987405">
              <w:rPr>
                <w:color w:val="000000" w:themeColor="text1"/>
              </w:rPr>
              <w:t>из</w:t>
            </w:r>
            <w:r w:rsidRPr="00987405">
              <w:rPr>
                <w:color w:val="000000" w:themeColor="text1"/>
                <w:lang w:val="en-US"/>
              </w:rPr>
              <w:t xml:space="preserve"> std::string </w:t>
            </w:r>
            <w:r w:rsidRPr="00987405">
              <w:rPr>
                <w:color w:val="000000" w:themeColor="text1"/>
              </w:rPr>
              <w:t>строку</w:t>
            </w:r>
            <w:r w:rsidRPr="00987405">
              <w:rPr>
                <w:color w:val="000000" w:themeColor="text1"/>
                <w:lang w:val="en-US"/>
              </w:rPr>
              <w:t xml:space="preserve"> const char*</w:t>
            </w:r>
          </w:p>
          <w:p w14:paraId="22791A09" w14:textId="77777777" w:rsidR="00987405" w:rsidRPr="00987405" w:rsidRDefault="00987405" w:rsidP="00987405">
            <w:pPr>
              <w:spacing w:after="0"/>
              <w:rPr>
                <w:color w:val="000000" w:themeColor="text1"/>
                <w:lang w:val="en-US"/>
              </w:rPr>
            </w:pPr>
            <w:r w:rsidRPr="00987405">
              <w:rPr>
                <w:color w:val="000000" w:themeColor="text1"/>
                <w:lang w:val="en-US"/>
              </w:rPr>
              <w:t>    }</w:t>
            </w:r>
          </w:p>
          <w:p w14:paraId="1AE89AD9" w14:textId="77777777" w:rsidR="00987405" w:rsidRPr="00987405" w:rsidRDefault="00987405" w:rsidP="00987405">
            <w:pPr>
              <w:spacing w:after="0"/>
              <w:rPr>
                <w:color w:val="000000" w:themeColor="text1"/>
                <w:lang w:val="en-US"/>
              </w:rPr>
            </w:pPr>
            <w:r w:rsidRPr="00987405">
              <w:rPr>
                <w:b/>
                <w:bCs/>
                <w:color w:val="000000" w:themeColor="text1"/>
                <w:lang w:val="en-US"/>
              </w:rPr>
              <w:t>private</w:t>
            </w:r>
            <w:r w:rsidRPr="00987405">
              <w:rPr>
                <w:color w:val="000000" w:themeColor="text1"/>
                <w:lang w:val="en-US"/>
              </w:rPr>
              <w:t>:</w:t>
            </w:r>
          </w:p>
          <w:p w14:paraId="6889268F" w14:textId="77777777" w:rsidR="00987405" w:rsidRPr="00987405" w:rsidRDefault="00987405" w:rsidP="00987405">
            <w:pPr>
              <w:spacing w:after="0"/>
              <w:rPr>
                <w:color w:val="000000" w:themeColor="text1"/>
                <w:lang w:val="en-US"/>
              </w:rPr>
            </w:pPr>
            <w:r w:rsidRPr="00987405">
              <w:rPr>
                <w:color w:val="000000" w:themeColor="text1"/>
                <w:lang w:val="en-US"/>
              </w:rPr>
              <w:t xml:space="preserve">    std::string message;    // </w:t>
            </w:r>
            <w:r w:rsidRPr="00987405">
              <w:rPr>
                <w:color w:val="000000" w:themeColor="text1"/>
              </w:rPr>
              <w:t>сообщение</w:t>
            </w:r>
            <w:r w:rsidRPr="00987405">
              <w:rPr>
                <w:color w:val="000000" w:themeColor="text1"/>
                <w:lang w:val="en-US"/>
              </w:rPr>
              <w:t xml:space="preserve"> </w:t>
            </w:r>
            <w:r w:rsidRPr="00987405">
              <w:rPr>
                <w:color w:val="000000" w:themeColor="text1"/>
              </w:rPr>
              <w:t>об</w:t>
            </w:r>
            <w:r w:rsidRPr="00987405">
              <w:rPr>
                <w:color w:val="000000" w:themeColor="text1"/>
                <w:lang w:val="en-US"/>
              </w:rPr>
              <w:t xml:space="preserve"> </w:t>
            </w:r>
            <w:r w:rsidRPr="00987405">
              <w:rPr>
                <w:color w:val="000000" w:themeColor="text1"/>
              </w:rPr>
              <w:t>ошибке</w:t>
            </w:r>
          </w:p>
          <w:p w14:paraId="709930D6" w14:textId="77777777" w:rsidR="00987405" w:rsidRPr="00987405" w:rsidRDefault="00987405" w:rsidP="00987405">
            <w:pPr>
              <w:spacing w:after="0"/>
              <w:rPr>
                <w:color w:val="000000" w:themeColor="text1"/>
                <w:lang w:val="en-US"/>
              </w:rPr>
            </w:pPr>
            <w:r w:rsidRPr="00987405">
              <w:rPr>
                <w:color w:val="000000" w:themeColor="text1"/>
                <w:lang w:val="en-US"/>
              </w:rPr>
              <w:t>};</w:t>
            </w:r>
          </w:p>
          <w:p w14:paraId="3FF3695E" w14:textId="77777777" w:rsidR="00987405" w:rsidRPr="00987405" w:rsidRDefault="00987405" w:rsidP="00987405">
            <w:pPr>
              <w:spacing w:after="0"/>
              <w:rPr>
                <w:color w:val="000000" w:themeColor="text1"/>
                <w:lang w:val="en-US"/>
              </w:rPr>
            </w:pPr>
            <w:r w:rsidRPr="00987405">
              <w:rPr>
                <w:color w:val="000000" w:themeColor="text1"/>
                <w:lang w:val="en-US"/>
              </w:rPr>
              <w:t> </w:t>
            </w:r>
          </w:p>
          <w:p w14:paraId="781E1D14" w14:textId="77777777" w:rsidR="00987405" w:rsidRPr="00987405" w:rsidRDefault="00987405" w:rsidP="00987405">
            <w:pPr>
              <w:spacing w:after="0"/>
              <w:rPr>
                <w:color w:val="000000" w:themeColor="text1"/>
                <w:lang w:val="en-US"/>
              </w:rPr>
            </w:pPr>
            <w:r w:rsidRPr="00987405">
              <w:rPr>
                <w:b/>
                <w:bCs/>
                <w:color w:val="000000" w:themeColor="text1"/>
                <w:lang w:val="en-US"/>
              </w:rPr>
              <w:t>class</w:t>
            </w:r>
            <w:r w:rsidRPr="00987405">
              <w:rPr>
                <w:color w:val="000000" w:themeColor="text1"/>
                <w:lang w:val="en-US"/>
              </w:rPr>
              <w:t xml:space="preserve"> Person</w:t>
            </w:r>
          </w:p>
          <w:p w14:paraId="364E719E" w14:textId="77777777" w:rsidR="00987405" w:rsidRPr="00987405" w:rsidRDefault="00987405" w:rsidP="00987405">
            <w:pPr>
              <w:spacing w:after="0"/>
              <w:rPr>
                <w:color w:val="000000" w:themeColor="text1"/>
                <w:lang w:val="en-US"/>
              </w:rPr>
            </w:pPr>
            <w:r w:rsidRPr="00987405">
              <w:rPr>
                <w:color w:val="000000" w:themeColor="text1"/>
                <w:lang w:val="en-US"/>
              </w:rPr>
              <w:t>{</w:t>
            </w:r>
          </w:p>
          <w:p w14:paraId="7A697CDB" w14:textId="77777777" w:rsidR="00987405" w:rsidRPr="00987405" w:rsidRDefault="00987405" w:rsidP="00987405">
            <w:pPr>
              <w:spacing w:after="0"/>
              <w:rPr>
                <w:color w:val="000000" w:themeColor="text1"/>
                <w:lang w:val="en-US"/>
              </w:rPr>
            </w:pPr>
            <w:r w:rsidRPr="00987405">
              <w:rPr>
                <w:b/>
                <w:bCs/>
                <w:color w:val="000000" w:themeColor="text1"/>
                <w:lang w:val="en-US"/>
              </w:rPr>
              <w:t>public</w:t>
            </w:r>
            <w:r w:rsidRPr="00987405">
              <w:rPr>
                <w:color w:val="000000" w:themeColor="text1"/>
                <w:lang w:val="en-US"/>
              </w:rPr>
              <w:t>:</w:t>
            </w:r>
          </w:p>
          <w:p w14:paraId="3BE7E22F" w14:textId="77777777" w:rsidR="00987405" w:rsidRPr="00987405" w:rsidRDefault="00987405" w:rsidP="00987405">
            <w:pPr>
              <w:spacing w:after="0"/>
              <w:rPr>
                <w:color w:val="000000" w:themeColor="text1"/>
                <w:lang w:val="en-US"/>
              </w:rPr>
            </w:pPr>
            <w:r w:rsidRPr="00987405">
              <w:rPr>
                <w:color w:val="000000" w:themeColor="text1"/>
                <w:lang w:val="en-US"/>
              </w:rPr>
              <w:t>    Person(std::string name, unsigned age)</w:t>
            </w:r>
          </w:p>
          <w:p w14:paraId="49DCEC08" w14:textId="77777777" w:rsidR="00987405" w:rsidRPr="00987405" w:rsidRDefault="00987405" w:rsidP="00987405">
            <w:pPr>
              <w:spacing w:after="0"/>
              <w:rPr>
                <w:color w:val="000000" w:themeColor="text1"/>
                <w:lang w:val="en-US"/>
              </w:rPr>
            </w:pPr>
            <w:r w:rsidRPr="00987405">
              <w:rPr>
                <w:color w:val="000000" w:themeColor="text1"/>
                <w:lang w:val="en-US"/>
              </w:rPr>
              <w:t>    {</w:t>
            </w:r>
          </w:p>
          <w:p w14:paraId="3B57C945"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if</w:t>
            </w:r>
            <w:r w:rsidRPr="00987405">
              <w:rPr>
                <w:color w:val="000000" w:themeColor="text1"/>
                <w:lang w:val="en-US"/>
              </w:rPr>
              <w:t xml:space="preserve">(!age || age &gt; 110)    // </w:t>
            </w:r>
            <w:r w:rsidRPr="00987405">
              <w:rPr>
                <w:color w:val="000000" w:themeColor="text1"/>
              </w:rPr>
              <w:t>если</w:t>
            </w:r>
            <w:r w:rsidRPr="00987405">
              <w:rPr>
                <w:color w:val="000000" w:themeColor="text1"/>
                <w:lang w:val="en-US"/>
              </w:rPr>
              <w:t xml:space="preserve"> age==0 </w:t>
            </w:r>
            <w:r w:rsidRPr="00987405">
              <w:rPr>
                <w:color w:val="000000" w:themeColor="text1"/>
              </w:rPr>
              <w:t>или</w:t>
            </w:r>
            <w:r w:rsidRPr="00987405">
              <w:rPr>
                <w:color w:val="000000" w:themeColor="text1"/>
                <w:lang w:val="en-US"/>
              </w:rPr>
              <w:t xml:space="preserve"> age &gt; 110</w:t>
            </w:r>
          </w:p>
          <w:p w14:paraId="31D13828"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throw</w:t>
            </w:r>
            <w:r w:rsidRPr="00987405">
              <w:rPr>
                <w:color w:val="000000" w:themeColor="text1"/>
                <w:lang w:val="en-US"/>
              </w:rPr>
              <w:t xml:space="preserve"> </w:t>
            </w:r>
            <w:proofErr w:type="spellStart"/>
            <w:r w:rsidRPr="00987405">
              <w:rPr>
                <w:color w:val="000000" w:themeColor="text1"/>
                <w:lang w:val="en-US"/>
              </w:rPr>
              <w:t>person_error</w:t>
            </w:r>
            <w:proofErr w:type="spellEnd"/>
            <w:r w:rsidRPr="00987405">
              <w:rPr>
                <w:color w:val="000000" w:themeColor="text1"/>
                <w:lang w:val="en-US"/>
              </w:rPr>
              <w:t>("Invalid age");</w:t>
            </w:r>
          </w:p>
          <w:p w14:paraId="42641313"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this</w:t>
            </w:r>
            <w:r w:rsidRPr="00987405">
              <w:rPr>
                <w:color w:val="000000" w:themeColor="text1"/>
                <w:lang w:val="en-US"/>
              </w:rPr>
              <w:t>-&gt;name = name;</w:t>
            </w:r>
          </w:p>
          <w:p w14:paraId="143C90C1"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this</w:t>
            </w:r>
            <w:r w:rsidRPr="00987405">
              <w:rPr>
                <w:color w:val="000000" w:themeColor="text1"/>
                <w:lang w:val="en-US"/>
              </w:rPr>
              <w:t>-&gt;age = age;</w:t>
            </w:r>
          </w:p>
          <w:p w14:paraId="7289EF36" w14:textId="77777777" w:rsidR="00987405" w:rsidRPr="00987405" w:rsidRDefault="00987405" w:rsidP="00987405">
            <w:pPr>
              <w:spacing w:after="0"/>
              <w:rPr>
                <w:color w:val="000000" w:themeColor="text1"/>
                <w:lang w:val="en-US"/>
              </w:rPr>
            </w:pPr>
            <w:r w:rsidRPr="00987405">
              <w:rPr>
                <w:color w:val="000000" w:themeColor="text1"/>
                <w:lang w:val="en-US"/>
              </w:rPr>
              <w:t>    }</w:t>
            </w:r>
          </w:p>
          <w:p w14:paraId="30AAE62D" w14:textId="77777777" w:rsidR="00987405" w:rsidRPr="00987405" w:rsidRDefault="00987405" w:rsidP="00987405">
            <w:pPr>
              <w:spacing w:after="0"/>
              <w:rPr>
                <w:color w:val="000000" w:themeColor="text1"/>
                <w:lang w:val="en-US"/>
              </w:rPr>
            </w:pPr>
            <w:r w:rsidRPr="00987405">
              <w:rPr>
                <w:color w:val="000000" w:themeColor="text1"/>
                <w:lang w:val="en-US"/>
              </w:rPr>
              <w:lastRenderedPageBreak/>
              <w:t>    </w:t>
            </w:r>
            <w:r w:rsidRPr="00987405">
              <w:rPr>
                <w:b/>
                <w:bCs/>
                <w:color w:val="000000" w:themeColor="text1"/>
                <w:lang w:val="en-US"/>
              </w:rPr>
              <w:t>void</w:t>
            </w:r>
            <w:r w:rsidRPr="00987405">
              <w:rPr>
                <w:color w:val="000000" w:themeColor="text1"/>
                <w:lang w:val="en-US"/>
              </w:rPr>
              <w:t xml:space="preserve"> print() </w:t>
            </w:r>
            <w:r w:rsidRPr="00987405">
              <w:rPr>
                <w:b/>
                <w:bCs/>
                <w:color w:val="000000" w:themeColor="text1"/>
                <w:lang w:val="en-US"/>
              </w:rPr>
              <w:t>const</w:t>
            </w:r>
          </w:p>
          <w:p w14:paraId="274D140E" w14:textId="77777777" w:rsidR="00987405" w:rsidRPr="00987405" w:rsidRDefault="00987405" w:rsidP="00987405">
            <w:pPr>
              <w:spacing w:after="0"/>
              <w:rPr>
                <w:color w:val="000000" w:themeColor="text1"/>
                <w:lang w:val="en-US"/>
              </w:rPr>
            </w:pPr>
            <w:r w:rsidRPr="00987405">
              <w:rPr>
                <w:color w:val="000000" w:themeColor="text1"/>
                <w:lang w:val="en-US"/>
              </w:rPr>
              <w:t>    {</w:t>
            </w:r>
          </w:p>
          <w:p w14:paraId="53073068" w14:textId="77777777" w:rsidR="00987405" w:rsidRPr="00987405" w:rsidRDefault="00987405" w:rsidP="00987405">
            <w:pPr>
              <w:spacing w:after="0"/>
              <w:rPr>
                <w:color w:val="000000" w:themeColor="text1"/>
                <w:lang w:val="en-US"/>
              </w:rPr>
            </w:pPr>
            <w:r w:rsidRPr="00987405">
              <w:rPr>
                <w:color w:val="000000" w:themeColor="text1"/>
                <w:lang w:val="en-US"/>
              </w:rPr>
              <w:t>        std::</w:t>
            </w:r>
            <w:proofErr w:type="spellStart"/>
            <w:r w:rsidRPr="00987405">
              <w:rPr>
                <w:color w:val="000000" w:themeColor="text1"/>
                <w:lang w:val="en-US"/>
              </w:rPr>
              <w:t>cout</w:t>
            </w:r>
            <w:proofErr w:type="spellEnd"/>
            <w:r w:rsidRPr="00987405">
              <w:rPr>
                <w:color w:val="000000" w:themeColor="text1"/>
                <w:lang w:val="en-US"/>
              </w:rPr>
              <w:t xml:space="preserve"> &lt;&lt; "Name: " &lt;&lt; name &lt;&lt; "\</w:t>
            </w:r>
            <w:proofErr w:type="spellStart"/>
            <w:r w:rsidRPr="00987405">
              <w:rPr>
                <w:color w:val="000000" w:themeColor="text1"/>
                <w:lang w:val="en-US"/>
              </w:rPr>
              <w:t>tAge</w:t>
            </w:r>
            <w:proofErr w:type="spellEnd"/>
            <w:r w:rsidRPr="00987405">
              <w:rPr>
                <w:color w:val="000000" w:themeColor="text1"/>
                <w:lang w:val="en-US"/>
              </w:rPr>
              <w:t>: " &lt;&lt; age &lt;&lt; std::</w:t>
            </w:r>
            <w:proofErr w:type="spellStart"/>
            <w:r w:rsidRPr="00987405">
              <w:rPr>
                <w:color w:val="000000" w:themeColor="text1"/>
                <w:lang w:val="en-US"/>
              </w:rPr>
              <w:t>endl</w:t>
            </w:r>
            <w:proofErr w:type="spellEnd"/>
            <w:r w:rsidRPr="00987405">
              <w:rPr>
                <w:color w:val="000000" w:themeColor="text1"/>
                <w:lang w:val="en-US"/>
              </w:rPr>
              <w:t>;</w:t>
            </w:r>
          </w:p>
          <w:p w14:paraId="55D8DF05" w14:textId="77777777" w:rsidR="00987405" w:rsidRPr="00987405" w:rsidRDefault="00987405" w:rsidP="00987405">
            <w:pPr>
              <w:spacing w:after="0"/>
              <w:rPr>
                <w:color w:val="000000" w:themeColor="text1"/>
                <w:lang w:val="en-US"/>
              </w:rPr>
            </w:pPr>
            <w:r w:rsidRPr="00987405">
              <w:rPr>
                <w:color w:val="000000" w:themeColor="text1"/>
                <w:lang w:val="en-US"/>
              </w:rPr>
              <w:t>    }</w:t>
            </w:r>
          </w:p>
          <w:p w14:paraId="7BF0A977" w14:textId="77777777" w:rsidR="00987405" w:rsidRPr="00987405" w:rsidRDefault="00987405" w:rsidP="00987405">
            <w:pPr>
              <w:spacing w:after="0"/>
              <w:rPr>
                <w:color w:val="000000" w:themeColor="text1"/>
                <w:lang w:val="en-US"/>
              </w:rPr>
            </w:pPr>
            <w:r w:rsidRPr="00987405">
              <w:rPr>
                <w:b/>
                <w:bCs/>
                <w:color w:val="000000" w:themeColor="text1"/>
                <w:lang w:val="en-US"/>
              </w:rPr>
              <w:t>private</w:t>
            </w:r>
            <w:r w:rsidRPr="00987405">
              <w:rPr>
                <w:color w:val="000000" w:themeColor="text1"/>
                <w:lang w:val="en-US"/>
              </w:rPr>
              <w:t>:</w:t>
            </w:r>
          </w:p>
          <w:p w14:paraId="5AA23496" w14:textId="77777777" w:rsidR="00987405" w:rsidRPr="00987405" w:rsidRDefault="00987405" w:rsidP="00987405">
            <w:pPr>
              <w:spacing w:after="0"/>
              <w:rPr>
                <w:color w:val="000000" w:themeColor="text1"/>
                <w:lang w:val="en-US"/>
              </w:rPr>
            </w:pPr>
            <w:r w:rsidRPr="00987405">
              <w:rPr>
                <w:color w:val="000000" w:themeColor="text1"/>
                <w:lang w:val="en-US"/>
              </w:rPr>
              <w:t>    std::string name;</w:t>
            </w:r>
          </w:p>
          <w:p w14:paraId="1BC85029" w14:textId="77777777" w:rsidR="00987405" w:rsidRPr="00987405" w:rsidRDefault="00987405" w:rsidP="00987405">
            <w:pPr>
              <w:spacing w:after="0"/>
              <w:rPr>
                <w:color w:val="000000" w:themeColor="text1"/>
                <w:lang w:val="en-US"/>
              </w:rPr>
            </w:pPr>
            <w:r w:rsidRPr="00987405">
              <w:rPr>
                <w:color w:val="000000" w:themeColor="text1"/>
                <w:lang w:val="en-US"/>
              </w:rPr>
              <w:t>    unsigned age;</w:t>
            </w:r>
          </w:p>
          <w:p w14:paraId="6EB7FD6C" w14:textId="77777777" w:rsidR="00987405" w:rsidRPr="00987405" w:rsidRDefault="00987405" w:rsidP="00987405">
            <w:pPr>
              <w:spacing w:after="0"/>
              <w:rPr>
                <w:color w:val="000000" w:themeColor="text1"/>
                <w:lang w:val="en-US"/>
              </w:rPr>
            </w:pPr>
            <w:r w:rsidRPr="00987405">
              <w:rPr>
                <w:color w:val="000000" w:themeColor="text1"/>
                <w:lang w:val="en-US"/>
              </w:rPr>
              <w:t>};</w:t>
            </w:r>
          </w:p>
          <w:p w14:paraId="238211D8" w14:textId="77777777" w:rsidR="00987405" w:rsidRPr="00987405" w:rsidRDefault="00987405" w:rsidP="00987405">
            <w:pPr>
              <w:spacing w:after="0"/>
              <w:rPr>
                <w:color w:val="000000" w:themeColor="text1"/>
                <w:lang w:val="en-US"/>
              </w:rPr>
            </w:pPr>
            <w:r w:rsidRPr="00987405">
              <w:rPr>
                <w:color w:val="000000" w:themeColor="text1"/>
                <w:lang w:val="en-US"/>
              </w:rPr>
              <w:t>  </w:t>
            </w:r>
          </w:p>
          <w:p w14:paraId="4FF35DD0" w14:textId="77777777" w:rsidR="00987405" w:rsidRPr="00987405" w:rsidRDefault="00987405" w:rsidP="00987405">
            <w:pPr>
              <w:spacing w:after="0"/>
              <w:rPr>
                <w:color w:val="000000" w:themeColor="text1"/>
                <w:lang w:val="en-US"/>
              </w:rPr>
            </w:pPr>
            <w:r w:rsidRPr="00987405">
              <w:rPr>
                <w:b/>
                <w:bCs/>
                <w:color w:val="000000" w:themeColor="text1"/>
                <w:lang w:val="en-US"/>
              </w:rPr>
              <w:t>void</w:t>
            </w:r>
            <w:r w:rsidRPr="00987405">
              <w:rPr>
                <w:color w:val="000000" w:themeColor="text1"/>
                <w:lang w:val="en-US"/>
              </w:rPr>
              <w:t xml:space="preserve"> </w:t>
            </w:r>
            <w:proofErr w:type="spellStart"/>
            <w:r w:rsidRPr="00987405">
              <w:rPr>
                <w:color w:val="000000" w:themeColor="text1"/>
                <w:lang w:val="en-US"/>
              </w:rPr>
              <w:t>testPerson</w:t>
            </w:r>
            <w:proofErr w:type="spellEnd"/>
            <w:r w:rsidRPr="00987405">
              <w:rPr>
                <w:color w:val="000000" w:themeColor="text1"/>
                <w:lang w:val="en-US"/>
              </w:rPr>
              <w:t>(std::string name, unsigned age)</w:t>
            </w:r>
          </w:p>
          <w:p w14:paraId="4662E64E" w14:textId="77777777" w:rsidR="00987405" w:rsidRPr="00987405" w:rsidRDefault="00987405" w:rsidP="00987405">
            <w:pPr>
              <w:spacing w:after="0"/>
              <w:rPr>
                <w:color w:val="000000" w:themeColor="text1"/>
                <w:lang w:val="en-US"/>
              </w:rPr>
            </w:pPr>
            <w:r w:rsidRPr="00987405">
              <w:rPr>
                <w:color w:val="000000" w:themeColor="text1"/>
                <w:lang w:val="en-US"/>
              </w:rPr>
              <w:t>{</w:t>
            </w:r>
          </w:p>
          <w:p w14:paraId="5B2A0DD5"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try</w:t>
            </w:r>
          </w:p>
          <w:p w14:paraId="776199DD" w14:textId="77777777" w:rsidR="00987405" w:rsidRPr="00987405" w:rsidRDefault="00987405" w:rsidP="00987405">
            <w:pPr>
              <w:spacing w:after="0"/>
              <w:rPr>
                <w:color w:val="000000" w:themeColor="text1"/>
                <w:lang w:val="en-US"/>
              </w:rPr>
            </w:pPr>
            <w:r w:rsidRPr="00987405">
              <w:rPr>
                <w:color w:val="000000" w:themeColor="text1"/>
                <w:lang w:val="en-US"/>
              </w:rPr>
              <w:t>    {</w:t>
            </w:r>
          </w:p>
          <w:p w14:paraId="7658AC4B" w14:textId="77777777" w:rsidR="00987405" w:rsidRPr="00987405" w:rsidRDefault="00987405" w:rsidP="00987405">
            <w:pPr>
              <w:spacing w:after="0"/>
              <w:rPr>
                <w:color w:val="000000" w:themeColor="text1"/>
                <w:lang w:val="en-US"/>
              </w:rPr>
            </w:pPr>
            <w:r w:rsidRPr="00987405">
              <w:rPr>
                <w:color w:val="000000" w:themeColor="text1"/>
                <w:lang w:val="en-US"/>
              </w:rPr>
              <w:t xml:space="preserve">        Person person{name, age};   // </w:t>
            </w:r>
            <w:r w:rsidRPr="00987405">
              <w:rPr>
                <w:color w:val="000000" w:themeColor="text1"/>
              </w:rPr>
              <w:t>создаем</w:t>
            </w:r>
            <w:r w:rsidRPr="00987405">
              <w:rPr>
                <w:color w:val="000000" w:themeColor="text1"/>
                <w:lang w:val="en-US"/>
              </w:rPr>
              <w:t xml:space="preserve"> </w:t>
            </w:r>
            <w:r w:rsidRPr="00987405">
              <w:rPr>
                <w:color w:val="000000" w:themeColor="text1"/>
              </w:rPr>
              <w:t>один</w:t>
            </w:r>
            <w:r w:rsidRPr="00987405">
              <w:rPr>
                <w:color w:val="000000" w:themeColor="text1"/>
                <w:lang w:val="en-US"/>
              </w:rPr>
              <w:t xml:space="preserve"> </w:t>
            </w:r>
            <w:r w:rsidRPr="00987405">
              <w:rPr>
                <w:color w:val="000000" w:themeColor="text1"/>
              </w:rPr>
              <w:t>объект</w:t>
            </w:r>
            <w:r w:rsidRPr="00987405">
              <w:rPr>
                <w:color w:val="000000" w:themeColor="text1"/>
                <w:lang w:val="en-US"/>
              </w:rPr>
              <w:t xml:space="preserve"> Person</w:t>
            </w:r>
          </w:p>
          <w:p w14:paraId="42D6A093" w14:textId="77777777" w:rsidR="00987405" w:rsidRPr="00987405" w:rsidRDefault="00987405" w:rsidP="00987405">
            <w:pPr>
              <w:spacing w:after="0"/>
              <w:rPr>
                <w:color w:val="000000" w:themeColor="text1"/>
                <w:lang w:val="en-US"/>
              </w:rPr>
            </w:pPr>
            <w:r w:rsidRPr="00987405">
              <w:rPr>
                <w:color w:val="000000" w:themeColor="text1"/>
                <w:lang w:val="en-US"/>
              </w:rPr>
              <w:t>        </w:t>
            </w:r>
            <w:proofErr w:type="spellStart"/>
            <w:r w:rsidRPr="00987405">
              <w:rPr>
                <w:color w:val="000000" w:themeColor="text1"/>
                <w:lang w:val="en-US"/>
              </w:rPr>
              <w:t>person.print</w:t>
            </w:r>
            <w:proofErr w:type="spellEnd"/>
            <w:r w:rsidRPr="00987405">
              <w:rPr>
                <w:color w:val="000000" w:themeColor="text1"/>
                <w:lang w:val="en-US"/>
              </w:rPr>
              <w:t>();</w:t>
            </w:r>
          </w:p>
          <w:p w14:paraId="3EDAED76" w14:textId="77777777" w:rsidR="00987405" w:rsidRPr="00987405" w:rsidRDefault="00987405" w:rsidP="00987405">
            <w:pPr>
              <w:spacing w:after="0"/>
              <w:rPr>
                <w:color w:val="000000" w:themeColor="text1"/>
                <w:lang w:val="en-US"/>
              </w:rPr>
            </w:pPr>
            <w:r w:rsidRPr="00987405">
              <w:rPr>
                <w:color w:val="000000" w:themeColor="text1"/>
                <w:lang w:val="en-US"/>
              </w:rPr>
              <w:t>    }</w:t>
            </w:r>
          </w:p>
          <w:p w14:paraId="6FD49B56"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catch</w:t>
            </w:r>
            <w:r w:rsidRPr="00987405">
              <w:rPr>
                <w:color w:val="000000" w:themeColor="text1"/>
                <w:lang w:val="en-US"/>
              </w:rPr>
              <w:t xml:space="preserve"> (</w:t>
            </w:r>
            <w:r w:rsidRPr="00987405">
              <w:rPr>
                <w:b/>
                <w:bCs/>
                <w:color w:val="000000" w:themeColor="text1"/>
                <w:lang w:val="en-US"/>
              </w:rPr>
              <w:t>const</w:t>
            </w:r>
            <w:r w:rsidRPr="00987405">
              <w:rPr>
                <w:color w:val="000000" w:themeColor="text1"/>
                <w:lang w:val="en-US"/>
              </w:rPr>
              <w:t xml:space="preserve"> </w:t>
            </w:r>
            <w:proofErr w:type="spellStart"/>
            <w:r w:rsidRPr="00987405">
              <w:rPr>
                <w:color w:val="000000" w:themeColor="text1"/>
                <w:lang w:val="en-US"/>
              </w:rPr>
              <w:t>person_error</w:t>
            </w:r>
            <w:proofErr w:type="spellEnd"/>
            <w:r w:rsidRPr="00987405">
              <w:rPr>
                <w:color w:val="000000" w:themeColor="text1"/>
                <w:lang w:val="en-US"/>
              </w:rPr>
              <w:t xml:space="preserve">&amp; err) // </w:t>
            </w:r>
            <w:r w:rsidRPr="00987405">
              <w:rPr>
                <w:color w:val="000000" w:themeColor="text1"/>
              </w:rPr>
              <w:t>обработка</w:t>
            </w:r>
            <w:r w:rsidRPr="00987405">
              <w:rPr>
                <w:color w:val="000000" w:themeColor="text1"/>
                <w:lang w:val="en-US"/>
              </w:rPr>
              <w:t xml:space="preserve"> </w:t>
            </w:r>
            <w:r w:rsidRPr="00987405">
              <w:rPr>
                <w:color w:val="000000" w:themeColor="text1"/>
              </w:rPr>
              <w:t>ошибок</w:t>
            </w:r>
            <w:r w:rsidRPr="00987405">
              <w:rPr>
                <w:color w:val="000000" w:themeColor="text1"/>
                <w:lang w:val="en-US"/>
              </w:rPr>
              <w:t xml:space="preserve">, </w:t>
            </w:r>
            <w:proofErr w:type="spellStart"/>
            <w:r w:rsidRPr="00987405">
              <w:rPr>
                <w:color w:val="000000" w:themeColor="text1"/>
              </w:rPr>
              <w:t>сязанных</w:t>
            </w:r>
            <w:proofErr w:type="spellEnd"/>
            <w:r w:rsidRPr="00987405">
              <w:rPr>
                <w:color w:val="000000" w:themeColor="text1"/>
                <w:lang w:val="en-US"/>
              </w:rPr>
              <w:t xml:space="preserve"> </w:t>
            </w:r>
            <w:r w:rsidRPr="00987405">
              <w:rPr>
                <w:color w:val="000000" w:themeColor="text1"/>
              </w:rPr>
              <w:t>с</w:t>
            </w:r>
            <w:r w:rsidRPr="00987405">
              <w:rPr>
                <w:color w:val="000000" w:themeColor="text1"/>
                <w:lang w:val="en-US"/>
              </w:rPr>
              <w:t xml:space="preserve"> Person</w:t>
            </w:r>
          </w:p>
          <w:p w14:paraId="4A58196B" w14:textId="77777777" w:rsidR="00987405" w:rsidRPr="00987405" w:rsidRDefault="00987405" w:rsidP="00987405">
            <w:pPr>
              <w:spacing w:after="0"/>
              <w:rPr>
                <w:color w:val="000000" w:themeColor="text1"/>
                <w:lang w:val="en-US"/>
              </w:rPr>
            </w:pPr>
            <w:r w:rsidRPr="00987405">
              <w:rPr>
                <w:color w:val="000000" w:themeColor="text1"/>
                <w:lang w:val="en-US"/>
              </w:rPr>
              <w:t>    {</w:t>
            </w:r>
          </w:p>
          <w:p w14:paraId="30D3FC5B" w14:textId="77777777" w:rsidR="00987405" w:rsidRPr="00987405" w:rsidRDefault="00987405" w:rsidP="00987405">
            <w:pPr>
              <w:spacing w:after="0"/>
              <w:rPr>
                <w:color w:val="000000" w:themeColor="text1"/>
                <w:lang w:val="en-US"/>
              </w:rPr>
            </w:pPr>
            <w:r w:rsidRPr="00987405">
              <w:rPr>
                <w:color w:val="000000" w:themeColor="text1"/>
                <w:lang w:val="en-US"/>
              </w:rPr>
              <w:t>        std::</w:t>
            </w:r>
            <w:proofErr w:type="spellStart"/>
            <w:r w:rsidRPr="00987405">
              <w:rPr>
                <w:color w:val="000000" w:themeColor="text1"/>
                <w:lang w:val="en-US"/>
              </w:rPr>
              <w:t>cout</w:t>
            </w:r>
            <w:proofErr w:type="spellEnd"/>
            <w:r w:rsidRPr="00987405">
              <w:rPr>
                <w:color w:val="000000" w:themeColor="text1"/>
                <w:lang w:val="en-US"/>
              </w:rPr>
              <w:t xml:space="preserve"> &lt;&lt; "Person error: " &lt;&lt; </w:t>
            </w:r>
            <w:proofErr w:type="spellStart"/>
            <w:r w:rsidRPr="00987405">
              <w:rPr>
                <w:color w:val="000000" w:themeColor="text1"/>
                <w:lang w:val="en-US"/>
              </w:rPr>
              <w:t>err.what</w:t>
            </w:r>
            <w:proofErr w:type="spellEnd"/>
            <w:r w:rsidRPr="00987405">
              <w:rPr>
                <w:color w:val="000000" w:themeColor="text1"/>
                <w:lang w:val="en-US"/>
              </w:rPr>
              <w:t>() &lt;&lt; std::</w:t>
            </w:r>
            <w:proofErr w:type="spellStart"/>
            <w:r w:rsidRPr="00987405">
              <w:rPr>
                <w:color w:val="000000" w:themeColor="text1"/>
                <w:lang w:val="en-US"/>
              </w:rPr>
              <w:t>endl</w:t>
            </w:r>
            <w:proofErr w:type="spellEnd"/>
            <w:r w:rsidRPr="00987405">
              <w:rPr>
                <w:color w:val="000000" w:themeColor="text1"/>
                <w:lang w:val="en-US"/>
              </w:rPr>
              <w:t>;</w:t>
            </w:r>
          </w:p>
          <w:p w14:paraId="4F850AC5" w14:textId="77777777" w:rsidR="00987405" w:rsidRPr="00987405" w:rsidRDefault="00987405" w:rsidP="00987405">
            <w:pPr>
              <w:spacing w:after="0"/>
              <w:rPr>
                <w:color w:val="000000" w:themeColor="text1"/>
              </w:rPr>
            </w:pPr>
            <w:r w:rsidRPr="00987405">
              <w:rPr>
                <w:color w:val="000000" w:themeColor="text1"/>
                <w:lang w:val="en-US"/>
              </w:rPr>
              <w:t>    </w:t>
            </w:r>
            <w:r w:rsidRPr="00987405">
              <w:rPr>
                <w:color w:val="000000" w:themeColor="text1"/>
              </w:rPr>
              <w:t>}</w:t>
            </w:r>
          </w:p>
          <w:p w14:paraId="3DFB0DFE" w14:textId="77777777" w:rsidR="00987405" w:rsidRPr="00987405" w:rsidRDefault="00987405" w:rsidP="00987405">
            <w:pPr>
              <w:spacing w:after="0"/>
              <w:rPr>
                <w:color w:val="000000" w:themeColor="text1"/>
              </w:rPr>
            </w:pPr>
            <w:r w:rsidRPr="00987405">
              <w:rPr>
                <w:color w:val="000000" w:themeColor="text1"/>
              </w:rPr>
              <w:t>    </w:t>
            </w:r>
            <w:proofErr w:type="spellStart"/>
            <w:r w:rsidRPr="00987405">
              <w:rPr>
                <w:b/>
                <w:bCs/>
                <w:color w:val="000000" w:themeColor="text1"/>
              </w:rPr>
              <w:t>catch</w:t>
            </w:r>
            <w:proofErr w:type="spellEnd"/>
            <w:r w:rsidRPr="00987405">
              <w:rPr>
                <w:color w:val="000000" w:themeColor="text1"/>
              </w:rPr>
              <w:t xml:space="preserve"> (</w:t>
            </w:r>
            <w:proofErr w:type="spellStart"/>
            <w:r w:rsidRPr="00987405">
              <w:rPr>
                <w:b/>
                <w:bCs/>
                <w:color w:val="000000" w:themeColor="text1"/>
              </w:rPr>
              <w:t>const</w:t>
            </w:r>
            <w:proofErr w:type="spellEnd"/>
            <w:r w:rsidRPr="00987405">
              <w:rPr>
                <w:color w:val="000000" w:themeColor="text1"/>
              </w:rPr>
              <w:t xml:space="preserve"> </w:t>
            </w:r>
            <w:proofErr w:type="spellStart"/>
            <w:r w:rsidRPr="00987405">
              <w:rPr>
                <w:color w:val="000000" w:themeColor="text1"/>
              </w:rPr>
              <w:t>std</w:t>
            </w:r>
            <w:proofErr w:type="spellEnd"/>
            <w:r w:rsidRPr="00987405">
              <w:rPr>
                <w:color w:val="000000" w:themeColor="text1"/>
              </w:rPr>
              <w:t>::</w:t>
            </w:r>
            <w:proofErr w:type="spellStart"/>
            <w:r w:rsidRPr="00987405">
              <w:rPr>
                <w:color w:val="000000" w:themeColor="text1"/>
              </w:rPr>
              <w:t>exception</w:t>
            </w:r>
            <w:proofErr w:type="spellEnd"/>
            <w:r w:rsidRPr="00987405">
              <w:rPr>
                <w:color w:val="000000" w:themeColor="text1"/>
              </w:rPr>
              <w:t>&amp;)   // обработка остальных исключений</w:t>
            </w:r>
          </w:p>
          <w:p w14:paraId="6354AEB9" w14:textId="77777777" w:rsidR="00987405" w:rsidRPr="00987405" w:rsidRDefault="00987405" w:rsidP="00987405">
            <w:pPr>
              <w:spacing w:after="0"/>
              <w:rPr>
                <w:color w:val="000000" w:themeColor="text1"/>
                <w:lang w:val="en-US"/>
              </w:rPr>
            </w:pPr>
            <w:r w:rsidRPr="00987405">
              <w:rPr>
                <w:color w:val="000000" w:themeColor="text1"/>
              </w:rPr>
              <w:t>    </w:t>
            </w:r>
            <w:r w:rsidRPr="00987405">
              <w:rPr>
                <w:color w:val="000000" w:themeColor="text1"/>
                <w:lang w:val="en-US"/>
              </w:rPr>
              <w:t>{</w:t>
            </w:r>
          </w:p>
          <w:p w14:paraId="42BFED29" w14:textId="77777777" w:rsidR="00987405" w:rsidRPr="00987405" w:rsidRDefault="00987405" w:rsidP="00987405">
            <w:pPr>
              <w:spacing w:after="0"/>
              <w:rPr>
                <w:color w:val="000000" w:themeColor="text1"/>
                <w:lang w:val="en-US"/>
              </w:rPr>
            </w:pPr>
            <w:r w:rsidRPr="00987405">
              <w:rPr>
                <w:color w:val="000000" w:themeColor="text1"/>
                <w:lang w:val="en-US"/>
              </w:rPr>
              <w:t>        std::</w:t>
            </w:r>
            <w:proofErr w:type="spellStart"/>
            <w:r w:rsidRPr="00987405">
              <w:rPr>
                <w:color w:val="000000" w:themeColor="text1"/>
                <w:lang w:val="en-US"/>
              </w:rPr>
              <w:t>cout</w:t>
            </w:r>
            <w:proofErr w:type="spellEnd"/>
            <w:r w:rsidRPr="00987405">
              <w:rPr>
                <w:color w:val="000000" w:themeColor="text1"/>
                <w:lang w:val="en-US"/>
              </w:rPr>
              <w:t xml:space="preserve"> &lt;&lt; "Something wrong"&lt;&lt; std::</w:t>
            </w:r>
            <w:proofErr w:type="spellStart"/>
            <w:r w:rsidRPr="00987405">
              <w:rPr>
                <w:color w:val="000000" w:themeColor="text1"/>
                <w:lang w:val="en-US"/>
              </w:rPr>
              <w:t>endl</w:t>
            </w:r>
            <w:proofErr w:type="spellEnd"/>
            <w:r w:rsidRPr="00987405">
              <w:rPr>
                <w:color w:val="000000" w:themeColor="text1"/>
                <w:lang w:val="en-US"/>
              </w:rPr>
              <w:t>;</w:t>
            </w:r>
          </w:p>
          <w:p w14:paraId="57FA24B2" w14:textId="77777777" w:rsidR="00987405" w:rsidRPr="00987405" w:rsidRDefault="00987405" w:rsidP="00987405">
            <w:pPr>
              <w:spacing w:after="0"/>
              <w:rPr>
                <w:color w:val="000000" w:themeColor="text1"/>
                <w:lang w:val="en-US"/>
              </w:rPr>
            </w:pPr>
            <w:r w:rsidRPr="00987405">
              <w:rPr>
                <w:color w:val="000000" w:themeColor="text1"/>
                <w:lang w:val="en-US"/>
              </w:rPr>
              <w:t>    }</w:t>
            </w:r>
          </w:p>
          <w:p w14:paraId="325EA299" w14:textId="77777777" w:rsidR="00987405" w:rsidRPr="00987405" w:rsidRDefault="00987405" w:rsidP="00987405">
            <w:pPr>
              <w:spacing w:after="0"/>
              <w:rPr>
                <w:color w:val="000000" w:themeColor="text1"/>
                <w:lang w:val="en-US"/>
              </w:rPr>
            </w:pPr>
            <w:r w:rsidRPr="00987405">
              <w:rPr>
                <w:color w:val="000000" w:themeColor="text1"/>
                <w:lang w:val="en-US"/>
              </w:rPr>
              <w:t>}</w:t>
            </w:r>
          </w:p>
          <w:p w14:paraId="73908A91" w14:textId="77777777" w:rsidR="00987405" w:rsidRPr="00987405" w:rsidRDefault="00987405" w:rsidP="00987405">
            <w:pPr>
              <w:spacing w:after="0"/>
              <w:rPr>
                <w:color w:val="000000" w:themeColor="text1"/>
                <w:lang w:val="en-US"/>
              </w:rPr>
            </w:pPr>
            <w:r w:rsidRPr="00987405">
              <w:rPr>
                <w:b/>
                <w:bCs/>
                <w:color w:val="000000" w:themeColor="text1"/>
                <w:lang w:val="en-US"/>
              </w:rPr>
              <w:t>int</w:t>
            </w:r>
            <w:r w:rsidRPr="00987405">
              <w:rPr>
                <w:color w:val="000000" w:themeColor="text1"/>
                <w:lang w:val="en-US"/>
              </w:rPr>
              <w:t xml:space="preserve"> main()</w:t>
            </w:r>
          </w:p>
          <w:p w14:paraId="0B20C55B" w14:textId="77777777" w:rsidR="00987405" w:rsidRPr="00987405" w:rsidRDefault="00987405" w:rsidP="00987405">
            <w:pPr>
              <w:spacing w:after="0"/>
              <w:rPr>
                <w:color w:val="000000" w:themeColor="text1"/>
                <w:lang w:val="en-US"/>
              </w:rPr>
            </w:pPr>
            <w:r w:rsidRPr="00987405">
              <w:rPr>
                <w:color w:val="000000" w:themeColor="text1"/>
                <w:lang w:val="en-US"/>
              </w:rPr>
              <w:t>{</w:t>
            </w:r>
          </w:p>
          <w:p w14:paraId="033FDE19" w14:textId="77777777" w:rsidR="00987405" w:rsidRPr="00987405" w:rsidRDefault="00987405" w:rsidP="00987405">
            <w:pPr>
              <w:spacing w:after="0"/>
              <w:rPr>
                <w:color w:val="000000" w:themeColor="text1"/>
                <w:lang w:val="en-US"/>
              </w:rPr>
            </w:pPr>
            <w:r w:rsidRPr="00987405">
              <w:rPr>
                <w:color w:val="000000" w:themeColor="text1"/>
                <w:lang w:val="en-US"/>
              </w:rPr>
              <w:t>    </w:t>
            </w:r>
            <w:proofErr w:type="spellStart"/>
            <w:r w:rsidRPr="00987405">
              <w:rPr>
                <w:color w:val="000000" w:themeColor="text1"/>
                <w:lang w:val="en-US"/>
              </w:rPr>
              <w:t>testPerson</w:t>
            </w:r>
            <w:proofErr w:type="spellEnd"/>
            <w:r w:rsidRPr="00987405">
              <w:rPr>
                <w:color w:val="000000" w:themeColor="text1"/>
                <w:lang w:val="en-US"/>
              </w:rPr>
              <w:t>("Tom", 38);  // Name: Tom       Age: 38</w:t>
            </w:r>
          </w:p>
          <w:p w14:paraId="443814BD" w14:textId="77777777" w:rsidR="00987405" w:rsidRPr="00987405" w:rsidRDefault="00987405" w:rsidP="00987405">
            <w:pPr>
              <w:spacing w:after="0"/>
              <w:rPr>
                <w:color w:val="000000" w:themeColor="text1"/>
                <w:lang w:val="en-US"/>
              </w:rPr>
            </w:pPr>
            <w:r w:rsidRPr="00987405">
              <w:rPr>
                <w:color w:val="000000" w:themeColor="text1"/>
                <w:lang w:val="en-US"/>
              </w:rPr>
              <w:t>    </w:t>
            </w:r>
            <w:proofErr w:type="spellStart"/>
            <w:r w:rsidRPr="00987405">
              <w:rPr>
                <w:color w:val="000000" w:themeColor="text1"/>
                <w:lang w:val="en-US"/>
              </w:rPr>
              <w:t>testPerson</w:t>
            </w:r>
            <w:proofErr w:type="spellEnd"/>
            <w:r w:rsidRPr="00987405">
              <w:rPr>
                <w:color w:val="000000" w:themeColor="text1"/>
                <w:lang w:val="en-US"/>
              </w:rPr>
              <w:t>("Sam", 250);  // Person error: Invalid age</w:t>
            </w:r>
          </w:p>
          <w:p w14:paraId="36805E38" w14:textId="77777777" w:rsidR="00987405" w:rsidRPr="00987405" w:rsidRDefault="00987405" w:rsidP="00987405">
            <w:pPr>
              <w:spacing w:after="0"/>
              <w:rPr>
                <w:color w:val="000000" w:themeColor="text1"/>
              </w:rPr>
            </w:pPr>
            <w:r w:rsidRPr="00987405">
              <w:rPr>
                <w:color w:val="000000" w:themeColor="text1"/>
              </w:rPr>
              <w:t>}</w:t>
            </w:r>
          </w:p>
        </w:tc>
      </w:tr>
    </w:tbl>
    <w:p w14:paraId="4B90EC59" w14:textId="77777777" w:rsidR="00987405" w:rsidRPr="00987405" w:rsidRDefault="00987405" w:rsidP="00987405">
      <w:pPr>
        <w:spacing w:after="0"/>
        <w:rPr>
          <w:color w:val="000000" w:themeColor="text1"/>
        </w:rPr>
      </w:pPr>
      <w:r w:rsidRPr="00987405">
        <w:rPr>
          <w:color w:val="000000" w:themeColor="text1"/>
        </w:rPr>
        <w:lastRenderedPageBreak/>
        <w:t xml:space="preserve">Здесь определен класс </w:t>
      </w:r>
      <w:proofErr w:type="spellStart"/>
      <w:r w:rsidRPr="00987405">
        <w:rPr>
          <w:color w:val="000000" w:themeColor="text1"/>
        </w:rPr>
        <w:t>Person</w:t>
      </w:r>
      <w:proofErr w:type="spellEnd"/>
      <w:r w:rsidRPr="00987405">
        <w:rPr>
          <w:color w:val="000000" w:themeColor="text1"/>
        </w:rPr>
        <w:t>, который представляет пользователя. В конструктор класса передается имя и возраст. Однако передаваемое число может превышать разумный возраст или быть равно нулю. В этом случае мы генерируем исключение типа </w:t>
      </w:r>
      <w:proofErr w:type="spellStart"/>
      <w:r w:rsidRPr="00987405">
        <w:rPr>
          <w:color w:val="000000" w:themeColor="text1"/>
        </w:rPr>
        <w:t>person_error</w:t>
      </w:r>
      <w:proofErr w:type="spellEnd"/>
      <w:r w:rsidRPr="00987405">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262"/>
        <w:gridCol w:w="10341"/>
      </w:tblGrid>
      <w:tr w:rsidR="00987405" w:rsidRPr="003C6413" w14:paraId="19C4B132" w14:textId="77777777" w:rsidTr="00987405">
        <w:trPr>
          <w:tblCellSpacing w:w="0" w:type="dxa"/>
        </w:trPr>
        <w:tc>
          <w:tcPr>
            <w:tcW w:w="6" w:type="dxa"/>
            <w:tcBorders>
              <w:top w:val="nil"/>
              <w:left w:val="nil"/>
              <w:bottom w:val="nil"/>
              <w:right w:val="single" w:sz="24" w:space="0" w:color="00B050"/>
            </w:tcBorders>
            <w:vAlign w:val="bottom"/>
            <w:hideMark/>
          </w:tcPr>
          <w:p w14:paraId="11C7F910" w14:textId="77777777" w:rsidR="00987405" w:rsidRPr="00987405" w:rsidRDefault="00987405" w:rsidP="00987405">
            <w:pPr>
              <w:spacing w:after="0"/>
              <w:rPr>
                <w:color w:val="000000" w:themeColor="text1"/>
              </w:rPr>
            </w:pPr>
            <w:r w:rsidRPr="00987405">
              <w:rPr>
                <w:color w:val="000000" w:themeColor="text1"/>
              </w:rPr>
              <w:t>1</w:t>
            </w:r>
          </w:p>
          <w:p w14:paraId="3FAA8F6A" w14:textId="77777777" w:rsidR="00987405" w:rsidRPr="00987405" w:rsidRDefault="00987405" w:rsidP="00987405">
            <w:pPr>
              <w:spacing w:after="0"/>
              <w:rPr>
                <w:color w:val="000000" w:themeColor="text1"/>
              </w:rPr>
            </w:pPr>
            <w:r w:rsidRPr="00987405">
              <w:rPr>
                <w:color w:val="000000" w:themeColor="text1"/>
              </w:rPr>
              <w:t>2</w:t>
            </w:r>
          </w:p>
          <w:p w14:paraId="0D4C9C9E" w14:textId="77777777" w:rsidR="00987405" w:rsidRPr="00987405" w:rsidRDefault="00987405" w:rsidP="00987405">
            <w:pPr>
              <w:spacing w:after="0"/>
              <w:rPr>
                <w:color w:val="000000" w:themeColor="text1"/>
              </w:rPr>
            </w:pPr>
            <w:r w:rsidRPr="00987405">
              <w:rPr>
                <w:color w:val="000000" w:themeColor="text1"/>
              </w:rPr>
              <w:t>3</w:t>
            </w:r>
          </w:p>
          <w:p w14:paraId="4F211B56" w14:textId="77777777" w:rsidR="00987405" w:rsidRPr="00987405" w:rsidRDefault="00987405" w:rsidP="00987405">
            <w:pPr>
              <w:spacing w:after="0"/>
              <w:rPr>
                <w:color w:val="000000" w:themeColor="text1"/>
              </w:rPr>
            </w:pPr>
            <w:r w:rsidRPr="00987405">
              <w:rPr>
                <w:color w:val="000000" w:themeColor="text1"/>
              </w:rPr>
              <w:t>4</w:t>
            </w:r>
          </w:p>
        </w:tc>
        <w:tc>
          <w:tcPr>
            <w:tcW w:w="6791" w:type="dxa"/>
            <w:tcBorders>
              <w:top w:val="nil"/>
              <w:left w:val="nil"/>
              <w:bottom w:val="nil"/>
              <w:right w:val="nil"/>
            </w:tcBorders>
            <w:vAlign w:val="bottom"/>
            <w:hideMark/>
          </w:tcPr>
          <w:p w14:paraId="44228616" w14:textId="77777777" w:rsidR="00987405" w:rsidRPr="00987405" w:rsidRDefault="00987405" w:rsidP="00987405">
            <w:pPr>
              <w:spacing w:after="0"/>
              <w:rPr>
                <w:color w:val="000000" w:themeColor="text1"/>
                <w:lang w:val="en-US"/>
              </w:rPr>
            </w:pPr>
            <w:r w:rsidRPr="00987405">
              <w:rPr>
                <w:color w:val="000000" w:themeColor="text1"/>
                <w:lang w:val="en-US"/>
              </w:rPr>
              <w:t>Person(std::string name, unsigned age)</w:t>
            </w:r>
          </w:p>
          <w:p w14:paraId="7B7EDDA5" w14:textId="77777777" w:rsidR="00987405" w:rsidRPr="00987405" w:rsidRDefault="00987405" w:rsidP="00987405">
            <w:pPr>
              <w:spacing w:after="0"/>
              <w:rPr>
                <w:color w:val="000000" w:themeColor="text1"/>
                <w:lang w:val="en-US"/>
              </w:rPr>
            </w:pPr>
            <w:r w:rsidRPr="00987405">
              <w:rPr>
                <w:color w:val="000000" w:themeColor="text1"/>
                <w:lang w:val="en-US"/>
              </w:rPr>
              <w:t>{</w:t>
            </w:r>
          </w:p>
          <w:p w14:paraId="4D09F31C"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if</w:t>
            </w:r>
            <w:r w:rsidRPr="00987405">
              <w:rPr>
                <w:color w:val="000000" w:themeColor="text1"/>
                <w:lang w:val="en-US"/>
              </w:rPr>
              <w:t xml:space="preserve">(!age || age &gt; 110)    // </w:t>
            </w:r>
            <w:r w:rsidRPr="00987405">
              <w:rPr>
                <w:color w:val="000000" w:themeColor="text1"/>
              </w:rPr>
              <w:t>если</w:t>
            </w:r>
            <w:r w:rsidRPr="00987405">
              <w:rPr>
                <w:color w:val="000000" w:themeColor="text1"/>
                <w:lang w:val="en-US"/>
              </w:rPr>
              <w:t xml:space="preserve"> age==0 </w:t>
            </w:r>
            <w:r w:rsidRPr="00987405">
              <w:rPr>
                <w:color w:val="000000" w:themeColor="text1"/>
              </w:rPr>
              <w:t>или</w:t>
            </w:r>
            <w:r w:rsidRPr="00987405">
              <w:rPr>
                <w:color w:val="000000" w:themeColor="text1"/>
                <w:lang w:val="en-US"/>
              </w:rPr>
              <w:t xml:space="preserve"> age &gt; 110</w:t>
            </w:r>
          </w:p>
          <w:p w14:paraId="11C04FDE"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throw</w:t>
            </w:r>
            <w:r w:rsidRPr="00987405">
              <w:rPr>
                <w:color w:val="000000" w:themeColor="text1"/>
                <w:lang w:val="en-US"/>
              </w:rPr>
              <w:t xml:space="preserve"> </w:t>
            </w:r>
            <w:proofErr w:type="spellStart"/>
            <w:r w:rsidRPr="00987405">
              <w:rPr>
                <w:color w:val="000000" w:themeColor="text1"/>
                <w:lang w:val="en-US"/>
              </w:rPr>
              <w:t>person_error</w:t>
            </w:r>
            <w:proofErr w:type="spellEnd"/>
            <w:r w:rsidRPr="00987405">
              <w:rPr>
                <w:color w:val="000000" w:themeColor="text1"/>
                <w:lang w:val="en-US"/>
              </w:rPr>
              <w:t>("Invalid age");</w:t>
            </w:r>
          </w:p>
        </w:tc>
      </w:tr>
    </w:tbl>
    <w:p w14:paraId="29CE91D3" w14:textId="77777777" w:rsidR="00987405" w:rsidRPr="00987405" w:rsidRDefault="00987405" w:rsidP="00987405">
      <w:pPr>
        <w:spacing w:after="0"/>
        <w:rPr>
          <w:color w:val="000000" w:themeColor="text1"/>
        </w:rPr>
      </w:pPr>
      <w:r w:rsidRPr="00987405">
        <w:rPr>
          <w:color w:val="000000" w:themeColor="text1"/>
        </w:rPr>
        <w:t xml:space="preserve">Класс </w:t>
      </w:r>
      <w:proofErr w:type="spellStart"/>
      <w:r w:rsidRPr="00987405">
        <w:rPr>
          <w:color w:val="000000" w:themeColor="text1"/>
        </w:rPr>
        <w:t>person_error</w:t>
      </w:r>
      <w:proofErr w:type="spellEnd"/>
      <w:r w:rsidRPr="00987405">
        <w:rPr>
          <w:color w:val="000000" w:themeColor="text1"/>
        </w:rPr>
        <w:t xml:space="preserve"> унаследован от </w:t>
      </w:r>
      <w:proofErr w:type="spellStart"/>
      <w:r w:rsidRPr="00987405">
        <w:rPr>
          <w:color w:val="000000" w:themeColor="text1"/>
        </w:rPr>
        <w:t>std</w:t>
      </w:r>
      <w:proofErr w:type="spellEnd"/>
      <w:r w:rsidRPr="00987405">
        <w:rPr>
          <w:color w:val="000000" w:themeColor="text1"/>
        </w:rPr>
        <w:t>::</w:t>
      </w:r>
      <w:proofErr w:type="spellStart"/>
      <w:r w:rsidRPr="00987405">
        <w:rPr>
          <w:color w:val="000000" w:themeColor="text1"/>
        </w:rPr>
        <w:t>exception</w:t>
      </w:r>
      <w:proofErr w:type="spellEnd"/>
      <w:r w:rsidRPr="00987405">
        <w:rPr>
          <w:color w:val="000000" w:themeColor="text1"/>
        </w:rPr>
        <w:t xml:space="preserve">, через конструктор получает сообщение об ошибке и хранит его в переменной </w:t>
      </w:r>
      <w:proofErr w:type="spellStart"/>
      <w:r w:rsidRPr="00987405">
        <w:rPr>
          <w:color w:val="000000" w:themeColor="text1"/>
        </w:rPr>
        <w:t>message</w:t>
      </w:r>
      <w:proofErr w:type="spellEnd"/>
      <w:r w:rsidRPr="00987405">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306"/>
        <w:gridCol w:w="10297"/>
      </w:tblGrid>
      <w:tr w:rsidR="00987405" w:rsidRPr="00987405" w14:paraId="317F0747" w14:textId="77777777" w:rsidTr="00987405">
        <w:trPr>
          <w:tblCellSpacing w:w="0" w:type="dxa"/>
        </w:trPr>
        <w:tc>
          <w:tcPr>
            <w:tcW w:w="6" w:type="dxa"/>
            <w:tcBorders>
              <w:top w:val="nil"/>
              <w:left w:val="nil"/>
              <w:bottom w:val="nil"/>
              <w:right w:val="single" w:sz="24" w:space="0" w:color="00B050"/>
            </w:tcBorders>
            <w:vAlign w:val="bottom"/>
            <w:hideMark/>
          </w:tcPr>
          <w:p w14:paraId="74BD0A24" w14:textId="77777777" w:rsidR="00987405" w:rsidRPr="00987405" w:rsidRDefault="00987405" w:rsidP="00987405">
            <w:pPr>
              <w:spacing w:after="0"/>
              <w:rPr>
                <w:color w:val="000000" w:themeColor="text1"/>
              </w:rPr>
            </w:pPr>
            <w:r w:rsidRPr="00987405">
              <w:rPr>
                <w:color w:val="000000" w:themeColor="text1"/>
              </w:rPr>
              <w:t>1</w:t>
            </w:r>
          </w:p>
          <w:p w14:paraId="133AF3A7" w14:textId="77777777" w:rsidR="00987405" w:rsidRPr="00987405" w:rsidRDefault="00987405" w:rsidP="00987405">
            <w:pPr>
              <w:spacing w:after="0"/>
              <w:rPr>
                <w:color w:val="000000" w:themeColor="text1"/>
              </w:rPr>
            </w:pPr>
            <w:r w:rsidRPr="00987405">
              <w:rPr>
                <w:color w:val="000000" w:themeColor="text1"/>
              </w:rPr>
              <w:t>2</w:t>
            </w:r>
          </w:p>
          <w:p w14:paraId="57A208C9" w14:textId="77777777" w:rsidR="00987405" w:rsidRPr="00987405" w:rsidRDefault="00987405" w:rsidP="00987405">
            <w:pPr>
              <w:spacing w:after="0"/>
              <w:rPr>
                <w:color w:val="000000" w:themeColor="text1"/>
              </w:rPr>
            </w:pPr>
            <w:r w:rsidRPr="00987405">
              <w:rPr>
                <w:color w:val="000000" w:themeColor="text1"/>
              </w:rPr>
              <w:t>3</w:t>
            </w:r>
          </w:p>
          <w:p w14:paraId="7E37ECEB" w14:textId="77777777" w:rsidR="00987405" w:rsidRPr="00987405" w:rsidRDefault="00987405" w:rsidP="00987405">
            <w:pPr>
              <w:spacing w:after="0"/>
              <w:rPr>
                <w:color w:val="000000" w:themeColor="text1"/>
              </w:rPr>
            </w:pPr>
            <w:r w:rsidRPr="00987405">
              <w:rPr>
                <w:color w:val="000000" w:themeColor="text1"/>
              </w:rPr>
              <w:t>4</w:t>
            </w:r>
          </w:p>
          <w:p w14:paraId="4288F4C6" w14:textId="77777777" w:rsidR="00987405" w:rsidRPr="00987405" w:rsidRDefault="00987405" w:rsidP="00987405">
            <w:pPr>
              <w:spacing w:after="0"/>
              <w:rPr>
                <w:color w:val="000000" w:themeColor="text1"/>
              </w:rPr>
            </w:pPr>
            <w:r w:rsidRPr="00987405">
              <w:rPr>
                <w:color w:val="000000" w:themeColor="text1"/>
              </w:rPr>
              <w:t>5</w:t>
            </w:r>
          </w:p>
          <w:p w14:paraId="1B231E15" w14:textId="77777777" w:rsidR="00987405" w:rsidRPr="00987405" w:rsidRDefault="00987405" w:rsidP="00987405">
            <w:pPr>
              <w:spacing w:after="0"/>
              <w:rPr>
                <w:color w:val="000000" w:themeColor="text1"/>
              </w:rPr>
            </w:pPr>
            <w:r w:rsidRPr="00987405">
              <w:rPr>
                <w:color w:val="000000" w:themeColor="text1"/>
              </w:rPr>
              <w:t>6</w:t>
            </w:r>
          </w:p>
          <w:p w14:paraId="2D45D06A" w14:textId="77777777" w:rsidR="00987405" w:rsidRPr="00987405" w:rsidRDefault="00987405" w:rsidP="00987405">
            <w:pPr>
              <w:spacing w:after="0"/>
              <w:rPr>
                <w:color w:val="000000" w:themeColor="text1"/>
              </w:rPr>
            </w:pPr>
            <w:r w:rsidRPr="00987405">
              <w:rPr>
                <w:color w:val="000000" w:themeColor="text1"/>
              </w:rPr>
              <w:t>7</w:t>
            </w:r>
          </w:p>
          <w:p w14:paraId="6A59429B" w14:textId="77777777" w:rsidR="00987405" w:rsidRPr="00987405" w:rsidRDefault="00987405" w:rsidP="00987405">
            <w:pPr>
              <w:spacing w:after="0"/>
              <w:rPr>
                <w:color w:val="000000" w:themeColor="text1"/>
              </w:rPr>
            </w:pPr>
            <w:r w:rsidRPr="00987405">
              <w:rPr>
                <w:color w:val="000000" w:themeColor="text1"/>
              </w:rPr>
              <w:t>8</w:t>
            </w:r>
          </w:p>
          <w:p w14:paraId="7D5D14D0" w14:textId="77777777" w:rsidR="00987405" w:rsidRPr="00987405" w:rsidRDefault="00987405" w:rsidP="00987405">
            <w:pPr>
              <w:spacing w:after="0"/>
              <w:rPr>
                <w:color w:val="000000" w:themeColor="text1"/>
              </w:rPr>
            </w:pPr>
            <w:r w:rsidRPr="00987405">
              <w:rPr>
                <w:color w:val="000000" w:themeColor="text1"/>
              </w:rPr>
              <w:t>9</w:t>
            </w:r>
          </w:p>
          <w:p w14:paraId="76F46DF7" w14:textId="77777777" w:rsidR="00987405" w:rsidRPr="00987405" w:rsidRDefault="00987405" w:rsidP="00987405">
            <w:pPr>
              <w:spacing w:after="0"/>
              <w:rPr>
                <w:color w:val="000000" w:themeColor="text1"/>
              </w:rPr>
            </w:pPr>
            <w:r w:rsidRPr="00987405">
              <w:rPr>
                <w:color w:val="000000" w:themeColor="text1"/>
              </w:rPr>
              <w:t>10</w:t>
            </w:r>
          </w:p>
          <w:p w14:paraId="1A2B870E" w14:textId="77777777" w:rsidR="00987405" w:rsidRPr="00987405" w:rsidRDefault="00987405" w:rsidP="00987405">
            <w:pPr>
              <w:spacing w:after="0"/>
              <w:rPr>
                <w:color w:val="000000" w:themeColor="text1"/>
              </w:rPr>
            </w:pPr>
            <w:r w:rsidRPr="00987405">
              <w:rPr>
                <w:color w:val="000000" w:themeColor="text1"/>
              </w:rPr>
              <w:t>11</w:t>
            </w:r>
          </w:p>
          <w:p w14:paraId="12E8F456" w14:textId="77777777" w:rsidR="00987405" w:rsidRPr="00987405" w:rsidRDefault="00987405" w:rsidP="00987405">
            <w:pPr>
              <w:spacing w:after="0"/>
              <w:rPr>
                <w:color w:val="000000" w:themeColor="text1"/>
              </w:rPr>
            </w:pPr>
            <w:r w:rsidRPr="00987405">
              <w:rPr>
                <w:color w:val="000000" w:themeColor="text1"/>
              </w:rPr>
              <w:lastRenderedPageBreak/>
              <w:t>12</w:t>
            </w:r>
          </w:p>
        </w:tc>
        <w:tc>
          <w:tcPr>
            <w:tcW w:w="9563" w:type="dxa"/>
            <w:tcBorders>
              <w:top w:val="nil"/>
              <w:left w:val="nil"/>
              <w:bottom w:val="nil"/>
              <w:right w:val="nil"/>
            </w:tcBorders>
            <w:vAlign w:val="bottom"/>
            <w:hideMark/>
          </w:tcPr>
          <w:p w14:paraId="0DF24F54" w14:textId="77777777" w:rsidR="00987405" w:rsidRPr="00987405" w:rsidRDefault="00987405" w:rsidP="00987405">
            <w:pPr>
              <w:spacing w:after="0"/>
              <w:rPr>
                <w:color w:val="000000" w:themeColor="text1"/>
                <w:lang w:val="en-US"/>
              </w:rPr>
            </w:pPr>
            <w:r w:rsidRPr="00987405">
              <w:rPr>
                <w:b/>
                <w:bCs/>
                <w:color w:val="000000" w:themeColor="text1"/>
                <w:lang w:val="en-US"/>
              </w:rPr>
              <w:lastRenderedPageBreak/>
              <w:t>class</w:t>
            </w:r>
            <w:r w:rsidRPr="00987405">
              <w:rPr>
                <w:color w:val="000000" w:themeColor="text1"/>
                <w:lang w:val="en-US"/>
              </w:rPr>
              <w:t xml:space="preserve"> </w:t>
            </w:r>
            <w:proofErr w:type="spellStart"/>
            <w:r w:rsidRPr="00987405">
              <w:rPr>
                <w:color w:val="000000" w:themeColor="text1"/>
                <w:lang w:val="en-US"/>
              </w:rPr>
              <w:t>person_error</w:t>
            </w:r>
            <w:proofErr w:type="spellEnd"/>
            <w:r w:rsidRPr="00987405">
              <w:rPr>
                <w:color w:val="000000" w:themeColor="text1"/>
                <w:lang w:val="en-US"/>
              </w:rPr>
              <w:t xml:space="preserve">: </w:t>
            </w:r>
            <w:r w:rsidRPr="00987405">
              <w:rPr>
                <w:b/>
                <w:bCs/>
                <w:color w:val="000000" w:themeColor="text1"/>
                <w:lang w:val="en-US"/>
              </w:rPr>
              <w:t>public</w:t>
            </w:r>
            <w:r w:rsidRPr="00987405">
              <w:rPr>
                <w:color w:val="000000" w:themeColor="text1"/>
                <w:lang w:val="en-US"/>
              </w:rPr>
              <w:t xml:space="preserve"> std::exception</w:t>
            </w:r>
          </w:p>
          <w:p w14:paraId="23D9F2F4" w14:textId="77777777" w:rsidR="00987405" w:rsidRPr="00987405" w:rsidRDefault="00987405" w:rsidP="00987405">
            <w:pPr>
              <w:spacing w:after="0"/>
              <w:rPr>
                <w:color w:val="000000" w:themeColor="text1"/>
                <w:lang w:val="en-US"/>
              </w:rPr>
            </w:pPr>
            <w:r w:rsidRPr="00987405">
              <w:rPr>
                <w:color w:val="000000" w:themeColor="text1"/>
                <w:lang w:val="en-US"/>
              </w:rPr>
              <w:t>{</w:t>
            </w:r>
          </w:p>
          <w:p w14:paraId="7B4A3F46" w14:textId="77777777" w:rsidR="00987405" w:rsidRPr="00987405" w:rsidRDefault="00987405" w:rsidP="00987405">
            <w:pPr>
              <w:spacing w:after="0"/>
              <w:rPr>
                <w:color w:val="000000" w:themeColor="text1"/>
                <w:lang w:val="en-US"/>
              </w:rPr>
            </w:pPr>
            <w:r w:rsidRPr="00987405">
              <w:rPr>
                <w:b/>
                <w:bCs/>
                <w:color w:val="000000" w:themeColor="text1"/>
                <w:lang w:val="en-US"/>
              </w:rPr>
              <w:t>public</w:t>
            </w:r>
            <w:r w:rsidRPr="00987405">
              <w:rPr>
                <w:color w:val="000000" w:themeColor="text1"/>
                <w:lang w:val="en-US"/>
              </w:rPr>
              <w:t>:</w:t>
            </w:r>
          </w:p>
          <w:p w14:paraId="6A6A48F4" w14:textId="77777777" w:rsidR="00987405" w:rsidRPr="00987405" w:rsidRDefault="00987405" w:rsidP="00987405">
            <w:pPr>
              <w:spacing w:after="0"/>
              <w:rPr>
                <w:color w:val="000000" w:themeColor="text1"/>
                <w:lang w:val="en-US"/>
              </w:rPr>
            </w:pPr>
            <w:r w:rsidRPr="00987405">
              <w:rPr>
                <w:color w:val="000000" w:themeColor="text1"/>
                <w:lang w:val="en-US"/>
              </w:rPr>
              <w:t>    </w:t>
            </w:r>
            <w:proofErr w:type="spellStart"/>
            <w:r w:rsidRPr="00987405">
              <w:rPr>
                <w:color w:val="000000" w:themeColor="text1"/>
                <w:lang w:val="en-US"/>
              </w:rPr>
              <w:t>person_error</w:t>
            </w:r>
            <w:proofErr w:type="spellEnd"/>
            <w:r w:rsidRPr="00987405">
              <w:rPr>
                <w:color w:val="000000" w:themeColor="text1"/>
                <w:lang w:val="en-US"/>
              </w:rPr>
              <w:t>(</w:t>
            </w:r>
            <w:r w:rsidRPr="00987405">
              <w:rPr>
                <w:b/>
                <w:bCs/>
                <w:color w:val="000000" w:themeColor="text1"/>
                <w:lang w:val="en-US"/>
              </w:rPr>
              <w:t>const</w:t>
            </w:r>
            <w:r w:rsidRPr="00987405">
              <w:rPr>
                <w:color w:val="000000" w:themeColor="text1"/>
                <w:lang w:val="en-US"/>
              </w:rPr>
              <w:t xml:space="preserve"> std::string&amp; message): message{message}</w:t>
            </w:r>
          </w:p>
          <w:p w14:paraId="0A7DA178" w14:textId="77777777" w:rsidR="00987405" w:rsidRPr="00987405" w:rsidRDefault="00987405" w:rsidP="00987405">
            <w:pPr>
              <w:spacing w:after="0"/>
              <w:rPr>
                <w:color w:val="000000" w:themeColor="text1"/>
                <w:lang w:val="en-US"/>
              </w:rPr>
            </w:pPr>
            <w:r w:rsidRPr="00987405">
              <w:rPr>
                <w:color w:val="000000" w:themeColor="text1"/>
                <w:lang w:val="en-US"/>
              </w:rPr>
              <w:t>    {}</w:t>
            </w:r>
          </w:p>
          <w:p w14:paraId="10A8307E"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const</w:t>
            </w:r>
            <w:r w:rsidRPr="00987405">
              <w:rPr>
                <w:color w:val="000000" w:themeColor="text1"/>
                <w:lang w:val="en-US"/>
              </w:rPr>
              <w:t xml:space="preserve"> </w:t>
            </w:r>
            <w:r w:rsidRPr="00987405">
              <w:rPr>
                <w:b/>
                <w:bCs/>
                <w:color w:val="000000" w:themeColor="text1"/>
                <w:lang w:val="en-US"/>
              </w:rPr>
              <w:t>char</w:t>
            </w:r>
            <w:r w:rsidRPr="00987405">
              <w:rPr>
                <w:color w:val="000000" w:themeColor="text1"/>
                <w:lang w:val="en-US"/>
              </w:rPr>
              <w:t xml:space="preserve">* what() </w:t>
            </w:r>
            <w:r w:rsidRPr="00987405">
              <w:rPr>
                <w:b/>
                <w:bCs/>
                <w:color w:val="000000" w:themeColor="text1"/>
                <w:lang w:val="en-US"/>
              </w:rPr>
              <w:t>const</w:t>
            </w:r>
            <w:r w:rsidRPr="00987405">
              <w:rPr>
                <w:color w:val="000000" w:themeColor="text1"/>
                <w:lang w:val="en-US"/>
              </w:rPr>
              <w:t xml:space="preserve"> </w:t>
            </w:r>
            <w:proofErr w:type="spellStart"/>
            <w:r w:rsidRPr="00987405">
              <w:rPr>
                <w:color w:val="000000" w:themeColor="text1"/>
                <w:lang w:val="en-US"/>
              </w:rPr>
              <w:t>noexcept</w:t>
            </w:r>
            <w:proofErr w:type="spellEnd"/>
            <w:r w:rsidRPr="00987405">
              <w:rPr>
                <w:color w:val="000000" w:themeColor="text1"/>
                <w:lang w:val="en-US"/>
              </w:rPr>
              <w:t xml:space="preserve"> override</w:t>
            </w:r>
          </w:p>
          <w:p w14:paraId="1F591895" w14:textId="77777777" w:rsidR="00987405" w:rsidRPr="00987405" w:rsidRDefault="00987405" w:rsidP="00987405">
            <w:pPr>
              <w:spacing w:after="0"/>
              <w:rPr>
                <w:color w:val="000000" w:themeColor="text1"/>
                <w:lang w:val="en-US"/>
              </w:rPr>
            </w:pPr>
            <w:r w:rsidRPr="00987405">
              <w:rPr>
                <w:color w:val="000000" w:themeColor="text1"/>
                <w:lang w:val="en-US"/>
              </w:rPr>
              <w:t>    {</w:t>
            </w:r>
          </w:p>
          <w:p w14:paraId="3810D88E"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return</w:t>
            </w:r>
            <w:r w:rsidRPr="00987405">
              <w:rPr>
                <w:color w:val="000000" w:themeColor="text1"/>
                <w:lang w:val="en-US"/>
              </w:rPr>
              <w:t xml:space="preserve"> </w:t>
            </w:r>
            <w:proofErr w:type="spellStart"/>
            <w:r w:rsidRPr="00987405">
              <w:rPr>
                <w:color w:val="000000" w:themeColor="text1"/>
                <w:lang w:val="en-US"/>
              </w:rPr>
              <w:t>message.c_str</w:t>
            </w:r>
            <w:proofErr w:type="spellEnd"/>
            <w:r w:rsidRPr="00987405">
              <w:rPr>
                <w:color w:val="000000" w:themeColor="text1"/>
                <w:lang w:val="en-US"/>
              </w:rPr>
              <w:t xml:space="preserve">();     // </w:t>
            </w:r>
            <w:r w:rsidRPr="00987405">
              <w:rPr>
                <w:color w:val="000000" w:themeColor="text1"/>
              </w:rPr>
              <w:t>получаем</w:t>
            </w:r>
            <w:r w:rsidRPr="00987405">
              <w:rPr>
                <w:color w:val="000000" w:themeColor="text1"/>
                <w:lang w:val="en-US"/>
              </w:rPr>
              <w:t xml:space="preserve"> </w:t>
            </w:r>
            <w:r w:rsidRPr="00987405">
              <w:rPr>
                <w:color w:val="000000" w:themeColor="text1"/>
              </w:rPr>
              <w:t>из</w:t>
            </w:r>
            <w:r w:rsidRPr="00987405">
              <w:rPr>
                <w:color w:val="000000" w:themeColor="text1"/>
                <w:lang w:val="en-US"/>
              </w:rPr>
              <w:t xml:space="preserve"> std::string </w:t>
            </w:r>
            <w:r w:rsidRPr="00987405">
              <w:rPr>
                <w:color w:val="000000" w:themeColor="text1"/>
              </w:rPr>
              <w:t>строку</w:t>
            </w:r>
            <w:r w:rsidRPr="00987405">
              <w:rPr>
                <w:color w:val="000000" w:themeColor="text1"/>
                <w:lang w:val="en-US"/>
              </w:rPr>
              <w:t xml:space="preserve"> const char*</w:t>
            </w:r>
          </w:p>
          <w:p w14:paraId="7950A3E9" w14:textId="77777777" w:rsidR="00987405" w:rsidRPr="00987405" w:rsidRDefault="00987405" w:rsidP="00987405">
            <w:pPr>
              <w:spacing w:after="0"/>
              <w:rPr>
                <w:color w:val="000000" w:themeColor="text1"/>
                <w:lang w:val="en-US"/>
              </w:rPr>
            </w:pPr>
            <w:r w:rsidRPr="00987405">
              <w:rPr>
                <w:color w:val="000000" w:themeColor="text1"/>
                <w:lang w:val="en-US"/>
              </w:rPr>
              <w:t>    }</w:t>
            </w:r>
          </w:p>
          <w:p w14:paraId="25AD2A2A" w14:textId="77777777" w:rsidR="00987405" w:rsidRPr="00987405" w:rsidRDefault="00987405" w:rsidP="00987405">
            <w:pPr>
              <w:spacing w:after="0"/>
              <w:rPr>
                <w:color w:val="000000" w:themeColor="text1"/>
                <w:lang w:val="en-US"/>
              </w:rPr>
            </w:pPr>
            <w:r w:rsidRPr="00987405">
              <w:rPr>
                <w:b/>
                <w:bCs/>
                <w:color w:val="000000" w:themeColor="text1"/>
                <w:lang w:val="en-US"/>
              </w:rPr>
              <w:t>private</w:t>
            </w:r>
            <w:r w:rsidRPr="00987405">
              <w:rPr>
                <w:color w:val="000000" w:themeColor="text1"/>
                <w:lang w:val="en-US"/>
              </w:rPr>
              <w:t>:</w:t>
            </w:r>
          </w:p>
          <w:p w14:paraId="7F37654C" w14:textId="77777777" w:rsidR="00987405" w:rsidRPr="00987405" w:rsidRDefault="00987405" w:rsidP="00987405">
            <w:pPr>
              <w:spacing w:after="0"/>
              <w:rPr>
                <w:color w:val="000000" w:themeColor="text1"/>
                <w:lang w:val="en-US"/>
              </w:rPr>
            </w:pPr>
            <w:r w:rsidRPr="00987405">
              <w:rPr>
                <w:color w:val="000000" w:themeColor="text1"/>
                <w:lang w:val="en-US"/>
              </w:rPr>
              <w:t xml:space="preserve">    std::string message;    // </w:t>
            </w:r>
            <w:r w:rsidRPr="00987405">
              <w:rPr>
                <w:color w:val="000000" w:themeColor="text1"/>
              </w:rPr>
              <w:t>сообщение</w:t>
            </w:r>
            <w:r w:rsidRPr="00987405">
              <w:rPr>
                <w:color w:val="000000" w:themeColor="text1"/>
                <w:lang w:val="en-US"/>
              </w:rPr>
              <w:t xml:space="preserve"> </w:t>
            </w:r>
            <w:r w:rsidRPr="00987405">
              <w:rPr>
                <w:color w:val="000000" w:themeColor="text1"/>
              </w:rPr>
              <w:t>об</w:t>
            </w:r>
            <w:r w:rsidRPr="00987405">
              <w:rPr>
                <w:color w:val="000000" w:themeColor="text1"/>
                <w:lang w:val="en-US"/>
              </w:rPr>
              <w:t xml:space="preserve"> </w:t>
            </w:r>
            <w:r w:rsidRPr="00987405">
              <w:rPr>
                <w:color w:val="000000" w:themeColor="text1"/>
              </w:rPr>
              <w:t>ошибке</w:t>
            </w:r>
          </w:p>
          <w:p w14:paraId="0B35FEDC" w14:textId="77777777" w:rsidR="00987405" w:rsidRPr="00987405" w:rsidRDefault="00987405" w:rsidP="00987405">
            <w:pPr>
              <w:spacing w:after="0"/>
              <w:rPr>
                <w:color w:val="000000" w:themeColor="text1"/>
              </w:rPr>
            </w:pPr>
            <w:r w:rsidRPr="00987405">
              <w:rPr>
                <w:color w:val="000000" w:themeColor="text1"/>
              </w:rPr>
              <w:lastRenderedPageBreak/>
              <w:t>};</w:t>
            </w:r>
          </w:p>
        </w:tc>
      </w:tr>
    </w:tbl>
    <w:p w14:paraId="714701F6" w14:textId="77777777" w:rsidR="00987405" w:rsidRPr="00987405" w:rsidRDefault="00987405" w:rsidP="00987405">
      <w:pPr>
        <w:spacing w:after="0"/>
        <w:rPr>
          <w:color w:val="000000" w:themeColor="text1"/>
        </w:rPr>
      </w:pPr>
      <w:r w:rsidRPr="00987405">
        <w:rPr>
          <w:color w:val="000000" w:themeColor="text1"/>
        </w:rPr>
        <w:lastRenderedPageBreak/>
        <w:t>Для возвращения сообщения нам надо переопределить виртуальную функцию </w:t>
      </w:r>
      <w:proofErr w:type="spellStart"/>
      <w:r w:rsidRPr="00987405">
        <w:rPr>
          <w:color w:val="000000" w:themeColor="text1"/>
        </w:rPr>
        <w:t>what</w:t>
      </w:r>
      <w:proofErr w:type="spellEnd"/>
      <w:r w:rsidRPr="00987405">
        <w:rPr>
          <w:color w:val="000000" w:themeColor="text1"/>
        </w:rPr>
        <w:t>(). Но проблема заключается в том, что функция возвращает строку </w:t>
      </w:r>
      <w:proofErr w:type="spellStart"/>
      <w:r w:rsidRPr="00987405">
        <w:rPr>
          <w:color w:val="000000" w:themeColor="text1"/>
        </w:rPr>
        <w:t>const</w:t>
      </w:r>
      <w:proofErr w:type="spellEnd"/>
      <w:r w:rsidRPr="00987405">
        <w:rPr>
          <w:color w:val="000000" w:themeColor="text1"/>
        </w:rPr>
        <w:t xml:space="preserve"> </w:t>
      </w:r>
      <w:proofErr w:type="spellStart"/>
      <w:r w:rsidRPr="00987405">
        <w:rPr>
          <w:color w:val="000000" w:themeColor="text1"/>
        </w:rPr>
        <w:t>char</w:t>
      </w:r>
      <w:proofErr w:type="spellEnd"/>
      <w:r w:rsidRPr="00987405">
        <w:rPr>
          <w:color w:val="000000" w:themeColor="text1"/>
        </w:rPr>
        <w:t xml:space="preserve">*, но класс хранит сообщение в виде строки </w:t>
      </w:r>
      <w:proofErr w:type="spellStart"/>
      <w:r w:rsidRPr="00987405">
        <w:rPr>
          <w:color w:val="000000" w:themeColor="text1"/>
        </w:rPr>
        <w:t>std</w:t>
      </w:r>
      <w:proofErr w:type="spellEnd"/>
      <w:r w:rsidRPr="00987405">
        <w:rPr>
          <w:color w:val="000000" w:themeColor="text1"/>
        </w:rPr>
        <w:t>::</w:t>
      </w:r>
      <w:proofErr w:type="spellStart"/>
      <w:r w:rsidRPr="00987405">
        <w:rPr>
          <w:color w:val="000000" w:themeColor="text1"/>
        </w:rPr>
        <w:t>string</w:t>
      </w:r>
      <w:proofErr w:type="spellEnd"/>
      <w:r w:rsidRPr="00987405">
        <w:rPr>
          <w:color w:val="000000" w:themeColor="text1"/>
        </w:rPr>
        <w:t>. И чтобы получить из </w:t>
      </w:r>
      <w:proofErr w:type="spellStart"/>
      <w:r w:rsidRPr="00987405">
        <w:rPr>
          <w:color w:val="000000" w:themeColor="text1"/>
        </w:rPr>
        <w:t>std</w:t>
      </w:r>
      <w:proofErr w:type="spellEnd"/>
      <w:r w:rsidRPr="00987405">
        <w:rPr>
          <w:color w:val="000000" w:themeColor="text1"/>
        </w:rPr>
        <w:t>::</w:t>
      </w:r>
      <w:proofErr w:type="spellStart"/>
      <w:r w:rsidRPr="00987405">
        <w:rPr>
          <w:color w:val="000000" w:themeColor="text1"/>
        </w:rPr>
        <w:t>string</w:t>
      </w:r>
      <w:proofErr w:type="spellEnd"/>
      <w:r w:rsidRPr="00987405">
        <w:rPr>
          <w:color w:val="000000" w:themeColor="text1"/>
        </w:rPr>
        <w:t> значение </w:t>
      </w:r>
      <w:proofErr w:type="spellStart"/>
      <w:r w:rsidRPr="00987405">
        <w:rPr>
          <w:color w:val="000000" w:themeColor="text1"/>
        </w:rPr>
        <w:t>const</w:t>
      </w:r>
      <w:proofErr w:type="spellEnd"/>
      <w:r w:rsidRPr="00987405">
        <w:rPr>
          <w:color w:val="000000" w:themeColor="text1"/>
        </w:rPr>
        <w:t xml:space="preserve"> </w:t>
      </w:r>
      <w:proofErr w:type="spellStart"/>
      <w:r w:rsidRPr="00987405">
        <w:rPr>
          <w:color w:val="000000" w:themeColor="text1"/>
        </w:rPr>
        <w:t>char</w:t>
      </w:r>
      <w:proofErr w:type="spellEnd"/>
      <w:r w:rsidRPr="00987405">
        <w:rPr>
          <w:color w:val="000000" w:themeColor="text1"/>
        </w:rPr>
        <w:t>*, у строки вызываем функцию </w:t>
      </w:r>
      <w:proofErr w:type="spellStart"/>
      <w:r w:rsidRPr="00987405">
        <w:rPr>
          <w:color w:val="000000" w:themeColor="text1"/>
        </w:rPr>
        <w:t>c_str</w:t>
      </w:r>
      <w:proofErr w:type="spellEnd"/>
      <w:r w:rsidRPr="00987405">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207"/>
        <w:gridCol w:w="10396"/>
      </w:tblGrid>
      <w:tr w:rsidR="00987405" w:rsidRPr="003C6413" w14:paraId="1B4FF497" w14:textId="77777777" w:rsidTr="00987405">
        <w:trPr>
          <w:tblCellSpacing w:w="0" w:type="dxa"/>
        </w:trPr>
        <w:tc>
          <w:tcPr>
            <w:tcW w:w="6" w:type="dxa"/>
            <w:tcBorders>
              <w:top w:val="nil"/>
              <w:left w:val="nil"/>
              <w:bottom w:val="nil"/>
              <w:right w:val="single" w:sz="24" w:space="0" w:color="00B050"/>
            </w:tcBorders>
            <w:vAlign w:val="bottom"/>
            <w:hideMark/>
          </w:tcPr>
          <w:p w14:paraId="4C232C08" w14:textId="77777777" w:rsidR="00987405" w:rsidRPr="00987405" w:rsidRDefault="00987405" w:rsidP="00987405">
            <w:pPr>
              <w:spacing w:after="0"/>
              <w:rPr>
                <w:color w:val="000000" w:themeColor="text1"/>
              </w:rPr>
            </w:pPr>
            <w:r w:rsidRPr="00987405">
              <w:rPr>
                <w:color w:val="000000" w:themeColor="text1"/>
              </w:rPr>
              <w:t>1</w:t>
            </w:r>
          </w:p>
        </w:tc>
        <w:tc>
          <w:tcPr>
            <w:tcW w:w="8639" w:type="dxa"/>
            <w:tcBorders>
              <w:top w:val="nil"/>
              <w:left w:val="nil"/>
              <w:bottom w:val="nil"/>
              <w:right w:val="nil"/>
            </w:tcBorders>
            <w:vAlign w:val="bottom"/>
            <w:hideMark/>
          </w:tcPr>
          <w:p w14:paraId="7C5D1DDF" w14:textId="77777777" w:rsidR="00987405" w:rsidRPr="00987405" w:rsidRDefault="00987405" w:rsidP="00987405">
            <w:pPr>
              <w:spacing w:after="0"/>
              <w:rPr>
                <w:color w:val="000000" w:themeColor="text1"/>
                <w:lang w:val="en-US"/>
              </w:rPr>
            </w:pPr>
            <w:r w:rsidRPr="00987405">
              <w:rPr>
                <w:b/>
                <w:bCs/>
                <w:color w:val="000000" w:themeColor="text1"/>
                <w:lang w:val="en-US"/>
              </w:rPr>
              <w:t>return</w:t>
            </w:r>
            <w:r w:rsidRPr="00987405">
              <w:rPr>
                <w:color w:val="000000" w:themeColor="text1"/>
                <w:lang w:val="en-US"/>
              </w:rPr>
              <w:t xml:space="preserve"> </w:t>
            </w:r>
            <w:proofErr w:type="spellStart"/>
            <w:r w:rsidRPr="00987405">
              <w:rPr>
                <w:color w:val="000000" w:themeColor="text1"/>
                <w:lang w:val="en-US"/>
              </w:rPr>
              <w:t>message.c_str</w:t>
            </w:r>
            <w:proofErr w:type="spellEnd"/>
            <w:r w:rsidRPr="00987405">
              <w:rPr>
                <w:color w:val="000000" w:themeColor="text1"/>
                <w:lang w:val="en-US"/>
              </w:rPr>
              <w:t xml:space="preserve">();     // </w:t>
            </w:r>
            <w:r w:rsidRPr="00987405">
              <w:rPr>
                <w:color w:val="000000" w:themeColor="text1"/>
              </w:rPr>
              <w:t>получаем</w:t>
            </w:r>
            <w:r w:rsidRPr="00987405">
              <w:rPr>
                <w:color w:val="000000" w:themeColor="text1"/>
                <w:lang w:val="en-US"/>
              </w:rPr>
              <w:t xml:space="preserve"> </w:t>
            </w:r>
            <w:r w:rsidRPr="00987405">
              <w:rPr>
                <w:color w:val="000000" w:themeColor="text1"/>
              </w:rPr>
              <w:t>из</w:t>
            </w:r>
            <w:r w:rsidRPr="00987405">
              <w:rPr>
                <w:color w:val="000000" w:themeColor="text1"/>
                <w:lang w:val="en-US"/>
              </w:rPr>
              <w:t xml:space="preserve"> std::string </w:t>
            </w:r>
            <w:r w:rsidRPr="00987405">
              <w:rPr>
                <w:color w:val="000000" w:themeColor="text1"/>
              </w:rPr>
              <w:t>строку</w:t>
            </w:r>
            <w:r w:rsidRPr="00987405">
              <w:rPr>
                <w:color w:val="000000" w:themeColor="text1"/>
                <w:lang w:val="en-US"/>
              </w:rPr>
              <w:t xml:space="preserve"> const char*</w:t>
            </w:r>
          </w:p>
        </w:tc>
      </w:tr>
    </w:tbl>
    <w:p w14:paraId="65671301" w14:textId="77777777" w:rsidR="00987405" w:rsidRPr="00987405" w:rsidRDefault="00987405" w:rsidP="00987405">
      <w:pPr>
        <w:spacing w:after="0"/>
        <w:rPr>
          <w:color w:val="000000" w:themeColor="text1"/>
        </w:rPr>
      </w:pPr>
      <w:r w:rsidRPr="00987405">
        <w:rPr>
          <w:color w:val="000000" w:themeColor="text1"/>
        </w:rPr>
        <w:t xml:space="preserve">Для теста определена функция </w:t>
      </w:r>
      <w:proofErr w:type="spellStart"/>
      <w:r w:rsidRPr="00987405">
        <w:rPr>
          <w:color w:val="000000" w:themeColor="text1"/>
        </w:rPr>
        <w:t>testPerson</w:t>
      </w:r>
      <w:proofErr w:type="spellEnd"/>
      <w:r w:rsidRPr="00987405">
        <w:rPr>
          <w:color w:val="000000" w:themeColor="text1"/>
        </w:rPr>
        <w:t xml:space="preserve">, в которой в блоке </w:t>
      </w:r>
      <w:proofErr w:type="spellStart"/>
      <w:r w:rsidRPr="00987405">
        <w:rPr>
          <w:color w:val="000000" w:themeColor="text1"/>
        </w:rPr>
        <w:t>try</w:t>
      </w:r>
      <w:proofErr w:type="spellEnd"/>
      <w:r w:rsidRPr="00987405">
        <w:rPr>
          <w:color w:val="000000" w:themeColor="text1"/>
        </w:rPr>
        <w:t xml:space="preserve"> создается объект </w:t>
      </w:r>
      <w:proofErr w:type="spellStart"/>
      <w:r w:rsidRPr="00987405">
        <w:rPr>
          <w:color w:val="000000" w:themeColor="text1"/>
        </w:rPr>
        <w:t>Person</w:t>
      </w:r>
      <w:proofErr w:type="spellEnd"/>
      <w:r w:rsidRPr="00987405">
        <w:rPr>
          <w:color w:val="000000" w:themeColor="text1"/>
        </w:rPr>
        <w:t xml:space="preserve">. Конструкция </w:t>
      </w:r>
      <w:proofErr w:type="spellStart"/>
      <w:r w:rsidRPr="00987405">
        <w:rPr>
          <w:color w:val="000000" w:themeColor="text1"/>
        </w:rPr>
        <w:t>try</w:t>
      </w:r>
      <w:proofErr w:type="spellEnd"/>
      <w:r w:rsidRPr="00987405">
        <w:rPr>
          <w:color w:val="000000" w:themeColor="text1"/>
        </w:rPr>
        <w:t>..</w:t>
      </w:r>
      <w:proofErr w:type="spellStart"/>
      <w:r w:rsidRPr="00987405">
        <w:rPr>
          <w:color w:val="000000" w:themeColor="text1"/>
        </w:rPr>
        <w:t>catch</w:t>
      </w:r>
      <w:proofErr w:type="spellEnd"/>
      <w:r w:rsidRPr="00987405">
        <w:rPr>
          <w:color w:val="000000" w:themeColor="text1"/>
        </w:rPr>
        <w:t xml:space="preserve"> использует два блока </w:t>
      </w:r>
      <w:proofErr w:type="spellStart"/>
      <w:r w:rsidRPr="00987405">
        <w:rPr>
          <w:color w:val="000000" w:themeColor="text1"/>
        </w:rPr>
        <w:t>catch</w:t>
      </w:r>
      <w:proofErr w:type="spellEnd"/>
      <w:r w:rsidRPr="00987405">
        <w:rPr>
          <w:color w:val="000000" w:themeColor="text1"/>
        </w:rPr>
        <w:t xml:space="preserve"> для обработки исключений. Первый блок обрабатывает исключения производного типа - класса </w:t>
      </w:r>
      <w:proofErr w:type="spellStart"/>
      <w:r w:rsidRPr="00987405">
        <w:rPr>
          <w:color w:val="000000" w:themeColor="text1"/>
        </w:rPr>
        <w:t>person_error</w:t>
      </w:r>
      <w:proofErr w:type="spellEnd"/>
      <w:r w:rsidRPr="00987405">
        <w:rPr>
          <w:color w:val="000000" w:themeColor="text1"/>
        </w:rPr>
        <w:t>, а последний блок представляет базовый тип </w:t>
      </w:r>
      <w:proofErr w:type="spellStart"/>
      <w:r w:rsidRPr="00987405">
        <w:rPr>
          <w:color w:val="000000" w:themeColor="text1"/>
        </w:rPr>
        <w:t>exception</w:t>
      </w:r>
      <w:proofErr w:type="spellEnd"/>
      <w:r w:rsidRPr="00987405">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215"/>
        <w:gridCol w:w="10388"/>
      </w:tblGrid>
      <w:tr w:rsidR="00987405" w:rsidRPr="00987405" w14:paraId="570CE006" w14:textId="77777777" w:rsidTr="00987405">
        <w:trPr>
          <w:tblCellSpacing w:w="0" w:type="dxa"/>
        </w:trPr>
        <w:tc>
          <w:tcPr>
            <w:tcW w:w="6" w:type="dxa"/>
            <w:tcBorders>
              <w:top w:val="nil"/>
              <w:left w:val="nil"/>
              <w:bottom w:val="nil"/>
              <w:right w:val="single" w:sz="24" w:space="0" w:color="00B050"/>
            </w:tcBorders>
            <w:vAlign w:val="bottom"/>
            <w:hideMark/>
          </w:tcPr>
          <w:p w14:paraId="3E50F883" w14:textId="77777777" w:rsidR="00987405" w:rsidRPr="00987405" w:rsidRDefault="00987405" w:rsidP="00987405">
            <w:pPr>
              <w:spacing w:after="0"/>
              <w:rPr>
                <w:color w:val="000000" w:themeColor="text1"/>
              </w:rPr>
            </w:pPr>
            <w:r w:rsidRPr="00987405">
              <w:rPr>
                <w:color w:val="000000" w:themeColor="text1"/>
              </w:rPr>
              <w:t>1</w:t>
            </w:r>
          </w:p>
          <w:p w14:paraId="435A89B0" w14:textId="77777777" w:rsidR="00987405" w:rsidRPr="00987405" w:rsidRDefault="00987405" w:rsidP="00987405">
            <w:pPr>
              <w:spacing w:after="0"/>
              <w:rPr>
                <w:color w:val="000000" w:themeColor="text1"/>
              </w:rPr>
            </w:pPr>
            <w:r w:rsidRPr="00987405">
              <w:rPr>
                <w:color w:val="000000" w:themeColor="text1"/>
              </w:rPr>
              <w:t>2</w:t>
            </w:r>
          </w:p>
          <w:p w14:paraId="03610573" w14:textId="77777777" w:rsidR="00987405" w:rsidRPr="00987405" w:rsidRDefault="00987405" w:rsidP="00987405">
            <w:pPr>
              <w:spacing w:after="0"/>
              <w:rPr>
                <w:color w:val="000000" w:themeColor="text1"/>
              </w:rPr>
            </w:pPr>
            <w:r w:rsidRPr="00987405">
              <w:rPr>
                <w:color w:val="000000" w:themeColor="text1"/>
              </w:rPr>
              <w:t>3</w:t>
            </w:r>
          </w:p>
          <w:p w14:paraId="3C1ABE75" w14:textId="77777777" w:rsidR="00987405" w:rsidRPr="00987405" w:rsidRDefault="00987405" w:rsidP="00987405">
            <w:pPr>
              <w:spacing w:after="0"/>
              <w:rPr>
                <w:color w:val="000000" w:themeColor="text1"/>
              </w:rPr>
            </w:pPr>
            <w:r w:rsidRPr="00987405">
              <w:rPr>
                <w:color w:val="000000" w:themeColor="text1"/>
              </w:rPr>
              <w:t>4</w:t>
            </w:r>
          </w:p>
          <w:p w14:paraId="69095263" w14:textId="77777777" w:rsidR="00987405" w:rsidRPr="00987405" w:rsidRDefault="00987405" w:rsidP="00987405">
            <w:pPr>
              <w:spacing w:after="0"/>
              <w:rPr>
                <w:color w:val="000000" w:themeColor="text1"/>
              </w:rPr>
            </w:pPr>
            <w:r w:rsidRPr="00987405">
              <w:rPr>
                <w:color w:val="000000" w:themeColor="text1"/>
              </w:rPr>
              <w:t>5</w:t>
            </w:r>
          </w:p>
          <w:p w14:paraId="25AA8F89" w14:textId="77777777" w:rsidR="00987405" w:rsidRPr="00987405" w:rsidRDefault="00987405" w:rsidP="00987405">
            <w:pPr>
              <w:spacing w:after="0"/>
              <w:rPr>
                <w:color w:val="000000" w:themeColor="text1"/>
              </w:rPr>
            </w:pPr>
            <w:r w:rsidRPr="00987405">
              <w:rPr>
                <w:color w:val="000000" w:themeColor="text1"/>
              </w:rPr>
              <w:t>6</w:t>
            </w:r>
          </w:p>
          <w:p w14:paraId="1B514001" w14:textId="77777777" w:rsidR="00987405" w:rsidRPr="00987405" w:rsidRDefault="00987405" w:rsidP="00987405">
            <w:pPr>
              <w:spacing w:after="0"/>
              <w:rPr>
                <w:color w:val="000000" w:themeColor="text1"/>
              </w:rPr>
            </w:pPr>
            <w:r w:rsidRPr="00987405">
              <w:rPr>
                <w:color w:val="000000" w:themeColor="text1"/>
              </w:rPr>
              <w:t>7</w:t>
            </w:r>
          </w:p>
          <w:p w14:paraId="171139E9" w14:textId="77777777" w:rsidR="00987405" w:rsidRPr="00987405" w:rsidRDefault="00987405" w:rsidP="00987405">
            <w:pPr>
              <w:spacing w:after="0"/>
              <w:rPr>
                <w:color w:val="000000" w:themeColor="text1"/>
              </w:rPr>
            </w:pPr>
            <w:r w:rsidRPr="00987405">
              <w:rPr>
                <w:color w:val="000000" w:themeColor="text1"/>
              </w:rPr>
              <w:t>8</w:t>
            </w:r>
          </w:p>
        </w:tc>
        <w:tc>
          <w:tcPr>
            <w:tcW w:w="8292" w:type="dxa"/>
            <w:tcBorders>
              <w:top w:val="nil"/>
              <w:left w:val="nil"/>
              <w:bottom w:val="nil"/>
              <w:right w:val="nil"/>
            </w:tcBorders>
            <w:vAlign w:val="bottom"/>
            <w:hideMark/>
          </w:tcPr>
          <w:p w14:paraId="0AE7676E" w14:textId="77777777" w:rsidR="00987405" w:rsidRPr="00987405" w:rsidRDefault="00987405" w:rsidP="00987405">
            <w:pPr>
              <w:spacing w:after="0"/>
              <w:rPr>
                <w:color w:val="000000" w:themeColor="text1"/>
                <w:lang w:val="en-US"/>
              </w:rPr>
            </w:pPr>
            <w:r w:rsidRPr="00987405">
              <w:rPr>
                <w:b/>
                <w:bCs/>
                <w:color w:val="000000" w:themeColor="text1"/>
                <w:lang w:val="en-US"/>
              </w:rPr>
              <w:t>catch</w:t>
            </w:r>
            <w:r w:rsidRPr="00987405">
              <w:rPr>
                <w:color w:val="000000" w:themeColor="text1"/>
                <w:lang w:val="en-US"/>
              </w:rPr>
              <w:t xml:space="preserve"> (</w:t>
            </w:r>
            <w:r w:rsidRPr="00987405">
              <w:rPr>
                <w:b/>
                <w:bCs/>
                <w:color w:val="000000" w:themeColor="text1"/>
                <w:lang w:val="en-US"/>
              </w:rPr>
              <w:t>const</w:t>
            </w:r>
            <w:r w:rsidRPr="00987405">
              <w:rPr>
                <w:color w:val="000000" w:themeColor="text1"/>
                <w:lang w:val="en-US"/>
              </w:rPr>
              <w:t xml:space="preserve"> </w:t>
            </w:r>
            <w:proofErr w:type="spellStart"/>
            <w:r w:rsidRPr="00987405">
              <w:rPr>
                <w:color w:val="000000" w:themeColor="text1"/>
                <w:lang w:val="en-US"/>
              </w:rPr>
              <w:t>person_error</w:t>
            </w:r>
            <w:proofErr w:type="spellEnd"/>
            <w:r w:rsidRPr="00987405">
              <w:rPr>
                <w:color w:val="000000" w:themeColor="text1"/>
                <w:lang w:val="en-US"/>
              </w:rPr>
              <w:t xml:space="preserve">&amp; err) // </w:t>
            </w:r>
            <w:r w:rsidRPr="00987405">
              <w:rPr>
                <w:color w:val="000000" w:themeColor="text1"/>
              </w:rPr>
              <w:t>обработка</w:t>
            </w:r>
            <w:r w:rsidRPr="00987405">
              <w:rPr>
                <w:color w:val="000000" w:themeColor="text1"/>
                <w:lang w:val="en-US"/>
              </w:rPr>
              <w:t xml:space="preserve"> </w:t>
            </w:r>
            <w:r w:rsidRPr="00987405">
              <w:rPr>
                <w:color w:val="000000" w:themeColor="text1"/>
              </w:rPr>
              <w:t>ошибок</w:t>
            </w:r>
            <w:r w:rsidRPr="00987405">
              <w:rPr>
                <w:color w:val="000000" w:themeColor="text1"/>
                <w:lang w:val="en-US"/>
              </w:rPr>
              <w:t xml:space="preserve">, </w:t>
            </w:r>
            <w:proofErr w:type="spellStart"/>
            <w:r w:rsidRPr="00987405">
              <w:rPr>
                <w:color w:val="000000" w:themeColor="text1"/>
              </w:rPr>
              <w:t>сязанных</w:t>
            </w:r>
            <w:proofErr w:type="spellEnd"/>
            <w:r w:rsidRPr="00987405">
              <w:rPr>
                <w:color w:val="000000" w:themeColor="text1"/>
                <w:lang w:val="en-US"/>
              </w:rPr>
              <w:t xml:space="preserve"> </w:t>
            </w:r>
            <w:r w:rsidRPr="00987405">
              <w:rPr>
                <w:color w:val="000000" w:themeColor="text1"/>
              </w:rPr>
              <w:t>с</w:t>
            </w:r>
            <w:r w:rsidRPr="00987405">
              <w:rPr>
                <w:color w:val="000000" w:themeColor="text1"/>
                <w:lang w:val="en-US"/>
              </w:rPr>
              <w:t xml:space="preserve"> Person</w:t>
            </w:r>
          </w:p>
          <w:p w14:paraId="6A779AE2" w14:textId="77777777" w:rsidR="00987405" w:rsidRPr="00987405" w:rsidRDefault="00987405" w:rsidP="00987405">
            <w:pPr>
              <w:spacing w:after="0"/>
              <w:rPr>
                <w:color w:val="000000" w:themeColor="text1"/>
                <w:lang w:val="en-US"/>
              </w:rPr>
            </w:pPr>
            <w:r w:rsidRPr="00987405">
              <w:rPr>
                <w:color w:val="000000" w:themeColor="text1"/>
                <w:lang w:val="en-US"/>
              </w:rPr>
              <w:t>{</w:t>
            </w:r>
          </w:p>
          <w:p w14:paraId="097DCB96" w14:textId="77777777" w:rsidR="00987405" w:rsidRPr="00987405" w:rsidRDefault="00987405" w:rsidP="00987405">
            <w:pPr>
              <w:spacing w:after="0"/>
              <w:rPr>
                <w:color w:val="000000" w:themeColor="text1"/>
                <w:lang w:val="en-US"/>
              </w:rPr>
            </w:pPr>
            <w:r w:rsidRPr="00987405">
              <w:rPr>
                <w:color w:val="000000" w:themeColor="text1"/>
                <w:lang w:val="en-US"/>
              </w:rPr>
              <w:t>    std::</w:t>
            </w:r>
            <w:proofErr w:type="spellStart"/>
            <w:r w:rsidRPr="00987405">
              <w:rPr>
                <w:color w:val="000000" w:themeColor="text1"/>
                <w:lang w:val="en-US"/>
              </w:rPr>
              <w:t>cout</w:t>
            </w:r>
            <w:proofErr w:type="spellEnd"/>
            <w:r w:rsidRPr="00987405">
              <w:rPr>
                <w:color w:val="000000" w:themeColor="text1"/>
                <w:lang w:val="en-US"/>
              </w:rPr>
              <w:t xml:space="preserve"> &lt;&lt; "Person error: " &lt;&lt; </w:t>
            </w:r>
            <w:proofErr w:type="spellStart"/>
            <w:r w:rsidRPr="00987405">
              <w:rPr>
                <w:color w:val="000000" w:themeColor="text1"/>
                <w:lang w:val="en-US"/>
              </w:rPr>
              <w:t>err.what</w:t>
            </w:r>
            <w:proofErr w:type="spellEnd"/>
            <w:r w:rsidRPr="00987405">
              <w:rPr>
                <w:color w:val="000000" w:themeColor="text1"/>
                <w:lang w:val="en-US"/>
              </w:rPr>
              <w:t>() &lt;&lt; std::</w:t>
            </w:r>
            <w:proofErr w:type="spellStart"/>
            <w:r w:rsidRPr="00987405">
              <w:rPr>
                <w:color w:val="000000" w:themeColor="text1"/>
                <w:lang w:val="en-US"/>
              </w:rPr>
              <w:t>endl</w:t>
            </w:r>
            <w:proofErr w:type="spellEnd"/>
            <w:r w:rsidRPr="00987405">
              <w:rPr>
                <w:color w:val="000000" w:themeColor="text1"/>
                <w:lang w:val="en-US"/>
              </w:rPr>
              <w:t>;</w:t>
            </w:r>
          </w:p>
          <w:p w14:paraId="39F7FA28" w14:textId="77777777" w:rsidR="00987405" w:rsidRPr="00987405" w:rsidRDefault="00987405" w:rsidP="00987405">
            <w:pPr>
              <w:spacing w:after="0"/>
              <w:rPr>
                <w:color w:val="000000" w:themeColor="text1"/>
              </w:rPr>
            </w:pPr>
            <w:r w:rsidRPr="00987405">
              <w:rPr>
                <w:color w:val="000000" w:themeColor="text1"/>
              </w:rPr>
              <w:t>}</w:t>
            </w:r>
          </w:p>
          <w:p w14:paraId="7944A100" w14:textId="77777777" w:rsidR="00987405" w:rsidRPr="00987405" w:rsidRDefault="00987405" w:rsidP="00987405">
            <w:pPr>
              <w:spacing w:after="0"/>
              <w:rPr>
                <w:color w:val="000000" w:themeColor="text1"/>
              </w:rPr>
            </w:pPr>
            <w:proofErr w:type="spellStart"/>
            <w:r w:rsidRPr="00987405">
              <w:rPr>
                <w:b/>
                <w:bCs/>
                <w:color w:val="000000" w:themeColor="text1"/>
              </w:rPr>
              <w:t>catch</w:t>
            </w:r>
            <w:proofErr w:type="spellEnd"/>
            <w:r w:rsidRPr="00987405">
              <w:rPr>
                <w:color w:val="000000" w:themeColor="text1"/>
              </w:rPr>
              <w:t xml:space="preserve"> (</w:t>
            </w:r>
            <w:proofErr w:type="spellStart"/>
            <w:r w:rsidRPr="00987405">
              <w:rPr>
                <w:b/>
                <w:bCs/>
                <w:color w:val="000000" w:themeColor="text1"/>
              </w:rPr>
              <w:t>const</w:t>
            </w:r>
            <w:proofErr w:type="spellEnd"/>
            <w:r w:rsidRPr="00987405">
              <w:rPr>
                <w:color w:val="000000" w:themeColor="text1"/>
              </w:rPr>
              <w:t xml:space="preserve"> </w:t>
            </w:r>
            <w:proofErr w:type="spellStart"/>
            <w:r w:rsidRPr="00987405">
              <w:rPr>
                <w:color w:val="000000" w:themeColor="text1"/>
              </w:rPr>
              <w:t>std</w:t>
            </w:r>
            <w:proofErr w:type="spellEnd"/>
            <w:r w:rsidRPr="00987405">
              <w:rPr>
                <w:color w:val="000000" w:themeColor="text1"/>
              </w:rPr>
              <w:t>::</w:t>
            </w:r>
            <w:proofErr w:type="spellStart"/>
            <w:r w:rsidRPr="00987405">
              <w:rPr>
                <w:color w:val="000000" w:themeColor="text1"/>
              </w:rPr>
              <w:t>exception</w:t>
            </w:r>
            <w:proofErr w:type="spellEnd"/>
            <w:r w:rsidRPr="00987405">
              <w:rPr>
                <w:color w:val="000000" w:themeColor="text1"/>
              </w:rPr>
              <w:t>&amp;)   // обработка остальных исключений</w:t>
            </w:r>
          </w:p>
          <w:p w14:paraId="58E18059" w14:textId="77777777" w:rsidR="00987405" w:rsidRPr="00987405" w:rsidRDefault="00987405" w:rsidP="00987405">
            <w:pPr>
              <w:spacing w:after="0"/>
              <w:rPr>
                <w:color w:val="000000" w:themeColor="text1"/>
                <w:lang w:val="en-US"/>
              </w:rPr>
            </w:pPr>
            <w:r w:rsidRPr="00987405">
              <w:rPr>
                <w:color w:val="000000" w:themeColor="text1"/>
                <w:lang w:val="en-US"/>
              </w:rPr>
              <w:t>{</w:t>
            </w:r>
          </w:p>
          <w:p w14:paraId="5E05C034" w14:textId="77777777" w:rsidR="00987405" w:rsidRPr="00987405" w:rsidRDefault="00987405" w:rsidP="00987405">
            <w:pPr>
              <w:spacing w:after="0"/>
              <w:rPr>
                <w:color w:val="000000" w:themeColor="text1"/>
                <w:lang w:val="en-US"/>
              </w:rPr>
            </w:pPr>
            <w:r w:rsidRPr="00987405">
              <w:rPr>
                <w:color w:val="000000" w:themeColor="text1"/>
                <w:lang w:val="en-US"/>
              </w:rPr>
              <w:t>    std::</w:t>
            </w:r>
            <w:proofErr w:type="spellStart"/>
            <w:r w:rsidRPr="00987405">
              <w:rPr>
                <w:color w:val="000000" w:themeColor="text1"/>
                <w:lang w:val="en-US"/>
              </w:rPr>
              <w:t>cout</w:t>
            </w:r>
            <w:proofErr w:type="spellEnd"/>
            <w:r w:rsidRPr="00987405">
              <w:rPr>
                <w:color w:val="000000" w:themeColor="text1"/>
                <w:lang w:val="en-US"/>
              </w:rPr>
              <w:t xml:space="preserve"> &lt;&lt; "Something wrong"&lt;&lt; std::</w:t>
            </w:r>
            <w:proofErr w:type="spellStart"/>
            <w:r w:rsidRPr="00987405">
              <w:rPr>
                <w:color w:val="000000" w:themeColor="text1"/>
                <w:lang w:val="en-US"/>
              </w:rPr>
              <w:t>endl</w:t>
            </w:r>
            <w:proofErr w:type="spellEnd"/>
            <w:r w:rsidRPr="00987405">
              <w:rPr>
                <w:color w:val="000000" w:themeColor="text1"/>
                <w:lang w:val="en-US"/>
              </w:rPr>
              <w:t>;</w:t>
            </w:r>
          </w:p>
          <w:p w14:paraId="1DAB7DFC" w14:textId="77777777" w:rsidR="00987405" w:rsidRPr="00987405" w:rsidRDefault="00987405" w:rsidP="00987405">
            <w:pPr>
              <w:spacing w:after="0"/>
              <w:rPr>
                <w:color w:val="000000" w:themeColor="text1"/>
              </w:rPr>
            </w:pPr>
            <w:r w:rsidRPr="00987405">
              <w:rPr>
                <w:color w:val="000000" w:themeColor="text1"/>
              </w:rPr>
              <w:t>}</w:t>
            </w:r>
          </w:p>
        </w:tc>
      </w:tr>
    </w:tbl>
    <w:p w14:paraId="23FB17DB" w14:textId="77777777" w:rsidR="00987405" w:rsidRDefault="00987405" w:rsidP="00987405">
      <w:pPr>
        <w:spacing w:after="0"/>
        <w:rPr>
          <w:color w:val="000000" w:themeColor="text1"/>
        </w:rPr>
      </w:pPr>
      <w:r w:rsidRPr="00987405">
        <w:rPr>
          <w:color w:val="000000" w:themeColor="text1"/>
        </w:rPr>
        <w:t>И в данном случае программа выдаст следующий результат:</w:t>
      </w:r>
    </w:p>
    <w:tbl>
      <w:tblPr>
        <w:tblStyle w:val="af"/>
        <w:tblW w:w="0" w:type="auto"/>
        <w:shd w:val="solid" w:color="000000" w:themeColor="text1" w:fill="auto"/>
        <w:tblLook w:val="04A0" w:firstRow="1" w:lastRow="0" w:firstColumn="1" w:lastColumn="0" w:noHBand="0" w:noVBand="1"/>
      </w:tblPr>
      <w:tblGrid>
        <w:gridCol w:w="9628"/>
      </w:tblGrid>
      <w:tr w:rsidR="00B84D58" w:rsidRPr="004627F5" w14:paraId="4F6D2441" w14:textId="77777777" w:rsidTr="009D5EFE">
        <w:tc>
          <w:tcPr>
            <w:tcW w:w="9628" w:type="dxa"/>
            <w:shd w:val="solid" w:color="000000" w:themeColor="text1" w:fill="auto"/>
          </w:tcPr>
          <w:p w14:paraId="08D8AEBE" w14:textId="77777777" w:rsidR="00B84D58" w:rsidRPr="00B84D58" w:rsidRDefault="00B84D58" w:rsidP="00B84D58">
            <w:pPr>
              <w:rPr>
                <w:color w:val="FFFFFF" w:themeColor="background1"/>
                <w:lang w:val="en-US"/>
              </w:rPr>
            </w:pPr>
            <w:r w:rsidRPr="00B84D58">
              <w:rPr>
                <w:color w:val="FFFFFF" w:themeColor="background1"/>
                <w:lang w:val="en-US"/>
              </w:rPr>
              <w:t>Name: Tom       Age: 38</w:t>
            </w:r>
          </w:p>
          <w:p w14:paraId="7BB45B61" w14:textId="77777777" w:rsidR="00B84D58" w:rsidRPr="00B84D58" w:rsidRDefault="00B84D58" w:rsidP="00B84D58">
            <w:pPr>
              <w:rPr>
                <w:color w:val="FFFFFF" w:themeColor="background1"/>
                <w:lang w:val="en-US"/>
              </w:rPr>
            </w:pPr>
            <w:r w:rsidRPr="00B84D58">
              <w:rPr>
                <w:color w:val="FFFFFF" w:themeColor="background1"/>
                <w:lang w:val="en-US"/>
              </w:rPr>
              <w:t>Person error: Invalid age</w:t>
            </w:r>
          </w:p>
          <w:p w14:paraId="17A27B9E" w14:textId="77777777" w:rsidR="00B84D58" w:rsidRPr="004627F5" w:rsidRDefault="00B84D58" w:rsidP="009D5EFE">
            <w:pPr>
              <w:rPr>
                <w:color w:val="000000" w:themeColor="text1"/>
                <w:lang w:val="en-US"/>
              </w:rPr>
            </w:pPr>
          </w:p>
        </w:tc>
      </w:tr>
    </w:tbl>
    <w:p w14:paraId="7DD476D2" w14:textId="77777777" w:rsidR="00B84D58" w:rsidRPr="004627F5" w:rsidRDefault="00B84D58" w:rsidP="00987405">
      <w:pPr>
        <w:spacing w:after="0"/>
        <w:rPr>
          <w:color w:val="000000" w:themeColor="text1"/>
          <w:lang w:val="en-US"/>
        </w:rPr>
      </w:pPr>
    </w:p>
    <w:p w14:paraId="7EB16980" w14:textId="77777777" w:rsidR="00987405" w:rsidRPr="00987405" w:rsidRDefault="00987405" w:rsidP="00B01E5C">
      <w:pPr>
        <w:spacing w:after="0"/>
        <w:rPr>
          <w:color w:val="000000" w:themeColor="text1"/>
          <w:lang w:val="en-US"/>
        </w:rPr>
      </w:pPr>
    </w:p>
    <w:p w14:paraId="08F58146" w14:textId="77777777" w:rsidR="00987405" w:rsidRPr="00DB6F35" w:rsidRDefault="00987405" w:rsidP="00B01E5C">
      <w:pPr>
        <w:spacing w:after="0"/>
        <w:rPr>
          <w:color w:val="000000" w:themeColor="text1"/>
          <w:lang w:val="en-US"/>
        </w:rPr>
      </w:pPr>
    </w:p>
    <w:p w14:paraId="19A9E085" w14:textId="77777777" w:rsidR="00987405" w:rsidRPr="00DB6F35" w:rsidRDefault="00987405" w:rsidP="00B01E5C">
      <w:pPr>
        <w:spacing w:after="0"/>
        <w:rPr>
          <w:color w:val="000000" w:themeColor="text1"/>
          <w:lang w:val="en-US"/>
        </w:rPr>
      </w:pPr>
    </w:p>
    <w:p w14:paraId="45A28C0E" w14:textId="77777777" w:rsidR="00987405" w:rsidRPr="00987405" w:rsidRDefault="00987405" w:rsidP="00987405">
      <w:pPr>
        <w:pStyle w:val="2"/>
        <w:rPr>
          <w:b/>
          <w:bCs/>
          <w:color w:val="000000" w:themeColor="text1"/>
          <w:sz w:val="28"/>
          <w:szCs w:val="28"/>
        </w:rPr>
      </w:pPr>
      <w:bookmarkStart w:id="168" w:name="_Toc212063146"/>
      <w:r w:rsidRPr="00987405">
        <w:rPr>
          <w:b/>
          <w:bCs/>
          <w:color w:val="000000" w:themeColor="text1"/>
          <w:sz w:val="28"/>
          <w:szCs w:val="28"/>
        </w:rPr>
        <w:t>Типы исключений</w:t>
      </w:r>
      <w:bookmarkEnd w:id="168"/>
    </w:p>
    <w:p w14:paraId="2357ABA1" w14:textId="77777777" w:rsidR="00987405" w:rsidRPr="00987405" w:rsidRDefault="00987405" w:rsidP="00987405">
      <w:pPr>
        <w:spacing w:after="0"/>
        <w:rPr>
          <w:color w:val="000000" w:themeColor="text1"/>
        </w:rPr>
      </w:pPr>
      <w:r w:rsidRPr="00987405">
        <w:rPr>
          <w:color w:val="000000" w:themeColor="text1"/>
        </w:rPr>
        <w:t xml:space="preserve">Кроме типа </w:t>
      </w:r>
      <w:proofErr w:type="spellStart"/>
      <w:r w:rsidRPr="00987405">
        <w:rPr>
          <w:color w:val="000000" w:themeColor="text1"/>
        </w:rPr>
        <w:t>exception</w:t>
      </w:r>
      <w:proofErr w:type="spellEnd"/>
      <w:r w:rsidRPr="00987405">
        <w:rPr>
          <w:color w:val="000000" w:themeColor="text1"/>
        </w:rPr>
        <w:t xml:space="preserve"> в C++ есть еще несколько производных типов исключений, которые могут использоваться при различных ситуациях. Основные из них:</w:t>
      </w:r>
    </w:p>
    <w:p w14:paraId="755FF7E8" w14:textId="77777777" w:rsidR="00987405" w:rsidRPr="00987405" w:rsidRDefault="00987405">
      <w:pPr>
        <w:numPr>
          <w:ilvl w:val="0"/>
          <w:numId w:val="35"/>
        </w:numPr>
        <w:spacing w:after="0"/>
        <w:rPr>
          <w:color w:val="000000" w:themeColor="text1"/>
        </w:rPr>
      </w:pPr>
      <w:proofErr w:type="spellStart"/>
      <w:r w:rsidRPr="00987405">
        <w:rPr>
          <w:b/>
          <w:bCs/>
          <w:color w:val="000000" w:themeColor="text1"/>
        </w:rPr>
        <w:t>runtime_error</w:t>
      </w:r>
      <w:proofErr w:type="spellEnd"/>
      <w:r w:rsidRPr="00987405">
        <w:rPr>
          <w:color w:val="000000" w:themeColor="text1"/>
        </w:rPr>
        <w:t>: общий тип исключений, которые возникают во время выполнения</w:t>
      </w:r>
    </w:p>
    <w:p w14:paraId="7DB676DD" w14:textId="77777777" w:rsidR="00987405" w:rsidRPr="00987405" w:rsidRDefault="00987405">
      <w:pPr>
        <w:numPr>
          <w:ilvl w:val="0"/>
          <w:numId w:val="35"/>
        </w:numPr>
        <w:spacing w:after="0"/>
        <w:rPr>
          <w:color w:val="000000" w:themeColor="text1"/>
        </w:rPr>
      </w:pPr>
      <w:proofErr w:type="spellStart"/>
      <w:r w:rsidRPr="00987405">
        <w:rPr>
          <w:b/>
          <w:bCs/>
          <w:color w:val="000000" w:themeColor="text1"/>
        </w:rPr>
        <w:t>range_error</w:t>
      </w:r>
      <w:proofErr w:type="spellEnd"/>
      <w:r w:rsidRPr="00987405">
        <w:rPr>
          <w:color w:val="000000" w:themeColor="text1"/>
        </w:rPr>
        <w:t>: исключение, которое возникает, когда полученный результат превосходит допустимый диапазон</w:t>
      </w:r>
    </w:p>
    <w:p w14:paraId="5BFAF897" w14:textId="77777777" w:rsidR="00987405" w:rsidRPr="00987405" w:rsidRDefault="00987405">
      <w:pPr>
        <w:numPr>
          <w:ilvl w:val="0"/>
          <w:numId w:val="35"/>
        </w:numPr>
        <w:spacing w:after="0"/>
        <w:rPr>
          <w:color w:val="000000" w:themeColor="text1"/>
        </w:rPr>
      </w:pPr>
      <w:proofErr w:type="spellStart"/>
      <w:r w:rsidRPr="00987405">
        <w:rPr>
          <w:b/>
          <w:bCs/>
          <w:color w:val="000000" w:themeColor="text1"/>
        </w:rPr>
        <w:t>overflow_error</w:t>
      </w:r>
      <w:proofErr w:type="spellEnd"/>
      <w:r w:rsidRPr="00987405">
        <w:rPr>
          <w:color w:val="000000" w:themeColor="text1"/>
        </w:rPr>
        <w:t>: исключение, которое возникает, если полученный результат превышает допустимый диапазон</w:t>
      </w:r>
    </w:p>
    <w:p w14:paraId="461F9FE2" w14:textId="77777777" w:rsidR="00987405" w:rsidRPr="00987405" w:rsidRDefault="00987405">
      <w:pPr>
        <w:numPr>
          <w:ilvl w:val="0"/>
          <w:numId w:val="35"/>
        </w:numPr>
        <w:spacing w:after="0"/>
        <w:rPr>
          <w:color w:val="000000" w:themeColor="text1"/>
        </w:rPr>
      </w:pPr>
      <w:proofErr w:type="spellStart"/>
      <w:r w:rsidRPr="00987405">
        <w:rPr>
          <w:b/>
          <w:bCs/>
          <w:color w:val="000000" w:themeColor="text1"/>
        </w:rPr>
        <w:t>underflow_error</w:t>
      </w:r>
      <w:proofErr w:type="spellEnd"/>
      <w:r w:rsidRPr="00987405">
        <w:rPr>
          <w:color w:val="000000" w:themeColor="text1"/>
        </w:rPr>
        <w:t>: исключение, которое возникает, если полученный в вычислениях результат имеет недопустимое отрицательное значение (выход за нижнюю допустимую границу значений)</w:t>
      </w:r>
    </w:p>
    <w:p w14:paraId="46457193" w14:textId="77777777" w:rsidR="00987405" w:rsidRPr="00987405" w:rsidRDefault="00987405">
      <w:pPr>
        <w:numPr>
          <w:ilvl w:val="0"/>
          <w:numId w:val="35"/>
        </w:numPr>
        <w:spacing w:after="0"/>
        <w:rPr>
          <w:color w:val="000000" w:themeColor="text1"/>
        </w:rPr>
      </w:pPr>
      <w:proofErr w:type="spellStart"/>
      <w:r w:rsidRPr="00987405">
        <w:rPr>
          <w:b/>
          <w:bCs/>
          <w:color w:val="000000" w:themeColor="text1"/>
        </w:rPr>
        <w:t>logic_error</w:t>
      </w:r>
      <w:proofErr w:type="spellEnd"/>
      <w:r w:rsidRPr="00987405">
        <w:rPr>
          <w:color w:val="000000" w:themeColor="text1"/>
        </w:rPr>
        <w:t>: исключение, которое возникает при наличии логических ошибок к коде программы</w:t>
      </w:r>
    </w:p>
    <w:p w14:paraId="7122F163" w14:textId="77777777" w:rsidR="00987405" w:rsidRPr="00987405" w:rsidRDefault="00987405">
      <w:pPr>
        <w:numPr>
          <w:ilvl w:val="0"/>
          <w:numId w:val="35"/>
        </w:numPr>
        <w:spacing w:after="0"/>
        <w:rPr>
          <w:color w:val="000000" w:themeColor="text1"/>
        </w:rPr>
      </w:pPr>
      <w:proofErr w:type="spellStart"/>
      <w:r w:rsidRPr="00987405">
        <w:rPr>
          <w:b/>
          <w:bCs/>
          <w:color w:val="000000" w:themeColor="text1"/>
        </w:rPr>
        <w:t>domain_error</w:t>
      </w:r>
      <w:proofErr w:type="spellEnd"/>
      <w:r w:rsidRPr="00987405">
        <w:rPr>
          <w:color w:val="000000" w:themeColor="text1"/>
        </w:rPr>
        <w:t>: исключение, которое возникает, если для некоторого значения, передаваемого в функцию, не определен результат</w:t>
      </w:r>
    </w:p>
    <w:p w14:paraId="64934CC3" w14:textId="77777777" w:rsidR="00987405" w:rsidRPr="00987405" w:rsidRDefault="00987405">
      <w:pPr>
        <w:numPr>
          <w:ilvl w:val="0"/>
          <w:numId w:val="35"/>
        </w:numPr>
        <w:spacing w:after="0"/>
        <w:rPr>
          <w:color w:val="000000" w:themeColor="text1"/>
        </w:rPr>
      </w:pPr>
      <w:proofErr w:type="spellStart"/>
      <w:r w:rsidRPr="00987405">
        <w:rPr>
          <w:b/>
          <w:bCs/>
          <w:color w:val="000000" w:themeColor="text1"/>
        </w:rPr>
        <w:t>invalid_argument</w:t>
      </w:r>
      <w:proofErr w:type="spellEnd"/>
      <w:r w:rsidRPr="00987405">
        <w:rPr>
          <w:color w:val="000000" w:themeColor="text1"/>
        </w:rPr>
        <w:t>: исключение, которое возникает при передаче в функцию некорректного аргумента</w:t>
      </w:r>
    </w:p>
    <w:p w14:paraId="01F4C0F7" w14:textId="77777777" w:rsidR="00987405" w:rsidRPr="00987405" w:rsidRDefault="00987405">
      <w:pPr>
        <w:numPr>
          <w:ilvl w:val="0"/>
          <w:numId w:val="35"/>
        </w:numPr>
        <w:spacing w:after="0"/>
        <w:rPr>
          <w:color w:val="000000" w:themeColor="text1"/>
        </w:rPr>
      </w:pPr>
      <w:proofErr w:type="spellStart"/>
      <w:r w:rsidRPr="00987405">
        <w:rPr>
          <w:b/>
          <w:bCs/>
          <w:color w:val="000000" w:themeColor="text1"/>
        </w:rPr>
        <w:t>length_error</w:t>
      </w:r>
      <w:proofErr w:type="spellEnd"/>
      <w:r w:rsidRPr="00987405">
        <w:rPr>
          <w:color w:val="000000" w:themeColor="text1"/>
        </w:rPr>
        <w:t>: исключение, которое возникает при попытке создать объект большего размера, чем допустим для данного типа</w:t>
      </w:r>
    </w:p>
    <w:p w14:paraId="259B7B54" w14:textId="77777777" w:rsidR="00987405" w:rsidRPr="00987405" w:rsidRDefault="00987405">
      <w:pPr>
        <w:numPr>
          <w:ilvl w:val="0"/>
          <w:numId w:val="35"/>
        </w:numPr>
        <w:spacing w:after="0"/>
        <w:rPr>
          <w:color w:val="000000" w:themeColor="text1"/>
        </w:rPr>
      </w:pPr>
      <w:proofErr w:type="spellStart"/>
      <w:r w:rsidRPr="00987405">
        <w:rPr>
          <w:b/>
          <w:bCs/>
          <w:color w:val="000000" w:themeColor="text1"/>
        </w:rPr>
        <w:t>out_of_range</w:t>
      </w:r>
      <w:proofErr w:type="spellEnd"/>
      <w:r w:rsidRPr="00987405">
        <w:rPr>
          <w:color w:val="000000" w:themeColor="text1"/>
        </w:rPr>
        <w:t>: исключение, которое возникает при попытке доступа к элементам вне допустимого диапазона</w:t>
      </w:r>
    </w:p>
    <w:p w14:paraId="58D716D0" w14:textId="3DF2A04B" w:rsidR="00987405" w:rsidRPr="00987405" w:rsidRDefault="00987405" w:rsidP="00987405">
      <w:pPr>
        <w:spacing w:after="0"/>
        <w:rPr>
          <w:color w:val="000000" w:themeColor="text1"/>
        </w:rPr>
      </w:pPr>
      <w:r w:rsidRPr="00987405">
        <w:rPr>
          <w:noProof/>
          <w:color w:val="000000" w:themeColor="text1"/>
        </w:rPr>
        <mc:AlternateContent>
          <mc:Choice Requires="wps">
            <w:drawing>
              <wp:inline distT="0" distB="0" distL="0" distR="0" wp14:anchorId="0176CCFC" wp14:editId="6D10F0CB">
                <wp:extent cx="304800" cy="304800"/>
                <wp:effectExtent l="0" t="0" r="0" b="0"/>
                <wp:docPr id="440610456" name="Прямоугольник 5" descr="Типы исключений в C++ и std::excep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9973CA" id="Прямоугольник 5" o:spid="_x0000_s1026" alt="Типы исключений в C++ и std::excep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931D7A" w14:textId="77777777" w:rsidR="00987405" w:rsidRPr="00987405" w:rsidRDefault="00987405" w:rsidP="00987405">
      <w:pPr>
        <w:spacing w:after="0"/>
        <w:rPr>
          <w:color w:val="000000" w:themeColor="text1"/>
        </w:rPr>
      </w:pPr>
      <w:r w:rsidRPr="00987405">
        <w:rPr>
          <w:color w:val="000000" w:themeColor="text1"/>
        </w:rPr>
        <w:lastRenderedPageBreak/>
        <w:t xml:space="preserve">Многие стандартные типы исключений делятся на две группы в зависимости от базового класса - </w:t>
      </w:r>
      <w:proofErr w:type="spellStart"/>
      <w:r w:rsidRPr="00987405">
        <w:rPr>
          <w:color w:val="000000" w:themeColor="text1"/>
        </w:rPr>
        <w:t>logic_error</w:t>
      </w:r>
      <w:proofErr w:type="spellEnd"/>
      <w:r w:rsidRPr="00987405">
        <w:rPr>
          <w:color w:val="000000" w:themeColor="text1"/>
        </w:rPr>
        <w:t xml:space="preserve"> или </w:t>
      </w:r>
      <w:proofErr w:type="spellStart"/>
      <w:r w:rsidRPr="00987405">
        <w:rPr>
          <w:color w:val="000000" w:themeColor="text1"/>
        </w:rPr>
        <w:t>runtime_error</w:t>
      </w:r>
      <w:proofErr w:type="spellEnd"/>
      <w:r w:rsidRPr="00987405">
        <w:rPr>
          <w:color w:val="000000" w:themeColor="text1"/>
        </w:rPr>
        <w:t>. Большинство этих типов определено в заголовочном файле &lt;</w:t>
      </w:r>
      <w:proofErr w:type="spellStart"/>
      <w:r w:rsidRPr="00987405">
        <w:rPr>
          <w:color w:val="000000" w:themeColor="text1"/>
        </w:rPr>
        <w:t>stdexcept</w:t>
      </w:r>
      <w:proofErr w:type="spellEnd"/>
      <w:r w:rsidRPr="00987405">
        <w:rPr>
          <w:color w:val="000000" w:themeColor="text1"/>
        </w:rPr>
        <w:t>&gt;</w:t>
      </w:r>
    </w:p>
    <w:p w14:paraId="7CDEAB15" w14:textId="77777777" w:rsidR="00987405" w:rsidRPr="00987405" w:rsidRDefault="00987405" w:rsidP="00987405">
      <w:pPr>
        <w:spacing w:after="0"/>
        <w:rPr>
          <w:color w:val="000000" w:themeColor="text1"/>
        </w:rPr>
      </w:pPr>
      <w:r w:rsidRPr="00987405">
        <w:rPr>
          <w:color w:val="000000" w:themeColor="text1"/>
        </w:rPr>
        <w:t>Типы, основанные на </w:t>
      </w:r>
      <w:proofErr w:type="spellStart"/>
      <w:r w:rsidRPr="00987405">
        <w:rPr>
          <w:b/>
          <w:bCs/>
          <w:color w:val="000000" w:themeColor="text1"/>
        </w:rPr>
        <w:t>logic_error</w:t>
      </w:r>
      <w:proofErr w:type="spellEnd"/>
      <w:r w:rsidRPr="00987405">
        <w:rPr>
          <w:color w:val="000000" w:themeColor="text1"/>
        </w:rPr>
        <w:t xml:space="preserve">, предназначены для ошибок, которые могли быть обнаружены до выполнения программы и являются следствием неправильной логики программы. Например, </w:t>
      </w:r>
      <w:proofErr w:type="spellStart"/>
      <w:r w:rsidRPr="00987405">
        <w:rPr>
          <w:color w:val="000000" w:themeColor="text1"/>
        </w:rPr>
        <w:t>ввызов</w:t>
      </w:r>
      <w:proofErr w:type="spellEnd"/>
      <w:r w:rsidRPr="00987405">
        <w:rPr>
          <w:color w:val="000000" w:themeColor="text1"/>
        </w:rPr>
        <w:t xml:space="preserve"> функции с одним или несколькими недопустимыми аргументами или вызов функции-члена для объекта, состояние которого не соответствует требованиям для этой конкретной функции. Вместо обработки подобных исключений можно явно проверять допустимость аргументов или состояние объекта перед вызовом функции.</w:t>
      </w:r>
    </w:p>
    <w:p w14:paraId="055635B3" w14:textId="77777777" w:rsidR="00987405" w:rsidRPr="00987405" w:rsidRDefault="00987405" w:rsidP="00987405">
      <w:pPr>
        <w:spacing w:after="0"/>
        <w:rPr>
          <w:color w:val="000000" w:themeColor="text1"/>
        </w:rPr>
      </w:pPr>
      <w:r w:rsidRPr="00987405">
        <w:rPr>
          <w:color w:val="000000" w:themeColor="text1"/>
        </w:rPr>
        <w:t>Другая группа, производная от </w:t>
      </w:r>
      <w:proofErr w:type="spellStart"/>
      <w:r w:rsidRPr="00987405">
        <w:rPr>
          <w:b/>
          <w:bCs/>
          <w:color w:val="000000" w:themeColor="text1"/>
        </w:rPr>
        <w:t>runtime_error</w:t>
      </w:r>
      <w:proofErr w:type="spellEnd"/>
      <w:r w:rsidRPr="00987405">
        <w:rPr>
          <w:color w:val="000000" w:themeColor="text1"/>
        </w:rPr>
        <w:t>, предназначена для ошибок, которые могут быть обнаружены только во время выполнения. Например, исключения, производные от </w:t>
      </w:r>
      <w:proofErr w:type="spellStart"/>
      <w:r w:rsidRPr="00987405">
        <w:rPr>
          <w:b/>
          <w:bCs/>
          <w:color w:val="000000" w:themeColor="text1"/>
        </w:rPr>
        <w:t>system_error</w:t>
      </w:r>
      <w:proofErr w:type="spellEnd"/>
      <w:r w:rsidRPr="00987405">
        <w:rPr>
          <w:color w:val="000000" w:themeColor="text1"/>
        </w:rPr>
        <w:t>, обычно инкапсулируют ошибки, происходящие от вызовов базовой операционной системы, таких как сбой ввода или вывода файла. Доступ к файлам, как и любое взаимодействие с оборудованием, всегда может дать сбой, который нельзя предсказать (например, сбои диска, отсоединенные кабели, сбои сети и т. д.).</w:t>
      </w:r>
    </w:p>
    <w:p w14:paraId="5756CB40" w14:textId="77777777" w:rsidR="00987405" w:rsidRPr="00987405" w:rsidRDefault="00987405" w:rsidP="00987405">
      <w:pPr>
        <w:spacing w:after="0"/>
        <w:rPr>
          <w:color w:val="000000" w:themeColor="text1"/>
        </w:rPr>
      </w:pPr>
      <w:r w:rsidRPr="00987405">
        <w:rPr>
          <w:color w:val="000000" w:themeColor="text1"/>
        </w:rPr>
        <w:t xml:space="preserve">Конструкция </w:t>
      </w:r>
      <w:proofErr w:type="spellStart"/>
      <w:r w:rsidRPr="00987405">
        <w:rPr>
          <w:color w:val="000000" w:themeColor="text1"/>
        </w:rPr>
        <w:t>try</w:t>
      </w:r>
      <w:proofErr w:type="spellEnd"/>
      <w:r w:rsidRPr="00987405">
        <w:rPr>
          <w:color w:val="000000" w:themeColor="text1"/>
        </w:rPr>
        <w:t>...</w:t>
      </w:r>
      <w:proofErr w:type="spellStart"/>
      <w:r w:rsidRPr="00987405">
        <w:rPr>
          <w:color w:val="000000" w:themeColor="text1"/>
        </w:rPr>
        <w:t>catch</w:t>
      </w:r>
      <w:proofErr w:type="spellEnd"/>
      <w:r w:rsidRPr="00987405">
        <w:rPr>
          <w:color w:val="000000" w:themeColor="text1"/>
        </w:rPr>
        <w:t xml:space="preserve"> может использовать несколько блоков </w:t>
      </w:r>
      <w:proofErr w:type="spellStart"/>
      <w:r w:rsidRPr="00987405">
        <w:rPr>
          <w:color w:val="000000" w:themeColor="text1"/>
        </w:rPr>
        <w:t>catch</w:t>
      </w:r>
      <w:proofErr w:type="spellEnd"/>
      <w:r w:rsidRPr="00987405">
        <w:rPr>
          <w:color w:val="000000" w:themeColor="text1"/>
        </w:rPr>
        <w:t xml:space="preserve"> для обработки различных типов исключений. При возникновении исключения для его обработки будет выбран тот, который использует тип возникшего исключения.</w:t>
      </w:r>
    </w:p>
    <w:p w14:paraId="37C02B12" w14:textId="77777777" w:rsidR="00987405" w:rsidRPr="00987405" w:rsidRDefault="00987405" w:rsidP="00987405">
      <w:pPr>
        <w:spacing w:after="0"/>
        <w:rPr>
          <w:color w:val="000000" w:themeColor="text1"/>
        </w:rPr>
      </w:pPr>
      <w:r w:rsidRPr="00987405">
        <w:rPr>
          <w:color w:val="000000" w:themeColor="text1"/>
        </w:rPr>
        <w:t xml:space="preserve">При использовании нескольких блоков </w:t>
      </w:r>
      <w:proofErr w:type="spellStart"/>
      <w:r w:rsidRPr="00987405">
        <w:rPr>
          <w:color w:val="000000" w:themeColor="text1"/>
        </w:rPr>
        <w:t>catch</w:t>
      </w:r>
      <w:proofErr w:type="spellEnd"/>
      <w:r w:rsidRPr="00987405">
        <w:rPr>
          <w:color w:val="000000" w:themeColor="text1"/>
        </w:rPr>
        <w:t xml:space="preserve"> вначале помещаются блоки </w:t>
      </w:r>
      <w:proofErr w:type="spellStart"/>
      <w:r w:rsidRPr="00987405">
        <w:rPr>
          <w:color w:val="000000" w:themeColor="text1"/>
        </w:rPr>
        <w:t>catch</w:t>
      </w:r>
      <w:proofErr w:type="spellEnd"/>
      <w:r w:rsidRPr="00987405">
        <w:rPr>
          <w:color w:val="000000" w:themeColor="text1"/>
        </w:rPr>
        <w:t xml:space="preserve">, которые обрабатывают более частные исключения, а только потом блоки </w:t>
      </w:r>
      <w:proofErr w:type="spellStart"/>
      <w:r w:rsidRPr="00987405">
        <w:rPr>
          <w:color w:val="000000" w:themeColor="text1"/>
        </w:rPr>
        <w:t>catch</w:t>
      </w:r>
      <w:proofErr w:type="spellEnd"/>
      <w:r w:rsidRPr="00987405">
        <w:rPr>
          <w:color w:val="000000" w:themeColor="text1"/>
        </w:rPr>
        <w:t xml:space="preserve"> с более общими типами исключений:</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987405" w:rsidRPr="00987405" w14:paraId="7147E3F3" w14:textId="77777777" w:rsidTr="00987405">
        <w:trPr>
          <w:tblCellSpacing w:w="0" w:type="dxa"/>
        </w:trPr>
        <w:tc>
          <w:tcPr>
            <w:tcW w:w="6" w:type="dxa"/>
            <w:tcBorders>
              <w:top w:val="nil"/>
              <w:left w:val="nil"/>
              <w:bottom w:val="nil"/>
              <w:right w:val="single" w:sz="24" w:space="0" w:color="00B050"/>
            </w:tcBorders>
            <w:vAlign w:val="bottom"/>
            <w:hideMark/>
          </w:tcPr>
          <w:p w14:paraId="62411CB1" w14:textId="77777777" w:rsidR="00987405" w:rsidRPr="00987405" w:rsidRDefault="00987405" w:rsidP="00987405">
            <w:pPr>
              <w:spacing w:after="0"/>
              <w:rPr>
                <w:color w:val="000000" w:themeColor="text1"/>
              </w:rPr>
            </w:pPr>
            <w:r w:rsidRPr="00987405">
              <w:rPr>
                <w:color w:val="000000" w:themeColor="text1"/>
              </w:rPr>
              <w:t>1</w:t>
            </w:r>
          </w:p>
          <w:p w14:paraId="76F69341" w14:textId="77777777" w:rsidR="00987405" w:rsidRPr="00987405" w:rsidRDefault="00987405" w:rsidP="00987405">
            <w:pPr>
              <w:spacing w:after="0"/>
              <w:rPr>
                <w:color w:val="000000" w:themeColor="text1"/>
              </w:rPr>
            </w:pPr>
            <w:r w:rsidRPr="00987405">
              <w:rPr>
                <w:color w:val="000000" w:themeColor="text1"/>
              </w:rPr>
              <w:t>2</w:t>
            </w:r>
          </w:p>
          <w:p w14:paraId="6C7C2676" w14:textId="77777777" w:rsidR="00987405" w:rsidRPr="00987405" w:rsidRDefault="00987405" w:rsidP="00987405">
            <w:pPr>
              <w:spacing w:after="0"/>
              <w:rPr>
                <w:color w:val="000000" w:themeColor="text1"/>
              </w:rPr>
            </w:pPr>
            <w:r w:rsidRPr="00987405">
              <w:rPr>
                <w:color w:val="000000" w:themeColor="text1"/>
              </w:rPr>
              <w:t>3</w:t>
            </w:r>
          </w:p>
          <w:p w14:paraId="71DC74D3" w14:textId="77777777" w:rsidR="00987405" w:rsidRPr="00987405" w:rsidRDefault="00987405" w:rsidP="00987405">
            <w:pPr>
              <w:spacing w:after="0"/>
              <w:rPr>
                <w:color w:val="000000" w:themeColor="text1"/>
              </w:rPr>
            </w:pPr>
            <w:r w:rsidRPr="00987405">
              <w:rPr>
                <w:color w:val="000000" w:themeColor="text1"/>
              </w:rPr>
              <w:t>4</w:t>
            </w:r>
          </w:p>
          <w:p w14:paraId="317ABB83" w14:textId="77777777" w:rsidR="00987405" w:rsidRPr="00987405" w:rsidRDefault="00987405" w:rsidP="00987405">
            <w:pPr>
              <w:spacing w:after="0"/>
              <w:rPr>
                <w:color w:val="000000" w:themeColor="text1"/>
              </w:rPr>
            </w:pPr>
            <w:r w:rsidRPr="00987405">
              <w:rPr>
                <w:color w:val="000000" w:themeColor="text1"/>
              </w:rPr>
              <w:t>5</w:t>
            </w:r>
          </w:p>
          <w:p w14:paraId="4C7869FB" w14:textId="77777777" w:rsidR="00987405" w:rsidRPr="00987405" w:rsidRDefault="00987405" w:rsidP="00987405">
            <w:pPr>
              <w:spacing w:after="0"/>
              <w:rPr>
                <w:color w:val="000000" w:themeColor="text1"/>
              </w:rPr>
            </w:pPr>
            <w:r w:rsidRPr="00987405">
              <w:rPr>
                <w:color w:val="000000" w:themeColor="text1"/>
              </w:rPr>
              <w:t>6</w:t>
            </w:r>
          </w:p>
          <w:p w14:paraId="42869069" w14:textId="77777777" w:rsidR="00987405" w:rsidRPr="00987405" w:rsidRDefault="00987405" w:rsidP="00987405">
            <w:pPr>
              <w:spacing w:after="0"/>
              <w:rPr>
                <w:color w:val="000000" w:themeColor="text1"/>
              </w:rPr>
            </w:pPr>
            <w:r w:rsidRPr="00987405">
              <w:rPr>
                <w:color w:val="000000" w:themeColor="text1"/>
              </w:rPr>
              <w:t>7</w:t>
            </w:r>
          </w:p>
          <w:p w14:paraId="3F5ED7E6" w14:textId="77777777" w:rsidR="00987405" w:rsidRPr="00987405" w:rsidRDefault="00987405" w:rsidP="00987405">
            <w:pPr>
              <w:spacing w:after="0"/>
              <w:rPr>
                <w:color w:val="000000" w:themeColor="text1"/>
              </w:rPr>
            </w:pPr>
            <w:r w:rsidRPr="00987405">
              <w:rPr>
                <w:color w:val="000000" w:themeColor="text1"/>
              </w:rPr>
              <w:t>8</w:t>
            </w:r>
          </w:p>
          <w:p w14:paraId="348D5E88" w14:textId="77777777" w:rsidR="00987405" w:rsidRPr="00987405" w:rsidRDefault="00987405" w:rsidP="00987405">
            <w:pPr>
              <w:spacing w:after="0"/>
              <w:rPr>
                <w:color w:val="000000" w:themeColor="text1"/>
              </w:rPr>
            </w:pPr>
            <w:r w:rsidRPr="00987405">
              <w:rPr>
                <w:color w:val="000000" w:themeColor="text1"/>
              </w:rPr>
              <w:t>9</w:t>
            </w:r>
          </w:p>
          <w:p w14:paraId="2E70684A" w14:textId="77777777" w:rsidR="00987405" w:rsidRPr="00987405" w:rsidRDefault="00987405" w:rsidP="00987405">
            <w:pPr>
              <w:spacing w:after="0"/>
              <w:rPr>
                <w:color w:val="000000" w:themeColor="text1"/>
              </w:rPr>
            </w:pPr>
            <w:r w:rsidRPr="00987405">
              <w:rPr>
                <w:color w:val="000000" w:themeColor="text1"/>
              </w:rPr>
              <w:t>10</w:t>
            </w:r>
          </w:p>
          <w:p w14:paraId="295DB367" w14:textId="77777777" w:rsidR="00987405" w:rsidRPr="00987405" w:rsidRDefault="00987405" w:rsidP="00987405">
            <w:pPr>
              <w:spacing w:after="0"/>
              <w:rPr>
                <w:color w:val="000000" w:themeColor="text1"/>
              </w:rPr>
            </w:pPr>
            <w:r w:rsidRPr="00987405">
              <w:rPr>
                <w:color w:val="000000" w:themeColor="text1"/>
              </w:rPr>
              <w:t>11</w:t>
            </w:r>
          </w:p>
          <w:p w14:paraId="0AB84C11" w14:textId="77777777" w:rsidR="00987405" w:rsidRPr="00987405" w:rsidRDefault="00987405" w:rsidP="00987405">
            <w:pPr>
              <w:spacing w:after="0"/>
              <w:rPr>
                <w:color w:val="000000" w:themeColor="text1"/>
              </w:rPr>
            </w:pPr>
            <w:r w:rsidRPr="00987405">
              <w:rPr>
                <w:color w:val="000000" w:themeColor="text1"/>
              </w:rPr>
              <w:t>12</w:t>
            </w:r>
          </w:p>
          <w:p w14:paraId="5B4ACCE4" w14:textId="77777777" w:rsidR="00987405" w:rsidRPr="00987405" w:rsidRDefault="00987405" w:rsidP="00987405">
            <w:pPr>
              <w:spacing w:after="0"/>
              <w:rPr>
                <w:color w:val="000000" w:themeColor="text1"/>
              </w:rPr>
            </w:pPr>
            <w:r w:rsidRPr="00987405">
              <w:rPr>
                <w:color w:val="000000" w:themeColor="text1"/>
              </w:rPr>
              <w:t>13</w:t>
            </w:r>
          </w:p>
          <w:p w14:paraId="5FA320D1" w14:textId="77777777" w:rsidR="00987405" w:rsidRPr="00987405" w:rsidRDefault="00987405" w:rsidP="00987405">
            <w:pPr>
              <w:spacing w:after="0"/>
              <w:rPr>
                <w:color w:val="000000" w:themeColor="text1"/>
              </w:rPr>
            </w:pPr>
            <w:r w:rsidRPr="00987405">
              <w:rPr>
                <w:color w:val="000000" w:themeColor="text1"/>
              </w:rPr>
              <w:t>14</w:t>
            </w:r>
          </w:p>
          <w:p w14:paraId="102ED18A" w14:textId="77777777" w:rsidR="00987405" w:rsidRPr="00987405" w:rsidRDefault="00987405" w:rsidP="00987405">
            <w:pPr>
              <w:spacing w:after="0"/>
              <w:rPr>
                <w:color w:val="000000" w:themeColor="text1"/>
              </w:rPr>
            </w:pPr>
            <w:r w:rsidRPr="00987405">
              <w:rPr>
                <w:color w:val="000000" w:themeColor="text1"/>
              </w:rPr>
              <w:t>15</w:t>
            </w:r>
          </w:p>
          <w:p w14:paraId="6F2945EA" w14:textId="77777777" w:rsidR="00987405" w:rsidRPr="00987405" w:rsidRDefault="00987405" w:rsidP="00987405">
            <w:pPr>
              <w:spacing w:after="0"/>
              <w:rPr>
                <w:color w:val="000000" w:themeColor="text1"/>
              </w:rPr>
            </w:pPr>
            <w:r w:rsidRPr="00987405">
              <w:rPr>
                <w:color w:val="000000" w:themeColor="text1"/>
              </w:rPr>
              <w:t>16</w:t>
            </w:r>
          </w:p>
          <w:p w14:paraId="1D6C1759" w14:textId="77777777" w:rsidR="00987405" w:rsidRPr="00987405" w:rsidRDefault="00987405" w:rsidP="00987405">
            <w:pPr>
              <w:spacing w:after="0"/>
              <w:rPr>
                <w:color w:val="000000" w:themeColor="text1"/>
              </w:rPr>
            </w:pPr>
            <w:r w:rsidRPr="00987405">
              <w:rPr>
                <w:color w:val="000000" w:themeColor="text1"/>
              </w:rPr>
              <w:t>17</w:t>
            </w:r>
          </w:p>
          <w:p w14:paraId="56C87631" w14:textId="77777777" w:rsidR="00987405" w:rsidRPr="00987405" w:rsidRDefault="00987405" w:rsidP="00987405">
            <w:pPr>
              <w:spacing w:after="0"/>
              <w:rPr>
                <w:color w:val="000000" w:themeColor="text1"/>
              </w:rPr>
            </w:pPr>
            <w:r w:rsidRPr="00987405">
              <w:rPr>
                <w:color w:val="000000" w:themeColor="text1"/>
              </w:rPr>
              <w:t>18</w:t>
            </w:r>
          </w:p>
          <w:p w14:paraId="636B0CDE" w14:textId="77777777" w:rsidR="00987405" w:rsidRPr="00987405" w:rsidRDefault="00987405" w:rsidP="00987405">
            <w:pPr>
              <w:spacing w:after="0"/>
              <w:rPr>
                <w:color w:val="000000" w:themeColor="text1"/>
              </w:rPr>
            </w:pPr>
            <w:r w:rsidRPr="00987405">
              <w:rPr>
                <w:color w:val="000000" w:themeColor="text1"/>
              </w:rPr>
              <w:t>19</w:t>
            </w:r>
          </w:p>
          <w:p w14:paraId="1CD97D0A" w14:textId="77777777" w:rsidR="00987405" w:rsidRPr="00987405" w:rsidRDefault="00987405" w:rsidP="00987405">
            <w:pPr>
              <w:spacing w:after="0"/>
              <w:rPr>
                <w:color w:val="000000" w:themeColor="text1"/>
              </w:rPr>
            </w:pPr>
            <w:r w:rsidRPr="00987405">
              <w:rPr>
                <w:color w:val="000000" w:themeColor="text1"/>
              </w:rPr>
              <w:t>20</w:t>
            </w:r>
          </w:p>
          <w:p w14:paraId="5E9E9AAF" w14:textId="77777777" w:rsidR="00987405" w:rsidRPr="00987405" w:rsidRDefault="00987405" w:rsidP="00987405">
            <w:pPr>
              <w:spacing w:after="0"/>
              <w:rPr>
                <w:color w:val="000000" w:themeColor="text1"/>
              </w:rPr>
            </w:pPr>
            <w:r w:rsidRPr="00987405">
              <w:rPr>
                <w:color w:val="000000" w:themeColor="text1"/>
              </w:rPr>
              <w:t>21</w:t>
            </w:r>
          </w:p>
          <w:p w14:paraId="05A1124E" w14:textId="77777777" w:rsidR="00987405" w:rsidRPr="00987405" w:rsidRDefault="00987405" w:rsidP="00987405">
            <w:pPr>
              <w:spacing w:after="0"/>
              <w:rPr>
                <w:color w:val="000000" w:themeColor="text1"/>
              </w:rPr>
            </w:pPr>
            <w:r w:rsidRPr="00987405">
              <w:rPr>
                <w:color w:val="000000" w:themeColor="text1"/>
              </w:rPr>
              <w:t>22</w:t>
            </w:r>
          </w:p>
          <w:p w14:paraId="0F47EEF0" w14:textId="77777777" w:rsidR="00987405" w:rsidRPr="00987405" w:rsidRDefault="00987405" w:rsidP="00987405">
            <w:pPr>
              <w:spacing w:after="0"/>
              <w:rPr>
                <w:color w:val="000000" w:themeColor="text1"/>
              </w:rPr>
            </w:pPr>
            <w:r w:rsidRPr="00987405">
              <w:rPr>
                <w:color w:val="000000" w:themeColor="text1"/>
              </w:rPr>
              <w:t>23</w:t>
            </w:r>
          </w:p>
          <w:p w14:paraId="55A6344B" w14:textId="77777777" w:rsidR="00987405" w:rsidRPr="00987405" w:rsidRDefault="00987405" w:rsidP="00987405">
            <w:pPr>
              <w:spacing w:after="0"/>
              <w:rPr>
                <w:color w:val="000000" w:themeColor="text1"/>
              </w:rPr>
            </w:pPr>
            <w:r w:rsidRPr="00987405">
              <w:rPr>
                <w:color w:val="000000" w:themeColor="text1"/>
              </w:rPr>
              <w:t>24</w:t>
            </w:r>
          </w:p>
          <w:p w14:paraId="6431098B" w14:textId="77777777" w:rsidR="00987405" w:rsidRPr="00987405" w:rsidRDefault="00987405" w:rsidP="00987405">
            <w:pPr>
              <w:spacing w:after="0"/>
              <w:rPr>
                <w:color w:val="000000" w:themeColor="text1"/>
              </w:rPr>
            </w:pPr>
            <w:r w:rsidRPr="00987405">
              <w:rPr>
                <w:color w:val="000000" w:themeColor="text1"/>
              </w:rPr>
              <w:t>25</w:t>
            </w:r>
          </w:p>
          <w:p w14:paraId="484813B4" w14:textId="77777777" w:rsidR="00987405" w:rsidRPr="00987405" w:rsidRDefault="00987405" w:rsidP="00987405">
            <w:pPr>
              <w:spacing w:after="0"/>
              <w:rPr>
                <w:color w:val="000000" w:themeColor="text1"/>
              </w:rPr>
            </w:pPr>
            <w:r w:rsidRPr="00987405">
              <w:rPr>
                <w:color w:val="000000" w:themeColor="text1"/>
              </w:rPr>
              <w:t>26</w:t>
            </w:r>
          </w:p>
          <w:p w14:paraId="1028C40C" w14:textId="77777777" w:rsidR="00987405" w:rsidRPr="00987405" w:rsidRDefault="00987405" w:rsidP="00987405">
            <w:pPr>
              <w:spacing w:after="0"/>
              <w:rPr>
                <w:color w:val="000000" w:themeColor="text1"/>
              </w:rPr>
            </w:pPr>
            <w:r w:rsidRPr="00987405">
              <w:rPr>
                <w:color w:val="000000" w:themeColor="text1"/>
              </w:rPr>
              <w:t>27</w:t>
            </w:r>
          </w:p>
          <w:p w14:paraId="06F5CA2B" w14:textId="77777777" w:rsidR="00987405" w:rsidRPr="00987405" w:rsidRDefault="00987405" w:rsidP="00987405">
            <w:pPr>
              <w:spacing w:after="0"/>
              <w:rPr>
                <w:color w:val="000000" w:themeColor="text1"/>
              </w:rPr>
            </w:pPr>
            <w:r w:rsidRPr="00987405">
              <w:rPr>
                <w:color w:val="000000" w:themeColor="text1"/>
              </w:rPr>
              <w:t>28</w:t>
            </w:r>
          </w:p>
          <w:p w14:paraId="1E5983E1" w14:textId="77777777" w:rsidR="00987405" w:rsidRPr="00987405" w:rsidRDefault="00987405" w:rsidP="00987405">
            <w:pPr>
              <w:spacing w:after="0"/>
              <w:rPr>
                <w:color w:val="000000" w:themeColor="text1"/>
              </w:rPr>
            </w:pPr>
            <w:r w:rsidRPr="00987405">
              <w:rPr>
                <w:color w:val="000000" w:themeColor="text1"/>
              </w:rPr>
              <w:t>29</w:t>
            </w:r>
          </w:p>
          <w:p w14:paraId="6B250150" w14:textId="77777777" w:rsidR="00987405" w:rsidRPr="00987405" w:rsidRDefault="00987405" w:rsidP="00987405">
            <w:pPr>
              <w:spacing w:after="0"/>
              <w:rPr>
                <w:color w:val="000000" w:themeColor="text1"/>
              </w:rPr>
            </w:pPr>
            <w:r w:rsidRPr="00987405">
              <w:rPr>
                <w:color w:val="000000" w:themeColor="text1"/>
              </w:rPr>
              <w:t>30</w:t>
            </w:r>
          </w:p>
          <w:p w14:paraId="05B04B35" w14:textId="77777777" w:rsidR="00987405" w:rsidRPr="00987405" w:rsidRDefault="00987405" w:rsidP="00987405">
            <w:pPr>
              <w:spacing w:after="0"/>
              <w:rPr>
                <w:color w:val="000000" w:themeColor="text1"/>
              </w:rPr>
            </w:pPr>
            <w:r w:rsidRPr="00987405">
              <w:rPr>
                <w:color w:val="000000" w:themeColor="text1"/>
              </w:rPr>
              <w:t>31</w:t>
            </w:r>
          </w:p>
          <w:p w14:paraId="5741EE85" w14:textId="77777777" w:rsidR="00987405" w:rsidRPr="00987405" w:rsidRDefault="00987405" w:rsidP="00987405">
            <w:pPr>
              <w:spacing w:after="0"/>
              <w:rPr>
                <w:color w:val="000000" w:themeColor="text1"/>
              </w:rPr>
            </w:pPr>
            <w:r w:rsidRPr="00987405">
              <w:rPr>
                <w:color w:val="000000" w:themeColor="text1"/>
              </w:rPr>
              <w:lastRenderedPageBreak/>
              <w:t>32</w:t>
            </w:r>
          </w:p>
          <w:p w14:paraId="17683BFC" w14:textId="77777777" w:rsidR="00987405" w:rsidRPr="00987405" w:rsidRDefault="00987405" w:rsidP="00987405">
            <w:pPr>
              <w:spacing w:after="0"/>
              <w:rPr>
                <w:color w:val="000000" w:themeColor="text1"/>
              </w:rPr>
            </w:pPr>
            <w:r w:rsidRPr="00987405">
              <w:rPr>
                <w:color w:val="000000" w:themeColor="text1"/>
              </w:rPr>
              <w:t>33</w:t>
            </w:r>
          </w:p>
          <w:p w14:paraId="14D1F9F5" w14:textId="77777777" w:rsidR="00987405" w:rsidRPr="00987405" w:rsidRDefault="00987405" w:rsidP="00987405">
            <w:pPr>
              <w:spacing w:after="0"/>
              <w:rPr>
                <w:color w:val="000000" w:themeColor="text1"/>
              </w:rPr>
            </w:pPr>
            <w:r w:rsidRPr="00987405">
              <w:rPr>
                <w:color w:val="000000" w:themeColor="text1"/>
              </w:rPr>
              <w:t>34</w:t>
            </w:r>
          </w:p>
          <w:p w14:paraId="566EE373" w14:textId="77777777" w:rsidR="00987405" w:rsidRPr="00987405" w:rsidRDefault="00987405" w:rsidP="00987405">
            <w:pPr>
              <w:spacing w:after="0"/>
              <w:rPr>
                <w:color w:val="000000" w:themeColor="text1"/>
              </w:rPr>
            </w:pPr>
            <w:r w:rsidRPr="00987405">
              <w:rPr>
                <w:color w:val="000000" w:themeColor="text1"/>
              </w:rPr>
              <w:t>35</w:t>
            </w:r>
          </w:p>
          <w:p w14:paraId="77189C80" w14:textId="77777777" w:rsidR="00987405" w:rsidRPr="00987405" w:rsidRDefault="00987405" w:rsidP="00987405">
            <w:pPr>
              <w:spacing w:after="0"/>
              <w:rPr>
                <w:color w:val="000000" w:themeColor="text1"/>
              </w:rPr>
            </w:pPr>
            <w:r w:rsidRPr="00987405">
              <w:rPr>
                <w:color w:val="000000" w:themeColor="text1"/>
              </w:rPr>
              <w:t>36</w:t>
            </w:r>
          </w:p>
          <w:p w14:paraId="0638BFA8" w14:textId="77777777" w:rsidR="00987405" w:rsidRPr="00987405" w:rsidRDefault="00987405" w:rsidP="00987405">
            <w:pPr>
              <w:spacing w:after="0"/>
              <w:rPr>
                <w:color w:val="000000" w:themeColor="text1"/>
              </w:rPr>
            </w:pPr>
            <w:r w:rsidRPr="00987405">
              <w:rPr>
                <w:color w:val="000000" w:themeColor="text1"/>
              </w:rPr>
              <w:t>37</w:t>
            </w:r>
          </w:p>
          <w:p w14:paraId="4A1D4BE6" w14:textId="77777777" w:rsidR="00987405" w:rsidRPr="00987405" w:rsidRDefault="00987405" w:rsidP="00987405">
            <w:pPr>
              <w:spacing w:after="0"/>
              <w:rPr>
                <w:color w:val="000000" w:themeColor="text1"/>
              </w:rPr>
            </w:pPr>
            <w:r w:rsidRPr="00987405">
              <w:rPr>
                <w:color w:val="000000" w:themeColor="text1"/>
              </w:rPr>
              <w:t>38</w:t>
            </w:r>
          </w:p>
          <w:p w14:paraId="60F5956A" w14:textId="77777777" w:rsidR="00987405" w:rsidRPr="00987405" w:rsidRDefault="00987405" w:rsidP="00987405">
            <w:pPr>
              <w:spacing w:after="0"/>
              <w:rPr>
                <w:color w:val="000000" w:themeColor="text1"/>
              </w:rPr>
            </w:pPr>
            <w:r w:rsidRPr="00987405">
              <w:rPr>
                <w:color w:val="000000" w:themeColor="text1"/>
              </w:rPr>
              <w:t>39</w:t>
            </w:r>
          </w:p>
          <w:p w14:paraId="4871DBB3" w14:textId="77777777" w:rsidR="00987405" w:rsidRPr="00987405" w:rsidRDefault="00987405" w:rsidP="00987405">
            <w:pPr>
              <w:spacing w:after="0"/>
              <w:rPr>
                <w:color w:val="000000" w:themeColor="text1"/>
              </w:rPr>
            </w:pPr>
            <w:r w:rsidRPr="00987405">
              <w:rPr>
                <w:color w:val="000000" w:themeColor="text1"/>
              </w:rPr>
              <w:t>40</w:t>
            </w:r>
          </w:p>
          <w:p w14:paraId="530633D9" w14:textId="77777777" w:rsidR="00987405" w:rsidRPr="00987405" w:rsidRDefault="00987405" w:rsidP="00987405">
            <w:pPr>
              <w:spacing w:after="0"/>
              <w:rPr>
                <w:color w:val="000000" w:themeColor="text1"/>
              </w:rPr>
            </w:pPr>
            <w:r w:rsidRPr="00987405">
              <w:rPr>
                <w:color w:val="000000" w:themeColor="text1"/>
              </w:rPr>
              <w:t>41</w:t>
            </w:r>
          </w:p>
          <w:p w14:paraId="2FFFF329" w14:textId="77777777" w:rsidR="00987405" w:rsidRPr="00987405" w:rsidRDefault="00987405" w:rsidP="00987405">
            <w:pPr>
              <w:spacing w:after="0"/>
              <w:rPr>
                <w:color w:val="000000" w:themeColor="text1"/>
              </w:rPr>
            </w:pPr>
            <w:r w:rsidRPr="00987405">
              <w:rPr>
                <w:color w:val="000000" w:themeColor="text1"/>
              </w:rPr>
              <w:t>42</w:t>
            </w:r>
          </w:p>
          <w:p w14:paraId="092031E2" w14:textId="77777777" w:rsidR="00987405" w:rsidRPr="00987405" w:rsidRDefault="00987405" w:rsidP="00987405">
            <w:pPr>
              <w:spacing w:after="0"/>
              <w:rPr>
                <w:color w:val="000000" w:themeColor="text1"/>
              </w:rPr>
            </w:pPr>
            <w:r w:rsidRPr="00987405">
              <w:rPr>
                <w:color w:val="000000" w:themeColor="text1"/>
              </w:rPr>
              <w:t>43</w:t>
            </w:r>
          </w:p>
          <w:p w14:paraId="3326513E" w14:textId="77777777" w:rsidR="00987405" w:rsidRPr="00987405" w:rsidRDefault="00987405" w:rsidP="00987405">
            <w:pPr>
              <w:spacing w:after="0"/>
              <w:rPr>
                <w:color w:val="000000" w:themeColor="text1"/>
              </w:rPr>
            </w:pPr>
            <w:r w:rsidRPr="00987405">
              <w:rPr>
                <w:color w:val="000000" w:themeColor="text1"/>
              </w:rPr>
              <w:t>44</w:t>
            </w:r>
          </w:p>
          <w:p w14:paraId="60077C75" w14:textId="77777777" w:rsidR="00987405" w:rsidRPr="00987405" w:rsidRDefault="00987405" w:rsidP="00987405">
            <w:pPr>
              <w:spacing w:after="0"/>
              <w:rPr>
                <w:color w:val="000000" w:themeColor="text1"/>
              </w:rPr>
            </w:pPr>
            <w:r w:rsidRPr="00987405">
              <w:rPr>
                <w:color w:val="000000" w:themeColor="text1"/>
              </w:rPr>
              <w:t>45</w:t>
            </w:r>
          </w:p>
          <w:p w14:paraId="1A3E728B" w14:textId="77777777" w:rsidR="00987405" w:rsidRPr="00987405" w:rsidRDefault="00987405" w:rsidP="00987405">
            <w:pPr>
              <w:spacing w:after="0"/>
              <w:rPr>
                <w:color w:val="000000" w:themeColor="text1"/>
              </w:rPr>
            </w:pPr>
            <w:r w:rsidRPr="00987405">
              <w:rPr>
                <w:color w:val="000000" w:themeColor="text1"/>
              </w:rPr>
              <w:t>46</w:t>
            </w:r>
          </w:p>
          <w:p w14:paraId="68BCF065" w14:textId="77777777" w:rsidR="00987405" w:rsidRPr="00987405" w:rsidRDefault="00987405" w:rsidP="00987405">
            <w:pPr>
              <w:spacing w:after="0"/>
              <w:rPr>
                <w:color w:val="000000" w:themeColor="text1"/>
              </w:rPr>
            </w:pPr>
            <w:r w:rsidRPr="00987405">
              <w:rPr>
                <w:color w:val="000000" w:themeColor="text1"/>
              </w:rPr>
              <w:t>47</w:t>
            </w:r>
          </w:p>
          <w:p w14:paraId="335F51D9" w14:textId="77777777" w:rsidR="00987405" w:rsidRPr="00987405" w:rsidRDefault="00987405" w:rsidP="00987405">
            <w:pPr>
              <w:spacing w:after="0"/>
              <w:rPr>
                <w:color w:val="000000" w:themeColor="text1"/>
              </w:rPr>
            </w:pPr>
            <w:r w:rsidRPr="00987405">
              <w:rPr>
                <w:color w:val="000000" w:themeColor="text1"/>
              </w:rPr>
              <w:t>48</w:t>
            </w:r>
          </w:p>
          <w:p w14:paraId="6AD3AEAC" w14:textId="77777777" w:rsidR="00987405" w:rsidRPr="00987405" w:rsidRDefault="00987405" w:rsidP="00987405">
            <w:pPr>
              <w:spacing w:after="0"/>
              <w:rPr>
                <w:color w:val="000000" w:themeColor="text1"/>
              </w:rPr>
            </w:pPr>
            <w:r w:rsidRPr="00987405">
              <w:rPr>
                <w:color w:val="000000" w:themeColor="text1"/>
              </w:rPr>
              <w:t>49</w:t>
            </w:r>
          </w:p>
        </w:tc>
        <w:tc>
          <w:tcPr>
            <w:tcW w:w="10371" w:type="dxa"/>
            <w:tcBorders>
              <w:top w:val="nil"/>
              <w:left w:val="nil"/>
              <w:bottom w:val="nil"/>
              <w:right w:val="nil"/>
            </w:tcBorders>
            <w:vAlign w:val="bottom"/>
            <w:hideMark/>
          </w:tcPr>
          <w:p w14:paraId="55E0E934" w14:textId="77777777" w:rsidR="00987405" w:rsidRPr="00987405" w:rsidRDefault="00987405" w:rsidP="00987405">
            <w:pPr>
              <w:spacing w:after="0"/>
              <w:rPr>
                <w:color w:val="000000" w:themeColor="text1"/>
                <w:lang w:val="en-US"/>
              </w:rPr>
            </w:pPr>
            <w:r w:rsidRPr="00987405">
              <w:rPr>
                <w:color w:val="000000" w:themeColor="text1"/>
                <w:lang w:val="en-US"/>
              </w:rPr>
              <w:lastRenderedPageBreak/>
              <w:t>#include &lt;iostream&gt;</w:t>
            </w:r>
          </w:p>
          <w:p w14:paraId="305F5F4F" w14:textId="77777777" w:rsidR="00987405" w:rsidRPr="00987405" w:rsidRDefault="00987405" w:rsidP="00987405">
            <w:pPr>
              <w:spacing w:after="0"/>
              <w:rPr>
                <w:color w:val="000000" w:themeColor="text1"/>
                <w:lang w:val="en-US"/>
              </w:rPr>
            </w:pPr>
            <w:r w:rsidRPr="00987405">
              <w:rPr>
                <w:color w:val="000000" w:themeColor="text1"/>
                <w:lang w:val="en-US"/>
              </w:rPr>
              <w:t>  </w:t>
            </w:r>
          </w:p>
          <w:p w14:paraId="55D8375C" w14:textId="77777777" w:rsidR="00987405" w:rsidRPr="00987405" w:rsidRDefault="00987405" w:rsidP="00987405">
            <w:pPr>
              <w:spacing w:after="0"/>
              <w:rPr>
                <w:color w:val="000000" w:themeColor="text1"/>
                <w:lang w:val="en-US"/>
              </w:rPr>
            </w:pPr>
            <w:r w:rsidRPr="00987405">
              <w:rPr>
                <w:b/>
                <w:bCs/>
                <w:color w:val="000000" w:themeColor="text1"/>
                <w:lang w:val="en-US"/>
              </w:rPr>
              <w:t>class</w:t>
            </w:r>
            <w:r w:rsidRPr="00987405">
              <w:rPr>
                <w:color w:val="000000" w:themeColor="text1"/>
                <w:lang w:val="en-US"/>
              </w:rPr>
              <w:t xml:space="preserve"> Person</w:t>
            </w:r>
          </w:p>
          <w:p w14:paraId="62D0A035" w14:textId="77777777" w:rsidR="00987405" w:rsidRPr="00987405" w:rsidRDefault="00987405" w:rsidP="00987405">
            <w:pPr>
              <w:spacing w:after="0"/>
              <w:rPr>
                <w:color w:val="000000" w:themeColor="text1"/>
                <w:lang w:val="en-US"/>
              </w:rPr>
            </w:pPr>
            <w:r w:rsidRPr="00987405">
              <w:rPr>
                <w:color w:val="000000" w:themeColor="text1"/>
                <w:lang w:val="en-US"/>
              </w:rPr>
              <w:t>{</w:t>
            </w:r>
          </w:p>
          <w:p w14:paraId="789EFEA5" w14:textId="77777777" w:rsidR="00987405" w:rsidRPr="00987405" w:rsidRDefault="00987405" w:rsidP="00987405">
            <w:pPr>
              <w:spacing w:after="0"/>
              <w:rPr>
                <w:color w:val="000000" w:themeColor="text1"/>
                <w:lang w:val="en-US"/>
              </w:rPr>
            </w:pPr>
            <w:r w:rsidRPr="00987405">
              <w:rPr>
                <w:b/>
                <w:bCs/>
                <w:color w:val="000000" w:themeColor="text1"/>
                <w:lang w:val="en-US"/>
              </w:rPr>
              <w:t>public</w:t>
            </w:r>
            <w:r w:rsidRPr="00987405">
              <w:rPr>
                <w:color w:val="000000" w:themeColor="text1"/>
                <w:lang w:val="en-US"/>
              </w:rPr>
              <w:t>:</w:t>
            </w:r>
          </w:p>
          <w:p w14:paraId="069C07A4" w14:textId="77777777" w:rsidR="00987405" w:rsidRPr="00987405" w:rsidRDefault="00987405" w:rsidP="00987405">
            <w:pPr>
              <w:spacing w:after="0"/>
              <w:rPr>
                <w:color w:val="000000" w:themeColor="text1"/>
                <w:lang w:val="en-US"/>
              </w:rPr>
            </w:pPr>
            <w:r w:rsidRPr="00987405">
              <w:rPr>
                <w:color w:val="000000" w:themeColor="text1"/>
                <w:lang w:val="en-US"/>
              </w:rPr>
              <w:t>    Person(std::string name, unsigned age)</w:t>
            </w:r>
          </w:p>
          <w:p w14:paraId="2ADDD042" w14:textId="77777777" w:rsidR="00987405" w:rsidRPr="00987405" w:rsidRDefault="00987405" w:rsidP="00987405">
            <w:pPr>
              <w:spacing w:after="0"/>
              <w:rPr>
                <w:color w:val="000000" w:themeColor="text1"/>
                <w:lang w:val="en-US"/>
              </w:rPr>
            </w:pPr>
            <w:r w:rsidRPr="00987405">
              <w:rPr>
                <w:color w:val="000000" w:themeColor="text1"/>
                <w:lang w:val="en-US"/>
              </w:rPr>
              <w:t>    {</w:t>
            </w:r>
          </w:p>
          <w:p w14:paraId="1A8B37DD"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if</w:t>
            </w:r>
            <w:r w:rsidRPr="00987405">
              <w:rPr>
                <w:color w:val="000000" w:themeColor="text1"/>
                <w:lang w:val="en-US"/>
              </w:rPr>
              <w:t>(</w:t>
            </w:r>
            <w:proofErr w:type="spellStart"/>
            <w:r w:rsidRPr="00987405">
              <w:rPr>
                <w:color w:val="000000" w:themeColor="text1"/>
                <w:lang w:val="en-US"/>
              </w:rPr>
              <w:t>name.length</w:t>
            </w:r>
            <w:proofErr w:type="spellEnd"/>
            <w:r w:rsidRPr="00987405">
              <w:rPr>
                <w:color w:val="000000" w:themeColor="text1"/>
                <w:lang w:val="en-US"/>
              </w:rPr>
              <w:t>() &gt; 11)</w:t>
            </w:r>
          </w:p>
          <w:p w14:paraId="69EAE27D"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throw</w:t>
            </w:r>
            <w:r w:rsidRPr="00987405">
              <w:rPr>
                <w:color w:val="000000" w:themeColor="text1"/>
                <w:lang w:val="en-US"/>
              </w:rPr>
              <w:t xml:space="preserve"> std::</w:t>
            </w:r>
            <w:proofErr w:type="spellStart"/>
            <w:r w:rsidRPr="00987405">
              <w:rPr>
                <w:color w:val="000000" w:themeColor="text1"/>
                <w:lang w:val="en-US"/>
              </w:rPr>
              <w:t>length_error</w:t>
            </w:r>
            <w:proofErr w:type="spellEnd"/>
            <w:r w:rsidRPr="00987405">
              <w:rPr>
                <w:color w:val="000000" w:themeColor="text1"/>
                <w:lang w:val="en-US"/>
              </w:rPr>
              <w:t>("Name must be less than 10 chars");</w:t>
            </w:r>
          </w:p>
          <w:p w14:paraId="72FFC101"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if</w:t>
            </w:r>
            <w:r w:rsidRPr="00987405">
              <w:rPr>
                <w:color w:val="000000" w:themeColor="text1"/>
                <w:lang w:val="en-US"/>
              </w:rPr>
              <w:t>(!age || age &gt; 110)</w:t>
            </w:r>
          </w:p>
          <w:p w14:paraId="589C3D45"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throw</w:t>
            </w:r>
            <w:r w:rsidRPr="00987405">
              <w:rPr>
                <w:color w:val="000000" w:themeColor="text1"/>
                <w:lang w:val="en-US"/>
              </w:rPr>
              <w:t xml:space="preserve"> std::</w:t>
            </w:r>
            <w:proofErr w:type="spellStart"/>
            <w:r w:rsidRPr="00987405">
              <w:rPr>
                <w:color w:val="000000" w:themeColor="text1"/>
                <w:lang w:val="en-US"/>
              </w:rPr>
              <w:t>range_error</w:t>
            </w:r>
            <w:proofErr w:type="spellEnd"/>
            <w:r w:rsidRPr="00987405">
              <w:rPr>
                <w:color w:val="000000" w:themeColor="text1"/>
                <w:lang w:val="en-US"/>
              </w:rPr>
              <w:t>("Age must be between 1 and 110");</w:t>
            </w:r>
          </w:p>
          <w:p w14:paraId="7CE76E48"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this</w:t>
            </w:r>
            <w:r w:rsidRPr="00987405">
              <w:rPr>
                <w:color w:val="000000" w:themeColor="text1"/>
                <w:lang w:val="en-US"/>
              </w:rPr>
              <w:t>-&gt;name = name;</w:t>
            </w:r>
          </w:p>
          <w:p w14:paraId="557EC7C7"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this</w:t>
            </w:r>
            <w:r w:rsidRPr="00987405">
              <w:rPr>
                <w:color w:val="000000" w:themeColor="text1"/>
                <w:lang w:val="en-US"/>
              </w:rPr>
              <w:t>-&gt;age = age;</w:t>
            </w:r>
          </w:p>
          <w:p w14:paraId="7BC2EE70" w14:textId="77777777" w:rsidR="00987405" w:rsidRPr="00987405" w:rsidRDefault="00987405" w:rsidP="00987405">
            <w:pPr>
              <w:spacing w:after="0"/>
              <w:rPr>
                <w:color w:val="000000" w:themeColor="text1"/>
                <w:lang w:val="en-US"/>
              </w:rPr>
            </w:pPr>
            <w:r w:rsidRPr="00987405">
              <w:rPr>
                <w:color w:val="000000" w:themeColor="text1"/>
                <w:lang w:val="en-US"/>
              </w:rPr>
              <w:t>    }</w:t>
            </w:r>
          </w:p>
          <w:p w14:paraId="00423408"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void</w:t>
            </w:r>
            <w:r w:rsidRPr="00987405">
              <w:rPr>
                <w:color w:val="000000" w:themeColor="text1"/>
                <w:lang w:val="en-US"/>
              </w:rPr>
              <w:t xml:space="preserve"> print() </w:t>
            </w:r>
            <w:r w:rsidRPr="00987405">
              <w:rPr>
                <w:b/>
                <w:bCs/>
                <w:color w:val="000000" w:themeColor="text1"/>
                <w:lang w:val="en-US"/>
              </w:rPr>
              <w:t>const</w:t>
            </w:r>
          </w:p>
          <w:p w14:paraId="06D2B568" w14:textId="77777777" w:rsidR="00987405" w:rsidRPr="00987405" w:rsidRDefault="00987405" w:rsidP="00987405">
            <w:pPr>
              <w:spacing w:after="0"/>
              <w:rPr>
                <w:color w:val="000000" w:themeColor="text1"/>
                <w:lang w:val="en-US"/>
              </w:rPr>
            </w:pPr>
            <w:r w:rsidRPr="00987405">
              <w:rPr>
                <w:color w:val="000000" w:themeColor="text1"/>
                <w:lang w:val="en-US"/>
              </w:rPr>
              <w:t>    {</w:t>
            </w:r>
          </w:p>
          <w:p w14:paraId="5C86077C" w14:textId="77777777" w:rsidR="00987405" w:rsidRPr="00987405" w:rsidRDefault="00987405" w:rsidP="00987405">
            <w:pPr>
              <w:spacing w:after="0"/>
              <w:rPr>
                <w:color w:val="000000" w:themeColor="text1"/>
                <w:lang w:val="en-US"/>
              </w:rPr>
            </w:pPr>
            <w:r w:rsidRPr="00987405">
              <w:rPr>
                <w:color w:val="000000" w:themeColor="text1"/>
                <w:lang w:val="en-US"/>
              </w:rPr>
              <w:t>        std::</w:t>
            </w:r>
            <w:proofErr w:type="spellStart"/>
            <w:r w:rsidRPr="00987405">
              <w:rPr>
                <w:color w:val="000000" w:themeColor="text1"/>
                <w:lang w:val="en-US"/>
              </w:rPr>
              <w:t>cout</w:t>
            </w:r>
            <w:proofErr w:type="spellEnd"/>
            <w:r w:rsidRPr="00987405">
              <w:rPr>
                <w:color w:val="000000" w:themeColor="text1"/>
                <w:lang w:val="en-US"/>
              </w:rPr>
              <w:t xml:space="preserve"> &lt;&lt; "Name: " &lt;&lt; name &lt;&lt; "\</w:t>
            </w:r>
            <w:proofErr w:type="spellStart"/>
            <w:r w:rsidRPr="00987405">
              <w:rPr>
                <w:color w:val="000000" w:themeColor="text1"/>
                <w:lang w:val="en-US"/>
              </w:rPr>
              <w:t>tAge</w:t>
            </w:r>
            <w:proofErr w:type="spellEnd"/>
            <w:r w:rsidRPr="00987405">
              <w:rPr>
                <w:color w:val="000000" w:themeColor="text1"/>
                <w:lang w:val="en-US"/>
              </w:rPr>
              <w:t>: " &lt;&lt; age &lt;&lt; std::</w:t>
            </w:r>
            <w:proofErr w:type="spellStart"/>
            <w:r w:rsidRPr="00987405">
              <w:rPr>
                <w:color w:val="000000" w:themeColor="text1"/>
                <w:lang w:val="en-US"/>
              </w:rPr>
              <w:t>endl</w:t>
            </w:r>
            <w:proofErr w:type="spellEnd"/>
            <w:r w:rsidRPr="00987405">
              <w:rPr>
                <w:color w:val="000000" w:themeColor="text1"/>
                <w:lang w:val="en-US"/>
              </w:rPr>
              <w:t>;</w:t>
            </w:r>
          </w:p>
          <w:p w14:paraId="1CDA0AD0" w14:textId="77777777" w:rsidR="00987405" w:rsidRPr="00987405" w:rsidRDefault="00987405" w:rsidP="00987405">
            <w:pPr>
              <w:spacing w:after="0"/>
              <w:rPr>
                <w:color w:val="000000" w:themeColor="text1"/>
                <w:lang w:val="en-US"/>
              </w:rPr>
            </w:pPr>
            <w:r w:rsidRPr="00987405">
              <w:rPr>
                <w:color w:val="000000" w:themeColor="text1"/>
                <w:lang w:val="en-US"/>
              </w:rPr>
              <w:t>    }</w:t>
            </w:r>
          </w:p>
          <w:p w14:paraId="73DD91E5" w14:textId="77777777" w:rsidR="00987405" w:rsidRPr="00987405" w:rsidRDefault="00987405" w:rsidP="00987405">
            <w:pPr>
              <w:spacing w:after="0"/>
              <w:rPr>
                <w:color w:val="000000" w:themeColor="text1"/>
                <w:lang w:val="en-US"/>
              </w:rPr>
            </w:pPr>
            <w:r w:rsidRPr="00987405">
              <w:rPr>
                <w:b/>
                <w:bCs/>
                <w:color w:val="000000" w:themeColor="text1"/>
                <w:lang w:val="en-US"/>
              </w:rPr>
              <w:t>private</w:t>
            </w:r>
            <w:r w:rsidRPr="00987405">
              <w:rPr>
                <w:color w:val="000000" w:themeColor="text1"/>
                <w:lang w:val="en-US"/>
              </w:rPr>
              <w:t>:</w:t>
            </w:r>
          </w:p>
          <w:p w14:paraId="1632F136" w14:textId="77777777" w:rsidR="00987405" w:rsidRPr="00987405" w:rsidRDefault="00987405" w:rsidP="00987405">
            <w:pPr>
              <w:spacing w:after="0"/>
              <w:rPr>
                <w:color w:val="000000" w:themeColor="text1"/>
                <w:lang w:val="en-US"/>
              </w:rPr>
            </w:pPr>
            <w:r w:rsidRPr="00987405">
              <w:rPr>
                <w:color w:val="000000" w:themeColor="text1"/>
                <w:lang w:val="en-US"/>
              </w:rPr>
              <w:t>    std::string name;</w:t>
            </w:r>
          </w:p>
          <w:p w14:paraId="3B5C5133" w14:textId="77777777" w:rsidR="00987405" w:rsidRPr="00987405" w:rsidRDefault="00987405" w:rsidP="00987405">
            <w:pPr>
              <w:spacing w:after="0"/>
              <w:rPr>
                <w:color w:val="000000" w:themeColor="text1"/>
                <w:lang w:val="en-US"/>
              </w:rPr>
            </w:pPr>
            <w:r w:rsidRPr="00987405">
              <w:rPr>
                <w:color w:val="000000" w:themeColor="text1"/>
                <w:lang w:val="en-US"/>
              </w:rPr>
              <w:t>    unsigned age;</w:t>
            </w:r>
          </w:p>
          <w:p w14:paraId="5FA3EE49" w14:textId="77777777" w:rsidR="00987405" w:rsidRPr="00987405" w:rsidRDefault="00987405" w:rsidP="00987405">
            <w:pPr>
              <w:spacing w:after="0"/>
              <w:rPr>
                <w:color w:val="000000" w:themeColor="text1"/>
                <w:lang w:val="en-US"/>
              </w:rPr>
            </w:pPr>
            <w:r w:rsidRPr="00987405">
              <w:rPr>
                <w:color w:val="000000" w:themeColor="text1"/>
                <w:lang w:val="en-US"/>
              </w:rPr>
              <w:t>};</w:t>
            </w:r>
          </w:p>
          <w:p w14:paraId="2EF961C7" w14:textId="77777777" w:rsidR="00987405" w:rsidRPr="00987405" w:rsidRDefault="00987405" w:rsidP="00987405">
            <w:pPr>
              <w:spacing w:after="0"/>
              <w:rPr>
                <w:color w:val="000000" w:themeColor="text1"/>
                <w:lang w:val="en-US"/>
              </w:rPr>
            </w:pPr>
            <w:r w:rsidRPr="00987405">
              <w:rPr>
                <w:color w:val="000000" w:themeColor="text1"/>
                <w:lang w:val="en-US"/>
              </w:rPr>
              <w:t>  </w:t>
            </w:r>
          </w:p>
          <w:p w14:paraId="3028E16A" w14:textId="77777777" w:rsidR="00987405" w:rsidRPr="00987405" w:rsidRDefault="00987405" w:rsidP="00987405">
            <w:pPr>
              <w:spacing w:after="0"/>
              <w:rPr>
                <w:color w:val="000000" w:themeColor="text1"/>
                <w:lang w:val="en-US"/>
              </w:rPr>
            </w:pPr>
            <w:r w:rsidRPr="00987405">
              <w:rPr>
                <w:b/>
                <w:bCs/>
                <w:color w:val="000000" w:themeColor="text1"/>
                <w:lang w:val="en-US"/>
              </w:rPr>
              <w:t>void</w:t>
            </w:r>
            <w:r w:rsidRPr="00987405">
              <w:rPr>
                <w:color w:val="000000" w:themeColor="text1"/>
                <w:lang w:val="en-US"/>
              </w:rPr>
              <w:t xml:space="preserve"> </w:t>
            </w:r>
            <w:proofErr w:type="spellStart"/>
            <w:r w:rsidRPr="00987405">
              <w:rPr>
                <w:color w:val="000000" w:themeColor="text1"/>
                <w:lang w:val="en-US"/>
              </w:rPr>
              <w:t>testPerson</w:t>
            </w:r>
            <w:proofErr w:type="spellEnd"/>
            <w:r w:rsidRPr="00987405">
              <w:rPr>
                <w:color w:val="000000" w:themeColor="text1"/>
                <w:lang w:val="en-US"/>
              </w:rPr>
              <w:t>(std::string name, unsigned age)</w:t>
            </w:r>
          </w:p>
          <w:p w14:paraId="2B5C7C58" w14:textId="77777777" w:rsidR="00987405" w:rsidRPr="00987405" w:rsidRDefault="00987405" w:rsidP="00987405">
            <w:pPr>
              <w:spacing w:after="0"/>
              <w:rPr>
                <w:color w:val="000000" w:themeColor="text1"/>
                <w:lang w:val="en-US"/>
              </w:rPr>
            </w:pPr>
            <w:r w:rsidRPr="00987405">
              <w:rPr>
                <w:color w:val="000000" w:themeColor="text1"/>
                <w:lang w:val="en-US"/>
              </w:rPr>
              <w:t>{</w:t>
            </w:r>
          </w:p>
          <w:p w14:paraId="161B17D5"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try</w:t>
            </w:r>
          </w:p>
          <w:p w14:paraId="286E1462" w14:textId="77777777" w:rsidR="00987405" w:rsidRPr="00987405" w:rsidRDefault="00987405" w:rsidP="00987405">
            <w:pPr>
              <w:spacing w:after="0"/>
              <w:rPr>
                <w:color w:val="000000" w:themeColor="text1"/>
                <w:lang w:val="en-US"/>
              </w:rPr>
            </w:pPr>
            <w:r w:rsidRPr="00987405">
              <w:rPr>
                <w:color w:val="000000" w:themeColor="text1"/>
                <w:lang w:val="en-US"/>
              </w:rPr>
              <w:t>    {</w:t>
            </w:r>
          </w:p>
          <w:p w14:paraId="2210AA74" w14:textId="77777777" w:rsidR="00987405" w:rsidRPr="00987405" w:rsidRDefault="00987405" w:rsidP="00987405">
            <w:pPr>
              <w:spacing w:after="0"/>
              <w:rPr>
                <w:color w:val="000000" w:themeColor="text1"/>
                <w:lang w:val="en-US"/>
              </w:rPr>
            </w:pPr>
            <w:r w:rsidRPr="00987405">
              <w:rPr>
                <w:color w:val="000000" w:themeColor="text1"/>
                <w:lang w:val="en-US"/>
              </w:rPr>
              <w:t xml:space="preserve">        Person person{name, age};   // </w:t>
            </w:r>
            <w:r w:rsidRPr="00987405">
              <w:rPr>
                <w:color w:val="000000" w:themeColor="text1"/>
              </w:rPr>
              <w:t>создаем</w:t>
            </w:r>
            <w:r w:rsidRPr="00987405">
              <w:rPr>
                <w:color w:val="000000" w:themeColor="text1"/>
                <w:lang w:val="en-US"/>
              </w:rPr>
              <w:t xml:space="preserve"> </w:t>
            </w:r>
            <w:r w:rsidRPr="00987405">
              <w:rPr>
                <w:color w:val="000000" w:themeColor="text1"/>
              </w:rPr>
              <w:t>один</w:t>
            </w:r>
            <w:r w:rsidRPr="00987405">
              <w:rPr>
                <w:color w:val="000000" w:themeColor="text1"/>
                <w:lang w:val="en-US"/>
              </w:rPr>
              <w:t xml:space="preserve"> </w:t>
            </w:r>
            <w:r w:rsidRPr="00987405">
              <w:rPr>
                <w:color w:val="000000" w:themeColor="text1"/>
              </w:rPr>
              <w:t>объект</w:t>
            </w:r>
            <w:r w:rsidRPr="00987405">
              <w:rPr>
                <w:color w:val="000000" w:themeColor="text1"/>
                <w:lang w:val="en-US"/>
              </w:rPr>
              <w:t xml:space="preserve"> Person</w:t>
            </w:r>
          </w:p>
          <w:p w14:paraId="7467D61D" w14:textId="77777777" w:rsidR="00987405" w:rsidRPr="00987405" w:rsidRDefault="00987405" w:rsidP="00987405">
            <w:pPr>
              <w:spacing w:after="0"/>
              <w:rPr>
                <w:color w:val="000000" w:themeColor="text1"/>
                <w:lang w:val="en-US"/>
              </w:rPr>
            </w:pPr>
            <w:r w:rsidRPr="00987405">
              <w:rPr>
                <w:color w:val="000000" w:themeColor="text1"/>
                <w:lang w:val="en-US"/>
              </w:rPr>
              <w:t>        </w:t>
            </w:r>
            <w:proofErr w:type="spellStart"/>
            <w:r w:rsidRPr="00987405">
              <w:rPr>
                <w:color w:val="000000" w:themeColor="text1"/>
                <w:lang w:val="en-US"/>
              </w:rPr>
              <w:t>person.print</w:t>
            </w:r>
            <w:proofErr w:type="spellEnd"/>
            <w:r w:rsidRPr="00987405">
              <w:rPr>
                <w:color w:val="000000" w:themeColor="text1"/>
                <w:lang w:val="en-US"/>
              </w:rPr>
              <w:t>();</w:t>
            </w:r>
          </w:p>
          <w:p w14:paraId="4E8E1CA8" w14:textId="77777777" w:rsidR="00987405" w:rsidRPr="00987405" w:rsidRDefault="00987405" w:rsidP="00987405">
            <w:pPr>
              <w:spacing w:after="0"/>
              <w:rPr>
                <w:color w:val="000000" w:themeColor="text1"/>
                <w:lang w:val="en-US"/>
              </w:rPr>
            </w:pPr>
            <w:r w:rsidRPr="00987405">
              <w:rPr>
                <w:color w:val="000000" w:themeColor="text1"/>
                <w:lang w:val="en-US"/>
              </w:rPr>
              <w:t>    }</w:t>
            </w:r>
          </w:p>
          <w:p w14:paraId="3CEE3844"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catch</w:t>
            </w:r>
            <w:r w:rsidRPr="00987405">
              <w:rPr>
                <w:color w:val="000000" w:themeColor="text1"/>
                <w:lang w:val="en-US"/>
              </w:rPr>
              <w:t xml:space="preserve"> (</w:t>
            </w:r>
            <w:r w:rsidRPr="00987405">
              <w:rPr>
                <w:b/>
                <w:bCs/>
                <w:color w:val="000000" w:themeColor="text1"/>
                <w:lang w:val="en-US"/>
              </w:rPr>
              <w:t>const</w:t>
            </w:r>
            <w:r w:rsidRPr="00987405">
              <w:rPr>
                <w:color w:val="000000" w:themeColor="text1"/>
                <w:lang w:val="en-US"/>
              </w:rPr>
              <w:t xml:space="preserve"> std::</w:t>
            </w:r>
            <w:proofErr w:type="spellStart"/>
            <w:r w:rsidRPr="00987405">
              <w:rPr>
                <w:color w:val="000000" w:themeColor="text1"/>
                <w:lang w:val="en-US"/>
              </w:rPr>
              <w:t>length_error</w:t>
            </w:r>
            <w:proofErr w:type="spellEnd"/>
            <w:r w:rsidRPr="00987405">
              <w:rPr>
                <w:color w:val="000000" w:themeColor="text1"/>
                <w:lang w:val="en-US"/>
              </w:rPr>
              <w:t>&amp; ex)</w:t>
            </w:r>
          </w:p>
          <w:p w14:paraId="19F15D60" w14:textId="77777777" w:rsidR="00987405" w:rsidRPr="00987405" w:rsidRDefault="00987405" w:rsidP="00987405">
            <w:pPr>
              <w:spacing w:after="0"/>
              <w:rPr>
                <w:color w:val="000000" w:themeColor="text1"/>
                <w:lang w:val="en-US"/>
              </w:rPr>
            </w:pPr>
            <w:r w:rsidRPr="00987405">
              <w:rPr>
                <w:color w:val="000000" w:themeColor="text1"/>
                <w:lang w:val="en-US"/>
              </w:rPr>
              <w:lastRenderedPageBreak/>
              <w:t>    {</w:t>
            </w:r>
          </w:p>
          <w:p w14:paraId="5B97E917" w14:textId="77777777" w:rsidR="00987405" w:rsidRPr="00987405" w:rsidRDefault="00987405" w:rsidP="00987405">
            <w:pPr>
              <w:spacing w:after="0"/>
              <w:rPr>
                <w:color w:val="000000" w:themeColor="text1"/>
                <w:lang w:val="en-US"/>
              </w:rPr>
            </w:pPr>
            <w:r w:rsidRPr="00987405">
              <w:rPr>
                <w:color w:val="000000" w:themeColor="text1"/>
                <w:lang w:val="en-US"/>
              </w:rPr>
              <w:t>        std::</w:t>
            </w:r>
            <w:proofErr w:type="spellStart"/>
            <w:r w:rsidRPr="00987405">
              <w:rPr>
                <w:color w:val="000000" w:themeColor="text1"/>
                <w:lang w:val="en-US"/>
              </w:rPr>
              <w:t>cout</w:t>
            </w:r>
            <w:proofErr w:type="spellEnd"/>
            <w:r w:rsidRPr="00987405">
              <w:rPr>
                <w:color w:val="000000" w:themeColor="text1"/>
                <w:lang w:val="en-US"/>
              </w:rPr>
              <w:t xml:space="preserve"> &lt;&lt; "</w:t>
            </w:r>
            <w:proofErr w:type="spellStart"/>
            <w:r w:rsidRPr="00987405">
              <w:rPr>
                <w:color w:val="000000" w:themeColor="text1"/>
                <w:lang w:val="en-US"/>
              </w:rPr>
              <w:t>Length_error</w:t>
            </w:r>
            <w:proofErr w:type="spellEnd"/>
            <w:r w:rsidRPr="00987405">
              <w:rPr>
                <w:color w:val="000000" w:themeColor="text1"/>
                <w:lang w:val="en-US"/>
              </w:rPr>
              <w:t xml:space="preserve">: " &lt;&lt; </w:t>
            </w:r>
            <w:proofErr w:type="spellStart"/>
            <w:r w:rsidRPr="00987405">
              <w:rPr>
                <w:color w:val="000000" w:themeColor="text1"/>
                <w:lang w:val="en-US"/>
              </w:rPr>
              <w:t>ex.what</w:t>
            </w:r>
            <w:proofErr w:type="spellEnd"/>
            <w:r w:rsidRPr="00987405">
              <w:rPr>
                <w:color w:val="000000" w:themeColor="text1"/>
                <w:lang w:val="en-US"/>
              </w:rPr>
              <w:t>() &lt;&lt; std::</w:t>
            </w:r>
            <w:proofErr w:type="spellStart"/>
            <w:r w:rsidRPr="00987405">
              <w:rPr>
                <w:color w:val="000000" w:themeColor="text1"/>
                <w:lang w:val="en-US"/>
              </w:rPr>
              <w:t>endl</w:t>
            </w:r>
            <w:proofErr w:type="spellEnd"/>
            <w:r w:rsidRPr="00987405">
              <w:rPr>
                <w:color w:val="000000" w:themeColor="text1"/>
                <w:lang w:val="en-US"/>
              </w:rPr>
              <w:t>;</w:t>
            </w:r>
          </w:p>
          <w:p w14:paraId="6DD6008D" w14:textId="77777777" w:rsidR="00987405" w:rsidRPr="00987405" w:rsidRDefault="00987405" w:rsidP="00987405">
            <w:pPr>
              <w:spacing w:after="0"/>
              <w:rPr>
                <w:color w:val="000000" w:themeColor="text1"/>
                <w:lang w:val="en-US"/>
              </w:rPr>
            </w:pPr>
            <w:r w:rsidRPr="00987405">
              <w:rPr>
                <w:color w:val="000000" w:themeColor="text1"/>
                <w:lang w:val="en-US"/>
              </w:rPr>
              <w:t>    }</w:t>
            </w:r>
          </w:p>
          <w:p w14:paraId="45E02253"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catch</w:t>
            </w:r>
            <w:r w:rsidRPr="00987405">
              <w:rPr>
                <w:color w:val="000000" w:themeColor="text1"/>
                <w:lang w:val="en-US"/>
              </w:rPr>
              <w:t xml:space="preserve"> (</w:t>
            </w:r>
            <w:r w:rsidRPr="00987405">
              <w:rPr>
                <w:b/>
                <w:bCs/>
                <w:color w:val="000000" w:themeColor="text1"/>
                <w:lang w:val="en-US"/>
              </w:rPr>
              <w:t>const</w:t>
            </w:r>
            <w:r w:rsidRPr="00987405">
              <w:rPr>
                <w:color w:val="000000" w:themeColor="text1"/>
                <w:lang w:val="en-US"/>
              </w:rPr>
              <w:t xml:space="preserve"> std::</w:t>
            </w:r>
            <w:proofErr w:type="spellStart"/>
            <w:r w:rsidRPr="00987405">
              <w:rPr>
                <w:color w:val="000000" w:themeColor="text1"/>
                <w:lang w:val="en-US"/>
              </w:rPr>
              <w:t>range_error</w:t>
            </w:r>
            <w:proofErr w:type="spellEnd"/>
            <w:r w:rsidRPr="00987405">
              <w:rPr>
                <w:color w:val="000000" w:themeColor="text1"/>
                <w:lang w:val="en-US"/>
              </w:rPr>
              <w:t>&amp; ex)</w:t>
            </w:r>
          </w:p>
          <w:p w14:paraId="4291A2CB" w14:textId="77777777" w:rsidR="00987405" w:rsidRPr="00987405" w:rsidRDefault="00987405" w:rsidP="00987405">
            <w:pPr>
              <w:spacing w:after="0"/>
              <w:rPr>
                <w:color w:val="000000" w:themeColor="text1"/>
                <w:lang w:val="en-US"/>
              </w:rPr>
            </w:pPr>
            <w:r w:rsidRPr="00987405">
              <w:rPr>
                <w:color w:val="000000" w:themeColor="text1"/>
                <w:lang w:val="en-US"/>
              </w:rPr>
              <w:t>    {</w:t>
            </w:r>
          </w:p>
          <w:p w14:paraId="681F1B03" w14:textId="77777777" w:rsidR="00987405" w:rsidRPr="00987405" w:rsidRDefault="00987405" w:rsidP="00987405">
            <w:pPr>
              <w:spacing w:after="0"/>
              <w:rPr>
                <w:color w:val="000000" w:themeColor="text1"/>
                <w:lang w:val="en-US"/>
              </w:rPr>
            </w:pPr>
            <w:r w:rsidRPr="00987405">
              <w:rPr>
                <w:color w:val="000000" w:themeColor="text1"/>
                <w:lang w:val="en-US"/>
              </w:rPr>
              <w:t>        std::</w:t>
            </w:r>
            <w:proofErr w:type="spellStart"/>
            <w:r w:rsidRPr="00987405">
              <w:rPr>
                <w:color w:val="000000" w:themeColor="text1"/>
                <w:lang w:val="en-US"/>
              </w:rPr>
              <w:t>cout</w:t>
            </w:r>
            <w:proofErr w:type="spellEnd"/>
            <w:r w:rsidRPr="00987405">
              <w:rPr>
                <w:color w:val="000000" w:themeColor="text1"/>
                <w:lang w:val="en-US"/>
              </w:rPr>
              <w:t xml:space="preserve"> &lt;&lt; "</w:t>
            </w:r>
            <w:proofErr w:type="spellStart"/>
            <w:r w:rsidRPr="00987405">
              <w:rPr>
                <w:color w:val="000000" w:themeColor="text1"/>
                <w:lang w:val="en-US"/>
              </w:rPr>
              <w:t>Range_error</w:t>
            </w:r>
            <w:proofErr w:type="spellEnd"/>
            <w:r w:rsidRPr="00987405">
              <w:rPr>
                <w:color w:val="000000" w:themeColor="text1"/>
                <w:lang w:val="en-US"/>
              </w:rPr>
              <w:t xml:space="preserve">: " &lt;&lt; </w:t>
            </w:r>
            <w:proofErr w:type="spellStart"/>
            <w:r w:rsidRPr="00987405">
              <w:rPr>
                <w:color w:val="000000" w:themeColor="text1"/>
                <w:lang w:val="en-US"/>
              </w:rPr>
              <w:t>ex.what</w:t>
            </w:r>
            <w:proofErr w:type="spellEnd"/>
            <w:r w:rsidRPr="00987405">
              <w:rPr>
                <w:color w:val="000000" w:themeColor="text1"/>
                <w:lang w:val="en-US"/>
              </w:rPr>
              <w:t>() &lt;&lt; std::</w:t>
            </w:r>
            <w:proofErr w:type="spellStart"/>
            <w:r w:rsidRPr="00987405">
              <w:rPr>
                <w:color w:val="000000" w:themeColor="text1"/>
                <w:lang w:val="en-US"/>
              </w:rPr>
              <w:t>endl</w:t>
            </w:r>
            <w:proofErr w:type="spellEnd"/>
            <w:r w:rsidRPr="00987405">
              <w:rPr>
                <w:color w:val="000000" w:themeColor="text1"/>
                <w:lang w:val="en-US"/>
              </w:rPr>
              <w:t>;</w:t>
            </w:r>
          </w:p>
          <w:p w14:paraId="0C5C370E" w14:textId="77777777" w:rsidR="00987405" w:rsidRPr="00987405" w:rsidRDefault="00987405" w:rsidP="00987405">
            <w:pPr>
              <w:spacing w:after="0"/>
              <w:rPr>
                <w:color w:val="000000" w:themeColor="text1"/>
                <w:lang w:val="en-US"/>
              </w:rPr>
            </w:pPr>
            <w:r w:rsidRPr="00987405">
              <w:rPr>
                <w:color w:val="000000" w:themeColor="text1"/>
                <w:lang w:val="en-US"/>
              </w:rPr>
              <w:t>    }</w:t>
            </w:r>
          </w:p>
          <w:p w14:paraId="48B8DC51"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catch</w:t>
            </w:r>
            <w:r w:rsidRPr="00987405">
              <w:rPr>
                <w:color w:val="000000" w:themeColor="text1"/>
                <w:lang w:val="en-US"/>
              </w:rPr>
              <w:t xml:space="preserve"> (</w:t>
            </w:r>
            <w:r w:rsidRPr="00987405">
              <w:rPr>
                <w:b/>
                <w:bCs/>
                <w:color w:val="000000" w:themeColor="text1"/>
                <w:lang w:val="en-US"/>
              </w:rPr>
              <w:t>const</w:t>
            </w:r>
            <w:r w:rsidRPr="00987405">
              <w:rPr>
                <w:color w:val="000000" w:themeColor="text1"/>
                <w:lang w:val="en-US"/>
              </w:rPr>
              <w:t xml:space="preserve"> std::exception&amp;)</w:t>
            </w:r>
          </w:p>
          <w:p w14:paraId="76E8ED28" w14:textId="77777777" w:rsidR="00987405" w:rsidRPr="00987405" w:rsidRDefault="00987405" w:rsidP="00987405">
            <w:pPr>
              <w:spacing w:after="0"/>
              <w:rPr>
                <w:color w:val="000000" w:themeColor="text1"/>
                <w:lang w:val="en-US"/>
              </w:rPr>
            </w:pPr>
            <w:r w:rsidRPr="00987405">
              <w:rPr>
                <w:color w:val="000000" w:themeColor="text1"/>
                <w:lang w:val="en-US"/>
              </w:rPr>
              <w:t>    {</w:t>
            </w:r>
          </w:p>
          <w:p w14:paraId="60DF20A6" w14:textId="77777777" w:rsidR="00987405" w:rsidRPr="00987405" w:rsidRDefault="00987405" w:rsidP="00987405">
            <w:pPr>
              <w:spacing w:after="0"/>
              <w:rPr>
                <w:color w:val="000000" w:themeColor="text1"/>
                <w:lang w:val="en-US"/>
              </w:rPr>
            </w:pPr>
            <w:r w:rsidRPr="00987405">
              <w:rPr>
                <w:color w:val="000000" w:themeColor="text1"/>
                <w:lang w:val="en-US"/>
              </w:rPr>
              <w:t>        std::</w:t>
            </w:r>
            <w:proofErr w:type="spellStart"/>
            <w:r w:rsidRPr="00987405">
              <w:rPr>
                <w:color w:val="000000" w:themeColor="text1"/>
                <w:lang w:val="en-US"/>
              </w:rPr>
              <w:t>cout</w:t>
            </w:r>
            <w:proofErr w:type="spellEnd"/>
            <w:r w:rsidRPr="00987405">
              <w:rPr>
                <w:color w:val="000000" w:themeColor="text1"/>
                <w:lang w:val="en-US"/>
              </w:rPr>
              <w:t xml:space="preserve"> &lt;&lt; "Something wrong"&lt;&lt; std::</w:t>
            </w:r>
            <w:proofErr w:type="spellStart"/>
            <w:r w:rsidRPr="00987405">
              <w:rPr>
                <w:color w:val="000000" w:themeColor="text1"/>
                <w:lang w:val="en-US"/>
              </w:rPr>
              <w:t>endl</w:t>
            </w:r>
            <w:proofErr w:type="spellEnd"/>
            <w:r w:rsidRPr="00987405">
              <w:rPr>
                <w:color w:val="000000" w:themeColor="text1"/>
                <w:lang w:val="en-US"/>
              </w:rPr>
              <w:t>;</w:t>
            </w:r>
          </w:p>
          <w:p w14:paraId="6AF469BA" w14:textId="77777777" w:rsidR="00987405" w:rsidRPr="00987405" w:rsidRDefault="00987405" w:rsidP="00987405">
            <w:pPr>
              <w:spacing w:after="0"/>
              <w:rPr>
                <w:color w:val="000000" w:themeColor="text1"/>
                <w:lang w:val="en-US"/>
              </w:rPr>
            </w:pPr>
            <w:r w:rsidRPr="00987405">
              <w:rPr>
                <w:color w:val="000000" w:themeColor="text1"/>
                <w:lang w:val="en-US"/>
              </w:rPr>
              <w:t>    }</w:t>
            </w:r>
          </w:p>
          <w:p w14:paraId="3D88F437" w14:textId="77777777" w:rsidR="00987405" w:rsidRPr="00987405" w:rsidRDefault="00987405" w:rsidP="00987405">
            <w:pPr>
              <w:spacing w:after="0"/>
              <w:rPr>
                <w:color w:val="000000" w:themeColor="text1"/>
                <w:lang w:val="en-US"/>
              </w:rPr>
            </w:pPr>
            <w:r w:rsidRPr="00987405">
              <w:rPr>
                <w:color w:val="000000" w:themeColor="text1"/>
                <w:lang w:val="en-US"/>
              </w:rPr>
              <w:t>}</w:t>
            </w:r>
          </w:p>
          <w:p w14:paraId="4A0DAE55" w14:textId="77777777" w:rsidR="00987405" w:rsidRPr="00987405" w:rsidRDefault="00987405" w:rsidP="00987405">
            <w:pPr>
              <w:spacing w:after="0"/>
              <w:rPr>
                <w:color w:val="000000" w:themeColor="text1"/>
                <w:lang w:val="en-US"/>
              </w:rPr>
            </w:pPr>
            <w:r w:rsidRPr="00987405">
              <w:rPr>
                <w:b/>
                <w:bCs/>
                <w:color w:val="000000" w:themeColor="text1"/>
                <w:lang w:val="en-US"/>
              </w:rPr>
              <w:t>int</w:t>
            </w:r>
            <w:r w:rsidRPr="00987405">
              <w:rPr>
                <w:color w:val="000000" w:themeColor="text1"/>
                <w:lang w:val="en-US"/>
              </w:rPr>
              <w:t xml:space="preserve"> main()</w:t>
            </w:r>
          </w:p>
          <w:p w14:paraId="09E5D03E" w14:textId="77777777" w:rsidR="00987405" w:rsidRPr="00987405" w:rsidRDefault="00987405" w:rsidP="00987405">
            <w:pPr>
              <w:spacing w:after="0"/>
              <w:rPr>
                <w:color w:val="000000" w:themeColor="text1"/>
                <w:lang w:val="en-US"/>
              </w:rPr>
            </w:pPr>
            <w:r w:rsidRPr="00987405">
              <w:rPr>
                <w:color w:val="000000" w:themeColor="text1"/>
                <w:lang w:val="en-US"/>
              </w:rPr>
              <w:t>{</w:t>
            </w:r>
          </w:p>
          <w:p w14:paraId="50729A70" w14:textId="77777777" w:rsidR="00987405" w:rsidRPr="00987405" w:rsidRDefault="00987405" w:rsidP="00987405">
            <w:pPr>
              <w:spacing w:after="0"/>
              <w:rPr>
                <w:color w:val="000000" w:themeColor="text1"/>
                <w:lang w:val="en-US"/>
              </w:rPr>
            </w:pPr>
            <w:r w:rsidRPr="00987405">
              <w:rPr>
                <w:color w:val="000000" w:themeColor="text1"/>
                <w:lang w:val="en-US"/>
              </w:rPr>
              <w:t>    </w:t>
            </w:r>
            <w:proofErr w:type="spellStart"/>
            <w:r w:rsidRPr="00987405">
              <w:rPr>
                <w:color w:val="000000" w:themeColor="text1"/>
                <w:lang w:val="en-US"/>
              </w:rPr>
              <w:t>testPerson</w:t>
            </w:r>
            <w:proofErr w:type="spellEnd"/>
            <w:r w:rsidRPr="00987405">
              <w:rPr>
                <w:color w:val="000000" w:themeColor="text1"/>
                <w:lang w:val="en-US"/>
              </w:rPr>
              <w:t>("Tom", 38);  // Name: Tom       Age: 38</w:t>
            </w:r>
          </w:p>
          <w:p w14:paraId="579B9234" w14:textId="77777777" w:rsidR="00987405" w:rsidRPr="00987405" w:rsidRDefault="00987405" w:rsidP="00987405">
            <w:pPr>
              <w:spacing w:after="0"/>
              <w:rPr>
                <w:color w:val="000000" w:themeColor="text1"/>
                <w:lang w:val="en-US"/>
              </w:rPr>
            </w:pPr>
            <w:r w:rsidRPr="00987405">
              <w:rPr>
                <w:color w:val="000000" w:themeColor="text1"/>
                <w:lang w:val="en-US"/>
              </w:rPr>
              <w:t>    </w:t>
            </w:r>
            <w:proofErr w:type="spellStart"/>
            <w:r w:rsidRPr="00987405">
              <w:rPr>
                <w:color w:val="000000" w:themeColor="text1"/>
                <w:lang w:val="en-US"/>
              </w:rPr>
              <w:t>testPerson</w:t>
            </w:r>
            <w:proofErr w:type="spellEnd"/>
            <w:r w:rsidRPr="00987405">
              <w:rPr>
                <w:color w:val="000000" w:themeColor="text1"/>
                <w:lang w:val="en-US"/>
              </w:rPr>
              <w:t xml:space="preserve">("Gai </w:t>
            </w:r>
            <w:proofErr w:type="spellStart"/>
            <w:r w:rsidRPr="00987405">
              <w:rPr>
                <w:color w:val="000000" w:themeColor="text1"/>
                <w:lang w:val="en-US"/>
              </w:rPr>
              <w:t>Yulii</w:t>
            </w:r>
            <w:proofErr w:type="spellEnd"/>
            <w:r w:rsidRPr="00987405">
              <w:rPr>
                <w:color w:val="000000" w:themeColor="text1"/>
                <w:lang w:val="en-US"/>
              </w:rPr>
              <w:t xml:space="preserve"> Cezar", 42);  // </w:t>
            </w:r>
            <w:proofErr w:type="spellStart"/>
            <w:r w:rsidRPr="00987405">
              <w:rPr>
                <w:color w:val="000000" w:themeColor="text1"/>
                <w:lang w:val="en-US"/>
              </w:rPr>
              <w:t>Length_error</w:t>
            </w:r>
            <w:proofErr w:type="spellEnd"/>
            <w:r w:rsidRPr="00987405">
              <w:rPr>
                <w:color w:val="000000" w:themeColor="text1"/>
                <w:lang w:val="en-US"/>
              </w:rPr>
              <w:t>: Name must be less than 10 chars</w:t>
            </w:r>
          </w:p>
          <w:p w14:paraId="0644B4BA" w14:textId="77777777" w:rsidR="00987405" w:rsidRPr="00987405" w:rsidRDefault="00987405" w:rsidP="00987405">
            <w:pPr>
              <w:spacing w:after="0"/>
              <w:rPr>
                <w:color w:val="000000" w:themeColor="text1"/>
                <w:lang w:val="en-US"/>
              </w:rPr>
            </w:pPr>
            <w:r w:rsidRPr="00987405">
              <w:rPr>
                <w:color w:val="000000" w:themeColor="text1"/>
                <w:lang w:val="en-US"/>
              </w:rPr>
              <w:t>    </w:t>
            </w:r>
            <w:proofErr w:type="spellStart"/>
            <w:r w:rsidRPr="00987405">
              <w:rPr>
                <w:color w:val="000000" w:themeColor="text1"/>
                <w:lang w:val="en-US"/>
              </w:rPr>
              <w:t>testPerson</w:t>
            </w:r>
            <w:proofErr w:type="spellEnd"/>
            <w:r w:rsidRPr="00987405">
              <w:rPr>
                <w:color w:val="000000" w:themeColor="text1"/>
                <w:lang w:val="en-US"/>
              </w:rPr>
              <w:t xml:space="preserve">("Sam", 250);  // </w:t>
            </w:r>
            <w:proofErr w:type="spellStart"/>
            <w:r w:rsidRPr="00987405">
              <w:rPr>
                <w:color w:val="000000" w:themeColor="text1"/>
                <w:lang w:val="en-US"/>
              </w:rPr>
              <w:t>Range_error</w:t>
            </w:r>
            <w:proofErr w:type="spellEnd"/>
            <w:r w:rsidRPr="00987405">
              <w:rPr>
                <w:color w:val="000000" w:themeColor="text1"/>
                <w:lang w:val="en-US"/>
              </w:rPr>
              <w:t>: Age must be between 1 and 110</w:t>
            </w:r>
          </w:p>
          <w:p w14:paraId="14D60343" w14:textId="77777777" w:rsidR="00987405" w:rsidRPr="00987405" w:rsidRDefault="00987405" w:rsidP="00987405">
            <w:pPr>
              <w:spacing w:after="0"/>
              <w:rPr>
                <w:color w:val="000000" w:themeColor="text1"/>
              </w:rPr>
            </w:pPr>
            <w:r w:rsidRPr="00987405">
              <w:rPr>
                <w:color w:val="000000" w:themeColor="text1"/>
              </w:rPr>
              <w:t>}</w:t>
            </w:r>
          </w:p>
        </w:tc>
      </w:tr>
    </w:tbl>
    <w:p w14:paraId="6E00CD79" w14:textId="77777777" w:rsidR="00987405" w:rsidRPr="00987405" w:rsidRDefault="00987405" w:rsidP="00987405">
      <w:pPr>
        <w:spacing w:after="0"/>
        <w:rPr>
          <w:color w:val="000000" w:themeColor="text1"/>
        </w:rPr>
      </w:pPr>
      <w:r w:rsidRPr="00987405">
        <w:rPr>
          <w:color w:val="000000" w:themeColor="text1"/>
        </w:rPr>
        <w:lastRenderedPageBreak/>
        <w:t xml:space="preserve">Здесь определен класс </w:t>
      </w:r>
      <w:proofErr w:type="spellStart"/>
      <w:r w:rsidRPr="00987405">
        <w:rPr>
          <w:color w:val="000000" w:themeColor="text1"/>
        </w:rPr>
        <w:t>Person</w:t>
      </w:r>
      <w:proofErr w:type="spellEnd"/>
      <w:r w:rsidRPr="00987405">
        <w:rPr>
          <w:color w:val="000000" w:themeColor="text1"/>
        </w:rPr>
        <w:t xml:space="preserve">, в конструктор которого передаем строку-имя и число-возраст пользователя. Но передаваемые данные могут быть некорректными. Например, для допустимого возраста установим </w:t>
      </w:r>
      <w:proofErr w:type="spellStart"/>
      <w:r w:rsidRPr="00987405">
        <w:rPr>
          <w:color w:val="000000" w:themeColor="text1"/>
        </w:rPr>
        <w:t>пределельный</w:t>
      </w:r>
      <w:proofErr w:type="spellEnd"/>
      <w:r w:rsidRPr="00987405">
        <w:rPr>
          <w:color w:val="000000" w:themeColor="text1"/>
        </w:rPr>
        <w:t xml:space="preserve"> диапазон 1-110, а имя не должно быть </w:t>
      </w:r>
      <w:proofErr w:type="spellStart"/>
      <w:r w:rsidRPr="00987405">
        <w:rPr>
          <w:color w:val="000000" w:themeColor="text1"/>
        </w:rPr>
        <w:t>длинее</w:t>
      </w:r>
      <w:proofErr w:type="spellEnd"/>
      <w:r w:rsidRPr="00987405">
        <w:rPr>
          <w:color w:val="000000" w:themeColor="text1"/>
        </w:rPr>
        <w:t xml:space="preserve"> 11 символов. И в конструкторе проверяем переданные значения и генерируем различные исключения:</w:t>
      </w:r>
    </w:p>
    <w:tbl>
      <w:tblPr>
        <w:tblW w:w="10603" w:type="dxa"/>
        <w:tblCellSpacing w:w="0" w:type="dxa"/>
        <w:tblCellMar>
          <w:left w:w="0" w:type="dxa"/>
          <w:right w:w="0" w:type="dxa"/>
        </w:tblCellMar>
        <w:tblLook w:val="04A0" w:firstRow="1" w:lastRow="0" w:firstColumn="1" w:lastColumn="0" w:noHBand="0" w:noVBand="1"/>
      </w:tblPr>
      <w:tblGrid>
        <w:gridCol w:w="225"/>
        <w:gridCol w:w="10378"/>
      </w:tblGrid>
      <w:tr w:rsidR="00987405" w:rsidRPr="00987405" w14:paraId="65750C13" w14:textId="77777777" w:rsidTr="00987405">
        <w:trPr>
          <w:tblCellSpacing w:w="0" w:type="dxa"/>
        </w:trPr>
        <w:tc>
          <w:tcPr>
            <w:tcW w:w="6" w:type="dxa"/>
            <w:tcBorders>
              <w:top w:val="nil"/>
              <w:left w:val="nil"/>
              <w:bottom w:val="nil"/>
              <w:right w:val="single" w:sz="24" w:space="0" w:color="00B050"/>
            </w:tcBorders>
            <w:vAlign w:val="bottom"/>
            <w:hideMark/>
          </w:tcPr>
          <w:p w14:paraId="2FD77FE3" w14:textId="77777777" w:rsidR="00987405" w:rsidRPr="00987405" w:rsidRDefault="00987405" w:rsidP="00987405">
            <w:pPr>
              <w:spacing w:after="0"/>
              <w:rPr>
                <w:color w:val="000000" w:themeColor="text1"/>
              </w:rPr>
            </w:pPr>
            <w:r w:rsidRPr="00987405">
              <w:rPr>
                <w:color w:val="000000" w:themeColor="text1"/>
              </w:rPr>
              <w:t>1</w:t>
            </w:r>
          </w:p>
          <w:p w14:paraId="7951F4B6" w14:textId="77777777" w:rsidR="00987405" w:rsidRPr="00987405" w:rsidRDefault="00987405" w:rsidP="00987405">
            <w:pPr>
              <w:spacing w:after="0"/>
              <w:rPr>
                <w:color w:val="000000" w:themeColor="text1"/>
              </w:rPr>
            </w:pPr>
            <w:r w:rsidRPr="00987405">
              <w:rPr>
                <w:color w:val="000000" w:themeColor="text1"/>
              </w:rPr>
              <w:t>2</w:t>
            </w:r>
          </w:p>
          <w:p w14:paraId="5825F4BC" w14:textId="77777777" w:rsidR="00987405" w:rsidRPr="00987405" w:rsidRDefault="00987405" w:rsidP="00987405">
            <w:pPr>
              <w:spacing w:after="0"/>
              <w:rPr>
                <w:color w:val="000000" w:themeColor="text1"/>
              </w:rPr>
            </w:pPr>
            <w:r w:rsidRPr="00987405">
              <w:rPr>
                <w:color w:val="000000" w:themeColor="text1"/>
              </w:rPr>
              <w:t>3</w:t>
            </w:r>
          </w:p>
          <w:p w14:paraId="432AABA2" w14:textId="77777777" w:rsidR="00987405" w:rsidRPr="00987405" w:rsidRDefault="00987405" w:rsidP="00987405">
            <w:pPr>
              <w:spacing w:after="0"/>
              <w:rPr>
                <w:color w:val="000000" w:themeColor="text1"/>
              </w:rPr>
            </w:pPr>
            <w:r w:rsidRPr="00987405">
              <w:rPr>
                <w:color w:val="000000" w:themeColor="text1"/>
              </w:rPr>
              <w:t>4</w:t>
            </w:r>
          </w:p>
          <w:p w14:paraId="57074FCD" w14:textId="77777777" w:rsidR="00987405" w:rsidRPr="00987405" w:rsidRDefault="00987405" w:rsidP="00987405">
            <w:pPr>
              <w:spacing w:after="0"/>
              <w:rPr>
                <w:color w:val="000000" w:themeColor="text1"/>
              </w:rPr>
            </w:pPr>
            <w:r w:rsidRPr="00987405">
              <w:rPr>
                <w:color w:val="000000" w:themeColor="text1"/>
              </w:rPr>
              <w:t>5</w:t>
            </w:r>
          </w:p>
          <w:p w14:paraId="4E8D3F2B" w14:textId="77777777" w:rsidR="00987405" w:rsidRPr="00987405" w:rsidRDefault="00987405" w:rsidP="00987405">
            <w:pPr>
              <w:spacing w:after="0"/>
              <w:rPr>
                <w:color w:val="000000" w:themeColor="text1"/>
              </w:rPr>
            </w:pPr>
            <w:r w:rsidRPr="00987405">
              <w:rPr>
                <w:color w:val="000000" w:themeColor="text1"/>
              </w:rPr>
              <w:t>6</w:t>
            </w:r>
          </w:p>
          <w:p w14:paraId="1BBD2A57" w14:textId="77777777" w:rsidR="00987405" w:rsidRPr="00987405" w:rsidRDefault="00987405" w:rsidP="00987405">
            <w:pPr>
              <w:spacing w:after="0"/>
              <w:rPr>
                <w:color w:val="000000" w:themeColor="text1"/>
              </w:rPr>
            </w:pPr>
            <w:r w:rsidRPr="00987405">
              <w:rPr>
                <w:color w:val="000000" w:themeColor="text1"/>
              </w:rPr>
              <w:t>7</w:t>
            </w:r>
          </w:p>
          <w:p w14:paraId="430E1DA7" w14:textId="77777777" w:rsidR="00987405" w:rsidRPr="00987405" w:rsidRDefault="00987405" w:rsidP="00987405">
            <w:pPr>
              <w:spacing w:after="0"/>
              <w:rPr>
                <w:color w:val="000000" w:themeColor="text1"/>
              </w:rPr>
            </w:pPr>
            <w:r w:rsidRPr="00987405">
              <w:rPr>
                <w:color w:val="000000" w:themeColor="text1"/>
              </w:rPr>
              <w:t>8</w:t>
            </w:r>
          </w:p>
          <w:p w14:paraId="0F94658A" w14:textId="77777777" w:rsidR="00987405" w:rsidRPr="00987405" w:rsidRDefault="00987405" w:rsidP="00987405">
            <w:pPr>
              <w:spacing w:after="0"/>
              <w:rPr>
                <w:color w:val="000000" w:themeColor="text1"/>
              </w:rPr>
            </w:pPr>
            <w:r w:rsidRPr="00987405">
              <w:rPr>
                <w:color w:val="000000" w:themeColor="text1"/>
              </w:rPr>
              <w:t>9</w:t>
            </w:r>
          </w:p>
        </w:tc>
        <w:tc>
          <w:tcPr>
            <w:tcW w:w="7946" w:type="dxa"/>
            <w:tcBorders>
              <w:top w:val="nil"/>
              <w:left w:val="nil"/>
              <w:bottom w:val="nil"/>
              <w:right w:val="nil"/>
            </w:tcBorders>
            <w:vAlign w:val="bottom"/>
            <w:hideMark/>
          </w:tcPr>
          <w:p w14:paraId="4B0818C1" w14:textId="77777777" w:rsidR="00987405" w:rsidRPr="00987405" w:rsidRDefault="00987405" w:rsidP="00987405">
            <w:pPr>
              <w:spacing w:after="0"/>
              <w:rPr>
                <w:color w:val="000000" w:themeColor="text1"/>
                <w:lang w:val="en-US"/>
              </w:rPr>
            </w:pPr>
            <w:r w:rsidRPr="00987405">
              <w:rPr>
                <w:color w:val="000000" w:themeColor="text1"/>
                <w:lang w:val="en-US"/>
              </w:rPr>
              <w:t>Person(std::string name, unsigned age)</w:t>
            </w:r>
          </w:p>
          <w:p w14:paraId="10AA71BE" w14:textId="77777777" w:rsidR="00987405" w:rsidRPr="00987405" w:rsidRDefault="00987405" w:rsidP="00987405">
            <w:pPr>
              <w:spacing w:after="0"/>
              <w:rPr>
                <w:color w:val="000000" w:themeColor="text1"/>
                <w:lang w:val="en-US"/>
              </w:rPr>
            </w:pPr>
            <w:r w:rsidRPr="00987405">
              <w:rPr>
                <w:color w:val="000000" w:themeColor="text1"/>
                <w:lang w:val="en-US"/>
              </w:rPr>
              <w:t>{</w:t>
            </w:r>
          </w:p>
          <w:p w14:paraId="75DA4064"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if</w:t>
            </w:r>
            <w:r w:rsidRPr="00987405">
              <w:rPr>
                <w:color w:val="000000" w:themeColor="text1"/>
                <w:lang w:val="en-US"/>
              </w:rPr>
              <w:t>(</w:t>
            </w:r>
            <w:proofErr w:type="spellStart"/>
            <w:r w:rsidRPr="00987405">
              <w:rPr>
                <w:color w:val="000000" w:themeColor="text1"/>
                <w:lang w:val="en-US"/>
              </w:rPr>
              <w:t>name.length</w:t>
            </w:r>
            <w:proofErr w:type="spellEnd"/>
            <w:r w:rsidRPr="00987405">
              <w:rPr>
                <w:color w:val="000000" w:themeColor="text1"/>
                <w:lang w:val="en-US"/>
              </w:rPr>
              <w:t>() &gt; 11)</w:t>
            </w:r>
          </w:p>
          <w:p w14:paraId="50E52946"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throw</w:t>
            </w:r>
            <w:r w:rsidRPr="00987405">
              <w:rPr>
                <w:color w:val="000000" w:themeColor="text1"/>
                <w:lang w:val="en-US"/>
              </w:rPr>
              <w:t xml:space="preserve"> std::</w:t>
            </w:r>
            <w:proofErr w:type="spellStart"/>
            <w:r w:rsidRPr="00987405">
              <w:rPr>
                <w:color w:val="000000" w:themeColor="text1"/>
                <w:lang w:val="en-US"/>
              </w:rPr>
              <w:t>length_error</w:t>
            </w:r>
            <w:proofErr w:type="spellEnd"/>
            <w:r w:rsidRPr="00987405">
              <w:rPr>
                <w:color w:val="000000" w:themeColor="text1"/>
                <w:lang w:val="en-US"/>
              </w:rPr>
              <w:t>("Name must be less than 10 chars");</w:t>
            </w:r>
          </w:p>
          <w:p w14:paraId="026D4078"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if</w:t>
            </w:r>
            <w:r w:rsidRPr="00987405">
              <w:rPr>
                <w:color w:val="000000" w:themeColor="text1"/>
                <w:lang w:val="en-US"/>
              </w:rPr>
              <w:t>(!age || age &gt; 110)</w:t>
            </w:r>
          </w:p>
          <w:p w14:paraId="344EED7F"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throw</w:t>
            </w:r>
            <w:r w:rsidRPr="00987405">
              <w:rPr>
                <w:color w:val="000000" w:themeColor="text1"/>
                <w:lang w:val="en-US"/>
              </w:rPr>
              <w:t xml:space="preserve"> std::</w:t>
            </w:r>
            <w:proofErr w:type="spellStart"/>
            <w:r w:rsidRPr="00987405">
              <w:rPr>
                <w:color w:val="000000" w:themeColor="text1"/>
                <w:lang w:val="en-US"/>
              </w:rPr>
              <w:t>range_error</w:t>
            </w:r>
            <w:proofErr w:type="spellEnd"/>
            <w:r w:rsidRPr="00987405">
              <w:rPr>
                <w:color w:val="000000" w:themeColor="text1"/>
                <w:lang w:val="en-US"/>
              </w:rPr>
              <w:t>("Age must be between 1 and 110");</w:t>
            </w:r>
          </w:p>
          <w:p w14:paraId="52F9F9EE"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this</w:t>
            </w:r>
            <w:r w:rsidRPr="00987405">
              <w:rPr>
                <w:color w:val="000000" w:themeColor="text1"/>
                <w:lang w:val="en-US"/>
              </w:rPr>
              <w:t>-&gt;name = name;</w:t>
            </w:r>
          </w:p>
          <w:p w14:paraId="5AF5F34E" w14:textId="77777777" w:rsidR="00987405" w:rsidRPr="00987405" w:rsidRDefault="00987405" w:rsidP="00987405">
            <w:pPr>
              <w:spacing w:after="0"/>
              <w:rPr>
                <w:color w:val="000000" w:themeColor="text1"/>
                <w:lang w:val="en-US"/>
              </w:rPr>
            </w:pPr>
            <w:r w:rsidRPr="00987405">
              <w:rPr>
                <w:color w:val="000000" w:themeColor="text1"/>
                <w:lang w:val="en-US"/>
              </w:rPr>
              <w:t>    </w:t>
            </w:r>
            <w:r w:rsidRPr="00987405">
              <w:rPr>
                <w:b/>
                <w:bCs/>
                <w:color w:val="000000" w:themeColor="text1"/>
                <w:lang w:val="en-US"/>
              </w:rPr>
              <w:t>this</w:t>
            </w:r>
            <w:r w:rsidRPr="00987405">
              <w:rPr>
                <w:color w:val="000000" w:themeColor="text1"/>
                <w:lang w:val="en-US"/>
              </w:rPr>
              <w:t>-&gt;age = age;</w:t>
            </w:r>
          </w:p>
          <w:p w14:paraId="2883DAFE" w14:textId="77777777" w:rsidR="00987405" w:rsidRPr="00987405" w:rsidRDefault="00987405" w:rsidP="00987405">
            <w:pPr>
              <w:spacing w:after="0"/>
              <w:rPr>
                <w:color w:val="000000" w:themeColor="text1"/>
              </w:rPr>
            </w:pPr>
            <w:r w:rsidRPr="00987405">
              <w:rPr>
                <w:color w:val="000000" w:themeColor="text1"/>
              </w:rPr>
              <w:t>}</w:t>
            </w:r>
          </w:p>
        </w:tc>
      </w:tr>
    </w:tbl>
    <w:p w14:paraId="565D31E2" w14:textId="77777777" w:rsidR="00987405" w:rsidRPr="00987405" w:rsidRDefault="00987405" w:rsidP="00987405">
      <w:pPr>
        <w:spacing w:after="0"/>
        <w:rPr>
          <w:color w:val="000000" w:themeColor="text1"/>
        </w:rPr>
      </w:pPr>
      <w:r w:rsidRPr="00987405">
        <w:rPr>
          <w:color w:val="000000" w:themeColor="text1"/>
        </w:rPr>
        <w:t xml:space="preserve">Для теста определена функция </w:t>
      </w:r>
      <w:proofErr w:type="spellStart"/>
      <w:r w:rsidRPr="00987405">
        <w:rPr>
          <w:color w:val="000000" w:themeColor="text1"/>
        </w:rPr>
        <w:t>testPerson</w:t>
      </w:r>
      <w:proofErr w:type="spellEnd"/>
      <w:r w:rsidRPr="00987405">
        <w:rPr>
          <w:color w:val="000000" w:themeColor="text1"/>
        </w:rPr>
        <w:t xml:space="preserve">, в которой в блоке </w:t>
      </w:r>
      <w:proofErr w:type="spellStart"/>
      <w:r w:rsidRPr="00987405">
        <w:rPr>
          <w:color w:val="000000" w:themeColor="text1"/>
        </w:rPr>
        <w:t>try</w:t>
      </w:r>
      <w:proofErr w:type="spellEnd"/>
      <w:r w:rsidRPr="00987405">
        <w:rPr>
          <w:color w:val="000000" w:themeColor="text1"/>
        </w:rPr>
        <w:t xml:space="preserve"> создается объект </w:t>
      </w:r>
      <w:proofErr w:type="spellStart"/>
      <w:r w:rsidRPr="00987405">
        <w:rPr>
          <w:color w:val="000000" w:themeColor="text1"/>
        </w:rPr>
        <w:t>Person</w:t>
      </w:r>
      <w:proofErr w:type="spellEnd"/>
      <w:r w:rsidRPr="00987405">
        <w:rPr>
          <w:color w:val="000000" w:themeColor="text1"/>
        </w:rPr>
        <w:t xml:space="preserve">. Конструкция </w:t>
      </w:r>
      <w:proofErr w:type="spellStart"/>
      <w:r w:rsidRPr="00987405">
        <w:rPr>
          <w:color w:val="000000" w:themeColor="text1"/>
        </w:rPr>
        <w:t>try</w:t>
      </w:r>
      <w:proofErr w:type="spellEnd"/>
      <w:r w:rsidRPr="00987405">
        <w:rPr>
          <w:color w:val="000000" w:themeColor="text1"/>
        </w:rPr>
        <w:t>..</w:t>
      </w:r>
      <w:proofErr w:type="spellStart"/>
      <w:r w:rsidRPr="00987405">
        <w:rPr>
          <w:color w:val="000000" w:themeColor="text1"/>
        </w:rPr>
        <w:t>catch</w:t>
      </w:r>
      <w:proofErr w:type="spellEnd"/>
      <w:r w:rsidRPr="00987405">
        <w:rPr>
          <w:color w:val="000000" w:themeColor="text1"/>
        </w:rPr>
        <w:t xml:space="preserve"> использует три блока </w:t>
      </w:r>
      <w:proofErr w:type="spellStart"/>
      <w:r w:rsidRPr="00987405">
        <w:rPr>
          <w:color w:val="000000" w:themeColor="text1"/>
        </w:rPr>
        <w:t>catch</w:t>
      </w:r>
      <w:proofErr w:type="spellEnd"/>
      <w:r w:rsidRPr="00987405">
        <w:rPr>
          <w:color w:val="000000" w:themeColor="text1"/>
        </w:rPr>
        <w:t xml:space="preserve"> для разных типов исключений. Причем последний блок представляет самый общий тип исключений </w:t>
      </w:r>
      <w:proofErr w:type="spellStart"/>
      <w:r w:rsidRPr="00987405">
        <w:rPr>
          <w:color w:val="000000" w:themeColor="text1"/>
        </w:rPr>
        <w:t>exception</w:t>
      </w:r>
      <w:proofErr w:type="spellEnd"/>
      <w:r w:rsidRPr="00987405">
        <w:rPr>
          <w:color w:val="000000" w:themeColor="text1"/>
        </w:rPr>
        <w:t xml:space="preserve">. Второй блок обрабатывает исключения типа </w:t>
      </w:r>
      <w:proofErr w:type="spellStart"/>
      <w:r w:rsidRPr="00987405">
        <w:rPr>
          <w:color w:val="000000" w:themeColor="text1"/>
        </w:rPr>
        <w:t>range_error</w:t>
      </w:r>
      <w:proofErr w:type="spellEnd"/>
      <w:r w:rsidRPr="00987405">
        <w:rPr>
          <w:color w:val="000000" w:themeColor="text1"/>
        </w:rPr>
        <w:t xml:space="preserve">, производный от </w:t>
      </w:r>
      <w:proofErr w:type="spellStart"/>
      <w:r w:rsidRPr="00987405">
        <w:rPr>
          <w:color w:val="000000" w:themeColor="text1"/>
        </w:rPr>
        <w:t>runtime_error</w:t>
      </w:r>
      <w:proofErr w:type="spellEnd"/>
      <w:r w:rsidRPr="00987405">
        <w:rPr>
          <w:color w:val="000000" w:themeColor="text1"/>
        </w:rPr>
        <w:t xml:space="preserve">. А первый блок обрабатывает исключения типа </w:t>
      </w:r>
      <w:proofErr w:type="spellStart"/>
      <w:r w:rsidRPr="00987405">
        <w:rPr>
          <w:color w:val="000000" w:themeColor="text1"/>
        </w:rPr>
        <w:t>length_error</w:t>
      </w:r>
      <w:proofErr w:type="spellEnd"/>
      <w:r w:rsidRPr="00987405">
        <w:rPr>
          <w:color w:val="000000" w:themeColor="text1"/>
        </w:rPr>
        <w:t xml:space="preserve">, который является производным от </w:t>
      </w:r>
      <w:proofErr w:type="spellStart"/>
      <w:r w:rsidRPr="00987405">
        <w:rPr>
          <w:color w:val="000000" w:themeColor="text1"/>
        </w:rPr>
        <w:t>logic_error</w:t>
      </w:r>
      <w:proofErr w:type="spellEnd"/>
      <w:r w:rsidRPr="00987405">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406"/>
        <w:gridCol w:w="10197"/>
      </w:tblGrid>
      <w:tr w:rsidR="00987405" w:rsidRPr="00987405" w14:paraId="162475F9" w14:textId="77777777" w:rsidTr="00987405">
        <w:trPr>
          <w:tblCellSpacing w:w="0" w:type="dxa"/>
        </w:trPr>
        <w:tc>
          <w:tcPr>
            <w:tcW w:w="6" w:type="dxa"/>
            <w:tcBorders>
              <w:top w:val="nil"/>
              <w:left w:val="nil"/>
              <w:bottom w:val="nil"/>
              <w:right w:val="single" w:sz="24" w:space="0" w:color="00B050"/>
            </w:tcBorders>
            <w:vAlign w:val="bottom"/>
            <w:hideMark/>
          </w:tcPr>
          <w:p w14:paraId="504F840A" w14:textId="77777777" w:rsidR="00987405" w:rsidRPr="00987405" w:rsidRDefault="00987405" w:rsidP="00987405">
            <w:pPr>
              <w:spacing w:after="0"/>
              <w:rPr>
                <w:color w:val="000000" w:themeColor="text1"/>
              </w:rPr>
            </w:pPr>
            <w:r w:rsidRPr="00987405">
              <w:rPr>
                <w:color w:val="000000" w:themeColor="text1"/>
              </w:rPr>
              <w:t>1</w:t>
            </w:r>
          </w:p>
          <w:p w14:paraId="158964C7" w14:textId="77777777" w:rsidR="00987405" w:rsidRPr="00987405" w:rsidRDefault="00987405" w:rsidP="00987405">
            <w:pPr>
              <w:spacing w:after="0"/>
              <w:rPr>
                <w:color w:val="000000" w:themeColor="text1"/>
              </w:rPr>
            </w:pPr>
            <w:r w:rsidRPr="00987405">
              <w:rPr>
                <w:color w:val="000000" w:themeColor="text1"/>
              </w:rPr>
              <w:t>2</w:t>
            </w:r>
          </w:p>
          <w:p w14:paraId="52EBE468" w14:textId="77777777" w:rsidR="00987405" w:rsidRPr="00987405" w:rsidRDefault="00987405" w:rsidP="00987405">
            <w:pPr>
              <w:spacing w:after="0"/>
              <w:rPr>
                <w:color w:val="000000" w:themeColor="text1"/>
              </w:rPr>
            </w:pPr>
            <w:r w:rsidRPr="00987405">
              <w:rPr>
                <w:color w:val="000000" w:themeColor="text1"/>
              </w:rPr>
              <w:t>3</w:t>
            </w:r>
          </w:p>
          <w:p w14:paraId="3EA659E0" w14:textId="77777777" w:rsidR="00987405" w:rsidRPr="00987405" w:rsidRDefault="00987405" w:rsidP="00987405">
            <w:pPr>
              <w:spacing w:after="0"/>
              <w:rPr>
                <w:color w:val="000000" w:themeColor="text1"/>
              </w:rPr>
            </w:pPr>
            <w:r w:rsidRPr="00987405">
              <w:rPr>
                <w:color w:val="000000" w:themeColor="text1"/>
              </w:rPr>
              <w:t>4</w:t>
            </w:r>
          </w:p>
          <w:p w14:paraId="0ED2B607" w14:textId="77777777" w:rsidR="00987405" w:rsidRPr="00987405" w:rsidRDefault="00987405" w:rsidP="00987405">
            <w:pPr>
              <w:spacing w:after="0"/>
              <w:rPr>
                <w:color w:val="000000" w:themeColor="text1"/>
              </w:rPr>
            </w:pPr>
            <w:r w:rsidRPr="00987405">
              <w:rPr>
                <w:color w:val="000000" w:themeColor="text1"/>
              </w:rPr>
              <w:t>5</w:t>
            </w:r>
          </w:p>
          <w:p w14:paraId="449DE13E" w14:textId="77777777" w:rsidR="00987405" w:rsidRPr="00987405" w:rsidRDefault="00987405" w:rsidP="00987405">
            <w:pPr>
              <w:spacing w:after="0"/>
              <w:rPr>
                <w:color w:val="000000" w:themeColor="text1"/>
              </w:rPr>
            </w:pPr>
            <w:r w:rsidRPr="00987405">
              <w:rPr>
                <w:color w:val="000000" w:themeColor="text1"/>
              </w:rPr>
              <w:t>6</w:t>
            </w:r>
          </w:p>
          <w:p w14:paraId="77D6D1ED" w14:textId="77777777" w:rsidR="00987405" w:rsidRPr="00987405" w:rsidRDefault="00987405" w:rsidP="00987405">
            <w:pPr>
              <w:spacing w:after="0"/>
              <w:rPr>
                <w:color w:val="000000" w:themeColor="text1"/>
              </w:rPr>
            </w:pPr>
            <w:r w:rsidRPr="00987405">
              <w:rPr>
                <w:color w:val="000000" w:themeColor="text1"/>
              </w:rPr>
              <w:t>7</w:t>
            </w:r>
          </w:p>
          <w:p w14:paraId="0740591A" w14:textId="77777777" w:rsidR="00987405" w:rsidRPr="00987405" w:rsidRDefault="00987405" w:rsidP="00987405">
            <w:pPr>
              <w:spacing w:after="0"/>
              <w:rPr>
                <w:color w:val="000000" w:themeColor="text1"/>
              </w:rPr>
            </w:pPr>
            <w:r w:rsidRPr="00987405">
              <w:rPr>
                <w:color w:val="000000" w:themeColor="text1"/>
              </w:rPr>
              <w:t>8</w:t>
            </w:r>
          </w:p>
          <w:p w14:paraId="4AA6F26B" w14:textId="77777777" w:rsidR="00987405" w:rsidRPr="00987405" w:rsidRDefault="00987405" w:rsidP="00987405">
            <w:pPr>
              <w:spacing w:after="0"/>
              <w:rPr>
                <w:color w:val="000000" w:themeColor="text1"/>
              </w:rPr>
            </w:pPr>
            <w:r w:rsidRPr="00987405">
              <w:rPr>
                <w:color w:val="000000" w:themeColor="text1"/>
              </w:rPr>
              <w:t>9</w:t>
            </w:r>
          </w:p>
          <w:p w14:paraId="01AEC0A7" w14:textId="77777777" w:rsidR="00987405" w:rsidRPr="00987405" w:rsidRDefault="00987405" w:rsidP="00987405">
            <w:pPr>
              <w:spacing w:after="0"/>
              <w:rPr>
                <w:color w:val="000000" w:themeColor="text1"/>
              </w:rPr>
            </w:pPr>
            <w:r w:rsidRPr="00987405">
              <w:rPr>
                <w:color w:val="000000" w:themeColor="text1"/>
              </w:rPr>
              <w:t>10</w:t>
            </w:r>
          </w:p>
          <w:p w14:paraId="2821689D" w14:textId="77777777" w:rsidR="00987405" w:rsidRPr="00987405" w:rsidRDefault="00987405" w:rsidP="00987405">
            <w:pPr>
              <w:spacing w:after="0"/>
              <w:rPr>
                <w:color w:val="000000" w:themeColor="text1"/>
              </w:rPr>
            </w:pPr>
            <w:r w:rsidRPr="00987405">
              <w:rPr>
                <w:color w:val="000000" w:themeColor="text1"/>
              </w:rPr>
              <w:t>11</w:t>
            </w:r>
          </w:p>
          <w:p w14:paraId="24B70D61" w14:textId="77777777" w:rsidR="00987405" w:rsidRPr="00987405" w:rsidRDefault="00987405" w:rsidP="00987405">
            <w:pPr>
              <w:spacing w:after="0"/>
              <w:rPr>
                <w:color w:val="000000" w:themeColor="text1"/>
              </w:rPr>
            </w:pPr>
            <w:r w:rsidRPr="00987405">
              <w:rPr>
                <w:color w:val="000000" w:themeColor="text1"/>
              </w:rPr>
              <w:t>12</w:t>
            </w:r>
          </w:p>
        </w:tc>
        <w:tc>
          <w:tcPr>
            <w:tcW w:w="7138" w:type="dxa"/>
            <w:tcBorders>
              <w:top w:val="nil"/>
              <w:left w:val="nil"/>
              <w:bottom w:val="nil"/>
              <w:right w:val="nil"/>
            </w:tcBorders>
            <w:vAlign w:val="bottom"/>
            <w:hideMark/>
          </w:tcPr>
          <w:p w14:paraId="1D891184" w14:textId="77777777" w:rsidR="00987405" w:rsidRPr="00987405" w:rsidRDefault="00987405" w:rsidP="00987405">
            <w:pPr>
              <w:spacing w:after="0"/>
              <w:rPr>
                <w:color w:val="000000" w:themeColor="text1"/>
                <w:lang w:val="en-US"/>
              </w:rPr>
            </w:pPr>
            <w:r w:rsidRPr="00987405">
              <w:rPr>
                <w:b/>
                <w:bCs/>
                <w:color w:val="000000" w:themeColor="text1"/>
                <w:lang w:val="en-US"/>
              </w:rPr>
              <w:t>catch</w:t>
            </w:r>
            <w:r w:rsidRPr="00987405">
              <w:rPr>
                <w:color w:val="000000" w:themeColor="text1"/>
                <w:lang w:val="en-US"/>
              </w:rPr>
              <w:t xml:space="preserve"> (</w:t>
            </w:r>
            <w:r w:rsidRPr="00987405">
              <w:rPr>
                <w:b/>
                <w:bCs/>
                <w:color w:val="000000" w:themeColor="text1"/>
                <w:lang w:val="en-US"/>
              </w:rPr>
              <w:t>const</w:t>
            </w:r>
            <w:r w:rsidRPr="00987405">
              <w:rPr>
                <w:color w:val="000000" w:themeColor="text1"/>
                <w:lang w:val="en-US"/>
              </w:rPr>
              <w:t xml:space="preserve"> std::</w:t>
            </w:r>
            <w:proofErr w:type="spellStart"/>
            <w:r w:rsidRPr="00987405">
              <w:rPr>
                <w:color w:val="000000" w:themeColor="text1"/>
                <w:lang w:val="en-US"/>
              </w:rPr>
              <w:t>length_error</w:t>
            </w:r>
            <w:proofErr w:type="spellEnd"/>
            <w:r w:rsidRPr="00987405">
              <w:rPr>
                <w:color w:val="000000" w:themeColor="text1"/>
                <w:lang w:val="en-US"/>
              </w:rPr>
              <w:t>&amp; ex)</w:t>
            </w:r>
          </w:p>
          <w:p w14:paraId="2E71AF2C" w14:textId="77777777" w:rsidR="00987405" w:rsidRPr="00987405" w:rsidRDefault="00987405" w:rsidP="00987405">
            <w:pPr>
              <w:spacing w:after="0"/>
              <w:rPr>
                <w:color w:val="000000" w:themeColor="text1"/>
                <w:lang w:val="en-US"/>
              </w:rPr>
            </w:pPr>
            <w:r w:rsidRPr="00987405">
              <w:rPr>
                <w:color w:val="000000" w:themeColor="text1"/>
                <w:lang w:val="en-US"/>
              </w:rPr>
              <w:t>{</w:t>
            </w:r>
          </w:p>
          <w:p w14:paraId="5A5A09FE" w14:textId="77777777" w:rsidR="00987405" w:rsidRPr="00987405" w:rsidRDefault="00987405" w:rsidP="00987405">
            <w:pPr>
              <w:spacing w:after="0"/>
              <w:rPr>
                <w:color w:val="000000" w:themeColor="text1"/>
                <w:lang w:val="en-US"/>
              </w:rPr>
            </w:pPr>
            <w:r w:rsidRPr="00987405">
              <w:rPr>
                <w:color w:val="000000" w:themeColor="text1"/>
                <w:lang w:val="en-US"/>
              </w:rPr>
              <w:t>    std::</w:t>
            </w:r>
            <w:proofErr w:type="spellStart"/>
            <w:r w:rsidRPr="00987405">
              <w:rPr>
                <w:color w:val="000000" w:themeColor="text1"/>
                <w:lang w:val="en-US"/>
              </w:rPr>
              <w:t>cout</w:t>
            </w:r>
            <w:proofErr w:type="spellEnd"/>
            <w:r w:rsidRPr="00987405">
              <w:rPr>
                <w:color w:val="000000" w:themeColor="text1"/>
                <w:lang w:val="en-US"/>
              </w:rPr>
              <w:t xml:space="preserve"> &lt;&lt; "</w:t>
            </w:r>
            <w:proofErr w:type="spellStart"/>
            <w:r w:rsidRPr="00987405">
              <w:rPr>
                <w:color w:val="000000" w:themeColor="text1"/>
                <w:lang w:val="en-US"/>
              </w:rPr>
              <w:t>Length_error</w:t>
            </w:r>
            <w:proofErr w:type="spellEnd"/>
            <w:r w:rsidRPr="00987405">
              <w:rPr>
                <w:color w:val="000000" w:themeColor="text1"/>
                <w:lang w:val="en-US"/>
              </w:rPr>
              <w:t xml:space="preserve">: " &lt;&lt; </w:t>
            </w:r>
            <w:proofErr w:type="spellStart"/>
            <w:r w:rsidRPr="00987405">
              <w:rPr>
                <w:color w:val="000000" w:themeColor="text1"/>
                <w:lang w:val="en-US"/>
              </w:rPr>
              <w:t>ex.what</w:t>
            </w:r>
            <w:proofErr w:type="spellEnd"/>
            <w:r w:rsidRPr="00987405">
              <w:rPr>
                <w:color w:val="000000" w:themeColor="text1"/>
                <w:lang w:val="en-US"/>
              </w:rPr>
              <w:t>() &lt;&lt; std::</w:t>
            </w:r>
            <w:proofErr w:type="spellStart"/>
            <w:r w:rsidRPr="00987405">
              <w:rPr>
                <w:color w:val="000000" w:themeColor="text1"/>
                <w:lang w:val="en-US"/>
              </w:rPr>
              <w:t>endl</w:t>
            </w:r>
            <w:proofErr w:type="spellEnd"/>
            <w:r w:rsidRPr="00987405">
              <w:rPr>
                <w:color w:val="000000" w:themeColor="text1"/>
                <w:lang w:val="en-US"/>
              </w:rPr>
              <w:t>;</w:t>
            </w:r>
          </w:p>
          <w:p w14:paraId="4B3E3B66" w14:textId="77777777" w:rsidR="00987405" w:rsidRPr="00987405" w:rsidRDefault="00987405" w:rsidP="00987405">
            <w:pPr>
              <w:spacing w:after="0"/>
              <w:rPr>
                <w:color w:val="000000" w:themeColor="text1"/>
                <w:lang w:val="en-US"/>
              </w:rPr>
            </w:pPr>
            <w:r w:rsidRPr="00987405">
              <w:rPr>
                <w:color w:val="000000" w:themeColor="text1"/>
                <w:lang w:val="en-US"/>
              </w:rPr>
              <w:t>}</w:t>
            </w:r>
          </w:p>
          <w:p w14:paraId="2D79A800" w14:textId="77777777" w:rsidR="00987405" w:rsidRPr="00987405" w:rsidRDefault="00987405" w:rsidP="00987405">
            <w:pPr>
              <w:spacing w:after="0"/>
              <w:rPr>
                <w:color w:val="000000" w:themeColor="text1"/>
                <w:lang w:val="en-US"/>
              </w:rPr>
            </w:pPr>
            <w:r w:rsidRPr="00987405">
              <w:rPr>
                <w:b/>
                <w:bCs/>
                <w:color w:val="000000" w:themeColor="text1"/>
                <w:lang w:val="en-US"/>
              </w:rPr>
              <w:t>catch</w:t>
            </w:r>
            <w:r w:rsidRPr="00987405">
              <w:rPr>
                <w:color w:val="000000" w:themeColor="text1"/>
                <w:lang w:val="en-US"/>
              </w:rPr>
              <w:t xml:space="preserve"> (</w:t>
            </w:r>
            <w:r w:rsidRPr="00987405">
              <w:rPr>
                <w:b/>
                <w:bCs/>
                <w:color w:val="000000" w:themeColor="text1"/>
                <w:lang w:val="en-US"/>
              </w:rPr>
              <w:t>const</w:t>
            </w:r>
            <w:r w:rsidRPr="00987405">
              <w:rPr>
                <w:color w:val="000000" w:themeColor="text1"/>
                <w:lang w:val="en-US"/>
              </w:rPr>
              <w:t xml:space="preserve"> std::</w:t>
            </w:r>
            <w:proofErr w:type="spellStart"/>
            <w:r w:rsidRPr="00987405">
              <w:rPr>
                <w:color w:val="000000" w:themeColor="text1"/>
                <w:lang w:val="en-US"/>
              </w:rPr>
              <w:t>range_error</w:t>
            </w:r>
            <w:proofErr w:type="spellEnd"/>
            <w:r w:rsidRPr="00987405">
              <w:rPr>
                <w:color w:val="000000" w:themeColor="text1"/>
                <w:lang w:val="en-US"/>
              </w:rPr>
              <w:t>&amp; ex)</w:t>
            </w:r>
          </w:p>
          <w:p w14:paraId="2F2EC9B7" w14:textId="77777777" w:rsidR="00987405" w:rsidRPr="00987405" w:rsidRDefault="00987405" w:rsidP="00987405">
            <w:pPr>
              <w:spacing w:after="0"/>
              <w:rPr>
                <w:color w:val="000000" w:themeColor="text1"/>
                <w:lang w:val="en-US"/>
              </w:rPr>
            </w:pPr>
            <w:r w:rsidRPr="00987405">
              <w:rPr>
                <w:color w:val="000000" w:themeColor="text1"/>
                <w:lang w:val="en-US"/>
              </w:rPr>
              <w:t>{</w:t>
            </w:r>
          </w:p>
          <w:p w14:paraId="30FD306C" w14:textId="77777777" w:rsidR="00987405" w:rsidRPr="00987405" w:rsidRDefault="00987405" w:rsidP="00987405">
            <w:pPr>
              <w:spacing w:after="0"/>
              <w:rPr>
                <w:color w:val="000000" w:themeColor="text1"/>
                <w:lang w:val="en-US"/>
              </w:rPr>
            </w:pPr>
            <w:r w:rsidRPr="00987405">
              <w:rPr>
                <w:color w:val="000000" w:themeColor="text1"/>
                <w:lang w:val="en-US"/>
              </w:rPr>
              <w:t>    std::</w:t>
            </w:r>
            <w:proofErr w:type="spellStart"/>
            <w:r w:rsidRPr="00987405">
              <w:rPr>
                <w:color w:val="000000" w:themeColor="text1"/>
                <w:lang w:val="en-US"/>
              </w:rPr>
              <w:t>cout</w:t>
            </w:r>
            <w:proofErr w:type="spellEnd"/>
            <w:r w:rsidRPr="00987405">
              <w:rPr>
                <w:color w:val="000000" w:themeColor="text1"/>
                <w:lang w:val="en-US"/>
              </w:rPr>
              <w:t xml:space="preserve"> &lt;&lt; "</w:t>
            </w:r>
            <w:proofErr w:type="spellStart"/>
            <w:r w:rsidRPr="00987405">
              <w:rPr>
                <w:color w:val="000000" w:themeColor="text1"/>
                <w:lang w:val="en-US"/>
              </w:rPr>
              <w:t>Range_error</w:t>
            </w:r>
            <w:proofErr w:type="spellEnd"/>
            <w:r w:rsidRPr="00987405">
              <w:rPr>
                <w:color w:val="000000" w:themeColor="text1"/>
                <w:lang w:val="en-US"/>
              </w:rPr>
              <w:t xml:space="preserve">: " &lt;&lt; </w:t>
            </w:r>
            <w:proofErr w:type="spellStart"/>
            <w:r w:rsidRPr="00987405">
              <w:rPr>
                <w:color w:val="000000" w:themeColor="text1"/>
                <w:lang w:val="en-US"/>
              </w:rPr>
              <w:t>ex.what</w:t>
            </w:r>
            <w:proofErr w:type="spellEnd"/>
            <w:r w:rsidRPr="00987405">
              <w:rPr>
                <w:color w:val="000000" w:themeColor="text1"/>
                <w:lang w:val="en-US"/>
              </w:rPr>
              <w:t>() &lt;&lt; std::</w:t>
            </w:r>
            <w:proofErr w:type="spellStart"/>
            <w:r w:rsidRPr="00987405">
              <w:rPr>
                <w:color w:val="000000" w:themeColor="text1"/>
                <w:lang w:val="en-US"/>
              </w:rPr>
              <w:t>endl</w:t>
            </w:r>
            <w:proofErr w:type="spellEnd"/>
            <w:r w:rsidRPr="00987405">
              <w:rPr>
                <w:color w:val="000000" w:themeColor="text1"/>
                <w:lang w:val="en-US"/>
              </w:rPr>
              <w:t>;</w:t>
            </w:r>
          </w:p>
          <w:p w14:paraId="7C3768E3" w14:textId="77777777" w:rsidR="00987405" w:rsidRPr="00987405" w:rsidRDefault="00987405" w:rsidP="00987405">
            <w:pPr>
              <w:spacing w:after="0"/>
              <w:rPr>
                <w:color w:val="000000" w:themeColor="text1"/>
                <w:lang w:val="en-US"/>
              </w:rPr>
            </w:pPr>
            <w:r w:rsidRPr="00987405">
              <w:rPr>
                <w:color w:val="000000" w:themeColor="text1"/>
                <w:lang w:val="en-US"/>
              </w:rPr>
              <w:t>}</w:t>
            </w:r>
          </w:p>
          <w:p w14:paraId="74BFBB81" w14:textId="77777777" w:rsidR="00987405" w:rsidRPr="00987405" w:rsidRDefault="00987405" w:rsidP="00987405">
            <w:pPr>
              <w:spacing w:after="0"/>
              <w:rPr>
                <w:color w:val="000000" w:themeColor="text1"/>
                <w:lang w:val="en-US"/>
              </w:rPr>
            </w:pPr>
            <w:r w:rsidRPr="00987405">
              <w:rPr>
                <w:b/>
                <w:bCs/>
                <w:color w:val="000000" w:themeColor="text1"/>
                <w:lang w:val="en-US"/>
              </w:rPr>
              <w:t>catch</w:t>
            </w:r>
            <w:r w:rsidRPr="00987405">
              <w:rPr>
                <w:color w:val="000000" w:themeColor="text1"/>
                <w:lang w:val="en-US"/>
              </w:rPr>
              <w:t xml:space="preserve"> (</w:t>
            </w:r>
            <w:r w:rsidRPr="00987405">
              <w:rPr>
                <w:b/>
                <w:bCs/>
                <w:color w:val="000000" w:themeColor="text1"/>
                <w:lang w:val="en-US"/>
              </w:rPr>
              <w:t>const</w:t>
            </w:r>
            <w:r w:rsidRPr="00987405">
              <w:rPr>
                <w:color w:val="000000" w:themeColor="text1"/>
                <w:lang w:val="en-US"/>
              </w:rPr>
              <w:t xml:space="preserve"> std::exception&amp;)</w:t>
            </w:r>
          </w:p>
          <w:p w14:paraId="7A894B8E" w14:textId="77777777" w:rsidR="00987405" w:rsidRPr="00987405" w:rsidRDefault="00987405" w:rsidP="00987405">
            <w:pPr>
              <w:spacing w:after="0"/>
              <w:rPr>
                <w:color w:val="000000" w:themeColor="text1"/>
                <w:lang w:val="en-US"/>
              </w:rPr>
            </w:pPr>
            <w:r w:rsidRPr="00987405">
              <w:rPr>
                <w:color w:val="000000" w:themeColor="text1"/>
                <w:lang w:val="en-US"/>
              </w:rPr>
              <w:t>{</w:t>
            </w:r>
          </w:p>
          <w:p w14:paraId="002484FF" w14:textId="77777777" w:rsidR="00987405" w:rsidRPr="00987405" w:rsidRDefault="00987405" w:rsidP="00987405">
            <w:pPr>
              <w:spacing w:after="0"/>
              <w:rPr>
                <w:color w:val="000000" w:themeColor="text1"/>
                <w:lang w:val="en-US"/>
              </w:rPr>
            </w:pPr>
            <w:r w:rsidRPr="00987405">
              <w:rPr>
                <w:color w:val="000000" w:themeColor="text1"/>
                <w:lang w:val="en-US"/>
              </w:rPr>
              <w:t>    std::</w:t>
            </w:r>
            <w:proofErr w:type="spellStart"/>
            <w:r w:rsidRPr="00987405">
              <w:rPr>
                <w:color w:val="000000" w:themeColor="text1"/>
                <w:lang w:val="en-US"/>
              </w:rPr>
              <w:t>cout</w:t>
            </w:r>
            <w:proofErr w:type="spellEnd"/>
            <w:r w:rsidRPr="00987405">
              <w:rPr>
                <w:color w:val="000000" w:themeColor="text1"/>
                <w:lang w:val="en-US"/>
              </w:rPr>
              <w:t xml:space="preserve"> &lt;&lt; "Something wrong"&lt;&lt; std::</w:t>
            </w:r>
            <w:proofErr w:type="spellStart"/>
            <w:r w:rsidRPr="00987405">
              <w:rPr>
                <w:color w:val="000000" w:themeColor="text1"/>
                <w:lang w:val="en-US"/>
              </w:rPr>
              <w:t>endl</w:t>
            </w:r>
            <w:proofErr w:type="spellEnd"/>
            <w:r w:rsidRPr="00987405">
              <w:rPr>
                <w:color w:val="000000" w:themeColor="text1"/>
                <w:lang w:val="en-US"/>
              </w:rPr>
              <w:t>;</w:t>
            </w:r>
          </w:p>
          <w:p w14:paraId="140EC83D" w14:textId="77777777" w:rsidR="00987405" w:rsidRPr="00987405" w:rsidRDefault="00987405" w:rsidP="00987405">
            <w:pPr>
              <w:spacing w:after="0"/>
              <w:rPr>
                <w:color w:val="000000" w:themeColor="text1"/>
              </w:rPr>
            </w:pPr>
            <w:r w:rsidRPr="00987405">
              <w:rPr>
                <w:color w:val="000000" w:themeColor="text1"/>
              </w:rPr>
              <w:t>}</w:t>
            </w:r>
          </w:p>
        </w:tc>
      </w:tr>
    </w:tbl>
    <w:p w14:paraId="0FCEA0F1" w14:textId="77777777" w:rsidR="00987405" w:rsidRDefault="00987405" w:rsidP="00987405">
      <w:pPr>
        <w:spacing w:after="0"/>
        <w:rPr>
          <w:color w:val="000000" w:themeColor="text1"/>
        </w:rPr>
      </w:pPr>
      <w:r w:rsidRPr="00987405">
        <w:rPr>
          <w:color w:val="000000" w:themeColor="text1"/>
        </w:rPr>
        <w:t>С помощью функции </w:t>
      </w:r>
      <w:proofErr w:type="spellStart"/>
      <w:r w:rsidRPr="00987405">
        <w:rPr>
          <w:b/>
          <w:bCs/>
          <w:color w:val="000000" w:themeColor="text1"/>
        </w:rPr>
        <w:t>what</w:t>
      </w:r>
      <w:proofErr w:type="spellEnd"/>
      <w:r w:rsidRPr="00987405">
        <w:rPr>
          <w:b/>
          <w:bCs/>
          <w:color w:val="000000" w:themeColor="text1"/>
        </w:rPr>
        <w:t>()</w:t>
      </w:r>
      <w:r w:rsidRPr="00987405">
        <w:rPr>
          <w:color w:val="000000" w:themeColor="text1"/>
        </w:rPr>
        <w:t xml:space="preserve"> в блоках </w:t>
      </w:r>
      <w:proofErr w:type="spellStart"/>
      <w:r w:rsidRPr="00987405">
        <w:rPr>
          <w:color w:val="000000" w:themeColor="text1"/>
        </w:rPr>
        <w:t>catch</w:t>
      </w:r>
      <w:proofErr w:type="spellEnd"/>
      <w:r w:rsidRPr="00987405">
        <w:rPr>
          <w:color w:val="000000" w:themeColor="text1"/>
        </w:rPr>
        <w:t xml:space="preserve"> возвращаем информацию об ошибке. И в данном случае программа выдаст следующий результат:</w:t>
      </w:r>
    </w:p>
    <w:tbl>
      <w:tblPr>
        <w:tblStyle w:val="af"/>
        <w:tblW w:w="0" w:type="auto"/>
        <w:shd w:val="solid" w:color="000000" w:themeColor="text1" w:fill="auto"/>
        <w:tblLook w:val="04A0" w:firstRow="1" w:lastRow="0" w:firstColumn="1" w:lastColumn="0" w:noHBand="0" w:noVBand="1"/>
      </w:tblPr>
      <w:tblGrid>
        <w:gridCol w:w="9628"/>
      </w:tblGrid>
      <w:tr w:rsidR="00B84D58" w:rsidRPr="004627F5" w14:paraId="340E88F2" w14:textId="77777777" w:rsidTr="009D5EFE">
        <w:tc>
          <w:tcPr>
            <w:tcW w:w="9628" w:type="dxa"/>
            <w:shd w:val="solid" w:color="000000" w:themeColor="text1" w:fill="auto"/>
          </w:tcPr>
          <w:p w14:paraId="03EEC126" w14:textId="77777777" w:rsidR="00B84D58" w:rsidRPr="004627F5" w:rsidRDefault="00B84D58" w:rsidP="00B84D58">
            <w:pPr>
              <w:rPr>
                <w:color w:val="FFFFFF" w:themeColor="background1"/>
                <w:lang w:val="en-US"/>
              </w:rPr>
            </w:pPr>
            <w:r w:rsidRPr="004627F5">
              <w:rPr>
                <w:color w:val="FFFFFF" w:themeColor="background1"/>
                <w:lang w:val="en-US"/>
              </w:rPr>
              <w:lastRenderedPageBreak/>
              <w:t>Name: Tom       Age: 38</w:t>
            </w:r>
          </w:p>
          <w:p w14:paraId="7974881F" w14:textId="77777777" w:rsidR="00B84D58" w:rsidRPr="00B84D58" w:rsidRDefault="00B84D58" w:rsidP="00B84D58">
            <w:pPr>
              <w:rPr>
                <w:color w:val="FFFFFF" w:themeColor="background1"/>
                <w:lang w:val="en-US"/>
              </w:rPr>
            </w:pPr>
            <w:proofErr w:type="spellStart"/>
            <w:r w:rsidRPr="00B84D58">
              <w:rPr>
                <w:color w:val="FFFFFF" w:themeColor="background1"/>
                <w:lang w:val="en-US"/>
              </w:rPr>
              <w:t>Length_error</w:t>
            </w:r>
            <w:proofErr w:type="spellEnd"/>
            <w:r w:rsidRPr="00B84D58">
              <w:rPr>
                <w:color w:val="FFFFFF" w:themeColor="background1"/>
                <w:lang w:val="en-US"/>
              </w:rPr>
              <w:t>: Name must be less than 10 chars</w:t>
            </w:r>
          </w:p>
          <w:p w14:paraId="06970BBF" w14:textId="77777777" w:rsidR="00B84D58" w:rsidRPr="00B84D58" w:rsidRDefault="00B84D58" w:rsidP="00B84D58">
            <w:pPr>
              <w:rPr>
                <w:color w:val="FFFFFF" w:themeColor="background1"/>
                <w:lang w:val="en-US"/>
              </w:rPr>
            </w:pPr>
            <w:proofErr w:type="spellStart"/>
            <w:r w:rsidRPr="00B84D58">
              <w:rPr>
                <w:color w:val="FFFFFF" w:themeColor="background1"/>
                <w:lang w:val="en-US"/>
              </w:rPr>
              <w:t>Range_error</w:t>
            </w:r>
            <w:proofErr w:type="spellEnd"/>
            <w:r w:rsidRPr="00B84D58">
              <w:rPr>
                <w:color w:val="FFFFFF" w:themeColor="background1"/>
                <w:lang w:val="en-US"/>
              </w:rPr>
              <w:t>: Age must be between 1 and 110</w:t>
            </w:r>
          </w:p>
          <w:p w14:paraId="525F7B6B" w14:textId="77777777" w:rsidR="00B84D58" w:rsidRPr="004627F5" w:rsidRDefault="00B84D58" w:rsidP="009D5EFE">
            <w:pPr>
              <w:rPr>
                <w:color w:val="000000" w:themeColor="text1"/>
                <w:lang w:val="en-US"/>
              </w:rPr>
            </w:pPr>
          </w:p>
        </w:tc>
      </w:tr>
    </w:tbl>
    <w:p w14:paraId="2D55DF2D" w14:textId="77777777" w:rsidR="00B84D58" w:rsidRPr="004627F5" w:rsidRDefault="00B84D58" w:rsidP="00987405">
      <w:pPr>
        <w:spacing w:after="0"/>
        <w:rPr>
          <w:color w:val="000000" w:themeColor="text1"/>
          <w:lang w:val="en-US"/>
        </w:rPr>
      </w:pPr>
    </w:p>
    <w:p w14:paraId="030DA7FC" w14:textId="77777777" w:rsidR="00987405" w:rsidRPr="00987405" w:rsidRDefault="00987405" w:rsidP="00B01E5C">
      <w:pPr>
        <w:spacing w:after="0"/>
        <w:rPr>
          <w:color w:val="000000" w:themeColor="text1"/>
          <w:lang w:val="en-US"/>
        </w:rPr>
      </w:pPr>
    </w:p>
    <w:p w14:paraId="5CF65A1A" w14:textId="77777777" w:rsidR="00987405" w:rsidRPr="00987405" w:rsidRDefault="00987405" w:rsidP="00B01E5C">
      <w:pPr>
        <w:spacing w:after="0"/>
        <w:rPr>
          <w:color w:val="000000" w:themeColor="text1"/>
          <w:lang w:val="en-US"/>
        </w:rPr>
      </w:pPr>
    </w:p>
    <w:p w14:paraId="7345AE15" w14:textId="6385C60F" w:rsidR="00987405" w:rsidRPr="00DB6F35" w:rsidRDefault="00DB6F35" w:rsidP="00DB6F35">
      <w:pPr>
        <w:pStyle w:val="1"/>
        <w:rPr>
          <w:b/>
          <w:bCs/>
          <w:color w:val="000000" w:themeColor="text1"/>
          <w:sz w:val="32"/>
          <w:szCs w:val="32"/>
        </w:rPr>
      </w:pPr>
      <w:bookmarkStart w:id="169" w:name="_Toc212063147"/>
      <w:r>
        <w:rPr>
          <w:b/>
          <w:bCs/>
          <w:color w:val="000000" w:themeColor="text1"/>
          <w:sz w:val="32"/>
          <w:szCs w:val="32"/>
        </w:rPr>
        <w:t xml:space="preserve">Глава </w:t>
      </w:r>
      <w:r w:rsidRPr="00DB6F35">
        <w:rPr>
          <w:b/>
          <w:bCs/>
          <w:color w:val="000000" w:themeColor="text1"/>
          <w:sz w:val="32"/>
          <w:szCs w:val="32"/>
        </w:rPr>
        <w:t>8. Шаблоны</w:t>
      </w:r>
      <w:bookmarkEnd w:id="169"/>
    </w:p>
    <w:p w14:paraId="17C86DC1" w14:textId="77777777" w:rsidR="00987405" w:rsidRPr="00950246" w:rsidRDefault="00987405" w:rsidP="00B01E5C">
      <w:pPr>
        <w:spacing w:after="0"/>
        <w:rPr>
          <w:color w:val="000000" w:themeColor="text1"/>
        </w:rPr>
      </w:pPr>
    </w:p>
    <w:p w14:paraId="2B37CA42" w14:textId="77777777" w:rsidR="00950246" w:rsidRPr="00950246" w:rsidRDefault="00950246" w:rsidP="00950246">
      <w:pPr>
        <w:pStyle w:val="2"/>
        <w:rPr>
          <w:b/>
          <w:bCs/>
          <w:color w:val="000000" w:themeColor="text1"/>
          <w:sz w:val="28"/>
          <w:szCs w:val="28"/>
        </w:rPr>
      </w:pPr>
      <w:bookmarkStart w:id="170" w:name="_Toc212063148"/>
      <w:r w:rsidRPr="00950246">
        <w:rPr>
          <w:b/>
          <w:bCs/>
          <w:color w:val="000000" w:themeColor="text1"/>
          <w:sz w:val="28"/>
          <w:szCs w:val="28"/>
        </w:rPr>
        <w:t>Шаблоны функций</w:t>
      </w:r>
      <w:bookmarkEnd w:id="170"/>
    </w:p>
    <w:p w14:paraId="655C1C3B" w14:textId="77777777" w:rsidR="00950246" w:rsidRPr="00950246" w:rsidRDefault="00950246" w:rsidP="00950246">
      <w:pPr>
        <w:spacing w:after="0"/>
        <w:rPr>
          <w:color w:val="000000" w:themeColor="text1"/>
        </w:rPr>
      </w:pPr>
      <w:r w:rsidRPr="00950246">
        <w:rPr>
          <w:color w:val="000000" w:themeColor="text1"/>
        </w:rPr>
        <w:t>Шаблоны классов позволяют определить конструкции (функции, классы), которые используют определенные типы, но на момент написания кода точно не известно, что это будут за типы. Иными словами, шаблоны позволяют определить универсальные конструкции, которые не зависят от определенного типа.</w:t>
      </w:r>
    </w:p>
    <w:p w14:paraId="19B3F7A6" w14:textId="77777777" w:rsidR="00950246" w:rsidRPr="00950246" w:rsidRDefault="00950246" w:rsidP="00950246">
      <w:pPr>
        <w:spacing w:after="0"/>
        <w:rPr>
          <w:color w:val="000000" w:themeColor="text1"/>
        </w:rPr>
      </w:pPr>
      <w:r w:rsidRPr="00950246">
        <w:rPr>
          <w:color w:val="000000" w:themeColor="text1"/>
        </w:rPr>
        <w:t>Шаблоны функций (</w:t>
      </w:r>
      <w:proofErr w:type="spellStart"/>
      <w:r w:rsidRPr="00950246">
        <w:rPr>
          <w:color w:val="000000" w:themeColor="text1"/>
        </w:rPr>
        <w:t>function</w:t>
      </w:r>
      <w:proofErr w:type="spellEnd"/>
      <w:r w:rsidRPr="00950246">
        <w:rPr>
          <w:color w:val="000000" w:themeColor="text1"/>
        </w:rPr>
        <w:t xml:space="preserve"> </w:t>
      </w:r>
      <w:proofErr w:type="spellStart"/>
      <w:r w:rsidRPr="00950246">
        <w:rPr>
          <w:color w:val="000000" w:themeColor="text1"/>
        </w:rPr>
        <w:t>template</w:t>
      </w:r>
      <w:proofErr w:type="spellEnd"/>
      <w:r w:rsidRPr="00950246">
        <w:rPr>
          <w:color w:val="000000" w:themeColor="text1"/>
        </w:rPr>
        <w:t>) позволяют определять функции, которые не зависят от конкретных типов.</w:t>
      </w:r>
    </w:p>
    <w:p w14:paraId="28306A95" w14:textId="77777777" w:rsidR="00950246" w:rsidRPr="00950246" w:rsidRDefault="00950246" w:rsidP="00950246">
      <w:pPr>
        <w:spacing w:after="0"/>
        <w:rPr>
          <w:color w:val="000000" w:themeColor="text1"/>
        </w:rPr>
      </w:pPr>
      <w:r w:rsidRPr="00950246">
        <w:rPr>
          <w:color w:val="000000" w:themeColor="text1"/>
        </w:rPr>
        <w:t>Вначале рассмотрим пример, где это может пригодиться. Например, нам надо определить функцию для сложения двух чисел </w:t>
      </w:r>
      <w:proofErr w:type="spellStart"/>
      <w:r w:rsidRPr="00950246">
        <w:rPr>
          <w:color w:val="000000" w:themeColor="text1"/>
        </w:rPr>
        <w:t>int</w:t>
      </w:r>
      <w:proofErr w:type="spellEnd"/>
      <w:r w:rsidRPr="00950246">
        <w:rPr>
          <w:color w:val="000000" w:themeColor="text1"/>
        </w:rPr>
        <w:t>, </w:t>
      </w:r>
      <w:proofErr w:type="spellStart"/>
      <w:r w:rsidRPr="00950246">
        <w:rPr>
          <w:color w:val="000000" w:themeColor="text1"/>
        </w:rPr>
        <w:t>double</w:t>
      </w:r>
      <w:proofErr w:type="spellEnd"/>
      <w:r w:rsidRPr="00950246">
        <w:rPr>
          <w:color w:val="000000" w:themeColor="text1"/>
        </w:rPr>
        <w:t> и </w:t>
      </w:r>
      <w:proofErr w:type="spellStart"/>
      <w:r w:rsidRPr="00950246">
        <w:rPr>
          <w:color w:val="000000" w:themeColor="text1"/>
        </w:rPr>
        <w:t>std</w:t>
      </w:r>
      <w:proofErr w:type="spellEnd"/>
      <w:r w:rsidRPr="00950246">
        <w:rPr>
          <w:color w:val="000000" w:themeColor="text1"/>
        </w:rPr>
        <w:t>::</w:t>
      </w:r>
      <w:proofErr w:type="spellStart"/>
      <w:r w:rsidRPr="00950246">
        <w:rPr>
          <w:color w:val="000000" w:themeColor="text1"/>
        </w:rPr>
        <w:t>string</w:t>
      </w:r>
      <w:proofErr w:type="spellEnd"/>
      <w:r w:rsidRPr="00950246">
        <w:rPr>
          <w:color w:val="000000" w:themeColor="text1"/>
        </w:rPr>
        <w:t>. Первое, что приходит на ум, сделать перегрузку функции - для каждого типа определить свою версию:</w:t>
      </w:r>
    </w:p>
    <w:tbl>
      <w:tblPr>
        <w:tblW w:w="10603" w:type="dxa"/>
        <w:tblCellSpacing w:w="0" w:type="dxa"/>
        <w:tblCellMar>
          <w:left w:w="0" w:type="dxa"/>
          <w:right w:w="0" w:type="dxa"/>
        </w:tblCellMar>
        <w:tblLook w:val="04A0" w:firstRow="1" w:lastRow="0" w:firstColumn="1" w:lastColumn="0" w:noHBand="0" w:noVBand="1"/>
      </w:tblPr>
      <w:tblGrid>
        <w:gridCol w:w="286"/>
        <w:gridCol w:w="10317"/>
      </w:tblGrid>
      <w:tr w:rsidR="00950246" w:rsidRPr="00950246" w14:paraId="18D28AC1" w14:textId="77777777" w:rsidTr="00950246">
        <w:trPr>
          <w:tblCellSpacing w:w="0" w:type="dxa"/>
        </w:trPr>
        <w:tc>
          <w:tcPr>
            <w:tcW w:w="6" w:type="dxa"/>
            <w:tcBorders>
              <w:top w:val="nil"/>
              <w:left w:val="nil"/>
              <w:bottom w:val="nil"/>
              <w:right w:val="single" w:sz="24" w:space="0" w:color="00B050"/>
            </w:tcBorders>
            <w:vAlign w:val="bottom"/>
            <w:hideMark/>
          </w:tcPr>
          <w:p w14:paraId="64759059" w14:textId="77777777" w:rsidR="00950246" w:rsidRPr="00950246" w:rsidRDefault="00950246" w:rsidP="00950246">
            <w:pPr>
              <w:spacing w:after="0"/>
              <w:rPr>
                <w:color w:val="000000" w:themeColor="text1"/>
              </w:rPr>
            </w:pPr>
            <w:r w:rsidRPr="00950246">
              <w:rPr>
                <w:color w:val="000000" w:themeColor="text1"/>
              </w:rPr>
              <w:t>1</w:t>
            </w:r>
          </w:p>
          <w:p w14:paraId="0D2F8558" w14:textId="77777777" w:rsidR="00950246" w:rsidRPr="00950246" w:rsidRDefault="00950246" w:rsidP="00950246">
            <w:pPr>
              <w:spacing w:after="0"/>
              <w:rPr>
                <w:color w:val="000000" w:themeColor="text1"/>
              </w:rPr>
            </w:pPr>
            <w:r w:rsidRPr="00950246">
              <w:rPr>
                <w:color w:val="000000" w:themeColor="text1"/>
              </w:rPr>
              <w:t>2</w:t>
            </w:r>
          </w:p>
          <w:p w14:paraId="731B40BB" w14:textId="77777777" w:rsidR="00950246" w:rsidRPr="00950246" w:rsidRDefault="00950246" w:rsidP="00950246">
            <w:pPr>
              <w:spacing w:after="0"/>
              <w:rPr>
                <w:color w:val="000000" w:themeColor="text1"/>
              </w:rPr>
            </w:pPr>
            <w:r w:rsidRPr="00950246">
              <w:rPr>
                <w:color w:val="000000" w:themeColor="text1"/>
              </w:rPr>
              <w:t>3</w:t>
            </w:r>
          </w:p>
          <w:p w14:paraId="778F35E0" w14:textId="77777777" w:rsidR="00950246" w:rsidRPr="00950246" w:rsidRDefault="00950246" w:rsidP="00950246">
            <w:pPr>
              <w:spacing w:after="0"/>
              <w:rPr>
                <w:color w:val="000000" w:themeColor="text1"/>
              </w:rPr>
            </w:pPr>
            <w:r w:rsidRPr="00950246">
              <w:rPr>
                <w:color w:val="000000" w:themeColor="text1"/>
              </w:rPr>
              <w:t>4</w:t>
            </w:r>
          </w:p>
          <w:p w14:paraId="4C12BA9A" w14:textId="77777777" w:rsidR="00950246" w:rsidRPr="00950246" w:rsidRDefault="00950246" w:rsidP="00950246">
            <w:pPr>
              <w:spacing w:after="0"/>
              <w:rPr>
                <w:color w:val="000000" w:themeColor="text1"/>
              </w:rPr>
            </w:pPr>
            <w:r w:rsidRPr="00950246">
              <w:rPr>
                <w:color w:val="000000" w:themeColor="text1"/>
              </w:rPr>
              <w:t>5</w:t>
            </w:r>
          </w:p>
          <w:p w14:paraId="058D72E7" w14:textId="77777777" w:rsidR="00950246" w:rsidRPr="00950246" w:rsidRDefault="00950246" w:rsidP="00950246">
            <w:pPr>
              <w:spacing w:after="0"/>
              <w:rPr>
                <w:color w:val="000000" w:themeColor="text1"/>
              </w:rPr>
            </w:pPr>
            <w:r w:rsidRPr="00950246">
              <w:rPr>
                <w:color w:val="000000" w:themeColor="text1"/>
              </w:rPr>
              <w:t>6</w:t>
            </w:r>
          </w:p>
          <w:p w14:paraId="1E7DA9F0" w14:textId="77777777" w:rsidR="00950246" w:rsidRPr="00950246" w:rsidRDefault="00950246" w:rsidP="00950246">
            <w:pPr>
              <w:spacing w:after="0"/>
              <w:rPr>
                <w:color w:val="000000" w:themeColor="text1"/>
              </w:rPr>
            </w:pPr>
            <w:r w:rsidRPr="00950246">
              <w:rPr>
                <w:color w:val="000000" w:themeColor="text1"/>
              </w:rPr>
              <w:t>7</w:t>
            </w:r>
          </w:p>
          <w:p w14:paraId="55ED217F" w14:textId="77777777" w:rsidR="00950246" w:rsidRPr="00950246" w:rsidRDefault="00950246" w:rsidP="00950246">
            <w:pPr>
              <w:spacing w:after="0"/>
              <w:rPr>
                <w:color w:val="000000" w:themeColor="text1"/>
              </w:rPr>
            </w:pPr>
            <w:r w:rsidRPr="00950246">
              <w:rPr>
                <w:color w:val="000000" w:themeColor="text1"/>
              </w:rPr>
              <w:t>8</w:t>
            </w:r>
          </w:p>
          <w:p w14:paraId="052ADFA7" w14:textId="77777777" w:rsidR="00950246" w:rsidRPr="00950246" w:rsidRDefault="00950246" w:rsidP="00950246">
            <w:pPr>
              <w:spacing w:after="0"/>
              <w:rPr>
                <w:color w:val="000000" w:themeColor="text1"/>
              </w:rPr>
            </w:pPr>
            <w:r w:rsidRPr="00950246">
              <w:rPr>
                <w:color w:val="000000" w:themeColor="text1"/>
              </w:rPr>
              <w:t>9</w:t>
            </w:r>
          </w:p>
          <w:p w14:paraId="58D2CD54" w14:textId="77777777" w:rsidR="00950246" w:rsidRPr="00950246" w:rsidRDefault="00950246" w:rsidP="00950246">
            <w:pPr>
              <w:spacing w:after="0"/>
              <w:rPr>
                <w:color w:val="000000" w:themeColor="text1"/>
              </w:rPr>
            </w:pPr>
            <w:r w:rsidRPr="00950246">
              <w:rPr>
                <w:color w:val="000000" w:themeColor="text1"/>
              </w:rPr>
              <w:t>10</w:t>
            </w:r>
          </w:p>
          <w:p w14:paraId="2A1BEA2E" w14:textId="77777777" w:rsidR="00950246" w:rsidRPr="00950246" w:rsidRDefault="00950246" w:rsidP="00950246">
            <w:pPr>
              <w:spacing w:after="0"/>
              <w:rPr>
                <w:color w:val="000000" w:themeColor="text1"/>
              </w:rPr>
            </w:pPr>
            <w:r w:rsidRPr="00950246">
              <w:rPr>
                <w:color w:val="000000" w:themeColor="text1"/>
              </w:rPr>
              <w:t>11</w:t>
            </w:r>
          </w:p>
          <w:p w14:paraId="0BF3B850" w14:textId="77777777" w:rsidR="00950246" w:rsidRPr="00950246" w:rsidRDefault="00950246" w:rsidP="00950246">
            <w:pPr>
              <w:spacing w:after="0"/>
              <w:rPr>
                <w:color w:val="000000" w:themeColor="text1"/>
              </w:rPr>
            </w:pPr>
            <w:r w:rsidRPr="00950246">
              <w:rPr>
                <w:color w:val="000000" w:themeColor="text1"/>
              </w:rPr>
              <w:t>12</w:t>
            </w:r>
          </w:p>
          <w:p w14:paraId="1FF2811F" w14:textId="77777777" w:rsidR="00950246" w:rsidRPr="00950246" w:rsidRDefault="00950246" w:rsidP="00950246">
            <w:pPr>
              <w:spacing w:after="0"/>
              <w:rPr>
                <w:color w:val="000000" w:themeColor="text1"/>
              </w:rPr>
            </w:pPr>
            <w:r w:rsidRPr="00950246">
              <w:rPr>
                <w:color w:val="000000" w:themeColor="text1"/>
              </w:rPr>
              <w:t>13</w:t>
            </w:r>
          </w:p>
          <w:p w14:paraId="3550549C" w14:textId="77777777" w:rsidR="00950246" w:rsidRPr="00950246" w:rsidRDefault="00950246" w:rsidP="00950246">
            <w:pPr>
              <w:spacing w:after="0"/>
              <w:rPr>
                <w:color w:val="000000" w:themeColor="text1"/>
              </w:rPr>
            </w:pPr>
            <w:r w:rsidRPr="00950246">
              <w:rPr>
                <w:color w:val="000000" w:themeColor="text1"/>
              </w:rPr>
              <w:t>14</w:t>
            </w:r>
          </w:p>
          <w:p w14:paraId="65CAB00C" w14:textId="77777777" w:rsidR="00950246" w:rsidRPr="00950246" w:rsidRDefault="00950246" w:rsidP="00950246">
            <w:pPr>
              <w:spacing w:after="0"/>
              <w:rPr>
                <w:color w:val="000000" w:themeColor="text1"/>
              </w:rPr>
            </w:pPr>
            <w:r w:rsidRPr="00950246">
              <w:rPr>
                <w:color w:val="000000" w:themeColor="text1"/>
              </w:rPr>
              <w:t>15</w:t>
            </w:r>
          </w:p>
          <w:p w14:paraId="2BD0B239" w14:textId="77777777" w:rsidR="00950246" w:rsidRPr="00950246" w:rsidRDefault="00950246" w:rsidP="00950246">
            <w:pPr>
              <w:spacing w:after="0"/>
              <w:rPr>
                <w:color w:val="000000" w:themeColor="text1"/>
              </w:rPr>
            </w:pPr>
            <w:r w:rsidRPr="00950246">
              <w:rPr>
                <w:color w:val="000000" w:themeColor="text1"/>
              </w:rPr>
              <w:t>16</w:t>
            </w:r>
          </w:p>
          <w:p w14:paraId="005203D6" w14:textId="77777777" w:rsidR="00950246" w:rsidRPr="00950246" w:rsidRDefault="00950246" w:rsidP="00950246">
            <w:pPr>
              <w:spacing w:after="0"/>
              <w:rPr>
                <w:color w:val="000000" w:themeColor="text1"/>
              </w:rPr>
            </w:pPr>
            <w:r w:rsidRPr="00950246">
              <w:rPr>
                <w:color w:val="000000" w:themeColor="text1"/>
              </w:rPr>
              <w:t>17</w:t>
            </w:r>
          </w:p>
          <w:p w14:paraId="6569D506" w14:textId="77777777" w:rsidR="00950246" w:rsidRPr="00950246" w:rsidRDefault="00950246" w:rsidP="00950246">
            <w:pPr>
              <w:spacing w:after="0"/>
              <w:rPr>
                <w:color w:val="000000" w:themeColor="text1"/>
              </w:rPr>
            </w:pPr>
            <w:r w:rsidRPr="00950246">
              <w:rPr>
                <w:color w:val="000000" w:themeColor="text1"/>
              </w:rPr>
              <w:t>18</w:t>
            </w:r>
          </w:p>
          <w:p w14:paraId="281E2E6F" w14:textId="77777777" w:rsidR="00950246" w:rsidRPr="00950246" w:rsidRDefault="00950246" w:rsidP="00950246">
            <w:pPr>
              <w:spacing w:after="0"/>
              <w:rPr>
                <w:color w:val="000000" w:themeColor="text1"/>
              </w:rPr>
            </w:pPr>
            <w:r w:rsidRPr="00950246">
              <w:rPr>
                <w:color w:val="000000" w:themeColor="text1"/>
              </w:rPr>
              <w:t>19</w:t>
            </w:r>
          </w:p>
          <w:p w14:paraId="28E825BA" w14:textId="77777777" w:rsidR="00950246" w:rsidRPr="00950246" w:rsidRDefault="00950246" w:rsidP="00950246">
            <w:pPr>
              <w:spacing w:after="0"/>
              <w:rPr>
                <w:color w:val="000000" w:themeColor="text1"/>
              </w:rPr>
            </w:pPr>
            <w:r w:rsidRPr="00950246">
              <w:rPr>
                <w:color w:val="000000" w:themeColor="text1"/>
              </w:rPr>
              <w:t>20</w:t>
            </w:r>
          </w:p>
          <w:p w14:paraId="6CFC1C65" w14:textId="77777777" w:rsidR="00950246" w:rsidRPr="00950246" w:rsidRDefault="00950246" w:rsidP="00950246">
            <w:pPr>
              <w:spacing w:after="0"/>
              <w:rPr>
                <w:color w:val="000000" w:themeColor="text1"/>
              </w:rPr>
            </w:pPr>
            <w:r w:rsidRPr="00950246">
              <w:rPr>
                <w:color w:val="000000" w:themeColor="text1"/>
              </w:rPr>
              <w:t>21</w:t>
            </w:r>
          </w:p>
          <w:p w14:paraId="1EDA4801" w14:textId="77777777" w:rsidR="00950246" w:rsidRPr="00950246" w:rsidRDefault="00950246" w:rsidP="00950246">
            <w:pPr>
              <w:spacing w:after="0"/>
              <w:rPr>
                <w:color w:val="000000" w:themeColor="text1"/>
              </w:rPr>
            </w:pPr>
            <w:r w:rsidRPr="00950246">
              <w:rPr>
                <w:color w:val="000000" w:themeColor="text1"/>
              </w:rPr>
              <w:t>22</w:t>
            </w:r>
          </w:p>
          <w:p w14:paraId="370904D6" w14:textId="77777777" w:rsidR="00950246" w:rsidRPr="00950246" w:rsidRDefault="00950246" w:rsidP="00950246">
            <w:pPr>
              <w:spacing w:after="0"/>
              <w:rPr>
                <w:color w:val="000000" w:themeColor="text1"/>
              </w:rPr>
            </w:pPr>
            <w:r w:rsidRPr="00950246">
              <w:rPr>
                <w:color w:val="000000" w:themeColor="text1"/>
              </w:rPr>
              <w:t>23</w:t>
            </w:r>
          </w:p>
          <w:p w14:paraId="700B619A" w14:textId="77777777" w:rsidR="00950246" w:rsidRPr="00950246" w:rsidRDefault="00950246" w:rsidP="00950246">
            <w:pPr>
              <w:spacing w:after="0"/>
              <w:rPr>
                <w:color w:val="000000" w:themeColor="text1"/>
              </w:rPr>
            </w:pPr>
            <w:r w:rsidRPr="00950246">
              <w:rPr>
                <w:color w:val="000000" w:themeColor="text1"/>
              </w:rPr>
              <w:t>24</w:t>
            </w:r>
          </w:p>
          <w:p w14:paraId="7FAC454E" w14:textId="77777777" w:rsidR="00950246" w:rsidRPr="00950246" w:rsidRDefault="00950246" w:rsidP="00950246">
            <w:pPr>
              <w:spacing w:after="0"/>
              <w:rPr>
                <w:color w:val="000000" w:themeColor="text1"/>
              </w:rPr>
            </w:pPr>
            <w:r w:rsidRPr="00950246">
              <w:rPr>
                <w:color w:val="000000" w:themeColor="text1"/>
              </w:rPr>
              <w:t>25</w:t>
            </w:r>
          </w:p>
          <w:p w14:paraId="0EEBC4FD" w14:textId="77777777" w:rsidR="00950246" w:rsidRPr="00950246" w:rsidRDefault="00950246" w:rsidP="00950246">
            <w:pPr>
              <w:spacing w:after="0"/>
              <w:rPr>
                <w:color w:val="000000" w:themeColor="text1"/>
              </w:rPr>
            </w:pPr>
            <w:r w:rsidRPr="00950246">
              <w:rPr>
                <w:color w:val="000000" w:themeColor="text1"/>
              </w:rPr>
              <w:t>26</w:t>
            </w:r>
          </w:p>
        </w:tc>
        <w:tc>
          <w:tcPr>
            <w:tcW w:w="10256" w:type="dxa"/>
            <w:tcBorders>
              <w:top w:val="nil"/>
              <w:left w:val="nil"/>
              <w:bottom w:val="nil"/>
              <w:right w:val="nil"/>
            </w:tcBorders>
            <w:vAlign w:val="bottom"/>
            <w:hideMark/>
          </w:tcPr>
          <w:p w14:paraId="05F0D6EF" w14:textId="77777777" w:rsidR="00950246" w:rsidRPr="00950246" w:rsidRDefault="00950246" w:rsidP="00950246">
            <w:pPr>
              <w:spacing w:after="0"/>
              <w:rPr>
                <w:color w:val="000000" w:themeColor="text1"/>
                <w:lang w:val="en-US"/>
              </w:rPr>
            </w:pPr>
            <w:r w:rsidRPr="00950246">
              <w:rPr>
                <w:color w:val="000000" w:themeColor="text1"/>
                <w:lang w:val="en-US"/>
              </w:rPr>
              <w:t>#include &lt;iostream&gt;</w:t>
            </w:r>
          </w:p>
          <w:p w14:paraId="03724B12" w14:textId="77777777" w:rsidR="00950246" w:rsidRPr="00950246" w:rsidRDefault="00950246" w:rsidP="00950246">
            <w:pPr>
              <w:spacing w:after="0"/>
              <w:rPr>
                <w:color w:val="000000" w:themeColor="text1"/>
                <w:lang w:val="en-US"/>
              </w:rPr>
            </w:pPr>
            <w:r w:rsidRPr="00950246">
              <w:rPr>
                <w:color w:val="000000" w:themeColor="text1"/>
                <w:lang w:val="en-US"/>
              </w:rPr>
              <w:t> </w:t>
            </w:r>
          </w:p>
          <w:p w14:paraId="52B6A683" w14:textId="77777777" w:rsidR="00950246" w:rsidRPr="00950246" w:rsidRDefault="00950246" w:rsidP="00950246">
            <w:pPr>
              <w:spacing w:after="0"/>
              <w:rPr>
                <w:color w:val="000000" w:themeColor="text1"/>
                <w:lang w:val="en-US"/>
              </w:rPr>
            </w:pPr>
            <w:r w:rsidRPr="00950246">
              <w:rPr>
                <w:b/>
                <w:bCs/>
                <w:color w:val="000000" w:themeColor="text1"/>
                <w:lang w:val="en-US"/>
              </w:rPr>
              <w:t>int</w:t>
            </w:r>
            <w:r w:rsidRPr="00950246">
              <w:rPr>
                <w:color w:val="000000" w:themeColor="text1"/>
                <w:lang w:val="en-US"/>
              </w:rPr>
              <w:t xml:space="preserve"> add(</w:t>
            </w:r>
            <w:r w:rsidRPr="00950246">
              <w:rPr>
                <w:b/>
                <w:bCs/>
                <w:color w:val="000000" w:themeColor="text1"/>
                <w:lang w:val="en-US"/>
              </w:rPr>
              <w:t>int</w:t>
            </w:r>
            <w:r w:rsidRPr="00950246">
              <w:rPr>
                <w:color w:val="000000" w:themeColor="text1"/>
                <w:lang w:val="en-US"/>
              </w:rPr>
              <w:t xml:space="preserve">, </w:t>
            </w:r>
            <w:r w:rsidRPr="00950246">
              <w:rPr>
                <w:b/>
                <w:bCs/>
                <w:color w:val="000000" w:themeColor="text1"/>
                <w:lang w:val="en-US"/>
              </w:rPr>
              <w:t>int</w:t>
            </w:r>
            <w:r w:rsidRPr="00950246">
              <w:rPr>
                <w:color w:val="000000" w:themeColor="text1"/>
                <w:lang w:val="en-US"/>
              </w:rPr>
              <w:t>);</w:t>
            </w:r>
          </w:p>
          <w:p w14:paraId="441ED98A" w14:textId="77777777" w:rsidR="00950246" w:rsidRPr="00950246" w:rsidRDefault="00950246" w:rsidP="00950246">
            <w:pPr>
              <w:spacing w:after="0"/>
              <w:rPr>
                <w:color w:val="000000" w:themeColor="text1"/>
                <w:lang w:val="en-US"/>
              </w:rPr>
            </w:pPr>
            <w:r w:rsidRPr="00950246">
              <w:rPr>
                <w:b/>
                <w:bCs/>
                <w:color w:val="000000" w:themeColor="text1"/>
                <w:lang w:val="en-US"/>
              </w:rPr>
              <w:t>double</w:t>
            </w:r>
            <w:r w:rsidRPr="00950246">
              <w:rPr>
                <w:color w:val="000000" w:themeColor="text1"/>
                <w:lang w:val="en-US"/>
              </w:rPr>
              <w:t xml:space="preserve"> add(</w:t>
            </w:r>
            <w:r w:rsidRPr="00950246">
              <w:rPr>
                <w:b/>
                <w:bCs/>
                <w:color w:val="000000" w:themeColor="text1"/>
                <w:lang w:val="en-US"/>
              </w:rPr>
              <w:t>double</w:t>
            </w:r>
            <w:r w:rsidRPr="00950246">
              <w:rPr>
                <w:color w:val="000000" w:themeColor="text1"/>
                <w:lang w:val="en-US"/>
              </w:rPr>
              <w:t xml:space="preserve">, </w:t>
            </w:r>
            <w:r w:rsidRPr="00950246">
              <w:rPr>
                <w:b/>
                <w:bCs/>
                <w:color w:val="000000" w:themeColor="text1"/>
                <w:lang w:val="en-US"/>
              </w:rPr>
              <w:t>double</w:t>
            </w:r>
            <w:r w:rsidRPr="00950246">
              <w:rPr>
                <w:color w:val="000000" w:themeColor="text1"/>
                <w:lang w:val="en-US"/>
              </w:rPr>
              <w:t>);</w:t>
            </w:r>
          </w:p>
          <w:p w14:paraId="6E8C56D3" w14:textId="77777777" w:rsidR="00950246" w:rsidRPr="00950246" w:rsidRDefault="00950246" w:rsidP="00950246">
            <w:pPr>
              <w:spacing w:after="0"/>
              <w:rPr>
                <w:color w:val="000000" w:themeColor="text1"/>
                <w:lang w:val="en-US"/>
              </w:rPr>
            </w:pPr>
            <w:r w:rsidRPr="00950246">
              <w:rPr>
                <w:color w:val="000000" w:themeColor="text1"/>
                <w:lang w:val="en-US"/>
              </w:rPr>
              <w:t>std::string add(std::string, std::string);</w:t>
            </w:r>
          </w:p>
          <w:p w14:paraId="18EBD8BC" w14:textId="77777777" w:rsidR="00950246" w:rsidRPr="00950246" w:rsidRDefault="00950246" w:rsidP="00950246">
            <w:pPr>
              <w:spacing w:after="0"/>
              <w:rPr>
                <w:color w:val="000000" w:themeColor="text1"/>
                <w:lang w:val="en-US"/>
              </w:rPr>
            </w:pPr>
            <w:r w:rsidRPr="00950246">
              <w:rPr>
                <w:color w:val="000000" w:themeColor="text1"/>
                <w:lang w:val="en-US"/>
              </w:rPr>
              <w:t> </w:t>
            </w:r>
          </w:p>
          <w:p w14:paraId="2AE67658" w14:textId="77777777" w:rsidR="00950246" w:rsidRPr="00950246" w:rsidRDefault="00950246" w:rsidP="00950246">
            <w:pPr>
              <w:spacing w:after="0"/>
              <w:rPr>
                <w:color w:val="000000" w:themeColor="text1"/>
                <w:lang w:val="en-US"/>
              </w:rPr>
            </w:pPr>
            <w:r w:rsidRPr="00950246">
              <w:rPr>
                <w:b/>
                <w:bCs/>
                <w:color w:val="000000" w:themeColor="text1"/>
                <w:lang w:val="en-US"/>
              </w:rPr>
              <w:t>int</w:t>
            </w:r>
            <w:r w:rsidRPr="00950246">
              <w:rPr>
                <w:color w:val="000000" w:themeColor="text1"/>
                <w:lang w:val="en-US"/>
              </w:rPr>
              <w:t xml:space="preserve"> main()</w:t>
            </w:r>
          </w:p>
          <w:p w14:paraId="6656E3D6" w14:textId="77777777" w:rsidR="00950246" w:rsidRPr="00950246" w:rsidRDefault="00950246" w:rsidP="00950246">
            <w:pPr>
              <w:spacing w:after="0"/>
              <w:rPr>
                <w:color w:val="000000" w:themeColor="text1"/>
                <w:lang w:val="en-US"/>
              </w:rPr>
            </w:pPr>
            <w:r w:rsidRPr="00950246">
              <w:rPr>
                <w:color w:val="000000" w:themeColor="text1"/>
                <w:lang w:val="en-US"/>
              </w:rPr>
              <w:t>{</w:t>
            </w:r>
          </w:p>
          <w:p w14:paraId="2E6F68BA"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"int: " &lt;&lt; add(4, 5) &lt;&lt; std::</w:t>
            </w:r>
            <w:proofErr w:type="spellStart"/>
            <w:r w:rsidRPr="00950246">
              <w:rPr>
                <w:color w:val="000000" w:themeColor="text1"/>
                <w:lang w:val="en-US"/>
              </w:rPr>
              <w:t>endl</w:t>
            </w:r>
            <w:proofErr w:type="spellEnd"/>
            <w:r w:rsidRPr="00950246">
              <w:rPr>
                <w:color w:val="000000" w:themeColor="text1"/>
                <w:lang w:val="en-US"/>
              </w:rPr>
              <w:t xml:space="preserve">; </w:t>
            </w:r>
          </w:p>
          <w:p w14:paraId="03117533"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"double: " &lt;&lt; add(4.4, 5.5) &lt;&lt; std::</w:t>
            </w:r>
            <w:proofErr w:type="spellStart"/>
            <w:r w:rsidRPr="00950246">
              <w:rPr>
                <w:color w:val="000000" w:themeColor="text1"/>
                <w:lang w:val="en-US"/>
              </w:rPr>
              <w:t>endl</w:t>
            </w:r>
            <w:proofErr w:type="spellEnd"/>
            <w:r w:rsidRPr="00950246">
              <w:rPr>
                <w:color w:val="000000" w:themeColor="text1"/>
                <w:lang w:val="en-US"/>
              </w:rPr>
              <w:t>;</w:t>
            </w:r>
          </w:p>
          <w:p w14:paraId="4FC9DFE5"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"string: " &lt;&lt; add(std::string("</w:t>
            </w:r>
            <w:proofErr w:type="spellStart"/>
            <w:r w:rsidRPr="00950246">
              <w:rPr>
                <w:color w:val="000000" w:themeColor="text1"/>
                <w:lang w:val="en-US"/>
              </w:rPr>
              <w:t>hel</w:t>
            </w:r>
            <w:proofErr w:type="spellEnd"/>
            <w:r w:rsidRPr="00950246">
              <w:rPr>
                <w:color w:val="000000" w:themeColor="text1"/>
                <w:lang w:val="en-US"/>
              </w:rPr>
              <w:t>"), std::string("lo")) &lt;&lt; std::</w:t>
            </w:r>
            <w:proofErr w:type="spellStart"/>
            <w:r w:rsidRPr="00950246">
              <w:rPr>
                <w:color w:val="000000" w:themeColor="text1"/>
                <w:lang w:val="en-US"/>
              </w:rPr>
              <w:t>endl</w:t>
            </w:r>
            <w:proofErr w:type="spellEnd"/>
            <w:r w:rsidRPr="00950246">
              <w:rPr>
                <w:color w:val="000000" w:themeColor="text1"/>
                <w:lang w:val="en-US"/>
              </w:rPr>
              <w:t>;</w:t>
            </w:r>
          </w:p>
          <w:p w14:paraId="0E9F4125" w14:textId="77777777" w:rsidR="00950246" w:rsidRPr="00950246" w:rsidRDefault="00950246" w:rsidP="00950246">
            <w:pPr>
              <w:spacing w:after="0"/>
              <w:rPr>
                <w:color w:val="000000" w:themeColor="text1"/>
                <w:lang w:val="en-US"/>
              </w:rPr>
            </w:pPr>
            <w:r w:rsidRPr="00950246">
              <w:rPr>
                <w:color w:val="000000" w:themeColor="text1"/>
                <w:lang w:val="en-US"/>
              </w:rPr>
              <w:t>}</w:t>
            </w:r>
          </w:p>
          <w:p w14:paraId="0E92D09B" w14:textId="77777777" w:rsidR="00950246" w:rsidRPr="00950246" w:rsidRDefault="00950246" w:rsidP="00950246">
            <w:pPr>
              <w:spacing w:after="0"/>
              <w:rPr>
                <w:color w:val="000000" w:themeColor="text1"/>
                <w:lang w:val="en-US"/>
              </w:rPr>
            </w:pPr>
            <w:r w:rsidRPr="00950246">
              <w:rPr>
                <w:color w:val="000000" w:themeColor="text1"/>
                <w:lang w:val="en-US"/>
              </w:rPr>
              <w:t> </w:t>
            </w:r>
          </w:p>
          <w:p w14:paraId="31598B93" w14:textId="77777777" w:rsidR="00950246" w:rsidRPr="00950246" w:rsidRDefault="00950246" w:rsidP="00950246">
            <w:pPr>
              <w:spacing w:after="0"/>
              <w:rPr>
                <w:color w:val="000000" w:themeColor="text1"/>
                <w:lang w:val="en-US"/>
              </w:rPr>
            </w:pPr>
            <w:r w:rsidRPr="00950246">
              <w:rPr>
                <w:b/>
                <w:bCs/>
                <w:color w:val="000000" w:themeColor="text1"/>
                <w:lang w:val="en-US"/>
              </w:rPr>
              <w:t>int</w:t>
            </w:r>
            <w:r w:rsidRPr="00950246">
              <w:rPr>
                <w:color w:val="000000" w:themeColor="text1"/>
                <w:lang w:val="en-US"/>
              </w:rPr>
              <w:t xml:space="preserve"> add(</w:t>
            </w:r>
            <w:r w:rsidRPr="00950246">
              <w:rPr>
                <w:b/>
                <w:bCs/>
                <w:color w:val="000000" w:themeColor="text1"/>
                <w:lang w:val="en-US"/>
              </w:rPr>
              <w:t>int</w:t>
            </w:r>
            <w:r w:rsidRPr="00950246">
              <w:rPr>
                <w:color w:val="000000" w:themeColor="text1"/>
                <w:lang w:val="en-US"/>
              </w:rPr>
              <w:t xml:space="preserve"> x, </w:t>
            </w:r>
            <w:r w:rsidRPr="00950246">
              <w:rPr>
                <w:b/>
                <w:bCs/>
                <w:color w:val="000000" w:themeColor="text1"/>
                <w:lang w:val="en-US"/>
              </w:rPr>
              <w:t>int</w:t>
            </w:r>
            <w:r w:rsidRPr="00950246">
              <w:rPr>
                <w:color w:val="000000" w:themeColor="text1"/>
                <w:lang w:val="en-US"/>
              </w:rPr>
              <w:t xml:space="preserve"> y)</w:t>
            </w:r>
          </w:p>
          <w:p w14:paraId="534C41E5" w14:textId="77777777" w:rsidR="00950246" w:rsidRPr="00950246" w:rsidRDefault="00950246" w:rsidP="00950246">
            <w:pPr>
              <w:spacing w:after="0"/>
              <w:rPr>
                <w:color w:val="000000" w:themeColor="text1"/>
                <w:lang w:val="en-US"/>
              </w:rPr>
            </w:pPr>
            <w:r w:rsidRPr="00950246">
              <w:rPr>
                <w:color w:val="000000" w:themeColor="text1"/>
                <w:lang w:val="en-US"/>
              </w:rPr>
              <w:t>{</w:t>
            </w:r>
          </w:p>
          <w:p w14:paraId="2F88D093"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return</w:t>
            </w:r>
            <w:r w:rsidRPr="00950246">
              <w:rPr>
                <w:color w:val="000000" w:themeColor="text1"/>
                <w:lang w:val="en-US"/>
              </w:rPr>
              <w:t xml:space="preserve"> x + y;</w:t>
            </w:r>
          </w:p>
          <w:p w14:paraId="2EB65DD6" w14:textId="77777777" w:rsidR="00950246" w:rsidRPr="00950246" w:rsidRDefault="00950246" w:rsidP="00950246">
            <w:pPr>
              <w:spacing w:after="0"/>
              <w:rPr>
                <w:color w:val="000000" w:themeColor="text1"/>
                <w:lang w:val="en-US"/>
              </w:rPr>
            </w:pPr>
            <w:r w:rsidRPr="00950246">
              <w:rPr>
                <w:color w:val="000000" w:themeColor="text1"/>
                <w:lang w:val="en-US"/>
              </w:rPr>
              <w:t>}</w:t>
            </w:r>
          </w:p>
          <w:p w14:paraId="253AAAB1" w14:textId="77777777" w:rsidR="00950246" w:rsidRPr="00950246" w:rsidRDefault="00950246" w:rsidP="00950246">
            <w:pPr>
              <w:spacing w:after="0"/>
              <w:rPr>
                <w:color w:val="000000" w:themeColor="text1"/>
                <w:lang w:val="en-US"/>
              </w:rPr>
            </w:pPr>
            <w:r w:rsidRPr="00950246">
              <w:rPr>
                <w:b/>
                <w:bCs/>
                <w:color w:val="000000" w:themeColor="text1"/>
                <w:lang w:val="en-US"/>
              </w:rPr>
              <w:t>double</w:t>
            </w:r>
            <w:r w:rsidRPr="00950246">
              <w:rPr>
                <w:color w:val="000000" w:themeColor="text1"/>
                <w:lang w:val="en-US"/>
              </w:rPr>
              <w:t xml:space="preserve"> add(</w:t>
            </w:r>
            <w:r w:rsidRPr="00950246">
              <w:rPr>
                <w:b/>
                <w:bCs/>
                <w:color w:val="000000" w:themeColor="text1"/>
                <w:lang w:val="en-US"/>
              </w:rPr>
              <w:t>double</w:t>
            </w:r>
            <w:r w:rsidRPr="00950246">
              <w:rPr>
                <w:color w:val="000000" w:themeColor="text1"/>
                <w:lang w:val="en-US"/>
              </w:rPr>
              <w:t xml:space="preserve"> x, </w:t>
            </w:r>
            <w:r w:rsidRPr="00950246">
              <w:rPr>
                <w:b/>
                <w:bCs/>
                <w:color w:val="000000" w:themeColor="text1"/>
                <w:lang w:val="en-US"/>
              </w:rPr>
              <w:t>double</w:t>
            </w:r>
            <w:r w:rsidRPr="00950246">
              <w:rPr>
                <w:color w:val="000000" w:themeColor="text1"/>
                <w:lang w:val="en-US"/>
              </w:rPr>
              <w:t xml:space="preserve"> y)</w:t>
            </w:r>
          </w:p>
          <w:p w14:paraId="56B31ADF" w14:textId="77777777" w:rsidR="00950246" w:rsidRPr="00950246" w:rsidRDefault="00950246" w:rsidP="00950246">
            <w:pPr>
              <w:spacing w:after="0"/>
              <w:rPr>
                <w:color w:val="000000" w:themeColor="text1"/>
                <w:lang w:val="en-US"/>
              </w:rPr>
            </w:pPr>
            <w:r w:rsidRPr="00950246">
              <w:rPr>
                <w:color w:val="000000" w:themeColor="text1"/>
                <w:lang w:val="en-US"/>
              </w:rPr>
              <w:t>{</w:t>
            </w:r>
          </w:p>
          <w:p w14:paraId="301ABD4C"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return</w:t>
            </w:r>
            <w:r w:rsidRPr="00950246">
              <w:rPr>
                <w:color w:val="000000" w:themeColor="text1"/>
                <w:lang w:val="en-US"/>
              </w:rPr>
              <w:t xml:space="preserve"> x + y;</w:t>
            </w:r>
          </w:p>
          <w:p w14:paraId="0CDCCFC0" w14:textId="77777777" w:rsidR="00950246" w:rsidRPr="00950246" w:rsidRDefault="00950246" w:rsidP="00950246">
            <w:pPr>
              <w:spacing w:after="0"/>
              <w:rPr>
                <w:color w:val="000000" w:themeColor="text1"/>
                <w:lang w:val="en-US"/>
              </w:rPr>
            </w:pPr>
            <w:r w:rsidRPr="00950246">
              <w:rPr>
                <w:color w:val="000000" w:themeColor="text1"/>
                <w:lang w:val="en-US"/>
              </w:rPr>
              <w:t>}</w:t>
            </w:r>
          </w:p>
          <w:p w14:paraId="0E1AA2A3" w14:textId="77777777" w:rsidR="00950246" w:rsidRPr="00950246" w:rsidRDefault="00950246" w:rsidP="00950246">
            <w:pPr>
              <w:spacing w:after="0"/>
              <w:rPr>
                <w:color w:val="000000" w:themeColor="text1"/>
                <w:lang w:val="en-US"/>
              </w:rPr>
            </w:pPr>
            <w:r w:rsidRPr="00950246">
              <w:rPr>
                <w:color w:val="000000" w:themeColor="text1"/>
                <w:lang w:val="en-US"/>
              </w:rPr>
              <w:t> </w:t>
            </w:r>
          </w:p>
          <w:p w14:paraId="2EDE0F4C" w14:textId="77777777" w:rsidR="00950246" w:rsidRPr="00950246" w:rsidRDefault="00950246" w:rsidP="00950246">
            <w:pPr>
              <w:spacing w:after="0"/>
              <w:rPr>
                <w:color w:val="000000" w:themeColor="text1"/>
                <w:lang w:val="en-US"/>
              </w:rPr>
            </w:pPr>
            <w:r w:rsidRPr="00950246">
              <w:rPr>
                <w:color w:val="000000" w:themeColor="text1"/>
                <w:lang w:val="en-US"/>
              </w:rPr>
              <w:t>std::string add(std::string str1, std::string str2)</w:t>
            </w:r>
          </w:p>
          <w:p w14:paraId="17FDA669" w14:textId="77777777" w:rsidR="00950246" w:rsidRPr="00950246" w:rsidRDefault="00950246" w:rsidP="00950246">
            <w:pPr>
              <w:spacing w:after="0"/>
              <w:rPr>
                <w:color w:val="000000" w:themeColor="text1"/>
              </w:rPr>
            </w:pPr>
            <w:r w:rsidRPr="00950246">
              <w:rPr>
                <w:color w:val="000000" w:themeColor="text1"/>
              </w:rPr>
              <w:t>{</w:t>
            </w:r>
          </w:p>
          <w:p w14:paraId="78E5CEC7" w14:textId="77777777" w:rsidR="00950246" w:rsidRPr="00950246" w:rsidRDefault="00950246" w:rsidP="00950246">
            <w:pPr>
              <w:spacing w:after="0"/>
              <w:rPr>
                <w:color w:val="000000" w:themeColor="text1"/>
              </w:rPr>
            </w:pPr>
            <w:r w:rsidRPr="00950246">
              <w:rPr>
                <w:color w:val="000000" w:themeColor="text1"/>
              </w:rPr>
              <w:t>    </w:t>
            </w:r>
            <w:proofErr w:type="spellStart"/>
            <w:r w:rsidRPr="00950246">
              <w:rPr>
                <w:b/>
                <w:bCs/>
                <w:color w:val="000000" w:themeColor="text1"/>
              </w:rPr>
              <w:t>return</w:t>
            </w:r>
            <w:proofErr w:type="spellEnd"/>
            <w:r w:rsidRPr="00950246">
              <w:rPr>
                <w:color w:val="000000" w:themeColor="text1"/>
              </w:rPr>
              <w:t xml:space="preserve"> str1 + str2;</w:t>
            </w:r>
          </w:p>
          <w:p w14:paraId="233A90D2" w14:textId="77777777" w:rsidR="00950246" w:rsidRPr="00950246" w:rsidRDefault="00950246" w:rsidP="00950246">
            <w:pPr>
              <w:spacing w:after="0"/>
              <w:rPr>
                <w:color w:val="000000" w:themeColor="text1"/>
              </w:rPr>
            </w:pPr>
            <w:r w:rsidRPr="00950246">
              <w:rPr>
                <w:color w:val="000000" w:themeColor="text1"/>
              </w:rPr>
              <w:t>}</w:t>
            </w:r>
          </w:p>
        </w:tc>
      </w:tr>
    </w:tbl>
    <w:p w14:paraId="6021C602" w14:textId="77777777" w:rsidR="00950246" w:rsidRPr="00950246" w:rsidRDefault="00950246" w:rsidP="00950246">
      <w:pPr>
        <w:spacing w:after="0"/>
        <w:rPr>
          <w:color w:val="000000" w:themeColor="text1"/>
        </w:rPr>
      </w:pPr>
      <w:r w:rsidRPr="00950246">
        <w:rPr>
          <w:color w:val="000000" w:themeColor="text1"/>
        </w:rPr>
        <w:lastRenderedPageBreak/>
        <w:t xml:space="preserve">Данный пример отлично работает, производит вычисления, как и должен. Однако в данном случае мы сталкиваемся с тем, что функция </w:t>
      </w:r>
      <w:proofErr w:type="spellStart"/>
      <w:r w:rsidRPr="00950246">
        <w:rPr>
          <w:color w:val="000000" w:themeColor="text1"/>
        </w:rPr>
        <w:t>add</w:t>
      </w:r>
      <w:proofErr w:type="spellEnd"/>
      <w:r w:rsidRPr="00950246">
        <w:rPr>
          <w:color w:val="000000" w:themeColor="text1"/>
        </w:rPr>
        <w:t xml:space="preserve"> фактически повторяется. Ее версии фактически выполняют одно и то же действие, единственно что отличается тип параметров и возвращаемого значения.</w:t>
      </w:r>
    </w:p>
    <w:p w14:paraId="0AB627E7" w14:textId="77777777" w:rsidR="00950246" w:rsidRPr="00950246" w:rsidRDefault="00950246" w:rsidP="00950246">
      <w:pPr>
        <w:spacing w:after="0"/>
        <w:rPr>
          <w:color w:val="000000" w:themeColor="text1"/>
        </w:rPr>
      </w:pPr>
      <w:r w:rsidRPr="00950246">
        <w:rPr>
          <w:color w:val="000000" w:themeColor="text1"/>
        </w:rPr>
        <w:t>Теперь применим шаблоны функций. Шаблоны функций представляют некоторый образец, по которому можно создать конкретную функцию, специфическую для определенного типа:</w:t>
      </w:r>
    </w:p>
    <w:tbl>
      <w:tblPr>
        <w:tblW w:w="10603" w:type="dxa"/>
        <w:tblCellSpacing w:w="0" w:type="dxa"/>
        <w:tblCellMar>
          <w:left w:w="0" w:type="dxa"/>
          <w:right w:w="0" w:type="dxa"/>
        </w:tblCellMar>
        <w:tblLook w:val="04A0" w:firstRow="1" w:lastRow="0" w:firstColumn="1" w:lastColumn="0" w:noHBand="0" w:noVBand="1"/>
      </w:tblPr>
      <w:tblGrid>
        <w:gridCol w:w="286"/>
        <w:gridCol w:w="10317"/>
      </w:tblGrid>
      <w:tr w:rsidR="00950246" w:rsidRPr="00950246" w14:paraId="0D242B2C" w14:textId="77777777" w:rsidTr="00950246">
        <w:trPr>
          <w:tblCellSpacing w:w="0" w:type="dxa"/>
        </w:trPr>
        <w:tc>
          <w:tcPr>
            <w:tcW w:w="6" w:type="dxa"/>
            <w:tcBorders>
              <w:top w:val="nil"/>
              <w:left w:val="nil"/>
              <w:bottom w:val="nil"/>
              <w:right w:val="single" w:sz="24" w:space="0" w:color="00B050"/>
            </w:tcBorders>
            <w:vAlign w:val="bottom"/>
            <w:hideMark/>
          </w:tcPr>
          <w:p w14:paraId="09256EFC" w14:textId="77777777" w:rsidR="00950246" w:rsidRPr="00950246" w:rsidRDefault="00950246" w:rsidP="00950246">
            <w:pPr>
              <w:spacing w:after="0"/>
              <w:rPr>
                <w:color w:val="000000" w:themeColor="text1"/>
              </w:rPr>
            </w:pPr>
            <w:r w:rsidRPr="00950246">
              <w:rPr>
                <w:color w:val="000000" w:themeColor="text1"/>
              </w:rPr>
              <w:t>1</w:t>
            </w:r>
          </w:p>
          <w:p w14:paraId="7C1F7782" w14:textId="77777777" w:rsidR="00950246" w:rsidRPr="00950246" w:rsidRDefault="00950246" w:rsidP="00950246">
            <w:pPr>
              <w:spacing w:after="0"/>
              <w:rPr>
                <w:color w:val="000000" w:themeColor="text1"/>
              </w:rPr>
            </w:pPr>
            <w:r w:rsidRPr="00950246">
              <w:rPr>
                <w:color w:val="000000" w:themeColor="text1"/>
              </w:rPr>
              <w:t>2</w:t>
            </w:r>
          </w:p>
          <w:p w14:paraId="5E38BEBF" w14:textId="77777777" w:rsidR="00950246" w:rsidRPr="00950246" w:rsidRDefault="00950246" w:rsidP="00950246">
            <w:pPr>
              <w:spacing w:after="0"/>
              <w:rPr>
                <w:color w:val="000000" w:themeColor="text1"/>
              </w:rPr>
            </w:pPr>
            <w:r w:rsidRPr="00950246">
              <w:rPr>
                <w:color w:val="000000" w:themeColor="text1"/>
              </w:rPr>
              <w:t>3</w:t>
            </w:r>
          </w:p>
          <w:p w14:paraId="41FA7D6D" w14:textId="77777777" w:rsidR="00950246" w:rsidRPr="00950246" w:rsidRDefault="00950246" w:rsidP="00950246">
            <w:pPr>
              <w:spacing w:after="0"/>
              <w:rPr>
                <w:color w:val="000000" w:themeColor="text1"/>
              </w:rPr>
            </w:pPr>
            <w:r w:rsidRPr="00950246">
              <w:rPr>
                <w:color w:val="000000" w:themeColor="text1"/>
              </w:rPr>
              <w:t>4</w:t>
            </w:r>
          </w:p>
          <w:p w14:paraId="41AAA8D9" w14:textId="77777777" w:rsidR="00950246" w:rsidRPr="00950246" w:rsidRDefault="00950246" w:rsidP="00950246">
            <w:pPr>
              <w:spacing w:after="0"/>
              <w:rPr>
                <w:color w:val="000000" w:themeColor="text1"/>
              </w:rPr>
            </w:pPr>
            <w:r w:rsidRPr="00950246">
              <w:rPr>
                <w:color w:val="000000" w:themeColor="text1"/>
              </w:rPr>
              <w:t>5</w:t>
            </w:r>
          </w:p>
          <w:p w14:paraId="4B1C5609" w14:textId="77777777" w:rsidR="00950246" w:rsidRPr="00950246" w:rsidRDefault="00950246" w:rsidP="00950246">
            <w:pPr>
              <w:spacing w:after="0"/>
              <w:rPr>
                <w:color w:val="000000" w:themeColor="text1"/>
              </w:rPr>
            </w:pPr>
            <w:r w:rsidRPr="00950246">
              <w:rPr>
                <w:color w:val="000000" w:themeColor="text1"/>
              </w:rPr>
              <w:t>6</w:t>
            </w:r>
          </w:p>
          <w:p w14:paraId="191D82DF" w14:textId="77777777" w:rsidR="00950246" w:rsidRPr="00950246" w:rsidRDefault="00950246" w:rsidP="00950246">
            <w:pPr>
              <w:spacing w:after="0"/>
              <w:rPr>
                <w:color w:val="000000" w:themeColor="text1"/>
              </w:rPr>
            </w:pPr>
            <w:r w:rsidRPr="00950246">
              <w:rPr>
                <w:color w:val="000000" w:themeColor="text1"/>
              </w:rPr>
              <w:t>7</w:t>
            </w:r>
          </w:p>
          <w:p w14:paraId="1C325232" w14:textId="77777777" w:rsidR="00950246" w:rsidRPr="00950246" w:rsidRDefault="00950246" w:rsidP="00950246">
            <w:pPr>
              <w:spacing w:after="0"/>
              <w:rPr>
                <w:color w:val="000000" w:themeColor="text1"/>
              </w:rPr>
            </w:pPr>
            <w:r w:rsidRPr="00950246">
              <w:rPr>
                <w:color w:val="000000" w:themeColor="text1"/>
              </w:rPr>
              <w:t>8</w:t>
            </w:r>
          </w:p>
          <w:p w14:paraId="51880FF2" w14:textId="77777777" w:rsidR="00950246" w:rsidRPr="00950246" w:rsidRDefault="00950246" w:rsidP="00950246">
            <w:pPr>
              <w:spacing w:after="0"/>
              <w:rPr>
                <w:color w:val="000000" w:themeColor="text1"/>
              </w:rPr>
            </w:pPr>
            <w:r w:rsidRPr="00950246">
              <w:rPr>
                <w:color w:val="000000" w:themeColor="text1"/>
              </w:rPr>
              <w:t>9</w:t>
            </w:r>
          </w:p>
          <w:p w14:paraId="6BD89133" w14:textId="77777777" w:rsidR="00950246" w:rsidRPr="00950246" w:rsidRDefault="00950246" w:rsidP="00950246">
            <w:pPr>
              <w:spacing w:after="0"/>
              <w:rPr>
                <w:color w:val="000000" w:themeColor="text1"/>
              </w:rPr>
            </w:pPr>
            <w:r w:rsidRPr="00950246">
              <w:rPr>
                <w:color w:val="000000" w:themeColor="text1"/>
              </w:rPr>
              <w:t>10</w:t>
            </w:r>
          </w:p>
          <w:p w14:paraId="6E474D02" w14:textId="77777777" w:rsidR="00950246" w:rsidRPr="00950246" w:rsidRDefault="00950246" w:rsidP="00950246">
            <w:pPr>
              <w:spacing w:after="0"/>
              <w:rPr>
                <w:color w:val="000000" w:themeColor="text1"/>
              </w:rPr>
            </w:pPr>
            <w:r w:rsidRPr="00950246">
              <w:rPr>
                <w:color w:val="000000" w:themeColor="text1"/>
              </w:rPr>
              <w:t>11</w:t>
            </w:r>
          </w:p>
          <w:p w14:paraId="40622CC1" w14:textId="77777777" w:rsidR="00950246" w:rsidRPr="00950246" w:rsidRDefault="00950246" w:rsidP="00950246">
            <w:pPr>
              <w:spacing w:after="0"/>
              <w:rPr>
                <w:color w:val="000000" w:themeColor="text1"/>
              </w:rPr>
            </w:pPr>
            <w:r w:rsidRPr="00950246">
              <w:rPr>
                <w:color w:val="000000" w:themeColor="text1"/>
              </w:rPr>
              <w:t>12</w:t>
            </w:r>
          </w:p>
          <w:p w14:paraId="115BB8AA" w14:textId="77777777" w:rsidR="00950246" w:rsidRPr="00950246" w:rsidRDefault="00950246" w:rsidP="00950246">
            <w:pPr>
              <w:spacing w:after="0"/>
              <w:rPr>
                <w:color w:val="000000" w:themeColor="text1"/>
              </w:rPr>
            </w:pPr>
            <w:r w:rsidRPr="00950246">
              <w:rPr>
                <w:color w:val="000000" w:themeColor="text1"/>
              </w:rPr>
              <w:t>13</w:t>
            </w:r>
          </w:p>
          <w:p w14:paraId="06C80F5A" w14:textId="77777777" w:rsidR="00950246" w:rsidRPr="00950246" w:rsidRDefault="00950246" w:rsidP="00950246">
            <w:pPr>
              <w:spacing w:after="0"/>
              <w:rPr>
                <w:color w:val="000000" w:themeColor="text1"/>
              </w:rPr>
            </w:pPr>
            <w:r w:rsidRPr="00950246">
              <w:rPr>
                <w:color w:val="000000" w:themeColor="text1"/>
              </w:rPr>
              <w:t>14</w:t>
            </w:r>
          </w:p>
        </w:tc>
        <w:tc>
          <w:tcPr>
            <w:tcW w:w="10256" w:type="dxa"/>
            <w:tcBorders>
              <w:top w:val="nil"/>
              <w:left w:val="nil"/>
              <w:bottom w:val="nil"/>
              <w:right w:val="nil"/>
            </w:tcBorders>
            <w:vAlign w:val="bottom"/>
            <w:hideMark/>
          </w:tcPr>
          <w:p w14:paraId="4401AF03" w14:textId="77777777" w:rsidR="00950246" w:rsidRPr="00950246" w:rsidRDefault="00950246" w:rsidP="00950246">
            <w:pPr>
              <w:spacing w:after="0"/>
              <w:rPr>
                <w:color w:val="000000" w:themeColor="text1"/>
                <w:lang w:val="en-US"/>
              </w:rPr>
            </w:pPr>
            <w:r w:rsidRPr="00950246">
              <w:rPr>
                <w:color w:val="000000" w:themeColor="text1"/>
                <w:lang w:val="en-US"/>
              </w:rPr>
              <w:t>#include &lt;iostream&gt;</w:t>
            </w:r>
          </w:p>
          <w:p w14:paraId="0FA3CC3A" w14:textId="77777777" w:rsidR="00950246" w:rsidRPr="00950246" w:rsidRDefault="00950246" w:rsidP="00950246">
            <w:pPr>
              <w:spacing w:after="0"/>
              <w:rPr>
                <w:color w:val="000000" w:themeColor="text1"/>
                <w:lang w:val="en-US"/>
              </w:rPr>
            </w:pPr>
            <w:r w:rsidRPr="00950246">
              <w:rPr>
                <w:color w:val="000000" w:themeColor="text1"/>
                <w:lang w:val="en-US"/>
              </w:rPr>
              <w:t> </w:t>
            </w:r>
          </w:p>
          <w:p w14:paraId="19DE8126"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&lt;</w:t>
            </w:r>
            <w:proofErr w:type="spellStart"/>
            <w:r w:rsidRPr="00950246">
              <w:rPr>
                <w:b/>
                <w:bCs/>
                <w:color w:val="000000" w:themeColor="text1"/>
                <w:lang w:val="en-US"/>
              </w:rPr>
              <w:t>typename</w:t>
            </w:r>
            <w:proofErr w:type="spellEnd"/>
            <w:r w:rsidRPr="00950246">
              <w:rPr>
                <w:color w:val="000000" w:themeColor="text1"/>
                <w:lang w:val="en-US"/>
              </w:rPr>
              <w:t xml:space="preserve"> T&gt; T add(T, T); // </w:t>
            </w:r>
            <w:r w:rsidRPr="00950246">
              <w:rPr>
                <w:color w:val="000000" w:themeColor="text1"/>
              </w:rPr>
              <w:t>прототип</w:t>
            </w:r>
            <w:r w:rsidRPr="00950246">
              <w:rPr>
                <w:color w:val="000000" w:themeColor="text1"/>
                <w:lang w:val="en-US"/>
              </w:rPr>
              <w:t xml:space="preserve"> </w:t>
            </w:r>
            <w:r w:rsidRPr="00950246">
              <w:rPr>
                <w:color w:val="000000" w:themeColor="text1"/>
              </w:rPr>
              <w:t>функции</w:t>
            </w:r>
          </w:p>
          <w:p w14:paraId="080D4B80" w14:textId="77777777" w:rsidR="00950246" w:rsidRPr="00950246" w:rsidRDefault="00950246" w:rsidP="00950246">
            <w:pPr>
              <w:spacing w:after="0"/>
              <w:rPr>
                <w:color w:val="000000" w:themeColor="text1"/>
                <w:lang w:val="en-US"/>
              </w:rPr>
            </w:pPr>
            <w:r w:rsidRPr="00950246">
              <w:rPr>
                <w:color w:val="000000" w:themeColor="text1"/>
                <w:lang w:val="en-US"/>
              </w:rPr>
              <w:t> </w:t>
            </w:r>
          </w:p>
          <w:p w14:paraId="011625ED" w14:textId="77777777" w:rsidR="00950246" w:rsidRPr="00950246" w:rsidRDefault="00950246" w:rsidP="00950246">
            <w:pPr>
              <w:spacing w:after="0"/>
              <w:rPr>
                <w:color w:val="000000" w:themeColor="text1"/>
                <w:lang w:val="en-US"/>
              </w:rPr>
            </w:pPr>
            <w:r w:rsidRPr="00950246">
              <w:rPr>
                <w:b/>
                <w:bCs/>
                <w:color w:val="000000" w:themeColor="text1"/>
                <w:lang w:val="en-US"/>
              </w:rPr>
              <w:t>int</w:t>
            </w:r>
            <w:r w:rsidRPr="00950246">
              <w:rPr>
                <w:color w:val="000000" w:themeColor="text1"/>
                <w:lang w:val="en-US"/>
              </w:rPr>
              <w:t xml:space="preserve"> main()</w:t>
            </w:r>
          </w:p>
          <w:p w14:paraId="49B99FF5" w14:textId="77777777" w:rsidR="00950246" w:rsidRPr="00950246" w:rsidRDefault="00950246" w:rsidP="00950246">
            <w:pPr>
              <w:spacing w:after="0"/>
              <w:rPr>
                <w:color w:val="000000" w:themeColor="text1"/>
                <w:lang w:val="en-US"/>
              </w:rPr>
            </w:pPr>
            <w:r w:rsidRPr="00950246">
              <w:rPr>
                <w:color w:val="000000" w:themeColor="text1"/>
                <w:lang w:val="en-US"/>
              </w:rPr>
              <w:t>{</w:t>
            </w:r>
          </w:p>
          <w:p w14:paraId="713A4FF2"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"int: " &lt;&lt; add(4, 5) &lt;&lt; std::</w:t>
            </w:r>
            <w:proofErr w:type="spellStart"/>
            <w:r w:rsidRPr="00950246">
              <w:rPr>
                <w:color w:val="000000" w:themeColor="text1"/>
                <w:lang w:val="en-US"/>
              </w:rPr>
              <w:t>endl</w:t>
            </w:r>
            <w:proofErr w:type="spellEnd"/>
            <w:r w:rsidRPr="00950246">
              <w:rPr>
                <w:color w:val="000000" w:themeColor="text1"/>
                <w:lang w:val="en-US"/>
              </w:rPr>
              <w:t xml:space="preserve">; </w:t>
            </w:r>
          </w:p>
          <w:p w14:paraId="6519E954"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"double: " &lt;&lt; add(4.4, 5.5) &lt;&lt; std::</w:t>
            </w:r>
            <w:proofErr w:type="spellStart"/>
            <w:r w:rsidRPr="00950246">
              <w:rPr>
                <w:color w:val="000000" w:themeColor="text1"/>
                <w:lang w:val="en-US"/>
              </w:rPr>
              <w:t>endl</w:t>
            </w:r>
            <w:proofErr w:type="spellEnd"/>
            <w:r w:rsidRPr="00950246">
              <w:rPr>
                <w:color w:val="000000" w:themeColor="text1"/>
                <w:lang w:val="en-US"/>
              </w:rPr>
              <w:t>;</w:t>
            </w:r>
          </w:p>
          <w:p w14:paraId="2E192371"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"string: " &lt;&lt; add(std::string("</w:t>
            </w:r>
            <w:proofErr w:type="spellStart"/>
            <w:r w:rsidRPr="00950246">
              <w:rPr>
                <w:color w:val="000000" w:themeColor="text1"/>
                <w:lang w:val="en-US"/>
              </w:rPr>
              <w:t>hel</w:t>
            </w:r>
            <w:proofErr w:type="spellEnd"/>
            <w:r w:rsidRPr="00950246">
              <w:rPr>
                <w:color w:val="000000" w:themeColor="text1"/>
                <w:lang w:val="en-US"/>
              </w:rPr>
              <w:t>"), std::string("lo")) &lt;&lt; std::</w:t>
            </w:r>
            <w:proofErr w:type="spellStart"/>
            <w:r w:rsidRPr="00950246">
              <w:rPr>
                <w:color w:val="000000" w:themeColor="text1"/>
                <w:lang w:val="en-US"/>
              </w:rPr>
              <w:t>endl</w:t>
            </w:r>
            <w:proofErr w:type="spellEnd"/>
            <w:r w:rsidRPr="00950246">
              <w:rPr>
                <w:color w:val="000000" w:themeColor="text1"/>
                <w:lang w:val="en-US"/>
              </w:rPr>
              <w:t>;</w:t>
            </w:r>
          </w:p>
          <w:p w14:paraId="15717D6C" w14:textId="77777777" w:rsidR="00950246" w:rsidRPr="00950246" w:rsidRDefault="00950246" w:rsidP="00950246">
            <w:pPr>
              <w:spacing w:after="0"/>
              <w:rPr>
                <w:color w:val="000000" w:themeColor="text1"/>
                <w:lang w:val="en-US"/>
              </w:rPr>
            </w:pPr>
            <w:r w:rsidRPr="00950246">
              <w:rPr>
                <w:color w:val="000000" w:themeColor="text1"/>
                <w:lang w:val="en-US"/>
              </w:rPr>
              <w:t>}</w:t>
            </w:r>
          </w:p>
          <w:p w14:paraId="3DE543C5"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&lt;</w:t>
            </w:r>
            <w:proofErr w:type="spellStart"/>
            <w:r w:rsidRPr="00950246">
              <w:rPr>
                <w:b/>
                <w:bCs/>
                <w:color w:val="000000" w:themeColor="text1"/>
                <w:lang w:val="en-US"/>
              </w:rPr>
              <w:t>typename</w:t>
            </w:r>
            <w:proofErr w:type="spellEnd"/>
            <w:r w:rsidRPr="00950246">
              <w:rPr>
                <w:color w:val="000000" w:themeColor="text1"/>
                <w:lang w:val="en-US"/>
              </w:rPr>
              <w:t xml:space="preserve"> T&gt; T add(T a, T b)</w:t>
            </w:r>
          </w:p>
          <w:p w14:paraId="1F65A480" w14:textId="77777777" w:rsidR="00950246" w:rsidRPr="00950246" w:rsidRDefault="00950246" w:rsidP="00950246">
            <w:pPr>
              <w:spacing w:after="0"/>
              <w:rPr>
                <w:color w:val="000000" w:themeColor="text1"/>
              </w:rPr>
            </w:pPr>
            <w:r w:rsidRPr="00950246">
              <w:rPr>
                <w:color w:val="000000" w:themeColor="text1"/>
              </w:rPr>
              <w:t>{</w:t>
            </w:r>
          </w:p>
          <w:p w14:paraId="1964845D" w14:textId="77777777" w:rsidR="00950246" w:rsidRPr="00950246" w:rsidRDefault="00950246" w:rsidP="00950246">
            <w:pPr>
              <w:spacing w:after="0"/>
              <w:rPr>
                <w:color w:val="000000" w:themeColor="text1"/>
              </w:rPr>
            </w:pPr>
            <w:r w:rsidRPr="00950246">
              <w:rPr>
                <w:color w:val="000000" w:themeColor="text1"/>
              </w:rPr>
              <w:t>    </w:t>
            </w:r>
            <w:proofErr w:type="spellStart"/>
            <w:r w:rsidRPr="00950246">
              <w:rPr>
                <w:b/>
                <w:bCs/>
                <w:color w:val="000000" w:themeColor="text1"/>
              </w:rPr>
              <w:t>return</w:t>
            </w:r>
            <w:proofErr w:type="spellEnd"/>
            <w:r w:rsidRPr="00950246">
              <w:rPr>
                <w:color w:val="000000" w:themeColor="text1"/>
              </w:rPr>
              <w:t xml:space="preserve"> a + b;</w:t>
            </w:r>
          </w:p>
          <w:p w14:paraId="4036B0A9" w14:textId="77777777" w:rsidR="00950246" w:rsidRPr="00950246" w:rsidRDefault="00950246" w:rsidP="00950246">
            <w:pPr>
              <w:spacing w:after="0"/>
              <w:rPr>
                <w:color w:val="000000" w:themeColor="text1"/>
              </w:rPr>
            </w:pPr>
            <w:r w:rsidRPr="00950246">
              <w:rPr>
                <w:color w:val="000000" w:themeColor="text1"/>
              </w:rPr>
              <w:t>}</w:t>
            </w:r>
          </w:p>
        </w:tc>
      </w:tr>
    </w:tbl>
    <w:p w14:paraId="3F99006A" w14:textId="77777777" w:rsidR="00950246" w:rsidRPr="00950246" w:rsidRDefault="00950246" w:rsidP="00950246">
      <w:pPr>
        <w:spacing w:after="0"/>
        <w:rPr>
          <w:color w:val="000000" w:themeColor="text1"/>
        </w:rPr>
      </w:pPr>
      <w:r w:rsidRPr="00950246">
        <w:rPr>
          <w:color w:val="000000" w:themeColor="text1"/>
        </w:rPr>
        <w:t>Определение шаблона функции начинается с ключевого слова </w:t>
      </w:r>
      <w:proofErr w:type="spellStart"/>
      <w:r w:rsidRPr="00950246">
        <w:rPr>
          <w:b/>
          <w:bCs/>
          <w:color w:val="000000" w:themeColor="text1"/>
        </w:rPr>
        <w:t>template</w:t>
      </w:r>
      <w:proofErr w:type="spellEnd"/>
      <w:r w:rsidRPr="00950246">
        <w:rPr>
          <w:color w:val="000000" w:themeColor="text1"/>
        </w:rPr>
        <w:t>, после которого в угловых скобках идет слово </w:t>
      </w:r>
      <w:proofErr w:type="spellStart"/>
      <w:r w:rsidRPr="00950246">
        <w:rPr>
          <w:b/>
          <w:bCs/>
          <w:color w:val="000000" w:themeColor="text1"/>
        </w:rPr>
        <w:t>typename</w:t>
      </w:r>
      <w:proofErr w:type="spellEnd"/>
      <w:r w:rsidRPr="00950246">
        <w:rPr>
          <w:color w:val="000000" w:themeColor="text1"/>
        </w:rPr>
        <w:t> и затем список параметров шаблона:</w:t>
      </w:r>
    </w:p>
    <w:tbl>
      <w:tblPr>
        <w:tblW w:w="10603" w:type="dxa"/>
        <w:tblCellSpacing w:w="0" w:type="dxa"/>
        <w:tblCellMar>
          <w:left w:w="0" w:type="dxa"/>
          <w:right w:w="0" w:type="dxa"/>
        </w:tblCellMar>
        <w:tblLook w:val="04A0" w:firstRow="1" w:lastRow="0" w:firstColumn="1" w:lastColumn="0" w:noHBand="0" w:noVBand="1"/>
      </w:tblPr>
      <w:tblGrid>
        <w:gridCol w:w="402"/>
        <w:gridCol w:w="10201"/>
      </w:tblGrid>
      <w:tr w:rsidR="00950246" w:rsidRPr="003C6413" w14:paraId="18EFCB78" w14:textId="77777777" w:rsidTr="00950246">
        <w:trPr>
          <w:tblCellSpacing w:w="0" w:type="dxa"/>
        </w:trPr>
        <w:tc>
          <w:tcPr>
            <w:tcW w:w="6" w:type="dxa"/>
            <w:tcBorders>
              <w:top w:val="nil"/>
              <w:left w:val="nil"/>
              <w:bottom w:val="nil"/>
              <w:right w:val="single" w:sz="24" w:space="0" w:color="00B050"/>
            </w:tcBorders>
            <w:vAlign w:val="bottom"/>
            <w:hideMark/>
          </w:tcPr>
          <w:p w14:paraId="6BB1BCA5" w14:textId="77777777" w:rsidR="00950246" w:rsidRPr="00950246" w:rsidRDefault="00950246" w:rsidP="00950246">
            <w:pPr>
              <w:spacing w:after="0"/>
              <w:rPr>
                <w:color w:val="000000" w:themeColor="text1"/>
              </w:rPr>
            </w:pPr>
            <w:r w:rsidRPr="00950246">
              <w:rPr>
                <w:color w:val="000000" w:themeColor="text1"/>
              </w:rPr>
              <w:t>1</w:t>
            </w:r>
          </w:p>
        </w:tc>
        <w:tc>
          <w:tcPr>
            <w:tcW w:w="4367" w:type="dxa"/>
            <w:tcBorders>
              <w:top w:val="nil"/>
              <w:left w:val="nil"/>
              <w:bottom w:val="nil"/>
              <w:right w:val="nil"/>
            </w:tcBorders>
            <w:vAlign w:val="bottom"/>
            <w:hideMark/>
          </w:tcPr>
          <w:p w14:paraId="1C9EF37D"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&lt;</w:t>
            </w:r>
            <w:proofErr w:type="spellStart"/>
            <w:r w:rsidRPr="00950246">
              <w:rPr>
                <w:b/>
                <w:bCs/>
                <w:color w:val="000000" w:themeColor="text1"/>
                <w:lang w:val="en-US"/>
              </w:rPr>
              <w:t>typename</w:t>
            </w:r>
            <w:proofErr w:type="spellEnd"/>
            <w:r w:rsidRPr="00950246">
              <w:rPr>
                <w:color w:val="000000" w:themeColor="text1"/>
                <w:lang w:val="en-US"/>
              </w:rPr>
              <w:t xml:space="preserve"> T&gt; T add(T a, T b)</w:t>
            </w:r>
          </w:p>
        </w:tc>
      </w:tr>
    </w:tbl>
    <w:p w14:paraId="425D71E4" w14:textId="77777777" w:rsidR="00950246" w:rsidRPr="00950246" w:rsidRDefault="00950246" w:rsidP="00950246">
      <w:pPr>
        <w:spacing w:after="0"/>
        <w:rPr>
          <w:color w:val="000000" w:themeColor="text1"/>
        </w:rPr>
      </w:pPr>
      <w:r w:rsidRPr="00950246">
        <w:rPr>
          <w:color w:val="000000" w:themeColor="text1"/>
        </w:rPr>
        <w:t>В данном случае после </w:t>
      </w:r>
      <w:proofErr w:type="spellStart"/>
      <w:r w:rsidRPr="00950246">
        <w:rPr>
          <w:color w:val="000000" w:themeColor="text1"/>
        </w:rPr>
        <w:t>typename</w:t>
      </w:r>
      <w:proofErr w:type="spellEnd"/>
      <w:r w:rsidRPr="00950246">
        <w:rPr>
          <w:color w:val="000000" w:themeColor="text1"/>
        </w:rPr>
        <w:t xml:space="preserve"> указан один параметр - T. Параметр шаблона представляет произвольный идентификатор, в качестве которого, как правило, применяются заглавные буквы, например, T. Но это необязательно. То есть в данном случае параметр T будет представлять некоторый тип, который становится известным во время компиляции. Это может быть и тип </w:t>
      </w:r>
      <w:proofErr w:type="spellStart"/>
      <w:r w:rsidRPr="00950246">
        <w:rPr>
          <w:color w:val="000000" w:themeColor="text1"/>
        </w:rPr>
        <w:t>int</w:t>
      </w:r>
      <w:proofErr w:type="spellEnd"/>
      <w:r w:rsidRPr="00950246">
        <w:rPr>
          <w:color w:val="000000" w:themeColor="text1"/>
        </w:rPr>
        <w:t xml:space="preserve">, и </w:t>
      </w:r>
      <w:proofErr w:type="spellStart"/>
      <w:r w:rsidRPr="00950246">
        <w:rPr>
          <w:color w:val="000000" w:themeColor="text1"/>
        </w:rPr>
        <w:t>double</w:t>
      </w:r>
      <w:proofErr w:type="spellEnd"/>
      <w:r w:rsidRPr="00950246">
        <w:rPr>
          <w:color w:val="000000" w:themeColor="text1"/>
        </w:rPr>
        <w:t xml:space="preserve">, и </w:t>
      </w:r>
      <w:proofErr w:type="spellStart"/>
      <w:r w:rsidRPr="00950246">
        <w:rPr>
          <w:color w:val="000000" w:themeColor="text1"/>
        </w:rPr>
        <w:t>string</w:t>
      </w:r>
      <w:proofErr w:type="spellEnd"/>
      <w:r w:rsidRPr="00950246">
        <w:rPr>
          <w:color w:val="000000" w:themeColor="text1"/>
        </w:rPr>
        <w:t>, и любой другой тип. Но поскольку внутри функции мы применяем операцию сложения, важно, чтобы тип, который будет применяться вместо параметра T, поддерживал операцию сложения, которая возвращала бы объект этого же типа. Если вдруг используемый тип не будет применять операцию сложения, то на этапе компиляции мы столкнемся с ошибкой.</w:t>
      </w:r>
    </w:p>
    <w:p w14:paraId="15E7139E" w14:textId="77777777" w:rsidR="00950246" w:rsidRPr="00950246" w:rsidRDefault="00950246" w:rsidP="00950246">
      <w:pPr>
        <w:spacing w:after="0"/>
        <w:rPr>
          <w:color w:val="000000" w:themeColor="text1"/>
        </w:rPr>
      </w:pPr>
      <w:r w:rsidRPr="00950246">
        <w:rPr>
          <w:color w:val="000000" w:themeColor="text1"/>
        </w:rPr>
        <w:t xml:space="preserve">И при вызове функции </w:t>
      </w:r>
      <w:proofErr w:type="spellStart"/>
      <w:r w:rsidRPr="00950246">
        <w:rPr>
          <w:color w:val="000000" w:themeColor="text1"/>
        </w:rPr>
        <w:t>add</w:t>
      </w:r>
      <w:proofErr w:type="spellEnd"/>
      <w:r w:rsidRPr="00950246">
        <w:rPr>
          <w:color w:val="000000" w:themeColor="text1"/>
        </w:rPr>
        <w:t xml:space="preserve"> в нее можно передавать объекты и типа </w:t>
      </w:r>
      <w:proofErr w:type="spellStart"/>
      <w:r w:rsidRPr="00950246">
        <w:rPr>
          <w:color w:val="000000" w:themeColor="text1"/>
        </w:rPr>
        <w:t>int</w:t>
      </w:r>
      <w:proofErr w:type="spellEnd"/>
      <w:r w:rsidRPr="00950246">
        <w:rPr>
          <w:color w:val="000000" w:themeColor="text1"/>
        </w:rPr>
        <w:t xml:space="preserve">, и типа </w:t>
      </w:r>
      <w:proofErr w:type="spellStart"/>
      <w:r w:rsidRPr="00950246">
        <w:rPr>
          <w:color w:val="000000" w:themeColor="text1"/>
        </w:rPr>
        <w:t>double</w:t>
      </w:r>
      <w:proofErr w:type="spellEnd"/>
      <w:r w:rsidRPr="00950246">
        <w:rPr>
          <w:color w:val="000000" w:themeColor="text1"/>
        </w:rPr>
        <w:t xml:space="preserve">, и любого другого типа. При вызове функции компилятор на основании типа аргументов выведет конкретный тип, связанный с параметром шаблона T, и создаст экземпляр функции </w:t>
      </w:r>
      <w:proofErr w:type="spellStart"/>
      <w:r w:rsidRPr="00950246">
        <w:rPr>
          <w:color w:val="000000" w:themeColor="text1"/>
        </w:rPr>
        <w:t>add</w:t>
      </w:r>
      <w:proofErr w:type="spellEnd"/>
      <w:r w:rsidRPr="00950246">
        <w:rPr>
          <w:color w:val="000000" w:themeColor="text1"/>
        </w:rPr>
        <w:t>, который работает с конкретным типом, и при вызове функции будет вызваться данный экземпляр функции. Если для последующего вызова функции требуется тот же экземпляр, то компилятор использует существующий экземпляр функции.</w:t>
      </w:r>
    </w:p>
    <w:p w14:paraId="5CE85B6E" w14:textId="77777777" w:rsidR="00950246" w:rsidRPr="00950246" w:rsidRDefault="00950246" w:rsidP="00950246">
      <w:pPr>
        <w:spacing w:after="0"/>
        <w:rPr>
          <w:color w:val="000000" w:themeColor="text1"/>
        </w:rPr>
      </w:pPr>
      <w:r w:rsidRPr="00950246">
        <w:rPr>
          <w:color w:val="000000" w:themeColor="text1"/>
        </w:rPr>
        <w:t>При этом также можно использовать ссылки, указатели, массивы, которые представляют тип параметра шаблона. Например, в программе выше передадим параметры по ссылке и сделаем их константными:</w:t>
      </w:r>
    </w:p>
    <w:tbl>
      <w:tblPr>
        <w:tblW w:w="10603" w:type="dxa"/>
        <w:tblCellSpacing w:w="0" w:type="dxa"/>
        <w:tblCellMar>
          <w:left w:w="0" w:type="dxa"/>
          <w:right w:w="0" w:type="dxa"/>
        </w:tblCellMar>
        <w:tblLook w:val="04A0" w:firstRow="1" w:lastRow="0" w:firstColumn="1" w:lastColumn="0" w:noHBand="0" w:noVBand="1"/>
      </w:tblPr>
      <w:tblGrid>
        <w:gridCol w:w="286"/>
        <w:gridCol w:w="10317"/>
      </w:tblGrid>
      <w:tr w:rsidR="00950246" w:rsidRPr="00950246" w14:paraId="149DDC6B" w14:textId="77777777" w:rsidTr="00950246">
        <w:trPr>
          <w:tblCellSpacing w:w="0" w:type="dxa"/>
        </w:trPr>
        <w:tc>
          <w:tcPr>
            <w:tcW w:w="6" w:type="dxa"/>
            <w:tcBorders>
              <w:top w:val="nil"/>
              <w:left w:val="nil"/>
              <w:bottom w:val="nil"/>
              <w:right w:val="single" w:sz="24" w:space="0" w:color="00B050"/>
            </w:tcBorders>
            <w:vAlign w:val="bottom"/>
            <w:hideMark/>
          </w:tcPr>
          <w:p w14:paraId="59086C4B" w14:textId="77777777" w:rsidR="00950246" w:rsidRPr="00950246" w:rsidRDefault="00950246" w:rsidP="00950246">
            <w:pPr>
              <w:spacing w:after="0"/>
              <w:rPr>
                <w:color w:val="000000" w:themeColor="text1"/>
              </w:rPr>
            </w:pPr>
            <w:r w:rsidRPr="00950246">
              <w:rPr>
                <w:color w:val="000000" w:themeColor="text1"/>
              </w:rPr>
              <w:t>1</w:t>
            </w:r>
          </w:p>
          <w:p w14:paraId="332F5137" w14:textId="77777777" w:rsidR="00950246" w:rsidRPr="00950246" w:rsidRDefault="00950246" w:rsidP="00950246">
            <w:pPr>
              <w:spacing w:after="0"/>
              <w:rPr>
                <w:color w:val="000000" w:themeColor="text1"/>
              </w:rPr>
            </w:pPr>
            <w:r w:rsidRPr="00950246">
              <w:rPr>
                <w:color w:val="000000" w:themeColor="text1"/>
              </w:rPr>
              <w:t>2</w:t>
            </w:r>
          </w:p>
          <w:p w14:paraId="394B67E6" w14:textId="77777777" w:rsidR="00950246" w:rsidRPr="00950246" w:rsidRDefault="00950246" w:rsidP="00950246">
            <w:pPr>
              <w:spacing w:after="0"/>
              <w:rPr>
                <w:color w:val="000000" w:themeColor="text1"/>
              </w:rPr>
            </w:pPr>
            <w:r w:rsidRPr="00950246">
              <w:rPr>
                <w:color w:val="000000" w:themeColor="text1"/>
              </w:rPr>
              <w:t>3</w:t>
            </w:r>
          </w:p>
          <w:p w14:paraId="1CDDAFE2" w14:textId="77777777" w:rsidR="00950246" w:rsidRPr="00950246" w:rsidRDefault="00950246" w:rsidP="00950246">
            <w:pPr>
              <w:spacing w:after="0"/>
              <w:rPr>
                <w:color w:val="000000" w:themeColor="text1"/>
              </w:rPr>
            </w:pPr>
            <w:r w:rsidRPr="00950246">
              <w:rPr>
                <w:color w:val="000000" w:themeColor="text1"/>
              </w:rPr>
              <w:t>4</w:t>
            </w:r>
          </w:p>
          <w:p w14:paraId="7FB135F5" w14:textId="77777777" w:rsidR="00950246" w:rsidRPr="00950246" w:rsidRDefault="00950246" w:rsidP="00950246">
            <w:pPr>
              <w:spacing w:after="0"/>
              <w:rPr>
                <w:color w:val="000000" w:themeColor="text1"/>
              </w:rPr>
            </w:pPr>
            <w:r w:rsidRPr="00950246">
              <w:rPr>
                <w:color w:val="000000" w:themeColor="text1"/>
              </w:rPr>
              <w:t>5</w:t>
            </w:r>
          </w:p>
          <w:p w14:paraId="4C6FF56F" w14:textId="77777777" w:rsidR="00950246" w:rsidRPr="00950246" w:rsidRDefault="00950246" w:rsidP="00950246">
            <w:pPr>
              <w:spacing w:after="0"/>
              <w:rPr>
                <w:color w:val="000000" w:themeColor="text1"/>
              </w:rPr>
            </w:pPr>
            <w:r w:rsidRPr="00950246">
              <w:rPr>
                <w:color w:val="000000" w:themeColor="text1"/>
              </w:rPr>
              <w:t>6</w:t>
            </w:r>
          </w:p>
          <w:p w14:paraId="7E277FDB" w14:textId="77777777" w:rsidR="00950246" w:rsidRPr="00950246" w:rsidRDefault="00950246" w:rsidP="00950246">
            <w:pPr>
              <w:spacing w:after="0"/>
              <w:rPr>
                <w:color w:val="000000" w:themeColor="text1"/>
              </w:rPr>
            </w:pPr>
            <w:r w:rsidRPr="00950246">
              <w:rPr>
                <w:color w:val="000000" w:themeColor="text1"/>
              </w:rPr>
              <w:t>7</w:t>
            </w:r>
          </w:p>
          <w:p w14:paraId="4C610146" w14:textId="77777777" w:rsidR="00950246" w:rsidRPr="00950246" w:rsidRDefault="00950246" w:rsidP="00950246">
            <w:pPr>
              <w:spacing w:after="0"/>
              <w:rPr>
                <w:color w:val="000000" w:themeColor="text1"/>
              </w:rPr>
            </w:pPr>
            <w:r w:rsidRPr="00950246">
              <w:rPr>
                <w:color w:val="000000" w:themeColor="text1"/>
              </w:rPr>
              <w:t>8</w:t>
            </w:r>
          </w:p>
          <w:p w14:paraId="407AB910" w14:textId="77777777" w:rsidR="00950246" w:rsidRPr="00950246" w:rsidRDefault="00950246" w:rsidP="00950246">
            <w:pPr>
              <w:spacing w:after="0"/>
              <w:rPr>
                <w:color w:val="000000" w:themeColor="text1"/>
              </w:rPr>
            </w:pPr>
            <w:r w:rsidRPr="00950246">
              <w:rPr>
                <w:color w:val="000000" w:themeColor="text1"/>
              </w:rPr>
              <w:t>9</w:t>
            </w:r>
          </w:p>
          <w:p w14:paraId="3F1A8476" w14:textId="77777777" w:rsidR="00950246" w:rsidRPr="00950246" w:rsidRDefault="00950246" w:rsidP="00950246">
            <w:pPr>
              <w:spacing w:after="0"/>
              <w:rPr>
                <w:color w:val="000000" w:themeColor="text1"/>
              </w:rPr>
            </w:pPr>
            <w:r w:rsidRPr="00950246">
              <w:rPr>
                <w:color w:val="000000" w:themeColor="text1"/>
              </w:rPr>
              <w:t>10</w:t>
            </w:r>
          </w:p>
          <w:p w14:paraId="7758810D" w14:textId="77777777" w:rsidR="00950246" w:rsidRPr="00950246" w:rsidRDefault="00950246" w:rsidP="00950246">
            <w:pPr>
              <w:spacing w:after="0"/>
              <w:rPr>
                <w:color w:val="000000" w:themeColor="text1"/>
              </w:rPr>
            </w:pPr>
            <w:r w:rsidRPr="00950246">
              <w:rPr>
                <w:color w:val="000000" w:themeColor="text1"/>
              </w:rPr>
              <w:t>11</w:t>
            </w:r>
          </w:p>
          <w:p w14:paraId="195BB5ED" w14:textId="77777777" w:rsidR="00950246" w:rsidRPr="00950246" w:rsidRDefault="00950246" w:rsidP="00950246">
            <w:pPr>
              <w:spacing w:after="0"/>
              <w:rPr>
                <w:color w:val="000000" w:themeColor="text1"/>
              </w:rPr>
            </w:pPr>
            <w:r w:rsidRPr="00950246">
              <w:rPr>
                <w:color w:val="000000" w:themeColor="text1"/>
              </w:rPr>
              <w:lastRenderedPageBreak/>
              <w:t>12</w:t>
            </w:r>
          </w:p>
          <w:p w14:paraId="6E5F15A5" w14:textId="77777777" w:rsidR="00950246" w:rsidRPr="00950246" w:rsidRDefault="00950246" w:rsidP="00950246">
            <w:pPr>
              <w:spacing w:after="0"/>
              <w:rPr>
                <w:color w:val="000000" w:themeColor="text1"/>
              </w:rPr>
            </w:pPr>
            <w:r w:rsidRPr="00950246">
              <w:rPr>
                <w:color w:val="000000" w:themeColor="text1"/>
              </w:rPr>
              <w:t>13</w:t>
            </w:r>
          </w:p>
          <w:p w14:paraId="50CE3EE5" w14:textId="77777777" w:rsidR="00950246" w:rsidRPr="00950246" w:rsidRDefault="00950246" w:rsidP="00950246">
            <w:pPr>
              <w:spacing w:after="0"/>
              <w:rPr>
                <w:color w:val="000000" w:themeColor="text1"/>
              </w:rPr>
            </w:pPr>
            <w:r w:rsidRPr="00950246">
              <w:rPr>
                <w:color w:val="000000" w:themeColor="text1"/>
              </w:rPr>
              <w:t>14</w:t>
            </w:r>
          </w:p>
        </w:tc>
        <w:tc>
          <w:tcPr>
            <w:tcW w:w="10256" w:type="dxa"/>
            <w:tcBorders>
              <w:top w:val="nil"/>
              <w:left w:val="nil"/>
              <w:bottom w:val="nil"/>
              <w:right w:val="nil"/>
            </w:tcBorders>
            <w:vAlign w:val="bottom"/>
            <w:hideMark/>
          </w:tcPr>
          <w:p w14:paraId="134FBD06" w14:textId="77777777" w:rsidR="00950246" w:rsidRPr="00950246" w:rsidRDefault="00950246" w:rsidP="00950246">
            <w:pPr>
              <w:spacing w:after="0"/>
              <w:rPr>
                <w:color w:val="000000" w:themeColor="text1"/>
                <w:lang w:val="en-US"/>
              </w:rPr>
            </w:pPr>
            <w:r w:rsidRPr="00950246">
              <w:rPr>
                <w:color w:val="000000" w:themeColor="text1"/>
                <w:lang w:val="en-US"/>
              </w:rPr>
              <w:lastRenderedPageBreak/>
              <w:t xml:space="preserve">#include &lt;iostream&gt; </w:t>
            </w:r>
          </w:p>
          <w:p w14:paraId="75133CE2" w14:textId="77777777" w:rsidR="00950246" w:rsidRPr="00950246" w:rsidRDefault="00950246" w:rsidP="00950246">
            <w:pPr>
              <w:spacing w:after="0"/>
              <w:rPr>
                <w:color w:val="000000" w:themeColor="text1"/>
                <w:lang w:val="en-US"/>
              </w:rPr>
            </w:pPr>
            <w:r w:rsidRPr="00950246">
              <w:rPr>
                <w:color w:val="000000" w:themeColor="text1"/>
                <w:lang w:val="en-US"/>
              </w:rPr>
              <w:t> </w:t>
            </w:r>
          </w:p>
          <w:p w14:paraId="7E13A2A8"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&lt;</w:t>
            </w:r>
            <w:proofErr w:type="spellStart"/>
            <w:r w:rsidRPr="00950246">
              <w:rPr>
                <w:b/>
                <w:bCs/>
                <w:color w:val="000000" w:themeColor="text1"/>
                <w:lang w:val="en-US"/>
              </w:rPr>
              <w:t>typename</w:t>
            </w:r>
            <w:proofErr w:type="spellEnd"/>
            <w:r w:rsidRPr="00950246">
              <w:rPr>
                <w:color w:val="000000" w:themeColor="text1"/>
                <w:lang w:val="en-US"/>
              </w:rPr>
              <w:t xml:space="preserve"> T&gt; T add(</w:t>
            </w:r>
            <w:r w:rsidRPr="00950246">
              <w:rPr>
                <w:b/>
                <w:bCs/>
                <w:color w:val="000000" w:themeColor="text1"/>
                <w:lang w:val="en-US"/>
              </w:rPr>
              <w:t>const</w:t>
            </w:r>
            <w:r w:rsidRPr="00950246">
              <w:rPr>
                <w:color w:val="000000" w:themeColor="text1"/>
                <w:lang w:val="en-US"/>
              </w:rPr>
              <w:t xml:space="preserve"> T&amp;, </w:t>
            </w:r>
            <w:r w:rsidRPr="00950246">
              <w:rPr>
                <w:b/>
                <w:bCs/>
                <w:color w:val="000000" w:themeColor="text1"/>
                <w:lang w:val="en-US"/>
              </w:rPr>
              <w:t>const</w:t>
            </w:r>
            <w:r w:rsidRPr="00950246">
              <w:rPr>
                <w:color w:val="000000" w:themeColor="text1"/>
                <w:lang w:val="en-US"/>
              </w:rPr>
              <w:t xml:space="preserve"> T&amp;); </w:t>
            </w:r>
          </w:p>
          <w:p w14:paraId="52541146" w14:textId="77777777" w:rsidR="00950246" w:rsidRPr="00950246" w:rsidRDefault="00950246" w:rsidP="00950246">
            <w:pPr>
              <w:spacing w:after="0"/>
              <w:rPr>
                <w:color w:val="000000" w:themeColor="text1"/>
                <w:lang w:val="en-US"/>
              </w:rPr>
            </w:pPr>
            <w:r w:rsidRPr="00950246">
              <w:rPr>
                <w:color w:val="000000" w:themeColor="text1"/>
                <w:lang w:val="en-US"/>
              </w:rPr>
              <w:t> </w:t>
            </w:r>
          </w:p>
          <w:p w14:paraId="7E278936" w14:textId="77777777" w:rsidR="00950246" w:rsidRPr="00950246" w:rsidRDefault="00950246" w:rsidP="00950246">
            <w:pPr>
              <w:spacing w:after="0"/>
              <w:rPr>
                <w:color w:val="000000" w:themeColor="text1"/>
                <w:lang w:val="en-US"/>
              </w:rPr>
            </w:pPr>
            <w:r w:rsidRPr="00950246">
              <w:rPr>
                <w:b/>
                <w:bCs/>
                <w:color w:val="000000" w:themeColor="text1"/>
                <w:lang w:val="en-US"/>
              </w:rPr>
              <w:t>int</w:t>
            </w:r>
            <w:r w:rsidRPr="00950246">
              <w:rPr>
                <w:color w:val="000000" w:themeColor="text1"/>
                <w:lang w:val="en-US"/>
              </w:rPr>
              <w:t xml:space="preserve"> main()</w:t>
            </w:r>
          </w:p>
          <w:p w14:paraId="4DC7D434" w14:textId="77777777" w:rsidR="00950246" w:rsidRPr="00950246" w:rsidRDefault="00950246" w:rsidP="00950246">
            <w:pPr>
              <w:spacing w:after="0"/>
              <w:rPr>
                <w:color w:val="000000" w:themeColor="text1"/>
                <w:lang w:val="en-US"/>
              </w:rPr>
            </w:pPr>
            <w:r w:rsidRPr="00950246">
              <w:rPr>
                <w:color w:val="000000" w:themeColor="text1"/>
                <w:lang w:val="en-US"/>
              </w:rPr>
              <w:t>{</w:t>
            </w:r>
          </w:p>
          <w:p w14:paraId="0624A4D6"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"int: " &lt;&lt; add(4, 5) &lt;&lt; std::</w:t>
            </w:r>
            <w:proofErr w:type="spellStart"/>
            <w:r w:rsidRPr="00950246">
              <w:rPr>
                <w:color w:val="000000" w:themeColor="text1"/>
                <w:lang w:val="en-US"/>
              </w:rPr>
              <w:t>endl</w:t>
            </w:r>
            <w:proofErr w:type="spellEnd"/>
            <w:r w:rsidRPr="00950246">
              <w:rPr>
                <w:color w:val="000000" w:themeColor="text1"/>
                <w:lang w:val="en-US"/>
              </w:rPr>
              <w:t xml:space="preserve">; </w:t>
            </w:r>
          </w:p>
          <w:p w14:paraId="46D46655"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"double: " &lt;&lt; add(4.4, 5.5) &lt;&lt; std::</w:t>
            </w:r>
            <w:proofErr w:type="spellStart"/>
            <w:r w:rsidRPr="00950246">
              <w:rPr>
                <w:color w:val="000000" w:themeColor="text1"/>
                <w:lang w:val="en-US"/>
              </w:rPr>
              <w:t>endl</w:t>
            </w:r>
            <w:proofErr w:type="spellEnd"/>
            <w:r w:rsidRPr="00950246">
              <w:rPr>
                <w:color w:val="000000" w:themeColor="text1"/>
                <w:lang w:val="en-US"/>
              </w:rPr>
              <w:t>;</w:t>
            </w:r>
          </w:p>
          <w:p w14:paraId="5D669462"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"string: " &lt;&lt; add(std::string("</w:t>
            </w:r>
            <w:proofErr w:type="spellStart"/>
            <w:r w:rsidRPr="00950246">
              <w:rPr>
                <w:color w:val="000000" w:themeColor="text1"/>
                <w:lang w:val="en-US"/>
              </w:rPr>
              <w:t>hel</w:t>
            </w:r>
            <w:proofErr w:type="spellEnd"/>
            <w:r w:rsidRPr="00950246">
              <w:rPr>
                <w:color w:val="000000" w:themeColor="text1"/>
                <w:lang w:val="en-US"/>
              </w:rPr>
              <w:t>"), std::string("lo")) &lt;&lt; std::</w:t>
            </w:r>
            <w:proofErr w:type="spellStart"/>
            <w:r w:rsidRPr="00950246">
              <w:rPr>
                <w:color w:val="000000" w:themeColor="text1"/>
                <w:lang w:val="en-US"/>
              </w:rPr>
              <w:t>endl</w:t>
            </w:r>
            <w:proofErr w:type="spellEnd"/>
            <w:r w:rsidRPr="00950246">
              <w:rPr>
                <w:color w:val="000000" w:themeColor="text1"/>
                <w:lang w:val="en-US"/>
              </w:rPr>
              <w:t>;</w:t>
            </w:r>
          </w:p>
          <w:p w14:paraId="435754B5" w14:textId="77777777" w:rsidR="00950246" w:rsidRPr="00950246" w:rsidRDefault="00950246" w:rsidP="00950246">
            <w:pPr>
              <w:spacing w:after="0"/>
              <w:rPr>
                <w:color w:val="000000" w:themeColor="text1"/>
                <w:lang w:val="en-US"/>
              </w:rPr>
            </w:pPr>
            <w:r w:rsidRPr="00950246">
              <w:rPr>
                <w:color w:val="000000" w:themeColor="text1"/>
                <w:lang w:val="en-US"/>
              </w:rPr>
              <w:t>}</w:t>
            </w:r>
          </w:p>
          <w:p w14:paraId="08598D2F"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&lt;</w:t>
            </w:r>
            <w:proofErr w:type="spellStart"/>
            <w:r w:rsidRPr="00950246">
              <w:rPr>
                <w:b/>
                <w:bCs/>
                <w:color w:val="000000" w:themeColor="text1"/>
                <w:lang w:val="en-US"/>
              </w:rPr>
              <w:t>typename</w:t>
            </w:r>
            <w:proofErr w:type="spellEnd"/>
            <w:r w:rsidRPr="00950246">
              <w:rPr>
                <w:color w:val="000000" w:themeColor="text1"/>
                <w:lang w:val="en-US"/>
              </w:rPr>
              <w:t xml:space="preserve"> T&gt; T add(</w:t>
            </w:r>
            <w:r w:rsidRPr="00950246">
              <w:rPr>
                <w:b/>
                <w:bCs/>
                <w:color w:val="000000" w:themeColor="text1"/>
                <w:lang w:val="en-US"/>
              </w:rPr>
              <w:t>const</w:t>
            </w:r>
            <w:r w:rsidRPr="00950246">
              <w:rPr>
                <w:color w:val="000000" w:themeColor="text1"/>
                <w:lang w:val="en-US"/>
              </w:rPr>
              <w:t xml:space="preserve"> T&amp; a, </w:t>
            </w:r>
            <w:r w:rsidRPr="00950246">
              <w:rPr>
                <w:b/>
                <w:bCs/>
                <w:color w:val="000000" w:themeColor="text1"/>
                <w:lang w:val="en-US"/>
              </w:rPr>
              <w:t>const</w:t>
            </w:r>
            <w:r w:rsidRPr="00950246">
              <w:rPr>
                <w:color w:val="000000" w:themeColor="text1"/>
                <w:lang w:val="en-US"/>
              </w:rPr>
              <w:t xml:space="preserve"> T&amp; b)</w:t>
            </w:r>
          </w:p>
          <w:p w14:paraId="6E89E6FD" w14:textId="77777777" w:rsidR="00950246" w:rsidRPr="00950246" w:rsidRDefault="00950246" w:rsidP="00950246">
            <w:pPr>
              <w:spacing w:after="0"/>
              <w:rPr>
                <w:color w:val="000000" w:themeColor="text1"/>
              </w:rPr>
            </w:pPr>
            <w:r w:rsidRPr="00950246">
              <w:rPr>
                <w:color w:val="000000" w:themeColor="text1"/>
              </w:rPr>
              <w:lastRenderedPageBreak/>
              <w:t>{</w:t>
            </w:r>
          </w:p>
          <w:p w14:paraId="3B6F6A7A" w14:textId="77777777" w:rsidR="00950246" w:rsidRPr="00950246" w:rsidRDefault="00950246" w:rsidP="00950246">
            <w:pPr>
              <w:spacing w:after="0"/>
              <w:rPr>
                <w:color w:val="000000" w:themeColor="text1"/>
              </w:rPr>
            </w:pPr>
            <w:r w:rsidRPr="00950246">
              <w:rPr>
                <w:color w:val="000000" w:themeColor="text1"/>
              </w:rPr>
              <w:t>    </w:t>
            </w:r>
            <w:proofErr w:type="spellStart"/>
            <w:r w:rsidRPr="00950246">
              <w:rPr>
                <w:b/>
                <w:bCs/>
                <w:color w:val="000000" w:themeColor="text1"/>
              </w:rPr>
              <w:t>return</w:t>
            </w:r>
            <w:proofErr w:type="spellEnd"/>
            <w:r w:rsidRPr="00950246">
              <w:rPr>
                <w:color w:val="000000" w:themeColor="text1"/>
              </w:rPr>
              <w:t xml:space="preserve"> a + b;</w:t>
            </w:r>
          </w:p>
          <w:p w14:paraId="3C5499D2" w14:textId="77777777" w:rsidR="00950246" w:rsidRPr="00950246" w:rsidRDefault="00950246" w:rsidP="00950246">
            <w:pPr>
              <w:spacing w:after="0"/>
              <w:rPr>
                <w:color w:val="000000" w:themeColor="text1"/>
              </w:rPr>
            </w:pPr>
            <w:r w:rsidRPr="00950246">
              <w:rPr>
                <w:color w:val="000000" w:themeColor="text1"/>
              </w:rPr>
              <w:t>}</w:t>
            </w:r>
          </w:p>
        </w:tc>
      </w:tr>
    </w:tbl>
    <w:p w14:paraId="071DA128" w14:textId="77777777" w:rsidR="00950246" w:rsidRPr="00950246" w:rsidRDefault="00950246" w:rsidP="00950246">
      <w:pPr>
        <w:spacing w:after="0"/>
        <w:rPr>
          <w:color w:val="000000" w:themeColor="text1"/>
        </w:rPr>
      </w:pPr>
      <w:r w:rsidRPr="00950246">
        <w:rPr>
          <w:color w:val="000000" w:themeColor="text1"/>
        </w:rPr>
        <w:lastRenderedPageBreak/>
        <w:t>Другой пример - функция обмена значениями:</w:t>
      </w:r>
    </w:p>
    <w:tbl>
      <w:tblPr>
        <w:tblW w:w="10603" w:type="dxa"/>
        <w:tblCellSpacing w:w="0" w:type="dxa"/>
        <w:tblCellMar>
          <w:left w:w="0" w:type="dxa"/>
          <w:right w:w="0" w:type="dxa"/>
        </w:tblCellMar>
        <w:tblLook w:val="04A0" w:firstRow="1" w:lastRow="0" w:firstColumn="1" w:lastColumn="0" w:noHBand="0" w:noVBand="1"/>
      </w:tblPr>
      <w:tblGrid>
        <w:gridCol w:w="302"/>
        <w:gridCol w:w="10301"/>
      </w:tblGrid>
      <w:tr w:rsidR="00950246" w:rsidRPr="00950246" w14:paraId="318B3952" w14:textId="77777777" w:rsidTr="00950246">
        <w:trPr>
          <w:tblCellSpacing w:w="0" w:type="dxa"/>
        </w:trPr>
        <w:tc>
          <w:tcPr>
            <w:tcW w:w="6" w:type="dxa"/>
            <w:tcBorders>
              <w:top w:val="nil"/>
              <w:left w:val="nil"/>
              <w:bottom w:val="nil"/>
              <w:right w:val="single" w:sz="24" w:space="0" w:color="00B050"/>
            </w:tcBorders>
            <w:vAlign w:val="bottom"/>
            <w:hideMark/>
          </w:tcPr>
          <w:p w14:paraId="16BC3C6C" w14:textId="77777777" w:rsidR="00950246" w:rsidRPr="00950246" w:rsidRDefault="00950246" w:rsidP="00950246">
            <w:pPr>
              <w:spacing w:after="0"/>
              <w:rPr>
                <w:color w:val="000000" w:themeColor="text1"/>
              </w:rPr>
            </w:pPr>
            <w:r w:rsidRPr="00950246">
              <w:rPr>
                <w:color w:val="000000" w:themeColor="text1"/>
              </w:rPr>
              <w:t>1</w:t>
            </w:r>
          </w:p>
          <w:p w14:paraId="4E66BA40" w14:textId="77777777" w:rsidR="00950246" w:rsidRPr="00950246" w:rsidRDefault="00950246" w:rsidP="00950246">
            <w:pPr>
              <w:spacing w:after="0"/>
              <w:rPr>
                <w:color w:val="000000" w:themeColor="text1"/>
              </w:rPr>
            </w:pPr>
            <w:r w:rsidRPr="00950246">
              <w:rPr>
                <w:color w:val="000000" w:themeColor="text1"/>
              </w:rPr>
              <w:t>2</w:t>
            </w:r>
          </w:p>
          <w:p w14:paraId="5603F9DF" w14:textId="77777777" w:rsidR="00950246" w:rsidRPr="00950246" w:rsidRDefault="00950246" w:rsidP="00950246">
            <w:pPr>
              <w:spacing w:after="0"/>
              <w:rPr>
                <w:color w:val="000000" w:themeColor="text1"/>
              </w:rPr>
            </w:pPr>
            <w:r w:rsidRPr="00950246">
              <w:rPr>
                <w:color w:val="000000" w:themeColor="text1"/>
              </w:rPr>
              <w:t>3</w:t>
            </w:r>
          </w:p>
          <w:p w14:paraId="7195CAEF" w14:textId="77777777" w:rsidR="00950246" w:rsidRPr="00950246" w:rsidRDefault="00950246" w:rsidP="00950246">
            <w:pPr>
              <w:spacing w:after="0"/>
              <w:rPr>
                <w:color w:val="000000" w:themeColor="text1"/>
              </w:rPr>
            </w:pPr>
            <w:r w:rsidRPr="00950246">
              <w:rPr>
                <w:color w:val="000000" w:themeColor="text1"/>
              </w:rPr>
              <w:t>4</w:t>
            </w:r>
          </w:p>
          <w:p w14:paraId="1A971462" w14:textId="77777777" w:rsidR="00950246" w:rsidRPr="00950246" w:rsidRDefault="00950246" w:rsidP="00950246">
            <w:pPr>
              <w:spacing w:after="0"/>
              <w:rPr>
                <w:color w:val="000000" w:themeColor="text1"/>
              </w:rPr>
            </w:pPr>
            <w:r w:rsidRPr="00950246">
              <w:rPr>
                <w:color w:val="000000" w:themeColor="text1"/>
              </w:rPr>
              <w:t>5</w:t>
            </w:r>
          </w:p>
          <w:p w14:paraId="30F5BA43" w14:textId="77777777" w:rsidR="00950246" w:rsidRPr="00950246" w:rsidRDefault="00950246" w:rsidP="00950246">
            <w:pPr>
              <w:spacing w:after="0"/>
              <w:rPr>
                <w:color w:val="000000" w:themeColor="text1"/>
              </w:rPr>
            </w:pPr>
            <w:r w:rsidRPr="00950246">
              <w:rPr>
                <w:color w:val="000000" w:themeColor="text1"/>
              </w:rPr>
              <w:t>6</w:t>
            </w:r>
          </w:p>
          <w:p w14:paraId="5DF75AD4" w14:textId="77777777" w:rsidR="00950246" w:rsidRPr="00950246" w:rsidRDefault="00950246" w:rsidP="00950246">
            <w:pPr>
              <w:spacing w:after="0"/>
              <w:rPr>
                <w:color w:val="000000" w:themeColor="text1"/>
              </w:rPr>
            </w:pPr>
            <w:r w:rsidRPr="00950246">
              <w:rPr>
                <w:color w:val="000000" w:themeColor="text1"/>
              </w:rPr>
              <w:t>7</w:t>
            </w:r>
          </w:p>
          <w:p w14:paraId="75646395" w14:textId="77777777" w:rsidR="00950246" w:rsidRPr="00950246" w:rsidRDefault="00950246" w:rsidP="00950246">
            <w:pPr>
              <w:spacing w:after="0"/>
              <w:rPr>
                <w:color w:val="000000" w:themeColor="text1"/>
              </w:rPr>
            </w:pPr>
            <w:r w:rsidRPr="00950246">
              <w:rPr>
                <w:color w:val="000000" w:themeColor="text1"/>
              </w:rPr>
              <w:t>8</w:t>
            </w:r>
          </w:p>
          <w:p w14:paraId="274D52E7" w14:textId="77777777" w:rsidR="00950246" w:rsidRPr="00950246" w:rsidRDefault="00950246" w:rsidP="00950246">
            <w:pPr>
              <w:spacing w:after="0"/>
              <w:rPr>
                <w:color w:val="000000" w:themeColor="text1"/>
              </w:rPr>
            </w:pPr>
            <w:r w:rsidRPr="00950246">
              <w:rPr>
                <w:color w:val="000000" w:themeColor="text1"/>
              </w:rPr>
              <w:t>9</w:t>
            </w:r>
          </w:p>
          <w:p w14:paraId="5C72207D" w14:textId="77777777" w:rsidR="00950246" w:rsidRPr="00950246" w:rsidRDefault="00950246" w:rsidP="00950246">
            <w:pPr>
              <w:spacing w:after="0"/>
              <w:rPr>
                <w:color w:val="000000" w:themeColor="text1"/>
              </w:rPr>
            </w:pPr>
            <w:r w:rsidRPr="00950246">
              <w:rPr>
                <w:color w:val="000000" w:themeColor="text1"/>
              </w:rPr>
              <w:t>10</w:t>
            </w:r>
          </w:p>
          <w:p w14:paraId="21553A92" w14:textId="77777777" w:rsidR="00950246" w:rsidRPr="00950246" w:rsidRDefault="00950246" w:rsidP="00950246">
            <w:pPr>
              <w:spacing w:after="0"/>
              <w:rPr>
                <w:color w:val="000000" w:themeColor="text1"/>
              </w:rPr>
            </w:pPr>
            <w:r w:rsidRPr="00950246">
              <w:rPr>
                <w:color w:val="000000" w:themeColor="text1"/>
              </w:rPr>
              <w:t>11</w:t>
            </w:r>
          </w:p>
          <w:p w14:paraId="5DB4C0BD" w14:textId="77777777" w:rsidR="00950246" w:rsidRPr="00950246" w:rsidRDefault="00950246" w:rsidP="00950246">
            <w:pPr>
              <w:spacing w:after="0"/>
              <w:rPr>
                <w:color w:val="000000" w:themeColor="text1"/>
              </w:rPr>
            </w:pPr>
            <w:r w:rsidRPr="00950246">
              <w:rPr>
                <w:color w:val="000000" w:themeColor="text1"/>
              </w:rPr>
              <w:t>12</w:t>
            </w:r>
          </w:p>
          <w:p w14:paraId="7A52FA5C" w14:textId="77777777" w:rsidR="00950246" w:rsidRPr="00950246" w:rsidRDefault="00950246" w:rsidP="00950246">
            <w:pPr>
              <w:spacing w:after="0"/>
              <w:rPr>
                <w:color w:val="000000" w:themeColor="text1"/>
              </w:rPr>
            </w:pPr>
            <w:r w:rsidRPr="00950246">
              <w:rPr>
                <w:color w:val="000000" w:themeColor="text1"/>
              </w:rPr>
              <w:t>13</w:t>
            </w:r>
          </w:p>
          <w:p w14:paraId="5C5B843F" w14:textId="77777777" w:rsidR="00950246" w:rsidRPr="00950246" w:rsidRDefault="00950246" w:rsidP="00950246">
            <w:pPr>
              <w:spacing w:after="0"/>
              <w:rPr>
                <w:color w:val="000000" w:themeColor="text1"/>
              </w:rPr>
            </w:pPr>
            <w:r w:rsidRPr="00950246">
              <w:rPr>
                <w:color w:val="000000" w:themeColor="text1"/>
              </w:rPr>
              <w:t>14</w:t>
            </w:r>
          </w:p>
          <w:p w14:paraId="3DED4339" w14:textId="77777777" w:rsidR="00950246" w:rsidRPr="00950246" w:rsidRDefault="00950246" w:rsidP="00950246">
            <w:pPr>
              <w:spacing w:after="0"/>
              <w:rPr>
                <w:color w:val="000000" w:themeColor="text1"/>
              </w:rPr>
            </w:pPr>
            <w:r w:rsidRPr="00950246">
              <w:rPr>
                <w:color w:val="000000" w:themeColor="text1"/>
              </w:rPr>
              <w:t>15</w:t>
            </w:r>
          </w:p>
          <w:p w14:paraId="5238AF7B" w14:textId="77777777" w:rsidR="00950246" w:rsidRPr="00950246" w:rsidRDefault="00950246" w:rsidP="00950246">
            <w:pPr>
              <w:spacing w:after="0"/>
              <w:rPr>
                <w:color w:val="000000" w:themeColor="text1"/>
              </w:rPr>
            </w:pPr>
            <w:r w:rsidRPr="00950246">
              <w:rPr>
                <w:color w:val="000000" w:themeColor="text1"/>
              </w:rPr>
              <w:t>16</w:t>
            </w:r>
          </w:p>
          <w:p w14:paraId="63B0F05A" w14:textId="77777777" w:rsidR="00950246" w:rsidRPr="00950246" w:rsidRDefault="00950246" w:rsidP="00950246">
            <w:pPr>
              <w:spacing w:after="0"/>
              <w:rPr>
                <w:color w:val="000000" w:themeColor="text1"/>
              </w:rPr>
            </w:pPr>
            <w:r w:rsidRPr="00950246">
              <w:rPr>
                <w:color w:val="000000" w:themeColor="text1"/>
              </w:rPr>
              <w:t>17</w:t>
            </w:r>
          </w:p>
          <w:p w14:paraId="16019167" w14:textId="77777777" w:rsidR="00950246" w:rsidRPr="00950246" w:rsidRDefault="00950246" w:rsidP="00950246">
            <w:pPr>
              <w:spacing w:after="0"/>
              <w:rPr>
                <w:color w:val="000000" w:themeColor="text1"/>
              </w:rPr>
            </w:pPr>
            <w:r w:rsidRPr="00950246">
              <w:rPr>
                <w:color w:val="000000" w:themeColor="text1"/>
              </w:rPr>
              <w:t>18</w:t>
            </w:r>
          </w:p>
        </w:tc>
        <w:tc>
          <w:tcPr>
            <w:tcW w:w="9679" w:type="dxa"/>
            <w:tcBorders>
              <w:top w:val="nil"/>
              <w:left w:val="nil"/>
              <w:bottom w:val="nil"/>
              <w:right w:val="nil"/>
            </w:tcBorders>
            <w:vAlign w:val="bottom"/>
            <w:hideMark/>
          </w:tcPr>
          <w:p w14:paraId="5533D4B0" w14:textId="77777777" w:rsidR="00950246" w:rsidRPr="00950246" w:rsidRDefault="00950246" w:rsidP="00950246">
            <w:pPr>
              <w:spacing w:after="0"/>
              <w:rPr>
                <w:color w:val="000000" w:themeColor="text1"/>
                <w:lang w:val="en-US"/>
              </w:rPr>
            </w:pPr>
            <w:r w:rsidRPr="00950246">
              <w:rPr>
                <w:color w:val="000000" w:themeColor="text1"/>
                <w:lang w:val="en-US"/>
              </w:rPr>
              <w:t xml:space="preserve">#include &lt;iostream&gt; </w:t>
            </w:r>
          </w:p>
          <w:p w14:paraId="40734D96" w14:textId="77777777" w:rsidR="00950246" w:rsidRPr="00950246" w:rsidRDefault="00950246" w:rsidP="00950246">
            <w:pPr>
              <w:spacing w:after="0"/>
              <w:rPr>
                <w:color w:val="000000" w:themeColor="text1"/>
                <w:lang w:val="en-US"/>
              </w:rPr>
            </w:pPr>
            <w:r w:rsidRPr="00950246">
              <w:rPr>
                <w:color w:val="000000" w:themeColor="text1"/>
                <w:lang w:val="en-US"/>
              </w:rPr>
              <w:t> </w:t>
            </w:r>
          </w:p>
          <w:p w14:paraId="227451AE"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&lt;</w:t>
            </w:r>
            <w:proofErr w:type="spellStart"/>
            <w:r w:rsidRPr="00950246">
              <w:rPr>
                <w:b/>
                <w:bCs/>
                <w:color w:val="000000" w:themeColor="text1"/>
                <w:lang w:val="en-US"/>
              </w:rPr>
              <w:t>typename</w:t>
            </w:r>
            <w:proofErr w:type="spellEnd"/>
            <w:r w:rsidRPr="00950246">
              <w:rPr>
                <w:color w:val="000000" w:themeColor="text1"/>
                <w:lang w:val="en-US"/>
              </w:rPr>
              <w:t xml:space="preserve"> T&gt; </w:t>
            </w:r>
            <w:r w:rsidRPr="00950246">
              <w:rPr>
                <w:b/>
                <w:bCs/>
                <w:color w:val="000000" w:themeColor="text1"/>
                <w:lang w:val="en-US"/>
              </w:rPr>
              <w:t>void</w:t>
            </w:r>
            <w:r w:rsidRPr="00950246">
              <w:rPr>
                <w:color w:val="000000" w:themeColor="text1"/>
                <w:lang w:val="en-US"/>
              </w:rPr>
              <w:t xml:space="preserve"> swap(T&amp;, T&amp;); </w:t>
            </w:r>
          </w:p>
          <w:p w14:paraId="636E400C" w14:textId="77777777" w:rsidR="00950246" w:rsidRPr="00950246" w:rsidRDefault="00950246" w:rsidP="00950246">
            <w:pPr>
              <w:spacing w:after="0"/>
              <w:rPr>
                <w:color w:val="000000" w:themeColor="text1"/>
                <w:lang w:val="en-US"/>
              </w:rPr>
            </w:pPr>
            <w:r w:rsidRPr="00950246">
              <w:rPr>
                <w:color w:val="000000" w:themeColor="text1"/>
                <w:lang w:val="en-US"/>
              </w:rPr>
              <w:t> </w:t>
            </w:r>
          </w:p>
          <w:p w14:paraId="179C0346" w14:textId="77777777" w:rsidR="00950246" w:rsidRPr="00950246" w:rsidRDefault="00950246" w:rsidP="00950246">
            <w:pPr>
              <w:spacing w:after="0"/>
              <w:rPr>
                <w:color w:val="000000" w:themeColor="text1"/>
                <w:lang w:val="en-US"/>
              </w:rPr>
            </w:pPr>
            <w:r w:rsidRPr="00950246">
              <w:rPr>
                <w:b/>
                <w:bCs/>
                <w:color w:val="000000" w:themeColor="text1"/>
                <w:lang w:val="en-US"/>
              </w:rPr>
              <w:t>int</w:t>
            </w:r>
            <w:r w:rsidRPr="00950246">
              <w:rPr>
                <w:color w:val="000000" w:themeColor="text1"/>
                <w:lang w:val="en-US"/>
              </w:rPr>
              <w:t xml:space="preserve"> main()</w:t>
            </w:r>
          </w:p>
          <w:p w14:paraId="57365205" w14:textId="77777777" w:rsidR="00950246" w:rsidRPr="00950246" w:rsidRDefault="00950246" w:rsidP="00950246">
            <w:pPr>
              <w:spacing w:after="0"/>
              <w:rPr>
                <w:color w:val="000000" w:themeColor="text1"/>
                <w:lang w:val="en-US"/>
              </w:rPr>
            </w:pPr>
            <w:r w:rsidRPr="00950246">
              <w:rPr>
                <w:color w:val="000000" w:themeColor="text1"/>
                <w:lang w:val="en-US"/>
              </w:rPr>
              <w:t>{</w:t>
            </w:r>
          </w:p>
          <w:p w14:paraId="59F56F7E"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int</w:t>
            </w:r>
            <w:r w:rsidRPr="00950246">
              <w:rPr>
                <w:color w:val="000000" w:themeColor="text1"/>
                <w:lang w:val="en-US"/>
              </w:rPr>
              <w:t xml:space="preserve"> c {30};</w:t>
            </w:r>
          </w:p>
          <w:p w14:paraId="37C32145"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int</w:t>
            </w:r>
            <w:r w:rsidRPr="00950246">
              <w:rPr>
                <w:color w:val="000000" w:themeColor="text1"/>
                <w:lang w:val="en-US"/>
              </w:rPr>
              <w:t xml:space="preserve"> d {10};</w:t>
            </w:r>
          </w:p>
          <w:p w14:paraId="53E02E81" w14:textId="77777777" w:rsidR="00950246" w:rsidRPr="00950246" w:rsidRDefault="00950246" w:rsidP="00950246">
            <w:pPr>
              <w:spacing w:after="0"/>
              <w:rPr>
                <w:color w:val="000000" w:themeColor="text1"/>
                <w:lang w:val="en-US"/>
              </w:rPr>
            </w:pPr>
            <w:r w:rsidRPr="00950246">
              <w:rPr>
                <w:color w:val="000000" w:themeColor="text1"/>
                <w:lang w:val="en-US"/>
              </w:rPr>
              <w:t>    swap(c, d);</w:t>
            </w:r>
          </w:p>
          <w:p w14:paraId="5A64EDEB"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"c = " &lt;&lt; c &lt;&lt; "\t d = " &lt;&lt; d &lt;&lt; std::</w:t>
            </w:r>
            <w:proofErr w:type="spellStart"/>
            <w:r w:rsidRPr="00950246">
              <w:rPr>
                <w:color w:val="000000" w:themeColor="text1"/>
                <w:lang w:val="en-US"/>
              </w:rPr>
              <w:t>endl</w:t>
            </w:r>
            <w:proofErr w:type="spellEnd"/>
            <w:r w:rsidRPr="00950246">
              <w:rPr>
                <w:color w:val="000000" w:themeColor="text1"/>
                <w:lang w:val="en-US"/>
              </w:rPr>
              <w:t xml:space="preserve">;    // </w:t>
            </w:r>
            <w:r w:rsidRPr="00950246">
              <w:rPr>
                <w:color w:val="000000" w:themeColor="text1"/>
              </w:rPr>
              <w:t>с</w:t>
            </w:r>
            <w:r w:rsidRPr="00950246">
              <w:rPr>
                <w:color w:val="000000" w:themeColor="text1"/>
                <w:lang w:val="en-US"/>
              </w:rPr>
              <w:t xml:space="preserve"> = 10   d = 30</w:t>
            </w:r>
          </w:p>
          <w:p w14:paraId="6D082F27" w14:textId="77777777" w:rsidR="00950246" w:rsidRPr="00950246" w:rsidRDefault="00950246" w:rsidP="00950246">
            <w:pPr>
              <w:spacing w:after="0"/>
              <w:rPr>
                <w:color w:val="000000" w:themeColor="text1"/>
                <w:lang w:val="en-US"/>
              </w:rPr>
            </w:pPr>
            <w:r w:rsidRPr="00950246">
              <w:rPr>
                <w:color w:val="000000" w:themeColor="text1"/>
                <w:lang w:val="en-US"/>
              </w:rPr>
              <w:t>}</w:t>
            </w:r>
          </w:p>
          <w:p w14:paraId="6E05E2C0" w14:textId="77777777" w:rsidR="00950246" w:rsidRPr="00950246" w:rsidRDefault="00950246" w:rsidP="00950246">
            <w:pPr>
              <w:spacing w:after="0"/>
              <w:rPr>
                <w:color w:val="000000" w:themeColor="text1"/>
                <w:lang w:val="en-US"/>
              </w:rPr>
            </w:pPr>
            <w:r w:rsidRPr="00950246">
              <w:rPr>
                <w:color w:val="000000" w:themeColor="text1"/>
                <w:lang w:val="en-US"/>
              </w:rPr>
              <w:t> </w:t>
            </w:r>
          </w:p>
          <w:p w14:paraId="72D8DC0E"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 xml:space="preserve"> &lt;</w:t>
            </w:r>
            <w:proofErr w:type="spellStart"/>
            <w:r w:rsidRPr="00950246">
              <w:rPr>
                <w:b/>
                <w:bCs/>
                <w:color w:val="000000" w:themeColor="text1"/>
                <w:lang w:val="en-US"/>
              </w:rPr>
              <w:t>typename</w:t>
            </w:r>
            <w:proofErr w:type="spellEnd"/>
            <w:r w:rsidRPr="00950246">
              <w:rPr>
                <w:color w:val="000000" w:themeColor="text1"/>
                <w:lang w:val="en-US"/>
              </w:rPr>
              <w:t xml:space="preserve"> T&gt; </w:t>
            </w:r>
            <w:r w:rsidRPr="00950246">
              <w:rPr>
                <w:b/>
                <w:bCs/>
                <w:color w:val="000000" w:themeColor="text1"/>
                <w:lang w:val="en-US"/>
              </w:rPr>
              <w:t>void</w:t>
            </w:r>
            <w:r w:rsidRPr="00950246">
              <w:rPr>
                <w:color w:val="000000" w:themeColor="text1"/>
                <w:lang w:val="en-US"/>
              </w:rPr>
              <w:t xml:space="preserve"> swap(T&amp; a, T&amp; b)</w:t>
            </w:r>
          </w:p>
          <w:p w14:paraId="047EEC1E" w14:textId="77777777" w:rsidR="00950246" w:rsidRPr="00950246" w:rsidRDefault="00950246" w:rsidP="00950246">
            <w:pPr>
              <w:spacing w:after="0"/>
              <w:rPr>
                <w:color w:val="000000" w:themeColor="text1"/>
                <w:lang w:val="en-US"/>
              </w:rPr>
            </w:pPr>
            <w:r w:rsidRPr="00950246">
              <w:rPr>
                <w:color w:val="000000" w:themeColor="text1"/>
                <w:lang w:val="en-US"/>
              </w:rPr>
              <w:t>{</w:t>
            </w:r>
          </w:p>
          <w:p w14:paraId="1434E516" w14:textId="77777777" w:rsidR="00950246" w:rsidRPr="00950246" w:rsidRDefault="00950246" w:rsidP="00950246">
            <w:pPr>
              <w:spacing w:after="0"/>
              <w:rPr>
                <w:color w:val="000000" w:themeColor="text1"/>
                <w:lang w:val="en-US"/>
              </w:rPr>
            </w:pPr>
            <w:r w:rsidRPr="00950246">
              <w:rPr>
                <w:color w:val="000000" w:themeColor="text1"/>
                <w:lang w:val="en-US"/>
              </w:rPr>
              <w:t>    T temp = a;</w:t>
            </w:r>
          </w:p>
          <w:p w14:paraId="4C453A95" w14:textId="77777777" w:rsidR="00950246" w:rsidRPr="00950246" w:rsidRDefault="00950246" w:rsidP="00950246">
            <w:pPr>
              <w:spacing w:after="0"/>
              <w:rPr>
                <w:color w:val="000000" w:themeColor="text1"/>
                <w:lang w:val="en-US"/>
              </w:rPr>
            </w:pPr>
            <w:r w:rsidRPr="00950246">
              <w:rPr>
                <w:color w:val="000000" w:themeColor="text1"/>
                <w:lang w:val="en-US"/>
              </w:rPr>
              <w:t>    a = b;</w:t>
            </w:r>
          </w:p>
          <w:p w14:paraId="16E54BCF" w14:textId="77777777" w:rsidR="00950246" w:rsidRPr="00950246" w:rsidRDefault="00950246" w:rsidP="00950246">
            <w:pPr>
              <w:spacing w:after="0"/>
              <w:rPr>
                <w:color w:val="000000" w:themeColor="text1"/>
                <w:lang w:val="en-US"/>
              </w:rPr>
            </w:pPr>
            <w:r w:rsidRPr="00950246">
              <w:rPr>
                <w:color w:val="000000" w:themeColor="text1"/>
                <w:lang w:val="en-US"/>
              </w:rPr>
              <w:t>    b = temp;</w:t>
            </w:r>
          </w:p>
          <w:p w14:paraId="759A0A54" w14:textId="77777777" w:rsidR="00950246" w:rsidRPr="00950246" w:rsidRDefault="00950246" w:rsidP="00950246">
            <w:pPr>
              <w:spacing w:after="0"/>
              <w:rPr>
                <w:color w:val="000000" w:themeColor="text1"/>
              </w:rPr>
            </w:pPr>
            <w:r w:rsidRPr="00950246">
              <w:rPr>
                <w:color w:val="000000" w:themeColor="text1"/>
              </w:rPr>
              <w:t>}</w:t>
            </w:r>
          </w:p>
        </w:tc>
      </w:tr>
    </w:tbl>
    <w:p w14:paraId="4522BB8E" w14:textId="77777777" w:rsidR="00950246" w:rsidRPr="00950246" w:rsidRDefault="00950246" w:rsidP="00950246">
      <w:pPr>
        <w:spacing w:after="0"/>
        <w:rPr>
          <w:color w:val="000000" w:themeColor="text1"/>
        </w:rPr>
      </w:pPr>
      <w:r w:rsidRPr="00950246">
        <w:rPr>
          <w:color w:val="000000" w:themeColor="text1"/>
        </w:rPr>
        <w:t xml:space="preserve">Функция </w:t>
      </w:r>
      <w:proofErr w:type="spellStart"/>
      <w:r w:rsidRPr="00950246">
        <w:rPr>
          <w:color w:val="000000" w:themeColor="text1"/>
        </w:rPr>
        <w:t>swap</w:t>
      </w:r>
      <w:proofErr w:type="spellEnd"/>
      <w:r w:rsidRPr="00950246">
        <w:rPr>
          <w:color w:val="000000" w:themeColor="text1"/>
        </w:rPr>
        <w:t xml:space="preserve"> принимает два параметра любого типа и меняет их значения.</w:t>
      </w:r>
    </w:p>
    <w:p w14:paraId="60821C56" w14:textId="77777777" w:rsidR="00950246" w:rsidRPr="00950246" w:rsidRDefault="00950246" w:rsidP="00950246">
      <w:pPr>
        <w:spacing w:after="0"/>
        <w:rPr>
          <w:color w:val="000000" w:themeColor="text1"/>
        </w:rPr>
      </w:pPr>
      <w:r w:rsidRPr="00950246">
        <w:rPr>
          <w:color w:val="000000" w:themeColor="text1"/>
        </w:rPr>
        <w:t>Использование указателей на примере функции вычисления наибольшего значения:</w:t>
      </w:r>
    </w:p>
    <w:tbl>
      <w:tblPr>
        <w:tblW w:w="10603" w:type="dxa"/>
        <w:tblCellSpacing w:w="0" w:type="dxa"/>
        <w:tblCellMar>
          <w:left w:w="0" w:type="dxa"/>
          <w:right w:w="0" w:type="dxa"/>
        </w:tblCellMar>
        <w:tblLook w:val="04A0" w:firstRow="1" w:lastRow="0" w:firstColumn="1" w:lastColumn="0" w:noHBand="0" w:noVBand="1"/>
      </w:tblPr>
      <w:tblGrid>
        <w:gridCol w:w="333"/>
        <w:gridCol w:w="10270"/>
      </w:tblGrid>
      <w:tr w:rsidR="00950246" w:rsidRPr="00950246" w14:paraId="5FBB7CB3" w14:textId="77777777" w:rsidTr="00950246">
        <w:trPr>
          <w:tblCellSpacing w:w="0" w:type="dxa"/>
        </w:trPr>
        <w:tc>
          <w:tcPr>
            <w:tcW w:w="6" w:type="dxa"/>
            <w:tcBorders>
              <w:top w:val="nil"/>
              <w:left w:val="nil"/>
              <w:bottom w:val="nil"/>
              <w:right w:val="single" w:sz="24" w:space="0" w:color="00B050"/>
            </w:tcBorders>
            <w:vAlign w:val="bottom"/>
            <w:hideMark/>
          </w:tcPr>
          <w:p w14:paraId="7A8602B4" w14:textId="77777777" w:rsidR="00950246" w:rsidRPr="00950246" w:rsidRDefault="00950246" w:rsidP="00950246">
            <w:pPr>
              <w:spacing w:after="0"/>
              <w:rPr>
                <w:color w:val="000000" w:themeColor="text1"/>
              </w:rPr>
            </w:pPr>
            <w:r w:rsidRPr="00950246">
              <w:rPr>
                <w:color w:val="000000" w:themeColor="text1"/>
              </w:rPr>
              <w:t>1</w:t>
            </w:r>
          </w:p>
          <w:p w14:paraId="0222B013" w14:textId="77777777" w:rsidR="00950246" w:rsidRPr="00950246" w:rsidRDefault="00950246" w:rsidP="00950246">
            <w:pPr>
              <w:spacing w:after="0"/>
              <w:rPr>
                <w:color w:val="000000" w:themeColor="text1"/>
              </w:rPr>
            </w:pPr>
            <w:r w:rsidRPr="00950246">
              <w:rPr>
                <w:color w:val="000000" w:themeColor="text1"/>
              </w:rPr>
              <w:t>2</w:t>
            </w:r>
          </w:p>
          <w:p w14:paraId="07C985F9" w14:textId="77777777" w:rsidR="00950246" w:rsidRPr="00950246" w:rsidRDefault="00950246" w:rsidP="00950246">
            <w:pPr>
              <w:spacing w:after="0"/>
              <w:rPr>
                <w:color w:val="000000" w:themeColor="text1"/>
              </w:rPr>
            </w:pPr>
            <w:r w:rsidRPr="00950246">
              <w:rPr>
                <w:color w:val="000000" w:themeColor="text1"/>
              </w:rPr>
              <w:t>3</w:t>
            </w:r>
          </w:p>
          <w:p w14:paraId="5925565C" w14:textId="77777777" w:rsidR="00950246" w:rsidRPr="00950246" w:rsidRDefault="00950246" w:rsidP="00950246">
            <w:pPr>
              <w:spacing w:after="0"/>
              <w:rPr>
                <w:color w:val="000000" w:themeColor="text1"/>
              </w:rPr>
            </w:pPr>
            <w:r w:rsidRPr="00950246">
              <w:rPr>
                <w:color w:val="000000" w:themeColor="text1"/>
              </w:rPr>
              <w:t>4</w:t>
            </w:r>
          </w:p>
          <w:p w14:paraId="086EDB09" w14:textId="77777777" w:rsidR="00950246" w:rsidRPr="00950246" w:rsidRDefault="00950246" w:rsidP="00950246">
            <w:pPr>
              <w:spacing w:after="0"/>
              <w:rPr>
                <w:color w:val="000000" w:themeColor="text1"/>
              </w:rPr>
            </w:pPr>
            <w:r w:rsidRPr="00950246">
              <w:rPr>
                <w:color w:val="000000" w:themeColor="text1"/>
              </w:rPr>
              <w:t>5</w:t>
            </w:r>
          </w:p>
          <w:p w14:paraId="1FD5A7BC" w14:textId="77777777" w:rsidR="00950246" w:rsidRPr="00950246" w:rsidRDefault="00950246" w:rsidP="00950246">
            <w:pPr>
              <w:spacing w:after="0"/>
              <w:rPr>
                <w:color w:val="000000" w:themeColor="text1"/>
              </w:rPr>
            </w:pPr>
            <w:r w:rsidRPr="00950246">
              <w:rPr>
                <w:color w:val="000000" w:themeColor="text1"/>
              </w:rPr>
              <w:t>6</w:t>
            </w:r>
          </w:p>
          <w:p w14:paraId="6290AB5D" w14:textId="77777777" w:rsidR="00950246" w:rsidRPr="00950246" w:rsidRDefault="00950246" w:rsidP="00950246">
            <w:pPr>
              <w:spacing w:after="0"/>
              <w:rPr>
                <w:color w:val="000000" w:themeColor="text1"/>
              </w:rPr>
            </w:pPr>
            <w:r w:rsidRPr="00950246">
              <w:rPr>
                <w:color w:val="000000" w:themeColor="text1"/>
              </w:rPr>
              <w:t>7</w:t>
            </w:r>
          </w:p>
          <w:p w14:paraId="630B0758" w14:textId="77777777" w:rsidR="00950246" w:rsidRPr="00950246" w:rsidRDefault="00950246" w:rsidP="00950246">
            <w:pPr>
              <w:spacing w:after="0"/>
              <w:rPr>
                <w:color w:val="000000" w:themeColor="text1"/>
              </w:rPr>
            </w:pPr>
            <w:r w:rsidRPr="00950246">
              <w:rPr>
                <w:color w:val="000000" w:themeColor="text1"/>
              </w:rPr>
              <w:t>8</w:t>
            </w:r>
          </w:p>
          <w:p w14:paraId="39259EC6" w14:textId="77777777" w:rsidR="00950246" w:rsidRPr="00950246" w:rsidRDefault="00950246" w:rsidP="00950246">
            <w:pPr>
              <w:spacing w:after="0"/>
              <w:rPr>
                <w:color w:val="000000" w:themeColor="text1"/>
              </w:rPr>
            </w:pPr>
            <w:r w:rsidRPr="00950246">
              <w:rPr>
                <w:color w:val="000000" w:themeColor="text1"/>
              </w:rPr>
              <w:t>9</w:t>
            </w:r>
          </w:p>
          <w:p w14:paraId="7348E9AB" w14:textId="77777777" w:rsidR="00950246" w:rsidRPr="00950246" w:rsidRDefault="00950246" w:rsidP="00950246">
            <w:pPr>
              <w:spacing w:after="0"/>
              <w:rPr>
                <w:color w:val="000000" w:themeColor="text1"/>
              </w:rPr>
            </w:pPr>
            <w:r w:rsidRPr="00950246">
              <w:rPr>
                <w:color w:val="000000" w:themeColor="text1"/>
              </w:rPr>
              <w:t>10</w:t>
            </w:r>
          </w:p>
          <w:p w14:paraId="4F3939DC" w14:textId="77777777" w:rsidR="00950246" w:rsidRPr="00950246" w:rsidRDefault="00950246" w:rsidP="00950246">
            <w:pPr>
              <w:spacing w:after="0"/>
              <w:rPr>
                <w:color w:val="000000" w:themeColor="text1"/>
              </w:rPr>
            </w:pPr>
            <w:r w:rsidRPr="00950246">
              <w:rPr>
                <w:color w:val="000000" w:themeColor="text1"/>
              </w:rPr>
              <w:t>11</w:t>
            </w:r>
          </w:p>
          <w:p w14:paraId="616D86C2" w14:textId="77777777" w:rsidR="00950246" w:rsidRPr="00950246" w:rsidRDefault="00950246" w:rsidP="00950246">
            <w:pPr>
              <w:spacing w:after="0"/>
              <w:rPr>
                <w:color w:val="000000" w:themeColor="text1"/>
              </w:rPr>
            </w:pPr>
            <w:r w:rsidRPr="00950246">
              <w:rPr>
                <w:color w:val="000000" w:themeColor="text1"/>
              </w:rPr>
              <w:t>12</w:t>
            </w:r>
          </w:p>
          <w:p w14:paraId="41D7B883" w14:textId="77777777" w:rsidR="00950246" w:rsidRPr="00950246" w:rsidRDefault="00950246" w:rsidP="00950246">
            <w:pPr>
              <w:spacing w:after="0"/>
              <w:rPr>
                <w:color w:val="000000" w:themeColor="text1"/>
              </w:rPr>
            </w:pPr>
            <w:r w:rsidRPr="00950246">
              <w:rPr>
                <w:color w:val="000000" w:themeColor="text1"/>
              </w:rPr>
              <w:t>13</w:t>
            </w:r>
          </w:p>
          <w:p w14:paraId="0BCE52FC" w14:textId="77777777" w:rsidR="00950246" w:rsidRPr="00950246" w:rsidRDefault="00950246" w:rsidP="00950246">
            <w:pPr>
              <w:spacing w:after="0"/>
              <w:rPr>
                <w:color w:val="000000" w:themeColor="text1"/>
              </w:rPr>
            </w:pPr>
            <w:r w:rsidRPr="00950246">
              <w:rPr>
                <w:color w:val="000000" w:themeColor="text1"/>
              </w:rPr>
              <w:t>14</w:t>
            </w:r>
          </w:p>
          <w:p w14:paraId="0552356A" w14:textId="77777777" w:rsidR="00950246" w:rsidRPr="00950246" w:rsidRDefault="00950246" w:rsidP="00950246">
            <w:pPr>
              <w:spacing w:after="0"/>
              <w:rPr>
                <w:color w:val="000000" w:themeColor="text1"/>
              </w:rPr>
            </w:pPr>
            <w:r w:rsidRPr="00950246">
              <w:rPr>
                <w:color w:val="000000" w:themeColor="text1"/>
              </w:rPr>
              <w:t>15</w:t>
            </w:r>
          </w:p>
          <w:p w14:paraId="3DD7C8E6" w14:textId="77777777" w:rsidR="00950246" w:rsidRPr="00950246" w:rsidRDefault="00950246" w:rsidP="00950246">
            <w:pPr>
              <w:spacing w:after="0"/>
              <w:rPr>
                <w:color w:val="000000" w:themeColor="text1"/>
              </w:rPr>
            </w:pPr>
            <w:r w:rsidRPr="00950246">
              <w:rPr>
                <w:color w:val="000000" w:themeColor="text1"/>
              </w:rPr>
              <w:t>16</w:t>
            </w:r>
          </w:p>
        </w:tc>
        <w:tc>
          <w:tcPr>
            <w:tcW w:w="8754" w:type="dxa"/>
            <w:tcBorders>
              <w:top w:val="nil"/>
              <w:left w:val="nil"/>
              <w:bottom w:val="nil"/>
              <w:right w:val="nil"/>
            </w:tcBorders>
            <w:vAlign w:val="bottom"/>
            <w:hideMark/>
          </w:tcPr>
          <w:p w14:paraId="1A42EB89" w14:textId="77777777" w:rsidR="00950246" w:rsidRPr="00950246" w:rsidRDefault="00950246" w:rsidP="00950246">
            <w:pPr>
              <w:spacing w:after="0"/>
              <w:rPr>
                <w:color w:val="000000" w:themeColor="text1"/>
                <w:lang w:val="en-US"/>
              </w:rPr>
            </w:pPr>
            <w:r w:rsidRPr="00950246">
              <w:rPr>
                <w:color w:val="000000" w:themeColor="text1"/>
                <w:lang w:val="en-US"/>
              </w:rPr>
              <w:t xml:space="preserve">#include &lt;iostream&gt; </w:t>
            </w:r>
          </w:p>
          <w:p w14:paraId="1452A14B" w14:textId="77777777" w:rsidR="00950246" w:rsidRPr="00950246" w:rsidRDefault="00950246" w:rsidP="00950246">
            <w:pPr>
              <w:spacing w:after="0"/>
              <w:rPr>
                <w:color w:val="000000" w:themeColor="text1"/>
                <w:lang w:val="en-US"/>
              </w:rPr>
            </w:pPr>
            <w:r w:rsidRPr="00950246">
              <w:rPr>
                <w:color w:val="000000" w:themeColor="text1"/>
                <w:lang w:val="en-US"/>
              </w:rPr>
              <w:t> </w:t>
            </w:r>
          </w:p>
          <w:p w14:paraId="41026867"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&lt;</w:t>
            </w:r>
            <w:proofErr w:type="spellStart"/>
            <w:r w:rsidRPr="00950246">
              <w:rPr>
                <w:b/>
                <w:bCs/>
                <w:color w:val="000000" w:themeColor="text1"/>
                <w:lang w:val="en-US"/>
              </w:rPr>
              <w:t>typename</w:t>
            </w:r>
            <w:proofErr w:type="spellEnd"/>
            <w:r w:rsidRPr="00950246">
              <w:rPr>
                <w:color w:val="000000" w:themeColor="text1"/>
                <w:lang w:val="en-US"/>
              </w:rPr>
              <w:t xml:space="preserve"> T&gt; T* max(T*, T*); </w:t>
            </w:r>
          </w:p>
          <w:p w14:paraId="146C0D10" w14:textId="77777777" w:rsidR="00950246" w:rsidRPr="00950246" w:rsidRDefault="00950246" w:rsidP="00950246">
            <w:pPr>
              <w:spacing w:after="0"/>
              <w:rPr>
                <w:color w:val="000000" w:themeColor="text1"/>
                <w:lang w:val="en-US"/>
              </w:rPr>
            </w:pPr>
            <w:r w:rsidRPr="00950246">
              <w:rPr>
                <w:color w:val="000000" w:themeColor="text1"/>
                <w:lang w:val="en-US"/>
              </w:rPr>
              <w:t> </w:t>
            </w:r>
          </w:p>
          <w:p w14:paraId="103DE9E5" w14:textId="77777777" w:rsidR="00950246" w:rsidRPr="00950246" w:rsidRDefault="00950246" w:rsidP="00950246">
            <w:pPr>
              <w:spacing w:after="0"/>
              <w:rPr>
                <w:color w:val="000000" w:themeColor="text1"/>
                <w:lang w:val="en-US"/>
              </w:rPr>
            </w:pPr>
            <w:r w:rsidRPr="00950246">
              <w:rPr>
                <w:b/>
                <w:bCs/>
                <w:color w:val="000000" w:themeColor="text1"/>
                <w:lang w:val="en-US"/>
              </w:rPr>
              <w:t>int</w:t>
            </w:r>
            <w:r w:rsidRPr="00950246">
              <w:rPr>
                <w:color w:val="000000" w:themeColor="text1"/>
                <w:lang w:val="en-US"/>
              </w:rPr>
              <w:t xml:space="preserve"> main()</w:t>
            </w:r>
          </w:p>
          <w:p w14:paraId="3242A9D1" w14:textId="77777777" w:rsidR="00950246" w:rsidRPr="00950246" w:rsidRDefault="00950246" w:rsidP="00950246">
            <w:pPr>
              <w:spacing w:after="0"/>
              <w:rPr>
                <w:color w:val="000000" w:themeColor="text1"/>
                <w:lang w:val="en-US"/>
              </w:rPr>
            </w:pPr>
            <w:r w:rsidRPr="00950246">
              <w:rPr>
                <w:color w:val="000000" w:themeColor="text1"/>
                <w:lang w:val="en-US"/>
              </w:rPr>
              <w:t>{</w:t>
            </w:r>
          </w:p>
          <w:p w14:paraId="42799689"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int</w:t>
            </w:r>
            <w:r w:rsidRPr="00950246">
              <w:rPr>
                <w:color w:val="000000" w:themeColor="text1"/>
                <w:lang w:val="en-US"/>
              </w:rPr>
              <w:t xml:space="preserve"> a{4}, b{5};</w:t>
            </w:r>
          </w:p>
          <w:p w14:paraId="4D90D6EB"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"int: " &lt;&lt; *max(&amp;a, &amp;b) &lt;&lt; std::</w:t>
            </w:r>
            <w:proofErr w:type="spellStart"/>
            <w:r w:rsidRPr="00950246">
              <w:rPr>
                <w:color w:val="000000" w:themeColor="text1"/>
                <w:lang w:val="en-US"/>
              </w:rPr>
              <w:t>endl</w:t>
            </w:r>
            <w:proofErr w:type="spellEnd"/>
            <w:r w:rsidRPr="00950246">
              <w:rPr>
                <w:color w:val="000000" w:themeColor="text1"/>
                <w:lang w:val="en-US"/>
              </w:rPr>
              <w:t>; // int: 5</w:t>
            </w:r>
          </w:p>
          <w:p w14:paraId="4891C458" w14:textId="77777777" w:rsidR="00950246" w:rsidRPr="00950246" w:rsidRDefault="00950246" w:rsidP="00950246">
            <w:pPr>
              <w:spacing w:after="0"/>
              <w:rPr>
                <w:color w:val="000000" w:themeColor="text1"/>
                <w:lang w:val="en-US"/>
              </w:rPr>
            </w:pPr>
            <w:r w:rsidRPr="00950246">
              <w:rPr>
                <w:color w:val="000000" w:themeColor="text1"/>
                <w:lang w:val="en-US"/>
              </w:rPr>
              <w:t> </w:t>
            </w:r>
          </w:p>
          <w:p w14:paraId="1B264F0B"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double</w:t>
            </w:r>
            <w:r w:rsidRPr="00950246">
              <w:rPr>
                <w:color w:val="000000" w:themeColor="text1"/>
                <w:lang w:val="en-US"/>
              </w:rPr>
              <w:t xml:space="preserve"> c{3.4}, d{2.3};</w:t>
            </w:r>
          </w:p>
          <w:p w14:paraId="27B32221"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"double: " &lt;&lt; *max(&amp;c, &amp;d) &lt;&lt; std::</w:t>
            </w:r>
            <w:proofErr w:type="spellStart"/>
            <w:r w:rsidRPr="00950246">
              <w:rPr>
                <w:color w:val="000000" w:themeColor="text1"/>
                <w:lang w:val="en-US"/>
              </w:rPr>
              <w:t>endl</w:t>
            </w:r>
            <w:proofErr w:type="spellEnd"/>
            <w:r w:rsidRPr="00950246">
              <w:rPr>
                <w:color w:val="000000" w:themeColor="text1"/>
                <w:lang w:val="en-US"/>
              </w:rPr>
              <w:t>;   // double: 3.4</w:t>
            </w:r>
          </w:p>
          <w:p w14:paraId="1E310A42" w14:textId="77777777" w:rsidR="00950246" w:rsidRPr="00950246" w:rsidRDefault="00950246" w:rsidP="00950246">
            <w:pPr>
              <w:spacing w:after="0"/>
              <w:rPr>
                <w:color w:val="000000" w:themeColor="text1"/>
                <w:lang w:val="en-US"/>
              </w:rPr>
            </w:pPr>
            <w:r w:rsidRPr="00950246">
              <w:rPr>
                <w:color w:val="000000" w:themeColor="text1"/>
                <w:lang w:val="en-US"/>
              </w:rPr>
              <w:t>}</w:t>
            </w:r>
          </w:p>
          <w:p w14:paraId="5A633747"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&lt;</w:t>
            </w:r>
            <w:proofErr w:type="spellStart"/>
            <w:r w:rsidRPr="00950246">
              <w:rPr>
                <w:b/>
                <w:bCs/>
                <w:color w:val="000000" w:themeColor="text1"/>
                <w:lang w:val="en-US"/>
              </w:rPr>
              <w:t>typename</w:t>
            </w:r>
            <w:proofErr w:type="spellEnd"/>
            <w:r w:rsidRPr="00950246">
              <w:rPr>
                <w:color w:val="000000" w:themeColor="text1"/>
                <w:lang w:val="en-US"/>
              </w:rPr>
              <w:t xml:space="preserve"> T&gt; T* max(T* a, T* b)</w:t>
            </w:r>
          </w:p>
          <w:p w14:paraId="2B4C8C91" w14:textId="77777777" w:rsidR="00950246" w:rsidRPr="00950246" w:rsidRDefault="00950246" w:rsidP="00950246">
            <w:pPr>
              <w:spacing w:after="0"/>
              <w:rPr>
                <w:color w:val="000000" w:themeColor="text1"/>
                <w:lang w:val="en-US"/>
              </w:rPr>
            </w:pPr>
            <w:r w:rsidRPr="00950246">
              <w:rPr>
                <w:color w:val="000000" w:themeColor="text1"/>
                <w:lang w:val="en-US"/>
              </w:rPr>
              <w:t>{</w:t>
            </w:r>
          </w:p>
          <w:p w14:paraId="32B94E20"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return</w:t>
            </w:r>
            <w:r w:rsidRPr="00950246">
              <w:rPr>
                <w:color w:val="000000" w:themeColor="text1"/>
                <w:lang w:val="en-US"/>
              </w:rPr>
              <w:t xml:space="preserve"> *a &gt; *b? a : b;</w:t>
            </w:r>
          </w:p>
          <w:p w14:paraId="09F6E4FD" w14:textId="77777777" w:rsidR="00950246" w:rsidRPr="00950246" w:rsidRDefault="00950246" w:rsidP="00950246">
            <w:pPr>
              <w:spacing w:after="0"/>
              <w:rPr>
                <w:color w:val="000000" w:themeColor="text1"/>
              </w:rPr>
            </w:pPr>
            <w:r w:rsidRPr="00950246">
              <w:rPr>
                <w:color w:val="000000" w:themeColor="text1"/>
              </w:rPr>
              <w:t>}</w:t>
            </w:r>
          </w:p>
        </w:tc>
      </w:tr>
    </w:tbl>
    <w:p w14:paraId="36ABC11C" w14:textId="77777777" w:rsidR="00950246" w:rsidRPr="00950246" w:rsidRDefault="00950246" w:rsidP="00950246">
      <w:pPr>
        <w:spacing w:after="0"/>
        <w:rPr>
          <w:b/>
          <w:bCs/>
          <w:color w:val="000000" w:themeColor="text1"/>
        </w:rPr>
      </w:pPr>
      <w:r w:rsidRPr="00950246">
        <w:rPr>
          <w:b/>
          <w:bCs/>
          <w:color w:val="000000" w:themeColor="text1"/>
        </w:rPr>
        <w:t>Явный вызов реализации функции для определенного типа</w:t>
      </w:r>
    </w:p>
    <w:p w14:paraId="761C2017" w14:textId="77777777" w:rsidR="00950246" w:rsidRPr="00950246" w:rsidRDefault="00950246" w:rsidP="00950246">
      <w:pPr>
        <w:spacing w:after="0"/>
        <w:rPr>
          <w:color w:val="000000" w:themeColor="text1"/>
        </w:rPr>
      </w:pPr>
      <w:r w:rsidRPr="00950246">
        <w:rPr>
          <w:color w:val="000000" w:themeColor="text1"/>
        </w:rPr>
        <w:t>В примерах выше компилятор на основании параметров определял, какой именно тип использует функция. Однако мы можем также явным образом указать, какой тип мы хотим использовать:</w:t>
      </w:r>
    </w:p>
    <w:tbl>
      <w:tblPr>
        <w:tblW w:w="10603" w:type="dxa"/>
        <w:tblCellSpacing w:w="0" w:type="dxa"/>
        <w:tblCellMar>
          <w:left w:w="0" w:type="dxa"/>
          <w:right w:w="0" w:type="dxa"/>
        </w:tblCellMar>
        <w:tblLook w:val="04A0" w:firstRow="1" w:lastRow="0" w:firstColumn="1" w:lastColumn="0" w:noHBand="0" w:noVBand="1"/>
      </w:tblPr>
      <w:tblGrid>
        <w:gridCol w:w="463"/>
        <w:gridCol w:w="10140"/>
      </w:tblGrid>
      <w:tr w:rsidR="00950246" w:rsidRPr="00950246" w14:paraId="7760102D" w14:textId="77777777" w:rsidTr="00950246">
        <w:trPr>
          <w:tblCellSpacing w:w="0" w:type="dxa"/>
        </w:trPr>
        <w:tc>
          <w:tcPr>
            <w:tcW w:w="6" w:type="dxa"/>
            <w:tcBorders>
              <w:top w:val="nil"/>
              <w:left w:val="nil"/>
              <w:bottom w:val="nil"/>
              <w:right w:val="single" w:sz="24" w:space="0" w:color="00B050"/>
            </w:tcBorders>
            <w:vAlign w:val="bottom"/>
            <w:hideMark/>
          </w:tcPr>
          <w:p w14:paraId="30081927" w14:textId="77777777" w:rsidR="00950246" w:rsidRPr="00950246" w:rsidRDefault="00950246" w:rsidP="00950246">
            <w:pPr>
              <w:spacing w:after="0"/>
              <w:rPr>
                <w:color w:val="000000" w:themeColor="text1"/>
              </w:rPr>
            </w:pPr>
            <w:r w:rsidRPr="00950246">
              <w:rPr>
                <w:color w:val="000000" w:themeColor="text1"/>
              </w:rPr>
              <w:t>1</w:t>
            </w:r>
          </w:p>
          <w:p w14:paraId="41B9BE51" w14:textId="77777777" w:rsidR="00950246" w:rsidRPr="00950246" w:rsidRDefault="00950246" w:rsidP="00950246">
            <w:pPr>
              <w:spacing w:after="0"/>
              <w:rPr>
                <w:color w:val="000000" w:themeColor="text1"/>
              </w:rPr>
            </w:pPr>
            <w:r w:rsidRPr="00950246">
              <w:rPr>
                <w:color w:val="000000" w:themeColor="text1"/>
              </w:rPr>
              <w:t>2</w:t>
            </w:r>
          </w:p>
          <w:p w14:paraId="0DC6F867" w14:textId="77777777" w:rsidR="00950246" w:rsidRPr="00950246" w:rsidRDefault="00950246" w:rsidP="00950246">
            <w:pPr>
              <w:spacing w:after="0"/>
              <w:rPr>
                <w:color w:val="000000" w:themeColor="text1"/>
              </w:rPr>
            </w:pPr>
            <w:r w:rsidRPr="00950246">
              <w:rPr>
                <w:color w:val="000000" w:themeColor="text1"/>
              </w:rPr>
              <w:t>3</w:t>
            </w:r>
          </w:p>
          <w:p w14:paraId="25344C21" w14:textId="77777777" w:rsidR="00950246" w:rsidRPr="00950246" w:rsidRDefault="00950246" w:rsidP="00950246">
            <w:pPr>
              <w:spacing w:after="0"/>
              <w:rPr>
                <w:color w:val="000000" w:themeColor="text1"/>
              </w:rPr>
            </w:pPr>
            <w:r w:rsidRPr="00950246">
              <w:rPr>
                <w:color w:val="000000" w:themeColor="text1"/>
              </w:rPr>
              <w:t>4</w:t>
            </w:r>
          </w:p>
          <w:p w14:paraId="6259571E" w14:textId="77777777" w:rsidR="00950246" w:rsidRPr="00950246" w:rsidRDefault="00950246" w:rsidP="00950246">
            <w:pPr>
              <w:spacing w:after="0"/>
              <w:rPr>
                <w:color w:val="000000" w:themeColor="text1"/>
              </w:rPr>
            </w:pPr>
            <w:r w:rsidRPr="00950246">
              <w:rPr>
                <w:color w:val="000000" w:themeColor="text1"/>
              </w:rPr>
              <w:t>5</w:t>
            </w:r>
          </w:p>
          <w:p w14:paraId="186FFE88" w14:textId="77777777" w:rsidR="00950246" w:rsidRPr="00950246" w:rsidRDefault="00950246" w:rsidP="00950246">
            <w:pPr>
              <w:spacing w:after="0"/>
              <w:rPr>
                <w:color w:val="000000" w:themeColor="text1"/>
              </w:rPr>
            </w:pPr>
            <w:r w:rsidRPr="00950246">
              <w:rPr>
                <w:color w:val="000000" w:themeColor="text1"/>
              </w:rPr>
              <w:t>6</w:t>
            </w:r>
          </w:p>
          <w:p w14:paraId="1B8458B6" w14:textId="77777777" w:rsidR="00950246" w:rsidRPr="00950246" w:rsidRDefault="00950246" w:rsidP="00950246">
            <w:pPr>
              <w:spacing w:after="0"/>
              <w:rPr>
                <w:color w:val="000000" w:themeColor="text1"/>
              </w:rPr>
            </w:pPr>
            <w:r w:rsidRPr="00950246">
              <w:rPr>
                <w:color w:val="000000" w:themeColor="text1"/>
              </w:rPr>
              <w:t>7</w:t>
            </w:r>
          </w:p>
          <w:p w14:paraId="3F4C0586" w14:textId="77777777" w:rsidR="00950246" w:rsidRPr="00950246" w:rsidRDefault="00950246" w:rsidP="00950246">
            <w:pPr>
              <w:spacing w:after="0"/>
              <w:rPr>
                <w:color w:val="000000" w:themeColor="text1"/>
              </w:rPr>
            </w:pPr>
            <w:r w:rsidRPr="00950246">
              <w:rPr>
                <w:color w:val="000000" w:themeColor="text1"/>
              </w:rPr>
              <w:lastRenderedPageBreak/>
              <w:t>8</w:t>
            </w:r>
          </w:p>
          <w:p w14:paraId="627CC37D" w14:textId="77777777" w:rsidR="00950246" w:rsidRPr="00950246" w:rsidRDefault="00950246" w:rsidP="00950246">
            <w:pPr>
              <w:spacing w:after="0"/>
              <w:rPr>
                <w:color w:val="000000" w:themeColor="text1"/>
              </w:rPr>
            </w:pPr>
            <w:r w:rsidRPr="00950246">
              <w:rPr>
                <w:color w:val="000000" w:themeColor="text1"/>
              </w:rPr>
              <w:t>9</w:t>
            </w:r>
          </w:p>
          <w:p w14:paraId="67647C22" w14:textId="77777777" w:rsidR="00950246" w:rsidRPr="00950246" w:rsidRDefault="00950246" w:rsidP="00950246">
            <w:pPr>
              <w:spacing w:after="0"/>
              <w:rPr>
                <w:color w:val="000000" w:themeColor="text1"/>
              </w:rPr>
            </w:pPr>
            <w:r w:rsidRPr="00950246">
              <w:rPr>
                <w:color w:val="000000" w:themeColor="text1"/>
              </w:rPr>
              <w:t>10</w:t>
            </w:r>
          </w:p>
          <w:p w14:paraId="14FB0982" w14:textId="77777777" w:rsidR="00950246" w:rsidRPr="00950246" w:rsidRDefault="00950246" w:rsidP="00950246">
            <w:pPr>
              <w:spacing w:after="0"/>
              <w:rPr>
                <w:color w:val="000000" w:themeColor="text1"/>
              </w:rPr>
            </w:pPr>
            <w:r w:rsidRPr="00950246">
              <w:rPr>
                <w:color w:val="000000" w:themeColor="text1"/>
              </w:rPr>
              <w:t>11</w:t>
            </w:r>
          </w:p>
          <w:p w14:paraId="7DA87BF1" w14:textId="77777777" w:rsidR="00950246" w:rsidRPr="00950246" w:rsidRDefault="00950246" w:rsidP="00950246">
            <w:pPr>
              <w:spacing w:after="0"/>
              <w:rPr>
                <w:color w:val="000000" w:themeColor="text1"/>
              </w:rPr>
            </w:pPr>
            <w:r w:rsidRPr="00950246">
              <w:rPr>
                <w:color w:val="000000" w:themeColor="text1"/>
              </w:rPr>
              <w:t>12</w:t>
            </w:r>
          </w:p>
          <w:p w14:paraId="43A7C3D6" w14:textId="77777777" w:rsidR="00950246" w:rsidRPr="00950246" w:rsidRDefault="00950246" w:rsidP="00950246">
            <w:pPr>
              <w:spacing w:after="0"/>
              <w:rPr>
                <w:color w:val="000000" w:themeColor="text1"/>
              </w:rPr>
            </w:pPr>
            <w:r w:rsidRPr="00950246">
              <w:rPr>
                <w:color w:val="000000" w:themeColor="text1"/>
              </w:rPr>
              <w:t>13</w:t>
            </w:r>
          </w:p>
          <w:p w14:paraId="1610C92E" w14:textId="77777777" w:rsidR="00950246" w:rsidRPr="00950246" w:rsidRDefault="00950246" w:rsidP="00950246">
            <w:pPr>
              <w:spacing w:after="0"/>
              <w:rPr>
                <w:color w:val="000000" w:themeColor="text1"/>
              </w:rPr>
            </w:pPr>
            <w:r w:rsidRPr="00950246">
              <w:rPr>
                <w:color w:val="000000" w:themeColor="text1"/>
              </w:rPr>
              <w:t>14</w:t>
            </w:r>
          </w:p>
          <w:p w14:paraId="1D02946C" w14:textId="77777777" w:rsidR="00950246" w:rsidRPr="00950246" w:rsidRDefault="00950246" w:rsidP="00950246">
            <w:pPr>
              <w:spacing w:after="0"/>
              <w:rPr>
                <w:color w:val="000000" w:themeColor="text1"/>
              </w:rPr>
            </w:pPr>
            <w:r w:rsidRPr="00950246">
              <w:rPr>
                <w:color w:val="000000" w:themeColor="text1"/>
              </w:rPr>
              <w:t>15</w:t>
            </w:r>
          </w:p>
        </w:tc>
        <w:tc>
          <w:tcPr>
            <w:tcW w:w="6215" w:type="dxa"/>
            <w:tcBorders>
              <w:top w:val="nil"/>
              <w:left w:val="nil"/>
              <w:bottom w:val="nil"/>
              <w:right w:val="nil"/>
            </w:tcBorders>
            <w:vAlign w:val="bottom"/>
            <w:hideMark/>
          </w:tcPr>
          <w:p w14:paraId="0704BB3F" w14:textId="77777777" w:rsidR="00950246" w:rsidRPr="00950246" w:rsidRDefault="00950246" w:rsidP="00950246">
            <w:pPr>
              <w:spacing w:after="0"/>
              <w:rPr>
                <w:color w:val="000000" w:themeColor="text1"/>
                <w:lang w:val="en-US"/>
              </w:rPr>
            </w:pPr>
            <w:r w:rsidRPr="00950246">
              <w:rPr>
                <w:color w:val="000000" w:themeColor="text1"/>
                <w:lang w:val="en-US"/>
              </w:rPr>
              <w:lastRenderedPageBreak/>
              <w:t xml:space="preserve">#include &lt;iostream&gt; </w:t>
            </w:r>
          </w:p>
          <w:p w14:paraId="5B90025A" w14:textId="77777777" w:rsidR="00950246" w:rsidRPr="00950246" w:rsidRDefault="00950246" w:rsidP="00950246">
            <w:pPr>
              <w:spacing w:after="0"/>
              <w:rPr>
                <w:color w:val="000000" w:themeColor="text1"/>
                <w:lang w:val="en-US"/>
              </w:rPr>
            </w:pPr>
            <w:r w:rsidRPr="00950246">
              <w:rPr>
                <w:color w:val="000000" w:themeColor="text1"/>
                <w:lang w:val="en-US"/>
              </w:rPr>
              <w:t> </w:t>
            </w:r>
          </w:p>
          <w:p w14:paraId="3EB725D0"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&lt;</w:t>
            </w:r>
            <w:proofErr w:type="spellStart"/>
            <w:r w:rsidRPr="00950246">
              <w:rPr>
                <w:b/>
                <w:bCs/>
                <w:color w:val="000000" w:themeColor="text1"/>
                <w:lang w:val="en-US"/>
              </w:rPr>
              <w:t>typename</w:t>
            </w:r>
            <w:proofErr w:type="spellEnd"/>
            <w:r w:rsidRPr="00950246">
              <w:rPr>
                <w:color w:val="000000" w:themeColor="text1"/>
                <w:lang w:val="en-US"/>
              </w:rPr>
              <w:t xml:space="preserve"> T&gt; T add(</w:t>
            </w:r>
            <w:r w:rsidRPr="00950246">
              <w:rPr>
                <w:b/>
                <w:bCs/>
                <w:color w:val="000000" w:themeColor="text1"/>
                <w:lang w:val="en-US"/>
              </w:rPr>
              <w:t>const</w:t>
            </w:r>
            <w:r w:rsidRPr="00950246">
              <w:rPr>
                <w:color w:val="000000" w:themeColor="text1"/>
                <w:lang w:val="en-US"/>
              </w:rPr>
              <w:t xml:space="preserve"> T&amp;, </w:t>
            </w:r>
            <w:r w:rsidRPr="00950246">
              <w:rPr>
                <w:b/>
                <w:bCs/>
                <w:color w:val="000000" w:themeColor="text1"/>
                <w:lang w:val="en-US"/>
              </w:rPr>
              <w:t>const</w:t>
            </w:r>
            <w:r w:rsidRPr="00950246">
              <w:rPr>
                <w:color w:val="000000" w:themeColor="text1"/>
                <w:lang w:val="en-US"/>
              </w:rPr>
              <w:t xml:space="preserve"> T&amp;); </w:t>
            </w:r>
          </w:p>
          <w:p w14:paraId="133284B7" w14:textId="77777777" w:rsidR="00950246" w:rsidRPr="00950246" w:rsidRDefault="00950246" w:rsidP="00950246">
            <w:pPr>
              <w:spacing w:after="0"/>
              <w:rPr>
                <w:color w:val="000000" w:themeColor="text1"/>
                <w:lang w:val="en-US"/>
              </w:rPr>
            </w:pPr>
            <w:r w:rsidRPr="00950246">
              <w:rPr>
                <w:color w:val="000000" w:themeColor="text1"/>
                <w:lang w:val="en-US"/>
              </w:rPr>
              <w:t> </w:t>
            </w:r>
          </w:p>
          <w:p w14:paraId="141A2664" w14:textId="77777777" w:rsidR="00950246" w:rsidRPr="00950246" w:rsidRDefault="00950246" w:rsidP="00950246">
            <w:pPr>
              <w:spacing w:after="0"/>
              <w:rPr>
                <w:color w:val="000000" w:themeColor="text1"/>
                <w:lang w:val="en-US"/>
              </w:rPr>
            </w:pPr>
            <w:r w:rsidRPr="00950246">
              <w:rPr>
                <w:b/>
                <w:bCs/>
                <w:color w:val="000000" w:themeColor="text1"/>
                <w:lang w:val="en-US"/>
              </w:rPr>
              <w:t>int</w:t>
            </w:r>
            <w:r w:rsidRPr="00950246">
              <w:rPr>
                <w:color w:val="000000" w:themeColor="text1"/>
                <w:lang w:val="en-US"/>
              </w:rPr>
              <w:t xml:space="preserve"> main()</w:t>
            </w:r>
          </w:p>
          <w:p w14:paraId="4A3F8FDC" w14:textId="77777777" w:rsidR="00950246" w:rsidRPr="00950246" w:rsidRDefault="00950246" w:rsidP="00950246">
            <w:pPr>
              <w:spacing w:after="0"/>
              <w:rPr>
                <w:color w:val="000000" w:themeColor="text1"/>
                <w:lang w:val="en-US"/>
              </w:rPr>
            </w:pPr>
            <w:r w:rsidRPr="00950246">
              <w:rPr>
                <w:color w:val="000000" w:themeColor="text1"/>
                <w:lang w:val="en-US"/>
              </w:rPr>
              <w:t>{</w:t>
            </w:r>
          </w:p>
          <w:p w14:paraId="037EDA58" w14:textId="77777777" w:rsidR="00950246" w:rsidRPr="00950246" w:rsidRDefault="00950246" w:rsidP="00950246">
            <w:pPr>
              <w:spacing w:after="0"/>
              <w:rPr>
                <w:color w:val="000000" w:themeColor="text1"/>
                <w:lang w:val="en-US"/>
              </w:rPr>
            </w:pPr>
            <w:r w:rsidRPr="00950246">
              <w:rPr>
                <w:color w:val="000000" w:themeColor="text1"/>
                <w:lang w:val="en-US"/>
              </w:rPr>
              <w:t>    </w:t>
            </w:r>
            <w:proofErr w:type="spellStart"/>
            <w:r w:rsidRPr="00950246">
              <w:rPr>
                <w:b/>
                <w:bCs/>
                <w:color w:val="000000" w:themeColor="text1"/>
                <w:lang w:val="en-US"/>
              </w:rPr>
              <w:t>double</w:t>
            </w:r>
            <w:r w:rsidRPr="00950246">
              <w:rPr>
                <w:color w:val="000000" w:themeColor="text1"/>
                <w:lang w:val="en-US"/>
              </w:rPr>
              <w:t xml:space="preserve"> d</w:t>
            </w:r>
            <w:proofErr w:type="spellEnd"/>
            <w:r w:rsidRPr="00950246">
              <w:rPr>
                <w:color w:val="000000" w:themeColor="text1"/>
                <w:lang w:val="en-US"/>
              </w:rPr>
              <w:t xml:space="preserve"> { add&lt;</w:t>
            </w:r>
            <w:r w:rsidRPr="00950246">
              <w:rPr>
                <w:b/>
                <w:bCs/>
                <w:color w:val="000000" w:themeColor="text1"/>
                <w:lang w:val="en-US"/>
              </w:rPr>
              <w:t>double</w:t>
            </w:r>
            <w:r w:rsidRPr="00950246">
              <w:rPr>
                <w:color w:val="000000" w:themeColor="text1"/>
                <w:lang w:val="en-US"/>
              </w:rPr>
              <w:t>&gt;(3.3, 2.2)};</w:t>
            </w:r>
          </w:p>
          <w:p w14:paraId="348B1944" w14:textId="77777777" w:rsidR="00950246" w:rsidRPr="00950246" w:rsidRDefault="00950246" w:rsidP="00950246">
            <w:pPr>
              <w:spacing w:after="0"/>
              <w:rPr>
                <w:color w:val="000000" w:themeColor="text1"/>
                <w:lang w:val="en-US"/>
              </w:rPr>
            </w:pPr>
            <w:r w:rsidRPr="00950246">
              <w:rPr>
                <w:color w:val="000000" w:themeColor="text1"/>
                <w:lang w:val="en-US"/>
              </w:rPr>
              <w:lastRenderedPageBreak/>
              <w:t>    std::</w:t>
            </w:r>
            <w:proofErr w:type="spellStart"/>
            <w:r w:rsidRPr="00950246">
              <w:rPr>
                <w:color w:val="000000" w:themeColor="text1"/>
                <w:lang w:val="en-US"/>
              </w:rPr>
              <w:t>cout</w:t>
            </w:r>
            <w:proofErr w:type="spellEnd"/>
            <w:r w:rsidRPr="00950246">
              <w:rPr>
                <w:color w:val="000000" w:themeColor="text1"/>
                <w:lang w:val="en-US"/>
              </w:rPr>
              <w:t xml:space="preserve"> &lt;&lt; "d: " &lt;&lt; d &lt;&lt; std::</w:t>
            </w:r>
            <w:proofErr w:type="spellStart"/>
            <w:r w:rsidRPr="00950246">
              <w:rPr>
                <w:color w:val="000000" w:themeColor="text1"/>
                <w:lang w:val="en-US"/>
              </w:rPr>
              <w:t>endl</w:t>
            </w:r>
            <w:proofErr w:type="spellEnd"/>
            <w:r w:rsidRPr="00950246">
              <w:rPr>
                <w:color w:val="000000" w:themeColor="text1"/>
                <w:lang w:val="en-US"/>
              </w:rPr>
              <w:t>;   //d: 5.5</w:t>
            </w:r>
          </w:p>
          <w:p w14:paraId="5755217D" w14:textId="77777777" w:rsidR="00950246" w:rsidRPr="00950246" w:rsidRDefault="00950246" w:rsidP="00950246">
            <w:pPr>
              <w:spacing w:after="0"/>
              <w:rPr>
                <w:color w:val="000000" w:themeColor="text1"/>
                <w:lang w:val="en-US"/>
              </w:rPr>
            </w:pPr>
            <w:r w:rsidRPr="00950246">
              <w:rPr>
                <w:color w:val="000000" w:themeColor="text1"/>
                <w:lang w:val="en-US"/>
              </w:rPr>
              <w:t>    d  = add&lt;</w:t>
            </w:r>
            <w:r w:rsidRPr="00950246">
              <w:rPr>
                <w:b/>
                <w:bCs/>
                <w:color w:val="000000" w:themeColor="text1"/>
                <w:lang w:val="en-US"/>
              </w:rPr>
              <w:t>double</w:t>
            </w:r>
            <w:r w:rsidRPr="00950246">
              <w:rPr>
                <w:color w:val="000000" w:themeColor="text1"/>
                <w:lang w:val="en-US"/>
              </w:rPr>
              <w:t>&gt;(3, 2);</w:t>
            </w:r>
          </w:p>
          <w:p w14:paraId="77F2A5CD"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"d: " &lt;&lt; d &lt;&lt; std::</w:t>
            </w:r>
            <w:proofErr w:type="spellStart"/>
            <w:r w:rsidRPr="00950246">
              <w:rPr>
                <w:color w:val="000000" w:themeColor="text1"/>
                <w:lang w:val="en-US"/>
              </w:rPr>
              <w:t>endl</w:t>
            </w:r>
            <w:proofErr w:type="spellEnd"/>
            <w:r w:rsidRPr="00950246">
              <w:rPr>
                <w:color w:val="000000" w:themeColor="text1"/>
                <w:lang w:val="en-US"/>
              </w:rPr>
              <w:t>;   //d: 5</w:t>
            </w:r>
          </w:p>
          <w:p w14:paraId="32CFB12B" w14:textId="77777777" w:rsidR="00950246" w:rsidRPr="00950246" w:rsidRDefault="00950246" w:rsidP="00950246">
            <w:pPr>
              <w:spacing w:after="0"/>
              <w:rPr>
                <w:color w:val="000000" w:themeColor="text1"/>
                <w:lang w:val="en-US"/>
              </w:rPr>
            </w:pPr>
            <w:r w:rsidRPr="00950246">
              <w:rPr>
                <w:color w:val="000000" w:themeColor="text1"/>
                <w:lang w:val="en-US"/>
              </w:rPr>
              <w:t>}</w:t>
            </w:r>
          </w:p>
          <w:p w14:paraId="64CC96A9"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&lt;</w:t>
            </w:r>
            <w:proofErr w:type="spellStart"/>
            <w:r w:rsidRPr="00950246">
              <w:rPr>
                <w:b/>
                <w:bCs/>
                <w:color w:val="000000" w:themeColor="text1"/>
                <w:lang w:val="en-US"/>
              </w:rPr>
              <w:t>typename</w:t>
            </w:r>
            <w:proofErr w:type="spellEnd"/>
            <w:r w:rsidRPr="00950246">
              <w:rPr>
                <w:color w:val="000000" w:themeColor="text1"/>
                <w:lang w:val="en-US"/>
              </w:rPr>
              <w:t xml:space="preserve"> T&gt; T add(</w:t>
            </w:r>
            <w:r w:rsidRPr="00950246">
              <w:rPr>
                <w:b/>
                <w:bCs/>
                <w:color w:val="000000" w:themeColor="text1"/>
                <w:lang w:val="en-US"/>
              </w:rPr>
              <w:t>const</w:t>
            </w:r>
            <w:r w:rsidRPr="00950246">
              <w:rPr>
                <w:color w:val="000000" w:themeColor="text1"/>
                <w:lang w:val="en-US"/>
              </w:rPr>
              <w:t xml:space="preserve"> T&amp; a, </w:t>
            </w:r>
            <w:r w:rsidRPr="00950246">
              <w:rPr>
                <w:b/>
                <w:bCs/>
                <w:color w:val="000000" w:themeColor="text1"/>
                <w:lang w:val="en-US"/>
              </w:rPr>
              <w:t>const</w:t>
            </w:r>
            <w:r w:rsidRPr="00950246">
              <w:rPr>
                <w:color w:val="000000" w:themeColor="text1"/>
                <w:lang w:val="en-US"/>
              </w:rPr>
              <w:t xml:space="preserve"> T&amp; b)</w:t>
            </w:r>
          </w:p>
          <w:p w14:paraId="17BCBBA5" w14:textId="77777777" w:rsidR="00950246" w:rsidRPr="00950246" w:rsidRDefault="00950246" w:rsidP="00950246">
            <w:pPr>
              <w:spacing w:after="0"/>
              <w:rPr>
                <w:color w:val="000000" w:themeColor="text1"/>
              </w:rPr>
            </w:pPr>
            <w:r w:rsidRPr="00950246">
              <w:rPr>
                <w:color w:val="000000" w:themeColor="text1"/>
              </w:rPr>
              <w:t>{</w:t>
            </w:r>
          </w:p>
          <w:p w14:paraId="3E777226" w14:textId="77777777" w:rsidR="00950246" w:rsidRPr="00950246" w:rsidRDefault="00950246" w:rsidP="00950246">
            <w:pPr>
              <w:spacing w:after="0"/>
              <w:rPr>
                <w:color w:val="000000" w:themeColor="text1"/>
              </w:rPr>
            </w:pPr>
            <w:r w:rsidRPr="00950246">
              <w:rPr>
                <w:color w:val="000000" w:themeColor="text1"/>
              </w:rPr>
              <w:t>    </w:t>
            </w:r>
            <w:proofErr w:type="spellStart"/>
            <w:r w:rsidRPr="00950246">
              <w:rPr>
                <w:b/>
                <w:bCs/>
                <w:color w:val="000000" w:themeColor="text1"/>
              </w:rPr>
              <w:t>return</w:t>
            </w:r>
            <w:proofErr w:type="spellEnd"/>
            <w:r w:rsidRPr="00950246">
              <w:rPr>
                <w:color w:val="000000" w:themeColor="text1"/>
              </w:rPr>
              <w:t xml:space="preserve"> a + b;</w:t>
            </w:r>
          </w:p>
          <w:p w14:paraId="0762E10B" w14:textId="77777777" w:rsidR="00950246" w:rsidRPr="00950246" w:rsidRDefault="00950246" w:rsidP="00950246">
            <w:pPr>
              <w:spacing w:after="0"/>
              <w:rPr>
                <w:color w:val="000000" w:themeColor="text1"/>
              </w:rPr>
            </w:pPr>
            <w:r w:rsidRPr="00950246">
              <w:rPr>
                <w:color w:val="000000" w:themeColor="text1"/>
              </w:rPr>
              <w:t>}</w:t>
            </w:r>
          </w:p>
        </w:tc>
      </w:tr>
    </w:tbl>
    <w:p w14:paraId="3B597C7E" w14:textId="77777777" w:rsidR="00950246" w:rsidRPr="00950246" w:rsidRDefault="00950246" w:rsidP="00950246">
      <w:pPr>
        <w:spacing w:after="0"/>
        <w:rPr>
          <w:color w:val="000000" w:themeColor="text1"/>
        </w:rPr>
      </w:pPr>
      <w:r w:rsidRPr="00950246">
        <w:rPr>
          <w:color w:val="000000" w:themeColor="text1"/>
        </w:rPr>
        <w:lastRenderedPageBreak/>
        <w:t>Здесь мы явным образом указываем, что мы хотим использовать тип </w:t>
      </w:r>
      <w:proofErr w:type="spellStart"/>
      <w:r w:rsidRPr="00950246">
        <w:rPr>
          <w:color w:val="000000" w:themeColor="text1"/>
        </w:rPr>
        <w:t>double</w:t>
      </w:r>
      <w:proofErr w:type="spellEnd"/>
      <w:r w:rsidRPr="00950246">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423"/>
        <w:gridCol w:w="10180"/>
      </w:tblGrid>
      <w:tr w:rsidR="00950246" w:rsidRPr="00950246" w14:paraId="52377F6B" w14:textId="77777777" w:rsidTr="00950246">
        <w:trPr>
          <w:tblCellSpacing w:w="0" w:type="dxa"/>
        </w:trPr>
        <w:tc>
          <w:tcPr>
            <w:tcW w:w="6" w:type="dxa"/>
            <w:tcBorders>
              <w:top w:val="nil"/>
              <w:left w:val="nil"/>
              <w:bottom w:val="nil"/>
              <w:right w:val="single" w:sz="24" w:space="0" w:color="00B050"/>
            </w:tcBorders>
            <w:vAlign w:val="bottom"/>
            <w:hideMark/>
          </w:tcPr>
          <w:p w14:paraId="7309C836" w14:textId="77777777" w:rsidR="00950246" w:rsidRPr="00950246" w:rsidRDefault="00950246" w:rsidP="00950246">
            <w:pPr>
              <w:spacing w:after="0"/>
              <w:rPr>
                <w:color w:val="000000" w:themeColor="text1"/>
              </w:rPr>
            </w:pPr>
            <w:r w:rsidRPr="00950246">
              <w:rPr>
                <w:color w:val="000000" w:themeColor="text1"/>
              </w:rPr>
              <w:t>1</w:t>
            </w:r>
          </w:p>
        </w:tc>
        <w:tc>
          <w:tcPr>
            <w:tcW w:w="4136" w:type="dxa"/>
            <w:tcBorders>
              <w:top w:val="nil"/>
              <w:left w:val="nil"/>
              <w:bottom w:val="nil"/>
              <w:right w:val="nil"/>
            </w:tcBorders>
            <w:vAlign w:val="bottom"/>
            <w:hideMark/>
          </w:tcPr>
          <w:p w14:paraId="5952A2AC" w14:textId="77777777" w:rsidR="00950246" w:rsidRPr="00950246" w:rsidRDefault="00950246" w:rsidP="00950246">
            <w:pPr>
              <w:spacing w:after="0"/>
              <w:rPr>
                <w:color w:val="000000" w:themeColor="text1"/>
              </w:rPr>
            </w:pPr>
            <w:proofErr w:type="spellStart"/>
            <w:r w:rsidRPr="00950246">
              <w:rPr>
                <w:b/>
                <w:bCs/>
                <w:color w:val="000000" w:themeColor="text1"/>
              </w:rPr>
              <w:t>double</w:t>
            </w:r>
            <w:proofErr w:type="spellEnd"/>
            <w:r w:rsidRPr="00950246">
              <w:rPr>
                <w:color w:val="000000" w:themeColor="text1"/>
              </w:rPr>
              <w:t xml:space="preserve"> d { </w:t>
            </w:r>
            <w:proofErr w:type="spellStart"/>
            <w:r w:rsidRPr="00950246">
              <w:rPr>
                <w:color w:val="000000" w:themeColor="text1"/>
              </w:rPr>
              <w:t>add</w:t>
            </w:r>
            <w:proofErr w:type="spellEnd"/>
            <w:r w:rsidRPr="00950246">
              <w:rPr>
                <w:color w:val="000000" w:themeColor="text1"/>
              </w:rPr>
              <w:t>&lt;</w:t>
            </w:r>
            <w:proofErr w:type="spellStart"/>
            <w:r w:rsidRPr="00950246">
              <w:rPr>
                <w:b/>
                <w:bCs/>
                <w:color w:val="000000" w:themeColor="text1"/>
              </w:rPr>
              <w:t>double</w:t>
            </w:r>
            <w:proofErr w:type="spellEnd"/>
            <w:r w:rsidRPr="00950246">
              <w:rPr>
                <w:color w:val="000000" w:themeColor="text1"/>
              </w:rPr>
              <w:t>&gt;(3.3, 2.2)};</w:t>
            </w:r>
          </w:p>
        </w:tc>
      </w:tr>
    </w:tbl>
    <w:p w14:paraId="36200B08" w14:textId="77777777" w:rsidR="00950246" w:rsidRPr="00950246" w:rsidRDefault="00950246" w:rsidP="00950246">
      <w:pPr>
        <w:spacing w:after="0"/>
        <w:rPr>
          <w:color w:val="000000" w:themeColor="text1"/>
        </w:rPr>
      </w:pPr>
      <w:r w:rsidRPr="00950246">
        <w:rPr>
          <w:color w:val="000000" w:themeColor="text1"/>
        </w:rPr>
        <w:t>При этом во втором случае в функцию передаются целочисленные литералы, однако мы все равно используем реализацию функции для типа </w:t>
      </w:r>
      <w:proofErr w:type="spellStart"/>
      <w:r w:rsidRPr="00950246">
        <w:rPr>
          <w:color w:val="000000" w:themeColor="text1"/>
        </w:rPr>
        <w:t>double</w:t>
      </w:r>
      <w:proofErr w:type="spellEnd"/>
      <w:r w:rsidRPr="00950246">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600"/>
        <w:gridCol w:w="10003"/>
      </w:tblGrid>
      <w:tr w:rsidR="00950246" w:rsidRPr="00950246" w14:paraId="106FC68E" w14:textId="77777777" w:rsidTr="00950246">
        <w:trPr>
          <w:tblCellSpacing w:w="0" w:type="dxa"/>
        </w:trPr>
        <w:tc>
          <w:tcPr>
            <w:tcW w:w="6" w:type="dxa"/>
            <w:tcBorders>
              <w:top w:val="nil"/>
              <w:left w:val="nil"/>
              <w:bottom w:val="nil"/>
              <w:right w:val="single" w:sz="24" w:space="0" w:color="00B050"/>
            </w:tcBorders>
            <w:vAlign w:val="bottom"/>
            <w:hideMark/>
          </w:tcPr>
          <w:p w14:paraId="0653FF9C" w14:textId="77777777" w:rsidR="00950246" w:rsidRPr="00950246" w:rsidRDefault="00950246" w:rsidP="00950246">
            <w:pPr>
              <w:spacing w:after="0"/>
              <w:rPr>
                <w:color w:val="000000" w:themeColor="text1"/>
              </w:rPr>
            </w:pPr>
            <w:r w:rsidRPr="00950246">
              <w:rPr>
                <w:color w:val="000000" w:themeColor="text1"/>
              </w:rPr>
              <w:t>1</w:t>
            </w:r>
          </w:p>
        </w:tc>
        <w:tc>
          <w:tcPr>
            <w:tcW w:w="2866" w:type="dxa"/>
            <w:tcBorders>
              <w:top w:val="nil"/>
              <w:left w:val="nil"/>
              <w:bottom w:val="nil"/>
              <w:right w:val="nil"/>
            </w:tcBorders>
            <w:vAlign w:val="bottom"/>
            <w:hideMark/>
          </w:tcPr>
          <w:p w14:paraId="5F81C502" w14:textId="77777777" w:rsidR="00950246" w:rsidRPr="00950246" w:rsidRDefault="00950246" w:rsidP="00950246">
            <w:pPr>
              <w:spacing w:after="0"/>
              <w:rPr>
                <w:color w:val="000000" w:themeColor="text1"/>
              </w:rPr>
            </w:pPr>
            <w:r w:rsidRPr="00950246">
              <w:rPr>
                <w:color w:val="000000" w:themeColor="text1"/>
              </w:rPr>
              <w:t xml:space="preserve">d  = </w:t>
            </w:r>
            <w:proofErr w:type="spellStart"/>
            <w:r w:rsidRPr="00950246">
              <w:rPr>
                <w:color w:val="000000" w:themeColor="text1"/>
              </w:rPr>
              <w:t>add</w:t>
            </w:r>
            <w:proofErr w:type="spellEnd"/>
            <w:r w:rsidRPr="00950246">
              <w:rPr>
                <w:color w:val="000000" w:themeColor="text1"/>
              </w:rPr>
              <w:t>&lt;</w:t>
            </w:r>
            <w:proofErr w:type="spellStart"/>
            <w:r w:rsidRPr="00950246">
              <w:rPr>
                <w:b/>
                <w:bCs/>
                <w:color w:val="000000" w:themeColor="text1"/>
              </w:rPr>
              <w:t>double</w:t>
            </w:r>
            <w:proofErr w:type="spellEnd"/>
            <w:r w:rsidRPr="00950246">
              <w:rPr>
                <w:color w:val="000000" w:themeColor="text1"/>
              </w:rPr>
              <w:t>&gt;(3, 2);</w:t>
            </w:r>
          </w:p>
        </w:tc>
      </w:tr>
    </w:tbl>
    <w:p w14:paraId="2B20ED7C" w14:textId="77777777" w:rsidR="00950246" w:rsidRPr="00950246" w:rsidRDefault="00950246" w:rsidP="00950246">
      <w:pPr>
        <w:spacing w:after="0"/>
        <w:rPr>
          <w:b/>
          <w:bCs/>
          <w:color w:val="000000" w:themeColor="text1"/>
        </w:rPr>
      </w:pPr>
      <w:r w:rsidRPr="00950246">
        <w:rPr>
          <w:b/>
          <w:bCs/>
          <w:color w:val="000000" w:themeColor="text1"/>
        </w:rPr>
        <w:t>Перегрузка функций и параметризация</w:t>
      </w:r>
    </w:p>
    <w:p w14:paraId="294374DB" w14:textId="77777777" w:rsidR="00950246" w:rsidRPr="00950246" w:rsidRDefault="00950246" w:rsidP="00950246">
      <w:pPr>
        <w:spacing w:after="0"/>
        <w:rPr>
          <w:color w:val="000000" w:themeColor="text1"/>
        </w:rPr>
      </w:pPr>
      <w:r w:rsidRPr="00950246">
        <w:rPr>
          <w:color w:val="000000" w:themeColor="text1"/>
        </w:rPr>
        <w:t>С одной стороны, параметризация позволяет снизить возможность перегрузки функций, так как мы можем абстрагироваться от конкретных типов. С другой стороны, все равно могут быть ситуации, когда необходимы разные версии функции. И тут мы можем совместить перегрузку функций и их параметризацию. Например, нам нужно найти максимальное значение из двух, либо из набора элементов:</w:t>
      </w:r>
    </w:p>
    <w:tbl>
      <w:tblPr>
        <w:tblW w:w="10603" w:type="dxa"/>
        <w:tblCellSpacing w:w="0" w:type="dxa"/>
        <w:tblCellMar>
          <w:left w:w="0" w:type="dxa"/>
          <w:right w:w="0" w:type="dxa"/>
        </w:tblCellMar>
        <w:tblLook w:val="04A0" w:firstRow="1" w:lastRow="0" w:firstColumn="1" w:lastColumn="0" w:noHBand="0" w:noVBand="1"/>
      </w:tblPr>
      <w:tblGrid>
        <w:gridCol w:w="342"/>
        <w:gridCol w:w="10261"/>
      </w:tblGrid>
      <w:tr w:rsidR="00950246" w:rsidRPr="00950246" w14:paraId="105D7C0B" w14:textId="77777777" w:rsidTr="00950246">
        <w:trPr>
          <w:tblCellSpacing w:w="0" w:type="dxa"/>
        </w:trPr>
        <w:tc>
          <w:tcPr>
            <w:tcW w:w="6" w:type="dxa"/>
            <w:tcBorders>
              <w:top w:val="nil"/>
              <w:left w:val="nil"/>
              <w:bottom w:val="nil"/>
              <w:right w:val="single" w:sz="24" w:space="0" w:color="00B050"/>
            </w:tcBorders>
            <w:vAlign w:val="bottom"/>
            <w:hideMark/>
          </w:tcPr>
          <w:p w14:paraId="1BE6C1FD" w14:textId="77777777" w:rsidR="00950246" w:rsidRPr="00950246" w:rsidRDefault="00950246" w:rsidP="00950246">
            <w:pPr>
              <w:spacing w:after="0"/>
              <w:rPr>
                <w:color w:val="000000" w:themeColor="text1"/>
              </w:rPr>
            </w:pPr>
            <w:r w:rsidRPr="00950246">
              <w:rPr>
                <w:color w:val="000000" w:themeColor="text1"/>
              </w:rPr>
              <w:t>1</w:t>
            </w:r>
          </w:p>
          <w:p w14:paraId="7EACC4DF" w14:textId="77777777" w:rsidR="00950246" w:rsidRPr="00950246" w:rsidRDefault="00950246" w:rsidP="00950246">
            <w:pPr>
              <w:spacing w:after="0"/>
              <w:rPr>
                <w:color w:val="000000" w:themeColor="text1"/>
              </w:rPr>
            </w:pPr>
            <w:r w:rsidRPr="00950246">
              <w:rPr>
                <w:color w:val="000000" w:themeColor="text1"/>
              </w:rPr>
              <w:t>2</w:t>
            </w:r>
          </w:p>
          <w:p w14:paraId="4509A788" w14:textId="77777777" w:rsidR="00950246" w:rsidRPr="00950246" w:rsidRDefault="00950246" w:rsidP="00950246">
            <w:pPr>
              <w:spacing w:after="0"/>
              <w:rPr>
                <w:color w:val="000000" w:themeColor="text1"/>
              </w:rPr>
            </w:pPr>
            <w:r w:rsidRPr="00950246">
              <w:rPr>
                <w:color w:val="000000" w:themeColor="text1"/>
              </w:rPr>
              <w:t>3</w:t>
            </w:r>
          </w:p>
          <w:p w14:paraId="1E6CE473" w14:textId="77777777" w:rsidR="00950246" w:rsidRPr="00950246" w:rsidRDefault="00950246" w:rsidP="00950246">
            <w:pPr>
              <w:spacing w:after="0"/>
              <w:rPr>
                <w:color w:val="000000" w:themeColor="text1"/>
              </w:rPr>
            </w:pPr>
            <w:r w:rsidRPr="00950246">
              <w:rPr>
                <w:color w:val="000000" w:themeColor="text1"/>
              </w:rPr>
              <w:t>4</w:t>
            </w:r>
          </w:p>
          <w:p w14:paraId="5284D3A9" w14:textId="77777777" w:rsidR="00950246" w:rsidRPr="00950246" w:rsidRDefault="00950246" w:rsidP="00950246">
            <w:pPr>
              <w:spacing w:after="0"/>
              <w:rPr>
                <w:color w:val="000000" w:themeColor="text1"/>
              </w:rPr>
            </w:pPr>
            <w:r w:rsidRPr="00950246">
              <w:rPr>
                <w:color w:val="000000" w:themeColor="text1"/>
              </w:rPr>
              <w:t>5</w:t>
            </w:r>
          </w:p>
          <w:p w14:paraId="4CB8E9F6" w14:textId="77777777" w:rsidR="00950246" w:rsidRPr="00950246" w:rsidRDefault="00950246" w:rsidP="00950246">
            <w:pPr>
              <w:spacing w:after="0"/>
              <w:rPr>
                <w:color w:val="000000" w:themeColor="text1"/>
              </w:rPr>
            </w:pPr>
            <w:r w:rsidRPr="00950246">
              <w:rPr>
                <w:color w:val="000000" w:themeColor="text1"/>
              </w:rPr>
              <w:t>6</w:t>
            </w:r>
          </w:p>
          <w:p w14:paraId="6CF46DF6" w14:textId="77777777" w:rsidR="00950246" w:rsidRPr="00950246" w:rsidRDefault="00950246" w:rsidP="00950246">
            <w:pPr>
              <w:spacing w:after="0"/>
              <w:rPr>
                <w:color w:val="000000" w:themeColor="text1"/>
              </w:rPr>
            </w:pPr>
            <w:r w:rsidRPr="00950246">
              <w:rPr>
                <w:color w:val="000000" w:themeColor="text1"/>
              </w:rPr>
              <w:t>7</w:t>
            </w:r>
          </w:p>
          <w:p w14:paraId="782B7046" w14:textId="77777777" w:rsidR="00950246" w:rsidRPr="00950246" w:rsidRDefault="00950246" w:rsidP="00950246">
            <w:pPr>
              <w:spacing w:after="0"/>
              <w:rPr>
                <w:color w:val="000000" w:themeColor="text1"/>
              </w:rPr>
            </w:pPr>
            <w:r w:rsidRPr="00950246">
              <w:rPr>
                <w:color w:val="000000" w:themeColor="text1"/>
              </w:rPr>
              <w:t>8</w:t>
            </w:r>
          </w:p>
          <w:p w14:paraId="357F1BA6" w14:textId="77777777" w:rsidR="00950246" w:rsidRPr="00950246" w:rsidRDefault="00950246" w:rsidP="00950246">
            <w:pPr>
              <w:spacing w:after="0"/>
              <w:rPr>
                <w:color w:val="000000" w:themeColor="text1"/>
              </w:rPr>
            </w:pPr>
            <w:r w:rsidRPr="00950246">
              <w:rPr>
                <w:color w:val="000000" w:themeColor="text1"/>
              </w:rPr>
              <w:t>9</w:t>
            </w:r>
          </w:p>
          <w:p w14:paraId="685490A2" w14:textId="77777777" w:rsidR="00950246" w:rsidRPr="00950246" w:rsidRDefault="00950246" w:rsidP="00950246">
            <w:pPr>
              <w:spacing w:after="0"/>
              <w:rPr>
                <w:color w:val="000000" w:themeColor="text1"/>
              </w:rPr>
            </w:pPr>
            <w:r w:rsidRPr="00950246">
              <w:rPr>
                <w:color w:val="000000" w:themeColor="text1"/>
              </w:rPr>
              <w:t>10</w:t>
            </w:r>
          </w:p>
          <w:p w14:paraId="0F3D952F" w14:textId="77777777" w:rsidR="00950246" w:rsidRPr="00950246" w:rsidRDefault="00950246" w:rsidP="00950246">
            <w:pPr>
              <w:spacing w:after="0"/>
              <w:rPr>
                <w:color w:val="000000" w:themeColor="text1"/>
              </w:rPr>
            </w:pPr>
            <w:r w:rsidRPr="00950246">
              <w:rPr>
                <w:color w:val="000000" w:themeColor="text1"/>
              </w:rPr>
              <w:t>11</w:t>
            </w:r>
          </w:p>
          <w:p w14:paraId="4890E8FE" w14:textId="77777777" w:rsidR="00950246" w:rsidRPr="00950246" w:rsidRDefault="00950246" w:rsidP="00950246">
            <w:pPr>
              <w:spacing w:after="0"/>
              <w:rPr>
                <w:color w:val="000000" w:themeColor="text1"/>
              </w:rPr>
            </w:pPr>
            <w:r w:rsidRPr="00950246">
              <w:rPr>
                <w:color w:val="000000" w:themeColor="text1"/>
              </w:rPr>
              <w:t>12</w:t>
            </w:r>
          </w:p>
          <w:p w14:paraId="7A472599" w14:textId="77777777" w:rsidR="00950246" w:rsidRPr="00950246" w:rsidRDefault="00950246" w:rsidP="00950246">
            <w:pPr>
              <w:spacing w:after="0"/>
              <w:rPr>
                <w:color w:val="000000" w:themeColor="text1"/>
              </w:rPr>
            </w:pPr>
            <w:r w:rsidRPr="00950246">
              <w:rPr>
                <w:color w:val="000000" w:themeColor="text1"/>
              </w:rPr>
              <w:t>13</w:t>
            </w:r>
          </w:p>
          <w:p w14:paraId="167A49CF" w14:textId="77777777" w:rsidR="00950246" w:rsidRPr="00950246" w:rsidRDefault="00950246" w:rsidP="00950246">
            <w:pPr>
              <w:spacing w:after="0"/>
              <w:rPr>
                <w:color w:val="000000" w:themeColor="text1"/>
              </w:rPr>
            </w:pPr>
            <w:r w:rsidRPr="00950246">
              <w:rPr>
                <w:color w:val="000000" w:themeColor="text1"/>
              </w:rPr>
              <w:t>14</w:t>
            </w:r>
          </w:p>
          <w:p w14:paraId="6C6E3AFA" w14:textId="77777777" w:rsidR="00950246" w:rsidRPr="00950246" w:rsidRDefault="00950246" w:rsidP="00950246">
            <w:pPr>
              <w:spacing w:after="0"/>
              <w:rPr>
                <w:color w:val="000000" w:themeColor="text1"/>
              </w:rPr>
            </w:pPr>
            <w:r w:rsidRPr="00950246">
              <w:rPr>
                <w:color w:val="000000" w:themeColor="text1"/>
              </w:rPr>
              <w:t>15</w:t>
            </w:r>
          </w:p>
          <w:p w14:paraId="5BD96C2D" w14:textId="77777777" w:rsidR="00950246" w:rsidRPr="00950246" w:rsidRDefault="00950246" w:rsidP="00950246">
            <w:pPr>
              <w:spacing w:after="0"/>
              <w:rPr>
                <w:color w:val="000000" w:themeColor="text1"/>
              </w:rPr>
            </w:pPr>
            <w:r w:rsidRPr="00950246">
              <w:rPr>
                <w:color w:val="000000" w:themeColor="text1"/>
              </w:rPr>
              <w:t>16</w:t>
            </w:r>
          </w:p>
          <w:p w14:paraId="3F17CECB" w14:textId="77777777" w:rsidR="00950246" w:rsidRPr="00950246" w:rsidRDefault="00950246" w:rsidP="00950246">
            <w:pPr>
              <w:spacing w:after="0"/>
              <w:rPr>
                <w:color w:val="000000" w:themeColor="text1"/>
              </w:rPr>
            </w:pPr>
            <w:r w:rsidRPr="00950246">
              <w:rPr>
                <w:color w:val="000000" w:themeColor="text1"/>
              </w:rPr>
              <w:t>17</w:t>
            </w:r>
          </w:p>
          <w:p w14:paraId="0F65106D" w14:textId="77777777" w:rsidR="00950246" w:rsidRPr="00950246" w:rsidRDefault="00950246" w:rsidP="00950246">
            <w:pPr>
              <w:spacing w:after="0"/>
              <w:rPr>
                <w:color w:val="000000" w:themeColor="text1"/>
              </w:rPr>
            </w:pPr>
            <w:r w:rsidRPr="00950246">
              <w:rPr>
                <w:color w:val="000000" w:themeColor="text1"/>
              </w:rPr>
              <w:t>18</w:t>
            </w:r>
          </w:p>
          <w:p w14:paraId="3333CE6F" w14:textId="77777777" w:rsidR="00950246" w:rsidRPr="00950246" w:rsidRDefault="00950246" w:rsidP="00950246">
            <w:pPr>
              <w:spacing w:after="0"/>
              <w:rPr>
                <w:color w:val="000000" w:themeColor="text1"/>
              </w:rPr>
            </w:pPr>
            <w:r w:rsidRPr="00950246">
              <w:rPr>
                <w:color w:val="000000" w:themeColor="text1"/>
              </w:rPr>
              <w:t>19</w:t>
            </w:r>
          </w:p>
          <w:p w14:paraId="658351F0" w14:textId="77777777" w:rsidR="00950246" w:rsidRPr="00950246" w:rsidRDefault="00950246" w:rsidP="00950246">
            <w:pPr>
              <w:spacing w:after="0"/>
              <w:rPr>
                <w:color w:val="000000" w:themeColor="text1"/>
              </w:rPr>
            </w:pPr>
            <w:r w:rsidRPr="00950246">
              <w:rPr>
                <w:color w:val="000000" w:themeColor="text1"/>
              </w:rPr>
              <w:t>20</w:t>
            </w:r>
          </w:p>
          <w:p w14:paraId="79EB4750" w14:textId="77777777" w:rsidR="00950246" w:rsidRPr="00950246" w:rsidRDefault="00950246" w:rsidP="00950246">
            <w:pPr>
              <w:spacing w:after="0"/>
              <w:rPr>
                <w:color w:val="000000" w:themeColor="text1"/>
              </w:rPr>
            </w:pPr>
            <w:r w:rsidRPr="00950246">
              <w:rPr>
                <w:color w:val="000000" w:themeColor="text1"/>
              </w:rPr>
              <w:t>21</w:t>
            </w:r>
          </w:p>
          <w:p w14:paraId="521BD42D" w14:textId="77777777" w:rsidR="00950246" w:rsidRPr="00950246" w:rsidRDefault="00950246" w:rsidP="00950246">
            <w:pPr>
              <w:spacing w:after="0"/>
              <w:rPr>
                <w:color w:val="000000" w:themeColor="text1"/>
              </w:rPr>
            </w:pPr>
            <w:r w:rsidRPr="00950246">
              <w:rPr>
                <w:color w:val="000000" w:themeColor="text1"/>
              </w:rPr>
              <w:t>22</w:t>
            </w:r>
          </w:p>
          <w:p w14:paraId="10A7B5F7" w14:textId="77777777" w:rsidR="00950246" w:rsidRPr="00950246" w:rsidRDefault="00950246" w:rsidP="00950246">
            <w:pPr>
              <w:spacing w:after="0"/>
              <w:rPr>
                <w:color w:val="000000" w:themeColor="text1"/>
              </w:rPr>
            </w:pPr>
            <w:r w:rsidRPr="00950246">
              <w:rPr>
                <w:color w:val="000000" w:themeColor="text1"/>
              </w:rPr>
              <w:t>23</w:t>
            </w:r>
          </w:p>
          <w:p w14:paraId="0CFC82A0" w14:textId="77777777" w:rsidR="00950246" w:rsidRPr="00950246" w:rsidRDefault="00950246" w:rsidP="00950246">
            <w:pPr>
              <w:spacing w:after="0"/>
              <w:rPr>
                <w:color w:val="000000" w:themeColor="text1"/>
              </w:rPr>
            </w:pPr>
            <w:r w:rsidRPr="00950246">
              <w:rPr>
                <w:color w:val="000000" w:themeColor="text1"/>
              </w:rPr>
              <w:t>24</w:t>
            </w:r>
          </w:p>
          <w:p w14:paraId="4E2BE8F3" w14:textId="77777777" w:rsidR="00950246" w:rsidRPr="00950246" w:rsidRDefault="00950246" w:rsidP="00950246">
            <w:pPr>
              <w:spacing w:after="0"/>
              <w:rPr>
                <w:color w:val="000000" w:themeColor="text1"/>
              </w:rPr>
            </w:pPr>
            <w:r w:rsidRPr="00950246">
              <w:rPr>
                <w:color w:val="000000" w:themeColor="text1"/>
              </w:rPr>
              <w:t>25</w:t>
            </w:r>
          </w:p>
          <w:p w14:paraId="05948E4B" w14:textId="77777777" w:rsidR="00950246" w:rsidRPr="00950246" w:rsidRDefault="00950246" w:rsidP="00950246">
            <w:pPr>
              <w:spacing w:after="0"/>
              <w:rPr>
                <w:color w:val="000000" w:themeColor="text1"/>
              </w:rPr>
            </w:pPr>
            <w:r w:rsidRPr="00950246">
              <w:rPr>
                <w:color w:val="000000" w:themeColor="text1"/>
              </w:rPr>
              <w:t>26</w:t>
            </w:r>
          </w:p>
          <w:p w14:paraId="2F2388D2" w14:textId="77777777" w:rsidR="00950246" w:rsidRPr="00950246" w:rsidRDefault="00950246" w:rsidP="00950246">
            <w:pPr>
              <w:spacing w:after="0"/>
              <w:rPr>
                <w:color w:val="000000" w:themeColor="text1"/>
              </w:rPr>
            </w:pPr>
            <w:r w:rsidRPr="00950246">
              <w:rPr>
                <w:color w:val="000000" w:themeColor="text1"/>
              </w:rPr>
              <w:t>27</w:t>
            </w:r>
          </w:p>
          <w:p w14:paraId="0144B543" w14:textId="77777777" w:rsidR="00950246" w:rsidRPr="00950246" w:rsidRDefault="00950246" w:rsidP="00950246">
            <w:pPr>
              <w:spacing w:after="0"/>
              <w:rPr>
                <w:color w:val="000000" w:themeColor="text1"/>
              </w:rPr>
            </w:pPr>
            <w:r w:rsidRPr="00950246">
              <w:rPr>
                <w:color w:val="000000" w:themeColor="text1"/>
              </w:rPr>
              <w:t>28</w:t>
            </w:r>
          </w:p>
          <w:p w14:paraId="43EA7E11" w14:textId="77777777" w:rsidR="00950246" w:rsidRPr="00950246" w:rsidRDefault="00950246" w:rsidP="00950246">
            <w:pPr>
              <w:spacing w:after="0"/>
              <w:rPr>
                <w:color w:val="000000" w:themeColor="text1"/>
              </w:rPr>
            </w:pPr>
            <w:r w:rsidRPr="00950246">
              <w:rPr>
                <w:color w:val="000000" w:themeColor="text1"/>
              </w:rPr>
              <w:t>29</w:t>
            </w:r>
          </w:p>
          <w:p w14:paraId="15F32AE5" w14:textId="77777777" w:rsidR="00950246" w:rsidRPr="00950246" w:rsidRDefault="00950246" w:rsidP="00950246">
            <w:pPr>
              <w:spacing w:after="0"/>
              <w:rPr>
                <w:color w:val="000000" w:themeColor="text1"/>
              </w:rPr>
            </w:pPr>
            <w:r w:rsidRPr="00950246">
              <w:rPr>
                <w:color w:val="000000" w:themeColor="text1"/>
              </w:rPr>
              <w:t>30</w:t>
            </w:r>
          </w:p>
        </w:tc>
        <w:tc>
          <w:tcPr>
            <w:tcW w:w="8523" w:type="dxa"/>
            <w:tcBorders>
              <w:top w:val="nil"/>
              <w:left w:val="nil"/>
              <w:bottom w:val="nil"/>
              <w:right w:val="nil"/>
            </w:tcBorders>
            <w:vAlign w:val="bottom"/>
            <w:hideMark/>
          </w:tcPr>
          <w:p w14:paraId="2CC15488" w14:textId="77777777" w:rsidR="00950246" w:rsidRPr="00950246" w:rsidRDefault="00950246" w:rsidP="00950246">
            <w:pPr>
              <w:spacing w:after="0"/>
              <w:rPr>
                <w:color w:val="000000" w:themeColor="text1"/>
                <w:lang w:val="en-US"/>
              </w:rPr>
            </w:pPr>
            <w:r w:rsidRPr="00950246">
              <w:rPr>
                <w:color w:val="000000" w:themeColor="text1"/>
                <w:lang w:val="en-US"/>
              </w:rPr>
              <w:t>#include &lt;iostream&gt;</w:t>
            </w:r>
          </w:p>
          <w:p w14:paraId="0FD4A7DF" w14:textId="77777777" w:rsidR="00950246" w:rsidRPr="00950246" w:rsidRDefault="00950246" w:rsidP="00950246">
            <w:pPr>
              <w:spacing w:after="0"/>
              <w:rPr>
                <w:color w:val="000000" w:themeColor="text1"/>
                <w:lang w:val="en-US"/>
              </w:rPr>
            </w:pPr>
            <w:r w:rsidRPr="00950246">
              <w:rPr>
                <w:color w:val="000000" w:themeColor="text1"/>
                <w:lang w:val="en-US"/>
              </w:rPr>
              <w:t> </w:t>
            </w:r>
          </w:p>
          <w:p w14:paraId="6C38CDE8"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&lt;</w:t>
            </w:r>
            <w:proofErr w:type="spellStart"/>
            <w:r w:rsidRPr="00950246">
              <w:rPr>
                <w:b/>
                <w:bCs/>
                <w:color w:val="000000" w:themeColor="text1"/>
                <w:lang w:val="en-US"/>
              </w:rPr>
              <w:t>typename</w:t>
            </w:r>
            <w:proofErr w:type="spellEnd"/>
            <w:r w:rsidRPr="00950246">
              <w:rPr>
                <w:color w:val="000000" w:themeColor="text1"/>
                <w:lang w:val="en-US"/>
              </w:rPr>
              <w:t xml:space="preserve"> T&gt; </w:t>
            </w:r>
            <w:r w:rsidRPr="00950246">
              <w:rPr>
                <w:b/>
                <w:bCs/>
                <w:color w:val="000000" w:themeColor="text1"/>
                <w:lang w:val="en-US"/>
              </w:rPr>
              <w:t>const</w:t>
            </w:r>
            <w:r w:rsidRPr="00950246">
              <w:rPr>
                <w:color w:val="000000" w:themeColor="text1"/>
                <w:lang w:val="en-US"/>
              </w:rPr>
              <w:t xml:space="preserve"> T* max(</w:t>
            </w:r>
            <w:r w:rsidRPr="00950246">
              <w:rPr>
                <w:b/>
                <w:bCs/>
                <w:color w:val="000000" w:themeColor="text1"/>
                <w:lang w:val="en-US"/>
              </w:rPr>
              <w:t>const</w:t>
            </w:r>
            <w:r w:rsidRPr="00950246">
              <w:rPr>
                <w:color w:val="000000" w:themeColor="text1"/>
                <w:lang w:val="en-US"/>
              </w:rPr>
              <w:t xml:space="preserve"> T*, </w:t>
            </w:r>
            <w:r w:rsidRPr="00950246">
              <w:rPr>
                <w:b/>
                <w:bCs/>
                <w:color w:val="000000" w:themeColor="text1"/>
                <w:lang w:val="en-US"/>
              </w:rPr>
              <w:t>const</w:t>
            </w:r>
            <w:r w:rsidRPr="00950246">
              <w:rPr>
                <w:color w:val="000000" w:themeColor="text1"/>
                <w:lang w:val="en-US"/>
              </w:rPr>
              <w:t xml:space="preserve"> T*); </w:t>
            </w:r>
          </w:p>
          <w:p w14:paraId="5A402A73"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 xml:space="preserve"> &lt;</w:t>
            </w:r>
            <w:proofErr w:type="spellStart"/>
            <w:r w:rsidRPr="00950246">
              <w:rPr>
                <w:b/>
                <w:bCs/>
                <w:color w:val="000000" w:themeColor="text1"/>
                <w:lang w:val="en-US"/>
              </w:rPr>
              <w:t>typename</w:t>
            </w:r>
            <w:proofErr w:type="spellEnd"/>
            <w:r w:rsidRPr="00950246">
              <w:rPr>
                <w:color w:val="000000" w:themeColor="text1"/>
                <w:lang w:val="en-US"/>
              </w:rPr>
              <w:t xml:space="preserve"> T&gt; </w:t>
            </w:r>
            <w:r w:rsidRPr="00950246">
              <w:rPr>
                <w:b/>
                <w:bCs/>
                <w:color w:val="000000" w:themeColor="text1"/>
                <w:lang w:val="en-US"/>
              </w:rPr>
              <w:t>const</w:t>
            </w:r>
            <w:r w:rsidRPr="00950246">
              <w:rPr>
                <w:color w:val="000000" w:themeColor="text1"/>
                <w:lang w:val="en-US"/>
              </w:rPr>
              <w:t xml:space="preserve"> T* max(</w:t>
            </w:r>
            <w:r w:rsidRPr="00950246">
              <w:rPr>
                <w:b/>
                <w:bCs/>
                <w:color w:val="000000" w:themeColor="text1"/>
                <w:lang w:val="en-US"/>
              </w:rPr>
              <w:t>const</w:t>
            </w:r>
            <w:r w:rsidRPr="00950246">
              <w:rPr>
                <w:color w:val="000000" w:themeColor="text1"/>
                <w:lang w:val="en-US"/>
              </w:rPr>
              <w:t xml:space="preserve"> T[], unsigned);</w:t>
            </w:r>
          </w:p>
          <w:p w14:paraId="6AA970A4" w14:textId="77777777" w:rsidR="00950246" w:rsidRPr="00950246" w:rsidRDefault="00950246" w:rsidP="00950246">
            <w:pPr>
              <w:spacing w:after="0"/>
              <w:rPr>
                <w:color w:val="000000" w:themeColor="text1"/>
                <w:lang w:val="en-US"/>
              </w:rPr>
            </w:pPr>
            <w:r w:rsidRPr="00950246">
              <w:rPr>
                <w:color w:val="000000" w:themeColor="text1"/>
                <w:lang w:val="en-US"/>
              </w:rPr>
              <w:t> </w:t>
            </w:r>
          </w:p>
          <w:p w14:paraId="01532EE1" w14:textId="77777777" w:rsidR="00950246" w:rsidRPr="00950246" w:rsidRDefault="00950246" w:rsidP="00950246">
            <w:pPr>
              <w:spacing w:after="0"/>
              <w:rPr>
                <w:color w:val="000000" w:themeColor="text1"/>
                <w:lang w:val="en-US"/>
              </w:rPr>
            </w:pPr>
            <w:r w:rsidRPr="00950246">
              <w:rPr>
                <w:b/>
                <w:bCs/>
                <w:color w:val="000000" w:themeColor="text1"/>
                <w:lang w:val="en-US"/>
              </w:rPr>
              <w:t>int</w:t>
            </w:r>
            <w:r w:rsidRPr="00950246">
              <w:rPr>
                <w:color w:val="000000" w:themeColor="text1"/>
                <w:lang w:val="en-US"/>
              </w:rPr>
              <w:t xml:space="preserve"> main()</w:t>
            </w:r>
          </w:p>
          <w:p w14:paraId="6F3A2568" w14:textId="77777777" w:rsidR="00950246" w:rsidRPr="00950246" w:rsidRDefault="00950246" w:rsidP="00950246">
            <w:pPr>
              <w:spacing w:after="0"/>
              <w:rPr>
                <w:color w:val="000000" w:themeColor="text1"/>
                <w:lang w:val="en-US"/>
              </w:rPr>
            </w:pPr>
            <w:r w:rsidRPr="00950246">
              <w:rPr>
                <w:color w:val="000000" w:themeColor="text1"/>
                <w:lang w:val="en-US"/>
              </w:rPr>
              <w:t>{</w:t>
            </w:r>
          </w:p>
          <w:p w14:paraId="24BA056A"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int</w:t>
            </w:r>
            <w:r w:rsidRPr="00950246">
              <w:rPr>
                <w:color w:val="000000" w:themeColor="text1"/>
                <w:lang w:val="en-US"/>
              </w:rPr>
              <w:t xml:space="preserve"> a{4}, b{5};</w:t>
            </w:r>
          </w:p>
          <w:p w14:paraId="0F6E717A"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*max(&amp;a, &amp;b) &lt;&lt; std::</w:t>
            </w:r>
            <w:proofErr w:type="spellStart"/>
            <w:r w:rsidRPr="00950246">
              <w:rPr>
                <w:color w:val="000000" w:themeColor="text1"/>
                <w:lang w:val="en-US"/>
              </w:rPr>
              <w:t>endl</w:t>
            </w:r>
            <w:proofErr w:type="spellEnd"/>
            <w:r w:rsidRPr="00950246">
              <w:rPr>
                <w:color w:val="000000" w:themeColor="text1"/>
                <w:lang w:val="en-US"/>
              </w:rPr>
              <w:t>;  // 5</w:t>
            </w:r>
          </w:p>
          <w:p w14:paraId="1B04111E" w14:textId="77777777" w:rsidR="00950246" w:rsidRPr="00950246" w:rsidRDefault="00950246" w:rsidP="00950246">
            <w:pPr>
              <w:spacing w:after="0"/>
              <w:rPr>
                <w:color w:val="000000" w:themeColor="text1"/>
                <w:lang w:val="en-US"/>
              </w:rPr>
            </w:pPr>
            <w:r w:rsidRPr="00950246">
              <w:rPr>
                <w:color w:val="000000" w:themeColor="text1"/>
                <w:lang w:val="en-US"/>
              </w:rPr>
              <w:t> </w:t>
            </w:r>
          </w:p>
          <w:p w14:paraId="06115D6E"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double</w:t>
            </w:r>
            <w:r w:rsidRPr="00950246">
              <w:rPr>
                <w:color w:val="000000" w:themeColor="text1"/>
                <w:lang w:val="en-US"/>
              </w:rPr>
              <w:t xml:space="preserve"> numbers[]{3.4, 2.3, 6.1, 4.3};</w:t>
            </w:r>
          </w:p>
          <w:p w14:paraId="6339FAE8"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*max(numbers, std::size(numbers)) &lt;&lt; std::</w:t>
            </w:r>
            <w:proofErr w:type="spellStart"/>
            <w:r w:rsidRPr="00950246">
              <w:rPr>
                <w:color w:val="000000" w:themeColor="text1"/>
                <w:lang w:val="en-US"/>
              </w:rPr>
              <w:t>endl</w:t>
            </w:r>
            <w:proofErr w:type="spellEnd"/>
            <w:r w:rsidRPr="00950246">
              <w:rPr>
                <w:color w:val="000000" w:themeColor="text1"/>
                <w:lang w:val="en-US"/>
              </w:rPr>
              <w:t>;   //6.1</w:t>
            </w:r>
          </w:p>
          <w:p w14:paraId="425B8E17" w14:textId="77777777" w:rsidR="00950246" w:rsidRPr="00950246" w:rsidRDefault="00950246" w:rsidP="00950246">
            <w:pPr>
              <w:spacing w:after="0"/>
              <w:rPr>
                <w:color w:val="000000" w:themeColor="text1"/>
                <w:lang w:val="en-US"/>
              </w:rPr>
            </w:pPr>
            <w:r w:rsidRPr="00950246">
              <w:rPr>
                <w:color w:val="000000" w:themeColor="text1"/>
                <w:lang w:val="en-US"/>
              </w:rPr>
              <w:t>}</w:t>
            </w:r>
          </w:p>
          <w:p w14:paraId="4D66F334"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&lt;</w:t>
            </w:r>
            <w:proofErr w:type="spellStart"/>
            <w:r w:rsidRPr="00950246">
              <w:rPr>
                <w:b/>
                <w:bCs/>
                <w:color w:val="000000" w:themeColor="text1"/>
                <w:lang w:val="en-US"/>
              </w:rPr>
              <w:t>typename</w:t>
            </w:r>
            <w:proofErr w:type="spellEnd"/>
            <w:r w:rsidRPr="00950246">
              <w:rPr>
                <w:color w:val="000000" w:themeColor="text1"/>
                <w:lang w:val="en-US"/>
              </w:rPr>
              <w:t xml:space="preserve"> T&gt; </w:t>
            </w:r>
            <w:r w:rsidRPr="00950246">
              <w:rPr>
                <w:b/>
                <w:bCs/>
                <w:color w:val="000000" w:themeColor="text1"/>
                <w:lang w:val="en-US"/>
              </w:rPr>
              <w:t>const</w:t>
            </w:r>
            <w:r w:rsidRPr="00950246">
              <w:rPr>
                <w:color w:val="000000" w:themeColor="text1"/>
                <w:lang w:val="en-US"/>
              </w:rPr>
              <w:t xml:space="preserve"> T* max(</w:t>
            </w:r>
            <w:r w:rsidRPr="00950246">
              <w:rPr>
                <w:b/>
                <w:bCs/>
                <w:color w:val="000000" w:themeColor="text1"/>
                <w:lang w:val="en-US"/>
              </w:rPr>
              <w:t>const</w:t>
            </w:r>
            <w:r w:rsidRPr="00950246">
              <w:rPr>
                <w:color w:val="000000" w:themeColor="text1"/>
                <w:lang w:val="en-US"/>
              </w:rPr>
              <w:t xml:space="preserve"> T* a, </w:t>
            </w:r>
            <w:r w:rsidRPr="00950246">
              <w:rPr>
                <w:b/>
                <w:bCs/>
                <w:color w:val="000000" w:themeColor="text1"/>
                <w:lang w:val="en-US"/>
              </w:rPr>
              <w:t>const</w:t>
            </w:r>
            <w:r w:rsidRPr="00950246">
              <w:rPr>
                <w:color w:val="000000" w:themeColor="text1"/>
                <w:lang w:val="en-US"/>
              </w:rPr>
              <w:t xml:space="preserve"> T* b)</w:t>
            </w:r>
          </w:p>
          <w:p w14:paraId="018CEC7C" w14:textId="77777777" w:rsidR="00950246" w:rsidRPr="00950246" w:rsidRDefault="00950246" w:rsidP="00950246">
            <w:pPr>
              <w:spacing w:after="0"/>
              <w:rPr>
                <w:color w:val="000000" w:themeColor="text1"/>
                <w:lang w:val="en-US"/>
              </w:rPr>
            </w:pPr>
            <w:r w:rsidRPr="00950246">
              <w:rPr>
                <w:color w:val="000000" w:themeColor="text1"/>
                <w:lang w:val="en-US"/>
              </w:rPr>
              <w:t>{</w:t>
            </w:r>
          </w:p>
          <w:p w14:paraId="1658F551"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return</w:t>
            </w:r>
            <w:r w:rsidRPr="00950246">
              <w:rPr>
                <w:color w:val="000000" w:themeColor="text1"/>
                <w:lang w:val="en-US"/>
              </w:rPr>
              <w:t xml:space="preserve"> *a &gt; *b? a : b;</w:t>
            </w:r>
          </w:p>
          <w:p w14:paraId="6DC7D49A" w14:textId="77777777" w:rsidR="00950246" w:rsidRPr="00950246" w:rsidRDefault="00950246" w:rsidP="00950246">
            <w:pPr>
              <w:spacing w:after="0"/>
              <w:rPr>
                <w:color w:val="000000" w:themeColor="text1"/>
                <w:lang w:val="en-US"/>
              </w:rPr>
            </w:pPr>
            <w:r w:rsidRPr="00950246">
              <w:rPr>
                <w:color w:val="000000" w:themeColor="text1"/>
                <w:lang w:val="en-US"/>
              </w:rPr>
              <w:t>}</w:t>
            </w:r>
          </w:p>
          <w:p w14:paraId="26341BC9" w14:textId="77777777" w:rsidR="00950246" w:rsidRPr="00950246" w:rsidRDefault="00950246" w:rsidP="00950246">
            <w:pPr>
              <w:spacing w:after="0"/>
              <w:rPr>
                <w:color w:val="000000" w:themeColor="text1"/>
                <w:lang w:val="en-US"/>
              </w:rPr>
            </w:pPr>
            <w:r w:rsidRPr="00950246">
              <w:rPr>
                <w:color w:val="000000" w:themeColor="text1"/>
                <w:lang w:val="en-US"/>
              </w:rPr>
              <w:t> </w:t>
            </w:r>
          </w:p>
          <w:p w14:paraId="381AA53E"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 xml:space="preserve"> &lt;</w:t>
            </w:r>
            <w:proofErr w:type="spellStart"/>
            <w:r w:rsidRPr="00950246">
              <w:rPr>
                <w:b/>
                <w:bCs/>
                <w:color w:val="000000" w:themeColor="text1"/>
                <w:lang w:val="en-US"/>
              </w:rPr>
              <w:t>typename</w:t>
            </w:r>
            <w:proofErr w:type="spellEnd"/>
            <w:r w:rsidRPr="00950246">
              <w:rPr>
                <w:color w:val="000000" w:themeColor="text1"/>
                <w:lang w:val="en-US"/>
              </w:rPr>
              <w:t xml:space="preserve"> T&gt;</w:t>
            </w:r>
          </w:p>
          <w:p w14:paraId="71421057" w14:textId="77777777" w:rsidR="00950246" w:rsidRPr="00950246" w:rsidRDefault="00950246" w:rsidP="00950246">
            <w:pPr>
              <w:spacing w:after="0"/>
              <w:rPr>
                <w:color w:val="000000" w:themeColor="text1"/>
                <w:lang w:val="en-US"/>
              </w:rPr>
            </w:pPr>
            <w:r w:rsidRPr="00950246">
              <w:rPr>
                <w:b/>
                <w:bCs/>
                <w:color w:val="000000" w:themeColor="text1"/>
                <w:lang w:val="en-US"/>
              </w:rPr>
              <w:t>const</w:t>
            </w:r>
            <w:r w:rsidRPr="00950246">
              <w:rPr>
                <w:color w:val="000000" w:themeColor="text1"/>
                <w:lang w:val="en-US"/>
              </w:rPr>
              <w:t xml:space="preserve"> T* max(</w:t>
            </w:r>
            <w:r w:rsidRPr="00950246">
              <w:rPr>
                <w:b/>
                <w:bCs/>
                <w:color w:val="000000" w:themeColor="text1"/>
                <w:lang w:val="en-US"/>
              </w:rPr>
              <w:t>const</w:t>
            </w:r>
            <w:r w:rsidRPr="00950246">
              <w:rPr>
                <w:color w:val="000000" w:themeColor="text1"/>
                <w:lang w:val="en-US"/>
              </w:rPr>
              <w:t xml:space="preserve"> T data[], unsigned size)</w:t>
            </w:r>
          </w:p>
          <w:p w14:paraId="0E79CB20" w14:textId="77777777" w:rsidR="00950246" w:rsidRPr="00950246" w:rsidRDefault="00950246" w:rsidP="00950246">
            <w:pPr>
              <w:spacing w:after="0"/>
              <w:rPr>
                <w:color w:val="000000" w:themeColor="text1"/>
              </w:rPr>
            </w:pPr>
            <w:r w:rsidRPr="00950246">
              <w:rPr>
                <w:color w:val="000000" w:themeColor="text1"/>
              </w:rPr>
              <w:t>{</w:t>
            </w:r>
          </w:p>
          <w:p w14:paraId="7172454B" w14:textId="77777777" w:rsidR="00950246" w:rsidRPr="00950246" w:rsidRDefault="00950246" w:rsidP="00950246">
            <w:pPr>
              <w:spacing w:after="0"/>
              <w:rPr>
                <w:color w:val="000000" w:themeColor="text1"/>
              </w:rPr>
            </w:pPr>
            <w:r w:rsidRPr="00950246">
              <w:rPr>
                <w:color w:val="000000" w:themeColor="text1"/>
              </w:rPr>
              <w:t>    </w:t>
            </w:r>
            <w:proofErr w:type="spellStart"/>
            <w:r w:rsidRPr="00950246">
              <w:rPr>
                <w:b/>
                <w:bCs/>
                <w:color w:val="000000" w:themeColor="text1"/>
              </w:rPr>
              <w:t>const</w:t>
            </w:r>
            <w:proofErr w:type="spellEnd"/>
            <w:r w:rsidRPr="00950246">
              <w:rPr>
                <w:color w:val="000000" w:themeColor="text1"/>
              </w:rPr>
              <w:t xml:space="preserve"> T* </w:t>
            </w:r>
            <w:proofErr w:type="spellStart"/>
            <w:r w:rsidRPr="00950246">
              <w:rPr>
                <w:color w:val="000000" w:themeColor="text1"/>
              </w:rPr>
              <w:t>result</w:t>
            </w:r>
            <w:proofErr w:type="spellEnd"/>
            <w:r w:rsidRPr="00950246">
              <w:rPr>
                <w:color w:val="000000" w:themeColor="text1"/>
              </w:rPr>
              <w:t xml:space="preserve"> {}; // если вектор пуст, то возвращается </w:t>
            </w:r>
            <w:proofErr w:type="spellStart"/>
            <w:r w:rsidRPr="00950246">
              <w:rPr>
                <w:color w:val="000000" w:themeColor="text1"/>
              </w:rPr>
              <w:t>nullptr</w:t>
            </w:r>
            <w:proofErr w:type="spellEnd"/>
          </w:p>
          <w:p w14:paraId="47D930B4" w14:textId="77777777" w:rsidR="00950246" w:rsidRPr="00950246" w:rsidRDefault="00950246" w:rsidP="00950246">
            <w:pPr>
              <w:spacing w:after="0"/>
              <w:rPr>
                <w:color w:val="000000" w:themeColor="text1"/>
                <w:lang w:val="en-US"/>
              </w:rPr>
            </w:pPr>
            <w:r w:rsidRPr="00950246">
              <w:rPr>
                <w:color w:val="000000" w:themeColor="text1"/>
              </w:rPr>
              <w:t>    </w:t>
            </w:r>
            <w:r w:rsidRPr="00950246">
              <w:rPr>
                <w:b/>
                <w:bCs/>
                <w:color w:val="000000" w:themeColor="text1"/>
                <w:lang w:val="en-US"/>
              </w:rPr>
              <w:t>for</w:t>
            </w:r>
            <w:r w:rsidRPr="00950246">
              <w:rPr>
                <w:color w:val="000000" w:themeColor="text1"/>
                <w:lang w:val="en-US"/>
              </w:rPr>
              <w:t xml:space="preserve">(unsigned </w:t>
            </w:r>
            <w:proofErr w:type="spellStart"/>
            <w:r w:rsidRPr="00950246">
              <w:rPr>
                <w:color w:val="000000" w:themeColor="text1"/>
                <w:lang w:val="en-US"/>
              </w:rPr>
              <w:t>i</w:t>
            </w:r>
            <w:proofErr w:type="spellEnd"/>
            <w:r w:rsidRPr="00950246">
              <w:rPr>
                <w:color w:val="000000" w:themeColor="text1"/>
                <w:lang w:val="en-US"/>
              </w:rPr>
              <w:t xml:space="preserve">{}; </w:t>
            </w:r>
            <w:proofErr w:type="spellStart"/>
            <w:r w:rsidRPr="00950246">
              <w:rPr>
                <w:color w:val="000000" w:themeColor="text1"/>
                <w:lang w:val="en-US"/>
              </w:rPr>
              <w:t>i</w:t>
            </w:r>
            <w:proofErr w:type="spellEnd"/>
            <w:r w:rsidRPr="00950246">
              <w:rPr>
                <w:color w:val="000000" w:themeColor="text1"/>
                <w:lang w:val="en-US"/>
              </w:rPr>
              <w:t xml:space="preserve"> &lt; size; </w:t>
            </w:r>
            <w:proofErr w:type="spellStart"/>
            <w:r w:rsidRPr="00950246">
              <w:rPr>
                <w:color w:val="000000" w:themeColor="text1"/>
                <w:lang w:val="en-US"/>
              </w:rPr>
              <w:t>i</w:t>
            </w:r>
            <w:proofErr w:type="spellEnd"/>
            <w:r w:rsidRPr="00950246">
              <w:rPr>
                <w:color w:val="000000" w:themeColor="text1"/>
                <w:lang w:val="en-US"/>
              </w:rPr>
              <w:t>++)</w:t>
            </w:r>
          </w:p>
          <w:p w14:paraId="722E36F0" w14:textId="77777777" w:rsidR="00950246" w:rsidRPr="00950246" w:rsidRDefault="00950246" w:rsidP="00950246">
            <w:pPr>
              <w:spacing w:after="0"/>
              <w:rPr>
                <w:color w:val="000000" w:themeColor="text1"/>
                <w:lang w:val="en-US"/>
              </w:rPr>
            </w:pPr>
            <w:r w:rsidRPr="00950246">
              <w:rPr>
                <w:color w:val="000000" w:themeColor="text1"/>
                <w:lang w:val="en-US"/>
              </w:rPr>
              <w:t>    {</w:t>
            </w:r>
          </w:p>
          <w:p w14:paraId="71FE9550" w14:textId="77777777" w:rsidR="00950246" w:rsidRPr="00950246" w:rsidRDefault="00950246" w:rsidP="00950246">
            <w:pPr>
              <w:spacing w:after="0"/>
              <w:rPr>
                <w:color w:val="000000" w:themeColor="text1"/>
                <w:lang w:val="en-US"/>
              </w:rPr>
            </w:pPr>
            <w:r w:rsidRPr="00950246">
              <w:rPr>
                <w:color w:val="000000" w:themeColor="text1"/>
                <w:lang w:val="en-US"/>
              </w:rPr>
              <w:t xml:space="preserve">        // </w:t>
            </w:r>
            <w:r w:rsidRPr="00950246">
              <w:rPr>
                <w:color w:val="000000" w:themeColor="text1"/>
              </w:rPr>
              <w:t>если</w:t>
            </w:r>
            <w:r w:rsidRPr="00950246">
              <w:rPr>
                <w:color w:val="000000" w:themeColor="text1"/>
                <w:lang w:val="en-US"/>
              </w:rPr>
              <w:t xml:space="preserve"> result </w:t>
            </w:r>
            <w:r w:rsidRPr="00950246">
              <w:rPr>
                <w:color w:val="000000" w:themeColor="text1"/>
              </w:rPr>
              <w:t>не</w:t>
            </w:r>
            <w:r w:rsidRPr="00950246">
              <w:rPr>
                <w:color w:val="000000" w:themeColor="text1"/>
                <w:lang w:val="en-US"/>
              </w:rPr>
              <w:t xml:space="preserve"> </w:t>
            </w:r>
            <w:r w:rsidRPr="00950246">
              <w:rPr>
                <w:color w:val="000000" w:themeColor="text1"/>
              </w:rPr>
              <w:t>равен</w:t>
            </w:r>
            <w:r w:rsidRPr="00950246">
              <w:rPr>
                <w:color w:val="000000" w:themeColor="text1"/>
                <w:lang w:val="en-US"/>
              </w:rPr>
              <w:t xml:space="preserve"> </w:t>
            </w:r>
            <w:proofErr w:type="spellStart"/>
            <w:r w:rsidRPr="00950246">
              <w:rPr>
                <w:color w:val="000000" w:themeColor="text1"/>
                <w:lang w:val="en-US"/>
              </w:rPr>
              <w:t>nullptr</w:t>
            </w:r>
            <w:proofErr w:type="spellEnd"/>
            <w:r w:rsidRPr="00950246">
              <w:rPr>
                <w:color w:val="000000" w:themeColor="text1"/>
                <w:lang w:val="en-US"/>
              </w:rPr>
              <w:t xml:space="preserve"> </w:t>
            </w:r>
            <w:r w:rsidRPr="00950246">
              <w:rPr>
                <w:color w:val="000000" w:themeColor="text1"/>
              </w:rPr>
              <w:t>и</w:t>
            </w:r>
            <w:r w:rsidRPr="00950246">
              <w:rPr>
                <w:color w:val="000000" w:themeColor="text1"/>
                <w:lang w:val="en-US"/>
              </w:rPr>
              <w:t xml:space="preserve"> *result </w:t>
            </w:r>
            <w:r w:rsidRPr="00950246">
              <w:rPr>
                <w:color w:val="000000" w:themeColor="text1"/>
              </w:rPr>
              <w:t>меньше</w:t>
            </w:r>
            <w:r w:rsidRPr="00950246">
              <w:rPr>
                <w:color w:val="000000" w:themeColor="text1"/>
                <w:lang w:val="en-US"/>
              </w:rPr>
              <w:t xml:space="preserve"> value</w:t>
            </w:r>
          </w:p>
          <w:p w14:paraId="4EB30F47"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if</w:t>
            </w:r>
            <w:r w:rsidRPr="00950246">
              <w:rPr>
                <w:color w:val="000000" w:themeColor="text1"/>
                <w:lang w:val="en-US"/>
              </w:rPr>
              <w:t xml:space="preserve"> (!result || data[</w:t>
            </w:r>
            <w:proofErr w:type="spellStart"/>
            <w:r w:rsidRPr="00950246">
              <w:rPr>
                <w:color w:val="000000" w:themeColor="text1"/>
                <w:lang w:val="en-US"/>
              </w:rPr>
              <w:t>i</w:t>
            </w:r>
            <w:proofErr w:type="spellEnd"/>
            <w:r w:rsidRPr="00950246">
              <w:rPr>
                <w:color w:val="000000" w:themeColor="text1"/>
                <w:lang w:val="en-US"/>
              </w:rPr>
              <w:t xml:space="preserve">] &gt; *result) </w:t>
            </w:r>
          </w:p>
          <w:p w14:paraId="465E0251" w14:textId="77777777" w:rsidR="00950246" w:rsidRPr="00950246" w:rsidRDefault="00950246" w:rsidP="00950246">
            <w:pPr>
              <w:spacing w:after="0"/>
              <w:rPr>
                <w:color w:val="000000" w:themeColor="text1"/>
                <w:lang w:val="en-US"/>
              </w:rPr>
            </w:pPr>
            <w:r w:rsidRPr="00950246">
              <w:rPr>
                <w:color w:val="000000" w:themeColor="text1"/>
                <w:lang w:val="en-US"/>
              </w:rPr>
              <w:t>            result = &amp;data[</w:t>
            </w:r>
            <w:proofErr w:type="spellStart"/>
            <w:r w:rsidRPr="00950246">
              <w:rPr>
                <w:color w:val="000000" w:themeColor="text1"/>
                <w:lang w:val="en-US"/>
              </w:rPr>
              <w:t>i</w:t>
            </w:r>
            <w:proofErr w:type="spellEnd"/>
            <w:r w:rsidRPr="00950246">
              <w:rPr>
                <w:color w:val="000000" w:themeColor="text1"/>
                <w:lang w:val="en-US"/>
              </w:rPr>
              <w:t>];</w:t>
            </w:r>
          </w:p>
          <w:p w14:paraId="1F8BAA01" w14:textId="77777777" w:rsidR="00950246" w:rsidRPr="00950246" w:rsidRDefault="00950246" w:rsidP="00950246">
            <w:pPr>
              <w:spacing w:after="0"/>
              <w:rPr>
                <w:color w:val="000000" w:themeColor="text1"/>
                <w:lang w:val="en-US"/>
              </w:rPr>
            </w:pPr>
            <w:r w:rsidRPr="00950246">
              <w:rPr>
                <w:color w:val="000000" w:themeColor="text1"/>
                <w:lang w:val="en-US"/>
              </w:rPr>
              <w:t>    }</w:t>
            </w:r>
          </w:p>
          <w:p w14:paraId="4C05B444"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return</w:t>
            </w:r>
            <w:r w:rsidRPr="00950246">
              <w:rPr>
                <w:color w:val="000000" w:themeColor="text1"/>
                <w:lang w:val="en-US"/>
              </w:rPr>
              <w:t xml:space="preserve"> result;</w:t>
            </w:r>
          </w:p>
          <w:p w14:paraId="11E16E9F" w14:textId="77777777" w:rsidR="00950246" w:rsidRPr="00950246" w:rsidRDefault="00950246" w:rsidP="00950246">
            <w:pPr>
              <w:spacing w:after="0"/>
              <w:rPr>
                <w:color w:val="000000" w:themeColor="text1"/>
              </w:rPr>
            </w:pPr>
            <w:r w:rsidRPr="00950246">
              <w:rPr>
                <w:color w:val="000000" w:themeColor="text1"/>
              </w:rPr>
              <w:t>}</w:t>
            </w:r>
          </w:p>
        </w:tc>
      </w:tr>
    </w:tbl>
    <w:p w14:paraId="6D6C60E6" w14:textId="77777777" w:rsidR="00950246" w:rsidRPr="00950246" w:rsidRDefault="00950246" w:rsidP="00950246">
      <w:pPr>
        <w:spacing w:after="0"/>
        <w:rPr>
          <w:color w:val="000000" w:themeColor="text1"/>
        </w:rPr>
      </w:pPr>
      <w:r w:rsidRPr="00950246">
        <w:rPr>
          <w:color w:val="000000" w:themeColor="text1"/>
        </w:rPr>
        <w:lastRenderedPageBreak/>
        <w:t>Здесь определены две параметризированные функции для нахождения максимального значения. Но одна из них просто сравнивает два значения по адресам в указателях, а вторая проходит по всем элементам массива и выбирает из них наибольший.</w:t>
      </w:r>
    </w:p>
    <w:p w14:paraId="71CE4C84" w14:textId="77777777" w:rsidR="00950246" w:rsidRPr="00950246" w:rsidRDefault="00950246" w:rsidP="00950246">
      <w:pPr>
        <w:spacing w:after="0"/>
        <w:rPr>
          <w:b/>
          <w:bCs/>
          <w:color w:val="000000" w:themeColor="text1"/>
        </w:rPr>
      </w:pPr>
      <w:r w:rsidRPr="00950246">
        <w:rPr>
          <w:b/>
          <w:bCs/>
          <w:color w:val="000000" w:themeColor="text1"/>
        </w:rPr>
        <w:t>Использование нескольких параметров</w:t>
      </w:r>
    </w:p>
    <w:p w14:paraId="125A52A0" w14:textId="77777777" w:rsidR="00950246" w:rsidRPr="00950246" w:rsidRDefault="00950246" w:rsidP="00950246">
      <w:pPr>
        <w:spacing w:after="0"/>
        <w:rPr>
          <w:color w:val="000000" w:themeColor="text1"/>
        </w:rPr>
      </w:pPr>
      <w:r w:rsidRPr="00950246">
        <w:rPr>
          <w:color w:val="000000" w:themeColor="text1"/>
        </w:rPr>
        <w:t>Можно использовать несколько параметров. Например, нам надо определить функцию перевода некоторой суммы с одного счета на другой и передать код операции. Для идентификаторов счета и кода операции мы можем использовать разные типы - числа, строки и т.д. Для этого определим следующую функцию:</w:t>
      </w:r>
    </w:p>
    <w:tbl>
      <w:tblPr>
        <w:tblW w:w="10603" w:type="dxa"/>
        <w:tblCellSpacing w:w="0" w:type="dxa"/>
        <w:tblCellMar>
          <w:left w:w="0" w:type="dxa"/>
          <w:right w:w="0" w:type="dxa"/>
        </w:tblCellMar>
        <w:tblLook w:val="04A0" w:firstRow="1" w:lastRow="0" w:firstColumn="1" w:lastColumn="0" w:noHBand="0" w:noVBand="1"/>
      </w:tblPr>
      <w:tblGrid>
        <w:gridCol w:w="376"/>
        <w:gridCol w:w="10227"/>
      </w:tblGrid>
      <w:tr w:rsidR="00950246" w:rsidRPr="00950246" w14:paraId="0BE52ED0" w14:textId="77777777" w:rsidTr="00950246">
        <w:trPr>
          <w:tblCellSpacing w:w="0" w:type="dxa"/>
        </w:trPr>
        <w:tc>
          <w:tcPr>
            <w:tcW w:w="6" w:type="dxa"/>
            <w:tcBorders>
              <w:top w:val="nil"/>
              <w:left w:val="nil"/>
              <w:bottom w:val="nil"/>
              <w:right w:val="single" w:sz="24" w:space="0" w:color="00B050"/>
            </w:tcBorders>
            <w:vAlign w:val="bottom"/>
            <w:hideMark/>
          </w:tcPr>
          <w:p w14:paraId="2E20828B" w14:textId="77777777" w:rsidR="00950246" w:rsidRPr="00950246" w:rsidRDefault="00950246" w:rsidP="00950246">
            <w:pPr>
              <w:spacing w:after="0"/>
              <w:rPr>
                <w:color w:val="000000" w:themeColor="text1"/>
              </w:rPr>
            </w:pPr>
            <w:r w:rsidRPr="00950246">
              <w:rPr>
                <w:color w:val="000000" w:themeColor="text1"/>
              </w:rPr>
              <w:t>1</w:t>
            </w:r>
          </w:p>
          <w:p w14:paraId="303CCDBD" w14:textId="77777777" w:rsidR="00950246" w:rsidRPr="00950246" w:rsidRDefault="00950246" w:rsidP="00950246">
            <w:pPr>
              <w:spacing w:after="0"/>
              <w:rPr>
                <w:color w:val="000000" w:themeColor="text1"/>
              </w:rPr>
            </w:pPr>
            <w:r w:rsidRPr="00950246">
              <w:rPr>
                <w:color w:val="000000" w:themeColor="text1"/>
              </w:rPr>
              <w:t>2</w:t>
            </w:r>
          </w:p>
          <w:p w14:paraId="27AD8AD4" w14:textId="77777777" w:rsidR="00950246" w:rsidRPr="00950246" w:rsidRDefault="00950246" w:rsidP="00950246">
            <w:pPr>
              <w:spacing w:after="0"/>
              <w:rPr>
                <w:color w:val="000000" w:themeColor="text1"/>
              </w:rPr>
            </w:pPr>
            <w:r w:rsidRPr="00950246">
              <w:rPr>
                <w:color w:val="000000" w:themeColor="text1"/>
              </w:rPr>
              <w:t>3</w:t>
            </w:r>
          </w:p>
          <w:p w14:paraId="47B39F36" w14:textId="77777777" w:rsidR="00950246" w:rsidRPr="00950246" w:rsidRDefault="00950246" w:rsidP="00950246">
            <w:pPr>
              <w:spacing w:after="0"/>
              <w:rPr>
                <w:color w:val="000000" w:themeColor="text1"/>
              </w:rPr>
            </w:pPr>
            <w:r w:rsidRPr="00950246">
              <w:rPr>
                <w:color w:val="000000" w:themeColor="text1"/>
              </w:rPr>
              <w:t>4</w:t>
            </w:r>
          </w:p>
          <w:p w14:paraId="50EFBD4C" w14:textId="77777777" w:rsidR="00950246" w:rsidRPr="00950246" w:rsidRDefault="00950246" w:rsidP="00950246">
            <w:pPr>
              <w:spacing w:after="0"/>
              <w:rPr>
                <w:color w:val="000000" w:themeColor="text1"/>
              </w:rPr>
            </w:pPr>
            <w:r w:rsidRPr="00950246">
              <w:rPr>
                <w:color w:val="000000" w:themeColor="text1"/>
              </w:rPr>
              <w:t>5</w:t>
            </w:r>
          </w:p>
          <w:p w14:paraId="183DEEEB" w14:textId="77777777" w:rsidR="00950246" w:rsidRPr="00950246" w:rsidRDefault="00950246" w:rsidP="00950246">
            <w:pPr>
              <w:spacing w:after="0"/>
              <w:rPr>
                <w:color w:val="000000" w:themeColor="text1"/>
              </w:rPr>
            </w:pPr>
            <w:r w:rsidRPr="00950246">
              <w:rPr>
                <w:color w:val="000000" w:themeColor="text1"/>
              </w:rPr>
              <w:t>6</w:t>
            </w:r>
          </w:p>
          <w:p w14:paraId="1B036CD7" w14:textId="77777777" w:rsidR="00950246" w:rsidRPr="00950246" w:rsidRDefault="00950246" w:rsidP="00950246">
            <w:pPr>
              <w:spacing w:after="0"/>
              <w:rPr>
                <w:color w:val="000000" w:themeColor="text1"/>
              </w:rPr>
            </w:pPr>
            <w:r w:rsidRPr="00950246">
              <w:rPr>
                <w:color w:val="000000" w:themeColor="text1"/>
              </w:rPr>
              <w:t>7</w:t>
            </w:r>
          </w:p>
          <w:p w14:paraId="6D7321CF" w14:textId="77777777" w:rsidR="00950246" w:rsidRPr="00950246" w:rsidRDefault="00950246" w:rsidP="00950246">
            <w:pPr>
              <w:spacing w:after="0"/>
              <w:rPr>
                <w:color w:val="000000" w:themeColor="text1"/>
              </w:rPr>
            </w:pPr>
            <w:r w:rsidRPr="00950246">
              <w:rPr>
                <w:color w:val="000000" w:themeColor="text1"/>
              </w:rPr>
              <w:t>8</w:t>
            </w:r>
          </w:p>
          <w:p w14:paraId="74E4FAC2" w14:textId="77777777" w:rsidR="00950246" w:rsidRPr="00950246" w:rsidRDefault="00950246" w:rsidP="00950246">
            <w:pPr>
              <w:spacing w:after="0"/>
              <w:rPr>
                <w:color w:val="000000" w:themeColor="text1"/>
              </w:rPr>
            </w:pPr>
            <w:r w:rsidRPr="00950246">
              <w:rPr>
                <w:color w:val="000000" w:themeColor="text1"/>
              </w:rPr>
              <w:t>9</w:t>
            </w:r>
          </w:p>
          <w:p w14:paraId="0F74C85C" w14:textId="77777777" w:rsidR="00950246" w:rsidRPr="00950246" w:rsidRDefault="00950246" w:rsidP="00950246">
            <w:pPr>
              <w:spacing w:after="0"/>
              <w:rPr>
                <w:color w:val="000000" w:themeColor="text1"/>
              </w:rPr>
            </w:pPr>
            <w:r w:rsidRPr="00950246">
              <w:rPr>
                <w:color w:val="000000" w:themeColor="text1"/>
              </w:rPr>
              <w:t>10</w:t>
            </w:r>
          </w:p>
          <w:p w14:paraId="0E3729D9" w14:textId="77777777" w:rsidR="00950246" w:rsidRPr="00950246" w:rsidRDefault="00950246" w:rsidP="00950246">
            <w:pPr>
              <w:spacing w:after="0"/>
              <w:rPr>
                <w:color w:val="000000" w:themeColor="text1"/>
              </w:rPr>
            </w:pPr>
            <w:r w:rsidRPr="00950246">
              <w:rPr>
                <w:color w:val="000000" w:themeColor="text1"/>
              </w:rPr>
              <w:t>11</w:t>
            </w:r>
          </w:p>
          <w:p w14:paraId="754D14B0" w14:textId="77777777" w:rsidR="00950246" w:rsidRPr="00950246" w:rsidRDefault="00950246" w:rsidP="00950246">
            <w:pPr>
              <w:spacing w:after="0"/>
              <w:rPr>
                <w:color w:val="000000" w:themeColor="text1"/>
              </w:rPr>
            </w:pPr>
            <w:r w:rsidRPr="00950246">
              <w:rPr>
                <w:color w:val="000000" w:themeColor="text1"/>
              </w:rPr>
              <w:t>12</w:t>
            </w:r>
          </w:p>
          <w:p w14:paraId="291FA03F" w14:textId="77777777" w:rsidR="00950246" w:rsidRPr="00950246" w:rsidRDefault="00950246" w:rsidP="00950246">
            <w:pPr>
              <w:spacing w:after="0"/>
              <w:rPr>
                <w:color w:val="000000" w:themeColor="text1"/>
              </w:rPr>
            </w:pPr>
            <w:r w:rsidRPr="00950246">
              <w:rPr>
                <w:color w:val="000000" w:themeColor="text1"/>
              </w:rPr>
              <w:t>13</w:t>
            </w:r>
          </w:p>
          <w:p w14:paraId="3D53518D" w14:textId="77777777" w:rsidR="00950246" w:rsidRPr="00950246" w:rsidRDefault="00950246" w:rsidP="00950246">
            <w:pPr>
              <w:spacing w:after="0"/>
              <w:rPr>
                <w:color w:val="000000" w:themeColor="text1"/>
              </w:rPr>
            </w:pPr>
            <w:r w:rsidRPr="00950246">
              <w:rPr>
                <w:color w:val="000000" w:themeColor="text1"/>
              </w:rPr>
              <w:t>14</w:t>
            </w:r>
          </w:p>
          <w:p w14:paraId="406C5EB2" w14:textId="77777777" w:rsidR="00950246" w:rsidRPr="00950246" w:rsidRDefault="00950246" w:rsidP="00950246">
            <w:pPr>
              <w:spacing w:after="0"/>
              <w:rPr>
                <w:color w:val="000000" w:themeColor="text1"/>
              </w:rPr>
            </w:pPr>
            <w:r w:rsidRPr="00950246">
              <w:rPr>
                <w:color w:val="000000" w:themeColor="text1"/>
              </w:rPr>
              <w:t>15</w:t>
            </w:r>
          </w:p>
          <w:p w14:paraId="1879AFA7" w14:textId="77777777" w:rsidR="00950246" w:rsidRPr="00950246" w:rsidRDefault="00950246" w:rsidP="00950246">
            <w:pPr>
              <w:spacing w:after="0"/>
              <w:rPr>
                <w:color w:val="000000" w:themeColor="text1"/>
              </w:rPr>
            </w:pPr>
            <w:r w:rsidRPr="00950246">
              <w:rPr>
                <w:color w:val="000000" w:themeColor="text1"/>
              </w:rPr>
              <w:t>16</w:t>
            </w:r>
          </w:p>
        </w:tc>
        <w:tc>
          <w:tcPr>
            <w:tcW w:w="7716" w:type="dxa"/>
            <w:tcBorders>
              <w:top w:val="nil"/>
              <w:left w:val="nil"/>
              <w:bottom w:val="nil"/>
              <w:right w:val="nil"/>
            </w:tcBorders>
            <w:vAlign w:val="bottom"/>
            <w:hideMark/>
          </w:tcPr>
          <w:p w14:paraId="0F545D1B" w14:textId="77777777" w:rsidR="00950246" w:rsidRPr="00950246" w:rsidRDefault="00950246" w:rsidP="00950246">
            <w:pPr>
              <w:spacing w:after="0"/>
              <w:rPr>
                <w:color w:val="000000" w:themeColor="text1"/>
                <w:lang w:val="en-US"/>
              </w:rPr>
            </w:pPr>
            <w:r w:rsidRPr="00950246">
              <w:rPr>
                <w:color w:val="000000" w:themeColor="text1"/>
                <w:lang w:val="en-US"/>
              </w:rPr>
              <w:t>#include &lt;iostream&gt;</w:t>
            </w:r>
          </w:p>
          <w:p w14:paraId="32849A91" w14:textId="77777777" w:rsidR="00950246" w:rsidRPr="00950246" w:rsidRDefault="00950246" w:rsidP="00950246">
            <w:pPr>
              <w:spacing w:after="0"/>
              <w:rPr>
                <w:color w:val="000000" w:themeColor="text1"/>
                <w:lang w:val="en-US"/>
              </w:rPr>
            </w:pPr>
            <w:r w:rsidRPr="00950246">
              <w:rPr>
                <w:color w:val="000000" w:themeColor="text1"/>
                <w:lang w:val="en-US"/>
              </w:rPr>
              <w:t>  </w:t>
            </w:r>
          </w:p>
          <w:p w14:paraId="242A8AA3"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 xml:space="preserve"> &lt;</w:t>
            </w:r>
            <w:proofErr w:type="spellStart"/>
            <w:r w:rsidRPr="00950246">
              <w:rPr>
                <w:b/>
                <w:bCs/>
                <w:color w:val="000000" w:themeColor="text1"/>
                <w:lang w:val="en-US"/>
              </w:rPr>
              <w:t>typename</w:t>
            </w:r>
            <w:proofErr w:type="spellEnd"/>
            <w:r w:rsidRPr="00950246">
              <w:rPr>
                <w:color w:val="000000" w:themeColor="text1"/>
                <w:lang w:val="en-US"/>
              </w:rPr>
              <w:t xml:space="preserve"> T, </w:t>
            </w:r>
            <w:proofErr w:type="spellStart"/>
            <w:r w:rsidRPr="00950246">
              <w:rPr>
                <w:b/>
                <w:bCs/>
                <w:color w:val="000000" w:themeColor="text1"/>
                <w:lang w:val="en-US"/>
              </w:rPr>
              <w:t>typename</w:t>
            </w:r>
            <w:proofErr w:type="spellEnd"/>
            <w:r w:rsidRPr="00950246">
              <w:rPr>
                <w:color w:val="000000" w:themeColor="text1"/>
                <w:lang w:val="en-US"/>
              </w:rPr>
              <w:t xml:space="preserve"> K&gt;</w:t>
            </w:r>
          </w:p>
          <w:p w14:paraId="0F156084" w14:textId="77777777" w:rsidR="00950246" w:rsidRPr="00950246" w:rsidRDefault="00950246" w:rsidP="00950246">
            <w:pPr>
              <w:spacing w:after="0"/>
              <w:rPr>
                <w:color w:val="000000" w:themeColor="text1"/>
                <w:lang w:val="en-US"/>
              </w:rPr>
            </w:pPr>
            <w:r w:rsidRPr="00950246">
              <w:rPr>
                <w:b/>
                <w:bCs/>
                <w:color w:val="000000" w:themeColor="text1"/>
                <w:lang w:val="en-US"/>
              </w:rPr>
              <w:t>void</w:t>
            </w:r>
            <w:r w:rsidRPr="00950246">
              <w:rPr>
                <w:color w:val="000000" w:themeColor="text1"/>
                <w:lang w:val="en-US"/>
              </w:rPr>
              <w:t xml:space="preserve"> transfer(T, T, K, </w:t>
            </w:r>
            <w:r w:rsidRPr="00950246">
              <w:rPr>
                <w:b/>
                <w:bCs/>
                <w:color w:val="000000" w:themeColor="text1"/>
                <w:lang w:val="en-US"/>
              </w:rPr>
              <w:t>int</w:t>
            </w:r>
            <w:r w:rsidRPr="00950246">
              <w:rPr>
                <w:color w:val="000000" w:themeColor="text1"/>
                <w:lang w:val="en-US"/>
              </w:rPr>
              <w:t>);</w:t>
            </w:r>
          </w:p>
          <w:p w14:paraId="42245E80" w14:textId="77777777" w:rsidR="00950246" w:rsidRPr="00950246" w:rsidRDefault="00950246" w:rsidP="00950246">
            <w:pPr>
              <w:spacing w:after="0"/>
              <w:rPr>
                <w:color w:val="000000" w:themeColor="text1"/>
                <w:lang w:val="en-US"/>
              </w:rPr>
            </w:pPr>
            <w:r w:rsidRPr="00950246">
              <w:rPr>
                <w:color w:val="000000" w:themeColor="text1"/>
                <w:lang w:val="en-US"/>
              </w:rPr>
              <w:t>  </w:t>
            </w:r>
          </w:p>
          <w:p w14:paraId="084A3756" w14:textId="77777777" w:rsidR="00950246" w:rsidRPr="00950246" w:rsidRDefault="00950246" w:rsidP="00950246">
            <w:pPr>
              <w:spacing w:after="0"/>
              <w:rPr>
                <w:color w:val="000000" w:themeColor="text1"/>
                <w:lang w:val="en-US"/>
              </w:rPr>
            </w:pPr>
            <w:r w:rsidRPr="00950246">
              <w:rPr>
                <w:b/>
                <w:bCs/>
                <w:color w:val="000000" w:themeColor="text1"/>
                <w:lang w:val="en-US"/>
              </w:rPr>
              <w:t>int</w:t>
            </w:r>
            <w:r w:rsidRPr="00950246">
              <w:rPr>
                <w:color w:val="000000" w:themeColor="text1"/>
                <w:lang w:val="en-US"/>
              </w:rPr>
              <w:t xml:space="preserve"> main()</w:t>
            </w:r>
          </w:p>
          <w:p w14:paraId="223981C3" w14:textId="77777777" w:rsidR="00950246" w:rsidRPr="00950246" w:rsidRDefault="00950246" w:rsidP="00950246">
            <w:pPr>
              <w:spacing w:after="0"/>
              <w:rPr>
                <w:color w:val="000000" w:themeColor="text1"/>
                <w:lang w:val="en-US"/>
              </w:rPr>
            </w:pPr>
            <w:r w:rsidRPr="00950246">
              <w:rPr>
                <w:color w:val="000000" w:themeColor="text1"/>
                <w:lang w:val="en-US"/>
              </w:rPr>
              <w:t>{</w:t>
            </w:r>
          </w:p>
          <w:p w14:paraId="1333CD11" w14:textId="77777777" w:rsidR="00950246" w:rsidRPr="00950246" w:rsidRDefault="00950246" w:rsidP="00950246">
            <w:pPr>
              <w:spacing w:after="0"/>
              <w:rPr>
                <w:color w:val="000000" w:themeColor="text1"/>
                <w:lang w:val="en-US"/>
              </w:rPr>
            </w:pPr>
            <w:r w:rsidRPr="00950246">
              <w:rPr>
                <w:color w:val="000000" w:themeColor="text1"/>
                <w:lang w:val="en-US"/>
              </w:rPr>
              <w:t>    transfer("id1234", "id5678", 2804, 5000);</w:t>
            </w:r>
          </w:p>
          <w:p w14:paraId="454EB3A2" w14:textId="77777777" w:rsidR="00950246" w:rsidRPr="00950246" w:rsidRDefault="00950246" w:rsidP="00950246">
            <w:pPr>
              <w:spacing w:after="0"/>
              <w:rPr>
                <w:color w:val="000000" w:themeColor="text1"/>
                <w:lang w:val="en-US"/>
              </w:rPr>
            </w:pPr>
            <w:r w:rsidRPr="00950246">
              <w:rPr>
                <w:color w:val="000000" w:themeColor="text1"/>
                <w:lang w:val="en-US"/>
              </w:rPr>
              <w:t>}</w:t>
            </w:r>
          </w:p>
          <w:p w14:paraId="774E1900" w14:textId="77777777" w:rsidR="00950246" w:rsidRPr="00950246" w:rsidRDefault="00950246" w:rsidP="00950246">
            <w:pPr>
              <w:spacing w:after="0"/>
              <w:rPr>
                <w:color w:val="000000" w:themeColor="text1"/>
                <w:lang w:val="en-US"/>
              </w:rPr>
            </w:pPr>
            <w:r w:rsidRPr="00950246">
              <w:rPr>
                <w:color w:val="000000" w:themeColor="text1"/>
                <w:lang w:val="en-US"/>
              </w:rPr>
              <w:t> </w:t>
            </w:r>
          </w:p>
          <w:p w14:paraId="0A221C53"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 xml:space="preserve"> &lt;</w:t>
            </w:r>
            <w:proofErr w:type="spellStart"/>
            <w:r w:rsidRPr="00950246">
              <w:rPr>
                <w:b/>
                <w:bCs/>
                <w:color w:val="000000" w:themeColor="text1"/>
                <w:lang w:val="en-US"/>
              </w:rPr>
              <w:t>typename</w:t>
            </w:r>
            <w:proofErr w:type="spellEnd"/>
            <w:r w:rsidRPr="00950246">
              <w:rPr>
                <w:color w:val="000000" w:themeColor="text1"/>
                <w:lang w:val="en-US"/>
              </w:rPr>
              <w:t xml:space="preserve"> T, </w:t>
            </w:r>
            <w:proofErr w:type="spellStart"/>
            <w:r w:rsidRPr="00950246">
              <w:rPr>
                <w:b/>
                <w:bCs/>
                <w:color w:val="000000" w:themeColor="text1"/>
                <w:lang w:val="en-US"/>
              </w:rPr>
              <w:t>typename</w:t>
            </w:r>
            <w:proofErr w:type="spellEnd"/>
            <w:r w:rsidRPr="00950246">
              <w:rPr>
                <w:color w:val="000000" w:themeColor="text1"/>
                <w:lang w:val="en-US"/>
              </w:rPr>
              <w:t xml:space="preserve"> K&gt;</w:t>
            </w:r>
          </w:p>
          <w:p w14:paraId="59A5516D" w14:textId="77777777" w:rsidR="00950246" w:rsidRPr="00950246" w:rsidRDefault="00950246" w:rsidP="00950246">
            <w:pPr>
              <w:spacing w:after="0"/>
              <w:rPr>
                <w:color w:val="000000" w:themeColor="text1"/>
                <w:lang w:val="en-US"/>
              </w:rPr>
            </w:pPr>
            <w:r w:rsidRPr="00950246">
              <w:rPr>
                <w:b/>
                <w:bCs/>
                <w:color w:val="000000" w:themeColor="text1"/>
                <w:lang w:val="en-US"/>
              </w:rPr>
              <w:t>void</w:t>
            </w:r>
            <w:r w:rsidRPr="00950246">
              <w:rPr>
                <w:color w:val="000000" w:themeColor="text1"/>
                <w:lang w:val="en-US"/>
              </w:rPr>
              <w:t xml:space="preserve"> transfer(T </w:t>
            </w:r>
            <w:proofErr w:type="spellStart"/>
            <w:r w:rsidRPr="00950246">
              <w:rPr>
                <w:color w:val="000000" w:themeColor="text1"/>
                <w:lang w:val="en-US"/>
              </w:rPr>
              <w:t>fromAccount</w:t>
            </w:r>
            <w:proofErr w:type="spellEnd"/>
            <w:r w:rsidRPr="00950246">
              <w:rPr>
                <w:color w:val="000000" w:themeColor="text1"/>
                <w:lang w:val="en-US"/>
              </w:rPr>
              <w:t xml:space="preserve">, T </w:t>
            </w:r>
            <w:proofErr w:type="spellStart"/>
            <w:r w:rsidRPr="00950246">
              <w:rPr>
                <w:color w:val="000000" w:themeColor="text1"/>
                <w:lang w:val="en-US"/>
              </w:rPr>
              <w:t>toAccount</w:t>
            </w:r>
            <w:proofErr w:type="spellEnd"/>
            <w:r w:rsidRPr="00950246">
              <w:rPr>
                <w:color w:val="000000" w:themeColor="text1"/>
                <w:lang w:val="en-US"/>
              </w:rPr>
              <w:t xml:space="preserve">, K code, </w:t>
            </w:r>
            <w:r w:rsidRPr="00950246">
              <w:rPr>
                <w:b/>
                <w:bCs/>
                <w:color w:val="000000" w:themeColor="text1"/>
                <w:lang w:val="en-US"/>
              </w:rPr>
              <w:t>int</w:t>
            </w:r>
            <w:r w:rsidRPr="00950246">
              <w:rPr>
                <w:color w:val="000000" w:themeColor="text1"/>
                <w:lang w:val="en-US"/>
              </w:rPr>
              <w:t xml:space="preserve"> sum)</w:t>
            </w:r>
          </w:p>
          <w:p w14:paraId="3631A20F" w14:textId="77777777" w:rsidR="00950246" w:rsidRPr="00950246" w:rsidRDefault="00950246" w:rsidP="00950246">
            <w:pPr>
              <w:spacing w:after="0"/>
              <w:rPr>
                <w:color w:val="000000" w:themeColor="text1"/>
                <w:lang w:val="en-US"/>
              </w:rPr>
            </w:pPr>
            <w:r w:rsidRPr="00950246">
              <w:rPr>
                <w:color w:val="000000" w:themeColor="text1"/>
                <w:lang w:val="en-US"/>
              </w:rPr>
              <w:t>{</w:t>
            </w:r>
          </w:p>
          <w:p w14:paraId="2922DCA9"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"From: " &lt;&lt; </w:t>
            </w:r>
            <w:proofErr w:type="spellStart"/>
            <w:r w:rsidRPr="00950246">
              <w:rPr>
                <w:color w:val="000000" w:themeColor="text1"/>
                <w:lang w:val="en-US"/>
              </w:rPr>
              <w:t>fromAccount</w:t>
            </w:r>
            <w:proofErr w:type="spellEnd"/>
            <w:r w:rsidRPr="00950246">
              <w:rPr>
                <w:color w:val="000000" w:themeColor="text1"/>
                <w:lang w:val="en-US"/>
              </w:rPr>
              <w:t xml:space="preserve"> &lt;&lt; "\</w:t>
            </w:r>
            <w:proofErr w:type="spellStart"/>
            <w:r w:rsidRPr="00950246">
              <w:rPr>
                <w:color w:val="000000" w:themeColor="text1"/>
                <w:lang w:val="en-US"/>
              </w:rPr>
              <w:t>nTo</w:t>
            </w:r>
            <w:proofErr w:type="spellEnd"/>
            <w:r w:rsidRPr="00950246">
              <w:rPr>
                <w:color w:val="000000" w:themeColor="text1"/>
                <w:lang w:val="en-US"/>
              </w:rPr>
              <w:t xml:space="preserve">: " &lt;&lt; </w:t>
            </w:r>
            <w:proofErr w:type="spellStart"/>
            <w:r w:rsidRPr="00950246">
              <w:rPr>
                <w:color w:val="000000" w:themeColor="text1"/>
                <w:lang w:val="en-US"/>
              </w:rPr>
              <w:t>toAccount</w:t>
            </w:r>
            <w:proofErr w:type="spellEnd"/>
          </w:p>
          <w:p w14:paraId="3978169D" w14:textId="77777777" w:rsidR="00950246" w:rsidRPr="00950246" w:rsidRDefault="00950246" w:rsidP="00950246">
            <w:pPr>
              <w:spacing w:after="0"/>
              <w:rPr>
                <w:color w:val="000000" w:themeColor="text1"/>
                <w:lang w:val="en-US"/>
              </w:rPr>
            </w:pPr>
            <w:r w:rsidRPr="00950246">
              <w:rPr>
                <w:color w:val="000000" w:themeColor="text1"/>
                <w:lang w:val="en-US"/>
              </w:rPr>
              <w:t>        &lt;&lt; "\</w:t>
            </w:r>
            <w:proofErr w:type="spellStart"/>
            <w:r w:rsidRPr="00950246">
              <w:rPr>
                <w:color w:val="000000" w:themeColor="text1"/>
                <w:lang w:val="en-US"/>
              </w:rPr>
              <w:t>nSum</w:t>
            </w:r>
            <w:proofErr w:type="spellEnd"/>
            <w:r w:rsidRPr="00950246">
              <w:rPr>
                <w:color w:val="000000" w:themeColor="text1"/>
                <w:lang w:val="en-US"/>
              </w:rPr>
              <w:t>: " &lt;&lt; sum &lt;&lt; "\</w:t>
            </w:r>
            <w:proofErr w:type="spellStart"/>
            <w:r w:rsidRPr="00950246">
              <w:rPr>
                <w:color w:val="000000" w:themeColor="text1"/>
                <w:lang w:val="en-US"/>
              </w:rPr>
              <w:t>nCode</w:t>
            </w:r>
            <w:proofErr w:type="spellEnd"/>
            <w:r w:rsidRPr="00950246">
              <w:rPr>
                <w:color w:val="000000" w:themeColor="text1"/>
                <w:lang w:val="en-US"/>
              </w:rPr>
              <w:t>: " &lt;&lt; code &lt;&lt; std::</w:t>
            </w:r>
            <w:proofErr w:type="spellStart"/>
            <w:r w:rsidRPr="00950246">
              <w:rPr>
                <w:color w:val="000000" w:themeColor="text1"/>
                <w:lang w:val="en-US"/>
              </w:rPr>
              <w:t>endl</w:t>
            </w:r>
            <w:proofErr w:type="spellEnd"/>
            <w:r w:rsidRPr="00950246">
              <w:rPr>
                <w:color w:val="000000" w:themeColor="text1"/>
                <w:lang w:val="en-US"/>
              </w:rPr>
              <w:t>;</w:t>
            </w:r>
          </w:p>
          <w:p w14:paraId="4F0848FF" w14:textId="77777777" w:rsidR="00950246" w:rsidRPr="00950246" w:rsidRDefault="00950246" w:rsidP="00950246">
            <w:pPr>
              <w:spacing w:after="0"/>
              <w:rPr>
                <w:color w:val="000000" w:themeColor="text1"/>
              </w:rPr>
            </w:pPr>
            <w:r w:rsidRPr="00950246">
              <w:rPr>
                <w:color w:val="000000" w:themeColor="text1"/>
              </w:rPr>
              <w:t>}</w:t>
            </w:r>
          </w:p>
        </w:tc>
      </w:tr>
    </w:tbl>
    <w:p w14:paraId="7241A2AC" w14:textId="77777777" w:rsidR="00950246" w:rsidRPr="00950246" w:rsidRDefault="00950246" w:rsidP="00950246">
      <w:pPr>
        <w:spacing w:after="0"/>
        <w:rPr>
          <w:color w:val="000000" w:themeColor="text1"/>
        </w:rPr>
      </w:pPr>
      <w:r w:rsidRPr="00950246">
        <w:rPr>
          <w:color w:val="000000" w:themeColor="text1"/>
        </w:rPr>
        <w:t>В данном случае при вызове </w:t>
      </w:r>
      <w:proofErr w:type="spellStart"/>
      <w:r w:rsidRPr="00950246">
        <w:rPr>
          <w:color w:val="000000" w:themeColor="text1"/>
        </w:rPr>
        <w:t>transfer</w:t>
      </w:r>
      <w:proofErr w:type="spellEnd"/>
      <w:r w:rsidRPr="00950246">
        <w:rPr>
          <w:color w:val="000000" w:themeColor="text1"/>
        </w:rPr>
        <w:t xml:space="preserve">("id1234", "id5678", 2804, 5000); вместо параметра T будет подставляться символьный массив, а вместо параметра K - тип </w:t>
      </w:r>
      <w:proofErr w:type="spellStart"/>
      <w:r w:rsidRPr="00950246">
        <w:rPr>
          <w:color w:val="000000" w:themeColor="text1"/>
        </w:rPr>
        <w:t>int</w:t>
      </w:r>
      <w:proofErr w:type="spellEnd"/>
      <w:r w:rsidRPr="00950246">
        <w:rPr>
          <w:color w:val="000000" w:themeColor="text1"/>
        </w:rPr>
        <w:t>.</w:t>
      </w:r>
    </w:p>
    <w:p w14:paraId="5B0A9AC4" w14:textId="77777777" w:rsidR="00950246" w:rsidRPr="00950246" w:rsidRDefault="00950246" w:rsidP="00950246">
      <w:pPr>
        <w:spacing w:after="0"/>
        <w:rPr>
          <w:b/>
          <w:bCs/>
          <w:color w:val="000000" w:themeColor="text1"/>
        </w:rPr>
      </w:pPr>
      <w:r w:rsidRPr="00950246">
        <w:rPr>
          <w:b/>
          <w:bCs/>
          <w:color w:val="000000" w:themeColor="text1"/>
        </w:rPr>
        <w:t xml:space="preserve">Выведение типов и </w:t>
      </w:r>
      <w:proofErr w:type="spellStart"/>
      <w:r w:rsidRPr="00950246">
        <w:rPr>
          <w:b/>
          <w:bCs/>
          <w:color w:val="000000" w:themeColor="text1"/>
        </w:rPr>
        <w:t>decltype</w:t>
      </w:r>
      <w:proofErr w:type="spellEnd"/>
      <w:r w:rsidRPr="00950246">
        <w:rPr>
          <w:b/>
          <w:bCs/>
          <w:color w:val="000000" w:themeColor="text1"/>
        </w:rPr>
        <w:t>(</w:t>
      </w:r>
      <w:proofErr w:type="spellStart"/>
      <w:r w:rsidRPr="00950246">
        <w:rPr>
          <w:b/>
          <w:bCs/>
          <w:color w:val="000000" w:themeColor="text1"/>
        </w:rPr>
        <w:t>auto</w:t>
      </w:r>
      <w:proofErr w:type="spellEnd"/>
      <w:r w:rsidRPr="00950246">
        <w:rPr>
          <w:b/>
          <w:bCs/>
          <w:color w:val="000000" w:themeColor="text1"/>
        </w:rPr>
        <w:t>)</w:t>
      </w:r>
    </w:p>
    <w:p w14:paraId="40E03BD4" w14:textId="77777777" w:rsidR="00950246" w:rsidRPr="00950246" w:rsidRDefault="00950246" w:rsidP="00950246">
      <w:pPr>
        <w:spacing w:after="0"/>
        <w:rPr>
          <w:color w:val="000000" w:themeColor="text1"/>
        </w:rPr>
      </w:pPr>
      <w:r w:rsidRPr="00950246">
        <w:rPr>
          <w:color w:val="000000" w:themeColor="text1"/>
        </w:rPr>
        <w:t>Иногда может быть неизвестно, значение какого именного типа будет возвращаться, или мы захотим предоставить компилятору выводить точный тип возвращаемых данных. В этом случае вместо возвращаемого типа можно использовать заменитель </w:t>
      </w:r>
      <w:proofErr w:type="spellStart"/>
      <w:r w:rsidRPr="00950246">
        <w:rPr>
          <w:b/>
          <w:bCs/>
          <w:color w:val="000000" w:themeColor="text1"/>
        </w:rPr>
        <w:t>decltype</w:t>
      </w:r>
      <w:proofErr w:type="spellEnd"/>
      <w:r w:rsidRPr="00950246">
        <w:rPr>
          <w:b/>
          <w:bCs/>
          <w:color w:val="000000" w:themeColor="text1"/>
        </w:rPr>
        <w:t>(</w:t>
      </w:r>
      <w:proofErr w:type="spellStart"/>
      <w:r w:rsidRPr="00950246">
        <w:rPr>
          <w:b/>
          <w:bCs/>
          <w:color w:val="000000" w:themeColor="text1"/>
        </w:rPr>
        <w:t>auto</w:t>
      </w:r>
      <w:proofErr w:type="spellEnd"/>
      <w:r w:rsidRPr="00950246">
        <w:rPr>
          <w:b/>
          <w:bCs/>
          <w:color w:val="000000" w:themeColor="text1"/>
        </w:rPr>
        <w:t>)</w:t>
      </w:r>
      <w:r w:rsidRPr="00950246">
        <w:rPr>
          <w:color w:val="000000" w:themeColor="text1"/>
        </w:rPr>
        <w:t>. Например, определим функцию вычисления среднего арифметического с выведением результата:</w:t>
      </w:r>
    </w:p>
    <w:tbl>
      <w:tblPr>
        <w:tblW w:w="10603" w:type="dxa"/>
        <w:tblCellSpacing w:w="0" w:type="dxa"/>
        <w:tblCellMar>
          <w:left w:w="0" w:type="dxa"/>
          <w:right w:w="0" w:type="dxa"/>
        </w:tblCellMar>
        <w:tblLook w:val="04A0" w:firstRow="1" w:lastRow="0" w:firstColumn="1" w:lastColumn="0" w:noHBand="0" w:noVBand="1"/>
      </w:tblPr>
      <w:tblGrid>
        <w:gridCol w:w="317"/>
        <w:gridCol w:w="10286"/>
      </w:tblGrid>
      <w:tr w:rsidR="00950246" w:rsidRPr="00950246" w14:paraId="23068370" w14:textId="77777777" w:rsidTr="00950246">
        <w:trPr>
          <w:tblCellSpacing w:w="0" w:type="dxa"/>
        </w:trPr>
        <w:tc>
          <w:tcPr>
            <w:tcW w:w="6" w:type="dxa"/>
            <w:tcBorders>
              <w:top w:val="nil"/>
              <w:left w:val="nil"/>
              <w:bottom w:val="nil"/>
              <w:right w:val="single" w:sz="24" w:space="0" w:color="00B050"/>
            </w:tcBorders>
            <w:vAlign w:val="bottom"/>
            <w:hideMark/>
          </w:tcPr>
          <w:p w14:paraId="7563F9B2" w14:textId="77777777" w:rsidR="00950246" w:rsidRPr="00950246" w:rsidRDefault="00950246" w:rsidP="00950246">
            <w:pPr>
              <w:spacing w:after="0"/>
              <w:rPr>
                <w:color w:val="000000" w:themeColor="text1"/>
              </w:rPr>
            </w:pPr>
            <w:r w:rsidRPr="00950246">
              <w:rPr>
                <w:color w:val="000000" w:themeColor="text1"/>
              </w:rPr>
              <w:t>1</w:t>
            </w:r>
          </w:p>
          <w:p w14:paraId="176F1F06" w14:textId="77777777" w:rsidR="00950246" w:rsidRPr="00950246" w:rsidRDefault="00950246" w:rsidP="00950246">
            <w:pPr>
              <w:spacing w:after="0"/>
              <w:rPr>
                <w:color w:val="000000" w:themeColor="text1"/>
              </w:rPr>
            </w:pPr>
            <w:r w:rsidRPr="00950246">
              <w:rPr>
                <w:color w:val="000000" w:themeColor="text1"/>
              </w:rPr>
              <w:t>2</w:t>
            </w:r>
          </w:p>
          <w:p w14:paraId="1D05D850" w14:textId="77777777" w:rsidR="00950246" w:rsidRPr="00950246" w:rsidRDefault="00950246" w:rsidP="00950246">
            <w:pPr>
              <w:spacing w:after="0"/>
              <w:rPr>
                <w:color w:val="000000" w:themeColor="text1"/>
              </w:rPr>
            </w:pPr>
            <w:r w:rsidRPr="00950246">
              <w:rPr>
                <w:color w:val="000000" w:themeColor="text1"/>
              </w:rPr>
              <w:t>3</w:t>
            </w:r>
          </w:p>
          <w:p w14:paraId="04483235" w14:textId="77777777" w:rsidR="00950246" w:rsidRPr="00950246" w:rsidRDefault="00950246" w:rsidP="00950246">
            <w:pPr>
              <w:spacing w:after="0"/>
              <w:rPr>
                <w:color w:val="000000" w:themeColor="text1"/>
              </w:rPr>
            </w:pPr>
            <w:r w:rsidRPr="00950246">
              <w:rPr>
                <w:color w:val="000000" w:themeColor="text1"/>
              </w:rPr>
              <w:t>4</w:t>
            </w:r>
          </w:p>
          <w:p w14:paraId="60BAD71F" w14:textId="77777777" w:rsidR="00950246" w:rsidRPr="00950246" w:rsidRDefault="00950246" w:rsidP="00950246">
            <w:pPr>
              <w:spacing w:after="0"/>
              <w:rPr>
                <w:color w:val="000000" w:themeColor="text1"/>
              </w:rPr>
            </w:pPr>
            <w:r w:rsidRPr="00950246">
              <w:rPr>
                <w:color w:val="000000" w:themeColor="text1"/>
              </w:rPr>
              <w:t>5</w:t>
            </w:r>
          </w:p>
          <w:p w14:paraId="7ADB9F1E" w14:textId="77777777" w:rsidR="00950246" w:rsidRPr="00950246" w:rsidRDefault="00950246" w:rsidP="00950246">
            <w:pPr>
              <w:spacing w:after="0"/>
              <w:rPr>
                <w:color w:val="000000" w:themeColor="text1"/>
              </w:rPr>
            </w:pPr>
            <w:r w:rsidRPr="00950246">
              <w:rPr>
                <w:color w:val="000000" w:themeColor="text1"/>
              </w:rPr>
              <w:t>6</w:t>
            </w:r>
          </w:p>
          <w:p w14:paraId="56744074" w14:textId="77777777" w:rsidR="00950246" w:rsidRPr="00950246" w:rsidRDefault="00950246" w:rsidP="00950246">
            <w:pPr>
              <w:spacing w:after="0"/>
              <w:rPr>
                <w:color w:val="000000" w:themeColor="text1"/>
              </w:rPr>
            </w:pPr>
            <w:r w:rsidRPr="00950246">
              <w:rPr>
                <w:color w:val="000000" w:themeColor="text1"/>
              </w:rPr>
              <w:t>7</w:t>
            </w:r>
          </w:p>
          <w:p w14:paraId="44D9740A" w14:textId="77777777" w:rsidR="00950246" w:rsidRPr="00950246" w:rsidRDefault="00950246" w:rsidP="00950246">
            <w:pPr>
              <w:spacing w:after="0"/>
              <w:rPr>
                <w:color w:val="000000" w:themeColor="text1"/>
              </w:rPr>
            </w:pPr>
            <w:r w:rsidRPr="00950246">
              <w:rPr>
                <w:color w:val="000000" w:themeColor="text1"/>
              </w:rPr>
              <w:t>8</w:t>
            </w:r>
          </w:p>
          <w:p w14:paraId="65456B90" w14:textId="77777777" w:rsidR="00950246" w:rsidRPr="00950246" w:rsidRDefault="00950246" w:rsidP="00950246">
            <w:pPr>
              <w:spacing w:after="0"/>
              <w:rPr>
                <w:color w:val="000000" w:themeColor="text1"/>
              </w:rPr>
            </w:pPr>
            <w:r w:rsidRPr="00950246">
              <w:rPr>
                <w:color w:val="000000" w:themeColor="text1"/>
              </w:rPr>
              <w:t>9</w:t>
            </w:r>
          </w:p>
          <w:p w14:paraId="333C5B8A" w14:textId="77777777" w:rsidR="00950246" w:rsidRPr="00950246" w:rsidRDefault="00950246" w:rsidP="00950246">
            <w:pPr>
              <w:spacing w:after="0"/>
              <w:rPr>
                <w:color w:val="000000" w:themeColor="text1"/>
              </w:rPr>
            </w:pPr>
            <w:r w:rsidRPr="00950246">
              <w:rPr>
                <w:color w:val="000000" w:themeColor="text1"/>
              </w:rPr>
              <w:t>10</w:t>
            </w:r>
          </w:p>
          <w:p w14:paraId="2D908A03" w14:textId="77777777" w:rsidR="00950246" w:rsidRPr="00950246" w:rsidRDefault="00950246" w:rsidP="00950246">
            <w:pPr>
              <w:spacing w:after="0"/>
              <w:rPr>
                <w:color w:val="000000" w:themeColor="text1"/>
              </w:rPr>
            </w:pPr>
            <w:r w:rsidRPr="00950246">
              <w:rPr>
                <w:color w:val="000000" w:themeColor="text1"/>
              </w:rPr>
              <w:t>11</w:t>
            </w:r>
          </w:p>
          <w:p w14:paraId="1D0B5681" w14:textId="77777777" w:rsidR="00950246" w:rsidRPr="00950246" w:rsidRDefault="00950246" w:rsidP="00950246">
            <w:pPr>
              <w:spacing w:after="0"/>
              <w:rPr>
                <w:color w:val="000000" w:themeColor="text1"/>
              </w:rPr>
            </w:pPr>
            <w:r w:rsidRPr="00950246">
              <w:rPr>
                <w:color w:val="000000" w:themeColor="text1"/>
              </w:rPr>
              <w:t>12</w:t>
            </w:r>
          </w:p>
          <w:p w14:paraId="57025C4B" w14:textId="77777777" w:rsidR="00950246" w:rsidRPr="00950246" w:rsidRDefault="00950246" w:rsidP="00950246">
            <w:pPr>
              <w:spacing w:after="0"/>
              <w:rPr>
                <w:color w:val="000000" w:themeColor="text1"/>
              </w:rPr>
            </w:pPr>
            <w:r w:rsidRPr="00950246">
              <w:rPr>
                <w:color w:val="000000" w:themeColor="text1"/>
              </w:rPr>
              <w:t>13</w:t>
            </w:r>
          </w:p>
          <w:p w14:paraId="109B8363" w14:textId="77777777" w:rsidR="00950246" w:rsidRPr="00950246" w:rsidRDefault="00950246" w:rsidP="00950246">
            <w:pPr>
              <w:spacing w:after="0"/>
              <w:rPr>
                <w:color w:val="000000" w:themeColor="text1"/>
              </w:rPr>
            </w:pPr>
            <w:r w:rsidRPr="00950246">
              <w:rPr>
                <w:color w:val="000000" w:themeColor="text1"/>
              </w:rPr>
              <w:t>14</w:t>
            </w:r>
          </w:p>
          <w:p w14:paraId="390C3426" w14:textId="77777777" w:rsidR="00950246" w:rsidRPr="00950246" w:rsidRDefault="00950246" w:rsidP="00950246">
            <w:pPr>
              <w:spacing w:after="0"/>
              <w:rPr>
                <w:color w:val="000000" w:themeColor="text1"/>
              </w:rPr>
            </w:pPr>
            <w:r w:rsidRPr="00950246">
              <w:rPr>
                <w:color w:val="000000" w:themeColor="text1"/>
              </w:rPr>
              <w:t>15</w:t>
            </w:r>
          </w:p>
          <w:p w14:paraId="24395EB6" w14:textId="77777777" w:rsidR="00950246" w:rsidRPr="00950246" w:rsidRDefault="00950246" w:rsidP="00950246">
            <w:pPr>
              <w:spacing w:after="0"/>
              <w:rPr>
                <w:color w:val="000000" w:themeColor="text1"/>
              </w:rPr>
            </w:pPr>
            <w:r w:rsidRPr="00950246">
              <w:rPr>
                <w:color w:val="000000" w:themeColor="text1"/>
              </w:rPr>
              <w:t>16</w:t>
            </w:r>
          </w:p>
          <w:p w14:paraId="47F33BD7" w14:textId="77777777" w:rsidR="00950246" w:rsidRPr="00950246" w:rsidRDefault="00950246" w:rsidP="00950246">
            <w:pPr>
              <w:spacing w:after="0"/>
              <w:rPr>
                <w:color w:val="000000" w:themeColor="text1"/>
              </w:rPr>
            </w:pPr>
            <w:r w:rsidRPr="00950246">
              <w:rPr>
                <w:color w:val="000000" w:themeColor="text1"/>
              </w:rPr>
              <w:t>17</w:t>
            </w:r>
          </w:p>
        </w:tc>
        <w:tc>
          <w:tcPr>
            <w:tcW w:w="9217" w:type="dxa"/>
            <w:tcBorders>
              <w:top w:val="nil"/>
              <w:left w:val="nil"/>
              <w:bottom w:val="nil"/>
              <w:right w:val="nil"/>
            </w:tcBorders>
            <w:vAlign w:val="bottom"/>
            <w:hideMark/>
          </w:tcPr>
          <w:p w14:paraId="594B8B22" w14:textId="77777777" w:rsidR="00950246" w:rsidRPr="00950246" w:rsidRDefault="00950246" w:rsidP="00950246">
            <w:pPr>
              <w:spacing w:after="0"/>
              <w:rPr>
                <w:color w:val="000000" w:themeColor="text1"/>
                <w:lang w:val="en-US"/>
              </w:rPr>
            </w:pPr>
            <w:r w:rsidRPr="00950246">
              <w:rPr>
                <w:color w:val="000000" w:themeColor="text1"/>
                <w:lang w:val="en-US"/>
              </w:rPr>
              <w:t xml:space="preserve">#include &lt;iostream&gt; </w:t>
            </w:r>
          </w:p>
          <w:p w14:paraId="422583FF" w14:textId="77777777" w:rsidR="00950246" w:rsidRPr="00950246" w:rsidRDefault="00950246" w:rsidP="00950246">
            <w:pPr>
              <w:spacing w:after="0"/>
              <w:rPr>
                <w:color w:val="000000" w:themeColor="text1"/>
                <w:lang w:val="en-US"/>
              </w:rPr>
            </w:pPr>
            <w:r w:rsidRPr="00950246">
              <w:rPr>
                <w:color w:val="000000" w:themeColor="text1"/>
                <w:lang w:val="en-US"/>
              </w:rPr>
              <w:t> </w:t>
            </w:r>
          </w:p>
          <w:p w14:paraId="3445B603"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 xml:space="preserve"> &lt;</w:t>
            </w:r>
            <w:proofErr w:type="spellStart"/>
            <w:r w:rsidRPr="00950246">
              <w:rPr>
                <w:b/>
                <w:bCs/>
                <w:color w:val="000000" w:themeColor="text1"/>
                <w:lang w:val="en-US"/>
              </w:rPr>
              <w:t>typename</w:t>
            </w:r>
            <w:proofErr w:type="spellEnd"/>
            <w:r w:rsidRPr="00950246">
              <w:rPr>
                <w:color w:val="000000" w:themeColor="text1"/>
                <w:lang w:val="en-US"/>
              </w:rPr>
              <w:t xml:space="preserve"> T&gt; </w:t>
            </w:r>
            <w:proofErr w:type="spellStart"/>
            <w:r w:rsidRPr="00950246">
              <w:rPr>
                <w:color w:val="000000" w:themeColor="text1"/>
                <w:lang w:val="en-US"/>
              </w:rPr>
              <w:t>decltype</w:t>
            </w:r>
            <w:proofErr w:type="spellEnd"/>
            <w:r w:rsidRPr="00950246">
              <w:rPr>
                <w:color w:val="000000" w:themeColor="text1"/>
                <w:lang w:val="en-US"/>
              </w:rPr>
              <w:t>(auto) average(</w:t>
            </w:r>
            <w:r w:rsidRPr="00950246">
              <w:rPr>
                <w:b/>
                <w:bCs/>
                <w:color w:val="000000" w:themeColor="text1"/>
                <w:lang w:val="en-US"/>
              </w:rPr>
              <w:t>const</w:t>
            </w:r>
            <w:r w:rsidRPr="00950246">
              <w:rPr>
                <w:color w:val="000000" w:themeColor="text1"/>
                <w:lang w:val="en-US"/>
              </w:rPr>
              <w:t xml:space="preserve"> T (&amp;data)[], unsigned size)</w:t>
            </w:r>
          </w:p>
          <w:p w14:paraId="71646BE6" w14:textId="77777777" w:rsidR="00950246" w:rsidRPr="00950246" w:rsidRDefault="00950246" w:rsidP="00950246">
            <w:pPr>
              <w:spacing w:after="0"/>
              <w:rPr>
                <w:color w:val="000000" w:themeColor="text1"/>
                <w:lang w:val="en-US"/>
              </w:rPr>
            </w:pPr>
            <w:r w:rsidRPr="00950246">
              <w:rPr>
                <w:color w:val="000000" w:themeColor="text1"/>
                <w:lang w:val="en-US"/>
              </w:rPr>
              <w:t>{</w:t>
            </w:r>
          </w:p>
          <w:p w14:paraId="348C5C74" w14:textId="77777777" w:rsidR="00950246" w:rsidRPr="00950246" w:rsidRDefault="00950246" w:rsidP="00950246">
            <w:pPr>
              <w:spacing w:after="0"/>
              <w:rPr>
                <w:color w:val="000000" w:themeColor="text1"/>
                <w:lang w:val="en-US"/>
              </w:rPr>
            </w:pPr>
            <w:r w:rsidRPr="00950246">
              <w:rPr>
                <w:color w:val="000000" w:themeColor="text1"/>
                <w:lang w:val="en-US"/>
              </w:rPr>
              <w:t>    T result {};</w:t>
            </w:r>
          </w:p>
          <w:p w14:paraId="07C39866"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for</w:t>
            </w:r>
            <w:r w:rsidRPr="00950246">
              <w:rPr>
                <w:color w:val="000000" w:themeColor="text1"/>
                <w:lang w:val="en-US"/>
              </w:rPr>
              <w:t xml:space="preserve">(unsigned </w:t>
            </w:r>
            <w:proofErr w:type="spellStart"/>
            <w:r w:rsidRPr="00950246">
              <w:rPr>
                <w:color w:val="000000" w:themeColor="text1"/>
                <w:lang w:val="en-US"/>
              </w:rPr>
              <w:t>i</w:t>
            </w:r>
            <w:proofErr w:type="spellEnd"/>
            <w:r w:rsidRPr="00950246">
              <w:rPr>
                <w:color w:val="000000" w:themeColor="text1"/>
                <w:lang w:val="en-US"/>
              </w:rPr>
              <w:t xml:space="preserve">{}; </w:t>
            </w:r>
            <w:proofErr w:type="spellStart"/>
            <w:r w:rsidRPr="00950246">
              <w:rPr>
                <w:color w:val="000000" w:themeColor="text1"/>
                <w:lang w:val="en-US"/>
              </w:rPr>
              <w:t>i</w:t>
            </w:r>
            <w:proofErr w:type="spellEnd"/>
            <w:r w:rsidRPr="00950246">
              <w:rPr>
                <w:color w:val="000000" w:themeColor="text1"/>
                <w:lang w:val="en-US"/>
              </w:rPr>
              <w:t xml:space="preserve"> &lt; size; </w:t>
            </w:r>
            <w:proofErr w:type="spellStart"/>
            <w:r w:rsidRPr="00950246">
              <w:rPr>
                <w:color w:val="000000" w:themeColor="text1"/>
                <w:lang w:val="en-US"/>
              </w:rPr>
              <w:t>i</w:t>
            </w:r>
            <w:proofErr w:type="spellEnd"/>
            <w:r w:rsidRPr="00950246">
              <w:rPr>
                <w:color w:val="000000" w:themeColor="text1"/>
                <w:lang w:val="en-US"/>
              </w:rPr>
              <w:t>++)</w:t>
            </w:r>
          </w:p>
          <w:p w14:paraId="75BA34C1" w14:textId="77777777" w:rsidR="00950246" w:rsidRPr="00950246" w:rsidRDefault="00950246" w:rsidP="00950246">
            <w:pPr>
              <w:spacing w:after="0"/>
              <w:rPr>
                <w:color w:val="000000" w:themeColor="text1"/>
                <w:lang w:val="en-US"/>
              </w:rPr>
            </w:pPr>
            <w:r w:rsidRPr="00950246">
              <w:rPr>
                <w:color w:val="000000" w:themeColor="text1"/>
                <w:lang w:val="en-US"/>
              </w:rPr>
              <w:t>    {</w:t>
            </w:r>
          </w:p>
          <w:p w14:paraId="0386B6B2" w14:textId="77777777" w:rsidR="00950246" w:rsidRPr="00950246" w:rsidRDefault="00950246" w:rsidP="00950246">
            <w:pPr>
              <w:spacing w:after="0"/>
              <w:rPr>
                <w:color w:val="000000" w:themeColor="text1"/>
                <w:lang w:val="en-US"/>
              </w:rPr>
            </w:pPr>
            <w:r w:rsidRPr="00950246">
              <w:rPr>
                <w:color w:val="000000" w:themeColor="text1"/>
                <w:lang w:val="en-US"/>
              </w:rPr>
              <w:t>        result += data[</w:t>
            </w:r>
            <w:proofErr w:type="spellStart"/>
            <w:r w:rsidRPr="00950246">
              <w:rPr>
                <w:color w:val="000000" w:themeColor="text1"/>
                <w:lang w:val="en-US"/>
              </w:rPr>
              <w:t>i</w:t>
            </w:r>
            <w:proofErr w:type="spellEnd"/>
            <w:r w:rsidRPr="00950246">
              <w:rPr>
                <w:color w:val="000000" w:themeColor="text1"/>
                <w:lang w:val="en-US"/>
              </w:rPr>
              <w:t>];</w:t>
            </w:r>
          </w:p>
          <w:p w14:paraId="621B7166" w14:textId="77777777" w:rsidR="00950246" w:rsidRPr="00950246" w:rsidRDefault="00950246" w:rsidP="00950246">
            <w:pPr>
              <w:spacing w:after="0"/>
              <w:rPr>
                <w:color w:val="000000" w:themeColor="text1"/>
                <w:lang w:val="en-US"/>
              </w:rPr>
            </w:pPr>
            <w:r w:rsidRPr="00950246">
              <w:rPr>
                <w:color w:val="000000" w:themeColor="text1"/>
                <w:lang w:val="en-US"/>
              </w:rPr>
              <w:t>    }</w:t>
            </w:r>
          </w:p>
          <w:p w14:paraId="51DA52BC"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return</w:t>
            </w:r>
            <w:r w:rsidRPr="00950246">
              <w:rPr>
                <w:color w:val="000000" w:themeColor="text1"/>
                <w:lang w:val="en-US"/>
              </w:rPr>
              <w:t xml:space="preserve"> result / size;</w:t>
            </w:r>
          </w:p>
          <w:p w14:paraId="3FA4D9BA" w14:textId="77777777" w:rsidR="00950246" w:rsidRPr="00950246" w:rsidRDefault="00950246" w:rsidP="00950246">
            <w:pPr>
              <w:spacing w:after="0"/>
              <w:rPr>
                <w:color w:val="000000" w:themeColor="text1"/>
                <w:lang w:val="en-US"/>
              </w:rPr>
            </w:pPr>
            <w:r w:rsidRPr="00950246">
              <w:rPr>
                <w:color w:val="000000" w:themeColor="text1"/>
                <w:lang w:val="en-US"/>
              </w:rPr>
              <w:t>}</w:t>
            </w:r>
          </w:p>
          <w:p w14:paraId="32418FD6" w14:textId="77777777" w:rsidR="00950246" w:rsidRPr="00950246" w:rsidRDefault="00950246" w:rsidP="00950246">
            <w:pPr>
              <w:spacing w:after="0"/>
              <w:rPr>
                <w:color w:val="000000" w:themeColor="text1"/>
                <w:lang w:val="en-US"/>
              </w:rPr>
            </w:pPr>
            <w:r w:rsidRPr="00950246">
              <w:rPr>
                <w:color w:val="000000" w:themeColor="text1"/>
                <w:lang w:val="en-US"/>
              </w:rPr>
              <w:t> </w:t>
            </w:r>
          </w:p>
          <w:p w14:paraId="1837C15D" w14:textId="77777777" w:rsidR="00950246" w:rsidRPr="00950246" w:rsidRDefault="00950246" w:rsidP="00950246">
            <w:pPr>
              <w:spacing w:after="0"/>
              <w:rPr>
                <w:color w:val="000000" w:themeColor="text1"/>
                <w:lang w:val="en-US"/>
              </w:rPr>
            </w:pPr>
            <w:r w:rsidRPr="00950246">
              <w:rPr>
                <w:b/>
                <w:bCs/>
                <w:color w:val="000000" w:themeColor="text1"/>
                <w:lang w:val="en-US"/>
              </w:rPr>
              <w:t>int</w:t>
            </w:r>
            <w:r w:rsidRPr="00950246">
              <w:rPr>
                <w:color w:val="000000" w:themeColor="text1"/>
                <w:lang w:val="en-US"/>
              </w:rPr>
              <w:t xml:space="preserve"> main()</w:t>
            </w:r>
          </w:p>
          <w:p w14:paraId="2E01BE3D" w14:textId="77777777" w:rsidR="00950246" w:rsidRPr="00950246" w:rsidRDefault="00950246" w:rsidP="00950246">
            <w:pPr>
              <w:spacing w:after="0"/>
              <w:rPr>
                <w:color w:val="000000" w:themeColor="text1"/>
                <w:lang w:val="en-US"/>
              </w:rPr>
            </w:pPr>
            <w:r w:rsidRPr="00950246">
              <w:rPr>
                <w:color w:val="000000" w:themeColor="text1"/>
                <w:lang w:val="en-US"/>
              </w:rPr>
              <w:t>{</w:t>
            </w:r>
          </w:p>
          <w:p w14:paraId="13EBFF82"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int</w:t>
            </w:r>
            <w:r w:rsidRPr="00950246">
              <w:rPr>
                <w:color w:val="000000" w:themeColor="text1"/>
                <w:lang w:val="en-US"/>
              </w:rPr>
              <w:t xml:space="preserve"> numbers[]{1, 3, 4, 5, 6};</w:t>
            </w:r>
          </w:p>
          <w:p w14:paraId="5FB5CD6E"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average(numbers, std::size(numbers)) &lt;&lt; std::</w:t>
            </w:r>
            <w:proofErr w:type="spellStart"/>
            <w:r w:rsidRPr="00950246">
              <w:rPr>
                <w:color w:val="000000" w:themeColor="text1"/>
                <w:lang w:val="en-US"/>
              </w:rPr>
              <w:t>endl</w:t>
            </w:r>
            <w:proofErr w:type="spellEnd"/>
            <w:r w:rsidRPr="00950246">
              <w:rPr>
                <w:color w:val="000000" w:themeColor="text1"/>
                <w:lang w:val="en-US"/>
              </w:rPr>
              <w:t>;   // 3</w:t>
            </w:r>
          </w:p>
          <w:p w14:paraId="5C96DF6F" w14:textId="77777777" w:rsidR="00950246" w:rsidRPr="00950246" w:rsidRDefault="00950246" w:rsidP="00950246">
            <w:pPr>
              <w:spacing w:after="0"/>
              <w:rPr>
                <w:color w:val="000000" w:themeColor="text1"/>
              </w:rPr>
            </w:pPr>
            <w:r w:rsidRPr="00950246">
              <w:rPr>
                <w:color w:val="000000" w:themeColor="text1"/>
              </w:rPr>
              <w:t>}</w:t>
            </w:r>
          </w:p>
        </w:tc>
      </w:tr>
    </w:tbl>
    <w:p w14:paraId="4BED188F" w14:textId="77777777" w:rsidR="00950246" w:rsidRPr="00950246" w:rsidRDefault="00950246" w:rsidP="00950246">
      <w:pPr>
        <w:spacing w:after="0"/>
        <w:rPr>
          <w:b/>
          <w:bCs/>
          <w:color w:val="000000" w:themeColor="text1"/>
        </w:rPr>
      </w:pPr>
      <w:proofErr w:type="spellStart"/>
      <w:r w:rsidRPr="00950246">
        <w:rPr>
          <w:b/>
          <w:bCs/>
          <w:color w:val="000000" w:themeColor="text1"/>
        </w:rPr>
        <w:t>Нетипизированные</w:t>
      </w:r>
      <w:proofErr w:type="spellEnd"/>
      <w:r w:rsidRPr="00950246">
        <w:rPr>
          <w:b/>
          <w:bCs/>
          <w:color w:val="000000" w:themeColor="text1"/>
        </w:rPr>
        <w:t xml:space="preserve"> параметры</w:t>
      </w:r>
    </w:p>
    <w:p w14:paraId="61D3FA9E" w14:textId="77777777" w:rsidR="00950246" w:rsidRPr="00950246" w:rsidRDefault="00950246" w:rsidP="00950246">
      <w:pPr>
        <w:spacing w:after="0"/>
        <w:rPr>
          <w:color w:val="000000" w:themeColor="text1"/>
        </w:rPr>
      </w:pPr>
      <w:r w:rsidRPr="00950246">
        <w:rPr>
          <w:color w:val="000000" w:themeColor="text1"/>
        </w:rPr>
        <w:lastRenderedPageBreak/>
        <w:t xml:space="preserve">С++ позволяет определять шаблоны с </w:t>
      </w:r>
      <w:proofErr w:type="spellStart"/>
      <w:r w:rsidRPr="00950246">
        <w:rPr>
          <w:color w:val="000000" w:themeColor="text1"/>
        </w:rPr>
        <w:t>нетипизированными</w:t>
      </w:r>
      <w:proofErr w:type="spellEnd"/>
      <w:r w:rsidRPr="00950246">
        <w:rPr>
          <w:color w:val="000000" w:themeColor="text1"/>
        </w:rPr>
        <w:t xml:space="preserve"> параметрами, то есть как и в функции, мы можем определять обычные параметры конкретных типов, например:</w:t>
      </w:r>
    </w:p>
    <w:tbl>
      <w:tblPr>
        <w:tblW w:w="10603" w:type="dxa"/>
        <w:tblCellSpacing w:w="0" w:type="dxa"/>
        <w:tblCellMar>
          <w:left w:w="0" w:type="dxa"/>
          <w:right w:w="0" w:type="dxa"/>
        </w:tblCellMar>
        <w:tblLook w:val="04A0" w:firstRow="1" w:lastRow="0" w:firstColumn="1" w:lastColumn="0" w:noHBand="0" w:noVBand="1"/>
      </w:tblPr>
      <w:tblGrid>
        <w:gridCol w:w="406"/>
        <w:gridCol w:w="10197"/>
      </w:tblGrid>
      <w:tr w:rsidR="00950246" w:rsidRPr="00950246" w14:paraId="3C0EAD07" w14:textId="77777777" w:rsidTr="00950246">
        <w:trPr>
          <w:tblCellSpacing w:w="0" w:type="dxa"/>
        </w:trPr>
        <w:tc>
          <w:tcPr>
            <w:tcW w:w="6" w:type="dxa"/>
            <w:tcBorders>
              <w:top w:val="nil"/>
              <w:left w:val="nil"/>
              <w:bottom w:val="nil"/>
              <w:right w:val="single" w:sz="24" w:space="0" w:color="00B050"/>
            </w:tcBorders>
            <w:vAlign w:val="bottom"/>
            <w:hideMark/>
          </w:tcPr>
          <w:p w14:paraId="1C4262FB" w14:textId="77777777" w:rsidR="00950246" w:rsidRPr="00950246" w:rsidRDefault="00950246" w:rsidP="00950246">
            <w:pPr>
              <w:spacing w:after="0"/>
              <w:rPr>
                <w:color w:val="000000" w:themeColor="text1"/>
              </w:rPr>
            </w:pPr>
            <w:r w:rsidRPr="00950246">
              <w:rPr>
                <w:color w:val="000000" w:themeColor="text1"/>
              </w:rPr>
              <w:t>1</w:t>
            </w:r>
          </w:p>
          <w:p w14:paraId="39DBFA05" w14:textId="77777777" w:rsidR="00950246" w:rsidRPr="00950246" w:rsidRDefault="00950246" w:rsidP="00950246">
            <w:pPr>
              <w:spacing w:after="0"/>
              <w:rPr>
                <w:color w:val="000000" w:themeColor="text1"/>
              </w:rPr>
            </w:pPr>
            <w:r w:rsidRPr="00950246">
              <w:rPr>
                <w:color w:val="000000" w:themeColor="text1"/>
              </w:rPr>
              <w:t>2</w:t>
            </w:r>
          </w:p>
          <w:p w14:paraId="47136C8E" w14:textId="77777777" w:rsidR="00950246" w:rsidRPr="00950246" w:rsidRDefault="00950246" w:rsidP="00950246">
            <w:pPr>
              <w:spacing w:after="0"/>
              <w:rPr>
                <w:color w:val="000000" w:themeColor="text1"/>
              </w:rPr>
            </w:pPr>
            <w:r w:rsidRPr="00950246">
              <w:rPr>
                <w:color w:val="000000" w:themeColor="text1"/>
              </w:rPr>
              <w:t>3</w:t>
            </w:r>
          </w:p>
          <w:p w14:paraId="4F385C27" w14:textId="77777777" w:rsidR="00950246" w:rsidRPr="00950246" w:rsidRDefault="00950246" w:rsidP="00950246">
            <w:pPr>
              <w:spacing w:after="0"/>
              <w:rPr>
                <w:color w:val="000000" w:themeColor="text1"/>
              </w:rPr>
            </w:pPr>
            <w:r w:rsidRPr="00950246">
              <w:rPr>
                <w:color w:val="000000" w:themeColor="text1"/>
              </w:rPr>
              <w:t>4</w:t>
            </w:r>
          </w:p>
          <w:p w14:paraId="40341278" w14:textId="77777777" w:rsidR="00950246" w:rsidRPr="00950246" w:rsidRDefault="00950246" w:rsidP="00950246">
            <w:pPr>
              <w:spacing w:after="0"/>
              <w:rPr>
                <w:color w:val="000000" w:themeColor="text1"/>
              </w:rPr>
            </w:pPr>
            <w:r w:rsidRPr="00950246">
              <w:rPr>
                <w:color w:val="000000" w:themeColor="text1"/>
              </w:rPr>
              <w:t>5</w:t>
            </w:r>
          </w:p>
          <w:p w14:paraId="28B55851" w14:textId="77777777" w:rsidR="00950246" w:rsidRPr="00950246" w:rsidRDefault="00950246" w:rsidP="00950246">
            <w:pPr>
              <w:spacing w:after="0"/>
              <w:rPr>
                <w:color w:val="000000" w:themeColor="text1"/>
              </w:rPr>
            </w:pPr>
            <w:r w:rsidRPr="00950246">
              <w:rPr>
                <w:color w:val="000000" w:themeColor="text1"/>
              </w:rPr>
              <w:t>6</w:t>
            </w:r>
          </w:p>
          <w:p w14:paraId="5009E348" w14:textId="77777777" w:rsidR="00950246" w:rsidRPr="00950246" w:rsidRDefault="00950246" w:rsidP="00950246">
            <w:pPr>
              <w:spacing w:after="0"/>
              <w:rPr>
                <w:color w:val="000000" w:themeColor="text1"/>
              </w:rPr>
            </w:pPr>
            <w:r w:rsidRPr="00950246">
              <w:rPr>
                <w:color w:val="000000" w:themeColor="text1"/>
              </w:rPr>
              <w:t>7</w:t>
            </w:r>
          </w:p>
          <w:p w14:paraId="2661226A" w14:textId="77777777" w:rsidR="00950246" w:rsidRPr="00950246" w:rsidRDefault="00950246" w:rsidP="00950246">
            <w:pPr>
              <w:spacing w:after="0"/>
              <w:rPr>
                <w:color w:val="000000" w:themeColor="text1"/>
              </w:rPr>
            </w:pPr>
            <w:r w:rsidRPr="00950246">
              <w:rPr>
                <w:color w:val="000000" w:themeColor="text1"/>
              </w:rPr>
              <w:t>8</w:t>
            </w:r>
          </w:p>
          <w:p w14:paraId="77720D81" w14:textId="77777777" w:rsidR="00950246" w:rsidRPr="00950246" w:rsidRDefault="00950246" w:rsidP="00950246">
            <w:pPr>
              <w:spacing w:after="0"/>
              <w:rPr>
                <w:color w:val="000000" w:themeColor="text1"/>
              </w:rPr>
            </w:pPr>
            <w:r w:rsidRPr="00950246">
              <w:rPr>
                <w:color w:val="000000" w:themeColor="text1"/>
              </w:rPr>
              <w:t>9</w:t>
            </w:r>
          </w:p>
          <w:p w14:paraId="6D7CF543" w14:textId="77777777" w:rsidR="00950246" w:rsidRPr="00950246" w:rsidRDefault="00950246" w:rsidP="00950246">
            <w:pPr>
              <w:spacing w:after="0"/>
              <w:rPr>
                <w:color w:val="000000" w:themeColor="text1"/>
              </w:rPr>
            </w:pPr>
            <w:r w:rsidRPr="00950246">
              <w:rPr>
                <w:color w:val="000000" w:themeColor="text1"/>
              </w:rPr>
              <w:t>10</w:t>
            </w:r>
          </w:p>
          <w:p w14:paraId="6DD9FEA7" w14:textId="77777777" w:rsidR="00950246" w:rsidRPr="00950246" w:rsidRDefault="00950246" w:rsidP="00950246">
            <w:pPr>
              <w:spacing w:after="0"/>
              <w:rPr>
                <w:color w:val="000000" w:themeColor="text1"/>
              </w:rPr>
            </w:pPr>
            <w:r w:rsidRPr="00950246">
              <w:rPr>
                <w:color w:val="000000" w:themeColor="text1"/>
              </w:rPr>
              <w:t>11</w:t>
            </w:r>
          </w:p>
          <w:p w14:paraId="5F0B3B7C" w14:textId="77777777" w:rsidR="00950246" w:rsidRPr="00950246" w:rsidRDefault="00950246" w:rsidP="00950246">
            <w:pPr>
              <w:spacing w:after="0"/>
              <w:rPr>
                <w:color w:val="000000" w:themeColor="text1"/>
              </w:rPr>
            </w:pPr>
            <w:r w:rsidRPr="00950246">
              <w:rPr>
                <w:color w:val="000000" w:themeColor="text1"/>
              </w:rPr>
              <w:t>12</w:t>
            </w:r>
          </w:p>
          <w:p w14:paraId="4CF5F6C3" w14:textId="77777777" w:rsidR="00950246" w:rsidRPr="00950246" w:rsidRDefault="00950246" w:rsidP="00950246">
            <w:pPr>
              <w:spacing w:after="0"/>
              <w:rPr>
                <w:color w:val="000000" w:themeColor="text1"/>
              </w:rPr>
            </w:pPr>
            <w:r w:rsidRPr="00950246">
              <w:rPr>
                <w:color w:val="000000" w:themeColor="text1"/>
              </w:rPr>
              <w:t>13</w:t>
            </w:r>
          </w:p>
          <w:p w14:paraId="13087434" w14:textId="77777777" w:rsidR="00950246" w:rsidRPr="00950246" w:rsidRDefault="00950246" w:rsidP="00950246">
            <w:pPr>
              <w:spacing w:after="0"/>
              <w:rPr>
                <w:color w:val="000000" w:themeColor="text1"/>
              </w:rPr>
            </w:pPr>
            <w:r w:rsidRPr="00950246">
              <w:rPr>
                <w:color w:val="000000" w:themeColor="text1"/>
              </w:rPr>
              <w:t>14</w:t>
            </w:r>
          </w:p>
          <w:p w14:paraId="465EAECE" w14:textId="77777777" w:rsidR="00950246" w:rsidRPr="00950246" w:rsidRDefault="00950246" w:rsidP="00950246">
            <w:pPr>
              <w:spacing w:after="0"/>
              <w:rPr>
                <w:color w:val="000000" w:themeColor="text1"/>
              </w:rPr>
            </w:pPr>
            <w:r w:rsidRPr="00950246">
              <w:rPr>
                <w:color w:val="000000" w:themeColor="text1"/>
              </w:rPr>
              <w:t>15</w:t>
            </w:r>
          </w:p>
          <w:p w14:paraId="3964EC5A" w14:textId="77777777" w:rsidR="00950246" w:rsidRPr="00950246" w:rsidRDefault="00950246" w:rsidP="00950246">
            <w:pPr>
              <w:spacing w:after="0"/>
              <w:rPr>
                <w:color w:val="000000" w:themeColor="text1"/>
              </w:rPr>
            </w:pPr>
            <w:r w:rsidRPr="00950246">
              <w:rPr>
                <w:color w:val="000000" w:themeColor="text1"/>
              </w:rPr>
              <w:t>16</w:t>
            </w:r>
          </w:p>
        </w:tc>
        <w:tc>
          <w:tcPr>
            <w:tcW w:w="7139" w:type="dxa"/>
            <w:tcBorders>
              <w:top w:val="nil"/>
              <w:left w:val="nil"/>
              <w:bottom w:val="nil"/>
              <w:right w:val="nil"/>
            </w:tcBorders>
            <w:vAlign w:val="bottom"/>
            <w:hideMark/>
          </w:tcPr>
          <w:p w14:paraId="6FCC1887" w14:textId="77777777" w:rsidR="00950246" w:rsidRPr="00950246" w:rsidRDefault="00950246" w:rsidP="00950246">
            <w:pPr>
              <w:spacing w:after="0"/>
              <w:rPr>
                <w:color w:val="000000" w:themeColor="text1"/>
                <w:lang w:val="en-US"/>
              </w:rPr>
            </w:pPr>
            <w:r w:rsidRPr="00950246">
              <w:rPr>
                <w:color w:val="000000" w:themeColor="text1"/>
                <w:lang w:val="en-US"/>
              </w:rPr>
              <w:t xml:space="preserve">#include &lt;iostream&gt; </w:t>
            </w:r>
          </w:p>
          <w:p w14:paraId="03D5D919" w14:textId="77777777" w:rsidR="00950246" w:rsidRPr="00950246" w:rsidRDefault="00950246" w:rsidP="00950246">
            <w:pPr>
              <w:spacing w:after="0"/>
              <w:rPr>
                <w:color w:val="000000" w:themeColor="text1"/>
                <w:lang w:val="en-US"/>
              </w:rPr>
            </w:pPr>
            <w:r w:rsidRPr="00950246">
              <w:rPr>
                <w:color w:val="000000" w:themeColor="text1"/>
                <w:lang w:val="en-US"/>
              </w:rPr>
              <w:t> </w:t>
            </w:r>
          </w:p>
          <w:p w14:paraId="3DF656D8"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 xml:space="preserve"> &lt;</w:t>
            </w:r>
            <w:proofErr w:type="spellStart"/>
            <w:r w:rsidRPr="00950246">
              <w:rPr>
                <w:b/>
                <w:bCs/>
                <w:color w:val="000000" w:themeColor="text1"/>
                <w:lang w:val="en-US"/>
              </w:rPr>
              <w:t>typename</w:t>
            </w:r>
            <w:proofErr w:type="spellEnd"/>
            <w:r w:rsidRPr="00950246">
              <w:rPr>
                <w:color w:val="000000" w:themeColor="text1"/>
                <w:lang w:val="en-US"/>
              </w:rPr>
              <w:t xml:space="preserve"> T, unsigned N=1&gt; </w:t>
            </w:r>
            <w:r w:rsidRPr="00950246">
              <w:rPr>
                <w:b/>
                <w:bCs/>
                <w:color w:val="000000" w:themeColor="text1"/>
                <w:lang w:val="en-US"/>
              </w:rPr>
              <w:t>void</w:t>
            </w:r>
            <w:r w:rsidRPr="00950246">
              <w:rPr>
                <w:color w:val="000000" w:themeColor="text1"/>
                <w:lang w:val="en-US"/>
              </w:rPr>
              <w:t xml:space="preserve"> print(</w:t>
            </w:r>
            <w:r w:rsidRPr="00950246">
              <w:rPr>
                <w:b/>
                <w:bCs/>
                <w:color w:val="000000" w:themeColor="text1"/>
                <w:lang w:val="en-US"/>
              </w:rPr>
              <w:t>const</w:t>
            </w:r>
            <w:r w:rsidRPr="00950246">
              <w:rPr>
                <w:color w:val="000000" w:themeColor="text1"/>
                <w:lang w:val="en-US"/>
              </w:rPr>
              <w:t xml:space="preserve"> T&amp;);</w:t>
            </w:r>
          </w:p>
          <w:p w14:paraId="2E6E703D" w14:textId="77777777" w:rsidR="00950246" w:rsidRPr="00950246" w:rsidRDefault="00950246" w:rsidP="00950246">
            <w:pPr>
              <w:spacing w:after="0"/>
              <w:rPr>
                <w:color w:val="000000" w:themeColor="text1"/>
                <w:lang w:val="en-US"/>
              </w:rPr>
            </w:pPr>
            <w:r w:rsidRPr="00950246">
              <w:rPr>
                <w:color w:val="000000" w:themeColor="text1"/>
                <w:lang w:val="en-US"/>
              </w:rPr>
              <w:t> </w:t>
            </w:r>
          </w:p>
          <w:p w14:paraId="5DD4B0D8" w14:textId="77777777" w:rsidR="00950246" w:rsidRPr="00950246" w:rsidRDefault="00950246" w:rsidP="00950246">
            <w:pPr>
              <w:spacing w:after="0"/>
              <w:rPr>
                <w:color w:val="000000" w:themeColor="text1"/>
                <w:lang w:val="en-US"/>
              </w:rPr>
            </w:pPr>
            <w:r w:rsidRPr="00950246">
              <w:rPr>
                <w:b/>
                <w:bCs/>
                <w:color w:val="000000" w:themeColor="text1"/>
                <w:lang w:val="en-US"/>
              </w:rPr>
              <w:t>int</w:t>
            </w:r>
            <w:r w:rsidRPr="00950246">
              <w:rPr>
                <w:color w:val="000000" w:themeColor="text1"/>
                <w:lang w:val="en-US"/>
              </w:rPr>
              <w:t xml:space="preserve"> main()</w:t>
            </w:r>
          </w:p>
          <w:p w14:paraId="439142C2" w14:textId="77777777" w:rsidR="00950246" w:rsidRPr="00950246" w:rsidRDefault="00950246" w:rsidP="00950246">
            <w:pPr>
              <w:spacing w:after="0"/>
              <w:rPr>
                <w:color w:val="000000" w:themeColor="text1"/>
                <w:lang w:val="en-US"/>
              </w:rPr>
            </w:pPr>
            <w:r w:rsidRPr="00950246">
              <w:rPr>
                <w:color w:val="000000" w:themeColor="text1"/>
                <w:lang w:val="en-US"/>
              </w:rPr>
              <w:t>{</w:t>
            </w:r>
          </w:p>
          <w:p w14:paraId="36BAE2B8" w14:textId="77777777" w:rsidR="00950246" w:rsidRPr="00950246" w:rsidRDefault="00950246" w:rsidP="00950246">
            <w:pPr>
              <w:spacing w:after="0"/>
              <w:rPr>
                <w:color w:val="000000" w:themeColor="text1"/>
                <w:lang w:val="en-US"/>
              </w:rPr>
            </w:pPr>
            <w:r w:rsidRPr="00950246">
              <w:rPr>
                <w:color w:val="000000" w:themeColor="text1"/>
                <w:lang w:val="en-US"/>
              </w:rPr>
              <w:t>    print&lt;</w:t>
            </w:r>
            <w:r w:rsidRPr="00950246">
              <w:rPr>
                <w:b/>
                <w:bCs/>
                <w:color w:val="000000" w:themeColor="text1"/>
                <w:lang w:val="en-US"/>
              </w:rPr>
              <w:t>int</w:t>
            </w:r>
            <w:r w:rsidRPr="00950246">
              <w:rPr>
                <w:color w:val="000000" w:themeColor="text1"/>
                <w:lang w:val="en-US"/>
              </w:rPr>
              <w:t>, 4&gt;(3);</w:t>
            </w:r>
          </w:p>
          <w:p w14:paraId="3A98894E" w14:textId="77777777" w:rsidR="00950246" w:rsidRPr="00950246" w:rsidRDefault="00950246" w:rsidP="00950246">
            <w:pPr>
              <w:spacing w:after="0"/>
              <w:rPr>
                <w:color w:val="000000" w:themeColor="text1"/>
                <w:lang w:val="en-US"/>
              </w:rPr>
            </w:pPr>
            <w:r w:rsidRPr="00950246">
              <w:rPr>
                <w:color w:val="000000" w:themeColor="text1"/>
                <w:lang w:val="en-US"/>
              </w:rPr>
              <w:t>}</w:t>
            </w:r>
          </w:p>
          <w:p w14:paraId="08D854B9" w14:textId="77777777" w:rsidR="00950246" w:rsidRPr="00950246" w:rsidRDefault="00950246" w:rsidP="00950246">
            <w:pPr>
              <w:spacing w:after="0"/>
              <w:rPr>
                <w:color w:val="000000" w:themeColor="text1"/>
                <w:lang w:val="en-US"/>
              </w:rPr>
            </w:pPr>
            <w:r w:rsidRPr="00950246">
              <w:rPr>
                <w:color w:val="000000" w:themeColor="text1"/>
                <w:lang w:val="en-US"/>
              </w:rPr>
              <w:t xml:space="preserve">// </w:t>
            </w:r>
            <w:r w:rsidRPr="00950246">
              <w:rPr>
                <w:color w:val="000000" w:themeColor="text1"/>
              </w:rPr>
              <w:t>печатаем</w:t>
            </w:r>
            <w:r w:rsidRPr="00950246">
              <w:rPr>
                <w:color w:val="000000" w:themeColor="text1"/>
                <w:lang w:val="en-US"/>
              </w:rPr>
              <w:t xml:space="preserve"> value N </w:t>
            </w:r>
            <w:r w:rsidRPr="00950246">
              <w:rPr>
                <w:color w:val="000000" w:themeColor="text1"/>
              </w:rPr>
              <w:t>раз</w:t>
            </w:r>
          </w:p>
          <w:p w14:paraId="6E36F972"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 xml:space="preserve"> &lt;</w:t>
            </w:r>
            <w:proofErr w:type="spellStart"/>
            <w:r w:rsidRPr="00950246">
              <w:rPr>
                <w:b/>
                <w:bCs/>
                <w:color w:val="000000" w:themeColor="text1"/>
                <w:lang w:val="en-US"/>
              </w:rPr>
              <w:t>typename</w:t>
            </w:r>
            <w:proofErr w:type="spellEnd"/>
            <w:r w:rsidRPr="00950246">
              <w:rPr>
                <w:color w:val="000000" w:themeColor="text1"/>
                <w:lang w:val="en-US"/>
              </w:rPr>
              <w:t xml:space="preserve"> T, unsigned N&gt; </w:t>
            </w:r>
            <w:r w:rsidRPr="00950246">
              <w:rPr>
                <w:b/>
                <w:bCs/>
                <w:color w:val="000000" w:themeColor="text1"/>
                <w:lang w:val="en-US"/>
              </w:rPr>
              <w:t>void</w:t>
            </w:r>
            <w:r w:rsidRPr="00950246">
              <w:rPr>
                <w:color w:val="000000" w:themeColor="text1"/>
                <w:lang w:val="en-US"/>
              </w:rPr>
              <w:t xml:space="preserve"> print(</w:t>
            </w:r>
            <w:r w:rsidRPr="00950246">
              <w:rPr>
                <w:b/>
                <w:bCs/>
                <w:color w:val="000000" w:themeColor="text1"/>
                <w:lang w:val="en-US"/>
              </w:rPr>
              <w:t>const</w:t>
            </w:r>
            <w:r w:rsidRPr="00950246">
              <w:rPr>
                <w:color w:val="000000" w:themeColor="text1"/>
                <w:lang w:val="en-US"/>
              </w:rPr>
              <w:t xml:space="preserve"> T&amp; value)</w:t>
            </w:r>
          </w:p>
          <w:p w14:paraId="4E0C8C1D" w14:textId="77777777" w:rsidR="00950246" w:rsidRPr="00950246" w:rsidRDefault="00950246" w:rsidP="00950246">
            <w:pPr>
              <w:spacing w:after="0"/>
              <w:rPr>
                <w:color w:val="000000" w:themeColor="text1"/>
                <w:lang w:val="en-US"/>
              </w:rPr>
            </w:pPr>
            <w:r w:rsidRPr="00950246">
              <w:rPr>
                <w:color w:val="000000" w:themeColor="text1"/>
                <w:lang w:val="en-US"/>
              </w:rPr>
              <w:t>{</w:t>
            </w:r>
          </w:p>
          <w:p w14:paraId="52681E8F"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for</w:t>
            </w:r>
            <w:r w:rsidRPr="00950246">
              <w:rPr>
                <w:color w:val="000000" w:themeColor="text1"/>
                <w:lang w:val="en-US"/>
              </w:rPr>
              <w:t xml:space="preserve">(unsigned </w:t>
            </w:r>
            <w:proofErr w:type="spellStart"/>
            <w:r w:rsidRPr="00950246">
              <w:rPr>
                <w:color w:val="000000" w:themeColor="text1"/>
                <w:lang w:val="en-US"/>
              </w:rPr>
              <w:t>i</w:t>
            </w:r>
            <w:proofErr w:type="spellEnd"/>
            <w:r w:rsidRPr="00950246">
              <w:rPr>
                <w:color w:val="000000" w:themeColor="text1"/>
                <w:lang w:val="en-US"/>
              </w:rPr>
              <w:t xml:space="preserve">{}; </w:t>
            </w:r>
            <w:proofErr w:type="spellStart"/>
            <w:r w:rsidRPr="00950246">
              <w:rPr>
                <w:color w:val="000000" w:themeColor="text1"/>
                <w:lang w:val="en-US"/>
              </w:rPr>
              <w:t>i</w:t>
            </w:r>
            <w:proofErr w:type="spellEnd"/>
            <w:r w:rsidRPr="00950246">
              <w:rPr>
                <w:color w:val="000000" w:themeColor="text1"/>
                <w:lang w:val="en-US"/>
              </w:rPr>
              <w:t xml:space="preserve"> &lt; N; </w:t>
            </w:r>
            <w:proofErr w:type="spellStart"/>
            <w:r w:rsidRPr="00950246">
              <w:rPr>
                <w:color w:val="000000" w:themeColor="text1"/>
                <w:lang w:val="en-US"/>
              </w:rPr>
              <w:t>i</w:t>
            </w:r>
            <w:proofErr w:type="spellEnd"/>
            <w:r w:rsidRPr="00950246">
              <w:rPr>
                <w:color w:val="000000" w:themeColor="text1"/>
                <w:lang w:val="en-US"/>
              </w:rPr>
              <w:t>++)</w:t>
            </w:r>
          </w:p>
          <w:p w14:paraId="7F692E9C" w14:textId="77777777" w:rsidR="00950246" w:rsidRPr="00950246" w:rsidRDefault="00950246" w:rsidP="00950246">
            <w:pPr>
              <w:spacing w:after="0"/>
              <w:rPr>
                <w:color w:val="000000" w:themeColor="text1"/>
                <w:lang w:val="en-US"/>
              </w:rPr>
            </w:pPr>
            <w:r w:rsidRPr="00950246">
              <w:rPr>
                <w:color w:val="000000" w:themeColor="text1"/>
                <w:lang w:val="en-US"/>
              </w:rPr>
              <w:t>    {</w:t>
            </w:r>
          </w:p>
          <w:p w14:paraId="012E0EA3"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value &lt;&lt; std::</w:t>
            </w:r>
            <w:proofErr w:type="spellStart"/>
            <w:r w:rsidRPr="00950246">
              <w:rPr>
                <w:color w:val="000000" w:themeColor="text1"/>
                <w:lang w:val="en-US"/>
              </w:rPr>
              <w:t>endl</w:t>
            </w:r>
            <w:proofErr w:type="spellEnd"/>
            <w:r w:rsidRPr="00950246">
              <w:rPr>
                <w:color w:val="000000" w:themeColor="text1"/>
                <w:lang w:val="en-US"/>
              </w:rPr>
              <w:t>;</w:t>
            </w:r>
          </w:p>
          <w:p w14:paraId="5EF42F59" w14:textId="77777777" w:rsidR="00950246" w:rsidRPr="00950246" w:rsidRDefault="00950246" w:rsidP="00950246">
            <w:pPr>
              <w:spacing w:after="0"/>
              <w:rPr>
                <w:color w:val="000000" w:themeColor="text1"/>
              </w:rPr>
            </w:pPr>
            <w:r w:rsidRPr="00950246">
              <w:rPr>
                <w:color w:val="000000" w:themeColor="text1"/>
                <w:lang w:val="en-US"/>
              </w:rPr>
              <w:t>    </w:t>
            </w:r>
            <w:r w:rsidRPr="00950246">
              <w:rPr>
                <w:color w:val="000000" w:themeColor="text1"/>
              </w:rPr>
              <w:t>}</w:t>
            </w:r>
          </w:p>
          <w:p w14:paraId="58C942A6" w14:textId="77777777" w:rsidR="00950246" w:rsidRPr="00950246" w:rsidRDefault="00950246" w:rsidP="00950246">
            <w:pPr>
              <w:spacing w:after="0"/>
              <w:rPr>
                <w:color w:val="000000" w:themeColor="text1"/>
              </w:rPr>
            </w:pPr>
            <w:r w:rsidRPr="00950246">
              <w:rPr>
                <w:color w:val="000000" w:themeColor="text1"/>
              </w:rPr>
              <w:t>}</w:t>
            </w:r>
          </w:p>
        </w:tc>
      </w:tr>
    </w:tbl>
    <w:p w14:paraId="1A10AD67" w14:textId="77777777" w:rsidR="00950246" w:rsidRPr="00950246" w:rsidRDefault="00950246" w:rsidP="00950246">
      <w:pPr>
        <w:spacing w:after="0"/>
        <w:rPr>
          <w:color w:val="000000" w:themeColor="text1"/>
        </w:rPr>
      </w:pPr>
      <w:r w:rsidRPr="00950246">
        <w:rPr>
          <w:color w:val="000000" w:themeColor="text1"/>
        </w:rPr>
        <w:t xml:space="preserve">Здесь определен шаблон функции </w:t>
      </w:r>
      <w:proofErr w:type="spellStart"/>
      <w:r w:rsidRPr="00950246">
        <w:rPr>
          <w:color w:val="000000" w:themeColor="text1"/>
        </w:rPr>
        <w:t>print</w:t>
      </w:r>
      <w:proofErr w:type="spellEnd"/>
      <w:r w:rsidRPr="00950246">
        <w:rPr>
          <w:color w:val="000000" w:themeColor="text1"/>
        </w:rPr>
        <w:t xml:space="preserve">, которая печатает значение </w:t>
      </w:r>
      <w:proofErr w:type="spellStart"/>
      <w:r w:rsidRPr="00950246">
        <w:rPr>
          <w:color w:val="000000" w:themeColor="text1"/>
        </w:rPr>
        <w:t>value</w:t>
      </w:r>
      <w:proofErr w:type="spellEnd"/>
      <w:r w:rsidRPr="00950246">
        <w:rPr>
          <w:color w:val="000000" w:themeColor="text1"/>
        </w:rPr>
        <w:t>, которое представляет тип T, N раз. При этом параметр N имеет четко установленный тип - </w:t>
      </w:r>
      <w:proofErr w:type="spellStart"/>
      <w:r w:rsidRPr="00950246">
        <w:rPr>
          <w:color w:val="000000" w:themeColor="text1"/>
        </w:rPr>
        <w:t>unsigned</w:t>
      </w:r>
      <w:proofErr w:type="spellEnd"/>
      <w:r w:rsidRPr="00950246">
        <w:rPr>
          <w:color w:val="000000" w:themeColor="text1"/>
        </w:rPr>
        <w:t xml:space="preserve"> </w:t>
      </w:r>
      <w:proofErr w:type="spellStart"/>
      <w:r w:rsidRPr="00950246">
        <w:rPr>
          <w:color w:val="000000" w:themeColor="text1"/>
        </w:rPr>
        <w:t>int</w:t>
      </w:r>
      <w:proofErr w:type="spellEnd"/>
      <w:r w:rsidRPr="00950246">
        <w:rPr>
          <w:color w:val="000000" w:themeColor="text1"/>
        </w:rPr>
        <w:t>. При вызове функции параметру N можно передать значение. Например, напечатаем 4 раза число 3:</w:t>
      </w:r>
    </w:p>
    <w:tbl>
      <w:tblPr>
        <w:tblW w:w="10603" w:type="dxa"/>
        <w:tblCellSpacing w:w="0" w:type="dxa"/>
        <w:tblCellMar>
          <w:left w:w="0" w:type="dxa"/>
          <w:right w:w="0" w:type="dxa"/>
        </w:tblCellMar>
        <w:tblLook w:val="04A0" w:firstRow="1" w:lastRow="0" w:firstColumn="1" w:lastColumn="0" w:noHBand="0" w:noVBand="1"/>
      </w:tblPr>
      <w:tblGrid>
        <w:gridCol w:w="778"/>
        <w:gridCol w:w="9825"/>
      </w:tblGrid>
      <w:tr w:rsidR="00950246" w:rsidRPr="00950246" w14:paraId="2C4057DA" w14:textId="77777777" w:rsidTr="00950246">
        <w:trPr>
          <w:tblCellSpacing w:w="0" w:type="dxa"/>
        </w:trPr>
        <w:tc>
          <w:tcPr>
            <w:tcW w:w="6" w:type="dxa"/>
            <w:tcBorders>
              <w:top w:val="nil"/>
              <w:left w:val="nil"/>
              <w:bottom w:val="nil"/>
              <w:right w:val="single" w:sz="24" w:space="0" w:color="00B050"/>
            </w:tcBorders>
            <w:vAlign w:val="bottom"/>
            <w:hideMark/>
          </w:tcPr>
          <w:p w14:paraId="0CD90351" w14:textId="77777777" w:rsidR="00950246" w:rsidRPr="00950246" w:rsidRDefault="00950246" w:rsidP="00950246">
            <w:pPr>
              <w:spacing w:after="0"/>
              <w:rPr>
                <w:color w:val="000000" w:themeColor="text1"/>
              </w:rPr>
            </w:pPr>
            <w:r w:rsidRPr="00950246">
              <w:rPr>
                <w:color w:val="000000" w:themeColor="text1"/>
              </w:rPr>
              <w:t>1</w:t>
            </w:r>
          </w:p>
        </w:tc>
        <w:tc>
          <w:tcPr>
            <w:tcW w:w="2173" w:type="dxa"/>
            <w:tcBorders>
              <w:top w:val="nil"/>
              <w:left w:val="nil"/>
              <w:bottom w:val="nil"/>
              <w:right w:val="nil"/>
            </w:tcBorders>
            <w:vAlign w:val="bottom"/>
            <w:hideMark/>
          </w:tcPr>
          <w:p w14:paraId="7C60E50E" w14:textId="77777777" w:rsidR="00950246" w:rsidRPr="00950246" w:rsidRDefault="00950246" w:rsidP="00950246">
            <w:pPr>
              <w:spacing w:after="0"/>
              <w:rPr>
                <w:color w:val="000000" w:themeColor="text1"/>
              </w:rPr>
            </w:pPr>
            <w:proofErr w:type="spellStart"/>
            <w:r w:rsidRPr="00950246">
              <w:rPr>
                <w:color w:val="000000" w:themeColor="text1"/>
              </w:rPr>
              <w:t>print</w:t>
            </w:r>
            <w:proofErr w:type="spellEnd"/>
            <w:r w:rsidRPr="00950246">
              <w:rPr>
                <w:color w:val="000000" w:themeColor="text1"/>
              </w:rPr>
              <w:t>&lt;</w:t>
            </w:r>
            <w:proofErr w:type="spellStart"/>
            <w:r w:rsidRPr="00950246">
              <w:rPr>
                <w:b/>
                <w:bCs/>
                <w:color w:val="000000" w:themeColor="text1"/>
              </w:rPr>
              <w:t>int</w:t>
            </w:r>
            <w:proofErr w:type="spellEnd"/>
            <w:r w:rsidRPr="00950246">
              <w:rPr>
                <w:color w:val="000000" w:themeColor="text1"/>
              </w:rPr>
              <w:t>, 4&gt;(3);</w:t>
            </w:r>
          </w:p>
        </w:tc>
      </w:tr>
    </w:tbl>
    <w:p w14:paraId="3B771326" w14:textId="77777777" w:rsidR="00950246" w:rsidRPr="00950246" w:rsidRDefault="00950246" w:rsidP="00950246">
      <w:pPr>
        <w:spacing w:after="0"/>
        <w:rPr>
          <w:color w:val="000000" w:themeColor="text1"/>
        </w:rPr>
      </w:pPr>
      <w:r w:rsidRPr="00950246">
        <w:rPr>
          <w:color w:val="000000" w:themeColor="text1"/>
        </w:rPr>
        <w:t>Большого смысла такие параметры не имеют, поскольку мы равным образом можем определить стандартные параметры в функции. Однако в ряде сценариев они могут оказаться полезными. Например, вычислим длину любого массива:</w:t>
      </w:r>
    </w:p>
    <w:tbl>
      <w:tblPr>
        <w:tblW w:w="10603" w:type="dxa"/>
        <w:tblCellSpacing w:w="0" w:type="dxa"/>
        <w:tblCellMar>
          <w:left w:w="0" w:type="dxa"/>
          <w:right w:w="0" w:type="dxa"/>
        </w:tblCellMar>
        <w:tblLook w:val="04A0" w:firstRow="1" w:lastRow="0" w:firstColumn="1" w:lastColumn="0" w:noHBand="0" w:noVBand="1"/>
      </w:tblPr>
      <w:tblGrid>
        <w:gridCol w:w="321"/>
        <w:gridCol w:w="10282"/>
      </w:tblGrid>
      <w:tr w:rsidR="00950246" w:rsidRPr="00950246" w14:paraId="2702CBC6" w14:textId="77777777" w:rsidTr="00950246">
        <w:trPr>
          <w:tblCellSpacing w:w="0" w:type="dxa"/>
        </w:trPr>
        <w:tc>
          <w:tcPr>
            <w:tcW w:w="6" w:type="dxa"/>
            <w:tcBorders>
              <w:top w:val="nil"/>
              <w:left w:val="nil"/>
              <w:bottom w:val="nil"/>
              <w:right w:val="single" w:sz="24" w:space="0" w:color="00B050"/>
            </w:tcBorders>
            <w:vAlign w:val="bottom"/>
            <w:hideMark/>
          </w:tcPr>
          <w:p w14:paraId="6226612F" w14:textId="77777777" w:rsidR="00950246" w:rsidRPr="00950246" w:rsidRDefault="00950246" w:rsidP="00950246">
            <w:pPr>
              <w:spacing w:after="0"/>
              <w:rPr>
                <w:color w:val="000000" w:themeColor="text1"/>
              </w:rPr>
            </w:pPr>
            <w:r w:rsidRPr="00950246">
              <w:rPr>
                <w:color w:val="000000" w:themeColor="text1"/>
              </w:rPr>
              <w:t>1</w:t>
            </w:r>
          </w:p>
          <w:p w14:paraId="756B33BE" w14:textId="77777777" w:rsidR="00950246" w:rsidRPr="00950246" w:rsidRDefault="00950246" w:rsidP="00950246">
            <w:pPr>
              <w:spacing w:after="0"/>
              <w:rPr>
                <w:color w:val="000000" w:themeColor="text1"/>
              </w:rPr>
            </w:pPr>
            <w:r w:rsidRPr="00950246">
              <w:rPr>
                <w:color w:val="000000" w:themeColor="text1"/>
              </w:rPr>
              <w:t>2</w:t>
            </w:r>
          </w:p>
          <w:p w14:paraId="2CAD00E7" w14:textId="77777777" w:rsidR="00950246" w:rsidRPr="00950246" w:rsidRDefault="00950246" w:rsidP="00950246">
            <w:pPr>
              <w:spacing w:after="0"/>
              <w:rPr>
                <w:color w:val="000000" w:themeColor="text1"/>
              </w:rPr>
            </w:pPr>
            <w:r w:rsidRPr="00950246">
              <w:rPr>
                <w:color w:val="000000" w:themeColor="text1"/>
              </w:rPr>
              <w:t>3</w:t>
            </w:r>
          </w:p>
          <w:p w14:paraId="04086195" w14:textId="77777777" w:rsidR="00950246" w:rsidRPr="00950246" w:rsidRDefault="00950246" w:rsidP="00950246">
            <w:pPr>
              <w:spacing w:after="0"/>
              <w:rPr>
                <w:color w:val="000000" w:themeColor="text1"/>
              </w:rPr>
            </w:pPr>
            <w:r w:rsidRPr="00950246">
              <w:rPr>
                <w:color w:val="000000" w:themeColor="text1"/>
              </w:rPr>
              <w:t>4</w:t>
            </w:r>
          </w:p>
          <w:p w14:paraId="5094456E" w14:textId="77777777" w:rsidR="00950246" w:rsidRPr="00950246" w:rsidRDefault="00950246" w:rsidP="00950246">
            <w:pPr>
              <w:spacing w:after="0"/>
              <w:rPr>
                <w:color w:val="000000" w:themeColor="text1"/>
              </w:rPr>
            </w:pPr>
            <w:r w:rsidRPr="00950246">
              <w:rPr>
                <w:color w:val="000000" w:themeColor="text1"/>
              </w:rPr>
              <w:t>5</w:t>
            </w:r>
          </w:p>
          <w:p w14:paraId="63385E8E" w14:textId="77777777" w:rsidR="00950246" w:rsidRPr="00950246" w:rsidRDefault="00950246" w:rsidP="00950246">
            <w:pPr>
              <w:spacing w:after="0"/>
              <w:rPr>
                <w:color w:val="000000" w:themeColor="text1"/>
              </w:rPr>
            </w:pPr>
            <w:r w:rsidRPr="00950246">
              <w:rPr>
                <w:color w:val="000000" w:themeColor="text1"/>
              </w:rPr>
              <w:t>6</w:t>
            </w:r>
          </w:p>
          <w:p w14:paraId="04906660" w14:textId="77777777" w:rsidR="00950246" w:rsidRPr="00950246" w:rsidRDefault="00950246" w:rsidP="00950246">
            <w:pPr>
              <w:spacing w:after="0"/>
              <w:rPr>
                <w:color w:val="000000" w:themeColor="text1"/>
              </w:rPr>
            </w:pPr>
            <w:r w:rsidRPr="00950246">
              <w:rPr>
                <w:color w:val="000000" w:themeColor="text1"/>
              </w:rPr>
              <w:t>7</w:t>
            </w:r>
          </w:p>
          <w:p w14:paraId="32B41CDC" w14:textId="77777777" w:rsidR="00950246" w:rsidRPr="00950246" w:rsidRDefault="00950246" w:rsidP="00950246">
            <w:pPr>
              <w:spacing w:after="0"/>
              <w:rPr>
                <w:color w:val="000000" w:themeColor="text1"/>
              </w:rPr>
            </w:pPr>
            <w:r w:rsidRPr="00950246">
              <w:rPr>
                <w:color w:val="000000" w:themeColor="text1"/>
              </w:rPr>
              <w:t>8</w:t>
            </w:r>
          </w:p>
          <w:p w14:paraId="42C3EF4D" w14:textId="77777777" w:rsidR="00950246" w:rsidRPr="00950246" w:rsidRDefault="00950246" w:rsidP="00950246">
            <w:pPr>
              <w:spacing w:after="0"/>
              <w:rPr>
                <w:color w:val="000000" w:themeColor="text1"/>
              </w:rPr>
            </w:pPr>
            <w:r w:rsidRPr="00950246">
              <w:rPr>
                <w:color w:val="000000" w:themeColor="text1"/>
              </w:rPr>
              <w:t>9</w:t>
            </w:r>
          </w:p>
          <w:p w14:paraId="71C02C78" w14:textId="77777777" w:rsidR="00950246" w:rsidRPr="00950246" w:rsidRDefault="00950246" w:rsidP="00950246">
            <w:pPr>
              <w:spacing w:after="0"/>
              <w:rPr>
                <w:color w:val="000000" w:themeColor="text1"/>
              </w:rPr>
            </w:pPr>
            <w:r w:rsidRPr="00950246">
              <w:rPr>
                <w:color w:val="000000" w:themeColor="text1"/>
              </w:rPr>
              <w:t>10</w:t>
            </w:r>
          </w:p>
          <w:p w14:paraId="7476ED14" w14:textId="77777777" w:rsidR="00950246" w:rsidRPr="00950246" w:rsidRDefault="00950246" w:rsidP="00950246">
            <w:pPr>
              <w:spacing w:after="0"/>
              <w:rPr>
                <w:color w:val="000000" w:themeColor="text1"/>
              </w:rPr>
            </w:pPr>
            <w:r w:rsidRPr="00950246">
              <w:rPr>
                <w:color w:val="000000" w:themeColor="text1"/>
              </w:rPr>
              <w:t>11</w:t>
            </w:r>
          </w:p>
          <w:p w14:paraId="11721147" w14:textId="77777777" w:rsidR="00950246" w:rsidRPr="00950246" w:rsidRDefault="00950246" w:rsidP="00950246">
            <w:pPr>
              <w:spacing w:after="0"/>
              <w:rPr>
                <w:color w:val="000000" w:themeColor="text1"/>
              </w:rPr>
            </w:pPr>
            <w:r w:rsidRPr="00950246">
              <w:rPr>
                <w:color w:val="000000" w:themeColor="text1"/>
              </w:rPr>
              <w:t>12</w:t>
            </w:r>
          </w:p>
          <w:p w14:paraId="600D91C1" w14:textId="77777777" w:rsidR="00950246" w:rsidRPr="00950246" w:rsidRDefault="00950246" w:rsidP="00950246">
            <w:pPr>
              <w:spacing w:after="0"/>
              <w:rPr>
                <w:color w:val="000000" w:themeColor="text1"/>
              </w:rPr>
            </w:pPr>
            <w:r w:rsidRPr="00950246">
              <w:rPr>
                <w:color w:val="000000" w:themeColor="text1"/>
              </w:rPr>
              <w:t>13</w:t>
            </w:r>
          </w:p>
          <w:p w14:paraId="039D8577" w14:textId="77777777" w:rsidR="00950246" w:rsidRPr="00950246" w:rsidRDefault="00950246" w:rsidP="00950246">
            <w:pPr>
              <w:spacing w:after="0"/>
              <w:rPr>
                <w:color w:val="000000" w:themeColor="text1"/>
              </w:rPr>
            </w:pPr>
            <w:r w:rsidRPr="00950246">
              <w:rPr>
                <w:color w:val="000000" w:themeColor="text1"/>
              </w:rPr>
              <w:t>14</w:t>
            </w:r>
          </w:p>
        </w:tc>
        <w:tc>
          <w:tcPr>
            <w:tcW w:w="9102" w:type="dxa"/>
            <w:tcBorders>
              <w:top w:val="nil"/>
              <w:left w:val="nil"/>
              <w:bottom w:val="nil"/>
              <w:right w:val="nil"/>
            </w:tcBorders>
            <w:vAlign w:val="bottom"/>
            <w:hideMark/>
          </w:tcPr>
          <w:p w14:paraId="4D15CC5E" w14:textId="77777777" w:rsidR="00950246" w:rsidRPr="00950246" w:rsidRDefault="00950246" w:rsidP="00950246">
            <w:pPr>
              <w:spacing w:after="0"/>
              <w:rPr>
                <w:color w:val="000000" w:themeColor="text1"/>
                <w:lang w:val="en-US"/>
              </w:rPr>
            </w:pPr>
            <w:r w:rsidRPr="00950246">
              <w:rPr>
                <w:color w:val="000000" w:themeColor="text1"/>
                <w:lang w:val="en-US"/>
              </w:rPr>
              <w:t>#include &lt;iostream&gt;</w:t>
            </w:r>
          </w:p>
          <w:p w14:paraId="584E1D72" w14:textId="77777777" w:rsidR="00950246" w:rsidRPr="00950246" w:rsidRDefault="00950246" w:rsidP="00950246">
            <w:pPr>
              <w:spacing w:after="0"/>
              <w:rPr>
                <w:color w:val="000000" w:themeColor="text1"/>
                <w:lang w:val="en-US"/>
              </w:rPr>
            </w:pPr>
            <w:r w:rsidRPr="00950246">
              <w:rPr>
                <w:color w:val="000000" w:themeColor="text1"/>
                <w:lang w:val="en-US"/>
              </w:rPr>
              <w:t> </w:t>
            </w:r>
          </w:p>
          <w:p w14:paraId="47CC7C73"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 xml:space="preserve"> &lt;</w:t>
            </w:r>
            <w:proofErr w:type="spellStart"/>
            <w:r w:rsidRPr="00950246">
              <w:rPr>
                <w:b/>
                <w:bCs/>
                <w:color w:val="000000" w:themeColor="text1"/>
                <w:lang w:val="en-US"/>
              </w:rPr>
              <w:t>typename</w:t>
            </w:r>
            <w:proofErr w:type="spellEnd"/>
            <w:r w:rsidRPr="00950246">
              <w:rPr>
                <w:color w:val="000000" w:themeColor="text1"/>
                <w:lang w:val="en-US"/>
              </w:rPr>
              <w:t xml:space="preserve"> T, </w:t>
            </w:r>
            <w:proofErr w:type="spellStart"/>
            <w:r w:rsidRPr="00950246">
              <w:rPr>
                <w:b/>
                <w:bCs/>
                <w:color w:val="000000" w:themeColor="text1"/>
                <w:lang w:val="en-US"/>
              </w:rPr>
              <w:t>size_t</w:t>
            </w:r>
            <w:proofErr w:type="spellEnd"/>
            <w:r w:rsidRPr="00950246">
              <w:rPr>
                <w:color w:val="000000" w:themeColor="text1"/>
                <w:lang w:val="en-US"/>
              </w:rPr>
              <w:t xml:space="preserve"> N&gt; </w:t>
            </w:r>
            <w:proofErr w:type="spellStart"/>
            <w:r w:rsidRPr="00950246">
              <w:rPr>
                <w:b/>
                <w:bCs/>
                <w:color w:val="000000" w:themeColor="text1"/>
                <w:lang w:val="en-US"/>
              </w:rPr>
              <w:t>size_t</w:t>
            </w:r>
            <w:proofErr w:type="spellEnd"/>
            <w:r w:rsidRPr="00950246">
              <w:rPr>
                <w:color w:val="000000" w:themeColor="text1"/>
                <w:lang w:val="en-US"/>
              </w:rPr>
              <w:t xml:space="preserve"> size(</w:t>
            </w:r>
            <w:r w:rsidRPr="00950246">
              <w:rPr>
                <w:b/>
                <w:bCs/>
                <w:color w:val="000000" w:themeColor="text1"/>
                <w:lang w:val="en-US"/>
              </w:rPr>
              <w:t>const</w:t>
            </w:r>
            <w:r w:rsidRPr="00950246">
              <w:rPr>
                <w:color w:val="000000" w:themeColor="text1"/>
                <w:lang w:val="en-US"/>
              </w:rPr>
              <w:t xml:space="preserve"> T (&amp;data)[N]) { </w:t>
            </w:r>
            <w:r w:rsidRPr="00950246">
              <w:rPr>
                <w:b/>
                <w:bCs/>
                <w:color w:val="000000" w:themeColor="text1"/>
                <w:lang w:val="en-US"/>
              </w:rPr>
              <w:t>return</w:t>
            </w:r>
            <w:r w:rsidRPr="00950246">
              <w:rPr>
                <w:color w:val="000000" w:themeColor="text1"/>
                <w:lang w:val="en-US"/>
              </w:rPr>
              <w:t xml:space="preserve"> N; }</w:t>
            </w:r>
          </w:p>
          <w:p w14:paraId="0ACF200C" w14:textId="77777777" w:rsidR="00950246" w:rsidRPr="00950246" w:rsidRDefault="00950246" w:rsidP="00950246">
            <w:pPr>
              <w:spacing w:after="0"/>
              <w:rPr>
                <w:color w:val="000000" w:themeColor="text1"/>
                <w:lang w:val="en-US"/>
              </w:rPr>
            </w:pPr>
            <w:r w:rsidRPr="00950246">
              <w:rPr>
                <w:color w:val="000000" w:themeColor="text1"/>
                <w:lang w:val="en-US"/>
              </w:rPr>
              <w:t> </w:t>
            </w:r>
          </w:p>
          <w:p w14:paraId="470D1EC9" w14:textId="77777777" w:rsidR="00950246" w:rsidRPr="00950246" w:rsidRDefault="00950246" w:rsidP="00950246">
            <w:pPr>
              <w:spacing w:after="0"/>
              <w:rPr>
                <w:color w:val="000000" w:themeColor="text1"/>
                <w:lang w:val="en-US"/>
              </w:rPr>
            </w:pPr>
            <w:r w:rsidRPr="00950246">
              <w:rPr>
                <w:b/>
                <w:bCs/>
                <w:color w:val="000000" w:themeColor="text1"/>
                <w:lang w:val="en-US"/>
              </w:rPr>
              <w:t>int</w:t>
            </w:r>
            <w:r w:rsidRPr="00950246">
              <w:rPr>
                <w:color w:val="000000" w:themeColor="text1"/>
                <w:lang w:val="en-US"/>
              </w:rPr>
              <w:t xml:space="preserve"> main()</w:t>
            </w:r>
          </w:p>
          <w:p w14:paraId="5D62E839" w14:textId="77777777" w:rsidR="00950246" w:rsidRPr="00950246" w:rsidRDefault="00950246" w:rsidP="00950246">
            <w:pPr>
              <w:spacing w:after="0"/>
              <w:rPr>
                <w:color w:val="000000" w:themeColor="text1"/>
                <w:lang w:val="en-US"/>
              </w:rPr>
            </w:pPr>
            <w:r w:rsidRPr="00950246">
              <w:rPr>
                <w:color w:val="000000" w:themeColor="text1"/>
                <w:lang w:val="en-US"/>
              </w:rPr>
              <w:t>{</w:t>
            </w:r>
          </w:p>
          <w:p w14:paraId="3673BF6E"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const</w:t>
            </w:r>
            <w:r w:rsidRPr="00950246">
              <w:rPr>
                <w:color w:val="000000" w:themeColor="text1"/>
                <w:lang w:val="en-US"/>
              </w:rPr>
              <w:t xml:space="preserve"> </w:t>
            </w:r>
            <w:r w:rsidRPr="00950246">
              <w:rPr>
                <w:b/>
                <w:bCs/>
                <w:color w:val="000000" w:themeColor="text1"/>
                <w:lang w:val="en-US"/>
              </w:rPr>
              <w:t>int</w:t>
            </w:r>
            <w:r w:rsidRPr="00950246">
              <w:rPr>
                <w:color w:val="000000" w:themeColor="text1"/>
                <w:lang w:val="en-US"/>
              </w:rPr>
              <w:t xml:space="preserve"> numbers1[]{1, 2, 3, 4, 5};</w:t>
            </w:r>
          </w:p>
          <w:p w14:paraId="1183A7F2"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const</w:t>
            </w:r>
            <w:r w:rsidRPr="00950246">
              <w:rPr>
                <w:color w:val="000000" w:themeColor="text1"/>
                <w:lang w:val="en-US"/>
              </w:rPr>
              <w:t xml:space="preserve"> </w:t>
            </w:r>
            <w:r w:rsidRPr="00950246">
              <w:rPr>
                <w:b/>
                <w:bCs/>
                <w:color w:val="000000" w:themeColor="text1"/>
                <w:lang w:val="en-US"/>
              </w:rPr>
              <w:t>double</w:t>
            </w:r>
            <w:r w:rsidRPr="00950246">
              <w:rPr>
                <w:color w:val="000000" w:themeColor="text1"/>
                <w:lang w:val="en-US"/>
              </w:rPr>
              <w:t xml:space="preserve"> numbers2[]{1.2, 2.3, 3.4};</w:t>
            </w:r>
          </w:p>
          <w:p w14:paraId="02CE9F3F"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const</w:t>
            </w:r>
            <w:r w:rsidRPr="00950246">
              <w:rPr>
                <w:color w:val="000000" w:themeColor="text1"/>
                <w:lang w:val="en-US"/>
              </w:rPr>
              <w:t xml:space="preserve"> </w:t>
            </w:r>
            <w:r w:rsidRPr="00950246">
              <w:rPr>
                <w:b/>
                <w:bCs/>
                <w:color w:val="000000" w:themeColor="text1"/>
                <w:lang w:val="en-US"/>
              </w:rPr>
              <w:t>char</w:t>
            </w:r>
            <w:r w:rsidRPr="00950246">
              <w:rPr>
                <w:color w:val="000000" w:themeColor="text1"/>
                <w:lang w:val="en-US"/>
              </w:rPr>
              <w:t>* people[] {"Sam", "Tom", "Bob", "Mike"};</w:t>
            </w:r>
          </w:p>
          <w:p w14:paraId="4BBFED6E" w14:textId="77777777" w:rsidR="00950246" w:rsidRPr="00950246" w:rsidRDefault="00950246" w:rsidP="00950246">
            <w:pPr>
              <w:spacing w:after="0"/>
              <w:rPr>
                <w:color w:val="000000" w:themeColor="text1"/>
                <w:lang w:val="en-US"/>
              </w:rPr>
            </w:pPr>
            <w:r w:rsidRPr="00950246">
              <w:rPr>
                <w:color w:val="000000" w:themeColor="text1"/>
                <w:lang w:val="en-US"/>
              </w:rPr>
              <w:t>     </w:t>
            </w:r>
          </w:p>
          <w:p w14:paraId="1D0481FD"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"numbers1 size: " &lt;&lt; size(numbers1) &lt;&lt; std::</w:t>
            </w:r>
            <w:proofErr w:type="spellStart"/>
            <w:r w:rsidRPr="00950246">
              <w:rPr>
                <w:color w:val="000000" w:themeColor="text1"/>
                <w:lang w:val="en-US"/>
              </w:rPr>
              <w:t>endl</w:t>
            </w:r>
            <w:proofErr w:type="spellEnd"/>
            <w:r w:rsidRPr="00950246">
              <w:rPr>
                <w:color w:val="000000" w:themeColor="text1"/>
                <w:lang w:val="en-US"/>
              </w:rPr>
              <w:t>;</w:t>
            </w:r>
          </w:p>
          <w:p w14:paraId="50FB760A"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"numbers2 size: " &lt;&lt; size(numbers2) &lt;&lt; std::</w:t>
            </w:r>
            <w:proofErr w:type="spellStart"/>
            <w:r w:rsidRPr="00950246">
              <w:rPr>
                <w:color w:val="000000" w:themeColor="text1"/>
                <w:lang w:val="en-US"/>
              </w:rPr>
              <w:t>endl</w:t>
            </w:r>
            <w:proofErr w:type="spellEnd"/>
            <w:r w:rsidRPr="00950246">
              <w:rPr>
                <w:color w:val="000000" w:themeColor="text1"/>
                <w:lang w:val="en-US"/>
              </w:rPr>
              <w:t>;</w:t>
            </w:r>
          </w:p>
          <w:p w14:paraId="59EC4123"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"people size: " &lt;&lt; size(people) &lt;&lt; std::</w:t>
            </w:r>
            <w:proofErr w:type="spellStart"/>
            <w:r w:rsidRPr="00950246">
              <w:rPr>
                <w:color w:val="000000" w:themeColor="text1"/>
                <w:lang w:val="en-US"/>
              </w:rPr>
              <w:t>endl</w:t>
            </w:r>
            <w:proofErr w:type="spellEnd"/>
            <w:r w:rsidRPr="00950246">
              <w:rPr>
                <w:color w:val="000000" w:themeColor="text1"/>
                <w:lang w:val="en-US"/>
              </w:rPr>
              <w:t>;</w:t>
            </w:r>
          </w:p>
          <w:p w14:paraId="578BBDF2" w14:textId="77777777" w:rsidR="00950246" w:rsidRPr="00950246" w:rsidRDefault="00950246" w:rsidP="00950246">
            <w:pPr>
              <w:spacing w:after="0"/>
              <w:rPr>
                <w:color w:val="000000" w:themeColor="text1"/>
              </w:rPr>
            </w:pPr>
            <w:r w:rsidRPr="00950246">
              <w:rPr>
                <w:color w:val="000000" w:themeColor="text1"/>
              </w:rPr>
              <w:t>}</w:t>
            </w:r>
          </w:p>
        </w:tc>
      </w:tr>
    </w:tbl>
    <w:p w14:paraId="3150431F" w14:textId="77777777" w:rsidR="00950246" w:rsidRPr="00950246" w:rsidRDefault="00950246" w:rsidP="00950246">
      <w:pPr>
        <w:spacing w:after="0"/>
        <w:rPr>
          <w:color w:val="000000" w:themeColor="text1"/>
        </w:rPr>
      </w:pPr>
      <w:r w:rsidRPr="00950246">
        <w:rPr>
          <w:color w:val="000000" w:themeColor="text1"/>
        </w:rPr>
        <w:t xml:space="preserve">Другой пример - в одном из листингов выше для вычисления среднего значения чисел массива в функцию передавался размер массива. Но с помощью </w:t>
      </w:r>
      <w:proofErr w:type="spellStart"/>
      <w:r w:rsidRPr="00950246">
        <w:rPr>
          <w:color w:val="000000" w:themeColor="text1"/>
        </w:rPr>
        <w:t>нетипизированных</w:t>
      </w:r>
      <w:proofErr w:type="spellEnd"/>
      <w:r w:rsidRPr="00950246">
        <w:rPr>
          <w:color w:val="000000" w:themeColor="text1"/>
        </w:rPr>
        <w:t xml:space="preserve"> параметров мы можем избавиться от необходимости передавать в функцию размер массива:</w:t>
      </w:r>
    </w:p>
    <w:tbl>
      <w:tblPr>
        <w:tblW w:w="10603" w:type="dxa"/>
        <w:tblCellSpacing w:w="0" w:type="dxa"/>
        <w:tblCellMar>
          <w:left w:w="0" w:type="dxa"/>
          <w:right w:w="0" w:type="dxa"/>
        </w:tblCellMar>
        <w:tblLook w:val="04A0" w:firstRow="1" w:lastRow="0" w:firstColumn="1" w:lastColumn="0" w:noHBand="0" w:noVBand="1"/>
      </w:tblPr>
      <w:tblGrid>
        <w:gridCol w:w="399"/>
        <w:gridCol w:w="10204"/>
      </w:tblGrid>
      <w:tr w:rsidR="00950246" w:rsidRPr="00950246" w14:paraId="77602C61" w14:textId="77777777" w:rsidTr="00950246">
        <w:trPr>
          <w:tblCellSpacing w:w="0" w:type="dxa"/>
        </w:trPr>
        <w:tc>
          <w:tcPr>
            <w:tcW w:w="6" w:type="dxa"/>
            <w:tcBorders>
              <w:top w:val="nil"/>
              <w:left w:val="nil"/>
              <w:bottom w:val="nil"/>
              <w:right w:val="single" w:sz="24" w:space="0" w:color="00B050"/>
            </w:tcBorders>
            <w:vAlign w:val="bottom"/>
            <w:hideMark/>
          </w:tcPr>
          <w:p w14:paraId="6F2BCE15" w14:textId="77777777" w:rsidR="00950246" w:rsidRPr="00950246" w:rsidRDefault="00950246" w:rsidP="00950246">
            <w:pPr>
              <w:spacing w:after="0"/>
              <w:rPr>
                <w:color w:val="000000" w:themeColor="text1"/>
              </w:rPr>
            </w:pPr>
            <w:r w:rsidRPr="00950246">
              <w:rPr>
                <w:color w:val="000000" w:themeColor="text1"/>
              </w:rPr>
              <w:t>1</w:t>
            </w:r>
          </w:p>
          <w:p w14:paraId="7E8DE2F4" w14:textId="77777777" w:rsidR="00950246" w:rsidRPr="00950246" w:rsidRDefault="00950246" w:rsidP="00950246">
            <w:pPr>
              <w:spacing w:after="0"/>
              <w:rPr>
                <w:color w:val="000000" w:themeColor="text1"/>
              </w:rPr>
            </w:pPr>
            <w:r w:rsidRPr="00950246">
              <w:rPr>
                <w:color w:val="000000" w:themeColor="text1"/>
              </w:rPr>
              <w:t>2</w:t>
            </w:r>
          </w:p>
          <w:p w14:paraId="24489710" w14:textId="77777777" w:rsidR="00950246" w:rsidRPr="00950246" w:rsidRDefault="00950246" w:rsidP="00950246">
            <w:pPr>
              <w:spacing w:after="0"/>
              <w:rPr>
                <w:color w:val="000000" w:themeColor="text1"/>
              </w:rPr>
            </w:pPr>
            <w:r w:rsidRPr="00950246">
              <w:rPr>
                <w:color w:val="000000" w:themeColor="text1"/>
              </w:rPr>
              <w:t>3</w:t>
            </w:r>
          </w:p>
          <w:p w14:paraId="0FD8145C" w14:textId="77777777" w:rsidR="00950246" w:rsidRPr="00950246" w:rsidRDefault="00950246" w:rsidP="00950246">
            <w:pPr>
              <w:spacing w:after="0"/>
              <w:rPr>
                <w:color w:val="000000" w:themeColor="text1"/>
              </w:rPr>
            </w:pPr>
            <w:r w:rsidRPr="00950246">
              <w:rPr>
                <w:color w:val="000000" w:themeColor="text1"/>
              </w:rPr>
              <w:t>4</w:t>
            </w:r>
          </w:p>
          <w:p w14:paraId="6F91D533" w14:textId="77777777" w:rsidR="00950246" w:rsidRPr="00950246" w:rsidRDefault="00950246" w:rsidP="00950246">
            <w:pPr>
              <w:spacing w:after="0"/>
              <w:rPr>
                <w:color w:val="000000" w:themeColor="text1"/>
              </w:rPr>
            </w:pPr>
            <w:r w:rsidRPr="00950246">
              <w:rPr>
                <w:color w:val="000000" w:themeColor="text1"/>
              </w:rPr>
              <w:t>5</w:t>
            </w:r>
          </w:p>
          <w:p w14:paraId="48AD062E" w14:textId="77777777" w:rsidR="00950246" w:rsidRPr="00950246" w:rsidRDefault="00950246" w:rsidP="00950246">
            <w:pPr>
              <w:spacing w:after="0"/>
              <w:rPr>
                <w:color w:val="000000" w:themeColor="text1"/>
              </w:rPr>
            </w:pPr>
            <w:r w:rsidRPr="00950246">
              <w:rPr>
                <w:color w:val="000000" w:themeColor="text1"/>
              </w:rPr>
              <w:t>6</w:t>
            </w:r>
          </w:p>
          <w:p w14:paraId="30D2E7E8" w14:textId="77777777" w:rsidR="00950246" w:rsidRPr="00950246" w:rsidRDefault="00950246" w:rsidP="00950246">
            <w:pPr>
              <w:spacing w:after="0"/>
              <w:rPr>
                <w:color w:val="000000" w:themeColor="text1"/>
              </w:rPr>
            </w:pPr>
            <w:r w:rsidRPr="00950246">
              <w:rPr>
                <w:color w:val="000000" w:themeColor="text1"/>
              </w:rPr>
              <w:t>7</w:t>
            </w:r>
          </w:p>
          <w:p w14:paraId="261776EA" w14:textId="77777777" w:rsidR="00950246" w:rsidRPr="00950246" w:rsidRDefault="00950246" w:rsidP="00950246">
            <w:pPr>
              <w:spacing w:after="0"/>
              <w:rPr>
                <w:color w:val="000000" w:themeColor="text1"/>
              </w:rPr>
            </w:pPr>
            <w:r w:rsidRPr="00950246">
              <w:rPr>
                <w:color w:val="000000" w:themeColor="text1"/>
              </w:rPr>
              <w:t>8</w:t>
            </w:r>
          </w:p>
          <w:p w14:paraId="6D39BB5B" w14:textId="77777777" w:rsidR="00950246" w:rsidRPr="00950246" w:rsidRDefault="00950246" w:rsidP="00950246">
            <w:pPr>
              <w:spacing w:after="0"/>
              <w:rPr>
                <w:color w:val="000000" w:themeColor="text1"/>
              </w:rPr>
            </w:pPr>
            <w:r w:rsidRPr="00950246">
              <w:rPr>
                <w:color w:val="000000" w:themeColor="text1"/>
              </w:rPr>
              <w:lastRenderedPageBreak/>
              <w:t>9</w:t>
            </w:r>
          </w:p>
          <w:p w14:paraId="5AD595C8" w14:textId="77777777" w:rsidR="00950246" w:rsidRPr="00950246" w:rsidRDefault="00950246" w:rsidP="00950246">
            <w:pPr>
              <w:spacing w:after="0"/>
              <w:rPr>
                <w:color w:val="000000" w:themeColor="text1"/>
              </w:rPr>
            </w:pPr>
            <w:r w:rsidRPr="00950246">
              <w:rPr>
                <w:color w:val="000000" w:themeColor="text1"/>
              </w:rPr>
              <w:t>10</w:t>
            </w:r>
          </w:p>
          <w:p w14:paraId="4EE00015" w14:textId="77777777" w:rsidR="00950246" w:rsidRPr="00950246" w:rsidRDefault="00950246" w:rsidP="00950246">
            <w:pPr>
              <w:spacing w:after="0"/>
              <w:rPr>
                <w:color w:val="000000" w:themeColor="text1"/>
              </w:rPr>
            </w:pPr>
            <w:r w:rsidRPr="00950246">
              <w:rPr>
                <w:color w:val="000000" w:themeColor="text1"/>
              </w:rPr>
              <w:t>11</w:t>
            </w:r>
          </w:p>
          <w:p w14:paraId="02700B16" w14:textId="77777777" w:rsidR="00950246" w:rsidRPr="00950246" w:rsidRDefault="00950246" w:rsidP="00950246">
            <w:pPr>
              <w:spacing w:after="0"/>
              <w:rPr>
                <w:color w:val="000000" w:themeColor="text1"/>
              </w:rPr>
            </w:pPr>
            <w:r w:rsidRPr="00950246">
              <w:rPr>
                <w:color w:val="000000" w:themeColor="text1"/>
              </w:rPr>
              <w:t>12</w:t>
            </w:r>
          </w:p>
          <w:p w14:paraId="1F65FC39" w14:textId="77777777" w:rsidR="00950246" w:rsidRPr="00950246" w:rsidRDefault="00950246" w:rsidP="00950246">
            <w:pPr>
              <w:spacing w:after="0"/>
              <w:rPr>
                <w:color w:val="000000" w:themeColor="text1"/>
              </w:rPr>
            </w:pPr>
            <w:r w:rsidRPr="00950246">
              <w:rPr>
                <w:color w:val="000000" w:themeColor="text1"/>
              </w:rPr>
              <w:t>13</w:t>
            </w:r>
          </w:p>
          <w:p w14:paraId="2689D726" w14:textId="77777777" w:rsidR="00950246" w:rsidRPr="00950246" w:rsidRDefault="00950246" w:rsidP="00950246">
            <w:pPr>
              <w:spacing w:after="0"/>
              <w:rPr>
                <w:color w:val="000000" w:themeColor="text1"/>
              </w:rPr>
            </w:pPr>
            <w:r w:rsidRPr="00950246">
              <w:rPr>
                <w:color w:val="000000" w:themeColor="text1"/>
              </w:rPr>
              <w:t>14</w:t>
            </w:r>
          </w:p>
          <w:p w14:paraId="110F9F61" w14:textId="77777777" w:rsidR="00950246" w:rsidRPr="00950246" w:rsidRDefault="00950246" w:rsidP="00950246">
            <w:pPr>
              <w:spacing w:after="0"/>
              <w:rPr>
                <w:color w:val="000000" w:themeColor="text1"/>
              </w:rPr>
            </w:pPr>
            <w:r w:rsidRPr="00950246">
              <w:rPr>
                <w:color w:val="000000" w:themeColor="text1"/>
              </w:rPr>
              <w:t>15</w:t>
            </w:r>
          </w:p>
          <w:p w14:paraId="1F620629" w14:textId="77777777" w:rsidR="00950246" w:rsidRPr="00950246" w:rsidRDefault="00950246" w:rsidP="00950246">
            <w:pPr>
              <w:spacing w:after="0"/>
              <w:rPr>
                <w:color w:val="000000" w:themeColor="text1"/>
              </w:rPr>
            </w:pPr>
            <w:r w:rsidRPr="00950246">
              <w:rPr>
                <w:color w:val="000000" w:themeColor="text1"/>
              </w:rPr>
              <w:t>16</w:t>
            </w:r>
          </w:p>
          <w:p w14:paraId="0E931609" w14:textId="77777777" w:rsidR="00950246" w:rsidRPr="00950246" w:rsidRDefault="00950246" w:rsidP="00950246">
            <w:pPr>
              <w:spacing w:after="0"/>
              <w:rPr>
                <w:color w:val="000000" w:themeColor="text1"/>
              </w:rPr>
            </w:pPr>
            <w:r w:rsidRPr="00950246">
              <w:rPr>
                <w:color w:val="000000" w:themeColor="text1"/>
              </w:rPr>
              <w:t>17</w:t>
            </w:r>
          </w:p>
          <w:p w14:paraId="3BC10128" w14:textId="77777777" w:rsidR="00950246" w:rsidRPr="00950246" w:rsidRDefault="00950246" w:rsidP="00950246">
            <w:pPr>
              <w:spacing w:after="0"/>
              <w:rPr>
                <w:color w:val="000000" w:themeColor="text1"/>
              </w:rPr>
            </w:pPr>
            <w:r w:rsidRPr="00950246">
              <w:rPr>
                <w:color w:val="000000" w:themeColor="text1"/>
              </w:rPr>
              <w:t>18</w:t>
            </w:r>
          </w:p>
          <w:p w14:paraId="7656239C" w14:textId="77777777" w:rsidR="00950246" w:rsidRPr="00950246" w:rsidRDefault="00950246" w:rsidP="00950246">
            <w:pPr>
              <w:spacing w:after="0"/>
              <w:rPr>
                <w:color w:val="000000" w:themeColor="text1"/>
              </w:rPr>
            </w:pPr>
            <w:r w:rsidRPr="00950246">
              <w:rPr>
                <w:color w:val="000000" w:themeColor="text1"/>
              </w:rPr>
              <w:t>19</w:t>
            </w:r>
          </w:p>
          <w:p w14:paraId="61A10DD5" w14:textId="77777777" w:rsidR="00950246" w:rsidRPr="00950246" w:rsidRDefault="00950246" w:rsidP="00950246">
            <w:pPr>
              <w:spacing w:after="0"/>
              <w:rPr>
                <w:color w:val="000000" w:themeColor="text1"/>
              </w:rPr>
            </w:pPr>
            <w:r w:rsidRPr="00950246">
              <w:rPr>
                <w:color w:val="000000" w:themeColor="text1"/>
              </w:rPr>
              <w:t>20</w:t>
            </w:r>
          </w:p>
          <w:p w14:paraId="7A9C8F73" w14:textId="77777777" w:rsidR="00950246" w:rsidRPr="00950246" w:rsidRDefault="00950246" w:rsidP="00950246">
            <w:pPr>
              <w:spacing w:after="0"/>
              <w:rPr>
                <w:color w:val="000000" w:themeColor="text1"/>
              </w:rPr>
            </w:pPr>
            <w:r w:rsidRPr="00950246">
              <w:rPr>
                <w:color w:val="000000" w:themeColor="text1"/>
              </w:rPr>
              <w:t>21</w:t>
            </w:r>
          </w:p>
          <w:p w14:paraId="63381E45" w14:textId="77777777" w:rsidR="00950246" w:rsidRPr="00950246" w:rsidRDefault="00950246" w:rsidP="00950246">
            <w:pPr>
              <w:spacing w:after="0"/>
              <w:rPr>
                <w:color w:val="000000" w:themeColor="text1"/>
              </w:rPr>
            </w:pPr>
            <w:r w:rsidRPr="00950246">
              <w:rPr>
                <w:color w:val="000000" w:themeColor="text1"/>
              </w:rPr>
              <w:t>22</w:t>
            </w:r>
          </w:p>
        </w:tc>
        <w:tc>
          <w:tcPr>
            <w:tcW w:w="7254" w:type="dxa"/>
            <w:tcBorders>
              <w:top w:val="nil"/>
              <w:left w:val="nil"/>
              <w:bottom w:val="nil"/>
              <w:right w:val="nil"/>
            </w:tcBorders>
            <w:vAlign w:val="bottom"/>
            <w:hideMark/>
          </w:tcPr>
          <w:p w14:paraId="7AEE21B1" w14:textId="77777777" w:rsidR="00950246" w:rsidRPr="00950246" w:rsidRDefault="00950246" w:rsidP="00950246">
            <w:pPr>
              <w:spacing w:after="0"/>
              <w:rPr>
                <w:color w:val="000000" w:themeColor="text1"/>
                <w:lang w:val="en-US"/>
              </w:rPr>
            </w:pPr>
            <w:r w:rsidRPr="00950246">
              <w:rPr>
                <w:color w:val="000000" w:themeColor="text1"/>
                <w:lang w:val="en-US"/>
              </w:rPr>
              <w:lastRenderedPageBreak/>
              <w:t xml:space="preserve">#include &lt;iostream&gt; </w:t>
            </w:r>
          </w:p>
          <w:p w14:paraId="1C8F8155" w14:textId="77777777" w:rsidR="00950246" w:rsidRPr="00950246" w:rsidRDefault="00950246" w:rsidP="00950246">
            <w:pPr>
              <w:spacing w:after="0"/>
              <w:rPr>
                <w:color w:val="000000" w:themeColor="text1"/>
                <w:lang w:val="en-US"/>
              </w:rPr>
            </w:pPr>
            <w:r w:rsidRPr="00950246">
              <w:rPr>
                <w:color w:val="000000" w:themeColor="text1"/>
                <w:lang w:val="en-US"/>
              </w:rPr>
              <w:t> </w:t>
            </w:r>
          </w:p>
          <w:p w14:paraId="4861616F"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 xml:space="preserve"> &lt;</w:t>
            </w:r>
            <w:proofErr w:type="spellStart"/>
            <w:r w:rsidRPr="00950246">
              <w:rPr>
                <w:b/>
                <w:bCs/>
                <w:color w:val="000000" w:themeColor="text1"/>
                <w:lang w:val="en-US"/>
              </w:rPr>
              <w:t>typename</w:t>
            </w:r>
            <w:proofErr w:type="spellEnd"/>
            <w:r w:rsidRPr="00950246">
              <w:rPr>
                <w:color w:val="000000" w:themeColor="text1"/>
                <w:lang w:val="en-US"/>
              </w:rPr>
              <w:t xml:space="preserve"> T, </w:t>
            </w:r>
            <w:proofErr w:type="spellStart"/>
            <w:r w:rsidRPr="00950246">
              <w:rPr>
                <w:b/>
                <w:bCs/>
                <w:color w:val="000000" w:themeColor="text1"/>
                <w:lang w:val="en-US"/>
              </w:rPr>
              <w:t>size_t</w:t>
            </w:r>
            <w:proofErr w:type="spellEnd"/>
            <w:r w:rsidRPr="00950246">
              <w:rPr>
                <w:color w:val="000000" w:themeColor="text1"/>
                <w:lang w:val="en-US"/>
              </w:rPr>
              <w:t xml:space="preserve"> N&gt; T average(</w:t>
            </w:r>
            <w:r w:rsidRPr="00950246">
              <w:rPr>
                <w:b/>
                <w:bCs/>
                <w:color w:val="000000" w:themeColor="text1"/>
                <w:lang w:val="en-US"/>
              </w:rPr>
              <w:t>const</w:t>
            </w:r>
            <w:r w:rsidRPr="00950246">
              <w:rPr>
                <w:color w:val="000000" w:themeColor="text1"/>
                <w:lang w:val="en-US"/>
              </w:rPr>
              <w:t xml:space="preserve"> T (&amp;)[N]);</w:t>
            </w:r>
          </w:p>
          <w:p w14:paraId="5AE3CB12" w14:textId="77777777" w:rsidR="00950246" w:rsidRPr="00950246" w:rsidRDefault="00950246" w:rsidP="00950246">
            <w:pPr>
              <w:spacing w:after="0"/>
              <w:rPr>
                <w:color w:val="000000" w:themeColor="text1"/>
                <w:lang w:val="en-US"/>
              </w:rPr>
            </w:pPr>
            <w:r w:rsidRPr="00950246">
              <w:rPr>
                <w:color w:val="000000" w:themeColor="text1"/>
                <w:lang w:val="en-US"/>
              </w:rPr>
              <w:t> </w:t>
            </w:r>
          </w:p>
          <w:p w14:paraId="6FF25305" w14:textId="77777777" w:rsidR="00950246" w:rsidRPr="00950246" w:rsidRDefault="00950246" w:rsidP="00950246">
            <w:pPr>
              <w:spacing w:after="0"/>
              <w:rPr>
                <w:color w:val="000000" w:themeColor="text1"/>
                <w:lang w:val="en-US"/>
              </w:rPr>
            </w:pPr>
            <w:r w:rsidRPr="00950246">
              <w:rPr>
                <w:b/>
                <w:bCs/>
                <w:color w:val="000000" w:themeColor="text1"/>
                <w:lang w:val="en-US"/>
              </w:rPr>
              <w:t>int</w:t>
            </w:r>
            <w:r w:rsidRPr="00950246">
              <w:rPr>
                <w:color w:val="000000" w:themeColor="text1"/>
                <w:lang w:val="en-US"/>
              </w:rPr>
              <w:t xml:space="preserve"> main()</w:t>
            </w:r>
          </w:p>
          <w:p w14:paraId="3E67CCB8" w14:textId="77777777" w:rsidR="00950246" w:rsidRPr="00950246" w:rsidRDefault="00950246" w:rsidP="00950246">
            <w:pPr>
              <w:spacing w:after="0"/>
              <w:rPr>
                <w:color w:val="000000" w:themeColor="text1"/>
                <w:lang w:val="en-US"/>
              </w:rPr>
            </w:pPr>
            <w:r w:rsidRPr="00950246">
              <w:rPr>
                <w:color w:val="000000" w:themeColor="text1"/>
                <w:lang w:val="en-US"/>
              </w:rPr>
              <w:t>{</w:t>
            </w:r>
          </w:p>
          <w:p w14:paraId="2F2589E2"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int</w:t>
            </w:r>
            <w:r w:rsidRPr="00950246">
              <w:rPr>
                <w:color w:val="000000" w:themeColor="text1"/>
                <w:lang w:val="en-US"/>
              </w:rPr>
              <w:t xml:space="preserve"> numbers1[]{1, 2, 3, 4, 5};</w:t>
            </w:r>
          </w:p>
          <w:p w14:paraId="4E27712D"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average(numbers1) &lt;&lt; std::</w:t>
            </w:r>
            <w:proofErr w:type="spellStart"/>
            <w:r w:rsidRPr="00950246">
              <w:rPr>
                <w:color w:val="000000" w:themeColor="text1"/>
                <w:lang w:val="en-US"/>
              </w:rPr>
              <w:t>endl</w:t>
            </w:r>
            <w:proofErr w:type="spellEnd"/>
            <w:r w:rsidRPr="00950246">
              <w:rPr>
                <w:color w:val="000000" w:themeColor="text1"/>
                <w:lang w:val="en-US"/>
              </w:rPr>
              <w:t>;   // 3</w:t>
            </w:r>
          </w:p>
          <w:p w14:paraId="5A2DAF87" w14:textId="77777777" w:rsidR="00950246" w:rsidRPr="00950246" w:rsidRDefault="00950246" w:rsidP="00950246">
            <w:pPr>
              <w:spacing w:after="0"/>
              <w:rPr>
                <w:color w:val="000000" w:themeColor="text1"/>
                <w:lang w:val="en-US"/>
              </w:rPr>
            </w:pPr>
            <w:r w:rsidRPr="00950246">
              <w:rPr>
                <w:color w:val="000000" w:themeColor="text1"/>
                <w:lang w:val="en-US"/>
              </w:rPr>
              <w:lastRenderedPageBreak/>
              <w:t> </w:t>
            </w:r>
          </w:p>
          <w:p w14:paraId="25B3A244"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double</w:t>
            </w:r>
            <w:r w:rsidRPr="00950246">
              <w:rPr>
                <w:color w:val="000000" w:themeColor="text1"/>
                <w:lang w:val="en-US"/>
              </w:rPr>
              <w:t xml:space="preserve"> numbers2[]{1.1, 3.2, 4.3, 5.4, 6.5, 2.6};</w:t>
            </w:r>
          </w:p>
          <w:p w14:paraId="7764C478"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average(numbers2) &lt;&lt; std::</w:t>
            </w:r>
            <w:proofErr w:type="spellStart"/>
            <w:r w:rsidRPr="00950246">
              <w:rPr>
                <w:color w:val="000000" w:themeColor="text1"/>
                <w:lang w:val="en-US"/>
              </w:rPr>
              <w:t>endl</w:t>
            </w:r>
            <w:proofErr w:type="spellEnd"/>
            <w:r w:rsidRPr="00950246">
              <w:rPr>
                <w:color w:val="000000" w:themeColor="text1"/>
                <w:lang w:val="en-US"/>
              </w:rPr>
              <w:t>;   // 3.85</w:t>
            </w:r>
          </w:p>
          <w:p w14:paraId="6FD23184" w14:textId="77777777" w:rsidR="00950246" w:rsidRPr="00950246" w:rsidRDefault="00950246" w:rsidP="00950246">
            <w:pPr>
              <w:spacing w:after="0"/>
              <w:rPr>
                <w:color w:val="000000" w:themeColor="text1"/>
                <w:lang w:val="en-US"/>
              </w:rPr>
            </w:pPr>
            <w:r w:rsidRPr="00950246">
              <w:rPr>
                <w:color w:val="000000" w:themeColor="text1"/>
                <w:lang w:val="en-US"/>
              </w:rPr>
              <w:t>}</w:t>
            </w:r>
          </w:p>
          <w:p w14:paraId="6DC293F4" w14:textId="77777777" w:rsidR="00950246" w:rsidRPr="00950246" w:rsidRDefault="00950246" w:rsidP="00950246">
            <w:pPr>
              <w:spacing w:after="0"/>
              <w:rPr>
                <w:color w:val="000000" w:themeColor="text1"/>
                <w:lang w:val="en-US"/>
              </w:rPr>
            </w:pPr>
            <w:r w:rsidRPr="00950246">
              <w:rPr>
                <w:color w:val="000000" w:themeColor="text1"/>
                <w:lang w:val="en-US"/>
              </w:rPr>
              <w:t> </w:t>
            </w:r>
          </w:p>
          <w:p w14:paraId="5CB2F359"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 xml:space="preserve"> &lt;</w:t>
            </w:r>
            <w:proofErr w:type="spellStart"/>
            <w:r w:rsidRPr="00950246">
              <w:rPr>
                <w:b/>
                <w:bCs/>
                <w:color w:val="000000" w:themeColor="text1"/>
                <w:lang w:val="en-US"/>
              </w:rPr>
              <w:t>typename</w:t>
            </w:r>
            <w:proofErr w:type="spellEnd"/>
            <w:r w:rsidRPr="00950246">
              <w:rPr>
                <w:color w:val="000000" w:themeColor="text1"/>
                <w:lang w:val="en-US"/>
              </w:rPr>
              <w:t xml:space="preserve"> T, </w:t>
            </w:r>
            <w:proofErr w:type="spellStart"/>
            <w:r w:rsidRPr="00950246">
              <w:rPr>
                <w:b/>
                <w:bCs/>
                <w:color w:val="000000" w:themeColor="text1"/>
                <w:lang w:val="en-US"/>
              </w:rPr>
              <w:t>size_t</w:t>
            </w:r>
            <w:proofErr w:type="spellEnd"/>
            <w:r w:rsidRPr="00950246">
              <w:rPr>
                <w:color w:val="000000" w:themeColor="text1"/>
                <w:lang w:val="en-US"/>
              </w:rPr>
              <w:t xml:space="preserve"> N&gt; T average(</w:t>
            </w:r>
            <w:r w:rsidRPr="00950246">
              <w:rPr>
                <w:b/>
                <w:bCs/>
                <w:color w:val="000000" w:themeColor="text1"/>
                <w:lang w:val="en-US"/>
              </w:rPr>
              <w:t>const</w:t>
            </w:r>
            <w:r w:rsidRPr="00950246">
              <w:rPr>
                <w:color w:val="000000" w:themeColor="text1"/>
                <w:lang w:val="en-US"/>
              </w:rPr>
              <w:t xml:space="preserve"> T (&amp;data)[N])</w:t>
            </w:r>
          </w:p>
          <w:p w14:paraId="582E72F9" w14:textId="77777777" w:rsidR="00950246" w:rsidRPr="00950246" w:rsidRDefault="00950246" w:rsidP="00950246">
            <w:pPr>
              <w:spacing w:after="0"/>
              <w:rPr>
                <w:color w:val="000000" w:themeColor="text1"/>
                <w:lang w:val="en-US"/>
              </w:rPr>
            </w:pPr>
            <w:r w:rsidRPr="00950246">
              <w:rPr>
                <w:color w:val="000000" w:themeColor="text1"/>
                <w:lang w:val="en-US"/>
              </w:rPr>
              <w:t>{</w:t>
            </w:r>
          </w:p>
          <w:p w14:paraId="08FDABE7" w14:textId="77777777" w:rsidR="00950246" w:rsidRPr="00950246" w:rsidRDefault="00950246" w:rsidP="00950246">
            <w:pPr>
              <w:spacing w:after="0"/>
              <w:rPr>
                <w:color w:val="000000" w:themeColor="text1"/>
                <w:lang w:val="en-US"/>
              </w:rPr>
            </w:pPr>
            <w:r w:rsidRPr="00950246">
              <w:rPr>
                <w:color w:val="000000" w:themeColor="text1"/>
                <w:lang w:val="en-US"/>
              </w:rPr>
              <w:t>    T result {};</w:t>
            </w:r>
          </w:p>
          <w:p w14:paraId="06B8708C"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for</w:t>
            </w:r>
            <w:r w:rsidRPr="00950246">
              <w:rPr>
                <w:color w:val="000000" w:themeColor="text1"/>
                <w:lang w:val="en-US"/>
              </w:rPr>
              <w:t xml:space="preserve">(unsigned </w:t>
            </w:r>
            <w:proofErr w:type="spellStart"/>
            <w:r w:rsidRPr="00950246">
              <w:rPr>
                <w:color w:val="000000" w:themeColor="text1"/>
                <w:lang w:val="en-US"/>
              </w:rPr>
              <w:t>i</w:t>
            </w:r>
            <w:proofErr w:type="spellEnd"/>
            <w:r w:rsidRPr="00950246">
              <w:rPr>
                <w:color w:val="000000" w:themeColor="text1"/>
                <w:lang w:val="en-US"/>
              </w:rPr>
              <w:t xml:space="preserve">{}; </w:t>
            </w:r>
            <w:proofErr w:type="spellStart"/>
            <w:r w:rsidRPr="00950246">
              <w:rPr>
                <w:color w:val="000000" w:themeColor="text1"/>
                <w:lang w:val="en-US"/>
              </w:rPr>
              <w:t>i</w:t>
            </w:r>
            <w:proofErr w:type="spellEnd"/>
            <w:r w:rsidRPr="00950246">
              <w:rPr>
                <w:color w:val="000000" w:themeColor="text1"/>
                <w:lang w:val="en-US"/>
              </w:rPr>
              <w:t xml:space="preserve"> &lt; N; </w:t>
            </w:r>
            <w:proofErr w:type="spellStart"/>
            <w:r w:rsidRPr="00950246">
              <w:rPr>
                <w:color w:val="000000" w:themeColor="text1"/>
                <w:lang w:val="en-US"/>
              </w:rPr>
              <w:t>i</w:t>
            </w:r>
            <w:proofErr w:type="spellEnd"/>
            <w:r w:rsidRPr="00950246">
              <w:rPr>
                <w:color w:val="000000" w:themeColor="text1"/>
                <w:lang w:val="en-US"/>
              </w:rPr>
              <w:t>++)</w:t>
            </w:r>
          </w:p>
          <w:p w14:paraId="6CC2641A" w14:textId="77777777" w:rsidR="00950246" w:rsidRPr="00950246" w:rsidRDefault="00950246" w:rsidP="00950246">
            <w:pPr>
              <w:spacing w:after="0"/>
              <w:rPr>
                <w:color w:val="000000" w:themeColor="text1"/>
                <w:lang w:val="en-US"/>
              </w:rPr>
            </w:pPr>
            <w:r w:rsidRPr="00950246">
              <w:rPr>
                <w:color w:val="000000" w:themeColor="text1"/>
                <w:lang w:val="en-US"/>
              </w:rPr>
              <w:t>    {</w:t>
            </w:r>
          </w:p>
          <w:p w14:paraId="788730F4" w14:textId="77777777" w:rsidR="00950246" w:rsidRPr="00950246" w:rsidRDefault="00950246" w:rsidP="00950246">
            <w:pPr>
              <w:spacing w:after="0"/>
              <w:rPr>
                <w:color w:val="000000" w:themeColor="text1"/>
                <w:lang w:val="en-US"/>
              </w:rPr>
            </w:pPr>
            <w:r w:rsidRPr="00950246">
              <w:rPr>
                <w:color w:val="000000" w:themeColor="text1"/>
                <w:lang w:val="en-US"/>
              </w:rPr>
              <w:t>        result += data[</w:t>
            </w:r>
            <w:proofErr w:type="spellStart"/>
            <w:r w:rsidRPr="00950246">
              <w:rPr>
                <w:color w:val="000000" w:themeColor="text1"/>
                <w:lang w:val="en-US"/>
              </w:rPr>
              <w:t>i</w:t>
            </w:r>
            <w:proofErr w:type="spellEnd"/>
            <w:r w:rsidRPr="00950246">
              <w:rPr>
                <w:color w:val="000000" w:themeColor="text1"/>
                <w:lang w:val="en-US"/>
              </w:rPr>
              <w:t>];</w:t>
            </w:r>
          </w:p>
          <w:p w14:paraId="756DF60D" w14:textId="77777777" w:rsidR="00950246" w:rsidRPr="00950246" w:rsidRDefault="00950246" w:rsidP="00950246">
            <w:pPr>
              <w:spacing w:after="0"/>
              <w:rPr>
                <w:color w:val="000000" w:themeColor="text1"/>
                <w:lang w:val="en-US"/>
              </w:rPr>
            </w:pPr>
            <w:r w:rsidRPr="00950246">
              <w:rPr>
                <w:color w:val="000000" w:themeColor="text1"/>
                <w:lang w:val="en-US"/>
              </w:rPr>
              <w:t>    }</w:t>
            </w:r>
          </w:p>
          <w:p w14:paraId="168542D7"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return</w:t>
            </w:r>
            <w:r w:rsidRPr="00950246">
              <w:rPr>
                <w:color w:val="000000" w:themeColor="text1"/>
                <w:lang w:val="en-US"/>
              </w:rPr>
              <w:t xml:space="preserve"> result / N;</w:t>
            </w:r>
          </w:p>
          <w:p w14:paraId="1161FE29" w14:textId="77777777" w:rsidR="00950246" w:rsidRPr="00950246" w:rsidRDefault="00950246" w:rsidP="00950246">
            <w:pPr>
              <w:spacing w:after="0"/>
              <w:rPr>
                <w:color w:val="000000" w:themeColor="text1"/>
              </w:rPr>
            </w:pPr>
            <w:r w:rsidRPr="00950246">
              <w:rPr>
                <w:color w:val="000000" w:themeColor="text1"/>
              </w:rPr>
              <w:t>}</w:t>
            </w:r>
          </w:p>
        </w:tc>
      </w:tr>
    </w:tbl>
    <w:p w14:paraId="3F937C00" w14:textId="77777777" w:rsidR="00950246" w:rsidRPr="00950246" w:rsidRDefault="00950246" w:rsidP="00950246">
      <w:pPr>
        <w:spacing w:after="0"/>
        <w:rPr>
          <w:color w:val="000000" w:themeColor="text1"/>
        </w:rPr>
      </w:pPr>
      <w:r w:rsidRPr="00950246">
        <w:rPr>
          <w:color w:val="000000" w:themeColor="text1"/>
        </w:rPr>
        <w:lastRenderedPageBreak/>
        <w:t>Здесь для представления размера массива определен параметр N типа </w:t>
      </w:r>
      <w:proofErr w:type="spellStart"/>
      <w:r w:rsidRPr="00950246">
        <w:rPr>
          <w:color w:val="000000" w:themeColor="text1"/>
        </w:rPr>
        <w:t>size_t</w:t>
      </w:r>
      <w:proofErr w:type="spellEnd"/>
      <w:r w:rsidRPr="00950246">
        <w:rPr>
          <w:color w:val="000000" w:themeColor="text1"/>
        </w:rPr>
        <w:t>. При вызове функции на основе переданного в функцию массива этот параметр получает конкретное значение - размер массива.</w:t>
      </w:r>
    </w:p>
    <w:p w14:paraId="1808E218" w14:textId="77777777" w:rsidR="00950246" w:rsidRPr="00950246" w:rsidRDefault="00950246" w:rsidP="00950246">
      <w:pPr>
        <w:spacing w:after="0"/>
        <w:rPr>
          <w:b/>
          <w:bCs/>
          <w:color w:val="000000" w:themeColor="text1"/>
        </w:rPr>
      </w:pPr>
      <w:r w:rsidRPr="00950246">
        <w:rPr>
          <w:b/>
          <w:bCs/>
          <w:color w:val="000000" w:themeColor="text1"/>
        </w:rPr>
        <w:t>Выведение типов и результата</w:t>
      </w:r>
    </w:p>
    <w:p w14:paraId="27D6813F" w14:textId="77777777" w:rsidR="00950246" w:rsidRPr="00950246" w:rsidRDefault="00950246" w:rsidP="00950246">
      <w:pPr>
        <w:spacing w:after="0"/>
        <w:rPr>
          <w:color w:val="000000" w:themeColor="text1"/>
        </w:rPr>
      </w:pPr>
      <w:r w:rsidRPr="00950246">
        <w:rPr>
          <w:color w:val="000000" w:themeColor="text1"/>
        </w:rPr>
        <w:t>Стоит отметить, что начиная со стандарта C++20 можно определять параметры, типы которых автоматически выводятся исходя из переданных аргументов. Аналогично можно и выводить тип результата. Для этого применяется ключевое слово </w:t>
      </w:r>
      <w:proofErr w:type="spellStart"/>
      <w:r w:rsidRPr="00950246">
        <w:rPr>
          <w:b/>
          <w:bCs/>
          <w:color w:val="000000" w:themeColor="text1"/>
        </w:rPr>
        <w:t>auto</w:t>
      </w:r>
      <w:proofErr w:type="spellEnd"/>
      <w:r w:rsidRPr="00950246">
        <w:rPr>
          <w:color w:val="000000" w:themeColor="text1"/>
        </w:rPr>
        <w:t>. Равным образом для определения типов параметров и результатов функции можно использовать выражения </w:t>
      </w:r>
      <w:proofErr w:type="spellStart"/>
      <w:r w:rsidRPr="00950246">
        <w:rPr>
          <w:color w:val="000000" w:themeColor="text1"/>
        </w:rPr>
        <w:t>auto</w:t>
      </w:r>
      <w:proofErr w:type="spellEnd"/>
      <w:r w:rsidRPr="00950246">
        <w:rPr>
          <w:color w:val="000000" w:themeColor="text1"/>
        </w:rPr>
        <w:t>*, </w:t>
      </w:r>
      <w:proofErr w:type="spellStart"/>
      <w:r w:rsidRPr="00950246">
        <w:rPr>
          <w:color w:val="000000" w:themeColor="text1"/>
        </w:rPr>
        <w:t>auto</w:t>
      </w:r>
      <w:proofErr w:type="spellEnd"/>
      <w:r w:rsidRPr="00950246">
        <w:rPr>
          <w:color w:val="000000" w:themeColor="text1"/>
        </w:rPr>
        <w:t>&amp; и </w:t>
      </w:r>
      <w:proofErr w:type="spellStart"/>
      <w:r w:rsidRPr="00950246">
        <w:rPr>
          <w:color w:val="000000" w:themeColor="text1"/>
        </w:rPr>
        <w:t>const</w:t>
      </w:r>
      <w:proofErr w:type="spellEnd"/>
      <w:r w:rsidRPr="00950246">
        <w:rPr>
          <w:color w:val="000000" w:themeColor="text1"/>
        </w:rPr>
        <w:t xml:space="preserve"> </w:t>
      </w:r>
      <w:proofErr w:type="spellStart"/>
      <w:r w:rsidRPr="00950246">
        <w:rPr>
          <w:color w:val="000000" w:themeColor="text1"/>
        </w:rPr>
        <w:t>auto</w:t>
      </w:r>
      <w:proofErr w:type="spellEnd"/>
      <w:r w:rsidRPr="00950246">
        <w:rPr>
          <w:color w:val="000000" w:themeColor="text1"/>
        </w:rPr>
        <w:t>&amp;:</w:t>
      </w:r>
    </w:p>
    <w:tbl>
      <w:tblPr>
        <w:tblW w:w="10603" w:type="dxa"/>
        <w:tblCellSpacing w:w="0" w:type="dxa"/>
        <w:tblCellMar>
          <w:left w:w="0" w:type="dxa"/>
          <w:right w:w="0" w:type="dxa"/>
        </w:tblCellMar>
        <w:tblLook w:val="04A0" w:firstRow="1" w:lastRow="0" w:firstColumn="1" w:lastColumn="0" w:noHBand="0" w:noVBand="1"/>
      </w:tblPr>
      <w:tblGrid>
        <w:gridCol w:w="480"/>
        <w:gridCol w:w="10123"/>
      </w:tblGrid>
      <w:tr w:rsidR="00950246" w:rsidRPr="00950246" w14:paraId="5DAA959B" w14:textId="77777777" w:rsidTr="00950246">
        <w:trPr>
          <w:tblCellSpacing w:w="0" w:type="dxa"/>
        </w:trPr>
        <w:tc>
          <w:tcPr>
            <w:tcW w:w="6" w:type="dxa"/>
            <w:tcBorders>
              <w:top w:val="nil"/>
              <w:left w:val="nil"/>
              <w:bottom w:val="nil"/>
              <w:right w:val="single" w:sz="24" w:space="0" w:color="00B050"/>
            </w:tcBorders>
            <w:vAlign w:val="bottom"/>
            <w:hideMark/>
          </w:tcPr>
          <w:p w14:paraId="6B290F26" w14:textId="77777777" w:rsidR="00950246" w:rsidRPr="00950246" w:rsidRDefault="00950246" w:rsidP="00950246">
            <w:pPr>
              <w:spacing w:after="0"/>
              <w:rPr>
                <w:color w:val="000000" w:themeColor="text1"/>
              </w:rPr>
            </w:pPr>
            <w:r w:rsidRPr="00950246">
              <w:rPr>
                <w:color w:val="000000" w:themeColor="text1"/>
              </w:rPr>
              <w:t>1</w:t>
            </w:r>
          </w:p>
          <w:p w14:paraId="213706AA" w14:textId="77777777" w:rsidR="00950246" w:rsidRPr="00950246" w:rsidRDefault="00950246" w:rsidP="00950246">
            <w:pPr>
              <w:spacing w:after="0"/>
              <w:rPr>
                <w:color w:val="000000" w:themeColor="text1"/>
              </w:rPr>
            </w:pPr>
            <w:r w:rsidRPr="00950246">
              <w:rPr>
                <w:color w:val="000000" w:themeColor="text1"/>
              </w:rPr>
              <w:t>2</w:t>
            </w:r>
          </w:p>
          <w:p w14:paraId="570763ED" w14:textId="77777777" w:rsidR="00950246" w:rsidRPr="00950246" w:rsidRDefault="00950246" w:rsidP="00950246">
            <w:pPr>
              <w:spacing w:after="0"/>
              <w:rPr>
                <w:color w:val="000000" w:themeColor="text1"/>
              </w:rPr>
            </w:pPr>
            <w:r w:rsidRPr="00950246">
              <w:rPr>
                <w:color w:val="000000" w:themeColor="text1"/>
              </w:rPr>
              <w:t>3</w:t>
            </w:r>
          </w:p>
          <w:p w14:paraId="51914F77" w14:textId="77777777" w:rsidR="00950246" w:rsidRPr="00950246" w:rsidRDefault="00950246" w:rsidP="00950246">
            <w:pPr>
              <w:spacing w:after="0"/>
              <w:rPr>
                <w:color w:val="000000" w:themeColor="text1"/>
              </w:rPr>
            </w:pPr>
            <w:r w:rsidRPr="00950246">
              <w:rPr>
                <w:color w:val="000000" w:themeColor="text1"/>
              </w:rPr>
              <w:t>4</w:t>
            </w:r>
          </w:p>
          <w:p w14:paraId="4EA2764D" w14:textId="77777777" w:rsidR="00950246" w:rsidRPr="00950246" w:rsidRDefault="00950246" w:rsidP="00950246">
            <w:pPr>
              <w:spacing w:after="0"/>
              <w:rPr>
                <w:color w:val="000000" w:themeColor="text1"/>
              </w:rPr>
            </w:pPr>
            <w:r w:rsidRPr="00950246">
              <w:rPr>
                <w:color w:val="000000" w:themeColor="text1"/>
              </w:rPr>
              <w:t>5</w:t>
            </w:r>
          </w:p>
          <w:p w14:paraId="49A13B4B" w14:textId="77777777" w:rsidR="00950246" w:rsidRPr="00950246" w:rsidRDefault="00950246" w:rsidP="00950246">
            <w:pPr>
              <w:spacing w:after="0"/>
              <w:rPr>
                <w:color w:val="000000" w:themeColor="text1"/>
              </w:rPr>
            </w:pPr>
            <w:r w:rsidRPr="00950246">
              <w:rPr>
                <w:color w:val="000000" w:themeColor="text1"/>
              </w:rPr>
              <w:t>6</w:t>
            </w:r>
          </w:p>
          <w:p w14:paraId="496C857C" w14:textId="77777777" w:rsidR="00950246" w:rsidRPr="00950246" w:rsidRDefault="00950246" w:rsidP="00950246">
            <w:pPr>
              <w:spacing w:after="0"/>
              <w:rPr>
                <w:color w:val="000000" w:themeColor="text1"/>
              </w:rPr>
            </w:pPr>
            <w:r w:rsidRPr="00950246">
              <w:rPr>
                <w:color w:val="000000" w:themeColor="text1"/>
              </w:rPr>
              <w:t>7</w:t>
            </w:r>
          </w:p>
          <w:p w14:paraId="6349CCB2" w14:textId="77777777" w:rsidR="00950246" w:rsidRPr="00950246" w:rsidRDefault="00950246" w:rsidP="00950246">
            <w:pPr>
              <w:spacing w:after="0"/>
              <w:rPr>
                <w:color w:val="000000" w:themeColor="text1"/>
              </w:rPr>
            </w:pPr>
            <w:r w:rsidRPr="00950246">
              <w:rPr>
                <w:color w:val="000000" w:themeColor="text1"/>
              </w:rPr>
              <w:t>8</w:t>
            </w:r>
          </w:p>
          <w:p w14:paraId="213EC306" w14:textId="77777777" w:rsidR="00950246" w:rsidRPr="00950246" w:rsidRDefault="00950246" w:rsidP="00950246">
            <w:pPr>
              <w:spacing w:after="0"/>
              <w:rPr>
                <w:color w:val="000000" w:themeColor="text1"/>
              </w:rPr>
            </w:pPr>
            <w:r w:rsidRPr="00950246">
              <w:rPr>
                <w:color w:val="000000" w:themeColor="text1"/>
              </w:rPr>
              <w:t>9</w:t>
            </w:r>
          </w:p>
          <w:p w14:paraId="7FCC8867" w14:textId="77777777" w:rsidR="00950246" w:rsidRPr="00950246" w:rsidRDefault="00950246" w:rsidP="00950246">
            <w:pPr>
              <w:spacing w:after="0"/>
              <w:rPr>
                <w:color w:val="000000" w:themeColor="text1"/>
              </w:rPr>
            </w:pPr>
            <w:r w:rsidRPr="00950246">
              <w:rPr>
                <w:color w:val="000000" w:themeColor="text1"/>
              </w:rPr>
              <w:t>10</w:t>
            </w:r>
          </w:p>
          <w:p w14:paraId="6499E5B4" w14:textId="77777777" w:rsidR="00950246" w:rsidRPr="00950246" w:rsidRDefault="00950246" w:rsidP="00950246">
            <w:pPr>
              <w:spacing w:after="0"/>
              <w:rPr>
                <w:color w:val="000000" w:themeColor="text1"/>
              </w:rPr>
            </w:pPr>
            <w:r w:rsidRPr="00950246">
              <w:rPr>
                <w:color w:val="000000" w:themeColor="text1"/>
              </w:rPr>
              <w:t>11</w:t>
            </w:r>
          </w:p>
          <w:p w14:paraId="7F0E2831" w14:textId="77777777" w:rsidR="00950246" w:rsidRPr="00950246" w:rsidRDefault="00950246" w:rsidP="00950246">
            <w:pPr>
              <w:spacing w:after="0"/>
              <w:rPr>
                <w:color w:val="000000" w:themeColor="text1"/>
              </w:rPr>
            </w:pPr>
            <w:r w:rsidRPr="00950246">
              <w:rPr>
                <w:color w:val="000000" w:themeColor="text1"/>
              </w:rPr>
              <w:t>12</w:t>
            </w:r>
          </w:p>
          <w:p w14:paraId="5D28DF07" w14:textId="77777777" w:rsidR="00950246" w:rsidRPr="00950246" w:rsidRDefault="00950246" w:rsidP="00950246">
            <w:pPr>
              <w:spacing w:after="0"/>
              <w:rPr>
                <w:color w:val="000000" w:themeColor="text1"/>
              </w:rPr>
            </w:pPr>
            <w:r w:rsidRPr="00950246">
              <w:rPr>
                <w:color w:val="000000" w:themeColor="text1"/>
              </w:rPr>
              <w:t>13</w:t>
            </w:r>
          </w:p>
          <w:p w14:paraId="0400F9DF" w14:textId="77777777" w:rsidR="00950246" w:rsidRPr="00950246" w:rsidRDefault="00950246" w:rsidP="00950246">
            <w:pPr>
              <w:spacing w:after="0"/>
              <w:rPr>
                <w:color w:val="000000" w:themeColor="text1"/>
              </w:rPr>
            </w:pPr>
            <w:r w:rsidRPr="00950246">
              <w:rPr>
                <w:color w:val="000000" w:themeColor="text1"/>
              </w:rPr>
              <w:t>14</w:t>
            </w:r>
          </w:p>
          <w:p w14:paraId="347E89D3" w14:textId="77777777" w:rsidR="00950246" w:rsidRPr="00950246" w:rsidRDefault="00950246" w:rsidP="00950246">
            <w:pPr>
              <w:spacing w:after="0"/>
              <w:rPr>
                <w:color w:val="000000" w:themeColor="text1"/>
              </w:rPr>
            </w:pPr>
            <w:r w:rsidRPr="00950246">
              <w:rPr>
                <w:color w:val="000000" w:themeColor="text1"/>
              </w:rPr>
              <w:t>15</w:t>
            </w:r>
          </w:p>
          <w:p w14:paraId="757A24C3" w14:textId="77777777" w:rsidR="00950246" w:rsidRPr="00950246" w:rsidRDefault="00950246" w:rsidP="00950246">
            <w:pPr>
              <w:spacing w:after="0"/>
              <w:rPr>
                <w:color w:val="000000" w:themeColor="text1"/>
              </w:rPr>
            </w:pPr>
            <w:r w:rsidRPr="00950246">
              <w:rPr>
                <w:color w:val="000000" w:themeColor="text1"/>
              </w:rPr>
              <w:t>16</w:t>
            </w:r>
          </w:p>
          <w:p w14:paraId="69E1471F" w14:textId="77777777" w:rsidR="00950246" w:rsidRPr="00950246" w:rsidRDefault="00950246" w:rsidP="00950246">
            <w:pPr>
              <w:spacing w:after="0"/>
              <w:rPr>
                <w:color w:val="000000" w:themeColor="text1"/>
              </w:rPr>
            </w:pPr>
            <w:r w:rsidRPr="00950246">
              <w:rPr>
                <w:color w:val="000000" w:themeColor="text1"/>
              </w:rPr>
              <w:t>17</w:t>
            </w:r>
          </w:p>
        </w:tc>
        <w:tc>
          <w:tcPr>
            <w:tcW w:w="5983" w:type="dxa"/>
            <w:tcBorders>
              <w:top w:val="nil"/>
              <w:left w:val="nil"/>
              <w:bottom w:val="nil"/>
              <w:right w:val="nil"/>
            </w:tcBorders>
            <w:vAlign w:val="bottom"/>
            <w:hideMark/>
          </w:tcPr>
          <w:p w14:paraId="02725AE4" w14:textId="77777777" w:rsidR="00950246" w:rsidRPr="00950246" w:rsidRDefault="00950246" w:rsidP="00950246">
            <w:pPr>
              <w:spacing w:after="0"/>
              <w:rPr>
                <w:color w:val="000000" w:themeColor="text1"/>
                <w:lang w:val="en-US"/>
              </w:rPr>
            </w:pPr>
            <w:r w:rsidRPr="00950246">
              <w:rPr>
                <w:color w:val="000000" w:themeColor="text1"/>
                <w:lang w:val="en-US"/>
              </w:rPr>
              <w:t>#include &lt;iostream&gt;&gt;</w:t>
            </w:r>
          </w:p>
          <w:p w14:paraId="78157C25" w14:textId="77777777" w:rsidR="00950246" w:rsidRPr="00950246" w:rsidRDefault="00950246" w:rsidP="00950246">
            <w:pPr>
              <w:spacing w:after="0"/>
              <w:rPr>
                <w:color w:val="000000" w:themeColor="text1"/>
                <w:lang w:val="en-US"/>
              </w:rPr>
            </w:pPr>
            <w:r w:rsidRPr="00950246">
              <w:rPr>
                <w:color w:val="000000" w:themeColor="text1"/>
                <w:lang w:val="en-US"/>
              </w:rPr>
              <w:t> </w:t>
            </w:r>
          </w:p>
          <w:p w14:paraId="6B4894CC" w14:textId="77777777" w:rsidR="00950246" w:rsidRPr="00950246" w:rsidRDefault="00950246" w:rsidP="00950246">
            <w:pPr>
              <w:spacing w:after="0"/>
              <w:rPr>
                <w:color w:val="000000" w:themeColor="text1"/>
                <w:lang w:val="en-US"/>
              </w:rPr>
            </w:pPr>
            <w:r w:rsidRPr="00950246">
              <w:rPr>
                <w:color w:val="000000" w:themeColor="text1"/>
                <w:lang w:val="en-US"/>
              </w:rPr>
              <w:t>auto add(</w:t>
            </w:r>
            <w:r w:rsidRPr="00950246">
              <w:rPr>
                <w:b/>
                <w:bCs/>
                <w:color w:val="000000" w:themeColor="text1"/>
                <w:lang w:val="en-US"/>
              </w:rPr>
              <w:t>const</w:t>
            </w:r>
            <w:r w:rsidRPr="00950246">
              <w:rPr>
                <w:color w:val="000000" w:themeColor="text1"/>
                <w:lang w:val="en-US"/>
              </w:rPr>
              <w:t xml:space="preserve"> auto&amp; a, </w:t>
            </w:r>
            <w:r w:rsidRPr="00950246">
              <w:rPr>
                <w:b/>
                <w:bCs/>
                <w:color w:val="000000" w:themeColor="text1"/>
                <w:lang w:val="en-US"/>
              </w:rPr>
              <w:t>const</w:t>
            </w:r>
            <w:r w:rsidRPr="00950246">
              <w:rPr>
                <w:color w:val="000000" w:themeColor="text1"/>
                <w:lang w:val="en-US"/>
              </w:rPr>
              <w:t xml:space="preserve"> auto&amp; b)</w:t>
            </w:r>
          </w:p>
          <w:p w14:paraId="5A814288" w14:textId="77777777" w:rsidR="00950246" w:rsidRPr="00950246" w:rsidRDefault="00950246" w:rsidP="00950246">
            <w:pPr>
              <w:spacing w:after="0"/>
              <w:rPr>
                <w:color w:val="000000" w:themeColor="text1"/>
                <w:lang w:val="en-US"/>
              </w:rPr>
            </w:pPr>
            <w:r w:rsidRPr="00950246">
              <w:rPr>
                <w:color w:val="000000" w:themeColor="text1"/>
                <w:lang w:val="en-US"/>
              </w:rPr>
              <w:t>{</w:t>
            </w:r>
          </w:p>
          <w:p w14:paraId="2BE22EF4"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return</w:t>
            </w:r>
            <w:r w:rsidRPr="00950246">
              <w:rPr>
                <w:color w:val="000000" w:themeColor="text1"/>
                <w:lang w:val="en-US"/>
              </w:rPr>
              <w:t xml:space="preserve"> a + b;</w:t>
            </w:r>
          </w:p>
          <w:p w14:paraId="1F300E6D" w14:textId="77777777" w:rsidR="00950246" w:rsidRPr="00950246" w:rsidRDefault="00950246" w:rsidP="00950246">
            <w:pPr>
              <w:spacing w:after="0"/>
              <w:rPr>
                <w:color w:val="000000" w:themeColor="text1"/>
                <w:lang w:val="en-US"/>
              </w:rPr>
            </w:pPr>
            <w:r w:rsidRPr="00950246">
              <w:rPr>
                <w:color w:val="000000" w:themeColor="text1"/>
                <w:lang w:val="en-US"/>
              </w:rPr>
              <w:t>}</w:t>
            </w:r>
          </w:p>
          <w:p w14:paraId="11A61F87" w14:textId="77777777" w:rsidR="00950246" w:rsidRPr="00950246" w:rsidRDefault="00950246" w:rsidP="00950246">
            <w:pPr>
              <w:spacing w:after="0"/>
              <w:rPr>
                <w:color w:val="000000" w:themeColor="text1"/>
                <w:lang w:val="en-US"/>
              </w:rPr>
            </w:pPr>
            <w:r w:rsidRPr="00950246">
              <w:rPr>
                <w:color w:val="000000" w:themeColor="text1"/>
                <w:lang w:val="en-US"/>
              </w:rPr>
              <w:t> </w:t>
            </w:r>
          </w:p>
          <w:p w14:paraId="2D142CCD" w14:textId="77777777" w:rsidR="00950246" w:rsidRPr="00950246" w:rsidRDefault="00950246" w:rsidP="00950246">
            <w:pPr>
              <w:spacing w:after="0"/>
              <w:rPr>
                <w:color w:val="000000" w:themeColor="text1"/>
                <w:lang w:val="en-US"/>
              </w:rPr>
            </w:pPr>
            <w:r w:rsidRPr="00950246">
              <w:rPr>
                <w:b/>
                <w:bCs/>
                <w:color w:val="000000" w:themeColor="text1"/>
                <w:lang w:val="en-US"/>
              </w:rPr>
              <w:t>int</w:t>
            </w:r>
            <w:r w:rsidRPr="00950246">
              <w:rPr>
                <w:color w:val="000000" w:themeColor="text1"/>
                <w:lang w:val="en-US"/>
              </w:rPr>
              <w:t xml:space="preserve"> main()</w:t>
            </w:r>
          </w:p>
          <w:p w14:paraId="7A077522" w14:textId="77777777" w:rsidR="00950246" w:rsidRPr="00950246" w:rsidRDefault="00950246" w:rsidP="00950246">
            <w:pPr>
              <w:spacing w:after="0"/>
              <w:rPr>
                <w:color w:val="000000" w:themeColor="text1"/>
                <w:lang w:val="en-US"/>
              </w:rPr>
            </w:pPr>
            <w:r w:rsidRPr="00950246">
              <w:rPr>
                <w:color w:val="000000" w:themeColor="text1"/>
                <w:lang w:val="en-US"/>
              </w:rPr>
              <w:t>{</w:t>
            </w:r>
          </w:p>
          <w:p w14:paraId="0B259031"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const</w:t>
            </w:r>
            <w:r w:rsidRPr="00950246">
              <w:rPr>
                <w:color w:val="000000" w:themeColor="text1"/>
                <w:lang w:val="en-US"/>
              </w:rPr>
              <w:t xml:space="preserve"> </w:t>
            </w:r>
            <w:r w:rsidRPr="00950246">
              <w:rPr>
                <w:b/>
                <w:bCs/>
                <w:color w:val="000000" w:themeColor="text1"/>
                <w:lang w:val="en-US"/>
              </w:rPr>
              <w:t>int</w:t>
            </w:r>
            <w:r w:rsidRPr="00950246">
              <w:rPr>
                <w:color w:val="000000" w:themeColor="text1"/>
                <w:lang w:val="en-US"/>
              </w:rPr>
              <w:t xml:space="preserve"> n1{3};</w:t>
            </w:r>
          </w:p>
          <w:p w14:paraId="3B195E93"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const</w:t>
            </w:r>
            <w:r w:rsidRPr="00950246">
              <w:rPr>
                <w:color w:val="000000" w:themeColor="text1"/>
                <w:lang w:val="en-US"/>
              </w:rPr>
              <w:t xml:space="preserve"> </w:t>
            </w:r>
            <w:r w:rsidRPr="00950246">
              <w:rPr>
                <w:b/>
                <w:bCs/>
                <w:color w:val="000000" w:themeColor="text1"/>
                <w:lang w:val="en-US"/>
              </w:rPr>
              <w:t>int</w:t>
            </w:r>
            <w:r w:rsidRPr="00950246">
              <w:rPr>
                <w:color w:val="000000" w:themeColor="text1"/>
                <w:lang w:val="en-US"/>
              </w:rPr>
              <w:t xml:space="preserve"> n2{4};</w:t>
            </w:r>
          </w:p>
          <w:p w14:paraId="574DFEC6"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add(n1, n2) &lt;&lt; std::</w:t>
            </w:r>
            <w:proofErr w:type="spellStart"/>
            <w:r w:rsidRPr="00950246">
              <w:rPr>
                <w:color w:val="000000" w:themeColor="text1"/>
                <w:lang w:val="en-US"/>
              </w:rPr>
              <w:t>endl</w:t>
            </w:r>
            <w:proofErr w:type="spellEnd"/>
            <w:r w:rsidRPr="00950246">
              <w:rPr>
                <w:color w:val="000000" w:themeColor="text1"/>
                <w:lang w:val="en-US"/>
              </w:rPr>
              <w:t>;  // 7</w:t>
            </w:r>
          </w:p>
          <w:p w14:paraId="6633D5CF" w14:textId="77777777" w:rsidR="00950246" w:rsidRPr="00950246" w:rsidRDefault="00950246" w:rsidP="00950246">
            <w:pPr>
              <w:spacing w:after="0"/>
              <w:rPr>
                <w:color w:val="000000" w:themeColor="text1"/>
                <w:lang w:val="en-US"/>
              </w:rPr>
            </w:pPr>
            <w:r w:rsidRPr="00950246">
              <w:rPr>
                <w:color w:val="000000" w:themeColor="text1"/>
                <w:lang w:val="en-US"/>
              </w:rPr>
              <w:t> </w:t>
            </w:r>
          </w:p>
          <w:p w14:paraId="6D9E44E8"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const</w:t>
            </w:r>
            <w:r w:rsidRPr="00950246">
              <w:rPr>
                <w:color w:val="000000" w:themeColor="text1"/>
                <w:lang w:val="en-US"/>
              </w:rPr>
              <w:t xml:space="preserve"> </w:t>
            </w:r>
            <w:r w:rsidRPr="00950246">
              <w:rPr>
                <w:b/>
                <w:bCs/>
                <w:color w:val="000000" w:themeColor="text1"/>
                <w:lang w:val="en-US"/>
              </w:rPr>
              <w:t>double</w:t>
            </w:r>
            <w:r w:rsidRPr="00950246">
              <w:rPr>
                <w:color w:val="000000" w:themeColor="text1"/>
                <w:lang w:val="en-US"/>
              </w:rPr>
              <w:t xml:space="preserve"> d1{3.3};</w:t>
            </w:r>
          </w:p>
          <w:p w14:paraId="6BC668E5"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const</w:t>
            </w:r>
            <w:r w:rsidRPr="00950246">
              <w:rPr>
                <w:color w:val="000000" w:themeColor="text1"/>
                <w:lang w:val="en-US"/>
              </w:rPr>
              <w:t xml:space="preserve"> </w:t>
            </w:r>
            <w:r w:rsidRPr="00950246">
              <w:rPr>
                <w:b/>
                <w:bCs/>
                <w:color w:val="000000" w:themeColor="text1"/>
                <w:lang w:val="en-US"/>
              </w:rPr>
              <w:t>double</w:t>
            </w:r>
            <w:r w:rsidRPr="00950246">
              <w:rPr>
                <w:color w:val="000000" w:themeColor="text1"/>
                <w:lang w:val="en-US"/>
              </w:rPr>
              <w:t xml:space="preserve"> d2{4.4};</w:t>
            </w:r>
          </w:p>
          <w:p w14:paraId="35B319B2"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add(d1, d2) &lt;&lt; std::</w:t>
            </w:r>
            <w:proofErr w:type="spellStart"/>
            <w:r w:rsidRPr="00950246">
              <w:rPr>
                <w:color w:val="000000" w:themeColor="text1"/>
                <w:lang w:val="en-US"/>
              </w:rPr>
              <w:t>endl</w:t>
            </w:r>
            <w:proofErr w:type="spellEnd"/>
            <w:r w:rsidRPr="00950246">
              <w:rPr>
                <w:color w:val="000000" w:themeColor="text1"/>
                <w:lang w:val="en-US"/>
              </w:rPr>
              <w:t>;  // 7.7</w:t>
            </w:r>
          </w:p>
          <w:p w14:paraId="32ED88EC" w14:textId="77777777" w:rsidR="00950246" w:rsidRPr="00950246" w:rsidRDefault="00950246" w:rsidP="00950246">
            <w:pPr>
              <w:spacing w:after="0"/>
              <w:rPr>
                <w:color w:val="000000" w:themeColor="text1"/>
              </w:rPr>
            </w:pPr>
            <w:r w:rsidRPr="00950246">
              <w:rPr>
                <w:color w:val="000000" w:themeColor="text1"/>
              </w:rPr>
              <w:t>}</w:t>
            </w:r>
          </w:p>
        </w:tc>
      </w:tr>
    </w:tbl>
    <w:p w14:paraId="1F4563EF" w14:textId="77777777" w:rsidR="00987405" w:rsidRPr="00987405" w:rsidRDefault="00987405" w:rsidP="00B01E5C">
      <w:pPr>
        <w:spacing w:after="0"/>
        <w:rPr>
          <w:color w:val="000000" w:themeColor="text1"/>
          <w:lang w:val="en-US"/>
        </w:rPr>
      </w:pPr>
    </w:p>
    <w:p w14:paraId="56D328C3" w14:textId="77777777" w:rsidR="00987405" w:rsidRPr="00987405" w:rsidRDefault="00987405" w:rsidP="00B01E5C">
      <w:pPr>
        <w:spacing w:after="0"/>
        <w:rPr>
          <w:color w:val="000000" w:themeColor="text1"/>
          <w:lang w:val="en-US"/>
        </w:rPr>
      </w:pPr>
    </w:p>
    <w:p w14:paraId="1F87E13B" w14:textId="77777777" w:rsidR="00987405" w:rsidRPr="00987405" w:rsidRDefault="00987405" w:rsidP="00B01E5C">
      <w:pPr>
        <w:spacing w:after="0"/>
        <w:rPr>
          <w:color w:val="000000" w:themeColor="text1"/>
          <w:lang w:val="en-US"/>
        </w:rPr>
      </w:pPr>
    </w:p>
    <w:p w14:paraId="097A45B2" w14:textId="77777777" w:rsidR="00950246" w:rsidRPr="00950246" w:rsidRDefault="00950246" w:rsidP="00950246">
      <w:pPr>
        <w:pStyle w:val="2"/>
        <w:rPr>
          <w:b/>
          <w:bCs/>
          <w:color w:val="000000" w:themeColor="text1"/>
          <w:sz w:val="28"/>
          <w:szCs w:val="28"/>
        </w:rPr>
      </w:pPr>
      <w:bookmarkStart w:id="171" w:name="_Toc212063149"/>
      <w:r w:rsidRPr="00950246">
        <w:rPr>
          <w:b/>
          <w:bCs/>
          <w:color w:val="000000" w:themeColor="text1"/>
          <w:sz w:val="28"/>
          <w:szCs w:val="28"/>
        </w:rPr>
        <w:t>Шаблон класса</w:t>
      </w:r>
      <w:bookmarkEnd w:id="171"/>
    </w:p>
    <w:p w14:paraId="21D099D4" w14:textId="77777777" w:rsidR="00950246" w:rsidRPr="00950246" w:rsidRDefault="00950246" w:rsidP="00950246">
      <w:pPr>
        <w:spacing w:after="0"/>
        <w:rPr>
          <w:color w:val="000000" w:themeColor="text1"/>
        </w:rPr>
      </w:pPr>
      <w:r w:rsidRPr="00950246">
        <w:rPr>
          <w:b/>
          <w:bCs/>
          <w:color w:val="000000" w:themeColor="text1"/>
        </w:rPr>
        <w:t>Шаблон класса</w:t>
      </w:r>
      <w:r w:rsidRPr="00950246">
        <w:rPr>
          <w:color w:val="000000" w:themeColor="text1"/>
        </w:rPr>
        <w:t> (</w:t>
      </w:r>
      <w:proofErr w:type="spellStart"/>
      <w:r w:rsidRPr="00950246">
        <w:rPr>
          <w:color w:val="000000" w:themeColor="text1"/>
        </w:rPr>
        <w:t>class</w:t>
      </w:r>
      <w:proofErr w:type="spellEnd"/>
      <w:r w:rsidRPr="00950246">
        <w:rPr>
          <w:color w:val="000000" w:themeColor="text1"/>
        </w:rPr>
        <w:t xml:space="preserve"> </w:t>
      </w:r>
      <w:proofErr w:type="spellStart"/>
      <w:r w:rsidRPr="00950246">
        <w:rPr>
          <w:color w:val="000000" w:themeColor="text1"/>
        </w:rPr>
        <w:t>template</w:t>
      </w:r>
      <w:proofErr w:type="spellEnd"/>
      <w:r w:rsidRPr="00950246">
        <w:rPr>
          <w:color w:val="000000" w:themeColor="text1"/>
        </w:rPr>
        <w:t>) позволяет задать внутри класса объекты, тип которых на этапе написания кода неизвестен. Но прежде чем перейти к определению шаблона класса, рассмотрим проблему, с которой мы можем столкнуться и которую позволяют решить шаблоны.</w:t>
      </w:r>
    </w:p>
    <w:p w14:paraId="5AAA2E3C" w14:textId="77777777" w:rsidR="00950246" w:rsidRPr="00950246" w:rsidRDefault="00950246" w:rsidP="00950246">
      <w:pPr>
        <w:spacing w:after="0"/>
        <w:rPr>
          <w:color w:val="000000" w:themeColor="text1"/>
        </w:rPr>
      </w:pPr>
      <w:r w:rsidRPr="00950246">
        <w:rPr>
          <w:color w:val="000000" w:themeColor="text1"/>
        </w:rPr>
        <w:t xml:space="preserve">Допустим, нам надо описать класс пользователя, которые хранит два имя и </w:t>
      </w:r>
      <w:proofErr w:type="spellStart"/>
      <w:r w:rsidRPr="00950246">
        <w:rPr>
          <w:color w:val="000000" w:themeColor="text1"/>
        </w:rPr>
        <w:t>id</w:t>
      </w:r>
      <w:proofErr w:type="spellEnd"/>
      <w:r w:rsidRPr="00950246">
        <w:rPr>
          <w:color w:val="000000" w:themeColor="text1"/>
        </w:rPr>
        <w:t xml:space="preserve"> (идентификатор), который отличает одного пользователя от другого. С именем все </w:t>
      </w:r>
      <w:proofErr w:type="spellStart"/>
      <w:r w:rsidRPr="00950246">
        <w:rPr>
          <w:color w:val="000000" w:themeColor="text1"/>
        </w:rPr>
        <w:t>относителньо</w:t>
      </w:r>
      <w:proofErr w:type="spellEnd"/>
      <w:r w:rsidRPr="00950246">
        <w:rPr>
          <w:color w:val="000000" w:themeColor="text1"/>
        </w:rPr>
        <w:t xml:space="preserve"> просто - это строка. А какой тип данных выбрать для хранения </w:t>
      </w:r>
      <w:proofErr w:type="spellStart"/>
      <w:r w:rsidRPr="00950246">
        <w:rPr>
          <w:color w:val="000000" w:themeColor="text1"/>
        </w:rPr>
        <w:t>id</w:t>
      </w:r>
      <w:proofErr w:type="spellEnd"/>
      <w:r w:rsidRPr="00950246">
        <w:rPr>
          <w:color w:val="000000" w:themeColor="text1"/>
        </w:rPr>
        <w:t xml:space="preserve">? Мы можем хранить </w:t>
      </w:r>
      <w:proofErr w:type="spellStart"/>
      <w:r w:rsidRPr="00950246">
        <w:rPr>
          <w:color w:val="000000" w:themeColor="text1"/>
        </w:rPr>
        <w:t>id</w:t>
      </w:r>
      <w:proofErr w:type="spellEnd"/>
      <w:r w:rsidRPr="00950246">
        <w:rPr>
          <w:color w:val="000000" w:themeColor="text1"/>
        </w:rPr>
        <w:t xml:space="preserve"> как число, как строку, как данные </w:t>
      </w:r>
      <w:r w:rsidRPr="00950246">
        <w:rPr>
          <w:color w:val="000000" w:themeColor="text1"/>
        </w:rPr>
        <w:lastRenderedPageBreak/>
        <w:t xml:space="preserve">какого-то другого типа данных. И каждый тип в разных ситуациях может иметь свои преимущества. Как правило, для </w:t>
      </w:r>
      <w:proofErr w:type="spellStart"/>
      <w:r w:rsidRPr="00950246">
        <w:rPr>
          <w:color w:val="000000" w:themeColor="text1"/>
        </w:rPr>
        <w:t>id</w:t>
      </w:r>
      <w:proofErr w:type="spellEnd"/>
      <w:r w:rsidRPr="00950246">
        <w:rPr>
          <w:color w:val="000000" w:themeColor="text1"/>
        </w:rPr>
        <w:t xml:space="preserve"> применяются числа и строки, и, на первый взгляд, мы можем просто определить два класса для разных типов:</w:t>
      </w:r>
    </w:p>
    <w:tbl>
      <w:tblPr>
        <w:tblW w:w="10603" w:type="dxa"/>
        <w:tblCellSpacing w:w="0" w:type="dxa"/>
        <w:tblCellMar>
          <w:left w:w="0" w:type="dxa"/>
          <w:right w:w="0" w:type="dxa"/>
        </w:tblCellMar>
        <w:tblLook w:val="04A0" w:firstRow="1" w:lastRow="0" w:firstColumn="1" w:lastColumn="0" w:noHBand="0" w:noVBand="1"/>
      </w:tblPr>
      <w:tblGrid>
        <w:gridCol w:w="346"/>
        <w:gridCol w:w="10257"/>
      </w:tblGrid>
      <w:tr w:rsidR="00950246" w:rsidRPr="00950246" w14:paraId="69F1B244" w14:textId="77777777" w:rsidTr="00950246">
        <w:trPr>
          <w:tblCellSpacing w:w="0" w:type="dxa"/>
        </w:trPr>
        <w:tc>
          <w:tcPr>
            <w:tcW w:w="6" w:type="dxa"/>
            <w:tcBorders>
              <w:top w:val="nil"/>
              <w:left w:val="nil"/>
              <w:bottom w:val="nil"/>
              <w:right w:val="single" w:sz="24" w:space="0" w:color="00B050"/>
            </w:tcBorders>
            <w:vAlign w:val="bottom"/>
            <w:hideMark/>
          </w:tcPr>
          <w:p w14:paraId="4DBC93EE" w14:textId="77777777" w:rsidR="00950246" w:rsidRPr="00950246" w:rsidRDefault="00950246" w:rsidP="00950246">
            <w:pPr>
              <w:spacing w:after="0"/>
              <w:rPr>
                <w:color w:val="000000" w:themeColor="text1"/>
              </w:rPr>
            </w:pPr>
            <w:r w:rsidRPr="00950246">
              <w:rPr>
                <w:color w:val="000000" w:themeColor="text1"/>
              </w:rPr>
              <w:t>1</w:t>
            </w:r>
          </w:p>
          <w:p w14:paraId="5683ED06" w14:textId="77777777" w:rsidR="00950246" w:rsidRPr="00950246" w:rsidRDefault="00950246" w:rsidP="00950246">
            <w:pPr>
              <w:spacing w:after="0"/>
              <w:rPr>
                <w:color w:val="000000" w:themeColor="text1"/>
              </w:rPr>
            </w:pPr>
            <w:r w:rsidRPr="00950246">
              <w:rPr>
                <w:color w:val="000000" w:themeColor="text1"/>
              </w:rPr>
              <w:t>2</w:t>
            </w:r>
          </w:p>
          <w:p w14:paraId="1E28D7AC" w14:textId="77777777" w:rsidR="00950246" w:rsidRPr="00950246" w:rsidRDefault="00950246" w:rsidP="00950246">
            <w:pPr>
              <w:spacing w:after="0"/>
              <w:rPr>
                <w:color w:val="000000" w:themeColor="text1"/>
              </w:rPr>
            </w:pPr>
            <w:r w:rsidRPr="00950246">
              <w:rPr>
                <w:color w:val="000000" w:themeColor="text1"/>
              </w:rPr>
              <w:t>3</w:t>
            </w:r>
          </w:p>
          <w:p w14:paraId="1FE6A8D2" w14:textId="77777777" w:rsidR="00950246" w:rsidRPr="00950246" w:rsidRDefault="00950246" w:rsidP="00950246">
            <w:pPr>
              <w:spacing w:after="0"/>
              <w:rPr>
                <w:color w:val="000000" w:themeColor="text1"/>
              </w:rPr>
            </w:pPr>
            <w:r w:rsidRPr="00950246">
              <w:rPr>
                <w:color w:val="000000" w:themeColor="text1"/>
              </w:rPr>
              <w:t>4</w:t>
            </w:r>
          </w:p>
          <w:p w14:paraId="6EE730C4" w14:textId="77777777" w:rsidR="00950246" w:rsidRPr="00950246" w:rsidRDefault="00950246" w:rsidP="00950246">
            <w:pPr>
              <w:spacing w:after="0"/>
              <w:rPr>
                <w:color w:val="000000" w:themeColor="text1"/>
              </w:rPr>
            </w:pPr>
            <w:r w:rsidRPr="00950246">
              <w:rPr>
                <w:color w:val="000000" w:themeColor="text1"/>
              </w:rPr>
              <w:t>5</w:t>
            </w:r>
          </w:p>
          <w:p w14:paraId="3646BD0D" w14:textId="77777777" w:rsidR="00950246" w:rsidRPr="00950246" w:rsidRDefault="00950246" w:rsidP="00950246">
            <w:pPr>
              <w:spacing w:after="0"/>
              <w:rPr>
                <w:color w:val="000000" w:themeColor="text1"/>
              </w:rPr>
            </w:pPr>
            <w:r w:rsidRPr="00950246">
              <w:rPr>
                <w:color w:val="000000" w:themeColor="text1"/>
              </w:rPr>
              <w:t>6</w:t>
            </w:r>
          </w:p>
          <w:p w14:paraId="52CF5A49" w14:textId="77777777" w:rsidR="00950246" w:rsidRPr="00950246" w:rsidRDefault="00950246" w:rsidP="00950246">
            <w:pPr>
              <w:spacing w:after="0"/>
              <w:rPr>
                <w:color w:val="000000" w:themeColor="text1"/>
              </w:rPr>
            </w:pPr>
            <w:r w:rsidRPr="00950246">
              <w:rPr>
                <w:color w:val="000000" w:themeColor="text1"/>
              </w:rPr>
              <w:t>7</w:t>
            </w:r>
          </w:p>
          <w:p w14:paraId="77C7960E" w14:textId="77777777" w:rsidR="00950246" w:rsidRPr="00950246" w:rsidRDefault="00950246" w:rsidP="00950246">
            <w:pPr>
              <w:spacing w:after="0"/>
              <w:rPr>
                <w:color w:val="000000" w:themeColor="text1"/>
              </w:rPr>
            </w:pPr>
            <w:r w:rsidRPr="00950246">
              <w:rPr>
                <w:color w:val="000000" w:themeColor="text1"/>
              </w:rPr>
              <w:t>8</w:t>
            </w:r>
          </w:p>
          <w:p w14:paraId="3ED49ABC" w14:textId="77777777" w:rsidR="00950246" w:rsidRPr="00950246" w:rsidRDefault="00950246" w:rsidP="00950246">
            <w:pPr>
              <w:spacing w:after="0"/>
              <w:rPr>
                <w:color w:val="000000" w:themeColor="text1"/>
              </w:rPr>
            </w:pPr>
            <w:r w:rsidRPr="00950246">
              <w:rPr>
                <w:color w:val="000000" w:themeColor="text1"/>
              </w:rPr>
              <w:t>9</w:t>
            </w:r>
          </w:p>
          <w:p w14:paraId="7D40FDAD" w14:textId="77777777" w:rsidR="00950246" w:rsidRPr="00950246" w:rsidRDefault="00950246" w:rsidP="00950246">
            <w:pPr>
              <w:spacing w:after="0"/>
              <w:rPr>
                <w:color w:val="000000" w:themeColor="text1"/>
              </w:rPr>
            </w:pPr>
            <w:r w:rsidRPr="00950246">
              <w:rPr>
                <w:color w:val="000000" w:themeColor="text1"/>
              </w:rPr>
              <w:t>10</w:t>
            </w:r>
          </w:p>
          <w:p w14:paraId="4150DED1" w14:textId="77777777" w:rsidR="00950246" w:rsidRPr="00950246" w:rsidRDefault="00950246" w:rsidP="00950246">
            <w:pPr>
              <w:spacing w:after="0"/>
              <w:rPr>
                <w:color w:val="000000" w:themeColor="text1"/>
              </w:rPr>
            </w:pPr>
            <w:r w:rsidRPr="00950246">
              <w:rPr>
                <w:color w:val="000000" w:themeColor="text1"/>
              </w:rPr>
              <w:t>11</w:t>
            </w:r>
          </w:p>
          <w:p w14:paraId="5680D343" w14:textId="77777777" w:rsidR="00950246" w:rsidRPr="00950246" w:rsidRDefault="00950246" w:rsidP="00950246">
            <w:pPr>
              <w:spacing w:after="0"/>
              <w:rPr>
                <w:color w:val="000000" w:themeColor="text1"/>
              </w:rPr>
            </w:pPr>
            <w:r w:rsidRPr="00950246">
              <w:rPr>
                <w:color w:val="000000" w:themeColor="text1"/>
              </w:rPr>
              <w:t>12</w:t>
            </w:r>
          </w:p>
          <w:p w14:paraId="27359B4A" w14:textId="77777777" w:rsidR="00950246" w:rsidRPr="00950246" w:rsidRDefault="00950246" w:rsidP="00950246">
            <w:pPr>
              <w:spacing w:after="0"/>
              <w:rPr>
                <w:color w:val="000000" w:themeColor="text1"/>
              </w:rPr>
            </w:pPr>
            <w:r w:rsidRPr="00950246">
              <w:rPr>
                <w:color w:val="000000" w:themeColor="text1"/>
              </w:rPr>
              <w:t>13</w:t>
            </w:r>
          </w:p>
          <w:p w14:paraId="4E933994" w14:textId="77777777" w:rsidR="00950246" w:rsidRPr="00950246" w:rsidRDefault="00950246" w:rsidP="00950246">
            <w:pPr>
              <w:spacing w:after="0"/>
              <w:rPr>
                <w:color w:val="000000" w:themeColor="text1"/>
              </w:rPr>
            </w:pPr>
            <w:r w:rsidRPr="00950246">
              <w:rPr>
                <w:color w:val="000000" w:themeColor="text1"/>
              </w:rPr>
              <w:t>14</w:t>
            </w:r>
          </w:p>
          <w:p w14:paraId="0114B87D" w14:textId="77777777" w:rsidR="00950246" w:rsidRPr="00950246" w:rsidRDefault="00950246" w:rsidP="00950246">
            <w:pPr>
              <w:spacing w:after="0"/>
              <w:rPr>
                <w:color w:val="000000" w:themeColor="text1"/>
              </w:rPr>
            </w:pPr>
            <w:r w:rsidRPr="00950246">
              <w:rPr>
                <w:color w:val="000000" w:themeColor="text1"/>
              </w:rPr>
              <w:t>15</w:t>
            </w:r>
          </w:p>
          <w:p w14:paraId="12F63F19" w14:textId="77777777" w:rsidR="00950246" w:rsidRPr="00950246" w:rsidRDefault="00950246" w:rsidP="00950246">
            <w:pPr>
              <w:spacing w:after="0"/>
              <w:rPr>
                <w:color w:val="000000" w:themeColor="text1"/>
              </w:rPr>
            </w:pPr>
            <w:r w:rsidRPr="00950246">
              <w:rPr>
                <w:color w:val="000000" w:themeColor="text1"/>
              </w:rPr>
              <w:t>16</w:t>
            </w:r>
          </w:p>
          <w:p w14:paraId="0BDF5197" w14:textId="77777777" w:rsidR="00950246" w:rsidRPr="00950246" w:rsidRDefault="00950246" w:rsidP="00950246">
            <w:pPr>
              <w:spacing w:after="0"/>
              <w:rPr>
                <w:color w:val="000000" w:themeColor="text1"/>
              </w:rPr>
            </w:pPr>
            <w:r w:rsidRPr="00950246">
              <w:rPr>
                <w:color w:val="000000" w:themeColor="text1"/>
              </w:rPr>
              <w:t>17</w:t>
            </w:r>
          </w:p>
          <w:p w14:paraId="1149D2FB" w14:textId="77777777" w:rsidR="00950246" w:rsidRPr="00950246" w:rsidRDefault="00950246" w:rsidP="00950246">
            <w:pPr>
              <w:spacing w:after="0"/>
              <w:rPr>
                <w:color w:val="000000" w:themeColor="text1"/>
              </w:rPr>
            </w:pPr>
            <w:r w:rsidRPr="00950246">
              <w:rPr>
                <w:color w:val="000000" w:themeColor="text1"/>
              </w:rPr>
              <w:t>18</w:t>
            </w:r>
          </w:p>
          <w:p w14:paraId="582F9D18" w14:textId="77777777" w:rsidR="00950246" w:rsidRPr="00950246" w:rsidRDefault="00950246" w:rsidP="00950246">
            <w:pPr>
              <w:spacing w:after="0"/>
              <w:rPr>
                <w:color w:val="000000" w:themeColor="text1"/>
              </w:rPr>
            </w:pPr>
            <w:r w:rsidRPr="00950246">
              <w:rPr>
                <w:color w:val="000000" w:themeColor="text1"/>
              </w:rPr>
              <w:t>19</w:t>
            </w:r>
          </w:p>
          <w:p w14:paraId="35AA82DD" w14:textId="77777777" w:rsidR="00950246" w:rsidRPr="00950246" w:rsidRDefault="00950246" w:rsidP="00950246">
            <w:pPr>
              <w:spacing w:after="0"/>
              <w:rPr>
                <w:color w:val="000000" w:themeColor="text1"/>
              </w:rPr>
            </w:pPr>
            <w:r w:rsidRPr="00950246">
              <w:rPr>
                <w:color w:val="000000" w:themeColor="text1"/>
              </w:rPr>
              <w:t>20</w:t>
            </w:r>
          </w:p>
          <w:p w14:paraId="696B320C" w14:textId="77777777" w:rsidR="00950246" w:rsidRPr="00950246" w:rsidRDefault="00950246" w:rsidP="00950246">
            <w:pPr>
              <w:spacing w:after="0"/>
              <w:rPr>
                <w:color w:val="000000" w:themeColor="text1"/>
              </w:rPr>
            </w:pPr>
            <w:r w:rsidRPr="00950246">
              <w:rPr>
                <w:color w:val="000000" w:themeColor="text1"/>
              </w:rPr>
              <w:t>21</w:t>
            </w:r>
          </w:p>
          <w:p w14:paraId="506BE76D" w14:textId="77777777" w:rsidR="00950246" w:rsidRPr="00950246" w:rsidRDefault="00950246" w:rsidP="00950246">
            <w:pPr>
              <w:spacing w:after="0"/>
              <w:rPr>
                <w:color w:val="000000" w:themeColor="text1"/>
              </w:rPr>
            </w:pPr>
            <w:r w:rsidRPr="00950246">
              <w:rPr>
                <w:color w:val="000000" w:themeColor="text1"/>
              </w:rPr>
              <w:t>22</w:t>
            </w:r>
          </w:p>
          <w:p w14:paraId="569A1E1B" w14:textId="77777777" w:rsidR="00950246" w:rsidRPr="00950246" w:rsidRDefault="00950246" w:rsidP="00950246">
            <w:pPr>
              <w:spacing w:after="0"/>
              <w:rPr>
                <w:color w:val="000000" w:themeColor="text1"/>
              </w:rPr>
            </w:pPr>
            <w:r w:rsidRPr="00950246">
              <w:rPr>
                <w:color w:val="000000" w:themeColor="text1"/>
              </w:rPr>
              <w:t>23</w:t>
            </w:r>
          </w:p>
          <w:p w14:paraId="7181E605" w14:textId="77777777" w:rsidR="00950246" w:rsidRPr="00950246" w:rsidRDefault="00950246" w:rsidP="00950246">
            <w:pPr>
              <w:spacing w:after="0"/>
              <w:rPr>
                <w:color w:val="000000" w:themeColor="text1"/>
              </w:rPr>
            </w:pPr>
            <w:r w:rsidRPr="00950246">
              <w:rPr>
                <w:color w:val="000000" w:themeColor="text1"/>
              </w:rPr>
              <w:t>24</w:t>
            </w:r>
          </w:p>
          <w:p w14:paraId="1F624375" w14:textId="77777777" w:rsidR="00950246" w:rsidRPr="00950246" w:rsidRDefault="00950246" w:rsidP="00950246">
            <w:pPr>
              <w:spacing w:after="0"/>
              <w:rPr>
                <w:color w:val="000000" w:themeColor="text1"/>
              </w:rPr>
            </w:pPr>
            <w:r w:rsidRPr="00950246">
              <w:rPr>
                <w:color w:val="000000" w:themeColor="text1"/>
              </w:rPr>
              <w:t>25</w:t>
            </w:r>
          </w:p>
          <w:p w14:paraId="17C299E0" w14:textId="77777777" w:rsidR="00950246" w:rsidRPr="00950246" w:rsidRDefault="00950246" w:rsidP="00950246">
            <w:pPr>
              <w:spacing w:after="0"/>
              <w:rPr>
                <w:color w:val="000000" w:themeColor="text1"/>
              </w:rPr>
            </w:pPr>
            <w:r w:rsidRPr="00950246">
              <w:rPr>
                <w:color w:val="000000" w:themeColor="text1"/>
              </w:rPr>
              <w:t>26</w:t>
            </w:r>
          </w:p>
          <w:p w14:paraId="1F95ECF6" w14:textId="77777777" w:rsidR="00950246" w:rsidRPr="00950246" w:rsidRDefault="00950246" w:rsidP="00950246">
            <w:pPr>
              <w:spacing w:after="0"/>
              <w:rPr>
                <w:color w:val="000000" w:themeColor="text1"/>
              </w:rPr>
            </w:pPr>
            <w:r w:rsidRPr="00950246">
              <w:rPr>
                <w:color w:val="000000" w:themeColor="text1"/>
              </w:rPr>
              <w:t>27</w:t>
            </w:r>
          </w:p>
          <w:p w14:paraId="55B050E3" w14:textId="77777777" w:rsidR="00950246" w:rsidRPr="00950246" w:rsidRDefault="00950246" w:rsidP="00950246">
            <w:pPr>
              <w:spacing w:after="0"/>
              <w:rPr>
                <w:color w:val="000000" w:themeColor="text1"/>
              </w:rPr>
            </w:pPr>
            <w:r w:rsidRPr="00950246">
              <w:rPr>
                <w:color w:val="000000" w:themeColor="text1"/>
              </w:rPr>
              <w:t>28</w:t>
            </w:r>
          </w:p>
          <w:p w14:paraId="681C0528" w14:textId="77777777" w:rsidR="00950246" w:rsidRPr="00950246" w:rsidRDefault="00950246" w:rsidP="00950246">
            <w:pPr>
              <w:spacing w:after="0"/>
              <w:rPr>
                <w:color w:val="000000" w:themeColor="text1"/>
              </w:rPr>
            </w:pPr>
            <w:r w:rsidRPr="00950246">
              <w:rPr>
                <w:color w:val="000000" w:themeColor="text1"/>
              </w:rPr>
              <w:t>29</w:t>
            </w:r>
          </w:p>
          <w:p w14:paraId="15FEB091" w14:textId="77777777" w:rsidR="00950246" w:rsidRPr="00950246" w:rsidRDefault="00950246" w:rsidP="00950246">
            <w:pPr>
              <w:spacing w:after="0"/>
              <w:rPr>
                <w:color w:val="000000" w:themeColor="text1"/>
              </w:rPr>
            </w:pPr>
            <w:r w:rsidRPr="00950246">
              <w:rPr>
                <w:color w:val="000000" w:themeColor="text1"/>
              </w:rPr>
              <w:t>30</w:t>
            </w:r>
          </w:p>
          <w:p w14:paraId="66C866C4" w14:textId="77777777" w:rsidR="00950246" w:rsidRPr="00950246" w:rsidRDefault="00950246" w:rsidP="00950246">
            <w:pPr>
              <w:spacing w:after="0"/>
              <w:rPr>
                <w:color w:val="000000" w:themeColor="text1"/>
              </w:rPr>
            </w:pPr>
            <w:r w:rsidRPr="00950246">
              <w:rPr>
                <w:color w:val="000000" w:themeColor="text1"/>
              </w:rPr>
              <w:t>31</w:t>
            </w:r>
          </w:p>
          <w:p w14:paraId="311B60F8" w14:textId="77777777" w:rsidR="00950246" w:rsidRPr="00950246" w:rsidRDefault="00950246" w:rsidP="00950246">
            <w:pPr>
              <w:spacing w:after="0"/>
              <w:rPr>
                <w:color w:val="000000" w:themeColor="text1"/>
              </w:rPr>
            </w:pPr>
            <w:r w:rsidRPr="00950246">
              <w:rPr>
                <w:color w:val="000000" w:themeColor="text1"/>
              </w:rPr>
              <w:t>32</w:t>
            </w:r>
          </w:p>
          <w:p w14:paraId="0263D5ED" w14:textId="77777777" w:rsidR="00950246" w:rsidRPr="00950246" w:rsidRDefault="00950246" w:rsidP="00950246">
            <w:pPr>
              <w:spacing w:after="0"/>
              <w:rPr>
                <w:color w:val="000000" w:themeColor="text1"/>
              </w:rPr>
            </w:pPr>
            <w:r w:rsidRPr="00950246">
              <w:rPr>
                <w:color w:val="000000" w:themeColor="text1"/>
              </w:rPr>
              <w:t>33</w:t>
            </w:r>
          </w:p>
          <w:p w14:paraId="4B1291AE" w14:textId="77777777" w:rsidR="00950246" w:rsidRPr="00950246" w:rsidRDefault="00950246" w:rsidP="00950246">
            <w:pPr>
              <w:spacing w:after="0"/>
              <w:rPr>
                <w:color w:val="000000" w:themeColor="text1"/>
              </w:rPr>
            </w:pPr>
            <w:r w:rsidRPr="00950246">
              <w:rPr>
                <w:color w:val="000000" w:themeColor="text1"/>
              </w:rPr>
              <w:t>34</w:t>
            </w:r>
          </w:p>
          <w:p w14:paraId="226B9CFA" w14:textId="77777777" w:rsidR="00950246" w:rsidRPr="00950246" w:rsidRDefault="00950246" w:rsidP="00950246">
            <w:pPr>
              <w:spacing w:after="0"/>
              <w:rPr>
                <w:color w:val="000000" w:themeColor="text1"/>
              </w:rPr>
            </w:pPr>
            <w:r w:rsidRPr="00950246">
              <w:rPr>
                <w:color w:val="000000" w:themeColor="text1"/>
              </w:rPr>
              <w:t>35</w:t>
            </w:r>
          </w:p>
          <w:p w14:paraId="1571E85B" w14:textId="77777777" w:rsidR="00950246" w:rsidRPr="00950246" w:rsidRDefault="00950246" w:rsidP="00950246">
            <w:pPr>
              <w:spacing w:after="0"/>
              <w:rPr>
                <w:color w:val="000000" w:themeColor="text1"/>
              </w:rPr>
            </w:pPr>
            <w:r w:rsidRPr="00950246">
              <w:rPr>
                <w:color w:val="000000" w:themeColor="text1"/>
              </w:rPr>
              <w:t>36</w:t>
            </w:r>
          </w:p>
          <w:p w14:paraId="4DEBB41D" w14:textId="77777777" w:rsidR="00950246" w:rsidRPr="00950246" w:rsidRDefault="00950246" w:rsidP="00950246">
            <w:pPr>
              <w:spacing w:after="0"/>
              <w:rPr>
                <w:color w:val="000000" w:themeColor="text1"/>
              </w:rPr>
            </w:pPr>
            <w:r w:rsidRPr="00950246">
              <w:rPr>
                <w:color w:val="000000" w:themeColor="text1"/>
              </w:rPr>
              <w:t>37</w:t>
            </w:r>
          </w:p>
        </w:tc>
        <w:tc>
          <w:tcPr>
            <w:tcW w:w="8408" w:type="dxa"/>
            <w:tcBorders>
              <w:top w:val="nil"/>
              <w:left w:val="nil"/>
              <w:bottom w:val="nil"/>
              <w:right w:val="nil"/>
            </w:tcBorders>
            <w:vAlign w:val="bottom"/>
            <w:hideMark/>
          </w:tcPr>
          <w:p w14:paraId="66699A32" w14:textId="77777777" w:rsidR="00950246" w:rsidRPr="00950246" w:rsidRDefault="00950246" w:rsidP="00950246">
            <w:pPr>
              <w:spacing w:after="0"/>
              <w:rPr>
                <w:color w:val="000000" w:themeColor="text1"/>
                <w:lang w:val="en-US"/>
              </w:rPr>
            </w:pPr>
            <w:r w:rsidRPr="00950246">
              <w:rPr>
                <w:color w:val="000000" w:themeColor="text1"/>
                <w:lang w:val="en-US"/>
              </w:rPr>
              <w:t>#include &lt;iostream&gt;</w:t>
            </w:r>
          </w:p>
          <w:p w14:paraId="7C4D4BF3" w14:textId="77777777" w:rsidR="00950246" w:rsidRPr="00950246" w:rsidRDefault="00950246" w:rsidP="00950246">
            <w:pPr>
              <w:spacing w:after="0"/>
              <w:rPr>
                <w:color w:val="000000" w:themeColor="text1"/>
                <w:lang w:val="en-US"/>
              </w:rPr>
            </w:pPr>
            <w:r w:rsidRPr="00950246">
              <w:rPr>
                <w:color w:val="000000" w:themeColor="text1"/>
                <w:lang w:val="en-US"/>
              </w:rPr>
              <w:t>  </w:t>
            </w:r>
          </w:p>
          <w:p w14:paraId="3C6796AC" w14:textId="77777777" w:rsidR="00950246" w:rsidRPr="00950246" w:rsidRDefault="00950246" w:rsidP="00950246">
            <w:pPr>
              <w:spacing w:after="0"/>
              <w:rPr>
                <w:color w:val="000000" w:themeColor="text1"/>
                <w:lang w:val="en-US"/>
              </w:rPr>
            </w:pPr>
            <w:r w:rsidRPr="00950246">
              <w:rPr>
                <w:color w:val="000000" w:themeColor="text1"/>
                <w:lang w:val="en-US"/>
              </w:rPr>
              <w:t xml:space="preserve">// </w:t>
            </w:r>
            <w:r w:rsidRPr="00950246">
              <w:rPr>
                <w:color w:val="000000" w:themeColor="text1"/>
              </w:rPr>
              <w:t>класс</w:t>
            </w:r>
            <w:r w:rsidRPr="00950246">
              <w:rPr>
                <w:color w:val="000000" w:themeColor="text1"/>
                <w:lang w:val="en-US"/>
              </w:rPr>
              <w:t xml:space="preserve"> Person, </w:t>
            </w:r>
            <w:r w:rsidRPr="00950246">
              <w:rPr>
                <w:color w:val="000000" w:themeColor="text1"/>
              </w:rPr>
              <w:t>где</w:t>
            </w:r>
            <w:r w:rsidRPr="00950246">
              <w:rPr>
                <w:color w:val="000000" w:themeColor="text1"/>
                <w:lang w:val="en-US"/>
              </w:rPr>
              <w:t xml:space="preserve"> id - </w:t>
            </w:r>
            <w:r w:rsidRPr="00950246">
              <w:rPr>
                <w:color w:val="000000" w:themeColor="text1"/>
              </w:rPr>
              <w:t>целое</w:t>
            </w:r>
            <w:r w:rsidRPr="00950246">
              <w:rPr>
                <w:color w:val="000000" w:themeColor="text1"/>
                <w:lang w:val="en-US"/>
              </w:rPr>
              <w:t xml:space="preserve"> </w:t>
            </w:r>
            <w:r w:rsidRPr="00950246">
              <w:rPr>
                <w:color w:val="000000" w:themeColor="text1"/>
              </w:rPr>
              <w:t>число</w:t>
            </w:r>
          </w:p>
          <w:p w14:paraId="6D0C25D0" w14:textId="77777777" w:rsidR="00950246" w:rsidRPr="00950246" w:rsidRDefault="00950246" w:rsidP="00950246">
            <w:pPr>
              <w:spacing w:after="0"/>
              <w:rPr>
                <w:color w:val="000000" w:themeColor="text1"/>
                <w:lang w:val="en-US"/>
              </w:rPr>
            </w:pPr>
            <w:r w:rsidRPr="00950246">
              <w:rPr>
                <w:b/>
                <w:bCs/>
                <w:color w:val="000000" w:themeColor="text1"/>
                <w:lang w:val="en-US"/>
              </w:rPr>
              <w:t>class</w:t>
            </w:r>
            <w:r w:rsidRPr="00950246">
              <w:rPr>
                <w:color w:val="000000" w:themeColor="text1"/>
                <w:lang w:val="en-US"/>
              </w:rPr>
              <w:t xml:space="preserve"> </w:t>
            </w:r>
            <w:proofErr w:type="spellStart"/>
            <w:r w:rsidRPr="00950246">
              <w:rPr>
                <w:color w:val="000000" w:themeColor="text1"/>
                <w:lang w:val="en-US"/>
              </w:rPr>
              <w:t>UintPerson</w:t>
            </w:r>
            <w:proofErr w:type="spellEnd"/>
            <w:r w:rsidRPr="00950246">
              <w:rPr>
                <w:color w:val="000000" w:themeColor="text1"/>
                <w:lang w:val="en-US"/>
              </w:rPr>
              <w:t xml:space="preserve"> {</w:t>
            </w:r>
          </w:p>
          <w:p w14:paraId="06139AE5" w14:textId="77777777" w:rsidR="00950246" w:rsidRPr="00950246" w:rsidRDefault="00950246" w:rsidP="00950246">
            <w:pPr>
              <w:spacing w:after="0"/>
              <w:rPr>
                <w:color w:val="000000" w:themeColor="text1"/>
                <w:lang w:val="en-US"/>
              </w:rPr>
            </w:pPr>
            <w:r w:rsidRPr="00950246">
              <w:rPr>
                <w:b/>
                <w:bCs/>
                <w:color w:val="000000" w:themeColor="text1"/>
                <w:lang w:val="en-US"/>
              </w:rPr>
              <w:t>public</w:t>
            </w:r>
            <w:r w:rsidRPr="00950246">
              <w:rPr>
                <w:color w:val="000000" w:themeColor="text1"/>
                <w:lang w:val="en-US"/>
              </w:rPr>
              <w:t>:</w:t>
            </w:r>
          </w:p>
          <w:p w14:paraId="392A0042" w14:textId="77777777" w:rsidR="00950246" w:rsidRPr="00950246" w:rsidRDefault="00950246" w:rsidP="00950246">
            <w:pPr>
              <w:spacing w:after="0"/>
              <w:rPr>
                <w:color w:val="000000" w:themeColor="text1"/>
                <w:lang w:val="en-US"/>
              </w:rPr>
            </w:pPr>
            <w:r w:rsidRPr="00950246">
              <w:rPr>
                <w:color w:val="000000" w:themeColor="text1"/>
                <w:lang w:val="en-US"/>
              </w:rPr>
              <w:t>    </w:t>
            </w:r>
            <w:proofErr w:type="spellStart"/>
            <w:r w:rsidRPr="00950246">
              <w:rPr>
                <w:color w:val="000000" w:themeColor="text1"/>
                <w:lang w:val="en-US"/>
              </w:rPr>
              <w:t>UintPerson</w:t>
            </w:r>
            <w:proofErr w:type="spellEnd"/>
            <w:r w:rsidRPr="00950246">
              <w:rPr>
                <w:color w:val="000000" w:themeColor="text1"/>
                <w:lang w:val="en-US"/>
              </w:rPr>
              <w:t>(unsigned id, std::string name) : id{id}, name{name}</w:t>
            </w:r>
          </w:p>
          <w:p w14:paraId="1B58BF3E" w14:textId="77777777" w:rsidR="00950246" w:rsidRPr="00950246" w:rsidRDefault="00950246" w:rsidP="00950246">
            <w:pPr>
              <w:spacing w:after="0"/>
              <w:rPr>
                <w:color w:val="000000" w:themeColor="text1"/>
                <w:lang w:val="en-US"/>
              </w:rPr>
            </w:pPr>
            <w:r w:rsidRPr="00950246">
              <w:rPr>
                <w:color w:val="000000" w:themeColor="text1"/>
                <w:lang w:val="en-US"/>
              </w:rPr>
              <w:t>    { }</w:t>
            </w:r>
          </w:p>
          <w:p w14:paraId="36AD6A24"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void</w:t>
            </w:r>
            <w:r w:rsidRPr="00950246">
              <w:rPr>
                <w:color w:val="000000" w:themeColor="text1"/>
                <w:lang w:val="en-US"/>
              </w:rPr>
              <w:t xml:space="preserve"> print() </w:t>
            </w:r>
            <w:r w:rsidRPr="00950246">
              <w:rPr>
                <w:b/>
                <w:bCs/>
                <w:color w:val="000000" w:themeColor="text1"/>
                <w:lang w:val="en-US"/>
              </w:rPr>
              <w:t>const</w:t>
            </w:r>
            <w:r w:rsidRPr="00950246">
              <w:rPr>
                <w:color w:val="000000" w:themeColor="text1"/>
                <w:lang w:val="en-US"/>
              </w:rPr>
              <w:t> </w:t>
            </w:r>
          </w:p>
          <w:p w14:paraId="35CDBEE5" w14:textId="77777777" w:rsidR="00950246" w:rsidRPr="00950246" w:rsidRDefault="00950246" w:rsidP="00950246">
            <w:pPr>
              <w:spacing w:after="0"/>
              <w:rPr>
                <w:color w:val="000000" w:themeColor="text1"/>
                <w:lang w:val="en-US"/>
              </w:rPr>
            </w:pPr>
            <w:r w:rsidRPr="00950246">
              <w:rPr>
                <w:color w:val="000000" w:themeColor="text1"/>
                <w:lang w:val="en-US"/>
              </w:rPr>
              <w:t>    {</w:t>
            </w:r>
          </w:p>
          <w:p w14:paraId="31212C89"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"Id: " &lt;&lt; id &lt;&lt; "\</w:t>
            </w:r>
            <w:proofErr w:type="spellStart"/>
            <w:r w:rsidRPr="00950246">
              <w:rPr>
                <w:color w:val="000000" w:themeColor="text1"/>
                <w:lang w:val="en-US"/>
              </w:rPr>
              <w:t>tName</w:t>
            </w:r>
            <w:proofErr w:type="spellEnd"/>
            <w:r w:rsidRPr="00950246">
              <w:rPr>
                <w:color w:val="000000" w:themeColor="text1"/>
                <w:lang w:val="en-US"/>
              </w:rPr>
              <w:t>: " &lt;&lt; name &lt;&lt; std::</w:t>
            </w:r>
            <w:proofErr w:type="spellStart"/>
            <w:r w:rsidRPr="00950246">
              <w:rPr>
                <w:color w:val="000000" w:themeColor="text1"/>
                <w:lang w:val="en-US"/>
              </w:rPr>
              <w:t>endl</w:t>
            </w:r>
            <w:proofErr w:type="spellEnd"/>
            <w:r w:rsidRPr="00950246">
              <w:rPr>
                <w:color w:val="000000" w:themeColor="text1"/>
                <w:lang w:val="en-US"/>
              </w:rPr>
              <w:t>;</w:t>
            </w:r>
          </w:p>
          <w:p w14:paraId="60B65956" w14:textId="77777777" w:rsidR="00950246" w:rsidRPr="00950246" w:rsidRDefault="00950246" w:rsidP="00950246">
            <w:pPr>
              <w:spacing w:after="0"/>
              <w:rPr>
                <w:color w:val="000000" w:themeColor="text1"/>
                <w:lang w:val="en-US"/>
              </w:rPr>
            </w:pPr>
            <w:r w:rsidRPr="00950246">
              <w:rPr>
                <w:color w:val="000000" w:themeColor="text1"/>
                <w:lang w:val="en-US"/>
              </w:rPr>
              <w:t>    }</w:t>
            </w:r>
          </w:p>
          <w:p w14:paraId="4E8E22B7" w14:textId="77777777" w:rsidR="00950246" w:rsidRPr="00950246" w:rsidRDefault="00950246" w:rsidP="00950246">
            <w:pPr>
              <w:spacing w:after="0"/>
              <w:rPr>
                <w:color w:val="000000" w:themeColor="text1"/>
                <w:lang w:val="en-US"/>
              </w:rPr>
            </w:pPr>
            <w:r w:rsidRPr="00950246">
              <w:rPr>
                <w:b/>
                <w:bCs/>
                <w:color w:val="000000" w:themeColor="text1"/>
                <w:lang w:val="en-US"/>
              </w:rPr>
              <w:t>private</w:t>
            </w:r>
            <w:r w:rsidRPr="00950246">
              <w:rPr>
                <w:color w:val="000000" w:themeColor="text1"/>
                <w:lang w:val="en-US"/>
              </w:rPr>
              <w:t>:</w:t>
            </w:r>
          </w:p>
          <w:p w14:paraId="3DD6A497" w14:textId="77777777" w:rsidR="00950246" w:rsidRPr="00950246" w:rsidRDefault="00950246" w:rsidP="00950246">
            <w:pPr>
              <w:spacing w:after="0"/>
              <w:rPr>
                <w:color w:val="000000" w:themeColor="text1"/>
                <w:lang w:val="en-US"/>
              </w:rPr>
            </w:pPr>
            <w:r w:rsidRPr="00950246">
              <w:rPr>
                <w:color w:val="000000" w:themeColor="text1"/>
                <w:lang w:val="en-US"/>
              </w:rPr>
              <w:t>    unsigned id;</w:t>
            </w:r>
          </w:p>
          <w:p w14:paraId="6E751416" w14:textId="77777777" w:rsidR="00950246" w:rsidRPr="00950246" w:rsidRDefault="00950246" w:rsidP="00950246">
            <w:pPr>
              <w:spacing w:after="0"/>
              <w:rPr>
                <w:color w:val="000000" w:themeColor="text1"/>
                <w:lang w:val="en-US"/>
              </w:rPr>
            </w:pPr>
            <w:r w:rsidRPr="00950246">
              <w:rPr>
                <w:color w:val="000000" w:themeColor="text1"/>
                <w:lang w:val="en-US"/>
              </w:rPr>
              <w:t>    std::string name;</w:t>
            </w:r>
          </w:p>
          <w:p w14:paraId="1C908B07" w14:textId="77777777" w:rsidR="00950246" w:rsidRPr="00950246" w:rsidRDefault="00950246" w:rsidP="00950246">
            <w:pPr>
              <w:spacing w:after="0"/>
              <w:rPr>
                <w:color w:val="000000" w:themeColor="text1"/>
                <w:lang w:val="en-US"/>
              </w:rPr>
            </w:pPr>
            <w:r w:rsidRPr="00950246">
              <w:rPr>
                <w:color w:val="000000" w:themeColor="text1"/>
                <w:lang w:val="en-US"/>
              </w:rPr>
              <w:t>};</w:t>
            </w:r>
          </w:p>
          <w:p w14:paraId="703248E8" w14:textId="77777777" w:rsidR="00950246" w:rsidRPr="00950246" w:rsidRDefault="00950246" w:rsidP="00950246">
            <w:pPr>
              <w:spacing w:after="0"/>
              <w:rPr>
                <w:color w:val="000000" w:themeColor="text1"/>
                <w:lang w:val="en-US"/>
              </w:rPr>
            </w:pPr>
            <w:r w:rsidRPr="00950246">
              <w:rPr>
                <w:color w:val="000000" w:themeColor="text1"/>
                <w:lang w:val="en-US"/>
              </w:rPr>
              <w:t> </w:t>
            </w:r>
          </w:p>
          <w:p w14:paraId="5423E36B" w14:textId="77777777" w:rsidR="00950246" w:rsidRPr="00950246" w:rsidRDefault="00950246" w:rsidP="00950246">
            <w:pPr>
              <w:spacing w:after="0"/>
              <w:rPr>
                <w:color w:val="000000" w:themeColor="text1"/>
                <w:lang w:val="en-US"/>
              </w:rPr>
            </w:pPr>
            <w:r w:rsidRPr="00950246">
              <w:rPr>
                <w:color w:val="000000" w:themeColor="text1"/>
                <w:lang w:val="en-US"/>
              </w:rPr>
              <w:t xml:space="preserve">// </w:t>
            </w:r>
            <w:r w:rsidRPr="00950246">
              <w:rPr>
                <w:color w:val="000000" w:themeColor="text1"/>
              </w:rPr>
              <w:t>класс</w:t>
            </w:r>
            <w:r w:rsidRPr="00950246">
              <w:rPr>
                <w:color w:val="000000" w:themeColor="text1"/>
                <w:lang w:val="en-US"/>
              </w:rPr>
              <w:t xml:space="preserve"> Person, </w:t>
            </w:r>
            <w:r w:rsidRPr="00950246">
              <w:rPr>
                <w:color w:val="000000" w:themeColor="text1"/>
              </w:rPr>
              <w:t>где</w:t>
            </w:r>
            <w:r w:rsidRPr="00950246">
              <w:rPr>
                <w:color w:val="000000" w:themeColor="text1"/>
                <w:lang w:val="en-US"/>
              </w:rPr>
              <w:t xml:space="preserve"> id - </w:t>
            </w:r>
            <w:r w:rsidRPr="00950246">
              <w:rPr>
                <w:color w:val="000000" w:themeColor="text1"/>
              </w:rPr>
              <w:t>строка</w:t>
            </w:r>
          </w:p>
          <w:p w14:paraId="7FD85283" w14:textId="77777777" w:rsidR="00950246" w:rsidRPr="00950246" w:rsidRDefault="00950246" w:rsidP="00950246">
            <w:pPr>
              <w:spacing w:after="0"/>
              <w:rPr>
                <w:color w:val="000000" w:themeColor="text1"/>
                <w:lang w:val="en-US"/>
              </w:rPr>
            </w:pPr>
            <w:r w:rsidRPr="00950246">
              <w:rPr>
                <w:b/>
                <w:bCs/>
                <w:color w:val="000000" w:themeColor="text1"/>
                <w:lang w:val="en-US"/>
              </w:rPr>
              <w:t>class</w:t>
            </w:r>
            <w:r w:rsidRPr="00950246">
              <w:rPr>
                <w:color w:val="000000" w:themeColor="text1"/>
                <w:lang w:val="en-US"/>
              </w:rPr>
              <w:t xml:space="preserve"> </w:t>
            </w:r>
            <w:proofErr w:type="spellStart"/>
            <w:r w:rsidRPr="00950246">
              <w:rPr>
                <w:color w:val="000000" w:themeColor="text1"/>
                <w:lang w:val="en-US"/>
              </w:rPr>
              <w:t>StringPerson</w:t>
            </w:r>
            <w:proofErr w:type="spellEnd"/>
            <w:r w:rsidRPr="00950246">
              <w:rPr>
                <w:color w:val="000000" w:themeColor="text1"/>
                <w:lang w:val="en-US"/>
              </w:rPr>
              <w:t xml:space="preserve"> {</w:t>
            </w:r>
          </w:p>
          <w:p w14:paraId="28E27935" w14:textId="77777777" w:rsidR="00950246" w:rsidRPr="00950246" w:rsidRDefault="00950246" w:rsidP="00950246">
            <w:pPr>
              <w:spacing w:after="0"/>
              <w:rPr>
                <w:color w:val="000000" w:themeColor="text1"/>
                <w:lang w:val="en-US"/>
              </w:rPr>
            </w:pPr>
            <w:r w:rsidRPr="00950246">
              <w:rPr>
                <w:b/>
                <w:bCs/>
                <w:color w:val="000000" w:themeColor="text1"/>
                <w:lang w:val="en-US"/>
              </w:rPr>
              <w:t>public</w:t>
            </w:r>
            <w:r w:rsidRPr="00950246">
              <w:rPr>
                <w:color w:val="000000" w:themeColor="text1"/>
                <w:lang w:val="en-US"/>
              </w:rPr>
              <w:t>:</w:t>
            </w:r>
          </w:p>
          <w:p w14:paraId="1350A56C" w14:textId="77777777" w:rsidR="00950246" w:rsidRPr="00950246" w:rsidRDefault="00950246" w:rsidP="00950246">
            <w:pPr>
              <w:spacing w:after="0"/>
              <w:rPr>
                <w:color w:val="000000" w:themeColor="text1"/>
                <w:lang w:val="en-US"/>
              </w:rPr>
            </w:pPr>
            <w:r w:rsidRPr="00950246">
              <w:rPr>
                <w:color w:val="000000" w:themeColor="text1"/>
                <w:lang w:val="en-US"/>
              </w:rPr>
              <w:t>    </w:t>
            </w:r>
            <w:proofErr w:type="spellStart"/>
            <w:r w:rsidRPr="00950246">
              <w:rPr>
                <w:color w:val="000000" w:themeColor="text1"/>
                <w:lang w:val="en-US"/>
              </w:rPr>
              <w:t>StringPerson</w:t>
            </w:r>
            <w:proofErr w:type="spellEnd"/>
            <w:r w:rsidRPr="00950246">
              <w:rPr>
                <w:color w:val="000000" w:themeColor="text1"/>
                <w:lang w:val="en-US"/>
              </w:rPr>
              <w:t>(std::string id, std::string name) : id{id}, name{name}</w:t>
            </w:r>
          </w:p>
          <w:p w14:paraId="17E6D86F" w14:textId="77777777" w:rsidR="00950246" w:rsidRPr="00950246" w:rsidRDefault="00950246" w:rsidP="00950246">
            <w:pPr>
              <w:spacing w:after="0"/>
              <w:rPr>
                <w:color w:val="000000" w:themeColor="text1"/>
                <w:lang w:val="en-US"/>
              </w:rPr>
            </w:pPr>
            <w:r w:rsidRPr="00950246">
              <w:rPr>
                <w:color w:val="000000" w:themeColor="text1"/>
                <w:lang w:val="en-US"/>
              </w:rPr>
              <w:t>    { }</w:t>
            </w:r>
          </w:p>
          <w:p w14:paraId="0E09D6A5"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void</w:t>
            </w:r>
            <w:r w:rsidRPr="00950246">
              <w:rPr>
                <w:color w:val="000000" w:themeColor="text1"/>
                <w:lang w:val="en-US"/>
              </w:rPr>
              <w:t xml:space="preserve"> print() </w:t>
            </w:r>
            <w:r w:rsidRPr="00950246">
              <w:rPr>
                <w:b/>
                <w:bCs/>
                <w:color w:val="000000" w:themeColor="text1"/>
                <w:lang w:val="en-US"/>
              </w:rPr>
              <w:t>const</w:t>
            </w:r>
            <w:r w:rsidRPr="00950246">
              <w:rPr>
                <w:color w:val="000000" w:themeColor="text1"/>
                <w:lang w:val="en-US"/>
              </w:rPr>
              <w:t> </w:t>
            </w:r>
          </w:p>
          <w:p w14:paraId="2A7C33E3" w14:textId="77777777" w:rsidR="00950246" w:rsidRPr="00950246" w:rsidRDefault="00950246" w:rsidP="00950246">
            <w:pPr>
              <w:spacing w:after="0"/>
              <w:rPr>
                <w:color w:val="000000" w:themeColor="text1"/>
                <w:lang w:val="en-US"/>
              </w:rPr>
            </w:pPr>
            <w:r w:rsidRPr="00950246">
              <w:rPr>
                <w:color w:val="000000" w:themeColor="text1"/>
                <w:lang w:val="en-US"/>
              </w:rPr>
              <w:t>    {</w:t>
            </w:r>
          </w:p>
          <w:p w14:paraId="79DF4AED"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"Id: " &lt;&lt; id &lt;&lt; "\</w:t>
            </w:r>
            <w:proofErr w:type="spellStart"/>
            <w:r w:rsidRPr="00950246">
              <w:rPr>
                <w:color w:val="000000" w:themeColor="text1"/>
                <w:lang w:val="en-US"/>
              </w:rPr>
              <w:t>tName</w:t>
            </w:r>
            <w:proofErr w:type="spellEnd"/>
            <w:r w:rsidRPr="00950246">
              <w:rPr>
                <w:color w:val="000000" w:themeColor="text1"/>
                <w:lang w:val="en-US"/>
              </w:rPr>
              <w:t>: " &lt;&lt; name &lt;&lt; std::</w:t>
            </w:r>
            <w:proofErr w:type="spellStart"/>
            <w:r w:rsidRPr="00950246">
              <w:rPr>
                <w:color w:val="000000" w:themeColor="text1"/>
                <w:lang w:val="en-US"/>
              </w:rPr>
              <w:t>endl</w:t>
            </w:r>
            <w:proofErr w:type="spellEnd"/>
            <w:r w:rsidRPr="00950246">
              <w:rPr>
                <w:color w:val="000000" w:themeColor="text1"/>
                <w:lang w:val="en-US"/>
              </w:rPr>
              <w:t>;</w:t>
            </w:r>
          </w:p>
          <w:p w14:paraId="064A6089" w14:textId="77777777" w:rsidR="00950246" w:rsidRPr="00950246" w:rsidRDefault="00950246" w:rsidP="00950246">
            <w:pPr>
              <w:spacing w:after="0"/>
              <w:rPr>
                <w:color w:val="000000" w:themeColor="text1"/>
                <w:lang w:val="en-US"/>
              </w:rPr>
            </w:pPr>
            <w:r w:rsidRPr="00950246">
              <w:rPr>
                <w:color w:val="000000" w:themeColor="text1"/>
                <w:lang w:val="en-US"/>
              </w:rPr>
              <w:t>    }</w:t>
            </w:r>
          </w:p>
          <w:p w14:paraId="6E6613C0" w14:textId="77777777" w:rsidR="00950246" w:rsidRPr="00950246" w:rsidRDefault="00950246" w:rsidP="00950246">
            <w:pPr>
              <w:spacing w:after="0"/>
              <w:rPr>
                <w:color w:val="000000" w:themeColor="text1"/>
                <w:lang w:val="en-US"/>
              </w:rPr>
            </w:pPr>
            <w:r w:rsidRPr="00950246">
              <w:rPr>
                <w:b/>
                <w:bCs/>
                <w:color w:val="000000" w:themeColor="text1"/>
                <w:lang w:val="en-US"/>
              </w:rPr>
              <w:t>private</w:t>
            </w:r>
            <w:r w:rsidRPr="00950246">
              <w:rPr>
                <w:color w:val="000000" w:themeColor="text1"/>
                <w:lang w:val="en-US"/>
              </w:rPr>
              <w:t>:</w:t>
            </w:r>
          </w:p>
          <w:p w14:paraId="5D109E7D" w14:textId="77777777" w:rsidR="00950246" w:rsidRPr="00950246" w:rsidRDefault="00950246" w:rsidP="00950246">
            <w:pPr>
              <w:spacing w:after="0"/>
              <w:rPr>
                <w:color w:val="000000" w:themeColor="text1"/>
                <w:lang w:val="en-US"/>
              </w:rPr>
            </w:pPr>
            <w:r w:rsidRPr="00950246">
              <w:rPr>
                <w:color w:val="000000" w:themeColor="text1"/>
                <w:lang w:val="en-US"/>
              </w:rPr>
              <w:t>    std::string id;</w:t>
            </w:r>
          </w:p>
          <w:p w14:paraId="619D176C" w14:textId="77777777" w:rsidR="00950246" w:rsidRPr="00950246" w:rsidRDefault="00950246" w:rsidP="00950246">
            <w:pPr>
              <w:spacing w:after="0"/>
              <w:rPr>
                <w:color w:val="000000" w:themeColor="text1"/>
                <w:lang w:val="en-US"/>
              </w:rPr>
            </w:pPr>
            <w:r w:rsidRPr="00950246">
              <w:rPr>
                <w:color w:val="000000" w:themeColor="text1"/>
                <w:lang w:val="en-US"/>
              </w:rPr>
              <w:t>    std::string name;</w:t>
            </w:r>
          </w:p>
          <w:p w14:paraId="6298674B" w14:textId="77777777" w:rsidR="00950246" w:rsidRPr="00950246" w:rsidRDefault="00950246" w:rsidP="00950246">
            <w:pPr>
              <w:spacing w:after="0"/>
              <w:rPr>
                <w:color w:val="000000" w:themeColor="text1"/>
                <w:lang w:val="en-US"/>
              </w:rPr>
            </w:pPr>
            <w:r w:rsidRPr="00950246">
              <w:rPr>
                <w:color w:val="000000" w:themeColor="text1"/>
                <w:lang w:val="en-US"/>
              </w:rPr>
              <w:t>};</w:t>
            </w:r>
          </w:p>
          <w:p w14:paraId="0BBF9904" w14:textId="77777777" w:rsidR="00950246" w:rsidRPr="00950246" w:rsidRDefault="00950246" w:rsidP="00950246">
            <w:pPr>
              <w:spacing w:after="0"/>
              <w:rPr>
                <w:color w:val="000000" w:themeColor="text1"/>
                <w:lang w:val="en-US"/>
              </w:rPr>
            </w:pPr>
            <w:r w:rsidRPr="00950246">
              <w:rPr>
                <w:color w:val="000000" w:themeColor="text1"/>
                <w:lang w:val="en-US"/>
              </w:rPr>
              <w:t>  </w:t>
            </w:r>
          </w:p>
          <w:p w14:paraId="505DF017" w14:textId="77777777" w:rsidR="00950246" w:rsidRPr="00950246" w:rsidRDefault="00950246" w:rsidP="00950246">
            <w:pPr>
              <w:spacing w:after="0"/>
              <w:rPr>
                <w:color w:val="000000" w:themeColor="text1"/>
                <w:lang w:val="en-US"/>
              </w:rPr>
            </w:pPr>
            <w:r w:rsidRPr="00950246">
              <w:rPr>
                <w:b/>
                <w:bCs/>
                <w:color w:val="000000" w:themeColor="text1"/>
                <w:lang w:val="en-US"/>
              </w:rPr>
              <w:t>int</w:t>
            </w:r>
            <w:r w:rsidRPr="00950246">
              <w:rPr>
                <w:color w:val="000000" w:themeColor="text1"/>
                <w:lang w:val="en-US"/>
              </w:rPr>
              <w:t xml:space="preserve"> main()</w:t>
            </w:r>
          </w:p>
          <w:p w14:paraId="3ED080B1" w14:textId="77777777" w:rsidR="00950246" w:rsidRPr="00950246" w:rsidRDefault="00950246" w:rsidP="00950246">
            <w:pPr>
              <w:spacing w:after="0"/>
              <w:rPr>
                <w:color w:val="000000" w:themeColor="text1"/>
                <w:lang w:val="en-US"/>
              </w:rPr>
            </w:pPr>
            <w:r w:rsidRPr="00950246">
              <w:rPr>
                <w:color w:val="000000" w:themeColor="text1"/>
                <w:lang w:val="en-US"/>
              </w:rPr>
              <w:t>{</w:t>
            </w:r>
          </w:p>
          <w:p w14:paraId="5FE5D413" w14:textId="77777777" w:rsidR="00950246" w:rsidRPr="00950246" w:rsidRDefault="00950246" w:rsidP="00950246">
            <w:pPr>
              <w:spacing w:after="0"/>
              <w:rPr>
                <w:color w:val="000000" w:themeColor="text1"/>
                <w:lang w:val="en-US"/>
              </w:rPr>
            </w:pPr>
            <w:r w:rsidRPr="00950246">
              <w:rPr>
                <w:color w:val="000000" w:themeColor="text1"/>
                <w:lang w:val="en-US"/>
              </w:rPr>
              <w:t>    </w:t>
            </w:r>
            <w:proofErr w:type="spellStart"/>
            <w:r w:rsidRPr="00950246">
              <w:rPr>
                <w:color w:val="000000" w:themeColor="text1"/>
                <w:lang w:val="en-US"/>
              </w:rPr>
              <w:t>UintPerson</w:t>
            </w:r>
            <w:proofErr w:type="spellEnd"/>
            <w:r w:rsidRPr="00950246">
              <w:rPr>
                <w:color w:val="000000" w:themeColor="text1"/>
                <w:lang w:val="en-US"/>
              </w:rPr>
              <w:t xml:space="preserve"> tom{123456, "Tom"};</w:t>
            </w:r>
          </w:p>
          <w:p w14:paraId="0F05CB93" w14:textId="77777777" w:rsidR="00950246" w:rsidRPr="00950246" w:rsidRDefault="00950246" w:rsidP="00950246">
            <w:pPr>
              <w:spacing w:after="0"/>
              <w:rPr>
                <w:color w:val="000000" w:themeColor="text1"/>
                <w:lang w:val="en-US"/>
              </w:rPr>
            </w:pPr>
            <w:r w:rsidRPr="00950246">
              <w:rPr>
                <w:color w:val="000000" w:themeColor="text1"/>
                <w:lang w:val="en-US"/>
              </w:rPr>
              <w:t>    </w:t>
            </w:r>
            <w:proofErr w:type="spellStart"/>
            <w:r w:rsidRPr="00950246">
              <w:rPr>
                <w:color w:val="000000" w:themeColor="text1"/>
                <w:lang w:val="en-US"/>
              </w:rPr>
              <w:t>tom.print</w:t>
            </w:r>
            <w:proofErr w:type="spellEnd"/>
            <w:r w:rsidRPr="00950246">
              <w:rPr>
                <w:color w:val="000000" w:themeColor="text1"/>
                <w:lang w:val="en-US"/>
              </w:rPr>
              <w:t>();    // Id: 123456      Name: Tom</w:t>
            </w:r>
          </w:p>
          <w:p w14:paraId="6C5F84BE" w14:textId="77777777" w:rsidR="00950246" w:rsidRPr="00950246" w:rsidRDefault="00950246" w:rsidP="00950246">
            <w:pPr>
              <w:spacing w:after="0"/>
              <w:rPr>
                <w:color w:val="000000" w:themeColor="text1"/>
                <w:lang w:val="en-US"/>
              </w:rPr>
            </w:pPr>
            <w:r w:rsidRPr="00950246">
              <w:rPr>
                <w:color w:val="000000" w:themeColor="text1"/>
                <w:lang w:val="en-US"/>
              </w:rPr>
              <w:t>    </w:t>
            </w:r>
            <w:proofErr w:type="spellStart"/>
            <w:r w:rsidRPr="00950246">
              <w:rPr>
                <w:color w:val="000000" w:themeColor="text1"/>
                <w:lang w:val="en-US"/>
              </w:rPr>
              <w:t>StringPerson</w:t>
            </w:r>
            <w:proofErr w:type="spellEnd"/>
            <w:r w:rsidRPr="00950246">
              <w:rPr>
                <w:color w:val="000000" w:themeColor="text1"/>
                <w:lang w:val="en-US"/>
              </w:rPr>
              <w:t xml:space="preserve"> bob{"tvi4xhcfhr", "Bob"};</w:t>
            </w:r>
          </w:p>
          <w:p w14:paraId="27744BA9" w14:textId="77777777" w:rsidR="00950246" w:rsidRPr="00950246" w:rsidRDefault="00950246" w:rsidP="00950246">
            <w:pPr>
              <w:spacing w:after="0"/>
              <w:rPr>
                <w:color w:val="000000" w:themeColor="text1"/>
                <w:lang w:val="en-US"/>
              </w:rPr>
            </w:pPr>
            <w:r w:rsidRPr="00950246">
              <w:rPr>
                <w:color w:val="000000" w:themeColor="text1"/>
                <w:lang w:val="en-US"/>
              </w:rPr>
              <w:t>    </w:t>
            </w:r>
            <w:proofErr w:type="spellStart"/>
            <w:r w:rsidRPr="00950246">
              <w:rPr>
                <w:color w:val="000000" w:themeColor="text1"/>
                <w:lang w:val="en-US"/>
              </w:rPr>
              <w:t>bob.print</w:t>
            </w:r>
            <w:proofErr w:type="spellEnd"/>
            <w:r w:rsidRPr="00950246">
              <w:rPr>
                <w:color w:val="000000" w:themeColor="text1"/>
                <w:lang w:val="en-US"/>
              </w:rPr>
              <w:t>();    // Id: tvi4xhcfhr  Name: Bob</w:t>
            </w:r>
          </w:p>
          <w:p w14:paraId="338755C2" w14:textId="77777777" w:rsidR="00950246" w:rsidRPr="00950246" w:rsidRDefault="00950246" w:rsidP="00950246">
            <w:pPr>
              <w:spacing w:after="0"/>
              <w:rPr>
                <w:color w:val="000000" w:themeColor="text1"/>
              </w:rPr>
            </w:pPr>
            <w:r w:rsidRPr="00950246">
              <w:rPr>
                <w:color w:val="000000" w:themeColor="text1"/>
              </w:rPr>
              <w:t>}</w:t>
            </w:r>
          </w:p>
        </w:tc>
      </w:tr>
    </w:tbl>
    <w:p w14:paraId="7850BCC8" w14:textId="77777777" w:rsidR="00950246" w:rsidRPr="00950246" w:rsidRDefault="00950246" w:rsidP="00950246">
      <w:pPr>
        <w:spacing w:after="0"/>
        <w:rPr>
          <w:color w:val="000000" w:themeColor="text1"/>
        </w:rPr>
      </w:pPr>
      <w:r w:rsidRPr="00950246">
        <w:rPr>
          <w:color w:val="000000" w:themeColor="text1"/>
        </w:rPr>
        <w:t xml:space="preserve">Здесь класс </w:t>
      </w:r>
      <w:proofErr w:type="spellStart"/>
      <w:r w:rsidRPr="00950246">
        <w:rPr>
          <w:color w:val="000000" w:themeColor="text1"/>
        </w:rPr>
        <w:t>UintPerson</w:t>
      </w:r>
      <w:proofErr w:type="spellEnd"/>
      <w:r w:rsidRPr="00950246">
        <w:rPr>
          <w:color w:val="000000" w:themeColor="text1"/>
        </w:rPr>
        <w:t xml:space="preserve"> представляет класс пользователя, где </w:t>
      </w:r>
      <w:proofErr w:type="spellStart"/>
      <w:r w:rsidRPr="00950246">
        <w:rPr>
          <w:color w:val="000000" w:themeColor="text1"/>
        </w:rPr>
        <w:t>id</w:t>
      </w:r>
      <w:proofErr w:type="spellEnd"/>
      <w:r w:rsidRPr="00950246">
        <w:rPr>
          <w:color w:val="000000" w:themeColor="text1"/>
        </w:rPr>
        <w:t xml:space="preserve"> представляет целое число типа </w:t>
      </w:r>
      <w:proofErr w:type="spellStart"/>
      <w:r w:rsidRPr="00950246">
        <w:rPr>
          <w:color w:val="000000" w:themeColor="text1"/>
        </w:rPr>
        <w:t>unsinged</w:t>
      </w:r>
      <w:proofErr w:type="spellEnd"/>
      <w:r w:rsidRPr="00950246">
        <w:rPr>
          <w:color w:val="000000" w:themeColor="text1"/>
        </w:rPr>
        <w:t xml:space="preserve">, а тип </w:t>
      </w:r>
      <w:proofErr w:type="spellStart"/>
      <w:r w:rsidRPr="00950246">
        <w:rPr>
          <w:color w:val="000000" w:themeColor="text1"/>
        </w:rPr>
        <w:t>StringPerson</w:t>
      </w:r>
      <w:proofErr w:type="spellEnd"/>
      <w:r w:rsidRPr="00950246">
        <w:rPr>
          <w:color w:val="000000" w:themeColor="text1"/>
        </w:rPr>
        <w:t xml:space="preserve"> - класс пользователя, где </w:t>
      </w:r>
      <w:proofErr w:type="spellStart"/>
      <w:r w:rsidRPr="00950246">
        <w:rPr>
          <w:color w:val="000000" w:themeColor="text1"/>
        </w:rPr>
        <w:t>id</w:t>
      </w:r>
      <w:proofErr w:type="spellEnd"/>
      <w:r w:rsidRPr="00950246">
        <w:rPr>
          <w:color w:val="000000" w:themeColor="text1"/>
        </w:rPr>
        <w:t xml:space="preserve"> - строка. В функции </w:t>
      </w:r>
      <w:proofErr w:type="spellStart"/>
      <w:r w:rsidRPr="00950246">
        <w:rPr>
          <w:color w:val="000000" w:themeColor="text1"/>
        </w:rPr>
        <w:t>main</w:t>
      </w:r>
      <w:proofErr w:type="spellEnd"/>
      <w:r w:rsidRPr="00950246">
        <w:rPr>
          <w:color w:val="000000" w:themeColor="text1"/>
        </w:rPr>
        <w:t xml:space="preserve"> мы можем создавать объекты этих типов и успешно их использовать. Хотя данный пример работает, но по сути мы получаем два идентичных класса, которые отличаются только типом переменной </w:t>
      </w:r>
      <w:proofErr w:type="spellStart"/>
      <w:r w:rsidRPr="00950246">
        <w:rPr>
          <w:color w:val="000000" w:themeColor="text1"/>
        </w:rPr>
        <w:t>id</w:t>
      </w:r>
      <w:proofErr w:type="spellEnd"/>
      <w:r w:rsidRPr="00950246">
        <w:rPr>
          <w:color w:val="000000" w:themeColor="text1"/>
        </w:rPr>
        <w:t xml:space="preserve">. А что, если для </w:t>
      </w:r>
      <w:proofErr w:type="spellStart"/>
      <w:r w:rsidRPr="00950246">
        <w:rPr>
          <w:color w:val="000000" w:themeColor="text1"/>
        </w:rPr>
        <w:t>id</w:t>
      </w:r>
      <w:proofErr w:type="spellEnd"/>
      <w:r w:rsidRPr="00950246">
        <w:rPr>
          <w:color w:val="000000" w:themeColor="text1"/>
        </w:rPr>
        <w:t xml:space="preserve"> потребуется использовать какой-то еще тип? Чтобы упростить код в C++ можно использовать шаблоны классов.</w:t>
      </w:r>
    </w:p>
    <w:p w14:paraId="4C673BF1" w14:textId="77777777" w:rsidR="00950246" w:rsidRPr="00950246" w:rsidRDefault="00950246" w:rsidP="00950246">
      <w:pPr>
        <w:spacing w:after="0"/>
        <w:rPr>
          <w:color w:val="000000" w:themeColor="text1"/>
        </w:rPr>
      </w:pPr>
      <w:r w:rsidRPr="00950246">
        <w:rPr>
          <w:b/>
          <w:bCs/>
          <w:color w:val="000000" w:themeColor="text1"/>
        </w:rPr>
        <w:t>Шаблоны классов</w:t>
      </w:r>
      <w:r w:rsidRPr="00950246">
        <w:rPr>
          <w:color w:val="000000" w:themeColor="text1"/>
        </w:rPr>
        <w:t> позволяют уменьшить повторяемость кода. Для определения шаблона класса применяется следующий синтаксис:</w:t>
      </w:r>
    </w:p>
    <w:tbl>
      <w:tblPr>
        <w:tblW w:w="10603" w:type="dxa"/>
        <w:tblCellSpacing w:w="0" w:type="dxa"/>
        <w:tblCellMar>
          <w:left w:w="0" w:type="dxa"/>
          <w:right w:w="0" w:type="dxa"/>
        </w:tblCellMar>
        <w:tblLook w:val="04A0" w:firstRow="1" w:lastRow="0" w:firstColumn="1" w:lastColumn="0" w:noHBand="0" w:noVBand="1"/>
      </w:tblPr>
      <w:tblGrid>
        <w:gridCol w:w="447"/>
        <w:gridCol w:w="10156"/>
      </w:tblGrid>
      <w:tr w:rsidR="00950246" w:rsidRPr="00950246" w14:paraId="6FE052AF" w14:textId="77777777" w:rsidTr="00950246">
        <w:trPr>
          <w:tblCellSpacing w:w="0" w:type="dxa"/>
        </w:trPr>
        <w:tc>
          <w:tcPr>
            <w:tcW w:w="6" w:type="dxa"/>
            <w:tcBorders>
              <w:top w:val="nil"/>
              <w:left w:val="nil"/>
              <w:bottom w:val="nil"/>
              <w:right w:val="single" w:sz="24" w:space="0" w:color="00B050"/>
            </w:tcBorders>
            <w:vAlign w:val="bottom"/>
            <w:hideMark/>
          </w:tcPr>
          <w:p w14:paraId="2F736CFC" w14:textId="77777777" w:rsidR="00950246" w:rsidRPr="00950246" w:rsidRDefault="00950246" w:rsidP="00950246">
            <w:pPr>
              <w:spacing w:after="0"/>
              <w:rPr>
                <w:color w:val="000000" w:themeColor="text1"/>
              </w:rPr>
            </w:pPr>
            <w:r w:rsidRPr="00950246">
              <w:rPr>
                <w:color w:val="000000" w:themeColor="text1"/>
              </w:rPr>
              <w:t>1</w:t>
            </w:r>
          </w:p>
          <w:p w14:paraId="7A28D09E" w14:textId="77777777" w:rsidR="00950246" w:rsidRPr="00950246" w:rsidRDefault="00950246" w:rsidP="00950246">
            <w:pPr>
              <w:spacing w:after="0"/>
              <w:rPr>
                <w:color w:val="000000" w:themeColor="text1"/>
              </w:rPr>
            </w:pPr>
            <w:r w:rsidRPr="00950246">
              <w:rPr>
                <w:color w:val="000000" w:themeColor="text1"/>
              </w:rPr>
              <w:t>2</w:t>
            </w:r>
          </w:p>
          <w:p w14:paraId="0AD82BC5" w14:textId="77777777" w:rsidR="00950246" w:rsidRPr="00950246" w:rsidRDefault="00950246" w:rsidP="00950246">
            <w:pPr>
              <w:spacing w:after="0"/>
              <w:rPr>
                <w:color w:val="000000" w:themeColor="text1"/>
              </w:rPr>
            </w:pPr>
            <w:r w:rsidRPr="00950246">
              <w:rPr>
                <w:color w:val="000000" w:themeColor="text1"/>
              </w:rPr>
              <w:lastRenderedPageBreak/>
              <w:t>3</w:t>
            </w:r>
          </w:p>
          <w:p w14:paraId="2213ED79" w14:textId="77777777" w:rsidR="00950246" w:rsidRPr="00950246" w:rsidRDefault="00950246" w:rsidP="00950246">
            <w:pPr>
              <w:spacing w:after="0"/>
              <w:rPr>
                <w:color w:val="000000" w:themeColor="text1"/>
              </w:rPr>
            </w:pPr>
            <w:r w:rsidRPr="00950246">
              <w:rPr>
                <w:color w:val="000000" w:themeColor="text1"/>
              </w:rPr>
              <w:t>4</w:t>
            </w:r>
          </w:p>
          <w:p w14:paraId="718A0AAE" w14:textId="77777777" w:rsidR="00950246" w:rsidRPr="00950246" w:rsidRDefault="00950246" w:rsidP="00950246">
            <w:pPr>
              <w:spacing w:after="0"/>
              <w:rPr>
                <w:color w:val="000000" w:themeColor="text1"/>
              </w:rPr>
            </w:pPr>
            <w:r w:rsidRPr="00950246">
              <w:rPr>
                <w:color w:val="000000" w:themeColor="text1"/>
              </w:rPr>
              <w:t>5</w:t>
            </w:r>
          </w:p>
        </w:tc>
        <w:tc>
          <w:tcPr>
            <w:tcW w:w="3905" w:type="dxa"/>
            <w:tcBorders>
              <w:top w:val="nil"/>
              <w:left w:val="nil"/>
              <w:bottom w:val="nil"/>
              <w:right w:val="nil"/>
            </w:tcBorders>
            <w:vAlign w:val="bottom"/>
            <w:hideMark/>
          </w:tcPr>
          <w:p w14:paraId="57C8993D" w14:textId="77777777" w:rsidR="00950246" w:rsidRPr="00950246" w:rsidRDefault="00950246" w:rsidP="00950246">
            <w:pPr>
              <w:spacing w:after="0"/>
              <w:rPr>
                <w:color w:val="000000" w:themeColor="text1"/>
              </w:rPr>
            </w:pPr>
            <w:proofErr w:type="spellStart"/>
            <w:r w:rsidRPr="00950246">
              <w:rPr>
                <w:b/>
                <w:bCs/>
                <w:color w:val="000000" w:themeColor="text1"/>
              </w:rPr>
              <w:lastRenderedPageBreak/>
              <w:t>template</w:t>
            </w:r>
            <w:proofErr w:type="spellEnd"/>
            <w:r w:rsidRPr="00950246">
              <w:rPr>
                <w:color w:val="000000" w:themeColor="text1"/>
              </w:rPr>
              <w:t xml:space="preserve"> &lt;</w:t>
            </w:r>
            <w:proofErr w:type="spellStart"/>
            <w:r w:rsidRPr="00950246">
              <w:rPr>
                <w:color w:val="000000" w:themeColor="text1"/>
              </w:rPr>
              <w:t>список_параметров</w:t>
            </w:r>
            <w:proofErr w:type="spellEnd"/>
            <w:r w:rsidRPr="00950246">
              <w:rPr>
                <w:color w:val="000000" w:themeColor="text1"/>
              </w:rPr>
              <w:t>&gt;</w:t>
            </w:r>
          </w:p>
          <w:p w14:paraId="45ABA5E2" w14:textId="77777777" w:rsidR="00950246" w:rsidRPr="00950246" w:rsidRDefault="00950246" w:rsidP="00950246">
            <w:pPr>
              <w:spacing w:after="0"/>
              <w:rPr>
                <w:color w:val="000000" w:themeColor="text1"/>
              </w:rPr>
            </w:pPr>
            <w:proofErr w:type="spellStart"/>
            <w:r w:rsidRPr="00950246">
              <w:rPr>
                <w:b/>
                <w:bCs/>
                <w:color w:val="000000" w:themeColor="text1"/>
              </w:rPr>
              <w:t>class</w:t>
            </w:r>
            <w:proofErr w:type="spellEnd"/>
            <w:r w:rsidRPr="00950246">
              <w:rPr>
                <w:color w:val="000000" w:themeColor="text1"/>
              </w:rPr>
              <w:t xml:space="preserve"> имя класса</w:t>
            </w:r>
          </w:p>
          <w:p w14:paraId="65079814" w14:textId="77777777" w:rsidR="00950246" w:rsidRPr="00950246" w:rsidRDefault="00950246" w:rsidP="00950246">
            <w:pPr>
              <w:spacing w:after="0"/>
              <w:rPr>
                <w:color w:val="000000" w:themeColor="text1"/>
              </w:rPr>
            </w:pPr>
            <w:r w:rsidRPr="00950246">
              <w:rPr>
                <w:color w:val="000000" w:themeColor="text1"/>
              </w:rPr>
              <w:lastRenderedPageBreak/>
              <w:t>{</w:t>
            </w:r>
          </w:p>
          <w:p w14:paraId="6F623452" w14:textId="77777777" w:rsidR="00950246" w:rsidRPr="00950246" w:rsidRDefault="00950246" w:rsidP="00950246">
            <w:pPr>
              <w:spacing w:after="0"/>
              <w:rPr>
                <w:color w:val="000000" w:themeColor="text1"/>
              </w:rPr>
            </w:pPr>
            <w:r w:rsidRPr="00950246">
              <w:rPr>
                <w:color w:val="000000" w:themeColor="text1"/>
              </w:rPr>
              <w:t>    // содержимое шаблона класса</w:t>
            </w:r>
          </w:p>
          <w:p w14:paraId="257E0DB3" w14:textId="77777777" w:rsidR="00950246" w:rsidRPr="00950246" w:rsidRDefault="00950246" w:rsidP="00950246">
            <w:pPr>
              <w:spacing w:after="0"/>
              <w:rPr>
                <w:color w:val="000000" w:themeColor="text1"/>
              </w:rPr>
            </w:pPr>
            <w:r w:rsidRPr="00950246">
              <w:rPr>
                <w:color w:val="000000" w:themeColor="text1"/>
              </w:rPr>
              <w:t>};</w:t>
            </w:r>
          </w:p>
        </w:tc>
      </w:tr>
    </w:tbl>
    <w:p w14:paraId="0BD0E86E" w14:textId="77777777" w:rsidR="00950246" w:rsidRPr="00950246" w:rsidRDefault="00950246" w:rsidP="00950246">
      <w:pPr>
        <w:spacing w:after="0"/>
        <w:rPr>
          <w:color w:val="000000" w:themeColor="text1"/>
        </w:rPr>
      </w:pPr>
      <w:r w:rsidRPr="00950246">
        <w:rPr>
          <w:color w:val="000000" w:themeColor="text1"/>
        </w:rPr>
        <w:lastRenderedPageBreak/>
        <w:t>Для применения шаблонов перед классом указывается ключевое слово </w:t>
      </w:r>
      <w:proofErr w:type="spellStart"/>
      <w:r w:rsidRPr="00950246">
        <w:rPr>
          <w:b/>
          <w:bCs/>
          <w:color w:val="000000" w:themeColor="text1"/>
        </w:rPr>
        <w:t>template</w:t>
      </w:r>
      <w:proofErr w:type="spellEnd"/>
      <w:r w:rsidRPr="00950246">
        <w:rPr>
          <w:color w:val="000000" w:themeColor="text1"/>
        </w:rPr>
        <w:t>, после которого идут угловые скобки. В угловых скобках указываются параметры шаблона. Если несколько параметров шаблона, то они указываются через запятую.</w:t>
      </w:r>
    </w:p>
    <w:p w14:paraId="68718A51" w14:textId="77777777" w:rsidR="00950246" w:rsidRPr="00950246" w:rsidRDefault="00950246" w:rsidP="00950246">
      <w:pPr>
        <w:spacing w:after="0"/>
        <w:rPr>
          <w:color w:val="000000" w:themeColor="text1"/>
        </w:rPr>
      </w:pPr>
      <w:r w:rsidRPr="00950246">
        <w:rPr>
          <w:color w:val="000000" w:themeColor="text1"/>
        </w:rPr>
        <w:t>Сам шаблон класса, как и обычный класс, всегда начинается с ключевого слова </w:t>
      </w:r>
      <w:proofErr w:type="spellStart"/>
      <w:r w:rsidRPr="00950246">
        <w:rPr>
          <w:b/>
          <w:bCs/>
          <w:color w:val="000000" w:themeColor="text1"/>
        </w:rPr>
        <w:t>class</w:t>
      </w:r>
      <w:proofErr w:type="spellEnd"/>
      <w:r w:rsidRPr="00950246">
        <w:rPr>
          <w:color w:val="000000" w:themeColor="text1"/>
        </w:rPr>
        <w:t> (или </w:t>
      </w:r>
      <w:proofErr w:type="spellStart"/>
      <w:r w:rsidRPr="00950246">
        <w:rPr>
          <w:b/>
          <w:bCs/>
          <w:color w:val="000000" w:themeColor="text1"/>
        </w:rPr>
        <w:t>struct</w:t>
      </w:r>
      <w:proofErr w:type="spellEnd"/>
      <w:r w:rsidRPr="00950246">
        <w:rPr>
          <w:color w:val="000000" w:themeColor="text1"/>
        </w:rPr>
        <w:t>, если речь о структуре), за которым следует имя шаблона класса и тело определения в фигурных скобках. Как и в случае с обычным классом, все шаблон класса заканчивается точкой с запятой. Содержимое шаблона класса фактически аналогично определению стандартного класса за тем исключением, что внутри шаблона вместо конкретных типов мы можем использовать параметры шаблона, которые указаны в угловых скобках. Во всем остальном шаблон класса подобен обычному классу, который может наследоваться, определять функции, переменные, конструкторы, переопределять виртуальные функции и т.д.</w:t>
      </w:r>
    </w:p>
    <w:p w14:paraId="66D434C4" w14:textId="77777777" w:rsidR="00950246" w:rsidRPr="00950246" w:rsidRDefault="00950246" w:rsidP="00950246">
      <w:pPr>
        <w:spacing w:after="0"/>
        <w:rPr>
          <w:color w:val="000000" w:themeColor="text1"/>
        </w:rPr>
      </w:pPr>
      <w:r w:rsidRPr="00950246">
        <w:rPr>
          <w:color w:val="000000" w:themeColor="text1"/>
        </w:rPr>
        <w:t>Параметр в угловых скобках представляет произвольный идентификатор, перед которым указывается слово </w:t>
      </w:r>
      <w:proofErr w:type="spellStart"/>
      <w:r w:rsidRPr="00950246">
        <w:rPr>
          <w:b/>
          <w:bCs/>
          <w:color w:val="000000" w:themeColor="text1"/>
        </w:rPr>
        <w:t>typename</w:t>
      </w:r>
      <w:proofErr w:type="spellEnd"/>
      <w:r w:rsidRPr="00950246">
        <w:rPr>
          <w:color w:val="000000" w:themeColor="text1"/>
        </w:rPr>
        <w:t> или </w:t>
      </w:r>
      <w:proofErr w:type="spellStart"/>
      <w:r w:rsidRPr="00950246">
        <w:rPr>
          <w:b/>
          <w:bCs/>
          <w:color w:val="000000" w:themeColor="text1"/>
        </w:rPr>
        <w:t>class</w:t>
      </w:r>
      <w:proofErr w:type="spellEnd"/>
      <w:r w:rsidRPr="00950246">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650"/>
        <w:gridCol w:w="9953"/>
      </w:tblGrid>
      <w:tr w:rsidR="00950246" w:rsidRPr="003C6413" w14:paraId="6EDBE71D" w14:textId="77777777" w:rsidTr="00950246">
        <w:trPr>
          <w:tblCellSpacing w:w="0" w:type="dxa"/>
        </w:trPr>
        <w:tc>
          <w:tcPr>
            <w:tcW w:w="6" w:type="dxa"/>
            <w:tcBorders>
              <w:top w:val="nil"/>
              <w:left w:val="nil"/>
              <w:bottom w:val="nil"/>
              <w:right w:val="single" w:sz="24" w:space="0" w:color="00B050"/>
            </w:tcBorders>
            <w:vAlign w:val="bottom"/>
            <w:hideMark/>
          </w:tcPr>
          <w:p w14:paraId="75F94041" w14:textId="77777777" w:rsidR="00950246" w:rsidRPr="00950246" w:rsidRDefault="00950246" w:rsidP="00950246">
            <w:pPr>
              <w:spacing w:after="0"/>
              <w:rPr>
                <w:color w:val="000000" w:themeColor="text1"/>
              </w:rPr>
            </w:pPr>
            <w:r w:rsidRPr="00950246">
              <w:rPr>
                <w:color w:val="000000" w:themeColor="text1"/>
              </w:rPr>
              <w:t>1</w:t>
            </w:r>
          </w:p>
          <w:p w14:paraId="762303E2" w14:textId="77777777" w:rsidR="00950246" w:rsidRPr="00950246" w:rsidRDefault="00950246" w:rsidP="00950246">
            <w:pPr>
              <w:spacing w:after="0"/>
              <w:rPr>
                <w:color w:val="000000" w:themeColor="text1"/>
              </w:rPr>
            </w:pPr>
            <w:r w:rsidRPr="00950246">
              <w:rPr>
                <w:color w:val="000000" w:themeColor="text1"/>
              </w:rPr>
              <w:t>2</w:t>
            </w:r>
          </w:p>
          <w:p w14:paraId="3858E21F" w14:textId="77777777" w:rsidR="00950246" w:rsidRPr="00950246" w:rsidRDefault="00950246" w:rsidP="00950246">
            <w:pPr>
              <w:spacing w:after="0"/>
              <w:rPr>
                <w:color w:val="000000" w:themeColor="text1"/>
              </w:rPr>
            </w:pPr>
            <w:r w:rsidRPr="00950246">
              <w:rPr>
                <w:color w:val="000000" w:themeColor="text1"/>
              </w:rPr>
              <w:t>3</w:t>
            </w:r>
          </w:p>
        </w:tc>
        <w:tc>
          <w:tcPr>
            <w:tcW w:w="2635" w:type="dxa"/>
            <w:tcBorders>
              <w:top w:val="nil"/>
              <w:left w:val="nil"/>
              <w:bottom w:val="nil"/>
              <w:right w:val="nil"/>
            </w:tcBorders>
            <w:vAlign w:val="bottom"/>
            <w:hideMark/>
          </w:tcPr>
          <w:p w14:paraId="44E7A431"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 xml:space="preserve"> &lt;</w:t>
            </w:r>
            <w:proofErr w:type="spellStart"/>
            <w:r w:rsidRPr="00950246">
              <w:rPr>
                <w:b/>
                <w:bCs/>
                <w:color w:val="000000" w:themeColor="text1"/>
                <w:lang w:val="en-US"/>
              </w:rPr>
              <w:t>typename</w:t>
            </w:r>
            <w:proofErr w:type="spellEnd"/>
            <w:r w:rsidRPr="00950246">
              <w:rPr>
                <w:color w:val="000000" w:themeColor="text1"/>
                <w:lang w:val="en-US"/>
              </w:rPr>
              <w:t xml:space="preserve"> T&gt;</w:t>
            </w:r>
          </w:p>
          <w:p w14:paraId="0592B8FB" w14:textId="77777777" w:rsidR="00950246" w:rsidRPr="00950246" w:rsidRDefault="00950246" w:rsidP="00950246">
            <w:pPr>
              <w:spacing w:after="0"/>
              <w:rPr>
                <w:color w:val="000000" w:themeColor="text1"/>
                <w:lang w:val="en-US"/>
              </w:rPr>
            </w:pPr>
            <w:r w:rsidRPr="00950246">
              <w:rPr>
                <w:color w:val="000000" w:themeColor="text1"/>
                <w:lang w:val="en-US"/>
              </w:rPr>
              <w:t xml:space="preserve">// </w:t>
            </w:r>
            <w:r w:rsidRPr="00950246">
              <w:rPr>
                <w:color w:val="000000" w:themeColor="text1"/>
              </w:rPr>
              <w:t>или</w:t>
            </w:r>
            <w:r w:rsidRPr="00950246">
              <w:rPr>
                <w:color w:val="000000" w:themeColor="text1"/>
                <w:lang w:val="en-US"/>
              </w:rPr>
              <w:t xml:space="preserve"> </w:t>
            </w:r>
            <w:r w:rsidRPr="00950246">
              <w:rPr>
                <w:color w:val="000000" w:themeColor="text1"/>
              </w:rPr>
              <w:t>так</w:t>
            </w:r>
          </w:p>
          <w:p w14:paraId="68CF2C1B"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 xml:space="preserve"> &lt;</w:t>
            </w:r>
            <w:r w:rsidRPr="00950246">
              <w:rPr>
                <w:b/>
                <w:bCs/>
                <w:color w:val="000000" w:themeColor="text1"/>
                <w:lang w:val="en-US"/>
              </w:rPr>
              <w:t>class</w:t>
            </w:r>
            <w:r w:rsidRPr="00950246">
              <w:rPr>
                <w:color w:val="000000" w:themeColor="text1"/>
                <w:lang w:val="en-US"/>
              </w:rPr>
              <w:t xml:space="preserve"> T&gt;</w:t>
            </w:r>
          </w:p>
        </w:tc>
      </w:tr>
    </w:tbl>
    <w:p w14:paraId="053E458A" w14:textId="77777777" w:rsidR="00950246" w:rsidRPr="00950246" w:rsidRDefault="00950246" w:rsidP="00950246">
      <w:pPr>
        <w:spacing w:after="0"/>
        <w:rPr>
          <w:color w:val="000000" w:themeColor="text1"/>
        </w:rPr>
      </w:pPr>
      <w:r w:rsidRPr="00950246">
        <w:rPr>
          <w:color w:val="000000" w:themeColor="text1"/>
        </w:rPr>
        <w:t>Здесь определен один параметр, который называется T. Какое слово перед ним использовать - </w:t>
      </w:r>
      <w:proofErr w:type="spellStart"/>
      <w:r w:rsidRPr="00950246">
        <w:rPr>
          <w:color w:val="000000" w:themeColor="text1"/>
        </w:rPr>
        <w:t>class</w:t>
      </w:r>
      <w:proofErr w:type="spellEnd"/>
      <w:r w:rsidRPr="00950246">
        <w:rPr>
          <w:color w:val="000000" w:themeColor="text1"/>
        </w:rPr>
        <w:t> или </w:t>
      </w:r>
      <w:proofErr w:type="spellStart"/>
      <w:r w:rsidRPr="00950246">
        <w:rPr>
          <w:color w:val="000000" w:themeColor="text1"/>
        </w:rPr>
        <w:t>typename</w:t>
      </w:r>
      <w:proofErr w:type="spellEnd"/>
      <w:r w:rsidRPr="00950246">
        <w:rPr>
          <w:color w:val="000000" w:themeColor="text1"/>
        </w:rPr>
        <w:t>, не столь важно.</w:t>
      </w:r>
    </w:p>
    <w:p w14:paraId="40FE784E" w14:textId="77777777" w:rsidR="00950246" w:rsidRPr="00950246" w:rsidRDefault="00950246" w:rsidP="00950246">
      <w:pPr>
        <w:spacing w:after="0"/>
        <w:rPr>
          <w:color w:val="000000" w:themeColor="text1"/>
        </w:rPr>
      </w:pPr>
      <w:r w:rsidRPr="00950246">
        <w:rPr>
          <w:color w:val="000000" w:themeColor="text1"/>
        </w:rPr>
        <w:t xml:space="preserve">Перепишем пример с классами </w:t>
      </w:r>
      <w:proofErr w:type="spellStart"/>
      <w:r w:rsidRPr="00950246">
        <w:rPr>
          <w:color w:val="000000" w:themeColor="text1"/>
        </w:rPr>
        <w:t>UintPerson</w:t>
      </w:r>
      <w:proofErr w:type="spellEnd"/>
      <w:r w:rsidRPr="00950246">
        <w:rPr>
          <w:color w:val="000000" w:themeColor="text1"/>
        </w:rPr>
        <w:t xml:space="preserve"> и </w:t>
      </w:r>
      <w:proofErr w:type="spellStart"/>
      <w:r w:rsidRPr="00950246">
        <w:rPr>
          <w:color w:val="000000" w:themeColor="text1"/>
        </w:rPr>
        <w:t>StringPerson</w:t>
      </w:r>
      <w:proofErr w:type="spellEnd"/>
      <w:r w:rsidRPr="00950246">
        <w:rPr>
          <w:color w:val="000000" w:themeColor="text1"/>
        </w:rPr>
        <w:t>, применив шаблоны:</w:t>
      </w:r>
    </w:p>
    <w:tbl>
      <w:tblPr>
        <w:tblW w:w="10603" w:type="dxa"/>
        <w:tblCellSpacing w:w="0" w:type="dxa"/>
        <w:tblCellMar>
          <w:left w:w="0" w:type="dxa"/>
          <w:right w:w="0" w:type="dxa"/>
        </w:tblCellMar>
        <w:tblLook w:val="04A0" w:firstRow="1" w:lastRow="0" w:firstColumn="1" w:lastColumn="0" w:noHBand="0" w:noVBand="1"/>
      </w:tblPr>
      <w:tblGrid>
        <w:gridCol w:w="356"/>
        <w:gridCol w:w="10247"/>
      </w:tblGrid>
      <w:tr w:rsidR="00950246" w:rsidRPr="00950246" w14:paraId="7C11926B" w14:textId="77777777" w:rsidTr="00950246">
        <w:trPr>
          <w:tblCellSpacing w:w="0" w:type="dxa"/>
        </w:trPr>
        <w:tc>
          <w:tcPr>
            <w:tcW w:w="6" w:type="dxa"/>
            <w:tcBorders>
              <w:top w:val="nil"/>
              <w:left w:val="nil"/>
              <w:bottom w:val="nil"/>
              <w:right w:val="single" w:sz="24" w:space="0" w:color="00B050"/>
            </w:tcBorders>
            <w:vAlign w:val="bottom"/>
            <w:hideMark/>
          </w:tcPr>
          <w:p w14:paraId="7D5A1283" w14:textId="77777777" w:rsidR="00950246" w:rsidRPr="00950246" w:rsidRDefault="00950246" w:rsidP="00950246">
            <w:pPr>
              <w:spacing w:after="0"/>
              <w:rPr>
                <w:color w:val="000000" w:themeColor="text1"/>
              </w:rPr>
            </w:pPr>
            <w:r w:rsidRPr="00950246">
              <w:rPr>
                <w:color w:val="000000" w:themeColor="text1"/>
              </w:rPr>
              <w:t>1</w:t>
            </w:r>
          </w:p>
          <w:p w14:paraId="0385250D" w14:textId="77777777" w:rsidR="00950246" w:rsidRPr="00950246" w:rsidRDefault="00950246" w:rsidP="00950246">
            <w:pPr>
              <w:spacing w:after="0"/>
              <w:rPr>
                <w:color w:val="000000" w:themeColor="text1"/>
              </w:rPr>
            </w:pPr>
            <w:r w:rsidRPr="00950246">
              <w:rPr>
                <w:color w:val="000000" w:themeColor="text1"/>
              </w:rPr>
              <w:t>2</w:t>
            </w:r>
          </w:p>
          <w:p w14:paraId="25EB2822" w14:textId="77777777" w:rsidR="00950246" w:rsidRPr="00950246" w:rsidRDefault="00950246" w:rsidP="00950246">
            <w:pPr>
              <w:spacing w:after="0"/>
              <w:rPr>
                <w:color w:val="000000" w:themeColor="text1"/>
              </w:rPr>
            </w:pPr>
            <w:r w:rsidRPr="00950246">
              <w:rPr>
                <w:color w:val="000000" w:themeColor="text1"/>
              </w:rPr>
              <w:t>3</w:t>
            </w:r>
          </w:p>
          <w:p w14:paraId="496F73F9" w14:textId="77777777" w:rsidR="00950246" w:rsidRPr="00950246" w:rsidRDefault="00950246" w:rsidP="00950246">
            <w:pPr>
              <w:spacing w:after="0"/>
              <w:rPr>
                <w:color w:val="000000" w:themeColor="text1"/>
              </w:rPr>
            </w:pPr>
            <w:r w:rsidRPr="00950246">
              <w:rPr>
                <w:color w:val="000000" w:themeColor="text1"/>
              </w:rPr>
              <w:t>4</w:t>
            </w:r>
          </w:p>
          <w:p w14:paraId="53C0E635" w14:textId="77777777" w:rsidR="00950246" w:rsidRPr="00950246" w:rsidRDefault="00950246" w:rsidP="00950246">
            <w:pPr>
              <w:spacing w:after="0"/>
              <w:rPr>
                <w:color w:val="000000" w:themeColor="text1"/>
              </w:rPr>
            </w:pPr>
            <w:r w:rsidRPr="00950246">
              <w:rPr>
                <w:color w:val="000000" w:themeColor="text1"/>
              </w:rPr>
              <w:t>5</w:t>
            </w:r>
          </w:p>
          <w:p w14:paraId="2A4C556C" w14:textId="77777777" w:rsidR="00950246" w:rsidRPr="00950246" w:rsidRDefault="00950246" w:rsidP="00950246">
            <w:pPr>
              <w:spacing w:after="0"/>
              <w:rPr>
                <w:color w:val="000000" w:themeColor="text1"/>
              </w:rPr>
            </w:pPr>
            <w:r w:rsidRPr="00950246">
              <w:rPr>
                <w:color w:val="000000" w:themeColor="text1"/>
              </w:rPr>
              <w:t>6</w:t>
            </w:r>
          </w:p>
          <w:p w14:paraId="4D75E5BA" w14:textId="77777777" w:rsidR="00950246" w:rsidRPr="00950246" w:rsidRDefault="00950246" w:rsidP="00950246">
            <w:pPr>
              <w:spacing w:after="0"/>
              <w:rPr>
                <w:color w:val="000000" w:themeColor="text1"/>
              </w:rPr>
            </w:pPr>
            <w:r w:rsidRPr="00950246">
              <w:rPr>
                <w:color w:val="000000" w:themeColor="text1"/>
              </w:rPr>
              <w:t>7</w:t>
            </w:r>
          </w:p>
          <w:p w14:paraId="3EFAF413" w14:textId="77777777" w:rsidR="00950246" w:rsidRPr="00950246" w:rsidRDefault="00950246" w:rsidP="00950246">
            <w:pPr>
              <w:spacing w:after="0"/>
              <w:rPr>
                <w:color w:val="000000" w:themeColor="text1"/>
              </w:rPr>
            </w:pPr>
            <w:r w:rsidRPr="00950246">
              <w:rPr>
                <w:color w:val="000000" w:themeColor="text1"/>
              </w:rPr>
              <w:t>8</w:t>
            </w:r>
          </w:p>
          <w:p w14:paraId="3C725F22" w14:textId="77777777" w:rsidR="00950246" w:rsidRPr="00950246" w:rsidRDefault="00950246" w:rsidP="00950246">
            <w:pPr>
              <w:spacing w:after="0"/>
              <w:rPr>
                <w:color w:val="000000" w:themeColor="text1"/>
              </w:rPr>
            </w:pPr>
            <w:r w:rsidRPr="00950246">
              <w:rPr>
                <w:color w:val="000000" w:themeColor="text1"/>
              </w:rPr>
              <w:t>9</w:t>
            </w:r>
          </w:p>
          <w:p w14:paraId="0AB87A37" w14:textId="77777777" w:rsidR="00950246" w:rsidRPr="00950246" w:rsidRDefault="00950246" w:rsidP="00950246">
            <w:pPr>
              <w:spacing w:after="0"/>
              <w:rPr>
                <w:color w:val="000000" w:themeColor="text1"/>
              </w:rPr>
            </w:pPr>
            <w:r w:rsidRPr="00950246">
              <w:rPr>
                <w:color w:val="000000" w:themeColor="text1"/>
              </w:rPr>
              <w:t>10</w:t>
            </w:r>
          </w:p>
          <w:p w14:paraId="623541CE" w14:textId="77777777" w:rsidR="00950246" w:rsidRPr="00950246" w:rsidRDefault="00950246" w:rsidP="00950246">
            <w:pPr>
              <w:spacing w:after="0"/>
              <w:rPr>
                <w:color w:val="000000" w:themeColor="text1"/>
              </w:rPr>
            </w:pPr>
            <w:r w:rsidRPr="00950246">
              <w:rPr>
                <w:color w:val="000000" w:themeColor="text1"/>
              </w:rPr>
              <w:t>11</w:t>
            </w:r>
          </w:p>
          <w:p w14:paraId="302A7406" w14:textId="77777777" w:rsidR="00950246" w:rsidRPr="00950246" w:rsidRDefault="00950246" w:rsidP="00950246">
            <w:pPr>
              <w:spacing w:after="0"/>
              <w:rPr>
                <w:color w:val="000000" w:themeColor="text1"/>
              </w:rPr>
            </w:pPr>
            <w:r w:rsidRPr="00950246">
              <w:rPr>
                <w:color w:val="000000" w:themeColor="text1"/>
              </w:rPr>
              <w:t>12</w:t>
            </w:r>
          </w:p>
          <w:p w14:paraId="67B1CB24" w14:textId="77777777" w:rsidR="00950246" w:rsidRPr="00950246" w:rsidRDefault="00950246" w:rsidP="00950246">
            <w:pPr>
              <w:spacing w:after="0"/>
              <w:rPr>
                <w:color w:val="000000" w:themeColor="text1"/>
              </w:rPr>
            </w:pPr>
            <w:r w:rsidRPr="00950246">
              <w:rPr>
                <w:color w:val="000000" w:themeColor="text1"/>
              </w:rPr>
              <w:t>13</w:t>
            </w:r>
          </w:p>
          <w:p w14:paraId="2ACB106D" w14:textId="77777777" w:rsidR="00950246" w:rsidRPr="00950246" w:rsidRDefault="00950246" w:rsidP="00950246">
            <w:pPr>
              <w:spacing w:after="0"/>
              <w:rPr>
                <w:color w:val="000000" w:themeColor="text1"/>
              </w:rPr>
            </w:pPr>
            <w:r w:rsidRPr="00950246">
              <w:rPr>
                <w:color w:val="000000" w:themeColor="text1"/>
              </w:rPr>
              <w:t>14</w:t>
            </w:r>
          </w:p>
          <w:p w14:paraId="4B41F219" w14:textId="77777777" w:rsidR="00950246" w:rsidRPr="00950246" w:rsidRDefault="00950246" w:rsidP="00950246">
            <w:pPr>
              <w:spacing w:after="0"/>
              <w:rPr>
                <w:color w:val="000000" w:themeColor="text1"/>
              </w:rPr>
            </w:pPr>
            <w:r w:rsidRPr="00950246">
              <w:rPr>
                <w:color w:val="000000" w:themeColor="text1"/>
              </w:rPr>
              <w:t>15</w:t>
            </w:r>
          </w:p>
          <w:p w14:paraId="3BF19461" w14:textId="77777777" w:rsidR="00950246" w:rsidRPr="00950246" w:rsidRDefault="00950246" w:rsidP="00950246">
            <w:pPr>
              <w:spacing w:after="0"/>
              <w:rPr>
                <w:color w:val="000000" w:themeColor="text1"/>
              </w:rPr>
            </w:pPr>
            <w:r w:rsidRPr="00950246">
              <w:rPr>
                <w:color w:val="000000" w:themeColor="text1"/>
              </w:rPr>
              <w:t>16</w:t>
            </w:r>
          </w:p>
          <w:p w14:paraId="3DD62B46" w14:textId="77777777" w:rsidR="00950246" w:rsidRPr="00950246" w:rsidRDefault="00950246" w:rsidP="00950246">
            <w:pPr>
              <w:spacing w:after="0"/>
              <w:rPr>
                <w:color w:val="000000" w:themeColor="text1"/>
              </w:rPr>
            </w:pPr>
            <w:r w:rsidRPr="00950246">
              <w:rPr>
                <w:color w:val="000000" w:themeColor="text1"/>
              </w:rPr>
              <w:t>17</w:t>
            </w:r>
          </w:p>
          <w:p w14:paraId="5C46F4B2" w14:textId="77777777" w:rsidR="00950246" w:rsidRPr="00950246" w:rsidRDefault="00950246" w:rsidP="00950246">
            <w:pPr>
              <w:spacing w:after="0"/>
              <w:rPr>
                <w:color w:val="000000" w:themeColor="text1"/>
              </w:rPr>
            </w:pPr>
            <w:r w:rsidRPr="00950246">
              <w:rPr>
                <w:color w:val="000000" w:themeColor="text1"/>
              </w:rPr>
              <w:t>18</w:t>
            </w:r>
          </w:p>
          <w:p w14:paraId="29262975" w14:textId="77777777" w:rsidR="00950246" w:rsidRPr="00950246" w:rsidRDefault="00950246" w:rsidP="00950246">
            <w:pPr>
              <w:spacing w:after="0"/>
              <w:rPr>
                <w:color w:val="000000" w:themeColor="text1"/>
              </w:rPr>
            </w:pPr>
            <w:r w:rsidRPr="00950246">
              <w:rPr>
                <w:color w:val="000000" w:themeColor="text1"/>
              </w:rPr>
              <w:t>19</w:t>
            </w:r>
          </w:p>
          <w:p w14:paraId="38112A59" w14:textId="77777777" w:rsidR="00950246" w:rsidRPr="00950246" w:rsidRDefault="00950246" w:rsidP="00950246">
            <w:pPr>
              <w:spacing w:after="0"/>
              <w:rPr>
                <w:color w:val="000000" w:themeColor="text1"/>
              </w:rPr>
            </w:pPr>
            <w:r w:rsidRPr="00950246">
              <w:rPr>
                <w:color w:val="000000" w:themeColor="text1"/>
              </w:rPr>
              <w:t>20</w:t>
            </w:r>
          </w:p>
          <w:p w14:paraId="05925EB2" w14:textId="77777777" w:rsidR="00950246" w:rsidRPr="00950246" w:rsidRDefault="00950246" w:rsidP="00950246">
            <w:pPr>
              <w:spacing w:after="0"/>
              <w:rPr>
                <w:color w:val="000000" w:themeColor="text1"/>
              </w:rPr>
            </w:pPr>
            <w:r w:rsidRPr="00950246">
              <w:rPr>
                <w:color w:val="000000" w:themeColor="text1"/>
              </w:rPr>
              <w:t>21</w:t>
            </w:r>
          </w:p>
          <w:p w14:paraId="5B477548" w14:textId="77777777" w:rsidR="00950246" w:rsidRPr="00950246" w:rsidRDefault="00950246" w:rsidP="00950246">
            <w:pPr>
              <w:spacing w:after="0"/>
              <w:rPr>
                <w:color w:val="000000" w:themeColor="text1"/>
              </w:rPr>
            </w:pPr>
            <w:r w:rsidRPr="00950246">
              <w:rPr>
                <w:color w:val="000000" w:themeColor="text1"/>
              </w:rPr>
              <w:t>22</w:t>
            </w:r>
          </w:p>
        </w:tc>
        <w:tc>
          <w:tcPr>
            <w:tcW w:w="8177" w:type="dxa"/>
            <w:tcBorders>
              <w:top w:val="nil"/>
              <w:left w:val="nil"/>
              <w:bottom w:val="nil"/>
              <w:right w:val="nil"/>
            </w:tcBorders>
            <w:vAlign w:val="bottom"/>
            <w:hideMark/>
          </w:tcPr>
          <w:p w14:paraId="5F6B21D9" w14:textId="77777777" w:rsidR="00950246" w:rsidRPr="00950246" w:rsidRDefault="00950246" w:rsidP="00950246">
            <w:pPr>
              <w:spacing w:after="0"/>
              <w:rPr>
                <w:color w:val="000000" w:themeColor="text1"/>
                <w:lang w:val="en-US"/>
              </w:rPr>
            </w:pPr>
            <w:r w:rsidRPr="00950246">
              <w:rPr>
                <w:color w:val="000000" w:themeColor="text1"/>
                <w:lang w:val="en-US"/>
              </w:rPr>
              <w:t xml:space="preserve">#include &lt;iostream&gt; </w:t>
            </w:r>
          </w:p>
          <w:p w14:paraId="2BFE61BE" w14:textId="77777777" w:rsidR="00950246" w:rsidRPr="00950246" w:rsidRDefault="00950246" w:rsidP="00950246">
            <w:pPr>
              <w:spacing w:after="0"/>
              <w:rPr>
                <w:color w:val="000000" w:themeColor="text1"/>
                <w:lang w:val="en-US"/>
              </w:rPr>
            </w:pPr>
            <w:r w:rsidRPr="00950246">
              <w:rPr>
                <w:color w:val="000000" w:themeColor="text1"/>
                <w:lang w:val="en-US"/>
              </w:rPr>
              <w:t>  </w:t>
            </w:r>
          </w:p>
          <w:p w14:paraId="58F87CAE"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 xml:space="preserve"> &lt;</w:t>
            </w:r>
            <w:proofErr w:type="spellStart"/>
            <w:r w:rsidRPr="00950246">
              <w:rPr>
                <w:b/>
                <w:bCs/>
                <w:color w:val="000000" w:themeColor="text1"/>
                <w:lang w:val="en-US"/>
              </w:rPr>
              <w:t>typename</w:t>
            </w:r>
            <w:proofErr w:type="spellEnd"/>
            <w:r w:rsidRPr="00950246">
              <w:rPr>
                <w:color w:val="000000" w:themeColor="text1"/>
                <w:lang w:val="en-US"/>
              </w:rPr>
              <w:t xml:space="preserve"> T&gt;</w:t>
            </w:r>
          </w:p>
          <w:p w14:paraId="4FD40410" w14:textId="77777777" w:rsidR="00950246" w:rsidRPr="00950246" w:rsidRDefault="00950246" w:rsidP="00950246">
            <w:pPr>
              <w:spacing w:after="0"/>
              <w:rPr>
                <w:color w:val="000000" w:themeColor="text1"/>
                <w:lang w:val="en-US"/>
              </w:rPr>
            </w:pPr>
            <w:r w:rsidRPr="00950246">
              <w:rPr>
                <w:b/>
                <w:bCs/>
                <w:color w:val="000000" w:themeColor="text1"/>
                <w:lang w:val="en-US"/>
              </w:rPr>
              <w:t>class</w:t>
            </w:r>
            <w:r w:rsidRPr="00950246">
              <w:rPr>
                <w:color w:val="000000" w:themeColor="text1"/>
                <w:lang w:val="en-US"/>
              </w:rPr>
              <w:t xml:space="preserve"> Person {</w:t>
            </w:r>
          </w:p>
          <w:p w14:paraId="13ACC663" w14:textId="77777777" w:rsidR="00950246" w:rsidRPr="00950246" w:rsidRDefault="00950246" w:rsidP="00950246">
            <w:pPr>
              <w:spacing w:after="0"/>
              <w:rPr>
                <w:color w:val="000000" w:themeColor="text1"/>
                <w:lang w:val="en-US"/>
              </w:rPr>
            </w:pPr>
            <w:r w:rsidRPr="00950246">
              <w:rPr>
                <w:b/>
                <w:bCs/>
                <w:color w:val="000000" w:themeColor="text1"/>
                <w:lang w:val="en-US"/>
              </w:rPr>
              <w:t>public</w:t>
            </w:r>
            <w:r w:rsidRPr="00950246">
              <w:rPr>
                <w:color w:val="000000" w:themeColor="text1"/>
                <w:lang w:val="en-US"/>
              </w:rPr>
              <w:t>:</w:t>
            </w:r>
          </w:p>
          <w:p w14:paraId="66437F02" w14:textId="77777777" w:rsidR="00950246" w:rsidRPr="00950246" w:rsidRDefault="00950246" w:rsidP="00950246">
            <w:pPr>
              <w:spacing w:after="0"/>
              <w:rPr>
                <w:color w:val="000000" w:themeColor="text1"/>
                <w:lang w:val="en-US"/>
              </w:rPr>
            </w:pPr>
            <w:r w:rsidRPr="00950246">
              <w:rPr>
                <w:color w:val="000000" w:themeColor="text1"/>
                <w:lang w:val="en-US"/>
              </w:rPr>
              <w:t>    Person(T id, std::string name) : id{id}, name{name}</w:t>
            </w:r>
          </w:p>
          <w:p w14:paraId="466C4EA9" w14:textId="77777777" w:rsidR="00950246" w:rsidRPr="00950246" w:rsidRDefault="00950246" w:rsidP="00950246">
            <w:pPr>
              <w:spacing w:after="0"/>
              <w:rPr>
                <w:color w:val="000000" w:themeColor="text1"/>
                <w:lang w:val="en-US"/>
              </w:rPr>
            </w:pPr>
            <w:r w:rsidRPr="00950246">
              <w:rPr>
                <w:color w:val="000000" w:themeColor="text1"/>
                <w:lang w:val="en-US"/>
              </w:rPr>
              <w:t>    { }</w:t>
            </w:r>
          </w:p>
          <w:p w14:paraId="4412888E"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void</w:t>
            </w:r>
            <w:r w:rsidRPr="00950246">
              <w:rPr>
                <w:color w:val="000000" w:themeColor="text1"/>
                <w:lang w:val="en-US"/>
              </w:rPr>
              <w:t xml:space="preserve"> print() </w:t>
            </w:r>
            <w:r w:rsidRPr="00950246">
              <w:rPr>
                <w:b/>
                <w:bCs/>
                <w:color w:val="000000" w:themeColor="text1"/>
                <w:lang w:val="en-US"/>
              </w:rPr>
              <w:t>const</w:t>
            </w:r>
            <w:r w:rsidRPr="00950246">
              <w:rPr>
                <w:color w:val="000000" w:themeColor="text1"/>
                <w:lang w:val="en-US"/>
              </w:rPr>
              <w:t> </w:t>
            </w:r>
          </w:p>
          <w:p w14:paraId="160D7D4A" w14:textId="77777777" w:rsidR="00950246" w:rsidRPr="00950246" w:rsidRDefault="00950246" w:rsidP="00950246">
            <w:pPr>
              <w:spacing w:after="0"/>
              <w:rPr>
                <w:color w:val="000000" w:themeColor="text1"/>
                <w:lang w:val="en-US"/>
              </w:rPr>
            </w:pPr>
            <w:r w:rsidRPr="00950246">
              <w:rPr>
                <w:color w:val="000000" w:themeColor="text1"/>
                <w:lang w:val="en-US"/>
              </w:rPr>
              <w:t>    {</w:t>
            </w:r>
          </w:p>
          <w:p w14:paraId="1E8C4139"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"Id: " &lt;&lt; id &lt;&lt; "\</w:t>
            </w:r>
            <w:proofErr w:type="spellStart"/>
            <w:r w:rsidRPr="00950246">
              <w:rPr>
                <w:color w:val="000000" w:themeColor="text1"/>
                <w:lang w:val="en-US"/>
              </w:rPr>
              <w:t>tName</w:t>
            </w:r>
            <w:proofErr w:type="spellEnd"/>
            <w:r w:rsidRPr="00950246">
              <w:rPr>
                <w:color w:val="000000" w:themeColor="text1"/>
                <w:lang w:val="en-US"/>
              </w:rPr>
              <w:t>: " &lt;&lt; name &lt;&lt; std::</w:t>
            </w:r>
            <w:proofErr w:type="spellStart"/>
            <w:r w:rsidRPr="00950246">
              <w:rPr>
                <w:color w:val="000000" w:themeColor="text1"/>
                <w:lang w:val="en-US"/>
              </w:rPr>
              <w:t>endl</w:t>
            </w:r>
            <w:proofErr w:type="spellEnd"/>
            <w:r w:rsidRPr="00950246">
              <w:rPr>
                <w:color w:val="000000" w:themeColor="text1"/>
                <w:lang w:val="en-US"/>
              </w:rPr>
              <w:t>;</w:t>
            </w:r>
          </w:p>
          <w:p w14:paraId="05AEEA2C" w14:textId="77777777" w:rsidR="00950246" w:rsidRPr="00950246" w:rsidRDefault="00950246" w:rsidP="00950246">
            <w:pPr>
              <w:spacing w:after="0"/>
              <w:rPr>
                <w:color w:val="000000" w:themeColor="text1"/>
                <w:lang w:val="en-US"/>
              </w:rPr>
            </w:pPr>
            <w:r w:rsidRPr="00950246">
              <w:rPr>
                <w:color w:val="000000" w:themeColor="text1"/>
                <w:lang w:val="en-US"/>
              </w:rPr>
              <w:t>    }</w:t>
            </w:r>
          </w:p>
          <w:p w14:paraId="225A51E2" w14:textId="77777777" w:rsidR="00950246" w:rsidRPr="00950246" w:rsidRDefault="00950246" w:rsidP="00950246">
            <w:pPr>
              <w:spacing w:after="0"/>
              <w:rPr>
                <w:color w:val="000000" w:themeColor="text1"/>
                <w:lang w:val="en-US"/>
              </w:rPr>
            </w:pPr>
            <w:r w:rsidRPr="00950246">
              <w:rPr>
                <w:b/>
                <w:bCs/>
                <w:color w:val="000000" w:themeColor="text1"/>
                <w:lang w:val="en-US"/>
              </w:rPr>
              <w:t>private</w:t>
            </w:r>
            <w:r w:rsidRPr="00950246">
              <w:rPr>
                <w:color w:val="000000" w:themeColor="text1"/>
                <w:lang w:val="en-US"/>
              </w:rPr>
              <w:t>:</w:t>
            </w:r>
          </w:p>
          <w:p w14:paraId="7E0411E8" w14:textId="77777777" w:rsidR="00950246" w:rsidRPr="00950246" w:rsidRDefault="00950246" w:rsidP="00950246">
            <w:pPr>
              <w:spacing w:after="0"/>
              <w:rPr>
                <w:color w:val="000000" w:themeColor="text1"/>
                <w:lang w:val="en-US"/>
              </w:rPr>
            </w:pPr>
            <w:r w:rsidRPr="00950246">
              <w:rPr>
                <w:color w:val="000000" w:themeColor="text1"/>
                <w:lang w:val="en-US"/>
              </w:rPr>
              <w:t>    T id;</w:t>
            </w:r>
          </w:p>
          <w:p w14:paraId="7D2FE411" w14:textId="77777777" w:rsidR="00950246" w:rsidRPr="00950246" w:rsidRDefault="00950246" w:rsidP="00950246">
            <w:pPr>
              <w:spacing w:after="0"/>
              <w:rPr>
                <w:color w:val="000000" w:themeColor="text1"/>
                <w:lang w:val="en-US"/>
              </w:rPr>
            </w:pPr>
            <w:r w:rsidRPr="00950246">
              <w:rPr>
                <w:color w:val="000000" w:themeColor="text1"/>
                <w:lang w:val="en-US"/>
              </w:rPr>
              <w:t>    std::string name;</w:t>
            </w:r>
          </w:p>
          <w:p w14:paraId="314D6ADF" w14:textId="77777777" w:rsidR="00950246" w:rsidRPr="00950246" w:rsidRDefault="00950246" w:rsidP="00950246">
            <w:pPr>
              <w:spacing w:after="0"/>
              <w:rPr>
                <w:color w:val="000000" w:themeColor="text1"/>
                <w:lang w:val="en-US"/>
              </w:rPr>
            </w:pPr>
            <w:r w:rsidRPr="00950246">
              <w:rPr>
                <w:color w:val="000000" w:themeColor="text1"/>
                <w:lang w:val="en-US"/>
              </w:rPr>
              <w:t>};</w:t>
            </w:r>
          </w:p>
          <w:p w14:paraId="0209A8E2" w14:textId="77777777" w:rsidR="00950246" w:rsidRPr="00950246" w:rsidRDefault="00950246" w:rsidP="00950246">
            <w:pPr>
              <w:spacing w:after="0"/>
              <w:rPr>
                <w:color w:val="000000" w:themeColor="text1"/>
                <w:lang w:val="en-US"/>
              </w:rPr>
            </w:pPr>
            <w:r w:rsidRPr="00950246">
              <w:rPr>
                <w:b/>
                <w:bCs/>
                <w:color w:val="000000" w:themeColor="text1"/>
                <w:lang w:val="en-US"/>
              </w:rPr>
              <w:t>int</w:t>
            </w:r>
            <w:r w:rsidRPr="00950246">
              <w:rPr>
                <w:color w:val="000000" w:themeColor="text1"/>
                <w:lang w:val="en-US"/>
              </w:rPr>
              <w:t xml:space="preserve"> main()</w:t>
            </w:r>
          </w:p>
          <w:p w14:paraId="47A09E99" w14:textId="77777777" w:rsidR="00950246" w:rsidRPr="00950246" w:rsidRDefault="00950246" w:rsidP="00950246">
            <w:pPr>
              <w:spacing w:after="0"/>
              <w:rPr>
                <w:color w:val="000000" w:themeColor="text1"/>
                <w:lang w:val="en-US"/>
              </w:rPr>
            </w:pPr>
            <w:r w:rsidRPr="00950246">
              <w:rPr>
                <w:color w:val="000000" w:themeColor="text1"/>
                <w:lang w:val="en-US"/>
              </w:rPr>
              <w:t>{</w:t>
            </w:r>
          </w:p>
          <w:p w14:paraId="77F12BC6" w14:textId="77777777" w:rsidR="00950246" w:rsidRPr="00950246" w:rsidRDefault="00950246" w:rsidP="00950246">
            <w:pPr>
              <w:spacing w:after="0"/>
              <w:rPr>
                <w:color w:val="000000" w:themeColor="text1"/>
                <w:lang w:val="en-US"/>
              </w:rPr>
            </w:pPr>
            <w:r w:rsidRPr="00950246">
              <w:rPr>
                <w:color w:val="000000" w:themeColor="text1"/>
                <w:lang w:val="en-US"/>
              </w:rPr>
              <w:t xml:space="preserve">    Person tom{123456, "Tom"};      // T - </w:t>
            </w:r>
            <w:r w:rsidRPr="00950246">
              <w:rPr>
                <w:color w:val="000000" w:themeColor="text1"/>
              </w:rPr>
              <w:t>число</w:t>
            </w:r>
          </w:p>
          <w:p w14:paraId="7A2933C0" w14:textId="77777777" w:rsidR="00950246" w:rsidRPr="00950246" w:rsidRDefault="00950246" w:rsidP="00950246">
            <w:pPr>
              <w:spacing w:after="0"/>
              <w:rPr>
                <w:color w:val="000000" w:themeColor="text1"/>
                <w:lang w:val="en-US"/>
              </w:rPr>
            </w:pPr>
            <w:r w:rsidRPr="00950246">
              <w:rPr>
                <w:color w:val="000000" w:themeColor="text1"/>
                <w:lang w:val="en-US"/>
              </w:rPr>
              <w:t>    </w:t>
            </w:r>
            <w:proofErr w:type="spellStart"/>
            <w:r w:rsidRPr="00950246">
              <w:rPr>
                <w:color w:val="000000" w:themeColor="text1"/>
                <w:lang w:val="en-US"/>
              </w:rPr>
              <w:t>tom.print</w:t>
            </w:r>
            <w:proofErr w:type="spellEnd"/>
            <w:r w:rsidRPr="00950246">
              <w:rPr>
                <w:color w:val="000000" w:themeColor="text1"/>
                <w:lang w:val="en-US"/>
              </w:rPr>
              <w:t>();    // Id: 123456      Name: Tom</w:t>
            </w:r>
          </w:p>
          <w:p w14:paraId="19B35173" w14:textId="77777777" w:rsidR="00950246" w:rsidRPr="00950246" w:rsidRDefault="00950246" w:rsidP="00950246">
            <w:pPr>
              <w:spacing w:after="0"/>
              <w:rPr>
                <w:color w:val="000000" w:themeColor="text1"/>
                <w:lang w:val="en-US"/>
              </w:rPr>
            </w:pPr>
            <w:r w:rsidRPr="00950246">
              <w:rPr>
                <w:color w:val="000000" w:themeColor="text1"/>
                <w:lang w:val="en-US"/>
              </w:rPr>
              <w:t xml:space="preserve">    Person bob{"tvi4xhcfhr", "Bob"};    // T - </w:t>
            </w:r>
            <w:r w:rsidRPr="00950246">
              <w:rPr>
                <w:color w:val="000000" w:themeColor="text1"/>
              </w:rPr>
              <w:t>строка</w:t>
            </w:r>
          </w:p>
          <w:p w14:paraId="0F4876A2" w14:textId="77777777" w:rsidR="00950246" w:rsidRPr="00950246" w:rsidRDefault="00950246" w:rsidP="00950246">
            <w:pPr>
              <w:spacing w:after="0"/>
              <w:rPr>
                <w:color w:val="000000" w:themeColor="text1"/>
                <w:lang w:val="en-US"/>
              </w:rPr>
            </w:pPr>
            <w:r w:rsidRPr="00950246">
              <w:rPr>
                <w:color w:val="000000" w:themeColor="text1"/>
                <w:lang w:val="en-US"/>
              </w:rPr>
              <w:t>    </w:t>
            </w:r>
            <w:proofErr w:type="spellStart"/>
            <w:r w:rsidRPr="00950246">
              <w:rPr>
                <w:color w:val="000000" w:themeColor="text1"/>
                <w:lang w:val="en-US"/>
              </w:rPr>
              <w:t>bob.print</w:t>
            </w:r>
            <w:proofErr w:type="spellEnd"/>
            <w:r w:rsidRPr="00950246">
              <w:rPr>
                <w:color w:val="000000" w:themeColor="text1"/>
                <w:lang w:val="en-US"/>
              </w:rPr>
              <w:t>();    // Id: tvi4xhcfhr  Name: Bob</w:t>
            </w:r>
          </w:p>
          <w:p w14:paraId="69FBCDC3" w14:textId="77777777" w:rsidR="00950246" w:rsidRPr="00950246" w:rsidRDefault="00950246" w:rsidP="00950246">
            <w:pPr>
              <w:spacing w:after="0"/>
              <w:rPr>
                <w:color w:val="000000" w:themeColor="text1"/>
              </w:rPr>
            </w:pPr>
            <w:r w:rsidRPr="00950246">
              <w:rPr>
                <w:color w:val="000000" w:themeColor="text1"/>
              </w:rPr>
              <w:t>}</w:t>
            </w:r>
          </w:p>
        </w:tc>
      </w:tr>
    </w:tbl>
    <w:p w14:paraId="492B183E" w14:textId="77777777" w:rsidR="00950246" w:rsidRPr="00950246" w:rsidRDefault="00950246" w:rsidP="00950246">
      <w:pPr>
        <w:spacing w:after="0"/>
        <w:rPr>
          <w:color w:val="000000" w:themeColor="text1"/>
        </w:rPr>
      </w:pPr>
      <w:r w:rsidRPr="00950246">
        <w:rPr>
          <w:color w:val="000000" w:themeColor="text1"/>
        </w:rPr>
        <w:t>В данном случае шаблон класса применяет один параметр - </w:t>
      </w:r>
      <w:r w:rsidRPr="00950246">
        <w:rPr>
          <w:b/>
          <w:bCs/>
          <w:color w:val="000000" w:themeColor="text1"/>
        </w:rPr>
        <w:t>T</w:t>
      </w:r>
      <w:r w:rsidRPr="00950246">
        <w:rPr>
          <w:color w:val="000000" w:themeColor="text1"/>
        </w:rPr>
        <w:t>. То есть это будет какой-то тип, но какой именно, на этапе написания кода неизвестно.</w:t>
      </w:r>
    </w:p>
    <w:tbl>
      <w:tblPr>
        <w:tblW w:w="10603" w:type="dxa"/>
        <w:tblCellSpacing w:w="0" w:type="dxa"/>
        <w:tblCellMar>
          <w:left w:w="0" w:type="dxa"/>
          <w:right w:w="0" w:type="dxa"/>
        </w:tblCellMar>
        <w:tblLook w:val="04A0" w:firstRow="1" w:lastRow="0" w:firstColumn="1" w:lastColumn="0" w:noHBand="0" w:noVBand="1"/>
      </w:tblPr>
      <w:tblGrid>
        <w:gridCol w:w="650"/>
        <w:gridCol w:w="9953"/>
      </w:tblGrid>
      <w:tr w:rsidR="00950246" w:rsidRPr="003C6413" w14:paraId="09B89A24" w14:textId="77777777" w:rsidTr="00950246">
        <w:trPr>
          <w:tblCellSpacing w:w="0" w:type="dxa"/>
        </w:trPr>
        <w:tc>
          <w:tcPr>
            <w:tcW w:w="6" w:type="dxa"/>
            <w:tcBorders>
              <w:top w:val="nil"/>
              <w:left w:val="nil"/>
              <w:bottom w:val="nil"/>
              <w:right w:val="single" w:sz="24" w:space="0" w:color="00B050"/>
            </w:tcBorders>
            <w:vAlign w:val="bottom"/>
            <w:hideMark/>
          </w:tcPr>
          <w:p w14:paraId="154DE8A7" w14:textId="77777777" w:rsidR="00950246" w:rsidRPr="00950246" w:rsidRDefault="00950246" w:rsidP="00950246">
            <w:pPr>
              <w:spacing w:after="0"/>
              <w:rPr>
                <w:color w:val="000000" w:themeColor="text1"/>
              </w:rPr>
            </w:pPr>
            <w:r w:rsidRPr="00950246">
              <w:rPr>
                <w:color w:val="000000" w:themeColor="text1"/>
              </w:rPr>
              <w:t>1</w:t>
            </w:r>
          </w:p>
          <w:p w14:paraId="68E3183F" w14:textId="77777777" w:rsidR="00950246" w:rsidRPr="00950246" w:rsidRDefault="00950246" w:rsidP="00950246">
            <w:pPr>
              <w:spacing w:after="0"/>
              <w:rPr>
                <w:color w:val="000000" w:themeColor="text1"/>
              </w:rPr>
            </w:pPr>
            <w:r w:rsidRPr="00950246">
              <w:rPr>
                <w:color w:val="000000" w:themeColor="text1"/>
              </w:rPr>
              <w:t>2</w:t>
            </w:r>
          </w:p>
        </w:tc>
        <w:tc>
          <w:tcPr>
            <w:tcW w:w="2635" w:type="dxa"/>
            <w:tcBorders>
              <w:top w:val="nil"/>
              <w:left w:val="nil"/>
              <w:bottom w:val="nil"/>
              <w:right w:val="nil"/>
            </w:tcBorders>
            <w:vAlign w:val="bottom"/>
            <w:hideMark/>
          </w:tcPr>
          <w:p w14:paraId="6B2610F6"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 xml:space="preserve"> &lt;</w:t>
            </w:r>
            <w:proofErr w:type="spellStart"/>
            <w:r w:rsidRPr="00950246">
              <w:rPr>
                <w:b/>
                <w:bCs/>
                <w:color w:val="000000" w:themeColor="text1"/>
                <w:lang w:val="en-US"/>
              </w:rPr>
              <w:t>typename</w:t>
            </w:r>
            <w:proofErr w:type="spellEnd"/>
            <w:r w:rsidRPr="00950246">
              <w:rPr>
                <w:color w:val="000000" w:themeColor="text1"/>
                <w:lang w:val="en-US"/>
              </w:rPr>
              <w:t xml:space="preserve"> T&gt;</w:t>
            </w:r>
          </w:p>
          <w:p w14:paraId="2E6592AC" w14:textId="77777777" w:rsidR="00950246" w:rsidRPr="00950246" w:rsidRDefault="00950246" w:rsidP="00950246">
            <w:pPr>
              <w:spacing w:after="0"/>
              <w:rPr>
                <w:color w:val="000000" w:themeColor="text1"/>
                <w:lang w:val="en-US"/>
              </w:rPr>
            </w:pPr>
            <w:r w:rsidRPr="00950246">
              <w:rPr>
                <w:b/>
                <w:bCs/>
                <w:color w:val="000000" w:themeColor="text1"/>
                <w:lang w:val="en-US"/>
              </w:rPr>
              <w:t>class</w:t>
            </w:r>
            <w:r w:rsidRPr="00950246">
              <w:rPr>
                <w:color w:val="000000" w:themeColor="text1"/>
                <w:lang w:val="en-US"/>
              </w:rPr>
              <w:t xml:space="preserve"> Person {</w:t>
            </w:r>
          </w:p>
        </w:tc>
      </w:tr>
    </w:tbl>
    <w:p w14:paraId="09FE1FC3" w14:textId="77777777" w:rsidR="00950246" w:rsidRPr="00950246" w:rsidRDefault="00950246" w:rsidP="00950246">
      <w:pPr>
        <w:spacing w:after="0"/>
        <w:rPr>
          <w:color w:val="000000" w:themeColor="text1"/>
        </w:rPr>
      </w:pPr>
      <w:r w:rsidRPr="00950246">
        <w:rPr>
          <w:color w:val="000000" w:themeColor="text1"/>
        </w:rPr>
        <w:t xml:space="preserve">Данный параметр T будет представлять тип переменной </w:t>
      </w:r>
      <w:proofErr w:type="spellStart"/>
      <w:r w:rsidRPr="00950246">
        <w:rPr>
          <w:color w:val="000000" w:themeColor="text1"/>
        </w:rPr>
        <w:t>id</w:t>
      </w:r>
      <w:proofErr w:type="spellEnd"/>
      <w:r w:rsidRPr="00950246">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950246" w:rsidRPr="00950246" w14:paraId="00C909C3" w14:textId="77777777" w:rsidTr="00950246">
        <w:trPr>
          <w:tblCellSpacing w:w="0" w:type="dxa"/>
        </w:trPr>
        <w:tc>
          <w:tcPr>
            <w:tcW w:w="426" w:type="dxa"/>
            <w:tcBorders>
              <w:top w:val="nil"/>
              <w:left w:val="nil"/>
              <w:bottom w:val="nil"/>
              <w:right w:val="single" w:sz="24" w:space="0" w:color="00B050"/>
            </w:tcBorders>
            <w:vAlign w:val="bottom"/>
            <w:hideMark/>
          </w:tcPr>
          <w:p w14:paraId="751536A8" w14:textId="77777777" w:rsidR="00950246" w:rsidRPr="00950246" w:rsidRDefault="00950246" w:rsidP="00950246">
            <w:pPr>
              <w:spacing w:after="0"/>
              <w:rPr>
                <w:color w:val="000000" w:themeColor="text1"/>
              </w:rPr>
            </w:pPr>
            <w:r w:rsidRPr="00950246">
              <w:rPr>
                <w:color w:val="000000" w:themeColor="text1"/>
              </w:rPr>
              <w:t>1</w:t>
            </w:r>
          </w:p>
        </w:tc>
        <w:tc>
          <w:tcPr>
            <w:tcW w:w="10177" w:type="dxa"/>
            <w:tcBorders>
              <w:top w:val="nil"/>
              <w:left w:val="nil"/>
              <w:bottom w:val="nil"/>
              <w:right w:val="nil"/>
            </w:tcBorders>
            <w:vAlign w:val="bottom"/>
            <w:hideMark/>
          </w:tcPr>
          <w:p w14:paraId="49DEBB6C" w14:textId="77777777" w:rsidR="00950246" w:rsidRPr="00950246" w:rsidRDefault="00950246" w:rsidP="00950246">
            <w:pPr>
              <w:spacing w:after="0"/>
              <w:rPr>
                <w:color w:val="000000" w:themeColor="text1"/>
              </w:rPr>
            </w:pPr>
            <w:r w:rsidRPr="00950246">
              <w:rPr>
                <w:color w:val="000000" w:themeColor="text1"/>
              </w:rPr>
              <w:t xml:space="preserve">T </w:t>
            </w:r>
            <w:proofErr w:type="spellStart"/>
            <w:r w:rsidRPr="00950246">
              <w:rPr>
                <w:color w:val="000000" w:themeColor="text1"/>
              </w:rPr>
              <w:t>id</w:t>
            </w:r>
            <w:proofErr w:type="spellEnd"/>
            <w:r w:rsidRPr="00950246">
              <w:rPr>
                <w:color w:val="000000" w:themeColor="text1"/>
              </w:rPr>
              <w:t>;</w:t>
            </w:r>
          </w:p>
        </w:tc>
      </w:tr>
    </w:tbl>
    <w:p w14:paraId="3B88240E" w14:textId="77777777" w:rsidR="00950246" w:rsidRPr="00950246" w:rsidRDefault="00950246" w:rsidP="00950246">
      <w:pPr>
        <w:spacing w:after="0"/>
        <w:rPr>
          <w:color w:val="000000" w:themeColor="text1"/>
        </w:rPr>
      </w:pPr>
      <w:r w:rsidRPr="00950246">
        <w:rPr>
          <w:color w:val="000000" w:themeColor="text1"/>
        </w:rPr>
        <w:lastRenderedPageBreak/>
        <w:t xml:space="preserve">При создании объектов шаблона класса </w:t>
      </w:r>
      <w:proofErr w:type="spellStart"/>
      <w:r w:rsidRPr="00950246">
        <w:rPr>
          <w:color w:val="000000" w:themeColor="text1"/>
        </w:rPr>
        <w:t>Person</w:t>
      </w:r>
      <w:proofErr w:type="spellEnd"/>
      <w:r w:rsidRPr="00950246">
        <w:rPr>
          <w:color w:val="000000" w:themeColor="text1"/>
        </w:rPr>
        <w:t xml:space="preserve">, компилятор на основании первого параметра конструктора будет выводить тип </w:t>
      </w:r>
      <w:proofErr w:type="spellStart"/>
      <w:r w:rsidRPr="00950246">
        <w:rPr>
          <w:color w:val="000000" w:themeColor="text1"/>
        </w:rPr>
        <w:t>id</w:t>
      </w:r>
      <w:proofErr w:type="spellEnd"/>
      <w:r w:rsidRPr="00950246">
        <w:rPr>
          <w:color w:val="000000" w:themeColor="text1"/>
        </w:rPr>
        <w:t>. Например, в первом случае:</w:t>
      </w:r>
    </w:p>
    <w:tbl>
      <w:tblPr>
        <w:tblW w:w="10603" w:type="dxa"/>
        <w:tblCellSpacing w:w="0" w:type="dxa"/>
        <w:tblCellMar>
          <w:left w:w="0" w:type="dxa"/>
          <w:right w:w="0" w:type="dxa"/>
        </w:tblCellMar>
        <w:tblLook w:val="04A0" w:firstRow="1" w:lastRow="0" w:firstColumn="1" w:lastColumn="0" w:noHBand="0" w:noVBand="1"/>
      </w:tblPr>
      <w:tblGrid>
        <w:gridCol w:w="539"/>
        <w:gridCol w:w="10064"/>
      </w:tblGrid>
      <w:tr w:rsidR="00950246" w:rsidRPr="00950246" w14:paraId="1214D295" w14:textId="77777777" w:rsidTr="00950246">
        <w:trPr>
          <w:tblCellSpacing w:w="0" w:type="dxa"/>
        </w:trPr>
        <w:tc>
          <w:tcPr>
            <w:tcW w:w="6" w:type="dxa"/>
            <w:tcBorders>
              <w:top w:val="nil"/>
              <w:left w:val="nil"/>
              <w:bottom w:val="nil"/>
              <w:right w:val="single" w:sz="24" w:space="0" w:color="00B050"/>
            </w:tcBorders>
            <w:vAlign w:val="bottom"/>
            <w:hideMark/>
          </w:tcPr>
          <w:p w14:paraId="70DBF8FD" w14:textId="77777777" w:rsidR="00950246" w:rsidRPr="00950246" w:rsidRDefault="00950246" w:rsidP="00950246">
            <w:pPr>
              <w:spacing w:after="0"/>
              <w:rPr>
                <w:color w:val="000000" w:themeColor="text1"/>
              </w:rPr>
            </w:pPr>
            <w:r w:rsidRPr="00950246">
              <w:rPr>
                <w:color w:val="000000" w:themeColor="text1"/>
              </w:rPr>
              <w:t>1</w:t>
            </w:r>
          </w:p>
        </w:tc>
        <w:tc>
          <w:tcPr>
            <w:tcW w:w="3212" w:type="dxa"/>
            <w:tcBorders>
              <w:top w:val="nil"/>
              <w:left w:val="nil"/>
              <w:bottom w:val="nil"/>
              <w:right w:val="nil"/>
            </w:tcBorders>
            <w:vAlign w:val="bottom"/>
            <w:hideMark/>
          </w:tcPr>
          <w:p w14:paraId="41EBE74A" w14:textId="77777777" w:rsidR="00950246" w:rsidRPr="00950246" w:rsidRDefault="00950246" w:rsidP="00950246">
            <w:pPr>
              <w:spacing w:after="0"/>
              <w:rPr>
                <w:color w:val="000000" w:themeColor="text1"/>
              </w:rPr>
            </w:pPr>
            <w:proofErr w:type="spellStart"/>
            <w:r w:rsidRPr="00950246">
              <w:rPr>
                <w:color w:val="000000" w:themeColor="text1"/>
              </w:rPr>
              <w:t>Person</w:t>
            </w:r>
            <w:proofErr w:type="spellEnd"/>
            <w:r w:rsidRPr="00950246">
              <w:rPr>
                <w:color w:val="000000" w:themeColor="text1"/>
              </w:rPr>
              <w:t xml:space="preserve"> </w:t>
            </w:r>
            <w:proofErr w:type="spellStart"/>
            <w:r w:rsidRPr="00950246">
              <w:rPr>
                <w:color w:val="000000" w:themeColor="text1"/>
              </w:rPr>
              <w:t>tom</w:t>
            </w:r>
            <w:proofErr w:type="spellEnd"/>
            <w:r w:rsidRPr="00950246">
              <w:rPr>
                <w:color w:val="000000" w:themeColor="text1"/>
              </w:rPr>
              <w:t>{123456, "</w:t>
            </w:r>
            <w:proofErr w:type="spellStart"/>
            <w:r w:rsidRPr="00950246">
              <w:rPr>
                <w:color w:val="000000" w:themeColor="text1"/>
              </w:rPr>
              <w:t>Tom</w:t>
            </w:r>
            <w:proofErr w:type="spellEnd"/>
            <w:r w:rsidRPr="00950246">
              <w:rPr>
                <w:color w:val="000000" w:themeColor="text1"/>
              </w:rPr>
              <w:t>"};</w:t>
            </w:r>
          </w:p>
        </w:tc>
      </w:tr>
    </w:tbl>
    <w:p w14:paraId="43DF69A8" w14:textId="77777777" w:rsidR="00950246" w:rsidRPr="00950246" w:rsidRDefault="00950246" w:rsidP="00950246">
      <w:pPr>
        <w:spacing w:after="0"/>
        <w:rPr>
          <w:color w:val="000000" w:themeColor="text1"/>
        </w:rPr>
      </w:pPr>
      <w:r w:rsidRPr="00950246">
        <w:rPr>
          <w:color w:val="000000" w:themeColor="text1"/>
        </w:rPr>
        <w:t xml:space="preserve">полю </w:t>
      </w:r>
      <w:proofErr w:type="spellStart"/>
      <w:r w:rsidRPr="00950246">
        <w:rPr>
          <w:color w:val="000000" w:themeColor="text1"/>
        </w:rPr>
        <w:t>id</w:t>
      </w:r>
      <w:proofErr w:type="spellEnd"/>
      <w:r w:rsidRPr="00950246">
        <w:rPr>
          <w:color w:val="000000" w:themeColor="text1"/>
        </w:rPr>
        <w:t xml:space="preserve"> передается число 123456. Поскольку это числовой литерал типа </w:t>
      </w:r>
      <w:proofErr w:type="spellStart"/>
      <w:r w:rsidRPr="00950246">
        <w:rPr>
          <w:color w:val="000000" w:themeColor="text1"/>
        </w:rPr>
        <w:t>int</w:t>
      </w:r>
      <w:proofErr w:type="spellEnd"/>
      <w:r w:rsidRPr="00950246">
        <w:rPr>
          <w:color w:val="000000" w:themeColor="text1"/>
        </w:rPr>
        <w:t xml:space="preserve">, то и </w:t>
      </w:r>
      <w:proofErr w:type="spellStart"/>
      <w:r w:rsidRPr="00950246">
        <w:rPr>
          <w:color w:val="000000" w:themeColor="text1"/>
        </w:rPr>
        <w:t>id</w:t>
      </w:r>
      <w:proofErr w:type="spellEnd"/>
      <w:r w:rsidRPr="00950246">
        <w:rPr>
          <w:color w:val="000000" w:themeColor="text1"/>
        </w:rPr>
        <w:t xml:space="preserve"> будет представлять тип </w:t>
      </w:r>
      <w:proofErr w:type="spellStart"/>
      <w:r w:rsidRPr="00950246">
        <w:rPr>
          <w:color w:val="000000" w:themeColor="text1"/>
        </w:rPr>
        <w:t>int</w:t>
      </w:r>
      <w:proofErr w:type="spellEnd"/>
      <w:r w:rsidRPr="00950246">
        <w:rPr>
          <w:color w:val="000000" w:themeColor="text1"/>
        </w:rPr>
        <w:t>.</w:t>
      </w:r>
    </w:p>
    <w:p w14:paraId="6CE52F77" w14:textId="77777777" w:rsidR="00950246" w:rsidRPr="00950246" w:rsidRDefault="00950246" w:rsidP="00950246">
      <w:pPr>
        <w:spacing w:after="0"/>
        <w:rPr>
          <w:color w:val="000000" w:themeColor="text1"/>
        </w:rPr>
      </w:pPr>
      <w:r w:rsidRPr="00950246">
        <w:rPr>
          <w:color w:val="000000" w:themeColor="text1"/>
        </w:rPr>
        <w:t>Во втором случае</w:t>
      </w:r>
    </w:p>
    <w:tbl>
      <w:tblPr>
        <w:tblW w:w="10603" w:type="dxa"/>
        <w:tblCellSpacing w:w="0" w:type="dxa"/>
        <w:tblCellMar>
          <w:left w:w="0" w:type="dxa"/>
          <w:right w:w="0" w:type="dxa"/>
        </w:tblCellMar>
        <w:tblLook w:val="04A0" w:firstRow="1" w:lastRow="0" w:firstColumn="1" w:lastColumn="0" w:noHBand="0" w:noVBand="1"/>
      </w:tblPr>
      <w:tblGrid>
        <w:gridCol w:w="447"/>
        <w:gridCol w:w="10156"/>
      </w:tblGrid>
      <w:tr w:rsidR="00950246" w:rsidRPr="00950246" w14:paraId="3C0F186E" w14:textId="77777777" w:rsidTr="00950246">
        <w:trPr>
          <w:tblCellSpacing w:w="0" w:type="dxa"/>
        </w:trPr>
        <w:tc>
          <w:tcPr>
            <w:tcW w:w="6" w:type="dxa"/>
            <w:tcBorders>
              <w:top w:val="nil"/>
              <w:left w:val="nil"/>
              <w:bottom w:val="nil"/>
              <w:right w:val="single" w:sz="24" w:space="0" w:color="00B050"/>
            </w:tcBorders>
            <w:vAlign w:val="bottom"/>
            <w:hideMark/>
          </w:tcPr>
          <w:p w14:paraId="2F5AD57A" w14:textId="77777777" w:rsidR="00950246" w:rsidRPr="00950246" w:rsidRDefault="00950246" w:rsidP="00950246">
            <w:pPr>
              <w:spacing w:after="0"/>
              <w:rPr>
                <w:color w:val="000000" w:themeColor="text1"/>
              </w:rPr>
            </w:pPr>
            <w:r w:rsidRPr="00950246">
              <w:rPr>
                <w:color w:val="000000" w:themeColor="text1"/>
              </w:rPr>
              <w:t>1</w:t>
            </w:r>
          </w:p>
        </w:tc>
        <w:tc>
          <w:tcPr>
            <w:tcW w:w="3905" w:type="dxa"/>
            <w:tcBorders>
              <w:top w:val="nil"/>
              <w:left w:val="nil"/>
              <w:bottom w:val="nil"/>
              <w:right w:val="nil"/>
            </w:tcBorders>
            <w:vAlign w:val="bottom"/>
            <w:hideMark/>
          </w:tcPr>
          <w:p w14:paraId="4ABC7CDD" w14:textId="77777777" w:rsidR="00950246" w:rsidRPr="00950246" w:rsidRDefault="00950246" w:rsidP="00950246">
            <w:pPr>
              <w:spacing w:after="0"/>
              <w:rPr>
                <w:color w:val="000000" w:themeColor="text1"/>
              </w:rPr>
            </w:pPr>
            <w:proofErr w:type="spellStart"/>
            <w:r w:rsidRPr="00950246">
              <w:rPr>
                <w:color w:val="000000" w:themeColor="text1"/>
              </w:rPr>
              <w:t>Person</w:t>
            </w:r>
            <w:proofErr w:type="spellEnd"/>
            <w:r w:rsidRPr="00950246">
              <w:rPr>
                <w:color w:val="000000" w:themeColor="text1"/>
              </w:rPr>
              <w:t xml:space="preserve"> </w:t>
            </w:r>
            <w:proofErr w:type="spellStart"/>
            <w:r w:rsidRPr="00950246">
              <w:rPr>
                <w:color w:val="000000" w:themeColor="text1"/>
              </w:rPr>
              <w:t>bob</w:t>
            </w:r>
            <w:proofErr w:type="spellEnd"/>
            <w:r w:rsidRPr="00950246">
              <w:rPr>
                <w:color w:val="000000" w:themeColor="text1"/>
              </w:rPr>
              <w:t>{"tvi4xhcfhr", "</w:t>
            </w:r>
            <w:proofErr w:type="spellStart"/>
            <w:r w:rsidRPr="00950246">
              <w:rPr>
                <w:color w:val="000000" w:themeColor="text1"/>
              </w:rPr>
              <w:t>Bob</w:t>
            </w:r>
            <w:proofErr w:type="spellEnd"/>
            <w:r w:rsidRPr="00950246">
              <w:rPr>
                <w:color w:val="000000" w:themeColor="text1"/>
              </w:rPr>
              <w:t>"};</w:t>
            </w:r>
          </w:p>
        </w:tc>
      </w:tr>
    </w:tbl>
    <w:p w14:paraId="2A290E40" w14:textId="77777777" w:rsidR="00950246" w:rsidRPr="00950246" w:rsidRDefault="00950246" w:rsidP="00950246">
      <w:pPr>
        <w:spacing w:after="0"/>
        <w:rPr>
          <w:color w:val="000000" w:themeColor="text1"/>
        </w:rPr>
      </w:pPr>
      <w:r w:rsidRPr="00950246">
        <w:rPr>
          <w:color w:val="000000" w:themeColor="text1"/>
        </w:rPr>
        <w:t xml:space="preserve">переменной </w:t>
      </w:r>
      <w:proofErr w:type="spellStart"/>
      <w:r w:rsidRPr="00950246">
        <w:rPr>
          <w:color w:val="000000" w:themeColor="text1"/>
        </w:rPr>
        <w:t>id</w:t>
      </w:r>
      <w:proofErr w:type="spellEnd"/>
      <w:r w:rsidRPr="00950246">
        <w:rPr>
          <w:color w:val="000000" w:themeColor="text1"/>
        </w:rPr>
        <w:t xml:space="preserve"> передается строка "tvi4xhcfhr" - это литерал типа </w:t>
      </w:r>
      <w:proofErr w:type="spellStart"/>
      <w:r w:rsidRPr="00950246">
        <w:rPr>
          <w:color w:val="000000" w:themeColor="text1"/>
        </w:rPr>
        <w:t>const</w:t>
      </w:r>
      <w:proofErr w:type="spellEnd"/>
      <w:r w:rsidRPr="00950246">
        <w:rPr>
          <w:color w:val="000000" w:themeColor="text1"/>
        </w:rPr>
        <w:t xml:space="preserve"> </w:t>
      </w:r>
      <w:proofErr w:type="spellStart"/>
      <w:r w:rsidRPr="00950246">
        <w:rPr>
          <w:color w:val="000000" w:themeColor="text1"/>
        </w:rPr>
        <w:t>char</w:t>
      </w:r>
      <w:proofErr w:type="spellEnd"/>
      <w:r w:rsidRPr="00950246">
        <w:rPr>
          <w:color w:val="000000" w:themeColor="text1"/>
        </w:rPr>
        <w:t xml:space="preserve">*, соответственно </w:t>
      </w:r>
      <w:proofErr w:type="spellStart"/>
      <w:r w:rsidRPr="00950246">
        <w:rPr>
          <w:color w:val="000000" w:themeColor="text1"/>
        </w:rPr>
        <w:t>id</w:t>
      </w:r>
      <w:proofErr w:type="spellEnd"/>
      <w:r w:rsidRPr="00950246">
        <w:rPr>
          <w:color w:val="000000" w:themeColor="text1"/>
        </w:rPr>
        <w:t xml:space="preserve"> будет представлять этот тип.</w:t>
      </w:r>
    </w:p>
    <w:p w14:paraId="0414825F" w14:textId="77777777" w:rsidR="00950246" w:rsidRPr="00950246" w:rsidRDefault="00950246" w:rsidP="00950246">
      <w:pPr>
        <w:spacing w:after="0"/>
        <w:rPr>
          <w:color w:val="000000" w:themeColor="text1"/>
        </w:rPr>
      </w:pPr>
      <w:r w:rsidRPr="00950246">
        <w:rPr>
          <w:color w:val="000000" w:themeColor="text1"/>
        </w:rPr>
        <w:t xml:space="preserve">В этом случае компилятор будет создавать два определения класса - для каждого набора типов - для </w:t>
      </w:r>
      <w:proofErr w:type="spellStart"/>
      <w:r w:rsidRPr="00950246">
        <w:rPr>
          <w:color w:val="000000" w:themeColor="text1"/>
        </w:rPr>
        <w:t>int</w:t>
      </w:r>
      <w:proofErr w:type="spellEnd"/>
      <w:r w:rsidRPr="00950246">
        <w:rPr>
          <w:color w:val="000000" w:themeColor="text1"/>
        </w:rPr>
        <w:t xml:space="preserve"> и для </w:t>
      </w:r>
      <w:proofErr w:type="spellStart"/>
      <w:r w:rsidRPr="00950246">
        <w:rPr>
          <w:color w:val="000000" w:themeColor="text1"/>
        </w:rPr>
        <w:t>const</w:t>
      </w:r>
      <w:proofErr w:type="spellEnd"/>
      <w:r w:rsidRPr="00950246">
        <w:rPr>
          <w:color w:val="000000" w:themeColor="text1"/>
        </w:rPr>
        <w:t xml:space="preserve"> </w:t>
      </w:r>
      <w:proofErr w:type="spellStart"/>
      <w:r w:rsidRPr="00950246">
        <w:rPr>
          <w:color w:val="000000" w:themeColor="text1"/>
        </w:rPr>
        <w:t>char</w:t>
      </w:r>
      <w:proofErr w:type="spellEnd"/>
      <w:r w:rsidRPr="00950246">
        <w:rPr>
          <w:color w:val="000000" w:themeColor="text1"/>
        </w:rPr>
        <w:t xml:space="preserve">* и будет использовать эти определения классов для создания его объектов, которые применяют определенный тип данных для </w:t>
      </w:r>
      <w:proofErr w:type="spellStart"/>
      <w:r w:rsidRPr="00950246">
        <w:rPr>
          <w:color w:val="000000" w:themeColor="text1"/>
        </w:rPr>
        <w:t>id</w:t>
      </w:r>
      <w:proofErr w:type="spellEnd"/>
      <w:r w:rsidRPr="00950246">
        <w:rPr>
          <w:color w:val="000000" w:themeColor="text1"/>
        </w:rPr>
        <w:t>.</w:t>
      </w:r>
    </w:p>
    <w:p w14:paraId="21DA372D" w14:textId="77777777" w:rsidR="00950246" w:rsidRPr="00950246" w:rsidRDefault="00950246" w:rsidP="00950246">
      <w:pPr>
        <w:spacing w:after="0"/>
        <w:rPr>
          <w:color w:val="000000" w:themeColor="text1"/>
        </w:rPr>
      </w:pPr>
      <w:r w:rsidRPr="00950246">
        <w:rPr>
          <w:color w:val="000000" w:themeColor="text1"/>
        </w:rPr>
        <w:t xml:space="preserve">В примере выше тип </w:t>
      </w:r>
      <w:proofErr w:type="spellStart"/>
      <w:r w:rsidRPr="00950246">
        <w:rPr>
          <w:color w:val="000000" w:themeColor="text1"/>
        </w:rPr>
        <w:t>id</w:t>
      </w:r>
      <w:proofErr w:type="spellEnd"/>
      <w:r w:rsidRPr="00950246">
        <w:rPr>
          <w:color w:val="000000" w:themeColor="text1"/>
        </w:rPr>
        <w:t xml:space="preserve"> определялся автоматически. Но мы также можем явным образом указать тип в угловых скобках после названия класса:</w:t>
      </w:r>
    </w:p>
    <w:tbl>
      <w:tblPr>
        <w:tblW w:w="10603" w:type="dxa"/>
        <w:tblCellSpacing w:w="0" w:type="dxa"/>
        <w:tblCellMar>
          <w:left w:w="0" w:type="dxa"/>
          <w:right w:w="0" w:type="dxa"/>
        </w:tblCellMar>
        <w:tblLook w:val="04A0" w:firstRow="1" w:lastRow="0" w:firstColumn="1" w:lastColumn="0" w:noHBand="0" w:noVBand="1"/>
      </w:tblPr>
      <w:tblGrid>
        <w:gridCol w:w="302"/>
        <w:gridCol w:w="10301"/>
      </w:tblGrid>
      <w:tr w:rsidR="00950246" w:rsidRPr="00950246" w14:paraId="76C480F9" w14:textId="77777777" w:rsidTr="00950246">
        <w:trPr>
          <w:tblCellSpacing w:w="0" w:type="dxa"/>
        </w:trPr>
        <w:tc>
          <w:tcPr>
            <w:tcW w:w="6" w:type="dxa"/>
            <w:tcBorders>
              <w:top w:val="nil"/>
              <w:left w:val="nil"/>
              <w:bottom w:val="nil"/>
              <w:right w:val="single" w:sz="24" w:space="0" w:color="00B050"/>
            </w:tcBorders>
            <w:vAlign w:val="bottom"/>
            <w:hideMark/>
          </w:tcPr>
          <w:p w14:paraId="4B8389D2" w14:textId="77777777" w:rsidR="00950246" w:rsidRPr="00950246" w:rsidRDefault="00950246" w:rsidP="00950246">
            <w:pPr>
              <w:spacing w:after="0"/>
              <w:rPr>
                <w:color w:val="000000" w:themeColor="text1"/>
              </w:rPr>
            </w:pPr>
            <w:r w:rsidRPr="00950246">
              <w:rPr>
                <w:color w:val="000000" w:themeColor="text1"/>
              </w:rPr>
              <w:t>1</w:t>
            </w:r>
          </w:p>
          <w:p w14:paraId="104B1A47" w14:textId="77777777" w:rsidR="00950246" w:rsidRPr="00950246" w:rsidRDefault="00950246" w:rsidP="00950246">
            <w:pPr>
              <w:spacing w:after="0"/>
              <w:rPr>
                <w:color w:val="000000" w:themeColor="text1"/>
              </w:rPr>
            </w:pPr>
            <w:r w:rsidRPr="00950246">
              <w:rPr>
                <w:color w:val="000000" w:themeColor="text1"/>
              </w:rPr>
              <w:t>2</w:t>
            </w:r>
          </w:p>
          <w:p w14:paraId="2C3BD93B" w14:textId="77777777" w:rsidR="00950246" w:rsidRPr="00950246" w:rsidRDefault="00950246" w:rsidP="00950246">
            <w:pPr>
              <w:spacing w:after="0"/>
              <w:rPr>
                <w:color w:val="000000" w:themeColor="text1"/>
              </w:rPr>
            </w:pPr>
            <w:r w:rsidRPr="00950246">
              <w:rPr>
                <w:color w:val="000000" w:themeColor="text1"/>
              </w:rPr>
              <w:t>3</w:t>
            </w:r>
          </w:p>
          <w:p w14:paraId="0F097232" w14:textId="77777777" w:rsidR="00950246" w:rsidRPr="00950246" w:rsidRDefault="00950246" w:rsidP="00950246">
            <w:pPr>
              <w:spacing w:after="0"/>
              <w:rPr>
                <w:color w:val="000000" w:themeColor="text1"/>
              </w:rPr>
            </w:pPr>
            <w:r w:rsidRPr="00950246">
              <w:rPr>
                <w:color w:val="000000" w:themeColor="text1"/>
              </w:rPr>
              <w:t>4</w:t>
            </w:r>
          </w:p>
          <w:p w14:paraId="786E9FC2" w14:textId="77777777" w:rsidR="00950246" w:rsidRPr="00950246" w:rsidRDefault="00950246" w:rsidP="00950246">
            <w:pPr>
              <w:spacing w:after="0"/>
              <w:rPr>
                <w:color w:val="000000" w:themeColor="text1"/>
              </w:rPr>
            </w:pPr>
            <w:r w:rsidRPr="00950246">
              <w:rPr>
                <w:color w:val="000000" w:themeColor="text1"/>
              </w:rPr>
              <w:t>5</w:t>
            </w:r>
          </w:p>
          <w:p w14:paraId="46F3CD23" w14:textId="77777777" w:rsidR="00950246" w:rsidRPr="00950246" w:rsidRDefault="00950246" w:rsidP="00950246">
            <w:pPr>
              <w:spacing w:after="0"/>
              <w:rPr>
                <w:color w:val="000000" w:themeColor="text1"/>
              </w:rPr>
            </w:pPr>
            <w:r w:rsidRPr="00950246">
              <w:rPr>
                <w:color w:val="000000" w:themeColor="text1"/>
              </w:rPr>
              <w:t>6</w:t>
            </w:r>
          </w:p>
          <w:p w14:paraId="121194B4" w14:textId="77777777" w:rsidR="00950246" w:rsidRPr="00950246" w:rsidRDefault="00950246" w:rsidP="00950246">
            <w:pPr>
              <w:spacing w:after="0"/>
              <w:rPr>
                <w:color w:val="000000" w:themeColor="text1"/>
              </w:rPr>
            </w:pPr>
            <w:r w:rsidRPr="00950246">
              <w:rPr>
                <w:color w:val="000000" w:themeColor="text1"/>
              </w:rPr>
              <w:t>7</w:t>
            </w:r>
          </w:p>
        </w:tc>
        <w:tc>
          <w:tcPr>
            <w:tcW w:w="5868" w:type="dxa"/>
            <w:tcBorders>
              <w:top w:val="nil"/>
              <w:left w:val="nil"/>
              <w:bottom w:val="nil"/>
              <w:right w:val="nil"/>
            </w:tcBorders>
            <w:vAlign w:val="bottom"/>
            <w:hideMark/>
          </w:tcPr>
          <w:p w14:paraId="478280D3" w14:textId="77777777" w:rsidR="00950246" w:rsidRPr="00950246" w:rsidRDefault="00950246" w:rsidP="00950246">
            <w:pPr>
              <w:spacing w:after="0"/>
              <w:rPr>
                <w:color w:val="000000" w:themeColor="text1"/>
                <w:lang w:val="en-US"/>
              </w:rPr>
            </w:pPr>
            <w:r w:rsidRPr="00950246">
              <w:rPr>
                <w:b/>
                <w:bCs/>
                <w:color w:val="000000" w:themeColor="text1"/>
                <w:lang w:val="en-US"/>
              </w:rPr>
              <w:t>int</w:t>
            </w:r>
            <w:r w:rsidRPr="00950246">
              <w:rPr>
                <w:color w:val="000000" w:themeColor="text1"/>
                <w:lang w:val="en-US"/>
              </w:rPr>
              <w:t xml:space="preserve"> main()</w:t>
            </w:r>
          </w:p>
          <w:p w14:paraId="74950AC5" w14:textId="77777777" w:rsidR="00950246" w:rsidRPr="00950246" w:rsidRDefault="00950246" w:rsidP="00950246">
            <w:pPr>
              <w:spacing w:after="0"/>
              <w:rPr>
                <w:color w:val="000000" w:themeColor="text1"/>
                <w:lang w:val="en-US"/>
              </w:rPr>
            </w:pPr>
            <w:r w:rsidRPr="00950246">
              <w:rPr>
                <w:color w:val="000000" w:themeColor="text1"/>
                <w:lang w:val="en-US"/>
              </w:rPr>
              <w:t>{</w:t>
            </w:r>
          </w:p>
          <w:p w14:paraId="14CB2BE5" w14:textId="77777777" w:rsidR="00950246" w:rsidRPr="00950246" w:rsidRDefault="00950246" w:rsidP="00950246">
            <w:pPr>
              <w:spacing w:after="0"/>
              <w:rPr>
                <w:color w:val="000000" w:themeColor="text1"/>
                <w:lang w:val="en-US"/>
              </w:rPr>
            </w:pPr>
            <w:r w:rsidRPr="00950246">
              <w:rPr>
                <w:color w:val="000000" w:themeColor="text1"/>
                <w:lang w:val="en-US"/>
              </w:rPr>
              <w:t>    Person&lt;unsigned&gt; tom{123456, "Tom"};</w:t>
            </w:r>
          </w:p>
          <w:p w14:paraId="515F9B46" w14:textId="77777777" w:rsidR="00950246" w:rsidRPr="00950246" w:rsidRDefault="00950246" w:rsidP="00950246">
            <w:pPr>
              <w:spacing w:after="0"/>
              <w:rPr>
                <w:color w:val="000000" w:themeColor="text1"/>
                <w:lang w:val="en-US"/>
              </w:rPr>
            </w:pPr>
            <w:r w:rsidRPr="00950246">
              <w:rPr>
                <w:color w:val="000000" w:themeColor="text1"/>
                <w:lang w:val="en-US"/>
              </w:rPr>
              <w:t>    </w:t>
            </w:r>
            <w:proofErr w:type="spellStart"/>
            <w:r w:rsidRPr="00950246">
              <w:rPr>
                <w:color w:val="000000" w:themeColor="text1"/>
                <w:lang w:val="en-US"/>
              </w:rPr>
              <w:t>tom.print</w:t>
            </w:r>
            <w:proofErr w:type="spellEnd"/>
            <w:r w:rsidRPr="00950246">
              <w:rPr>
                <w:color w:val="000000" w:themeColor="text1"/>
                <w:lang w:val="en-US"/>
              </w:rPr>
              <w:t>();    // Id: 123456      Name: Tom</w:t>
            </w:r>
          </w:p>
          <w:p w14:paraId="5BD4B747" w14:textId="77777777" w:rsidR="00950246" w:rsidRPr="00950246" w:rsidRDefault="00950246" w:rsidP="00950246">
            <w:pPr>
              <w:spacing w:after="0"/>
              <w:rPr>
                <w:color w:val="000000" w:themeColor="text1"/>
                <w:lang w:val="en-US"/>
              </w:rPr>
            </w:pPr>
            <w:r w:rsidRPr="00950246">
              <w:rPr>
                <w:color w:val="000000" w:themeColor="text1"/>
                <w:lang w:val="en-US"/>
              </w:rPr>
              <w:t>    Person&lt;std::string&gt; bob{"tvi4xhcfhr", "Bob"};</w:t>
            </w:r>
          </w:p>
          <w:p w14:paraId="0A87F963" w14:textId="77777777" w:rsidR="00950246" w:rsidRPr="00950246" w:rsidRDefault="00950246" w:rsidP="00950246">
            <w:pPr>
              <w:spacing w:after="0"/>
              <w:rPr>
                <w:color w:val="000000" w:themeColor="text1"/>
                <w:lang w:val="en-US"/>
              </w:rPr>
            </w:pPr>
            <w:r w:rsidRPr="00950246">
              <w:rPr>
                <w:color w:val="000000" w:themeColor="text1"/>
                <w:lang w:val="en-US"/>
              </w:rPr>
              <w:t>    </w:t>
            </w:r>
            <w:proofErr w:type="spellStart"/>
            <w:r w:rsidRPr="00950246">
              <w:rPr>
                <w:color w:val="000000" w:themeColor="text1"/>
                <w:lang w:val="en-US"/>
              </w:rPr>
              <w:t>bob.print</w:t>
            </w:r>
            <w:proofErr w:type="spellEnd"/>
            <w:r w:rsidRPr="00950246">
              <w:rPr>
                <w:color w:val="000000" w:themeColor="text1"/>
                <w:lang w:val="en-US"/>
              </w:rPr>
              <w:t>();    // Id: tvi4xhcfhr  Name: Bob</w:t>
            </w:r>
          </w:p>
          <w:p w14:paraId="1D76EF3C" w14:textId="77777777" w:rsidR="00950246" w:rsidRPr="00950246" w:rsidRDefault="00950246" w:rsidP="00950246">
            <w:pPr>
              <w:spacing w:after="0"/>
              <w:rPr>
                <w:color w:val="000000" w:themeColor="text1"/>
              </w:rPr>
            </w:pPr>
            <w:r w:rsidRPr="00950246">
              <w:rPr>
                <w:color w:val="000000" w:themeColor="text1"/>
              </w:rPr>
              <w:t>}</w:t>
            </w:r>
          </w:p>
        </w:tc>
      </w:tr>
    </w:tbl>
    <w:p w14:paraId="6B94C8CA" w14:textId="77777777" w:rsidR="00950246" w:rsidRPr="00950246" w:rsidRDefault="00950246" w:rsidP="00950246">
      <w:pPr>
        <w:spacing w:after="0"/>
        <w:rPr>
          <w:color w:val="000000" w:themeColor="text1"/>
        </w:rPr>
      </w:pPr>
      <w:r w:rsidRPr="00950246">
        <w:rPr>
          <w:color w:val="000000" w:themeColor="text1"/>
        </w:rPr>
        <w:t>Также можно применять сразу несколько параметров. Например, необходимо определить класс банковского перевода:</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950246" w:rsidRPr="00950246" w14:paraId="383ABA8E" w14:textId="77777777" w:rsidTr="00950246">
        <w:trPr>
          <w:tblCellSpacing w:w="0" w:type="dxa"/>
        </w:trPr>
        <w:tc>
          <w:tcPr>
            <w:tcW w:w="6" w:type="dxa"/>
            <w:tcBorders>
              <w:top w:val="nil"/>
              <w:left w:val="nil"/>
              <w:bottom w:val="nil"/>
              <w:right w:val="single" w:sz="24" w:space="0" w:color="00B050"/>
            </w:tcBorders>
            <w:vAlign w:val="bottom"/>
            <w:hideMark/>
          </w:tcPr>
          <w:p w14:paraId="45E7E2CC" w14:textId="77777777" w:rsidR="00950246" w:rsidRPr="00950246" w:rsidRDefault="00950246" w:rsidP="00950246">
            <w:pPr>
              <w:spacing w:after="0"/>
              <w:rPr>
                <w:color w:val="000000" w:themeColor="text1"/>
              </w:rPr>
            </w:pPr>
            <w:r w:rsidRPr="00950246">
              <w:rPr>
                <w:color w:val="000000" w:themeColor="text1"/>
              </w:rPr>
              <w:t>1</w:t>
            </w:r>
          </w:p>
          <w:p w14:paraId="6BF477DC" w14:textId="77777777" w:rsidR="00950246" w:rsidRPr="00950246" w:rsidRDefault="00950246" w:rsidP="00950246">
            <w:pPr>
              <w:spacing w:after="0"/>
              <w:rPr>
                <w:color w:val="000000" w:themeColor="text1"/>
              </w:rPr>
            </w:pPr>
            <w:r w:rsidRPr="00950246">
              <w:rPr>
                <w:color w:val="000000" w:themeColor="text1"/>
              </w:rPr>
              <w:t>2</w:t>
            </w:r>
          </w:p>
          <w:p w14:paraId="1CA72544" w14:textId="77777777" w:rsidR="00950246" w:rsidRPr="00950246" w:rsidRDefault="00950246" w:rsidP="00950246">
            <w:pPr>
              <w:spacing w:after="0"/>
              <w:rPr>
                <w:color w:val="000000" w:themeColor="text1"/>
              </w:rPr>
            </w:pPr>
            <w:r w:rsidRPr="00950246">
              <w:rPr>
                <w:color w:val="000000" w:themeColor="text1"/>
              </w:rPr>
              <w:t>3</w:t>
            </w:r>
          </w:p>
          <w:p w14:paraId="534D5C5F" w14:textId="77777777" w:rsidR="00950246" w:rsidRPr="00950246" w:rsidRDefault="00950246" w:rsidP="00950246">
            <w:pPr>
              <w:spacing w:after="0"/>
              <w:rPr>
                <w:color w:val="000000" w:themeColor="text1"/>
              </w:rPr>
            </w:pPr>
            <w:r w:rsidRPr="00950246">
              <w:rPr>
                <w:color w:val="000000" w:themeColor="text1"/>
              </w:rPr>
              <w:t>4</w:t>
            </w:r>
          </w:p>
          <w:p w14:paraId="59DD8AF7" w14:textId="77777777" w:rsidR="00950246" w:rsidRPr="00950246" w:rsidRDefault="00950246" w:rsidP="00950246">
            <w:pPr>
              <w:spacing w:after="0"/>
              <w:rPr>
                <w:color w:val="000000" w:themeColor="text1"/>
              </w:rPr>
            </w:pPr>
            <w:r w:rsidRPr="00950246">
              <w:rPr>
                <w:color w:val="000000" w:themeColor="text1"/>
              </w:rPr>
              <w:t>5</w:t>
            </w:r>
          </w:p>
          <w:p w14:paraId="2329197F" w14:textId="77777777" w:rsidR="00950246" w:rsidRPr="00950246" w:rsidRDefault="00950246" w:rsidP="00950246">
            <w:pPr>
              <w:spacing w:after="0"/>
              <w:rPr>
                <w:color w:val="000000" w:themeColor="text1"/>
              </w:rPr>
            </w:pPr>
            <w:r w:rsidRPr="00950246">
              <w:rPr>
                <w:color w:val="000000" w:themeColor="text1"/>
              </w:rPr>
              <w:t>6</w:t>
            </w:r>
          </w:p>
          <w:p w14:paraId="7AC3E8F6" w14:textId="77777777" w:rsidR="00950246" w:rsidRPr="00950246" w:rsidRDefault="00950246" w:rsidP="00950246">
            <w:pPr>
              <w:spacing w:after="0"/>
              <w:rPr>
                <w:color w:val="000000" w:themeColor="text1"/>
              </w:rPr>
            </w:pPr>
            <w:r w:rsidRPr="00950246">
              <w:rPr>
                <w:color w:val="000000" w:themeColor="text1"/>
              </w:rPr>
              <w:t>7</w:t>
            </w:r>
          </w:p>
          <w:p w14:paraId="48CD1EAD" w14:textId="77777777" w:rsidR="00950246" w:rsidRPr="00950246" w:rsidRDefault="00950246" w:rsidP="00950246">
            <w:pPr>
              <w:spacing w:after="0"/>
              <w:rPr>
                <w:color w:val="000000" w:themeColor="text1"/>
              </w:rPr>
            </w:pPr>
            <w:r w:rsidRPr="00950246">
              <w:rPr>
                <w:color w:val="000000" w:themeColor="text1"/>
              </w:rPr>
              <w:t>8</w:t>
            </w:r>
          </w:p>
          <w:p w14:paraId="001EAFB0" w14:textId="77777777" w:rsidR="00950246" w:rsidRPr="00950246" w:rsidRDefault="00950246" w:rsidP="00950246">
            <w:pPr>
              <w:spacing w:after="0"/>
              <w:rPr>
                <w:color w:val="000000" w:themeColor="text1"/>
              </w:rPr>
            </w:pPr>
            <w:r w:rsidRPr="00950246">
              <w:rPr>
                <w:color w:val="000000" w:themeColor="text1"/>
              </w:rPr>
              <w:t>9</w:t>
            </w:r>
          </w:p>
          <w:p w14:paraId="3446A870" w14:textId="77777777" w:rsidR="00950246" w:rsidRPr="00950246" w:rsidRDefault="00950246" w:rsidP="00950246">
            <w:pPr>
              <w:spacing w:after="0"/>
              <w:rPr>
                <w:color w:val="000000" w:themeColor="text1"/>
              </w:rPr>
            </w:pPr>
            <w:r w:rsidRPr="00950246">
              <w:rPr>
                <w:color w:val="000000" w:themeColor="text1"/>
              </w:rPr>
              <w:t>10</w:t>
            </w:r>
          </w:p>
          <w:p w14:paraId="15B89EB1" w14:textId="77777777" w:rsidR="00950246" w:rsidRPr="00950246" w:rsidRDefault="00950246" w:rsidP="00950246">
            <w:pPr>
              <w:spacing w:after="0"/>
              <w:rPr>
                <w:color w:val="000000" w:themeColor="text1"/>
              </w:rPr>
            </w:pPr>
            <w:r w:rsidRPr="00950246">
              <w:rPr>
                <w:color w:val="000000" w:themeColor="text1"/>
              </w:rPr>
              <w:t>11</w:t>
            </w:r>
          </w:p>
          <w:p w14:paraId="66ACB188" w14:textId="77777777" w:rsidR="00950246" w:rsidRPr="00950246" w:rsidRDefault="00950246" w:rsidP="00950246">
            <w:pPr>
              <w:spacing w:after="0"/>
              <w:rPr>
                <w:color w:val="000000" w:themeColor="text1"/>
              </w:rPr>
            </w:pPr>
            <w:r w:rsidRPr="00950246">
              <w:rPr>
                <w:color w:val="000000" w:themeColor="text1"/>
              </w:rPr>
              <w:t>12</w:t>
            </w:r>
          </w:p>
          <w:p w14:paraId="0A23A851" w14:textId="77777777" w:rsidR="00950246" w:rsidRPr="00950246" w:rsidRDefault="00950246" w:rsidP="00950246">
            <w:pPr>
              <w:spacing w:after="0"/>
              <w:rPr>
                <w:color w:val="000000" w:themeColor="text1"/>
              </w:rPr>
            </w:pPr>
            <w:r w:rsidRPr="00950246">
              <w:rPr>
                <w:color w:val="000000" w:themeColor="text1"/>
              </w:rPr>
              <w:t>13</w:t>
            </w:r>
          </w:p>
          <w:p w14:paraId="14FCF336" w14:textId="77777777" w:rsidR="00950246" w:rsidRPr="00950246" w:rsidRDefault="00950246" w:rsidP="00950246">
            <w:pPr>
              <w:spacing w:after="0"/>
              <w:rPr>
                <w:color w:val="000000" w:themeColor="text1"/>
              </w:rPr>
            </w:pPr>
            <w:r w:rsidRPr="00950246">
              <w:rPr>
                <w:color w:val="000000" w:themeColor="text1"/>
              </w:rPr>
              <w:t>14</w:t>
            </w:r>
          </w:p>
          <w:p w14:paraId="470B128B" w14:textId="77777777" w:rsidR="00950246" w:rsidRPr="00950246" w:rsidRDefault="00950246" w:rsidP="00950246">
            <w:pPr>
              <w:spacing w:after="0"/>
              <w:rPr>
                <w:color w:val="000000" w:themeColor="text1"/>
              </w:rPr>
            </w:pPr>
            <w:r w:rsidRPr="00950246">
              <w:rPr>
                <w:color w:val="000000" w:themeColor="text1"/>
              </w:rPr>
              <w:t>15</w:t>
            </w:r>
          </w:p>
          <w:p w14:paraId="0ED3339E" w14:textId="77777777" w:rsidR="00950246" w:rsidRPr="00950246" w:rsidRDefault="00950246" w:rsidP="00950246">
            <w:pPr>
              <w:spacing w:after="0"/>
              <w:rPr>
                <w:color w:val="000000" w:themeColor="text1"/>
              </w:rPr>
            </w:pPr>
            <w:r w:rsidRPr="00950246">
              <w:rPr>
                <w:color w:val="000000" w:themeColor="text1"/>
              </w:rPr>
              <w:t>16</w:t>
            </w:r>
          </w:p>
          <w:p w14:paraId="576FF50F" w14:textId="77777777" w:rsidR="00950246" w:rsidRPr="00950246" w:rsidRDefault="00950246" w:rsidP="00950246">
            <w:pPr>
              <w:spacing w:after="0"/>
              <w:rPr>
                <w:color w:val="000000" w:themeColor="text1"/>
              </w:rPr>
            </w:pPr>
            <w:r w:rsidRPr="00950246">
              <w:rPr>
                <w:color w:val="000000" w:themeColor="text1"/>
              </w:rPr>
              <w:t>17</w:t>
            </w:r>
          </w:p>
          <w:p w14:paraId="7D193748" w14:textId="77777777" w:rsidR="00950246" w:rsidRPr="00950246" w:rsidRDefault="00950246" w:rsidP="00950246">
            <w:pPr>
              <w:spacing w:after="0"/>
              <w:rPr>
                <w:color w:val="000000" w:themeColor="text1"/>
              </w:rPr>
            </w:pPr>
            <w:r w:rsidRPr="00950246">
              <w:rPr>
                <w:color w:val="000000" w:themeColor="text1"/>
              </w:rPr>
              <w:t>18</w:t>
            </w:r>
          </w:p>
          <w:p w14:paraId="4B6AC881" w14:textId="77777777" w:rsidR="00950246" w:rsidRPr="00950246" w:rsidRDefault="00950246" w:rsidP="00950246">
            <w:pPr>
              <w:spacing w:after="0"/>
              <w:rPr>
                <w:color w:val="000000" w:themeColor="text1"/>
              </w:rPr>
            </w:pPr>
            <w:r w:rsidRPr="00950246">
              <w:rPr>
                <w:color w:val="000000" w:themeColor="text1"/>
              </w:rPr>
              <w:t>19</w:t>
            </w:r>
          </w:p>
          <w:p w14:paraId="5A9AE6BC" w14:textId="77777777" w:rsidR="00950246" w:rsidRPr="00950246" w:rsidRDefault="00950246" w:rsidP="00950246">
            <w:pPr>
              <w:spacing w:after="0"/>
              <w:rPr>
                <w:color w:val="000000" w:themeColor="text1"/>
              </w:rPr>
            </w:pPr>
            <w:r w:rsidRPr="00950246">
              <w:rPr>
                <w:color w:val="000000" w:themeColor="text1"/>
              </w:rPr>
              <w:t>20</w:t>
            </w:r>
          </w:p>
          <w:p w14:paraId="0392AD64" w14:textId="77777777" w:rsidR="00950246" w:rsidRPr="00950246" w:rsidRDefault="00950246" w:rsidP="00950246">
            <w:pPr>
              <w:spacing w:after="0"/>
              <w:rPr>
                <w:color w:val="000000" w:themeColor="text1"/>
              </w:rPr>
            </w:pPr>
            <w:r w:rsidRPr="00950246">
              <w:rPr>
                <w:color w:val="000000" w:themeColor="text1"/>
              </w:rPr>
              <w:t>21</w:t>
            </w:r>
          </w:p>
          <w:p w14:paraId="2D1288CE" w14:textId="77777777" w:rsidR="00950246" w:rsidRPr="00950246" w:rsidRDefault="00950246" w:rsidP="00950246">
            <w:pPr>
              <w:spacing w:after="0"/>
              <w:rPr>
                <w:color w:val="000000" w:themeColor="text1"/>
              </w:rPr>
            </w:pPr>
            <w:r w:rsidRPr="00950246">
              <w:rPr>
                <w:color w:val="000000" w:themeColor="text1"/>
              </w:rPr>
              <w:t>22</w:t>
            </w:r>
          </w:p>
          <w:p w14:paraId="3B171882" w14:textId="77777777" w:rsidR="00950246" w:rsidRPr="00950246" w:rsidRDefault="00950246" w:rsidP="00950246">
            <w:pPr>
              <w:spacing w:after="0"/>
              <w:rPr>
                <w:color w:val="000000" w:themeColor="text1"/>
              </w:rPr>
            </w:pPr>
            <w:r w:rsidRPr="00950246">
              <w:rPr>
                <w:color w:val="000000" w:themeColor="text1"/>
              </w:rPr>
              <w:t>23</w:t>
            </w:r>
          </w:p>
          <w:p w14:paraId="00140C9F" w14:textId="77777777" w:rsidR="00950246" w:rsidRPr="00950246" w:rsidRDefault="00950246" w:rsidP="00950246">
            <w:pPr>
              <w:spacing w:after="0"/>
              <w:rPr>
                <w:color w:val="000000" w:themeColor="text1"/>
              </w:rPr>
            </w:pPr>
            <w:r w:rsidRPr="00950246">
              <w:rPr>
                <w:color w:val="000000" w:themeColor="text1"/>
              </w:rPr>
              <w:t>24</w:t>
            </w:r>
          </w:p>
          <w:p w14:paraId="1C34D7A0" w14:textId="77777777" w:rsidR="00950246" w:rsidRPr="00950246" w:rsidRDefault="00950246" w:rsidP="00950246">
            <w:pPr>
              <w:spacing w:after="0"/>
              <w:rPr>
                <w:color w:val="000000" w:themeColor="text1"/>
              </w:rPr>
            </w:pPr>
            <w:r w:rsidRPr="00950246">
              <w:rPr>
                <w:color w:val="000000" w:themeColor="text1"/>
              </w:rPr>
              <w:t>25</w:t>
            </w:r>
          </w:p>
          <w:p w14:paraId="3240E0E1" w14:textId="77777777" w:rsidR="00950246" w:rsidRPr="00950246" w:rsidRDefault="00950246" w:rsidP="00950246">
            <w:pPr>
              <w:spacing w:after="0"/>
              <w:rPr>
                <w:color w:val="000000" w:themeColor="text1"/>
              </w:rPr>
            </w:pPr>
            <w:r w:rsidRPr="00950246">
              <w:rPr>
                <w:color w:val="000000" w:themeColor="text1"/>
              </w:rPr>
              <w:t>26</w:t>
            </w:r>
          </w:p>
          <w:p w14:paraId="7DFFF159" w14:textId="77777777" w:rsidR="00950246" w:rsidRPr="00950246" w:rsidRDefault="00950246" w:rsidP="00950246">
            <w:pPr>
              <w:spacing w:after="0"/>
              <w:rPr>
                <w:color w:val="000000" w:themeColor="text1"/>
              </w:rPr>
            </w:pPr>
            <w:r w:rsidRPr="00950246">
              <w:rPr>
                <w:color w:val="000000" w:themeColor="text1"/>
              </w:rPr>
              <w:t>27</w:t>
            </w:r>
          </w:p>
          <w:p w14:paraId="5EDAECD3" w14:textId="77777777" w:rsidR="00950246" w:rsidRPr="00950246" w:rsidRDefault="00950246" w:rsidP="00950246">
            <w:pPr>
              <w:spacing w:after="0"/>
              <w:rPr>
                <w:color w:val="000000" w:themeColor="text1"/>
              </w:rPr>
            </w:pPr>
            <w:r w:rsidRPr="00950246">
              <w:rPr>
                <w:color w:val="000000" w:themeColor="text1"/>
              </w:rPr>
              <w:lastRenderedPageBreak/>
              <w:t>28</w:t>
            </w:r>
          </w:p>
          <w:p w14:paraId="0FBC407C" w14:textId="77777777" w:rsidR="00950246" w:rsidRPr="00950246" w:rsidRDefault="00950246" w:rsidP="00950246">
            <w:pPr>
              <w:spacing w:after="0"/>
              <w:rPr>
                <w:color w:val="000000" w:themeColor="text1"/>
              </w:rPr>
            </w:pPr>
            <w:r w:rsidRPr="00950246">
              <w:rPr>
                <w:color w:val="000000" w:themeColor="text1"/>
              </w:rPr>
              <w:t>29</w:t>
            </w:r>
          </w:p>
          <w:p w14:paraId="440282C1" w14:textId="77777777" w:rsidR="00950246" w:rsidRPr="00950246" w:rsidRDefault="00950246" w:rsidP="00950246">
            <w:pPr>
              <w:spacing w:after="0"/>
              <w:rPr>
                <w:color w:val="000000" w:themeColor="text1"/>
              </w:rPr>
            </w:pPr>
            <w:r w:rsidRPr="00950246">
              <w:rPr>
                <w:color w:val="000000" w:themeColor="text1"/>
              </w:rPr>
              <w:t>30</w:t>
            </w:r>
          </w:p>
        </w:tc>
        <w:tc>
          <w:tcPr>
            <w:tcW w:w="10486" w:type="dxa"/>
            <w:tcBorders>
              <w:top w:val="nil"/>
              <w:left w:val="nil"/>
              <w:bottom w:val="nil"/>
              <w:right w:val="nil"/>
            </w:tcBorders>
            <w:vAlign w:val="bottom"/>
            <w:hideMark/>
          </w:tcPr>
          <w:p w14:paraId="2F5EF850" w14:textId="77777777" w:rsidR="00950246" w:rsidRPr="00950246" w:rsidRDefault="00950246" w:rsidP="00950246">
            <w:pPr>
              <w:spacing w:after="0"/>
              <w:rPr>
                <w:color w:val="000000" w:themeColor="text1"/>
                <w:lang w:val="en-US"/>
              </w:rPr>
            </w:pPr>
            <w:r w:rsidRPr="00950246">
              <w:rPr>
                <w:color w:val="000000" w:themeColor="text1"/>
                <w:lang w:val="en-US"/>
              </w:rPr>
              <w:lastRenderedPageBreak/>
              <w:t xml:space="preserve">#include &lt;iostream&gt; </w:t>
            </w:r>
          </w:p>
          <w:p w14:paraId="6968D280" w14:textId="77777777" w:rsidR="00950246" w:rsidRPr="00950246" w:rsidRDefault="00950246" w:rsidP="00950246">
            <w:pPr>
              <w:spacing w:after="0"/>
              <w:rPr>
                <w:color w:val="000000" w:themeColor="text1"/>
                <w:lang w:val="en-US"/>
              </w:rPr>
            </w:pPr>
            <w:r w:rsidRPr="00950246">
              <w:rPr>
                <w:color w:val="000000" w:themeColor="text1"/>
                <w:lang w:val="en-US"/>
              </w:rPr>
              <w:t>  </w:t>
            </w:r>
          </w:p>
          <w:p w14:paraId="7560769A"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 xml:space="preserve"> &lt;</w:t>
            </w:r>
            <w:proofErr w:type="spellStart"/>
            <w:r w:rsidRPr="00950246">
              <w:rPr>
                <w:b/>
                <w:bCs/>
                <w:color w:val="000000" w:themeColor="text1"/>
                <w:lang w:val="en-US"/>
              </w:rPr>
              <w:t>typename</w:t>
            </w:r>
            <w:proofErr w:type="spellEnd"/>
            <w:r w:rsidRPr="00950246">
              <w:rPr>
                <w:color w:val="000000" w:themeColor="text1"/>
                <w:lang w:val="en-US"/>
              </w:rPr>
              <w:t xml:space="preserve"> T, </w:t>
            </w:r>
            <w:proofErr w:type="spellStart"/>
            <w:r w:rsidRPr="00950246">
              <w:rPr>
                <w:b/>
                <w:bCs/>
                <w:color w:val="000000" w:themeColor="text1"/>
                <w:lang w:val="en-US"/>
              </w:rPr>
              <w:t>typename</w:t>
            </w:r>
            <w:proofErr w:type="spellEnd"/>
            <w:r w:rsidRPr="00950246">
              <w:rPr>
                <w:color w:val="000000" w:themeColor="text1"/>
                <w:lang w:val="en-US"/>
              </w:rPr>
              <w:t xml:space="preserve"> V&gt;</w:t>
            </w:r>
          </w:p>
          <w:p w14:paraId="10B2E6B0" w14:textId="77777777" w:rsidR="00950246" w:rsidRPr="00950246" w:rsidRDefault="00950246" w:rsidP="00950246">
            <w:pPr>
              <w:spacing w:after="0"/>
              <w:rPr>
                <w:color w:val="000000" w:themeColor="text1"/>
                <w:lang w:val="en-US"/>
              </w:rPr>
            </w:pPr>
            <w:r w:rsidRPr="00950246">
              <w:rPr>
                <w:b/>
                <w:bCs/>
                <w:color w:val="000000" w:themeColor="text1"/>
                <w:lang w:val="en-US"/>
              </w:rPr>
              <w:t>class</w:t>
            </w:r>
            <w:r w:rsidRPr="00950246">
              <w:rPr>
                <w:color w:val="000000" w:themeColor="text1"/>
                <w:lang w:val="en-US"/>
              </w:rPr>
              <w:t xml:space="preserve"> Transaction</w:t>
            </w:r>
          </w:p>
          <w:p w14:paraId="3A48A16A" w14:textId="77777777" w:rsidR="00950246" w:rsidRPr="00950246" w:rsidRDefault="00950246" w:rsidP="00950246">
            <w:pPr>
              <w:spacing w:after="0"/>
              <w:rPr>
                <w:color w:val="000000" w:themeColor="text1"/>
                <w:lang w:val="en-US"/>
              </w:rPr>
            </w:pPr>
            <w:r w:rsidRPr="00950246">
              <w:rPr>
                <w:color w:val="000000" w:themeColor="text1"/>
                <w:lang w:val="en-US"/>
              </w:rPr>
              <w:t>{</w:t>
            </w:r>
          </w:p>
          <w:p w14:paraId="0F65312F" w14:textId="77777777" w:rsidR="00950246" w:rsidRPr="00950246" w:rsidRDefault="00950246" w:rsidP="00950246">
            <w:pPr>
              <w:spacing w:after="0"/>
              <w:rPr>
                <w:color w:val="000000" w:themeColor="text1"/>
                <w:lang w:val="en-US"/>
              </w:rPr>
            </w:pPr>
            <w:r w:rsidRPr="00950246">
              <w:rPr>
                <w:b/>
                <w:bCs/>
                <w:color w:val="000000" w:themeColor="text1"/>
                <w:lang w:val="en-US"/>
              </w:rPr>
              <w:t>public</w:t>
            </w:r>
            <w:r w:rsidRPr="00950246">
              <w:rPr>
                <w:color w:val="000000" w:themeColor="text1"/>
                <w:lang w:val="en-US"/>
              </w:rPr>
              <w:t>:</w:t>
            </w:r>
          </w:p>
          <w:p w14:paraId="381C8B1A" w14:textId="77777777" w:rsidR="00950246" w:rsidRPr="00950246" w:rsidRDefault="00950246" w:rsidP="00950246">
            <w:pPr>
              <w:spacing w:after="0"/>
              <w:rPr>
                <w:color w:val="000000" w:themeColor="text1"/>
                <w:lang w:val="en-US"/>
              </w:rPr>
            </w:pPr>
            <w:r w:rsidRPr="00950246">
              <w:rPr>
                <w:color w:val="000000" w:themeColor="text1"/>
                <w:lang w:val="en-US"/>
              </w:rPr>
              <w:t xml:space="preserve">    Transaction(T </w:t>
            </w:r>
            <w:proofErr w:type="spellStart"/>
            <w:r w:rsidRPr="00950246">
              <w:rPr>
                <w:color w:val="000000" w:themeColor="text1"/>
                <w:lang w:val="en-US"/>
              </w:rPr>
              <w:t>fromAcc</w:t>
            </w:r>
            <w:proofErr w:type="spellEnd"/>
            <w:r w:rsidRPr="00950246">
              <w:rPr>
                <w:color w:val="000000" w:themeColor="text1"/>
                <w:lang w:val="en-US"/>
              </w:rPr>
              <w:t xml:space="preserve">, T </w:t>
            </w:r>
            <w:proofErr w:type="spellStart"/>
            <w:r w:rsidRPr="00950246">
              <w:rPr>
                <w:color w:val="000000" w:themeColor="text1"/>
                <w:lang w:val="en-US"/>
              </w:rPr>
              <w:t>toAcc</w:t>
            </w:r>
            <w:proofErr w:type="spellEnd"/>
            <w:r w:rsidRPr="00950246">
              <w:rPr>
                <w:color w:val="000000" w:themeColor="text1"/>
                <w:lang w:val="en-US"/>
              </w:rPr>
              <w:t>, V code, unsigned sum):</w:t>
            </w:r>
          </w:p>
          <w:p w14:paraId="3A1132AC" w14:textId="77777777" w:rsidR="00950246" w:rsidRPr="00950246" w:rsidRDefault="00950246" w:rsidP="00950246">
            <w:pPr>
              <w:spacing w:after="0"/>
              <w:rPr>
                <w:color w:val="000000" w:themeColor="text1"/>
                <w:lang w:val="en-US"/>
              </w:rPr>
            </w:pPr>
            <w:r w:rsidRPr="00950246">
              <w:rPr>
                <w:color w:val="000000" w:themeColor="text1"/>
                <w:lang w:val="en-US"/>
              </w:rPr>
              <w:t>        </w:t>
            </w:r>
            <w:proofErr w:type="spellStart"/>
            <w:r w:rsidRPr="00950246">
              <w:rPr>
                <w:color w:val="000000" w:themeColor="text1"/>
                <w:lang w:val="en-US"/>
              </w:rPr>
              <w:t>fromAccount</w:t>
            </w:r>
            <w:proofErr w:type="spellEnd"/>
            <w:r w:rsidRPr="00950246">
              <w:rPr>
                <w:color w:val="000000" w:themeColor="text1"/>
                <w:lang w:val="en-US"/>
              </w:rPr>
              <w:t>{</w:t>
            </w:r>
            <w:proofErr w:type="spellStart"/>
            <w:r w:rsidRPr="00950246">
              <w:rPr>
                <w:color w:val="000000" w:themeColor="text1"/>
                <w:lang w:val="en-US"/>
              </w:rPr>
              <w:t>fromAcc</w:t>
            </w:r>
            <w:proofErr w:type="spellEnd"/>
            <w:r w:rsidRPr="00950246">
              <w:rPr>
                <w:color w:val="000000" w:themeColor="text1"/>
                <w:lang w:val="en-US"/>
              </w:rPr>
              <w:t xml:space="preserve">}, </w:t>
            </w:r>
            <w:proofErr w:type="spellStart"/>
            <w:r w:rsidRPr="00950246">
              <w:rPr>
                <w:color w:val="000000" w:themeColor="text1"/>
                <w:lang w:val="en-US"/>
              </w:rPr>
              <w:t>toAccount</w:t>
            </w:r>
            <w:proofErr w:type="spellEnd"/>
            <w:r w:rsidRPr="00950246">
              <w:rPr>
                <w:color w:val="000000" w:themeColor="text1"/>
                <w:lang w:val="en-US"/>
              </w:rPr>
              <w:t>{</w:t>
            </w:r>
            <w:proofErr w:type="spellStart"/>
            <w:r w:rsidRPr="00950246">
              <w:rPr>
                <w:color w:val="000000" w:themeColor="text1"/>
                <w:lang w:val="en-US"/>
              </w:rPr>
              <w:t>toAcc</w:t>
            </w:r>
            <w:proofErr w:type="spellEnd"/>
            <w:r w:rsidRPr="00950246">
              <w:rPr>
                <w:color w:val="000000" w:themeColor="text1"/>
                <w:lang w:val="en-US"/>
              </w:rPr>
              <w:t>}, code{code}, sum{sum}</w:t>
            </w:r>
          </w:p>
          <w:p w14:paraId="40D1BC3D" w14:textId="77777777" w:rsidR="00950246" w:rsidRPr="00950246" w:rsidRDefault="00950246" w:rsidP="00950246">
            <w:pPr>
              <w:spacing w:after="0"/>
              <w:rPr>
                <w:color w:val="000000" w:themeColor="text1"/>
                <w:lang w:val="en-US"/>
              </w:rPr>
            </w:pPr>
            <w:r w:rsidRPr="00950246">
              <w:rPr>
                <w:color w:val="000000" w:themeColor="text1"/>
                <w:lang w:val="en-US"/>
              </w:rPr>
              <w:t>    { }</w:t>
            </w:r>
          </w:p>
          <w:p w14:paraId="492F3C23"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void</w:t>
            </w:r>
            <w:r w:rsidRPr="00950246">
              <w:rPr>
                <w:color w:val="000000" w:themeColor="text1"/>
                <w:lang w:val="en-US"/>
              </w:rPr>
              <w:t xml:space="preserve"> print() </w:t>
            </w:r>
            <w:r w:rsidRPr="00950246">
              <w:rPr>
                <w:b/>
                <w:bCs/>
                <w:color w:val="000000" w:themeColor="text1"/>
                <w:lang w:val="en-US"/>
              </w:rPr>
              <w:t>const</w:t>
            </w:r>
          </w:p>
          <w:p w14:paraId="3422EB99" w14:textId="77777777" w:rsidR="00950246" w:rsidRPr="00950246" w:rsidRDefault="00950246" w:rsidP="00950246">
            <w:pPr>
              <w:spacing w:after="0"/>
              <w:rPr>
                <w:color w:val="000000" w:themeColor="text1"/>
                <w:lang w:val="en-US"/>
              </w:rPr>
            </w:pPr>
            <w:r w:rsidRPr="00950246">
              <w:rPr>
                <w:color w:val="000000" w:themeColor="text1"/>
                <w:lang w:val="en-US"/>
              </w:rPr>
              <w:t>    {</w:t>
            </w:r>
          </w:p>
          <w:p w14:paraId="3AB5211A"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"From: " &lt;&lt; </w:t>
            </w:r>
            <w:proofErr w:type="spellStart"/>
            <w:r w:rsidRPr="00950246">
              <w:rPr>
                <w:color w:val="000000" w:themeColor="text1"/>
                <w:lang w:val="en-US"/>
              </w:rPr>
              <w:t>fromAccount</w:t>
            </w:r>
            <w:proofErr w:type="spellEnd"/>
            <w:r w:rsidRPr="00950246">
              <w:rPr>
                <w:color w:val="000000" w:themeColor="text1"/>
                <w:lang w:val="en-US"/>
              </w:rPr>
              <w:t xml:space="preserve"> &lt;&lt; "\</w:t>
            </w:r>
            <w:proofErr w:type="spellStart"/>
            <w:r w:rsidRPr="00950246">
              <w:rPr>
                <w:color w:val="000000" w:themeColor="text1"/>
                <w:lang w:val="en-US"/>
              </w:rPr>
              <w:t>tTo</w:t>
            </w:r>
            <w:proofErr w:type="spellEnd"/>
            <w:r w:rsidRPr="00950246">
              <w:rPr>
                <w:color w:val="000000" w:themeColor="text1"/>
                <w:lang w:val="en-US"/>
              </w:rPr>
              <w:t xml:space="preserve">: " &lt;&lt; </w:t>
            </w:r>
            <w:proofErr w:type="spellStart"/>
            <w:r w:rsidRPr="00950246">
              <w:rPr>
                <w:color w:val="000000" w:themeColor="text1"/>
                <w:lang w:val="en-US"/>
              </w:rPr>
              <w:t>toAccount</w:t>
            </w:r>
            <w:proofErr w:type="spellEnd"/>
          </w:p>
          <w:p w14:paraId="51C3B816" w14:textId="77777777" w:rsidR="00950246" w:rsidRPr="00950246" w:rsidRDefault="00950246" w:rsidP="00950246">
            <w:pPr>
              <w:spacing w:after="0"/>
              <w:rPr>
                <w:color w:val="000000" w:themeColor="text1"/>
                <w:lang w:val="en-US"/>
              </w:rPr>
            </w:pPr>
            <w:r w:rsidRPr="00950246">
              <w:rPr>
                <w:color w:val="000000" w:themeColor="text1"/>
                <w:lang w:val="en-US"/>
              </w:rPr>
              <w:t>            &lt;&lt; "\</w:t>
            </w:r>
            <w:proofErr w:type="spellStart"/>
            <w:r w:rsidRPr="00950246">
              <w:rPr>
                <w:color w:val="000000" w:themeColor="text1"/>
                <w:lang w:val="en-US"/>
              </w:rPr>
              <w:t>tSum</w:t>
            </w:r>
            <w:proofErr w:type="spellEnd"/>
            <w:r w:rsidRPr="00950246">
              <w:rPr>
                <w:color w:val="000000" w:themeColor="text1"/>
                <w:lang w:val="en-US"/>
              </w:rPr>
              <w:t>: " &lt;&lt; sum &lt;&lt; "\</w:t>
            </w:r>
            <w:proofErr w:type="spellStart"/>
            <w:r w:rsidRPr="00950246">
              <w:rPr>
                <w:color w:val="000000" w:themeColor="text1"/>
                <w:lang w:val="en-US"/>
              </w:rPr>
              <w:t>tCode</w:t>
            </w:r>
            <w:proofErr w:type="spellEnd"/>
            <w:r w:rsidRPr="00950246">
              <w:rPr>
                <w:color w:val="000000" w:themeColor="text1"/>
                <w:lang w:val="en-US"/>
              </w:rPr>
              <w:t>: " &lt;&lt; code &lt;&lt; std::</w:t>
            </w:r>
            <w:proofErr w:type="spellStart"/>
            <w:r w:rsidRPr="00950246">
              <w:rPr>
                <w:color w:val="000000" w:themeColor="text1"/>
                <w:lang w:val="en-US"/>
              </w:rPr>
              <w:t>endl</w:t>
            </w:r>
            <w:proofErr w:type="spellEnd"/>
            <w:r w:rsidRPr="00950246">
              <w:rPr>
                <w:color w:val="000000" w:themeColor="text1"/>
                <w:lang w:val="en-US"/>
              </w:rPr>
              <w:t>;</w:t>
            </w:r>
          </w:p>
          <w:p w14:paraId="5C7A156F" w14:textId="77777777" w:rsidR="00950246" w:rsidRPr="00950246" w:rsidRDefault="00950246" w:rsidP="00950246">
            <w:pPr>
              <w:spacing w:after="0"/>
              <w:rPr>
                <w:color w:val="000000" w:themeColor="text1"/>
                <w:lang w:val="en-US"/>
              </w:rPr>
            </w:pPr>
            <w:r w:rsidRPr="00950246">
              <w:rPr>
                <w:color w:val="000000" w:themeColor="text1"/>
                <w:lang w:val="en-US"/>
              </w:rPr>
              <w:t>    }</w:t>
            </w:r>
          </w:p>
          <w:p w14:paraId="52951D50" w14:textId="77777777" w:rsidR="00950246" w:rsidRPr="00950246" w:rsidRDefault="00950246" w:rsidP="00950246">
            <w:pPr>
              <w:spacing w:after="0"/>
              <w:rPr>
                <w:color w:val="000000" w:themeColor="text1"/>
                <w:lang w:val="en-US"/>
              </w:rPr>
            </w:pPr>
            <w:r w:rsidRPr="00950246">
              <w:rPr>
                <w:b/>
                <w:bCs/>
                <w:color w:val="000000" w:themeColor="text1"/>
                <w:lang w:val="en-US"/>
              </w:rPr>
              <w:t>private</w:t>
            </w:r>
            <w:r w:rsidRPr="00950246">
              <w:rPr>
                <w:color w:val="000000" w:themeColor="text1"/>
                <w:lang w:val="en-US"/>
              </w:rPr>
              <w:t>:</w:t>
            </w:r>
          </w:p>
          <w:p w14:paraId="3D9265AC" w14:textId="77777777" w:rsidR="00950246" w:rsidRPr="00950246" w:rsidRDefault="00950246" w:rsidP="00950246">
            <w:pPr>
              <w:spacing w:after="0"/>
              <w:rPr>
                <w:color w:val="000000" w:themeColor="text1"/>
                <w:lang w:val="en-US"/>
              </w:rPr>
            </w:pPr>
            <w:r w:rsidRPr="00950246">
              <w:rPr>
                <w:color w:val="000000" w:themeColor="text1"/>
                <w:lang w:val="en-US"/>
              </w:rPr>
              <w:t xml:space="preserve">    T </w:t>
            </w:r>
            <w:proofErr w:type="spellStart"/>
            <w:r w:rsidRPr="00950246">
              <w:rPr>
                <w:color w:val="000000" w:themeColor="text1"/>
                <w:lang w:val="en-US"/>
              </w:rPr>
              <w:t>fromAccount</w:t>
            </w:r>
            <w:proofErr w:type="spellEnd"/>
            <w:r w:rsidRPr="00950246">
              <w:rPr>
                <w:color w:val="000000" w:themeColor="text1"/>
                <w:lang w:val="en-US"/>
              </w:rPr>
              <w:t xml:space="preserve">;  // </w:t>
            </w:r>
            <w:r w:rsidRPr="00950246">
              <w:rPr>
                <w:color w:val="000000" w:themeColor="text1"/>
              </w:rPr>
              <w:t>с</w:t>
            </w:r>
            <w:r w:rsidRPr="00950246">
              <w:rPr>
                <w:color w:val="000000" w:themeColor="text1"/>
                <w:lang w:val="en-US"/>
              </w:rPr>
              <w:t xml:space="preserve"> </w:t>
            </w:r>
            <w:r w:rsidRPr="00950246">
              <w:rPr>
                <w:color w:val="000000" w:themeColor="text1"/>
              </w:rPr>
              <w:t>какого</w:t>
            </w:r>
            <w:r w:rsidRPr="00950246">
              <w:rPr>
                <w:color w:val="000000" w:themeColor="text1"/>
                <w:lang w:val="en-US"/>
              </w:rPr>
              <w:t xml:space="preserve"> </w:t>
            </w:r>
            <w:r w:rsidRPr="00950246">
              <w:rPr>
                <w:color w:val="000000" w:themeColor="text1"/>
              </w:rPr>
              <w:t>счета</w:t>
            </w:r>
          </w:p>
          <w:p w14:paraId="345348A2" w14:textId="77777777" w:rsidR="00950246" w:rsidRPr="00950246" w:rsidRDefault="00950246" w:rsidP="00950246">
            <w:pPr>
              <w:spacing w:after="0"/>
              <w:rPr>
                <w:color w:val="000000" w:themeColor="text1"/>
              </w:rPr>
            </w:pPr>
            <w:r w:rsidRPr="00950246">
              <w:rPr>
                <w:color w:val="000000" w:themeColor="text1"/>
                <w:lang w:val="en-US"/>
              </w:rPr>
              <w:t>    </w:t>
            </w:r>
            <w:r w:rsidRPr="00950246">
              <w:rPr>
                <w:color w:val="000000" w:themeColor="text1"/>
              </w:rPr>
              <w:t xml:space="preserve">T </w:t>
            </w:r>
            <w:proofErr w:type="spellStart"/>
            <w:r w:rsidRPr="00950246">
              <w:rPr>
                <w:color w:val="000000" w:themeColor="text1"/>
              </w:rPr>
              <w:t>toAccount</w:t>
            </w:r>
            <w:proofErr w:type="spellEnd"/>
            <w:r w:rsidRPr="00950246">
              <w:rPr>
                <w:color w:val="000000" w:themeColor="text1"/>
              </w:rPr>
              <w:t>;    // на какой счет</w:t>
            </w:r>
          </w:p>
          <w:p w14:paraId="7A163DD3" w14:textId="77777777" w:rsidR="00950246" w:rsidRPr="00950246" w:rsidRDefault="00950246" w:rsidP="00950246">
            <w:pPr>
              <w:spacing w:after="0"/>
              <w:rPr>
                <w:color w:val="000000" w:themeColor="text1"/>
              </w:rPr>
            </w:pPr>
            <w:r w:rsidRPr="00950246">
              <w:rPr>
                <w:color w:val="000000" w:themeColor="text1"/>
              </w:rPr>
              <w:t xml:space="preserve">    V </w:t>
            </w:r>
            <w:proofErr w:type="spellStart"/>
            <w:r w:rsidRPr="00950246">
              <w:rPr>
                <w:color w:val="000000" w:themeColor="text1"/>
              </w:rPr>
              <w:t>code</w:t>
            </w:r>
            <w:proofErr w:type="spellEnd"/>
            <w:r w:rsidRPr="00950246">
              <w:rPr>
                <w:color w:val="000000" w:themeColor="text1"/>
              </w:rPr>
              <w:t>;         // код операции</w:t>
            </w:r>
          </w:p>
          <w:p w14:paraId="424EB2BA" w14:textId="77777777" w:rsidR="00950246" w:rsidRPr="00950246" w:rsidRDefault="00950246" w:rsidP="00950246">
            <w:pPr>
              <w:spacing w:after="0"/>
              <w:rPr>
                <w:color w:val="000000" w:themeColor="text1"/>
                <w:lang w:val="en-US"/>
              </w:rPr>
            </w:pPr>
            <w:r w:rsidRPr="00950246">
              <w:rPr>
                <w:color w:val="000000" w:themeColor="text1"/>
              </w:rPr>
              <w:t>    </w:t>
            </w:r>
            <w:r w:rsidRPr="00950246">
              <w:rPr>
                <w:color w:val="000000" w:themeColor="text1"/>
                <w:lang w:val="en-US"/>
              </w:rPr>
              <w:t xml:space="preserve">unsigned sum;   // </w:t>
            </w:r>
            <w:r w:rsidRPr="00950246">
              <w:rPr>
                <w:color w:val="000000" w:themeColor="text1"/>
              </w:rPr>
              <w:t>сумма</w:t>
            </w:r>
            <w:r w:rsidRPr="00950246">
              <w:rPr>
                <w:color w:val="000000" w:themeColor="text1"/>
                <w:lang w:val="en-US"/>
              </w:rPr>
              <w:t xml:space="preserve"> </w:t>
            </w:r>
            <w:r w:rsidRPr="00950246">
              <w:rPr>
                <w:color w:val="000000" w:themeColor="text1"/>
              </w:rPr>
              <w:t>перевода</w:t>
            </w:r>
          </w:p>
          <w:p w14:paraId="602B52C6" w14:textId="77777777" w:rsidR="00950246" w:rsidRPr="00950246" w:rsidRDefault="00950246" w:rsidP="00950246">
            <w:pPr>
              <w:spacing w:after="0"/>
              <w:rPr>
                <w:color w:val="000000" w:themeColor="text1"/>
                <w:lang w:val="en-US"/>
              </w:rPr>
            </w:pPr>
            <w:r w:rsidRPr="00950246">
              <w:rPr>
                <w:color w:val="000000" w:themeColor="text1"/>
                <w:lang w:val="en-US"/>
              </w:rPr>
              <w:t>};</w:t>
            </w:r>
          </w:p>
          <w:p w14:paraId="79136186" w14:textId="77777777" w:rsidR="00950246" w:rsidRPr="00950246" w:rsidRDefault="00950246" w:rsidP="00950246">
            <w:pPr>
              <w:spacing w:after="0"/>
              <w:rPr>
                <w:color w:val="000000" w:themeColor="text1"/>
                <w:lang w:val="en-US"/>
              </w:rPr>
            </w:pPr>
            <w:r w:rsidRPr="00950246">
              <w:rPr>
                <w:color w:val="000000" w:themeColor="text1"/>
                <w:lang w:val="en-US"/>
              </w:rPr>
              <w:t>  </w:t>
            </w:r>
          </w:p>
          <w:p w14:paraId="77914B96" w14:textId="77777777" w:rsidR="00950246" w:rsidRPr="00950246" w:rsidRDefault="00950246" w:rsidP="00950246">
            <w:pPr>
              <w:spacing w:after="0"/>
              <w:rPr>
                <w:color w:val="000000" w:themeColor="text1"/>
                <w:lang w:val="en-US"/>
              </w:rPr>
            </w:pPr>
            <w:r w:rsidRPr="00950246">
              <w:rPr>
                <w:b/>
                <w:bCs/>
                <w:color w:val="000000" w:themeColor="text1"/>
                <w:lang w:val="en-US"/>
              </w:rPr>
              <w:t>int</w:t>
            </w:r>
            <w:r w:rsidRPr="00950246">
              <w:rPr>
                <w:color w:val="000000" w:themeColor="text1"/>
                <w:lang w:val="en-US"/>
              </w:rPr>
              <w:t xml:space="preserve"> main()</w:t>
            </w:r>
          </w:p>
          <w:p w14:paraId="1C0DA7B7" w14:textId="77777777" w:rsidR="00950246" w:rsidRPr="00950246" w:rsidRDefault="00950246" w:rsidP="00950246">
            <w:pPr>
              <w:spacing w:after="0"/>
              <w:rPr>
                <w:color w:val="000000" w:themeColor="text1"/>
                <w:lang w:val="en-US"/>
              </w:rPr>
            </w:pPr>
            <w:r w:rsidRPr="00950246">
              <w:rPr>
                <w:color w:val="000000" w:themeColor="text1"/>
                <w:lang w:val="en-US"/>
              </w:rPr>
              <w:t>{</w:t>
            </w:r>
          </w:p>
          <w:p w14:paraId="52E7D273" w14:textId="77777777" w:rsidR="00950246" w:rsidRPr="00950246" w:rsidRDefault="00950246" w:rsidP="00950246">
            <w:pPr>
              <w:spacing w:after="0"/>
              <w:rPr>
                <w:color w:val="000000" w:themeColor="text1"/>
                <w:lang w:val="en-US"/>
              </w:rPr>
            </w:pPr>
            <w:r w:rsidRPr="00950246">
              <w:rPr>
                <w:color w:val="000000" w:themeColor="text1"/>
                <w:lang w:val="en-US"/>
              </w:rPr>
              <w:t xml:space="preserve">    // </w:t>
            </w:r>
            <w:r w:rsidRPr="00950246">
              <w:rPr>
                <w:color w:val="000000" w:themeColor="text1"/>
              </w:rPr>
              <w:t>явная</w:t>
            </w:r>
            <w:r w:rsidRPr="00950246">
              <w:rPr>
                <w:color w:val="000000" w:themeColor="text1"/>
                <w:lang w:val="en-US"/>
              </w:rPr>
              <w:t xml:space="preserve"> </w:t>
            </w:r>
            <w:r w:rsidRPr="00950246">
              <w:rPr>
                <w:color w:val="000000" w:themeColor="text1"/>
              </w:rPr>
              <w:t>типизация</w:t>
            </w:r>
          </w:p>
          <w:p w14:paraId="22815DBF" w14:textId="77777777" w:rsidR="00950246" w:rsidRPr="00950246" w:rsidRDefault="00950246" w:rsidP="00950246">
            <w:pPr>
              <w:spacing w:after="0"/>
              <w:rPr>
                <w:color w:val="000000" w:themeColor="text1"/>
                <w:lang w:val="en-US"/>
              </w:rPr>
            </w:pPr>
            <w:r w:rsidRPr="00950246">
              <w:rPr>
                <w:color w:val="000000" w:themeColor="text1"/>
                <w:lang w:val="en-US"/>
              </w:rPr>
              <w:t xml:space="preserve">    Transaction&lt;std::string, </w:t>
            </w:r>
            <w:r w:rsidRPr="00950246">
              <w:rPr>
                <w:b/>
                <w:bCs/>
                <w:color w:val="000000" w:themeColor="text1"/>
                <w:lang w:val="en-US"/>
              </w:rPr>
              <w:t>int</w:t>
            </w:r>
            <w:r w:rsidRPr="00950246">
              <w:rPr>
                <w:color w:val="000000" w:themeColor="text1"/>
                <w:lang w:val="en-US"/>
              </w:rPr>
              <w:t>&gt; transaction1{"id1234", "id5678", 2804, 5000};</w:t>
            </w:r>
          </w:p>
          <w:p w14:paraId="57F6254D" w14:textId="77777777" w:rsidR="00950246" w:rsidRPr="00950246" w:rsidRDefault="00950246" w:rsidP="00950246">
            <w:pPr>
              <w:spacing w:after="0"/>
              <w:rPr>
                <w:color w:val="000000" w:themeColor="text1"/>
                <w:lang w:val="en-US"/>
              </w:rPr>
            </w:pPr>
            <w:r w:rsidRPr="00950246">
              <w:rPr>
                <w:color w:val="000000" w:themeColor="text1"/>
                <w:lang w:val="en-US"/>
              </w:rPr>
              <w:t>    transaction1.print();   // From: id1234    To: id5678      Sum: 5000       Code: 2804</w:t>
            </w:r>
          </w:p>
          <w:p w14:paraId="1901EEAA" w14:textId="77777777" w:rsidR="00950246" w:rsidRPr="00950246" w:rsidRDefault="00950246" w:rsidP="00950246">
            <w:pPr>
              <w:spacing w:after="0"/>
              <w:rPr>
                <w:color w:val="000000" w:themeColor="text1"/>
                <w:lang w:val="en-US"/>
              </w:rPr>
            </w:pPr>
            <w:r w:rsidRPr="00950246">
              <w:rPr>
                <w:color w:val="000000" w:themeColor="text1"/>
                <w:lang w:val="en-US"/>
              </w:rPr>
              <w:t xml:space="preserve">    // </w:t>
            </w:r>
            <w:r w:rsidRPr="00950246">
              <w:rPr>
                <w:color w:val="000000" w:themeColor="text1"/>
              </w:rPr>
              <w:t>неявная</w:t>
            </w:r>
            <w:r w:rsidRPr="00950246">
              <w:rPr>
                <w:color w:val="000000" w:themeColor="text1"/>
                <w:lang w:val="en-US"/>
              </w:rPr>
              <w:t xml:space="preserve"> </w:t>
            </w:r>
            <w:r w:rsidRPr="00950246">
              <w:rPr>
                <w:color w:val="000000" w:themeColor="text1"/>
              </w:rPr>
              <w:t>типизация</w:t>
            </w:r>
          </w:p>
          <w:p w14:paraId="7A2DB49D" w14:textId="77777777" w:rsidR="00950246" w:rsidRPr="00950246" w:rsidRDefault="00950246" w:rsidP="00950246">
            <w:pPr>
              <w:spacing w:after="0"/>
              <w:rPr>
                <w:color w:val="000000" w:themeColor="text1"/>
                <w:lang w:val="en-US"/>
              </w:rPr>
            </w:pPr>
            <w:r w:rsidRPr="00950246">
              <w:rPr>
                <w:color w:val="000000" w:themeColor="text1"/>
                <w:lang w:val="en-US"/>
              </w:rPr>
              <w:lastRenderedPageBreak/>
              <w:t>    Transaction transaction2{"id6789", "id9018", 3000, 6000};</w:t>
            </w:r>
          </w:p>
          <w:p w14:paraId="4676E877" w14:textId="77777777" w:rsidR="00950246" w:rsidRPr="00950246" w:rsidRDefault="00950246" w:rsidP="00950246">
            <w:pPr>
              <w:spacing w:after="0"/>
              <w:rPr>
                <w:color w:val="000000" w:themeColor="text1"/>
                <w:lang w:val="en-US"/>
              </w:rPr>
            </w:pPr>
            <w:r w:rsidRPr="00950246">
              <w:rPr>
                <w:color w:val="000000" w:themeColor="text1"/>
                <w:lang w:val="en-US"/>
              </w:rPr>
              <w:t>    transaction2.print();   // From: id6789    To: id9018      Sum: 6000       Code: 3000</w:t>
            </w:r>
          </w:p>
          <w:p w14:paraId="5AC0F9C4" w14:textId="77777777" w:rsidR="00950246" w:rsidRPr="00950246" w:rsidRDefault="00950246" w:rsidP="00950246">
            <w:pPr>
              <w:spacing w:after="0"/>
              <w:rPr>
                <w:color w:val="000000" w:themeColor="text1"/>
              </w:rPr>
            </w:pPr>
            <w:r w:rsidRPr="00950246">
              <w:rPr>
                <w:color w:val="000000" w:themeColor="text1"/>
              </w:rPr>
              <w:t>}</w:t>
            </w:r>
          </w:p>
        </w:tc>
      </w:tr>
    </w:tbl>
    <w:p w14:paraId="4013B812" w14:textId="77777777" w:rsidR="00950246" w:rsidRPr="00950246" w:rsidRDefault="00950246" w:rsidP="00950246">
      <w:pPr>
        <w:spacing w:after="0"/>
        <w:rPr>
          <w:color w:val="000000" w:themeColor="text1"/>
        </w:rPr>
      </w:pPr>
      <w:r w:rsidRPr="00950246">
        <w:rPr>
          <w:color w:val="000000" w:themeColor="text1"/>
        </w:rPr>
        <w:lastRenderedPageBreak/>
        <w:t xml:space="preserve">Класс </w:t>
      </w:r>
      <w:proofErr w:type="spellStart"/>
      <w:r w:rsidRPr="00950246">
        <w:rPr>
          <w:color w:val="000000" w:themeColor="text1"/>
        </w:rPr>
        <w:t>Transaction</w:t>
      </w:r>
      <w:proofErr w:type="spellEnd"/>
      <w:r w:rsidRPr="00950246">
        <w:rPr>
          <w:color w:val="000000" w:themeColor="text1"/>
        </w:rPr>
        <w:t xml:space="preserve"> использует два параметра типа T и V. Параметр T определяет тип для счетов, которые участвуют в процессе перевода. Здесь в качестве номеров счетов можно использовать и числовые и строковые значения и значения других типов. А параметр V задает тип для кода операции - опять же это может быть любой тип.</w:t>
      </w:r>
    </w:p>
    <w:p w14:paraId="4F896640" w14:textId="77777777" w:rsidR="00950246" w:rsidRPr="00950246" w:rsidRDefault="00950246" w:rsidP="00950246">
      <w:pPr>
        <w:spacing w:after="0"/>
        <w:rPr>
          <w:color w:val="000000" w:themeColor="text1"/>
        </w:rPr>
      </w:pPr>
      <w:r w:rsidRPr="00950246">
        <w:rPr>
          <w:color w:val="000000" w:themeColor="text1"/>
        </w:rPr>
        <w:t>При использовании шаблона в этом случае надо указать два типа:</w:t>
      </w:r>
    </w:p>
    <w:tbl>
      <w:tblPr>
        <w:tblW w:w="10603" w:type="dxa"/>
        <w:tblCellSpacing w:w="0" w:type="dxa"/>
        <w:tblCellMar>
          <w:left w:w="0" w:type="dxa"/>
          <w:right w:w="0" w:type="dxa"/>
        </w:tblCellMar>
        <w:tblLook w:val="04A0" w:firstRow="1" w:lastRow="0" w:firstColumn="1" w:lastColumn="0" w:noHBand="0" w:noVBand="1"/>
      </w:tblPr>
      <w:tblGrid>
        <w:gridCol w:w="132"/>
        <w:gridCol w:w="10471"/>
      </w:tblGrid>
      <w:tr w:rsidR="00950246" w:rsidRPr="003C6413" w14:paraId="54AECE90" w14:textId="77777777">
        <w:trPr>
          <w:tblCellSpacing w:w="0" w:type="dxa"/>
        </w:trPr>
        <w:tc>
          <w:tcPr>
            <w:tcW w:w="6" w:type="dxa"/>
            <w:tcBorders>
              <w:top w:val="nil"/>
              <w:left w:val="nil"/>
              <w:bottom w:val="nil"/>
              <w:right w:val="nil"/>
            </w:tcBorders>
            <w:vAlign w:val="bottom"/>
            <w:hideMark/>
          </w:tcPr>
          <w:p w14:paraId="65248BAD" w14:textId="77777777" w:rsidR="00950246" w:rsidRPr="00950246" w:rsidRDefault="00950246" w:rsidP="00950246">
            <w:pPr>
              <w:spacing w:after="0"/>
              <w:rPr>
                <w:color w:val="000000" w:themeColor="text1"/>
              </w:rPr>
            </w:pPr>
            <w:r w:rsidRPr="00950246">
              <w:rPr>
                <w:color w:val="000000" w:themeColor="text1"/>
              </w:rPr>
              <w:t>1</w:t>
            </w:r>
          </w:p>
        </w:tc>
        <w:tc>
          <w:tcPr>
            <w:tcW w:w="8870" w:type="dxa"/>
            <w:tcBorders>
              <w:top w:val="nil"/>
              <w:left w:val="nil"/>
              <w:bottom w:val="nil"/>
              <w:right w:val="nil"/>
            </w:tcBorders>
            <w:vAlign w:val="bottom"/>
            <w:hideMark/>
          </w:tcPr>
          <w:p w14:paraId="460F514D" w14:textId="77777777" w:rsidR="00950246" w:rsidRPr="00950246" w:rsidRDefault="00950246" w:rsidP="00950246">
            <w:pPr>
              <w:spacing w:after="0"/>
              <w:rPr>
                <w:color w:val="000000" w:themeColor="text1"/>
                <w:lang w:val="en-US"/>
              </w:rPr>
            </w:pPr>
            <w:r w:rsidRPr="00950246">
              <w:rPr>
                <w:color w:val="000000" w:themeColor="text1"/>
                <w:lang w:val="en-US"/>
              </w:rPr>
              <w:t xml:space="preserve">Transaction&lt;std::string, </w:t>
            </w:r>
            <w:r w:rsidRPr="00950246">
              <w:rPr>
                <w:b/>
                <w:bCs/>
                <w:color w:val="000000" w:themeColor="text1"/>
                <w:lang w:val="en-US"/>
              </w:rPr>
              <w:t>int</w:t>
            </w:r>
            <w:r w:rsidRPr="00950246">
              <w:rPr>
                <w:color w:val="000000" w:themeColor="text1"/>
                <w:lang w:val="en-US"/>
              </w:rPr>
              <w:t>&gt; transaction1("id1234", "id5678", 2804, 5000);</w:t>
            </w:r>
          </w:p>
        </w:tc>
      </w:tr>
    </w:tbl>
    <w:p w14:paraId="5137511D" w14:textId="77777777" w:rsidR="00950246" w:rsidRPr="00950246" w:rsidRDefault="00950246" w:rsidP="00950246">
      <w:pPr>
        <w:spacing w:after="0"/>
        <w:rPr>
          <w:color w:val="000000" w:themeColor="text1"/>
        </w:rPr>
      </w:pPr>
      <w:r w:rsidRPr="00950246">
        <w:rPr>
          <w:color w:val="000000" w:themeColor="text1"/>
        </w:rPr>
        <w:t xml:space="preserve">Типы передаются параметрам по позиции. Так, тип </w:t>
      </w:r>
      <w:proofErr w:type="spellStart"/>
      <w:r w:rsidRPr="00950246">
        <w:rPr>
          <w:color w:val="000000" w:themeColor="text1"/>
        </w:rPr>
        <w:t>string</w:t>
      </w:r>
      <w:proofErr w:type="spellEnd"/>
      <w:r w:rsidRPr="00950246">
        <w:rPr>
          <w:color w:val="000000" w:themeColor="text1"/>
        </w:rPr>
        <w:t xml:space="preserve"> будет использоваться вместо параметра T, а тип </w:t>
      </w:r>
      <w:proofErr w:type="spellStart"/>
      <w:r w:rsidRPr="00950246">
        <w:rPr>
          <w:color w:val="000000" w:themeColor="text1"/>
        </w:rPr>
        <w:t>int</w:t>
      </w:r>
      <w:proofErr w:type="spellEnd"/>
      <w:r w:rsidRPr="00950246">
        <w:rPr>
          <w:color w:val="000000" w:themeColor="text1"/>
        </w:rPr>
        <w:t xml:space="preserve"> - вместо параметра V.</w:t>
      </w:r>
    </w:p>
    <w:p w14:paraId="522FA777" w14:textId="77777777" w:rsidR="00950246" w:rsidRPr="00950246" w:rsidRDefault="00950246" w:rsidP="00950246">
      <w:pPr>
        <w:spacing w:after="0"/>
        <w:rPr>
          <w:color w:val="000000" w:themeColor="text1"/>
        </w:rPr>
      </w:pPr>
      <w:r w:rsidRPr="00950246">
        <w:rPr>
          <w:color w:val="000000" w:themeColor="text1"/>
        </w:rPr>
        <w:t>В случае с переменной transaction2 типы T и V выводятся исходя из параметров конструктора.</w:t>
      </w:r>
    </w:p>
    <w:p w14:paraId="09386995" w14:textId="77777777" w:rsidR="00950246" w:rsidRPr="00950246" w:rsidRDefault="00950246" w:rsidP="00950246">
      <w:pPr>
        <w:spacing w:after="0"/>
        <w:rPr>
          <w:b/>
          <w:bCs/>
          <w:color w:val="000000" w:themeColor="text1"/>
        </w:rPr>
      </w:pPr>
      <w:r w:rsidRPr="00950246">
        <w:rPr>
          <w:b/>
          <w:bCs/>
          <w:color w:val="000000" w:themeColor="text1"/>
        </w:rPr>
        <w:t>Определение функций вне шаблона класса</w:t>
      </w:r>
    </w:p>
    <w:p w14:paraId="54373B71" w14:textId="77777777" w:rsidR="00950246" w:rsidRPr="00950246" w:rsidRDefault="00950246" w:rsidP="00950246">
      <w:pPr>
        <w:spacing w:after="0"/>
        <w:rPr>
          <w:color w:val="000000" w:themeColor="text1"/>
        </w:rPr>
      </w:pPr>
      <w:r w:rsidRPr="00950246">
        <w:rPr>
          <w:color w:val="000000" w:themeColor="text1"/>
        </w:rPr>
        <w:t>Синтаксис определения функций вне шаблона класса может немного отличаться от их определения внутри шаблона. В частности, определения функций вне шаблона класса должны определяться как шаблон, даже если они не используют параметры шаблона.</w:t>
      </w:r>
    </w:p>
    <w:p w14:paraId="65F02E5F" w14:textId="77777777" w:rsidR="00950246" w:rsidRPr="00950246" w:rsidRDefault="00950246" w:rsidP="00950246">
      <w:pPr>
        <w:spacing w:after="0"/>
        <w:rPr>
          <w:color w:val="000000" w:themeColor="text1"/>
        </w:rPr>
      </w:pPr>
      <w:r w:rsidRPr="00950246">
        <w:rPr>
          <w:color w:val="000000" w:themeColor="text1"/>
        </w:rPr>
        <w:t>При определении конструктора вне шаблона класса, его имя должно уточняться именем шаблона класса:</w:t>
      </w:r>
    </w:p>
    <w:tbl>
      <w:tblPr>
        <w:tblW w:w="10603" w:type="dxa"/>
        <w:tblCellSpacing w:w="0" w:type="dxa"/>
        <w:tblCellMar>
          <w:left w:w="0" w:type="dxa"/>
          <w:right w:w="0" w:type="dxa"/>
        </w:tblCellMar>
        <w:tblLook w:val="04A0" w:firstRow="1" w:lastRow="0" w:firstColumn="1" w:lastColumn="0" w:noHBand="0" w:noVBand="1"/>
      </w:tblPr>
      <w:tblGrid>
        <w:gridCol w:w="317"/>
        <w:gridCol w:w="10286"/>
      </w:tblGrid>
      <w:tr w:rsidR="00950246" w:rsidRPr="00950246" w14:paraId="516E1183" w14:textId="77777777" w:rsidTr="00950246">
        <w:trPr>
          <w:tblCellSpacing w:w="0" w:type="dxa"/>
        </w:trPr>
        <w:tc>
          <w:tcPr>
            <w:tcW w:w="6" w:type="dxa"/>
            <w:tcBorders>
              <w:top w:val="nil"/>
              <w:left w:val="nil"/>
              <w:bottom w:val="nil"/>
              <w:right w:val="single" w:sz="24" w:space="0" w:color="00B050"/>
            </w:tcBorders>
            <w:vAlign w:val="bottom"/>
            <w:hideMark/>
          </w:tcPr>
          <w:p w14:paraId="4A2FE7ED" w14:textId="77777777" w:rsidR="00950246" w:rsidRPr="00950246" w:rsidRDefault="00950246" w:rsidP="00950246">
            <w:pPr>
              <w:spacing w:after="0"/>
              <w:rPr>
                <w:color w:val="000000" w:themeColor="text1"/>
              </w:rPr>
            </w:pPr>
            <w:r w:rsidRPr="00950246">
              <w:rPr>
                <w:color w:val="000000" w:themeColor="text1"/>
              </w:rPr>
              <w:t>1</w:t>
            </w:r>
          </w:p>
          <w:p w14:paraId="2AE13AC7" w14:textId="77777777" w:rsidR="00950246" w:rsidRPr="00950246" w:rsidRDefault="00950246" w:rsidP="00950246">
            <w:pPr>
              <w:spacing w:after="0"/>
              <w:rPr>
                <w:color w:val="000000" w:themeColor="text1"/>
              </w:rPr>
            </w:pPr>
            <w:r w:rsidRPr="00950246">
              <w:rPr>
                <w:color w:val="000000" w:themeColor="text1"/>
              </w:rPr>
              <w:t>2</w:t>
            </w:r>
          </w:p>
          <w:p w14:paraId="1D98A94E" w14:textId="77777777" w:rsidR="00950246" w:rsidRPr="00950246" w:rsidRDefault="00950246" w:rsidP="00950246">
            <w:pPr>
              <w:spacing w:after="0"/>
              <w:rPr>
                <w:color w:val="000000" w:themeColor="text1"/>
              </w:rPr>
            </w:pPr>
            <w:r w:rsidRPr="00950246">
              <w:rPr>
                <w:color w:val="000000" w:themeColor="text1"/>
              </w:rPr>
              <w:t>3</w:t>
            </w:r>
          </w:p>
          <w:p w14:paraId="04A3D3FB" w14:textId="77777777" w:rsidR="00950246" w:rsidRPr="00950246" w:rsidRDefault="00950246" w:rsidP="00950246">
            <w:pPr>
              <w:spacing w:after="0"/>
              <w:rPr>
                <w:color w:val="000000" w:themeColor="text1"/>
              </w:rPr>
            </w:pPr>
            <w:r w:rsidRPr="00950246">
              <w:rPr>
                <w:color w:val="000000" w:themeColor="text1"/>
              </w:rPr>
              <w:t>4</w:t>
            </w:r>
          </w:p>
          <w:p w14:paraId="1C07F1F8" w14:textId="77777777" w:rsidR="00950246" w:rsidRPr="00950246" w:rsidRDefault="00950246" w:rsidP="00950246">
            <w:pPr>
              <w:spacing w:after="0"/>
              <w:rPr>
                <w:color w:val="000000" w:themeColor="text1"/>
              </w:rPr>
            </w:pPr>
            <w:r w:rsidRPr="00950246">
              <w:rPr>
                <w:color w:val="000000" w:themeColor="text1"/>
              </w:rPr>
              <w:t>5</w:t>
            </w:r>
          </w:p>
          <w:p w14:paraId="77DA69E4" w14:textId="77777777" w:rsidR="00950246" w:rsidRPr="00950246" w:rsidRDefault="00950246" w:rsidP="00950246">
            <w:pPr>
              <w:spacing w:after="0"/>
              <w:rPr>
                <w:color w:val="000000" w:themeColor="text1"/>
              </w:rPr>
            </w:pPr>
            <w:r w:rsidRPr="00950246">
              <w:rPr>
                <w:color w:val="000000" w:themeColor="text1"/>
              </w:rPr>
              <w:t>6</w:t>
            </w:r>
          </w:p>
          <w:p w14:paraId="111D55E1" w14:textId="77777777" w:rsidR="00950246" w:rsidRPr="00950246" w:rsidRDefault="00950246" w:rsidP="00950246">
            <w:pPr>
              <w:spacing w:after="0"/>
              <w:rPr>
                <w:color w:val="000000" w:themeColor="text1"/>
              </w:rPr>
            </w:pPr>
            <w:r w:rsidRPr="00950246">
              <w:rPr>
                <w:color w:val="000000" w:themeColor="text1"/>
              </w:rPr>
              <w:t>7</w:t>
            </w:r>
          </w:p>
          <w:p w14:paraId="2D744A91" w14:textId="77777777" w:rsidR="00950246" w:rsidRPr="00950246" w:rsidRDefault="00950246" w:rsidP="00950246">
            <w:pPr>
              <w:spacing w:after="0"/>
              <w:rPr>
                <w:color w:val="000000" w:themeColor="text1"/>
              </w:rPr>
            </w:pPr>
            <w:r w:rsidRPr="00950246">
              <w:rPr>
                <w:color w:val="000000" w:themeColor="text1"/>
              </w:rPr>
              <w:t>8</w:t>
            </w:r>
          </w:p>
          <w:p w14:paraId="615D6E7F" w14:textId="77777777" w:rsidR="00950246" w:rsidRPr="00950246" w:rsidRDefault="00950246" w:rsidP="00950246">
            <w:pPr>
              <w:spacing w:after="0"/>
              <w:rPr>
                <w:color w:val="000000" w:themeColor="text1"/>
              </w:rPr>
            </w:pPr>
            <w:r w:rsidRPr="00950246">
              <w:rPr>
                <w:color w:val="000000" w:themeColor="text1"/>
              </w:rPr>
              <w:t>9</w:t>
            </w:r>
          </w:p>
          <w:p w14:paraId="5864E576" w14:textId="77777777" w:rsidR="00950246" w:rsidRPr="00950246" w:rsidRDefault="00950246" w:rsidP="00950246">
            <w:pPr>
              <w:spacing w:after="0"/>
              <w:rPr>
                <w:color w:val="000000" w:themeColor="text1"/>
              </w:rPr>
            </w:pPr>
            <w:r w:rsidRPr="00950246">
              <w:rPr>
                <w:color w:val="000000" w:themeColor="text1"/>
              </w:rPr>
              <w:t>10</w:t>
            </w:r>
          </w:p>
          <w:p w14:paraId="31C3CC37" w14:textId="77777777" w:rsidR="00950246" w:rsidRPr="00950246" w:rsidRDefault="00950246" w:rsidP="00950246">
            <w:pPr>
              <w:spacing w:after="0"/>
              <w:rPr>
                <w:color w:val="000000" w:themeColor="text1"/>
              </w:rPr>
            </w:pPr>
            <w:r w:rsidRPr="00950246">
              <w:rPr>
                <w:color w:val="000000" w:themeColor="text1"/>
              </w:rPr>
              <w:t>11</w:t>
            </w:r>
          </w:p>
          <w:p w14:paraId="3F7E267C" w14:textId="77777777" w:rsidR="00950246" w:rsidRPr="00950246" w:rsidRDefault="00950246" w:rsidP="00950246">
            <w:pPr>
              <w:spacing w:after="0"/>
              <w:rPr>
                <w:color w:val="000000" w:themeColor="text1"/>
              </w:rPr>
            </w:pPr>
            <w:r w:rsidRPr="00950246">
              <w:rPr>
                <w:color w:val="000000" w:themeColor="text1"/>
              </w:rPr>
              <w:t>12</w:t>
            </w:r>
          </w:p>
          <w:p w14:paraId="659727FB" w14:textId="77777777" w:rsidR="00950246" w:rsidRPr="00950246" w:rsidRDefault="00950246" w:rsidP="00950246">
            <w:pPr>
              <w:spacing w:after="0"/>
              <w:rPr>
                <w:color w:val="000000" w:themeColor="text1"/>
              </w:rPr>
            </w:pPr>
            <w:r w:rsidRPr="00950246">
              <w:rPr>
                <w:color w:val="000000" w:themeColor="text1"/>
              </w:rPr>
              <w:t>13</w:t>
            </w:r>
          </w:p>
          <w:p w14:paraId="72E5A637" w14:textId="77777777" w:rsidR="00950246" w:rsidRPr="00950246" w:rsidRDefault="00950246" w:rsidP="00950246">
            <w:pPr>
              <w:spacing w:after="0"/>
              <w:rPr>
                <w:color w:val="000000" w:themeColor="text1"/>
              </w:rPr>
            </w:pPr>
            <w:r w:rsidRPr="00950246">
              <w:rPr>
                <w:color w:val="000000" w:themeColor="text1"/>
              </w:rPr>
              <w:t>14</w:t>
            </w:r>
          </w:p>
          <w:p w14:paraId="6F268A9B" w14:textId="77777777" w:rsidR="00950246" w:rsidRPr="00950246" w:rsidRDefault="00950246" w:rsidP="00950246">
            <w:pPr>
              <w:spacing w:after="0"/>
              <w:rPr>
                <w:color w:val="000000" w:themeColor="text1"/>
              </w:rPr>
            </w:pPr>
            <w:r w:rsidRPr="00950246">
              <w:rPr>
                <w:color w:val="000000" w:themeColor="text1"/>
              </w:rPr>
              <w:t>15</w:t>
            </w:r>
          </w:p>
          <w:p w14:paraId="34A05B9D" w14:textId="77777777" w:rsidR="00950246" w:rsidRPr="00950246" w:rsidRDefault="00950246" w:rsidP="00950246">
            <w:pPr>
              <w:spacing w:after="0"/>
              <w:rPr>
                <w:color w:val="000000" w:themeColor="text1"/>
              </w:rPr>
            </w:pPr>
            <w:r w:rsidRPr="00950246">
              <w:rPr>
                <w:color w:val="000000" w:themeColor="text1"/>
              </w:rPr>
              <w:t>16</w:t>
            </w:r>
          </w:p>
          <w:p w14:paraId="06E760E4" w14:textId="77777777" w:rsidR="00950246" w:rsidRPr="00950246" w:rsidRDefault="00950246" w:rsidP="00950246">
            <w:pPr>
              <w:spacing w:after="0"/>
              <w:rPr>
                <w:color w:val="000000" w:themeColor="text1"/>
              </w:rPr>
            </w:pPr>
            <w:r w:rsidRPr="00950246">
              <w:rPr>
                <w:color w:val="000000" w:themeColor="text1"/>
              </w:rPr>
              <w:t>17</w:t>
            </w:r>
          </w:p>
          <w:p w14:paraId="757CCFE9" w14:textId="77777777" w:rsidR="00950246" w:rsidRPr="00950246" w:rsidRDefault="00950246" w:rsidP="00950246">
            <w:pPr>
              <w:spacing w:after="0"/>
              <w:rPr>
                <w:color w:val="000000" w:themeColor="text1"/>
              </w:rPr>
            </w:pPr>
            <w:r w:rsidRPr="00950246">
              <w:rPr>
                <w:color w:val="000000" w:themeColor="text1"/>
              </w:rPr>
              <w:t>18</w:t>
            </w:r>
          </w:p>
          <w:p w14:paraId="5041099E" w14:textId="77777777" w:rsidR="00950246" w:rsidRPr="00950246" w:rsidRDefault="00950246" w:rsidP="00950246">
            <w:pPr>
              <w:spacing w:after="0"/>
              <w:rPr>
                <w:color w:val="000000" w:themeColor="text1"/>
              </w:rPr>
            </w:pPr>
            <w:r w:rsidRPr="00950246">
              <w:rPr>
                <w:color w:val="000000" w:themeColor="text1"/>
              </w:rPr>
              <w:t>19</w:t>
            </w:r>
          </w:p>
          <w:p w14:paraId="6A1AC27F" w14:textId="77777777" w:rsidR="00950246" w:rsidRPr="00950246" w:rsidRDefault="00950246" w:rsidP="00950246">
            <w:pPr>
              <w:spacing w:after="0"/>
              <w:rPr>
                <w:color w:val="000000" w:themeColor="text1"/>
              </w:rPr>
            </w:pPr>
            <w:r w:rsidRPr="00950246">
              <w:rPr>
                <w:color w:val="000000" w:themeColor="text1"/>
              </w:rPr>
              <w:t>20</w:t>
            </w:r>
          </w:p>
          <w:p w14:paraId="1FA462A6" w14:textId="77777777" w:rsidR="00950246" w:rsidRPr="00950246" w:rsidRDefault="00950246" w:rsidP="00950246">
            <w:pPr>
              <w:spacing w:after="0"/>
              <w:rPr>
                <w:color w:val="000000" w:themeColor="text1"/>
              </w:rPr>
            </w:pPr>
            <w:r w:rsidRPr="00950246">
              <w:rPr>
                <w:color w:val="000000" w:themeColor="text1"/>
              </w:rPr>
              <w:t>21</w:t>
            </w:r>
          </w:p>
          <w:p w14:paraId="00692BFD" w14:textId="77777777" w:rsidR="00950246" w:rsidRPr="00950246" w:rsidRDefault="00950246" w:rsidP="00950246">
            <w:pPr>
              <w:spacing w:after="0"/>
              <w:rPr>
                <w:color w:val="000000" w:themeColor="text1"/>
              </w:rPr>
            </w:pPr>
            <w:r w:rsidRPr="00950246">
              <w:rPr>
                <w:color w:val="000000" w:themeColor="text1"/>
              </w:rPr>
              <w:t>22</w:t>
            </w:r>
          </w:p>
          <w:p w14:paraId="5DC9266E" w14:textId="77777777" w:rsidR="00950246" w:rsidRPr="00950246" w:rsidRDefault="00950246" w:rsidP="00950246">
            <w:pPr>
              <w:spacing w:after="0"/>
              <w:rPr>
                <w:color w:val="000000" w:themeColor="text1"/>
              </w:rPr>
            </w:pPr>
            <w:r w:rsidRPr="00950246">
              <w:rPr>
                <w:color w:val="000000" w:themeColor="text1"/>
              </w:rPr>
              <w:t>23</w:t>
            </w:r>
          </w:p>
          <w:p w14:paraId="08D43989" w14:textId="77777777" w:rsidR="00950246" w:rsidRPr="00950246" w:rsidRDefault="00950246" w:rsidP="00950246">
            <w:pPr>
              <w:spacing w:after="0"/>
              <w:rPr>
                <w:color w:val="000000" w:themeColor="text1"/>
              </w:rPr>
            </w:pPr>
            <w:r w:rsidRPr="00950246">
              <w:rPr>
                <w:color w:val="000000" w:themeColor="text1"/>
              </w:rPr>
              <w:t>24</w:t>
            </w:r>
          </w:p>
          <w:p w14:paraId="50AFEA07" w14:textId="77777777" w:rsidR="00950246" w:rsidRPr="00950246" w:rsidRDefault="00950246" w:rsidP="00950246">
            <w:pPr>
              <w:spacing w:after="0"/>
              <w:rPr>
                <w:color w:val="000000" w:themeColor="text1"/>
              </w:rPr>
            </w:pPr>
            <w:r w:rsidRPr="00950246">
              <w:rPr>
                <w:color w:val="000000" w:themeColor="text1"/>
              </w:rPr>
              <w:t>25</w:t>
            </w:r>
          </w:p>
          <w:p w14:paraId="07B1DD4C" w14:textId="77777777" w:rsidR="00950246" w:rsidRPr="00950246" w:rsidRDefault="00950246" w:rsidP="00950246">
            <w:pPr>
              <w:spacing w:after="0"/>
              <w:rPr>
                <w:color w:val="000000" w:themeColor="text1"/>
              </w:rPr>
            </w:pPr>
            <w:r w:rsidRPr="00950246">
              <w:rPr>
                <w:color w:val="000000" w:themeColor="text1"/>
              </w:rPr>
              <w:t>26</w:t>
            </w:r>
          </w:p>
          <w:p w14:paraId="4D835C6A" w14:textId="77777777" w:rsidR="00950246" w:rsidRPr="00950246" w:rsidRDefault="00950246" w:rsidP="00950246">
            <w:pPr>
              <w:spacing w:after="0"/>
              <w:rPr>
                <w:color w:val="000000" w:themeColor="text1"/>
              </w:rPr>
            </w:pPr>
            <w:r w:rsidRPr="00950246">
              <w:rPr>
                <w:color w:val="000000" w:themeColor="text1"/>
              </w:rPr>
              <w:t>27</w:t>
            </w:r>
          </w:p>
          <w:p w14:paraId="437D2400" w14:textId="77777777" w:rsidR="00950246" w:rsidRPr="00950246" w:rsidRDefault="00950246" w:rsidP="00950246">
            <w:pPr>
              <w:spacing w:after="0"/>
              <w:rPr>
                <w:color w:val="000000" w:themeColor="text1"/>
              </w:rPr>
            </w:pPr>
            <w:r w:rsidRPr="00950246">
              <w:rPr>
                <w:color w:val="000000" w:themeColor="text1"/>
              </w:rPr>
              <w:t>28</w:t>
            </w:r>
          </w:p>
          <w:p w14:paraId="32DAF782" w14:textId="77777777" w:rsidR="00950246" w:rsidRPr="00950246" w:rsidRDefault="00950246" w:rsidP="00950246">
            <w:pPr>
              <w:spacing w:after="0"/>
              <w:rPr>
                <w:color w:val="000000" w:themeColor="text1"/>
              </w:rPr>
            </w:pPr>
            <w:r w:rsidRPr="00950246">
              <w:rPr>
                <w:color w:val="000000" w:themeColor="text1"/>
              </w:rPr>
              <w:t>29</w:t>
            </w:r>
          </w:p>
          <w:p w14:paraId="1555F219" w14:textId="77777777" w:rsidR="00950246" w:rsidRPr="00950246" w:rsidRDefault="00950246" w:rsidP="00950246">
            <w:pPr>
              <w:spacing w:after="0"/>
              <w:rPr>
                <w:color w:val="000000" w:themeColor="text1"/>
              </w:rPr>
            </w:pPr>
            <w:r w:rsidRPr="00950246">
              <w:rPr>
                <w:color w:val="000000" w:themeColor="text1"/>
              </w:rPr>
              <w:t>30</w:t>
            </w:r>
          </w:p>
          <w:p w14:paraId="1D356195" w14:textId="77777777" w:rsidR="00950246" w:rsidRPr="00950246" w:rsidRDefault="00950246" w:rsidP="00950246">
            <w:pPr>
              <w:spacing w:after="0"/>
              <w:rPr>
                <w:color w:val="000000" w:themeColor="text1"/>
              </w:rPr>
            </w:pPr>
            <w:r w:rsidRPr="00950246">
              <w:rPr>
                <w:color w:val="000000" w:themeColor="text1"/>
              </w:rPr>
              <w:t>31</w:t>
            </w:r>
          </w:p>
          <w:p w14:paraId="23ED42F5" w14:textId="77777777" w:rsidR="00950246" w:rsidRPr="00950246" w:rsidRDefault="00950246" w:rsidP="00950246">
            <w:pPr>
              <w:spacing w:after="0"/>
              <w:rPr>
                <w:color w:val="000000" w:themeColor="text1"/>
              </w:rPr>
            </w:pPr>
            <w:r w:rsidRPr="00950246">
              <w:rPr>
                <w:color w:val="000000" w:themeColor="text1"/>
              </w:rPr>
              <w:t>32</w:t>
            </w:r>
          </w:p>
          <w:p w14:paraId="602E82D3" w14:textId="77777777" w:rsidR="00950246" w:rsidRPr="00950246" w:rsidRDefault="00950246" w:rsidP="00950246">
            <w:pPr>
              <w:spacing w:after="0"/>
              <w:rPr>
                <w:color w:val="000000" w:themeColor="text1"/>
              </w:rPr>
            </w:pPr>
            <w:r w:rsidRPr="00950246">
              <w:rPr>
                <w:color w:val="000000" w:themeColor="text1"/>
              </w:rPr>
              <w:lastRenderedPageBreak/>
              <w:t>33</w:t>
            </w:r>
          </w:p>
          <w:p w14:paraId="735DBFFA" w14:textId="77777777" w:rsidR="00950246" w:rsidRPr="00950246" w:rsidRDefault="00950246" w:rsidP="00950246">
            <w:pPr>
              <w:spacing w:after="0"/>
              <w:rPr>
                <w:color w:val="000000" w:themeColor="text1"/>
              </w:rPr>
            </w:pPr>
            <w:r w:rsidRPr="00950246">
              <w:rPr>
                <w:color w:val="000000" w:themeColor="text1"/>
              </w:rPr>
              <w:t>34</w:t>
            </w:r>
          </w:p>
          <w:p w14:paraId="6E9AC62A" w14:textId="77777777" w:rsidR="00950246" w:rsidRPr="00950246" w:rsidRDefault="00950246" w:rsidP="00950246">
            <w:pPr>
              <w:spacing w:after="0"/>
              <w:rPr>
                <w:color w:val="000000" w:themeColor="text1"/>
              </w:rPr>
            </w:pPr>
            <w:r w:rsidRPr="00950246">
              <w:rPr>
                <w:color w:val="000000" w:themeColor="text1"/>
              </w:rPr>
              <w:t>35</w:t>
            </w:r>
          </w:p>
          <w:p w14:paraId="42B12C46" w14:textId="77777777" w:rsidR="00950246" w:rsidRPr="00950246" w:rsidRDefault="00950246" w:rsidP="00950246">
            <w:pPr>
              <w:spacing w:after="0"/>
              <w:rPr>
                <w:color w:val="000000" w:themeColor="text1"/>
              </w:rPr>
            </w:pPr>
            <w:r w:rsidRPr="00950246">
              <w:rPr>
                <w:color w:val="000000" w:themeColor="text1"/>
              </w:rPr>
              <w:t>36</w:t>
            </w:r>
          </w:p>
          <w:p w14:paraId="21FC4C61" w14:textId="77777777" w:rsidR="00950246" w:rsidRPr="00950246" w:rsidRDefault="00950246" w:rsidP="00950246">
            <w:pPr>
              <w:spacing w:after="0"/>
              <w:rPr>
                <w:color w:val="000000" w:themeColor="text1"/>
              </w:rPr>
            </w:pPr>
            <w:r w:rsidRPr="00950246">
              <w:rPr>
                <w:color w:val="000000" w:themeColor="text1"/>
              </w:rPr>
              <w:t>37</w:t>
            </w:r>
          </w:p>
          <w:p w14:paraId="670ADBA2" w14:textId="77777777" w:rsidR="00950246" w:rsidRPr="00950246" w:rsidRDefault="00950246" w:rsidP="00950246">
            <w:pPr>
              <w:spacing w:after="0"/>
              <w:rPr>
                <w:color w:val="000000" w:themeColor="text1"/>
              </w:rPr>
            </w:pPr>
            <w:r w:rsidRPr="00950246">
              <w:rPr>
                <w:color w:val="000000" w:themeColor="text1"/>
              </w:rPr>
              <w:t>38</w:t>
            </w:r>
          </w:p>
          <w:p w14:paraId="2698D11C" w14:textId="77777777" w:rsidR="00950246" w:rsidRPr="00950246" w:rsidRDefault="00950246" w:rsidP="00950246">
            <w:pPr>
              <w:spacing w:after="0"/>
              <w:rPr>
                <w:color w:val="000000" w:themeColor="text1"/>
              </w:rPr>
            </w:pPr>
            <w:r w:rsidRPr="00950246">
              <w:rPr>
                <w:color w:val="000000" w:themeColor="text1"/>
              </w:rPr>
              <w:t>39</w:t>
            </w:r>
          </w:p>
          <w:p w14:paraId="4F9AF14B" w14:textId="77777777" w:rsidR="00950246" w:rsidRPr="00950246" w:rsidRDefault="00950246" w:rsidP="00950246">
            <w:pPr>
              <w:spacing w:after="0"/>
              <w:rPr>
                <w:color w:val="000000" w:themeColor="text1"/>
              </w:rPr>
            </w:pPr>
            <w:r w:rsidRPr="00950246">
              <w:rPr>
                <w:color w:val="000000" w:themeColor="text1"/>
              </w:rPr>
              <w:t>40</w:t>
            </w:r>
          </w:p>
          <w:p w14:paraId="0627A716" w14:textId="77777777" w:rsidR="00950246" w:rsidRPr="00950246" w:rsidRDefault="00950246" w:rsidP="00950246">
            <w:pPr>
              <w:spacing w:after="0"/>
              <w:rPr>
                <w:color w:val="000000" w:themeColor="text1"/>
              </w:rPr>
            </w:pPr>
            <w:r w:rsidRPr="00950246">
              <w:rPr>
                <w:color w:val="000000" w:themeColor="text1"/>
              </w:rPr>
              <w:t>41</w:t>
            </w:r>
          </w:p>
          <w:p w14:paraId="3A41AC7E" w14:textId="77777777" w:rsidR="00950246" w:rsidRPr="00950246" w:rsidRDefault="00950246" w:rsidP="00950246">
            <w:pPr>
              <w:spacing w:after="0"/>
              <w:rPr>
                <w:color w:val="000000" w:themeColor="text1"/>
              </w:rPr>
            </w:pPr>
            <w:r w:rsidRPr="00950246">
              <w:rPr>
                <w:color w:val="000000" w:themeColor="text1"/>
              </w:rPr>
              <w:t>42</w:t>
            </w:r>
          </w:p>
          <w:p w14:paraId="04832BC7" w14:textId="77777777" w:rsidR="00950246" w:rsidRPr="00950246" w:rsidRDefault="00950246" w:rsidP="00950246">
            <w:pPr>
              <w:spacing w:after="0"/>
              <w:rPr>
                <w:color w:val="000000" w:themeColor="text1"/>
              </w:rPr>
            </w:pPr>
            <w:r w:rsidRPr="00950246">
              <w:rPr>
                <w:color w:val="000000" w:themeColor="text1"/>
              </w:rPr>
              <w:t>43</w:t>
            </w:r>
          </w:p>
          <w:p w14:paraId="37332824" w14:textId="77777777" w:rsidR="00950246" w:rsidRPr="00950246" w:rsidRDefault="00950246" w:rsidP="00950246">
            <w:pPr>
              <w:spacing w:after="0"/>
              <w:rPr>
                <w:color w:val="000000" w:themeColor="text1"/>
              </w:rPr>
            </w:pPr>
            <w:r w:rsidRPr="00950246">
              <w:rPr>
                <w:color w:val="000000" w:themeColor="text1"/>
              </w:rPr>
              <w:t>44</w:t>
            </w:r>
          </w:p>
          <w:p w14:paraId="4097C56B" w14:textId="77777777" w:rsidR="00950246" w:rsidRPr="00950246" w:rsidRDefault="00950246" w:rsidP="00950246">
            <w:pPr>
              <w:spacing w:after="0"/>
              <w:rPr>
                <w:color w:val="000000" w:themeColor="text1"/>
              </w:rPr>
            </w:pPr>
            <w:r w:rsidRPr="00950246">
              <w:rPr>
                <w:color w:val="000000" w:themeColor="text1"/>
              </w:rPr>
              <w:t>45</w:t>
            </w:r>
          </w:p>
          <w:p w14:paraId="197D79A2" w14:textId="77777777" w:rsidR="00950246" w:rsidRPr="00950246" w:rsidRDefault="00950246" w:rsidP="00950246">
            <w:pPr>
              <w:spacing w:after="0"/>
              <w:rPr>
                <w:color w:val="000000" w:themeColor="text1"/>
              </w:rPr>
            </w:pPr>
            <w:r w:rsidRPr="00950246">
              <w:rPr>
                <w:color w:val="000000" w:themeColor="text1"/>
              </w:rPr>
              <w:t>46</w:t>
            </w:r>
          </w:p>
          <w:p w14:paraId="7DAFF492" w14:textId="77777777" w:rsidR="00950246" w:rsidRPr="00950246" w:rsidRDefault="00950246" w:rsidP="00950246">
            <w:pPr>
              <w:spacing w:after="0"/>
              <w:rPr>
                <w:color w:val="000000" w:themeColor="text1"/>
              </w:rPr>
            </w:pPr>
            <w:r w:rsidRPr="00950246">
              <w:rPr>
                <w:color w:val="000000" w:themeColor="text1"/>
              </w:rPr>
              <w:t>47</w:t>
            </w:r>
          </w:p>
          <w:p w14:paraId="62467222" w14:textId="77777777" w:rsidR="00950246" w:rsidRPr="00950246" w:rsidRDefault="00950246" w:rsidP="00950246">
            <w:pPr>
              <w:spacing w:after="0"/>
              <w:rPr>
                <w:color w:val="000000" w:themeColor="text1"/>
              </w:rPr>
            </w:pPr>
            <w:r w:rsidRPr="00950246">
              <w:rPr>
                <w:color w:val="000000" w:themeColor="text1"/>
              </w:rPr>
              <w:t>48</w:t>
            </w:r>
          </w:p>
          <w:p w14:paraId="43956E2C" w14:textId="77777777" w:rsidR="00950246" w:rsidRPr="00950246" w:rsidRDefault="00950246" w:rsidP="00950246">
            <w:pPr>
              <w:spacing w:after="0"/>
              <w:rPr>
                <w:color w:val="000000" w:themeColor="text1"/>
              </w:rPr>
            </w:pPr>
            <w:r w:rsidRPr="00950246">
              <w:rPr>
                <w:color w:val="000000" w:themeColor="text1"/>
              </w:rPr>
              <w:t>49</w:t>
            </w:r>
          </w:p>
          <w:p w14:paraId="56B0766F" w14:textId="77777777" w:rsidR="00950246" w:rsidRPr="00950246" w:rsidRDefault="00950246" w:rsidP="00950246">
            <w:pPr>
              <w:spacing w:after="0"/>
              <w:rPr>
                <w:color w:val="000000" w:themeColor="text1"/>
              </w:rPr>
            </w:pPr>
            <w:r w:rsidRPr="00950246">
              <w:rPr>
                <w:color w:val="000000" w:themeColor="text1"/>
              </w:rPr>
              <w:t>50</w:t>
            </w:r>
          </w:p>
          <w:p w14:paraId="4ABC621B" w14:textId="77777777" w:rsidR="00950246" w:rsidRPr="00950246" w:rsidRDefault="00950246" w:rsidP="00950246">
            <w:pPr>
              <w:spacing w:after="0"/>
              <w:rPr>
                <w:color w:val="000000" w:themeColor="text1"/>
              </w:rPr>
            </w:pPr>
            <w:r w:rsidRPr="00950246">
              <w:rPr>
                <w:color w:val="000000" w:themeColor="text1"/>
              </w:rPr>
              <w:t>51</w:t>
            </w:r>
          </w:p>
          <w:p w14:paraId="380C8139" w14:textId="77777777" w:rsidR="00950246" w:rsidRPr="00950246" w:rsidRDefault="00950246" w:rsidP="00950246">
            <w:pPr>
              <w:spacing w:after="0"/>
              <w:rPr>
                <w:color w:val="000000" w:themeColor="text1"/>
              </w:rPr>
            </w:pPr>
            <w:r w:rsidRPr="00950246">
              <w:rPr>
                <w:color w:val="000000" w:themeColor="text1"/>
              </w:rPr>
              <w:t>52</w:t>
            </w:r>
          </w:p>
          <w:p w14:paraId="52C63243" w14:textId="77777777" w:rsidR="00950246" w:rsidRPr="00950246" w:rsidRDefault="00950246" w:rsidP="00950246">
            <w:pPr>
              <w:spacing w:after="0"/>
              <w:rPr>
                <w:color w:val="000000" w:themeColor="text1"/>
              </w:rPr>
            </w:pPr>
            <w:r w:rsidRPr="00950246">
              <w:rPr>
                <w:color w:val="000000" w:themeColor="text1"/>
              </w:rPr>
              <w:t>53</w:t>
            </w:r>
          </w:p>
          <w:p w14:paraId="188303EB" w14:textId="77777777" w:rsidR="00950246" w:rsidRPr="00950246" w:rsidRDefault="00950246" w:rsidP="00950246">
            <w:pPr>
              <w:spacing w:after="0"/>
              <w:rPr>
                <w:color w:val="000000" w:themeColor="text1"/>
              </w:rPr>
            </w:pPr>
            <w:r w:rsidRPr="00950246">
              <w:rPr>
                <w:color w:val="000000" w:themeColor="text1"/>
              </w:rPr>
              <w:t>54</w:t>
            </w:r>
          </w:p>
          <w:p w14:paraId="7539FE19" w14:textId="77777777" w:rsidR="00950246" w:rsidRPr="00950246" w:rsidRDefault="00950246" w:rsidP="00950246">
            <w:pPr>
              <w:spacing w:after="0"/>
              <w:rPr>
                <w:color w:val="000000" w:themeColor="text1"/>
              </w:rPr>
            </w:pPr>
            <w:r w:rsidRPr="00950246">
              <w:rPr>
                <w:color w:val="000000" w:themeColor="text1"/>
              </w:rPr>
              <w:t>55</w:t>
            </w:r>
          </w:p>
          <w:p w14:paraId="4CD5F9F8" w14:textId="77777777" w:rsidR="00950246" w:rsidRPr="00950246" w:rsidRDefault="00950246" w:rsidP="00950246">
            <w:pPr>
              <w:spacing w:after="0"/>
              <w:rPr>
                <w:color w:val="000000" w:themeColor="text1"/>
              </w:rPr>
            </w:pPr>
            <w:r w:rsidRPr="00950246">
              <w:rPr>
                <w:color w:val="000000" w:themeColor="text1"/>
              </w:rPr>
              <w:t>56</w:t>
            </w:r>
          </w:p>
        </w:tc>
        <w:tc>
          <w:tcPr>
            <w:tcW w:w="9216" w:type="dxa"/>
            <w:tcBorders>
              <w:top w:val="nil"/>
              <w:left w:val="nil"/>
              <w:bottom w:val="nil"/>
              <w:right w:val="nil"/>
            </w:tcBorders>
            <w:vAlign w:val="bottom"/>
            <w:hideMark/>
          </w:tcPr>
          <w:p w14:paraId="47E386B8" w14:textId="77777777" w:rsidR="00950246" w:rsidRPr="00950246" w:rsidRDefault="00950246" w:rsidP="00950246">
            <w:pPr>
              <w:spacing w:after="0"/>
              <w:rPr>
                <w:color w:val="000000" w:themeColor="text1"/>
                <w:lang w:val="en-US"/>
              </w:rPr>
            </w:pPr>
            <w:r w:rsidRPr="00950246">
              <w:rPr>
                <w:color w:val="000000" w:themeColor="text1"/>
                <w:lang w:val="en-US"/>
              </w:rPr>
              <w:lastRenderedPageBreak/>
              <w:t xml:space="preserve">#include &lt;iostream&gt; </w:t>
            </w:r>
          </w:p>
          <w:p w14:paraId="7EB422B2" w14:textId="77777777" w:rsidR="00950246" w:rsidRPr="00950246" w:rsidRDefault="00950246" w:rsidP="00950246">
            <w:pPr>
              <w:spacing w:after="0"/>
              <w:rPr>
                <w:color w:val="000000" w:themeColor="text1"/>
                <w:lang w:val="en-US"/>
              </w:rPr>
            </w:pPr>
            <w:r w:rsidRPr="00950246">
              <w:rPr>
                <w:color w:val="000000" w:themeColor="text1"/>
                <w:lang w:val="en-US"/>
              </w:rPr>
              <w:t>   </w:t>
            </w:r>
          </w:p>
          <w:p w14:paraId="5FA40F68"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 xml:space="preserve"> &lt;</w:t>
            </w:r>
            <w:proofErr w:type="spellStart"/>
            <w:r w:rsidRPr="00950246">
              <w:rPr>
                <w:b/>
                <w:bCs/>
                <w:color w:val="000000" w:themeColor="text1"/>
                <w:lang w:val="en-US"/>
              </w:rPr>
              <w:t>typename</w:t>
            </w:r>
            <w:proofErr w:type="spellEnd"/>
            <w:r w:rsidRPr="00950246">
              <w:rPr>
                <w:color w:val="000000" w:themeColor="text1"/>
                <w:lang w:val="en-US"/>
              </w:rPr>
              <w:t xml:space="preserve"> T&gt;</w:t>
            </w:r>
          </w:p>
          <w:p w14:paraId="33EFF5A7" w14:textId="77777777" w:rsidR="00950246" w:rsidRPr="00950246" w:rsidRDefault="00950246" w:rsidP="00950246">
            <w:pPr>
              <w:spacing w:after="0"/>
              <w:rPr>
                <w:color w:val="000000" w:themeColor="text1"/>
                <w:lang w:val="en-US"/>
              </w:rPr>
            </w:pPr>
            <w:r w:rsidRPr="00950246">
              <w:rPr>
                <w:b/>
                <w:bCs/>
                <w:color w:val="000000" w:themeColor="text1"/>
                <w:lang w:val="en-US"/>
              </w:rPr>
              <w:t>class</w:t>
            </w:r>
            <w:r w:rsidRPr="00950246">
              <w:rPr>
                <w:color w:val="000000" w:themeColor="text1"/>
                <w:lang w:val="en-US"/>
              </w:rPr>
              <w:t xml:space="preserve"> Person {</w:t>
            </w:r>
          </w:p>
          <w:p w14:paraId="17AFDE96" w14:textId="77777777" w:rsidR="00950246" w:rsidRPr="00950246" w:rsidRDefault="00950246" w:rsidP="00950246">
            <w:pPr>
              <w:spacing w:after="0"/>
              <w:rPr>
                <w:color w:val="000000" w:themeColor="text1"/>
                <w:lang w:val="en-US"/>
              </w:rPr>
            </w:pPr>
            <w:r w:rsidRPr="00950246">
              <w:rPr>
                <w:b/>
                <w:bCs/>
                <w:color w:val="000000" w:themeColor="text1"/>
                <w:lang w:val="en-US"/>
              </w:rPr>
              <w:t>public</w:t>
            </w:r>
            <w:r w:rsidRPr="00950246">
              <w:rPr>
                <w:color w:val="000000" w:themeColor="text1"/>
                <w:lang w:val="en-US"/>
              </w:rPr>
              <w:t>:</w:t>
            </w:r>
          </w:p>
          <w:p w14:paraId="50FAEEF1" w14:textId="77777777" w:rsidR="00950246" w:rsidRPr="00950246" w:rsidRDefault="00950246" w:rsidP="00950246">
            <w:pPr>
              <w:spacing w:after="0"/>
              <w:rPr>
                <w:color w:val="000000" w:themeColor="text1"/>
                <w:lang w:val="en-US"/>
              </w:rPr>
            </w:pPr>
            <w:r w:rsidRPr="00950246">
              <w:rPr>
                <w:color w:val="000000" w:themeColor="text1"/>
                <w:lang w:val="en-US"/>
              </w:rPr>
              <w:t xml:space="preserve">    Person(T, std::string);             // </w:t>
            </w:r>
            <w:r w:rsidRPr="00950246">
              <w:rPr>
                <w:color w:val="000000" w:themeColor="text1"/>
              </w:rPr>
              <w:t>обычный</w:t>
            </w:r>
            <w:r w:rsidRPr="00950246">
              <w:rPr>
                <w:color w:val="000000" w:themeColor="text1"/>
                <w:lang w:val="en-US"/>
              </w:rPr>
              <w:t xml:space="preserve"> </w:t>
            </w:r>
            <w:r w:rsidRPr="00950246">
              <w:rPr>
                <w:color w:val="000000" w:themeColor="text1"/>
              </w:rPr>
              <w:t>конструктор</w:t>
            </w:r>
          </w:p>
          <w:p w14:paraId="45AD7435" w14:textId="77777777" w:rsidR="00950246" w:rsidRPr="00950246" w:rsidRDefault="00950246" w:rsidP="00950246">
            <w:pPr>
              <w:spacing w:after="0"/>
              <w:rPr>
                <w:color w:val="000000" w:themeColor="text1"/>
              </w:rPr>
            </w:pPr>
            <w:r w:rsidRPr="00950246">
              <w:rPr>
                <w:color w:val="000000" w:themeColor="text1"/>
                <w:lang w:val="en-US"/>
              </w:rPr>
              <w:t>    </w:t>
            </w:r>
            <w:proofErr w:type="spellStart"/>
            <w:r w:rsidRPr="00950246">
              <w:rPr>
                <w:color w:val="000000" w:themeColor="text1"/>
              </w:rPr>
              <w:t>Person</w:t>
            </w:r>
            <w:proofErr w:type="spellEnd"/>
            <w:r w:rsidRPr="00950246">
              <w:rPr>
                <w:color w:val="000000" w:themeColor="text1"/>
              </w:rPr>
              <w:t>(</w:t>
            </w:r>
            <w:proofErr w:type="spellStart"/>
            <w:r w:rsidRPr="00950246">
              <w:rPr>
                <w:b/>
                <w:bCs/>
                <w:color w:val="000000" w:themeColor="text1"/>
              </w:rPr>
              <w:t>const</w:t>
            </w:r>
            <w:proofErr w:type="spellEnd"/>
            <w:r w:rsidRPr="00950246">
              <w:rPr>
                <w:color w:val="000000" w:themeColor="text1"/>
              </w:rPr>
              <w:t xml:space="preserve"> </w:t>
            </w:r>
            <w:proofErr w:type="spellStart"/>
            <w:r w:rsidRPr="00950246">
              <w:rPr>
                <w:color w:val="000000" w:themeColor="text1"/>
              </w:rPr>
              <w:t>Person</w:t>
            </w:r>
            <w:proofErr w:type="spellEnd"/>
            <w:r w:rsidRPr="00950246">
              <w:rPr>
                <w:color w:val="000000" w:themeColor="text1"/>
              </w:rPr>
              <w:t>&amp;);              // конструктор копирования</w:t>
            </w:r>
          </w:p>
          <w:p w14:paraId="2A4FFB3C" w14:textId="77777777" w:rsidR="00950246" w:rsidRPr="00950246" w:rsidRDefault="00950246" w:rsidP="00950246">
            <w:pPr>
              <w:spacing w:after="0"/>
              <w:rPr>
                <w:color w:val="000000" w:themeColor="text1"/>
              </w:rPr>
            </w:pPr>
            <w:r w:rsidRPr="00950246">
              <w:rPr>
                <w:color w:val="000000" w:themeColor="text1"/>
              </w:rPr>
              <w:t>    ~</w:t>
            </w:r>
            <w:proofErr w:type="spellStart"/>
            <w:r w:rsidRPr="00950246">
              <w:rPr>
                <w:color w:val="000000" w:themeColor="text1"/>
              </w:rPr>
              <w:t>Person</w:t>
            </w:r>
            <w:proofErr w:type="spellEnd"/>
            <w:r w:rsidRPr="00950246">
              <w:rPr>
                <w:color w:val="000000" w:themeColor="text1"/>
              </w:rPr>
              <w:t>();                          // деструктор</w:t>
            </w:r>
          </w:p>
          <w:p w14:paraId="5965E870" w14:textId="77777777" w:rsidR="00950246" w:rsidRPr="00950246" w:rsidRDefault="00950246" w:rsidP="00950246">
            <w:pPr>
              <w:spacing w:after="0"/>
              <w:rPr>
                <w:color w:val="000000" w:themeColor="text1"/>
                <w:lang w:val="en-US"/>
              </w:rPr>
            </w:pPr>
            <w:r w:rsidRPr="00950246">
              <w:rPr>
                <w:color w:val="000000" w:themeColor="text1"/>
              </w:rPr>
              <w:t>    </w:t>
            </w:r>
            <w:r w:rsidRPr="00950246">
              <w:rPr>
                <w:color w:val="000000" w:themeColor="text1"/>
                <w:lang w:val="en-US"/>
              </w:rPr>
              <w:t>Person&amp; operator=(</w:t>
            </w:r>
            <w:r w:rsidRPr="00950246">
              <w:rPr>
                <w:b/>
                <w:bCs/>
                <w:color w:val="000000" w:themeColor="text1"/>
                <w:lang w:val="en-US"/>
              </w:rPr>
              <w:t>const</w:t>
            </w:r>
            <w:r w:rsidRPr="00950246">
              <w:rPr>
                <w:color w:val="000000" w:themeColor="text1"/>
                <w:lang w:val="en-US"/>
              </w:rPr>
              <w:t xml:space="preserve"> Person&amp;);   // </w:t>
            </w:r>
            <w:r w:rsidRPr="00950246">
              <w:rPr>
                <w:color w:val="000000" w:themeColor="text1"/>
              </w:rPr>
              <w:t>оператор</w:t>
            </w:r>
            <w:r w:rsidRPr="00950246">
              <w:rPr>
                <w:color w:val="000000" w:themeColor="text1"/>
                <w:lang w:val="en-US"/>
              </w:rPr>
              <w:t xml:space="preserve"> </w:t>
            </w:r>
            <w:r w:rsidRPr="00950246">
              <w:rPr>
                <w:color w:val="000000" w:themeColor="text1"/>
              </w:rPr>
              <w:t>присваивания</w:t>
            </w:r>
          </w:p>
          <w:p w14:paraId="35930102"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void</w:t>
            </w:r>
            <w:r w:rsidRPr="00950246">
              <w:rPr>
                <w:color w:val="000000" w:themeColor="text1"/>
                <w:lang w:val="en-US"/>
              </w:rPr>
              <w:t xml:space="preserve"> print() </w:t>
            </w:r>
            <w:r w:rsidRPr="00950246">
              <w:rPr>
                <w:b/>
                <w:bCs/>
                <w:color w:val="000000" w:themeColor="text1"/>
                <w:lang w:val="en-US"/>
              </w:rPr>
              <w:t>const</w:t>
            </w:r>
            <w:r w:rsidRPr="00950246">
              <w:rPr>
                <w:color w:val="000000" w:themeColor="text1"/>
                <w:lang w:val="en-US"/>
              </w:rPr>
              <w:t xml:space="preserve">;                 // </w:t>
            </w:r>
            <w:r w:rsidRPr="00950246">
              <w:rPr>
                <w:color w:val="000000" w:themeColor="text1"/>
              </w:rPr>
              <w:t>функция</w:t>
            </w:r>
            <w:r w:rsidRPr="00950246">
              <w:rPr>
                <w:color w:val="000000" w:themeColor="text1"/>
                <w:lang w:val="en-US"/>
              </w:rPr>
              <w:t xml:space="preserve"> </w:t>
            </w:r>
            <w:r w:rsidRPr="00950246">
              <w:rPr>
                <w:color w:val="000000" w:themeColor="text1"/>
              </w:rPr>
              <w:t>класса</w:t>
            </w:r>
          </w:p>
          <w:p w14:paraId="639A67EA" w14:textId="77777777" w:rsidR="00950246" w:rsidRPr="00950246" w:rsidRDefault="00950246" w:rsidP="00950246">
            <w:pPr>
              <w:spacing w:after="0"/>
              <w:rPr>
                <w:color w:val="000000" w:themeColor="text1"/>
                <w:lang w:val="en-US"/>
              </w:rPr>
            </w:pPr>
            <w:r w:rsidRPr="00950246">
              <w:rPr>
                <w:color w:val="000000" w:themeColor="text1"/>
                <w:lang w:val="en-US"/>
              </w:rPr>
              <w:t> </w:t>
            </w:r>
          </w:p>
          <w:p w14:paraId="35917312" w14:textId="77777777" w:rsidR="00950246" w:rsidRPr="00950246" w:rsidRDefault="00950246" w:rsidP="00950246">
            <w:pPr>
              <w:spacing w:after="0"/>
              <w:rPr>
                <w:color w:val="000000" w:themeColor="text1"/>
                <w:lang w:val="en-US"/>
              </w:rPr>
            </w:pPr>
            <w:r w:rsidRPr="00950246">
              <w:rPr>
                <w:b/>
                <w:bCs/>
                <w:color w:val="000000" w:themeColor="text1"/>
                <w:lang w:val="en-US"/>
              </w:rPr>
              <w:t>private</w:t>
            </w:r>
            <w:r w:rsidRPr="00950246">
              <w:rPr>
                <w:color w:val="000000" w:themeColor="text1"/>
                <w:lang w:val="en-US"/>
              </w:rPr>
              <w:t>:</w:t>
            </w:r>
          </w:p>
          <w:p w14:paraId="27F84512" w14:textId="77777777" w:rsidR="00950246" w:rsidRPr="00950246" w:rsidRDefault="00950246" w:rsidP="00950246">
            <w:pPr>
              <w:spacing w:after="0"/>
              <w:rPr>
                <w:color w:val="000000" w:themeColor="text1"/>
                <w:lang w:val="en-US"/>
              </w:rPr>
            </w:pPr>
            <w:r w:rsidRPr="00950246">
              <w:rPr>
                <w:color w:val="000000" w:themeColor="text1"/>
                <w:lang w:val="en-US"/>
              </w:rPr>
              <w:t>    T id;</w:t>
            </w:r>
          </w:p>
          <w:p w14:paraId="7A7E7A9C" w14:textId="77777777" w:rsidR="00950246" w:rsidRPr="00950246" w:rsidRDefault="00950246" w:rsidP="00950246">
            <w:pPr>
              <w:spacing w:after="0"/>
              <w:rPr>
                <w:color w:val="000000" w:themeColor="text1"/>
                <w:lang w:val="en-US"/>
              </w:rPr>
            </w:pPr>
            <w:r w:rsidRPr="00950246">
              <w:rPr>
                <w:color w:val="000000" w:themeColor="text1"/>
                <w:lang w:val="en-US"/>
              </w:rPr>
              <w:t>    std::string name;</w:t>
            </w:r>
          </w:p>
          <w:p w14:paraId="61329FEA" w14:textId="77777777" w:rsidR="00950246" w:rsidRPr="00950246" w:rsidRDefault="00950246" w:rsidP="00950246">
            <w:pPr>
              <w:spacing w:after="0"/>
              <w:rPr>
                <w:color w:val="000000" w:themeColor="text1"/>
              </w:rPr>
            </w:pPr>
            <w:r w:rsidRPr="00950246">
              <w:rPr>
                <w:color w:val="000000" w:themeColor="text1"/>
              </w:rPr>
              <w:t>};</w:t>
            </w:r>
          </w:p>
          <w:p w14:paraId="6E2DCDEA" w14:textId="77777777" w:rsidR="00950246" w:rsidRPr="00950246" w:rsidRDefault="00950246" w:rsidP="00950246">
            <w:pPr>
              <w:spacing w:after="0"/>
              <w:rPr>
                <w:color w:val="000000" w:themeColor="text1"/>
              </w:rPr>
            </w:pPr>
            <w:r w:rsidRPr="00950246">
              <w:rPr>
                <w:color w:val="000000" w:themeColor="text1"/>
              </w:rPr>
              <w:t>// определение конструктора вне шаблона класса</w:t>
            </w:r>
          </w:p>
          <w:p w14:paraId="6E417826" w14:textId="77777777" w:rsidR="00950246" w:rsidRPr="00950246" w:rsidRDefault="00950246" w:rsidP="00950246">
            <w:pPr>
              <w:spacing w:after="0"/>
              <w:rPr>
                <w:color w:val="000000" w:themeColor="text1"/>
              </w:rPr>
            </w:pPr>
            <w:proofErr w:type="spellStart"/>
            <w:r w:rsidRPr="00950246">
              <w:rPr>
                <w:b/>
                <w:bCs/>
                <w:color w:val="000000" w:themeColor="text1"/>
              </w:rPr>
              <w:t>template</w:t>
            </w:r>
            <w:proofErr w:type="spellEnd"/>
            <w:r w:rsidRPr="00950246">
              <w:rPr>
                <w:color w:val="000000" w:themeColor="text1"/>
              </w:rPr>
              <w:t xml:space="preserve"> &lt;</w:t>
            </w:r>
            <w:proofErr w:type="spellStart"/>
            <w:r w:rsidRPr="00950246">
              <w:rPr>
                <w:b/>
                <w:bCs/>
                <w:color w:val="000000" w:themeColor="text1"/>
              </w:rPr>
              <w:t>typename</w:t>
            </w:r>
            <w:proofErr w:type="spellEnd"/>
            <w:r w:rsidRPr="00950246">
              <w:rPr>
                <w:color w:val="000000" w:themeColor="text1"/>
              </w:rPr>
              <w:t xml:space="preserve"> T&gt;</w:t>
            </w:r>
          </w:p>
          <w:p w14:paraId="60AB4A9B" w14:textId="77777777" w:rsidR="00950246" w:rsidRPr="00950246" w:rsidRDefault="00950246" w:rsidP="00950246">
            <w:pPr>
              <w:spacing w:after="0"/>
              <w:rPr>
                <w:color w:val="000000" w:themeColor="text1"/>
                <w:lang w:val="en-US"/>
              </w:rPr>
            </w:pPr>
            <w:r w:rsidRPr="00950246">
              <w:rPr>
                <w:color w:val="000000" w:themeColor="text1"/>
                <w:lang w:val="en-US"/>
              </w:rPr>
              <w:t>Person&lt;T&gt;::Person(T id, std::string name) : id{id}, name{name} { }</w:t>
            </w:r>
          </w:p>
          <w:p w14:paraId="2659FF71" w14:textId="77777777" w:rsidR="00950246" w:rsidRPr="00950246" w:rsidRDefault="00950246" w:rsidP="00950246">
            <w:pPr>
              <w:spacing w:after="0"/>
              <w:rPr>
                <w:color w:val="000000" w:themeColor="text1"/>
              </w:rPr>
            </w:pPr>
            <w:r w:rsidRPr="00950246">
              <w:rPr>
                <w:color w:val="000000" w:themeColor="text1"/>
              </w:rPr>
              <w:t>// определение конструктора копирования вне шаблона класса</w:t>
            </w:r>
          </w:p>
          <w:p w14:paraId="65A95170"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 xml:space="preserve"> &lt;</w:t>
            </w:r>
            <w:proofErr w:type="spellStart"/>
            <w:r w:rsidRPr="00950246">
              <w:rPr>
                <w:b/>
                <w:bCs/>
                <w:color w:val="000000" w:themeColor="text1"/>
                <w:lang w:val="en-US"/>
              </w:rPr>
              <w:t>typename</w:t>
            </w:r>
            <w:proofErr w:type="spellEnd"/>
            <w:r w:rsidRPr="00950246">
              <w:rPr>
                <w:color w:val="000000" w:themeColor="text1"/>
                <w:lang w:val="en-US"/>
              </w:rPr>
              <w:t xml:space="preserve"> T&gt;</w:t>
            </w:r>
          </w:p>
          <w:p w14:paraId="2BA62927" w14:textId="77777777" w:rsidR="00950246" w:rsidRPr="00950246" w:rsidRDefault="00950246" w:rsidP="00950246">
            <w:pPr>
              <w:spacing w:after="0"/>
              <w:rPr>
                <w:color w:val="000000" w:themeColor="text1"/>
                <w:lang w:val="en-US"/>
              </w:rPr>
            </w:pPr>
            <w:r w:rsidRPr="00950246">
              <w:rPr>
                <w:color w:val="000000" w:themeColor="text1"/>
                <w:lang w:val="en-US"/>
              </w:rPr>
              <w:t>Person&lt;T&gt;::Person(</w:t>
            </w:r>
            <w:r w:rsidRPr="00950246">
              <w:rPr>
                <w:b/>
                <w:bCs/>
                <w:color w:val="000000" w:themeColor="text1"/>
                <w:lang w:val="en-US"/>
              </w:rPr>
              <w:t>const</w:t>
            </w:r>
            <w:r w:rsidRPr="00950246">
              <w:rPr>
                <w:color w:val="000000" w:themeColor="text1"/>
                <w:lang w:val="en-US"/>
              </w:rPr>
              <w:t xml:space="preserve"> Person&amp; person) : id{person.id}, name{person.name} { }</w:t>
            </w:r>
          </w:p>
          <w:p w14:paraId="2085937D" w14:textId="77777777" w:rsidR="00950246" w:rsidRPr="00950246" w:rsidRDefault="00950246" w:rsidP="00950246">
            <w:pPr>
              <w:spacing w:after="0"/>
              <w:rPr>
                <w:color w:val="000000" w:themeColor="text1"/>
                <w:lang w:val="en-US"/>
              </w:rPr>
            </w:pPr>
            <w:r w:rsidRPr="00950246">
              <w:rPr>
                <w:color w:val="000000" w:themeColor="text1"/>
                <w:lang w:val="en-US"/>
              </w:rPr>
              <w:t> </w:t>
            </w:r>
          </w:p>
          <w:p w14:paraId="3F77DF7A" w14:textId="77777777" w:rsidR="00950246" w:rsidRPr="00950246" w:rsidRDefault="00950246" w:rsidP="00950246">
            <w:pPr>
              <w:spacing w:after="0"/>
              <w:rPr>
                <w:color w:val="000000" w:themeColor="text1"/>
              </w:rPr>
            </w:pPr>
            <w:r w:rsidRPr="00950246">
              <w:rPr>
                <w:color w:val="000000" w:themeColor="text1"/>
              </w:rPr>
              <w:t>// определение деструктора копирования вне шаблона класса</w:t>
            </w:r>
          </w:p>
          <w:p w14:paraId="74C52694"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 xml:space="preserve"> &lt;</w:t>
            </w:r>
            <w:proofErr w:type="spellStart"/>
            <w:r w:rsidRPr="00950246">
              <w:rPr>
                <w:b/>
                <w:bCs/>
                <w:color w:val="000000" w:themeColor="text1"/>
                <w:lang w:val="en-US"/>
              </w:rPr>
              <w:t>typename</w:t>
            </w:r>
            <w:proofErr w:type="spellEnd"/>
            <w:r w:rsidRPr="00950246">
              <w:rPr>
                <w:color w:val="000000" w:themeColor="text1"/>
                <w:lang w:val="en-US"/>
              </w:rPr>
              <w:t xml:space="preserve"> T&gt;</w:t>
            </w:r>
          </w:p>
          <w:p w14:paraId="4A66051C" w14:textId="77777777" w:rsidR="00950246" w:rsidRPr="00950246" w:rsidRDefault="00950246" w:rsidP="00950246">
            <w:pPr>
              <w:spacing w:after="0"/>
              <w:rPr>
                <w:color w:val="000000" w:themeColor="text1"/>
                <w:lang w:val="en-US"/>
              </w:rPr>
            </w:pPr>
            <w:r w:rsidRPr="00950246">
              <w:rPr>
                <w:color w:val="000000" w:themeColor="text1"/>
                <w:lang w:val="en-US"/>
              </w:rPr>
              <w:t>Person&lt;T&gt;::~Person(){ std::</w:t>
            </w:r>
            <w:proofErr w:type="spellStart"/>
            <w:r w:rsidRPr="00950246">
              <w:rPr>
                <w:color w:val="000000" w:themeColor="text1"/>
                <w:lang w:val="en-US"/>
              </w:rPr>
              <w:t>cout</w:t>
            </w:r>
            <w:proofErr w:type="spellEnd"/>
            <w:r w:rsidRPr="00950246">
              <w:rPr>
                <w:color w:val="000000" w:themeColor="text1"/>
                <w:lang w:val="en-US"/>
              </w:rPr>
              <w:t xml:space="preserve"> &lt;&lt; "Person deleted" &lt;&lt; std::</w:t>
            </w:r>
            <w:proofErr w:type="spellStart"/>
            <w:r w:rsidRPr="00950246">
              <w:rPr>
                <w:color w:val="000000" w:themeColor="text1"/>
                <w:lang w:val="en-US"/>
              </w:rPr>
              <w:t>endl</w:t>
            </w:r>
            <w:proofErr w:type="spellEnd"/>
            <w:r w:rsidRPr="00950246">
              <w:rPr>
                <w:color w:val="000000" w:themeColor="text1"/>
                <w:lang w:val="en-US"/>
              </w:rPr>
              <w:t>; }</w:t>
            </w:r>
          </w:p>
          <w:p w14:paraId="46DEDB10" w14:textId="77777777" w:rsidR="00950246" w:rsidRPr="00950246" w:rsidRDefault="00950246" w:rsidP="00950246">
            <w:pPr>
              <w:spacing w:after="0"/>
              <w:rPr>
                <w:color w:val="000000" w:themeColor="text1"/>
                <w:lang w:val="en-US"/>
              </w:rPr>
            </w:pPr>
            <w:r w:rsidRPr="00950246">
              <w:rPr>
                <w:color w:val="000000" w:themeColor="text1"/>
                <w:lang w:val="en-US"/>
              </w:rPr>
              <w:t> </w:t>
            </w:r>
          </w:p>
          <w:p w14:paraId="6E86D11F" w14:textId="77777777" w:rsidR="00950246" w:rsidRPr="00950246" w:rsidRDefault="00950246" w:rsidP="00950246">
            <w:pPr>
              <w:spacing w:after="0"/>
              <w:rPr>
                <w:color w:val="000000" w:themeColor="text1"/>
              </w:rPr>
            </w:pPr>
            <w:r w:rsidRPr="00950246">
              <w:rPr>
                <w:color w:val="000000" w:themeColor="text1"/>
              </w:rPr>
              <w:t>// определение оператора присвоения вне шаблона класса</w:t>
            </w:r>
          </w:p>
          <w:p w14:paraId="45118A12"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 xml:space="preserve"> &lt;</w:t>
            </w:r>
            <w:proofErr w:type="spellStart"/>
            <w:r w:rsidRPr="00950246">
              <w:rPr>
                <w:b/>
                <w:bCs/>
                <w:color w:val="000000" w:themeColor="text1"/>
                <w:lang w:val="en-US"/>
              </w:rPr>
              <w:t>typename</w:t>
            </w:r>
            <w:proofErr w:type="spellEnd"/>
            <w:r w:rsidRPr="00950246">
              <w:rPr>
                <w:color w:val="000000" w:themeColor="text1"/>
                <w:lang w:val="en-US"/>
              </w:rPr>
              <w:t xml:space="preserve"> T&gt;</w:t>
            </w:r>
          </w:p>
          <w:p w14:paraId="4CEABF76" w14:textId="77777777" w:rsidR="00950246" w:rsidRPr="00950246" w:rsidRDefault="00950246" w:rsidP="00950246">
            <w:pPr>
              <w:spacing w:after="0"/>
              <w:rPr>
                <w:color w:val="000000" w:themeColor="text1"/>
                <w:lang w:val="en-US"/>
              </w:rPr>
            </w:pPr>
            <w:r w:rsidRPr="00950246">
              <w:rPr>
                <w:color w:val="000000" w:themeColor="text1"/>
                <w:lang w:val="en-US"/>
              </w:rPr>
              <w:t>Person&lt;T&gt;&amp; Person&lt;T&gt;::operator=(</w:t>
            </w:r>
            <w:r w:rsidRPr="00950246">
              <w:rPr>
                <w:b/>
                <w:bCs/>
                <w:color w:val="000000" w:themeColor="text1"/>
                <w:lang w:val="en-US"/>
              </w:rPr>
              <w:t>const</w:t>
            </w:r>
            <w:r w:rsidRPr="00950246">
              <w:rPr>
                <w:color w:val="000000" w:themeColor="text1"/>
                <w:lang w:val="en-US"/>
              </w:rPr>
              <w:t xml:space="preserve"> Person&amp; person)</w:t>
            </w:r>
          </w:p>
          <w:p w14:paraId="64BFF36C" w14:textId="77777777" w:rsidR="00950246" w:rsidRPr="00950246" w:rsidRDefault="00950246" w:rsidP="00950246">
            <w:pPr>
              <w:spacing w:after="0"/>
              <w:rPr>
                <w:color w:val="000000" w:themeColor="text1"/>
                <w:lang w:val="en-US"/>
              </w:rPr>
            </w:pPr>
            <w:r w:rsidRPr="00950246">
              <w:rPr>
                <w:color w:val="000000" w:themeColor="text1"/>
                <w:lang w:val="en-US"/>
              </w:rPr>
              <w:t xml:space="preserve">{ </w:t>
            </w:r>
          </w:p>
          <w:p w14:paraId="32EA631B"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if</w:t>
            </w:r>
            <w:r w:rsidRPr="00950246">
              <w:rPr>
                <w:color w:val="000000" w:themeColor="text1"/>
                <w:lang w:val="en-US"/>
              </w:rPr>
              <w:t xml:space="preserve"> (&amp;person != </w:t>
            </w:r>
            <w:r w:rsidRPr="00950246">
              <w:rPr>
                <w:b/>
                <w:bCs/>
                <w:color w:val="000000" w:themeColor="text1"/>
                <w:lang w:val="en-US"/>
              </w:rPr>
              <w:t>this</w:t>
            </w:r>
            <w:r w:rsidRPr="00950246">
              <w:rPr>
                <w:color w:val="000000" w:themeColor="text1"/>
                <w:lang w:val="en-US"/>
              </w:rPr>
              <w:t>)</w:t>
            </w:r>
          </w:p>
          <w:p w14:paraId="64E8D9B9" w14:textId="77777777" w:rsidR="00950246" w:rsidRPr="00950246" w:rsidRDefault="00950246" w:rsidP="00950246">
            <w:pPr>
              <w:spacing w:after="0"/>
              <w:rPr>
                <w:color w:val="000000" w:themeColor="text1"/>
                <w:lang w:val="en-US"/>
              </w:rPr>
            </w:pPr>
            <w:r w:rsidRPr="00950246">
              <w:rPr>
                <w:color w:val="000000" w:themeColor="text1"/>
                <w:lang w:val="en-US"/>
              </w:rPr>
              <w:t>    {</w:t>
            </w:r>
          </w:p>
          <w:p w14:paraId="53F58305" w14:textId="77777777" w:rsidR="00950246" w:rsidRPr="00950246" w:rsidRDefault="00950246" w:rsidP="00950246">
            <w:pPr>
              <w:spacing w:after="0"/>
              <w:rPr>
                <w:color w:val="000000" w:themeColor="text1"/>
                <w:lang w:val="en-US"/>
              </w:rPr>
            </w:pPr>
            <w:r w:rsidRPr="00950246">
              <w:rPr>
                <w:color w:val="000000" w:themeColor="text1"/>
                <w:lang w:val="en-US"/>
              </w:rPr>
              <w:lastRenderedPageBreak/>
              <w:t>        name = person.name;</w:t>
            </w:r>
          </w:p>
          <w:p w14:paraId="0CB0377A" w14:textId="77777777" w:rsidR="00950246" w:rsidRPr="00950246" w:rsidRDefault="00950246" w:rsidP="00950246">
            <w:pPr>
              <w:spacing w:after="0"/>
              <w:rPr>
                <w:color w:val="000000" w:themeColor="text1"/>
                <w:lang w:val="en-US"/>
              </w:rPr>
            </w:pPr>
            <w:r w:rsidRPr="00950246">
              <w:rPr>
                <w:color w:val="000000" w:themeColor="text1"/>
                <w:lang w:val="en-US"/>
              </w:rPr>
              <w:t>        id = person.id;</w:t>
            </w:r>
          </w:p>
          <w:p w14:paraId="5F4D02EF" w14:textId="77777777" w:rsidR="00950246" w:rsidRPr="00950246" w:rsidRDefault="00950246" w:rsidP="00950246">
            <w:pPr>
              <w:spacing w:after="0"/>
              <w:rPr>
                <w:color w:val="000000" w:themeColor="text1"/>
                <w:lang w:val="en-US"/>
              </w:rPr>
            </w:pPr>
            <w:r w:rsidRPr="00950246">
              <w:rPr>
                <w:color w:val="000000" w:themeColor="text1"/>
                <w:lang w:val="en-US"/>
              </w:rPr>
              <w:t>    }</w:t>
            </w:r>
          </w:p>
          <w:p w14:paraId="28766CD5"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return</w:t>
            </w:r>
            <w:r w:rsidRPr="00950246">
              <w:rPr>
                <w:color w:val="000000" w:themeColor="text1"/>
                <w:lang w:val="en-US"/>
              </w:rPr>
              <w:t xml:space="preserve"> *</w:t>
            </w:r>
            <w:r w:rsidRPr="00950246">
              <w:rPr>
                <w:b/>
                <w:bCs/>
                <w:color w:val="000000" w:themeColor="text1"/>
                <w:lang w:val="en-US"/>
              </w:rPr>
              <w:t>this</w:t>
            </w:r>
            <w:r w:rsidRPr="00950246">
              <w:rPr>
                <w:color w:val="000000" w:themeColor="text1"/>
                <w:lang w:val="en-US"/>
              </w:rPr>
              <w:t>;</w:t>
            </w:r>
          </w:p>
          <w:p w14:paraId="6239F155" w14:textId="77777777" w:rsidR="00950246" w:rsidRPr="00950246" w:rsidRDefault="00950246" w:rsidP="00950246">
            <w:pPr>
              <w:spacing w:after="0"/>
              <w:rPr>
                <w:color w:val="000000" w:themeColor="text1"/>
              </w:rPr>
            </w:pPr>
            <w:r w:rsidRPr="00950246">
              <w:rPr>
                <w:color w:val="000000" w:themeColor="text1"/>
              </w:rPr>
              <w:t>}</w:t>
            </w:r>
          </w:p>
          <w:p w14:paraId="63EC2E6E" w14:textId="77777777" w:rsidR="00950246" w:rsidRPr="00950246" w:rsidRDefault="00950246" w:rsidP="00950246">
            <w:pPr>
              <w:spacing w:after="0"/>
              <w:rPr>
                <w:color w:val="000000" w:themeColor="text1"/>
              </w:rPr>
            </w:pPr>
            <w:r w:rsidRPr="00950246">
              <w:rPr>
                <w:color w:val="000000" w:themeColor="text1"/>
              </w:rPr>
              <w:t> </w:t>
            </w:r>
          </w:p>
          <w:p w14:paraId="76BE2905" w14:textId="77777777" w:rsidR="00950246" w:rsidRPr="00950246" w:rsidRDefault="00950246" w:rsidP="00950246">
            <w:pPr>
              <w:spacing w:after="0"/>
              <w:rPr>
                <w:color w:val="000000" w:themeColor="text1"/>
              </w:rPr>
            </w:pPr>
            <w:r w:rsidRPr="00950246">
              <w:rPr>
                <w:color w:val="000000" w:themeColor="text1"/>
              </w:rPr>
              <w:t>// определение функции вне шаблона класса</w:t>
            </w:r>
          </w:p>
          <w:p w14:paraId="783896B4" w14:textId="77777777" w:rsidR="00950246" w:rsidRPr="00950246" w:rsidRDefault="00950246" w:rsidP="00950246">
            <w:pPr>
              <w:spacing w:after="0"/>
              <w:rPr>
                <w:color w:val="000000" w:themeColor="text1"/>
              </w:rPr>
            </w:pPr>
            <w:proofErr w:type="spellStart"/>
            <w:r w:rsidRPr="00950246">
              <w:rPr>
                <w:b/>
                <w:bCs/>
                <w:color w:val="000000" w:themeColor="text1"/>
              </w:rPr>
              <w:t>template</w:t>
            </w:r>
            <w:proofErr w:type="spellEnd"/>
            <w:r w:rsidRPr="00950246">
              <w:rPr>
                <w:color w:val="000000" w:themeColor="text1"/>
              </w:rPr>
              <w:t xml:space="preserve"> &lt;</w:t>
            </w:r>
            <w:proofErr w:type="spellStart"/>
            <w:r w:rsidRPr="00950246">
              <w:rPr>
                <w:b/>
                <w:bCs/>
                <w:color w:val="000000" w:themeColor="text1"/>
              </w:rPr>
              <w:t>typename</w:t>
            </w:r>
            <w:proofErr w:type="spellEnd"/>
            <w:r w:rsidRPr="00950246">
              <w:rPr>
                <w:color w:val="000000" w:themeColor="text1"/>
              </w:rPr>
              <w:t xml:space="preserve"> T&gt;</w:t>
            </w:r>
          </w:p>
          <w:p w14:paraId="2DFA7B31" w14:textId="77777777" w:rsidR="00950246" w:rsidRPr="00950246" w:rsidRDefault="00950246" w:rsidP="00950246">
            <w:pPr>
              <w:spacing w:after="0"/>
              <w:rPr>
                <w:color w:val="000000" w:themeColor="text1"/>
                <w:lang w:val="en-US"/>
              </w:rPr>
            </w:pPr>
            <w:r w:rsidRPr="00950246">
              <w:rPr>
                <w:b/>
                <w:bCs/>
                <w:color w:val="000000" w:themeColor="text1"/>
                <w:lang w:val="en-US"/>
              </w:rPr>
              <w:t>void</w:t>
            </w:r>
            <w:r w:rsidRPr="00950246">
              <w:rPr>
                <w:color w:val="000000" w:themeColor="text1"/>
                <w:lang w:val="en-US"/>
              </w:rPr>
              <w:t xml:space="preserve"> Person&lt;T&gt;::print() </w:t>
            </w:r>
            <w:r w:rsidRPr="00950246">
              <w:rPr>
                <w:b/>
                <w:bCs/>
                <w:color w:val="000000" w:themeColor="text1"/>
                <w:lang w:val="en-US"/>
              </w:rPr>
              <w:t>const</w:t>
            </w:r>
          </w:p>
          <w:p w14:paraId="7D54CDC1" w14:textId="77777777" w:rsidR="00950246" w:rsidRPr="00950246" w:rsidRDefault="00950246" w:rsidP="00950246">
            <w:pPr>
              <w:spacing w:after="0"/>
              <w:rPr>
                <w:color w:val="000000" w:themeColor="text1"/>
                <w:lang w:val="en-US"/>
              </w:rPr>
            </w:pPr>
            <w:r w:rsidRPr="00950246">
              <w:rPr>
                <w:color w:val="000000" w:themeColor="text1"/>
                <w:lang w:val="en-US"/>
              </w:rPr>
              <w:t>{</w:t>
            </w:r>
          </w:p>
          <w:p w14:paraId="396665D7"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"Id: " &lt;&lt; id &lt;&lt; "\</w:t>
            </w:r>
            <w:proofErr w:type="spellStart"/>
            <w:r w:rsidRPr="00950246">
              <w:rPr>
                <w:color w:val="000000" w:themeColor="text1"/>
                <w:lang w:val="en-US"/>
              </w:rPr>
              <w:t>tName</w:t>
            </w:r>
            <w:proofErr w:type="spellEnd"/>
            <w:r w:rsidRPr="00950246">
              <w:rPr>
                <w:color w:val="000000" w:themeColor="text1"/>
                <w:lang w:val="en-US"/>
              </w:rPr>
              <w:t>: " &lt;&lt; name &lt;&lt; std::</w:t>
            </w:r>
            <w:proofErr w:type="spellStart"/>
            <w:r w:rsidRPr="00950246">
              <w:rPr>
                <w:color w:val="000000" w:themeColor="text1"/>
                <w:lang w:val="en-US"/>
              </w:rPr>
              <w:t>endl</w:t>
            </w:r>
            <w:proofErr w:type="spellEnd"/>
            <w:r w:rsidRPr="00950246">
              <w:rPr>
                <w:color w:val="000000" w:themeColor="text1"/>
                <w:lang w:val="en-US"/>
              </w:rPr>
              <w:t>;</w:t>
            </w:r>
          </w:p>
          <w:p w14:paraId="285DC558" w14:textId="77777777" w:rsidR="00950246" w:rsidRPr="00950246" w:rsidRDefault="00950246" w:rsidP="00950246">
            <w:pPr>
              <w:spacing w:after="0"/>
              <w:rPr>
                <w:color w:val="000000" w:themeColor="text1"/>
                <w:lang w:val="en-US"/>
              </w:rPr>
            </w:pPr>
            <w:r w:rsidRPr="00950246">
              <w:rPr>
                <w:color w:val="000000" w:themeColor="text1"/>
                <w:lang w:val="en-US"/>
              </w:rPr>
              <w:t>}</w:t>
            </w:r>
          </w:p>
          <w:p w14:paraId="30688B73" w14:textId="77777777" w:rsidR="00950246" w:rsidRPr="00950246" w:rsidRDefault="00950246" w:rsidP="00950246">
            <w:pPr>
              <w:spacing w:after="0"/>
              <w:rPr>
                <w:color w:val="000000" w:themeColor="text1"/>
                <w:lang w:val="en-US"/>
              </w:rPr>
            </w:pPr>
            <w:r w:rsidRPr="00950246">
              <w:rPr>
                <w:color w:val="000000" w:themeColor="text1"/>
                <w:lang w:val="en-US"/>
              </w:rPr>
              <w:t> </w:t>
            </w:r>
          </w:p>
          <w:p w14:paraId="35BA8362" w14:textId="77777777" w:rsidR="00950246" w:rsidRPr="00950246" w:rsidRDefault="00950246" w:rsidP="00950246">
            <w:pPr>
              <w:spacing w:after="0"/>
              <w:rPr>
                <w:color w:val="000000" w:themeColor="text1"/>
                <w:lang w:val="en-US"/>
              </w:rPr>
            </w:pPr>
            <w:r w:rsidRPr="00950246">
              <w:rPr>
                <w:b/>
                <w:bCs/>
                <w:color w:val="000000" w:themeColor="text1"/>
                <w:lang w:val="en-US"/>
              </w:rPr>
              <w:t>int</w:t>
            </w:r>
            <w:r w:rsidRPr="00950246">
              <w:rPr>
                <w:color w:val="000000" w:themeColor="text1"/>
                <w:lang w:val="en-US"/>
              </w:rPr>
              <w:t xml:space="preserve"> main()</w:t>
            </w:r>
          </w:p>
          <w:p w14:paraId="4F4F20D1" w14:textId="77777777" w:rsidR="00950246" w:rsidRPr="00950246" w:rsidRDefault="00950246" w:rsidP="00950246">
            <w:pPr>
              <w:spacing w:after="0"/>
              <w:rPr>
                <w:color w:val="000000" w:themeColor="text1"/>
                <w:lang w:val="en-US"/>
              </w:rPr>
            </w:pPr>
            <w:r w:rsidRPr="00950246">
              <w:rPr>
                <w:color w:val="000000" w:themeColor="text1"/>
                <w:lang w:val="en-US"/>
              </w:rPr>
              <w:t>{</w:t>
            </w:r>
          </w:p>
          <w:p w14:paraId="29AAC014" w14:textId="77777777" w:rsidR="00950246" w:rsidRPr="00950246" w:rsidRDefault="00950246" w:rsidP="00950246">
            <w:pPr>
              <w:spacing w:after="0"/>
              <w:rPr>
                <w:color w:val="000000" w:themeColor="text1"/>
                <w:lang w:val="en-US"/>
              </w:rPr>
            </w:pPr>
            <w:r w:rsidRPr="00950246">
              <w:rPr>
                <w:color w:val="000000" w:themeColor="text1"/>
                <w:lang w:val="en-US"/>
              </w:rPr>
              <w:t>    Person tom{123456, "Tom"};</w:t>
            </w:r>
          </w:p>
          <w:p w14:paraId="1697840D" w14:textId="77777777" w:rsidR="00950246" w:rsidRPr="00950246" w:rsidRDefault="00950246" w:rsidP="00950246">
            <w:pPr>
              <w:spacing w:after="0"/>
              <w:rPr>
                <w:color w:val="000000" w:themeColor="text1"/>
                <w:lang w:val="en-US"/>
              </w:rPr>
            </w:pPr>
            <w:r w:rsidRPr="00950246">
              <w:rPr>
                <w:color w:val="000000" w:themeColor="text1"/>
                <w:lang w:val="en-US"/>
              </w:rPr>
              <w:t>    </w:t>
            </w:r>
            <w:proofErr w:type="spellStart"/>
            <w:r w:rsidRPr="00950246">
              <w:rPr>
                <w:color w:val="000000" w:themeColor="text1"/>
                <w:lang w:val="en-US"/>
              </w:rPr>
              <w:t>tom.print</w:t>
            </w:r>
            <w:proofErr w:type="spellEnd"/>
            <w:r w:rsidRPr="00950246">
              <w:rPr>
                <w:color w:val="000000" w:themeColor="text1"/>
                <w:lang w:val="en-US"/>
              </w:rPr>
              <w:t>();</w:t>
            </w:r>
          </w:p>
          <w:p w14:paraId="4DB1B6D2" w14:textId="77777777" w:rsidR="00950246" w:rsidRPr="00950246" w:rsidRDefault="00950246" w:rsidP="00950246">
            <w:pPr>
              <w:spacing w:after="0"/>
              <w:rPr>
                <w:color w:val="000000" w:themeColor="text1"/>
                <w:lang w:val="en-US"/>
              </w:rPr>
            </w:pPr>
            <w:r w:rsidRPr="00950246">
              <w:rPr>
                <w:color w:val="000000" w:themeColor="text1"/>
                <w:lang w:val="en-US"/>
              </w:rPr>
              <w:t> </w:t>
            </w:r>
          </w:p>
          <w:p w14:paraId="35BF76CC" w14:textId="77777777" w:rsidR="00950246" w:rsidRPr="00950246" w:rsidRDefault="00950246" w:rsidP="00950246">
            <w:pPr>
              <w:spacing w:after="0"/>
              <w:rPr>
                <w:color w:val="000000" w:themeColor="text1"/>
                <w:lang w:val="en-US"/>
              </w:rPr>
            </w:pPr>
            <w:r w:rsidRPr="00950246">
              <w:rPr>
                <w:color w:val="000000" w:themeColor="text1"/>
                <w:lang w:val="en-US"/>
              </w:rPr>
              <w:t xml:space="preserve">    Person </w:t>
            </w:r>
            <w:proofErr w:type="spellStart"/>
            <w:r w:rsidRPr="00950246">
              <w:rPr>
                <w:color w:val="000000" w:themeColor="text1"/>
                <w:lang w:val="en-US"/>
              </w:rPr>
              <w:t>tomas</w:t>
            </w:r>
            <w:proofErr w:type="spellEnd"/>
            <w:r w:rsidRPr="00950246">
              <w:rPr>
                <w:color w:val="000000" w:themeColor="text1"/>
                <w:lang w:val="en-US"/>
              </w:rPr>
              <w:t xml:space="preserve">{tom};  // </w:t>
            </w:r>
            <w:r w:rsidRPr="00950246">
              <w:rPr>
                <w:color w:val="000000" w:themeColor="text1"/>
              </w:rPr>
              <w:t>конструктор</w:t>
            </w:r>
            <w:r w:rsidRPr="00950246">
              <w:rPr>
                <w:color w:val="000000" w:themeColor="text1"/>
                <w:lang w:val="en-US"/>
              </w:rPr>
              <w:t xml:space="preserve"> </w:t>
            </w:r>
            <w:r w:rsidRPr="00950246">
              <w:rPr>
                <w:color w:val="000000" w:themeColor="text1"/>
              </w:rPr>
              <w:t>копирования</w:t>
            </w:r>
          </w:p>
          <w:p w14:paraId="0D3D4827" w14:textId="77777777" w:rsidR="00950246" w:rsidRPr="00950246" w:rsidRDefault="00950246" w:rsidP="00950246">
            <w:pPr>
              <w:spacing w:after="0"/>
              <w:rPr>
                <w:color w:val="000000" w:themeColor="text1"/>
                <w:lang w:val="en-US"/>
              </w:rPr>
            </w:pPr>
            <w:r w:rsidRPr="00950246">
              <w:rPr>
                <w:color w:val="000000" w:themeColor="text1"/>
                <w:lang w:val="en-US"/>
              </w:rPr>
              <w:t>    </w:t>
            </w:r>
            <w:proofErr w:type="spellStart"/>
            <w:r w:rsidRPr="00950246">
              <w:rPr>
                <w:color w:val="000000" w:themeColor="text1"/>
                <w:lang w:val="en-US"/>
              </w:rPr>
              <w:t>tomas.print</w:t>
            </w:r>
            <w:proofErr w:type="spellEnd"/>
            <w:r w:rsidRPr="00950246">
              <w:rPr>
                <w:color w:val="000000" w:themeColor="text1"/>
                <w:lang w:val="en-US"/>
              </w:rPr>
              <w:t>();</w:t>
            </w:r>
          </w:p>
          <w:p w14:paraId="0305C40F" w14:textId="77777777" w:rsidR="00950246" w:rsidRPr="00950246" w:rsidRDefault="00950246" w:rsidP="00950246">
            <w:pPr>
              <w:spacing w:after="0"/>
              <w:rPr>
                <w:color w:val="000000" w:themeColor="text1"/>
                <w:lang w:val="en-US"/>
              </w:rPr>
            </w:pPr>
            <w:r w:rsidRPr="00950246">
              <w:rPr>
                <w:color w:val="000000" w:themeColor="text1"/>
                <w:lang w:val="en-US"/>
              </w:rPr>
              <w:t> </w:t>
            </w:r>
          </w:p>
          <w:p w14:paraId="0F3F164B" w14:textId="77777777" w:rsidR="00950246" w:rsidRPr="00950246" w:rsidRDefault="00950246" w:rsidP="00950246">
            <w:pPr>
              <w:spacing w:after="0"/>
              <w:rPr>
                <w:color w:val="000000" w:themeColor="text1"/>
                <w:lang w:val="en-US"/>
              </w:rPr>
            </w:pPr>
            <w:r w:rsidRPr="00950246">
              <w:rPr>
                <w:color w:val="000000" w:themeColor="text1"/>
                <w:lang w:val="en-US"/>
              </w:rPr>
              <w:t xml:space="preserve">    Person tommy = tom; // </w:t>
            </w:r>
            <w:r w:rsidRPr="00950246">
              <w:rPr>
                <w:color w:val="000000" w:themeColor="text1"/>
              </w:rPr>
              <w:t>оператор</w:t>
            </w:r>
            <w:r w:rsidRPr="00950246">
              <w:rPr>
                <w:color w:val="000000" w:themeColor="text1"/>
                <w:lang w:val="en-US"/>
              </w:rPr>
              <w:t xml:space="preserve"> </w:t>
            </w:r>
            <w:r w:rsidRPr="00950246">
              <w:rPr>
                <w:color w:val="000000" w:themeColor="text1"/>
              </w:rPr>
              <w:t>присваивания</w:t>
            </w:r>
          </w:p>
          <w:p w14:paraId="0247007C" w14:textId="77777777" w:rsidR="00950246" w:rsidRPr="00950246" w:rsidRDefault="00950246" w:rsidP="00950246">
            <w:pPr>
              <w:spacing w:after="0"/>
              <w:rPr>
                <w:color w:val="000000" w:themeColor="text1"/>
              </w:rPr>
            </w:pPr>
            <w:r w:rsidRPr="00950246">
              <w:rPr>
                <w:color w:val="000000" w:themeColor="text1"/>
                <w:lang w:val="en-US"/>
              </w:rPr>
              <w:t>    </w:t>
            </w:r>
            <w:proofErr w:type="spellStart"/>
            <w:r w:rsidRPr="00950246">
              <w:rPr>
                <w:color w:val="000000" w:themeColor="text1"/>
              </w:rPr>
              <w:t>tommy.print</w:t>
            </w:r>
            <w:proofErr w:type="spellEnd"/>
            <w:r w:rsidRPr="00950246">
              <w:rPr>
                <w:color w:val="000000" w:themeColor="text1"/>
              </w:rPr>
              <w:t>();</w:t>
            </w:r>
          </w:p>
          <w:p w14:paraId="78EA593A" w14:textId="77777777" w:rsidR="00950246" w:rsidRPr="00950246" w:rsidRDefault="00950246" w:rsidP="00950246">
            <w:pPr>
              <w:spacing w:after="0"/>
              <w:rPr>
                <w:color w:val="000000" w:themeColor="text1"/>
              </w:rPr>
            </w:pPr>
            <w:r w:rsidRPr="00950246">
              <w:rPr>
                <w:color w:val="000000" w:themeColor="text1"/>
              </w:rPr>
              <w:t>}</w:t>
            </w:r>
          </w:p>
        </w:tc>
      </w:tr>
    </w:tbl>
    <w:p w14:paraId="06A2C0B6" w14:textId="77777777" w:rsidR="00950246" w:rsidRPr="00950246" w:rsidRDefault="00950246" w:rsidP="00950246">
      <w:pPr>
        <w:spacing w:after="0"/>
        <w:rPr>
          <w:color w:val="000000" w:themeColor="text1"/>
        </w:rPr>
      </w:pPr>
      <w:r w:rsidRPr="00950246">
        <w:rPr>
          <w:color w:val="000000" w:themeColor="text1"/>
        </w:rPr>
        <w:lastRenderedPageBreak/>
        <w:t>В данном случае все функции, в том числе конструкторы, деструктор, функция оператора присваивания, определяются как функции шаблона класса </w:t>
      </w:r>
      <w:proofErr w:type="spellStart"/>
      <w:r w:rsidRPr="00950246">
        <w:rPr>
          <w:color w:val="000000" w:themeColor="text1"/>
        </w:rPr>
        <w:t>Person</w:t>
      </w:r>
      <w:proofErr w:type="spellEnd"/>
      <w:r w:rsidRPr="00950246">
        <w:rPr>
          <w:color w:val="000000" w:themeColor="text1"/>
        </w:rPr>
        <w:t xml:space="preserve">&lt;T&gt;. Причем в данном случае конструктор копирования или функция </w:t>
      </w:r>
      <w:proofErr w:type="spellStart"/>
      <w:r w:rsidRPr="00950246">
        <w:rPr>
          <w:color w:val="000000" w:themeColor="text1"/>
        </w:rPr>
        <w:t>print</w:t>
      </w:r>
      <w:proofErr w:type="spellEnd"/>
      <w:r w:rsidRPr="00950246">
        <w:rPr>
          <w:color w:val="000000" w:themeColor="text1"/>
        </w:rPr>
        <w:t xml:space="preserve"> никак не используют параметр T, но все равно они определяются как шаблоны. То же самое касается и деструктора.</w:t>
      </w:r>
    </w:p>
    <w:p w14:paraId="2CC7ABBC" w14:textId="77777777" w:rsidR="00950246" w:rsidRPr="00950246" w:rsidRDefault="00950246" w:rsidP="00950246">
      <w:pPr>
        <w:spacing w:after="0"/>
        <w:rPr>
          <w:b/>
          <w:bCs/>
          <w:color w:val="000000" w:themeColor="text1"/>
        </w:rPr>
      </w:pPr>
      <w:r w:rsidRPr="00950246">
        <w:rPr>
          <w:b/>
          <w:bCs/>
          <w:color w:val="000000" w:themeColor="text1"/>
        </w:rPr>
        <w:t>Параметры шаблонов по умолчанию</w:t>
      </w:r>
    </w:p>
    <w:p w14:paraId="031405D2" w14:textId="77777777" w:rsidR="00950246" w:rsidRPr="00950246" w:rsidRDefault="00950246" w:rsidP="00950246">
      <w:pPr>
        <w:spacing w:after="0"/>
        <w:rPr>
          <w:color w:val="000000" w:themeColor="text1"/>
        </w:rPr>
      </w:pPr>
      <w:r w:rsidRPr="00950246">
        <w:rPr>
          <w:color w:val="000000" w:themeColor="text1"/>
        </w:rPr>
        <w:t>Как и параметры функций, параметры шаблонов могут иметь значения по умолчанию - тип по умолчанию, который будет использоваться. Например:</w:t>
      </w:r>
    </w:p>
    <w:tbl>
      <w:tblPr>
        <w:tblW w:w="10603" w:type="dxa"/>
        <w:tblCellSpacing w:w="0" w:type="dxa"/>
        <w:tblCellMar>
          <w:left w:w="0" w:type="dxa"/>
          <w:right w:w="0" w:type="dxa"/>
        </w:tblCellMar>
        <w:tblLook w:val="04A0" w:firstRow="1" w:lastRow="0" w:firstColumn="1" w:lastColumn="0" w:noHBand="0" w:noVBand="1"/>
      </w:tblPr>
      <w:tblGrid>
        <w:gridCol w:w="356"/>
        <w:gridCol w:w="10247"/>
      </w:tblGrid>
      <w:tr w:rsidR="00950246" w:rsidRPr="003C6413" w14:paraId="1236B800" w14:textId="77777777" w:rsidTr="00950246">
        <w:trPr>
          <w:tblCellSpacing w:w="0" w:type="dxa"/>
        </w:trPr>
        <w:tc>
          <w:tcPr>
            <w:tcW w:w="6" w:type="dxa"/>
            <w:tcBorders>
              <w:top w:val="nil"/>
              <w:left w:val="nil"/>
              <w:bottom w:val="nil"/>
              <w:right w:val="single" w:sz="24" w:space="0" w:color="00B050"/>
            </w:tcBorders>
            <w:vAlign w:val="bottom"/>
            <w:hideMark/>
          </w:tcPr>
          <w:p w14:paraId="322FF772" w14:textId="77777777" w:rsidR="00950246" w:rsidRPr="00950246" w:rsidRDefault="00950246" w:rsidP="00950246">
            <w:pPr>
              <w:spacing w:after="0"/>
              <w:rPr>
                <w:color w:val="000000" w:themeColor="text1"/>
              </w:rPr>
            </w:pPr>
            <w:r w:rsidRPr="00950246">
              <w:rPr>
                <w:color w:val="000000" w:themeColor="text1"/>
              </w:rPr>
              <w:t>1</w:t>
            </w:r>
          </w:p>
          <w:p w14:paraId="7534A60E" w14:textId="77777777" w:rsidR="00950246" w:rsidRPr="00950246" w:rsidRDefault="00950246" w:rsidP="00950246">
            <w:pPr>
              <w:spacing w:after="0"/>
              <w:rPr>
                <w:color w:val="000000" w:themeColor="text1"/>
              </w:rPr>
            </w:pPr>
            <w:r w:rsidRPr="00950246">
              <w:rPr>
                <w:color w:val="000000" w:themeColor="text1"/>
              </w:rPr>
              <w:t>2</w:t>
            </w:r>
          </w:p>
          <w:p w14:paraId="7FD36F87" w14:textId="77777777" w:rsidR="00950246" w:rsidRPr="00950246" w:rsidRDefault="00950246" w:rsidP="00950246">
            <w:pPr>
              <w:spacing w:after="0"/>
              <w:rPr>
                <w:color w:val="000000" w:themeColor="text1"/>
              </w:rPr>
            </w:pPr>
            <w:r w:rsidRPr="00950246">
              <w:rPr>
                <w:color w:val="000000" w:themeColor="text1"/>
              </w:rPr>
              <w:t>3</w:t>
            </w:r>
          </w:p>
          <w:p w14:paraId="6D6A8567" w14:textId="77777777" w:rsidR="00950246" w:rsidRPr="00950246" w:rsidRDefault="00950246" w:rsidP="00950246">
            <w:pPr>
              <w:spacing w:after="0"/>
              <w:rPr>
                <w:color w:val="000000" w:themeColor="text1"/>
              </w:rPr>
            </w:pPr>
            <w:r w:rsidRPr="00950246">
              <w:rPr>
                <w:color w:val="000000" w:themeColor="text1"/>
              </w:rPr>
              <w:t>4</w:t>
            </w:r>
          </w:p>
          <w:p w14:paraId="2A8CA7E5" w14:textId="77777777" w:rsidR="00950246" w:rsidRPr="00950246" w:rsidRDefault="00950246" w:rsidP="00950246">
            <w:pPr>
              <w:spacing w:after="0"/>
              <w:rPr>
                <w:color w:val="000000" w:themeColor="text1"/>
              </w:rPr>
            </w:pPr>
            <w:r w:rsidRPr="00950246">
              <w:rPr>
                <w:color w:val="000000" w:themeColor="text1"/>
              </w:rPr>
              <w:t>5</w:t>
            </w:r>
          </w:p>
          <w:p w14:paraId="7111D02F" w14:textId="77777777" w:rsidR="00950246" w:rsidRPr="00950246" w:rsidRDefault="00950246" w:rsidP="00950246">
            <w:pPr>
              <w:spacing w:after="0"/>
              <w:rPr>
                <w:color w:val="000000" w:themeColor="text1"/>
              </w:rPr>
            </w:pPr>
            <w:r w:rsidRPr="00950246">
              <w:rPr>
                <w:color w:val="000000" w:themeColor="text1"/>
              </w:rPr>
              <w:t>6</w:t>
            </w:r>
          </w:p>
          <w:p w14:paraId="536C8CAA" w14:textId="77777777" w:rsidR="00950246" w:rsidRPr="00950246" w:rsidRDefault="00950246" w:rsidP="00950246">
            <w:pPr>
              <w:spacing w:after="0"/>
              <w:rPr>
                <w:color w:val="000000" w:themeColor="text1"/>
              </w:rPr>
            </w:pPr>
            <w:r w:rsidRPr="00950246">
              <w:rPr>
                <w:color w:val="000000" w:themeColor="text1"/>
              </w:rPr>
              <w:t>7</w:t>
            </w:r>
          </w:p>
          <w:p w14:paraId="065D3DB0" w14:textId="77777777" w:rsidR="00950246" w:rsidRPr="00950246" w:rsidRDefault="00950246" w:rsidP="00950246">
            <w:pPr>
              <w:spacing w:after="0"/>
              <w:rPr>
                <w:color w:val="000000" w:themeColor="text1"/>
              </w:rPr>
            </w:pPr>
            <w:r w:rsidRPr="00950246">
              <w:rPr>
                <w:color w:val="000000" w:themeColor="text1"/>
              </w:rPr>
              <w:t>8</w:t>
            </w:r>
          </w:p>
          <w:p w14:paraId="421439F1" w14:textId="77777777" w:rsidR="00950246" w:rsidRPr="00950246" w:rsidRDefault="00950246" w:rsidP="00950246">
            <w:pPr>
              <w:spacing w:after="0"/>
              <w:rPr>
                <w:color w:val="000000" w:themeColor="text1"/>
              </w:rPr>
            </w:pPr>
            <w:r w:rsidRPr="00950246">
              <w:rPr>
                <w:color w:val="000000" w:themeColor="text1"/>
              </w:rPr>
              <w:t>9</w:t>
            </w:r>
          </w:p>
          <w:p w14:paraId="1CFFA473" w14:textId="77777777" w:rsidR="00950246" w:rsidRPr="00950246" w:rsidRDefault="00950246" w:rsidP="00950246">
            <w:pPr>
              <w:spacing w:after="0"/>
              <w:rPr>
                <w:color w:val="000000" w:themeColor="text1"/>
              </w:rPr>
            </w:pPr>
            <w:r w:rsidRPr="00950246">
              <w:rPr>
                <w:color w:val="000000" w:themeColor="text1"/>
              </w:rPr>
              <w:t>10</w:t>
            </w:r>
          </w:p>
          <w:p w14:paraId="165497B6" w14:textId="77777777" w:rsidR="00950246" w:rsidRPr="00950246" w:rsidRDefault="00950246" w:rsidP="00950246">
            <w:pPr>
              <w:spacing w:after="0"/>
              <w:rPr>
                <w:color w:val="000000" w:themeColor="text1"/>
              </w:rPr>
            </w:pPr>
            <w:r w:rsidRPr="00950246">
              <w:rPr>
                <w:color w:val="000000" w:themeColor="text1"/>
              </w:rPr>
              <w:t>11</w:t>
            </w:r>
          </w:p>
          <w:p w14:paraId="464CE2FB" w14:textId="77777777" w:rsidR="00950246" w:rsidRPr="00950246" w:rsidRDefault="00950246" w:rsidP="00950246">
            <w:pPr>
              <w:spacing w:after="0"/>
              <w:rPr>
                <w:color w:val="000000" w:themeColor="text1"/>
              </w:rPr>
            </w:pPr>
            <w:r w:rsidRPr="00950246">
              <w:rPr>
                <w:color w:val="000000" w:themeColor="text1"/>
              </w:rPr>
              <w:t>12</w:t>
            </w:r>
          </w:p>
          <w:p w14:paraId="0EAC8410" w14:textId="77777777" w:rsidR="00950246" w:rsidRPr="00950246" w:rsidRDefault="00950246" w:rsidP="00950246">
            <w:pPr>
              <w:spacing w:after="0"/>
              <w:rPr>
                <w:color w:val="000000" w:themeColor="text1"/>
              </w:rPr>
            </w:pPr>
            <w:r w:rsidRPr="00950246">
              <w:rPr>
                <w:color w:val="000000" w:themeColor="text1"/>
              </w:rPr>
              <w:t>13</w:t>
            </w:r>
          </w:p>
          <w:p w14:paraId="0B531B3A" w14:textId="77777777" w:rsidR="00950246" w:rsidRPr="00950246" w:rsidRDefault="00950246" w:rsidP="00950246">
            <w:pPr>
              <w:spacing w:after="0"/>
              <w:rPr>
                <w:color w:val="000000" w:themeColor="text1"/>
              </w:rPr>
            </w:pPr>
            <w:r w:rsidRPr="00950246">
              <w:rPr>
                <w:color w:val="000000" w:themeColor="text1"/>
              </w:rPr>
              <w:t>14</w:t>
            </w:r>
          </w:p>
          <w:p w14:paraId="0E484981" w14:textId="77777777" w:rsidR="00950246" w:rsidRPr="00950246" w:rsidRDefault="00950246" w:rsidP="00950246">
            <w:pPr>
              <w:spacing w:after="0"/>
              <w:rPr>
                <w:color w:val="000000" w:themeColor="text1"/>
              </w:rPr>
            </w:pPr>
            <w:r w:rsidRPr="00950246">
              <w:rPr>
                <w:color w:val="000000" w:themeColor="text1"/>
              </w:rPr>
              <w:t>15</w:t>
            </w:r>
          </w:p>
          <w:p w14:paraId="06388DA5" w14:textId="77777777" w:rsidR="00950246" w:rsidRPr="00950246" w:rsidRDefault="00950246" w:rsidP="00950246">
            <w:pPr>
              <w:spacing w:after="0"/>
              <w:rPr>
                <w:color w:val="000000" w:themeColor="text1"/>
              </w:rPr>
            </w:pPr>
            <w:r w:rsidRPr="00950246">
              <w:rPr>
                <w:color w:val="000000" w:themeColor="text1"/>
              </w:rPr>
              <w:t>16</w:t>
            </w:r>
          </w:p>
          <w:p w14:paraId="429E93C3" w14:textId="77777777" w:rsidR="00950246" w:rsidRPr="00950246" w:rsidRDefault="00950246" w:rsidP="00950246">
            <w:pPr>
              <w:spacing w:after="0"/>
              <w:rPr>
                <w:color w:val="000000" w:themeColor="text1"/>
              </w:rPr>
            </w:pPr>
            <w:r w:rsidRPr="00950246">
              <w:rPr>
                <w:color w:val="000000" w:themeColor="text1"/>
              </w:rPr>
              <w:t>17</w:t>
            </w:r>
          </w:p>
          <w:p w14:paraId="589768BE" w14:textId="77777777" w:rsidR="00950246" w:rsidRPr="00950246" w:rsidRDefault="00950246" w:rsidP="00950246">
            <w:pPr>
              <w:spacing w:after="0"/>
              <w:rPr>
                <w:color w:val="000000" w:themeColor="text1"/>
              </w:rPr>
            </w:pPr>
            <w:r w:rsidRPr="00950246">
              <w:rPr>
                <w:color w:val="000000" w:themeColor="text1"/>
              </w:rPr>
              <w:t>18</w:t>
            </w:r>
          </w:p>
          <w:p w14:paraId="439A371C" w14:textId="77777777" w:rsidR="00950246" w:rsidRPr="00950246" w:rsidRDefault="00950246" w:rsidP="00950246">
            <w:pPr>
              <w:spacing w:after="0"/>
              <w:rPr>
                <w:color w:val="000000" w:themeColor="text1"/>
              </w:rPr>
            </w:pPr>
            <w:r w:rsidRPr="00950246">
              <w:rPr>
                <w:color w:val="000000" w:themeColor="text1"/>
              </w:rPr>
              <w:t>19</w:t>
            </w:r>
          </w:p>
          <w:p w14:paraId="0E411134" w14:textId="77777777" w:rsidR="00950246" w:rsidRPr="00950246" w:rsidRDefault="00950246" w:rsidP="00950246">
            <w:pPr>
              <w:spacing w:after="0"/>
              <w:rPr>
                <w:color w:val="000000" w:themeColor="text1"/>
              </w:rPr>
            </w:pPr>
            <w:r w:rsidRPr="00950246">
              <w:rPr>
                <w:color w:val="000000" w:themeColor="text1"/>
              </w:rPr>
              <w:lastRenderedPageBreak/>
              <w:t>20</w:t>
            </w:r>
          </w:p>
          <w:p w14:paraId="713DBE2C" w14:textId="77777777" w:rsidR="00950246" w:rsidRPr="00950246" w:rsidRDefault="00950246" w:rsidP="00950246">
            <w:pPr>
              <w:spacing w:after="0"/>
              <w:rPr>
                <w:color w:val="000000" w:themeColor="text1"/>
              </w:rPr>
            </w:pPr>
            <w:r w:rsidRPr="00950246">
              <w:rPr>
                <w:color w:val="000000" w:themeColor="text1"/>
              </w:rPr>
              <w:t>21</w:t>
            </w:r>
          </w:p>
          <w:p w14:paraId="68B5865B" w14:textId="77777777" w:rsidR="00950246" w:rsidRPr="00950246" w:rsidRDefault="00950246" w:rsidP="00950246">
            <w:pPr>
              <w:spacing w:after="0"/>
              <w:rPr>
                <w:color w:val="000000" w:themeColor="text1"/>
              </w:rPr>
            </w:pPr>
            <w:r w:rsidRPr="00950246">
              <w:rPr>
                <w:color w:val="000000" w:themeColor="text1"/>
              </w:rPr>
              <w:t>22</w:t>
            </w:r>
          </w:p>
          <w:p w14:paraId="16F05250" w14:textId="77777777" w:rsidR="00950246" w:rsidRPr="00950246" w:rsidRDefault="00950246" w:rsidP="00950246">
            <w:pPr>
              <w:spacing w:after="0"/>
              <w:rPr>
                <w:color w:val="000000" w:themeColor="text1"/>
              </w:rPr>
            </w:pPr>
            <w:r w:rsidRPr="00950246">
              <w:rPr>
                <w:color w:val="000000" w:themeColor="text1"/>
              </w:rPr>
              <w:t>23</w:t>
            </w:r>
          </w:p>
          <w:p w14:paraId="1C928734" w14:textId="77777777" w:rsidR="00950246" w:rsidRPr="00950246" w:rsidRDefault="00950246" w:rsidP="00950246">
            <w:pPr>
              <w:spacing w:after="0"/>
              <w:rPr>
                <w:color w:val="000000" w:themeColor="text1"/>
              </w:rPr>
            </w:pPr>
            <w:r w:rsidRPr="00950246">
              <w:rPr>
                <w:color w:val="000000" w:themeColor="text1"/>
              </w:rPr>
              <w:t>24</w:t>
            </w:r>
          </w:p>
          <w:p w14:paraId="3C599BF3" w14:textId="77777777" w:rsidR="00950246" w:rsidRPr="00950246" w:rsidRDefault="00950246" w:rsidP="00950246">
            <w:pPr>
              <w:spacing w:after="0"/>
              <w:rPr>
                <w:color w:val="000000" w:themeColor="text1"/>
              </w:rPr>
            </w:pPr>
            <w:r w:rsidRPr="00950246">
              <w:rPr>
                <w:color w:val="000000" w:themeColor="text1"/>
              </w:rPr>
              <w:t>25</w:t>
            </w:r>
          </w:p>
        </w:tc>
        <w:tc>
          <w:tcPr>
            <w:tcW w:w="8177" w:type="dxa"/>
            <w:tcBorders>
              <w:top w:val="nil"/>
              <w:left w:val="nil"/>
              <w:bottom w:val="nil"/>
              <w:right w:val="nil"/>
            </w:tcBorders>
            <w:vAlign w:val="bottom"/>
            <w:hideMark/>
          </w:tcPr>
          <w:p w14:paraId="54C08CBF" w14:textId="77777777" w:rsidR="00950246" w:rsidRPr="00950246" w:rsidRDefault="00950246" w:rsidP="00950246">
            <w:pPr>
              <w:spacing w:after="0"/>
              <w:rPr>
                <w:color w:val="000000" w:themeColor="text1"/>
                <w:lang w:val="en-US"/>
              </w:rPr>
            </w:pPr>
            <w:r w:rsidRPr="00950246">
              <w:rPr>
                <w:color w:val="000000" w:themeColor="text1"/>
                <w:lang w:val="en-US"/>
              </w:rPr>
              <w:lastRenderedPageBreak/>
              <w:t xml:space="preserve">#include &lt;iostream&gt; </w:t>
            </w:r>
          </w:p>
          <w:p w14:paraId="79E4628F" w14:textId="77777777" w:rsidR="00950246" w:rsidRPr="00950246" w:rsidRDefault="00950246" w:rsidP="00950246">
            <w:pPr>
              <w:spacing w:after="0"/>
              <w:rPr>
                <w:color w:val="000000" w:themeColor="text1"/>
                <w:lang w:val="en-US"/>
              </w:rPr>
            </w:pPr>
            <w:r w:rsidRPr="00950246">
              <w:rPr>
                <w:color w:val="000000" w:themeColor="text1"/>
                <w:lang w:val="en-US"/>
              </w:rPr>
              <w:t>   </w:t>
            </w:r>
          </w:p>
          <w:p w14:paraId="49A60CB9" w14:textId="77777777" w:rsidR="00950246" w:rsidRPr="00950246" w:rsidRDefault="00950246" w:rsidP="00950246">
            <w:pPr>
              <w:spacing w:after="0"/>
              <w:rPr>
                <w:color w:val="000000" w:themeColor="text1"/>
                <w:lang w:val="en-US"/>
              </w:rPr>
            </w:pPr>
            <w:r w:rsidRPr="00950246">
              <w:rPr>
                <w:b/>
                <w:bCs/>
                <w:color w:val="000000" w:themeColor="text1"/>
                <w:lang w:val="en-US"/>
              </w:rPr>
              <w:t>template</w:t>
            </w:r>
            <w:r w:rsidRPr="00950246">
              <w:rPr>
                <w:color w:val="000000" w:themeColor="text1"/>
                <w:lang w:val="en-US"/>
              </w:rPr>
              <w:t xml:space="preserve"> &lt;</w:t>
            </w:r>
            <w:proofErr w:type="spellStart"/>
            <w:r w:rsidRPr="00950246">
              <w:rPr>
                <w:b/>
                <w:bCs/>
                <w:color w:val="000000" w:themeColor="text1"/>
                <w:lang w:val="en-US"/>
              </w:rPr>
              <w:t>typename</w:t>
            </w:r>
            <w:proofErr w:type="spellEnd"/>
            <w:r w:rsidRPr="00950246">
              <w:rPr>
                <w:color w:val="000000" w:themeColor="text1"/>
                <w:lang w:val="en-US"/>
              </w:rPr>
              <w:t xml:space="preserve"> T=</w:t>
            </w:r>
            <w:r w:rsidRPr="00950246">
              <w:rPr>
                <w:b/>
                <w:bCs/>
                <w:color w:val="000000" w:themeColor="text1"/>
                <w:lang w:val="en-US"/>
              </w:rPr>
              <w:t>int</w:t>
            </w:r>
            <w:r w:rsidRPr="00950246">
              <w:rPr>
                <w:color w:val="000000" w:themeColor="text1"/>
                <w:lang w:val="en-US"/>
              </w:rPr>
              <w:t>&gt;</w:t>
            </w:r>
          </w:p>
          <w:p w14:paraId="0242E9F4" w14:textId="77777777" w:rsidR="00950246" w:rsidRPr="00950246" w:rsidRDefault="00950246" w:rsidP="00950246">
            <w:pPr>
              <w:spacing w:after="0"/>
              <w:rPr>
                <w:color w:val="000000" w:themeColor="text1"/>
                <w:lang w:val="en-US"/>
              </w:rPr>
            </w:pPr>
            <w:r w:rsidRPr="00950246">
              <w:rPr>
                <w:b/>
                <w:bCs/>
                <w:color w:val="000000" w:themeColor="text1"/>
                <w:lang w:val="en-US"/>
              </w:rPr>
              <w:t>class</w:t>
            </w:r>
            <w:r w:rsidRPr="00950246">
              <w:rPr>
                <w:color w:val="000000" w:themeColor="text1"/>
                <w:lang w:val="en-US"/>
              </w:rPr>
              <w:t xml:space="preserve"> Person {</w:t>
            </w:r>
          </w:p>
          <w:p w14:paraId="5C15F9D3" w14:textId="77777777" w:rsidR="00950246" w:rsidRPr="00950246" w:rsidRDefault="00950246" w:rsidP="00950246">
            <w:pPr>
              <w:spacing w:after="0"/>
              <w:rPr>
                <w:color w:val="000000" w:themeColor="text1"/>
                <w:lang w:val="en-US"/>
              </w:rPr>
            </w:pPr>
            <w:r w:rsidRPr="00950246">
              <w:rPr>
                <w:b/>
                <w:bCs/>
                <w:color w:val="000000" w:themeColor="text1"/>
                <w:lang w:val="en-US"/>
              </w:rPr>
              <w:t>public</w:t>
            </w:r>
            <w:r w:rsidRPr="00950246">
              <w:rPr>
                <w:color w:val="000000" w:themeColor="text1"/>
                <w:lang w:val="en-US"/>
              </w:rPr>
              <w:t>:</w:t>
            </w:r>
          </w:p>
          <w:p w14:paraId="521DF8BB" w14:textId="77777777" w:rsidR="00950246" w:rsidRPr="00950246" w:rsidRDefault="00950246" w:rsidP="00950246">
            <w:pPr>
              <w:spacing w:after="0"/>
              <w:rPr>
                <w:color w:val="000000" w:themeColor="text1"/>
                <w:lang w:val="en-US"/>
              </w:rPr>
            </w:pPr>
            <w:r w:rsidRPr="00950246">
              <w:rPr>
                <w:color w:val="000000" w:themeColor="text1"/>
                <w:lang w:val="en-US"/>
              </w:rPr>
              <w:t>    Person(std::string name) : name{name} { }</w:t>
            </w:r>
          </w:p>
          <w:p w14:paraId="62DC100C"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void</w:t>
            </w:r>
            <w:r w:rsidRPr="00950246">
              <w:rPr>
                <w:color w:val="000000" w:themeColor="text1"/>
                <w:lang w:val="en-US"/>
              </w:rPr>
              <w:t xml:space="preserve"> </w:t>
            </w:r>
            <w:proofErr w:type="spellStart"/>
            <w:r w:rsidRPr="00950246">
              <w:rPr>
                <w:color w:val="000000" w:themeColor="text1"/>
                <w:lang w:val="en-US"/>
              </w:rPr>
              <w:t>setId</w:t>
            </w:r>
            <w:proofErr w:type="spellEnd"/>
            <w:r w:rsidRPr="00950246">
              <w:rPr>
                <w:color w:val="000000" w:themeColor="text1"/>
                <w:lang w:val="en-US"/>
              </w:rPr>
              <w:t>(T value) { id = value;}</w:t>
            </w:r>
          </w:p>
          <w:p w14:paraId="2F608EB4" w14:textId="77777777" w:rsidR="00950246" w:rsidRPr="00950246" w:rsidRDefault="00950246" w:rsidP="00950246">
            <w:pPr>
              <w:spacing w:after="0"/>
              <w:rPr>
                <w:color w:val="000000" w:themeColor="text1"/>
                <w:lang w:val="en-US"/>
              </w:rPr>
            </w:pPr>
            <w:r w:rsidRPr="00950246">
              <w:rPr>
                <w:color w:val="000000" w:themeColor="text1"/>
                <w:lang w:val="en-US"/>
              </w:rPr>
              <w:t>    </w:t>
            </w:r>
            <w:r w:rsidRPr="00950246">
              <w:rPr>
                <w:b/>
                <w:bCs/>
                <w:color w:val="000000" w:themeColor="text1"/>
                <w:lang w:val="en-US"/>
              </w:rPr>
              <w:t>void</w:t>
            </w:r>
            <w:r w:rsidRPr="00950246">
              <w:rPr>
                <w:color w:val="000000" w:themeColor="text1"/>
                <w:lang w:val="en-US"/>
              </w:rPr>
              <w:t xml:space="preserve"> print() </w:t>
            </w:r>
            <w:r w:rsidRPr="00950246">
              <w:rPr>
                <w:b/>
                <w:bCs/>
                <w:color w:val="000000" w:themeColor="text1"/>
                <w:lang w:val="en-US"/>
              </w:rPr>
              <w:t>const</w:t>
            </w:r>
          </w:p>
          <w:p w14:paraId="264F49E9" w14:textId="77777777" w:rsidR="00950246" w:rsidRPr="00950246" w:rsidRDefault="00950246" w:rsidP="00950246">
            <w:pPr>
              <w:spacing w:after="0"/>
              <w:rPr>
                <w:color w:val="000000" w:themeColor="text1"/>
                <w:lang w:val="en-US"/>
              </w:rPr>
            </w:pPr>
            <w:r w:rsidRPr="00950246">
              <w:rPr>
                <w:color w:val="000000" w:themeColor="text1"/>
                <w:lang w:val="en-US"/>
              </w:rPr>
              <w:t>    {</w:t>
            </w:r>
          </w:p>
          <w:p w14:paraId="4AD3442A" w14:textId="77777777" w:rsidR="00950246" w:rsidRPr="00950246" w:rsidRDefault="00950246" w:rsidP="00950246">
            <w:pPr>
              <w:spacing w:after="0"/>
              <w:rPr>
                <w:color w:val="000000" w:themeColor="text1"/>
                <w:lang w:val="en-US"/>
              </w:rPr>
            </w:pPr>
            <w:r w:rsidRPr="00950246">
              <w:rPr>
                <w:color w:val="000000" w:themeColor="text1"/>
                <w:lang w:val="en-US"/>
              </w:rPr>
              <w:t>        std::</w:t>
            </w:r>
            <w:proofErr w:type="spellStart"/>
            <w:r w:rsidRPr="00950246">
              <w:rPr>
                <w:color w:val="000000" w:themeColor="text1"/>
                <w:lang w:val="en-US"/>
              </w:rPr>
              <w:t>cout</w:t>
            </w:r>
            <w:proofErr w:type="spellEnd"/>
            <w:r w:rsidRPr="00950246">
              <w:rPr>
                <w:color w:val="000000" w:themeColor="text1"/>
                <w:lang w:val="en-US"/>
              </w:rPr>
              <w:t xml:space="preserve"> &lt;&lt; "Id: " &lt;&lt; id &lt;&lt; "\</w:t>
            </w:r>
            <w:proofErr w:type="spellStart"/>
            <w:r w:rsidRPr="00950246">
              <w:rPr>
                <w:color w:val="000000" w:themeColor="text1"/>
                <w:lang w:val="en-US"/>
              </w:rPr>
              <w:t>tName</w:t>
            </w:r>
            <w:proofErr w:type="spellEnd"/>
            <w:r w:rsidRPr="00950246">
              <w:rPr>
                <w:color w:val="000000" w:themeColor="text1"/>
                <w:lang w:val="en-US"/>
              </w:rPr>
              <w:t>: " &lt;&lt; name &lt;&lt; std::</w:t>
            </w:r>
            <w:proofErr w:type="spellStart"/>
            <w:r w:rsidRPr="00950246">
              <w:rPr>
                <w:color w:val="000000" w:themeColor="text1"/>
                <w:lang w:val="en-US"/>
              </w:rPr>
              <w:t>endl</w:t>
            </w:r>
            <w:proofErr w:type="spellEnd"/>
            <w:r w:rsidRPr="00950246">
              <w:rPr>
                <w:color w:val="000000" w:themeColor="text1"/>
                <w:lang w:val="en-US"/>
              </w:rPr>
              <w:t>;</w:t>
            </w:r>
          </w:p>
          <w:p w14:paraId="25EAD4E7" w14:textId="77777777" w:rsidR="00950246" w:rsidRPr="00950246" w:rsidRDefault="00950246" w:rsidP="00950246">
            <w:pPr>
              <w:spacing w:after="0"/>
              <w:rPr>
                <w:color w:val="000000" w:themeColor="text1"/>
                <w:lang w:val="en-US"/>
              </w:rPr>
            </w:pPr>
            <w:r w:rsidRPr="00950246">
              <w:rPr>
                <w:color w:val="000000" w:themeColor="text1"/>
                <w:lang w:val="en-US"/>
              </w:rPr>
              <w:t>    }</w:t>
            </w:r>
          </w:p>
          <w:p w14:paraId="3CF66CFF" w14:textId="77777777" w:rsidR="00950246" w:rsidRPr="00950246" w:rsidRDefault="00950246" w:rsidP="00950246">
            <w:pPr>
              <w:spacing w:after="0"/>
              <w:rPr>
                <w:color w:val="000000" w:themeColor="text1"/>
                <w:lang w:val="en-US"/>
              </w:rPr>
            </w:pPr>
            <w:r w:rsidRPr="00950246">
              <w:rPr>
                <w:b/>
                <w:bCs/>
                <w:color w:val="000000" w:themeColor="text1"/>
                <w:lang w:val="en-US"/>
              </w:rPr>
              <w:t>private</w:t>
            </w:r>
            <w:r w:rsidRPr="00950246">
              <w:rPr>
                <w:color w:val="000000" w:themeColor="text1"/>
                <w:lang w:val="en-US"/>
              </w:rPr>
              <w:t>:</w:t>
            </w:r>
          </w:p>
          <w:p w14:paraId="54C04CA0" w14:textId="77777777" w:rsidR="00950246" w:rsidRPr="00950246" w:rsidRDefault="00950246" w:rsidP="00950246">
            <w:pPr>
              <w:spacing w:after="0"/>
              <w:rPr>
                <w:color w:val="000000" w:themeColor="text1"/>
                <w:lang w:val="en-US"/>
              </w:rPr>
            </w:pPr>
            <w:r w:rsidRPr="00950246">
              <w:rPr>
                <w:color w:val="000000" w:themeColor="text1"/>
                <w:lang w:val="en-US"/>
              </w:rPr>
              <w:t>    T id;</w:t>
            </w:r>
          </w:p>
          <w:p w14:paraId="704875BB" w14:textId="77777777" w:rsidR="00950246" w:rsidRPr="00950246" w:rsidRDefault="00950246" w:rsidP="00950246">
            <w:pPr>
              <w:spacing w:after="0"/>
              <w:rPr>
                <w:color w:val="000000" w:themeColor="text1"/>
                <w:lang w:val="en-US"/>
              </w:rPr>
            </w:pPr>
            <w:r w:rsidRPr="00950246">
              <w:rPr>
                <w:color w:val="000000" w:themeColor="text1"/>
                <w:lang w:val="en-US"/>
              </w:rPr>
              <w:t>    std::string name;</w:t>
            </w:r>
          </w:p>
          <w:p w14:paraId="26D97E72" w14:textId="77777777" w:rsidR="00950246" w:rsidRPr="00950246" w:rsidRDefault="00950246" w:rsidP="00950246">
            <w:pPr>
              <w:spacing w:after="0"/>
              <w:rPr>
                <w:color w:val="000000" w:themeColor="text1"/>
                <w:lang w:val="en-US"/>
              </w:rPr>
            </w:pPr>
            <w:r w:rsidRPr="00950246">
              <w:rPr>
                <w:color w:val="000000" w:themeColor="text1"/>
                <w:lang w:val="en-US"/>
              </w:rPr>
              <w:t>};</w:t>
            </w:r>
          </w:p>
          <w:p w14:paraId="00D4AA78" w14:textId="77777777" w:rsidR="00950246" w:rsidRPr="00950246" w:rsidRDefault="00950246" w:rsidP="00950246">
            <w:pPr>
              <w:spacing w:after="0"/>
              <w:rPr>
                <w:color w:val="000000" w:themeColor="text1"/>
                <w:lang w:val="en-US"/>
              </w:rPr>
            </w:pPr>
            <w:r w:rsidRPr="00950246">
              <w:rPr>
                <w:b/>
                <w:bCs/>
                <w:color w:val="000000" w:themeColor="text1"/>
                <w:lang w:val="en-US"/>
              </w:rPr>
              <w:t>int</w:t>
            </w:r>
            <w:r w:rsidRPr="00950246">
              <w:rPr>
                <w:color w:val="000000" w:themeColor="text1"/>
                <w:lang w:val="en-US"/>
              </w:rPr>
              <w:t xml:space="preserve"> main()</w:t>
            </w:r>
          </w:p>
          <w:p w14:paraId="799C62E8" w14:textId="77777777" w:rsidR="00950246" w:rsidRPr="00950246" w:rsidRDefault="00950246" w:rsidP="00950246">
            <w:pPr>
              <w:spacing w:after="0"/>
              <w:rPr>
                <w:color w:val="000000" w:themeColor="text1"/>
                <w:lang w:val="en-US"/>
              </w:rPr>
            </w:pPr>
            <w:r w:rsidRPr="00950246">
              <w:rPr>
                <w:color w:val="000000" w:themeColor="text1"/>
                <w:lang w:val="en-US"/>
              </w:rPr>
              <w:t>{</w:t>
            </w:r>
          </w:p>
          <w:p w14:paraId="7F8B49A7" w14:textId="77777777" w:rsidR="00950246" w:rsidRPr="00950246" w:rsidRDefault="00950246" w:rsidP="00950246">
            <w:pPr>
              <w:spacing w:after="0"/>
              <w:rPr>
                <w:color w:val="000000" w:themeColor="text1"/>
                <w:lang w:val="en-US"/>
              </w:rPr>
            </w:pPr>
            <w:r w:rsidRPr="00950246">
              <w:rPr>
                <w:color w:val="000000" w:themeColor="text1"/>
                <w:lang w:val="en-US"/>
              </w:rPr>
              <w:t>    Person&lt;std::string&gt; bob{"Bob"};    // T - std::string</w:t>
            </w:r>
          </w:p>
          <w:p w14:paraId="1D957C4A" w14:textId="77777777" w:rsidR="00950246" w:rsidRPr="00950246" w:rsidRDefault="00950246" w:rsidP="00950246">
            <w:pPr>
              <w:spacing w:after="0"/>
              <w:rPr>
                <w:color w:val="000000" w:themeColor="text1"/>
                <w:lang w:val="en-US"/>
              </w:rPr>
            </w:pPr>
            <w:r w:rsidRPr="00950246">
              <w:rPr>
                <w:color w:val="000000" w:themeColor="text1"/>
                <w:lang w:val="en-US"/>
              </w:rPr>
              <w:t>    </w:t>
            </w:r>
            <w:proofErr w:type="spellStart"/>
            <w:r w:rsidRPr="00950246">
              <w:rPr>
                <w:color w:val="000000" w:themeColor="text1"/>
                <w:lang w:val="en-US"/>
              </w:rPr>
              <w:t>bob.setId</w:t>
            </w:r>
            <w:proofErr w:type="spellEnd"/>
            <w:r w:rsidRPr="00950246">
              <w:rPr>
                <w:color w:val="000000" w:themeColor="text1"/>
                <w:lang w:val="en-US"/>
              </w:rPr>
              <w:t>("id1345");</w:t>
            </w:r>
          </w:p>
          <w:p w14:paraId="0ACDD6A9" w14:textId="77777777" w:rsidR="00950246" w:rsidRPr="00950246" w:rsidRDefault="00950246" w:rsidP="00950246">
            <w:pPr>
              <w:spacing w:after="0"/>
              <w:rPr>
                <w:color w:val="000000" w:themeColor="text1"/>
                <w:lang w:val="en-US"/>
              </w:rPr>
            </w:pPr>
            <w:r w:rsidRPr="00950246">
              <w:rPr>
                <w:color w:val="000000" w:themeColor="text1"/>
                <w:lang w:val="en-US"/>
              </w:rPr>
              <w:lastRenderedPageBreak/>
              <w:t>    </w:t>
            </w:r>
            <w:proofErr w:type="spellStart"/>
            <w:r w:rsidRPr="00950246">
              <w:rPr>
                <w:color w:val="000000" w:themeColor="text1"/>
                <w:lang w:val="en-US"/>
              </w:rPr>
              <w:t>bob.print</w:t>
            </w:r>
            <w:proofErr w:type="spellEnd"/>
            <w:r w:rsidRPr="00950246">
              <w:rPr>
                <w:color w:val="000000" w:themeColor="text1"/>
                <w:lang w:val="en-US"/>
              </w:rPr>
              <w:t>();    // Id: id1345  Name: Bob</w:t>
            </w:r>
          </w:p>
          <w:p w14:paraId="15B0D894" w14:textId="77777777" w:rsidR="00950246" w:rsidRPr="00950246" w:rsidRDefault="00950246" w:rsidP="00950246">
            <w:pPr>
              <w:spacing w:after="0"/>
              <w:rPr>
                <w:color w:val="000000" w:themeColor="text1"/>
                <w:lang w:val="en-US"/>
              </w:rPr>
            </w:pPr>
            <w:r w:rsidRPr="00950246">
              <w:rPr>
                <w:color w:val="000000" w:themeColor="text1"/>
                <w:lang w:val="en-US"/>
              </w:rPr>
              <w:t> </w:t>
            </w:r>
          </w:p>
          <w:p w14:paraId="3C716EAC" w14:textId="77777777" w:rsidR="00950246" w:rsidRPr="00950246" w:rsidRDefault="00950246" w:rsidP="00950246">
            <w:pPr>
              <w:spacing w:after="0"/>
              <w:rPr>
                <w:color w:val="000000" w:themeColor="text1"/>
                <w:lang w:val="en-US"/>
              </w:rPr>
            </w:pPr>
            <w:r w:rsidRPr="00950246">
              <w:rPr>
                <w:color w:val="000000" w:themeColor="text1"/>
                <w:lang w:val="en-US"/>
              </w:rPr>
              <w:t>    Person tom{"Tom"};      // T - int</w:t>
            </w:r>
          </w:p>
          <w:p w14:paraId="66AF8C35" w14:textId="77777777" w:rsidR="00950246" w:rsidRPr="00950246" w:rsidRDefault="00950246" w:rsidP="00950246">
            <w:pPr>
              <w:spacing w:after="0"/>
              <w:rPr>
                <w:color w:val="000000" w:themeColor="text1"/>
                <w:lang w:val="en-US"/>
              </w:rPr>
            </w:pPr>
            <w:r w:rsidRPr="00950246">
              <w:rPr>
                <w:color w:val="000000" w:themeColor="text1"/>
                <w:lang w:val="en-US"/>
              </w:rPr>
              <w:t>    </w:t>
            </w:r>
            <w:proofErr w:type="spellStart"/>
            <w:r w:rsidRPr="00950246">
              <w:rPr>
                <w:color w:val="000000" w:themeColor="text1"/>
                <w:lang w:val="en-US"/>
              </w:rPr>
              <w:t>tom.setId</w:t>
            </w:r>
            <w:proofErr w:type="spellEnd"/>
            <w:r w:rsidRPr="00950246">
              <w:rPr>
                <w:color w:val="000000" w:themeColor="text1"/>
                <w:lang w:val="en-US"/>
              </w:rPr>
              <w:t>(23456);</w:t>
            </w:r>
          </w:p>
          <w:p w14:paraId="77A2B148" w14:textId="77777777" w:rsidR="00950246" w:rsidRPr="00950246" w:rsidRDefault="00950246" w:rsidP="00950246">
            <w:pPr>
              <w:spacing w:after="0"/>
              <w:rPr>
                <w:color w:val="000000" w:themeColor="text1"/>
                <w:lang w:val="en-US"/>
              </w:rPr>
            </w:pPr>
            <w:r w:rsidRPr="00950246">
              <w:rPr>
                <w:color w:val="000000" w:themeColor="text1"/>
                <w:lang w:val="en-US"/>
              </w:rPr>
              <w:t>    </w:t>
            </w:r>
            <w:proofErr w:type="spellStart"/>
            <w:r w:rsidRPr="00950246">
              <w:rPr>
                <w:color w:val="000000" w:themeColor="text1"/>
                <w:lang w:val="en-US"/>
              </w:rPr>
              <w:t>tom.print</w:t>
            </w:r>
            <w:proofErr w:type="spellEnd"/>
            <w:r w:rsidRPr="00950246">
              <w:rPr>
                <w:color w:val="000000" w:themeColor="text1"/>
                <w:lang w:val="en-US"/>
              </w:rPr>
              <w:t>();    // Id: 23456    Name: Tom</w:t>
            </w:r>
          </w:p>
          <w:p w14:paraId="377803CE" w14:textId="77777777" w:rsidR="00950246" w:rsidRPr="00950246" w:rsidRDefault="00950246" w:rsidP="00950246">
            <w:pPr>
              <w:spacing w:after="0"/>
              <w:rPr>
                <w:color w:val="000000" w:themeColor="text1"/>
                <w:lang w:val="en-US"/>
              </w:rPr>
            </w:pPr>
            <w:r w:rsidRPr="00950246">
              <w:rPr>
                <w:color w:val="000000" w:themeColor="text1"/>
                <w:lang w:val="en-US"/>
              </w:rPr>
              <w:t>}</w:t>
            </w:r>
          </w:p>
        </w:tc>
      </w:tr>
    </w:tbl>
    <w:p w14:paraId="583D9A63" w14:textId="77777777" w:rsidR="00950246" w:rsidRPr="00950246" w:rsidRDefault="00950246" w:rsidP="00950246">
      <w:pPr>
        <w:spacing w:after="0"/>
        <w:rPr>
          <w:color w:val="000000" w:themeColor="text1"/>
        </w:rPr>
      </w:pPr>
      <w:r w:rsidRPr="00950246">
        <w:rPr>
          <w:color w:val="000000" w:themeColor="text1"/>
        </w:rPr>
        <w:lastRenderedPageBreak/>
        <w:t>Здесь для параметра шаблона в качестве типа по умолчанию используется тип </w:t>
      </w:r>
      <w:proofErr w:type="spellStart"/>
      <w:r w:rsidRPr="00950246">
        <w:rPr>
          <w:b/>
          <w:bCs/>
          <w:color w:val="000000" w:themeColor="text1"/>
        </w:rPr>
        <w:t>int</w:t>
      </w:r>
      <w:proofErr w:type="spellEnd"/>
      <w:r w:rsidRPr="00950246">
        <w:rPr>
          <w:color w:val="000000" w:themeColor="text1"/>
        </w:rPr>
        <w:t xml:space="preserve">. Параметр шаблона определяет тип переменной </w:t>
      </w:r>
      <w:proofErr w:type="spellStart"/>
      <w:r w:rsidRPr="00950246">
        <w:rPr>
          <w:color w:val="000000" w:themeColor="text1"/>
        </w:rPr>
        <w:t>id</w:t>
      </w:r>
      <w:proofErr w:type="spellEnd"/>
      <w:r w:rsidRPr="00950246">
        <w:rPr>
          <w:color w:val="000000" w:themeColor="text1"/>
        </w:rPr>
        <w:t xml:space="preserve">, которую можно установить через функцию </w:t>
      </w:r>
      <w:proofErr w:type="spellStart"/>
      <w:r w:rsidRPr="00950246">
        <w:rPr>
          <w:color w:val="000000" w:themeColor="text1"/>
        </w:rPr>
        <w:t>setId</w:t>
      </w:r>
      <w:proofErr w:type="spellEnd"/>
      <w:r w:rsidRPr="00950246">
        <w:rPr>
          <w:color w:val="000000" w:themeColor="text1"/>
        </w:rPr>
        <w:t>.</w:t>
      </w:r>
    </w:p>
    <w:p w14:paraId="4E589F41" w14:textId="77777777" w:rsidR="00950246" w:rsidRPr="00950246" w:rsidRDefault="00950246" w:rsidP="00950246">
      <w:pPr>
        <w:spacing w:after="0"/>
        <w:rPr>
          <w:color w:val="000000" w:themeColor="text1"/>
        </w:rPr>
      </w:pPr>
      <w:r w:rsidRPr="00950246">
        <w:rPr>
          <w:color w:val="000000" w:themeColor="text1"/>
        </w:rPr>
        <w:t>Мы можем указать тип в угловых скобках явным образом:</w:t>
      </w:r>
    </w:p>
    <w:tbl>
      <w:tblPr>
        <w:tblW w:w="10603" w:type="dxa"/>
        <w:tblCellSpacing w:w="0" w:type="dxa"/>
        <w:tblCellMar>
          <w:left w:w="0" w:type="dxa"/>
          <w:right w:w="0" w:type="dxa"/>
        </w:tblCellMar>
        <w:tblLook w:val="04A0" w:firstRow="1" w:lastRow="0" w:firstColumn="1" w:lastColumn="0" w:noHBand="0" w:noVBand="1"/>
      </w:tblPr>
      <w:tblGrid>
        <w:gridCol w:w="280"/>
        <w:gridCol w:w="10323"/>
      </w:tblGrid>
      <w:tr w:rsidR="00950246" w:rsidRPr="00950246" w14:paraId="26AC25E6" w14:textId="77777777" w:rsidTr="00950246">
        <w:trPr>
          <w:tblCellSpacing w:w="0" w:type="dxa"/>
        </w:trPr>
        <w:tc>
          <w:tcPr>
            <w:tcW w:w="6" w:type="dxa"/>
            <w:tcBorders>
              <w:top w:val="nil"/>
              <w:left w:val="nil"/>
              <w:bottom w:val="nil"/>
              <w:right w:val="single" w:sz="24" w:space="0" w:color="00B050"/>
            </w:tcBorders>
            <w:vAlign w:val="bottom"/>
            <w:hideMark/>
          </w:tcPr>
          <w:p w14:paraId="38E271E8" w14:textId="77777777" w:rsidR="00950246" w:rsidRPr="00950246" w:rsidRDefault="00950246" w:rsidP="00950246">
            <w:pPr>
              <w:spacing w:after="0"/>
              <w:rPr>
                <w:color w:val="000000" w:themeColor="text1"/>
              </w:rPr>
            </w:pPr>
            <w:r w:rsidRPr="00950246">
              <w:rPr>
                <w:color w:val="000000" w:themeColor="text1"/>
              </w:rPr>
              <w:t>1</w:t>
            </w:r>
          </w:p>
          <w:p w14:paraId="62389D55" w14:textId="77777777" w:rsidR="00950246" w:rsidRPr="00950246" w:rsidRDefault="00950246" w:rsidP="00950246">
            <w:pPr>
              <w:spacing w:after="0"/>
              <w:rPr>
                <w:color w:val="000000" w:themeColor="text1"/>
              </w:rPr>
            </w:pPr>
            <w:r w:rsidRPr="00950246">
              <w:rPr>
                <w:color w:val="000000" w:themeColor="text1"/>
              </w:rPr>
              <w:t>2</w:t>
            </w:r>
          </w:p>
        </w:tc>
        <w:tc>
          <w:tcPr>
            <w:tcW w:w="6330" w:type="dxa"/>
            <w:tcBorders>
              <w:top w:val="nil"/>
              <w:left w:val="nil"/>
              <w:bottom w:val="nil"/>
              <w:right w:val="nil"/>
            </w:tcBorders>
            <w:vAlign w:val="bottom"/>
            <w:hideMark/>
          </w:tcPr>
          <w:p w14:paraId="30F8ADBB" w14:textId="77777777" w:rsidR="00950246" w:rsidRPr="00950246" w:rsidRDefault="00950246" w:rsidP="00950246">
            <w:pPr>
              <w:spacing w:after="0"/>
              <w:rPr>
                <w:color w:val="000000" w:themeColor="text1"/>
                <w:lang w:val="en-US"/>
              </w:rPr>
            </w:pPr>
            <w:r w:rsidRPr="00950246">
              <w:rPr>
                <w:color w:val="000000" w:themeColor="text1"/>
                <w:lang w:val="en-US"/>
              </w:rPr>
              <w:t>Person&lt;std::string&gt; bob{"Bob"};    // T - std::string</w:t>
            </w:r>
          </w:p>
          <w:p w14:paraId="4F2DAF55" w14:textId="77777777" w:rsidR="00950246" w:rsidRPr="00950246" w:rsidRDefault="00950246" w:rsidP="00950246">
            <w:pPr>
              <w:spacing w:after="0"/>
              <w:rPr>
                <w:color w:val="000000" w:themeColor="text1"/>
              </w:rPr>
            </w:pPr>
            <w:proofErr w:type="spellStart"/>
            <w:r w:rsidRPr="00950246">
              <w:rPr>
                <w:color w:val="000000" w:themeColor="text1"/>
              </w:rPr>
              <w:t>bob.setId</w:t>
            </w:r>
            <w:proofErr w:type="spellEnd"/>
            <w:r w:rsidRPr="00950246">
              <w:rPr>
                <w:color w:val="000000" w:themeColor="text1"/>
              </w:rPr>
              <w:t>("id1345");</w:t>
            </w:r>
          </w:p>
        </w:tc>
      </w:tr>
    </w:tbl>
    <w:p w14:paraId="3536B01D" w14:textId="77777777" w:rsidR="00950246" w:rsidRPr="00950246" w:rsidRDefault="00950246" w:rsidP="00950246">
      <w:pPr>
        <w:spacing w:after="0"/>
        <w:rPr>
          <w:color w:val="000000" w:themeColor="text1"/>
        </w:rPr>
      </w:pPr>
      <w:r w:rsidRPr="00950246">
        <w:rPr>
          <w:color w:val="000000" w:themeColor="text1"/>
        </w:rPr>
        <w:t>В данном случае в качестве типа параметра шаблона применяется тип </w:t>
      </w:r>
      <w:proofErr w:type="spellStart"/>
      <w:r w:rsidRPr="00950246">
        <w:rPr>
          <w:color w:val="000000" w:themeColor="text1"/>
        </w:rPr>
        <w:t>std</w:t>
      </w:r>
      <w:proofErr w:type="spellEnd"/>
      <w:r w:rsidRPr="00950246">
        <w:rPr>
          <w:color w:val="000000" w:themeColor="text1"/>
        </w:rPr>
        <w:t>::</w:t>
      </w:r>
      <w:proofErr w:type="spellStart"/>
      <w:r w:rsidRPr="00950246">
        <w:rPr>
          <w:color w:val="000000" w:themeColor="text1"/>
        </w:rPr>
        <w:t>string</w:t>
      </w:r>
      <w:proofErr w:type="spellEnd"/>
      <w:r w:rsidRPr="00950246">
        <w:rPr>
          <w:color w:val="000000" w:themeColor="text1"/>
        </w:rPr>
        <w:t xml:space="preserve">, соответственно </w:t>
      </w:r>
      <w:proofErr w:type="spellStart"/>
      <w:r w:rsidRPr="00950246">
        <w:rPr>
          <w:color w:val="000000" w:themeColor="text1"/>
        </w:rPr>
        <w:t>id</w:t>
      </w:r>
      <w:proofErr w:type="spellEnd"/>
      <w:r w:rsidRPr="00950246">
        <w:rPr>
          <w:color w:val="000000" w:themeColor="text1"/>
        </w:rPr>
        <w:t xml:space="preserve"> будет представлять строку.</w:t>
      </w:r>
    </w:p>
    <w:p w14:paraId="0E0F0DEC" w14:textId="77777777" w:rsidR="00950246" w:rsidRPr="00950246" w:rsidRDefault="00950246" w:rsidP="00950246">
      <w:pPr>
        <w:spacing w:after="0"/>
        <w:rPr>
          <w:color w:val="000000" w:themeColor="text1"/>
        </w:rPr>
      </w:pPr>
      <w:r w:rsidRPr="00950246">
        <w:rPr>
          <w:color w:val="000000" w:themeColor="text1"/>
        </w:rPr>
        <w:t xml:space="preserve">Во втором случае тип явным образом не указывается, поэтому применяется тип по умолчанию - </w:t>
      </w:r>
      <w:proofErr w:type="spellStart"/>
      <w:r w:rsidRPr="00950246">
        <w:rPr>
          <w:color w:val="000000" w:themeColor="text1"/>
        </w:rPr>
        <w:t>int</w:t>
      </w:r>
      <w:proofErr w:type="spellEnd"/>
      <w:r w:rsidRPr="00950246">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423"/>
        <w:gridCol w:w="10180"/>
      </w:tblGrid>
      <w:tr w:rsidR="00950246" w:rsidRPr="003C6413" w14:paraId="06D2CE4C" w14:textId="77777777" w:rsidTr="00950246">
        <w:trPr>
          <w:tblCellSpacing w:w="0" w:type="dxa"/>
        </w:trPr>
        <w:tc>
          <w:tcPr>
            <w:tcW w:w="6" w:type="dxa"/>
            <w:tcBorders>
              <w:top w:val="nil"/>
              <w:left w:val="nil"/>
              <w:bottom w:val="nil"/>
              <w:right w:val="single" w:sz="24" w:space="0" w:color="00B050"/>
            </w:tcBorders>
            <w:vAlign w:val="bottom"/>
            <w:hideMark/>
          </w:tcPr>
          <w:p w14:paraId="7295D1DA" w14:textId="77777777" w:rsidR="00950246" w:rsidRPr="00950246" w:rsidRDefault="00950246" w:rsidP="00950246">
            <w:pPr>
              <w:spacing w:after="0"/>
              <w:rPr>
                <w:color w:val="000000" w:themeColor="text1"/>
              </w:rPr>
            </w:pPr>
            <w:r w:rsidRPr="00950246">
              <w:rPr>
                <w:color w:val="000000" w:themeColor="text1"/>
              </w:rPr>
              <w:t>1</w:t>
            </w:r>
          </w:p>
          <w:p w14:paraId="78A07E18" w14:textId="77777777" w:rsidR="00950246" w:rsidRPr="00950246" w:rsidRDefault="00950246" w:rsidP="00950246">
            <w:pPr>
              <w:spacing w:after="0"/>
              <w:rPr>
                <w:color w:val="000000" w:themeColor="text1"/>
              </w:rPr>
            </w:pPr>
            <w:r w:rsidRPr="00950246">
              <w:rPr>
                <w:color w:val="000000" w:themeColor="text1"/>
              </w:rPr>
              <w:t>2</w:t>
            </w:r>
          </w:p>
        </w:tc>
        <w:tc>
          <w:tcPr>
            <w:tcW w:w="4136" w:type="dxa"/>
            <w:tcBorders>
              <w:top w:val="nil"/>
              <w:left w:val="nil"/>
              <w:bottom w:val="nil"/>
              <w:right w:val="nil"/>
            </w:tcBorders>
            <w:vAlign w:val="bottom"/>
            <w:hideMark/>
          </w:tcPr>
          <w:p w14:paraId="4012601F" w14:textId="77777777" w:rsidR="00950246" w:rsidRPr="00950246" w:rsidRDefault="00950246" w:rsidP="00950246">
            <w:pPr>
              <w:spacing w:after="0"/>
              <w:rPr>
                <w:color w:val="000000" w:themeColor="text1"/>
                <w:lang w:val="en-US"/>
              </w:rPr>
            </w:pPr>
            <w:r w:rsidRPr="00950246">
              <w:rPr>
                <w:color w:val="000000" w:themeColor="text1"/>
                <w:lang w:val="en-US"/>
              </w:rPr>
              <w:t>Person tom{"Tom"};      // T - int</w:t>
            </w:r>
          </w:p>
          <w:p w14:paraId="1BFE536A" w14:textId="77777777" w:rsidR="00950246" w:rsidRPr="00950246" w:rsidRDefault="00950246" w:rsidP="00950246">
            <w:pPr>
              <w:spacing w:after="0"/>
              <w:rPr>
                <w:color w:val="000000" w:themeColor="text1"/>
                <w:lang w:val="en-US"/>
              </w:rPr>
            </w:pPr>
            <w:proofErr w:type="spellStart"/>
            <w:r w:rsidRPr="00950246">
              <w:rPr>
                <w:color w:val="000000" w:themeColor="text1"/>
                <w:lang w:val="en-US"/>
              </w:rPr>
              <w:t>tom.setId</w:t>
            </w:r>
            <w:proofErr w:type="spellEnd"/>
            <w:r w:rsidRPr="00950246">
              <w:rPr>
                <w:color w:val="000000" w:themeColor="text1"/>
                <w:lang w:val="en-US"/>
              </w:rPr>
              <w:t>(23456);</w:t>
            </w:r>
          </w:p>
        </w:tc>
      </w:tr>
    </w:tbl>
    <w:p w14:paraId="6040E358" w14:textId="77777777" w:rsidR="00950246" w:rsidRPr="00950246" w:rsidRDefault="00950246" w:rsidP="00950246">
      <w:pPr>
        <w:spacing w:after="0"/>
        <w:rPr>
          <w:color w:val="000000" w:themeColor="text1"/>
        </w:rPr>
      </w:pPr>
      <w:r w:rsidRPr="00950246">
        <w:rPr>
          <w:color w:val="000000" w:themeColor="text1"/>
        </w:rPr>
        <w:t xml:space="preserve">Поэтому здесь </w:t>
      </w:r>
      <w:proofErr w:type="spellStart"/>
      <w:r w:rsidRPr="00950246">
        <w:rPr>
          <w:color w:val="000000" w:themeColor="text1"/>
        </w:rPr>
        <w:t>id</w:t>
      </w:r>
      <w:proofErr w:type="spellEnd"/>
      <w:r w:rsidRPr="00950246">
        <w:rPr>
          <w:color w:val="000000" w:themeColor="text1"/>
        </w:rPr>
        <w:t xml:space="preserve"> будет представлять число.</w:t>
      </w:r>
    </w:p>
    <w:p w14:paraId="6D593C54" w14:textId="77777777" w:rsidR="00987405" w:rsidRPr="00950246" w:rsidRDefault="00987405" w:rsidP="00B01E5C">
      <w:pPr>
        <w:spacing w:after="0"/>
        <w:rPr>
          <w:color w:val="000000" w:themeColor="text1"/>
        </w:rPr>
      </w:pPr>
    </w:p>
    <w:p w14:paraId="0AD9EB20" w14:textId="77777777" w:rsidR="00CC1AC8" w:rsidRPr="00CC1AC8" w:rsidRDefault="00CC1AC8" w:rsidP="00CC1AC8">
      <w:pPr>
        <w:pStyle w:val="2"/>
        <w:rPr>
          <w:b/>
          <w:bCs/>
          <w:color w:val="000000" w:themeColor="text1"/>
          <w:sz w:val="28"/>
          <w:szCs w:val="28"/>
        </w:rPr>
      </w:pPr>
      <w:bookmarkStart w:id="172" w:name="_Toc212063150"/>
      <w:r w:rsidRPr="00CC1AC8">
        <w:rPr>
          <w:b/>
          <w:bCs/>
          <w:color w:val="000000" w:themeColor="text1"/>
          <w:sz w:val="28"/>
          <w:szCs w:val="28"/>
        </w:rPr>
        <w:t>Специализация шаблона</w:t>
      </w:r>
      <w:bookmarkEnd w:id="172"/>
    </w:p>
    <w:p w14:paraId="4ACB7313" w14:textId="77777777" w:rsidR="00CC1AC8" w:rsidRPr="00CC1AC8" w:rsidRDefault="00CC1AC8" w:rsidP="00CC1AC8">
      <w:pPr>
        <w:spacing w:after="0"/>
        <w:rPr>
          <w:color w:val="000000" w:themeColor="text1"/>
        </w:rPr>
      </w:pPr>
      <w:r w:rsidRPr="00CC1AC8">
        <w:rPr>
          <w:color w:val="000000" w:themeColor="text1"/>
        </w:rPr>
        <w:t>При определении шаблона класса компилятор сам генерирует по этому шаблону классы, которые применяют определенные типы. Однако мы сами можем определить подобные классы для конкретного набора параметров шаблона. Подобные определения классов называются </w:t>
      </w:r>
      <w:r w:rsidRPr="00CC1AC8">
        <w:rPr>
          <w:b/>
          <w:bCs/>
          <w:color w:val="000000" w:themeColor="text1"/>
        </w:rPr>
        <w:t>специализацией шаблона</w:t>
      </w:r>
      <w:r w:rsidRPr="00CC1AC8">
        <w:rPr>
          <w:color w:val="000000" w:themeColor="text1"/>
        </w:rPr>
        <w:t>. Специализация шаблона может быть полной и частичной.</w:t>
      </w:r>
    </w:p>
    <w:p w14:paraId="7A0A8281" w14:textId="77777777" w:rsidR="00CC1AC8" w:rsidRPr="00CC1AC8" w:rsidRDefault="00CC1AC8" w:rsidP="00CC1AC8">
      <w:pPr>
        <w:spacing w:after="0"/>
        <w:rPr>
          <w:b/>
          <w:bCs/>
          <w:color w:val="000000" w:themeColor="text1"/>
        </w:rPr>
      </w:pPr>
      <w:r w:rsidRPr="00CC1AC8">
        <w:rPr>
          <w:b/>
          <w:bCs/>
          <w:color w:val="000000" w:themeColor="text1"/>
        </w:rPr>
        <w:t>Полная специализация шаблона</w:t>
      </w:r>
    </w:p>
    <w:p w14:paraId="003D9092" w14:textId="77777777" w:rsidR="00CC1AC8" w:rsidRPr="00CC1AC8" w:rsidRDefault="00CC1AC8" w:rsidP="00CC1AC8">
      <w:pPr>
        <w:spacing w:after="0"/>
        <w:rPr>
          <w:color w:val="000000" w:themeColor="text1"/>
        </w:rPr>
      </w:pPr>
      <w:r w:rsidRPr="00CC1AC8">
        <w:rPr>
          <w:color w:val="000000" w:themeColor="text1"/>
        </w:rPr>
        <w:t>При полной специализации шаблона указываются значения для всех параметров шаблона. И тогда для указанного набора аргументов (типов) компилятор будет использовать специализацию шаблона, а не создавать класс на основе шаблона. Например:</w:t>
      </w:r>
    </w:p>
    <w:tbl>
      <w:tblPr>
        <w:tblW w:w="10603" w:type="dxa"/>
        <w:tblCellSpacing w:w="0" w:type="dxa"/>
        <w:tblCellMar>
          <w:left w:w="0" w:type="dxa"/>
          <w:right w:w="0" w:type="dxa"/>
        </w:tblCellMar>
        <w:tblLook w:val="04A0" w:firstRow="1" w:lastRow="0" w:firstColumn="1" w:lastColumn="0" w:noHBand="0" w:noVBand="1"/>
      </w:tblPr>
      <w:tblGrid>
        <w:gridCol w:w="313"/>
        <w:gridCol w:w="10290"/>
      </w:tblGrid>
      <w:tr w:rsidR="00CC1AC8" w:rsidRPr="00CC1AC8" w14:paraId="0B6F58CF" w14:textId="77777777" w:rsidTr="00CC1AC8">
        <w:trPr>
          <w:tblCellSpacing w:w="0" w:type="dxa"/>
        </w:trPr>
        <w:tc>
          <w:tcPr>
            <w:tcW w:w="6" w:type="dxa"/>
            <w:tcBorders>
              <w:top w:val="nil"/>
              <w:left w:val="nil"/>
              <w:bottom w:val="nil"/>
              <w:right w:val="single" w:sz="24" w:space="0" w:color="00B050"/>
            </w:tcBorders>
            <w:vAlign w:val="bottom"/>
            <w:hideMark/>
          </w:tcPr>
          <w:p w14:paraId="54DFCE56" w14:textId="77777777" w:rsidR="00CC1AC8" w:rsidRPr="00CC1AC8" w:rsidRDefault="00CC1AC8" w:rsidP="00CC1AC8">
            <w:pPr>
              <w:spacing w:after="0"/>
              <w:rPr>
                <w:color w:val="000000" w:themeColor="text1"/>
              </w:rPr>
            </w:pPr>
            <w:r w:rsidRPr="00CC1AC8">
              <w:rPr>
                <w:color w:val="000000" w:themeColor="text1"/>
              </w:rPr>
              <w:t>1</w:t>
            </w:r>
          </w:p>
          <w:p w14:paraId="28FB93E9" w14:textId="77777777" w:rsidR="00CC1AC8" w:rsidRPr="00CC1AC8" w:rsidRDefault="00CC1AC8" w:rsidP="00CC1AC8">
            <w:pPr>
              <w:spacing w:after="0"/>
              <w:rPr>
                <w:color w:val="000000" w:themeColor="text1"/>
              </w:rPr>
            </w:pPr>
            <w:r w:rsidRPr="00CC1AC8">
              <w:rPr>
                <w:color w:val="000000" w:themeColor="text1"/>
              </w:rPr>
              <w:t>2</w:t>
            </w:r>
          </w:p>
          <w:p w14:paraId="56660B43" w14:textId="77777777" w:rsidR="00CC1AC8" w:rsidRPr="00CC1AC8" w:rsidRDefault="00CC1AC8" w:rsidP="00CC1AC8">
            <w:pPr>
              <w:spacing w:after="0"/>
              <w:rPr>
                <w:color w:val="000000" w:themeColor="text1"/>
              </w:rPr>
            </w:pPr>
            <w:r w:rsidRPr="00CC1AC8">
              <w:rPr>
                <w:color w:val="000000" w:themeColor="text1"/>
              </w:rPr>
              <w:t>3</w:t>
            </w:r>
          </w:p>
          <w:p w14:paraId="23CAFD55" w14:textId="77777777" w:rsidR="00CC1AC8" w:rsidRPr="00CC1AC8" w:rsidRDefault="00CC1AC8" w:rsidP="00CC1AC8">
            <w:pPr>
              <w:spacing w:after="0"/>
              <w:rPr>
                <w:color w:val="000000" w:themeColor="text1"/>
              </w:rPr>
            </w:pPr>
            <w:r w:rsidRPr="00CC1AC8">
              <w:rPr>
                <w:color w:val="000000" w:themeColor="text1"/>
              </w:rPr>
              <w:t>4</w:t>
            </w:r>
          </w:p>
          <w:p w14:paraId="3D656040" w14:textId="77777777" w:rsidR="00CC1AC8" w:rsidRPr="00CC1AC8" w:rsidRDefault="00CC1AC8" w:rsidP="00CC1AC8">
            <w:pPr>
              <w:spacing w:after="0"/>
              <w:rPr>
                <w:color w:val="000000" w:themeColor="text1"/>
              </w:rPr>
            </w:pPr>
            <w:r w:rsidRPr="00CC1AC8">
              <w:rPr>
                <w:color w:val="000000" w:themeColor="text1"/>
              </w:rPr>
              <w:t>5</w:t>
            </w:r>
          </w:p>
          <w:p w14:paraId="752A3DD4" w14:textId="77777777" w:rsidR="00CC1AC8" w:rsidRPr="00CC1AC8" w:rsidRDefault="00CC1AC8" w:rsidP="00CC1AC8">
            <w:pPr>
              <w:spacing w:after="0"/>
              <w:rPr>
                <w:color w:val="000000" w:themeColor="text1"/>
              </w:rPr>
            </w:pPr>
            <w:r w:rsidRPr="00CC1AC8">
              <w:rPr>
                <w:color w:val="000000" w:themeColor="text1"/>
              </w:rPr>
              <w:t>6</w:t>
            </w:r>
          </w:p>
          <w:p w14:paraId="7092F243" w14:textId="77777777" w:rsidR="00CC1AC8" w:rsidRPr="00CC1AC8" w:rsidRDefault="00CC1AC8" w:rsidP="00CC1AC8">
            <w:pPr>
              <w:spacing w:after="0"/>
              <w:rPr>
                <w:color w:val="000000" w:themeColor="text1"/>
              </w:rPr>
            </w:pPr>
            <w:r w:rsidRPr="00CC1AC8">
              <w:rPr>
                <w:color w:val="000000" w:themeColor="text1"/>
              </w:rPr>
              <w:t>7</w:t>
            </w:r>
          </w:p>
          <w:p w14:paraId="5064E51B" w14:textId="77777777" w:rsidR="00CC1AC8" w:rsidRPr="00CC1AC8" w:rsidRDefault="00CC1AC8" w:rsidP="00CC1AC8">
            <w:pPr>
              <w:spacing w:after="0"/>
              <w:rPr>
                <w:color w:val="000000" w:themeColor="text1"/>
              </w:rPr>
            </w:pPr>
            <w:r w:rsidRPr="00CC1AC8">
              <w:rPr>
                <w:color w:val="000000" w:themeColor="text1"/>
              </w:rPr>
              <w:t>8</w:t>
            </w:r>
          </w:p>
          <w:p w14:paraId="49B624E2" w14:textId="77777777" w:rsidR="00CC1AC8" w:rsidRPr="00CC1AC8" w:rsidRDefault="00CC1AC8" w:rsidP="00CC1AC8">
            <w:pPr>
              <w:spacing w:after="0"/>
              <w:rPr>
                <w:color w:val="000000" w:themeColor="text1"/>
              </w:rPr>
            </w:pPr>
            <w:r w:rsidRPr="00CC1AC8">
              <w:rPr>
                <w:color w:val="000000" w:themeColor="text1"/>
              </w:rPr>
              <w:t>9</w:t>
            </w:r>
          </w:p>
          <w:p w14:paraId="6BB1D767" w14:textId="77777777" w:rsidR="00CC1AC8" w:rsidRPr="00CC1AC8" w:rsidRDefault="00CC1AC8" w:rsidP="00CC1AC8">
            <w:pPr>
              <w:spacing w:after="0"/>
              <w:rPr>
                <w:color w:val="000000" w:themeColor="text1"/>
              </w:rPr>
            </w:pPr>
            <w:r w:rsidRPr="00CC1AC8">
              <w:rPr>
                <w:color w:val="000000" w:themeColor="text1"/>
              </w:rPr>
              <w:t>10</w:t>
            </w:r>
          </w:p>
          <w:p w14:paraId="20A17A70" w14:textId="77777777" w:rsidR="00CC1AC8" w:rsidRPr="00CC1AC8" w:rsidRDefault="00CC1AC8" w:rsidP="00CC1AC8">
            <w:pPr>
              <w:spacing w:after="0"/>
              <w:rPr>
                <w:color w:val="000000" w:themeColor="text1"/>
              </w:rPr>
            </w:pPr>
            <w:r w:rsidRPr="00CC1AC8">
              <w:rPr>
                <w:color w:val="000000" w:themeColor="text1"/>
              </w:rPr>
              <w:t>11</w:t>
            </w:r>
          </w:p>
          <w:p w14:paraId="6DE2E371" w14:textId="77777777" w:rsidR="00CC1AC8" w:rsidRPr="00CC1AC8" w:rsidRDefault="00CC1AC8" w:rsidP="00CC1AC8">
            <w:pPr>
              <w:spacing w:after="0"/>
              <w:rPr>
                <w:color w:val="000000" w:themeColor="text1"/>
              </w:rPr>
            </w:pPr>
            <w:r w:rsidRPr="00CC1AC8">
              <w:rPr>
                <w:color w:val="000000" w:themeColor="text1"/>
              </w:rPr>
              <w:t>12</w:t>
            </w:r>
          </w:p>
          <w:p w14:paraId="343C4E34" w14:textId="77777777" w:rsidR="00CC1AC8" w:rsidRPr="00CC1AC8" w:rsidRDefault="00CC1AC8" w:rsidP="00CC1AC8">
            <w:pPr>
              <w:spacing w:after="0"/>
              <w:rPr>
                <w:color w:val="000000" w:themeColor="text1"/>
              </w:rPr>
            </w:pPr>
            <w:r w:rsidRPr="00CC1AC8">
              <w:rPr>
                <w:color w:val="000000" w:themeColor="text1"/>
              </w:rPr>
              <w:t>13</w:t>
            </w:r>
          </w:p>
          <w:p w14:paraId="0890E6F4" w14:textId="77777777" w:rsidR="00CC1AC8" w:rsidRPr="00CC1AC8" w:rsidRDefault="00CC1AC8" w:rsidP="00CC1AC8">
            <w:pPr>
              <w:spacing w:after="0"/>
              <w:rPr>
                <w:color w:val="000000" w:themeColor="text1"/>
              </w:rPr>
            </w:pPr>
            <w:r w:rsidRPr="00CC1AC8">
              <w:rPr>
                <w:color w:val="000000" w:themeColor="text1"/>
              </w:rPr>
              <w:t>14</w:t>
            </w:r>
          </w:p>
          <w:p w14:paraId="39F8CBC0" w14:textId="77777777" w:rsidR="00CC1AC8" w:rsidRPr="00CC1AC8" w:rsidRDefault="00CC1AC8" w:rsidP="00CC1AC8">
            <w:pPr>
              <w:spacing w:after="0"/>
              <w:rPr>
                <w:color w:val="000000" w:themeColor="text1"/>
              </w:rPr>
            </w:pPr>
            <w:r w:rsidRPr="00CC1AC8">
              <w:rPr>
                <w:color w:val="000000" w:themeColor="text1"/>
              </w:rPr>
              <w:t>15</w:t>
            </w:r>
          </w:p>
          <w:p w14:paraId="18AD4591" w14:textId="77777777" w:rsidR="00CC1AC8" w:rsidRPr="00CC1AC8" w:rsidRDefault="00CC1AC8" w:rsidP="00CC1AC8">
            <w:pPr>
              <w:spacing w:after="0"/>
              <w:rPr>
                <w:color w:val="000000" w:themeColor="text1"/>
              </w:rPr>
            </w:pPr>
            <w:r w:rsidRPr="00CC1AC8">
              <w:rPr>
                <w:color w:val="000000" w:themeColor="text1"/>
              </w:rPr>
              <w:t>16</w:t>
            </w:r>
          </w:p>
          <w:p w14:paraId="4A5283B9" w14:textId="77777777" w:rsidR="00CC1AC8" w:rsidRPr="00CC1AC8" w:rsidRDefault="00CC1AC8" w:rsidP="00CC1AC8">
            <w:pPr>
              <w:spacing w:after="0"/>
              <w:rPr>
                <w:color w:val="000000" w:themeColor="text1"/>
              </w:rPr>
            </w:pPr>
            <w:r w:rsidRPr="00CC1AC8">
              <w:rPr>
                <w:color w:val="000000" w:themeColor="text1"/>
              </w:rPr>
              <w:t>17</w:t>
            </w:r>
          </w:p>
          <w:p w14:paraId="5A9424F3" w14:textId="77777777" w:rsidR="00CC1AC8" w:rsidRPr="00CC1AC8" w:rsidRDefault="00CC1AC8" w:rsidP="00CC1AC8">
            <w:pPr>
              <w:spacing w:after="0"/>
              <w:rPr>
                <w:color w:val="000000" w:themeColor="text1"/>
              </w:rPr>
            </w:pPr>
            <w:r w:rsidRPr="00CC1AC8">
              <w:rPr>
                <w:color w:val="000000" w:themeColor="text1"/>
              </w:rPr>
              <w:t>18</w:t>
            </w:r>
          </w:p>
          <w:p w14:paraId="005A68D4" w14:textId="77777777" w:rsidR="00CC1AC8" w:rsidRPr="00CC1AC8" w:rsidRDefault="00CC1AC8" w:rsidP="00CC1AC8">
            <w:pPr>
              <w:spacing w:after="0"/>
              <w:rPr>
                <w:color w:val="000000" w:themeColor="text1"/>
              </w:rPr>
            </w:pPr>
            <w:r w:rsidRPr="00CC1AC8">
              <w:rPr>
                <w:color w:val="000000" w:themeColor="text1"/>
              </w:rPr>
              <w:t>19</w:t>
            </w:r>
          </w:p>
          <w:p w14:paraId="27744BBC" w14:textId="77777777" w:rsidR="00CC1AC8" w:rsidRPr="00CC1AC8" w:rsidRDefault="00CC1AC8" w:rsidP="00CC1AC8">
            <w:pPr>
              <w:spacing w:after="0"/>
              <w:rPr>
                <w:color w:val="000000" w:themeColor="text1"/>
              </w:rPr>
            </w:pPr>
            <w:r w:rsidRPr="00CC1AC8">
              <w:rPr>
                <w:color w:val="000000" w:themeColor="text1"/>
              </w:rPr>
              <w:t>20</w:t>
            </w:r>
          </w:p>
          <w:p w14:paraId="338A200D" w14:textId="77777777" w:rsidR="00CC1AC8" w:rsidRPr="00CC1AC8" w:rsidRDefault="00CC1AC8" w:rsidP="00CC1AC8">
            <w:pPr>
              <w:spacing w:after="0"/>
              <w:rPr>
                <w:color w:val="000000" w:themeColor="text1"/>
              </w:rPr>
            </w:pPr>
            <w:r w:rsidRPr="00CC1AC8">
              <w:rPr>
                <w:color w:val="000000" w:themeColor="text1"/>
              </w:rPr>
              <w:t>21</w:t>
            </w:r>
          </w:p>
          <w:p w14:paraId="54FC4FCA" w14:textId="77777777" w:rsidR="00CC1AC8" w:rsidRPr="00CC1AC8" w:rsidRDefault="00CC1AC8" w:rsidP="00CC1AC8">
            <w:pPr>
              <w:spacing w:after="0"/>
              <w:rPr>
                <w:color w:val="000000" w:themeColor="text1"/>
              </w:rPr>
            </w:pPr>
            <w:r w:rsidRPr="00CC1AC8">
              <w:rPr>
                <w:color w:val="000000" w:themeColor="text1"/>
              </w:rPr>
              <w:t>22</w:t>
            </w:r>
          </w:p>
          <w:p w14:paraId="6E8DD3A5" w14:textId="77777777" w:rsidR="00CC1AC8" w:rsidRPr="00CC1AC8" w:rsidRDefault="00CC1AC8" w:rsidP="00CC1AC8">
            <w:pPr>
              <w:spacing w:after="0"/>
              <w:rPr>
                <w:color w:val="000000" w:themeColor="text1"/>
              </w:rPr>
            </w:pPr>
            <w:r w:rsidRPr="00CC1AC8">
              <w:rPr>
                <w:color w:val="000000" w:themeColor="text1"/>
              </w:rPr>
              <w:lastRenderedPageBreak/>
              <w:t>23</w:t>
            </w:r>
          </w:p>
          <w:p w14:paraId="51FD43EC" w14:textId="77777777" w:rsidR="00CC1AC8" w:rsidRPr="00CC1AC8" w:rsidRDefault="00CC1AC8" w:rsidP="00CC1AC8">
            <w:pPr>
              <w:spacing w:after="0"/>
              <w:rPr>
                <w:color w:val="000000" w:themeColor="text1"/>
              </w:rPr>
            </w:pPr>
            <w:r w:rsidRPr="00CC1AC8">
              <w:rPr>
                <w:color w:val="000000" w:themeColor="text1"/>
              </w:rPr>
              <w:t>24</w:t>
            </w:r>
          </w:p>
          <w:p w14:paraId="7C238C9F" w14:textId="77777777" w:rsidR="00CC1AC8" w:rsidRPr="00CC1AC8" w:rsidRDefault="00CC1AC8" w:rsidP="00CC1AC8">
            <w:pPr>
              <w:spacing w:after="0"/>
              <w:rPr>
                <w:color w:val="000000" w:themeColor="text1"/>
              </w:rPr>
            </w:pPr>
            <w:r w:rsidRPr="00CC1AC8">
              <w:rPr>
                <w:color w:val="000000" w:themeColor="text1"/>
              </w:rPr>
              <w:t>25</w:t>
            </w:r>
          </w:p>
          <w:p w14:paraId="7AD6B26F" w14:textId="77777777" w:rsidR="00CC1AC8" w:rsidRPr="00CC1AC8" w:rsidRDefault="00CC1AC8" w:rsidP="00CC1AC8">
            <w:pPr>
              <w:spacing w:after="0"/>
              <w:rPr>
                <w:color w:val="000000" w:themeColor="text1"/>
              </w:rPr>
            </w:pPr>
            <w:r w:rsidRPr="00CC1AC8">
              <w:rPr>
                <w:color w:val="000000" w:themeColor="text1"/>
              </w:rPr>
              <w:t>26</w:t>
            </w:r>
          </w:p>
          <w:p w14:paraId="19884423" w14:textId="77777777" w:rsidR="00CC1AC8" w:rsidRPr="00CC1AC8" w:rsidRDefault="00CC1AC8" w:rsidP="00CC1AC8">
            <w:pPr>
              <w:spacing w:after="0"/>
              <w:rPr>
                <w:color w:val="000000" w:themeColor="text1"/>
              </w:rPr>
            </w:pPr>
            <w:r w:rsidRPr="00CC1AC8">
              <w:rPr>
                <w:color w:val="000000" w:themeColor="text1"/>
              </w:rPr>
              <w:t>27</w:t>
            </w:r>
          </w:p>
          <w:p w14:paraId="1BAAB747" w14:textId="77777777" w:rsidR="00CC1AC8" w:rsidRPr="00CC1AC8" w:rsidRDefault="00CC1AC8" w:rsidP="00CC1AC8">
            <w:pPr>
              <w:spacing w:after="0"/>
              <w:rPr>
                <w:color w:val="000000" w:themeColor="text1"/>
              </w:rPr>
            </w:pPr>
            <w:r w:rsidRPr="00CC1AC8">
              <w:rPr>
                <w:color w:val="000000" w:themeColor="text1"/>
              </w:rPr>
              <w:t>28</w:t>
            </w:r>
          </w:p>
          <w:p w14:paraId="7F45D9FC" w14:textId="77777777" w:rsidR="00CC1AC8" w:rsidRPr="00CC1AC8" w:rsidRDefault="00CC1AC8" w:rsidP="00CC1AC8">
            <w:pPr>
              <w:spacing w:after="0"/>
              <w:rPr>
                <w:color w:val="000000" w:themeColor="text1"/>
              </w:rPr>
            </w:pPr>
            <w:r w:rsidRPr="00CC1AC8">
              <w:rPr>
                <w:color w:val="000000" w:themeColor="text1"/>
              </w:rPr>
              <w:t>29</w:t>
            </w:r>
          </w:p>
          <w:p w14:paraId="35C8856B" w14:textId="77777777" w:rsidR="00CC1AC8" w:rsidRPr="00CC1AC8" w:rsidRDefault="00CC1AC8" w:rsidP="00CC1AC8">
            <w:pPr>
              <w:spacing w:after="0"/>
              <w:rPr>
                <w:color w:val="000000" w:themeColor="text1"/>
              </w:rPr>
            </w:pPr>
            <w:r w:rsidRPr="00CC1AC8">
              <w:rPr>
                <w:color w:val="000000" w:themeColor="text1"/>
              </w:rPr>
              <w:t>30</w:t>
            </w:r>
          </w:p>
          <w:p w14:paraId="68B330DC" w14:textId="77777777" w:rsidR="00CC1AC8" w:rsidRPr="00CC1AC8" w:rsidRDefault="00CC1AC8" w:rsidP="00CC1AC8">
            <w:pPr>
              <w:spacing w:after="0"/>
              <w:rPr>
                <w:color w:val="000000" w:themeColor="text1"/>
              </w:rPr>
            </w:pPr>
            <w:r w:rsidRPr="00CC1AC8">
              <w:rPr>
                <w:color w:val="000000" w:themeColor="text1"/>
              </w:rPr>
              <w:t>31</w:t>
            </w:r>
          </w:p>
          <w:p w14:paraId="3D6663B4" w14:textId="77777777" w:rsidR="00CC1AC8" w:rsidRPr="00CC1AC8" w:rsidRDefault="00CC1AC8" w:rsidP="00CC1AC8">
            <w:pPr>
              <w:spacing w:after="0"/>
              <w:rPr>
                <w:color w:val="000000" w:themeColor="text1"/>
              </w:rPr>
            </w:pPr>
            <w:r w:rsidRPr="00CC1AC8">
              <w:rPr>
                <w:color w:val="000000" w:themeColor="text1"/>
              </w:rPr>
              <w:t>32</w:t>
            </w:r>
          </w:p>
          <w:p w14:paraId="1C0BCCEE" w14:textId="77777777" w:rsidR="00CC1AC8" w:rsidRPr="00CC1AC8" w:rsidRDefault="00CC1AC8" w:rsidP="00CC1AC8">
            <w:pPr>
              <w:spacing w:after="0"/>
              <w:rPr>
                <w:color w:val="000000" w:themeColor="text1"/>
              </w:rPr>
            </w:pPr>
            <w:r w:rsidRPr="00CC1AC8">
              <w:rPr>
                <w:color w:val="000000" w:themeColor="text1"/>
              </w:rPr>
              <w:t>33</w:t>
            </w:r>
          </w:p>
          <w:p w14:paraId="0BC18674" w14:textId="77777777" w:rsidR="00CC1AC8" w:rsidRPr="00CC1AC8" w:rsidRDefault="00CC1AC8" w:rsidP="00CC1AC8">
            <w:pPr>
              <w:spacing w:after="0"/>
              <w:rPr>
                <w:color w:val="000000" w:themeColor="text1"/>
              </w:rPr>
            </w:pPr>
            <w:r w:rsidRPr="00CC1AC8">
              <w:rPr>
                <w:color w:val="000000" w:themeColor="text1"/>
              </w:rPr>
              <w:t>34</w:t>
            </w:r>
          </w:p>
          <w:p w14:paraId="1A4FC844" w14:textId="77777777" w:rsidR="00CC1AC8" w:rsidRPr="00CC1AC8" w:rsidRDefault="00CC1AC8" w:rsidP="00CC1AC8">
            <w:pPr>
              <w:spacing w:after="0"/>
              <w:rPr>
                <w:color w:val="000000" w:themeColor="text1"/>
              </w:rPr>
            </w:pPr>
            <w:r w:rsidRPr="00CC1AC8">
              <w:rPr>
                <w:color w:val="000000" w:themeColor="text1"/>
              </w:rPr>
              <w:t>35</w:t>
            </w:r>
          </w:p>
          <w:p w14:paraId="01C28E0E" w14:textId="77777777" w:rsidR="00CC1AC8" w:rsidRPr="00CC1AC8" w:rsidRDefault="00CC1AC8" w:rsidP="00CC1AC8">
            <w:pPr>
              <w:spacing w:after="0"/>
              <w:rPr>
                <w:color w:val="000000" w:themeColor="text1"/>
              </w:rPr>
            </w:pPr>
            <w:r w:rsidRPr="00CC1AC8">
              <w:rPr>
                <w:color w:val="000000" w:themeColor="text1"/>
              </w:rPr>
              <w:t>36</w:t>
            </w:r>
          </w:p>
          <w:p w14:paraId="1FD06F27" w14:textId="77777777" w:rsidR="00CC1AC8" w:rsidRPr="00CC1AC8" w:rsidRDefault="00CC1AC8" w:rsidP="00CC1AC8">
            <w:pPr>
              <w:spacing w:after="0"/>
              <w:rPr>
                <w:color w:val="000000" w:themeColor="text1"/>
              </w:rPr>
            </w:pPr>
            <w:r w:rsidRPr="00CC1AC8">
              <w:rPr>
                <w:color w:val="000000" w:themeColor="text1"/>
              </w:rPr>
              <w:t>37</w:t>
            </w:r>
          </w:p>
          <w:p w14:paraId="1A44EA43" w14:textId="77777777" w:rsidR="00CC1AC8" w:rsidRPr="00CC1AC8" w:rsidRDefault="00CC1AC8" w:rsidP="00CC1AC8">
            <w:pPr>
              <w:spacing w:after="0"/>
              <w:rPr>
                <w:color w:val="000000" w:themeColor="text1"/>
              </w:rPr>
            </w:pPr>
            <w:r w:rsidRPr="00CC1AC8">
              <w:rPr>
                <w:color w:val="000000" w:themeColor="text1"/>
              </w:rPr>
              <w:t>38</w:t>
            </w:r>
          </w:p>
          <w:p w14:paraId="60DBD492" w14:textId="77777777" w:rsidR="00CC1AC8" w:rsidRPr="00CC1AC8" w:rsidRDefault="00CC1AC8" w:rsidP="00CC1AC8">
            <w:pPr>
              <w:spacing w:after="0"/>
              <w:rPr>
                <w:color w:val="000000" w:themeColor="text1"/>
              </w:rPr>
            </w:pPr>
            <w:r w:rsidRPr="00CC1AC8">
              <w:rPr>
                <w:color w:val="000000" w:themeColor="text1"/>
              </w:rPr>
              <w:t>39</w:t>
            </w:r>
          </w:p>
          <w:p w14:paraId="6C76C2C6" w14:textId="77777777" w:rsidR="00CC1AC8" w:rsidRPr="00CC1AC8" w:rsidRDefault="00CC1AC8" w:rsidP="00CC1AC8">
            <w:pPr>
              <w:spacing w:after="0"/>
              <w:rPr>
                <w:color w:val="000000" w:themeColor="text1"/>
              </w:rPr>
            </w:pPr>
            <w:r w:rsidRPr="00CC1AC8">
              <w:rPr>
                <w:color w:val="000000" w:themeColor="text1"/>
              </w:rPr>
              <w:t>40</w:t>
            </w:r>
          </w:p>
          <w:p w14:paraId="231B08B0" w14:textId="77777777" w:rsidR="00CC1AC8" w:rsidRPr="00CC1AC8" w:rsidRDefault="00CC1AC8" w:rsidP="00CC1AC8">
            <w:pPr>
              <w:spacing w:after="0"/>
              <w:rPr>
                <w:color w:val="000000" w:themeColor="text1"/>
              </w:rPr>
            </w:pPr>
            <w:r w:rsidRPr="00CC1AC8">
              <w:rPr>
                <w:color w:val="000000" w:themeColor="text1"/>
              </w:rPr>
              <w:t>41</w:t>
            </w:r>
          </w:p>
          <w:p w14:paraId="5F290AFF" w14:textId="77777777" w:rsidR="00CC1AC8" w:rsidRPr="00CC1AC8" w:rsidRDefault="00CC1AC8" w:rsidP="00CC1AC8">
            <w:pPr>
              <w:spacing w:after="0"/>
              <w:rPr>
                <w:color w:val="000000" w:themeColor="text1"/>
              </w:rPr>
            </w:pPr>
            <w:r w:rsidRPr="00CC1AC8">
              <w:rPr>
                <w:color w:val="000000" w:themeColor="text1"/>
              </w:rPr>
              <w:t>42</w:t>
            </w:r>
          </w:p>
          <w:p w14:paraId="4497C848" w14:textId="77777777" w:rsidR="00CC1AC8" w:rsidRPr="00CC1AC8" w:rsidRDefault="00CC1AC8" w:rsidP="00CC1AC8">
            <w:pPr>
              <w:spacing w:after="0"/>
              <w:rPr>
                <w:color w:val="000000" w:themeColor="text1"/>
              </w:rPr>
            </w:pPr>
            <w:r w:rsidRPr="00CC1AC8">
              <w:rPr>
                <w:color w:val="000000" w:themeColor="text1"/>
              </w:rPr>
              <w:t>43</w:t>
            </w:r>
          </w:p>
          <w:p w14:paraId="0DEB3E5D" w14:textId="77777777" w:rsidR="00CC1AC8" w:rsidRPr="00CC1AC8" w:rsidRDefault="00CC1AC8" w:rsidP="00CC1AC8">
            <w:pPr>
              <w:spacing w:after="0"/>
              <w:rPr>
                <w:color w:val="000000" w:themeColor="text1"/>
              </w:rPr>
            </w:pPr>
            <w:r w:rsidRPr="00CC1AC8">
              <w:rPr>
                <w:color w:val="000000" w:themeColor="text1"/>
              </w:rPr>
              <w:t>44</w:t>
            </w:r>
          </w:p>
          <w:p w14:paraId="14C41ED9" w14:textId="77777777" w:rsidR="00CC1AC8" w:rsidRPr="00CC1AC8" w:rsidRDefault="00CC1AC8" w:rsidP="00CC1AC8">
            <w:pPr>
              <w:spacing w:after="0"/>
              <w:rPr>
                <w:color w:val="000000" w:themeColor="text1"/>
              </w:rPr>
            </w:pPr>
            <w:r w:rsidRPr="00CC1AC8">
              <w:rPr>
                <w:color w:val="000000" w:themeColor="text1"/>
              </w:rPr>
              <w:t>45</w:t>
            </w:r>
          </w:p>
          <w:p w14:paraId="42E032FD" w14:textId="77777777" w:rsidR="00CC1AC8" w:rsidRPr="00CC1AC8" w:rsidRDefault="00CC1AC8" w:rsidP="00CC1AC8">
            <w:pPr>
              <w:spacing w:after="0"/>
              <w:rPr>
                <w:color w:val="000000" w:themeColor="text1"/>
              </w:rPr>
            </w:pPr>
            <w:r w:rsidRPr="00CC1AC8">
              <w:rPr>
                <w:color w:val="000000" w:themeColor="text1"/>
              </w:rPr>
              <w:t>46</w:t>
            </w:r>
          </w:p>
          <w:p w14:paraId="2E10EAAE" w14:textId="77777777" w:rsidR="00CC1AC8" w:rsidRPr="00CC1AC8" w:rsidRDefault="00CC1AC8" w:rsidP="00CC1AC8">
            <w:pPr>
              <w:spacing w:after="0"/>
              <w:rPr>
                <w:color w:val="000000" w:themeColor="text1"/>
              </w:rPr>
            </w:pPr>
            <w:r w:rsidRPr="00CC1AC8">
              <w:rPr>
                <w:color w:val="000000" w:themeColor="text1"/>
              </w:rPr>
              <w:t>47</w:t>
            </w:r>
          </w:p>
          <w:p w14:paraId="5A07D5B9" w14:textId="77777777" w:rsidR="00CC1AC8" w:rsidRPr="00CC1AC8" w:rsidRDefault="00CC1AC8" w:rsidP="00CC1AC8">
            <w:pPr>
              <w:spacing w:after="0"/>
              <w:rPr>
                <w:color w:val="000000" w:themeColor="text1"/>
              </w:rPr>
            </w:pPr>
            <w:r w:rsidRPr="00CC1AC8">
              <w:rPr>
                <w:color w:val="000000" w:themeColor="text1"/>
              </w:rPr>
              <w:t>48</w:t>
            </w:r>
          </w:p>
          <w:p w14:paraId="799F031A" w14:textId="77777777" w:rsidR="00CC1AC8" w:rsidRPr="00CC1AC8" w:rsidRDefault="00CC1AC8" w:rsidP="00CC1AC8">
            <w:pPr>
              <w:spacing w:after="0"/>
              <w:rPr>
                <w:color w:val="000000" w:themeColor="text1"/>
              </w:rPr>
            </w:pPr>
            <w:r w:rsidRPr="00CC1AC8">
              <w:rPr>
                <w:color w:val="000000" w:themeColor="text1"/>
              </w:rPr>
              <w:t>49</w:t>
            </w:r>
          </w:p>
          <w:p w14:paraId="64470809" w14:textId="77777777" w:rsidR="00CC1AC8" w:rsidRPr="00CC1AC8" w:rsidRDefault="00CC1AC8" w:rsidP="00CC1AC8">
            <w:pPr>
              <w:spacing w:after="0"/>
              <w:rPr>
                <w:color w:val="000000" w:themeColor="text1"/>
              </w:rPr>
            </w:pPr>
            <w:r w:rsidRPr="00CC1AC8">
              <w:rPr>
                <w:color w:val="000000" w:themeColor="text1"/>
              </w:rPr>
              <w:t>50</w:t>
            </w:r>
          </w:p>
        </w:tc>
        <w:tc>
          <w:tcPr>
            <w:tcW w:w="9332" w:type="dxa"/>
            <w:tcBorders>
              <w:top w:val="nil"/>
              <w:left w:val="nil"/>
              <w:bottom w:val="nil"/>
              <w:right w:val="nil"/>
            </w:tcBorders>
            <w:vAlign w:val="bottom"/>
            <w:hideMark/>
          </w:tcPr>
          <w:p w14:paraId="140C2A66" w14:textId="77777777" w:rsidR="00CC1AC8" w:rsidRPr="00CC1AC8" w:rsidRDefault="00CC1AC8" w:rsidP="00CC1AC8">
            <w:pPr>
              <w:spacing w:after="0"/>
              <w:rPr>
                <w:color w:val="000000" w:themeColor="text1"/>
                <w:lang w:val="en-US"/>
              </w:rPr>
            </w:pPr>
            <w:r w:rsidRPr="00CC1AC8">
              <w:rPr>
                <w:color w:val="000000" w:themeColor="text1"/>
                <w:lang w:val="en-US"/>
              </w:rPr>
              <w:lastRenderedPageBreak/>
              <w:t xml:space="preserve">#include &lt;iostream&gt; </w:t>
            </w:r>
          </w:p>
          <w:p w14:paraId="31C33876" w14:textId="77777777" w:rsidR="00CC1AC8" w:rsidRPr="00CC1AC8" w:rsidRDefault="00CC1AC8" w:rsidP="00CC1AC8">
            <w:pPr>
              <w:spacing w:after="0"/>
              <w:rPr>
                <w:color w:val="000000" w:themeColor="text1"/>
                <w:lang w:val="en-US"/>
              </w:rPr>
            </w:pPr>
            <w:r w:rsidRPr="00CC1AC8">
              <w:rPr>
                <w:color w:val="000000" w:themeColor="text1"/>
                <w:lang w:val="en-US"/>
              </w:rPr>
              <w:t>   </w:t>
            </w:r>
          </w:p>
          <w:p w14:paraId="2959E38E" w14:textId="77777777" w:rsidR="00CC1AC8" w:rsidRPr="00CC1AC8" w:rsidRDefault="00CC1AC8" w:rsidP="00CC1AC8">
            <w:pPr>
              <w:spacing w:after="0"/>
              <w:rPr>
                <w:color w:val="000000" w:themeColor="text1"/>
                <w:lang w:val="en-US"/>
              </w:rPr>
            </w:pPr>
            <w:r w:rsidRPr="00CC1AC8">
              <w:rPr>
                <w:color w:val="000000" w:themeColor="text1"/>
                <w:lang w:val="en-US"/>
              </w:rPr>
              <w:t xml:space="preserve">// </w:t>
            </w:r>
            <w:r w:rsidRPr="00CC1AC8">
              <w:rPr>
                <w:color w:val="000000" w:themeColor="text1"/>
              </w:rPr>
              <w:t>шаблон</w:t>
            </w:r>
            <w:r w:rsidRPr="00CC1AC8">
              <w:rPr>
                <w:color w:val="000000" w:themeColor="text1"/>
                <w:lang w:val="en-US"/>
              </w:rPr>
              <w:t xml:space="preserve"> </w:t>
            </w:r>
            <w:r w:rsidRPr="00CC1AC8">
              <w:rPr>
                <w:color w:val="000000" w:themeColor="text1"/>
              </w:rPr>
              <w:t>класса</w:t>
            </w:r>
          </w:p>
          <w:p w14:paraId="787B8C82" w14:textId="77777777" w:rsidR="00CC1AC8" w:rsidRPr="00CC1AC8" w:rsidRDefault="00CC1AC8" w:rsidP="00CC1AC8">
            <w:pPr>
              <w:spacing w:after="0"/>
              <w:rPr>
                <w:color w:val="000000" w:themeColor="text1"/>
                <w:lang w:val="en-US"/>
              </w:rPr>
            </w:pPr>
            <w:r w:rsidRPr="00CC1AC8">
              <w:rPr>
                <w:b/>
                <w:bCs/>
                <w:color w:val="000000" w:themeColor="text1"/>
                <w:lang w:val="en-US"/>
              </w:rPr>
              <w:t>template</w:t>
            </w:r>
            <w:r w:rsidRPr="00CC1AC8">
              <w:rPr>
                <w:color w:val="000000" w:themeColor="text1"/>
                <w:lang w:val="en-US"/>
              </w:rPr>
              <w:t xml:space="preserve"> &lt;</w:t>
            </w:r>
            <w:proofErr w:type="spellStart"/>
            <w:r w:rsidRPr="00CC1AC8">
              <w:rPr>
                <w:b/>
                <w:bCs/>
                <w:color w:val="000000" w:themeColor="text1"/>
                <w:lang w:val="en-US"/>
              </w:rPr>
              <w:t>typename</w:t>
            </w:r>
            <w:proofErr w:type="spellEnd"/>
            <w:r w:rsidRPr="00CC1AC8">
              <w:rPr>
                <w:color w:val="000000" w:themeColor="text1"/>
                <w:lang w:val="en-US"/>
              </w:rPr>
              <w:t xml:space="preserve"> T&gt;</w:t>
            </w:r>
          </w:p>
          <w:p w14:paraId="36CA53D5" w14:textId="77777777" w:rsidR="00CC1AC8" w:rsidRPr="00CC1AC8" w:rsidRDefault="00CC1AC8" w:rsidP="00CC1AC8">
            <w:pPr>
              <w:spacing w:after="0"/>
              <w:rPr>
                <w:color w:val="000000" w:themeColor="text1"/>
                <w:lang w:val="en-US"/>
              </w:rPr>
            </w:pPr>
            <w:r w:rsidRPr="00CC1AC8">
              <w:rPr>
                <w:b/>
                <w:bCs/>
                <w:color w:val="000000" w:themeColor="text1"/>
                <w:lang w:val="en-US"/>
              </w:rPr>
              <w:t>class</w:t>
            </w:r>
            <w:r w:rsidRPr="00CC1AC8">
              <w:rPr>
                <w:color w:val="000000" w:themeColor="text1"/>
                <w:lang w:val="en-US"/>
              </w:rPr>
              <w:t xml:space="preserve"> Person {</w:t>
            </w:r>
          </w:p>
          <w:p w14:paraId="0AFEEEEB" w14:textId="77777777" w:rsidR="00CC1AC8" w:rsidRPr="00CC1AC8" w:rsidRDefault="00CC1AC8" w:rsidP="00CC1AC8">
            <w:pPr>
              <w:spacing w:after="0"/>
              <w:rPr>
                <w:color w:val="000000" w:themeColor="text1"/>
                <w:lang w:val="en-US"/>
              </w:rPr>
            </w:pPr>
            <w:r w:rsidRPr="00CC1AC8">
              <w:rPr>
                <w:b/>
                <w:bCs/>
                <w:color w:val="000000" w:themeColor="text1"/>
                <w:lang w:val="en-US"/>
              </w:rPr>
              <w:t>public</w:t>
            </w:r>
            <w:r w:rsidRPr="00CC1AC8">
              <w:rPr>
                <w:color w:val="000000" w:themeColor="text1"/>
                <w:lang w:val="en-US"/>
              </w:rPr>
              <w:t>:</w:t>
            </w:r>
          </w:p>
          <w:p w14:paraId="71206D5B" w14:textId="77777777" w:rsidR="00CC1AC8" w:rsidRPr="00CC1AC8" w:rsidRDefault="00CC1AC8" w:rsidP="00CC1AC8">
            <w:pPr>
              <w:spacing w:after="0"/>
              <w:rPr>
                <w:color w:val="000000" w:themeColor="text1"/>
                <w:lang w:val="en-US"/>
              </w:rPr>
            </w:pPr>
            <w:r w:rsidRPr="00CC1AC8">
              <w:rPr>
                <w:color w:val="000000" w:themeColor="text1"/>
                <w:lang w:val="en-US"/>
              </w:rPr>
              <w:t>    Person(std::string name) : name{name}</w:t>
            </w:r>
          </w:p>
          <w:p w14:paraId="041040E9" w14:textId="77777777" w:rsidR="00CC1AC8" w:rsidRPr="00CC1AC8" w:rsidRDefault="00CC1AC8" w:rsidP="00CC1AC8">
            <w:pPr>
              <w:spacing w:after="0"/>
              <w:rPr>
                <w:color w:val="000000" w:themeColor="text1"/>
                <w:lang w:val="en-US"/>
              </w:rPr>
            </w:pPr>
            <w:r w:rsidRPr="00CC1AC8">
              <w:rPr>
                <w:color w:val="000000" w:themeColor="text1"/>
                <w:lang w:val="en-US"/>
              </w:rPr>
              <w:t>    { }</w:t>
            </w:r>
          </w:p>
          <w:p w14:paraId="7E96E011" w14:textId="77777777" w:rsidR="00CC1AC8" w:rsidRPr="00CC1AC8" w:rsidRDefault="00CC1AC8" w:rsidP="00CC1AC8">
            <w:pPr>
              <w:spacing w:after="0"/>
              <w:rPr>
                <w:color w:val="000000" w:themeColor="text1"/>
                <w:lang w:val="en-US"/>
              </w:rPr>
            </w:pPr>
            <w:r w:rsidRPr="00CC1AC8">
              <w:rPr>
                <w:color w:val="000000" w:themeColor="text1"/>
                <w:lang w:val="en-US"/>
              </w:rPr>
              <w:t>    </w:t>
            </w:r>
            <w:r w:rsidRPr="00CC1AC8">
              <w:rPr>
                <w:b/>
                <w:bCs/>
                <w:color w:val="000000" w:themeColor="text1"/>
                <w:lang w:val="en-US"/>
              </w:rPr>
              <w:t>void</w:t>
            </w:r>
            <w:r w:rsidRPr="00CC1AC8">
              <w:rPr>
                <w:color w:val="000000" w:themeColor="text1"/>
                <w:lang w:val="en-US"/>
              </w:rPr>
              <w:t xml:space="preserve"> </w:t>
            </w:r>
            <w:proofErr w:type="spellStart"/>
            <w:r w:rsidRPr="00CC1AC8">
              <w:rPr>
                <w:color w:val="000000" w:themeColor="text1"/>
                <w:lang w:val="en-US"/>
              </w:rPr>
              <w:t>setId</w:t>
            </w:r>
            <w:proofErr w:type="spellEnd"/>
            <w:r w:rsidRPr="00CC1AC8">
              <w:rPr>
                <w:color w:val="000000" w:themeColor="text1"/>
                <w:lang w:val="en-US"/>
              </w:rPr>
              <w:t>(T value) { id = value;}</w:t>
            </w:r>
          </w:p>
          <w:p w14:paraId="7D1ED991" w14:textId="77777777" w:rsidR="00CC1AC8" w:rsidRPr="00CC1AC8" w:rsidRDefault="00CC1AC8" w:rsidP="00CC1AC8">
            <w:pPr>
              <w:spacing w:after="0"/>
              <w:rPr>
                <w:color w:val="000000" w:themeColor="text1"/>
                <w:lang w:val="en-US"/>
              </w:rPr>
            </w:pPr>
            <w:r w:rsidRPr="00CC1AC8">
              <w:rPr>
                <w:color w:val="000000" w:themeColor="text1"/>
                <w:lang w:val="en-US"/>
              </w:rPr>
              <w:t>    </w:t>
            </w:r>
            <w:r w:rsidRPr="00CC1AC8">
              <w:rPr>
                <w:b/>
                <w:bCs/>
                <w:color w:val="000000" w:themeColor="text1"/>
                <w:lang w:val="en-US"/>
              </w:rPr>
              <w:t>void</w:t>
            </w:r>
            <w:r w:rsidRPr="00CC1AC8">
              <w:rPr>
                <w:color w:val="000000" w:themeColor="text1"/>
                <w:lang w:val="en-US"/>
              </w:rPr>
              <w:t xml:space="preserve"> print() </w:t>
            </w:r>
            <w:r w:rsidRPr="00CC1AC8">
              <w:rPr>
                <w:b/>
                <w:bCs/>
                <w:color w:val="000000" w:themeColor="text1"/>
                <w:lang w:val="en-US"/>
              </w:rPr>
              <w:t>const</w:t>
            </w:r>
          </w:p>
          <w:p w14:paraId="238D975F" w14:textId="77777777" w:rsidR="00CC1AC8" w:rsidRPr="00CC1AC8" w:rsidRDefault="00CC1AC8" w:rsidP="00CC1AC8">
            <w:pPr>
              <w:spacing w:after="0"/>
              <w:rPr>
                <w:color w:val="000000" w:themeColor="text1"/>
                <w:lang w:val="en-US"/>
              </w:rPr>
            </w:pPr>
            <w:r w:rsidRPr="00CC1AC8">
              <w:rPr>
                <w:color w:val="000000" w:themeColor="text1"/>
                <w:lang w:val="en-US"/>
              </w:rPr>
              <w:t>    {</w:t>
            </w:r>
          </w:p>
          <w:p w14:paraId="09F4EF8E" w14:textId="77777777" w:rsidR="00CC1AC8" w:rsidRPr="00CC1AC8" w:rsidRDefault="00CC1AC8" w:rsidP="00CC1AC8">
            <w:pPr>
              <w:spacing w:after="0"/>
              <w:rPr>
                <w:color w:val="000000" w:themeColor="text1"/>
                <w:lang w:val="en-US"/>
              </w:rPr>
            </w:pPr>
            <w:r w:rsidRPr="00CC1AC8">
              <w:rPr>
                <w:color w:val="000000" w:themeColor="text1"/>
                <w:lang w:val="en-US"/>
              </w:rPr>
              <w:t>        std::</w:t>
            </w:r>
            <w:proofErr w:type="spellStart"/>
            <w:r w:rsidRPr="00CC1AC8">
              <w:rPr>
                <w:color w:val="000000" w:themeColor="text1"/>
                <w:lang w:val="en-US"/>
              </w:rPr>
              <w:t>cout</w:t>
            </w:r>
            <w:proofErr w:type="spellEnd"/>
            <w:r w:rsidRPr="00CC1AC8">
              <w:rPr>
                <w:color w:val="000000" w:themeColor="text1"/>
                <w:lang w:val="en-US"/>
              </w:rPr>
              <w:t xml:space="preserve"> &lt;&lt; "Id: " &lt;&lt; id &lt;&lt; "\</w:t>
            </w:r>
            <w:proofErr w:type="spellStart"/>
            <w:r w:rsidRPr="00CC1AC8">
              <w:rPr>
                <w:color w:val="000000" w:themeColor="text1"/>
                <w:lang w:val="en-US"/>
              </w:rPr>
              <w:t>tName</w:t>
            </w:r>
            <w:proofErr w:type="spellEnd"/>
            <w:r w:rsidRPr="00CC1AC8">
              <w:rPr>
                <w:color w:val="000000" w:themeColor="text1"/>
                <w:lang w:val="en-US"/>
              </w:rPr>
              <w:t>: " &lt;&lt; name &lt;&lt; std::</w:t>
            </w:r>
            <w:proofErr w:type="spellStart"/>
            <w:r w:rsidRPr="00CC1AC8">
              <w:rPr>
                <w:color w:val="000000" w:themeColor="text1"/>
                <w:lang w:val="en-US"/>
              </w:rPr>
              <w:t>endl</w:t>
            </w:r>
            <w:proofErr w:type="spellEnd"/>
            <w:r w:rsidRPr="00CC1AC8">
              <w:rPr>
                <w:color w:val="000000" w:themeColor="text1"/>
                <w:lang w:val="en-US"/>
              </w:rPr>
              <w:t>;</w:t>
            </w:r>
          </w:p>
          <w:p w14:paraId="1496DE79" w14:textId="77777777" w:rsidR="00CC1AC8" w:rsidRPr="00CC1AC8" w:rsidRDefault="00CC1AC8" w:rsidP="00CC1AC8">
            <w:pPr>
              <w:spacing w:after="0"/>
              <w:rPr>
                <w:color w:val="000000" w:themeColor="text1"/>
                <w:lang w:val="en-US"/>
              </w:rPr>
            </w:pPr>
            <w:r w:rsidRPr="00CC1AC8">
              <w:rPr>
                <w:color w:val="000000" w:themeColor="text1"/>
                <w:lang w:val="en-US"/>
              </w:rPr>
              <w:t>    }</w:t>
            </w:r>
          </w:p>
          <w:p w14:paraId="7AE19129" w14:textId="77777777" w:rsidR="00CC1AC8" w:rsidRPr="00CC1AC8" w:rsidRDefault="00CC1AC8" w:rsidP="00CC1AC8">
            <w:pPr>
              <w:spacing w:after="0"/>
              <w:rPr>
                <w:color w:val="000000" w:themeColor="text1"/>
                <w:lang w:val="en-US"/>
              </w:rPr>
            </w:pPr>
            <w:r w:rsidRPr="00CC1AC8">
              <w:rPr>
                <w:b/>
                <w:bCs/>
                <w:color w:val="000000" w:themeColor="text1"/>
                <w:lang w:val="en-US"/>
              </w:rPr>
              <w:t>private</w:t>
            </w:r>
            <w:r w:rsidRPr="00CC1AC8">
              <w:rPr>
                <w:color w:val="000000" w:themeColor="text1"/>
                <w:lang w:val="en-US"/>
              </w:rPr>
              <w:t>:</w:t>
            </w:r>
          </w:p>
          <w:p w14:paraId="3A8ABD7E" w14:textId="77777777" w:rsidR="00CC1AC8" w:rsidRPr="00CC1AC8" w:rsidRDefault="00CC1AC8" w:rsidP="00CC1AC8">
            <w:pPr>
              <w:spacing w:after="0"/>
              <w:rPr>
                <w:color w:val="000000" w:themeColor="text1"/>
                <w:lang w:val="en-US"/>
              </w:rPr>
            </w:pPr>
            <w:r w:rsidRPr="00CC1AC8">
              <w:rPr>
                <w:color w:val="000000" w:themeColor="text1"/>
                <w:lang w:val="en-US"/>
              </w:rPr>
              <w:t>    T id;</w:t>
            </w:r>
          </w:p>
          <w:p w14:paraId="77945E51" w14:textId="77777777" w:rsidR="00CC1AC8" w:rsidRPr="00CC1AC8" w:rsidRDefault="00CC1AC8" w:rsidP="00CC1AC8">
            <w:pPr>
              <w:spacing w:after="0"/>
              <w:rPr>
                <w:color w:val="000000" w:themeColor="text1"/>
                <w:lang w:val="en-US"/>
              </w:rPr>
            </w:pPr>
            <w:r w:rsidRPr="00CC1AC8">
              <w:rPr>
                <w:color w:val="000000" w:themeColor="text1"/>
                <w:lang w:val="en-US"/>
              </w:rPr>
              <w:t>    std::string name;</w:t>
            </w:r>
          </w:p>
          <w:p w14:paraId="11F33793" w14:textId="77777777" w:rsidR="00CC1AC8" w:rsidRPr="00CC1AC8" w:rsidRDefault="00CC1AC8" w:rsidP="00CC1AC8">
            <w:pPr>
              <w:spacing w:after="0"/>
              <w:rPr>
                <w:color w:val="000000" w:themeColor="text1"/>
              </w:rPr>
            </w:pPr>
            <w:r w:rsidRPr="00CC1AC8">
              <w:rPr>
                <w:color w:val="000000" w:themeColor="text1"/>
              </w:rPr>
              <w:t>};</w:t>
            </w:r>
          </w:p>
          <w:p w14:paraId="3AA7B67A" w14:textId="77777777" w:rsidR="00CC1AC8" w:rsidRPr="00CC1AC8" w:rsidRDefault="00CC1AC8" w:rsidP="00CC1AC8">
            <w:pPr>
              <w:spacing w:after="0"/>
              <w:rPr>
                <w:color w:val="000000" w:themeColor="text1"/>
              </w:rPr>
            </w:pPr>
            <w:r w:rsidRPr="00CC1AC8">
              <w:rPr>
                <w:color w:val="000000" w:themeColor="text1"/>
              </w:rPr>
              <w:t> </w:t>
            </w:r>
          </w:p>
          <w:p w14:paraId="4F104960" w14:textId="77777777" w:rsidR="00CC1AC8" w:rsidRPr="00CC1AC8" w:rsidRDefault="00CC1AC8" w:rsidP="00CC1AC8">
            <w:pPr>
              <w:spacing w:after="0"/>
              <w:rPr>
                <w:color w:val="000000" w:themeColor="text1"/>
              </w:rPr>
            </w:pPr>
            <w:r w:rsidRPr="00CC1AC8">
              <w:rPr>
                <w:color w:val="000000" w:themeColor="text1"/>
              </w:rPr>
              <w:t xml:space="preserve">// полная специализация шаблона для типа </w:t>
            </w:r>
            <w:proofErr w:type="spellStart"/>
            <w:r w:rsidRPr="00CC1AC8">
              <w:rPr>
                <w:color w:val="000000" w:themeColor="text1"/>
              </w:rPr>
              <w:t>unsigned</w:t>
            </w:r>
            <w:proofErr w:type="spellEnd"/>
          </w:p>
          <w:p w14:paraId="3EDBC6A9" w14:textId="77777777" w:rsidR="00CC1AC8" w:rsidRPr="00CC1AC8" w:rsidRDefault="00CC1AC8" w:rsidP="00CC1AC8">
            <w:pPr>
              <w:spacing w:after="0"/>
              <w:rPr>
                <w:color w:val="000000" w:themeColor="text1"/>
                <w:lang w:val="en-US"/>
              </w:rPr>
            </w:pPr>
            <w:r w:rsidRPr="00CC1AC8">
              <w:rPr>
                <w:b/>
                <w:bCs/>
                <w:color w:val="000000" w:themeColor="text1"/>
                <w:lang w:val="en-US"/>
              </w:rPr>
              <w:t>template</w:t>
            </w:r>
            <w:r w:rsidRPr="00CC1AC8">
              <w:rPr>
                <w:color w:val="000000" w:themeColor="text1"/>
                <w:lang w:val="en-US"/>
              </w:rPr>
              <w:t xml:space="preserve"> &lt;&gt;</w:t>
            </w:r>
          </w:p>
          <w:p w14:paraId="1061129F" w14:textId="77777777" w:rsidR="00CC1AC8" w:rsidRPr="00CC1AC8" w:rsidRDefault="00CC1AC8" w:rsidP="00CC1AC8">
            <w:pPr>
              <w:spacing w:after="0"/>
              <w:rPr>
                <w:color w:val="000000" w:themeColor="text1"/>
                <w:lang w:val="en-US"/>
              </w:rPr>
            </w:pPr>
            <w:r w:rsidRPr="00CC1AC8">
              <w:rPr>
                <w:b/>
                <w:bCs/>
                <w:color w:val="000000" w:themeColor="text1"/>
                <w:lang w:val="en-US"/>
              </w:rPr>
              <w:t>class</w:t>
            </w:r>
            <w:r w:rsidRPr="00CC1AC8">
              <w:rPr>
                <w:color w:val="000000" w:themeColor="text1"/>
                <w:lang w:val="en-US"/>
              </w:rPr>
              <w:t xml:space="preserve"> Person&lt;unsigned&gt; {</w:t>
            </w:r>
          </w:p>
          <w:p w14:paraId="77140D57" w14:textId="77777777" w:rsidR="00CC1AC8" w:rsidRPr="00CC1AC8" w:rsidRDefault="00CC1AC8" w:rsidP="00CC1AC8">
            <w:pPr>
              <w:spacing w:after="0"/>
              <w:rPr>
                <w:color w:val="000000" w:themeColor="text1"/>
                <w:lang w:val="en-US"/>
              </w:rPr>
            </w:pPr>
            <w:r w:rsidRPr="00CC1AC8">
              <w:rPr>
                <w:b/>
                <w:bCs/>
                <w:color w:val="000000" w:themeColor="text1"/>
                <w:lang w:val="en-US"/>
              </w:rPr>
              <w:t>public</w:t>
            </w:r>
            <w:r w:rsidRPr="00CC1AC8">
              <w:rPr>
                <w:color w:val="000000" w:themeColor="text1"/>
                <w:lang w:val="en-US"/>
              </w:rPr>
              <w:t>:</w:t>
            </w:r>
          </w:p>
          <w:p w14:paraId="5750A98E" w14:textId="77777777" w:rsidR="00CC1AC8" w:rsidRPr="00CC1AC8" w:rsidRDefault="00CC1AC8" w:rsidP="00CC1AC8">
            <w:pPr>
              <w:spacing w:after="0"/>
              <w:rPr>
                <w:color w:val="000000" w:themeColor="text1"/>
                <w:lang w:val="en-US"/>
              </w:rPr>
            </w:pPr>
            <w:r w:rsidRPr="00CC1AC8">
              <w:rPr>
                <w:color w:val="000000" w:themeColor="text1"/>
                <w:lang w:val="en-US"/>
              </w:rPr>
              <w:lastRenderedPageBreak/>
              <w:t>    Person(std::string name) : name{name}</w:t>
            </w:r>
          </w:p>
          <w:p w14:paraId="4C859C9A" w14:textId="77777777" w:rsidR="00CC1AC8" w:rsidRPr="00CC1AC8" w:rsidRDefault="00CC1AC8" w:rsidP="00CC1AC8">
            <w:pPr>
              <w:spacing w:after="0"/>
              <w:rPr>
                <w:color w:val="000000" w:themeColor="text1"/>
                <w:lang w:val="en-US"/>
              </w:rPr>
            </w:pPr>
            <w:r w:rsidRPr="00CC1AC8">
              <w:rPr>
                <w:color w:val="000000" w:themeColor="text1"/>
                <w:lang w:val="en-US"/>
              </w:rPr>
              <w:t xml:space="preserve">    { </w:t>
            </w:r>
          </w:p>
          <w:p w14:paraId="3CD5AEFD" w14:textId="77777777" w:rsidR="00CC1AC8" w:rsidRPr="00CC1AC8" w:rsidRDefault="00CC1AC8" w:rsidP="00CC1AC8">
            <w:pPr>
              <w:spacing w:after="0"/>
              <w:rPr>
                <w:color w:val="000000" w:themeColor="text1"/>
                <w:lang w:val="en-US"/>
              </w:rPr>
            </w:pPr>
            <w:r w:rsidRPr="00CC1AC8">
              <w:rPr>
                <w:color w:val="000000" w:themeColor="text1"/>
                <w:lang w:val="en-US"/>
              </w:rPr>
              <w:t>        id = ++count;</w:t>
            </w:r>
          </w:p>
          <w:p w14:paraId="6CA70117" w14:textId="77777777" w:rsidR="00CC1AC8" w:rsidRPr="00CC1AC8" w:rsidRDefault="00CC1AC8" w:rsidP="00CC1AC8">
            <w:pPr>
              <w:spacing w:after="0"/>
              <w:rPr>
                <w:color w:val="000000" w:themeColor="text1"/>
                <w:lang w:val="en-US"/>
              </w:rPr>
            </w:pPr>
            <w:r w:rsidRPr="00CC1AC8">
              <w:rPr>
                <w:color w:val="000000" w:themeColor="text1"/>
                <w:lang w:val="en-US"/>
              </w:rPr>
              <w:t>    }</w:t>
            </w:r>
          </w:p>
          <w:p w14:paraId="5DE1BFBF" w14:textId="77777777" w:rsidR="00CC1AC8" w:rsidRPr="00CC1AC8" w:rsidRDefault="00CC1AC8" w:rsidP="00CC1AC8">
            <w:pPr>
              <w:spacing w:after="0"/>
              <w:rPr>
                <w:color w:val="000000" w:themeColor="text1"/>
                <w:lang w:val="en-US"/>
              </w:rPr>
            </w:pPr>
            <w:r w:rsidRPr="00CC1AC8">
              <w:rPr>
                <w:color w:val="000000" w:themeColor="text1"/>
                <w:lang w:val="en-US"/>
              </w:rPr>
              <w:t>    </w:t>
            </w:r>
            <w:r w:rsidRPr="00CC1AC8">
              <w:rPr>
                <w:b/>
                <w:bCs/>
                <w:color w:val="000000" w:themeColor="text1"/>
                <w:lang w:val="en-US"/>
              </w:rPr>
              <w:t>void</w:t>
            </w:r>
            <w:r w:rsidRPr="00CC1AC8">
              <w:rPr>
                <w:color w:val="000000" w:themeColor="text1"/>
                <w:lang w:val="en-US"/>
              </w:rPr>
              <w:t xml:space="preserve"> print() </w:t>
            </w:r>
            <w:r w:rsidRPr="00CC1AC8">
              <w:rPr>
                <w:b/>
                <w:bCs/>
                <w:color w:val="000000" w:themeColor="text1"/>
                <w:lang w:val="en-US"/>
              </w:rPr>
              <w:t>const</w:t>
            </w:r>
          </w:p>
          <w:p w14:paraId="3885EDE9" w14:textId="77777777" w:rsidR="00CC1AC8" w:rsidRPr="00CC1AC8" w:rsidRDefault="00CC1AC8" w:rsidP="00CC1AC8">
            <w:pPr>
              <w:spacing w:after="0"/>
              <w:rPr>
                <w:color w:val="000000" w:themeColor="text1"/>
                <w:lang w:val="en-US"/>
              </w:rPr>
            </w:pPr>
            <w:r w:rsidRPr="00CC1AC8">
              <w:rPr>
                <w:color w:val="000000" w:themeColor="text1"/>
                <w:lang w:val="en-US"/>
              </w:rPr>
              <w:t>    {</w:t>
            </w:r>
          </w:p>
          <w:p w14:paraId="0504D03A" w14:textId="77777777" w:rsidR="00CC1AC8" w:rsidRPr="00CC1AC8" w:rsidRDefault="00CC1AC8" w:rsidP="00CC1AC8">
            <w:pPr>
              <w:spacing w:after="0"/>
              <w:rPr>
                <w:color w:val="000000" w:themeColor="text1"/>
                <w:lang w:val="en-US"/>
              </w:rPr>
            </w:pPr>
            <w:r w:rsidRPr="00CC1AC8">
              <w:rPr>
                <w:color w:val="000000" w:themeColor="text1"/>
                <w:lang w:val="en-US"/>
              </w:rPr>
              <w:t>        std::</w:t>
            </w:r>
            <w:proofErr w:type="spellStart"/>
            <w:r w:rsidRPr="00CC1AC8">
              <w:rPr>
                <w:color w:val="000000" w:themeColor="text1"/>
                <w:lang w:val="en-US"/>
              </w:rPr>
              <w:t>cout</w:t>
            </w:r>
            <w:proofErr w:type="spellEnd"/>
            <w:r w:rsidRPr="00CC1AC8">
              <w:rPr>
                <w:color w:val="000000" w:themeColor="text1"/>
                <w:lang w:val="en-US"/>
              </w:rPr>
              <w:t xml:space="preserve"> &lt;&lt; "Id: " &lt;&lt; id &lt;&lt; "\</w:t>
            </w:r>
            <w:proofErr w:type="spellStart"/>
            <w:r w:rsidRPr="00CC1AC8">
              <w:rPr>
                <w:color w:val="000000" w:themeColor="text1"/>
                <w:lang w:val="en-US"/>
              </w:rPr>
              <w:t>tName</w:t>
            </w:r>
            <w:proofErr w:type="spellEnd"/>
            <w:r w:rsidRPr="00CC1AC8">
              <w:rPr>
                <w:color w:val="000000" w:themeColor="text1"/>
                <w:lang w:val="en-US"/>
              </w:rPr>
              <w:t>: " &lt;&lt; name &lt;&lt; std::</w:t>
            </w:r>
            <w:proofErr w:type="spellStart"/>
            <w:r w:rsidRPr="00CC1AC8">
              <w:rPr>
                <w:color w:val="000000" w:themeColor="text1"/>
                <w:lang w:val="en-US"/>
              </w:rPr>
              <w:t>endl</w:t>
            </w:r>
            <w:proofErr w:type="spellEnd"/>
            <w:r w:rsidRPr="00CC1AC8">
              <w:rPr>
                <w:color w:val="000000" w:themeColor="text1"/>
                <w:lang w:val="en-US"/>
              </w:rPr>
              <w:t>;</w:t>
            </w:r>
          </w:p>
          <w:p w14:paraId="24B4E69D" w14:textId="77777777" w:rsidR="00CC1AC8" w:rsidRPr="00CC1AC8" w:rsidRDefault="00CC1AC8" w:rsidP="00CC1AC8">
            <w:pPr>
              <w:spacing w:after="0"/>
              <w:rPr>
                <w:color w:val="000000" w:themeColor="text1"/>
                <w:lang w:val="en-US"/>
              </w:rPr>
            </w:pPr>
            <w:r w:rsidRPr="00CC1AC8">
              <w:rPr>
                <w:color w:val="000000" w:themeColor="text1"/>
                <w:lang w:val="en-US"/>
              </w:rPr>
              <w:t>    }</w:t>
            </w:r>
          </w:p>
          <w:p w14:paraId="4AFFC896" w14:textId="77777777" w:rsidR="00CC1AC8" w:rsidRPr="00CC1AC8" w:rsidRDefault="00CC1AC8" w:rsidP="00CC1AC8">
            <w:pPr>
              <w:spacing w:after="0"/>
              <w:rPr>
                <w:color w:val="000000" w:themeColor="text1"/>
                <w:lang w:val="en-US"/>
              </w:rPr>
            </w:pPr>
            <w:r w:rsidRPr="00CC1AC8">
              <w:rPr>
                <w:b/>
                <w:bCs/>
                <w:color w:val="000000" w:themeColor="text1"/>
                <w:lang w:val="en-US"/>
              </w:rPr>
              <w:t>private</w:t>
            </w:r>
            <w:r w:rsidRPr="00CC1AC8">
              <w:rPr>
                <w:color w:val="000000" w:themeColor="text1"/>
                <w:lang w:val="en-US"/>
              </w:rPr>
              <w:t>:</w:t>
            </w:r>
          </w:p>
          <w:p w14:paraId="51BEFB22" w14:textId="77777777" w:rsidR="00CC1AC8" w:rsidRPr="00CC1AC8" w:rsidRDefault="00CC1AC8" w:rsidP="00CC1AC8">
            <w:pPr>
              <w:spacing w:after="0"/>
              <w:rPr>
                <w:color w:val="000000" w:themeColor="text1"/>
                <w:lang w:val="en-US"/>
              </w:rPr>
            </w:pPr>
            <w:r w:rsidRPr="00CC1AC8">
              <w:rPr>
                <w:color w:val="000000" w:themeColor="text1"/>
                <w:lang w:val="en-US"/>
              </w:rPr>
              <w:t>    </w:t>
            </w:r>
            <w:r w:rsidRPr="00CC1AC8">
              <w:rPr>
                <w:b/>
                <w:bCs/>
                <w:color w:val="000000" w:themeColor="text1"/>
                <w:lang w:val="en-US"/>
              </w:rPr>
              <w:t>static</w:t>
            </w:r>
            <w:r w:rsidRPr="00CC1AC8">
              <w:rPr>
                <w:color w:val="000000" w:themeColor="text1"/>
                <w:lang w:val="en-US"/>
              </w:rPr>
              <w:t xml:space="preserve"> </w:t>
            </w:r>
            <w:r w:rsidRPr="00CC1AC8">
              <w:rPr>
                <w:b/>
                <w:bCs/>
                <w:color w:val="000000" w:themeColor="text1"/>
                <w:lang w:val="en-US"/>
              </w:rPr>
              <w:t>inline</w:t>
            </w:r>
            <w:r w:rsidRPr="00CC1AC8">
              <w:rPr>
                <w:color w:val="000000" w:themeColor="text1"/>
                <w:lang w:val="en-US"/>
              </w:rPr>
              <w:t xml:space="preserve"> unsigned count{};</w:t>
            </w:r>
          </w:p>
          <w:p w14:paraId="26B51C9F" w14:textId="77777777" w:rsidR="00CC1AC8" w:rsidRPr="00CC1AC8" w:rsidRDefault="00CC1AC8" w:rsidP="00CC1AC8">
            <w:pPr>
              <w:spacing w:after="0"/>
              <w:rPr>
                <w:color w:val="000000" w:themeColor="text1"/>
                <w:lang w:val="en-US"/>
              </w:rPr>
            </w:pPr>
            <w:r w:rsidRPr="00CC1AC8">
              <w:rPr>
                <w:color w:val="000000" w:themeColor="text1"/>
                <w:lang w:val="en-US"/>
              </w:rPr>
              <w:t>    unsigned id;</w:t>
            </w:r>
          </w:p>
          <w:p w14:paraId="0D17CE5D" w14:textId="77777777" w:rsidR="00CC1AC8" w:rsidRPr="00CC1AC8" w:rsidRDefault="00CC1AC8" w:rsidP="00CC1AC8">
            <w:pPr>
              <w:spacing w:after="0"/>
              <w:rPr>
                <w:color w:val="000000" w:themeColor="text1"/>
                <w:lang w:val="en-US"/>
              </w:rPr>
            </w:pPr>
            <w:r w:rsidRPr="00CC1AC8">
              <w:rPr>
                <w:color w:val="000000" w:themeColor="text1"/>
                <w:lang w:val="en-US"/>
              </w:rPr>
              <w:t>    std::string name;</w:t>
            </w:r>
          </w:p>
          <w:p w14:paraId="65548E04" w14:textId="77777777" w:rsidR="00CC1AC8" w:rsidRPr="00CC1AC8" w:rsidRDefault="00CC1AC8" w:rsidP="00CC1AC8">
            <w:pPr>
              <w:spacing w:after="0"/>
              <w:rPr>
                <w:color w:val="000000" w:themeColor="text1"/>
              </w:rPr>
            </w:pPr>
            <w:r w:rsidRPr="00CC1AC8">
              <w:rPr>
                <w:color w:val="000000" w:themeColor="text1"/>
              </w:rPr>
              <w:t>};</w:t>
            </w:r>
          </w:p>
          <w:p w14:paraId="77D90D2F" w14:textId="77777777" w:rsidR="00CC1AC8" w:rsidRPr="00CC1AC8" w:rsidRDefault="00CC1AC8" w:rsidP="00CC1AC8">
            <w:pPr>
              <w:spacing w:after="0"/>
              <w:rPr>
                <w:color w:val="000000" w:themeColor="text1"/>
              </w:rPr>
            </w:pPr>
            <w:r w:rsidRPr="00CC1AC8">
              <w:rPr>
                <w:color w:val="000000" w:themeColor="text1"/>
              </w:rPr>
              <w:t> </w:t>
            </w:r>
          </w:p>
          <w:p w14:paraId="5CDBCD31" w14:textId="77777777" w:rsidR="00CC1AC8" w:rsidRPr="00CC1AC8" w:rsidRDefault="00CC1AC8" w:rsidP="00CC1AC8">
            <w:pPr>
              <w:spacing w:after="0"/>
              <w:rPr>
                <w:color w:val="000000" w:themeColor="text1"/>
              </w:rPr>
            </w:pPr>
            <w:proofErr w:type="spellStart"/>
            <w:r w:rsidRPr="00CC1AC8">
              <w:rPr>
                <w:b/>
                <w:bCs/>
                <w:color w:val="000000" w:themeColor="text1"/>
              </w:rPr>
              <w:t>int</w:t>
            </w:r>
            <w:proofErr w:type="spellEnd"/>
            <w:r w:rsidRPr="00CC1AC8">
              <w:rPr>
                <w:color w:val="000000" w:themeColor="text1"/>
              </w:rPr>
              <w:t xml:space="preserve"> </w:t>
            </w:r>
            <w:proofErr w:type="spellStart"/>
            <w:r w:rsidRPr="00CC1AC8">
              <w:rPr>
                <w:color w:val="000000" w:themeColor="text1"/>
              </w:rPr>
              <w:t>main</w:t>
            </w:r>
            <w:proofErr w:type="spellEnd"/>
            <w:r w:rsidRPr="00CC1AC8">
              <w:rPr>
                <w:color w:val="000000" w:themeColor="text1"/>
              </w:rPr>
              <w:t>()</w:t>
            </w:r>
          </w:p>
          <w:p w14:paraId="775BBA39" w14:textId="77777777" w:rsidR="00CC1AC8" w:rsidRPr="00CC1AC8" w:rsidRDefault="00CC1AC8" w:rsidP="00CC1AC8">
            <w:pPr>
              <w:spacing w:after="0"/>
              <w:rPr>
                <w:color w:val="000000" w:themeColor="text1"/>
              </w:rPr>
            </w:pPr>
            <w:r w:rsidRPr="00CC1AC8">
              <w:rPr>
                <w:color w:val="000000" w:themeColor="text1"/>
              </w:rPr>
              <w:t>{</w:t>
            </w:r>
          </w:p>
          <w:p w14:paraId="15040C5A" w14:textId="77777777" w:rsidR="00CC1AC8" w:rsidRPr="00CC1AC8" w:rsidRDefault="00CC1AC8" w:rsidP="00CC1AC8">
            <w:pPr>
              <w:spacing w:after="0"/>
              <w:rPr>
                <w:color w:val="000000" w:themeColor="text1"/>
              </w:rPr>
            </w:pPr>
            <w:r w:rsidRPr="00CC1AC8">
              <w:rPr>
                <w:color w:val="000000" w:themeColor="text1"/>
              </w:rPr>
              <w:t>    // объекты создаются на основе полной специализации шаблона</w:t>
            </w:r>
          </w:p>
          <w:p w14:paraId="575AA50C" w14:textId="77777777" w:rsidR="00CC1AC8" w:rsidRPr="00CC1AC8" w:rsidRDefault="00CC1AC8" w:rsidP="00CC1AC8">
            <w:pPr>
              <w:spacing w:after="0"/>
              <w:rPr>
                <w:color w:val="000000" w:themeColor="text1"/>
                <w:lang w:val="en-US"/>
              </w:rPr>
            </w:pPr>
            <w:r w:rsidRPr="00CC1AC8">
              <w:rPr>
                <w:color w:val="000000" w:themeColor="text1"/>
              </w:rPr>
              <w:t>    </w:t>
            </w:r>
            <w:r w:rsidRPr="00CC1AC8">
              <w:rPr>
                <w:color w:val="000000" w:themeColor="text1"/>
                <w:lang w:val="en-US"/>
              </w:rPr>
              <w:t>Person&lt;unsigned&gt; tom{"Tom"};</w:t>
            </w:r>
          </w:p>
          <w:p w14:paraId="4B7A9AB8" w14:textId="77777777" w:rsidR="00CC1AC8" w:rsidRPr="00CC1AC8" w:rsidRDefault="00CC1AC8" w:rsidP="00CC1AC8">
            <w:pPr>
              <w:spacing w:after="0"/>
              <w:rPr>
                <w:color w:val="000000" w:themeColor="text1"/>
                <w:lang w:val="en-US"/>
              </w:rPr>
            </w:pPr>
            <w:r w:rsidRPr="00CC1AC8">
              <w:rPr>
                <w:color w:val="000000" w:themeColor="text1"/>
                <w:lang w:val="en-US"/>
              </w:rPr>
              <w:t>    </w:t>
            </w:r>
            <w:proofErr w:type="spellStart"/>
            <w:r w:rsidRPr="00CC1AC8">
              <w:rPr>
                <w:color w:val="000000" w:themeColor="text1"/>
                <w:lang w:val="en-US"/>
              </w:rPr>
              <w:t>tom.print</w:t>
            </w:r>
            <w:proofErr w:type="spellEnd"/>
            <w:r w:rsidRPr="00CC1AC8">
              <w:rPr>
                <w:color w:val="000000" w:themeColor="text1"/>
                <w:lang w:val="en-US"/>
              </w:rPr>
              <w:t>();    // Id: 1    Name: Tom</w:t>
            </w:r>
          </w:p>
          <w:p w14:paraId="398E6B1F" w14:textId="77777777" w:rsidR="00CC1AC8" w:rsidRPr="00CC1AC8" w:rsidRDefault="00CC1AC8" w:rsidP="00CC1AC8">
            <w:pPr>
              <w:spacing w:after="0"/>
              <w:rPr>
                <w:color w:val="000000" w:themeColor="text1"/>
                <w:lang w:val="en-US"/>
              </w:rPr>
            </w:pPr>
            <w:r w:rsidRPr="00CC1AC8">
              <w:rPr>
                <w:color w:val="000000" w:themeColor="text1"/>
                <w:lang w:val="en-US"/>
              </w:rPr>
              <w:t> </w:t>
            </w:r>
          </w:p>
          <w:p w14:paraId="27B05BC8" w14:textId="77777777" w:rsidR="00CC1AC8" w:rsidRPr="00CC1AC8" w:rsidRDefault="00CC1AC8" w:rsidP="00CC1AC8">
            <w:pPr>
              <w:spacing w:after="0"/>
              <w:rPr>
                <w:color w:val="000000" w:themeColor="text1"/>
                <w:lang w:val="en-US"/>
              </w:rPr>
            </w:pPr>
            <w:r w:rsidRPr="00CC1AC8">
              <w:rPr>
                <w:color w:val="000000" w:themeColor="text1"/>
                <w:lang w:val="en-US"/>
              </w:rPr>
              <w:t xml:space="preserve">    Person&lt;unsigned&gt; </w:t>
            </w:r>
            <w:proofErr w:type="spellStart"/>
            <w:r w:rsidRPr="00CC1AC8">
              <w:rPr>
                <w:color w:val="000000" w:themeColor="text1"/>
                <w:lang w:val="en-US"/>
              </w:rPr>
              <w:t>sam</w:t>
            </w:r>
            <w:proofErr w:type="spellEnd"/>
            <w:r w:rsidRPr="00CC1AC8">
              <w:rPr>
                <w:color w:val="000000" w:themeColor="text1"/>
                <w:lang w:val="en-US"/>
              </w:rPr>
              <w:t>{"Sam"};</w:t>
            </w:r>
          </w:p>
          <w:p w14:paraId="33BDC121" w14:textId="77777777" w:rsidR="00CC1AC8" w:rsidRPr="00CC1AC8" w:rsidRDefault="00CC1AC8" w:rsidP="00CC1AC8">
            <w:pPr>
              <w:spacing w:after="0"/>
              <w:rPr>
                <w:color w:val="000000" w:themeColor="text1"/>
                <w:lang w:val="en-US"/>
              </w:rPr>
            </w:pPr>
            <w:r w:rsidRPr="00CC1AC8">
              <w:rPr>
                <w:color w:val="000000" w:themeColor="text1"/>
                <w:lang w:val="en-US"/>
              </w:rPr>
              <w:t>    </w:t>
            </w:r>
            <w:proofErr w:type="spellStart"/>
            <w:r w:rsidRPr="00CC1AC8">
              <w:rPr>
                <w:color w:val="000000" w:themeColor="text1"/>
                <w:lang w:val="en-US"/>
              </w:rPr>
              <w:t>sam.print</w:t>
            </w:r>
            <w:proofErr w:type="spellEnd"/>
            <w:r w:rsidRPr="00CC1AC8">
              <w:rPr>
                <w:color w:val="000000" w:themeColor="text1"/>
                <w:lang w:val="en-US"/>
              </w:rPr>
              <w:t>();    // Id: 2    Name: Sam</w:t>
            </w:r>
          </w:p>
          <w:p w14:paraId="11A6CEAE" w14:textId="77777777" w:rsidR="00CC1AC8" w:rsidRPr="00CC1AC8" w:rsidRDefault="00CC1AC8" w:rsidP="00CC1AC8">
            <w:pPr>
              <w:spacing w:after="0"/>
              <w:rPr>
                <w:color w:val="000000" w:themeColor="text1"/>
                <w:lang w:val="en-US"/>
              </w:rPr>
            </w:pPr>
            <w:r w:rsidRPr="00CC1AC8">
              <w:rPr>
                <w:color w:val="000000" w:themeColor="text1"/>
                <w:lang w:val="en-US"/>
              </w:rPr>
              <w:t> </w:t>
            </w:r>
          </w:p>
          <w:p w14:paraId="4753ABD2" w14:textId="77777777" w:rsidR="00CC1AC8" w:rsidRPr="00CC1AC8" w:rsidRDefault="00CC1AC8" w:rsidP="00CC1AC8">
            <w:pPr>
              <w:spacing w:after="0"/>
              <w:rPr>
                <w:color w:val="000000" w:themeColor="text1"/>
              </w:rPr>
            </w:pPr>
            <w:r w:rsidRPr="00CC1AC8">
              <w:rPr>
                <w:color w:val="000000" w:themeColor="text1"/>
                <w:lang w:val="en-US"/>
              </w:rPr>
              <w:t>    </w:t>
            </w:r>
            <w:r w:rsidRPr="00CC1AC8">
              <w:rPr>
                <w:color w:val="000000" w:themeColor="text1"/>
              </w:rPr>
              <w:t>// объект создается на основе класса, генерируемого компилятором по шаблону</w:t>
            </w:r>
          </w:p>
          <w:p w14:paraId="6FF3837C" w14:textId="77777777" w:rsidR="00CC1AC8" w:rsidRPr="00CC1AC8" w:rsidRDefault="00CC1AC8" w:rsidP="00CC1AC8">
            <w:pPr>
              <w:spacing w:after="0"/>
              <w:rPr>
                <w:color w:val="000000" w:themeColor="text1"/>
                <w:lang w:val="en-US"/>
              </w:rPr>
            </w:pPr>
            <w:r w:rsidRPr="00CC1AC8">
              <w:rPr>
                <w:color w:val="000000" w:themeColor="text1"/>
              </w:rPr>
              <w:t>    </w:t>
            </w:r>
            <w:r w:rsidRPr="00CC1AC8">
              <w:rPr>
                <w:color w:val="000000" w:themeColor="text1"/>
                <w:lang w:val="en-US"/>
              </w:rPr>
              <w:t>Person&lt;std::string&gt; bob{"Bob"};    // T - std::string</w:t>
            </w:r>
          </w:p>
          <w:p w14:paraId="6C0810F9" w14:textId="77777777" w:rsidR="00CC1AC8" w:rsidRPr="00CC1AC8" w:rsidRDefault="00CC1AC8" w:rsidP="00CC1AC8">
            <w:pPr>
              <w:spacing w:after="0"/>
              <w:rPr>
                <w:color w:val="000000" w:themeColor="text1"/>
                <w:lang w:val="en-US"/>
              </w:rPr>
            </w:pPr>
            <w:r w:rsidRPr="00CC1AC8">
              <w:rPr>
                <w:color w:val="000000" w:themeColor="text1"/>
                <w:lang w:val="en-US"/>
              </w:rPr>
              <w:t>    </w:t>
            </w:r>
            <w:proofErr w:type="spellStart"/>
            <w:r w:rsidRPr="00CC1AC8">
              <w:rPr>
                <w:color w:val="000000" w:themeColor="text1"/>
                <w:lang w:val="en-US"/>
              </w:rPr>
              <w:t>bob.setId</w:t>
            </w:r>
            <w:proofErr w:type="spellEnd"/>
            <w:r w:rsidRPr="00CC1AC8">
              <w:rPr>
                <w:color w:val="000000" w:themeColor="text1"/>
                <w:lang w:val="en-US"/>
              </w:rPr>
              <w:t>("id1345");</w:t>
            </w:r>
          </w:p>
          <w:p w14:paraId="0C801413" w14:textId="77777777" w:rsidR="00CC1AC8" w:rsidRPr="00CC1AC8" w:rsidRDefault="00CC1AC8" w:rsidP="00CC1AC8">
            <w:pPr>
              <w:spacing w:after="0"/>
              <w:rPr>
                <w:color w:val="000000" w:themeColor="text1"/>
                <w:lang w:val="en-US"/>
              </w:rPr>
            </w:pPr>
            <w:r w:rsidRPr="00CC1AC8">
              <w:rPr>
                <w:color w:val="000000" w:themeColor="text1"/>
                <w:lang w:val="en-US"/>
              </w:rPr>
              <w:t>    </w:t>
            </w:r>
            <w:proofErr w:type="spellStart"/>
            <w:r w:rsidRPr="00CC1AC8">
              <w:rPr>
                <w:color w:val="000000" w:themeColor="text1"/>
                <w:lang w:val="en-US"/>
              </w:rPr>
              <w:t>bob.print</w:t>
            </w:r>
            <w:proofErr w:type="spellEnd"/>
            <w:r w:rsidRPr="00CC1AC8">
              <w:rPr>
                <w:color w:val="000000" w:themeColor="text1"/>
                <w:lang w:val="en-US"/>
              </w:rPr>
              <w:t>();    // Id: id1345  Name: Bob</w:t>
            </w:r>
          </w:p>
          <w:p w14:paraId="288EDADF" w14:textId="77777777" w:rsidR="00CC1AC8" w:rsidRPr="00CC1AC8" w:rsidRDefault="00CC1AC8" w:rsidP="00CC1AC8">
            <w:pPr>
              <w:spacing w:after="0"/>
              <w:rPr>
                <w:color w:val="000000" w:themeColor="text1"/>
              </w:rPr>
            </w:pPr>
            <w:r w:rsidRPr="00CC1AC8">
              <w:rPr>
                <w:color w:val="000000" w:themeColor="text1"/>
              </w:rPr>
              <w:t>}</w:t>
            </w:r>
          </w:p>
        </w:tc>
      </w:tr>
    </w:tbl>
    <w:p w14:paraId="49AEAEBA" w14:textId="77777777" w:rsidR="00CC1AC8" w:rsidRPr="00CC1AC8" w:rsidRDefault="00CC1AC8" w:rsidP="00CC1AC8">
      <w:pPr>
        <w:spacing w:after="0"/>
        <w:rPr>
          <w:color w:val="000000" w:themeColor="text1"/>
        </w:rPr>
      </w:pPr>
      <w:r w:rsidRPr="00CC1AC8">
        <w:rPr>
          <w:color w:val="000000" w:themeColor="text1"/>
        </w:rPr>
        <w:lastRenderedPageBreak/>
        <w:t xml:space="preserve">Вначале надо определить сам шаблон. В данном случае это шаблон класса </w:t>
      </w:r>
      <w:proofErr w:type="spellStart"/>
      <w:r w:rsidRPr="00CC1AC8">
        <w:rPr>
          <w:color w:val="000000" w:themeColor="text1"/>
        </w:rPr>
        <w:t>Person</w:t>
      </w:r>
      <w:proofErr w:type="spellEnd"/>
      <w:r w:rsidRPr="00CC1AC8">
        <w:rPr>
          <w:color w:val="000000" w:themeColor="text1"/>
        </w:rPr>
        <w:t xml:space="preserve">, который принимает один параметр. Этот параметр внутри шаблона используется для определения типа переменной </w:t>
      </w:r>
      <w:proofErr w:type="spellStart"/>
      <w:r w:rsidRPr="00CC1AC8">
        <w:rPr>
          <w:color w:val="000000" w:themeColor="text1"/>
        </w:rPr>
        <w:t>id</w:t>
      </w:r>
      <w:proofErr w:type="spellEnd"/>
      <w:r w:rsidRPr="00CC1AC8">
        <w:rPr>
          <w:color w:val="000000" w:themeColor="text1"/>
        </w:rPr>
        <w:t>.</w:t>
      </w:r>
    </w:p>
    <w:p w14:paraId="4D71F1E2" w14:textId="77777777" w:rsidR="00CC1AC8" w:rsidRPr="00CC1AC8" w:rsidRDefault="00CC1AC8" w:rsidP="00CC1AC8">
      <w:pPr>
        <w:spacing w:after="0"/>
        <w:rPr>
          <w:color w:val="000000" w:themeColor="text1"/>
        </w:rPr>
      </w:pPr>
      <w:r w:rsidRPr="00CC1AC8">
        <w:rPr>
          <w:color w:val="000000" w:themeColor="text1"/>
        </w:rPr>
        <w:t>После шаблона класса идет специализация шаблона:</w:t>
      </w:r>
    </w:p>
    <w:tbl>
      <w:tblPr>
        <w:tblW w:w="10603" w:type="dxa"/>
        <w:tblCellSpacing w:w="0" w:type="dxa"/>
        <w:tblCellMar>
          <w:left w:w="0" w:type="dxa"/>
          <w:right w:w="0" w:type="dxa"/>
        </w:tblCellMar>
        <w:tblLook w:val="04A0" w:firstRow="1" w:lastRow="0" w:firstColumn="1" w:lastColumn="0" w:noHBand="0" w:noVBand="1"/>
      </w:tblPr>
      <w:tblGrid>
        <w:gridCol w:w="356"/>
        <w:gridCol w:w="10247"/>
      </w:tblGrid>
      <w:tr w:rsidR="00CC1AC8" w:rsidRPr="00CC1AC8" w14:paraId="10742B2F" w14:textId="77777777" w:rsidTr="00CC1AC8">
        <w:trPr>
          <w:tblCellSpacing w:w="0" w:type="dxa"/>
        </w:trPr>
        <w:tc>
          <w:tcPr>
            <w:tcW w:w="6" w:type="dxa"/>
            <w:tcBorders>
              <w:top w:val="nil"/>
              <w:left w:val="nil"/>
              <w:bottom w:val="nil"/>
              <w:right w:val="single" w:sz="24" w:space="0" w:color="00B050"/>
            </w:tcBorders>
            <w:vAlign w:val="bottom"/>
            <w:hideMark/>
          </w:tcPr>
          <w:p w14:paraId="27593C8D" w14:textId="77777777" w:rsidR="00CC1AC8" w:rsidRPr="00CC1AC8" w:rsidRDefault="00CC1AC8" w:rsidP="00CC1AC8">
            <w:pPr>
              <w:spacing w:after="0"/>
              <w:rPr>
                <w:color w:val="000000" w:themeColor="text1"/>
              </w:rPr>
            </w:pPr>
            <w:r w:rsidRPr="00CC1AC8">
              <w:rPr>
                <w:color w:val="000000" w:themeColor="text1"/>
              </w:rPr>
              <w:t>1</w:t>
            </w:r>
          </w:p>
          <w:p w14:paraId="2574B1B6" w14:textId="77777777" w:rsidR="00CC1AC8" w:rsidRPr="00CC1AC8" w:rsidRDefault="00CC1AC8" w:rsidP="00CC1AC8">
            <w:pPr>
              <w:spacing w:after="0"/>
              <w:rPr>
                <w:color w:val="000000" w:themeColor="text1"/>
              </w:rPr>
            </w:pPr>
            <w:r w:rsidRPr="00CC1AC8">
              <w:rPr>
                <w:color w:val="000000" w:themeColor="text1"/>
              </w:rPr>
              <w:t>2</w:t>
            </w:r>
          </w:p>
          <w:p w14:paraId="08D24759" w14:textId="77777777" w:rsidR="00CC1AC8" w:rsidRPr="00CC1AC8" w:rsidRDefault="00CC1AC8" w:rsidP="00CC1AC8">
            <w:pPr>
              <w:spacing w:after="0"/>
              <w:rPr>
                <w:color w:val="000000" w:themeColor="text1"/>
              </w:rPr>
            </w:pPr>
            <w:r w:rsidRPr="00CC1AC8">
              <w:rPr>
                <w:color w:val="000000" w:themeColor="text1"/>
              </w:rPr>
              <w:t>3</w:t>
            </w:r>
          </w:p>
          <w:p w14:paraId="0607C59A" w14:textId="77777777" w:rsidR="00CC1AC8" w:rsidRPr="00CC1AC8" w:rsidRDefault="00CC1AC8" w:rsidP="00CC1AC8">
            <w:pPr>
              <w:spacing w:after="0"/>
              <w:rPr>
                <w:color w:val="000000" w:themeColor="text1"/>
              </w:rPr>
            </w:pPr>
            <w:r w:rsidRPr="00CC1AC8">
              <w:rPr>
                <w:color w:val="000000" w:themeColor="text1"/>
              </w:rPr>
              <w:t>4</w:t>
            </w:r>
          </w:p>
          <w:p w14:paraId="7334551F" w14:textId="77777777" w:rsidR="00CC1AC8" w:rsidRPr="00CC1AC8" w:rsidRDefault="00CC1AC8" w:rsidP="00CC1AC8">
            <w:pPr>
              <w:spacing w:after="0"/>
              <w:rPr>
                <w:color w:val="000000" w:themeColor="text1"/>
              </w:rPr>
            </w:pPr>
            <w:r w:rsidRPr="00CC1AC8">
              <w:rPr>
                <w:color w:val="000000" w:themeColor="text1"/>
              </w:rPr>
              <w:t>5</w:t>
            </w:r>
          </w:p>
          <w:p w14:paraId="39B27E99" w14:textId="77777777" w:rsidR="00CC1AC8" w:rsidRPr="00CC1AC8" w:rsidRDefault="00CC1AC8" w:rsidP="00CC1AC8">
            <w:pPr>
              <w:spacing w:after="0"/>
              <w:rPr>
                <w:color w:val="000000" w:themeColor="text1"/>
              </w:rPr>
            </w:pPr>
            <w:r w:rsidRPr="00CC1AC8">
              <w:rPr>
                <w:color w:val="000000" w:themeColor="text1"/>
              </w:rPr>
              <w:t>6</w:t>
            </w:r>
          </w:p>
          <w:p w14:paraId="0FAF82A2" w14:textId="77777777" w:rsidR="00CC1AC8" w:rsidRPr="00CC1AC8" w:rsidRDefault="00CC1AC8" w:rsidP="00CC1AC8">
            <w:pPr>
              <w:spacing w:after="0"/>
              <w:rPr>
                <w:color w:val="000000" w:themeColor="text1"/>
              </w:rPr>
            </w:pPr>
            <w:r w:rsidRPr="00CC1AC8">
              <w:rPr>
                <w:color w:val="000000" w:themeColor="text1"/>
              </w:rPr>
              <w:t>7</w:t>
            </w:r>
          </w:p>
          <w:p w14:paraId="5B334C87" w14:textId="77777777" w:rsidR="00CC1AC8" w:rsidRPr="00CC1AC8" w:rsidRDefault="00CC1AC8" w:rsidP="00CC1AC8">
            <w:pPr>
              <w:spacing w:after="0"/>
              <w:rPr>
                <w:color w:val="000000" w:themeColor="text1"/>
              </w:rPr>
            </w:pPr>
            <w:r w:rsidRPr="00CC1AC8">
              <w:rPr>
                <w:color w:val="000000" w:themeColor="text1"/>
              </w:rPr>
              <w:t>8</w:t>
            </w:r>
          </w:p>
          <w:p w14:paraId="5A0BC26A" w14:textId="77777777" w:rsidR="00CC1AC8" w:rsidRPr="00CC1AC8" w:rsidRDefault="00CC1AC8" w:rsidP="00CC1AC8">
            <w:pPr>
              <w:spacing w:after="0"/>
              <w:rPr>
                <w:color w:val="000000" w:themeColor="text1"/>
              </w:rPr>
            </w:pPr>
            <w:r w:rsidRPr="00CC1AC8">
              <w:rPr>
                <w:color w:val="000000" w:themeColor="text1"/>
              </w:rPr>
              <w:t>9</w:t>
            </w:r>
          </w:p>
          <w:p w14:paraId="102E4184" w14:textId="77777777" w:rsidR="00CC1AC8" w:rsidRPr="00CC1AC8" w:rsidRDefault="00CC1AC8" w:rsidP="00CC1AC8">
            <w:pPr>
              <w:spacing w:after="0"/>
              <w:rPr>
                <w:color w:val="000000" w:themeColor="text1"/>
              </w:rPr>
            </w:pPr>
            <w:r w:rsidRPr="00CC1AC8">
              <w:rPr>
                <w:color w:val="000000" w:themeColor="text1"/>
              </w:rPr>
              <w:t>10</w:t>
            </w:r>
          </w:p>
          <w:p w14:paraId="599412BC" w14:textId="77777777" w:rsidR="00CC1AC8" w:rsidRPr="00CC1AC8" w:rsidRDefault="00CC1AC8" w:rsidP="00CC1AC8">
            <w:pPr>
              <w:spacing w:after="0"/>
              <w:rPr>
                <w:color w:val="000000" w:themeColor="text1"/>
              </w:rPr>
            </w:pPr>
            <w:r w:rsidRPr="00CC1AC8">
              <w:rPr>
                <w:color w:val="000000" w:themeColor="text1"/>
              </w:rPr>
              <w:t>11</w:t>
            </w:r>
          </w:p>
          <w:p w14:paraId="209F8F77" w14:textId="77777777" w:rsidR="00CC1AC8" w:rsidRPr="00CC1AC8" w:rsidRDefault="00CC1AC8" w:rsidP="00CC1AC8">
            <w:pPr>
              <w:spacing w:after="0"/>
              <w:rPr>
                <w:color w:val="000000" w:themeColor="text1"/>
              </w:rPr>
            </w:pPr>
            <w:r w:rsidRPr="00CC1AC8">
              <w:rPr>
                <w:color w:val="000000" w:themeColor="text1"/>
              </w:rPr>
              <w:t>12</w:t>
            </w:r>
          </w:p>
          <w:p w14:paraId="244F818D" w14:textId="77777777" w:rsidR="00CC1AC8" w:rsidRPr="00CC1AC8" w:rsidRDefault="00CC1AC8" w:rsidP="00CC1AC8">
            <w:pPr>
              <w:spacing w:after="0"/>
              <w:rPr>
                <w:color w:val="000000" w:themeColor="text1"/>
              </w:rPr>
            </w:pPr>
            <w:r w:rsidRPr="00CC1AC8">
              <w:rPr>
                <w:color w:val="000000" w:themeColor="text1"/>
              </w:rPr>
              <w:t>13</w:t>
            </w:r>
          </w:p>
          <w:p w14:paraId="1929D657" w14:textId="77777777" w:rsidR="00CC1AC8" w:rsidRPr="00CC1AC8" w:rsidRDefault="00CC1AC8" w:rsidP="00CC1AC8">
            <w:pPr>
              <w:spacing w:after="0"/>
              <w:rPr>
                <w:color w:val="000000" w:themeColor="text1"/>
              </w:rPr>
            </w:pPr>
            <w:r w:rsidRPr="00CC1AC8">
              <w:rPr>
                <w:color w:val="000000" w:themeColor="text1"/>
              </w:rPr>
              <w:t>14</w:t>
            </w:r>
          </w:p>
          <w:p w14:paraId="75109275" w14:textId="77777777" w:rsidR="00CC1AC8" w:rsidRPr="00CC1AC8" w:rsidRDefault="00CC1AC8" w:rsidP="00CC1AC8">
            <w:pPr>
              <w:spacing w:after="0"/>
              <w:rPr>
                <w:color w:val="000000" w:themeColor="text1"/>
              </w:rPr>
            </w:pPr>
            <w:r w:rsidRPr="00CC1AC8">
              <w:rPr>
                <w:color w:val="000000" w:themeColor="text1"/>
              </w:rPr>
              <w:t>15</w:t>
            </w:r>
          </w:p>
          <w:p w14:paraId="17CF7DF4" w14:textId="77777777" w:rsidR="00CC1AC8" w:rsidRPr="00CC1AC8" w:rsidRDefault="00CC1AC8" w:rsidP="00CC1AC8">
            <w:pPr>
              <w:spacing w:after="0"/>
              <w:rPr>
                <w:color w:val="000000" w:themeColor="text1"/>
              </w:rPr>
            </w:pPr>
            <w:r w:rsidRPr="00CC1AC8">
              <w:rPr>
                <w:color w:val="000000" w:themeColor="text1"/>
              </w:rPr>
              <w:t>16</w:t>
            </w:r>
          </w:p>
        </w:tc>
        <w:tc>
          <w:tcPr>
            <w:tcW w:w="8177" w:type="dxa"/>
            <w:tcBorders>
              <w:top w:val="nil"/>
              <w:left w:val="nil"/>
              <w:bottom w:val="nil"/>
              <w:right w:val="nil"/>
            </w:tcBorders>
            <w:vAlign w:val="bottom"/>
            <w:hideMark/>
          </w:tcPr>
          <w:p w14:paraId="0E1FBF67" w14:textId="77777777" w:rsidR="00CC1AC8" w:rsidRPr="00CC1AC8" w:rsidRDefault="00CC1AC8" w:rsidP="00CC1AC8">
            <w:pPr>
              <w:spacing w:after="0"/>
              <w:rPr>
                <w:color w:val="000000" w:themeColor="text1"/>
                <w:lang w:val="en-US"/>
              </w:rPr>
            </w:pPr>
            <w:r w:rsidRPr="00CC1AC8">
              <w:rPr>
                <w:b/>
                <w:bCs/>
                <w:color w:val="000000" w:themeColor="text1"/>
                <w:lang w:val="en-US"/>
              </w:rPr>
              <w:t>template</w:t>
            </w:r>
            <w:r w:rsidRPr="00CC1AC8">
              <w:rPr>
                <w:color w:val="000000" w:themeColor="text1"/>
                <w:lang w:val="en-US"/>
              </w:rPr>
              <w:t xml:space="preserve"> &lt;&gt;</w:t>
            </w:r>
          </w:p>
          <w:p w14:paraId="72FE8A03" w14:textId="77777777" w:rsidR="00CC1AC8" w:rsidRPr="00CC1AC8" w:rsidRDefault="00CC1AC8" w:rsidP="00CC1AC8">
            <w:pPr>
              <w:spacing w:after="0"/>
              <w:rPr>
                <w:color w:val="000000" w:themeColor="text1"/>
                <w:lang w:val="en-US"/>
              </w:rPr>
            </w:pPr>
            <w:r w:rsidRPr="00CC1AC8">
              <w:rPr>
                <w:b/>
                <w:bCs/>
                <w:color w:val="000000" w:themeColor="text1"/>
                <w:lang w:val="en-US"/>
              </w:rPr>
              <w:t>class</w:t>
            </w:r>
            <w:r w:rsidRPr="00CC1AC8">
              <w:rPr>
                <w:color w:val="000000" w:themeColor="text1"/>
                <w:lang w:val="en-US"/>
              </w:rPr>
              <w:t xml:space="preserve"> Person&lt;unsigned&gt; {</w:t>
            </w:r>
          </w:p>
          <w:p w14:paraId="2A018CC1" w14:textId="77777777" w:rsidR="00CC1AC8" w:rsidRPr="00CC1AC8" w:rsidRDefault="00CC1AC8" w:rsidP="00CC1AC8">
            <w:pPr>
              <w:spacing w:after="0"/>
              <w:rPr>
                <w:color w:val="000000" w:themeColor="text1"/>
                <w:lang w:val="en-US"/>
              </w:rPr>
            </w:pPr>
            <w:r w:rsidRPr="00CC1AC8">
              <w:rPr>
                <w:color w:val="000000" w:themeColor="text1"/>
                <w:lang w:val="en-US"/>
              </w:rPr>
              <w:t>    </w:t>
            </w:r>
            <w:r w:rsidRPr="00CC1AC8">
              <w:rPr>
                <w:b/>
                <w:bCs/>
                <w:color w:val="000000" w:themeColor="text1"/>
                <w:lang w:val="en-US"/>
              </w:rPr>
              <w:t>public</w:t>
            </w:r>
            <w:r w:rsidRPr="00CC1AC8">
              <w:rPr>
                <w:color w:val="000000" w:themeColor="text1"/>
                <w:lang w:val="en-US"/>
              </w:rPr>
              <w:t>:</w:t>
            </w:r>
          </w:p>
          <w:p w14:paraId="18817EBD" w14:textId="77777777" w:rsidR="00CC1AC8" w:rsidRPr="00CC1AC8" w:rsidRDefault="00CC1AC8" w:rsidP="00CC1AC8">
            <w:pPr>
              <w:spacing w:after="0"/>
              <w:rPr>
                <w:color w:val="000000" w:themeColor="text1"/>
                <w:lang w:val="en-US"/>
              </w:rPr>
            </w:pPr>
            <w:r w:rsidRPr="00CC1AC8">
              <w:rPr>
                <w:color w:val="000000" w:themeColor="text1"/>
                <w:lang w:val="en-US"/>
              </w:rPr>
              <w:t>    Person(std::string name) : name{name}</w:t>
            </w:r>
          </w:p>
          <w:p w14:paraId="3AE7DC19" w14:textId="77777777" w:rsidR="00CC1AC8" w:rsidRPr="00CC1AC8" w:rsidRDefault="00CC1AC8" w:rsidP="00CC1AC8">
            <w:pPr>
              <w:spacing w:after="0"/>
              <w:rPr>
                <w:color w:val="000000" w:themeColor="text1"/>
                <w:lang w:val="en-US"/>
              </w:rPr>
            </w:pPr>
            <w:r w:rsidRPr="00CC1AC8">
              <w:rPr>
                <w:color w:val="000000" w:themeColor="text1"/>
                <w:lang w:val="en-US"/>
              </w:rPr>
              <w:t xml:space="preserve">    { </w:t>
            </w:r>
          </w:p>
          <w:p w14:paraId="6BF370D7" w14:textId="77777777" w:rsidR="00CC1AC8" w:rsidRPr="00CC1AC8" w:rsidRDefault="00CC1AC8" w:rsidP="00CC1AC8">
            <w:pPr>
              <w:spacing w:after="0"/>
              <w:rPr>
                <w:color w:val="000000" w:themeColor="text1"/>
                <w:lang w:val="en-US"/>
              </w:rPr>
            </w:pPr>
            <w:r w:rsidRPr="00CC1AC8">
              <w:rPr>
                <w:color w:val="000000" w:themeColor="text1"/>
                <w:lang w:val="en-US"/>
              </w:rPr>
              <w:t>        id = ++count;</w:t>
            </w:r>
          </w:p>
          <w:p w14:paraId="753CC610" w14:textId="77777777" w:rsidR="00CC1AC8" w:rsidRPr="00CC1AC8" w:rsidRDefault="00CC1AC8" w:rsidP="00CC1AC8">
            <w:pPr>
              <w:spacing w:after="0"/>
              <w:rPr>
                <w:color w:val="000000" w:themeColor="text1"/>
                <w:lang w:val="en-US"/>
              </w:rPr>
            </w:pPr>
            <w:r w:rsidRPr="00CC1AC8">
              <w:rPr>
                <w:color w:val="000000" w:themeColor="text1"/>
                <w:lang w:val="en-US"/>
              </w:rPr>
              <w:t>    }</w:t>
            </w:r>
          </w:p>
          <w:p w14:paraId="37874BA0" w14:textId="77777777" w:rsidR="00CC1AC8" w:rsidRPr="00CC1AC8" w:rsidRDefault="00CC1AC8" w:rsidP="00CC1AC8">
            <w:pPr>
              <w:spacing w:after="0"/>
              <w:rPr>
                <w:color w:val="000000" w:themeColor="text1"/>
                <w:lang w:val="en-US"/>
              </w:rPr>
            </w:pPr>
            <w:r w:rsidRPr="00CC1AC8">
              <w:rPr>
                <w:color w:val="000000" w:themeColor="text1"/>
                <w:lang w:val="en-US"/>
              </w:rPr>
              <w:t>    </w:t>
            </w:r>
            <w:r w:rsidRPr="00CC1AC8">
              <w:rPr>
                <w:b/>
                <w:bCs/>
                <w:color w:val="000000" w:themeColor="text1"/>
                <w:lang w:val="en-US"/>
              </w:rPr>
              <w:t>void</w:t>
            </w:r>
            <w:r w:rsidRPr="00CC1AC8">
              <w:rPr>
                <w:color w:val="000000" w:themeColor="text1"/>
                <w:lang w:val="en-US"/>
              </w:rPr>
              <w:t xml:space="preserve"> print() </w:t>
            </w:r>
            <w:r w:rsidRPr="00CC1AC8">
              <w:rPr>
                <w:b/>
                <w:bCs/>
                <w:color w:val="000000" w:themeColor="text1"/>
                <w:lang w:val="en-US"/>
              </w:rPr>
              <w:t>const</w:t>
            </w:r>
          </w:p>
          <w:p w14:paraId="5C6CFDAF" w14:textId="77777777" w:rsidR="00CC1AC8" w:rsidRPr="00CC1AC8" w:rsidRDefault="00CC1AC8" w:rsidP="00CC1AC8">
            <w:pPr>
              <w:spacing w:after="0"/>
              <w:rPr>
                <w:color w:val="000000" w:themeColor="text1"/>
                <w:lang w:val="en-US"/>
              </w:rPr>
            </w:pPr>
            <w:r w:rsidRPr="00CC1AC8">
              <w:rPr>
                <w:color w:val="000000" w:themeColor="text1"/>
                <w:lang w:val="en-US"/>
              </w:rPr>
              <w:t>    {</w:t>
            </w:r>
          </w:p>
          <w:p w14:paraId="5C4D0421" w14:textId="77777777" w:rsidR="00CC1AC8" w:rsidRPr="00CC1AC8" w:rsidRDefault="00CC1AC8" w:rsidP="00CC1AC8">
            <w:pPr>
              <w:spacing w:after="0"/>
              <w:rPr>
                <w:color w:val="000000" w:themeColor="text1"/>
                <w:lang w:val="en-US"/>
              </w:rPr>
            </w:pPr>
            <w:r w:rsidRPr="00CC1AC8">
              <w:rPr>
                <w:color w:val="000000" w:themeColor="text1"/>
                <w:lang w:val="en-US"/>
              </w:rPr>
              <w:t>        std::</w:t>
            </w:r>
            <w:proofErr w:type="spellStart"/>
            <w:r w:rsidRPr="00CC1AC8">
              <w:rPr>
                <w:color w:val="000000" w:themeColor="text1"/>
                <w:lang w:val="en-US"/>
              </w:rPr>
              <w:t>cout</w:t>
            </w:r>
            <w:proofErr w:type="spellEnd"/>
            <w:r w:rsidRPr="00CC1AC8">
              <w:rPr>
                <w:color w:val="000000" w:themeColor="text1"/>
                <w:lang w:val="en-US"/>
              </w:rPr>
              <w:t xml:space="preserve"> &lt;&lt; "Id: " &lt;&lt; id &lt;&lt; "\</w:t>
            </w:r>
            <w:proofErr w:type="spellStart"/>
            <w:r w:rsidRPr="00CC1AC8">
              <w:rPr>
                <w:color w:val="000000" w:themeColor="text1"/>
                <w:lang w:val="en-US"/>
              </w:rPr>
              <w:t>tName</w:t>
            </w:r>
            <w:proofErr w:type="spellEnd"/>
            <w:r w:rsidRPr="00CC1AC8">
              <w:rPr>
                <w:color w:val="000000" w:themeColor="text1"/>
                <w:lang w:val="en-US"/>
              </w:rPr>
              <w:t>: " &lt;&lt; name &lt;&lt; std::</w:t>
            </w:r>
            <w:proofErr w:type="spellStart"/>
            <w:r w:rsidRPr="00CC1AC8">
              <w:rPr>
                <w:color w:val="000000" w:themeColor="text1"/>
                <w:lang w:val="en-US"/>
              </w:rPr>
              <w:t>endl</w:t>
            </w:r>
            <w:proofErr w:type="spellEnd"/>
            <w:r w:rsidRPr="00CC1AC8">
              <w:rPr>
                <w:color w:val="000000" w:themeColor="text1"/>
                <w:lang w:val="en-US"/>
              </w:rPr>
              <w:t>;</w:t>
            </w:r>
          </w:p>
          <w:p w14:paraId="11A452DD" w14:textId="77777777" w:rsidR="00CC1AC8" w:rsidRPr="00CC1AC8" w:rsidRDefault="00CC1AC8" w:rsidP="00CC1AC8">
            <w:pPr>
              <w:spacing w:after="0"/>
              <w:rPr>
                <w:color w:val="000000" w:themeColor="text1"/>
                <w:lang w:val="en-US"/>
              </w:rPr>
            </w:pPr>
            <w:r w:rsidRPr="00CC1AC8">
              <w:rPr>
                <w:color w:val="000000" w:themeColor="text1"/>
                <w:lang w:val="en-US"/>
              </w:rPr>
              <w:t>    }</w:t>
            </w:r>
          </w:p>
          <w:p w14:paraId="680B98D6" w14:textId="77777777" w:rsidR="00CC1AC8" w:rsidRPr="00CC1AC8" w:rsidRDefault="00CC1AC8" w:rsidP="00CC1AC8">
            <w:pPr>
              <w:spacing w:after="0"/>
              <w:rPr>
                <w:color w:val="000000" w:themeColor="text1"/>
                <w:lang w:val="en-US"/>
              </w:rPr>
            </w:pPr>
            <w:r w:rsidRPr="00CC1AC8">
              <w:rPr>
                <w:b/>
                <w:bCs/>
                <w:color w:val="000000" w:themeColor="text1"/>
                <w:lang w:val="en-US"/>
              </w:rPr>
              <w:t>private</w:t>
            </w:r>
            <w:r w:rsidRPr="00CC1AC8">
              <w:rPr>
                <w:color w:val="000000" w:themeColor="text1"/>
                <w:lang w:val="en-US"/>
              </w:rPr>
              <w:t>:</w:t>
            </w:r>
          </w:p>
          <w:p w14:paraId="1FF33E8F" w14:textId="77777777" w:rsidR="00CC1AC8" w:rsidRPr="00CC1AC8" w:rsidRDefault="00CC1AC8" w:rsidP="00CC1AC8">
            <w:pPr>
              <w:spacing w:after="0"/>
              <w:rPr>
                <w:color w:val="000000" w:themeColor="text1"/>
                <w:lang w:val="en-US"/>
              </w:rPr>
            </w:pPr>
            <w:r w:rsidRPr="00CC1AC8">
              <w:rPr>
                <w:color w:val="000000" w:themeColor="text1"/>
                <w:lang w:val="en-US"/>
              </w:rPr>
              <w:t>    </w:t>
            </w:r>
            <w:r w:rsidRPr="00CC1AC8">
              <w:rPr>
                <w:b/>
                <w:bCs/>
                <w:color w:val="000000" w:themeColor="text1"/>
                <w:lang w:val="en-US"/>
              </w:rPr>
              <w:t>static</w:t>
            </w:r>
            <w:r w:rsidRPr="00CC1AC8">
              <w:rPr>
                <w:color w:val="000000" w:themeColor="text1"/>
                <w:lang w:val="en-US"/>
              </w:rPr>
              <w:t xml:space="preserve"> </w:t>
            </w:r>
            <w:r w:rsidRPr="00CC1AC8">
              <w:rPr>
                <w:b/>
                <w:bCs/>
                <w:color w:val="000000" w:themeColor="text1"/>
                <w:lang w:val="en-US"/>
              </w:rPr>
              <w:t>inline</w:t>
            </w:r>
            <w:r w:rsidRPr="00CC1AC8">
              <w:rPr>
                <w:color w:val="000000" w:themeColor="text1"/>
                <w:lang w:val="en-US"/>
              </w:rPr>
              <w:t xml:space="preserve"> unsigned count{};</w:t>
            </w:r>
          </w:p>
          <w:p w14:paraId="51B3AE3E" w14:textId="77777777" w:rsidR="00CC1AC8" w:rsidRPr="00CC1AC8" w:rsidRDefault="00CC1AC8" w:rsidP="00CC1AC8">
            <w:pPr>
              <w:spacing w:after="0"/>
              <w:rPr>
                <w:color w:val="000000" w:themeColor="text1"/>
                <w:lang w:val="en-US"/>
              </w:rPr>
            </w:pPr>
            <w:r w:rsidRPr="00CC1AC8">
              <w:rPr>
                <w:color w:val="000000" w:themeColor="text1"/>
                <w:lang w:val="en-US"/>
              </w:rPr>
              <w:t>    unsigned id;</w:t>
            </w:r>
          </w:p>
          <w:p w14:paraId="7530667F" w14:textId="77777777" w:rsidR="00CC1AC8" w:rsidRPr="00CC1AC8" w:rsidRDefault="00CC1AC8" w:rsidP="00CC1AC8">
            <w:pPr>
              <w:spacing w:after="0"/>
              <w:rPr>
                <w:color w:val="000000" w:themeColor="text1"/>
                <w:lang w:val="en-US"/>
              </w:rPr>
            </w:pPr>
            <w:r w:rsidRPr="00CC1AC8">
              <w:rPr>
                <w:color w:val="000000" w:themeColor="text1"/>
                <w:lang w:val="en-US"/>
              </w:rPr>
              <w:t>    std::string name;</w:t>
            </w:r>
          </w:p>
          <w:p w14:paraId="5CD91E81" w14:textId="77777777" w:rsidR="00CC1AC8" w:rsidRPr="00CC1AC8" w:rsidRDefault="00CC1AC8" w:rsidP="00CC1AC8">
            <w:pPr>
              <w:spacing w:after="0"/>
              <w:rPr>
                <w:color w:val="000000" w:themeColor="text1"/>
              </w:rPr>
            </w:pPr>
            <w:r w:rsidRPr="00CC1AC8">
              <w:rPr>
                <w:color w:val="000000" w:themeColor="text1"/>
              </w:rPr>
              <w:t>};</w:t>
            </w:r>
          </w:p>
        </w:tc>
      </w:tr>
    </w:tbl>
    <w:p w14:paraId="53A96844" w14:textId="77777777" w:rsidR="00CC1AC8" w:rsidRPr="00CC1AC8" w:rsidRDefault="00CC1AC8" w:rsidP="00CC1AC8">
      <w:pPr>
        <w:spacing w:after="0"/>
        <w:rPr>
          <w:color w:val="000000" w:themeColor="text1"/>
        </w:rPr>
      </w:pPr>
      <w:r w:rsidRPr="00CC1AC8">
        <w:rPr>
          <w:color w:val="000000" w:themeColor="text1"/>
        </w:rPr>
        <w:t>В данном случае специализация полная, так как для всех параметров шаблона (по сути для единственного параметра шаблона) указано значение - в данном случае тип </w:t>
      </w:r>
      <w:proofErr w:type="spellStart"/>
      <w:r w:rsidRPr="00CC1AC8">
        <w:rPr>
          <w:color w:val="000000" w:themeColor="text1"/>
        </w:rPr>
        <w:t>unsigned</w:t>
      </w:r>
      <w:proofErr w:type="spellEnd"/>
      <w:r w:rsidRPr="00CC1AC8">
        <w:rPr>
          <w:color w:val="000000" w:themeColor="text1"/>
        </w:rPr>
        <w:t xml:space="preserve">. В этом случае после </w:t>
      </w:r>
      <w:r w:rsidRPr="00CC1AC8">
        <w:rPr>
          <w:color w:val="000000" w:themeColor="text1"/>
        </w:rPr>
        <w:lastRenderedPageBreak/>
        <w:t>ключевого слова </w:t>
      </w:r>
      <w:proofErr w:type="spellStart"/>
      <w:r w:rsidRPr="00CC1AC8">
        <w:rPr>
          <w:color w:val="000000" w:themeColor="text1"/>
        </w:rPr>
        <w:t>template</w:t>
      </w:r>
      <w:proofErr w:type="spellEnd"/>
      <w:r w:rsidRPr="00CC1AC8">
        <w:rPr>
          <w:color w:val="000000" w:themeColor="text1"/>
        </w:rPr>
        <w:t> идут пустые угловые скобки. То есть данная специализация будет применяться только для тех случаев, когда параметр шаблона представляет тип </w:t>
      </w:r>
      <w:proofErr w:type="spellStart"/>
      <w:r w:rsidRPr="00CC1AC8">
        <w:rPr>
          <w:color w:val="000000" w:themeColor="text1"/>
        </w:rPr>
        <w:t>unsigned</w:t>
      </w:r>
      <w:proofErr w:type="spellEnd"/>
      <w:r w:rsidRPr="00CC1AC8">
        <w:rPr>
          <w:color w:val="000000" w:themeColor="text1"/>
        </w:rPr>
        <w:t>.</w:t>
      </w:r>
    </w:p>
    <w:p w14:paraId="2511C967" w14:textId="77777777" w:rsidR="00CC1AC8" w:rsidRPr="00CC1AC8" w:rsidRDefault="00CC1AC8" w:rsidP="00CC1AC8">
      <w:pPr>
        <w:spacing w:after="0"/>
        <w:rPr>
          <w:color w:val="000000" w:themeColor="text1"/>
        </w:rPr>
      </w:pPr>
      <w:proofErr w:type="spellStart"/>
      <w:r w:rsidRPr="00CC1AC8">
        <w:rPr>
          <w:color w:val="000000" w:themeColor="text1"/>
        </w:rPr>
        <w:t>Cпециализация</w:t>
      </w:r>
      <w:proofErr w:type="spellEnd"/>
      <w:r w:rsidRPr="00CC1AC8">
        <w:rPr>
          <w:color w:val="000000" w:themeColor="text1"/>
        </w:rPr>
        <w:t xml:space="preserve"> шаблона класса необязательно должна иметь те же члены, что и сам шаблон: специализация шаблона может изменять, добавлять или опускать члены без ограничений. Так, в данном случае </w:t>
      </w:r>
      <w:proofErr w:type="spellStart"/>
      <w:r w:rsidRPr="00CC1AC8">
        <w:rPr>
          <w:color w:val="000000" w:themeColor="text1"/>
        </w:rPr>
        <w:t>id</w:t>
      </w:r>
      <w:proofErr w:type="spellEnd"/>
      <w:r w:rsidRPr="00CC1AC8">
        <w:rPr>
          <w:color w:val="000000" w:themeColor="text1"/>
        </w:rPr>
        <w:t xml:space="preserve"> представляет тип </w:t>
      </w:r>
      <w:proofErr w:type="spellStart"/>
      <w:r w:rsidRPr="00CC1AC8">
        <w:rPr>
          <w:color w:val="000000" w:themeColor="text1"/>
        </w:rPr>
        <w:t>unsigned</w:t>
      </w:r>
      <w:proofErr w:type="spellEnd"/>
      <w:r w:rsidRPr="00CC1AC8">
        <w:rPr>
          <w:color w:val="000000" w:themeColor="text1"/>
        </w:rPr>
        <w:t xml:space="preserve"> и генерируется в конструкторе на основе дополнительно добавленной статической переменной. Эта статическая переменная увеличивается с каждым новым созданным объектом, поэтому каждый новый объект </w:t>
      </w:r>
      <w:proofErr w:type="spellStart"/>
      <w:r w:rsidRPr="00CC1AC8">
        <w:rPr>
          <w:color w:val="000000" w:themeColor="text1"/>
        </w:rPr>
        <w:t>Person</w:t>
      </w:r>
      <w:proofErr w:type="spellEnd"/>
      <w:r w:rsidRPr="00CC1AC8">
        <w:rPr>
          <w:color w:val="000000" w:themeColor="text1"/>
        </w:rPr>
        <w:t>&lt;</w:t>
      </w:r>
      <w:proofErr w:type="spellStart"/>
      <w:r w:rsidRPr="00CC1AC8">
        <w:rPr>
          <w:color w:val="000000" w:themeColor="text1"/>
        </w:rPr>
        <w:t>unsigned</w:t>
      </w:r>
      <w:proofErr w:type="spellEnd"/>
      <w:r w:rsidRPr="00CC1AC8">
        <w:rPr>
          <w:color w:val="000000" w:themeColor="text1"/>
        </w:rPr>
        <w:t xml:space="preserve">&gt; для </w:t>
      </w:r>
      <w:proofErr w:type="spellStart"/>
      <w:r w:rsidRPr="00CC1AC8">
        <w:rPr>
          <w:color w:val="000000" w:themeColor="text1"/>
        </w:rPr>
        <w:t>id</w:t>
      </w:r>
      <w:proofErr w:type="spellEnd"/>
      <w:r w:rsidRPr="00CC1AC8">
        <w:rPr>
          <w:color w:val="000000" w:themeColor="text1"/>
        </w:rPr>
        <w:t xml:space="preserve"> будет получать значение на 1 больше, чем предыдущего. При этом функции </w:t>
      </w:r>
      <w:proofErr w:type="spellStart"/>
      <w:r w:rsidRPr="00CC1AC8">
        <w:rPr>
          <w:color w:val="000000" w:themeColor="text1"/>
        </w:rPr>
        <w:t>setId</w:t>
      </w:r>
      <w:proofErr w:type="spellEnd"/>
      <w:r w:rsidRPr="00CC1AC8">
        <w:rPr>
          <w:color w:val="000000" w:themeColor="text1"/>
        </w:rPr>
        <w:t xml:space="preserve"> в специализации нет, он нам не нужен.</w:t>
      </w:r>
    </w:p>
    <w:p w14:paraId="36683FF2" w14:textId="77777777" w:rsidR="00CC1AC8" w:rsidRPr="00CC1AC8" w:rsidRDefault="00CC1AC8" w:rsidP="00CC1AC8">
      <w:pPr>
        <w:spacing w:after="0"/>
        <w:rPr>
          <w:color w:val="000000" w:themeColor="text1"/>
        </w:rPr>
      </w:pPr>
      <w:r w:rsidRPr="00CC1AC8">
        <w:rPr>
          <w:color w:val="000000" w:themeColor="text1"/>
        </w:rPr>
        <w:t xml:space="preserve">В функции </w:t>
      </w:r>
      <w:proofErr w:type="spellStart"/>
      <w:r w:rsidRPr="00CC1AC8">
        <w:rPr>
          <w:color w:val="000000" w:themeColor="text1"/>
        </w:rPr>
        <w:t>main</w:t>
      </w:r>
      <w:proofErr w:type="spellEnd"/>
      <w:r w:rsidRPr="00CC1AC8">
        <w:rPr>
          <w:color w:val="000000" w:themeColor="text1"/>
        </w:rPr>
        <w:t xml:space="preserve"> мы можем использовать эту специализацию для создания объектов </w:t>
      </w:r>
      <w:proofErr w:type="spellStart"/>
      <w:r w:rsidRPr="00CC1AC8">
        <w:rPr>
          <w:color w:val="000000" w:themeColor="text1"/>
        </w:rPr>
        <w:t>Person</w:t>
      </w:r>
      <w:proofErr w:type="spellEnd"/>
      <w:r w:rsidRPr="00CC1AC8">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392"/>
        <w:gridCol w:w="10211"/>
      </w:tblGrid>
      <w:tr w:rsidR="00CC1AC8" w:rsidRPr="003C6413" w14:paraId="4D1D2A4A" w14:textId="77777777" w:rsidTr="00CC1AC8">
        <w:trPr>
          <w:tblCellSpacing w:w="0" w:type="dxa"/>
        </w:trPr>
        <w:tc>
          <w:tcPr>
            <w:tcW w:w="6" w:type="dxa"/>
            <w:tcBorders>
              <w:top w:val="nil"/>
              <w:left w:val="nil"/>
              <w:bottom w:val="nil"/>
              <w:right w:val="single" w:sz="24" w:space="0" w:color="00B050"/>
            </w:tcBorders>
            <w:vAlign w:val="bottom"/>
            <w:hideMark/>
          </w:tcPr>
          <w:p w14:paraId="586A0459" w14:textId="77777777" w:rsidR="00CC1AC8" w:rsidRPr="00CC1AC8" w:rsidRDefault="00CC1AC8" w:rsidP="00CC1AC8">
            <w:pPr>
              <w:spacing w:after="0"/>
              <w:rPr>
                <w:color w:val="000000" w:themeColor="text1"/>
              </w:rPr>
            </w:pPr>
            <w:r w:rsidRPr="00CC1AC8">
              <w:rPr>
                <w:color w:val="000000" w:themeColor="text1"/>
              </w:rPr>
              <w:t>1</w:t>
            </w:r>
          </w:p>
          <w:p w14:paraId="7635B793" w14:textId="77777777" w:rsidR="00CC1AC8" w:rsidRPr="00CC1AC8" w:rsidRDefault="00CC1AC8" w:rsidP="00CC1AC8">
            <w:pPr>
              <w:spacing w:after="0"/>
              <w:rPr>
                <w:color w:val="000000" w:themeColor="text1"/>
              </w:rPr>
            </w:pPr>
            <w:r w:rsidRPr="00CC1AC8">
              <w:rPr>
                <w:color w:val="000000" w:themeColor="text1"/>
              </w:rPr>
              <w:t>2</w:t>
            </w:r>
          </w:p>
          <w:p w14:paraId="05D07C2A" w14:textId="77777777" w:rsidR="00CC1AC8" w:rsidRPr="00CC1AC8" w:rsidRDefault="00CC1AC8" w:rsidP="00CC1AC8">
            <w:pPr>
              <w:spacing w:after="0"/>
              <w:rPr>
                <w:color w:val="000000" w:themeColor="text1"/>
              </w:rPr>
            </w:pPr>
            <w:r w:rsidRPr="00CC1AC8">
              <w:rPr>
                <w:color w:val="000000" w:themeColor="text1"/>
              </w:rPr>
              <w:t>3</w:t>
            </w:r>
          </w:p>
          <w:p w14:paraId="2A38112E" w14:textId="77777777" w:rsidR="00CC1AC8" w:rsidRPr="00CC1AC8" w:rsidRDefault="00CC1AC8" w:rsidP="00CC1AC8">
            <w:pPr>
              <w:spacing w:after="0"/>
              <w:rPr>
                <w:color w:val="000000" w:themeColor="text1"/>
              </w:rPr>
            </w:pPr>
            <w:r w:rsidRPr="00CC1AC8">
              <w:rPr>
                <w:color w:val="000000" w:themeColor="text1"/>
              </w:rPr>
              <w:t>4</w:t>
            </w:r>
          </w:p>
          <w:p w14:paraId="43F7D4D9" w14:textId="77777777" w:rsidR="00CC1AC8" w:rsidRPr="00CC1AC8" w:rsidRDefault="00CC1AC8" w:rsidP="00CC1AC8">
            <w:pPr>
              <w:spacing w:after="0"/>
              <w:rPr>
                <w:color w:val="000000" w:themeColor="text1"/>
              </w:rPr>
            </w:pPr>
            <w:r w:rsidRPr="00CC1AC8">
              <w:rPr>
                <w:color w:val="000000" w:themeColor="text1"/>
              </w:rPr>
              <w:t>5</w:t>
            </w:r>
          </w:p>
        </w:tc>
        <w:tc>
          <w:tcPr>
            <w:tcW w:w="4482" w:type="dxa"/>
            <w:tcBorders>
              <w:top w:val="nil"/>
              <w:left w:val="nil"/>
              <w:bottom w:val="nil"/>
              <w:right w:val="nil"/>
            </w:tcBorders>
            <w:vAlign w:val="bottom"/>
            <w:hideMark/>
          </w:tcPr>
          <w:p w14:paraId="15AD5915" w14:textId="77777777" w:rsidR="00CC1AC8" w:rsidRPr="00CC1AC8" w:rsidRDefault="00CC1AC8" w:rsidP="00CC1AC8">
            <w:pPr>
              <w:spacing w:after="0"/>
              <w:rPr>
                <w:color w:val="000000" w:themeColor="text1"/>
                <w:lang w:val="en-US"/>
              </w:rPr>
            </w:pPr>
            <w:r w:rsidRPr="00CC1AC8">
              <w:rPr>
                <w:color w:val="000000" w:themeColor="text1"/>
                <w:lang w:val="en-US"/>
              </w:rPr>
              <w:t>Person&lt;unsigned&gt; tom{"Tom"};</w:t>
            </w:r>
          </w:p>
          <w:p w14:paraId="363F42B6" w14:textId="77777777" w:rsidR="00CC1AC8" w:rsidRPr="00CC1AC8" w:rsidRDefault="00CC1AC8" w:rsidP="00CC1AC8">
            <w:pPr>
              <w:spacing w:after="0"/>
              <w:rPr>
                <w:color w:val="000000" w:themeColor="text1"/>
                <w:lang w:val="en-US"/>
              </w:rPr>
            </w:pPr>
            <w:proofErr w:type="spellStart"/>
            <w:r w:rsidRPr="00CC1AC8">
              <w:rPr>
                <w:color w:val="000000" w:themeColor="text1"/>
                <w:lang w:val="en-US"/>
              </w:rPr>
              <w:t>tom.print</w:t>
            </w:r>
            <w:proofErr w:type="spellEnd"/>
            <w:r w:rsidRPr="00CC1AC8">
              <w:rPr>
                <w:color w:val="000000" w:themeColor="text1"/>
                <w:lang w:val="en-US"/>
              </w:rPr>
              <w:t>();    // Id: 1    Name: Tom</w:t>
            </w:r>
          </w:p>
          <w:p w14:paraId="33EF0FEB" w14:textId="77777777" w:rsidR="00CC1AC8" w:rsidRPr="00CC1AC8" w:rsidRDefault="00CC1AC8" w:rsidP="00CC1AC8">
            <w:pPr>
              <w:spacing w:after="0"/>
              <w:rPr>
                <w:color w:val="000000" w:themeColor="text1"/>
                <w:lang w:val="en-US"/>
              </w:rPr>
            </w:pPr>
            <w:r w:rsidRPr="00CC1AC8">
              <w:rPr>
                <w:color w:val="000000" w:themeColor="text1"/>
                <w:lang w:val="en-US"/>
              </w:rPr>
              <w:t> </w:t>
            </w:r>
          </w:p>
          <w:p w14:paraId="75426F01" w14:textId="77777777" w:rsidR="00CC1AC8" w:rsidRPr="00CC1AC8" w:rsidRDefault="00CC1AC8" w:rsidP="00CC1AC8">
            <w:pPr>
              <w:spacing w:after="0"/>
              <w:rPr>
                <w:color w:val="000000" w:themeColor="text1"/>
                <w:lang w:val="en-US"/>
              </w:rPr>
            </w:pPr>
            <w:r w:rsidRPr="00CC1AC8">
              <w:rPr>
                <w:color w:val="000000" w:themeColor="text1"/>
                <w:lang w:val="en-US"/>
              </w:rPr>
              <w:t xml:space="preserve">Person&lt;unsigned&gt; </w:t>
            </w:r>
            <w:proofErr w:type="spellStart"/>
            <w:r w:rsidRPr="00CC1AC8">
              <w:rPr>
                <w:color w:val="000000" w:themeColor="text1"/>
                <w:lang w:val="en-US"/>
              </w:rPr>
              <w:t>sam</w:t>
            </w:r>
            <w:proofErr w:type="spellEnd"/>
            <w:r w:rsidRPr="00CC1AC8">
              <w:rPr>
                <w:color w:val="000000" w:themeColor="text1"/>
                <w:lang w:val="en-US"/>
              </w:rPr>
              <w:t>{"Sam"};</w:t>
            </w:r>
          </w:p>
          <w:p w14:paraId="10A961E4" w14:textId="77777777" w:rsidR="00CC1AC8" w:rsidRPr="00CC1AC8" w:rsidRDefault="00CC1AC8" w:rsidP="00CC1AC8">
            <w:pPr>
              <w:spacing w:after="0"/>
              <w:rPr>
                <w:color w:val="000000" w:themeColor="text1"/>
                <w:lang w:val="en-US"/>
              </w:rPr>
            </w:pPr>
            <w:proofErr w:type="spellStart"/>
            <w:r w:rsidRPr="00CC1AC8">
              <w:rPr>
                <w:color w:val="000000" w:themeColor="text1"/>
                <w:lang w:val="en-US"/>
              </w:rPr>
              <w:t>sam.print</w:t>
            </w:r>
            <w:proofErr w:type="spellEnd"/>
            <w:r w:rsidRPr="00CC1AC8">
              <w:rPr>
                <w:color w:val="000000" w:themeColor="text1"/>
                <w:lang w:val="en-US"/>
              </w:rPr>
              <w:t>();    // Id: 2    Name: Sam</w:t>
            </w:r>
          </w:p>
        </w:tc>
      </w:tr>
    </w:tbl>
    <w:p w14:paraId="72EC3724" w14:textId="77777777" w:rsidR="00CC1AC8" w:rsidRPr="00CC1AC8" w:rsidRDefault="00CC1AC8" w:rsidP="00CC1AC8">
      <w:pPr>
        <w:spacing w:after="0"/>
        <w:rPr>
          <w:color w:val="000000" w:themeColor="text1"/>
        </w:rPr>
      </w:pPr>
      <w:r w:rsidRPr="00CC1AC8">
        <w:rPr>
          <w:color w:val="000000" w:themeColor="text1"/>
        </w:rPr>
        <w:t>Поскольку для этих объектов в качестве параметра шаблона указан тип </w:t>
      </w:r>
      <w:proofErr w:type="spellStart"/>
      <w:r w:rsidRPr="00CC1AC8">
        <w:rPr>
          <w:color w:val="000000" w:themeColor="text1"/>
        </w:rPr>
        <w:t>unsigned</w:t>
      </w:r>
      <w:proofErr w:type="spellEnd"/>
      <w:r w:rsidRPr="00CC1AC8">
        <w:rPr>
          <w:color w:val="000000" w:themeColor="text1"/>
        </w:rPr>
        <w:t>, то будет использоваться наша специализация шаблона.</w:t>
      </w:r>
    </w:p>
    <w:p w14:paraId="6B0C4D3F" w14:textId="77777777" w:rsidR="00CC1AC8" w:rsidRPr="00CC1AC8" w:rsidRDefault="00CC1AC8" w:rsidP="00CC1AC8">
      <w:pPr>
        <w:spacing w:after="0"/>
        <w:rPr>
          <w:color w:val="000000" w:themeColor="text1"/>
        </w:rPr>
      </w:pPr>
      <w:r w:rsidRPr="00CC1AC8">
        <w:rPr>
          <w:color w:val="000000" w:themeColor="text1"/>
        </w:rPr>
        <w:t>Для всех других параметров шаблона компилятор будет сам создавать определение класса. Например:</w:t>
      </w:r>
    </w:p>
    <w:tbl>
      <w:tblPr>
        <w:tblW w:w="10603" w:type="dxa"/>
        <w:tblCellSpacing w:w="0" w:type="dxa"/>
        <w:tblCellMar>
          <w:left w:w="0" w:type="dxa"/>
          <w:right w:w="0" w:type="dxa"/>
        </w:tblCellMar>
        <w:tblLook w:val="04A0" w:firstRow="1" w:lastRow="0" w:firstColumn="1" w:lastColumn="0" w:noHBand="0" w:noVBand="1"/>
      </w:tblPr>
      <w:tblGrid>
        <w:gridCol w:w="280"/>
        <w:gridCol w:w="10323"/>
      </w:tblGrid>
      <w:tr w:rsidR="00CC1AC8" w:rsidRPr="003C6413" w14:paraId="57DE25F2" w14:textId="77777777" w:rsidTr="00CC1AC8">
        <w:trPr>
          <w:tblCellSpacing w:w="0" w:type="dxa"/>
        </w:trPr>
        <w:tc>
          <w:tcPr>
            <w:tcW w:w="6" w:type="dxa"/>
            <w:tcBorders>
              <w:top w:val="nil"/>
              <w:left w:val="nil"/>
              <w:bottom w:val="nil"/>
              <w:right w:val="single" w:sz="24" w:space="0" w:color="00B050"/>
            </w:tcBorders>
            <w:vAlign w:val="bottom"/>
            <w:hideMark/>
          </w:tcPr>
          <w:p w14:paraId="51FC5CC0" w14:textId="77777777" w:rsidR="00CC1AC8" w:rsidRPr="00CC1AC8" w:rsidRDefault="00CC1AC8" w:rsidP="00CC1AC8">
            <w:pPr>
              <w:spacing w:after="0"/>
              <w:rPr>
                <w:color w:val="000000" w:themeColor="text1"/>
              </w:rPr>
            </w:pPr>
            <w:r w:rsidRPr="00CC1AC8">
              <w:rPr>
                <w:color w:val="000000" w:themeColor="text1"/>
              </w:rPr>
              <w:t>1</w:t>
            </w:r>
          </w:p>
          <w:p w14:paraId="597F1D1F" w14:textId="77777777" w:rsidR="00CC1AC8" w:rsidRPr="00CC1AC8" w:rsidRDefault="00CC1AC8" w:rsidP="00CC1AC8">
            <w:pPr>
              <w:spacing w:after="0"/>
              <w:rPr>
                <w:color w:val="000000" w:themeColor="text1"/>
              </w:rPr>
            </w:pPr>
            <w:r w:rsidRPr="00CC1AC8">
              <w:rPr>
                <w:color w:val="000000" w:themeColor="text1"/>
              </w:rPr>
              <w:t>2</w:t>
            </w:r>
          </w:p>
          <w:p w14:paraId="7C8D1343" w14:textId="77777777" w:rsidR="00CC1AC8" w:rsidRPr="00CC1AC8" w:rsidRDefault="00CC1AC8" w:rsidP="00CC1AC8">
            <w:pPr>
              <w:spacing w:after="0"/>
              <w:rPr>
                <w:color w:val="000000" w:themeColor="text1"/>
              </w:rPr>
            </w:pPr>
            <w:r w:rsidRPr="00CC1AC8">
              <w:rPr>
                <w:color w:val="000000" w:themeColor="text1"/>
              </w:rPr>
              <w:t>3</w:t>
            </w:r>
          </w:p>
        </w:tc>
        <w:tc>
          <w:tcPr>
            <w:tcW w:w="6330" w:type="dxa"/>
            <w:tcBorders>
              <w:top w:val="nil"/>
              <w:left w:val="nil"/>
              <w:bottom w:val="nil"/>
              <w:right w:val="nil"/>
            </w:tcBorders>
            <w:vAlign w:val="bottom"/>
            <w:hideMark/>
          </w:tcPr>
          <w:p w14:paraId="4B28EBD9" w14:textId="77777777" w:rsidR="00CC1AC8" w:rsidRPr="00CC1AC8" w:rsidRDefault="00CC1AC8" w:rsidP="00CC1AC8">
            <w:pPr>
              <w:spacing w:after="0"/>
              <w:rPr>
                <w:color w:val="000000" w:themeColor="text1"/>
                <w:lang w:val="en-US"/>
              </w:rPr>
            </w:pPr>
            <w:r w:rsidRPr="00CC1AC8">
              <w:rPr>
                <w:color w:val="000000" w:themeColor="text1"/>
                <w:lang w:val="en-US"/>
              </w:rPr>
              <w:t>Person&lt;std::string&gt; bob{"Bob"};    // T - std::string</w:t>
            </w:r>
          </w:p>
          <w:p w14:paraId="7BECBD11" w14:textId="77777777" w:rsidR="00CC1AC8" w:rsidRPr="00CC1AC8" w:rsidRDefault="00CC1AC8" w:rsidP="00CC1AC8">
            <w:pPr>
              <w:spacing w:after="0"/>
              <w:rPr>
                <w:color w:val="000000" w:themeColor="text1"/>
                <w:lang w:val="en-US"/>
              </w:rPr>
            </w:pPr>
            <w:proofErr w:type="spellStart"/>
            <w:r w:rsidRPr="00CC1AC8">
              <w:rPr>
                <w:color w:val="000000" w:themeColor="text1"/>
                <w:lang w:val="en-US"/>
              </w:rPr>
              <w:t>bob.setId</w:t>
            </w:r>
            <w:proofErr w:type="spellEnd"/>
            <w:r w:rsidRPr="00CC1AC8">
              <w:rPr>
                <w:color w:val="000000" w:themeColor="text1"/>
                <w:lang w:val="en-US"/>
              </w:rPr>
              <w:t>("id1345");</w:t>
            </w:r>
          </w:p>
          <w:p w14:paraId="441E4231" w14:textId="77777777" w:rsidR="00CC1AC8" w:rsidRPr="00CC1AC8" w:rsidRDefault="00CC1AC8" w:rsidP="00CC1AC8">
            <w:pPr>
              <w:spacing w:after="0"/>
              <w:rPr>
                <w:color w:val="000000" w:themeColor="text1"/>
                <w:lang w:val="en-US"/>
              </w:rPr>
            </w:pPr>
            <w:proofErr w:type="spellStart"/>
            <w:r w:rsidRPr="00CC1AC8">
              <w:rPr>
                <w:color w:val="000000" w:themeColor="text1"/>
                <w:lang w:val="en-US"/>
              </w:rPr>
              <w:t>bob.print</w:t>
            </w:r>
            <w:proofErr w:type="spellEnd"/>
            <w:r w:rsidRPr="00CC1AC8">
              <w:rPr>
                <w:color w:val="000000" w:themeColor="text1"/>
                <w:lang w:val="en-US"/>
              </w:rPr>
              <w:t>();    // Id: id1345  Name: Bob</w:t>
            </w:r>
          </w:p>
        </w:tc>
      </w:tr>
    </w:tbl>
    <w:p w14:paraId="00628E15" w14:textId="77777777" w:rsidR="00CC1AC8" w:rsidRPr="00CC1AC8" w:rsidRDefault="00CC1AC8" w:rsidP="00CC1AC8">
      <w:pPr>
        <w:spacing w:after="0"/>
        <w:rPr>
          <w:color w:val="000000" w:themeColor="text1"/>
        </w:rPr>
      </w:pPr>
      <w:r w:rsidRPr="00CC1AC8">
        <w:rPr>
          <w:color w:val="000000" w:themeColor="text1"/>
        </w:rPr>
        <w:t>Здесь параметру шаблона передается в качестве значения тип </w:t>
      </w:r>
      <w:proofErr w:type="spellStart"/>
      <w:r w:rsidRPr="00CC1AC8">
        <w:rPr>
          <w:color w:val="000000" w:themeColor="text1"/>
        </w:rPr>
        <w:t>std</w:t>
      </w:r>
      <w:proofErr w:type="spellEnd"/>
      <w:r w:rsidRPr="00CC1AC8">
        <w:rPr>
          <w:color w:val="000000" w:themeColor="text1"/>
        </w:rPr>
        <w:t>::</w:t>
      </w:r>
      <w:proofErr w:type="spellStart"/>
      <w:r w:rsidRPr="00CC1AC8">
        <w:rPr>
          <w:color w:val="000000" w:themeColor="text1"/>
        </w:rPr>
        <w:t>string</w:t>
      </w:r>
      <w:proofErr w:type="spellEnd"/>
      <w:r w:rsidRPr="00CC1AC8">
        <w:rPr>
          <w:color w:val="000000" w:themeColor="text1"/>
        </w:rPr>
        <w:t xml:space="preserve">. Соответственно переменная </w:t>
      </w:r>
      <w:proofErr w:type="spellStart"/>
      <w:r w:rsidRPr="00CC1AC8">
        <w:rPr>
          <w:color w:val="000000" w:themeColor="text1"/>
        </w:rPr>
        <w:t>id</w:t>
      </w:r>
      <w:proofErr w:type="spellEnd"/>
      <w:r w:rsidRPr="00CC1AC8">
        <w:rPr>
          <w:color w:val="000000" w:themeColor="text1"/>
        </w:rPr>
        <w:t xml:space="preserve"> будет представлять строку, а для ее установки применяется функция </w:t>
      </w:r>
      <w:proofErr w:type="spellStart"/>
      <w:r w:rsidRPr="00CC1AC8">
        <w:rPr>
          <w:color w:val="000000" w:themeColor="text1"/>
        </w:rPr>
        <w:t>setId</w:t>
      </w:r>
      <w:proofErr w:type="spellEnd"/>
      <w:r w:rsidRPr="00CC1AC8">
        <w:rPr>
          <w:color w:val="000000" w:themeColor="text1"/>
        </w:rPr>
        <w:t>, в которую передается строка.</w:t>
      </w:r>
    </w:p>
    <w:p w14:paraId="5FF174F3" w14:textId="77777777" w:rsidR="00CC1AC8" w:rsidRPr="00CC1AC8" w:rsidRDefault="00CC1AC8" w:rsidP="00CC1AC8">
      <w:pPr>
        <w:spacing w:after="0"/>
        <w:rPr>
          <w:b/>
          <w:bCs/>
          <w:color w:val="000000" w:themeColor="text1"/>
        </w:rPr>
      </w:pPr>
      <w:r w:rsidRPr="00CC1AC8">
        <w:rPr>
          <w:b/>
          <w:bCs/>
          <w:color w:val="000000" w:themeColor="text1"/>
        </w:rPr>
        <w:t>Частичная специализация</w:t>
      </w:r>
    </w:p>
    <w:p w14:paraId="4D206665" w14:textId="77777777" w:rsidR="00CC1AC8" w:rsidRPr="00CC1AC8" w:rsidRDefault="00CC1AC8" w:rsidP="00CC1AC8">
      <w:pPr>
        <w:spacing w:after="0"/>
        <w:rPr>
          <w:color w:val="000000" w:themeColor="text1"/>
        </w:rPr>
      </w:pPr>
      <w:r w:rsidRPr="00CC1AC8">
        <w:rPr>
          <w:color w:val="000000" w:themeColor="text1"/>
        </w:rPr>
        <w:t>При частичной специализации указываются значения не для всех параметров шаблона. Например:</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CC1AC8" w:rsidRPr="00CC1AC8" w14:paraId="3C99AA50" w14:textId="77777777" w:rsidTr="00CC1AC8">
        <w:trPr>
          <w:tblCellSpacing w:w="0" w:type="dxa"/>
        </w:trPr>
        <w:tc>
          <w:tcPr>
            <w:tcW w:w="6" w:type="dxa"/>
            <w:tcBorders>
              <w:top w:val="nil"/>
              <w:left w:val="nil"/>
              <w:bottom w:val="nil"/>
              <w:right w:val="single" w:sz="24" w:space="0" w:color="00B050"/>
            </w:tcBorders>
            <w:vAlign w:val="bottom"/>
            <w:hideMark/>
          </w:tcPr>
          <w:p w14:paraId="6F0509EE" w14:textId="77777777" w:rsidR="00CC1AC8" w:rsidRPr="00CC1AC8" w:rsidRDefault="00CC1AC8" w:rsidP="00CC1AC8">
            <w:pPr>
              <w:spacing w:after="0"/>
              <w:rPr>
                <w:color w:val="000000" w:themeColor="text1"/>
              </w:rPr>
            </w:pPr>
            <w:r w:rsidRPr="00CC1AC8">
              <w:rPr>
                <w:color w:val="000000" w:themeColor="text1"/>
              </w:rPr>
              <w:t>1</w:t>
            </w:r>
          </w:p>
          <w:p w14:paraId="2F5AD61D" w14:textId="77777777" w:rsidR="00CC1AC8" w:rsidRPr="00CC1AC8" w:rsidRDefault="00CC1AC8" w:rsidP="00CC1AC8">
            <w:pPr>
              <w:spacing w:after="0"/>
              <w:rPr>
                <w:color w:val="000000" w:themeColor="text1"/>
              </w:rPr>
            </w:pPr>
            <w:r w:rsidRPr="00CC1AC8">
              <w:rPr>
                <w:color w:val="000000" w:themeColor="text1"/>
              </w:rPr>
              <w:t>2</w:t>
            </w:r>
          </w:p>
          <w:p w14:paraId="4AD4EAAE" w14:textId="77777777" w:rsidR="00CC1AC8" w:rsidRPr="00CC1AC8" w:rsidRDefault="00CC1AC8" w:rsidP="00CC1AC8">
            <w:pPr>
              <w:spacing w:after="0"/>
              <w:rPr>
                <w:color w:val="000000" w:themeColor="text1"/>
              </w:rPr>
            </w:pPr>
            <w:r w:rsidRPr="00CC1AC8">
              <w:rPr>
                <w:color w:val="000000" w:themeColor="text1"/>
              </w:rPr>
              <w:t>3</w:t>
            </w:r>
          </w:p>
          <w:p w14:paraId="653BEE60" w14:textId="77777777" w:rsidR="00CC1AC8" w:rsidRPr="00CC1AC8" w:rsidRDefault="00CC1AC8" w:rsidP="00CC1AC8">
            <w:pPr>
              <w:spacing w:after="0"/>
              <w:rPr>
                <w:color w:val="000000" w:themeColor="text1"/>
              </w:rPr>
            </w:pPr>
            <w:r w:rsidRPr="00CC1AC8">
              <w:rPr>
                <w:color w:val="000000" w:themeColor="text1"/>
              </w:rPr>
              <w:t>4</w:t>
            </w:r>
          </w:p>
          <w:p w14:paraId="4734B88F" w14:textId="77777777" w:rsidR="00CC1AC8" w:rsidRPr="00CC1AC8" w:rsidRDefault="00CC1AC8" w:rsidP="00CC1AC8">
            <w:pPr>
              <w:spacing w:after="0"/>
              <w:rPr>
                <w:color w:val="000000" w:themeColor="text1"/>
              </w:rPr>
            </w:pPr>
            <w:r w:rsidRPr="00CC1AC8">
              <w:rPr>
                <w:color w:val="000000" w:themeColor="text1"/>
              </w:rPr>
              <w:t>5</w:t>
            </w:r>
          </w:p>
          <w:p w14:paraId="4C991E10" w14:textId="77777777" w:rsidR="00CC1AC8" w:rsidRPr="00CC1AC8" w:rsidRDefault="00CC1AC8" w:rsidP="00CC1AC8">
            <w:pPr>
              <w:spacing w:after="0"/>
              <w:rPr>
                <w:color w:val="000000" w:themeColor="text1"/>
              </w:rPr>
            </w:pPr>
            <w:r w:rsidRPr="00CC1AC8">
              <w:rPr>
                <w:color w:val="000000" w:themeColor="text1"/>
              </w:rPr>
              <w:t>6</w:t>
            </w:r>
          </w:p>
          <w:p w14:paraId="29233D08" w14:textId="77777777" w:rsidR="00CC1AC8" w:rsidRPr="00CC1AC8" w:rsidRDefault="00CC1AC8" w:rsidP="00CC1AC8">
            <w:pPr>
              <w:spacing w:after="0"/>
              <w:rPr>
                <w:color w:val="000000" w:themeColor="text1"/>
              </w:rPr>
            </w:pPr>
            <w:r w:rsidRPr="00CC1AC8">
              <w:rPr>
                <w:color w:val="000000" w:themeColor="text1"/>
              </w:rPr>
              <w:t>7</w:t>
            </w:r>
          </w:p>
          <w:p w14:paraId="47E920FD" w14:textId="77777777" w:rsidR="00CC1AC8" w:rsidRPr="00CC1AC8" w:rsidRDefault="00CC1AC8" w:rsidP="00CC1AC8">
            <w:pPr>
              <w:spacing w:after="0"/>
              <w:rPr>
                <w:color w:val="000000" w:themeColor="text1"/>
              </w:rPr>
            </w:pPr>
            <w:r w:rsidRPr="00CC1AC8">
              <w:rPr>
                <w:color w:val="000000" w:themeColor="text1"/>
              </w:rPr>
              <w:t>8</w:t>
            </w:r>
          </w:p>
          <w:p w14:paraId="55A375E1" w14:textId="77777777" w:rsidR="00CC1AC8" w:rsidRPr="00CC1AC8" w:rsidRDefault="00CC1AC8" w:rsidP="00CC1AC8">
            <w:pPr>
              <w:spacing w:after="0"/>
              <w:rPr>
                <w:color w:val="000000" w:themeColor="text1"/>
              </w:rPr>
            </w:pPr>
            <w:r w:rsidRPr="00CC1AC8">
              <w:rPr>
                <w:color w:val="000000" w:themeColor="text1"/>
              </w:rPr>
              <w:t>9</w:t>
            </w:r>
          </w:p>
          <w:p w14:paraId="7AEE2F1F" w14:textId="77777777" w:rsidR="00CC1AC8" w:rsidRPr="00CC1AC8" w:rsidRDefault="00CC1AC8" w:rsidP="00CC1AC8">
            <w:pPr>
              <w:spacing w:after="0"/>
              <w:rPr>
                <w:color w:val="000000" w:themeColor="text1"/>
              </w:rPr>
            </w:pPr>
            <w:r w:rsidRPr="00CC1AC8">
              <w:rPr>
                <w:color w:val="000000" w:themeColor="text1"/>
              </w:rPr>
              <w:t>10</w:t>
            </w:r>
          </w:p>
          <w:p w14:paraId="1E92B82B" w14:textId="77777777" w:rsidR="00CC1AC8" w:rsidRPr="00CC1AC8" w:rsidRDefault="00CC1AC8" w:rsidP="00CC1AC8">
            <w:pPr>
              <w:spacing w:after="0"/>
              <w:rPr>
                <w:color w:val="000000" w:themeColor="text1"/>
              </w:rPr>
            </w:pPr>
            <w:r w:rsidRPr="00CC1AC8">
              <w:rPr>
                <w:color w:val="000000" w:themeColor="text1"/>
              </w:rPr>
              <w:t>11</w:t>
            </w:r>
          </w:p>
          <w:p w14:paraId="7DAFFF7E" w14:textId="77777777" w:rsidR="00CC1AC8" w:rsidRPr="00CC1AC8" w:rsidRDefault="00CC1AC8" w:rsidP="00CC1AC8">
            <w:pPr>
              <w:spacing w:after="0"/>
              <w:rPr>
                <w:color w:val="000000" w:themeColor="text1"/>
              </w:rPr>
            </w:pPr>
            <w:r w:rsidRPr="00CC1AC8">
              <w:rPr>
                <w:color w:val="000000" w:themeColor="text1"/>
              </w:rPr>
              <w:t>12</w:t>
            </w:r>
          </w:p>
          <w:p w14:paraId="63E9759D" w14:textId="77777777" w:rsidR="00CC1AC8" w:rsidRPr="00CC1AC8" w:rsidRDefault="00CC1AC8" w:rsidP="00CC1AC8">
            <w:pPr>
              <w:spacing w:after="0"/>
              <w:rPr>
                <w:color w:val="000000" w:themeColor="text1"/>
              </w:rPr>
            </w:pPr>
            <w:r w:rsidRPr="00CC1AC8">
              <w:rPr>
                <w:color w:val="000000" w:themeColor="text1"/>
              </w:rPr>
              <w:t>13</w:t>
            </w:r>
          </w:p>
          <w:p w14:paraId="0E51F728" w14:textId="77777777" w:rsidR="00CC1AC8" w:rsidRPr="00CC1AC8" w:rsidRDefault="00CC1AC8" w:rsidP="00CC1AC8">
            <w:pPr>
              <w:spacing w:after="0"/>
              <w:rPr>
                <w:color w:val="000000" w:themeColor="text1"/>
              </w:rPr>
            </w:pPr>
            <w:r w:rsidRPr="00CC1AC8">
              <w:rPr>
                <w:color w:val="000000" w:themeColor="text1"/>
              </w:rPr>
              <w:t>14</w:t>
            </w:r>
          </w:p>
          <w:p w14:paraId="79837B51" w14:textId="77777777" w:rsidR="00CC1AC8" w:rsidRPr="00CC1AC8" w:rsidRDefault="00CC1AC8" w:rsidP="00CC1AC8">
            <w:pPr>
              <w:spacing w:after="0"/>
              <w:rPr>
                <w:color w:val="000000" w:themeColor="text1"/>
              </w:rPr>
            </w:pPr>
            <w:r w:rsidRPr="00CC1AC8">
              <w:rPr>
                <w:color w:val="000000" w:themeColor="text1"/>
              </w:rPr>
              <w:t>15</w:t>
            </w:r>
          </w:p>
          <w:p w14:paraId="441EBEB2" w14:textId="77777777" w:rsidR="00CC1AC8" w:rsidRPr="00CC1AC8" w:rsidRDefault="00CC1AC8" w:rsidP="00CC1AC8">
            <w:pPr>
              <w:spacing w:after="0"/>
              <w:rPr>
                <w:color w:val="000000" w:themeColor="text1"/>
              </w:rPr>
            </w:pPr>
            <w:r w:rsidRPr="00CC1AC8">
              <w:rPr>
                <w:color w:val="000000" w:themeColor="text1"/>
              </w:rPr>
              <w:t>16</w:t>
            </w:r>
          </w:p>
          <w:p w14:paraId="6A869EA2" w14:textId="77777777" w:rsidR="00CC1AC8" w:rsidRPr="00CC1AC8" w:rsidRDefault="00CC1AC8" w:rsidP="00CC1AC8">
            <w:pPr>
              <w:spacing w:after="0"/>
              <w:rPr>
                <w:color w:val="000000" w:themeColor="text1"/>
              </w:rPr>
            </w:pPr>
            <w:r w:rsidRPr="00CC1AC8">
              <w:rPr>
                <w:color w:val="000000" w:themeColor="text1"/>
              </w:rPr>
              <w:t>17</w:t>
            </w:r>
          </w:p>
          <w:p w14:paraId="4980A33D" w14:textId="77777777" w:rsidR="00CC1AC8" w:rsidRPr="00CC1AC8" w:rsidRDefault="00CC1AC8" w:rsidP="00CC1AC8">
            <w:pPr>
              <w:spacing w:after="0"/>
              <w:rPr>
                <w:color w:val="000000" w:themeColor="text1"/>
              </w:rPr>
            </w:pPr>
            <w:r w:rsidRPr="00CC1AC8">
              <w:rPr>
                <w:color w:val="000000" w:themeColor="text1"/>
              </w:rPr>
              <w:t>18</w:t>
            </w:r>
          </w:p>
          <w:p w14:paraId="670334B3" w14:textId="77777777" w:rsidR="00CC1AC8" w:rsidRPr="00CC1AC8" w:rsidRDefault="00CC1AC8" w:rsidP="00CC1AC8">
            <w:pPr>
              <w:spacing w:after="0"/>
              <w:rPr>
                <w:color w:val="000000" w:themeColor="text1"/>
              </w:rPr>
            </w:pPr>
            <w:r w:rsidRPr="00CC1AC8">
              <w:rPr>
                <w:color w:val="000000" w:themeColor="text1"/>
              </w:rPr>
              <w:t>19</w:t>
            </w:r>
          </w:p>
          <w:p w14:paraId="01099331" w14:textId="77777777" w:rsidR="00CC1AC8" w:rsidRPr="00CC1AC8" w:rsidRDefault="00CC1AC8" w:rsidP="00CC1AC8">
            <w:pPr>
              <w:spacing w:after="0"/>
              <w:rPr>
                <w:color w:val="000000" w:themeColor="text1"/>
              </w:rPr>
            </w:pPr>
            <w:r w:rsidRPr="00CC1AC8">
              <w:rPr>
                <w:color w:val="000000" w:themeColor="text1"/>
              </w:rPr>
              <w:t>20</w:t>
            </w:r>
          </w:p>
          <w:p w14:paraId="6760824F" w14:textId="77777777" w:rsidR="00CC1AC8" w:rsidRPr="00CC1AC8" w:rsidRDefault="00CC1AC8" w:rsidP="00CC1AC8">
            <w:pPr>
              <w:spacing w:after="0"/>
              <w:rPr>
                <w:color w:val="000000" w:themeColor="text1"/>
              </w:rPr>
            </w:pPr>
            <w:r w:rsidRPr="00CC1AC8">
              <w:rPr>
                <w:color w:val="000000" w:themeColor="text1"/>
              </w:rPr>
              <w:t>21</w:t>
            </w:r>
          </w:p>
          <w:p w14:paraId="7C7403C9" w14:textId="77777777" w:rsidR="00CC1AC8" w:rsidRPr="00CC1AC8" w:rsidRDefault="00CC1AC8" w:rsidP="00CC1AC8">
            <w:pPr>
              <w:spacing w:after="0"/>
              <w:rPr>
                <w:color w:val="000000" w:themeColor="text1"/>
              </w:rPr>
            </w:pPr>
            <w:r w:rsidRPr="00CC1AC8">
              <w:rPr>
                <w:color w:val="000000" w:themeColor="text1"/>
              </w:rPr>
              <w:t>22</w:t>
            </w:r>
          </w:p>
          <w:p w14:paraId="09C241B1" w14:textId="77777777" w:rsidR="00CC1AC8" w:rsidRPr="00CC1AC8" w:rsidRDefault="00CC1AC8" w:rsidP="00CC1AC8">
            <w:pPr>
              <w:spacing w:after="0"/>
              <w:rPr>
                <w:color w:val="000000" w:themeColor="text1"/>
              </w:rPr>
            </w:pPr>
            <w:r w:rsidRPr="00CC1AC8">
              <w:rPr>
                <w:color w:val="000000" w:themeColor="text1"/>
              </w:rPr>
              <w:t>23</w:t>
            </w:r>
          </w:p>
          <w:p w14:paraId="7C5EC697" w14:textId="77777777" w:rsidR="00CC1AC8" w:rsidRPr="00CC1AC8" w:rsidRDefault="00CC1AC8" w:rsidP="00CC1AC8">
            <w:pPr>
              <w:spacing w:after="0"/>
              <w:rPr>
                <w:color w:val="000000" w:themeColor="text1"/>
              </w:rPr>
            </w:pPr>
            <w:r w:rsidRPr="00CC1AC8">
              <w:rPr>
                <w:color w:val="000000" w:themeColor="text1"/>
              </w:rPr>
              <w:t>24</w:t>
            </w:r>
          </w:p>
          <w:p w14:paraId="5AF57DE6" w14:textId="77777777" w:rsidR="00CC1AC8" w:rsidRPr="00CC1AC8" w:rsidRDefault="00CC1AC8" w:rsidP="00CC1AC8">
            <w:pPr>
              <w:spacing w:after="0"/>
              <w:rPr>
                <w:color w:val="000000" w:themeColor="text1"/>
              </w:rPr>
            </w:pPr>
            <w:r w:rsidRPr="00CC1AC8">
              <w:rPr>
                <w:color w:val="000000" w:themeColor="text1"/>
              </w:rPr>
              <w:lastRenderedPageBreak/>
              <w:t>25</w:t>
            </w:r>
          </w:p>
          <w:p w14:paraId="16EBC1E4" w14:textId="77777777" w:rsidR="00CC1AC8" w:rsidRPr="00CC1AC8" w:rsidRDefault="00CC1AC8" w:rsidP="00CC1AC8">
            <w:pPr>
              <w:spacing w:after="0"/>
              <w:rPr>
                <w:color w:val="000000" w:themeColor="text1"/>
              </w:rPr>
            </w:pPr>
            <w:r w:rsidRPr="00CC1AC8">
              <w:rPr>
                <w:color w:val="000000" w:themeColor="text1"/>
              </w:rPr>
              <w:t>26</w:t>
            </w:r>
          </w:p>
          <w:p w14:paraId="6D79F96E" w14:textId="77777777" w:rsidR="00CC1AC8" w:rsidRPr="00CC1AC8" w:rsidRDefault="00CC1AC8" w:rsidP="00CC1AC8">
            <w:pPr>
              <w:spacing w:after="0"/>
              <w:rPr>
                <w:color w:val="000000" w:themeColor="text1"/>
              </w:rPr>
            </w:pPr>
            <w:r w:rsidRPr="00CC1AC8">
              <w:rPr>
                <w:color w:val="000000" w:themeColor="text1"/>
              </w:rPr>
              <w:t>27</w:t>
            </w:r>
          </w:p>
          <w:p w14:paraId="7B62D43D" w14:textId="77777777" w:rsidR="00CC1AC8" w:rsidRPr="00CC1AC8" w:rsidRDefault="00CC1AC8" w:rsidP="00CC1AC8">
            <w:pPr>
              <w:spacing w:after="0"/>
              <w:rPr>
                <w:color w:val="000000" w:themeColor="text1"/>
              </w:rPr>
            </w:pPr>
            <w:r w:rsidRPr="00CC1AC8">
              <w:rPr>
                <w:color w:val="000000" w:themeColor="text1"/>
              </w:rPr>
              <w:t>28</w:t>
            </w:r>
          </w:p>
          <w:p w14:paraId="19751BED" w14:textId="77777777" w:rsidR="00CC1AC8" w:rsidRPr="00CC1AC8" w:rsidRDefault="00CC1AC8" w:rsidP="00CC1AC8">
            <w:pPr>
              <w:spacing w:after="0"/>
              <w:rPr>
                <w:color w:val="000000" w:themeColor="text1"/>
              </w:rPr>
            </w:pPr>
            <w:r w:rsidRPr="00CC1AC8">
              <w:rPr>
                <w:color w:val="000000" w:themeColor="text1"/>
              </w:rPr>
              <w:t>29</w:t>
            </w:r>
          </w:p>
          <w:p w14:paraId="3CBD1F00" w14:textId="77777777" w:rsidR="00CC1AC8" w:rsidRPr="00CC1AC8" w:rsidRDefault="00CC1AC8" w:rsidP="00CC1AC8">
            <w:pPr>
              <w:spacing w:after="0"/>
              <w:rPr>
                <w:color w:val="000000" w:themeColor="text1"/>
              </w:rPr>
            </w:pPr>
            <w:r w:rsidRPr="00CC1AC8">
              <w:rPr>
                <w:color w:val="000000" w:themeColor="text1"/>
              </w:rPr>
              <w:t>30</w:t>
            </w:r>
          </w:p>
          <w:p w14:paraId="3E5B1CEA" w14:textId="77777777" w:rsidR="00CC1AC8" w:rsidRPr="00CC1AC8" w:rsidRDefault="00CC1AC8" w:rsidP="00CC1AC8">
            <w:pPr>
              <w:spacing w:after="0"/>
              <w:rPr>
                <w:color w:val="000000" w:themeColor="text1"/>
              </w:rPr>
            </w:pPr>
            <w:r w:rsidRPr="00CC1AC8">
              <w:rPr>
                <w:color w:val="000000" w:themeColor="text1"/>
              </w:rPr>
              <w:t>31</w:t>
            </w:r>
          </w:p>
          <w:p w14:paraId="487115A6" w14:textId="77777777" w:rsidR="00CC1AC8" w:rsidRPr="00CC1AC8" w:rsidRDefault="00CC1AC8" w:rsidP="00CC1AC8">
            <w:pPr>
              <w:spacing w:after="0"/>
              <w:rPr>
                <w:color w:val="000000" w:themeColor="text1"/>
              </w:rPr>
            </w:pPr>
            <w:r w:rsidRPr="00CC1AC8">
              <w:rPr>
                <w:color w:val="000000" w:themeColor="text1"/>
              </w:rPr>
              <w:t>32</w:t>
            </w:r>
          </w:p>
          <w:p w14:paraId="35585693" w14:textId="77777777" w:rsidR="00CC1AC8" w:rsidRPr="00CC1AC8" w:rsidRDefault="00CC1AC8" w:rsidP="00CC1AC8">
            <w:pPr>
              <w:spacing w:after="0"/>
              <w:rPr>
                <w:color w:val="000000" w:themeColor="text1"/>
              </w:rPr>
            </w:pPr>
            <w:r w:rsidRPr="00CC1AC8">
              <w:rPr>
                <w:color w:val="000000" w:themeColor="text1"/>
              </w:rPr>
              <w:t>33</w:t>
            </w:r>
          </w:p>
          <w:p w14:paraId="18FE1401" w14:textId="77777777" w:rsidR="00CC1AC8" w:rsidRPr="00CC1AC8" w:rsidRDefault="00CC1AC8" w:rsidP="00CC1AC8">
            <w:pPr>
              <w:spacing w:after="0"/>
              <w:rPr>
                <w:color w:val="000000" w:themeColor="text1"/>
              </w:rPr>
            </w:pPr>
            <w:r w:rsidRPr="00CC1AC8">
              <w:rPr>
                <w:color w:val="000000" w:themeColor="text1"/>
              </w:rPr>
              <w:t>34</w:t>
            </w:r>
          </w:p>
          <w:p w14:paraId="66523298" w14:textId="77777777" w:rsidR="00CC1AC8" w:rsidRPr="00CC1AC8" w:rsidRDefault="00CC1AC8" w:rsidP="00CC1AC8">
            <w:pPr>
              <w:spacing w:after="0"/>
              <w:rPr>
                <w:color w:val="000000" w:themeColor="text1"/>
              </w:rPr>
            </w:pPr>
            <w:r w:rsidRPr="00CC1AC8">
              <w:rPr>
                <w:color w:val="000000" w:themeColor="text1"/>
              </w:rPr>
              <w:t>35</w:t>
            </w:r>
          </w:p>
          <w:p w14:paraId="7A6BCEF3" w14:textId="77777777" w:rsidR="00CC1AC8" w:rsidRPr="00CC1AC8" w:rsidRDefault="00CC1AC8" w:rsidP="00CC1AC8">
            <w:pPr>
              <w:spacing w:after="0"/>
              <w:rPr>
                <w:color w:val="000000" w:themeColor="text1"/>
              </w:rPr>
            </w:pPr>
            <w:r w:rsidRPr="00CC1AC8">
              <w:rPr>
                <w:color w:val="000000" w:themeColor="text1"/>
              </w:rPr>
              <w:t>36</w:t>
            </w:r>
          </w:p>
          <w:p w14:paraId="14EF4966" w14:textId="77777777" w:rsidR="00CC1AC8" w:rsidRPr="00CC1AC8" w:rsidRDefault="00CC1AC8" w:rsidP="00CC1AC8">
            <w:pPr>
              <w:spacing w:after="0"/>
              <w:rPr>
                <w:color w:val="000000" w:themeColor="text1"/>
              </w:rPr>
            </w:pPr>
            <w:r w:rsidRPr="00CC1AC8">
              <w:rPr>
                <w:color w:val="000000" w:themeColor="text1"/>
              </w:rPr>
              <w:t>37</w:t>
            </w:r>
          </w:p>
          <w:p w14:paraId="3ADF911E" w14:textId="77777777" w:rsidR="00CC1AC8" w:rsidRPr="00CC1AC8" w:rsidRDefault="00CC1AC8" w:rsidP="00CC1AC8">
            <w:pPr>
              <w:spacing w:after="0"/>
              <w:rPr>
                <w:color w:val="000000" w:themeColor="text1"/>
              </w:rPr>
            </w:pPr>
            <w:r w:rsidRPr="00CC1AC8">
              <w:rPr>
                <w:color w:val="000000" w:themeColor="text1"/>
              </w:rPr>
              <w:t>38</w:t>
            </w:r>
          </w:p>
          <w:p w14:paraId="2DCEF52E" w14:textId="77777777" w:rsidR="00CC1AC8" w:rsidRPr="00CC1AC8" w:rsidRDefault="00CC1AC8" w:rsidP="00CC1AC8">
            <w:pPr>
              <w:spacing w:after="0"/>
              <w:rPr>
                <w:color w:val="000000" w:themeColor="text1"/>
              </w:rPr>
            </w:pPr>
            <w:r w:rsidRPr="00CC1AC8">
              <w:rPr>
                <w:color w:val="000000" w:themeColor="text1"/>
              </w:rPr>
              <w:t>39</w:t>
            </w:r>
          </w:p>
          <w:p w14:paraId="77A0B1E9" w14:textId="77777777" w:rsidR="00CC1AC8" w:rsidRPr="00CC1AC8" w:rsidRDefault="00CC1AC8" w:rsidP="00CC1AC8">
            <w:pPr>
              <w:spacing w:after="0"/>
              <w:rPr>
                <w:color w:val="000000" w:themeColor="text1"/>
              </w:rPr>
            </w:pPr>
            <w:r w:rsidRPr="00CC1AC8">
              <w:rPr>
                <w:color w:val="000000" w:themeColor="text1"/>
              </w:rPr>
              <w:t>40</w:t>
            </w:r>
          </w:p>
          <w:p w14:paraId="6AD62D6E" w14:textId="77777777" w:rsidR="00CC1AC8" w:rsidRPr="00CC1AC8" w:rsidRDefault="00CC1AC8" w:rsidP="00CC1AC8">
            <w:pPr>
              <w:spacing w:after="0"/>
              <w:rPr>
                <w:color w:val="000000" w:themeColor="text1"/>
              </w:rPr>
            </w:pPr>
            <w:r w:rsidRPr="00CC1AC8">
              <w:rPr>
                <w:color w:val="000000" w:themeColor="text1"/>
              </w:rPr>
              <w:t>41</w:t>
            </w:r>
          </w:p>
          <w:p w14:paraId="3599C37B" w14:textId="77777777" w:rsidR="00CC1AC8" w:rsidRPr="00CC1AC8" w:rsidRDefault="00CC1AC8" w:rsidP="00CC1AC8">
            <w:pPr>
              <w:spacing w:after="0"/>
              <w:rPr>
                <w:color w:val="000000" w:themeColor="text1"/>
              </w:rPr>
            </w:pPr>
            <w:r w:rsidRPr="00CC1AC8">
              <w:rPr>
                <w:color w:val="000000" w:themeColor="text1"/>
              </w:rPr>
              <w:t>42</w:t>
            </w:r>
          </w:p>
          <w:p w14:paraId="66ED1C86" w14:textId="77777777" w:rsidR="00CC1AC8" w:rsidRPr="00CC1AC8" w:rsidRDefault="00CC1AC8" w:rsidP="00CC1AC8">
            <w:pPr>
              <w:spacing w:after="0"/>
              <w:rPr>
                <w:color w:val="000000" w:themeColor="text1"/>
              </w:rPr>
            </w:pPr>
            <w:r w:rsidRPr="00CC1AC8">
              <w:rPr>
                <w:color w:val="000000" w:themeColor="text1"/>
              </w:rPr>
              <w:t>43</w:t>
            </w:r>
          </w:p>
          <w:p w14:paraId="316C2E87" w14:textId="77777777" w:rsidR="00CC1AC8" w:rsidRPr="00CC1AC8" w:rsidRDefault="00CC1AC8" w:rsidP="00CC1AC8">
            <w:pPr>
              <w:spacing w:after="0"/>
              <w:rPr>
                <w:color w:val="000000" w:themeColor="text1"/>
              </w:rPr>
            </w:pPr>
            <w:r w:rsidRPr="00CC1AC8">
              <w:rPr>
                <w:color w:val="000000" w:themeColor="text1"/>
              </w:rPr>
              <w:t>44</w:t>
            </w:r>
          </w:p>
          <w:p w14:paraId="1E41AF76" w14:textId="77777777" w:rsidR="00CC1AC8" w:rsidRPr="00CC1AC8" w:rsidRDefault="00CC1AC8" w:rsidP="00CC1AC8">
            <w:pPr>
              <w:spacing w:after="0"/>
              <w:rPr>
                <w:color w:val="000000" w:themeColor="text1"/>
              </w:rPr>
            </w:pPr>
            <w:r w:rsidRPr="00CC1AC8">
              <w:rPr>
                <w:color w:val="000000" w:themeColor="text1"/>
              </w:rPr>
              <w:t>45</w:t>
            </w:r>
          </w:p>
          <w:p w14:paraId="58F5011B" w14:textId="77777777" w:rsidR="00CC1AC8" w:rsidRPr="00CC1AC8" w:rsidRDefault="00CC1AC8" w:rsidP="00CC1AC8">
            <w:pPr>
              <w:spacing w:after="0"/>
              <w:rPr>
                <w:color w:val="000000" w:themeColor="text1"/>
              </w:rPr>
            </w:pPr>
            <w:r w:rsidRPr="00CC1AC8">
              <w:rPr>
                <w:color w:val="000000" w:themeColor="text1"/>
              </w:rPr>
              <w:t>46</w:t>
            </w:r>
          </w:p>
          <w:p w14:paraId="4A384E56" w14:textId="77777777" w:rsidR="00CC1AC8" w:rsidRPr="00CC1AC8" w:rsidRDefault="00CC1AC8" w:rsidP="00CC1AC8">
            <w:pPr>
              <w:spacing w:after="0"/>
              <w:rPr>
                <w:color w:val="000000" w:themeColor="text1"/>
              </w:rPr>
            </w:pPr>
            <w:r w:rsidRPr="00CC1AC8">
              <w:rPr>
                <w:color w:val="000000" w:themeColor="text1"/>
              </w:rPr>
              <w:t>47</w:t>
            </w:r>
          </w:p>
          <w:p w14:paraId="6D2217CD" w14:textId="77777777" w:rsidR="00CC1AC8" w:rsidRPr="00CC1AC8" w:rsidRDefault="00CC1AC8" w:rsidP="00CC1AC8">
            <w:pPr>
              <w:spacing w:after="0"/>
              <w:rPr>
                <w:color w:val="000000" w:themeColor="text1"/>
              </w:rPr>
            </w:pPr>
            <w:r w:rsidRPr="00CC1AC8">
              <w:rPr>
                <w:color w:val="000000" w:themeColor="text1"/>
              </w:rPr>
              <w:t>48</w:t>
            </w:r>
          </w:p>
          <w:p w14:paraId="4FF7F627" w14:textId="77777777" w:rsidR="00CC1AC8" w:rsidRPr="00CC1AC8" w:rsidRDefault="00CC1AC8" w:rsidP="00CC1AC8">
            <w:pPr>
              <w:spacing w:after="0"/>
              <w:rPr>
                <w:color w:val="000000" w:themeColor="text1"/>
              </w:rPr>
            </w:pPr>
            <w:r w:rsidRPr="00CC1AC8">
              <w:rPr>
                <w:color w:val="000000" w:themeColor="text1"/>
              </w:rPr>
              <w:t>49</w:t>
            </w:r>
          </w:p>
          <w:p w14:paraId="76AB188C" w14:textId="77777777" w:rsidR="00CC1AC8" w:rsidRPr="00CC1AC8" w:rsidRDefault="00CC1AC8" w:rsidP="00CC1AC8">
            <w:pPr>
              <w:spacing w:after="0"/>
              <w:rPr>
                <w:color w:val="000000" w:themeColor="text1"/>
              </w:rPr>
            </w:pPr>
            <w:r w:rsidRPr="00CC1AC8">
              <w:rPr>
                <w:color w:val="000000" w:themeColor="text1"/>
              </w:rPr>
              <w:t>50</w:t>
            </w:r>
          </w:p>
        </w:tc>
        <w:tc>
          <w:tcPr>
            <w:tcW w:w="10949" w:type="dxa"/>
            <w:tcBorders>
              <w:top w:val="nil"/>
              <w:left w:val="nil"/>
              <w:bottom w:val="nil"/>
              <w:right w:val="nil"/>
            </w:tcBorders>
            <w:vAlign w:val="bottom"/>
            <w:hideMark/>
          </w:tcPr>
          <w:p w14:paraId="1CD99FA8" w14:textId="77777777" w:rsidR="00CC1AC8" w:rsidRPr="00CC1AC8" w:rsidRDefault="00CC1AC8" w:rsidP="00CC1AC8">
            <w:pPr>
              <w:spacing w:after="0"/>
              <w:rPr>
                <w:color w:val="000000" w:themeColor="text1"/>
                <w:lang w:val="en-US"/>
              </w:rPr>
            </w:pPr>
            <w:r w:rsidRPr="00CC1AC8">
              <w:rPr>
                <w:color w:val="000000" w:themeColor="text1"/>
                <w:lang w:val="en-US"/>
              </w:rPr>
              <w:lastRenderedPageBreak/>
              <w:t xml:space="preserve">#include &lt;iostream&gt; </w:t>
            </w:r>
          </w:p>
          <w:p w14:paraId="63CEBFFA" w14:textId="77777777" w:rsidR="00CC1AC8" w:rsidRPr="00CC1AC8" w:rsidRDefault="00CC1AC8" w:rsidP="00CC1AC8">
            <w:pPr>
              <w:spacing w:after="0"/>
              <w:rPr>
                <w:color w:val="000000" w:themeColor="text1"/>
                <w:lang w:val="en-US"/>
              </w:rPr>
            </w:pPr>
            <w:r w:rsidRPr="00CC1AC8">
              <w:rPr>
                <w:color w:val="000000" w:themeColor="text1"/>
                <w:lang w:val="en-US"/>
              </w:rPr>
              <w:t>   </w:t>
            </w:r>
          </w:p>
          <w:p w14:paraId="0DA7D2C2" w14:textId="77777777" w:rsidR="00CC1AC8" w:rsidRPr="00CC1AC8" w:rsidRDefault="00CC1AC8" w:rsidP="00CC1AC8">
            <w:pPr>
              <w:spacing w:after="0"/>
              <w:rPr>
                <w:color w:val="000000" w:themeColor="text1"/>
                <w:lang w:val="en-US"/>
              </w:rPr>
            </w:pPr>
            <w:r w:rsidRPr="00CC1AC8">
              <w:rPr>
                <w:color w:val="000000" w:themeColor="text1"/>
                <w:lang w:val="en-US"/>
              </w:rPr>
              <w:t xml:space="preserve">// </w:t>
            </w:r>
            <w:r w:rsidRPr="00CC1AC8">
              <w:rPr>
                <w:color w:val="000000" w:themeColor="text1"/>
              </w:rPr>
              <w:t>шаблон</w:t>
            </w:r>
            <w:r w:rsidRPr="00CC1AC8">
              <w:rPr>
                <w:color w:val="000000" w:themeColor="text1"/>
                <w:lang w:val="en-US"/>
              </w:rPr>
              <w:t xml:space="preserve"> </w:t>
            </w:r>
            <w:r w:rsidRPr="00CC1AC8">
              <w:rPr>
                <w:color w:val="000000" w:themeColor="text1"/>
              </w:rPr>
              <w:t>класса</w:t>
            </w:r>
          </w:p>
          <w:p w14:paraId="7A4D1665" w14:textId="77777777" w:rsidR="00CC1AC8" w:rsidRPr="00CC1AC8" w:rsidRDefault="00CC1AC8" w:rsidP="00CC1AC8">
            <w:pPr>
              <w:spacing w:after="0"/>
              <w:rPr>
                <w:color w:val="000000" w:themeColor="text1"/>
                <w:lang w:val="en-US"/>
              </w:rPr>
            </w:pPr>
            <w:r w:rsidRPr="00CC1AC8">
              <w:rPr>
                <w:b/>
                <w:bCs/>
                <w:color w:val="000000" w:themeColor="text1"/>
                <w:lang w:val="en-US"/>
              </w:rPr>
              <w:t>template</w:t>
            </w:r>
            <w:r w:rsidRPr="00CC1AC8">
              <w:rPr>
                <w:color w:val="000000" w:themeColor="text1"/>
                <w:lang w:val="en-US"/>
              </w:rPr>
              <w:t xml:space="preserve"> &lt;</w:t>
            </w:r>
            <w:proofErr w:type="spellStart"/>
            <w:r w:rsidRPr="00CC1AC8">
              <w:rPr>
                <w:b/>
                <w:bCs/>
                <w:color w:val="000000" w:themeColor="text1"/>
                <w:lang w:val="en-US"/>
              </w:rPr>
              <w:t>typename</w:t>
            </w:r>
            <w:proofErr w:type="spellEnd"/>
            <w:r w:rsidRPr="00CC1AC8">
              <w:rPr>
                <w:color w:val="000000" w:themeColor="text1"/>
                <w:lang w:val="en-US"/>
              </w:rPr>
              <w:t xml:space="preserve"> T, </w:t>
            </w:r>
            <w:proofErr w:type="spellStart"/>
            <w:r w:rsidRPr="00CC1AC8">
              <w:rPr>
                <w:b/>
                <w:bCs/>
                <w:color w:val="000000" w:themeColor="text1"/>
                <w:lang w:val="en-US"/>
              </w:rPr>
              <w:t>typename</w:t>
            </w:r>
            <w:proofErr w:type="spellEnd"/>
            <w:r w:rsidRPr="00CC1AC8">
              <w:rPr>
                <w:color w:val="000000" w:themeColor="text1"/>
                <w:lang w:val="en-US"/>
              </w:rPr>
              <w:t xml:space="preserve"> K&gt;</w:t>
            </w:r>
          </w:p>
          <w:p w14:paraId="7A610A30" w14:textId="77777777" w:rsidR="00CC1AC8" w:rsidRPr="00CC1AC8" w:rsidRDefault="00CC1AC8" w:rsidP="00CC1AC8">
            <w:pPr>
              <w:spacing w:after="0"/>
              <w:rPr>
                <w:color w:val="000000" w:themeColor="text1"/>
                <w:lang w:val="en-US"/>
              </w:rPr>
            </w:pPr>
            <w:r w:rsidRPr="00CC1AC8">
              <w:rPr>
                <w:b/>
                <w:bCs/>
                <w:color w:val="000000" w:themeColor="text1"/>
                <w:lang w:val="en-US"/>
              </w:rPr>
              <w:t>class</w:t>
            </w:r>
            <w:r w:rsidRPr="00CC1AC8">
              <w:rPr>
                <w:color w:val="000000" w:themeColor="text1"/>
                <w:lang w:val="en-US"/>
              </w:rPr>
              <w:t xml:space="preserve"> Person {</w:t>
            </w:r>
          </w:p>
          <w:p w14:paraId="77D0CA0C" w14:textId="77777777" w:rsidR="00CC1AC8" w:rsidRPr="00CC1AC8" w:rsidRDefault="00CC1AC8" w:rsidP="00CC1AC8">
            <w:pPr>
              <w:spacing w:after="0"/>
              <w:rPr>
                <w:color w:val="000000" w:themeColor="text1"/>
                <w:lang w:val="en-US"/>
              </w:rPr>
            </w:pPr>
            <w:r w:rsidRPr="00CC1AC8">
              <w:rPr>
                <w:b/>
                <w:bCs/>
                <w:color w:val="000000" w:themeColor="text1"/>
                <w:lang w:val="en-US"/>
              </w:rPr>
              <w:t>public</w:t>
            </w:r>
            <w:r w:rsidRPr="00CC1AC8">
              <w:rPr>
                <w:color w:val="000000" w:themeColor="text1"/>
                <w:lang w:val="en-US"/>
              </w:rPr>
              <w:t>:</w:t>
            </w:r>
          </w:p>
          <w:p w14:paraId="1FE41CE2" w14:textId="77777777" w:rsidR="00CC1AC8" w:rsidRPr="00CC1AC8" w:rsidRDefault="00CC1AC8" w:rsidP="00CC1AC8">
            <w:pPr>
              <w:spacing w:after="0"/>
              <w:rPr>
                <w:color w:val="000000" w:themeColor="text1"/>
                <w:lang w:val="en-US"/>
              </w:rPr>
            </w:pPr>
            <w:r w:rsidRPr="00CC1AC8">
              <w:rPr>
                <w:color w:val="000000" w:themeColor="text1"/>
                <w:lang w:val="en-US"/>
              </w:rPr>
              <w:t>    Person(std::string name, K phone) : name{name}, phone{phone}</w:t>
            </w:r>
          </w:p>
          <w:p w14:paraId="0D34BA95" w14:textId="77777777" w:rsidR="00CC1AC8" w:rsidRPr="00CC1AC8" w:rsidRDefault="00CC1AC8" w:rsidP="00CC1AC8">
            <w:pPr>
              <w:spacing w:after="0"/>
              <w:rPr>
                <w:color w:val="000000" w:themeColor="text1"/>
                <w:lang w:val="en-US"/>
              </w:rPr>
            </w:pPr>
            <w:r w:rsidRPr="00CC1AC8">
              <w:rPr>
                <w:color w:val="000000" w:themeColor="text1"/>
                <w:lang w:val="en-US"/>
              </w:rPr>
              <w:t>    { }</w:t>
            </w:r>
          </w:p>
          <w:p w14:paraId="3AE6AD9C" w14:textId="77777777" w:rsidR="00CC1AC8" w:rsidRPr="00CC1AC8" w:rsidRDefault="00CC1AC8" w:rsidP="00CC1AC8">
            <w:pPr>
              <w:spacing w:after="0"/>
              <w:rPr>
                <w:color w:val="000000" w:themeColor="text1"/>
                <w:lang w:val="en-US"/>
              </w:rPr>
            </w:pPr>
            <w:r w:rsidRPr="00CC1AC8">
              <w:rPr>
                <w:color w:val="000000" w:themeColor="text1"/>
                <w:lang w:val="en-US"/>
              </w:rPr>
              <w:t>    </w:t>
            </w:r>
            <w:r w:rsidRPr="00CC1AC8">
              <w:rPr>
                <w:b/>
                <w:bCs/>
                <w:color w:val="000000" w:themeColor="text1"/>
                <w:lang w:val="en-US"/>
              </w:rPr>
              <w:t>void</w:t>
            </w:r>
            <w:r w:rsidRPr="00CC1AC8">
              <w:rPr>
                <w:color w:val="000000" w:themeColor="text1"/>
                <w:lang w:val="en-US"/>
              </w:rPr>
              <w:t xml:space="preserve"> </w:t>
            </w:r>
            <w:proofErr w:type="spellStart"/>
            <w:r w:rsidRPr="00CC1AC8">
              <w:rPr>
                <w:color w:val="000000" w:themeColor="text1"/>
                <w:lang w:val="en-US"/>
              </w:rPr>
              <w:t>setId</w:t>
            </w:r>
            <w:proofErr w:type="spellEnd"/>
            <w:r w:rsidRPr="00CC1AC8">
              <w:rPr>
                <w:color w:val="000000" w:themeColor="text1"/>
                <w:lang w:val="en-US"/>
              </w:rPr>
              <w:t>(T value) { id = value;}</w:t>
            </w:r>
          </w:p>
          <w:p w14:paraId="3E9F1E73" w14:textId="77777777" w:rsidR="00CC1AC8" w:rsidRPr="00CC1AC8" w:rsidRDefault="00CC1AC8" w:rsidP="00CC1AC8">
            <w:pPr>
              <w:spacing w:after="0"/>
              <w:rPr>
                <w:color w:val="000000" w:themeColor="text1"/>
                <w:lang w:val="en-US"/>
              </w:rPr>
            </w:pPr>
            <w:r w:rsidRPr="00CC1AC8">
              <w:rPr>
                <w:color w:val="000000" w:themeColor="text1"/>
                <w:lang w:val="en-US"/>
              </w:rPr>
              <w:t>    </w:t>
            </w:r>
            <w:r w:rsidRPr="00CC1AC8">
              <w:rPr>
                <w:b/>
                <w:bCs/>
                <w:color w:val="000000" w:themeColor="text1"/>
                <w:lang w:val="en-US"/>
              </w:rPr>
              <w:t>void</w:t>
            </w:r>
            <w:r w:rsidRPr="00CC1AC8">
              <w:rPr>
                <w:color w:val="000000" w:themeColor="text1"/>
                <w:lang w:val="en-US"/>
              </w:rPr>
              <w:t xml:space="preserve"> print() </w:t>
            </w:r>
            <w:r w:rsidRPr="00CC1AC8">
              <w:rPr>
                <w:b/>
                <w:bCs/>
                <w:color w:val="000000" w:themeColor="text1"/>
                <w:lang w:val="en-US"/>
              </w:rPr>
              <w:t>const</w:t>
            </w:r>
          </w:p>
          <w:p w14:paraId="79600760" w14:textId="77777777" w:rsidR="00CC1AC8" w:rsidRPr="00CC1AC8" w:rsidRDefault="00CC1AC8" w:rsidP="00CC1AC8">
            <w:pPr>
              <w:spacing w:after="0"/>
              <w:rPr>
                <w:color w:val="000000" w:themeColor="text1"/>
                <w:lang w:val="en-US"/>
              </w:rPr>
            </w:pPr>
            <w:r w:rsidRPr="00CC1AC8">
              <w:rPr>
                <w:color w:val="000000" w:themeColor="text1"/>
                <w:lang w:val="en-US"/>
              </w:rPr>
              <w:t>    {</w:t>
            </w:r>
          </w:p>
          <w:p w14:paraId="7407F9C3" w14:textId="77777777" w:rsidR="00CC1AC8" w:rsidRPr="00CC1AC8" w:rsidRDefault="00CC1AC8" w:rsidP="00CC1AC8">
            <w:pPr>
              <w:spacing w:after="0"/>
              <w:rPr>
                <w:color w:val="000000" w:themeColor="text1"/>
                <w:lang w:val="en-US"/>
              </w:rPr>
            </w:pPr>
            <w:r w:rsidRPr="00CC1AC8">
              <w:rPr>
                <w:color w:val="000000" w:themeColor="text1"/>
                <w:lang w:val="en-US"/>
              </w:rPr>
              <w:t>        std::</w:t>
            </w:r>
            <w:proofErr w:type="spellStart"/>
            <w:r w:rsidRPr="00CC1AC8">
              <w:rPr>
                <w:color w:val="000000" w:themeColor="text1"/>
                <w:lang w:val="en-US"/>
              </w:rPr>
              <w:t>cout</w:t>
            </w:r>
            <w:proofErr w:type="spellEnd"/>
            <w:r w:rsidRPr="00CC1AC8">
              <w:rPr>
                <w:color w:val="000000" w:themeColor="text1"/>
                <w:lang w:val="en-US"/>
              </w:rPr>
              <w:t xml:space="preserve"> &lt;&lt; "Id: " &lt;&lt; id &lt;&lt; "\</w:t>
            </w:r>
            <w:proofErr w:type="spellStart"/>
            <w:r w:rsidRPr="00CC1AC8">
              <w:rPr>
                <w:color w:val="000000" w:themeColor="text1"/>
                <w:lang w:val="en-US"/>
              </w:rPr>
              <w:t>tName</w:t>
            </w:r>
            <w:proofErr w:type="spellEnd"/>
            <w:r w:rsidRPr="00CC1AC8">
              <w:rPr>
                <w:color w:val="000000" w:themeColor="text1"/>
                <w:lang w:val="en-US"/>
              </w:rPr>
              <w:t>: " &lt;&lt; name &lt;&lt; "\</w:t>
            </w:r>
            <w:proofErr w:type="spellStart"/>
            <w:r w:rsidRPr="00CC1AC8">
              <w:rPr>
                <w:color w:val="000000" w:themeColor="text1"/>
                <w:lang w:val="en-US"/>
              </w:rPr>
              <w:t>tPhone</w:t>
            </w:r>
            <w:proofErr w:type="spellEnd"/>
            <w:r w:rsidRPr="00CC1AC8">
              <w:rPr>
                <w:color w:val="000000" w:themeColor="text1"/>
                <w:lang w:val="en-US"/>
              </w:rPr>
              <w:t>: " &lt;&lt; phone &lt;&lt; std::</w:t>
            </w:r>
            <w:proofErr w:type="spellStart"/>
            <w:r w:rsidRPr="00CC1AC8">
              <w:rPr>
                <w:color w:val="000000" w:themeColor="text1"/>
                <w:lang w:val="en-US"/>
              </w:rPr>
              <w:t>endl</w:t>
            </w:r>
            <w:proofErr w:type="spellEnd"/>
            <w:r w:rsidRPr="00CC1AC8">
              <w:rPr>
                <w:color w:val="000000" w:themeColor="text1"/>
                <w:lang w:val="en-US"/>
              </w:rPr>
              <w:t>;</w:t>
            </w:r>
          </w:p>
          <w:p w14:paraId="7105B2D6" w14:textId="77777777" w:rsidR="00CC1AC8" w:rsidRPr="00CC1AC8" w:rsidRDefault="00CC1AC8" w:rsidP="00CC1AC8">
            <w:pPr>
              <w:spacing w:after="0"/>
              <w:rPr>
                <w:color w:val="000000" w:themeColor="text1"/>
                <w:lang w:val="en-US"/>
              </w:rPr>
            </w:pPr>
            <w:r w:rsidRPr="00CC1AC8">
              <w:rPr>
                <w:color w:val="000000" w:themeColor="text1"/>
                <w:lang w:val="en-US"/>
              </w:rPr>
              <w:t>    }</w:t>
            </w:r>
          </w:p>
          <w:p w14:paraId="02AAA578" w14:textId="77777777" w:rsidR="00CC1AC8" w:rsidRPr="00CC1AC8" w:rsidRDefault="00CC1AC8" w:rsidP="00CC1AC8">
            <w:pPr>
              <w:spacing w:after="0"/>
              <w:rPr>
                <w:color w:val="000000" w:themeColor="text1"/>
                <w:lang w:val="en-US"/>
              </w:rPr>
            </w:pPr>
            <w:r w:rsidRPr="00CC1AC8">
              <w:rPr>
                <w:b/>
                <w:bCs/>
                <w:color w:val="000000" w:themeColor="text1"/>
                <w:lang w:val="en-US"/>
              </w:rPr>
              <w:t>private</w:t>
            </w:r>
            <w:r w:rsidRPr="00CC1AC8">
              <w:rPr>
                <w:color w:val="000000" w:themeColor="text1"/>
                <w:lang w:val="en-US"/>
              </w:rPr>
              <w:t>:</w:t>
            </w:r>
          </w:p>
          <w:p w14:paraId="679AAB75" w14:textId="77777777" w:rsidR="00CC1AC8" w:rsidRPr="00CC1AC8" w:rsidRDefault="00CC1AC8" w:rsidP="00CC1AC8">
            <w:pPr>
              <w:spacing w:after="0"/>
              <w:rPr>
                <w:color w:val="000000" w:themeColor="text1"/>
                <w:lang w:val="en-US"/>
              </w:rPr>
            </w:pPr>
            <w:r w:rsidRPr="00CC1AC8">
              <w:rPr>
                <w:color w:val="000000" w:themeColor="text1"/>
                <w:lang w:val="en-US"/>
              </w:rPr>
              <w:t>    T id;</w:t>
            </w:r>
          </w:p>
          <w:p w14:paraId="33B0908F" w14:textId="77777777" w:rsidR="00CC1AC8" w:rsidRPr="00CC1AC8" w:rsidRDefault="00CC1AC8" w:rsidP="00CC1AC8">
            <w:pPr>
              <w:spacing w:after="0"/>
              <w:rPr>
                <w:color w:val="000000" w:themeColor="text1"/>
                <w:lang w:val="en-US"/>
              </w:rPr>
            </w:pPr>
            <w:r w:rsidRPr="00CC1AC8">
              <w:rPr>
                <w:color w:val="000000" w:themeColor="text1"/>
                <w:lang w:val="en-US"/>
              </w:rPr>
              <w:t>    std::string name;</w:t>
            </w:r>
          </w:p>
          <w:p w14:paraId="17A67B65" w14:textId="77777777" w:rsidR="00CC1AC8" w:rsidRPr="00CC1AC8" w:rsidRDefault="00CC1AC8" w:rsidP="00CC1AC8">
            <w:pPr>
              <w:spacing w:after="0"/>
              <w:rPr>
                <w:color w:val="000000" w:themeColor="text1"/>
              </w:rPr>
            </w:pPr>
            <w:r w:rsidRPr="00CC1AC8">
              <w:rPr>
                <w:color w:val="000000" w:themeColor="text1"/>
                <w:lang w:val="en-US"/>
              </w:rPr>
              <w:t>    </w:t>
            </w:r>
            <w:r w:rsidRPr="00CC1AC8">
              <w:rPr>
                <w:color w:val="000000" w:themeColor="text1"/>
              </w:rPr>
              <w:t xml:space="preserve">K </w:t>
            </w:r>
            <w:proofErr w:type="spellStart"/>
            <w:r w:rsidRPr="00CC1AC8">
              <w:rPr>
                <w:color w:val="000000" w:themeColor="text1"/>
              </w:rPr>
              <w:t>phone</w:t>
            </w:r>
            <w:proofErr w:type="spellEnd"/>
            <w:r w:rsidRPr="00CC1AC8">
              <w:rPr>
                <w:color w:val="000000" w:themeColor="text1"/>
              </w:rPr>
              <w:t>;</w:t>
            </w:r>
          </w:p>
          <w:p w14:paraId="68D88311" w14:textId="77777777" w:rsidR="00CC1AC8" w:rsidRPr="00CC1AC8" w:rsidRDefault="00CC1AC8" w:rsidP="00CC1AC8">
            <w:pPr>
              <w:spacing w:after="0"/>
              <w:rPr>
                <w:color w:val="000000" w:themeColor="text1"/>
              </w:rPr>
            </w:pPr>
            <w:r w:rsidRPr="00CC1AC8">
              <w:rPr>
                <w:color w:val="000000" w:themeColor="text1"/>
              </w:rPr>
              <w:t>};</w:t>
            </w:r>
          </w:p>
          <w:p w14:paraId="552917EA" w14:textId="77777777" w:rsidR="00CC1AC8" w:rsidRPr="00CC1AC8" w:rsidRDefault="00CC1AC8" w:rsidP="00CC1AC8">
            <w:pPr>
              <w:spacing w:after="0"/>
              <w:rPr>
                <w:color w:val="000000" w:themeColor="text1"/>
              </w:rPr>
            </w:pPr>
            <w:r w:rsidRPr="00CC1AC8">
              <w:rPr>
                <w:color w:val="000000" w:themeColor="text1"/>
              </w:rPr>
              <w:t> </w:t>
            </w:r>
          </w:p>
          <w:p w14:paraId="248745B3" w14:textId="77777777" w:rsidR="00CC1AC8" w:rsidRPr="00CC1AC8" w:rsidRDefault="00CC1AC8" w:rsidP="00CC1AC8">
            <w:pPr>
              <w:spacing w:after="0"/>
              <w:rPr>
                <w:color w:val="000000" w:themeColor="text1"/>
              </w:rPr>
            </w:pPr>
            <w:r w:rsidRPr="00CC1AC8">
              <w:rPr>
                <w:color w:val="000000" w:themeColor="text1"/>
              </w:rPr>
              <w:t xml:space="preserve">// частичная специализация шаблона для типа </w:t>
            </w:r>
            <w:proofErr w:type="spellStart"/>
            <w:r w:rsidRPr="00CC1AC8">
              <w:rPr>
                <w:color w:val="000000" w:themeColor="text1"/>
              </w:rPr>
              <w:t>unsigned</w:t>
            </w:r>
            <w:proofErr w:type="spellEnd"/>
          </w:p>
          <w:p w14:paraId="7489A7C2" w14:textId="77777777" w:rsidR="00CC1AC8" w:rsidRPr="00CC1AC8" w:rsidRDefault="00CC1AC8" w:rsidP="00CC1AC8">
            <w:pPr>
              <w:spacing w:after="0"/>
              <w:rPr>
                <w:color w:val="000000" w:themeColor="text1"/>
                <w:lang w:val="en-US"/>
              </w:rPr>
            </w:pPr>
            <w:r w:rsidRPr="00CC1AC8">
              <w:rPr>
                <w:b/>
                <w:bCs/>
                <w:color w:val="000000" w:themeColor="text1"/>
                <w:lang w:val="en-US"/>
              </w:rPr>
              <w:t>template</w:t>
            </w:r>
            <w:r w:rsidRPr="00CC1AC8">
              <w:rPr>
                <w:color w:val="000000" w:themeColor="text1"/>
                <w:lang w:val="en-US"/>
              </w:rPr>
              <w:t xml:space="preserve"> &lt;</w:t>
            </w:r>
            <w:proofErr w:type="spellStart"/>
            <w:r w:rsidRPr="00CC1AC8">
              <w:rPr>
                <w:b/>
                <w:bCs/>
                <w:color w:val="000000" w:themeColor="text1"/>
                <w:lang w:val="en-US"/>
              </w:rPr>
              <w:t>typename</w:t>
            </w:r>
            <w:proofErr w:type="spellEnd"/>
            <w:r w:rsidRPr="00CC1AC8">
              <w:rPr>
                <w:color w:val="000000" w:themeColor="text1"/>
                <w:lang w:val="en-US"/>
              </w:rPr>
              <w:t xml:space="preserve"> K&gt;</w:t>
            </w:r>
          </w:p>
          <w:p w14:paraId="5FF5C578" w14:textId="77777777" w:rsidR="00CC1AC8" w:rsidRPr="00CC1AC8" w:rsidRDefault="00CC1AC8" w:rsidP="00CC1AC8">
            <w:pPr>
              <w:spacing w:after="0"/>
              <w:rPr>
                <w:color w:val="000000" w:themeColor="text1"/>
                <w:lang w:val="en-US"/>
              </w:rPr>
            </w:pPr>
            <w:r w:rsidRPr="00CC1AC8">
              <w:rPr>
                <w:b/>
                <w:bCs/>
                <w:color w:val="000000" w:themeColor="text1"/>
                <w:lang w:val="en-US"/>
              </w:rPr>
              <w:t>class</w:t>
            </w:r>
            <w:r w:rsidRPr="00CC1AC8">
              <w:rPr>
                <w:color w:val="000000" w:themeColor="text1"/>
                <w:lang w:val="en-US"/>
              </w:rPr>
              <w:t xml:space="preserve"> Person&lt;unsigned, K&gt; {</w:t>
            </w:r>
          </w:p>
          <w:p w14:paraId="72A58081" w14:textId="77777777" w:rsidR="00CC1AC8" w:rsidRPr="00CC1AC8" w:rsidRDefault="00CC1AC8" w:rsidP="00CC1AC8">
            <w:pPr>
              <w:spacing w:after="0"/>
              <w:rPr>
                <w:color w:val="000000" w:themeColor="text1"/>
                <w:lang w:val="en-US"/>
              </w:rPr>
            </w:pPr>
            <w:r w:rsidRPr="00CC1AC8">
              <w:rPr>
                <w:b/>
                <w:bCs/>
                <w:color w:val="000000" w:themeColor="text1"/>
                <w:lang w:val="en-US"/>
              </w:rPr>
              <w:t>public</w:t>
            </w:r>
            <w:r w:rsidRPr="00CC1AC8">
              <w:rPr>
                <w:color w:val="000000" w:themeColor="text1"/>
                <w:lang w:val="en-US"/>
              </w:rPr>
              <w:t>:</w:t>
            </w:r>
          </w:p>
          <w:p w14:paraId="523FD4FD" w14:textId="77777777" w:rsidR="00CC1AC8" w:rsidRPr="00CC1AC8" w:rsidRDefault="00CC1AC8" w:rsidP="00CC1AC8">
            <w:pPr>
              <w:spacing w:after="0"/>
              <w:rPr>
                <w:color w:val="000000" w:themeColor="text1"/>
                <w:lang w:val="en-US"/>
              </w:rPr>
            </w:pPr>
            <w:r w:rsidRPr="00CC1AC8">
              <w:rPr>
                <w:color w:val="000000" w:themeColor="text1"/>
                <w:lang w:val="en-US"/>
              </w:rPr>
              <w:t>    Person(std::string name, K phone) : name{name}, phone{phone}</w:t>
            </w:r>
          </w:p>
          <w:p w14:paraId="75DADF20" w14:textId="77777777" w:rsidR="00CC1AC8" w:rsidRPr="00CC1AC8" w:rsidRDefault="00CC1AC8" w:rsidP="00CC1AC8">
            <w:pPr>
              <w:spacing w:after="0"/>
              <w:rPr>
                <w:color w:val="000000" w:themeColor="text1"/>
                <w:lang w:val="en-US"/>
              </w:rPr>
            </w:pPr>
            <w:r w:rsidRPr="00CC1AC8">
              <w:rPr>
                <w:color w:val="000000" w:themeColor="text1"/>
                <w:lang w:val="en-US"/>
              </w:rPr>
              <w:lastRenderedPageBreak/>
              <w:t xml:space="preserve">    { </w:t>
            </w:r>
          </w:p>
          <w:p w14:paraId="68AEBA12" w14:textId="77777777" w:rsidR="00CC1AC8" w:rsidRPr="00CC1AC8" w:rsidRDefault="00CC1AC8" w:rsidP="00CC1AC8">
            <w:pPr>
              <w:spacing w:after="0"/>
              <w:rPr>
                <w:color w:val="000000" w:themeColor="text1"/>
                <w:lang w:val="en-US"/>
              </w:rPr>
            </w:pPr>
            <w:r w:rsidRPr="00CC1AC8">
              <w:rPr>
                <w:color w:val="000000" w:themeColor="text1"/>
                <w:lang w:val="en-US"/>
              </w:rPr>
              <w:t>        id = ++count;</w:t>
            </w:r>
          </w:p>
          <w:p w14:paraId="122530AA" w14:textId="77777777" w:rsidR="00CC1AC8" w:rsidRPr="00CC1AC8" w:rsidRDefault="00CC1AC8" w:rsidP="00CC1AC8">
            <w:pPr>
              <w:spacing w:after="0"/>
              <w:rPr>
                <w:color w:val="000000" w:themeColor="text1"/>
                <w:lang w:val="en-US"/>
              </w:rPr>
            </w:pPr>
            <w:r w:rsidRPr="00CC1AC8">
              <w:rPr>
                <w:color w:val="000000" w:themeColor="text1"/>
                <w:lang w:val="en-US"/>
              </w:rPr>
              <w:t>    }</w:t>
            </w:r>
          </w:p>
          <w:p w14:paraId="37C8A15B" w14:textId="77777777" w:rsidR="00CC1AC8" w:rsidRPr="00CC1AC8" w:rsidRDefault="00CC1AC8" w:rsidP="00CC1AC8">
            <w:pPr>
              <w:spacing w:after="0"/>
              <w:rPr>
                <w:color w:val="000000" w:themeColor="text1"/>
                <w:lang w:val="en-US"/>
              </w:rPr>
            </w:pPr>
            <w:r w:rsidRPr="00CC1AC8">
              <w:rPr>
                <w:color w:val="000000" w:themeColor="text1"/>
                <w:lang w:val="en-US"/>
              </w:rPr>
              <w:t>    </w:t>
            </w:r>
            <w:r w:rsidRPr="00CC1AC8">
              <w:rPr>
                <w:b/>
                <w:bCs/>
                <w:color w:val="000000" w:themeColor="text1"/>
                <w:lang w:val="en-US"/>
              </w:rPr>
              <w:t>void</w:t>
            </w:r>
            <w:r w:rsidRPr="00CC1AC8">
              <w:rPr>
                <w:color w:val="000000" w:themeColor="text1"/>
                <w:lang w:val="en-US"/>
              </w:rPr>
              <w:t xml:space="preserve"> print() </w:t>
            </w:r>
            <w:r w:rsidRPr="00CC1AC8">
              <w:rPr>
                <w:b/>
                <w:bCs/>
                <w:color w:val="000000" w:themeColor="text1"/>
                <w:lang w:val="en-US"/>
              </w:rPr>
              <w:t>const</w:t>
            </w:r>
          </w:p>
          <w:p w14:paraId="26E2F15C" w14:textId="77777777" w:rsidR="00CC1AC8" w:rsidRPr="00CC1AC8" w:rsidRDefault="00CC1AC8" w:rsidP="00CC1AC8">
            <w:pPr>
              <w:spacing w:after="0"/>
              <w:rPr>
                <w:color w:val="000000" w:themeColor="text1"/>
                <w:lang w:val="en-US"/>
              </w:rPr>
            </w:pPr>
            <w:r w:rsidRPr="00CC1AC8">
              <w:rPr>
                <w:color w:val="000000" w:themeColor="text1"/>
                <w:lang w:val="en-US"/>
              </w:rPr>
              <w:t>    {</w:t>
            </w:r>
          </w:p>
          <w:p w14:paraId="6B520CF8" w14:textId="77777777" w:rsidR="00CC1AC8" w:rsidRPr="00CC1AC8" w:rsidRDefault="00CC1AC8" w:rsidP="00CC1AC8">
            <w:pPr>
              <w:spacing w:after="0"/>
              <w:rPr>
                <w:color w:val="000000" w:themeColor="text1"/>
                <w:lang w:val="en-US"/>
              </w:rPr>
            </w:pPr>
            <w:r w:rsidRPr="00CC1AC8">
              <w:rPr>
                <w:color w:val="000000" w:themeColor="text1"/>
                <w:lang w:val="en-US"/>
              </w:rPr>
              <w:t>        std::</w:t>
            </w:r>
            <w:proofErr w:type="spellStart"/>
            <w:r w:rsidRPr="00CC1AC8">
              <w:rPr>
                <w:color w:val="000000" w:themeColor="text1"/>
                <w:lang w:val="en-US"/>
              </w:rPr>
              <w:t>cout</w:t>
            </w:r>
            <w:proofErr w:type="spellEnd"/>
            <w:r w:rsidRPr="00CC1AC8">
              <w:rPr>
                <w:color w:val="000000" w:themeColor="text1"/>
                <w:lang w:val="en-US"/>
              </w:rPr>
              <w:t xml:space="preserve"> &lt;&lt; "Id: " &lt;&lt; id &lt;&lt; "\</w:t>
            </w:r>
            <w:proofErr w:type="spellStart"/>
            <w:r w:rsidRPr="00CC1AC8">
              <w:rPr>
                <w:color w:val="000000" w:themeColor="text1"/>
                <w:lang w:val="en-US"/>
              </w:rPr>
              <w:t>tName</w:t>
            </w:r>
            <w:proofErr w:type="spellEnd"/>
            <w:r w:rsidRPr="00CC1AC8">
              <w:rPr>
                <w:color w:val="000000" w:themeColor="text1"/>
                <w:lang w:val="en-US"/>
              </w:rPr>
              <w:t>: " &lt;&lt; name &lt;&lt; "\</w:t>
            </w:r>
            <w:proofErr w:type="spellStart"/>
            <w:r w:rsidRPr="00CC1AC8">
              <w:rPr>
                <w:color w:val="000000" w:themeColor="text1"/>
                <w:lang w:val="en-US"/>
              </w:rPr>
              <w:t>tPhone</w:t>
            </w:r>
            <w:proofErr w:type="spellEnd"/>
            <w:r w:rsidRPr="00CC1AC8">
              <w:rPr>
                <w:color w:val="000000" w:themeColor="text1"/>
                <w:lang w:val="en-US"/>
              </w:rPr>
              <w:t>: " &lt;&lt; phone &lt;&lt; std::</w:t>
            </w:r>
            <w:proofErr w:type="spellStart"/>
            <w:r w:rsidRPr="00CC1AC8">
              <w:rPr>
                <w:color w:val="000000" w:themeColor="text1"/>
                <w:lang w:val="en-US"/>
              </w:rPr>
              <w:t>endl</w:t>
            </w:r>
            <w:proofErr w:type="spellEnd"/>
            <w:r w:rsidRPr="00CC1AC8">
              <w:rPr>
                <w:color w:val="000000" w:themeColor="text1"/>
                <w:lang w:val="en-US"/>
              </w:rPr>
              <w:t>;</w:t>
            </w:r>
          </w:p>
          <w:p w14:paraId="45C868ED" w14:textId="77777777" w:rsidR="00CC1AC8" w:rsidRPr="00CC1AC8" w:rsidRDefault="00CC1AC8" w:rsidP="00CC1AC8">
            <w:pPr>
              <w:spacing w:after="0"/>
              <w:rPr>
                <w:color w:val="000000" w:themeColor="text1"/>
                <w:lang w:val="en-US"/>
              </w:rPr>
            </w:pPr>
            <w:r w:rsidRPr="00CC1AC8">
              <w:rPr>
                <w:color w:val="000000" w:themeColor="text1"/>
                <w:lang w:val="en-US"/>
              </w:rPr>
              <w:t>    }</w:t>
            </w:r>
          </w:p>
          <w:p w14:paraId="346E160E" w14:textId="77777777" w:rsidR="00CC1AC8" w:rsidRPr="00CC1AC8" w:rsidRDefault="00CC1AC8" w:rsidP="00CC1AC8">
            <w:pPr>
              <w:spacing w:after="0"/>
              <w:rPr>
                <w:color w:val="000000" w:themeColor="text1"/>
                <w:lang w:val="en-US"/>
              </w:rPr>
            </w:pPr>
            <w:r w:rsidRPr="00CC1AC8">
              <w:rPr>
                <w:b/>
                <w:bCs/>
                <w:color w:val="000000" w:themeColor="text1"/>
                <w:lang w:val="en-US"/>
              </w:rPr>
              <w:t>private</w:t>
            </w:r>
            <w:r w:rsidRPr="00CC1AC8">
              <w:rPr>
                <w:color w:val="000000" w:themeColor="text1"/>
                <w:lang w:val="en-US"/>
              </w:rPr>
              <w:t>:</w:t>
            </w:r>
          </w:p>
          <w:p w14:paraId="7E50D546" w14:textId="77777777" w:rsidR="00CC1AC8" w:rsidRPr="00CC1AC8" w:rsidRDefault="00CC1AC8" w:rsidP="00CC1AC8">
            <w:pPr>
              <w:spacing w:after="0"/>
              <w:rPr>
                <w:color w:val="000000" w:themeColor="text1"/>
                <w:lang w:val="en-US"/>
              </w:rPr>
            </w:pPr>
            <w:r w:rsidRPr="00CC1AC8">
              <w:rPr>
                <w:color w:val="000000" w:themeColor="text1"/>
                <w:lang w:val="en-US"/>
              </w:rPr>
              <w:t>    </w:t>
            </w:r>
            <w:r w:rsidRPr="00CC1AC8">
              <w:rPr>
                <w:b/>
                <w:bCs/>
                <w:color w:val="000000" w:themeColor="text1"/>
                <w:lang w:val="en-US"/>
              </w:rPr>
              <w:t>static</w:t>
            </w:r>
            <w:r w:rsidRPr="00CC1AC8">
              <w:rPr>
                <w:color w:val="000000" w:themeColor="text1"/>
                <w:lang w:val="en-US"/>
              </w:rPr>
              <w:t xml:space="preserve"> </w:t>
            </w:r>
            <w:r w:rsidRPr="00CC1AC8">
              <w:rPr>
                <w:b/>
                <w:bCs/>
                <w:color w:val="000000" w:themeColor="text1"/>
                <w:lang w:val="en-US"/>
              </w:rPr>
              <w:t>inline</w:t>
            </w:r>
            <w:r w:rsidRPr="00CC1AC8">
              <w:rPr>
                <w:color w:val="000000" w:themeColor="text1"/>
                <w:lang w:val="en-US"/>
              </w:rPr>
              <w:t xml:space="preserve"> unsigned count{};</w:t>
            </w:r>
          </w:p>
          <w:p w14:paraId="7E12D57D" w14:textId="77777777" w:rsidR="00CC1AC8" w:rsidRPr="00CC1AC8" w:rsidRDefault="00CC1AC8" w:rsidP="00CC1AC8">
            <w:pPr>
              <w:spacing w:after="0"/>
              <w:rPr>
                <w:color w:val="000000" w:themeColor="text1"/>
                <w:lang w:val="en-US"/>
              </w:rPr>
            </w:pPr>
            <w:r w:rsidRPr="00CC1AC8">
              <w:rPr>
                <w:color w:val="000000" w:themeColor="text1"/>
                <w:lang w:val="en-US"/>
              </w:rPr>
              <w:t>    unsigned id;</w:t>
            </w:r>
          </w:p>
          <w:p w14:paraId="33950E61" w14:textId="77777777" w:rsidR="00CC1AC8" w:rsidRPr="00CC1AC8" w:rsidRDefault="00CC1AC8" w:rsidP="00CC1AC8">
            <w:pPr>
              <w:spacing w:after="0"/>
              <w:rPr>
                <w:color w:val="000000" w:themeColor="text1"/>
                <w:lang w:val="en-US"/>
              </w:rPr>
            </w:pPr>
            <w:r w:rsidRPr="00CC1AC8">
              <w:rPr>
                <w:color w:val="000000" w:themeColor="text1"/>
                <w:lang w:val="en-US"/>
              </w:rPr>
              <w:t>    std::string name;</w:t>
            </w:r>
          </w:p>
          <w:p w14:paraId="78555D5A" w14:textId="77777777" w:rsidR="00CC1AC8" w:rsidRPr="00CC1AC8" w:rsidRDefault="00CC1AC8" w:rsidP="00CC1AC8">
            <w:pPr>
              <w:spacing w:after="0"/>
              <w:rPr>
                <w:color w:val="000000" w:themeColor="text1"/>
                <w:lang w:val="en-US"/>
              </w:rPr>
            </w:pPr>
            <w:r w:rsidRPr="00CC1AC8">
              <w:rPr>
                <w:color w:val="000000" w:themeColor="text1"/>
                <w:lang w:val="en-US"/>
              </w:rPr>
              <w:t>    K phone;</w:t>
            </w:r>
          </w:p>
          <w:p w14:paraId="7DEB35C9" w14:textId="77777777" w:rsidR="00CC1AC8" w:rsidRPr="00CC1AC8" w:rsidRDefault="00CC1AC8" w:rsidP="00CC1AC8">
            <w:pPr>
              <w:spacing w:after="0"/>
              <w:rPr>
                <w:color w:val="000000" w:themeColor="text1"/>
                <w:lang w:val="en-US"/>
              </w:rPr>
            </w:pPr>
            <w:r w:rsidRPr="00CC1AC8">
              <w:rPr>
                <w:color w:val="000000" w:themeColor="text1"/>
                <w:lang w:val="en-US"/>
              </w:rPr>
              <w:t>};</w:t>
            </w:r>
          </w:p>
          <w:p w14:paraId="437B5608" w14:textId="77777777" w:rsidR="00CC1AC8" w:rsidRPr="00CC1AC8" w:rsidRDefault="00CC1AC8" w:rsidP="00CC1AC8">
            <w:pPr>
              <w:spacing w:after="0"/>
              <w:rPr>
                <w:color w:val="000000" w:themeColor="text1"/>
                <w:lang w:val="en-US"/>
              </w:rPr>
            </w:pPr>
            <w:r w:rsidRPr="00CC1AC8">
              <w:rPr>
                <w:color w:val="000000" w:themeColor="text1"/>
                <w:lang w:val="en-US"/>
              </w:rPr>
              <w:t> </w:t>
            </w:r>
          </w:p>
          <w:p w14:paraId="6DA04E0A" w14:textId="77777777" w:rsidR="00CC1AC8" w:rsidRPr="00CC1AC8" w:rsidRDefault="00CC1AC8" w:rsidP="00CC1AC8">
            <w:pPr>
              <w:spacing w:after="0"/>
              <w:rPr>
                <w:color w:val="000000" w:themeColor="text1"/>
                <w:lang w:val="en-US"/>
              </w:rPr>
            </w:pPr>
            <w:r w:rsidRPr="00CC1AC8">
              <w:rPr>
                <w:b/>
                <w:bCs/>
                <w:color w:val="000000" w:themeColor="text1"/>
                <w:lang w:val="en-US"/>
              </w:rPr>
              <w:t>int</w:t>
            </w:r>
            <w:r w:rsidRPr="00CC1AC8">
              <w:rPr>
                <w:color w:val="000000" w:themeColor="text1"/>
                <w:lang w:val="en-US"/>
              </w:rPr>
              <w:t xml:space="preserve"> main()</w:t>
            </w:r>
          </w:p>
          <w:p w14:paraId="39DECD5E" w14:textId="77777777" w:rsidR="00CC1AC8" w:rsidRPr="00CC1AC8" w:rsidRDefault="00CC1AC8" w:rsidP="00CC1AC8">
            <w:pPr>
              <w:spacing w:after="0"/>
              <w:rPr>
                <w:color w:val="000000" w:themeColor="text1"/>
                <w:lang w:val="en-US"/>
              </w:rPr>
            </w:pPr>
            <w:r w:rsidRPr="00CC1AC8">
              <w:rPr>
                <w:color w:val="000000" w:themeColor="text1"/>
                <w:lang w:val="en-US"/>
              </w:rPr>
              <w:t>{</w:t>
            </w:r>
          </w:p>
          <w:p w14:paraId="3379732E" w14:textId="77777777" w:rsidR="00CC1AC8" w:rsidRPr="00CC1AC8" w:rsidRDefault="00CC1AC8" w:rsidP="00CC1AC8">
            <w:pPr>
              <w:spacing w:after="0"/>
              <w:rPr>
                <w:color w:val="000000" w:themeColor="text1"/>
                <w:lang w:val="en-US"/>
              </w:rPr>
            </w:pPr>
            <w:r w:rsidRPr="00CC1AC8">
              <w:rPr>
                <w:color w:val="000000" w:themeColor="text1"/>
                <w:lang w:val="en-US"/>
              </w:rPr>
              <w:t>    Person&lt;std::string, std::string&gt; bob{"Bob", "+1234567688"};    // T - std::string</w:t>
            </w:r>
          </w:p>
          <w:p w14:paraId="554471FE" w14:textId="77777777" w:rsidR="00CC1AC8" w:rsidRPr="00CC1AC8" w:rsidRDefault="00CC1AC8" w:rsidP="00CC1AC8">
            <w:pPr>
              <w:spacing w:after="0"/>
              <w:rPr>
                <w:color w:val="000000" w:themeColor="text1"/>
                <w:lang w:val="en-US"/>
              </w:rPr>
            </w:pPr>
            <w:r w:rsidRPr="00CC1AC8">
              <w:rPr>
                <w:color w:val="000000" w:themeColor="text1"/>
                <w:lang w:val="en-US"/>
              </w:rPr>
              <w:t>    </w:t>
            </w:r>
            <w:proofErr w:type="spellStart"/>
            <w:r w:rsidRPr="00CC1AC8">
              <w:rPr>
                <w:color w:val="000000" w:themeColor="text1"/>
                <w:lang w:val="en-US"/>
              </w:rPr>
              <w:t>bob.setId</w:t>
            </w:r>
            <w:proofErr w:type="spellEnd"/>
            <w:r w:rsidRPr="00CC1AC8">
              <w:rPr>
                <w:color w:val="000000" w:themeColor="text1"/>
                <w:lang w:val="en-US"/>
              </w:rPr>
              <w:t>("13");</w:t>
            </w:r>
          </w:p>
          <w:p w14:paraId="3DD605A6" w14:textId="77777777" w:rsidR="00CC1AC8" w:rsidRPr="00CC1AC8" w:rsidRDefault="00CC1AC8" w:rsidP="00CC1AC8">
            <w:pPr>
              <w:spacing w:after="0"/>
              <w:rPr>
                <w:color w:val="000000" w:themeColor="text1"/>
                <w:lang w:val="en-US"/>
              </w:rPr>
            </w:pPr>
            <w:r w:rsidRPr="00CC1AC8">
              <w:rPr>
                <w:color w:val="000000" w:themeColor="text1"/>
                <w:lang w:val="en-US"/>
              </w:rPr>
              <w:t>    </w:t>
            </w:r>
            <w:proofErr w:type="spellStart"/>
            <w:r w:rsidRPr="00CC1AC8">
              <w:rPr>
                <w:color w:val="000000" w:themeColor="text1"/>
                <w:lang w:val="en-US"/>
              </w:rPr>
              <w:t>bob.print</w:t>
            </w:r>
            <w:proofErr w:type="spellEnd"/>
            <w:r w:rsidRPr="00CC1AC8">
              <w:rPr>
                <w:color w:val="000000" w:themeColor="text1"/>
                <w:lang w:val="en-US"/>
              </w:rPr>
              <w:t>();    // Id: 13  Name: Bob       Phone: +1234567688</w:t>
            </w:r>
          </w:p>
          <w:p w14:paraId="56A38C1E" w14:textId="77777777" w:rsidR="00CC1AC8" w:rsidRPr="00CC1AC8" w:rsidRDefault="00CC1AC8" w:rsidP="00CC1AC8">
            <w:pPr>
              <w:spacing w:after="0"/>
              <w:rPr>
                <w:color w:val="000000" w:themeColor="text1"/>
                <w:lang w:val="en-US"/>
              </w:rPr>
            </w:pPr>
            <w:r w:rsidRPr="00CC1AC8">
              <w:rPr>
                <w:color w:val="000000" w:themeColor="text1"/>
                <w:lang w:val="en-US"/>
              </w:rPr>
              <w:t> </w:t>
            </w:r>
          </w:p>
          <w:p w14:paraId="5B433A6E" w14:textId="77777777" w:rsidR="00CC1AC8" w:rsidRPr="00CC1AC8" w:rsidRDefault="00CC1AC8" w:rsidP="00CC1AC8">
            <w:pPr>
              <w:spacing w:after="0"/>
              <w:rPr>
                <w:color w:val="000000" w:themeColor="text1"/>
                <w:lang w:val="en-US"/>
              </w:rPr>
            </w:pPr>
            <w:r w:rsidRPr="00CC1AC8">
              <w:rPr>
                <w:color w:val="000000" w:themeColor="text1"/>
                <w:lang w:val="en-US"/>
              </w:rPr>
              <w:t>    Person&lt;unsigned, std::string&gt; tom{"Tom", "+4444444444"};</w:t>
            </w:r>
          </w:p>
          <w:p w14:paraId="3D257E81" w14:textId="77777777" w:rsidR="00CC1AC8" w:rsidRPr="00CC1AC8" w:rsidRDefault="00CC1AC8" w:rsidP="00CC1AC8">
            <w:pPr>
              <w:spacing w:after="0"/>
              <w:rPr>
                <w:color w:val="000000" w:themeColor="text1"/>
                <w:lang w:val="en-US"/>
              </w:rPr>
            </w:pPr>
            <w:r w:rsidRPr="00CC1AC8">
              <w:rPr>
                <w:color w:val="000000" w:themeColor="text1"/>
                <w:lang w:val="en-US"/>
              </w:rPr>
              <w:t>    </w:t>
            </w:r>
            <w:proofErr w:type="spellStart"/>
            <w:r w:rsidRPr="00CC1AC8">
              <w:rPr>
                <w:color w:val="000000" w:themeColor="text1"/>
                <w:lang w:val="en-US"/>
              </w:rPr>
              <w:t>tom.print</w:t>
            </w:r>
            <w:proofErr w:type="spellEnd"/>
            <w:r w:rsidRPr="00CC1AC8">
              <w:rPr>
                <w:color w:val="000000" w:themeColor="text1"/>
                <w:lang w:val="en-US"/>
              </w:rPr>
              <w:t>();    // Id: 1   Name: Tom       Phone: +4444444444</w:t>
            </w:r>
          </w:p>
          <w:p w14:paraId="6272EDF5" w14:textId="77777777" w:rsidR="00CC1AC8" w:rsidRPr="00CC1AC8" w:rsidRDefault="00CC1AC8" w:rsidP="00CC1AC8">
            <w:pPr>
              <w:spacing w:after="0"/>
              <w:rPr>
                <w:color w:val="000000" w:themeColor="text1"/>
                <w:lang w:val="en-US"/>
              </w:rPr>
            </w:pPr>
            <w:r w:rsidRPr="00CC1AC8">
              <w:rPr>
                <w:color w:val="000000" w:themeColor="text1"/>
                <w:lang w:val="en-US"/>
              </w:rPr>
              <w:t> </w:t>
            </w:r>
          </w:p>
          <w:p w14:paraId="6E1FBAB3" w14:textId="77777777" w:rsidR="00CC1AC8" w:rsidRPr="00CC1AC8" w:rsidRDefault="00CC1AC8" w:rsidP="00CC1AC8">
            <w:pPr>
              <w:spacing w:after="0"/>
              <w:rPr>
                <w:color w:val="000000" w:themeColor="text1"/>
                <w:lang w:val="en-US"/>
              </w:rPr>
            </w:pPr>
            <w:r w:rsidRPr="00CC1AC8">
              <w:rPr>
                <w:color w:val="000000" w:themeColor="text1"/>
                <w:lang w:val="en-US"/>
              </w:rPr>
              <w:t xml:space="preserve">    Person&lt;unsigned, std::string&gt; </w:t>
            </w:r>
            <w:proofErr w:type="spellStart"/>
            <w:r w:rsidRPr="00CC1AC8">
              <w:rPr>
                <w:color w:val="000000" w:themeColor="text1"/>
                <w:lang w:val="en-US"/>
              </w:rPr>
              <w:t>sam</w:t>
            </w:r>
            <w:proofErr w:type="spellEnd"/>
            <w:r w:rsidRPr="00CC1AC8">
              <w:rPr>
                <w:color w:val="000000" w:themeColor="text1"/>
                <w:lang w:val="en-US"/>
              </w:rPr>
              <w:t>{"Sam", "+555555555"};</w:t>
            </w:r>
          </w:p>
          <w:p w14:paraId="524A580B" w14:textId="77777777" w:rsidR="00CC1AC8" w:rsidRPr="00CC1AC8" w:rsidRDefault="00CC1AC8" w:rsidP="00CC1AC8">
            <w:pPr>
              <w:spacing w:after="0"/>
              <w:rPr>
                <w:color w:val="000000" w:themeColor="text1"/>
                <w:lang w:val="en-US"/>
              </w:rPr>
            </w:pPr>
            <w:r w:rsidRPr="00CC1AC8">
              <w:rPr>
                <w:color w:val="000000" w:themeColor="text1"/>
                <w:lang w:val="en-US"/>
              </w:rPr>
              <w:t>    </w:t>
            </w:r>
            <w:proofErr w:type="spellStart"/>
            <w:r w:rsidRPr="00CC1AC8">
              <w:rPr>
                <w:color w:val="000000" w:themeColor="text1"/>
                <w:lang w:val="en-US"/>
              </w:rPr>
              <w:t>sam.print</w:t>
            </w:r>
            <w:proofErr w:type="spellEnd"/>
            <w:r w:rsidRPr="00CC1AC8">
              <w:rPr>
                <w:color w:val="000000" w:themeColor="text1"/>
                <w:lang w:val="en-US"/>
              </w:rPr>
              <w:t>();    // Id: 2   Name: Sam       Phone: +555555555</w:t>
            </w:r>
          </w:p>
          <w:p w14:paraId="092070F2" w14:textId="77777777" w:rsidR="00CC1AC8" w:rsidRPr="00CC1AC8" w:rsidRDefault="00CC1AC8" w:rsidP="00CC1AC8">
            <w:pPr>
              <w:spacing w:after="0"/>
              <w:rPr>
                <w:color w:val="000000" w:themeColor="text1"/>
              </w:rPr>
            </w:pPr>
            <w:r w:rsidRPr="00CC1AC8">
              <w:rPr>
                <w:color w:val="000000" w:themeColor="text1"/>
              </w:rPr>
              <w:t>}</w:t>
            </w:r>
          </w:p>
        </w:tc>
      </w:tr>
    </w:tbl>
    <w:p w14:paraId="6E2793F4" w14:textId="77777777" w:rsidR="00CC1AC8" w:rsidRPr="00CC1AC8" w:rsidRDefault="00CC1AC8" w:rsidP="00CC1AC8">
      <w:pPr>
        <w:spacing w:after="0"/>
        <w:rPr>
          <w:color w:val="000000" w:themeColor="text1"/>
        </w:rPr>
      </w:pPr>
      <w:r w:rsidRPr="00CC1AC8">
        <w:rPr>
          <w:color w:val="000000" w:themeColor="text1"/>
        </w:rPr>
        <w:lastRenderedPageBreak/>
        <w:t>Здесь для примера шаблон имеет два параметра T и K:</w:t>
      </w:r>
    </w:p>
    <w:tbl>
      <w:tblPr>
        <w:tblW w:w="10603" w:type="dxa"/>
        <w:tblCellSpacing w:w="0" w:type="dxa"/>
        <w:tblCellMar>
          <w:left w:w="0" w:type="dxa"/>
          <w:right w:w="0" w:type="dxa"/>
        </w:tblCellMar>
        <w:tblLook w:val="04A0" w:firstRow="1" w:lastRow="0" w:firstColumn="1" w:lastColumn="0" w:noHBand="0" w:noVBand="1"/>
      </w:tblPr>
      <w:tblGrid>
        <w:gridCol w:w="435"/>
        <w:gridCol w:w="10168"/>
      </w:tblGrid>
      <w:tr w:rsidR="00CC1AC8" w:rsidRPr="00CC1AC8" w14:paraId="44395113" w14:textId="77777777" w:rsidTr="00CC1AC8">
        <w:trPr>
          <w:tblCellSpacing w:w="0" w:type="dxa"/>
        </w:trPr>
        <w:tc>
          <w:tcPr>
            <w:tcW w:w="6" w:type="dxa"/>
            <w:tcBorders>
              <w:top w:val="nil"/>
              <w:left w:val="nil"/>
              <w:bottom w:val="nil"/>
              <w:right w:val="single" w:sz="24" w:space="0" w:color="00B050"/>
            </w:tcBorders>
            <w:vAlign w:val="bottom"/>
            <w:hideMark/>
          </w:tcPr>
          <w:p w14:paraId="7F63F01F" w14:textId="77777777" w:rsidR="00CC1AC8" w:rsidRPr="00CC1AC8" w:rsidRDefault="00CC1AC8" w:rsidP="00CC1AC8">
            <w:pPr>
              <w:spacing w:after="0"/>
              <w:rPr>
                <w:color w:val="000000" w:themeColor="text1"/>
              </w:rPr>
            </w:pPr>
            <w:r w:rsidRPr="00CC1AC8">
              <w:rPr>
                <w:color w:val="000000" w:themeColor="text1"/>
              </w:rPr>
              <w:t>1</w:t>
            </w:r>
          </w:p>
          <w:p w14:paraId="37FFD876" w14:textId="77777777" w:rsidR="00CC1AC8" w:rsidRPr="00CC1AC8" w:rsidRDefault="00CC1AC8" w:rsidP="00CC1AC8">
            <w:pPr>
              <w:spacing w:after="0"/>
              <w:rPr>
                <w:color w:val="000000" w:themeColor="text1"/>
              </w:rPr>
            </w:pPr>
            <w:r w:rsidRPr="00CC1AC8">
              <w:rPr>
                <w:color w:val="000000" w:themeColor="text1"/>
              </w:rPr>
              <w:t>2</w:t>
            </w:r>
          </w:p>
        </w:tc>
        <w:tc>
          <w:tcPr>
            <w:tcW w:w="4021" w:type="dxa"/>
            <w:tcBorders>
              <w:top w:val="nil"/>
              <w:left w:val="nil"/>
              <w:bottom w:val="nil"/>
              <w:right w:val="nil"/>
            </w:tcBorders>
            <w:vAlign w:val="bottom"/>
            <w:hideMark/>
          </w:tcPr>
          <w:p w14:paraId="6D2002CD" w14:textId="77777777" w:rsidR="00CC1AC8" w:rsidRPr="00CC1AC8" w:rsidRDefault="00CC1AC8" w:rsidP="00CC1AC8">
            <w:pPr>
              <w:spacing w:after="0"/>
              <w:rPr>
                <w:color w:val="000000" w:themeColor="text1"/>
                <w:lang w:val="en-US"/>
              </w:rPr>
            </w:pPr>
            <w:r w:rsidRPr="00CC1AC8">
              <w:rPr>
                <w:b/>
                <w:bCs/>
                <w:color w:val="000000" w:themeColor="text1"/>
                <w:lang w:val="en-US"/>
              </w:rPr>
              <w:t>template</w:t>
            </w:r>
            <w:r w:rsidRPr="00CC1AC8">
              <w:rPr>
                <w:color w:val="000000" w:themeColor="text1"/>
                <w:lang w:val="en-US"/>
              </w:rPr>
              <w:t xml:space="preserve"> &lt;</w:t>
            </w:r>
            <w:proofErr w:type="spellStart"/>
            <w:r w:rsidRPr="00CC1AC8">
              <w:rPr>
                <w:b/>
                <w:bCs/>
                <w:color w:val="000000" w:themeColor="text1"/>
                <w:lang w:val="en-US"/>
              </w:rPr>
              <w:t>typename</w:t>
            </w:r>
            <w:proofErr w:type="spellEnd"/>
            <w:r w:rsidRPr="00CC1AC8">
              <w:rPr>
                <w:color w:val="000000" w:themeColor="text1"/>
                <w:lang w:val="en-US"/>
              </w:rPr>
              <w:t xml:space="preserve"> T, </w:t>
            </w:r>
            <w:proofErr w:type="spellStart"/>
            <w:r w:rsidRPr="00CC1AC8">
              <w:rPr>
                <w:b/>
                <w:bCs/>
                <w:color w:val="000000" w:themeColor="text1"/>
                <w:lang w:val="en-US"/>
              </w:rPr>
              <w:t>typename</w:t>
            </w:r>
            <w:proofErr w:type="spellEnd"/>
            <w:r w:rsidRPr="00CC1AC8">
              <w:rPr>
                <w:color w:val="000000" w:themeColor="text1"/>
                <w:lang w:val="en-US"/>
              </w:rPr>
              <w:t xml:space="preserve"> K&gt;</w:t>
            </w:r>
          </w:p>
          <w:p w14:paraId="00186DCF" w14:textId="77777777" w:rsidR="00CC1AC8" w:rsidRPr="00CC1AC8" w:rsidRDefault="00CC1AC8" w:rsidP="00CC1AC8">
            <w:pPr>
              <w:spacing w:after="0"/>
              <w:rPr>
                <w:color w:val="000000" w:themeColor="text1"/>
              </w:rPr>
            </w:pPr>
            <w:proofErr w:type="spellStart"/>
            <w:r w:rsidRPr="00CC1AC8">
              <w:rPr>
                <w:b/>
                <w:bCs/>
                <w:color w:val="000000" w:themeColor="text1"/>
              </w:rPr>
              <w:t>class</w:t>
            </w:r>
            <w:proofErr w:type="spellEnd"/>
            <w:r w:rsidRPr="00CC1AC8">
              <w:rPr>
                <w:color w:val="000000" w:themeColor="text1"/>
              </w:rPr>
              <w:t xml:space="preserve"> </w:t>
            </w:r>
            <w:proofErr w:type="spellStart"/>
            <w:r w:rsidRPr="00CC1AC8">
              <w:rPr>
                <w:color w:val="000000" w:themeColor="text1"/>
              </w:rPr>
              <w:t>Person</w:t>
            </w:r>
            <w:proofErr w:type="spellEnd"/>
            <w:r w:rsidRPr="00CC1AC8">
              <w:rPr>
                <w:color w:val="000000" w:themeColor="text1"/>
              </w:rPr>
              <w:t xml:space="preserve"> {</w:t>
            </w:r>
          </w:p>
        </w:tc>
      </w:tr>
    </w:tbl>
    <w:p w14:paraId="65E82C8E" w14:textId="77777777" w:rsidR="00CC1AC8" w:rsidRPr="00CC1AC8" w:rsidRDefault="00CC1AC8" w:rsidP="00CC1AC8">
      <w:pPr>
        <w:spacing w:after="0"/>
        <w:rPr>
          <w:color w:val="000000" w:themeColor="text1"/>
        </w:rPr>
      </w:pPr>
      <w:r w:rsidRPr="00CC1AC8">
        <w:rPr>
          <w:color w:val="000000" w:themeColor="text1"/>
        </w:rPr>
        <w:t xml:space="preserve">Параметр T устанавливает тип для переменной </w:t>
      </w:r>
      <w:proofErr w:type="spellStart"/>
      <w:r w:rsidRPr="00CC1AC8">
        <w:rPr>
          <w:color w:val="000000" w:themeColor="text1"/>
        </w:rPr>
        <w:t>id</w:t>
      </w:r>
      <w:proofErr w:type="spellEnd"/>
      <w:r w:rsidRPr="00CC1AC8">
        <w:rPr>
          <w:color w:val="000000" w:themeColor="text1"/>
        </w:rPr>
        <w:t xml:space="preserve">, а параметр K - для номера телефона, который хранится в переменной </w:t>
      </w:r>
      <w:proofErr w:type="spellStart"/>
      <w:r w:rsidRPr="00CC1AC8">
        <w:rPr>
          <w:color w:val="000000" w:themeColor="text1"/>
        </w:rPr>
        <w:t>phone</w:t>
      </w:r>
      <w:proofErr w:type="spellEnd"/>
      <w:r w:rsidRPr="00CC1AC8">
        <w:rPr>
          <w:color w:val="000000" w:themeColor="text1"/>
        </w:rPr>
        <w:t xml:space="preserve"> (мы можем передать номер телефона в виде строки или числа - последовательности цифр).</w:t>
      </w:r>
    </w:p>
    <w:p w14:paraId="17022538" w14:textId="77777777" w:rsidR="00CC1AC8" w:rsidRPr="00CC1AC8" w:rsidRDefault="00CC1AC8" w:rsidP="00CC1AC8">
      <w:pPr>
        <w:spacing w:after="0"/>
        <w:rPr>
          <w:color w:val="000000" w:themeColor="text1"/>
        </w:rPr>
      </w:pPr>
      <w:r w:rsidRPr="00CC1AC8">
        <w:rPr>
          <w:color w:val="000000" w:themeColor="text1"/>
        </w:rPr>
        <w:t xml:space="preserve">После определения шаблона идет частичная специализация шаблона для типа </w:t>
      </w:r>
      <w:proofErr w:type="spellStart"/>
      <w:r w:rsidRPr="00CC1AC8">
        <w:rPr>
          <w:color w:val="000000" w:themeColor="text1"/>
        </w:rPr>
        <w:t>unsigned</w:t>
      </w:r>
      <w:proofErr w:type="spellEnd"/>
      <w:r w:rsidRPr="00CC1AC8">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521"/>
        <w:gridCol w:w="10082"/>
      </w:tblGrid>
      <w:tr w:rsidR="00CC1AC8" w:rsidRPr="00CC1AC8" w14:paraId="57597C57" w14:textId="77777777" w:rsidTr="00CC1AC8">
        <w:trPr>
          <w:tblCellSpacing w:w="0" w:type="dxa"/>
        </w:trPr>
        <w:tc>
          <w:tcPr>
            <w:tcW w:w="6" w:type="dxa"/>
            <w:tcBorders>
              <w:top w:val="nil"/>
              <w:left w:val="nil"/>
              <w:bottom w:val="nil"/>
              <w:right w:val="single" w:sz="24" w:space="0" w:color="00B050"/>
            </w:tcBorders>
            <w:vAlign w:val="bottom"/>
            <w:hideMark/>
          </w:tcPr>
          <w:p w14:paraId="485AA2D2" w14:textId="77777777" w:rsidR="00CC1AC8" w:rsidRPr="00CC1AC8" w:rsidRDefault="00CC1AC8" w:rsidP="00CC1AC8">
            <w:pPr>
              <w:spacing w:after="0"/>
              <w:rPr>
                <w:color w:val="000000" w:themeColor="text1"/>
              </w:rPr>
            </w:pPr>
            <w:r w:rsidRPr="00CC1AC8">
              <w:rPr>
                <w:color w:val="000000" w:themeColor="text1"/>
              </w:rPr>
              <w:t>1</w:t>
            </w:r>
          </w:p>
          <w:p w14:paraId="58252515" w14:textId="77777777" w:rsidR="00CC1AC8" w:rsidRPr="00CC1AC8" w:rsidRDefault="00CC1AC8" w:rsidP="00CC1AC8">
            <w:pPr>
              <w:spacing w:after="0"/>
              <w:rPr>
                <w:color w:val="000000" w:themeColor="text1"/>
              </w:rPr>
            </w:pPr>
            <w:r w:rsidRPr="00CC1AC8">
              <w:rPr>
                <w:color w:val="000000" w:themeColor="text1"/>
              </w:rPr>
              <w:t>2</w:t>
            </w:r>
          </w:p>
          <w:p w14:paraId="240C8BD2" w14:textId="77777777" w:rsidR="00CC1AC8" w:rsidRPr="00CC1AC8" w:rsidRDefault="00CC1AC8" w:rsidP="00CC1AC8">
            <w:pPr>
              <w:spacing w:after="0"/>
              <w:rPr>
                <w:color w:val="000000" w:themeColor="text1"/>
              </w:rPr>
            </w:pPr>
            <w:r w:rsidRPr="00CC1AC8">
              <w:rPr>
                <w:color w:val="000000" w:themeColor="text1"/>
              </w:rPr>
              <w:t>3</w:t>
            </w:r>
          </w:p>
          <w:p w14:paraId="105CAE11" w14:textId="77777777" w:rsidR="00CC1AC8" w:rsidRPr="00CC1AC8" w:rsidRDefault="00CC1AC8" w:rsidP="00CC1AC8">
            <w:pPr>
              <w:spacing w:after="0"/>
              <w:rPr>
                <w:color w:val="000000" w:themeColor="text1"/>
              </w:rPr>
            </w:pPr>
            <w:r w:rsidRPr="00CC1AC8">
              <w:rPr>
                <w:color w:val="000000" w:themeColor="text1"/>
              </w:rPr>
              <w:t>4</w:t>
            </w:r>
          </w:p>
        </w:tc>
        <w:tc>
          <w:tcPr>
            <w:tcW w:w="3328" w:type="dxa"/>
            <w:tcBorders>
              <w:top w:val="nil"/>
              <w:left w:val="nil"/>
              <w:bottom w:val="nil"/>
              <w:right w:val="nil"/>
            </w:tcBorders>
            <w:vAlign w:val="bottom"/>
            <w:hideMark/>
          </w:tcPr>
          <w:p w14:paraId="4E8E6D2F" w14:textId="77777777" w:rsidR="00CC1AC8" w:rsidRPr="00CC1AC8" w:rsidRDefault="00CC1AC8" w:rsidP="00CC1AC8">
            <w:pPr>
              <w:spacing w:after="0"/>
              <w:rPr>
                <w:color w:val="000000" w:themeColor="text1"/>
                <w:lang w:val="en-US"/>
              </w:rPr>
            </w:pPr>
            <w:r w:rsidRPr="00CC1AC8">
              <w:rPr>
                <w:b/>
                <w:bCs/>
                <w:color w:val="000000" w:themeColor="text1"/>
                <w:lang w:val="en-US"/>
              </w:rPr>
              <w:t>template</w:t>
            </w:r>
            <w:r w:rsidRPr="00CC1AC8">
              <w:rPr>
                <w:color w:val="000000" w:themeColor="text1"/>
                <w:lang w:val="en-US"/>
              </w:rPr>
              <w:t xml:space="preserve"> &lt;</w:t>
            </w:r>
            <w:proofErr w:type="spellStart"/>
            <w:r w:rsidRPr="00CC1AC8">
              <w:rPr>
                <w:b/>
                <w:bCs/>
                <w:color w:val="000000" w:themeColor="text1"/>
                <w:lang w:val="en-US"/>
              </w:rPr>
              <w:t>typename</w:t>
            </w:r>
            <w:proofErr w:type="spellEnd"/>
            <w:r w:rsidRPr="00CC1AC8">
              <w:rPr>
                <w:color w:val="000000" w:themeColor="text1"/>
                <w:lang w:val="en-US"/>
              </w:rPr>
              <w:t xml:space="preserve"> K&gt;</w:t>
            </w:r>
          </w:p>
          <w:p w14:paraId="48FF87F4" w14:textId="77777777" w:rsidR="00CC1AC8" w:rsidRPr="00CC1AC8" w:rsidRDefault="00CC1AC8" w:rsidP="00CC1AC8">
            <w:pPr>
              <w:spacing w:after="0"/>
              <w:rPr>
                <w:color w:val="000000" w:themeColor="text1"/>
                <w:lang w:val="en-US"/>
              </w:rPr>
            </w:pPr>
            <w:r w:rsidRPr="00CC1AC8">
              <w:rPr>
                <w:b/>
                <w:bCs/>
                <w:color w:val="000000" w:themeColor="text1"/>
                <w:lang w:val="en-US"/>
              </w:rPr>
              <w:t>class</w:t>
            </w:r>
            <w:r w:rsidRPr="00CC1AC8">
              <w:rPr>
                <w:color w:val="000000" w:themeColor="text1"/>
                <w:lang w:val="en-US"/>
              </w:rPr>
              <w:t xml:space="preserve"> Person&lt;unsigned, K&gt; {</w:t>
            </w:r>
          </w:p>
          <w:p w14:paraId="0E0F7A5A" w14:textId="77777777" w:rsidR="00CC1AC8" w:rsidRPr="00CC1AC8" w:rsidRDefault="00CC1AC8" w:rsidP="00CC1AC8">
            <w:pPr>
              <w:spacing w:after="0"/>
              <w:rPr>
                <w:color w:val="000000" w:themeColor="text1"/>
              </w:rPr>
            </w:pPr>
            <w:r w:rsidRPr="00CC1AC8">
              <w:rPr>
                <w:color w:val="000000" w:themeColor="text1"/>
                <w:lang w:val="en-US"/>
              </w:rPr>
              <w:t>    </w:t>
            </w:r>
            <w:r w:rsidRPr="00CC1AC8">
              <w:rPr>
                <w:color w:val="000000" w:themeColor="text1"/>
              </w:rPr>
              <w:t>// ..........</w:t>
            </w:r>
          </w:p>
          <w:p w14:paraId="02D598F4" w14:textId="77777777" w:rsidR="00CC1AC8" w:rsidRPr="00CC1AC8" w:rsidRDefault="00CC1AC8" w:rsidP="00CC1AC8">
            <w:pPr>
              <w:spacing w:after="0"/>
              <w:rPr>
                <w:color w:val="000000" w:themeColor="text1"/>
              </w:rPr>
            </w:pPr>
            <w:r w:rsidRPr="00CC1AC8">
              <w:rPr>
                <w:color w:val="000000" w:themeColor="text1"/>
              </w:rPr>
              <w:t>};</w:t>
            </w:r>
          </w:p>
        </w:tc>
      </w:tr>
    </w:tbl>
    <w:p w14:paraId="1F03FC30" w14:textId="77777777" w:rsidR="00CC1AC8" w:rsidRPr="00CC1AC8" w:rsidRDefault="00CC1AC8" w:rsidP="00CC1AC8">
      <w:pPr>
        <w:spacing w:after="0"/>
        <w:rPr>
          <w:color w:val="000000" w:themeColor="text1"/>
        </w:rPr>
      </w:pPr>
      <w:r w:rsidRPr="00CC1AC8">
        <w:rPr>
          <w:color w:val="000000" w:themeColor="text1"/>
        </w:rPr>
        <w:t>То есть определяется только значение для параметра T - это тип </w:t>
      </w:r>
      <w:proofErr w:type="spellStart"/>
      <w:r w:rsidRPr="00CC1AC8">
        <w:rPr>
          <w:color w:val="000000" w:themeColor="text1"/>
        </w:rPr>
        <w:t>unsigned</w:t>
      </w:r>
      <w:proofErr w:type="spellEnd"/>
      <w:r w:rsidRPr="00CC1AC8">
        <w:rPr>
          <w:color w:val="000000" w:themeColor="text1"/>
        </w:rPr>
        <w:t>. Значение параметра K по прежнему остается неизвестным. И в этом случае после ключевого слова </w:t>
      </w:r>
      <w:proofErr w:type="spellStart"/>
      <w:r w:rsidRPr="00CC1AC8">
        <w:rPr>
          <w:b/>
          <w:bCs/>
          <w:color w:val="000000" w:themeColor="text1"/>
        </w:rPr>
        <w:t>template</w:t>
      </w:r>
      <w:proofErr w:type="spellEnd"/>
      <w:r w:rsidRPr="00CC1AC8">
        <w:rPr>
          <w:color w:val="000000" w:themeColor="text1"/>
        </w:rPr>
        <w:t> указываем неустановленные параметра (в данном случае параметр K), для которых значение неизвестно.</w:t>
      </w:r>
    </w:p>
    <w:p w14:paraId="76EE7B1A" w14:textId="77777777" w:rsidR="00CC1AC8" w:rsidRPr="00CC1AC8" w:rsidRDefault="00CC1AC8" w:rsidP="00CC1AC8">
      <w:pPr>
        <w:spacing w:after="0"/>
        <w:rPr>
          <w:color w:val="000000" w:themeColor="text1"/>
        </w:rPr>
      </w:pPr>
      <w:r w:rsidRPr="00CC1AC8">
        <w:rPr>
          <w:color w:val="000000" w:themeColor="text1"/>
        </w:rPr>
        <w:t>Угловые скобки после названия класса (</w:t>
      </w:r>
      <w:proofErr w:type="spellStart"/>
      <w:r w:rsidRPr="00CC1AC8">
        <w:rPr>
          <w:color w:val="000000" w:themeColor="text1"/>
        </w:rPr>
        <w:t>class</w:t>
      </w:r>
      <w:proofErr w:type="spellEnd"/>
      <w:r w:rsidRPr="00CC1AC8">
        <w:rPr>
          <w:color w:val="000000" w:themeColor="text1"/>
        </w:rPr>
        <w:t xml:space="preserve"> </w:t>
      </w:r>
      <w:proofErr w:type="spellStart"/>
      <w:r w:rsidRPr="00CC1AC8">
        <w:rPr>
          <w:color w:val="000000" w:themeColor="text1"/>
        </w:rPr>
        <w:t>Person</w:t>
      </w:r>
      <w:proofErr w:type="spellEnd"/>
      <w:r w:rsidRPr="00CC1AC8">
        <w:rPr>
          <w:color w:val="000000" w:themeColor="text1"/>
        </w:rPr>
        <w:t>&lt;</w:t>
      </w:r>
      <w:proofErr w:type="spellStart"/>
      <w:r w:rsidRPr="00CC1AC8">
        <w:rPr>
          <w:color w:val="000000" w:themeColor="text1"/>
        </w:rPr>
        <w:t>unsigned</w:t>
      </w:r>
      <w:proofErr w:type="spellEnd"/>
      <w:r w:rsidRPr="00CC1AC8">
        <w:rPr>
          <w:color w:val="000000" w:themeColor="text1"/>
        </w:rPr>
        <w:t xml:space="preserve">, K&gt;) указывают как специализируются параметры шаблона. Список здесь должен иметь то же количество параметров, что и в исходном неспециализированном шаблоне. Первый параметр для этой специализации — </w:t>
      </w:r>
      <w:proofErr w:type="spellStart"/>
      <w:r w:rsidRPr="00CC1AC8">
        <w:rPr>
          <w:color w:val="000000" w:themeColor="text1"/>
        </w:rPr>
        <w:t>unsigned</w:t>
      </w:r>
      <w:proofErr w:type="spellEnd"/>
      <w:r w:rsidRPr="00CC1AC8">
        <w:rPr>
          <w:color w:val="000000" w:themeColor="text1"/>
        </w:rPr>
        <w:t>. Другой параметр указывается как соответствующее имя параметра в оригинальном шаблоне.</w:t>
      </w:r>
    </w:p>
    <w:p w14:paraId="35F58118" w14:textId="77777777" w:rsidR="00CC1AC8" w:rsidRPr="00CC1AC8" w:rsidRDefault="00CC1AC8" w:rsidP="00CC1AC8">
      <w:pPr>
        <w:spacing w:after="0"/>
        <w:rPr>
          <w:color w:val="000000" w:themeColor="text1"/>
        </w:rPr>
      </w:pPr>
      <w:r w:rsidRPr="00CC1AC8">
        <w:rPr>
          <w:color w:val="000000" w:themeColor="text1"/>
        </w:rPr>
        <w:t>Таким образом, если первым среди параметров шаблонов указывается </w:t>
      </w:r>
      <w:proofErr w:type="spellStart"/>
      <w:r w:rsidRPr="00CC1AC8">
        <w:rPr>
          <w:color w:val="000000" w:themeColor="text1"/>
        </w:rPr>
        <w:t>unsigned</w:t>
      </w:r>
      <w:proofErr w:type="spellEnd"/>
      <w:r w:rsidRPr="00CC1AC8">
        <w:rPr>
          <w:color w:val="000000" w:themeColor="text1"/>
        </w:rPr>
        <w:t>, то для создания класса компилятор использует частичную специализацию:</w:t>
      </w:r>
    </w:p>
    <w:tbl>
      <w:tblPr>
        <w:tblW w:w="10603" w:type="dxa"/>
        <w:tblCellSpacing w:w="0" w:type="dxa"/>
        <w:tblCellMar>
          <w:left w:w="0" w:type="dxa"/>
          <w:right w:w="0" w:type="dxa"/>
        </w:tblCellMar>
        <w:tblLook w:val="04A0" w:firstRow="1" w:lastRow="0" w:firstColumn="1" w:lastColumn="0" w:noHBand="0" w:noVBand="1"/>
      </w:tblPr>
      <w:tblGrid>
        <w:gridCol w:w="246"/>
        <w:gridCol w:w="10357"/>
      </w:tblGrid>
      <w:tr w:rsidR="00CC1AC8" w:rsidRPr="003C6413" w14:paraId="4CA4CB8C" w14:textId="77777777" w:rsidTr="00CC1AC8">
        <w:trPr>
          <w:tblCellSpacing w:w="0" w:type="dxa"/>
        </w:trPr>
        <w:tc>
          <w:tcPr>
            <w:tcW w:w="6" w:type="dxa"/>
            <w:tcBorders>
              <w:top w:val="nil"/>
              <w:left w:val="nil"/>
              <w:bottom w:val="nil"/>
              <w:right w:val="single" w:sz="24" w:space="0" w:color="00B050"/>
            </w:tcBorders>
            <w:vAlign w:val="bottom"/>
            <w:hideMark/>
          </w:tcPr>
          <w:p w14:paraId="266637E2" w14:textId="77777777" w:rsidR="00CC1AC8" w:rsidRPr="00CC1AC8" w:rsidRDefault="00CC1AC8" w:rsidP="00CC1AC8">
            <w:pPr>
              <w:spacing w:after="0"/>
              <w:rPr>
                <w:color w:val="000000" w:themeColor="text1"/>
              </w:rPr>
            </w:pPr>
            <w:r w:rsidRPr="00CC1AC8">
              <w:rPr>
                <w:color w:val="000000" w:themeColor="text1"/>
              </w:rPr>
              <w:t>1</w:t>
            </w:r>
          </w:p>
          <w:p w14:paraId="3A7A9B7D" w14:textId="77777777" w:rsidR="00CC1AC8" w:rsidRPr="00CC1AC8" w:rsidRDefault="00CC1AC8" w:rsidP="00CC1AC8">
            <w:pPr>
              <w:spacing w:after="0"/>
              <w:rPr>
                <w:color w:val="000000" w:themeColor="text1"/>
              </w:rPr>
            </w:pPr>
            <w:r w:rsidRPr="00CC1AC8">
              <w:rPr>
                <w:color w:val="000000" w:themeColor="text1"/>
              </w:rPr>
              <w:t>2</w:t>
            </w:r>
          </w:p>
          <w:p w14:paraId="0CABE1B4" w14:textId="77777777" w:rsidR="00CC1AC8" w:rsidRPr="00CC1AC8" w:rsidRDefault="00CC1AC8" w:rsidP="00CC1AC8">
            <w:pPr>
              <w:spacing w:after="0"/>
              <w:rPr>
                <w:color w:val="000000" w:themeColor="text1"/>
              </w:rPr>
            </w:pPr>
            <w:r w:rsidRPr="00CC1AC8">
              <w:rPr>
                <w:color w:val="000000" w:themeColor="text1"/>
              </w:rPr>
              <w:t>3</w:t>
            </w:r>
          </w:p>
          <w:p w14:paraId="38FE8152" w14:textId="77777777" w:rsidR="00CC1AC8" w:rsidRPr="00CC1AC8" w:rsidRDefault="00CC1AC8" w:rsidP="00CC1AC8">
            <w:pPr>
              <w:spacing w:after="0"/>
              <w:rPr>
                <w:color w:val="000000" w:themeColor="text1"/>
              </w:rPr>
            </w:pPr>
            <w:r w:rsidRPr="00CC1AC8">
              <w:rPr>
                <w:color w:val="000000" w:themeColor="text1"/>
              </w:rPr>
              <w:t>4</w:t>
            </w:r>
          </w:p>
          <w:p w14:paraId="16B3F2D8" w14:textId="77777777" w:rsidR="00CC1AC8" w:rsidRPr="00CC1AC8" w:rsidRDefault="00CC1AC8" w:rsidP="00CC1AC8">
            <w:pPr>
              <w:spacing w:after="0"/>
              <w:rPr>
                <w:color w:val="000000" w:themeColor="text1"/>
              </w:rPr>
            </w:pPr>
            <w:r w:rsidRPr="00CC1AC8">
              <w:rPr>
                <w:color w:val="000000" w:themeColor="text1"/>
              </w:rPr>
              <w:lastRenderedPageBreak/>
              <w:t>5</w:t>
            </w:r>
          </w:p>
        </w:tc>
        <w:tc>
          <w:tcPr>
            <w:tcW w:w="7253" w:type="dxa"/>
            <w:tcBorders>
              <w:top w:val="nil"/>
              <w:left w:val="nil"/>
              <w:bottom w:val="nil"/>
              <w:right w:val="nil"/>
            </w:tcBorders>
            <w:vAlign w:val="bottom"/>
            <w:hideMark/>
          </w:tcPr>
          <w:p w14:paraId="107809F6" w14:textId="77777777" w:rsidR="00CC1AC8" w:rsidRPr="00CC1AC8" w:rsidRDefault="00CC1AC8" w:rsidP="00CC1AC8">
            <w:pPr>
              <w:spacing w:after="0"/>
              <w:rPr>
                <w:color w:val="000000" w:themeColor="text1"/>
                <w:lang w:val="en-US"/>
              </w:rPr>
            </w:pPr>
            <w:r w:rsidRPr="00CC1AC8">
              <w:rPr>
                <w:color w:val="000000" w:themeColor="text1"/>
                <w:lang w:val="en-US"/>
              </w:rPr>
              <w:lastRenderedPageBreak/>
              <w:t>Person&lt;unsigned, std::string&gt; tom{"Tom", "+4444444444"};</w:t>
            </w:r>
          </w:p>
          <w:p w14:paraId="6822CC66" w14:textId="77777777" w:rsidR="00CC1AC8" w:rsidRPr="00CC1AC8" w:rsidRDefault="00CC1AC8" w:rsidP="00CC1AC8">
            <w:pPr>
              <w:spacing w:after="0"/>
              <w:rPr>
                <w:color w:val="000000" w:themeColor="text1"/>
                <w:lang w:val="en-US"/>
              </w:rPr>
            </w:pPr>
            <w:proofErr w:type="spellStart"/>
            <w:r w:rsidRPr="00CC1AC8">
              <w:rPr>
                <w:color w:val="000000" w:themeColor="text1"/>
                <w:lang w:val="en-US"/>
              </w:rPr>
              <w:t>tom.print</w:t>
            </w:r>
            <w:proofErr w:type="spellEnd"/>
            <w:r w:rsidRPr="00CC1AC8">
              <w:rPr>
                <w:color w:val="000000" w:themeColor="text1"/>
                <w:lang w:val="en-US"/>
              </w:rPr>
              <w:t>();    // Id: 1   Name: Tom       Phone: +4444444444</w:t>
            </w:r>
          </w:p>
          <w:p w14:paraId="1A086170" w14:textId="77777777" w:rsidR="00CC1AC8" w:rsidRPr="00CC1AC8" w:rsidRDefault="00CC1AC8" w:rsidP="00CC1AC8">
            <w:pPr>
              <w:spacing w:after="0"/>
              <w:rPr>
                <w:color w:val="000000" w:themeColor="text1"/>
                <w:lang w:val="en-US"/>
              </w:rPr>
            </w:pPr>
            <w:r w:rsidRPr="00CC1AC8">
              <w:rPr>
                <w:color w:val="000000" w:themeColor="text1"/>
                <w:lang w:val="en-US"/>
              </w:rPr>
              <w:t> </w:t>
            </w:r>
          </w:p>
          <w:p w14:paraId="4E8ECD3E" w14:textId="77777777" w:rsidR="00CC1AC8" w:rsidRPr="00CC1AC8" w:rsidRDefault="00CC1AC8" w:rsidP="00CC1AC8">
            <w:pPr>
              <w:spacing w:after="0"/>
              <w:rPr>
                <w:color w:val="000000" w:themeColor="text1"/>
                <w:lang w:val="en-US"/>
              </w:rPr>
            </w:pPr>
            <w:r w:rsidRPr="00CC1AC8">
              <w:rPr>
                <w:color w:val="000000" w:themeColor="text1"/>
                <w:lang w:val="en-US"/>
              </w:rPr>
              <w:t xml:space="preserve">Person&lt;unsigned, std::string&gt; </w:t>
            </w:r>
            <w:proofErr w:type="spellStart"/>
            <w:r w:rsidRPr="00CC1AC8">
              <w:rPr>
                <w:color w:val="000000" w:themeColor="text1"/>
                <w:lang w:val="en-US"/>
              </w:rPr>
              <w:t>sam</w:t>
            </w:r>
            <w:proofErr w:type="spellEnd"/>
            <w:r w:rsidRPr="00CC1AC8">
              <w:rPr>
                <w:color w:val="000000" w:themeColor="text1"/>
                <w:lang w:val="en-US"/>
              </w:rPr>
              <w:t>{"Sam", "+555555555"};</w:t>
            </w:r>
          </w:p>
          <w:p w14:paraId="5764AF45" w14:textId="77777777" w:rsidR="00CC1AC8" w:rsidRPr="00CC1AC8" w:rsidRDefault="00CC1AC8" w:rsidP="00CC1AC8">
            <w:pPr>
              <w:spacing w:after="0"/>
              <w:rPr>
                <w:color w:val="000000" w:themeColor="text1"/>
                <w:lang w:val="en-US"/>
              </w:rPr>
            </w:pPr>
            <w:proofErr w:type="spellStart"/>
            <w:r w:rsidRPr="00CC1AC8">
              <w:rPr>
                <w:color w:val="000000" w:themeColor="text1"/>
                <w:lang w:val="en-US"/>
              </w:rPr>
              <w:lastRenderedPageBreak/>
              <w:t>sam.print</w:t>
            </w:r>
            <w:proofErr w:type="spellEnd"/>
            <w:r w:rsidRPr="00CC1AC8">
              <w:rPr>
                <w:color w:val="000000" w:themeColor="text1"/>
                <w:lang w:val="en-US"/>
              </w:rPr>
              <w:t>();    // Id: 2   Name: Sam       Phone: +555555555</w:t>
            </w:r>
          </w:p>
        </w:tc>
      </w:tr>
    </w:tbl>
    <w:p w14:paraId="69219FC2" w14:textId="77777777" w:rsidR="00CC1AC8" w:rsidRPr="00CC1AC8" w:rsidRDefault="00CC1AC8" w:rsidP="00CC1AC8">
      <w:pPr>
        <w:spacing w:after="0"/>
        <w:rPr>
          <w:color w:val="000000" w:themeColor="text1"/>
        </w:rPr>
      </w:pPr>
      <w:r w:rsidRPr="00CC1AC8">
        <w:rPr>
          <w:color w:val="000000" w:themeColor="text1"/>
        </w:rPr>
        <w:lastRenderedPageBreak/>
        <w:t xml:space="preserve">Если первым значением для параметров шаблона указан тип, отличный от </w:t>
      </w:r>
      <w:proofErr w:type="spellStart"/>
      <w:r w:rsidRPr="00CC1AC8">
        <w:rPr>
          <w:color w:val="000000" w:themeColor="text1"/>
        </w:rPr>
        <w:t>unsigned</w:t>
      </w:r>
      <w:proofErr w:type="spellEnd"/>
      <w:r w:rsidRPr="00CC1AC8">
        <w:rPr>
          <w:color w:val="000000" w:themeColor="text1"/>
        </w:rPr>
        <w:t>, тогда компилятор полностью сам генерирует определение класса:</w:t>
      </w:r>
    </w:p>
    <w:tbl>
      <w:tblPr>
        <w:tblW w:w="10603" w:type="dxa"/>
        <w:tblCellSpacing w:w="0" w:type="dxa"/>
        <w:tblCellMar>
          <w:left w:w="0" w:type="dxa"/>
          <w:right w:w="0" w:type="dxa"/>
        </w:tblCellMar>
        <w:tblLook w:val="04A0" w:firstRow="1" w:lastRow="0" w:firstColumn="1" w:lastColumn="0" w:noHBand="0" w:noVBand="1"/>
      </w:tblPr>
      <w:tblGrid>
        <w:gridCol w:w="187"/>
        <w:gridCol w:w="10416"/>
      </w:tblGrid>
      <w:tr w:rsidR="00CC1AC8" w:rsidRPr="003C6413" w14:paraId="0FA148B6" w14:textId="77777777" w:rsidTr="00CC1AC8">
        <w:trPr>
          <w:tblCellSpacing w:w="0" w:type="dxa"/>
        </w:trPr>
        <w:tc>
          <w:tcPr>
            <w:tcW w:w="6" w:type="dxa"/>
            <w:tcBorders>
              <w:top w:val="nil"/>
              <w:left w:val="nil"/>
              <w:bottom w:val="nil"/>
              <w:right w:val="single" w:sz="24" w:space="0" w:color="00B050"/>
            </w:tcBorders>
            <w:vAlign w:val="bottom"/>
            <w:hideMark/>
          </w:tcPr>
          <w:p w14:paraId="49FAD6E1" w14:textId="77777777" w:rsidR="00CC1AC8" w:rsidRPr="00CC1AC8" w:rsidRDefault="00CC1AC8" w:rsidP="00CC1AC8">
            <w:pPr>
              <w:spacing w:after="0"/>
              <w:rPr>
                <w:color w:val="000000" w:themeColor="text1"/>
              </w:rPr>
            </w:pPr>
            <w:r w:rsidRPr="00CC1AC8">
              <w:rPr>
                <w:color w:val="000000" w:themeColor="text1"/>
              </w:rPr>
              <w:t>1</w:t>
            </w:r>
          </w:p>
          <w:p w14:paraId="371243D0" w14:textId="77777777" w:rsidR="00CC1AC8" w:rsidRPr="00CC1AC8" w:rsidRDefault="00CC1AC8" w:rsidP="00CC1AC8">
            <w:pPr>
              <w:spacing w:after="0"/>
              <w:rPr>
                <w:color w:val="000000" w:themeColor="text1"/>
              </w:rPr>
            </w:pPr>
            <w:r w:rsidRPr="00CC1AC8">
              <w:rPr>
                <w:color w:val="000000" w:themeColor="text1"/>
              </w:rPr>
              <w:t>2</w:t>
            </w:r>
          </w:p>
          <w:p w14:paraId="52C066BE" w14:textId="77777777" w:rsidR="00CC1AC8" w:rsidRPr="00CC1AC8" w:rsidRDefault="00CC1AC8" w:rsidP="00CC1AC8">
            <w:pPr>
              <w:spacing w:after="0"/>
              <w:rPr>
                <w:color w:val="000000" w:themeColor="text1"/>
              </w:rPr>
            </w:pPr>
            <w:r w:rsidRPr="00CC1AC8">
              <w:rPr>
                <w:color w:val="000000" w:themeColor="text1"/>
              </w:rPr>
              <w:t>3</w:t>
            </w:r>
          </w:p>
        </w:tc>
        <w:tc>
          <w:tcPr>
            <w:tcW w:w="9563" w:type="dxa"/>
            <w:tcBorders>
              <w:top w:val="nil"/>
              <w:left w:val="nil"/>
              <w:bottom w:val="nil"/>
              <w:right w:val="nil"/>
            </w:tcBorders>
            <w:vAlign w:val="bottom"/>
            <w:hideMark/>
          </w:tcPr>
          <w:p w14:paraId="3A325B3E" w14:textId="77777777" w:rsidR="00CC1AC8" w:rsidRPr="00CC1AC8" w:rsidRDefault="00CC1AC8" w:rsidP="00CC1AC8">
            <w:pPr>
              <w:spacing w:after="0"/>
              <w:rPr>
                <w:color w:val="000000" w:themeColor="text1"/>
                <w:lang w:val="en-US"/>
              </w:rPr>
            </w:pPr>
            <w:r w:rsidRPr="00CC1AC8">
              <w:rPr>
                <w:color w:val="000000" w:themeColor="text1"/>
                <w:lang w:val="en-US"/>
              </w:rPr>
              <w:t>Person&lt;std::string, std::string&gt; bob{"Bob", "+1234567688"};    // T - std::string</w:t>
            </w:r>
          </w:p>
          <w:p w14:paraId="38E339A8" w14:textId="77777777" w:rsidR="00CC1AC8" w:rsidRPr="00CC1AC8" w:rsidRDefault="00CC1AC8" w:rsidP="00CC1AC8">
            <w:pPr>
              <w:spacing w:after="0"/>
              <w:rPr>
                <w:color w:val="000000" w:themeColor="text1"/>
                <w:lang w:val="en-US"/>
              </w:rPr>
            </w:pPr>
            <w:proofErr w:type="spellStart"/>
            <w:r w:rsidRPr="00CC1AC8">
              <w:rPr>
                <w:color w:val="000000" w:themeColor="text1"/>
                <w:lang w:val="en-US"/>
              </w:rPr>
              <w:t>bob.setId</w:t>
            </w:r>
            <w:proofErr w:type="spellEnd"/>
            <w:r w:rsidRPr="00CC1AC8">
              <w:rPr>
                <w:color w:val="000000" w:themeColor="text1"/>
                <w:lang w:val="en-US"/>
              </w:rPr>
              <w:t>("13");</w:t>
            </w:r>
          </w:p>
          <w:p w14:paraId="0027BD99" w14:textId="77777777" w:rsidR="00CC1AC8" w:rsidRPr="00CC1AC8" w:rsidRDefault="00CC1AC8" w:rsidP="00CC1AC8">
            <w:pPr>
              <w:spacing w:after="0"/>
              <w:rPr>
                <w:color w:val="000000" w:themeColor="text1"/>
                <w:lang w:val="en-US"/>
              </w:rPr>
            </w:pPr>
            <w:proofErr w:type="spellStart"/>
            <w:r w:rsidRPr="00CC1AC8">
              <w:rPr>
                <w:color w:val="000000" w:themeColor="text1"/>
                <w:lang w:val="en-US"/>
              </w:rPr>
              <w:t>bob.print</w:t>
            </w:r>
            <w:proofErr w:type="spellEnd"/>
            <w:r w:rsidRPr="00CC1AC8">
              <w:rPr>
                <w:color w:val="000000" w:themeColor="text1"/>
                <w:lang w:val="en-US"/>
              </w:rPr>
              <w:t>();    // Id: 13  Name: Bob       Phone: +1234567688</w:t>
            </w:r>
          </w:p>
        </w:tc>
      </w:tr>
    </w:tbl>
    <w:p w14:paraId="3D50DE68" w14:textId="77777777" w:rsidR="00987405" w:rsidRPr="0028640D" w:rsidRDefault="00987405" w:rsidP="00B01E5C">
      <w:pPr>
        <w:spacing w:after="0"/>
        <w:rPr>
          <w:color w:val="000000" w:themeColor="text1"/>
          <w:lang w:val="en-US"/>
        </w:rPr>
      </w:pPr>
    </w:p>
    <w:p w14:paraId="0AA7012C" w14:textId="77777777" w:rsidR="00D048E7" w:rsidRPr="0028640D" w:rsidRDefault="00D048E7" w:rsidP="00B01E5C">
      <w:pPr>
        <w:spacing w:after="0"/>
        <w:rPr>
          <w:color w:val="000000" w:themeColor="text1"/>
          <w:lang w:val="en-US"/>
        </w:rPr>
      </w:pPr>
    </w:p>
    <w:p w14:paraId="09BDFCC8" w14:textId="77777777" w:rsidR="00D048E7" w:rsidRPr="0028640D" w:rsidRDefault="00D048E7" w:rsidP="00B01E5C">
      <w:pPr>
        <w:spacing w:after="0"/>
        <w:rPr>
          <w:color w:val="000000" w:themeColor="text1"/>
          <w:lang w:val="en-US"/>
        </w:rPr>
      </w:pPr>
    </w:p>
    <w:p w14:paraId="7C9EFD2C" w14:textId="77777777" w:rsidR="00D048E7" w:rsidRPr="00D048E7" w:rsidRDefault="00D048E7" w:rsidP="00A85B41">
      <w:pPr>
        <w:pStyle w:val="2"/>
        <w:rPr>
          <w:b/>
          <w:bCs/>
          <w:color w:val="000000" w:themeColor="text1"/>
          <w:sz w:val="28"/>
          <w:szCs w:val="28"/>
        </w:rPr>
      </w:pPr>
      <w:bookmarkStart w:id="173" w:name="_Toc212063151"/>
      <w:r w:rsidRPr="00D048E7">
        <w:rPr>
          <w:b/>
          <w:bCs/>
          <w:color w:val="000000" w:themeColor="text1"/>
          <w:sz w:val="28"/>
          <w:szCs w:val="28"/>
        </w:rPr>
        <w:t>Наследование и шаблоны классов</w:t>
      </w:r>
      <w:bookmarkEnd w:id="173"/>
    </w:p>
    <w:p w14:paraId="07F5414A" w14:textId="77777777" w:rsidR="00D048E7" w:rsidRPr="00D048E7" w:rsidRDefault="00D048E7" w:rsidP="00D048E7">
      <w:pPr>
        <w:spacing w:after="0"/>
        <w:rPr>
          <w:color w:val="000000" w:themeColor="text1"/>
        </w:rPr>
      </w:pPr>
      <w:r w:rsidRPr="00D048E7">
        <w:rPr>
          <w:color w:val="000000" w:themeColor="text1"/>
        </w:rPr>
        <w:t>При наследовании класса на основе шаблона нам надо указать значения для параметров шаблона базового класса. И в данном случае мы можем также и производный класс определить как шаблон, и использовать его параметры при установке базового класса:</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D048E7" w:rsidRPr="00D048E7" w14:paraId="075AAC39" w14:textId="77777777" w:rsidTr="00A85B41">
        <w:trPr>
          <w:tblCellSpacing w:w="0" w:type="dxa"/>
        </w:trPr>
        <w:tc>
          <w:tcPr>
            <w:tcW w:w="6" w:type="dxa"/>
            <w:tcBorders>
              <w:top w:val="nil"/>
              <w:left w:val="nil"/>
              <w:bottom w:val="nil"/>
              <w:right w:val="single" w:sz="24" w:space="0" w:color="00B050"/>
            </w:tcBorders>
            <w:vAlign w:val="bottom"/>
            <w:hideMark/>
          </w:tcPr>
          <w:p w14:paraId="66D666C2" w14:textId="77777777" w:rsidR="00D048E7" w:rsidRPr="00D048E7" w:rsidRDefault="00D048E7" w:rsidP="00D048E7">
            <w:pPr>
              <w:spacing w:after="0"/>
              <w:rPr>
                <w:color w:val="000000" w:themeColor="text1"/>
              </w:rPr>
            </w:pPr>
            <w:r w:rsidRPr="00D048E7">
              <w:rPr>
                <w:color w:val="000000" w:themeColor="text1"/>
              </w:rPr>
              <w:t>1</w:t>
            </w:r>
          </w:p>
          <w:p w14:paraId="4A310721" w14:textId="77777777" w:rsidR="00D048E7" w:rsidRPr="00D048E7" w:rsidRDefault="00D048E7" w:rsidP="00D048E7">
            <w:pPr>
              <w:spacing w:after="0"/>
              <w:rPr>
                <w:color w:val="000000" w:themeColor="text1"/>
              </w:rPr>
            </w:pPr>
            <w:r w:rsidRPr="00D048E7">
              <w:rPr>
                <w:color w:val="000000" w:themeColor="text1"/>
              </w:rPr>
              <w:t>2</w:t>
            </w:r>
          </w:p>
          <w:p w14:paraId="55EB50FB" w14:textId="77777777" w:rsidR="00D048E7" w:rsidRPr="00D048E7" w:rsidRDefault="00D048E7" w:rsidP="00D048E7">
            <w:pPr>
              <w:spacing w:after="0"/>
              <w:rPr>
                <w:color w:val="000000" w:themeColor="text1"/>
              </w:rPr>
            </w:pPr>
            <w:r w:rsidRPr="00D048E7">
              <w:rPr>
                <w:color w:val="000000" w:themeColor="text1"/>
              </w:rPr>
              <w:t>3</w:t>
            </w:r>
          </w:p>
          <w:p w14:paraId="3F8E9EC6" w14:textId="77777777" w:rsidR="00D048E7" w:rsidRPr="00D048E7" w:rsidRDefault="00D048E7" w:rsidP="00D048E7">
            <w:pPr>
              <w:spacing w:after="0"/>
              <w:rPr>
                <w:color w:val="000000" w:themeColor="text1"/>
              </w:rPr>
            </w:pPr>
            <w:r w:rsidRPr="00D048E7">
              <w:rPr>
                <w:color w:val="000000" w:themeColor="text1"/>
              </w:rPr>
              <w:t>4</w:t>
            </w:r>
          </w:p>
          <w:p w14:paraId="5D6DF9DB" w14:textId="77777777" w:rsidR="00D048E7" w:rsidRPr="00D048E7" w:rsidRDefault="00D048E7" w:rsidP="00D048E7">
            <w:pPr>
              <w:spacing w:after="0"/>
              <w:rPr>
                <w:color w:val="000000" w:themeColor="text1"/>
              </w:rPr>
            </w:pPr>
            <w:r w:rsidRPr="00D048E7">
              <w:rPr>
                <w:color w:val="000000" w:themeColor="text1"/>
              </w:rPr>
              <w:t>5</w:t>
            </w:r>
          </w:p>
          <w:p w14:paraId="5F171DEC" w14:textId="77777777" w:rsidR="00D048E7" w:rsidRPr="00D048E7" w:rsidRDefault="00D048E7" w:rsidP="00D048E7">
            <w:pPr>
              <w:spacing w:after="0"/>
              <w:rPr>
                <w:color w:val="000000" w:themeColor="text1"/>
              </w:rPr>
            </w:pPr>
            <w:r w:rsidRPr="00D048E7">
              <w:rPr>
                <w:color w:val="000000" w:themeColor="text1"/>
              </w:rPr>
              <w:t>6</w:t>
            </w:r>
          </w:p>
          <w:p w14:paraId="14E3DEFF" w14:textId="77777777" w:rsidR="00D048E7" w:rsidRPr="00D048E7" w:rsidRDefault="00D048E7" w:rsidP="00D048E7">
            <w:pPr>
              <w:spacing w:after="0"/>
              <w:rPr>
                <w:color w:val="000000" w:themeColor="text1"/>
              </w:rPr>
            </w:pPr>
            <w:r w:rsidRPr="00D048E7">
              <w:rPr>
                <w:color w:val="000000" w:themeColor="text1"/>
              </w:rPr>
              <w:t>7</w:t>
            </w:r>
          </w:p>
          <w:p w14:paraId="04EEA492" w14:textId="77777777" w:rsidR="00D048E7" w:rsidRPr="00D048E7" w:rsidRDefault="00D048E7" w:rsidP="00D048E7">
            <w:pPr>
              <w:spacing w:after="0"/>
              <w:rPr>
                <w:color w:val="000000" w:themeColor="text1"/>
              </w:rPr>
            </w:pPr>
            <w:r w:rsidRPr="00D048E7">
              <w:rPr>
                <w:color w:val="000000" w:themeColor="text1"/>
              </w:rPr>
              <w:t>8</w:t>
            </w:r>
          </w:p>
          <w:p w14:paraId="522C36E6" w14:textId="77777777" w:rsidR="00D048E7" w:rsidRPr="00D048E7" w:rsidRDefault="00D048E7" w:rsidP="00D048E7">
            <w:pPr>
              <w:spacing w:after="0"/>
              <w:rPr>
                <w:color w:val="000000" w:themeColor="text1"/>
              </w:rPr>
            </w:pPr>
            <w:r w:rsidRPr="00D048E7">
              <w:rPr>
                <w:color w:val="000000" w:themeColor="text1"/>
              </w:rPr>
              <w:t>9</w:t>
            </w:r>
          </w:p>
          <w:p w14:paraId="054308CC" w14:textId="77777777" w:rsidR="00D048E7" w:rsidRPr="00D048E7" w:rsidRDefault="00D048E7" w:rsidP="00D048E7">
            <w:pPr>
              <w:spacing w:after="0"/>
              <w:rPr>
                <w:color w:val="000000" w:themeColor="text1"/>
              </w:rPr>
            </w:pPr>
            <w:r w:rsidRPr="00D048E7">
              <w:rPr>
                <w:color w:val="000000" w:themeColor="text1"/>
              </w:rPr>
              <w:t>10</w:t>
            </w:r>
          </w:p>
          <w:p w14:paraId="77B53B85" w14:textId="77777777" w:rsidR="00D048E7" w:rsidRPr="00D048E7" w:rsidRDefault="00D048E7" w:rsidP="00D048E7">
            <w:pPr>
              <w:spacing w:after="0"/>
              <w:rPr>
                <w:color w:val="000000" w:themeColor="text1"/>
              </w:rPr>
            </w:pPr>
            <w:r w:rsidRPr="00D048E7">
              <w:rPr>
                <w:color w:val="000000" w:themeColor="text1"/>
              </w:rPr>
              <w:t>11</w:t>
            </w:r>
          </w:p>
          <w:p w14:paraId="7EB94D1B" w14:textId="77777777" w:rsidR="00D048E7" w:rsidRPr="00D048E7" w:rsidRDefault="00D048E7" w:rsidP="00D048E7">
            <w:pPr>
              <w:spacing w:after="0"/>
              <w:rPr>
                <w:color w:val="000000" w:themeColor="text1"/>
              </w:rPr>
            </w:pPr>
            <w:r w:rsidRPr="00D048E7">
              <w:rPr>
                <w:color w:val="000000" w:themeColor="text1"/>
              </w:rPr>
              <w:t>12</w:t>
            </w:r>
          </w:p>
          <w:p w14:paraId="25D00550" w14:textId="77777777" w:rsidR="00D048E7" w:rsidRPr="00D048E7" w:rsidRDefault="00D048E7" w:rsidP="00D048E7">
            <w:pPr>
              <w:spacing w:after="0"/>
              <w:rPr>
                <w:color w:val="000000" w:themeColor="text1"/>
              </w:rPr>
            </w:pPr>
            <w:r w:rsidRPr="00D048E7">
              <w:rPr>
                <w:color w:val="000000" w:themeColor="text1"/>
              </w:rPr>
              <w:t>13</w:t>
            </w:r>
          </w:p>
          <w:p w14:paraId="38689552" w14:textId="77777777" w:rsidR="00D048E7" w:rsidRPr="00D048E7" w:rsidRDefault="00D048E7" w:rsidP="00D048E7">
            <w:pPr>
              <w:spacing w:after="0"/>
              <w:rPr>
                <w:color w:val="000000" w:themeColor="text1"/>
              </w:rPr>
            </w:pPr>
            <w:r w:rsidRPr="00D048E7">
              <w:rPr>
                <w:color w:val="000000" w:themeColor="text1"/>
              </w:rPr>
              <w:t>14</w:t>
            </w:r>
          </w:p>
          <w:p w14:paraId="1F353AAA" w14:textId="77777777" w:rsidR="00D048E7" w:rsidRPr="00D048E7" w:rsidRDefault="00D048E7" w:rsidP="00D048E7">
            <w:pPr>
              <w:spacing w:after="0"/>
              <w:rPr>
                <w:color w:val="000000" w:themeColor="text1"/>
              </w:rPr>
            </w:pPr>
            <w:r w:rsidRPr="00D048E7">
              <w:rPr>
                <w:color w:val="000000" w:themeColor="text1"/>
              </w:rPr>
              <w:t>15</w:t>
            </w:r>
          </w:p>
          <w:p w14:paraId="5818575C" w14:textId="77777777" w:rsidR="00D048E7" w:rsidRPr="00D048E7" w:rsidRDefault="00D048E7" w:rsidP="00D048E7">
            <w:pPr>
              <w:spacing w:after="0"/>
              <w:rPr>
                <w:color w:val="000000" w:themeColor="text1"/>
              </w:rPr>
            </w:pPr>
            <w:r w:rsidRPr="00D048E7">
              <w:rPr>
                <w:color w:val="000000" w:themeColor="text1"/>
              </w:rPr>
              <w:t>16</w:t>
            </w:r>
          </w:p>
          <w:p w14:paraId="38DC48D4" w14:textId="77777777" w:rsidR="00D048E7" w:rsidRPr="00D048E7" w:rsidRDefault="00D048E7" w:rsidP="00D048E7">
            <w:pPr>
              <w:spacing w:after="0"/>
              <w:rPr>
                <w:color w:val="000000" w:themeColor="text1"/>
              </w:rPr>
            </w:pPr>
            <w:r w:rsidRPr="00D048E7">
              <w:rPr>
                <w:color w:val="000000" w:themeColor="text1"/>
              </w:rPr>
              <w:t>17</w:t>
            </w:r>
          </w:p>
          <w:p w14:paraId="75E2AFC6" w14:textId="77777777" w:rsidR="00D048E7" w:rsidRPr="00D048E7" w:rsidRDefault="00D048E7" w:rsidP="00D048E7">
            <w:pPr>
              <w:spacing w:after="0"/>
              <w:rPr>
                <w:color w:val="000000" w:themeColor="text1"/>
              </w:rPr>
            </w:pPr>
            <w:r w:rsidRPr="00D048E7">
              <w:rPr>
                <w:color w:val="000000" w:themeColor="text1"/>
              </w:rPr>
              <w:t>18</w:t>
            </w:r>
          </w:p>
          <w:p w14:paraId="147E3911" w14:textId="77777777" w:rsidR="00D048E7" w:rsidRPr="00D048E7" w:rsidRDefault="00D048E7" w:rsidP="00D048E7">
            <w:pPr>
              <w:spacing w:after="0"/>
              <w:rPr>
                <w:color w:val="000000" w:themeColor="text1"/>
              </w:rPr>
            </w:pPr>
            <w:r w:rsidRPr="00D048E7">
              <w:rPr>
                <w:color w:val="000000" w:themeColor="text1"/>
              </w:rPr>
              <w:t>19</w:t>
            </w:r>
          </w:p>
          <w:p w14:paraId="495FF7A6" w14:textId="77777777" w:rsidR="00D048E7" w:rsidRPr="00D048E7" w:rsidRDefault="00D048E7" w:rsidP="00D048E7">
            <w:pPr>
              <w:spacing w:after="0"/>
              <w:rPr>
                <w:color w:val="000000" w:themeColor="text1"/>
              </w:rPr>
            </w:pPr>
            <w:r w:rsidRPr="00D048E7">
              <w:rPr>
                <w:color w:val="000000" w:themeColor="text1"/>
              </w:rPr>
              <w:t>20</w:t>
            </w:r>
          </w:p>
          <w:p w14:paraId="01AC772C" w14:textId="77777777" w:rsidR="00D048E7" w:rsidRPr="00D048E7" w:rsidRDefault="00D048E7" w:rsidP="00D048E7">
            <w:pPr>
              <w:spacing w:after="0"/>
              <w:rPr>
                <w:color w:val="000000" w:themeColor="text1"/>
              </w:rPr>
            </w:pPr>
            <w:r w:rsidRPr="00D048E7">
              <w:rPr>
                <w:color w:val="000000" w:themeColor="text1"/>
              </w:rPr>
              <w:t>21</w:t>
            </w:r>
          </w:p>
          <w:p w14:paraId="50647A9F" w14:textId="77777777" w:rsidR="00D048E7" w:rsidRPr="00D048E7" w:rsidRDefault="00D048E7" w:rsidP="00D048E7">
            <w:pPr>
              <w:spacing w:after="0"/>
              <w:rPr>
                <w:color w:val="000000" w:themeColor="text1"/>
              </w:rPr>
            </w:pPr>
            <w:r w:rsidRPr="00D048E7">
              <w:rPr>
                <w:color w:val="000000" w:themeColor="text1"/>
              </w:rPr>
              <w:t>22</w:t>
            </w:r>
          </w:p>
          <w:p w14:paraId="39C102FA" w14:textId="77777777" w:rsidR="00D048E7" w:rsidRPr="00D048E7" w:rsidRDefault="00D048E7" w:rsidP="00D048E7">
            <w:pPr>
              <w:spacing w:after="0"/>
              <w:rPr>
                <w:color w:val="000000" w:themeColor="text1"/>
              </w:rPr>
            </w:pPr>
            <w:r w:rsidRPr="00D048E7">
              <w:rPr>
                <w:color w:val="000000" w:themeColor="text1"/>
              </w:rPr>
              <w:t>23</w:t>
            </w:r>
          </w:p>
          <w:p w14:paraId="3C9BF9CD" w14:textId="77777777" w:rsidR="00D048E7" w:rsidRPr="00D048E7" w:rsidRDefault="00D048E7" w:rsidP="00D048E7">
            <w:pPr>
              <w:spacing w:after="0"/>
              <w:rPr>
                <w:color w:val="000000" w:themeColor="text1"/>
              </w:rPr>
            </w:pPr>
            <w:r w:rsidRPr="00D048E7">
              <w:rPr>
                <w:color w:val="000000" w:themeColor="text1"/>
              </w:rPr>
              <w:t>24</w:t>
            </w:r>
          </w:p>
          <w:p w14:paraId="46CB042A" w14:textId="77777777" w:rsidR="00D048E7" w:rsidRPr="00D048E7" w:rsidRDefault="00D048E7" w:rsidP="00D048E7">
            <w:pPr>
              <w:spacing w:after="0"/>
              <w:rPr>
                <w:color w:val="000000" w:themeColor="text1"/>
              </w:rPr>
            </w:pPr>
            <w:r w:rsidRPr="00D048E7">
              <w:rPr>
                <w:color w:val="000000" w:themeColor="text1"/>
              </w:rPr>
              <w:t>25</w:t>
            </w:r>
          </w:p>
          <w:p w14:paraId="756B9F2A" w14:textId="77777777" w:rsidR="00D048E7" w:rsidRPr="00D048E7" w:rsidRDefault="00D048E7" w:rsidP="00D048E7">
            <w:pPr>
              <w:spacing w:after="0"/>
              <w:rPr>
                <w:color w:val="000000" w:themeColor="text1"/>
              </w:rPr>
            </w:pPr>
            <w:r w:rsidRPr="00D048E7">
              <w:rPr>
                <w:color w:val="000000" w:themeColor="text1"/>
              </w:rPr>
              <w:t>26</w:t>
            </w:r>
          </w:p>
          <w:p w14:paraId="3CC5FB47" w14:textId="77777777" w:rsidR="00D048E7" w:rsidRPr="00D048E7" w:rsidRDefault="00D048E7" w:rsidP="00D048E7">
            <w:pPr>
              <w:spacing w:after="0"/>
              <w:rPr>
                <w:color w:val="000000" w:themeColor="text1"/>
              </w:rPr>
            </w:pPr>
            <w:r w:rsidRPr="00D048E7">
              <w:rPr>
                <w:color w:val="000000" w:themeColor="text1"/>
              </w:rPr>
              <w:t>27</w:t>
            </w:r>
          </w:p>
          <w:p w14:paraId="1245B7B9" w14:textId="77777777" w:rsidR="00D048E7" w:rsidRPr="00D048E7" w:rsidRDefault="00D048E7" w:rsidP="00D048E7">
            <w:pPr>
              <w:spacing w:after="0"/>
              <w:rPr>
                <w:color w:val="000000" w:themeColor="text1"/>
              </w:rPr>
            </w:pPr>
            <w:r w:rsidRPr="00D048E7">
              <w:rPr>
                <w:color w:val="000000" w:themeColor="text1"/>
              </w:rPr>
              <w:t>28</w:t>
            </w:r>
          </w:p>
          <w:p w14:paraId="17A60163" w14:textId="77777777" w:rsidR="00D048E7" w:rsidRPr="00D048E7" w:rsidRDefault="00D048E7" w:rsidP="00D048E7">
            <w:pPr>
              <w:spacing w:after="0"/>
              <w:rPr>
                <w:color w:val="000000" w:themeColor="text1"/>
              </w:rPr>
            </w:pPr>
            <w:r w:rsidRPr="00D048E7">
              <w:rPr>
                <w:color w:val="000000" w:themeColor="text1"/>
              </w:rPr>
              <w:t>29</w:t>
            </w:r>
          </w:p>
          <w:p w14:paraId="568FE9E3" w14:textId="77777777" w:rsidR="00D048E7" w:rsidRPr="00D048E7" w:rsidRDefault="00D048E7" w:rsidP="00D048E7">
            <w:pPr>
              <w:spacing w:after="0"/>
              <w:rPr>
                <w:color w:val="000000" w:themeColor="text1"/>
              </w:rPr>
            </w:pPr>
            <w:r w:rsidRPr="00D048E7">
              <w:rPr>
                <w:color w:val="000000" w:themeColor="text1"/>
              </w:rPr>
              <w:t>30</w:t>
            </w:r>
          </w:p>
          <w:p w14:paraId="6A0C88C5" w14:textId="77777777" w:rsidR="00D048E7" w:rsidRPr="00D048E7" w:rsidRDefault="00D048E7" w:rsidP="00D048E7">
            <w:pPr>
              <w:spacing w:after="0"/>
              <w:rPr>
                <w:color w:val="000000" w:themeColor="text1"/>
              </w:rPr>
            </w:pPr>
            <w:r w:rsidRPr="00D048E7">
              <w:rPr>
                <w:color w:val="000000" w:themeColor="text1"/>
              </w:rPr>
              <w:t>31</w:t>
            </w:r>
          </w:p>
          <w:p w14:paraId="7DE7EF90" w14:textId="77777777" w:rsidR="00D048E7" w:rsidRPr="00D048E7" w:rsidRDefault="00D048E7" w:rsidP="00D048E7">
            <w:pPr>
              <w:spacing w:after="0"/>
              <w:rPr>
                <w:color w:val="000000" w:themeColor="text1"/>
              </w:rPr>
            </w:pPr>
            <w:r w:rsidRPr="00D048E7">
              <w:rPr>
                <w:color w:val="000000" w:themeColor="text1"/>
              </w:rPr>
              <w:t>32</w:t>
            </w:r>
          </w:p>
          <w:p w14:paraId="45DE6D22" w14:textId="77777777" w:rsidR="00D048E7" w:rsidRPr="00D048E7" w:rsidRDefault="00D048E7" w:rsidP="00D048E7">
            <w:pPr>
              <w:spacing w:after="0"/>
              <w:rPr>
                <w:color w:val="000000" w:themeColor="text1"/>
              </w:rPr>
            </w:pPr>
            <w:r w:rsidRPr="00D048E7">
              <w:rPr>
                <w:color w:val="000000" w:themeColor="text1"/>
              </w:rPr>
              <w:t>33</w:t>
            </w:r>
          </w:p>
          <w:p w14:paraId="010D9B14" w14:textId="77777777" w:rsidR="00D048E7" w:rsidRPr="00D048E7" w:rsidRDefault="00D048E7" w:rsidP="00D048E7">
            <w:pPr>
              <w:spacing w:after="0"/>
              <w:rPr>
                <w:color w:val="000000" w:themeColor="text1"/>
              </w:rPr>
            </w:pPr>
            <w:r w:rsidRPr="00D048E7">
              <w:rPr>
                <w:color w:val="000000" w:themeColor="text1"/>
              </w:rPr>
              <w:t>34</w:t>
            </w:r>
          </w:p>
        </w:tc>
        <w:tc>
          <w:tcPr>
            <w:tcW w:w="11872" w:type="dxa"/>
            <w:tcBorders>
              <w:top w:val="nil"/>
              <w:left w:val="nil"/>
              <w:bottom w:val="nil"/>
              <w:right w:val="nil"/>
            </w:tcBorders>
            <w:vAlign w:val="bottom"/>
            <w:hideMark/>
          </w:tcPr>
          <w:p w14:paraId="02030D0F" w14:textId="77777777" w:rsidR="00D048E7" w:rsidRPr="00D048E7" w:rsidRDefault="00D048E7" w:rsidP="00D048E7">
            <w:pPr>
              <w:spacing w:after="0"/>
              <w:rPr>
                <w:color w:val="000000" w:themeColor="text1"/>
                <w:lang w:val="en-US"/>
              </w:rPr>
            </w:pPr>
            <w:r w:rsidRPr="00D048E7">
              <w:rPr>
                <w:color w:val="000000" w:themeColor="text1"/>
                <w:lang w:val="en-US"/>
              </w:rPr>
              <w:t xml:space="preserve">#include &lt;iostream&gt; </w:t>
            </w:r>
          </w:p>
          <w:p w14:paraId="4A18B42B" w14:textId="77777777" w:rsidR="00D048E7" w:rsidRPr="00D048E7" w:rsidRDefault="00D048E7" w:rsidP="00D048E7">
            <w:pPr>
              <w:spacing w:after="0"/>
              <w:rPr>
                <w:color w:val="000000" w:themeColor="text1"/>
                <w:lang w:val="en-US"/>
              </w:rPr>
            </w:pPr>
            <w:r w:rsidRPr="00D048E7">
              <w:rPr>
                <w:color w:val="000000" w:themeColor="text1"/>
                <w:lang w:val="en-US"/>
              </w:rPr>
              <w:t>   </w:t>
            </w:r>
          </w:p>
          <w:p w14:paraId="30C4B20B" w14:textId="77777777" w:rsidR="00D048E7" w:rsidRPr="00D048E7" w:rsidRDefault="00D048E7" w:rsidP="00D048E7">
            <w:pPr>
              <w:spacing w:after="0"/>
              <w:rPr>
                <w:color w:val="000000" w:themeColor="text1"/>
                <w:lang w:val="en-US"/>
              </w:rPr>
            </w:pPr>
            <w:r w:rsidRPr="00D048E7">
              <w:rPr>
                <w:b/>
                <w:bCs/>
                <w:color w:val="000000" w:themeColor="text1"/>
                <w:lang w:val="en-US"/>
              </w:rPr>
              <w:t>template</w:t>
            </w:r>
            <w:r w:rsidRPr="00D048E7">
              <w:rPr>
                <w:color w:val="000000" w:themeColor="text1"/>
                <w:lang w:val="en-US"/>
              </w:rPr>
              <w:t xml:space="preserve"> &lt;</w:t>
            </w:r>
            <w:proofErr w:type="spellStart"/>
            <w:r w:rsidRPr="00D048E7">
              <w:rPr>
                <w:b/>
                <w:bCs/>
                <w:color w:val="000000" w:themeColor="text1"/>
                <w:lang w:val="en-US"/>
              </w:rPr>
              <w:t>typename</w:t>
            </w:r>
            <w:proofErr w:type="spellEnd"/>
            <w:r w:rsidRPr="00D048E7">
              <w:rPr>
                <w:color w:val="000000" w:themeColor="text1"/>
                <w:lang w:val="en-US"/>
              </w:rPr>
              <w:t xml:space="preserve"> T&gt;</w:t>
            </w:r>
          </w:p>
          <w:p w14:paraId="04EF281E" w14:textId="77777777" w:rsidR="00D048E7" w:rsidRPr="00D048E7" w:rsidRDefault="00D048E7" w:rsidP="00D048E7">
            <w:pPr>
              <w:spacing w:after="0"/>
              <w:rPr>
                <w:color w:val="000000" w:themeColor="text1"/>
                <w:lang w:val="en-US"/>
              </w:rPr>
            </w:pPr>
            <w:r w:rsidRPr="00D048E7">
              <w:rPr>
                <w:b/>
                <w:bCs/>
                <w:color w:val="000000" w:themeColor="text1"/>
                <w:lang w:val="en-US"/>
              </w:rPr>
              <w:t>class</w:t>
            </w:r>
            <w:r w:rsidRPr="00D048E7">
              <w:rPr>
                <w:color w:val="000000" w:themeColor="text1"/>
                <w:lang w:val="en-US"/>
              </w:rPr>
              <w:t xml:space="preserve"> Person {</w:t>
            </w:r>
          </w:p>
          <w:p w14:paraId="65E2AB63" w14:textId="77777777" w:rsidR="00D048E7" w:rsidRPr="00D048E7" w:rsidRDefault="00D048E7" w:rsidP="00D048E7">
            <w:pPr>
              <w:spacing w:after="0"/>
              <w:rPr>
                <w:color w:val="000000" w:themeColor="text1"/>
                <w:lang w:val="en-US"/>
              </w:rPr>
            </w:pPr>
            <w:r w:rsidRPr="00D048E7">
              <w:rPr>
                <w:b/>
                <w:bCs/>
                <w:color w:val="000000" w:themeColor="text1"/>
                <w:lang w:val="en-US"/>
              </w:rPr>
              <w:t>public</w:t>
            </w:r>
            <w:r w:rsidRPr="00D048E7">
              <w:rPr>
                <w:color w:val="000000" w:themeColor="text1"/>
                <w:lang w:val="en-US"/>
              </w:rPr>
              <w:t>:</w:t>
            </w:r>
          </w:p>
          <w:p w14:paraId="43D5E069" w14:textId="77777777" w:rsidR="00D048E7" w:rsidRPr="00D048E7" w:rsidRDefault="00D048E7" w:rsidP="00D048E7">
            <w:pPr>
              <w:spacing w:after="0"/>
              <w:rPr>
                <w:color w:val="000000" w:themeColor="text1"/>
                <w:lang w:val="en-US"/>
              </w:rPr>
            </w:pPr>
            <w:r w:rsidRPr="00D048E7">
              <w:rPr>
                <w:color w:val="000000" w:themeColor="text1"/>
                <w:lang w:val="en-US"/>
              </w:rPr>
              <w:t>    Person(T id, std::string name) : id{id}, name{name} { }</w:t>
            </w:r>
          </w:p>
          <w:p w14:paraId="7F0F081D" w14:textId="77777777" w:rsidR="00D048E7" w:rsidRPr="00D048E7" w:rsidRDefault="00D048E7" w:rsidP="00D048E7">
            <w:pPr>
              <w:spacing w:after="0"/>
              <w:rPr>
                <w:color w:val="000000" w:themeColor="text1"/>
                <w:lang w:val="en-US"/>
              </w:rPr>
            </w:pPr>
            <w:r w:rsidRPr="00D048E7">
              <w:rPr>
                <w:color w:val="000000" w:themeColor="text1"/>
                <w:lang w:val="en-US"/>
              </w:rPr>
              <w:t>    </w:t>
            </w:r>
            <w:r w:rsidRPr="00D048E7">
              <w:rPr>
                <w:b/>
                <w:bCs/>
                <w:color w:val="000000" w:themeColor="text1"/>
                <w:lang w:val="en-US"/>
              </w:rPr>
              <w:t>void</w:t>
            </w:r>
            <w:r w:rsidRPr="00D048E7">
              <w:rPr>
                <w:color w:val="000000" w:themeColor="text1"/>
                <w:lang w:val="en-US"/>
              </w:rPr>
              <w:t xml:space="preserve"> print() </w:t>
            </w:r>
            <w:r w:rsidRPr="00D048E7">
              <w:rPr>
                <w:b/>
                <w:bCs/>
                <w:color w:val="000000" w:themeColor="text1"/>
                <w:lang w:val="en-US"/>
              </w:rPr>
              <w:t>const</w:t>
            </w:r>
          </w:p>
          <w:p w14:paraId="7EB736EB" w14:textId="77777777" w:rsidR="00D048E7" w:rsidRPr="00D048E7" w:rsidRDefault="00D048E7" w:rsidP="00D048E7">
            <w:pPr>
              <w:spacing w:after="0"/>
              <w:rPr>
                <w:color w:val="000000" w:themeColor="text1"/>
                <w:lang w:val="en-US"/>
              </w:rPr>
            </w:pPr>
            <w:r w:rsidRPr="00D048E7">
              <w:rPr>
                <w:color w:val="000000" w:themeColor="text1"/>
                <w:lang w:val="en-US"/>
              </w:rPr>
              <w:t>    {</w:t>
            </w:r>
          </w:p>
          <w:p w14:paraId="55C2D546" w14:textId="77777777" w:rsidR="00D048E7" w:rsidRPr="00D048E7" w:rsidRDefault="00D048E7" w:rsidP="00D048E7">
            <w:pPr>
              <w:spacing w:after="0"/>
              <w:rPr>
                <w:color w:val="000000" w:themeColor="text1"/>
                <w:lang w:val="en-US"/>
              </w:rPr>
            </w:pPr>
            <w:r w:rsidRPr="00D048E7">
              <w:rPr>
                <w:color w:val="000000" w:themeColor="text1"/>
                <w:lang w:val="en-US"/>
              </w:rPr>
              <w:t>        std::</w:t>
            </w:r>
            <w:proofErr w:type="spellStart"/>
            <w:r w:rsidRPr="00D048E7">
              <w:rPr>
                <w:color w:val="000000" w:themeColor="text1"/>
                <w:lang w:val="en-US"/>
              </w:rPr>
              <w:t>cout</w:t>
            </w:r>
            <w:proofErr w:type="spellEnd"/>
            <w:r w:rsidRPr="00D048E7">
              <w:rPr>
                <w:color w:val="000000" w:themeColor="text1"/>
                <w:lang w:val="en-US"/>
              </w:rPr>
              <w:t xml:space="preserve"> &lt;&lt; "Id: " &lt;&lt; id &lt;&lt; "\</w:t>
            </w:r>
            <w:proofErr w:type="spellStart"/>
            <w:r w:rsidRPr="00D048E7">
              <w:rPr>
                <w:color w:val="000000" w:themeColor="text1"/>
                <w:lang w:val="en-US"/>
              </w:rPr>
              <w:t>tName</w:t>
            </w:r>
            <w:proofErr w:type="spellEnd"/>
            <w:r w:rsidRPr="00D048E7">
              <w:rPr>
                <w:color w:val="000000" w:themeColor="text1"/>
                <w:lang w:val="en-US"/>
              </w:rPr>
              <w:t>: " &lt;&lt; name &lt;&lt; std::</w:t>
            </w:r>
            <w:proofErr w:type="spellStart"/>
            <w:r w:rsidRPr="00D048E7">
              <w:rPr>
                <w:color w:val="000000" w:themeColor="text1"/>
                <w:lang w:val="en-US"/>
              </w:rPr>
              <w:t>endl</w:t>
            </w:r>
            <w:proofErr w:type="spellEnd"/>
            <w:r w:rsidRPr="00D048E7">
              <w:rPr>
                <w:color w:val="000000" w:themeColor="text1"/>
                <w:lang w:val="en-US"/>
              </w:rPr>
              <w:t>;</w:t>
            </w:r>
          </w:p>
          <w:p w14:paraId="2E7CBAAB" w14:textId="77777777" w:rsidR="00D048E7" w:rsidRPr="00D048E7" w:rsidRDefault="00D048E7" w:rsidP="00D048E7">
            <w:pPr>
              <w:spacing w:after="0"/>
              <w:rPr>
                <w:color w:val="000000" w:themeColor="text1"/>
                <w:lang w:val="en-US"/>
              </w:rPr>
            </w:pPr>
            <w:r w:rsidRPr="00D048E7">
              <w:rPr>
                <w:color w:val="000000" w:themeColor="text1"/>
                <w:lang w:val="en-US"/>
              </w:rPr>
              <w:t>    }</w:t>
            </w:r>
          </w:p>
          <w:p w14:paraId="0211FC9B" w14:textId="77777777" w:rsidR="00D048E7" w:rsidRPr="00D048E7" w:rsidRDefault="00D048E7" w:rsidP="00D048E7">
            <w:pPr>
              <w:spacing w:after="0"/>
              <w:rPr>
                <w:color w:val="000000" w:themeColor="text1"/>
                <w:lang w:val="en-US"/>
              </w:rPr>
            </w:pPr>
            <w:r w:rsidRPr="00D048E7">
              <w:rPr>
                <w:b/>
                <w:bCs/>
                <w:color w:val="000000" w:themeColor="text1"/>
                <w:lang w:val="en-US"/>
              </w:rPr>
              <w:t>protected</w:t>
            </w:r>
            <w:r w:rsidRPr="00D048E7">
              <w:rPr>
                <w:color w:val="000000" w:themeColor="text1"/>
                <w:lang w:val="en-US"/>
              </w:rPr>
              <w:t>:</w:t>
            </w:r>
          </w:p>
          <w:p w14:paraId="0714688E" w14:textId="77777777" w:rsidR="00D048E7" w:rsidRPr="00D048E7" w:rsidRDefault="00D048E7" w:rsidP="00D048E7">
            <w:pPr>
              <w:spacing w:after="0"/>
              <w:rPr>
                <w:color w:val="000000" w:themeColor="text1"/>
                <w:lang w:val="en-US"/>
              </w:rPr>
            </w:pPr>
            <w:r w:rsidRPr="00D048E7">
              <w:rPr>
                <w:color w:val="000000" w:themeColor="text1"/>
                <w:lang w:val="en-US"/>
              </w:rPr>
              <w:t>    T id;</w:t>
            </w:r>
          </w:p>
          <w:p w14:paraId="34FBC371" w14:textId="77777777" w:rsidR="00D048E7" w:rsidRPr="00D048E7" w:rsidRDefault="00D048E7" w:rsidP="00D048E7">
            <w:pPr>
              <w:spacing w:after="0"/>
              <w:rPr>
                <w:color w:val="000000" w:themeColor="text1"/>
                <w:lang w:val="en-US"/>
              </w:rPr>
            </w:pPr>
            <w:r w:rsidRPr="00D048E7">
              <w:rPr>
                <w:color w:val="000000" w:themeColor="text1"/>
                <w:lang w:val="en-US"/>
              </w:rPr>
              <w:t>    std::string name;</w:t>
            </w:r>
          </w:p>
          <w:p w14:paraId="398584D5" w14:textId="77777777" w:rsidR="00D048E7" w:rsidRPr="00D048E7" w:rsidRDefault="00D048E7" w:rsidP="00D048E7">
            <w:pPr>
              <w:spacing w:after="0"/>
              <w:rPr>
                <w:color w:val="000000" w:themeColor="text1"/>
                <w:lang w:val="en-US"/>
              </w:rPr>
            </w:pPr>
            <w:r w:rsidRPr="00D048E7">
              <w:rPr>
                <w:color w:val="000000" w:themeColor="text1"/>
                <w:lang w:val="en-US"/>
              </w:rPr>
              <w:t>};</w:t>
            </w:r>
          </w:p>
          <w:p w14:paraId="5245B236" w14:textId="77777777" w:rsidR="00D048E7" w:rsidRPr="00D048E7" w:rsidRDefault="00D048E7" w:rsidP="00D048E7">
            <w:pPr>
              <w:spacing w:after="0"/>
              <w:rPr>
                <w:color w:val="000000" w:themeColor="text1"/>
                <w:lang w:val="en-US"/>
              </w:rPr>
            </w:pPr>
            <w:r w:rsidRPr="00D048E7">
              <w:rPr>
                <w:color w:val="000000" w:themeColor="text1"/>
                <w:lang w:val="en-US"/>
              </w:rPr>
              <w:t> </w:t>
            </w:r>
          </w:p>
          <w:p w14:paraId="56D2A712" w14:textId="77777777" w:rsidR="00D048E7" w:rsidRPr="00D048E7" w:rsidRDefault="00D048E7" w:rsidP="00D048E7">
            <w:pPr>
              <w:spacing w:after="0"/>
              <w:rPr>
                <w:color w:val="000000" w:themeColor="text1"/>
                <w:lang w:val="en-US"/>
              </w:rPr>
            </w:pPr>
            <w:r w:rsidRPr="00D048E7">
              <w:rPr>
                <w:b/>
                <w:bCs/>
                <w:color w:val="000000" w:themeColor="text1"/>
                <w:lang w:val="en-US"/>
              </w:rPr>
              <w:t>template</w:t>
            </w:r>
            <w:r w:rsidRPr="00D048E7">
              <w:rPr>
                <w:color w:val="000000" w:themeColor="text1"/>
                <w:lang w:val="en-US"/>
              </w:rPr>
              <w:t xml:space="preserve"> &lt;</w:t>
            </w:r>
            <w:proofErr w:type="spellStart"/>
            <w:r w:rsidRPr="00D048E7">
              <w:rPr>
                <w:b/>
                <w:bCs/>
                <w:color w:val="000000" w:themeColor="text1"/>
                <w:lang w:val="en-US"/>
              </w:rPr>
              <w:t>typename</w:t>
            </w:r>
            <w:proofErr w:type="spellEnd"/>
            <w:r w:rsidRPr="00D048E7">
              <w:rPr>
                <w:color w:val="000000" w:themeColor="text1"/>
                <w:lang w:val="en-US"/>
              </w:rPr>
              <w:t xml:space="preserve"> T&gt;</w:t>
            </w:r>
          </w:p>
          <w:p w14:paraId="6A603521" w14:textId="77777777" w:rsidR="00D048E7" w:rsidRPr="00D048E7" w:rsidRDefault="00D048E7" w:rsidP="00D048E7">
            <w:pPr>
              <w:spacing w:after="0"/>
              <w:rPr>
                <w:color w:val="000000" w:themeColor="text1"/>
                <w:lang w:val="en-US"/>
              </w:rPr>
            </w:pPr>
            <w:r w:rsidRPr="00D048E7">
              <w:rPr>
                <w:b/>
                <w:bCs/>
                <w:color w:val="000000" w:themeColor="text1"/>
                <w:lang w:val="en-US"/>
              </w:rPr>
              <w:t>class</w:t>
            </w:r>
            <w:r w:rsidRPr="00D048E7">
              <w:rPr>
                <w:color w:val="000000" w:themeColor="text1"/>
                <w:lang w:val="en-US"/>
              </w:rPr>
              <w:t xml:space="preserve"> Employee: </w:t>
            </w:r>
            <w:r w:rsidRPr="00D048E7">
              <w:rPr>
                <w:b/>
                <w:bCs/>
                <w:color w:val="000000" w:themeColor="text1"/>
                <w:lang w:val="en-US"/>
              </w:rPr>
              <w:t>public</w:t>
            </w:r>
            <w:r w:rsidRPr="00D048E7">
              <w:rPr>
                <w:color w:val="000000" w:themeColor="text1"/>
                <w:lang w:val="en-US"/>
              </w:rPr>
              <w:t xml:space="preserve"> Person&lt;T&gt; {</w:t>
            </w:r>
          </w:p>
          <w:p w14:paraId="07E319CB" w14:textId="77777777" w:rsidR="00D048E7" w:rsidRPr="00D048E7" w:rsidRDefault="00D048E7" w:rsidP="00D048E7">
            <w:pPr>
              <w:spacing w:after="0"/>
              <w:rPr>
                <w:color w:val="000000" w:themeColor="text1"/>
                <w:lang w:val="en-US"/>
              </w:rPr>
            </w:pPr>
            <w:r w:rsidRPr="00D048E7">
              <w:rPr>
                <w:b/>
                <w:bCs/>
                <w:color w:val="000000" w:themeColor="text1"/>
                <w:lang w:val="en-US"/>
              </w:rPr>
              <w:t>public</w:t>
            </w:r>
            <w:r w:rsidRPr="00D048E7">
              <w:rPr>
                <w:color w:val="000000" w:themeColor="text1"/>
                <w:lang w:val="en-US"/>
              </w:rPr>
              <w:t>:</w:t>
            </w:r>
          </w:p>
          <w:p w14:paraId="2E613C51" w14:textId="77777777" w:rsidR="00D048E7" w:rsidRPr="00D048E7" w:rsidRDefault="00D048E7" w:rsidP="00D048E7">
            <w:pPr>
              <w:spacing w:after="0"/>
              <w:rPr>
                <w:color w:val="000000" w:themeColor="text1"/>
                <w:lang w:val="en-US"/>
              </w:rPr>
            </w:pPr>
            <w:r w:rsidRPr="00D048E7">
              <w:rPr>
                <w:color w:val="000000" w:themeColor="text1"/>
                <w:lang w:val="en-US"/>
              </w:rPr>
              <w:t>    Employee(T id, std::string name, std::string company) : Person&lt;T&gt;{id, name}, company{company} { }</w:t>
            </w:r>
          </w:p>
          <w:p w14:paraId="6353B269" w14:textId="77777777" w:rsidR="00D048E7" w:rsidRPr="00D048E7" w:rsidRDefault="00D048E7" w:rsidP="00D048E7">
            <w:pPr>
              <w:spacing w:after="0"/>
              <w:rPr>
                <w:color w:val="000000" w:themeColor="text1"/>
                <w:lang w:val="en-US"/>
              </w:rPr>
            </w:pPr>
            <w:r w:rsidRPr="00D048E7">
              <w:rPr>
                <w:color w:val="000000" w:themeColor="text1"/>
                <w:lang w:val="en-US"/>
              </w:rPr>
              <w:t>    </w:t>
            </w:r>
            <w:r w:rsidRPr="00D048E7">
              <w:rPr>
                <w:b/>
                <w:bCs/>
                <w:color w:val="000000" w:themeColor="text1"/>
                <w:lang w:val="en-US"/>
              </w:rPr>
              <w:t>void</w:t>
            </w:r>
            <w:r w:rsidRPr="00D048E7">
              <w:rPr>
                <w:color w:val="000000" w:themeColor="text1"/>
                <w:lang w:val="en-US"/>
              </w:rPr>
              <w:t xml:space="preserve"> print() </w:t>
            </w:r>
            <w:r w:rsidRPr="00D048E7">
              <w:rPr>
                <w:b/>
                <w:bCs/>
                <w:color w:val="000000" w:themeColor="text1"/>
                <w:lang w:val="en-US"/>
              </w:rPr>
              <w:t>const</w:t>
            </w:r>
          </w:p>
          <w:p w14:paraId="1CF04ED2" w14:textId="77777777" w:rsidR="00D048E7" w:rsidRPr="00D048E7" w:rsidRDefault="00D048E7" w:rsidP="00D048E7">
            <w:pPr>
              <w:spacing w:after="0"/>
              <w:rPr>
                <w:color w:val="000000" w:themeColor="text1"/>
                <w:lang w:val="en-US"/>
              </w:rPr>
            </w:pPr>
            <w:r w:rsidRPr="00D048E7">
              <w:rPr>
                <w:color w:val="000000" w:themeColor="text1"/>
                <w:lang w:val="en-US"/>
              </w:rPr>
              <w:t>    {</w:t>
            </w:r>
          </w:p>
          <w:p w14:paraId="4A0C9E9D" w14:textId="77777777" w:rsidR="00D048E7" w:rsidRPr="00D048E7" w:rsidRDefault="00D048E7" w:rsidP="00D048E7">
            <w:pPr>
              <w:spacing w:after="0"/>
              <w:rPr>
                <w:color w:val="000000" w:themeColor="text1"/>
                <w:lang w:val="en-US"/>
              </w:rPr>
            </w:pPr>
            <w:r w:rsidRPr="00D048E7">
              <w:rPr>
                <w:color w:val="000000" w:themeColor="text1"/>
                <w:lang w:val="en-US"/>
              </w:rPr>
              <w:t>        Person&lt;T&gt;::print();</w:t>
            </w:r>
          </w:p>
          <w:p w14:paraId="612DBC15" w14:textId="77777777" w:rsidR="00D048E7" w:rsidRPr="00D048E7" w:rsidRDefault="00D048E7" w:rsidP="00D048E7">
            <w:pPr>
              <w:spacing w:after="0"/>
              <w:rPr>
                <w:color w:val="000000" w:themeColor="text1"/>
                <w:lang w:val="en-US"/>
              </w:rPr>
            </w:pPr>
            <w:r w:rsidRPr="00D048E7">
              <w:rPr>
                <w:color w:val="000000" w:themeColor="text1"/>
                <w:lang w:val="en-US"/>
              </w:rPr>
              <w:t>        std::</w:t>
            </w:r>
            <w:proofErr w:type="spellStart"/>
            <w:r w:rsidRPr="00D048E7">
              <w:rPr>
                <w:color w:val="000000" w:themeColor="text1"/>
                <w:lang w:val="en-US"/>
              </w:rPr>
              <w:t>cout</w:t>
            </w:r>
            <w:proofErr w:type="spellEnd"/>
            <w:r w:rsidRPr="00D048E7">
              <w:rPr>
                <w:color w:val="000000" w:themeColor="text1"/>
                <w:lang w:val="en-US"/>
              </w:rPr>
              <w:t xml:space="preserve"> &lt;&lt; Person&lt;T&gt;::name &lt;&lt; " works in " &lt;&lt; company &lt;&lt; std::</w:t>
            </w:r>
            <w:proofErr w:type="spellStart"/>
            <w:r w:rsidRPr="00D048E7">
              <w:rPr>
                <w:color w:val="000000" w:themeColor="text1"/>
                <w:lang w:val="en-US"/>
              </w:rPr>
              <w:t>endl</w:t>
            </w:r>
            <w:proofErr w:type="spellEnd"/>
            <w:r w:rsidRPr="00D048E7">
              <w:rPr>
                <w:color w:val="000000" w:themeColor="text1"/>
                <w:lang w:val="en-US"/>
              </w:rPr>
              <w:t>;</w:t>
            </w:r>
          </w:p>
          <w:p w14:paraId="329563AC" w14:textId="77777777" w:rsidR="00D048E7" w:rsidRPr="00D048E7" w:rsidRDefault="00D048E7" w:rsidP="00D048E7">
            <w:pPr>
              <w:spacing w:after="0"/>
              <w:rPr>
                <w:color w:val="000000" w:themeColor="text1"/>
                <w:lang w:val="en-US"/>
              </w:rPr>
            </w:pPr>
            <w:r w:rsidRPr="00D048E7">
              <w:rPr>
                <w:color w:val="000000" w:themeColor="text1"/>
                <w:lang w:val="en-US"/>
              </w:rPr>
              <w:t>    }</w:t>
            </w:r>
          </w:p>
          <w:p w14:paraId="281D827F" w14:textId="77777777" w:rsidR="00D048E7" w:rsidRPr="00D048E7" w:rsidRDefault="00D048E7" w:rsidP="00D048E7">
            <w:pPr>
              <w:spacing w:after="0"/>
              <w:rPr>
                <w:color w:val="000000" w:themeColor="text1"/>
                <w:lang w:val="en-US"/>
              </w:rPr>
            </w:pPr>
            <w:r w:rsidRPr="00D048E7">
              <w:rPr>
                <w:b/>
                <w:bCs/>
                <w:color w:val="000000" w:themeColor="text1"/>
                <w:lang w:val="en-US"/>
              </w:rPr>
              <w:t>private</w:t>
            </w:r>
            <w:r w:rsidRPr="00D048E7">
              <w:rPr>
                <w:color w:val="000000" w:themeColor="text1"/>
                <w:lang w:val="en-US"/>
              </w:rPr>
              <w:t>:</w:t>
            </w:r>
          </w:p>
          <w:p w14:paraId="0F2400C8" w14:textId="77777777" w:rsidR="00D048E7" w:rsidRPr="00D048E7" w:rsidRDefault="00D048E7" w:rsidP="00D048E7">
            <w:pPr>
              <w:spacing w:after="0"/>
              <w:rPr>
                <w:color w:val="000000" w:themeColor="text1"/>
                <w:lang w:val="en-US"/>
              </w:rPr>
            </w:pPr>
            <w:r w:rsidRPr="00D048E7">
              <w:rPr>
                <w:color w:val="000000" w:themeColor="text1"/>
                <w:lang w:val="en-US"/>
              </w:rPr>
              <w:t>    std::string company;</w:t>
            </w:r>
          </w:p>
          <w:p w14:paraId="733EA66F" w14:textId="77777777" w:rsidR="00D048E7" w:rsidRPr="00D048E7" w:rsidRDefault="00D048E7" w:rsidP="00D048E7">
            <w:pPr>
              <w:spacing w:after="0"/>
              <w:rPr>
                <w:color w:val="000000" w:themeColor="text1"/>
                <w:lang w:val="en-US"/>
              </w:rPr>
            </w:pPr>
            <w:r w:rsidRPr="00D048E7">
              <w:rPr>
                <w:color w:val="000000" w:themeColor="text1"/>
                <w:lang w:val="en-US"/>
              </w:rPr>
              <w:t>};</w:t>
            </w:r>
          </w:p>
          <w:p w14:paraId="4583EFDA" w14:textId="77777777" w:rsidR="00D048E7" w:rsidRPr="00D048E7" w:rsidRDefault="00D048E7" w:rsidP="00D048E7">
            <w:pPr>
              <w:spacing w:after="0"/>
              <w:rPr>
                <w:color w:val="000000" w:themeColor="text1"/>
                <w:lang w:val="en-US"/>
              </w:rPr>
            </w:pPr>
            <w:r w:rsidRPr="00D048E7">
              <w:rPr>
                <w:color w:val="000000" w:themeColor="text1"/>
                <w:lang w:val="en-US"/>
              </w:rPr>
              <w:t> </w:t>
            </w:r>
          </w:p>
          <w:p w14:paraId="71955E07" w14:textId="77777777" w:rsidR="00D048E7" w:rsidRPr="00D048E7" w:rsidRDefault="00D048E7" w:rsidP="00D048E7">
            <w:pPr>
              <w:spacing w:after="0"/>
              <w:rPr>
                <w:color w:val="000000" w:themeColor="text1"/>
                <w:lang w:val="en-US"/>
              </w:rPr>
            </w:pPr>
            <w:r w:rsidRPr="00D048E7">
              <w:rPr>
                <w:b/>
                <w:bCs/>
                <w:color w:val="000000" w:themeColor="text1"/>
                <w:lang w:val="en-US"/>
              </w:rPr>
              <w:t>int</w:t>
            </w:r>
            <w:r w:rsidRPr="00D048E7">
              <w:rPr>
                <w:color w:val="000000" w:themeColor="text1"/>
                <w:lang w:val="en-US"/>
              </w:rPr>
              <w:t xml:space="preserve"> main()</w:t>
            </w:r>
          </w:p>
          <w:p w14:paraId="0A451899" w14:textId="77777777" w:rsidR="00D048E7" w:rsidRPr="00D048E7" w:rsidRDefault="00D048E7" w:rsidP="00D048E7">
            <w:pPr>
              <w:spacing w:after="0"/>
              <w:rPr>
                <w:color w:val="000000" w:themeColor="text1"/>
                <w:lang w:val="en-US"/>
              </w:rPr>
            </w:pPr>
            <w:r w:rsidRPr="00D048E7">
              <w:rPr>
                <w:color w:val="000000" w:themeColor="text1"/>
                <w:lang w:val="en-US"/>
              </w:rPr>
              <w:t>{</w:t>
            </w:r>
          </w:p>
          <w:p w14:paraId="17CD6859" w14:textId="77777777" w:rsidR="00D048E7" w:rsidRPr="00D048E7" w:rsidRDefault="00D048E7" w:rsidP="00D048E7">
            <w:pPr>
              <w:spacing w:after="0"/>
              <w:rPr>
                <w:color w:val="000000" w:themeColor="text1"/>
                <w:lang w:val="en-US"/>
              </w:rPr>
            </w:pPr>
            <w:r w:rsidRPr="00D048E7">
              <w:rPr>
                <w:color w:val="000000" w:themeColor="text1"/>
                <w:lang w:val="en-US"/>
              </w:rPr>
              <w:t>    Employee&lt;unsigned&gt; bob{123, "Bob", "Google"};</w:t>
            </w:r>
          </w:p>
          <w:p w14:paraId="3E28CBBD" w14:textId="77777777" w:rsidR="00D048E7" w:rsidRPr="00D048E7" w:rsidRDefault="00D048E7" w:rsidP="00D048E7">
            <w:pPr>
              <w:spacing w:after="0"/>
              <w:rPr>
                <w:color w:val="000000" w:themeColor="text1"/>
                <w:lang w:val="en-US"/>
              </w:rPr>
            </w:pPr>
            <w:r w:rsidRPr="00D048E7">
              <w:rPr>
                <w:color w:val="000000" w:themeColor="text1"/>
                <w:lang w:val="en-US"/>
              </w:rPr>
              <w:t>    </w:t>
            </w:r>
            <w:proofErr w:type="spellStart"/>
            <w:r w:rsidRPr="00D048E7">
              <w:rPr>
                <w:color w:val="000000" w:themeColor="text1"/>
                <w:lang w:val="en-US"/>
              </w:rPr>
              <w:t>bob.print</w:t>
            </w:r>
            <w:proofErr w:type="spellEnd"/>
            <w:r w:rsidRPr="00D048E7">
              <w:rPr>
                <w:color w:val="000000" w:themeColor="text1"/>
                <w:lang w:val="en-US"/>
              </w:rPr>
              <w:t>();    // Id: 123 Name: Bob</w:t>
            </w:r>
          </w:p>
          <w:p w14:paraId="3E1CEE59" w14:textId="77777777" w:rsidR="00D048E7" w:rsidRPr="00D048E7" w:rsidRDefault="00D048E7" w:rsidP="00D048E7">
            <w:pPr>
              <w:spacing w:after="0"/>
              <w:rPr>
                <w:color w:val="000000" w:themeColor="text1"/>
                <w:lang w:val="en-US"/>
              </w:rPr>
            </w:pPr>
            <w:r w:rsidRPr="00D048E7">
              <w:rPr>
                <w:color w:val="000000" w:themeColor="text1"/>
                <w:lang w:val="en-US"/>
              </w:rPr>
              <w:t>                    // Bob works in Google</w:t>
            </w:r>
          </w:p>
          <w:p w14:paraId="76F09A41" w14:textId="77777777" w:rsidR="00D048E7" w:rsidRPr="00D048E7" w:rsidRDefault="00D048E7" w:rsidP="00D048E7">
            <w:pPr>
              <w:spacing w:after="0"/>
              <w:rPr>
                <w:color w:val="000000" w:themeColor="text1"/>
              </w:rPr>
            </w:pPr>
            <w:r w:rsidRPr="00D048E7">
              <w:rPr>
                <w:color w:val="000000" w:themeColor="text1"/>
              </w:rPr>
              <w:t>}</w:t>
            </w:r>
          </w:p>
        </w:tc>
      </w:tr>
    </w:tbl>
    <w:p w14:paraId="3C8DBCE1" w14:textId="77777777" w:rsidR="00D048E7" w:rsidRPr="00D048E7" w:rsidRDefault="00D048E7" w:rsidP="00D048E7">
      <w:pPr>
        <w:spacing w:after="0"/>
        <w:rPr>
          <w:color w:val="000000" w:themeColor="text1"/>
        </w:rPr>
      </w:pPr>
      <w:r w:rsidRPr="00D048E7">
        <w:rPr>
          <w:color w:val="000000" w:themeColor="text1"/>
        </w:rPr>
        <w:lastRenderedPageBreak/>
        <w:t xml:space="preserve">В данном случае в начале определен шаблон базового класса </w:t>
      </w:r>
      <w:proofErr w:type="spellStart"/>
      <w:r w:rsidRPr="00D048E7">
        <w:rPr>
          <w:color w:val="000000" w:themeColor="text1"/>
        </w:rPr>
        <w:t>Person</w:t>
      </w:r>
      <w:proofErr w:type="spellEnd"/>
      <w:r w:rsidRPr="00D048E7">
        <w:rPr>
          <w:color w:val="000000" w:themeColor="text1"/>
        </w:rPr>
        <w:t xml:space="preserve">, который использует параметр шаблона T для установки типа для переменной </w:t>
      </w:r>
      <w:proofErr w:type="spellStart"/>
      <w:r w:rsidRPr="00D048E7">
        <w:rPr>
          <w:color w:val="000000" w:themeColor="text1"/>
        </w:rPr>
        <w:t>id</w:t>
      </w:r>
      <w:proofErr w:type="spellEnd"/>
      <w:r w:rsidRPr="00D048E7">
        <w:rPr>
          <w:color w:val="000000" w:themeColor="text1"/>
        </w:rPr>
        <w:t xml:space="preserve">. Далее определен шаблон класс </w:t>
      </w:r>
      <w:proofErr w:type="spellStart"/>
      <w:r w:rsidRPr="00D048E7">
        <w:rPr>
          <w:color w:val="000000" w:themeColor="text1"/>
        </w:rPr>
        <w:t>Employee</w:t>
      </w:r>
      <w:proofErr w:type="spellEnd"/>
      <w:r w:rsidRPr="00D048E7">
        <w:rPr>
          <w:color w:val="000000" w:themeColor="text1"/>
        </w:rPr>
        <w:t xml:space="preserve">, который наследуется от класса </w:t>
      </w:r>
      <w:proofErr w:type="spellStart"/>
      <w:r w:rsidRPr="00D048E7">
        <w:rPr>
          <w:color w:val="000000" w:themeColor="text1"/>
        </w:rPr>
        <w:t>Person</w:t>
      </w:r>
      <w:proofErr w:type="spellEnd"/>
      <w:r w:rsidRPr="00D048E7">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D048E7" w:rsidRPr="003C6413" w14:paraId="2A9F3F26" w14:textId="77777777" w:rsidTr="004116E2">
        <w:trPr>
          <w:tblCellSpacing w:w="0" w:type="dxa"/>
        </w:trPr>
        <w:tc>
          <w:tcPr>
            <w:tcW w:w="284" w:type="dxa"/>
            <w:tcBorders>
              <w:top w:val="nil"/>
              <w:left w:val="nil"/>
              <w:bottom w:val="nil"/>
              <w:right w:val="single" w:sz="24" w:space="0" w:color="00B050"/>
            </w:tcBorders>
            <w:vAlign w:val="bottom"/>
            <w:hideMark/>
          </w:tcPr>
          <w:p w14:paraId="2493EA18" w14:textId="77777777" w:rsidR="00D048E7" w:rsidRPr="00D048E7" w:rsidRDefault="00D048E7" w:rsidP="00D048E7">
            <w:pPr>
              <w:spacing w:after="0"/>
              <w:rPr>
                <w:color w:val="000000" w:themeColor="text1"/>
              </w:rPr>
            </w:pPr>
            <w:r w:rsidRPr="00D048E7">
              <w:rPr>
                <w:color w:val="000000" w:themeColor="text1"/>
              </w:rPr>
              <w:t>1</w:t>
            </w:r>
          </w:p>
          <w:p w14:paraId="598852D7" w14:textId="77777777" w:rsidR="00D048E7" w:rsidRPr="00D048E7" w:rsidRDefault="00D048E7" w:rsidP="00D048E7">
            <w:pPr>
              <w:spacing w:after="0"/>
              <w:rPr>
                <w:color w:val="000000" w:themeColor="text1"/>
              </w:rPr>
            </w:pPr>
            <w:r w:rsidRPr="00D048E7">
              <w:rPr>
                <w:color w:val="000000" w:themeColor="text1"/>
              </w:rPr>
              <w:t>2</w:t>
            </w:r>
          </w:p>
        </w:tc>
        <w:tc>
          <w:tcPr>
            <w:tcW w:w="10319" w:type="dxa"/>
            <w:tcBorders>
              <w:top w:val="nil"/>
              <w:left w:val="nil"/>
              <w:bottom w:val="nil"/>
              <w:right w:val="nil"/>
            </w:tcBorders>
            <w:vAlign w:val="bottom"/>
            <w:hideMark/>
          </w:tcPr>
          <w:p w14:paraId="5DDEDDD1" w14:textId="77777777" w:rsidR="00D048E7" w:rsidRPr="00D048E7" w:rsidRDefault="00D048E7" w:rsidP="00D048E7">
            <w:pPr>
              <w:spacing w:after="0"/>
              <w:rPr>
                <w:color w:val="000000" w:themeColor="text1"/>
                <w:lang w:val="en-US"/>
              </w:rPr>
            </w:pPr>
            <w:r w:rsidRPr="00D048E7">
              <w:rPr>
                <w:b/>
                <w:bCs/>
                <w:color w:val="000000" w:themeColor="text1"/>
                <w:lang w:val="en-US"/>
              </w:rPr>
              <w:t>template</w:t>
            </w:r>
            <w:r w:rsidRPr="00D048E7">
              <w:rPr>
                <w:color w:val="000000" w:themeColor="text1"/>
                <w:lang w:val="en-US"/>
              </w:rPr>
              <w:t xml:space="preserve"> &lt;</w:t>
            </w:r>
            <w:proofErr w:type="spellStart"/>
            <w:r w:rsidRPr="00D048E7">
              <w:rPr>
                <w:b/>
                <w:bCs/>
                <w:color w:val="000000" w:themeColor="text1"/>
                <w:lang w:val="en-US"/>
              </w:rPr>
              <w:t>typename</w:t>
            </w:r>
            <w:proofErr w:type="spellEnd"/>
            <w:r w:rsidRPr="00D048E7">
              <w:rPr>
                <w:color w:val="000000" w:themeColor="text1"/>
                <w:lang w:val="en-US"/>
              </w:rPr>
              <w:t xml:space="preserve"> T&gt;</w:t>
            </w:r>
          </w:p>
          <w:p w14:paraId="49F0815A" w14:textId="77777777" w:rsidR="00D048E7" w:rsidRPr="00D048E7" w:rsidRDefault="00D048E7" w:rsidP="00D048E7">
            <w:pPr>
              <w:spacing w:after="0"/>
              <w:rPr>
                <w:color w:val="000000" w:themeColor="text1"/>
                <w:lang w:val="en-US"/>
              </w:rPr>
            </w:pPr>
            <w:r w:rsidRPr="00D048E7">
              <w:rPr>
                <w:b/>
                <w:bCs/>
                <w:color w:val="000000" w:themeColor="text1"/>
                <w:lang w:val="en-US"/>
              </w:rPr>
              <w:t>class</w:t>
            </w:r>
            <w:r w:rsidRPr="00D048E7">
              <w:rPr>
                <w:color w:val="000000" w:themeColor="text1"/>
                <w:lang w:val="en-US"/>
              </w:rPr>
              <w:t xml:space="preserve"> Employee: </w:t>
            </w:r>
            <w:r w:rsidRPr="00D048E7">
              <w:rPr>
                <w:b/>
                <w:bCs/>
                <w:color w:val="000000" w:themeColor="text1"/>
                <w:lang w:val="en-US"/>
              </w:rPr>
              <w:t>public</w:t>
            </w:r>
            <w:r w:rsidRPr="00D048E7">
              <w:rPr>
                <w:color w:val="000000" w:themeColor="text1"/>
                <w:lang w:val="en-US"/>
              </w:rPr>
              <w:t xml:space="preserve"> Person&lt;T&gt;</w:t>
            </w:r>
          </w:p>
        </w:tc>
      </w:tr>
    </w:tbl>
    <w:p w14:paraId="3A466C66" w14:textId="77777777" w:rsidR="00D048E7" w:rsidRPr="00D048E7" w:rsidRDefault="00D048E7" w:rsidP="00D048E7">
      <w:pPr>
        <w:spacing w:after="0"/>
        <w:rPr>
          <w:color w:val="000000" w:themeColor="text1"/>
        </w:rPr>
      </w:pPr>
      <w:r w:rsidRPr="00D048E7">
        <w:rPr>
          <w:color w:val="000000" w:themeColor="text1"/>
        </w:rPr>
        <w:t xml:space="preserve">Таким образом, для базового класса в качестве параметра шаблона будет использоваться то значение, которое определяется шаблоном </w:t>
      </w:r>
      <w:proofErr w:type="spellStart"/>
      <w:r w:rsidRPr="00D048E7">
        <w:rPr>
          <w:color w:val="000000" w:themeColor="text1"/>
        </w:rPr>
        <w:t>Employee</w:t>
      </w:r>
      <w:proofErr w:type="spellEnd"/>
      <w:r w:rsidRPr="00D048E7">
        <w:rPr>
          <w:color w:val="000000" w:themeColor="text1"/>
        </w:rPr>
        <w:t>.</w:t>
      </w:r>
    </w:p>
    <w:p w14:paraId="3AB9457E" w14:textId="77777777" w:rsidR="00D048E7" w:rsidRPr="00D048E7" w:rsidRDefault="00D048E7" w:rsidP="00D048E7">
      <w:pPr>
        <w:spacing w:after="0"/>
        <w:rPr>
          <w:color w:val="000000" w:themeColor="text1"/>
        </w:rPr>
      </w:pPr>
      <w:r w:rsidRPr="00D048E7">
        <w:rPr>
          <w:color w:val="000000" w:themeColor="text1"/>
        </w:rPr>
        <w:t>При этом чтобы обратиться к функциональности базового класса, необходимо использовать выражение </w:t>
      </w:r>
      <w:proofErr w:type="spellStart"/>
      <w:r w:rsidRPr="00D048E7">
        <w:rPr>
          <w:color w:val="000000" w:themeColor="text1"/>
        </w:rPr>
        <w:t>Person</w:t>
      </w:r>
      <w:proofErr w:type="spellEnd"/>
      <w:r w:rsidRPr="00D048E7">
        <w:rPr>
          <w:color w:val="000000" w:themeColor="text1"/>
        </w:rPr>
        <w:t xml:space="preserve">&lt;T&gt; (то есть указывать значение для параметра шаблона </w:t>
      </w:r>
      <w:proofErr w:type="spellStart"/>
      <w:r w:rsidRPr="00D048E7">
        <w:rPr>
          <w:color w:val="000000" w:themeColor="text1"/>
        </w:rPr>
        <w:t>Person</w:t>
      </w:r>
      <w:proofErr w:type="spellEnd"/>
      <w:r w:rsidRPr="00D048E7">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D048E7" w:rsidRPr="00D048E7" w14:paraId="266D5300" w14:textId="77777777" w:rsidTr="004116E2">
        <w:trPr>
          <w:tblCellSpacing w:w="0" w:type="dxa"/>
        </w:trPr>
        <w:tc>
          <w:tcPr>
            <w:tcW w:w="284" w:type="dxa"/>
            <w:tcBorders>
              <w:top w:val="nil"/>
              <w:left w:val="nil"/>
              <w:bottom w:val="nil"/>
              <w:right w:val="single" w:sz="24" w:space="0" w:color="00B050"/>
            </w:tcBorders>
            <w:vAlign w:val="bottom"/>
            <w:hideMark/>
          </w:tcPr>
          <w:p w14:paraId="70ABD4B4" w14:textId="77777777" w:rsidR="00D048E7" w:rsidRPr="00D048E7" w:rsidRDefault="00D048E7" w:rsidP="00D048E7">
            <w:pPr>
              <w:spacing w:after="0"/>
              <w:rPr>
                <w:color w:val="000000" w:themeColor="text1"/>
              </w:rPr>
            </w:pPr>
            <w:r w:rsidRPr="00D048E7">
              <w:rPr>
                <w:color w:val="000000" w:themeColor="text1"/>
              </w:rPr>
              <w:t>1</w:t>
            </w:r>
          </w:p>
          <w:p w14:paraId="0B0BE6BE" w14:textId="77777777" w:rsidR="00D048E7" w:rsidRPr="00D048E7" w:rsidRDefault="00D048E7" w:rsidP="00D048E7">
            <w:pPr>
              <w:spacing w:after="0"/>
              <w:rPr>
                <w:color w:val="000000" w:themeColor="text1"/>
              </w:rPr>
            </w:pPr>
            <w:r w:rsidRPr="00D048E7">
              <w:rPr>
                <w:color w:val="000000" w:themeColor="text1"/>
              </w:rPr>
              <w:t>2</w:t>
            </w:r>
          </w:p>
          <w:p w14:paraId="629FC97C" w14:textId="77777777" w:rsidR="00D048E7" w:rsidRPr="00D048E7" w:rsidRDefault="00D048E7" w:rsidP="00D048E7">
            <w:pPr>
              <w:spacing w:after="0"/>
              <w:rPr>
                <w:color w:val="000000" w:themeColor="text1"/>
              </w:rPr>
            </w:pPr>
            <w:r w:rsidRPr="00D048E7">
              <w:rPr>
                <w:color w:val="000000" w:themeColor="text1"/>
              </w:rPr>
              <w:t>3</w:t>
            </w:r>
          </w:p>
        </w:tc>
        <w:tc>
          <w:tcPr>
            <w:tcW w:w="10319" w:type="dxa"/>
            <w:tcBorders>
              <w:top w:val="nil"/>
              <w:left w:val="nil"/>
              <w:bottom w:val="nil"/>
              <w:right w:val="nil"/>
            </w:tcBorders>
            <w:vAlign w:val="bottom"/>
            <w:hideMark/>
          </w:tcPr>
          <w:p w14:paraId="2701784F" w14:textId="77777777" w:rsidR="00D048E7" w:rsidRPr="00D048E7" w:rsidRDefault="00D048E7" w:rsidP="00D048E7">
            <w:pPr>
              <w:spacing w:after="0"/>
              <w:rPr>
                <w:color w:val="000000" w:themeColor="text1"/>
              </w:rPr>
            </w:pPr>
            <w:proofErr w:type="spellStart"/>
            <w:r w:rsidRPr="00D048E7">
              <w:rPr>
                <w:color w:val="000000" w:themeColor="text1"/>
              </w:rPr>
              <w:t>Person</w:t>
            </w:r>
            <w:proofErr w:type="spellEnd"/>
            <w:r w:rsidRPr="00D048E7">
              <w:rPr>
                <w:color w:val="000000" w:themeColor="text1"/>
              </w:rPr>
              <w:t>&lt;T&gt;{</w:t>
            </w:r>
            <w:proofErr w:type="spellStart"/>
            <w:r w:rsidRPr="00D048E7">
              <w:rPr>
                <w:color w:val="000000" w:themeColor="text1"/>
              </w:rPr>
              <w:t>id</w:t>
            </w:r>
            <w:proofErr w:type="spellEnd"/>
            <w:r w:rsidRPr="00D048E7">
              <w:rPr>
                <w:color w:val="000000" w:themeColor="text1"/>
              </w:rPr>
              <w:t xml:space="preserve">, </w:t>
            </w:r>
            <w:proofErr w:type="spellStart"/>
            <w:r w:rsidRPr="00D048E7">
              <w:rPr>
                <w:color w:val="000000" w:themeColor="text1"/>
              </w:rPr>
              <w:t>name</w:t>
            </w:r>
            <w:proofErr w:type="spellEnd"/>
            <w:r w:rsidRPr="00D048E7">
              <w:rPr>
                <w:color w:val="000000" w:themeColor="text1"/>
              </w:rPr>
              <w:t>}   // вызов конструктора</w:t>
            </w:r>
          </w:p>
          <w:p w14:paraId="7E713581" w14:textId="77777777" w:rsidR="00D048E7" w:rsidRPr="00D048E7" w:rsidRDefault="00D048E7" w:rsidP="00D048E7">
            <w:pPr>
              <w:spacing w:after="0"/>
              <w:rPr>
                <w:color w:val="000000" w:themeColor="text1"/>
                <w:lang w:val="en-US"/>
              </w:rPr>
            </w:pPr>
            <w:r w:rsidRPr="00D048E7">
              <w:rPr>
                <w:color w:val="000000" w:themeColor="text1"/>
                <w:lang w:val="en-US"/>
              </w:rPr>
              <w:t xml:space="preserve">Person&lt;T&gt;::print();   // </w:t>
            </w:r>
            <w:r w:rsidRPr="00D048E7">
              <w:rPr>
                <w:color w:val="000000" w:themeColor="text1"/>
              </w:rPr>
              <w:t>вызов</w:t>
            </w:r>
            <w:r w:rsidRPr="00D048E7">
              <w:rPr>
                <w:color w:val="000000" w:themeColor="text1"/>
                <w:lang w:val="en-US"/>
              </w:rPr>
              <w:t xml:space="preserve"> </w:t>
            </w:r>
            <w:r w:rsidRPr="00D048E7">
              <w:rPr>
                <w:color w:val="000000" w:themeColor="text1"/>
              </w:rPr>
              <w:t>функции</w:t>
            </w:r>
            <w:r w:rsidRPr="00D048E7">
              <w:rPr>
                <w:color w:val="000000" w:themeColor="text1"/>
                <w:lang w:val="en-US"/>
              </w:rPr>
              <w:t xml:space="preserve"> print</w:t>
            </w:r>
          </w:p>
          <w:p w14:paraId="581E88A7" w14:textId="77777777" w:rsidR="00D048E7" w:rsidRPr="00D048E7" w:rsidRDefault="00D048E7" w:rsidP="00D048E7">
            <w:pPr>
              <w:spacing w:after="0"/>
              <w:rPr>
                <w:color w:val="000000" w:themeColor="text1"/>
              </w:rPr>
            </w:pPr>
            <w:proofErr w:type="spellStart"/>
            <w:r w:rsidRPr="00D048E7">
              <w:rPr>
                <w:color w:val="000000" w:themeColor="text1"/>
              </w:rPr>
              <w:t>Person</w:t>
            </w:r>
            <w:proofErr w:type="spellEnd"/>
            <w:r w:rsidRPr="00D048E7">
              <w:rPr>
                <w:color w:val="000000" w:themeColor="text1"/>
              </w:rPr>
              <w:t>&lt;T&gt;::</w:t>
            </w:r>
            <w:proofErr w:type="spellStart"/>
            <w:r w:rsidRPr="00D048E7">
              <w:rPr>
                <w:color w:val="000000" w:themeColor="text1"/>
              </w:rPr>
              <w:t>name</w:t>
            </w:r>
            <w:proofErr w:type="spellEnd"/>
            <w:r w:rsidRPr="00D048E7">
              <w:rPr>
                <w:color w:val="000000" w:themeColor="text1"/>
              </w:rPr>
              <w:t xml:space="preserve">       // обращение к переменной </w:t>
            </w:r>
            <w:proofErr w:type="spellStart"/>
            <w:r w:rsidRPr="00D048E7">
              <w:rPr>
                <w:color w:val="000000" w:themeColor="text1"/>
              </w:rPr>
              <w:t>name</w:t>
            </w:r>
            <w:proofErr w:type="spellEnd"/>
            <w:r w:rsidRPr="00D048E7">
              <w:rPr>
                <w:color w:val="000000" w:themeColor="text1"/>
              </w:rPr>
              <w:t xml:space="preserve"> базового класса </w:t>
            </w:r>
            <w:proofErr w:type="spellStart"/>
            <w:r w:rsidRPr="00D048E7">
              <w:rPr>
                <w:color w:val="000000" w:themeColor="text1"/>
              </w:rPr>
              <w:t>Person</w:t>
            </w:r>
            <w:proofErr w:type="spellEnd"/>
          </w:p>
        </w:tc>
      </w:tr>
    </w:tbl>
    <w:p w14:paraId="4B15E2CB" w14:textId="77777777" w:rsidR="00D048E7" w:rsidRPr="00D048E7" w:rsidRDefault="00D048E7" w:rsidP="00D048E7">
      <w:pPr>
        <w:spacing w:after="0"/>
        <w:rPr>
          <w:color w:val="000000" w:themeColor="text1"/>
        </w:rPr>
      </w:pPr>
      <w:r w:rsidRPr="00D048E7">
        <w:rPr>
          <w:color w:val="000000" w:themeColor="text1"/>
        </w:rPr>
        <w:t xml:space="preserve">Далее в программе мы можем типизировать объекты </w:t>
      </w:r>
      <w:proofErr w:type="spellStart"/>
      <w:r w:rsidRPr="00D048E7">
        <w:rPr>
          <w:color w:val="000000" w:themeColor="text1"/>
        </w:rPr>
        <w:t>Employee</w:t>
      </w:r>
      <w:proofErr w:type="spellEnd"/>
      <w:r w:rsidRPr="00D048E7">
        <w:rPr>
          <w:color w:val="000000" w:themeColor="text1"/>
        </w:rPr>
        <w:t xml:space="preserve"> определенным типом, и этот тип будет применяться для </w:t>
      </w:r>
      <w:proofErr w:type="spellStart"/>
      <w:r w:rsidRPr="00D048E7">
        <w:rPr>
          <w:color w:val="000000" w:themeColor="text1"/>
        </w:rPr>
        <w:t>фукциональности</w:t>
      </w:r>
      <w:proofErr w:type="spellEnd"/>
      <w:r w:rsidRPr="00D048E7">
        <w:rPr>
          <w:color w:val="000000" w:themeColor="text1"/>
        </w:rPr>
        <w:t xml:space="preserve"> базового класса:</w:t>
      </w:r>
    </w:p>
    <w:tbl>
      <w:tblPr>
        <w:tblW w:w="10603" w:type="dxa"/>
        <w:tblCellSpacing w:w="0" w:type="dxa"/>
        <w:tblCellMar>
          <w:left w:w="0" w:type="dxa"/>
          <w:right w:w="0" w:type="dxa"/>
        </w:tblCellMar>
        <w:tblLook w:val="04A0" w:firstRow="1" w:lastRow="0" w:firstColumn="1" w:lastColumn="0" w:noHBand="0" w:noVBand="1"/>
      </w:tblPr>
      <w:tblGrid>
        <w:gridCol w:w="327"/>
        <w:gridCol w:w="10276"/>
      </w:tblGrid>
      <w:tr w:rsidR="00D048E7" w:rsidRPr="003C6413" w14:paraId="18EE967E" w14:textId="77777777" w:rsidTr="00D048E7">
        <w:trPr>
          <w:tblCellSpacing w:w="0" w:type="dxa"/>
        </w:trPr>
        <w:tc>
          <w:tcPr>
            <w:tcW w:w="6" w:type="dxa"/>
            <w:tcBorders>
              <w:top w:val="nil"/>
              <w:left w:val="nil"/>
              <w:bottom w:val="nil"/>
              <w:right w:val="single" w:sz="24" w:space="0" w:color="00B050"/>
            </w:tcBorders>
            <w:vAlign w:val="bottom"/>
            <w:hideMark/>
          </w:tcPr>
          <w:p w14:paraId="21AA5DA4" w14:textId="77777777" w:rsidR="00D048E7" w:rsidRPr="00D048E7" w:rsidRDefault="00D048E7" w:rsidP="00D048E7">
            <w:pPr>
              <w:spacing w:after="0"/>
              <w:rPr>
                <w:color w:val="000000" w:themeColor="text1"/>
              </w:rPr>
            </w:pPr>
            <w:r w:rsidRPr="00D048E7">
              <w:rPr>
                <w:color w:val="000000" w:themeColor="text1"/>
              </w:rPr>
              <w:t>1</w:t>
            </w:r>
          </w:p>
        </w:tc>
        <w:tc>
          <w:tcPr>
            <w:tcW w:w="5406" w:type="dxa"/>
            <w:tcBorders>
              <w:top w:val="nil"/>
              <w:left w:val="nil"/>
              <w:bottom w:val="nil"/>
              <w:right w:val="nil"/>
            </w:tcBorders>
            <w:vAlign w:val="bottom"/>
            <w:hideMark/>
          </w:tcPr>
          <w:p w14:paraId="1FD71287" w14:textId="77777777" w:rsidR="00D048E7" w:rsidRPr="00D048E7" w:rsidRDefault="00D048E7" w:rsidP="00D048E7">
            <w:pPr>
              <w:spacing w:after="0"/>
              <w:rPr>
                <w:color w:val="000000" w:themeColor="text1"/>
                <w:lang w:val="en-US"/>
              </w:rPr>
            </w:pPr>
            <w:r w:rsidRPr="00D048E7">
              <w:rPr>
                <w:color w:val="000000" w:themeColor="text1"/>
                <w:lang w:val="en-US"/>
              </w:rPr>
              <w:t>Employee&lt;unsigned&gt; bob{123, "Bob", "Google"};</w:t>
            </w:r>
          </w:p>
        </w:tc>
      </w:tr>
    </w:tbl>
    <w:p w14:paraId="14102443" w14:textId="77777777" w:rsidR="00D048E7" w:rsidRPr="00D048E7" w:rsidRDefault="00D048E7" w:rsidP="00D048E7">
      <w:pPr>
        <w:spacing w:after="0"/>
        <w:rPr>
          <w:color w:val="000000" w:themeColor="text1"/>
        </w:rPr>
      </w:pPr>
      <w:r w:rsidRPr="00D048E7">
        <w:rPr>
          <w:color w:val="000000" w:themeColor="text1"/>
        </w:rPr>
        <w:t>Другой вариант наследования состоит в том, что на этапе наследования мы явным образом устанавливаем для базового класса используемые типы:</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D048E7" w:rsidRPr="00D048E7" w14:paraId="06D7244D" w14:textId="77777777" w:rsidTr="00D048E7">
        <w:trPr>
          <w:tblCellSpacing w:w="0" w:type="dxa"/>
        </w:trPr>
        <w:tc>
          <w:tcPr>
            <w:tcW w:w="6" w:type="dxa"/>
            <w:tcBorders>
              <w:top w:val="nil"/>
              <w:left w:val="nil"/>
              <w:bottom w:val="nil"/>
              <w:right w:val="single" w:sz="24" w:space="0" w:color="00B050"/>
            </w:tcBorders>
            <w:vAlign w:val="bottom"/>
            <w:hideMark/>
          </w:tcPr>
          <w:p w14:paraId="4A4BD291" w14:textId="77777777" w:rsidR="00D048E7" w:rsidRPr="00D048E7" w:rsidRDefault="00D048E7" w:rsidP="00D048E7">
            <w:pPr>
              <w:spacing w:after="0"/>
              <w:rPr>
                <w:color w:val="000000" w:themeColor="text1"/>
              </w:rPr>
            </w:pPr>
            <w:r w:rsidRPr="00D048E7">
              <w:rPr>
                <w:color w:val="000000" w:themeColor="text1"/>
              </w:rPr>
              <w:t>1</w:t>
            </w:r>
          </w:p>
          <w:p w14:paraId="59D9CF4E" w14:textId="77777777" w:rsidR="00D048E7" w:rsidRPr="00D048E7" w:rsidRDefault="00D048E7" w:rsidP="00D048E7">
            <w:pPr>
              <w:spacing w:after="0"/>
              <w:rPr>
                <w:color w:val="000000" w:themeColor="text1"/>
              </w:rPr>
            </w:pPr>
            <w:r w:rsidRPr="00D048E7">
              <w:rPr>
                <w:color w:val="000000" w:themeColor="text1"/>
              </w:rPr>
              <w:t>2</w:t>
            </w:r>
          </w:p>
          <w:p w14:paraId="13F2B9E2" w14:textId="77777777" w:rsidR="00D048E7" w:rsidRPr="00D048E7" w:rsidRDefault="00D048E7" w:rsidP="00D048E7">
            <w:pPr>
              <w:spacing w:after="0"/>
              <w:rPr>
                <w:color w:val="000000" w:themeColor="text1"/>
              </w:rPr>
            </w:pPr>
            <w:r w:rsidRPr="00D048E7">
              <w:rPr>
                <w:color w:val="000000" w:themeColor="text1"/>
              </w:rPr>
              <w:t>3</w:t>
            </w:r>
          </w:p>
          <w:p w14:paraId="61D1BEB5" w14:textId="77777777" w:rsidR="00D048E7" w:rsidRPr="00D048E7" w:rsidRDefault="00D048E7" w:rsidP="00D048E7">
            <w:pPr>
              <w:spacing w:after="0"/>
              <w:rPr>
                <w:color w:val="000000" w:themeColor="text1"/>
              </w:rPr>
            </w:pPr>
            <w:r w:rsidRPr="00D048E7">
              <w:rPr>
                <w:color w:val="000000" w:themeColor="text1"/>
              </w:rPr>
              <w:t>4</w:t>
            </w:r>
          </w:p>
          <w:p w14:paraId="468E1B04" w14:textId="77777777" w:rsidR="00D048E7" w:rsidRPr="00D048E7" w:rsidRDefault="00D048E7" w:rsidP="00D048E7">
            <w:pPr>
              <w:spacing w:after="0"/>
              <w:rPr>
                <w:color w:val="000000" w:themeColor="text1"/>
              </w:rPr>
            </w:pPr>
            <w:r w:rsidRPr="00D048E7">
              <w:rPr>
                <w:color w:val="000000" w:themeColor="text1"/>
              </w:rPr>
              <w:t>5</w:t>
            </w:r>
          </w:p>
          <w:p w14:paraId="54AF4C8E" w14:textId="77777777" w:rsidR="00D048E7" w:rsidRPr="00D048E7" w:rsidRDefault="00D048E7" w:rsidP="00D048E7">
            <w:pPr>
              <w:spacing w:after="0"/>
              <w:rPr>
                <w:color w:val="000000" w:themeColor="text1"/>
              </w:rPr>
            </w:pPr>
            <w:r w:rsidRPr="00D048E7">
              <w:rPr>
                <w:color w:val="000000" w:themeColor="text1"/>
              </w:rPr>
              <w:t>6</w:t>
            </w:r>
          </w:p>
          <w:p w14:paraId="6418D733" w14:textId="77777777" w:rsidR="00D048E7" w:rsidRPr="00D048E7" w:rsidRDefault="00D048E7" w:rsidP="00D048E7">
            <w:pPr>
              <w:spacing w:after="0"/>
              <w:rPr>
                <w:color w:val="000000" w:themeColor="text1"/>
              </w:rPr>
            </w:pPr>
            <w:r w:rsidRPr="00D048E7">
              <w:rPr>
                <w:color w:val="000000" w:themeColor="text1"/>
              </w:rPr>
              <w:t>7</w:t>
            </w:r>
          </w:p>
          <w:p w14:paraId="2804A3C8" w14:textId="77777777" w:rsidR="00D048E7" w:rsidRPr="00D048E7" w:rsidRDefault="00D048E7" w:rsidP="00D048E7">
            <w:pPr>
              <w:spacing w:after="0"/>
              <w:rPr>
                <w:color w:val="000000" w:themeColor="text1"/>
              </w:rPr>
            </w:pPr>
            <w:r w:rsidRPr="00D048E7">
              <w:rPr>
                <w:color w:val="000000" w:themeColor="text1"/>
              </w:rPr>
              <w:t>8</w:t>
            </w:r>
          </w:p>
          <w:p w14:paraId="550C0AD8" w14:textId="77777777" w:rsidR="00D048E7" w:rsidRPr="00D048E7" w:rsidRDefault="00D048E7" w:rsidP="00D048E7">
            <w:pPr>
              <w:spacing w:after="0"/>
              <w:rPr>
                <w:color w:val="000000" w:themeColor="text1"/>
              </w:rPr>
            </w:pPr>
            <w:r w:rsidRPr="00D048E7">
              <w:rPr>
                <w:color w:val="000000" w:themeColor="text1"/>
              </w:rPr>
              <w:t>9</w:t>
            </w:r>
          </w:p>
          <w:p w14:paraId="4A08DC7B" w14:textId="77777777" w:rsidR="00D048E7" w:rsidRPr="00D048E7" w:rsidRDefault="00D048E7" w:rsidP="00D048E7">
            <w:pPr>
              <w:spacing w:after="0"/>
              <w:rPr>
                <w:color w:val="000000" w:themeColor="text1"/>
              </w:rPr>
            </w:pPr>
            <w:r w:rsidRPr="00D048E7">
              <w:rPr>
                <w:color w:val="000000" w:themeColor="text1"/>
              </w:rPr>
              <w:t>10</w:t>
            </w:r>
          </w:p>
          <w:p w14:paraId="50FF369F" w14:textId="77777777" w:rsidR="00D048E7" w:rsidRPr="00D048E7" w:rsidRDefault="00D048E7" w:rsidP="00D048E7">
            <w:pPr>
              <w:spacing w:after="0"/>
              <w:rPr>
                <w:color w:val="000000" w:themeColor="text1"/>
              </w:rPr>
            </w:pPr>
            <w:r w:rsidRPr="00D048E7">
              <w:rPr>
                <w:color w:val="000000" w:themeColor="text1"/>
              </w:rPr>
              <w:t>11</w:t>
            </w:r>
          </w:p>
          <w:p w14:paraId="69DF46BA" w14:textId="77777777" w:rsidR="00D048E7" w:rsidRPr="00D048E7" w:rsidRDefault="00D048E7" w:rsidP="00D048E7">
            <w:pPr>
              <w:spacing w:after="0"/>
              <w:rPr>
                <w:color w:val="000000" w:themeColor="text1"/>
              </w:rPr>
            </w:pPr>
            <w:r w:rsidRPr="00D048E7">
              <w:rPr>
                <w:color w:val="000000" w:themeColor="text1"/>
              </w:rPr>
              <w:t>12</w:t>
            </w:r>
          </w:p>
          <w:p w14:paraId="35A94D06" w14:textId="77777777" w:rsidR="00D048E7" w:rsidRPr="00D048E7" w:rsidRDefault="00D048E7" w:rsidP="00D048E7">
            <w:pPr>
              <w:spacing w:after="0"/>
              <w:rPr>
                <w:color w:val="000000" w:themeColor="text1"/>
              </w:rPr>
            </w:pPr>
            <w:r w:rsidRPr="00D048E7">
              <w:rPr>
                <w:color w:val="000000" w:themeColor="text1"/>
              </w:rPr>
              <w:t>13</w:t>
            </w:r>
          </w:p>
          <w:p w14:paraId="3AFCB7E5" w14:textId="77777777" w:rsidR="00D048E7" w:rsidRPr="00D048E7" w:rsidRDefault="00D048E7" w:rsidP="00D048E7">
            <w:pPr>
              <w:spacing w:after="0"/>
              <w:rPr>
                <w:color w:val="000000" w:themeColor="text1"/>
              </w:rPr>
            </w:pPr>
            <w:r w:rsidRPr="00D048E7">
              <w:rPr>
                <w:color w:val="000000" w:themeColor="text1"/>
              </w:rPr>
              <w:t>14</w:t>
            </w:r>
          </w:p>
          <w:p w14:paraId="0C27A86E" w14:textId="77777777" w:rsidR="00D048E7" w:rsidRPr="00D048E7" w:rsidRDefault="00D048E7" w:rsidP="00D048E7">
            <w:pPr>
              <w:spacing w:after="0"/>
              <w:rPr>
                <w:color w:val="000000" w:themeColor="text1"/>
              </w:rPr>
            </w:pPr>
            <w:r w:rsidRPr="00D048E7">
              <w:rPr>
                <w:color w:val="000000" w:themeColor="text1"/>
              </w:rPr>
              <w:t>15</w:t>
            </w:r>
          </w:p>
          <w:p w14:paraId="68754E70" w14:textId="77777777" w:rsidR="00D048E7" w:rsidRPr="00D048E7" w:rsidRDefault="00D048E7" w:rsidP="00D048E7">
            <w:pPr>
              <w:spacing w:after="0"/>
              <w:rPr>
                <w:color w:val="000000" w:themeColor="text1"/>
              </w:rPr>
            </w:pPr>
            <w:r w:rsidRPr="00D048E7">
              <w:rPr>
                <w:color w:val="000000" w:themeColor="text1"/>
              </w:rPr>
              <w:t>16</w:t>
            </w:r>
          </w:p>
          <w:p w14:paraId="774F0DA7" w14:textId="77777777" w:rsidR="00D048E7" w:rsidRPr="00D048E7" w:rsidRDefault="00D048E7" w:rsidP="00D048E7">
            <w:pPr>
              <w:spacing w:after="0"/>
              <w:rPr>
                <w:color w:val="000000" w:themeColor="text1"/>
              </w:rPr>
            </w:pPr>
            <w:r w:rsidRPr="00D048E7">
              <w:rPr>
                <w:color w:val="000000" w:themeColor="text1"/>
              </w:rPr>
              <w:t>17</w:t>
            </w:r>
          </w:p>
          <w:p w14:paraId="2ECBC03F" w14:textId="77777777" w:rsidR="00D048E7" w:rsidRPr="00D048E7" w:rsidRDefault="00D048E7" w:rsidP="00D048E7">
            <w:pPr>
              <w:spacing w:after="0"/>
              <w:rPr>
                <w:color w:val="000000" w:themeColor="text1"/>
              </w:rPr>
            </w:pPr>
            <w:r w:rsidRPr="00D048E7">
              <w:rPr>
                <w:color w:val="000000" w:themeColor="text1"/>
              </w:rPr>
              <w:t>18</w:t>
            </w:r>
          </w:p>
          <w:p w14:paraId="599AFF09" w14:textId="77777777" w:rsidR="00D048E7" w:rsidRPr="00D048E7" w:rsidRDefault="00D048E7" w:rsidP="00D048E7">
            <w:pPr>
              <w:spacing w:after="0"/>
              <w:rPr>
                <w:color w:val="000000" w:themeColor="text1"/>
              </w:rPr>
            </w:pPr>
            <w:r w:rsidRPr="00D048E7">
              <w:rPr>
                <w:color w:val="000000" w:themeColor="text1"/>
              </w:rPr>
              <w:t>19</w:t>
            </w:r>
          </w:p>
          <w:p w14:paraId="2A36E76B" w14:textId="77777777" w:rsidR="00D048E7" w:rsidRPr="00D048E7" w:rsidRDefault="00D048E7" w:rsidP="00D048E7">
            <w:pPr>
              <w:spacing w:after="0"/>
              <w:rPr>
                <w:color w:val="000000" w:themeColor="text1"/>
              </w:rPr>
            </w:pPr>
            <w:r w:rsidRPr="00D048E7">
              <w:rPr>
                <w:color w:val="000000" w:themeColor="text1"/>
              </w:rPr>
              <w:t>20</w:t>
            </w:r>
          </w:p>
          <w:p w14:paraId="1758C3F9" w14:textId="77777777" w:rsidR="00D048E7" w:rsidRPr="00D048E7" w:rsidRDefault="00D048E7" w:rsidP="00D048E7">
            <w:pPr>
              <w:spacing w:after="0"/>
              <w:rPr>
                <w:color w:val="000000" w:themeColor="text1"/>
              </w:rPr>
            </w:pPr>
            <w:r w:rsidRPr="00D048E7">
              <w:rPr>
                <w:color w:val="000000" w:themeColor="text1"/>
              </w:rPr>
              <w:t>21</w:t>
            </w:r>
          </w:p>
          <w:p w14:paraId="4362E19A" w14:textId="77777777" w:rsidR="00D048E7" w:rsidRPr="00D048E7" w:rsidRDefault="00D048E7" w:rsidP="00D048E7">
            <w:pPr>
              <w:spacing w:after="0"/>
              <w:rPr>
                <w:color w:val="000000" w:themeColor="text1"/>
              </w:rPr>
            </w:pPr>
            <w:r w:rsidRPr="00D048E7">
              <w:rPr>
                <w:color w:val="000000" w:themeColor="text1"/>
              </w:rPr>
              <w:t>22</w:t>
            </w:r>
          </w:p>
          <w:p w14:paraId="4375A8FC" w14:textId="77777777" w:rsidR="00D048E7" w:rsidRPr="00D048E7" w:rsidRDefault="00D048E7" w:rsidP="00D048E7">
            <w:pPr>
              <w:spacing w:after="0"/>
              <w:rPr>
                <w:color w:val="000000" w:themeColor="text1"/>
              </w:rPr>
            </w:pPr>
            <w:r w:rsidRPr="00D048E7">
              <w:rPr>
                <w:color w:val="000000" w:themeColor="text1"/>
              </w:rPr>
              <w:t>23</w:t>
            </w:r>
          </w:p>
          <w:p w14:paraId="13E0B5CC" w14:textId="77777777" w:rsidR="00D048E7" w:rsidRPr="00D048E7" w:rsidRDefault="00D048E7" w:rsidP="00D048E7">
            <w:pPr>
              <w:spacing w:after="0"/>
              <w:rPr>
                <w:color w:val="000000" w:themeColor="text1"/>
              </w:rPr>
            </w:pPr>
            <w:r w:rsidRPr="00D048E7">
              <w:rPr>
                <w:color w:val="000000" w:themeColor="text1"/>
              </w:rPr>
              <w:t>24</w:t>
            </w:r>
          </w:p>
          <w:p w14:paraId="2EAB1C51" w14:textId="77777777" w:rsidR="00D048E7" w:rsidRPr="00D048E7" w:rsidRDefault="00D048E7" w:rsidP="00D048E7">
            <w:pPr>
              <w:spacing w:after="0"/>
              <w:rPr>
                <w:color w:val="000000" w:themeColor="text1"/>
              </w:rPr>
            </w:pPr>
            <w:r w:rsidRPr="00D048E7">
              <w:rPr>
                <w:color w:val="000000" w:themeColor="text1"/>
              </w:rPr>
              <w:t>25</w:t>
            </w:r>
          </w:p>
          <w:p w14:paraId="756A14A8" w14:textId="77777777" w:rsidR="00D048E7" w:rsidRPr="00D048E7" w:rsidRDefault="00D048E7" w:rsidP="00D048E7">
            <w:pPr>
              <w:spacing w:after="0"/>
              <w:rPr>
                <w:color w:val="000000" w:themeColor="text1"/>
              </w:rPr>
            </w:pPr>
            <w:r w:rsidRPr="00D048E7">
              <w:rPr>
                <w:color w:val="000000" w:themeColor="text1"/>
              </w:rPr>
              <w:t>26</w:t>
            </w:r>
          </w:p>
          <w:p w14:paraId="01A76AF2" w14:textId="77777777" w:rsidR="00D048E7" w:rsidRPr="00D048E7" w:rsidRDefault="00D048E7" w:rsidP="00D048E7">
            <w:pPr>
              <w:spacing w:after="0"/>
              <w:rPr>
                <w:color w:val="000000" w:themeColor="text1"/>
              </w:rPr>
            </w:pPr>
            <w:r w:rsidRPr="00D048E7">
              <w:rPr>
                <w:color w:val="000000" w:themeColor="text1"/>
              </w:rPr>
              <w:t>27</w:t>
            </w:r>
          </w:p>
          <w:p w14:paraId="0EBE6769" w14:textId="77777777" w:rsidR="00D048E7" w:rsidRPr="00D048E7" w:rsidRDefault="00D048E7" w:rsidP="00D048E7">
            <w:pPr>
              <w:spacing w:after="0"/>
              <w:rPr>
                <w:color w:val="000000" w:themeColor="text1"/>
              </w:rPr>
            </w:pPr>
            <w:r w:rsidRPr="00D048E7">
              <w:rPr>
                <w:color w:val="000000" w:themeColor="text1"/>
              </w:rPr>
              <w:t>28</w:t>
            </w:r>
          </w:p>
          <w:p w14:paraId="3991E20A" w14:textId="77777777" w:rsidR="00D048E7" w:rsidRPr="00D048E7" w:rsidRDefault="00D048E7" w:rsidP="00D048E7">
            <w:pPr>
              <w:spacing w:after="0"/>
              <w:rPr>
                <w:color w:val="000000" w:themeColor="text1"/>
              </w:rPr>
            </w:pPr>
            <w:r w:rsidRPr="00D048E7">
              <w:rPr>
                <w:color w:val="000000" w:themeColor="text1"/>
              </w:rPr>
              <w:t>29</w:t>
            </w:r>
          </w:p>
          <w:p w14:paraId="2C997622" w14:textId="77777777" w:rsidR="00D048E7" w:rsidRPr="00D048E7" w:rsidRDefault="00D048E7" w:rsidP="00D048E7">
            <w:pPr>
              <w:spacing w:after="0"/>
              <w:rPr>
                <w:color w:val="000000" w:themeColor="text1"/>
              </w:rPr>
            </w:pPr>
            <w:r w:rsidRPr="00D048E7">
              <w:rPr>
                <w:color w:val="000000" w:themeColor="text1"/>
              </w:rPr>
              <w:t>30</w:t>
            </w:r>
          </w:p>
          <w:p w14:paraId="1655C614" w14:textId="77777777" w:rsidR="00D048E7" w:rsidRPr="00D048E7" w:rsidRDefault="00D048E7" w:rsidP="00D048E7">
            <w:pPr>
              <w:spacing w:after="0"/>
              <w:rPr>
                <w:color w:val="000000" w:themeColor="text1"/>
              </w:rPr>
            </w:pPr>
            <w:r w:rsidRPr="00D048E7">
              <w:rPr>
                <w:color w:val="000000" w:themeColor="text1"/>
              </w:rPr>
              <w:t>31</w:t>
            </w:r>
          </w:p>
          <w:p w14:paraId="739CAAEE" w14:textId="77777777" w:rsidR="00D048E7" w:rsidRPr="00D048E7" w:rsidRDefault="00D048E7" w:rsidP="00D048E7">
            <w:pPr>
              <w:spacing w:after="0"/>
              <w:rPr>
                <w:color w:val="000000" w:themeColor="text1"/>
              </w:rPr>
            </w:pPr>
            <w:r w:rsidRPr="00D048E7">
              <w:rPr>
                <w:color w:val="000000" w:themeColor="text1"/>
              </w:rPr>
              <w:t>32</w:t>
            </w:r>
          </w:p>
          <w:p w14:paraId="5C56591B" w14:textId="77777777" w:rsidR="00D048E7" w:rsidRPr="00D048E7" w:rsidRDefault="00D048E7" w:rsidP="00D048E7">
            <w:pPr>
              <w:spacing w:after="0"/>
              <w:rPr>
                <w:color w:val="000000" w:themeColor="text1"/>
              </w:rPr>
            </w:pPr>
            <w:r w:rsidRPr="00D048E7">
              <w:rPr>
                <w:color w:val="000000" w:themeColor="text1"/>
              </w:rPr>
              <w:t>33</w:t>
            </w:r>
          </w:p>
        </w:tc>
        <w:tc>
          <w:tcPr>
            <w:tcW w:w="12333" w:type="dxa"/>
            <w:tcBorders>
              <w:top w:val="nil"/>
              <w:left w:val="nil"/>
              <w:bottom w:val="nil"/>
              <w:right w:val="nil"/>
            </w:tcBorders>
            <w:vAlign w:val="bottom"/>
            <w:hideMark/>
          </w:tcPr>
          <w:p w14:paraId="77A54955" w14:textId="77777777" w:rsidR="00D048E7" w:rsidRPr="00D048E7" w:rsidRDefault="00D048E7" w:rsidP="00D048E7">
            <w:pPr>
              <w:spacing w:after="0"/>
              <w:rPr>
                <w:color w:val="000000" w:themeColor="text1"/>
                <w:lang w:val="en-US"/>
              </w:rPr>
            </w:pPr>
            <w:r w:rsidRPr="00D048E7">
              <w:rPr>
                <w:color w:val="000000" w:themeColor="text1"/>
                <w:lang w:val="en-US"/>
              </w:rPr>
              <w:t xml:space="preserve">#include &lt;iostream&gt; </w:t>
            </w:r>
          </w:p>
          <w:p w14:paraId="1AFB2AA2" w14:textId="77777777" w:rsidR="00D048E7" w:rsidRPr="00D048E7" w:rsidRDefault="00D048E7" w:rsidP="00D048E7">
            <w:pPr>
              <w:spacing w:after="0"/>
              <w:rPr>
                <w:color w:val="000000" w:themeColor="text1"/>
                <w:lang w:val="en-US"/>
              </w:rPr>
            </w:pPr>
            <w:r w:rsidRPr="00D048E7">
              <w:rPr>
                <w:color w:val="000000" w:themeColor="text1"/>
                <w:lang w:val="en-US"/>
              </w:rPr>
              <w:t>   </w:t>
            </w:r>
          </w:p>
          <w:p w14:paraId="309F39EE" w14:textId="77777777" w:rsidR="00D048E7" w:rsidRPr="00D048E7" w:rsidRDefault="00D048E7" w:rsidP="00D048E7">
            <w:pPr>
              <w:spacing w:after="0"/>
              <w:rPr>
                <w:color w:val="000000" w:themeColor="text1"/>
                <w:lang w:val="en-US"/>
              </w:rPr>
            </w:pPr>
            <w:r w:rsidRPr="00D048E7">
              <w:rPr>
                <w:b/>
                <w:bCs/>
                <w:color w:val="000000" w:themeColor="text1"/>
                <w:lang w:val="en-US"/>
              </w:rPr>
              <w:t>template</w:t>
            </w:r>
            <w:r w:rsidRPr="00D048E7">
              <w:rPr>
                <w:color w:val="000000" w:themeColor="text1"/>
                <w:lang w:val="en-US"/>
              </w:rPr>
              <w:t xml:space="preserve"> &lt;</w:t>
            </w:r>
            <w:proofErr w:type="spellStart"/>
            <w:r w:rsidRPr="00D048E7">
              <w:rPr>
                <w:b/>
                <w:bCs/>
                <w:color w:val="000000" w:themeColor="text1"/>
                <w:lang w:val="en-US"/>
              </w:rPr>
              <w:t>typename</w:t>
            </w:r>
            <w:proofErr w:type="spellEnd"/>
            <w:r w:rsidRPr="00D048E7">
              <w:rPr>
                <w:color w:val="000000" w:themeColor="text1"/>
                <w:lang w:val="en-US"/>
              </w:rPr>
              <w:t xml:space="preserve"> T&gt;</w:t>
            </w:r>
          </w:p>
          <w:p w14:paraId="677E3853" w14:textId="77777777" w:rsidR="00D048E7" w:rsidRPr="00D048E7" w:rsidRDefault="00D048E7" w:rsidP="00D048E7">
            <w:pPr>
              <w:spacing w:after="0"/>
              <w:rPr>
                <w:color w:val="000000" w:themeColor="text1"/>
                <w:lang w:val="en-US"/>
              </w:rPr>
            </w:pPr>
            <w:r w:rsidRPr="00D048E7">
              <w:rPr>
                <w:b/>
                <w:bCs/>
                <w:color w:val="000000" w:themeColor="text1"/>
                <w:lang w:val="en-US"/>
              </w:rPr>
              <w:t>class</w:t>
            </w:r>
            <w:r w:rsidRPr="00D048E7">
              <w:rPr>
                <w:color w:val="000000" w:themeColor="text1"/>
                <w:lang w:val="en-US"/>
              </w:rPr>
              <w:t xml:space="preserve"> Person {</w:t>
            </w:r>
          </w:p>
          <w:p w14:paraId="7043B253" w14:textId="77777777" w:rsidR="00D048E7" w:rsidRPr="00D048E7" w:rsidRDefault="00D048E7" w:rsidP="00D048E7">
            <w:pPr>
              <w:spacing w:after="0"/>
              <w:rPr>
                <w:color w:val="000000" w:themeColor="text1"/>
                <w:lang w:val="en-US"/>
              </w:rPr>
            </w:pPr>
            <w:r w:rsidRPr="00D048E7">
              <w:rPr>
                <w:b/>
                <w:bCs/>
                <w:color w:val="000000" w:themeColor="text1"/>
                <w:lang w:val="en-US"/>
              </w:rPr>
              <w:t>public</w:t>
            </w:r>
            <w:r w:rsidRPr="00D048E7">
              <w:rPr>
                <w:color w:val="000000" w:themeColor="text1"/>
                <w:lang w:val="en-US"/>
              </w:rPr>
              <w:t>:</w:t>
            </w:r>
          </w:p>
          <w:p w14:paraId="701D02C0" w14:textId="77777777" w:rsidR="00D048E7" w:rsidRPr="00D048E7" w:rsidRDefault="00D048E7" w:rsidP="00D048E7">
            <w:pPr>
              <w:spacing w:after="0"/>
              <w:rPr>
                <w:color w:val="000000" w:themeColor="text1"/>
                <w:lang w:val="en-US"/>
              </w:rPr>
            </w:pPr>
            <w:r w:rsidRPr="00D048E7">
              <w:rPr>
                <w:color w:val="000000" w:themeColor="text1"/>
                <w:lang w:val="en-US"/>
              </w:rPr>
              <w:t>    Person(T id, std::string name) : id{id}, name{name} { }</w:t>
            </w:r>
          </w:p>
          <w:p w14:paraId="23FF6F78" w14:textId="77777777" w:rsidR="00D048E7" w:rsidRPr="00D048E7" w:rsidRDefault="00D048E7" w:rsidP="00D048E7">
            <w:pPr>
              <w:spacing w:after="0"/>
              <w:rPr>
                <w:color w:val="000000" w:themeColor="text1"/>
                <w:lang w:val="en-US"/>
              </w:rPr>
            </w:pPr>
            <w:r w:rsidRPr="00D048E7">
              <w:rPr>
                <w:color w:val="000000" w:themeColor="text1"/>
                <w:lang w:val="en-US"/>
              </w:rPr>
              <w:t>    </w:t>
            </w:r>
            <w:r w:rsidRPr="00D048E7">
              <w:rPr>
                <w:b/>
                <w:bCs/>
                <w:color w:val="000000" w:themeColor="text1"/>
                <w:lang w:val="en-US"/>
              </w:rPr>
              <w:t>void</w:t>
            </w:r>
            <w:r w:rsidRPr="00D048E7">
              <w:rPr>
                <w:color w:val="000000" w:themeColor="text1"/>
                <w:lang w:val="en-US"/>
              </w:rPr>
              <w:t xml:space="preserve"> print() </w:t>
            </w:r>
            <w:r w:rsidRPr="00D048E7">
              <w:rPr>
                <w:b/>
                <w:bCs/>
                <w:color w:val="000000" w:themeColor="text1"/>
                <w:lang w:val="en-US"/>
              </w:rPr>
              <w:t>const</w:t>
            </w:r>
          </w:p>
          <w:p w14:paraId="196421D7" w14:textId="77777777" w:rsidR="00D048E7" w:rsidRPr="00D048E7" w:rsidRDefault="00D048E7" w:rsidP="00D048E7">
            <w:pPr>
              <w:spacing w:after="0"/>
              <w:rPr>
                <w:color w:val="000000" w:themeColor="text1"/>
                <w:lang w:val="en-US"/>
              </w:rPr>
            </w:pPr>
            <w:r w:rsidRPr="00D048E7">
              <w:rPr>
                <w:color w:val="000000" w:themeColor="text1"/>
                <w:lang w:val="en-US"/>
              </w:rPr>
              <w:t>    {</w:t>
            </w:r>
          </w:p>
          <w:p w14:paraId="31730761" w14:textId="77777777" w:rsidR="00D048E7" w:rsidRPr="00D048E7" w:rsidRDefault="00D048E7" w:rsidP="00D048E7">
            <w:pPr>
              <w:spacing w:after="0"/>
              <w:rPr>
                <w:color w:val="000000" w:themeColor="text1"/>
                <w:lang w:val="en-US"/>
              </w:rPr>
            </w:pPr>
            <w:r w:rsidRPr="00D048E7">
              <w:rPr>
                <w:color w:val="000000" w:themeColor="text1"/>
                <w:lang w:val="en-US"/>
              </w:rPr>
              <w:t>        std::</w:t>
            </w:r>
            <w:proofErr w:type="spellStart"/>
            <w:r w:rsidRPr="00D048E7">
              <w:rPr>
                <w:color w:val="000000" w:themeColor="text1"/>
                <w:lang w:val="en-US"/>
              </w:rPr>
              <w:t>cout</w:t>
            </w:r>
            <w:proofErr w:type="spellEnd"/>
            <w:r w:rsidRPr="00D048E7">
              <w:rPr>
                <w:color w:val="000000" w:themeColor="text1"/>
                <w:lang w:val="en-US"/>
              </w:rPr>
              <w:t xml:space="preserve"> &lt;&lt; "Id: " &lt;&lt; id &lt;&lt; "\</w:t>
            </w:r>
            <w:proofErr w:type="spellStart"/>
            <w:r w:rsidRPr="00D048E7">
              <w:rPr>
                <w:color w:val="000000" w:themeColor="text1"/>
                <w:lang w:val="en-US"/>
              </w:rPr>
              <w:t>tName</w:t>
            </w:r>
            <w:proofErr w:type="spellEnd"/>
            <w:r w:rsidRPr="00D048E7">
              <w:rPr>
                <w:color w:val="000000" w:themeColor="text1"/>
                <w:lang w:val="en-US"/>
              </w:rPr>
              <w:t>: " &lt;&lt; name &lt;&lt; std::</w:t>
            </w:r>
            <w:proofErr w:type="spellStart"/>
            <w:r w:rsidRPr="00D048E7">
              <w:rPr>
                <w:color w:val="000000" w:themeColor="text1"/>
                <w:lang w:val="en-US"/>
              </w:rPr>
              <w:t>endl</w:t>
            </w:r>
            <w:proofErr w:type="spellEnd"/>
            <w:r w:rsidRPr="00D048E7">
              <w:rPr>
                <w:color w:val="000000" w:themeColor="text1"/>
                <w:lang w:val="en-US"/>
              </w:rPr>
              <w:t>;</w:t>
            </w:r>
          </w:p>
          <w:p w14:paraId="24EED8A6" w14:textId="77777777" w:rsidR="00D048E7" w:rsidRPr="00D048E7" w:rsidRDefault="00D048E7" w:rsidP="00D048E7">
            <w:pPr>
              <w:spacing w:after="0"/>
              <w:rPr>
                <w:color w:val="000000" w:themeColor="text1"/>
                <w:lang w:val="en-US"/>
              </w:rPr>
            </w:pPr>
            <w:r w:rsidRPr="00D048E7">
              <w:rPr>
                <w:color w:val="000000" w:themeColor="text1"/>
                <w:lang w:val="en-US"/>
              </w:rPr>
              <w:t>    }</w:t>
            </w:r>
          </w:p>
          <w:p w14:paraId="79FA2BEC" w14:textId="77777777" w:rsidR="00D048E7" w:rsidRPr="00D048E7" w:rsidRDefault="00D048E7" w:rsidP="00D048E7">
            <w:pPr>
              <w:spacing w:after="0"/>
              <w:rPr>
                <w:color w:val="000000" w:themeColor="text1"/>
                <w:lang w:val="en-US"/>
              </w:rPr>
            </w:pPr>
            <w:r w:rsidRPr="00D048E7">
              <w:rPr>
                <w:b/>
                <w:bCs/>
                <w:color w:val="000000" w:themeColor="text1"/>
                <w:lang w:val="en-US"/>
              </w:rPr>
              <w:t>protected</w:t>
            </w:r>
            <w:r w:rsidRPr="00D048E7">
              <w:rPr>
                <w:color w:val="000000" w:themeColor="text1"/>
                <w:lang w:val="en-US"/>
              </w:rPr>
              <w:t>:</w:t>
            </w:r>
          </w:p>
          <w:p w14:paraId="0D73F1DA" w14:textId="77777777" w:rsidR="00D048E7" w:rsidRPr="00D048E7" w:rsidRDefault="00D048E7" w:rsidP="00D048E7">
            <w:pPr>
              <w:spacing w:after="0"/>
              <w:rPr>
                <w:color w:val="000000" w:themeColor="text1"/>
                <w:lang w:val="en-US"/>
              </w:rPr>
            </w:pPr>
            <w:r w:rsidRPr="00D048E7">
              <w:rPr>
                <w:color w:val="000000" w:themeColor="text1"/>
                <w:lang w:val="en-US"/>
              </w:rPr>
              <w:t>    T id;</w:t>
            </w:r>
          </w:p>
          <w:p w14:paraId="3411E813" w14:textId="77777777" w:rsidR="00D048E7" w:rsidRPr="00D048E7" w:rsidRDefault="00D048E7" w:rsidP="00D048E7">
            <w:pPr>
              <w:spacing w:after="0"/>
              <w:rPr>
                <w:color w:val="000000" w:themeColor="text1"/>
                <w:lang w:val="en-US"/>
              </w:rPr>
            </w:pPr>
            <w:r w:rsidRPr="00D048E7">
              <w:rPr>
                <w:color w:val="000000" w:themeColor="text1"/>
                <w:lang w:val="en-US"/>
              </w:rPr>
              <w:t>    std::string name;</w:t>
            </w:r>
          </w:p>
          <w:p w14:paraId="2E00FD5E" w14:textId="77777777" w:rsidR="00D048E7" w:rsidRPr="00D048E7" w:rsidRDefault="00D048E7" w:rsidP="00D048E7">
            <w:pPr>
              <w:spacing w:after="0"/>
              <w:rPr>
                <w:color w:val="000000" w:themeColor="text1"/>
                <w:lang w:val="en-US"/>
              </w:rPr>
            </w:pPr>
            <w:r w:rsidRPr="00D048E7">
              <w:rPr>
                <w:color w:val="000000" w:themeColor="text1"/>
                <w:lang w:val="en-US"/>
              </w:rPr>
              <w:t>};</w:t>
            </w:r>
          </w:p>
          <w:p w14:paraId="7704B82A" w14:textId="77777777" w:rsidR="00D048E7" w:rsidRPr="00D048E7" w:rsidRDefault="00D048E7" w:rsidP="00D048E7">
            <w:pPr>
              <w:spacing w:after="0"/>
              <w:rPr>
                <w:color w:val="000000" w:themeColor="text1"/>
                <w:lang w:val="en-US"/>
              </w:rPr>
            </w:pPr>
            <w:r w:rsidRPr="00D048E7">
              <w:rPr>
                <w:color w:val="000000" w:themeColor="text1"/>
                <w:lang w:val="en-US"/>
              </w:rPr>
              <w:t> </w:t>
            </w:r>
          </w:p>
          <w:p w14:paraId="0B1A2C3B" w14:textId="77777777" w:rsidR="00D048E7" w:rsidRPr="00D048E7" w:rsidRDefault="00D048E7" w:rsidP="00D048E7">
            <w:pPr>
              <w:spacing w:after="0"/>
              <w:rPr>
                <w:color w:val="000000" w:themeColor="text1"/>
                <w:lang w:val="en-US"/>
              </w:rPr>
            </w:pPr>
            <w:r w:rsidRPr="00D048E7">
              <w:rPr>
                <w:b/>
                <w:bCs/>
                <w:color w:val="000000" w:themeColor="text1"/>
                <w:lang w:val="en-US"/>
              </w:rPr>
              <w:t>class</w:t>
            </w:r>
            <w:r w:rsidRPr="00D048E7">
              <w:rPr>
                <w:color w:val="000000" w:themeColor="text1"/>
                <w:lang w:val="en-US"/>
              </w:rPr>
              <w:t xml:space="preserve"> Employee: </w:t>
            </w:r>
            <w:r w:rsidRPr="00D048E7">
              <w:rPr>
                <w:b/>
                <w:bCs/>
                <w:color w:val="000000" w:themeColor="text1"/>
                <w:lang w:val="en-US"/>
              </w:rPr>
              <w:t>public</w:t>
            </w:r>
            <w:r w:rsidRPr="00D048E7">
              <w:rPr>
                <w:color w:val="000000" w:themeColor="text1"/>
                <w:lang w:val="en-US"/>
              </w:rPr>
              <w:t xml:space="preserve"> Person&lt;unsigned&gt; {</w:t>
            </w:r>
          </w:p>
          <w:p w14:paraId="061F8869" w14:textId="77777777" w:rsidR="00D048E7" w:rsidRPr="00D048E7" w:rsidRDefault="00D048E7" w:rsidP="00D048E7">
            <w:pPr>
              <w:spacing w:after="0"/>
              <w:rPr>
                <w:color w:val="000000" w:themeColor="text1"/>
                <w:lang w:val="en-US"/>
              </w:rPr>
            </w:pPr>
            <w:r w:rsidRPr="00D048E7">
              <w:rPr>
                <w:b/>
                <w:bCs/>
                <w:color w:val="000000" w:themeColor="text1"/>
                <w:lang w:val="en-US"/>
              </w:rPr>
              <w:t>public</w:t>
            </w:r>
            <w:r w:rsidRPr="00D048E7">
              <w:rPr>
                <w:color w:val="000000" w:themeColor="text1"/>
                <w:lang w:val="en-US"/>
              </w:rPr>
              <w:t>:</w:t>
            </w:r>
          </w:p>
          <w:p w14:paraId="02C0E7BC" w14:textId="77777777" w:rsidR="00D048E7" w:rsidRPr="00D048E7" w:rsidRDefault="00D048E7" w:rsidP="00D048E7">
            <w:pPr>
              <w:spacing w:after="0"/>
              <w:rPr>
                <w:color w:val="000000" w:themeColor="text1"/>
                <w:lang w:val="en-US"/>
              </w:rPr>
            </w:pPr>
            <w:r w:rsidRPr="00D048E7">
              <w:rPr>
                <w:color w:val="000000" w:themeColor="text1"/>
                <w:lang w:val="en-US"/>
              </w:rPr>
              <w:t>    Employee(unsigned id, std::string name, std::string company) : Person{id, name}, company{company} { }</w:t>
            </w:r>
          </w:p>
          <w:p w14:paraId="3D86C4A1" w14:textId="77777777" w:rsidR="00D048E7" w:rsidRPr="00D048E7" w:rsidRDefault="00D048E7" w:rsidP="00D048E7">
            <w:pPr>
              <w:spacing w:after="0"/>
              <w:rPr>
                <w:color w:val="000000" w:themeColor="text1"/>
                <w:lang w:val="en-US"/>
              </w:rPr>
            </w:pPr>
            <w:r w:rsidRPr="00D048E7">
              <w:rPr>
                <w:color w:val="000000" w:themeColor="text1"/>
                <w:lang w:val="en-US"/>
              </w:rPr>
              <w:t>    </w:t>
            </w:r>
            <w:r w:rsidRPr="00D048E7">
              <w:rPr>
                <w:b/>
                <w:bCs/>
                <w:color w:val="000000" w:themeColor="text1"/>
                <w:lang w:val="en-US"/>
              </w:rPr>
              <w:t>void</w:t>
            </w:r>
            <w:r w:rsidRPr="00D048E7">
              <w:rPr>
                <w:color w:val="000000" w:themeColor="text1"/>
                <w:lang w:val="en-US"/>
              </w:rPr>
              <w:t xml:space="preserve"> print() </w:t>
            </w:r>
            <w:r w:rsidRPr="00D048E7">
              <w:rPr>
                <w:b/>
                <w:bCs/>
                <w:color w:val="000000" w:themeColor="text1"/>
                <w:lang w:val="en-US"/>
              </w:rPr>
              <w:t>const</w:t>
            </w:r>
          </w:p>
          <w:p w14:paraId="76322A35" w14:textId="77777777" w:rsidR="00D048E7" w:rsidRPr="00D048E7" w:rsidRDefault="00D048E7" w:rsidP="00D048E7">
            <w:pPr>
              <w:spacing w:after="0"/>
              <w:rPr>
                <w:color w:val="000000" w:themeColor="text1"/>
                <w:lang w:val="en-US"/>
              </w:rPr>
            </w:pPr>
            <w:r w:rsidRPr="00D048E7">
              <w:rPr>
                <w:color w:val="000000" w:themeColor="text1"/>
                <w:lang w:val="en-US"/>
              </w:rPr>
              <w:t>    {</w:t>
            </w:r>
          </w:p>
          <w:p w14:paraId="7D8A1C4D" w14:textId="77777777" w:rsidR="00D048E7" w:rsidRPr="00D048E7" w:rsidRDefault="00D048E7" w:rsidP="00D048E7">
            <w:pPr>
              <w:spacing w:after="0"/>
              <w:rPr>
                <w:color w:val="000000" w:themeColor="text1"/>
                <w:lang w:val="en-US"/>
              </w:rPr>
            </w:pPr>
            <w:r w:rsidRPr="00D048E7">
              <w:rPr>
                <w:color w:val="000000" w:themeColor="text1"/>
                <w:lang w:val="en-US"/>
              </w:rPr>
              <w:t>        Person::print();</w:t>
            </w:r>
          </w:p>
          <w:p w14:paraId="366CA94A" w14:textId="77777777" w:rsidR="00D048E7" w:rsidRPr="00D048E7" w:rsidRDefault="00D048E7" w:rsidP="00D048E7">
            <w:pPr>
              <w:spacing w:after="0"/>
              <w:rPr>
                <w:color w:val="000000" w:themeColor="text1"/>
                <w:lang w:val="en-US"/>
              </w:rPr>
            </w:pPr>
            <w:r w:rsidRPr="00D048E7">
              <w:rPr>
                <w:color w:val="000000" w:themeColor="text1"/>
                <w:lang w:val="en-US"/>
              </w:rPr>
              <w:t>        std::</w:t>
            </w:r>
            <w:proofErr w:type="spellStart"/>
            <w:r w:rsidRPr="00D048E7">
              <w:rPr>
                <w:color w:val="000000" w:themeColor="text1"/>
                <w:lang w:val="en-US"/>
              </w:rPr>
              <w:t>cout</w:t>
            </w:r>
            <w:proofErr w:type="spellEnd"/>
            <w:r w:rsidRPr="00D048E7">
              <w:rPr>
                <w:color w:val="000000" w:themeColor="text1"/>
                <w:lang w:val="en-US"/>
              </w:rPr>
              <w:t xml:space="preserve"> &lt;&lt; name &lt;&lt; " works in " &lt;&lt; company &lt;&lt; std::</w:t>
            </w:r>
            <w:proofErr w:type="spellStart"/>
            <w:r w:rsidRPr="00D048E7">
              <w:rPr>
                <w:color w:val="000000" w:themeColor="text1"/>
                <w:lang w:val="en-US"/>
              </w:rPr>
              <w:t>endl</w:t>
            </w:r>
            <w:proofErr w:type="spellEnd"/>
            <w:r w:rsidRPr="00D048E7">
              <w:rPr>
                <w:color w:val="000000" w:themeColor="text1"/>
                <w:lang w:val="en-US"/>
              </w:rPr>
              <w:t>;</w:t>
            </w:r>
          </w:p>
          <w:p w14:paraId="01A74458" w14:textId="77777777" w:rsidR="00D048E7" w:rsidRPr="00D048E7" w:rsidRDefault="00D048E7" w:rsidP="00D048E7">
            <w:pPr>
              <w:spacing w:after="0"/>
              <w:rPr>
                <w:color w:val="000000" w:themeColor="text1"/>
                <w:lang w:val="en-US"/>
              </w:rPr>
            </w:pPr>
            <w:r w:rsidRPr="00D048E7">
              <w:rPr>
                <w:color w:val="000000" w:themeColor="text1"/>
                <w:lang w:val="en-US"/>
              </w:rPr>
              <w:t>    }</w:t>
            </w:r>
          </w:p>
          <w:p w14:paraId="08F589E3" w14:textId="77777777" w:rsidR="00D048E7" w:rsidRPr="00D048E7" w:rsidRDefault="00D048E7" w:rsidP="00D048E7">
            <w:pPr>
              <w:spacing w:after="0"/>
              <w:rPr>
                <w:color w:val="000000" w:themeColor="text1"/>
                <w:lang w:val="en-US"/>
              </w:rPr>
            </w:pPr>
            <w:r w:rsidRPr="00D048E7">
              <w:rPr>
                <w:b/>
                <w:bCs/>
                <w:color w:val="000000" w:themeColor="text1"/>
                <w:lang w:val="en-US"/>
              </w:rPr>
              <w:t>private</w:t>
            </w:r>
            <w:r w:rsidRPr="00D048E7">
              <w:rPr>
                <w:color w:val="000000" w:themeColor="text1"/>
                <w:lang w:val="en-US"/>
              </w:rPr>
              <w:t>:</w:t>
            </w:r>
          </w:p>
          <w:p w14:paraId="4EB7797F" w14:textId="77777777" w:rsidR="00D048E7" w:rsidRPr="00D048E7" w:rsidRDefault="00D048E7" w:rsidP="00D048E7">
            <w:pPr>
              <w:spacing w:after="0"/>
              <w:rPr>
                <w:color w:val="000000" w:themeColor="text1"/>
                <w:lang w:val="en-US"/>
              </w:rPr>
            </w:pPr>
            <w:r w:rsidRPr="00D048E7">
              <w:rPr>
                <w:color w:val="000000" w:themeColor="text1"/>
                <w:lang w:val="en-US"/>
              </w:rPr>
              <w:t>    std::string company;</w:t>
            </w:r>
          </w:p>
          <w:p w14:paraId="6FBCCCAC" w14:textId="77777777" w:rsidR="00D048E7" w:rsidRPr="00D048E7" w:rsidRDefault="00D048E7" w:rsidP="00D048E7">
            <w:pPr>
              <w:spacing w:after="0"/>
              <w:rPr>
                <w:color w:val="000000" w:themeColor="text1"/>
                <w:lang w:val="en-US"/>
              </w:rPr>
            </w:pPr>
            <w:r w:rsidRPr="00D048E7">
              <w:rPr>
                <w:color w:val="000000" w:themeColor="text1"/>
                <w:lang w:val="en-US"/>
              </w:rPr>
              <w:t>};</w:t>
            </w:r>
          </w:p>
          <w:p w14:paraId="3904C83D" w14:textId="77777777" w:rsidR="00D048E7" w:rsidRPr="00D048E7" w:rsidRDefault="00D048E7" w:rsidP="00D048E7">
            <w:pPr>
              <w:spacing w:after="0"/>
              <w:rPr>
                <w:color w:val="000000" w:themeColor="text1"/>
                <w:lang w:val="en-US"/>
              </w:rPr>
            </w:pPr>
            <w:r w:rsidRPr="00D048E7">
              <w:rPr>
                <w:color w:val="000000" w:themeColor="text1"/>
                <w:lang w:val="en-US"/>
              </w:rPr>
              <w:t> </w:t>
            </w:r>
          </w:p>
          <w:p w14:paraId="0782996A" w14:textId="77777777" w:rsidR="00D048E7" w:rsidRPr="00D048E7" w:rsidRDefault="00D048E7" w:rsidP="00D048E7">
            <w:pPr>
              <w:spacing w:after="0"/>
              <w:rPr>
                <w:color w:val="000000" w:themeColor="text1"/>
                <w:lang w:val="en-US"/>
              </w:rPr>
            </w:pPr>
            <w:r w:rsidRPr="00D048E7">
              <w:rPr>
                <w:b/>
                <w:bCs/>
                <w:color w:val="000000" w:themeColor="text1"/>
                <w:lang w:val="en-US"/>
              </w:rPr>
              <w:t>int</w:t>
            </w:r>
            <w:r w:rsidRPr="00D048E7">
              <w:rPr>
                <w:color w:val="000000" w:themeColor="text1"/>
                <w:lang w:val="en-US"/>
              </w:rPr>
              <w:t xml:space="preserve"> main()</w:t>
            </w:r>
          </w:p>
          <w:p w14:paraId="38443566" w14:textId="77777777" w:rsidR="00D048E7" w:rsidRPr="00D048E7" w:rsidRDefault="00D048E7" w:rsidP="00D048E7">
            <w:pPr>
              <w:spacing w:after="0"/>
              <w:rPr>
                <w:color w:val="000000" w:themeColor="text1"/>
                <w:lang w:val="en-US"/>
              </w:rPr>
            </w:pPr>
            <w:r w:rsidRPr="00D048E7">
              <w:rPr>
                <w:color w:val="000000" w:themeColor="text1"/>
                <w:lang w:val="en-US"/>
              </w:rPr>
              <w:t>{</w:t>
            </w:r>
          </w:p>
          <w:p w14:paraId="2BC1653E" w14:textId="77777777" w:rsidR="00D048E7" w:rsidRPr="00D048E7" w:rsidRDefault="00D048E7" w:rsidP="00D048E7">
            <w:pPr>
              <w:spacing w:after="0"/>
              <w:rPr>
                <w:color w:val="000000" w:themeColor="text1"/>
                <w:lang w:val="en-US"/>
              </w:rPr>
            </w:pPr>
            <w:r w:rsidRPr="00D048E7">
              <w:rPr>
                <w:color w:val="000000" w:themeColor="text1"/>
                <w:lang w:val="en-US"/>
              </w:rPr>
              <w:t>    Employee bob{123, "Bob", "Google"};</w:t>
            </w:r>
          </w:p>
          <w:p w14:paraId="3555D789" w14:textId="77777777" w:rsidR="00D048E7" w:rsidRPr="00D048E7" w:rsidRDefault="00D048E7" w:rsidP="00D048E7">
            <w:pPr>
              <w:spacing w:after="0"/>
              <w:rPr>
                <w:color w:val="000000" w:themeColor="text1"/>
                <w:lang w:val="en-US"/>
              </w:rPr>
            </w:pPr>
            <w:r w:rsidRPr="00D048E7">
              <w:rPr>
                <w:color w:val="000000" w:themeColor="text1"/>
                <w:lang w:val="en-US"/>
              </w:rPr>
              <w:t>    </w:t>
            </w:r>
            <w:proofErr w:type="spellStart"/>
            <w:r w:rsidRPr="00D048E7">
              <w:rPr>
                <w:color w:val="000000" w:themeColor="text1"/>
                <w:lang w:val="en-US"/>
              </w:rPr>
              <w:t>bob.print</w:t>
            </w:r>
            <w:proofErr w:type="spellEnd"/>
            <w:r w:rsidRPr="00D048E7">
              <w:rPr>
                <w:color w:val="000000" w:themeColor="text1"/>
                <w:lang w:val="en-US"/>
              </w:rPr>
              <w:t>();    // Id: 123 Name: Bob</w:t>
            </w:r>
          </w:p>
          <w:p w14:paraId="393A7EB5" w14:textId="77777777" w:rsidR="00D048E7" w:rsidRPr="00D048E7" w:rsidRDefault="00D048E7" w:rsidP="00D048E7">
            <w:pPr>
              <w:spacing w:after="0"/>
              <w:rPr>
                <w:color w:val="000000" w:themeColor="text1"/>
              </w:rPr>
            </w:pPr>
            <w:r w:rsidRPr="00D048E7">
              <w:rPr>
                <w:color w:val="000000" w:themeColor="text1"/>
                <w:lang w:val="en-US"/>
              </w:rPr>
              <w:t>                    </w:t>
            </w:r>
            <w:r w:rsidRPr="00D048E7">
              <w:rPr>
                <w:color w:val="000000" w:themeColor="text1"/>
              </w:rPr>
              <w:t xml:space="preserve">// </w:t>
            </w:r>
            <w:proofErr w:type="spellStart"/>
            <w:r w:rsidRPr="00D048E7">
              <w:rPr>
                <w:color w:val="000000" w:themeColor="text1"/>
              </w:rPr>
              <w:t>Bob</w:t>
            </w:r>
            <w:proofErr w:type="spellEnd"/>
            <w:r w:rsidRPr="00D048E7">
              <w:rPr>
                <w:color w:val="000000" w:themeColor="text1"/>
              </w:rPr>
              <w:t xml:space="preserve"> </w:t>
            </w:r>
            <w:proofErr w:type="spellStart"/>
            <w:r w:rsidRPr="00D048E7">
              <w:rPr>
                <w:color w:val="000000" w:themeColor="text1"/>
              </w:rPr>
              <w:t>works</w:t>
            </w:r>
            <w:proofErr w:type="spellEnd"/>
            <w:r w:rsidRPr="00D048E7">
              <w:rPr>
                <w:color w:val="000000" w:themeColor="text1"/>
              </w:rPr>
              <w:t xml:space="preserve"> </w:t>
            </w:r>
            <w:proofErr w:type="spellStart"/>
            <w:r w:rsidRPr="00D048E7">
              <w:rPr>
                <w:color w:val="000000" w:themeColor="text1"/>
              </w:rPr>
              <w:t>in</w:t>
            </w:r>
            <w:proofErr w:type="spellEnd"/>
            <w:r w:rsidRPr="00D048E7">
              <w:rPr>
                <w:color w:val="000000" w:themeColor="text1"/>
              </w:rPr>
              <w:t xml:space="preserve"> Google</w:t>
            </w:r>
          </w:p>
          <w:p w14:paraId="141BBABA" w14:textId="77777777" w:rsidR="00D048E7" w:rsidRPr="00D048E7" w:rsidRDefault="00D048E7" w:rsidP="00D048E7">
            <w:pPr>
              <w:spacing w:after="0"/>
              <w:rPr>
                <w:color w:val="000000" w:themeColor="text1"/>
              </w:rPr>
            </w:pPr>
            <w:r w:rsidRPr="00D048E7">
              <w:rPr>
                <w:color w:val="000000" w:themeColor="text1"/>
              </w:rPr>
              <w:t>}</w:t>
            </w:r>
          </w:p>
        </w:tc>
      </w:tr>
    </w:tbl>
    <w:p w14:paraId="06985054" w14:textId="77777777" w:rsidR="00D048E7" w:rsidRPr="00D048E7" w:rsidRDefault="00D048E7" w:rsidP="00D048E7">
      <w:pPr>
        <w:spacing w:after="0"/>
        <w:rPr>
          <w:color w:val="000000" w:themeColor="text1"/>
        </w:rPr>
      </w:pPr>
      <w:r w:rsidRPr="00D048E7">
        <w:rPr>
          <w:color w:val="000000" w:themeColor="text1"/>
        </w:rPr>
        <w:lastRenderedPageBreak/>
        <w:t xml:space="preserve">В данном случае класс </w:t>
      </w:r>
      <w:proofErr w:type="spellStart"/>
      <w:r w:rsidRPr="00D048E7">
        <w:rPr>
          <w:color w:val="000000" w:themeColor="text1"/>
        </w:rPr>
        <w:t>Employee</w:t>
      </w:r>
      <w:proofErr w:type="spellEnd"/>
      <w:r w:rsidRPr="00D048E7">
        <w:rPr>
          <w:color w:val="000000" w:themeColor="text1"/>
        </w:rPr>
        <w:t xml:space="preserve"> представляет обычный класс, который наследуется от типа </w:t>
      </w:r>
      <w:proofErr w:type="spellStart"/>
      <w:r w:rsidRPr="00D048E7">
        <w:rPr>
          <w:color w:val="000000" w:themeColor="text1"/>
        </w:rPr>
        <w:t>Person</w:t>
      </w:r>
      <w:proofErr w:type="spellEnd"/>
      <w:r w:rsidRPr="00D048E7">
        <w:rPr>
          <w:color w:val="000000" w:themeColor="text1"/>
        </w:rPr>
        <w:t>&lt;</w:t>
      </w:r>
      <w:proofErr w:type="spellStart"/>
      <w:r w:rsidRPr="00D048E7">
        <w:rPr>
          <w:color w:val="000000" w:themeColor="text1"/>
        </w:rPr>
        <w:t>unsigned</w:t>
      </w:r>
      <w:proofErr w:type="spellEnd"/>
      <w:r w:rsidRPr="00D048E7">
        <w:rPr>
          <w:color w:val="000000" w:themeColor="text1"/>
        </w:rPr>
        <w:t xml:space="preserve">&gt;. То есть теперь для функционала базового класса параметр T будет представлять тип </w:t>
      </w:r>
      <w:proofErr w:type="spellStart"/>
      <w:r w:rsidRPr="00D048E7">
        <w:rPr>
          <w:color w:val="000000" w:themeColor="text1"/>
        </w:rPr>
        <w:t>unsigned</w:t>
      </w:r>
      <w:proofErr w:type="spellEnd"/>
      <w:r w:rsidRPr="00D048E7">
        <w:rPr>
          <w:color w:val="000000" w:themeColor="text1"/>
        </w:rPr>
        <w:t>.</w:t>
      </w:r>
    </w:p>
    <w:p w14:paraId="3B264F79" w14:textId="77777777" w:rsidR="00D048E7" w:rsidRDefault="00D048E7" w:rsidP="00B01E5C">
      <w:pPr>
        <w:spacing w:after="0"/>
        <w:rPr>
          <w:color w:val="000000" w:themeColor="text1"/>
        </w:rPr>
      </w:pPr>
    </w:p>
    <w:p w14:paraId="3A014F2D" w14:textId="77777777" w:rsidR="00D048E7" w:rsidRDefault="00D048E7" w:rsidP="00B01E5C">
      <w:pPr>
        <w:spacing w:after="0"/>
        <w:rPr>
          <w:color w:val="000000" w:themeColor="text1"/>
        </w:rPr>
      </w:pPr>
    </w:p>
    <w:p w14:paraId="4E24B636" w14:textId="4E6B686C" w:rsidR="00D048E7" w:rsidRPr="0028640D" w:rsidRDefault="0028640D" w:rsidP="0028640D">
      <w:pPr>
        <w:pStyle w:val="1"/>
        <w:rPr>
          <w:b/>
          <w:bCs/>
          <w:color w:val="000000" w:themeColor="text1"/>
          <w:sz w:val="32"/>
          <w:szCs w:val="32"/>
        </w:rPr>
      </w:pPr>
      <w:bookmarkStart w:id="174" w:name="_Toc212063152"/>
      <w:r w:rsidRPr="0028640D">
        <w:rPr>
          <w:b/>
          <w:bCs/>
          <w:color w:val="000000" w:themeColor="text1"/>
          <w:sz w:val="32"/>
          <w:szCs w:val="32"/>
        </w:rPr>
        <w:t>Глава 9. Контейнеры</w:t>
      </w:r>
      <w:bookmarkEnd w:id="174"/>
    </w:p>
    <w:p w14:paraId="7EA88785" w14:textId="77777777" w:rsidR="0028640D" w:rsidRPr="0028640D" w:rsidRDefault="0028640D" w:rsidP="0028640D">
      <w:pPr>
        <w:pStyle w:val="2"/>
        <w:rPr>
          <w:b/>
          <w:bCs/>
          <w:color w:val="000000" w:themeColor="text1"/>
          <w:sz w:val="28"/>
          <w:szCs w:val="28"/>
        </w:rPr>
      </w:pPr>
      <w:bookmarkStart w:id="175" w:name="_Toc212063153"/>
      <w:r w:rsidRPr="0028640D">
        <w:rPr>
          <w:b/>
          <w:bCs/>
          <w:color w:val="000000" w:themeColor="text1"/>
          <w:sz w:val="28"/>
          <w:szCs w:val="28"/>
        </w:rPr>
        <w:t>Типы контейнеров</w:t>
      </w:r>
      <w:bookmarkEnd w:id="175"/>
    </w:p>
    <w:p w14:paraId="09618BE9" w14:textId="77777777" w:rsidR="0028640D" w:rsidRPr="0028640D" w:rsidRDefault="0028640D" w:rsidP="0028640D">
      <w:pPr>
        <w:spacing w:after="0"/>
        <w:rPr>
          <w:color w:val="000000" w:themeColor="text1"/>
        </w:rPr>
      </w:pPr>
      <w:r w:rsidRPr="0028640D">
        <w:rPr>
          <w:color w:val="000000" w:themeColor="text1"/>
        </w:rPr>
        <w:t>Для управления наборами объектов в стандартной библиотеке C++ определены контейнеры. Контейнер представляет коллекцию объектов определенного типа и позволяет и управлять доступом к этим элементам. В С++ есть два типа контейнеров: ассоциативные и последовательные.</w:t>
      </w:r>
    </w:p>
    <w:p w14:paraId="7E410CDB" w14:textId="77777777" w:rsidR="0028640D" w:rsidRPr="0028640D" w:rsidRDefault="0028640D" w:rsidP="0028640D">
      <w:pPr>
        <w:spacing w:after="0"/>
        <w:rPr>
          <w:color w:val="000000" w:themeColor="text1"/>
        </w:rPr>
      </w:pPr>
      <w:r w:rsidRPr="0028640D">
        <w:rPr>
          <w:b/>
          <w:bCs/>
          <w:color w:val="000000" w:themeColor="text1"/>
        </w:rPr>
        <w:t>Последовательный контейнер</w:t>
      </w:r>
      <w:r w:rsidRPr="0028640D">
        <w:rPr>
          <w:color w:val="000000" w:themeColor="text1"/>
        </w:rPr>
        <w:t> (</w:t>
      </w:r>
      <w:proofErr w:type="spellStart"/>
      <w:r w:rsidRPr="0028640D">
        <w:rPr>
          <w:color w:val="000000" w:themeColor="text1"/>
        </w:rPr>
        <w:t>sequential</w:t>
      </w:r>
      <w:proofErr w:type="spellEnd"/>
      <w:r w:rsidRPr="0028640D">
        <w:rPr>
          <w:color w:val="000000" w:themeColor="text1"/>
        </w:rPr>
        <w:t xml:space="preserve"> </w:t>
      </w:r>
      <w:proofErr w:type="spellStart"/>
      <w:r w:rsidRPr="0028640D">
        <w:rPr>
          <w:color w:val="000000" w:themeColor="text1"/>
        </w:rPr>
        <w:t>container</w:t>
      </w:r>
      <w:proofErr w:type="spellEnd"/>
      <w:r w:rsidRPr="0028640D">
        <w:rPr>
          <w:color w:val="000000" w:themeColor="text1"/>
        </w:rPr>
        <w:t>) хранит элементы последовательно, элементы располагаются друг рядом с другом. Однако меняется их порядок в зависимости от конкретного контейнера. .</w:t>
      </w:r>
    </w:p>
    <w:p w14:paraId="20973C00" w14:textId="77777777" w:rsidR="0028640D" w:rsidRPr="0028640D" w:rsidRDefault="0028640D" w:rsidP="0028640D">
      <w:pPr>
        <w:spacing w:after="0"/>
        <w:rPr>
          <w:color w:val="000000" w:themeColor="text1"/>
        </w:rPr>
      </w:pPr>
      <w:r w:rsidRPr="0028640D">
        <w:rPr>
          <w:color w:val="000000" w:themeColor="text1"/>
        </w:rPr>
        <w:t>Типы последовательных контейнеров:</w:t>
      </w:r>
    </w:p>
    <w:p w14:paraId="64E58B03" w14:textId="77777777" w:rsidR="0028640D" w:rsidRPr="0028640D" w:rsidRDefault="0028640D">
      <w:pPr>
        <w:numPr>
          <w:ilvl w:val="0"/>
          <w:numId w:val="36"/>
        </w:numPr>
        <w:spacing w:after="0"/>
        <w:rPr>
          <w:color w:val="000000" w:themeColor="text1"/>
        </w:rPr>
      </w:pPr>
      <w:proofErr w:type="spellStart"/>
      <w:r w:rsidRPr="0028640D">
        <w:rPr>
          <w:b/>
          <w:bCs/>
          <w:color w:val="000000" w:themeColor="text1"/>
        </w:rPr>
        <w:t>array</w:t>
      </w:r>
      <w:proofErr w:type="spellEnd"/>
      <w:r w:rsidRPr="0028640D">
        <w:rPr>
          <w:color w:val="000000" w:themeColor="text1"/>
        </w:rPr>
        <w:t>: коллекция фиксированного размера.</w:t>
      </w:r>
    </w:p>
    <w:p w14:paraId="5512E913" w14:textId="77777777" w:rsidR="0028640D" w:rsidRPr="0028640D" w:rsidRDefault="0028640D" w:rsidP="0028640D">
      <w:pPr>
        <w:spacing w:after="0"/>
        <w:rPr>
          <w:color w:val="000000" w:themeColor="text1"/>
        </w:rPr>
      </w:pPr>
      <w:r w:rsidRPr="0028640D">
        <w:rPr>
          <w:color w:val="000000" w:themeColor="text1"/>
        </w:rPr>
        <w:t>Поддерживает произвольный доступ к любому элементу в контейнере.</w:t>
      </w:r>
    </w:p>
    <w:p w14:paraId="518468D3" w14:textId="77777777" w:rsidR="0028640D" w:rsidRPr="0028640D" w:rsidRDefault="0028640D" w:rsidP="0028640D">
      <w:pPr>
        <w:spacing w:after="0"/>
        <w:rPr>
          <w:color w:val="000000" w:themeColor="text1"/>
        </w:rPr>
      </w:pPr>
      <w:r w:rsidRPr="0028640D">
        <w:rPr>
          <w:color w:val="000000" w:themeColor="text1"/>
        </w:rPr>
        <w:t>Добавлять или удалять элементы из контейнера нельзя.</w:t>
      </w:r>
    </w:p>
    <w:p w14:paraId="5FB64835" w14:textId="77777777" w:rsidR="0028640D" w:rsidRPr="0028640D" w:rsidRDefault="0028640D">
      <w:pPr>
        <w:numPr>
          <w:ilvl w:val="0"/>
          <w:numId w:val="36"/>
        </w:numPr>
        <w:spacing w:after="0"/>
        <w:rPr>
          <w:color w:val="000000" w:themeColor="text1"/>
        </w:rPr>
      </w:pPr>
      <w:proofErr w:type="spellStart"/>
      <w:r w:rsidRPr="0028640D">
        <w:rPr>
          <w:b/>
          <w:bCs/>
          <w:color w:val="000000" w:themeColor="text1"/>
        </w:rPr>
        <w:t>vector</w:t>
      </w:r>
      <w:proofErr w:type="spellEnd"/>
      <w:r w:rsidRPr="0028640D">
        <w:rPr>
          <w:color w:val="000000" w:themeColor="text1"/>
        </w:rPr>
        <w:t>: коллекция переменного размера.</w:t>
      </w:r>
    </w:p>
    <w:p w14:paraId="6EFD061F" w14:textId="77777777" w:rsidR="0028640D" w:rsidRPr="0028640D" w:rsidRDefault="0028640D" w:rsidP="0028640D">
      <w:pPr>
        <w:spacing w:after="0"/>
        <w:rPr>
          <w:color w:val="000000" w:themeColor="text1"/>
        </w:rPr>
      </w:pPr>
      <w:r w:rsidRPr="0028640D">
        <w:rPr>
          <w:color w:val="000000" w:themeColor="text1"/>
        </w:rPr>
        <w:t>Поддерживает произвольный доступ к любому элементу в контейнере.</w:t>
      </w:r>
    </w:p>
    <w:p w14:paraId="7BE0D08A" w14:textId="77777777" w:rsidR="0028640D" w:rsidRPr="0028640D" w:rsidRDefault="0028640D" w:rsidP="0028640D">
      <w:pPr>
        <w:spacing w:after="0"/>
        <w:rPr>
          <w:color w:val="000000" w:themeColor="text1"/>
        </w:rPr>
      </w:pPr>
      <w:r w:rsidRPr="0028640D">
        <w:rPr>
          <w:color w:val="000000" w:themeColor="text1"/>
        </w:rPr>
        <w:t>Обеспечивает добавление и удаление элементов из любого места контейнера.</w:t>
      </w:r>
    </w:p>
    <w:p w14:paraId="7AAD32F1" w14:textId="77777777" w:rsidR="0028640D" w:rsidRPr="0028640D" w:rsidRDefault="0028640D">
      <w:pPr>
        <w:numPr>
          <w:ilvl w:val="0"/>
          <w:numId w:val="36"/>
        </w:numPr>
        <w:spacing w:after="0"/>
        <w:rPr>
          <w:color w:val="000000" w:themeColor="text1"/>
        </w:rPr>
      </w:pPr>
      <w:proofErr w:type="spellStart"/>
      <w:r w:rsidRPr="0028640D">
        <w:rPr>
          <w:b/>
          <w:bCs/>
          <w:color w:val="000000" w:themeColor="text1"/>
        </w:rPr>
        <w:t>deque</w:t>
      </w:r>
      <w:proofErr w:type="spellEnd"/>
      <w:r w:rsidRPr="0028640D">
        <w:rPr>
          <w:color w:val="000000" w:themeColor="text1"/>
        </w:rPr>
        <w:t>: двусторонняя очередь.</w:t>
      </w:r>
    </w:p>
    <w:p w14:paraId="61884EA5" w14:textId="77777777" w:rsidR="0028640D" w:rsidRPr="0028640D" w:rsidRDefault="0028640D" w:rsidP="0028640D">
      <w:pPr>
        <w:spacing w:after="0"/>
        <w:rPr>
          <w:color w:val="000000" w:themeColor="text1"/>
        </w:rPr>
      </w:pPr>
      <w:r w:rsidRPr="0028640D">
        <w:rPr>
          <w:color w:val="000000" w:themeColor="text1"/>
        </w:rPr>
        <w:t>Поддерживает произвольный доступ к любому элементу в контейнере.</w:t>
      </w:r>
    </w:p>
    <w:p w14:paraId="453DFCF6" w14:textId="77777777" w:rsidR="0028640D" w:rsidRPr="0028640D" w:rsidRDefault="0028640D" w:rsidP="0028640D">
      <w:pPr>
        <w:spacing w:after="0"/>
        <w:rPr>
          <w:color w:val="000000" w:themeColor="text1"/>
        </w:rPr>
      </w:pPr>
      <w:r w:rsidRPr="0028640D">
        <w:rPr>
          <w:color w:val="000000" w:themeColor="text1"/>
        </w:rPr>
        <w:t>Обеспечивает удаление и добавление элементов в начале и в конце контейнера.</w:t>
      </w:r>
    </w:p>
    <w:p w14:paraId="761E4E38" w14:textId="77777777" w:rsidR="0028640D" w:rsidRPr="0028640D" w:rsidRDefault="0028640D">
      <w:pPr>
        <w:numPr>
          <w:ilvl w:val="0"/>
          <w:numId w:val="36"/>
        </w:numPr>
        <w:spacing w:after="0"/>
        <w:rPr>
          <w:color w:val="000000" w:themeColor="text1"/>
        </w:rPr>
      </w:pPr>
      <w:proofErr w:type="spellStart"/>
      <w:r w:rsidRPr="0028640D">
        <w:rPr>
          <w:b/>
          <w:bCs/>
          <w:color w:val="000000" w:themeColor="text1"/>
        </w:rPr>
        <w:t>list</w:t>
      </w:r>
      <w:proofErr w:type="spellEnd"/>
      <w:r w:rsidRPr="0028640D">
        <w:rPr>
          <w:color w:val="000000" w:themeColor="text1"/>
        </w:rPr>
        <w:t>: двухсвязный список</w:t>
      </w:r>
    </w:p>
    <w:p w14:paraId="03ABA6EB" w14:textId="77777777" w:rsidR="0028640D" w:rsidRPr="0028640D" w:rsidRDefault="0028640D" w:rsidP="0028640D">
      <w:pPr>
        <w:spacing w:after="0"/>
        <w:rPr>
          <w:color w:val="000000" w:themeColor="text1"/>
        </w:rPr>
      </w:pPr>
      <w:r w:rsidRPr="0028640D">
        <w:rPr>
          <w:color w:val="000000" w:themeColor="text1"/>
        </w:rPr>
        <w:t xml:space="preserve">Поддерживает только последовательный </w:t>
      </w:r>
      <w:proofErr w:type="spellStart"/>
      <w:r w:rsidRPr="0028640D">
        <w:rPr>
          <w:color w:val="000000" w:themeColor="text1"/>
        </w:rPr>
        <w:t>двухнаправленный</w:t>
      </w:r>
      <w:proofErr w:type="spellEnd"/>
      <w:r w:rsidRPr="0028640D">
        <w:rPr>
          <w:color w:val="000000" w:themeColor="text1"/>
        </w:rPr>
        <w:t xml:space="preserve"> доступ к элементам.</w:t>
      </w:r>
    </w:p>
    <w:p w14:paraId="6B2F407D" w14:textId="77777777" w:rsidR="0028640D" w:rsidRPr="0028640D" w:rsidRDefault="0028640D" w:rsidP="0028640D">
      <w:pPr>
        <w:spacing w:after="0"/>
        <w:rPr>
          <w:color w:val="000000" w:themeColor="text1"/>
        </w:rPr>
      </w:pPr>
      <w:r w:rsidRPr="0028640D">
        <w:rPr>
          <w:color w:val="000000" w:themeColor="text1"/>
        </w:rPr>
        <w:t>Обеспечивает удаление и добавление элементов в начале и в конце контейнера.</w:t>
      </w:r>
    </w:p>
    <w:p w14:paraId="0EC9E151" w14:textId="77777777" w:rsidR="0028640D" w:rsidRPr="0028640D" w:rsidRDefault="0028640D">
      <w:pPr>
        <w:numPr>
          <w:ilvl w:val="0"/>
          <w:numId w:val="36"/>
        </w:numPr>
        <w:spacing w:after="0"/>
        <w:rPr>
          <w:color w:val="000000" w:themeColor="text1"/>
        </w:rPr>
      </w:pPr>
      <w:proofErr w:type="spellStart"/>
      <w:r w:rsidRPr="0028640D">
        <w:rPr>
          <w:b/>
          <w:bCs/>
          <w:color w:val="000000" w:themeColor="text1"/>
        </w:rPr>
        <w:t>forward_list</w:t>
      </w:r>
      <w:proofErr w:type="spellEnd"/>
      <w:r w:rsidRPr="0028640D">
        <w:rPr>
          <w:color w:val="000000" w:themeColor="text1"/>
        </w:rPr>
        <w:t>: односвязный список.</w:t>
      </w:r>
    </w:p>
    <w:p w14:paraId="71D59519" w14:textId="77777777" w:rsidR="0028640D" w:rsidRPr="0028640D" w:rsidRDefault="0028640D" w:rsidP="0028640D">
      <w:pPr>
        <w:spacing w:after="0"/>
        <w:rPr>
          <w:color w:val="000000" w:themeColor="text1"/>
        </w:rPr>
      </w:pPr>
      <w:r w:rsidRPr="0028640D">
        <w:rPr>
          <w:color w:val="000000" w:themeColor="text1"/>
        </w:rPr>
        <w:t>Поддерживает только однонаправленный последовательный доступ к элементам.</w:t>
      </w:r>
    </w:p>
    <w:p w14:paraId="29C5D486" w14:textId="77777777" w:rsidR="0028640D" w:rsidRPr="0028640D" w:rsidRDefault="0028640D" w:rsidP="0028640D">
      <w:pPr>
        <w:spacing w:after="0"/>
        <w:rPr>
          <w:color w:val="000000" w:themeColor="text1"/>
        </w:rPr>
      </w:pPr>
      <w:r w:rsidRPr="0028640D">
        <w:rPr>
          <w:color w:val="000000" w:themeColor="text1"/>
        </w:rPr>
        <w:t>Обеспечивает удаление и добавление элементов в начале и в конце контейнера.</w:t>
      </w:r>
    </w:p>
    <w:p w14:paraId="2576D6A6" w14:textId="77777777" w:rsidR="0028640D" w:rsidRPr="0028640D" w:rsidRDefault="0028640D" w:rsidP="0028640D">
      <w:pPr>
        <w:spacing w:after="0"/>
        <w:rPr>
          <w:color w:val="000000" w:themeColor="text1"/>
        </w:rPr>
      </w:pPr>
      <w:r w:rsidRPr="0028640D">
        <w:rPr>
          <w:color w:val="000000" w:themeColor="text1"/>
        </w:rPr>
        <w:t xml:space="preserve">Таким образом, стандартная библиотека C++ по умолчанию содержит ряд контейнеров, которые представляют определенные структуры данных. Все они имеют как некоторые общие, так и специфические возможности. За исключением класса </w:t>
      </w:r>
      <w:proofErr w:type="spellStart"/>
      <w:r w:rsidRPr="0028640D">
        <w:rPr>
          <w:color w:val="000000" w:themeColor="text1"/>
        </w:rPr>
        <w:t>array</w:t>
      </w:r>
      <w:proofErr w:type="spellEnd"/>
      <w:r w:rsidRPr="0028640D">
        <w:rPr>
          <w:color w:val="000000" w:themeColor="text1"/>
        </w:rPr>
        <w:t xml:space="preserve"> все они поддерживают добавление и удаление элементов. Основное различие между ними состоит в том, как они обеспечивают добавление и удаление элементов, а также доступ к элементам в контейнере. И в зависимости от ситуации и потребностей можно использовать тот или иной тип контейнеров. Например, если надо иметь возможность произвольный элемент контейнера, то применяется </w:t>
      </w:r>
      <w:proofErr w:type="spellStart"/>
      <w:r w:rsidRPr="0028640D">
        <w:rPr>
          <w:color w:val="000000" w:themeColor="text1"/>
        </w:rPr>
        <w:t>array</w:t>
      </w:r>
      <w:proofErr w:type="spellEnd"/>
      <w:r w:rsidRPr="0028640D">
        <w:rPr>
          <w:color w:val="000000" w:themeColor="text1"/>
        </w:rPr>
        <w:t xml:space="preserve"> или </w:t>
      </w:r>
      <w:proofErr w:type="spellStart"/>
      <w:r w:rsidRPr="0028640D">
        <w:rPr>
          <w:color w:val="000000" w:themeColor="text1"/>
        </w:rPr>
        <w:t>vector</w:t>
      </w:r>
      <w:proofErr w:type="spellEnd"/>
      <w:r w:rsidRPr="0028640D">
        <w:rPr>
          <w:color w:val="000000" w:themeColor="text1"/>
        </w:rPr>
        <w:t xml:space="preserve"> (с </w:t>
      </w:r>
      <w:proofErr w:type="spellStart"/>
      <w:r w:rsidRPr="0028640D">
        <w:rPr>
          <w:color w:val="000000" w:themeColor="text1"/>
        </w:rPr>
        <w:t>list</w:t>
      </w:r>
      <w:proofErr w:type="spellEnd"/>
      <w:r w:rsidRPr="0028640D">
        <w:rPr>
          <w:color w:val="000000" w:themeColor="text1"/>
        </w:rPr>
        <w:t xml:space="preserve"> или </w:t>
      </w:r>
      <w:proofErr w:type="spellStart"/>
      <w:r w:rsidRPr="0028640D">
        <w:rPr>
          <w:color w:val="000000" w:themeColor="text1"/>
        </w:rPr>
        <w:t>forwarded_list</w:t>
      </w:r>
      <w:proofErr w:type="spellEnd"/>
      <w:r w:rsidRPr="0028640D">
        <w:rPr>
          <w:color w:val="000000" w:themeColor="text1"/>
        </w:rPr>
        <w:t xml:space="preserve"> может потребоваться пробегаться по списку, чтобы найти нужный элемент). Если же надо иметь возможность добавлять или удалить элементы в середине контейнера, то можно применять </w:t>
      </w:r>
      <w:proofErr w:type="spellStart"/>
      <w:r w:rsidRPr="0028640D">
        <w:rPr>
          <w:color w:val="000000" w:themeColor="text1"/>
        </w:rPr>
        <w:t>list</w:t>
      </w:r>
      <w:proofErr w:type="spellEnd"/>
      <w:r w:rsidRPr="0028640D">
        <w:rPr>
          <w:color w:val="000000" w:themeColor="text1"/>
        </w:rPr>
        <w:t xml:space="preserve"> или </w:t>
      </w:r>
      <w:proofErr w:type="spellStart"/>
      <w:r w:rsidRPr="0028640D">
        <w:rPr>
          <w:color w:val="000000" w:themeColor="text1"/>
        </w:rPr>
        <w:t>forwarded_list</w:t>
      </w:r>
      <w:proofErr w:type="spellEnd"/>
      <w:r w:rsidRPr="0028640D">
        <w:rPr>
          <w:color w:val="000000" w:themeColor="text1"/>
        </w:rPr>
        <w:t>, что с вектором сложнее сделать. Однако наиболее часто используется вектор, как более гибкий тип данных. Другие типы контейнеров применяются гораздо реже.</w:t>
      </w:r>
    </w:p>
    <w:p w14:paraId="5B155A19" w14:textId="77777777" w:rsidR="0028640D" w:rsidRPr="0028640D" w:rsidRDefault="0028640D" w:rsidP="0028640D">
      <w:pPr>
        <w:spacing w:after="0"/>
        <w:rPr>
          <w:b/>
          <w:bCs/>
          <w:color w:val="000000" w:themeColor="text1"/>
        </w:rPr>
      </w:pPr>
      <w:r w:rsidRPr="0028640D">
        <w:rPr>
          <w:b/>
          <w:bCs/>
          <w:color w:val="000000" w:themeColor="text1"/>
        </w:rPr>
        <w:t>Адаптеры контейнеров</w:t>
      </w:r>
    </w:p>
    <w:p w14:paraId="5D2E48F9" w14:textId="77777777" w:rsidR="0028640D" w:rsidRPr="0028640D" w:rsidRDefault="0028640D" w:rsidP="0028640D">
      <w:pPr>
        <w:spacing w:after="0"/>
        <w:rPr>
          <w:color w:val="000000" w:themeColor="text1"/>
        </w:rPr>
      </w:pPr>
      <w:r w:rsidRPr="0028640D">
        <w:rPr>
          <w:color w:val="000000" w:themeColor="text1"/>
        </w:rPr>
        <w:t>Кроме последовательных контейнеров есть так называемые </w:t>
      </w:r>
      <w:r w:rsidRPr="0028640D">
        <w:rPr>
          <w:b/>
          <w:bCs/>
          <w:color w:val="000000" w:themeColor="text1"/>
        </w:rPr>
        <w:t>адаптеры контейнеров</w:t>
      </w:r>
      <w:r w:rsidRPr="0028640D">
        <w:rPr>
          <w:color w:val="000000" w:themeColor="text1"/>
        </w:rPr>
        <w:t> (</w:t>
      </w:r>
      <w:proofErr w:type="spellStart"/>
      <w:r w:rsidRPr="0028640D">
        <w:rPr>
          <w:color w:val="000000" w:themeColor="text1"/>
        </w:rPr>
        <w:t>container</w:t>
      </w:r>
      <w:proofErr w:type="spellEnd"/>
      <w:r w:rsidRPr="0028640D">
        <w:rPr>
          <w:color w:val="000000" w:themeColor="text1"/>
        </w:rPr>
        <w:t xml:space="preserve"> </w:t>
      </w:r>
      <w:proofErr w:type="spellStart"/>
      <w:r w:rsidRPr="0028640D">
        <w:rPr>
          <w:color w:val="000000" w:themeColor="text1"/>
        </w:rPr>
        <w:t>adaptor</w:t>
      </w:r>
      <w:proofErr w:type="spellEnd"/>
      <w:r w:rsidRPr="0028640D">
        <w:rPr>
          <w:color w:val="000000" w:themeColor="text1"/>
        </w:rPr>
        <w:t xml:space="preserve">). Технически они не являются контейнерами, а инкапсулируют один из вышеописанных контейнеров (например, вектор) и </w:t>
      </w:r>
      <w:proofErr w:type="spellStart"/>
      <w:r w:rsidRPr="0028640D">
        <w:rPr>
          <w:color w:val="000000" w:themeColor="text1"/>
        </w:rPr>
        <w:t>позвляют</w:t>
      </w:r>
      <w:proofErr w:type="spellEnd"/>
      <w:r w:rsidRPr="0028640D">
        <w:rPr>
          <w:color w:val="000000" w:themeColor="text1"/>
        </w:rPr>
        <w:t xml:space="preserve"> работать с этими контейнерами определенным образом. Это следующие типы</w:t>
      </w:r>
    </w:p>
    <w:p w14:paraId="53B254C5" w14:textId="77777777" w:rsidR="0028640D" w:rsidRPr="0028640D" w:rsidRDefault="0028640D">
      <w:pPr>
        <w:numPr>
          <w:ilvl w:val="0"/>
          <w:numId w:val="37"/>
        </w:numPr>
        <w:spacing w:after="0"/>
        <w:rPr>
          <w:color w:val="000000" w:themeColor="text1"/>
        </w:rPr>
      </w:pPr>
      <w:proofErr w:type="spellStart"/>
      <w:r w:rsidRPr="0028640D">
        <w:rPr>
          <w:b/>
          <w:bCs/>
          <w:color w:val="000000" w:themeColor="text1"/>
        </w:rPr>
        <w:t>std</w:t>
      </w:r>
      <w:proofErr w:type="spellEnd"/>
      <w:r w:rsidRPr="0028640D">
        <w:rPr>
          <w:b/>
          <w:bCs/>
          <w:color w:val="000000" w:themeColor="text1"/>
        </w:rPr>
        <w:t>::</w:t>
      </w:r>
      <w:proofErr w:type="spellStart"/>
      <w:r w:rsidRPr="0028640D">
        <w:rPr>
          <w:b/>
          <w:bCs/>
          <w:color w:val="000000" w:themeColor="text1"/>
        </w:rPr>
        <w:t>stack</w:t>
      </w:r>
      <w:proofErr w:type="spellEnd"/>
      <w:r w:rsidRPr="0028640D">
        <w:rPr>
          <w:b/>
          <w:bCs/>
          <w:color w:val="000000" w:themeColor="text1"/>
        </w:rPr>
        <w:t>&lt;&gt;</w:t>
      </w:r>
      <w:r w:rsidRPr="0028640D">
        <w:rPr>
          <w:color w:val="000000" w:themeColor="text1"/>
        </w:rPr>
        <w:t>: представляет структуру данных "стек"</w:t>
      </w:r>
    </w:p>
    <w:p w14:paraId="7B6ADB03" w14:textId="77777777" w:rsidR="0028640D" w:rsidRPr="0028640D" w:rsidRDefault="0028640D">
      <w:pPr>
        <w:numPr>
          <w:ilvl w:val="0"/>
          <w:numId w:val="37"/>
        </w:numPr>
        <w:spacing w:after="0"/>
        <w:rPr>
          <w:color w:val="000000" w:themeColor="text1"/>
        </w:rPr>
      </w:pPr>
      <w:proofErr w:type="spellStart"/>
      <w:r w:rsidRPr="0028640D">
        <w:rPr>
          <w:b/>
          <w:bCs/>
          <w:color w:val="000000" w:themeColor="text1"/>
        </w:rPr>
        <w:t>std</w:t>
      </w:r>
      <w:proofErr w:type="spellEnd"/>
      <w:r w:rsidRPr="0028640D">
        <w:rPr>
          <w:b/>
          <w:bCs/>
          <w:color w:val="000000" w:themeColor="text1"/>
        </w:rPr>
        <w:t>::</w:t>
      </w:r>
      <w:proofErr w:type="spellStart"/>
      <w:r w:rsidRPr="0028640D">
        <w:rPr>
          <w:b/>
          <w:bCs/>
          <w:color w:val="000000" w:themeColor="text1"/>
        </w:rPr>
        <w:t>queue</w:t>
      </w:r>
      <w:proofErr w:type="spellEnd"/>
      <w:r w:rsidRPr="0028640D">
        <w:rPr>
          <w:b/>
          <w:bCs/>
          <w:color w:val="000000" w:themeColor="text1"/>
        </w:rPr>
        <w:t>&lt;&gt;</w:t>
      </w:r>
      <w:r w:rsidRPr="0028640D">
        <w:rPr>
          <w:color w:val="000000" w:themeColor="text1"/>
        </w:rPr>
        <w:t>: представляет структуру данных "очередь"</w:t>
      </w:r>
    </w:p>
    <w:p w14:paraId="4D60ECF0" w14:textId="77777777" w:rsidR="0028640D" w:rsidRPr="0028640D" w:rsidRDefault="0028640D">
      <w:pPr>
        <w:numPr>
          <w:ilvl w:val="0"/>
          <w:numId w:val="37"/>
        </w:numPr>
        <w:spacing w:after="0"/>
        <w:rPr>
          <w:color w:val="000000" w:themeColor="text1"/>
        </w:rPr>
      </w:pPr>
      <w:proofErr w:type="spellStart"/>
      <w:r w:rsidRPr="0028640D">
        <w:rPr>
          <w:b/>
          <w:bCs/>
          <w:color w:val="000000" w:themeColor="text1"/>
        </w:rPr>
        <w:lastRenderedPageBreak/>
        <w:t>std</w:t>
      </w:r>
      <w:proofErr w:type="spellEnd"/>
      <w:r w:rsidRPr="0028640D">
        <w:rPr>
          <w:b/>
          <w:bCs/>
          <w:color w:val="000000" w:themeColor="text1"/>
        </w:rPr>
        <w:t>::</w:t>
      </w:r>
      <w:proofErr w:type="spellStart"/>
      <w:r w:rsidRPr="0028640D">
        <w:rPr>
          <w:b/>
          <w:bCs/>
          <w:color w:val="000000" w:themeColor="text1"/>
        </w:rPr>
        <w:t>priority_queue</w:t>
      </w:r>
      <w:proofErr w:type="spellEnd"/>
      <w:r w:rsidRPr="0028640D">
        <w:rPr>
          <w:b/>
          <w:bCs/>
          <w:color w:val="000000" w:themeColor="text1"/>
        </w:rPr>
        <w:t>&lt;&gt;</w:t>
      </w:r>
      <w:r w:rsidRPr="0028640D">
        <w:rPr>
          <w:color w:val="000000" w:themeColor="text1"/>
        </w:rPr>
        <w:t>: также представляет очередь, но при этому ее элементы имеют приоритеты</w:t>
      </w:r>
    </w:p>
    <w:p w14:paraId="1A6E8DEE" w14:textId="77777777" w:rsidR="0028640D" w:rsidRPr="0028640D" w:rsidRDefault="0028640D" w:rsidP="0028640D">
      <w:pPr>
        <w:spacing w:after="0"/>
        <w:rPr>
          <w:b/>
          <w:bCs/>
          <w:color w:val="000000" w:themeColor="text1"/>
        </w:rPr>
      </w:pPr>
      <w:r w:rsidRPr="0028640D">
        <w:rPr>
          <w:b/>
          <w:bCs/>
          <w:color w:val="000000" w:themeColor="text1"/>
        </w:rPr>
        <w:t>Ассоциативные контейнеры</w:t>
      </w:r>
    </w:p>
    <w:p w14:paraId="1E4795AA" w14:textId="77777777" w:rsidR="0028640D" w:rsidRPr="0028640D" w:rsidRDefault="0028640D" w:rsidP="0028640D">
      <w:pPr>
        <w:spacing w:after="0"/>
        <w:rPr>
          <w:color w:val="000000" w:themeColor="text1"/>
        </w:rPr>
      </w:pPr>
      <w:r w:rsidRPr="0028640D">
        <w:rPr>
          <w:b/>
          <w:bCs/>
          <w:color w:val="000000" w:themeColor="text1"/>
        </w:rPr>
        <w:t>Ассоциативные контейнеры</w:t>
      </w:r>
      <w:r w:rsidRPr="0028640D">
        <w:rPr>
          <w:color w:val="000000" w:themeColor="text1"/>
        </w:rPr>
        <w:t> (</w:t>
      </w:r>
      <w:proofErr w:type="spellStart"/>
      <w:r w:rsidRPr="0028640D">
        <w:rPr>
          <w:color w:val="000000" w:themeColor="text1"/>
        </w:rPr>
        <w:t>associative</w:t>
      </w:r>
      <w:proofErr w:type="spellEnd"/>
      <w:r w:rsidRPr="0028640D">
        <w:rPr>
          <w:color w:val="000000" w:themeColor="text1"/>
        </w:rPr>
        <w:t xml:space="preserve"> </w:t>
      </w:r>
      <w:proofErr w:type="spellStart"/>
      <w:r w:rsidRPr="0028640D">
        <w:rPr>
          <w:color w:val="000000" w:themeColor="text1"/>
        </w:rPr>
        <w:t>containers</w:t>
      </w:r>
      <w:proofErr w:type="spellEnd"/>
      <w:r w:rsidRPr="0028640D">
        <w:rPr>
          <w:color w:val="000000" w:themeColor="text1"/>
        </w:rPr>
        <w:t>) представляют такие контейнеры, где с каждым элементом ассоциирован некоторый ключ, и этот ключ применяется для доступа к элементу в контейнере.</w:t>
      </w:r>
    </w:p>
    <w:p w14:paraId="3B45690F" w14:textId="77777777" w:rsidR="0028640D" w:rsidRPr="0028640D" w:rsidRDefault="0028640D" w:rsidP="0028640D">
      <w:pPr>
        <w:spacing w:after="0"/>
        <w:rPr>
          <w:color w:val="000000" w:themeColor="text1"/>
        </w:rPr>
      </w:pPr>
      <w:r w:rsidRPr="0028640D">
        <w:rPr>
          <w:color w:val="000000" w:themeColor="text1"/>
        </w:rPr>
        <w:t>В С++ ассоциативные контейнеры представлены множествами (</w:t>
      </w:r>
      <w:proofErr w:type="spellStart"/>
      <w:r w:rsidRPr="0028640D">
        <w:rPr>
          <w:color w:val="000000" w:themeColor="text1"/>
        </w:rPr>
        <w:t>set</w:t>
      </w:r>
      <w:proofErr w:type="spellEnd"/>
      <w:r w:rsidRPr="0028640D">
        <w:rPr>
          <w:color w:val="000000" w:themeColor="text1"/>
        </w:rPr>
        <w:t>) и картами/словарями (</w:t>
      </w:r>
      <w:proofErr w:type="spellStart"/>
      <w:r w:rsidRPr="0028640D">
        <w:rPr>
          <w:color w:val="000000" w:themeColor="text1"/>
        </w:rPr>
        <w:t>map</w:t>
      </w:r>
      <w:proofErr w:type="spellEnd"/>
      <w:r w:rsidRPr="0028640D">
        <w:rPr>
          <w:color w:val="000000" w:themeColor="text1"/>
        </w:rPr>
        <w:t>).</w:t>
      </w:r>
    </w:p>
    <w:p w14:paraId="3CF3DBD6" w14:textId="77777777" w:rsidR="00D048E7" w:rsidRDefault="00D048E7" w:rsidP="00B01E5C">
      <w:pPr>
        <w:spacing w:after="0"/>
        <w:rPr>
          <w:color w:val="000000" w:themeColor="text1"/>
        </w:rPr>
      </w:pPr>
    </w:p>
    <w:p w14:paraId="6CA50D02" w14:textId="77777777" w:rsidR="00D048E7" w:rsidRPr="00936927" w:rsidRDefault="00D048E7" w:rsidP="00B01E5C">
      <w:pPr>
        <w:spacing w:after="0"/>
        <w:rPr>
          <w:color w:val="000000" w:themeColor="text1"/>
        </w:rPr>
      </w:pPr>
    </w:p>
    <w:p w14:paraId="30788628" w14:textId="77777777" w:rsidR="00350E9A" w:rsidRPr="00350E9A" w:rsidRDefault="00350E9A" w:rsidP="00350E9A">
      <w:pPr>
        <w:pStyle w:val="2"/>
        <w:rPr>
          <w:b/>
          <w:bCs/>
          <w:color w:val="000000" w:themeColor="text1"/>
          <w:sz w:val="28"/>
          <w:szCs w:val="28"/>
        </w:rPr>
      </w:pPr>
      <w:bookmarkStart w:id="176" w:name="_Toc212063154"/>
      <w:r w:rsidRPr="00350E9A">
        <w:rPr>
          <w:b/>
          <w:bCs/>
          <w:color w:val="000000" w:themeColor="text1"/>
          <w:sz w:val="28"/>
          <w:szCs w:val="28"/>
        </w:rPr>
        <w:t>Вектор</w:t>
      </w:r>
      <w:bookmarkEnd w:id="176"/>
    </w:p>
    <w:p w14:paraId="09E15A35" w14:textId="77777777" w:rsidR="00350E9A" w:rsidRPr="00350E9A" w:rsidRDefault="00350E9A" w:rsidP="00350E9A">
      <w:pPr>
        <w:spacing w:after="0"/>
        <w:rPr>
          <w:color w:val="000000" w:themeColor="text1"/>
        </w:rPr>
      </w:pPr>
      <w:r w:rsidRPr="00350E9A">
        <w:rPr>
          <w:color w:val="000000" w:themeColor="text1"/>
        </w:rPr>
        <w:t>Вектор представляет контейнер, который содержит коллекцию объектов одного типа. Для работы с векторами необходимо включить заголовок:</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350E9A" w:rsidRPr="00350E9A" w14:paraId="0DE44054" w14:textId="77777777" w:rsidTr="004116E2">
        <w:trPr>
          <w:tblCellSpacing w:w="0" w:type="dxa"/>
        </w:trPr>
        <w:tc>
          <w:tcPr>
            <w:tcW w:w="284" w:type="dxa"/>
            <w:tcBorders>
              <w:top w:val="nil"/>
              <w:left w:val="nil"/>
              <w:bottom w:val="nil"/>
              <w:right w:val="single" w:sz="24" w:space="0" w:color="00B050"/>
            </w:tcBorders>
            <w:vAlign w:val="bottom"/>
            <w:hideMark/>
          </w:tcPr>
          <w:p w14:paraId="254E59BB" w14:textId="77777777" w:rsidR="00350E9A" w:rsidRPr="00350E9A" w:rsidRDefault="00350E9A" w:rsidP="00350E9A">
            <w:pPr>
              <w:spacing w:after="0"/>
              <w:rPr>
                <w:color w:val="000000" w:themeColor="text1"/>
              </w:rPr>
            </w:pPr>
            <w:r w:rsidRPr="00350E9A">
              <w:rPr>
                <w:color w:val="000000" w:themeColor="text1"/>
              </w:rPr>
              <w:t>1</w:t>
            </w:r>
          </w:p>
        </w:tc>
        <w:tc>
          <w:tcPr>
            <w:tcW w:w="10319" w:type="dxa"/>
            <w:tcBorders>
              <w:top w:val="nil"/>
              <w:left w:val="nil"/>
              <w:bottom w:val="nil"/>
              <w:right w:val="nil"/>
            </w:tcBorders>
            <w:vAlign w:val="bottom"/>
            <w:hideMark/>
          </w:tcPr>
          <w:p w14:paraId="49D5106F" w14:textId="77777777" w:rsidR="00350E9A" w:rsidRPr="00350E9A" w:rsidRDefault="00350E9A" w:rsidP="00350E9A">
            <w:pPr>
              <w:spacing w:after="0"/>
              <w:rPr>
                <w:color w:val="000000" w:themeColor="text1"/>
              </w:rPr>
            </w:pPr>
            <w:r w:rsidRPr="00350E9A">
              <w:rPr>
                <w:color w:val="000000" w:themeColor="text1"/>
              </w:rPr>
              <w:t>#include &lt;</w:t>
            </w:r>
            <w:proofErr w:type="spellStart"/>
            <w:r w:rsidRPr="00350E9A">
              <w:rPr>
                <w:color w:val="000000" w:themeColor="text1"/>
              </w:rPr>
              <w:t>vector</w:t>
            </w:r>
            <w:proofErr w:type="spellEnd"/>
            <w:r w:rsidRPr="00350E9A">
              <w:rPr>
                <w:color w:val="000000" w:themeColor="text1"/>
              </w:rPr>
              <w:t>&gt;</w:t>
            </w:r>
          </w:p>
        </w:tc>
      </w:tr>
    </w:tbl>
    <w:p w14:paraId="08848D5E" w14:textId="77777777" w:rsidR="00350E9A" w:rsidRPr="00350E9A" w:rsidRDefault="00350E9A" w:rsidP="00350E9A">
      <w:pPr>
        <w:spacing w:after="0"/>
        <w:rPr>
          <w:color w:val="000000" w:themeColor="text1"/>
        </w:rPr>
      </w:pPr>
      <w:r w:rsidRPr="00350E9A">
        <w:rPr>
          <w:color w:val="000000" w:themeColor="text1"/>
        </w:rPr>
        <w:t>Определим простейший вектор:</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350E9A" w:rsidRPr="00350E9A" w14:paraId="455676B0" w14:textId="77777777" w:rsidTr="004116E2">
        <w:trPr>
          <w:tblCellSpacing w:w="0" w:type="dxa"/>
        </w:trPr>
        <w:tc>
          <w:tcPr>
            <w:tcW w:w="284" w:type="dxa"/>
            <w:tcBorders>
              <w:top w:val="nil"/>
              <w:left w:val="nil"/>
              <w:bottom w:val="nil"/>
              <w:right w:val="single" w:sz="24" w:space="0" w:color="00B050"/>
            </w:tcBorders>
            <w:vAlign w:val="bottom"/>
            <w:hideMark/>
          </w:tcPr>
          <w:p w14:paraId="60300120" w14:textId="77777777" w:rsidR="00350E9A" w:rsidRPr="00350E9A" w:rsidRDefault="00350E9A" w:rsidP="00350E9A">
            <w:pPr>
              <w:spacing w:after="0"/>
              <w:rPr>
                <w:color w:val="000000" w:themeColor="text1"/>
              </w:rPr>
            </w:pPr>
            <w:r w:rsidRPr="00350E9A">
              <w:rPr>
                <w:color w:val="000000" w:themeColor="text1"/>
              </w:rPr>
              <w:t>1</w:t>
            </w:r>
          </w:p>
        </w:tc>
        <w:tc>
          <w:tcPr>
            <w:tcW w:w="10319" w:type="dxa"/>
            <w:tcBorders>
              <w:top w:val="nil"/>
              <w:left w:val="nil"/>
              <w:bottom w:val="nil"/>
              <w:right w:val="nil"/>
            </w:tcBorders>
            <w:vAlign w:val="bottom"/>
            <w:hideMark/>
          </w:tcPr>
          <w:p w14:paraId="2CA80863" w14:textId="77777777" w:rsidR="00350E9A" w:rsidRPr="00350E9A" w:rsidRDefault="00350E9A" w:rsidP="00350E9A">
            <w:pPr>
              <w:spacing w:after="0"/>
              <w:rPr>
                <w:color w:val="000000" w:themeColor="text1"/>
              </w:rPr>
            </w:pP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vector</w:t>
            </w:r>
            <w:proofErr w:type="spellEnd"/>
            <w:r w:rsidRPr="00350E9A">
              <w:rPr>
                <w:color w:val="000000" w:themeColor="text1"/>
              </w:rPr>
              <w:t>&lt;</w:t>
            </w:r>
            <w:proofErr w:type="spellStart"/>
            <w:r w:rsidRPr="00350E9A">
              <w:rPr>
                <w:b/>
                <w:bCs/>
                <w:color w:val="000000" w:themeColor="text1"/>
              </w:rPr>
              <w:t>int</w:t>
            </w:r>
            <w:proofErr w:type="spellEnd"/>
            <w:r w:rsidRPr="00350E9A">
              <w:rPr>
                <w:color w:val="000000" w:themeColor="text1"/>
              </w:rPr>
              <w:t xml:space="preserve">&gt; </w:t>
            </w:r>
            <w:proofErr w:type="spellStart"/>
            <w:r w:rsidRPr="00350E9A">
              <w:rPr>
                <w:color w:val="000000" w:themeColor="text1"/>
              </w:rPr>
              <w:t>numbers</w:t>
            </w:r>
            <w:proofErr w:type="spellEnd"/>
            <w:r w:rsidRPr="00350E9A">
              <w:rPr>
                <w:color w:val="000000" w:themeColor="text1"/>
              </w:rPr>
              <w:t>;</w:t>
            </w:r>
          </w:p>
        </w:tc>
      </w:tr>
    </w:tbl>
    <w:p w14:paraId="211404AC" w14:textId="77777777" w:rsidR="00350E9A" w:rsidRPr="00350E9A" w:rsidRDefault="00350E9A" w:rsidP="00350E9A">
      <w:pPr>
        <w:spacing w:after="0"/>
        <w:rPr>
          <w:color w:val="000000" w:themeColor="text1"/>
        </w:rPr>
      </w:pPr>
      <w:r w:rsidRPr="00350E9A">
        <w:rPr>
          <w:color w:val="000000" w:themeColor="text1"/>
        </w:rPr>
        <w:t xml:space="preserve">В угловых скобках указывается тип, объекты которого будут храниться в векторе. То есть вектор </w:t>
      </w:r>
      <w:proofErr w:type="spellStart"/>
      <w:r w:rsidRPr="00350E9A">
        <w:rPr>
          <w:color w:val="000000" w:themeColor="text1"/>
        </w:rPr>
        <w:t>numbers</w:t>
      </w:r>
      <w:proofErr w:type="spellEnd"/>
      <w:r w:rsidRPr="00350E9A">
        <w:rPr>
          <w:color w:val="000000" w:themeColor="text1"/>
        </w:rPr>
        <w:t xml:space="preserve"> хранит объекты типа </w:t>
      </w:r>
      <w:proofErr w:type="spellStart"/>
      <w:r w:rsidRPr="00350E9A">
        <w:rPr>
          <w:color w:val="000000" w:themeColor="text1"/>
        </w:rPr>
        <w:t>int</w:t>
      </w:r>
      <w:proofErr w:type="spellEnd"/>
      <w:r w:rsidRPr="00350E9A">
        <w:rPr>
          <w:color w:val="000000" w:themeColor="text1"/>
        </w:rPr>
        <w:t>. Однако такой вектор пуст. Он не содержит никаких элементов.</w:t>
      </w:r>
    </w:p>
    <w:p w14:paraId="1803FFF2" w14:textId="77777777" w:rsidR="00350E9A" w:rsidRPr="00350E9A" w:rsidRDefault="00350E9A" w:rsidP="00350E9A">
      <w:pPr>
        <w:spacing w:after="0"/>
        <w:rPr>
          <w:color w:val="000000" w:themeColor="text1"/>
        </w:rPr>
      </w:pPr>
      <w:r w:rsidRPr="00350E9A">
        <w:rPr>
          <w:color w:val="000000" w:themeColor="text1"/>
        </w:rPr>
        <w:t>Но мы можем инициализировать вектор одним из следующих способов:</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350E9A" w:rsidRPr="00350E9A" w14:paraId="50687D0B" w14:textId="77777777" w:rsidTr="004116E2">
        <w:trPr>
          <w:tblCellSpacing w:w="0" w:type="dxa"/>
        </w:trPr>
        <w:tc>
          <w:tcPr>
            <w:tcW w:w="284" w:type="dxa"/>
            <w:tcBorders>
              <w:top w:val="nil"/>
              <w:left w:val="nil"/>
              <w:bottom w:val="nil"/>
              <w:right w:val="single" w:sz="24" w:space="0" w:color="00B050"/>
            </w:tcBorders>
            <w:vAlign w:val="bottom"/>
            <w:hideMark/>
          </w:tcPr>
          <w:p w14:paraId="6C7EA900" w14:textId="77777777" w:rsidR="00350E9A" w:rsidRPr="00350E9A" w:rsidRDefault="00350E9A" w:rsidP="00350E9A">
            <w:pPr>
              <w:spacing w:after="0"/>
              <w:rPr>
                <w:color w:val="000000" w:themeColor="text1"/>
              </w:rPr>
            </w:pPr>
            <w:r w:rsidRPr="00350E9A">
              <w:rPr>
                <w:color w:val="000000" w:themeColor="text1"/>
              </w:rPr>
              <w:t>1</w:t>
            </w:r>
          </w:p>
          <w:p w14:paraId="522646C8" w14:textId="77777777" w:rsidR="00350E9A" w:rsidRPr="00350E9A" w:rsidRDefault="00350E9A" w:rsidP="00350E9A">
            <w:pPr>
              <w:spacing w:after="0"/>
              <w:rPr>
                <w:color w:val="000000" w:themeColor="text1"/>
              </w:rPr>
            </w:pPr>
            <w:r w:rsidRPr="00350E9A">
              <w:rPr>
                <w:color w:val="000000" w:themeColor="text1"/>
              </w:rPr>
              <w:t>2</w:t>
            </w:r>
          </w:p>
          <w:p w14:paraId="21764225" w14:textId="77777777" w:rsidR="00350E9A" w:rsidRPr="00350E9A" w:rsidRDefault="00350E9A" w:rsidP="00350E9A">
            <w:pPr>
              <w:spacing w:after="0"/>
              <w:rPr>
                <w:color w:val="000000" w:themeColor="text1"/>
              </w:rPr>
            </w:pPr>
            <w:r w:rsidRPr="00350E9A">
              <w:rPr>
                <w:color w:val="000000" w:themeColor="text1"/>
              </w:rPr>
              <w:t>3</w:t>
            </w:r>
          </w:p>
          <w:p w14:paraId="50D456F6" w14:textId="77777777" w:rsidR="00350E9A" w:rsidRPr="00350E9A" w:rsidRDefault="00350E9A" w:rsidP="00350E9A">
            <w:pPr>
              <w:spacing w:after="0"/>
              <w:rPr>
                <w:color w:val="000000" w:themeColor="text1"/>
              </w:rPr>
            </w:pPr>
            <w:r w:rsidRPr="00350E9A">
              <w:rPr>
                <w:color w:val="000000" w:themeColor="text1"/>
              </w:rPr>
              <w:t>4</w:t>
            </w:r>
          </w:p>
          <w:p w14:paraId="7D190D2E" w14:textId="77777777" w:rsidR="00350E9A" w:rsidRPr="00350E9A" w:rsidRDefault="00350E9A" w:rsidP="00350E9A">
            <w:pPr>
              <w:spacing w:after="0"/>
              <w:rPr>
                <w:color w:val="000000" w:themeColor="text1"/>
              </w:rPr>
            </w:pPr>
            <w:r w:rsidRPr="00350E9A">
              <w:rPr>
                <w:color w:val="000000" w:themeColor="text1"/>
              </w:rPr>
              <w:t>5</w:t>
            </w:r>
          </w:p>
          <w:p w14:paraId="451B9A8B" w14:textId="77777777" w:rsidR="00350E9A" w:rsidRPr="00350E9A" w:rsidRDefault="00350E9A" w:rsidP="00350E9A">
            <w:pPr>
              <w:spacing w:after="0"/>
              <w:rPr>
                <w:color w:val="000000" w:themeColor="text1"/>
              </w:rPr>
            </w:pPr>
            <w:r w:rsidRPr="00350E9A">
              <w:rPr>
                <w:color w:val="000000" w:themeColor="text1"/>
              </w:rPr>
              <w:t>6</w:t>
            </w:r>
          </w:p>
          <w:p w14:paraId="4F0491A6" w14:textId="77777777" w:rsidR="00350E9A" w:rsidRPr="00350E9A" w:rsidRDefault="00350E9A" w:rsidP="00350E9A">
            <w:pPr>
              <w:spacing w:after="0"/>
              <w:rPr>
                <w:color w:val="000000" w:themeColor="text1"/>
              </w:rPr>
            </w:pPr>
            <w:r w:rsidRPr="00350E9A">
              <w:rPr>
                <w:color w:val="000000" w:themeColor="text1"/>
              </w:rPr>
              <w:t>7</w:t>
            </w:r>
          </w:p>
        </w:tc>
        <w:tc>
          <w:tcPr>
            <w:tcW w:w="10319" w:type="dxa"/>
            <w:tcBorders>
              <w:top w:val="nil"/>
              <w:left w:val="nil"/>
              <w:bottom w:val="nil"/>
              <w:right w:val="nil"/>
            </w:tcBorders>
            <w:vAlign w:val="bottom"/>
            <w:hideMark/>
          </w:tcPr>
          <w:p w14:paraId="7D546E42" w14:textId="77777777" w:rsidR="00350E9A" w:rsidRPr="00350E9A" w:rsidRDefault="00350E9A" w:rsidP="00350E9A">
            <w:pPr>
              <w:spacing w:after="0"/>
              <w:rPr>
                <w:color w:val="000000" w:themeColor="text1"/>
              </w:rPr>
            </w:pP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vector</w:t>
            </w:r>
            <w:proofErr w:type="spellEnd"/>
            <w:r w:rsidRPr="00350E9A">
              <w:rPr>
                <w:color w:val="000000" w:themeColor="text1"/>
              </w:rPr>
              <w:t>&lt;</w:t>
            </w:r>
            <w:proofErr w:type="spellStart"/>
            <w:r w:rsidRPr="00350E9A">
              <w:rPr>
                <w:b/>
                <w:bCs/>
                <w:color w:val="000000" w:themeColor="text1"/>
              </w:rPr>
              <w:t>int</w:t>
            </w:r>
            <w:proofErr w:type="spellEnd"/>
            <w:r w:rsidRPr="00350E9A">
              <w:rPr>
                <w:color w:val="000000" w:themeColor="text1"/>
              </w:rPr>
              <w:t>&gt; v1;              // пустой вектор</w:t>
            </w:r>
          </w:p>
          <w:p w14:paraId="2B16DBD4" w14:textId="77777777" w:rsidR="00350E9A" w:rsidRPr="00350E9A" w:rsidRDefault="00350E9A" w:rsidP="00350E9A">
            <w:pPr>
              <w:spacing w:after="0"/>
              <w:rPr>
                <w:color w:val="000000" w:themeColor="text1"/>
              </w:rPr>
            </w:pP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vector</w:t>
            </w:r>
            <w:proofErr w:type="spellEnd"/>
            <w:r w:rsidRPr="00350E9A">
              <w:rPr>
                <w:color w:val="000000" w:themeColor="text1"/>
              </w:rPr>
              <w:t>&lt;</w:t>
            </w:r>
            <w:proofErr w:type="spellStart"/>
            <w:r w:rsidRPr="00350E9A">
              <w:rPr>
                <w:b/>
                <w:bCs/>
                <w:color w:val="000000" w:themeColor="text1"/>
              </w:rPr>
              <w:t>int</w:t>
            </w:r>
            <w:proofErr w:type="spellEnd"/>
            <w:r w:rsidRPr="00350E9A">
              <w:rPr>
                <w:color w:val="000000" w:themeColor="text1"/>
              </w:rPr>
              <w:t>&gt; v2(v1);          // вектор v2 - копия вектора v1</w:t>
            </w:r>
          </w:p>
          <w:p w14:paraId="26FC259D" w14:textId="77777777" w:rsidR="00350E9A" w:rsidRPr="00350E9A" w:rsidRDefault="00350E9A" w:rsidP="00350E9A">
            <w:pPr>
              <w:spacing w:after="0"/>
              <w:rPr>
                <w:color w:val="000000" w:themeColor="text1"/>
              </w:rPr>
            </w:pP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vector</w:t>
            </w:r>
            <w:proofErr w:type="spellEnd"/>
            <w:r w:rsidRPr="00350E9A">
              <w:rPr>
                <w:color w:val="000000" w:themeColor="text1"/>
              </w:rPr>
              <w:t>&lt;</w:t>
            </w:r>
            <w:proofErr w:type="spellStart"/>
            <w:r w:rsidRPr="00350E9A">
              <w:rPr>
                <w:b/>
                <w:bCs/>
                <w:color w:val="000000" w:themeColor="text1"/>
              </w:rPr>
              <w:t>int</w:t>
            </w:r>
            <w:proofErr w:type="spellEnd"/>
            <w:r w:rsidRPr="00350E9A">
              <w:rPr>
                <w:color w:val="000000" w:themeColor="text1"/>
              </w:rPr>
              <w:t>&gt; v3 = v1;         // вектор v3 - копия вектора v1</w:t>
            </w:r>
          </w:p>
          <w:p w14:paraId="323BCA75" w14:textId="77777777" w:rsidR="00350E9A" w:rsidRPr="00350E9A" w:rsidRDefault="00350E9A" w:rsidP="00350E9A">
            <w:pPr>
              <w:spacing w:after="0"/>
              <w:rPr>
                <w:color w:val="000000" w:themeColor="text1"/>
              </w:rPr>
            </w:pP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vector</w:t>
            </w:r>
            <w:proofErr w:type="spellEnd"/>
            <w:r w:rsidRPr="00350E9A">
              <w:rPr>
                <w:color w:val="000000" w:themeColor="text1"/>
              </w:rPr>
              <w:t>&lt;</w:t>
            </w:r>
            <w:proofErr w:type="spellStart"/>
            <w:r w:rsidRPr="00350E9A">
              <w:rPr>
                <w:b/>
                <w:bCs/>
                <w:color w:val="000000" w:themeColor="text1"/>
              </w:rPr>
              <w:t>int</w:t>
            </w:r>
            <w:proofErr w:type="spellEnd"/>
            <w:r w:rsidRPr="00350E9A">
              <w:rPr>
                <w:color w:val="000000" w:themeColor="text1"/>
              </w:rPr>
              <w:t>&gt; v4(5);           // вектор v4 состоит из 5 чисел, каждое число равно 0</w:t>
            </w:r>
          </w:p>
          <w:p w14:paraId="3AD2BCDA" w14:textId="77777777" w:rsidR="00350E9A" w:rsidRPr="00350E9A" w:rsidRDefault="00350E9A" w:rsidP="00350E9A">
            <w:pPr>
              <w:spacing w:after="0"/>
              <w:rPr>
                <w:color w:val="000000" w:themeColor="text1"/>
              </w:rPr>
            </w:pP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vector</w:t>
            </w:r>
            <w:proofErr w:type="spellEnd"/>
            <w:r w:rsidRPr="00350E9A">
              <w:rPr>
                <w:color w:val="000000" w:themeColor="text1"/>
              </w:rPr>
              <w:t>&lt;</w:t>
            </w:r>
            <w:proofErr w:type="spellStart"/>
            <w:r w:rsidRPr="00350E9A">
              <w:rPr>
                <w:b/>
                <w:bCs/>
                <w:color w:val="000000" w:themeColor="text1"/>
              </w:rPr>
              <w:t>int</w:t>
            </w:r>
            <w:proofErr w:type="spellEnd"/>
            <w:r w:rsidRPr="00350E9A">
              <w:rPr>
                <w:color w:val="000000" w:themeColor="text1"/>
              </w:rPr>
              <w:t>&gt; v5(5, 2);        // вектор v5 состоит из 5 чисел, каждое число равно 2</w:t>
            </w:r>
          </w:p>
          <w:p w14:paraId="41A3C293" w14:textId="77777777" w:rsidR="00350E9A" w:rsidRPr="00350E9A" w:rsidRDefault="00350E9A" w:rsidP="00350E9A">
            <w:pPr>
              <w:spacing w:after="0"/>
              <w:rPr>
                <w:color w:val="000000" w:themeColor="text1"/>
              </w:rPr>
            </w:pP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vector</w:t>
            </w:r>
            <w:proofErr w:type="spellEnd"/>
            <w:r w:rsidRPr="00350E9A">
              <w:rPr>
                <w:color w:val="000000" w:themeColor="text1"/>
              </w:rPr>
              <w:t>&lt;</w:t>
            </w:r>
            <w:proofErr w:type="spellStart"/>
            <w:r w:rsidRPr="00350E9A">
              <w:rPr>
                <w:b/>
                <w:bCs/>
                <w:color w:val="000000" w:themeColor="text1"/>
              </w:rPr>
              <w:t>int</w:t>
            </w:r>
            <w:proofErr w:type="spellEnd"/>
            <w:r w:rsidRPr="00350E9A">
              <w:rPr>
                <w:color w:val="000000" w:themeColor="text1"/>
              </w:rPr>
              <w:t>&gt; v6{1, 2, 4, 5};  // вектор v6 состоит из чисел 1, 2, 4, 5</w:t>
            </w:r>
          </w:p>
          <w:p w14:paraId="426C50E7" w14:textId="77777777" w:rsidR="00350E9A" w:rsidRPr="00350E9A" w:rsidRDefault="00350E9A" w:rsidP="00350E9A">
            <w:pPr>
              <w:spacing w:after="0"/>
              <w:rPr>
                <w:color w:val="000000" w:themeColor="text1"/>
              </w:rPr>
            </w:pP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vector</w:t>
            </w:r>
            <w:proofErr w:type="spellEnd"/>
            <w:r w:rsidRPr="00350E9A">
              <w:rPr>
                <w:color w:val="000000" w:themeColor="text1"/>
              </w:rPr>
              <w:t>&lt;</w:t>
            </w:r>
            <w:proofErr w:type="spellStart"/>
            <w:r w:rsidRPr="00350E9A">
              <w:rPr>
                <w:b/>
                <w:bCs/>
                <w:color w:val="000000" w:themeColor="text1"/>
              </w:rPr>
              <w:t>int</w:t>
            </w:r>
            <w:proofErr w:type="spellEnd"/>
            <w:r w:rsidRPr="00350E9A">
              <w:rPr>
                <w:color w:val="000000" w:themeColor="text1"/>
              </w:rPr>
              <w:t>&gt; v7 = {1, 2, 3, 5}; // вектор v7 состоит из чисел 1, 2, 3, 5</w:t>
            </w:r>
          </w:p>
        </w:tc>
      </w:tr>
    </w:tbl>
    <w:p w14:paraId="5391E1A4" w14:textId="77777777" w:rsidR="00350E9A" w:rsidRPr="00350E9A" w:rsidRDefault="00350E9A" w:rsidP="00350E9A">
      <w:pPr>
        <w:spacing w:after="0"/>
        <w:rPr>
          <w:color w:val="000000" w:themeColor="text1"/>
        </w:rPr>
      </w:pPr>
      <w:r w:rsidRPr="00350E9A">
        <w:rPr>
          <w:color w:val="000000" w:themeColor="text1"/>
        </w:rPr>
        <w:t>Важно понимать отличие в данном случае круглых скобок от фигурных:</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350E9A" w:rsidRPr="00350E9A" w14:paraId="73E16787" w14:textId="77777777" w:rsidTr="004116E2">
        <w:trPr>
          <w:tblCellSpacing w:w="0" w:type="dxa"/>
        </w:trPr>
        <w:tc>
          <w:tcPr>
            <w:tcW w:w="284" w:type="dxa"/>
            <w:tcBorders>
              <w:top w:val="nil"/>
              <w:left w:val="nil"/>
              <w:bottom w:val="nil"/>
              <w:right w:val="single" w:sz="24" w:space="0" w:color="00B050"/>
            </w:tcBorders>
            <w:vAlign w:val="bottom"/>
            <w:hideMark/>
          </w:tcPr>
          <w:p w14:paraId="1E8A37D5" w14:textId="77777777" w:rsidR="00350E9A" w:rsidRPr="00350E9A" w:rsidRDefault="00350E9A" w:rsidP="00350E9A">
            <w:pPr>
              <w:spacing w:after="0"/>
              <w:rPr>
                <w:color w:val="000000" w:themeColor="text1"/>
              </w:rPr>
            </w:pPr>
            <w:r w:rsidRPr="00350E9A">
              <w:rPr>
                <w:color w:val="000000" w:themeColor="text1"/>
              </w:rPr>
              <w:t>1</w:t>
            </w:r>
          </w:p>
          <w:p w14:paraId="378CA565" w14:textId="77777777" w:rsidR="00350E9A" w:rsidRPr="00350E9A" w:rsidRDefault="00350E9A" w:rsidP="00350E9A">
            <w:pPr>
              <w:spacing w:after="0"/>
              <w:rPr>
                <w:color w:val="000000" w:themeColor="text1"/>
              </w:rPr>
            </w:pPr>
            <w:r w:rsidRPr="00350E9A">
              <w:rPr>
                <w:color w:val="000000" w:themeColor="text1"/>
              </w:rPr>
              <w:t>2</w:t>
            </w:r>
          </w:p>
          <w:p w14:paraId="29B1E451" w14:textId="77777777" w:rsidR="00350E9A" w:rsidRPr="00350E9A" w:rsidRDefault="00350E9A" w:rsidP="00350E9A">
            <w:pPr>
              <w:spacing w:after="0"/>
              <w:rPr>
                <w:color w:val="000000" w:themeColor="text1"/>
              </w:rPr>
            </w:pPr>
            <w:r w:rsidRPr="00350E9A">
              <w:rPr>
                <w:color w:val="000000" w:themeColor="text1"/>
              </w:rPr>
              <w:t>3</w:t>
            </w:r>
          </w:p>
          <w:p w14:paraId="2890BBFD" w14:textId="77777777" w:rsidR="00350E9A" w:rsidRPr="00350E9A" w:rsidRDefault="00350E9A" w:rsidP="00350E9A">
            <w:pPr>
              <w:spacing w:after="0"/>
              <w:rPr>
                <w:color w:val="000000" w:themeColor="text1"/>
              </w:rPr>
            </w:pPr>
            <w:r w:rsidRPr="00350E9A">
              <w:rPr>
                <w:color w:val="000000" w:themeColor="text1"/>
              </w:rPr>
              <w:t>4</w:t>
            </w:r>
          </w:p>
        </w:tc>
        <w:tc>
          <w:tcPr>
            <w:tcW w:w="10319" w:type="dxa"/>
            <w:tcBorders>
              <w:top w:val="nil"/>
              <w:left w:val="nil"/>
              <w:bottom w:val="nil"/>
              <w:right w:val="nil"/>
            </w:tcBorders>
            <w:vAlign w:val="bottom"/>
            <w:hideMark/>
          </w:tcPr>
          <w:p w14:paraId="5388941A" w14:textId="77777777" w:rsidR="00350E9A" w:rsidRPr="00350E9A" w:rsidRDefault="00350E9A" w:rsidP="00350E9A">
            <w:pPr>
              <w:spacing w:after="0"/>
              <w:rPr>
                <w:color w:val="000000" w:themeColor="text1"/>
              </w:rPr>
            </w:pP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vector</w:t>
            </w:r>
            <w:proofErr w:type="spellEnd"/>
            <w:r w:rsidRPr="00350E9A">
              <w:rPr>
                <w:color w:val="000000" w:themeColor="text1"/>
              </w:rPr>
              <w:t>&lt;</w:t>
            </w:r>
            <w:proofErr w:type="spellStart"/>
            <w:r w:rsidRPr="00350E9A">
              <w:rPr>
                <w:b/>
                <w:bCs/>
                <w:color w:val="000000" w:themeColor="text1"/>
              </w:rPr>
              <w:t>int</w:t>
            </w:r>
            <w:proofErr w:type="spellEnd"/>
            <w:r w:rsidRPr="00350E9A">
              <w:rPr>
                <w:color w:val="000000" w:themeColor="text1"/>
              </w:rPr>
              <w:t>&gt; v1(5);       // вектор состоит из 5 чисел, каждое число в векторе равно 0</w:t>
            </w:r>
          </w:p>
          <w:p w14:paraId="39A69651" w14:textId="77777777" w:rsidR="00350E9A" w:rsidRPr="00350E9A" w:rsidRDefault="00350E9A" w:rsidP="00350E9A">
            <w:pPr>
              <w:spacing w:after="0"/>
              <w:rPr>
                <w:color w:val="000000" w:themeColor="text1"/>
              </w:rPr>
            </w:pP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vector</w:t>
            </w:r>
            <w:proofErr w:type="spellEnd"/>
            <w:r w:rsidRPr="00350E9A">
              <w:rPr>
                <w:color w:val="000000" w:themeColor="text1"/>
              </w:rPr>
              <w:t>&lt;</w:t>
            </w:r>
            <w:proofErr w:type="spellStart"/>
            <w:r w:rsidRPr="00350E9A">
              <w:rPr>
                <w:b/>
                <w:bCs/>
                <w:color w:val="000000" w:themeColor="text1"/>
              </w:rPr>
              <w:t>int</w:t>
            </w:r>
            <w:proofErr w:type="spellEnd"/>
            <w:r w:rsidRPr="00350E9A">
              <w:rPr>
                <w:color w:val="000000" w:themeColor="text1"/>
              </w:rPr>
              <w:t>&gt; v2{5};       // вектор состоит из одного числа, которое равно 5</w:t>
            </w:r>
          </w:p>
          <w:p w14:paraId="46E17858" w14:textId="77777777" w:rsidR="00350E9A" w:rsidRPr="00350E9A" w:rsidRDefault="00350E9A" w:rsidP="00350E9A">
            <w:pPr>
              <w:spacing w:after="0"/>
              <w:rPr>
                <w:color w:val="000000" w:themeColor="text1"/>
              </w:rPr>
            </w:pP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vector</w:t>
            </w:r>
            <w:proofErr w:type="spellEnd"/>
            <w:r w:rsidRPr="00350E9A">
              <w:rPr>
                <w:color w:val="000000" w:themeColor="text1"/>
              </w:rPr>
              <w:t>&lt;</w:t>
            </w:r>
            <w:proofErr w:type="spellStart"/>
            <w:r w:rsidRPr="00350E9A">
              <w:rPr>
                <w:b/>
                <w:bCs/>
                <w:color w:val="000000" w:themeColor="text1"/>
              </w:rPr>
              <w:t>int</w:t>
            </w:r>
            <w:proofErr w:type="spellEnd"/>
            <w:r w:rsidRPr="00350E9A">
              <w:rPr>
                <w:color w:val="000000" w:themeColor="text1"/>
              </w:rPr>
              <w:t>&gt; v3(5, 2);    // вектор состоит из 5 чисел, каждое число равно 2</w:t>
            </w:r>
          </w:p>
          <w:p w14:paraId="52D2966B" w14:textId="77777777" w:rsidR="00350E9A" w:rsidRPr="00350E9A" w:rsidRDefault="00350E9A" w:rsidP="00350E9A">
            <w:pPr>
              <w:spacing w:after="0"/>
              <w:rPr>
                <w:color w:val="000000" w:themeColor="text1"/>
              </w:rPr>
            </w:pP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vector</w:t>
            </w:r>
            <w:proofErr w:type="spellEnd"/>
            <w:r w:rsidRPr="00350E9A">
              <w:rPr>
                <w:color w:val="000000" w:themeColor="text1"/>
              </w:rPr>
              <w:t>&lt;</w:t>
            </w:r>
            <w:proofErr w:type="spellStart"/>
            <w:r w:rsidRPr="00350E9A">
              <w:rPr>
                <w:b/>
                <w:bCs/>
                <w:color w:val="000000" w:themeColor="text1"/>
              </w:rPr>
              <w:t>int</w:t>
            </w:r>
            <w:proofErr w:type="spellEnd"/>
            <w:r w:rsidRPr="00350E9A">
              <w:rPr>
                <w:color w:val="000000" w:themeColor="text1"/>
              </w:rPr>
              <w:t>&gt; v4{5, 2};    // вектор состоит из двух чисел 5 и 2</w:t>
            </w:r>
          </w:p>
        </w:tc>
      </w:tr>
    </w:tbl>
    <w:p w14:paraId="294D8C06" w14:textId="77777777" w:rsidR="00350E9A" w:rsidRPr="00350E9A" w:rsidRDefault="00350E9A" w:rsidP="00350E9A">
      <w:pPr>
        <w:spacing w:after="0"/>
        <w:rPr>
          <w:color w:val="000000" w:themeColor="text1"/>
        </w:rPr>
      </w:pPr>
      <w:r w:rsidRPr="00350E9A">
        <w:rPr>
          <w:color w:val="000000" w:themeColor="text1"/>
        </w:rPr>
        <w:t>При этом можно хранить в векторе элементы только одного типа, который указан в угловых скобках. Значения других типов в вектор сохранить нельзя, как например, в следующем случае:</w:t>
      </w:r>
    </w:p>
    <w:tbl>
      <w:tblPr>
        <w:tblW w:w="10603" w:type="dxa"/>
        <w:tblCellSpacing w:w="0" w:type="dxa"/>
        <w:tblCellMar>
          <w:left w:w="0" w:type="dxa"/>
          <w:right w:w="0" w:type="dxa"/>
        </w:tblCellMar>
        <w:tblLook w:val="04A0" w:firstRow="1" w:lastRow="0" w:firstColumn="1" w:lastColumn="0" w:noHBand="0" w:noVBand="1"/>
      </w:tblPr>
      <w:tblGrid>
        <w:gridCol w:w="504"/>
        <w:gridCol w:w="10099"/>
      </w:tblGrid>
      <w:tr w:rsidR="00350E9A" w:rsidRPr="003C6413" w14:paraId="347075C1" w14:textId="77777777" w:rsidTr="004116E2">
        <w:trPr>
          <w:tblCellSpacing w:w="0" w:type="dxa"/>
        </w:trPr>
        <w:tc>
          <w:tcPr>
            <w:tcW w:w="6" w:type="dxa"/>
            <w:tcBorders>
              <w:top w:val="nil"/>
              <w:left w:val="nil"/>
              <w:bottom w:val="nil"/>
              <w:right w:val="single" w:sz="24" w:space="0" w:color="00B050"/>
            </w:tcBorders>
            <w:vAlign w:val="bottom"/>
            <w:hideMark/>
          </w:tcPr>
          <w:p w14:paraId="1F017DE6" w14:textId="77777777" w:rsidR="00350E9A" w:rsidRPr="00350E9A" w:rsidRDefault="00350E9A" w:rsidP="00350E9A">
            <w:pPr>
              <w:spacing w:after="0"/>
              <w:rPr>
                <w:color w:val="000000" w:themeColor="text1"/>
              </w:rPr>
            </w:pPr>
            <w:r w:rsidRPr="00350E9A">
              <w:rPr>
                <w:color w:val="000000" w:themeColor="text1"/>
              </w:rPr>
              <w:t>1</w:t>
            </w:r>
          </w:p>
        </w:tc>
        <w:tc>
          <w:tcPr>
            <w:tcW w:w="3443" w:type="dxa"/>
            <w:tcBorders>
              <w:top w:val="nil"/>
              <w:left w:val="nil"/>
              <w:bottom w:val="nil"/>
              <w:right w:val="nil"/>
            </w:tcBorders>
            <w:vAlign w:val="bottom"/>
            <w:hideMark/>
          </w:tcPr>
          <w:p w14:paraId="1747B17B" w14:textId="77777777" w:rsidR="00350E9A" w:rsidRPr="00350E9A" w:rsidRDefault="00350E9A" w:rsidP="00350E9A">
            <w:pPr>
              <w:spacing w:after="0"/>
              <w:rPr>
                <w:color w:val="000000" w:themeColor="text1"/>
                <w:lang w:val="en-US"/>
              </w:rPr>
            </w:pPr>
            <w:r w:rsidRPr="00350E9A">
              <w:rPr>
                <w:color w:val="000000" w:themeColor="text1"/>
                <w:lang w:val="en-US"/>
              </w:rPr>
              <w:t>std::vector&lt;</w:t>
            </w:r>
            <w:r w:rsidRPr="00350E9A">
              <w:rPr>
                <w:b/>
                <w:bCs/>
                <w:color w:val="000000" w:themeColor="text1"/>
                <w:lang w:val="en-US"/>
              </w:rPr>
              <w:t>int</w:t>
            </w:r>
            <w:r w:rsidRPr="00350E9A">
              <w:rPr>
                <w:color w:val="000000" w:themeColor="text1"/>
                <w:lang w:val="en-US"/>
              </w:rPr>
              <w:t>&gt; v{5, "hi"};</w:t>
            </w:r>
          </w:p>
        </w:tc>
      </w:tr>
    </w:tbl>
    <w:p w14:paraId="59623E2F" w14:textId="77777777" w:rsidR="00350E9A" w:rsidRPr="00350E9A" w:rsidRDefault="00350E9A" w:rsidP="00350E9A">
      <w:pPr>
        <w:spacing w:after="0"/>
        <w:rPr>
          <w:b/>
          <w:bCs/>
          <w:color w:val="000000" w:themeColor="text1"/>
        </w:rPr>
      </w:pPr>
      <w:r w:rsidRPr="00350E9A">
        <w:rPr>
          <w:b/>
          <w:bCs/>
          <w:color w:val="000000" w:themeColor="text1"/>
        </w:rPr>
        <w:t>Обращение к элементам и их перебор</w:t>
      </w:r>
    </w:p>
    <w:p w14:paraId="28F87F72" w14:textId="77777777" w:rsidR="00350E9A" w:rsidRPr="00350E9A" w:rsidRDefault="00350E9A" w:rsidP="00350E9A">
      <w:pPr>
        <w:spacing w:after="0"/>
        <w:rPr>
          <w:color w:val="000000" w:themeColor="text1"/>
        </w:rPr>
      </w:pPr>
      <w:r w:rsidRPr="00350E9A">
        <w:rPr>
          <w:color w:val="000000" w:themeColor="text1"/>
        </w:rPr>
        <w:t>Для обращения к элементам вектора можно использовать разные способы:</w:t>
      </w:r>
    </w:p>
    <w:p w14:paraId="603E013E" w14:textId="77777777" w:rsidR="00350E9A" w:rsidRPr="00350E9A" w:rsidRDefault="00350E9A">
      <w:pPr>
        <w:numPr>
          <w:ilvl w:val="0"/>
          <w:numId w:val="38"/>
        </w:numPr>
        <w:spacing w:after="0"/>
        <w:rPr>
          <w:color w:val="000000" w:themeColor="text1"/>
        </w:rPr>
      </w:pPr>
      <w:r w:rsidRPr="00350E9A">
        <w:rPr>
          <w:b/>
          <w:bCs/>
          <w:color w:val="000000" w:themeColor="text1"/>
        </w:rPr>
        <w:t>[</w:t>
      </w:r>
      <w:proofErr w:type="spellStart"/>
      <w:r w:rsidRPr="00350E9A">
        <w:rPr>
          <w:b/>
          <w:bCs/>
          <w:color w:val="000000" w:themeColor="text1"/>
        </w:rPr>
        <w:t>index</w:t>
      </w:r>
      <w:proofErr w:type="spellEnd"/>
      <w:r w:rsidRPr="00350E9A">
        <w:rPr>
          <w:b/>
          <w:bCs/>
          <w:color w:val="000000" w:themeColor="text1"/>
        </w:rPr>
        <w:t>]</w:t>
      </w:r>
      <w:r w:rsidRPr="00350E9A">
        <w:rPr>
          <w:color w:val="000000" w:themeColor="text1"/>
        </w:rPr>
        <w:t>: получение элемента по индексу (также как и в массивах), индексация начинается с нуля</w:t>
      </w:r>
    </w:p>
    <w:p w14:paraId="45C296A4" w14:textId="77777777" w:rsidR="00350E9A" w:rsidRPr="00350E9A" w:rsidRDefault="00350E9A">
      <w:pPr>
        <w:numPr>
          <w:ilvl w:val="0"/>
          <w:numId w:val="38"/>
        </w:numPr>
        <w:spacing w:after="0"/>
        <w:rPr>
          <w:color w:val="000000" w:themeColor="text1"/>
        </w:rPr>
      </w:pPr>
      <w:proofErr w:type="spellStart"/>
      <w:r w:rsidRPr="00350E9A">
        <w:rPr>
          <w:b/>
          <w:bCs/>
          <w:color w:val="000000" w:themeColor="text1"/>
        </w:rPr>
        <w:t>at</w:t>
      </w:r>
      <w:proofErr w:type="spellEnd"/>
      <w:r w:rsidRPr="00350E9A">
        <w:rPr>
          <w:b/>
          <w:bCs/>
          <w:color w:val="000000" w:themeColor="text1"/>
        </w:rPr>
        <w:t>(</w:t>
      </w:r>
      <w:proofErr w:type="spellStart"/>
      <w:r w:rsidRPr="00350E9A">
        <w:rPr>
          <w:b/>
          <w:bCs/>
          <w:color w:val="000000" w:themeColor="text1"/>
        </w:rPr>
        <w:t>index</w:t>
      </w:r>
      <w:proofErr w:type="spellEnd"/>
      <w:r w:rsidRPr="00350E9A">
        <w:rPr>
          <w:b/>
          <w:bCs/>
          <w:color w:val="000000" w:themeColor="text1"/>
        </w:rPr>
        <w:t>)</w:t>
      </w:r>
      <w:r w:rsidRPr="00350E9A">
        <w:rPr>
          <w:color w:val="000000" w:themeColor="text1"/>
        </w:rPr>
        <w:t xml:space="preserve">: функция </w:t>
      </w:r>
      <w:proofErr w:type="spellStart"/>
      <w:r w:rsidRPr="00350E9A">
        <w:rPr>
          <w:color w:val="000000" w:themeColor="text1"/>
        </w:rPr>
        <w:t>возращает</w:t>
      </w:r>
      <w:proofErr w:type="spellEnd"/>
      <w:r w:rsidRPr="00350E9A">
        <w:rPr>
          <w:color w:val="000000" w:themeColor="text1"/>
        </w:rPr>
        <w:t xml:space="preserve"> элемент по индексу</w:t>
      </w:r>
    </w:p>
    <w:p w14:paraId="5519F9BA" w14:textId="77777777" w:rsidR="00350E9A" w:rsidRPr="00350E9A" w:rsidRDefault="00350E9A">
      <w:pPr>
        <w:numPr>
          <w:ilvl w:val="0"/>
          <w:numId w:val="38"/>
        </w:numPr>
        <w:spacing w:after="0"/>
        <w:rPr>
          <w:color w:val="000000" w:themeColor="text1"/>
        </w:rPr>
      </w:pPr>
      <w:proofErr w:type="spellStart"/>
      <w:r w:rsidRPr="00350E9A">
        <w:rPr>
          <w:b/>
          <w:bCs/>
          <w:color w:val="000000" w:themeColor="text1"/>
        </w:rPr>
        <w:t>front</w:t>
      </w:r>
      <w:proofErr w:type="spellEnd"/>
      <w:r w:rsidRPr="00350E9A">
        <w:rPr>
          <w:b/>
          <w:bCs/>
          <w:color w:val="000000" w:themeColor="text1"/>
        </w:rPr>
        <w:t>()</w:t>
      </w:r>
      <w:r w:rsidRPr="00350E9A">
        <w:rPr>
          <w:color w:val="000000" w:themeColor="text1"/>
        </w:rPr>
        <w:t>: возвращает первый элемент</w:t>
      </w:r>
    </w:p>
    <w:p w14:paraId="608E40D7" w14:textId="77777777" w:rsidR="00350E9A" w:rsidRPr="00350E9A" w:rsidRDefault="00350E9A">
      <w:pPr>
        <w:numPr>
          <w:ilvl w:val="0"/>
          <w:numId w:val="38"/>
        </w:numPr>
        <w:spacing w:after="0"/>
        <w:rPr>
          <w:color w:val="000000" w:themeColor="text1"/>
        </w:rPr>
      </w:pPr>
      <w:proofErr w:type="spellStart"/>
      <w:r w:rsidRPr="00350E9A">
        <w:rPr>
          <w:b/>
          <w:bCs/>
          <w:color w:val="000000" w:themeColor="text1"/>
        </w:rPr>
        <w:t>back</w:t>
      </w:r>
      <w:proofErr w:type="spellEnd"/>
      <w:r w:rsidRPr="00350E9A">
        <w:rPr>
          <w:b/>
          <w:bCs/>
          <w:color w:val="000000" w:themeColor="text1"/>
        </w:rPr>
        <w:t>()</w:t>
      </w:r>
      <w:r w:rsidRPr="00350E9A">
        <w:rPr>
          <w:color w:val="000000" w:themeColor="text1"/>
        </w:rPr>
        <w:t>: возвращает последний элемент</w:t>
      </w:r>
    </w:p>
    <w:p w14:paraId="4C5A6400" w14:textId="77777777" w:rsidR="00350E9A" w:rsidRPr="00350E9A" w:rsidRDefault="00350E9A" w:rsidP="00350E9A">
      <w:pPr>
        <w:spacing w:after="0"/>
        <w:rPr>
          <w:color w:val="000000" w:themeColor="text1"/>
        </w:rPr>
      </w:pPr>
      <w:r w:rsidRPr="00350E9A">
        <w:rPr>
          <w:color w:val="000000" w:themeColor="text1"/>
        </w:rPr>
        <w:t>Выполним перебор вектора и получим некоторые его элементы:</w:t>
      </w:r>
    </w:p>
    <w:tbl>
      <w:tblPr>
        <w:tblW w:w="10603" w:type="dxa"/>
        <w:tblCellSpacing w:w="0" w:type="dxa"/>
        <w:tblCellMar>
          <w:left w:w="0" w:type="dxa"/>
          <w:right w:w="0" w:type="dxa"/>
        </w:tblCellMar>
        <w:tblLook w:val="04A0" w:firstRow="1" w:lastRow="0" w:firstColumn="1" w:lastColumn="0" w:noHBand="0" w:noVBand="1"/>
      </w:tblPr>
      <w:tblGrid>
        <w:gridCol w:w="472"/>
        <w:gridCol w:w="10131"/>
      </w:tblGrid>
      <w:tr w:rsidR="00350E9A" w:rsidRPr="00350E9A" w14:paraId="4E8DE7D7" w14:textId="77777777" w:rsidTr="004116E2">
        <w:trPr>
          <w:tblCellSpacing w:w="0" w:type="dxa"/>
        </w:trPr>
        <w:tc>
          <w:tcPr>
            <w:tcW w:w="6" w:type="dxa"/>
            <w:tcBorders>
              <w:top w:val="nil"/>
              <w:left w:val="nil"/>
              <w:bottom w:val="nil"/>
              <w:right w:val="single" w:sz="24" w:space="0" w:color="00B050"/>
            </w:tcBorders>
            <w:vAlign w:val="bottom"/>
            <w:hideMark/>
          </w:tcPr>
          <w:p w14:paraId="42BB436B" w14:textId="77777777" w:rsidR="00350E9A" w:rsidRPr="00350E9A" w:rsidRDefault="00350E9A" w:rsidP="00350E9A">
            <w:pPr>
              <w:spacing w:after="0"/>
              <w:rPr>
                <w:color w:val="000000" w:themeColor="text1"/>
              </w:rPr>
            </w:pPr>
            <w:r w:rsidRPr="00350E9A">
              <w:rPr>
                <w:color w:val="000000" w:themeColor="text1"/>
              </w:rPr>
              <w:t>1</w:t>
            </w:r>
          </w:p>
          <w:p w14:paraId="25163D89" w14:textId="77777777" w:rsidR="00350E9A" w:rsidRPr="00350E9A" w:rsidRDefault="00350E9A" w:rsidP="00350E9A">
            <w:pPr>
              <w:spacing w:after="0"/>
              <w:rPr>
                <w:color w:val="000000" w:themeColor="text1"/>
              </w:rPr>
            </w:pPr>
            <w:r w:rsidRPr="00350E9A">
              <w:rPr>
                <w:color w:val="000000" w:themeColor="text1"/>
              </w:rPr>
              <w:t>2</w:t>
            </w:r>
          </w:p>
          <w:p w14:paraId="61436631" w14:textId="77777777" w:rsidR="00350E9A" w:rsidRPr="00350E9A" w:rsidRDefault="00350E9A" w:rsidP="00350E9A">
            <w:pPr>
              <w:spacing w:after="0"/>
              <w:rPr>
                <w:color w:val="000000" w:themeColor="text1"/>
              </w:rPr>
            </w:pPr>
            <w:r w:rsidRPr="00350E9A">
              <w:rPr>
                <w:color w:val="000000" w:themeColor="text1"/>
              </w:rPr>
              <w:t>3</w:t>
            </w:r>
          </w:p>
          <w:p w14:paraId="71B45332" w14:textId="77777777" w:rsidR="00350E9A" w:rsidRPr="00350E9A" w:rsidRDefault="00350E9A" w:rsidP="00350E9A">
            <w:pPr>
              <w:spacing w:after="0"/>
              <w:rPr>
                <w:color w:val="000000" w:themeColor="text1"/>
              </w:rPr>
            </w:pPr>
            <w:r w:rsidRPr="00350E9A">
              <w:rPr>
                <w:color w:val="000000" w:themeColor="text1"/>
              </w:rPr>
              <w:t>4</w:t>
            </w:r>
          </w:p>
          <w:p w14:paraId="2DE8867F" w14:textId="77777777" w:rsidR="00350E9A" w:rsidRPr="00350E9A" w:rsidRDefault="00350E9A" w:rsidP="00350E9A">
            <w:pPr>
              <w:spacing w:after="0"/>
              <w:rPr>
                <w:color w:val="000000" w:themeColor="text1"/>
              </w:rPr>
            </w:pPr>
            <w:r w:rsidRPr="00350E9A">
              <w:rPr>
                <w:color w:val="000000" w:themeColor="text1"/>
              </w:rPr>
              <w:t>5</w:t>
            </w:r>
          </w:p>
          <w:p w14:paraId="4C7C8E2D" w14:textId="77777777" w:rsidR="00350E9A" w:rsidRPr="00350E9A" w:rsidRDefault="00350E9A" w:rsidP="00350E9A">
            <w:pPr>
              <w:spacing w:after="0"/>
              <w:rPr>
                <w:color w:val="000000" w:themeColor="text1"/>
              </w:rPr>
            </w:pPr>
            <w:r w:rsidRPr="00350E9A">
              <w:rPr>
                <w:color w:val="000000" w:themeColor="text1"/>
              </w:rPr>
              <w:t>6</w:t>
            </w:r>
          </w:p>
          <w:p w14:paraId="61673E98" w14:textId="77777777" w:rsidR="00350E9A" w:rsidRPr="00350E9A" w:rsidRDefault="00350E9A" w:rsidP="00350E9A">
            <w:pPr>
              <w:spacing w:after="0"/>
              <w:rPr>
                <w:color w:val="000000" w:themeColor="text1"/>
              </w:rPr>
            </w:pPr>
            <w:r w:rsidRPr="00350E9A">
              <w:rPr>
                <w:color w:val="000000" w:themeColor="text1"/>
              </w:rPr>
              <w:t>7</w:t>
            </w:r>
          </w:p>
          <w:p w14:paraId="50D93CC9" w14:textId="77777777" w:rsidR="00350E9A" w:rsidRPr="00350E9A" w:rsidRDefault="00350E9A" w:rsidP="00350E9A">
            <w:pPr>
              <w:spacing w:after="0"/>
              <w:rPr>
                <w:color w:val="000000" w:themeColor="text1"/>
              </w:rPr>
            </w:pPr>
            <w:r w:rsidRPr="00350E9A">
              <w:rPr>
                <w:color w:val="000000" w:themeColor="text1"/>
              </w:rPr>
              <w:t>8</w:t>
            </w:r>
          </w:p>
          <w:p w14:paraId="38FDD69E" w14:textId="77777777" w:rsidR="00350E9A" w:rsidRPr="00350E9A" w:rsidRDefault="00350E9A" w:rsidP="00350E9A">
            <w:pPr>
              <w:spacing w:after="0"/>
              <w:rPr>
                <w:color w:val="000000" w:themeColor="text1"/>
              </w:rPr>
            </w:pPr>
            <w:r w:rsidRPr="00350E9A">
              <w:rPr>
                <w:color w:val="000000" w:themeColor="text1"/>
              </w:rPr>
              <w:lastRenderedPageBreak/>
              <w:t>9</w:t>
            </w:r>
          </w:p>
          <w:p w14:paraId="7D1F3EF1" w14:textId="77777777" w:rsidR="00350E9A" w:rsidRPr="00350E9A" w:rsidRDefault="00350E9A" w:rsidP="00350E9A">
            <w:pPr>
              <w:spacing w:after="0"/>
              <w:rPr>
                <w:color w:val="000000" w:themeColor="text1"/>
              </w:rPr>
            </w:pPr>
            <w:r w:rsidRPr="00350E9A">
              <w:rPr>
                <w:color w:val="000000" w:themeColor="text1"/>
              </w:rPr>
              <w:t>10</w:t>
            </w:r>
          </w:p>
          <w:p w14:paraId="32BE91B2" w14:textId="77777777" w:rsidR="00350E9A" w:rsidRPr="00350E9A" w:rsidRDefault="00350E9A" w:rsidP="00350E9A">
            <w:pPr>
              <w:spacing w:after="0"/>
              <w:rPr>
                <w:color w:val="000000" w:themeColor="text1"/>
              </w:rPr>
            </w:pPr>
            <w:r w:rsidRPr="00350E9A">
              <w:rPr>
                <w:color w:val="000000" w:themeColor="text1"/>
              </w:rPr>
              <w:t>11</w:t>
            </w:r>
          </w:p>
          <w:p w14:paraId="53E8341A" w14:textId="77777777" w:rsidR="00350E9A" w:rsidRPr="00350E9A" w:rsidRDefault="00350E9A" w:rsidP="00350E9A">
            <w:pPr>
              <w:spacing w:after="0"/>
              <w:rPr>
                <w:color w:val="000000" w:themeColor="text1"/>
              </w:rPr>
            </w:pPr>
            <w:r w:rsidRPr="00350E9A">
              <w:rPr>
                <w:color w:val="000000" w:themeColor="text1"/>
              </w:rPr>
              <w:t>12</w:t>
            </w:r>
          </w:p>
          <w:p w14:paraId="0E23AC81" w14:textId="77777777" w:rsidR="00350E9A" w:rsidRPr="00350E9A" w:rsidRDefault="00350E9A" w:rsidP="00350E9A">
            <w:pPr>
              <w:spacing w:after="0"/>
              <w:rPr>
                <w:color w:val="000000" w:themeColor="text1"/>
              </w:rPr>
            </w:pPr>
            <w:r w:rsidRPr="00350E9A">
              <w:rPr>
                <w:color w:val="000000" w:themeColor="text1"/>
              </w:rPr>
              <w:t>13</w:t>
            </w:r>
          </w:p>
          <w:p w14:paraId="099D894A" w14:textId="77777777" w:rsidR="00350E9A" w:rsidRPr="00350E9A" w:rsidRDefault="00350E9A" w:rsidP="00350E9A">
            <w:pPr>
              <w:spacing w:after="0"/>
              <w:rPr>
                <w:color w:val="000000" w:themeColor="text1"/>
              </w:rPr>
            </w:pPr>
            <w:r w:rsidRPr="00350E9A">
              <w:rPr>
                <w:color w:val="000000" w:themeColor="text1"/>
              </w:rPr>
              <w:t>14</w:t>
            </w:r>
          </w:p>
          <w:p w14:paraId="7BA886BD" w14:textId="77777777" w:rsidR="00350E9A" w:rsidRPr="00350E9A" w:rsidRDefault="00350E9A" w:rsidP="00350E9A">
            <w:pPr>
              <w:spacing w:after="0"/>
              <w:rPr>
                <w:color w:val="000000" w:themeColor="text1"/>
              </w:rPr>
            </w:pPr>
            <w:r w:rsidRPr="00350E9A">
              <w:rPr>
                <w:color w:val="000000" w:themeColor="text1"/>
              </w:rPr>
              <w:t>15</w:t>
            </w:r>
          </w:p>
          <w:p w14:paraId="0B45FCF8" w14:textId="77777777" w:rsidR="00350E9A" w:rsidRPr="00350E9A" w:rsidRDefault="00350E9A" w:rsidP="00350E9A">
            <w:pPr>
              <w:spacing w:after="0"/>
              <w:rPr>
                <w:color w:val="000000" w:themeColor="text1"/>
              </w:rPr>
            </w:pPr>
            <w:r w:rsidRPr="00350E9A">
              <w:rPr>
                <w:color w:val="000000" w:themeColor="text1"/>
              </w:rPr>
              <w:t>16</w:t>
            </w:r>
          </w:p>
          <w:p w14:paraId="170676C2" w14:textId="77777777" w:rsidR="00350E9A" w:rsidRPr="00350E9A" w:rsidRDefault="00350E9A" w:rsidP="00350E9A">
            <w:pPr>
              <w:spacing w:after="0"/>
              <w:rPr>
                <w:color w:val="000000" w:themeColor="text1"/>
              </w:rPr>
            </w:pPr>
            <w:r w:rsidRPr="00350E9A">
              <w:rPr>
                <w:color w:val="000000" w:themeColor="text1"/>
              </w:rPr>
              <w:t>17</w:t>
            </w:r>
          </w:p>
          <w:p w14:paraId="6E06C0F2" w14:textId="77777777" w:rsidR="00350E9A" w:rsidRPr="00350E9A" w:rsidRDefault="00350E9A" w:rsidP="00350E9A">
            <w:pPr>
              <w:spacing w:after="0"/>
              <w:rPr>
                <w:color w:val="000000" w:themeColor="text1"/>
              </w:rPr>
            </w:pPr>
            <w:r w:rsidRPr="00350E9A">
              <w:rPr>
                <w:color w:val="000000" w:themeColor="text1"/>
              </w:rPr>
              <w:t>18</w:t>
            </w:r>
          </w:p>
          <w:p w14:paraId="14250744" w14:textId="77777777" w:rsidR="00350E9A" w:rsidRPr="00350E9A" w:rsidRDefault="00350E9A" w:rsidP="00350E9A">
            <w:pPr>
              <w:spacing w:after="0"/>
              <w:rPr>
                <w:color w:val="000000" w:themeColor="text1"/>
              </w:rPr>
            </w:pPr>
            <w:r w:rsidRPr="00350E9A">
              <w:rPr>
                <w:color w:val="000000" w:themeColor="text1"/>
              </w:rPr>
              <w:t>19</w:t>
            </w:r>
          </w:p>
          <w:p w14:paraId="6B947F36" w14:textId="77777777" w:rsidR="00350E9A" w:rsidRPr="00350E9A" w:rsidRDefault="00350E9A" w:rsidP="00350E9A">
            <w:pPr>
              <w:spacing w:after="0"/>
              <w:rPr>
                <w:color w:val="000000" w:themeColor="text1"/>
              </w:rPr>
            </w:pPr>
            <w:r w:rsidRPr="00350E9A">
              <w:rPr>
                <w:color w:val="000000" w:themeColor="text1"/>
              </w:rPr>
              <w:t>20</w:t>
            </w:r>
          </w:p>
        </w:tc>
        <w:tc>
          <w:tcPr>
            <w:tcW w:w="6099" w:type="dxa"/>
            <w:tcBorders>
              <w:top w:val="nil"/>
              <w:left w:val="nil"/>
              <w:bottom w:val="nil"/>
              <w:right w:val="nil"/>
            </w:tcBorders>
            <w:vAlign w:val="bottom"/>
            <w:hideMark/>
          </w:tcPr>
          <w:p w14:paraId="3AE12DB5" w14:textId="77777777" w:rsidR="00350E9A" w:rsidRPr="00350E9A" w:rsidRDefault="00350E9A" w:rsidP="00350E9A">
            <w:pPr>
              <w:spacing w:after="0"/>
              <w:rPr>
                <w:color w:val="000000" w:themeColor="text1"/>
                <w:lang w:val="en-US"/>
              </w:rPr>
            </w:pPr>
            <w:r w:rsidRPr="00350E9A">
              <w:rPr>
                <w:color w:val="000000" w:themeColor="text1"/>
                <w:lang w:val="en-US"/>
              </w:rPr>
              <w:lastRenderedPageBreak/>
              <w:t>#include &lt;iostream&gt;</w:t>
            </w:r>
          </w:p>
          <w:p w14:paraId="6BA35297" w14:textId="77777777" w:rsidR="00350E9A" w:rsidRPr="00350E9A" w:rsidRDefault="00350E9A" w:rsidP="00350E9A">
            <w:pPr>
              <w:spacing w:after="0"/>
              <w:rPr>
                <w:color w:val="000000" w:themeColor="text1"/>
                <w:lang w:val="en-US"/>
              </w:rPr>
            </w:pPr>
            <w:r w:rsidRPr="00350E9A">
              <w:rPr>
                <w:color w:val="000000" w:themeColor="text1"/>
                <w:lang w:val="en-US"/>
              </w:rPr>
              <w:t>#include &lt;vector&gt;</w:t>
            </w:r>
          </w:p>
          <w:p w14:paraId="73A462E3" w14:textId="77777777" w:rsidR="00350E9A" w:rsidRPr="00350E9A" w:rsidRDefault="00350E9A" w:rsidP="00350E9A">
            <w:pPr>
              <w:spacing w:after="0"/>
              <w:rPr>
                <w:color w:val="000000" w:themeColor="text1"/>
                <w:lang w:val="en-US"/>
              </w:rPr>
            </w:pPr>
            <w:r w:rsidRPr="00350E9A">
              <w:rPr>
                <w:color w:val="000000" w:themeColor="text1"/>
                <w:lang w:val="en-US"/>
              </w:rPr>
              <w:t>  </w:t>
            </w:r>
          </w:p>
          <w:p w14:paraId="04729E5F" w14:textId="77777777" w:rsidR="00350E9A" w:rsidRPr="00350E9A" w:rsidRDefault="00350E9A" w:rsidP="00350E9A">
            <w:pPr>
              <w:spacing w:after="0"/>
              <w:rPr>
                <w:color w:val="000000" w:themeColor="text1"/>
                <w:lang w:val="en-US"/>
              </w:rPr>
            </w:pPr>
            <w:r w:rsidRPr="00350E9A">
              <w:rPr>
                <w:b/>
                <w:bCs/>
                <w:color w:val="000000" w:themeColor="text1"/>
                <w:lang w:val="en-US"/>
              </w:rPr>
              <w:t>int</w:t>
            </w:r>
            <w:r w:rsidRPr="00350E9A">
              <w:rPr>
                <w:color w:val="000000" w:themeColor="text1"/>
                <w:lang w:val="en-US"/>
              </w:rPr>
              <w:t xml:space="preserve"> main()</w:t>
            </w:r>
          </w:p>
          <w:p w14:paraId="3C325863" w14:textId="77777777" w:rsidR="00350E9A" w:rsidRPr="00350E9A" w:rsidRDefault="00350E9A" w:rsidP="00350E9A">
            <w:pPr>
              <w:spacing w:after="0"/>
              <w:rPr>
                <w:color w:val="000000" w:themeColor="text1"/>
                <w:lang w:val="en-US"/>
              </w:rPr>
            </w:pPr>
            <w:r w:rsidRPr="00350E9A">
              <w:rPr>
                <w:color w:val="000000" w:themeColor="text1"/>
                <w:lang w:val="en-US"/>
              </w:rPr>
              <w:t>{</w:t>
            </w:r>
          </w:p>
          <w:p w14:paraId="72759871" w14:textId="77777777" w:rsidR="00350E9A" w:rsidRPr="00350E9A" w:rsidRDefault="00350E9A" w:rsidP="00350E9A">
            <w:pPr>
              <w:spacing w:after="0"/>
              <w:rPr>
                <w:color w:val="000000" w:themeColor="text1"/>
                <w:lang w:val="en-US"/>
              </w:rPr>
            </w:pPr>
            <w:r w:rsidRPr="00350E9A">
              <w:rPr>
                <w:color w:val="000000" w:themeColor="text1"/>
                <w:lang w:val="en-US"/>
              </w:rPr>
              <w:t>    std::vector&lt;</w:t>
            </w:r>
            <w:r w:rsidRPr="00350E9A">
              <w:rPr>
                <w:b/>
                <w:bCs/>
                <w:color w:val="000000" w:themeColor="text1"/>
                <w:lang w:val="en-US"/>
              </w:rPr>
              <w:t>int</w:t>
            </w:r>
            <w:r w:rsidRPr="00350E9A">
              <w:rPr>
                <w:color w:val="000000" w:themeColor="text1"/>
                <w:lang w:val="en-US"/>
              </w:rPr>
              <w:t>&gt; numbers {1, 2, 3, 4, 5};</w:t>
            </w:r>
          </w:p>
          <w:p w14:paraId="24661606" w14:textId="77777777" w:rsidR="00350E9A" w:rsidRPr="00350E9A" w:rsidRDefault="00350E9A" w:rsidP="00350E9A">
            <w:pPr>
              <w:spacing w:after="0"/>
              <w:rPr>
                <w:color w:val="000000" w:themeColor="text1"/>
                <w:lang w:val="en-US"/>
              </w:rPr>
            </w:pPr>
            <w:r w:rsidRPr="00350E9A">
              <w:rPr>
                <w:color w:val="000000" w:themeColor="text1"/>
                <w:lang w:val="en-US"/>
              </w:rPr>
              <w:t>     </w:t>
            </w:r>
          </w:p>
          <w:p w14:paraId="7B67981A" w14:textId="77777777" w:rsidR="00350E9A" w:rsidRPr="00350E9A" w:rsidRDefault="00350E9A" w:rsidP="00350E9A">
            <w:pPr>
              <w:spacing w:after="0"/>
              <w:rPr>
                <w:color w:val="000000" w:themeColor="text1"/>
                <w:lang w:val="en-US"/>
              </w:rPr>
            </w:pPr>
            <w:r w:rsidRPr="00350E9A">
              <w:rPr>
                <w:color w:val="000000" w:themeColor="text1"/>
                <w:lang w:val="en-US"/>
              </w:rPr>
              <w:t>    </w:t>
            </w:r>
            <w:r w:rsidRPr="00350E9A">
              <w:rPr>
                <w:b/>
                <w:bCs/>
                <w:color w:val="000000" w:themeColor="text1"/>
                <w:lang w:val="en-US"/>
              </w:rPr>
              <w:t>int</w:t>
            </w:r>
            <w:r w:rsidRPr="00350E9A">
              <w:rPr>
                <w:color w:val="000000" w:themeColor="text1"/>
                <w:lang w:val="en-US"/>
              </w:rPr>
              <w:t xml:space="preserve"> first = </w:t>
            </w:r>
            <w:proofErr w:type="spellStart"/>
            <w:r w:rsidRPr="00350E9A">
              <w:rPr>
                <w:color w:val="000000" w:themeColor="text1"/>
                <w:lang w:val="en-US"/>
              </w:rPr>
              <w:t>numbers.front</w:t>
            </w:r>
            <w:proofErr w:type="spellEnd"/>
            <w:r w:rsidRPr="00350E9A">
              <w:rPr>
                <w:color w:val="000000" w:themeColor="text1"/>
                <w:lang w:val="en-US"/>
              </w:rPr>
              <w:t>();    // 1</w:t>
            </w:r>
          </w:p>
          <w:p w14:paraId="504318ED" w14:textId="77777777" w:rsidR="00350E9A" w:rsidRPr="00350E9A" w:rsidRDefault="00350E9A" w:rsidP="00350E9A">
            <w:pPr>
              <w:spacing w:after="0"/>
              <w:rPr>
                <w:color w:val="000000" w:themeColor="text1"/>
                <w:lang w:val="en-US"/>
              </w:rPr>
            </w:pPr>
            <w:r w:rsidRPr="00350E9A">
              <w:rPr>
                <w:color w:val="000000" w:themeColor="text1"/>
                <w:lang w:val="en-US"/>
              </w:rPr>
              <w:lastRenderedPageBreak/>
              <w:t>    </w:t>
            </w:r>
            <w:r w:rsidRPr="00350E9A">
              <w:rPr>
                <w:b/>
                <w:bCs/>
                <w:color w:val="000000" w:themeColor="text1"/>
                <w:lang w:val="en-US"/>
              </w:rPr>
              <w:t>int</w:t>
            </w:r>
            <w:r w:rsidRPr="00350E9A">
              <w:rPr>
                <w:color w:val="000000" w:themeColor="text1"/>
                <w:lang w:val="en-US"/>
              </w:rPr>
              <w:t xml:space="preserve"> last = </w:t>
            </w:r>
            <w:proofErr w:type="spellStart"/>
            <w:r w:rsidRPr="00350E9A">
              <w:rPr>
                <w:color w:val="000000" w:themeColor="text1"/>
                <w:lang w:val="en-US"/>
              </w:rPr>
              <w:t>numbers.back</w:t>
            </w:r>
            <w:proofErr w:type="spellEnd"/>
            <w:r w:rsidRPr="00350E9A">
              <w:rPr>
                <w:color w:val="000000" w:themeColor="text1"/>
                <w:lang w:val="en-US"/>
              </w:rPr>
              <w:t>();      // 5</w:t>
            </w:r>
          </w:p>
          <w:p w14:paraId="39202320" w14:textId="77777777" w:rsidR="00350E9A" w:rsidRPr="00350E9A" w:rsidRDefault="00350E9A" w:rsidP="00350E9A">
            <w:pPr>
              <w:spacing w:after="0"/>
              <w:rPr>
                <w:color w:val="000000" w:themeColor="text1"/>
                <w:lang w:val="en-US"/>
              </w:rPr>
            </w:pPr>
            <w:r w:rsidRPr="00350E9A">
              <w:rPr>
                <w:color w:val="000000" w:themeColor="text1"/>
                <w:lang w:val="en-US"/>
              </w:rPr>
              <w:t>    </w:t>
            </w:r>
            <w:r w:rsidRPr="00350E9A">
              <w:rPr>
                <w:b/>
                <w:bCs/>
                <w:color w:val="000000" w:themeColor="text1"/>
                <w:lang w:val="en-US"/>
              </w:rPr>
              <w:t>int</w:t>
            </w:r>
            <w:r w:rsidRPr="00350E9A">
              <w:rPr>
                <w:color w:val="000000" w:themeColor="text1"/>
                <w:lang w:val="en-US"/>
              </w:rPr>
              <w:t xml:space="preserve"> second = numbers[1];        // 2</w:t>
            </w:r>
          </w:p>
          <w:p w14:paraId="20F0531A" w14:textId="77777777" w:rsidR="00350E9A" w:rsidRPr="00350E9A" w:rsidRDefault="00350E9A" w:rsidP="00350E9A">
            <w:pPr>
              <w:spacing w:after="0"/>
              <w:rPr>
                <w:color w:val="000000" w:themeColor="text1"/>
                <w:lang w:val="en-US"/>
              </w:rPr>
            </w:pPr>
            <w:r w:rsidRPr="00350E9A">
              <w:rPr>
                <w:color w:val="000000" w:themeColor="text1"/>
                <w:lang w:val="en-US"/>
              </w:rPr>
              <w:t>    std::</w:t>
            </w:r>
            <w:proofErr w:type="spellStart"/>
            <w:r w:rsidRPr="00350E9A">
              <w:rPr>
                <w:color w:val="000000" w:themeColor="text1"/>
                <w:lang w:val="en-US"/>
              </w:rPr>
              <w:t>cout</w:t>
            </w:r>
            <w:proofErr w:type="spellEnd"/>
            <w:r w:rsidRPr="00350E9A">
              <w:rPr>
                <w:color w:val="000000" w:themeColor="text1"/>
                <w:lang w:val="en-US"/>
              </w:rPr>
              <w:t xml:space="preserve"> &lt;&lt; "first: " &lt;&lt; first &lt;&lt; std::</w:t>
            </w:r>
            <w:proofErr w:type="spellStart"/>
            <w:r w:rsidRPr="00350E9A">
              <w:rPr>
                <w:color w:val="000000" w:themeColor="text1"/>
                <w:lang w:val="en-US"/>
              </w:rPr>
              <w:t>endl</w:t>
            </w:r>
            <w:proofErr w:type="spellEnd"/>
            <w:r w:rsidRPr="00350E9A">
              <w:rPr>
                <w:color w:val="000000" w:themeColor="text1"/>
                <w:lang w:val="en-US"/>
              </w:rPr>
              <w:t>;</w:t>
            </w:r>
          </w:p>
          <w:p w14:paraId="3EB0C312" w14:textId="77777777" w:rsidR="00350E9A" w:rsidRPr="00350E9A" w:rsidRDefault="00350E9A" w:rsidP="00350E9A">
            <w:pPr>
              <w:spacing w:after="0"/>
              <w:rPr>
                <w:color w:val="000000" w:themeColor="text1"/>
                <w:lang w:val="en-US"/>
              </w:rPr>
            </w:pPr>
            <w:r w:rsidRPr="00350E9A">
              <w:rPr>
                <w:color w:val="000000" w:themeColor="text1"/>
                <w:lang w:val="en-US"/>
              </w:rPr>
              <w:t>    std::</w:t>
            </w:r>
            <w:proofErr w:type="spellStart"/>
            <w:r w:rsidRPr="00350E9A">
              <w:rPr>
                <w:color w:val="000000" w:themeColor="text1"/>
                <w:lang w:val="en-US"/>
              </w:rPr>
              <w:t>cout</w:t>
            </w:r>
            <w:proofErr w:type="spellEnd"/>
            <w:r w:rsidRPr="00350E9A">
              <w:rPr>
                <w:color w:val="000000" w:themeColor="text1"/>
                <w:lang w:val="en-US"/>
              </w:rPr>
              <w:t xml:space="preserve"> &lt;&lt; "second: " &lt;&lt; second &lt;&lt; std::</w:t>
            </w:r>
            <w:proofErr w:type="spellStart"/>
            <w:r w:rsidRPr="00350E9A">
              <w:rPr>
                <w:color w:val="000000" w:themeColor="text1"/>
                <w:lang w:val="en-US"/>
              </w:rPr>
              <w:t>endl</w:t>
            </w:r>
            <w:proofErr w:type="spellEnd"/>
            <w:r w:rsidRPr="00350E9A">
              <w:rPr>
                <w:color w:val="000000" w:themeColor="text1"/>
                <w:lang w:val="en-US"/>
              </w:rPr>
              <w:t>;</w:t>
            </w:r>
          </w:p>
          <w:p w14:paraId="1E384CFA" w14:textId="77777777" w:rsidR="00350E9A" w:rsidRPr="00350E9A" w:rsidRDefault="00350E9A" w:rsidP="00350E9A">
            <w:pPr>
              <w:spacing w:after="0"/>
              <w:rPr>
                <w:color w:val="000000" w:themeColor="text1"/>
                <w:lang w:val="en-US"/>
              </w:rPr>
            </w:pPr>
            <w:r w:rsidRPr="00350E9A">
              <w:rPr>
                <w:color w:val="000000" w:themeColor="text1"/>
                <w:lang w:val="en-US"/>
              </w:rPr>
              <w:t>    std::</w:t>
            </w:r>
            <w:proofErr w:type="spellStart"/>
            <w:r w:rsidRPr="00350E9A">
              <w:rPr>
                <w:color w:val="000000" w:themeColor="text1"/>
                <w:lang w:val="en-US"/>
              </w:rPr>
              <w:t>cout</w:t>
            </w:r>
            <w:proofErr w:type="spellEnd"/>
            <w:r w:rsidRPr="00350E9A">
              <w:rPr>
                <w:color w:val="000000" w:themeColor="text1"/>
                <w:lang w:val="en-US"/>
              </w:rPr>
              <w:t xml:space="preserve"> &lt;&lt; "last: " &lt;&lt; last &lt;&lt; std::</w:t>
            </w:r>
            <w:proofErr w:type="spellStart"/>
            <w:r w:rsidRPr="00350E9A">
              <w:rPr>
                <w:color w:val="000000" w:themeColor="text1"/>
                <w:lang w:val="en-US"/>
              </w:rPr>
              <w:t>endl</w:t>
            </w:r>
            <w:proofErr w:type="spellEnd"/>
            <w:r w:rsidRPr="00350E9A">
              <w:rPr>
                <w:color w:val="000000" w:themeColor="text1"/>
                <w:lang w:val="en-US"/>
              </w:rPr>
              <w:t>;</w:t>
            </w:r>
          </w:p>
          <w:p w14:paraId="70EDD893" w14:textId="77777777" w:rsidR="00350E9A" w:rsidRPr="00350E9A" w:rsidRDefault="00350E9A" w:rsidP="00350E9A">
            <w:pPr>
              <w:spacing w:after="0"/>
              <w:rPr>
                <w:color w:val="000000" w:themeColor="text1"/>
                <w:lang w:val="en-US"/>
              </w:rPr>
            </w:pPr>
            <w:r w:rsidRPr="00350E9A">
              <w:rPr>
                <w:color w:val="000000" w:themeColor="text1"/>
                <w:lang w:val="en-US"/>
              </w:rPr>
              <w:t> </w:t>
            </w:r>
          </w:p>
          <w:p w14:paraId="6F9A83B9" w14:textId="77777777" w:rsidR="00350E9A" w:rsidRPr="00350E9A" w:rsidRDefault="00350E9A" w:rsidP="00350E9A">
            <w:pPr>
              <w:spacing w:after="0"/>
              <w:rPr>
                <w:color w:val="000000" w:themeColor="text1"/>
                <w:lang w:val="en-US"/>
              </w:rPr>
            </w:pPr>
            <w:r w:rsidRPr="00350E9A">
              <w:rPr>
                <w:color w:val="000000" w:themeColor="text1"/>
                <w:lang w:val="en-US"/>
              </w:rPr>
              <w:t xml:space="preserve">    numbers[0] = 6;  // </w:t>
            </w:r>
            <w:r w:rsidRPr="00350E9A">
              <w:rPr>
                <w:color w:val="000000" w:themeColor="text1"/>
              </w:rPr>
              <w:t>изменяем</w:t>
            </w:r>
            <w:r w:rsidRPr="00350E9A">
              <w:rPr>
                <w:color w:val="000000" w:themeColor="text1"/>
                <w:lang w:val="en-US"/>
              </w:rPr>
              <w:t xml:space="preserve"> </w:t>
            </w:r>
            <w:r w:rsidRPr="00350E9A">
              <w:rPr>
                <w:color w:val="000000" w:themeColor="text1"/>
              </w:rPr>
              <w:t>значение</w:t>
            </w:r>
            <w:r w:rsidRPr="00350E9A">
              <w:rPr>
                <w:color w:val="000000" w:themeColor="text1"/>
                <w:lang w:val="en-US"/>
              </w:rPr>
              <w:t xml:space="preserve">   </w:t>
            </w:r>
          </w:p>
          <w:p w14:paraId="15BC4805" w14:textId="77777777" w:rsidR="00350E9A" w:rsidRPr="00350E9A" w:rsidRDefault="00350E9A" w:rsidP="00350E9A">
            <w:pPr>
              <w:spacing w:after="0"/>
              <w:rPr>
                <w:color w:val="000000" w:themeColor="text1"/>
                <w:lang w:val="en-US"/>
              </w:rPr>
            </w:pPr>
            <w:r w:rsidRPr="00350E9A">
              <w:rPr>
                <w:color w:val="000000" w:themeColor="text1"/>
                <w:lang w:val="en-US"/>
              </w:rPr>
              <w:t>    </w:t>
            </w:r>
            <w:r w:rsidRPr="00350E9A">
              <w:rPr>
                <w:b/>
                <w:bCs/>
                <w:color w:val="000000" w:themeColor="text1"/>
                <w:lang w:val="en-US"/>
              </w:rPr>
              <w:t>for</w:t>
            </w:r>
            <w:r w:rsidRPr="00350E9A">
              <w:rPr>
                <w:color w:val="000000" w:themeColor="text1"/>
                <w:lang w:val="en-US"/>
              </w:rPr>
              <w:t>(</w:t>
            </w:r>
            <w:r w:rsidRPr="00350E9A">
              <w:rPr>
                <w:b/>
                <w:bCs/>
                <w:color w:val="000000" w:themeColor="text1"/>
                <w:lang w:val="en-US"/>
              </w:rPr>
              <w:t>int</w:t>
            </w:r>
            <w:r w:rsidRPr="00350E9A">
              <w:rPr>
                <w:color w:val="000000" w:themeColor="text1"/>
                <w:lang w:val="en-US"/>
              </w:rPr>
              <w:t xml:space="preserve"> n : numbers)</w:t>
            </w:r>
          </w:p>
          <w:p w14:paraId="7323AC5F" w14:textId="77777777" w:rsidR="00350E9A" w:rsidRPr="00350E9A" w:rsidRDefault="00350E9A" w:rsidP="00350E9A">
            <w:pPr>
              <w:spacing w:after="0"/>
              <w:rPr>
                <w:color w:val="000000" w:themeColor="text1"/>
                <w:lang w:val="en-US"/>
              </w:rPr>
            </w:pPr>
            <w:r w:rsidRPr="00350E9A">
              <w:rPr>
                <w:color w:val="000000" w:themeColor="text1"/>
                <w:lang w:val="en-US"/>
              </w:rPr>
              <w:t>        std::</w:t>
            </w:r>
            <w:proofErr w:type="spellStart"/>
            <w:r w:rsidRPr="00350E9A">
              <w:rPr>
                <w:color w:val="000000" w:themeColor="text1"/>
                <w:lang w:val="en-US"/>
              </w:rPr>
              <w:t>cout</w:t>
            </w:r>
            <w:proofErr w:type="spellEnd"/>
            <w:r w:rsidRPr="00350E9A">
              <w:rPr>
                <w:color w:val="000000" w:themeColor="text1"/>
                <w:lang w:val="en-US"/>
              </w:rPr>
              <w:t xml:space="preserve"> &lt;&lt; n &lt;&lt; "\t"; // 6  2  3  4  5</w:t>
            </w:r>
          </w:p>
          <w:p w14:paraId="3A98C06F" w14:textId="77777777" w:rsidR="00350E9A" w:rsidRPr="00350E9A" w:rsidRDefault="00350E9A" w:rsidP="00350E9A">
            <w:pPr>
              <w:spacing w:after="0"/>
              <w:rPr>
                <w:color w:val="000000" w:themeColor="text1"/>
                <w:lang w:val="en-US"/>
              </w:rPr>
            </w:pPr>
            <w:r w:rsidRPr="00350E9A">
              <w:rPr>
                <w:color w:val="000000" w:themeColor="text1"/>
                <w:lang w:val="en-US"/>
              </w:rPr>
              <w:t>     </w:t>
            </w:r>
          </w:p>
          <w:p w14:paraId="111B28FC" w14:textId="77777777" w:rsidR="00350E9A" w:rsidRPr="00350E9A" w:rsidRDefault="00350E9A" w:rsidP="00350E9A">
            <w:pPr>
              <w:spacing w:after="0"/>
              <w:rPr>
                <w:color w:val="000000" w:themeColor="text1"/>
                <w:lang w:val="en-US"/>
              </w:rPr>
            </w:pPr>
            <w:r w:rsidRPr="00350E9A">
              <w:rPr>
                <w:color w:val="000000" w:themeColor="text1"/>
                <w:lang w:val="en-US"/>
              </w:rPr>
              <w:t>    std::</w:t>
            </w:r>
            <w:proofErr w:type="spellStart"/>
            <w:r w:rsidRPr="00350E9A">
              <w:rPr>
                <w:color w:val="000000" w:themeColor="text1"/>
                <w:lang w:val="en-US"/>
              </w:rPr>
              <w:t>cout</w:t>
            </w:r>
            <w:proofErr w:type="spellEnd"/>
            <w:r w:rsidRPr="00350E9A">
              <w:rPr>
                <w:color w:val="000000" w:themeColor="text1"/>
                <w:lang w:val="en-US"/>
              </w:rPr>
              <w:t xml:space="preserve"> &lt;&lt; std::</w:t>
            </w:r>
            <w:proofErr w:type="spellStart"/>
            <w:r w:rsidRPr="00350E9A">
              <w:rPr>
                <w:color w:val="000000" w:themeColor="text1"/>
                <w:lang w:val="en-US"/>
              </w:rPr>
              <w:t>endl</w:t>
            </w:r>
            <w:proofErr w:type="spellEnd"/>
            <w:r w:rsidRPr="00350E9A">
              <w:rPr>
                <w:color w:val="000000" w:themeColor="text1"/>
                <w:lang w:val="en-US"/>
              </w:rPr>
              <w:t>;</w:t>
            </w:r>
          </w:p>
          <w:p w14:paraId="5A000A09" w14:textId="77777777" w:rsidR="00350E9A" w:rsidRPr="00350E9A" w:rsidRDefault="00350E9A" w:rsidP="00350E9A">
            <w:pPr>
              <w:spacing w:after="0"/>
              <w:rPr>
                <w:color w:val="000000" w:themeColor="text1"/>
              </w:rPr>
            </w:pPr>
            <w:r w:rsidRPr="00350E9A">
              <w:rPr>
                <w:color w:val="000000" w:themeColor="text1"/>
              </w:rPr>
              <w:t>}</w:t>
            </w:r>
          </w:p>
        </w:tc>
      </w:tr>
    </w:tbl>
    <w:p w14:paraId="35040483" w14:textId="77777777" w:rsidR="00350E9A" w:rsidRPr="00350E9A" w:rsidRDefault="00350E9A" w:rsidP="00350E9A">
      <w:pPr>
        <w:spacing w:after="0"/>
        <w:rPr>
          <w:color w:val="000000" w:themeColor="text1"/>
        </w:rPr>
      </w:pPr>
      <w:r w:rsidRPr="00350E9A">
        <w:rPr>
          <w:color w:val="000000" w:themeColor="text1"/>
        </w:rPr>
        <w:lastRenderedPageBreak/>
        <w:t>При этом следует учитывать, что индексация не добавляет элементов. Например, если вектор содержит 5 элементов, то мы не можем обратиться к шестому элементу:</w:t>
      </w:r>
    </w:p>
    <w:tbl>
      <w:tblPr>
        <w:tblW w:w="10603" w:type="dxa"/>
        <w:tblCellSpacing w:w="0" w:type="dxa"/>
        <w:tblCellMar>
          <w:left w:w="0" w:type="dxa"/>
          <w:right w:w="0" w:type="dxa"/>
        </w:tblCellMar>
        <w:tblLook w:val="04A0" w:firstRow="1" w:lastRow="0" w:firstColumn="1" w:lastColumn="0" w:noHBand="0" w:noVBand="1"/>
      </w:tblPr>
      <w:tblGrid>
        <w:gridCol w:w="356"/>
        <w:gridCol w:w="10247"/>
      </w:tblGrid>
      <w:tr w:rsidR="00350E9A" w:rsidRPr="003C6413" w14:paraId="2B301261" w14:textId="77777777" w:rsidTr="004116E2">
        <w:trPr>
          <w:tblCellSpacing w:w="0" w:type="dxa"/>
        </w:trPr>
        <w:tc>
          <w:tcPr>
            <w:tcW w:w="6" w:type="dxa"/>
            <w:tcBorders>
              <w:top w:val="nil"/>
              <w:left w:val="nil"/>
              <w:bottom w:val="nil"/>
              <w:right w:val="single" w:sz="24" w:space="0" w:color="00B050"/>
            </w:tcBorders>
            <w:vAlign w:val="bottom"/>
            <w:hideMark/>
          </w:tcPr>
          <w:p w14:paraId="762DF485" w14:textId="77777777" w:rsidR="00350E9A" w:rsidRPr="00350E9A" w:rsidRDefault="00350E9A" w:rsidP="00350E9A">
            <w:pPr>
              <w:spacing w:after="0"/>
              <w:rPr>
                <w:color w:val="000000" w:themeColor="text1"/>
              </w:rPr>
            </w:pPr>
            <w:r w:rsidRPr="00350E9A">
              <w:rPr>
                <w:color w:val="000000" w:themeColor="text1"/>
              </w:rPr>
              <w:t>1</w:t>
            </w:r>
          </w:p>
          <w:p w14:paraId="5C0A97D6" w14:textId="77777777" w:rsidR="00350E9A" w:rsidRPr="00350E9A" w:rsidRDefault="00350E9A" w:rsidP="00350E9A">
            <w:pPr>
              <w:spacing w:after="0"/>
              <w:rPr>
                <w:color w:val="000000" w:themeColor="text1"/>
              </w:rPr>
            </w:pPr>
            <w:r w:rsidRPr="00350E9A">
              <w:rPr>
                <w:color w:val="000000" w:themeColor="text1"/>
              </w:rPr>
              <w:t>2</w:t>
            </w:r>
          </w:p>
        </w:tc>
        <w:tc>
          <w:tcPr>
            <w:tcW w:w="4944" w:type="dxa"/>
            <w:tcBorders>
              <w:top w:val="nil"/>
              <w:left w:val="nil"/>
              <w:bottom w:val="nil"/>
              <w:right w:val="nil"/>
            </w:tcBorders>
            <w:vAlign w:val="bottom"/>
            <w:hideMark/>
          </w:tcPr>
          <w:p w14:paraId="1D6FE0F5" w14:textId="77777777" w:rsidR="00350E9A" w:rsidRPr="00350E9A" w:rsidRDefault="00350E9A" w:rsidP="00350E9A">
            <w:pPr>
              <w:spacing w:after="0"/>
              <w:rPr>
                <w:color w:val="000000" w:themeColor="text1"/>
                <w:lang w:val="en-US"/>
              </w:rPr>
            </w:pPr>
            <w:r w:rsidRPr="00350E9A">
              <w:rPr>
                <w:color w:val="000000" w:themeColor="text1"/>
                <w:lang w:val="en-US"/>
              </w:rPr>
              <w:t>std::vector&lt;</w:t>
            </w:r>
            <w:r w:rsidRPr="00350E9A">
              <w:rPr>
                <w:b/>
                <w:bCs/>
                <w:color w:val="000000" w:themeColor="text1"/>
                <w:lang w:val="en-US"/>
              </w:rPr>
              <w:t>int</w:t>
            </w:r>
            <w:r w:rsidRPr="00350E9A">
              <w:rPr>
                <w:color w:val="000000" w:themeColor="text1"/>
                <w:lang w:val="en-US"/>
              </w:rPr>
              <w:t>&gt; numbers {1, 2, 3, 4, 5};</w:t>
            </w:r>
          </w:p>
          <w:p w14:paraId="6815E647" w14:textId="77777777" w:rsidR="00350E9A" w:rsidRPr="00350E9A" w:rsidRDefault="00350E9A" w:rsidP="00350E9A">
            <w:pPr>
              <w:spacing w:after="0"/>
              <w:rPr>
                <w:color w:val="000000" w:themeColor="text1"/>
                <w:lang w:val="en-US"/>
              </w:rPr>
            </w:pPr>
            <w:r w:rsidRPr="00350E9A">
              <w:rPr>
                <w:color w:val="000000" w:themeColor="text1"/>
                <w:lang w:val="en-US"/>
              </w:rPr>
              <w:t>numbers[5] = 9;</w:t>
            </w:r>
          </w:p>
        </w:tc>
      </w:tr>
    </w:tbl>
    <w:p w14:paraId="6E3DCBE2" w14:textId="77777777" w:rsidR="00350E9A" w:rsidRPr="00350E9A" w:rsidRDefault="00350E9A" w:rsidP="00350E9A">
      <w:pPr>
        <w:spacing w:after="0"/>
        <w:rPr>
          <w:color w:val="000000" w:themeColor="text1"/>
        </w:rPr>
      </w:pPr>
      <w:r w:rsidRPr="00350E9A">
        <w:rPr>
          <w:color w:val="000000" w:themeColor="text1"/>
        </w:rPr>
        <w:t xml:space="preserve">При таком обращении результат </w:t>
      </w:r>
      <w:proofErr w:type="spellStart"/>
      <w:r w:rsidRPr="00350E9A">
        <w:rPr>
          <w:color w:val="000000" w:themeColor="text1"/>
        </w:rPr>
        <w:t>неопределен</w:t>
      </w:r>
      <w:proofErr w:type="spellEnd"/>
      <w:r w:rsidRPr="00350E9A">
        <w:rPr>
          <w:color w:val="000000" w:themeColor="text1"/>
        </w:rPr>
        <w:t xml:space="preserve">. Некоторые </w:t>
      </w:r>
      <w:proofErr w:type="spellStart"/>
      <w:r w:rsidRPr="00350E9A">
        <w:rPr>
          <w:color w:val="000000" w:themeColor="text1"/>
        </w:rPr>
        <w:t>комиляторы</w:t>
      </w:r>
      <w:proofErr w:type="spellEnd"/>
      <w:r w:rsidRPr="00350E9A">
        <w:rPr>
          <w:color w:val="000000" w:themeColor="text1"/>
        </w:rPr>
        <w:t xml:space="preserve"> могут генерировать ошибку, некоторые продолжат работать, но даже в этом случае такое обращение будет ошибочно, и оно в любом случае не добавит в вектор шестой элемент.</w:t>
      </w:r>
    </w:p>
    <w:p w14:paraId="53C3833A" w14:textId="77777777" w:rsidR="00350E9A" w:rsidRPr="00350E9A" w:rsidRDefault="00350E9A" w:rsidP="00350E9A">
      <w:pPr>
        <w:spacing w:after="0"/>
        <w:rPr>
          <w:color w:val="000000" w:themeColor="text1"/>
        </w:rPr>
      </w:pPr>
      <w:r w:rsidRPr="00350E9A">
        <w:rPr>
          <w:color w:val="000000" w:themeColor="text1"/>
        </w:rPr>
        <w:t>Чтобы избежать подобных ситуаций, можно использовать функцию </w:t>
      </w:r>
      <w:proofErr w:type="spellStart"/>
      <w:r w:rsidRPr="00350E9A">
        <w:rPr>
          <w:b/>
          <w:bCs/>
          <w:color w:val="000000" w:themeColor="text1"/>
        </w:rPr>
        <w:t>at</w:t>
      </w:r>
      <w:proofErr w:type="spellEnd"/>
      <w:r w:rsidRPr="00350E9A">
        <w:rPr>
          <w:b/>
          <w:bCs/>
          <w:color w:val="000000" w:themeColor="text1"/>
        </w:rPr>
        <w:t>()</w:t>
      </w:r>
      <w:r w:rsidRPr="00350E9A">
        <w:rPr>
          <w:color w:val="000000" w:themeColor="text1"/>
        </w:rPr>
        <w:t>, которая хотя также возвращает элемент по индексу, но при попытке обращения по недопустимому индексу будет генерировать исключение </w:t>
      </w:r>
      <w:proofErr w:type="spellStart"/>
      <w:r w:rsidRPr="00350E9A">
        <w:rPr>
          <w:b/>
          <w:bCs/>
          <w:color w:val="000000" w:themeColor="text1"/>
        </w:rPr>
        <w:t>out_of_range</w:t>
      </w:r>
      <w:proofErr w:type="spellEnd"/>
      <w:r w:rsidRPr="00350E9A">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463"/>
        <w:gridCol w:w="10140"/>
      </w:tblGrid>
      <w:tr w:rsidR="00350E9A" w:rsidRPr="00350E9A" w14:paraId="14142192" w14:textId="77777777" w:rsidTr="004116E2">
        <w:trPr>
          <w:tblCellSpacing w:w="0" w:type="dxa"/>
        </w:trPr>
        <w:tc>
          <w:tcPr>
            <w:tcW w:w="6" w:type="dxa"/>
            <w:tcBorders>
              <w:top w:val="nil"/>
              <w:left w:val="nil"/>
              <w:bottom w:val="nil"/>
              <w:right w:val="single" w:sz="24" w:space="0" w:color="00B050"/>
            </w:tcBorders>
            <w:vAlign w:val="bottom"/>
            <w:hideMark/>
          </w:tcPr>
          <w:p w14:paraId="0E8E3817" w14:textId="77777777" w:rsidR="00350E9A" w:rsidRPr="00350E9A" w:rsidRDefault="00350E9A" w:rsidP="00350E9A">
            <w:pPr>
              <w:spacing w:after="0"/>
              <w:rPr>
                <w:color w:val="000000" w:themeColor="text1"/>
              </w:rPr>
            </w:pPr>
            <w:r w:rsidRPr="00350E9A">
              <w:rPr>
                <w:color w:val="000000" w:themeColor="text1"/>
              </w:rPr>
              <w:t>1</w:t>
            </w:r>
          </w:p>
          <w:p w14:paraId="010A930A" w14:textId="77777777" w:rsidR="00350E9A" w:rsidRPr="00350E9A" w:rsidRDefault="00350E9A" w:rsidP="00350E9A">
            <w:pPr>
              <w:spacing w:after="0"/>
              <w:rPr>
                <w:color w:val="000000" w:themeColor="text1"/>
              </w:rPr>
            </w:pPr>
            <w:r w:rsidRPr="00350E9A">
              <w:rPr>
                <w:color w:val="000000" w:themeColor="text1"/>
              </w:rPr>
              <w:t>2</w:t>
            </w:r>
          </w:p>
          <w:p w14:paraId="0DB7A174" w14:textId="77777777" w:rsidR="00350E9A" w:rsidRPr="00350E9A" w:rsidRDefault="00350E9A" w:rsidP="00350E9A">
            <w:pPr>
              <w:spacing w:after="0"/>
              <w:rPr>
                <w:color w:val="000000" w:themeColor="text1"/>
              </w:rPr>
            </w:pPr>
            <w:r w:rsidRPr="00350E9A">
              <w:rPr>
                <w:color w:val="000000" w:themeColor="text1"/>
              </w:rPr>
              <w:t>3</w:t>
            </w:r>
          </w:p>
          <w:p w14:paraId="58B9A92B" w14:textId="77777777" w:rsidR="00350E9A" w:rsidRPr="00350E9A" w:rsidRDefault="00350E9A" w:rsidP="00350E9A">
            <w:pPr>
              <w:spacing w:after="0"/>
              <w:rPr>
                <w:color w:val="000000" w:themeColor="text1"/>
              </w:rPr>
            </w:pPr>
            <w:r w:rsidRPr="00350E9A">
              <w:rPr>
                <w:color w:val="000000" w:themeColor="text1"/>
              </w:rPr>
              <w:t>4</w:t>
            </w:r>
          </w:p>
          <w:p w14:paraId="659BCDA5" w14:textId="77777777" w:rsidR="00350E9A" w:rsidRPr="00350E9A" w:rsidRDefault="00350E9A" w:rsidP="00350E9A">
            <w:pPr>
              <w:spacing w:after="0"/>
              <w:rPr>
                <w:color w:val="000000" w:themeColor="text1"/>
              </w:rPr>
            </w:pPr>
            <w:r w:rsidRPr="00350E9A">
              <w:rPr>
                <w:color w:val="000000" w:themeColor="text1"/>
              </w:rPr>
              <w:t>5</w:t>
            </w:r>
          </w:p>
          <w:p w14:paraId="252D0E35" w14:textId="77777777" w:rsidR="00350E9A" w:rsidRPr="00350E9A" w:rsidRDefault="00350E9A" w:rsidP="00350E9A">
            <w:pPr>
              <w:spacing w:after="0"/>
              <w:rPr>
                <w:color w:val="000000" w:themeColor="text1"/>
              </w:rPr>
            </w:pPr>
            <w:r w:rsidRPr="00350E9A">
              <w:rPr>
                <w:color w:val="000000" w:themeColor="text1"/>
              </w:rPr>
              <w:t>6</w:t>
            </w:r>
          </w:p>
          <w:p w14:paraId="4C86C3DF" w14:textId="77777777" w:rsidR="00350E9A" w:rsidRPr="00350E9A" w:rsidRDefault="00350E9A" w:rsidP="00350E9A">
            <w:pPr>
              <w:spacing w:after="0"/>
              <w:rPr>
                <w:color w:val="000000" w:themeColor="text1"/>
              </w:rPr>
            </w:pPr>
            <w:r w:rsidRPr="00350E9A">
              <w:rPr>
                <w:color w:val="000000" w:themeColor="text1"/>
              </w:rPr>
              <w:t>7</w:t>
            </w:r>
          </w:p>
          <w:p w14:paraId="691519D3" w14:textId="77777777" w:rsidR="00350E9A" w:rsidRPr="00350E9A" w:rsidRDefault="00350E9A" w:rsidP="00350E9A">
            <w:pPr>
              <w:spacing w:after="0"/>
              <w:rPr>
                <w:color w:val="000000" w:themeColor="text1"/>
              </w:rPr>
            </w:pPr>
            <w:r w:rsidRPr="00350E9A">
              <w:rPr>
                <w:color w:val="000000" w:themeColor="text1"/>
              </w:rPr>
              <w:t>8</w:t>
            </w:r>
          </w:p>
          <w:p w14:paraId="698CAF5B" w14:textId="77777777" w:rsidR="00350E9A" w:rsidRPr="00350E9A" w:rsidRDefault="00350E9A" w:rsidP="00350E9A">
            <w:pPr>
              <w:spacing w:after="0"/>
              <w:rPr>
                <w:color w:val="000000" w:themeColor="text1"/>
              </w:rPr>
            </w:pPr>
            <w:r w:rsidRPr="00350E9A">
              <w:rPr>
                <w:color w:val="000000" w:themeColor="text1"/>
              </w:rPr>
              <w:t>9</w:t>
            </w:r>
          </w:p>
          <w:p w14:paraId="553031FD" w14:textId="77777777" w:rsidR="00350E9A" w:rsidRPr="00350E9A" w:rsidRDefault="00350E9A" w:rsidP="00350E9A">
            <w:pPr>
              <w:spacing w:after="0"/>
              <w:rPr>
                <w:color w:val="000000" w:themeColor="text1"/>
              </w:rPr>
            </w:pPr>
            <w:r w:rsidRPr="00350E9A">
              <w:rPr>
                <w:color w:val="000000" w:themeColor="text1"/>
              </w:rPr>
              <w:t>10</w:t>
            </w:r>
          </w:p>
          <w:p w14:paraId="34FAA162" w14:textId="77777777" w:rsidR="00350E9A" w:rsidRPr="00350E9A" w:rsidRDefault="00350E9A" w:rsidP="00350E9A">
            <w:pPr>
              <w:spacing w:after="0"/>
              <w:rPr>
                <w:color w:val="000000" w:themeColor="text1"/>
              </w:rPr>
            </w:pPr>
            <w:r w:rsidRPr="00350E9A">
              <w:rPr>
                <w:color w:val="000000" w:themeColor="text1"/>
              </w:rPr>
              <w:t>11</w:t>
            </w:r>
          </w:p>
          <w:p w14:paraId="0E0E0AB7" w14:textId="77777777" w:rsidR="00350E9A" w:rsidRPr="00350E9A" w:rsidRDefault="00350E9A" w:rsidP="00350E9A">
            <w:pPr>
              <w:spacing w:after="0"/>
              <w:rPr>
                <w:color w:val="000000" w:themeColor="text1"/>
              </w:rPr>
            </w:pPr>
            <w:r w:rsidRPr="00350E9A">
              <w:rPr>
                <w:color w:val="000000" w:themeColor="text1"/>
              </w:rPr>
              <w:t>12</w:t>
            </w:r>
          </w:p>
          <w:p w14:paraId="4BBDC75A" w14:textId="77777777" w:rsidR="00350E9A" w:rsidRPr="00350E9A" w:rsidRDefault="00350E9A" w:rsidP="00350E9A">
            <w:pPr>
              <w:spacing w:after="0"/>
              <w:rPr>
                <w:color w:val="000000" w:themeColor="text1"/>
              </w:rPr>
            </w:pPr>
            <w:r w:rsidRPr="00350E9A">
              <w:rPr>
                <w:color w:val="000000" w:themeColor="text1"/>
              </w:rPr>
              <w:t>13</w:t>
            </w:r>
          </w:p>
          <w:p w14:paraId="4A959C5D" w14:textId="77777777" w:rsidR="00350E9A" w:rsidRPr="00350E9A" w:rsidRDefault="00350E9A" w:rsidP="00350E9A">
            <w:pPr>
              <w:spacing w:after="0"/>
              <w:rPr>
                <w:color w:val="000000" w:themeColor="text1"/>
              </w:rPr>
            </w:pPr>
            <w:r w:rsidRPr="00350E9A">
              <w:rPr>
                <w:color w:val="000000" w:themeColor="text1"/>
              </w:rPr>
              <w:t>14</w:t>
            </w:r>
          </w:p>
          <w:p w14:paraId="689C7F5D" w14:textId="77777777" w:rsidR="00350E9A" w:rsidRPr="00350E9A" w:rsidRDefault="00350E9A" w:rsidP="00350E9A">
            <w:pPr>
              <w:spacing w:after="0"/>
              <w:rPr>
                <w:color w:val="000000" w:themeColor="text1"/>
              </w:rPr>
            </w:pPr>
            <w:r w:rsidRPr="00350E9A">
              <w:rPr>
                <w:color w:val="000000" w:themeColor="text1"/>
              </w:rPr>
              <w:t>15</w:t>
            </w:r>
          </w:p>
          <w:p w14:paraId="56CEFBFC" w14:textId="77777777" w:rsidR="00350E9A" w:rsidRPr="00350E9A" w:rsidRDefault="00350E9A" w:rsidP="00350E9A">
            <w:pPr>
              <w:spacing w:after="0"/>
              <w:rPr>
                <w:color w:val="000000" w:themeColor="text1"/>
              </w:rPr>
            </w:pPr>
            <w:r w:rsidRPr="00350E9A">
              <w:rPr>
                <w:color w:val="000000" w:themeColor="text1"/>
              </w:rPr>
              <w:t>16</w:t>
            </w:r>
          </w:p>
        </w:tc>
        <w:tc>
          <w:tcPr>
            <w:tcW w:w="6215" w:type="dxa"/>
            <w:tcBorders>
              <w:top w:val="nil"/>
              <w:left w:val="nil"/>
              <w:bottom w:val="nil"/>
              <w:right w:val="nil"/>
            </w:tcBorders>
            <w:vAlign w:val="bottom"/>
            <w:hideMark/>
          </w:tcPr>
          <w:p w14:paraId="5DA5CD49" w14:textId="77777777" w:rsidR="00350E9A" w:rsidRPr="00350E9A" w:rsidRDefault="00350E9A" w:rsidP="00350E9A">
            <w:pPr>
              <w:spacing w:after="0"/>
              <w:rPr>
                <w:color w:val="000000" w:themeColor="text1"/>
                <w:lang w:val="en-US"/>
              </w:rPr>
            </w:pPr>
            <w:r w:rsidRPr="00350E9A">
              <w:rPr>
                <w:color w:val="000000" w:themeColor="text1"/>
                <w:lang w:val="en-US"/>
              </w:rPr>
              <w:t>#include &lt;iostream&gt;</w:t>
            </w:r>
          </w:p>
          <w:p w14:paraId="3CC14216" w14:textId="77777777" w:rsidR="00350E9A" w:rsidRPr="00350E9A" w:rsidRDefault="00350E9A" w:rsidP="00350E9A">
            <w:pPr>
              <w:spacing w:after="0"/>
              <w:rPr>
                <w:color w:val="000000" w:themeColor="text1"/>
                <w:lang w:val="en-US"/>
              </w:rPr>
            </w:pPr>
            <w:r w:rsidRPr="00350E9A">
              <w:rPr>
                <w:color w:val="000000" w:themeColor="text1"/>
                <w:lang w:val="en-US"/>
              </w:rPr>
              <w:t>#include &lt;vector&gt;</w:t>
            </w:r>
          </w:p>
          <w:p w14:paraId="5D11144A" w14:textId="77777777" w:rsidR="00350E9A" w:rsidRPr="00350E9A" w:rsidRDefault="00350E9A" w:rsidP="00350E9A">
            <w:pPr>
              <w:spacing w:after="0"/>
              <w:rPr>
                <w:color w:val="000000" w:themeColor="text1"/>
                <w:lang w:val="en-US"/>
              </w:rPr>
            </w:pPr>
            <w:r w:rsidRPr="00350E9A">
              <w:rPr>
                <w:color w:val="000000" w:themeColor="text1"/>
                <w:lang w:val="en-US"/>
              </w:rPr>
              <w:t>#include &lt;</w:t>
            </w:r>
            <w:proofErr w:type="spellStart"/>
            <w:r w:rsidRPr="00350E9A">
              <w:rPr>
                <w:color w:val="000000" w:themeColor="text1"/>
                <w:lang w:val="en-US"/>
              </w:rPr>
              <w:t>stdexcept</w:t>
            </w:r>
            <w:proofErr w:type="spellEnd"/>
            <w:r w:rsidRPr="00350E9A">
              <w:rPr>
                <w:color w:val="000000" w:themeColor="text1"/>
                <w:lang w:val="en-US"/>
              </w:rPr>
              <w:t>&gt;</w:t>
            </w:r>
          </w:p>
          <w:p w14:paraId="734453F7" w14:textId="77777777" w:rsidR="00350E9A" w:rsidRPr="00350E9A" w:rsidRDefault="00350E9A" w:rsidP="00350E9A">
            <w:pPr>
              <w:spacing w:after="0"/>
              <w:rPr>
                <w:color w:val="000000" w:themeColor="text1"/>
                <w:lang w:val="en-US"/>
              </w:rPr>
            </w:pPr>
            <w:r w:rsidRPr="00350E9A">
              <w:rPr>
                <w:color w:val="000000" w:themeColor="text1"/>
                <w:lang w:val="en-US"/>
              </w:rPr>
              <w:t> </w:t>
            </w:r>
          </w:p>
          <w:p w14:paraId="1F5618F4" w14:textId="77777777" w:rsidR="00350E9A" w:rsidRPr="00350E9A" w:rsidRDefault="00350E9A" w:rsidP="00350E9A">
            <w:pPr>
              <w:spacing w:after="0"/>
              <w:rPr>
                <w:color w:val="000000" w:themeColor="text1"/>
                <w:lang w:val="en-US"/>
              </w:rPr>
            </w:pPr>
            <w:r w:rsidRPr="00350E9A">
              <w:rPr>
                <w:b/>
                <w:bCs/>
                <w:color w:val="000000" w:themeColor="text1"/>
                <w:lang w:val="en-US"/>
              </w:rPr>
              <w:t>int</w:t>
            </w:r>
            <w:r w:rsidRPr="00350E9A">
              <w:rPr>
                <w:color w:val="000000" w:themeColor="text1"/>
                <w:lang w:val="en-US"/>
              </w:rPr>
              <w:t xml:space="preserve"> main()</w:t>
            </w:r>
          </w:p>
          <w:p w14:paraId="4508039C" w14:textId="77777777" w:rsidR="00350E9A" w:rsidRPr="00350E9A" w:rsidRDefault="00350E9A" w:rsidP="00350E9A">
            <w:pPr>
              <w:spacing w:after="0"/>
              <w:rPr>
                <w:color w:val="000000" w:themeColor="text1"/>
                <w:lang w:val="en-US"/>
              </w:rPr>
            </w:pPr>
            <w:r w:rsidRPr="00350E9A">
              <w:rPr>
                <w:color w:val="000000" w:themeColor="text1"/>
                <w:lang w:val="en-US"/>
              </w:rPr>
              <w:t>{</w:t>
            </w:r>
          </w:p>
          <w:p w14:paraId="5F7F4FA3" w14:textId="77777777" w:rsidR="00350E9A" w:rsidRPr="00350E9A" w:rsidRDefault="00350E9A" w:rsidP="00350E9A">
            <w:pPr>
              <w:spacing w:after="0"/>
              <w:rPr>
                <w:color w:val="000000" w:themeColor="text1"/>
                <w:lang w:val="en-US"/>
              </w:rPr>
            </w:pPr>
            <w:r w:rsidRPr="00350E9A">
              <w:rPr>
                <w:color w:val="000000" w:themeColor="text1"/>
                <w:lang w:val="en-US"/>
              </w:rPr>
              <w:t>    std::vector&lt;</w:t>
            </w:r>
            <w:r w:rsidRPr="00350E9A">
              <w:rPr>
                <w:b/>
                <w:bCs/>
                <w:color w:val="000000" w:themeColor="text1"/>
                <w:lang w:val="en-US"/>
              </w:rPr>
              <w:t>int</w:t>
            </w:r>
            <w:r w:rsidRPr="00350E9A">
              <w:rPr>
                <w:color w:val="000000" w:themeColor="text1"/>
                <w:lang w:val="en-US"/>
              </w:rPr>
              <w:t>&gt; numbers { 1, 2, 3, 4, 5};</w:t>
            </w:r>
          </w:p>
          <w:p w14:paraId="321F037F" w14:textId="77777777" w:rsidR="00350E9A" w:rsidRPr="00350E9A" w:rsidRDefault="00350E9A" w:rsidP="00350E9A">
            <w:pPr>
              <w:spacing w:after="0"/>
              <w:rPr>
                <w:color w:val="000000" w:themeColor="text1"/>
                <w:lang w:val="en-US"/>
              </w:rPr>
            </w:pPr>
            <w:r w:rsidRPr="00350E9A">
              <w:rPr>
                <w:color w:val="000000" w:themeColor="text1"/>
                <w:lang w:val="en-US"/>
              </w:rPr>
              <w:t>    </w:t>
            </w:r>
            <w:r w:rsidRPr="00350E9A">
              <w:rPr>
                <w:b/>
                <w:bCs/>
                <w:color w:val="000000" w:themeColor="text1"/>
                <w:lang w:val="en-US"/>
              </w:rPr>
              <w:t>try</w:t>
            </w:r>
          </w:p>
          <w:p w14:paraId="6AD5EC76" w14:textId="77777777" w:rsidR="00350E9A" w:rsidRPr="00350E9A" w:rsidRDefault="00350E9A" w:rsidP="00350E9A">
            <w:pPr>
              <w:spacing w:after="0"/>
              <w:rPr>
                <w:color w:val="000000" w:themeColor="text1"/>
                <w:lang w:val="en-US"/>
              </w:rPr>
            </w:pPr>
            <w:r w:rsidRPr="00350E9A">
              <w:rPr>
                <w:color w:val="000000" w:themeColor="text1"/>
                <w:lang w:val="en-US"/>
              </w:rPr>
              <w:t>    {</w:t>
            </w:r>
          </w:p>
          <w:p w14:paraId="2BDD5617" w14:textId="77777777" w:rsidR="00350E9A" w:rsidRPr="00350E9A" w:rsidRDefault="00350E9A" w:rsidP="00350E9A">
            <w:pPr>
              <w:spacing w:after="0"/>
              <w:rPr>
                <w:color w:val="000000" w:themeColor="text1"/>
                <w:lang w:val="en-US"/>
              </w:rPr>
            </w:pPr>
            <w:r w:rsidRPr="00350E9A">
              <w:rPr>
                <w:color w:val="000000" w:themeColor="text1"/>
                <w:lang w:val="en-US"/>
              </w:rPr>
              <w:t>        </w:t>
            </w:r>
            <w:r w:rsidRPr="00350E9A">
              <w:rPr>
                <w:b/>
                <w:bCs/>
                <w:color w:val="000000" w:themeColor="text1"/>
                <w:lang w:val="en-US"/>
              </w:rPr>
              <w:t>int</w:t>
            </w:r>
            <w:r w:rsidRPr="00350E9A">
              <w:rPr>
                <w:color w:val="000000" w:themeColor="text1"/>
                <w:lang w:val="en-US"/>
              </w:rPr>
              <w:t xml:space="preserve"> n = numbers.at(8);</w:t>
            </w:r>
          </w:p>
          <w:p w14:paraId="653C877F" w14:textId="77777777" w:rsidR="00350E9A" w:rsidRPr="00350E9A" w:rsidRDefault="00350E9A" w:rsidP="00350E9A">
            <w:pPr>
              <w:spacing w:after="0"/>
              <w:rPr>
                <w:color w:val="000000" w:themeColor="text1"/>
                <w:lang w:val="en-US"/>
              </w:rPr>
            </w:pPr>
            <w:r w:rsidRPr="00350E9A">
              <w:rPr>
                <w:color w:val="000000" w:themeColor="text1"/>
                <w:lang w:val="en-US"/>
              </w:rPr>
              <w:t>    }</w:t>
            </w:r>
          </w:p>
          <w:p w14:paraId="5E26F67D" w14:textId="77777777" w:rsidR="00350E9A" w:rsidRPr="00350E9A" w:rsidRDefault="00350E9A" w:rsidP="00350E9A">
            <w:pPr>
              <w:spacing w:after="0"/>
              <w:rPr>
                <w:color w:val="000000" w:themeColor="text1"/>
                <w:lang w:val="en-US"/>
              </w:rPr>
            </w:pPr>
            <w:r w:rsidRPr="00350E9A">
              <w:rPr>
                <w:color w:val="000000" w:themeColor="text1"/>
                <w:lang w:val="en-US"/>
              </w:rPr>
              <w:t>    </w:t>
            </w:r>
            <w:r w:rsidRPr="00350E9A">
              <w:rPr>
                <w:b/>
                <w:bCs/>
                <w:color w:val="000000" w:themeColor="text1"/>
                <w:lang w:val="en-US"/>
              </w:rPr>
              <w:t>catch</w:t>
            </w:r>
            <w:r w:rsidRPr="00350E9A">
              <w:rPr>
                <w:color w:val="000000" w:themeColor="text1"/>
                <w:lang w:val="en-US"/>
              </w:rPr>
              <w:t xml:space="preserve"> (std::</w:t>
            </w:r>
            <w:proofErr w:type="spellStart"/>
            <w:r w:rsidRPr="00350E9A">
              <w:rPr>
                <w:color w:val="000000" w:themeColor="text1"/>
                <w:lang w:val="en-US"/>
              </w:rPr>
              <w:t>out_of_range</w:t>
            </w:r>
            <w:proofErr w:type="spellEnd"/>
            <w:r w:rsidRPr="00350E9A">
              <w:rPr>
                <w:color w:val="000000" w:themeColor="text1"/>
                <w:lang w:val="en-US"/>
              </w:rPr>
              <w:t xml:space="preserve"> e)</w:t>
            </w:r>
          </w:p>
          <w:p w14:paraId="17CB1412" w14:textId="77777777" w:rsidR="00350E9A" w:rsidRPr="00350E9A" w:rsidRDefault="00350E9A" w:rsidP="00350E9A">
            <w:pPr>
              <w:spacing w:after="0"/>
              <w:rPr>
                <w:color w:val="000000" w:themeColor="text1"/>
                <w:lang w:val="en-US"/>
              </w:rPr>
            </w:pPr>
            <w:r w:rsidRPr="00350E9A">
              <w:rPr>
                <w:color w:val="000000" w:themeColor="text1"/>
                <w:lang w:val="en-US"/>
              </w:rPr>
              <w:t>    {</w:t>
            </w:r>
          </w:p>
          <w:p w14:paraId="64CDB746" w14:textId="77777777" w:rsidR="00350E9A" w:rsidRPr="00350E9A" w:rsidRDefault="00350E9A" w:rsidP="00350E9A">
            <w:pPr>
              <w:spacing w:after="0"/>
              <w:rPr>
                <w:color w:val="000000" w:themeColor="text1"/>
                <w:lang w:val="en-US"/>
              </w:rPr>
            </w:pPr>
            <w:r w:rsidRPr="00350E9A">
              <w:rPr>
                <w:color w:val="000000" w:themeColor="text1"/>
                <w:lang w:val="en-US"/>
              </w:rPr>
              <w:t>        std::</w:t>
            </w:r>
            <w:proofErr w:type="spellStart"/>
            <w:r w:rsidRPr="00350E9A">
              <w:rPr>
                <w:color w:val="000000" w:themeColor="text1"/>
                <w:lang w:val="en-US"/>
              </w:rPr>
              <w:t>cout</w:t>
            </w:r>
            <w:proofErr w:type="spellEnd"/>
            <w:r w:rsidRPr="00350E9A">
              <w:rPr>
                <w:color w:val="000000" w:themeColor="text1"/>
                <w:lang w:val="en-US"/>
              </w:rPr>
              <w:t xml:space="preserve"> &lt;&lt; "Incorrect index" &lt;&lt; std::</w:t>
            </w:r>
            <w:proofErr w:type="spellStart"/>
            <w:r w:rsidRPr="00350E9A">
              <w:rPr>
                <w:color w:val="000000" w:themeColor="text1"/>
                <w:lang w:val="en-US"/>
              </w:rPr>
              <w:t>endl</w:t>
            </w:r>
            <w:proofErr w:type="spellEnd"/>
            <w:r w:rsidRPr="00350E9A">
              <w:rPr>
                <w:color w:val="000000" w:themeColor="text1"/>
                <w:lang w:val="en-US"/>
              </w:rPr>
              <w:t>;</w:t>
            </w:r>
          </w:p>
          <w:p w14:paraId="42FCF63C" w14:textId="77777777" w:rsidR="00350E9A" w:rsidRPr="00350E9A" w:rsidRDefault="00350E9A" w:rsidP="00350E9A">
            <w:pPr>
              <w:spacing w:after="0"/>
              <w:rPr>
                <w:color w:val="000000" w:themeColor="text1"/>
              </w:rPr>
            </w:pPr>
            <w:r w:rsidRPr="00350E9A">
              <w:rPr>
                <w:color w:val="000000" w:themeColor="text1"/>
                <w:lang w:val="en-US"/>
              </w:rPr>
              <w:t>    </w:t>
            </w:r>
            <w:r w:rsidRPr="00350E9A">
              <w:rPr>
                <w:color w:val="000000" w:themeColor="text1"/>
              </w:rPr>
              <w:t>}</w:t>
            </w:r>
          </w:p>
          <w:p w14:paraId="7D7F34A9" w14:textId="4B79E198" w:rsidR="00350E9A" w:rsidRPr="00350E9A" w:rsidRDefault="00350E9A" w:rsidP="00350E9A">
            <w:pPr>
              <w:spacing w:after="0"/>
              <w:rPr>
                <w:color w:val="000000" w:themeColor="text1"/>
                <w:lang w:val="en-US"/>
              </w:rPr>
            </w:pPr>
            <w:r w:rsidRPr="00350E9A">
              <w:rPr>
                <w:color w:val="000000" w:themeColor="text1"/>
              </w:rPr>
              <w:t>}</w:t>
            </w:r>
          </w:p>
        </w:tc>
      </w:tr>
    </w:tbl>
    <w:p w14:paraId="66C2AFB0" w14:textId="77777777" w:rsidR="00350E9A" w:rsidRDefault="00350E9A" w:rsidP="00B01E5C">
      <w:pPr>
        <w:spacing w:after="0"/>
        <w:rPr>
          <w:color w:val="000000" w:themeColor="text1"/>
          <w:lang w:val="en-US"/>
        </w:rPr>
      </w:pPr>
    </w:p>
    <w:p w14:paraId="5FF9DCFF" w14:textId="77777777" w:rsidR="00350E9A" w:rsidRDefault="00350E9A" w:rsidP="00B01E5C">
      <w:pPr>
        <w:spacing w:after="0"/>
        <w:rPr>
          <w:color w:val="000000" w:themeColor="text1"/>
          <w:lang w:val="en-US"/>
        </w:rPr>
      </w:pPr>
    </w:p>
    <w:p w14:paraId="42ED2076" w14:textId="77777777" w:rsidR="00350E9A" w:rsidRPr="00350E9A" w:rsidRDefault="00350E9A" w:rsidP="00350E9A">
      <w:pPr>
        <w:pStyle w:val="2"/>
        <w:rPr>
          <w:b/>
          <w:bCs/>
          <w:color w:val="000000" w:themeColor="text1"/>
          <w:sz w:val="28"/>
          <w:szCs w:val="28"/>
        </w:rPr>
      </w:pPr>
      <w:bookmarkStart w:id="177" w:name="_Toc212063155"/>
      <w:r w:rsidRPr="00350E9A">
        <w:rPr>
          <w:b/>
          <w:bCs/>
          <w:color w:val="000000" w:themeColor="text1"/>
          <w:sz w:val="28"/>
          <w:szCs w:val="28"/>
        </w:rPr>
        <w:t>Итераторы</w:t>
      </w:r>
      <w:bookmarkEnd w:id="177"/>
    </w:p>
    <w:p w14:paraId="3873B4C9" w14:textId="77777777" w:rsidR="00350E9A" w:rsidRPr="00350E9A" w:rsidRDefault="00350E9A" w:rsidP="00350E9A">
      <w:pPr>
        <w:spacing w:after="0"/>
        <w:rPr>
          <w:color w:val="000000" w:themeColor="text1"/>
        </w:rPr>
      </w:pPr>
      <w:r w:rsidRPr="00350E9A">
        <w:rPr>
          <w:b/>
          <w:bCs/>
          <w:color w:val="000000" w:themeColor="text1"/>
        </w:rPr>
        <w:t>Итераторы</w:t>
      </w:r>
      <w:r w:rsidRPr="00350E9A">
        <w:rPr>
          <w:color w:val="000000" w:themeColor="text1"/>
        </w:rPr>
        <w:t> обеспечивают доступ к элементам контейнера и представляют реализацию распространенного паттерна объектно-ориентированного программирования "</w:t>
      </w:r>
      <w:proofErr w:type="spellStart"/>
      <w:r w:rsidRPr="00350E9A">
        <w:rPr>
          <w:color w:val="000000" w:themeColor="text1"/>
        </w:rPr>
        <w:t>Iterator</w:t>
      </w:r>
      <w:proofErr w:type="spellEnd"/>
      <w:r w:rsidRPr="00350E9A">
        <w:rPr>
          <w:color w:val="000000" w:themeColor="text1"/>
        </w:rPr>
        <w:t>". С помощью итераторов очень удобно перебирать элементы. В C++ итераторы реализуют общий интерфейс для различных типов контейнеров, что позволяет использовать единой подход для обращения к элементам разных типов контейнеров.</w:t>
      </w:r>
    </w:p>
    <w:p w14:paraId="49EB52E5" w14:textId="77777777" w:rsidR="00350E9A" w:rsidRPr="00350E9A" w:rsidRDefault="00350E9A" w:rsidP="00350E9A">
      <w:pPr>
        <w:spacing w:after="0"/>
        <w:rPr>
          <w:color w:val="000000" w:themeColor="text1"/>
        </w:rPr>
      </w:pPr>
      <w:r w:rsidRPr="00350E9A">
        <w:rPr>
          <w:color w:val="000000" w:themeColor="text1"/>
        </w:rPr>
        <w:t>Стоит отметить, что итераторы имеют только контейнеры, адаптеры контейнеров — типы </w:t>
      </w:r>
      <w:proofErr w:type="spellStart"/>
      <w:r w:rsidRPr="00350E9A">
        <w:rPr>
          <w:b/>
          <w:bCs/>
          <w:color w:val="000000" w:themeColor="text1"/>
        </w:rPr>
        <w:t>std</w:t>
      </w:r>
      <w:proofErr w:type="spellEnd"/>
      <w:r w:rsidRPr="00350E9A">
        <w:rPr>
          <w:b/>
          <w:bCs/>
          <w:color w:val="000000" w:themeColor="text1"/>
        </w:rPr>
        <w:t>::</w:t>
      </w:r>
      <w:proofErr w:type="spellStart"/>
      <w:r w:rsidRPr="00350E9A">
        <w:rPr>
          <w:b/>
          <w:bCs/>
          <w:color w:val="000000" w:themeColor="text1"/>
        </w:rPr>
        <w:t>stack</w:t>
      </w:r>
      <w:proofErr w:type="spellEnd"/>
      <w:r w:rsidRPr="00350E9A">
        <w:rPr>
          <w:color w:val="000000" w:themeColor="text1"/>
        </w:rPr>
        <w:t>, </w:t>
      </w:r>
      <w:proofErr w:type="spellStart"/>
      <w:r w:rsidRPr="00350E9A">
        <w:rPr>
          <w:b/>
          <w:bCs/>
          <w:color w:val="000000" w:themeColor="text1"/>
        </w:rPr>
        <w:t>std</w:t>
      </w:r>
      <w:proofErr w:type="spellEnd"/>
      <w:r w:rsidRPr="00350E9A">
        <w:rPr>
          <w:b/>
          <w:bCs/>
          <w:color w:val="000000" w:themeColor="text1"/>
        </w:rPr>
        <w:t>::</w:t>
      </w:r>
      <w:proofErr w:type="spellStart"/>
      <w:r w:rsidRPr="00350E9A">
        <w:rPr>
          <w:b/>
          <w:bCs/>
          <w:color w:val="000000" w:themeColor="text1"/>
        </w:rPr>
        <w:t>queue</w:t>
      </w:r>
      <w:proofErr w:type="spellEnd"/>
      <w:r w:rsidRPr="00350E9A">
        <w:rPr>
          <w:color w:val="000000" w:themeColor="text1"/>
        </w:rPr>
        <w:t> и </w:t>
      </w:r>
      <w:proofErr w:type="spellStart"/>
      <w:r w:rsidRPr="00350E9A">
        <w:rPr>
          <w:b/>
          <w:bCs/>
          <w:color w:val="000000" w:themeColor="text1"/>
        </w:rPr>
        <w:t>std</w:t>
      </w:r>
      <w:proofErr w:type="spellEnd"/>
      <w:r w:rsidRPr="00350E9A">
        <w:rPr>
          <w:b/>
          <w:bCs/>
          <w:color w:val="000000" w:themeColor="text1"/>
        </w:rPr>
        <w:t>::</w:t>
      </w:r>
      <w:proofErr w:type="spellStart"/>
      <w:r w:rsidRPr="00350E9A">
        <w:rPr>
          <w:b/>
          <w:bCs/>
          <w:color w:val="000000" w:themeColor="text1"/>
        </w:rPr>
        <w:t>priority_queue</w:t>
      </w:r>
      <w:proofErr w:type="spellEnd"/>
      <w:r w:rsidRPr="00350E9A">
        <w:rPr>
          <w:color w:val="000000" w:themeColor="text1"/>
        </w:rPr>
        <w:t> итераторов не имеют.</w:t>
      </w:r>
    </w:p>
    <w:p w14:paraId="63D7E6CB" w14:textId="77777777" w:rsidR="00350E9A" w:rsidRPr="00350E9A" w:rsidRDefault="00350E9A" w:rsidP="00350E9A">
      <w:pPr>
        <w:spacing w:after="0"/>
        <w:rPr>
          <w:color w:val="000000" w:themeColor="text1"/>
        </w:rPr>
      </w:pPr>
      <w:r w:rsidRPr="00350E9A">
        <w:rPr>
          <w:color w:val="000000" w:themeColor="text1"/>
        </w:rPr>
        <w:lastRenderedPageBreak/>
        <w:t>Итератор описывается типом </w:t>
      </w:r>
      <w:proofErr w:type="spellStart"/>
      <w:r w:rsidRPr="00350E9A">
        <w:rPr>
          <w:b/>
          <w:bCs/>
          <w:color w:val="000000" w:themeColor="text1"/>
        </w:rPr>
        <w:t>iterator</w:t>
      </w:r>
      <w:proofErr w:type="spellEnd"/>
      <w:r w:rsidRPr="00350E9A">
        <w:rPr>
          <w:color w:val="000000" w:themeColor="text1"/>
        </w:rPr>
        <w:t>. Для каждого контейнера конкретный тип итератора будет отличаться. Так, итератор для контейнера </w:t>
      </w:r>
      <w:proofErr w:type="spellStart"/>
      <w:r w:rsidRPr="00350E9A">
        <w:rPr>
          <w:color w:val="000000" w:themeColor="text1"/>
        </w:rPr>
        <w:t>list</w:t>
      </w:r>
      <w:proofErr w:type="spellEnd"/>
      <w:r w:rsidRPr="00350E9A">
        <w:rPr>
          <w:color w:val="000000" w:themeColor="text1"/>
        </w:rPr>
        <w:t>&lt;</w:t>
      </w:r>
      <w:proofErr w:type="spellStart"/>
      <w:r w:rsidRPr="00350E9A">
        <w:rPr>
          <w:color w:val="000000" w:themeColor="text1"/>
        </w:rPr>
        <w:t>int</w:t>
      </w:r>
      <w:proofErr w:type="spellEnd"/>
      <w:r w:rsidRPr="00350E9A">
        <w:rPr>
          <w:color w:val="000000" w:themeColor="text1"/>
        </w:rPr>
        <w:t>&gt; представляет тип </w:t>
      </w:r>
      <w:proofErr w:type="spellStart"/>
      <w:r w:rsidRPr="00350E9A">
        <w:rPr>
          <w:b/>
          <w:bCs/>
          <w:color w:val="000000" w:themeColor="text1"/>
        </w:rPr>
        <w:t>list</w:t>
      </w:r>
      <w:proofErr w:type="spellEnd"/>
      <w:r w:rsidRPr="00350E9A">
        <w:rPr>
          <w:b/>
          <w:bCs/>
          <w:color w:val="000000" w:themeColor="text1"/>
        </w:rPr>
        <w:t>&lt;</w:t>
      </w:r>
      <w:proofErr w:type="spellStart"/>
      <w:r w:rsidRPr="00350E9A">
        <w:rPr>
          <w:b/>
          <w:bCs/>
          <w:color w:val="000000" w:themeColor="text1"/>
        </w:rPr>
        <w:t>int</w:t>
      </w:r>
      <w:proofErr w:type="spellEnd"/>
      <w:r w:rsidRPr="00350E9A">
        <w:rPr>
          <w:b/>
          <w:bCs/>
          <w:color w:val="000000" w:themeColor="text1"/>
        </w:rPr>
        <w:t>&gt;::</w:t>
      </w:r>
      <w:proofErr w:type="spellStart"/>
      <w:r w:rsidRPr="00350E9A">
        <w:rPr>
          <w:b/>
          <w:bCs/>
          <w:color w:val="000000" w:themeColor="text1"/>
        </w:rPr>
        <w:t>iterator</w:t>
      </w:r>
      <w:proofErr w:type="spellEnd"/>
      <w:r w:rsidRPr="00350E9A">
        <w:rPr>
          <w:color w:val="000000" w:themeColor="text1"/>
        </w:rPr>
        <w:t>, а итератор контейнера </w:t>
      </w:r>
      <w:proofErr w:type="spellStart"/>
      <w:r w:rsidRPr="00350E9A">
        <w:rPr>
          <w:color w:val="000000" w:themeColor="text1"/>
        </w:rPr>
        <w:t>vector</w:t>
      </w:r>
      <w:proofErr w:type="spellEnd"/>
      <w:r w:rsidRPr="00350E9A">
        <w:rPr>
          <w:color w:val="000000" w:themeColor="text1"/>
        </w:rPr>
        <w:t>&lt;</w:t>
      </w:r>
      <w:proofErr w:type="spellStart"/>
      <w:r w:rsidRPr="00350E9A">
        <w:rPr>
          <w:color w:val="000000" w:themeColor="text1"/>
        </w:rPr>
        <w:t>int</w:t>
      </w:r>
      <w:proofErr w:type="spellEnd"/>
      <w:r w:rsidRPr="00350E9A">
        <w:rPr>
          <w:color w:val="000000" w:themeColor="text1"/>
        </w:rPr>
        <w:t>&gt; представляет тип </w:t>
      </w:r>
      <w:proofErr w:type="spellStart"/>
      <w:r w:rsidRPr="00350E9A">
        <w:rPr>
          <w:b/>
          <w:bCs/>
          <w:color w:val="000000" w:themeColor="text1"/>
        </w:rPr>
        <w:t>vector</w:t>
      </w:r>
      <w:proofErr w:type="spellEnd"/>
      <w:r w:rsidRPr="00350E9A">
        <w:rPr>
          <w:b/>
          <w:bCs/>
          <w:color w:val="000000" w:themeColor="text1"/>
        </w:rPr>
        <w:t>&lt;</w:t>
      </w:r>
      <w:proofErr w:type="spellStart"/>
      <w:r w:rsidRPr="00350E9A">
        <w:rPr>
          <w:b/>
          <w:bCs/>
          <w:color w:val="000000" w:themeColor="text1"/>
        </w:rPr>
        <w:t>int</w:t>
      </w:r>
      <w:proofErr w:type="spellEnd"/>
      <w:r w:rsidRPr="00350E9A">
        <w:rPr>
          <w:b/>
          <w:bCs/>
          <w:color w:val="000000" w:themeColor="text1"/>
        </w:rPr>
        <w:t>&gt;::</w:t>
      </w:r>
      <w:proofErr w:type="spellStart"/>
      <w:r w:rsidRPr="00350E9A">
        <w:rPr>
          <w:b/>
          <w:bCs/>
          <w:color w:val="000000" w:themeColor="text1"/>
        </w:rPr>
        <w:t>iterator</w:t>
      </w:r>
      <w:proofErr w:type="spellEnd"/>
      <w:r w:rsidRPr="00350E9A">
        <w:rPr>
          <w:color w:val="000000" w:themeColor="text1"/>
        </w:rPr>
        <w:t> и так далее. Однако общий функционал, который применяется для доступа к элементам, будет аналогичен.</w:t>
      </w:r>
    </w:p>
    <w:p w14:paraId="6CBDDE26" w14:textId="77777777" w:rsidR="00350E9A" w:rsidRPr="00350E9A" w:rsidRDefault="00350E9A" w:rsidP="00350E9A">
      <w:pPr>
        <w:spacing w:after="0"/>
        <w:rPr>
          <w:color w:val="000000" w:themeColor="text1"/>
        </w:rPr>
      </w:pPr>
      <w:r w:rsidRPr="00350E9A">
        <w:rPr>
          <w:color w:val="000000" w:themeColor="text1"/>
        </w:rPr>
        <w:t>Для получения итераторов контейнеры в C++ обладают такими функциями, как </w:t>
      </w:r>
      <w:proofErr w:type="spellStart"/>
      <w:r w:rsidRPr="00350E9A">
        <w:rPr>
          <w:b/>
          <w:bCs/>
          <w:color w:val="000000" w:themeColor="text1"/>
        </w:rPr>
        <w:t>begin</w:t>
      </w:r>
      <w:proofErr w:type="spellEnd"/>
      <w:r w:rsidRPr="00350E9A">
        <w:rPr>
          <w:b/>
          <w:bCs/>
          <w:color w:val="000000" w:themeColor="text1"/>
        </w:rPr>
        <w:t>()</w:t>
      </w:r>
      <w:r w:rsidRPr="00350E9A">
        <w:rPr>
          <w:color w:val="000000" w:themeColor="text1"/>
        </w:rPr>
        <w:t> и </w:t>
      </w:r>
      <w:proofErr w:type="spellStart"/>
      <w:r w:rsidRPr="00350E9A">
        <w:rPr>
          <w:b/>
          <w:bCs/>
          <w:color w:val="000000" w:themeColor="text1"/>
        </w:rPr>
        <w:t>end</w:t>
      </w:r>
      <w:proofErr w:type="spellEnd"/>
      <w:r w:rsidRPr="00350E9A">
        <w:rPr>
          <w:b/>
          <w:bCs/>
          <w:color w:val="000000" w:themeColor="text1"/>
        </w:rPr>
        <w:t>()</w:t>
      </w:r>
      <w:r w:rsidRPr="00350E9A">
        <w:rPr>
          <w:color w:val="000000" w:themeColor="text1"/>
        </w:rPr>
        <w:t>. Функция </w:t>
      </w:r>
      <w:proofErr w:type="spellStart"/>
      <w:r w:rsidRPr="00350E9A">
        <w:rPr>
          <w:b/>
          <w:bCs/>
          <w:color w:val="000000" w:themeColor="text1"/>
        </w:rPr>
        <w:t>begin</w:t>
      </w:r>
      <w:proofErr w:type="spellEnd"/>
      <w:r w:rsidRPr="00350E9A">
        <w:rPr>
          <w:b/>
          <w:bCs/>
          <w:color w:val="000000" w:themeColor="text1"/>
        </w:rPr>
        <w:t>()</w:t>
      </w:r>
      <w:r w:rsidRPr="00350E9A">
        <w:rPr>
          <w:color w:val="000000" w:themeColor="text1"/>
        </w:rPr>
        <w:t> возвращает итератор, который указывает на первый элемент контейнера (при наличии в контейнере элементов). Функция </w:t>
      </w:r>
      <w:proofErr w:type="spellStart"/>
      <w:r w:rsidRPr="00350E9A">
        <w:rPr>
          <w:b/>
          <w:bCs/>
          <w:color w:val="000000" w:themeColor="text1"/>
        </w:rPr>
        <w:t>end</w:t>
      </w:r>
      <w:proofErr w:type="spellEnd"/>
      <w:r w:rsidRPr="00350E9A">
        <w:rPr>
          <w:b/>
          <w:bCs/>
          <w:color w:val="000000" w:themeColor="text1"/>
        </w:rPr>
        <w:t>()</w:t>
      </w:r>
      <w:r w:rsidRPr="00350E9A">
        <w:rPr>
          <w:color w:val="000000" w:themeColor="text1"/>
        </w:rPr>
        <w:t xml:space="preserve"> возвращает итератор, который указывает на следующую позицию после последнего элемента, то есть по сути на конец контейнера. Если контейнер пуст, то итераторы, возвращаемые обоими методами </w:t>
      </w:r>
      <w:proofErr w:type="spellStart"/>
      <w:r w:rsidRPr="00350E9A">
        <w:rPr>
          <w:color w:val="000000" w:themeColor="text1"/>
        </w:rPr>
        <w:t>begin</w:t>
      </w:r>
      <w:proofErr w:type="spellEnd"/>
      <w:r w:rsidRPr="00350E9A">
        <w:rPr>
          <w:color w:val="000000" w:themeColor="text1"/>
        </w:rPr>
        <w:t xml:space="preserve"> и </w:t>
      </w:r>
      <w:proofErr w:type="spellStart"/>
      <w:r w:rsidRPr="00350E9A">
        <w:rPr>
          <w:color w:val="000000" w:themeColor="text1"/>
        </w:rPr>
        <w:t>end</w:t>
      </w:r>
      <w:proofErr w:type="spellEnd"/>
      <w:r w:rsidRPr="00350E9A">
        <w:rPr>
          <w:color w:val="000000" w:themeColor="text1"/>
        </w:rPr>
        <w:t xml:space="preserve"> совпадают. Если итератор </w:t>
      </w:r>
      <w:proofErr w:type="spellStart"/>
      <w:r w:rsidRPr="00350E9A">
        <w:rPr>
          <w:color w:val="000000" w:themeColor="text1"/>
        </w:rPr>
        <w:t>begin</w:t>
      </w:r>
      <w:proofErr w:type="spellEnd"/>
      <w:r w:rsidRPr="00350E9A">
        <w:rPr>
          <w:color w:val="000000" w:themeColor="text1"/>
        </w:rPr>
        <w:t xml:space="preserve"> не равен итератору </w:t>
      </w:r>
      <w:proofErr w:type="spellStart"/>
      <w:r w:rsidRPr="00350E9A">
        <w:rPr>
          <w:color w:val="000000" w:themeColor="text1"/>
        </w:rPr>
        <w:t>end</w:t>
      </w:r>
      <w:proofErr w:type="spellEnd"/>
      <w:r w:rsidRPr="00350E9A">
        <w:rPr>
          <w:color w:val="000000" w:themeColor="text1"/>
        </w:rPr>
        <w:t>, то между ними есть как минимум один элемент.</w:t>
      </w:r>
    </w:p>
    <w:p w14:paraId="4B0040EE" w14:textId="77777777" w:rsidR="00350E9A" w:rsidRPr="00350E9A" w:rsidRDefault="00350E9A" w:rsidP="00350E9A">
      <w:pPr>
        <w:spacing w:after="0"/>
        <w:rPr>
          <w:color w:val="000000" w:themeColor="text1"/>
        </w:rPr>
      </w:pPr>
      <w:r w:rsidRPr="00350E9A">
        <w:rPr>
          <w:color w:val="000000" w:themeColor="text1"/>
        </w:rPr>
        <w:t>Обе этих функции возвращают итератор для конкретного типа контейнера:</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350E9A" w:rsidRPr="00350E9A" w14:paraId="048D5B82" w14:textId="77777777" w:rsidTr="004116E2">
        <w:trPr>
          <w:tblCellSpacing w:w="0" w:type="dxa"/>
        </w:trPr>
        <w:tc>
          <w:tcPr>
            <w:tcW w:w="284" w:type="dxa"/>
            <w:tcBorders>
              <w:top w:val="nil"/>
              <w:left w:val="nil"/>
              <w:bottom w:val="nil"/>
              <w:right w:val="single" w:sz="24" w:space="0" w:color="00B050"/>
            </w:tcBorders>
            <w:vAlign w:val="bottom"/>
            <w:hideMark/>
          </w:tcPr>
          <w:p w14:paraId="63C7BE4E" w14:textId="77777777" w:rsidR="00350E9A" w:rsidRPr="00350E9A" w:rsidRDefault="00350E9A" w:rsidP="00350E9A">
            <w:pPr>
              <w:spacing w:after="0"/>
              <w:rPr>
                <w:color w:val="000000" w:themeColor="text1"/>
              </w:rPr>
            </w:pPr>
            <w:r w:rsidRPr="00350E9A">
              <w:rPr>
                <w:color w:val="000000" w:themeColor="text1"/>
              </w:rPr>
              <w:t>1</w:t>
            </w:r>
          </w:p>
          <w:p w14:paraId="00DC99FF" w14:textId="77777777" w:rsidR="00350E9A" w:rsidRPr="00350E9A" w:rsidRDefault="00350E9A" w:rsidP="00350E9A">
            <w:pPr>
              <w:spacing w:after="0"/>
              <w:rPr>
                <w:color w:val="000000" w:themeColor="text1"/>
              </w:rPr>
            </w:pPr>
            <w:r w:rsidRPr="00350E9A">
              <w:rPr>
                <w:color w:val="000000" w:themeColor="text1"/>
              </w:rPr>
              <w:t>2</w:t>
            </w:r>
          </w:p>
          <w:p w14:paraId="2A0C6F14" w14:textId="77777777" w:rsidR="00350E9A" w:rsidRPr="00350E9A" w:rsidRDefault="00350E9A" w:rsidP="00350E9A">
            <w:pPr>
              <w:spacing w:after="0"/>
              <w:rPr>
                <w:color w:val="000000" w:themeColor="text1"/>
              </w:rPr>
            </w:pPr>
            <w:r w:rsidRPr="00350E9A">
              <w:rPr>
                <w:color w:val="000000" w:themeColor="text1"/>
              </w:rPr>
              <w:t>3</w:t>
            </w:r>
          </w:p>
          <w:p w14:paraId="3A0E28E2" w14:textId="77777777" w:rsidR="00350E9A" w:rsidRPr="00350E9A" w:rsidRDefault="00350E9A" w:rsidP="00350E9A">
            <w:pPr>
              <w:spacing w:after="0"/>
              <w:rPr>
                <w:color w:val="000000" w:themeColor="text1"/>
              </w:rPr>
            </w:pPr>
            <w:r w:rsidRPr="00350E9A">
              <w:rPr>
                <w:color w:val="000000" w:themeColor="text1"/>
              </w:rPr>
              <w:t>4</w:t>
            </w:r>
          </w:p>
          <w:p w14:paraId="4C434A8B" w14:textId="77777777" w:rsidR="00350E9A" w:rsidRPr="00350E9A" w:rsidRDefault="00350E9A" w:rsidP="00350E9A">
            <w:pPr>
              <w:spacing w:after="0"/>
              <w:rPr>
                <w:color w:val="000000" w:themeColor="text1"/>
              </w:rPr>
            </w:pPr>
            <w:r w:rsidRPr="00350E9A">
              <w:rPr>
                <w:color w:val="000000" w:themeColor="text1"/>
              </w:rPr>
              <w:t>5</w:t>
            </w:r>
          </w:p>
          <w:p w14:paraId="4C8F8FF6" w14:textId="77777777" w:rsidR="00350E9A" w:rsidRPr="00350E9A" w:rsidRDefault="00350E9A" w:rsidP="00350E9A">
            <w:pPr>
              <w:spacing w:after="0"/>
              <w:rPr>
                <w:color w:val="000000" w:themeColor="text1"/>
              </w:rPr>
            </w:pPr>
            <w:r w:rsidRPr="00350E9A">
              <w:rPr>
                <w:color w:val="000000" w:themeColor="text1"/>
              </w:rPr>
              <w:t>6</w:t>
            </w:r>
          </w:p>
          <w:p w14:paraId="3A92A590" w14:textId="77777777" w:rsidR="00350E9A" w:rsidRPr="00350E9A" w:rsidRDefault="00350E9A" w:rsidP="00350E9A">
            <w:pPr>
              <w:spacing w:after="0"/>
              <w:rPr>
                <w:color w:val="000000" w:themeColor="text1"/>
              </w:rPr>
            </w:pPr>
            <w:r w:rsidRPr="00350E9A">
              <w:rPr>
                <w:color w:val="000000" w:themeColor="text1"/>
              </w:rPr>
              <w:t>7</w:t>
            </w:r>
          </w:p>
          <w:p w14:paraId="26E64CF2" w14:textId="77777777" w:rsidR="00350E9A" w:rsidRPr="00350E9A" w:rsidRDefault="00350E9A" w:rsidP="00350E9A">
            <w:pPr>
              <w:spacing w:after="0"/>
              <w:rPr>
                <w:color w:val="000000" w:themeColor="text1"/>
              </w:rPr>
            </w:pPr>
            <w:r w:rsidRPr="00350E9A">
              <w:rPr>
                <w:color w:val="000000" w:themeColor="text1"/>
              </w:rPr>
              <w:t>8</w:t>
            </w:r>
          </w:p>
        </w:tc>
        <w:tc>
          <w:tcPr>
            <w:tcW w:w="10319" w:type="dxa"/>
            <w:tcBorders>
              <w:top w:val="nil"/>
              <w:left w:val="nil"/>
              <w:bottom w:val="nil"/>
              <w:right w:val="nil"/>
            </w:tcBorders>
            <w:vAlign w:val="bottom"/>
            <w:hideMark/>
          </w:tcPr>
          <w:p w14:paraId="6C22AC43" w14:textId="77777777" w:rsidR="00350E9A" w:rsidRPr="00350E9A" w:rsidRDefault="00350E9A" w:rsidP="00350E9A">
            <w:pPr>
              <w:spacing w:after="0"/>
              <w:rPr>
                <w:color w:val="000000" w:themeColor="text1"/>
                <w:lang w:val="en-US"/>
              </w:rPr>
            </w:pPr>
            <w:r w:rsidRPr="00350E9A">
              <w:rPr>
                <w:color w:val="000000" w:themeColor="text1"/>
                <w:lang w:val="en-US"/>
              </w:rPr>
              <w:t>#include &lt;iostream&gt;</w:t>
            </w:r>
          </w:p>
          <w:p w14:paraId="09378A11" w14:textId="77777777" w:rsidR="00350E9A" w:rsidRPr="00350E9A" w:rsidRDefault="00350E9A" w:rsidP="00350E9A">
            <w:pPr>
              <w:spacing w:after="0"/>
              <w:rPr>
                <w:color w:val="000000" w:themeColor="text1"/>
                <w:lang w:val="en-US"/>
              </w:rPr>
            </w:pPr>
            <w:r w:rsidRPr="00350E9A">
              <w:rPr>
                <w:color w:val="000000" w:themeColor="text1"/>
                <w:lang w:val="en-US"/>
              </w:rPr>
              <w:t>#include &lt;vector&gt;</w:t>
            </w:r>
          </w:p>
          <w:p w14:paraId="32B86E3E" w14:textId="77777777" w:rsidR="00350E9A" w:rsidRPr="00350E9A" w:rsidRDefault="00350E9A" w:rsidP="00350E9A">
            <w:pPr>
              <w:spacing w:after="0"/>
              <w:rPr>
                <w:color w:val="000000" w:themeColor="text1"/>
                <w:lang w:val="en-US"/>
              </w:rPr>
            </w:pPr>
            <w:r w:rsidRPr="00350E9A">
              <w:rPr>
                <w:color w:val="000000" w:themeColor="text1"/>
                <w:lang w:val="en-US"/>
              </w:rPr>
              <w:t> </w:t>
            </w:r>
          </w:p>
          <w:p w14:paraId="6869FF9C" w14:textId="77777777" w:rsidR="00350E9A" w:rsidRPr="00350E9A" w:rsidRDefault="00350E9A" w:rsidP="00350E9A">
            <w:pPr>
              <w:spacing w:after="0"/>
              <w:rPr>
                <w:color w:val="000000" w:themeColor="text1"/>
                <w:lang w:val="en-US"/>
              </w:rPr>
            </w:pPr>
            <w:r w:rsidRPr="00350E9A">
              <w:rPr>
                <w:b/>
                <w:bCs/>
                <w:color w:val="000000" w:themeColor="text1"/>
                <w:lang w:val="en-US"/>
              </w:rPr>
              <w:t>int</w:t>
            </w:r>
            <w:r w:rsidRPr="00350E9A">
              <w:rPr>
                <w:color w:val="000000" w:themeColor="text1"/>
                <w:lang w:val="en-US"/>
              </w:rPr>
              <w:t xml:space="preserve"> main()</w:t>
            </w:r>
          </w:p>
          <w:p w14:paraId="458001A0" w14:textId="77777777" w:rsidR="00350E9A" w:rsidRPr="00350E9A" w:rsidRDefault="00350E9A" w:rsidP="00350E9A">
            <w:pPr>
              <w:spacing w:after="0"/>
              <w:rPr>
                <w:color w:val="000000" w:themeColor="text1"/>
                <w:lang w:val="en-US"/>
              </w:rPr>
            </w:pPr>
            <w:r w:rsidRPr="00350E9A">
              <w:rPr>
                <w:color w:val="000000" w:themeColor="text1"/>
                <w:lang w:val="en-US"/>
              </w:rPr>
              <w:t>{</w:t>
            </w:r>
          </w:p>
          <w:p w14:paraId="5ACB3DED" w14:textId="77777777" w:rsidR="00350E9A" w:rsidRPr="00350E9A" w:rsidRDefault="00350E9A" w:rsidP="00350E9A">
            <w:pPr>
              <w:spacing w:after="0"/>
              <w:rPr>
                <w:color w:val="000000" w:themeColor="text1"/>
                <w:lang w:val="en-US"/>
              </w:rPr>
            </w:pPr>
            <w:r w:rsidRPr="00350E9A">
              <w:rPr>
                <w:color w:val="000000" w:themeColor="text1"/>
                <w:lang w:val="en-US"/>
              </w:rPr>
              <w:t>    std::vector&lt;</w:t>
            </w:r>
            <w:r w:rsidRPr="00350E9A">
              <w:rPr>
                <w:b/>
                <w:bCs/>
                <w:color w:val="000000" w:themeColor="text1"/>
                <w:lang w:val="en-US"/>
              </w:rPr>
              <w:t>int</w:t>
            </w:r>
            <w:r w:rsidRPr="00350E9A">
              <w:rPr>
                <w:color w:val="000000" w:themeColor="text1"/>
                <w:lang w:val="en-US"/>
              </w:rPr>
              <w:t>&gt; numbers{ 1,2,3,4 };</w:t>
            </w:r>
          </w:p>
          <w:p w14:paraId="42138F07" w14:textId="77777777" w:rsidR="00350E9A" w:rsidRPr="00350E9A" w:rsidRDefault="00350E9A" w:rsidP="00350E9A">
            <w:pPr>
              <w:spacing w:after="0"/>
              <w:rPr>
                <w:color w:val="000000" w:themeColor="text1"/>
                <w:lang w:val="en-US"/>
              </w:rPr>
            </w:pPr>
            <w:r w:rsidRPr="00350E9A">
              <w:rPr>
                <w:color w:val="000000" w:themeColor="text1"/>
                <w:lang w:val="en-US"/>
              </w:rPr>
              <w:t>    std::vector&lt;</w:t>
            </w:r>
            <w:r w:rsidRPr="00350E9A">
              <w:rPr>
                <w:b/>
                <w:bCs/>
                <w:color w:val="000000" w:themeColor="text1"/>
                <w:lang w:val="en-US"/>
              </w:rPr>
              <w:t>int</w:t>
            </w:r>
            <w:r w:rsidRPr="00350E9A">
              <w:rPr>
                <w:color w:val="000000" w:themeColor="text1"/>
                <w:lang w:val="en-US"/>
              </w:rPr>
              <w:t xml:space="preserve">&gt;::iterator iter = </w:t>
            </w:r>
            <w:proofErr w:type="spellStart"/>
            <w:r w:rsidRPr="00350E9A">
              <w:rPr>
                <w:color w:val="000000" w:themeColor="text1"/>
                <w:lang w:val="en-US"/>
              </w:rPr>
              <w:t>numbers.begin</w:t>
            </w:r>
            <w:proofErr w:type="spellEnd"/>
            <w:r w:rsidRPr="00350E9A">
              <w:rPr>
                <w:color w:val="000000" w:themeColor="text1"/>
                <w:lang w:val="en-US"/>
              </w:rPr>
              <w:t xml:space="preserve">();  // </w:t>
            </w:r>
            <w:r w:rsidRPr="00350E9A">
              <w:rPr>
                <w:color w:val="000000" w:themeColor="text1"/>
              </w:rPr>
              <w:t>получаем</w:t>
            </w:r>
            <w:r w:rsidRPr="00350E9A">
              <w:rPr>
                <w:color w:val="000000" w:themeColor="text1"/>
                <w:lang w:val="en-US"/>
              </w:rPr>
              <w:t xml:space="preserve"> </w:t>
            </w:r>
            <w:r w:rsidRPr="00350E9A">
              <w:rPr>
                <w:color w:val="000000" w:themeColor="text1"/>
              </w:rPr>
              <w:t>итератор</w:t>
            </w:r>
          </w:p>
          <w:p w14:paraId="0362E8E5" w14:textId="77777777" w:rsidR="00350E9A" w:rsidRPr="00350E9A" w:rsidRDefault="00350E9A" w:rsidP="00350E9A">
            <w:pPr>
              <w:spacing w:after="0"/>
              <w:rPr>
                <w:color w:val="000000" w:themeColor="text1"/>
              </w:rPr>
            </w:pPr>
            <w:r w:rsidRPr="00350E9A">
              <w:rPr>
                <w:color w:val="000000" w:themeColor="text1"/>
              </w:rPr>
              <w:t>}</w:t>
            </w:r>
          </w:p>
        </w:tc>
      </w:tr>
    </w:tbl>
    <w:p w14:paraId="3DFC3430" w14:textId="77777777" w:rsidR="00350E9A" w:rsidRPr="00350E9A" w:rsidRDefault="00350E9A" w:rsidP="00350E9A">
      <w:pPr>
        <w:spacing w:after="0"/>
        <w:rPr>
          <w:color w:val="000000" w:themeColor="text1"/>
        </w:rPr>
      </w:pPr>
      <w:r w:rsidRPr="00350E9A">
        <w:rPr>
          <w:color w:val="000000" w:themeColor="text1"/>
        </w:rPr>
        <w:t xml:space="preserve">В данном случае создается вектор - контейнер типа </w:t>
      </w:r>
      <w:proofErr w:type="spellStart"/>
      <w:r w:rsidRPr="00350E9A">
        <w:rPr>
          <w:color w:val="000000" w:themeColor="text1"/>
        </w:rPr>
        <w:t>vector</w:t>
      </w:r>
      <w:proofErr w:type="spellEnd"/>
      <w:r w:rsidRPr="00350E9A">
        <w:rPr>
          <w:color w:val="000000" w:themeColor="text1"/>
        </w:rPr>
        <w:t xml:space="preserve">, который содержит значения типа </w:t>
      </w:r>
      <w:proofErr w:type="spellStart"/>
      <w:r w:rsidRPr="00350E9A">
        <w:rPr>
          <w:color w:val="000000" w:themeColor="text1"/>
        </w:rPr>
        <w:t>int</w:t>
      </w:r>
      <w:proofErr w:type="spellEnd"/>
      <w:r w:rsidRPr="00350E9A">
        <w:rPr>
          <w:color w:val="000000" w:themeColor="text1"/>
        </w:rPr>
        <w:t>. И этот контейнер инициализируется набором {1, 2, 3, 4}. И через метод </w:t>
      </w:r>
      <w:proofErr w:type="spellStart"/>
      <w:r w:rsidRPr="00350E9A">
        <w:rPr>
          <w:color w:val="000000" w:themeColor="text1"/>
        </w:rPr>
        <w:t>begin</w:t>
      </w:r>
      <w:proofErr w:type="spellEnd"/>
      <w:r w:rsidRPr="00350E9A">
        <w:rPr>
          <w:color w:val="000000" w:themeColor="text1"/>
        </w:rPr>
        <w:t>() можно получить итератор для этого контейнера. Причем этот итератор будет указывать на первый элемент контейнера.</w:t>
      </w:r>
    </w:p>
    <w:p w14:paraId="0F6AE47D" w14:textId="77777777" w:rsidR="00350E9A" w:rsidRPr="00350E9A" w:rsidRDefault="00350E9A" w:rsidP="00350E9A">
      <w:pPr>
        <w:spacing w:after="0"/>
        <w:rPr>
          <w:color w:val="000000" w:themeColor="text1"/>
        </w:rPr>
      </w:pPr>
      <w:r w:rsidRPr="00350E9A">
        <w:rPr>
          <w:color w:val="000000" w:themeColor="text1"/>
        </w:rPr>
        <w:t>С итераторами можно проводить следующие операции:</w:t>
      </w:r>
    </w:p>
    <w:p w14:paraId="12CC5B17" w14:textId="77777777" w:rsidR="00350E9A" w:rsidRPr="00350E9A" w:rsidRDefault="00350E9A">
      <w:pPr>
        <w:numPr>
          <w:ilvl w:val="0"/>
          <w:numId w:val="39"/>
        </w:numPr>
        <w:spacing w:after="0"/>
        <w:rPr>
          <w:color w:val="000000" w:themeColor="text1"/>
        </w:rPr>
      </w:pPr>
      <w:r w:rsidRPr="00350E9A">
        <w:rPr>
          <w:b/>
          <w:bCs/>
          <w:color w:val="000000" w:themeColor="text1"/>
        </w:rPr>
        <w:t>*</w:t>
      </w:r>
      <w:proofErr w:type="spellStart"/>
      <w:r w:rsidRPr="00350E9A">
        <w:rPr>
          <w:b/>
          <w:bCs/>
          <w:color w:val="000000" w:themeColor="text1"/>
        </w:rPr>
        <w:t>iter</w:t>
      </w:r>
      <w:proofErr w:type="spellEnd"/>
      <w:r w:rsidRPr="00350E9A">
        <w:rPr>
          <w:color w:val="000000" w:themeColor="text1"/>
        </w:rPr>
        <w:t>: получение элемента, на который указывает итератор</w:t>
      </w:r>
    </w:p>
    <w:p w14:paraId="44CF465D" w14:textId="77777777" w:rsidR="00350E9A" w:rsidRPr="00350E9A" w:rsidRDefault="00350E9A">
      <w:pPr>
        <w:numPr>
          <w:ilvl w:val="0"/>
          <w:numId w:val="39"/>
        </w:numPr>
        <w:spacing w:after="0"/>
        <w:rPr>
          <w:color w:val="000000" w:themeColor="text1"/>
        </w:rPr>
      </w:pPr>
      <w:r w:rsidRPr="00350E9A">
        <w:rPr>
          <w:b/>
          <w:bCs/>
          <w:color w:val="000000" w:themeColor="text1"/>
        </w:rPr>
        <w:t>++</w:t>
      </w:r>
      <w:proofErr w:type="spellStart"/>
      <w:r w:rsidRPr="00350E9A">
        <w:rPr>
          <w:b/>
          <w:bCs/>
          <w:color w:val="000000" w:themeColor="text1"/>
        </w:rPr>
        <w:t>iter</w:t>
      </w:r>
      <w:proofErr w:type="spellEnd"/>
      <w:r w:rsidRPr="00350E9A">
        <w:rPr>
          <w:color w:val="000000" w:themeColor="text1"/>
        </w:rPr>
        <w:t>: перемещение итератора вперед для обращения к следующему элементу</w:t>
      </w:r>
    </w:p>
    <w:p w14:paraId="5ECB42C9" w14:textId="77777777" w:rsidR="00350E9A" w:rsidRPr="00350E9A" w:rsidRDefault="00350E9A">
      <w:pPr>
        <w:numPr>
          <w:ilvl w:val="0"/>
          <w:numId w:val="39"/>
        </w:numPr>
        <w:spacing w:after="0"/>
        <w:rPr>
          <w:color w:val="000000" w:themeColor="text1"/>
        </w:rPr>
      </w:pPr>
      <w:r w:rsidRPr="00350E9A">
        <w:rPr>
          <w:b/>
          <w:bCs/>
          <w:color w:val="000000" w:themeColor="text1"/>
        </w:rPr>
        <w:t>--</w:t>
      </w:r>
      <w:proofErr w:type="spellStart"/>
      <w:r w:rsidRPr="00350E9A">
        <w:rPr>
          <w:b/>
          <w:bCs/>
          <w:color w:val="000000" w:themeColor="text1"/>
        </w:rPr>
        <w:t>iter</w:t>
      </w:r>
      <w:proofErr w:type="spellEnd"/>
      <w:r w:rsidRPr="00350E9A">
        <w:rPr>
          <w:color w:val="000000" w:themeColor="text1"/>
        </w:rPr>
        <w:t>: перемещение итератора назад для обращения к предыдущему элементу. Итераторы контейнера </w:t>
      </w:r>
      <w:proofErr w:type="spellStart"/>
      <w:r w:rsidRPr="00350E9A">
        <w:rPr>
          <w:b/>
          <w:bCs/>
          <w:color w:val="000000" w:themeColor="text1"/>
        </w:rPr>
        <w:t>forward_list</w:t>
      </w:r>
      <w:proofErr w:type="spellEnd"/>
      <w:r w:rsidRPr="00350E9A">
        <w:rPr>
          <w:color w:val="000000" w:themeColor="text1"/>
        </w:rPr>
        <w:t> не поддерживают операцию декремента.</w:t>
      </w:r>
    </w:p>
    <w:p w14:paraId="36CE1387" w14:textId="77777777" w:rsidR="00350E9A" w:rsidRPr="00350E9A" w:rsidRDefault="00350E9A">
      <w:pPr>
        <w:numPr>
          <w:ilvl w:val="0"/>
          <w:numId w:val="39"/>
        </w:numPr>
        <w:spacing w:after="0"/>
        <w:rPr>
          <w:color w:val="000000" w:themeColor="text1"/>
        </w:rPr>
      </w:pPr>
      <w:r w:rsidRPr="00350E9A">
        <w:rPr>
          <w:b/>
          <w:bCs/>
          <w:color w:val="000000" w:themeColor="text1"/>
        </w:rPr>
        <w:t>iter1 == iter2</w:t>
      </w:r>
      <w:r w:rsidRPr="00350E9A">
        <w:rPr>
          <w:color w:val="000000" w:themeColor="text1"/>
        </w:rPr>
        <w:t>: два итератора равны, если они указывают на один и тот же элемент</w:t>
      </w:r>
    </w:p>
    <w:p w14:paraId="1ACFFB36" w14:textId="77777777" w:rsidR="00350E9A" w:rsidRPr="00350E9A" w:rsidRDefault="00350E9A">
      <w:pPr>
        <w:numPr>
          <w:ilvl w:val="0"/>
          <w:numId w:val="39"/>
        </w:numPr>
        <w:spacing w:after="0"/>
        <w:rPr>
          <w:color w:val="000000" w:themeColor="text1"/>
        </w:rPr>
      </w:pPr>
      <w:r w:rsidRPr="00350E9A">
        <w:rPr>
          <w:b/>
          <w:bCs/>
          <w:color w:val="000000" w:themeColor="text1"/>
        </w:rPr>
        <w:t>iter1 != iter2</w:t>
      </w:r>
      <w:r w:rsidRPr="00350E9A">
        <w:rPr>
          <w:color w:val="000000" w:themeColor="text1"/>
        </w:rPr>
        <w:t>: два итератора не равны, если они указывают на разные элементы</w:t>
      </w:r>
    </w:p>
    <w:p w14:paraId="37E4FFF0" w14:textId="77777777" w:rsidR="00350E9A" w:rsidRPr="00350E9A" w:rsidRDefault="00350E9A">
      <w:pPr>
        <w:numPr>
          <w:ilvl w:val="0"/>
          <w:numId w:val="39"/>
        </w:numPr>
        <w:spacing w:after="0"/>
        <w:rPr>
          <w:color w:val="000000" w:themeColor="text1"/>
        </w:rPr>
      </w:pPr>
      <w:proofErr w:type="spellStart"/>
      <w:r w:rsidRPr="00350E9A">
        <w:rPr>
          <w:b/>
          <w:bCs/>
          <w:color w:val="000000" w:themeColor="text1"/>
        </w:rPr>
        <w:t>iter</w:t>
      </w:r>
      <w:proofErr w:type="spellEnd"/>
      <w:r w:rsidRPr="00350E9A">
        <w:rPr>
          <w:b/>
          <w:bCs/>
          <w:color w:val="000000" w:themeColor="text1"/>
        </w:rPr>
        <w:t xml:space="preserve"> + n</w:t>
      </w:r>
      <w:r w:rsidRPr="00350E9A">
        <w:rPr>
          <w:color w:val="000000" w:themeColor="text1"/>
        </w:rPr>
        <w:t xml:space="preserve">: возвращает итератор, который смещен от итератора </w:t>
      </w:r>
      <w:proofErr w:type="spellStart"/>
      <w:r w:rsidRPr="00350E9A">
        <w:rPr>
          <w:color w:val="000000" w:themeColor="text1"/>
        </w:rPr>
        <w:t>iter</w:t>
      </w:r>
      <w:proofErr w:type="spellEnd"/>
      <w:r w:rsidRPr="00350E9A">
        <w:rPr>
          <w:color w:val="000000" w:themeColor="text1"/>
        </w:rPr>
        <w:t xml:space="preserve"> на n позиций вперед</w:t>
      </w:r>
    </w:p>
    <w:p w14:paraId="673B724D" w14:textId="77777777" w:rsidR="00350E9A" w:rsidRPr="00350E9A" w:rsidRDefault="00350E9A">
      <w:pPr>
        <w:numPr>
          <w:ilvl w:val="0"/>
          <w:numId w:val="39"/>
        </w:numPr>
        <w:spacing w:after="0"/>
        <w:rPr>
          <w:color w:val="000000" w:themeColor="text1"/>
        </w:rPr>
      </w:pPr>
      <w:proofErr w:type="spellStart"/>
      <w:r w:rsidRPr="00350E9A">
        <w:rPr>
          <w:b/>
          <w:bCs/>
          <w:color w:val="000000" w:themeColor="text1"/>
        </w:rPr>
        <w:t>iter</w:t>
      </w:r>
      <w:proofErr w:type="spellEnd"/>
      <w:r w:rsidRPr="00350E9A">
        <w:rPr>
          <w:b/>
          <w:bCs/>
          <w:color w:val="000000" w:themeColor="text1"/>
        </w:rPr>
        <w:t xml:space="preserve"> - n</w:t>
      </w:r>
      <w:r w:rsidRPr="00350E9A">
        <w:rPr>
          <w:color w:val="000000" w:themeColor="text1"/>
        </w:rPr>
        <w:t xml:space="preserve">: возвращает итератор, который смещен от итератора </w:t>
      </w:r>
      <w:proofErr w:type="spellStart"/>
      <w:r w:rsidRPr="00350E9A">
        <w:rPr>
          <w:color w:val="000000" w:themeColor="text1"/>
        </w:rPr>
        <w:t>iter</w:t>
      </w:r>
      <w:proofErr w:type="spellEnd"/>
      <w:r w:rsidRPr="00350E9A">
        <w:rPr>
          <w:color w:val="000000" w:themeColor="text1"/>
        </w:rPr>
        <w:t xml:space="preserve"> на n позиций назад</w:t>
      </w:r>
    </w:p>
    <w:p w14:paraId="6E9CE530" w14:textId="77777777" w:rsidR="00350E9A" w:rsidRPr="00350E9A" w:rsidRDefault="00350E9A">
      <w:pPr>
        <w:numPr>
          <w:ilvl w:val="0"/>
          <w:numId w:val="39"/>
        </w:numPr>
        <w:spacing w:after="0"/>
        <w:rPr>
          <w:color w:val="000000" w:themeColor="text1"/>
        </w:rPr>
      </w:pPr>
      <w:proofErr w:type="spellStart"/>
      <w:r w:rsidRPr="00350E9A">
        <w:rPr>
          <w:b/>
          <w:bCs/>
          <w:color w:val="000000" w:themeColor="text1"/>
        </w:rPr>
        <w:t>iter</w:t>
      </w:r>
      <w:proofErr w:type="spellEnd"/>
      <w:r w:rsidRPr="00350E9A">
        <w:rPr>
          <w:b/>
          <w:bCs/>
          <w:color w:val="000000" w:themeColor="text1"/>
        </w:rPr>
        <w:t xml:space="preserve"> += n</w:t>
      </w:r>
      <w:r w:rsidRPr="00350E9A">
        <w:rPr>
          <w:color w:val="000000" w:themeColor="text1"/>
        </w:rPr>
        <w:t>: перемещает итератор на n позиций вперед</w:t>
      </w:r>
    </w:p>
    <w:p w14:paraId="14114DE3" w14:textId="77777777" w:rsidR="00350E9A" w:rsidRPr="00350E9A" w:rsidRDefault="00350E9A">
      <w:pPr>
        <w:numPr>
          <w:ilvl w:val="0"/>
          <w:numId w:val="39"/>
        </w:numPr>
        <w:spacing w:after="0"/>
        <w:rPr>
          <w:color w:val="000000" w:themeColor="text1"/>
        </w:rPr>
      </w:pPr>
      <w:proofErr w:type="spellStart"/>
      <w:r w:rsidRPr="00350E9A">
        <w:rPr>
          <w:b/>
          <w:bCs/>
          <w:color w:val="000000" w:themeColor="text1"/>
        </w:rPr>
        <w:t>iter</w:t>
      </w:r>
      <w:proofErr w:type="spellEnd"/>
      <w:r w:rsidRPr="00350E9A">
        <w:rPr>
          <w:b/>
          <w:bCs/>
          <w:color w:val="000000" w:themeColor="text1"/>
        </w:rPr>
        <w:t xml:space="preserve"> -= n</w:t>
      </w:r>
      <w:r w:rsidRPr="00350E9A">
        <w:rPr>
          <w:color w:val="000000" w:themeColor="text1"/>
        </w:rPr>
        <w:t>: перемещает итератор на n позиций назад</w:t>
      </w:r>
    </w:p>
    <w:p w14:paraId="76E5C338" w14:textId="77777777" w:rsidR="00350E9A" w:rsidRPr="00350E9A" w:rsidRDefault="00350E9A">
      <w:pPr>
        <w:numPr>
          <w:ilvl w:val="0"/>
          <w:numId w:val="39"/>
        </w:numPr>
        <w:spacing w:after="0"/>
        <w:rPr>
          <w:color w:val="000000" w:themeColor="text1"/>
        </w:rPr>
      </w:pPr>
      <w:r w:rsidRPr="00350E9A">
        <w:rPr>
          <w:b/>
          <w:bCs/>
          <w:color w:val="000000" w:themeColor="text1"/>
        </w:rPr>
        <w:t>iter1 - iter2</w:t>
      </w:r>
      <w:r w:rsidRPr="00350E9A">
        <w:rPr>
          <w:color w:val="000000" w:themeColor="text1"/>
        </w:rPr>
        <w:t>: возвращает количество позиций между итераторами iter1 и iter2</w:t>
      </w:r>
    </w:p>
    <w:p w14:paraId="677F3FAA" w14:textId="77777777" w:rsidR="00350E9A" w:rsidRPr="00350E9A" w:rsidRDefault="00350E9A">
      <w:pPr>
        <w:numPr>
          <w:ilvl w:val="0"/>
          <w:numId w:val="39"/>
        </w:numPr>
        <w:spacing w:after="0"/>
        <w:rPr>
          <w:color w:val="000000" w:themeColor="text1"/>
        </w:rPr>
      </w:pPr>
      <w:r w:rsidRPr="00350E9A">
        <w:rPr>
          <w:b/>
          <w:bCs/>
          <w:color w:val="000000" w:themeColor="text1"/>
        </w:rPr>
        <w:t>&gt;, &gt;=, &lt;, &lt;=</w:t>
      </w:r>
      <w:r w:rsidRPr="00350E9A">
        <w:rPr>
          <w:color w:val="000000" w:themeColor="text1"/>
        </w:rPr>
        <w:t>: операции сравнения. Один итератор больше другого, если указывает на элемент, который ближе к концу</w:t>
      </w:r>
    </w:p>
    <w:p w14:paraId="17BA5492" w14:textId="77777777" w:rsidR="00350E9A" w:rsidRPr="00350E9A" w:rsidRDefault="00350E9A" w:rsidP="00350E9A">
      <w:pPr>
        <w:spacing w:after="0"/>
        <w:rPr>
          <w:color w:val="000000" w:themeColor="text1"/>
        </w:rPr>
      </w:pPr>
      <w:r w:rsidRPr="00350E9A">
        <w:rPr>
          <w:color w:val="000000" w:themeColor="text1"/>
        </w:rPr>
        <w:t>Стоит отметить, что итераторы не всех контейнеров поддерживают все эти операции.</w:t>
      </w:r>
    </w:p>
    <w:p w14:paraId="624B2986" w14:textId="77777777" w:rsidR="00350E9A" w:rsidRPr="00350E9A" w:rsidRDefault="00350E9A" w:rsidP="00350E9A">
      <w:pPr>
        <w:spacing w:after="0"/>
        <w:rPr>
          <w:color w:val="000000" w:themeColor="text1"/>
        </w:rPr>
      </w:pPr>
      <w:r w:rsidRPr="00350E9A">
        <w:rPr>
          <w:color w:val="000000" w:themeColor="text1"/>
        </w:rPr>
        <w:t>Итераторы для типов </w:t>
      </w:r>
      <w:r w:rsidRPr="00350E9A">
        <w:rPr>
          <w:b/>
          <w:bCs/>
          <w:color w:val="000000" w:themeColor="text1"/>
        </w:rPr>
        <w:t>std::forward_list</w:t>
      </w:r>
      <w:r w:rsidRPr="00350E9A">
        <w:rPr>
          <w:color w:val="000000" w:themeColor="text1"/>
        </w:rPr>
        <w:t>, </w:t>
      </w:r>
      <w:r w:rsidRPr="00350E9A">
        <w:rPr>
          <w:b/>
          <w:bCs/>
          <w:color w:val="000000" w:themeColor="text1"/>
        </w:rPr>
        <w:t>std::unordered_set</w:t>
      </w:r>
      <w:r w:rsidRPr="00350E9A">
        <w:rPr>
          <w:color w:val="000000" w:themeColor="text1"/>
        </w:rPr>
        <w:t> и </w:t>
      </w:r>
      <w:r w:rsidRPr="00350E9A">
        <w:rPr>
          <w:b/>
          <w:bCs/>
          <w:color w:val="000000" w:themeColor="text1"/>
        </w:rPr>
        <w:t>std::unordered_map</w:t>
      </w:r>
      <w:r w:rsidRPr="00350E9A">
        <w:rPr>
          <w:color w:val="000000" w:themeColor="text1"/>
        </w:rPr>
        <w:t xml:space="preserve"> не поддерживают операции --, -= и -. (поскольку </w:t>
      </w: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forward_list</w:t>
      </w:r>
      <w:proofErr w:type="spellEnd"/>
      <w:r w:rsidRPr="00350E9A">
        <w:rPr>
          <w:color w:val="000000" w:themeColor="text1"/>
        </w:rPr>
        <w:t xml:space="preserve"> - однонаправленный список, где каждый элемент хранит указатель только на следующий элемент)</w:t>
      </w:r>
    </w:p>
    <w:p w14:paraId="7884D444" w14:textId="77777777" w:rsidR="00350E9A" w:rsidRPr="00350E9A" w:rsidRDefault="00350E9A" w:rsidP="00350E9A">
      <w:pPr>
        <w:spacing w:after="0"/>
        <w:rPr>
          <w:color w:val="000000" w:themeColor="text1"/>
        </w:rPr>
      </w:pPr>
      <w:r w:rsidRPr="00350E9A">
        <w:rPr>
          <w:color w:val="000000" w:themeColor="text1"/>
        </w:rPr>
        <w:t>Итераторы для типа </w:t>
      </w:r>
      <w:proofErr w:type="spellStart"/>
      <w:r w:rsidRPr="00350E9A">
        <w:rPr>
          <w:b/>
          <w:bCs/>
          <w:color w:val="000000" w:themeColor="text1"/>
        </w:rPr>
        <w:t>std</w:t>
      </w:r>
      <w:proofErr w:type="spellEnd"/>
      <w:r w:rsidRPr="00350E9A">
        <w:rPr>
          <w:b/>
          <w:bCs/>
          <w:color w:val="000000" w:themeColor="text1"/>
        </w:rPr>
        <w:t>::</w:t>
      </w:r>
      <w:proofErr w:type="spellStart"/>
      <w:r w:rsidRPr="00350E9A">
        <w:rPr>
          <w:b/>
          <w:bCs/>
          <w:color w:val="000000" w:themeColor="text1"/>
        </w:rPr>
        <w:t>list</w:t>
      </w:r>
      <w:proofErr w:type="spellEnd"/>
      <w:r w:rsidRPr="00350E9A">
        <w:rPr>
          <w:color w:val="000000" w:themeColor="text1"/>
        </w:rPr>
        <w:t> поддерживают операции инкремента и декремента, но не поддерживаются операции +=, -=, + и -. Те же ограничения имеют итераторы контейнеров </w:t>
      </w:r>
      <w:proofErr w:type="spellStart"/>
      <w:r w:rsidRPr="00350E9A">
        <w:rPr>
          <w:b/>
          <w:bCs/>
          <w:color w:val="000000" w:themeColor="text1"/>
        </w:rPr>
        <w:t>std</w:t>
      </w:r>
      <w:proofErr w:type="spellEnd"/>
      <w:r w:rsidRPr="00350E9A">
        <w:rPr>
          <w:b/>
          <w:bCs/>
          <w:color w:val="000000" w:themeColor="text1"/>
        </w:rPr>
        <w:t>::</w:t>
      </w:r>
      <w:proofErr w:type="spellStart"/>
      <w:r w:rsidRPr="00350E9A">
        <w:rPr>
          <w:b/>
          <w:bCs/>
          <w:color w:val="000000" w:themeColor="text1"/>
        </w:rPr>
        <w:t>map</w:t>
      </w:r>
      <w:proofErr w:type="spellEnd"/>
      <w:r w:rsidRPr="00350E9A">
        <w:rPr>
          <w:color w:val="000000" w:themeColor="text1"/>
        </w:rPr>
        <w:t xml:space="preserve"> и </w:t>
      </w: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set</w:t>
      </w:r>
      <w:proofErr w:type="spellEnd"/>
      <w:r w:rsidRPr="00350E9A">
        <w:rPr>
          <w:color w:val="000000" w:themeColor="text1"/>
        </w:rPr>
        <w:t>.</w:t>
      </w:r>
    </w:p>
    <w:p w14:paraId="1AD025B3" w14:textId="77777777" w:rsidR="00350E9A" w:rsidRPr="00350E9A" w:rsidRDefault="00350E9A" w:rsidP="00350E9A">
      <w:pPr>
        <w:spacing w:after="0"/>
        <w:rPr>
          <w:color w:val="000000" w:themeColor="text1"/>
        </w:rPr>
      </w:pPr>
      <w:r w:rsidRPr="00350E9A">
        <w:rPr>
          <w:color w:val="000000" w:themeColor="text1"/>
        </w:rPr>
        <w:t>Операции +=, -=, +, -, &lt;, &lt;=, &gt;, &gt;= и &lt;=&gt; поддерживаются только итераторами произвольного доступа (итераторы контейнеров </w:t>
      </w:r>
      <w:proofErr w:type="spellStart"/>
      <w:r w:rsidRPr="00350E9A">
        <w:rPr>
          <w:b/>
          <w:bCs/>
          <w:color w:val="000000" w:themeColor="text1"/>
        </w:rPr>
        <w:t>std</w:t>
      </w:r>
      <w:proofErr w:type="spellEnd"/>
      <w:r w:rsidRPr="00350E9A">
        <w:rPr>
          <w:b/>
          <w:bCs/>
          <w:color w:val="000000" w:themeColor="text1"/>
        </w:rPr>
        <w:t>::</w:t>
      </w:r>
      <w:proofErr w:type="spellStart"/>
      <w:r w:rsidRPr="00350E9A">
        <w:rPr>
          <w:b/>
          <w:bCs/>
          <w:color w:val="000000" w:themeColor="text1"/>
        </w:rPr>
        <w:t>vector</w:t>
      </w:r>
      <w:proofErr w:type="spellEnd"/>
      <w:r w:rsidRPr="00350E9A">
        <w:rPr>
          <w:color w:val="000000" w:themeColor="text1"/>
        </w:rPr>
        <w:t>, </w:t>
      </w:r>
      <w:proofErr w:type="spellStart"/>
      <w:r w:rsidRPr="00350E9A">
        <w:rPr>
          <w:b/>
          <w:bCs/>
          <w:color w:val="000000" w:themeColor="text1"/>
        </w:rPr>
        <w:t>array</w:t>
      </w:r>
      <w:proofErr w:type="spellEnd"/>
      <w:r w:rsidRPr="00350E9A">
        <w:rPr>
          <w:color w:val="000000" w:themeColor="text1"/>
        </w:rPr>
        <w:t> и </w:t>
      </w:r>
      <w:proofErr w:type="spellStart"/>
      <w:r w:rsidRPr="00350E9A">
        <w:rPr>
          <w:b/>
          <w:bCs/>
          <w:color w:val="000000" w:themeColor="text1"/>
        </w:rPr>
        <w:t>deque</w:t>
      </w:r>
      <w:proofErr w:type="spellEnd"/>
      <w:r w:rsidRPr="00350E9A">
        <w:rPr>
          <w:color w:val="000000" w:themeColor="text1"/>
        </w:rPr>
        <w:t>)</w:t>
      </w:r>
    </w:p>
    <w:p w14:paraId="3E42F435" w14:textId="77777777" w:rsidR="00350E9A" w:rsidRPr="00350E9A" w:rsidRDefault="00350E9A" w:rsidP="00350E9A">
      <w:pPr>
        <w:spacing w:after="0"/>
        <w:rPr>
          <w:b/>
          <w:bCs/>
          <w:color w:val="000000" w:themeColor="text1"/>
        </w:rPr>
      </w:pPr>
      <w:r w:rsidRPr="00350E9A">
        <w:rPr>
          <w:b/>
          <w:bCs/>
          <w:color w:val="000000" w:themeColor="text1"/>
        </w:rPr>
        <w:t>Получение и изменение элемента контейнера</w:t>
      </w:r>
    </w:p>
    <w:p w14:paraId="299F673A" w14:textId="77777777" w:rsidR="00350E9A" w:rsidRPr="00350E9A" w:rsidRDefault="00350E9A" w:rsidP="00350E9A">
      <w:pPr>
        <w:spacing w:after="0"/>
        <w:rPr>
          <w:color w:val="000000" w:themeColor="text1"/>
        </w:rPr>
      </w:pPr>
      <w:r w:rsidRPr="00350E9A">
        <w:rPr>
          <w:color w:val="000000" w:themeColor="text1"/>
        </w:rPr>
        <w:t>Поскольку итератор по сути представляет указатель на определенный элемент, то через этот указатель мы можем получить текущий элемент итератора и изменить его значение:</w:t>
      </w:r>
    </w:p>
    <w:tbl>
      <w:tblPr>
        <w:tblW w:w="10603" w:type="dxa"/>
        <w:tblCellSpacing w:w="0" w:type="dxa"/>
        <w:tblCellMar>
          <w:left w:w="0" w:type="dxa"/>
          <w:right w:w="0" w:type="dxa"/>
        </w:tblCellMar>
        <w:tblLook w:val="04A0" w:firstRow="1" w:lastRow="0" w:firstColumn="1" w:lastColumn="0" w:noHBand="0" w:noVBand="1"/>
      </w:tblPr>
      <w:tblGrid>
        <w:gridCol w:w="433"/>
        <w:gridCol w:w="10170"/>
      </w:tblGrid>
      <w:tr w:rsidR="00350E9A" w:rsidRPr="00350E9A" w14:paraId="63DBAA93" w14:textId="77777777" w:rsidTr="004116E2">
        <w:trPr>
          <w:tblCellSpacing w:w="0" w:type="dxa"/>
        </w:trPr>
        <w:tc>
          <w:tcPr>
            <w:tcW w:w="6" w:type="dxa"/>
            <w:tcBorders>
              <w:top w:val="nil"/>
              <w:left w:val="nil"/>
              <w:bottom w:val="nil"/>
              <w:right w:val="single" w:sz="24" w:space="0" w:color="00B050"/>
            </w:tcBorders>
            <w:vAlign w:val="bottom"/>
            <w:hideMark/>
          </w:tcPr>
          <w:p w14:paraId="6347EAF8" w14:textId="77777777" w:rsidR="00350E9A" w:rsidRPr="00350E9A" w:rsidRDefault="00350E9A" w:rsidP="00350E9A">
            <w:pPr>
              <w:spacing w:after="0"/>
              <w:rPr>
                <w:color w:val="000000" w:themeColor="text1"/>
              </w:rPr>
            </w:pPr>
            <w:r w:rsidRPr="00350E9A">
              <w:rPr>
                <w:color w:val="000000" w:themeColor="text1"/>
              </w:rPr>
              <w:t>1</w:t>
            </w:r>
          </w:p>
          <w:p w14:paraId="590E1032" w14:textId="77777777" w:rsidR="00350E9A" w:rsidRPr="00350E9A" w:rsidRDefault="00350E9A" w:rsidP="00350E9A">
            <w:pPr>
              <w:spacing w:after="0"/>
              <w:rPr>
                <w:color w:val="000000" w:themeColor="text1"/>
              </w:rPr>
            </w:pPr>
            <w:r w:rsidRPr="00350E9A">
              <w:rPr>
                <w:color w:val="000000" w:themeColor="text1"/>
              </w:rPr>
              <w:t>2</w:t>
            </w:r>
          </w:p>
          <w:p w14:paraId="0B9041C8" w14:textId="77777777" w:rsidR="00350E9A" w:rsidRPr="00350E9A" w:rsidRDefault="00350E9A" w:rsidP="00350E9A">
            <w:pPr>
              <w:spacing w:after="0"/>
              <w:rPr>
                <w:color w:val="000000" w:themeColor="text1"/>
              </w:rPr>
            </w:pPr>
            <w:r w:rsidRPr="00350E9A">
              <w:rPr>
                <w:color w:val="000000" w:themeColor="text1"/>
              </w:rPr>
              <w:t>3</w:t>
            </w:r>
          </w:p>
          <w:p w14:paraId="3838538C" w14:textId="77777777" w:rsidR="00350E9A" w:rsidRPr="00350E9A" w:rsidRDefault="00350E9A" w:rsidP="00350E9A">
            <w:pPr>
              <w:spacing w:after="0"/>
              <w:rPr>
                <w:color w:val="000000" w:themeColor="text1"/>
              </w:rPr>
            </w:pPr>
            <w:r w:rsidRPr="00350E9A">
              <w:rPr>
                <w:color w:val="000000" w:themeColor="text1"/>
              </w:rPr>
              <w:lastRenderedPageBreak/>
              <w:t>4</w:t>
            </w:r>
          </w:p>
          <w:p w14:paraId="63E9FD0C" w14:textId="77777777" w:rsidR="00350E9A" w:rsidRPr="00350E9A" w:rsidRDefault="00350E9A" w:rsidP="00350E9A">
            <w:pPr>
              <w:spacing w:after="0"/>
              <w:rPr>
                <w:color w:val="000000" w:themeColor="text1"/>
              </w:rPr>
            </w:pPr>
            <w:r w:rsidRPr="00350E9A">
              <w:rPr>
                <w:color w:val="000000" w:themeColor="text1"/>
              </w:rPr>
              <w:t>5</w:t>
            </w:r>
          </w:p>
          <w:p w14:paraId="229D9160" w14:textId="77777777" w:rsidR="00350E9A" w:rsidRPr="00350E9A" w:rsidRDefault="00350E9A" w:rsidP="00350E9A">
            <w:pPr>
              <w:spacing w:after="0"/>
              <w:rPr>
                <w:color w:val="000000" w:themeColor="text1"/>
              </w:rPr>
            </w:pPr>
            <w:r w:rsidRPr="00350E9A">
              <w:rPr>
                <w:color w:val="000000" w:themeColor="text1"/>
              </w:rPr>
              <w:t>6</w:t>
            </w:r>
          </w:p>
          <w:p w14:paraId="11DEC574" w14:textId="77777777" w:rsidR="00350E9A" w:rsidRPr="00350E9A" w:rsidRDefault="00350E9A" w:rsidP="00350E9A">
            <w:pPr>
              <w:spacing w:after="0"/>
              <w:rPr>
                <w:color w:val="000000" w:themeColor="text1"/>
              </w:rPr>
            </w:pPr>
            <w:r w:rsidRPr="00350E9A">
              <w:rPr>
                <w:color w:val="000000" w:themeColor="text1"/>
              </w:rPr>
              <w:t>7</w:t>
            </w:r>
          </w:p>
          <w:p w14:paraId="2A49A1BF" w14:textId="77777777" w:rsidR="00350E9A" w:rsidRPr="00350E9A" w:rsidRDefault="00350E9A" w:rsidP="00350E9A">
            <w:pPr>
              <w:spacing w:after="0"/>
              <w:rPr>
                <w:color w:val="000000" w:themeColor="text1"/>
              </w:rPr>
            </w:pPr>
            <w:r w:rsidRPr="00350E9A">
              <w:rPr>
                <w:color w:val="000000" w:themeColor="text1"/>
              </w:rPr>
              <w:t>8</w:t>
            </w:r>
          </w:p>
          <w:p w14:paraId="65CEF579" w14:textId="77777777" w:rsidR="00350E9A" w:rsidRPr="00350E9A" w:rsidRDefault="00350E9A" w:rsidP="00350E9A">
            <w:pPr>
              <w:spacing w:after="0"/>
              <w:rPr>
                <w:color w:val="000000" w:themeColor="text1"/>
              </w:rPr>
            </w:pPr>
            <w:r w:rsidRPr="00350E9A">
              <w:rPr>
                <w:color w:val="000000" w:themeColor="text1"/>
              </w:rPr>
              <w:t>9</w:t>
            </w:r>
          </w:p>
          <w:p w14:paraId="4FAC2209" w14:textId="77777777" w:rsidR="00350E9A" w:rsidRPr="00350E9A" w:rsidRDefault="00350E9A" w:rsidP="00350E9A">
            <w:pPr>
              <w:spacing w:after="0"/>
              <w:rPr>
                <w:color w:val="000000" w:themeColor="text1"/>
              </w:rPr>
            </w:pPr>
            <w:r w:rsidRPr="00350E9A">
              <w:rPr>
                <w:color w:val="000000" w:themeColor="text1"/>
              </w:rPr>
              <w:t>10</w:t>
            </w:r>
          </w:p>
          <w:p w14:paraId="19A28F82" w14:textId="77777777" w:rsidR="00350E9A" w:rsidRPr="00350E9A" w:rsidRDefault="00350E9A" w:rsidP="00350E9A">
            <w:pPr>
              <w:spacing w:after="0"/>
              <w:rPr>
                <w:color w:val="000000" w:themeColor="text1"/>
              </w:rPr>
            </w:pPr>
            <w:r w:rsidRPr="00350E9A">
              <w:rPr>
                <w:color w:val="000000" w:themeColor="text1"/>
              </w:rPr>
              <w:t>11</w:t>
            </w:r>
          </w:p>
          <w:p w14:paraId="0C6838B5" w14:textId="77777777" w:rsidR="00350E9A" w:rsidRPr="00350E9A" w:rsidRDefault="00350E9A" w:rsidP="00350E9A">
            <w:pPr>
              <w:spacing w:after="0"/>
              <w:rPr>
                <w:color w:val="000000" w:themeColor="text1"/>
              </w:rPr>
            </w:pPr>
            <w:r w:rsidRPr="00350E9A">
              <w:rPr>
                <w:color w:val="000000" w:themeColor="text1"/>
              </w:rPr>
              <w:t>12</w:t>
            </w:r>
          </w:p>
          <w:p w14:paraId="1554405D" w14:textId="77777777" w:rsidR="00350E9A" w:rsidRPr="00350E9A" w:rsidRDefault="00350E9A" w:rsidP="00350E9A">
            <w:pPr>
              <w:spacing w:after="0"/>
              <w:rPr>
                <w:color w:val="000000" w:themeColor="text1"/>
              </w:rPr>
            </w:pPr>
            <w:r w:rsidRPr="00350E9A">
              <w:rPr>
                <w:color w:val="000000" w:themeColor="text1"/>
              </w:rPr>
              <w:t>13</w:t>
            </w:r>
          </w:p>
          <w:p w14:paraId="5C35E3A2" w14:textId="77777777" w:rsidR="00350E9A" w:rsidRPr="00350E9A" w:rsidRDefault="00350E9A" w:rsidP="00350E9A">
            <w:pPr>
              <w:spacing w:after="0"/>
              <w:rPr>
                <w:color w:val="000000" w:themeColor="text1"/>
              </w:rPr>
            </w:pPr>
            <w:r w:rsidRPr="00350E9A">
              <w:rPr>
                <w:color w:val="000000" w:themeColor="text1"/>
              </w:rPr>
              <w:t>14</w:t>
            </w:r>
          </w:p>
          <w:p w14:paraId="1A6AB25E" w14:textId="77777777" w:rsidR="00350E9A" w:rsidRPr="00350E9A" w:rsidRDefault="00350E9A" w:rsidP="00350E9A">
            <w:pPr>
              <w:spacing w:after="0"/>
              <w:rPr>
                <w:color w:val="000000" w:themeColor="text1"/>
              </w:rPr>
            </w:pPr>
            <w:r w:rsidRPr="00350E9A">
              <w:rPr>
                <w:color w:val="000000" w:themeColor="text1"/>
              </w:rPr>
              <w:t>15</w:t>
            </w:r>
          </w:p>
        </w:tc>
        <w:tc>
          <w:tcPr>
            <w:tcW w:w="6676" w:type="dxa"/>
            <w:tcBorders>
              <w:top w:val="nil"/>
              <w:left w:val="nil"/>
              <w:bottom w:val="nil"/>
              <w:right w:val="nil"/>
            </w:tcBorders>
            <w:vAlign w:val="bottom"/>
            <w:hideMark/>
          </w:tcPr>
          <w:p w14:paraId="0A4984F0" w14:textId="77777777" w:rsidR="00350E9A" w:rsidRPr="00350E9A" w:rsidRDefault="00350E9A" w:rsidP="00350E9A">
            <w:pPr>
              <w:spacing w:after="0"/>
              <w:rPr>
                <w:color w:val="000000" w:themeColor="text1"/>
                <w:lang w:val="en-US"/>
              </w:rPr>
            </w:pPr>
            <w:r w:rsidRPr="00350E9A">
              <w:rPr>
                <w:color w:val="000000" w:themeColor="text1"/>
                <w:lang w:val="en-US"/>
              </w:rPr>
              <w:lastRenderedPageBreak/>
              <w:t>#include &lt;iostream&gt;</w:t>
            </w:r>
          </w:p>
          <w:p w14:paraId="417D94EC" w14:textId="77777777" w:rsidR="00350E9A" w:rsidRPr="00350E9A" w:rsidRDefault="00350E9A" w:rsidP="00350E9A">
            <w:pPr>
              <w:spacing w:after="0"/>
              <w:rPr>
                <w:color w:val="000000" w:themeColor="text1"/>
                <w:lang w:val="en-US"/>
              </w:rPr>
            </w:pPr>
            <w:r w:rsidRPr="00350E9A">
              <w:rPr>
                <w:color w:val="000000" w:themeColor="text1"/>
                <w:lang w:val="en-US"/>
              </w:rPr>
              <w:t>#include &lt;vector&gt;</w:t>
            </w:r>
          </w:p>
          <w:p w14:paraId="09C7023F" w14:textId="77777777" w:rsidR="00350E9A" w:rsidRPr="00350E9A" w:rsidRDefault="00350E9A" w:rsidP="00350E9A">
            <w:pPr>
              <w:spacing w:after="0"/>
              <w:rPr>
                <w:color w:val="000000" w:themeColor="text1"/>
                <w:lang w:val="en-US"/>
              </w:rPr>
            </w:pPr>
            <w:r w:rsidRPr="00350E9A">
              <w:rPr>
                <w:color w:val="000000" w:themeColor="text1"/>
                <w:lang w:val="en-US"/>
              </w:rPr>
              <w:t> </w:t>
            </w:r>
          </w:p>
          <w:p w14:paraId="32ADDC91" w14:textId="77777777" w:rsidR="00350E9A" w:rsidRPr="00350E9A" w:rsidRDefault="00350E9A" w:rsidP="00350E9A">
            <w:pPr>
              <w:spacing w:after="0"/>
              <w:rPr>
                <w:color w:val="000000" w:themeColor="text1"/>
                <w:lang w:val="en-US"/>
              </w:rPr>
            </w:pPr>
            <w:r w:rsidRPr="00350E9A">
              <w:rPr>
                <w:b/>
                <w:bCs/>
                <w:color w:val="000000" w:themeColor="text1"/>
                <w:lang w:val="en-US"/>
              </w:rPr>
              <w:lastRenderedPageBreak/>
              <w:t>int</w:t>
            </w:r>
            <w:r w:rsidRPr="00350E9A">
              <w:rPr>
                <w:color w:val="000000" w:themeColor="text1"/>
                <w:lang w:val="en-US"/>
              </w:rPr>
              <w:t xml:space="preserve"> main()</w:t>
            </w:r>
          </w:p>
          <w:p w14:paraId="52F36A8F" w14:textId="77777777" w:rsidR="00350E9A" w:rsidRPr="00350E9A" w:rsidRDefault="00350E9A" w:rsidP="00350E9A">
            <w:pPr>
              <w:spacing w:after="0"/>
              <w:rPr>
                <w:color w:val="000000" w:themeColor="text1"/>
                <w:lang w:val="en-US"/>
              </w:rPr>
            </w:pPr>
            <w:r w:rsidRPr="00350E9A">
              <w:rPr>
                <w:color w:val="000000" w:themeColor="text1"/>
                <w:lang w:val="en-US"/>
              </w:rPr>
              <w:t>{</w:t>
            </w:r>
          </w:p>
          <w:p w14:paraId="5F4BDF84" w14:textId="77777777" w:rsidR="00350E9A" w:rsidRPr="00350E9A" w:rsidRDefault="00350E9A" w:rsidP="00350E9A">
            <w:pPr>
              <w:spacing w:after="0"/>
              <w:rPr>
                <w:color w:val="000000" w:themeColor="text1"/>
                <w:lang w:val="en-US"/>
              </w:rPr>
            </w:pPr>
            <w:r w:rsidRPr="00350E9A">
              <w:rPr>
                <w:color w:val="000000" w:themeColor="text1"/>
                <w:lang w:val="en-US"/>
              </w:rPr>
              <w:t>    std::vector&lt;</w:t>
            </w:r>
            <w:r w:rsidRPr="00350E9A">
              <w:rPr>
                <w:b/>
                <w:bCs/>
                <w:color w:val="000000" w:themeColor="text1"/>
                <w:lang w:val="en-US"/>
              </w:rPr>
              <w:t>int</w:t>
            </w:r>
            <w:r w:rsidRPr="00350E9A">
              <w:rPr>
                <w:color w:val="000000" w:themeColor="text1"/>
                <w:lang w:val="en-US"/>
              </w:rPr>
              <w:t>&gt; numbers{ 1,2,3,4 };</w:t>
            </w:r>
          </w:p>
          <w:p w14:paraId="7CCAB68C" w14:textId="77777777" w:rsidR="00350E9A" w:rsidRPr="00350E9A" w:rsidRDefault="00350E9A" w:rsidP="00350E9A">
            <w:pPr>
              <w:spacing w:after="0"/>
              <w:rPr>
                <w:color w:val="000000" w:themeColor="text1"/>
                <w:lang w:val="en-US"/>
              </w:rPr>
            </w:pPr>
            <w:r w:rsidRPr="00350E9A">
              <w:rPr>
                <w:color w:val="000000" w:themeColor="text1"/>
                <w:lang w:val="en-US"/>
              </w:rPr>
              <w:t xml:space="preserve">    auto iter { </w:t>
            </w:r>
            <w:proofErr w:type="spellStart"/>
            <w:r w:rsidRPr="00350E9A">
              <w:rPr>
                <w:color w:val="000000" w:themeColor="text1"/>
                <w:lang w:val="en-US"/>
              </w:rPr>
              <w:t>numbers.begin</w:t>
            </w:r>
            <w:proofErr w:type="spellEnd"/>
            <w:r w:rsidRPr="00350E9A">
              <w:rPr>
                <w:color w:val="000000" w:themeColor="text1"/>
                <w:lang w:val="en-US"/>
              </w:rPr>
              <w:t xml:space="preserve">() };  // </w:t>
            </w:r>
            <w:r w:rsidRPr="00350E9A">
              <w:rPr>
                <w:color w:val="000000" w:themeColor="text1"/>
              </w:rPr>
              <w:t>получаем</w:t>
            </w:r>
            <w:r w:rsidRPr="00350E9A">
              <w:rPr>
                <w:color w:val="000000" w:themeColor="text1"/>
                <w:lang w:val="en-US"/>
              </w:rPr>
              <w:t xml:space="preserve"> </w:t>
            </w:r>
            <w:r w:rsidRPr="00350E9A">
              <w:rPr>
                <w:color w:val="000000" w:themeColor="text1"/>
              </w:rPr>
              <w:t>итератор</w:t>
            </w:r>
          </w:p>
          <w:p w14:paraId="07CA12C5" w14:textId="77777777" w:rsidR="00350E9A" w:rsidRPr="00350E9A" w:rsidRDefault="00350E9A" w:rsidP="00350E9A">
            <w:pPr>
              <w:spacing w:after="0"/>
              <w:rPr>
                <w:color w:val="000000" w:themeColor="text1"/>
                <w:lang w:val="en-US"/>
              </w:rPr>
            </w:pPr>
            <w:r w:rsidRPr="00350E9A">
              <w:rPr>
                <w:color w:val="000000" w:themeColor="text1"/>
                <w:lang w:val="en-US"/>
              </w:rPr>
              <w:t> </w:t>
            </w:r>
          </w:p>
          <w:p w14:paraId="6E3ED76C" w14:textId="77777777" w:rsidR="00350E9A" w:rsidRPr="00350E9A" w:rsidRDefault="00350E9A" w:rsidP="00350E9A">
            <w:pPr>
              <w:spacing w:after="0"/>
              <w:rPr>
                <w:color w:val="000000" w:themeColor="text1"/>
              </w:rPr>
            </w:pPr>
            <w:r w:rsidRPr="00350E9A">
              <w:rPr>
                <w:color w:val="000000" w:themeColor="text1"/>
                <w:lang w:val="en-US"/>
              </w:rPr>
              <w:t>    </w:t>
            </w:r>
            <w:r w:rsidRPr="00350E9A">
              <w:rPr>
                <w:color w:val="000000" w:themeColor="text1"/>
              </w:rPr>
              <w:t>// получаем элемент, на который указывает итератор</w:t>
            </w:r>
          </w:p>
          <w:p w14:paraId="7BDB2B7D" w14:textId="77777777" w:rsidR="00350E9A" w:rsidRPr="00350E9A" w:rsidRDefault="00350E9A" w:rsidP="00350E9A">
            <w:pPr>
              <w:spacing w:after="0"/>
              <w:rPr>
                <w:color w:val="000000" w:themeColor="text1"/>
                <w:lang w:val="en-US"/>
              </w:rPr>
            </w:pPr>
            <w:r w:rsidRPr="00350E9A">
              <w:rPr>
                <w:color w:val="000000" w:themeColor="text1"/>
              </w:rPr>
              <w:t>    </w:t>
            </w:r>
            <w:r w:rsidRPr="00350E9A">
              <w:rPr>
                <w:color w:val="000000" w:themeColor="text1"/>
                <w:lang w:val="en-US"/>
              </w:rPr>
              <w:t>std::</w:t>
            </w:r>
            <w:proofErr w:type="spellStart"/>
            <w:r w:rsidRPr="00350E9A">
              <w:rPr>
                <w:color w:val="000000" w:themeColor="text1"/>
                <w:lang w:val="en-US"/>
              </w:rPr>
              <w:t>cout</w:t>
            </w:r>
            <w:proofErr w:type="spellEnd"/>
            <w:r w:rsidRPr="00350E9A">
              <w:rPr>
                <w:color w:val="000000" w:themeColor="text1"/>
                <w:lang w:val="en-US"/>
              </w:rPr>
              <w:t xml:space="preserve"> &lt;&lt; *iter &lt;&lt; std::</w:t>
            </w:r>
            <w:proofErr w:type="spellStart"/>
            <w:r w:rsidRPr="00350E9A">
              <w:rPr>
                <w:color w:val="000000" w:themeColor="text1"/>
                <w:lang w:val="en-US"/>
              </w:rPr>
              <w:t>endl</w:t>
            </w:r>
            <w:proofErr w:type="spellEnd"/>
            <w:r w:rsidRPr="00350E9A">
              <w:rPr>
                <w:color w:val="000000" w:themeColor="text1"/>
                <w:lang w:val="en-US"/>
              </w:rPr>
              <w:t>;    // 1</w:t>
            </w:r>
          </w:p>
          <w:p w14:paraId="222051EC" w14:textId="77777777" w:rsidR="00350E9A" w:rsidRPr="00350E9A" w:rsidRDefault="00350E9A" w:rsidP="00350E9A">
            <w:pPr>
              <w:spacing w:after="0"/>
              <w:rPr>
                <w:color w:val="000000" w:themeColor="text1"/>
              </w:rPr>
            </w:pPr>
            <w:r w:rsidRPr="00350E9A">
              <w:rPr>
                <w:color w:val="000000" w:themeColor="text1"/>
                <w:lang w:val="en-US"/>
              </w:rPr>
              <w:t>    </w:t>
            </w:r>
            <w:r w:rsidRPr="00350E9A">
              <w:rPr>
                <w:color w:val="000000" w:themeColor="text1"/>
              </w:rPr>
              <w:t>// изменяем элемент</w:t>
            </w:r>
          </w:p>
          <w:p w14:paraId="4CF399C9" w14:textId="77777777" w:rsidR="00350E9A" w:rsidRPr="00350E9A" w:rsidRDefault="00350E9A" w:rsidP="00350E9A">
            <w:pPr>
              <w:spacing w:after="0"/>
              <w:rPr>
                <w:color w:val="000000" w:themeColor="text1"/>
              </w:rPr>
            </w:pPr>
            <w:r w:rsidRPr="00350E9A">
              <w:rPr>
                <w:color w:val="000000" w:themeColor="text1"/>
              </w:rPr>
              <w:t>    *</w:t>
            </w:r>
            <w:proofErr w:type="spellStart"/>
            <w:r w:rsidRPr="00350E9A">
              <w:rPr>
                <w:color w:val="000000" w:themeColor="text1"/>
              </w:rPr>
              <w:t>iter</w:t>
            </w:r>
            <w:proofErr w:type="spellEnd"/>
            <w:r w:rsidRPr="00350E9A">
              <w:rPr>
                <w:color w:val="000000" w:themeColor="text1"/>
              </w:rPr>
              <w:t xml:space="preserve"> = 125;</w:t>
            </w:r>
          </w:p>
          <w:p w14:paraId="385F7FB3" w14:textId="77777777" w:rsidR="00350E9A" w:rsidRPr="00350E9A" w:rsidRDefault="00350E9A" w:rsidP="00350E9A">
            <w:pPr>
              <w:spacing w:after="0"/>
              <w:rPr>
                <w:color w:val="000000" w:themeColor="text1"/>
              </w:rPr>
            </w:pPr>
            <w:r w:rsidRPr="00350E9A">
              <w:rPr>
                <w:color w:val="000000" w:themeColor="text1"/>
              </w:rPr>
              <w:t>    // проверяем изменение элемента</w:t>
            </w:r>
          </w:p>
          <w:p w14:paraId="42B2BB09" w14:textId="77777777" w:rsidR="00350E9A" w:rsidRPr="00350E9A" w:rsidRDefault="00350E9A" w:rsidP="00350E9A">
            <w:pPr>
              <w:spacing w:after="0"/>
              <w:rPr>
                <w:color w:val="000000" w:themeColor="text1"/>
                <w:lang w:val="en-US"/>
              </w:rPr>
            </w:pPr>
            <w:r w:rsidRPr="00350E9A">
              <w:rPr>
                <w:color w:val="000000" w:themeColor="text1"/>
              </w:rPr>
              <w:t>    </w:t>
            </w:r>
            <w:r w:rsidRPr="00350E9A">
              <w:rPr>
                <w:color w:val="000000" w:themeColor="text1"/>
                <w:lang w:val="en-US"/>
              </w:rPr>
              <w:t>std::</w:t>
            </w:r>
            <w:proofErr w:type="spellStart"/>
            <w:r w:rsidRPr="00350E9A">
              <w:rPr>
                <w:color w:val="000000" w:themeColor="text1"/>
                <w:lang w:val="en-US"/>
              </w:rPr>
              <w:t>cout</w:t>
            </w:r>
            <w:proofErr w:type="spellEnd"/>
            <w:r w:rsidRPr="00350E9A">
              <w:rPr>
                <w:color w:val="000000" w:themeColor="text1"/>
                <w:lang w:val="en-US"/>
              </w:rPr>
              <w:t xml:space="preserve"> &lt;&lt; numbers[0] &lt;&lt; std::</w:t>
            </w:r>
            <w:proofErr w:type="spellStart"/>
            <w:r w:rsidRPr="00350E9A">
              <w:rPr>
                <w:color w:val="000000" w:themeColor="text1"/>
                <w:lang w:val="en-US"/>
              </w:rPr>
              <w:t>endl</w:t>
            </w:r>
            <w:proofErr w:type="spellEnd"/>
            <w:r w:rsidRPr="00350E9A">
              <w:rPr>
                <w:color w:val="000000" w:themeColor="text1"/>
                <w:lang w:val="en-US"/>
              </w:rPr>
              <w:t>;    // 125</w:t>
            </w:r>
          </w:p>
          <w:p w14:paraId="5DBE2D45" w14:textId="77777777" w:rsidR="00350E9A" w:rsidRPr="00350E9A" w:rsidRDefault="00350E9A" w:rsidP="00350E9A">
            <w:pPr>
              <w:spacing w:after="0"/>
              <w:rPr>
                <w:color w:val="000000" w:themeColor="text1"/>
              </w:rPr>
            </w:pPr>
            <w:r w:rsidRPr="00350E9A">
              <w:rPr>
                <w:color w:val="000000" w:themeColor="text1"/>
              </w:rPr>
              <w:t>}</w:t>
            </w:r>
          </w:p>
        </w:tc>
      </w:tr>
    </w:tbl>
    <w:p w14:paraId="7D2BA290" w14:textId="77777777" w:rsidR="00350E9A" w:rsidRPr="00350E9A" w:rsidRDefault="00350E9A" w:rsidP="00350E9A">
      <w:pPr>
        <w:spacing w:after="0"/>
        <w:rPr>
          <w:color w:val="000000" w:themeColor="text1"/>
        </w:rPr>
      </w:pPr>
      <w:r w:rsidRPr="00350E9A">
        <w:rPr>
          <w:color w:val="000000" w:themeColor="text1"/>
        </w:rPr>
        <w:lastRenderedPageBreak/>
        <w:t>После получения итератора он будет указывать на первый элемент контейнера. То есть при выражение *</w:t>
      </w:r>
      <w:proofErr w:type="spellStart"/>
      <w:r w:rsidRPr="00350E9A">
        <w:rPr>
          <w:color w:val="000000" w:themeColor="text1"/>
        </w:rPr>
        <w:t>iter</w:t>
      </w:r>
      <w:proofErr w:type="spellEnd"/>
      <w:r w:rsidRPr="00350E9A">
        <w:rPr>
          <w:color w:val="000000" w:themeColor="text1"/>
        </w:rPr>
        <w:t> возвратит первый элемент вектора.</w:t>
      </w:r>
    </w:p>
    <w:p w14:paraId="0E08745D" w14:textId="77777777" w:rsidR="00350E9A" w:rsidRPr="00350E9A" w:rsidRDefault="00350E9A" w:rsidP="00350E9A">
      <w:pPr>
        <w:spacing w:after="0"/>
        <w:rPr>
          <w:color w:val="000000" w:themeColor="text1"/>
        </w:rPr>
      </w:pPr>
      <w:r w:rsidRPr="00350E9A">
        <w:rPr>
          <w:color w:val="000000" w:themeColor="text1"/>
        </w:rPr>
        <w:t>Прибавляя или отнимая определенное число, можно переместить итератор вперед или назад на определенное количество элементов:</w:t>
      </w:r>
    </w:p>
    <w:tbl>
      <w:tblPr>
        <w:tblW w:w="10603" w:type="dxa"/>
        <w:tblCellSpacing w:w="0" w:type="dxa"/>
        <w:tblCellMar>
          <w:left w:w="0" w:type="dxa"/>
          <w:right w:w="0" w:type="dxa"/>
        </w:tblCellMar>
        <w:tblLook w:val="04A0" w:firstRow="1" w:lastRow="0" w:firstColumn="1" w:lastColumn="0" w:noHBand="0" w:noVBand="1"/>
      </w:tblPr>
      <w:tblGrid>
        <w:gridCol w:w="433"/>
        <w:gridCol w:w="10170"/>
      </w:tblGrid>
      <w:tr w:rsidR="00350E9A" w:rsidRPr="00350E9A" w14:paraId="30BD96BF" w14:textId="77777777" w:rsidTr="004116E2">
        <w:trPr>
          <w:tblCellSpacing w:w="0" w:type="dxa"/>
        </w:trPr>
        <w:tc>
          <w:tcPr>
            <w:tcW w:w="6" w:type="dxa"/>
            <w:tcBorders>
              <w:top w:val="nil"/>
              <w:left w:val="nil"/>
              <w:bottom w:val="nil"/>
              <w:right w:val="single" w:sz="24" w:space="0" w:color="00B050"/>
            </w:tcBorders>
            <w:vAlign w:val="bottom"/>
            <w:hideMark/>
          </w:tcPr>
          <w:p w14:paraId="7564C59C" w14:textId="77777777" w:rsidR="00350E9A" w:rsidRPr="00350E9A" w:rsidRDefault="00350E9A" w:rsidP="00350E9A">
            <w:pPr>
              <w:spacing w:after="0"/>
              <w:rPr>
                <w:color w:val="000000" w:themeColor="text1"/>
              </w:rPr>
            </w:pPr>
            <w:r w:rsidRPr="00350E9A">
              <w:rPr>
                <w:color w:val="000000" w:themeColor="text1"/>
              </w:rPr>
              <w:t>1</w:t>
            </w:r>
          </w:p>
          <w:p w14:paraId="35FDE9DC" w14:textId="77777777" w:rsidR="00350E9A" w:rsidRPr="00350E9A" w:rsidRDefault="00350E9A" w:rsidP="00350E9A">
            <w:pPr>
              <w:spacing w:after="0"/>
              <w:rPr>
                <w:color w:val="000000" w:themeColor="text1"/>
              </w:rPr>
            </w:pPr>
            <w:r w:rsidRPr="00350E9A">
              <w:rPr>
                <w:color w:val="000000" w:themeColor="text1"/>
              </w:rPr>
              <w:t>2</w:t>
            </w:r>
          </w:p>
          <w:p w14:paraId="69015DE2" w14:textId="77777777" w:rsidR="00350E9A" w:rsidRPr="00350E9A" w:rsidRDefault="00350E9A" w:rsidP="00350E9A">
            <w:pPr>
              <w:spacing w:after="0"/>
              <w:rPr>
                <w:color w:val="000000" w:themeColor="text1"/>
              </w:rPr>
            </w:pPr>
            <w:r w:rsidRPr="00350E9A">
              <w:rPr>
                <w:color w:val="000000" w:themeColor="text1"/>
              </w:rPr>
              <w:t>3</w:t>
            </w:r>
          </w:p>
          <w:p w14:paraId="747B9372" w14:textId="77777777" w:rsidR="00350E9A" w:rsidRPr="00350E9A" w:rsidRDefault="00350E9A" w:rsidP="00350E9A">
            <w:pPr>
              <w:spacing w:after="0"/>
              <w:rPr>
                <w:color w:val="000000" w:themeColor="text1"/>
              </w:rPr>
            </w:pPr>
            <w:r w:rsidRPr="00350E9A">
              <w:rPr>
                <w:color w:val="000000" w:themeColor="text1"/>
              </w:rPr>
              <w:t>4</w:t>
            </w:r>
          </w:p>
          <w:p w14:paraId="43D46F47" w14:textId="77777777" w:rsidR="00350E9A" w:rsidRPr="00350E9A" w:rsidRDefault="00350E9A" w:rsidP="00350E9A">
            <w:pPr>
              <w:spacing w:after="0"/>
              <w:rPr>
                <w:color w:val="000000" w:themeColor="text1"/>
              </w:rPr>
            </w:pPr>
            <w:r w:rsidRPr="00350E9A">
              <w:rPr>
                <w:color w:val="000000" w:themeColor="text1"/>
              </w:rPr>
              <w:t>5</w:t>
            </w:r>
          </w:p>
          <w:p w14:paraId="47BDE22A" w14:textId="77777777" w:rsidR="00350E9A" w:rsidRPr="00350E9A" w:rsidRDefault="00350E9A" w:rsidP="00350E9A">
            <w:pPr>
              <w:spacing w:after="0"/>
              <w:rPr>
                <w:color w:val="000000" w:themeColor="text1"/>
              </w:rPr>
            </w:pPr>
            <w:r w:rsidRPr="00350E9A">
              <w:rPr>
                <w:color w:val="000000" w:themeColor="text1"/>
              </w:rPr>
              <w:t>6</w:t>
            </w:r>
          </w:p>
          <w:p w14:paraId="5A9A4A43" w14:textId="77777777" w:rsidR="00350E9A" w:rsidRPr="00350E9A" w:rsidRDefault="00350E9A" w:rsidP="00350E9A">
            <w:pPr>
              <w:spacing w:after="0"/>
              <w:rPr>
                <w:color w:val="000000" w:themeColor="text1"/>
              </w:rPr>
            </w:pPr>
            <w:r w:rsidRPr="00350E9A">
              <w:rPr>
                <w:color w:val="000000" w:themeColor="text1"/>
              </w:rPr>
              <w:t>7</w:t>
            </w:r>
          </w:p>
          <w:p w14:paraId="6C1FC07B" w14:textId="77777777" w:rsidR="00350E9A" w:rsidRPr="00350E9A" w:rsidRDefault="00350E9A" w:rsidP="00350E9A">
            <w:pPr>
              <w:spacing w:after="0"/>
              <w:rPr>
                <w:color w:val="000000" w:themeColor="text1"/>
              </w:rPr>
            </w:pPr>
            <w:r w:rsidRPr="00350E9A">
              <w:rPr>
                <w:color w:val="000000" w:themeColor="text1"/>
              </w:rPr>
              <w:t>8</w:t>
            </w:r>
          </w:p>
          <w:p w14:paraId="19282E37" w14:textId="77777777" w:rsidR="00350E9A" w:rsidRPr="00350E9A" w:rsidRDefault="00350E9A" w:rsidP="00350E9A">
            <w:pPr>
              <w:spacing w:after="0"/>
              <w:rPr>
                <w:color w:val="000000" w:themeColor="text1"/>
              </w:rPr>
            </w:pPr>
            <w:r w:rsidRPr="00350E9A">
              <w:rPr>
                <w:color w:val="000000" w:themeColor="text1"/>
              </w:rPr>
              <w:t>9</w:t>
            </w:r>
          </w:p>
          <w:p w14:paraId="3581AD74" w14:textId="77777777" w:rsidR="00350E9A" w:rsidRPr="00350E9A" w:rsidRDefault="00350E9A" w:rsidP="00350E9A">
            <w:pPr>
              <w:spacing w:after="0"/>
              <w:rPr>
                <w:color w:val="000000" w:themeColor="text1"/>
              </w:rPr>
            </w:pPr>
            <w:r w:rsidRPr="00350E9A">
              <w:rPr>
                <w:color w:val="000000" w:themeColor="text1"/>
              </w:rPr>
              <w:t>10</w:t>
            </w:r>
          </w:p>
          <w:p w14:paraId="4AE7FAD4" w14:textId="77777777" w:rsidR="00350E9A" w:rsidRPr="00350E9A" w:rsidRDefault="00350E9A" w:rsidP="00350E9A">
            <w:pPr>
              <w:spacing w:after="0"/>
              <w:rPr>
                <w:color w:val="000000" w:themeColor="text1"/>
              </w:rPr>
            </w:pPr>
            <w:r w:rsidRPr="00350E9A">
              <w:rPr>
                <w:color w:val="000000" w:themeColor="text1"/>
              </w:rPr>
              <w:t>11</w:t>
            </w:r>
          </w:p>
          <w:p w14:paraId="408E7FFE" w14:textId="77777777" w:rsidR="00350E9A" w:rsidRPr="00350E9A" w:rsidRDefault="00350E9A" w:rsidP="00350E9A">
            <w:pPr>
              <w:spacing w:after="0"/>
              <w:rPr>
                <w:color w:val="000000" w:themeColor="text1"/>
              </w:rPr>
            </w:pPr>
            <w:r w:rsidRPr="00350E9A">
              <w:rPr>
                <w:color w:val="000000" w:themeColor="text1"/>
              </w:rPr>
              <w:t>12</w:t>
            </w:r>
          </w:p>
          <w:p w14:paraId="35D0F91C" w14:textId="77777777" w:rsidR="00350E9A" w:rsidRPr="00350E9A" w:rsidRDefault="00350E9A" w:rsidP="00350E9A">
            <w:pPr>
              <w:spacing w:after="0"/>
              <w:rPr>
                <w:color w:val="000000" w:themeColor="text1"/>
              </w:rPr>
            </w:pPr>
            <w:r w:rsidRPr="00350E9A">
              <w:rPr>
                <w:color w:val="000000" w:themeColor="text1"/>
              </w:rPr>
              <w:t>13</w:t>
            </w:r>
          </w:p>
          <w:p w14:paraId="2CF165BD" w14:textId="77777777" w:rsidR="00350E9A" w:rsidRPr="00350E9A" w:rsidRDefault="00350E9A" w:rsidP="00350E9A">
            <w:pPr>
              <w:spacing w:after="0"/>
              <w:rPr>
                <w:color w:val="000000" w:themeColor="text1"/>
              </w:rPr>
            </w:pPr>
            <w:r w:rsidRPr="00350E9A">
              <w:rPr>
                <w:color w:val="000000" w:themeColor="text1"/>
              </w:rPr>
              <w:t>14</w:t>
            </w:r>
          </w:p>
          <w:p w14:paraId="43D8D0D6" w14:textId="77777777" w:rsidR="00350E9A" w:rsidRPr="00350E9A" w:rsidRDefault="00350E9A" w:rsidP="00350E9A">
            <w:pPr>
              <w:spacing w:after="0"/>
              <w:rPr>
                <w:color w:val="000000" w:themeColor="text1"/>
              </w:rPr>
            </w:pPr>
            <w:r w:rsidRPr="00350E9A">
              <w:rPr>
                <w:color w:val="000000" w:themeColor="text1"/>
              </w:rPr>
              <w:t>15</w:t>
            </w:r>
          </w:p>
          <w:p w14:paraId="6FD07F06" w14:textId="77777777" w:rsidR="00350E9A" w:rsidRPr="00350E9A" w:rsidRDefault="00350E9A" w:rsidP="00350E9A">
            <w:pPr>
              <w:spacing w:after="0"/>
              <w:rPr>
                <w:color w:val="000000" w:themeColor="text1"/>
              </w:rPr>
            </w:pPr>
            <w:r w:rsidRPr="00350E9A">
              <w:rPr>
                <w:color w:val="000000" w:themeColor="text1"/>
              </w:rPr>
              <w:t>16</w:t>
            </w:r>
          </w:p>
          <w:p w14:paraId="2CA60EDA" w14:textId="77777777" w:rsidR="00350E9A" w:rsidRPr="00350E9A" w:rsidRDefault="00350E9A" w:rsidP="00350E9A">
            <w:pPr>
              <w:spacing w:after="0"/>
              <w:rPr>
                <w:color w:val="000000" w:themeColor="text1"/>
              </w:rPr>
            </w:pPr>
            <w:r w:rsidRPr="00350E9A">
              <w:rPr>
                <w:color w:val="000000" w:themeColor="text1"/>
              </w:rPr>
              <w:t>17</w:t>
            </w:r>
          </w:p>
          <w:p w14:paraId="79949CD4" w14:textId="77777777" w:rsidR="00350E9A" w:rsidRPr="00350E9A" w:rsidRDefault="00350E9A" w:rsidP="00350E9A">
            <w:pPr>
              <w:spacing w:after="0"/>
              <w:rPr>
                <w:color w:val="000000" w:themeColor="text1"/>
              </w:rPr>
            </w:pPr>
            <w:r w:rsidRPr="00350E9A">
              <w:rPr>
                <w:color w:val="000000" w:themeColor="text1"/>
              </w:rPr>
              <w:t>18</w:t>
            </w:r>
          </w:p>
          <w:p w14:paraId="555176D6" w14:textId="77777777" w:rsidR="00350E9A" w:rsidRPr="00350E9A" w:rsidRDefault="00350E9A" w:rsidP="00350E9A">
            <w:pPr>
              <w:spacing w:after="0"/>
              <w:rPr>
                <w:color w:val="000000" w:themeColor="text1"/>
              </w:rPr>
            </w:pPr>
            <w:r w:rsidRPr="00350E9A">
              <w:rPr>
                <w:color w:val="000000" w:themeColor="text1"/>
              </w:rPr>
              <w:t>19</w:t>
            </w:r>
          </w:p>
          <w:p w14:paraId="3148D978" w14:textId="77777777" w:rsidR="00350E9A" w:rsidRPr="00350E9A" w:rsidRDefault="00350E9A" w:rsidP="00350E9A">
            <w:pPr>
              <w:spacing w:after="0"/>
              <w:rPr>
                <w:color w:val="000000" w:themeColor="text1"/>
              </w:rPr>
            </w:pPr>
            <w:r w:rsidRPr="00350E9A">
              <w:rPr>
                <w:color w:val="000000" w:themeColor="text1"/>
              </w:rPr>
              <w:t>20</w:t>
            </w:r>
          </w:p>
        </w:tc>
        <w:tc>
          <w:tcPr>
            <w:tcW w:w="6676" w:type="dxa"/>
            <w:tcBorders>
              <w:top w:val="nil"/>
              <w:left w:val="nil"/>
              <w:bottom w:val="nil"/>
              <w:right w:val="nil"/>
            </w:tcBorders>
            <w:vAlign w:val="bottom"/>
            <w:hideMark/>
          </w:tcPr>
          <w:p w14:paraId="52CB8F62" w14:textId="77777777" w:rsidR="00350E9A" w:rsidRPr="00350E9A" w:rsidRDefault="00350E9A" w:rsidP="00350E9A">
            <w:pPr>
              <w:spacing w:after="0"/>
              <w:rPr>
                <w:color w:val="000000" w:themeColor="text1"/>
                <w:lang w:val="en-US"/>
              </w:rPr>
            </w:pPr>
            <w:r w:rsidRPr="00350E9A">
              <w:rPr>
                <w:color w:val="000000" w:themeColor="text1"/>
                <w:lang w:val="en-US"/>
              </w:rPr>
              <w:t>#include &lt;iostream&gt;</w:t>
            </w:r>
          </w:p>
          <w:p w14:paraId="664884AE" w14:textId="77777777" w:rsidR="00350E9A" w:rsidRPr="00350E9A" w:rsidRDefault="00350E9A" w:rsidP="00350E9A">
            <w:pPr>
              <w:spacing w:after="0"/>
              <w:rPr>
                <w:color w:val="000000" w:themeColor="text1"/>
                <w:lang w:val="en-US"/>
              </w:rPr>
            </w:pPr>
            <w:r w:rsidRPr="00350E9A">
              <w:rPr>
                <w:color w:val="000000" w:themeColor="text1"/>
                <w:lang w:val="en-US"/>
              </w:rPr>
              <w:t>#include &lt;vector&gt;</w:t>
            </w:r>
          </w:p>
          <w:p w14:paraId="0716FE80" w14:textId="77777777" w:rsidR="00350E9A" w:rsidRPr="00350E9A" w:rsidRDefault="00350E9A" w:rsidP="00350E9A">
            <w:pPr>
              <w:spacing w:after="0"/>
              <w:rPr>
                <w:color w:val="000000" w:themeColor="text1"/>
                <w:lang w:val="en-US"/>
              </w:rPr>
            </w:pPr>
            <w:r w:rsidRPr="00350E9A">
              <w:rPr>
                <w:color w:val="000000" w:themeColor="text1"/>
                <w:lang w:val="en-US"/>
              </w:rPr>
              <w:t> </w:t>
            </w:r>
          </w:p>
          <w:p w14:paraId="182E2E92" w14:textId="77777777" w:rsidR="00350E9A" w:rsidRPr="00350E9A" w:rsidRDefault="00350E9A" w:rsidP="00350E9A">
            <w:pPr>
              <w:spacing w:after="0"/>
              <w:rPr>
                <w:color w:val="000000" w:themeColor="text1"/>
                <w:lang w:val="en-US"/>
              </w:rPr>
            </w:pPr>
            <w:r w:rsidRPr="00350E9A">
              <w:rPr>
                <w:b/>
                <w:bCs/>
                <w:color w:val="000000" w:themeColor="text1"/>
                <w:lang w:val="en-US"/>
              </w:rPr>
              <w:t>int</w:t>
            </w:r>
            <w:r w:rsidRPr="00350E9A">
              <w:rPr>
                <w:color w:val="000000" w:themeColor="text1"/>
                <w:lang w:val="en-US"/>
              </w:rPr>
              <w:t xml:space="preserve"> main()</w:t>
            </w:r>
          </w:p>
          <w:p w14:paraId="3EBD681D" w14:textId="77777777" w:rsidR="00350E9A" w:rsidRPr="00350E9A" w:rsidRDefault="00350E9A" w:rsidP="00350E9A">
            <w:pPr>
              <w:spacing w:after="0"/>
              <w:rPr>
                <w:color w:val="000000" w:themeColor="text1"/>
                <w:lang w:val="en-US"/>
              </w:rPr>
            </w:pPr>
            <w:r w:rsidRPr="00350E9A">
              <w:rPr>
                <w:color w:val="000000" w:themeColor="text1"/>
                <w:lang w:val="en-US"/>
              </w:rPr>
              <w:t>{</w:t>
            </w:r>
          </w:p>
          <w:p w14:paraId="034FE88C" w14:textId="77777777" w:rsidR="00350E9A" w:rsidRPr="00350E9A" w:rsidRDefault="00350E9A" w:rsidP="00350E9A">
            <w:pPr>
              <w:spacing w:after="0"/>
              <w:rPr>
                <w:color w:val="000000" w:themeColor="text1"/>
                <w:lang w:val="en-US"/>
              </w:rPr>
            </w:pPr>
            <w:r w:rsidRPr="00350E9A">
              <w:rPr>
                <w:color w:val="000000" w:themeColor="text1"/>
                <w:lang w:val="en-US"/>
              </w:rPr>
              <w:t>    std::vector&lt;</w:t>
            </w:r>
            <w:r w:rsidRPr="00350E9A">
              <w:rPr>
                <w:b/>
                <w:bCs/>
                <w:color w:val="000000" w:themeColor="text1"/>
                <w:lang w:val="en-US"/>
              </w:rPr>
              <w:t>int</w:t>
            </w:r>
            <w:r w:rsidRPr="00350E9A">
              <w:rPr>
                <w:color w:val="000000" w:themeColor="text1"/>
                <w:lang w:val="en-US"/>
              </w:rPr>
              <w:t>&gt; numbers{ 10, 20, 30, 40 };</w:t>
            </w:r>
          </w:p>
          <w:p w14:paraId="2B98E554" w14:textId="77777777" w:rsidR="00350E9A" w:rsidRPr="00350E9A" w:rsidRDefault="00350E9A" w:rsidP="00350E9A">
            <w:pPr>
              <w:spacing w:after="0"/>
              <w:rPr>
                <w:color w:val="000000" w:themeColor="text1"/>
                <w:lang w:val="en-US"/>
              </w:rPr>
            </w:pPr>
            <w:r w:rsidRPr="00350E9A">
              <w:rPr>
                <w:color w:val="000000" w:themeColor="text1"/>
                <w:lang w:val="en-US"/>
              </w:rPr>
              <w:t xml:space="preserve">    auto iter { </w:t>
            </w:r>
            <w:proofErr w:type="spellStart"/>
            <w:r w:rsidRPr="00350E9A">
              <w:rPr>
                <w:color w:val="000000" w:themeColor="text1"/>
                <w:lang w:val="en-US"/>
              </w:rPr>
              <w:t>numbers.begin</w:t>
            </w:r>
            <w:proofErr w:type="spellEnd"/>
            <w:r w:rsidRPr="00350E9A">
              <w:rPr>
                <w:color w:val="000000" w:themeColor="text1"/>
                <w:lang w:val="en-US"/>
              </w:rPr>
              <w:t xml:space="preserve">() };  // </w:t>
            </w:r>
            <w:r w:rsidRPr="00350E9A">
              <w:rPr>
                <w:color w:val="000000" w:themeColor="text1"/>
              </w:rPr>
              <w:t>получаем</w:t>
            </w:r>
            <w:r w:rsidRPr="00350E9A">
              <w:rPr>
                <w:color w:val="000000" w:themeColor="text1"/>
                <w:lang w:val="en-US"/>
              </w:rPr>
              <w:t xml:space="preserve"> </w:t>
            </w:r>
            <w:r w:rsidRPr="00350E9A">
              <w:rPr>
                <w:color w:val="000000" w:themeColor="text1"/>
              </w:rPr>
              <w:t>итератор</w:t>
            </w:r>
          </w:p>
          <w:p w14:paraId="23A29047" w14:textId="77777777" w:rsidR="00350E9A" w:rsidRPr="00350E9A" w:rsidRDefault="00350E9A" w:rsidP="00350E9A">
            <w:pPr>
              <w:spacing w:after="0"/>
              <w:rPr>
                <w:color w:val="000000" w:themeColor="text1"/>
                <w:lang w:val="en-US"/>
              </w:rPr>
            </w:pPr>
            <w:r w:rsidRPr="00350E9A">
              <w:rPr>
                <w:color w:val="000000" w:themeColor="text1"/>
                <w:lang w:val="en-US"/>
              </w:rPr>
              <w:t> </w:t>
            </w:r>
          </w:p>
          <w:p w14:paraId="2E85A639" w14:textId="77777777" w:rsidR="00350E9A" w:rsidRPr="00350E9A" w:rsidRDefault="00350E9A" w:rsidP="00350E9A">
            <w:pPr>
              <w:spacing w:after="0"/>
              <w:rPr>
                <w:color w:val="000000" w:themeColor="text1"/>
              </w:rPr>
            </w:pPr>
            <w:r w:rsidRPr="00350E9A">
              <w:rPr>
                <w:color w:val="000000" w:themeColor="text1"/>
                <w:lang w:val="en-US"/>
              </w:rPr>
              <w:t>    </w:t>
            </w:r>
            <w:r w:rsidRPr="00350E9A">
              <w:rPr>
                <w:color w:val="000000" w:themeColor="text1"/>
              </w:rPr>
              <w:t>// переходим на 1 элемент вперед ко 2-му элементу</w:t>
            </w:r>
          </w:p>
          <w:p w14:paraId="5846958C" w14:textId="77777777" w:rsidR="00350E9A" w:rsidRPr="00350E9A" w:rsidRDefault="00350E9A" w:rsidP="00350E9A">
            <w:pPr>
              <w:spacing w:after="0"/>
              <w:rPr>
                <w:color w:val="000000" w:themeColor="text1"/>
                <w:lang w:val="en-US"/>
              </w:rPr>
            </w:pPr>
            <w:r w:rsidRPr="00350E9A">
              <w:rPr>
                <w:color w:val="000000" w:themeColor="text1"/>
              </w:rPr>
              <w:t>    </w:t>
            </w:r>
            <w:r w:rsidRPr="00350E9A">
              <w:rPr>
                <w:color w:val="000000" w:themeColor="text1"/>
                <w:lang w:val="en-US"/>
              </w:rPr>
              <w:t>++iter;</w:t>
            </w:r>
          </w:p>
          <w:p w14:paraId="26E40895" w14:textId="77777777" w:rsidR="00350E9A" w:rsidRPr="00350E9A" w:rsidRDefault="00350E9A" w:rsidP="00350E9A">
            <w:pPr>
              <w:spacing w:after="0"/>
              <w:rPr>
                <w:color w:val="000000" w:themeColor="text1"/>
                <w:lang w:val="en-US"/>
              </w:rPr>
            </w:pPr>
            <w:r w:rsidRPr="00350E9A">
              <w:rPr>
                <w:color w:val="000000" w:themeColor="text1"/>
                <w:lang w:val="en-US"/>
              </w:rPr>
              <w:t>    std::</w:t>
            </w:r>
            <w:proofErr w:type="spellStart"/>
            <w:r w:rsidRPr="00350E9A">
              <w:rPr>
                <w:color w:val="000000" w:themeColor="text1"/>
                <w:lang w:val="en-US"/>
              </w:rPr>
              <w:t>cout</w:t>
            </w:r>
            <w:proofErr w:type="spellEnd"/>
            <w:r w:rsidRPr="00350E9A">
              <w:rPr>
                <w:color w:val="000000" w:themeColor="text1"/>
                <w:lang w:val="en-US"/>
              </w:rPr>
              <w:t xml:space="preserve"> &lt;&lt; *iter &lt;&lt; std::</w:t>
            </w:r>
            <w:proofErr w:type="spellStart"/>
            <w:r w:rsidRPr="00350E9A">
              <w:rPr>
                <w:color w:val="000000" w:themeColor="text1"/>
                <w:lang w:val="en-US"/>
              </w:rPr>
              <w:t>endl</w:t>
            </w:r>
            <w:proofErr w:type="spellEnd"/>
            <w:r w:rsidRPr="00350E9A">
              <w:rPr>
                <w:color w:val="000000" w:themeColor="text1"/>
                <w:lang w:val="en-US"/>
              </w:rPr>
              <w:t>;    // 20</w:t>
            </w:r>
          </w:p>
          <w:p w14:paraId="152A051D" w14:textId="77777777" w:rsidR="00350E9A" w:rsidRPr="00350E9A" w:rsidRDefault="00350E9A" w:rsidP="00350E9A">
            <w:pPr>
              <w:spacing w:after="0"/>
              <w:rPr>
                <w:color w:val="000000" w:themeColor="text1"/>
                <w:lang w:val="en-US"/>
              </w:rPr>
            </w:pPr>
            <w:r w:rsidRPr="00350E9A">
              <w:rPr>
                <w:color w:val="000000" w:themeColor="text1"/>
                <w:lang w:val="en-US"/>
              </w:rPr>
              <w:t> </w:t>
            </w:r>
          </w:p>
          <w:p w14:paraId="0812D9DE" w14:textId="77777777" w:rsidR="00350E9A" w:rsidRPr="00350E9A" w:rsidRDefault="00350E9A" w:rsidP="00350E9A">
            <w:pPr>
              <w:spacing w:after="0"/>
              <w:rPr>
                <w:color w:val="000000" w:themeColor="text1"/>
              </w:rPr>
            </w:pPr>
            <w:r w:rsidRPr="00350E9A">
              <w:rPr>
                <w:color w:val="000000" w:themeColor="text1"/>
                <w:lang w:val="en-US"/>
              </w:rPr>
              <w:t>    </w:t>
            </w:r>
            <w:r w:rsidRPr="00350E9A">
              <w:rPr>
                <w:color w:val="000000" w:themeColor="text1"/>
              </w:rPr>
              <w:t>// переходим на 2 элемента вперед к 4-му элементу</w:t>
            </w:r>
          </w:p>
          <w:p w14:paraId="563CD331" w14:textId="77777777" w:rsidR="00350E9A" w:rsidRPr="00350E9A" w:rsidRDefault="00350E9A" w:rsidP="00350E9A">
            <w:pPr>
              <w:spacing w:after="0"/>
              <w:rPr>
                <w:color w:val="000000" w:themeColor="text1"/>
                <w:lang w:val="en-US"/>
              </w:rPr>
            </w:pPr>
            <w:r w:rsidRPr="00350E9A">
              <w:rPr>
                <w:color w:val="000000" w:themeColor="text1"/>
              </w:rPr>
              <w:t>    </w:t>
            </w:r>
            <w:r w:rsidRPr="00350E9A">
              <w:rPr>
                <w:color w:val="000000" w:themeColor="text1"/>
                <w:lang w:val="en-US"/>
              </w:rPr>
              <w:t xml:space="preserve">iter +=2; </w:t>
            </w:r>
          </w:p>
          <w:p w14:paraId="767EEBD2" w14:textId="77777777" w:rsidR="00350E9A" w:rsidRPr="00350E9A" w:rsidRDefault="00350E9A" w:rsidP="00350E9A">
            <w:pPr>
              <w:spacing w:after="0"/>
              <w:rPr>
                <w:color w:val="000000" w:themeColor="text1"/>
                <w:lang w:val="en-US"/>
              </w:rPr>
            </w:pPr>
            <w:r w:rsidRPr="00350E9A">
              <w:rPr>
                <w:color w:val="000000" w:themeColor="text1"/>
                <w:lang w:val="en-US"/>
              </w:rPr>
              <w:t>    std::</w:t>
            </w:r>
            <w:proofErr w:type="spellStart"/>
            <w:r w:rsidRPr="00350E9A">
              <w:rPr>
                <w:color w:val="000000" w:themeColor="text1"/>
                <w:lang w:val="en-US"/>
              </w:rPr>
              <w:t>cout</w:t>
            </w:r>
            <w:proofErr w:type="spellEnd"/>
            <w:r w:rsidRPr="00350E9A">
              <w:rPr>
                <w:color w:val="000000" w:themeColor="text1"/>
                <w:lang w:val="en-US"/>
              </w:rPr>
              <w:t xml:space="preserve"> &lt;&lt; *iter &lt;&lt; std::</w:t>
            </w:r>
            <w:proofErr w:type="spellStart"/>
            <w:r w:rsidRPr="00350E9A">
              <w:rPr>
                <w:color w:val="000000" w:themeColor="text1"/>
                <w:lang w:val="en-US"/>
              </w:rPr>
              <w:t>endl</w:t>
            </w:r>
            <w:proofErr w:type="spellEnd"/>
            <w:r w:rsidRPr="00350E9A">
              <w:rPr>
                <w:color w:val="000000" w:themeColor="text1"/>
                <w:lang w:val="en-US"/>
              </w:rPr>
              <w:t>;    // 40</w:t>
            </w:r>
          </w:p>
          <w:p w14:paraId="7E29BC24" w14:textId="77777777" w:rsidR="00350E9A" w:rsidRPr="00350E9A" w:rsidRDefault="00350E9A" w:rsidP="00350E9A">
            <w:pPr>
              <w:spacing w:after="0"/>
              <w:rPr>
                <w:color w:val="000000" w:themeColor="text1"/>
                <w:lang w:val="en-US"/>
              </w:rPr>
            </w:pPr>
            <w:r w:rsidRPr="00350E9A">
              <w:rPr>
                <w:color w:val="000000" w:themeColor="text1"/>
                <w:lang w:val="en-US"/>
              </w:rPr>
              <w:t> </w:t>
            </w:r>
          </w:p>
          <w:p w14:paraId="22239DCD" w14:textId="77777777" w:rsidR="00350E9A" w:rsidRPr="00350E9A" w:rsidRDefault="00350E9A" w:rsidP="00350E9A">
            <w:pPr>
              <w:spacing w:after="0"/>
              <w:rPr>
                <w:color w:val="000000" w:themeColor="text1"/>
              </w:rPr>
            </w:pPr>
            <w:r w:rsidRPr="00350E9A">
              <w:rPr>
                <w:color w:val="000000" w:themeColor="text1"/>
                <w:lang w:val="en-US"/>
              </w:rPr>
              <w:t>    </w:t>
            </w:r>
            <w:r w:rsidRPr="00350E9A">
              <w:rPr>
                <w:color w:val="000000" w:themeColor="text1"/>
              </w:rPr>
              <w:t>// переходим назад на 3 элемента к 1-му элементу</w:t>
            </w:r>
          </w:p>
          <w:p w14:paraId="4B698A87" w14:textId="77777777" w:rsidR="00350E9A" w:rsidRPr="00350E9A" w:rsidRDefault="00350E9A" w:rsidP="00350E9A">
            <w:pPr>
              <w:spacing w:after="0"/>
              <w:rPr>
                <w:color w:val="000000" w:themeColor="text1"/>
                <w:lang w:val="en-US"/>
              </w:rPr>
            </w:pPr>
            <w:r w:rsidRPr="00350E9A">
              <w:rPr>
                <w:color w:val="000000" w:themeColor="text1"/>
              </w:rPr>
              <w:t>    </w:t>
            </w:r>
            <w:r w:rsidRPr="00350E9A">
              <w:rPr>
                <w:color w:val="000000" w:themeColor="text1"/>
                <w:lang w:val="en-US"/>
              </w:rPr>
              <w:t>iter = iter - 3;</w:t>
            </w:r>
          </w:p>
          <w:p w14:paraId="2AF43AB4" w14:textId="77777777" w:rsidR="00350E9A" w:rsidRPr="00350E9A" w:rsidRDefault="00350E9A" w:rsidP="00350E9A">
            <w:pPr>
              <w:spacing w:after="0"/>
              <w:rPr>
                <w:color w:val="000000" w:themeColor="text1"/>
                <w:lang w:val="en-US"/>
              </w:rPr>
            </w:pPr>
            <w:r w:rsidRPr="00350E9A">
              <w:rPr>
                <w:color w:val="000000" w:themeColor="text1"/>
                <w:lang w:val="en-US"/>
              </w:rPr>
              <w:t>    std::</w:t>
            </w:r>
            <w:proofErr w:type="spellStart"/>
            <w:r w:rsidRPr="00350E9A">
              <w:rPr>
                <w:color w:val="000000" w:themeColor="text1"/>
                <w:lang w:val="en-US"/>
              </w:rPr>
              <w:t>cout</w:t>
            </w:r>
            <w:proofErr w:type="spellEnd"/>
            <w:r w:rsidRPr="00350E9A">
              <w:rPr>
                <w:color w:val="000000" w:themeColor="text1"/>
                <w:lang w:val="en-US"/>
              </w:rPr>
              <w:t xml:space="preserve"> &lt;&lt; *iter &lt;&lt; std::</w:t>
            </w:r>
            <w:proofErr w:type="spellStart"/>
            <w:r w:rsidRPr="00350E9A">
              <w:rPr>
                <w:color w:val="000000" w:themeColor="text1"/>
                <w:lang w:val="en-US"/>
              </w:rPr>
              <w:t>endl</w:t>
            </w:r>
            <w:proofErr w:type="spellEnd"/>
            <w:r w:rsidRPr="00350E9A">
              <w:rPr>
                <w:color w:val="000000" w:themeColor="text1"/>
                <w:lang w:val="en-US"/>
              </w:rPr>
              <w:t>;    // 10</w:t>
            </w:r>
          </w:p>
          <w:p w14:paraId="767CE72D" w14:textId="77777777" w:rsidR="00350E9A" w:rsidRPr="00350E9A" w:rsidRDefault="00350E9A" w:rsidP="00350E9A">
            <w:pPr>
              <w:spacing w:after="0"/>
              <w:rPr>
                <w:color w:val="000000" w:themeColor="text1"/>
              </w:rPr>
            </w:pPr>
            <w:r w:rsidRPr="00350E9A">
              <w:rPr>
                <w:color w:val="000000" w:themeColor="text1"/>
              </w:rPr>
              <w:t>}</w:t>
            </w:r>
          </w:p>
        </w:tc>
      </w:tr>
    </w:tbl>
    <w:p w14:paraId="744CD85A" w14:textId="77777777" w:rsidR="00350E9A" w:rsidRPr="00350E9A" w:rsidRDefault="00350E9A" w:rsidP="00350E9A">
      <w:pPr>
        <w:spacing w:after="0"/>
        <w:rPr>
          <w:color w:val="000000" w:themeColor="text1"/>
        </w:rPr>
      </w:pPr>
      <w:r w:rsidRPr="00350E9A">
        <w:rPr>
          <w:color w:val="000000" w:themeColor="text1"/>
        </w:rPr>
        <w:t>Опять же повторю, что стоит учитывать, что не все операции поддерживаются итераторами всех контейнеров.</w:t>
      </w:r>
    </w:p>
    <w:p w14:paraId="4314F306" w14:textId="77777777" w:rsidR="00350E9A" w:rsidRPr="00350E9A" w:rsidRDefault="00350E9A" w:rsidP="00350E9A">
      <w:pPr>
        <w:spacing w:after="0"/>
        <w:rPr>
          <w:b/>
          <w:bCs/>
          <w:color w:val="000000" w:themeColor="text1"/>
        </w:rPr>
      </w:pPr>
      <w:r w:rsidRPr="00350E9A">
        <w:rPr>
          <w:b/>
          <w:bCs/>
          <w:color w:val="000000" w:themeColor="text1"/>
        </w:rPr>
        <w:t>Перебор контейнера</w:t>
      </w:r>
    </w:p>
    <w:p w14:paraId="15BC109D" w14:textId="77777777" w:rsidR="00350E9A" w:rsidRPr="00350E9A" w:rsidRDefault="00350E9A" w:rsidP="00350E9A">
      <w:pPr>
        <w:spacing w:after="0"/>
        <w:rPr>
          <w:color w:val="000000" w:themeColor="text1"/>
        </w:rPr>
      </w:pPr>
      <w:r w:rsidRPr="00350E9A">
        <w:rPr>
          <w:color w:val="000000" w:themeColor="text1"/>
        </w:rPr>
        <w:t>Например, используем итераторы для перебора элементов вектора:</w:t>
      </w:r>
    </w:p>
    <w:tbl>
      <w:tblPr>
        <w:tblW w:w="10603" w:type="dxa"/>
        <w:tblCellSpacing w:w="0" w:type="dxa"/>
        <w:tblCellMar>
          <w:left w:w="0" w:type="dxa"/>
          <w:right w:w="0" w:type="dxa"/>
        </w:tblCellMar>
        <w:tblLook w:val="04A0" w:firstRow="1" w:lastRow="0" w:firstColumn="1" w:lastColumn="0" w:noHBand="0" w:noVBand="1"/>
      </w:tblPr>
      <w:tblGrid>
        <w:gridCol w:w="329"/>
        <w:gridCol w:w="10274"/>
      </w:tblGrid>
      <w:tr w:rsidR="00350E9A" w:rsidRPr="00350E9A" w14:paraId="482CFDD5" w14:textId="77777777" w:rsidTr="004116E2">
        <w:trPr>
          <w:tblCellSpacing w:w="0" w:type="dxa"/>
        </w:trPr>
        <w:tc>
          <w:tcPr>
            <w:tcW w:w="6" w:type="dxa"/>
            <w:tcBorders>
              <w:top w:val="nil"/>
              <w:left w:val="nil"/>
              <w:bottom w:val="nil"/>
              <w:right w:val="single" w:sz="24" w:space="0" w:color="00B050"/>
            </w:tcBorders>
            <w:vAlign w:val="bottom"/>
            <w:hideMark/>
          </w:tcPr>
          <w:p w14:paraId="6AD60BEF" w14:textId="77777777" w:rsidR="00350E9A" w:rsidRPr="00350E9A" w:rsidRDefault="00350E9A" w:rsidP="00350E9A">
            <w:pPr>
              <w:spacing w:after="0"/>
              <w:rPr>
                <w:color w:val="000000" w:themeColor="text1"/>
              </w:rPr>
            </w:pPr>
            <w:r w:rsidRPr="00350E9A">
              <w:rPr>
                <w:color w:val="000000" w:themeColor="text1"/>
              </w:rPr>
              <w:t>1</w:t>
            </w:r>
          </w:p>
          <w:p w14:paraId="3094B2CE" w14:textId="77777777" w:rsidR="00350E9A" w:rsidRPr="00350E9A" w:rsidRDefault="00350E9A" w:rsidP="00350E9A">
            <w:pPr>
              <w:spacing w:after="0"/>
              <w:rPr>
                <w:color w:val="000000" w:themeColor="text1"/>
              </w:rPr>
            </w:pPr>
            <w:r w:rsidRPr="00350E9A">
              <w:rPr>
                <w:color w:val="000000" w:themeColor="text1"/>
              </w:rPr>
              <w:t>2</w:t>
            </w:r>
          </w:p>
          <w:p w14:paraId="539C60BA" w14:textId="77777777" w:rsidR="00350E9A" w:rsidRPr="00350E9A" w:rsidRDefault="00350E9A" w:rsidP="00350E9A">
            <w:pPr>
              <w:spacing w:after="0"/>
              <w:rPr>
                <w:color w:val="000000" w:themeColor="text1"/>
              </w:rPr>
            </w:pPr>
            <w:r w:rsidRPr="00350E9A">
              <w:rPr>
                <w:color w:val="000000" w:themeColor="text1"/>
              </w:rPr>
              <w:t>3</w:t>
            </w:r>
          </w:p>
          <w:p w14:paraId="31379BE2" w14:textId="77777777" w:rsidR="00350E9A" w:rsidRPr="00350E9A" w:rsidRDefault="00350E9A" w:rsidP="00350E9A">
            <w:pPr>
              <w:spacing w:after="0"/>
              <w:rPr>
                <w:color w:val="000000" w:themeColor="text1"/>
              </w:rPr>
            </w:pPr>
            <w:r w:rsidRPr="00350E9A">
              <w:rPr>
                <w:color w:val="000000" w:themeColor="text1"/>
              </w:rPr>
              <w:t>4</w:t>
            </w:r>
          </w:p>
          <w:p w14:paraId="3D63FE8D" w14:textId="77777777" w:rsidR="00350E9A" w:rsidRPr="00350E9A" w:rsidRDefault="00350E9A" w:rsidP="00350E9A">
            <w:pPr>
              <w:spacing w:after="0"/>
              <w:rPr>
                <w:color w:val="000000" w:themeColor="text1"/>
              </w:rPr>
            </w:pPr>
            <w:r w:rsidRPr="00350E9A">
              <w:rPr>
                <w:color w:val="000000" w:themeColor="text1"/>
              </w:rPr>
              <w:t>5</w:t>
            </w:r>
          </w:p>
          <w:p w14:paraId="40292BB5" w14:textId="77777777" w:rsidR="00350E9A" w:rsidRPr="00350E9A" w:rsidRDefault="00350E9A" w:rsidP="00350E9A">
            <w:pPr>
              <w:spacing w:after="0"/>
              <w:rPr>
                <w:color w:val="000000" w:themeColor="text1"/>
              </w:rPr>
            </w:pPr>
            <w:r w:rsidRPr="00350E9A">
              <w:rPr>
                <w:color w:val="000000" w:themeColor="text1"/>
              </w:rPr>
              <w:t>6</w:t>
            </w:r>
          </w:p>
          <w:p w14:paraId="067E9959" w14:textId="77777777" w:rsidR="00350E9A" w:rsidRPr="00350E9A" w:rsidRDefault="00350E9A" w:rsidP="00350E9A">
            <w:pPr>
              <w:spacing w:after="0"/>
              <w:rPr>
                <w:color w:val="000000" w:themeColor="text1"/>
              </w:rPr>
            </w:pPr>
            <w:r w:rsidRPr="00350E9A">
              <w:rPr>
                <w:color w:val="000000" w:themeColor="text1"/>
              </w:rPr>
              <w:t>7</w:t>
            </w:r>
          </w:p>
          <w:p w14:paraId="41CD8F99" w14:textId="77777777" w:rsidR="00350E9A" w:rsidRPr="00350E9A" w:rsidRDefault="00350E9A" w:rsidP="00350E9A">
            <w:pPr>
              <w:spacing w:after="0"/>
              <w:rPr>
                <w:color w:val="000000" w:themeColor="text1"/>
              </w:rPr>
            </w:pPr>
            <w:r w:rsidRPr="00350E9A">
              <w:rPr>
                <w:color w:val="000000" w:themeColor="text1"/>
              </w:rPr>
              <w:t>8</w:t>
            </w:r>
          </w:p>
          <w:p w14:paraId="060AB721" w14:textId="77777777" w:rsidR="00350E9A" w:rsidRPr="00350E9A" w:rsidRDefault="00350E9A" w:rsidP="00350E9A">
            <w:pPr>
              <w:spacing w:after="0"/>
              <w:rPr>
                <w:color w:val="000000" w:themeColor="text1"/>
              </w:rPr>
            </w:pPr>
            <w:r w:rsidRPr="00350E9A">
              <w:rPr>
                <w:color w:val="000000" w:themeColor="text1"/>
              </w:rPr>
              <w:t>9</w:t>
            </w:r>
          </w:p>
          <w:p w14:paraId="64201898" w14:textId="77777777" w:rsidR="00350E9A" w:rsidRPr="00350E9A" w:rsidRDefault="00350E9A" w:rsidP="00350E9A">
            <w:pPr>
              <w:spacing w:after="0"/>
              <w:rPr>
                <w:color w:val="000000" w:themeColor="text1"/>
              </w:rPr>
            </w:pPr>
            <w:r w:rsidRPr="00350E9A">
              <w:rPr>
                <w:color w:val="000000" w:themeColor="text1"/>
              </w:rPr>
              <w:t>10</w:t>
            </w:r>
          </w:p>
          <w:p w14:paraId="3E5C747B" w14:textId="77777777" w:rsidR="00350E9A" w:rsidRPr="00350E9A" w:rsidRDefault="00350E9A" w:rsidP="00350E9A">
            <w:pPr>
              <w:spacing w:after="0"/>
              <w:rPr>
                <w:color w:val="000000" w:themeColor="text1"/>
              </w:rPr>
            </w:pPr>
            <w:r w:rsidRPr="00350E9A">
              <w:rPr>
                <w:color w:val="000000" w:themeColor="text1"/>
              </w:rPr>
              <w:lastRenderedPageBreak/>
              <w:t>11</w:t>
            </w:r>
          </w:p>
          <w:p w14:paraId="7BED76C9" w14:textId="77777777" w:rsidR="00350E9A" w:rsidRPr="00350E9A" w:rsidRDefault="00350E9A" w:rsidP="00350E9A">
            <w:pPr>
              <w:spacing w:after="0"/>
              <w:rPr>
                <w:color w:val="000000" w:themeColor="text1"/>
              </w:rPr>
            </w:pPr>
            <w:r w:rsidRPr="00350E9A">
              <w:rPr>
                <w:color w:val="000000" w:themeColor="text1"/>
              </w:rPr>
              <w:t>12</w:t>
            </w:r>
          </w:p>
          <w:p w14:paraId="5FF2F0A2" w14:textId="77777777" w:rsidR="00350E9A" w:rsidRPr="00350E9A" w:rsidRDefault="00350E9A" w:rsidP="00350E9A">
            <w:pPr>
              <w:spacing w:after="0"/>
              <w:rPr>
                <w:color w:val="000000" w:themeColor="text1"/>
              </w:rPr>
            </w:pPr>
            <w:r w:rsidRPr="00350E9A">
              <w:rPr>
                <w:color w:val="000000" w:themeColor="text1"/>
              </w:rPr>
              <w:t>13</w:t>
            </w:r>
          </w:p>
          <w:p w14:paraId="06065B2F" w14:textId="77777777" w:rsidR="00350E9A" w:rsidRPr="00350E9A" w:rsidRDefault="00350E9A" w:rsidP="00350E9A">
            <w:pPr>
              <w:spacing w:after="0"/>
              <w:rPr>
                <w:color w:val="000000" w:themeColor="text1"/>
              </w:rPr>
            </w:pPr>
            <w:r w:rsidRPr="00350E9A">
              <w:rPr>
                <w:color w:val="000000" w:themeColor="text1"/>
              </w:rPr>
              <w:t>14</w:t>
            </w:r>
          </w:p>
          <w:p w14:paraId="3CE4D5DE" w14:textId="77777777" w:rsidR="00350E9A" w:rsidRPr="00350E9A" w:rsidRDefault="00350E9A" w:rsidP="00350E9A">
            <w:pPr>
              <w:spacing w:after="0"/>
              <w:rPr>
                <w:color w:val="000000" w:themeColor="text1"/>
              </w:rPr>
            </w:pPr>
            <w:r w:rsidRPr="00350E9A">
              <w:rPr>
                <w:color w:val="000000" w:themeColor="text1"/>
              </w:rPr>
              <w:t>15</w:t>
            </w:r>
          </w:p>
          <w:p w14:paraId="31ED7D8A" w14:textId="77777777" w:rsidR="00350E9A" w:rsidRPr="00350E9A" w:rsidRDefault="00350E9A" w:rsidP="00350E9A">
            <w:pPr>
              <w:spacing w:after="0"/>
              <w:rPr>
                <w:color w:val="000000" w:themeColor="text1"/>
              </w:rPr>
            </w:pPr>
            <w:r w:rsidRPr="00350E9A">
              <w:rPr>
                <w:color w:val="000000" w:themeColor="text1"/>
              </w:rPr>
              <w:t>16</w:t>
            </w:r>
          </w:p>
          <w:p w14:paraId="7EF5F371" w14:textId="77777777" w:rsidR="00350E9A" w:rsidRPr="00350E9A" w:rsidRDefault="00350E9A" w:rsidP="00350E9A">
            <w:pPr>
              <w:spacing w:after="0"/>
              <w:rPr>
                <w:color w:val="000000" w:themeColor="text1"/>
              </w:rPr>
            </w:pPr>
            <w:r w:rsidRPr="00350E9A">
              <w:rPr>
                <w:color w:val="000000" w:themeColor="text1"/>
              </w:rPr>
              <w:t>17</w:t>
            </w:r>
          </w:p>
          <w:p w14:paraId="3C892DDD" w14:textId="77777777" w:rsidR="00350E9A" w:rsidRPr="00350E9A" w:rsidRDefault="00350E9A" w:rsidP="00350E9A">
            <w:pPr>
              <w:spacing w:after="0"/>
              <w:rPr>
                <w:color w:val="000000" w:themeColor="text1"/>
              </w:rPr>
            </w:pPr>
            <w:r w:rsidRPr="00350E9A">
              <w:rPr>
                <w:color w:val="000000" w:themeColor="text1"/>
              </w:rPr>
              <w:t>18</w:t>
            </w:r>
          </w:p>
          <w:p w14:paraId="75B13BD7" w14:textId="77777777" w:rsidR="00350E9A" w:rsidRPr="00350E9A" w:rsidRDefault="00350E9A" w:rsidP="00350E9A">
            <w:pPr>
              <w:spacing w:after="0"/>
              <w:rPr>
                <w:color w:val="000000" w:themeColor="text1"/>
              </w:rPr>
            </w:pPr>
            <w:r w:rsidRPr="00350E9A">
              <w:rPr>
                <w:color w:val="000000" w:themeColor="text1"/>
              </w:rPr>
              <w:t>19</w:t>
            </w:r>
          </w:p>
          <w:p w14:paraId="2B51AF07" w14:textId="77777777" w:rsidR="00350E9A" w:rsidRPr="00350E9A" w:rsidRDefault="00350E9A" w:rsidP="00350E9A">
            <w:pPr>
              <w:spacing w:after="0"/>
              <w:rPr>
                <w:color w:val="000000" w:themeColor="text1"/>
              </w:rPr>
            </w:pPr>
            <w:r w:rsidRPr="00350E9A">
              <w:rPr>
                <w:color w:val="000000" w:themeColor="text1"/>
              </w:rPr>
              <w:t>20</w:t>
            </w:r>
          </w:p>
        </w:tc>
        <w:tc>
          <w:tcPr>
            <w:tcW w:w="8870" w:type="dxa"/>
            <w:tcBorders>
              <w:top w:val="nil"/>
              <w:left w:val="nil"/>
              <w:bottom w:val="nil"/>
              <w:right w:val="nil"/>
            </w:tcBorders>
            <w:vAlign w:val="bottom"/>
            <w:hideMark/>
          </w:tcPr>
          <w:p w14:paraId="77B46633" w14:textId="77777777" w:rsidR="00350E9A" w:rsidRPr="00350E9A" w:rsidRDefault="00350E9A" w:rsidP="00350E9A">
            <w:pPr>
              <w:spacing w:after="0"/>
              <w:rPr>
                <w:color w:val="000000" w:themeColor="text1"/>
                <w:lang w:val="en-US"/>
              </w:rPr>
            </w:pPr>
            <w:r w:rsidRPr="00350E9A">
              <w:rPr>
                <w:color w:val="000000" w:themeColor="text1"/>
                <w:lang w:val="en-US"/>
              </w:rPr>
              <w:lastRenderedPageBreak/>
              <w:t>#include &lt;iostream&gt;</w:t>
            </w:r>
          </w:p>
          <w:p w14:paraId="5EC19761" w14:textId="77777777" w:rsidR="00350E9A" w:rsidRPr="00350E9A" w:rsidRDefault="00350E9A" w:rsidP="00350E9A">
            <w:pPr>
              <w:spacing w:after="0"/>
              <w:rPr>
                <w:color w:val="000000" w:themeColor="text1"/>
                <w:lang w:val="en-US"/>
              </w:rPr>
            </w:pPr>
            <w:r w:rsidRPr="00350E9A">
              <w:rPr>
                <w:color w:val="000000" w:themeColor="text1"/>
                <w:lang w:val="en-US"/>
              </w:rPr>
              <w:t>#include &lt;vector&gt;</w:t>
            </w:r>
          </w:p>
          <w:p w14:paraId="43D950F6" w14:textId="77777777" w:rsidR="00350E9A" w:rsidRPr="00350E9A" w:rsidRDefault="00350E9A" w:rsidP="00350E9A">
            <w:pPr>
              <w:spacing w:after="0"/>
              <w:rPr>
                <w:color w:val="000000" w:themeColor="text1"/>
                <w:lang w:val="en-US"/>
              </w:rPr>
            </w:pPr>
            <w:r w:rsidRPr="00350E9A">
              <w:rPr>
                <w:color w:val="000000" w:themeColor="text1"/>
                <w:lang w:val="en-US"/>
              </w:rPr>
              <w:t> </w:t>
            </w:r>
          </w:p>
          <w:p w14:paraId="0303B65A" w14:textId="77777777" w:rsidR="00350E9A" w:rsidRPr="00350E9A" w:rsidRDefault="00350E9A" w:rsidP="00350E9A">
            <w:pPr>
              <w:spacing w:after="0"/>
              <w:rPr>
                <w:color w:val="000000" w:themeColor="text1"/>
                <w:lang w:val="en-US"/>
              </w:rPr>
            </w:pPr>
            <w:r w:rsidRPr="00350E9A">
              <w:rPr>
                <w:b/>
                <w:bCs/>
                <w:color w:val="000000" w:themeColor="text1"/>
                <w:lang w:val="en-US"/>
              </w:rPr>
              <w:t>int</w:t>
            </w:r>
            <w:r w:rsidRPr="00350E9A">
              <w:rPr>
                <w:color w:val="000000" w:themeColor="text1"/>
                <w:lang w:val="en-US"/>
              </w:rPr>
              <w:t xml:space="preserve"> main()</w:t>
            </w:r>
          </w:p>
          <w:p w14:paraId="40774B06" w14:textId="77777777" w:rsidR="00350E9A" w:rsidRPr="00350E9A" w:rsidRDefault="00350E9A" w:rsidP="00350E9A">
            <w:pPr>
              <w:spacing w:after="0"/>
              <w:rPr>
                <w:color w:val="000000" w:themeColor="text1"/>
                <w:lang w:val="en-US"/>
              </w:rPr>
            </w:pPr>
            <w:r w:rsidRPr="00350E9A">
              <w:rPr>
                <w:color w:val="000000" w:themeColor="text1"/>
                <w:lang w:val="en-US"/>
              </w:rPr>
              <w:t>{</w:t>
            </w:r>
          </w:p>
          <w:p w14:paraId="3B860517" w14:textId="77777777" w:rsidR="00350E9A" w:rsidRPr="00350E9A" w:rsidRDefault="00350E9A" w:rsidP="00350E9A">
            <w:pPr>
              <w:spacing w:after="0"/>
              <w:rPr>
                <w:color w:val="000000" w:themeColor="text1"/>
                <w:lang w:val="en-US"/>
              </w:rPr>
            </w:pPr>
            <w:r w:rsidRPr="00350E9A">
              <w:rPr>
                <w:color w:val="000000" w:themeColor="text1"/>
                <w:lang w:val="en-US"/>
              </w:rPr>
              <w:t>    std::vector&lt;</w:t>
            </w:r>
            <w:r w:rsidRPr="00350E9A">
              <w:rPr>
                <w:b/>
                <w:bCs/>
                <w:color w:val="000000" w:themeColor="text1"/>
                <w:lang w:val="en-US"/>
              </w:rPr>
              <w:t>int</w:t>
            </w:r>
            <w:r w:rsidRPr="00350E9A">
              <w:rPr>
                <w:color w:val="000000" w:themeColor="text1"/>
                <w:lang w:val="en-US"/>
              </w:rPr>
              <w:t>&gt; numbers{ 10, 20, 30, 40 };</w:t>
            </w:r>
          </w:p>
          <w:p w14:paraId="1F7E2105" w14:textId="77777777" w:rsidR="00350E9A" w:rsidRPr="00350E9A" w:rsidRDefault="00350E9A" w:rsidP="00350E9A">
            <w:pPr>
              <w:spacing w:after="0"/>
              <w:rPr>
                <w:color w:val="000000" w:themeColor="text1"/>
                <w:lang w:val="en-US"/>
              </w:rPr>
            </w:pPr>
            <w:r w:rsidRPr="00350E9A">
              <w:rPr>
                <w:color w:val="000000" w:themeColor="text1"/>
                <w:lang w:val="en-US"/>
              </w:rPr>
              <w:t xml:space="preserve">    auto iter { </w:t>
            </w:r>
            <w:proofErr w:type="spellStart"/>
            <w:r w:rsidRPr="00350E9A">
              <w:rPr>
                <w:color w:val="000000" w:themeColor="text1"/>
                <w:lang w:val="en-US"/>
              </w:rPr>
              <w:t>numbers.begin</w:t>
            </w:r>
            <w:proofErr w:type="spellEnd"/>
            <w:r w:rsidRPr="00350E9A">
              <w:rPr>
                <w:color w:val="000000" w:themeColor="text1"/>
                <w:lang w:val="en-US"/>
              </w:rPr>
              <w:t xml:space="preserve">() };  // </w:t>
            </w:r>
            <w:r w:rsidRPr="00350E9A">
              <w:rPr>
                <w:color w:val="000000" w:themeColor="text1"/>
              </w:rPr>
              <w:t>получаем</w:t>
            </w:r>
            <w:r w:rsidRPr="00350E9A">
              <w:rPr>
                <w:color w:val="000000" w:themeColor="text1"/>
                <w:lang w:val="en-US"/>
              </w:rPr>
              <w:t xml:space="preserve"> </w:t>
            </w:r>
            <w:r w:rsidRPr="00350E9A">
              <w:rPr>
                <w:color w:val="000000" w:themeColor="text1"/>
              </w:rPr>
              <w:t>итератор</w:t>
            </w:r>
          </w:p>
          <w:p w14:paraId="44C5723E" w14:textId="77777777" w:rsidR="00350E9A" w:rsidRPr="00350E9A" w:rsidRDefault="00350E9A" w:rsidP="00350E9A">
            <w:pPr>
              <w:spacing w:after="0"/>
              <w:rPr>
                <w:color w:val="000000" w:themeColor="text1"/>
                <w:lang w:val="en-US"/>
              </w:rPr>
            </w:pPr>
            <w:r w:rsidRPr="00350E9A">
              <w:rPr>
                <w:color w:val="000000" w:themeColor="text1"/>
                <w:lang w:val="en-US"/>
              </w:rPr>
              <w:t> </w:t>
            </w:r>
          </w:p>
          <w:p w14:paraId="65BC7B8E" w14:textId="77777777" w:rsidR="00350E9A" w:rsidRPr="00350E9A" w:rsidRDefault="00350E9A" w:rsidP="00350E9A">
            <w:pPr>
              <w:spacing w:after="0"/>
              <w:rPr>
                <w:color w:val="000000" w:themeColor="text1"/>
              </w:rPr>
            </w:pPr>
            <w:r w:rsidRPr="00350E9A">
              <w:rPr>
                <w:color w:val="000000" w:themeColor="text1"/>
                <w:lang w:val="en-US"/>
              </w:rPr>
              <w:t>    </w:t>
            </w:r>
            <w:proofErr w:type="spellStart"/>
            <w:r w:rsidRPr="00350E9A">
              <w:rPr>
                <w:b/>
                <w:bCs/>
                <w:color w:val="000000" w:themeColor="text1"/>
              </w:rPr>
              <w:t>while</w:t>
            </w:r>
            <w:proofErr w:type="spellEnd"/>
            <w:r w:rsidRPr="00350E9A">
              <w:rPr>
                <w:color w:val="000000" w:themeColor="text1"/>
              </w:rPr>
              <w:t>(</w:t>
            </w:r>
            <w:proofErr w:type="spellStart"/>
            <w:r w:rsidRPr="00350E9A">
              <w:rPr>
                <w:color w:val="000000" w:themeColor="text1"/>
              </w:rPr>
              <w:t>iter</w:t>
            </w:r>
            <w:proofErr w:type="spellEnd"/>
            <w:r w:rsidRPr="00350E9A">
              <w:rPr>
                <w:color w:val="000000" w:themeColor="text1"/>
              </w:rPr>
              <w:t>!=</w:t>
            </w:r>
            <w:proofErr w:type="spellStart"/>
            <w:r w:rsidRPr="00350E9A">
              <w:rPr>
                <w:color w:val="000000" w:themeColor="text1"/>
              </w:rPr>
              <w:t>numbers.end</w:t>
            </w:r>
            <w:proofErr w:type="spellEnd"/>
            <w:r w:rsidRPr="00350E9A">
              <w:rPr>
                <w:color w:val="000000" w:themeColor="text1"/>
              </w:rPr>
              <w:t>())    // пока не дойдем до конца</w:t>
            </w:r>
          </w:p>
          <w:p w14:paraId="0ADCD7EC" w14:textId="77777777" w:rsidR="00350E9A" w:rsidRPr="00350E9A" w:rsidRDefault="00350E9A" w:rsidP="00350E9A">
            <w:pPr>
              <w:spacing w:after="0"/>
              <w:rPr>
                <w:color w:val="000000" w:themeColor="text1"/>
              </w:rPr>
            </w:pPr>
            <w:r w:rsidRPr="00350E9A">
              <w:rPr>
                <w:color w:val="000000" w:themeColor="text1"/>
              </w:rPr>
              <w:t>    {</w:t>
            </w:r>
          </w:p>
          <w:p w14:paraId="55542A56" w14:textId="77777777" w:rsidR="00350E9A" w:rsidRPr="00350E9A" w:rsidRDefault="00350E9A" w:rsidP="00350E9A">
            <w:pPr>
              <w:spacing w:after="0"/>
              <w:rPr>
                <w:color w:val="000000" w:themeColor="text1"/>
              </w:rPr>
            </w:pPr>
            <w:r w:rsidRPr="00350E9A">
              <w:rPr>
                <w:color w:val="000000" w:themeColor="text1"/>
              </w:rPr>
              <w:lastRenderedPageBreak/>
              <w:t>        </w:t>
            </w: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cout</w:t>
            </w:r>
            <w:proofErr w:type="spellEnd"/>
            <w:r w:rsidRPr="00350E9A">
              <w:rPr>
                <w:color w:val="000000" w:themeColor="text1"/>
              </w:rPr>
              <w:t xml:space="preserve"> &lt;&lt; *</w:t>
            </w:r>
            <w:proofErr w:type="spellStart"/>
            <w:r w:rsidRPr="00350E9A">
              <w:rPr>
                <w:color w:val="000000" w:themeColor="text1"/>
              </w:rPr>
              <w:t>iter</w:t>
            </w:r>
            <w:proofErr w:type="spellEnd"/>
            <w:r w:rsidRPr="00350E9A">
              <w:rPr>
                <w:color w:val="000000" w:themeColor="text1"/>
              </w:rPr>
              <w:t xml:space="preserve"> &lt;&lt; </w:t>
            </w: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endl</w:t>
            </w:r>
            <w:proofErr w:type="spellEnd"/>
            <w:r w:rsidRPr="00350E9A">
              <w:rPr>
                <w:color w:val="000000" w:themeColor="text1"/>
              </w:rPr>
              <w:t>;// получаем элементы через итератор</w:t>
            </w:r>
          </w:p>
          <w:p w14:paraId="18E90886" w14:textId="77777777" w:rsidR="00350E9A" w:rsidRPr="00350E9A" w:rsidRDefault="00350E9A" w:rsidP="00350E9A">
            <w:pPr>
              <w:spacing w:after="0"/>
              <w:rPr>
                <w:color w:val="000000" w:themeColor="text1"/>
              </w:rPr>
            </w:pPr>
            <w:r w:rsidRPr="00350E9A">
              <w:rPr>
                <w:color w:val="000000" w:themeColor="text1"/>
              </w:rPr>
              <w:t>        ++</w:t>
            </w:r>
            <w:proofErr w:type="spellStart"/>
            <w:r w:rsidRPr="00350E9A">
              <w:rPr>
                <w:color w:val="000000" w:themeColor="text1"/>
              </w:rPr>
              <w:t>iter</w:t>
            </w:r>
            <w:proofErr w:type="spellEnd"/>
            <w:r w:rsidRPr="00350E9A">
              <w:rPr>
                <w:color w:val="000000" w:themeColor="text1"/>
              </w:rPr>
              <w:t>;             // перемещаемся вперед на один элемент</w:t>
            </w:r>
          </w:p>
          <w:p w14:paraId="3EF8CA02" w14:textId="77777777" w:rsidR="00350E9A" w:rsidRPr="00350E9A" w:rsidRDefault="00350E9A" w:rsidP="00350E9A">
            <w:pPr>
              <w:spacing w:after="0"/>
              <w:rPr>
                <w:color w:val="000000" w:themeColor="text1"/>
                <w:lang w:val="en-US"/>
              </w:rPr>
            </w:pPr>
            <w:r w:rsidRPr="00350E9A">
              <w:rPr>
                <w:color w:val="000000" w:themeColor="text1"/>
              </w:rPr>
              <w:t>    </w:t>
            </w:r>
            <w:r w:rsidRPr="00350E9A">
              <w:rPr>
                <w:color w:val="000000" w:themeColor="text1"/>
                <w:lang w:val="en-US"/>
              </w:rPr>
              <w:t>}</w:t>
            </w:r>
          </w:p>
          <w:p w14:paraId="696A7395" w14:textId="77777777" w:rsidR="00350E9A" w:rsidRPr="00350E9A" w:rsidRDefault="00350E9A" w:rsidP="00350E9A">
            <w:pPr>
              <w:spacing w:after="0"/>
              <w:rPr>
                <w:color w:val="000000" w:themeColor="text1"/>
                <w:lang w:val="en-US"/>
              </w:rPr>
            </w:pPr>
            <w:r w:rsidRPr="00350E9A">
              <w:rPr>
                <w:color w:val="000000" w:themeColor="text1"/>
                <w:lang w:val="en-US"/>
              </w:rPr>
              <w:t> </w:t>
            </w:r>
          </w:p>
          <w:p w14:paraId="33E1188F" w14:textId="77777777" w:rsidR="00350E9A" w:rsidRPr="00350E9A" w:rsidRDefault="00350E9A" w:rsidP="00350E9A">
            <w:pPr>
              <w:spacing w:after="0"/>
              <w:rPr>
                <w:color w:val="000000" w:themeColor="text1"/>
                <w:lang w:val="en-US"/>
              </w:rPr>
            </w:pPr>
            <w:r w:rsidRPr="00350E9A">
              <w:rPr>
                <w:color w:val="000000" w:themeColor="text1"/>
                <w:lang w:val="en-US"/>
              </w:rPr>
              <w:t xml:space="preserve">    // </w:t>
            </w:r>
            <w:r w:rsidRPr="00350E9A">
              <w:rPr>
                <w:color w:val="000000" w:themeColor="text1"/>
              </w:rPr>
              <w:t>аналогичный</w:t>
            </w:r>
            <w:r w:rsidRPr="00350E9A">
              <w:rPr>
                <w:color w:val="000000" w:themeColor="text1"/>
                <w:lang w:val="en-US"/>
              </w:rPr>
              <w:t xml:space="preserve"> </w:t>
            </w:r>
            <w:r w:rsidRPr="00350E9A">
              <w:rPr>
                <w:color w:val="000000" w:themeColor="text1"/>
              </w:rPr>
              <w:t>пример</w:t>
            </w:r>
            <w:r w:rsidRPr="00350E9A">
              <w:rPr>
                <w:color w:val="000000" w:themeColor="text1"/>
                <w:lang w:val="en-US"/>
              </w:rPr>
              <w:t xml:space="preserve"> </w:t>
            </w:r>
            <w:r w:rsidRPr="00350E9A">
              <w:rPr>
                <w:color w:val="000000" w:themeColor="text1"/>
              </w:rPr>
              <w:t>с</w:t>
            </w:r>
            <w:r w:rsidRPr="00350E9A">
              <w:rPr>
                <w:color w:val="000000" w:themeColor="text1"/>
                <w:lang w:val="en-US"/>
              </w:rPr>
              <w:t xml:space="preserve"> </w:t>
            </w:r>
            <w:r w:rsidRPr="00350E9A">
              <w:rPr>
                <w:color w:val="000000" w:themeColor="text1"/>
              </w:rPr>
              <w:t>циклом</w:t>
            </w:r>
            <w:r w:rsidRPr="00350E9A">
              <w:rPr>
                <w:color w:val="000000" w:themeColor="text1"/>
                <w:lang w:val="en-US"/>
              </w:rPr>
              <w:t xml:space="preserve"> for</w:t>
            </w:r>
          </w:p>
          <w:p w14:paraId="5D780256" w14:textId="77777777" w:rsidR="00350E9A" w:rsidRPr="00350E9A" w:rsidRDefault="00350E9A" w:rsidP="00350E9A">
            <w:pPr>
              <w:spacing w:after="0"/>
              <w:rPr>
                <w:color w:val="000000" w:themeColor="text1"/>
                <w:lang w:val="en-US"/>
              </w:rPr>
            </w:pPr>
            <w:r w:rsidRPr="00350E9A">
              <w:rPr>
                <w:color w:val="000000" w:themeColor="text1"/>
                <w:lang w:val="en-US"/>
              </w:rPr>
              <w:t>    </w:t>
            </w:r>
            <w:r w:rsidRPr="00350E9A">
              <w:rPr>
                <w:b/>
                <w:bCs/>
                <w:color w:val="000000" w:themeColor="text1"/>
                <w:lang w:val="en-US"/>
              </w:rPr>
              <w:t>for</w:t>
            </w:r>
            <w:r w:rsidRPr="00350E9A">
              <w:rPr>
                <w:color w:val="000000" w:themeColor="text1"/>
                <w:lang w:val="en-US"/>
              </w:rPr>
              <w:t>(auto start{</w:t>
            </w:r>
            <w:proofErr w:type="spellStart"/>
            <w:r w:rsidRPr="00350E9A">
              <w:rPr>
                <w:color w:val="000000" w:themeColor="text1"/>
                <w:lang w:val="en-US"/>
              </w:rPr>
              <w:t>numbers.begin</w:t>
            </w:r>
            <w:proofErr w:type="spellEnd"/>
            <w:r w:rsidRPr="00350E9A">
              <w:rPr>
                <w:color w:val="000000" w:themeColor="text1"/>
                <w:lang w:val="en-US"/>
              </w:rPr>
              <w:t>()}; start !=</w:t>
            </w:r>
            <w:proofErr w:type="spellStart"/>
            <w:r w:rsidRPr="00350E9A">
              <w:rPr>
                <w:color w:val="000000" w:themeColor="text1"/>
                <w:lang w:val="en-US"/>
              </w:rPr>
              <w:t>numbers.end</w:t>
            </w:r>
            <w:proofErr w:type="spellEnd"/>
            <w:r w:rsidRPr="00350E9A">
              <w:rPr>
                <w:color w:val="000000" w:themeColor="text1"/>
                <w:lang w:val="en-US"/>
              </w:rPr>
              <w:t>(); start++ )</w:t>
            </w:r>
          </w:p>
          <w:p w14:paraId="5FFE75A8" w14:textId="77777777" w:rsidR="00350E9A" w:rsidRPr="00350E9A" w:rsidRDefault="00350E9A" w:rsidP="00350E9A">
            <w:pPr>
              <w:spacing w:after="0"/>
              <w:rPr>
                <w:color w:val="000000" w:themeColor="text1"/>
                <w:lang w:val="en-US"/>
              </w:rPr>
            </w:pPr>
            <w:r w:rsidRPr="00350E9A">
              <w:rPr>
                <w:color w:val="000000" w:themeColor="text1"/>
                <w:lang w:val="en-US"/>
              </w:rPr>
              <w:t>    {</w:t>
            </w:r>
          </w:p>
          <w:p w14:paraId="3FF494C2" w14:textId="77777777" w:rsidR="00350E9A" w:rsidRPr="00350E9A" w:rsidRDefault="00350E9A" w:rsidP="00350E9A">
            <w:pPr>
              <w:spacing w:after="0"/>
              <w:rPr>
                <w:color w:val="000000" w:themeColor="text1"/>
                <w:lang w:val="en-US"/>
              </w:rPr>
            </w:pPr>
            <w:r w:rsidRPr="00350E9A">
              <w:rPr>
                <w:color w:val="000000" w:themeColor="text1"/>
                <w:lang w:val="en-US"/>
              </w:rPr>
              <w:t>        std::</w:t>
            </w:r>
            <w:proofErr w:type="spellStart"/>
            <w:r w:rsidRPr="00350E9A">
              <w:rPr>
                <w:color w:val="000000" w:themeColor="text1"/>
                <w:lang w:val="en-US"/>
              </w:rPr>
              <w:t>cout</w:t>
            </w:r>
            <w:proofErr w:type="spellEnd"/>
            <w:r w:rsidRPr="00350E9A">
              <w:rPr>
                <w:color w:val="000000" w:themeColor="text1"/>
                <w:lang w:val="en-US"/>
              </w:rPr>
              <w:t xml:space="preserve"> &lt;&lt; *start &lt;&lt; std::</w:t>
            </w:r>
            <w:proofErr w:type="spellStart"/>
            <w:r w:rsidRPr="00350E9A">
              <w:rPr>
                <w:color w:val="000000" w:themeColor="text1"/>
                <w:lang w:val="en-US"/>
              </w:rPr>
              <w:t>endl</w:t>
            </w:r>
            <w:proofErr w:type="spellEnd"/>
            <w:r w:rsidRPr="00350E9A">
              <w:rPr>
                <w:color w:val="000000" w:themeColor="text1"/>
                <w:lang w:val="en-US"/>
              </w:rPr>
              <w:t>;</w:t>
            </w:r>
          </w:p>
          <w:p w14:paraId="24FBB171" w14:textId="77777777" w:rsidR="00350E9A" w:rsidRPr="00350E9A" w:rsidRDefault="00350E9A" w:rsidP="00350E9A">
            <w:pPr>
              <w:spacing w:after="0"/>
              <w:rPr>
                <w:color w:val="000000" w:themeColor="text1"/>
              </w:rPr>
            </w:pPr>
            <w:r w:rsidRPr="00350E9A">
              <w:rPr>
                <w:color w:val="000000" w:themeColor="text1"/>
                <w:lang w:val="en-US"/>
              </w:rPr>
              <w:t>    </w:t>
            </w:r>
            <w:r w:rsidRPr="00350E9A">
              <w:rPr>
                <w:color w:val="000000" w:themeColor="text1"/>
              </w:rPr>
              <w:t>}</w:t>
            </w:r>
          </w:p>
          <w:p w14:paraId="66D30328" w14:textId="77777777" w:rsidR="00350E9A" w:rsidRPr="00350E9A" w:rsidRDefault="00350E9A" w:rsidP="00350E9A">
            <w:pPr>
              <w:spacing w:after="0"/>
              <w:rPr>
                <w:color w:val="000000" w:themeColor="text1"/>
              </w:rPr>
            </w:pPr>
            <w:r w:rsidRPr="00350E9A">
              <w:rPr>
                <w:color w:val="000000" w:themeColor="text1"/>
              </w:rPr>
              <w:t>}</w:t>
            </w:r>
          </w:p>
        </w:tc>
      </w:tr>
    </w:tbl>
    <w:p w14:paraId="0112A83A" w14:textId="77777777" w:rsidR="00350E9A" w:rsidRPr="00350E9A" w:rsidRDefault="00350E9A" w:rsidP="00350E9A">
      <w:pPr>
        <w:spacing w:after="0"/>
        <w:rPr>
          <w:color w:val="000000" w:themeColor="text1"/>
        </w:rPr>
      </w:pPr>
      <w:r w:rsidRPr="00350E9A">
        <w:rPr>
          <w:color w:val="000000" w:themeColor="text1"/>
        </w:rPr>
        <w:lastRenderedPageBreak/>
        <w:t>При работе с контейнерами следует учитывать, что добавление или удаление элементов в контейнере может привести к тому, что все текущие итераторы для данного контейнера, а также ссылки и указатели на его элементы станут недопустимыми. Поэтому при добавлении или удалении элементов в контейнере в общем случае следует перестать использовать текущие итераторы для этого контейнера.</w:t>
      </w:r>
    </w:p>
    <w:p w14:paraId="43CC765D" w14:textId="77777777" w:rsidR="00350E9A" w:rsidRPr="00350E9A" w:rsidRDefault="00350E9A" w:rsidP="00350E9A">
      <w:pPr>
        <w:spacing w:after="0"/>
        <w:rPr>
          <w:b/>
          <w:bCs/>
          <w:color w:val="000000" w:themeColor="text1"/>
        </w:rPr>
      </w:pPr>
      <w:r w:rsidRPr="00350E9A">
        <w:rPr>
          <w:b/>
          <w:bCs/>
          <w:color w:val="000000" w:themeColor="text1"/>
        </w:rPr>
        <w:t>Константные итераторы</w:t>
      </w:r>
    </w:p>
    <w:p w14:paraId="15E59798" w14:textId="77777777" w:rsidR="00350E9A" w:rsidRPr="00350E9A" w:rsidRDefault="00350E9A" w:rsidP="00350E9A">
      <w:pPr>
        <w:spacing w:after="0"/>
        <w:rPr>
          <w:color w:val="000000" w:themeColor="text1"/>
        </w:rPr>
      </w:pPr>
      <w:r w:rsidRPr="00350E9A">
        <w:rPr>
          <w:color w:val="000000" w:themeColor="text1"/>
        </w:rPr>
        <w:t>Если контейнер представляет константу, то для обращения к элементам этого контейнера можно использовать только константный итератор (тип </w:t>
      </w:r>
      <w:proofErr w:type="spellStart"/>
      <w:r w:rsidRPr="00350E9A">
        <w:rPr>
          <w:b/>
          <w:bCs/>
          <w:color w:val="000000" w:themeColor="text1"/>
        </w:rPr>
        <w:t>const_iterator</w:t>
      </w:r>
      <w:proofErr w:type="spellEnd"/>
      <w:r w:rsidRPr="00350E9A">
        <w:rPr>
          <w:color w:val="000000" w:themeColor="text1"/>
        </w:rPr>
        <w:t>). Такой итератор позволяет считывать элементы, но не изменять их:</w:t>
      </w:r>
    </w:p>
    <w:tbl>
      <w:tblPr>
        <w:tblW w:w="10603" w:type="dxa"/>
        <w:tblCellSpacing w:w="0" w:type="dxa"/>
        <w:tblCellMar>
          <w:left w:w="0" w:type="dxa"/>
          <w:right w:w="0" w:type="dxa"/>
        </w:tblCellMar>
        <w:tblLook w:val="04A0" w:firstRow="1" w:lastRow="0" w:firstColumn="1" w:lastColumn="0" w:noHBand="0" w:noVBand="1"/>
      </w:tblPr>
      <w:tblGrid>
        <w:gridCol w:w="238"/>
        <w:gridCol w:w="10365"/>
      </w:tblGrid>
      <w:tr w:rsidR="00350E9A" w:rsidRPr="00350E9A" w14:paraId="4B4415F0" w14:textId="77777777" w:rsidTr="004116E2">
        <w:trPr>
          <w:tblCellSpacing w:w="0" w:type="dxa"/>
        </w:trPr>
        <w:tc>
          <w:tcPr>
            <w:tcW w:w="6" w:type="dxa"/>
            <w:tcBorders>
              <w:top w:val="nil"/>
              <w:left w:val="nil"/>
              <w:bottom w:val="nil"/>
              <w:right w:val="single" w:sz="24" w:space="0" w:color="00B050"/>
            </w:tcBorders>
            <w:vAlign w:val="bottom"/>
            <w:hideMark/>
          </w:tcPr>
          <w:p w14:paraId="23F55DF0" w14:textId="77777777" w:rsidR="00350E9A" w:rsidRPr="00350E9A" w:rsidRDefault="00350E9A" w:rsidP="00350E9A">
            <w:pPr>
              <w:spacing w:after="0"/>
              <w:rPr>
                <w:color w:val="000000" w:themeColor="text1"/>
              </w:rPr>
            </w:pPr>
            <w:r w:rsidRPr="00350E9A">
              <w:rPr>
                <w:color w:val="000000" w:themeColor="text1"/>
              </w:rPr>
              <w:t>1</w:t>
            </w:r>
          </w:p>
          <w:p w14:paraId="1721911D" w14:textId="77777777" w:rsidR="00350E9A" w:rsidRPr="00350E9A" w:rsidRDefault="00350E9A" w:rsidP="00350E9A">
            <w:pPr>
              <w:spacing w:after="0"/>
              <w:rPr>
                <w:color w:val="000000" w:themeColor="text1"/>
              </w:rPr>
            </w:pPr>
            <w:r w:rsidRPr="00350E9A">
              <w:rPr>
                <w:color w:val="000000" w:themeColor="text1"/>
              </w:rPr>
              <w:t>2</w:t>
            </w:r>
          </w:p>
          <w:p w14:paraId="7DC8BF9A" w14:textId="77777777" w:rsidR="00350E9A" w:rsidRPr="00350E9A" w:rsidRDefault="00350E9A" w:rsidP="00350E9A">
            <w:pPr>
              <w:spacing w:after="0"/>
              <w:rPr>
                <w:color w:val="000000" w:themeColor="text1"/>
              </w:rPr>
            </w:pPr>
            <w:r w:rsidRPr="00350E9A">
              <w:rPr>
                <w:color w:val="000000" w:themeColor="text1"/>
              </w:rPr>
              <w:t>3</w:t>
            </w:r>
          </w:p>
          <w:p w14:paraId="196B6E62" w14:textId="77777777" w:rsidR="00350E9A" w:rsidRPr="00350E9A" w:rsidRDefault="00350E9A" w:rsidP="00350E9A">
            <w:pPr>
              <w:spacing w:after="0"/>
              <w:rPr>
                <w:color w:val="000000" w:themeColor="text1"/>
              </w:rPr>
            </w:pPr>
            <w:r w:rsidRPr="00350E9A">
              <w:rPr>
                <w:color w:val="000000" w:themeColor="text1"/>
              </w:rPr>
              <w:t>4</w:t>
            </w:r>
          </w:p>
          <w:p w14:paraId="49766DC2" w14:textId="77777777" w:rsidR="00350E9A" w:rsidRPr="00350E9A" w:rsidRDefault="00350E9A" w:rsidP="00350E9A">
            <w:pPr>
              <w:spacing w:after="0"/>
              <w:rPr>
                <w:color w:val="000000" w:themeColor="text1"/>
              </w:rPr>
            </w:pPr>
            <w:r w:rsidRPr="00350E9A">
              <w:rPr>
                <w:color w:val="000000" w:themeColor="text1"/>
              </w:rPr>
              <w:t>5</w:t>
            </w:r>
          </w:p>
          <w:p w14:paraId="5F5D823E" w14:textId="77777777" w:rsidR="00350E9A" w:rsidRPr="00350E9A" w:rsidRDefault="00350E9A" w:rsidP="00350E9A">
            <w:pPr>
              <w:spacing w:after="0"/>
              <w:rPr>
                <w:color w:val="000000" w:themeColor="text1"/>
              </w:rPr>
            </w:pPr>
            <w:r w:rsidRPr="00350E9A">
              <w:rPr>
                <w:color w:val="000000" w:themeColor="text1"/>
              </w:rPr>
              <w:t>6</w:t>
            </w:r>
          </w:p>
          <w:p w14:paraId="215A6B67" w14:textId="77777777" w:rsidR="00350E9A" w:rsidRPr="00350E9A" w:rsidRDefault="00350E9A" w:rsidP="00350E9A">
            <w:pPr>
              <w:spacing w:after="0"/>
              <w:rPr>
                <w:color w:val="000000" w:themeColor="text1"/>
              </w:rPr>
            </w:pPr>
            <w:r w:rsidRPr="00350E9A">
              <w:rPr>
                <w:color w:val="000000" w:themeColor="text1"/>
              </w:rPr>
              <w:t>7</w:t>
            </w:r>
          </w:p>
        </w:tc>
        <w:tc>
          <w:tcPr>
            <w:tcW w:w="7484" w:type="dxa"/>
            <w:tcBorders>
              <w:top w:val="nil"/>
              <w:left w:val="nil"/>
              <w:bottom w:val="nil"/>
              <w:right w:val="nil"/>
            </w:tcBorders>
            <w:vAlign w:val="bottom"/>
            <w:hideMark/>
          </w:tcPr>
          <w:p w14:paraId="24D710F5" w14:textId="77777777" w:rsidR="00350E9A" w:rsidRPr="00350E9A" w:rsidRDefault="00350E9A" w:rsidP="00350E9A">
            <w:pPr>
              <w:spacing w:after="0"/>
              <w:rPr>
                <w:color w:val="000000" w:themeColor="text1"/>
                <w:lang w:val="en-US"/>
              </w:rPr>
            </w:pPr>
            <w:r w:rsidRPr="00350E9A">
              <w:rPr>
                <w:b/>
                <w:bCs/>
                <w:color w:val="000000" w:themeColor="text1"/>
                <w:lang w:val="en-US"/>
              </w:rPr>
              <w:t>const</w:t>
            </w:r>
            <w:r w:rsidRPr="00350E9A">
              <w:rPr>
                <w:color w:val="000000" w:themeColor="text1"/>
                <w:lang w:val="en-US"/>
              </w:rPr>
              <w:t xml:space="preserve"> vector&lt;</w:t>
            </w:r>
            <w:r w:rsidRPr="00350E9A">
              <w:rPr>
                <w:b/>
                <w:bCs/>
                <w:color w:val="000000" w:themeColor="text1"/>
                <w:lang w:val="en-US"/>
              </w:rPr>
              <w:t>int</w:t>
            </w:r>
            <w:r w:rsidRPr="00350E9A">
              <w:rPr>
                <w:color w:val="000000" w:themeColor="text1"/>
                <w:lang w:val="en-US"/>
              </w:rPr>
              <w:t>&gt; numbers{1, 2, 3, 4, 5};</w:t>
            </w:r>
          </w:p>
          <w:p w14:paraId="69B245DE" w14:textId="77777777" w:rsidR="00350E9A" w:rsidRPr="00350E9A" w:rsidRDefault="00350E9A" w:rsidP="00350E9A">
            <w:pPr>
              <w:spacing w:after="0"/>
              <w:rPr>
                <w:color w:val="000000" w:themeColor="text1"/>
                <w:lang w:val="en-US"/>
              </w:rPr>
            </w:pPr>
            <w:r w:rsidRPr="00350E9A">
              <w:rPr>
                <w:b/>
                <w:bCs/>
                <w:color w:val="000000" w:themeColor="text1"/>
                <w:lang w:val="en-US"/>
              </w:rPr>
              <w:t>for</w:t>
            </w:r>
            <w:r w:rsidRPr="00350E9A">
              <w:rPr>
                <w:color w:val="000000" w:themeColor="text1"/>
                <w:lang w:val="en-US"/>
              </w:rPr>
              <w:t>(auto iter {</w:t>
            </w:r>
            <w:proofErr w:type="spellStart"/>
            <w:r w:rsidRPr="00350E9A">
              <w:rPr>
                <w:color w:val="000000" w:themeColor="text1"/>
                <w:lang w:val="en-US"/>
              </w:rPr>
              <w:t>numbers.begin</w:t>
            </w:r>
            <w:proofErr w:type="spellEnd"/>
            <w:r w:rsidRPr="00350E9A">
              <w:rPr>
                <w:color w:val="000000" w:themeColor="text1"/>
                <w:lang w:val="en-US"/>
              </w:rPr>
              <w:t xml:space="preserve">()}; iter != </w:t>
            </w:r>
            <w:proofErr w:type="spellStart"/>
            <w:r w:rsidRPr="00350E9A">
              <w:rPr>
                <w:color w:val="000000" w:themeColor="text1"/>
                <w:lang w:val="en-US"/>
              </w:rPr>
              <w:t>numbers.end</w:t>
            </w:r>
            <w:proofErr w:type="spellEnd"/>
            <w:r w:rsidRPr="00350E9A">
              <w:rPr>
                <w:color w:val="000000" w:themeColor="text1"/>
                <w:lang w:val="en-US"/>
              </w:rPr>
              <w:t>(); ++iter)</w:t>
            </w:r>
          </w:p>
          <w:p w14:paraId="772F3EB2" w14:textId="77777777" w:rsidR="00350E9A" w:rsidRPr="00350E9A" w:rsidRDefault="00350E9A" w:rsidP="00350E9A">
            <w:pPr>
              <w:spacing w:after="0"/>
              <w:rPr>
                <w:color w:val="000000" w:themeColor="text1"/>
                <w:lang w:val="en-US"/>
              </w:rPr>
            </w:pPr>
            <w:r w:rsidRPr="00350E9A">
              <w:rPr>
                <w:color w:val="000000" w:themeColor="text1"/>
                <w:lang w:val="en-US"/>
              </w:rPr>
              <w:t>{</w:t>
            </w:r>
          </w:p>
          <w:p w14:paraId="6A8525D4" w14:textId="77777777" w:rsidR="00350E9A" w:rsidRPr="00350E9A" w:rsidRDefault="00350E9A" w:rsidP="00350E9A">
            <w:pPr>
              <w:spacing w:after="0"/>
              <w:rPr>
                <w:color w:val="000000" w:themeColor="text1"/>
                <w:lang w:val="en-US"/>
              </w:rPr>
            </w:pPr>
            <w:r w:rsidRPr="00350E9A">
              <w:rPr>
                <w:color w:val="000000" w:themeColor="text1"/>
                <w:lang w:val="en-US"/>
              </w:rPr>
              <w:t>    std::</w:t>
            </w:r>
            <w:proofErr w:type="spellStart"/>
            <w:r w:rsidRPr="00350E9A">
              <w:rPr>
                <w:color w:val="000000" w:themeColor="text1"/>
                <w:lang w:val="en-US"/>
              </w:rPr>
              <w:t>cout</w:t>
            </w:r>
            <w:proofErr w:type="spellEnd"/>
            <w:r w:rsidRPr="00350E9A">
              <w:rPr>
                <w:color w:val="000000" w:themeColor="text1"/>
                <w:lang w:val="en-US"/>
              </w:rPr>
              <w:t xml:space="preserve"> &lt;&lt; *iter &lt;&lt; std::</w:t>
            </w:r>
            <w:proofErr w:type="spellStart"/>
            <w:r w:rsidRPr="00350E9A">
              <w:rPr>
                <w:color w:val="000000" w:themeColor="text1"/>
                <w:lang w:val="en-US"/>
              </w:rPr>
              <w:t>endl</w:t>
            </w:r>
            <w:proofErr w:type="spellEnd"/>
            <w:r w:rsidRPr="00350E9A">
              <w:rPr>
                <w:color w:val="000000" w:themeColor="text1"/>
                <w:lang w:val="en-US"/>
              </w:rPr>
              <w:t>;</w:t>
            </w:r>
          </w:p>
          <w:p w14:paraId="110916E7" w14:textId="77777777" w:rsidR="00350E9A" w:rsidRPr="00350E9A" w:rsidRDefault="00350E9A" w:rsidP="00350E9A">
            <w:pPr>
              <w:spacing w:after="0"/>
              <w:rPr>
                <w:color w:val="000000" w:themeColor="text1"/>
              </w:rPr>
            </w:pPr>
            <w:r w:rsidRPr="00350E9A">
              <w:rPr>
                <w:color w:val="000000" w:themeColor="text1"/>
                <w:lang w:val="en-US"/>
              </w:rPr>
              <w:t>    </w:t>
            </w:r>
            <w:r w:rsidRPr="00350E9A">
              <w:rPr>
                <w:color w:val="000000" w:themeColor="text1"/>
              </w:rPr>
              <w:t>// так нельзя сделать</w:t>
            </w:r>
          </w:p>
          <w:p w14:paraId="24C04A13" w14:textId="77777777" w:rsidR="00350E9A" w:rsidRPr="00350E9A" w:rsidRDefault="00350E9A" w:rsidP="00350E9A">
            <w:pPr>
              <w:spacing w:after="0"/>
              <w:rPr>
                <w:color w:val="000000" w:themeColor="text1"/>
              </w:rPr>
            </w:pPr>
            <w:r w:rsidRPr="00350E9A">
              <w:rPr>
                <w:color w:val="000000" w:themeColor="text1"/>
              </w:rPr>
              <w:t>    //*</w:t>
            </w:r>
            <w:proofErr w:type="spellStart"/>
            <w:r w:rsidRPr="00350E9A">
              <w:rPr>
                <w:color w:val="000000" w:themeColor="text1"/>
              </w:rPr>
              <w:t>iter</w:t>
            </w:r>
            <w:proofErr w:type="spellEnd"/>
            <w:r w:rsidRPr="00350E9A">
              <w:rPr>
                <w:color w:val="000000" w:themeColor="text1"/>
              </w:rPr>
              <w:t xml:space="preserve"> = (*</w:t>
            </w:r>
            <w:proofErr w:type="spellStart"/>
            <w:r w:rsidRPr="00350E9A">
              <w:rPr>
                <w:color w:val="000000" w:themeColor="text1"/>
              </w:rPr>
              <w:t>iter</w:t>
            </w:r>
            <w:proofErr w:type="spellEnd"/>
            <w:r w:rsidRPr="00350E9A">
              <w:rPr>
                <w:color w:val="000000" w:themeColor="text1"/>
              </w:rPr>
              <w:t>) * (*</w:t>
            </w:r>
            <w:proofErr w:type="spellStart"/>
            <w:r w:rsidRPr="00350E9A">
              <w:rPr>
                <w:color w:val="000000" w:themeColor="text1"/>
              </w:rPr>
              <w:t>iter</w:t>
            </w:r>
            <w:proofErr w:type="spellEnd"/>
            <w:r w:rsidRPr="00350E9A">
              <w:rPr>
                <w:color w:val="000000" w:themeColor="text1"/>
              </w:rPr>
              <w:t>);</w:t>
            </w:r>
          </w:p>
          <w:p w14:paraId="7FE6908B" w14:textId="77777777" w:rsidR="00350E9A" w:rsidRPr="00350E9A" w:rsidRDefault="00350E9A" w:rsidP="00350E9A">
            <w:pPr>
              <w:spacing w:after="0"/>
              <w:rPr>
                <w:color w:val="000000" w:themeColor="text1"/>
              </w:rPr>
            </w:pPr>
            <w:r w:rsidRPr="00350E9A">
              <w:rPr>
                <w:color w:val="000000" w:themeColor="text1"/>
              </w:rPr>
              <w:t>}</w:t>
            </w:r>
          </w:p>
        </w:tc>
      </w:tr>
    </w:tbl>
    <w:p w14:paraId="0E0A7254" w14:textId="77777777" w:rsidR="00350E9A" w:rsidRPr="00350E9A" w:rsidRDefault="00350E9A" w:rsidP="00350E9A">
      <w:pPr>
        <w:spacing w:after="0"/>
        <w:rPr>
          <w:color w:val="000000" w:themeColor="text1"/>
        </w:rPr>
      </w:pPr>
      <w:r w:rsidRPr="00350E9A">
        <w:rPr>
          <w:color w:val="000000" w:themeColor="text1"/>
        </w:rPr>
        <w:t>В данном случае итератор </w:t>
      </w:r>
      <w:proofErr w:type="spellStart"/>
      <w:r w:rsidRPr="00350E9A">
        <w:rPr>
          <w:color w:val="000000" w:themeColor="text1"/>
        </w:rPr>
        <w:t>iter</w:t>
      </w:r>
      <w:proofErr w:type="spellEnd"/>
      <w:r w:rsidRPr="00350E9A">
        <w:rPr>
          <w:color w:val="000000" w:themeColor="text1"/>
        </w:rPr>
        <w:t> будет представлять тип </w:t>
      </w: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vector</w:t>
      </w:r>
      <w:proofErr w:type="spellEnd"/>
      <w:r w:rsidRPr="00350E9A">
        <w:rPr>
          <w:color w:val="000000" w:themeColor="text1"/>
        </w:rPr>
        <w:t>&lt;</w:t>
      </w:r>
      <w:proofErr w:type="spellStart"/>
      <w:r w:rsidRPr="00350E9A">
        <w:rPr>
          <w:color w:val="000000" w:themeColor="text1"/>
        </w:rPr>
        <w:t>int</w:t>
      </w:r>
      <w:proofErr w:type="spellEnd"/>
      <w:r w:rsidRPr="00350E9A">
        <w:rPr>
          <w:color w:val="000000" w:themeColor="text1"/>
        </w:rPr>
        <w:t>&gt;::</w:t>
      </w:r>
      <w:proofErr w:type="spellStart"/>
      <w:r w:rsidRPr="00350E9A">
        <w:rPr>
          <w:color w:val="000000" w:themeColor="text1"/>
        </w:rPr>
        <w:t>const_iterator</w:t>
      </w:r>
      <w:proofErr w:type="spellEnd"/>
      <w:r w:rsidRPr="00350E9A">
        <w:rPr>
          <w:color w:val="000000" w:themeColor="text1"/>
        </w:rPr>
        <w:t>.</w:t>
      </w:r>
    </w:p>
    <w:p w14:paraId="41D0C7B3" w14:textId="77777777" w:rsidR="00350E9A" w:rsidRPr="00350E9A" w:rsidRDefault="00350E9A" w:rsidP="00350E9A">
      <w:pPr>
        <w:spacing w:after="0"/>
        <w:rPr>
          <w:color w:val="000000" w:themeColor="text1"/>
        </w:rPr>
      </w:pPr>
      <w:r w:rsidRPr="00350E9A">
        <w:rPr>
          <w:color w:val="000000" w:themeColor="text1"/>
        </w:rPr>
        <w:t>Для получения константного итератора также можно использовать функции </w:t>
      </w:r>
      <w:proofErr w:type="spellStart"/>
      <w:r w:rsidRPr="00350E9A">
        <w:rPr>
          <w:b/>
          <w:bCs/>
          <w:color w:val="000000" w:themeColor="text1"/>
        </w:rPr>
        <w:t>cbegin</w:t>
      </w:r>
      <w:proofErr w:type="spellEnd"/>
      <w:r w:rsidRPr="00350E9A">
        <w:rPr>
          <w:b/>
          <w:bCs/>
          <w:color w:val="000000" w:themeColor="text1"/>
        </w:rPr>
        <w:t>()</w:t>
      </w:r>
      <w:r w:rsidRPr="00350E9A">
        <w:rPr>
          <w:color w:val="000000" w:themeColor="text1"/>
        </w:rPr>
        <w:t> и </w:t>
      </w:r>
      <w:proofErr w:type="spellStart"/>
      <w:r w:rsidRPr="00350E9A">
        <w:rPr>
          <w:b/>
          <w:bCs/>
          <w:color w:val="000000" w:themeColor="text1"/>
        </w:rPr>
        <w:t>cend</w:t>
      </w:r>
      <w:proofErr w:type="spellEnd"/>
      <w:r w:rsidRPr="00350E9A">
        <w:rPr>
          <w:color w:val="000000" w:themeColor="text1"/>
        </w:rPr>
        <w:t>. При этом даже если контейнер не представляет константу, но для его перебора используется константный итератор, то опять же нельзя изменять значения элементов этого контейнера:</w:t>
      </w:r>
    </w:p>
    <w:tbl>
      <w:tblPr>
        <w:tblW w:w="10603" w:type="dxa"/>
        <w:tblCellSpacing w:w="0" w:type="dxa"/>
        <w:tblCellMar>
          <w:left w:w="0" w:type="dxa"/>
          <w:right w:w="0" w:type="dxa"/>
        </w:tblCellMar>
        <w:tblLook w:val="04A0" w:firstRow="1" w:lastRow="0" w:firstColumn="1" w:lastColumn="0" w:noHBand="0" w:noVBand="1"/>
      </w:tblPr>
      <w:tblGrid>
        <w:gridCol w:w="351"/>
        <w:gridCol w:w="10252"/>
      </w:tblGrid>
      <w:tr w:rsidR="00350E9A" w:rsidRPr="00350E9A" w14:paraId="105B0A2E" w14:textId="77777777" w:rsidTr="004116E2">
        <w:trPr>
          <w:tblCellSpacing w:w="0" w:type="dxa"/>
        </w:trPr>
        <w:tc>
          <w:tcPr>
            <w:tcW w:w="6" w:type="dxa"/>
            <w:tcBorders>
              <w:top w:val="nil"/>
              <w:left w:val="nil"/>
              <w:bottom w:val="nil"/>
              <w:right w:val="single" w:sz="24" w:space="0" w:color="00B050"/>
            </w:tcBorders>
            <w:vAlign w:val="bottom"/>
            <w:hideMark/>
          </w:tcPr>
          <w:p w14:paraId="0189E6F0" w14:textId="77777777" w:rsidR="00350E9A" w:rsidRPr="00350E9A" w:rsidRDefault="00350E9A" w:rsidP="00350E9A">
            <w:pPr>
              <w:spacing w:after="0"/>
              <w:rPr>
                <w:color w:val="000000" w:themeColor="text1"/>
              </w:rPr>
            </w:pPr>
            <w:r w:rsidRPr="00350E9A">
              <w:rPr>
                <w:color w:val="000000" w:themeColor="text1"/>
              </w:rPr>
              <w:t>1</w:t>
            </w:r>
          </w:p>
          <w:p w14:paraId="226D2E8D" w14:textId="77777777" w:rsidR="00350E9A" w:rsidRPr="00350E9A" w:rsidRDefault="00350E9A" w:rsidP="00350E9A">
            <w:pPr>
              <w:spacing w:after="0"/>
              <w:rPr>
                <w:color w:val="000000" w:themeColor="text1"/>
              </w:rPr>
            </w:pPr>
            <w:r w:rsidRPr="00350E9A">
              <w:rPr>
                <w:color w:val="000000" w:themeColor="text1"/>
              </w:rPr>
              <w:t>2</w:t>
            </w:r>
          </w:p>
          <w:p w14:paraId="519F94E4" w14:textId="77777777" w:rsidR="00350E9A" w:rsidRPr="00350E9A" w:rsidRDefault="00350E9A" w:rsidP="00350E9A">
            <w:pPr>
              <w:spacing w:after="0"/>
              <w:rPr>
                <w:color w:val="000000" w:themeColor="text1"/>
              </w:rPr>
            </w:pPr>
            <w:r w:rsidRPr="00350E9A">
              <w:rPr>
                <w:color w:val="000000" w:themeColor="text1"/>
              </w:rPr>
              <w:t>3</w:t>
            </w:r>
          </w:p>
          <w:p w14:paraId="721FC09C" w14:textId="77777777" w:rsidR="00350E9A" w:rsidRPr="00350E9A" w:rsidRDefault="00350E9A" w:rsidP="00350E9A">
            <w:pPr>
              <w:spacing w:after="0"/>
              <w:rPr>
                <w:color w:val="000000" w:themeColor="text1"/>
              </w:rPr>
            </w:pPr>
            <w:r w:rsidRPr="00350E9A">
              <w:rPr>
                <w:color w:val="000000" w:themeColor="text1"/>
              </w:rPr>
              <w:t>4</w:t>
            </w:r>
          </w:p>
          <w:p w14:paraId="472D17A8" w14:textId="77777777" w:rsidR="00350E9A" w:rsidRPr="00350E9A" w:rsidRDefault="00350E9A" w:rsidP="00350E9A">
            <w:pPr>
              <w:spacing w:after="0"/>
              <w:rPr>
                <w:color w:val="000000" w:themeColor="text1"/>
              </w:rPr>
            </w:pPr>
            <w:r w:rsidRPr="00350E9A">
              <w:rPr>
                <w:color w:val="000000" w:themeColor="text1"/>
              </w:rPr>
              <w:t>5</w:t>
            </w:r>
          </w:p>
          <w:p w14:paraId="27F172F5" w14:textId="77777777" w:rsidR="00350E9A" w:rsidRPr="00350E9A" w:rsidRDefault="00350E9A" w:rsidP="00350E9A">
            <w:pPr>
              <w:spacing w:after="0"/>
              <w:rPr>
                <w:color w:val="000000" w:themeColor="text1"/>
              </w:rPr>
            </w:pPr>
            <w:r w:rsidRPr="00350E9A">
              <w:rPr>
                <w:color w:val="000000" w:themeColor="text1"/>
              </w:rPr>
              <w:t>6</w:t>
            </w:r>
          </w:p>
          <w:p w14:paraId="74D3DC32" w14:textId="77777777" w:rsidR="00350E9A" w:rsidRPr="00350E9A" w:rsidRDefault="00350E9A" w:rsidP="00350E9A">
            <w:pPr>
              <w:spacing w:after="0"/>
              <w:rPr>
                <w:color w:val="000000" w:themeColor="text1"/>
              </w:rPr>
            </w:pPr>
            <w:r w:rsidRPr="00350E9A">
              <w:rPr>
                <w:color w:val="000000" w:themeColor="text1"/>
              </w:rPr>
              <w:t>7</w:t>
            </w:r>
          </w:p>
          <w:p w14:paraId="7EB35708" w14:textId="77777777" w:rsidR="00350E9A" w:rsidRPr="00350E9A" w:rsidRDefault="00350E9A" w:rsidP="00350E9A">
            <w:pPr>
              <w:spacing w:after="0"/>
              <w:rPr>
                <w:color w:val="000000" w:themeColor="text1"/>
              </w:rPr>
            </w:pPr>
            <w:r w:rsidRPr="00350E9A">
              <w:rPr>
                <w:color w:val="000000" w:themeColor="text1"/>
              </w:rPr>
              <w:t>8</w:t>
            </w:r>
          </w:p>
          <w:p w14:paraId="411ECB43" w14:textId="77777777" w:rsidR="00350E9A" w:rsidRPr="00350E9A" w:rsidRDefault="00350E9A" w:rsidP="00350E9A">
            <w:pPr>
              <w:spacing w:after="0"/>
              <w:rPr>
                <w:color w:val="000000" w:themeColor="text1"/>
              </w:rPr>
            </w:pPr>
            <w:r w:rsidRPr="00350E9A">
              <w:rPr>
                <w:color w:val="000000" w:themeColor="text1"/>
              </w:rPr>
              <w:t>9</w:t>
            </w:r>
          </w:p>
          <w:p w14:paraId="55689ED5" w14:textId="77777777" w:rsidR="00350E9A" w:rsidRPr="00350E9A" w:rsidRDefault="00350E9A" w:rsidP="00350E9A">
            <w:pPr>
              <w:spacing w:after="0"/>
              <w:rPr>
                <w:color w:val="000000" w:themeColor="text1"/>
              </w:rPr>
            </w:pPr>
            <w:r w:rsidRPr="00350E9A">
              <w:rPr>
                <w:color w:val="000000" w:themeColor="text1"/>
              </w:rPr>
              <w:t>10</w:t>
            </w:r>
          </w:p>
          <w:p w14:paraId="29A234E3" w14:textId="77777777" w:rsidR="00350E9A" w:rsidRPr="00350E9A" w:rsidRDefault="00350E9A" w:rsidP="00350E9A">
            <w:pPr>
              <w:spacing w:after="0"/>
              <w:rPr>
                <w:color w:val="000000" w:themeColor="text1"/>
              </w:rPr>
            </w:pPr>
            <w:r w:rsidRPr="00350E9A">
              <w:rPr>
                <w:color w:val="000000" w:themeColor="text1"/>
              </w:rPr>
              <w:t>11</w:t>
            </w:r>
          </w:p>
          <w:p w14:paraId="4ED3A455" w14:textId="77777777" w:rsidR="00350E9A" w:rsidRPr="00350E9A" w:rsidRDefault="00350E9A" w:rsidP="00350E9A">
            <w:pPr>
              <w:spacing w:after="0"/>
              <w:rPr>
                <w:color w:val="000000" w:themeColor="text1"/>
              </w:rPr>
            </w:pPr>
            <w:r w:rsidRPr="00350E9A">
              <w:rPr>
                <w:color w:val="000000" w:themeColor="text1"/>
              </w:rPr>
              <w:t>12</w:t>
            </w:r>
          </w:p>
          <w:p w14:paraId="28542FBD" w14:textId="77777777" w:rsidR="00350E9A" w:rsidRPr="00350E9A" w:rsidRDefault="00350E9A" w:rsidP="00350E9A">
            <w:pPr>
              <w:spacing w:after="0"/>
              <w:rPr>
                <w:color w:val="000000" w:themeColor="text1"/>
              </w:rPr>
            </w:pPr>
            <w:r w:rsidRPr="00350E9A">
              <w:rPr>
                <w:color w:val="000000" w:themeColor="text1"/>
              </w:rPr>
              <w:t>13</w:t>
            </w:r>
          </w:p>
        </w:tc>
        <w:tc>
          <w:tcPr>
            <w:tcW w:w="8293" w:type="dxa"/>
            <w:tcBorders>
              <w:top w:val="nil"/>
              <w:left w:val="nil"/>
              <w:bottom w:val="nil"/>
              <w:right w:val="nil"/>
            </w:tcBorders>
            <w:vAlign w:val="bottom"/>
            <w:hideMark/>
          </w:tcPr>
          <w:p w14:paraId="40B83DDA" w14:textId="77777777" w:rsidR="00350E9A" w:rsidRPr="00350E9A" w:rsidRDefault="00350E9A" w:rsidP="00350E9A">
            <w:pPr>
              <w:spacing w:after="0"/>
              <w:rPr>
                <w:color w:val="000000" w:themeColor="text1"/>
                <w:lang w:val="en-US"/>
              </w:rPr>
            </w:pPr>
            <w:r w:rsidRPr="00350E9A">
              <w:rPr>
                <w:color w:val="000000" w:themeColor="text1"/>
                <w:lang w:val="en-US"/>
              </w:rPr>
              <w:t>#include &lt;iostream&gt;</w:t>
            </w:r>
          </w:p>
          <w:p w14:paraId="7729A604" w14:textId="77777777" w:rsidR="00350E9A" w:rsidRPr="00350E9A" w:rsidRDefault="00350E9A" w:rsidP="00350E9A">
            <w:pPr>
              <w:spacing w:after="0"/>
              <w:rPr>
                <w:color w:val="000000" w:themeColor="text1"/>
                <w:lang w:val="en-US"/>
              </w:rPr>
            </w:pPr>
            <w:r w:rsidRPr="00350E9A">
              <w:rPr>
                <w:color w:val="000000" w:themeColor="text1"/>
                <w:lang w:val="en-US"/>
              </w:rPr>
              <w:t>#include &lt;vector&gt;</w:t>
            </w:r>
          </w:p>
          <w:p w14:paraId="13D2CEC8" w14:textId="77777777" w:rsidR="00350E9A" w:rsidRPr="00350E9A" w:rsidRDefault="00350E9A" w:rsidP="00350E9A">
            <w:pPr>
              <w:spacing w:after="0"/>
              <w:rPr>
                <w:color w:val="000000" w:themeColor="text1"/>
                <w:lang w:val="en-US"/>
              </w:rPr>
            </w:pPr>
            <w:r w:rsidRPr="00350E9A">
              <w:rPr>
                <w:color w:val="000000" w:themeColor="text1"/>
                <w:lang w:val="en-US"/>
              </w:rPr>
              <w:t> </w:t>
            </w:r>
          </w:p>
          <w:p w14:paraId="195394B8" w14:textId="77777777" w:rsidR="00350E9A" w:rsidRPr="00350E9A" w:rsidRDefault="00350E9A" w:rsidP="00350E9A">
            <w:pPr>
              <w:spacing w:after="0"/>
              <w:rPr>
                <w:color w:val="000000" w:themeColor="text1"/>
                <w:lang w:val="en-US"/>
              </w:rPr>
            </w:pPr>
            <w:r w:rsidRPr="00350E9A">
              <w:rPr>
                <w:b/>
                <w:bCs/>
                <w:color w:val="000000" w:themeColor="text1"/>
                <w:lang w:val="en-US"/>
              </w:rPr>
              <w:t>int</w:t>
            </w:r>
            <w:r w:rsidRPr="00350E9A">
              <w:rPr>
                <w:color w:val="000000" w:themeColor="text1"/>
                <w:lang w:val="en-US"/>
              </w:rPr>
              <w:t xml:space="preserve"> main()</w:t>
            </w:r>
          </w:p>
          <w:p w14:paraId="367D03F4" w14:textId="77777777" w:rsidR="00350E9A" w:rsidRPr="00350E9A" w:rsidRDefault="00350E9A" w:rsidP="00350E9A">
            <w:pPr>
              <w:spacing w:after="0"/>
              <w:rPr>
                <w:color w:val="000000" w:themeColor="text1"/>
                <w:lang w:val="en-US"/>
              </w:rPr>
            </w:pPr>
            <w:r w:rsidRPr="00350E9A">
              <w:rPr>
                <w:color w:val="000000" w:themeColor="text1"/>
                <w:lang w:val="en-US"/>
              </w:rPr>
              <w:t>{</w:t>
            </w:r>
          </w:p>
          <w:p w14:paraId="750D6873" w14:textId="77777777" w:rsidR="00350E9A" w:rsidRPr="00350E9A" w:rsidRDefault="00350E9A" w:rsidP="00350E9A">
            <w:pPr>
              <w:spacing w:after="0"/>
              <w:rPr>
                <w:color w:val="000000" w:themeColor="text1"/>
                <w:lang w:val="en-US"/>
              </w:rPr>
            </w:pPr>
            <w:r w:rsidRPr="00350E9A">
              <w:rPr>
                <w:color w:val="000000" w:themeColor="text1"/>
                <w:lang w:val="en-US"/>
              </w:rPr>
              <w:t>    std::vector&lt;</w:t>
            </w:r>
            <w:r w:rsidRPr="00350E9A">
              <w:rPr>
                <w:b/>
                <w:bCs/>
                <w:color w:val="000000" w:themeColor="text1"/>
                <w:lang w:val="en-US"/>
              </w:rPr>
              <w:t>int</w:t>
            </w:r>
            <w:r w:rsidRPr="00350E9A">
              <w:rPr>
                <w:color w:val="000000" w:themeColor="text1"/>
                <w:lang w:val="en-US"/>
              </w:rPr>
              <w:t>&gt; numbers { 1, 2, 3, 4, 5 };</w:t>
            </w:r>
          </w:p>
          <w:p w14:paraId="1E6D088D" w14:textId="77777777" w:rsidR="00350E9A" w:rsidRPr="00350E9A" w:rsidRDefault="00350E9A" w:rsidP="00350E9A">
            <w:pPr>
              <w:spacing w:after="0"/>
              <w:rPr>
                <w:color w:val="000000" w:themeColor="text1"/>
                <w:lang w:val="en-US"/>
              </w:rPr>
            </w:pPr>
            <w:r w:rsidRPr="00350E9A">
              <w:rPr>
                <w:color w:val="000000" w:themeColor="text1"/>
                <w:lang w:val="en-US"/>
              </w:rPr>
              <w:t>    </w:t>
            </w:r>
            <w:r w:rsidRPr="00350E9A">
              <w:rPr>
                <w:b/>
                <w:bCs/>
                <w:color w:val="000000" w:themeColor="text1"/>
                <w:lang w:val="en-US"/>
              </w:rPr>
              <w:t>for</w:t>
            </w:r>
            <w:r w:rsidRPr="00350E9A">
              <w:rPr>
                <w:color w:val="000000" w:themeColor="text1"/>
                <w:lang w:val="en-US"/>
              </w:rPr>
              <w:t xml:space="preserve"> (auto iter {</w:t>
            </w:r>
            <w:proofErr w:type="spellStart"/>
            <w:r w:rsidRPr="00350E9A">
              <w:rPr>
                <w:color w:val="000000" w:themeColor="text1"/>
                <w:lang w:val="en-US"/>
              </w:rPr>
              <w:t>numbers.cbegin</w:t>
            </w:r>
            <w:proofErr w:type="spellEnd"/>
            <w:r w:rsidRPr="00350E9A">
              <w:rPr>
                <w:color w:val="000000" w:themeColor="text1"/>
                <w:lang w:val="en-US"/>
              </w:rPr>
              <w:t xml:space="preserve">()}; iter != </w:t>
            </w:r>
            <w:proofErr w:type="spellStart"/>
            <w:r w:rsidRPr="00350E9A">
              <w:rPr>
                <w:color w:val="000000" w:themeColor="text1"/>
                <w:lang w:val="en-US"/>
              </w:rPr>
              <w:t>numbers.cend</w:t>
            </w:r>
            <w:proofErr w:type="spellEnd"/>
            <w:r w:rsidRPr="00350E9A">
              <w:rPr>
                <w:color w:val="000000" w:themeColor="text1"/>
                <w:lang w:val="en-US"/>
              </w:rPr>
              <w:t>(); ++iter)</w:t>
            </w:r>
          </w:p>
          <w:p w14:paraId="57EDDDF7" w14:textId="77777777" w:rsidR="00350E9A" w:rsidRPr="00350E9A" w:rsidRDefault="00350E9A" w:rsidP="00350E9A">
            <w:pPr>
              <w:spacing w:after="0"/>
              <w:rPr>
                <w:color w:val="000000" w:themeColor="text1"/>
                <w:lang w:val="en-US"/>
              </w:rPr>
            </w:pPr>
            <w:r w:rsidRPr="00350E9A">
              <w:rPr>
                <w:color w:val="000000" w:themeColor="text1"/>
                <w:lang w:val="en-US"/>
              </w:rPr>
              <w:t>    {</w:t>
            </w:r>
          </w:p>
          <w:p w14:paraId="5B693747" w14:textId="77777777" w:rsidR="00350E9A" w:rsidRPr="00350E9A" w:rsidRDefault="00350E9A" w:rsidP="00350E9A">
            <w:pPr>
              <w:spacing w:after="0"/>
              <w:rPr>
                <w:color w:val="000000" w:themeColor="text1"/>
                <w:lang w:val="en-US"/>
              </w:rPr>
            </w:pPr>
            <w:r w:rsidRPr="00350E9A">
              <w:rPr>
                <w:color w:val="000000" w:themeColor="text1"/>
                <w:lang w:val="en-US"/>
              </w:rPr>
              <w:t>        std::</w:t>
            </w:r>
            <w:proofErr w:type="spellStart"/>
            <w:r w:rsidRPr="00350E9A">
              <w:rPr>
                <w:color w:val="000000" w:themeColor="text1"/>
                <w:lang w:val="en-US"/>
              </w:rPr>
              <w:t>cout</w:t>
            </w:r>
            <w:proofErr w:type="spellEnd"/>
            <w:r w:rsidRPr="00350E9A">
              <w:rPr>
                <w:color w:val="000000" w:themeColor="text1"/>
                <w:lang w:val="en-US"/>
              </w:rPr>
              <w:t xml:space="preserve"> &lt;&lt; *iter &lt;&lt; std::</w:t>
            </w:r>
            <w:proofErr w:type="spellStart"/>
            <w:r w:rsidRPr="00350E9A">
              <w:rPr>
                <w:color w:val="000000" w:themeColor="text1"/>
                <w:lang w:val="en-US"/>
              </w:rPr>
              <w:t>endl</w:t>
            </w:r>
            <w:proofErr w:type="spellEnd"/>
            <w:r w:rsidRPr="00350E9A">
              <w:rPr>
                <w:color w:val="000000" w:themeColor="text1"/>
                <w:lang w:val="en-US"/>
              </w:rPr>
              <w:t>;</w:t>
            </w:r>
          </w:p>
          <w:p w14:paraId="6E7A83DE" w14:textId="77777777" w:rsidR="00350E9A" w:rsidRPr="00350E9A" w:rsidRDefault="00350E9A" w:rsidP="00350E9A">
            <w:pPr>
              <w:spacing w:after="0"/>
              <w:rPr>
                <w:color w:val="000000" w:themeColor="text1"/>
              </w:rPr>
            </w:pPr>
            <w:r w:rsidRPr="00350E9A">
              <w:rPr>
                <w:color w:val="000000" w:themeColor="text1"/>
                <w:lang w:val="en-US"/>
              </w:rPr>
              <w:t>        </w:t>
            </w:r>
            <w:r w:rsidRPr="00350E9A">
              <w:rPr>
                <w:color w:val="000000" w:themeColor="text1"/>
              </w:rPr>
              <w:t>// так нельзя сделать, так как итератор константный</w:t>
            </w:r>
          </w:p>
          <w:p w14:paraId="6D21DD1F" w14:textId="77777777" w:rsidR="00350E9A" w:rsidRPr="00350E9A" w:rsidRDefault="00350E9A" w:rsidP="00350E9A">
            <w:pPr>
              <w:spacing w:after="0"/>
              <w:rPr>
                <w:color w:val="000000" w:themeColor="text1"/>
              </w:rPr>
            </w:pPr>
            <w:r w:rsidRPr="00350E9A">
              <w:rPr>
                <w:color w:val="000000" w:themeColor="text1"/>
              </w:rPr>
              <w:t>        //*</w:t>
            </w:r>
            <w:proofErr w:type="spellStart"/>
            <w:r w:rsidRPr="00350E9A">
              <w:rPr>
                <w:color w:val="000000" w:themeColor="text1"/>
              </w:rPr>
              <w:t>iter</w:t>
            </w:r>
            <w:proofErr w:type="spellEnd"/>
            <w:r w:rsidRPr="00350E9A">
              <w:rPr>
                <w:color w:val="000000" w:themeColor="text1"/>
              </w:rPr>
              <w:t xml:space="preserve"> = (*</w:t>
            </w:r>
            <w:proofErr w:type="spellStart"/>
            <w:r w:rsidRPr="00350E9A">
              <w:rPr>
                <w:color w:val="000000" w:themeColor="text1"/>
              </w:rPr>
              <w:t>iter</w:t>
            </w:r>
            <w:proofErr w:type="spellEnd"/>
            <w:r w:rsidRPr="00350E9A">
              <w:rPr>
                <w:color w:val="000000" w:themeColor="text1"/>
              </w:rPr>
              <w:t>) * (*</w:t>
            </w:r>
            <w:proofErr w:type="spellStart"/>
            <w:r w:rsidRPr="00350E9A">
              <w:rPr>
                <w:color w:val="000000" w:themeColor="text1"/>
              </w:rPr>
              <w:t>iter</w:t>
            </w:r>
            <w:proofErr w:type="spellEnd"/>
            <w:r w:rsidRPr="00350E9A">
              <w:rPr>
                <w:color w:val="000000" w:themeColor="text1"/>
              </w:rPr>
              <w:t>);</w:t>
            </w:r>
          </w:p>
          <w:p w14:paraId="472CE9AB" w14:textId="77777777" w:rsidR="00350E9A" w:rsidRPr="00350E9A" w:rsidRDefault="00350E9A" w:rsidP="00350E9A">
            <w:pPr>
              <w:spacing w:after="0"/>
              <w:rPr>
                <w:color w:val="000000" w:themeColor="text1"/>
              </w:rPr>
            </w:pPr>
            <w:r w:rsidRPr="00350E9A">
              <w:rPr>
                <w:color w:val="000000" w:themeColor="text1"/>
              </w:rPr>
              <w:t>    }</w:t>
            </w:r>
          </w:p>
          <w:p w14:paraId="210D2542" w14:textId="77777777" w:rsidR="00350E9A" w:rsidRPr="00350E9A" w:rsidRDefault="00350E9A" w:rsidP="00350E9A">
            <w:pPr>
              <w:spacing w:after="0"/>
              <w:rPr>
                <w:color w:val="000000" w:themeColor="text1"/>
              </w:rPr>
            </w:pPr>
            <w:r w:rsidRPr="00350E9A">
              <w:rPr>
                <w:color w:val="000000" w:themeColor="text1"/>
              </w:rPr>
              <w:t>}</w:t>
            </w:r>
          </w:p>
        </w:tc>
      </w:tr>
    </w:tbl>
    <w:p w14:paraId="0FA238D7" w14:textId="77777777" w:rsidR="00350E9A" w:rsidRPr="00350E9A" w:rsidRDefault="00350E9A" w:rsidP="00350E9A">
      <w:pPr>
        <w:spacing w:after="0"/>
        <w:rPr>
          <w:color w:val="000000" w:themeColor="text1"/>
        </w:rPr>
      </w:pPr>
      <w:r w:rsidRPr="00350E9A">
        <w:rPr>
          <w:color w:val="000000" w:themeColor="text1"/>
        </w:rPr>
        <w:t>Стоит отметить, что для типов </w:t>
      </w:r>
      <w:proofErr w:type="spellStart"/>
      <w:r w:rsidRPr="00350E9A">
        <w:rPr>
          <w:b/>
          <w:bCs/>
          <w:color w:val="000000" w:themeColor="text1"/>
        </w:rPr>
        <w:t>std</w:t>
      </w:r>
      <w:proofErr w:type="spellEnd"/>
      <w:r w:rsidRPr="00350E9A">
        <w:rPr>
          <w:b/>
          <w:bCs/>
          <w:color w:val="000000" w:themeColor="text1"/>
        </w:rPr>
        <w:t>::</w:t>
      </w:r>
      <w:proofErr w:type="spellStart"/>
      <w:r w:rsidRPr="00350E9A">
        <w:rPr>
          <w:b/>
          <w:bCs/>
          <w:color w:val="000000" w:themeColor="text1"/>
        </w:rPr>
        <w:t>set</w:t>
      </w:r>
      <w:proofErr w:type="spellEnd"/>
      <w:r w:rsidRPr="00350E9A">
        <w:rPr>
          <w:color w:val="000000" w:themeColor="text1"/>
        </w:rPr>
        <w:t> (множество) и </w:t>
      </w:r>
      <w:proofErr w:type="spellStart"/>
      <w:r w:rsidRPr="00350E9A">
        <w:rPr>
          <w:b/>
          <w:bCs/>
          <w:color w:val="000000" w:themeColor="text1"/>
        </w:rPr>
        <w:t>std</w:t>
      </w:r>
      <w:proofErr w:type="spellEnd"/>
      <w:r w:rsidRPr="00350E9A">
        <w:rPr>
          <w:b/>
          <w:bCs/>
          <w:color w:val="000000" w:themeColor="text1"/>
        </w:rPr>
        <w:t>::</w:t>
      </w:r>
      <w:proofErr w:type="spellStart"/>
      <w:r w:rsidRPr="00350E9A">
        <w:rPr>
          <w:b/>
          <w:bCs/>
          <w:color w:val="000000" w:themeColor="text1"/>
        </w:rPr>
        <w:t>map</w:t>
      </w:r>
      <w:proofErr w:type="spellEnd"/>
      <w:r w:rsidRPr="00350E9A">
        <w:rPr>
          <w:color w:val="000000" w:themeColor="text1"/>
        </w:rPr>
        <w:t> (словарь) доступны только константные итераторы.</w:t>
      </w:r>
    </w:p>
    <w:p w14:paraId="5D6B5770" w14:textId="77777777" w:rsidR="00350E9A" w:rsidRPr="00350E9A" w:rsidRDefault="00350E9A" w:rsidP="00350E9A">
      <w:pPr>
        <w:spacing w:after="0"/>
        <w:rPr>
          <w:b/>
          <w:bCs/>
          <w:color w:val="000000" w:themeColor="text1"/>
        </w:rPr>
      </w:pPr>
      <w:r w:rsidRPr="00350E9A">
        <w:rPr>
          <w:b/>
          <w:bCs/>
          <w:color w:val="000000" w:themeColor="text1"/>
        </w:rPr>
        <w:t>Реверсивные итераторы</w:t>
      </w:r>
    </w:p>
    <w:p w14:paraId="7A063A87" w14:textId="77777777" w:rsidR="00350E9A" w:rsidRPr="00350E9A" w:rsidRDefault="00350E9A" w:rsidP="00350E9A">
      <w:pPr>
        <w:spacing w:after="0"/>
        <w:rPr>
          <w:color w:val="000000" w:themeColor="text1"/>
        </w:rPr>
      </w:pPr>
      <w:r w:rsidRPr="00350E9A">
        <w:rPr>
          <w:color w:val="000000" w:themeColor="text1"/>
        </w:rPr>
        <w:t>Реверсивные итераторы позволяют перебирать элементы контейнера в обратном направлении. Для получения реверсивного итератора применяются функции </w:t>
      </w:r>
      <w:proofErr w:type="spellStart"/>
      <w:r w:rsidRPr="00350E9A">
        <w:rPr>
          <w:b/>
          <w:bCs/>
          <w:color w:val="000000" w:themeColor="text1"/>
        </w:rPr>
        <w:t>rbegin</w:t>
      </w:r>
      <w:proofErr w:type="spellEnd"/>
      <w:r w:rsidRPr="00350E9A">
        <w:rPr>
          <w:b/>
          <w:bCs/>
          <w:color w:val="000000" w:themeColor="text1"/>
        </w:rPr>
        <w:t>()</w:t>
      </w:r>
      <w:r w:rsidRPr="00350E9A">
        <w:rPr>
          <w:color w:val="000000" w:themeColor="text1"/>
        </w:rPr>
        <w:t> и </w:t>
      </w:r>
      <w:proofErr w:type="spellStart"/>
      <w:r w:rsidRPr="00350E9A">
        <w:rPr>
          <w:b/>
          <w:bCs/>
          <w:color w:val="000000" w:themeColor="text1"/>
        </w:rPr>
        <w:t>rend</w:t>
      </w:r>
      <w:proofErr w:type="spellEnd"/>
      <w:r w:rsidRPr="00350E9A">
        <w:rPr>
          <w:b/>
          <w:bCs/>
          <w:color w:val="000000" w:themeColor="text1"/>
        </w:rPr>
        <w:t>()</w:t>
      </w:r>
      <w:r w:rsidRPr="00350E9A">
        <w:rPr>
          <w:color w:val="000000" w:themeColor="text1"/>
        </w:rPr>
        <w:t>, а сам итератор представляет тип </w:t>
      </w:r>
      <w:proofErr w:type="spellStart"/>
      <w:r w:rsidRPr="00350E9A">
        <w:rPr>
          <w:b/>
          <w:bCs/>
          <w:color w:val="000000" w:themeColor="text1"/>
        </w:rPr>
        <w:t>reverse_iterator</w:t>
      </w:r>
      <w:proofErr w:type="spellEnd"/>
      <w:r w:rsidRPr="00350E9A">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351"/>
        <w:gridCol w:w="10252"/>
      </w:tblGrid>
      <w:tr w:rsidR="00350E9A" w:rsidRPr="00350E9A" w14:paraId="19802E20" w14:textId="77777777" w:rsidTr="004116E2">
        <w:trPr>
          <w:tblCellSpacing w:w="0" w:type="dxa"/>
        </w:trPr>
        <w:tc>
          <w:tcPr>
            <w:tcW w:w="6" w:type="dxa"/>
            <w:tcBorders>
              <w:top w:val="nil"/>
              <w:left w:val="nil"/>
              <w:bottom w:val="nil"/>
              <w:right w:val="single" w:sz="24" w:space="0" w:color="00B050"/>
            </w:tcBorders>
            <w:vAlign w:val="bottom"/>
            <w:hideMark/>
          </w:tcPr>
          <w:p w14:paraId="5C003AE3" w14:textId="77777777" w:rsidR="00350E9A" w:rsidRPr="00350E9A" w:rsidRDefault="00350E9A" w:rsidP="00350E9A">
            <w:pPr>
              <w:spacing w:after="0"/>
              <w:rPr>
                <w:color w:val="000000" w:themeColor="text1"/>
              </w:rPr>
            </w:pPr>
            <w:r w:rsidRPr="00350E9A">
              <w:rPr>
                <w:color w:val="000000" w:themeColor="text1"/>
              </w:rPr>
              <w:t>1</w:t>
            </w:r>
          </w:p>
          <w:p w14:paraId="0FDFFB66" w14:textId="77777777" w:rsidR="00350E9A" w:rsidRPr="00350E9A" w:rsidRDefault="00350E9A" w:rsidP="00350E9A">
            <w:pPr>
              <w:spacing w:after="0"/>
              <w:rPr>
                <w:color w:val="000000" w:themeColor="text1"/>
              </w:rPr>
            </w:pPr>
            <w:r w:rsidRPr="00350E9A">
              <w:rPr>
                <w:color w:val="000000" w:themeColor="text1"/>
              </w:rPr>
              <w:lastRenderedPageBreak/>
              <w:t>2</w:t>
            </w:r>
          </w:p>
          <w:p w14:paraId="1EBC1EDF" w14:textId="77777777" w:rsidR="00350E9A" w:rsidRPr="00350E9A" w:rsidRDefault="00350E9A" w:rsidP="00350E9A">
            <w:pPr>
              <w:spacing w:after="0"/>
              <w:rPr>
                <w:color w:val="000000" w:themeColor="text1"/>
              </w:rPr>
            </w:pPr>
            <w:r w:rsidRPr="00350E9A">
              <w:rPr>
                <w:color w:val="000000" w:themeColor="text1"/>
              </w:rPr>
              <w:t>3</w:t>
            </w:r>
          </w:p>
          <w:p w14:paraId="31F907EF" w14:textId="77777777" w:rsidR="00350E9A" w:rsidRPr="00350E9A" w:rsidRDefault="00350E9A" w:rsidP="00350E9A">
            <w:pPr>
              <w:spacing w:after="0"/>
              <w:rPr>
                <w:color w:val="000000" w:themeColor="text1"/>
              </w:rPr>
            </w:pPr>
            <w:r w:rsidRPr="00350E9A">
              <w:rPr>
                <w:color w:val="000000" w:themeColor="text1"/>
              </w:rPr>
              <w:t>4</w:t>
            </w:r>
          </w:p>
          <w:p w14:paraId="39B23B22" w14:textId="77777777" w:rsidR="00350E9A" w:rsidRPr="00350E9A" w:rsidRDefault="00350E9A" w:rsidP="00350E9A">
            <w:pPr>
              <w:spacing w:after="0"/>
              <w:rPr>
                <w:color w:val="000000" w:themeColor="text1"/>
              </w:rPr>
            </w:pPr>
            <w:r w:rsidRPr="00350E9A">
              <w:rPr>
                <w:color w:val="000000" w:themeColor="text1"/>
              </w:rPr>
              <w:t>5</w:t>
            </w:r>
          </w:p>
          <w:p w14:paraId="059362FE" w14:textId="77777777" w:rsidR="00350E9A" w:rsidRPr="00350E9A" w:rsidRDefault="00350E9A" w:rsidP="00350E9A">
            <w:pPr>
              <w:spacing w:after="0"/>
              <w:rPr>
                <w:color w:val="000000" w:themeColor="text1"/>
              </w:rPr>
            </w:pPr>
            <w:r w:rsidRPr="00350E9A">
              <w:rPr>
                <w:color w:val="000000" w:themeColor="text1"/>
              </w:rPr>
              <w:t>6</w:t>
            </w:r>
          </w:p>
          <w:p w14:paraId="0249635F" w14:textId="77777777" w:rsidR="00350E9A" w:rsidRPr="00350E9A" w:rsidRDefault="00350E9A" w:rsidP="00350E9A">
            <w:pPr>
              <w:spacing w:after="0"/>
              <w:rPr>
                <w:color w:val="000000" w:themeColor="text1"/>
              </w:rPr>
            </w:pPr>
            <w:r w:rsidRPr="00350E9A">
              <w:rPr>
                <w:color w:val="000000" w:themeColor="text1"/>
              </w:rPr>
              <w:t>7</w:t>
            </w:r>
          </w:p>
          <w:p w14:paraId="5475F6B9" w14:textId="77777777" w:rsidR="00350E9A" w:rsidRPr="00350E9A" w:rsidRDefault="00350E9A" w:rsidP="00350E9A">
            <w:pPr>
              <w:spacing w:after="0"/>
              <w:rPr>
                <w:color w:val="000000" w:themeColor="text1"/>
              </w:rPr>
            </w:pPr>
            <w:r w:rsidRPr="00350E9A">
              <w:rPr>
                <w:color w:val="000000" w:themeColor="text1"/>
              </w:rPr>
              <w:t>8</w:t>
            </w:r>
          </w:p>
          <w:p w14:paraId="4C86EE6D" w14:textId="77777777" w:rsidR="00350E9A" w:rsidRPr="00350E9A" w:rsidRDefault="00350E9A" w:rsidP="00350E9A">
            <w:pPr>
              <w:spacing w:after="0"/>
              <w:rPr>
                <w:color w:val="000000" w:themeColor="text1"/>
              </w:rPr>
            </w:pPr>
            <w:r w:rsidRPr="00350E9A">
              <w:rPr>
                <w:color w:val="000000" w:themeColor="text1"/>
              </w:rPr>
              <w:t>9</w:t>
            </w:r>
          </w:p>
          <w:p w14:paraId="6F75A68F" w14:textId="77777777" w:rsidR="00350E9A" w:rsidRPr="00350E9A" w:rsidRDefault="00350E9A" w:rsidP="00350E9A">
            <w:pPr>
              <w:spacing w:after="0"/>
              <w:rPr>
                <w:color w:val="000000" w:themeColor="text1"/>
              </w:rPr>
            </w:pPr>
            <w:r w:rsidRPr="00350E9A">
              <w:rPr>
                <w:color w:val="000000" w:themeColor="text1"/>
              </w:rPr>
              <w:t>10</w:t>
            </w:r>
          </w:p>
          <w:p w14:paraId="0F83A96C" w14:textId="77777777" w:rsidR="00350E9A" w:rsidRPr="00350E9A" w:rsidRDefault="00350E9A" w:rsidP="00350E9A">
            <w:pPr>
              <w:spacing w:after="0"/>
              <w:rPr>
                <w:color w:val="000000" w:themeColor="text1"/>
              </w:rPr>
            </w:pPr>
            <w:r w:rsidRPr="00350E9A">
              <w:rPr>
                <w:color w:val="000000" w:themeColor="text1"/>
              </w:rPr>
              <w:t>11</w:t>
            </w:r>
          </w:p>
          <w:p w14:paraId="4907563F" w14:textId="77777777" w:rsidR="00350E9A" w:rsidRPr="00350E9A" w:rsidRDefault="00350E9A" w:rsidP="00350E9A">
            <w:pPr>
              <w:spacing w:after="0"/>
              <w:rPr>
                <w:color w:val="000000" w:themeColor="text1"/>
              </w:rPr>
            </w:pPr>
            <w:r w:rsidRPr="00350E9A">
              <w:rPr>
                <w:color w:val="000000" w:themeColor="text1"/>
              </w:rPr>
              <w:t>12</w:t>
            </w:r>
          </w:p>
        </w:tc>
        <w:tc>
          <w:tcPr>
            <w:tcW w:w="8293" w:type="dxa"/>
            <w:tcBorders>
              <w:top w:val="nil"/>
              <w:left w:val="nil"/>
              <w:bottom w:val="nil"/>
              <w:right w:val="nil"/>
            </w:tcBorders>
            <w:vAlign w:val="bottom"/>
            <w:hideMark/>
          </w:tcPr>
          <w:p w14:paraId="398489B3" w14:textId="77777777" w:rsidR="00350E9A" w:rsidRPr="00350E9A" w:rsidRDefault="00350E9A" w:rsidP="00350E9A">
            <w:pPr>
              <w:spacing w:after="0"/>
              <w:rPr>
                <w:color w:val="000000" w:themeColor="text1"/>
                <w:lang w:val="en-US"/>
              </w:rPr>
            </w:pPr>
            <w:r w:rsidRPr="00350E9A">
              <w:rPr>
                <w:color w:val="000000" w:themeColor="text1"/>
                <w:lang w:val="en-US"/>
              </w:rPr>
              <w:lastRenderedPageBreak/>
              <w:t>#include &lt;iostream&gt;</w:t>
            </w:r>
          </w:p>
          <w:p w14:paraId="2CA37790" w14:textId="77777777" w:rsidR="00350E9A" w:rsidRPr="00350E9A" w:rsidRDefault="00350E9A" w:rsidP="00350E9A">
            <w:pPr>
              <w:spacing w:after="0"/>
              <w:rPr>
                <w:color w:val="000000" w:themeColor="text1"/>
                <w:lang w:val="en-US"/>
              </w:rPr>
            </w:pPr>
            <w:r w:rsidRPr="00350E9A">
              <w:rPr>
                <w:color w:val="000000" w:themeColor="text1"/>
                <w:lang w:val="en-US"/>
              </w:rPr>
              <w:lastRenderedPageBreak/>
              <w:t>#include &lt;vector&gt;</w:t>
            </w:r>
          </w:p>
          <w:p w14:paraId="162E997F" w14:textId="77777777" w:rsidR="00350E9A" w:rsidRPr="00350E9A" w:rsidRDefault="00350E9A" w:rsidP="00350E9A">
            <w:pPr>
              <w:spacing w:after="0"/>
              <w:rPr>
                <w:color w:val="000000" w:themeColor="text1"/>
                <w:lang w:val="en-US"/>
              </w:rPr>
            </w:pPr>
            <w:r w:rsidRPr="00350E9A">
              <w:rPr>
                <w:color w:val="000000" w:themeColor="text1"/>
                <w:lang w:val="en-US"/>
              </w:rPr>
              <w:t>  </w:t>
            </w:r>
          </w:p>
          <w:p w14:paraId="14C349DF" w14:textId="77777777" w:rsidR="00350E9A" w:rsidRPr="00350E9A" w:rsidRDefault="00350E9A" w:rsidP="00350E9A">
            <w:pPr>
              <w:spacing w:after="0"/>
              <w:rPr>
                <w:color w:val="000000" w:themeColor="text1"/>
                <w:lang w:val="en-US"/>
              </w:rPr>
            </w:pPr>
            <w:r w:rsidRPr="00350E9A">
              <w:rPr>
                <w:b/>
                <w:bCs/>
                <w:color w:val="000000" w:themeColor="text1"/>
                <w:lang w:val="en-US"/>
              </w:rPr>
              <w:t>int</w:t>
            </w:r>
            <w:r w:rsidRPr="00350E9A">
              <w:rPr>
                <w:color w:val="000000" w:themeColor="text1"/>
                <w:lang w:val="en-US"/>
              </w:rPr>
              <w:t xml:space="preserve"> main()</w:t>
            </w:r>
          </w:p>
          <w:p w14:paraId="22F5B459" w14:textId="77777777" w:rsidR="00350E9A" w:rsidRPr="00350E9A" w:rsidRDefault="00350E9A" w:rsidP="00350E9A">
            <w:pPr>
              <w:spacing w:after="0"/>
              <w:rPr>
                <w:color w:val="000000" w:themeColor="text1"/>
                <w:lang w:val="en-US"/>
              </w:rPr>
            </w:pPr>
            <w:r w:rsidRPr="00350E9A">
              <w:rPr>
                <w:color w:val="000000" w:themeColor="text1"/>
                <w:lang w:val="en-US"/>
              </w:rPr>
              <w:t>{</w:t>
            </w:r>
          </w:p>
          <w:p w14:paraId="471486FC" w14:textId="77777777" w:rsidR="00350E9A" w:rsidRPr="00350E9A" w:rsidRDefault="00350E9A" w:rsidP="00350E9A">
            <w:pPr>
              <w:spacing w:after="0"/>
              <w:rPr>
                <w:color w:val="000000" w:themeColor="text1"/>
                <w:lang w:val="en-US"/>
              </w:rPr>
            </w:pPr>
            <w:r w:rsidRPr="00350E9A">
              <w:rPr>
                <w:color w:val="000000" w:themeColor="text1"/>
                <w:lang w:val="en-US"/>
              </w:rPr>
              <w:t>    std::vector&lt;</w:t>
            </w:r>
            <w:r w:rsidRPr="00350E9A">
              <w:rPr>
                <w:b/>
                <w:bCs/>
                <w:color w:val="000000" w:themeColor="text1"/>
                <w:lang w:val="en-US"/>
              </w:rPr>
              <w:t>int</w:t>
            </w:r>
            <w:r w:rsidRPr="00350E9A">
              <w:rPr>
                <w:color w:val="000000" w:themeColor="text1"/>
                <w:lang w:val="en-US"/>
              </w:rPr>
              <w:t>&gt; numbers { 1, 2, 3, 4, 5 };</w:t>
            </w:r>
          </w:p>
          <w:p w14:paraId="798B446A" w14:textId="77777777" w:rsidR="00350E9A" w:rsidRPr="00350E9A" w:rsidRDefault="00350E9A" w:rsidP="00350E9A">
            <w:pPr>
              <w:spacing w:after="0"/>
              <w:rPr>
                <w:color w:val="000000" w:themeColor="text1"/>
                <w:lang w:val="en-US"/>
              </w:rPr>
            </w:pPr>
            <w:r w:rsidRPr="00350E9A">
              <w:rPr>
                <w:color w:val="000000" w:themeColor="text1"/>
                <w:lang w:val="en-US"/>
              </w:rPr>
              <w:t>    </w:t>
            </w:r>
            <w:r w:rsidRPr="00350E9A">
              <w:rPr>
                <w:b/>
                <w:bCs/>
                <w:color w:val="000000" w:themeColor="text1"/>
                <w:lang w:val="en-US"/>
              </w:rPr>
              <w:t>for</w:t>
            </w:r>
            <w:r w:rsidRPr="00350E9A">
              <w:rPr>
                <w:color w:val="000000" w:themeColor="text1"/>
                <w:lang w:val="en-US"/>
              </w:rPr>
              <w:t xml:space="preserve"> (auto iter {</w:t>
            </w:r>
            <w:proofErr w:type="spellStart"/>
            <w:r w:rsidRPr="00350E9A">
              <w:rPr>
                <w:color w:val="000000" w:themeColor="text1"/>
                <w:lang w:val="en-US"/>
              </w:rPr>
              <w:t>numbers.rbegin</w:t>
            </w:r>
            <w:proofErr w:type="spellEnd"/>
            <w:r w:rsidRPr="00350E9A">
              <w:rPr>
                <w:color w:val="000000" w:themeColor="text1"/>
                <w:lang w:val="en-US"/>
              </w:rPr>
              <w:t xml:space="preserve">()}; iter != </w:t>
            </w:r>
            <w:proofErr w:type="spellStart"/>
            <w:r w:rsidRPr="00350E9A">
              <w:rPr>
                <w:color w:val="000000" w:themeColor="text1"/>
                <w:lang w:val="en-US"/>
              </w:rPr>
              <w:t>numbers.rend</w:t>
            </w:r>
            <w:proofErr w:type="spellEnd"/>
            <w:r w:rsidRPr="00350E9A">
              <w:rPr>
                <w:color w:val="000000" w:themeColor="text1"/>
                <w:lang w:val="en-US"/>
              </w:rPr>
              <w:t>(); ++iter)</w:t>
            </w:r>
          </w:p>
          <w:p w14:paraId="6ECC92A9" w14:textId="77777777" w:rsidR="00350E9A" w:rsidRPr="00350E9A" w:rsidRDefault="00350E9A" w:rsidP="00350E9A">
            <w:pPr>
              <w:spacing w:after="0"/>
              <w:rPr>
                <w:color w:val="000000" w:themeColor="text1"/>
                <w:lang w:val="en-US"/>
              </w:rPr>
            </w:pPr>
            <w:r w:rsidRPr="00350E9A">
              <w:rPr>
                <w:color w:val="000000" w:themeColor="text1"/>
                <w:lang w:val="en-US"/>
              </w:rPr>
              <w:t>    {</w:t>
            </w:r>
          </w:p>
          <w:p w14:paraId="39235CD9" w14:textId="77777777" w:rsidR="00350E9A" w:rsidRPr="00350E9A" w:rsidRDefault="00350E9A" w:rsidP="00350E9A">
            <w:pPr>
              <w:spacing w:after="0"/>
              <w:rPr>
                <w:color w:val="000000" w:themeColor="text1"/>
                <w:lang w:val="en-US"/>
              </w:rPr>
            </w:pPr>
            <w:r w:rsidRPr="00350E9A">
              <w:rPr>
                <w:color w:val="000000" w:themeColor="text1"/>
                <w:lang w:val="en-US"/>
              </w:rPr>
              <w:t>        std::</w:t>
            </w:r>
            <w:proofErr w:type="spellStart"/>
            <w:r w:rsidRPr="00350E9A">
              <w:rPr>
                <w:color w:val="000000" w:themeColor="text1"/>
                <w:lang w:val="en-US"/>
              </w:rPr>
              <w:t>cout</w:t>
            </w:r>
            <w:proofErr w:type="spellEnd"/>
            <w:r w:rsidRPr="00350E9A">
              <w:rPr>
                <w:color w:val="000000" w:themeColor="text1"/>
                <w:lang w:val="en-US"/>
              </w:rPr>
              <w:t xml:space="preserve"> &lt;&lt; *iter &lt;&lt; "\t";</w:t>
            </w:r>
          </w:p>
          <w:p w14:paraId="1CADC9A0" w14:textId="77777777" w:rsidR="00350E9A" w:rsidRPr="00350E9A" w:rsidRDefault="00350E9A" w:rsidP="00350E9A">
            <w:pPr>
              <w:spacing w:after="0"/>
              <w:rPr>
                <w:color w:val="000000" w:themeColor="text1"/>
                <w:lang w:val="en-US"/>
              </w:rPr>
            </w:pPr>
            <w:r w:rsidRPr="00350E9A">
              <w:rPr>
                <w:color w:val="000000" w:themeColor="text1"/>
                <w:lang w:val="en-US"/>
              </w:rPr>
              <w:t>    }</w:t>
            </w:r>
          </w:p>
          <w:p w14:paraId="521CBBF7" w14:textId="77777777" w:rsidR="00350E9A" w:rsidRPr="00350E9A" w:rsidRDefault="00350E9A" w:rsidP="00350E9A">
            <w:pPr>
              <w:spacing w:after="0"/>
              <w:rPr>
                <w:color w:val="000000" w:themeColor="text1"/>
                <w:lang w:val="en-US"/>
              </w:rPr>
            </w:pPr>
            <w:r w:rsidRPr="00350E9A">
              <w:rPr>
                <w:color w:val="000000" w:themeColor="text1"/>
                <w:lang w:val="en-US"/>
              </w:rPr>
              <w:t>    std::</w:t>
            </w:r>
            <w:proofErr w:type="spellStart"/>
            <w:r w:rsidRPr="00350E9A">
              <w:rPr>
                <w:color w:val="000000" w:themeColor="text1"/>
                <w:lang w:val="en-US"/>
              </w:rPr>
              <w:t>cout</w:t>
            </w:r>
            <w:proofErr w:type="spellEnd"/>
            <w:r w:rsidRPr="00350E9A">
              <w:rPr>
                <w:color w:val="000000" w:themeColor="text1"/>
                <w:lang w:val="en-US"/>
              </w:rPr>
              <w:t xml:space="preserve"> &lt;&lt; std::</w:t>
            </w:r>
            <w:proofErr w:type="spellStart"/>
            <w:r w:rsidRPr="00350E9A">
              <w:rPr>
                <w:color w:val="000000" w:themeColor="text1"/>
                <w:lang w:val="en-US"/>
              </w:rPr>
              <w:t>endl</w:t>
            </w:r>
            <w:proofErr w:type="spellEnd"/>
            <w:r w:rsidRPr="00350E9A">
              <w:rPr>
                <w:color w:val="000000" w:themeColor="text1"/>
                <w:lang w:val="en-US"/>
              </w:rPr>
              <w:t>;</w:t>
            </w:r>
          </w:p>
          <w:p w14:paraId="3363DF74" w14:textId="77777777" w:rsidR="00350E9A" w:rsidRPr="00350E9A" w:rsidRDefault="00350E9A" w:rsidP="00350E9A">
            <w:pPr>
              <w:spacing w:after="0"/>
              <w:rPr>
                <w:color w:val="000000" w:themeColor="text1"/>
              </w:rPr>
            </w:pPr>
            <w:r w:rsidRPr="00350E9A">
              <w:rPr>
                <w:color w:val="000000" w:themeColor="text1"/>
              </w:rPr>
              <w:t>}</w:t>
            </w:r>
          </w:p>
        </w:tc>
      </w:tr>
    </w:tbl>
    <w:p w14:paraId="657631F4" w14:textId="77777777" w:rsidR="00350E9A" w:rsidRDefault="00350E9A" w:rsidP="00350E9A">
      <w:pPr>
        <w:spacing w:after="0"/>
        <w:rPr>
          <w:color w:val="000000" w:themeColor="text1"/>
        </w:rPr>
      </w:pPr>
      <w:r w:rsidRPr="00350E9A">
        <w:rPr>
          <w:color w:val="000000" w:themeColor="text1"/>
        </w:rPr>
        <w:lastRenderedPageBreak/>
        <w:t>В данном случае итератор будет представлять тип </w:t>
      </w: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vector</w:t>
      </w:r>
      <w:proofErr w:type="spellEnd"/>
      <w:r w:rsidRPr="00350E9A">
        <w:rPr>
          <w:color w:val="000000" w:themeColor="text1"/>
        </w:rPr>
        <w:t>&lt;</w:t>
      </w:r>
      <w:proofErr w:type="spellStart"/>
      <w:r w:rsidRPr="00350E9A">
        <w:rPr>
          <w:color w:val="000000" w:themeColor="text1"/>
        </w:rPr>
        <w:t>int</w:t>
      </w:r>
      <w:proofErr w:type="spellEnd"/>
      <w:r w:rsidRPr="00350E9A">
        <w:rPr>
          <w:color w:val="000000" w:themeColor="text1"/>
        </w:rPr>
        <w:t>&gt;::</w:t>
      </w:r>
      <w:proofErr w:type="spellStart"/>
      <w:r w:rsidRPr="00350E9A">
        <w:rPr>
          <w:color w:val="000000" w:themeColor="text1"/>
        </w:rPr>
        <w:t>reverse_iterator</w:t>
      </w:r>
      <w:proofErr w:type="spellEnd"/>
      <w:r w:rsidRPr="00350E9A">
        <w:rPr>
          <w:color w:val="000000" w:themeColor="text1"/>
        </w:rPr>
        <w:t>. Консольный вывод программы:</w:t>
      </w:r>
    </w:p>
    <w:tbl>
      <w:tblPr>
        <w:tblStyle w:val="af"/>
        <w:tblW w:w="0" w:type="auto"/>
        <w:shd w:val="solid" w:color="000000" w:themeColor="text1" w:fill="auto"/>
        <w:tblLook w:val="04A0" w:firstRow="1" w:lastRow="0" w:firstColumn="1" w:lastColumn="0" w:noHBand="0" w:noVBand="1"/>
      </w:tblPr>
      <w:tblGrid>
        <w:gridCol w:w="9628"/>
      </w:tblGrid>
      <w:tr w:rsidR="00B84D58" w14:paraId="4563F618" w14:textId="77777777" w:rsidTr="009D5EFE">
        <w:tc>
          <w:tcPr>
            <w:tcW w:w="9628" w:type="dxa"/>
            <w:shd w:val="solid" w:color="000000" w:themeColor="text1" w:fill="auto"/>
          </w:tcPr>
          <w:p w14:paraId="2A353D28" w14:textId="77777777" w:rsidR="00B84D58" w:rsidRPr="00B84D58" w:rsidRDefault="00B84D58" w:rsidP="00B84D58">
            <w:pPr>
              <w:rPr>
                <w:color w:val="FFFFFF" w:themeColor="background1"/>
              </w:rPr>
            </w:pPr>
            <w:r w:rsidRPr="00B84D58">
              <w:rPr>
                <w:color w:val="FFFFFF" w:themeColor="background1"/>
              </w:rPr>
              <w:t>5       4       3       2       1</w:t>
            </w:r>
          </w:p>
          <w:p w14:paraId="0D2E5448" w14:textId="77777777" w:rsidR="00B84D58" w:rsidRDefault="00B84D58" w:rsidP="009D5EFE">
            <w:pPr>
              <w:rPr>
                <w:color w:val="000000" w:themeColor="text1"/>
              </w:rPr>
            </w:pPr>
          </w:p>
        </w:tc>
      </w:tr>
    </w:tbl>
    <w:p w14:paraId="5ECD832E" w14:textId="77777777" w:rsidR="00B84D58" w:rsidRPr="00350E9A" w:rsidRDefault="00B84D58" w:rsidP="00350E9A">
      <w:pPr>
        <w:spacing w:after="0"/>
        <w:rPr>
          <w:color w:val="000000" w:themeColor="text1"/>
        </w:rPr>
      </w:pPr>
    </w:p>
    <w:p w14:paraId="4DB110E1" w14:textId="77777777" w:rsidR="00350E9A" w:rsidRPr="00350E9A" w:rsidRDefault="00350E9A" w:rsidP="00350E9A">
      <w:pPr>
        <w:spacing w:after="0"/>
        <w:rPr>
          <w:color w:val="000000" w:themeColor="text1"/>
        </w:rPr>
      </w:pPr>
      <w:r w:rsidRPr="00350E9A">
        <w:rPr>
          <w:color w:val="000000" w:themeColor="text1"/>
        </w:rPr>
        <w:t>Если надо обеспечить защиту от изменения значений контейнера, то можно использовать константный реверсивный итератор, который представлен типом </w:t>
      </w:r>
      <w:proofErr w:type="spellStart"/>
      <w:r w:rsidRPr="00350E9A">
        <w:rPr>
          <w:b/>
          <w:bCs/>
          <w:color w:val="000000" w:themeColor="text1"/>
        </w:rPr>
        <w:t>const_reverse_iterator</w:t>
      </w:r>
      <w:proofErr w:type="spellEnd"/>
      <w:r w:rsidRPr="00350E9A">
        <w:rPr>
          <w:color w:val="000000" w:themeColor="text1"/>
        </w:rPr>
        <w:t> и который можно получить с помощью функций </w:t>
      </w:r>
      <w:proofErr w:type="spellStart"/>
      <w:r w:rsidRPr="00350E9A">
        <w:rPr>
          <w:b/>
          <w:bCs/>
          <w:color w:val="000000" w:themeColor="text1"/>
        </w:rPr>
        <w:t>crbegin</w:t>
      </w:r>
      <w:proofErr w:type="spellEnd"/>
      <w:r w:rsidRPr="00350E9A">
        <w:rPr>
          <w:b/>
          <w:bCs/>
          <w:color w:val="000000" w:themeColor="text1"/>
        </w:rPr>
        <w:t>()</w:t>
      </w:r>
      <w:r w:rsidRPr="00350E9A">
        <w:rPr>
          <w:color w:val="000000" w:themeColor="text1"/>
        </w:rPr>
        <w:t> и </w:t>
      </w:r>
      <w:proofErr w:type="spellStart"/>
      <w:r w:rsidRPr="00350E9A">
        <w:rPr>
          <w:b/>
          <w:bCs/>
          <w:color w:val="000000" w:themeColor="text1"/>
        </w:rPr>
        <w:t>crend</w:t>
      </w:r>
      <w:proofErr w:type="spellEnd"/>
      <w:r w:rsidRPr="00350E9A">
        <w:rPr>
          <w:b/>
          <w:bCs/>
          <w:color w:val="000000" w:themeColor="text1"/>
        </w:rPr>
        <w:t>()</w:t>
      </w:r>
      <w:r w:rsidRPr="00350E9A">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342"/>
        <w:gridCol w:w="10261"/>
      </w:tblGrid>
      <w:tr w:rsidR="00350E9A" w:rsidRPr="00350E9A" w14:paraId="3A1B2E4F" w14:textId="77777777" w:rsidTr="004116E2">
        <w:trPr>
          <w:tblCellSpacing w:w="0" w:type="dxa"/>
        </w:trPr>
        <w:tc>
          <w:tcPr>
            <w:tcW w:w="6" w:type="dxa"/>
            <w:tcBorders>
              <w:top w:val="nil"/>
              <w:left w:val="nil"/>
              <w:bottom w:val="nil"/>
              <w:right w:val="single" w:sz="24" w:space="0" w:color="00B050"/>
            </w:tcBorders>
            <w:vAlign w:val="bottom"/>
            <w:hideMark/>
          </w:tcPr>
          <w:p w14:paraId="1CE16C99" w14:textId="77777777" w:rsidR="00350E9A" w:rsidRPr="00350E9A" w:rsidRDefault="00350E9A" w:rsidP="00350E9A">
            <w:pPr>
              <w:spacing w:after="0"/>
              <w:rPr>
                <w:color w:val="000000" w:themeColor="text1"/>
              </w:rPr>
            </w:pPr>
            <w:r w:rsidRPr="00350E9A">
              <w:rPr>
                <w:color w:val="000000" w:themeColor="text1"/>
              </w:rPr>
              <w:t>1</w:t>
            </w:r>
          </w:p>
          <w:p w14:paraId="0F0FE06F" w14:textId="77777777" w:rsidR="00350E9A" w:rsidRPr="00350E9A" w:rsidRDefault="00350E9A" w:rsidP="00350E9A">
            <w:pPr>
              <w:spacing w:after="0"/>
              <w:rPr>
                <w:color w:val="000000" w:themeColor="text1"/>
              </w:rPr>
            </w:pPr>
            <w:r w:rsidRPr="00350E9A">
              <w:rPr>
                <w:color w:val="000000" w:themeColor="text1"/>
              </w:rPr>
              <w:t>2</w:t>
            </w:r>
          </w:p>
          <w:p w14:paraId="6F21B44D" w14:textId="77777777" w:rsidR="00350E9A" w:rsidRPr="00350E9A" w:rsidRDefault="00350E9A" w:rsidP="00350E9A">
            <w:pPr>
              <w:spacing w:after="0"/>
              <w:rPr>
                <w:color w:val="000000" w:themeColor="text1"/>
              </w:rPr>
            </w:pPr>
            <w:r w:rsidRPr="00350E9A">
              <w:rPr>
                <w:color w:val="000000" w:themeColor="text1"/>
              </w:rPr>
              <w:t>3</w:t>
            </w:r>
          </w:p>
          <w:p w14:paraId="7B0ECDBA" w14:textId="77777777" w:rsidR="00350E9A" w:rsidRPr="00350E9A" w:rsidRDefault="00350E9A" w:rsidP="00350E9A">
            <w:pPr>
              <w:spacing w:after="0"/>
              <w:rPr>
                <w:color w:val="000000" w:themeColor="text1"/>
              </w:rPr>
            </w:pPr>
            <w:r w:rsidRPr="00350E9A">
              <w:rPr>
                <w:color w:val="000000" w:themeColor="text1"/>
              </w:rPr>
              <w:t>4</w:t>
            </w:r>
          </w:p>
          <w:p w14:paraId="01F75E2C" w14:textId="77777777" w:rsidR="00350E9A" w:rsidRPr="00350E9A" w:rsidRDefault="00350E9A" w:rsidP="00350E9A">
            <w:pPr>
              <w:spacing w:after="0"/>
              <w:rPr>
                <w:color w:val="000000" w:themeColor="text1"/>
              </w:rPr>
            </w:pPr>
            <w:r w:rsidRPr="00350E9A">
              <w:rPr>
                <w:color w:val="000000" w:themeColor="text1"/>
              </w:rPr>
              <w:t>5</w:t>
            </w:r>
          </w:p>
          <w:p w14:paraId="09E46C5E" w14:textId="77777777" w:rsidR="00350E9A" w:rsidRPr="00350E9A" w:rsidRDefault="00350E9A" w:rsidP="00350E9A">
            <w:pPr>
              <w:spacing w:after="0"/>
              <w:rPr>
                <w:color w:val="000000" w:themeColor="text1"/>
              </w:rPr>
            </w:pPr>
            <w:r w:rsidRPr="00350E9A">
              <w:rPr>
                <w:color w:val="000000" w:themeColor="text1"/>
              </w:rPr>
              <w:t>6</w:t>
            </w:r>
          </w:p>
          <w:p w14:paraId="1B1E1657" w14:textId="77777777" w:rsidR="00350E9A" w:rsidRPr="00350E9A" w:rsidRDefault="00350E9A" w:rsidP="00350E9A">
            <w:pPr>
              <w:spacing w:after="0"/>
              <w:rPr>
                <w:color w:val="000000" w:themeColor="text1"/>
              </w:rPr>
            </w:pPr>
            <w:r w:rsidRPr="00350E9A">
              <w:rPr>
                <w:color w:val="000000" w:themeColor="text1"/>
              </w:rPr>
              <w:t>7</w:t>
            </w:r>
          </w:p>
          <w:p w14:paraId="6C4BB6F3" w14:textId="77777777" w:rsidR="00350E9A" w:rsidRPr="00350E9A" w:rsidRDefault="00350E9A" w:rsidP="00350E9A">
            <w:pPr>
              <w:spacing w:after="0"/>
              <w:rPr>
                <w:color w:val="000000" w:themeColor="text1"/>
              </w:rPr>
            </w:pPr>
            <w:r w:rsidRPr="00350E9A">
              <w:rPr>
                <w:color w:val="000000" w:themeColor="text1"/>
              </w:rPr>
              <w:t>8</w:t>
            </w:r>
          </w:p>
          <w:p w14:paraId="2FB67171" w14:textId="77777777" w:rsidR="00350E9A" w:rsidRPr="00350E9A" w:rsidRDefault="00350E9A" w:rsidP="00350E9A">
            <w:pPr>
              <w:spacing w:after="0"/>
              <w:rPr>
                <w:color w:val="000000" w:themeColor="text1"/>
              </w:rPr>
            </w:pPr>
            <w:r w:rsidRPr="00350E9A">
              <w:rPr>
                <w:color w:val="000000" w:themeColor="text1"/>
              </w:rPr>
              <w:t>9</w:t>
            </w:r>
          </w:p>
          <w:p w14:paraId="052AC02A" w14:textId="77777777" w:rsidR="00350E9A" w:rsidRPr="00350E9A" w:rsidRDefault="00350E9A" w:rsidP="00350E9A">
            <w:pPr>
              <w:spacing w:after="0"/>
              <w:rPr>
                <w:color w:val="000000" w:themeColor="text1"/>
              </w:rPr>
            </w:pPr>
            <w:r w:rsidRPr="00350E9A">
              <w:rPr>
                <w:color w:val="000000" w:themeColor="text1"/>
              </w:rPr>
              <w:t>10</w:t>
            </w:r>
          </w:p>
          <w:p w14:paraId="541AC301" w14:textId="77777777" w:rsidR="00350E9A" w:rsidRPr="00350E9A" w:rsidRDefault="00350E9A" w:rsidP="00350E9A">
            <w:pPr>
              <w:spacing w:after="0"/>
              <w:rPr>
                <w:color w:val="000000" w:themeColor="text1"/>
              </w:rPr>
            </w:pPr>
            <w:r w:rsidRPr="00350E9A">
              <w:rPr>
                <w:color w:val="000000" w:themeColor="text1"/>
              </w:rPr>
              <w:t>11</w:t>
            </w:r>
          </w:p>
          <w:p w14:paraId="21B7DC99" w14:textId="77777777" w:rsidR="00350E9A" w:rsidRPr="00350E9A" w:rsidRDefault="00350E9A" w:rsidP="00350E9A">
            <w:pPr>
              <w:spacing w:after="0"/>
              <w:rPr>
                <w:color w:val="000000" w:themeColor="text1"/>
              </w:rPr>
            </w:pPr>
            <w:r w:rsidRPr="00350E9A">
              <w:rPr>
                <w:color w:val="000000" w:themeColor="text1"/>
              </w:rPr>
              <w:t>12</w:t>
            </w:r>
          </w:p>
          <w:p w14:paraId="2596AE41" w14:textId="77777777" w:rsidR="00350E9A" w:rsidRPr="00350E9A" w:rsidRDefault="00350E9A" w:rsidP="00350E9A">
            <w:pPr>
              <w:spacing w:after="0"/>
              <w:rPr>
                <w:color w:val="000000" w:themeColor="text1"/>
              </w:rPr>
            </w:pPr>
            <w:r w:rsidRPr="00350E9A">
              <w:rPr>
                <w:color w:val="000000" w:themeColor="text1"/>
              </w:rPr>
              <w:t>13</w:t>
            </w:r>
          </w:p>
        </w:tc>
        <w:tc>
          <w:tcPr>
            <w:tcW w:w="8523" w:type="dxa"/>
            <w:tcBorders>
              <w:top w:val="nil"/>
              <w:left w:val="nil"/>
              <w:bottom w:val="nil"/>
              <w:right w:val="nil"/>
            </w:tcBorders>
            <w:vAlign w:val="bottom"/>
            <w:hideMark/>
          </w:tcPr>
          <w:p w14:paraId="20A7B0D5" w14:textId="77777777" w:rsidR="00350E9A" w:rsidRPr="00350E9A" w:rsidRDefault="00350E9A" w:rsidP="00350E9A">
            <w:pPr>
              <w:spacing w:after="0"/>
              <w:rPr>
                <w:color w:val="000000" w:themeColor="text1"/>
                <w:lang w:val="en-US"/>
              </w:rPr>
            </w:pPr>
            <w:r w:rsidRPr="00350E9A">
              <w:rPr>
                <w:color w:val="000000" w:themeColor="text1"/>
                <w:lang w:val="en-US"/>
              </w:rPr>
              <w:t>#include &lt;iostream&gt;</w:t>
            </w:r>
          </w:p>
          <w:p w14:paraId="5C379E37" w14:textId="77777777" w:rsidR="00350E9A" w:rsidRPr="00350E9A" w:rsidRDefault="00350E9A" w:rsidP="00350E9A">
            <w:pPr>
              <w:spacing w:after="0"/>
              <w:rPr>
                <w:color w:val="000000" w:themeColor="text1"/>
                <w:lang w:val="en-US"/>
              </w:rPr>
            </w:pPr>
            <w:r w:rsidRPr="00350E9A">
              <w:rPr>
                <w:color w:val="000000" w:themeColor="text1"/>
                <w:lang w:val="en-US"/>
              </w:rPr>
              <w:t>#include &lt;vector&gt;</w:t>
            </w:r>
          </w:p>
          <w:p w14:paraId="5CBD7EB8" w14:textId="77777777" w:rsidR="00350E9A" w:rsidRPr="00350E9A" w:rsidRDefault="00350E9A" w:rsidP="00350E9A">
            <w:pPr>
              <w:spacing w:after="0"/>
              <w:rPr>
                <w:color w:val="000000" w:themeColor="text1"/>
                <w:lang w:val="en-US"/>
              </w:rPr>
            </w:pPr>
            <w:r w:rsidRPr="00350E9A">
              <w:rPr>
                <w:color w:val="000000" w:themeColor="text1"/>
                <w:lang w:val="en-US"/>
              </w:rPr>
              <w:t>  </w:t>
            </w:r>
          </w:p>
          <w:p w14:paraId="6CB33168" w14:textId="77777777" w:rsidR="00350E9A" w:rsidRPr="00350E9A" w:rsidRDefault="00350E9A" w:rsidP="00350E9A">
            <w:pPr>
              <w:spacing w:after="0"/>
              <w:rPr>
                <w:color w:val="000000" w:themeColor="text1"/>
                <w:lang w:val="en-US"/>
              </w:rPr>
            </w:pPr>
            <w:r w:rsidRPr="00350E9A">
              <w:rPr>
                <w:b/>
                <w:bCs/>
                <w:color w:val="000000" w:themeColor="text1"/>
                <w:lang w:val="en-US"/>
              </w:rPr>
              <w:t>int</w:t>
            </w:r>
            <w:r w:rsidRPr="00350E9A">
              <w:rPr>
                <w:color w:val="000000" w:themeColor="text1"/>
                <w:lang w:val="en-US"/>
              </w:rPr>
              <w:t xml:space="preserve"> main()</w:t>
            </w:r>
          </w:p>
          <w:p w14:paraId="317B5772" w14:textId="77777777" w:rsidR="00350E9A" w:rsidRPr="00350E9A" w:rsidRDefault="00350E9A" w:rsidP="00350E9A">
            <w:pPr>
              <w:spacing w:after="0"/>
              <w:rPr>
                <w:color w:val="000000" w:themeColor="text1"/>
                <w:lang w:val="en-US"/>
              </w:rPr>
            </w:pPr>
            <w:r w:rsidRPr="00350E9A">
              <w:rPr>
                <w:color w:val="000000" w:themeColor="text1"/>
                <w:lang w:val="en-US"/>
              </w:rPr>
              <w:t>{</w:t>
            </w:r>
          </w:p>
          <w:p w14:paraId="63D68335" w14:textId="77777777" w:rsidR="00350E9A" w:rsidRPr="00350E9A" w:rsidRDefault="00350E9A" w:rsidP="00350E9A">
            <w:pPr>
              <w:spacing w:after="0"/>
              <w:rPr>
                <w:color w:val="000000" w:themeColor="text1"/>
                <w:lang w:val="en-US"/>
              </w:rPr>
            </w:pPr>
            <w:r w:rsidRPr="00350E9A">
              <w:rPr>
                <w:color w:val="000000" w:themeColor="text1"/>
                <w:lang w:val="en-US"/>
              </w:rPr>
              <w:t>    std::vector&lt;</w:t>
            </w:r>
            <w:r w:rsidRPr="00350E9A">
              <w:rPr>
                <w:b/>
                <w:bCs/>
                <w:color w:val="000000" w:themeColor="text1"/>
                <w:lang w:val="en-US"/>
              </w:rPr>
              <w:t>int</w:t>
            </w:r>
            <w:r w:rsidRPr="00350E9A">
              <w:rPr>
                <w:color w:val="000000" w:themeColor="text1"/>
                <w:lang w:val="en-US"/>
              </w:rPr>
              <w:t>&gt; numbers { 1, 2, 3, 4, 5 };</w:t>
            </w:r>
          </w:p>
          <w:p w14:paraId="37747D71" w14:textId="77777777" w:rsidR="00350E9A" w:rsidRPr="00350E9A" w:rsidRDefault="00350E9A" w:rsidP="00350E9A">
            <w:pPr>
              <w:spacing w:after="0"/>
              <w:rPr>
                <w:color w:val="000000" w:themeColor="text1"/>
                <w:lang w:val="en-US"/>
              </w:rPr>
            </w:pPr>
            <w:r w:rsidRPr="00350E9A">
              <w:rPr>
                <w:color w:val="000000" w:themeColor="text1"/>
                <w:lang w:val="en-US"/>
              </w:rPr>
              <w:t>    </w:t>
            </w:r>
            <w:r w:rsidRPr="00350E9A">
              <w:rPr>
                <w:b/>
                <w:bCs/>
                <w:color w:val="000000" w:themeColor="text1"/>
                <w:lang w:val="en-US"/>
              </w:rPr>
              <w:t>for</w:t>
            </w:r>
            <w:r w:rsidRPr="00350E9A">
              <w:rPr>
                <w:color w:val="000000" w:themeColor="text1"/>
                <w:lang w:val="en-US"/>
              </w:rPr>
              <w:t xml:space="preserve"> (auto iter {</w:t>
            </w:r>
            <w:proofErr w:type="spellStart"/>
            <w:r w:rsidRPr="00350E9A">
              <w:rPr>
                <w:color w:val="000000" w:themeColor="text1"/>
                <w:lang w:val="en-US"/>
              </w:rPr>
              <w:t>numbers.crbegin</w:t>
            </w:r>
            <w:proofErr w:type="spellEnd"/>
            <w:r w:rsidRPr="00350E9A">
              <w:rPr>
                <w:color w:val="000000" w:themeColor="text1"/>
                <w:lang w:val="en-US"/>
              </w:rPr>
              <w:t xml:space="preserve">()}; iter != </w:t>
            </w:r>
            <w:proofErr w:type="spellStart"/>
            <w:r w:rsidRPr="00350E9A">
              <w:rPr>
                <w:color w:val="000000" w:themeColor="text1"/>
                <w:lang w:val="en-US"/>
              </w:rPr>
              <w:t>numbers.crend</w:t>
            </w:r>
            <w:proofErr w:type="spellEnd"/>
            <w:r w:rsidRPr="00350E9A">
              <w:rPr>
                <w:color w:val="000000" w:themeColor="text1"/>
                <w:lang w:val="en-US"/>
              </w:rPr>
              <w:t>(); ++iter)</w:t>
            </w:r>
          </w:p>
          <w:p w14:paraId="0AFD3531" w14:textId="77777777" w:rsidR="00350E9A" w:rsidRPr="00350E9A" w:rsidRDefault="00350E9A" w:rsidP="00350E9A">
            <w:pPr>
              <w:spacing w:after="0"/>
              <w:rPr>
                <w:color w:val="000000" w:themeColor="text1"/>
                <w:lang w:val="en-US"/>
              </w:rPr>
            </w:pPr>
            <w:r w:rsidRPr="00350E9A">
              <w:rPr>
                <w:color w:val="000000" w:themeColor="text1"/>
                <w:lang w:val="en-US"/>
              </w:rPr>
              <w:t>    {</w:t>
            </w:r>
          </w:p>
          <w:p w14:paraId="2EEE43D0" w14:textId="77777777" w:rsidR="00350E9A" w:rsidRPr="00350E9A" w:rsidRDefault="00350E9A" w:rsidP="00350E9A">
            <w:pPr>
              <w:spacing w:after="0"/>
              <w:rPr>
                <w:color w:val="000000" w:themeColor="text1"/>
                <w:lang w:val="en-US"/>
              </w:rPr>
            </w:pPr>
            <w:r w:rsidRPr="00350E9A">
              <w:rPr>
                <w:color w:val="000000" w:themeColor="text1"/>
                <w:lang w:val="en-US"/>
              </w:rPr>
              <w:t>        std::</w:t>
            </w:r>
            <w:proofErr w:type="spellStart"/>
            <w:r w:rsidRPr="00350E9A">
              <w:rPr>
                <w:color w:val="000000" w:themeColor="text1"/>
                <w:lang w:val="en-US"/>
              </w:rPr>
              <w:t>cout</w:t>
            </w:r>
            <w:proofErr w:type="spellEnd"/>
            <w:r w:rsidRPr="00350E9A">
              <w:rPr>
                <w:color w:val="000000" w:themeColor="text1"/>
                <w:lang w:val="en-US"/>
              </w:rPr>
              <w:t xml:space="preserve"> &lt;&lt; *iter &lt;&lt; std::</w:t>
            </w:r>
            <w:proofErr w:type="spellStart"/>
            <w:r w:rsidRPr="00350E9A">
              <w:rPr>
                <w:color w:val="000000" w:themeColor="text1"/>
                <w:lang w:val="en-US"/>
              </w:rPr>
              <w:t>endl</w:t>
            </w:r>
            <w:proofErr w:type="spellEnd"/>
            <w:r w:rsidRPr="00350E9A">
              <w:rPr>
                <w:color w:val="000000" w:themeColor="text1"/>
                <w:lang w:val="en-US"/>
              </w:rPr>
              <w:t>;</w:t>
            </w:r>
          </w:p>
          <w:p w14:paraId="05AC4015" w14:textId="77777777" w:rsidR="00350E9A" w:rsidRPr="00350E9A" w:rsidRDefault="00350E9A" w:rsidP="00350E9A">
            <w:pPr>
              <w:spacing w:after="0"/>
              <w:rPr>
                <w:color w:val="000000" w:themeColor="text1"/>
              </w:rPr>
            </w:pPr>
            <w:r w:rsidRPr="00350E9A">
              <w:rPr>
                <w:color w:val="000000" w:themeColor="text1"/>
                <w:lang w:val="en-US"/>
              </w:rPr>
              <w:t>        </w:t>
            </w:r>
            <w:r w:rsidRPr="00350E9A">
              <w:rPr>
                <w:color w:val="000000" w:themeColor="text1"/>
              </w:rPr>
              <w:t>// так нельзя сделать, так как итератор константный</w:t>
            </w:r>
          </w:p>
          <w:p w14:paraId="3C231DFA" w14:textId="77777777" w:rsidR="00350E9A" w:rsidRPr="00350E9A" w:rsidRDefault="00350E9A" w:rsidP="00350E9A">
            <w:pPr>
              <w:spacing w:after="0"/>
              <w:rPr>
                <w:color w:val="000000" w:themeColor="text1"/>
              </w:rPr>
            </w:pPr>
            <w:r w:rsidRPr="00350E9A">
              <w:rPr>
                <w:color w:val="000000" w:themeColor="text1"/>
              </w:rPr>
              <w:t>        //*</w:t>
            </w:r>
            <w:proofErr w:type="spellStart"/>
            <w:r w:rsidRPr="00350E9A">
              <w:rPr>
                <w:color w:val="000000" w:themeColor="text1"/>
              </w:rPr>
              <w:t>iter</w:t>
            </w:r>
            <w:proofErr w:type="spellEnd"/>
            <w:r w:rsidRPr="00350E9A">
              <w:rPr>
                <w:color w:val="000000" w:themeColor="text1"/>
              </w:rPr>
              <w:t xml:space="preserve"> = (*</w:t>
            </w:r>
            <w:proofErr w:type="spellStart"/>
            <w:r w:rsidRPr="00350E9A">
              <w:rPr>
                <w:color w:val="000000" w:themeColor="text1"/>
              </w:rPr>
              <w:t>iter</w:t>
            </w:r>
            <w:proofErr w:type="spellEnd"/>
            <w:r w:rsidRPr="00350E9A">
              <w:rPr>
                <w:color w:val="000000" w:themeColor="text1"/>
              </w:rPr>
              <w:t>) * (*</w:t>
            </w:r>
            <w:proofErr w:type="spellStart"/>
            <w:r w:rsidRPr="00350E9A">
              <w:rPr>
                <w:color w:val="000000" w:themeColor="text1"/>
              </w:rPr>
              <w:t>iter</w:t>
            </w:r>
            <w:proofErr w:type="spellEnd"/>
            <w:r w:rsidRPr="00350E9A">
              <w:rPr>
                <w:color w:val="000000" w:themeColor="text1"/>
              </w:rPr>
              <w:t>);</w:t>
            </w:r>
          </w:p>
          <w:p w14:paraId="2A41CA13" w14:textId="77777777" w:rsidR="00350E9A" w:rsidRPr="00350E9A" w:rsidRDefault="00350E9A" w:rsidP="00350E9A">
            <w:pPr>
              <w:spacing w:after="0"/>
              <w:rPr>
                <w:color w:val="000000" w:themeColor="text1"/>
              </w:rPr>
            </w:pPr>
            <w:r w:rsidRPr="00350E9A">
              <w:rPr>
                <w:color w:val="000000" w:themeColor="text1"/>
              </w:rPr>
              <w:t>    }</w:t>
            </w:r>
          </w:p>
          <w:p w14:paraId="38F214F8" w14:textId="77777777" w:rsidR="00350E9A" w:rsidRPr="00350E9A" w:rsidRDefault="00350E9A" w:rsidP="00350E9A">
            <w:pPr>
              <w:spacing w:after="0"/>
              <w:rPr>
                <w:color w:val="000000" w:themeColor="text1"/>
              </w:rPr>
            </w:pPr>
            <w:r w:rsidRPr="00350E9A">
              <w:rPr>
                <w:color w:val="000000" w:themeColor="text1"/>
              </w:rPr>
              <w:t>}</w:t>
            </w:r>
          </w:p>
        </w:tc>
      </w:tr>
    </w:tbl>
    <w:p w14:paraId="3FCC59BA" w14:textId="77777777" w:rsidR="00350E9A" w:rsidRPr="00350E9A" w:rsidRDefault="00350E9A" w:rsidP="00350E9A">
      <w:pPr>
        <w:spacing w:after="0"/>
        <w:rPr>
          <w:b/>
          <w:bCs/>
          <w:color w:val="000000" w:themeColor="text1"/>
        </w:rPr>
      </w:pPr>
      <w:r w:rsidRPr="00350E9A">
        <w:rPr>
          <w:b/>
          <w:bCs/>
          <w:color w:val="000000" w:themeColor="text1"/>
        </w:rPr>
        <w:t>Итераторы для массивов</w:t>
      </w:r>
    </w:p>
    <w:p w14:paraId="1D9B03EC" w14:textId="77777777" w:rsidR="00350E9A" w:rsidRPr="00350E9A" w:rsidRDefault="00350E9A" w:rsidP="00350E9A">
      <w:pPr>
        <w:spacing w:after="0"/>
        <w:rPr>
          <w:color w:val="000000" w:themeColor="text1"/>
        </w:rPr>
      </w:pPr>
      <w:r w:rsidRPr="00350E9A">
        <w:rPr>
          <w:color w:val="000000" w:themeColor="text1"/>
        </w:rPr>
        <w:t>Для массивов в C++ также имеется поддержка итераторов. Для этого в стандартной библиотеке С++ определены функции </w:t>
      </w:r>
      <w:proofErr w:type="spellStart"/>
      <w:r w:rsidRPr="00350E9A">
        <w:rPr>
          <w:b/>
          <w:bCs/>
          <w:color w:val="000000" w:themeColor="text1"/>
        </w:rPr>
        <w:t>std</w:t>
      </w:r>
      <w:proofErr w:type="spellEnd"/>
      <w:r w:rsidRPr="00350E9A">
        <w:rPr>
          <w:b/>
          <w:bCs/>
          <w:color w:val="000000" w:themeColor="text1"/>
        </w:rPr>
        <w:t>::</w:t>
      </w:r>
      <w:proofErr w:type="spellStart"/>
      <w:r w:rsidRPr="00350E9A">
        <w:rPr>
          <w:b/>
          <w:bCs/>
          <w:color w:val="000000" w:themeColor="text1"/>
        </w:rPr>
        <w:t>begin</w:t>
      </w:r>
      <w:proofErr w:type="spellEnd"/>
      <w:r w:rsidRPr="00350E9A">
        <w:rPr>
          <w:b/>
          <w:bCs/>
          <w:color w:val="000000" w:themeColor="text1"/>
        </w:rPr>
        <w:t>()</w:t>
      </w:r>
      <w:r w:rsidRPr="00350E9A">
        <w:rPr>
          <w:color w:val="000000" w:themeColor="text1"/>
        </w:rPr>
        <w:t> (возвращает итератор на начало массива) и </w:t>
      </w:r>
      <w:proofErr w:type="spellStart"/>
      <w:r w:rsidRPr="00350E9A">
        <w:rPr>
          <w:b/>
          <w:bCs/>
          <w:color w:val="000000" w:themeColor="text1"/>
        </w:rPr>
        <w:t>std</w:t>
      </w:r>
      <w:proofErr w:type="spellEnd"/>
      <w:r w:rsidRPr="00350E9A">
        <w:rPr>
          <w:b/>
          <w:bCs/>
          <w:color w:val="000000" w:themeColor="text1"/>
        </w:rPr>
        <w:t>::</w:t>
      </w:r>
      <w:proofErr w:type="spellStart"/>
      <w:r w:rsidRPr="00350E9A">
        <w:rPr>
          <w:b/>
          <w:bCs/>
          <w:color w:val="000000" w:themeColor="text1"/>
        </w:rPr>
        <w:t>end</w:t>
      </w:r>
      <w:proofErr w:type="spellEnd"/>
      <w:r w:rsidRPr="00350E9A">
        <w:rPr>
          <w:b/>
          <w:bCs/>
          <w:color w:val="000000" w:themeColor="text1"/>
        </w:rPr>
        <w:t>()</w:t>
      </w:r>
      <w:r w:rsidRPr="00350E9A">
        <w:rPr>
          <w:color w:val="000000" w:themeColor="text1"/>
        </w:rPr>
        <w:t> (возвращает итератор на конец массива):</w:t>
      </w:r>
    </w:p>
    <w:tbl>
      <w:tblPr>
        <w:tblW w:w="10603" w:type="dxa"/>
        <w:tblCellSpacing w:w="0" w:type="dxa"/>
        <w:tblCellMar>
          <w:left w:w="0" w:type="dxa"/>
          <w:right w:w="0" w:type="dxa"/>
        </w:tblCellMar>
        <w:tblLook w:val="04A0" w:firstRow="1" w:lastRow="0" w:firstColumn="1" w:lastColumn="0" w:noHBand="0" w:noVBand="1"/>
      </w:tblPr>
      <w:tblGrid>
        <w:gridCol w:w="373"/>
        <w:gridCol w:w="10230"/>
      </w:tblGrid>
      <w:tr w:rsidR="00350E9A" w:rsidRPr="00350E9A" w14:paraId="22819A22" w14:textId="77777777" w:rsidTr="004116E2">
        <w:trPr>
          <w:tblCellSpacing w:w="0" w:type="dxa"/>
        </w:trPr>
        <w:tc>
          <w:tcPr>
            <w:tcW w:w="6" w:type="dxa"/>
            <w:tcBorders>
              <w:top w:val="nil"/>
              <w:left w:val="nil"/>
              <w:bottom w:val="nil"/>
              <w:right w:val="single" w:sz="24" w:space="0" w:color="00B050"/>
            </w:tcBorders>
            <w:vAlign w:val="bottom"/>
            <w:hideMark/>
          </w:tcPr>
          <w:p w14:paraId="5EF235EC" w14:textId="77777777" w:rsidR="00350E9A" w:rsidRPr="00350E9A" w:rsidRDefault="00350E9A" w:rsidP="00350E9A">
            <w:pPr>
              <w:spacing w:after="0"/>
              <w:rPr>
                <w:color w:val="000000" w:themeColor="text1"/>
              </w:rPr>
            </w:pPr>
            <w:r w:rsidRPr="00350E9A">
              <w:rPr>
                <w:color w:val="000000" w:themeColor="text1"/>
              </w:rPr>
              <w:t>1</w:t>
            </w:r>
          </w:p>
          <w:p w14:paraId="0D0B79A0" w14:textId="77777777" w:rsidR="00350E9A" w:rsidRPr="00350E9A" w:rsidRDefault="00350E9A" w:rsidP="00350E9A">
            <w:pPr>
              <w:spacing w:after="0"/>
              <w:rPr>
                <w:color w:val="000000" w:themeColor="text1"/>
              </w:rPr>
            </w:pPr>
            <w:r w:rsidRPr="00350E9A">
              <w:rPr>
                <w:color w:val="000000" w:themeColor="text1"/>
              </w:rPr>
              <w:t>2</w:t>
            </w:r>
          </w:p>
          <w:p w14:paraId="0C45AF44" w14:textId="77777777" w:rsidR="00350E9A" w:rsidRPr="00350E9A" w:rsidRDefault="00350E9A" w:rsidP="00350E9A">
            <w:pPr>
              <w:spacing w:after="0"/>
              <w:rPr>
                <w:color w:val="000000" w:themeColor="text1"/>
              </w:rPr>
            </w:pPr>
            <w:r w:rsidRPr="00350E9A">
              <w:rPr>
                <w:color w:val="000000" w:themeColor="text1"/>
              </w:rPr>
              <w:t>3</w:t>
            </w:r>
          </w:p>
          <w:p w14:paraId="686189C2" w14:textId="77777777" w:rsidR="00350E9A" w:rsidRPr="00350E9A" w:rsidRDefault="00350E9A" w:rsidP="00350E9A">
            <w:pPr>
              <w:spacing w:after="0"/>
              <w:rPr>
                <w:color w:val="000000" w:themeColor="text1"/>
              </w:rPr>
            </w:pPr>
            <w:r w:rsidRPr="00350E9A">
              <w:rPr>
                <w:color w:val="000000" w:themeColor="text1"/>
              </w:rPr>
              <w:t>4</w:t>
            </w:r>
          </w:p>
          <w:p w14:paraId="00EED150" w14:textId="77777777" w:rsidR="00350E9A" w:rsidRPr="00350E9A" w:rsidRDefault="00350E9A" w:rsidP="00350E9A">
            <w:pPr>
              <w:spacing w:after="0"/>
              <w:rPr>
                <w:color w:val="000000" w:themeColor="text1"/>
              </w:rPr>
            </w:pPr>
            <w:r w:rsidRPr="00350E9A">
              <w:rPr>
                <w:color w:val="000000" w:themeColor="text1"/>
              </w:rPr>
              <w:t>5</w:t>
            </w:r>
          </w:p>
        </w:tc>
        <w:tc>
          <w:tcPr>
            <w:tcW w:w="4713" w:type="dxa"/>
            <w:tcBorders>
              <w:top w:val="nil"/>
              <w:left w:val="nil"/>
              <w:bottom w:val="nil"/>
              <w:right w:val="nil"/>
            </w:tcBorders>
            <w:vAlign w:val="bottom"/>
            <w:hideMark/>
          </w:tcPr>
          <w:p w14:paraId="64E0AAE0" w14:textId="77777777" w:rsidR="00350E9A" w:rsidRPr="00350E9A" w:rsidRDefault="00350E9A" w:rsidP="00350E9A">
            <w:pPr>
              <w:spacing w:after="0"/>
              <w:rPr>
                <w:color w:val="000000" w:themeColor="text1"/>
              </w:rPr>
            </w:pPr>
            <w:proofErr w:type="spellStart"/>
            <w:r w:rsidRPr="00350E9A">
              <w:rPr>
                <w:b/>
                <w:bCs/>
                <w:color w:val="000000" w:themeColor="text1"/>
              </w:rPr>
              <w:t>int</w:t>
            </w:r>
            <w:proofErr w:type="spellEnd"/>
            <w:r w:rsidRPr="00350E9A">
              <w:rPr>
                <w:color w:val="000000" w:themeColor="text1"/>
              </w:rPr>
              <w:t xml:space="preserve"> </w:t>
            </w:r>
            <w:proofErr w:type="spellStart"/>
            <w:r w:rsidRPr="00350E9A">
              <w:rPr>
                <w:color w:val="000000" w:themeColor="text1"/>
              </w:rPr>
              <w:t>data</w:t>
            </w:r>
            <w:proofErr w:type="spellEnd"/>
            <w:r w:rsidRPr="00350E9A">
              <w:rPr>
                <w:color w:val="000000" w:themeColor="text1"/>
              </w:rPr>
              <w:t>[]{4, 5, 6, 7, 8};</w:t>
            </w:r>
          </w:p>
          <w:p w14:paraId="1A0831CA" w14:textId="77777777" w:rsidR="00350E9A" w:rsidRPr="00350E9A" w:rsidRDefault="00350E9A" w:rsidP="00350E9A">
            <w:pPr>
              <w:spacing w:after="0"/>
              <w:rPr>
                <w:color w:val="000000" w:themeColor="text1"/>
              </w:rPr>
            </w:pPr>
            <w:r w:rsidRPr="00350E9A">
              <w:rPr>
                <w:color w:val="000000" w:themeColor="text1"/>
              </w:rPr>
              <w:t xml:space="preserve">// получаем итератор на начало массива </w:t>
            </w:r>
          </w:p>
          <w:p w14:paraId="476ACC3A" w14:textId="77777777" w:rsidR="00350E9A" w:rsidRPr="00350E9A" w:rsidRDefault="00350E9A" w:rsidP="00350E9A">
            <w:pPr>
              <w:spacing w:after="0"/>
              <w:rPr>
                <w:color w:val="000000" w:themeColor="text1"/>
                <w:lang w:val="en-US"/>
              </w:rPr>
            </w:pPr>
            <w:r w:rsidRPr="00350E9A">
              <w:rPr>
                <w:color w:val="000000" w:themeColor="text1"/>
                <w:lang w:val="en-US"/>
              </w:rPr>
              <w:t>auto iter = std::begin(data);</w:t>
            </w:r>
          </w:p>
          <w:p w14:paraId="6729AF99" w14:textId="77777777" w:rsidR="00350E9A" w:rsidRPr="00350E9A" w:rsidRDefault="00350E9A" w:rsidP="00350E9A">
            <w:pPr>
              <w:spacing w:after="0"/>
              <w:rPr>
                <w:color w:val="000000" w:themeColor="text1"/>
              </w:rPr>
            </w:pPr>
            <w:r w:rsidRPr="00350E9A">
              <w:rPr>
                <w:color w:val="000000" w:themeColor="text1"/>
              </w:rPr>
              <w:t>// получаем итератор на конец массива</w:t>
            </w:r>
          </w:p>
          <w:p w14:paraId="45427B51" w14:textId="77777777" w:rsidR="00350E9A" w:rsidRPr="00350E9A" w:rsidRDefault="00350E9A" w:rsidP="00350E9A">
            <w:pPr>
              <w:spacing w:after="0"/>
              <w:rPr>
                <w:color w:val="000000" w:themeColor="text1"/>
              </w:rPr>
            </w:pPr>
            <w:proofErr w:type="spellStart"/>
            <w:r w:rsidRPr="00350E9A">
              <w:rPr>
                <w:color w:val="000000" w:themeColor="text1"/>
              </w:rPr>
              <w:t>auto</w:t>
            </w:r>
            <w:proofErr w:type="spellEnd"/>
            <w:r w:rsidRPr="00350E9A">
              <w:rPr>
                <w:color w:val="000000" w:themeColor="text1"/>
              </w:rPr>
              <w:t xml:space="preserve"> </w:t>
            </w:r>
            <w:proofErr w:type="spellStart"/>
            <w:r w:rsidRPr="00350E9A">
              <w:rPr>
                <w:color w:val="000000" w:themeColor="text1"/>
              </w:rPr>
              <w:t>end</w:t>
            </w:r>
            <w:proofErr w:type="spellEnd"/>
            <w:r w:rsidRPr="00350E9A">
              <w:rPr>
                <w:color w:val="000000" w:themeColor="text1"/>
              </w:rPr>
              <w:t xml:space="preserve"> = </w:t>
            </w: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end</w:t>
            </w:r>
            <w:proofErr w:type="spellEnd"/>
            <w:r w:rsidRPr="00350E9A">
              <w:rPr>
                <w:color w:val="000000" w:themeColor="text1"/>
              </w:rPr>
              <w:t>(</w:t>
            </w:r>
            <w:proofErr w:type="spellStart"/>
            <w:r w:rsidRPr="00350E9A">
              <w:rPr>
                <w:color w:val="000000" w:themeColor="text1"/>
              </w:rPr>
              <w:t>data</w:t>
            </w:r>
            <w:proofErr w:type="spellEnd"/>
            <w:r w:rsidRPr="00350E9A">
              <w:rPr>
                <w:color w:val="000000" w:themeColor="text1"/>
              </w:rPr>
              <w:t>);</w:t>
            </w:r>
          </w:p>
        </w:tc>
      </w:tr>
    </w:tbl>
    <w:p w14:paraId="6102DDAC" w14:textId="77777777" w:rsidR="00350E9A" w:rsidRPr="00350E9A" w:rsidRDefault="00350E9A" w:rsidP="00350E9A">
      <w:pPr>
        <w:spacing w:after="0"/>
        <w:rPr>
          <w:color w:val="000000" w:themeColor="text1"/>
        </w:rPr>
      </w:pPr>
      <w:r w:rsidRPr="00350E9A">
        <w:rPr>
          <w:color w:val="000000" w:themeColor="text1"/>
        </w:rPr>
        <w:t>Как и контейнеры, массив можно перебрать с помощью итераторов:</w:t>
      </w:r>
    </w:p>
    <w:tbl>
      <w:tblPr>
        <w:tblW w:w="10603" w:type="dxa"/>
        <w:tblCellSpacing w:w="0" w:type="dxa"/>
        <w:tblCellMar>
          <w:left w:w="0" w:type="dxa"/>
          <w:right w:w="0" w:type="dxa"/>
        </w:tblCellMar>
        <w:tblLook w:val="04A0" w:firstRow="1" w:lastRow="0" w:firstColumn="1" w:lastColumn="0" w:noHBand="0" w:noVBand="1"/>
      </w:tblPr>
      <w:tblGrid>
        <w:gridCol w:w="356"/>
        <w:gridCol w:w="10247"/>
      </w:tblGrid>
      <w:tr w:rsidR="00350E9A" w:rsidRPr="00350E9A" w14:paraId="03190AD5" w14:textId="77777777" w:rsidTr="004116E2">
        <w:trPr>
          <w:tblCellSpacing w:w="0" w:type="dxa"/>
        </w:trPr>
        <w:tc>
          <w:tcPr>
            <w:tcW w:w="6" w:type="dxa"/>
            <w:tcBorders>
              <w:top w:val="nil"/>
              <w:left w:val="nil"/>
              <w:bottom w:val="nil"/>
              <w:right w:val="single" w:sz="24" w:space="0" w:color="00B050"/>
            </w:tcBorders>
            <w:vAlign w:val="bottom"/>
            <w:hideMark/>
          </w:tcPr>
          <w:p w14:paraId="45FEE8B9" w14:textId="77777777" w:rsidR="00350E9A" w:rsidRPr="00350E9A" w:rsidRDefault="00350E9A" w:rsidP="00350E9A">
            <w:pPr>
              <w:spacing w:after="0"/>
              <w:rPr>
                <w:color w:val="000000" w:themeColor="text1"/>
              </w:rPr>
            </w:pPr>
            <w:r w:rsidRPr="00350E9A">
              <w:rPr>
                <w:color w:val="000000" w:themeColor="text1"/>
              </w:rPr>
              <w:t>1</w:t>
            </w:r>
          </w:p>
          <w:p w14:paraId="5F32E7DB" w14:textId="77777777" w:rsidR="00350E9A" w:rsidRPr="00350E9A" w:rsidRDefault="00350E9A" w:rsidP="00350E9A">
            <w:pPr>
              <w:spacing w:after="0"/>
              <w:rPr>
                <w:color w:val="000000" w:themeColor="text1"/>
              </w:rPr>
            </w:pPr>
            <w:r w:rsidRPr="00350E9A">
              <w:rPr>
                <w:color w:val="000000" w:themeColor="text1"/>
              </w:rPr>
              <w:t>2</w:t>
            </w:r>
          </w:p>
          <w:p w14:paraId="3EF5B6EB" w14:textId="77777777" w:rsidR="00350E9A" w:rsidRPr="00350E9A" w:rsidRDefault="00350E9A" w:rsidP="00350E9A">
            <w:pPr>
              <w:spacing w:after="0"/>
              <w:rPr>
                <w:color w:val="000000" w:themeColor="text1"/>
              </w:rPr>
            </w:pPr>
            <w:r w:rsidRPr="00350E9A">
              <w:rPr>
                <w:color w:val="000000" w:themeColor="text1"/>
              </w:rPr>
              <w:t>3</w:t>
            </w:r>
          </w:p>
          <w:p w14:paraId="73772099" w14:textId="77777777" w:rsidR="00350E9A" w:rsidRPr="00350E9A" w:rsidRDefault="00350E9A" w:rsidP="00350E9A">
            <w:pPr>
              <w:spacing w:after="0"/>
              <w:rPr>
                <w:color w:val="000000" w:themeColor="text1"/>
              </w:rPr>
            </w:pPr>
            <w:r w:rsidRPr="00350E9A">
              <w:rPr>
                <w:color w:val="000000" w:themeColor="text1"/>
              </w:rPr>
              <w:t>4</w:t>
            </w:r>
          </w:p>
          <w:p w14:paraId="3C2A7582" w14:textId="77777777" w:rsidR="00350E9A" w:rsidRPr="00350E9A" w:rsidRDefault="00350E9A" w:rsidP="00350E9A">
            <w:pPr>
              <w:spacing w:after="0"/>
              <w:rPr>
                <w:color w:val="000000" w:themeColor="text1"/>
              </w:rPr>
            </w:pPr>
            <w:r w:rsidRPr="00350E9A">
              <w:rPr>
                <w:color w:val="000000" w:themeColor="text1"/>
              </w:rPr>
              <w:t>5</w:t>
            </w:r>
          </w:p>
          <w:p w14:paraId="43EAD3AB" w14:textId="77777777" w:rsidR="00350E9A" w:rsidRPr="00350E9A" w:rsidRDefault="00350E9A" w:rsidP="00350E9A">
            <w:pPr>
              <w:spacing w:after="0"/>
              <w:rPr>
                <w:color w:val="000000" w:themeColor="text1"/>
              </w:rPr>
            </w:pPr>
            <w:r w:rsidRPr="00350E9A">
              <w:rPr>
                <w:color w:val="000000" w:themeColor="text1"/>
              </w:rPr>
              <w:t>6</w:t>
            </w:r>
          </w:p>
          <w:p w14:paraId="22C71FFD" w14:textId="77777777" w:rsidR="00350E9A" w:rsidRPr="00350E9A" w:rsidRDefault="00350E9A" w:rsidP="00350E9A">
            <w:pPr>
              <w:spacing w:after="0"/>
              <w:rPr>
                <w:color w:val="000000" w:themeColor="text1"/>
              </w:rPr>
            </w:pPr>
            <w:r w:rsidRPr="00350E9A">
              <w:rPr>
                <w:color w:val="000000" w:themeColor="text1"/>
              </w:rPr>
              <w:t>7</w:t>
            </w:r>
          </w:p>
          <w:p w14:paraId="4C22F0B8" w14:textId="77777777" w:rsidR="00350E9A" w:rsidRPr="00350E9A" w:rsidRDefault="00350E9A" w:rsidP="00350E9A">
            <w:pPr>
              <w:spacing w:after="0"/>
              <w:rPr>
                <w:color w:val="000000" w:themeColor="text1"/>
              </w:rPr>
            </w:pPr>
            <w:r w:rsidRPr="00350E9A">
              <w:rPr>
                <w:color w:val="000000" w:themeColor="text1"/>
              </w:rPr>
              <w:t>8</w:t>
            </w:r>
          </w:p>
          <w:p w14:paraId="7379AB71" w14:textId="77777777" w:rsidR="00350E9A" w:rsidRPr="00350E9A" w:rsidRDefault="00350E9A" w:rsidP="00350E9A">
            <w:pPr>
              <w:spacing w:after="0"/>
              <w:rPr>
                <w:color w:val="000000" w:themeColor="text1"/>
              </w:rPr>
            </w:pPr>
            <w:r w:rsidRPr="00350E9A">
              <w:rPr>
                <w:color w:val="000000" w:themeColor="text1"/>
              </w:rPr>
              <w:lastRenderedPageBreak/>
              <w:t>9</w:t>
            </w:r>
          </w:p>
          <w:p w14:paraId="1DB2FDC5" w14:textId="77777777" w:rsidR="00350E9A" w:rsidRPr="00350E9A" w:rsidRDefault="00350E9A" w:rsidP="00350E9A">
            <w:pPr>
              <w:spacing w:after="0"/>
              <w:rPr>
                <w:color w:val="000000" w:themeColor="text1"/>
              </w:rPr>
            </w:pPr>
            <w:r w:rsidRPr="00350E9A">
              <w:rPr>
                <w:color w:val="000000" w:themeColor="text1"/>
              </w:rPr>
              <w:t>10</w:t>
            </w:r>
          </w:p>
          <w:p w14:paraId="76BE41CF" w14:textId="77777777" w:rsidR="00350E9A" w:rsidRPr="00350E9A" w:rsidRDefault="00350E9A" w:rsidP="00350E9A">
            <w:pPr>
              <w:spacing w:after="0"/>
              <w:rPr>
                <w:color w:val="000000" w:themeColor="text1"/>
              </w:rPr>
            </w:pPr>
            <w:r w:rsidRPr="00350E9A">
              <w:rPr>
                <w:color w:val="000000" w:themeColor="text1"/>
              </w:rPr>
              <w:t>11</w:t>
            </w:r>
          </w:p>
        </w:tc>
        <w:tc>
          <w:tcPr>
            <w:tcW w:w="8177" w:type="dxa"/>
            <w:tcBorders>
              <w:top w:val="nil"/>
              <w:left w:val="nil"/>
              <w:bottom w:val="nil"/>
              <w:right w:val="nil"/>
            </w:tcBorders>
            <w:vAlign w:val="bottom"/>
            <w:hideMark/>
          </w:tcPr>
          <w:p w14:paraId="7BEF9AD5" w14:textId="77777777" w:rsidR="00350E9A" w:rsidRPr="00350E9A" w:rsidRDefault="00350E9A" w:rsidP="00350E9A">
            <w:pPr>
              <w:spacing w:after="0"/>
              <w:rPr>
                <w:color w:val="000000" w:themeColor="text1"/>
                <w:lang w:val="en-US"/>
              </w:rPr>
            </w:pPr>
            <w:r w:rsidRPr="00350E9A">
              <w:rPr>
                <w:color w:val="000000" w:themeColor="text1"/>
                <w:lang w:val="en-US"/>
              </w:rPr>
              <w:lastRenderedPageBreak/>
              <w:t>#include &lt;iostream&gt;</w:t>
            </w:r>
          </w:p>
          <w:p w14:paraId="3213C84E" w14:textId="77777777" w:rsidR="00350E9A" w:rsidRPr="00350E9A" w:rsidRDefault="00350E9A" w:rsidP="00350E9A">
            <w:pPr>
              <w:spacing w:after="0"/>
              <w:rPr>
                <w:color w:val="000000" w:themeColor="text1"/>
                <w:lang w:val="en-US"/>
              </w:rPr>
            </w:pPr>
            <w:r w:rsidRPr="00350E9A">
              <w:rPr>
                <w:color w:val="000000" w:themeColor="text1"/>
                <w:lang w:val="en-US"/>
              </w:rPr>
              <w:t>  </w:t>
            </w:r>
          </w:p>
          <w:p w14:paraId="3BF8139B" w14:textId="77777777" w:rsidR="00350E9A" w:rsidRPr="00350E9A" w:rsidRDefault="00350E9A" w:rsidP="00350E9A">
            <w:pPr>
              <w:spacing w:after="0"/>
              <w:rPr>
                <w:color w:val="000000" w:themeColor="text1"/>
                <w:lang w:val="en-US"/>
              </w:rPr>
            </w:pPr>
            <w:r w:rsidRPr="00350E9A">
              <w:rPr>
                <w:b/>
                <w:bCs/>
                <w:color w:val="000000" w:themeColor="text1"/>
                <w:lang w:val="en-US"/>
              </w:rPr>
              <w:t>int</w:t>
            </w:r>
            <w:r w:rsidRPr="00350E9A">
              <w:rPr>
                <w:color w:val="000000" w:themeColor="text1"/>
                <w:lang w:val="en-US"/>
              </w:rPr>
              <w:t xml:space="preserve"> main()</w:t>
            </w:r>
          </w:p>
          <w:p w14:paraId="3714EEC9" w14:textId="77777777" w:rsidR="00350E9A" w:rsidRPr="00350E9A" w:rsidRDefault="00350E9A" w:rsidP="00350E9A">
            <w:pPr>
              <w:spacing w:after="0"/>
              <w:rPr>
                <w:color w:val="000000" w:themeColor="text1"/>
                <w:lang w:val="en-US"/>
              </w:rPr>
            </w:pPr>
            <w:r w:rsidRPr="00350E9A">
              <w:rPr>
                <w:color w:val="000000" w:themeColor="text1"/>
                <w:lang w:val="en-US"/>
              </w:rPr>
              <w:t>{</w:t>
            </w:r>
          </w:p>
          <w:p w14:paraId="391967D1" w14:textId="77777777" w:rsidR="00350E9A" w:rsidRPr="00350E9A" w:rsidRDefault="00350E9A" w:rsidP="00350E9A">
            <w:pPr>
              <w:spacing w:after="0"/>
              <w:rPr>
                <w:color w:val="000000" w:themeColor="text1"/>
                <w:lang w:val="en-US"/>
              </w:rPr>
            </w:pPr>
            <w:r w:rsidRPr="00350E9A">
              <w:rPr>
                <w:color w:val="000000" w:themeColor="text1"/>
                <w:lang w:val="en-US"/>
              </w:rPr>
              <w:t>    </w:t>
            </w:r>
            <w:r w:rsidRPr="00350E9A">
              <w:rPr>
                <w:b/>
                <w:bCs/>
                <w:color w:val="000000" w:themeColor="text1"/>
                <w:lang w:val="en-US"/>
              </w:rPr>
              <w:t>int</w:t>
            </w:r>
            <w:r w:rsidRPr="00350E9A">
              <w:rPr>
                <w:color w:val="000000" w:themeColor="text1"/>
                <w:lang w:val="en-US"/>
              </w:rPr>
              <w:t xml:space="preserve"> data[]{4, 5, 6, 7, 8};</w:t>
            </w:r>
          </w:p>
          <w:p w14:paraId="1EB08BC1" w14:textId="77777777" w:rsidR="00350E9A" w:rsidRPr="00350E9A" w:rsidRDefault="00350E9A" w:rsidP="00350E9A">
            <w:pPr>
              <w:spacing w:after="0"/>
              <w:rPr>
                <w:color w:val="000000" w:themeColor="text1"/>
                <w:lang w:val="en-US"/>
              </w:rPr>
            </w:pPr>
            <w:r w:rsidRPr="00350E9A">
              <w:rPr>
                <w:color w:val="000000" w:themeColor="text1"/>
                <w:lang w:val="en-US"/>
              </w:rPr>
              <w:t xml:space="preserve">    // </w:t>
            </w:r>
            <w:r w:rsidRPr="00350E9A">
              <w:rPr>
                <w:color w:val="000000" w:themeColor="text1"/>
              </w:rPr>
              <w:t>перебор</w:t>
            </w:r>
            <w:r w:rsidRPr="00350E9A">
              <w:rPr>
                <w:color w:val="000000" w:themeColor="text1"/>
                <w:lang w:val="en-US"/>
              </w:rPr>
              <w:t xml:space="preserve"> </w:t>
            </w:r>
            <w:r w:rsidRPr="00350E9A">
              <w:rPr>
                <w:color w:val="000000" w:themeColor="text1"/>
              </w:rPr>
              <w:t>массива</w:t>
            </w:r>
            <w:r w:rsidRPr="00350E9A">
              <w:rPr>
                <w:color w:val="000000" w:themeColor="text1"/>
                <w:lang w:val="en-US"/>
              </w:rPr>
              <w:t xml:space="preserve"> </w:t>
            </w:r>
            <w:r w:rsidRPr="00350E9A">
              <w:rPr>
                <w:color w:val="000000" w:themeColor="text1"/>
              </w:rPr>
              <w:t>с</w:t>
            </w:r>
            <w:r w:rsidRPr="00350E9A">
              <w:rPr>
                <w:color w:val="000000" w:themeColor="text1"/>
                <w:lang w:val="en-US"/>
              </w:rPr>
              <w:t xml:space="preserve"> </w:t>
            </w:r>
            <w:r w:rsidRPr="00350E9A">
              <w:rPr>
                <w:color w:val="000000" w:themeColor="text1"/>
              </w:rPr>
              <w:t>помощью</w:t>
            </w:r>
            <w:r w:rsidRPr="00350E9A">
              <w:rPr>
                <w:color w:val="000000" w:themeColor="text1"/>
                <w:lang w:val="en-US"/>
              </w:rPr>
              <w:t xml:space="preserve"> </w:t>
            </w:r>
            <w:r w:rsidRPr="00350E9A">
              <w:rPr>
                <w:color w:val="000000" w:themeColor="text1"/>
              </w:rPr>
              <w:t>итераторов</w:t>
            </w:r>
          </w:p>
          <w:p w14:paraId="75EE21E2" w14:textId="77777777" w:rsidR="00350E9A" w:rsidRPr="00350E9A" w:rsidRDefault="00350E9A" w:rsidP="00350E9A">
            <w:pPr>
              <w:spacing w:after="0"/>
              <w:rPr>
                <w:color w:val="000000" w:themeColor="text1"/>
                <w:lang w:val="en-US"/>
              </w:rPr>
            </w:pPr>
            <w:r w:rsidRPr="00350E9A">
              <w:rPr>
                <w:color w:val="000000" w:themeColor="text1"/>
                <w:lang w:val="en-US"/>
              </w:rPr>
              <w:t>    </w:t>
            </w:r>
            <w:r w:rsidRPr="00350E9A">
              <w:rPr>
                <w:b/>
                <w:bCs/>
                <w:color w:val="000000" w:themeColor="text1"/>
                <w:lang w:val="en-US"/>
              </w:rPr>
              <w:t>for</w:t>
            </w:r>
            <w:r w:rsidRPr="00350E9A">
              <w:rPr>
                <w:color w:val="000000" w:themeColor="text1"/>
                <w:lang w:val="en-US"/>
              </w:rPr>
              <w:t>(auto iter {std::begin(data)}; iter != std::end(data); iter++)</w:t>
            </w:r>
          </w:p>
          <w:p w14:paraId="4B96D2D6" w14:textId="77777777" w:rsidR="00350E9A" w:rsidRPr="00350E9A" w:rsidRDefault="00350E9A" w:rsidP="00350E9A">
            <w:pPr>
              <w:spacing w:after="0"/>
              <w:rPr>
                <w:color w:val="000000" w:themeColor="text1"/>
                <w:lang w:val="en-US"/>
              </w:rPr>
            </w:pPr>
            <w:r w:rsidRPr="00350E9A">
              <w:rPr>
                <w:color w:val="000000" w:themeColor="text1"/>
                <w:lang w:val="en-US"/>
              </w:rPr>
              <w:t>    {</w:t>
            </w:r>
          </w:p>
          <w:p w14:paraId="74233FC5" w14:textId="77777777" w:rsidR="00350E9A" w:rsidRPr="00350E9A" w:rsidRDefault="00350E9A" w:rsidP="00350E9A">
            <w:pPr>
              <w:spacing w:after="0"/>
              <w:rPr>
                <w:color w:val="000000" w:themeColor="text1"/>
                <w:lang w:val="en-US"/>
              </w:rPr>
            </w:pPr>
            <w:r w:rsidRPr="00350E9A">
              <w:rPr>
                <w:color w:val="000000" w:themeColor="text1"/>
                <w:lang w:val="en-US"/>
              </w:rPr>
              <w:lastRenderedPageBreak/>
              <w:t>        std::</w:t>
            </w:r>
            <w:proofErr w:type="spellStart"/>
            <w:r w:rsidRPr="00350E9A">
              <w:rPr>
                <w:color w:val="000000" w:themeColor="text1"/>
                <w:lang w:val="en-US"/>
              </w:rPr>
              <w:t>cout</w:t>
            </w:r>
            <w:proofErr w:type="spellEnd"/>
            <w:r w:rsidRPr="00350E9A">
              <w:rPr>
                <w:color w:val="000000" w:themeColor="text1"/>
                <w:lang w:val="en-US"/>
              </w:rPr>
              <w:t xml:space="preserve"> &lt;&lt; *iter &lt;&lt; std::</w:t>
            </w:r>
            <w:proofErr w:type="spellStart"/>
            <w:r w:rsidRPr="00350E9A">
              <w:rPr>
                <w:color w:val="000000" w:themeColor="text1"/>
                <w:lang w:val="en-US"/>
              </w:rPr>
              <w:t>endl</w:t>
            </w:r>
            <w:proofErr w:type="spellEnd"/>
            <w:r w:rsidRPr="00350E9A">
              <w:rPr>
                <w:color w:val="000000" w:themeColor="text1"/>
                <w:lang w:val="en-US"/>
              </w:rPr>
              <w:t>;</w:t>
            </w:r>
          </w:p>
          <w:p w14:paraId="07525537" w14:textId="77777777" w:rsidR="00350E9A" w:rsidRPr="00350E9A" w:rsidRDefault="00350E9A" w:rsidP="00350E9A">
            <w:pPr>
              <w:spacing w:after="0"/>
              <w:rPr>
                <w:color w:val="000000" w:themeColor="text1"/>
              </w:rPr>
            </w:pPr>
            <w:r w:rsidRPr="00350E9A">
              <w:rPr>
                <w:color w:val="000000" w:themeColor="text1"/>
                <w:lang w:val="en-US"/>
              </w:rPr>
              <w:t>    </w:t>
            </w:r>
            <w:r w:rsidRPr="00350E9A">
              <w:rPr>
                <w:color w:val="000000" w:themeColor="text1"/>
              </w:rPr>
              <w:t>}</w:t>
            </w:r>
          </w:p>
          <w:p w14:paraId="7C9BE124" w14:textId="77777777" w:rsidR="00350E9A" w:rsidRPr="00350E9A" w:rsidRDefault="00350E9A" w:rsidP="00350E9A">
            <w:pPr>
              <w:spacing w:after="0"/>
              <w:rPr>
                <w:color w:val="000000" w:themeColor="text1"/>
              </w:rPr>
            </w:pPr>
            <w:r w:rsidRPr="00350E9A">
              <w:rPr>
                <w:color w:val="000000" w:themeColor="text1"/>
              </w:rPr>
              <w:t>}</w:t>
            </w:r>
          </w:p>
        </w:tc>
      </w:tr>
    </w:tbl>
    <w:p w14:paraId="72C13E74" w14:textId="77777777" w:rsidR="00350E9A" w:rsidRPr="00350E9A" w:rsidRDefault="00350E9A" w:rsidP="00350E9A">
      <w:pPr>
        <w:spacing w:after="0"/>
        <w:rPr>
          <w:color w:val="000000" w:themeColor="text1"/>
        </w:rPr>
      </w:pPr>
      <w:r w:rsidRPr="00350E9A">
        <w:rPr>
          <w:color w:val="000000" w:themeColor="text1"/>
        </w:rPr>
        <w:lastRenderedPageBreak/>
        <w:t>Но перебор массива вполне можно сделать и другими способами - через индексы, обычные указатели. Но итераторы на массивы могут быть полезны при манипуляции с контейнерами. Например, функция </w:t>
      </w:r>
      <w:proofErr w:type="spellStart"/>
      <w:r w:rsidRPr="00350E9A">
        <w:rPr>
          <w:b/>
          <w:bCs/>
          <w:color w:val="000000" w:themeColor="text1"/>
        </w:rPr>
        <w:t>insert</w:t>
      </w:r>
      <w:proofErr w:type="spellEnd"/>
      <w:r w:rsidRPr="00350E9A">
        <w:rPr>
          <w:b/>
          <w:bCs/>
          <w:color w:val="000000" w:themeColor="text1"/>
        </w:rPr>
        <w:t>()</w:t>
      </w:r>
      <w:r w:rsidRPr="00350E9A">
        <w:rPr>
          <w:color w:val="000000" w:themeColor="text1"/>
        </w:rPr>
        <w:t>, которая есть у ряда контейнеров, позволяет добавить в контейнер какую-то часть другого контейнера. Для выделения добавляемой части могут применяться итераторы. И таким образом, с помощью итераторов можно добавить в контейнер, например, в вектор какую-то часть контейнера:</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350E9A" w:rsidRPr="00350E9A" w14:paraId="5780A693" w14:textId="77777777" w:rsidTr="004116E2">
        <w:trPr>
          <w:tblCellSpacing w:w="0" w:type="dxa"/>
        </w:trPr>
        <w:tc>
          <w:tcPr>
            <w:tcW w:w="6" w:type="dxa"/>
            <w:tcBorders>
              <w:top w:val="nil"/>
              <w:left w:val="nil"/>
              <w:bottom w:val="nil"/>
              <w:right w:val="single" w:sz="24" w:space="0" w:color="00B050"/>
            </w:tcBorders>
            <w:vAlign w:val="bottom"/>
            <w:hideMark/>
          </w:tcPr>
          <w:p w14:paraId="7A85E75E" w14:textId="77777777" w:rsidR="00350E9A" w:rsidRPr="00350E9A" w:rsidRDefault="00350E9A" w:rsidP="00350E9A">
            <w:pPr>
              <w:spacing w:after="0"/>
              <w:rPr>
                <w:color w:val="000000" w:themeColor="text1"/>
              </w:rPr>
            </w:pPr>
            <w:r w:rsidRPr="00350E9A">
              <w:rPr>
                <w:color w:val="000000" w:themeColor="text1"/>
              </w:rPr>
              <w:t>1</w:t>
            </w:r>
          </w:p>
          <w:p w14:paraId="7E0A0265" w14:textId="77777777" w:rsidR="00350E9A" w:rsidRPr="00350E9A" w:rsidRDefault="00350E9A" w:rsidP="00350E9A">
            <w:pPr>
              <w:spacing w:after="0"/>
              <w:rPr>
                <w:color w:val="000000" w:themeColor="text1"/>
              </w:rPr>
            </w:pPr>
            <w:r w:rsidRPr="00350E9A">
              <w:rPr>
                <w:color w:val="000000" w:themeColor="text1"/>
              </w:rPr>
              <w:t>2</w:t>
            </w:r>
          </w:p>
          <w:p w14:paraId="610AE9A1" w14:textId="77777777" w:rsidR="00350E9A" w:rsidRPr="00350E9A" w:rsidRDefault="00350E9A" w:rsidP="00350E9A">
            <w:pPr>
              <w:spacing w:after="0"/>
              <w:rPr>
                <w:color w:val="000000" w:themeColor="text1"/>
              </w:rPr>
            </w:pPr>
            <w:r w:rsidRPr="00350E9A">
              <w:rPr>
                <w:color w:val="000000" w:themeColor="text1"/>
              </w:rPr>
              <w:t>3</w:t>
            </w:r>
          </w:p>
          <w:p w14:paraId="7AB1B8F3" w14:textId="77777777" w:rsidR="00350E9A" w:rsidRPr="00350E9A" w:rsidRDefault="00350E9A" w:rsidP="00350E9A">
            <w:pPr>
              <w:spacing w:after="0"/>
              <w:rPr>
                <w:color w:val="000000" w:themeColor="text1"/>
              </w:rPr>
            </w:pPr>
            <w:r w:rsidRPr="00350E9A">
              <w:rPr>
                <w:color w:val="000000" w:themeColor="text1"/>
              </w:rPr>
              <w:t>4</w:t>
            </w:r>
          </w:p>
          <w:p w14:paraId="0F113EF6" w14:textId="77777777" w:rsidR="00350E9A" w:rsidRPr="00350E9A" w:rsidRDefault="00350E9A" w:rsidP="00350E9A">
            <w:pPr>
              <w:spacing w:after="0"/>
              <w:rPr>
                <w:color w:val="000000" w:themeColor="text1"/>
              </w:rPr>
            </w:pPr>
            <w:r w:rsidRPr="00350E9A">
              <w:rPr>
                <w:color w:val="000000" w:themeColor="text1"/>
              </w:rPr>
              <w:t>5</w:t>
            </w:r>
          </w:p>
          <w:p w14:paraId="23A92070" w14:textId="77777777" w:rsidR="00350E9A" w:rsidRPr="00350E9A" w:rsidRDefault="00350E9A" w:rsidP="00350E9A">
            <w:pPr>
              <w:spacing w:after="0"/>
              <w:rPr>
                <w:color w:val="000000" w:themeColor="text1"/>
              </w:rPr>
            </w:pPr>
            <w:r w:rsidRPr="00350E9A">
              <w:rPr>
                <w:color w:val="000000" w:themeColor="text1"/>
              </w:rPr>
              <w:t>6</w:t>
            </w:r>
          </w:p>
          <w:p w14:paraId="2A4E1D97" w14:textId="77777777" w:rsidR="00350E9A" w:rsidRPr="00350E9A" w:rsidRDefault="00350E9A" w:rsidP="00350E9A">
            <w:pPr>
              <w:spacing w:after="0"/>
              <w:rPr>
                <w:color w:val="000000" w:themeColor="text1"/>
              </w:rPr>
            </w:pPr>
            <w:r w:rsidRPr="00350E9A">
              <w:rPr>
                <w:color w:val="000000" w:themeColor="text1"/>
              </w:rPr>
              <w:t>7</w:t>
            </w:r>
          </w:p>
          <w:p w14:paraId="11D1E67A" w14:textId="77777777" w:rsidR="00350E9A" w:rsidRPr="00350E9A" w:rsidRDefault="00350E9A" w:rsidP="00350E9A">
            <w:pPr>
              <w:spacing w:after="0"/>
              <w:rPr>
                <w:color w:val="000000" w:themeColor="text1"/>
              </w:rPr>
            </w:pPr>
            <w:r w:rsidRPr="00350E9A">
              <w:rPr>
                <w:color w:val="000000" w:themeColor="text1"/>
              </w:rPr>
              <w:t>8</w:t>
            </w:r>
          </w:p>
          <w:p w14:paraId="3C8387C6" w14:textId="77777777" w:rsidR="00350E9A" w:rsidRPr="00350E9A" w:rsidRDefault="00350E9A" w:rsidP="00350E9A">
            <w:pPr>
              <w:spacing w:after="0"/>
              <w:rPr>
                <w:color w:val="000000" w:themeColor="text1"/>
              </w:rPr>
            </w:pPr>
            <w:r w:rsidRPr="00350E9A">
              <w:rPr>
                <w:color w:val="000000" w:themeColor="text1"/>
              </w:rPr>
              <w:t>9</w:t>
            </w:r>
          </w:p>
          <w:p w14:paraId="1CFC8C47" w14:textId="77777777" w:rsidR="00350E9A" w:rsidRPr="00350E9A" w:rsidRDefault="00350E9A" w:rsidP="00350E9A">
            <w:pPr>
              <w:spacing w:after="0"/>
              <w:rPr>
                <w:color w:val="000000" w:themeColor="text1"/>
              </w:rPr>
            </w:pPr>
            <w:r w:rsidRPr="00350E9A">
              <w:rPr>
                <w:color w:val="000000" w:themeColor="text1"/>
              </w:rPr>
              <w:t>10</w:t>
            </w:r>
          </w:p>
          <w:p w14:paraId="1F9E2F00" w14:textId="77777777" w:rsidR="00350E9A" w:rsidRPr="00350E9A" w:rsidRDefault="00350E9A" w:rsidP="00350E9A">
            <w:pPr>
              <w:spacing w:after="0"/>
              <w:rPr>
                <w:color w:val="000000" w:themeColor="text1"/>
              </w:rPr>
            </w:pPr>
            <w:r w:rsidRPr="00350E9A">
              <w:rPr>
                <w:color w:val="000000" w:themeColor="text1"/>
              </w:rPr>
              <w:t>11</w:t>
            </w:r>
          </w:p>
          <w:p w14:paraId="127DD71D" w14:textId="77777777" w:rsidR="00350E9A" w:rsidRPr="00350E9A" w:rsidRDefault="00350E9A" w:rsidP="00350E9A">
            <w:pPr>
              <w:spacing w:after="0"/>
              <w:rPr>
                <w:color w:val="000000" w:themeColor="text1"/>
              </w:rPr>
            </w:pPr>
            <w:r w:rsidRPr="00350E9A">
              <w:rPr>
                <w:color w:val="000000" w:themeColor="text1"/>
              </w:rPr>
              <w:t>12</w:t>
            </w:r>
          </w:p>
          <w:p w14:paraId="00B22B49" w14:textId="77777777" w:rsidR="00350E9A" w:rsidRPr="00350E9A" w:rsidRDefault="00350E9A" w:rsidP="00350E9A">
            <w:pPr>
              <w:spacing w:after="0"/>
              <w:rPr>
                <w:color w:val="000000" w:themeColor="text1"/>
              </w:rPr>
            </w:pPr>
            <w:r w:rsidRPr="00350E9A">
              <w:rPr>
                <w:color w:val="000000" w:themeColor="text1"/>
              </w:rPr>
              <w:t>13</w:t>
            </w:r>
          </w:p>
          <w:p w14:paraId="4E334864" w14:textId="77777777" w:rsidR="00350E9A" w:rsidRPr="00350E9A" w:rsidRDefault="00350E9A" w:rsidP="00350E9A">
            <w:pPr>
              <w:spacing w:after="0"/>
              <w:rPr>
                <w:color w:val="000000" w:themeColor="text1"/>
              </w:rPr>
            </w:pPr>
            <w:r w:rsidRPr="00350E9A">
              <w:rPr>
                <w:color w:val="000000" w:themeColor="text1"/>
              </w:rPr>
              <w:t>14</w:t>
            </w:r>
          </w:p>
          <w:p w14:paraId="206CF900" w14:textId="77777777" w:rsidR="00350E9A" w:rsidRPr="00350E9A" w:rsidRDefault="00350E9A" w:rsidP="00350E9A">
            <w:pPr>
              <w:spacing w:after="0"/>
              <w:rPr>
                <w:color w:val="000000" w:themeColor="text1"/>
              </w:rPr>
            </w:pPr>
            <w:r w:rsidRPr="00350E9A">
              <w:rPr>
                <w:color w:val="000000" w:themeColor="text1"/>
              </w:rPr>
              <w:t>15</w:t>
            </w:r>
          </w:p>
        </w:tc>
        <w:tc>
          <w:tcPr>
            <w:tcW w:w="12333" w:type="dxa"/>
            <w:tcBorders>
              <w:top w:val="nil"/>
              <w:left w:val="nil"/>
              <w:bottom w:val="nil"/>
              <w:right w:val="nil"/>
            </w:tcBorders>
            <w:vAlign w:val="bottom"/>
            <w:hideMark/>
          </w:tcPr>
          <w:p w14:paraId="0F993DAF" w14:textId="77777777" w:rsidR="00350E9A" w:rsidRPr="00350E9A" w:rsidRDefault="00350E9A" w:rsidP="00350E9A">
            <w:pPr>
              <w:spacing w:after="0"/>
              <w:rPr>
                <w:color w:val="000000" w:themeColor="text1"/>
                <w:lang w:val="en-US"/>
              </w:rPr>
            </w:pPr>
            <w:r w:rsidRPr="00350E9A">
              <w:rPr>
                <w:color w:val="000000" w:themeColor="text1"/>
                <w:lang w:val="en-US"/>
              </w:rPr>
              <w:t>#include &lt;iostream&gt;</w:t>
            </w:r>
          </w:p>
          <w:p w14:paraId="04E01D66" w14:textId="77777777" w:rsidR="00350E9A" w:rsidRPr="00350E9A" w:rsidRDefault="00350E9A" w:rsidP="00350E9A">
            <w:pPr>
              <w:spacing w:after="0"/>
              <w:rPr>
                <w:color w:val="000000" w:themeColor="text1"/>
                <w:lang w:val="en-US"/>
              </w:rPr>
            </w:pPr>
            <w:r w:rsidRPr="00350E9A">
              <w:rPr>
                <w:color w:val="000000" w:themeColor="text1"/>
                <w:lang w:val="en-US"/>
              </w:rPr>
              <w:t>#include &lt;vector&gt;</w:t>
            </w:r>
          </w:p>
          <w:p w14:paraId="24D475B9" w14:textId="77777777" w:rsidR="00350E9A" w:rsidRPr="00350E9A" w:rsidRDefault="00350E9A" w:rsidP="00350E9A">
            <w:pPr>
              <w:spacing w:after="0"/>
              <w:rPr>
                <w:color w:val="000000" w:themeColor="text1"/>
                <w:lang w:val="en-US"/>
              </w:rPr>
            </w:pPr>
            <w:r w:rsidRPr="00350E9A">
              <w:rPr>
                <w:color w:val="000000" w:themeColor="text1"/>
                <w:lang w:val="en-US"/>
              </w:rPr>
              <w:t>  </w:t>
            </w:r>
          </w:p>
          <w:p w14:paraId="05B4FF5F" w14:textId="77777777" w:rsidR="00350E9A" w:rsidRPr="00350E9A" w:rsidRDefault="00350E9A" w:rsidP="00350E9A">
            <w:pPr>
              <w:spacing w:after="0"/>
              <w:rPr>
                <w:color w:val="000000" w:themeColor="text1"/>
                <w:lang w:val="en-US"/>
              </w:rPr>
            </w:pPr>
            <w:r w:rsidRPr="00350E9A">
              <w:rPr>
                <w:b/>
                <w:bCs/>
                <w:color w:val="000000" w:themeColor="text1"/>
                <w:lang w:val="en-US"/>
              </w:rPr>
              <w:t>int</w:t>
            </w:r>
            <w:r w:rsidRPr="00350E9A">
              <w:rPr>
                <w:color w:val="000000" w:themeColor="text1"/>
                <w:lang w:val="en-US"/>
              </w:rPr>
              <w:t xml:space="preserve"> main()</w:t>
            </w:r>
          </w:p>
          <w:p w14:paraId="0BB585BB" w14:textId="77777777" w:rsidR="00350E9A" w:rsidRPr="00350E9A" w:rsidRDefault="00350E9A" w:rsidP="00350E9A">
            <w:pPr>
              <w:spacing w:after="0"/>
              <w:rPr>
                <w:color w:val="000000" w:themeColor="text1"/>
                <w:lang w:val="en-US"/>
              </w:rPr>
            </w:pPr>
            <w:r w:rsidRPr="00350E9A">
              <w:rPr>
                <w:color w:val="000000" w:themeColor="text1"/>
                <w:lang w:val="en-US"/>
              </w:rPr>
              <w:t>{</w:t>
            </w:r>
          </w:p>
          <w:p w14:paraId="4DD7FC79" w14:textId="77777777" w:rsidR="00350E9A" w:rsidRPr="00350E9A" w:rsidRDefault="00350E9A" w:rsidP="00350E9A">
            <w:pPr>
              <w:spacing w:after="0"/>
              <w:rPr>
                <w:color w:val="000000" w:themeColor="text1"/>
                <w:lang w:val="en-US"/>
              </w:rPr>
            </w:pPr>
            <w:r w:rsidRPr="00350E9A">
              <w:rPr>
                <w:color w:val="000000" w:themeColor="text1"/>
                <w:lang w:val="en-US"/>
              </w:rPr>
              <w:t>    </w:t>
            </w:r>
            <w:r w:rsidRPr="00350E9A">
              <w:rPr>
                <w:b/>
                <w:bCs/>
                <w:color w:val="000000" w:themeColor="text1"/>
                <w:lang w:val="en-US"/>
              </w:rPr>
              <w:t>int</w:t>
            </w:r>
            <w:r w:rsidRPr="00350E9A">
              <w:rPr>
                <w:color w:val="000000" w:themeColor="text1"/>
                <w:lang w:val="en-US"/>
              </w:rPr>
              <w:t xml:space="preserve"> data[]{4, 5, 6, 7, 8};</w:t>
            </w:r>
          </w:p>
          <w:p w14:paraId="71FD87DE" w14:textId="77777777" w:rsidR="00350E9A" w:rsidRPr="00350E9A" w:rsidRDefault="00350E9A" w:rsidP="00350E9A">
            <w:pPr>
              <w:spacing w:after="0"/>
              <w:rPr>
                <w:color w:val="000000" w:themeColor="text1"/>
                <w:lang w:val="en-US"/>
              </w:rPr>
            </w:pPr>
            <w:r w:rsidRPr="00350E9A">
              <w:rPr>
                <w:color w:val="000000" w:themeColor="text1"/>
                <w:lang w:val="en-US"/>
              </w:rPr>
              <w:t>    std::vector&lt;</w:t>
            </w:r>
            <w:r w:rsidRPr="00350E9A">
              <w:rPr>
                <w:b/>
                <w:bCs/>
                <w:color w:val="000000" w:themeColor="text1"/>
                <w:lang w:val="en-US"/>
              </w:rPr>
              <w:t>int</w:t>
            </w:r>
            <w:r w:rsidRPr="00350E9A">
              <w:rPr>
                <w:color w:val="000000" w:themeColor="text1"/>
                <w:lang w:val="en-US"/>
              </w:rPr>
              <w:t>&gt; numbers { 1, 2, 3, 4};</w:t>
            </w:r>
          </w:p>
          <w:p w14:paraId="26524EA7" w14:textId="77777777" w:rsidR="00350E9A" w:rsidRPr="00350E9A" w:rsidRDefault="00350E9A" w:rsidP="00350E9A">
            <w:pPr>
              <w:spacing w:after="0"/>
              <w:rPr>
                <w:color w:val="000000" w:themeColor="text1"/>
              </w:rPr>
            </w:pPr>
            <w:r w:rsidRPr="00350E9A">
              <w:rPr>
                <w:color w:val="000000" w:themeColor="text1"/>
                <w:lang w:val="en-US"/>
              </w:rPr>
              <w:t>    </w:t>
            </w:r>
            <w:r w:rsidRPr="00350E9A">
              <w:rPr>
                <w:color w:val="000000" w:themeColor="text1"/>
              </w:rPr>
              <w:t xml:space="preserve">// добавляем в конец вектора </w:t>
            </w:r>
            <w:proofErr w:type="spellStart"/>
            <w:r w:rsidRPr="00350E9A">
              <w:rPr>
                <w:color w:val="000000" w:themeColor="text1"/>
              </w:rPr>
              <w:t>numbers</w:t>
            </w:r>
            <w:proofErr w:type="spellEnd"/>
            <w:r w:rsidRPr="00350E9A">
              <w:rPr>
                <w:color w:val="000000" w:themeColor="text1"/>
              </w:rPr>
              <w:t xml:space="preserve"> из массива </w:t>
            </w:r>
            <w:proofErr w:type="spellStart"/>
            <w:r w:rsidRPr="00350E9A">
              <w:rPr>
                <w:color w:val="000000" w:themeColor="text1"/>
              </w:rPr>
              <w:t>data</w:t>
            </w:r>
            <w:proofErr w:type="spellEnd"/>
            <w:r w:rsidRPr="00350E9A">
              <w:rPr>
                <w:color w:val="000000" w:themeColor="text1"/>
              </w:rPr>
              <w:t xml:space="preserve"> элементы со 2-го по предпоследний (включительно)</w:t>
            </w:r>
          </w:p>
          <w:p w14:paraId="3EA03203" w14:textId="77777777" w:rsidR="00350E9A" w:rsidRPr="00350E9A" w:rsidRDefault="00350E9A" w:rsidP="00350E9A">
            <w:pPr>
              <w:spacing w:after="0"/>
              <w:rPr>
                <w:color w:val="000000" w:themeColor="text1"/>
                <w:lang w:val="en-US"/>
              </w:rPr>
            </w:pPr>
            <w:r w:rsidRPr="00350E9A">
              <w:rPr>
                <w:color w:val="000000" w:themeColor="text1"/>
              </w:rPr>
              <w:t>    </w:t>
            </w:r>
            <w:proofErr w:type="spellStart"/>
            <w:r w:rsidRPr="00350E9A">
              <w:rPr>
                <w:color w:val="000000" w:themeColor="text1"/>
                <w:lang w:val="en-US"/>
              </w:rPr>
              <w:t>numbers.insert</w:t>
            </w:r>
            <w:proofErr w:type="spellEnd"/>
            <w:r w:rsidRPr="00350E9A">
              <w:rPr>
                <w:color w:val="000000" w:themeColor="text1"/>
                <w:lang w:val="en-US"/>
              </w:rPr>
              <w:t>(</w:t>
            </w:r>
            <w:proofErr w:type="spellStart"/>
            <w:r w:rsidRPr="00350E9A">
              <w:rPr>
                <w:color w:val="000000" w:themeColor="text1"/>
                <w:lang w:val="en-US"/>
              </w:rPr>
              <w:t>numbers.end</w:t>
            </w:r>
            <w:proofErr w:type="spellEnd"/>
            <w:r w:rsidRPr="00350E9A">
              <w:rPr>
                <w:color w:val="000000" w:themeColor="text1"/>
                <w:lang w:val="en-US"/>
              </w:rPr>
              <w:t>(), std::begin(data) + 1, std::end(data)-1);</w:t>
            </w:r>
          </w:p>
          <w:p w14:paraId="22AB72A9" w14:textId="77777777" w:rsidR="00350E9A" w:rsidRPr="00350E9A" w:rsidRDefault="00350E9A" w:rsidP="00350E9A">
            <w:pPr>
              <w:spacing w:after="0"/>
              <w:rPr>
                <w:color w:val="000000" w:themeColor="text1"/>
                <w:lang w:val="en-US"/>
              </w:rPr>
            </w:pPr>
            <w:r w:rsidRPr="00350E9A">
              <w:rPr>
                <w:color w:val="000000" w:themeColor="text1"/>
                <w:lang w:val="en-US"/>
              </w:rPr>
              <w:t>    </w:t>
            </w:r>
            <w:r w:rsidRPr="00350E9A">
              <w:rPr>
                <w:b/>
                <w:bCs/>
                <w:color w:val="000000" w:themeColor="text1"/>
                <w:lang w:val="en-US"/>
              </w:rPr>
              <w:t>for</w:t>
            </w:r>
            <w:r w:rsidRPr="00350E9A">
              <w:rPr>
                <w:color w:val="000000" w:themeColor="text1"/>
                <w:lang w:val="en-US"/>
              </w:rPr>
              <w:t xml:space="preserve"> (auto iter {</w:t>
            </w:r>
            <w:proofErr w:type="spellStart"/>
            <w:r w:rsidRPr="00350E9A">
              <w:rPr>
                <w:color w:val="000000" w:themeColor="text1"/>
                <w:lang w:val="en-US"/>
              </w:rPr>
              <w:t>numbers.begin</w:t>
            </w:r>
            <w:proofErr w:type="spellEnd"/>
            <w:r w:rsidRPr="00350E9A">
              <w:rPr>
                <w:color w:val="000000" w:themeColor="text1"/>
                <w:lang w:val="en-US"/>
              </w:rPr>
              <w:t xml:space="preserve">()}; iter != </w:t>
            </w:r>
            <w:proofErr w:type="spellStart"/>
            <w:r w:rsidRPr="00350E9A">
              <w:rPr>
                <w:color w:val="000000" w:themeColor="text1"/>
                <w:lang w:val="en-US"/>
              </w:rPr>
              <w:t>numbers.end</w:t>
            </w:r>
            <w:proofErr w:type="spellEnd"/>
            <w:r w:rsidRPr="00350E9A">
              <w:rPr>
                <w:color w:val="000000" w:themeColor="text1"/>
                <w:lang w:val="en-US"/>
              </w:rPr>
              <w:t>(); ++iter)</w:t>
            </w:r>
          </w:p>
          <w:p w14:paraId="265A8182" w14:textId="77777777" w:rsidR="00350E9A" w:rsidRPr="00350E9A" w:rsidRDefault="00350E9A" w:rsidP="00350E9A">
            <w:pPr>
              <w:spacing w:after="0"/>
              <w:rPr>
                <w:color w:val="000000" w:themeColor="text1"/>
                <w:lang w:val="en-US"/>
              </w:rPr>
            </w:pPr>
            <w:r w:rsidRPr="00350E9A">
              <w:rPr>
                <w:color w:val="000000" w:themeColor="text1"/>
                <w:lang w:val="en-US"/>
              </w:rPr>
              <w:t>    {</w:t>
            </w:r>
          </w:p>
          <w:p w14:paraId="79270FF8" w14:textId="77777777" w:rsidR="00350E9A" w:rsidRPr="00350E9A" w:rsidRDefault="00350E9A" w:rsidP="00350E9A">
            <w:pPr>
              <w:spacing w:after="0"/>
              <w:rPr>
                <w:color w:val="000000" w:themeColor="text1"/>
                <w:lang w:val="en-US"/>
              </w:rPr>
            </w:pPr>
            <w:r w:rsidRPr="00350E9A">
              <w:rPr>
                <w:color w:val="000000" w:themeColor="text1"/>
                <w:lang w:val="en-US"/>
              </w:rPr>
              <w:t>        std::</w:t>
            </w:r>
            <w:proofErr w:type="spellStart"/>
            <w:r w:rsidRPr="00350E9A">
              <w:rPr>
                <w:color w:val="000000" w:themeColor="text1"/>
                <w:lang w:val="en-US"/>
              </w:rPr>
              <w:t>cout</w:t>
            </w:r>
            <w:proofErr w:type="spellEnd"/>
            <w:r w:rsidRPr="00350E9A">
              <w:rPr>
                <w:color w:val="000000" w:themeColor="text1"/>
                <w:lang w:val="en-US"/>
              </w:rPr>
              <w:t xml:space="preserve"> &lt;&lt; *iter &lt;&lt; "\t";</w:t>
            </w:r>
          </w:p>
          <w:p w14:paraId="6A9CA2B0" w14:textId="77777777" w:rsidR="00350E9A" w:rsidRPr="00350E9A" w:rsidRDefault="00350E9A" w:rsidP="00350E9A">
            <w:pPr>
              <w:spacing w:after="0"/>
              <w:rPr>
                <w:color w:val="000000" w:themeColor="text1"/>
                <w:lang w:val="en-US"/>
              </w:rPr>
            </w:pPr>
            <w:r w:rsidRPr="00350E9A">
              <w:rPr>
                <w:color w:val="000000" w:themeColor="text1"/>
                <w:lang w:val="en-US"/>
              </w:rPr>
              <w:t>    }</w:t>
            </w:r>
          </w:p>
          <w:p w14:paraId="161A350C" w14:textId="77777777" w:rsidR="00350E9A" w:rsidRPr="00350E9A" w:rsidRDefault="00350E9A" w:rsidP="00350E9A">
            <w:pPr>
              <w:spacing w:after="0"/>
              <w:rPr>
                <w:color w:val="000000" w:themeColor="text1"/>
                <w:lang w:val="en-US"/>
              </w:rPr>
            </w:pPr>
            <w:r w:rsidRPr="00350E9A">
              <w:rPr>
                <w:color w:val="000000" w:themeColor="text1"/>
                <w:lang w:val="en-US"/>
              </w:rPr>
              <w:t>    std::</w:t>
            </w:r>
            <w:proofErr w:type="spellStart"/>
            <w:r w:rsidRPr="00350E9A">
              <w:rPr>
                <w:color w:val="000000" w:themeColor="text1"/>
                <w:lang w:val="en-US"/>
              </w:rPr>
              <w:t>cout</w:t>
            </w:r>
            <w:proofErr w:type="spellEnd"/>
            <w:r w:rsidRPr="00350E9A">
              <w:rPr>
                <w:color w:val="000000" w:themeColor="text1"/>
                <w:lang w:val="en-US"/>
              </w:rPr>
              <w:t xml:space="preserve"> &lt;&lt; std::</w:t>
            </w:r>
            <w:proofErr w:type="spellStart"/>
            <w:r w:rsidRPr="00350E9A">
              <w:rPr>
                <w:color w:val="000000" w:themeColor="text1"/>
                <w:lang w:val="en-US"/>
              </w:rPr>
              <w:t>endl</w:t>
            </w:r>
            <w:proofErr w:type="spellEnd"/>
            <w:r w:rsidRPr="00350E9A">
              <w:rPr>
                <w:color w:val="000000" w:themeColor="text1"/>
                <w:lang w:val="en-US"/>
              </w:rPr>
              <w:t>;</w:t>
            </w:r>
          </w:p>
          <w:p w14:paraId="0671D18C" w14:textId="77777777" w:rsidR="00350E9A" w:rsidRPr="00350E9A" w:rsidRDefault="00350E9A" w:rsidP="00350E9A">
            <w:pPr>
              <w:spacing w:after="0"/>
              <w:rPr>
                <w:color w:val="000000" w:themeColor="text1"/>
              </w:rPr>
            </w:pPr>
            <w:r w:rsidRPr="00350E9A">
              <w:rPr>
                <w:color w:val="000000" w:themeColor="text1"/>
              </w:rPr>
              <w:t>}</w:t>
            </w:r>
          </w:p>
        </w:tc>
      </w:tr>
    </w:tbl>
    <w:p w14:paraId="7D833083" w14:textId="77777777" w:rsidR="00350E9A" w:rsidRPr="00350E9A" w:rsidRDefault="00350E9A" w:rsidP="00350E9A">
      <w:pPr>
        <w:spacing w:after="0"/>
        <w:rPr>
          <w:color w:val="000000" w:themeColor="text1"/>
        </w:rPr>
      </w:pPr>
      <w:r w:rsidRPr="00350E9A">
        <w:rPr>
          <w:color w:val="000000" w:themeColor="text1"/>
        </w:rPr>
        <w:t>Здесь строка</w:t>
      </w:r>
    </w:p>
    <w:tbl>
      <w:tblPr>
        <w:tblW w:w="10603" w:type="dxa"/>
        <w:tblCellSpacing w:w="0" w:type="dxa"/>
        <w:tblCellMar>
          <w:left w:w="0" w:type="dxa"/>
          <w:right w:w="0" w:type="dxa"/>
        </w:tblCellMar>
        <w:tblLook w:val="04A0" w:firstRow="1" w:lastRow="0" w:firstColumn="1" w:lastColumn="0" w:noHBand="0" w:noVBand="1"/>
      </w:tblPr>
      <w:tblGrid>
        <w:gridCol w:w="215"/>
        <w:gridCol w:w="10388"/>
      </w:tblGrid>
      <w:tr w:rsidR="00350E9A" w:rsidRPr="003C6413" w14:paraId="56D3CB21" w14:textId="77777777" w:rsidTr="00B84D58">
        <w:trPr>
          <w:tblCellSpacing w:w="0" w:type="dxa"/>
        </w:trPr>
        <w:tc>
          <w:tcPr>
            <w:tcW w:w="6" w:type="dxa"/>
            <w:tcBorders>
              <w:top w:val="nil"/>
              <w:left w:val="nil"/>
              <w:bottom w:val="nil"/>
              <w:right w:val="single" w:sz="24" w:space="0" w:color="00B050"/>
            </w:tcBorders>
            <w:vAlign w:val="bottom"/>
            <w:hideMark/>
          </w:tcPr>
          <w:p w14:paraId="2CE90D00" w14:textId="77777777" w:rsidR="00350E9A" w:rsidRPr="00350E9A" w:rsidRDefault="00350E9A" w:rsidP="00350E9A">
            <w:pPr>
              <w:spacing w:after="0"/>
              <w:rPr>
                <w:color w:val="000000" w:themeColor="text1"/>
              </w:rPr>
            </w:pPr>
            <w:r w:rsidRPr="00350E9A">
              <w:rPr>
                <w:color w:val="000000" w:themeColor="text1"/>
              </w:rPr>
              <w:t>1</w:t>
            </w:r>
          </w:p>
        </w:tc>
        <w:tc>
          <w:tcPr>
            <w:tcW w:w="8292" w:type="dxa"/>
            <w:tcBorders>
              <w:top w:val="nil"/>
              <w:left w:val="nil"/>
              <w:bottom w:val="nil"/>
              <w:right w:val="nil"/>
            </w:tcBorders>
            <w:vAlign w:val="bottom"/>
            <w:hideMark/>
          </w:tcPr>
          <w:p w14:paraId="03A472C6" w14:textId="77777777" w:rsidR="00350E9A" w:rsidRPr="00350E9A" w:rsidRDefault="00350E9A" w:rsidP="00350E9A">
            <w:pPr>
              <w:spacing w:after="0"/>
              <w:rPr>
                <w:color w:val="000000" w:themeColor="text1"/>
                <w:lang w:val="en-US"/>
              </w:rPr>
            </w:pPr>
            <w:proofErr w:type="spellStart"/>
            <w:r w:rsidRPr="00350E9A">
              <w:rPr>
                <w:color w:val="000000" w:themeColor="text1"/>
                <w:lang w:val="en-US"/>
              </w:rPr>
              <w:t>numbers.insert</w:t>
            </w:r>
            <w:proofErr w:type="spellEnd"/>
            <w:r w:rsidRPr="00350E9A">
              <w:rPr>
                <w:color w:val="000000" w:themeColor="text1"/>
                <w:lang w:val="en-US"/>
              </w:rPr>
              <w:t>(</w:t>
            </w:r>
            <w:proofErr w:type="spellStart"/>
            <w:r w:rsidRPr="00350E9A">
              <w:rPr>
                <w:color w:val="000000" w:themeColor="text1"/>
                <w:lang w:val="en-US"/>
              </w:rPr>
              <w:t>numbers.end</w:t>
            </w:r>
            <w:proofErr w:type="spellEnd"/>
            <w:r w:rsidRPr="00350E9A">
              <w:rPr>
                <w:color w:val="000000" w:themeColor="text1"/>
                <w:lang w:val="en-US"/>
              </w:rPr>
              <w:t>(), std::begin(data) + 1, std::end(data)-1);</w:t>
            </w:r>
          </w:p>
        </w:tc>
      </w:tr>
    </w:tbl>
    <w:p w14:paraId="1624897B" w14:textId="77777777" w:rsidR="00350E9A" w:rsidRDefault="00350E9A" w:rsidP="00350E9A">
      <w:pPr>
        <w:spacing w:after="0"/>
        <w:rPr>
          <w:color w:val="000000" w:themeColor="text1"/>
        </w:rPr>
      </w:pPr>
      <w:r w:rsidRPr="00350E9A">
        <w:rPr>
          <w:color w:val="000000" w:themeColor="text1"/>
        </w:rPr>
        <w:t xml:space="preserve">Добавляет в вектор </w:t>
      </w:r>
      <w:proofErr w:type="spellStart"/>
      <w:r w:rsidRPr="00350E9A">
        <w:rPr>
          <w:color w:val="000000" w:themeColor="text1"/>
        </w:rPr>
        <w:t>numbers</w:t>
      </w:r>
      <w:proofErr w:type="spellEnd"/>
      <w:r w:rsidRPr="00350E9A">
        <w:rPr>
          <w:color w:val="000000" w:themeColor="text1"/>
        </w:rPr>
        <w:t>, начиная с позиции, на которую указывает итератор </w:t>
      </w:r>
      <w:proofErr w:type="spellStart"/>
      <w:r w:rsidRPr="00350E9A">
        <w:rPr>
          <w:color w:val="000000" w:themeColor="text1"/>
        </w:rPr>
        <w:t>numbers.end</w:t>
      </w:r>
      <w:proofErr w:type="spellEnd"/>
      <w:r w:rsidRPr="00350E9A">
        <w:rPr>
          <w:color w:val="000000" w:themeColor="text1"/>
        </w:rPr>
        <w:t xml:space="preserve">() (то есть в самый конец вектора), диапазон элементов массива </w:t>
      </w:r>
      <w:proofErr w:type="spellStart"/>
      <w:r w:rsidRPr="00350E9A">
        <w:rPr>
          <w:color w:val="000000" w:themeColor="text1"/>
        </w:rPr>
        <w:t>data</w:t>
      </w:r>
      <w:proofErr w:type="spellEnd"/>
      <w:r w:rsidRPr="00350E9A">
        <w:rPr>
          <w:color w:val="000000" w:themeColor="text1"/>
        </w:rPr>
        <w:t>. Начало этого диапазона задается выражением </w:t>
      </w: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begin</w:t>
      </w:r>
      <w:proofErr w:type="spellEnd"/>
      <w:r w:rsidRPr="00350E9A">
        <w:rPr>
          <w:color w:val="000000" w:themeColor="text1"/>
        </w:rPr>
        <w:t>(</w:t>
      </w:r>
      <w:proofErr w:type="spellStart"/>
      <w:r w:rsidRPr="00350E9A">
        <w:rPr>
          <w:color w:val="000000" w:themeColor="text1"/>
        </w:rPr>
        <w:t>data</w:t>
      </w:r>
      <w:proofErr w:type="spellEnd"/>
      <w:r w:rsidRPr="00350E9A">
        <w:rPr>
          <w:color w:val="000000" w:themeColor="text1"/>
        </w:rPr>
        <w:t xml:space="preserve">) + 1 (то есть со 2-го элемента), а </w:t>
      </w:r>
      <w:proofErr w:type="spellStart"/>
      <w:r w:rsidRPr="00350E9A">
        <w:rPr>
          <w:color w:val="000000" w:themeColor="text1"/>
        </w:rPr>
        <w:t>конуц</w:t>
      </w:r>
      <w:proofErr w:type="spellEnd"/>
      <w:r w:rsidRPr="00350E9A">
        <w:rPr>
          <w:color w:val="000000" w:themeColor="text1"/>
        </w:rPr>
        <w:t xml:space="preserve"> - выражением </w:t>
      </w: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end</w:t>
      </w:r>
      <w:proofErr w:type="spellEnd"/>
      <w:r w:rsidRPr="00350E9A">
        <w:rPr>
          <w:color w:val="000000" w:themeColor="text1"/>
        </w:rPr>
        <w:t>(</w:t>
      </w:r>
      <w:proofErr w:type="spellStart"/>
      <w:r w:rsidRPr="00350E9A">
        <w:rPr>
          <w:color w:val="000000" w:themeColor="text1"/>
        </w:rPr>
        <w:t>data</w:t>
      </w:r>
      <w:proofErr w:type="spellEnd"/>
      <w:r w:rsidRPr="00350E9A">
        <w:rPr>
          <w:color w:val="000000" w:themeColor="text1"/>
        </w:rPr>
        <w:t>)-1 (то есть по предпоследний элемент включительно). Консольный вывод:</w:t>
      </w:r>
    </w:p>
    <w:tbl>
      <w:tblPr>
        <w:tblStyle w:val="af"/>
        <w:tblW w:w="0" w:type="auto"/>
        <w:shd w:val="solid" w:color="000000" w:themeColor="text1" w:fill="auto"/>
        <w:tblLook w:val="04A0" w:firstRow="1" w:lastRow="0" w:firstColumn="1" w:lastColumn="0" w:noHBand="0" w:noVBand="1"/>
      </w:tblPr>
      <w:tblGrid>
        <w:gridCol w:w="9628"/>
      </w:tblGrid>
      <w:tr w:rsidR="00B84D58" w14:paraId="64109FC0" w14:textId="77777777" w:rsidTr="009D5EFE">
        <w:tc>
          <w:tcPr>
            <w:tcW w:w="9628" w:type="dxa"/>
            <w:shd w:val="solid" w:color="000000" w:themeColor="text1" w:fill="auto"/>
          </w:tcPr>
          <w:p w14:paraId="2ECF7E18" w14:textId="77777777" w:rsidR="00B84D58" w:rsidRPr="00B84D58" w:rsidRDefault="00B84D58" w:rsidP="00B84D58">
            <w:pPr>
              <w:rPr>
                <w:color w:val="FFFFFF" w:themeColor="background1"/>
              </w:rPr>
            </w:pPr>
            <w:r w:rsidRPr="00B84D58">
              <w:rPr>
                <w:color w:val="FFFFFF" w:themeColor="background1"/>
              </w:rPr>
              <w:t>1       2       3       4       5       6       7</w:t>
            </w:r>
          </w:p>
          <w:p w14:paraId="6AD0B730" w14:textId="77777777" w:rsidR="00B84D58" w:rsidRDefault="00B84D58" w:rsidP="009D5EFE">
            <w:pPr>
              <w:rPr>
                <w:color w:val="000000" w:themeColor="text1"/>
              </w:rPr>
            </w:pPr>
          </w:p>
        </w:tc>
      </w:tr>
    </w:tbl>
    <w:p w14:paraId="7F513E51" w14:textId="77777777" w:rsidR="00B84D58" w:rsidRPr="00350E9A" w:rsidRDefault="00B84D58" w:rsidP="00350E9A">
      <w:pPr>
        <w:spacing w:after="0"/>
        <w:rPr>
          <w:color w:val="000000" w:themeColor="text1"/>
        </w:rPr>
      </w:pPr>
    </w:p>
    <w:p w14:paraId="5A38D7FE" w14:textId="77777777" w:rsidR="00350E9A" w:rsidRPr="00936927" w:rsidRDefault="00350E9A" w:rsidP="00B01E5C">
      <w:pPr>
        <w:spacing w:after="0"/>
        <w:rPr>
          <w:color w:val="000000" w:themeColor="text1"/>
        </w:rPr>
      </w:pPr>
    </w:p>
    <w:p w14:paraId="48A91CDA" w14:textId="77777777" w:rsidR="00350E9A" w:rsidRPr="00936927" w:rsidRDefault="00350E9A" w:rsidP="00B01E5C">
      <w:pPr>
        <w:spacing w:after="0"/>
        <w:rPr>
          <w:color w:val="000000" w:themeColor="text1"/>
        </w:rPr>
      </w:pPr>
    </w:p>
    <w:p w14:paraId="4F8DE1B9" w14:textId="77777777" w:rsidR="00350E9A" w:rsidRPr="00350E9A" w:rsidRDefault="00350E9A" w:rsidP="00350E9A">
      <w:pPr>
        <w:pStyle w:val="2"/>
        <w:rPr>
          <w:b/>
          <w:bCs/>
          <w:color w:val="000000" w:themeColor="text1"/>
          <w:sz w:val="28"/>
          <w:szCs w:val="28"/>
        </w:rPr>
      </w:pPr>
      <w:bookmarkStart w:id="178" w:name="_Toc212063156"/>
      <w:r w:rsidRPr="00350E9A">
        <w:rPr>
          <w:b/>
          <w:bCs/>
          <w:color w:val="000000" w:themeColor="text1"/>
          <w:sz w:val="28"/>
          <w:szCs w:val="28"/>
        </w:rPr>
        <w:t>Операции с векторами</w:t>
      </w:r>
      <w:bookmarkEnd w:id="178"/>
    </w:p>
    <w:p w14:paraId="627986DF" w14:textId="77777777" w:rsidR="00350E9A" w:rsidRPr="00936927" w:rsidRDefault="00350E9A" w:rsidP="00350E9A">
      <w:pPr>
        <w:spacing w:after="0"/>
        <w:rPr>
          <w:b/>
          <w:bCs/>
          <w:color w:val="000000" w:themeColor="text1"/>
        </w:rPr>
      </w:pPr>
    </w:p>
    <w:p w14:paraId="0074F1FB" w14:textId="15C9316B" w:rsidR="00350E9A" w:rsidRPr="00350E9A" w:rsidRDefault="00350E9A" w:rsidP="00350E9A">
      <w:pPr>
        <w:spacing w:after="0"/>
        <w:rPr>
          <w:b/>
          <w:bCs/>
          <w:color w:val="000000" w:themeColor="text1"/>
        </w:rPr>
      </w:pPr>
      <w:r w:rsidRPr="00350E9A">
        <w:rPr>
          <w:b/>
          <w:bCs/>
          <w:color w:val="000000" w:themeColor="text1"/>
        </w:rPr>
        <w:t>Добавление элементов в вектор</w:t>
      </w:r>
    </w:p>
    <w:p w14:paraId="2173D92A" w14:textId="77777777" w:rsidR="00350E9A" w:rsidRPr="00350E9A" w:rsidRDefault="00350E9A" w:rsidP="00350E9A">
      <w:pPr>
        <w:spacing w:after="0"/>
        <w:rPr>
          <w:color w:val="000000" w:themeColor="text1"/>
        </w:rPr>
      </w:pPr>
      <w:r w:rsidRPr="00350E9A">
        <w:rPr>
          <w:color w:val="000000" w:themeColor="text1"/>
        </w:rPr>
        <w:t>Для добавления элементов в вектор применяется функция </w:t>
      </w:r>
      <w:proofErr w:type="spellStart"/>
      <w:r w:rsidRPr="00350E9A">
        <w:rPr>
          <w:b/>
          <w:bCs/>
          <w:color w:val="000000" w:themeColor="text1"/>
        </w:rPr>
        <w:t>push_back</w:t>
      </w:r>
      <w:proofErr w:type="spellEnd"/>
      <w:r w:rsidRPr="00350E9A">
        <w:rPr>
          <w:b/>
          <w:bCs/>
          <w:color w:val="000000" w:themeColor="text1"/>
        </w:rPr>
        <w:t>()</w:t>
      </w:r>
      <w:r w:rsidRPr="00350E9A">
        <w:rPr>
          <w:color w:val="000000" w:themeColor="text1"/>
        </w:rPr>
        <w:t>, в которую передается добавляемый элемент:</w:t>
      </w:r>
    </w:p>
    <w:tbl>
      <w:tblPr>
        <w:tblW w:w="10603" w:type="dxa"/>
        <w:tblCellSpacing w:w="0" w:type="dxa"/>
        <w:tblCellMar>
          <w:left w:w="0" w:type="dxa"/>
          <w:right w:w="0" w:type="dxa"/>
        </w:tblCellMar>
        <w:tblLook w:val="04A0" w:firstRow="1" w:lastRow="0" w:firstColumn="1" w:lastColumn="0" w:noHBand="0" w:noVBand="1"/>
      </w:tblPr>
      <w:tblGrid>
        <w:gridCol w:w="480"/>
        <w:gridCol w:w="10123"/>
      </w:tblGrid>
      <w:tr w:rsidR="00350E9A" w:rsidRPr="00350E9A" w14:paraId="339807D0" w14:textId="77777777" w:rsidTr="00350E9A">
        <w:trPr>
          <w:tblCellSpacing w:w="0" w:type="dxa"/>
        </w:trPr>
        <w:tc>
          <w:tcPr>
            <w:tcW w:w="6" w:type="dxa"/>
            <w:tcBorders>
              <w:top w:val="nil"/>
              <w:left w:val="nil"/>
              <w:bottom w:val="nil"/>
              <w:right w:val="single" w:sz="24" w:space="0" w:color="00B050"/>
            </w:tcBorders>
            <w:vAlign w:val="bottom"/>
            <w:hideMark/>
          </w:tcPr>
          <w:p w14:paraId="745EF5D3" w14:textId="77777777" w:rsidR="00350E9A" w:rsidRPr="00350E9A" w:rsidRDefault="00350E9A" w:rsidP="00350E9A">
            <w:pPr>
              <w:spacing w:after="0"/>
              <w:rPr>
                <w:color w:val="000000" w:themeColor="text1"/>
              </w:rPr>
            </w:pPr>
            <w:r w:rsidRPr="00350E9A">
              <w:rPr>
                <w:color w:val="000000" w:themeColor="text1"/>
              </w:rPr>
              <w:t>1</w:t>
            </w:r>
          </w:p>
          <w:p w14:paraId="7A0995A0" w14:textId="77777777" w:rsidR="00350E9A" w:rsidRPr="00350E9A" w:rsidRDefault="00350E9A" w:rsidP="00350E9A">
            <w:pPr>
              <w:spacing w:after="0"/>
              <w:rPr>
                <w:color w:val="000000" w:themeColor="text1"/>
              </w:rPr>
            </w:pPr>
            <w:r w:rsidRPr="00350E9A">
              <w:rPr>
                <w:color w:val="000000" w:themeColor="text1"/>
              </w:rPr>
              <w:t>2</w:t>
            </w:r>
          </w:p>
          <w:p w14:paraId="5CBE07FF" w14:textId="77777777" w:rsidR="00350E9A" w:rsidRPr="00350E9A" w:rsidRDefault="00350E9A" w:rsidP="00350E9A">
            <w:pPr>
              <w:spacing w:after="0"/>
              <w:rPr>
                <w:color w:val="000000" w:themeColor="text1"/>
              </w:rPr>
            </w:pPr>
            <w:r w:rsidRPr="00350E9A">
              <w:rPr>
                <w:color w:val="000000" w:themeColor="text1"/>
              </w:rPr>
              <w:t>3</w:t>
            </w:r>
          </w:p>
          <w:p w14:paraId="014598A2" w14:textId="77777777" w:rsidR="00350E9A" w:rsidRPr="00350E9A" w:rsidRDefault="00350E9A" w:rsidP="00350E9A">
            <w:pPr>
              <w:spacing w:after="0"/>
              <w:rPr>
                <w:color w:val="000000" w:themeColor="text1"/>
              </w:rPr>
            </w:pPr>
            <w:r w:rsidRPr="00350E9A">
              <w:rPr>
                <w:color w:val="000000" w:themeColor="text1"/>
              </w:rPr>
              <w:t>4</w:t>
            </w:r>
          </w:p>
          <w:p w14:paraId="65FD2DE8" w14:textId="77777777" w:rsidR="00350E9A" w:rsidRPr="00350E9A" w:rsidRDefault="00350E9A" w:rsidP="00350E9A">
            <w:pPr>
              <w:spacing w:after="0"/>
              <w:rPr>
                <w:color w:val="000000" w:themeColor="text1"/>
              </w:rPr>
            </w:pPr>
            <w:r w:rsidRPr="00350E9A">
              <w:rPr>
                <w:color w:val="000000" w:themeColor="text1"/>
              </w:rPr>
              <w:t>5</w:t>
            </w:r>
          </w:p>
          <w:p w14:paraId="3CD6F9D2" w14:textId="77777777" w:rsidR="00350E9A" w:rsidRPr="00350E9A" w:rsidRDefault="00350E9A" w:rsidP="00350E9A">
            <w:pPr>
              <w:spacing w:after="0"/>
              <w:rPr>
                <w:color w:val="000000" w:themeColor="text1"/>
              </w:rPr>
            </w:pPr>
            <w:r w:rsidRPr="00350E9A">
              <w:rPr>
                <w:color w:val="000000" w:themeColor="text1"/>
              </w:rPr>
              <w:t>6</w:t>
            </w:r>
          </w:p>
          <w:p w14:paraId="1E3AB8BF" w14:textId="77777777" w:rsidR="00350E9A" w:rsidRPr="00350E9A" w:rsidRDefault="00350E9A" w:rsidP="00350E9A">
            <w:pPr>
              <w:spacing w:after="0"/>
              <w:rPr>
                <w:color w:val="000000" w:themeColor="text1"/>
              </w:rPr>
            </w:pPr>
            <w:r w:rsidRPr="00350E9A">
              <w:rPr>
                <w:color w:val="000000" w:themeColor="text1"/>
              </w:rPr>
              <w:t>7</w:t>
            </w:r>
          </w:p>
          <w:p w14:paraId="4DCE277D" w14:textId="77777777" w:rsidR="00350E9A" w:rsidRPr="00350E9A" w:rsidRDefault="00350E9A" w:rsidP="00350E9A">
            <w:pPr>
              <w:spacing w:after="0"/>
              <w:rPr>
                <w:color w:val="000000" w:themeColor="text1"/>
              </w:rPr>
            </w:pPr>
            <w:r w:rsidRPr="00350E9A">
              <w:rPr>
                <w:color w:val="000000" w:themeColor="text1"/>
              </w:rPr>
              <w:t>8</w:t>
            </w:r>
          </w:p>
          <w:p w14:paraId="78CDD7C6" w14:textId="77777777" w:rsidR="00350E9A" w:rsidRPr="00350E9A" w:rsidRDefault="00350E9A" w:rsidP="00350E9A">
            <w:pPr>
              <w:spacing w:after="0"/>
              <w:rPr>
                <w:color w:val="000000" w:themeColor="text1"/>
              </w:rPr>
            </w:pPr>
            <w:r w:rsidRPr="00350E9A">
              <w:rPr>
                <w:color w:val="000000" w:themeColor="text1"/>
              </w:rPr>
              <w:lastRenderedPageBreak/>
              <w:t>9</w:t>
            </w:r>
          </w:p>
          <w:p w14:paraId="0BDBC051" w14:textId="77777777" w:rsidR="00350E9A" w:rsidRPr="00350E9A" w:rsidRDefault="00350E9A" w:rsidP="00350E9A">
            <w:pPr>
              <w:spacing w:after="0"/>
              <w:rPr>
                <w:color w:val="000000" w:themeColor="text1"/>
              </w:rPr>
            </w:pPr>
            <w:r w:rsidRPr="00350E9A">
              <w:rPr>
                <w:color w:val="000000" w:themeColor="text1"/>
              </w:rPr>
              <w:t>10</w:t>
            </w:r>
          </w:p>
          <w:p w14:paraId="086DA0CC" w14:textId="77777777" w:rsidR="00350E9A" w:rsidRPr="00350E9A" w:rsidRDefault="00350E9A" w:rsidP="00350E9A">
            <w:pPr>
              <w:spacing w:after="0"/>
              <w:rPr>
                <w:color w:val="000000" w:themeColor="text1"/>
              </w:rPr>
            </w:pPr>
            <w:r w:rsidRPr="00350E9A">
              <w:rPr>
                <w:color w:val="000000" w:themeColor="text1"/>
              </w:rPr>
              <w:t>11</w:t>
            </w:r>
          </w:p>
          <w:p w14:paraId="70BE5C84" w14:textId="77777777" w:rsidR="00350E9A" w:rsidRPr="00350E9A" w:rsidRDefault="00350E9A" w:rsidP="00350E9A">
            <w:pPr>
              <w:spacing w:after="0"/>
              <w:rPr>
                <w:color w:val="000000" w:themeColor="text1"/>
              </w:rPr>
            </w:pPr>
            <w:r w:rsidRPr="00350E9A">
              <w:rPr>
                <w:color w:val="000000" w:themeColor="text1"/>
              </w:rPr>
              <w:t>12</w:t>
            </w:r>
          </w:p>
          <w:p w14:paraId="51F02CD0" w14:textId="77777777" w:rsidR="00350E9A" w:rsidRPr="00350E9A" w:rsidRDefault="00350E9A" w:rsidP="00350E9A">
            <w:pPr>
              <w:spacing w:after="0"/>
              <w:rPr>
                <w:color w:val="000000" w:themeColor="text1"/>
              </w:rPr>
            </w:pPr>
            <w:r w:rsidRPr="00350E9A">
              <w:rPr>
                <w:color w:val="000000" w:themeColor="text1"/>
              </w:rPr>
              <w:t>13</w:t>
            </w:r>
          </w:p>
          <w:p w14:paraId="05F400F5" w14:textId="77777777" w:rsidR="00350E9A" w:rsidRPr="00350E9A" w:rsidRDefault="00350E9A" w:rsidP="00350E9A">
            <w:pPr>
              <w:spacing w:after="0"/>
              <w:rPr>
                <w:color w:val="000000" w:themeColor="text1"/>
              </w:rPr>
            </w:pPr>
            <w:r w:rsidRPr="00350E9A">
              <w:rPr>
                <w:color w:val="000000" w:themeColor="text1"/>
              </w:rPr>
              <w:t>14</w:t>
            </w:r>
          </w:p>
        </w:tc>
        <w:tc>
          <w:tcPr>
            <w:tcW w:w="5984" w:type="dxa"/>
            <w:tcBorders>
              <w:top w:val="nil"/>
              <w:left w:val="nil"/>
              <w:bottom w:val="nil"/>
              <w:right w:val="nil"/>
            </w:tcBorders>
            <w:vAlign w:val="bottom"/>
            <w:hideMark/>
          </w:tcPr>
          <w:p w14:paraId="7CD55EDD" w14:textId="77777777" w:rsidR="00350E9A" w:rsidRPr="00350E9A" w:rsidRDefault="00350E9A" w:rsidP="00350E9A">
            <w:pPr>
              <w:spacing w:after="0"/>
              <w:rPr>
                <w:color w:val="000000" w:themeColor="text1"/>
                <w:lang w:val="en-US"/>
              </w:rPr>
            </w:pPr>
            <w:r w:rsidRPr="00350E9A">
              <w:rPr>
                <w:color w:val="000000" w:themeColor="text1"/>
                <w:lang w:val="en-US"/>
              </w:rPr>
              <w:lastRenderedPageBreak/>
              <w:t>#include &lt;iostream&gt;</w:t>
            </w:r>
          </w:p>
          <w:p w14:paraId="20A53667" w14:textId="77777777" w:rsidR="00350E9A" w:rsidRPr="00350E9A" w:rsidRDefault="00350E9A" w:rsidP="00350E9A">
            <w:pPr>
              <w:spacing w:after="0"/>
              <w:rPr>
                <w:color w:val="000000" w:themeColor="text1"/>
                <w:lang w:val="en-US"/>
              </w:rPr>
            </w:pPr>
            <w:r w:rsidRPr="00350E9A">
              <w:rPr>
                <w:color w:val="000000" w:themeColor="text1"/>
                <w:lang w:val="en-US"/>
              </w:rPr>
              <w:t>#include &lt;vector&gt;</w:t>
            </w:r>
          </w:p>
          <w:p w14:paraId="7D24D977" w14:textId="77777777" w:rsidR="00350E9A" w:rsidRPr="00350E9A" w:rsidRDefault="00350E9A" w:rsidP="00350E9A">
            <w:pPr>
              <w:spacing w:after="0"/>
              <w:rPr>
                <w:color w:val="000000" w:themeColor="text1"/>
                <w:lang w:val="en-US"/>
              </w:rPr>
            </w:pPr>
            <w:r w:rsidRPr="00350E9A">
              <w:rPr>
                <w:color w:val="000000" w:themeColor="text1"/>
                <w:lang w:val="en-US"/>
              </w:rPr>
              <w:t>  </w:t>
            </w:r>
          </w:p>
          <w:p w14:paraId="09B7B873" w14:textId="77777777" w:rsidR="00350E9A" w:rsidRPr="00350E9A" w:rsidRDefault="00350E9A" w:rsidP="00350E9A">
            <w:pPr>
              <w:spacing w:after="0"/>
              <w:rPr>
                <w:color w:val="000000" w:themeColor="text1"/>
                <w:lang w:val="en-US"/>
              </w:rPr>
            </w:pPr>
            <w:r w:rsidRPr="00350E9A">
              <w:rPr>
                <w:b/>
                <w:bCs/>
                <w:color w:val="000000" w:themeColor="text1"/>
                <w:lang w:val="en-US"/>
              </w:rPr>
              <w:t>int</w:t>
            </w:r>
            <w:r w:rsidRPr="00350E9A">
              <w:rPr>
                <w:color w:val="000000" w:themeColor="text1"/>
                <w:lang w:val="en-US"/>
              </w:rPr>
              <w:t xml:space="preserve"> main()</w:t>
            </w:r>
          </w:p>
          <w:p w14:paraId="682BBDF6" w14:textId="77777777" w:rsidR="00350E9A" w:rsidRPr="00350E9A" w:rsidRDefault="00350E9A" w:rsidP="00350E9A">
            <w:pPr>
              <w:spacing w:after="0"/>
              <w:rPr>
                <w:color w:val="000000" w:themeColor="text1"/>
                <w:lang w:val="en-US"/>
              </w:rPr>
            </w:pPr>
            <w:r w:rsidRPr="00350E9A">
              <w:rPr>
                <w:color w:val="000000" w:themeColor="text1"/>
                <w:lang w:val="en-US"/>
              </w:rPr>
              <w:t>{</w:t>
            </w:r>
          </w:p>
          <w:p w14:paraId="71236A52" w14:textId="77777777" w:rsidR="00350E9A" w:rsidRPr="00350E9A" w:rsidRDefault="00350E9A" w:rsidP="00350E9A">
            <w:pPr>
              <w:spacing w:after="0"/>
              <w:rPr>
                <w:color w:val="000000" w:themeColor="text1"/>
                <w:lang w:val="en-US"/>
              </w:rPr>
            </w:pPr>
            <w:r w:rsidRPr="00350E9A">
              <w:rPr>
                <w:color w:val="000000" w:themeColor="text1"/>
                <w:lang w:val="en-US"/>
              </w:rPr>
              <w:t>    std::vector&lt;</w:t>
            </w:r>
            <w:r w:rsidRPr="00350E9A">
              <w:rPr>
                <w:b/>
                <w:bCs/>
                <w:color w:val="000000" w:themeColor="text1"/>
                <w:lang w:val="en-US"/>
              </w:rPr>
              <w:t>int</w:t>
            </w:r>
            <w:r w:rsidRPr="00350E9A">
              <w:rPr>
                <w:color w:val="000000" w:themeColor="text1"/>
                <w:lang w:val="en-US"/>
              </w:rPr>
              <w:t xml:space="preserve">&gt; numbers;     // </w:t>
            </w:r>
            <w:r w:rsidRPr="00350E9A">
              <w:rPr>
                <w:color w:val="000000" w:themeColor="text1"/>
              </w:rPr>
              <w:t>пустой</w:t>
            </w:r>
            <w:r w:rsidRPr="00350E9A">
              <w:rPr>
                <w:color w:val="000000" w:themeColor="text1"/>
                <w:lang w:val="en-US"/>
              </w:rPr>
              <w:t xml:space="preserve"> </w:t>
            </w:r>
            <w:r w:rsidRPr="00350E9A">
              <w:rPr>
                <w:color w:val="000000" w:themeColor="text1"/>
              </w:rPr>
              <w:t>вектор</w:t>
            </w:r>
          </w:p>
          <w:p w14:paraId="76B2B177" w14:textId="77777777" w:rsidR="00350E9A" w:rsidRPr="00350E9A" w:rsidRDefault="00350E9A" w:rsidP="00350E9A">
            <w:pPr>
              <w:spacing w:after="0"/>
              <w:rPr>
                <w:color w:val="000000" w:themeColor="text1"/>
                <w:lang w:val="en-US"/>
              </w:rPr>
            </w:pPr>
            <w:r w:rsidRPr="00350E9A">
              <w:rPr>
                <w:color w:val="000000" w:themeColor="text1"/>
                <w:lang w:val="en-US"/>
              </w:rPr>
              <w:t>    </w:t>
            </w:r>
            <w:proofErr w:type="spellStart"/>
            <w:r w:rsidRPr="00350E9A">
              <w:rPr>
                <w:color w:val="000000" w:themeColor="text1"/>
                <w:lang w:val="en-US"/>
              </w:rPr>
              <w:t>numbers.push_back</w:t>
            </w:r>
            <w:proofErr w:type="spellEnd"/>
            <w:r w:rsidRPr="00350E9A">
              <w:rPr>
                <w:color w:val="000000" w:themeColor="text1"/>
                <w:lang w:val="en-US"/>
              </w:rPr>
              <w:t>(5);</w:t>
            </w:r>
          </w:p>
          <w:p w14:paraId="404F0ECD" w14:textId="77777777" w:rsidR="00350E9A" w:rsidRPr="00350E9A" w:rsidRDefault="00350E9A" w:rsidP="00350E9A">
            <w:pPr>
              <w:spacing w:after="0"/>
              <w:rPr>
                <w:color w:val="000000" w:themeColor="text1"/>
                <w:lang w:val="en-US"/>
              </w:rPr>
            </w:pPr>
            <w:r w:rsidRPr="00350E9A">
              <w:rPr>
                <w:color w:val="000000" w:themeColor="text1"/>
                <w:lang w:val="en-US"/>
              </w:rPr>
              <w:t>    </w:t>
            </w:r>
            <w:proofErr w:type="spellStart"/>
            <w:r w:rsidRPr="00350E9A">
              <w:rPr>
                <w:color w:val="000000" w:themeColor="text1"/>
                <w:lang w:val="en-US"/>
              </w:rPr>
              <w:t>numbers.push_back</w:t>
            </w:r>
            <w:proofErr w:type="spellEnd"/>
            <w:r w:rsidRPr="00350E9A">
              <w:rPr>
                <w:color w:val="000000" w:themeColor="text1"/>
                <w:lang w:val="en-US"/>
              </w:rPr>
              <w:t>(3);</w:t>
            </w:r>
          </w:p>
          <w:p w14:paraId="33F7AFF5" w14:textId="77777777" w:rsidR="00350E9A" w:rsidRPr="00350E9A" w:rsidRDefault="00350E9A" w:rsidP="00350E9A">
            <w:pPr>
              <w:spacing w:after="0"/>
              <w:rPr>
                <w:color w:val="000000" w:themeColor="text1"/>
                <w:lang w:val="en-US"/>
              </w:rPr>
            </w:pPr>
            <w:r w:rsidRPr="00350E9A">
              <w:rPr>
                <w:color w:val="000000" w:themeColor="text1"/>
                <w:lang w:val="en-US"/>
              </w:rPr>
              <w:lastRenderedPageBreak/>
              <w:t>    </w:t>
            </w:r>
            <w:proofErr w:type="spellStart"/>
            <w:r w:rsidRPr="00350E9A">
              <w:rPr>
                <w:color w:val="000000" w:themeColor="text1"/>
                <w:lang w:val="en-US"/>
              </w:rPr>
              <w:t>numbers.push_back</w:t>
            </w:r>
            <w:proofErr w:type="spellEnd"/>
            <w:r w:rsidRPr="00350E9A">
              <w:rPr>
                <w:color w:val="000000" w:themeColor="text1"/>
                <w:lang w:val="en-US"/>
              </w:rPr>
              <w:t>(10);</w:t>
            </w:r>
          </w:p>
          <w:p w14:paraId="4026098B" w14:textId="77777777" w:rsidR="00350E9A" w:rsidRPr="00350E9A" w:rsidRDefault="00350E9A" w:rsidP="00350E9A">
            <w:pPr>
              <w:spacing w:after="0"/>
              <w:rPr>
                <w:color w:val="000000" w:themeColor="text1"/>
                <w:lang w:val="en-US"/>
              </w:rPr>
            </w:pPr>
            <w:r w:rsidRPr="00350E9A">
              <w:rPr>
                <w:color w:val="000000" w:themeColor="text1"/>
                <w:lang w:val="en-US"/>
              </w:rPr>
              <w:t>    </w:t>
            </w:r>
            <w:r w:rsidRPr="00350E9A">
              <w:rPr>
                <w:b/>
                <w:bCs/>
                <w:color w:val="000000" w:themeColor="text1"/>
                <w:lang w:val="en-US"/>
              </w:rPr>
              <w:t>for</w:t>
            </w:r>
            <w:r w:rsidRPr="00350E9A">
              <w:rPr>
                <w:color w:val="000000" w:themeColor="text1"/>
                <w:lang w:val="en-US"/>
              </w:rPr>
              <w:t>(</w:t>
            </w:r>
            <w:r w:rsidRPr="00350E9A">
              <w:rPr>
                <w:b/>
                <w:bCs/>
                <w:color w:val="000000" w:themeColor="text1"/>
                <w:lang w:val="en-US"/>
              </w:rPr>
              <w:t>int</w:t>
            </w:r>
            <w:r w:rsidRPr="00350E9A">
              <w:rPr>
                <w:color w:val="000000" w:themeColor="text1"/>
                <w:lang w:val="en-US"/>
              </w:rPr>
              <w:t xml:space="preserve"> n : numbers)</w:t>
            </w:r>
          </w:p>
          <w:p w14:paraId="0E48F48A" w14:textId="77777777" w:rsidR="00350E9A" w:rsidRPr="00350E9A" w:rsidRDefault="00350E9A" w:rsidP="00350E9A">
            <w:pPr>
              <w:spacing w:after="0"/>
              <w:rPr>
                <w:color w:val="000000" w:themeColor="text1"/>
                <w:lang w:val="en-US"/>
              </w:rPr>
            </w:pPr>
            <w:r w:rsidRPr="00350E9A">
              <w:rPr>
                <w:color w:val="000000" w:themeColor="text1"/>
                <w:lang w:val="en-US"/>
              </w:rPr>
              <w:t>        </w:t>
            </w:r>
            <w:proofErr w:type="spellStart"/>
            <w:r w:rsidRPr="00350E9A">
              <w:rPr>
                <w:color w:val="000000" w:themeColor="text1"/>
                <w:lang w:val="en-US"/>
              </w:rPr>
              <w:t>cout</w:t>
            </w:r>
            <w:proofErr w:type="spellEnd"/>
            <w:r w:rsidRPr="00350E9A">
              <w:rPr>
                <w:color w:val="000000" w:themeColor="text1"/>
                <w:lang w:val="en-US"/>
              </w:rPr>
              <w:t xml:space="preserve"> &lt;&lt; n &lt;&lt; "\t";      // 5    3   10</w:t>
            </w:r>
          </w:p>
          <w:p w14:paraId="1FD9F9D9" w14:textId="77777777" w:rsidR="00350E9A" w:rsidRPr="00350E9A" w:rsidRDefault="00350E9A" w:rsidP="00350E9A">
            <w:pPr>
              <w:spacing w:after="0"/>
              <w:rPr>
                <w:color w:val="000000" w:themeColor="text1"/>
                <w:lang w:val="en-US"/>
              </w:rPr>
            </w:pPr>
            <w:r w:rsidRPr="00350E9A">
              <w:rPr>
                <w:color w:val="000000" w:themeColor="text1"/>
                <w:lang w:val="en-US"/>
              </w:rPr>
              <w:t>     </w:t>
            </w:r>
          </w:p>
          <w:p w14:paraId="0852B7A7" w14:textId="77777777" w:rsidR="00350E9A" w:rsidRPr="00350E9A" w:rsidRDefault="00350E9A" w:rsidP="00350E9A">
            <w:pPr>
              <w:spacing w:after="0"/>
              <w:rPr>
                <w:color w:val="000000" w:themeColor="text1"/>
                <w:lang w:val="en-US"/>
              </w:rPr>
            </w:pPr>
            <w:r w:rsidRPr="00350E9A">
              <w:rPr>
                <w:color w:val="000000" w:themeColor="text1"/>
                <w:lang w:val="en-US"/>
              </w:rPr>
              <w:t>    std::</w:t>
            </w:r>
            <w:proofErr w:type="spellStart"/>
            <w:r w:rsidRPr="00350E9A">
              <w:rPr>
                <w:color w:val="000000" w:themeColor="text1"/>
                <w:lang w:val="en-US"/>
              </w:rPr>
              <w:t>cout</w:t>
            </w:r>
            <w:proofErr w:type="spellEnd"/>
            <w:r w:rsidRPr="00350E9A">
              <w:rPr>
                <w:color w:val="000000" w:themeColor="text1"/>
                <w:lang w:val="en-US"/>
              </w:rPr>
              <w:t xml:space="preserve"> &lt;&lt; std::</w:t>
            </w:r>
            <w:proofErr w:type="spellStart"/>
            <w:r w:rsidRPr="00350E9A">
              <w:rPr>
                <w:color w:val="000000" w:themeColor="text1"/>
                <w:lang w:val="en-US"/>
              </w:rPr>
              <w:t>endl</w:t>
            </w:r>
            <w:proofErr w:type="spellEnd"/>
            <w:r w:rsidRPr="00350E9A">
              <w:rPr>
                <w:color w:val="000000" w:themeColor="text1"/>
                <w:lang w:val="en-US"/>
              </w:rPr>
              <w:t>;</w:t>
            </w:r>
          </w:p>
          <w:p w14:paraId="685C2F86" w14:textId="77777777" w:rsidR="00350E9A" w:rsidRPr="00350E9A" w:rsidRDefault="00350E9A" w:rsidP="00350E9A">
            <w:pPr>
              <w:spacing w:after="0"/>
              <w:rPr>
                <w:color w:val="000000" w:themeColor="text1"/>
              </w:rPr>
            </w:pPr>
            <w:r w:rsidRPr="00350E9A">
              <w:rPr>
                <w:color w:val="000000" w:themeColor="text1"/>
              </w:rPr>
              <w:t>}</w:t>
            </w:r>
          </w:p>
        </w:tc>
      </w:tr>
    </w:tbl>
    <w:p w14:paraId="6A70921F" w14:textId="77777777" w:rsidR="00350E9A" w:rsidRPr="00350E9A" w:rsidRDefault="00350E9A" w:rsidP="00350E9A">
      <w:pPr>
        <w:spacing w:after="0"/>
        <w:rPr>
          <w:color w:val="000000" w:themeColor="text1"/>
        </w:rPr>
      </w:pPr>
      <w:r w:rsidRPr="00350E9A">
        <w:rPr>
          <w:color w:val="000000" w:themeColor="text1"/>
        </w:rPr>
        <w:lastRenderedPageBreak/>
        <w:t xml:space="preserve">Векторы являются динамическими структурами в отличие от массивов, где мы скованы его </w:t>
      </w:r>
      <w:proofErr w:type="spellStart"/>
      <w:r w:rsidRPr="00350E9A">
        <w:rPr>
          <w:color w:val="000000" w:themeColor="text1"/>
        </w:rPr>
        <w:t>заданым</w:t>
      </w:r>
      <w:proofErr w:type="spellEnd"/>
      <w:r w:rsidRPr="00350E9A">
        <w:rPr>
          <w:color w:val="000000" w:themeColor="text1"/>
        </w:rPr>
        <w:t xml:space="preserve"> размером. Поэтому мы можем динамически добавлять в вектор новые данные.</w:t>
      </w:r>
    </w:p>
    <w:p w14:paraId="7BA2AE1D" w14:textId="77777777" w:rsidR="00350E9A" w:rsidRPr="00350E9A" w:rsidRDefault="00350E9A" w:rsidP="00350E9A">
      <w:pPr>
        <w:spacing w:after="0"/>
        <w:rPr>
          <w:color w:val="000000" w:themeColor="text1"/>
        </w:rPr>
      </w:pPr>
      <w:r w:rsidRPr="00350E9A">
        <w:rPr>
          <w:color w:val="000000" w:themeColor="text1"/>
        </w:rPr>
        <w:t>Функция </w:t>
      </w:r>
      <w:proofErr w:type="spellStart"/>
      <w:r w:rsidRPr="00350E9A">
        <w:rPr>
          <w:b/>
          <w:bCs/>
          <w:color w:val="000000" w:themeColor="text1"/>
        </w:rPr>
        <w:t>emplace_back</w:t>
      </w:r>
      <w:proofErr w:type="spellEnd"/>
      <w:r w:rsidRPr="00350E9A">
        <w:rPr>
          <w:b/>
          <w:bCs/>
          <w:color w:val="000000" w:themeColor="text1"/>
        </w:rPr>
        <w:t>()</w:t>
      </w:r>
      <w:r w:rsidRPr="00350E9A">
        <w:rPr>
          <w:color w:val="000000" w:themeColor="text1"/>
        </w:rPr>
        <w:t> выполняет аналогичную задачу - добавляет элемент в конец контейнера:</w:t>
      </w:r>
    </w:p>
    <w:tbl>
      <w:tblPr>
        <w:tblW w:w="10603" w:type="dxa"/>
        <w:tblCellSpacing w:w="0" w:type="dxa"/>
        <w:tblCellMar>
          <w:left w:w="0" w:type="dxa"/>
          <w:right w:w="0" w:type="dxa"/>
        </w:tblCellMar>
        <w:tblLook w:val="04A0" w:firstRow="1" w:lastRow="0" w:firstColumn="1" w:lastColumn="0" w:noHBand="0" w:noVBand="1"/>
      </w:tblPr>
      <w:tblGrid>
        <w:gridCol w:w="242"/>
        <w:gridCol w:w="10361"/>
      </w:tblGrid>
      <w:tr w:rsidR="00350E9A" w:rsidRPr="003C6413" w14:paraId="2E8AD599" w14:textId="77777777" w:rsidTr="00350E9A">
        <w:trPr>
          <w:tblCellSpacing w:w="0" w:type="dxa"/>
        </w:trPr>
        <w:tc>
          <w:tcPr>
            <w:tcW w:w="6" w:type="dxa"/>
            <w:tcBorders>
              <w:top w:val="nil"/>
              <w:left w:val="nil"/>
              <w:bottom w:val="nil"/>
              <w:right w:val="single" w:sz="24" w:space="0" w:color="00B050"/>
            </w:tcBorders>
            <w:vAlign w:val="bottom"/>
            <w:hideMark/>
          </w:tcPr>
          <w:p w14:paraId="2AFE7C3B" w14:textId="77777777" w:rsidR="00350E9A" w:rsidRPr="00350E9A" w:rsidRDefault="00350E9A" w:rsidP="00350E9A">
            <w:pPr>
              <w:spacing w:after="0"/>
              <w:rPr>
                <w:color w:val="000000" w:themeColor="text1"/>
              </w:rPr>
            </w:pPr>
            <w:r w:rsidRPr="00350E9A">
              <w:rPr>
                <w:color w:val="000000" w:themeColor="text1"/>
              </w:rPr>
              <w:t>1</w:t>
            </w:r>
          </w:p>
          <w:p w14:paraId="7FF0BA46" w14:textId="77777777" w:rsidR="00350E9A" w:rsidRPr="00350E9A" w:rsidRDefault="00350E9A" w:rsidP="00350E9A">
            <w:pPr>
              <w:spacing w:after="0"/>
              <w:rPr>
                <w:color w:val="000000" w:themeColor="text1"/>
              </w:rPr>
            </w:pPr>
            <w:r w:rsidRPr="00350E9A">
              <w:rPr>
                <w:color w:val="000000" w:themeColor="text1"/>
              </w:rPr>
              <w:t>2</w:t>
            </w:r>
          </w:p>
        </w:tc>
        <w:tc>
          <w:tcPr>
            <w:tcW w:w="7369" w:type="dxa"/>
            <w:tcBorders>
              <w:top w:val="nil"/>
              <w:left w:val="nil"/>
              <w:bottom w:val="nil"/>
              <w:right w:val="nil"/>
            </w:tcBorders>
            <w:vAlign w:val="bottom"/>
            <w:hideMark/>
          </w:tcPr>
          <w:p w14:paraId="5126FD46" w14:textId="77777777" w:rsidR="00350E9A" w:rsidRPr="00350E9A" w:rsidRDefault="00350E9A" w:rsidP="00350E9A">
            <w:pPr>
              <w:spacing w:after="0"/>
              <w:rPr>
                <w:color w:val="000000" w:themeColor="text1"/>
                <w:lang w:val="en-US"/>
              </w:rPr>
            </w:pPr>
            <w:r w:rsidRPr="00350E9A">
              <w:rPr>
                <w:color w:val="000000" w:themeColor="text1"/>
                <w:lang w:val="en-US"/>
              </w:rPr>
              <w:t>std::vector&lt;</w:t>
            </w:r>
            <w:r w:rsidRPr="00350E9A">
              <w:rPr>
                <w:b/>
                <w:bCs/>
                <w:color w:val="000000" w:themeColor="text1"/>
                <w:lang w:val="en-US"/>
              </w:rPr>
              <w:t>int</w:t>
            </w:r>
            <w:r w:rsidRPr="00350E9A">
              <w:rPr>
                <w:color w:val="000000" w:themeColor="text1"/>
                <w:lang w:val="en-US"/>
              </w:rPr>
              <w:t>&gt; numbers{ 1, 2, 3, 4, 5 };</w:t>
            </w:r>
          </w:p>
          <w:p w14:paraId="5FCF4B5B" w14:textId="77777777" w:rsidR="00350E9A" w:rsidRPr="00350E9A" w:rsidRDefault="00350E9A" w:rsidP="00350E9A">
            <w:pPr>
              <w:spacing w:after="0"/>
              <w:rPr>
                <w:color w:val="000000" w:themeColor="text1"/>
                <w:lang w:val="en-US"/>
              </w:rPr>
            </w:pPr>
            <w:proofErr w:type="spellStart"/>
            <w:r w:rsidRPr="00350E9A">
              <w:rPr>
                <w:color w:val="000000" w:themeColor="text1"/>
                <w:lang w:val="en-US"/>
              </w:rPr>
              <w:t>numbers.emplace_back</w:t>
            </w:r>
            <w:proofErr w:type="spellEnd"/>
            <w:r w:rsidRPr="00350E9A">
              <w:rPr>
                <w:color w:val="000000" w:themeColor="text1"/>
                <w:lang w:val="en-US"/>
              </w:rPr>
              <w:t>(8);    // numbers = { 1, 2, 3, 4, 5, 8 };</w:t>
            </w:r>
          </w:p>
        </w:tc>
      </w:tr>
    </w:tbl>
    <w:p w14:paraId="1F312BDF" w14:textId="77777777" w:rsidR="00350E9A" w:rsidRPr="00350E9A" w:rsidRDefault="00350E9A" w:rsidP="00350E9A">
      <w:pPr>
        <w:spacing w:after="0"/>
        <w:rPr>
          <w:b/>
          <w:bCs/>
          <w:color w:val="000000" w:themeColor="text1"/>
        </w:rPr>
      </w:pPr>
      <w:r w:rsidRPr="00350E9A">
        <w:rPr>
          <w:b/>
          <w:bCs/>
          <w:color w:val="000000" w:themeColor="text1"/>
        </w:rPr>
        <w:t>Добавление элементов на определенную позицию</w:t>
      </w:r>
    </w:p>
    <w:p w14:paraId="3C6CC2F5" w14:textId="77777777" w:rsidR="00350E9A" w:rsidRPr="00350E9A" w:rsidRDefault="00350E9A" w:rsidP="00350E9A">
      <w:pPr>
        <w:spacing w:after="0"/>
        <w:rPr>
          <w:color w:val="000000" w:themeColor="text1"/>
        </w:rPr>
      </w:pPr>
      <w:r w:rsidRPr="00350E9A">
        <w:rPr>
          <w:color w:val="000000" w:themeColor="text1"/>
        </w:rPr>
        <w:t>Ряд функций позволяет добавлять элементы на определенную позицию.</w:t>
      </w:r>
    </w:p>
    <w:p w14:paraId="33800CA4" w14:textId="77777777" w:rsidR="00350E9A" w:rsidRPr="00350E9A" w:rsidRDefault="00350E9A">
      <w:pPr>
        <w:numPr>
          <w:ilvl w:val="0"/>
          <w:numId w:val="40"/>
        </w:numPr>
        <w:spacing w:after="0"/>
        <w:rPr>
          <w:color w:val="000000" w:themeColor="text1"/>
        </w:rPr>
      </w:pPr>
      <w:proofErr w:type="spellStart"/>
      <w:r w:rsidRPr="00350E9A">
        <w:rPr>
          <w:b/>
          <w:bCs/>
          <w:color w:val="000000" w:themeColor="text1"/>
        </w:rPr>
        <w:t>emplace</w:t>
      </w:r>
      <w:proofErr w:type="spellEnd"/>
      <w:r w:rsidRPr="00350E9A">
        <w:rPr>
          <w:b/>
          <w:bCs/>
          <w:color w:val="000000" w:themeColor="text1"/>
        </w:rPr>
        <w:t>(</w:t>
      </w:r>
      <w:proofErr w:type="spellStart"/>
      <w:r w:rsidRPr="00350E9A">
        <w:rPr>
          <w:b/>
          <w:bCs/>
          <w:color w:val="000000" w:themeColor="text1"/>
        </w:rPr>
        <w:t>pos</w:t>
      </w:r>
      <w:proofErr w:type="spellEnd"/>
      <w:r w:rsidRPr="00350E9A">
        <w:rPr>
          <w:b/>
          <w:bCs/>
          <w:color w:val="000000" w:themeColor="text1"/>
        </w:rPr>
        <w:t xml:space="preserve">, </w:t>
      </w:r>
      <w:proofErr w:type="spellStart"/>
      <w:r w:rsidRPr="00350E9A">
        <w:rPr>
          <w:b/>
          <w:bCs/>
          <w:color w:val="000000" w:themeColor="text1"/>
        </w:rPr>
        <w:t>value</w:t>
      </w:r>
      <w:proofErr w:type="spellEnd"/>
      <w:r w:rsidRPr="00350E9A">
        <w:rPr>
          <w:b/>
          <w:bCs/>
          <w:color w:val="000000" w:themeColor="text1"/>
        </w:rPr>
        <w:t>)</w:t>
      </w:r>
      <w:r w:rsidRPr="00350E9A">
        <w:rPr>
          <w:color w:val="000000" w:themeColor="text1"/>
        </w:rPr>
        <w:t xml:space="preserve">: вставляет элемент </w:t>
      </w:r>
      <w:proofErr w:type="spellStart"/>
      <w:r w:rsidRPr="00350E9A">
        <w:rPr>
          <w:color w:val="000000" w:themeColor="text1"/>
        </w:rPr>
        <w:t>value</w:t>
      </w:r>
      <w:proofErr w:type="spellEnd"/>
      <w:r w:rsidRPr="00350E9A">
        <w:rPr>
          <w:color w:val="000000" w:themeColor="text1"/>
        </w:rPr>
        <w:t xml:space="preserve"> на позицию, на которую указывает итератор </w:t>
      </w:r>
      <w:proofErr w:type="spellStart"/>
      <w:r w:rsidRPr="00350E9A">
        <w:rPr>
          <w:color w:val="000000" w:themeColor="text1"/>
        </w:rPr>
        <w:t>pos</w:t>
      </w:r>
      <w:proofErr w:type="spellEnd"/>
    </w:p>
    <w:p w14:paraId="5271CF09" w14:textId="77777777" w:rsidR="00350E9A" w:rsidRPr="00350E9A" w:rsidRDefault="00350E9A">
      <w:pPr>
        <w:numPr>
          <w:ilvl w:val="0"/>
          <w:numId w:val="40"/>
        </w:numPr>
        <w:spacing w:after="0"/>
        <w:rPr>
          <w:color w:val="000000" w:themeColor="text1"/>
        </w:rPr>
      </w:pPr>
      <w:proofErr w:type="spellStart"/>
      <w:r w:rsidRPr="00350E9A">
        <w:rPr>
          <w:b/>
          <w:bCs/>
          <w:color w:val="000000" w:themeColor="text1"/>
        </w:rPr>
        <w:t>insert</w:t>
      </w:r>
      <w:proofErr w:type="spellEnd"/>
      <w:r w:rsidRPr="00350E9A">
        <w:rPr>
          <w:b/>
          <w:bCs/>
          <w:color w:val="000000" w:themeColor="text1"/>
        </w:rPr>
        <w:t>(</w:t>
      </w:r>
      <w:proofErr w:type="spellStart"/>
      <w:r w:rsidRPr="00350E9A">
        <w:rPr>
          <w:b/>
          <w:bCs/>
          <w:color w:val="000000" w:themeColor="text1"/>
        </w:rPr>
        <w:t>pos</w:t>
      </w:r>
      <w:proofErr w:type="spellEnd"/>
      <w:r w:rsidRPr="00350E9A">
        <w:rPr>
          <w:b/>
          <w:bCs/>
          <w:color w:val="000000" w:themeColor="text1"/>
        </w:rPr>
        <w:t xml:space="preserve">, </w:t>
      </w:r>
      <w:proofErr w:type="spellStart"/>
      <w:r w:rsidRPr="00350E9A">
        <w:rPr>
          <w:b/>
          <w:bCs/>
          <w:color w:val="000000" w:themeColor="text1"/>
        </w:rPr>
        <w:t>value</w:t>
      </w:r>
      <w:proofErr w:type="spellEnd"/>
      <w:r w:rsidRPr="00350E9A">
        <w:rPr>
          <w:b/>
          <w:bCs/>
          <w:color w:val="000000" w:themeColor="text1"/>
        </w:rPr>
        <w:t>)</w:t>
      </w:r>
      <w:r w:rsidRPr="00350E9A">
        <w:rPr>
          <w:color w:val="000000" w:themeColor="text1"/>
        </w:rPr>
        <w:t xml:space="preserve">: вставляет элемент </w:t>
      </w:r>
      <w:proofErr w:type="spellStart"/>
      <w:r w:rsidRPr="00350E9A">
        <w:rPr>
          <w:color w:val="000000" w:themeColor="text1"/>
        </w:rPr>
        <w:t>value</w:t>
      </w:r>
      <w:proofErr w:type="spellEnd"/>
      <w:r w:rsidRPr="00350E9A">
        <w:rPr>
          <w:color w:val="000000" w:themeColor="text1"/>
        </w:rPr>
        <w:t xml:space="preserve"> на позицию, на которую указывает итератор </w:t>
      </w:r>
      <w:proofErr w:type="spellStart"/>
      <w:r w:rsidRPr="00350E9A">
        <w:rPr>
          <w:color w:val="000000" w:themeColor="text1"/>
        </w:rPr>
        <w:t>pos</w:t>
      </w:r>
      <w:proofErr w:type="spellEnd"/>
      <w:r w:rsidRPr="00350E9A">
        <w:rPr>
          <w:color w:val="000000" w:themeColor="text1"/>
        </w:rPr>
        <w:t xml:space="preserve">, аналогично функции </w:t>
      </w:r>
      <w:proofErr w:type="spellStart"/>
      <w:r w:rsidRPr="00350E9A">
        <w:rPr>
          <w:color w:val="000000" w:themeColor="text1"/>
        </w:rPr>
        <w:t>emplace</w:t>
      </w:r>
      <w:proofErr w:type="spellEnd"/>
    </w:p>
    <w:p w14:paraId="732075D7" w14:textId="77777777" w:rsidR="00350E9A" w:rsidRPr="00350E9A" w:rsidRDefault="00350E9A">
      <w:pPr>
        <w:numPr>
          <w:ilvl w:val="0"/>
          <w:numId w:val="40"/>
        </w:numPr>
        <w:spacing w:after="0"/>
        <w:rPr>
          <w:color w:val="000000" w:themeColor="text1"/>
        </w:rPr>
      </w:pPr>
      <w:proofErr w:type="spellStart"/>
      <w:r w:rsidRPr="00350E9A">
        <w:rPr>
          <w:b/>
          <w:bCs/>
          <w:color w:val="000000" w:themeColor="text1"/>
        </w:rPr>
        <w:t>insert</w:t>
      </w:r>
      <w:proofErr w:type="spellEnd"/>
      <w:r w:rsidRPr="00350E9A">
        <w:rPr>
          <w:b/>
          <w:bCs/>
          <w:color w:val="000000" w:themeColor="text1"/>
        </w:rPr>
        <w:t>(</w:t>
      </w:r>
      <w:proofErr w:type="spellStart"/>
      <w:r w:rsidRPr="00350E9A">
        <w:rPr>
          <w:b/>
          <w:bCs/>
          <w:color w:val="000000" w:themeColor="text1"/>
        </w:rPr>
        <w:t>pos</w:t>
      </w:r>
      <w:proofErr w:type="spellEnd"/>
      <w:r w:rsidRPr="00350E9A">
        <w:rPr>
          <w:b/>
          <w:bCs/>
          <w:color w:val="000000" w:themeColor="text1"/>
        </w:rPr>
        <w:t xml:space="preserve">, n, </w:t>
      </w:r>
      <w:proofErr w:type="spellStart"/>
      <w:r w:rsidRPr="00350E9A">
        <w:rPr>
          <w:b/>
          <w:bCs/>
          <w:color w:val="000000" w:themeColor="text1"/>
        </w:rPr>
        <w:t>value</w:t>
      </w:r>
      <w:proofErr w:type="spellEnd"/>
      <w:r w:rsidRPr="00350E9A">
        <w:rPr>
          <w:b/>
          <w:bCs/>
          <w:color w:val="000000" w:themeColor="text1"/>
        </w:rPr>
        <w:t>)</w:t>
      </w:r>
      <w:r w:rsidRPr="00350E9A">
        <w:rPr>
          <w:color w:val="000000" w:themeColor="text1"/>
        </w:rPr>
        <w:t xml:space="preserve">: вставляет n элементов </w:t>
      </w:r>
      <w:proofErr w:type="spellStart"/>
      <w:r w:rsidRPr="00350E9A">
        <w:rPr>
          <w:color w:val="000000" w:themeColor="text1"/>
        </w:rPr>
        <w:t>value</w:t>
      </w:r>
      <w:proofErr w:type="spellEnd"/>
      <w:r w:rsidRPr="00350E9A">
        <w:rPr>
          <w:color w:val="000000" w:themeColor="text1"/>
        </w:rPr>
        <w:t xml:space="preserve"> начиная с позиции, на которую указывает итератор </w:t>
      </w:r>
      <w:proofErr w:type="spellStart"/>
      <w:r w:rsidRPr="00350E9A">
        <w:rPr>
          <w:color w:val="000000" w:themeColor="text1"/>
        </w:rPr>
        <w:t>pos</w:t>
      </w:r>
      <w:proofErr w:type="spellEnd"/>
    </w:p>
    <w:p w14:paraId="3F55B6B0" w14:textId="77777777" w:rsidR="00350E9A" w:rsidRPr="00350E9A" w:rsidRDefault="00350E9A">
      <w:pPr>
        <w:numPr>
          <w:ilvl w:val="0"/>
          <w:numId w:val="40"/>
        </w:numPr>
        <w:spacing w:after="0"/>
        <w:rPr>
          <w:color w:val="000000" w:themeColor="text1"/>
        </w:rPr>
      </w:pPr>
      <w:proofErr w:type="spellStart"/>
      <w:r w:rsidRPr="00350E9A">
        <w:rPr>
          <w:b/>
          <w:bCs/>
          <w:color w:val="000000" w:themeColor="text1"/>
        </w:rPr>
        <w:t>insert</w:t>
      </w:r>
      <w:proofErr w:type="spellEnd"/>
      <w:r w:rsidRPr="00350E9A">
        <w:rPr>
          <w:b/>
          <w:bCs/>
          <w:color w:val="000000" w:themeColor="text1"/>
        </w:rPr>
        <w:t>(</w:t>
      </w:r>
      <w:proofErr w:type="spellStart"/>
      <w:r w:rsidRPr="00350E9A">
        <w:rPr>
          <w:b/>
          <w:bCs/>
          <w:color w:val="000000" w:themeColor="text1"/>
        </w:rPr>
        <w:t>pos</w:t>
      </w:r>
      <w:proofErr w:type="spellEnd"/>
      <w:r w:rsidRPr="00350E9A">
        <w:rPr>
          <w:b/>
          <w:bCs/>
          <w:color w:val="000000" w:themeColor="text1"/>
        </w:rPr>
        <w:t xml:space="preserve">, </w:t>
      </w:r>
      <w:proofErr w:type="spellStart"/>
      <w:r w:rsidRPr="00350E9A">
        <w:rPr>
          <w:b/>
          <w:bCs/>
          <w:color w:val="000000" w:themeColor="text1"/>
        </w:rPr>
        <w:t>begin</w:t>
      </w:r>
      <w:proofErr w:type="spellEnd"/>
      <w:r w:rsidRPr="00350E9A">
        <w:rPr>
          <w:b/>
          <w:bCs/>
          <w:color w:val="000000" w:themeColor="text1"/>
        </w:rPr>
        <w:t xml:space="preserve">, </w:t>
      </w:r>
      <w:proofErr w:type="spellStart"/>
      <w:r w:rsidRPr="00350E9A">
        <w:rPr>
          <w:b/>
          <w:bCs/>
          <w:color w:val="000000" w:themeColor="text1"/>
        </w:rPr>
        <w:t>end</w:t>
      </w:r>
      <w:proofErr w:type="spellEnd"/>
      <w:r w:rsidRPr="00350E9A">
        <w:rPr>
          <w:b/>
          <w:bCs/>
          <w:color w:val="000000" w:themeColor="text1"/>
        </w:rPr>
        <w:t>)</w:t>
      </w:r>
      <w:r w:rsidRPr="00350E9A">
        <w:rPr>
          <w:color w:val="000000" w:themeColor="text1"/>
        </w:rPr>
        <w:t xml:space="preserve">: вставляет начиная с позиции, на которую указывает итератор </w:t>
      </w:r>
      <w:proofErr w:type="spellStart"/>
      <w:r w:rsidRPr="00350E9A">
        <w:rPr>
          <w:color w:val="000000" w:themeColor="text1"/>
        </w:rPr>
        <w:t>pos</w:t>
      </w:r>
      <w:proofErr w:type="spellEnd"/>
      <w:r w:rsidRPr="00350E9A">
        <w:rPr>
          <w:color w:val="000000" w:themeColor="text1"/>
        </w:rPr>
        <w:t xml:space="preserve">, элементы из другого контейнера из диапазона между итераторами </w:t>
      </w:r>
      <w:proofErr w:type="spellStart"/>
      <w:r w:rsidRPr="00350E9A">
        <w:rPr>
          <w:color w:val="000000" w:themeColor="text1"/>
        </w:rPr>
        <w:t>begin</w:t>
      </w:r>
      <w:proofErr w:type="spellEnd"/>
      <w:r w:rsidRPr="00350E9A">
        <w:rPr>
          <w:color w:val="000000" w:themeColor="text1"/>
        </w:rPr>
        <w:t xml:space="preserve"> и </w:t>
      </w:r>
      <w:proofErr w:type="spellStart"/>
      <w:r w:rsidRPr="00350E9A">
        <w:rPr>
          <w:color w:val="000000" w:themeColor="text1"/>
        </w:rPr>
        <w:t>end</w:t>
      </w:r>
      <w:proofErr w:type="spellEnd"/>
    </w:p>
    <w:p w14:paraId="564E41E5" w14:textId="77777777" w:rsidR="00350E9A" w:rsidRPr="00350E9A" w:rsidRDefault="00350E9A">
      <w:pPr>
        <w:numPr>
          <w:ilvl w:val="0"/>
          <w:numId w:val="40"/>
        </w:numPr>
        <w:spacing w:after="0"/>
        <w:rPr>
          <w:color w:val="000000" w:themeColor="text1"/>
        </w:rPr>
      </w:pPr>
      <w:proofErr w:type="spellStart"/>
      <w:r w:rsidRPr="00350E9A">
        <w:rPr>
          <w:b/>
          <w:bCs/>
          <w:color w:val="000000" w:themeColor="text1"/>
        </w:rPr>
        <w:t>insert</w:t>
      </w:r>
      <w:proofErr w:type="spellEnd"/>
      <w:r w:rsidRPr="00350E9A">
        <w:rPr>
          <w:b/>
          <w:bCs/>
          <w:color w:val="000000" w:themeColor="text1"/>
        </w:rPr>
        <w:t>(</w:t>
      </w:r>
      <w:proofErr w:type="spellStart"/>
      <w:r w:rsidRPr="00350E9A">
        <w:rPr>
          <w:b/>
          <w:bCs/>
          <w:color w:val="000000" w:themeColor="text1"/>
        </w:rPr>
        <w:t>pos</w:t>
      </w:r>
      <w:proofErr w:type="spellEnd"/>
      <w:r w:rsidRPr="00350E9A">
        <w:rPr>
          <w:b/>
          <w:bCs/>
          <w:color w:val="000000" w:themeColor="text1"/>
        </w:rPr>
        <w:t xml:space="preserve">, </w:t>
      </w:r>
      <w:proofErr w:type="spellStart"/>
      <w:r w:rsidRPr="00350E9A">
        <w:rPr>
          <w:b/>
          <w:bCs/>
          <w:color w:val="000000" w:themeColor="text1"/>
        </w:rPr>
        <w:t>values</w:t>
      </w:r>
      <w:proofErr w:type="spellEnd"/>
      <w:r w:rsidRPr="00350E9A">
        <w:rPr>
          <w:b/>
          <w:bCs/>
          <w:color w:val="000000" w:themeColor="text1"/>
        </w:rPr>
        <w:t>)</w:t>
      </w:r>
      <w:r w:rsidRPr="00350E9A">
        <w:rPr>
          <w:color w:val="000000" w:themeColor="text1"/>
        </w:rPr>
        <w:t xml:space="preserve">: вставляет список значений начиная с позиции, на которую указывает итератор </w:t>
      </w:r>
      <w:proofErr w:type="spellStart"/>
      <w:r w:rsidRPr="00350E9A">
        <w:rPr>
          <w:color w:val="000000" w:themeColor="text1"/>
        </w:rPr>
        <w:t>pos</w:t>
      </w:r>
      <w:proofErr w:type="spellEnd"/>
    </w:p>
    <w:p w14:paraId="1342E4BB" w14:textId="77777777" w:rsidR="00350E9A" w:rsidRPr="00350E9A" w:rsidRDefault="00350E9A" w:rsidP="00350E9A">
      <w:pPr>
        <w:spacing w:after="0"/>
        <w:rPr>
          <w:color w:val="000000" w:themeColor="text1"/>
        </w:rPr>
      </w:pPr>
      <w:r w:rsidRPr="00350E9A">
        <w:rPr>
          <w:color w:val="000000" w:themeColor="text1"/>
        </w:rPr>
        <w:t xml:space="preserve">Функция </w:t>
      </w:r>
      <w:proofErr w:type="spellStart"/>
      <w:r w:rsidRPr="00350E9A">
        <w:rPr>
          <w:color w:val="000000" w:themeColor="text1"/>
        </w:rPr>
        <w:t>emplace</w:t>
      </w:r>
      <w:proofErr w:type="spellEnd"/>
      <w:r w:rsidRPr="00350E9A">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172"/>
        <w:gridCol w:w="10431"/>
      </w:tblGrid>
      <w:tr w:rsidR="00350E9A" w:rsidRPr="00350E9A" w14:paraId="2298C39D" w14:textId="77777777" w:rsidTr="00350E9A">
        <w:trPr>
          <w:tblCellSpacing w:w="0" w:type="dxa"/>
        </w:trPr>
        <w:tc>
          <w:tcPr>
            <w:tcW w:w="6" w:type="dxa"/>
            <w:tcBorders>
              <w:top w:val="nil"/>
              <w:left w:val="nil"/>
              <w:bottom w:val="nil"/>
              <w:right w:val="single" w:sz="24" w:space="0" w:color="00B050"/>
            </w:tcBorders>
            <w:vAlign w:val="bottom"/>
            <w:hideMark/>
          </w:tcPr>
          <w:p w14:paraId="084D9B0D" w14:textId="77777777" w:rsidR="00350E9A" w:rsidRPr="00350E9A" w:rsidRDefault="00350E9A" w:rsidP="00350E9A">
            <w:pPr>
              <w:spacing w:after="0"/>
              <w:rPr>
                <w:color w:val="000000" w:themeColor="text1"/>
              </w:rPr>
            </w:pPr>
            <w:r w:rsidRPr="00350E9A">
              <w:rPr>
                <w:color w:val="000000" w:themeColor="text1"/>
              </w:rPr>
              <w:t>1</w:t>
            </w:r>
          </w:p>
          <w:p w14:paraId="2441EF48" w14:textId="77777777" w:rsidR="00350E9A" w:rsidRPr="00350E9A" w:rsidRDefault="00350E9A" w:rsidP="00350E9A">
            <w:pPr>
              <w:spacing w:after="0"/>
              <w:rPr>
                <w:color w:val="000000" w:themeColor="text1"/>
              </w:rPr>
            </w:pPr>
            <w:r w:rsidRPr="00350E9A">
              <w:rPr>
                <w:color w:val="000000" w:themeColor="text1"/>
              </w:rPr>
              <w:t>2</w:t>
            </w:r>
          </w:p>
          <w:p w14:paraId="1085616B" w14:textId="77777777" w:rsidR="00350E9A" w:rsidRPr="00350E9A" w:rsidRDefault="00350E9A" w:rsidP="00350E9A">
            <w:pPr>
              <w:spacing w:after="0"/>
              <w:rPr>
                <w:color w:val="000000" w:themeColor="text1"/>
              </w:rPr>
            </w:pPr>
            <w:r w:rsidRPr="00350E9A">
              <w:rPr>
                <w:color w:val="000000" w:themeColor="text1"/>
              </w:rPr>
              <w:t>3</w:t>
            </w:r>
          </w:p>
        </w:tc>
        <w:tc>
          <w:tcPr>
            <w:tcW w:w="11410" w:type="dxa"/>
            <w:tcBorders>
              <w:top w:val="nil"/>
              <w:left w:val="nil"/>
              <w:bottom w:val="nil"/>
              <w:right w:val="nil"/>
            </w:tcBorders>
            <w:vAlign w:val="bottom"/>
            <w:hideMark/>
          </w:tcPr>
          <w:p w14:paraId="67F70B8D" w14:textId="77777777" w:rsidR="00350E9A" w:rsidRPr="00350E9A" w:rsidRDefault="00350E9A" w:rsidP="00350E9A">
            <w:pPr>
              <w:spacing w:after="0"/>
              <w:rPr>
                <w:color w:val="000000" w:themeColor="text1"/>
              </w:rPr>
            </w:pP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vector</w:t>
            </w:r>
            <w:proofErr w:type="spellEnd"/>
            <w:r w:rsidRPr="00350E9A">
              <w:rPr>
                <w:color w:val="000000" w:themeColor="text1"/>
              </w:rPr>
              <w:t>&lt;</w:t>
            </w:r>
            <w:proofErr w:type="spellStart"/>
            <w:r w:rsidRPr="00350E9A">
              <w:rPr>
                <w:b/>
                <w:bCs/>
                <w:color w:val="000000" w:themeColor="text1"/>
              </w:rPr>
              <w:t>int</w:t>
            </w:r>
            <w:proofErr w:type="spellEnd"/>
            <w:r w:rsidRPr="00350E9A">
              <w:rPr>
                <w:color w:val="000000" w:themeColor="text1"/>
              </w:rPr>
              <w:t xml:space="preserve">&gt; </w:t>
            </w:r>
            <w:proofErr w:type="spellStart"/>
            <w:r w:rsidRPr="00350E9A">
              <w:rPr>
                <w:color w:val="000000" w:themeColor="text1"/>
              </w:rPr>
              <w:t>numbers</w:t>
            </w:r>
            <w:proofErr w:type="spellEnd"/>
            <w:r w:rsidRPr="00350E9A">
              <w:rPr>
                <w:color w:val="000000" w:themeColor="text1"/>
              </w:rPr>
              <w:t>{ 1, 2, 3, 4, 5 };</w:t>
            </w:r>
          </w:p>
          <w:p w14:paraId="0B831D95" w14:textId="77777777" w:rsidR="00350E9A" w:rsidRPr="00350E9A" w:rsidRDefault="00350E9A" w:rsidP="00350E9A">
            <w:pPr>
              <w:spacing w:after="0"/>
              <w:rPr>
                <w:color w:val="000000" w:themeColor="text1"/>
              </w:rPr>
            </w:pPr>
            <w:proofErr w:type="spellStart"/>
            <w:r w:rsidRPr="00350E9A">
              <w:rPr>
                <w:color w:val="000000" w:themeColor="text1"/>
              </w:rPr>
              <w:t>auto</w:t>
            </w:r>
            <w:proofErr w:type="spellEnd"/>
            <w:r w:rsidRPr="00350E9A">
              <w:rPr>
                <w:color w:val="000000" w:themeColor="text1"/>
              </w:rPr>
              <w:t xml:space="preserve"> </w:t>
            </w:r>
            <w:proofErr w:type="spellStart"/>
            <w:r w:rsidRPr="00350E9A">
              <w:rPr>
                <w:color w:val="000000" w:themeColor="text1"/>
              </w:rPr>
              <w:t>iter</w:t>
            </w:r>
            <w:proofErr w:type="spellEnd"/>
            <w:r w:rsidRPr="00350E9A">
              <w:rPr>
                <w:color w:val="000000" w:themeColor="text1"/>
              </w:rPr>
              <w:t xml:space="preserve"> = </w:t>
            </w:r>
            <w:proofErr w:type="spellStart"/>
            <w:r w:rsidRPr="00350E9A">
              <w:rPr>
                <w:color w:val="000000" w:themeColor="text1"/>
              </w:rPr>
              <w:t>numbers.cbegin</w:t>
            </w:r>
            <w:proofErr w:type="spellEnd"/>
            <w:r w:rsidRPr="00350E9A">
              <w:rPr>
                <w:color w:val="000000" w:themeColor="text1"/>
              </w:rPr>
              <w:t>();   // константный итератор указывает на первый элемент</w:t>
            </w:r>
          </w:p>
          <w:p w14:paraId="40128C2F" w14:textId="77777777" w:rsidR="00350E9A" w:rsidRPr="00350E9A" w:rsidRDefault="00350E9A" w:rsidP="00350E9A">
            <w:pPr>
              <w:spacing w:after="0"/>
              <w:rPr>
                <w:color w:val="000000" w:themeColor="text1"/>
              </w:rPr>
            </w:pPr>
            <w:proofErr w:type="spellStart"/>
            <w:r w:rsidRPr="00350E9A">
              <w:rPr>
                <w:color w:val="000000" w:themeColor="text1"/>
              </w:rPr>
              <w:t>numbers.emplace</w:t>
            </w:r>
            <w:proofErr w:type="spellEnd"/>
            <w:r w:rsidRPr="00350E9A">
              <w:rPr>
                <w:color w:val="000000" w:themeColor="text1"/>
              </w:rPr>
              <w:t>(</w:t>
            </w:r>
            <w:proofErr w:type="spellStart"/>
            <w:r w:rsidRPr="00350E9A">
              <w:rPr>
                <w:color w:val="000000" w:themeColor="text1"/>
              </w:rPr>
              <w:t>iter</w:t>
            </w:r>
            <w:proofErr w:type="spellEnd"/>
            <w:r w:rsidRPr="00350E9A">
              <w:rPr>
                <w:color w:val="000000" w:themeColor="text1"/>
              </w:rPr>
              <w:t xml:space="preserve"> + 2, 8); // добавляем после второго элемента  </w:t>
            </w:r>
            <w:proofErr w:type="spellStart"/>
            <w:r w:rsidRPr="00350E9A">
              <w:rPr>
                <w:color w:val="000000" w:themeColor="text1"/>
              </w:rPr>
              <w:t>numbers</w:t>
            </w:r>
            <w:proofErr w:type="spellEnd"/>
            <w:r w:rsidRPr="00350E9A">
              <w:rPr>
                <w:color w:val="000000" w:themeColor="text1"/>
              </w:rPr>
              <w:t xml:space="preserve"> = { 1, 2, 8, 3, 4, 5};</w:t>
            </w:r>
          </w:p>
        </w:tc>
      </w:tr>
    </w:tbl>
    <w:p w14:paraId="59951E06" w14:textId="77777777" w:rsidR="00350E9A" w:rsidRPr="00350E9A" w:rsidRDefault="00350E9A" w:rsidP="00350E9A">
      <w:pPr>
        <w:spacing w:after="0"/>
        <w:rPr>
          <w:color w:val="000000" w:themeColor="text1"/>
        </w:rPr>
      </w:pPr>
      <w:r w:rsidRPr="00350E9A">
        <w:rPr>
          <w:color w:val="000000" w:themeColor="text1"/>
        </w:rPr>
        <w:t xml:space="preserve">Функция </w:t>
      </w:r>
      <w:proofErr w:type="spellStart"/>
      <w:r w:rsidRPr="00350E9A">
        <w:rPr>
          <w:color w:val="000000" w:themeColor="text1"/>
        </w:rPr>
        <w:t>insert</w:t>
      </w:r>
      <w:proofErr w:type="spellEnd"/>
      <w:r w:rsidRPr="00350E9A">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350E9A" w:rsidRPr="00350E9A" w14:paraId="73F52F2D" w14:textId="77777777" w:rsidTr="00350E9A">
        <w:trPr>
          <w:tblCellSpacing w:w="0" w:type="dxa"/>
        </w:trPr>
        <w:tc>
          <w:tcPr>
            <w:tcW w:w="6" w:type="dxa"/>
            <w:tcBorders>
              <w:top w:val="nil"/>
              <w:left w:val="nil"/>
              <w:bottom w:val="nil"/>
              <w:right w:val="single" w:sz="24" w:space="0" w:color="00B050"/>
            </w:tcBorders>
            <w:vAlign w:val="bottom"/>
            <w:hideMark/>
          </w:tcPr>
          <w:p w14:paraId="48ADAAAA" w14:textId="77777777" w:rsidR="00350E9A" w:rsidRPr="00350E9A" w:rsidRDefault="00350E9A" w:rsidP="00350E9A">
            <w:pPr>
              <w:spacing w:after="0"/>
              <w:rPr>
                <w:color w:val="000000" w:themeColor="text1"/>
              </w:rPr>
            </w:pPr>
            <w:r w:rsidRPr="00350E9A">
              <w:rPr>
                <w:color w:val="000000" w:themeColor="text1"/>
              </w:rPr>
              <w:t>1</w:t>
            </w:r>
          </w:p>
          <w:p w14:paraId="49791778" w14:textId="77777777" w:rsidR="00350E9A" w:rsidRPr="00350E9A" w:rsidRDefault="00350E9A" w:rsidP="00350E9A">
            <w:pPr>
              <w:spacing w:after="0"/>
              <w:rPr>
                <w:color w:val="000000" w:themeColor="text1"/>
              </w:rPr>
            </w:pPr>
            <w:r w:rsidRPr="00350E9A">
              <w:rPr>
                <w:color w:val="000000" w:themeColor="text1"/>
              </w:rPr>
              <w:t>2</w:t>
            </w:r>
          </w:p>
          <w:p w14:paraId="45863D05" w14:textId="77777777" w:rsidR="00350E9A" w:rsidRPr="00350E9A" w:rsidRDefault="00350E9A" w:rsidP="00350E9A">
            <w:pPr>
              <w:spacing w:after="0"/>
              <w:rPr>
                <w:color w:val="000000" w:themeColor="text1"/>
              </w:rPr>
            </w:pPr>
            <w:r w:rsidRPr="00350E9A">
              <w:rPr>
                <w:color w:val="000000" w:themeColor="text1"/>
              </w:rPr>
              <w:t>3</w:t>
            </w:r>
          </w:p>
          <w:p w14:paraId="49DFCE45" w14:textId="77777777" w:rsidR="00350E9A" w:rsidRPr="00350E9A" w:rsidRDefault="00350E9A" w:rsidP="00350E9A">
            <w:pPr>
              <w:spacing w:after="0"/>
              <w:rPr>
                <w:color w:val="000000" w:themeColor="text1"/>
              </w:rPr>
            </w:pPr>
            <w:r w:rsidRPr="00350E9A">
              <w:rPr>
                <w:color w:val="000000" w:themeColor="text1"/>
              </w:rPr>
              <w:t>4</w:t>
            </w:r>
          </w:p>
          <w:p w14:paraId="29F904A9" w14:textId="77777777" w:rsidR="00350E9A" w:rsidRPr="00350E9A" w:rsidRDefault="00350E9A" w:rsidP="00350E9A">
            <w:pPr>
              <w:spacing w:after="0"/>
              <w:rPr>
                <w:color w:val="000000" w:themeColor="text1"/>
              </w:rPr>
            </w:pPr>
            <w:r w:rsidRPr="00350E9A">
              <w:rPr>
                <w:color w:val="000000" w:themeColor="text1"/>
              </w:rPr>
              <w:t>5</w:t>
            </w:r>
          </w:p>
          <w:p w14:paraId="513487D5" w14:textId="77777777" w:rsidR="00350E9A" w:rsidRPr="00350E9A" w:rsidRDefault="00350E9A" w:rsidP="00350E9A">
            <w:pPr>
              <w:spacing w:after="0"/>
              <w:rPr>
                <w:color w:val="000000" w:themeColor="text1"/>
              </w:rPr>
            </w:pPr>
            <w:r w:rsidRPr="00350E9A">
              <w:rPr>
                <w:color w:val="000000" w:themeColor="text1"/>
              </w:rPr>
              <w:t>6</w:t>
            </w:r>
          </w:p>
          <w:p w14:paraId="674BD84F" w14:textId="77777777" w:rsidR="00350E9A" w:rsidRPr="00350E9A" w:rsidRDefault="00350E9A" w:rsidP="00350E9A">
            <w:pPr>
              <w:spacing w:after="0"/>
              <w:rPr>
                <w:color w:val="000000" w:themeColor="text1"/>
              </w:rPr>
            </w:pPr>
            <w:r w:rsidRPr="00350E9A">
              <w:rPr>
                <w:color w:val="000000" w:themeColor="text1"/>
              </w:rPr>
              <w:t>7</w:t>
            </w:r>
          </w:p>
          <w:p w14:paraId="63B6380C" w14:textId="77777777" w:rsidR="00350E9A" w:rsidRPr="00350E9A" w:rsidRDefault="00350E9A" w:rsidP="00350E9A">
            <w:pPr>
              <w:spacing w:after="0"/>
              <w:rPr>
                <w:color w:val="000000" w:themeColor="text1"/>
              </w:rPr>
            </w:pPr>
            <w:r w:rsidRPr="00350E9A">
              <w:rPr>
                <w:color w:val="000000" w:themeColor="text1"/>
              </w:rPr>
              <w:t>8</w:t>
            </w:r>
          </w:p>
          <w:p w14:paraId="60910D08" w14:textId="77777777" w:rsidR="00350E9A" w:rsidRPr="00350E9A" w:rsidRDefault="00350E9A" w:rsidP="00350E9A">
            <w:pPr>
              <w:spacing w:after="0"/>
              <w:rPr>
                <w:color w:val="000000" w:themeColor="text1"/>
              </w:rPr>
            </w:pPr>
            <w:r w:rsidRPr="00350E9A">
              <w:rPr>
                <w:color w:val="000000" w:themeColor="text1"/>
              </w:rPr>
              <w:t>9</w:t>
            </w:r>
          </w:p>
          <w:p w14:paraId="37ADE298" w14:textId="77777777" w:rsidR="00350E9A" w:rsidRPr="00350E9A" w:rsidRDefault="00350E9A" w:rsidP="00350E9A">
            <w:pPr>
              <w:spacing w:after="0"/>
              <w:rPr>
                <w:color w:val="000000" w:themeColor="text1"/>
              </w:rPr>
            </w:pPr>
            <w:r w:rsidRPr="00350E9A">
              <w:rPr>
                <w:color w:val="000000" w:themeColor="text1"/>
              </w:rPr>
              <w:t>10</w:t>
            </w:r>
          </w:p>
          <w:p w14:paraId="24DAB045" w14:textId="77777777" w:rsidR="00350E9A" w:rsidRPr="00350E9A" w:rsidRDefault="00350E9A" w:rsidP="00350E9A">
            <w:pPr>
              <w:spacing w:after="0"/>
              <w:rPr>
                <w:color w:val="000000" w:themeColor="text1"/>
              </w:rPr>
            </w:pPr>
            <w:r w:rsidRPr="00350E9A">
              <w:rPr>
                <w:color w:val="000000" w:themeColor="text1"/>
              </w:rPr>
              <w:t>11</w:t>
            </w:r>
          </w:p>
          <w:p w14:paraId="74A912BE" w14:textId="77777777" w:rsidR="00350E9A" w:rsidRPr="00350E9A" w:rsidRDefault="00350E9A" w:rsidP="00350E9A">
            <w:pPr>
              <w:spacing w:after="0"/>
              <w:rPr>
                <w:color w:val="000000" w:themeColor="text1"/>
              </w:rPr>
            </w:pPr>
            <w:r w:rsidRPr="00350E9A">
              <w:rPr>
                <w:color w:val="000000" w:themeColor="text1"/>
              </w:rPr>
              <w:t>12</w:t>
            </w:r>
          </w:p>
          <w:p w14:paraId="1540EE66" w14:textId="77777777" w:rsidR="00350E9A" w:rsidRPr="00350E9A" w:rsidRDefault="00350E9A" w:rsidP="00350E9A">
            <w:pPr>
              <w:spacing w:after="0"/>
              <w:rPr>
                <w:color w:val="000000" w:themeColor="text1"/>
              </w:rPr>
            </w:pPr>
            <w:r w:rsidRPr="00350E9A">
              <w:rPr>
                <w:color w:val="000000" w:themeColor="text1"/>
              </w:rPr>
              <w:t>13</w:t>
            </w:r>
          </w:p>
          <w:p w14:paraId="77067DC4" w14:textId="77777777" w:rsidR="00350E9A" w:rsidRPr="00350E9A" w:rsidRDefault="00350E9A" w:rsidP="00350E9A">
            <w:pPr>
              <w:spacing w:after="0"/>
              <w:rPr>
                <w:color w:val="000000" w:themeColor="text1"/>
              </w:rPr>
            </w:pPr>
            <w:r w:rsidRPr="00350E9A">
              <w:rPr>
                <w:color w:val="000000" w:themeColor="text1"/>
              </w:rPr>
              <w:t>14</w:t>
            </w:r>
          </w:p>
          <w:p w14:paraId="4F13C9AE" w14:textId="77777777" w:rsidR="00350E9A" w:rsidRPr="00350E9A" w:rsidRDefault="00350E9A" w:rsidP="00350E9A">
            <w:pPr>
              <w:spacing w:after="0"/>
              <w:rPr>
                <w:color w:val="000000" w:themeColor="text1"/>
              </w:rPr>
            </w:pPr>
            <w:r w:rsidRPr="00350E9A">
              <w:rPr>
                <w:color w:val="000000" w:themeColor="text1"/>
              </w:rPr>
              <w:t>15</w:t>
            </w:r>
          </w:p>
          <w:p w14:paraId="452CED41" w14:textId="77777777" w:rsidR="00350E9A" w:rsidRPr="00350E9A" w:rsidRDefault="00350E9A" w:rsidP="00350E9A">
            <w:pPr>
              <w:spacing w:after="0"/>
              <w:rPr>
                <w:color w:val="000000" w:themeColor="text1"/>
              </w:rPr>
            </w:pPr>
            <w:r w:rsidRPr="00350E9A">
              <w:rPr>
                <w:color w:val="000000" w:themeColor="text1"/>
              </w:rPr>
              <w:t>16</w:t>
            </w:r>
          </w:p>
          <w:p w14:paraId="6796B6AB" w14:textId="77777777" w:rsidR="00350E9A" w:rsidRPr="00350E9A" w:rsidRDefault="00350E9A" w:rsidP="00350E9A">
            <w:pPr>
              <w:spacing w:after="0"/>
              <w:rPr>
                <w:color w:val="000000" w:themeColor="text1"/>
              </w:rPr>
            </w:pPr>
            <w:r w:rsidRPr="00350E9A">
              <w:rPr>
                <w:color w:val="000000" w:themeColor="text1"/>
              </w:rPr>
              <w:t>17</w:t>
            </w:r>
          </w:p>
          <w:p w14:paraId="1BEAB915" w14:textId="77777777" w:rsidR="00350E9A" w:rsidRPr="00350E9A" w:rsidRDefault="00350E9A" w:rsidP="00350E9A">
            <w:pPr>
              <w:spacing w:after="0"/>
              <w:rPr>
                <w:color w:val="000000" w:themeColor="text1"/>
              </w:rPr>
            </w:pPr>
            <w:r w:rsidRPr="00350E9A">
              <w:rPr>
                <w:color w:val="000000" w:themeColor="text1"/>
              </w:rPr>
              <w:t>18</w:t>
            </w:r>
          </w:p>
          <w:p w14:paraId="16CB10E1" w14:textId="77777777" w:rsidR="00350E9A" w:rsidRPr="00350E9A" w:rsidRDefault="00350E9A" w:rsidP="00350E9A">
            <w:pPr>
              <w:spacing w:after="0"/>
              <w:rPr>
                <w:color w:val="000000" w:themeColor="text1"/>
              </w:rPr>
            </w:pPr>
            <w:r w:rsidRPr="00350E9A">
              <w:rPr>
                <w:color w:val="000000" w:themeColor="text1"/>
              </w:rPr>
              <w:t>19</w:t>
            </w:r>
          </w:p>
          <w:p w14:paraId="07534EB3" w14:textId="77777777" w:rsidR="00350E9A" w:rsidRPr="00350E9A" w:rsidRDefault="00350E9A" w:rsidP="00350E9A">
            <w:pPr>
              <w:spacing w:after="0"/>
              <w:rPr>
                <w:color w:val="000000" w:themeColor="text1"/>
              </w:rPr>
            </w:pPr>
            <w:r w:rsidRPr="00350E9A">
              <w:rPr>
                <w:color w:val="000000" w:themeColor="text1"/>
              </w:rPr>
              <w:t>20</w:t>
            </w:r>
          </w:p>
          <w:p w14:paraId="21FEDD08" w14:textId="77777777" w:rsidR="00350E9A" w:rsidRPr="00350E9A" w:rsidRDefault="00350E9A" w:rsidP="00350E9A">
            <w:pPr>
              <w:spacing w:after="0"/>
              <w:rPr>
                <w:color w:val="000000" w:themeColor="text1"/>
              </w:rPr>
            </w:pPr>
            <w:r w:rsidRPr="00350E9A">
              <w:rPr>
                <w:color w:val="000000" w:themeColor="text1"/>
              </w:rPr>
              <w:t>21</w:t>
            </w:r>
          </w:p>
          <w:p w14:paraId="497231A1" w14:textId="77777777" w:rsidR="00350E9A" w:rsidRPr="00350E9A" w:rsidRDefault="00350E9A" w:rsidP="00350E9A">
            <w:pPr>
              <w:spacing w:after="0"/>
              <w:rPr>
                <w:color w:val="000000" w:themeColor="text1"/>
              </w:rPr>
            </w:pPr>
            <w:r w:rsidRPr="00350E9A">
              <w:rPr>
                <w:color w:val="000000" w:themeColor="text1"/>
              </w:rPr>
              <w:t>22</w:t>
            </w:r>
          </w:p>
        </w:tc>
        <w:tc>
          <w:tcPr>
            <w:tcW w:w="11641" w:type="dxa"/>
            <w:tcBorders>
              <w:top w:val="nil"/>
              <w:left w:val="nil"/>
              <w:bottom w:val="nil"/>
              <w:right w:val="nil"/>
            </w:tcBorders>
            <w:vAlign w:val="bottom"/>
            <w:hideMark/>
          </w:tcPr>
          <w:p w14:paraId="3CE6D065" w14:textId="77777777" w:rsidR="00350E9A" w:rsidRPr="00350E9A" w:rsidRDefault="00350E9A" w:rsidP="00350E9A">
            <w:pPr>
              <w:spacing w:after="0"/>
              <w:rPr>
                <w:color w:val="000000" w:themeColor="text1"/>
              </w:rPr>
            </w:pP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vector</w:t>
            </w:r>
            <w:proofErr w:type="spellEnd"/>
            <w:r w:rsidRPr="00350E9A">
              <w:rPr>
                <w:color w:val="000000" w:themeColor="text1"/>
              </w:rPr>
              <w:t>&lt;</w:t>
            </w:r>
            <w:proofErr w:type="spellStart"/>
            <w:r w:rsidRPr="00350E9A">
              <w:rPr>
                <w:b/>
                <w:bCs/>
                <w:color w:val="000000" w:themeColor="text1"/>
              </w:rPr>
              <w:t>int</w:t>
            </w:r>
            <w:proofErr w:type="spellEnd"/>
            <w:r w:rsidRPr="00350E9A">
              <w:rPr>
                <w:color w:val="000000" w:themeColor="text1"/>
              </w:rPr>
              <w:t>&gt; numbers1{ 1, 2, 3, 4, 5 };</w:t>
            </w:r>
          </w:p>
          <w:p w14:paraId="7DD58389" w14:textId="77777777" w:rsidR="00350E9A" w:rsidRPr="00350E9A" w:rsidRDefault="00350E9A" w:rsidP="00350E9A">
            <w:pPr>
              <w:spacing w:after="0"/>
              <w:rPr>
                <w:color w:val="000000" w:themeColor="text1"/>
              </w:rPr>
            </w:pPr>
            <w:proofErr w:type="spellStart"/>
            <w:r w:rsidRPr="00350E9A">
              <w:rPr>
                <w:color w:val="000000" w:themeColor="text1"/>
              </w:rPr>
              <w:t>auto</w:t>
            </w:r>
            <w:proofErr w:type="spellEnd"/>
            <w:r w:rsidRPr="00350E9A">
              <w:rPr>
                <w:color w:val="000000" w:themeColor="text1"/>
              </w:rPr>
              <w:t xml:space="preserve"> iter1 = numbers1.cbegin(); // константный итератор указывает на первый элемент</w:t>
            </w:r>
          </w:p>
          <w:p w14:paraId="03241E9A" w14:textId="77777777" w:rsidR="00350E9A" w:rsidRPr="00350E9A" w:rsidRDefault="00350E9A" w:rsidP="00350E9A">
            <w:pPr>
              <w:spacing w:after="0"/>
              <w:rPr>
                <w:color w:val="000000" w:themeColor="text1"/>
              </w:rPr>
            </w:pPr>
            <w:r w:rsidRPr="00350E9A">
              <w:rPr>
                <w:color w:val="000000" w:themeColor="text1"/>
              </w:rPr>
              <w:t xml:space="preserve">numbers1.insert(iter1 + 2, 8); // добавляем после второго элемента  </w:t>
            </w:r>
          </w:p>
          <w:p w14:paraId="1BB6A8EE" w14:textId="77777777" w:rsidR="00350E9A" w:rsidRPr="00350E9A" w:rsidRDefault="00350E9A" w:rsidP="00350E9A">
            <w:pPr>
              <w:spacing w:after="0"/>
              <w:rPr>
                <w:color w:val="000000" w:themeColor="text1"/>
                <w:lang w:val="en-US"/>
              </w:rPr>
            </w:pPr>
            <w:r w:rsidRPr="00350E9A">
              <w:rPr>
                <w:color w:val="000000" w:themeColor="text1"/>
                <w:lang w:val="en-US"/>
              </w:rPr>
              <w:t>//numbers1 = { 1, 2, 8, 3, 4, 5};</w:t>
            </w:r>
          </w:p>
          <w:p w14:paraId="497B61AB" w14:textId="77777777" w:rsidR="00350E9A" w:rsidRPr="00350E9A" w:rsidRDefault="00350E9A" w:rsidP="00350E9A">
            <w:pPr>
              <w:spacing w:after="0"/>
              <w:rPr>
                <w:color w:val="000000" w:themeColor="text1"/>
                <w:lang w:val="en-US"/>
              </w:rPr>
            </w:pPr>
            <w:r w:rsidRPr="00350E9A">
              <w:rPr>
                <w:color w:val="000000" w:themeColor="text1"/>
                <w:lang w:val="en-US"/>
              </w:rPr>
              <w:t> </w:t>
            </w:r>
          </w:p>
          <w:p w14:paraId="1D5EB83D" w14:textId="77777777" w:rsidR="00350E9A" w:rsidRPr="00350E9A" w:rsidRDefault="00350E9A" w:rsidP="00350E9A">
            <w:pPr>
              <w:spacing w:after="0"/>
              <w:rPr>
                <w:color w:val="000000" w:themeColor="text1"/>
                <w:lang w:val="en-US"/>
              </w:rPr>
            </w:pPr>
            <w:r w:rsidRPr="00350E9A">
              <w:rPr>
                <w:color w:val="000000" w:themeColor="text1"/>
                <w:lang w:val="en-US"/>
              </w:rPr>
              <w:t>std::vector&lt;</w:t>
            </w:r>
            <w:r w:rsidRPr="00350E9A">
              <w:rPr>
                <w:b/>
                <w:bCs/>
                <w:color w:val="000000" w:themeColor="text1"/>
                <w:lang w:val="en-US"/>
              </w:rPr>
              <w:t>int</w:t>
            </w:r>
            <w:r w:rsidRPr="00350E9A">
              <w:rPr>
                <w:color w:val="000000" w:themeColor="text1"/>
                <w:lang w:val="en-US"/>
              </w:rPr>
              <w:t>&gt; numbers2 { 1, 2, 3, 4, 5 };</w:t>
            </w:r>
          </w:p>
          <w:p w14:paraId="55CEAAD7" w14:textId="77777777" w:rsidR="00350E9A" w:rsidRPr="00350E9A" w:rsidRDefault="00350E9A" w:rsidP="00350E9A">
            <w:pPr>
              <w:spacing w:after="0"/>
              <w:rPr>
                <w:color w:val="000000" w:themeColor="text1"/>
              </w:rPr>
            </w:pPr>
            <w:proofErr w:type="spellStart"/>
            <w:r w:rsidRPr="00350E9A">
              <w:rPr>
                <w:color w:val="000000" w:themeColor="text1"/>
              </w:rPr>
              <w:t>auto</w:t>
            </w:r>
            <w:proofErr w:type="spellEnd"/>
            <w:r w:rsidRPr="00350E9A">
              <w:rPr>
                <w:color w:val="000000" w:themeColor="text1"/>
              </w:rPr>
              <w:t xml:space="preserve"> iter2 = numbers2.cbegin(); // константный итератор указывает на первый элемент</w:t>
            </w:r>
          </w:p>
          <w:p w14:paraId="747CDA29" w14:textId="77777777" w:rsidR="00350E9A" w:rsidRPr="00350E9A" w:rsidRDefault="00350E9A" w:rsidP="00350E9A">
            <w:pPr>
              <w:spacing w:after="0"/>
              <w:rPr>
                <w:color w:val="000000" w:themeColor="text1"/>
              </w:rPr>
            </w:pPr>
            <w:r w:rsidRPr="00350E9A">
              <w:rPr>
                <w:color w:val="000000" w:themeColor="text1"/>
              </w:rPr>
              <w:t xml:space="preserve">numbers2.insert(iter2 + 1, 3, 4); // добавляем после первого элемента три четверки  </w:t>
            </w:r>
          </w:p>
          <w:p w14:paraId="74CA51D9" w14:textId="77777777" w:rsidR="00350E9A" w:rsidRPr="00350E9A" w:rsidRDefault="00350E9A" w:rsidP="00350E9A">
            <w:pPr>
              <w:spacing w:after="0"/>
              <w:rPr>
                <w:color w:val="000000" w:themeColor="text1"/>
                <w:lang w:val="en-US"/>
              </w:rPr>
            </w:pPr>
            <w:r w:rsidRPr="00350E9A">
              <w:rPr>
                <w:color w:val="000000" w:themeColor="text1"/>
                <w:lang w:val="en-US"/>
              </w:rPr>
              <w:t>//numbers2 = { 1, 4, 4, 4, 2, 3, 4, 5};</w:t>
            </w:r>
          </w:p>
          <w:p w14:paraId="10B2F4E3" w14:textId="77777777" w:rsidR="00350E9A" w:rsidRPr="00350E9A" w:rsidRDefault="00350E9A" w:rsidP="00350E9A">
            <w:pPr>
              <w:spacing w:after="0"/>
              <w:rPr>
                <w:color w:val="000000" w:themeColor="text1"/>
                <w:lang w:val="en-US"/>
              </w:rPr>
            </w:pPr>
            <w:r w:rsidRPr="00350E9A">
              <w:rPr>
                <w:color w:val="000000" w:themeColor="text1"/>
                <w:lang w:val="en-US"/>
              </w:rPr>
              <w:t> </w:t>
            </w:r>
          </w:p>
          <w:p w14:paraId="3C69501A" w14:textId="77777777" w:rsidR="00350E9A" w:rsidRPr="00350E9A" w:rsidRDefault="00350E9A" w:rsidP="00350E9A">
            <w:pPr>
              <w:spacing w:after="0"/>
              <w:rPr>
                <w:color w:val="000000" w:themeColor="text1"/>
                <w:lang w:val="en-US"/>
              </w:rPr>
            </w:pPr>
            <w:r w:rsidRPr="00350E9A">
              <w:rPr>
                <w:color w:val="000000" w:themeColor="text1"/>
                <w:lang w:val="en-US"/>
              </w:rPr>
              <w:t>std::vector&lt;</w:t>
            </w:r>
            <w:r w:rsidRPr="00350E9A">
              <w:rPr>
                <w:b/>
                <w:bCs/>
                <w:color w:val="000000" w:themeColor="text1"/>
                <w:lang w:val="en-US"/>
              </w:rPr>
              <w:t>int</w:t>
            </w:r>
            <w:r w:rsidRPr="00350E9A">
              <w:rPr>
                <w:color w:val="000000" w:themeColor="text1"/>
                <w:lang w:val="en-US"/>
              </w:rPr>
              <w:t>&gt; values { 10, 20, 30, 40, 50 };</w:t>
            </w:r>
          </w:p>
          <w:p w14:paraId="2F32D2A8" w14:textId="77777777" w:rsidR="00350E9A" w:rsidRPr="00350E9A" w:rsidRDefault="00350E9A" w:rsidP="00350E9A">
            <w:pPr>
              <w:spacing w:after="0"/>
              <w:rPr>
                <w:color w:val="000000" w:themeColor="text1"/>
                <w:lang w:val="en-US"/>
              </w:rPr>
            </w:pPr>
            <w:r w:rsidRPr="00350E9A">
              <w:rPr>
                <w:color w:val="000000" w:themeColor="text1"/>
                <w:lang w:val="en-US"/>
              </w:rPr>
              <w:t>std::vector&lt;</w:t>
            </w:r>
            <w:r w:rsidRPr="00350E9A">
              <w:rPr>
                <w:b/>
                <w:bCs/>
                <w:color w:val="000000" w:themeColor="text1"/>
                <w:lang w:val="en-US"/>
              </w:rPr>
              <w:t>int</w:t>
            </w:r>
            <w:r w:rsidRPr="00350E9A">
              <w:rPr>
                <w:color w:val="000000" w:themeColor="text1"/>
                <w:lang w:val="en-US"/>
              </w:rPr>
              <w:t>&gt; numbers3 { 1, 2, 3, 4, 5 };</w:t>
            </w:r>
          </w:p>
          <w:p w14:paraId="4BC84F5F" w14:textId="77777777" w:rsidR="00350E9A" w:rsidRPr="00350E9A" w:rsidRDefault="00350E9A" w:rsidP="00350E9A">
            <w:pPr>
              <w:spacing w:after="0"/>
              <w:rPr>
                <w:color w:val="000000" w:themeColor="text1"/>
                <w:lang w:val="en-US"/>
              </w:rPr>
            </w:pPr>
            <w:r w:rsidRPr="00350E9A">
              <w:rPr>
                <w:color w:val="000000" w:themeColor="text1"/>
                <w:lang w:val="en-US"/>
              </w:rPr>
              <w:t xml:space="preserve">auto iter3 = numbers3.cbegin(); // </w:t>
            </w:r>
            <w:r w:rsidRPr="00350E9A">
              <w:rPr>
                <w:color w:val="000000" w:themeColor="text1"/>
              </w:rPr>
              <w:t>константный</w:t>
            </w:r>
            <w:r w:rsidRPr="00350E9A">
              <w:rPr>
                <w:color w:val="000000" w:themeColor="text1"/>
                <w:lang w:val="en-US"/>
              </w:rPr>
              <w:t xml:space="preserve"> </w:t>
            </w:r>
            <w:r w:rsidRPr="00350E9A">
              <w:rPr>
                <w:color w:val="000000" w:themeColor="text1"/>
              </w:rPr>
              <w:t>итератор</w:t>
            </w:r>
            <w:r w:rsidRPr="00350E9A">
              <w:rPr>
                <w:color w:val="000000" w:themeColor="text1"/>
                <w:lang w:val="en-US"/>
              </w:rPr>
              <w:t xml:space="preserve"> </w:t>
            </w:r>
            <w:r w:rsidRPr="00350E9A">
              <w:rPr>
                <w:color w:val="000000" w:themeColor="text1"/>
              </w:rPr>
              <w:t>указывает</w:t>
            </w:r>
            <w:r w:rsidRPr="00350E9A">
              <w:rPr>
                <w:color w:val="000000" w:themeColor="text1"/>
                <w:lang w:val="en-US"/>
              </w:rPr>
              <w:t xml:space="preserve"> </w:t>
            </w:r>
            <w:r w:rsidRPr="00350E9A">
              <w:rPr>
                <w:color w:val="000000" w:themeColor="text1"/>
              </w:rPr>
              <w:t>на</w:t>
            </w:r>
            <w:r w:rsidRPr="00350E9A">
              <w:rPr>
                <w:color w:val="000000" w:themeColor="text1"/>
                <w:lang w:val="en-US"/>
              </w:rPr>
              <w:t xml:space="preserve"> </w:t>
            </w:r>
            <w:r w:rsidRPr="00350E9A">
              <w:rPr>
                <w:color w:val="000000" w:themeColor="text1"/>
              </w:rPr>
              <w:t>первый</w:t>
            </w:r>
            <w:r w:rsidRPr="00350E9A">
              <w:rPr>
                <w:color w:val="000000" w:themeColor="text1"/>
                <w:lang w:val="en-US"/>
              </w:rPr>
              <w:t xml:space="preserve"> </w:t>
            </w:r>
            <w:r w:rsidRPr="00350E9A">
              <w:rPr>
                <w:color w:val="000000" w:themeColor="text1"/>
              </w:rPr>
              <w:t>элемент</w:t>
            </w:r>
          </w:p>
          <w:p w14:paraId="5E99CF45" w14:textId="77777777" w:rsidR="00350E9A" w:rsidRPr="00350E9A" w:rsidRDefault="00350E9A" w:rsidP="00350E9A">
            <w:pPr>
              <w:spacing w:after="0"/>
              <w:rPr>
                <w:color w:val="000000" w:themeColor="text1"/>
              </w:rPr>
            </w:pPr>
            <w:r w:rsidRPr="00350E9A">
              <w:rPr>
                <w:color w:val="000000" w:themeColor="text1"/>
              </w:rPr>
              <w:t xml:space="preserve">// добавляем после первого элемента три первых элемента из вектора </w:t>
            </w:r>
            <w:proofErr w:type="spellStart"/>
            <w:r w:rsidRPr="00350E9A">
              <w:rPr>
                <w:color w:val="000000" w:themeColor="text1"/>
              </w:rPr>
              <w:t>values</w:t>
            </w:r>
            <w:proofErr w:type="spellEnd"/>
          </w:p>
          <w:p w14:paraId="4DB16926" w14:textId="77777777" w:rsidR="00350E9A" w:rsidRPr="00350E9A" w:rsidRDefault="00350E9A" w:rsidP="00350E9A">
            <w:pPr>
              <w:spacing w:after="0"/>
              <w:rPr>
                <w:color w:val="000000" w:themeColor="text1"/>
                <w:lang w:val="en-US"/>
              </w:rPr>
            </w:pPr>
            <w:r w:rsidRPr="00350E9A">
              <w:rPr>
                <w:color w:val="000000" w:themeColor="text1"/>
                <w:lang w:val="en-US"/>
              </w:rPr>
              <w:t xml:space="preserve">numbers3.insert(iter3 + 1, </w:t>
            </w:r>
            <w:proofErr w:type="spellStart"/>
            <w:r w:rsidRPr="00350E9A">
              <w:rPr>
                <w:color w:val="000000" w:themeColor="text1"/>
                <w:lang w:val="en-US"/>
              </w:rPr>
              <w:t>values.begin</w:t>
            </w:r>
            <w:proofErr w:type="spellEnd"/>
            <w:r w:rsidRPr="00350E9A">
              <w:rPr>
                <w:color w:val="000000" w:themeColor="text1"/>
                <w:lang w:val="en-US"/>
              </w:rPr>
              <w:t xml:space="preserve">(), </w:t>
            </w:r>
            <w:proofErr w:type="spellStart"/>
            <w:r w:rsidRPr="00350E9A">
              <w:rPr>
                <w:color w:val="000000" w:themeColor="text1"/>
                <w:lang w:val="en-US"/>
              </w:rPr>
              <w:t>values.begin</w:t>
            </w:r>
            <w:proofErr w:type="spellEnd"/>
            <w:r w:rsidRPr="00350E9A">
              <w:rPr>
                <w:color w:val="000000" w:themeColor="text1"/>
                <w:lang w:val="en-US"/>
              </w:rPr>
              <w:t>() + 3);</w:t>
            </w:r>
          </w:p>
          <w:p w14:paraId="2A1BC3E7" w14:textId="77777777" w:rsidR="00350E9A" w:rsidRPr="00350E9A" w:rsidRDefault="00350E9A" w:rsidP="00350E9A">
            <w:pPr>
              <w:spacing w:after="0"/>
              <w:rPr>
                <w:color w:val="000000" w:themeColor="text1"/>
                <w:lang w:val="en-US"/>
              </w:rPr>
            </w:pPr>
            <w:r w:rsidRPr="00350E9A">
              <w:rPr>
                <w:color w:val="000000" w:themeColor="text1"/>
                <w:lang w:val="en-US"/>
              </w:rPr>
              <w:t>//numbers3 = { 1, 10, 20, 30, 2, 3, 4, 5};</w:t>
            </w:r>
          </w:p>
          <w:p w14:paraId="06373A61" w14:textId="77777777" w:rsidR="00350E9A" w:rsidRPr="00350E9A" w:rsidRDefault="00350E9A" w:rsidP="00350E9A">
            <w:pPr>
              <w:spacing w:after="0"/>
              <w:rPr>
                <w:color w:val="000000" w:themeColor="text1"/>
                <w:lang w:val="en-US"/>
              </w:rPr>
            </w:pPr>
            <w:r w:rsidRPr="00350E9A">
              <w:rPr>
                <w:color w:val="000000" w:themeColor="text1"/>
                <w:lang w:val="en-US"/>
              </w:rPr>
              <w:t> </w:t>
            </w:r>
          </w:p>
          <w:p w14:paraId="0FC75D54" w14:textId="77777777" w:rsidR="00350E9A" w:rsidRPr="00350E9A" w:rsidRDefault="00350E9A" w:rsidP="00350E9A">
            <w:pPr>
              <w:spacing w:after="0"/>
              <w:rPr>
                <w:color w:val="000000" w:themeColor="text1"/>
                <w:lang w:val="en-US"/>
              </w:rPr>
            </w:pPr>
            <w:r w:rsidRPr="00350E9A">
              <w:rPr>
                <w:color w:val="000000" w:themeColor="text1"/>
                <w:lang w:val="en-US"/>
              </w:rPr>
              <w:t>std::vector&lt;</w:t>
            </w:r>
            <w:r w:rsidRPr="00350E9A">
              <w:rPr>
                <w:b/>
                <w:bCs/>
                <w:color w:val="000000" w:themeColor="text1"/>
                <w:lang w:val="en-US"/>
              </w:rPr>
              <w:t>int</w:t>
            </w:r>
            <w:r w:rsidRPr="00350E9A">
              <w:rPr>
                <w:color w:val="000000" w:themeColor="text1"/>
                <w:lang w:val="en-US"/>
              </w:rPr>
              <w:t>&gt; numbers4 { 1, 2, 3, 4, 5 };</w:t>
            </w:r>
          </w:p>
          <w:p w14:paraId="6E541AEE" w14:textId="77777777" w:rsidR="00350E9A" w:rsidRPr="00350E9A" w:rsidRDefault="00350E9A" w:rsidP="00350E9A">
            <w:pPr>
              <w:spacing w:after="0"/>
              <w:rPr>
                <w:color w:val="000000" w:themeColor="text1"/>
              </w:rPr>
            </w:pPr>
            <w:proofErr w:type="spellStart"/>
            <w:r w:rsidRPr="00350E9A">
              <w:rPr>
                <w:color w:val="000000" w:themeColor="text1"/>
              </w:rPr>
              <w:t>auto</w:t>
            </w:r>
            <w:proofErr w:type="spellEnd"/>
            <w:r w:rsidRPr="00350E9A">
              <w:rPr>
                <w:color w:val="000000" w:themeColor="text1"/>
              </w:rPr>
              <w:t xml:space="preserve"> iter4 = numbers4.cend();   // константный итератор указывает на позицию за последним элементом</w:t>
            </w:r>
          </w:p>
          <w:p w14:paraId="2B9A1E3D" w14:textId="77777777" w:rsidR="00350E9A" w:rsidRPr="00350E9A" w:rsidRDefault="00350E9A" w:rsidP="00350E9A">
            <w:pPr>
              <w:spacing w:after="0"/>
              <w:rPr>
                <w:color w:val="000000" w:themeColor="text1"/>
              </w:rPr>
            </w:pPr>
            <w:r w:rsidRPr="00350E9A">
              <w:rPr>
                <w:color w:val="000000" w:themeColor="text1"/>
              </w:rPr>
              <w:t>// добавляем в конец вектора numbers4 элементы из списка { 21, 22, 23 }</w:t>
            </w:r>
          </w:p>
          <w:p w14:paraId="5286D4B7" w14:textId="77777777" w:rsidR="00350E9A" w:rsidRPr="00350E9A" w:rsidRDefault="00350E9A" w:rsidP="00350E9A">
            <w:pPr>
              <w:spacing w:after="0"/>
              <w:rPr>
                <w:color w:val="000000" w:themeColor="text1"/>
              </w:rPr>
            </w:pPr>
            <w:r w:rsidRPr="00350E9A">
              <w:rPr>
                <w:color w:val="000000" w:themeColor="text1"/>
              </w:rPr>
              <w:t>numbers4.insert(iter4, { 21, 22, 23 });</w:t>
            </w:r>
          </w:p>
          <w:p w14:paraId="199B400F" w14:textId="77777777" w:rsidR="00350E9A" w:rsidRPr="00350E9A" w:rsidRDefault="00350E9A" w:rsidP="00350E9A">
            <w:pPr>
              <w:spacing w:after="0"/>
              <w:rPr>
                <w:color w:val="000000" w:themeColor="text1"/>
              </w:rPr>
            </w:pPr>
            <w:r w:rsidRPr="00350E9A">
              <w:rPr>
                <w:color w:val="000000" w:themeColor="text1"/>
              </w:rPr>
              <w:t>//numbers4 = { 1, 2, 3, 4, 5, 21, 22, 23};</w:t>
            </w:r>
          </w:p>
        </w:tc>
      </w:tr>
    </w:tbl>
    <w:p w14:paraId="201FC63D" w14:textId="77777777" w:rsidR="00350E9A" w:rsidRPr="00350E9A" w:rsidRDefault="00350E9A" w:rsidP="00350E9A">
      <w:pPr>
        <w:spacing w:after="0"/>
        <w:rPr>
          <w:b/>
          <w:bCs/>
          <w:color w:val="000000" w:themeColor="text1"/>
        </w:rPr>
      </w:pPr>
      <w:r w:rsidRPr="00350E9A">
        <w:rPr>
          <w:b/>
          <w:bCs/>
          <w:color w:val="000000" w:themeColor="text1"/>
        </w:rPr>
        <w:t>Удаление элементов</w:t>
      </w:r>
    </w:p>
    <w:p w14:paraId="7E04D36B" w14:textId="77777777" w:rsidR="00350E9A" w:rsidRPr="00350E9A" w:rsidRDefault="00350E9A" w:rsidP="00350E9A">
      <w:pPr>
        <w:spacing w:after="0"/>
        <w:rPr>
          <w:color w:val="000000" w:themeColor="text1"/>
        </w:rPr>
      </w:pPr>
      <w:r w:rsidRPr="00350E9A">
        <w:rPr>
          <w:color w:val="000000" w:themeColor="text1"/>
        </w:rPr>
        <w:lastRenderedPageBreak/>
        <w:t>Если необходимо удалить все элементы вектора, то можно использовать функцию </w:t>
      </w:r>
      <w:proofErr w:type="spellStart"/>
      <w:r w:rsidRPr="00350E9A">
        <w:rPr>
          <w:b/>
          <w:bCs/>
          <w:color w:val="000000" w:themeColor="text1"/>
        </w:rPr>
        <w:t>clear</w:t>
      </w:r>
      <w:proofErr w:type="spellEnd"/>
      <w:r w:rsidRPr="00350E9A">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460"/>
        <w:gridCol w:w="10143"/>
      </w:tblGrid>
      <w:tr w:rsidR="00350E9A" w:rsidRPr="003C6413" w14:paraId="50CD582C" w14:textId="77777777" w:rsidTr="00350E9A">
        <w:trPr>
          <w:tblCellSpacing w:w="0" w:type="dxa"/>
        </w:trPr>
        <w:tc>
          <w:tcPr>
            <w:tcW w:w="6" w:type="dxa"/>
            <w:tcBorders>
              <w:top w:val="nil"/>
              <w:left w:val="nil"/>
              <w:bottom w:val="nil"/>
              <w:right w:val="single" w:sz="24" w:space="0" w:color="00B050"/>
            </w:tcBorders>
            <w:vAlign w:val="bottom"/>
            <w:hideMark/>
          </w:tcPr>
          <w:p w14:paraId="1A2FB818" w14:textId="77777777" w:rsidR="00350E9A" w:rsidRPr="00350E9A" w:rsidRDefault="00350E9A" w:rsidP="00350E9A">
            <w:pPr>
              <w:spacing w:after="0"/>
              <w:rPr>
                <w:color w:val="000000" w:themeColor="text1"/>
              </w:rPr>
            </w:pPr>
            <w:r w:rsidRPr="00350E9A">
              <w:rPr>
                <w:color w:val="000000" w:themeColor="text1"/>
              </w:rPr>
              <w:t>1</w:t>
            </w:r>
          </w:p>
          <w:p w14:paraId="33B62CE3" w14:textId="77777777" w:rsidR="00350E9A" w:rsidRPr="00350E9A" w:rsidRDefault="00350E9A" w:rsidP="00350E9A">
            <w:pPr>
              <w:spacing w:after="0"/>
              <w:rPr>
                <w:color w:val="000000" w:themeColor="text1"/>
              </w:rPr>
            </w:pPr>
            <w:r w:rsidRPr="00350E9A">
              <w:rPr>
                <w:color w:val="000000" w:themeColor="text1"/>
              </w:rPr>
              <w:t>2</w:t>
            </w:r>
          </w:p>
        </w:tc>
        <w:tc>
          <w:tcPr>
            <w:tcW w:w="3790" w:type="dxa"/>
            <w:tcBorders>
              <w:top w:val="nil"/>
              <w:left w:val="nil"/>
              <w:bottom w:val="nil"/>
              <w:right w:val="nil"/>
            </w:tcBorders>
            <w:vAlign w:val="bottom"/>
            <w:hideMark/>
          </w:tcPr>
          <w:p w14:paraId="6EE4D4D5" w14:textId="77777777" w:rsidR="00350E9A" w:rsidRPr="00350E9A" w:rsidRDefault="00350E9A" w:rsidP="00350E9A">
            <w:pPr>
              <w:spacing w:after="0"/>
              <w:rPr>
                <w:color w:val="000000" w:themeColor="text1"/>
                <w:lang w:val="en-US"/>
              </w:rPr>
            </w:pPr>
            <w:r w:rsidRPr="00350E9A">
              <w:rPr>
                <w:color w:val="000000" w:themeColor="text1"/>
                <w:lang w:val="en-US"/>
              </w:rPr>
              <w:t>std::vector&lt;</w:t>
            </w:r>
            <w:r w:rsidRPr="00350E9A">
              <w:rPr>
                <w:b/>
                <w:bCs/>
                <w:color w:val="000000" w:themeColor="text1"/>
                <w:lang w:val="en-US"/>
              </w:rPr>
              <w:t>int</w:t>
            </w:r>
            <w:r w:rsidRPr="00350E9A">
              <w:rPr>
                <w:color w:val="000000" w:themeColor="text1"/>
                <w:lang w:val="en-US"/>
              </w:rPr>
              <w:t>&gt; v { 1,2,3,4 };</w:t>
            </w:r>
          </w:p>
          <w:p w14:paraId="5BC5DD72" w14:textId="77777777" w:rsidR="00350E9A" w:rsidRPr="00350E9A" w:rsidRDefault="00350E9A" w:rsidP="00350E9A">
            <w:pPr>
              <w:spacing w:after="0"/>
              <w:rPr>
                <w:color w:val="000000" w:themeColor="text1"/>
                <w:lang w:val="en-US"/>
              </w:rPr>
            </w:pPr>
            <w:proofErr w:type="spellStart"/>
            <w:r w:rsidRPr="00350E9A">
              <w:rPr>
                <w:color w:val="000000" w:themeColor="text1"/>
                <w:lang w:val="en-US"/>
              </w:rPr>
              <w:t>v.clear</w:t>
            </w:r>
            <w:proofErr w:type="spellEnd"/>
            <w:r w:rsidRPr="00350E9A">
              <w:rPr>
                <w:color w:val="000000" w:themeColor="text1"/>
                <w:lang w:val="en-US"/>
              </w:rPr>
              <w:t>();</w:t>
            </w:r>
          </w:p>
        </w:tc>
      </w:tr>
    </w:tbl>
    <w:p w14:paraId="70BC7031" w14:textId="77777777" w:rsidR="00350E9A" w:rsidRPr="00350E9A" w:rsidRDefault="00350E9A" w:rsidP="00350E9A">
      <w:pPr>
        <w:spacing w:after="0"/>
        <w:rPr>
          <w:color w:val="000000" w:themeColor="text1"/>
        </w:rPr>
      </w:pPr>
      <w:r w:rsidRPr="00350E9A">
        <w:rPr>
          <w:color w:val="000000" w:themeColor="text1"/>
        </w:rPr>
        <w:t>Функция </w:t>
      </w:r>
      <w:proofErr w:type="spellStart"/>
      <w:r w:rsidRPr="00350E9A">
        <w:rPr>
          <w:b/>
          <w:bCs/>
          <w:color w:val="000000" w:themeColor="text1"/>
        </w:rPr>
        <w:t>pop_back</w:t>
      </w:r>
      <w:proofErr w:type="spellEnd"/>
      <w:r w:rsidRPr="00350E9A">
        <w:rPr>
          <w:b/>
          <w:bCs/>
          <w:color w:val="000000" w:themeColor="text1"/>
        </w:rPr>
        <w:t>()</w:t>
      </w:r>
      <w:r w:rsidRPr="00350E9A">
        <w:rPr>
          <w:color w:val="000000" w:themeColor="text1"/>
        </w:rPr>
        <w:t> удаляет последний элемент вектора:</w:t>
      </w:r>
    </w:p>
    <w:tbl>
      <w:tblPr>
        <w:tblW w:w="10603" w:type="dxa"/>
        <w:tblCellSpacing w:w="0" w:type="dxa"/>
        <w:tblCellMar>
          <w:left w:w="0" w:type="dxa"/>
          <w:right w:w="0" w:type="dxa"/>
        </w:tblCellMar>
        <w:tblLook w:val="04A0" w:firstRow="1" w:lastRow="0" w:firstColumn="1" w:lastColumn="0" w:noHBand="0" w:noVBand="1"/>
      </w:tblPr>
      <w:tblGrid>
        <w:gridCol w:w="402"/>
        <w:gridCol w:w="10201"/>
      </w:tblGrid>
      <w:tr w:rsidR="00350E9A" w:rsidRPr="003C6413" w14:paraId="272B68AC" w14:textId="77777777" w:rsidTr="00350E9A">
        <w:trPr>
          <w:tblCellSpacing w:w="0" w:type="dxa"/>
        </w:trPr>
        <w:tc>
          <w:tcPr>
            <w:tcW w:w="6" w:type="dxa"/>
            <w:tcBorders>
              <w:top w:val="nil"/>
              <w:left w:val="nil"/>
              <w:bottom w:val="nil"/>
              <w:right w:val="single" w:sz="24" w:space="0" w:color="00B050"/>
            </w:tcBorders>
            <w:vAlign w:val="bottom"/>
            <w:hideMark/>
          </w:tcPr>
          <w:p w14:paraId="0828EA56" w14:textId="77777777" w:rsidR="00350E9A" w:rsidRPr="00350E9A" w:rsidRDefault="00350E9A" w:rsidP="00350E9A">
            <w:pPr>
              <w:spacing w:after="0"/>
              <w:rPr>
                <w:color w:val="000000" w:themeColor="text1"/>
              </w:rPr>
            </w:pPr>
            <w:r w:rsidRPr="00350E9A">
              <w:rPr>
                <w:color w:val="000000" w:themeColor="text1"/>
              </w:rPr>
              <w:t>1</w:t>
            </w:r>
          </w:p>
          <w:p w14:paraId="24B29353" w14:textId="77777777" w:rsidR="00350E9A" w:rsidRPr="00350E9A" w:rsidRDefault="00350E9A" w:rsidP="00350E9A">
            <w:pPr>
              <w:spacing w:after="0"/>
              <w:rPr>
                <w:color w:val="000000" w:themeColor="text1"/>
              </w:rPr>
            </w:pPr>
            <w:r w:rsidRPr="00350E9A">
              <w:rPr>
                <w:color w:val="000000" w:themeColor="text1"/>
              </w:rPr>
              <w:t>2</w:t>
            </w:r>
          </w:p>
        </w:tc>
        <w:tc>
          <w:tcPr>
            <w:tcW w:w="4367" w:type="dxa"/>
            <w:tcBorders>
              <w:top w:val="nil"/>
              <w:left w:val="nil"/>
              <w:bottom w:val="nil"/>
              <w:right w:val="nil"/>
            </w:tcBorders>
            <w:vAlign w:val="bottom"/>
            <w:hideMark/>
          </w:tcPr>
          <w:p w14:paraId="71CAA5D3" w14:textId="77777777" w:rsidR="00350E9A" w:rsidRPr="00350E9A" w:rsidRDefault="00350E9A" w:rsidP="00350E9A">
            <w:pPr>
              <w:spacing w:after="0"/>
              <w:rPr>
                <w:color w:val="000000" w:themeColor="text1"/>
                <w:lang w:val="en-US"/>
              </w:rPr>
            </w:pPr>
            <w:r w:rsidRPr="00350E9A">
              <w:rPr>
                <w:color w:val="000000" w:themeColor="text1"/>
                <w:lang w:val="en-US"/>
              </w:rPr>
              <w:t>std::vector&lt;</w:t>
            </w:r>
            <w:r w:rsidRPr="00350E9A">
              <w:rPr>
                <w:b/>
                <w:bCs/>
                <w:color w:val="000000" w:themeColor="text1"/>
                <w:lang w:val="en-US"/>
              </w:rPr>
              <w:t>int</w:t>
            </w:r>
            <w:r w:rsidRPr="00350E9A">
              <w:rPr>
                <w:color w:val="000000" w:themeColor="text1"/>
                <w:lang w:val="en-US"/>
              </w:rPr>
              <w:t>&gt; v { 1,2,3,4 };</w:t>
            </w:r>
          </w:p>
          <w:p w14:paraId="06488538" w14:textId="77777777" w:rsidR="00350E9A" w:rsidRPr="00350E9A" w:rsidRDefault="00350E9A" w:rsidP="00350E9A">
            <w:pPr>
              <w:spacing w:after="0"/>
              <w:rPr>
                <w:color w:val="000000" w:themeColor="text1"/>
                <w:lang w:val="en-US"/>
              </w:rPr>
            </w:pPr>
            <w:proofErr w:type="spellStart"/>
            <w:r w:rsidRPr="00350E9A">
              <w:rPr>
                <w:color w:val="000000" w:themeColor="text1"/>
                <w:lang w:val="en-US"/>
              </w:rPr>
              <w:t>v.pop_back</w:t>
            </w:r>
            <w:proofErr w:type="spellEnd"/>
            <w:r w:rsidRPr="00350E9A">
              <w:rPr>
                <w:color w:val="000000" w:themeColor="text1"/>
                <w:lang w:val="en-US"/>
              </w:rPr>
              <w:t>();       // v = { 1,2,3 }</w:t>
            </w:r>
          </w:p>
        </w:tc>
      </w:tr>
    </w:tbl>
    <w:p w14:paraId="475B5238" w14:textId="77777777" w:rsidR="00350E9A" w:rsidRPr="00350E9A" w:rsidRDefault="00350E9A" w:rsidP="00350E9A">
      <w:pPr>
        <w:spacing w:after="0"/>
        <w:rPr>
          <w:color w:val="000000" w:themeColor="text1"/>
        </w:rPr>
      </w:pPr>
      <w:r w:rsidRPr="00350E9A">
        <w:rPr>
          <w:color w:val="000000" w:themeColor="text1"/>
        </w:rPr>
        <w:t>Если нужно удалить элемент из середины или начала контейнера, применяется функция </w:t>
      </w:r>
      <w:proofErr w:type="spellStart"/>
      <w:r w:rsidRPr="00350E9A">
        <w:rPr>
          <w:b/>
          <w:bCs/>
          <w:color w:val="000000" w:themeColor="text1"/>
        </w:rPr>
        <w:t>std</w:t>
      </w:r>
      <w:proofErr w:type="spellEnd"/>
      <w:r w:rsidRPr="00350E9A">
        <w:rPr>
          <w:b/>
          <w:bCs/>
          <w:color w:val="000000" w:themeColor="text1"/>
        </w:rPr>
        <w:t>::</w:t>
      </w:r>
      <w:proofErr w:type="spellStart"/>
      <w:r w:rsidRPr="00350E9A">
        <w:rPr>
          <w:b/>
          <w:bCs/>
          <w:color w:val="000000" w:themeColor="text1"/>
        </w:rPr>
        <w:t>erase</w:t>
      </w:r>
      <w:proofErr w:type="spellEnd"/>
      <w:r w:rsidRPr="00350E9A">
        <w:rPr>
          <w:b/>
          <w:bCs/>
          <w:color w:val="000000" w:themeColor="text1"/>
        </w:rPr>
        <w:t>()</w:t>
      </w:r>
      <w:r w:rsidRPr="00350E9A">
        <w:rPr>
          <w:color w:val="000000" w:themeColor="text1"/>
        </w:rPr>
        <w:t>, которая имеет следующие формы:</w:t>
      </w:r>
    </w:p>
    <w:p w14:paraId="156E0FFA" w14:textId="77777777" w:rsidR="00350E9A" w:rsidRPr="00350E9A" w:rsidRDefault="00350E9A">
      <w:pPr>
        <w:numPr>
          <w:ilvl w:val="0"/>
          <w:numId w:val="41"/>
        </w:numPr>
        <w:spacing w:after="0"/>
        <w:rPr>
          <w:color w:val="000000" w:themeColor="text1"/>
        </w:rPr>
      </w:pPr>
      <w:proofErr w:type="spellStart"/>
      <w:r w:rsidRPr="00350E9A">
        <w:rPr>
          <w:b/>
          <w:bCs/>
          <w:color w:val="000000" w:themeColor="text1"/>
        </w:rPr>
        <w:t>erase</w:t>
      </w:r>
      <w:proofErr w:type="spellEnd"/>
      <w:r w:rsidRPr="00350E9A">
        <w:rPr>
          <w:b/>
          <w:bCs/>
          <w:color w:val="000000" w:themeColor="text1"/>
        </w:rPr>
        <w:t>(p)</w:t>
      </w:r>
      <w:r w:rsidRPr="00350E9A">
        <w:rPr>
          <w:color w:val="000000" w:themeColor="text1"/>
        </w:rPr>
        <w:t>: удаляет элемент, на который указывает итератор p. Возвращает итератор на элемент, следующий после удаленного, или на конец контейнера, если удален последний элемент</w:t>
      </w:r>
    </w:p>
    <w:p w14:paraId="3A67B74C" w14:textId="77777777" w:rsidR="00350E9A" w:rsidRPr="00350E9A" w:rsidRDefault="00350E9A">
      <w:pPr>
        <w:numPr>
          <w:ilvl w:val="0"/>
          <w:numId w:val="41"/>
        </w:numPr>
        <w:spacing w:after="0"/>
        <w:rPr>
          <w:color w:val="000000" w:themeColor="text1"/>
        </w:rPr>
      </w:pPr>
      <w:proofErr w:type="spellStart"/>
      <w:r w:rsidRPr="00350E9A">
        <w:rPr>
          <w:b/>
          <w:bCs/>
          <w:color w:val="000000" w:themeColor="text1"/>
        </w:rPr>
        <w:t>erase</w:t>
      </w:r>
      <w:proofErr w:type="spellEnd"/>
      <w:r w:rsidRPr="00350E9A">
        <w:rPr>
          <w:b/>
          <w:bCs/>
          <w:color w:val="000000" w:themeColor="text1"/>
        </w:rPr>
        <w:t>(</w:t>
      </w:r>
      <w:proofErr w:type="spellStart"/>
      <w:r w:rsidRPr="00350E9A">
        <w:rPr>
          <w:b/>
          <w:bCs/>
          <w:color w:val="000000" w:themeColor="text1"/>
        </w:rPr>
        <w:t>begin</w:t>
      </w:r>
      <w:proofErr w:type="spellEnd"/>
      <w:r w:rsidRPr="00350E9A">
        <w:rPr>
          <w:b/>
          <w:bCs/>
          <w:color w:val="000000" w:themeColor="text1"/>
        </w:rPr>
        <w:t xml:space="preserve">, </w:t>
      </w:r>
      <w:proofErr w:type="spellStart"/>
      <w:r w:rsidRPr="00350E9A">
        <w:rPr>
          <w:b/>
          <w:bCs/>
          <w:color w:val="000000" w:themeColor="text1"/>
        </w:rPr>
        <w:t>end</w:t>
      </w:r>
      <w:proofErr w:type="spellEnd"/>
      <w:r w:rsidRPr="00350E9A">
        <w:rPr>
          <w:b/>
          <w:bCs/>
          <w:color w:val="000000" w:themeColor="text1"/>
        </w:rPr>
        <w:t>)</w:t>
      </w:r>
      <w:r w:rsidRPr="00350E9A">
        <w:rPr>
          <w:color w:val="000000" w:themeColor="text1"/>
        </w:rPr>
        <w:t xml:space="preserve">: удаляет элементы из диапазона, на начало и конец которого указывают итераторы </w:t>
      </w:r>
      <w:proofErr w:type="spellStart"/>
      <w:r w:rsidRPr="00350E9A">
        <w:rPr>
          <w:color w:val="000000" w:themeColor="text1"/>
        </w:rPr>
        <w:t>begin</w:t>
      </w:r>
      <w:proofErr w:type="spellEnd"/>
      <w:r w:rsidRPr="00350E9A">
        <w:rPr>
          <w:color w:val="000000" w:themeColor="text1"/>
        </w:rPr>
        <w:t xml:space="preserve"> и </w:t>
      </w:r>
      <w:proofErr w:type="spellStart"/>
      <w:r w:rsidRPr="00350E9A">
        <w:rPr>
          <w:color w:val="000000" w:themeColor="text1"/>
        </w:rPr>
        <w:t>end</w:t>
      </w:r>
      <w:proofErr w:type="spellEnd"/>
      <w:r w:rsidRPr="00350E9A">
        <w:rPr>
          <w:color w:val="000000" w:themeColor="text1"/>
        </w:rPr>
        <w:t>. Возвращает итератор на элемент, следующий после последнего удаленного, или на конец контейнера, если удален последний элемент</w:t>
      </w:r>
    </w:p>
    <w:p w14:paraId="37EFB168" w14:textId="77777777" w:rsidR="00350E9A" w:rsidRPr="00350E9A" w:rsidRDefault="00350E9A" w:rsidP="00350E9A">
      <w:pPr>
        <w:spacing w:after="0"/>
        <w:rPr>
          <w:color w:val="000000" w:themeColor="text1"/>
        </w:rPr>
      </w:pPr>
      <w:r w:rsidRPr="00350E9A">
        <w:rPr>
          <w:color w:val="000000" w:themeColor="text1"/>
        </w:rPr>
        <w:t>Применение функции:</w:t>
      </w:r>
    </w:p>
    <w:tbl>
      <w:tblPr>
        <w:tblW w:w="10603" w:type="dxa"/>
        <w:tblCellSpacing w:w="0" w:type="dxa"/>
        <w:tblCellMar>
          <w:left w:w="0" w:type="dxa"/>
          <w:right w:w="0" w:type="dxa"/>
        </w:tblCellMar>
        <w:tblLook w:val="04A0" w:firstRow="1" w:lastRow="0" w:firstColumn="1" w:lastColumn="0" w:noHBand="0" w:noVBand="1"/>
      </w:tblPr>
      <w:tblGrid>
        <w:gridCol w:w="309"/>
        <w:gridCol w:w="10294"/>
      </w:tblGrid>
      <w:tr w:rsidR="00350E9A" w:rsidRPr="00350E9A" w14:paraId="1AF30884" w14:textId="77777777" w:rsidTr="00350E9A">
        <w:trPr>
          <w:tblCellSpacing w:w="0" w:type="dxa"/>
        </w:trPr>
        <w:tc>
          <w:tcPr>
            <w:tcW w:w="6" w:type="dxa"/>
            <w:tcBorders>
              <w:top w:val="nil"/>
              <w:left w:val="nil"/>
              <w:bottom w:val="nil"/>
              <w:right w:val="single" w:sz="24" w:space="0" w:color="00B050"/>
            </w:tcBorders>
            <w:vAlign w:val="bottom"/>
            <w:hideMark/>
          </w:tcPr>
          <w:p w14:paraId="0175B19C" w14:textId="77777777" w:rsidR="00350E9A" w:rsidRPr="00350E9A" w:rsidRDefault="00350E9A" w:rsidP="00350E9A">
            <w:pPr>
              <w:spacing w:after="0"/>
              <w:rPr>
                <w:color w:val="000000" w:themeColor="text1"/>
              </w:rPr>
            </w:pPr>
            <w:r w:rsidRPr="00350E9A">
              <w:rPr>
                <w:color w:val="000000" w:themeColor="text1"/>
              </w:rPr>
              <w:t>1</w:t>
            </w:r>
          </w:p>
          <w:p w14:paraId="1B2B6472" w14:textId="77777777" w:rsidR="00350E9A" w:rsidRPr="00350E9A" w:rsidRDefault="00350E9A" w:rsidP="00350E9A">
            <w:pPr>
              <w:spacing w:after="0"/>
              <w:rPr>
                <w:color w:val="000000" w:themeColor="text1"/>
              </w:rPr>
            </w:pPr>
            <w:r w:rsidRPr="00350E9A">
              <w:rPr>
                <w:color w:val="000000" w:themeColor="text1"/>
              </w:rPr>
              <w:t>2</w:t>
            </w:r>
          </w:p>
          <w:p w14:paraId="6AB93AC9" w14:textId="77777777" w:rsidR="00350E9A" w:rsidRPr="00350E9A" w:rsidRDefault="00350E9A" w:rsidP="00350E9A">
            <w:pPr>
              <w:spacing w:after="0"/>
              <w:rPr>
                <w:color w:val="000000" w:themeColor="text1"/>
              </w:rPr>
            </w:pPr>
            <w:r w:rsidRPr="00350E9A">
              <w:rPr>
                <w:color w:val="000000" w:themeColor="text1"/>
              </w:rPr>
              <w:t>3</w:t>
            </w:r>
          </w:p>
          <w:p w14:paraId="5F112066" w14:textId="77777777" w:rsidR="00350E9A" w:rsidRPr="00350E9A" w:rsidRDefault="00350E9A" w:rsidP="00350E9A">
            <w:pPr>
              <w:spacing w:after="0"/>
              <w:rPr>
                <w:color w:val="000000" w:themeColor="text1"/>
              </w:rPr>
            </w:pPr>
            <w:r w:rsidRPr="00350E9A">
              <w:rPr>
                <w:color w:val="000000" w:themeColor="text1"/>
              </w:rPr>
              <w:t>4</w:t>
            </w:r>
          </w:p>
          <w:p w14:paraId="2F14D674" w14:textId="77777777" w:rsidR="00350E9A" w:rsidRPr="00350E9A" w:rsidRDefault="00350E9A" w:rsidP="00350E9A">
            <w:pPr>
              <w:spacing w:after="0"/>
              <w:rPr>
                <w:color w:val="000000" w:themeColor="text1"/>
              </w:rPr>
            </w:pPr>
            <w:r w:rsidRPr="00350E9A">
              <w:rPr>
                <w:color w:val="000000" w:themeColor="text1"/>
              </w:rPr>
              <w:t>5</w:t>
            </w:r>
          </w:p>
          <w:p w14:paraId="4D73DB1C" w14:textId="77777777" w:rsidR="00350E9A" w:rsidRPr="00350E9A" w:rsidRDefault="00350E9A" w:rsidP="00350E9A">
            <w:pPr>
              <w:spacing w:after="0"/>
              <w:rPr>
                <w:color w:val="000000" w:themeColor="text1"/>
              </w:rPr>
            </w:pPr>
            <w:r w:rsidRPr="00350E9A">
              <w:rPr>
                <w:color w:val="000000" w:themeColor="text1"/>
              </w:rPr>
              <w:t>6</w:t>
            </w:r>
          </w:p>
          <w:p w14:paraId="70A99923" w14:textId="77777777" w:rsidR="00350E9A" w:rsidRPr="00350E9A" w:rsidRDefault="00350E9A" w:rsidP="00350E9A">
            <w:pPr>
              <w:spacing w:after="0"/>
              <w:rPr>
                <w:color w:val="000000" w:themeColor="text1"/>
              </w:rPr>
            </w:pPr>
            <w:r w:rsidRPr="00350E9A">
              <w:rPr>
                <w:color w:val="000000" w:themeColor="text1"/>
              </w:rPr>
              <w:t>7</w:t>
            </w:r>
          </w:p>
          <w:p w14:paraId="3564B6FF" w14:textId="77777777" w:rsidR="00350E9A" w:rsidRPr="00350E9A" w:rsidRDefault="00350E9A" w:rsidP="00350E9A">
            <w:pPr>
              <w:spacing w:after="0"/>
              <w:rPr>
                <w:color w:val="000000" w:themeColor="text1"/>
              </w:rPr>
            </w:pPr>
            <w:r w:rsidRPr="00350E9A">
              <w:rPr>
                <w:color w:val="000000" w:themeColor="text1"/>
              </w:rPr>
              <w:t>8</w:t>
            </w:r>
          </w:p>
          <w:p w14:paraId="73CD2209" w14:textId="77777777" w:rsidR="00350E9A" w:rsidRPr="00350E9A" w:rsidRDefault="00350E9A" w:rsidP="00350E9A">
            <w:pPr>
              <w:spacing w:after="0"/>
              <w:rPr>
                <w:color w:val="000000" w:themeColor="text1"/>
              </w:rPr>
            </w:pPr>
            <w:r w:rsidRPr="00350E9A">
              <w:rPr>
                <w:color w:val="000000" w:themeColor="text1"/>
              </w:rPr>
              <w:t>9</w:t>
            </w:r>
          </w:p>
          <w:p w14:paraId="1F9FA576" w14:textId="77777777" w:rsidR="00350E9A" w:rsidRPr="00350E9A" w:rsidRDefault="00350E9A" w:rsidP="00350E9A">
            <w:pPr>
              <w:spacing w:after="0"/>
              <w:rPr>
                <w:color w:val="000000" w:themeColor="text1"/>
              </w:rPr>
            </w:pPr>
            <w:r w:rsidRPr="00350E9A">
              <w:rPr>
                <w:color w:val="000000" w:themeColor="text1"/>
              </w:rPr>
              <w:t>10</w:t>
            </w:r>
          </w:p>
        </w:tc>
        <w:tc>
          <w:tcPr>
            <w:tcW w:w="9447" w:type="dxa"/>
            <w:tcBorders>
              <w:top w:val="nil"/>
              <w:left w:val="nil"/>
              <w:bottom w:val="nil"/>
              <w:right w:val="nil"/>
            </w:tcBorders>
            <w:vAlign w:val="bottom"/>
            <w:hideMark/>
          </w:tcPr>
          <w:p w14:paraId="4A9B72D0" w14:textId="77777777" w:rsidR="00350E9A" w:rsidRPr="00350E9A" w:rsidRDefault="00350E9A" w:rsidP="00350E9A">
            <w:pPr>
              <w:spacing w:after="0"/>
              <w:rPr>
                <w:color w:val="000000" w:themeColor="text1"/>
                <w:lang w:val="en-US"/>
              </w:rPr>
            </w:pPr>
            <w:r w:rsidRPr="00350E9A">
              <w:rPr>
                <w:color w:val="000000" w:themeColor="text1"/>
                <w:lang w:val="en-US"/>
              </w:rPr>
              <w:t>std::vector&lt;</w:t>
            </w:r>
            <w:r w:rsidRPr="00350E9A">
              <w:rPr>
                <w:b/>
                <w:bCs/>
                <w:color w:val="000000" w:themeColor="text1"/>
                <w:lang w:val="en-US"/>
              </w:rPr>
              <w:t>int</w:t>
            </w:r>
            <w:r w:rsidRPr="00350E9A">
              <w:rPr>
                <w:color w:val="000000" w:themeColor="text1"/>
                <w:lang w:val="en-US"/>
              </w:rPr>
              <w:t>&gt; numbers1 { 1, 2, 3, 4, 5, 6 };</w:t>
            </w:r>
          </w:p>
          <w:p w14:paraId="48907253" w14:textId="77777777" w:rsidR="00350E9A" w:rsidRPr="00350E9A" w:rsidRDefault="00350E9A" w:rsidP="00350E9A">
            <w:pPr>
              <w:spacing w:after="0"/>
              <w:rPr>
                <w:color w:val="000000" w:themeColor="text1"/>
                <w:lang w:val="en-US"/>
              </w:rPr>
            </w:pPr>
            <w:r w:rsidRPr="00350E9A">
              <w:rPr>
                <w:color w:val="000000" w:themeColor="text1"/>
                <w:lang w:val="en-US"/>
              </w:rPr>
              <w:t xml:space="preserve">auto iter = numbers1.cbegin(); // </w:t>
            </w:r>
            <w:r w:rsidRPr="00350E9A">
              <w:rPr>
                <w:color w:val="000000" w:themeColor="text1"/>
              </w:rPr>
              <w:t>указатель</w:t>
            </w:r>
            <w:r w:rsidRPr="00350E9A">
              <w:rPr>
                <w:color w:val="000000" w:themeColor="text1"/>
                <w:lang w:val="en-US"/>
              </w:rPr>
              <w:t xml:space="preserve"> </w:t>
            </w:r>
            <w:r w:rsidRPr="00350E9A">
              <w:rPr>
                <w:color w:val="000000" w:themeColor="text1"/>
              </w:rPr>
              <w:t>на</w:t>
            </w:r>
            <w:r w:rsidRPr="00350E9A">
              <w:rPr>
                <w:color w:val="000000" w:themeColor="text1"/>
                <w:lang w:val="en-US"/>
              </w:rPr>
              <w:t xml:space="preserve"> </w:t>
            </w:r>
            <w:r w:rsidRPr="00350E9A">
              <w:rPr>
                <w:color w:val="000000" w:themeColor="text1"/>
              </w:rPr>
              <w:t>первый</w:t>
            </w:r>
            <w:r w:rsidRPr="00350E9A">
              <w:rPr>
                <w:color w:val="000000" w:themeColor="text1"/>
                <w:lang w:val="en-US"/>
              </w:rPr>
              <w:t xml:space="preserve"> </w:t>
            </w:r>
            <w:r w:rsidRPr="00350E9A">
              <w:rPr>
                <w:color w:val="000000" w:themeColor="text1"/>
              </w:rPr>
              <w:t>элемент</w:t>
            </w:r>
          </w:p>
          <w:p w14:paraId="687EAF0B" w14:textId="77777777" w:rsidR="00350E9A" w:rsidRPr="00350E9A" w:rsidRDefault="00350E9A" w:rsidP="00350E9A">
            <w:pPr>
              <w:spacing w:after="0"/>
              <w:rPr>
                <w:color w:val="000000" w:themeColor="text1"/>
                <w:lang w:val="en-US"/>
              </w:rPr>
            </w:pPr>
            <w:r w:rsidRPr="00350E9A">
              <w:rPr>
                <w:color w:val="000000" w:themeColor="text1"/>
                <w:lang w:val="en-US"/>
              </w:rPr>
              <w:t xml:space="preserve">numbers1.erase(iter + 2);   // </w:t>
            </w:r>
            <w:r w:rsidRPr="00350E9A">
              <w:rPr>
                <w:color w:val="000000" w:themeColor="text1"/>
              </w:rPr>
              <w:t>удаляем</w:t>
            </w:r>
            <w:r w:rsidRPr="00350E9A">
              <w:rPr>
                <w:color w:val="000000" w:themeColor="text1"/>
                <w:lang w:val="en-US"/>
              </w:rPr>
              <w:t xml:space="preserve"> </w:t>
            </w:r>
            <w:r w:rsidRPr="00350E9A">
              <w:rPr>
                <w:color w:val="000000" w:themeColor="text1"/>
              </w:rPr>
              <w:t>третий</w:t>
            </w:r>
            <w:r w:rsidRPr="00350E9A">
              <w:rPr>
                <w:color w:val="000000" w:themeColor="text1"/>
                <w:lang w:val="en-US"/>
              </w:rPr>
              <w:t xml:space="preserve"> </w:t>
            </w:r>
            <w:r w:rsidRPr="00350E9A">
              <w:rPr>
                <w:color w:val="000000" w:themeColor="text1"/>
              </w:rPr>
              <w:t>элемент</w:t>
            </w:r>
          </w:p>
          <w:p w14:paraId="5F0E317B" w14:textId="77777777" w:rsidR="00350E9A" w:rsidRPr="00350E9A" w:rsidRDefault="00350E9A" w:rsidP="00350E9A">
            <w:pPr>
              <w:spacing w:after="0"/>
              <w:rPr>
                <w:color w:val="000000" w:themeColor="text1"/>
                <w:lang w:val="en-US"/>
              </w:rPr>
            </w:pPr>
            <w:r w:rsidRPr="00350E9A">
              <w:rPr>
                <w:color w:val="000000" w:themeColor="text1"/>
                <w:lang w:val="en-US"/>
              </w:rPr>
              <w:t>// numbers1 = { 1, 2, 4, 5, 6 }</w:t>
            </w:r>
          </w:p>
          <w:p w14:paraId="3E8D1885" w14:textId="77777777" w:rsidR="00350E9A" w:rsidRPr="00350E9A" w:rsidRDefault="00350E9A" w:rsidP="00350E9A">
            <w:pPr>
              <w:spacing w:after="0"/>
              <w:rPr>
                <w:color w:val="000000" w:themeColor="text1"/>
                <w:lang w:val="en-US"/>
              </w:rPr>
            </w:pPr>
            <w:r w:rsidRPr="00350E9A">
              <w:rPr>
                <w:color w:val="000000" w:themeColor="text1"/>
                <w:lang w:val="en-US"/>
              </w:rPr>
              <w:t> </w:t>
            </w:r>
          </w:p>
          <w:p w14:paraId="45F2822E" w14:textId="77777777" w:rsidR="00350E9A" w:rsidRPr="00350E9A" w:rsidRDefault="00350E9A" w:rsidP="00350E9A">
            <w:pPr>
              <w:spacing w:after="0"/>
              <w:rPr>
                <w:color w:val="000000" w:themeColor="text1"/>
                <w:lang w:val="en-US"/>
              </w:rPr>
            </w:pPr>
            <w:r w:rsidRPr="00350E9A">
              <w:rPr>
                <w:color w:val="000000" w:themeColor="text1"/>
                <w:lang w:val="en-US"/>
              </w:rPr>
              <w:t>std::vector&lt;</w:t>
            </w:r>
            <w:r w:rsidRPr="00350E9A">
              <w:rPr>
                <w:b/>
                <w:bCs/>
                <w:color w:val="000000" w:themeColor="text1"/>
                <w:lang w:val="en-US"/>
              </w:rPr>
              <w:t>int</w:t>
            </w:r>
            <w:r w:rsidRPr="00350E9A">
              <w:rPr>
                <w:color w:val="000000" w:themeColor="text1"/>
                <w:lang w:val="en-US"/>
              </w:rPr>
              <w:t>&gt; numbers2 = { 1, 2, 3, 4, 5, 6 };</w:t>
            </w:r>
          </w:p>
          <w:p w14:paraId="0378ECB7" w14:textId="77777777" w:rsidR="00350E9A" w:rsidRPr="00350E9A" w:rsidRDefault="00350E9A" w:rsidP="00350E9A">
            <w:pPr>
              <w:spacing w:after="0"/>
              <w:rPr>
                <w:color w:val="000000" w:themeColor="text1"/>
                <w:lang w:val="en-US"/>
              </w:rPr>
            </w:pPr>
            <w:r w:rsidRPr="00350E9A">
              <w:rPr>
                <w:color w:val="000000" w:themeColor="text1"/>
                <w:lang w:val="en-US"/>
              </w:rPr>
              <w:t xml:space="preserve">auto begin = numbers2.cbegin(); // </w:t>
            </w:r>
            <w:r w:rsidRPr="00350E9A">
              <w:rPr>
                <w:color w:val="000000" w:themeColor="text1"/>
              </w:rPr>
              <w:t>указатель</w:t>
            </w:r>
            <w:r w:rsidRPr="00350E9A">
              <w:rPr>
                <w:color w:val="000000" w:themeColor="text1"/>
                <w:lang w:val="en-US"/>
              </w:rPr>
              <w:t xml:space="preserve"> </w:t>
            </w:r>
            <w:r w:rsidRPr="00350E9A">
              <w:rPr>
                <w:color w:val="000000" w:themeColor="text1"/>
              </w:rPr>
              <w:t>на</w:t>
            </w:r>
            <w:r w:rsidRPr="00350E9A">
              <w:rPr>
                <w:color w:val="000000" w:themeColor="text1"/>
                <w:lang w:val="en-US"/>
              </w:rPr>
              <w:t xml:space="preserve"> </w:t>
            </w:r>
            <w:r w:rsidRPr="00350E9A">
              <w:rPr>
                <w:color w:val="000000" w:themeColor="text1"/>
              </w:rPr>
              <w:t>первый</w:t>
            </w:r>
            <w:r w:rsidRPr="00350E9A">
              <w:rPr>
                <w:color w:val="000000" w:themeColor="text1"/>
                <w:lang w:val="en-US"/>
              </w:rPr>
              <w:t xml:space="preserve"> </w:t>
            </w:r>
            <w:r w:rsidRPr="00350E9A">
              <w:rPr>
                <w:color w:val="000000" w:themeColor="text1"/>
              </w:rPr>
              <w:t>элемент</w:t>
            </w:r>
          </w:p>
          <w:p w14:paraId="511DDF54" w14:textId="77777777" w:rsidR="00350E9A" w:rsidRPr="00350E9A" w:rsidRDefault="00350E9A" w:rsidP="00350E9A">
            <w:pPr>
              <w:spacing w:after="0"/>
              <w:rPr>
                <w:color w:val="000000" w:themeColor="text1"/>
              </w:rPr>
            </w:pPr>
            <w:proofErr w:type="spellStart"/>
            <w:r w:rsidRPr="00350E9A">
              <w:rPr>
                <w:color w:val="000000" w:themeColor="text1"/>
              </w:rPr>
              <w:t>auto</w:t>
            </w:r>
            <w:proofErr w:type="spellEnd"/>
            <w:r w:rsidRPr="00350E9A">
              <w:rPr>
                <w:color w:val="000000" w:themeColor="text1"/>
              </w:rPr>
              <w:t xml:space="preserve"> </w:t>
            </w:r>
            <w:proofErr w:type="spellStart"/>
            <w:r w:rsidRPr="00350E9A">
              <w:rPr>
                <w:color w:val="000000" w:themeColor="text1"/>
              </w:rPr>
              <w:t>end</w:t>
            </w:r>
            <w:proofErr w:type="spellEnd"/>
            <w:r w:rsidRPr="00350E9A">
              <w:rPr>
                <w:color w:val="000000" w:themeColor="text1"/>
              </w:rPr>
              <w:t xml:space="preserve"> = numbers2.cend();     // указатель на последний элемент</w:t>
            </w:r>
          </w:p>
          <w:p w14:paraId="020D71DC" w14:textId="77777777" w:rsidR="00350E9A" w:rsidRPr="00350E9A" w:rsidRDefault="00350E9A" w:rsidP="00350E9A">
            <w:pPr>
              <w:spacing w:after="0"/>
              <w:rPr>
                <w:color w:val="000000" w:themeColor="text1"/>
              </w:rPr>
            </w:pPr>
            <w:r w:rsidRPr="00350E9A">
              <w:rPr>
                <w:color w:val="000000" w:themeColor="text1"/>
              </w:rPr>
              <w:t>numbers2.erase(</w:t>
            </w:r>
            <w:proofErr w:type="spellStart"/>
            <w:r w:rsidRPr="00350E9A">
              <w:rPr>
                <w:color w:val="000000" w:themeColor="text1"/>
              </w:rPr>
              <w:t>begin</w:t>
            </w:r>
            <w:proofErr w:type="spellEnd"/>
            <w:r w:rsidRPr="00350E9A">
              <w:rPr>
                <w:color w:val="000000" w:themeColor="text1"/>
              </w:rPr>
              <w:t xml:space="preserve"> + 2, </w:t>
            </w:r>
            <w:proofErr w:type="spellStart"/>
            <w:r w:rsidRPr="00350E9A">
              <w:rPr>
                <w:color w:val="000000" w:themeColor="text1"/>
              </w:rPr>
              <w:t>end</w:t>
            </w:r>
            <w:proofErr w:type="spellEnd"/>
            <w:r w:rsidRPr="00350E9A">
              <w:rPr>
                <w:color w:val="000000" w:themeColor="text1"/>
              </w:rPr>
              <w:t xml:space="preserve"> - 1); // удаляем с третьего элемента до последнего</w:t>
            </w:r>
          </w:p>
          <w:p w14:paraId="58D5BE51" w14:textId="77777777" w:rsidR="00350E9A" w:rsidRPr="00350E9A" w:rsidRDefault="00350E9A" w:rsidP="00350E9A">
            <w:pPr>
              <w:spacing w:after="0"/>
              <w:rPr>
                <w:color w:val="000000" w:themeColor="text1"/>
              </w:rPr>
            </w:pPr>
            <w:r w:rsidRPr="00350E9A">
              <w:rPr>
                <w:color w:val="000000" w:themeColor="text1"/>
              </w:rPr>
              <w:t>// numbers2 = {1, 2, 6}</w:t>
            </w:r>
          </w:p>
        </w:tc>
      </w:tr>
    </w:tbl>
    <w:p w14:paraId="789A6752" w14:textId="77777777" w:rsidR="00350E9A" w:rsidRPr="00350E9A" w:rsidRDefault="00350E9A" w:rsidP="00350E9A">
      <w:pPr>
        <w:spacing w:after="0"/>
        <w:rPr>
          <w:color w:val="000000" w:themeColor="text1"/>
        </w:rPr>
      </w:pPr>
      <w:r w:rsidRPr="00350E9A">
        <w:rPr>
          <w:color w:val="000000" w:themeColor="text1"/>
        </w:rPr>
        <w:t>Также начиная со стандарта С++20 в язык была добавлена функция </w:t>
      </w:r>
      <w:proofErr w:type="spellStart"/>
      <w:r w:rsidRPr="00350E9A">
        <w:rPr>
          <w:b/>
          <w:bCs/>
          <w:color w:val="000000" w:themeColor="text1"/>
        </w:rPr>
        <w:t>std</w:t>
      </w:r>
      <w:proofErr w:type="spellEnd"/>
      <w:r w:rsidRPr="00350E9A">
        <w:rPr>
          <w:b/>
          <w:bCs/>
          <w:color w:val="000000" w:themeColor="text1"/>
        </w:rPr>
        <w:t>::</w:t>
      </w:r>
      <w:proofErr w:type="spellStart"/>
      <w:r w:rsidRPr="00350E9A">
        <w:rPr>
          <w:b/>
          <w:bCs/>
          <w:color w:val="000000" w:themeColor="text1"/>
        </w:rPr>
        <w:t>erase</w:t>
      </w:r>
      <w:proofErr w:type="spellEnd"/>
      <w:r w:rsidRPr="00350E9A">
        <w:rPr>
          <w:b/>
          <w:bCs/>
          <w:color w:val="000000" w:themeColor="text1"/>
        </w:rPr>
        <w:t>()</w:t>
      </w:r>
      <w:r w:rsidRPr="00350E9A">
        <w:rPr>
          <w:color w:val="000000" w:themeColor="text1"/>
        </w:rPr>
        <w:t xml:space="preserve">. Она не является частью типа </w:t>
      </w:r>
      <w:proofErr w:type="spellStart"/>
      <w:r w:rsidRPr="00350E9A">
        <w:rPr>
          <w:color w:val="000000" w:themeColor="text1"/>
        </w:rPr>
        <w:t>vector</w:t>
      </w:r>
      <w:proofErr w:type="spellEnd"/>
      <w:r w:rsidRPr="00350E9A">
        <w:rPr>
          <w:color w:val="000000" w:themeColor="text1"/>
        </w:rPr>
        <w:t>. В качестве первого параметра она принимает вектор, а в качестве второго - элемент, который надо удалить:</w:t>
      </w:r>
    </w:p>
    <w:tbl>
      <w:tblPr>
        <w:tblW w:w="10603" w:type="dxa"/>
        <w:tblCellSpacing w:w="0" w:type="dxa"/>
        <w:tblCellMar>
          <w:left w:w="0" w:type="dxa"/>
          <w:right w:w="0" w:type="dxa"/>
        </w:tblCellMar>
        <w:tblLook w:val="04A0" w:firstRow="1" w:lastRow="0" w:firstColumn="1" w:lastColumn="0" w:noHBand="0" w:noVBand="1"/>
      </w:tblPr>
      <w:tblGrid>
        <w:gridCol w:w="266"/>
        <w:gridCol w:w="10337"/>
      </w:tblGrid>
      <w:tr w:rsidR="00350E9A" w:rsidRPr="003C6413" w14:paraId="23710162" w14:textId="77777777" w:rsidTr="00350E9A">
        <w:trPr>
          <w:tblCellSpacing w:w="0" w:type="dxa"/>
        </w:trPr>
        <w:tc>
          <w:tcPr>
            <w:tcW w:w="6" w:type="dxa"/>
            <w:tcBorders>
              <w:top w:val="nil"/>
              <w:left w:val="nil"/>
              <w:bottom w:val="nil"/>
              <w:right w:val="single" w:sz="24" w:space="0" w:color="00B050"/>
            </w:tcBorders>
            <w:vAlign w:val="bottom"/>
            <w:hideMark/>
          </w:tcPr>
          <w:p w14:paraId="567ABDE8" w14:textId="77777777" w:rsidR="00350E9A" w:rsidRPr="00350E9A" w:rsidRDefault="00350E9A" w:rsidP="00350E9A">
            <w:pPr>
              <w:spacing w:after="0"/>
              <w:rPr>
                <w:color w:val="000000" w:themeColor="text1"/>
              </w:rPr>
            </w:pPr>
            <w:r w:rsidRPr="00350E9A">
              <w:rPr>
                <w:color w:val="000000" w:themeColor="text1"/>
              </w:rPr>
              <w:t>1</w:t>
            </w:r>
          </w:p>
          <w:p w14:paraId="3DD456B5" w14:textId="77777777" w:rsidR="00350E9A" w:rsidRPr="00350E9A" w:rsidRDefault="00350E9A" w:rsidP="00350E9A">
            <w:pPr>
              <w:spacing w:after="0"/>
              <w:rPr>
                <w:color w:val="000000" w:themeColor="text1"/>
              </w:rPr>
            </w:pPr>
            <w:r w:rsidRPr="00350E9A">
              <w:rPr>
                <w:color w:val="000000" w:themeColor="text1"/>
              </w:rPr>
              <w:t>2</w:t>
            </w:r>
          </w:p>
        </w:tc>
        <w:tc>
          <w:tcPr>
            <w:tcW w:w="6676" w:type="dxa"/>
            <w:tcBorders>
              <w:top w:val="nil"/>
              <w:left w:val="nil"/>
              <w:bottom w:val="nil"/>
              <w:right w:val="nil"/>
            </w:tcBorders>
            <w:vAlign w:val="bottom"/>
            <w:hideMark/>
          </w:tcPr>
          <w:p w14:paraId="160F2709" w14:textId="77777777" w:rsidR="00350E9A" w:rsidRPr="00350E9A" w:rsidRDefault="00350E9A" w:rsidP="00350E9A">
            <w:pPr>
              <w:spacing w:after="0"/>
              <w:rPr>
                <w:color w:val="000000" w:themeColor="text1"/>
                <w:lang w:val="en-US"/>
              </w:rPr>
            </w:pPr>
            <w:r w:rsidRPr="00350E9A">
              <w:rPr>
                <w:color w:val="000000" w:themeColor="text1"/>
                <w:lang w:val="en-US"/>
              </w:rPr>
              <w:t>std::vector&lt;</w:t>
            </w:r>
            <w:r w:rsidRPr="00350E9A">
              <w:rPr>
                <w:b/>
                <w:bCs/>
                <w:color w:val="000000" w:themeColor="text1"/>
                <w:lang w:val="en-US"/>
              </w:rPr>
              <w:t>int</w:t>
            </w:r>
            <w:r w:rsidRPr="00350E9A">
              <w:rPr>
                <w:color w:val="000000" w:themeColor="text1"/>
                <w:lang w:val="en-US"/>
              </w:rPr>
              <w:t>&gt; numbers3 { 1, 2, 3, 1, 5, 6 };</w:t>
            </w:r>
          </w:p>
          <w:p w14:paraId="5E595078" w14:textId="77777777" w:rsidR="00350E9A" w:rsidRPr="00350E9A" w:rsidRDefault="00350E9A" w:rsidP="00350E9A">
            <w:pPr>
              <w:spacing w:after="0"/>
              <w:rPr>
                <w:color w:val="000000" w:themeColor="text1"/>
                <w:lang w:val="en-US"/>
              </w:rPr>
            </w:pPr>
            <w:r w:rsidRPr="00350E9A">
              <w:rPr>
                <w:color w:val="000000" w:themeColor="text1"/>
                <w:lang w:val="en-US"/>
              </w:rPr>
              <w:t>std::erase(numbers3, 1); // numbers3 = { 2, 3, 4, 5, 6 }</w:t>
            </w:r>
          </w:p>
        </w:tc>
      </w:tr>
    </w:tbl>
    <w:p w14:paraId="414ED4C2" w14:textId="77777777" w:rsidR="00350E9A" w:rsidRPr="00350E9A" w:rsidRDefault="00350E9A" w:rsidP="00350E9A">
      <w:pPr>
        <w:spacing w:after="0"/>
        <w:rPr>
          <w:color w:val="000000" w:themeColor="text1"/>
        </w:rPr>
      </w:pPr>
      <w:r w:rsidRPr="00350E9A">
        <w:rPr>
          <w:color w:val="000000" w:themeColor="text1"/>
        </w:rPr>
        <w:t>В данном случае удаляем из вектора numbers3 все вхождения числа 1.</w:t>
      </w:r>
    </w:p>
    <w:p w14:paraId="0844ED3F" w14:textId="77777777" w:rsidR="00350E9A" w:rsidRPr="00350E9A" w:rsidRDefault="00350E9A" w:rsidP="00350E9A">
      <w:pPr>
        <w:spacing w:after="0"/>
        <w:rPr>
          <w:b/>
          <w:bCs/>
          <w:color w:val="000000" w:themeColor="text1"/>
        </w:rPr>
      </w:pPr>
      <w:r w:rsidRPr="00350E9A">
        <w:rPr>
          <w:b/>
          <w:bCs/>
          <w:color w:val="000000" w:themeColor="text1"/>
        </w:rPr>
        <w:t>Размер вектора</w:t>
      </w:r>
    </w:p>
    <w:p w14:paraId="574E4A66" w14:textId="5BF68DC7" w:rsidR="00350E9A" w:rsidRPr="00350E9A" w:rsidRDefault="00350E9A" w:rsidP="00350E9A">
      <w:pPr>
        <w:spacing w:after="0"/>
        <w:rPr>
          <w:color w:val="000000" w:themeColor="text1"/>
        </w:rPr>
      </w:pPr>
      <w:r w:rsidRPr="00350E9A">
        <w:rPr>
          <w:color w:val="000000" w:themeColor="text1"/>
        </w:rPr>
        <w:t>С помощью функции </w:t>
      </w:r>
      <w:proofErr w:type="spellStart"/>
      <w:r w:rsidRPr="00350E9A">
        <w:rPr>
          <w:b/>
          <w:bCs/>
          <w:color w:val="000000" w:themeColor="text1"/>
        </w:rPr>
        <w:t>size</w:t>
      </w:r>
      <w:proofErr w:type="spellEnd"/>
      <w:r w:rsidRPr="00350E9A">
        <w:rPr>
          <w:b/>
          <w:bCs/>
          <w:color w:val="000000" w:themeColor="text1"/>
        </w:rPr>
        <w:t>()</w:t>
      </w:r>
      <w:r w:rsidRPr="00350E9A">
        <w:rPr>
          <w:color w:val="000000" w:themeColor="text1"/>
        </w:rPr>
        <w:t> можно узнать размер вектора, а с помощью функции </w:t>
      </w:r>
      <w:proofErr w:type="spellStart"/>
      <w:r w:rsidRPr="00350E9A">
        <w:rPr>
          <w:b/>
          <w:bCs/>
          <w:color w:val="000000" w:themeColor="text1"/>
        </w:rPr>
        <w:t>empty</w:t>
      </w:r>
      <w:proofErr w:type="spellEnd"/>
      <w:r w:rsidRPr="00350E9A">
        <w:rPr>
          <w:b/>
          <w:bCs/>
          <w:color w:val="000000" w:themeColor="text1"/>
        </w:rPr>
        <w:t>()</w:t>
      </w:r>
      <w:r w:rsidRPr="00350E9A">
        <w:rPr>
          <w:color w:val="000000" w:themeColor="text1"/>
        </w:rPr>
        <w:t> проверить, пу</w:t>
      </w:r>
      <w:r>
        <w:rPr>
          <w:color w:val="000000" w:themeColor="text1"/>
        </w:rPr>
        <w:t>с</w:t>
      </w:r>
      <w:r w:rsidRPr="00350E9A">
        <w:rPr>
          <w:color w:val="000000" w:themeColor="text1"/>
        </w:rPr>
        <w:t>той ли вектор:</w:t>
      </w:r>
    </w:p>
    <w:tbl>
      <w:tblPr>
        <w:tblW w:w="10603" w:type="dxa"/>
        <w:tblCellSpacing w:w="0" w:type="dxa"/>
        <w:tblCellMar>
          <w:left w:w="0" w:type="dxa"/>
          <w:right w:w="0" w:type="dxa"/>
        </w:tblCellMar>
        <w:tblLook w:val="04A0" w:firstRow="1" w:lastRow="0" w:firstColumn="1" w:lastColumn="0" w:noHBand="0" w:noVBand="1"/>
      </w:tblPr>
      <w:tblGrid>
        <w:gridCol w:w="346"/>
        <w:gridCol w:w="10257"/>
      </w:tblGrid>
      <w:tr w:rsidR="00350E9A" w:rsidRPr="00350E9A" w14:paraId="3E440CBC" w14:textId="77777777" w:rsidTr="00350E9A">
        <w:trPr>
          <w:tblCellSpacing w:w="0" w:type="dxa"/>
        </w:trPr>
        <w:tc>
          <w:tcPr>
            <w:tcW w:w="6" w:type="dxa"/>
            <w:tcBorders>
              <w:top w:val="nil"/>
              <w:left w:val="nil"/>
              <w:bottom w:val="nil"/>
              <w:right w:val="single" w:sz="24" w:space="0" w:color="00B050"/>
            </w:tcBorders>
            <w:vAlign w:val="bottom"/>
            <w:hideMark/>
          </w:tcPr>
          <w:p w14:paraId="718913F4" w14:textId="77777777" w:rsidR="00350E9A" w:rsidRPr="00350E9A" w:rsidRDefault="00350E9A" w:rsidP="00350E9A">
            <w:pPr>
              <w:spacing w:after="0"/>
              <w:rPr>
                <w:color w:val="000000" w:themeColor="text1"/>
              </w:rPr>
            </w:pPr>
            <w:r w:rsidRPr="00350E9A">
              <w:rPr>
                <w:color w:val="000000" w:themeColor="text1"/>
              </w:rPr>
              <w:t>1</w:t>
            </w:r>
          </w:p>
          <w:p w14:paraId="32CF5CDF" w14:textId="77777777" w:rsidR="00350E9A" w:rsidRPr="00350E9A" w:rsidRDefault="00350E9A" w:rsidP="00350E9A">
            <w:pPr>
              <w:spacing w:after="0"/>
              <w:rPr>
                <w:color w:val="000000" w:themeColor="text1"/>
              </w:rPr>
            </w:pPr>
            <w:r w:rsidRPr="00350E9A">
              <w:rPr>
                <w:color w:val="000000" w:themeColor="text1"/>
              </w:rPr>
              <w:t>2</w:t>
            </w:r>
          </w:p>
          <w:p w14:paraId="582A99C6" w14:textId="77777777" w:rsidR="00350E9A" w:rsidRPr="00350E9A" w:rsidRDefault="00350E9A" w:rsidP="00350E9A">
            <w:pPr>
              <w:spacing w:after="0"/>
              <w:rPr>
                <w:color w:val="000000" w:themeColor="text1"/>
              </w:rPr>
            </w:pPr>
            <w:r w:rsidRPr="00350E9A">
              <w:rPr>
                <w:color w:val="000000" w:themeColor="text1"/>
              </w:rPr>
              <w:t>3</w:t>
            </w:r>
          </w:p>
          <w:p w14:paraId="755A14B2" w14:textId="77777777" w:rsidR="00350E9A" w:rsidRPr="00350E9A" w:rsidRDefault="00350E9A" w:rsidP="00350E9A">
            <w:pPr>
              <w:spacing w:after="0"/>
              <w:rPr>
                <w:color w:val="000000" w:themeColor="text1"/>
              </w:rPr>
            </w:pPr>
            <w:r w:rsidRPr="00350E9A">
              <w:rPr>
                <w:color w:val="000000" w:themeColor="text1"/>
              </w:rPr>
              <w:t>4</w:t>
            </w:r>
          </w:p>
          <w:p w14:paraId="1BD8F3B7" w14:textId="77777777" w:rsidR="00350E9A" w:rsidRPr="00350E9A" w:rsidRDefault="00350E9A" w:rsidP="00350E9A">
            <w:pPr>
              <w:spacing w:after="0"/>
              <w:rPr>
                <w:color w:val="000000" w:themeColor="text1"/>
              </w:rPr>
            </w:pPr>
            <w:r w:rsidRPr="00350E9A">
              <w:rPr>
                <w:color w:val="000000" w:themeColor="text1"/>
              </w:rPr>
              <w:t>5</w:t>
            </w:r>
          </w:p>
          <w:p w14:paraId="6D0A817A" w14:textId="77777777" w:rsidR="00350E9A" w:rsidRPr="00350E9A" w:rsidRDefault="00350E9A" w:rsidP="00350E9A">
            <w:pPr>
              <w:spacing w:after="0"/>
              <w:rPr>
                <w:color w:val="000000" w:themeColor="text1"/>
              </w:rPr>
            </w:pPr>
            <w:r w:rsidRPr="00350E9A">
              <w:rPr>
                <w:color w:val="000000" w:themeColor="text1"/>
              </w:rPr>
              <w:t>6</w:t>
            </w:r>
          </w:p>
          <w:p w14:paraId="471628E5" w14:textId="77777777" w:rsidR="00350E9A" w:rsidRPr="00350E9A" w:rsidRDefault="00350E9A" w:rsidP="00350E9A">
            <w:pPr>
              <w:spacing w:after="0"/>
              <w:rPr>
                <w:color w:val="000000" w:themeColor="text1"/>
              </w:rPr>
            </w:pPr>
            <w:r w:rsidRPr="00350E9A">
              <w:rPr>
                <w:color w:val="000000" w:themeColor="text1"/>
              </w:rPr>
              <w:t>7</w:t>
            </w:r>
          </w:p>
          <w:p w14:paraId="382BB188" w14:textId="77777777" w:rsidR="00350E9A" w:rsidRPr="00350E9A" w:rsidRDefault="00350E9A" w:rsidP="00350E9A">
            <w:pPr>
              <w:spacing w:after="0"/>
              <w:rPr>
                <w:color w:val="000000" w:themeColor="text1"/>
              </w:rPr>
            </w:pPr>
            <w:r w:rsidRPr="00350E9A">
              <w:rPr>
                <w:color w:val="000000" w:themeColor="text1"/>
              </w:rPr>
              <w:t>8</w:t>
            </w:r>
          </w:p>
          <w:p w14:paraId="7F468E29" w14:textId="77777777" w:rsidR="00350E9A" w:rsidRPr="00350E9A" w:rsidRDefault="00350E9A" w:rsidP="00350E9A">
            <w:pPr>
              <w:spacing w:after="0"/>
              <w:rPr>
                <w:color w:val="000000" w:themeColor="text1"/>
              </w:rPr>
            </w:pPr>
            <w:r w:rsidRPr="00350E9A">
              <w:rPr>
                <w:color w:val="000000" w:themeColor="text1"/>
              </w:rPr>
              <w:t>9</w:t>
            </w:r>
          </w:p>
          <w:p w14:paraId="50C8C057" w14:textId="77777777" w:rsidR="00350E9A" w:rsidRPr="00350E9A" w:rsidRDefault="00350E9A" w:rsidP="00350E9A">
            <w:pPr>
              <w:spacing w:after="0"/>
              <w:rPr>
                <w:color w:val="000000" w:themeColor="text1"/>
              </w:rPr>
            </w:pPr>
            <w:r w:rsidRPr="00350E9A">
              <w:rPr>
                <w:color w:val="000000" w:themeColor="text1"/>
              </w:rPr>
              <w:t>10</w:t>
            </w:r>
          </w:p>
          <w:p w14:paraId="4087B6C7" w14:textId="77777777" w:rsidR="00350E9A" w:rsidRPr="00350E9A" w:rsidRDefault="00350E9A" w:rsidP="00350E9A">
            <w:pPr>
              <w:spacing w:after="0"/>
              <w:rPr>
                <w:color w:val="000000" w:themeColor="text1"/>
              </w:rPr>
            </w:pPr>
            <w:r w:rsidRPr="00350E9A">
              <w:rPr>
                <w:color w:val="000000" w:themeColor="text1"/>
              </w:rPr>
              <w:t>11</w:t>
            </w:r>
          </w:p>
        </w:tc>
        <w:tc>
          <w:tcPr>
            <w:tcW w:w="8408" w:type="dxa"/>
            <w:tcBorders>
              <w:top w:val="nil"/>
              <w:left w:val="nil"/>
              <w:bottom w:val="nil"/>
              <w:right w:val="nil"/>
            </w:tcBorders>
            <w:vAlign w:val="bottom"/>
            <w:hideMark/>
          </w:tcPr>
          <w:p w14:paraId="317BBCB9" w14:textId="77777777" w:rsidR="00350E9A" w:rsidRPr="00350E9A" w:rsidRDefault="00350E9A" w:rsidP="00350E9A">
            <w:pPr>
              <w:spacing w:after="0"/>
              <w:rPr>
                <w:color w:val="000000" w:themeColor="text1"/>
                <w:lang w:val="en-US"/>
              </w:rPr>
            </w:pPr>
            <w:r w:rsidRPr="00350E9A">
              <w:rPr>
                <w:color w:val="000000" w:themeColor="text1"/>
                <w:lang w:val="en-US"/>
              </w:rPr>
              <w:t>#include &lt;iostream&gt;</w:t>
            </w:r>
          </w:p>
          <w:p w14:paraId="7303C32C" w14:textId="77777777" w:rsidR="00350E9A" w:rsidRPr="00350E9A" w:rsidRDefault="00350E9A" w:rsidP="00350E9A">
            <w:pPr>
              <w:spacing w:after="0"/>
              <w:rPr>
                <w:color w:val="000000" w:themeColor="text1"/>
                <w:lang w:val="en-US"/>
              </w:rPr>
            </w:pPr>
            <w:r w:rsidRPr="00350E9A">
              <w:rPr>
                <w:color w:val="000000" w:themeColor="text1"/>
                <w:lang w:val="en-US"/>
              </w:rPr>
              <w:t>#include &lt;vector&gt;</w:t>
            </w:r>
          </w:p>
          <w:p w14:paraId="72635123" w14:textId="77777777" w:rsidR="00350E9A" w:rsidRPr="00350E9A" w:rsidRDefault="00350E9A" w:rsidP="00350E9A">
            <w:pPr>
              <w:spacing w:after="0"/>
              <w:rPr>
                <w:color w:val="000000" w:themeColor="text1"/>
                <w:lang w:val="en-US"/>
              </w:rPr>
            </w:pPr>
            <w:r w:rsidRPr="00350E9A">
              <w:rPr>
                <w:color w:val="000000" w:themeColor="text1"/>
                <w:lang w:val="en-US"/>
              </w:rPr>
              <w:t>  </w:t>
            </w:r>
          </w:p>
          <w:p w14:paraId="672CAA1E" w14:textId="77777777" w:rsidR="00350E9A" w:rsidRPr="00350E9A" w:rsidRDefault="00350E9A" w:rsidP="00350E9A">
            <w:pPr>
              <w:spacing w:after="0"/>
              <w:rPr>
                <w:color w:val="000000" w:themeColor="text1"/>
                <w:lang w:val="en-US"/>
              </w:rPr>
            </w:pPr>
            <w:r w:rsidRPr="00350E9A">
              <w:rPr>
                <w:b/>
                <w:bCs/>
                <w:color w:val="000000" w:themeColor="text1"/>
                <w:lang w:val="en-US"/>
              </w:rPr>
              <w:t>int</w:t>
            </w:r>
            <w:r w:rsidRPr="00350E9A">
              <w:rPr>
                <w:color w:val="000000" w:themeColor="text1"/>
                <w:lang w:val="en-US"/>
              </w:rPr>
              <w:t xml:space="preserve"> main()</w:t>
            </w:r>
          </w:p>
          <w:p w14:paraId="37872B39" w14:textId="77777777" w:rsidR="00350E9A" w:rsidRPr="00350E9A" w:rsidRDefault="00350E9A" w:rsidP="00350E9A">
            <w:pPr>
              <w:spacing w:after="0"/>
              <w:rPr>
                <w:color w:val="000000" w:themeColor="text1"/>
                <w:lang w:val="en-US"/>
              </w:rPr>
            </w:pPr>
            <w:r w:rsidRPr="00350E9A">
              <w:rPr>
                <w:color w:val="000000" w:themeColor="text1"/>
                <w:lang w:val="en-US"/>
              </w:rPr>
              <w:t>{</w:t>
            </w:r>
          </w:p>
          <w:p w14:paraId="5791F9E1" w14:textId="77777777" w:rsidR="00350E9A" w:rsidRPr="00350E9A" w:rsidRDefault="00350E9A" w:rsidP="00350E9A">
            <w:pPr>
              <w:spacing w:after="0"/>
              <w:rPr>
                <w:color w:val="000000" w:themeColor="text1"/>
                <w:lang w:val="en-US"/>
              </w:rPr>
            </w:pPr>
            <w:r w:rsidRPr="00350E9A">
              <w:rPr>
                <w:color w:val="000000" w:themeColor="text1"/>
                <w:lang w:val="en-US"/>
              </w:rPr>
              <w:t>    std::vector&lt;</w:t>
            </w:r>
            <w:r w:rsidRPr="00350E9A">
              <w:rPr>
                <w:b/>
                <w:bCs/>
                <w:color w:val="000000" w:themeColor="text1"/>
                <w:lang w:val="en-US"/>
              </w:rPr>
              <w:t>int</w:t>
            </w:r>
            <w:r w:rsidRPr="00350E9A">
              <w:rPr>
                <w:color w:val="000000" w:themeColor="text1"/>
                <w:lang w:val="en-US"/>
              </w:rPr>
              <w:t>&gt; numbers{1, 2, 3};</w:t>
            </w:r>
          </w:p>
          <w:p w14:paraId="162C1438" w14:textId="77777777" w:rsidR="00350E9A" w:rsidRPr="00350E9A" w:rsidRDefault="00350E9A" w:rsidP="00350E9A">
            <w:pPr>
              <w:spacing w:after="0"/>
              <w:rPr>
                <w:color w:val="000000" w:themeColor="text1"/>
                <w:lang w:val="en-US"/>
              </w:rPr>
            </w:pPr>
            <w:r w:rsidRPr="00350E9A">
              <w:rPr>
                <w:color w:val="000000" w:themeColor="text1"/>
                <w:lang w:val="en-US"/>
              </w:rPr>
              <w:t>    </w:t>
            </w:r>
            <w:r w:rsidRPr="00350E9A">
              <w:rPr>
                <w:b/>
                <w:bCs/>
                <w:color w:val="000000" w:themeColor="text1"/>
                <w:lang w:val="en-US"/>
              </w:rPr>
              <w:t>if</w:t>
            </w:r>
            <w:r w:rsidRPr="00350E9A">
              <w:rPr>
                <w:color w:val="000000" w:themeColor="text1"/>
                <w:lang w:val="en-US"/>
              </w:rPr>
              <w:t>(</w:t>
            </w:r>
            <w:proofErr w:type="spellStart"/>
            <w:r w:rsidRPr="00350E9A">
              <w:rPr>
                <w:color w:val="000000" w:themeColor="text1"/>
                <w:lang w:val="en-US"/>
              </w:rPr>
              <w:t>numbers.empty</w:t>
            </w:r>
            <w:proofErr w:type="spellEnd"/>
            <w:r w:rsidRPr="00350E9A">
              <w:rPr>
                <w:color w:val="000000" w:themeColor="text1"/>
                <w:lang w:val="en-US"/>
              </w:rPr>
              <w:t>())</w:t>
            </w:r>
          </w:p>
          <w:p w14:paraId="341055E7" w14:textId="77777777" w:rsidR="00350E9A" w:rsidRPr="00350E9A" w:rsidRDefault="00350E9A" w:rsidP="00350E9A">
            <w:pPr>
              <w:spacing w:after="0"/>
              <w:rPr>
                <w:color w:val="000000" w:themeColor="text1"/>
                <w:lang w:val="en-US"/>
              </w:rPr>
            </w:pPr>
            <w:r w:rsidRPr="00350E9A">
              <w:rPr>
                <w:color w:val="000000" w:themeColor="text1"/>
                <w:lang w:val="en-US"/>
              </w:rPr>
              <w:t>        std::</w:t>
            </w:r>
            <w:proofErr w:type="spellStart"/>
            <w:r w:rsidRPr="00350E9A">
              <w:rPr>
                <w:color w:val="000000" w:themeColor="text1"/>
                <w:lang w:val="en-US"/>
              </w:rPr>
              <w:t>cout</w:t>
            </w:r>
            <w:proofErr w:type="spellEnd"/>
            <w:r w:rsidRPr="00350E9A">
              <w:rPr>
                <w:color w:val="000000" w:themeColor="text1"/>
                <w:lang w:val="en-US"/>
              </w:rPr>
              <w:t xml:space="preserve"> &lt;&lt; "Vector is empty" &lt;&lt; std::</w:t>
            </w:r>
            <w:proofErr w:type="spellStart"/>
            <w:r w:rsidRPr="00350E9A">
              <w:rPr>
                <w:color w:val="000000" w:themeColor="text1"/>
                <w:lang w:val="en-US"/>
              </w:rPr>
              <w:t>endl</w:t>
            </w:r>
            <w:proofErr w:type="spellEnd"/>
            <w:r w:rsidRPr="00350E9A">
              <w:rPr>
                <w:color w:val="000000" w:themeColor="text1"/>
                <w:lang w:val="en-US"/>
              </w:rPr>
              <w:t>;</w:t>
            </w:r>
          </w:p>
          <w:p w14:paraId="71BC432D" w14:textId="77777777" w:rsidR="00350E9A" w:rsidRPr="00350E9A" w:rsidRDefault="00350E9A" w:rsidP="00350E9A">
            <w:pPr>
              <w:spacing w:after="0"/>
              <w:rPr>
                <w:color w:val="000000" w:themeColor="text1"/>
                <w:lang w:val="en-US"/>
              </w:rPr>
            </w:pPr>
            <w:r w:rsidRPr="00350E9A">
              <w:rPr>
                <w:color w:val="000000" w:themeColor="text1"/>
                <w:lang w:val="en-US"/>
              </w:rPr>
              <w:t>    </w:t>
            </w:r>
            <w:r w:rsidRPr="00350E9A">
              <w:rPr>
                <w:b/>
                <w:bCs/>
                <w:color w:val="000000" w:themeColor="text1"/>
                <w:lang w:val="en-US"/>
              </w:rPr>
              <w:t>else</w:t>
            </w:r>
          </w:p>
          <w:p w14:paraId="5E6A0165" w14:textId="77777777" w:rsidR="00350E9A" w:rsidRPr="00350E9A" w:rsidRDefault="00350E9A" w:rsidP="00350E9A">
            <w:pPr>
              <w:spacing w:after="0"/>
              <w:rPr>
                <w:color w:val="000000" w:themeColor="text1"/>
                <w:lang w:val="en-US"/>
              </w:rPr>
            </w:pPr>
            <w:r w:rsidRPr="00350E9A">
              <w:rPr>
                <w:color w:val="000000" w:themeColor="text1"/>
                <w:lang w:val="en-US"/>
              </w:rPr>
              <w:t>        std::</w:t>
            </w:r>
            <w:proofErr w:type="spellStart"/>
            <w:r w:rsidRPr="00350E9A">
              <w:rPr>
                <w:color w:val="000000" w:themeColor="text1"/>
                <w:lang w:val="en-US"/>
              </w:rPr>
              <w:t>cout</w:t>
            </w:r>
            <w:proofErr w:type="spellEnd"/>
            <w:r w:rsidRPr="00350E9A">
              <w:rPr>
                <w:color w:val="000000" w:themeColor="text1"/>
                <w:lang w:val="en-US"/>
              </w:rPr>
              <w:t xml:space="preserve"> &lt;&lt; "Vector has size " &lt;&lt; </w:t>
            </w:r>
            <w:proofErr w:type="spellStart"/>
            <w:r w:rsidRPr="00350E9A">
              <w:rPr>
                <w:color w:val="000000" w:themeColor="text1"/>
                <w:lang w:val="en-US"/>
              </w:rPr>
              <w:t>numbers.size</w:t>
            </w:r>
            <w:proofErr w:type="spellEnd"/>
            <w:r w:rsidRPr="00350E9A">
              <w:rPr>
                <w:color w:val="000000" w:themeColor="text1"/>
                <w:lang w:val="en-US"/>
              </w:rPr>
              <w:t>() &lt;&lt; std::</w:t>
            </w:r>
            <w:proofErr w:type="spellStart"/>
            <w:r w:rsidRPr="00350E9A">
              <w:rPr>
                <w:color w:val="000000" w:themeColor="text1"/>
                <w:lang w:val="en-US"/>
              </w:rPr>
              <w:t>endl</w:t>
            </w:r>
            <w:proofErr w:type="spellEnd"/>
            <w:r w:rsidRPr="00350E9A">
              <w:rPr>
                <w:color w:val="000000" w:themeColor="text1"/>
                <w:lang w:val="en-US"/>
              </w:rPr>
              <w:t>;</w:t>
            </w:r>
          </w:p>
          <w:p w14:paraId="23C456D6" w14:textId="77777777" w:rsidR="00350E9A" w:rsidRPr="00350E9A" w:rsidRDefault="00350E9A" w:rsidP="00350E9A">
            <w:pPr>
              <w:spacing w:after="0"/>
              <w:rPr>
                <w:color w:val="000000" w:themeColor="text1"/>
              </w:rPr>
            </w:pPr>
            <w:r w:rsidRPr="00350E9A">
              <w:rPr>
                <w:color w:val="000000" w:themeColor="text1"/>
              </w:rPr>
              <w:t>}</w:t>
            </w:r>
          </w:p>
        </w:tc>
      </w:tr>
    </w:tbl>
    <w:p w14:paraId="53A95C97" w14:textId="77777777" w:rsidR="00350E9A" w:rsidRPr="00350E9A" w:rsidRDefault="00350E9A" w:rsidP="00350E9A">
      <w:pPr>
        <w:spacing w:after="0"/>
        <w:rPr>
          <w:color w:val="000000" w:themeColor="text1"/>
        </w:rPr>
      </w:pPr>
      <w:r w:rsidRPr="00350E9A">
        <w:rPr>
          <w:color w:val="000000" w:themeColor="text1"/>
        </w:rPr>
        <w:t>С помощью функции </w:t>
      </w:r>
      <w:proofErr w:type="spellStart"/>
      <w:r w:rsidRPr="00350E9A">
        <w:rPr>
          <w:b/>
          <w:bCs/>
          <w:color w:val="000000" w:themeColor="text1"/>
        </w:rPr>
        <w:t>resize</w:t>
      </w:r>
      <w:proofErr w:type="spellEnd"/>
      <w:r w:rsidRPr="00350E9A">
        <w:rPr>
          <w:b/>
          <w:bCs/>
          <w:color w:val="000000" w:themeColor="text1"/>
        </w:rPr>
        <w:t>()</w:t>
      </w:r>
      <w:r w:rsidRPr="00350E9A">
        <w:rPr>
          <w:color w:val="000000" w:themeColor="text1"/>
        </w:rPr>
        <w:t> можно изменить размер вектора. Эта функция имеет две формы:</w:t>
      </w:r>
    </w:p>
    <w:p w14:paraId="2351F3F5" w14:textId="77777777" w:rsidR="00350E9A" w:rsidRPr="00350E9A" w:rsidRDefault="00350E9A">
      <w:pPr>
        <w:numPr>
          <w:ilvl w:val="0"/>
          <w:numId w:val="42"/>
        </w:numPr>
        <w:spacing w:after="0"/>
        <w:rPr>
          <w:color w:val="000000" w:themeColor="text1"/>
        </w:rPr>
      </w:pPr>
      <w:proofErr w:type="spellStart"/>
      <w:r w:rsidRPr="00350E9A">
        <w:rPr>
          <w:b/>
          <w:bCs/>
          <w:color w:val="000000" w:themeColor="text1"/>
        </w:rPr>
        <w:t>resize</w:t>
      </w:r>
      <w:proofErr w:type="spellEnd"/>
      <w:r w:rsidRPr="00350E9A">
        <w:rPr>
          <w:b/>
          <w:bCs/>
          <w:color w:val="000000" w:themeColor="text1"/>
        </w:rPr>
        <w:t>(n)</w:t>
      </w:r>
      <w:r w:rsidRPr="00350E9A">
        <w:rPr>
          <w:color w:val="000000" w:themeColor="text1"/>
        </w:rPr>
        <w:t>: оставляет в векторе n первых элементов. Если вектор содержит больше элементов, то его размер усекается до n элементов. Если размер вектора меньше n, то добавляются недостающие элементы и инициализируются значением по умолчанию</w:t>
      </w:r>
    </w:p>
    <w:p w14:paraId="1A08D573" w14:textId="77777777" w:rsidR="00350E9A" w:rsidRPr="00350E9A" w:rsidRDefault="00350E9A">
      <w:pPr>
        <w:numPr>
          <w:ilvl w:val="0"/>
          <w:numId w:val="42"/>
        </w:numPr>
        <w:spacing w:after="0"/>
        <w:rPr>
          <w:color w:val="000000" w:themeColor="text1"/>
        </w:rPr>
      </w:pPr>
      <w:proofErr w:type="spellStart"/>
      <w:r w:rsidRPr="00350E9A">
        <w:rPr>
          <w:b/>
          <w:bCs/>
          <w:color w:val="000000" w:themeColor="text1"/>
        </w:rPr>
        <w:lastRenderedPageBreak/>
        <w:t>resize</w:t>
      </w:r>
      <w:proofErr w:type="spellEnd"/>
      <w:r w:rsidRPr="00350E9A">
        <w:rPr>
          <w:b/>
          <w:bCs/>
          <w:color w:val="000000" w:themeColor="text1"/>
        </w:rPr>
        <w:t xml:space="preserve">(n, </w:t>
      </w:r>
      <w:proofErr w:type="spellStart"/>
      <w:r w:rsidRPr="00350E9A">
        <w:rPr>
          <w:b/>
          <w:bCs/>
          <w:color w:val="000000" w:themeColor="text1"/>
        </w:rPr>
        <w:t>value</w:t>
      </w:r>
      <w:proofErr w:type="spellEnd"/>
      <w:r w:rsidRPr="00350E9A">
        <w:rPr>
          <w:b/>
          <w:bCs/>
          <w:color w:val="000000" w:themeColor="text1"/>
        </w:rPr>
        <w:t>)</w:t>
      </w:r>
      <w:r w:rsidRPr="00350E9A">
        <w:rPr>
          <w:color w:val="000000" w:themeColor="text1"/>
        </w:rPr>
        <w:t xml:space="preserve">: также оставляет в векторе n первых элементов. Если размер вектора меньше n, то добавляются недостающие элементы со значением </w:t>
      </w:r>
      <w:proofErr w:type="spellStart"/>
      <w:r w:rsidRPr="00350E9A">
        <w:rPr>
          <w:color w:val="000000" w:themeColor="text1"/>
        </w:rPr>
        <w:t>value</w:t>
      </w:r>
      <w:proofErr w:type="spellEnd"/>
    </w:p>
    <w:p w14:paraId="5FF14F47" w14:textId="77777777" w:rsidR="00350E9A" w:rsidRPr="00350E9A" w:rsidRDefault="00350E9A" w:rsidP="00350E9A">
      <w:pPr>
        <w:spacing w:after="0"/>
        <w:rPr>
          <w:color w:val="000000" w:themeColor="text1"/>
        </w:rPr>
      </w:pPr>
      <w:r w:rsidRPr="00350E9A">
        <w:rPr>
          <w:color w:val="000000" w:themeColor="text1"/>
        </w:rPr>
        <w:t>Применение функции:</w:t>
      </w:r>
    </w:p>
    <w:tbl>
      <w:tblPr>
        <w:tblW w:w="10603" w:type="dxa"/>
        <w:tblCellSpacing w:w="0" w:type="dxa"/>
        <w:tblCellMar>
          <w:left w:w="0" w:type="dxa"/>
          <w:right w:w="0" w:type="dxa"/>
        </w:tblCellMar>
        <w:tblLook w:val="04A0" w:firstRow="1" w:lastRow="0" w:firstColumn="1" w:lastColumn="0" w:noHBand="0" w:noVBand="1"/>
      </w:tblPr>
      <w:tblGrid>
        <w:gridCol w:w="187"/>
        <w:gridCol w:w="10416"/>
      </w:tblGrid>
      <w:tr w:rsidR="00350E9A" w:rsidRPr="00350E9A" w14:paraId="1C470A70" w14:textId="77777777" w:rsidTr="00350E9A">
        <w:trPr>
          <w:tblCellSpacing w:w="0" w:type="dxa"/>
        </w:trPr>
        <w:tc>
          <w:tcPr>
            <w:tcW w:w="6" w:type="dxa"/>
            <w:tcBorders>
              <w:top w:val="nil"/>
              <w:left w:val="nil"/>
              <w:bottom w:val="nil"/>
              <w:right w:val="single" w:sz="24" w:space="0" w:color="00B050"/>
            </w:tcBorders>
            <w:vAlign w:val="bottom"/>
            <w:hideMark/>
          </w:tcPr>
          <w:p w14:paraId="477B40F7" w14:textId="77777777" w:rsidR="00350E9A" w:rsidRPr="00350E9A" w:rsidRDefault="00350E9A" w:rsidP="00350E9A">
            <w:pPr>
              <w:spacing w:after="0"/>
              <w:rPr>
                <w:color w:val="000000" w:themeColor="text1"/>
              </w:rPr>
            </w:pPr>
            <w:r w:rsidRPr="00350E9A">
              <w:rPr>
                <w:color w:val="000000" w:themeColor="text1"/>
              </w:rPr>
              <w:t>1</w:t>
            </w:r>
          </w:p>
          <w:p w14:paraId="5E782C54" w14:textId="77777777" w:rsidR="00350E9A" w:rsidRPr="00350E9A" w:rsidRDefault="00350E9A" w:rsidP="00350E9A">
            <w:pPr>
              <w:spacing w:after="0"/>
              <w:rPr>
                <w:color w:val="000000" w:themeColor="text1"/>
              </w:rPr>
            </w:pPr>
            <w:r w:rsidRPr="00350E9A">
              <w:rPr>
                <w:color w:val="000000" w:themeColor="text1"/>
              </w:rPr>
              <w:t>2</w:t>
            </w:r>
          </w:p>
          <w:p w14:paraId="4349823C" w14:textId="77777777" w:rsidR="00350E9A" w:rsidRPr="00350E9A" w:rsidRDefault="00350E9A" w:rsidP="00350E9A">
            <w:pPr>
              <w:spacing w:after="0"/>
              <w:rPr>
                <w:color w:val="000000" w:themeColor="text1"/>
              </w:rPr>
            </w:pPr>
            <w:r w:rsidRPr="00350E9A">
              <w:rPr>
                <w:color w:val="000000" w:themeColor="text1"/>
              </w:rPr>
              <w:t>3</w:t>
            </w:r>
          </w:p>
          <w:p w14:paraId="76160AF7" w14:textId="77777777" w:rsidR="00350E9A" w:rsidRPr="00350E9A" w:rsidRDefault="00350E9A" w:rsidP="00350E9A">
            <w:pPr>
              <w:spacing w:after="0"/>
              <w:rPr>
                <w:color w:val="000000" w:themeColor="text1"/>
              </w:rPr>
            </w:pPr>
            <w:r w:rsidRPr="00350E9A">
              <w:rPr>
                <w:color w:val="000000" w:themeColor="text1"/>
              </w:rPr>
              <w:t>4</w:t>
            </w:r>
          </w:p>
        </w:tc>
        <w:tc>
          <w:tcPr>
            <w:tcW w:w="9562" w:type="dxa"/>
            <w:tcBorders>
              <w:top w:val="nil"/>
              <w:left w:val="nil"/>
              <w:bottom w:val="nil"/>
              <w:right w:val="nil"/>
            </w:tcBorders>
            <w:vAlign w:val="bottom"/>
            <w:hideMark/>
          </w:tcPr>
          <w:p w14:paraId="46AF9766" w14:textId="77777777" w:rsidR="00350E9A" w:rsidRPr="00350E9A" w:rsidRDefault="00350E9A" w:rsidP="00350E9A">
            <w:pPr>
              <w:spacing w:after="0"/>
              <w:rPr>
                <w:color w:val="000000" w:themeColor="text1"/>
              </w:rPr>
            </w:pP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vector</w:t>
            </w:r>
            <w:proofErr w:type="spellEnd"/>
            <w:r w:rsidRPr="00350E9A">
              <w:rPr>
                <w:color w:val="000000" w:themeColor="text1"/>
              </w:rPr>
              <w:t>&lt;</w:t>
            </w:r>
            <w:proofErr w:type="spellStart"/>
            <w:r w:rsidRPr="00350E9A">
              <w:rPr>
                <w:b/>
                <w:bCs/>
                <w:color w:val="000000" w:themeColor="text1"/>
              </w:rPr>
              <w:t>int</w:t>
            </w:r>
            <w:proofErr w:type="spellEnd"/>
            <w:r w:rsidRPr="00350E9A">
              <w:rPr>
                <w:color w:val="000000" w:themeColor="text1"/>
              </w:rPr>
              <w:t>&gt; numbers1 { 1, 2, 3, 4, 5, 6 };</w:t>
            </w:r>
          </w:p>
          <w:p w14:paraId="594FECA9" w14:textId="77777777" w:rsidR="00350E9A" w:rsidRPr="00350E9A" w:rsidRDefault="00350E9A" w:rsidP="00350E9A">
            <w:pPr>
              <w:spacing w:after="0"/>
              <w:rPr>
                <w:color w:val="000000" w:themeColor="text1"/>
              </w:rPr>
            </w:pPr>
            <w:r w:rsidRPr="00350E9A">
              <w:rPr>
                <w:color w:val="000000" w:themeColor="text1"/>
              </w:rPr>
              <w:t>numbers1.resize(4); // оставляем первые четыре элемента - numbers1 = {1, 2, 3, 4}</w:t>
            </w:r>
          </w:p>
          <w:p w14:paraId="6A36E99B" w14:textId="77777777" w:rsidR="00350E9A" w:rsidRPr="00350E9A" w:rsidRDefault="00350E9A" w:rsidP="00350E9A">
            <w:pPr>
              <w:spacing w:after="0"/>
              <w:rPr>
                <w:color w:val="000000" w:themeColor="text1"/>
              </w:rPr>
            </w:pPr>
            <w:r w:rsidRPr="00350E9A">
              <w:rPr>
                <w:color w:val="000000" w:themeColor="text1"/>
              </w:rPr>
              <w:t> </w:t>
            </w:r>
          </w:p>
          <w:p w14:paraId="57ACD3D2" w14:textId="77777777" w:rsidR="00350E9A" w:rsidRPr="00350E9A" w:rsidRDefault="00350E9A" w:rsidP="00350E9A">
            <w:pPr>
              <w:spacing w:after="0"/>
              <w:rPr>
                <w:color w:val="000000" w:themeColor="text1"/>
              </w:rPr>
            </w:pPr>
            <w:r w:rsidRPr="00350E9A">
              <w:rPr>
                <w:color w:val="000000" w:themeColor="text1"/>
              </w:rPr>
              <w:t>numbers1.resize(6, 8);   // numbers1 = {1, 2, 3, 4, 8, 8}</w:t>
            </w:r>
          </w:p>
        </w:tc>
      </w:tr>
    </w:tbl>
    <w:p w14:paraId="6C683AC9" w14:textId="77777777" w:rsidR="00350E9A" w:rsidRPr="00350E9A" w:rsidRDefault="00350E9A" w:rsidP="00350E9A">
      <w:pPr>
        <w:spacing w:after="0"/>
        <w:rPr>
          <w:color w:val="000000" w:themeColor="text1"/>
        </w:rPr>
      </w:pPr>
      <w:r w:rsidRPr="00350E9A">
        <w:rPr>
          <w:color w:val="000000" w:themeColor="text1"/>
        </w:rPr>
        <w:t xml:space="preserve">Важно учитывать, что применение функции </w:t>
      </w:r>
      <w:proofErr w:type="spellStart"/>
      <w:r w:rsidRPr="00350E9A">
        <w:rPr>
          <w:color w:val="000000" w:themeColor="text1"/>
        </w:rPr>
        <w:t>resize</w:t>
      </w:r>
      <w:proofErr w:type="spellEnd"/>
      <w:r w:rsidRPr="00350E9A">
        <w:rPr>
          <w:color w:val="000000" w:themeColor="text1"/>
        </w:rPr>
        <w:t xml:space="preserve"> может сделать некорректными все итераторы, указатели и ссылки на элементы.</w:t>
      </w:r>
    </w:p>
    <w:p w14:paraId="75A41186" w14:textId="77777777" w:rsidR="00350E9A" w:rsidRPr="00350E9A" w:rsidRDefault="00350E9A" w:rsidP="00350E9A">
      <w:pPr>
        <w:spacing w:after="0"/>
        <w:rPr>
          <w:b/>
          <w:bCs/>
          <w:color w:val="000000" w:themeColor="text1"/>
        </w:rPr>
      </w:pPr>
      <w:r w:rsidRPr="00350E9A">
        <w:rPr>
          <w:b/>
          <w:bCs/>
          <w:color w:val="000000" w:themeColor="text1"/>
        </w:rPr>
        <w:t>Изменение элементов вектора</w:t>
      </w:r>
    </w:p>
    <w:p w14:paraId="32414016" w14:textId="77777777" w:rsidR="00350E9A" w:rsidRPr="00350E9A" w:rsidRDefault="00350E9A" w:rsidP="00350E9A">
      <w:pPr>
        <w:spacing w:after="0"/>
        <w:rPr>
          <w:color w:val="000000" w:themeColor="text1"/>
        </w:rPr>
      </w:pPr>
      <w:r w:rsidRPr="00350E9A">
        <w:rPr>
          <w:color w:val="000000" w:themeColor="text1"/>
        </w:rPr>
        <w:t>Функция </w:t>
      </w:r>
      <w:proofErr w:type="spellStart"/>
      <w:r w:rsidRPr="00350E9A">
        <w:rPr>
          <w:b/>
          <w:bCs/>
          <w:color w:val="000000" w:themeColor="text1"/>
        </w:rPr>
        <w:t>assign</w:t>
      </w:r>
      <w:proofErr w:type="spellEnd"/>
      <w:r w:rsidRPr="00350E9A">
        <w:rPr>
          <w:b/>
          <w:bCs/>
          <w:color w:val="000000" w:themeColor="text1"/>
        </w:rPr>
        <w:t>()</w:t>
      </w:r>
      <w:r w:rsidRPr="00350E9A">
        <w:rPr>
          <w:color w:val="000000" w:themeColor="text1"/>
        </w:rPr>
        <w:t> позволяет заменить все элементы вектора определенным набором:</w:t>
      </w:r>
    </w:p>
    <w:tbl>
      <w:tblPr>
        <w:tblW w:w="10603" w:type="dxa"/>
        <w:tblCellSpacing w:w="0" w:type="dxa"/>
        <w:tblCellMar>
          <w:left w:w="0" w:type="dxa"/>
          <w:right w:w="0" w:type="dxa"/>
        </w:tblCellMar>
        <w:tblLook w:val="04A0" w:firstRow="1" w:lastRow="0" w:firstColumn="1" w:lastColumn="0" w:noHBand="0" w:noVBand="1"/>
      </w:tblPr>
      <w:tblGrid>
        <w:gridCol w:w="238"/>
        <w:gridCol w:w="10365"/>
      </w:tblGrid>
      <w:tr w:rsidR="00350E9A" w:rsidRPr="003C6413" w14:paraId="36CE7CD9" w14:textId="77777777" w:rsidTr="00350E9A">
        <w:trPr>
          <w:tblCellSpacing w:w="0" w:type="dxa"/>
        </w:trPr>
        <w:tc>
          <w:tcPr>
            <w:tcW w:w="6" w:type="dxa"/>
            <w:tcBorders>
              <w:top w:val="nil"/>
              <w:left w:val="nil"/>
              <w:bottom w:val="nil"/>
              <w:right w:val="single" w:sz="24" w:space="0" w:color="00B050"/>
            </w:tcBorders>
            <w:vAlign w:val="bottom"/>
            <w:hideMark/>
          </w:tcPr>
          <w:p w14:paraId="0C444FF5" w14:textId="77777777" w:rsidR="00350E9A" w:rsidRPr="00350E9A" w:rsidRDefault="00350E9A" w:rsidP="00350E9A">
            <w:pPr>
              <w:spacing w:after="0"/>
              <w:rPr>
                <w:color w:val="000000" w:themeColor="text1"/>
              </w:rPr>
            </w:pPr>
            <w:r w:rsidRPr="00350E9A">
              <w:rPr>
                <w:color w:val="000000" w:themeColor="text1"/>
              </w:rPr>
              <w:t>1</w:t>
            </w:r>
          </w:p>
          <w:p w14:paraId="33BC13D1" w14:textId="77777777" w:rsidR="00350E9A" w:rsidRPr="00350E9A" w:rsidRDefault="00350E9A" w:rsidP="00350E9A">
            <w:pPr>
              <w:spacing w:after="0"/>
              <w:rPr>
                <w:color w:val="000000" w:themeColor="text1"/>
              </w:rPr>
            </w:pPr>
            <w:r w:rsidRPr="00350E9A">
              <w:rPr>
                <w:color w:val="000000" w:themeColor="text1"/>
              </w:rPr>
              <w:t>2</w:t>
            </w:r>
          </w:p>
        </w:tc>
        <w:tc>
          <w:tcPr>
            <w:tcW w:w="7484" w:type="dxa"/>
            <w:tcBorders>
              <w:top w:val="nil"/>
              <w:left w:val="nil"/>
              <w:bottom w:val="nil"/>
              <w:right w:val="nil"/>
            </w:tcBorders>
            <w:vAlign w:val="bottom"/>
            <w:hideMark/>
          </w:tcPr>
          <w:p w14:paraId="5150FA0A" w14:textId="77777777" w:rsidR="00350E9A" w:rsidRPr="00350E9A" w:rsidRDefault="00350E9A" w:rsidP="00350E9A">
            <w:pPr>
              <w:spacing w:after="0"/>
              <w:rPr>
                <w:color w:val="000000" w:themeColor="text1"/>
                <w:lang w:val="en-US"/>
              </w:rPr>
            </w:pPr>
            <w:r w:rsidRPr="00350E9A">
              <w:rPr>
                <w:color w:val="000000" w:themeColor="text1"/>
                <w:lang w:val="en-US"/>
              </w:rPr>
              <w:t xml:space="preserve">std::vector&lt;std::string&gt; </w:t>
            </w:r>
            <w:proofErr w:type="spellStart"/>
            <w:r w:rsidRPr="00350E9A">
              <w:rPr>
                <w:color w:val="000000" w:themeColor="text1"/>
                <w:lang w:val="en-US"/>
              </w:rPr>
              <w:t>langs</w:t>
            </w:r>
            <w:proofErr w:type="spellEnd"/>
            <w:r w:rsidRPr="00350E9A">
              <w:rPr>
                <w:color w:val="000000" w:themeColor="text1"/>
                <w:lang w:val="en-US"/>
              </w:rPr>
              <w:t xml:space="preserve"> = { "Java", "JavaScript", "C"};</w:t>
            </w:r>
          </w:p>
          <w:p w14:paraId="2A95258E" w14:textId="77777777" w:rsidR="00350E9A" w:rsidRPr="00350E9A" w:rsidRDefault="00350E9A" w:rsidP="00350E9A">
            <w:pPr>
              <w:spacing w:after="0"/>
              <w:rPr>
                <w:color w:val="000000" w:themeColor="text1"/>
                <w:lang w:val="en-US"/>
              </w:rPr>
            </w:pPr>
            <w:proofErr w:type="spellStart"/>
            <w:r w:rsidRPr="00350E9A">
              <w:rPr>
                <w:color w:val="000000" w:themeColor="text1"/>
                <w:lang w:val="en-US"/>
              </w:rPr>
              <w:t>langs.assign</w:t>
            </w:r>
            <w:proofErr w:type="spellEnd"/>
            <w:r w:rsidRPr="00350E9A">
              <w:rPr>
                <w:color w:val="000000" w:themeColor="text1"/>
                <w:lang w:val="en-US"/>
              </w:rPr>
              <w:t xml:space="preserve">(4, "C++"); // </w:t>
            </w:r>
            <w:proofErr w:type="spellStart"/>
            <w:r w:rsidRPr="00350E9A">
              <w:rPr>
                <w:color w:val="000000" w:themeColor="text1"/>
                <w:lang w:val="en-US"/>
              </w:rPr>
              <w:t>langs</w:t>
            </w:r>
            <w:proofErr w:type="spellEnd"/>
            <w:r w:rsidRPr="00350E9A">
              <w:rPr>
                <w:color w:val="000000" w:themeColor="text1"/>
                <w:lang w:val="en-US"/>
              </w:rPr>
              <w:t xml:space="preserve"> = {"C++", "C++", "C++", "C++"}</w:t>
            </w:r>
          </w:p>
        </w:tc>
      </w:tr>
    </w:tbl>
    <w:p w14:paraId="2A985684" w14:textId="77777777" w:rsidR="00350E9A" w:rsidRPr="00350E9A" w:rsidRDefault="00350E9A" w:rsidP="00350E9A">
      <w:pPr>
        <w:spacing w:after="0"/>
        <w:rPr>
          <w:color w:val="000000" w:themeColor="text1"/>
        </w:rPr>
      </w:pPr>
      <w:r w:rsidRPr="00350E9A">
        <w:rPr>
          <w:color w:val="000000" w:themeColor="text1"/>
        </w:rPr>
        <w:t>В данном случае элементы вектора заменяются набором из четырех строк "C++".</w:t>
      </w:r>
    </w:p>
    <w:p w14:paraId="313BDCF2" w14:textId="77777777" w:rsidR="00350E9A" w:rsidRPr="00350E9A" w:rsidRDefault="00350E9A" w:rsidP="00350E9A">
      <w:pPr>
        <w:spacing w:after="0"/>
        <w:rPr>
          <w:color w:val="000000" w:themeColor="text1"/>
        </w:rPr>
      </w:pPr>
      <w:r w:rsidRPr="00350E9A">
        <w:rPr>
          <w:color w:val="000000" w:themeColor="text1"/>
        </w:rPr>
        <w:t>Также можно передать непосредственно набор значений, который заменит значения вектора:</w:t>
      </w:r>
    </w:p>
    <w:tbl>
      <w:tblPr>
        <w:tblW w:w="10603" w:type="dxa"/>
        <w:tblCellSpacing w:w="0" w:type="dxa"/>
        <w:tblCellMar>
          <w:left w:w="0" w:type="dxa"/>
          <w:right w:w="0" w:type="dxa"/>
        </w:tblCellMar>
        <w:tblLook w:val="04A0" w:firstRow="1" w:lastRow="0" w:firstColumn="1" w:lastColumn="0" w:noHBand="0" w:noVBand="1"/>
      </w:tblPr>
      <w:tblGrid>
        <w:gridCol w:w="231"/>
        <w:gridCol w:w="10372"/>
      </w:tblGrid>
      <w:tr w:rsidR="00350E9A" w:rsidRPr="003C6413" w14:paraId="51EF497E" w14:textId="77777777" w:rsidTr="00350E9A">
        <w:trPr>
          <w:tblCellSpacing w:w="0" w:type="dxa"/>
        </w:trPr>
        <w:tc>
          <w:tcPr>
            <w:tcW w:w="6" w:type="dxa"/>
            <w:tcBorders>
              <w:top w:val="nil"/>
              <w:left w:val="nil"/>
              <w:bottom w:val="nil"/>
              <w:right w:val="single" w:sz="24" w:space="0" w:color="00B050"/>
            </w:tcBorders>
            <w:vAlign w:val="bottom"/>
            <w:hideMark/>
          </w:tcPr>
          <w:p w14:paraId="60980555" w14:textId="77777777" w:rsidR="00350E9A" w:rsidRPr="00350E9A" w:rsidRDefault="00350E9A" w:rsidP="00350E9A">
            <w:pPr>
              <w:spacing w:after="0"/>
              <w:rPr>
                <w:color w:val="000000" w:themeColor="text1"/>
              </w:rPr>
            </w:pPr>
            <w:r w:rsidRPr="00350E9A">
              <w:rPr>
                <w:color w:val="000000" w:themeColor="text1"/>
              </w:rPr>
              <w:t>1</w:t>
            </w:r>
          </w:p>
          <w:p w14:paraId="43116A6A" w14:textId="77777777" w:rsidR="00350E9A" w:rsidRPr="00350E9A" w:rsidRDefault="00350E9A" w:rsidP="00350E9A">
            <w:pPr>
              <w:spacing w:after="0"/>
              <w:rPr>
                <w:color w:val="000000" w:themeColor="text1"/>
              </w:rPr>
            </w:pPr>
            <w:r w:rsidRPr="00350E9A">
              <w:rPr>
                <w:color w:val="000000" w:themeColor="text1"/>
              </w:rPr>
              <w:t>2</w:t>
            </w:r>
          </w:p>
        </w:tc>
        <w:tc>
          <w:tcPr>
            <w:tcW w:w="7716" w:type="dxa"/>
            <w:tcBorders>
              <w:top w:val="nil"/>
              <w:left w:val="nil"/>
              <w:bottom w:val="nil"/>
              <w:right w:val="nil"/>
            </w:tcBorders>
            <w:vAlign w:val="bottom"/>
            <w:hideMark/>
          </w:tcPr>
          <w:p w14:paraId="0E2C4ADD" w14:textId="77777777" w:rsidR="00350E9A" w:rsidRPr="00350E9A" w:rsidRDefault="00350E9A" w:rsidP="00350E9A">
            <w:pPr>
              <w:spacing w:after="0"/>
              <w:rPr>
                <w:color w:val="000000" w:themeColor="text1"/>
                <w:lang w:val="en-US"/>
              </w:rPr>
            </w:pPr>
            <w:r w:rsidRPr="00350E9A">
              <w:rPr>
                <w:color w:val="000000" w:themeColor="text1"/>
                <w:lang w:val="en-US"/>
              </w:rPr>
              <w:t xml:space="preserve">std::vector&lt;std::string&gt; </w:t>
            </w:r>
            <w:proofErr w:type="spellStart"/>
            <w:r w:rsidRPr="00350E9A">
              <w:rPr>
                <w:color w:val="000000" w:themeColor="text1"/>
                <w:lang w:val="en-US"/>
              </w:rPr>
              <w:t>langs</w:t>
            </w:r>
            <w:proofErr w:type="spellEnd"/>
            <w:r w:rsidRPr="00350E9A">
              <w:rPr>
                <w:color w:val="000000" w:themeColor="text1"/>
                <w:lang w:val="en-US"/>
              </w:rPr>
              <w:t>{ "Java", "JavaScript", "C"};</w:t>
            </w:r>
          </w:p>
          <w:p w14:paraId="5440B868" w14:textId="77777777" w:rsidR="00350E9A" w:rsidRPr="00350E9A" w:rsidRDefault="00350E9A" w:rsidP="00350E9A">
            <w:pPr>
              <w:spacing w:after="0"/>
              <w:rPr>
                <w:color w:val="000000" w:themeColor="text1"/>
                <w:lang w:val="en-US"/>
              </w:rPr>
            </w:pPr>
            <w:proofErr w:type="spellStart"/>
            <w:r w:rsidRPr="00350E9A">
              <w:rPr>
                <w:color w:val="000000" w:themeColor="text1"/>
                <w:lang w:val="en-US"/>
              </w:rPr>
              <w:t>langs.assign</w:t>
            </w:r>
            <w:proofErr w:type="spellEnd"/>
            <w:r w:rsidRPr="00350E9A">
              <w:rPr>
                <w:color w:val="000000" w:themeColor="text1"/>
                <w:lang w:val="en-US"/>
              </w:rPr>
              <w:t xml:space="preserve">({ "C++", "C#", "C"}); // </w:t>
            </w:r>
            <w:proofErr w:type="spellStart"/>
            <w:r w:rsidRPr="00350E9A">
              <w:rPr>
                <w:color w:val="000000" w:themeColor="text1"/>
                <w:lang w:val="en-US"/>
              </w:rPr>
              <w:t>langs</w:t>
            </w:r>
            <w:proofErr w:type="spellEnd"/>
            <w:r w:rsidRPr="00350E9A">
              <w:rPr>
                <w:color w:val="000000" w:themeColor="text1"/>
                <w:lang w:val="en-US"/>
              </w:rPr>
              <w:t xml:space="preserve"> = { "C++", "C#", "C"}</w:t>
            </w:r>
          </w:p>
        </w:tc>
      </w:tr>
    </w:tbl>
    <w:p w14:paraId="63E34D33" w14:textId="77777777" w:rsidR="00350E9A" w:rsidRPr="00350E9A" w:rsidRDefault="00350E9A" w:rsidP="00350E9A">
      <w:pPr>
        <w:spacing w:after="0"/>
        <w:rPr>
          <w:color w:val="000000" w:themeColor="text1"/>
        </w:rPr>
      </w:pPr>
      <w:r w:rsidRPr="00350E9A">
        <w:rPr>
          <w:color w:val="000000" w:themeColor="text1"/>
        </w:rPr>
        <w:t>Еще одна функция - </w:t>
      </w:r>
      <w:proofErr w:type="spellStart"/>
      <w:r w:rsidRPr="00350E9A">
        <w:rPr>
          <w:b/>
          <w:bCs/>
          <w:color w:val="000000" w:themeColor="text1"/>
        </w:rPr>
        <w:t>swap</w:t>
      </w:r>
      <w:proofErr w:type="spellEnd"/>
      <w:r w:rsidRPr="00350E9A">
        <w:rPr>
          <w:b/>
          <w:bCs/>
          <w:color w:val="000000" w:themeColor="text1"/>
        </w:rPr>
        <w:t>()</w:t>
      </w:r>
      <w:r w:rsidRPr="00350E9A">
        <w:rPr>
          <w:color w:val="000000" w:themeColor="text1"/>
        </w:rPr>
        <w:t> обменивает значения двух контейнеров:</w:t>
      </w:r>
    </w:p>
    <w:tbl>
      <w:tblPr>
        <w:tblW w:w="10603" w:type="dxa"/>
        <w:tblCellSpacing w:w="0" w:type="dxa"/>
        <w:tblCellMar>
          <w:left w:w="0" w:type="dxa"/>
          <w:right w:w="0" w:type="dxa"/>
        </w:tblCellMar>
        <w:tblLook w:val="04A0" w:firstRow="1" w:lastRow="0" w:firstColumn="1" w:lastColumn="0" w:noHBand="0" w:noVBand="1"/>
      </w:tblPr>
      <w:tblGrid>
        <w:gridCol w:w="218"/>
        <w:gridCol w:w="10385"/>
      </w:tblGrid>
      <w:tr w:rsidR="00350E9A" w:rsidRPr="00350E9A" w14:paraId="61BF990B" w14:textId="77777777" w:rsidTr="00350E9A">
        <w:trPr>
          <w:tblCellSpacing w:w="0" w:type="dxa"/>
        </w:trPr>
        <w:tc>
          <w:tcPr>
            <w:tcW w:w="6" w:type="dxa"/>
            <w:tcBorders>
              <w:top w:val="nil"/>
              <w:left w:val="nil"/>
              <w:bottom w:val="nil"/>
              <w:right w:val="single" w:sz="24" w:space="0" w:color="00B050"/>
            </w:tcBorders>
            <w:vAlign w:val="bottom"/>
            <w:hideMark/>
          </w:tcPr>
          <w:p w14:paraId="221582FB" w14:textId="77777777" w:rsidR="00350E9A" w:rsidRPr="00350E9A" w:rsidRDefault="00350E9A" w:rsidP="00350E9A">
            <w:pPr>
              <w:spacing w:after="0"/>
              <w:rPr>
                <w:color w:val="000000" w:themeColor="text1"/>
              </w:rPr>
            </w:pPr>
            <w:r w:rsidRPr="00350E9A">
              <w:rPr>
                <w:color w:val="000000" w:themeColor="text1"/>
              </w:rPr>
              <w:t>1</w:t>
            </w:r>
          </w:p>
          <w:p w14:paraId="2E4EAEC7" w14:textId="77777777" w:rsidR="00350E9A" w:rsidRPr="00350E9A" w:rsidRDefault="00350E9A" w:rsidP="00350E9A">
            <w:pPr>
              <w:spacing w:after="0"/>
              <w:rPr>
                <w:color w:val="000000" w:themeColor="text1"/>
              </w:rPr>
            </w:pPr>
            <w:r w:rsidRPr="00350E9A">
              <w:rPr>
                <w:color w:val="000000" w:themeColor="text1"/>
              </w:rPr>
              <w:t>2</w:t>
            </w:r>
          </w:p>
          <w:p w14:paraId="1B93C8BC" w14:textId="77777777" w:rsidR="00350E9A" w:rsidRPr="00350E9A" w:rsidRDefault="00350E9A" w:rsidP="00350E9A">
            <w:pPr>
              <w:spacing w:after="0"/>
              <w:rPr>
                <w:color w:val="000000" w:themeColor="text1"/>
              </w:rPr>
            </w:pPr>
            <w:r w:rsidRPr="00350E9A">
              <w:rPr>
                <w:color w:val="000000" w:themeColor="text1"/>
              </w:rPr>
              <w:t>3</w:t>
            </w:r>
          </w:p>
          <w:p w14:paraId="0F888FDE" w14:textId="77777777" w:rsidR="00350E9A" w:rsidRPr="00350E9A" w:rsidRDefault="00350E9A" w:rsidP="00350E9A">
            <w:pPr>
              <w:spacing w:after="0"/>
              <w:rPr>
                <w:color w:val="000000" w:themeColor="text1"/>
              </w:rPr>
            </w:pPr>
            <w:r w:rsidRPr="00350E9A">
              <w:rPr>
                <w:color w:val="000000" w:themeColor="text1"/>
              </w:rPr>
              <w:t>4</w:t>
            </w:r>
          </w:p>
          <w:p w14:paraId="0503FAA3" w14:textId="77777777" w:rsidR="00350E9A" w:rsidRPr="00350E9A" w:rsidRDefault="00350E9A" w:rsidP="00350E9A">
            <w:pPr>
              <w:spacing w:after="0"/>
              <w:rPr>
                <w:color w:val="000000" w:themeColor="text1"/>
              </w:rPr>
            </w:pPr>
            <w:r w:rsidRPr="00350E9A">
              <w:rPr>
                <w:color w:val="000000" w:themeColor="text1"/>
              </w:rPr>
              <w:t>5</w:t>
            </w:r>
          </w:p>
          <w:p w14:paraId="04B30188" w14:textId="77777777" w:rsidR="00350E9A" w:rsidRPr="00350E9A" w:rsidRDefault="00350E9A" w:rsidP="00350E9A">
            <w:pPr>
              <w:spacing w:after="0"/>
              <w:rPr>
                <w:color w:val="000000" w:themeColor="text1"/>
              </w:rPr>
            </w:pPr>
            <w:r w:rsidRPr="00350E9A">
              <w:rPr>
                <w:color w:val="000000" w:themeColor="text1"/>
              </w:rPr>
              <w:t>6</w:t>
            </w:r>
          </w:p>
          <w:p w14:paraId="624E685D" w14:textId="77777777" w:rsidR="00350E9A" w:rsidRPr="00350E9A" w:rsidRDefault="00350E9A" w:rsidP="00350E9A">
            <w:pPr>
              <w:spacing w:after="0"/>
              <w:rPr>
                <w:color w:val="000000" w:themeColor="text1"/>
              </w:rPr>
            </w:pPr>
            <w:r w:rsidRPr="00350E9A">
              <w:rPr>
                <w:color w:val="000000" w:themeColor="text1"/>
              </w:rPr>
              <w:t>7</w:t>
            </w:r>
          </w:p>
        </w:tc>
        <w:tc>
          <w:tcPr>
            <w:tcW w:w="8177" w:type="dxa"/>
            <w:tcBorders>
              <w:top w:val="nil"/>
              <w:left w:val="nil"/>
              <w:bottom w:val="nil"/>
              <w:right w:val="nil"/>
            </w:tcBorders>
            <w:vAlign w:val="bottom"/>
            <w:hideMark/>
          </w:tcPr>
          <w:p w14:paraId="7506AD32" w14:textId="77777777" w:rsidR="00350E9A" w:rsidRPr="00350E9A" w:rsidRDefault="00350E9A" w:rsidP="00350E9A">
            <w:pPr>
              <w:spacing w:after="0"/>
              <w:rPr>
                <w:color w:val="000000" w:themeColor="text1"/>
                <w:lang w:val="en-US"/>
              </w:rPr>
            </w:pPr>
            <w:r w:rsidRPr="00350E9A">
              <w:rPr>
                <w:color w:val="000000" w:themeColor="text1"/>
                <w:lang w:val="en-US"/>
              </w:rPr>
              <w:t>std::vector&lt;std::string&gt; clangs { "C++", "C#", "Java" };</w:t>
            </w:r>
          </w:p>
          <w:p w14:paraId="1C2F4935" w14:textId="77777777" w:rsidR="00350E9A" w:rsidRPr="00350E9A" w:rsidRDefault="00350E9A" w:rsidP="00350E9A">
            <w:pPr>
              <w:spacing w:after="0"/>
              <w:rPr>
                <w:color w:val="000000" w:themeColor="text1"/>
                <w:lang w:val="en-US"/>
              </w:rPr>
            </w:pPr>
            <w:r w:rsidRPr="00350E9A">
              <w:rPr>
                <w:color w:val="000000" w:themeColor="text1"/>
                <w:lang w:val="en-US"/>
              </w:rPr>
              <w:t xml:space="preserve">std::vector&lt;std::string&gt; </w:t>
            </w:r>
            <w:proofErr w:type="spellStart"/>
            <w:r w:rsidRPr="00350E9A">
              <w:rPr>
                <w:color w:val="000000" w:themeColor="text1"/>
                <w:lang w:val="en-US"/>
              </w:rPr>
              <w:t>ilangs</w:t>
            </w:r>
            <w:proofErr w:type="spellEnd"/>
            <w:r w:rsidRPr="00350E9A">
              <w:rPr>
                <w:color w:val="000000" w:themeColor="text1"/>
                <w:lang w:val="en-US"/>
              </w:rPr>
              <w:t xml:space="preserve"> { "JavaScript", "Python", "PHP"};</w:t>
            </w:r>
          </w:p>
          <w:p w14:paraId="5D183B69" w14:textId="77777777" w:rsidR="00350E9A" w:rsidRPr="00350E9A" w:rsidRDefault="00350E9A" w:rsidP="00350E9A">
            <w:pPr>
              <w:spacing w:after="0"/>
              <w:rPr>
                <w:color w:val="000000" w:themeColor="text1"/>
                <w:lang w:val="en-US"/>
              </w:rPr>
            </w:pPr>
            <w:proofErr w:type="spellStart"/>
            <w:r w:rsidRPr="00350E9A">
              <w:rPr>
                <w:color w:val="000000" w:themeColor="text1"/>
                <w:lang w:val="en-US"/>
              </w:rPr>
              <w:t>clangs.swap</w:t>
            </w:r>
            <w:proofErr w:type="spellEnd"/>
            <w:r w:rsidRPr="00350E9A">
              <w:rPr>
                <w:color w:val="000000" w:themeColor="text1"/>
                <w:lang w:val="en-US"/>
              </w:rPr>
              <w:t>(</w:t>
            </w:r>
            <w:proofErr w:type="spellStart"/>
            <w:r w:rsidRPr="00350E9A">
              <w:rPr>
                <w:color w:val="000000" w:themeColor="text1"/>
                <w:lang w:val="en-US"/>
              </w:rPr>
              <w:t>ilangs</w:t>
            </w:r>
            <w:proofErr w:type="spellEnd"/>
            <w:r w:rsidRPr="00350E9A">
              <w:rPr>
                <w:color w:val="000000" w:themeColor="text1"/>
                <w:lang w:val="en-US"/>
              </w:rPr>
              <w:t>);    // clangs = { "JavaScript", "Python", "PHP"};</w:t>
            </w:r>
          </w:p>
          <w:p w14:paraId="05AC1E17" w14:textId="77777777" w:rsidR="00350E9A" w:rsidRPr="00350E9A" w:rsidRDefault="00350E9A" w:rsidP="00350E9A">
            <w:pPr>
              <w:spacing w:after="0"/>
              <w:rPr>
                <w:color w:val="000000" w:themeColor="text1"/>
                <w:lang w:val="en-US"/>
              </w:rPr>
            </w:pPr>
            <w:r w:rsidRPr="00350E9A">
              <w:rPr>
                <w:b/>
                <w:bCs/>
                <w:color w:val="000000" w:themeColor="text1"/>
                <w:lang w:val="en-US"/>
              </w:rPr>
              <w:t>for</w:t>
            </w:r>
            <w:r w:rsidRPr="00350E9A">
              <w:rPr>
                <w:color w:val="000000" w:themeColor="text1"/>
                <w:lang w:val="en-US"/>
              </w:rPr>
              <w:t>(std::string lang : clangs)</w:t>
            </w:r>
          </w:p>
          <w:p w14:paraId="370AFDE5" w14:textId="77777777" w:rsidR="00350E9A" w:rsidRPr="00350E9A" w:rsidRDefault="00350E9A" w:rsidP="00350E9A">
            <w:pPr>
              <w:spacing w:after="0"/>
              <w:rPr>
                <w:color w:val="000000" w:themeColor="text1"/>
                <w:lang w:val="en-US"/>
              </w:rPr>
            </w:pPr>
            <w:r w:rsidRPr="00350E9A">
              <w:rPr>
                <w:color w:val="000000" w:themeColor="text1"/>
                <w:lang w:val="en-US"/>
              </w:rPr>
              <w:t>{</w:t>
            </w:r>
          </w:p>
          <w:p w14:paraId="3BBB141B" w14:textId="77777777" w:rsidR="00350E9A" w:rsidRPr="00350E9A" w:rsidRDefault="00350E9A" w:rsidP="00350E9A">
            <w:pPr>
              <w:spacing w:after="0"/>
              <w:rPr>
                <w:color w:val="000000" w:themeColor="text1"/>
                <w:lang w:val="en-US"/>
              </w:rPr>
            </w:pPr>
            <w:r w:rsidRPr="00350E9A">
              <w:rPr>
                <w:color w:val="000000" w:themeColor="text1"/>
                <w:lang w:val="en-US"/>
              </w:rPr>
              <w:t>    std::</w:t>
            </w:r>
            <w:proofErr w:type="spellStart"/>
            <w:r w:rsidRPr="00350E9A">
              <w:rPr>
                <w:color w:val="000000" w:themeColor="text1"/>
                <w:lang w:val="en-US"/>
              </w:rPr>
              <w:t>cout</w:t>
            </w:r>
            <w:proofErr w:type="spellEnd"/>
            <w:r w:rsidRPr="00350E9A">
              <w:rPr>
                <w:color w:val="000000" w:themeColor="text1"/>
                <w:lang w:val="en-US"/>
              </w:rPr>
              <w:t xml:space="preserve"> &lt;&lt; lang &lt;&lt;  std::</w:t>
            </w:r>
            <w:proofErr w:type="spellStart"/>
            <w:r w:rsidRPr="00350E9A">
              <w:rPr>
                <w:color w:val="000000" w:themeColor="text1"/>
                <w:lang w:val="en-US"/>
              </w:rPr>
              <w:t>endl</w:t>
            </w:r>
            <w:proofErr w:type="spellEnd"/>
            <w:r w:rsidRPr="00350E9A">
              <w:rPr>
                <w:color w:val="000000" w:themeColor="text1"/>
                <w:lang w:val="en-US"/>
              </w:rPr>
              <w:t>;</w:t>
            </w:r>
          </w:p>
          <w:p w14:paraId="12FF2874" w14:textId="77777777" w:rsidR="00350E9A" w:rsidRPr="00350E9A" w:rsidRDefault="00350E9A" w:rsidP="00350E9A">
            <w:pPr>
              <w:spacing w:after="0"/>
              <w:rPr>
                <w:color w:val="000000" w:themeColor="text1"/>
              </w:rPr>
            </w:pPr>
            <w:r w:rsidRPr="00350E9A">
              <w:rPr>
                <w:color w:val="000000" w:themeColor="text1"/>
              </w:rPr>
              <w:t>}</w:t>
            </w:r>
          </w:p>
        </w:tc>
      </w:tr>
    </w:tbl>
    <w:p w14:paraId="0E5F2FF6" w14:textId="77777777" w:rsidR="00350E9A" w:rsidRPr="00350E9A" w:rsidRDefault="00350E9A" w:rsidP="00350E9A">
      <w:pPr>
        <w:spacing w:after="0"/>
        <w:rPr>
          <w:b/>
          <w:bCs/>
          <w:color w:val="000000" w:themeColor="text1"/>
        </w:rPr>
      </w:pPr>
      <w:r w:rsidRPr="00350E9A">
        <w:rPr>
          <w:b/>
          <w:bCs/>
          <w:color w:val="000000" w:themeColor="text1"/>
        </w:rPr>
        <w:t>Сравнение векторов</w:t>
      </w:r>
    </w:p>
    <w:p w14:paraId="74BFB898" w14:textId="77777777" w:rsidR="00350E9A" w:rsidRPr="00350E9A" w:rsidRDefault="00350E9A" w:rsidP="00350E9A">
      <w:pPr>
        <w:spacing w:after="0"/>
        <w:rPr>
          <w:color w:val="000000" w:themeColor="text1"/>
        </w:rPr>
      </w:pPr>
      <w:r w:rsidRPr="00350E9A">
        <w:rPr>
          <w:color w:val="000000" w:themeColor="text1"/>
        </w:rPr>
        <w:t>Векторы можно сравнивать - они поддерживают все операции сравнения: &lt;, &gt;, &lt;=, &gt;=, ==, !=. Сравнение контейнеров осуществляется на основании сравнения пар элементов на тех же позициях. Векторы равны, если они содержат одинаковые элементы на тех же позициях. Иначе они не равны:</w:t>
      </w:r>
    </w:p>
    <w:tbl>
      <w:tblPr>
        <w:tblW w:w="10603" w:type="dxa"/>
        <w:tblCellSpacing w:w="0" w:type="dxa"/>
        <w:tblCellMar>
          <w:left w:w="0" w:type="dxa"/>
          <w:right w:w="0" w:type="dxa"/>
        </w:tblCellMar>
        <w:tblLook w:val="04A0" w:firstRow="1" w:lastRow="0" w:firstColumn="1" w:lastColumn="0" w:noHBand="0" w:noVBand="1"/>
      </w:tblPr>
      <w:tblGrid>
        <w:gridCol w:w="447"/>
        <w:gridCol w:w="10156"/>
      </w:tblGrid>
      <w:tr w:rsidR="00350E9A" w:rsidRPr="003C6413" w14:paraId="5E9F5BB8" w14:textId="77777777" w:rsidTr="00350E9A">
        <w:trPr>
          <w:tblCellSpacing w:w="0" w:type="dxa"/>
        </w:trPr>
        <w:tc>
          <w:tcPr>
            <w:tcW w:w="6" w:type="dxa"/>
            <w:tcBorders>
              <w:top w:val="nil"/>
              <w:left w:val="nil"/>
              <w:bottom w:val="nil"/>
              <w:right w:val="single" w:sz="24" w:space="0" w:color="00B050"/>
            </w:tcBorders>
            <w:vAlign w:val="bottom"/>
            <w:hideMark/>
          </w:tcPr>
          <w:p w14:paraId="7A19A350" w14:textId="77777777" w:rsidR="00350E9A" w:rsidRPr="00350E9A" w:rsidRDefault="00350E9A" w:rsidP="00350E9A">
            <w:pPr>
              <w:spacing w:after="0"/>
              <w:rPr>
                <w:color w:val="000000" w:themeColor="text1"/>
              </w:rPr>
            </w:pPr>
            <w:r w:rsidRPr="00350E9A">
              <w:rPr>
                <w:color w:val="000000" w:themeColor="text1"/>
              </w:rPr>
              <w:t>1</w:t>
            </w:r>
          </w:p>
          <w:p w14:paraId="449B3D42" w14:textId="77777777" w:rsidR="00350E9A" w:rsidRPr="00350E9A" w:rsidRDefault="00350E9A" w:rsidP="00350E9A">
            <w:pPr>
              <w:spacing w:after="0"/>
              <w:rPr>
                <w:color w:val="000000" w:themeColor="text1"/>
              </w:rPr>
            </w:pPr>
            <w:r w:rsidRPr="00350E9A">
              <w:rPr>
                <w:color w:val="000000" w:themeColor="text1"/>
              </w:rPr>
              <w:t>2</w:t>
            </w:r>
          </w:p>
          <w:p w14:paraId="1289D6EF" w14:textId="77777777" w:rsidR="00350E9A" w:rsidRPr="00350E9A" w:rsidRDefault="00350E9A" w:rsidP="00350E9A">
            <w:pPr>
              <w:spacing w:after="0"/>
              <w:rPr>
                <w:color w:val="000000" w:themeColor="text1"/>
              </w:rPr>
            </w:pPr>
            <w:r w:rsidRPr="00350E9A">
              <w:rPr>
                <w:color w:val="000000" w:themeColor="text1"/>
              </w:rPr>
              <w:t>3</w:t>
            </w:r>
          </w:p>
          <w:p w14:paraId="4D074D04" w14:textId="77777777" w:rsidR="00350E9A" w:rsidRPr="00350E9A" w:rsidRDefault="00350E9A" w:rsidP="00350E9A">
            <w:pPr>
              <w:spacing w:after="0"/>
              <w:rPr>
                <w:color w:val="000000" w:themeColor="text1"/>
              </w:rPr>
            </w:pPr>
            <w:r w:rsidRPr="00350E9A">
              <w:rPr>
                <w:color w:val="000000" w:themeColor="text1"/>
              </w:rPr>
              <w:t>4</w:t>
            </w:r>
          </w:p>
          <w:p w14:paraId="2C226327" w14:textId="77777777" w:rsidR="00350E9A" w:rsidRPr="00350E9A" w:rsidRDefault="00350E9A" w:rsidP="00350E9A">
            <w:pPr>
              <w:spacing w:after="0"/>
              <w:rPr>
                <w:color w:val="000000" w:themeColor="text1"/>
              </w:rPr>
            </w:pPr>
            <w:r w:rsidRPr="00350E9A">
              <w:rPr>
                <w:color w:val="000000" w:themeColor="text1"/>
              </w:rPr>
              <w:t>5</w:t>
            </w:r>
          </w:p>
          <w:p w14:paraId="3E429AB2" w14:textId="77777777" w:rsidR="00350E9A" w:rsidRPr="00350E9A" w:rsidRDefault="00350E9A" w:rsidP="00350E9A">
            <w:pPr>
              <w:spacing w:after="0"/>
              <w:rPr>
                <w:color w:val="000000" w:themeColor="text1"/>
              </w:rPr>
            </w:pPr>
            <w:r w:rsidRPr="00350E9A">
              <w:rPr>
                <w:color w:val="000000" w:themeColor="text1"/>
              </w:rPr>
              <w:t>6</w:t>
            </w:r>
          </w:p>
          <w:p w14:paraId="1C357C1A" w14:textId="77777777" w:rsidR="00350E9A" w:rsidRPr="00350E9A" w:rsidRDefault="00350E9A" w:rsidP="00350E9A">
            <w:pPr>
              <w:spacing w:after="0"/>
              <w:rPr>
                <w:color w:val="000000" w:themeColor="text1"/>
              </w:rPr>
            </w:pPr>
            <w:r w:rsidRPr="00350E9A">
              <w:rPr>
                <w:color w:val="000000" w:themeColor="text1"/>
              </w:rPr>
              <w:t>7</w:t>
            </w:r>
          </w:p>
        </w:tc>
        <w:tc>
          <w:tcPr>
            <w:tcW w:w="3905" w:type="dxa"/>
            <w:tcBorders>
              <w:top w:val="nil"/>
              <w:left w:val="nil"/>
              <w:bottom w:val="nil"/>
              <w:right w:val="nil"/>
            </w:tcBorders>
            <w:vAlign w:val="bottom"/>
            <w:hideMark/>
          </w:tcPr>
          <w:p w14:paraId="4AE6B854" w14:textId="77777777" w:rsidR="00350E9A" w:rsidRPr="00350E9A" w:rsidRDefault="00350E9A" w:rsidP="00350E9A">
            <w:pPr>
              <w:spacing w:after="0"/>
              <w:rPr>
                <w:color w:val="000000" w:themeColor="text1"/>
                <w:lang w:val="en-US"/>
              </w:rPr>
            </w:pPr>
            <w:r w:rsidRPr="00350E9A">
              <w:rPr>
                <w:color w:val="000000" w:themeColor="text1"/>
                <w:lang w:val="en-US"/>
              </w:rPr>
              <w:t>std::vector&lt;</w:t>
            </w:r>
            <w:r w:rsidRPr="00350E9A">
              <w:rPr>
                <w:b/>
                <w:bCs/>
                <w:color w:val="000000" w:themeColor="text1"/>
                <w:lang w:val="en-US"/>
              </w:rPr>
              <w:t>int</w:t>
            </w:r>
            <w:r w:rsidRPr="00350E9A">
              <w:rPr>
                <w:color w:val="000000" w:themeColor="text1"/>
                <w:lang w:val="en-US"/>
              </w:rPr>
              <w:t>&gt; v1 {1, 2, 3};</w:t>
            </w:r>
          </w:p>
          <w:p w14:paraId="103A41EA" w14:textId="77777777" w:rsidR="00350E9A" w:rsidRPr="00350E9A" w:rsidRDefault="00350E9A" w:rsidP="00350E9A">
            <w:pPr>
              <w:spacing w:after="0"/>
              <w:rPr>
                <w:color w:val="000000" w:themeColor="text1"/>
                <w:lang w:val="en-US"/>
              </w:rPr>
            </w:pPr>
            <w:r w:rsidRPr="00350E9A">
              <w:rPr>
                <w:color w:val="000000" w:themeColor="text1"/>
                <w:lang w:val="en-US"/>
              </w:rPr>
              <w:t>std::vector&lt;</w:t>
            </w:r>
            <w:r w:rsidRPr="00350E9A">
              <w:rPr>
                <w:b/>
                <w:bCs/>
                <w:color w:val="000000" w:themeColor="text1"/>
                <w:lang w:val="en-US"/>
              </w:rPr>
              <w:t>int</w:t>
            </w:r>
            <w:r w:rsidRPr="00350E9A">
              <w:rPr>
                <w:color w:val="000000" w:themeColor="text1"/>
                <w:lang w:val="en-US"/>
              </w:rPr>
              <w:t>&gt; v2 {1, 2, 3};</w:t>
            </w:r>
          </w:p>
          <w:p w14:paraId="25FF67DB" w14:textId="77777777" w:rsidR="00350E9A" w:rsidRPr="00350E9A" w:rsidRDefault="00350E9A" w:rsidP="00350E9A">
            <w:pPr>
              <w:spacing w:after="0"/>
              <w:rPr>
                <w:color w:val="000000" w:themeColor="text1"/>
                <w:lang w:val="en-US"/>
              </w:rPr>
            </w:pPr>
            <w:r w:rsidRPr="00350E9A">
              <w:rPr>
                <w:color w:val="000000" w:themeColor="text1"/>
                <w:lang w:val="en-US"/>
              </w:rPr>
              <w:t>std::vector&lt;</w:t>
            </w:r>
            <w:r w:rsidRPr="00350E9A">
              <w:rPr>
                <w:b/>
                <w:bCs/>
                <w:color w:val="000000" w:themeColor="text1"/>
                <w:lang w:val="en-US"/>
              </w:rPr>
              <w:t>int</w:t>
            </w:r>
            <w:r w:rsidRPr="00350E9A">
              <w:rPr>
                <w:color w:val="000000" w:themeColor="text1"/>
                <w:lang w:val="en-US"/>
              </w:rPr>
              <w:t>&gt; v3 {3, 2, 1};</w:t>
            </w:r>
          </w:p>
          <w:p w14:paraId="523FF8BA" w14:textId="77777777" w:rsidR="00350E9A" w:rsidRPr="00350E9A" w:rsidRDefault="00350E9A" w:rsidP="00350E9A">
            <w:pPr>
              <w:spacing w:after="0"/>
              <w:rPr>
                <w:color w:val="000000" w:themeColor="text1"/>
                <w:lang w:val="en-US"/>
              </w:rPr>
            </w:pPr>
            <w:r w:rsidRPr="00350E9A">
              <w:rPr>
                <w:color w:val="000000" w:themeColor="text1"/>
                <w:lang w:val="en-US"/>
              </w:rPr>
              <w:t>     </w:t>
            </w:r>
          </w:p>
          <w:p w14:paraId="7B35CBF0" w14:textId="77777777" w:rsidR="00350E9A" w:rsidRPr="00350E9A" w:rsidRDefault="00350E9A" w:rsidP="00350E9A">
            <w:pPr>
              <w:spacing w:after="0"/>
              <w:rPr>
                <w:color w:val="000000" w:themeColor="text1"/>
                <w:lang w:val="en-US"/>
              </w:rPr>
            </w:pPr>
            <w:r w:rsidRPr="00350E9A">
              <w:rPr>
                <w:b/>
                <w:bCs/>
                <w:color w:val="000000" w:themeColor="text1"/>
                <w:lang w:val="en-US"/>
              </w:rPr>
              <w:t>bool</w:t>
            </w:r>
            <w:r w:rsidRPr="00350E9A">
              <w:rPr>
                <w:color w:val="000000" w:themeColor="text1"/>
                <w:lang w:val="en-US"/>
              </w:rPr>
              <w:t xml:space="preserve"> v1v2 = v1 == v2;   // true</w:t>
            </w:r>
          </w:p>
          <w:p w14:paraId="59DDA442" w14:textId="77777777" w:rsidR="00350E9A" w:rsidRPr="00350E9A" w:rsidRDefault="00350E9A" w:rsidP="00350E9A">
            <w:pPr>
              <w:spacing w:after="0"/>
              <w:rPr>
                <w:color w:val="000000" w:themeColor="text1"/>
                <w:lang w:val="en-US"/>
              </w:rPr>
            </w:pPr>
            <w:r w:rsidRPr="00350E9A">
              <w:rPr>
                <w:b/>
                <w:bCs/>
                <w:color w:val="000000" w:themeColor="text1"/>
                <w:lang w:val="en-US"/>
              </w:rPr>
              <w:t>bool</w:t>
            </w:r>
            <w:r w:rsidRPr="00350E9A">
              <w:rPr>
                <w:color w:val="000000" w:themeColor="text1"/>
                <w:lang w:val="en-US"/>
              </w:rPr>
              <w:t xml:space="preserve"> v1v3 = v1 != v3;   // true</w:t>
            </w:r>
          </w:p>
          <w:p w14:paraId="26F34B60" w14:textId="77777777" w:rsidR="00350E9A" w:rsidRPr="00350E9A" w:rsidRDefault="00350E9A" w:rsidP="00350E9A">
            <w:pPr>
              <w:spacing w:after="0"/>
              <w:rPr>
                <w:color w:val="000000" w:themeColor="text1"/>
                <w:lang w:val="en-US"/>
              </w:rPr>
            </w:pPr>
            <w:r w:rsidRPr="00350E9A">
              <w:rPr>
                <w:b/>
                <w:bCs/>
                <w:color w:val="000000" w:themeColor="text1"/>
                <w:lang w:val="en-US"/>
              </w:rPr>
              <w:t>bool</w:t>
            </w:r>
            <w:r w:rsidRPr="00350E9A">
              <w:rPr>
                <w:color w:val="000000" w:themeColor="text1"/>
                <w:lang w:val="en-US"/>
              </w:rPr>
              <w:t xml:space="preserve"> v2v3 = v2 == v3;   // false</w:t>
            </w:r>
          </w:p>
        </w:tc>
      </w:tr>
    </w:tbl>
    <w:p w14:paraId="07948EC3" w14:textId="77777777" w:rsidR="00350E9A" w:rsidRDefault="00350E9A" w:rsidP="00B01E5C">
      <w:pPr>
        <w:spacing w:after="0"/>
        <w:rPr>
          <w:color w:val="000000" w:themeColor="text1"/>
          <w:lang w:val="en-US"/>
        </w:rPr>
      </w:pPr>
    </w:p>
    <w:p w14:paraId="46E8F72C" w14:textId="77777777" w:rsidR="00350E9A" w:rsidRDefault="00350E9A" w:rsidP="00B01E5C">
      <w:pPr>
        <w:spacing w:after="0"/>
        <w:rPr>
          <w:color w:val="000000" w:themeColor="text1"/>
          <w:lang w:val="en-US"/>
        </w:rPr>
      </w:pPr>
    </w:p>
    <w:p w14:paraId="60FB725C" w14:textId="77777777" w:rsidR="00350E9A" w:rsidRDefault="00350E9A" w:rsidP="00B01E5C">
      <w:pPr>
        <w:spacing w:after="0"/>
        <w:rPr>
          <w:color w:val="000000" w:themeColor="text1"/>
          <w:lang w:val="en-US"/>
        </w:rPr>
      </w:pPr>
    </w:p>
    <w:p w14:paraId="40B47C2E" w14:textId="77777777" w:rsidR="00350E9A" w:rsidRDefault="00350E9A" w:rsidP="00B01E5C">
      <w:pPr>
        <w:spacing w:after="0"/>
        <w:rPr>
          <w:color w:val="000000" w:themeColor="text1"/>
          <w:lang w:val="en-US"/>
        </w:rPr>
      </w:pPr>
    </w:p>
    <w:p w14:paraId="12F8425F" w14:textId="5CCD8061" w:rsidR="00350E9A" w:rsidRPr="00350E9A" w:rsidRDefault="00350E9A" w:rsidP="00350E9A">
      <w:pPr>
        <w:spacing w:after="0"/>
        <w:rPr>
          <w:b/>
          <w:bCs/>
          <w:color w:val="000000" w:themeColor="text1"/>
        </w:rPr>
      </w:pPr>
      <w:r>
        <w:rPr>
          <w:b/>
          <w:bCs/>
          <w:color w:val="000000" w:themeColor="text1"/>
        </w:rPr>
        <w:t>Упражнения для проверки</w:t>
      </w:r>
    </w:p>
    <w:p w14:paraId="199F872A" w14:textId="77777777" w:rsidR="00350E9A" w:rsidRDefault="00350E9A" w:rsidP="00350E9A">
      <w:pPr>
        <w:spacing w:after="0"/>
        <w:rPr>
          <w:b/>
          <w:bCs/>
          <w:color w:val="000000" w:themeColor="text1"/>
        </w:rPr>
      </w:pPr>
    </w:p>
    <w:p w14:paraId="7DABBF63" w14:textId="52C2E387" w:rsidR="00350E9A" w:rsidRPr="00350E9A" w:rsidRDefault="00350E9A" w:rsidP="00350E9A">
      <w:pPr>
        <w:spacing w:after="0"/>
        <w:rPr>
          <w:b/>
          <w:bCs/>
          <w:color w:val="000000" w:themeColor="text1"/>
        </w:rPr>
      </w:pPr>
      <w:r w:rsidRPr="00350E9A">
        <w:rPr>
          <w:b/>
          <w:bCs/>
          <w:color w:val="000000" w:themeColor="text1"/>
        </w:rPr>
        <w:t>Упражнение 1</w:t>
      </w:r>
    </w:p>
    <w:p w14:paraId="40DA3678" w14:textId="77777777" w:rsidR="00350E9A" w:rsidRPr="00350E9A" w:rsidRDefault="00350E9A" w:rsidP="00350E9A">
      <w:pPr>
        <w:spacing w:after="0"/>
        <w:rPr>
          <w:color w:val="000000" w:themeColor="text1"/>
        </w:rPr>
      </w:pPr>
      <w:r w:rsidRPr="00350E9A">
        <w:rPr>
          <w:color w:val="000000" w:themeColor="text1"/>
        </w:rPr>
        <w:t>Определите вектор (объект </w:t>
      </w:r>
      <w:proofErr w:type="spellStart"/>
      <w:r w:rsidRPr="00350E9A">
        <w:rPr>
          <w:b/>
          <w:bCs/>
          <w:color w:val="000000" w:themeColor="text1"/>
        </w:rPr>
        <w:t>vector</w:t>
      </w:r>
      <w:proofErr w:type="spellEnd"/>
      <w:r w:rsidRPr="00350E9A">
        <w:rPr>
          <w:color w:val="000000" w:themeColor="text1"/>
        </w:rPr>
        <w:t xml:space="preserve">) для хранения чисел типа </w:t>
      </w:r>
      <w:proofErr w:type="spellStart"/>
      <w:r w:rsidRPr="00350E9A">
        <w:rPr>
          <w:color w:val="000000" w:themeColor="text1"/>
        </w:rPr>
        <w:t>int</w:t>
      </w:r>
      <w:proofErr w:type="spellEnd"/>
      <w:r w:rsidRPr="00350E9A">
        <w:rPr>
          <w:color w:val="000000" w:themeColor="text1"/>
        </w:rPr>
        <w:t>. Пусть пользователь сначала вводит с консоли число N - размер вектора. Затем в цикле с консоли вводит N чисел, которые добавляются в данный вектор. После ввода в цикле выведите все числа из вектора в строчку в обратном порядке.</w:t>
      </w:r>
    </w:p>
    <w:p w14:paraId="0E687D07" w14:textId="77777777" w:rsidR="00350E9A" w:rsidRPr="00350E9A" w:rsidRDefault="00350E9A" w:rsidP="00350E9A">
      <w:pPr>
        <w:spacing w:after="0"/>
        <w:rPr>
          <w:color w:val="000000" w:themeColor="text1"/>
        </w:rPr>
      </w:pPr>
      <w:r w:rsidRPr="00350E9A">
        <w:rPr>
          <w:color w:val="000000" w:themeColor="text1"/>
        </w:rPr>
        <w:t>Решение</w:t>
      </w:r>
    </w:p>
    <w:tbl>
      <w:tblPr>
        <w:tblW w:w="10134" w:type="dxa"/>
        <w:tblCellSpacing w:w="0" w:type="dxa"/>
        <w:tblCellMar>
          <w:left w:w="0" w:type="dxa"/>
          <w:right w:w="0" w:type="dxa"/>
        </w:tblCellMar>
        <w:tblLook w:val="04A0" w:firstRow="1" w:lastRow="0" w:firstColumn="1" w:lastColumn="0" w:noHBand="0" w:noVBand="1"/>
      </w:tblPr>
      <w:tblGrid>
        <w:gridCol w:w="376"/>
        <w:gridCol w:w="9758"/>
      </w:tblGrid>
      <w:tr w:rsidR="00350E9A" w:rsidRPr="00350E9A" w14:paraId="4EAB05EF" w14:textId="77777777" w:rsidTr="00350E9A">
        <w:trPr>
          <w:tblCellSpacing w:w="0" w:type="dxa"/>
        </w:trPr>
        <w:tc>
          <w:tcPr>
            <w:tcW w:w="6" w:type="dxa"/>
            <w:tcBorders>
              <w:top w:val="nil"/>
              <w:left w:val="nil"/>
              <w:bottom w:val="nil"/>
              <w:right w:val="single" w:sz="24" w:space="0" w:color="00B050"/>
            </w:tcBorders>
            <w:vAlign w:val="bottom"/>
            <w:hideMark/>
          </w:tcPr>
          <w:p w14:paraId="59912A71" w14:textId="77777777" w:rsidR="00350E9A" w:rsidRPr="00350E9A" w:rsidRDefault="00350E9A" w:rsidP="00350E9A">
            <w:pPr>
              <w:spacing w:after="0"/>
              <w:rPr>
                <w:color w:val="000000" w:themeColor="text1"/>
              </w:rPr>
            </w:pPr>
            <w:r w:rsidRPr="00350E9A">
              <w:rPr>
                <w:color w:val="000000" w:themeColor="text1"/>
              </w:rPr>
              <w:t>1</w:t>
            </w:r>
          </w:p>
          <w:p w14:paraId="31161408" w14:textId="77777777" w:rsidR="00350E9A" w:rsidRPr="00350E9A" w:rsidRDefault="00350E9A" w:rsidP="00350E9A">
            <w:pPr>
              <w:spacing w:after="0"/>
              <w:rPr>
                <w:color w:val="000000" w:themeColor="text1"/>
              </w:rPr>
            </w:pPr>
            <w:r w:rsidRPr="00350E9A">
              <w:rPr>
                <w:color w:val="000000" w:themeColor="text1"/>
              </w:rPr>
              <w:t>2</w:t>
            </w:r>
          </w:p>
          <w:p w14:paraId="370B4EB9" w14:textId="77777777" w:rsidR="00350E9A" w:rsidRPr="00350E9A" w:rsidRDefault="00350E9A" w:rsidP="00350E9A">
            <w:pPr>
              <w:spacing w:after="0"/>
              <w:rPr>
                <w:color w:val="000000" w:themeColor="text1"/>
              </w:rPr>
            </w:pPr>
            <w:r w:rsidRPr="00350E9A">
              <w:rPr>
                <w:color w:val="000000" w:themeColor="text1"/>
              </w:rPr>
              <w:t>3</w:t>
            </w:r>
          </w:p>
          <w:p w14:paraId="47D7E48D" w14:textId="77777777" w:rsidR="00350E9A" w:rsidRPr="00350E9A" w:rsidRDefault="00350E9A" w:rsidP="00350E9A">
            <w:pPr>
              <w:spacing w:after="0"/>
              <w:rPr>
                <w:color w:val="000000" w:themeColor="text1"/>
              </w:rPr>
            </w:pPr>
            <w:r w:rsidRPr="00350E9A">
              <w:rPr>
                <w:color w:val="000000" w:themeColor="text1"/>
              </w:rPr>
              <w:lastRenderedPageBreak/>
              <w:t>4</w:t>
            </w:r>
          </w:p>
          <w:p w14:paraId="4067CACB" w14:textId="77777777" w:rsidR="00350E9A" w:rsidRPr="00350E9A" w:rsidRDefault="00350E9A" w:rsidP="00350E9A">
            <w:pPr>
              <w:spacing w:after="0"/>
              <w:rPr>
                <w:color w:val="000000" w:themeColor="text1"/>
              </w:rPr>
            </w:pPr>
            <w:r w:rsidRPr="00350E9A">
              <w:rPr>
                <w:color w:val="000000" w:themeColor="text1"/>
              </w:rPr>
              <w:t>5</w:t>
            </w:r>
          </w:p>
          <w:p w14:paraId="68DB91DB" w14:textId="77777777" w:rsidR="00350E9A" w:rsidRPr="00350E9A" w:rsidRDefault="00350E9A" w:rsidP="00350E9A">
            <w:pPr>
              <w:spacing w:after="0"/>
              <w:rPr>
                <w:color w:val="000000" w:themeColor="text1"/>
              </w:rPr>
            </w:pPr>
            <w:r w:rsidRPr="00350E9A">
              <w:rPr>
                <w:color w:val="000000" w:themeColor="text1"/>
              </w:rPr>
              <w:t>6</w:t>
            </w:r>
          </w:p>
          <w:p w14:paraId="4A775CAB" w14:textId="77777777" w:rsidR="00350E9A" w:rsidRPr="00350E9A" w:rsidRDefault="00350E9A" w:rsidP="00350E9A">
            <w:pPr>
              <w:spacing w:after="0"/>
              <w:rPr>
                <w:color w:val="000000" w:themeColor="text1"/>
              </w:rPr>
            </w:pPr>
            <w:r w:rsidRPr="00350E9A">
              <w:rPr>
                <w:color w:val="000000" w:themeColor="text1"/>
              </w:rPr>
              <w:t>7</w:t>
            </w:r>
          </w:p>
          <w:p w14:paraId="602AEB5A" w14:textId="77777777" w:rsidR="00350E9A" w:rsidRPr="00350E9A" w:rsidRDefault="00350E9A" w:rsidP="00350E9A">
            <w:pPr>
              <w:spacing w:after="0"/>
              <w:rPr>
                <w:color w:val="000000" w:themeColor="text1"/>
              </w:rPr>
            </w:pPr>
            <w:r w:rsidRPr="00350E9A">
              <w:rPr>
                <w:color w:val="000000" w:themeColor="text1"/>
              </w:rPr>
              <w:t>8</w:t>
            </w:r>
          </w:p>
          <w:p w14:paraId="6993D6BA" w14:textId="77777777" w:rsidR="00350E9A" w:rsidRPr="00350E9A" w:rsidRDefault="00350E9A" w:rsidP="00350E9A">
            <w:pPr>
              <w:spacing w:after="0"/>
              <w:rPr>
                <w:color w:val="000000" w:themeColor="text1"/>
              </w:rPr>
            </w:pPr>
            <w:r w:rsidRPr="00350E9A">
              <w:rPr>
                <w:color w:val="000000" w:themeColor="text1"/>
              </w:rPr>
              <w:t>9</w:t>
            </w:r>
          </w:p>
          <w:p w14:paraId="67A18126" w14:textId="77777777" w:rsidR="00350E9A" w:rsidRPr="00350E9A" w:rsidRDefault="00350E9A" w:rsidP="00350E9A">
            <w:pPr>
              <w:spacing w:after="0"/>
              <w:rPr>
                <w:color w:val="000000" w:themeColor="text1"/>
              </w:rPr>
            </w:pPr>
            <w:r w:rsidRPr="00350E9A">
              <w:rPr>
                <w:color w:val="000000" w:themeColor="text1"/>
              </w:rPr>
              <w:t>10</w:t>
            </w:r>
          </w:p>
          <w:p w14:paraId="39E47801" w14:textId="77777777" w:rsidR="00350E9A" w:rsidRPr="00350E9A" w:rsidRDefault="00350E9A" w:rsidP="00350E9A">
            <w:pPr>
              <w:spacing w:after="0"/>
              <w:rPr>
                <w:color w:val="000000" w:themeColor="text1"/>
              </w:rPr>
            </w:pPr>
            <w:r w:rsidRPr="00350E9A">
              <w:rPr>
                <w:color w:val="000000" w:themeColor="text1"/>
              </w:rPr>
              <w:t>11</w:t>
            </w:r>
          </w:p>
          <w:p w14:paraId="0CDC991B" w14:textId="77777777" w:rsidR="00350E9A" w:rsidRPr="00350E9A" w:rsidRDefault="00350E9A" w:rsidP="00350E9A">
            <w:pPr>
              <w:spacing w:after="0"/>
              <w:rPr>
                <w:color w:val="000000" w:themeColor="text1"/>
              </w:rPr>
            </w:pPr>
            <w:r w:rsidRPr="00350E9A">
              <w:rPr>
                <w:color w:val="000000" w:themeColor="text1"/>
              </w:rPr>
              <w:t>12</w:t>
            </w:r>
          </w:p>
          <w:p w14:paraId="05EA5304" w14:textId="77777777" w:rsidR="00350E9A" w:rsidRPr="00350E9A" w:rsidRDefault="00350E9A" w:rsidP="00350E9A">
            <w:pPr>
              <w:spacing w:after="0"/>
              <w:rPr>
                <w:color w:val="000000" w:themeColor="text1"/>
              </w:rPr>
            </w:pPr>
            <w:r w:rsidRPr="00350E9A">
              <w:rPr>
                <w:color w:val="000000" w:themeColor="text1"/>
              </w:rPr>
              <w:t>13</w:t>
            </w:r>
          </w:p>
          <w:p w14:paraId="097F6865" w14:textId="77777777" w:rsidR="00350E9A" w:rsidRPr="00350E9A" w:rsidRDefault="00350E9A" w:rsidP="00350E9A">
            <w:pPr>
              <w:spacing w:after="0"/>
              <w:rPr>
                <w:color w:val="000000" w:themeColor="text1"/>
              </w:rPr>
            </w:pPr>
            <w:r w:rsidRPr="00350E9A">
              <w:rPr>
                <w:color w:val="000000" w:themeColor="text1"/>
              </w:rPr>
              <w:t>14</w:t>
            </w:r>
          </w:p>
          <w:p w14:paraId="77D4970C" w14:textId="77777777" w:rsidR="00350E9A" w:rsidRPr="00350E9A" w:rsidRDefault="00350E9A" w:rsidP="00350E9A">
            <w:pPr>
              <w:spacing w:after="0"/>
              <w:rPr>
                <w:color w:val="000000" w:themeColor="text1"/>
              </w:rPr>
            </w:pPr>
            <w:r w:rsidRPr="00350E9A">
              <w:rPr>
                <w:color w:val="000000" w:themeColor="text1"/>
              </w:rPr>
              <w:t>15</w:t>
            </w:r>
          </w:p>
          <w:p w14:paraId="31B39595" w14:textId="77777777" w:rsidR="00350E9A" w:rsidRPr="00350E9A" w:rsidRDefault="00350E9A" w:rsidP="00350E9A">
            <w:pPr>
              <w:spacing w:after="0"/>
              <w:rPr>
                <w:color w:val="000000" w:themeColor="text1"/>
              </w:rPr>
            </w:pPr>
            <w:r w:rsidRPr="00350E9A">
              <w:rPr>
                <w:color w:val="000000" w:themeColor="text1"/>
              </w:rPr>
              <w:t>16</w:t>
            </w:r>
          </w:p>
          <w:p w14:paraId="517E3019" w14:textId="77777777" w:rsidR="00350E9A" w:rsidRPr="00350E9A" w:rsidRDefault="00350E9A" w:rsidP="00350E9A">
            <w:pPr>
              <w:spacing w:after="0"/>
              <w:rPr>
                <w:color w:val="000000" w:themeColor="text1"/>
              </w:rPr>
            </w:pPr>
            <w:r w:rsidRPr="00350E9A">
              <w:rPr>
                <w:color w:val="000000" w:themeColor="text1"/>
              </w:rPr>
              <w:t>17</w:t>
            </w:r>
          </w:p>
          <w:p w14:paraId="7108070C" w14:textId="77777777" w:rsidR="00350E9A" w:rsidRPr="00350E9A" w:rsidRDefault="00350E9A" w:rsidP="00350E9A">
            <w:pPr>
              <w:spacing w:after="0"/>
              <w:rPr>
                <w:color w:val="000000" w:themeColor="text1"/>
              </w:rPr>
            </w:pPr>
            <w:r w:rsidRPr="00350E9A">
              <w:rPr>
                <w:color w:val="000000" w:themeColor="text1"/>
              </w:rPr>
              <w:t>18</w:t>
            </w:r>
          </w:p>
          <w:p w14:paraId="5C033AA3" w14:textId="77777777" w:rsidR="00350E9A" w:rsidRPr="00350E9A" w:rsidRDefault="00350E9A" w:rsidP="00350E9A">
            <w:pPr>
              <w:spacing w:after="0"/>
              <w:rPr>
                <w:color w:val="000000" w:themeColor="text1"/>
              </w:rPr>
            </w:pPr>
            <w:r w:rsidRPr="00350E9A">
              <w:rPr>
                <w:color w:val="000000" w:themeColor="text1"/>
              </w:rPr>
              <w:t>19</w:t>
            </w:r>
          </w:p>
          <w:p w14:paraId="02ED72FC" w14:textId="77777777" w:rsidR="00350E9A" w:rsidRPr="00350E9A" w:rsidRDefault="00350E9A" w:rsidP="00350E9A">
            <w:pPr>
              <w:spacing w:after="0"/>
              <w:rPr>
                <w:color w:val="000000" w:themeColor="text1"/>
              </w:rPr>
            </w:pPr>
            <w:r w:rsidRPr="00350E9A">
              <w:rPr>
                <w:color w:val="000000" w:themeColor="text1"/>
              </w:rPr>
              <w:t>20</w:t>
            </w:r>
          </w:p>
          <w:p w14:paraId="6A60D302" w14:textId="77777777" w:rsidR="00350E9A" w:rsidRPr="00350E9A" w:rsidRDefault="00350E9A" w:rsidP="00350E9A">
            <w:pPr>
              <w:spacing w:after="0"/>
              <w:rPr>
                <w:color w:val="000000" w:themeColor="text1"/>
              </w:rPr>
            </w:pPr>
            <w:r w:rsidRPr="00350E9A">
              <w:rPr>
                <w:color w:val="000000" w:themeColor="text1"/>
              </w:rPr>
              <w:t>21</w:t>
            </w:r>
          </w:p>
          <w:p w14:paraId="1F8BED0A" w14:textId="77777777" w:rsidR="00350E9A" w:rsidRPr="00350E9A" w:rsidRDefault="00350E9A" w:rsidP="00350E9A">
            <w:pPr>
              <w:spacing w:after="0"/>
              <w:rPr>
                <w:color w:val="000000" w:themeColor="text1"/>
              </w:rPr>
            </w:pPr>
            <w:r w:rsidRPr="00350E9A">
              <w:rPr>
                <w:color w:val="000000" w:themeColor="text1"/>
              </w:rPr>
              <w:t>22</w:t>
            </w:r>
          </w:p>
          <w:p w14:paraId="56116608" w14:textId="77777777" w:rsidR="00350E9A" w:rsidRPr="00350E9A" w:rsidRDefault="00350E9A" w:rsidP="00350E9A">
            <w:pPr>
              <w:spacing w:after="0"/>
              <w:rPr>
                <w:color w:val="000000" w:themeColor="text1"/>
              </w:rPr>
            </w:pPr>
            <w:r w:rsidRPr="00350E9A">
              <w:rPr>
                <w:color w:val="000000" w:themeColor="text1"/>
              </w:rPr>
              <w:t>23</w:t>
            </w:r>
          </w:p>
          <w:p w14:paraId="74843318" w14:textId="77777777" w:rsidR="00350E9A" w:rsidRPr="00350E9A" w:rsidRDefault="00350E9A" w:rsidP="00350E9A">
            <w:pPr>
              <w:spacing w:after="0"/>
              <w:rPr>
                <w:color w:val="000000" w:themeColor="text1"/>
              </w:rPr>
            </w:pPr>
            <w:r w:rsidRPr="00350E9A">
              <w:rPr>
                <w:color w:val="000000" w:themeColor="text1"/>
              </w:rPr>
              <w:t>24</w:t>
            </w:r>
          </w:p>
          <w:p w14:paraId="0EA91908" w14:textId="77777777" w:rsidR="00350E9A" w:rsidRPr="00350E9A" w:rsidRDefault="00350E9A" w:rsidP="00350E9A">
            <w:pPr>
              <w:spacing w:after="0"/>
              <w:rPr>
                <w:color w:val="000000" w:themeColor="text1"/>
              </w:rPr>
            </w:pPr>
            <w:r w:rsidRPr="00350E9A">
              <w:rPr>
                <w:color w:val="000000" w:themeColor="text1"/>
              </w:rPr>
              <w:t>25</w:t>
            </w:r>
          </w:p>
          <w:p w14:paraId="0831FE62" w14:textId="77777777" w:rsidR="00350E9A" w:rsidRPr="00350E9A" w:rsidRDefault="00350E9A" w:rsidP="00350E9A">
            <w:pPr>
              <w:spacing w:after="0"/>
              <w:rPr>
                <w:color w:val="000000" w:themeColor="text1"/>
              </w:rPr>
            </w:pPr>
            <w:r w:rsidRPr="00350E9A">
              <w:rPr>
                <w:color w:val="000000" w:themeColor="text1"/>
              </w:rPr>
              <w:t>26</w:t>
            </w:r>
          </w:p>
          <w:p w14:paraId="00F8AB1B" w14:textId="77777777" w:rsidR="00350E9A" w:rsidRPr="00350E9A" w:rsidRDefault="00350E9A" w:rsidP="00350E9A">
            <w:pPr>
              <w:spacing w:after="0"/>
              <w:rPr>
                <w:color w:val="000000" w:themeColor="text1"/>
              </w:rPr>
            </w:pPr>
            <w:r w:rsidRPr="00350E9A">
              <w:rPr>
                <w:color w:val="000000" w:themeColor="text1"/>
              </w:rPr>
              <w:t>27</w:t>
            </w:r>
          </w:p>
          <w:p w14:paraId="5EC8D272" w14:textId="77777777" w:rsidR="00350E9A" w:rsidRPr="00350E9A" w:rsidRDefault="00350E9A" w:rsidP="00350E9A">
            <w:pPr>
              <w:spacing w:after="0"/>
              <w:rPr>
                <w:color w:val="000000" w:themeColor="text1"/>
              </w:rPr>
            </w:pPr>
            <w:r w:rsidRPr="00350E9A">
              <w:rPr>
                <w:color w:val="000000" w:themeColor="text1"/>
              </w:rPr>
              <w:t>28</w:t>
            </w:r>
          </w:p>
        </w:tc>
        <w:tc>
          <w:tcPr>
            <w:tcW w:w="7369" w:type="dxa"/>
            <w:tcBorders>
              <w:top w:val="nil"/>
              <w:left w:val="nil"/>
              <w:bottom w:val="nil"/>
              <w:right w:val="nil"/>
            </w:tcBorders>
            <w:vAlign w:val="bottom"/>
            <w:hideMark/>
          </w:tcPr>
          <w:p w14:paraId="593E3CA0" w14:textId="77777777" w:rsidR="00350E9A" w:rsidRPr="00350E9A" w:rsidRDefault="00350E9A" w:rsidP="00350E9A">
            <w:pPr>
              <w:spacing w:after="0"/>
              <w:rPr>
                <w:color w:val="000000" w:themeColor="text1"/>
                <w:lang w:val="en-US"/>
              </w:rPr>
            </w:pPr>
            <w:r w:rsidRPr="00350E9A">
              <w:rPr>
                <w:color w:val="000000" w:themeColor="text1"/>
                <w:lang w:val="en-US"/>
              </w:rPr>
              <w:lastRenderedPageBreak/>
              <w:t>#include &lt;iostream&gt;</w:t>
            </w:r>
          </w:p>
          <w:p w14:paraId="43A8A9EE" w14:textId="77777777" w:rsidR="00350E9A" w:rsidRPr="00350E9A" w:rsidRDefault="00350E9A" w:rsidP="00350E9A">
            <w:pPr>
              <w:spacing w:after="0"/>
              <w:rPr>
                <w:color w:val="000000" w:themeColor="text1"/>
                <w:lang w:val="en-US"/>
              </w:rPr>
            </w:pPr>
            <w:r w:rsidRPr="00350E9A">
              <w:rPr>
                <w:color w:val="000000" w:themeColor="text1"/>
                <w:lang w:val="en-US"/>
              </w:rPr>
              <w:t>#include &lt;vector&gt;</w:t>
            </w:r>
          </w:p>
          <w:p w14:paraId="388BE734" w14:textId="77777777" w:rsidR="00350E9A" w:rsidRPr="00350E9A" w:rsidRDefault="00350E9A" w:rsidP="00350E9A">
            <w:pPr>
              <w:spacing w:after="0"/>
              <w:rPr>
                <w:color w:val="000000" w:themeColor="text1"/>
                <w:lang w:val="en-US"/>
              </w:rPr>
            </w:pPr>
            <w:r w:rsidRPr="00350E9A">
              <w:rPr>
                <w:color w:val="000000" w:themeColor="text1"/>
                <w:lang w:val="en-US"/>
              </w:rPr>
              <w:t> </w:t>
            </w:r>
          </w:p>
          <w:p w14:paraId="6A318443" w14:textId="77777777" w:rsidR="00350E9A" w:rsidRPr="00350E9A" w:rsidRDefault="00350E9A" w:rsidP="00350E9A">
            <w:pPr>
              <w:spacing w:after="0"/>
              <w:rPr>
                <w:color w:val="000000" w:themeColor="text1"/>
                <w:lang w:val="en-US"/>
              </w:rPr>
            </w:pPr>
            <w:r w:rsidRPr="00350E9A">
              <w:rPr>
                <w:b/>
                <w:bCs/>
                <w:color w:val="000000" w:themeColor="text1"/>
                <w:lang w:val="en-US"/>
              </w:rPr>
              <w:lastRenderedPageBreak/>
              <w:t>int</w:t>
            </w:r>
            <w:r w:rsidRPr="00350E9A">
              <w:rPr>
                <w:color w:val="000000" w:themeColor="text1"/>
                <w:lang w:val="en-US"/>
              </w:rPr>
              <w:t xml:space="preserve"> main()</w:t>
            </w:r>
          </w:p>
          <w:p w14:paraId="08ABFE65" w14:textId="77777777" w:rsidR="00350E9A" w:rsidRPr="00350E9A" w:rsidRDefault="00350E9A" w:rsidP="00350E9A">
            <w:pPr>
              <w:spacing w:after="0"/>
              <w:rPr>
                <w:color w:val="000000" w:themeColor="text1"/>
              </w:rPr>
            </w:pPr>
            <w:r w:rsidRPr="00350E9A">
              <w:rPr>
                <w:color w:val="000000" w:themeColor="text1"/>
              </w:rPr>
              <w:t>{</w:t>
            </w:r>
          </w:p>
          <w:p w14:paraId="494B2C6D" w14:textId="77777777" w:rsidR="00350E9A" w:rsidRPr="00350E9A" w:rsidRDefault="00350E9A" w:rsidP="00350E9A">
            <w:pPr>
              <w:spacing w:after="0"/>
              <w:rPr>
                <w:color w:val="000000" w:themeColor="text1"/>
              </w:rPr>
            </w:pPr>
            <w:r w:rsidRPr="00350E9A">
              <w:rPr>
                <w:color w:val="000000" w:themeColor="text1"/>
              </w:rPr>
              <w:t>    </w:t>
            </w:r>
            <w:proofErr w:type="spellStart"/>
            <w:r w:rsidRPr="00350E9A">
              <w:rPr>
                <w:color w:val="000000" w:themeColor="text1"/>
              </w:rPr>
              <w:t>unsigned</w:t>
            </w:r>
            <w:proofErr w:type="spellEnd"/>
            <w:r w:rsidRPr="00350E9A">
              <w:rPr>
                <w:color w:val="000000" w:themeColor="text1"/>
              </w:rPr>
              <w:t xml:space="preserve"> </w:t>
            </w:r>
            <w:proofErr w:type="spellStart"/>
            <w:r w:rsidRPr="00350E9A">
              <w:rPr>
                <w:color w:val="000000" w:themeColor="text1"/>
              </w:rPr>
              <w:t>count</w:t>
            </w:r>
            <w:proofErr w:type="spellEnd"/>
            <w:r w:rsidRPr="00350E9A">
              <w:rPr>
                <w:color w:val="000000" w:themeColor="text1"/>
              </w:rPr>
              <w:t>;     // количество вводимых чисел в вектор</w:t>
            </w:r>
          </w:p>
          <w:p w14:paraId="63F4333A" w14:textId="77777777" w:rsidR="00350E9A" w:rsidRPr="00350E9A" w:rsidRDefault="00350E9A" w:rsidP="00350E9A">
            <w:pPr>
              <w:spacing w:after="0"/>
              <w:rPr>
                <w:color w:val="000000" w:themeColor="text1"/>
                <w:lang w:val="en-US"/>
              </w:rPr>
            </w:pPr>
            <w:r w:rsidRPr="00350E9A">
              <w:rPr>
                <w:color w:val="000000" w:themeColor="text1"/>
              </w:rPr>
              <w:t>    </w:t>
            </w:r>
            <w:r w:rsidRPr="00350E9A">
              <w:rPr>
                <w:color w:val="000000" w:themeColor="text1"/>
                <w:lang w:val="en-US"/>
              </w:rPr>
              <w:t>std::vector&lt;</w:t>
            </w:r>
            <w:r w:rsidRPr="00350E9A">
              <w:rPr>
                <w:b/>
                <w:bCs/>
                <w:color w:val="000000" w:themeColor="text1"/>
                <w:lang w:val="en-US"/>
              </w:rPr>
              <w:t>int</w:t>
            </w:r>
            <w:r w:rsidRPr="00350E9A">
              <w:rPr>
                <w:color w:val="000000" w:themeColor="text1"/>
                <w:lang w:val="en-US"/>
              </w:rPr>
              <w:t>&gt; numbers;</w:t>
            </w:r>
          </w:p>
          <w:p w14:paraId="2A5E2BE9" w14:textId="77777777" w:rsidR="00350E9A" w:rsidRPr="00350E9A" w:rsidRDefault="00350E9A" w:rsidP="00350E9A">
            <w:pPr>
              <w:spacing w:after="0"/>
              <w:rPr>
                <w:color w:val="000000" w:themeColor="text1"/>
                <w:lang w:val="en-US"/>
              </w:rPr>
            </w:pPr>
            <w:r w:rsidRPr="00350E9A">
              <w:rPr>
                <w:color w:val="000000" w:themeColor="text1"/>
                <w:lang w:val="en-US"/>
              </w:rPr>
              <w:t> </w:t>
            </w:r>
          </w:p>
          <w:p w14:paraId="79C75C70" w14:textId="77777777" w:rsidR="00350E9A" w:rsidRPr="00350E9A" w:rsidRDefault="00350E9A" w:rsidP="00350E9A">
            <w:pPr>
              <w:spacing w:after="0"/>
              <w:rPr>
                <w:color w:val="000000" w:themeColor="text1"/>
                <w:lang w:val="en-US"/>
              </w:rPr>
            </w:pPr>
            <w:r w:rsidRPr="00350E9A">
              <w:rPr>
                <w:color w:val="000000" w:themeColor="text1"/>
                <w:lang w:val="en-US"/>
              </w:rPr>
              <w:t xml:space="preserve">    // </w:t>
            </w:r>
            <w:r w:rsidRPr="00350E9A">
              <w:rPr>
                <w:color w:val="000000" w:themeColor="text1"/>
              </w:rPr>
              <w:t>вводим</w:t>
            </w:r>
            <w:r w:rsidRPr="00350E9A">
              <w:rPr>
                <w:color w:val="000000" w:themeColor="text1"/>
                <w:lang w:val="en-US"/>
              </w:rPr>
              <w:t xml:space="preserve"> </w:t>
            </w:r>
            <w:r w:rsidRPr="00350E9A">
              <w:rPr>
                <w:color w:val="000000" w:themeColor="text1"/>
              </w:rPr>
              <w:t>количество</w:t>
            </w:r>
            <w:r w:rsidRPr="00350E9A">
              <w:rPr>
                <w:color w:val="000000" w:themeColor="text1"/>
                <w:lang w:val="en-US"/>
              </w:rPr>
              <w:t xml:space="preserve"> </w:t>
            </w:r>
            <w:r w:rsidRPr="00350E9A">
              <w:rPr>
                <w:color w:val="000000" w:themeColor="text1"/>
              </w:rPr>
              <w:t>чисел</w:t>
            </w:r>
          </w:p>
          <w:p w14:paraId="703229DF" w14:textId="77777777" w:rsidR="00350E9A" w:rsidRPr="00350E9A" w:rsidRDefault="00350E9A" w:rsidP="00350E9A">
            <w:pPr>
              <w:spacing w:after="0"/>
              <w:rPr>
                <w:color w:val="000000" w:themeColor="text1"/>
                <w:lang w:val="en-US"/>
              </w:rPr>
            </w:pPr>
            <w:r w:rsidRPr="00350E9A">
              <w:rPr>
                <w:color w:val="000000" w:themeColor="text1"/>
                <w:lang w:val="en-US"/>
              </w:rPr>
              <w:t>    std::</w:t>
            </w:r>
            <w:proofErr w:type="spellStart"/>
            <w:r w:rsidRPr="00350E9A">
              <w:rPr>
                <w:color w:val="000000" w:themeColor="text1"/>
                <w:lang w:val="en-US"/>
              </w:rPr>
              <w:t>cout</w:t>
            </w:r>
            <w:proofErr w:type="spellEnd"/>
            <w:r w:rsidRPr="00350E9A">
              <w:rPr>
                <w:color w:val="000000" w:themeColor="text1"/>
                <w:lang w:val="en-US"/>
              </w:rPr>
              <w:t xml:space="preserve"> &lt;&lt; "Enter vector count: ";</w:t>
            </w:r>
          </w:p>
          <w:p w14:paraId="4F7D5383" w14:textId="77777777" w:rsidR="00350E9A" w:rsidRPr="00350E9A" w:rsidRDefault="00350E9A" w:rsidP="00350E9A">
            <w:pPr>
              <w:spacing w:after="0"/>
              <w:rPr>
                <w:color w:val="000000" w:themeColor="text1"/>
              </w:rPr>
            </w:pPr>
            <w:r w:rsidRPr="00350E9A">
              <w:rPr>
                <w:color w:val="000000" w:themeColor="text1"/>
                <w:lang w:val="en-US"/>
              </w:rPr>
              <w:t>    </w:t>
            </w: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cin</w:t>
            </w:r>
            <w:proofErr w:type="spellEnd"/>
            <w:r w:rsidRPr="00350E9A">
              <w:rPr>
                <w:color w:val="000000" w:themeColor="text1"/>
              </w:rPr>
              <w:t xml:space="preserve"> &gt;&gt; </w:t>
            </w:r>
            <w:proofErr w:type="spellStart"/>
            <w:r w:rsidRPr="00350E9A">
              <w:rPr>
                <w:color w:val="000000" w:themeColor="text1"/>
              </w:rPr>
              <w:t>count</w:t>
            </w:r>
            <w:proofErr w:type="spellEnd"/>
            <w:r w:rsidRPr="00350E9A">
              <w:rPr>
                <w:color w:val="000000" w:themeColor="text1"/>
              </w:rPr>
              <w:t>;    // вводим число</w:t>
            </w:r>
          </w:p>
          <w:p w14:paraId="15F99A0A" w14:textId="77777777" w:rsidR="00350E9A" w:rsidRPr="00350E9A" w:rsidRDefault="00350E9A" w:rsidP="00350E9A">
            <w:pPr>
              <w:spacing w:after="0"/>
              <w:rPr>
                <w:color w:val="000000" w:themeColor="text1"/>
              </w:rPr>
            </w:pPr>
            <w:r w:rsidRPr="00350E9A">
              <w:rPr>
                <w:color w:val="000000" w:themeColor="text1"/>
              </w:rPr>
              <w:t>    // вводим значения для вектора</w:t>
            </w:r>
          </w:p>
          <w:p w14:paraId="2397361F" w14:textId="77777777" w:rsidR="00350E9A" w:rsidRPr="00350E9A" w:rsidRDefault="00350E9A" w:rsidP="00350E9A">
            <w:pPr>
              <w:spacing w:after="0"/>
              <w:rPr>
                <w:color w:val="000000" w:themeColor="text1"/>
                <w:lang w:val="en-US"/>
              </w:rPr>
            </w:pPr>
            <w:r w:rsidRPr="00350E9A">
              <w:rPr>
                <w:color w:val="000000" w:themeColor="text1"/>
              </w:rPr>
              <w:t>    </w:t>
            </w:r>
            <w:r w:rsidRPr="00350E9A">
              <w:rPr>
                <w:color w:val="000000" w:themeColor="text1"/>
                <w:lang w:val="en-US"/>
              </w:rPr>
              <w:t>std::</w:t>
            </w:r>
            <w:proofErr w:type="spellStart"/>
            <w:r w:rsidRPr="00350E9A">
              <w:rPr>
                <w:color w:val="000000" w:themeColor="text1"/>
                <w:lang w:val="en-US"/>
              </w:rPr>
              <w:t>cout</w:t>
            </w:r>
            <w:proofErr w:type="spellEnd"/>
            <w:r w:rsidRPr="00350E9A">
              <w:rPr>
                <w:color w:val="000000" w:themeColor="text1"/>
                <w:lang w:val="en-US"/>
              </w:rPr>
              <w:t xml:space="preserve"> &lt;&lt; "Enter " &lt;&lt; count &lt;&lt; " numbers" &lt;&lt; std::</w:t>
            </w:r>
            <w:proofErr w:type="spellStart"/>
            <w:r w:rsidRPr="00350E9A">
              <w:rPr>
                <w:color w:val="000000" w:themeColor="text1"/>
                <w:lang w:val="en-US"/>
              </w:rPr>
              <w:t>endl</w:t>
            </w:r>
            <w:proofErr w:type="spellEnd"/>
            <w:r w:rsidRPr="00350E9A">
              <w:rPr>
                <w:color w:val="000000" w:themeColor="text1"/>
                <w:lang w:val="en-US"/>
              </w:rPr>
              <w:t>;</w:t>
            </w:r>
          </w:p>
          <w:p w14:paraId="7B03F77C" w14:textId="77777777" w:rsidR="00350E9A" w:rsidRPr="00350E9A" w:rsidRDefault="00350E9A" w:rsidP="00350E9A">
            <w:pPr>
              <w:spacing w:after="0"/>
              <w:rPr>
                <w:color w:val="000000" w:themeColor="text1"/>
                <w:lang w:val="en-US"/>
              </w:rPr>
            </w:pPr>
            <w:r w:rsidRPr="00350E9A">
              <w:rPr>
                <w:color w:val="000000" w:themeColor="text1"/>
                <w:lang w:val="en-US"/>
              </w:rPr>
              <w:t>    </w:t>
            </w:r>
            <w:r w:rsidRPr="00350E9A">
              <w:rPr>
                <w:b/>
                <w:bCs/>
                <w:color w:val="000000" w:themeColor="text1"/>
                <w:lang w:val="en-US"/>
              </w:rPr>
              <w:t>int</w:t>
            </w:r>
            <w:r w:rsidRPr="00350E9A">
              <w:rPr>
                <w:color w:val="000000" w:themeColor="text1"/>
                <w:lang w:val="en-US"/>
              </w:rPr>
              <w:t xml:space="preserve"> n;</w:t>
            </w:r>
          </w:p>
          <w:p w14:paraId="623A4109" w14:textId="77777777" w:rsidR="00350E9A" w:rsidRPr="00350E9A" w:rsidRDefault="00350E9A" w:rsidP="00350E9A">
            <w:pPr>
              <w:spacing w:after="0"/>
              <w:rPr>
                <w:color w:val="000000" w:themeColor="text1"/>
                <w:lang w:val="en-US"/>
              </w:rPr>
            </w:pPr>
            <w:r w:rsidRPr="00350E9A">
              <w:rPr>
                <w:color w:val="000000" w:themeColor="text1"/>
                <w:lang w:val="en-US"/>
              </w:rPr>
              <w:t>    </w:t>
            </w:r>
            <w:r w:rsidRPr="00350E9A">
              <w:rPr>
                <w:b/>
                <w:bCs/>
                <w:color w:val="000000" w:themeColor="text1"/>
                <w:lang w:val="en-US"/>
              </w:rPr>
              <w:t>for</w:t>
            </w:r>
            <w:r w:rsidRPr="00350E9A">
              <w:rPr>
                <w:color w:val="000000" w:themeColor="text1"/>
                <w:lang w:val="en-US"/>
              </w:rPr>
              <w:t xml:space="preserve">(unsigned </w:t>
            </w:r>
            <w:proofErr w:type="spellStart"/>
            <w:r w:rsidRPr="00350E9A">
              <w:rPr>
                <w:color w:val="000000" w:themeColor="text1"/>
                <w:lang w:val="en-US"/>
              </w:rPr>
              <w:t>i</w:t>
            </w:r>
            <w:proofErr w:type="spellEnd"/>
            <w:r w:rsidRPr="00350E9A">
              <w:rPr>
                <w:color w:val="000000" w:themeColor="text1"/>
                <w:lang w:val="en-US"/>
              </w:rPr>
              <w:t xml:space="preserve">{}; </w:t>
            </w:r>
            <w:proofErr w:type="spellStart"/>
            <w:r w:rsidRPr="00350E9A">
              <w:rPr>
                <w:color w:val="000000" w:themeColor="text1"/>
                <w:lang w:val="en-US"/>
              </w:rPr>
              <w:t>i</w:t>
            </w:r>
            <w:proofErr w:type="spellEnd"/>
            <w:r w:rsidRPr="00350E9A">
              <w:rPr>
                <w:color w:val="000000" w:themeColor="text1"/>
                <w:lang w:val="en-US"/>
              </w:rPr>
              <w:t xml:space="preserve"> &lt; count; </w:t>
            </w:r>
            <w:proofErr w:type="spellStart"/>
            <w:r w:rsidRPr="00350E9A">
              <w:rPr>
                <w:color w:val="000000" w:themeColor="text1"/>
                <w:lang w:val="en-US"/>
              </w:rPr>
              <w:t>i</w:t>
            </w:r>
            <w:proofErr w:type="spellEnd"/>
            <w:r w:rsidRPr="00350E9A">
              <w:rPr>
                <w:color w:val="000000" w:themeColor="text1"/>
                <w:lang w:val="en-US"/>
              </w:rPr>
              <w:t>++)</w:t>
            </w:r>
          </w:p>
          <w:p w14:paraId="6FDDF32C" w14:textId="77777777" w:rsidR="00350E9A" w:rsidRPr="00350E9A" w:rsidRDefault="00350E9A" w:rsidP="00350E9A">
            <w:pPr>
              <w:spacing w:after="0"/>
              <w:rPr>
                <w:color w:val="000000" w:themeColor="text1"/>
              </w:rPr>
            </w:pPr>
            <w:r w:rsidRPr="00350E9A">
              <w:rPr>
                <w:color w:val="000000" w:themeColor="text1"/>
                <w:lang w:val="en-US"/>
              </w:rPr>
              <w:t>    </w:t>
            </w:r>
            <w:r w:rsidRPr="00350E9A">
              <w:rPr>
                <w:color w:val="000000" w:themeColor="text1"/>
              </w:rPr>
              <w:t>{</w:t>
            </w:r>
          </w:p>
          <w:p w14:paraId="30C6D752" w14:textId="77777777" w:rsidR="00350E9A" w:rsidRPr="00350E9A" w:rsidRDefault="00350E9A" w:rsidP="00350E9A">
            <w:pPr>
              <w:spacing w:after="0"/>
              <w:rPr>
                <w:color w:val="000000" w:themeColor="text1"/>
              </w:rPr>
            </w:pPr>
            <w:r w:rsidRPr="00350E9A">
              <w:rPr>
                <w:color w:val="000000" w:themeColor="text1"/>
              </w:rPr>
              <w:t> </w:t>
            </w:r>
          </w:p>
          <w:p w14:paraId="573F33D6" w14:textId="77777777" w:rsidR="00350E9A" w:rsidRPr="00350E9A" w:rsidRDefault="00350E9A" w:rsidP="00350E9A">
            <w:pPr>
              <w:spacing w:after="0"/>
              <w:rPr>
                <w:color w:val="000000" w:themeColor="text1"/>
              </w:rPr>
            </w:pPr>
            <w:r w:rsidRPr="00350E9A">
              <w:rPr>
                <w:color w:val="000000" w:themeColor="text1"/>
              </w:rPr>
              <w:t>        </w:t>
            </w: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cin</w:t>
            </w:r>
            <w:proofErr w:type="spellEnd"/>
            <w:r w:rsidRPr="00350E9A">
              <w:rPr>
                <w:color w:val="000000" w:themeColor="text1"/>
              </w:rPr>
              <w:t xml:space="preserve"> &gt;&gt; n;          // вводим число</w:t>
            </w:r>
          </w:p>
          <w:p w14:paraId="2EB48AC9" w14:textId="77777777" w:rsidR="00350E9A" w:rsidRPr="00350E9A" w:rsidRDefault="00350E9A" w:rsidP="00350E9A">
            <w:pPr>
              <w:spacing w:after="0"/>
              <w:rPr>
                <w:color w:val="000000" w:themeColor="text1"/>
              </w:rPr>
            </w:pPr>
            <w:r w:rsidRPr="00350E9A">
              <w:rPr>
                <w:color w:val="000000" w:themeColor="text1"/>
              </w:rPr>
              <w:t>        </w:t>
            </w:r>
            <w:proofErr w:type="spellStart"/>
            <w:r w:rsidRPr="00350E9A">
              <w:rPr>
                <w:color w:val="000000" w:themeColor="text1"/>
              </w:rPr>
              <w:t>numbers.push_back</w:t>
            </w:r>
            <w:proofErr w:type="spellEnd"/>
            <w:r w:rsidRPr="00350E9A">
              <w:rPr>
                <w:color w:val="000000" w:themeColor="text1"/>
              </w:rPr>
              <w:t>(n);   // добавляем число в вектор</w:t>
            </w:r>
          </w:p>
          <w:p w14:paraId="5F3D0607" w14:textId="77777777" w:rsidR="00350E9A" w:rsidRPr="00350E9A" w:rsidRDefault="00350E9A" w:rsidP="00350E9A">
            <w:pPr>
              <w:spacing w:after="0"/>
              <w:rPr>
                <w:color w:val="000000" w:themeColor="text1"/>
              </w:rPr>
            </w:pPr>
            <w:r w:rsidRPr="00350E9A">
              <w:rPr>
                <w:color w:val="000000" w:themeColor="text1"/>
              </w:rPr>
              <w:t>    }</w:t>
            </w:r>
          </w:p>
          <w:p w14:paraId="431D1F8C" w14:textId="77777777" w:rsidR="00350E9A" w:rsidRPr="00350E9A" w:rsidRDefault="00350E9A" w:rsidP="00350E9A">
            <w:pPr>
              <w:spacing w:after="0"/>
              <w:rPr>
                <w:color w:val="000000" w:themeColor="text1"/>
              </w:rPr>
            </w:pPr>
            <w:r w:rsidRPr="00350E9A">
              <w:rPr>
                <w:color w:val="000000" w:themeColor="text1"/>
              </w:rPr>
              <w:t> </w:t>
            </w:r>
          </w:p>
          <w:p w14:paraId="4F501201" w14:textId="77777777" w:rsidR="00350E9A" w:rsidRPr="00350E9A" w:rsidRDefault="00350E9A" w:rsidP="00350E9A">
            <w:pPr>
              <w:spacing w:after="0"/>
              <w:rPr>
                <w:color w:val="000000" w:themeColor="text1"/>
              </w:rPr>
            </w:pPr>
            <w:r w:rsidRPr="00350E9A">
              <w:rPr>
                <w:color w:val="000000" w:themeColor="text1"/>
              </w:rPr>
              <w:t>    // выводим массив в обратном порядке</w:t>
            </w:r>
          </w:p>
          <w:p w14:paraId="4DCF8987" w14:textId="77777777" w:rsidR="00350E9A" w:rsidRPr="00350E9A" w:rsidRDefault="00350E9A" w:rsidP="00350E9A">
            <w:pPr>
              <w:spacing w:after="0"/>
              <w:rPr>
                <w:color w:val="000000" w:themeColor="text1"/>
              </w:rPr>
            </w:pPr>
            <w:r w:rsidRPr="00350E9A">
              <w:rPr>
                <w:color w:val="000000" w:themeColor="text1"/>
              </w:rPr>
              <w:t>    </w:t>
            </w:r>
            <w:proofErr w:type="spellStart"/>
            <w:r w:rsidRPr="00350E9A">
              <w:rPr>
                <w:b/>
                <w:bCs/>
                <w:color w:val="000000" w:themeColor="text1"/>
              </w:rPr>
              <w:t>for</w:t>
            </w:r>
            <w:proofErr w:type="spellEnd"/>
            <w:r w:rsidRPr="00350E9A">
              <w:rPr>
                <w:color w:val="000000" w:themeColor="text1"/>
              </w:rPr>
              <w:t xml:space="preserve"> (</w:t>
            </w:r>
            <w:proofErr w:type="spellStart"/>
            <w:r w:rsidRPr="00350E9A">
              <w:rPr>
                <w:color w:val="000000" w:themeColor="text1"/>
              </w:rPr>
              <w:t>unsigned</w:t>
            </w:r>
            <w:proofErr w:type="spellEnd"/>
            <w:r w:rsidRPr="00350E9A">
              <w:rPr>
                <w:color w:val="000000" w:themeColor="text1"/>
              </w:rPr>
              <w:t xml:space="preserve"> i {1}; i &lt;= </w:t>
            </w:r>
            <w:proofErr w:type="spellStart"/>
            <w:r w:rsidRPr="00350E9A">
              <w:rPr>
                <w:color w:val="000000" w:themeColor="text1"/>
              </w:rPr>
              <w:t>count</w:t>
            </w:r>
            <w:proofErr w:type="spellEnd"/>
            <w:r w:rsidRPr="00350E9A">
              <w:rPr>
                <w:color w:val="000000" w:themeColor="text1"/>
              </w:rPr>
              <w:t>; ++i)</w:t>
            </w:r>
          </w:p>
          <w:p w14:paraId="2DDBDFBA" w14:textId="77777777" w:rsidR="00350E9A" w:rsidRPr="00350E9A" w:rsidRDefault="00350E9A" w:rsidP="00350E9A">
            <w:pPr>
              <w:spacing w:after="0"/>
              <w:rPr>
                <w:color w:val="000000" w:themeColor="text1"/>
                <w:lang w:val="en-US"/>
              </w:rPr>
            </w:pPr>
            <w:r w:rsidRPr="00350E9A">
              <w:rPr>
                <w:color w:val="000000" w:themeColor="text1"/>
              </w:rPr>
              <w:t>    </w:t>
            </w:r>
            <w:r w:rsidRPr="00350E9A">
              <w:rPr>
                <w:color w:val="000000" w:themeColor="text1"/>
                <w:lang w:val="en-US"/>
              </w:rPr>
              <w:t>{</w:t>
            </w:r>
          </w:p>
          <w:p w14:paraId="6722BAAF" w14:textId="77777777" w:rsidR="00350E9A" w:rsidRPr="00350E9A" w:rsidRDefault="00350E9A" w:rsidP="00350E9A">
            <w:pPr>
              <w:spacing w:after="0"/>
              <w:rPr>
                <w:color w:val="000000" w:themeColor="text1"/>
                <w:lang w:val="en-US"/>
              </w:rPr>
            </w:pPr>
            <w:r w:rsidRPr="00350E9A">
              <w:rPr>
                <w:color w:val="000000" w:themeColor="text1"/>
                <w:lang w:val="en-US"/>
              </w:rPr>
              <w:t>        std::</w:t>
            </w:r>
            <w:proofErr w:type="spellStart"/>
            <w:r w:rsidRPr="00350E9A">
              <w:rPr>
                <w:color w:val="000000" w:themeColor="text1"/>
                <w:lang w:val="en-US"/>
              </w:rPr>
              <w:t>cout</w:t>
            </w:r>
            <w:proofErr w:type="spellEnd"/>
            <w:r w:rsidRPr="00350E9A">
              <w:rPr>
                <w:color w:val="000000" w:themeColor="text1"/>
                <w:lang w:val="en-US"/>
              </w:rPr>
              <w:t xml:space="preserve"> &lt;&lt; numbers[count - </w:t>
            </w:r>
            <w:proofErr w:type="spellStart"/>
            <w:r w:rsidRPr="00350E9A">
              <w:rPr>
                <w:color w:val="000000" w:themeColor="text1"/>
                <w:lang w:val="en-US"/>
              </w:rPr>
              <w:t>i</w:t>
            </w:r>
            <w:proofErr w:type="spellEnd"/>
            <w:r w:rsidRPr="00350E9A">
              <w:rPr>
                <w:color w:val="000000" w:themeColor="text1"/>
                <w:lang w:val="en-US"/>
              </w:rPr>
              <w:t>] &lt;&lt; "\t";</w:t>
            </w:r>
          </w:p>
          <w:p w14:paraId="3A60BCCB" w14:textId="77777777" w:rsidR="00350E9A" w:rsidRPr="00350E9A" w:rsidRDefault="00350E9A" w:rsidP="00350E9A">
            <w:pPr>
              <w:spacing w:after="0"/>
              <w:rPr>
                <w:color w:val="000000" w:themeColor="text1"/>
              </w:rPr>
            </w:pPr>
            <w:r w:rsidRPr="00350E9A">
              <w:rPr>
                <w:color w:val="000000" w:themeColor="text1"/>
                <w:lang w:val="en-US"/>
              </w:rPr>
              <w:t>    </w:t>
            </w:r>
            <w:r w:rsidRPr="00350E9A">
              <w:rPr>
                <w:color w:val="000000" w:themeColor="text1"/>
              </w:rPr>
              <w:t>}</w:t>
            </w:r>
          </w:p>
          <w:p w14:paraId="2C377CD5" w14:textId="77777777" w:rsidR="00350E9A" w:rsidRPr="00350E9A" w:rsidRDefault="00350E9A" w:rsidP="00350E9A">
            <w:pPr>
              <w:spacing w:after="0"/>
              <w:rPr>
                <w:color w:val="000000" w:themeColor="text1"/>
              </w:rPr>
            </w:pPr>
            <w:r w:rsidRPr="00350E9A">
              <w:rPr>
                <w:color w:val="000000" w:themeColor="text1"/>
              </w:rPr>
              <w:t>    </w:t>
            </w: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cout</w:t>
            </w:r>
            <w:proofErr w:type="spellEnd"/>
            <w:r w:rsidRPr="00350E9A">
              <w:rPr>
                <w:color w:val="000000" w:themeColor="text1"/>
              </w:rPr>
              <w:t xml:space="preserve"> &lt;&lt; </w:t>
            </w: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endl</w:t>
            </w:r>
            <w:proofErr w:type="spellEnd"/>
            <w:r w:rsidRPr="00350E9A">
              <w:rPr>
                <w:color w:val="000000" w:themeColor="text1"/>
              </w:rPr>
              <w:t>;</w:t>
            </w:r>
          </w:p>
          <w:p w14:paraId="67BCBCFC" w14:textId="77777777" w:rsidR="00350E9A" w:rsidRPr="00350E9A" w:rsidRDefault="00350E9A" w:rsidP="00350E9A">
            <w:pPr>
              <w:spacing w:after="0"/>
              <w:rPr>
                <w:color w:val="000000" w:themeColor="text1"/>
              </w:rPr>
            </w:pPr>
            <w:r w:rsidRPr="00350E9A">
              <w:rPr>
                <w:color w:val="000000" w:themeColor="text1"/>
              </w:rPr>
              <w:t>}</w:t>
            </w:r>
          </w:p>
        </w:tc>
      </w:tr>
    </w:tbl>
    <w:p w14:paraId="120F7B5E" w14:textId="77777777" w:rsidR="00350E9A" w:rsidRDefault="00350E9A" w:rsidP="00350E9A">
      <w:pPr>
        <w:spacing w:after="0"/>
        <w:rPr>
          <w:color w:val="000000" w:themeColor="text1"/>
          <w:lang w:val="en-US"/>
        </w:rPr>
      </w:pPr>
      <w:r w:rsidRPr="00350E9A">
        <w:rPr>
          <w:color w:val="000000" w:themeColor="text1"/>
        </w:rPr>
        <w:lastRenderedPageBreak/>
        <w:t>Пример работы программы:</w:t>
      </w:r>
    </w:p>
    <w:tbl>
      <w:tblPr>
        <w:tblStyle w:val="af"/>
        <w:tblW w:w="0" w:type="auto"/>
        <w:shd w:val="clear" w:color="auto" w:fill="000000" w:themeFill="text1"/>
        <w:tblLook w:val="04A0" w:firstRow="1" w:lastRow="0" w:firstColumn="1" w:lastColumn="0" w:noHBand="0" w:noVBand="1"/>
      </w:tblPr>
      <w:tblGrid>
        <w:gridCol w:w="9628"/>
      </w:tblGrid>
      <w:tr w:rsidR="00B933A1" w14:paraId="284F8975" w14:textId="77777777" w:rsidTr="00B933A1">
        <w:tc>
          <w:tcPr>
            <w:tcW w:w="9628" w:type="dxa"/>
            <w:shd w:val="clear" w:color="auto" w:fill="000000" w:themeFill="text1"/>
          </w:tcPr>
          <w:p w14:paraId="0DD5AF5C" w14:textId="77777777" w:rsidR="00B933A1" w:rsidRPr="00350E9A" w:rsidRDefault="00B933A1" w:rsidP="00B933A1">
            <w:pPr>
              <w:spacing w:line="259" w:lineRule="auto"/>
              <w:rPr>
                <w:color w:val="FFFFFF" w:themeColor="background1"/>
                <w:lang w:val="en-US"/>
              </w:rPr>
            </w:pPr>
            <w:r w:rsidRPr="00350E9A">
              <w:rPr>
                <w:color w:val="FFFFFF" w:themeColor="background1"/>
                <w:lang w:val="en-US"/>
              </w:rPr>
              <w:t>Enter vector count: 5</w:t>
            </w:r>
          </w:p>
          <w:p w14:paraId="59B51AB0" w14:textId="77777777" w:rsidR="00B933A1" w:rsidRPr="00350E9A" w:rsidRDefault="00B933A1" w:rsidP="00B933A1">
            <w:pPr>
              <w:spacing w:line="259" w:lineRule="auto"/>
              <w:rPr>
                <w:color w:val="FFFFFF" w:themeColor="background1"/>
                <w:lang w:val="en-US"/>
              </w:rPr>
            </w:pPr>
            <w:r w:rsidRPr="00350E9A">
              <w:rPr>
                <w:color w:val="FFFFFF" w:themeColor="background1"/>
                <w:lang w:val="en-US"/>
              </w:rPr>
              <w:t>Enter 5 numbers</w:t>
            </w:r>
          </w:p>
          <w:p w14:paraId="13CDA99B" w14:textId="77777777" w:rsidR="00B933A1" w:rsidRPr="00350E9A" w:rsidRDefault="00B933A1" w:rsidP="00B933A1">
            <w:pPr>
              <w:spacing w:line="259" w:lineRule="auto"/>
              <w:rPr>
                <w:color w:val="FFFFFF" w:themeColor="background1"/>
                <w:lang w:val="en-US"/>
              </w:rPr>
            </w:pPr>
            <w:r w:rsidRPr="00350E9A">
              <w:rPr>
                <w:color w:val="FFFFFF" w:themeColor="background1"/>
                <w:lang w:val="en-US"/>
              </w:rPr>
              <w:t>2</w:t>
            </w:r>
          </w:p>
          <w:p w14:paraId="53F066B7" w14:textId="77777777" w:rsidR="00B933A1" w:rsidRPr="00350E9A" w:rsidRDefault="00B933A1" w:rsidP="00B933A1">
            <w:pPr>
              <w:spacing w:line="259" w:lineRule="auto"/>
              <w:rPr>
                <w:color w:val="FFFFFF" w:themeColor="background1"/>
                <w:lang w:val="en-US"/>
              </w:rPr>
            </w:pPr>
            <w:r w:rsidRPr="00350E9A">
              <w:rPr>
                <w:color w:val="FFFFFF" w:themeColor="background1"/>
                <w:lang w:val="en-US"/>
              </w:rPr>
              <w:t>3</w:t>
            </w:r>
          </w:p>
          <w:p w14:paraId="48A1584A" w14:textId="77777777" w:rsidR="00B933A1" w:rsidRPr="00350E9A" w:rsidRDefault="00B933A1" w:rsidP="00B933A1">
            <w:pPr>
              <w:spacing w:line="259" w:lineRule="auto"/>
              <w:rPr>
                <w:color w:val="FFFFFF" w:themeColor="background1"/>
                <w:lang w:val="en-US"/>
              </w:rPr>
            </w:pPr>
            <w:r w:rsidRPr="00350E9A">
              <w:rPr>
                <w:color w:val="FFFFFF" w:themeColor="background1"/>
                <w:lang w:val="en-US"/>
              </w:rPr>
              <w:t>4</w:t>
            </w:r>
          </w:p>
          <w:p w14:paraId="70C4F89B" w14:textId="77777777" w:rsidR="00B933A1" w:rsidRPr="00350E9A" w:rsidRDefault="00B933A1" w:rsidP="00B933A1">
            <w:pPr>
              <w:spacing w:line="259" w:lineRule="auto"/>
              <w:rPr>
                <w:color w:val="FFFFFF" w:themeColor="background1"/>
                <w:lang w:val="en-US"/>
              </w:rPr>
            </w:pPr>
            <w:r w:rsidRPr="00350E9A">
              <w:rPr>
                <w:color w:val="FFFFFF" w:themeColor="background1"/>
                <w:lang w:val="en-US"/>
              </w:rPr>
              <w:t>5</w:t>
            </w:r>
          </w:p>
          <w:p w14:paraId="4F823776" w14:textId="77777777" w:rsidR="00B933A1" w:rsidRPr="00350E9A" w:rsidRDefault="00B933A1" w:rsidP="00B933A1">
            <w:pPr>
              <w:spacing w:line="259" w:lineRule="auto"/>
              <w:rPr>
                <w:color w:val="FFFFFF" w:themeColor="background1"/>
                <w:lang w:val="en-US"/>
              </w:rPr>
            </w:pPr>
            <w:r w:rsidRPr="00350E9A">
              <w:rPr>
                <w:color w:val="FFFFFF" w:themeColor="background1"/>
                <w:lang w:val="en-US"/>
              </w:rPr>
              <w:t>7</w:t>
            </w:r>
          </w:p>
          <w:p w14:paraId="78491FA2" w14:textId="178979F2" w:rsidR="00B933A1" w:rsidRDefault="00B933A1" w:rsidP="00B933A1">
            <w:pPr>
              <w:spacing w:line="259" w:lineRule="auto"/>
              <w:rPr>
                <w:color w:val="000000" w:themeColor="text1"/>
                <w:lang w:val="en-US"/>
              </w:rPr>
            </w:pPr>
            <w:r w:rsidRPr="00350E9A">
              <w:rPr>
                <w:color w:val="FFFFFF" w:themeColor="background1"/>
                <w:lang w:val="en-US"/>
              </w:rPr>
              <w:t>7       5       4       3       2</w:t>
            </w:r>
          </w:p>
        </w:tc>
      </w:tr>
    </w:tbl>
    <w:p w14:paraId="3E5D5D10" w14:textId="77777777" w:rsidR="00B933A1" w:rsidRPr="00350E9A" w:rsidRDefault="00B933A1" w:rsidP="00350E9A">
      <w:pPr>
        <w:spacing w:after="0"/>
        <w:rPr>
          <w:color w:val="000000" w:themeColor="text1"/>
          <w:lang w:val="en-US"/>
        </w:rPr>
      </w:pPr>
    </w:p>
    <w:p w14:paraId="631B08B7" w14:textId="77777777" w:rsidR="00350E9A" w:rsidRPr="00350E9A" w:rsidRDefault="00350E9A" w:rsidP="00350E9A">
      <w:pPr>
        <w:spacing w:after="0"/>
        <w:rPr>
          <w:b/>
          <w:bCs/>
          <w:color w:val="000000" w:themeColor="text1"/>
        </w:rPr>
      </w:pPr>
      <w:r w:rsidRPr="00350E9A">
        <w:rPr>
          <w:b/>
          <w:bCs/>
          <w:color w:val="000000" w:themeColor="text1"/>
        </w:rPr>
        <w:t>Упражнение 2</w:t>
      </w:r>
    </w:p>
    <w:p w14:paraId="1F2A4ADF" w14:textId="77777777" w:rsidR="00350E9A" w:rsidRPr="00350E9A" w:rsidRDefault="00350E9A" w:rsidP="00350E9A">
      <w:pPr>
        <w:spacing w:after="0"/>
        <w:rPr>
          <w:color w:val="000000" w:themeColor="text1"/>
        </w:rPr>
      </w:pPr>
      <w:r w:rsidRPr="00350E9A">
        <w:rPr>
          <w:color w:val="000000" w:themeColor="text1"/>
        </w:rPr>
        <w:t xml:space="preserve">Напишите программу, в которой пользователь вводит размер вектора, и программа создает </w:t>
      </w:r>
      <w:proofErr w:type="spellStart"/>
      <w:r w:rsidRPr="00350E9A">
        <w:rPr>
          <w:color w:val="000000" w:themeColor="text1"/>
        </w:rPr>
        <w:t>smart</w:t>
      </w:r>
      <w:proofErr w:type="spellEnd"/>
      <w:r w:rsidRPr="00350E9A">
        <w:rPr>
          <w:color w:val="000000" w:themeColor="text1"/>
        </w:rPr>
        <w:t>-указатель типа </w:t>
      </w:r>
      <w:proofErr w:type="spellStart"/>
      <w:r w:rsidRPr="00350E9A">
        <w:rPr>
          <w:b/>
          <w:bCs/>
          <w:color w:val="000000" w:themeColor="text1"/>
        </w:rPr>
        <w:t>unique_ptr</w:t>
      </w:r>
      <w:proofErr w:type="spellEnd"/>
      <w:r w:rsidRPr="00350E9A">
        <w:rPr>
          <w:color w:val="000000" w:themeColor="text1"/>
        </w:rPr>
        <w:t xml:space="preserve"> и инициализирует его динамическим вектором такого размера (пусть вектор хранит значения типа </w:t>
      </w:r>
      <w:proofErr w:type="spellStart"/>
      <w:r w:rsidRPr="00350E9A">
        <w:rPr>
          <w:color w:val="000000" w:themeColor="text1"/>
        </w:rPr>
        <w:t>int</w:t>
      </w:r>
      <w:proofErr w:type="spellEnd"/>
      <w:r w:rsidRPr="00350E9A">
        <w:rPr>
          <w:color w:val="000000" w:themeColor="text1"/>
        </w:rPr>
        <w:t>). Инициализируйте все элементы вектора так, чтобы значение элемента по индексу i было равно i * i (то есть квадрату числа i). Вычислите сумму элементов и выведите результат на консоль.</w:t>
      </w:r>
    </w:p>
    <w:p w14:paraId="34870030" w14:textId="77777777" w:rsidR="00350E9A" w:rsidRPr="00350E9A" w:rsidRDefault="00350E9A" w:rsidP="00350E9A">
      <w:pPr>
        <w:spacing w:after="0"/>
        <w:rPr>
          <w:color w:val="000000" w:themeColor="text1"/>
        </w:rPr>
      </w:pPr>
      <w:r w:rsidRPr="00350E9A">
        <w:rPr>
          <w:color w:val="000000" w:themeColor="text1"/>
        </w:rPr>
        <w:t>Решение</w:t>
      </w:r>
    </w:p>
    <w:tbl>
      <w:tblPr>
        <w:tblW w:w="10134" w:type="dxa"/>
        <w:tblCellSpacing w:w="0" w:type="dxa"/>
        <w:tblCellMar>
          <w:left w:w="0" w:type="dxa"/>
          <w:right w:w="0" w:type="dxa"/>
        </w:tblCellMar>
        <w:tblLook w:val="04A0" w:firstRow="1" w:lastRow="0" w:firstColumn="1" w:lastColumn="0" w:noHBand="0" w:noVBand="1"/>
      </w:tblPr>
      <w:tblGrid>
        <w:gridCol w:w="350"/>
        <w:gridCol w:w="9784"/>
      </w:tblGrid>
      <w:tr w:rsidR="00350E9A" w:rsidRPr="00350E9A" w14:paraId="37A2A451" w14:textId="77777777" w:rsidTr="004F3D37">
        <w:trPr>
          <w:tblCellSpacing w:w="0" w:type="dxa"/>
        </w:trPr>
        <w:tc>
          <w:tcPr>
            <w:tcW w:w="350" w:type="dxa"/>
            <w:tcBorders>
              <w:top w:val="nil"/>
              <w:left w:val="nil"/>
              <w:bottom w:val="nil"/>
              <w:right w:val="single" w:sz="24" w:space="0" w:color="00B050"/>
            </w:tcBorders>
            <w:vAlign w:val="bottom"/>
            <w:hideMark/>
          </w:tcPr>
          <w:p w14:paraId="3A1F0D9A" w14:textId="77777777" w:rsidR="00350E9A" w:rsidRPr="00350E9A" w:rsidRDefault="00350E9A" w:rsidP="00350E9A">
            <w:pPr>
              <w:spacing w:after="0"/>
              <w:rPr>
                <w:color w:val="000000" w:themeColor="text1"/>
              </w:rPr>
            </w:pPr>
            <w:r w:rsidRPr="00350E9A">
              <w:rPr>
                <w:color w:val="000000" w:themeColor="text1"/>
              </w:rPr>
              <w:t>1</w:t>
            </w:r>
          </w:p>
          <w:p w14:paraId="54599074" w14:textId="77777777" w:rsidR="00350E9A" w:rsidRPr="00350E9A" w:rsidRDefault="00350E9A" w:rsidP="00350E9A">
            <w:pPr>
              <w:spacing w:after="0"/>
              <w:rPr>
                <w:color w:val="000000" w:themeColor="text1"/>
              </w:rPr>
            </w:pPr>
            <w:r w:rsidRPr="00350E9A">
              <w:rPr>
                <w:color w:val="000000" w:themeColor="text1"/>
              </w:rPr>
              <w:t>2</w:t>
            </w:r>
          </w:p>
          <w:p w14:paraId="0B07A53C" w14:textId="77777777" w:rsidR="00350E9A" w:rsidRPr="00350E9A" w:rsidRDefault="00350E9A" w:rsidP="00350E9A">
            <w:pPr>
              <w:spacing w:after="0"/>
              <w:rPr>
                <w:color w:val="000000" w:themeColor="text1"/>
              </w:rPr>
            </w:pPr>
            <w:r w:rsidRPr="00350E9A">
              <w:rPr>
                <w:color w:val="000000" w:themeColor="text1"/>
              </w:rPr>
              <w:t>3</w:t>
            </w:r>
          </w:p>
          <w:p w14:paraId="3F5AA246" w14:textId="77777777" w:rsidR="00350E9A" w:rsidRPr="00350E9A" w:rsidRDefault="00350E9A" w:rsidP="00350E9A">
            <w:pPr>
              <w:spacing w:after="0"/>
              <w:rPr>
                <w:color w:val="000000" w:themeColor="text1"/>
              </w:rPr>
            </w:pPr>
            <w:r w:rsidRPr="00350E9A">
              <w:rPr>
                <w:color w:val="000000" w:themeColor="text1"/>
              </w:rPr>
              <w:t>4</w:t>
            </w:r>
          </w:p>
          <w:p w14:paraId="1310291B" w14:textId="77777777" w:rsidR="00350E9A" w:rsidRPr="00350E9A" w:rsidRDefault="00350E9A" w:rsidP="00350E9A">
            <w:pPr>
              <w:spacing w:after="0"/>
              <w:rPr>
                <w:color w:val="000000" w:themeColor="text1"/>
              </w:rPr>
            </w:pPr>
            <w:r w:rsidRPr="00350E9A">
              <w:rPr>
                <w:color w:val="000000" w:themeColor="text1"/>
              </w:rPr>
              <w:t>5</w:t>
            </w:r>
          </w:p>
          <w:p w14:paraId="6E05A3D5" w14:textId="77777777" w:rsidR="00350E9A" w:rsidRPr="00350E9A" w:rsidRDefault="00350E9A" w:rsidP="00350E9A">
            <w:pPr>
              <w:spacing w:after="0"/>
              <w:rPr>
                <w:color w:val="000000" w:themeColor="text1"/>
              </w:rPr>
            </w:pPr>
            <w:r w:rsidRPr="00350E9A">
              <w:rPr>
                <w:color w:val="000000" w:themeColor="text1"/>
              </w:rPr>
              <w:t>6</w:t>
            </w:r>
          </w:p>
          <w:p w14:paraId="696B16F7" w14:textId="77777777" w:rsidR="00350E9A" w:rsidRPr="00350E9A" w:rsidRDefault="00350E9A" w:rsidP="00350E9A">
            <w:pPr>
              <w:spacing w:after="0"/>
              <w:rPr>
                <w:color w:val="000000" w:themeColor="text1"/>
              </w:rPr>
            </w:pPr>
            <w:r w:rsidRPr="00350E9A">
              <w:rPr>
                <w:color w:val="000000" w:themeColor="text1"/>
              </w:rPr>
              <w:t>7</w:t>
            </w:r>
          </w:p>
          <w:p w14:paraId="4C5CF3D9" w14:textId="77777777" w:rsidR="00350E9A" w:rsidRPr="00350E9A" w:rsidRDefault="00350E9A" w:rsidP="00350E9A">
            <w:pPr>
              <w:spacing w:after="0"/>
              <w:rPr>
                <w:color w:val="000000" w:themeColor="text1"/>
              </w:rPr>
            </w:pPr>
            <w:r w:rsidRPr="00350E9A">
              <w:rPr>
                <w:color w:val="000000" w:themeColor="text1"/>
              </w:rPr>
              <w:t>8</w:t>
            </w:r>
          </w:p>
          <w:p w14:paraId="250397D0" w14:textId="77777777" w:rsidR="00350E9A" w:rsidRPr="00350E9A" w:rsidRDefault="00350E9A" w:rsidP="00350E9A">
            <w:pPr>
              <w:spacing w:after="0"/>
              <w:rPr>
                <w:color w:val="000000" w:themeColor="text1"/>
              </w:rPr>
            </w:pPr>
            <w:r w:rsidRPr="00350E9A">
              <w:rPr>
                <w:color w:val="000000" w:themeColor="text1"/>
              </w:rPr>
              <w:lastRenderedPageBreak/>
              <w:t>9</w:t>
            </w:r>
          </w:p>
          <w:p w14:paraId="15E3C116" w14:textId="77777777" w:rsidR="00350E9A" w:rsidRPr="00350E9A" w:rsidRDefault="00350E9A" w:rsidP="00350E9A">
            <w:pPr>
              <w:spacing w:after="0"/>
              <w:rPr>
                <w:color w:val="000000" w:themeColor="text1"/>
              </w:rPr>
            </w:pPr>
            <w:r w:rsidRPr="00350E9A">
              <w:rPr>
                <w:color w:val="000000" w:themeColor="text1"/>
              </w:rPr>
              <w:t>10</w:t>
            </w:r>
          </w:p>
          <w:p w14:paraId="5D731726" w14:textId="77777777" w:rsidR="00350E9A" w:rsidRPr="00350E9A" w:rsidRDefault="00350E9A" w:rsidP="00350E9A">
            <w:pPr>
              <w:spacing w:after="0"/>
              <w:rPr>
                <w:color w:val="000000" w:themeColor="text1"/>
              </w:rPr>
            </w:pPr>
            <w:r w:rsidRPr="00350E9A">
              <w:rPr>
                <w:color w:val="000000" w:themeColor="text1"/>
              </w:rPr>
              <w:t>11</w:t>
            </w:r>
          </w:p>
          <w:p w14:paraId="234BE273" w14:textId="77777777" w:rsidR="00350E9A" w:rsidRPr="00350E9A" w:rsidRDefault="00350E9A" w:rsidP="00350E9A">
            <w:pPr>
              <w:spacing w:after="0"/>
              <w:rPr>
                <w:color w:val="000000" w:themeColor="text1"/>
              </w:rPr>
            </w:pPr>
            <w:r w:rsidRPr="00350E9A">
              <w:rPr>
                <w:color w:val="000000" w:themeColor="text1"/>
              </w:rPr>
              <w:t>12</w:t>
            </w:r>
          </w:p>
          <w:p w14:paraId="313B20DB" w14:textId="77777777" w:rsidR="00350E9A" w:rsidRPr="00350E9A" w:rsidRDefault="00350E9A" w:rsidP="00350E9A">
            <w:pPr>
              <w:spacing w:after="0"/>
              <w:rPr>
                <w:color w:val="000000" w:themeColor="text1"/>
              </w:rPr>
            </w:pPr>
            <w:r w:rsidRPr="00350E9A">
              <w:rPr>
                <w:color w:val="000000" w:themeColor="text1"/>
              </w:rPr>
              <w:t>13</w:t>
            </w:r>
          </w:p>
          <w:p w14:paraId="44684B8C" w14:textId="77777777" w:rsidR="00350E9A" w:rsidRPr="00350E9A" w:rsidRDefault="00350E9A" w:rsidP="00350E9A">
            <w:pPr>
              <w:spacing w:after="0"/>
              <w:rPr>
                <w:color w:val="000000" w:themeColor="text1"/>
              </w:rPr>
            </w:pPr>
            <w:r w:rsidRPr="00350E9A">
              <w:rPr>
                <w:color w:val="000000" w:themeColor="text1"/>
              </w:rPr>
              <w:t>14</w:t>
            </w:r>
          </w:p>
          <w:p w14:paraId="70271977" w14:textId="77777777" w:rsidR="00350E9A" w:rsidRPr="00350E9A" w:rsidRDefault="00350E9A" w:rsidP="00350E9A">
            <w:pPr>
              <w:spacing w:after="0"/>
              <w:rPr>
                <w:color w:val="000000" w:themeColor="text1"/>
              </w:rPr>
            </w:pPr>
            <w:r w:rsidRPr="00350E9A">
              <w:rPr>
                <w:color w:val="000000" w:themeColor="text1"/>
              </w:rPr>
              <w:t>15</w:t>
            </w:r>
          </w:p>
          <w:p w14:paraId="2708E1BE" w14:textId="77777777" w:rsidR="00350E9A" w:rsidRPr="00350E9A" w:rsidRDefault="00350E9A" w:rsidP="00350E9A">
            <w:pPr>
              <w:spacing w:after="0"/>
              <w:rPr>
                <w:color w:val="000000" w:themeColor="text1"/>
              </w:rPr>
            </w:pPr>
            <w:r w:rsidRPr="00350E9A">
              <w:rPr>
                <w:color w:val="000000" w:themeColor="text1"/>
              </w:rPr>
              <w:t>16</w:t>
            </w:r>
          </w:p>
          <w:p w14:paraId="1AC90513" w14:textId="77777777" w:rsidR="00350E9A" w:rsidRPr="00350E9A" w:rsidRDefault="00350E9A" w:rsidP="00350E9A">
            <w:pPr>
              <w:spacing w:after="0"/>
              <w:rPr>
                <w:color w:val="000000" w:themeColor="text1"/>
              </w:rPr>
            </w:pPr>
            <w:r w:rsidRPr="00350E9A">
              <w:rPr>
                <w:color w:val="000000" w:themeColor="text1"/>
              </w:rPr>
              <w:t>17</w:t>
            </w:r>
          </w:p>
          <w:p w14:paraId="2CD47595" w14:textId="77777777" w:rsidR="00350E9A" w:rsidRPr="00350E9A" w:rsidRDefault="00350E9A" w:rsidP="00350E9A">
            <w:pPr>
              <w:spacing w:after="0"/>
              <w:rPr>
                <w:color w:val="000000" w:themeColor="text1"/>
              </w:rPr>
            </w:pPr>
            <w:r w:rsidRPr="00350E9A">
              <w:rPr>
                <w:color w:val="000000" w:themeColor="text1"/>
              </w:rPr>
              <w:t>18</w:t>
            </w:r>
          </w:p>
          <w:p w14:paraId="6DAF9A23" w14:textId="77777777" w:rsidR="00350E9A" w:rsidRPr="00350E9A" w:rsidRDefault="00350E9A" w:rsidP="00350E9A">
            <w:pPr>
              <w:spacing w:after="0"/>
              <w:rPr>
                <w:color w:val="000000" w:themeColor="text1"/>
              </w:rPr>
            </w:pPr>
            <w:r w:rsidRPr="00350E9A">
              <w:rPr>
                <w:color w:val="000000" w:themeColor="text1"/>
              </w:rPr>
              <w:t>19</w:t>
            </w:r>
          </w:p>
          <w:p w14:paraId="04B915B9" w14:textId="77777777" w:rsidR="00350E9A" w:rsidRPr="00350E9A" w:rsidRDefault="00350E9A" w:rsidP="00350E9A">
            <w:pPr>
              <w:spacing w:after="0"/>
              <w:rPr>
                <w:color w:val="000000" w:themeColor="text1"/>
              </w:rPr>
            </w:pPr>
            <w:r w:rsidRPr="00350E9A">
              <w:rPr>
                <w:color w:val="000000" w:themeColor="text1"/>
              </w:rPr>
              <w:t>20</w:t>
            </w:r>
          </w:p>
          <w:p w14:paraId="4B8307FD" w14:textId="77777777" w:rsidR="00350E9A" w:rsidRPr="00350E9A" w:rsidRDefault="00350E9A" w:rsidP="00350E9A">
            <w:pPr>
              <w:spacing w:after="0"/>
              <w:rPr>
                <w:color w:val="000000" w:themeColor="text1"/>
              </w:rPr>
            </w:pPr>
            <w:r w:rsidRPr="00350E9A">
              <w:rPr>
                <w:color w:val="000000" w:themeColor="text1"/>
              </w:rPr>
              <w:t>21</w:t>
            </w:r>
          </w:p>
          <w:p w14:paraId="7CD64E12" w14:textId="77777777" w:rsidR="00350E9A" w:rsidRPr="00350E9A" w:rsidRDefault="00350E9A" w:rsidP="00350E9A">
            <w:pPr>
              <w:spacing w:after="0"/>
              <w:rPr>
                <w:color w:val="000000" w:themeColor="text1"/>
              </w:rPr>
            </w:pPr>
            <w:r w:rsidRPr="00350E9A">
              <w:rPr>
                <w:color w:val="000000" w:themeColor="text1"/>
              </w:rPr>
              <w:t>22</w:t>
            </w:r>
          </w:p>
          <w:p w14:paraId="447E0E96" w14:textId="77777777" w:rsidR="00350E9A" w:rsidRPr="00350E9A" w:rsidRDefault="00350E9A" w:rsidP="00350E9A">
            <w:pPr>
              <w:spacing w:after="0"/>
              <w:rPr>
                <w:color w:val="000000" w:themeColor="text1"/>
              </w:rPr>
            </w:pPr>
            <w:r w:rsidRPr="00350E9A">
              <w:rPr>
                <w:color w:val="000000" w:themeColor="text1"/>
              </w:rPr>
              <w:t>23</w:t>
            </w:r>
          </w:p>
        </w:tc>
        <w:tc>
          <w:tcPr>
            <w:tcW w:w="9784" w:type="dxa"/>
            <w:tcBorders>
              <w:top w:val="nil"/>
              <w:left w:val="nil"/>
              <w:bottom w:val="nil"/>
              <w:right w:val="nil"/>
            </w:tcBorders>
            <w:vAlign w:val="bottom"/>
            <w:hideMark/>
          </w:tcPr>
          <w:p w14:paraId="330268AF" w14:textId="77777777" w:rsidR="00350E9A" w:rsidRPr="00350E9A" w:rsidRDefault="00350E9A" w:rsidP="00350E9A">
            <w:pPr>
              <w:spacing w:after="0"/>
              <w:rPr>
                <w:color w:val="000000" w:themeColor="text1"/>
                <w:lang w:val="en-US"/>
              </w:rPr>
            </w:pPr>
            <w:r w:rsidRPr="00350E9A">
              <w:rPr>
                <w:color w:val="000000" w:themeColor="text1"/>
                <w:lang w:val="en-US"/>
              </w:rPr>
              <w:lastRenderedPageBreak/>
              <w:t>#include &lt;iostream&gt;</w:t>
            </w:r>
          </w:p>
          <w:p w14:paraId="7E76D364" w14:textId="77777777" w:rsidR="00350E9A" w:rsidRPr="00350E9A" w:rsidRDefault="00350E9A" w:rsidP="00350E9A">
            <w:pPr>
              <w:spacing w:after="0"/>
              <w:rPr>
                <w:color w:val="000000" w:themeColor="text1"/>
                <w:lang w:val="en-US"/>
              </w:rPr>
            </w:pPr>
            <w:r w:rsidRPr="00350E9A">
              <w:rPr>
                <w:color w:val="000000" w:themeColor="text1"/>
                <w:lang w:val="en-US"/>
              </w:rPr>
              <w:t>#include &lt;memory&gt;</w:t>
            </w:r>
          </w:p>
          <w:p w14:paraId="2F98B105" w14:textId="77777777" w:rsidR="00350E9A" w:rsidRPr="00350E9A" w:rsidRDefault="00350E9A" w:rsidP="00350E9A">
            <w:pPr>
              <w:spacing w:after="0"/>
              <w:rPr>
                <w:color w:val="000000" w:themeColor="text1"/>
                <w:lang w:val="en-US"/>
              </w:rPr>
            </w:pPr>
            <w:r w:rsidRPr="00350E9A">
              <w:rPr>
                <w:color w:val="000000" w:themeColor="text1"/>
                <w:lang w:val="en-US"/>
              </w:rPr>
              <w:t>#include &lt;vector&gt;</w:t>
            </w:r>
          </w:p>
          <w:p w14:paraId="0FCBD2E1" w14:textId="77777777" w:rsidR="00350E9A" w:rsidRPr="00350E9A" w:rsidRDefault="00350E9A" w:rsidP="00350E9A">
            <w:pPr>
              <w:spacing w:after="0"/>
              <w:rPr>
                <w:color w:val="000000" w:themeColor="text1"/>
                <w:lang w:val="en-US"/>
              </w:rPr>
            </w:pPr>
            <w:r w:rsidRPr="00350E9A">
              <w:rPr>
                <w:color w:val="000000" w:themeColor="text1"/>
                <w:lang w:val="en-US"/>
              </w:rPr>
              <w:t> </w:t>
            </w:r>
          </w:p>
          <w:p w14:paraId="1965AED9" w14:textId="77777777" w:rsidR="00350E9A" w:rsidRPr="00350E9A" w:rsidRDefault="00350E9A" w:rsidP="00350E9A">
            <w:pPr>
              <w:spacing w:after="0"/>
              <w:rPr>
                <w:color w:val="000000" w:themeColor="text1"/>
              </w:rPr>
            </w:pPr>
            <w:proofErr w:type="spellStart"/>
            <w:r w:rsidRPr="00350E9A">
              <w:rPr>
                <w:b/>
                <w:bCs/>
                <w:color w:val="000000" w:themeColor="text1"/>
              </w:rPr>
              <w:t>int</w:t>
            </w:r>
            <w:proofErr w:type="spellEnd"/>
            <w:r w:rsidRPr="00350E9A">
              <w:rPr>
                <w:color w:val="000000" w:themeColor="text1"/>
              </w:rPr>
              <w:t xml:space="preserve"> </w:t>
            </w:r>
            <w:proofErr w:type="spellStart"/>
            <w:r w:rsidRPr="00350E9A">
              <w:rPr>
                <w:color w:val="000000" w:themeColor="text1"/>
              </w:rPr>
              <w:t>main</w:t>
            </w:r>
            <w:proofErr w:type="spellEnd"/>
            <w:r w:rsidRPr="00350E9A">
              <w:rPr>
                <w:color w:val="000000" w:themeColor="text1"/>
              </w:rPr>
              <w:t>()</w:t>
            </w:r>
          </w:p>
          <w:p w14:paraId="6CF17BA5" w14:textId="77777777" w:rsidR="00350E9A" w:rsidRPr="00350E9A" w:rsidRDefault="00350E9A" w:rsidP="00350E9A">
            <w:pPr>
              <w:spacing w:after="0"/>
              <w:rPr>
                <w:color w:val="000000" w:themeColor="text1"/>
              </w:rPr>
            </w:pPr>
            <w:r w:rsidRPr="00350E9A">
              <w:rPr>
                <w:color w:val="000000" w:themeColor="text1"/>
              </w:rPr>
              <w:t>{</w:t>
            </w:r>
          </w:p>
          <w:p w14:paraId="0721475B" w14:textId="77777777" w:rsidR="00350E9A" w:rsidRPr="00350E9A" w:rsidRDefault="00350E9A" w:rsidP="00350E9A">
            <w:pPr>
              <w:spacing w:after="0"/>
              <w:rPr>
                <w:color w:val="000000" w:themeColor="text1"/>
              </w:rPr>
            </w:pPr>
            <w:r w:rsidRPr="00350E9A">
              <w:rPr>
                <w:color w:val="000000" w:themeColor="text1"/>
              </w:rPr>
              <w:t>    </w:t>
            </w:r>
            <w:proofErr w:type="spellStart"/>
            <w:r w:rsidRPr="00350E9A">
              <w:rPr>
                <w:color w:val="000000" w:themeColor="text1"/>
              </w:rPr>
              <w:t>unsigned</w:t>
            </w:r>
            <w:proofErr w:type="spellEnd"/>
            <w:r w:rsidRPr="00350E9A">
              <w:rPr>
                <w:color w:val="000000" w:themeColor="text1"/>
              </w:rPr>
              <w:t xml:space="preserve"> n {};  // количество элементов в векторе</w:t>
            </w:r>
          </w:p>
          <w:p w14:paraId="22BB1C71" w14:textId="77777777" w:rsidR="00350E9A" w:rsidRPr="00350E9A" w:rsidRDefault="00350E9A" w:rsidP="00350E9A">
            <w:pPr>
              <w:spacing w:after="0"/>
              <w:rPr>
                <w:color w:val="000000" w:themeColor="text1"/>
                <w:lang w:val="en-US"/>
              </w:rPr>
            </w:pPr>
            <w:r w:rsidRPr="00350E9A">
              <w:rPr>
                <w:color w:val="000000" w:themeColor="text1"/>
              </w:rPr>
              <w:t>    </w:t>
            </w:r>
            <w:r w:rsidRPr="00350E9A">
              <w:rPr>
                <w:color w:val="000000" w:themeColor="text1"/>
                <w:lang w:val="en-US"/>
              </w:rPr>
              <w:t>std::</w:t>
            </w:r>
            <w:proofErr w:type="spellStart"/>
            <w:r w:rsidRPr="00350E9A">
              <w:rPr>
                <w:color w:val="000000" w:themeColor="text1"/>
                <w:lang w:val="en-US"/>
              </w:rPr>
              <w:t>cout</w:t>
            </w:r>
            <w:proofErr w:type="spellEnd"/>
            <w:r w:rsidRPr="00350E9A">
              <w:rPr>
                <w:color w:val="000000" w:themeColor="text1"/>
                <w:lang w:val="en-US"/>
              </w:rPr>
              <w:t xml:space="preserve"> &lt;&lt; "Enter vector size: ";</w:t>
            </w:r>
          </w:p>
          <w:p w14:paraId="7F3EDF3B" w14:textId="77777777" w:rsidR="00350E9A" w:rsidRPr="00350E9A" w:rsidRDefault="00350E9A" w:rsidP="00350E9A">
            <w:pPr>
              <w:spacing w:after="0"/>
              <w:rPr>
                <w:color w:val="000000" w:themeColor="text1"/>
              </w:rPr>
            </w:pPr>
            <w:r w:rsidRPr="00350E9A">
              <w:rPr>
                <w:color w:val="000000" w:themeColor="text1"/>
                <w:lang w:val="en-US"/>
              </w:rPr>
              <w:lastRenderedPageBreak/>
              <w:t>    </w:t>
            </w:r>
            <w:proofErr w:type="spellStart"/>
            <w:r w:rsidRPr="00350E9A">
              <w:rPr>
                <w:color w:val="000000" w:themeColor="text1"/>
              </w:rPr>
              <w:t>std</w:t>
            </w:r>
            <w:proofErr w:type="spellEnd"/>
            <w:r w:rsidRPr="00350E9A">
              <w:rPr>
                <w:color w:val="000000" w:themeColor="text1"/>
              </w:rPr>
              <w:t>::</w:t>
            </w:r>
            <w:proofErr w:type="spellStart"/>
            <w:r w:rsidRPr="00350E9A">
              <w:rPr>
                <w:color w:val="000000" w:themeColor="text1"/>
              </w:rPr>
              <w:t>cin</w:t>
            </w:r>
            <w:proofErr w:type="spellEnd"/>
            <w:r w:rsidRPr="00350E9A">
              <w:rPr>
                <w:color w:val="000000" w:themeColor="text1"/>
              </w:rPr>
              <w:t xml:space="preserve"> &gt;&gt; n;      // вводим количество элементов</w:t>
            </w:r>
          </w:p>
          <w:p w14:paraId="2A06E5E0" w14:textId="77777777" w:rsidR="00350E9A" w:rsidRPr="00350E9A" w:rsidRDefault="00350E9A" w:rsidP="00350E9A">
            <w:pPr>
              <w:spacing w:after="0"/>
              <w:rPr>
                <w:color w:val="000000" w:themeColor="text1"/>
                <w:lang w:val="en-US"/>
              </w:rPr>
            </w:pPr>
            <w:r w:rsidRPr="00350E9A">
              <w:rPr>
                <w:color w:val="000000" w:themeColor="text1"/>
              </w:rPr>
              <w:t>    </w:t>
            </w:r>
            <w:r w:rsidRPr="00350E9A">
              <w:rPr>
                <w:color w:val="000000" w:themeColor="text1"/>
                <w:lang w:val="en-US"/>
              </w:rPr>
              <w:t>auto numbers{ std::</w:t>
            </w:r>
            <w:proofErr w:type="spellStart"/>
            <w:r w:rsidRPr="00350E9A">
              <w:rPr>
                <w:color w:val="000000" w:themeColor="text1"/>
                <w:lang w:val="en-US"/>
              </w:rPr>
              <w:t>make_unique</w:t>
            </w:r>
            <w:proofErr w:type="spellEnd"/>
            <w:r w:rsidRPr="00350E9A">
              <w:rPr>
                <w:color w:val="000000" w:themeColor="text1"/>
                <w:lang w:val="en-US"/>
              </w:rPr>
              <w:t>&lt;std::vector&lt;</w:t>
            </w:r>
            <w:r w:rsidRPr="00350E9A">
              <w:rPr>
                <w:b/>
                <w:bCs/>
                <w:color w:val="000000" w:themeColor="text1"/>
                <w:lang w:val="en-US"/>
              </w:rPr>
              <w:t>int</w:t>
            </w:r>
            <w:r w:rsidRPr="00350E9A">
              <w:rPr>
                <w:color w:val="000000" w:themeColor="text1"/>
                <w:lang w:val="en-US"/>
              </w:rPr>
              <w:t>&gt;&gt;(n) };</w:t>
            </w:r>
          </w:p>
          <w:p w14:paraId="65AD9D90" w14:textId="77777777" w:rsidR="00350E9A" w:rsidRPr="00350E9A" w:rsidRDefault="00350E9A" w:rsidP="00350E9A">
            <w:pPr>
              <w:spacing w:after="0"/>
              <w:rPr>
                <w:color w:val="000000" w:themeColor="text1"/>
                <w:lang w:val="en-US"/>
              </w:rPr>
            </w:pPr>
            <w:r w:rsidRPr="00350E9A">
              <w:rPr>
                <w:color w:val="000000" w:themeColor="text1"/>
                <w:lang w:val="en-US"/>
              </w:rPr>
              <w:t>    </w:t>
            </w:r>
            <w:r w:rsidRPr="00350E9A">
              <w:rPr>
                <w:b/>
                <w:bCs/>
                <w:color w:val="000000" w:themeColor="text1"/>
                <w:lang w:val="en-US"/>
              </w:rPr>
              <w:t>for</w:t>
            </w:r>
            <w:r w:rsidRPr="00350E9A">
              <w:rPr>
                <w:color w:val="000000" w:themeColor="text1"/>
                <w:lang w:val="en-US"/>
              </w:rPr>
              <w:t xml:space="preserve"> (unsigned </w:t>
            </w:r>
            <w:proofErr w:type="spellStart"/>
            <w:r w:rsidRPr="00350E9A">
              <w:rPr>
                <w:color w:val="000000" w:themeColor="text1"/>
                <w:lang w:val="en-US"/>
              </w:rPr>
              <w:t>i</w:t>
            </w:r>
            <w:proofErr w:type="spellEnd"/>
            <w:r w:rsidRPr="00350E9A">
              <w:rPr>
                <w:color w:val="000000" w:themeColor="text1"/>
                <w:lang w:val="en-US"/>
              </w:rPr>
              <w:t xml:space="preserve"> {}; </w:t>
            </w:r>
            <w:proofErr w:type="spellStart"/>
            <w:r w:rsidRPr="00350E9A">
              <w:rPr>
                <w:color w:val="000000" w:themeColor="text1"/>
                <w:lang w:val="en-US"/>
              </w:rPr>
              <w:t>i</w:t>
            </w:r>
            <w:proofErr w:type="spellEnd"/>
            <w:r w:rsidRPr="00350E9A">
              <w:rPr>
                <w:color w:val="000000" w:themeColor="text1"/>
                <w:lang w:val="en-US"/>
              </w:rPr>
              <w:t xml:space="preserve"> &lt; n; </w:t>
            </w:r>
            <w:proofErr w:type="spellStart"/>
            <w:r w:rsidRPr="00350E9A">
              <w:rPr>
                <w:color w:val="000000" w:themeColor="text1"/>
                <w:lang w:val="en-US"/>
              </w:rPr>
              <w:t>i</w:t>
            </w:r>
            <w:proofErr w:type="spellEnd"/>
            <w:r w:rsidRPr="00350E9A">
              <w:rPr>
                <w:color w:val="000000" w:themeColor="text1"/>
                <w:lang w:val="en-US"/>
              </w:rPr>
              <w:t>++)</w:t>
            </w:r>
          </w:p>
          <w:p w14:paraId="50827953" w14:textId="77777777" w:rsidR="00350E9A" w:rsidRPr="00350E9A" w:rsidRDefault="00350E9A" w:rsidP="00350E9A">
            <w:pPr>
              <w:spacing w:after="0"/>
              <w:rPr>
                <w:color w:val="000000" w:themeColor="text1"/>
                <w:lang w:val="en-US"/>
              </w:rPr>
            </w:pPr>
            <w:r w:rsidRPr="00350E9A">
              <w:rPr>
                <w:color w:val="000000" w:themeColor="text1"/>
                <w:lang w:val="en-US"/>
              </w:rPr>
              <w:t>    {</w:t>
            </w:r>
          </w:p>
          <w:p w14:paraId="38754117" w14:textId="77777777" w:rsidR="00350E9A" w:rsidRPr="00350E9A" w:rsidRDefault="00350E9A" w:rsidP="00350E9A">
            <w:pPr>
              <w:spacing w:after="0"/>
              <w:rPr>
                <w:color w:val="000000" w:themeColor="text1"/>
                <w:lang w:val="en-US"/>
              </w:rPr>
            </w:pPr>
            <w:r w:rsidRPr="00350E9A">
              <w:rPr>
                <w:color w:val="000000" w:themeColor="text1"/>
                <w:lang w:val="en-US"/>
              </w:rPr>
              <w:t>        (*numbers)[</w:t>
            </w:r>
            <w:proofErr w:type="spellStart"/>
            <w:r w:rsidRPr="00350E9A">
              <w:rPr>
                <w:color w:val="000000" w:themeColor="text1"/>
                <w:lang w:val="en-US"/>
              </w:rPr>
              <w:t>i</w:t>
            </w:r>
            <w:proofErr w:type="spellEnd"/>
            <w:r w:rsidRPr="00350E9A">
              <w:rPr>
                <w:color w:val="000000" w:themeColor="text1"/>
                <w:lang w:val="en-US"/>
              </w:rPr>
              <w:t xml:space="preserve">] = </w:t>
            </w:r>
            <w:proofErr w:type="spellStart"/>
            <w:r w:rsidRPr="00350E9A">
              <w:rPr>
                <w:color w:val="000000" w:themeColor="text1"/>
                <w:lang w:val="en-US"/>
              </w:rPr>
              <w:t>i</w:t>
            </w:r>
            <w:proofErr w:type="spellEnd"/>
            <w:r w:rsidRPr="00350E9A">
              <w:rPr>
                <w:color w:val="000000" w:themeColor="text1"/>
                <w:lang w:val="en-US"/>
              </w:rPr>
              <w:t xml:space="preserve"> * </w:t>
            </w:r>
            <w:proofErr w:type="spellStart"/>
            <w:r w:rsidRPr="00350E9A">
              <w:rPr>
                <w:color w:val="000000" w:themeColor="text1"/>
                <w:lang w:val="en-US"/>
              </w:rPr>
              <w:t>i</w:t>
            </w:r>
            <w:proofErr w:type="spellEnd"/>
            <w:r w:rsidRPr="00350E9A">
              <w:rPr>
                <w:color w:val="000000" w:themeColor="text1"/>
                <w:lang w:val="en-US"/>
              </w:rPr>
              <w:t xml:space="preserve">;  // (*numbers) - </w:t>
            </w:r>
            <w:r w:rsidRPr="00350E9A">
              <w:rPr>
                <w:color w:val="000000" w:themeColor="text1"/>
              </w:rPr>
              <w:t>представляет</w:t>
            </w:r>
            <w:r w:rsidRPr="00350E9A">
              <w:rPr>
                <w:color w:val="000000" w:themeColor="text1"/>
                <w:lang w:val="en-US"/>
              </w:rPr>
              <w:t xml:space="preserve"> </w:t>
            </w:r>
            <w:r w:rsidRPr="00350E9A">
              <w:rPr>
                <w:color w:val="000000" w:themeColor="text1"/>
              </w:rPr>
              <w:t>вектор</w:t>
            </w:r>
          </w:p>
          <w:p w14:paraId="054EE454" w14:textId="77777777" w:rsidR="00350E9A" w:rsidRPr="00350E9A" w:rsidRDefault="00350E9A" w:rsidP="00350E9A">
            <w:pPr>
              <w:spacing w:after="0"/>
              <w:rPr>
                <w:color w:val="000000" w:themeColor="text1"/>
              </w:rPr>
            </w:pPr>
            <w:r w:rsidRPr="00350E9A">
              <w:rPr>
                <w:color w:val="000000" w:themeColor="text1"/>
                <w:lang w:val="en-US"/>
              </w:rPr>
              <w:t>    </w:t>
            </w:r>
            <w:r w:rsidRPr="00350E9A">
              <w:rPr>
                <w:color w:val="000000" w:themeColor="text1"/>
              </w:rPr>
              <w:t>}</w:t>
            </w:r>
          </w:p>
          <w:p w14:paraId="3E9A1D3E" w14:textId="77777777" w:rsidR="00350E9A" w:rsidRPr="00350E9A" w:rsidRDefault="00350E9A" w:rsidP="00350E9A">
            <w:pPr>
              <w:spacing w:after="0"/>
              <w:rPr>
                <w:color w:val="000000" w:themeColor="text1"/>
              </w:rPr>
            </w:pPr>
            <w:r w:rsidRPr="00350E9A">
              <w:rPr>
                <w:color w:val="000000" w:themeColor="text1"/>
              </w:rPr>
              <w:t>     </w:t>
            </w:r>
          </w:p>
          <w:p w14:paraId="3960AC3D" w14:textId="77777777" w:rsidR="00350E9A" w:rsidRPr="00350E9A" w:rsidRDefault="00350E9A" w:rsidP="00350E9A">
            <w:pPr>
              <w:spacing w:after="0"/>
              <w:rPr>
                <w:color w:val="000000" w:themeColor="text1"/>
              </w:rPr>
            </w:pPr>
            <w:r w:rsidRPr="00350E9A">
              <w:rPr>
                <w:color w:val="000000" w:themeColor="text1"/>
              </w:rPr>
              <w:t>    </w:t>
            </w:r>
            <w:proofErr w:type="spellStart"/>
            <w:r w:rsidRPr="00350E9A">
              <w:rPr>
                <w:b/>
                <w:bCs/>
                <w:color w:val="000000" w:themeColor="text1"/>
              </w:rPr>
              <w:t>int</w:t>
            </w:r>
            <w:proofErr w:type="spellEnd"/>
            <w:r w:rsidRPr="00350E9A">
              <w:rPr>
                <w:color w:val="000000" w:themeColor="text1"/>
              </w:rPr>
              <w:t xml:space="preserve"> </w:t>
            </w:r>
            <w:proofErr w:type="spellStart"/>
            <w:r w:rsidRPr="00350E9A">
              <w:rPr>
                <w:color w:val="000000" w:themeColor="text1"/>
              </w:rPr>
              <w:t>sum</w:t>
            </w:r>
            <w:proofErr w:type="spellEnd"/>
            <w:r w:rsidRPr="00350E9A">
              <w:rPr>
                <w:color w:val="000000" w:themeColor="text1"/>
              </w:rPr>
              <w:t xml:space="preserve"> {};     // сумма чисел</w:t>
            </w:r>
          </w:p>
          <w:p w14:paraId="4CBC7C65" w14:textId="77777777" w:rsidR="00350E9A" w:rsidRPr="00350E9A" w:rsidRDefault="00350E9A" w:rsidP="00350E9A">
            <w:pPr>
              <w:spacing w:after="0"/>
              <w:rPr>
                <w:color w:val="000000" w:themeColor="text1"/>
              </w:rPr>
            </w:pPr>
            <w:r w:rsidRPr="00350E9A">
              <w:rPr>
                <w:color w:val="000000" w:themeColor="text1"/>
              </w:rPr>
              <w:t>    // перебираем все элементы вектора</w:t>
            </w:r>
          </w:p>
          <w:p w14:paraId="75FD1F88" w14:textId="77777777" w:rsidR="00350E9A" w:rsidRPr="00350E9A" w:rsidRDefault="00350E9A" w:rsidP="00350E9A">
            <w:pPr>
              <w:spacing w:after="0"/>
              <w:rPr>
                <w:color w:val="000000" w:themeColor="text1"/>
                <w:lang w:val="en-US"/>
              </w:rPr>
            </w:pPr>
            <w:r w:rsidRPr="00350E9A">
              <w:rPr>
                <w:color w:val="000000" w:themeColor="text1"/>
              </w:rPr>
              <w:t>    </w:t>
            </w:r>
            <w:r w:rsidRPr="00350E9A">
              <w:rPr>
                <w:b/>
                <w:bCs/>
                <w:color w:val="000000" w:themeColor="text1"/>
                <w:lang w:val="en-US"/>
              </w:rPr>
              <w:t>for</w:t>
            </w:r>
            <w:r w:rsidRPr="00350E9A">
              <w:rPr>
                <w:color w:val="000000" w:themeColor="text1"/>
                <w:lang w:val="en-US"/>
              </w:rPr>
              <w:t xml:space="preserve"> (auto n : *numbers)</w:t>
            </w:r>
          </w:p>
          <w:p w14:paraId="0AAF9361" w14:textId="77777777" w:rsidR="00350E9A" w:rsidRPr="00350E9A" w:rsidRDefault="00350E9A" w:rsidP="00350E9A">
            <w:pPr>
              <w:spacing w:after="0"/>
              <w:rPr>
                <w:color w:val="000000" w:themeColor="text1"/>
                <w:lang w:val="en-US"/>
              </w:rPr>
            </w:pPr>
            <w:r w:rsidRPr="00350E9A">
              <w:rPr>
                <w:color w:val="000000" w:themeColor="text1"/>
                <w:lang w:val="en-US"/>
              </w:rPr>
              <w:t>    {</w:t>
            </w:r>
          </w:p>
          <w:p w14:paraId="0CB5A42B" w14:textId="77777777" w:rsidR="00350E9A" w:rsidRPr="00350E9A" w:rsidRDefault="00350E9A" w:rsidP="00350E9A">
            <w:pPr>
              <w:spacing w:after="0"/>
              <w:rPr>
                <w:color w:val="000000" w:themeColor="text1"/>
                <w:lang w:val="en-US"/>
              </w:rPr>
            </w:pPr>
            <w:r w:rsidRPr="00350E9A">
              <w:rPr>
                <w:color w:val="000000" w:themeColor="text1"/>
                <w:lang w:val="en-US"/>
              </w:rPr>
              <w:t>        sum += n;</w:t>
            </w:r>
          </w:p>
          <w:p w14:paraId="2F67B461" w14:textId="77777777" w:rsidR="00350E9A" w:rsidRPr="00350E9A" w:rsidRDefault="00350E9A" w:rsidP="00350E9A">
            <w:pPr>
              <w:spacing w:after="0"/>
              <w:rPr>
                <w:color w:val="000000" w:themeColor="text1"/>
                <w:lang w:val="en-US"/>
              </w:rPr>
            </w:pPr>
            <w:r w:rsidRPr="00350E9A">
              <w:rPr>
                <w:color w:val="000000" w:themeColor="text1"/>
                <w:lang w:val="en-US"/>
              </w:rPr>
              <w:t>    }</w:t>
            </w:r>
          </w:p>
          <w:p w14:paraId="387FADE7" w14:textId="77777777" w:rsidR="00350E9A" w:rsidRPr="00350E9A" w:rsidRDefault="00350E9A" w:rsidP="00350E9A">
            <w:pPr>
              <w:spacing w:after="0"/>
              <w:rPr>
                <w:color w:val="000000" w:themeColor="text1"/>
                <w:lang w:val="en-US"/>
              </w:rPr>
            </w:pPr>
            <w:r w:rsidRPr="00350E9A">
              <w:rPr>
                <w:color w:val="000000" w:themeColor="text1"/>
                <w:lang w:val="en-US"/>
              </w:rPr>
              <w:t>    std::</w:t>
            </w:r>
            <w:proofErr w:type="spellStart"/>
            <w:r w:rsidRPr="00350E9A">
              <w:rPr>
                <w:color w:val="000000" w:themeColor="text1"/>
                <w:lang w:val="en-US"/>
              </w:rPr>
              <w:t>cout</w:t>
            </w:r>
            <w:proofErr w:type="spellEnd"/>
            <w:r w:rsidRPr="00350E9A">
              <w:rPr>
                <w:color w:val="000000" w:themeColor="text1"/>
                <w:lang w:val="en-US"/>
              </w:rPr>
              <w:t xml:space="preserve"> &lt;&lt; "Sum = " &lt;&lt; sum &lt;&lt; std::</w:t>
            </w:r>
            <w:proofErr w:type="spellStart"/>
            <w:r w:rsidRPr="00350E9A">
              <w:rPr>
                <w:color w:val="000000" w:themeColor="text1"/>
                <w:lang w:val="en-US"/>
              </w:rPr>
              <w:t>endl</w:t>
            </w:r>
            <w:proofErr w:type="spellEnd"/>
            <w:r w:rsidRPr="00350E9A">
              <w:rPr>
                <w:color w:val="000000" w:themeColor="text1"/>
                <w:lang w:val="en-US"/>
              </w:rPr>
              <w:t>;</w:t>
            </w:r>
          </w:p>
          <w:p w14:paraId="153F4765" w14:textId="77777777" w:rsidR="00350E9A" w:rsidRPr="00350E9A" w:rsidRDefault="00350E9A" w:rsidP="00350E9A">
            <w:pPr>
              <w:spacing w:after="0"/>
              <w:rPr>
                <w:color w:val="000000" w:themeColor="text1"/>
              </w:rPr>
            </w:pPr>
            <w:r w:rsidRPr="00350E9A">
              <w:rPr>
                <w:color w:val="000000" w:themeColor="text1"/>
              </w:rPr>
              <w:t>}</w:t>
            </w:r>
          </w:p>
        </w:tc>
      </w:tr>
    </w:tbl>
    <w:p w14:paraId="75867ADC" w14:textId="77777777" w:rsidR="00350E9A" w:rsidRDefault="00350E9A" w:rsidP="00350E9A">
      <w:pPr>
        <w:spacing w:after="0"/>
        <w:rPr>
          <w:color w:val="000000" w:themeColor="text1"/>
          <w:lang w:val="en-US"/>
        </w:rPr>
      </w:pPr>
      <w:r w:rsidRPr="00350E9A">
        <w:rPr>
          <w:color w:val="000000" w:themeColor="text1"/>
        </w:rPr>
        <w:lastRenderedPageBreak/>
        <w:t>Пример работы программы:</w:t>
      </w:r>
    </w:p>
    <w:tbl>
      <w:tblPr>
        <w:tblStyle w:val="af"/>
        <w:tblW w:w="0" w:type="auto"/>
        <w:shd w:val="clear" w:color="auto" w:fill="000000" w:themeFill="text1"/>
        <w:tblLook w:val="04A0" w:firstRow="1" w:lastRow="0" w:firstColumn="1" w:lastColumn="0" w:noHBand="0" w:noVBand="1"/>
      </w:tblPr>
      <w:tblGrid>
        <w:gridCol w:w="9628"/>
      </w:tblGrid>
      <w:tr w:rsidR="004F3D37" w14:paraId="1746FA13" w14:textId="77777777" w:rsidTr="004F3D37">
        <w:tc>
          <w:tcPr>
            <w:tcW w:w="9628" w:type="dxa"/>
            <w:shd w:val="clear" w:color="auto" w:fill="000000" w:themeFill="text1"/>
          </w:tcPr>
          <w:p w14:paraId="109E180D" w14:textId="77777777" w:rsidR="004F3D37" w:rsidRPr="00350E9A" w:rsidRDefault="004F3D37" w:rsidP="004F3D37">
            <w:pPr>
              <w:spacing w:line="259" w:lineRule="auto"/>
              <w:rPr>
                <w:color w:val="FFFFFF" w:themeColor="background1"/>
              </w:rPr>
            </w:pPr>
            <w:r w:rsidRPr="00350E9A">
              <w:rPr>
                <w:color w:val="FFFFFF" w:themeColor="background1"/>
              </w:rPr>
              <w:t xml:space="preserve">Enter </w:t>
            </w:r>
            <w:proofErr w:type="spellStart"/>
            <w:r w:rsidRPr="00350E9A">
              <w:rPr>
                <w:color w:val="FFFFFF" w:themeColor="background1"/>
              </w:rPr>
              <w:t>vector</w:t>
            </w:r>
            <w:proofErr w:type="spellEnd"/>
            <w:r w:rsidRPr="00350E9A">
              <w:rPr>
                <w:color w:val="FFFFFF" w:themeColor="background1"/>
              </w:rPr>
              <w:t xml:space="preserve"> </w:t>
            </w:r>
            <w:proofErr w:type="spellStart"/>
            <w:r w:rsidRPr="00350E9A">
              <w:rPr>
                <w:color w:val="FFFFFF" w:themeColor="background1"/>
              </w:rPr>
              <w:t>size</w:t>
            </w:r>
            <w:proofErr w:type="spellEnd"/>
            <w:r w:rsidRPr="00350E9A">
              <w:rPr>
                <w:color w:val="FFFFFF" w:themeColor="background1"/>
              </w:rPr>
              <w:t>: 4</w:t>
            </w:r>
          </w:p>
          <w:p w14:paraId="032400FF" w14:textId="48BB3280" w:rsidR="004F3D37" w:rsidRDefault="004F3D37" w:rsidP="004F3D37">
            <w:pPr>
              <w:spacing w:line="259" w:lineRule="auto"/>
              <w:rPr>
                <w:color w:val="000000" w:themeColor="text1"/>
                <w:lang w:val="en-US"/>
              </w:rPr>
            </w:pPr>
            <w:proofErr w:type="spellStart"/>
            <w:r w:rsidRPr="00350E9A">
              <w:rPr>
                <w:color w:val="FFFFFF" w:themeColor="background1"/>
              </w:rPr>
              <w:t>Sum</w:t>
            </w:r>
            <w:proofErr w:type="spellEnd"/>
            <w:r w:rsidRPr="00350E9A">
              <w:rPr>
                <w:color w:val="FFFFFF" w:themeColor="background1"/>
              </w:rPr>
              <w:t xml:space="preserve"> = 14</w:t>
            </w:r>
          </w:p>
        </w:tc>
      </w:tr>
    </w:tbl>
    <w:p w14:paraId="2583832A" w14:textId="77777777" w:rsidR="004F3D37" w:rsidRPr="00350E9A" w:rsidRDefault="004F3D37" w:rsidP="00350E9A">
      <w:pPr>
        <w:spacing w:after="0"/>
        <w:rPr>
          <w:color w:val="000000" w:themeColor="text1"/>
          <w:lang w:val="en-US"/>
        </w:rPr>
      </w:pPr>
    </w:p>
    <w:p w14:paraId="5438652C" w14:textId="77777777" w:rsidR="00350E9A" w:rsidRPr="00350E9A" w:rsidRDefault="00350E9A" w:rsidP="00350E9A">
      <w:pPr>
        <w:spacing w:after="0"/>
        <w:rPr>
          <w:color w:val="000000" w:themeColor="text1"/>
        </w:rPr>
      </w:pPr>
      <w:r w:rsidRPr="00350E9A">
        <w:rPr>
          <w:color w:val="000000" w:themeColor="text1"/>
        </w:rPr>
        <w:t>Дополнительные материалы</w:t>
      </w:r>
    </w:p>
    <w:p w14:paraId="128E21C7" w14:textId="77777777" w:rsidR="00350E9A" w:rsidRPr="00350E9A" w:rsidRDefault="00350E9A">
      <w:pPr>
        <w:numPr>
          <w:ilvl w:val="0"/>
          <w:numId w:val="43"/>
        </w:numPr>
        <w:spacing w:after="0"/>
        <w:rPr>
          <w:color w:val="000000" w:themeColor="text1"/>
        </w:rPr>
      </w:pPr>
      <w:hyperlink r:id="rId48" w:tooltip="Теоретический материал" w:history="1">
        <w:r w:rsidRPr="00350E9A">
          <w:rPr>
            <w:rStyle w:val="ac"/>
          </w:rPr>
          <w:t>Статья по теме 1</w:t>
        </w:r>
      </w:hyperlink>
    </w:p>
    <w:p w14:paraId="71B28C22" w14:textId="77777777" w:rsidR="00350E9A" w:rsidRPr="00350E9A" w:rsidRDefault="00350E9A">
      <w:pPr>
        <w:numPr>
          <w:ilvl w:val="0"/>
          <w:numId w:val="43"/>
        </w:numPr>
        <w:spacing w:after="0"/>
        <w:rPr>
          <w:color w:val="000000" w:themeColor="text1"/>
        </w:rPr>
      </w:pPr>
      <w:hyperlink r:id="rId49" w:tooltip="Теоретический материал" w:history="1">
        <w:r w:rsidRPr="00350E9A">
          <w:rPr>
            <w:rStyle w:val="ac"/>
          </w:rPr>
          <w:t>Статья по теме 2</w:t>
        </w:r>
      </w:hyperlink>
    </w:p>
    <w:p w14:paraId="05904F8F" w14:textId="77777777" w:rsidR="00350E9A" w:rsidRDefault="00350E9A" w:rsidP="00B01E5C">
      <w:pPr>
        <w:spacing w:after="0"/>
        <w:rPr>
          <w:color w:val="000000" w:themeColor="text1"/>
          <w:lang w:val="en-US"/>
        </w:rPr>
      </w:pPr>
    </w:p>
    <w:p w14:paraId="61AB2407" w14:textId="77777777" w:rsidR="00350E9A" w:rsidRDefault="00350E9A" w:rsidP="00B01E5C">
      <w:pPr>
        <w:spacing w:after="0"/>
        <w:rPr>
          <w:color w:val="000000" w:themeColor="text1"/>
          <w:lang w:val="en-US"/>
        </w:rPr>
      </w:pPr>
    </w:p>
    <w:p w14:paraId="553171E5" w14:textId="77777777" w:rsidR="00B900EE" w:rsidRDefault="00B900EE" w:rsidP="00B01E5C">
      <w:pPr>
        <w:spacing w:after="0"/>
        <w:rPr>
          <w:color w:val="000000" w:themeColor="text1"/>
          <w:lang w:val="en-US"/>
        </w:rPr>
      </w:pPr>
    </w:p>
    <w:p w14:paraId="20A12F4D" w14:textId="77777777" w:rsidR="00B900EE" w:rsidRPr="00B900EE" w:rsidRDefault="00B900EE" w:rsidP="00CB3488">
      <w:pPr>
        <w:pStyle w:val="2"/>
        <w:rPr>
          <w:b/>
          <w:bCs/>
          <w:color w:val="000000" w:themeColor="text1"/>
          <w:sz w:val="28"/>
          <w:szCs w:val="28"/>
        </w:rPr>
      </w:pPr>
      <w:bookmarkStart w:id="179" w:name="_Toc212063157"/>
      <w:proofErr w:type="spellStart"/>
      <w:r w:rsidRPr="00B900EE">
        <w:rPr>
          <w:b/>
          <w:bCs/>
          <w:color w:val="000000" w:themeColor="text1"/>
          <w:sz w:val="28"/>
          <w:szCs w:val="28"/>
        </w:rPr>
        <w:t>Array</w:t>
      </w:r>
      <w:bookmarkEnd w:id="179"/>
      <w:proofErr w:type="spellEnd"/>
    </w:p>
    <w:p w14:paraId="496B770D" w14:textId="77777777" w:rsidR="00CB3488" w:rsidRDefault="00CB3488" w:rsidP="00B900EE">
      <w:pPr>
        <w:spacing w:after="0"/>
        <w:rPr>
          <w:color w:val="000000" w:themeColor="text1"/>
        </w:rPr>
      </w:pPr>
    </w:p>
    <w:p w14:paraId="3F4A2D94" w14:textId="73817B7E" w:rsidR="00B900EE" w:rsidRPr="00B900EE" w:rsidRDefault="00B900EE" w:rsidP="00B900EE">
      <w:pPr>
        <w:spacing w:after="0"/>
        <w:rPr>
          <w:color w:val="000000" w:themeColor="text1"/>
        </w:rPr>
      </w:pPr>
      <w:r w:rsidRPr="00B900EE">
        <w:rPr>
          <w:color w:val="000000" w:themeColor="text1"/>
        </w:rPr>
        <w:t>Контейнер </w:t>
      </w:r>
      <w:proofErr w:type="spellStart"/>
      <w:r w:rsidRPr="00B900EE">
        <w:rPr>
          <w:b/>
          <w:bCs/>
          <w:color w:val="000000" w:themeColor="text1"/>
        </w:rPr>
        <w:t>array</w:t>
      </w:r>
      <w:proofErr w:type="spellEnd"/>
      <w:r w:rsidRPr="00B900EE">
        <w:rPr>
          <w:color w:val="000000" w:themeColor="text1"/>
        </w:rPr>
        <w:t> из одноименного модуля &lt;</w:t>
      </w:r>
      <w:proofErr w:type="spellStart"/>
      <w:r w:rsidRPr="00B900EE">
        <w:rPr>
          <w:color w:val="000000" w:themeColor="text1"/>
        </w:rPr>
        <w:t>array</w:t>
      </w:r>
      <w:proofErr w:type="spellEnd"/>
      <w:r w:rsidRPr="00B900EE">
        <w:rPr>
          <w:color w:val="000000" w:themeColor="text1"/>
        </w:rPr>
        <w:t>&gt; представляет аналог массива. Он также имеет фиксированный размер.</w:t>
      </w:r>
    </w:p>
    <w:p w14:paraId="1BC36BD9" w14:textId="77777777" w:rsidR="00B900EE" w:rsidRPr="00B900EE" w:rsidRDefault="00B900EE" w:rsidP="00B900EE">
      <w:pPr>
        <w:spacing w:after="0"/>
        <w:rPr>
          <w:b/>
          <w:bCs/>
          <w:color w:val="000000" w:themeColor="text1"/>
        </w:rPr>
      </w:pPr>
      <w:r w:rsidRPr="00B900EE">
        <w:rPr>
          <w:b/>
          <w:bCs/>
          <w:color w:val="000000" w:themeColor="text1"/>
        </w:rPr>
        <w:t>Определение и инициализация</w:t>
      </w:r>
    </w:p>
    <w:p w14:paraId="330D1895" w14:textId="77777777" w:rsidR="00B900EE" w:rsidRPr="00B900EE" w:rsidRDefault="00B900EE" w:rsidP="00B900EE">
      <w:pPr>
        <w:spacing w:after="0"/>
        <w:rPr>
          <w:color w:val="000000" w:themeColor="text1"/>
        </w:rPr>
      </w:pPr>
      <w:r w:rsidRPr="00B900EE">
        <w:rPr>
          <w:color w:val="000000" w:themeColor="text1"/>
        </w:rPr>
        <w:t>Для создания объекта </w:t>
      </w:r>
      <w:proofErr w:type="spellStart"/>
      <w:r w:rsidRPr="00B900EE">
        <w:rPr>
          <w:b/>
          <w:bCs/>
          <w:color w:val="000000" w:themeColor="text1"/>
        </w:rPr>
        <w:t>array</w:t>
      </w:r>
      <w:proofErr w:type="spellEnd"/>
      <w:r w:rsidRPr="00B900EE">
        <w:rPr>
          <w:color w:val="000000" w:themeColor="text1"/>
        </w:rPr>
        <w:t> в угловых скобках после названия типа необходимо передать его тип и размер:</w:t>
      </w:r>
    </w:p>
    <w:tbl>
      <w:tblPr>
        <w:tblW w:w="10615" w:type="dxa"/>
        <w:tblCellSpacing w:w="0" w:type="dxa"/>
        <w:tblCellMar>
          <w:left w:w="0" w:type="dxa"/>
          <w:right w:w="0" w:type="dxa"/>
        </w:tblCellMar>
        <w:tblLook w:val="04A0" w:firstRow="1" w:lastRow="0" w:firstColumn="1" w:lastColumn="0" w:noHBand="0" w:noVBand="1"/>
      </w:tblPr>
      <w:tblGrid>
        <w:gridCol w:w="238"/>
        <w:gridCol w:w="10377"/>
      </w:tblGrid>
      <w:tr w:rsidR="00B900EE" w:rsidRPr="00B900EE" w14:paraId="60499B42" w14:textId="77777777" w:rsidTr="004F3D37">
        <w:trPr>
          <w:tblCellSpacing w:w="0" w:type="dxa"/>
        </w:trPr>
        <w:tc>
          <w:tcPr>
            <w:tcW w:w="6" w:type="dxa"/>
            <w:tcBorders>
              <w:top w:val="nil"/>
              <w:left w:val="nil"/>
              <w:bottom w:val="nil"/>
              <w:right w:val="single" w:sz="24" w:space="0" w:color="00B050"/>
            </w:tcBorders>
            <w:vAlign w:val="bottom"/>
            <w:hideMark/>
          </w:tcPr>
          <w:p w14:paraId="1874E12D" w14:textId="77777777" w:rsidR="00B900EE" w:rsidRPr="00B900EE" w:rsidRDefault="00B900EE" w:rsidP="00B900EE">
            <w:pPr>
              <w:spacing w:after="0"/>
              <w:rPr>
                <w:color w:val="000000" w:themeColor="text1"/>
              </w:rPr>
            </w:pPr>
            <w:r w:rsidRPr="00B900EE">
              <w:rPr>
                <w:color w:val="000000" w:themeColor="text1"/>
              </w:rPr>
              <w:t>1</w:t>
            </w:r>
          </w:p>
          <w:p w14:paraId="56EF350B" w14:textId="77777777" w:rsidR="00B900EE" w:rsidRPr="00B900EE" w:rsidRDefault="00B900EE" w:rsidP="00B900EE">
            <w:pPr>
              <w:spacing w:after="0"/>
              <w:rPr>
                <w:color w:val="000000" w:themeColor="text1"/>
              </w:rPr>
            </w:pPr>
            <w:r w:rsidRPr="00B900EE">
              <w:rPr>
                <w:color w:val="000000" w:themeColor="text1"/>
              </w:rPr>
              <w:t>2</w:t>
            </w:r>
          </w:p>
          <w:p w14:paraId="31D2BB97" w14:textId="77777777" w:rsidR="00B900EE" w:rsidRPr="00B900EE" w:rsidRDefault="00B900EE" w:rsidP="00B900EE">
            <w:pPr>
              <w:spacing w:after="0"/>
              <w:rPr>
                <w:color w:val="000000" w:themeColor="text1"/>
              </w:rPr>
            </w:pPr>
            <w:r w:rsidRPr="00B900EE">
              <w:rPr>
                <w:color w:val="000000" w:themeColor="text1"/>
              </w:rPr>
              <w:t>3</w:t>
            </w:r>
          </w:p>
          <w:p w14:paraId="7C736C77" w14:textId="77777777" w:rsidR="00B900EE" w:rsidRPr="00B900EE" w:rsidRDefault="00B900EE" w:rsidP="00B900EE">
            <w:pPr>
              <w:spacing w:after="0"/>
              <w:rPr>
                <w:color w:val="000000" w:themeColor="text1"/>
              </w:rPr>
            </w:pPr>
            <w:r w:rsidRPr="00B900EE">
              <w:rPr>
                <w:color w:val="000000" w:themeColor="text1"/>
              </w:rPr>
              <w:t>4</w:t>
            </w:r>
          </w:p>
          <w:p w14:paraId="7314FE8C" w14:textId="77777777" w:rsidR="00B900EE" w:rsidRPr="00B900EE" w:rsidRDefault="00B900EE" w:rsidP="00B900EE">
            <w:pPr>
              <w:spacing w:after="0"/>
              <w:rPr>
                <w:color w:val="000000" w:themeColor="text1"/>
              </w:rPr>
            </w:pPr>
            <w:r w:rsidRPr="00B900EE">
              <w:rPr>
                <w:color w:val="000000" w:themeColor="text1"/>
              </w:rPr>
              <w:t>5</w:t>
            </w:r>
          </w:p>
          <w:p w14:paraId="077641AA" w14:textId="77777777" w:rsidR="00B900EE" w:rsidRPr="00B900EE" w:rsidRDefault="00B900EE" w:rsidP="00B900EE">
            <w:pPr>
              <w:spacing w:after="0"/>
              <w:rPr>
                <w:color w:val="000000" w:themeColor="text1"/>
              </w:rPr>
            </w:pPr>
            <w:r w:rsidRPr="00B900EE">
              <w:rPr>
                <w:color w:val="000000" w:themeColor="text1"/>
              </w:rPr>
              <w:t>6</w:t>
            </w:r>
          </w:p>
        </w:tc>
        <w:tc>
          <w:tcPr>
            <w:tcW w:w="7484" w:type="dxa"/>
            <w:tcBorders>
              <w:top w:val="nil"/>
              <w:left w:val="nil"/>
              <w:bottom w:val="nil"/>
              <w:right w:val="nil"/>
            </w:tcBorders>
            <w:vAlign w:val="bottom"/>
            <w:hideMark/>
          </w:tcPr>
          <w:p w14:paraId="5EC1D386" w14:textId="77777777" w:rsidR="00B900EE" w:rsidRPr="00B900EE" w:rsidRDefault="00B900EE" w:rsidP="00B900EE">
            <w:pPr>
              <w:spacing w:after="0"/>
              <w:rPr>
                <w:color w:val="000000" w:themeColor="text1"/>
                <w:lang w:val="en-US"/>
              </w:rPr>
            </w:pPr>
            <w:r w:rsidRPr="00B900EE">
              <w:rPr>
                <w:color w:val="000000" w:themeColor="text1"/>
                <w:lang w:val="en-US"/>
              </w:rPr>
              <w:t>#include &lt;array&gt;</w:t>
            </w:r>
          </w:p>
          <w:p w14:paraId="4CDCA16F" w14:textId="77777777" w:rsidR="00B900EE" w:rsidRPr="00B900EE" w:rsidRDefault="00B900EE" w:rsidP="00B900EE">
            <w:pPr>
              <w:spacing w:after="0"/>
              <w:rPr>
                <w:color w:val="000000" w:themeColor="text1"/>
                <w:lang w:val="en-US"/>
              </w:rPr>
            </w:pPr>
            <w:r w:rsidRPr="00B900EE">
              <w:rPr>
                <w:color w:val="000000" w:themeColor="text1"/>
                <w:lang w:val="en-US"/>
              </w:rPr>
              <w:t> </w:t>
            </w:r>
          </w:p>
          <w:p w14:paraId="4729EC6D"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2E5FE7EB" w14:textId="77777777" w:rsidR="00B900EE" w:rsidRPr="00B900EE" w:rsidRDefault="00B900EE" w:rsidP="00B900EE">
            <w:pPr>
              <w:spacing w:after="0"/>
              <w:rPr>
                <w:color w:val="000000" w:themeColor="text1"/>
                <w:lang w:val="en-US"/>
              </w:rPr>
            </w:pPr>
            <w:r w:rsidRPr="00B900EE">
              <w:rPr>
                <w:color w:val="000000" w:themeColor="text1"/>
                <w:lang w:val="en-US"/>
              </w:rPr>
              <w:t xml:space="preserve">{   </w:t>
            </w:r>
          </w:p>
          <w:p w14:paraId="3050DF70" w14:textId="77777777" w:rsidR="00B900EE" w:rsidRPr="00B900EE" w:rsidRDefault="00B900EE" w:rsidP="00B900EE">
            <w:pPr>
              <w:spacing w:after="0"/>
              <w:rPr>
                <w:color w:val="000000" w:themeColor="text1"/>
                <w:lang w:val="en-US"/>
              </w:rPr>
            </w:pPr>
            <w:r w:rsidRPr="00B900EE">
              <w:rPr>
                <w:color w:val="000000" w:themeColor="text1"/>
                <w:lang w:val="en-US"/>
              </w:rPr>
              <w:t>    std::array&lt;</w:t>
            </w:r>
            <w:r w:rsidRPr="00B900EE">
              <w:rPr>
                <w:b/>
                <w:bCs/>
                <w:color w:val="000000" w:themeColor="text1"/>
                <w:lang w:val="en-US"/>
              </w:rPr>
              <w:t>int</w:t>
            </w:r>
            <w:r w:rsidRPr="00B900EE">
              <w:rPr>
                <w:color w:val="000000" w:themeColor="text1"/>
                <w:lang w:val="en-US"/>
              </w:rPr>
              <w:t xml:space="preserve">, 5&gt; numbers;       // </w:t>
            </w:r>
            <w:r w:rsidRPr="00B900EE">
              <w:rPr>
                <w:color w:val="000000" w:themeColor="text1"/>
              </w:rPr>
              <w:t>состоит</w:t>
            </w:r>
            <w:r w:rsidRPr="00B900EE">
              <w:rPr>
                <w:color w:val="000000" w:themeColor="text1"/>
                <w:lang w:val="en-US"/>
              </w:rPr>
              <w:t xml:space="preserve"> </w:t>
            </w:r>
            <w:r w:rsidRPr="00B900EE">
              <w:rPr>
                <w:color w:val="000000" w:themeColor="text1"/>
              </w:rPr>
              <w:t>из</w:t>
            </w:r>
            <w:r w:rsidRPr="00B900EE">
              <w:rPr>
                <w:color w:val="000000" w:themeColor="text1"/>
                <w:lang w:val="en-US"/>
              </w:rPr>
              <w:t xml:space="preserve"> 5 </w:t>
            </w:r>
            <w:r w:rsidRPr="00B900EE">
              <w:rPr>
                <w:color w:val="000000" w:themeColor="text1"/>
              </w:rPr>
              <w:t>чисел</w:t>
            </w:r>
            <w:r w:rsidRPr="00B900EE">
              <w:rPr>
                <w:color w:val="000000" w:themeColor="text1"/>
                <w:lang w:val="en-US"/>
              </w:rPr>
              <w:t xml:space="preserve"> int</w:t>
            </w:r>
          </w:p>
          <w:p w14:paraId="2998A6F4" w14:textId="77777777" w:rsidR="00B900EE" w:rsidRPr="00B900EE" w:rsidRDefault="00B900EE" w:rsidP="00B900EE">
            <w:pPr>
              <w:spacing w:after="0"/>
              <w:rPr>
                <w:color w:val="000000" w:themeColor="text1"/>
              </w:rPr>
            </w:pPr>
            <w:r w:rsidRPr="00B900EE">
              <w:rPr>
                <w:color w:val="000000" w:themeColor="text1"/>
              </w:rPr>
              <w:t>}</w:t>
            </w:r>
          </w:p>
        </w:tc>
      </w:tr>
    </w:tbl>
    <w:p w14:paraId="02D60ACC" w14:textId="77777777" w:rsidR="00B900EE" w:rsidRPr="00B900EE" w:rsidRDefault="00B900EE" w:rsidP="00B900EE">
      <w:pPr>
        <w:spacing w:after="0"/>
        <w:rPr>
          <w:color w:val="000000" w:themeColor="text1"/>
        </w:rPr>
      </w:pPr>
      <w:r w:rsidRPr="00B900EE">
        <w:rPr>
          <w:color w:val="000000" w:themeColor="text1"/>
        </w:rPr>
        <w:t xml:space="preserve">В данном случае определен объект </w:t>
      </w:r>
      <w:proofErr w:type="spellStart"/>
      <w:r w:rsidRPr="00B900EE">
        <w:rPr>
          <w:color w:val="000000" w:themeColor="text1"/>
        </w:rPr>
        <w:t>array</w:t>
      </w:r>
      <w:proofErr w:type="spellEnd"/>
      <w:r w:rsidRPr="00B900EE">
        <w:rPr>
          <w:color w:val="000000" w:themeColor="text1"/>
        </w:rPr>
        <w:t xml:space="preserve"> из 5 чисел типа </w:t>
      </w:r>
      <w:proofErr w:type="spellStart"/>
      <w:r w:rsidRPr="00B900EE">
        <w:rPr>
          <w:color w:val="000000" w:themeColor="text1"/>
        </w:rPr>
        <w:t>int</w:t>
      </w:r>
      <w:proofErr w:type="spellEnd"/>
      <w:r w:rsidRPr="00B900EE">
        <w:rPr>
          <w:color w:val="000000" w:themeColor="text1"/>
        </w:rPr>
        <w:t>. По умолчанию все элементы контейнера имеют неопределенные значения.</w:t>
      </w:r>
    </w:p>
    <w:p w14:paraId="6868E316" w14:textId="77777777" w:rsidR="00B900EE" w:rsidRPr="00B900EE" w:rsidRDefault="00B900EE" w:rsidP="00B900EE">
      <w:pPr>
        <w:spacing w:after="0"/>
        <w:rPr>
          <w:color w:val="000000" w:themeColor="text1"/>
        </w:rPr>
      </w:pPr>
      <w:r w:rsidRPr="00B900EE">
        <w:rPr>
          <w:color w:val="000000" w:themeColor="text1"/>
        </w:rPr>
        <w:t>Чтобы инициализировать контейнер определенными значениями, можно использовать инициализатор - в фигурных скобках передать значения элементам контейнера:</w:t>
      </w:r>
    </w:p>
    <w:tbl>
      <w:tblPr>
        <w:tblW w:w="10615" w:type="dxa"/>
        <w:tblCellSpacing w:w="0" w:type="dxa"/>
        <w:tblCellMar>
          <w:left w:w="0" w:type="dxa"/>
          <w:right w:w="0" w:type="dxa"/>
        </w:tblCellMar>
        <w:tblLook w:val="04A0" w:firstRow="1" w:lastRow="0" w:firstColumn="1" w:lastColumn="0" w:noHBand="0" w:noVBand="1"/>
      </w:tblPr>
      <w:tblGrid>
        <w:gridCol w:w="271"/>
        <w:gridCol w:w="10344"/>
      </w:tblGrid>
      <w:tr w:rsidR="00B900EE" w:rsidRPr="003C6413" w14:paraId="7B589DA8" w14:textId="77777777" w:rsidTr="00B84D58">
        <w:trPr>
          <w:tblCellSpacing w:w="0" w:type="dxa"/>
        </w:trPr>
        <w:tc>
          <w:tcPr>
            <w:tcW w:w="6" w:type="dxa"/>
            <w:tcBorders>
              <w:top w:val="nil"/>
              <w:left w:val="nil"/>
              <w:bottom w:val="nil"/>
              <w:right w:val="single" w:sz="24" w:space="0" w:color="00B050"/>
            </w:tcBorders>
            <w:vAlign w:val="bottom"/>
            <w:hideMark/>
          </w:tcPr>
          <w:p w14:paraId="1ADCBEEE" w14:textId="77777777" w:rsidR="00B900EE" w:rsidRPr="00B900EE" w:rsidRDefault="00B900EE" w:rsidP="00B900EE">
            <w:pPr>
              <w:spacing w:after="0"/>
              <w:rPr>
                <w:color w:val="000000" w:themeColor="text1"/>
              </w:rPr>
            </w:pPr>
            <w:r w:rsidRPr="00B900EE">
              <w:rPr>
                <w:color w:val="000000" w:themeColor="text1"/>
              </w:rPr>
              <w:t>1</w:t>
            </w:r>
          </w:p>
        </w:tc>
        <w:tc>
          <w:tcPr>
            <w:tcW w:w="6561" w:type="dxa"/>
            <w:tcBorders>
              <w:top w:val="nil"/>
              <w:left w:val="nil"/>
              <w:bottom w:val="nil"/>
              <w:right w:val="nil"/>
            </w:tcBorders>
            <w:vAlign w:val="bottom"/>
            <w:hideMark/>
          </w:tcPr>
          <w:p w14:paraId="21956536" w14:textId="77777777" w:rsidR="00B900EE" w:rsidRPr="00B900EE" w:rsidRDefault="00B900EE" w:rsidP="00B900EE">
            <w:pPr>
              <w:spacing w:after="0"/>
              <w:rPr>
                <w:color w:val="000000" w:themeColor="text1"/>
                <w:lang w:val="en-US"/>
              </w:rPr>
            </w:pPr>
            <w:r w:rsidRPr="00B900EE">
              <w:rPr>
                <w:color w:val="000000" w:themeColor="text1"/>
                <w:lang w:val="en-US"/>
              </w:rPr>
              <w:t>std::array&lt;</w:t>
            </w:r>
            <w:r w:rsidRPr="00B900EE">
              <w:rPr>
                <w:b/>
                <w:bCs/>
                <w:color w:val="000000" w:themeColor="text1"/>
                <w:lang w:val="en-US"/>
              </w:rPr>
              <w:t>int</w:t>
            </w:r>
            <w:r w:rsidRPr="00B900EE">
              <w:rPr>
                <w:color w:val="000000" w:themeColor="text1"/>
                <w:lang w:val="en-US"/>
              </w:rPr>
              <w:t xml:space="preserve">, 5&gt; numbers {};    // </w:t>
            </w:r>
            <w:r w:rsidRPr="00B900EE">
              <w:rPr>
                <w:color w:val="000000" w:themeColor="text1"/>
              </w:rPr>
              <w:t>состоит</w:t>
            </w:r>
            <w:r w:rsidRPr="00B900EE">
              <w:rPr>
                <w:color w:val="000000" w:themeColor="text1"/>
                <w:lang w:val="en-US"/>
              </w:rPr>
              <w:t xml:space="preserve"> </w:t>
            </w:r>
            <w:r w:rsidRPr="00B900EE">
              <w:rPr>
                <w:color w:val="000000" w:themeColor="text1"/>
              </w:rPr>
              <w:t>из</w:t>
            </w:r>
            <w:r w:rsidRPr="00B900EE">
              <w:rPr>
                <w:color w:val="000000" w:themeColor="text1"/>
                <w:lang w:val="en-US"/>
              </w:rPr>
              <w:t xml:space="preserve"> 5 </w:t>
            </w:r>
            <w:r w:rsidRPr="00B900EE">
              <w:rPr>
                <w:color w:val="000000" w:themeColor="text1"/>
              </w:rPr>
              <w:t>нулей</w:t>
            </w:r>
          </w:p>
        </w:tc>
      </w:tr>
    </w:tbl>
    <w:p w14:paraId="11A53C75" w14:textId="77777777" w:rsidR="00B900EE" w:rsidRPr="00B900EE" w:rsidRDefault="00B900EE" w:rsidP="00B900EE">
      <w:pPr>
        <w:spacing w:after="0"/>
        <w:rPr>
          <w:color w:val="000000" w:themeColor="text1"/>
        </w:rPr>
      </w:pPr>
      <w:r w:rsidRPr="00B900EE">
        <w:rPr>
          <w:color w:val="000000" w:themeColor="text1"/>
        </w:rPr>
        <w:t xml:space="preserve">В данном случае пустой инициализатор инициализирует все элементы контейнера </w:t>
      </w:r>
      <w:proofErr w:type="spellStart"/>
      <w:r w:rsidRPr="00B900EE">
        <w:rPr>
          <w:color w:val="000000" w:themeColor="text1"/>
        </w:rPr>
        <w:t>numbers</w:t>
      </w:r>
      <w:proofErr w:type="spellEnd"/>
      <w:r w:rsidRPr="00B900EE">
        <w:rPr>
          <w:color w:val="000000" w:themeColor="text1"/>
        </w:rPr>
        <w:t xml:space="preserve"> нулями. Также можно указать конкретные значения для элементов:</w:t>
      </w:r>
    </w:p>
    <w:tbl>
      <w:tblPr>
        <w:tblW w:w="10615" w:type="dxa"/>
        <w:tblCellSpacing w:w="0" w:type="dxa"/>
        <w:tblCellMar>
          <w:left w:w="0" w:type="dxa"/>
          <w:right w:w="0" w:type="dxa"/>
        </w:tblCellMar>
        <w:tblLook w:val="04A0" w:firstRow="1" w:lastRow="0" w:firstColumn="1" w:lastColumn="0" w:noHBand="0" w:noVBand="1"/>
      </w:tblPr>
      <w:tblGrid>
        <w:gridCol w:w="341"/>
        <w:gridCol w:w="10274"/>
      </w:tblGrid>
      <w:tr w:rsidR="00B900EE" w:rsidRPr="00B900EE" w14:paraId="3284FF62" w14:textId="77777777" w:rsidTr="00AD6713">
        <w:trPr>
          <w:tblCellSpacing w:w="0" w:type="dxa"/>
        </w:trPr>
        <w:tc>
          <w:tcPr>
            <w:tcW w:w="6" w:type="dxa"/>
            <w:tcBorders>
              <w:top w:val="nil"/>
              <w:left w:val="nil"/>
              <w:bottom w:val="nil"/>
              <w:right w:val="single" w:sz="24" w:space="0" w:color="00B050"/>
            </w:tcBorders>
            <w:vAlign w:val="bottom"/>
            <w:hideMark/>
          </w:tcPr>
          <w:p w14:paraId="0B0D02E3" w14:textId="77777777" w:rsidR="00B900EE" w:rsidRPr="00B900EE" w:rsidRDefault="00B900EE" w:rsidP="00B900EE">
            <w:pPr>
              <w:spacing w:after="0"/>
              <w:rPr>
                <w:color w:val="000000" w:themeColor="text1"/>
              </w:rPr>
            </w:pPr>
            <w:r w:rsidRPr="00B900EE">
              <w:rPr>
                <w:color w:val="000000" w:themeColor="text1"/>
              </w:rPr>
              <w:t>1</w:t>
            </w:r>
          </w:p>
        </w:tc>
        <w:tc>
          <w:tcPr>
            <w:tcW w:w="5175" w:type="dxa"/>
            <w:tcBorders>
              <w:top w:val="nil"/>
              <w:left w:val="nil"/>
              <w:bottom w:val="nil"/>
              <w:right w:val="nil"/>
            </w:tcBorders>
            <w:vAlign w:val="bottom"/>
            <w:hideMark/>
          </w:tcPr>
          <w:p w14:paraId="0D3482A7" w14:textId="77777777" w:rsidR="00B900EE" w:rsidRPr="00B900EE" w:rsidRDefault="00B900EE" w:rsidP="00B900EE">
            <w:pPr>
              <w:spacing w:after="0"/>
              <w:rPr>
                <w:color w:val="000000" w:themeColor="text1"/>
              </w:rPr>
            </w:pP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array</w:t>
            </w:r>
            <w:proofErr w:type="spellEnd"/>
            <w:r w:rsidRPr="00B900EE">
              <w:rPr>
                <w:color w:val="000000" w:themeColor="text1"/>
              </w:rPr>
              <w:t>&lt;</w:t>
            </w:r>
            <w:proofErr w:type="spellStart"/>
            <w:r w:rsidRPr="00B900EE">
              <w:rPr>
                <w:b/>
                <w:bCs/>
                <w:color w:val="000000" w:themeColor="text1"/>
              </w:rPr>
              <w:t>int</w:t>
            </w:r>
            <w:proofErr w:type="spellEnd"/>
            <w:r w:rsidRPr="00B900EE">
              <w:rPr>
                <w:color w:val="000000" w:themeColor="text1"/>
              </w:rPr>
              <w:t xml:space="preserve">, 5&gt; </w:t>
            </w:r>
            <w:proofErr w:type="spellStart"/>
            <w:r w:rsidRPr="00B900EE">
              <w:rPr>
                <w:color w:val="000000" w:themeColor="text1"/>
              </w:rPr>
              <w:t>numbers</w:t>
            </w:r>
            <w:proofErr w:type="spellEnd"/>
            <w:r w:rsidRPr="00B900EE">
              <w:rPr>
                <w:color w:val="000000" w:themeColor="text1"/>
              </w:rPr>
              <w:t xml:space="preserve"> {2, 3, 4, 5, 6};</w:t>
            </w:r>
          </w:p>
        </w:tc>
      </w:tr>
    </w:tbl>
    <w:p w14:paraId="33462DB7" w14:textId="77777777" w:rsidR="00B900EE" w:rsidRPr="00B900EE" w:rsidRDefault="00B900EE" w:rsidP="00B900EE">
      <w:pPr>
        <w:spacing w:after="0"/>
        <w:rPr>
          <w:color w:val="000000" w:themeColor="text1"/>
        </w:rPr>
      </w:pPr>
      <w:r w:rsidRPr="00B900EE">
        <w:rPr>
          <w:color w:val="000000" w:themeColor="text1"/>
        </w:rPr>
        <w:t xml:space="preserve">Фиксированный размер накладывает ограничение на инициализацию: количество передаваемых контейнеру элементов не должно превышать его размер. Можно передать меньше значений, </w:t>
      </w:r>
      <w:r w:rsidRPr="00B900EE">
        <w:rPr>
          <w:color w:val="000000" w:themeColor="text1"/>
        </w:rPr>
        <w:lastRenderedPageBreak/>
        <w:t>которые будут переданы первым элементам контейнера, а остальные элементы получат значения по умолчанию (например, для целочисленных типов это число 0):</w:t>
      </w:r>
    </w:p>
    <w:tbl>
      <w:tblPr>
        <w:tblW w:w="10615" w:type="dxa"/>
        <w:tblCellSpacing w:w="0" w:type="dxa"/>
        <w:tblCellMar>
          <w:left w:w="0" w:type="dxa"/>
          <w:right w:w="0" w:type="dxa"/>
        </w:tblCellMar>
        <w:tblLook w:val="04A0" w:firstRow="1" w:lastRow="0" w:firstColumn="1" w:lastColumn="0" w:noHBand="0" w:noVBand="1"/>
      </w:tblPr>
      <w:tblGrid>
        <w:gridCol w:w="250"/>
        <w:gridCol w:w="10365"/>
      </w:tblGrid>
      <w:tr w:rsidR="00B900EE" w:rsidRPr="00B900EE" w14:paraId="4E78B541" w14:textId="77777777" w:rsidTr="00AD6713">
        <w:trPr>
          <w:tblCellSpacing w:w="0" w:type="dxa"/>
        </w:trPr>
        <w:tc>
          <w:tcPr>
            <w:tcW w:w="6" w:type="dxa"/>
            <w:tcBorders>
              <w:top w:val="nil"/>
              <w:left w:val="nil"/>
              <w:bottom w:val="nil"/>
              <w:right w:val="single" w:sz="24" w:space="0" w:color="00B050"/>
            </w:tcBorders>
            <w:vAlign w:val="bottom"/>
            <w:hideMark/>
          </w:tcPr>
          <w:p w14:paraId="26549A87" w14:textId="77777777" w:rsidR="00B900EE" w:rsidRPr="00B900EE" w:rsidRDefault="00B900EE" w:rsidP="00B900EE">
            <w:pPr>
              <w:spacing w:after="0"/>
              <w:rPr>
                <w:color w:val="000000" w:themeColor="text1"/>
              </w:rPr>
            </w:pPr>
            <w:r w:rsidRPr="00B900EE">
              <w:rPr>
                <w:color w:val="000000" w:themeColor="text1"/>
              </w:rPr>
              <w:t>1</w:t>
            </w:r>
          </w:p>
        </w:tc>
        <w:tc>
          <w:tcPr>
            <w:tcW w:w="7138" w:type="dxa"/>
            <w:tcBorders>
              <w:top w:val="nil"/>
              <w:left w:val="nil"/>
              <w:bottom w:val="nil"/>
              <w:right w:val="nil"/>
            </w:tcBorders>
            <w:vAlign w:val="bottom"/>
            <w:hideMark/>
          </w:tcPr>
          <w:p w14:paraId="16B8E6BE" w14:textId="77777777" w:rsidR="00B900EE" w:rsidRPr="00B900EE" w:rsidRDefault="00B900EE" w:rsidP="00B900EE">
            <w:pPr>
              <w:spacing w:after="0"/>
              <w:rPr>
                <w:color w:val="000000" w:themeColor="text1"/>
              </w:rPr>
            </w:pP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array</w:t>
            </w:r>
            <w:proofErr w:type="spellEnd"/>
            <w:r w:rsidRPr="00B900EE">
              <w:rPr>
                <w:color w:val="000000" w:themeColor="text1"/>
              </w:rPr>
              <w:t>&lt;</w:t>
            </w:r>
            <w:proofErr w:type="spellStart"/>
            <w:r w:rsidRPr="00B900EE">
              <w:rPr>
                <w:b/>
                <w:bCs/>
                <w:color w:val="000000" w:themeColor="text1"/>
              </w:rPr>
              <w:t>int</w:t>
            </w:r>
            <w:proofErr w:type="spellEnd"/>
            <w:r w:rsidRPr="00B900EE">
              <w:rPr>
                <w:color w:val="000000" w:themeColor="text1"/>
              </w:rPr>
              <w:t xml:space="preserve">, 5&gt; </w:t>
            </w:r>
            <w:proofErr w:type="spellStart"/>
            <w:r w:rsidRPr="00B900EE">
              <w:rPr>
                <w:color w:val="000000" w:themeColor="text1"/>
              </w:rPr>
              <w:t>numbers</w:t>
            </w:r>
            <w:proofErr w:type="spellEnd"/>
            <w:r w:rsidRPr="00B900EE">
              <w:rPr>
                <w:color w:val="000000" w:themeColor="text1"/>
              </w:rPr>
              <w:t xml:space="preserve"> {2, 3, 4};     // {2, 3, 4, 0, 0}</w:t>
            </w:r>
          </w:p>
        </w:tc>
      </w:tr>
    </w:tbl>
    <w:p w14:paraId="07CE5B3A" w14:textId="77777777" w:rsidR="00B900EE" w:rsidRPr="00B900EE" w:rsidRDefault="00B900EE" w:rsidP="00B900EE">
      <w:pPr>
        <w:spacing w:after="0"/>
        <w:rPr>
          <w:color w:val="000000" w:themeColor="text1"/>
        </w:rPr>
      </w:pPr>
      <w:r w:rsidRPr="00B900EE">
        <w:rPr>
          <w:color w:val="000000" w:themeColor="text1"/>
        </w:rPr>
        <w:t>Однако если при инициализации мы предадим большее количество элементов, нежели размер контейнера, то мы столкнемся с ошибкой.</w:t>
      </w:r>
    </w:p>
    <w:p w14:paraId="128E8708" w14:textId="77777777" w:rsidR="00B900EE" w:rsidRPr="00B900EE" w:rsidRDefault="00B900EE" w:rsidP="00B900EE">
      <w:pPr>
        <w:spacing w:after="0"/>
        <w:rPr>
          <w:color w:val="000000" w:themeColor="text1"/>
        </w:rPr>
      </w:pPr>
      <w:r w:rsidRPr="00B900EE">
        <w:rPr>
          <w:color w:val="000000" w:themeColor="text1"/>
        </w:rPr>
        <w:t>Стоит отметить, что начиная со стандарта C++17 при инициализации можно не указывать тип и количество элементов - компилятор выводит это автоматически исходя из списка инициализации:</w:t>
      </w:r>
    </w:p>
    <w:tbl>
      <w:tblPr>
        <w:tblW w:w="10615" w:type="dxa"/>
        <w:tblCellSpacing w:w="0" w:type="dxa"/>
        <w:tblCellMar>
          <w:left w:w="0" w:type="dxa"/>
          <w:right w:w="0" w:type="dxa"/>
        </w:tblCellMar>
        <w:tblLook w:val="04A0" w:firstRow="1" w:lastRow="0" w:firstColumn="1" w:lastColumn="0" w:noHBand="0" w:noVBand="1"/>
      </w:tblPr>
      <w:tblGrid>
        <w:gridCol w:w="413"/>
        <w:gridCol w:w="10202"/>
      </w:tblGrid>
      <w:tr w:rsidR="00B900EE" w:rsidRPr="00B900EE" w14:paraId="2320520F" w14:textId="77777777" w:rsidTr="00AD6713">
        <w:trPr>
          <w:tblCellSpacing w:w="0" w:type="dxa"/>
        </w:trPr>
        <w:tc>
          <w:tcPr>
            <w:tcW w:w="6" w:type="dxa"/>
            <w:tcBorders>
              <w:top w:val="nil"/>
              <w:left w:val="nil"/>
              <w:bottom w:val="nil"/>
              <w:right w:val="single" w:sz="24" w:space="0" w:color="00B050"/>
            </w:tcBorders>
            <w:vAlign w:val="bottom"/>
            <w:hideMark/>
          </w:tcPr>
          <w:p w14:paraId="00DEF1E9" w14:textId="77777777" w:rsidR="00B900EE" w:rsidRPr="00B900EE" w:rsidRDefault="00B900EE" w:rsidP="00B900EE">
            <w:pPr>
              <w:spacing w:after="0"/>
              <w:rPr>
                <w:color w:val="000000" w:themeColor="text1"/>
              </w:rPr>
            </w:pPr>
            <w:r w:rsidRPr="00B900EE">
              <w:rPr>
                <w:color w:val="000000" w:themeColor="text1"/>
              </w:rPr>
              <w:t>1</w:t>
            </w:r>
          </w:p>
        </w:tc>
        <w:tc>
          <w:tcPr>
            <w:tcW w:w="4251" w:type="dxa"/>
            <w:tcBorders>
              <w:top w:val="nil"/>
              <w:left w:val="nil"/>
              <w:bottom w:val="nil"/>
              <w:right w:val="nil"/>
            </w:tcBorders>
            <w:vAlign w:val="bottom"/>
            <w:hideMark/>
          </w:tcPr>
          <w:p w14:paraId="03F32D5F" w14:textId="77777777" w:rsidR="00B900EE" w:rsidRPr="00B900EE" w:rsidRDefault="00B900EE" w:rsidP="00B900EE">
            <w:pPr>
              <w:spacing w:after="0"/>
              <w:rPr>
                <w:color w:val="000000" w:themeColor="text1"/>
              </w:rPr>
            </w:pP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array</w:t>
            </w:r>
            <w:proofErr w:type="spellEnd"/>
            <w:r w:rsidRPr="00B900EE">
              <w:rPr>
                <w:color w:val="000000" w:themeColor="text1"/>
              </w:rPr>
              <w:t xml:space="preserve"> </w:t>
            </w:r>
            <w:proofErr w:type="spellStart"/>
            <w:r w:rsidRPr="00B900EE">
              <w:rPr>
                <w:color w:val="000000" w:themeColor="text1"/>
              </w:rPr>
              <w:t>numbers</w:t>
            </w:r>
            <w:proofErr w:type="spellEnd"/>
            <w:r w:rsidRPr="00B900EE">
              <w:rPr>
                <w:color w:val="000000" w:themeColor="text1"/>
              </w:rPr>
              <w:t xml:space="preserve"> {2, 3, 4, 5, 6};</w:t>
            </w:r>
          </w:p>
        </w:tc>
      </w:tr>
    </w:tbl>
    <w:p w14:paraId="29F8BF6F" w14:textId="77777777" w:rsidR="00B900EE" w:rsidRPr="00B900EE" w:rsidRDefault="00B900EE" w:rsidP="00B900EE">
      <w:pPr>
        <w:spacing w:after="0"/>
        <w:rPr>
          <w:color w:val="000000" w:themeColor="text1"/>
        </w:rPr>
      </w:pPr>
      <w:r w:rsidRPr="00B900EE">
        <w:rPr>
          <w:color w:val="000000" w:themeColor="text1"/>
        </w:rPr>
        <w:t>Однако в этом случае в списке инициализации в фигурных скобках должно быть как минимум одно значение.</w:t>
      </w:r>
    </w:p>
    <w:p w14:paraId="46D4BF6E" w14:textId="77777777" w:rsidR="00B900EE" w:rsidRPr="00B900EE" w:rsidRDefault="00B900EE" w:rsidP="00B900EE">
      <w:pPr>
        <w:spacing w:after="0"/>
        <w:rPr>
          <w:b/>
          <w:bCs/>
          <w:color w:val="000000" w:themeColor="text1"/>
        </w:rPr>
      </w:pPr>
      <w:r w:rsidRPr="00B900EE">
        <w:rPr>
          <w:b/>
          <w:bCs/>
          <w:color w:val="000000" w:themeColor="text1"/>
        </w:rPr>
        <w:t>Доступ к элементам</w:t>
      </w:r>
    </w:p>
    <w:p w14:paraId="6AC0C6B2" w14:textId="77777777" w:rsidR="00B900EE" w:rsidRPr="00B900EE" w:rsidRDefault="00B900EE" w:rsidP="00B900EE">
      <w:pPr>
        <w:spacing w:after="0"/>
        <w:rPr>
          <w:color w:val="000000" w:themeColor="text1"/>
        </w:rPr>
      </w:pPr>
      <w:r w:rsidRPr="00B900EE">
        <w:rPr>
          <w:color w:val="000000" w:themeColor="text1"/>
        </w:rPr>
        <w:t xml:space="preserve">Для доступа к элементам контейнера </w:t>
      </w:r>
      <w:proofErr w:type="spellStart"/>
      <w:r w:rsidRPr="00B900EE">
        <w:rPr>
          <w:color w:val="000000" w:themeColor="text1"/>
        </w:rPr>
        <w:t>array</w:t>
      </w:r>
      <w:proofErr w:type="spellEnd"/>
      <w:r w:rsidRPr="00B900EE">
        <w:rPr>
          <w:color w:val="000000" w:themeColor="text1"/>
        </w:rPr>
        <w:t xml:space="preserve"> можно применять тот же синтаксис, что при работе с массивами - в квадратных скобках указывать индекс элемента, к которому идет обращение:</w:t>
      </w:r>
    </w:p>
    <w:tbl>
      <w:tblPr>
        <w:tblW w:w="10615" w:type="dxa"/>
        <w:tblCellSpacing w:w="0" w:type="dxa"/>
        <w:tblCellMar>
          <w:left w:w="0" w:type="dxa"/>
          <w:right w:w="0" w:type="dxa"/>
        </w:tblCellMar>
        <w:tblLook w:val="04A0" w:firstRow="1" w:lastRow="0" w:firstColumn="1" w:lastColumn="0" w:noHBand="0" w:noVBand="1"/>
      </w:tblPr>
      <w:tblGrid>
        <w:gridCol w:w="314"/>
        <w:gridCol w:w="10301"/>
      </w:tblGrid>
      <w:tr w:rsidR="00B900EE" w:rsidRPr="00B900EE" w14:paraId="10957AC7" w14:textId="77777777" w:rsidTr="00AD6713">
        <w:trPr>
          <w:tblCellSpacing w:w="0" w:type="dxa"/>
        </w:trPr>
        <w:tc>
          <w:tcPr>
            <w:tcW w:w="6" w:type="dxa"/>
            <w:tcBorders>
              <w:top w:val="nil"/>
              <w:left w:val="nil"/>
              <w:bottom w:val="nil"/>
              <w:right w:val="single" w:sz="24" w:space="0" w:color="00B050"/>
            </w:tcBorders>
            <w:vAlign w:val="bottom"/>
            <w:hideMark/>
          </w:tcPr>
          <w:p w14:paraId="00939A32" w14:textId="77777777" w:rsidR="00B900EE" w:rsidRPr="00B900EE" w:rsidRDefault="00B900EE" w:rsidP="00B900EE">
            <w:pPr>
              <w:spacing w:after="0"/>
              <w:rPr>
                <w:color w:val="000000" w:themeColor="text1"/>
              </w:rPr>
            </w:pPr>
            <w:r w:rsidRPr="00B900EE">
              <w:rPr>
                <w:color w:val="000000" w:themeColor="text1"/>
              </w:rPr>
              <w:t>1</w:t>
            </w:r>
          </w:p>
          <w:p w14:paraId="398F297C" w14:textId="77777777" w:rsidR="00B900EE" w:rsidRPr="00B900EE" w:rsidRDefault="00B900EE" w:rsidP="00B900EE">
            <w:pPr>
              <w:spacing w:after="0"/>
              <w:rPr>
                <w:color w:val="000000" w:themeColor="text1"/>
              </w:rPr>
            </w:pPr>
            <w:r w:rsidRPr="00B900EE">
              <w:rPr>
                <w:color w:val="000000" w:themeColor="text1"/>
              </w:rPr>
              <w:t>2</w:t>
            </w:r>
          </w:p>
          <w:p w14:paraId="4437522A" w14:textId="77777777" w:rsidR="00B900EE" w:rsidRPr="00B900EE" w:rsidRDefault="00B900EE" w:rsidP="00B900EE">
            <w:pPr>
              <w:spacing w:after="0"/>
              <w:rPr>
                <w:color w:val="000000" w:themeColor="text1"/>
              </w:rPr>
            </w:pPr>
            <w:r w:rsidRPr="00B900EE">
              <w:rPr>
                <w:color w:val="000000" w:themeColor="text1"/>
              </w:rPr>
              <w:t>3</w:t>
            </w:r>
          </w:p>
          <w:p w14:paraId="1957EB94" w14:textId="77777777" w:rsidR="00B900EE" w:rsidRPr="00B900EE" w:rsidRDefault="00B900EE" w:rsidP="00B900EE">
            <w:pPr>
              <w:spacing w:after="0"/>
              <w:rPr>
                <w:color w:val="000000" w:themeColor="text1"/>
              </w:rPr>
            </w:pPr>
            <w:r w:rsidRPr="00B900EE">
              <w:rPr>
                <w:color w:val="000000" w:themeColor="text1"/>
              </w:rPr>
              <w:t>4</w:t>
            </w:r>
          </w:p>
          <w:p w14:paraId="5CF549D5" w14:textId="77777777" w:rsidR="00B900EE" w:rsidRPr="00B900EE" w:rsidRDefault="00B900EE" w:rsidP="00B900EE">
            <w:pPr>
              <w:spacing w:after="0"/>
              <w:rPr>
                <w:color w:val="000000" w:themeColor="text1"/>
              </w:rPr>
            </w:pPr>
            <w:r w:rsidRPr="00B900EE">
              <w:rPr>
                <w:color w:val="000000" w:themeColor="text1"/>
              </w:rPr>
              <w:t>5</w:t>
            </w:r>
          </w:p>
          <w:p w14:paraId="491E4BA4" w14:textId="77777777" w:rsidR="00B900EE" w:rsidRPr="00B900EE" w:rsidRDefault="00B900EE" w:rsidP="00B900EE">
            <w:pPr>
              <w:spacing w:after="0"/>
              <w:rPr>
                <w:color w:val="000000" w:themeColor="text1"/>
              </w:rPr>
            </w:pPr>
            <w:r w:rsidRPr="00B900EE">
              <w:rPr>
                <w:color w:val="000000" w:themeColor="text1"/>
              </w:rPr>
              <w:t>6</w:t>
            </w:r>
          </w:p>
          <w:p w14:paraId="2A48B58F" w14:textId="77777777" w:rsidR="00B900EE" w:rsidRPr="00B900EE" w:rsidRDefault="00B900EE" w:rsidP="00B900EE">
            <w:pPr>
              <w:spacing w:after="0"/>
              <w:rPr>
                <w:color w:val="000000" w:themeColor="text1"/>
              </w:rPr>
            </w:pPr>
            <w:r w:rsidRPr="00B900EE">
              <w:rPr>
                <w:color w:val="000000" w:themeColor="text1"/>
              </w:rPr>
              <w:t>7</w:t>
            </w:r>
          </w:p>
          <w:p w14:paraId="426A06C4" w14:textId="77777777" w:rsidR="00B900EE" w:rsidRPr="00B900EE" w:rsidRDefault="00B900EE" w:rsidP="00B900EE">
            <w:pPr>
              <w:spacing w:after="0"/>
              <w:rPr>
                <w:color w:val="000000" w:themeColor="text1"/>
              </w:rPr>
            </w:pPr>
            <w:r w:rsidRPr="00B900EE">
              <w:rPr>
                <w:color w:val="000000" w:themeColor="text1"/>
              </w:rPr>
              <w:t>8</w:t>
            </w:r>
          </w:p>
          <w:p w14:paraId="7892628B" w14:textId="77777777" w:rsidR="00B900EE" w:rsidRPr="00B900EE" w:rsidRDefault="00B900EE" w:rsidP="00B900EE">
            <w:pPr>
              <w:spacing w:after="0"/>
              <w:rPr>
                <w:color w:val="000000" w:themeColor="text1"/>
              </w:rPr>
            </w:pPr>
            <w:r w:rsidRPr="00B900EE">
              <w:rPr>
                <w:color w:val="000000" w:themeColor="text1"/>
              </w:rPr>
              <w:t>9</w:t>
            </w:r>
          </w:p>
          <w:p w14:paraId="22DB6A6E" w14:textId="77777777" w:rsidR="00B900EE" w:rsidRPr="00B900EE" w:rsidRDefault="00B900EE" w:rsidP="00B900EE">
            <w:pPr>
              <w:spacing w:after="0"/>
              <w:rPr>
                <w:color w:val="000000" w:themeColor="text1"/>
              </w:rPr>
            </w:pPr>
            <w:r w:rsidRPr="00B900EE">
              <w:rPr>
                <w:color w:val="000000" w:themeColor="text1"/>
              </w:rPr>
              <w:t>10</w:t>
            </w:r>
          </w:p>
          <w:p w14:paraId="568EC238" w14:textId="77777777" w:rsidR="00B900EE" w:rsidRPr="00B900EE" w:rsidRDefault="00B900EE" w:rsidP="00B900EE">
            <w:pPr>
              <w:spacing w:after="0"/>
              <w:rPr>
                <w:color w:val="000000" w:themeColor="text1"/>
              </w:rPr>
            </w:pPr>
            <w:r w:rsidRPr="00B900EE">
              <w:rPr>
                <w:color w:val="000000" w:themeColor="text1"/>
              </w:rPr>
              <w:t>11</w:t>
            </w:r>
          </w:p>
          <w:p w14:paraId="3DBDCA64" w14:textId="77777777" w:rsidR="00B900EE" w:rsidRPr="00B900EE" w:rsidRDefault="00B900EE" w:rsidP="00B900EE">
            <w:pPr>
              <w:spacing w:after="0"/>
              <w:rPr>
                <w:color w:val="000000" w:themeColor="text1"/>
              </w:rPr>
            </w:pPr>
            <w:r w:rsidRPr="00B900EE">
              <w:rPr>
                <w:color w:val="000000" w:themeColor="text1"/>
              </w:rPr>
              <w:t>12</w:t>
            </w:r>
          </w:p>
          <w:p w14:paraId="350A3552" w14:textId="77777777" w:rsidR="00B900EE" w:rsidRPr="00B900EE" w:rsidRDefault="00B900EE" w:rsidP="00B900EE">
            <w:pPr>
              <w:spacing w:after="0"/>
              <w:rPr>
                <w:color w:val="000000" w:themeColor="text1"/>
              </w:rPr>
            </w:pPr>
            <w:r w:rsidRPr="00B900EE">
              <w:rPr>
                <w:color w:val="000000" w:themeColor="text1"/>
              </w:rPr>
              <w:t>13</w:t>
            </w:r>
          </w:p>
        </w:tc>
        <w:tc>
          <w:tcPr>
            <w:tcW w:w="9332" w:type="dxa"/>
            <w:tcBorders>
              <w:top w:val="nil"/>
              <w:left w:val="nil"/>
              <w:bottom w:val="nil"/>
              <w:right w:val="nil"/>
            </w:tcBorders>
            <w:vAlign w:val="bottom"/>
            <w:hideMark/>
          </w:tcPr>
          <w:p w14:paraId="63AC6035" w14:textId="77777777" w:rsidR="00B900EE" w:rsidRPr="00B900EE" w:rsidRDefault="00B900EE" w:rsidP="00B900EE">
            <w:pPr>
              <w:spacing w:after="0"/>
              <w:rPr>
                <w:color w:val="000000" w:themeColor="text1"/>
                <w:lang w:val="en-US"/>
              </w:rPr>
            </w:pPr>
            <w:r w:rsidRPr="00B900EE">
              <w:rPr>
                <w:color w:val="000000" w:themeColor="text1"/>
                <w:lang w:val="en-US"/>
              </w:rPr>
              <w:t>#include &lt;array&gt;</w:t>
            </w:r>
          </w:p>
          <w:p w14:paraId="66F3ADCA"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2D5F04BC" w14:textId="77777777" w:rsidR="00B900EE" w:rsidRPr="00B900EE" w:rsidRDefault="00B900EE" w:rsidP="00B900EE">
            <w:pPr>
              <w:spacing w:after="0"/>
              <w:rPr>
                <w:color w:val="000000" w:themeColor="text1"/>
                <w:lang w:val="en-US"/>
              </w:rPr>
            </w:pPr>
            <w:r w:rsidRPr="00B900EE">
              <w:rPr>
                <w:color w:val="000000" w:themeColor="text1"/>
                <w:lang w:val="en-US"/>
              </w:rPr>
              <w:t> </w:t>
            </w:r>
          </w:p>
          <w:p w14:paraId="31457EC8"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521D9A5E" w14:textId="77777777" w:rsidR="00B900EE" w:rsidRPr="00B900EE" w:rsidRDefault="00B900EE" w:rsidP="00B900EE">
            <w:pPr>
              <w:spacing w:after="0"/>
              <w:rPr>
                <w:color w:val="000000" w:themeColor="text1"/>
                <w:lang w:val="en-US"/>
              </w:rPr>
            </w:pPr>
            <w:r w:rsidRPr="00B900EE">
              <w:rPr>
                <w:color w:val="000000" w:themeColor="text1"/>
                <w:lang w:val="en-US"/>
              </w:rPr>
              <w:t xml:space="preserve">{   </w:t>
            </w:r>
          </w:p>
          <w:p w14:paraId="54B7EE93" w14:textId="77777777" w:rsidR="00B900EE" w:rsidRPr="00B900EE" w:rsidRDefault="00B900EE" w:rsidP="00B900EE">
            <w:pPr>
              <w:spacing w:after="0"/>
              <w:rPr>
                <w:color w:val="000000" w:themeColor="text1"/>
                <w:lang w:val="en-US"/>
              </w:rPr>
            </w:pPr>
            <w:r w:rsidRPr="00B900EE">
              <w:rPr>
                <w:color w:val="000000" w:themeColor="text1"/>
                <w:lang w:val="en-US"/>
              </w:rPr>
              <w:t>    std::array&lt;</w:t>
            </w:r>
            <w:r w:rsidRPr="00B900EE">
              <w:rPr>
                <w:b/>
                <w:bCs/>
                <w:color w:val="000000" w:themeColor="text1"/>
                <w:lang w:val="en-US"/>
              </w:rPr>
              <w:t>int</w:t>
            </w:r>
            <w:r w:rsidRPr="00B900EE">
              <w:rPr>
                <w:color w:val="000000" w:themeColor="text1"/>
                <w:lang w:val="en-US"/>
              </w:rPr>
              <w:t>, 5&gt; numbers {2, 3, 4, 5, 6};</w:t>
            </w:r>
          </w:p>
          <w:p w14:paraId="2F4862DB" w14:textId="77777777" w:rsidR="00B900EE" w:rsidRPr="00B900EE" w:rsidRDefault="00B900EE" w:rsidP="00B900EE">
            <w:pPr>
              <w:spacing w:after="0"/>
              <w:rPr>
                <w:color w:val="000000" w:themeColor="text1"/>
                <w:lang w:val="en-US"/>
              </w:rPr>
            </w:pPr>
            <w:r w:rsidRPr="00B900EE">
              <w:rPr>
                <w:color w:val="000000" w:themeColor="text1"/>
                <w:lang w:val="en-US"/>
              </w:rPr>
              <w:t xml:space="preserve">    // </w:t>
            </w:r>
            <w:r w:rsidRPr="00B900EE">
              <w:rPr>
                <w:color w:val="000000" w:themeColor="text1"/>
              </w:rPr>
              <w:t>получаем</w:t>
            </w:r>
            <w:r w:rsidRPr="00B900EE">
              <w:rPr>
                <w:color w:val="000000" w:themeColor="text1"/>
                <w:lang w:val="en-US"/>
              </w:rPr>
              <w:t xml:space="preserve"> </w:t>
            </w:r>
            <w:r w:rsidRPr="00B900EE">
              <w:rPr>
                <w:color w:val="000000" w:themeColor="text1"/>
              </w:rPr>
              <w:t>значение</w:t>
            </w:r>
            <w:r w:rsidRPr="00B900EE">
              <w:rPr>
                <w:color w:val="000000" w:themeColor="text1"/>
                <w:lang w:val="en-US"/>
              </w:rPr>
              <w:t xml:space="preserve"> </w:t>
            </w:r>
            <w:r w:rsidRPr="00B900EE">
              <w:rPr>
                <w:color w:val="000000" w:themeColor="text1"/>
              </w:rPr>
              <w:t>элемента</w:t>
            </w:r>
          </w:p>
          <w:p w14:paraId="07054327"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int</w:t>
            </w:r>
            <w:r w:rsidRPr="00B900EE">
              <w:rPr>
                <w:color w:val="000000" w:themeColor="text1"/>
                <w:lang w:val="en-US"/>
              </w:rPr>
              <w:t xml:space="preserve"> n = numbers[2];</w:t>
            </w:r>
          </w:p>
          <w:p w14:paraId="6FEDEF9B"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"n = " &lt;&lt; n &lt;&lt; std::</w:t>
            </w:r>
            <w:proofErr w:type="spellStart"/>
            <w:r w:rsidRPr="00B900EE">
              <w:rPr>
                <w:color w:val="000000" w:themeColor="text1"/>
                <w:lang w:val="en-US"/>
              </w:rPr>
              <w:t>endl</w:t>
            </w:r>
            <w:proofErr w:type="spellEnd"/>
            <w:r w:rsidRPr="00B900EE">
              <w:rPr>
                <w:color w:val="000000" w:themeColor="text1"/>
                <w:lang w:val="en-US"/>
              </w:rPr>
              <w:t>; // n = 4</w:t>
            </w:r>
          </w:p>
          <w:p w14:paraId="160DEF3E" w14:textId="77777777" w:rsidR="00B900EE" w:rsidRPr="00B900EE" w:rsidRDefault="00B900EE" w:rsidP="00B900EE">
            <w:pPr>
              <w:spacing w:after="0"/>
              <w:rPr>
                <w:color w:val="000000" w:themeColor="text1"/>
                <w:lang w:val="en-US"/>
              </w:rPr>
            </w:pPr>
            <w:r w:rsidRPr="00B900EE">
              <w:rPr>
                <w:color w:val="000000" w:themeColor="text1"/>
                <w:lang w:val="en-US"/>
              </w:rPr>
              <w:t xml:space="preserve">    // </w:t>
            </w:r>
            <w:r w:rsidRPr="00B900EE">
              <w:rPr>
                <w:color w:val="000000" w:themeColor="text1"/>
              </w:rPr>
              <w:t>меняем</w:t>
            </w:r>
            <w:r w:rsidRPr="00B900EE">
              <w:rPr>
                <w:color w:val="000000" w:themeColor="text1"/>
                <w:lang w:val="en-US"/>
              </w:rPr>
              <w:t xml:space="preserve"> </w:t>
            </w:r>
            <w:r w:rsidRPr="00B900EE">
              <w:rPr>
                <w:color w:val="000000" w:themeColor="text1"/>
              </w:rPr>
              <w:t>значение</w:t>
            </w:r>
            <w:r w:rsidRPr="00B900EE">
              <w:rPr>
                <w:color w:val="000000" w:themeColor="text1"/>
                <w:lang w:val="en-US"/>
              </w:rPr>
              <w:t xml:space="preserve"> </w:t>
            </w:r>
            <w:r w:rsidRPr="00B900EE">
              <w:rPr>
                <w:color w:val="000000" w:themeColor="text1"/>
              </w:rPr>
              <w:t>элемента</w:t>
            </w:r>
          </w:p>
          <w:p w14:paraId="2F9FE096" w14:textId="77777777" w:rsidR="00B900EE" w:rsidRPr="00B900EE" w:rsidRDefault="00B900EE" w:rsidP="00B900EE">
            <w:pPr>
              <w:spacing w:after="0"/>
              <w:rPr>
                <w:color w:val="000000" w:themeColor="text1"/>
                <w:lang w:val="en-US"/>
              </w:rPr>
            </w:pPr>
            <w:r w:rsidRPr="00B900EE">
              <w:rPr>
                <w:color w:val="000000" w:themeColor="text1"/>
                <w:lang w:val="en-US"/>
              </w:rPr>
              <w:t>    numbers[2] = 12;</w:t>
            </w:r>
          </w:p>
          <w:p w14:paraId="2377A3C6"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"numbers[2] = " &lt;&lt; numbers[2] &lt;&lt; std::</w:t>
            </w:r>
            <w:proofErr w:type="spellStart"/>
            <w:r w:rsidRPr="00B900EE">
              <w:rPr>
                <w:color w:val="000000" w:themeColor="text1"/>
                <w:lang w:val="en-US"/>
              </w:rPr>
              <w:t>endl</w:t>
            </w:r>
            <w:proofErr w:type="spellEnd"/>
            <w:r w:rsidRPr="00B900EE">
              <w:rPr>
                <w:color w:val="000000" w:themeColor="text1"/>
                <w:lang w:val="en-US"/>
              </w:rPr>
              <w:t>; // numbers[2] = 12</w:t>
            </w:r>
          </w:p>
          <w:p w14:paraId="3FD2AF22" w14:textId="77777777" w:rsidR="00B900EE" w:rsidRPr="00B900EE" w:rsidRDefault="00B900EE" w:rsidP="00B900EE">
            <w:pPr>
              <w:spacing w:after="0"/>
              <w:rPr>
                <w:color w:val="000000" w:themeColor="text1"/>
              </w:rPr>
            </w:pPr>
            <w:r w:rsidRPr="00B900EE">
              <w:rPr>
                <w:color w:val="000000" w:themeColor="text1"/>
              </w:rPr>
              <w:t>}</w:t>
            </w:r>
          </w:p>
        </w:tc>
      </w:tr>
    </w:tbl>
    <w:p w14:paraId="5193EC73" w14:textId="77777777" w:rsidR="00B900EE" w:rsidRPr="00B900EE" w:rsidRDefault="00B900EE" w:rsidP="00B900EE">
      <w:pPr>
        <w:spacing w:after="0"/>
        <w:rPr>
          <w:b/>
          <w:bCs/>
          <w:color w:val="000000" w:themeColor="text1"/>
        </w:rPr>
      </w:pPr>
      <w:r w:rsidRPr="00B900EE">
        <w:rPr>
          <w:b/>
          <w:bCs/>
          <w:color w:val="000000" w:themeColor="text1"/>
        </w:rPr>
        <w:t>Перебор контейнера</w:t>
      </w:r>
    </w:p>
    <w:p w14:paraId="32E2CE8C" w14:textId="77777777" w:rsidR="00B900EE" w:rsidRPr="00B900EE" w:rsidRDefault="00B900EE" w:rsidP="00B900EE">
      <w:pPr>
        <w:spacing w:after="0"/>
        <w:rPr>
          <w:color w:val="000000" w:themeColor="text1"/>
        </w:rPr>
      </w:pPr>
      <w:r w:rsidRPr="00B900EE">
        <w:rPr>
          <w:color w:val="000000" w:themeColor="text1"/>
        </w:rPr>
        <w:t xml:space="preserve">С помощью стандартных циклов можно перебрать контейнер </w:t>
      </w:r>
      <w:proofErr w:type="spellStart"/>
      <w:r w:rsidRPr="00B900EE">
        <w:rPr>
          <w:color w:val="000000" w:themeColor="text1"/>
        </w:rPr>
        <w:t>array</w:t>
      </w:r>
      <w:proofErr w:type="spellEnd"/>
      <w:r w:rsidRPr="00B900E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314"/>
        <w:gridCol w:w="10301"/>
      </w:tblGrid>
      <w:tr w:rsidR="00B900EE" w:rsidRPr="00B900EE" w14:paraId="758FE913" w14:textId="77777777" w:rsidTr="00AD6713">
        <w:trPr>
          <w:tblCellSpacing w:w="0" w:type="dxa"/>
        </w:trPr>
        <w:tc>
          <w:tcPr>
            <w:tcW w:w="6" w:type="dxa"/>
            <w:tcBorders>
              <w:top w:val="nil"/>
              <w:left w:val="nil"/>
              <w:bottom w:val="nil"/>
              <w:right w:val="single" w:sz="24" w:space="0" w:color="00B050"/>
            </w:tcBorders>
            <w:vAlign w:val="bottom"/>
            <w:hideMark/>
          </w:tcPr>
          <w:p w14:paraId="421A915F" w14:textId="77777777" w:rsidR="00B900EE" w:rsidRPr="00B900EE" w:rsidRDefault="00B900EE" w:rsidP="00B900EE">
            <w:pPr>
              <w:spacing w:after="0"/>
              <w:rPr>
                <w:color w:val="000000" w:themeColor="text1"/>
              </w:rPr>
            </w:pPr>
            <w:r w:rsidRPr="00B900EE">
              <w:rPr>
                <w:color w:val="000000" w:themeColor="text1"/>
              </w:rPr>
              <w:t>1</w:t>
            </w:r>
          </w:p>
          <w:p w14:paraId="1047D26A" w14:textId="77777777" w:rsidR="00B900EE" w:rsidRPr="00B900EE" w:rsidRDefault="00B900EE" w:rsidP="00B900EE">
            <w:pPr>
              <w:spacing w:after="0"/>
              <w:rPr>
                <w:color w:val="000000" w:themeColor="text1"/>
              </w:rPr>
            </w:pPr>
            <w:r w:rsidRPr="00B900EE">
              <w:rPr>
                <w:color w:val="000000" w:themeColor="text1"/>
              </w:rPr>
              <w:t>2</w:t>
            </w:r>
          </w:p>
          <w:p w14:paraId="2E5FEB60" w14:textId="77777777" w:rsidR="00B900EE" w:rsidRPr="00B900EE" w:rsidRDefault="00B900EE" w:rsidP="00B900EE">
            <w:pPr>
              <w:spacing w:after="0"/>
              <w:rPr>
                <w:color w:val="000000" w:themeColor="text1"/>
              </w:rPr>
            </w:pPr>
            <w:r w:rsidRPr="00B900EE">
              <w:rPr>
                <w:color w:val="000000" w:themeColor="text1"/>
              </w:rPr>
              <w:t>3</w:t>
            </w:r>
          </w:p>
          <w:p w14:paraId="30D58490" w14:textId="77777777" w:rsidR="00B900EE" w:rsidRPr="00B900EE" w:rsidRDefault="00B900EE" w:rsidP="00B900EE">
            <w:pPr>
              <w:spacing w:after="0"/>
              <w:rPr>
                <w:color w:val="000000" w:themeColor="text1"/>
              </w:rPr>
            </w:pPr>
            <w:r w:rsidRPr="00B900EE">
              <w:rPr>
                <w:color w:val="000000" w:themeColor="text1"/>
              </w:rPr>
              <w:t>4</w:t>
            </w:r>
          </w:p>
          <w:p w14:paraId="0A4B551E" w14:textId="77777777" w:rsidR="00B900EE" w:rsidRPr="00B900EE" w:rsidRDefault="00B900EE" w:rsidP="00B900EE">
            <w:pPr>
              <w:spacing w:after="0"/>
              <w:rPr>
                <w:color w:val="000000" w:themeColor="text1"/>
              </w:rPr>
            </w:pPr>
            <w:r w:rsidRPr="00B900EE">
              <w:rPr>
                <w:color w:val="000000" w:themeColor="text1"/>
              </w:rPr>
              <w:t>5</w:t>
            </w:r>
          </w:p>
          <w:p w14:paraId="070D1A59" w14:textId="77777777" w:rsidR="00B900EE" w:rsidRPr="00B900EE" w:rsidRDefault="00B900EE" w:rsidP="00B900EE">
            <w:pPr>
              <w:spacing w:after="0"/>
              <w:rPr>
                <w:color w:val="000000" w:themeColor="text1"/>
              </w:rPr>
            </w:pPr>
            <w:r w:rsidRPr="00B900EE">
              <w:rPr>
                <w:color w:val="000000" w:themeColor="text1"/>
              </w:rPr>
              <w:t>6</w:t>
            </w:r>
          </w:p>
          <w:p w14:paraId="1CB86F86" w14:textId="77777777" w:rsidR="00B900EE" w:rsidRPr="00B900EE" w:rsidRDefault="00B900EE" w:rsidP="00B900EE">
            <w:pPr>
              <w:spacing w:after="0"/>
              <w:rPr>
                <w:color w:val="000000" w:themeColor="text1"/>
              </w:rPr>
            </w:pPr>
            <w:r w:rsidRPr="00B900EE">
              <w:rPr>
                <w:color w:val="000000" w:themeColor="text1"/>
              </w:rPr>
              <w:t>7</w:t>
            </w:r>
          </w:p>
          <w:p w14:paraId="6A9B1B14" w14:textId="77777777" w:rsidR="00B900EE" w:rsidRPr="00B900EE" w:rsidRDefault="00B900EE" w:rsidP="00B900EE">
            <w:pPr>
              <w:spacing w:after="0"/>
              <w:rPr>
                <w:color w:val="000000" w:themeColor="text1"/>
              </w:rPr>
            </w:pPr>
            <w:r w:rsidRPr="00B900EE">
              <w:rPr>
                <w:color w:val="000000" w:themeColor="text1"/>
              </w:rPr>
              <w:t>8</w:t>
            </w:r>
          </w:p>
          <w:p w14:paraId="5B6ABF55" w14:textId="77777777" w:rsidR="00B900EE" w:rsidRPr="00B900EE" w:rsidRDefault="00B900EE" w:rsidP="00B900EE">
            <w:pPr>
              <w:spacing w:after="0"/>
              <w:rPr>
                <w:color w:val="000000" w:themeColor="text1"/>
              </w:rPr>
            </w:pPr>
            <w:r w:rsidRPr="00B900EE">
              <w:rPr>
                <w:color w:val="000000" w:themeColor="text1"/>
              </w:rPr>
              <w:t>9</w:t>
            </w:r>
          </w:p>
          <w:p w14:paraId="293AFD64" w14:textId="77777777" w:rsidR="00B900EE" w:rsidRPr="00B900EE" w:rsidRDefault="00B900EE" w:rsidP="00B900EE">
            <w:pPr>
              <w:spacing w:after="0"/>
              <w:rPr>
                <w:color w:val="000000" w:themeColor="text1"/>
              </w:rPr>
            </w:pPr>
            <w:r w:rsidRPr="00B900EE">
              <w:rPr>
                <w:color w:val="000000" w:themeColor="text1"/>
              </w:rPr>
              <w:t>10</w:t>
            </w:r>
          </w:p>
          <w:p w14:paraId="5717B32D" w14:textId="77777777" w:rsidR="00B900EE" w:rsidRPr="00B900EE" w:rsidRDefault="00B900EE" w:rsidP="00B900EE">
            <w:pPr>
              <w:spacing w:after="0"/>
              <w:rPr>
                <w:color w:val="000000" w:themeColor="text1"/>
              </w:rPr>
            </w:pPr>
            <w:r w:rsidRPr="00B900EE">
              <w:rPr>
                <w:color w:val="000000" w:themeColor="text1"/>
              </w:rPr>
              <w:t>11</w:t>
            </w:r>
          </w:p>
          <w:p w14:paraId="4341BAFC" w14:textId="77777777" w:rsidR="00B900EE" w:rsidRPr="00B900EE" w:rsidRDefault="00B900EE" w:rsidP="00B900EE">
            <w:pPr>
              <w:spacing w:after="0"/>
              <w:rPr>
                <w:color w:val="000000" w:themeColor="text1"/>
              </w:rPr>
            </w:pPr>
            <w:r w:rsidRPr="00B900EE">
              <w:rPr>
                <w:color w:val="000000" w:themeColor="text1"/>
              </w:rPr>
              <w:t>12</w:t>
            </w:r>
          </w:p>
          <w:p w14:paraId="4BAF3621" w14:textId="77777777" w:rsidR="00B900EE" w:rsidRPr="00B900EE" w:rsidRDefault="00B900EE" w:rsidP="00B900EE">
            <w:pPr>
              <w:spacing w:after="0"/>
              <w:rPr>
                <w:color w:val="000000" w:themeColor="text1"/>
              </w:rPr>
            </w:pPr>
            <w:r w:rsidRPr="00B900EE">
              <w:rPr>
                <w:color w:val="000000" w:themeColor="text1"/>
              </w:rPr>
              <w:t>13</w:t>
            </w:r>
          </w:p>
          <w:p w14:paraId="1BBC6F00" w14:textId="77777777" w:rsidR="00B900EE" w:rsidRPr="00B900EE" w:rsidRDefault="00B900EE" w:rsidP="00B900EE">
            <w:pPr>
              <w:spacing w:after="0"/>
              <w:rPr>
                <w:color w:val="000000" w:themeColor="text1"/>
              </w:rPr>
            </w:pPr>
            <w:r w:rsidRPr="00B900EE">
              <w:rPr>
                <w:color w:val="000000" w:themeColor="text1"/>
              </w:rPr>
              <w:t>14</w:t>
            </w:r>
          </w:p>
          <w:p w14:paraId="26FB12C4" w14:textId="77777777" w:rsidR="00B900EE" w:rsidRPr="00B900EE" w:rsidRDefault="00B900EE" w:rsidP="00B900EE">
            <w:pPr>
              <w:spacing w:after="0"/>
              <w:rPr>
                <w:color w:val="000000" w:themeColor="text1"/>
              </w:rPr>
            </w:pPr>
            <w:r w:rsidRPr="00B900EE">
              <w:rPr>
                <w:color w:val="000000" w:themeColor="text1"/>
              </w:rPr>
              <w:t>15</w:t>
            </w:r>
          </w:p>
          <w:p w14:paraId="090BB2C9" w14:textId="77777777" w:rsidR="00B900EE" w:rsidRPr="00B900EE" w:rsidRDefault="00B900EE" w:rsidP="00B900EE">
            <w:pPr>
              <w:spacing w:after="0"/>
              <w:rPr>
                <w:color w:val="000000" w:themeColor="text1"/>
              </w:rPr>
            </w:pPr>
            <w:r w:rsidRPr="00B900EE">
              <w:rPr>
                <w:color w:val="000000" w:themeColor="text1"/>
              </w:rPr>
              <w:t>16</w:t>
            </w:r>
          </w:p>
          <w:p w14:paraId="20D68ABC" w14:textId="77777777" w:rsidR="00B900EE" w:rsidRPr="00B900EE" w:rsidRDefault="00B900EE" w:rsidP="00B900EE">
            <w:pPr>
              <w:spacing w:after="0"/>
              <w:rPr>
                <w:color w:val="000000" w:themeColor="text1"/>
              </w:rPr>
            </w:pPr>
            <w:r w:rsidRPr="00B900EE">
              <w:rPr>
                <w:color w:val="000000" w:themeColor="text1"/>
              </w:rPr>
              <w:t>17</w:t>
            </w:r>
          </w:p>
          <w:p w14:paraId="61950D3C" w14:textId="77777777" w:rsidR="00B900EE" w:rsidRPr="00B900EE" w:rsidRDefault="00B900EE" w:rsidP="00B900EE">
            <w:pPr>
              <w:spacing w:after="0"/>
              <w:rPr>
                <w:color w:val="000000" w:themeColor="text1"/>
              </w:rPr>
            </w:pPr>
            <w:r w:rsidRPr="00B900EE">
              <w:rPr>
                <w:color w:val="000000" w:themeColor="text1"/>
              </w:rPr>
              <w:t>18</w:t>
            </w:r>
          </w:p>
          <w:p w14:paraId="2E29A6D1" w14:textId="77777777" w:rsidR="00B900EE" w:rsidRPr="00B900EE" w:rsidRDefault="00B900EE" w:rsidP="00B900EE">
            <w:pPr>
              <w:spacing w:after="0"/>
              <w:rPr>
                <w:color w:val="000000" w:themeColor="text1"/>
              </w:rPr>
            </w:pPr>
            <w:r w:rsidRPr="00B900EE">
              <w:rPr>
                <w:color w:val="000000" w:themeColor="text1"/>
              </w:rPr>
              <w:t>19</w:t>
            </w:r>
          </w:p>
          <w:p w14:paraId="0EF1689C" w14:textId="77777777" w:rsidR="00B900EE" w:rsidRPr="00B900EE" w:rsidRDefault="00B900EE" w:rsidP="00B900EE">
            <w:pPr>
              <w:spacing w:after="0"/>
              <w:rPr>
                <w:color w:val="000000" w:themeColor="text1"/>
              </w:rPr>
            </w:pPr>
            <w:r w:rsidRPr="00B900EE">
              <w:rPr>
                <w:color w:val="000000" w:themeColor="text1"/>
              </w:rPr>
              <w:t>20</w:t>
            </w:r>
          </w:p>
          <w:p w14:paraId="5E46E37D" w14:textId="77777777" w:rsidR="00B900EE" w:rsidRPr="00B900EE" w:rsidRDefault="00B900EE" w:rsidP="00B900EE">
            <w:pPr>
              <w:spacing w:after="0"/>
              <w:rPr>
                <w:color w:val="000000" w:themeColor="text1"/>
              </w:rPr>
            </w:pPr>
            <w:r w:rsidRPr="00B900EE">
              <w:rPr>
                <w:color w:val="000000" w:themeColor="text1"/>
              </w:rPr>
              <w:t>21</w:t>
            </w:r>
          </w:p>
        </w:tc>
        <w:tc>
          <w:tcPr>
            <w:tcW w:w="9332" w:type="dxa"/>
            <w:tcBorders>
              <w:top w:val="nil"/>
              <w:left w:val="nil"/>
              <w:bottom w:val="nil"/>
              <w:right w:val="nil"/>
            </w:tcBorders>
            <w:vAlign w:val="bottom"/>
            <w:hideMark/>
          </w:tcPr>
          <w:p w14:paraId="609222CD"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614DFDFE" w14:textId="77777777" w:rsidR="00B900EE" w:rsidRPr="00B900EE" w:rsidRDefault="00B900EE" w:rsidP="00B900EE">
            <w:pPr>
              <w:spacing w:after="0"/>
              <w:rPr>
                <w:color w:val="000000" w:themeColor="text1"/>
                <w:lang w:val="en-US"/>
              </w:rPr>
            </w:pPr>
            <w:r w:rsidRPr="00B900EE">
              <w:rPr>
                <w:color w:val="000000" w:themeColor="text1"/>
                <w:lang w:val="en-US"/>
              </w:rPr>
              <w:t>#include &lt;array&gt;</w:t>
            </w:r>
          </w:p>
          <w:p w14:paraId="0815EC38" w14:textId="77777777" w:rsidR="00B900EE" w:rsidRPr="00B900EE" w:rsidRDefault="00B900EE" w:rsidP="00B900EE">
            <w:pPr>
              <w:spacing w:after="0"/>
              <w:rPr>
                <w:color w:val="000000" w:themeColor="text1"/>
                <w:lang w:val="en-US"/>
              </w:rPr>
            </w:pPr>
            <w:r w:rsidRPr="00B900EE">
              <w:rPr>
                <w:color w:val="000000" w:themeColor="text1"/>
                <w:lang w:val="en-US"/>
              </w:rPr>
              <w:t>#include &lt;string&gt;</w:t>
            </w:r>
          </w:p>
          <w:p w14:paraId="4C13C5E2" w14:textId="77777777" w:rsidR="00B900EE" w:rsidRPr="00B900EE" w:rsidRDefault="00B900EE" w:rsidP="00B900EE">
            <w:pPr>
              <w:spacing w:after="0"/>
              <w:rPr>
                <w:color w:val="000000" w:themeColor="text1"/>
                <w:lang w:val="en-US"/>
              </w:rPr>
            </w:pPr>
            <w:r w:rsidRPr="00B900EE">
              <w:rPr>
                <w:color w:val="000000" w:themeColor="text1"/>
                <w:lang w:val="en-US"/>
              </w:rPr>
              <w:t>  </w:t>
            </w:r>
          </w:p>
          <w:p w14:paraId="2D9B4904"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394CF718" w14:textId="77777777" w:rsidR="00B900EE" w:rsidRPr="00B900EE" w:rsidRDefault="00B900EE" w:rsidP="00B900EE">
            <w:pPr>
              <w:spacing w:after="0"/>
              <w:rPr>
                <w:color w:val="000000" w:themeColor="text1"/>
                <w:lang w:val="en-US"/>
              </w:rPr>
            </w:pPr>
            <w:r w:rsidRPr="00B900EE">
              <w:rPr>
                <w:color w:val="000000" w:themeColor="text1"/>
                <w:lang w:val="en-US"/>
              </w:rPr>
              <w:t xml:space="preserve">{   </w:t>
            </w:r>
          </w:p>
          <w:p w14:paraId="58B028FC"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const</w:t>
            </w:r>
            <w:r w:rsidRPr="00B900EE">
              <w:rPr>
                <w:color w:val="000000" w:themeColor="text1"/>
                <w:lang w:val="en-US"/>
              </w:rPr>
              <w:t xml:space="preserve"> unsigned n = 5;</w:t>
            </w:r>
          </w:p>
          <w:p w14:paraId="79214082" w14:textId="77777777" w:rsidR="00B900EE" w:rsidRPr="00B900EE" w:rsidRDefault="00B900EE" w:rsidP="00B900EE">
            <w:pPr>
              <w:spacing w:after="0"/>
              <w:rPr>
                <w:color w:val="000000" w:themeColor="text1"/>
                <w:lang w:val="en-US"/>
              </w:rPr>
            </w:pPr>
            <w:r w:rsidRPr="00B900EE">
              <w:rPr>
                <w:color w:val="000000" w:themeColor="text1"/>
                <w:lang w:val="en-US"/>
              </w:rPr>
              <w:t>    std::array&lt;std::string, n&gt; people { "Tom", "Alice", "Kate", "Bob", "Sam" };</w:t>
            </w:r>
          </w:p>
          <w:p w14:paraId="0BB4A9D3" w14:textId="77777777" w:rsidR="00B900EE" w:rsidRPr="00B900EE" w:rsidRDefault="00B900EE" w:rsidP="00B900EE">
            <w:pPr>
              <w:spacing w:after="0"/>
              <w:rPr>
                <w:color w:val="000000" w:themeColor="text1"/>
                <w:lang w:val="en-US"/>
              </w:rPr>
            </w:pPr>
            <w:r w:rsidRPr="00B900EE">
              <w:rPr>
                <w:color w:val="000000" w:themeColor="text1"/>
                <w:lang w:val="en-US"/>
              </w:rPr>
              <w:t> </w:t>
            </w:r>
          </w:p>
          <w:p w14:paraId="2CE3BB07" w14:textId="77777777" w:rsidR="00B900EE" w:rsidRPr="00B900EE" w:rsidRDefault="00B900EE" w:rsidP="00B900EE">
            <w:pPr>
              <w:spacing w:after="0"/>
              <w:rPr>
                <w:color w:val="000000" w:themeColor="text1"/>
                <w:lang w:val="en-US"/>
              </w:rPr>
            </w:pPr>
            <w:r w:rsidRPr="00B900EE">
              <w:rPr>
                <w:color w:val="000000" w:themeColor="text1"/>
                <w:lang w:val="en-US"/>
              </w:rPr>
              <w:t xml:space="preserve">    // </w:t>
            </w:r>
            <w:r w:rsidRPr="00B900EE">
              <w:rPr>
                <w:color w:val="000000" w:themeColor="text1"/>
              </w:rPr>
              <w:t>обращение</w:t>
            </w:r>
            <w:r w:rsidRPr="00B900EE">
              <w:rPr>
                <w:color w:val="000000" w:themeColor="text1"/>
                <w:lang w:val="en-US"/>
              </w:rPr>
              <w:t xml:space="preserve"> </w:t>
            </w:r>
            <w:r w:rsidRPr="00B900EE">
              <w:rPr>
                <w:color w:val="000000" w:themeColor="text1"/>
              </w:rPr>
              <w:t>через</w:t>
            </w:r>
            <w:r w:rsidRPr="00B900EE">
              <w:rPr>
                <w:color w:val="000000" w:themeColor="text1"/>
                <w:lang w:val="en-US"/>
              </w:rPr>
              <w:t xml:space="preserve"> </w:t>
            </w:r>
            <w:r w:rsidRPr="00B900EE">
              <w:rPr>
                <w:color w:val="000000" w:themeColor="text1"/>
              </w:rPr>
              <w:t>индексы</w:t>
            </w:r>
          </w:p>
          <w:p w14:paraId="378AB7F0"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for</w:t>
            </w:r>
            <w:r w:rsidRPr="00B900EE">
              <w:rPr>
                <w:color w:val="000000" w:themeColor="text1"/>
                <w:lang w:val="en-US"/>
              </w:rPr>
              <w:t>(</w:t>
            </w:r>
            <w:r w:rsidRPr="00B900EE">
              <w:rPr>
                <w:b/>
                <w:bCs/>
                <w:color w:val="000000" w:themeColor="text1"/>
                <w:lang w:val="en-US"/>
              </w:rPr>
              <w:t>int</w:t>
            </w:r>
            <w:r w:rsidRPr="00B900EE">
              <w:rPr>
                <w:color w:val="000000" w:themeColor="text1"/>
                <w:lang w:val="en-US"/>
              </w:rPr>
              <w:t xml:space="preserve"> </w:t>
            </w:r>
            <w:proofErr w:type="spellStart"/>
            <w:r w:rsidRPr="00B900EE">
              <w:rPr>
                <w:color w:val="000000" w:themeColor="text1"/>
                <w:lang w:val="en-US"/>
              </w:rPr>
              <w:t>i</w:t>
            </w:r>
            <w:proofErr w:type="spellEnd"/>
            <w:r w:rsidRPr="00B900EE">
              <w:rPr>
                <w:color w:val="000000" w:themeColor="text1"/>
                <w:lang w:val="en-US"/>
              </w:rPr>
              <w:t xml:space="preserve">{}; </w:t>
            </w:r>
            <w:proofErr w:type="spellStart"/>
            <w:r w:rsidRPr="00B900EE">
              <w:rPr>
                <w:color w:val="000000" w:themeColor="text1"/>
                <w:lang w:val="en-US"/>
              </w:rPr>
              <w:t>i</w:t>
            </w:r>
            <w:proofErr w:type="spellEnd"/>
            <w:r w:rsidRPr="00B900EE">
              <w:rPr>
                <w:color w:val="000000" w:themeColor="text1"/>
                <w:lang w:val="en-US"/>
              </w:rPr>
              <w:t xml:space="preserve"> &lt; n; </w:t>
            </w:r>
            <w:proofErr w:type="spellStart"/>
            <w:r w:rsidRPr="00B900EE">
              <w:rPr>
                <w:color w:val="000000" w:themeColor="text1"/>
                <w:lang w:val="en-US"/>
              </w:rPr>
              <w:t>i</w:t>
            </w:r>
            <w:proofErr w:type="spellEnd"/>
            <w:r w:rsidRPr="00B900EE">
              <w:rPr>
                <w:color w:val="000000" w:themeColor="text1"/>
                <w:lang w:val="en-US"/>
              </w:rPr>
              <w:t>++)</w:t>
            </w:r>
          </w:p>
          <w:p w14:paraId="5FBF3519" w14:textId="77777777" w:rsidR="00B900EE" w:rsidRPr="00B900EE" w:rsidRDefault="00B900EE" w:rsidP="00B900EE">
            <w:pPr>
              <w:spacing w:after="0"/>
              <w:rPr>
                <w:color w:val="000000" w:themeColor="text1"/>
                <w:lang w:val="en-US"/>
              </w:rPr>
            </w:pPr>
            <w:r w:rsidRPr="00B900EE">
              <w:rPr>
                <w:color w:val="000000" w:themeColor="text1"/>
                <w:lang w:val="en-US"/>
              </w:rPr>
              <w:t>    {</w:t>
            </w:r>
          </w:p>
          <w:p w14:paraId="4564E1CA"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people[</w:t>
            </w:r>
            <w:proofErr w:type="spellStart"/>
            <w:r w:rsidRPr="00B900EE">
              <w:rPr>
                <w:color w:val="000000" w:themeColor="text1"/>
                <w:lang w:val="en-US"/>
              </w:rPr>
              <w:t>i</w:t>
            </w:r>
            <w:proofErr w:type="spellEnd"/>
            <w:r w:rsidRPr="00B900EE">
              <w:rPr>
                <w:color w:val="000000" w:themeColor="text1"/>
                <w:lang w:val="en-US"/>
              </w:rPr>
              <w:t>] &lt;&lt; std::</w:t>
            </w:r>
            <w:proofErr w:type="spellStart"/>
            <w:r w:rsidRPr="00B900EE">
              <w:rPr>
                <w:color w:val="000000" w:themeColor="text1"/>
                <w:lang w:val="en-US"/>
              </w:rPr>
              <w:t>endl</w:t>
            </w:r>
            <w:proofErr w:type="spellEnd"/>
            <w:r w:rsidRPr="00B900EE">
              <w:rPr>
                <w:color w:val="000000" w:themeColor="text1"/>
                <w:lang w:val="en-US"/>
              </w:rPr>
              <w:t>;</w:t>
            </w:r>
          </w:p>
          <w:p w14:paraId="4A36D6D4" w14:textId="77777777" w:rsidR="00B900EE" w:rsidRPr="00B900EE" w:rsidRDefault="00B900EE" w:rsidP="00B900EE">
            <w:pPr>
              <w:spacing w:after="0"/>
              <w:rPr>
                <w:color w:val="000000" w:themeColor="text1"/>
              </w:rPr>
            </w:pPr>
            <w:r w:rsidRPr="00B900EE">
              <w:rPr>
                <w:color w:val="000000" w:themeColor="text1"/>
                <w:lang w:val="en-US"/>
              </w:rPr>
              <w:t>    </w:t>
            </w:r>
            <w:r w:rsidRPr="00B900EE">
              <w:rPr>
                <w:color w:val="000000" w:themeColor="text1"/>
              </w:rPr>
              <w:t>}</w:t>
            </w:r>
          </w:p>
          <w:p w14:paraId="34DC51B1" w14:textId="77777777" w:rsidR="00B900EE" w:rsidRPr="00B900EE" w:rsidRDefault="00B900EE" w:rsidP="00B900EE">
            <w:pPr>
              <w:spacing w:after="0"/>
              <w:rPr>
                <w:color w:val="000000" w:themeColor="text1"/>
              </w:rPr>
            </w:pPr>
            <w:r w:rsidRPr="00B900EE">
              <w:rPr>
                <w:color w:val="000000" w:themeColor="text1"/>
              </w:rPr>
              <w:t>    </w:t>
            </w: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cout</w:t>
            </w:r>
            <w:proofErr w:type="spellEnd"/>
            <w:r w:rsidRPr="00B900EE">
              <w:rPr>
                <w:color w:val="000000" w:themeColor="text1"/>
              </w:rPr>
              <w:t xml:space="preserve"> &lt;&lt; </w:t>
            </w: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endl</w:t>
            </w:r>
            <w:proofErr w:type="spellEnd"/>
            <w:r w:rsidRPr="00B900EE">
              <w:rPr>
                <w:color w:val="000000" w:themeColor="text1"/>
              </w:rPr>
              <w:t>;</w:t>
            </w:r>
          </w:p>
          <w:p w14:paraId="0336C281" w14:textId="77777777" w:rsidR="00B900EE" w:rsidRPr="00B900EE" w:rsidRDefault="00B900EE" w:rsidP="00B900EE">
            <w:pPr>
              <w:spacing w:after="0"/>
              <w:rPr>
                <w:color w:val="000000" w:themeColor="text1"/>
              </w:rPr>
            </w:pPr>
            <w:r w:rsidRPr="00B900EE">
              <w:rPr>
                <w:color w:val="000000" w:themeColor="text1"/>
              </w:rPr>
              <w:t>    // перебор последовательности</w:t>
            </w:r>
          </w:p>
          <w:p w14:paraId="66D0821D" w14:textId="77777777" w:rsidR="00B900EE" w:rsidRPr="00B900EE" w:rsidRDefault="00B900EE" w:rsidP="00B900EE">
            <w:pPr>
              <w:spacing w:after="0"/>
              <w:rPr>
                <w:color w:val="000000" w:themeColor="text1"/>
                <w:lang w:val="en-US"/>
              </w:rPr>
            </w:pPr>
            <w:r w:rsidRPr="00B900EE">
              <w:rPr>
                <w:color w:val="000000" w:themeColor="text1"/>
              </w:rPr>
              <w:t>    </w:t>
            </w:r>
            <w:r w:rsidRPr="00B900EE">
              <w:rPr>
                <w:b/>
                <w:bCs/>
                <w:color w:val="000000" w:themeColor="text1"/>
                <w:lang w:val="en-US"/>
              </w:rPr>
              <w:t>for</w:t>
            </w:r>
            <w:r w:rsidRPr="00B900EE">
              <w:rPr>
                <w:color w:val="000000" w:themeColor="text1"/>
                <w:lang w:val="en-US"/>
              </w:rPr>
              <w:t xml:space="preserve"> (auto person : people)</w:t>
            </w:r>
          </w:p>
          <w:p w14:paraId="681C75AA" w14:textId="77777777" w:rsidR="00B900EE" w:rsidRPr="00B900EE" w:rsidRDefault="00B900EE" w:rsidP="00B900EE">
            <w:pPr>
              <w:spacing w:after="0"/>
              <w:rPr>
                <w:color w:val="000000" w:themeColor="text1"/>
                <w:lang w:val="en-US"/>
              </w:rPr>
            </w:pPr>
            <w:r w:rsidRPr="00B900EE">
              <w:rPr>
                <w:color w:val="000000" w:themeColor="text1"/>
                <w:lang w:val="en-US"/>
              </w:rPr>
              <w:t>    {</w:t>
            </w:r>
          </w:p>
          <w:p w14:paraId="26DAF784"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person &lt;&lt; std::</w:t>
            </w:r>
            <w:proofErr w:type="spellStart"/>
            <w:r w:rsidRPr="00B900EE">
              <w:rPr>
                <w:color w:val="000000" w:themeColor="text1"/>
                <w:lang w:val="en-US"/>
              </w:rPr>
              <w:t>endl</w:t>
            </w:r>
            <w:proofErr w:type="spellEnd"/>
            <w:r w:rsidRPr="00B900EE">
              <w:rPr>
                <w:color w:val="000000" w:themeColor="text1"/>
                <w:lang w:val="en-US"/>
              </w:rPr>
              <w:t>;</w:t>
            </w:r>
          </w:p>
          <w:p w14:paraId="395646FD" w14:textId="77777777" w:rsidR="00B900EE" w:rsidRPr="00B900EE" w:rsidRDefault="00B900EE" w:rsidP="00B900EE">
            <w:pPr>
              <w:spacing w:after="0"/>
              <w:rPr>
                <w:color w:val="000000" w:themeColor="text1"/>
              </w:rPr>
            </w:pPr>
            <w:r w:rsidRPr="00B900EE">
              <w:rPr>
                <w:color w:val="000000" w:themeColor="text1"/>
                <w:lang w:val="en-US"/>
              </w:rPr>
              <w:t>    </w:t>
            </w:r>
            <w:r w:rsidRPr="00B900EE">
              <w:rPr>
                <w:color w:val="000000" w:themeColor="text1"/>
              </w:rPr>
              <w:t>}</w:t>
            </w:r>
          </w:p>
          <w:p w14:paraId="3DEE2F0D" w14:textId="77777777" w:rsidR="00B900EE" w:rsidRPr="00B900EE" w:rsidRDefault="00B900EE" w:rsidP="00B900EE">
            <w:pPr>
              <w:spacing w:after="0"/>
              <w:rPr>
                <w:color w:val="000000" w:themeColor="text1"/>
              </w:rPr>
            </w:pPr>
            <w:r w:rsidRPr="00B900EE">
              <w:rPr>
                <w:color w:val="000000" w:themeColor="text1"/>
              </w:rPr>
              <w:t>}</w:t>
            </w:r>
          </w:p>
        </w:tc>
      </w:tr>
    </w:tbl>
    <w:p w14:paraId="2CED7890" w14:textId="77777777" w:rsidR="00B900EE" w:rsidRPr="00B900EE" w:rsidRDefault="00B900EE" w:rsidP="00B900EE">
      <w:pPr>
        <w:spacing w:after="0"/>
        <w:rPr>
          <w:b/>
          <w:bCs/>
          <w:color w:val="000000" w:themeColor="text1"/>
        </w:rPr>
      </w:pPr>
      <w:r w:rsidRPr="00B900EE">
        <w:rPr>
          <w:b/>
          <w:bCs/>
          <w:color w:val="000000" w:themeColor="text1"/>
        </w:rPr>
        <w:t xml:space="preserve">Основные функции </w:t>
      </w:r>
      <w:proofErr w:type="spellStart"/>
      <w:r w:rsidRPr="00B900EE">
        <w:rPr>
          <w:b/>
          <w:bCs/>
          <w:color w:val="000000" w:themeColor="text1"/>
        </w:rPr>
        <w:t>array</w:t>
      </w:r>
      <w:proofErr w:type="spellEnd"/>
    </w:p>
    <w:p w14:paraId="2D36ED20" w14:textId="77777777" w:rsidR="00B900EE" w:rsidRPr="00B900EE" w:rsidRDefault="00B900EE" w:rsidP="00B900EE">
      <w:pPr>
        <w:spacing w:after="0"/>
        <w:rPr>
          <w:color w:val="000000" w:themeColor="text1"/>
        </w:rPr>
      </w:pPr>
      <w:r w:rsidRPr="00B900EE">
        <w:rPr>
          <w:color w:val="000000" w:themeColor="text1"/>
        </w:rPr>
        <w:lastRenderedPageBreak/>
        <w:t xml:space="preserve">В контейнер </w:t>
      </w:r>
      <w:proofErr w:type="spellStart"/>
      <w:r w:rsidRPr="00B900EE">
        <w:rPr>
          <w:color w:val="000000" w:themeColor="text1"/>
        </w:rPr>
        <w:t>array</w:t>
      </w:r>
      <w:proofErr w:type="spellEnd"/>
      <w:r w:rsidRPr="00B900EE">
        <w:rPr>
          <w:color w:val="000000" w:themeColor="text1"/>
        </w:rPr>
        <w:t xml:space="preserve"> нельзя добавлять новые элементы, так же как и удалять уже имеющиеся. Основные функции типа </w:t>
      </w:r>
      <w:proofErr w:type="spellStart"/>
      <w:r w:rsidRPr="00B900EE">
        <w:rPr>
          <w:color w:val="000000" w:themeColor="text1"/>
        </w:rPr>
        <w:t>array</w:t>
      </w:r>
      <w:proofErr w:type="spellEnd"/>
      <w:r w:rsidRPr="00B900EE">
        <w:rPr>
          <w:color w:val="000000" w:themeColor="text1"/>
        </w:rPr>
        <w:t>, которые мы можем использовать:</w:t>
      </w:r>
    </w:p>
    <w:p w14:paraId="2F33C309" w14:textId="77777777" w:rsidR="00B900EE" w:rsidRPr="00B900EE" w:rsidRDefault="00B900EE">
      <w:pPr>
        <w:numPr>
          <w:ilvl w:val="0"/>
          <w:numId w:val="44"/>
        </w:numPr>
        <w:spacing w:after="0"/>
        <w:rPr>
          <w:color w:val="000000" w:themeColor="text1"/>
        </w:rPr>
      </w:pPr>
      <w:proofErr w:type="spellStart"/>
      <w:r w:rsidRPr="00B900EE">
        <w:rPr>
          <w:b/>
          <w:bCs/>
          <w:color w:val="000000" w:themeColor="text1"/>
        </w:rPr>
        <w:t>size</w:t>
      </w:r>
      <w:proofErr w:type="spellEnd"/>
      <w:r w:rsidRPr="00B900EE">
        <w:rPr>
          <w:b/>
          <w:bCs/>
          <w:color w:val="000000" w:themeColor="text1"/>
        </w:rPr>
        <w:t>()</w:t>
      </w:r>
      <w:r w:rsidRPr="00B900EE">
        <w:rPr>
          <w:color w:val="000000" w:themeColor="text1"/>
        </w:rPr>
        <w:t>: возвращает размер контейнера</w:t>
      </w:r>
    </w:p>
    <w:p w14:paraId="6FCE0503" w14:textId="77777777" w:rsidR="00B900EE" w:rsidRPr="00B900EE" w:rsidRDefault="00B900EE">
      <w:pPr>
        <w:numPr>
          <w:ilvl w:val="0"/>
          <w:numId w:val="44"/>
        </w:numPr>
        <w:spacing w:after="0"/>
        <w:rPr>
          <w:color w:val="000000" w:themeColor="text1"/>
        </w:rPr>
      </w:pPr>
      <w:proofErr w:type="spellStart"/>
      <w:r w:rsidRPr="00B900EE">
        <w:rPr>
          <w:b/>
          <w:bCs/>
          <w:color w:val="000000" w:themeColor="text1"/>
        </w:rPr>
        <w:t>at</w:t>
      </w:r>
      <w:proofErr w:type="spellEnd"/>
      <w:r w:rsidRPr="00B900EE">
        <w:rPr>
          <w:b/>
          <w:bCs/>
          <w:color w:val="000000" w:themeColor="text1"/>
        </w:rPr>
        <w:t>(</w:t>
      </w:r>
      <w:proofErr w:type="spellStart"/>
      <w:r w:rsidRPr="00B900EE">
        <w:rPr>
          <w:b/>
          <w:bCs/>
          <w:color w:val="000000" w:themeColor="text1"/>
        </w:rPr>
        <w:t>index</w:t>
      </w:r>
      <w:proofErr w:type="spellEnd"/>
      <w:r w:rsidRPr="00B900EE">
        <w:rPr>
          <w:b/>
          <w:bCs/>
          <w:color w:val="000000" w:themeColor="text1"/>
        </w:rPr>
        <w:t>)</w:t>
      </w:r>
      <w:r w:rsidRPr="00B900EE">
        <w:rPr>
          <w:color w:val="000000" w:themeColor="text1"/>
        </w:rPr>
        <w:t xml:space="preserve">: возвращает элемент по индексу </w:t>
      </w:r>
      <w:proofErr w:type="spellStart"/>
      <w:r w:rsidRPr="00B900EE">
        <w:rPr>
          <w:color w:val="000000" w:themeColor="text1"/>
        </w:rPr>
        <w:t>index</w:t>
      </w:r>
      <w:proofErr w:type="spellEnd"/>
    </w:p>
    <w:p w14:paraId="4DA32EA3" w14:textId="77777777" w:rsidR="00B900EE" w:rsidRPr="00B900EE" w:rsidRDefault="00B900EE">
      <w:pPr>
        <w:numPr>
          <w:ilvl w:val="0"/>
          <w:numId w:val="44"/>
        </w:numPr>
        <w:spacing w:after="0"/>
        <w:rPr>
          <w:color w:val="000000" w:themeColor="text1"/>
        </w:rPr>
      </w:pPr>
      <w:proofErr w:type="spellStart"/>
      <w:r w:rsidRPr="00B900EE">
        <w:rPr>
          <w:b/>
          <w:bCs/>
          <w:color w:val="000000" w:themeColor="text1"/>
        </w:rPr>
        <w:t>front</w:t>
      </w:r>
      <w:proofErr w:type="spellEnd"/>
      <w:r w:rsidRPr="00B900EE">
        <w:rPr>
          <w:b/>
          <w:bCs/>
          <w:color w:val="000000" w:themeColor="text1"/>
        </w:rPr>
        <w:t>()</w:t>
      </w:r>
      <w:r w:rsidRPr="00B900EE">
        <w:rPr>
          <w:color w:val="000000" w:themeColor="text1"/>
        </w:rPr>
        <w:t>: возвращает первый элемент</w:t>
      </w:r>
    </w:p>
    <w:p w14:paraId="08410872" w14:textId="77777777" w:rsidR="00B900EE" w:rsidRPr="00B900EE" w:rsidRDefault="00B900EE">
      <w:pPr>
        <w:numPr>
          <w:ilvl w:val="0"/>
          <w:numId w:val="44"/>
        </w:numPr>
        <w:spacing w:after="0"/>
        <w:rPr>
          <w:color w:val="000000" w:themeColor="text1"/>
        </w:rPr>
      </w:pPr>
      <w:proofErr w:type="spellStart"/>
      <w:r w:rsidRPr="00B900EE">
        <w:rPr>
          <w:b/>
          <w:bCs/>
          <w:color w:val="000000" w:themeColor="text1"/>
        </w:rPr>
        <w:t>back</w:t>
      </w:r>
      <w:proofErr w:type="spellEnd"/>
      <w:r w:rsidRPr="00B900EE">
        <w:rPr>
          <w:b/>
          <w:bCs/>
          <w:color w:val="000000" w:themeColor="text1"/>
        </w:rPr>
        <w:t>()</w:t>
      </w:r>
      <w:r w:rsidRPr="00B900EE">
        <w:rPr>
          <w:color w:val="000000" w:themeColor="text1"/>
        </w:rPr>
        <w:t>: возвращает последний элемент</w:t>
      </w:r>
    </w:p>
    <w:p w14:paraId="41EDC01A" w14:textId="77777777" w:rsidR="00B900EE" w:rsidRPr="00B900EE" w:rsidRDefault="00B900EE">
      <w:pPr>
        <w:numPr>
          <w:ilvl w:val="0"/>
          <w:numId w:val="44"/>
        </w:numPr>
        <w:spacing w:after="0"/>
        <w:rPr>
          <w:color w:val="000000" w:themeColor="text1"/>
        </w:rPr>
      </w:pPr>
      <w:proofErr w:type="spellStart"/>
      <w:r w:rsidRPr="00B900EE">
        <w:rPr>
          <w:b/>
          <w:bCs/>
          <w:color w:val="000000" w:themeColor="text1"/>
        </w:rPr>
        <w:t>fill</w:t>
      </w:r>
      <w:proofErr w:type="spellEnd"/>
      <w:r w:rsidRPr="00B900EE">
        <w:rPr>
          <w:b/>
          <w:bCs/>
          <w:color w:val="000000" w:themeColor="text1"/>
        </w:rPr>
        <w:t>(n)</w:t>
      </w:r>
      <w:r w:rsidRPr="00B900EE">
        <w:rPr>
          <w:color w:val="000000" w:themeColor="text1"/>
        </w:rPr>
        <w:t>: присваивает всем элементам контейнера значение n</w:t>
      </w:r>
    </w:p>
    <w:p w14:paraId="58EF723F" w14:textId="77777777" w:rsidR="00B900EE" w:rsidRPr="00B900EE" w:rsidRDefault="00B900EE" w:rsidP="00B900EE">
      <w:pPr>
        <w:spacing w:after="0"/>
        <w:rPr>
          <w:color w:val="000000" w:themeColor="text1"/>
        </w:rPr>
      </w:pPr>
      <w:r w:rsidRPr="00B900EE">
        <w:rPr>
          <w:color w:val="000000" w:themeColor="text1"/>
        </w:rPr>
        <w:t>Применение методов:</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B900EE" w:rsidRPr="00B900EE" w14:paraId="78845E86" w14:textId="77777777" w:rsidTr="00AD6713">
        <w:trPr>
          <w:tblCellSpacing w:w="0" w:type="dxa"/>
        </w:trPr>
        <w:tc>
          <w:tcPr>
            <w:tcW w:w="426" w:type="dxa"/>
            <w:tcBorders>
              <w:top w:val="nil"/>
              <w:left w:val="nil"/>
              <w:bottom w:val="nil"/>
              <w:right w:val="single" w:sz="24" w:space="0" w:color="00B050"/>
            </w:tcBorders>
            <w:vAlign w:val="bottom"/>
            <w:hideMark/>
          </w:tcPr>
          <w:p w14:paraId="74FEBBB1" w14:textId="77777777" w:rsidR="00B900EE" w:rsidRPr="00B900EE" w:rsidRDefault="00B900EE" w:rsidP="00B900EE">
            <w:pPr>
              <w:spacing w:after="0"/>
              <w:rPr>
                <w:color w:val="000000" w:themeColor="text1"/>
              </w:rPr>
            </w:pPr>
            <w:r w:rsidRPr="00B900EE">
              <w:rPr>
                <w:color w:val="000000" w:themeColor="text1"/>
              </w:rPr>
              <w:t>1</w:t>
            </w:r>
          </w:p>
          <w:p w14:paraId="6B736936" w14:textId="77777777" w:rsidR="00B900EE" w:rsidRPr="00B900EE" w:rsidRDefault="00B900EE" w:rsidP="00B900EE">
            <w:pPr>
              <w:spacing w:after="0"/>
              <w:rPr>
                <w:color w:val="000000" w:themeColor="text1"/>
              </w:rPr>
            </w:pPr>
            <w:r w:rsidRPr="00B900EE">
              <w:rPr>
                <w:color w:val="000000" w:themeColor="text1"/>
              </w:rPr>
              <w:t>2</w:t>
            </w:r>
          </w:p>
          <w:p w14:paraId="45983CD2" w14:textId="77777777" w:rsidR="00B900EE" w:rsidRPr="00B900EE" w:rsidRDefault="00B900EE" w:rsidP="00B900EE">
            <w:pPr>
              <w:spacing w:after="0"/>
              <w:rPr>
                <w:color w:val="000000" w:themeColor="text1"/>
              </w:rPr>
            </w:pPr>
            <w:r w:rsidRPr="00B900EE">
              <w:rPr>
                <w:color w:val="000000" w:themeColor="text1"/>
              </w:rPr>
              <w:t>3</w:t>
            </w:r>
          </w:p>
          <w:p w14:paraId="7C621608" w14:textId="77777777" w:rsidR="00B900EE" w:rsidRPr="00B900EE" w:rsidRDefault="00B900EE" w:rsidP="00B900EE">
            <w:pPr>
              <w:spacing w:after="0"/>
              <w:rPr>
                <w:color w:val="000000" w:themeColor="text1"/>
              </w:rPr>
            </w:pPr>
            <w:r w:rsidRPr="00B900EE">
              <w:rPr>
                <w:color w:val="000000" w:themeColor="text1"/>
              </w:rPr>
              <w:t>4</w:t>
            </w:r>
          </w:p>
          <w:p w14:paraId="59F437A0" w14:textId="77777777" w:rsidR="00B900EE" w:rsidRPr="00B900EE" w:rsidRDefault="00B900EE" w:rsidP="00B900EE">
            <w:pPr>
              <w:spacing w:after="0"/>
              <w:rPr>
                <w:color w:val="000000" w:themeColor="text1"/>
              </w:rPr>
            </w:pPr>
            <w:r w:rsidRPr="00B900EE">
              <w:rPr>
                <w:color w:val="000000" w:themeColor="text1"/>
              </w:rPr>
              <w:t>5</w:t>
            </w:r>
          </w:p>
          <w:p w14:paraId="0906E5BF" w14:textId="77777777" w:rsidR="00B900EE" w:rsidRPr="00B900EE" w:rsidRDefault="00B900EE" w:rsidP="00B900EE">
            <w:pPr>
              <w:spacing w:after="0"/>
              <w:rPr>
                <w:color w:val="000000" w:themeColor="text1"/>
              </w:rPr>
            </w:pPr>
            <w:r w:rsidRPr="00B900EE">
              <w:rPr>
                <w:color w:val="000000" w:themeColor="text1"/>
              </w:rPr>
              <w:t>6</w:t>
            </w:r>
          </w:p>
          <w:p w14:paraId="68A88416" w14:textId="77777777" w:rsidR="00B900EE" w:rsidRPr="00B900EE" w:rsidRDefault="00B900EE" w:rsidP="00B900EE">
            <w:pPr>
              <w:spacing w:after="0"/>
              <w:rPr>
                <w:color w:val="000000" w:themeColor="text1"/>
              </w:rPr>
            </w:pPr>
            <w:r w:rsidRPr="00B900EE">
              <w:rPr>
                <w:color w:val="000000" w:themeColor="text1"/>
              </w:rPr>
              <w:t>7</w:t>
            </w:r>
          </w:p>
          <w:p w14:paraId="23E02692" w14:textId="77777777" w:rsidR="00B900EE" w:rsidRPr="00B900EE" w:rsidRDefault="00B900EE" w:rsidP="00B900EE">
            <w:pPr>
              <w:spacing w:after="0"/>
              <w:rPr>
                <w:color w:val="000000" w:themeColor="text1"/>
              </w:rPr>
            </w:pPr>
            <w:r w:rsidRPr="00B900EE">
              <w:rPr>
                <w:color w:val="000000" w:themeColor="text1"/>
              </w:rPr>
              <w:t>8</w:t>
            </w:r>
          </w:p>
          <w:p w14:paraId="69347C10" w14:textId="77777777" w:rsidR="00B900EE" w:rsidRPr="00B900EE" w:rsidRDefault="00B900EE" w:rsidP="00B900EE">
            <w:pPr>
              <w:spacing w:after="0"/>
              <w:rPr>
                <w:color w:val="000000" w:themeColor="text1"/>
              </w:rPr>
            </w:pPr>
            <w:r w:rsidRPr="00B900EE">
              <w:rPr>
                <w:color w:val="000000" w:themeColor="text1"/>
              </w:rPr>
              <w:t>9</w:t>
            </w:r>
          </w:p>
          <w:p w14:paraId="1D886787" w14:textId="77777777" w:rsidR="00B900EE" w:rsidRPr="00B900EE" w:rsidRDefault="00B900EE" w:rsidP="00B900EE">
            <w:pPr>
              <w:spacing w:after="0"/>
              <w:rPr>
                <w:color w:val="000000" w:themeColor="text1"/>
              </w:rPr>
            </w:pPr>
            <w:r w:rsidRPr="00B900EE">
              <w:rPr>
                <w:color w:val="000000" w:themeColor="text1"/>
              </w:rPr>
              <w:t>10</w:t>
            </w:r>
          </w:p>
          <w:p w14:paraId="14F8673C" w14:textId="77777777" w:rsidR="00B900EE" w:rsidRPr="00B900EE" w:rsidRDefault="00B900EE" w:rsidP="00B900EE">
            <w:pPr>
              <w:spacing w:after="0"/>
              <w:rPr>
                <w:color w:val="000000" w:themeColor="text1"/>
              </w:rPr>
            </w:pPr>
            <w:r w:rsidRPr="00B900EE">
              <w:rPr>
                <w:color w:val="000000" w:themeColor="text1"/>
              </w:rPr>
              <w:t>11</w:t>
            </w:r>
          </w:p>
          <w:p w14:paraId="189D1D53" w14:textId="77777777" w:rsidR="00B900EE" w:rsidRPr="00B900EE" w:rsidRDefault="00B900EE" w:rsidP="00B900EE">
            <w:pPr>
              <w:spacing w:after="0"/>
              <w:rPr>
                <w:color w:val="000000" w:themeColor="text1"/>
              </w:rPr>
            </w:pPr>
            <w:r w:rsidRPr="00B900EE">
              <w:rPr>
                <w:color w:val="000000" w:themeColor="text1"/>
              </w:rPr>
              <w:t>12</w:t>
            </w:r>
          </w:p>
          <w:p w14:paraId="5E7AB94A" w14:textId="77777777" w:rsidR="00B900EE" w:rsidRPr="00B900EE" w:rsidRDefault="00B900EE" w:rsidP="00B900EE">
            <w:pPr>
              <w:spacing w:after="0"/>
              <w:rPr>
                <w:color w:val="000000" w:themeColor="text1"/>
              </w:rPr>
            </w:pPr>
            <w:r w:rsidRPr="00B900EE">
              <w:rPr>
                <w:color w:val="000000" w:themeColor="text1"/>
              </w:rPr>
              <w:t>13</w:t>
            </w:r>
          </w:p>
          <w:p w14:paraId="2523384E" w14:textId="77777777" w:rsidR="00B900EE" w:rsidRPr="00B900EE" w:rsidRDefault="00B900EE" w:rsidP="00B900EE">
            <w:pPr>
              <w:spacing w:after="0"/>
              <w:rPr>
                <w:color w:val="000000" w:themeColor="text1"/>
              </w:rPr>
            </w:pPr>
            <w:r w:rsidRPr="00B900EE">
              <w:rPr>
                <w:color w:val="000000" w:themeColor="text1"/>
              </w:rPr>
              <w:t>14</w:t>
            </w:r>
          </w:p>
          <w:p w14:paraId="5333DBCE" w14:textId="77777777" w:rsidR="00B900EE" w:rsidRPr="00B900EE" w:rsidRDefault="00B900EE" w:rsidP="00B900EE">
            <w:pPr>
              <w:spacing w:after="0"/>
              <w:rPr>
                <w:color w:val="000000" w:themeColor="text1"/>
              </w:rPr>
            </w:pPr>
            <w:r w:rsidRPr="00B900EE">
              <w:rPr>
                <w:color w:val="000000" w:themeColor="text1"/>
              </w:rPr>
              <w:t>15</w:t>
            </w:r>
          </w:p>
          <w:p w14:paraId="07845504" w14:textId="77777777" w:rsidR="00B900EE" w:rsidRPr="00B900EE" w:rsidRDefault="00B900EE" w:rsidP="00B900EE">
            <w:pPr>
              <w:spacing w:after="0"/>
              <w:rPr>
                <w:color w:val="000000" w:themeColor="text1"/>
              </w:rPr>
            </w:pPr>
            <w:r w:rsidRPr="00B900EE">
              <w:rPr>
                <w:color w:val="000000" w:themeColor="text1"/>
              </w:rPr>
              <w:t>16</w:t>
            </w:r>
          </w:p>
          <w:p w14:paraId="7ABE327F" w14:textId="77777777" w:rsidR="00B900EE" w:rsidRPr="00B900EE" w:rsidRDefault="00B900EE" w:rsidP="00B900EE">
            <w:pPr>
              <w:spacing w:after="0"/>
              <w:rPr>
                <w:color w:val="000000" w:themeColor="text1"/>
              </w:rPr>
            </w:pPr>
            <w:r w:rsidRPr="00B900EE">
              <w:rPr>
                <w:color w:val="000000" w:themeColor="text1"/>
              </w:rPr>
              <w:t>17</w:t>
            </w:r>
          </w:p>
          <w:p w14:paraId="6DA42D3E" w14:textId="77777777" w:rsidR="00B900EE" w:rsidRPr="00B900EE" w:rsidRDefault="00B900EE" w:rsidP="00B900EE">
            <w:pPr>
              <w:spacing w:after="0"/>
              <w:rPr>
                <w:color w:val="000000" w:themeColor="text1"/>
              </w:rPr>
            </w:pPr>
            <w:r w:rsidRPr="00B900EE">
              <w:rPr>
                <w:color w:val="000000" w:themeColor="text1"/>
              </w:rPr>
              <w:t>18</w:t>
            </w:r>
          </w:p>
          <w:p w14:paraId="4E688E25" w14:textId="77777777" w:rsidR="00B900EE" w:rsidRPr="00B900EE" w:rsidRDefault="00B900EE" w:rsidP="00B900EE">
            <w:pPr>
              <w:spacing w:after="0"/>
              <w:rPr>
                <w:color w:val="000000" w:themeColor="text1"/>
              </w:rPr>
            </w:pPr>
            <w:r w:rsidRPr="00B900EE">
              <w:rPr>
                <w:color w:val="000000" w:themeColor="text1"/>
              </w:rPr>
              <w:t>19</w:t>
            </w:r>
          </w:p>
          <w:p w14:paraId="1C220D91" w14:textId="77777777" w:rsidR="00B900EE" w:rsidRPr="00B900EE" w:rsidRDefault="00B900EE" w:rsidP="00B900EE">
            <w:pPr>
              <w:spacing w:after="0"/>
              <w:rPr>
                <w:color w:val="000000" w:themeColor="text1"/>
              </w:rPr>
            </w:pPr>
            <w:r w:rsidRPr="00B900EE">
              <w:rPr>
                <w:color w:val="000000" w:themeColor="text1"/>
              </w:rPr>
              <w:t>20</w:t>
            </w:r>
          </w:p>
          <w:p w14:paraId="616F2B45" w14:textId="77777777" w:rsidR="00B900EE" w:rsidRPr="00B900EE" w:rsidRDefault="00B900EE" w:rsidP="00B900EE">
            <w:pPr>
              <w:spacing w:after="0"/>
              <w:rPr>
                <w:color w:val="000000" w:themeColor="text1"/>
              </w:rPr>
            </w:pPr>
            <w:r w:rsidRPr="00B900EE">
              <w:rPr>
                <w:color w:val="000000" w:themeColor="text1"/>
              </w:rPr>
              <w:t>21</w:t>
            </w:r>
          </w:p>
          <w:p w14:paraId="00DBEDBB" w14:textId="77777777" w:rsidR="00B900EE" w:rsidRPr="00B900EE" w:rsidRDefault="00B900EE" w:rsidP="00B900EE">
            <w:pPr>
              <w:spacing w:after="0"/>
              <w:rPr>
                <w:color w:val="000000" w:themeColor="text1"/>
              </w:rPr>
            </w:pPr>
            <w:r w:rsidRPr="00B900EE">
              <w:rPr>
                <w:color w:val="000000" w:themeColor="text1"/>
              </w:rPr>
              <w:t>22</w:t>
            </w:r>
          </w:p>
          <w:p w14:paraId="103BD57C" w14:textId="77777777" w:rsidR="00B900EE" w:rsidRPr="00B900EE" w:rsidRDefault="00B900EE" w:rsidP="00B900EE">
            <w:pPr>
              <w:spacing w:after="0"/>
              <w:rPr>
                <w:color w:val="000000" w:themeColor="text1"/>
              </w:rPr>
            </w:pPr>
            <w:r w:rsidRPr="00B900EE">
              <w:rPr>
                <w:color w:val="000000" w:themeColor="text1"/>
              </w:rPr>
              <w:t>23</w:t>
            </w:r>
          </w:p>
        </w:tc>
        <w:tc>
          <w:tcPr>
            <w:tcW w:w="10189" w:type="dxa"/>
            <w:tcBorders>
              <w:top w:val="nil"/>
              <w:left w:val="nil"/>
              <w:bottom w:val="nil"/>
              <w:right w:val="nil"/>
            </w:tcBorders>
            <w:vAlign w:val="bottom"/>
            <w:hideMark/>
          </w:tcPr>
          <w:p w14:paraId="6279B283"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71C24755" w14:textId="77777777" w:rsidR="00B900EE" w:rsidRPr="00B900EE" w:rsidRDefault="00B900EE" w:rsidP="00B900EE">
            <w:pPr>
              <w:spacing w:after="0"/>
              <w:rPr>
                <w:color w:val="000000" w:themeColor="text1"/>
                <w:lang w:val="en-US"/>
              </w:rPr>
            </w:pPr>
            <w:r w:rsidRPr="00B900EE">
              <w:rPr>
                <w:color w:val="000000" w:themeColor="text1"/>
                <w:lang w:val="en-US"/>
              </w:rPr>
              <w:t>#include &lt;array&gt;</w:t>
            </w:r>
          </w:p>
          <w:p w14:paraId="45377413" w14:textId="77777777" w:rsidR="00B900EE" w:rsidRPr="00B900EE" w:rsidRDefault="00B900EE" w:rsidP="00B900EE">
            <w:pPr>
              <w:spacing w:after="0"/>
              <w:rPr>
                <w:color w:val="000000" w:themeColor="text1"/>
                <w:lang w:val="en-US"/>
              </w:rPr>
            </w:pPr>
            <w:r w:rsidRPr="00B900EE">
              <w:rPr>
                <w:color w:val="000000" w:themeColor="text1"/>
                <w:lang w:val="en-US"/>
              </w:rPr>
              <w:t>#include &lt;string&gt;</w:t>
            </w:r>
          </w:p>
          <w:p w14:paraId="7B6CE1D4" w14:textId="77777777" w:rsidR="00B900EE" w:rsidRPr="00B900EE" w:rsidRDefault="00B900EE" w:rsidP="00B900EE">
            <w:pPr>
              <w:spacing w:after="0"/>
              <w:rPr>
                <w:color w:val="000000" w:themeColor="text1"/>
                <w:lang w:val="en-US"/>
              </w:rPr>
            </w:pPr>
            <w:r w:rsidRPr="00B900EE">
              <w:rPr>
                <w:color w:val="000000" w:themeColor="text1"/>
                <w:lang w:val="en-US"/>
              </w:rPr>
              <w:t>  </w:t>
            </w:r>
          </w:p>
          <w:p w14:paraId="1B20758F"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474AA605" w14:textId="77777777" w:rsidR="00B900EE" w:rsidRPr="00B900EE" w:rsidRDefault="00B900EE" w:rsidP="00B900EE">
            <w:pPr>
              <w:spacing w:after="0"/>
              <w:rPr>
                <w:color w:val="000000" w:themeColor="text1"/>
                <w:lang w:val="en-US"/>
              </w:rPr>
            </w:pPr>
            <w:r w:rsidRPr="00B900EE">
              <w:rPr>
                <w:color w:val="000000" w:themeColor="text1"/>
                <w:lang w:val="en-US"/>
              </w:rPr>
              <w:t xml:space="preserve">{   </w:t>
            </w:r>
          </w:p>
          <w:p w14:paraId="15CFFB11" w14:textId="77777777" w:rsidR="00B900EE" w:rsidRPr="00B900EE" w:rsidRDefault="00B900EE" w:rsidP="00B900EE">
            <w:pPr>
              <w:spacing w:after="0"/>
              <w:rPr>
                <w:color w:val="000000" w:themeColor="text1"/>
                <w:lang w:val="en-US"/>
              </w:rPr>
            </w:pPr>
            <w:r w:rsidRPr="00B900EE">
              <w:rPr>
                <w:color w:val="000000" w:themeColor="text1"/>
                <w:lang w:val="en-US"/>
              </w:rPr>
              <w:t>    std::array&lt;std::string, 3&gt; people { "Tom", "Bob", "Sam" };</w:t>
            </w:r>
          </w:p>
          <w:p w14:paraId="66DF6835" w14:textId="77777777" w:rsidR="00B900EE" w:rsidRPr="00B900EE" w:rsidRDefault="00B900EE" w:rsidP="00B900EE">
            <w:pPr>
              <w:spacing w:after="0"/>
              <w:rPr>
                <w:color w:val="000000" w:themeColor="text1"/>
                <w:lang w:val="en-US"/>
              </w:rPr>
            </w:pPr>
            <w:r w:rsidRPr="00B900EE">
              <w:rPr>
                <w:color w:val="000000" w:themeColor="text1"/>
                <w:lang w:val="en-US"/>
              </w:rPr>
              <w:t>    std::string second = people.at(1);    // Bob</w:t>
            </w:r>
          </w:p>
          <w:p w14:paraId="23AD9977" w14:textId="77777777" w:rsidR="00B900EE" w:rsidRPr="00B900EE" w:rsidRDefault="00B900EE" w:rsidP="00B900EE">
            <w:pPr>
              <w:spacing w:after="0"/>
              <w:rPr>
                <w:color w:val="000000" w:themeColor="text1"/>
                <w:lang w:val="en-US"/>
              </w:rPr>
            </w:pPr>
            <w:r w:rsidRPr="00B900EE">
              <w:rPr>
                <w:color w:val="000000" w:themeColor="text1"/>
                <w:lang w:val="en-US"/>
              </w:rPr>
              <w:t xml:space="preserve">    std::string first = </w:t>
            </w:r>
            <w:proofErr w:type="spellStart"/>
            <w:r w:rsidRPr="00B900EE">
              <w:rPr>
                <w:color w:val="000000" w:themeColor="text1"/>
                <w:lang w:val="en-US"/>
              </w:rPr>
              <w:t>people.front</w:t>
            </w:r>
            <w:proofErr w:type="spellEnd"/>
            <w:r w:rsidRPr="00B900EE">
              <w:rPr>
                <w:color w:val="000000" w:themeColor="text1"/>
                <w:lang w:val="en-US"/>
              </w:rPr>
              <w:t>();  // Tom</w:t>
            </w:r>
          </w:p>
          <w:p w14:paraId="55E52666" w14:textId="77777777" w:rsidR="00B900EE" w:rsidRPr="00B900EE" w:rsidRDefault="00B900EE" w:rsidP="00B900EE">
            <w:pPr>
              <w:spacing w:after="0"/>
              <w:rPr>
                <w:color w:val="000000" w:themeColor="text1"/>
                <w:lang w:val="en-US"/>
              </w:rPr>
            </w:pPr>
            <w:r w:rsidRPr="00B900EE">
              <w:rPr>
                <w:color w:val="000000" w:themeColor="text1"/>
                <w:lang w:val="en-US"/>
              </w:rPr>
              <w:t xml:space="preserve">    std::string last = </w:t>
            </w:r>
            <w:proofErr w:type="spellStart"/>
            <w:r w:rsidRPr="00B900EE">
              <w:rPr>
                <w:color w:val="000000" w:themeColor="text1"/>
                <w:lang w:val="en-US"/>
              </w:rPr>
              <w:t>people.back</w:t>
            </w:r>
            <w:proofErr w:type="spellEnd"/>
            <w:r w:rsidRPr="00B900EE">
              <w:rPr>
                <w:color w:val="000000" w:themeColor="text1"/>
                <w:lang w:val="en-US"/>
              </w:rPr>
              <w:t>();    // Sam</w:t>
            </w:r>
          </w:p>
          <w:p w14:paraId="52FEEB6C" w14:textId="77777777" w:rsidR="00B900EE" w:rsidRPr="00B900EE" w:rsidRDefault="00B900EE" w:rsidP="00B900EE">
            <w:pPr>
              <w:spacing w:after="0"/>
              <w:rPr>
                <w:color w:val="000000" w:themeColor="text1"/>
                <w:lang w:val="en-US"/>
              </w:rPr>
            </w:pPr>
            <w:r w:rsidRPr="00B900EE">
              <w:rPr>
                <w:color w:val="000000" w:themeColor="text1"/>
                <w:lang w:val="en-US"/>
              </w:rPr>
              <w:t>  </w:t>
            </w:r>
          </w:p>
          <w:p w14:paraId="189A7C4F"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second &lt;&lt; std::</w:t>
            </w:r>
            <w:proofErr w:type="spellStart"/>
            <w:r w:rsidRPr="00B900EE">
              <w:rPr>
                <w:color w:val="000000" w:themeColor="text1"/>
                <w:lang w:val="en-US"/>
              </w:rPr>
              <w:t>endl</w:t>
            </w:r>
            <w:proofErr w:type="spellEnd"/>
            <w:r w:rsidRPr="00B900EE">
              <w:rPr>
                <w:color w:val="000000" w:themeColor="text1"/>
                <w:lang w:val="en-US"/>
              </w:rPr>
              <w:t>;   // Bob</w:t>
            </w:r>
          </w:p>
          <w:p w14:paraId="799F8FA7"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first &lt;&lt; std::</w:t>
            </w:r>
            <w:proofErr w:type="spellStart"/>
            <w:r w:rsidRPr="00B900EE">
              <w:rPr>
                <w:color w:val="000000" w:themeColor="text1"/>
                <w:lang w:val="en-US"/>
              </w:rPr>
              <w:t>endl</w:t>
            </w:r>
            <w:proofErr w:type="spellEnd"/>
            <w:r w:rsidRPr="00B900EE">
              <w:rPr>
                <w:color w:val="000000" w:themeColor="text1"/>
                <w:lang w:val="en-US"/>
              </w:rPr>
              <w:t>;    // Tom</w:t>
            </w:r>
          </w:p>
          <w:p w14:paraId="7956F945"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last &lt;&lt; std::</w:t>
            </w:r>
            <w:proofErr w:type="spellStart"/>
            <w:r w:rsidRPr="00B900EE">
              <w:rPr>
                <w:color w:val="000000" w:themeColor="text1"/>
                <w:lang w:val="en-US"/>
              </w:rPr>
              <w:t>endl</w:t>
            </w:r>
            <w:proofErr w:type="spellEnd"/>
            <w:r w:rsidRPr="00B900EE">
              <w:rPr>
                <w:color w:val="000000" w:themeColor="text1"/>
                <w:lang w:val="en-US"/>
              </w:rPr>
              <w:t>;     // Sam</w:t>
            </w:r>
          </w:p>
          <w:p w14:paraId="18A5B2CC" w14:textId="77777777" w:rsidR="00B900EE" w:rsidRPr="00B900EE" w:rsidRDefault="00B900EE" w:rsidP="00B900EE">
            <w:pPr>
              <w:spacing w:after="0"/>
              <w:rPr>
                <w:color w:val="000000" w:themeColor="text1"/>
                <w:lang w:val="en-US"/>
              </w:rPr>
            </w:pPr>
            <w:r w:rsidRPr="00B900EE">
              <w:rPr>
                <w:color w:val="000000" w:themeColor="text1"/>
                <w:lang w:val="en-US"/>
              </w:rPr>
              <w:t>  </w:t>
            </w:r>
          </w:p>
          <w:p w14:paraId="27C8F0C9" w14:textId="77777777" w:rsidR="00B900EE" w:rsidRPr="00B900EE" w:rsidRDefault="00B900EE" w:rsidP="00B900EE">
            <w:pPr>
              <w:spacing w:after="0"/>
              <w:rPr>
                <w:color w:val="000000" w:themeColor="text1"/>
                <w:lang w:val="en-US"/>
              </w:rPr>
            </w:pPr>
            <w:r w:rsidRPr="00B900EE">
              <w:rPr>
                <w:color w:val="000000" w:themeColor="text1"/>
                <w:lang w:val="en-US"/>
              </w:rPr>
              <w:t xml:space="preserve">    // </w:t>
            </w:r>
            <w:r w:rsidRPr="00B900EE">
              <w:rPr>
                <w:color w:val="000000" w:themeColor="text1"/>
              </w:rPr>
              <w:t>присваиваем</w:t>
            </w:r>
            <w:r w:rsidRPr="00B900EE">
              <w:rPr>
                <w:color w:val="000000" w:themeColor="text1"/>
                <w:lang w:val="en-US"/>
              </w:rPr>
              <w:t xml:space="preserve"> </w:t>
            </w:r>
            <w:r w:rsidRPr="00B900EE">
              <w:rPr>
                <w:color w:val="000000" w:themeColor="text1"/>
              </w:rPr>
              <w:t>всем</w:t>
            </w:r>
            <w:r w:rsidRPr="00B900EE">
              <w:rPr>
                <w:color w:val="000000" w:themeColor="text1"/>
                <w:lang w:val="en-US"/>
              </w:rPr>
              <w:t xml:space="preserve"> </w:t>
            </w:r>
            <w:r w:rsidRPr="00B900EE">
              <w:rPr>
                <w:color w:val="000000" w:themeColor="text1"/>
              </w:rPr>
              <w:t>элементам</w:t>
            </w:r>
            <w:r w:rsidRPr="00B900EE">
              <w:rPr>
                <w:color w:val="000000" w:themeColor="text1"/>
                <w:lang w:val="en-US"/>
              </w:rPr>
              <w:t xml:space="preserve"> "Undefined"</w:t>
            </w:r>
          </w:p>
          <w:p w14:paraId="62CA1D18"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people.fill</w:t>
            </w:r>
            <w:proofErr w:type="spellEnd"/>
            <w:r w:rsidRPr="00B900EE">
              <w:rPr>
                <w:color w:val="000000" w:themeColor="text1"/>
                <w:lang w:val="en-US"/>
              </w:rPr>
              <w:t>("Undefined");  // people = { "Undefined", "Undefined", "Undefined" }</w:t>
            </w:r>
          </w:p>
          <w:p w14:paraId="7ECB05E5" w14:textId="77777777" w:rsidR="00B900EE" w:rsidRPr="00B900EE" w:rsidRDefault="00B900EE" w:rsidP="00B900EE">
            <w:pPr>
              <w:spacing w:after="0"/>
              <w:rPr>
                <w:color w:val="000000" w:themeColor="text1"/>
                <w:lang w:val="en-US"/>
              </w:rPr>
            </w:pPr>
            <w:r w:rsidRPr="00B900EE">
              <w:rPr>
                <w:color w:val="000000" w:themeColor="text1"/>
                <w:lang w:val="en-US"/>
              </w:rPr>
              <w:t xml:space="preserve">    // </w:t>
            </w:r>
            <w:r w:rsidRPr="00B900EE">
              <w:rPr>
                <w:color w:val="000000" w:themeColor="text1"/>
              </w:rPr>
              <w:t>проверяем</w:t>
            </w:r>
          </w:p>
          <w:p w14:paraId="4DAE1CC6"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for</w:t>
            </w:r>
            <w:r w:rsidRPr="00B900EE">
              <w:rPr>
                <w:color w:val="000000" w:themeColor="text1"/>
                <w:lang w:val="en-US"/>
              </w:rPr>
              <w:t xml:space="preserve"> (</w:t>
            </w:r>
            <w:r w:rsidRPr="00B900EE">
              <w:rPr>
                <w:b/>
                <w:bCs/>
                <w:color w:val="000000" w:themeColor="text1"/>
                <w:lang w:val="en-US"/>
              </w:rPr>
              <w:t>int</w:t>
            </w:r>
            <w:r w:rsidRPr="00B900EE">
              <w:rPr>
                <w:color w:val="000000" w:themeColor="text1"/>
                <w:lang w:val="en-US"/>
              </w:rPr>
              <w:t xml:space="preserve"> </w:t>
            </w:r>
            <w:proofErr w:type="spellStart"/>
            <w:r w:rsidRPr="00B900EE">
              <w:rPr>
                <w:color w:val="000000" w:themeColor="text1"/>
                <w:lang w:val="en-US"/>
              </w:rPr>
              <w:t>i</w:t>
            </w:r>
            <w:proofErr w:type="spellEnd"/>
            <w:r w:rsidRPr="00B900EE">
              <w:rPr>
                <w:color w:val="000000" w:themeColor="text1"/>
                <w:lang w:val="en-US"/>
              </w:rPr>
              <w:t xml:space="preserve">{}; </w:t>
            </w:r>
            <w:proofErr w:type="spellStart"/>
            <w:r w:rsidRPr="00B900EE">
              <w:rPr>
                <w:color w:val="000000" w:themeColor="text1"/>
                <w:lang w:val="en-US"/>
              </w:rPr>
              <w:t>i</w:t>
            </w:r>
            <w:proofErr w:type="spellEnd"/>
            <w:r w:rsidRPr="00B900EE">
              <w:rPr>
                <w:color w:val="000000" w:themeColor="text1"/>
                <w:lang w:val="en-US"/>
              </w:rPr>
              <w:t xml:space="preserve">&lt; </w:t>
            </w:r>
            <w:proofErr w:type="spellStart"/>
            <w:r w:rsidRPr="00B900EE">
              <w:rPr>
                <w:color w:val="000000" w:themeColor="text1"/>
                <w:lang w:val="en-US"/>
              </w:rPr>
              <w:t>people.size</w:t>
            </w:r>
            <w:proofErr w:type="spellEnd"/>
            <w:r w:rsidRPr="00B900EE">
              <w:rPr>
                <w:color w:val="000000" w:themeColor="text1"/>
                <w:lang w:val="en-US"/>
              </w:rPr>
              <w:t xml:space="preserve">(); </w:t>
            </w:r>
            <w:proofErr w:type="spellStart"/>
            <w:r w:rsidRPr="00B900EE">
              <w:rPr>
                <w:color w:val="000000" w:themeColor="text1"/>
                <w:lang w:val="en-US"/>
              </w:rPr>
              <w:t>i</w:t>
            </w:r>
            <w:proofErr w:type="spellEnd"/>
            <w:r w:rsidRPr="00B900EE">
              <w:rPr>
                <w:color w:val="000000" w:themeColor="text1"/>
                <w:lang w:val="en-US"/>
              </w:rPr>
              <w:t>++)</w:t>
            </w:r>
          </w:p>
          <w:p w14:paraId="2B92B810" w14:textId="77777777" w:rsidR="00B900EE" w:rsidRPr="00B900EE" w:rsidRDefault="00B900EE" w:rsidP="00B900EE">
            <w:pPr>
              <w:spacing w:after="0"/>
              <w:rPr>
                <w:color w:val="000000" w:themeColor="text1"/>
                <w:lang w:val="en-US"/>
              </w:rPr>
            </w:pPr>
            <w:r w:rsidRPr="00B900EE">
              <w:rPr>
                <w:color w:val="000000" w:themeColor="text1"/>
                <w:lang w:val="en-US"/>
              </w:rPr>
              <w:t>    {</w:t>
            </w:r>
          </w:p>
          <w:p w14:paraId="36AC1960"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people[</w:t>
            </w:r>
            <w:proofErr w:type="spellStart"/>
            <w:r w:rsidRPr="00B900EE">
              <w:rPr>
                <w:color w:val="000000" w:themeColor="text1"/>
                <w:lang w:val="en-US"/>
              </w:rPr>
              <w:t>i</w:t>
            </w:r>
            <w:proofErr w:type="spellEnd"/>
            <w:r w:rsidRPr="00B900EE">
              <w:rPr>
                <w:color w:val="000000" w:themeColor="text1"/>
                <w:lang w:val="en-US"/>
              </w:rPr>
              <w:t>] &lt;&lt; std::</w:t>
            </w:r>
            <w:proofErr w:type="spellStart"/>
            <w:r w:rsidRPr="00B900EE">
              <w:rPr>
                <w:color w:val="000000" w:themeColor="text1"/>
                <w:lang w:val="en-US"/>
              </w:rPr>
              <w:t>endl</w:t>
            </w:r>
            <w:proofErr w:type="spellEnd"/>
            <w:r w:rsidRPr="00B900EE">
              <w:rPr>
                <w:color w:val="000000" w:themeColor="text1"/>
                <w:lang w:val="en-US"/>
              </w:rPr>
              <w:t>;</w:t>
            </w:r>
          </w:p>
          <w:p w14:paraId="0356505F" w14:textId="77777777" w:rsidR="00B900EE" w:rsidRPr="00B900EE" w:rsidRDefault="00B900EE" w:rsidP="00B900EE">
            <w:pPr>
              <w:spacing w:after="0"/>
              <w:rPr>
                <w:color w:val="000000" w:themeColor="text1"/>
              </w:rPr>
            </w:pPr>
            <w:r w:rsidRPr="00B900EE">
              <w:rPr>
                <w:color w:val="000000" w:themeColor="text1"/>
                <w:lang w:val="en-US"/>
              </w:rPr>
              <w:t>    </w:t>
            </w:r>
            <w:r w:rsidRPr="00B900EE">
              <w:rPr>
                <w:color w:val="000000" w:themeColor="text1"/>
              </w:rPr>
              <w:t>}</w:t>
            </w:r>
          </w:p>
          <w:p w14:paraId="2155ED7B" w14:textId="77777777" w:rsidR="00B900EE" w:rsidRPr="00B900EE" w:rsidRDefault="00B900EE" w:rsidP="00B900EE">
            <w:pPr>
              <w:spacing w:after="0"/>
              <w:rPr>
                <w:color w:val="000000" w:themeColor="text1"/>
              </w:rPr>
            </w:pPr>
            <w:r w:rsidRPr="00B900EE">
              <w:rPr>
                <w:color w:val="000000" w:themeColor="text1"/>
              </w:rPr>
              <w:t>}</w:t>
            </w:r>
          </w:p>
        </w:tc>
      </w:tr>
    </w:tbl>
    <w:p w14:paraId="092B2887" w14:textId="77777777" w:rsidR="00B900EE" w:rsidRPr="00B900EE" w:rsidRDefault="00B900EE" w:rsidP="00B900EE">
      <w:pPr>
        <w:spacing w:after="0"/>
        <w:rPr>
          <w:color w:val="000000" w:themeColor="text1"/>
        </w:rPr>
      </w:pPr>
      <w:r w:rsidRPr="00B900EE">
        <w:rPr>
          <w:color w:val="000000" w:themeColor="text1"/>
        </w:rPr>
        <w:t xml:space="preserve">Несмотря на то, что объекты </w:t>
      </w:r>
      <w:proofErr w:type="spellStart"/>
      <w:r w:rsidRPr="00B900EE">
        <w:rPr>
          <w:color w:val="000000" w:themeColor="text1"/>
        </w:rPr>
        <w:t>array</w:t>
      </w:r>
      <w:proofErr w:type="spellEnd"/>
      <w:r w:rsidRPr="00B900EE">
        <w:rPr>
          <w:color w:val="000000" w:themeColor="text1"/>
        </w:rPr>
        <w:t xml:space="preserve"> похожи на обычные массивы, тип </w:t>
      </w:r>
      <w:proofErr w:type="spellStart"/>
      <w:r w:rsidRPr="00B900EE">
        <w:rPr>
          <w:color w:val="000000" w:themeColor="text1"/>
        </w:rPr>
        <w:t>array</w:t>
      </w:r>
      <w:proofErr w:type="spellEnd"/>
      <w:r w:rsidRPr="00B900EE">
        <w:rPr>
          <w:color w:val="000000" w:themeColor="text1"/>
        </w:rPr>
        <w:t xml:space="preserve"> более гибок. Например, мы не можем присваивать одному массиву напрямую значения второго массива. В то же время объекту </w:t>
      </w:r>
      <w:proofErr w:type="spellStart"/>
      <w:r w:rsidRPr="00B900EE">
        <w:rPr>
          <w:color w:val="000000" w:themeColor="text1"/>
        </w:rPr>
        <w:t>array</w:t>
      </w:r>
      <w:proofErr w:type="spellEnd"/>
      <w:r w:rsidRPr="00B900EE">
        <w:rPr>
          <w:color w:val="000000" w:themeColor="text1"/>
        </w:rPr>
        <w:t xml:space="preserve"> мы можем передавать данные другого объекта </w:t>
      </w:r>
      <w:proofErr w:type="spellStart"/>
      <w:r w:rsidRPr="00B900EE">
        <w:rPr>
          <w:color w:val="000000" w:themeColor="text1"/>
        </w:rPr>
        <w:t>array</w:t>
      </w:r>
      <w:proofErr w:type="spellEnd"/>
      <w:r w:rsidRPr="00B900E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B900EE" w:rsidRPr="003C6413" w14:paraId="3FE99B4C" w14:textId="77777777" w:rsidTr="00AD6713">
        <w:trPr>
          <w:tblCellSpacing w:w="0" w:type="dxa"/>
        </w:trPr>
        <w:tc>
          <w:tcPr>
            <w:tcW w:w="426" w:type="dxa"/>
            <w:tcBorders>
              <w:top w:val="nil"/>
              <w:left w:val="nil"/>
              <w:bottom w:val="nil"/>
              <w:right w:val="single" w:sz="24" w:space="0" w:color="00B050"/>
            </w:tcBorders>
            <w:vAlign w:val="bottom"/>
            <w:hideMark/>
          </w:tcPr>
          <w:p w14:paraId="57BE819B" w14:textId="77777777" w:rsidR="00B900EE" w:rsidRPr="00B900EE" w:rsidRDefault="00B900EE" w:rsidP="00B900EE">
            <w:pPr>
              <w:spacing w:after="0"/>
              <w:rPr>
                <w:color w:val="000000" w:themeColor="text1"/>
              </w:rPr>
            </w:pPr>
            <w:r w:rsidRPr="00B900EE">
              <w:rPr>
                <w:color w:val="000000" w:themeColor="text1"/>
              </w:rPr>
              <w:t>1</w:t>
            </w:r>
          </w:p>
          <w:p w14:paraId="427F0AD9" w14:textId="77777777" w:rsidR="00B900EE" w:rsidRPr="00B900EE" w:rsidRDefault="00B900EE" w:rsidP="00B900EE">
            <w:pPr>
              <w:spacing w:after="0"/>
              <w:rPr>
                <w:color w:val="000000" w:themeColor="text1"/>
              </w:rPr>
            </w:pPr>
            <w:r w:rsidRPr="00B900EE">
              <w:rPr>
                <w:color w:val="000000" w:themeColor="text1"/>
              </w:rPr>
              <w:t>2</w:t>
            </w:r>
          </w:p>
          <w:p w14:paraId="1ED0041F" w14:textId="77777777" w:rsidR="00B900EE" w:rsidRPr="00B900EE" w:rsidRDefault="00B900EE" w:rsidP="00B900EE">
            <w:pPr>
              <w:spacing w:after="0"/>
              <w:rPr>
                <w:color w:val="000000" w:themeColor="text1"/>
              </w:rPr>
            </w:pPr>
            <w:r w:rsidRPr="00B900EE">
              <w:rPr>
                <w:color w:val="000000" w:themeColor="text1"/>
              </w:rPr>
              <w:t>3</w:t>
            </w:r>
          </w:p>
          <w:p w14:paraId="2D3AD235" w14:textId="77777777" w:rsidR="00B900EE" w:rsidRPr="00B900EE" w:rsidRDefault="00B900EE" w:rsidP="00B900EE">
            <w:pPr>
              <w:spacing w:after="0"/>
              <w:rPr>
                <w:color w:val="000000" w:themeColor="text1"/>
              </w:rPr>
            </w:pPr>
            <w:r w:rsidRPr="00B900EE">
              <w:rPr>
                <w:color w:val="000000" w:themeColor="text1"/>
              </w:rPr>
              <w:t>4</w:t>
            </w:r>
          </w:p>
          <w:p w14:paraId="449F16E4" w14:textId="77777777" w:rsidR="00B900EE" w:rsidRPr="00B900EE" w:rsidRDefault="00B900EE" w:rsidP="00B900EE">
            <w:pPr>
              <w:spacing w:after="0"/>
              <w:rPr>
                <w:color w:val="000000" w:themeColor="text1"/>
              </w:rPr>
            </w:pPr>
            <w:r w:rsidRPr="00B900EE">
              <w:rPr>
                <w:color w:val="000000" w:themeColor="text1"/>
              </w:rPr>
              <w:t>5</w:t>
            </w:r>
          </w:p>
        </w:tc>
        <w:tc>
          <w:tcPr>
            <w:tcW w:w="10189" w:type="dxa"/>
            <w:tcBorders>
              <w:top w:val="nil"/>
              <w:left w:val="nil"/>
              <w:bottom w:val="nil"/>
              <w:right w:val="nil"/>
            </w:tcBorders>
            <w:vAlign w:val="bottom"/>
            <w:hideMark/>
          </w:tcPr>
          <w:p w14:paraId="263E084A" w14:textId="77777777" w:rsidR="00B900EE" w:rsidRPr="00B900EE" w:rsidRDefault="00B900EE" w:rsidP="00B900EE">
            <w:pPr>
              <w:spacing w:after="0"/>
              <w:rPr>
                <w:color w:val="000000" w:themeColor="text1"/>
                <w:lang w:val="en-US"/>
              </w:rPr>
            </w:pPr>
            <w:r w:rsidRPr="00B900EE">
              <w:rPr>
                <w:color w:val="000000" w:themeColor="text1"/>
                <w:lang w:val="en-US"/>
              </w:rPr>
              <w:t>std::array&lt;</w:t>
            </w:r>
            <w:r w:rsidRPr="00B900EE">
              <w:rPr>
                <w:b/>
                <w:bCs/>
                <w:color w:val="000000" w:themeColor="text1"/>
                <w:lang w:val="en-US"/>
              </w:rPr>
              <w:t>int</w:t>
            </w:r>
            <w:r w:rsidRPr="00B900EE">
              <w:rPr>
                <w:color w:val="000000" w:themeColor="text1"/>
                <w:lang w:val="en-US"/>
              </w:rPr>
              <w:t>, 5&gt; numbers1 { 1, 2, 3, 4, 5 };</w:t>
            </w:r>
          </w:p>
          <w:p w14:paraId="34D0C218" w14:textId="77777777" w:rsidR="00B900EE" w:rsidRPr="00B900EE" w:rsidRDefault="00B900EE" w:rsidP="00B900EE">
            <w:pPr>
              <w:spacing w:after="0"/>
              <w:rPr>
                <w:color w:val="000000" w:themeColor="text1"/>
                <w:lang w:val="en-US"/>
              </w:rPr>
            </w:pPr>
            <w:r w:rsidRPr="00B900EE">
              <w:rPr>
                <w:color w:val="000000" w:themeColor="text1"/>
                <w:lang w:val="en-US"/>
              </w:rPr>
              <w:t>std::array&lt;</w:t>
            </w:r>
            <w:r w:rsidRPr="00B900EE">
              <w:rPr>
                <w:b/>
                <w:bCs/>
                <w:color w:val="000000" w:themeColor="text1"/>
                <w:lang w:val="en-US"/>
              </w:rPr>
              <w:t>int</w:t>
            </w:r>
            <w:r w:rsidRPr="00B900EE">
              <w:rPr>
                <w:color w:val="000000" w:themeColor="text1"/>
                <w:lang w:val="en-US"/>
              </w:rPr>
              <w:t xml:space="preserve">, 5&gt; numbers2 = numbers1;       // </w:t>
            </w:r>
            <w:r w:rsidRPr="00B900EE">
              <w:rPr>
                <w:color w:val="000000" w:themeColor="text1"/>
              </w:rPr>
              <w:t>так</w:t>
            </w:r>
            <w:r w:rsidRPr="00B900EE">
              <w:rPr>
                <w:color w:val="000000" w:themeColor="text1"/>
                <w:lang w:val="en-US"/>
              </w:rPr>
              <w:t xml:space="preserve"> </w:t>
            </w:r>
            <w:r w:rsidRPr="00B900EE">
              <w:rPr>
                <w:color w:val="000000" w:themeColor="text1"/>
              </w:rPr>
              <w:t>можно</w:t>
            </w:r>
            <w:r w:rsidRPr="00B900EE">
              <w:rPr>
                <w:color w:val="000000" w:themeColor="text1"/>
                <w:lang w:val="en-US"/>
              </w:rPr>
              <w:t xml:space="preserve"> </w:t>
            </w:r>
            <w:r w:rsidRPr="00B900EE">
              <w:rPr>
                <w:color w:val="000000" w:themeColor="text1"/>
              </w:rPr>
              <w:t>сделать</w:t>
            </w:r>
          </w:p>
          <w:p w14:paraId="47B2E9EF" w14:textId="77777777" w:rsidR="00B900EE" w:rsidRPr="00B900EE" w:rsidRDefault="00B900EE" w:rsidP="00B900EE">
            <w:pPr>
              <w:spacing w:after="0"/>
              <w:rPr>
                <w:color w:val="000000" w:themeColor="text1"/>
                <w:lang w:val="en-US"/>
              </w:rPr>
            </w:pPr>
            <w:r w:rsidRPr="00B900EE">
              <w:rPr>
                <w:color w:val="000000" w:themeColor="text1"/>
                <w:lang w:val="en-US"/>
              </w:rPr>
              <w:t> </w:t>
            </w:r>
          </w:p>
          <w:p w14:paraId="35C56026"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nums1[] = { 1,2,3,4,5 };</w:t>
            </w:r>
          </w:p>
          <w:p w14:paraId="700661FA" w14:textId="77777777" w:rsidR="00B900EE" w:rsidRPr="00B900EE" w:rsidRDefault="00B900EE" w:rsidP="00B900EE">
            <w:pPr>
              <w:spacing w:after="0"/>
              <w:rPr>
                <w:color w:val="000000" w:themeColor="text1"/>
                <w:lang w:val="en-US"/>
              </w:rPr>
            </w:pPr>
            <w:r w:rsidRPr="00B900EE">
              <w:rPr>
                <w:color w:val="000000" w:themeColor="text1"/>
                <w:lang w:val="en-US"/>
              </w:rPr>
              <w:t xml:space="preserve">//int nums2[] = nums1;      // </w:t>
            </w:r>
            <w:r w:rsidRPr="00B900EE">
              <w:rPr>
                <w:color w:val="000000" w:themeColor="text1"/>
              </w:rPr>
              <w:t>так</w:t>
            </w:r>
            <w:r w:rsidRPr="00B900EE">
              <w:rPr>
                <w:color w:val="000000" w:themeColor="text1"/>
                <w:lang w:val="en-US"/>
              </w:rPr>
              <w:t xml:space="preserve"> </w:t>
            </w:r>
            <w:r w:rsidRPr="00B900EE">
              <w:rPr>
                <w:color w:val="000000" w:themeColor="text1"/>
              </w:rPr>
              <w:t>нельзя</w:t>
            </w:r>
            <w:r w:rsidRPr="00B900EE">
              <w:rPr>
                <w:color w:val="000000" w:themeColor="text1"/>
                <w:lang w:val="en-US"/>
              </w:rPr>
              <w:t xml:space="preserve"> </w:t>
            </w:r>
            <w:proofErr w:type="spellStart"/>
            <w:r w:rsidRPr="00B900EE">
              <w:rPr>
                <w:color w:val="000000" w:themeColor="text1"/>
              </w:rPr>
              <w:t>следать</w:t>
            </w:r>
            <w:proofErr w:type="spellEnd"/>
          </w:p>
        </w:tc>
      </w:tr>
    </w:tbl>
    <w:p w14:paraId="7FF7869A" w14:textId="77777777" w:rsidR="00B900EE" w:rsidRPr="00B900EE" w:rsidRDefault="00B900EE" w:rsidP="00B900EE">
      <w:pPr>
        <w:spacing w:after="0"/>
        <w:rPr>
          <w:color w:val="000000" w:themeColor="text1"/>
        </w:rPr>
      </w:pPr>
      <w:r w:rsidRPr="00B900EE">
        <w:rPr>
          <w:color w:val="000000" w:themeColor="text1"/>
        </w:rPr>
        <w:t xml:space="preserve">Также мы можем сравнивать два контейнера </w:t>
      </w:r>
      <w:proofErr w:type="spellStart"/>
      <w:r w:rsidRPr="00B900EE">
        <w:rPr>
          <w:color w:val="000000" w:themeColor="text1"/>
        </w:rPr>
        <w:t>array</w:t>
      </w:r>
      <w:proofErr w:type="spellEnd"/>
      <w:r w:rsidRPr="00B900E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B900EE" w:rsidRPr="003C6413" w14:paraId="5536B093" w14:textId="77777777" w:rsidTr="00AD6713">
        <w:trPr>
          <w:tblCellSpacing w:w="0" w:type="dxa"/>
        </w:trPr>
        <w:tc>
          <w:tcPr>
            <w:tcW w:w="426" w:type="dxa"/>
            <w:tcBorders>
              <w:top w:val="nil"/>
              <w:left w:val="nil"/>
              <w:bottom w:val="nil"/>
              <w:right w:val="single" w:sz="24" w:space="0" w:color="00B050"/>
            </w:tcBorders>
            <w:vAlign w:val="bottom"/>
            <w:hideMark/>
          </w:tcPr>
          <w:p w14:paraId="55F3B389" w14:textId="77777777" w:rsidR="00B900EE" w:rsidRPr="00B900EE" w:rsidRDefault="00B900EE" w:rsidP="00B900EE">
            <w:pPr>
              <w:spacing w:after="0"/>
              <w:rPr>
                <w:color w:val="000000" w:themeColor="text1"/>
              </w:rPr>
            </w:pPr>
            <w:r w:rsidRPr="00B900EE">
              <w:rPr>
                <w:color w:val="000000" w:themeColor="text1"/>
              </w:rPr>
              <w:t>1</w:t>
            </w:r>
          </w:p>
          <w:p w14:paraId="013B76B3" w14:textId="77777777" w:rsidR="00B900EE" w:rsidRPr="00B900EE" w:rsidRDefault="00B900EE" w:rsidP="00B900EE">
            <w:pPr>
              <w:spacing w:after="0"/>
              <w:rPr>
                <w:color w:val="000000" w:themeColor="text1"/>
              </w:rPr>
            </w:pPr>
            <w:r w:rsidRPr="00B900EE">
              <w:rPr>
                <w:color w:val="000000" w:themeColor="text1"/>
              </w:rPr>
              <w:t>2</w:t>
            </w:r>
          </w:p>
          <w:p w14:paraId="61456207" w14:textId="77777777" w:rsidR="00B900EE" w:rsidRPr="00B900EE" w:rsidRDefault="00B900EE" w:rsidP="00B900EE">
            <w:pPr>
              <w:spacing w:after="0"/>
              <w:rPr>
                <w:color w:val="000000" w:themeColor="text1"/>
              </w:rPr>
            </w:pPr>
            <w:r w:rsidRPr="00B900EE">
              <w:rPr>
                <w:color w:val="000000" w:themeColor="text1"/>
              </w:rPr>
              <w:t>3</w:t>
            </w:r>
          </w:p>
          <w:p w14:paraId="3DCE9ECE" w14:textId="77777777" w:rsidR="00B900EE" w:rsidRPr="00B900EE" w:rsidRDefault="00B900EE" w:rsidP="00B900EE">
            <w:pPr>
              <w:spacing w:after="0"/>
              <w:rPr>
                <w:color w:val="000000" w:themeColor="text1"/>
              </w:rPr>
            </w:pPr>
            <w:r w:rsidRPr="00B900EE">
              <w:rPr>
                <w:color w:val="000000" w:themeColor="text1"/>
              </w:rPr>
              <w:t>4</w:t>
            </w:r>
          </w:p>
          <w:p w14:paraId="3AAF183B" w14:textId="77777777" w:rsidR="00B900EE" w:rsidRPr="00B900EE" w:rsidRDefault="00B900EE" w:rsidP="00B900EE">
            <w:pPr>
              <w:spacing w:after="0"/>
              <w:rPr>
                <w:color w:val="000000" w:themeColor="text1"/>
              </w:rPr>
            </w:pPr>
            <w:r w:rsidRPr="00B900EE">
              <w:rPr>
                <w:color w:val="000000" w:themeColor="text1"/>
              </w:rPr>
              <w:t>5</w:t>
            </w:r>
          </w:p>
          <w:p w14:paraId="6A416FA4" w14:textId="77777777" w:rsidR="00B900EE" w:rsidRPr="00B900EE" w:rsidRDefault="00B900EE" w:rsidP="00B900EE">
            <w:pPr>
              <w:spacing w:after="0"/>
              <w:rPr>
                <w:color w:val="000000" w:themeColor="text1"/>
              </w:rPr>
            </w:pPr>
            <w:r w:rsidRPr="00B900EE">
              <w:rPr>
                <w:color w:val="000000" w:themeColor="text1"/>
              </w:rPr>
              <w:t>6</w:t>
            </w:r>
          </w:p>
          <w:p w14:paraId="6B64C91B" w14:textId="77777777" w:rsidR="00B900EE" w:rsidRPr="00B900EE" w:rsidRDefault="00B900EE" w:rsidP="00B900EE">
            <w:pPr>
              <w:spacing w:after="0"/>
              <w:rPr>
                <w:color w:val="000000" w:themeColor="text1"/>
              </w:rPr>
            </w:pPr>
            <w:r w:rsidRPr="00B900EE">
              <w:rPr>
                <w:color w:val="000000" w:themeColor="text1"/>
              </w:rPr>
              <w:t>7</w:t>
            </w:r>
          </w:p>
        </w:tc>
        <w:tc>
          <w:tcPr>
            <w:tcW w:w="10189" w:type="dxa"/>
            <w:tcBorders>
              <w:top w:val="nil"/>
              <w:left w:val="nil"/>
              <w:bottom w:val="nil"/>
              <w:right w:val="nil"/>
            </w:tcBorders>
            <w:vAlign w:val="bottom"/>
            <w:hideMark/>
          </w:tcPr>
          <w:p w14:paraId="14840B8B" w14:textId="77777777" w:rsidR="00B900EE" w:rsidRPr="00B900EE" w:rsidRDefault="00B900EE" w:rsidP="00B900EE">
            <w:pPr>
              <w:spacing w:after="0"/>
              <w:rPr>
                <w:color w:val="000000" w:themeColor="text1"/>
                <w:lang w:val="en-US"/>
              </w:rPr>
            </w:pPr>
            <w:r w:rsidRPr="00B900EE">
              <w:rPr>
                <w:color w:val="000000" w:themeColor="text1"/>
                <w:lang w:val="en-US"/>
              </w:rPr>
              <w:t>std::array&lt;</w:t>
            </w:r>
            <w:r w:rsidRPr="00B900EE">
              <w:rPr>
                <w:b/>
                <w:bCs/>
                <w:color w:val="000000" w:themeColor="text1"/>
                <w:lang w:val="en-US"/>
              </w:rPr>
              <w:t>int</w:t>
            </w:r>
            <w:r w:rsidRPr="00B900EE">
              <w:rPr>
                <w:color w:val="000000" w:themeColor="text1"/>
                <w:lang w:val="en-US"/>
              </w:rPr>
              <w:t>, 5&gt; numbers1 { 1, 2, 3, 4, 5 };</w:t>
            </w:r>
          </w:p>
          <w:p w14:paraId="28BB9B5B" w14:textId="77777777" w:rsidR="00B900EE" w:rsidRPr="00B900EE" w:rsidRDefault="00B900EE" w:rsidP="00B900EE">
            <w:pPr>
              <w:spacing w:after="0"/>
              <w:rPr>
                <w:color w:val="000000" w:themeColor="text1"/>
                <w:lang w:val="en-US"/>
              </w:rPr>
            </w:pPr>
            <w:r w:rsidRPr="00B900EE">
              <w:rPr>
                <w:color w:val="000000" w:themeColor="text1"/>
                <w:lang w:val="en-US"/>
              </w:rPr>
              <w:t>std::array&lt;</w:t>
            </w:r>
            <w:r w:rsidRPr="00B900EE">
              <w:rPr>
                <w:b/>
                <w:bCs/>
                <w:color w:val="000000" w:themeColor="text1"/>
                <w:lang w:val="en-US"/>
              </w:rPr>
              <w:t>int</w:t>
            </w:r>
            <w:r w:rsidRPr="00B900EE">
              <w:rPr>
                <w:color w:val="000000" w:themeColor="text1"/>
                <w:lang w:val="en-US"/>
              </w:rPr>
              <w:t xml:space="preserve">, 5&gt; numbers2 { 1, 2, 3, 4, 5 }; </w:t>
            </w:r>
          </w:p>
          <w:p w14:paraId="4043ACF4" w14:textId="77777777" w:rsidR="00B900EE" w:rsidRPr="00B900EE" w:rsidRDefault="00B900EE" w:rsidP="00B900EE">
            <w:pPr>
              <w:spacing w:after="0"/>
              <w:rPr>
                <w:color w:val="000000" w:themeColor="text1"/>
                <w:lang w:val="en-US"/>
              </w:rPr>
            </w:pPr>
            <w:r w:rsidRPr="00B900EE">
              <w:rPr>
                <w:color w:val="000000" w:themeColor="text1"/>
                <w:lang w:val="en-US"/>
              </w:rPr>
              <w:t>  </w:t>
            </w:r>
          </w:p>
          <w:p w14:paraId="7F4EDDA2" w14:textId="77777777" w:rsidR="00B900EE" w:rsidRPr="00B900EE" w:rsidRDefault="00B900EE" w:rsidP="00B900EE">
            <w:pPr>
              <w:spacing w:after="0"/>
              <w:rPr>
                <w:color w:val="000000" w:themeColor="text1"/>
                <w:lang w:val="en-US"/>
              </w:rPr>
            </w:pPr>
            <w:r w:rsidRPr="00B900EE">
              <w:rPr>
                <w:color w:val="000000" w:themeColor="text1"/>
                <w:lang w:val="en-US"/>
              </w:rPr>
              <w:t>std::</w:t>
            </w:r>
            <w:proofErr w:type="spellStart"/>
            <w:r w:rsidRPr="00B900EE">
              <w:rPr>
                <w:color w:val="000000" w:themeColor="text1"/>
                <w:lang w:val="en-US"/>
              </w:rPr>
              <w:t>cout</w:t>
            </w:r>
            <w:proofErr w:type="spellEnd"/>
            <w:r w:rsidRPr="00B900EE">
              <w:rPr>
                <w:color w:val="000000" w:themeColor="text1"/>
                <w:lang w:val="en-US"/>
              </w:rPr>
              <w:t xml:space="preserve"> &lt;&lt; std::</w:t>
            </w:r>
            <w:proofErr w:type="spellStart"/>
            <w:r w:rsidRPr="00B900EE">
              <w:rPr>
                <w:color w:val="000000" w:themeColor="text1"/>
                <w:lang w:val="en-US"/>
              </w:rPr>
              <w:t>boolalpha</w:t>
            </w:r>
            <w:proofErr w:type="spellEnd"/>
            <w:r w:rsidRPr="00B900EE">
              <w:rPr>
                <w:color w:val="000000" w:themeColor="text1"/>
                <w:lang w:val="en-US"/>
              </w:rPr>
              <w:t xml:space="preserve"> &lt;&lt; (numbers1 == numbers2) &lt;&lt; std::</w:t>
            </w:r>
            <w:proofErr w:type="spellStart"/>
            <w:r w:rsidRPr="00B900EE">
              <w:rPr>
                <w:color w:val="000000" w:themeColor="text1"/>
                <w:lang w:val="en-US"/>
              </w:rPr>
              <w:t>endl</w:t>
            </w:r>
            <w:proofErr w:type="spellEnd"/>
            <w:r w:rsidRPr="00B900EE">
              <w:rPr>
                <w:color w:val="000000" w:themeColor="text1"/>
                <w:lang w:val="en-US"/>
              </w:rPr>
              <w:t>;       // true</w:t>
            </w:r>
          </w:p>
          <w:p w14:paraId="0F999D9F" w14:textId="77777777" w:rsidR="00B900EE" w:rsidRPr="00B900EE" w:rsidRDefault="00B900EE" w:rsidP="00B900EE">
            <w:pPr>
              <w:spacing w:after="0"/>
              <w:rPr>
                <w:color w:val="000000" w:themeColor="text1"/>
                <w:lang w:val="en-US"/>
              </w:rPr>
            </w:pPr>
            <w:r w:rsidRPr="00B900EE">
              <w:rPr>
                <w:color w:val="000000" w:themeColor="text1"/>
                <w:lang w:val="en-US"/>
              </w:rPr>
              <w:t>std::</w:t>
            </w:r>
            <w:proofErr w:type="spellStart"/>
            <w:r w:rsidRPr="00B900EE">
              <w:rPr>
                <w:color w:val="000000" w:themeColor="text1"/>
                <w:lang w:val="en-US"/>
              </w:rPr>
              <w:t>cout</w:t>
            </w:r>
            <w:proofErr w:type="spellEnd"/>
            <w:r w:rsidRPr="00B900EE">
              <w:rPr>
                <w:color w:val="000000" w:themeColor="text1"/>
                <w:lang w:val="en-US"/>
              </w:rPr>
              <w:t xml:space="preserve"> &lt;&lt; std::</w:t>
            </w:r>
            <w:proofErr w:type="spellStart"/>
            <w:r w:rsidRPr="00B900EE">
              <w:rPr>
                <w:color w:val="000000" w:themeColor="text1"/>
                <w:lang w:val="en-US"/>
              </w:rPr>
              <w:t>boolalpha</w:t>
            </w:r>
            <w:proofErr w:type="spellEnd"/>
            <w:r w:rsidRPr="00B900EE">
              <w:rPr>
                <w:color w:val="000000" w:themeColor="text1"/>
                <w:lang w:val="en-US"/>
              </w:rPr>
              <w:t xml:space="preserve"> &lt;&lt; (numbers1 != numbers2) &lt;&lt; std::</w:t>
            </w:r>
            <w:proofErr w:type="spellStart"/>
            <w:r w:rsidRPr="00B900EE">
              <w:rPr>
                <w:color w:val="000000" w:themeColor="text1"/>
                <w:lang w:val="en-US"/>
              </w:rPr>
              <w:t>endl</w:t>
            </w:r>
            <w:proofErr w:type="spellEnd"/>
            <w:r w:rsidRPr="00B900EE">
              <w:rPr>
                <w:color w:val="000000" w:themeColor="text1"/>
                <w:lang w:val="en-US"/>
              </w:rPr>
              <w:t>;       // false</w:t>
            </w:r>
          </w:p>
          <w:p w14:paraId="1340835A" w14:textId="77777777" w:rsidR="00B900EE" w:rsidRPr="00B900EE" w:rsidRDefault="00B900EE" w:rsidP="00B900EE">
            <w:pPr>
              <w:spacing w:after="0"/>
              <w:rPr>
                <w:color w:val="000000" w:themeColor="text1"/>
                <w:lang w:val="en-US"/>
              </w:rPr>
            </w:pPr>
            <w:r w:rsidRPr="00B900EE">
              <w:rPr>
                <w:color w:val="000000" w:themeColor="text1"/>
                <w:lang w:val="en-US"/>
              </w:rPr>
              <w:t>std::</w:t>
            </w:r>
            <w:proofErr w:type="spellStart"/>
            <w:r w:rsidRPr="00B900EE">
              <w:rPr>
                <w:color w:val="000000" w:themeColor="text1"/>
                <w:lang w:val="en-US"/>
              </w:rPr>
              <w:t>cout</w:t>
            </w:r>
            <w:proofErr w:type="spellEnd"/>
            <w:r w:rsidRPr="00B900EE">
              <w:rPr>
                <w:color w:val="000000" w:themeColor="text1"/>
                <w:lang w:val="en-US"/>
              </w:rPr>
              <w:t xml:space="preserve"> &lt;&lt; std::</w:t>
            </w:r>
            <w:proofErr w:type="spellStart"/>
            <w:r w:rsidRPr="00B900EE">
              <w:rPr>
                <w:color w:val="000000" w:themeColor="text1"/>
                <w:lang w:val="en-US"/>
              </w:rPr>
              <w:t>boolalpha</w:t>
            </w:r>
            <w:proofErr w:type="spellEnd"/>
            <w:r w:rsidRPr="00B900EE">
              <w:rPr>
                <w:color w:val="000000" w:themeColor="text1"/>
                <w:lang w:val="en-US"/>
              </w:rPr>
              <w:t xml:space="preserve"> &lt;&lt; (numbers1 &gt; numbers2) &lt;&lt; std::</w:t>
            </w:r>
            <w:proofErr w:type="spellStart"/>
            <w:r w:rsidRPr="00B900EE">
              <w:rPr>
                <w:color w:val="000000" w:themeColor="text1"/>
                <w:lang w:val="en-US"/>
              </w:rPr>
              <w:t>endl</w:t>
            </w:r>
            <w:proofErr w:type="spellEnd"/>
            <w:r w:rsidRPr="00B900EE">
              <w:rPr>
                <w:color w:val="000000" w:themeColor="text1"/>
                <w:lang w:val="en-US"/>
              </w:rPr>
              <w:t>;         // false</w:t>
            </w:r>
          </w:p>
          <w:p w14:paraId="2CFBDC14" w14:textId="77777777" w:rsidR="00B900EE" w:rsidRPr="00B900EE" w:rsidRDefault="00B900EE" w:rsidP="00B900EE">
            <w:pPr>
              <w:spacing w:after="0"/>
              <w:rPr>
                <w:color w:val="000000" w:themeColor="text1"/>
                <w:lang w:val="en-US"/>
              </w:rPr>
            </w:pPr>
            <w:r w:rsidRPr="00B900EE">
              <w:rPr>
                <w:color w:val="000000" w:themeColor="text1"/>
                <w:lang w:val="en-US"/>
              </w:rPr>
              <w:t>std::</w:t>
            </w:r>
            <w:proofErr w:type="spellStart"/>
            <w:r w:rsidRPr="00B900EE">
              <w:rPr>
                <w:color w:val="000000" w:themeColor="text1"/>
                <w:lang w:val="en-US"/>
              </w:rPr>
              <w:t>cout</w:t>
            </w:r>
            <w:proofErr w:type="spellEnd"/>
            <w:r w:rsidRPr="00B900EE">
              <w:rPr>
                <w:color w:val="000000" w:themeColor="text1"/>
                <w:lang w:val="en-US"/>
              </w:rPr>
              <w:t xml:space="preserve"> &lt;&lt; std::</w:t>
            </w:r>
            <w:proofErr w:type="spellStart"/>
            <w:r w:rsidRPr="00B900EE">
              <w:rPr>
                <w:color w:val="000000" w:themeColor="text1"/>
                <w:lang w:val="en-US"/>
              </w:rPr>
              <w:t>boolalpha</w:t>
            </w:r>
            <w:proofErr w:type="spellEnd"/>
            <w:r w:rsidRPr="00B900EE">
              <w:rPr>
                <w:color w:val="000000" w:themeColor="text1"/>
                <w:lang w:val="en-US"/>
              </w:rPr>
              <w:t xml:space="preserve"> &lt;&lt; (numbers1 &lt; numbers2) &lt;&lt; std::</w:t>
            </w:r>
            <w:proofErr w:type="spellStart"/>
            <w:r w:rsidRPr="00B900EE">
              <w:rPr>
                <w:color w:val="000000" w:themeColor="text1"/>
                <w:lang w:val="en-US"/>
              </w:rPr>
              <w:t>endl</w:t>
            </w:r>
            <w:proofErr w:type="spellEnd"/>
            <w:r w:rsidRPr="00B900EE">
              <w:rPr>
                <w:color w:val="000000" w:themeColor="text1"/>
                <w:lang w:val="en-US"/>
              </w:rPr>
              <w:t>;     // false</w:t>
            </w:r>
          </w:p>
        </w:tc>
      </w:tr>
    </w:tbl>
    <w:p w14:paraId="2E20D1EB" w14:textId="77777777" w:rsidR="00B900EE" w:rsidRPr="00B900EE" w:rsidRDefault="00B900EE" w:rsidP="00B900EE">
      <w:pPr>
        <w:spacing w:after="0"/>
        <w:rPr>
          <w:color w:val="000000" w:themeColor="text1"/>
        </w:rPr>
      </w:pPr>
      <w:r w:rsidRPr="00B900EE">
        <w:rPr>
          <w:color w:val="000000" w:themeColor="text1"/>
        </w:rPr>
        <w:t>Два контейнера сравниваются поэлементно. Так, в примере выше очевидно, что контейнеры numbers1 и numbers2 равны. Тогда как сравнение массивов начиная со стандарта C++20 объявлено устаревшим.</w:t>
      </w:r>
    </w:p>
    <w:p w14:paraId="2DCBC859" w14:textId="77777777" w:rsidR="00B900EE" w:rsidRPr="00936927" w:rsidRDefault="00B900EE" w:rsidP="00B01E5C">
      <w:pPr>
        <w:spacing w:after="0"/>
        <w:rPr>
          <w:color w:val="000000" w:themeColor="text1"/>
        </w:rPr>
      </w:pPr>
    </w:p>
    <w:p w14:paraId="628166C5" w14:textId="77777777" w:rsidR="00B900EE" w:rsidRPr="00936927" w:rsidRDefault="00B900EE" w:rsidP="00B01E5C">
      <w:pPr>
        <w:spacing w:after="0"/>
        <w:rPr>
          <w:color w:val="000000" w:themeColor="text1"/>
        </w:rPr>
      </w:pPr>
    </w:p>
    <w:p w14:paraId="3F50CBA2" w14:textId="77777777" w:rsidR="00B900EE" w:rsidRPr="00936927" w:rsidRDefault="00B900EE" w:rsidP="00B01E5C">
      <w:pPr>
        <w:spacing w:after="0"/>
        <w:rPr>
          <w:color w:val="000000" w:themeColor="text1"/>
        </w:rPr>
      </w:pPr>
    </w:p>
    <w:p w14:paraId="15FAE7BF" w14:textId="77777777" w:rsidR="00B900EE" w:rsidRPr="00B900EE" w:rsidRDefault="00B900EE" w:rsidP="00CB3488">
      <w:pPr>
        <w:pStyle w:val="2"/>
        <w:rPr>
          <w:b/>
          <w:bCs/>
          <w:color w:val="000000" w:themeColor="text1"/>
          <w:sz w:val="28"/>
          <w:szCs w:val="28"/>
        </w:rPr>
      </w:pPr>
      <w:bookmarkStart w:id="180" w:name="_Toc212063158"/>
      <w:r w:rsidRPr="00B900EE">
        <w:rPr>
          <w:b/>
          <w:bCs/>
          <w:color w:val="000000" w:themeColor="text1"/>
          <w:sz w:val="28"/>
          <w:szCs w:val="28"/>
        </w:rPr>
        <w:t>List</w:t>
      </w:r>
      <w:bookmarkEnd w:id="180"/>
    </w:p>
    <w:p w14:paraId="120BFD35" w14:textId="77777777" w:rsidR="00B900EE" w:rsidRPr="00B900EE" w:rsidRDefault="00B900EE" w:rsidP="00B900EE">
      <w:pPr>
        <w:spacing w:after="0"/>
        <w:rPr>
          <w:color w:val="000000" w:themeColor="text1"/>
        </w:rPr>
      </w:pPr>
      <w:r w:rsidRPr="00B900EE">
        <w:rPr>
          <w:color w:val="000000" w:themeColor="text1"/>
        </w:rPr>
        <w:t>Контейнер </w:t>
      </w:r>
      <w:proofErr w:type="spellStart"/>
      <w:r w:rsidRPr="00B900EE">
        <w:rPr>
          <w:b/>
          <w:bCs/>
          <w:color w:val="000000" w:themeColor="text1"/>
        </w:rPr>
        <w:t>list</w:t>
      </w:r>
      <w:proofErr w:type="spellEnd"/>
      <w:r w:rsidRPr="00B900EE">
        <w:rPr>
          <w:color w:val="000000" w:themeColor="text1"/>
        </w:rPr>
        <w:t> представляет двухсвязный список, то есть такой список, где каждый элемент имеет указатели на предыдущий и последовательный элемент. Благодаря чему мы можем перемещаться по списку как вперед, так и назад. Для использования списка необходимо подключить заголовочный файл </w:t>
      </w:r>
      <w:proofErr w:type="spellStart"/>
      <w:r w:rsidRPr="00B900EE">
        <w:rPr>
          <w:b/>
          <w:bCs/>
          <w:color w:val="000000" w:themeColor="text1"/>
        </w:rPr>
        <w:t>list</w:t>
      </w:r>
      <w:proofErr w:type="spellEnd"/>
      <w:r w:rsidRPr="00B900EE">
        <w:rPr>
          <w:color w:val="000000" w:themeColor="text1"/>
        </w:rPr>
        <w:t>.</w:t>
      </w:r>
    </w:p>
    <w:p w14:paraId="70FD9E10" w14:textId="77777777" w:rsidR="00B900EE" w:rsidRPr="00B900EE" w:rsidRDefault="00B900EE" w:rsidP="00B900EE">
      <w:pPr>
        <w:spacing w:after="0"/>
        <w:rPr>
          <w:color w:val="000000" w:themeColor="text1"/>
        </w:rPr>
      </w:pPr>
      <w:r w:rsidRPr="00B900EE">
        <w:rPr>
          <w:color w:val="000000" w:themeColor="text1"/>
        </w:rPr>
        <w:t>Создание списка:</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B900EE" w:rsidRPr="00B900EE" w14:paraId="7B53D1C2" w14:textId="77777777" w:rsidTr="00AD6713">
        <w:trPr>
          <w:tblCellSpacing w:w="0" w:type="dxa"/>
        </w:trPr>
        <w:tc>
          <w:tcPr>
            <w:tcW w:w="6" w:type="dxa"/>
            <w:tcBorders>
              <w:top w:val="nil"/>
              <w:left w:val="nil"/>
              <w:bottom w:val="nil"/>
              <w:right w:val="single" w:sz="24" w:space="0" w:color="00B050"/>
            </w:tcBorders>
            <w:vAlign w:val="bottom"/>
            <w:hideMark/>
          </w:tcPr>
          <w:p w14:paraId="4CA5B469" w14:textId="77777777" w:rsidR="00B900EE" w:rsidRPr="00B900EE" w:rsidRDefault="00B900EE" w:rsidP="00B900EE">
            <w:pPr>
              <w:spacing w:after="0"/>
              <w:rPr>
                <w:color w:val="000000" w:themeColor="text1"/>
              </w:rPr>
            </w:pPr>
            <w:r w:rsidRPr="00B900EE">
              <w:rPr>
                <w:color w:val="000000" w:themeColor="text1"/>
              </w:rPr>
              <w:t>1</w:t>
            </w:r>
          </w:p>
          <w:p w14:paraId="0C070FDE" w14:textId="77777777" w:rsidR="00B900EE" w:rsidRPr="00B900EE" w:rsidRDefault="00B900EE" w:rsidP="00B900EE">
            <w:pPr>
              <w:spacing w:after="0"/>
              <w:rPr>
                <w:color w:val="000000" w:themeColor="text1"/>
              </w:rPr>
            </w:pPr>
            <w:r w:rsidRPr="00B900EE">
              <w:rPr>
                <w:color w:val="000000" w:themeColor="text1"/>
              </w:rPr>
              <w:t>2</w:t>
            </w:r>
          </w:p>
          <w:p w14:paraId="05F86476" w14:textId="77777777" w:rsidR="00B900EE" w:rsidRPr="00B900EE" w:rsidRDefault="00B900EE" w:rsidP="00B900EE">
            <w:pPr>
              <w:spacing w:after="0"/>
              <w:rPr>
                <w:color w:val="000000" w:themeColor="text1"/>
              </w:rPr>
            </w:pPr>
            <w:r w:rsidRPr="00B900EE">
              <w:rPr>
                <w:color w:val="000000" w:themeColor="text1"/>
              </w:rPr>
              <w:t>3</w:t>
            </w:r>
          </w:p>
          <w:p w14:paraId="2532A7CF" w14:textId="77777777" w:rsidR="00B900EE" w:rsidRPr="00B900EE" w:rsidRDefault="00B900EE" w:rsidP="00B900EE">
            <w:pPr>
              <w:spacing w:after="0"/>
              <w:rPr>
                <w:color w:val="000000" w:themeColor="text1"/>
              </w:rPr>
            </w:pPr>
            <w:r w:rsidRPr="00B900EE">
              <w:rPr>
                <w:color w:val="000000" w:themeColor="text1"/>
              </w:rPr>
              <w:t>4</w:t>
            </w:r>
          </w:p>
          <w:p w14:paraId="235C78BB" w14:textId="77777777" w:rsidR="00B900EE" w:rsidRPr="00B900EE" w:rsidRDefault="00B900EE" w:rsidP="00B900EE">
            <w:pPr>
              <w:spacing w:after="0"/>
              <w:rPr>
                <w:color w:val="000000" w:themeColor="text1"/>
              </w:rPr>
            </w:pPr>
            <w:r w:rsidRPr="00B900EE">
              <w:rPr>
                <w:color w:val="000000" w:themeColor="text1"/>
              </w:rPr>
              <w:t>5</w:t>
            </w:r>
          </w:p>
          <w:p w14:paraId="2D90712E" w14:textId="77777777" w:rsidR="00B900EE" w:rsidRPr="00B900EE" w:rsidRDefault="00B900EE" w:rsidP="00B900EE">
            <w:pPr>
              <w:spacing w:after="0"/>
              <w:rPr>
                <w:color w:val="000000" w:themeColor="text1"/>
              </w:rPr>
            </w:pPr>
            <w:r w:rsidRPr="00B900EE">
              <w:rPr>
                <w:color w:val="000000" w:themeColor="text1"/>
              </w:rPr>
              <w:t>6</w:t>
            </w:r>
          </w:p>
          <w:p w14:paraId="1952C3FC" w14:textId="77777777" w:rsidR="00B900EE" w:rsidRPr="00B900EE" w:rsidRDefault="00B900EE" w:rsidP="00B900EE">
            <w:pPr>
              <w:spacing w:after="0"/>
              <w:rPr>
                <w:color w:val="000000" w:themeColor="text1"/>
              </w:rPr>
            </w:pPr>
            <w:r w:rsidRPr="00B900EE">
              <w:rPr>
                <w:color w:val="000000" w:themeColor="text1"/>
              </w:rPr>
              <w:t>7</w:t>
            </w:r>
          </w:p>
          <w:p w14:paraId="17355EF6" w14:textId="77777777" w:rsidR="00B900EE" w:rsidRPr="00B900EE" w:rsidRDefault="00B900EE" w:rsidP="00B900EE">
            <w:pPr>
              <w:spacing w:after="0"/>
              <w:rPr>
                <w:color w:val="000000" w:themeColor="text1"/>
              </w:rPr>
            </w:pPr>
            <w:r w:rsidRPr="00B900EE">
              <w:rPr>
                <w:color w:val="000000" w:themeColor="text1"/>
              </w:rPr>
              <w:t>8</w:t>
            </w:r>
          </w:p>
          <w:p w14:paraId="7588B09F" w14:textId="77777777" w:rsidR="00B900EE" w:rsidRPr="00B900EE" w:rsidRDefault="00B900EE" w:rsidP="00B900EE">
            <w:pPr>
              <w:spacing w:after="0"/>
              <w:rPr>
                <w:color w:val="000000" w:themeColor="text1"/>
              </w:rPr>
            </w:pPr>
            <w:r w:rsidRPr="00B900EE">
              <w:rPr>
                <w:color w:val="000000" w:themeColor="text1"/>
              </w:rPr>
              <w:t>9</w:t>
            </w:r>
          </w:p>
          <w:p w14:paraId="17ECB8E1" w14:textId="77777777" w:rsidR="00B900EE" w:rsidRPr="00B900EE" w:rsidRDefault="00B900EE" w:rsidP="00B900EE">
            <w:pPr>
              <w:spacing w:after="0"/>
              <w:rPr>
                <w:color w:val="000000" w:themeColor="text1"/>
              </w:rPr>
            </w:pPr>
            <w:r w:rsidRPr="00B900EE">
              <w:rPr>
                <w:color w:val="000000" w:themeColor="text1"/>
              </w:rPr>
              <w:t>10</w:t>
            </w:r>
          </w:p>
          <w:p w14:paraId="6F7D3F9D" w14:textId="77777777" w:rsidR="00B900EE" w:rsidRPr="00B900EE" w:rsidRDefault="00B900EE" w:rsidP="00B900EE">
            <w:pPr>
              <w:spacing w:after="0"/>
              <w:rPr>
                <w:color w:val="000000" w:themeColor="text1"/>
              </w:rPr>
            </w:pPr>
            <w:r w:rsidRPr="00B900EE">
              <w:rPr>
                <w:color w:val="000000" w:themeColor="text1"/>
              </w:rPr>
              <w:t>11</w:t>
            </w:r>
          </w:p>
          <w:p w14:paraId="32FE6CDC" w14:textId="77777777" w:rsidR="00B900EE" w:rsidRPr="00B900EE" w:rsidRDefault="00B900EE" w:rsidP="00B900EE">
            <w:pPr>
              <w:spacing w:after="0"/>
              <w:rPr>
                <w:color w:val="000000" w:themeColor="text1"/>
              </w:rPr>
            </w:pPr>
            <w:r w:rsidRPr="00B900EE">
              <w:rPr>
                <w:color w:val="000000" w:themeColor="text1"/>
              </w:rPr>
              <w:t>12</w:t>
            </w:r>
          </w:p>
        </w:tc>
        <w:tc>
          <w:tcPr>
            <w:tcW w:w="13604" w:type="dxa"/>
            <w:tcBorders>
              <w:top w:val="nil"/>
              <w:left w:val="nil"/>
              <w:bottom w:val="nil"/>
              <w:right w:val="nil"/>
            </w:tcBorders>
            <w:vAlign w:val="bottom"/>
            <w:hideMark/>
          </w:tcPr>
          <w:p w14:paraId="65A31374" w14:textId="77777777" w:rsidR="00B900EE" w:rsidRPr="00B900EE" w:rsidRDefault="00B900EE" w:rsidP="00B900EE">
            <w:pPr>
              <w:spacing w:after="0"/>
              <w:rPr>
                <w:color w:val="000000" w:themeColor="text1"/>
                <w:lang w:val="en-US"/>
              </w:rPr>
            </w:pPr>
            <w:r w:rsidRPr="00B900EE">
              <w:rPr>
                <w:color w:val="000000" w:themeColor="text1"/>
                <w:lang w:val="en-US"/>
              </w:rPr>
              <w:t>#include &lt;list&gt;</w:t>
            </w:r>
          </w:p>
          <w:p w14:paraId="3C2E39AF"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467C1AB"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2B7DA7D2" w14:textId="77777777" w:rsidR="00B900EE" w:rsidRPr="00B900EE" w:rsidRDefault="00B900EE" w:rsidP="00B900EE">
            <w:pPr>
              <w:spacing w:after="0"/>
              <w:rPr>
                <w:color w:val="000000" w:themeColor="text1"/>
                <w:lang w:val="en-US"/>
              </w:rPr>
            </w:pPr>
            <w:r w:rsidRPr="00B900EE">
              <w:rPr>
                <w:color w:val="000000" w:themeColor="text1"/>
                <w:lang w:val="en-US"/>
              </w:rPr>
              <w:t>{</w:t>
            </w:r>
          </w:p>
          <w:p w14:paraId="0E9BEFF2" w14:textId="77777777" w:rsidR="00B900EE" w:rsidRPr="00B900EE" w:rsidRDefault="00B900EE" w:rsidP="00B900EE">
            <w:pPr>
              <w:spacing w:after="0"/>
              <w:rPr>
                <w:color w:val="000000" w:themeColor="text1"/>
                <w:lang w:val="en-US"/>
              </w:rPr>
            </w:pPr>
            <w:r w:rsidRPr="00B900EE">
              <w:rPr>
                <w:color w:val="000000" w:themeColor="text1"/>
                <w:lang w:val="en-US"/>
              </w:rPr>
              <w:t>    std::list&lt;</w:t>
            </w:r>
            <w:r w:rsidRPr="00B900EE">
              <w:rPr>
                <w:b/>
                <w:bCs/>
                <w:color w:val="000000" w:themeColor="text1"/>
                <w:lang w:val="en-US"/>
              </w:rPr>
              <w:t>int</w:t>
            </w:r>
            <w:r w:rsidRPr="00B900EE">
              <w:rPr>
                <w:color w:val="000000" w:themeColor="text1"/>
                <w:lang w:val="en-US"/>
              </w:rPr>
              <w:t xml:space="preserve">&gt; list1;             // </w:t>
            </w:r>
            <w:r w:rsidRPr="00B900EE">
              <w:rPr>
                <w:color w:val="000000" w:themeColor="text1"/>
              </w:rPr>
              <w:t>пустой</w:t>
            </w:r>
            <w:r w:rsidRPr="00B900EE">
              <w:rPr>
                <w:color w:val="000000" w:themeColor="text1"/>
                <w:lang w:val="en-US"/>
              </w:rPr>
              <w:t xml:space="preserve"> </w:t>
            </w:r>
            <w:r w:rsidRPr="00B900EE">
              <w:rPr>
                <w:color w:val="000000" w:themeColor="text1"/>
              </w:rPr>
              <w:t>список</w:t>
            </w:r>
          </w:p>
          <w:p w14:paraId="0F50C36D" w14:textId="77777777" w:rsidR="00B900EE" w:rsidRPr="00B900EE" w:rsidRDefault="00B900EE" w:rsidP="00B900EE">
            <w:pPr>
              <w:spacing w:after="0"/>
              <w:rPr>
                <w:color w:val="000000" w:themeColor="text1"/>
              </w:rPr>
            </w:pPr>
            <w:r w:rsidRPr="00B900EE">
              <w:rPr>
                <w:color w:val="000000" w:themeColor="text1"/>
                <w:lang w:val="en-US"/>
              </w:rPr>
              <w:t>    </w:t>
            </w: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list</w:t>
            </w:r>
            <w:proofErr w:type="spellEnd"/>
            <w:r w:rsidRPr="00B900EE">
              <w:rPr>
                <w:color w:val="000000" w:themeColor="text1"/>
              </w:rPr>
              <w:t>&lt;</w:t>
            </w:r>
            <w:proofErr w:type="spellStart"/>
            <w:r w:rsidRPr="00B900EE">
              <w:rPr>
                <w:b/>
                <w:bCs/>
                <w:color w:val="000000" w:themeColor="text1"/>
              </w:rPr>
              <w:t>int</w:t>
            </w:r>
            <w:proofErr w:type="spellEnd"/>
            <w:r w:rsidRPr="00B900EE">
              <w:rPr>
                <w:color w:val="000000" w:themeColor="text1"/>
              </w:rPr>
              <w:t>&gt; list2(5);          // список list2 состоит из 5 чисел, каждый элемент имеет значение по умолчанию</w:t>
            </w:r>
          </w:p>
          <w:p w14:paraId="2865DC07" w14:textId="77777777" w:rsidR="00B900EE" w:rsidRPr="00B900EE" w:rsidRDefault="00B900EE" w:rsidP="00B900EE">
            <w:pPr>
              <w:spacing w:after="0"/>
              <w:rPr>
                <w:color w:val="000000" w:themeColor="text1"/>
              </w:rPr>
            </w:pPr>
            <w:r w:rsidRPr="00B900EE">
              <w:rPr>
                <w:color w:val="000000" w:themeColor="text1"/>
              </w:rPr>
              <w:t>    </w:t>
            </w: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list</w:t>
            </w:r>
            <w:proofErr w:type="spellEnd"/>
            <w:r w:rsidRPr="00B900EE">
              <w:rPr>
                <w:color w:val="000000" w:themeColor="text1"/>
              </w:rPr>
              <w:t>&lt;</w:t>
            </w:r>
            <w:proofErr w:type="spellStart"/>
            <w:r w:rsidRPr="00B900EE">
              <w:rPr>
                <w:b/>
                <w:bCs/>
                <w:color w:val="000000" w:themeColor="text1"/>
              </w:rPr>
              <w:t>int</w:t>
            </w:r>
            <w:proofErr w:type="spellEnd"/>
            <w:r w:rsidRPr="00B900EE">
              <w:rPr>
                <w:color w:val="000000" w:themeColor="text1"/>
              </w:rPr>
              <w:t>&gt; list3(5, 2);           // список list3 состоит из 5 чисел, каждое число равно 2</w:t>
            </w:r>
          </w:p>
          <w:p w14:paraId="66B6D18E" w14:textId="77777777" w:rsidR="00B900EE" w:rsidRPr="00B900EE" w:rsidRDefault="00B900EE" w:rsidP="00B900EE">
            <w:pPr>
              <w:spacing w:after="0"/>
              <w:rPr>
                <w:color w:val="000000" w:themeColor="text1"/>
              </w:rPr>
            </w:pPr>
            <w:r w:rsidRPr="00B900EE">
              <w:rPr>
                <w:color w:val="000000" w:themeColor="text1"/>
              </w:rPr>
              <w:t>    </w:t>
            </w: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list</w:t>
            </w:r>
            <w:proofErr w:type="spellEnd"/>
            <w:r w:rsidRPr="00B900EE">
              <w:rPr>
                <w:color w:val="000000" w:themeColor="text1"/>
              </w:rPr>
              <w:t>&lt;</w:t>
            </w:r>
            <w:proofErr w:type="spellStart"/>
            <w:r w:rsidRPr="00B900EE">
              <w:rPr>
                <w:b/>
                <w:bCs/>
                <w:color w:val="000000" w:themeColor="text1"/>
              </w:rPr>
              <w:t>int</w:t>
            </w:r>
            <w:proofErr w:type="spellEnd"/>
            <w:r w:rsidRPr="00B900EE">
              <w:rPr>
                <w:color w:val="000000" w:themeColor="text1"/>
              </w:rPr>
              <w:t>&gt; list4{ 1, 2, 4, 5 };   // список list4 состоит из чисел 1, 2, 4, 5</w:t>
            </w:r>
          </w:p>
          <w:p w14:paraId="0E922CB3" w14:textId="77777777" w:rsidR="00B900EE" w:rsidRPr="00B900EE" w:rsidRDefault="00B900EE" w:rsidP="00B900EE">
            <w:pPr>
              <w:spacing w:after="0"/>
              <w:rPr>
                <w:color w:val="000000" w:themeColor="text1"/>
              </w:rPr>
            </w:pPr>
            <w:r w:rsidRPr="00B900EE">
              <w:rPr>
                <w:color w:val="000000" w:themeColor="text1"/>
              </w:rPr>
              <w:t>    </w:t>
            </w: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list</w:t>
            </w:r>
            <w:proofErr w:type="spellEnd"/>
            <w:r w:rsidRPr="00B900EE">
              <w:rPr>
                <w:color w:val="000000" w:themeColor="text1"/>
              </w:rPr>
              <w:t>&lt;</w:t>
            </w:r>
            <w:proofErr w:type="spellStart"/>
            <w:r w:rsidRPr="00B900EE">
              <w:rPr>
                <w:b/>
                <w:bCs/>
                <w:color w:val="000000" w:themeColor="text1"/>
              </w:rPr>
              <w:t>int</w:t>
            </w:r>
            <w:proofErr w:type="spellEnd"/>
            <w:r w:rsidRPr="00B900EE">
              <w:rPr>
                <w:color w:val="000000" w:themeColor="text1"/>
              </w:rPr>
              <w:t>&gt; list5 = { 1, 2, 3, 5 }; // список list5 состоит из чисел 1, 2, 4, 5</w:t>
            </w:r>
          </w:p>
          <w:p w14:paraId="18C98906" w14:textId="77777777" w:rsidR="00B900EE" w:rsidRPr="00B900EE" w:rsidRDefault="00B900EE" w:rsidP="00B900EE">
            <w:pPr>
              <w:spacing w:after="0"/>
              <w:rPr>
                <w:color w:val="000000" w:themeColor="text1"/>
                <w:lang w:val="en-US"/>
              </w:rPr>
            </w:pPr>
            <w:r w:rsidRPr="00B900EE">
              <w:rPr>
                <w:color w:val="000000" w:themeColor="text1"/>
              </w:rPr>
              <w:t>    </w:t>
            </w:r>
            <w:r w:rsidRPr="00B900EE">
              <w:rPr>
                <w:color w:val="000000" w:themeColor="text1"/>
                <w:lang w:val="en-US"/>
              </w:rPr>
              <w:t>std::list&lt;</w:t>
            </w:r>
            <w:r w:rsidRPr="00B900EE">
              <w:rPr>
                <w:b/>
                <w:bCs/>
                <w:color w:val="000000" w:themeColor="text1"/>
                <w:lang w:val="en-US"/>
              </w:rPr>
              <w:t>int</w:t>
            </w:r>
            <w:r w:rsidRPr="00B900EE">
              <w:rPr>
                <w:color w:val="000000" w:themeColor="text1"/>
                <w:lang w:val="en-US"/>
              </w:rPr>
              <w:t xml:space="preserve">&gt; list6(list4);          // </w:t>
            </w:r>
            <w:r w:rsidRPr="00B900EE">
              <w:rPr>
                <w:color w:val="000000" w:themeColor="text1"/>
              </w:rPr>
              <w:t>список</w:t>
            </w:r>
            <w:r w:rsidRPr="00B900EE">
              <w:rPr>
                <w:color w:val="000000" w:themeColor="text1"/>
                <w:lang w:val="en-US"/>
              </w:rPr>
              <w:t xml:space="preserve"> list6 - </w:t>
            </w:r>
            <w:r w:rsidRPr="00B900EE">
              <w:rPr>
                <w:color w:val="000000" w:themeColor="text1"/>
              </w:rPr>
              <w:t>копия</w:t>
            </w:r>
            <w:r w:rsidRPr="00B900EE">
              <w:rPr>
                <w:color w:val="000000" w:themeColor="text1"/>
                <w:lang w:val="en-US"/>
              </w:rPr>
              <w:t xml:space="preserve"> </w:t>
            </w:r>
            <w:r w:rsidRPr="00B900EE">
              <w:rPr>
                <w:color w:val="000000" w:themeColor="text1"/>
              </w:rPr>
              <w:t>списка</w:t>
            </w:r>
            <w:r w:rsidRPr="00B900EE">
              <w:rPr>
                <w:color w:val="000000" w:themeColor="text1"/>
                <w:lang w:val="en-US"/>
              </w:rPr>
              <w:t xml:space="preserve"> list4</w:t>
            </w:r>
          </w:p>
          <w:p w14:paraId="069A754A" w14:textId="77777777" w:rsidR="00B900EE" w:rsidRPr="00B900EE" w:rsidRDefault="00B900EE" w:rsidP="00B900EE">
            <w:pPr>
              <w:spacing w:after="0"/>
              <w:rPr>
                <w:color w:val="000000" w:themeColor="text1"/>
                <w:lang w:val="en-US"/>
              </w:rPr>
            </w:pPr>
            <w:r w:rsidRPr="00B900EE">
              <w:rPr>
                <w:color w:val="000000" w:themeColor="text1"/>
                <w:lang w:val="en-US"/>
              </w:rPr>
              <w:t>    std::list&lt;</w:t>
            </w:r>
            <w:r w:rsidRPr="00B900EE">
              <w:rPr>
                <w:b/>
                <w:bCs/>
                <w:color w:val="000000" w:themeColor="text1"/>
                <w:lang w:val="en-US"/>
              </w:rPr>
              <w:t>int</w:t>
            </w:r>
            <w:r w:rsidRPr="00B900EE">
              <w:rPr>
                <w:color w:val="000000" w:themeColor="text1"/>
                <w:lang w:val="en-US"/>
              </w:rPr>
              <w:t xml:space="preserve">&gt; list7 = list4;         // </w:t>
            </w:r>
            <w:r w:rsidRPr="00B900EE">
              <w:rPr>
                <w:color w:val="000000" w:themeColor="text1"/>
              </w:rPr>
              <w:t>список</w:t>
            </w:r>
            <w:r w:rsidRPr="00B900EE">
              <w:rPr>
                <w:color w:val="000000" w:themeColor="text1"/>
                <w:lang w:val="en-US"/>
              </w:rPr>
              <w:t xml:space="preserve"> list7 - </w:t>
            </w:r>
            <w:r w:rsidRPr="00B900EE">
              <w:rPr>
                <w:color w:val="000000" w:themeColor="text1"/>
              </w:rPr>
              <w:t>копия</w:t>
            </w:r>
            <w:r w:rsidRPr="00B900EE">
              <w:rPr>
                <w:color w:val="000000" w:themeColor="text1"/>
                <w:lang w:val="en-US"/>
              </w:rPr>
              <w:t xml:space="preserve"> </w:t>
            </w:r>
            <w:r w:rsidRPr="00B900EE">
              <w:rPr>
                <w:color w:val="000000" w:themeColor="text1"/>
              </w:rPr>
              <w:t>списка</w:t>
            </w:r>
            <w:r w:rsidRPr="00B900EE">
              <w:rPr>
                <w:color w:val="000000" w:themeColor="text1"/>
                <w:lang w:val="en-US"/>
              </w:rPr>
              <w:t xml:space="preserve"> list4</w:t>
            </w:r>
          </w:p>
          <w:p w14:paraId="6E923DA5" w14:textId="77777777" w:rsidR="00B900EE" w:rsidRPr="00B900EE" w:rsidRDefault="00B900EE" w:rsidP="00B900EE">
            <w:pPr>
              <w:spacing w:after="0"/>
              <w:rPr>
                <w:color w:val="000000" w:themeColor="text1"/>
              </w:rPr>
            </w:pPr>
            <w:r w:rsidRPr="00B900EE">
              <w:rPr>
                <w:color w:val="000000" w:themeColor="text1"/>
              </w:rPr>
              <w:t>}</w:t>
            </w:r>
          </w:p>
        </w:tc>
      </w:tr>
    </w:tbl>
    <w:p w14:paraId="59A2F231" w14:textId="77777777" w:rsidR="00B900EE" w:rsidRPr="00B900EE" w:rsidRDefault="00B900EE" w:rsidP="00B900EE">
      <w:pPr>
        <w:spacing w:after="0"/>
        <w:rPr>
          <w:b/>
          <w:bCs/>
          <w:color w:val="000000" w:themeColor="text1"/>
        </w:rPr>
      </w:pPr>
      <w:r w:rsidRPr="00B900EE">
        <w:rPr>
          <w:b/>
          <w:bCs/>
          <w:color w:val="000000" w:themeColor="text1"/>
        </w:rPr>
        <w:t>Получение элементов</w:t>
      </w:r>
    </w:p>
    <w:p w14:paraId="5B321F3C" w14:textId="77777777" w:rsidR="00B900EE" w:rsidRPr="00B900EE" w:rsidRDefault="00B900EE" w:rsidP="00B900EE">
      <w:pPr>
        <w:spacing w:after="0"/>
        <w:rPr>
          <w:color w:val="000000" w:themeColor="text1"/>
        </w:rPr>
      </w:pPr>
      <w:r w:rsidRPr="00B900EE">
        <w:rPr>
          <w:color w:val="000000" w:themeColor="text1"/>
        </w:rPr>
        <w:t xml:space="preserve">В отличие от других контейнеров для типа </w:t>
      </w:r>
      <w:proofErr w:type="spellStart"/>
      <w:r w:rsidRPr="00B900EE">
        <w:rPr>
          <w:color w:val="000000" w:themeColor="text1"/>
        </w:rPr>
        <w:t>list</w:t>
      </w:r>
      <w:proofErr w:type="spellEnd"/>
      <w:r w:rsidRPr="00B900EE">
        <w:rPr>
          <w:color w:val="000000" w:themeColor="text1"/>
        </w:rPr>
        <w:t xml:space="preserve"> не определена операция обращения по индексу или функция </w:t>
      </w:r>
      <w:proofErr w:type="spellStart"/>
      <w:r w:rsidRPr="00B900EE">
        <w:rPr>
          <w:color w:val="000000" w:themeColor="text1"/>
        </w:rPr>
        <w:t>at</w:t>
      </w:r>
      <w:proofErr w:type="spellEnd"/>
      <w:r w:rsidRPr="00B900EE">
        <w:rPr>
          <w:color w:val="000000" w:themeColor="text1"/>
        </w:rPr>
        <w:t>(), которая выполняет похожую задачу.</w:t>
      </w:r>
    </w:p>
    <w:p w14:paraId="2CE52E0B" w14:textId="77777777" w:rsidR="00B900EE" w:rsidRPr="00B900EE" w:rsidRDefault="00B900EE" w:rsidP="00B900EE">
      <w:pPr>
        <w:spacing w:after="0"/>
        <w:rPr>
          <w:color w:val="000000" w:themeColor="text1"/>
        </w:rPr>
      </w:pPr>
      <w:r w:rsidRPr="00B900EE">
        <w:rPr>
          <w:color w:val="000000" w:themeColor="text1"/>
        </w:rPr>
        <w:t xml:space="preserve">Тем не менее для контейнера </w:t>
      </w:r>
      <w:proofErr w:type="spellStart"/>
      <w:r w:rsidRPr="00B900EE">
        <w:rPr>
          <w:color w:val="000000" w:themeColor="text1"/>
        </w:rPr>
        <w:t>list</w:t>
      </w:r>
      <w:proofErr w:type="spellEnd"/>
      <w:r w:rsidRPr="00B900EE">
        <w:rPr>
          <w:color w:val="000000" w:themeColor="text1"/>
        </w:rPr>
        <w:t xml:space="preserve"> можно использовать функции </w:t>
      </w:r>
      <w:proofErr w:type="spellStart"/>
      <w:r w:rsidRPr="00B900EE">
        <w:rPr>
          <w:b/>
          <w:bCs/>
          <w:color w:val="000000" w:themeColor="text1"/>
        </w:rPr>
        <w:t>front</w:t>
      </w:r>
      <w:proofErr w:type="spellEnd"/>
      <w:r w:rsidRPr="00B900EE">
        <w:rPr>
          <w:b/>
          <w:bCs/>
          <w:color w:val="000000" w:themeColor="text1"/>
        </w:rPr>
        <w:t>()</w:t>
      </w:r>
      <w:r w:rsidRPr="00B900EE">
        <w:rPr>
          <w:color w:val="000000" w:themeColor="text1"/>
        </w:rPr>
        <w:t> и </w:t>
      </w:r>
      <w:proofErr w:type="spellStart"/>
      <w:r w:rsidRPr="00B900EE">
        <w:rPr>
          <w:b/>
          <w:bCs/>
          <w:color w:val="000000" w:themeColor="text1"/>
        </w:rPr>
        <w:t>back</w:t>
      </w:r>
      <w:proofErr w:type="spellEnd"/>
      <w:r w:rsidRPr="00B900EE">
        <w:rPr>
          <w:b/>
          <w:bCs/>
          <w:color w:val="000000" w:themeColor="text1"/>
        </w:rPr>
        <w:t>()</w:t>
      </w:r>
      <w:r w:rsidRPr="00B900EE">
        <w:rPr>
          <w:color w:val="000000" w:themeColor="text1"/>
        </w:rPr>
        <w:t>, которые возвращают соответственно первый и последний элементы.</w:t>
      </w:r>
    </w:p>
    <w:p w14:paraId="6F242F64" w14:textId="77777777" w:rsidR="00B900EE" w:rsidRPr="00B900EE" w:rsidRDefault="00B900EE" w:rsidP="00B900EE">
      <w:pPr>
        <w:spacing w:after="0"/>
        <w:rPr>
          <w:color w:val="000000" w:themeColor="text1"/>
        </w:rPr>
      </w:pPr>
      <w:r w:rsidRPr="00B900EE">
        <w:rPr>
          <w:color w:val="000000" w:themeColor="text1"/>
        </w:rPr>
        <w:t>Чтобы обратиться к элементам, которые находятся в середине (после первого и до последнего элементов), придется выполнять перебор элементов с помощью циклов или итераторов:</w:t>
      </w:r>
    </w:p>
    <w:tbl>
      <w:tblPr>
        <w:tblW w:w="10615" w:type="dxa"/>
        <w:tblCellSpacing w:w="0" w:type="dxa"/>
        <w:tblCellMar>
          <w:left w:w="0" w:type="dxa"/>
          <w:right w:w="0" w:type="dxa"/>
        </w:tblCellMar>
        <w:tblLook w:val="04A0" w:firstRow="1" w:lastRow="0" w:firstColumn="1" w:lastColumn="0" w:noHBand="0" w:noVBand="1"/>
      </w:tblPr>
      <w:tblGrid>
        <w:gridCol w:w="361"/>
        <w:gridCol w:w="10254"/>
      </w:tblGrid>
      <w:tr w:rsidR="00B900EE" w:rsidRPr="00B900EE" w14:paraId="01D5A5A5" w14:textId="77777777" w:rsidTr="00AD6713">
        <w:trPr>
          <w:tblCellSpacing w:w="0" w:type="dxa"/>
        </w:trPr>
        <w:tc>
          <w:tcPr>
            <w:tcW w:w="6" w:type="dxa"/>
            <w:tcBorders>
              <w:top w:val="nil"/>
              <w:left w:val="nil"/>
              <w:bottom w:val="nil"/>
              <w:right w:val="single" w:sz="24" w:space="0" w:color="00B050"/>
            </w:tcBorders>
            <w:vAlign w:val="bottom"/>
            <w:hideMark/>
          </w:tcPr>
          <w:p w14:paraId="5A3AEF89" w14:textId="77777777" w:rsidR="00B900EE" w:rsidRPr="00B900EE" w:rsidRDefault="00B900EE" w:rsidP="00B900EE">
            <w:pPr>
              <w:spacing w:after="0"/>
              <w:rPr>
                <w:color w:val="000000" w:themeColor="text1"/>
              </w:rPr>
            </w:pPr>
            <w:r w:rsidRPr="00B900EE">
              <w:rPr>
                <w:color w:val="000000" w:themeColor="text1"/>
              </w:rPr>
              <w:t>1</w:t>
            </w:r>
          </w:p>
          <w:p w14:paraId="22043D4D" w14:textId="77777777" w:rsidR="00B900EE" w:rsidRPr="00B900EE" w:rsidRDefault="00B900EE" w:rsidP="00B900EE">
            <w:pPr>
              <w:spacing w:after="0"/>
              <w:rPr>
                <w:color w:val="000000" w:themeColor="text1"/>
              </w:rPr>
            </w:pPr>
            <w:r w:rsidRPr="00B900EE">
              <w:rPr>
                <w:color w:val="000000" w:themeColor="text1"/>
              </w:rPr>
              <w:t>2</w:t>
            </w:r>
          </w:p>
          <w:p w14:paraId="17B08758" w14:textId="77777777" w:rsidR="00B900EE" w:rsidRPr="00B900EE" w:rsidRDefault="00B900EE" w:rsidP="00B900EE">
            <w:pPr>
              <w:spacing w:after="0"/>
              <w:rPr>
                <w:color w:val="000000" w:themeColor="text1"/>
              </w:rPr>
            </w:pPr>
            <w:r w:rsidRPr="00B900EE">
              <w:rPr>
                <w:color w:val="000000" w:themeColor="text1"/>
              </w:rPr>
              <w:t>3</w:t>
            </w:r>
          </w:p>
          <w:p w14:paraId="6A4502AC" w14:textId="77777777" w:rsidR="00B900EE" w:rsidRPr="00B900EE" w:rsidRDefault="00B900EE" w:rsidP="00B900EE">
            <w:pPr>
              <w:spacing w:after="0"/>
              <w:rPr>
                <w:color w:val="000000" w:themeColor="text1"/>
              </w:rPr>
            </w:pPr>
            <w:r w:rsidRPr="00B900EE">
              <w:rPr>
                <w:color w:val="000000" w:themeColor="text1"/>
              </w:rPr>
              <w:t>4</w:t>
            </w:r>
          </w:p>
          <w:p w14:paraId="74847A2A" w14:textId="77777777" w:rsidR="00B900EE" w:rsidRPr="00B900EE" w:rsidRDefault="00B900EE" w:rsidP="00B900EE">
            <w:pPr>
              <w:spacing w:after="0"/>
              <w:rPr>
                <w:color w:val="000000" w:themeColor="text1"/>
              </w:rPr>
            </w:pPr>
            <w:r w:rsidRPr="00B900EE">
              <w:rPr>
                <w:color w:val="000000" w:themeColor="text1"/>
              </w:rPr>
              <w:t>5</w:t>
            </w:r>
          </w:p>
          <w:p w14:paraId="194F9CDD" w14:textId="77777777" w:rsidR="00B900EE" w:rsidRPr="00B900EE" w:rsidRDefault="00B900EE" w:rsidP="00B900EE">
            <w:pPr>
              <w:spacing w:after="0"/>
              <w:rPr>
                <w:color w:val="000000" w:themeColor="text1"/>
              </w:rPr>
            </w:pPr>
            <w:r w:rsidRPr="00B900EE">
              <w:rPr>
                <w:color w:val="000000" w:themeColor="text1"/>
              </w:rPr>
              <w:t>6</w:t>
            </w:r>
          </w:p>
          <w:p w14:paraId="1E418AA7" w14:textId="77777777" w:rsidR="00B900EE" w:rsidRPr="00B900EE" w:rsidRDefault="00B900EE" w:rsidP="00B900EE">
            <w:pPr>
              <w:spacing w:after="0"/>
              <w:rPr>
                <w:color w:val="000000" w:themeColor="text1"/>
              </w:rPr>
            </w:pPr>
            <w:r w:rsidRPr="00B900EE">
              <w:rPr>
                <w:color w:val="000000" w:themeColor="text1"/>
              </w:rPr>
              <w:t>7</w:t>
            </w:r>
          </w:p>
          <w:p w14:paraId="5370DD44" w14:textId="77777777" w:rsidR="00B900EE" w:rsidRPr="00B900EE" w:rsidRDefault="00B900EE" w:rsidP="00B900EE">
            <w:pPr>
              <w:spacing w:after="0"/>
              <w:rPr>
                <w:color w:val="000000" w:themeColor="text1"/>
              </w:rPr>
            </w:pPr>
            <w:r w:rsidRPr="00B900EE">
              <w:rPr>
                <w:color w:val="000000" w:themeColor="text1"/>
              </w:rPr>
              <w:t>8</w:t>
            </w:r>
          </w:p>
          <w:p w14:paraId="2BE5672D" w14:textId="77777777" w:rsidR="00B900EE" w:rsidRPr="00B900EE" w:rsidRDefault="00B900EE" w:rsidP="00B900EE">
            <w:pPr>
              <w:spacing w:after="0"/>
              <w:rPr>
                <w:color w:val="000000" w:themeColor="text1"/>
              </w:rPr>
            </w:pPr>
            <w:r w:rsidRPr="00B900EE">
              <w:rPr>
                <w:color w:val="000000" w:themeColor="text1"/>
              </w:rPr>
              <w:t>9</w:t>
            </w:r>
          </w:p>
          <w:p w14:paraId="1AB3EB4A" w14:textId="77777777" w:rsidR="00B900EE" w:rsidRPr="00B900EE" w:rsidRDefault="00B900EE" w:rsidP="00B900EE">
            <w:pPr>
              <w:spacing w:after="0"/>
              <w:rPr>
                <w:color w:val="000000" w:themeColor="text1"/>
              </w:rPr>
            </w:pPr>
            <w:r w:rsidRPr="00B900EE">
              <w:rPr>
                <w:color w:val="000000" w:themeColor="text1"/>
              </w:rPr>
              <w:t>10</w:t>
            </w:r>
          </w:p>
          <w:p w14:paraId="0356235E" w14:textId="77777777" w:rsidR="00B900EE" w:rsidRPr="00B900EE" w:rsidRDefault="00B900EE" w:rsidP="00B900EE">
            <w:pPr>
              <w:spacing w:after="0"/>
              <w:rPr>
                <w:color w:val="000000" w:themeColor="text1"/>
              </w:rPr>
            </w:pPr>
            <w:r w:rsidRPr="00B900EE">
              <w:rPr>
                <w:color w:val="000000" w:themeColor="text1"/>
              </w:rPr>
              <w:t>11</w:t>
            </w:r>
          </w:p>
          <w:p w14:paraId="1A978A71" w14:textId="77777777" w:rsidR="00B900EE" w:rsidRPr="00B900EE" w:rsidRDefault="00B900EE" w:rsidP="00B900EE">
            <w:pPr>
              <w:spacing w:after="0"/>
              <w:rPr>
                <w:color w:val="000000" w:themeColor="text1"/>
              </w:rPr>
            </w:pPr>
            <w:r w:rsidRPr="00B900EE">
              <w:rPr>
                <w:color w:val="000000" w:themeColor="text1"/>
              </w:rPr>
              <w:t>12</w:t>
            </w:r>
          </w:p>
          <w:p w14:paraId="42A6DADB" w14:textId="77777777" w:rsidR="00B900EE" w:rsidRPr="00B900EE" w:rsidRDefault="00B900EE" w:rsidP="00B900EE">
            <w:pPr>
              <w:spacing w:after="0"/>
              <w:rPr>
                <w:color w:val="000000" w:themeColor="text1"/>
              </w:rPr>
            </w:pPr>
            <w:r w:rsidRPr="00B900EE">
              <w:rPr>
                <w:color w:val="000000" w:themeColor="text1"/>
              </w:rPr>
              <w:t>13</w:t>
            </w:r>
          </w:p>
          <w:p w14:paraId="1626DA2E" w14:textId="77777777" w:rsidR="00B900EE" w:rsidRPr="00B900EE" w:rsidRDefault="00B900EE" w:rsidP="00B900EE">
            <w:pPr>
              <w:spacing w:after="0"/>
              <w:rPr>
                <w:color w:val="000000" w:themeColor="text1"/>
              </w:rPr>
            </w:pPr>
            <w:r w:rsidRPr="00B900EE">
              <w:rPr>
                <w:color w:val="000000" w:themeColor="text1"/>
              </w:rPr>
              <w:t>14</w:t>
            </w:r>
          </w:p>
          <w:p w14:paraId="6B8CC949" w14:textId="77777777" w:rsidR="00B900EE" w:rsidRPr="00B900EE" w:rsidRDefault="00B900EE" w:rsidP="00B900EE">
            <w:pPr>
              <w:spacing w:after="0"/>
              <w:rPr>
                <w:color w:val="000000" w:themeColor="text1"/>
              </w:rPr>
            </w:pPr>
            <w:r w:rsidRPr="00B900EE">
              <w:rPr>
                <w:color w:val="000000" w:themeColor="text1"/>
              </w:rPr>
              <w:t>15</w:t>
            </w:r>
          </w:p>
          <w:p w14:paraId="1312E6AA" w14:textId="77777777" w:rsidR="00B900EE" w:rsidRPr="00B900EE" w:rsidRDefault="00B900EE" w:rsidP="00B900EE">
            <w:pPr>
              <w:spacing w:after="0"/>
              <w:rPr>
                <w:color w:val="000000" w:themeColor="text1"/>
              </w:rPr>
            </w:pPr>
            <w:r w:rsidRPr="00B900EE">
              <w:rPr>
                <w:color w:val="000000" w:themeColor="text1"/>
              </w:rPr>
              <w:t>16</w:t>
            </w:r>
          </w:p>
          <w:p w14:paraId="5727C606" w14:textId="77777777" w:rsidR="00B900EE" w:rsidRPr="00B900EE" w:rsidRDefault="00B900EE" w:rsidP="00B900EE">
            <w:pPr>
              <w:spacing w:after="0"/>
              <w:rPr>
                <w:color w:val="000000" w:themeColor="text1"/>
              </w:rPr>
            </w:pPr>
            <w:r w:rsidRPr="00B900EE">
              <w:rPr>
                <w:color w:val="000000" w:themeColor="text1"/>
              </w:rPr>
              <w:t>17</w:t>
            </w:r>
          </w:p>
          <w:p w14:paraId="2BE4ABD9" w14:textId="77777777" w:rsidR="00B900EE" w:rsidRPr="00B900EE" w:rsidRDefault="00B900EE" w:rsidP="00B900EE">
            <w:pPr>
              <w:spacing w:after="0"/>
              <w:rPr>
                <w:color w:val="000000" w:themeColor="text1"/>
              </w:rPr>
            </w:pPr>
            <w:r w:rsidRPr="00B900EE">
              <w:rPr>
                <w:color w:val="000000" w:themeColor="text1"/>
              </w:rPr>
              <w:t>18</w:t>
            </w:r>
          </w:p>
          <w:p w14:paraId="7EA16B3C" w14:textId="77777777" w:rsidR="00B900EE" w:rsidRPr="00B900EE" w:rsidRDefault="00B900EE" w:rsidP="00B900EE">
            <w:pPr>
              <w:spacing w:after="0"/>
              <w:rPr>
                <w:color w:val="000000" w:themeColor="text1"/>
              </w:rPr>
            </w:pPr>
            <w:r w:rsidRPr="00B900EE">
              <w:rPr>
                <w:color w:val="000000" w:themeColor="text1"/>
              </w:rPr>
              <w:t>19</w:t>
            </w:r>
          </w:p>
          <w:p w14:paraId="119BE0F9" w14:textId="77777777" w:rsidR="00B900EE" w:rsidRPr="00B900EE" w:rsidRDefault="00B900EE" w:rsidP="00B900EE">
            <w:pPr>
              <w:spacing w:after="0"/>
              <w:rPr>
                <w:color w:val="000000" w:themeColor="text1"/>
              </w:rPr>
            </w:pPr>
            <w:r w:rsidRPr="00B900EE">
              <w:rPr>
                <w:color w:val="000000" w:themeColor="text1"/>
              </w:rPr>
              <w:t>20</w:t>
            </w:r>
          </w:p>
          <w:p w14:paraId="241273D2" w14:textId="77777777" w:rsidR="00B900EE" w:rsidRPr="00B900EE" w:rsidRDefault="00B900EE" w:rsidP="00B900EE">
            <w:pPr>
              <w:spacing w:after="0"/>
              <w:rPr>
                <w:color w:val="000000" w:themeColor="text1"/>
              </w:rPr>
            </w:pPr>
            <w:r w:rsidRPr="00B900EE">
              <w:rPr>
                <w:color w:val="000000" w:themeColor="text1"/>
              </w:rPr>
              <w:t>21</w:t>
            </w:r>
          </w:p>
          <w:p w14:paraId="72F1FE14" w14:textId="77777777" w:rsidR="00B900EE" w:rsidRPr="00B900EE" w:rsidRDefault="00B900EE" w:rsidP="00B900EE">
            <w:pPr>
              <w:spacing w:after="0"/>
              <w:rPr>
                <w:color w:val="000000" w:themeColor="text1"/>
              </w:rPr>
            </w:pPr>
            <w:r w:rsidRPr="00B900EE">
              <w:rPr>
                <w:color w:val="000000" w:themeColor="text1"/>
              </w:rPr>
              <w:lastRenderedPageBreak/>
              <w:t>22</w:t>
            </w:r>
          </w:p>
          <w:p w14:paraId="48AD2759" w14:textId="77777777" w:rsidR="00B900EE" w:rsidRPr="00B900EE" w:rsidRDefault="00B900EE" w:rsidP="00B900EE">
            <w:pPr>
              <w:spacing w:after="0"/>
              <w:rPr>
                <w:color w:val="000000" w:themeColor="text1"/>
              </w:rPr>
            </w:pPr>
            <w:r w:rsidRPr="00B900EE">
              <w:rPr>
                <w:color w:val="000000" w:themeColor="text1"/>
              </w:rPr>
              <w:t>23</w:t>
            </w:r>
          </w:p>
          <w:p w14:paraId="35CB5255" w14:textId="77777777" w:rsidR="00B900EE" w:rsidRPr="00B900EE" w:rsidRDefault="00B900EE" w:rsidP="00B900EE">
            <w:pPr>
              <w:spacing w:after="0"/>
              <w:rPr>
                <w:color w:val="000000" w:themeColor="text1"/>
              </w:rPr>
            </w:pPr>
            <w:r w:rsidRPr="00B900EE">
              <w:rPr>
                <w:color w:val="000000" w:themeColor="text1"/>
              </w:rPr>
              <w:t>24</w:t>
            </w:r>
          </w:p>
          <w:p w14:paraId="542247EA" w14:textId="77777777" w:rsidR="00B900EE" w:rsidRPr="00B900EE" w:rsidRDefault="00B900EE" w:rsidP="00B900EE">
            <w:pPr>
              <w:spacing w:after="0"/>
              <w:rPr>
                <w:color w:val="000000" w:themeColor="text1"/>
              </w:rPr>
            </w:pPr>
            <w:r w:rsidRPr="00B900EE">
              <w:rPr>
                <w:color w:val="000000" w:themeColor="text1"/>
              </w:rPr>
              <w:t>25</w:t>
            </w:r>
          </w:p>
        </w:tc>
        <w:tc>
          <w:tcPr>
            <w:tcW w:w="8062" w:type="dxa"/>
            <w:tcBorders>
              <w:top w:val="nil"/>
              <w:left w:val="nil"/>
              <w:bottom w:val="nil"/>
              <w:right w:val="nil"/>
            </w:tcBorders>
            <w:vAlign w:val="bottom"/>
            <w:hideMark/>
          </w:tcPr>
          <w:p w14:paraId="422DCF53"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#include &lt;iostream&gt;</w:t>
            </w:r>
          </w:p>
          <w:p w14:paraId="72776B88" w14:textId="77777777" w:rsidR="00B900EE" w:rsidRPr="00B900EE" w:rsidRDefault="00B900EE" w:rsidP="00B900EE">
            <w:pPr>
              <w:spacing w:after="0"/>
              <w:rPr>
                <w:color w:val="000000" w:themeColor="text1"/>
                <w:lang w:val="en-US"/>
              </w:rPr>
            </w:pPr>
            <w:r w:rsidRPr="00B900EE">
              <w:rPr>
                <w:color w:val="000000" w:themeColor="text1"/>
                <w:lang w:val="en-US"/>
              </w:rPr>
              <w:t>#include &lt;list&gt;</w:t>
            </w:r>
          </w:p>
          <w:p w14:paraId="6A652C13" w14:textId="77777777" w:rsidR="00B900EE" w:rsidRPr="00B900EE" w:rsidRDefault="00B900EE" w:rsidP="00B900EE">
            <w:pPr>
              <w:spacing w:after="0"/>
              <w:rPr>
                <w:color w:val="000000" w:themeColor="text1"/>
                <w:lang w:val="en-US"/>
              </w:rPr>
            </w:pPr>
            <w:r w:rsidRPr="00B900EE">
              <w:rPr>
                <w:color w:val="000000" w:themeColor="text1"/>
                <w:lang w:val="en-US"/>
              </w:rPr>
              <w:t> </w:t>
            </w:r>
          </w:p>
          <w:p w14:paraId="4658D5DB"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5910FD30" w14:textId="77777777" w:rsidR="00B900EE" w:rsidRPr="00B900EE" w:rsidRDefault="00B900EE" w:rsidP="00B900EE">
            <w:pPr>
              <w:spacing w:after="0"/>
              <w:rPr>
                <w:color w:val="000000" w:themeColor="text1"/>
                <w:lang w:val="en-US"/>
              </w:rPr>
            </w:pPr>
            <w:r w:rsidRPr="00B900EE">
              <w:rPr>
                <w:color w:val="000000" w:themeColor="text1"/>
                <w:lang w:val="en-US"/>
              </w:rPr>
              <w:t>{</w:t>
            </w:r>
          </w:p>
          <w:p w14:paraId="7BCDF0FA" w14:textId="77777777" w:rsidR="00B900EE" w:rsidRPr="00B900EE" w:rsidRDefault="00B900EE" w:rsidP="00B900EE">
            <w:pPr>
              <w:spacing w:after="0"/>
              <w:rPr>
                <w:color w:val="000000" w:themeColor="text1"/>
                <w:lang w:val="en-US"/>
              </w:rPr>
            </w:pPr>
            <w:r w:rsidRPr="00B900EE">
              <w:rPr>
                <w:color w:val="000000" w:themeColor="text1"/>
                <w:lang w:val="en-US"/>
              </w:rPr>
              <w:t>    std::list&lt;</w:t>
            </w:r>
            <w:r w:rsidRPr="00B900EE">
              <w:rPr>
                <w:b/>
                <w:bCs/>
                <w:color w:val="000000" w:themeColor="text1"/>
                <w:lang w:val="en-US"/>
              </w:rPr>
              <w:t>int</w:t>
            </w:r>
            <w:r w:rsidRPr="00B900EE">
              <w:rPr>
                <w:color w:val="000000" w:themeColor="text1"/>
                <w:lang w:val="en-US"/>
              </w:rPr>
              <w:t>&gt; numbers{ 1, 2, 3, 4, 5 };</w:t>
            </w:r>
          </w:p>
          <w:p w14:paraId="26A29F28" w14:textId="77777777" w:rsidR="00B900EE" w:rsidRPr="00B900EE" w:rsidRDefault="00B900EE" w:rsidP="00B900EE">
            <w:pPr>
              <w:spacing w:after="0"/>
              <w:rPr>
                <w:color w:val="000000" w:themeColor="text1"/>
                <w:lang w:val="en-US"/>
              </w:rPr>
            </w:pPr>
            <w:r w:rsidRPr="00B900EE">
              <w:rPr>
                <w:color w:val="000000" w:themeColor="text1"/>
                <w:lang w:val="en-US"/>
              </w:rPr>
              <w:t>  </w:t>
            </w:r>
          </w:p>
          <w:p w14:paraId="47C09095"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int</w:t>
            </w:r>
            <w:r w:rsidRPr="00B900EE">
              <w:rPr>
                <w:color w:val="000000" w:themeColor="text1"/>
                <w:lang w:val="en-US"/>
              </w:rPr>
              <w:t xml:space="preserve"> first {</w:t>
            </w:r>
            <w:proofErr w:type="spellStart"/>
            <w:r w:rsidRPr="00B900EE">
              <w:rPr>
                <w:color w:val="000000" w:themeColor="text1"/>
                <w:lang w:val="en-US"/>
              </w:rPr>
              <w:t>numbers.front</w:t>
            </w:r>
            <w:proofErr w:type="spellEnd"/>
            <w:r w:rsidRPr="00B900EE">
              <w:rPr>
                <w:color w:val="000000" w:themeColor="text1"/>
                <w:lang w:val="en-US"/>
              </w:rPr>
              <w:t>() };  // 1</w:t>
            </w:r>
          </w:p>
          <w:p w14:paraId="41776FCF"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int</w:t>
            </w:r>
            <w:r w:rsidRPr="00B900EE">
              <w:rPr>
                <w:color w:val="000000" w:themeColor="text1"/>
                <w:lang w:val="en-US"/>
              </w:rPr>
              <w:t xml:space="preserve"> last { </w:t>
            </w:r>
            <w:proofErr w:type="spellStart"/>
            <w:r w:rsidRPr="00B900EE">
              <w:rPr>
                <w:color w:val="000000" w:themeColor="text1"/>
                <w:lang w:val="en-US"/>
              </w:rPr>
              <w:t>numbers.back</w:t>
            </w:r>
            <w:proofErr w:type="spellEnd"/>
            <w:r w:rsidRPr="00B900EE">
              <w:rPr>
                <w:color w:val="000000" w:themeColor="text1"/>
                <w:lang w:val="en-US"/>
              </w:rPr>
              <w:t>() };  // 5</w:t>
            </w:r>
          </w:p>
          <w:p w14:paraId="1E091D36"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EB25F41"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"First: " &lt;&lt; first &lt;&lt; std::</w:t>
            </w:r>
            <w:proofErr w:type="spellStart"/>
            <w:r w:rsidRPr="00B900EE">
              <w:rPr>
                <w:color w:val="000000" w:themeColor="text1"/>
                <w:lang w:val="en-US"/>
              </w:rPr>
              <w:t>endl</w:t>
            </w:r>
            <w:proofErr w:type="spellEnd"/>
            <w:r w:rsidRPr="00B900EE">
              <w:rPr>
                <w:color w:val="000000" w:themeColor="text1"/>
                <w:lang w:val="en-US"/>
              </w:rPr>
              <w:t>;</w:t>
            </w:r>
          </w:p>
          <w:p w14:paraId="7BFD3B1E"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"Last: " &lt;&lt; last &lt;&lt; std::</w:t>
            </w:r>
            <w:proofErr w:type="spellStart"/>
            <w:r w:rsidRPr="00B900EE">
              <w:rPr>
                <w:color w:val="000000" w:themeColor="text1"/>
                <w:lang w:val="en-US"/>
              </w:rPr>
              <w:t>endl</w:t>
            </w:r>
            <w:proofErr w:type="spellEnd"/>
            <w:r w:rsidRPr="00B900EE">
              <w:rPr>
                <w:color w:val="000000" w:themeColor="text1"/>
                <w:lang w:val="en-US"/>
              </w:rPr>
              <w:t>;</w:t>
            </w:r>
          </w:p>
          <w:p w14:paraId="3CD1ED6D"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C8E4E6E" w14:textId="77777777" w:rsidR="00B900EE" w:rsidRPr="00B900EE" w:rsidRDefault="00B900EE" w:rsidP="00B900EE">
            <w:pPr>
              <w:spacing w:after="0"/>
              <w:rPr>
                <w:color w:val="000000" w:themeColor="text1"/>
                <w:lang w:val="en-US"/>
              </w:rPr>
            </w:pPr>
            <w:r w:rsidRPr="00B900EE">
              <w:rPr>
                <w:color w:val="000000" w:themeColor="text1"/>
                <w:lang w:val="en-US"/>
              </w:rPr>
              <w:t xml:space="preserve">    // </w:t>
            </w:r>
            <w:r w:rsidRPr="00B900EE">
              <w:rPr>
                <w:color w:val="000000" w:themeColor="text1"/>
              </w:rPr>
              <w:t>перебор</w:t>
            </w:r>
            <w:r w:rsidRPr="00B900EE">
              <w:rPr>
                <w:color w:val="000000" w:themeColor="text1"/>
                <w:lang w:val="en-US"/>
              </w:rPr>
              <w:t xml:space="preserve"> </w:t>
            </w:r>
            <w:r w:rsidRPr="00B900EE">
              <w:rPr>
                <w:color w:val="000000" w:themeColor="text1"/>
              </w:rPr>
              <w:t>в</w:t>
            </w:r>
            <w:r w:rsidRPr="00B900EE">
              <w:rPr>
                <w:color w:val="000000" w:themeColor="text1"/>
                <w:lang w:val="en-US"/>
              </w:rPr>
              <w:t xml:space="preserve"> </w:t>
            </w:r>
            <w:r w:rsidRPr="00B900EE">
              <w:rPr>
                <w:color w:val="000000" w:themeColor="text1"/>
              </w:rPr>
              <w:t>цикле</w:t>
            </w:r>
          </w:p>
          <w:p w14:paraId="5A63B803"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for</w:t>
            </w:r>
            <w:r w:rsidRPr="00B900EE">
              <w:rPr>
                <w:color w:val="000000" w:themeColor="text1"/>
                <w:lang w:val="en-US"/>
              </w:rPr>
              <w:t xml:space="preserve"> (</w:t>
            </w:r>
            <w:r w:rsidRPr="00B900EE">
              <w:rPr>
                <w:b/>
                <w:bCs/>
                <w:color w:val="000000" w:themeColor="text1"/>
                <w:lang w:val="en-US"/>
              </w:rPr>
              <w:t>int</w:t>
            </w:r>
            <w:r w:rsidRPr="00B900EE">
              <w:rPr>
                <w:color w:val="000000" w:themeColor="text1"/>
                <w:lang w:val="en-US"/>
              </w:rPr>
              <w:t xml:space="preserve"> n : numbers)</w:t>
            </w:r>
          </w:p>
          <w:p w14:paraId="3E973411"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n &lt;&lt; "\t";</w:t>
            </w:r>
          </w:p>
          <w:p w14:paraId="49B53602"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std::</w:t>
            </w:r>
            <w:proofErr w:type="spellStart"/>
            <w:r w:rsidRPr="00B900EE">
              <w:rPr>
                <w:color w:val="000000" w:themeColor="text1"/>
                <w:lang w:val="en-US"/>
              </w:rPr>
              <w:t>endl</w:t>
            </w:r>
            <w:proofErr w:type="spellEnd"/>
            <w:r w:rsidRPr="00B900EE">
              <w:rPr>
                <w:color w:val="000000" w:themeColor="text1"/>
                <w:lang w:val="en-US"/>
              </w:rPr>
              <w:t>;</w:t>
            </w:r>
          </w:p>
          <w:p w14:paraId="47E5CFA8"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65C2D35" w14:textId="77777777" w:rsidR="00B900EE" w:rsidRPr="00B900EE" w:rsidRDefault="00B900EE" w:rsidP="00B900EE">
            <w:pPr>
              <w:spacing w:after="0"/>
              <w:rPr>
                <w:color w:val="000000" w:themeColor="text1"/>
                <w:lang w:val="en-US"/>
              </w:rPr>
            </w:pPr>
            <w:r w:rsidRPr="00B900EE">
              <w:rPr>
                <w:color w:val="000000" w:themeColor="text1"/>
                <w:lang w:val="en-US"/>
              </w:rPr>
              <w:t xml:space="preserve">    // </w:t>
            </w:r>
            <w:r w:rsidRPr="00B900EE">
              <w:rPr>
                <w:color w:val="000000" w:themeColor="text1"/>
              </w:rPr>
              <w:t>перебор</w:t>
            </w:r>
            <w:r w:rsidRPr="00B900EE">
              <w:rPr>
                <w:color w:val="000000" w:themeColor="text1"/>
                <w:lang w:val="en-US"/>
              </w:rPr>
              <w:t xml:space="preserve"> </w:t>
            </w:r>
            <w:r w:rsidRPr="00B900EE">
              <w:rPr>
                <w:color w:val="000000" w:themeColor="text1"/>
              </w:rPr>
              <w:t>с</w:t>
            </w:r>
            <w:r w:rsidRPr="00B900EE">
              <w:rPr>
                <w:color w:val="000000" w:themeColor="text1"/>
                <w:lang w:val="en-US"/>
              </w:rPr>
              <w:t xml:space="preserve"> </w:t>
            </w:r>
            <w:r w:rsidRPr="00B900EE">
              <w:rPr>
                <w:color w:val="000000" w:themeColor="text1"/>
              </w:rPr>
              <w:t>помощью</w:t>
            </w:r>
            <w:r w:rsidRPr="00B900EE">
              <w:rPr>
                <w:color w:val="000000" w:themeColor="text1"/>
                <w:lang w:val="en-US"/>
              </w:rPr>
              <w:t xml:space="preserve"> </w:t>
            </w:r>
            <w:r w:rsidRPr="00B900EE">
              <w:rPr>
                <w:color w:val="000000" w:themeColor="text1"/>
              </w:rPr>
              <w:t>итераторов</w:t>
            </w:r>
          </w:p>
          <w:p w14:paraId="293F278B"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for</w:t>
            </w:r>
            <w:r w:rsidRPr="00B900EE">
              <w:rPr>
                <w:color w:val="000000" w:themeColor="text1"/>
                <w:lang w:val="en-US"/>
              </w:rPr>
              <w:t xml:space="preserve"> (auto iter = </w:t>
            </w:r>
            <w:proofErr w:type="spellStart"/>
            <w:r w:rsidRPr="00B900EE">
              <w:rPr>
                <w:color w:val="000000" w:themeColor="text1"/>
                <w:lang w:val="en-US"/>
              </w:rPr>
              <w:t>numbers.begin</w:t>
            </w:r>
            <w:proofErr w:type="spellEnd"/>
            <w:r w:rsidRPr="00B900EE">
              <w:rPr>
                <w:color w:val="000000" w:themeColor="text1"/>
                <w:lang w:val="en-US"/>
              </w:rPr>
              <w:t xml:space="preserve">(); iter != </w:t>
            </w:r>
            <w:proofErr w:type="spellStart"/>
            <w:r w:rsidRPr="00B900EE">
              <w:rPr>
                <w:color w:val="000000" w:themeColor="text1"/>
                <w:lang w:val="en-US"/>
              </w:rPr>
              <w:t>numbers.end</w:t>
            </w:r>
            <w:proofErr w:type="spellEnd"/>
            <w:r w:rsidRPr="00B900EE">
              <w:rPr>
                <w:color w:val="000000" w:themeColor="text1"/>
                <w:lang w:val="en-US"/>
              </w:rPr>
              <w:t>(); iter++)</w:t>
            </w:r>
          </w:p>
          <w:p w14:paraId="76DCB870" w14:textId="77777777" w:rsidR="00B900EE" w:rsidRPr="00B900EE" w:rsidRDefault="00B900EE" w:rsidP="00B900EE">
            <w:pPr>
              <w:spacing w:after="0"/>
              <w:rPr>
                <w:color w:val="000000" w:themeColor="text1"/>
                <w:lang w:val="en-US"/>
              </w:rPr>
            </w:pPr>
            <w:r w:rsidRPr="00B900EE">
              <w:rPr>
                <w:color w:val="000000" w:themeColor="text1"/>
                <w:lang w:val="en-US"/>
              </w:rPr>
              <w:t>    {</w:t>
            </w:r>
          </w:p>
          <w:p w14:paraId="0C9CA2B1"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        std::</w:t>
            </w:r>
            <w:proofErr w:type="spellStart"/>
            <w:r w:rsidRPr="00B900EE">
              <w:rPr>
                <w:color w:val="000000" w:themeColor="text1"/>
                <w:lang w:val="en-US"/>
              </w:rPr>
              <w:t>cout</w:t>
            </w:r>
            <w:proofErr w:type="spellEnd"/>
            <w:r w:rsidRPr="00B900EE">
              <w:rPr>
                <w:color w:val="000000" w:themeColor="text1"/>
                <w:lang w:val="en-US"/>
              </w:rPr>
              <w:t xml:space="preserve"> &lt;&lt; *iter &lt;&lt; "\t";</w:t>
            </w:r>
          </w:p>
          <w:p w14:paraId="701A1978" w14:textId="77777777" w:rsidR="00B900EE" w:rsidRPr="00B900EE" w:rsidRDefault="00B900EE" w:rsidP="00B900EE">
            <w:pPr>
              <w:spacing w:after="0"/>
              <w:rPr>
                <w:color w:val="000000" w:themeColor="text1"/>
                <w:lang w:val="en-US"/>
              </w:rPr>
            </w:pPr>
            <w:r w:rsidRPr="00B900EE">
              <w:rPr>
                <w:color w:val="000000" w:themeColor="text1"/>
                <w:lang w:val="en-US"/>
              </w:rPr>
              <w:t>    }</w:t>
            </w:r>
          </w:p>
          <w:p w14:paraId="34500123"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std::</w:t>
            </w:r>
            <w:proofErr w:type="spellStart"/>
            <w:r w:rsidRPr="00B900EE">
              <w:rPr>
                <w:color w:val="000000" w:themeColor="text1"/>
                <w:lang w:val="en-US"/>
              </w:rPr>
              <w:t>endl</w:t>
            </w:r>
            <w:proofErr w:type="spellEnd"/>
            <w:r w:rsidRPr="00B900EE">
              <w:rPr>
                <w:color w:val="000000" w:themeColor="text1"/>
                <w:lang w:val="en-US"/>
              </w:rPr>
              <w:t>;</w:t>
            </w:r>
          </w:p>
          <w:p w14:paraId="7C486EF5" w14:textId="77777777" w:rsidR="00B900EE" w:rsidRPr="00B900EE" w:rsidRDefault="00B900EE" w:rsidP="00B900EE">
            <w:pPr>
              <w:spacing w:after="0"/>
              <w:rPr>
                <w:color w:val="000000" w:themeColor="text1"/>
              </w:rPr>
            </w:pPr>
            <w:r w:rsidRPr="00B900EE">
              <w:rPr>
                <w:color w:val="000000" w:themeColor="text1"/>
              </w:rPr>
              <w:t>}</w:t>
            </w:r>
          </w:p>
        </w:tc>
      </w:tr>
    </w:tbl>
    <w:p w14:paraId="7C404922" w14:textId="77777777" w:rsidR="00B900EE" w:rsidRPr="00B900EE" w:rsidRDefault="00B900EE" w:rsidP="00B900EE">
      <w:pPr>
        <w:spacing w:after="0"/>
        <w:rPr>
          <w:b/>
          <w:bCs/>
          <w:color w:val="000000" w:themeColor="text1"/>
        </w:rPr>
      </w:pPr>
      <w:r w:rsidRPr="00B900EE">
        <w:rPr>
          <w:b/>
          <w:bCs/>
          <w:color w:val="000000" w:themeColor="text1"/>
        </w:rPr>
        <w:lastRenderedPageBreak/>
        <w:t>Размер списка</w:t>
      </w:r>
    </w:p>
    <w:p w14:paraId="4942A546" w14:textId="77777777" w:rsidR="00B900EE" w:rsidRPr="00B900EE" w:rsidRDefault="00B900EE" w:rsidP="00B900EE">
      <w:pPr>
        <w:spacing w:after="0"/>
        <w:rPr>
          <w:color w:val="000000" w:themeColor="text1"/>
        </w:rPr>
      </w:pPr>
      <w:r w:rsidRPr="00B900EE">
        <w:rPr>
          <w:color w:val="000000" w:themeColor="text1"/>
        </w:rPr>
        <w:t>Для получения размера списка можно использовать функцию </w:t>
      </w:r>
      <w:proofErr w:type="spellStart"/>
      <w:r w:rsidRPr="00B900EE">
        <w:rPr>
          <w:b/>
          <w:bCs/>
          <w:color w:val="000000" w:themeColor="text1"/>
        </w:rPr>
        <w:t>size</w:t>
      </w:r>
      <w:proofErr w:type="spellEnd"/>
      <w:r w:rsidRPr="00B900EE">
        <w:rPr>
          <w:b/>
          <w:bCs/>
          <w:color w:val="000000" w:themeColor="text1"/>
        </w:rPr>
        <w:t>()</w:t>
      </w:r>
      <w:r w:rsidRPr="00B900E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365"/>
        <w:gridCol w:w="10250"/>
      </w:tblGrid>
      <w:tr w:rsidR="00B900EE" w:rsidRPr="003C6413" w14:paraId="5AE8227A" w14:textId="77777777" w:rsidTr="00AD6713">
        <w:trPr>
          <w:tblCellSpacing w:w="0" w:type="dxa"/>
        </w:trPr>
        <w:tc>
          <w:tcPr>
            <w:tcW w:w="6" w:type="dxa"/>
            <w:tcBorders>
              <w:top w:val="nil"/>
              <w:left w:val="nil"/>
              <w:bottom w:val="nil"/>
              <w:right w:val="single" w:sz="24" w:space="0" w:color="00B050"/>
            </w:tcBorders>
            <w:vAlign w:val="bottom"/>
            <w:hideMark/>
          </w:tcPr>
          <w:p w14:paraId="1CCB4C05" w14:textId="77777777" w:rsidR="00B900EE" w:rsidRPr="00B900EE" w:rsidRDefault="00B900EE" w:rsidP="00B900EE">
            <w:pPr>
              <w:spacing w:after="0"/>
              <w:rPr>
                <w:color w:val="000000" w:themeColor="text1"/>
              </w:rPr>
            </w:pPr>
            <w:r w:rsidRPr="00B900EE">
              <w:rPr>
                <w:color w:val="000000" w:themeColor="text1"/>
              </w:rPr>
              <w:t>1</w:t>
            </w:r>
          </w:p>
          <w:p w14:paraId="3E300A46" w14:textId="77777777" w:rsidR="00B900EE" w:rsidRPr="00B900EE" w:rsidRDefault="00B900EE" w:rsidP="00B900EE">
            <w:pPr>
              <w:spacing w:after="0"/>
              <w:rPr>
                <w:color w:val="000000" w:themeColor="text1"/>
              </w:rPr>
            </w:pPr>
            <w:r w:rsidRPr="00B900EE">
              <w:rPr>
                <w:color w:val="000000" w:themeColor="text1"/>
              </w:rPr>
              <w:t>2</w:t>
            </w:r>
          </w:p>
        </w:tc>
        <w:tc>
          <w:tcPr>
            <w:tcW w:w="4829" w:type="dxa"/>
            <w:tcBorders>
              <w:top w:val="nil"/>
              <w:left w:val="nil"/>
              <w:bottom w:val="nil"/>
              <w:right w:val="nil"/>
            </w:tcBorders>
            <w:vAlign w:val="bottom"/>
            <w:hideMark/>
          </w:tcPr>
          <w:p w14:paraId="5406EA95" w14:textId="77777777" w:rsidR="00B900EE" w:rsidRPr="00B900EE" w:rsidRDefault="00B900EE" w:rsidP="00B900EE">
            <w:pPr>
              <w:spacing w:after="0"/>
              <w:rPr>
                <w:color w:val="000000" w:themeColor="text1"/>
                <w:lang w:val="en-US"/>
              </w:rPr>
            </w:pPr>
            <w:r w:rsidRPr="00B900EE">
              <w:rPr>
                <w:color w:val="000000" w:themeColor="text1"/>
                <w:lang w:val="en-US"/>
              </w:rPr>
              <w:t>std::list&lt;</w:t>
            </w:r>
            <w:r w:rsidRPr="00B900EE">
              <w:rPr>
                <w:b/>
                <w:bCs/>
                <w:color w:val="000000" w:themeColor="text1"/>
                <w:lang w:val="en-US"/>
              </w:rPr>
              <w:t>int</w:t>
            </w:r>
            <w:r w:rsidRPr="00B900EE">
              <w:rPr>
                <w:color w:val="000000" w:themeColor="text1"/>
                <w:lang w:val="en-US"/>
              </w:rPr>
              <w:t>&gt; numbers{ 1, 2, 3, 4, 5 };</w:t>
            </w:r>
          </w:p>
          <w:p w14:paraId="28623716"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size = </w:t>
            </w:r>
            <w:proofErr w:type="spellStart"/>
            <w:r w:rsidRPr="00B900EE">
              <w:rPr>
                <w:color w:val="000000" w:themeColor="text1"/>
                <w:lang w:val="en-US"/>
              </w:rPr>
              <w:t>numbers.size</w:t>
            </w:r>
            <w:proofErr w:type="spellEnd"/>
            <w:r w:rsidRPr="00B900EE">
              <w:rPr>
                <w:color w:val="000000" w:themeColor="text1"/>
                <w:lang w:val="en-US"/>
              </w:rPr>
              <w:t>();   // 5</w:t>
            </w:r>
          </w:p>
        </w:tc>
      </w:tr>
    </w:tbl>
    <w:p w14:paraId="167F9A35" w14:textId="77777777" w:rsidR="00B900EE" w:rsidRPr="00B900EE" w:rsidRDefault="00B900EE" w:rsidP="00B900EE">
      <w:pPr>
        <w:spacing w:after="0"/>
        <w:rPr>
          <w:color w:val="000000" w:themeColor="text1"/>
        </w:rPr>
      </w:pPr>
      <w:r w:rsidRPr="00B900EE">
        <w:rPr>
          <w:color w:val="000000" w:themeColor="text1"/>
        </w:rPr>
        <w:t>Функция </w:t>
      </w:r>
      <w:proofErr w:type="spellStart"/>
      <w:r w:rsidRPr="00B900EE">
        <w:rPr>
          <w:b/>
          <w:bCs/>
          <w:color w:val="000000" w:themeColor="text1"/>
        </w:rPr>
        <w:t>empty</w:t>
      </w:r>
      <w:proofErr w:type="spellEnd"/>
      <w:r w:rsidRPr="00B900EE">
        <w:rPr>
          <w:b/>
          <w:bCs/>
          <w:color w:val="000000" w:themeColor="text1"/>
        </w:rPr>
        <w:t>()</w:t>
      </w:r>
      <w:r w:rsidRPr="00B900EE">
        <w:rPr>
          <w:color w:val="000000" w:themeColor="text1"/>
        </w:rPr>
        <w:t xml:space="preserve"> позволяет узнать, пуст ли список. Если он пуст, то функция возвращает значение </w:t>
      </w:r>
      <w:proofErr w:type="spellStart"/>
      <w:r w:rsidRPr="00B900EE">
        <w:rPr>
          <w:color w:val="000000" w:themeColor="text1"/>
        </w:rPr>
        <w:t>true</w:t>
      </w:r>
      <w:proofErr w:type="spellEnd"/>
      <w:r w:rsidRPr="00B900EE">
        <w:rPr>
          <w:color w:val="000000" w:themeColor="text1"/>
        </w:rPr>
        <w:t xml:space="preserve">, иначе возвращается значение </w:t>
      </w:r>
      <w:proofErr w:type="spellStart"/>
      <w:r w:rsidRPr="00B900EE">
        <w:rPr>
          <w:color w:val="000000" w:themeColor="text1"/>
        </w:rPr>
        <w:t>false</w:t>
      </w:r>
      <w:proofErr w:type="spellEnd"/>
      <w:r w:rsidRPr="00B900E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B900EE" w:rsidRPr="003C6413" w14:paraId="633B30B4" w14:textId="77777777" w:rsidTr="00AD6713">
        <w:trPr>
          <w:tblCellSpacing w:w="0" w:type="dxa"/>
        </w:trPr>
        <w:tc>
          <w:tcPr>
            <w:tcW w:w="426" w:type="dxa"/>
            <w:tcBorders>
              <w:top w:val="nil"/>
              <w:left w:val="nil"/>
              <w:bottom w:val="nil"/>
              <w:right w:val="single" w:sz="24" w:space="0" w:color="00B050"/>
            </w:tcBorders>
            <w:vAlign w:val="bottom"/>
            <w:hideMark/>
          </w:tcPr>
          <w:p w14:paraId="384BAEB5" w14:textId="77777777" w:rsidR="00B900EE" w:rsidRPr="00B900EE" w:rsidRDefault="00B900EE" w:rsidP="00B900EE">
            <w:pPr>
              <w:spacing w:after="0"/>
              <w:rPr>
                <w:color w:val="000000" w:themeColor="text1"/>
              </w:rPr>
            </w:pPr>
            <w:r w:rsidRPr="00B900EE">
              <w:rPr>
                <w:color w:val="000000" w:themeColor="text1"/>
              </w:rPr>
              <w:t>1</w:t>
            </w:r>
          </w:p>
          <w:p w14:paraId="4A7A2C39" w14:textId="77777777" w:rsidR="00B900EE" w:rsidRPr="00B900EE" w:rsidRDefault="00B900EE" w:rsidP="00B900EE">
            <w:pPr>
              <w:spacing w:after="0"/>
              <w:rPr>
                <w:color w:val="000000" w:themeColor="text1"/>
              </w:rPr>
            </w:pPr>
            <w:r w:rsidRPr="00B900EE">
              <w:rPr>
                <w:color w:val="000000" w:themeColor="text1"/>
              </w:rPr>
              <w:t>2</w:t>
            </w:r>
          </w:p>
          <w:p w14:paraId="4BFF51B6" w14:textId="77777777" w:rsidR="00B900EE" w:rsidRPr="00B900EE" w:rsidRDefault="00B900EE" w:rsidP="00B900EE">
            <w:pPr>
              <w:spacing w:after="0"/>
              <w:rPr>
                <w:color w:val="000000" w:themeColor="text1"/>
              </w:rPr>
            </w:pPr>
            <w:r w:rsidRPr="00B900EE">
              <w:rPr>
                <w:color w:val="000000" w:themeColor="text1"/>
              </w:rPr>
              <w:t>3</w:t>
            </w:r>
          </w:p>
          <w:p w14:paraId="1CEE8624" w14:textId="77777777" w:rsidR="00B900EE" w:rsidRPr="00B900EE" w:rsidRDefault="00B900EE" w:rsidP="00B900EE">
            <w:pPr>
              <w:spacing w:after="0"/>
              <w:rPr>
                <w:color w:val="000000" w:themeColor="text1"/>
              </w:rPr>
            </w:pPr>
            <w:r w:rsidRPr="00B900EE">
              <w:rPr>
                <w:color w:val="000000" w:themeColor="text1"/>
              </w:rPr>
              <w:t>4</w:t>
            </w:r>
          </w:p>
          <w:p w14:paraId="059CD073" w14:textId="77777777" w:rsidR="00B900EE" w:rsidRPr="00B900EE" w:rsidRDefault="00B900EE" w:rsidP="00B900EE">
            <w:pPr>
              <w:spacing w:after="0"/>
              <w:rPr>
                <w:color w:val="000000" w:themeColor="text1"/>
              </w:rPr>
            </w:pPr>
            <w:r w:rsidRPr="00B900EE">
              <w:rPr>
                <w:color w:val="000000" w:themeColor="text1"/>
              </w:rPr>
              <w:t>5</w:t>
            </w:r>
          </w:p>
        </w:tc>
        <w:tc>
          <w:tcPr>
            <w:tcW w:w="10189" w:type="dxa"/>
            <w:tcBorders>
              <w:top w:val="nil"/>
              <w:left w:val="nil"/>
              <w:bottom w:val="nil"/>
              <w:right w:val="nil"/>
            </w:tcBorders>
            <w:vAlign w:val="bottom"/>
            <w:hideMark/>
          </w:tcPr>
          <w:p w14:paraId="6BF5762F" w14:textId="77777777" w:rsidR="00B900EE" w:rsidRPr="00B900EE" w:rsidRDefault="00B900EE" w:rsidP="00B900EE">
            <w:pPr>
              <w:spacing w:after="0"/>
              <w:rPr>
                <w:color w:val="000000" w:themeColor="text1"/>
                <w:lang w:val="en-US"/>
              </w:rPr>
            </w:pPr>
            <w:r w:rsidRPr="00B900EE">
              <w:rPr>
                <w:color w:val="000000" w:themeColor="text1"/>
                <w:lang w:val="en-US"/>
              </w:rPr>
              <w:t>std::list&lt;</w:t>
            </w:r>
            <w:r w:rsidRPr="00B900EE">
              <w:rPr>
                <w:b/>
                <w:bCs/>
                <w:color w:val="000000" w:themeColor="text1"/>
                <w:lang w:val="en-US"/>
              </w:rPr>
              <w:t>int</w:t>
            </w:r>
            <w:r w:rsidRPr="00B900EE">
              <w:rPr>
                <w:color w:val="000000" w:themeColor="text1"/>
                <w:lang w:val="en-US"/>
              </w:rPr>
              <w:t>&gt; numbers{ 1, 2, 3, 4, 5 };</w:t>
            </w:r>
          </w:p>
          <w:p w14:paraId="42C3E1EF" w14:textId="77777777" w:rsidR="00B900EE" w:rsidRPr="00B900EE" w:rsidRDefault="00B900EE" w:rsidP="00B900EE">
            <w:pPr>
              <w:spacing w:after="0"/>
              <w:rPr>
                <w:color w:val="000000" w:themeColor="text1"/>
                <w:lang w:val="en-US"/>
              </w:rPr>
            </w:pPr>
            <w:r w:rsidRPr="00B900EE">
              <w:rPr>
                <w:b/>
                <w:bCs/>
                <w:color w:val="000000" w:themeColor="text1"/>
                <w:lang w:val="en-US"/>
              </w:rPr>
              <w:t>if</w:t>
            </w:r>
            <w:r w:rsidRPr="00B900EE">
              <w:rPr>
                <w:color w:val="000000" w:themeColor="text1"/>
                <w:lang w:val="en-US"/>
              </w:rPr>
              <w:t xml:space="preserve"> (</w:t>
            </w:r>
            <w:proofErr w:type="spellStart"/>
            <w:r w:rsidRPr="00B900EE">
              <w:rPr>
                <w:color w:val="000000" w:themeColor="text1"/>
                <w:lang w:val="en-US"/>
              </w:rPr>
              <w:t>numbers.empty</w:t>
            </w:r>
            <w:proofErr w:type="spellEnd"/>
            <w:r w:rsidRPr="00B900EE">
              <w:rPr>
                <w:color w:val="000000" w:themeColor="text1"/>
                <w:lang w:val="en-US"/>
              </w:rPr>
              <w:t>())</w:t>
            </w:r>
          </w:p>
          <w:p w14:paraId="6FBF6736"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"The list is empty" &lt;&lt; std::</w:t>
            </w:r>
            <w:proofErr w:type="spellStart"/>
            <w:r w:rsidRPr="00B900EE">
              <w:rPr>
                <w:color w:val="000000" w:themeColor="text1"/>
                <w:lang w:val="en-US"/>
              </w:rPr>
              <w:t>endl</w:t>
            </w:r>
            <w:proofErr w:type="spellEnd"/>
            <w:r w:rsidRPr="00B900EE">
              <w:rPr>
                <w:color w:val="000000" w:themeColor="text1"/>
                <w:lang w:val="en-US"/>
              </w:rPr>
              <w:t>;</w:t>
            </w:r>
          </w:p>
          <w:p w14:paraId="1CE77735" w14:textId="77777777" w:rsidR="00B900EE" w:rsidRPr="00B900EE" w:rsidRDefault="00B900EE" w:rsidP="00B900EE">
            <w:pPr>
              <w:spacing w:after="0"/>
              <w:rPr>
                <w:color w:val="000000" w:themeColor="text1"/>
                <w:lang w:val="en-US"/>
              </w:rPr>
            </w:pPr>
            <w:r w:rsidRPr="00B900EE">
              <w:rPr>
                <w:b/>
                <w:bCs/>
                <w:color w:val="000000" w:themeColor="text1"/>
                <w:lang w:val="en-US"/>
              </w:rPr>
              <w:t>else</w:t>
            </w:r>
          </w:p>
          <w:p w14:paraId="76D4F801"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"The list is not empty" &lt;&lt; std::</w:t>
            </w:r>
            <w:proofErr w:type="spellStart"/>
            <w:r w:rsidRPr="00B900EE">
              <w:rPr>
                <w:color w:val="000000" w:themeColor="text1"/>
                <w:lang w:val="en-US"/>
              </w:rPr>
              <w:t>endl</w:t>
            </w:r>
            <w:proofErr w:type="spellEnd"/>
            <w:r w:rsidRPr="00B900EE">
              <w:rPr>
                <w:color w:val="000000" w:themeColor="text1"/>
                <w:lang w:val="en-US"/>
              </w:rPr>
              <w:t>;</w:t>
            </w:r>
          </w:p>
        </w:tc>
      </w:tr>
    </w:tbl>
    <w:p w14:paraId="70C84A6C" w14:textId="77777777" w:rsidR="00B900EE" w:rsidRPr="00B900EE" w:rsidRDefault="00B900EE" w:rsidP="00B900EE">
      <w:pPr>
        <w:spacing w:after="0"/>
        <w:rPr>
          <w:color w:val="000000" w:themeColor="text1"/>
        </w:rPr>
      </w:pPr>
      <w:r w:rsidRPr="00B900EE">
        <w:rPr>
          <w:color w:val="000000" w:themeColor="text1"/>
        </w:rPr>
        <w:t>С помощью функции </w:t>
      </w:r>
      <w:proofErr w:type="spellStart"/>
      <w:r w:rsidRPr="00B900EE">
        <w:rPr>
          <w:b/>
          <w:bCs/>
          <w:color w:val="000000" w:themeColor="text1"/>
        </w:rPr>
        <w:t>resize</w:t>
      </w:r>
      <w:proofErr w:type="spellEnd"/>
      <w:r w:rsidRPr="00B900EE">
        <w:rPr>
          <w:b/>
          <w:bCs/>
          <w:color w:val="000000" w:themeColor="text1"/>
        </w:rPr>
        <w:t>()</w:t>
      </w:r>
      <w:r w:rsidRPr="00B900EE">
        <w:rPr>
          <w:color w:val="000000" w:themeColor="text1"/>
        </w:rPr>
        <w:t> можно изменить размер списка. Эта функция имеет две формы:</w:t>
      </w:r>
    </w:p>
    <w:p w14:paraId="4EDBF3B1" w14:textId="77777777" w:rsidR="00B900EE" w:rsidRPr="00B900EE" w:rsidRDefault="00B900EE">
      <w:pPr>
        <w:numPr>
          <w:ilvl w:val="0"/>
          <w:numId w:val="45"/>
        </w:numPr>
        <w:spacing w:after="0"/>
        <w:rPr>
          <w:color w:val="000000" w:themeColor="text1"/>
        </w:rPr>
      </w:pPr>
      <w:proofErr w:type="spellStart"/>
      <w:r w:rsidRPr="00B900EE">
        <w:rPr>
          <w:b/>
          <w:bCs/>
          <w:color w:val="000000" w:themeColor="text1"/>
        </w:rPr>
        <w:t>resize</w:t>
      </w:r>
      <w:proofErr w:type="spellEnd"/>
      <w:r w:rsidRPr="00B900EE">
        <w:rPr>
          <w:b/>
          <w:bCs/>
          <w:color w:val="000000" w:themeColor="text1"/>
        </w:rPr>
        <w:t>(n)</w:t>
      </w:r>
      <w:r w:rsidRPr="00B900EE">
        <w:rPr>
          <w:color w:val="000000" w:themeColor="text1"/>
        </w:rPr>
        <w:t>: оставляет в списке n первых элементов. Если список содержит больше элементов, то он усекается до первых n элементов. Если размер списка меньше n, то добавляются недостающие элементы и инициализируются значением по умолчанию</w:t>
      </w:r>
    </w:p>
    <w:p w14:paraId="67209AD9" w14:textId="77777777" w:rsidR="00B900EE" w:rsidRPr="00B900EE" w:rsidRDefault="00B900EE">
      <w:pPr>
        <w:numPr>
          <w:ilvl w:val="0"/>
          <w:numId w:val="45"/>
        </w:numPr>
        <w:spacing w:after="0"/>
        <w:rPr>
          <w:color w:val="000000" w:themeColor="text1"/>
        </w:rPr>
      </w:pPr>
      <w:proofErr w:type="spellStart"/>
      <w:r w:rsidRPr="00B900EE">
        <w:rPr>
          <w:b/>
          <w:bCs/>
          <w:color w:val="000000" w:themeColor="text1"/>
        </w:rPr>
        <w:t>resize</w:t>
      </w:r>
      <w:proofErr w:type="spellEnd"/>
      <w:r w:rsidRPr="00B900EE">
        <w:rPr>
          <w:b/>
          <w:bCs/>
          <w:color w:val="000000" w:themeColor="text1"/>
        </w:rPr>
        <w:t xml:space="preserve">(n, </w:t>
      </w:r>
      <w:proofErr w:type="spellStart"/>
      <w:r w:rsidRPr="00B900EE">
        <w:rPr>
          <w:b/>
          <w:bCs/>
          <w:color w:val="000000" w:themeColor="text1"/>
        </w:rPr>
        <w:t>value</w:t>
      </w:r>
      <w:proofErr w:type="spellEnd"/>
      <w:r w:rsidRPr="00B900EE">
        <w:rPr>
          <w:b/>
          <w:bCs/>
          <w:color w:val="000000" w:themeColor="text1"/>
        </w:rPr>
        <w:t>)</w:t>
      </w:r>
      <w:r w:rsidRPr="00B900EE">
        <w:rPr>
          <w:color w:val="000000" w:themeColor="text1"/>
        </w:rPr>
        <w:t xml:space="preserve">: также оставляет в списке n первых элементов. Если размер списка меньше n, то добавляются недостающие элементы со значением </w:t>
      </w:r>
      <w:proofErr w:type="spellStart"/>
      <w:r w:rsidRPr="00B900EE">
        <w:rPr>
          <w:color w:val="000000" w:themeColor="text1"/>
        </w:rPr>
        <w:t>value</w:t>
      </w:r>
      <w:proofErr w:type="spellEnd"/>
    </w:p>
    <w:p w14:paraId="68E176F5" w14:textId="77777777" w:rsidR="00B900EE" w:rsidRPr="00B900EE" w:rsidRDefault="00B900EE" w:rsidP="00B900EE">
      <w:pPr>
        <w:spacing w:after="0"/>
        <w:rPr>
          <w:color w:val="000000" w:themeColor="text1"/>
        </w:rPr>
      </w:pPr>
      <w:r w:rsidRPr="00B900EE">
        <w:rPr>
          <w:color w:val="000000" w:themeColor="text1"/>
        </w:rPr>
        <w:t>Применение функции:</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B900EE" w:rsidRPr="00B900EE" w14:paraId="0429FF99" w14:textId="77777777" w:rsidTr="00AD6713">
        <w:trPr>
          <w:tblCellSpacing w:w="0" w:type="dxa"/>
        </w:trPr>
        <w:tc>
          <w:tcPr>
            <w:tcW w:w="284" w:type="dxa"/>
            <w:tcBorders>
              <w:top w:val="nil"/>
              <w:left w:val="nil"/>
              <w:bottom w:val="nil"/>
              <w:right w:val="single" w:sz="24" w:space="0" w:color="00B050"/>
            </w:tcBorders>
            <w:vAlign w:val="bottom"/>
            <w:hideMark/>
          </w:tcPr>
          <w:p w14:paraId="2C9D8612" w14:textId="77777777" w:rsidR="00B900EE" w:rsidRPr="00B900EE" w:rsidRDefault="00B900EE" w:rsidP="00B900EE">
            <w:pPr>
              <w:spacing w:after="0"/>
              <w:rPr>
                <w:color w:val="000000" w:themeColor="text1"/>
              </w:rPr>
            </w:pPr>
            <w:r w:rsidRPr="00B900EE">
              <w:rPr>
                <w:color w:val="000000" w:themeColor="text1"/>
              </w:rPr>
              <w:t>1</w:t>
            </w:r>
          </w:p>
          <w:p w14:paraId="322D3E0D" w14:textId="77777777" w:rsidR="00B900EE" w:rsidRPr="00B900EE" w:rsidRDefault="00B900EE" w:rsidP="00B900EE">
            <w:pPr>
              <w:spacing w:after="0"/>
              <w:rPr>
                <w:color w:val="000000" w:themeColor="text1"/>
              </w:rPr>
            </w:pPr>
            <w:r w:rsidRPr="00B900EE">
              <w:rPr>
                <w:color w:val="000000" w:themeColor="text1"/>
              </w:rPr>
              <w:t>2</w:t>
            </w:r>
          </w:p>
          <w:p w14:paraId="0CB24694" w14:textId="77777777" w:rsidR="00B900EE" w:rsidRPr="00B900EE" w:rsidRDefault="00B900EE" w:rsidP="00B900EE">
            <w:pPr>
              <w:spacing w:after="0"/>
              <w:rPr>
                <w:color w:val="000000" w:themeColor="text1"/>
              </w:rPr>
            </w:pPr>
            <w:r w:rsidRPr="00B900EE">
              <w:rPr>
                <w:color w:val="000000" w:themeColor="text1"/>
              </w:rPr>
              <w:t>3</w:t>
            </w:r>
          </w:p>
          <w:p w14:paraId="2E4A44AE" w14:textId="77777777" w:rsidR="00B900EE" w:rsidRPr="00B900EE" w:rsidRDefault="00B900EE" w:rsidP="00B900EE">
            <w:pPr>
              <w:spacing w:after="0"/>
              <w:rPr>
                <w:color w:val="000000" w:themeColor="text1"/>
              </w:rPr>
            </w:pPr>
            <w:r w:rsidRPr="00B900EE">
              <w:rPr>
                <w:color w:val="000000" w:themeColor="text1"/>
              </w:rPr>
              <w:t>4</w:t>
            </w:r>
          </w:p>
        </w:tc>
        <w:tc>
          <w:tcPr>
            <w:tcW w:w="10331" w:type="dxa"/>
            <w:tcBorders>
              <w:top w:val="nil"/>
              <w:left w:val="nil"/>
              <w:bottom w:val="nil"/>
              <w:right w:val="nil"/>
            </w:tcBorders>
            <w:vAlign w:val="bottom"/>
            <w:hideMark/>
          </w:tcPr>
          <w:p w14:paraId="7239816D" w14:textId="77777777" w:rsidR="00B900EE" w:rsidRPr="00B900EE" w:rsidRDefault="00B900EE" w:rsidP="00B900EE">
            <w:pPr>
              <w:spacing w:after="0"/>
              <w:rPr>
                <w:color w:val="000000" w:themeColor="text1"/>
              </w:rPr>
            </w:pP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list</w:t>
            </w:r>
            <w:proofErr w:type="spellEnd"/>
            <w:r w:rsidRPr="00B900EE">
              <w:rPr>
                <w:color w:val="000000" w:themeColor="text1"/>
              </w:rPr>
              <w:t>&lt;</w:t>
            </w:r>
            <w:proofErr w:type="spellStart"/>
            <w:r w:rsidRPr="00B900EE">
              <w:rPr>
                <w:b/>
                <w:bCs/>
                <w:color w:val="000000" w:themeColor="text1"/>
              </w:rPr>
              <w:t>int</w:t>
            </w:r>
            <w:proofErr w:type="spellEnd"/>
            <w:r w:rsidRPr="00B900EE">
              <w:rPr>
                <w:color w:val="000000" w:themeColor="text1"/>
              </w:rPr>
              <w:t xml:space="preserve">&gt; </w:t>
            </w:r>
            <w:proofErr w:type="spellStart"/>
            <w:r w:rsidRPr="00B900EE">
              <w:rPr>
                <w:color w:val="000000" w:themeColor="text1"/>
              </w:rPr>
              <w:t>numbers</w:t>
            </w:r>
            <w:proofErr w:type="spellEnd"/>
            <w:r w:rsidRPr="00B900EE">
              <w:rPr>
                <w:color w:val="000000" w:themeColor="text1"/>
              </w:rPr>
              <w:t>{ 1, 2, 3, 4, 5, 6 };</w:t>
            </w:r>
          </w:p>
          <w:p w14:paraId="232737F9" w14:textId="77777777" w:rsidR="00B900EE" w:rsidRPr="00B900EE" w:rsidRDefault="00B900EE" w:rsidP="00B900EE">
            <w:pPr>
              <w:spacing w:after="0"/>
              <w:rPr>
                <w:color w:val="000000" w:themeColor="text1"/>
              </w:rPr>
            </w:pPr>
            <w:proofErr w:type="spellStart"/>
            <w:r w:rsidRPr="00B900EE">
              <w:rPr>
                <w:color w:val="000000" w:themeColor="text1"/>
              </w:rPr>
              <w:t>numbers.resize</w:t>
            </w:r>
            <w:proofErr w:type="spellEnd"/>
            <w:r w:rsidRPr="00B900EE">
              <w:rPr>
                <w:color w:val="000000" w:themeColor="text1"/>
              </w:rPr>
              <w:t xml:space="preserve">(4);  // оставляем первые четыре элемента - </w:t>
            </w:r>
            <w:proofErr w:type="spellStart"/>
            <w:r w:rsidRPr="00B900EE">
              <w:rPr>
                <w:color w:val="000000" w:themeColor="text1"/>
              </w:rPr>
              <w:t>numbers</w:t>
            </w:r>
            <w:proofErr w:type="spellEnd"/>
            <w:r w:rsidRPr="00B900EE">
              <w:rPr>
                <w:color w:val="000000" w:themeColor="text1"/>
              </w:rPr>
              <w:t xml:space="preserve"> = {1, 2, 3, 4}</w:t>
            </w:r>
          </w:p>
          <w:p w14:paraId="329B0B39" w14:textId="77777777" w:rsidR="00B900EE" w:rsidRPr="00B900EE" w:rsidRDefault="00B900EE" w:rsidP="00B900EE">
            <w:pPr>
              <w:spacing w:after="0"/>
              <w:rPr>
                <w:color w:val="000000" w:themeColor="text1"/>
              </w:rPr>
            </w:pPr>
            <w:r w:rsidRPr="00B900EE">
              <w:rPr>
                <w:color w:val="000000" w:themeColor="text1"/>
              </w:rPr>
              <w:t> </w:t>
            </w:r>
          </w:p>
          <w:p w14:paraId="010A534A" w14:textId="77777777" w:rsidR="00B900EE" w:rsidRPr="00B900EE" w:rsidRDefault="00B900EE" w:rsidP="00B900EE">
            <w:pPr>
              <w:spacing w:after="0"/>
              <w:rPr>
                <w:color w:val="000000" w:themeColor="text1"/>
              </w:rPr>
            </w:pPr>
            <w:proofErr w:type="spellStart"/>
            <w:r w:rsidRPr="00B900EE">
              <w:rPr>
                <w:color w:val="000000" w:themeColor="text1"/>
              </w:rPr>
              <w:t>numbers.resize</w:t>
            </w:r>
            <w:proofErr w:type="spellEnd"/>
            <w:r w:rsidRPr="00B900EE">
              <w:rPr>
                <w:color w:val="000000" w:themeColor="text1"/>
              </w:rPr>
              <w:t xml:space="preserve">(6, 8);    // </w:t>
            </w:r>
            <w:proofErr w:type="spellStart"/>
            <w:r w:rsidRPr="00B900EE">
              <w:rPr>
                <w:color w:val="000000" w:themeColor="text1"/>
              </w:rPr>
              <w:t>numbers</w:t>
            </w:r>
            <w:proofErr w:type="spellEnd"/>
            <w:r w:rsidRPr="00B900EE">
              <w:rPr>
                <w:color w:val="000000" w:themeColor="text1"/>
              </w:rPr>
              <w:t xml:space="preserve"> = {1, 2, 3, 4, 8, 8}</w:t>
            </w:r>
          </w:p>
        </w:tc>
      </w:tr>
    </w:tbl>
    <w:p w14:paraId="5A3F4F86" w14:textId="77777777" w:rsidR="00B900EE" w:rsidRPr="00B900EE" w:rsidRDefault="00B900EE" w:rsidP="00B900EE">
      <w:pPr>
        <w:spacing w:after="0"/>
        <w:rPr>
          <w:b/>
          <w:bCs/>
          <w:color w:val="000000" w:themeColor="text1"/>
        </w:rPr>
      </w:pPr>
      <w:r w:rsidRPr="00B900EE">
        <w:rPr>
          <w:b/>
          <w:bCs/>
          <w:color w:val="000000" w:themeColor="text1"/>
        </w:rPr>
        <w:t>Изменение элементов списка</w:t>
      </w:r>
    </w:p>
    <w:p w14:paraId="49DA9CD5" w14:textId="77777777" w:rsidR="00B900EE" w:rsidRPr="00B900EE" w:rsidRDefault="00B900EE" w:rsidP="00B900EE">
      <w:pPr>
        <w:spacing w:after="0"/>
        <w:rPr>
          <w:color w:val="000000" w:themeColor="text1"/>
        </w:rPr>
      </w:pPr>
      <w:r w:rsidRPr="00B900EE">
        <w:rPr>
          <w:color w:val="000000" w:themeColor="text1"/>
        </w:rPr>
        <w:t>Функция </w:t>
      </w:r>
      <w:proofErr w:type="spellStart"/>
      <w:r w:rsidRPr="00B900EE">
        <w:rPr>
          <w:b/>
          <w:bCs/>
          <w:color w:val="000000" w:themeColor="text1"/>
        </w:rPr>
        <w:t>assign</w:t>
      </w:r>
      <w:proofErr w:type="spellEnd"/>
      <w:r w:rsidRPr="00B900EE">
        <w:rPr>
          <w:b/>
          <w:bCs/>
          <w:color w:val="000000" w:themeColor="text1"/>
        </w:rPr>
        <w:t>()</w:t>
      </w:r>
      <w:r w:rsidRPr="00B900EE">
        <w:rPr>
          <w:color w:val="000000" w:themeColor="text1"/>
        </w:rPr>
        <w:t> позволяет заменить все элементы списка определенным набором. Она имеет следующие формы:</w:t>
      </w:r>
    </w:p>
    <w:p w14:paraId="62BF671A" w14:textId="77777777" w:rsidR="00B900EE" w:rsidRPr="00B900EE" w:rsidRDefault="00B900EE">
      <w:pPr>
        <w:numPr>
          <w:ilvl w:val="0"/>
          <w:numId w:val="46"/>
        </w:numPr>
        <w:spacing w:after="0"/>
        <w:rPr>
          <w:color w:val="000000" w:themeColor="text1"/>
        </w:rPr>
      </w:pPr>
      <w:proofErr w:type="spellStart"/>
      <w:r w:rsidRPr="00B900EE">
        <w:rPr>
          <w:b/>
          <w:bCs/>
          <w:color w:val="000000" w:themeColor="text1"/>
        </w:rPr>
        <w:t>assign</w:t>
      </w:r>
      <w:proofErr w:type="spellEnd"/>
      <w:r w:rsidRPr="00B900EE">
        <w:rPr>
          <w:b/>
          <w:bCs/>
          <w:color w:val="000000" w:themeColor="text1"/>
        </w:rPr>
        <w:t>(</w:t>
      </w:r>
      <w:proofErr w:type="spellStart"/>
      <w:r w:rsidRPr="00B900EE">
        <w:rPr>
          <w:b/>
          <w:bCs/>
          <w:color w:val="000000" w:themeColor="text1"/>
        </w:rPr>
        <w:t>il</w:t>
      </w:r>
      <w:proofErr w:type="spellEnd"/>
      <w:r w:rsidRPr="00B900EE">
        <w:rPr>
          <w:b/>
          <w:bCs/>
          <w:color w:val="000000" w:themeColor="text1"/>
        </w:rPr>
        <w:t>)</w:t>
      </w:r>
      <w:r w:rsidRPr="00B900EE">
        <w:rPr>
          <w:color w:val="000000" w:themeColor="text1"/>
        </w:rPr>
        <w:t xml:space="preserve">: заменяет содержимое контейнера элементами из списка инициализации </w:t>
      </w:r>
      <w:proofErr w:type="spellStart"/>
      <w:r w:rsidRPr="00B900EE">
        <w:rPr>
          <w:color w:val="000000" w:themeColor="text1"/>
        </w:rPr>
        <w:t>il</w:t>
      </w:r>
      <w:proofErr w:type="spellEnd"/>
    </w:p>
    <w:p w14:paraId="63E33479" w14:textId="77777777" w:rsidR="00B900EE" w:rsidRPr="00B900EE" w:rsidRDefault="00B900EE">
      <w:pPr>
        <w:numPr>
          <w:ilvl w:val="0"/>
          <w:numId w:val="46"/>
        </w:numPr>
        <w:spacing w:after="0"/>
        <w:rPr>
          <w:color w:val="000000" w:themeColor="text1"/>
        </w:rPr>
      </w:pPr>
      <w:proofErr w:type="spellStart"/>
      <w:r w:rsidRPr="00B900EE">
        <w:rPr>
          <w:b/>
          <w:bCs/>
          <w:color w:val="000000" w:themeColor="text1"/>
        </w:rPr>
        <w:t>assign</w:t>
      </w:r>
      <w:proofErr w:type="spellEnd"/>
      <w:r w:rsidRPr="00B900EE">
        <w:rPr>
          <w:b/>
          <w:bCs/>
          <w:color w:val="000000" w:themeColor="text1"/>
        </w:rPr>
        <w:t xml:space="preserve">(n, </w:t>
      </w:r>
      <w:proofErr w:type="spellStart"/>
      <w:r w:rsidRPr="00B900EE">
        <w:rPr>
          <w:b/>
          <w:bCs/>
          <w:color w:val="000000" w:themeColor="text1"/>
        </w:rPr>
        <w:t>value</w:t>
      </w:r>
      <w:proofErr w:type="spellEnd"/>
      <w:r w:rsidRPr="00B900EE">
        <w:rPr>
          <w:b/>
          <w:bCs/>
          <w:color w:val="000000" w:themeColor="text1"/>
        </w:rPr>
        <w:t>)</w:t>
      </w:r>
      <w:r w:rsidRPr="00B900EE">
        <w:rPr>
          <w:color w:val="000000" w:themeColor="text1"/>
        </w:rPr>
        <w:t xml:space="preserve">: заменяет содержимое контейнера n элементами, которые имеют значение </w:t>
      </w:r>
      <w:proofErr w:type="spellStart"/>
      <w:r w:rsidRPr="00B900EE">
        <w:rPr>
          <w:color w:val="000000" w:themeColor="text1"/>
        </w:rPr>
        <w:t>value</w:t>
      </w:r>
      <w:proofErr w:type="spellEnd"/>
    </w:p>
    <w:p w14:paraId="1E60F29B" w14:textId="77777777" w:rsidR="00B900EE" w:rsidRPr="00B900EE" w:rsidRDefault="00B900EE">
      <w:pPr>
        <w:numPr>
          <w:ilvl w:val="0"/>
          <w:numId w:val="46"/>
        </w:numPr>
        <w:spacing w:after="0"/>
        <w:rPr>
          <w:color w:val="000000" w:themeColor="text1"/>
        </w:rPr>
      </w:pPr>
      <w:proofErr w:type="spellStart"/>
      <w:r w:rsidRPr="00B900EE">
        <w:rPr>
          <w:b/>
          <w:bCs/>
          <w:color w:val="000000" w:themeColor="text1"/>
        </w:rPr>
        <w:t>assign</w:t>
      </w:r>
      <w:proofErr w:type="spellEnd"/>
      <w:r w:rsidRPr="00B900EE">
        <w:rPr>
          <w:b/>
          <w:bCs/>
          <w:color w:val="000000" w:themeColor="text1"/>
        </w:rPr>
        <w:t>(</w:t>
      </w:r>
      <w:proofErr w:type="spellStart"/>
      <w:r w:rsidRPr="00B900EE">
        <w:rPr>
          <w:b/>
          <w:bCs/>
          <w:color w:val="000000" w:themeColor="text1"/>
        </w:rPr>
        <w:t>begin</w:t>
      </w:r>
      <w:proofErr w:type="spellEnd"/>
      <w:r w:rsidRPr="00B900EE">
        <w:rPr>
          <w:b/>
          <w:bCs/>
          <w:color w:val="000000" w:themeColor="text1"/>
        </w:rPr>
        <w:t xml:space="preserve">, </w:t>
      </w:r>
      <w:proofErr w:type="spellStart"/>
      <w:r w:rsidRPr="00B900EE">
        <w:rPr>
          <w:b/>
          <w:bCs/>
          <w:color w:val="000000" w:themeColor="text1"/>
        </w:rPr>
        <w:t>end</w:t>
      </w:r>
      <w:proofErr w:type="spellEnd"/>
      <w:r w:rsidRPr="00B900EE">
        <w:rPr>
          <w:b/>
          <w:bCs/>
          <w:color w:val="000000" w:themeColor="text1"/>
        </w:rPr>
        <w:t>)</w:t>
      </w:r>
      <w:r w:rsidRPr="00B900EE">
        <w:rPr>
          <w:color w:val="000000" w:themeColor="text1"/>
        </w:rPr>
        <w:t xml:space="preserve">: заменяет содержимое контейнера элементами из диапазона, на начало и конец которого указывают итераторы </w:t>
      </w:r>
      <w:proofErr w:type="spellStart"/>
      <w:r w:rsidRPr="00B900EE">
        <w:rPr>
          <w:color w:val="000000" w:themeColor="text1"/>
        </w:rPr>
        <w:t>begin</w:t>
      </w:r>
      <w:proofErr w:type="spellEnd"/>
      <w:r w:rsidRPr="00B900EE">
        <w:rPr>
          <w:color w:val="000000" w:themeColor="text1"/>
        </w:rPr>
        <w:t xml:space="preserve"> и </w:t>
      </w:r>
      <w:proofErr w:type="spellStart"/>
      <w:r w:rsidRPr="00B900EE">
        <w:rPr>
          <w:color w:val="000000" w:themeColor="text1"/>
        </w:rPr>
        <w:t>end</w:t>
      </w:r>
      <w:proofErr w:type="spellEnd"/>
    </w:p>
    <w:p w14:paraId="0847E653" w14:textId="77777777" w:rsidR="00B900EE" w:rsidRPr="00B900EE" w:rsidRDefault="00B900EE" w:rsidP="00B900EE">
      <w:pPr>
        <w:spacing w:after="0"/>
        <w:rPr>
          <w:color w:val="000000" w:themeColor="text1"/>
        </w:rPr>
      </w:pPr>
      <w:r w:rsidRPr="00B900EE">
        <w:rPr>
          <w:color w:val="000000" w:themeColor="text1"/>
        </w:rPr>
        <w:t>Применение функции:</w:t>
      </w:r>
    </w:p>
    <w:tbl>
      <w:tblPr>
        <w:tblW w:w="10615" w:type="dxa"/>
        <w:tblCellSpacing w:w="0" w:type="dxa"/>
        <w:tblCellMar>
          <w:left w:w="0" w:type="dxa"/>
          <w:right w:w="0" w:type="dxa"/>
        </w:tblCellMar>
        <w:tblLook w:val="04A0" w:firstRow="1" w:lastRow="0" w:firstColumn="1" w:lastColumn="0" w:noHBand="0" w:noVBand="1"/>
      </w:tblPr>
      <w:tblGrid>
        <w:gridCol w:w="306"/>
        <w:gridCol w:w="10309"/>
      </w:tblGrid>
      <w:tr w:rsidR="00B900EE" w:rsidRPr="003C6413" w14:paraId="2F5B0975" w14:textId="77777777" w:rsidTr="00AD6713">
        <w:trPr>
          <w:tblCellSpacing w:w="0" w:type="dxa"/>
        </w:trPr>
        <w:tc>
          <w:tcPr>
            <w:tcW w:w="6" w:type="dxa"/>
            <w:tcBorders>
              <w:top w:val="nil"/>
              <w:left w:val="nil"/>
              <w:bottom w:val="nil"/>
              <w:right w:val="single" w:sz="24" w:space="0" w:color="00B050"/>
            </w:tcBorders>
            <w:vAlign w:val="bottom"/>
            <w:hideMark/>
          </w:tcPr>
          <w:p w14:paraId="495BB29A" w14:textId="77777777" w:rsidR="00B900EE" w:rsidRPr="00B900EE" w:rsidRDefault="00B900EE" w:rsidP="00B900EE">
            <w:pPr>
              <w:spacing w:after="0"/>
              <w:rPr>
                <w:color w:val="000000" w:themeColor="text1"/>
              </w:rPr>
            </w:pPr>
            <w:r w:rsidRPr="00B900EE">
              <w:rPr>
                <w:color w:val="000000" w:themeColor="text1"/>
              </w:rPr>
              <w:t>1</w:t>
            </w:r>
          </w:p>
          <w:p w14:paraId="5DDF9D7A" w14:textId="77777777" w:rsidR="00B900EE" w:rsidRPr="00B900EE" w:rsidRDefault="00B900EE" w:rsidP="00B900EE">
            <w:pPr>
              <w:spacing w:after="0"/>
              <w:rPr>
                <w:color w:val="000000" w:themeColor="text1"/>
              </w:rPr>
            </w:pPr>
            <w:r w:rsidRPr="00B900EE">
              <w:rPr>
                <w:color w:val="000000" w:themeColor="text1"/>
              </w:rPr>
              <w:t>2</w:t>
            </w:r>
          </w:p>
          <w:p w14:paraId="66A941DC" w14:textId="77777777" w:rsidR="00B900EE" w:rsidRPr="00B900EE" w:rsidRDefault="00B900EE" w:rsidP="00B900EE">
            <w:pPr>
              <w:spacing w:after="0"/>
              <w:rPr>
                <w:color w:val="000000" w:themeColor="text1"/>
              </w:rPr>
            </w:pPr>
            <w:r w:rsidRPr="00B900EE">
              <w:rPr>
                <w:color w:val="000000" w:themeColor="text1"/>
              </w:rPr>
              <w:t>3</w:t>
            </w:r>
          </w:p>
          <w:p w14:paraId="06508E62" w14:textId="77777777" w:rsidR="00B900EE" w:rsidRPr="00B900EE" w:rsidRDefault="00B900EE" w:rsidP="00B900EE">
            <w:pPr>
              <w:spacing w:after="0"/>
              <w:rPr>
                <w:color w:val="000000" w:themeColor="text1"/>
              </w:rPr>
            </w:pPr>
            <w:r w:rsidRPr="00B900EE">
              <w:rPr>
                <w:color w:val="000000" w:themeColor="text1"/>
              </w:rPr>
              <w:t>4</w:t>
            </w:r>
          </w:p>
          <w:p w14:paraId="5B7309EF" w14:textId="77777777" w:rsidR="00B900EE" w:rsidRPr="00B900EE" w:rsidRDefault="00B900EE" w:rsidP="00B900EE">
            <w:pPr>
              <w:spacing w:after="0"/>
              <w:rPr>
                <w:color w:val="000000" w:themeColor="text1"/>
              </w:rPr>
            </w:pPr>
            <w:r w:rsidRPr="00B900EE">
              <w:rPr>
                <w:color w:val="000000" w:themeColor="text1"/>
              </w:rPr>
              <w:t>5</w:t>
            </w:r>
          </w:p>
          <w:p w14:paraId="675108D6" w14:textId="77777777" w:rsidR="00B900EE" w:rsidRPr="00B900EE" w:rsidRDefault="00B900EE" w:rsidP="00B900EE">
            <w:pPr>
              <w:spacing w:after="0"/>
              <w:rPr>
                <w:color w:val="000000" w:themeColor="text1"/>
              </w:rPr>
            </w:pPr>
            <w:r w:rsidRPr="00B900EE">
              <w:rPr>
                <w:color w:val="000000" w:themeColor="text1"/>
              </w:rPr>
              <w:t>6</w:t>
            </w:r>
          </w:p>
          <w:p w14:paraId="2ACCF2FA" w14:textId="77777777" w:rsidR="00B900EE" w:rsidRPr="00B900EE" w:rsidRDefault="00B900EE" w:rsidP="00B900EE">
            <w:pPr>
              <w:spacing w:after="0"/>
              <w:rPr>
                <w:color w:val="000000" w:themeColor="text1"/>
              </w:rPr>
            </w:pPr>
            <w:r w:rsidRPr="00B900EE">
              <w:rPr>
                <w:color w:val="000000" w:themeColor="text1"/>
              </w:rPr>
              <w:t>7</w:t>
            </w:r>
          </w:p>
          <w:p w14:paraId="1392369E" w14:textId="77777777" w:rsidR="00B900EE" w:rsidRPr="00B900EE" w:rsidRDefault="00B900EE" w:rsidP="00B900EE">
            <w:pPr>
              <w:spacing w:after="0"/>
              <w:rPr>
                <w:color w:val="000000" w:themeColor="text1"/>
              </w:rPr>
            </w:pPr>
            <w:r w:rsidRPr="00B900EE">
              <w:rPr>
                <w:color w:val="000000" w:themeColor="text1"/>
              </w:rPr>
              <w:t>8</w:t>
            </w:r>
          </w:p>
          <w:p w14:paraId="6B45FE0C" w14:textId="77777777" w:rsidR="00B900EE" w:rsidRPr="00B900EE" w:rsidRDefault="00B900EE" w:rsidP="00B900EE">
            <w:pPr>
              <w:spacing w:after="0"/>
              <w:rPr>
                <w:color w:val="000000" w:themeColor="text1"/>
              </w:rPr>
            </w:pPr>
            <w:r w:rsidRPr="00B900EE">
              <w:rPr>
                <w:color w:val="000000" w:themeColor="text1"/>
              </w:rPr>
              <w:t>9</w:t>
            </w:r>
          </w:p>
          <w:p w14:paraId="77300A77" w14:textId="77777777" w:rsidR="00B900EE" w:rsidRPr="00B900EE" w:rsidRDefault="00B900EE" w:rsidP="00B900EE">
            <w:pPr>
              <w:spacing w:after="0"/>
              <w:rPr>
                <w:color w:val="000000" w:themeColor="text1"/>
              </w:rPr>
            </w:pPr>
            <w:r w:rsidRPr="00B900EE">
              <w:rPr>
                <w:color w:val="000000" w:themeColor="text1"/>
              </w:rPr>
              <w:t>10</w:t>
            </w:r>
          </w:p>
        </w:tc>
        <w:tc>
          <w:tcPr>
            <w:tcW w:w="9562" w:type="dxa"/>
            <w:tcBorders>
              <w:top w:val="nil"/>
              <w:left w:val="nil"/>
              <w:bottom w:val="nil"/>
              <w:right w:val="nil"/>
            </w:tcBorders>
            <w:vAlign w:val="bottom"/>
            <w:hideMark/>
          </w:tcPr>
          <w:p w14:paraId="090E7E08" w14:textId="77777777" w:rsidR="00B900EE" w:rsidRPr="00B900EE" w:rsidRDefault="00B900EE" w:rsidP="00B900EE">
            <w:pPr>
              <w:spacing w:after="0"/>
              <w:rPr>
                <w:color w:val="000000" w:themeColor="text1"/>
                <w:lang w:val="en-US"/>
              </w:rPr>
            </w:pPr>
            <w:r w:rsidRPr="00B900EE">
              <w:rPr>
                <w:color w:val="000000" w:themeColor="text1"/>
                <w:lang w:val="en-US"/>
              </w:rPr>
              <w:t>std::list&lt;</w:t>
            </w:r>
            <w:r w:rsidRPr="00B900EE">
              <w:rPr>
                <w:b/>
                <w:bCs/>
                <w:color w:val="000000" w:themeColor="text1"/>
                <w:lang w:val="en-US"/>
              </w:rPr>
              <w:t>int</w:t>
            </w:r>
            <w:r w:rsidRPr="00B900EE">
              <w:rPr>
                <w:color w:val="000000" w:themeColor="text1"/>
                <w:lang w:val="en-US"/>
              </w:rPr>
              <w:t>&gt; numbers { 1, 2, 3, 4, 5 };</w:t>
            </w:r>
          </w:p>
          <w:p w14:paraId="0C05A3B2" w14:textId="77777777" w:rsidR="00B900EE" w:rsidRPr="00B900EE" w:rsidRDefault="00B900EE" w:rsidP="00B900EE">
            <w:pPr>
              <w:spacing w:after="0"/>
              <w:rPr>
                <w:color w:val="000000" w:themeColor="text1"/>
                <w:lang w:val="en-US"/>
              </w:rPr>
            </w:pPr>
            <w:r w:rsidRPr="00B900EE">
              <w:rPr>
                <w:color w:val="000000" w:themeColor="text1"/>
                <w:lang w:val="en-US"/>
              </w:rPr>
              <w:t> </w:t>
            </w:r>
          </w:p>
          <w:p w14:paraId="4F658C46" w14:textId="77777777" w:rsidR="00B900EE" w:rsidRPr="00B900EE" w:rsidRDefault="00B900EE" w:rsidP="00B900EE">
            <w:pPr>
              <w:spacing w:after="0"/>
              <w:rPr>
                <w:color w:val="000000" w:themeColor="text1"/>
                <w:lang w:val="en-US"/>
              </w:rPr>
            </w:pPr>
            <w:proofErr w:type="spellStart"/>
            <w:r w:rsidRPr="00B900EE">
              <w:rPr>
                <w:color w:val="000000" w:themeColor="text1"/>
                <w:lang w:val="en-US"/>
              </w:rPr>
              <w:t>numbers.assign</w:t>
            </w:r>
            <w:proofErr w:type="spellEnd"/>
            <w:r w:rsidRPr="00B900EE">
              <w:rPr>
                <w:color w:val="000000" w:themeColor="text1"/>
                <w:lang w:val="en-US"/>
              </w:rPr>
              <w:t>({ 21, 22, 23, 24, 25 }); // numbers = { 21, 22, 23, 24, 25 }</w:t>
            </w:r>
          </w:p>
          <w:p w14:paraId="05C34482" w14:textId="77777777" w:rsidR="00B900EE" w:rsidRPr="00B900EE" w:rsidRDefault="00B900EE" w:rsidP="00B900EE">
            <w:pPr>
              <w:spacing w:after="0"/>
              <w:rPr>
                <w:color w:val="000000" w:themeColor="text1"/>
                <w:lang w:val="en-US"/>
              </w:rPr>
            </w:pPr>
            <w:r w:rsidRPr="00B900EE">
              <w:rPr>
                <w:color w:val="000000" w:themeColor="text1"/>
                <w:lang w:val="en-US"/>
              </w:rPr>
              <w:t> </w:t>
            </w:r>
          </w:p>
          <w:p w14:paraId="2F27D1FF" w14:textId="77777777" w:rsidR="00B900EE" w:rsidRPr="00B900EE" w:rsidRDefault="00B900EE" w:rsidP="00B900EE">
            <w:pPr>
              <w:spacing w:after="0"/>
              <w:rPr>
                <w:color w:val="000000" w:themeColor="text1"/>
                <w:lang w:val="en-US"/>
              </w:rPr>
            </w:pPr>
            <w:proofErr w:type="spellStart"/>
            <w:r w:rsidRPr="00B900EE">
              <w:rPr>
                <w:color w:val="000000" w:themeColor="text1"/>
                <w:lang w:val="en-US"/>
              </w:rPr>
              <w:t>numbers.assign</w:t>
            </w:r>
            <w:proofErr w:type="spellEnd"/>
            <w:r w:rsidRPr="00B900EE">
              <w:rPr>
                <w:color w:val="000000" w:themeColor="text1"/>
                <w:lang w:val="en-US"/>
              </w:rPr>
              <w:t>(4, 3);       // numbers = {3, 3, 3, 3}</w:t>
            </w:r>
          </w:p>
          <w:p w14:paraId="25AFE1E7" w14:textId="77777777" w:rsidR="00B900EE" w:rsidRPr="00B900EE" w:rsidRDefault="00B900EE" w:rsidP="00B900EE">
            <w:pPr>
              <w:spacing w:after="0"/>
              <w:rPr>
                <w:color w:val="000000" w:themeColor="text1"/>
                <w:lang w:val="en-US"/>
              </w:rPr>
            </w:pPr>
            <w:r w:rsidRPr="00B900EE">
              <w:rPr>
                <w:color w:val="000000" w:themeColor="text1"/>
                <w:lang w:val="en-US"/>
              </w:rPr>
              <w:t> </w:t>
            </w:r>
          </w:p>
          <w:p w14:paraId="677A3295" w14:textId="77777777" w:rsidR="00B900EE" w:rsidRPr="00B900EE" w:rsidRDefault="00B900EE" w:rsidP="00B900EE">
            <w:pPr>
              <w:spacing w:after="0"/>
              <w:rPr>
                <w:color w:val="000000" w:themeColor="text1"/>
                <w:lang w:val="en-US"/>
              </w:rPr>
            </w:pPr>
            <w:r w:rsidRPr="00B900EE">
              <w:rPr>
                <w:color w:val="000000" w:themeColor="text1"/>
                <w:lang w:val="en-US"/>
              </w:rPr>
              <w:t>std::list&lt;</w:t>
            </w:r>
            <w:r w:rsidRPr="00B900EE">
              <w:rPr>
                <w:b/>
                <w:bCs/>
                <w:color w:val="000000" w:themeColor="text1"/>
                <w:lang w:val="en-US"/>
              </w:rPr>
              <w:t>int</w:t>
            </w:r>
            <w:r w:rsidRPr="00B900EE">
              <w:rPr>
                <w:color w:val="000000" w:themeColor="text1"/>
                <w:lang w:val="en-US"/>
              </w:rPr>
              <w:t>&gt; values { 6, 7, 8, 9, 10, 11 };</w:t>
            </w:r>
          </w:p>
          <w:p w14:paraId="55F36BE6" w14:textId="77777777" w:rsidR="00B900EE" w:rsidRPr="00B900EE" w:rsidRDefault="00B900EE" w:rsidP="00B900EE">
            <w:pPr>
              <w:spacing w:after="0"/>
              <w:rPr>
                <w:color w:val="000000" w:themeColor="text1"/>
              </w:rPr>
            </w:pPr>
            <w:proofErr w:type="spellStart"/>
            <w:r w:rsidRPr="00B900EE">
              <w:rPr>
                <w:color w:val="000000" w:themeColor="text1"/>
              </w:rPr>
              <w:t>auto</w:t>
            </w:r>
            <w:proofErr w:type="spellEnd"/>
            <w:r w:rsidRPr="00B900EE">
              <w:rPr>
                <w:color w:val="000000" w:themeColor="text1"/>
              </w:rPr>
              <w:t xml:space="preserve"> </w:t>
            </w:r>
            <w:proofErr w:type="spellStart"/>
            <w:r w:rsidRPr="00B900EE">
              <w:rPr>
                <w:color w:val="000000" w:themeColor="text1"/>
              </w:rPr>
              <w:t>start</w:t>
            </w:r>
            <w:proofErr w:type="spellEnd"/>
            <w:r w:rsidRPr="00B900EE">
              <w:rPr>
                <w:color w:val="000000" w:themeColor="text1"/>
              </w:rPr>
              <w:t xml:space="preserve"> = ++</w:t>
            </w:r>
            <w:proofErr w:type="spellStart"/>
            <w:r w:rsidRPr="00B900EE">
              <w:rPr>
                <w:color w:val="000000" w:themeColor="text1"/>
              </w:rPr>
              <w:t>values.begin</w:t>
            </w:r>
            <w:proofErr w:type="spellEnd"/>
            <w:r w:rsidRPr="00B900EE">
              <w:rPr>
                <w:color w:val="000000" w:themeColor="text1"/>
              </w:rPr>
              <w:t xml:space="preserve">();  // итератор указывает на второй элемент из </w:t>
            </w:r>
            <w:proofErr w:type="spellStart"/>
            <w:r w:rsidRPr="00B900EE">
              <w:rPr>
                <w:color w:val="000000" w:themeColor="text1"/>
              </w:rPr>
              <w:t>values</w:t>
            </w:r>
            <w:proofErr w:type="spellEnd"/>
          </w:p>
          <w:p w14:paraId="767F345D" w14:textId="77777777" w:rsidR="00B900EE" w:rsidRPr="00B900EE" w:rsidRDefault="00B900EE" w:rsidP="00B900EE">
            <w:pPr>
              <w:spacing w:after="0"/>
              <w:rPr>
                <w:color w:val="000000" w:themeColor="text1"/>
                <w:lang w:val="en-US"/>
              </w:rPr>
            </w:pPr>
            <w:r w:rsidRPr="00B900EE">
              <w:rPr>
                <w:color w:val="000000" w:themeColor="text1"/>
                <w:lang w:val="en-US"/>
              </w:rPr>
              <w:t xml:space="preserve">auto end = </w:t>
            </w:r>
            <w:proofErr w:type="spellStart"/>
            <w:r w:rsidRPr="00B900EE">
              <w:rPr>
                <w:color w:val="000000" w:themeColor="text1"/>
                <w:lang w:val="en-US"/>
              </w:rPr>
              <w:t>values.end</w:t>
            </w:r>
            <w:proofErr w:type="spellEnd"/>
            <w:r w:rsidRPr="00B900EE">
              <w:rPr>
                <w:color w:val="000000" w:themeColor="text1"/>
                <w:lang w:val="en-US"/>
              </w:rPr>
              <w:t>();</w:t>
            </w:r>
          </w:p>
          <w:p w14:paraId="0908BD83" w14:textId="77777777" w:rsidR="00B900EE" w:rsidRPr="00B900EE" w:rsidRDefault="00B900EE" w:rsidP="00B900EE">
            <w:pPr>
              <w:spacing w:after="0"/>
              <w:rPr>
                <w:color w:val="000000" w:themeColor="text1"/>
                <w:lang w:val="en-US"/>
              </w:rPr>
            </w:pPr>
            <w:proofErr w:type="spellStart"/>
            <w:r w:rsidRPr="00B900EE">
              <w:rPr>
                <w:color w:val="000000" w:themeColor="text1"/>
                <w:lang w:val="en-US"/>
              </w:rPr>
              <w:t>numbers.assign</w:t>
            </w:r>
            <w:proofErr w:type="spellEnd"/>
            <w:r w:rsidRPr="00B900EE">
              <w:rPr>
                <w:color w:val="000000" w:themeColor="text1"/>
                <w:lang w:val="en-US"/>
              </w:rPr>
              <w:t>(start, end); //  numbers = { 7, 8, 9, 10, 11 }</w:t>
            </w:r>
          </w:p>
        </w:tc>
      </w:tr>
    </w:tbl>
    <w:p w14:paraId="52869030" w14:textId="77777777" w:rsidR="00B900EE" w:rsidRPr="00B900EE" w:rsidRDefault="00B900EE" w:rsidP="00B900EE">
      <w:pPr>
        <w:spacing w:after="0"/>
        <w:rPr>
          <w:color w:val="000000" w:themeColor="text1"/>
        </w:rPr>
      </w:pPr>
      <w:r w:rsidRPr="00B900EE">
        <w:rPr>
          <w:color w:val="000000" w:themeColor="text1"/>
        </w:rPr>
        <w:t>Функция </w:t>
      </w:r>
      <w:proofErr w:type="spellStart"/>
      <w:r w:rsidRPr="00B900EE">
        <w:rPr>
          <w:b/>
          <w:bCs/>
          <w:color w:val="000000" w:themeColor="text1"/>
        </w:rPr>
        <w:t>swap</w:t>
      </w:r>
      <w:proofErr w:type="spellEnd"/>
      <w:r w:rsidRPr="00B900EE">
        <w:rPr>
          <w:b/>
          <w:bCs/>
          <w:color w:val="000000" w:themeColor="text1"/>
        </w:rPr>
        <w:t>()</w:t>
      </w:r>
      <w:r w:rsidRPr="00B900EE">
        <w:rPr>
          <w:color w:val="000000" w:themeColor="text1"/>
        </w:rPr>
        <w:t> обменивает значениями два списка:</w:t>
      </w:r>
    </w:p>
    <w:tbl>
      <w:tblPr>
        <w:tblW w:w="10615" w:type="dxa"/>
        <w:tblCellSpacing w:w="0" w:type="dxa"/>
        <w:tblCellMar>
          <w:left w:w="0" w:type="dxa"/>
          <w:right w:w="0" w:type="dxa"/>
        </w:tblCellMar>
        <w:tblLook w:val="04A0" w:firstRow="1" w:lastRow="0" w:firstColumn="1" w:lastColumn="0" w:noHBand="0" w:noVBand="1"/>
      </w:tblPr>
      <w:tblGrid>
        <w:gridCol w:w="383"/>
        <w:gridCol w:w="10232"/>
      </w:tblGrid>
      <w:tr w:rsidR="00B900EE" w:rsidRPr="003C6413" w14:paraId="6E891373" w14:textId="77777777" w:rsidTr="00AD6713">
        <w:trPr>
          <w:tblCellSpacing w:w="0" w:type="dxa"/>
        </w:trPr>
        <w:tc>
          <w:tcPr>
            <w:tcW w:w="6" w:type="dxa"/>
            <w:tcBorders>
              <w:top w:val="nil"/>
              <w:left w:val="nil"/>
              <w:bottom w:val="nil"/>
              <w:right w:val="single" w:sz="24" w:space="0" w:color="00B050"/>
            </w:tcBorders>
            <w:vAlign w:val="bottom"/>
            <w:hideMark/>
          </w:tcPr>
          <w:p w14:paraId="0F56749B" w14:textId="77777777" w:rsidR="00B900EE" w:rsidRPr="00B900EE" w:rsidRDefault="00B900EE" w:rsidP="00B900EE">
            <w:pPr>
              <w:spacing w:after="0"/>
              <w:rPr>
                <w:color w:val="000000" w:themeColor="text1"/>
              </w:rPr>
            </w:pPr>
            <w:r w:rsidRPr="00B900EE">
              <w:rPr>
                <w:color w:val="000000" w:themeColor="text1"/>
              </w:rPr>
              <w:t>1</w:t>
            </w:r>
          </w:p>
          <w:p w14:paraId="02C418C2" w14:textId="77777777" w:rsidR="00B900EE" w:rsidRPr="00B900EE" w:rsidRDefault="00B900EE" w:rsidP="00B900EE">
            <w:pPr>
              <w:spacing w:after="0"/>
              <w:rPr>
                <w:color w:val="000000" w:themeColor="text1"/>
              </w:rPr>
            </w:pPr>
            <w:r w:rsidRPr="00B900EE">
              <w:rPr>
                <w:color w:val="000000" w:themeColor="text1"/>
              </w:rPr>
              <w:t>2</w:t>
            </w:r>
          </w:p>
          <w:p w14:paraId="37F671AA" w14:textId="77777777" w:rsidR="00B900EE" w:rsidRPr="00B900EE" w:rsidRDefault="00B900EE" w:rsidP="00B900EE">
            <w:pPr>
              <w:spacing w:after="0"/>
              <w:rPr>
                <w:color w:val="000000" w:themeColor="text1"/>
              </w:rPr>
            </w:pPr>
            <w:r w:rsidRPr="00B900EE">
              <w:rPr>
                <w:color w:val="000000" w:themeColor="text1"/>
              </w:rPr>
              <w:t>3</w:t>
            </w:r>
          </w:p>
          <w:p w14:paraId="04736087" w14:textId="77777777" w:rsidR="00B900EE" w:rsidRPr="00B900EE" w:rsidRDefault="00B900EE" w:rsidP="00B900EE">
            <w:pPr>
              <w:spacing w:after="0"/>
              <w:rPr>
                <w:color w:val="000000" w:themeColor="text1"/>
              </w:rPr>
            </w:pPr>
            <w:r w:rsidRPr="00B900EE">
              <w:rPr>
                <w:color w:val="000000" w:themeColor="text1"/>
              </w:rPr>
              <w:t>4</w:t>
            </w:r>
          </w:p>
          <w:p w14:paraId="594AD663" w14:textId="77777777" w:rsidR="00B900EE" w:rsidRPr="00B900EE" w:rsidRDefault="00B900EE" w:rsidP="00B900EE">
            <w:pPr>
              <w:spacing w:after="0"/>
              <w:rPr>
                <w:color w:val="000000" w:themeColor="text1"/>
              </w:rPr>
            </w:pPr>
            <w:r w:rsidRPr="00B900EE">
              <w:rPr>
                <w:color w:val="000000" w:themeColor="text1"/>
              </w:rPr>
              <w:lastRenderedPageBreak/>
              <w:t>5</w:t>
            </w:r>
          </w:p>
        </w:tc>
        <w:tc>
          <w:tcPr>
            <w:tcW w:w="4598" w:type="dxa"/>
            <w:tcBorders>
              <w:top w:val="nil"/>
              <w:left w:val="nil"/>
              <w:bottom w:val="nil"/>
              <w:right w:val="nil"/>
            </w:tcBorders>
            <w:vAlign w:val="bottom"/>
            <w:hideMark/>
          </w:tcPr>
          <w:p w14:paraId="270F6869"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std::list&lt;</w:t>
            </w:r>
            <w:r w:rsidRPr="00B900EE">
              <w:rPr>
                <w:b/>
                <w:bCs/>
                <w:color w:val="000000" w:themeColor="text1"/>
                <w:lang w:val="en-US"/>
              </w:rPr>
              <w:t>int</w:t>
            </w:r>
            <w:r w:rsidRPr="00B900EE">
              <w:rPr>
                <w:color w:val="000000" w:themeColor="text1"/>
                <w:lang w:val="en-US"/>
              </w:rPr>
              <w:t>&gt; list1{ 1, 2, 3, 4, 5 };</w:t>
            </w:r>
          </w:p>
          <w:p w14:paraId="152552D2" w14:textId="77777777" w:rsidR="00B900EE" w:rsidRPr="00B900EE" w:rsidRDefault="00B900EE" w:rsidP="00B900EE">
            <w:pPr>
              <w:spacing w:after="0"/>
              <w:rPr>
                <w:color w:val="000000" w:themeColor="text1"/>
                <w:lang w:val="en-US"/>
              </w:rPr>
            </w:pPr>
            <w:r w:rsidRPr="00B900EE">
              <w:rPr>
                <w:color w:val="000000" w:themeColor="text1"/>
                <w:lang w:val="en-US"/>
              </w:rPr>
              <w:t>std::list&lt;</w:t>
            </w:r>
            <w:r w:rsidRPr="00B900EE">
              <w:rPr>
                <w:b/>
                <w:bCs/>
                <w:color w:val="000000" w:themeColor="text1"/>
                <w:lang w:val="en-US"/>
              </w:rPr>
              <w:t>int</w:t>
            </w:r>
            <w:r w:rsidRPr="00B900EE">
              <w:rPr>
                <w:color w:val="000000" w:themeColor="text1"/>
                <w:lang w:val="en-US"/>
              </w:rPr>
              <w:t>&gt; list2{ 6, 7, 8, 9};</w:t>
            </w:r>
          </w:p>
          <w:p w14:paraId="53E7117D" w14:textId="77777777" w:rsidR="00B900EE" w:rsidRPr="00B900EE" w:rsidRDefault="00B900EE" w:rsidP="00B900EE">
            <w:pPr>
              <w:spacing w:after="0"/>
              <w:rPr>
                <w:color w:val="000000" w:themeColor="text1"/>
                <w:lang w:val="en-US"/>
              </w:rPr>
            </w:pPr>
            <w:r w:rsidRPr="00B900EE">
              <w:rPr>
                <w:color w:val="000000" w:themeColor="text1"/>
                <w:lang w:val="en-US"/>
              </w:rPr>
              <w:t>list1.swap(list2);</w:t>
            </w:r>
          </w:p>
          <w:p w14:paraId="6296C206" w14:textId="77777777" w:rsidR="00B900EE" w:rsidRPr="00B900EE" w:rsidRDefault="00B900EE" w:rsidP="00B900EE">
            <w:pPr>
              <w:spacing w:after="0"/>
              <w:rPr>
                <w:color w:val="000000" w:themeColor="text1"/>
                <w:lang w:val="en-US"/>
              </w:rPr>
            </w:pPr>
            <w:r w:rsidRPr="00B900EE">
              <w:rPr>
                <w:color w:val="000000" w:themeColor="text1"/>
                <w:lang w:val="en-US"/>
              </w:rPr>
              <w:t>// list1 = { 6, 7, 8, 9};</w:t>
            </w:r>
          </w:p>
          <w:p w14:paraId="4C9E434F"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 list2 = { 1, 2, 3, 4, 5 };</w:t>
            </w:r>
          </w:p>
        </w:tc>
      </w:tr>
    </w:tbl>
    <w:p w14:paraId="1BBC163F" w14:textId="77777777" w:rsidR="00B900EE" w:rsidRPr="00B900EE" w:rsidRDefault="00B900EE" w:rsidP="00B900EE">
      <w:pPr>
        <w:spacing w:after="0"/>
        <w:rPr>
          <w:b/>
          <w:bCs/>
          <w:color w:val="000000" w:themeColor="text1"/>
        </w:rPr>
      </w:pPr>
      <w:r w:rsidRPr="00B900EE">
        <w:rPr>
          <w:b/>
          <w:bCs/>
          <w:color w:val="000000" w:themeColor="text1"/>
        </w:rPr>
        <w:lastRenderedPageBreak/>
        <w:t>Добавление элементов</w:t>
      </w:r>
    </w:p>
    <w:p w14:paraId="19AE1EEB" w14:textId="77777777" w:rsidR="00B900EE" w:rsidRPr="00B900EE" w:rsidRDefault="00B900EE" w:rsidP="00B900EE">
      <w:pPr>
        <w:spacing w:after="0"/>
        <w:rPr>
          <w:color w:val="000000" w:themeColor="text1"/>
        </w:rPr>
      </w:pPr>
      <w:r w:rsidRPr="00B900EE">
        <w:rPr>
          <w:color w:val="000000" w:themeColor="text1"/>
        </w:rPr>
        <w:t xml:space="preserve">Для добавления элементов в контейнер </w:t>
      </w:r>
      <w:proofErr w:type="spellStart"/>
      <w:r w:rsidRPr="00B900EE">
        <w:rPr>
          <w:color w:val="000000" w:themeColor="text1"/>
        </w:rPr>
        <w:t>list</w:t>
      </w:r>
      <w:proofErr w:type="spellEnd"/>
      <w:r w:rsidRPr="00B900EE">
        <w:rPr>
          <w:color w:val="000000" w:themeColor="text1"/>
        </w:rPr>
        <w:t xml:space="preserve"> применяется ряд функций.</w:t>
      </w:r>
    </w:p>
    <w:p w14:paraId="47E4E168" w14:textId="77777777" w:rsidR="00B900EE" w:rsidRPr="00B900EE" w:rsidRDefault="00B900EE">
      <w:pPr>
        <w:numPr>
          <w:ilvl w:val="0"/>
          <w:numId w:val="47"/>
        </w:numPr>
        <w:spacing w:after="0"/>
        <w:rPr>
          <w:color w:val="000000" w:themeColor="text1"/>
        </w:rPr>
      </w:pPr>
      <w:proofErr w:type="spellStart"/>
      <w:r w:rsidRPr="00B900EE">
        <w:rPr>
          <w:b/>
          <w:bCs/>
          <w:color w:val="000000" w:themeColor="text1"/>
        </w:rPr>
        <w:t>push_back</w:t>
      </w:r>
      <w:proofErr w:type="spellEnd"/>
      <w:r w:rsidRPr="00B900EE">
        <w:rPr>
          <w:b/>
          <w:bCs/>
          <w:color w:val="000000" w:themeColor="text1"/>
        </w:rPr>
        <w:t>(</w:t>
      </w:r>
      <w:proofErr w:type="spellStart"/>
      <w:r w:rsidRPr="00B900EE">
        <w:rPr>
          <w:b/>
          <w:bCs/>
          <w:color w:val="000000" w:themeColor="text1"/>
        </w:rPr>
        <w:t>val</w:t>
      </w:r>
      <w:proofErr w:type="spellEnd"/>
      <w:r w:rsidRPr="00B900EE">
        <w:rPr>
          <w:b/>
          <w:bCs/>
          <w:color w:val="000000" w:themeColor="text1"/>
        </w:rPr>
        <w:t>)</w:t>
      </w:r>
      <w:r w:rsidRPr="00B900EE">
        <w:rPr>
          <w:color w:val="000000" w:themeColor="text1"/>
        </w:rPr>
        <w:t xml:space="preserve">: добавляет значение </w:t>
      </w:r>
      <w:proofErr w:type="spellStart"/>
      <w:r w:rsidRPr="00B900EE">
        <w:rPr>
          <w:color w:val="000000" w:themeColor="text1"/>
        </w:rPr>
        <w:t>val</w:t>
      </w:r>
      <w:proofErr w:type="spellEnd"/>
      <w:r w:rsidRPr="00B900EE">
        <w:rPr>
          <w:color w:val="000000" w:themeColor="text1"/>
        </w:rPr>
        <w:t xml:space="preserve"> в конец списка</w:t>
      </w:r>
    </w:p>
    <w:p w14:paraId="32A829ED" w14:textId="77777777" w:rsidR="00B900EE" w:rsidRPr="00B900EE" w:rsidRDefault="00B900EE">
      <w:pPr>
        <w:numPr>
          <w:ilvl w:val="0"/>
          <w:numId w:val="47"/>
        </w:numPr>
        <w:spacing w:after="0"/>
        <w:rPr>
          <w:color w:val="000000" w:themeColor="text1"/>
        </w:rPr>
      </w:pPr>
      <w:proofErr w:type="spellStart"/>
      <w:r w:rsidRPr="00B900EE">
        <w:rPr>
          <w:b/>
          <w:bCs/>
          <w:color w:val="000000" w:themeColor="text1"/>
        </w:rPr>
        <w:t>push_front</w:t>
      </w:r>
      <w:proofErr w:type="spellEnd"/>
      <w:r w:rsidRPr="00B900EE">
        <w:rPr>
          <w:b/>
          <w:bCs/>
          <w:color w:val="000000" w:themeColor="text1"/>
        </w:rPr>
        <w:t>(</w:t>
      </w:r>
      <w:proofErr w:type="spellStart"/>
      <w:r w:rsidRPr="00B900EE">
        <w:rPr>
          <w:b/>
          <w:bCs/>
          <w:color w:val="000000" w:themeColor="text1"/>
        </w:rPr>
        <w:t>val</w:t>
      </w:r>
      <w:proofErr w:type="spellEnd"/>
      <w:r w:rsidRPr="00B900EE">
        <w:rPr>
          <w:b/>
          <w:bCs/>
          <w:color w:val="000000" w:themeColor="text1"/>
        </w:rPr>
        <w:t>)</w:t>
      </w:r>
      <w:r w:rsidRPr="00B900EE">
        <w:rPr>
          <w:color w:val="000000" w:themeColor="text1"/>
        </w:rPr>
        <w:t xml:space="preserve">: добавляет значение </w:t>
      </w:r>
      <w:proofErr w:type="spellStart"/>
      <w:r w:rsidRPr="00B900EE">
        <w:rPr>
          <w:color w:val="000000" w:themeColor="text1"/>
        </w:rPr>
        <w:t>val</w:t>
      </w:r>
      <w:proofErr w:type="spellEnd"/>
      <w:r w:rsidRPr="00B900EE">
        <w:rPr>
          <w:color w:val="000000" w:themeColor="text1"/>
        </w:rPr>
        <w:t xml:space="preserve"> в начало списка</w:t>
      </w:r>
    </w:p>
    <w:p w14:paraId="785D2616" w14:textId="77777777" w:rsidR="00B900EE" w:rsidRPr="00B900EE" w:rsidRDefault="00B900EE">
      <w:pPr>
        <w:numPr>
          <w:ilvl w:val="0"/>
          <w:numId w:val="47"/>
        </w:numPr>
        <w:spacing w:after="0"/>
        <w:rPr>
          <w:color w:val="000000" w:themeColor="text1"/>
        </w:rPr>
      </w:pPr>
      <w:proofErr w:type="spellStart"/>
      <w:r w:rsidRPr="00B900EE">
        <w:rPr>
          <w:b/>
          <w:bCs/>
          <w:color w:val="000000" w:themeColor="text1"/>
        </w:rPr>
        <w:t>emplace_back</w:t>
      </w:r>
      <w:proofErr w:type="spellEnd"/>
      <w:r w:rsidRPr="00B900EE">
        <w:rPr>
          <w:b/>
          <w:bCs/>
          <w:color w:val="000000" w:themeColor="text1"/>
        </w:rPr>
        <w:t>(</w:t>
      </w:r>
      <w:proofErr w:type="spellStart"/>
      <w:r w:rsidRPr="00B900EE">
        <w:rPr>
          <w:b/>
          <w:bCs/>
          <w:color w:val="000000" w:themeColor="text1"/>
        </w:rPr>
        <w:t>val</w:t>
      </w:r>
      <w:proofErr w:type="spellEnd"/>
      <w:r w:rsidRPr="00B900EE">
        <w:rPr>
          <w:b/>
          <w:bCs/>
          <w:color w:val="000000" w:themeColor="text1"/>
        </w:rPr>
        <w:t>)</w:t>
      </w:r>
      <w:r w:rsidRPr="00B900EE">
        <w:rPr>
          <w:color w:val="000000" w:themeColor="text1"/>
        </w:rPr>
        <w:t xml:space="preserve">: добавляет значение </w:t>
      </w:r>
      <w:proofErr w:type="spellStart"/>
      <w:r w:rsidRPr="00B900EE">
        <w:rPr>
          <w:color w:val="000000" w:themeColor="text1"/>
        </w:rPr>
        <w:t>val</w:t>
      </w:r>
      <w:proofErr w:type="spellEnd"/>
      <w:r w:rsidRPr="00B900EE">
        <w:rPr>
          <w:color w:val="000000" w:themeColor="text1"/>
        </w:rPr>
        <w:t xml:space="preserve"> в конец списка</w:t>
      </w:r>
    </w:p>
    <w:p w14:paraId="288B14A7" w14:textId="77777777" w:rsidR="00B900EE" w:rsidRPr="00B900EE" w:rsidRDefault="00B900EE">
      <w:pPr>
        <w:numPr>
          <w:ilvl w:val="0"/>
          <w:numId w:val="47"/>
        </w:numPr>
        <w:spacing w:after="0"/>
        <w:rPr>
          <w:color w:val="000000" w:themeColor="text1"/>
        </w:rPr>
      </w:pPr>
      <w:proofErr w:type="spellStart"/>
      <w:r w:rsidRPr="00B900EE">
        <w:rPr>
          <w:b/>
          <w:bCs/>
          <w:color w:val="000000" w:themeColor="text1"/>
        </w:rPr>
        <w:t>emplace_front</w:t>
      </w:r>
      <w:proofErr w:type="spellEnd"/>
      <w:r w:rsidRPr="00B900EE">
        <w:rPr>
          <w:b/>
          <w:bCs/>
          <w:color w:val="000000" w:themeColor="text1"/>
        </w:rPr>
        <w:t>(</w:t>
      </w:r>
      <w:proofErr w:type="spellStart"/>
      <w:r w:rsidRPr="00B900EE">
        <w:rPr>
          <w:b/>
          <w:bCs/>
          <w:color w:val="000000" w:themeColor="text1"/>
        </w:rPr>
        <w:t>val</w:t>
      </w:r>
      <w:proofErr w:type="spellEnd"/>
      <w:r w:rsidRPr="00B900EE">
        <w:rPr>
          <w:b/>
          <w:bCs/>
          <w:color w:val="000000" w:themeColor="text1"/>
        </w:rPr>
        <w:t>)</w:t>
      </w:r>
      <w:r w:rsidRPr="00B900EE">
        <w:rPr>
          <w:color w:val="000000" w:themeColor="text1"/>
        </w:rPr>
        <w:t xml:space="preserve">: добавляет значение </w:t>
      </w:r>
      <w:proofErr w:type="spellStart"/>
      <w:r w:rsidRPr="00B900EE">
        <w:rPr>
          <w:color w:val="000000" w:themeColor="text1"/>
        </w:rPr>
        <w:t>val</w:t>
      </w:r>
      <w:proofErr w:type="spellEnd"/>
      <w:r w:rsidRPr="00B900EE">
        <w:rPr>
          <w:color w:val="000000" w:themeColor="text1"/>
        </w:rPr>
        <w:t xml:space="preserve"> в начало списка</w:t>
      </w:r>
    </w:p>
    <w:p w14:paraId="7AA40B7A" w14:textId="77777777" w:rsidR="00B900EE" w:rsidRPr="00B900EE" w:rsidRDefault="00B900EE">
      <w:pPr>
        <w:numPr>
          <w:ilvl w:val="0"/>
          <w:numId w:val="47"/>
        </w:numPr>
        <w:spacing w:after="0"/>
        <w:rPr>
          <w:color w:val="000000" w:themeColor="text1"/>
        </w:rPr>
      </w:pPr>
      <w:proofErr w:type="spellStart"/>
      <w:r w:rsidRPr="00B900EE">
        <w:rPr>
          <w:b/>
          <w:bCs/>
          <w:color w:val="000000" w:themeColor="text1"/>
        </w:rPr>
        <w:t>emplace</w:t>
      </w:r>
      <w:proofErr w:type="spellEnd"/>
      <w:r w:rsidRPr="00B900EE">
        <w:rPr>
          <w:b/>
          <w:bCs/>
          <w:color w:val="000000" w:themeColor="text1"/>
        </w:rPr>
        <w:t>(</w:t>
      </w:r>
      <w:proofErr w:type="spellStart"/>
      <w:r w:rsidRPr="00B900EE">
        <w:rPr>
          <w:b/>
          <w:bCs/>
          <w:color w:val="000000" w:themeColor="text1"/>
        </w:rPr>
        <w:t>pos</w:t>
      </w:r>
      <w:proofErr w:type="spellEnd"/>
      <w:r w:rsidRPr="00B900EE">
        <w:rPr>
          <w:b/>
          <w:bCs/>
          <w:color w:val="000000" w:themeColor="text1"/>
        </w:rPr>
        <w:t xml:space="preserve">, </w:t>
      </w:r>
      <w:proofErr w:type="spellStart"/>
      <w:r w:rsidRPr="00B900EE">
        <w:rPr>
          <w:b/>
          <w:bCs/>
          <w:color w:val="000000" w:themeColor="text1"/>
        </w:rPr>
        <w:t>val</w:t>
      </w:r>
      <w:proofErr w:type="spellEnd"/>
      <w:r w:rsidRPr="00B900EE">
        <w:rPr>
          <w:b/>
          <w:bCs/>
          <w:color w:val="000000" w:themeColor="text1"/>
        </w:rPr>
        <w:t>)</w:t>
      </w:r>
      <w:r w:rsidRPr="00B900EE">
        <w:rPr>
          <w:color w:val="000000" w:themeColor="text1"/>
        </w:rPr>
        <w:t xml:space="preserve">: вставляет элемент </w:t>
      </w:r>
      <w:proofErr w:type="spellStart"/>
      <w:r w:rsidRPr="00B900EE">
        <w:rPr>
          <w:color w:val="000000" w:themeColor="text1"/>
        </w:rPr>
        <w:t>val</w:t>
      </w:r>
      <w:proofErr w:type="spellEnd"/>
      <w:r w:rsidRPr="00B900EE">
        <w:rPr>
          <w:color w:val="000000" w:themeColor="text1"/>
        </w:rPr>
        <w:t xml:space="preserve"> на позицию, на которую указывает итератор </w:t>
      </w:r>
      <w:proofErr w:type="spellStart"/>
      <w:r w:rsidRPr="00B900EE">
        <w:rPr>
          <w:color w:val="000000" w:themeColor="text1"/>
        </w:rPr>
        <w:t>pos</w:t>
      </w:r>
      <w:proofErr w:type="spellEnd"/>
      <w:r w:rsidRPr="00B900EE">
        <w:rPr>
          <w:color w:val="000000" w:themeColor="text1"/>
        </w:rPr>
        <w:t>. Возвращает итератор на добавленный элемент</w:t>
      </w:r>
    </w:p>
    <w:p w14:paraId="02594C19" w14:textId="77777777" w:rsidR="00B900EE" w:rsidRPr="00B900EE" w:rsidRDefault="00B900EE">
      <w:pPr>
        <w:numPr>
          <w:ilvl w:val="0"/>
          <w:numId w:val="47"/>
        </w:numPr>
        <w:spacing w:after="0"/>
        <w:rPr>
          <w:color w:val="000000" w:themeColor="text1"/>
        </w:rPr>
      </w:pPr>
      <w:proofErr w:type="spellStart"/>
      <w:r w:rsidRPr="00B900EE">
        <w:rPr>
          <w:b/>
          <w:bCs/>
          <w:color w:val="000000" w:themeColor="text1"/>
        </w:rPr>
        <w:t>insert</w:t>
      </w:r>
      <w:proofErr w:type="spellEnd"/>
      <w:r w:rsidRPr="00B900EE">
        <w:rPr>
          <w:b/>
          <w:bCs/>
          <w:color w:val="000000" w:themeColor="text1"/>
        </w:rPr>
        <w:t>(</w:t>
      </w:r>
      <w:proofErr w:type="spellStart"/>
      <w:r w:rsidRPr="00B900EE">
        <w:rPr>
          <w:b/>
          <w:bCs/>
          <w:color w:val="000000" w:themeColor="text1"/>
        </w:rPr>
        <w:t>pos</w:t>
      </w:r>
      <w:proofErr w:type="spellEnd"/>
      <w:r w:rsidRPr="00B900EE">
        <w:rPr>
          <w:b/>
          <w:bCs/>
          <w:color w:val="000000" w:themeColor="text1"/>
        </w:rPr>
        <w:t xml:space="preserve">, </w:t>
      </w:r>
      <w:proofErr w:type="spellStart"/>
      <w:r w:rsidRPr="00B900EE">
        <w:rPr>
          <w:b/>
          <w:bCs/>
          <w:color w:val="000000" w:themeColor="text1"/>
        </w:rPr>
        <w:t>val</w:t>
      </w:r>
      <w:proofErr w:type="spellEnd"/>
      <w:r w:rsidRPr="00B900EE">
        <w:rPr>
          <w:b/>
          <w:bCs/>
          <w:color w:val="000000" w:themeColor="text1"/>
        </w:rPr>
        <w:t>)</w:t>
      </w:r>
      <w:r w:rsidRPr="00B900EE">
        <w:rPr>
          <w:color w:val="000000" w:themeColor="text1"/>
        </w:rPr>
        <w:t xml:space="preserve">: вставляет элемент </w:t>
      </w:r>
      <w:proofErr w:type="spellStart"/>
      <w:r w:rsidRPr="00B900EE">
        <w:rPr>
          <w:color w:val="000000" w:themeColor="text1"/>
        </w:rPr>
        <w:t>val</w:t>
      </w:r>
      <w:proofErr w:type="spellEnd"/>
      <w:r w:rsidRPr="00B900EE">
        <w:rPr>
          <w:color w:val="000000" w:themeColor="text1"/>
        </w:rPr>
        <w:t xml:space="preserve"> на позицию, на которую указывает итератор </w:t>
      </w:r>
      <w:proofErr w:type="spellStart"/>
      <w:r w:rsidRPr="00B900EE">
        <w:rPr>
          <w:color w:val="000000" w:themeColor="text1"/>
        </w:rPr>
        <w:t>pos</w:t>
      </w:r>
      <w:proofErr w:type="spellEnd"/>
      <w:r w:rsidRPr="00B900EE">
        <w:rPr>
          <w:color w:val="000000" w:themeColor="text1"/>
        </w:rPr>
        <w:t xml:space="preserve">, аналогично функции </w:t>
      </w:r>
      <w:proofErr w:type="spellStart"/>
      <w:r w:rsidRPr="00B900EE">
        <w:rPr>
          <w:color w:val="000000" w:themeColor="text1"/>
        </w:rPr>
        <w:t>emplace</w:t>
      </w:r>
      <w:proofErr w:type="spellEnd"/>
      <w:r w:rsidRPr="00B900EE">
        <w:rPr>
          <w:color w:val="000000" w:themeColor="text1"/>
        </w:rPr>
        <w:t>. Возвращает итератор на добавленный элемент</w:t>
      </w:r>
    </w:p>
    <w:p w14:paraId="36C90977" w14:textId="77777777" w:rsidR="00B900EE" w:rsidRPr="00B900EE" w:rsidRDefault="00B900EE">
      <w:pPr>
        <w:numPr>
          <w:ilvl w:val="0"/>
          <w:numId w:val="47"/>
        </w:numPr>
        <w:spacing w:after="0"/>
        <w:rPr>
          <w:color w:val="000000" w:themeColor="text1"/>
        </w:rPr>
      </w:pPr>
      <w:proofErr w:type="spellStart"/>
      <w:r w:rsidRPr="00B900EE">
        <w:rPr>
          <w:b/>
          <w:bCs/>
          <w:color w:val="000000" w:themeColor="text1"/>
        </w:rPr>
        <w:t>insert</w:t>
      </w:r>
      <w:proofErr w:type="spellEnd"/>
      <w:r w:rsidRPr="00B900EE">
        <w:rPr>
          <w:b/>
          <w:bCs/>
          <w:color w:val="000000" w:themeColor="text1"/>
        </w:rPr>
        <w:t>(</w:t>
      </w:r>
      <w:proofErr w:type="spellStart"/>
      <w:r w:rsidRPr="00B900EE">
        <w:rPr>
          <w:b/>
          <w:bCs/>
          <w:color w:val="000000" w:themeColor="text1"/>
        </w:rPr>
        <w:t>pos</w:t>
      </w:r>
      <w:proofErr w:type="spellEnd"/>
      <w:r w:rsidRPr="00B900EE">
        <w:rPr>
          <w:b/>
          <w:bCs/>
          <w:color w:val="000000" w:themeColor="text1"/>
        </w:rPr>
        <w:t xml:space="preserve">, n, </w:t>
      </w:r>
      <w:proofErr w:type="spellStart"/>
      <w:r w:rsidRPr="00B900EE">
        <w:rPr>
          <w:b/>
          <w:bCs/>
          <w:color w:val="000000" w:themeColor="text1"/>
        </w:rPr>
        <w:t>val</w:t>
      </w:r>
      <w:proofErr w:type="spellEnd"/>
      <w:r w:rsidRPr="00B900EE">
        <w:rPr>
          <w:b/>
          <w:bCs/>
          <w:color w:val="000000" w:themeColor="text1"/>
        </w:rPr>
        <w:t>)</w:t>
      </w:r>
      <w:r w:rsidRPr="00B900EE">
        <w:rPr>
          <w:color w:val="000000" w:themeColor="text1"/>
        </w:rPr>
        <w:t xml:space="preserve">: вставляет n элементов </w:t>
      </w:r>
      <w:proofErr w:type="spellStart"/>
      <w:r w:rsidRPr="00B900EE">
        <w:rPr>
          <w:color w:val="000000" w:themeColor="text1"/>
        </w:rPr>
        <w:t>val</w:t>
      </w:r>
      <w:proofErr w:type="spellEnd"/>
      <w:r w:rsidRPr="00B900EE">
        <w:rPr>
          <w:color w:val="000000" w:themeColor="text1"/>
        </w:rPr>
        <w:t xml:space="preserve"> начиная с позиции, на которую указывает итератор </w:t>
      </w:r>
      <w:proofErr w:type="spellStart"/>
      <w:r w:rsidRPr="00B900EE">
        <w:rPr>
          <w:color w:val="000000" w:themeColor="text1"/>
        </w:rPr>
        <w:t>pos</w:t>
      </w:r>
      <w:proofErr w:type="spellEnd"/>
      <w:r w:rsidRPr="00B900EE">
        <w:rPr>
          <w:color w:val="000000" w:themeColor="text1"/>
        </w:rPr>
        <w:t xml:space="preserve">. Возвращает итератор на первый добавленный элемент. Если n = 0, то возвращается итератор </w:t>
      </w:r>
      <w:proofErr w:type="spellStart"/>
      <w:r w:rsidRPr="00B900EE">
        <w:rPr>
          <w:color w:val="000000" w:themeColor="text1"/>
        </w:rPr>
        <w:t>pos</w:t>
      </w:r>
      <w:proofErr w:type="spellEnd"/>
      <w:r w:rsidRPr="00B900EE">
        <w:rPr>
          <w:color w:val="000000" w:themeColor="text1"/>
        </w:rPr>
        <w:t>.</w:t>
      </w:r>
    </w:p>
    <w:p w14:paraId="597CDE6B" w14:textId="77777777" w:rsidR="00B900EE" w:rsidRPr="00B900EE" w:rsidRDefault="00B900EE">
      <w:pPr>
        <w:numPr>
          <w:ilvl w:val="0"/>
          <w:numId w:val="47"/>
        </w:numPr>
        <w:spacing w:after="0"/>
        <w:rPr>
          <w:color w:val="000000" w:themeColor="text1"/>
        </w:rPr>
      </w:pPr>
      <w:proofErr w:type="spellStart"/>
      <w:r w:rsidRPr="00B900EE">
        <w:rPr>
          <w:b/>
          <w:bCs/>
          <w:color w:val="000000" w:themeColor="text1"/>
        </w:rPr>
        <w:t>insert</w:t>
      </w:r>
      <w:proofErr w:type="spellEnd"/>
      <w:r w:rsidRPr="00B900EE">
        <w:rPr>
          <w:b/>
          <w:bCs/>
          <w:color w:val="000000" w:themeColor="text1"/>
        </w:rPr>
        <w:t>(</w:t>
      </w:r>
      <w:proofErr w:type="spellStart"/>
      <w:r w:rsidRPr="00B900EE">
        <w:rPr>
          <w:b/>
          <w:bCs/>
          <w:color w:val="000000" w:themeColor="text1"/>
        </w:rPr>
        <w:t>pos</w:t>
      </w:r>
      <w:proofErr w:type="spellEnd"/>
      <w:r w:rsidRPr="00B900EE">
        <w:rPr>
          <w:b/>
          <w:bCs/>
          <w:color w:val="000000" w:themeColor="text1"/>
        </w:rPr>
        <w:t xml:space="preserve">, </w:t>
      </w:r>
      <w:proofErr w:type="spellStart"/>
      <w:r w:rsidRPr="00B900EE">
        <w:rPr>
          <w:b/>
          <w:bCs/>
          <w:color w:val="000000" w:themeColor="text1"/>
        </w:rPr>
        <w:t>begin</w:t>
      </w:r>
      <w:proofErr w:type="spellEnd"/>
      <w:r w:rsidRPr="00B900EE">
        <w:rPr>
          <w:b/>
          <w:bCs/>
          <w:color w:val="000000" w:themeColor="text1"/>
        </w:rPr>
        <w:t xml:space="preserve">, </w:t>
      </w:r>
      <w:proofErr w:type="spellStart"/>
      <w:r w:rsidRPr="00B900EE">
        <w:rPr>
          <w:b/>
          <w:bCs/>
          <w:color w:val="000000" w:themeColor="text1"/>
        </w:rPr>
        <w:t>end</w:t>
      </w:r>
      <w:proofErr w:type="spellEnd"/>
      <w:r w:rsidRPr="00B900EE">
        <w:rPr>
          <w:b/>
          <w:bCs/>
          <w:color w:val="000000" w:themeColor="text1"/>
        </w:rPr>
        <w:t>)</w:t>
      </w:r>
      <w:r w:rsidRPr="00B900EE">
        <w:rPr>
          <w:color w:val="000000" w:themeColor="text1"/>
        </w:rPr>
        <w:t xml:space="preserve">: вставляет начиная с позиции, на которую указывает итератор </w:t>
      </w:r>
      <w:proofErr w:type="spellStart"/>
      <w:r w:rsidRPr="00B900EE">
        <w:rPr>
          <w:color w:val="000000" w:themeColor="text1"/>
        </w:rPr>
        <w:t>pos</w:t>
      </w:r>
      <w:proofErr w:type="spellEnd"/>
      <w:r w:rsidRPr="00B900EE">
        <w:rPr>
          <w:color w:val="000000" w:themeColor="text1"/>
        </w:rPr>
        <w:t xml:space="preserve">, элементы из другого контейнера из диапазона между итераторами </w:t>
      </w:r>
      <w:proofErr w:type="spellStart"/>
      <w:r w:rsidRPr="00B900EE">
        <w:rPr>
          <w:color w:val="000000" w:themeColor="text1"/>
        </w:rPr>
        <w:t>begin</w:t>
      </w:r>
      <w:proofErr w:type="spellEnd"/>
      <w:r w:rsidRPr="00B900EE">
        <w:rPr>
          <w:color w:val="000000" w:themeColor="text1"/>
        </w:rPr>
        <w:t xml:space="preserve"> и </w:t>
      </w:r>
      <w:proofErr w:type="spellStart"/>
      <w:r w:rsidRPr="00B900EE">
        <w:rPr>
          <w:color w:val="000000" w:themeColor="text1"/>
        </w:rPr>
        <w:t>end</w:t>
      </w:r>
      <w:proofErr w:type="spellEnd"/>
      <w:r w:rsidRPr="00B900EE">
        <w:rPr>
          <w:color w:val="000000" w:themeColor="text1"/>
        </w:rPr>
        <w:t xml:space="preserve">. Возвращает итератор на первый добавленный элемент. Если между итераторами </w:t>
      </w:r>
      <w:proofErr w:type="spellStart"/>
      <w:r w:rsidRPr="00B900EE">
        <w:rPr>
          <w:color w:val="000000" w:themeColor="text1"/>
        </w:rPr>
        <w:t>begin</w:t>
      </w:r>
      <w:proofErr w:type="spellEnd"/>
      <w:r w:rsidRPr="00B900EE">
        <w:rPr>
          <w:color w:val="000000" w:themeColor="text1"/>
        </w:rPr>
        <w:t xml:space="preserve"> и </w:t>
      </w:r>
      <w:proofErr w:type="spellStart"/>
      <w:r w:rsidRPr="00B900EE">
        <w:rPr>
          <w:color w:val="000000" w:themeColor="text1"/>
        </w:rPr>
        <w:t>end</w:t>
      </w:r>
      <w:proofErr w:type="spellEnd"/>
      <w:r w:rsidRPr="00B900EE">
        <w:rPr>
          <w:color w:val="000000" w:themeColor="text1"/>
        </w:rPr>
        <w:t xml:space="preserve"> нет элементов, то возвращается итератор </w:t>
      </w:r>
      <w:proofErr w:type="spellStart"/>
      <w:r w:rsidRPr="00B900EE">
        <w:rPr>
          <w:color w:val="000000" w:themeColor="text1"/>
        </w:rPr>
        <w:t>pos</w:t>
      </w:r>
      <w:proofErr w:type="spellEnd"/>
      <w:r w:rsidRPr="00B900EE">
        <w:rPr>
          <w:color w:val="000000" w:themeColor="text1"/>
        </w:rPr>
        <w:t>.</w:t>
      </w:r>
    </w:p>
    <w:p w14:paraId="266D8497" w14:textId="77777777" w:rsidR="00B900EE" w:rsidRPr="00B900EE" w:rsidRDefault="00B900EE">
      <w:pPr>
        <w:numPr>
          <w:ilvl w:val="0"/>
          <w:numId w:val="47"/>
        </w:numPr>
        <w:spacing w:after="0"/>
        <w:rPr>
          <w:color w:val="000000" w:themeColor="text1"/>
        </w:rPr>
      </w:pPr>
      <w:proofErr w:type="spellStart"/>
      <w:r w:rsidRPr="00B900EE">
        <w:rPr>
          <w:b/>
          <w:bCs/>
          <w:color w:val="000000" w:themeColor="text1"/>
        </w:rPr>
        <w:t>insert</w:t>
      </w:r>
      <w:proofErr w:type="spellEnd"/>
      <w:r w:rsidRPr="00B900EE">
        <w:rPr>
          <w:b/>
          <w:bCs/>
          <w:color w:val="000000" w:themeColor="text1"/>
        </w:rPr>
        <w:t>(</w:t>
      </w:r>
      <w:proofErr w:type="spellStart"/>
      <w:r w:rsidRPr="00B900EE">
        <w:rPr>
          <w:b/>
          <w:bCs/>
          <w:color w:val="000000" w:themeColor="text1"/>
        </w:rPr>
        <w:t>pos</w:t>
      </w:r>
      <w:proofErr w:type="spellEnd"/>
      <w:r w:rsidRPr="00B900EE">
        <w:rPr>
          <w:b/>
          <w:bCs/>
          <w:color w:val="000000" w:themeColor="text1"/>
        </w:rPr>
        <w:t xml:space="preserve">, </w:t>
      </w:r>
      <w:proofErr w:type="spellStart"/>
      <w:r w:rsidRPr="00B900EE">
        <w:rPr>
          <w:b/>
          <w:bCs/>
          <w:color w:val="000000" w:themeColor="text1"/>
        </w:rPr>
        <w:t>values</w:t>
      </w:r>
      <w:proofErr w:type="spellEnd"/>
      <w:r w:rsidRPr="00B900EE">
        <w:rPr>
          <w:b/>
          <w:bCs/>
          <w:color w:val="000000" w:themeColor="text1"/>
        </w:rPr>
        <w:t>)</w:t>
      </w:r>
      <w:r w:rsidRPr="00B900EE">
        <w:rPr>
          <w:color w:val="000000" w:themeColor="text1"/>
        </w:rPr>
        <w:t xml:space="preserve">: вставляет список значений </w:t>
      </w:r>
      <w:proofErr w:type="spellStart"/>
      <w:r w:rsidRPr="00B900EE">
        <w:rPr>
          <w:color w:val="000000" w:themeColor="text1"/>
        </w:rPr>
        <w:t>values</w:t>
      </w:r>
      <w:proofErr w:type="spellEnd"/>
      <w:r w:rsidRPr="00B900EE">
        <w:rPr>
          <w:color w:val="000000" w:themeColor="text1"/>
        </w:rPr>
        <w:t xml:space="preserve"> начиная с позиции, на которую указывает итератор </w:t>
      </w:r>
      <w:proofErr w:type="spellStart"/>
      <w:r w:rsidRPr="00B900EE">
        <w:rPr>
          <w:color w:val="000000" w:themeColor="text1"/>
        </w:rPr>
        <w:t>pos</w:t>
      </w:r>
      <w:proofErr w:type="spellEnd"/>
      <w:r w:rsidRPr="00B900EE">
        <w:rPr>
          <w:color w:val="000000" w:themeColor="text1"/>
        </w:rPr>
        <w:t xml:space="preserve">. Возвращает итератор на первый добавленный элемент. Если </w:t>
      </w:r>
      <w:proofErr w:type="spellStart"/>
      <w:r w:rsidRPr="00B900EE">
        <w:rPr>
          <w:color w:val="000000" w:themeColor="text1"/>
        </w:rPr>
        <w:t>values</w:t>
      </w:r>
      <w:proofErr w:type="spellEnd"/>
      <w:r w:rsidRPr="00B900EE">
        <w:rPr>
          <w:color w:val="000000" w:themeColor="text1"/>
        </w:rPr>
        <w:t xml:space="preserve"> не содержит элементов, то возвращается итератор </w:t>
      </w:r>
      <w:proofErr w:type="spellStart"/>
      <w:r w:rsidRPr="00B900EE">
        <w:rPr>
          <w:color w:val="000000" w:themeColor="text1"/>
        </w:rPr>
        <w:t>pos</w:t>
      </w:r>
      <w:proofErr w:type="spellEnd"/>
      <w:r w:rsidRPr="00B900EE">
        <w:rPr>
          <w:color w:val="000000" w:themeColor="text1"/>
        </w:rPr>
        <w:t>.</w:t>
      </w:r>
    </w:p>
    <w:p w14:paraId="528466E7" w14:textId="77777777" w:rsidR="00B900EE" w:rsidRPr="00B900EE" w:rsidRDefault="00B900EE" w:rsidP="00B900EE">
      <w:pPr>
        <w:spacing w:after="0"/>
        <w:rPr>
          <w:color w:val="000000" w:themeColor="text1"/>
          <w:lang w:val="en-US"/>
        </w:rPr>
      </w:pPr>
      <w:r w:rsidRPr="00B900EE">
        <w:rPr>
          <w:color w:val="000000" w:themeColor="text1"/>
        </w:rPr>
        <w:t>Функции</w:t>
      </w:r>
      <w:r w:rsidRPr="00B900EE">
        <w:rPr>
          <w:color w:val="000000" w:themeColor="text1"/>
          <w:lang w:val="en-US"/>
        </w:rPr>
        <w:t> </w:t>
      </w:r>
      <w:proofErr w:type="spellStart"/>
      <w:r w:rsidRPr="00B900EE">
        <w:rPr>
          <w:color w:val="000000" w:themeColor="text1"/>
          <w:lang w:val="en-US"/>
        </w:rPr>
        <w:t>push_back</w:t>
      </w:r>
      <w:proofErr w:type="spellEnd"/>
      <w:r w:rsidRPr="00B900EE">
        <w:rPr>
          <w:color w:val="000000" w:themeColor="text1"/>
          <w:lang w:val="en-US"/>
        </w:rPr>
        <w:t>(), </w:t>
      </w:r>
      <w:proofErr w:type="spellStart"/>
      <w:r w:rsidRPr="00B900EE">
        <w:rPr>
          <w:color w:val="000000" w:themeColor="text1"/>
          <w:lang w:val="en-US"/>
        </w:rPr>
        <w:t>push_front</w:t>
      </w:r>
      <w:proofErr w:type="spellEnd"/>
      <w:r w:rsidRPr="00B900EE">
        <w:rPr>
          <w:color w:val="000000" w:themeColor="text1"/>
          <w:lang w:val="en-US"/>
        </w:rPr>
        <w:t>(), </w:t>
      </w:r>
      <w:proofErr w:type="spellStart"/>
      <w:r w:rsidRPr="00B900EE">
        <w:rPr>
          <w:color w:val="000000" w:themeColor="text1"/>
          <w:lang w:val="en-US"/>
        </w:rPr>
        <w:t>emplace_back</w:t>
      </w:r>
      <w:proofErr w:type="spellEnd"/>
      <w:r w:rsidRPr="00B900EE">
        <w:rPr>
          <w:color w:val="000000" w:themeColor="text1"/>
          <w:lang w:val="en-US"/>
        </w:rPr>
        <w:t>() </w:t>
      </w:r>
      <w:r w:rsidRPr="00B900EE">
        <w:rPr>
          <w:color w:val="000000" w:themeColor="text1"/>
        </w:rPr>
        <w:t>и</w:t>
      </w:r>
      <w:r w:rsidRPr="00B900EE">
        <w:rPr>
          <w:color w:val="000000" w:themeColor="text1"/>
          <w:lang w:val="en-US"/>
        </w:rPr>
        <w:t> </w:t>
      </w:r>
      <w:proofErr w:type="spellStart"/>
      <w:r w:rsidRPr="00B900EE">
        <w:rPr>
          <w:color w:val="000000" w:themeColor="text1"/>
          <w:lang w:val="en-US"/>
        </w:rPr>
        <w:t>emplace_front</w:t>
      </w:r>
      <w:proofErr w:type="spellEnd"/>
      <w:r w:rsidRPr="00B900EE">
        <w:rPr>
          <w:color w:val="000000" w:themeColor="text1"/>
          <w:lang w:val="en-US"/>
        </w:rPr>
        <w:t>():</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B900EE" w:rsidRPr="00B900EE" w14:paraId="347865F8" w14:textId="77777777" w:rsidTr="00AD6713">
        <w:trPr>
          <w:tblCellSpacing w:w="0" w:type="dxa"/>
        </w:trPr>
        <w:tc>
          <w:tcPr>
            <w:tcW w:w="426" w:type="dxa"/>
            <w:tcBorders>
              <w:top w:val="nil"/>
              <w:left w:val="nil"/>
              <w:bottom w:val="nil"/>
              <w:right w:val="single" w:sz="24" w:space="0" w:color="00B050"/>
            </w:tcBorders>
            <w:vAlign w:val="bottom"/>
            <w:hideMark/>
          </w:tcPr>
          <w:p w14:paraId="3C6C81C9" w14:textId="77777777" w:rsidR="00B900EE" w:rsidRPr="00B900EE" w:rsidRDefault="00B900EE" w:rsidP="00B900EE">
            <w:pPr>
              <w:spacing w:after="0"/>
              <w:rPr>
                <w:color w:val="000000" w:themeColor="text1"/>
              </w:rPr>
            </w:pPr>
            <w:r w:rsidRPr="00B900EE">
              <w:rPr>
                <w:color w:val="000000" w:themeColor="text1"/>
              </w:rPr>
              <w:t>1</w:t>
            </w:r>
          </w:p>
          <w:p w14:paraId="29BBDC01" w14:textId="77777777" w:rsidR="00B900EE" w:rsidRPr="00B900EE" w:rsidRDefault="00B900EE" w:rsidP="00B900EE">
            <w:pPr>
              <w:spacing w:after="0"/>
              <w:rPr>
                <w:color w:val="000000" w:themeColor="text1"/>
              </w:rPr>
            </w:pPr>
            <w:r w:rsidRPr="00B900EE">
              <w:rPr>
                <w:color w:val="000000" w:themeColor="text1"/>
              </w:rPr>
              <w:t>2</w:t>
            </w:r>
          </w:p>
          <w:p w14:paraId="26F3DFFE" w14:textId="77777777" w:rsidR="00B900EE" w:rsidRPr="00B900EE" w:rsidRDefault="00B900EE" w:rsidP="00B900EE">
            <w:pPr>
              <w:spacing w:after="0"/>
              <w:rPr>
                <w:color w:val="000000" w:themeColor="text1"/>
              </w:rPr>
            </w:pPr>
            <w:r w:rsidRPr="00B900EE">
              <w:rPr>
                <w:color w:val="000000" w:themeColor="text1"/>
              </w:rPr>
              <w:t>3</w:t>
            </w:r>
          </w:p>
          <w:p w14:paraId="74E4CDA4" w14:textId="77777777" w:rsidR="00B900EE" w:rsidRPr="00B900EE" w:rsidRDefault="00B900EE" w:rsidP="00B900EE">
            <w:pPr>
              <w:spacing w:after="0"/>
              <w:rPr>
                <w:color w:val="000000" w:themeColor="text1"/>
              </w:rPr>
            </w:pPr>
            <w:r w:rsidRPr="00B900EE">
              <w:rPr>
                <w:color w:val="000000" w:themeColor="text1"/>
              </w:rPr>
              <w:t>4</w:t>
            </w:r>
          </w:p>
          <w:p w14:paraId="08B1F987" w14:textId="77777777" w:rsidR="00B900EE" w:rsidRPr="00B900EE" w:rsidRDefault="00B900EE" w:rsidP="00B900EE">
            <w:pPr>
              <w:spacing w:after="0"/>
              <w:rPr>
                <w:color w:val="000000" w:themeColor="text1"/>
              </w:rPr>
            </w:pPr>
            <w:r w:rsidRPr="00B900EE">
              <w:rPr>
                <w:color w:val="000000" w:themeColor="text1"/>
              </w:rPr>
              <w:t>5</w:t>
            </w:r>
          </w:p>
        </w:tc>
        <w:tc>
          <w:tcPr>
            <w:tcW w:w="10189" w:type="dxa"/>
            <w:tcBorders>
              <w:top w:val="nil"/>
              <w:left w:val="nil"/>
              <w:bottom w:val="nil"/>
              <w:right w:val="nil"/>
            </w:tcBorders>
            <w:vAlign w:val="bottom"/>
            <w:hideMark/>
          </w:tcPr>
          <w:p w14:paraId="2EBE67B7" w14:textId="77777777" w:rsidR="00B900EE" w:rsidRPr="00B900EE" w:rsidRDefault="00B900EE" w:rsidP="00B900EE">
            <w:pPr>
              <w:spacing w:after="0"/>
              <w:rPr>
                <w:color w:val="000000" w:themeColor="text1"/>
                <w:lang w:val="en-US"/>
              </w:rPr>
            </w:pPr>
            <w:r w:rsidRPr="00B900EE">
              <w:rPr>
                <w:color w:val="000000" w:themeColor="text1"/>
                <w:lang w:val="en-US"/>
              </w:rPr>
              <w:t>std::list&lt;</w:t>
            </w:r>
            <w:r w:rsidRPr="00B900EE">
              <w:rPr>
                <w:b/>
                <w:bCs/>
                <w:color w:val="000000" w:themeColor="text1"/>
                <w:lang w:val="en-US"/>
              </w:rPr>
              <w:t>int</w:t>
            </w:r>
            <w:r w:rsidRPr="00B900EE">
              <w:rPr>
                <w:color w:val="000000" w:themeColor="text1"/>
                <w:lang w:val="en-US"/>
              </w:rPr>
              <w:t>&gt; numbers{ 1, 2, 3, 4, 5 };</w:t>
            </w:r>
          </w:p>
          <w:p w14:paraId="599DAFBF" w14:textId="77777777" w:rsidR="00B900EE" w:rsidRPr="00B900EE" w:rsidRDefault="00B900EE" w:rsidP="00B900EE">
            <w:pPr>
              <w:spacing w:after="0"/>
              <w:rPr>
                <w:color w:val="000000" w:themeColor="text1"/>
                <w:lang w:val="en-US"/>
              </w:rPr>
            </w:pPr>
            <w:proofErr w:type="spellStart"/>
            <w:r w:rsidRPr="00B900EE">
              <w:rPr>
                <w:color w:val="000000" w:themeColor="text1"/>
                <w:lang w:val="en-US"/>
              </w:rPr>
              <w:t>numbers.push_back</w:t>
            </w:r>
            <w:proofErr w:type="spellEnd"/>
            <w:r w:rsidRPr="00B900EE">
              <w:rPr>
                <w:color w:val="000000" w:themeColor="text1"/>
                <w:lang w:val="en-US"/>
              </w:rPr>
              <w:t>(23);  // { 1, 2, 3, 4, 5, 23 }</w:t>
            </w:r>
          </w:p>
          <w:p w14:paraId="116C0B2E" w14:textId="77777777" w:rsidR="00B900EE" w:rsidRPr="00B900EE" w:rsidRDefault="00B900EE" w:rsidP="00B900EE">
            <w:pPr>
              <w:spacing w:after="0"/>
              <w:rPr>
                <w:color w:val="000000" w:themeColor="text1"/>
                <w:lang w:val="en-US"/>
              </w:rPr>
            </w:pPr>
            <w:proofErr w:type="spellStart"/>
            <w:r w:rsidRPr="00B900EE">
              <w:rPr>
                <w:color w:val="000000" w:themeColor="text1"/>
                <w:lang w:val="en-US"/>
              </w:rPr>
              <w:t>numbers.push_front</w:t>
            </w:r>
            <w:proofErr w:type="spellEnd"/>
            <w:r w:rsidRPr="00B900EE">
              <w:rPr>
                <w:color w:val="000000" w:themeColor="text1"/>
                <w:lang w:val="en-US"/>
              </w:rPr>
              <w:t>(15); // { 15, 1, 2, 3, 4, 5, 23 }</w:t>
            </w:r>
          </w:p>
          <w:p w14:paraId="78F5A08D" w14:textId="77777777" w:rsidR="00B900EE" w:rsidRPr="00B900EE" w:rsidRDefault="00B900EE" w:rsidP="00B900EE">
            <w:pPr>
              <w:spacing w:after="0"/>
              <w:rPr>
                <w:color w:val="000000" w:themeColor="text1"/>
                <w:lang w:val="en-US"/>
              </w:rPr>
            </w:pPr>
            <w:proofErr w:type="spellStart"/>
            <w:r w:rsidRPr="00B900EE">
              <w:rPr>
                <w:color w:val="000000" w:themeColor="text1"/>
                <w:lang w:val="en-US"/>
              </w:rPr>
              <w:t>numbers.emplace_back</w:t>
            </w:r>
            <w:proofErr w:type="spellEnd"/>
            <w:r w:rsidRPr="00B900EE">
              <w:rPr>
                <w:color w:val="000000" w:themeColor="text1"/>
                <w:lang w:val="en-US"/>
              </w:rPr>
              <w:t>(24);   // { 15, 1, 2, 3, 4, 5, 23, 24 }</w:t>
            </w:r>
          </w:p>
          <w:p w14:paraId="021D2DF3" w14:textId="77777777" w:rsidR="00B900EE" w:rsidRPr="00B900EE" w:rsidRDefault="00B900EE" w:rsidP="00B900EE">
            <w:pPr>
              <w:spacing w:after="0"/>
              <w:rPr>
                <w:color w:val="000000" w:themeColor="text1"/>
              </w:rPr>
            </w:pPr>
            <w:proofErr w:type="spellStart"/>
            <w:r w:rsidRPr="00B900EE">
              <w:rPr>
                <w:color w:val="000000" w:themeColor="text1"/>
              </w:rPr>
              <w:t>numbers.emplace_front</w:t>
            </w:r>
            <w:proofErr w:type="spellEnd"/>
            <w:r w:rsidRPr="00B900EE">
              <w:rPr>
                <w:color w:val="000000" w:themeColor="text1"/>
              </w:rPr>
              <w:t>(14);  // { 14, 15, 1, 2, 3, 4, 5, 23, 24 }</w:t>
            </w:r>
          </w:p>
        </w:tc>
      </w:tr>
    </w:tbl>
    <w:p w14:paraId="09ECB8C3" w14:textId="77777777" w:rsidR="00B900EE" w:rsidRPr="00B900EE" w:rsidRDefault="00B900EE" w:rsidP="00B900EE">
      <w:pPr>
        <w:spacing w:after="0"/>
        <w:rPr>
          <w:color w:val="000000" w:themeColor="text1"/>
        </w:rPr>
      </w:pPr>
      <w:r w:rsidRPr="00B900EE">
        <w:rPr>
          <w:color w:val="000000" w:themeColor="text1"/>
        </w:rPr>
        <w:t>Добавление в середину списка с помощью функции </w:t>
      </w:r>
      <w:proofErr w:type="spellStart"/>
      <w:r w:rsidRPr="00B900EE">
        <w:rPr>
          <w:b/>
          <w:bCs/>
          <w:color w:val="000000" w:themeColor="text1"/>
        </w:rPr>
        <w:t>emplace</w:t>
      </w:r>
      <w:proofErr w:type="spellEnd"/>
      <w:r w:rsidRPr="00B900EE">
        <w:rPr>
          <w:b/>
          <w:bCs/>
          <w:color w:val="000000" w:themeColor="text1"/>
        </w:rPr>
        <w:t>()</w:t>
      </w:r>
      <w:r w:rsidRPr="00B900E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B900EE" w:rsidRPr="00B900EE" w14:paraId="02B2A896" w14:textId="77777777" w:rsidTr="00AD6713">
        <w:trPr>
          <w:tblCellSpacing w:w="0" w:type="dxa"/>
        </w:trPr>
        <w:tc>
          <w:tcPr>
            <w:tcW w:w="426" w:type="dxa"/>
            <w:tcBorders>
              <w:top w:val="nil"/>
              <w:left w:val="nil"/>
              <w:bottom w:val="nil"/>
              <w:right w:val="single" w:sz="24" w:space="0" w:color="00B050"/>
            </w:tcBorders>
            <w:vAlign w:val="bottom"/>
            <w:hideMark/>
          </w:tcPr>
          <w:p w14:paraId="5978B6E7" w14:textId="77777777" w:rsidR="00B900EE" w:rsidRPr="00B900EE" w:rsidRDefault="00B900EE" w:rsidP="00B900EE">
            <w:pPr>
              <w:spacing w:after="0"/>
              <w:rPr>
                <w:color w:val="000000" w:themeColor="text1"/>
              </w:rPr>
            </w:pPr>
            <w:r w:rsidRPr="00B900EE">
              <w:rPr>
                <w:color w:val="000000" w:themeColor="text1"/>
              </w:rPr>
              <w:t>1</w:t>
            </w:r>
          </w:p>
          <w:p w14:paraId="070DA040" w14:textId="77777777" w:rsidR="00B900EE" w:rsidRPr="00B900EE" w:rsidRDefault="00B900EE" w:rsidP="00B900EE">
            <w:pPr>
              <w:spacing w:after="0"/>
              <w:rPr>
                <w:color w:val="000000" w:themeColor="text1"/>
              </w:rPr>
            </w:pPr>
            <w:r w:rsidRPr="00B900EE">
              <w:rPr>
                <w:color w:val="000000" w:themeColor="text1"/>
              </w:rPr>
              <w:t>2</w:t>
            </w:r>
          </w:p>
          <w:p w14:paraId="30C9730B" w14:textId="77777777" w:rsidR="00B900EE" w:rsidRPr="00B900EE" w:rsidRDefault="00B900EE" w:rsidP="00B900EE">
            <w:pPr>
              <w:spacing w:after="0"/>
              <w:rPr>
                <w:color w:val="000000" w:themeColor="text1"/>
              </w:rPr>
            </w:pPr>
            <w:r w:rsidRPr="00B900EE">
              <w:rPr>
                <w:color w:val="000000" w:themeColor="text1"/>
              </w:rPr>
              <w:t>3</w:t>
            </w:r>
          </w:p>
        </w:tc>
        <w:tc>
          <w:tcPr>
            <w:tcW w:w="10189" w:type="dxa"/>
            <w:tcBorders>
              <w:top w:val="nil"/>
              <w:left w:val="nil"/>
              <w:bottom w:val="nil"/>
              <w:right w:val="nil"/>
            </w:tcBorders>
            <w:vAlign w:val="bottom"/>
            <w:hideMark/>
          </w:tcPr>
          <w:p w14:paraId="3B4F44E3" w14:textId="77777777" w:rsidR="00B900EE" w:rsidRPr="00B900EE" w:rsidRDefault="00B900EE" w:rsidP="00B900EE">
            <w:pPr>
              <w:spacing w:after="0"/>
              <w:rPr>
                <w:color w:val="000000" w:themeColor="text1"/>
              </w:rPr>
            </w:pP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list</w:t>
            </w:r>
            <w:proofErr w:type="spellEnd"/>
            <w:r w:rsidRPr="00B900EE">
              <w:rPr>
                <w:color w:val="000000" w:themeColor="text1"/>
              </w:rPr>
              <w:t>&lt;</w:t>
            </w:r>
            <w:proofErr w:type="spellStart"/>
            <w:r w:rsidRPr="00B900EE">
              <w:rPr>
                <w:b/>
                <w:bCs/>
                <w:color w:val="000000" w:themeColor="text1"/>
              </w:rPr>
              <w:t>int</w:t>
            </w:r>
            <w:proofErr w:type="spellEnd"/>
            <w:r w:rsidRPr="00B900EE">
              <w:rPr>
                <w:color w:val="000000" w:themeColor="text1"/>
              </w:rPr>
              <w:t xml:space="preserve">&gt; </w:t>
            </w:r>
            <w:proofErr w:type="spellStart"/>
            <w:r w:rsidRPr="00B900EE">
              <w:rPr>
                <w:color w:val="000000" w:themeColor="text1"/>
              </w:rPr>
              <w:t>numbers</w:t>
            </w:r>
            <w:proofErr w:type="spellEnd"/>
            <w:r w:rsidRPr="00B900EE">
              <w:rPr>
                <w:color w:val="000000" w:themeColor="text1"/>
              </w:rPr>
              <w:t>{ 1, 2, 3, 4, 5 };</w:t>
            </w:r>
          </w:p>
          <w:p w14:paraId="6B1294C6" w14:textId="77777777" w:rsidR="00B900EE" w:rsidRPr="00B900EE" w:rsidRDefault="00B900EE" w:rsidP="00B900EE">
            <w:pPr>
              <w:spacing w:after="0"/>
              <w:rPr>
                <w:color w:val="000000" w:themeColor="text1"/>
              </w:rPr>
            </w:pPr>
            <w:proofErr w:type="spellStart"/>
            <w:r w:rsidRPr="00B900EE">
              <w:rPr>
                <w:color w:val="000000" w:themeColor="text1"/>
              </w:rPr>
              <w:t>auto</w:t>
            </w:r>
            <w:proofErr w:type="spellEnd"/>
            <w:r w:rsidRPr="00B900EE">
              <w:rPr>
                <w:color w:val="000000" w:themeColor="text1"/>
              </w:rPr>
              <w:t xml:space="preserve"> </w:t>
            </w:r>
            <w:proofErr w:type="spellStart"/>
            <w:r w:rsidRPr="00B900EE">
              <w:rPr>
                <w:color w:val="000000" w:themeColor="text1"/>
              </w:rPr>
              <w:t>iter</w:t>
            </w:r>
            <w:proofErr w:type="spellEnd"/>
            <w:r w:rsidRPr="00B900EE">
              <w:rPr>
                <w:color w:val="000000" w:themeColor="text1"/>
              </w:rPr>
              <w:t xml:space="preserve"> = ++</w:t>
            </w:r>
            <w:proofErr w:type="spellStart"/>
            <w:r w:rsidRPr="00B900EE">
              <w:rPr>
                <w:color w:val="000000" w:themeColor="text1"/>
              </w:rPr>
              <w:t>numbers.cbegin</w:t>
            </w:r>
            <w:proofErr w:type="spellEnd"/>
            <w:r w:rsidRPr="00B900EE">
              <w:rPr>
                <w:color w:val="000000" w:themeColor="text1"/>
              </w:rPr>
              <w:t>(); // итератор указывает на второй элемент</w:t>
            </w:r>
          </w:p>
          <w:p w14:paraId="42E267BD" w14:textId="77777777" w:rsidR="00B900EE" w:rsidRPr="00B900EE" w:rsidRDefault="00B900EE" w:rsidP="00B900EE">
            <w:pPr>
              <w:spacing w:after="0"/>
              <w:rPr>
                <w:color w:val="000000" w:themeColor="text1"/>
              </w:rPr>
            </w:pPr>
            <w:proofErr w:type="spellStart"/>
            <w:r w:rsidRPr="00B900EE">
              <w:rPr>
                <w:color w:val="000000" w:themeColor="text1"/>
              </w:rPr>
              <w:t>numbers.emplace</w:t>
            </w:r>
            <w:proofErr w:type="spellEnd"/>
            <w:r w:rsidRPr="00B900EE">
              <w:rPr>
                <w:color w:val="000000" w:themeColor="text1"/>
              </w:rPr>
              <w:t>(</w:t>
            </w:r>
            <w:proofErr w:type="spellStart"/>
            <w:r w:rsidRPr="00B900EE">
              <w:rPr>
                <w:color w:val="000000" w:themeColor="text1"/>
              </w:rPr>
              <w:t>iter</w:t>
            </w:r>
            <w:proofErr w:type="spellEnd"/>
            <w:r w:rsidRPr="00B900EE">
              <w:rPr>
                <w:color w:val="000000" w:themeColor="text1"/>
              </w:rPr>
              <w:t xml:space="preserve">, 8); // добавляем после первого элемента  </w:t>
            </w:r>
            <w:proofErr w:type="spellStart"/>
            <w:r w:rsidRPr="00B900EE">
              <w:rPr>
                <w:color w:val="000000" w:themeColor="text1"/>
              </w:rPr>
              <w:t>numbers</w:t>
            </w:r>
            <w:proofErr w:type="spellEnd"/>
            <w:r w:rsidRPr="00B900EE">
              <w:rPr>
                <w:color w:val="000000" w:themeColor="text1"/>
              </w:rPr>
              <w:t xml:space="preserve"> = { 1, 8, 2, 3, 4, 5};</w:t>
            </w:r>
          </w:p>
        </w:tc>
      </w:tr>
    </w:tbl>
    <w:p w14:paraId="1AFA3DB0" w14:textId="77777777" w:rsidR="00B900EE" w:rsidRPr="00B900EE" w:rsidRDefault="00B900EE" w:rsidP="00B900EE">
      <w:pPr>
        <w:spacing w:after="0"/>
        <w:rPr>
          <w:color w:val="000000" w:themeColor="text1"/>
        </w:rPr>
      </w:pPr>
      <w:r w:rsidRPr="00B900EE">
        <w:rPr>
          <w:color w:val="000000" w:themeColor="text1"/>
        </w:rPr>
        <w:t>Добавление в середину списка с помощью функции </w:t>
      </w:r>
      <w:proofErr w:type="spellStart"/>
      <w:r w:rsidRPr="00B900EE">
        <w:rPr>
          <w:b/>
          <w:bCs/>
          <w:color w:val="000000" w:themeColor="text1"/>
        </w:rPr>
        <w:t>insert</w:t>
      </w:r>
      <w:proofErr w:type="spellEnd"/>
      <w:r w:rsidRPr="00B900EE">
        <w:rPr>
          <w:b/>
          <w:bCs/>
          <w:color w:val="000000" w:themeColor="text1"/>
        </w:rPr>
        <w:t>()</w:t>
      </w:r>
      <w:r w:rsidRPr="00B900E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B900EE" w:rsidRPr="00B900EE" w14:paraId="38C11824" w14:textId="77777777" w:rsidTr="00AD6713">
        <w:trPr>
          <w:tblCellSpacing w:w="0" w:type="dxa"/>
        </w:trPr>
        <w:tc>
          <w:tcPr>
            <w:tcW w:w="426" w:type="dxa"/>
            <w:tcBorders>
              <w:top w:val="nil"/>
              <w:left w:val="nil"/>
              <w:bottom w:val="nil"/>
              <w:right w:val="single" w:sz="24" w:space="0" w:color="00B050"/>
            </w:tcBorders>
            <w:vAlign w:val="bottom"/>
            <w:hideMark/>
          </w:tcPr>
          <w:p w14:paraId="0D1D4F73" w14:textId="77777777" w:rsidR="00B900EE" w:rsidRPr="00B900EE" w:rsidRDefault="00B900EE" w:rsidP="00B900EE">
            <w:pPr>
              <w:spacing w:after="0"/>
              <w:rPr>
                <w:color w:val="000000" w:themeColor="text1"/>
              </w:rPr>
            </w:pPr>
            <w:r w:rsidRPr="00B900EE">
              <w:rPr>
                <w:color w:val="000000" w:themeColor="text1"/>
              </w:rPr>
              <w:t>1</w:t>
            </w:r>
          </w:p>
          <w:p w14:paraId="387DB656" w14:textId="77777777" w:rsidR="00B900EE" w:rsidRPr="00B900EE" w:rsidRDefault="00B900EE" w:rsidP="00B900EE">
            <w:pPr>
              <w:spacing w:after="0"/>
              <w:rPr>
                <w:color w:val="000000" w:themeColor="text1"/>
              </w:rPr>
            </w:pPr>
            <w:r w:rsidRPr="00B900EE">
              <w:rPr>
                <w:color w:val="000000" w:themeColor="text1"/>
              </w:rPr>
              <w:t>2</w:t>
            </w:r>
          </w:p>
          <w:p w14:paraId="49C8C6A0" w14:textId="77777777" w:rsidR="00B900EE" w:rsidRPr="00B900EE" w:rsidRDefault="00B900EE" w:rsidP="00B900EE">
            <w:pPr>
              <w:spacing w:after="0"/>
              <w:rPr>
                <w:color w:val="000000" w:themeColor="text1"/>
              </w:rPr>
            </w:pPr>
            <w:r w:rsidRPr="00B900EE">
              <w:rPr>
                <w:color w:val="000000" w:themeColor="text1"/>
              </w:rPr>
              <w:t>3</w:t>
            </w:r>
          </w:p>
          <w:p w14:paraId="3678C99C" w14:textId="77777777" w:rsidR="00B900EE" w:rsidRPr="00B900EE" w:rsidRDefault="00B900EE" w:rsidP="00B900EE">
            <w:pPr>
              <w:spacing w:after="0"/>
              <w:rPr>
                <w:color w:val="000000" w:themeColor="text1"/>
              </w:rPr>
            </w:pPr>
            <w:r w:rsidRPr="00B900EE">
              <w:rPr>
                <w:color w:val="000000" w:themeColor="text1"/>
              </w:rPr>
              <w:t>4</w:t>
            </w:r>
          </w:p>
          <w:p w14:paraId="52DB2536" w14:textId="77777777" w:rsidR="00B900EE" w:rsidRPr="00B900EE" w:rsidRDefault="00B900EE" w:rsidP="00B900EE">
            <w:pPr>
              <w:spacing w:after="0"/>
              <w:rPr>
                <w:color w:val="000000" w:themeColor="text1"/>
              </w:rPr>
            </w:pPr>
            <w:r w:rsidRPr="00B900EE">
              <w:rPr>
                <w:color w:val="000000" w:themeColor="text1"/>
              </w:rPr>
              <w:t>5</w:t>
            </w:r>
          </w:p>
          <w:p w14:paraId="3C2F63A8" w14:textId="77777777" w:rsidR="00B900EE" w:rsidRPr="00B900EE" w:rsidRDefault="00B900EE" w:rsidP="00B900EE">
            <w:pPr>
              <w:spacing w:after="0"/>
              <w:rPr>
                <w:color w:val="000000" w:themeColor="text1"/>
              </w:rPr>
            </w:pPr>
            <w:r w:rsidRPr="00B900EE">
              <w:rPr>
                <w:color w:val="000000" w:themeColor="text1"/>
              </w:rPr>
              <w:t>6</w:t>
            </w:r>
          </w:p>
          <w:p w14:paraId="010EF21C" w14:textId="77777777" w:rsidR="00B900EE" w:rsidRPr="00B900EE" w:rsidRDefault="00B900EE" w:rsidP="00B900EE">
            <w:pPr>
              <w:spacing w:after="0"/>
              <w:rPr>
                <w:color w:val="000000" w:themeColor="text1"/>
              </w:rPr>
            </w:pPr>
            <w:r w:rsidRPr="00B900EE">
              <w:rPr>
                <w:color w:val="000000" w:themeColor="text1"/>
              </w:rPr>
              <w:t>7</w:t>
            </w:r>
          </w:p>
          <w:p w14:paraId="356AD9FD" w14:textId="77777777" w:rsidR="00B900EE" w:rsidRPr="00B900EE" w:rsidRDefault="00B900EE" w:rsidP="00B900EE">
            <w:pPr>
              <w:spacing w:after="0"/>
              <w:rPr>
                <w:color w:val="000000" w:themeColor="text1"/>
              </w:rPr>
            </w:pPr>
            <w:r w:rsidRPr="00B900EE">
              <w:rPr>
                <w:color w:val="000000" w:themeColor="text1"/>
              </w:rPr>
              <w:t>8</w:t>
            </w:r>
          </w:p>
          <w:p w14:paraId="5F399321" w14:textId="77777777" w:rsidR="00B900EE" w:rsidRPr="00B900EE" w:rsidRDefault="00B900EE" w:rsidP="00B900EE">
            <w:pPr>
              <w:spacing w:after="0"/>
              <w:rPr>
                <w:color w:val="000000" w:themeColor="text1"/>
              </w:rPr>
            </w:pPr>
            <w:r w:rsidRPr="00B900EE">
              <w:rPr>
                <w:color w:val="000000" w:themeColor="text1"/>
              </w:rPr>
              <w:t>9</w:t>
            </w:r>
          </w:p>
          <w:p w14:paraId="3ECE4496" w14:textId="77777777" w:rsidR="00B900EE" w:rsidRPr="00B900EE" w:rsidRDefault="00B900EE" w:rsidP="00B900EE">
            <w:pPr>
              <w:spacing w:after="0"/>
              <w:rPr>
                <w:color w:val="000000" w:themeColor="text1"/>
              </w:rPr>
            </w:pPr>
            <w:r w:rsidRPr="00B900EE">
              <w:rPr>
                <w:color w:val="000000" w:themeColor="text1"/>
              </w:rPr>
              <w:t>10</w:t>
            </w:r>
          </w:p>
          <w:p w14:paraId="0A2A020A" w14:textId="77777777" w:rsidR="00B900EE" w:rsidRPr="00B900EE" w:rsidRDefault="00B900EE" w:rsidP="00B900EE">
            <w:pPr>
              <w:spacing w:after="0"/>
              <w:rPr>
                <w:color w:val="000000" w:themeColor="text1"/>
              </w:rPr>
            </w:pPr>
            <w:r w:rsidRPr="00B900EE">
              <w:rPr>
                <w:color w:val="000000" w:themeColor="text1"/>
              </w:rPr>
              <w:t>11</w:t>
            </w:r>
          </w:p>
          <w:p w14:paraId="089D016B" w14:textId="77777777" w:rsidR="00B900EE" w:rsidRPr="00B900EE" w:rsidRDefault="00B900EE" w:rsidP="00B900EE">
            <w:pPr>
              <w:spacing w:after="0"/>
              <w:rPr>
                <w:color w:val="000000" w:themeColor="text1"/>
              </w:rPr>
            </w:pPr>
            <w:r w:rsidRPr="00B900EE">
              <w:rPr>
                <w:color w:val="000000" w:themeColor="text1"/>
              </w:rPr>
              <w:t>12</w:t>
            </w:r>
          </w:p>
          <w:p w14:paraId="0A4C19CD" w14:textId="77777777" w:rsidR="00B900EE" w:rsidRPr="00B900EE" w:rsidRDefault="00B900EE" w:rsidP="00B900EE">
            <w:pPr>
              <w:spacing w:after="0"/>
              <w:rPr>
                <w:color w:val="000000" w:themeColor="text1"/>
              </w:rPr>
            </w:pPr>
            <w:r w:rsidRPr="00B900EE">
              <w:rPr>
                <w:color w:val="000000" w:themeColor="text1"/>
              </w:rPr>
              <w:t>13</w:t>
            </w:r>
          </w:p>
          <w:p w14:paraId="24867C3B" w14:textId="77777777" w:rsidR="00B900EE" w:rsidRPr="00B900EE" w:rsidRDefault="00B900EE" w:rsidP="00B900EE">
            <w:pPr>
              <w:spacing w:after="0"/>
              <w:rPr>
                <w:color w:val="000000" w:themeColor="text1"/>
              </w:rPr>
            </w:pPr>
            <w:r w:rsidRPr="00B900EE">
              <w:rPr>
                <w:color w:val="000000" w:themeColor="text1"/>
              </w:rPr>
              <w:t>14</w:t>
            </w:r>
          </w:p>
          <w:p w14:paraId="5658A418" w14:textId="77777777" w:rsidR="00B900EE" w:rsidRPr="00B900EE" w:rsidRDefault="00B900EE" w:rsidP="00B900EE">
            <w:pPr>
              <w:spacing w:after="0"/>
              <w:rPr>
                <w:color w:val="000000" w:themeColor="text1"/>
              </w:rPr>
            </w:pPr>
            <w:r w:rsidRPr="00B900EE">
              <w:rPr>
                <w:color w:val="000000" w:themeColor="text1"/>
              </w:rPr>
              <w:t>15</w:t>
            </w:r>
          </w:p>
          <w:p w14:paraId="219C238F" w14:textId="77777777" w:rsidR="00B900EE" w:rsidRPr="00B900EE" w:rsidRDefault="00B900EE" w:rsidP="00B900EE">
            <w:pPr>
              <w:spacing w:after="0"/>
              <w:rPr>
                <w:color w:val="000000" w:themeColor="text1"/>
              </w:rPr>
            </w:pPr>
            <w:r w:rsidRPr="00B900EE">
              <w:rPr>
                <w:color w:val="000000" w:themeColor="text1"/>
              </w:rPr>
              <w:t>16</w:t>
            </w:r>
          </w:p>
          <w:p w14:paraId="7E0CDB92" w14:textId="77777777" w:rsidR="00B900EE" w:rsidRPr="00B900EE" w:rsidRDefault="00B900EE" w:rsidP="00B900EE">
            <w:pPr>
              <w:spacing w:after="0"/>
              <w:rPr>
                <w:color w:val="000000" w:themeColor="text1"/>
              </w:rPr>
            </w:pPr>
            <w:r w:rsidRPr="00B900EE">
              <w:rPr>
                <w:color w:val="000000" w:themeColor="text1"/>
              </w:rPr>
              <w:t>17</w:t>
            </w:r>
          </w:p>
          <w:p w14:paraId="4E5059D6" w14:textId="77777777" w:rsidR="00B900EE" w:rsidRPr="00B900EE" w:rsidRDefault="00B900EE" w:rsidP="00B900EE">
            <w:pPr>
              <w:spacing w:after="0"/>
              <w:rPr>
                <w:color w:val="000000" w:themeColor="text1"/>
              </w:rPr>
            </w:pPr>
            <w:r w:rsidRPr="00B900EE">
              <w:rPr>
                <w:color w:val="000000" w:themeColor="text1"/>
              </w:rPr>
              <w:t>18</w:t>
            </w:r>
          </w:p>
          <w:p w14:paraId="7B9352DC" w14:textId="77777777" w:rsidR="00B900EE" w:rsidRPr="00B900EE" w:rsidRDefault="00B900EE" w:rsidP="00B900EE">
            <w:pPr>
              <w:spacing w:after="0"/>
              <w:rPr>
                <w:color w:val="000000" w:themeColor="text1"/>
              </w:rPr>
            </w:pPr>
            <w:r w:rsidRPr="00B900EE">
              <w:rPr>
                <w:color w:val="000000" w:themeColor="text1"/>
              </w:rPr>
              <w:lastRenderedPageBreak/>
              <w:t>19</w:t>
            </w:r>
          </w:p>
          <w:p w14:paraId="5DDEC63E" w14:textId="77777777" w:rsidR="00B900EE" w:rsidRPr="00B900EE" w:rsidRDefault="00B900EE" w:rsidP="00B900EE">
            <w:pPr>
              <w:spacing w:after="0"/>
              <w:rPr>
                <w:color w:val="000000" w:themeColor="text1"/>
              </w:rPr>
            </w:pPr>
            <w:r w:rsidRPr="00B900EE">
              <w:rPr>
                <w:color w:val="000000" w:themeColor="text1"/>
              </w:rPr>
              <w:t>20</w:t>
            </w:r>
          </w:p>
          <w:p w14:paraId="46683055" w14:textId="77777777" w:rsidR="00B900EE" w:rsidRPr="00B900EE" w:rsidRDefault="00B900EE" w:rsidP="00B900EE">
            <w:pPr>
              <w:spacing w:after="0"/>
              <w:rPr>
                <w:color w:val="000000" w:themeColor="text1"/>
              </w:rPr>
            </w:pPr>
            <w:r w:rsidRPr="00B900EE">
              <w:rPr>
                <w:color w:val="000000" w:themeColor="text1"/>
              </w:rPr>
              <w:t>21</w:t>
            </w:r>
          </w:p>
          <w:p w14:paraId="261317BB" w14:textId="77777777" w:rsidR="00B900EE" w:rsidRPr="00B900EE" w:rsidRDefault="00B900EE" w:rsidP="00B900EE">
            <w:pPr>
              <w:spacing w:after="0"/>
              <w:rPr>
                <w:color w:val="000000" w:themeColor="text1"/>
              </w:rPr>
            </w:pPr>
            <w:r w:rsidRPr="00B900EE">
              <w:rPr>
                <w:color w:val="000000" w:themeColor="text1"/>
              </w:rPr>
              <w:t>22</w:t>
            </w:r>
          </w:p>
        </w:tc>
        <w:tc>
          <w:tcPr>
            <w:tcW w:w="10189" w:type="dxa"/>
            <w:tcBorders>
              <w:top w:val="nil"/>
              <w:left w:val="nil"/>
              <w:bottom w:val="nil"/>
              <w:right w:val="nil"/>
            </w:tcBorders>
            <w:vAlign w:val="bottom"/>
            <w:hideMark/>
          </w:tcPr>
          <w:p w14:paraId="45821529" w14:textId="77777777" w:rsidR="00B900EE" w:rsidRPr="00B900EE" w:rsidRDefault="00B900EE" w:rsidP="00B900EE">
            <w:pPr>
              <w:spacing w:after="0"/>
              <w:rPr>
                <w:color w:val="000000" w:themeColor="text1"/>
              </w:rPr>
            </w:pPr>
            <w:proofErr w:type="spellStart"/>
            <w:r w:rsidRPr="00B900EE">
              <w:rPr>
                <w:color w:val="000000" w:themeColor="text1"/>
              </w:rPr>
              <w:lastRenderedPageBreak/>
              <w:t>std</w:t>
            </w:r>
            <w:proofErr w:type="spellEnd"/>
            <w:r w:rsidRPr="00B900EE">
              <w:rPr>
                <w:color w:val="000000" w:themeColor="text1"/>
              </w:rPr>
              <w:t>::</w:t>
            </w:r>
            <w:proofErr w:type="spellStart"/>
            <w:r w:rsidRPr="00B900EE">
              <w:rPr>
                <w:color w:val="000000" w:themeColor="text1"/>
              </w:rPr>
              <w:t>list</w:t>
            </w:r>
            <w:proofErr w:type="spellEnd"/>
            <w:r w:rsidRPr="00B900EE">
              <w:rPr>
                <w:color w:val="000000" w:themeColor="text1"/>
              </w:rPr>
              <w:t>&lt;</w:t>
            </w:r>
            <w:proofErr w:type="spellStart"/>
            <w:r w:rsidRPr="00B900EE">
              <w:rPr>
                <w:b/>
                <w:bCs/>
                <w:color w:val="000000" w:themeColor="text1"/>
              </w:rPr>
              <w:t>int</w:t>
            </w:r>
            <w:proofErr w:type="spellEnd"/>
            <w:r w:rsidRPr="00B900EE">
              <w:rPr>
                <w:color w:val="000000" w:themeColor="text1"/>
              </w:rPr>
              <w:t>&gt; numbers1{ 1, 2, 3, 4, 5 };</w:t>
            </w:r>
          </w:p>
          <w:p w14:paraId="2A729086" w14:textId="77777777" w:rsidR="00B900EE" w:rsidRPr="00B900EE" w:rsidRDefault="00B900EE" w:rsidP="00B900EE">
            <w:pPr>
              <w:spacing w:after="0"/>
              <w:rPr>
                <w:color w:val="000000" w:themeColor="text1"/>
              </w:rPr>
            </w:pPr>
            <w:proofErr w:type="spellStart"/>
            <w:r w:rsidRPr="00B900EE">
              <w:rPr>
                <w:color w:val="000000" w:themeColor="text1"/>
              </w:rPr>
              <w:t>auto</w:t>
            </w:r>
            <w:proofErr w:type="spellEnd"/>
            <w:r w:rsidRPr="00B900EE">
              <w:rPr>
                <w:color w:val="000000" w:themeColor="text1"/>
              </w:rPr>
              <w:t xml:space="preserve"> iter1 = numbers1.cbegin(); // итератор указывает на первый элемент</w:t>
            </w:r>
          </w:p>
          <w:p w14:paraId="081F3B3A" w14:textId="77777777" w:rsidR="00B900EE" w:rsidRPr="00B900EE" w:rsidRDefault="00B900EE" w:rsidP="00B900EE">
            <w:pPr>
              <w:spacing w:after="0"/>
              <w:rPr>
                <w:color w:val="000000" w:themeColor="text1"/>
              </w:rPr>
            </w:pPr>
            <w:r w:rsidRPr="00B900EE">
              <w:rPr>
                <w:color w:val="000000" w:themeColor="text1"/>
              </w:rPr>
              <w:t xml:space="preserve">numbers1.insert(iter1, 0); // добавляем начало списка  </w:t>
            </w:r>
          </w:p>
          <w:p w14:paraId="312FCBAE" w14:textId="77777777" w:rsidR="00B900EE" w:rsidRPr="00B900EE" w:rsidRDefault="00B900EE" w:rsidP="00B900EE">
            <w:pPr>
              <w:spacing w:after="0"/>
              <w:rPr>
                <w:color w:val="000000" w:themeColor="text1"/>
                <w:lang w:val="en-US"/>
              </w:rPr>
            </w:pPr>
            <w:r w:rsidRPr="00B900EE">
              <w:rPr>
                <w:color w:val="000000" w:themeColor="text1"/>
                <w:lang w:val="en-US"/>
              </w:rPr>
              <w:t>//numbers1 = { 0, 1, 2, 3, 4, 5};</w:t>
            </w:r>
          </w:p>
          <w:p w14:paraId="11A5A11D" w14:textId="77777777" w:rsidR="00B900EE" w:rsidRPr="00B900EE" w:rsidRDefault="00B900EE" w:rsidP="00B900EE">
            <w:pPr>
              <w:spacing w:after="0"/>
              <w:rPr>
                <w:color w:val="000000" w:themeColor="text1"/>
                <w:lang w:val="en-US"/>
              </w:rPr>
            </w:pPr>
            <w:r w:rsidRPr="00B900EE">
              <w:rPr>
                <w:color w:val="000000" w:themeColor="text1"/>
                <w:lang w:val="en-US"/>
              </w:rPr>
              <w:t> </w:t>
            </w:r>
          </w:p>
          <w:p w14:paraId="1A229347" w14:textId="77777777" w:rsidR="00B900EE" w:rsidRPr="00B900EE" w:rsidRDefault="00B900EE" w:rsidP="00B900EE">
            <w:pPr>
              <w:spacing w:after="0"/>
              <w:rPr>
                <w:color w:val="000000" w:themeColor="text1"/>
                <w:lang w:val="en-US"/>
              </w:rPr>
            </w:pPr>
            <w:r w:rsidRPr="00B900EE">
              <w:rPr>
                <w:color w:val="000000" w:themeColor="text1"/>
                <w:lang w:val="en-US"/>
              </w:rPr>
              <w:t>std::list&lt;</w:t>
            </w:r>
            <w:r w:rsidRPr="00B900EE">
              <w:rPr>
                <w:b/>
                <w:bCs/>
                <w:color w:val="000000" w:themeColor="text1"/>
                <w:lang w:val="en-US"/>
              </w:rPr>
              <w:t>int</w:t>
            </w:r>
            <w:r w:rsidRPr="00B900EE">
              <w:rPr>
                <w:color w:val="000000" w:themeColor="text1"/>
                <w:lang w:val="en-US"/>
              </w:rPr>
              <w:t>&gt; numbers2{ 1, 2, 3, 4, 5 };</w:t>
            </w:r>
          </w:p>
          <w:p w14:paraId="3B78D80B" w14:textId="77777777" w:rsidR="00B900EE" w:rsidRPr="00B900EE" w:rsidRDefault="00B900EE" w:rsidP="00B900EE">
            <w:pPr>
              <w:spacing w:after="0"/>
              <w:rPr>
                <w:color w:val="000000" w:themeColor="text1"/>
              </w:rPr>
            </w:pPr>
            <w:proofErr w:type="spellStart"/>
            <w:r w:rsidRPr="00B900EE">
              <w:rPr>
                <w:color w:val="000000" w:themeColor="text1"/>
              </w:rPr>
              <w:t>auto</w:t>
            </w:r>
            <w:proofErr w:type="spellEnd"/>
            <w:r w:rsidRPr="00B900EE">
              <w:rPr>
                <w:color w:val="000000" w:themeColor="text1"/>
              </w:rPr>
              <w:t xml:space="preserve"> iter2 = numbers2.cbegin(); // итератор указывает на первый элемент</w:t>
            </w:r>
          </w:p>
          <w:p w14:paraId="26050241" w14:textId="77777777" w:rsidR="00B900EE" w:rsidRPr="00B900EE" w:rsidRDefault="00B900EE" w:rsidP="00B900EE">
            <w:pPr>
              <w:spacing w:after="0"/>
              <w:rPr>
                <w:color w:val="000000" w:themeColor="text1"/>
              </w:rPr>
            </w:pPr>
            <w:r w:rsidRPr="00B900EE">
              <w:rPr>
                <w:color w:val="000000" w:themeColor="text1"/>
              </w:rPr>
              <w:t xml:space="preserve">numbers2.insert(++iter2, 3, 4); // добавляем после первого элемента три четверки  </w:t>
            </w:r>
          </w:p>
          <w:p w14:paraId="29342C70" w14:textId="77777777" w:rsidR="00B900EE" w:rsidRPr="00B900EE" w:rsidRDefault="00B900EE" w:rsidP="00B900EE">
            <w:pPr>
              <w:spacing w:after="0"/>
              <w:rPr>
                <w:color w:val="000000" w:themeColor="text1"/>
                <w:lang w:val="en-US"/>
              </w:rPr>
            </w:pPr>
            <w:r w:rsidRPr="00B900EE">
              <w:rPr>
                <w:color w:val="000000" w:themeColor="text1"/>
                <w:lang w:val="en-US"/>
              </w:rPr>
              <w:t>//numbers2 = { 1, 4, 4, 4, 2, 3, 4, 5};</w:t>
            </w:r>
          </w:p>
          <w:p w14:paraId="5199A0B3" w14:textId="77777777" w:rsidR="00B900EE" w:rsidRPr="00B900EE" w:rsidRDefault="00B900EE" w:rsidP="00B900EE">
            <w:pPr>
              <w:spacing w:after="0"/>
              <w:rPr>
                <w:color w:val="000000" w:themeColor="text1"/>
                <w:lang w:val="en-US"/>
              </w:rPr>
            </w:pPr>
            <w:r w:rsidRPr="00B900EE">
              <w:rPr>
                <w:color w:val="000000" w:themeColor="text1"/>
                <w:lang w:val="en-US"/>
              </w:rPr>
              <w:t> </w:t>
            </w:r>
          </w:p>
          <w:p w14:paraId="0DB6CEF8" w14:textId="77777777" w:rsidR="00B900EE" w:rsidRPr="00B900EE" w:rsidRDefault="00B900EE" w:rsidP="00B900EE">
            <w:pPr>
              <w:spacing w:after="0"/>
              <w:rPr>
                <w:color w:val="000000" w:themeColor="text1"/>
                <w:lang w:val="en-US"/>
              </w:rPr>
            </w:pPr>
            <w:r w:rsidRPr="00B900EE">
              <w:rPr>
                <w:color w:val="000000" w:themeColor="text1"/>
                <w:lang w:val="en-US"/>
              </w:rPr>
              <w:t>std::list&lt;</w:t>
            </w:r>
            <w:r w:rsidRPr="00B900EE">
              <w:rPr>
                <w:b/>
                <w:bCs/>
                <w:color w:val="000000" w:themeColor="text1"/>
                <w:lang w:val="en-US"/>
              </w:rPr>
              <w:t>int</w:t>
            </w:r>
            <w:r w:rsidRPr="00B900EE">
              <w:rPr>
                <w:color w:val="000000" w:themeColor="text1"/>
                <w:lang w:val="en-US"/>
              </w:rPr>
              <w:t>&gt; values { 10, 20, 30, 40, 50 };</w:t>
            </w:r>
          </w:p>
          <w:p w14:paraId="392EAEB3" w14:textId="77777777" w:rsidR="00B900EE" w:rsidRPr="00B900EE" w:rsidRDefault="00B900EE" w:rsidP="00B900EE">
            <w:pPr>
              <w:spacing w:after="0"/>
              <w:rPr>
                <w:color w:val="000000" w:themeColor="text1"/>
                <w:lang w:val="en-US"/>
              </w:rPr>
            </w:pPr>
            <w:r w:rsidRPr="00B900EE">
              <w:rPr>
                <w:color w:val="000000" w:themeColor="text1"/>
                <w:lang w:val="en-US"/>
              </w:rPr>
              <w:t>std::list&lt;</w:t>
            </w:r>
            <w:r w:rsidRPr="00B900EE">
              <w:rPr>
                <w:b/>
                <w:bCs/>
                <w:color w:val="000000" w:themeColor="text1"/>
                <w:lang w:val="en-US"/>
              </w:rPr>
              <w:t>int</w:t>
            </w:r>
            <w:r w:rsidRPr="00B900EE">
              <w:rPr>
                <w:color w:val="000000" w:themeColor="text1"/>
                <w:lang w:val="en-US"/>
              </w:rPr>
              <w:t>&gt; numbers3{ 1, 2, 3, 4, 5 };</w:t>
            </w:r>
          </w:p>
          <w:p w14:paraId="4EF0E21E" w14:textId="77777777" w:rsidR="00B900EE" w:rsidRPr="00B900EE" w:rsidRDefault="00B900EE" w:rsidP="00B900EE">
            <w:pPr>
              <w:spacing w:after="0"/>
              <w:rPr>
                <w:color w:val="000000" w:themeColor="text1"/>
                <w:lang w:val="en-US"/>
              </w:rPr>
            </w:pPr>
            <w:r w:rsidRPr="00B900EE">
              <w:rPr>
                <w:color w:val="000000" w:themeColor="text1"/>
                <w:lang w:val="en-US"/>
              </w:rPr>
              <w:t xml:space="preserve">auto iter3 = numbers3.cbegin(); // </w:t>
            </w:r>
            <w:r w:rsidRPr="00B900EE">
              <w:rPr>
                <w:color w:val="000000" w:themeColor="text1"/>
              </w:rPr>
              <w:t>итератор</w:t>
            </w:r>
            <w:r w:rsidRPr="00B900EE">
              <w:rPr>
                <w:color w:val="000000" w:themeColor="text1"/>
                <w:lang w:val="en-US"/>
              </w:rPr>
              <w:t xml:space="preserve"> </w:t>
            </w:r>
            <w:r w:rsidRPr="00B900EE">
              <w:rPr>
                <w:color w:val="000000" w:themeColor="text1"/>
              </w:rPr>
              <w:t>указывает</w:t>
            </w:r>
            <w:r w:rsidRPr="00B900EE">
              <w:rPr>
                <w:color w:val="000000" w:themeColor="text1"/>
                <w:lang w:val="en-US"/>
              </w:rPr>
              <w:t xml:space="preserve"> </w:t>
            </w:r>
            <w:r w:rsidRPr="00B900EE">
              <w:rPr>
                <w:color w:val="000000" w:themeColor="text1"/>
              </w:rPr>
              <w:t>на</w:t>
            </w:r>
            <w:r w:rsidRPr="00B900EE">
              <w:rPr>
                <w:color w:val="000000" w:themeColor="text1"/>
                <w:lang w:val="en-US"/>
              </w:rPr>
              <w:t xml:space="preserve"> </w:t>
            </w:r>
            <w:r w:rsidRPr="00B900EE">
              <w:rPr>
                <w:color w:val="000000" w:themeColor="text1"/>
              </w:rPr>
              <w:t>первый</w:t>
            </w:r>
            <w:r w:rsidRPr="00B900EE">
              <w:rPr>
                <w:color w:val="000000" w:themeColor="text1"/>
                <w:lang w:val="en-US"/>
              </w:rPr>
              <w:t xml:space="preserve"> </w:t>
            </w:r>
            <w:r w:rsidRPr="00B900EE">
              <w:rPr>
                <w:color w:val="000000" w:themeColor="text1"/>
              </w:rPr>
              <w:t>элемент</w:t>
            </w:r>
          </w:p>
          <w:p w14:paraId="0A1F719E" w14:textId="77777777" w:rsidR="00B900EE" w:rsidRPr="00B900EE" w:rsidRDefault="00B900EE" w:rsidP="00B900EE">
            <w:pPr>
              <w:spacing w:after="0"/>
              <w:rPr>
                <w:color w:val="000000" w:themeColor="text1"/>
              </w:rPr>
            </w:pPr>
            <w:r w:rsidRPr="00B900EE">
              <w:rPr>
                <w:color w:val="000000" w:themeColor="text1"/>
              </w:rPr>
              <w:t xml:space="preserve">// добавляем в начало все элементы из </w:t>
            </w:r>
            <w:proofErr w:type="spellStart"/>
            <w:r w:rsidRPr="00B900EE">
              <w:rPr>
                <w:color w:val="000000" w:themeColor="text1"/>
              </w:rPr>
              <w:t>values</w:t>
            </w:r>
            <w:proofErr w:type="spellEnd"/>
          </w:p>
          <w:p w14:paraId="73567045" w14:textId="77777777" w:rsidR="00B900EE" w:rsidRPr="00B900EE" w:rsidRDefault="00B900EE" w:rsidP="00B900EE">
            <w:pPr>
              <w:spacing w:after="0"/>
              <w:rPr>
                <w:color w:val="000000" w:themeColor="text1"/>
                <w:lang w:val="en-US"/>
              </w:rPr>
            </w:pPr>
            <w:r w:rsidRPr="00B900EE">
              <w:rPr>
                <w:color w:val="000000" w:themeColor="text1"/>
                <w:lang w:val="en-US"/>
              </w:rPr>
              <w:t xml:space="preserve">numbers3.insert(iter3, </w:t>
            </w:r>
            <w:proofErr w:type="spellStart"/>
            <w:r w:rsidRPr="00B900EE">
              <w:rPr>
                <w:color w:val="000000" w:themeColor="text1"/>
                <w:lang w:val="en-US"/>
              </w:rPr>
              <w:t>values.begin</w:t>
            </w:r>
            <w:proofErr w:type="spellEnd"/>
            <w:r w:rsidRPr="00B900EE">
              <w:rPr>
                <w:color w:val="000000" w:themeColor="text1"/>
                <w:lang w:val="en-US"/>
              </w:rPr>
              <w:t xml:space="preserve">(), </w:t>
            </w:r>
            <w:proofErr w:type="spellStart"/>
            <w:r w:rsidRPr="00B900EE">
              <w:rPr>
                <w:color w:val="000000" w:themeColor="text1"/>
                <w:lang w:val="en-US"/>
              </w:rPr>
              <w:t>values.end</w:t>
            </w:r>
            <w:proofErr w:type="spellEnd"/>
            <w:r w:rsidRPr="00B900EE">
              <w:rPr>
                <w:color w:val="000000" w:themeColor="text1"/>
                <w:lang w:val="en-US"/>
              </w:rPr>
              <w:t>());</w:t>
            </w:r>
          </w:p>
          <w:p w14:paraId="561DF7E8" w14:textId="77777777" w:rsidR="00B900EE" w:rsidRPr="00B900EE" w:rsidRDefault="00B900EE" w:rsidP="00B900EE">
            <w:pPr>
              <w:spacing w:after="0"/>
              <w:rPr>
                <w:color w:val="000000" w:themeColor="text1"/>
                <w:lang w:val="en-US"/>
              </w:rPr>
            </w:pPr>
            <w:r w:rsidRPr="00B900EE">
              <w:rPr>
                <w:color w:val="000000" w:themeColor="text1"/>
                <w:lang w:val="en-US"/>
              </w:rPr>
              <w:t>//numbers3 = { 10, 20, 30, 40, 50, 1, 2, 3, 4, 5};</w:t>
            </w:r>
          </w:p>
          <w:p w14:paraId="56BC6E66" w14:textId="77777777" w:rsidR="00B900EE" w:rsidRPr="00B900EE" w:rsidRDefault="00B900EE" w:rsidP="00B900EE">
            <w:pPr>
              <w:spacing w:after="0"/>
              <w:rPr>
                <w:color w:val="000000" w:themeColor="text1"/>
                <w:lang w:val="en-US"/>
              </w:rPr>
            </w:pPr>
            <w:r w:rsidRPr="00B900EE">
              <w:rPr>
                <w:color w:val="000000" w:themeColor="text1"/>
                <w:lang w:val="en-US"/>
              </w:rPr>
              <w:t> </w:t>
            </w:r>
          </w:p>
          <w:p w14:paraId="15E42735" w14:textId="77777777" w:rsidR="00B900EE" w:rsidRPr="00B900EE" w:rsidRDefault="00B900EE" w:rsidP="00B900EE">
            <w:pPr>
              <w:spacing w:after="0"/>
              <w:rPr>
                <w:color w:val="000000" w:themeColor="text1"/>
                <w:lang w:val="en-US"/>
              </w:rPr>
            </w:pPr>
            <w:r w:rsidRPr="00B900EE">
              <w:rPr>
                <w:color w:val="000000" w:themeColor="text1"/>
                <w:lang w:val="en-US"/>
              </w:rPr>
              <w:t>std::list&lt;</w:t>
            </w:r>
            <w:r w:rsidRPr="00B900EE">
              <w:rPr>
                <w:b/>
                <w:bCs/>
                <w:color w:val="000000" w:themeColor="text1"/>
                <w:lang w:val="en-US"/>
              </w:rPr>
              <w:t>int</w:t>
            </w:r>
            <w:r w:rsidRPr="00B900EE">
              <w:rPr>
                <w:color w:val="000000" w:themeColor="text1"/>
                <w:lang w:val="en-US"/>
              </w:rPr>
              <w:t>&gt; numbers4{ 1, 2, 3, 4, 5 };</w:t>
            </w:r>
          </w:p>
          <w:p w14:paraId="6CC0E229" w14:textId="77777777" w:rsidR="00B900EE" w:rsidRPr="00B900EE" w:rsidRDefault="00B900EE" w:rsidP="00B900EE">
            <w:pPr>
              <w:spacing w:after="0"/>
              <w:rPr>
                <w:color w:val="000000" w:themeColor="text1"/>
              </w:rPr>
            </w:pPr>
            <w:proofErr w:type="spellStart"/>
            <w:r w:rsidRPr="00B900EE">
              <w:rPr>
                <w:color w:val="000000" w:themeColor="text1"/>
              </w:rPr>
              <w:lastRenderedPageBreak/>
              <w:t>auto</w:t>
            </w:r>
            <w:proofErr w:type="spellEnd"/>
            <w:r w:rsidRPr="00B900EE">
              <w:rPr>
                <w:color w:val="000000" w:themeColor="text1"/>
              </w:rPr>
              <w:t xml:space="preserve"> iter4 = numbers4.cend();   // итератор указывает на позицию за последним элементом</w:t>
            </w:r>
          </w:p>
          <w:p w14:paraId="3EB12ACB" w14:textId="77777777" w:rsidR="00B900EE" w:rsidRPr="00B900EE" w:rsidRDefault="00B900EE" w:rsidP="00B900EE">
            <w:pPr>
              <w:spacing w:after="0"/>
              <w:rPr>
                <w:color w:val="000000" w:themeColor="text1"/>
              </w:rPr>
            </w:pPr>
            <w:r w:rsidRPr="00B900EE">
              <w:rPr>
                <w:color w:val="000000" w:themeColor="text1"/>
              </w:rPr>
              <w:t>// добавляем в конец список из трех элементов</w:t>
            </w:r>
          </w:p>
          <w:p w14:paraId="2DC376CD" w14:textId="77777777" w:rsidR="00B900EE" w:rsidRPr="00B900EE" w:rsidRDefault="00B900EE" w:rsidP="00B900EE">
            <w:pPr>
              <w:spacing w:after="0"/>
              <w:rPr>
                <w:color w:val="000000" w:themeColor="text1"/>
              </w:rPr>
            </w:pPr>
            <w:r w:rsidRPr="00B900EE">
              <w:rPr>
                <w:color w:val="000000" w:themeColor="text1"/>
              </w:rPr>
              <w:t>numbers4.insert(iter4, { 21, 22, 23 });</w:t>
            </w:r>
          </w:p>
          <w:p w14:paraId="3EB17422" w14:textId="77777777" w:rsidR="00B900EE" w:rsidRPr="00B900EE" w:rsidRDefault="00B900EE" w:rsidP="00B900EE">
            <w:pPr>
              <w:spacing w:after="0"/>
              <w:rPr>
                <w:color w:val="000000" w:themeColor="text1"/>
              </w:rPr>
            </w:pPr>
            <w:r w:rsidRPr="00B900EE">
              <w:rPr>
                <w:color w:val="000000" w:themeColor="text1"/>
              </w:rPr>
              <w:t>//numbers4 = { 1, 2, 3, 4, 5, 21, 22, 23};</w:t>
            </w:r>
          </w:p>
        </w:tc>
      </w:tr>
    </w:tbl>
    <w:p w14:paraId="62C7E41C" w14:textId="77777777" w:rsidR="00B900EE" w:rsidRPr="00B900EE" w:rsidRDefault="00B900EE" w:rsidP="00B900EE">
      <w:pPr>
        <w:spacing w:after="0"/>
        <w:rPr>
          <w:b/>
          <w:bCs/>
          <w:color w:val="000000" w:themeColor="text1"/>
        </w:rPr>
      </w:pPr>
      <w:r w:rsidRPr="00B900EE">
        <w:rPr>
          <w:b/>
          <w:bCs/>
          <w:color w:val="000000" w:themeColor="text1"/>
        </w:rPr>
        <w:lastRenderedPageBreak/>
        <w:t>Удаление элементов</w:t>
      </w:r>
    </w:p>
    <w:p w14:paraId="2986E781" w14:textId="77777777" w:rsidR="00B900EE" w:rsidRPr="00B900EE" w:rsidRDefault="00B900EE" w:rsidP="00B900EE">
      <w:pPr>
        <w:spacing w:after="0"/>
        <w:rPr>
          <w:color w:val="000000" w:themeColor="text1"/>
        </w:rPr>
      </w:pPr>
      <w:r w:rsidRPr="00B900EE">
        <w:rPr>
          <w:color w:val="000000" w:themeColor="text1"/>
        </w:rPr>
        <w:t xml:space="preserve">Для удаления элементов из контейнера </w:t>
      </w:r>
      <w:proofErr w:type="spellStart"/>
      <w:r w:rsidRPr="00B900EE">
        <w:rPr>
          <w:color w:val="000000" w:themeColor="text1"/>
        </w:rPr>
        <w:t>list</w:t>
      </w:r>
      <w:proofErr w:type="spellEnd"/>
      <w:r w:rsidRPr="00B900EE">
        <w:rPr>
          <w:color w:val="000000" w:themeColor="text1"/>
        </w:rPr>
        <w:t xml:space="preserve"> могут применяться следующие функции:</w:t>
      </w:r>
    </w:p>
    <w:p w14:paraId="376C17D4" w14:textId="77777777" w:rsidR="00B900EE" w:rsidRPr="00B900EE" w:rsidRDefault="00B900EE">
      <w:pPr>
        <w:numPr>
          <w:ilvl w:val="0"/>
          <w:numId w:val="48"/>
        </w:numPr>
        <w:spacing w:after="0"/>
        <w:rPr>
          <w:color w:val="000000" w:themeColor="text1"/>
        </w:rPr>
      </w:pPr>
      <w:proofErr w:type="spellStart"/>
      <w:r w:rsidRPr="00B900EE">
        <w:rPr>
          <w:b/>
          <w:bCs/>
          <w:color w:val="000000" w:themeColor="text1"/>
        </w:rPr>
        <w:t>clear</w:t>
      </w:r>
      <w:proofErr w:type="spellEnd"/>
      <w:r w:rsidRPr="00B900EE">
        <w:rPr>
          <w:b/>
          <w:bCs/>
          <w:color w:val="000000" w:themeColor="text1"/>
        </w:rPr>
        <w:t>(p)</w:t>
      </w:r>
      <w:r w:rsidRPr="00B900EE">
        <w:rPr>
          <w:color w:val="000000" w:themeColor="text1"/>
        </w:rPr>
        <w:t>: удаляет все элементы</w:t>
      </w:r>
    </w:p>
    <w:p w14:paraId="48DB034C" w14:textId="77777777" w:rsidR="00B900EE" w:rsidRPr="00B900EE" w:rsidRDefault="00B900EE">
      <w:pPr>
        <w:numPr>
          <w:ilvl w:val="0"/>
          <w:numId w:val="48"/>
        </w:numPr>
        <w:spacing w:after="0"/>
        <w:rPr>
          <w:color w:val="000000" w:themeColor="text1"/>
        </w:rPr>
      </w:pPr>
      <w:proofErr w:type="spellStart"/>
      <w:r w:rsidRPr="00B900EE">
        <w:rPr>
          <w:b/>
          <w:bCs/>
          <w:color w:val="000000" w:themeColor="text1"/>
        </w:rPr>
        <w:t>pop_back</w:t>
      </w:r>
      <w:proofErr w:type="spellEnd"/>
      <w:r w:rsidRPr="00B900EE">
        <w:rPr>
          <w:b/>
          <w:bCs/>
          <w:color w:val="000000" w:themeColor="text1"/>
        </w:rPr>
        <w:t>()</w:t>
      </w:r>
      <w:r w:rsidRPr="00B900EE">
        <w:rPr>
          <w:color w:val="000000" w:themeColor="text1"/>
        </w:rPr>
        <w:t>: удаляет последний элемент</w:t>
      </w:r>
    </w:p>
    <w:p w14:paraId="151A47F0" w14:textId="77777777" w:rsidR="00B900EE" w:rsidRPr="00B900EE" w:rsidRDefault="00B900EE">
      <w:pPr>
        <w:numPr>
          <w:ilvl w:val="0"/>
          <w:numId w:val="48"/>
        </w:numPr>
        <w:spacing w:after="0"/>
        <w:rPr>
          <w:color w:val="000000" w:themeColor="text1"/>
        </w:rPr>
      </w:pPr>
      <w:proofErr w:type="spellStart"/>
      <w:r w:rsidRPr="00B900EE">
        <w:rPr>
          <w:b/>
          <w:bCs/>
          <w:color w:val="000000" w:themeColor="text1"/>
        </w:rPr>
        <w:t>pop_front</w:t>
      </w:r>
      <w:proofErr w:type="spellEnd"/>
      <w:r w:rsidRPr="00B900EE">
        <w:rPr>
          <w:b/>
          <w:bCs/>
          <w:color w:val="000000" w:themeColor="text1"/>
        </w:rPr>
        <w:t>()</w:t>
      </w:r>
      <w:r w:rsidRPr="00B900EE">
        <w:rPr>
          <w:color w:val="000000" w:themeColor="text1"/>
        </w:rPr>
        <w:t>: удаляет первый элемент</w:t>
      </w:r>
    </w:p>
    <w:p w14:paraId="2C46870C" w14:textId="77777777" w:rsidR="00B900EE" w:rsidRPr="00B900EE" w:rsidRDefault="00B900EE">
      <w:pPr>
        <w:numPr>
          <w:ilvl w:val="0"/>
          <w:numId w:val="48"/>
        </w:numPr>
        <w:spacing w:after="0"/>
        <w:rPr>
          <w:color w:val="000000" w:themeColor="text1"/>
        </w:rPr>
      </w:pPr>
      <w:proofErr w:type="spellStart"/>
      <w:r w:rsidRPr="00B900EE">
        <w:rPr>
          <w:b/>
          <w:bCs/>
          <w:color w:val="000000" w:themeColor="text1"/>
        </w:rPr>
        <w:t>erase</w:t>
      </w:r>
      <w:proofErr w:type="spellEnd"/>
      <w:r w:rsidRPr="00B900EE">
        <w:rPr>
          <w:b/>
          <w:bCs/>
          <w:color w:val="000000" w:themeColor="text1"/>
        </w:rPr>
        <w:t>(p)</w:t>
      </w:r>
      <w:r w:rsidRPr="00B900EE">
        <w:rPr>
          <w:color w:val="000000" w:themeColor="text1"/>
        </w:rPr>
        <w:t>: удаляет элемент, на который указывает итератор p. Возвращает итератор на элемент, следующий после удаленного, или на конец контейнера, если удален последний элемент</w:t>
      </w:r>
    </w:p>
    <w:p w14:paraId="28B7AE6E" w14:textId="77777777" w:rsidR="00B900EE" w:rsidRPr="00B900EE" w:rsidRDefault="00B900EE">
      <w:pPr>
        <w:numPr>
          <w:ilvl w:val="0"/>
          <w:numId w:val="48"/>
        </w:numPr>
        <w:spacing w:after="0"/>
        <w:rPr>
          <w:color w:val="000000" w:themeColor="text1"/>
        </w:rPr>
      </w:pPr>
      <w:proofErr w:type="spellStart"/>
      <w:r w:rsidRPr="00B900EE">
        <w:rPr>
          <w:b/>
          <w:bCs/>
          <w:color w:val="000000" w:themeColor="text1"/>
        </w:rPr>
        <w:t>erase</w:t>
      </w:r>
      <w:proofErr w:type="spellEnd"/>
      <w:r w:rsidRPr="00B900EE">
        <w:rPr>
          <w:b/>
          <w:bCs/>
          <w:color w:val="000000" w:themeColor="text1"/>
        </w:rPr>
        <w:t>(</w:t>
      </w:r>
      <w:proofErr w:type="spellStart"/>
      <w:r w:rsidRPr="00B900EE">
        <w:rPr>
          <w:b/>
          <w:bCs/>
          <w:color w:val="000000" w:themeColor="text1"/>
        </w:rPr>
        <w:t>begin</w:t>
      </w:r>
      <w:proofErr w:type="spellEnd"/>
      <w:r w:rsidRPr="00B900EE">
        <w:rPr>
          <w:b/>
          <w:bCs/>
          <w:color w:val="000000" w:themeColor="text1"/>
        </w:rPr>
        <w:t xml:space="preserve">, </w:t>
      </w:r>
      <w:proofErr w:type="spellStart"/>
      <w:r w:rsidRPr="00B900EE">
        <w:rPr>
          <w:b/>
          <w:bCs/>
          <w:color w:val="000000" w:themeColor="text1"/>
        </w:rPr>
        <w:t>end</w:t>
      </w:r>
      <w:proofErr w:type="spellEnd"/>
      <w:r w:rsidRPr="00B900EE">
        <w:rPr>
          <w:b/>
          <w:bCs/>
          <w:color w:val="000000" w:themeColor="text1"/>
        </w:rPr>
        <w:t>)</w:t>
      </w:r>
      <w:r w:rsidRPr="00B900EE">
        <w:rPr>
          <w:color w:val="000000" w:themeColor="text1"/>
        </w:rPr>
        <w:t xml:space="preserve">: удаляет элементы из диапазона, на начало и конец которого указывают итераторы </w:t>
      </w:r>
      <w:proofErr w:type="spellStart"/>
      <w:r w:rsidRPr="00B900EE">
        <w:rPr>
          <w:color w:val="000000" w:themeColor="text1"/>
        </w:rPr>
        <w:t>begin</w:t>
      </w:r>
      <w:proofErr w:type="spellEnd"/>
      <w:r w:rsidRPr="00B900EE">
        <w:rPr>
          <w:color w:val="000000" w:themeColor="text1"/>
        </w:rPr>
        <w:t xml:space="preserve"> и </w:t>
      </w:r>
      <w:proofErr w:type="spellStart"/>
      <w:r w:rsidRPr="00B900EE">
        <w:rPr>
          <w:color w:val="000000" w:themeColor="text1"/>
        </w:rPr>
        <w:t>end</w:t>
      </w:r>
      <w:proofErr w:type="spellEnd"/>
      <w:r w:rsidRPr="00B900EE">
        <w:rPr>
          <w:color w:val="000000" w:themeColor="text1"/>
        </w:rPr>
        <w:t>. Возвращает итератор на элемент, следующий после последнего удаленного, или на конец контейнера, если удален последний элемент</w:t>
      </w:r>
    </w:p>
    <w:p w14:paraId="29AB67FC" w14:textId="77777777" w:rsidR="00B900EE" w:rsidRPr="00B900EE" w:rsidRDefault="00B900EE" w:rsidP="00B900EE">
      <w:pPr>
        <w:spacing w:after="0"/>
        <w:rPr>
          <w:color w:val="000000" w:themeColor="text1"/>
        </w:rPr>
      </w:pPr>
      <w:r w:rsidRPr="00B900EE">
        <w:rPr>
          <w:color w:val="000000" w:themeColor="text1"/>
        </w:rPr>
        <w:t>Применение функций:</w:t>
      </w:r>
    </w:p>
    <w:tbl>
      <w:tblPr>
        <w:tblW w:w="10615" w:type="dxa"/>
        <w:tblCellSpacing w:w="0" w:type="dxa"/>
        <w:tblCellMar>
          <w:left w:w="0" w:type="dxa"/>
          <w:right w:w="0" w:type="dxa"/>
        </w:tblCellMar>
        <w:tblLook w:val="04A0" w:firstRow="1" w:lastRow="0" w:firstColumn="1" w:lastColumn="0" w:noHBand="0" w:noVBand="1"/>
      </w:tblPr>
      <w:tblGrid>
        <w:gridCol w:w="325"/>
        <w:gridCol w:w="10290"/>
      </w:tblGrid>
      <w:tr w:rsidR="00B900EE" w:rsidRPr="00B900EE" w14:paraId="6E5F8882" w14:textId="77777777" w:rsidTr="00AD6713">
        <w:trPr>
          <w:tblCellSpacing w:w="0" w:type="dxa"/>
        </w:trPr>
        <w:tc>
          <w:tcPr>
            <w:tcW w:w="6" w:type="dxa"/>
            <w:tcBorders>
              <w:top w:val="nil"/>
              <w:left w:val="nil"/>
              <w:bottom w:val="nil"/>
              <w:right w:val="single" w:sz="24" w:space="0" w:color="00B050"/>
            </w:tcBorders>
            <w:vAlign w:val="bottom"/>
            <w:hideMark/>
          </w:tcPr>
          <w:p w14:paraId="2FC106F7" w14:textId="77777777" w:rsidR="00B900EE" w:rsidRPr="00B900EE" w:rsidRDefault="00B900EE" w:rsidP="00B900EE">
            <w:pPr>
              <w:spacing w:after="0"/>
              <w:rPr>
                <w:color w:val="000000" w:themeColor="text1"/>
              </w:rPr>
            </w:pPr>
            <w:r w:rsidRPr="00B900EE">
              <w:rPr>
                <w:color w:val="000000" w:themeColor="text1"/>
              </w:rPr>
              <w:t>1</w:t>
            </w:r>
          </w:p>
          <w:p w14:paraId="1B34F219" w14:textId="77777777" w:rsidR="00B900EE" w:rsidRPr="00B900EE" w:rsidRDefault="00B900EE" w:rsidP="00B900EE">
            <w:pPr>
              <w:spacing w:after="0"/>
              <w:rPr>
                <w:color w:val="000000" w:themeColor="text1"/>
              </w:rPr>
            </w:pPr>
            <w:r w:rsidRPr="00B900EE">
              <w:rPr>
                <w:color w:val="000000" w:themeColor="text1"/>
              </w:rPr>
              <w:t>2</w:t>
            </w:r>
          </w:p>
          <w:p w14:paraId="59385DAE" w14:textId="77777777" w:rsidR="00B900EE" w:rsidRPr="00B900EE" w:rsidRDefault="00B900EE" w:rsidP="00B900EE">
            <w:pPr>
              <w:spacing w:after="0"/>
              <w:rPr>
                <w:color w:val="000000" w:themeColor="text1"/>
              </w:rPr>
            </w:pPr>
            <w:r w:rsidRPr="00B900EE">
              <w:rPr>
                <w:color w:val="000000" w:themeColor="text1"/>
              </w:rPr>
              <w:t>3</w:t>
            </w:r>
          </w:p>
          <w:p w14:paraId="626EC9AE" w14:textId="77777777" w:rsidR="00B900EE" w:rsidRPr="00B900EE" w:rsidRDefault="00B900EE" w:rsidP="00B900EE">
            <w:pPr>
              <w:spacing w:after="0"/>
              <w:rPr>
                <w:color w:val="000000" w:themeColor="text1"/>
              </w:rPr>
            </w:pPr>
            <w:r w:rsidRPr="00B900EE">
              <w:rPr>
                <w:color w:val="000000" w:themeColor="text1"/>
              </w:rPr>
              <w:t>4</w:t>
            </w:r>
          </w:p>
          <w:p w14:paraId="4F3C0083" w14:textId="77777777" w:rsidR="00B900EE" w:rsidRPr="00B900EE" w:rsidRDefault="00B900EE" w:rsidP="00B900EE">
            <w:pPr>
              <w:spacing w:after="0"/>
              <w:rPr>
                <w:color w:val="000000" w:themeColor="text1"/>
              </w:rPr>
            </w:pPr>
            <w:r w:rsidRPr="00B900EE">
              <w:rPr>
                <w:color w:val="000000" w:themeColor="text1"/>
              </w:rPr>
              <w:t>5</w:t>
            </w:r>
          </w:p>
          <w:p w14:paraId="4BEC756F" w14:textId="77777777" w:rsidR="00B900EE" w:rsidRPr="00B900EE" w:rsidRDefault="00B900EE" w:rsidP="00B900EE">
            <w:pPr>
              <w:spacing w:after="0"/>
              <w:rPr>
                <w:color w:val="000000" w:themeColor="text1"/>
              </w:rPr>
            </w:pPr>
            <w:r w:rsidRPr="00B900EE">
              <w:rPr>
                <w:color w:val="000000" w:themeColor="text1"/>
              </w:rPr>
              <w:t>6</w:t>
            </w:r>
          </w:p>
          <w:p w14:paraId="496206FB" w14:textId="77777777" w:rsidR="00B900EE" w:rsidRPr="00B900EE" w:rsidRDefault="00B900EE" w:rsidP="00B900EE">
            <w:pPr>
              <w:spacing w:after="0"/>
              <w:rPr>
                <w:color w:val="000000" w:themeColor="text1"/>
              </w:rPr>
            </w:pPr>
            <w:r w:rsidRPr="00B900EE">
              <w:rPr>
                <w:color w:val="000000" w:themeColor="text1"/>
              </w:rPr>
              <w:t>7</w:t>
            </w:r>
          </w:p>
          <w:p w14:paraId="50B294FD" w14:textId="77777777" w:rsidR="00B900EE" w:rsidRPr="00B900EE" w:rsidRDefault="00B900EE" w:rsidP="00B900EE">
            <w:pPr>
              <w:spacing w:after="0"/>
              <w:rPr>
                <w:color w:val="000000" w:themeColor="text1"/>
              </w:rPr>
            </w:pPr>
            <w:r w:rsidRPr="00B900EE">
              <w:rPr>
                <w:color w:val="000000" w:themeColor="text1"/>
              </w:rPr>
              <w:t>8</w:t>
            </w:r>
          </w:p>
          <w:p w14:paraId="6E0A8486" w14:textId="77777777" w:rsidR="00B900EE" w:rsidRPr="00B900EE" w:rsidRDefault="00B900EE" w:rsidP="00B900EE">
            <w:pPr>
              <w:spacing w:after="0"/>
              <w:rPr>
                <w:color w:val="000000" w:themeColor="text1"/>
              </w:rPr>
            </w:pPr>
            <w:r w:rsidRPr="00B900EE">
              <w:rPr>
                <w:color w:val="000000" w:themeColor="text1"/>
              </w:rPr>
              <w:t>9</w:t>
            </w:r>
          </w:p>
          <w:p w14:paraId="248B07FC" w14:textId="77777777" w:rsidR="00B900EE" w:rsidRPr="00B900EE" w:rsidRDefault="00B900EE" w:rsidP="00B900EE">
            <w:pPr>
              <w:spacing w:after="0"/>
              <w:rPr>
                <w:color w:val="000000" w:themeColor="text1"/>
              </w:rPr>
            </w:pPr>
            <w:r w:rsidRPr="00B900EE">
              <w:rPr>
                <w:color w:val="000000" w:themeColor="text1"/>
              </w:rPr>
              <w:t>10</w:t>
            </w:r>
          </w:p>
          <w:p w14:paraId="04BE1967" w14:textId="77777777" w:rsidR="00B900EE" w:rsidRPr="00B900EE" w:rsidRDefault="00B900EE" w:rsidP="00B900EE">
            <w:pPr>
              <w:spacing w:after="0"/>
              <w:rPr>
                <w:color w:val="000000" w:themeColor="text1"/>
              </w:rPr>
            </w:pPr>
            <w:r w:rsidRPr="00B900EE">
              <w:rPr>
                <w:color w:val="000000" w:themeColor="text1"/>
              </w:rPr>
              <w:t>11</w:t>
            </w:r>
          </w:p>
          <w:p w14:paraId="0BE14981" w14:textId="77777777" w:rsidR="00B900EE" w:rsidRPr="00B900EE" w:rsidRDefault="00B900EE" w:rsidP="00B900EE">
            <w:pPr>
              <w:spacing w:after="0"/>
              <w:rPr>
                <w:color w:val="000000" w:themeColor="text1"/>
              </w:rPr>
            </w:pPr>
            <w:r w:rsidRPr="00B900EE">
              <w:rPr>
                <w:color w:val="000000" w:themeColor="text1"/>
              </w:rPr>
              <w:t>12</w:t>
            </w:r>
          </w:p>
          <w:p w14:paraId="5CCD9F78" w14:textId="77777777" w:rsidR="00B900EE" w:rsidRPr="00B900EE" w:rsidRDefault="00B900EE" w:rsidP="00B900EE">
            <w:pPr>
              <w:spacing w:after="0"/>
              <w:rPr>
                <w:color w:val="000000" w:themeColor="text1"/>
              </w:rPr>
            </w:pPr>
            <w:r w:rsidRPr="00B900EE">
              <w:rPr>
                <w:color w:val="000000" w:themeColor="text1"/>
              </w:rPr>
              <w:t>13</w:t>
            </w:r>
          </w:p>
          <w:p w14:paraId="576BB4FB" w14:textId="77777777" w:rsidR="00B900EE" w:rsidRPr="00B900EE" w:rsidRDefault="00B900EE" w:rsidP="00B900EE">
            <w:pPr>
              <w:spacing w:after="0"/>
              <w:rPr>
                <w:color w:val="000000" w:themeColor="text1"/>
              </w:rPr>
            </w:pPr>
            <w:r w:rsidRPr="00B900EE">
              <w:rPr>
                <w:color w:val="000000" w:themeColor="text1"/>
              </w:rPr>
              <w:t>14</w:t>
            </w:r>
          </w:p>
          <w:p w14:paraId="5A0ADAB9" w14:textId="77777777" w:rsidR="00B900EE" w:rsidRPr="00B900EE" w:rsidRDefault="00B900EE" w:rsidP="00B900EE">
            <w:pPr>
              <w:spacing w:after="0"/>
              <w:rPr>
                <w:color w:val="000000" w:themeColor="text1"/>
              </w:rPr>
            </w:pPr>
            <w:r w:rsidRPr="00B900EE">
              <w:rPr>
                <w:color w:val="000000" w:themeColor="text1"/>
              </w:rPr>
              <w:t>15</w:t>
            </w:r>
          </w:p>
        </w:tc>
        <w:tc>
          <w:tcPr>
            <w:tcW w:w="8985" w:type="dxa"/>
            <w:tcBorders>
              <w:top w:val="nil"/>
              <w:left w:val="nil"/>
              <w:bottom w:val="nil"/>
              <w:right w:val="nil"/>
            </w:tcBorders>
            <w:vAlign w:val="bottom"/>
            <w:hideMark/>
          </w:tcPr>
          <w:p w14:paraId="6D75C75E" w14:textId="77777777" w:rsidR="00B900EE" w:rsidRPr="00B900EE" w:rsidRDefault="00B900EE" w:rsidP="00B900EE">
            <w:pPr>
              <w:spacing w:after="0"/>
              <w:rPr>
                <w:color w:val="000000" w:themeColor="text1"/>
                <w:lang w:val="en-US"/>
              </w:rPr>
            </w:pPr>
            <w:r w:rsidRPr="00B900EE">
              <w:rPr>
                <w:color w:val="000000" w:themeColor="text1"/>
                <w:lang w:val="en-US"/>
              </w:rPr>
              <w:t>std::list&lt;</w:t>
            </w:r>
            <w:r w:rsidRPr="00B900EE">
              <w:rPr>
                <w:b/>
                <w:bCs/>
                <w:color w:val="000000" w:themeColor="text1"/>
                <w:lang w:val="en-US"/>
              </w:rPr>
              <w:t>int</w:t>
            </w:r>
            <w:r w:rsidRPr="00B900EE">
              <w:rPr>
                <w:color w:val="000000" w:themeColor="text1"/>
                <w:lang w:val="en-US"/>
              </w:rPr>
              <w:t>&gt; numbers { 1, 2, 3, 4, 5 };</w:t>
            </w:r>
          </w:p>
          <w:p w14:paraId="5A6E4B05" w14:textId="77777777" w:rsidR="00B900EE" w:rsidRPr="00B900EE" w:rsidRDefault="00B900EE" w:rsidP="00B900EE">
            <w:pPr>
              <w:spacing w:after="0"/>
              <w:rPr>
                <w:color w:val="000000" w:themeColor="text1"/>
                <w:lang w:val="en-US"/>
              </w:rPr>
            </w:pPr>
            <w:proofErr w:type="spellStart"/>
            <w:r w:rsidRPr="00B900EE">
              <w:rPr>
                <w:color w:val="000000" w:themeColor="text1"/>
                <w:lang w:val="en-US"/>
              </w:rPr>
              <w:t>numbers.pop_front</w:t>
            </w:r>
            <w:proofErr w:type="spellEnd"/>
            <w:r w:rsidRPr="00B900EE">
              <w:rPr>
                <w:color w:val="000000" w:themeColor="text1"/>
                <w:lang w:val="en-US"/>
              </w:rPr>
              <w:t>();    // numbers = { 2, 3, 4, 5 }</w:t>
            </w:r>
          </w:p>
          <w:p w14:paraId="5440F1FB" w14:textId="77777777" w:rsidR="00B900EE" w:rsidRPr="00B900EE" w:rsidRDefault="00B900EE" w:rsidP="00B900EE">
            <w:pPr>
              <w:spacing w:after="0"/>
              <w:rPr>
                <w:color w:val="000000" w:themeColor="text1"/>
                <w:lang w:val="en-US"/>
              </w:rPr>
            </w:pPr>
            <w:proofErr w:type="spellStart"/>
            <w:r w:rsidRPr="00B900EE">
              <w:rPr>
                <w:color w:val="000000" w:themeColor="text1"/>
                <w:lang w:val="en-US"/>
              </w:rPr>
              <w:t>numbers.pop_back</w:t>
            </w:r>
            <w:proofErr w:type="spellEnd"/>
            <w:r w:rsidRPr="00B900EE">
              <w:rPr>
                <w:color w:val="000000" w:themeColor="text1"/>
                <w:lang w:val="en-US"/>
              </w:rPr>
              <w:t>();     // numbers = { 2, 3, 4 }</w:t>
            </w:r>
          </w:p>
          <w:p w14:paraId="5A900AFD" w14:textId="77777777" w:rsidR="00B900EE" w:rsidRPr="00B900EE" w:rsidRDefault="00B900EE" w:rsidP="00B900EE">
            <w:pPr>
              <w:spacing w:after="0"/>
              <w:rPr>
                <w:color w:val="000000" w:themeColor="text1"/>
                <w:lang w:val="en-US"/>
              </w:rPr>
            </w:pPr>
            <w:proofErr w:type="spellStart"/>
            <w:r w:rsidRPr="00B900EE">
              <w:rPr>
                <w:color w:val="000000" w:themeColor="text1"/>
                <w:lang w:val="en-US"/>
              </w:rPr>
              <w:t>numbers.clear</w:t>
            </w:r>
            <w:proofErr w:type="spellEnd"/>
            <w:r w:rsidRPr="00B900EE">
              <w:rPr>
                <w:color w:val="000000" w:themeColor="text1"/>
                <w:lang w:val="en-US"/>
              </w:rPr>
              <w:t>();    // numbers ={}</w:t>
            </w:r>
          </w:p>
          <w:p w14:paraId="63027FD3" w14:textId="77777777" w:rsidR="00B900EE" w:rsidRPr="00B900EE" w:rsidRDefault="00B900EE" w:rsidP="00B900EE">
            <w:pPr>
              <w:spacing w:after="0"/>
              <w:rPr>
                <w:color w:val="000000" w:themeColor="text1"/>
                <w:lang w:val="en-US"/>
              </w:rPr>
            </w:pPr>
            <w:r w:rsidRPr="00B900EE">
              <w:rPr>
                <w:color w:val="000000" w:themeColor="text1"/>
                <w:lang w:val="en-US"/>
              </w:rPr>
              <w:t> </w:t>
            </w:r>
          </w:p>
          <w:p w14:paraId="71EE9B6A" w14:textId="77777777" w:rsidR="00B900EE" w:rsidRPr="00B900EE" w:rsidRDefault="00B900EE" w:rsidP="00B900EE">
            <w:pPr>
              <w:spacing w:after="0"/>
              <w:rPr>
                <w:color w:val="000000" w:themeColor="text1"/>
                <w:lang w:val="en-US"/>
              </w:rPr>
            </w:pPr>
            <w:r w:rsidRPr="00B900EE">
              <w:rPr>
                <w:color w:val="000000" w:themeColor="text1"/>
                <w:lang w:val="en-US"/>
              </w:rPr>
              <w:t>numbers = { 1, 2, 3, 4, 5 };</w:t>
            </w:r>
          </w:p>
          <w:p w14:paraId="69CD2293" w14:textId="77777777" w:rsidR="00B900EE" w:rsidRPr="00B900EE" w:rsidRDefault="00B900EE" w:rsidP="00B900EE">
            <w:pPr>
              <w:spacing w:after="0"/>
              <w:rPr>
                <w:color w:val="000000" w:themeColor="text1"/>
                <w:lang w:val="en-US"/>
              </w:rPr>
            </w:pPr>
            <w:r w:rsidRPr="00B900EE">
              <w:rPr>
                <w:color w:val="000000" w:themeColor="text1"/>
                <w:lang w:val="en-US"/>
              </w:rPr>
              <w:t xml:space="preserve">auto iter = </w:t>
            </w:r>
            <w:proofErr w:type="spellStart"/>
            <w:r w:rsidRPr="00B900EE">
              <w:rPr>
                <w:color w:val="000000" w:themeColor="text1"/>
                <w:lang w:val="en-US"/>
              </w:rPr>
              <w:t>numbers.cbegin</w:t>
            </w:r>
            <w:proofErr w:type="spellEnd"/>
            <w:r w:rsidRPr="00B900EE">
              <w:rPr>
                <w:color w:val="000000" w:themeColor="text1"/>
                <w:lang w:val="en-US"/>
              </w:rPr>
              <w:t xml:space="preserve">(); // </w:t>
            </w:r>
            <w:r w:rsidRPr="00B900EE">
              <w:rPr>
                <w:color w:val="000000" w:themeColor="text1"/>
              </w:rPr>
              <w:t>указатель</w:t>
            </w:r>
            <w:r w:rsidRPr="00B900EE">
              <w:rPr>
                <w:color w:val="000000" w:themeColor="text1"/>
                <w:lang w:val="en-US"/>
              </w:rPr>
              <w:t xml:space="preserve"> </w:t>
            </w:r>
            <w:r w:rsidRPr="00B900EE">
              <w:rPr>
                <w:color w:val="000000" w:themeColor="text1"/>
              </w:rPr>
              <w:t>на</w:t>
            </w:r>
            <w:r w:rsidRPr="00B900EE">
              <w:rPr>
                <w:color w:val="000000" w:themeColor="text1"/>
                <w:lang w:val="en-US"/>
              </w:rPr>
              <w:t xml:space="preserve"> </w:t>
            </w:r>
            <w:r w:rsidRPr="00B900EE">
              <w:rPr>
                <w:color w:val="000000" w:themeColor="text1"/>
              </w:rPr>
              <w:t>первый</w:t>
            </w:r>
            <w:r w:rsidRPr="00B900EE">
              <w:rPr>
                <w:color w:val="000000" w:themeColor="text1"/>
                <w:lang w:val="en-US"/>
              </w:rPr>
              <w:t xml:space="preserve"> </w:t>
            </w:r>
            <w:r w:rsidRPr="00B900EE">
              <w:rPr>
                <w:color w:val="000000" w:themeColor="text1"/>
              </w:rPr>
              <w:t>элемент</w:t>
            </w:r>
          </w:p>
          <w:p w14:paraId="7DB43EFC" w14:textId="77777777" w:rsidR="00B900EE" w:rsidRPr="00B900EE" w:rsidRDefault="00B900EE" w:rsidP="00B900EE">
            <w:pPr>
              <w:spacing w:after="0"/>
              <w:rPr>
                <w:color w:val="000000" w:themeColor="text1"/>
              </w:rPr>
            </w:pPr>
            <w:proofErr w:type="spellStart"/>
            <w:r w:rsidRPr="00B900EE">
              <w:rPr>
                <w:color w:val="000000" w:themeColor="text1"/>
              </w:rPr>
              <w:t>numbers.erase</w:t>
            </w:r>
            <w:proofErr w:type="spellEnd"/>
            <w:r w:rsidRPr="00B900EE">
              <w:rPr>
                <w:color w:val="000000" w:themeColor="text1"/>
              </w:rPr>
              <w:t>(</w:t>
            </w:r>
            <w:proofErr w:type="spellStart"/>
            <w:r w:rsidRPr="00B900EE">
              <w:rPr>
                <w:color w:val="000000" w:themeColor="text1"/>
              </w:rPr>
              <w:t>iter</w:t>
            </w:r>
            <w:proofErr w:type="spellEnd"/>
            <w:r w:rsidRPr="00B900EE">
              <w:rPr>
                <w:color w:val="000000" w:themeColor="text1"/>
              </w:rPr>
              <w:t>);    // удаляем первый элемент</w:t>
            </w:r>
          </w:p>
          <w:p w14:paraId="06E144BC" w14:textId="77777777" w:rsidR="00B900EE" w:rsidRPr="00B900EE" w:rsidRDefault="00B900EE" w:rsidP="00B900EE">
            <w:pPr>
              <w:spacing w:after="0"/>
              <w:rPr>
                <w:color w:val="000000" w:themeColor="text1"/>
              </w:rPr>
            </w:pPr>
            <w:r w:rsidRPr="00B900EE">
              <w:rPr>
                <w:color w:val="000000" w:themeColor="text1"/>
              </w:rPr>
              <w:t xml:space="preserve">// </w:t>
            </w:r>
            <w:proofErr w:type="spellStart"/>
            <w:r w:rsidRPr="00B900EE">
              <w:rPr>
                <w:color w:val="000000" w:themeColor="text1"/>
              </w:rPr>
              <w:t>numbers</w:t>
            </w:r>
            <w:proofErr w:type="spellEnd"/>
            <w:r w:rsidRPr="00B900EE">
              <w:rPr>
                <w:color w:val="000000" w:themeColor="text1"/>
              </w:rPr>
              <w:t xml:space="preserve"> = { 2, 3, 4, 5 }</w:t>
            </w:r>
          </w:p>
          <w:p w14:paraId="0B168517" w14:textId="77777777" w:rsidR="00B900EE" w:rsidRPr="00B900EE" w:rsidRDefault="00B900EE" w:rsidP="00B900EE">
            <w:pPr>
              <w:spacing w:after="0"/>
              <w:rPr>
                <w:color w:val="000000" w:themeColor="text1"/>
              </w:rPr>
            </w:pPr>
            <w:r w:rsidRPr="00B900EE">
              <w:rPr>
                <w:color w:val="000000" w:themeColor="text1"/>
              </w:rPr>
              <w:t> </w:t>
            </w:r>
          </w:p>
          <w:p w14:paraId="79FC7DF2" w14:textId="77777777" w:rsidR="00B900EE" w:rsidRPr="00B900EE" w:rsidRDefault="00B900EE" w:rsidP="00B900EE">
            <w:pPr>
              <w:spacing w:after="0"/>
              <w:rPr>
                <w:color w:val="000000" w:themeColor="text1"/>
              </w:rPr>
            </w:pPr>
            <w:proofErr w:type="spellStart"/>
            <w:r w:rsidRPr="00B900EE">
              <w:rPr>
                <w:color w:val="000000" w:themeColor="text1"/>
              </w:rPr>
              <w:t>numbers</w:t>
            </w:r>
            <w:proofErr w:type="spellEnd"/>
            <w:r w:rsidRPr="00B900EE">
              <w:rPr>
                <w:color w:val="000000" w:themeColor="text1"/>
              </w:rPr>
              <w:t xml:space="preserve"> = { 1, 2, 3, 4, 5 };</w:t>
            </w:r>
          </w:p>
          <w:p w14:paraId="6678AEC3" w14:textId="77777777" w:rsidR="00B900EE" w:rsidRPr="00B900EE" w:rsidRDefault="00B900EE" w:rsidP="00B900EE">
            <w:pPr>
              <w:spacing w:after="0"/>
              <w:rPr>
                <w:color w:val="000000" w:themeColor="text1"/>
              </w:rPr>
            </w:pPr>
            <w:proofErr w:type="spellStart"/>
            <w:r w:rsidRPr="00B900EE">
              <w:rPr>
                <w:color w:val="000000" w:themeColor="text1"/>
              </w:rPr>
              <w:t>auto</w:t>
            </w:r>
            <w:proofErr w:type="spellEnd"/>
            <w:r w:rsidRPr="00B900EE">
              <w:rPr>
                <w:color w:val="000000" w:themeColor="text1"/>
              </w:rPr>
              <w:t xml:space="preserve"> </w:t>
            </w:r>
            <w:proofErr w:type="spellStart"/>
            <w:r w:rsidRPr="00B900EE">
              <w:rPr>
                <w:color w:val="000000" w:themeColor="text1"/>
              </w:rPr>
              <w:t>begin</w:t>
            </w:r>
            <w:proofErr w:type="spellEnd"/>
            <w:r w:rsidRPr="00B900EE">
              <w:rPr>
                <w:color w:val="000000" w:themeColor="text1"/>
              </w:rPr>
              <w:t xml:space="preserve"> = </w:t>
            </w:r>
            <w:proofErr w:type="spellStart"/>
            <w:r w:rsidRPr="00B900EE">
              <w:rPr>
                <w:color w:val="000000" w:themeColor="text1"/>
              </w:rPr>
              <w:t>numbers.begin</w:t>
            </w:r>
            <w:proofErr w:type="spellEnd"/>
            <w:r w:rsidRPr="00B900EE">
              <w:rPr>
                <w:color w:val="000000" w:themeColor="text1"/>
              </w:rPr>
              <w:t>(); // указатель на первый элемент</w:t>
            </w:r>
          </w:p>
          <w:p w14:paraId="3ED566CD" w14:textId="77777777" w:rsidR="00B900EE" w:rsidRPr="00B900EE" w:rsidRDefault="00B900EE" w:rsidP="00B900EE">
            <w:pPr>
              <w:spacing w:after="0"/>
              <w:rPr>
                <w:color w:val="000000" w:themeColor="text1"/>
              </w:rPr>
            </w:pPr>
            <w:proofErr w:type="spellStart"/>
            <w:r w:rsidRPr="00B900EE">
              <w:rPr>
                <w:color w:val="000000" w:themeColor="text1"/>
              </w:rPr>
              <w:t>auto</w:t>
            </w:r>
            <w:proofErr w:type="spellEnd"/>
            <w:r w:rsidRPr="00B900EE">
              <w:rPr>
                <w:color w:val="000000" w:themeColor="text1"/>
              </w:rPr>
              <w:t xml:space="preserve"> </w:t>
            </w:r>
            <w:proofErr w:type="spellStart"/>
            <w:r w:rsidRPr="00B900EE">
              <w:rPr>
                <w:color w:val="000000" w:themeColor="text1"/>
              </w:rPr>
              <w:t>end</w:t>
            </w:r>
            <w:proofErr w:type="spellEnd"/>
            <w:r w:rsidRPr="00B900EE">
              <w:rPr>
                <w:color w:val="000000" w:themeColor="text1"/>
              </w:rPr>
              <w:t xml:space="preserve"> = </w:t>
            </w:r>
            <w:proofErr w:type="spellStart"/>
            <w:r w:rsidRPr="00B900EE">
              <w:rPr>
                <w:color w:val="000000" w:themeColor="text1"/>
              </w:rPr>
              <w:t>numbers.end</w:t>
            </w:r>
            <w:proofErr w:type="spellEnd"/>
            <w:r w:rsidRPr="00B900EE">
              <w:rPr>
                <w:color w:val="000000" w:themeColor="text1"/>
              </w:rPr>
              <w:t>();       // указатель на последний элемент</w:t>
            </w:r>
          </w:p>
          <w:p w14:paraId="1BD598E5" w14:textId="77777777" w:rsidR="00B900EE" w:rsidRPr="00B900EE" w:rsidRDefault="00B900EE" w:rsidP="00B900EE">
            <w:pPr>
              <w:spacing w:after="0"/>
              <w:rPr>
                <w:color w:val="000000" w:themeColor="text1"/>
              </w:rPr>
            </w:pPr>
            <w:proofErr w:type="spellStart"/>
            <w:r w:rsidRPr="00B900EE">
              <w:rPr>
                <w:color w:val="000000" w:themeColor="text1"/>
              </w:rPr>
              <w:t>numbers.erase</w:t>
            </w:r>
            <w:proofErr w:type="spellEnd"/>
            <w:r w:rsidRPr="00B900EE">
              <w:rPr>
                <w:color w:val="000000" w:themeColor="text1"/>
              </w:rPr>
              <w:t>(++</w:t>
            </w:r>
            <w:proofErr w:type="spellStart"/>
            <w:r w:rsidRPr="00B900EE">
              <w:rPr>
                <w:color w:val="000000" w:themeColor="text1"/>
              </w:rPr>
              <w:t>begin</w:t>
            </w:r>
            <w:proofErr w:type="spellEnd"/>
            <w:r w:rsidRPr="00B900EE">
              <w:rPr>
                <w:color w:val="000000" w:themeColor="text1"/>
              </w:rPr>
              <w:t>, --</w:t>
            </w:r>
            <w:proofErr w:type="spellStart"/>
            <w:r w:rsidRPr="00B900EE">
              <w:rPr>
                <w:color w:val="000000" w:themeColor="text1"/>
              </w:rPr>
              <w:t>end</w:t>
            </w:r>
            <w:proofErr w:type="spellEnd"/>
            <w:r w:rsidRPr="00B900EE">
              <w:rPr>
                <w:color w:val="000000" w:themeColor="text1"/>
              </w:rPr>
              <w:t>);  // удаляем со второго элемента до последнего</w:t>
            </w:r>
          </w:p>
          <w:p w14:paraId="6C575B89" w14:textId="77777777" w:rsidR="00B900EE" w:rsidRPr="00B900EE" w:rsidRDefault="00B900EE" w:rsidP="00B900EE">
            <w:pPr>
              <w:spacing w:after="0"/>
              <w:rPr>
                <w:color w:val="000000" w:themeColor="text1"/>
              </w:rPr>
            </w:pPr>
            <w:r w:rsidRPr="00B900EE">
              <w:rPr>
                <w:color w:val="000000" w:themeColor="text1"/>
              </w:rPr>
              <w:t>//</w:t>
            </w:r>
            <w:proofErr w:type="spellStart"/>
            <w:r w:rsidRPr="00B900EE">
              <w:rPr>
                <w:color w:val="000000" w:themeColor="text1"/>
              </w:rPr>
              <w:t>numbers</w:t>
            </w:r>
            <w:proofErr w:type="spellEnd"/>
            <w:r w:rsidRPr="00B900EE">
              <w:rPr>
                <w:color w:val="000000" w:themeColor="text1"/>
              </w:rPr>
              <w:t xml:space="preserve"> = {1, 5}</w:t>
            </w:r>
          </w:p>
        </w:tc>
      </w:tr>
    </w:tbl>
    <w:p w14:paraId="49EF0F47" w14:textId="77777777" w:rsidR="00B900EE" w:rsidRPr="00B900EE" w:rsidRDefault="00B900EE" w:rsidP="00B01E5C">
      <w:pPr>
        <w:spacing w:after="0"/>
        <w:rPr>
          <w:color w:val="000000" w:themeColor="text1"/>
          <w:lang w:val="en-US"/>
        </w:rPr>
      </w:pPr>
    </w:p>
    <w:p w14:paraId="64171515" w14:textId="77777777" w:rsidR="00350E9A" w:rsidRDefault="00350E9A" w:rsidP="00B01E5C">
      <w:pPr>
        <w:spacing w:after="0"/>
        <w:rPr>
          <w:color w:val="000000" w:themeColor="text1"/>
          <w:lang w:val="en-US"/>
        </w:rPr>
      </w:pPr>
    </w:p>
    <w:p w14:paraId="7486BC0C" w14:textId="77777777" w:rsidR="00B900EE" w:rsidRDefault="00B900EE" w:rsidP="00B01E5C">
      <w:pPr>
        <w:spacing w:after="0"/>
        <w:rPr>
          <w:color w:val="000000" w:themeColor="text1"/>
          <w:lang w:val="en-US"/>
        </w:rPr>
      </w:pPr>
    </w:p>
    <w:p w14:paraId="5A5D9522" w14:textId="77777777" w:rsidR="00B900EE" w:rsidRDefault="00B900EE" w:rsidP="00B01E5C">
      <w:pPr>
        <w:spacing w:after="0"/>
        <w:rPr>
          <w:color w:val="000000" w:themeColor="text1"/>
          <w:lang w:val="en-US"/>
        </w:rPr>
      </w:pPr>
    </w:p>
    <w:p w14:paraId="7BDF1975" w14:textId="77777777" w:rsidR="00B900EE" w:rsidRPr="00B900EE" w:rsidRDefault="00B900EE" w:rsidP="00CB3488">
      <w:pPr>
        <w:pStyle w:val="2"/>
        <w:rPr>
          <w:b/>
          <w:bCs/>
          <w:color w:val="000000" w:themeColor="text1"/>
          <w:sz w:val="28"/>
          <w:szCs w:val="28"/>
        </w:rPr>
      </w:pPr>
      <w:bookmarkStart w:id="181" w:name="_Toc212063159"/>
      <w:proofErr w:type="spellStart"/>
      <w:r w:rsidRPr="00B900EE">
        <w:rPr>
          <w:b/>
          <w:bCs/>
          <w:color w:val="000000" w:themeColor="text1"/>
          <w:sz w:val="28"/>
          <w:szCs w:val="28"/>
        </w:rPr>
        <w:t>Forward_list</w:t>
      </w:r>
      <w:bookmarkEnd w:id="181"/>
      <w:proofErr w:type="spellEnd"/>
    </w:p>
    <w:p w14:paraId="7C52AE7D" w14:textId="77777777" w:rsidR="00CB3488" w:rsidRDefault="00CB3488" w:rsidP="00B900EE">
      <w:pPr>
        <w:spacing w:after="0"/>
        <w:rPr>
          <w:color w:val="000000" w:themeColor="text1"/>
        </w:rPr>
      </w:pPr>
    </w:p>
    <w:p w14:paraId="2F6075B0" w14:textId="4BA4620F" w:rsidR="00B900EE" w:rsidRPr="00B900EE" w:rsidRDefault="00B900EE" w:rsidP="00B900EE">
      <w:pPr>
        <w:spacing w:after="0"/>
        <w:rPr>
          <w:color w:val="000000" w:themeColor="text1"/>
        </w:rPr>
      </w:pPr>
      <w:r w:rsidRPr="00B900EE">
        <w:rPr>
          <w:color w:val="000000" w:themeColor="text1"/>
        </w:rPr>
        <w:t>Контейнер </w:t>
      </w:r>
      <w:proofErr w:type="spellStart"/>
      <w:r w:rsidRPr="00B900EE">
        <w:rPr>
          <w:b/>
          <w:bCs/>
          <w:color w:val="000000" w:themeColor="text1"/>
        </w:rPr>
        <w:t>forward_list</w:t>
      </w:r>
      <w:proofErr w:type="spellEnd"/>
      <w:r w:rsidRPr="00B900EE">
        <w:rPr>
          <w:color w:val="000000" w:themeColor="text1"/>
        </w:rPr>
        <w:t> представляет односвязный список, то есть такой список, где каждый элемент хранит указатель на следующий элемент. Для использования данного типа списка необходимо подключить заголовочный файл </w:t>
      </w:r>
      <w:proofErr w:type="spellStart"/>
      <w:r w:rsidRPr="00B900EE">
        <w:rPr>
          <w:b/>
          <w:bCs/>
          <w:color w:val="000000" w:themeColor="text1"/>
        </w:rPr>
        <w:t>forward_list</w:t>
      </w:r>
      <w:proofErr w:type="spellEnd"/>
      <w:r w:rsidRPr="00B900EE">
        <w:rPr>
          <w:color w:val="000000" w:themeColor="text1"/>
        </w:rPr>
        <w:t>.</w:t>
      </w:r>
    </w:p>
    <w:p w14:paraId="228FB2EA" w14:textId="77777777" w:rsidR="00B900EE" w:rsidRDefault="00B900EE" w:rsidP="00B900EE">
      <w:pPr>
        <w:spacing w:after="0"/>
        <w:rPr>
          <w:color w:val="000000" w:themeColor="text1"/>
        </w:rPr>
      </w:pPr>
      <w:r w:rsidRPr="00B900EE">
        <w:rPr>
          <w:color w:val="000000" w:themeColor="text1"/>
        </w:rPr>
        <w:t>Создание односвязного списка:</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9202"/>
      </w:tblGrid>
      <w:tr w:rsidR="00AD6713" w:rsidRPr="003C6413" w14:paraId="437B07BC" w14:textId="77777777" w:rsidTr="00AD6713">
        <w:tc>
          <w:tcPr>
            <w:tcW w:w="426" w:type="dxa"/>
            <w:tcBorders>
              <w:right w:val="single" w:sz="24" w:space="0" w:color="00B050"/>
            </w:tcBorders>
          </w:tcPr>
          <w:p w14:paraId="3BF471CC" w14:textId="37537D76" w:rsidR="00AD6713" w:rsidRDefault="00AD6713" w:rsidP="00B900EE">
            <w:pPr>
              <w:rPr>
                <w:color w:val="000000" w:themeColor="text1"/>
              </w:rPr>
            </w:pPr>
            <w:r>
              <w:rPr>
                <w:color w:val="000000" w:themeColor="text1"/>
              </w:rPr>
              <w:t>1</w:t>
            </w:r>
          </w:p>
        </w:tc>
        <w:tc>
          <w:tcPr>
            <w:tcW w:w="9202" w:type="dxa"/>
            <w:tcBorders>
              <w:left w:val="single" w:sz="24" w:space="0" w:color="00B050"/>
            </w:tcBorders>
          </w:tcPr>
          <w:p w14:paraId="2BBE6D7C" w14:textId="170C765E" w:rsidR="00AD6713" w:rsidRPr="00AD6713" w:rsidRDefault="00AD6713" w:rsidP="00AD6713">
            <w:pPr>
              <w:spacing w:line="259" w:lineRule="auto"/>
              <w:rPr>
                <w:color w:val="000000" w:themeColor="text1"/>
                <w:lang w:val="en-US"/>
              </w:rPr>
            </w:pPr>
            <w:r w:rsidRPr="00B900EE">
              <w:rPr>
                <w:color w:val="000000" w:themeColor="text1"/>
                <w:lang w:val="en-US"/>
              </w:rPr>
              <w:t>std::</w:t>
            </w:r>
            <w:proofErr w:type="spellStart"/>
            <w:r w:rsidRPr="00B900EE">
              <w:rPr>
                <w:color w:val="000000" w:themeColor="text1"/>
                <w:lang w:val="en-US"/>
              </w:rPr>
              <w:t>forward_list</w:t>
            </w:r>
            <w:proofErr w:type="spellEnd"/>
            <w:r w:rsidRPr="00B900EE">
              <w:rPr>
                <w:color w:val="000000" w:themeColor="text1"/>
                <w:lang w:val="en-US"/>
              </w:rPr>
              <w:t>&lt;</w:t>
            </w:r>
            <w:r w:rsidRPr="00B900EE">
              <w:rPr>
                <w:b/>
                <w:bCs/>
                <w:color w:val="000000" w:themeColor="text1"/>
                <w:lang w:val="en-US"/>
              </w:rPr>
              <w:t>int</w:t>
            </w:r>
            <w:r w:rsidRPr="00B900EE">
              <w:rPr>
                <w:color w:val="000000" w:themeColor="text1"/>
                <w:lang w:val="en-US"/>
              </w:rPr>
              <w:t xml:space="preserve">&gt; list1;                     // </w:t>
            </w:r>
            <w:r w:rsidRPr="00B900EE">
              <w:rPr>
                <w:color w:val="000000" w:themeColor="text1"/>
              </w:rPr>
              <w:t>пустой</w:t>
            </w:r>
            <w:r w:rsidRPr="00B900EE">
              <w:rPr>
                <w:color w:val="000000" w:themeColor="text1"/>
                <w:lang w:val="en-US"/>
              </w:rPr>
              <w:t xml:space="preserve"> </w:t>
            </w:r>
            <w:r w:rsidRPr="00B900EE">
              <w:rPr>
                <w:color w:val="000000" w:themeColor="text1"/>
              </w:rPr>
              <w:t>список</w:t>
            </w:r>
          </w:p>
        </w:tc>
      </w:tr>
      <w:tr w:rsidR="00AD6713" w:rsidRPr="00AD6713" w14:paraId="633E1AA0" w14:textId="77777777" w:rsidTr="00AD6713">
        <w:tc>
          <w:tcPr>
            <w:tcW w:w="426" w:type="dxa"/>
            <w:tcBorders>
              <w:right w:val="single" w:sz="24" w:space="0" w:color="00B050"/>
            </w:tcBorders>
          </w:tcPr>
          <w:p w14:paraId="61E4A165" w14:textId="0F7F4FD3" w:rsidR="00AD6713" w:rsidRPr="00AD6713" w:rsidRDefault="00AD6713" w:rsidP="00B900EE">
            <w:pPr>
              <w:rPr>
                <w:color w:val="000000" w:themeColor="text1"/>
              </w:rPr>
            </w:pPr>
            <w:r>
              <w:rPr>
                <w:color w:val="000000" w:themeColor="text1"/>
              </w:rPr>
              <w:t>2 3</w:t>
            </w:r>
          </w:p>
        </w:tc>
        <w:tc>
          <w:tcPr>
            <w:tcW w:w="9202" w:type="dxa"/>
            <w:tcBorders>
              <w:left w:val="single" w:sz="24" w:space="0" w:color="00B050"/>
            </w:tcBorders>
          </w:tcPr>
          <w:p w14:paraId="1B108153" w14:textId="1C983A97" w:rsidR="00AD6713" w:rsidRPr="00AD6713" w:rsidRDefault="00AD6713" w:rsidP="00AD6713">
            <w:pPr>
              <w:spacing w:line="259" w:lineRule="auto"/>
              <w:rPr>
                <w:color w:val="000000" w:themeColor="text1"/>
              </w:rPr>
            </w:pP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forward_list</w:t>
            </w:r>
            <w:proofErr w:type="spellEnd"/>
            <w:r w:rsidRPr="00B900EE">
              <w:rPr>
                <w:color w:val="000000" w:themeColor="text1"/>
              </w:rPr>
              <w:t>&lt;</w:t>
            </w:r>
            <w:proofErr w:type="spellStart"/>
            <w:r w:rsidRPr="00B900EE">
              <w:rPr>
                <w:b/>
                <w:bCs/>
                <w:color w:val="000000" w:themeColor="text1"/>
              </w:rPr>
              <w:t>int</w:t>
            </w:r>
            <w:proofErr w:type="spellEnd"/>
            <w:r w:rsidRPr="00B900EE">
              <w:rPr>
                <w:color w:val="000000" w:themeColor="text1"/>
              </w:rPr>
              <w:t>&gt; list2(5);                  // list2 имеет 5 элементов, каждый из которых имеет значение по умолчанию</w:t>
            </w:r>
          </w:p>
        </w:tc>
      </w:tr>
      <w:tr w:rsidR="00AD6713" w:rsidRPr="00AD6713" w14:paraId="4004BD1B" w14:textId="77777777" w:rsidTr="00AD6713">
        <w:tc>
          <w:tcPr>
            <w:tcW w:w="426" w:type="dxa"/>
            <w:tcBorders>
              <w:right w:val="single" w:sz="24" w:space="0" w:color="00B050"/>
            </w:tcBorders>
          </w:tcPr>
          <w:p w14:paraId="60906548" w14:textId="222602F5" w:rsidR="00AD6713" w:rsidRPr="00AD6713" w:rsidRDefault="00AD6713" w:rsidP="00B900EE">
            <w:pPr>
              <w:rPr>
                <w:color w:val="000000" w:themeColor="text1"/>
              </w:rPr>
            </w:pPr>
            <w:r>
              <w:rPr>
                <w:color w:val="000000" w:themeColor="text1"/>
              </w:rPr>
              <w:t>4</w:t>
            </w:r>
          </w:p>
        </w:tc>
        <w:tc>
          <w:tcPr>
            <w:tcW w:w="9202" w:type="dxa"/>
            <w:tcBorders>
              <w:left w:val="single" w:sz="24" w:space="0" w:color="00B050"/>
            </w:tcBorders>
          </w:tcPr>
          <w:p w14:paraId="1E8A7059" w14:textId="7C888661" w:rsidR="00AD6713" w:rsidRPr="00AD6713" w:rsidRDefault="00AD6713" w:rsidP="00AD6713">
            <w:pPr>
              <w:spacing w:line="259" w:lineRule="auto"/>
              <w:rPr>
                <w:color w:val="000000" w:themeColor="text1"/>
              </w:rPr>
            </w:pP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forward_list</w:t>
            </w:r>
            <w:proofErr w:type="spellEnd"/>
            <w:r w:rsidRPr="00B900EE">
              <w:rPr>
                <w:color w:val="000000" w:themeColor="text1"/>
              </w:rPr>
              <w:t>&lt;</w:t>
            </w:r>
            <w:proofErr w:type="spellStart"/>
            <w:r w:rsidRPr="00B900EE">
              <w:rPr>
                <w:b/>
                <w:bCs/>
                <w:color w:val="000000" w:themeColor="text1"/>
              </w:rPr>
              <w:t>int</w:t>
            </w:r>
            <w:proofErr w:type="spellEnd"/>
            <w:r w:rsidRPr="00B900EE">
              <w:rPr>
                <w:color w:val="000000" w:themeColor="text1"/>
              </w:rPr>
              <w:t>&gt; list3(5, 2);               // list3 состоит из 5 чисел, каждое число равно 2</w:t>
            </w:r>
          </w:p>
        </w:tc>
      </w:tr>
      <w:tr w:rsidR="00AD6713" w:rsidRPr="003C6413" w14:paraId="335F9661" w14:textId="77777777" w:rsidTr="00AD6713">
        <w:tc>
          <w:tcPr>
            <w:tcW w:w="426" w:type="dxa"/>
            <w:tcBorders>
              <w:right w:val="single" w:sz="24" w:space="0" w:color="00B050"/>
            </w:tcBorders>
          </w:tcPr>
          <w:p w14:paraId="1093EECC" w14:textId="274C386A" w:rsidR="00AD6713" w:rsidRPr="00AD6713" w:rsidRDefault="00AD6713" w:rsidP="00F745E1">
            <w:pPr>
              <w:rPr>
                <w:color w:val="000000" w:themeColor="text1"/>
              </w:rPr>
            </w:pPr>
            <w:r>
              <w:rPr>
                <w:color w:val="000000" w:themeColor="text1"/>
              </w:rPr>
              <w:t>5</w:t>
            </w:r>
          </w:p>
        </w:tc>
        <w:tc>
          <w:tcPr>
            <w:tcW w:w="9202" w:type="dxa"/>
            <w:tcBorders>
              <w:left w:val="single" w:sz="24" w:space="0" w:color="00B050"/>
            </w:tcBorders>
          </w:tcPr>
          <w:p w14:paraId="163CBE5C" w14:textId="04383CFE" w:rsidR="00AD6713" w:rsidRPr="00AD6713" w:rsidRDefault="00AD6713" w:rsidP="00AD6713">
            <w:pPr>
              <w:spacing w:line="259" w:lineRule="auto"/>
              <w:rPr>
                <w:color w:val="000000" w:themeColor="text1"/>
                <w:lang w:val="en-US"/>
              </w:rPr>
            </w:pPr>
            <w:r w:rsidRPr="00B900EE">
              <w:rPr>
                <w:color w:val="000000" w:themeColor="text1"/>
                <w:lang w:val="en-US"/>
              </w:rPr>
              <w:t>std::</w:t>
            </w:r>
            <w:proofErr w:type="spellStart"/>
            <w:r w:rsidRPr="00B900EE">
              <w:rPr>
                <w:color w:val="000000" w:themeColor="text1"/>
                <w:lang w:val="en-US"/>
              </w:rPr>
              <w:t>forward_list</w:t>
            </w:r>
            <w:proofErr w:type="spellEnd"/>
            <w:r w:rsidRPr="00B900EE">
              <w:rPr>
                <w:color w:val="000000" w:themeColor="text1"/>
                <w:lang w:val="en-US"/>
              </w:rPr>
              <w:t>&lt;</w:t>
            </w:r>
            <w:r w:rsidRPr="00B900EE">
              <w:rPr>
                <w:b/>
                <w:bCs/>
                <w:color w:val="000000" w:themeColor="text1"/>
                <w:lang w:val="en-US"/>
              </w:rPr>
              <w:t>int</w:t>
            </w:r>
            <w:r w:rsidRPr="00B900EE">
              <w:rPr>
                <w:color w:val="000000" w:themeColor="text1"/>
                <w:lang w:val="en-US"/>
              </w:rPr>
              <w:t xml:space="preserve">&gt; list4{ 1, 2, 4, 5 };       // list4 </w:t>
            </w:r>
            <w:r w:rsidRPr="00B900EE">
              <w:rPr>
                <w:color w:val="000000" w:themeColor="text1"/>
              </w:rPr>
              <w:t>состоит</w:t>
            </w:r>
            <w:r w:rsidRPr="00B900EE">
              <w:rPr>
                <w:color w:val="000000" w:themeColor="text1"/>
                <w:lang w:val="en-US"/>
              </w:rPr>
              <w:t xml:space="preserve"> </w:t>
            </w:r>
            <w:r w:rsidRPr="00B900EE">
              <w:rPr>
                <w:color w:val="000000" w:themeColor="text1"/>
              </w:rPr>
              <w:t>из</w:t>
            </w:r>
            <w:r w:rsidRPr="00B900EE">
              <w:rPr>
                <w:color w:val="000000" w:themeColor="text1"/>
                <w:lang w:val="en-US"/>
              </w:rPr>
              <w:t xml:space="preserve"> </w:t>
            </w:r>
            <w:r w:rsidRPr="00B900EE">
              <w:rPr>
                <w:color w:val="000000" w:themeColor="text1"/>
              </w:rPr>
              <w:t>чисел</w:t>
            </w:r>
            <w:r w:rsidRPr="00B900EE">
              <w:rPr>
                <w:color w:val="000000" w:themeColor="text1"/>
                <w:lang w:val="en-US"/>
              </w:rPr>
              <w:t xml:space="preserve"> 1, 2, 4, 5</w:t>
            </w:r>
          </w:p>
        </w:tc>
      </w:tr>
      <w:tr w:rsidR="00AD6713" w:rsidRPr="003C6413" w14:paraId="7A61EEE2" w14:textId="77777777" w:rsidTr="00AD6713">
        <w:tc>
          <w:tcPr>
            <w:tcW w:w="426" w:type="dxa"/>
            <w:tcBorders>
              <w:right w:val="single" w:sz="24" w:space="0" w:color="00B050"/>
            </w:tcBorders>
          </w:tcPr>
          <w:p w14:paraId="7518E199" w14:textId="321CF1F5" w:rsidR="00AD6713" w:rsidRPr="00AD6713" w:rsidRDefault="00AD6713" w:rsidP="00F745E1">
            <w:pPr>
              <w:rPr>
                <w:color w:val="000000" w:themeColor="text1"/>
              </w:rPr>
            </w:pPr>
            <w:r>
              <w:rPr>
                <w:color w:val="000000" w:themeColor="text1"/>
              </w:rPr>
              <w:t>6</w:t>
            </w:r>
          </w:p>
        </w:tc>
        <w:tc>
          <w:tcPr>
            <w:tcW w:w="9202" w:type="dxa"/>
            <w:tcBorders>
              <w:left w:val="single" w:sz="24" w:space="0" w:color="00B050"/>
            </w:tcBorders>
          </w:tcPr>
          <w:p w14:paraId="5693AD08" w14:textId="5EE4A26E" w:rsidR="00AD6713" w:rsidRPr="00AD6713" w:rsidRDefault="00AD6713" w:rsidP="00AD6713">
            <w:pPr>
              <w:spacing w:line="259" w:lineRule="auto"/>
              <w:rPr>
                <w:color w:val="000000" w:themeColor="text1"/>
                <w:lang w:val="en-US"/>
              </w:rPr>
            </w:pPr>
            <w:r w:rsidRPr="00B900EE">
              <w:rPr>
                <w:color w:val="000000" w:themeColor="text1"/>
                <w:lang w:val="en-US"/>
              </w:rPr>
              <w:t>std::</w:t>
            </w:r>
            <w:proofErr w:type="spellStart"/>
            <w:r w:rsidRPr="00B900EE">
              <w:rPr>
                <w:color w:val="000000" w:themeColor="text1"/>
                <w:lang w:val="en-US"/>
              </w:rPr>
              <w:t>forward_list</w:t>
            </w:r>
            <w:proofErr w:type="spellEnd"/>
            <w:r w:rsidRPr="00B900EE">
              <w:rPr>
                <w:color w:val="000000" w:themeColor="text1"/>
                <w:lang w:val="en-US"/>
              </w:rPr>
              <w:t>&lt;</w:t>
            </w:r>
            <w:r w:rsidRPr="00B900EE">
              <w:rPr>
                <w:b/>
                <w:bCs/>
                <w:color w:val="000000" w:themeColor="text1"/>
                <w:lang w:val="en-US"/>
              </w:rPr>
              <w:t>int</w:t>
            </w:r>
            <w:r w:rsidRPr="00B900EE">
              <w:rPr>
                <w:color w:val="000000" w:themeColor="text1"/>
                <w:lang w:val="en-US"/>
              </w:rPr>
              <w:t xml:space="preserve">&gt; list5 = { 1, 2, 3, 4, 5 }; // list5 </w:t>
            </w:r>
            <w:r w:rsidRPr="00B900EE">
              <w:rPr>
                <w:color w:val="000000" w:themeColor="text1"/>
              </w:rPr>
              <w:t>состоит</w:t>
            </w:r>
            <w:r w:rsidRPr="00B900EE">
              <w:rPr>
                <w:color w:val="000000" w:themeColor="text1"/>
                <w:lang w:val="en-US"/>
              </w:rPr>
              <w:t xml:space="preserve"> </w:t>
            </w:r>
            <w:r w:rsidRPr="00B900EE">
              <w:rPr>
                <w:color w:val="000000" w:themeColor="text1"/>
              </w:rPr>
              <w:t>из</w:t>
            </w:r>
            <w:r w:rsidRPr="00B900EE">
              <w:rPr>
                <w:color w:val="000000" w:themeColor="text1"/>
                <w:lang w:val="en-US"/>
              </w:rPr>
              <w:t xml:space="preserve"> </w:t>
            </w:r>
            <w:r w:rsidRPr="00B900EE">
              <w:rPr>
                <w:color w:val="000000" w:themeColor="text1"/>
              </w:rPr>
              <w:t>чисел</w:t>
            </w:r>
            <w:r w:rsidRPr="00B900EE">
              <w:rPr>
                <w:color w:val="000000" w:themeColor="text1"/>
                <w:lang w:val="en-US"/>
              </w:rPr>
              <w:t xml:space="preserve"> 1, 2, 3, 4, 5</w:t>
            </w:r>
          </w:p>
        </w:tc>
      </w:tr>
      <w:tr w:rsidR="00AD6713" w:rsidRPr="003C6413" w14:paraId="185F2912" w14:textId="77777777" w:rsidTr="00AD6713">
        <w:tc>
          <w:tcPr>
            <w:tcW w:w="426" w:type="dxa"/>
            <w:tcBorders>
              <w:right w:val="single" w:sz="24" w:space="0" w:color="00B050"/>
            </w:tcBorders>
          </w:tcPr>
          <w:p w14:paraId="1A165249" w14:textId="1B7B075E" w:rsidR="00AD6713" w:rsidRPr="00AD6713" w:rsidRDefault="00AD6713" w:rsidP="00F745E1">
            <w:pPr>
              <w:rPr>
                <w:color w:val="000000" w:themeColor="text1"/>
              </w:rPr>
            </w:pPr>
            <w:r>
              <w:rPr>
                <w:color w:val="000000" w:themeColor="text1"/>
              </w:rPr>
              <w:t>7</w:t>
            </w:r>
          </w:p>
        </w:tc>
        <w:tc>
          <w:tcPr>
            <w:tcW w:w="9202" w:type="dxa"/>
            <w:tcBorders>
              <w:left w:val="single" w:sz="24" w:space="0" w:color="00B050"/>
            </w:tcBorders>
          </w:tcPr>
          <w:p w14:paraId="655F697F" w14:textId="79EB9CA0" w:rsidR="00AD6713" w:rsidRPr="00AD6713" w:rsidRDefault="00AD6713" w:rsidP="00AD6713">
            <w:pPr>
              <w:spacing w:line="259" w:lineRule="auto"/>
              <w:rPr>
                <w:color w:val="000000" w:themeColor="text1"/>
                <w:lang w:val="en-US"/>
              </w:rPr>
            </w:pPr>
            <w:r w:rsidRPr="00B900EE">
              <w:rPr>
                <w:color w:val="000000" w:themeColor="text1"/>
                <w:lang w:val="en-US"/>
              </w:rPr>
              <w:t>std::</w:t>
            </w:r>
            <w:proofErr w:type="spellStart"/>
            <w:r w:rsidRPr="00B900EE">
              <w:rPr>
                <w:color w:val="000000" w:themeColor="text1"/>
                <w:lang w:val="en-US"/>
              </w:rPr>
              <w:t>forward_list</w:t>
            </w:r>
            <w:proofErr w:type="spellEnd"/>
            <w:r w:rsidRPr="00B900EE">
              <w:rPr>
                <w:color w:val="000000" w:themeColor="text1"/>
                <w:lang w:val="en-US"/>
              </w:rPr>
              <w:t>&lt;</w:t>
            </w:r>
            <w:r w:rsidRPr="00B900EE">
              <w:rPr>
                <w:b/>
                <w:bCs/>
                <w:color w:val="000000" w:themeColor="text1"/>
                <w:lang w:val="en-US"/>
              </w:rPr>
              <w:t>int</w:t>
            </w:r>
            <w:r w:rsidRPr="00B900EE">
              <w:rPr>
                <w:color w:val="000000" w:themeColor="text1"/>
                <w:lang w:val="en-US"/>
              </w:rPr>
              <w:t xml:space="preserve">&gt; list6(list4);              // list6 - </w:t>
            </w:r>
            <w:r w:rsidRPr="00B900EE">
              <w:rPr>
                <w:color w:val="000000" w:themeColor="text1"/>
              </w:rPr>
              <w:t>копия</w:t>
            </w:r>
            <w:r w:rsidRPr="00B900EE">
              <w:rPr>
                <w:color w:val="000000" w:themeColor="text1"/>
                <w:lang w:val="en-US"/>
              </w:rPr>
              <w:t xml:space="preserve"> </w:t>
            </w:r>
            <w:r w:rsidRPr="00B900EE">
              <w:rPr>
                <w:color w:val="000000" w:themeColor="text1"/>
              </w:rPr>
              <w:t>списка</w:t>
            </w:r>
            <w:r w:rsidRPr="00B900EE">
              <w:rPr>
                <w:color w:val="000000" w:themeColor="text1"/>
                <w:lang w:val="en-US"/>
              </w:rPr>
              <w:t xml:space="preserve"> list4</w:t>
            </w:r>
          </w:p>
        </w:tc>
      </w:tr>
      <w:tr w:rsidR="00AD6713" w:rsidRPr="003C6413" w14:paraId="32295D91" w14:textId="77777777" w:rsidTr="00AD6713">
        <w:tc>
          <w:tcPr>
            <w:tcW w:w="426" w:type="dxa"/>
            <w:tcBorders>
              <w:right w:val="single" w:sz="24" w:space="0" w:color="00B050"/>
            </w:tcBorders>
          </w:tcPr>
          <w:p w14:paraId="10D7862F" w14:textId="59D65FF0" w:rsidR="00AD6713" w:rsidRPr="00AD6713" w:rsidRDefault="00AD6713" w:rsidP="00B900EE">
            <w:pPr>
              <w:rPr>
                <w:color w:val="000000" w:themeColor="text1"/>
              </w:rPr>
            </w:pPr>
            <w:r>
              <w:rPr>
                <w:color w:val="000000" w:themeColor="text1"/>
              </w:rPr>
              <w:t>8</w:t>
            </w:r>
          </w:p>
        </w:tc>
        <w:tc>
          <w:tcPr>
            <w:tcW w:w="9202" w:type="dxa"/>
            <w:tcBorders>
              <w:left w:val="single" w:sz="24" w:space="0" w:color="00B050"/>
            </w:tcBorders>
          </w:tcPr>
          <w:p w14:paraId="37437697" w14:textId="73ED83F1" w:rsidR="00AD6713" w:rsidRPr="00AD6713" w:rsidRDefault="00AD6713" w:rsidP="00AD6713">
            <w:pPr>
              <w:spacing w:line="259" w:lineRule="auto"/>
              <w:rPr>
                <w:color w:val="000000" w:themeColor="text1"/>
                <w:lang w:val="en-US"/>
              </w:rPr>
            </w:pPr>
            <w:r w:rsidRPr="00B900EE">
              <w:rPr>
                <w:color w:val="000000" w:themeColor="text1"/>
                <w:lang w:val="en-US"/>
              </w:rPr>
              <w:t>std::</w:t>
            </w:r>
            <w:proofErr w:type="spellStart"/>
            <w:r w:rsidRPr="00B900EE">
              <w:rPr>
                <w:color w:val="000000" w:themeColor="text1"/>
                <w:lang w:val="en-US"/>
              </w:rPr>
              <w:t>forward_list</w:t>
            </w:r>
            <w:proofErr w:type="spellEnd"/>
            <w:r w:rsidRPr="00B900EE">
              <w:rPr>
                <w:color w:val="000000" w:themeColor="text1"/>
                <w:lang w:val="en-US"/>
              </w:rPr>
              <w:t>&lt;</w:t>
            </w:r>
            <w:r w:rsidRPr="00B900EE">
              <w:rPr>
                <w:b/>
                <w:bCs/>
                <w:color w:val="000000" w:themeColor="text1"/>
                <w:lang w:val="en-US"/>
              </w:rPr>
              <w:t>int</w:t>
            </w:r>
            <w:r w:rsidRPr="00B900EE">
              <w:rPr>
                <w:color w:val="000000" w:themeColor="text1"/>
                <w:lang w:val="en-US"/>
              </w:rPr>
              <w:t xml:space="preserve">&gt; list7 = list4;             // list7 - </w:t>
            </w:r>
            <w:r w:rsidRPr="00B900EE">
              <w:rPr>
                <w:color w:val="000000" w:themeColor="text1"/>
              </w:rPr>
              <w:t>копия</w:t>
            </w:r>
            <w:r w:rsidRPr="00B900EE">
              <w:rPr>
                <w:color w:val="000000" w:themeColor="text1"/>
                <w:lang w:val="en-US"/>
              </w:rPr>
              <w:t xml:space="preserve"> </w:t>
            </w:r>
            <w:r w:rsidRPr="00B900EE">
              <w:rPr>
                <w:color w:val="000000" w:themeColor="text1"/>
              </w:rPr>
              <w:t>списка</w:t>
            </w:r>
            <w:r w:rsidRPr="00B900EE">
              <w:rPr>
                <w:color w:val="000000" w:themeColor="text1"/>
                <w:lang w:val="en-US"/>
              </w:rPr>
              <w:t xml:space="preserve"> list4</w:t>
            </w:r>
          </w:p>
        </w:tc>
      </w:tr>
      <w:tr w:rsidR="00AD6713" w:rsidRPr="003C6413" w14:paraId="675D6468" w14:textId="77777777" w:rsidTr="00AD6713">
        <w:tc>
          <w:tcPr>
            <w:tcW w:w="426" w:type="dxa"/>
            <w:tcBorders>
              <w:right w:val="single" w:sz="24" w:space="0" w:color="00B050"/>
            </w:tcBorders>
          </w:tcPr>
          <w:p w14:paraId="77F74DED" w14:textId="102B5C46" w:rsidR="00AD6713" w:rsidRPr="00AD6713" w:rsidRDefault="00AD6713" w:rsidP="00B900EE">
            <w:pPr>
              <w:rPr>
                <w:color w:val="000000" w:themeColor="text1"/>
              </w:rPr>
            </w:pPr>
            <w:r>
              <w:rPr>
                <w:color w:val="000000" w:themeColor="text1"/>
              </w:rPr>
              <w:lastRenderedPageBreak/>
              <w:t>9</w:t>
            </w:r>
          </w:p>
        </w:tc>
        <w:tc>
          <w:tcPr>
            <w:tcW w:w="9202" w:type="dxa"/>
            <w:tcBorders>
              <w:left w:val="single" w:sz="24" w:space="0" w:color="00B050"/>
            </w:tcBorders>
          </w:tcPr>
          <w:p w14:paraId="65757D86" w14:textId="02B1A402" w:rsidR="00AD6713" w:rsidRPr="003C6413" w:rsidRDefault="00AD6713" w:rsidP="00AD6713">
            <w:pPr>
              <w:spacing w:line="259" w:lineRule="auto"/>
              <w:rPr>
                <w:color w:val="000000" w:themeColor="text1"/>
                <w:lang w:val="en-US"/>
              </w:rPr>
            </w:pPr>
            <w:r w:rsidRPr="00B900EE">
              <w:rPr>
                <w:color w:val="000000" w:themeColor="text1"/>
                <w:lang w:val="en-US"/>
              </w:rPr>
              <w:t>std::</w:t>
            </w:r>
            <w:proofErr w:type="spellStart"/>
            <w:r w:rsidRPr="00B900EE">
              <w:rPr>
                <w:color w:val="000000" w:themeColor="text1"/>
                <w:lang w:val="en-US"/>
              </w:rPr>
              <w:t>forward_list</w:t>
            </w:r>
            <w:proofErr w:type="spellEnd"/>
            <w:r w:rsidRPr="00B900EE">
              <w:rPr>
                <w:color w:val="000000" w:themeColor="text1"/>
                <w:lang w:val="en-US"/>
              </w:rPr>
              <w:t>&lt;</w:t>
            </w:r>
            <w:r w:rsidRPr="00B900EE">
              <w:rPr>
                <w:b/>
                <w:bCs/>
                <w:color w:val="000000" w:themeColor="text1"/>
                <w:lang w:val="en-US"/>
              </w:rPr>
              <w:t>int</w:t>
            </w:r>
            <w:r w:rsidRPr="00B900EE">
              <w:rPr>
                <w:color w:val="000000" w:themeColor="text1"/>
                <w:lang w:val="en-US"/>
              </w:rPr>
              <w:t xml:space="preserve">&gt; list7 = list4;             // list7 - </w:t>
            </w:r>
            <w:r w:rsidRPr="00B900EE">
              <w:rPr>
                <w:color w:val="000000" w:themeColor="text1"/>
              </w:rPr>
              <w:t>копия</w:t>
            </w:r>
            <w:r w:rsidRPr="00B900EE">
              <w:rPr>
                <w:color w:val="000000" w:themeColor="text1"/>
                <w:lang w:val="en-US"/>
              </w:rPr>
              <w:t xml:space="preserve"> </w:t>
            </w:r>
            <w:r w:rsidRPr="00B900EE">
              <w:rPr>
                <w:color w:val="000000" w:themeColor="text1"/>
              </w:rPr>
              <w:t>списка</w:t>
            </w:r>
            <w:r w:rsidRPr="00B900EE">
              <w:rPr>
                <w:color w:val="000000" w:themeColor="text1"/>
                <w:lang w:val="en-US"/>
              </w:rPr>
              <w:t xml:space="preserve"> list4</w:t>
            </w:r>
          </w:p>
        </w:tc>
      </w:tr>
    </w:tbl>
    <w:p w14:paraId="295C9113" w14:textId="77777777" w:rsidR="00B61530" w:rsidRPr="00AD6713" w:rsidRDefault="00B61530" w:rsidP="00B900EE">
      <w:pPr>
        <w:spacing w:after="0"/>
        <w:rPr>
          <w:color w:val="000000" w:themeColor="text1"/>
          <w:lang w:val="en-US"/>
        </w:rPr>
      </w:pPr>
    </w:p>
    <w:p w14:paraId="410CEFD6" w14:textId="77777777" w:rsidR="00B61530" w:rsidRPr="00B900EE" w:rsidRDefault="00B61530" w:rsidP="00B900EE">
      <w:pPr>
        <w:spacing w:after="0"/>
        <w:rPr>
          <w:color w:val="000000" w:themeColor="text1"/>
          <w:lang w:val="en-US"/>
        </w:rPr>
      </w:pPr>
    </w:p>
    <w:p w14:paraId="4BA2E718" w14:textId="77777777" w:rsidR="00B900EE" w:rsidRPr="00B900EE" w:rsidRDefault="00B900EE" w:rsidP="00B900EE">
      <w:pPr>
        <w:spacing w:after="0"/>
        <w:rPr>
          <w:b/>
          <w:bCs/>
          <w:color w:val="000000" w:themeColor="text1"/>
        </w:rPr>
      </w:pPr>
      <w:r w:rsidRPr="00B900EE">
        <w:rPr>
          <w:b/>
          <w:bCs/>
          <w:color w:val="000000" w:themeColor="text1"/>
        </w:rPr>
        <w:t>Получение элементов</w:t>
      </w:r>
    </w:p>
    <w:p w14:paraId="43886EA4" w14:textId="77777777" w:rsidR="00B900EE" w:rsidRPr="00B900EE" w:rsidRDefault="00B900EE" w:rsidP="00B900EE">
      <w:pPr>
        <w:spacing w:after="0"/>
        <w:rPr>
          <w:color w:val="000000" w:themeColor="text1"/>
        </w:rPr>
      </w:pPr>
      <w:r w:rsidRPr="00B900EE">
        <w:rPr>
          <w:color w:val="000000" w:themeColor="text1"/>
        </w:rPr>
        <w:t xml:space="preserve">Напрямую в списке </w:t>
      </w:r>
      <w:proofErr w:type="spellStart"/>
      <w:r w:rsidRPr="00B900EE">
        <w:rPr>
          <w:color w:val="000000" w:themeColor="text1"/>
        </w:rPr>
        <w:t>forward_list</w:t>
      </w:r>
      <w:proofErr w:type="spellEnd"/>
      <w:r w:rsidRPr="00B900EE">
        <w:rPr>
          <w:color w:val="000000" w:themeColor="text1"/>
        </w:rPr>
        <w:t xml:space="preserve"> можно получить только первый элемент. Для этого применяется функция </w:t>
      </w:r>
      <w:proofErr w:type="spellStart"/>
      <w:r w:rsidRPr="00B900EE">
        <w:rPr>
          <w:b/>
          <w:bCs/>
          <w:color w:val="000000" w:themeColor="text1"/>
        </w:rPr>
        <w:t>front</w:t>
      </w:r>
      <w:proofErr w:type="spellEnd"/>
      <w:r w:rsidRPr="00B900EE">
        <w:rPr>
          <w:b/>
          <w:bCs/>
          <w:color w:val="000000" w:themeColor="text1"/>
        </w:rPr>
        <w:t>()</w:t>
      </w:r>
      <w:r w:rsidRPr="00B900EE">
        <w:rPr>
          <w:color w:val="000000" w:themeColor="text1"/>
        </w:rPr>
        <w:t>. Для перебора элементов также можно использовать цикл:</w:t>
      </w:r>
    </w:p>
    <w:tbl>
      <w:tblPr>
        <w:tblW w:w="10615" w:type="dxa"/>
        <w:tblCellSpacing w:w="0" w:type="dxa"/>
        <w:tblCellMar>
          <w:left w:w="0" w:type="dxa"/>
          <w:right w:w="0" w:type="dxa"/>
        </w:tblCellMar>
        <w:tblLook w:val="04A0" w:firstRow="1" w:lastRow="0" w:firstColumn="1" w:lastColumn="0" w:noHBand="0" w:noVBand="1"/>
      </w:tblPr>
      <w:tblGrid>
        <w:gridCol w:w="456"/>
        <w:gridCol w:w="10159"/>
      </w:tblGrid>
      <w:tr w:rsidR="00B900EE" w:rsidRPr="00B900EE" w14:paraId="5F322316" w14:textId="77777777" w:rsidTr="00B61530">
        <w:trPr>
          <w:tblCellSpacing w:w="0" w:type="dxa"/>
        </w:trPr>
        <w:tc>
          <w:tcPr>
            <w:tcW w:w="6" w:type="dxa"/>
            <w:tcBorders>
              <w:top w:val="nil"/>
              <w:left w:val="nil"/>
              <w:bottom w:val="nil"/>
              <w:right w:val="single" w:sz="24" w:space="0" w:color="00B050"/>
            </w:tcBorders>
            <w:vAlign w:val="bottom"/>
            <w:hideMark/>
          </w:tcPr>
          <w:p w14:paraId="64096B22" w14:textId="77777777" w:rsidR="00B900EE" w:rsidRPr="00B900EE" w:rsidRDefault="00B900EE" w:rsidP="00B900EE">
            <w:pPr>
              <w:spacing w:after="0"/>
              <w:rPr>
                <w:color w:val="000000" w:themeColor="text1"/>
              </w:rPr>
            </w:pPr>
            <w:r w:rsidRPr="00B900EE">
              <w:rPr>
                <w:color w:val="000000" w:themeColor="text1"/>
              </w:rPr>
              <w:t>1</w:t>
            </w:r>
          </w:p>
          <w:p w14:paraId="585FE439" w14:textId="77777777" w:rsidR="00B900EE" w:rsidRPr="00B900EE" w:rsidRDefault="00B900EE" w:rsidP="00B900EE">
            <w:pPr>
              <w:spacing w:after="0"/>
              <w:rPr>
                <w:color w:val="000000" w:themeColor="text1"/>
              </w:rPr>
            </w:pPr>
            <w:r w:rsidRPr="00B900EE">
              <w:rPr>
                <w:color w:val="000000" w:themeColor="text1"/>
              </w:rPr>
              <w:t>2</w:t>
            </w:r>
          </w:p>
          <w:p w14:paraId="71C3359F" w14:textId="77777777" w:rsidR="00B900EE" w:rsidRPr="00B900EE" w:rsidRDefault="00B900EE" w:rsidP="00B900EE">
            <w:pPr>
              <w:spacing w:after="0"/>
              <w:rPr>
                <w:color w:val="000000" w:themeColor="text1"/>
              </w:rPr>
            </w:pPr>
            <w:r w:rsidRPr="00B900EE">
              <w:rPr>
                <w:color w:val="000000" w:themeColor="text1"/>
              </w:rPr>
              <w:t>3</w:t>
            </w:r>
          </w:p>
          <w:p w14:paraId="68ED0993" w14:textId="77777777" w:rsidR="00B900EE" w:rsidRPr="00B900EE" w:rsidRDefault="00B900EE" w:rsidP="00B900EE">
            <w:pPr>
              <w:spacing w:after="0"/>
              <w:rPr>
                <w:color w:val="000000" w:themeColor="text1"/>
              </w:rPr>
            </w:pPr>
            <w:r w:rsidRPr="00B900EE">
              <w:rPr>
                <w:color w:val="000000" w:themeColor="text1"/>
              </w:rPr>
              <w:t>4</w:t>
            </w:r>
          </w:p>
          <w:p w14:paraId="68952D22" w14:textId="77777777" w:rsidR="00B900EE" w:rsidRPr="00B900EE" w:rsidRDefault="00B900EE" w:rsidP="00B900EE">
            <w:pPr>
              <w:spacing w:after="0"/>
              <w:rPr>
                <w:color w:val="000000" w:themeColor="text1"/>
              </w:rPr>
            </w:pPr>
            <w:r w:rsidRPr="00B900EE">
              <w:rPr>
                <w:color w:val="000000" w:themeColor="text1"/>
              </w:rPr>
              <w:t>5</w:t>
            </w:r>
          </w:p>
          <w:p w14:paraId="3DF15E4C" w14:textId="77777777" w:rsidR="00B900EE" w:rsidRPr="00B900EE" w:rsidRDefault="00B900EE" w:rsidP="00B900EE">
            <w:pPr>
              <w:spacing w:after="0"/>
              <w:rPr>
                <w:color w:val="000000" w:themeColor="text1"/>
              </w:rPr>
            </w:pPr>
            <w:r w:rsidRPr="00B900EE">
              <w:rPr>
                <w:color w:val="000000" w:themeColor="text1"/>
              </w:rPr>
              <w:t>6</w:t>
            </w:r>
          </w:p>
          <w:p w14:paraId="6FBB677E" w14:textId="77777777" w:rsidR="00B900EE" w:rsidRPr="00B900EE" w:rsidRDefault="00B900EE" w:rsidP="00B900EE">
            <w:pPr>
              <w:spacing w:after="0"/>
              <w:rPr>
                <w:color w:val="000000" w:themeColor="text1"/>
              </w:rPr>
            </w:pPr>
            <w:r w:rsidRPr="00B900EE">
              <w:rPr>
                <w:color w:val="000000" w:themeColor="text1"/>
              </w:rPr>
              <w:t>7</w:t>
            </w:r>
          </w:p>
          <w:p w14:paraId="037E3D78" w14:textId="77777777" w:rsidR="00B900EE" w:rsidRPr="00B900EE" w:rsidRDefault="00B900EE" w:rsidP="00B900EE">
            <w:pPr>
              <w:spacing w:after="0"/>
              <w:rPr>
                <w:color w:val="000000" w:themeColor="text1"/>
              </w:rPr>
            </w:pPr>
            <w:r w:rsidRPr="00B900EE">
              <w:rPr>
                <w:color w:val="000000" w:themeColor="text1"/>
              </w:rPr>
              <w:t>8</w:t>
            </w:r>
          </w:p>
          <w:p w14:paraId="1D08DF44" w14:textId="77777777" w:rsidR="00B900EE" w:rsidRPr="00B900EE" w:rsidRDefault="00B900EE" w:rsidP="00B900EE">
            <w:pPr>
              <w:spacing w:after="0"/>
              <w:rPr>
                <w:color w:val="000000" w:themeColor="text1"/>
              </w:rPr>
            </w:pPr>
            <w:r w:rsidRPr="00B900EE">
              <w:rPr>
                <w:color w:val="000000" w:themeColor="text1"/>
              </w:rPr>
              <w:t>9</w:t>
            </w:r>
          </w:p>
          <w:p w14:paraId="7869EFCB" w14:textId="77777777" w:rsidR="00B900EE" w:rsidRPr="00B900EE" w:rsidRDefault="00B900EE" w:rsidP="00B900EE">
            <w:pPr>
              <w:spacing w:after="0"/>
              <w:rPr>
                <w:color w:val="000000" w:themeColor="text1"/>
              </w:rPr>
            </w:pPr>
            <w:r w:rsidRPr="00B900EE">
              <w:rPr>
                <w:color w:val="000000" w:themeColor="text1"/>
              </w:rPr>
              <w:t>10</w:t>
            </w:r>
          </w:p>
          <w:p w14:paraId="13213283" w14:textId="77777777" w:rsidR="00B900EE" w:rsidRPr="00B900EE" w:rsidRDefault="00B900EE" w:rsidP="00B900EE">
            <w:pPr>
              <w:spacing w:after="0"/>
              <w:rPr>
                <w:color w:val="000000" w:themeColor="text1"/>
              </w:rPr>
            </w:pPr>
            <w:r w:rsidRPr="00B900EE">
              <w:rPr>
                <w:color w:val="000000" w:themeColor="text1"/>
              </w:rPr>
              <w:t>11</w:t>
            </w:r>
          </w:p>
          <w:p w14:paraId="7B9B977D" w14:textId="77777777" w:rsidR="00B900EE" w:rsidRPr="00B900EE" w:rsidRDefault="00B900EE" w:rsidP="00B900EE">
            <w:pPr>
              <w:spacing w:after="0"/>
              <w:rPr>
                <w:color w:val="000000" w:themeColor="text1"/>
              </w:rPr>
            </w:pPr>
            <w:r w:rsidRPr="00B900EE">
              <w:rPr>
                <w:color w:val="000000" w:themeColor="text1"/>
              </w:rPr>
              <w:t>12</w:t>
            </w:r>
          </w:p>
          <w:p w14:paraId="1B0F96B1" w14:textId="77777777" w:rsidR="00B900EE" w:rsidRPr="00B900EE" w:rsidRDefault="00B900EE" w:rsidP="00B900EE">
            <w:pPr>
              <w:spacing w:after="0"/>
              <w:rPr>
                <w:color w:val="000000" w:themeColor="text1"/>
              </w:rPr>
            </w:pPr>
            <w:r w:rsidRPr="00B900EE">
              <w:rPr>
                <w:color w:val="000000" w:themeColor="text1"/>
              </w:rPr>
              <w:t>13</w:t>
            </w:r>
          </w:p>
          <w:p w14:paraId="4014B694" w14:textId="77777777" w:rsidR="00B900EE" w:rsidRPr="00B900EE" w:rsidRDefault="00B900EE" w:rsidP="00B900EE">
            <w:pPr>
              <w:spacing w:after="0"/>
              <w:rPr>
                <w:color w:val="000000" w:themeColor="text1"/>
              </w:rPr>
            </w:pPr>
            <w:r w:rsidRPr="00B900EE">
              <w:rPr>
                <w:color w:val="000000" w:themeColor="text1"/>
              </w:rPr>
              <w:t>14</w:t>
            </w:r>
          </w:p>
        </w:tc>
        <w:tc>
          <w:tcPr>
            <w:tcW w:w="6330" w:type="dxa"/>
            <w:tcBorders>
              <w:top w:val="nil"/>
              <w:left w:val="nil"/>
              <w:bottom w:val="nil"/>
              <w:right w:val="nil"/>
            </w:tcBorders>
            <w:vAlign w:val="bottom"/>
            <w:hideMark/>
          </w:tcPr>
          <w:p w14:paraId="75AD2108"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0DD924DF" w14:textId="77777777" w:rsidR="00B900EE" w:rsidRPr="00B900EE" w:rsidRDefault="00B900EE" w:rsidP="00B900EE">
            <w:pPr>
              <w:spacing w:after="0"/>
              <w:rPr>
                <w:color w:val="000000" w:themeColor="text1"/>
                <w:lang w:val="en-US"/>
              </w:rPr>
            </w:pPr>
            <w:r w:rsidRPr="00B900EE">
              <w:rPr>
                <w:color w:val="000000" w:themeColor="text1"/>
                <w:lang w:val="en-US"/>
              </w:rPr>
              <w:t>#include &lt;</w:t>
            </w:r>
            <w:proofErr w:type="spellStart"/>
            <w:r w:rsidRPr="00B900EE">
              <w:rPr>
                <w:color w:val="000000" w:themeColor="text1"/>
                <w:lang w:val="en-US"/>
              </w:rPr>
              <w:t>forward_list</w:t>
            </w:r>
            <w:proofErr w:type="spellEnd"/>
            <w:r w:rsidRPr="00B900EE">
              <w:rPr>
                <w:color w:val="000000" w:themeColor="text1"/>
                <w:lang w:val="en-US"/>
              </w:rPr>
              <w:t>&gt;</w:t>
            </w:r>
          </w:p>
          <w:p w14:paraId="5E684751" w14:textId="77777777" w:rsidR="00B900EE" w:rsidRPr="00B900EE" w:rsidRDefault="00B900EE" w:rsidP="00B900EE">
            <w:pPr>
              <w:spacing w:after="0"/>
              <w:rPr>
                <w:color w:val="000000" w:themeColor="text1"/>
                <w:lang w:val="en-US"/>
              </w:rPr>
            </w:pPr>
            <w:r w:rsidRPr="00B900EE">
              <w:rPr>
                <w:color w:val="000000" w:themeColor="text1"/>
                <w:lang w:val="en-US"/>
              </w:rPr>
              <w:t> </w:t>
            </w:r>
          </w:p>
          <w:p w14:paraId="6184D321"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3FA477A0" w14:textId="77777777" w:rsidR="00B900EE" w:rsidRPr="00B900EE" w:rsidRDefault="00B900EE" w:rsidP="00B900EE">
            <w:pPr>
              <w:spacing w:after="0"/>
              <w:rPr>
                <w:color w:val="000000" w:themeColor="text1"/>
                <w:lang w:val="en-US"/>
              </w:rPr>
            </w:pPr>
            <w:r w:rsidRPr="00B900EE">
              <w:rPr>
                <w:color w:val="000000" w:themeColor="text1"/>
                <w:lang w:val="en-US"/>
              </w:rPr>
              <w:t>{</w:t>
            </w:r>
          </w:p>
          <w:p w14:paraId="238DF86A"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forward_list</w:t>
            </w:r>
            <w:proofErr w:type="spellEnd"/>
            <w:r w:rsidRPr="00B900EE">
              <w:rPr>
                <w:color w:val="000000" w:themeColor="text1"/>
                <w:lang w:val="en-US"/>
              </w:rPr>
              <w:t>&lt;</w:t>
            </w:r>
            <w:r w:rsidRPr="00B900EE">
              <w:rPr>
                <w:b/>
                <w:bCs/>
                <w:color w:val="000000" w:themeColor="text1"/>
                <w:lang w:val="en-US"/>
              </w:rPr>
              <w:t>int</w:t>
            </w:r>
            <w:r w:rsidRPr="00B900EE">
              <w:rPr>
                <w:color w:val="000000" w:themeColor="text1"/>
                <w:lang w:val="en-US"/>
              </w:rPr>
              <w:t>&gt; numbers { 1, 2, 3, 4, 5 };</w:t>
            </w:r>
          </w:p>
          <w:p w14:paraId="187FB255" w14:textId="77777777" w:rsidR="00B900EE" w:rsidRPr="00B900EE" w:rsidRDefault="00B900EE" w:rsidP="00B900EE">
            <w:pPr>
              <w:spacing w:after="0"/>
              <w:rPr>
                <w:color w:val="000000" w:themeColor="text1"/>
                <w:lang w:val="en-US"/>
              </w:rPr>
            </w:pPr>
            <w:r w:rsidRPr="00B900EE">
              <w:rPr>
                <w:color w:val="000000" w:themeColor="text1"/>
                <w:lang w:val="en-US"/>
              </w:rPr>
              <w:t>  </w:t>
            </w:r>
          </w:p>
          <w:p w14:paraId="75E926B7"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int</w:t>
            </w:r>
            <w:r w:rsidRPr="00B900EE">
              <w:rPr>
                <w:color w:val="000000" w:themeColor="text1"/>
                <w:lang w:val="en-US"/>
              </w:rPr>
              <w:t xml:space="preserve"> first {</w:t>
            </w:r>
            <w:proofErr w:type="spellStart"/>
            <w:r w:rsidRPr="00B900EE">
              <w:rPr>
                <w:color w:val="000000" w:themeColor="text1"/>
                <w:lang w:val="en-US"/>
              </w:rPr>
              <w:t>numbers.front</w:t>
            </w:r>
            <w:proofErr w:type="spellEnd"/>
            <w:r w:rsidRPr="00B900EE">
              <w:rPr>
                <w:color w:val="000000" w:themeColor="text1"/>
                <w:lang w:val="en-US"/>
              </w:rPr>
              <w:t>()};    // 1</w:t>
            </w:r>
          </w:p>
          <w:p w14:paraId="0C7F3165"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"First: " &lt;&lt; first &lt;&lt; std::</w:t>
            </w:r>
            <w:proofErr w:type="spellStart"/>
            <w:r w:rsidRPr="00B900EE">
              <w:rPr>
                <w:color w:val="000000" w:themeColor="text1"/>
                <w:lang w:val="en-US"/>
              </w:rPr>
              <w:t>endl</w:t>
            </w:r>
            <w:proofErr w:type="spellEnd"/>
            <w:r w:rsidRPr="00B900EE">
              <w:rPr>
                <w:color w:val="000000" w:themeColor="text1"/>
                <w:lang w:val="en-US"/>
              </w:rPr>
              <w:t>;</w:t>
            </w:r>
          </w:p>
          <w:p w14:paraId="0696AD5C"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D8568B4"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for</w:t>
            </w:r>
            <w:r w:rsidRPr="00B900EE">
              <w:rPr>
                <w:color w:val="000000" w:themeColor="text1"/>
                <w:lang w:val="en-US"/>
              </w:rPr>
              <w:t xml:space="preserve"> (</w:t>
            </w:r>
            <w:r w:rsidRPr="00B900EE">
              <w:rPr>
                <w:b/>
                <w:bCs/>
                <w:color w:val="000000" w:themeColor="text1"/>
                <w:lang w:val="en-US"/>
              </w:rPr>
              <w:t>int</w:t>
            </w:r>
            <w:r w:rsidRPr="00B900EE">
              <w:rPr>
                <w:color w:val="000000" w:themeColor="text1"/>
                <w:lang w:val="en-US"/>
              </w:rPr>
              <w:t xml:space="preserve"> n : numbers)</w:t>
            </w:r>
          </w:p>
          <w:p w14:paraId="620EA9C4"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n &lt;&lt; "\t";</w:t>
            </w:r>
          </w:p>
          <w:p w14:paraId="67939F04" w14:textId="77777777" w:rsidR="00B900EE" w:rsidRPr="00B900EE" w:rsidRDefault="00B900EE" w:rsidP="00B900EE">
            <w:pPr>
              <w:spacing w:after="0"/>
              <w:rPr>
                <w:color w:val="000000" w:themeColor="text1"/>
              </w:rPr>
            </w:pPr>
            <w:r w:rsidRPr="00B900EE">
              <w:rPr>
                <w:color w:val="000000" w:themeColor="text1"/>
                <w:lang w:val="en-US"/>
              </w:rPr>
              <w:t>    </w:t>
            </w: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cout</w:t>
            </w:r>
            <w:proofErr w:type="spellEnd"/>
            <w:r w:rsidRPr="00B900EE">
              <w:rPr>
                <w:color w:val="000000" w:themeColor="text1"/>
              </w:rPr>
              <w:t xml:space="preserve"> &lt;&lt; </w:t>
            </w: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endl</w:t>
            </w:r>
            <w:proofErr w:type="spellEnd"/>
            <w:r w:rsidRPr="00B900EE">
              <w:rPr>
                <w:color w:val="000000" w:themeColor="text1"/>
              </w:rPr>
              <w:t>;</w:t>
            </w:r>
          </w:p>
          <w:p w14:paraId="25483BFD" w14:textId="77777777" w:rsidR="00B900EE" w:rsidRPr="00B900EE" w:rsidRDefault="00B900EE" w:rsidP="00B900EE">
            <w:pPr>
              <w:spacing w:after="0"/>
              <w:rPr>
                <w:color w:val="000000" w:themeColor="text1"/>
              </w:rPr>
            </w:pPr>
            <w:r w:rsidRPr="00B900EE">
              <w:rPr>
                <w:color w:val="000000" w:themeColor="text1"/>
              </w:rPr>
              <w:t>}</w:t>
            </w:r>
          </w:p>
        </w:tc>
      </w:tr>
    </w:tbl>
    <w:p w14:paraId="2178FC74" w14:textId="77777777" w:rsidR="00B900EE" w:rsidRPr="00B900EE" w:rsidRDefault="00B900EE" w:rsidP="00B900EE">
      <w:pPr>
        <w:spacing w:after="0"/>
        <w:rPr>
          <w:color w:val="000000" w:themeColor="text1"/>
        </w:rPr>
      </w:pPr>
      <w:r w:rsidRPr="00B900EE">
        <w:rPr>
          <w:color w:val="000000" w:themeColor="text1"/>
        </w:rPr>
        <w:t>Также для перебора и получения элементов можно использовать итераторы</w:t>
      </w:r>
    </w:p>
    <w:tbl>
      <w:tblPr>
        <w:tblW w:w="10615" w:type="dxa"/>
        <w:tblCellSpacing w:w="0" w:type="dxa"/>
        <w:tblCellMar>
          <w:left w:w="0" w:type="dxa"/>
          <w:right w:w="0" w:type="dxa"/>
        </w:tblCellMar>
        <w:tblLook w:val="04A0" w:firstRow="1" w:lastRow="0" w:firstColumn="1" w:lastColumn="0" w:noHBand="0" w:noVBand="1"/>
      </w:tblPr>
      <w:tblGrid>
        <w:gridCol w:w="382"/>
        <w:gridCol w:w="10233"/>
      </w:tblGrid>
      <w:tr w:rsidR="00B900EE" w:rsidRPr="00B900EE" w14:paraId="6513DF15" w14:textId="77777777" w:rsidTr="00B61530">
        <w:trPr>
          <w:tblCellSpacing w:w="0" w:type="dxa"/>
        </w:trPr>
        <w:tc>
          <w:tcPr>
            <w:tcW w:w="6" w:type="dxa"/>
            <w:tcBorders>
              <w:top w:val="nil"/>
              <w:left w:val="nil"/>
              <w:bottom w:val="nil"/>
              <w:right w:val="single" w:sz="24" w:space="0" w:color="00B050"/>
            </w:tcBorders>
            <w:vAlign w:val="bottom"/>
            <w:hideMark/>
          </w:tcPr>
          <w:p w14:paraId="3979B27A" w14:textId="77777777" w:rsidR="00B900EE" w:rsidRPr="00B900EE" w:rsidRDefault="00B900EE" w:rsidP="00B900EE">
            <w:pPr>
              <w:spacing w:after="0"/>
              <w:rPr>
                <w:color w:val="000000" w:themeColor="text1"/>
              </w:rPr>
            </w:pPr>
            <w:r w:rsidRPr="00B900EE">
              <w:rPr>
                <w:color w:val="000000" w:themeColor="text1"/>
              </w:rPr>
              <w:t>1</w:t>
            </w:r>
          </w:p>
          <w:p w14:paraId="0CC0BEFA" w14:textId="77777777" w:rsidR="00B900EE" w:rsidRPr="00B900EE" w:rsidRDefault="00B900EE" w:rsidP="00B900EE">
            <w:pPr>
              <w:spacing w:after="0"/>
              <w:rPr>
                <w:color w:val="000000" w:themeColor="text1"/>
              </w:rPr>
            </w:pPr>
            <w:r w:rsidRPr="00B900EE">
              <w:rPr>
                <w:color w:val="000000" w:themeColor="text1"/>
              </w:rPr>
              <w:t>2</w:t>
            </w:r>
          </w:p>
          <w:p w14:paraId="596B2954" w14:textId="77777777" w:rsidR="00B900EE" w:rsidRPr="00B900EE" w:rsidRDefault="00B900EE" w:rsidP="00B900EE">
            <w:pPr>
              <w:spacing w:after="0"/>
              <w:rPr>
                <w:color w:val="000000" w:themeColor="text1"/>
              </w:rPr>
            </w:pPr>
            <w:r w:rsidRPr="00B900EE">
              <w:rPr>
                <w:color w:val="000000" w:themeColor="text1"/>
              </w:rPr>
              <w:t>3</w:t>
            </w:r>
          </w:p>
          <w:p w14:paraId="7F1D514E" w14:textId="77777777" w:rsidR="00B900EE" w:rsidRPr="00B900EE" w:rsidRDefault="00B900EE" w:rsidP="00B900EE">
            <w:pPr>
              <w:spacing w:after="0"/>
              <w:rPr>
                <w:color w:val="000000" w:themeColor="text1"/>
              </w:rPr>
            </w:pPr>
            <w:r w:rsidRPr="00B900EE">
              <w:rPr>
                <w:color w:val="000000" w:themeColor="text1"/>
              </w:rPr>
              <w:t>4</w:t>
            </w:r>
          </w:p>
          <w:p w14:paraId="22C51CB7" w14:textId="77777777" w:rsidR="00B900EE" w:rsidRPr="00B900EE" w:rsidRDefault="00B900EE" w:rsidP="00B900EE">
            <w:pPr>
              <w:spacing w:after="0"/>
              <w:rPr>
                <w:color w:val="000000" w:themeColor="text1"/>
              </w:rPr>
            </w:pPr>
            <w:r w:rsidRPr="00B900EE">
              <w:rPr>
                <w:color w:val="000000" w:themeColor="text1"/>
              </w:rPr>
              <w:t>5</w:t>
            </w:r>
          </w:p>
          <w:p w14:paraId="7EEB6A39" w14:textId="77777777" w:rsidR="00B900EE" w:rsidRPr="00B900EE" w:rsidRDefault="00B900EE" w:rsidP="00B900EE">
            <w:pPr>
              <w:spacing w:after="0"/>
              <w:rPr>
                <w:color w:val="000000" w:themeColor="text1"/>
              </w:rPr>
            </w:pPr>
            <w:r w:rsidRPr="00B900EE">
              <w:rPr>
                <w:color w:val="000000" w:themeColor="text1"/>
              </w:rPr>
              <w:t>6</w:t>
            </w:r>
          </w:p>
          <w:p w14:paraId="2857136E" w14:textId="77777777" w:rsidR="00B900EE" w:rsidRPr="00B900EE" w:rsidRDefault="00B900EE" w:rsidP="00B900EE">
            <w:pPr>
              <w:spacing w:after="0"/>
              <w:rPr>
                <w:color w:val="000000" w:themeColor="text1"/>
              </w:rPr>
            </w:pPr>
            <w:r w:rsidRPr="00B900EE">
              <w:rPr>
                <w:color w:val="000000" w:themeColor="text1"/>
              </w:rPr>
              <w:t>7</w:t>
            </w:r>
          </w:p>
          <w:p w14:paraId="2F912D37" w14:textId="77777777" w:rsidR="00B900EE" w:rsidRPr="00B900EE" w:rsidRDefault="00B900EE" w:rsidP="00B900EE">
            <w:pPr>
              <w:spacing w:after="0"/>
              <w:rPr>
                <w:color w:val="000000" w:themeColor="text1"/>
              </w:rPr>
            </w:pPr>
            <w:r w:rsidRPr="00B900EE">
              <w:rPr>
                <w:color w:val="000000" w:themeColor="text1"/>
              </w:rPr>
              <w:t>8</w:t>
            </w:r>
          </w:p>
          <w:p w14:paraId="6F80710B" w14:textId="77777777" w:rsidR="00B900EE" w:rsidRPr="00B900EE" w:rsidRDefault="00B900EE" w:rsidP="00B900EE">
            <w:pPr>
              <w:spacing w:after="0"/>
              <w:rPr>
                <w:color w:val="000000" w:themeColor="text1"/>
              </w:rPr>
            </w:pPr>
            <w:r w:rsidRPr="00B900EE">
              <w:rPr>
                <w:color w:val="000000" w:themeColor="text1"/>
              </w:rPr>
              <w:t>9</w:t>
            </w:r>
          </w:p>
          <w:p w14:paraId="2D7D9993" w14:textId="77777777" w:rsidR="00B900EE" w:rsidRPr="00B900EE" w:rsidRDefault="00B900EE" w:rsidP="00B900EE">
            <w:pPr>
              <w:spacing w:after="0"/>
              <w:rPr>
                <w:color w:val="000000" w:themeColor="text1"/>
              </w:rPr>
            </w:pPr>
            <w:r w:rsidRPr="00B900EE">
              <w:rPr>
                <w:color w:val="000000" w:themeColor="text1"/>
              </w:rPr>
              <w:t>10</w:t>
            </w:r>
          </w:p>
          <w:p w14:paraId="46796981" w14:textId="77777777" w:rsidR="00B900EE" w:rsidRPr="00B900EE" w:rsidRDefault="00B900EE" w:rsidP="00B900EE">
            <w:pPr>
              <w:spacing w:after="0"/>
              <w:rPr>
                <w:color w:val="000000" w:themeColor="text1"/>
              </w:rPr>
            </w:pPr>
            <w:r w:rsidRPr="00B900EE">
              <w:rPr>
                <w:color w:val="000000" w:themeColor="text1"/>
              </w:rPr>
              <w:t>11</w:t>
            </w:r>
          </w:p>
          <w:p w14:paraId="3AD1502E" w14:textId="77777777" w:rsidR="00B900EE" w:rsidRPr="00B900EE" w:rsidRDefault="00B900EE" w:rsidP="00B900EE">
            <w:pPr>
              <w:spacing w:after="0"/>
              <w:rPr>
                <w:color w:val="000000" w:themeColor="text1"/>
              </w:rPr>
            </w:pPr>
            <w:r w:rsidRPr="00B900EE">
              <w:rPr>
                <w:color w:val="000000" w:themeColor="text1"/>
              </w:rPr>
              <w:t>12</w:t>
            </w:r>
          </w:p>
          <w:p w14:paraId="0AFDD825" w14:textId="77777777" w:rsidR="00B900EE" w:rsidRPr="00B900EE" w:rsidRDefault="00B900EE" w:rsidP="00B900EE">
            <w:pPr>
              <w:spacing w:after="0"/>
              <w:rPr>
                <w:color w:val="000000" w:themeColor="text1"/>
              </w:rPr>
            </w:pPr>
            <w:r w:rsidRPr="00B900EE">
              <w:rPr>
                <w:color w:val="000000" w:themeColor="text1"/>
              </w:rPr>
              <w:t>13</w:t>
            </w:r>
          </w:p>
          <w:p w14:paraId="4759B857" w14:textId="77777777" w:rsidR="00B900EE" w:rsidRPr="00B900EE" w:rsidRDefault="00B900EE" w:rsidP="00B900EE">
            <w:pPr>
              <w:spacing w:after="0"/>
              <w:rPr>
                <w:color w:val="000000" w:themeColor="text1"/>
              </w:rPr>
            </w:pPr>
            <w:r w:rsidRPr="00B900EE">
              <w:rPr>
                <w:color w:val="000000" w:themeColor="text1"/>
              </w:rPr>
              <w:t>14</w:t>
            </w:r>
          </w:p>
          <w:p w14:paraId="5801C496" w14:textId="77777777" w:rsidR="00B900EE" w:rsidRPr="00B900EE" w:rsidRDefault="00B900EE" w:rsidP="00B900EE">
            <w:pPr>
              <w:spacing w:after="0"/>
              <w:rPr>
                <w:color w:val="000000" w:themeColor="text1"/>
              </w:rPr>
            </w:pPr>
            <w:r w:rsidRPr="00B900EE">
              <w:rPr>
                <w:color w:val="000000" w:themeColor="text1"/>
              </w:rPr>
              <w:t>15</w:t>
            </w:r>
          </w:p>
          <w:p w14:paraId="56DF864F" w14:textId="77777777" w:rsidR="00B900EE" w:rsidRPr="00B900EE" w:rsidRDefault="00B900EE" w:rsidP="00B900EE">
            <w:pPr>
              <w:spacing w:after="0"/>
              <w:rPr>
                <w:color w:val="000000" w:themeColor="text1"/>
              </w:rPr>
            </w:pPr>
            <w:r w:rsidRPr="00B900EE">
              <w:rPr>
                <w:color w:val="000000" w:themeColor="text1"/>
              </w:rPr>
              <w:t>16</w:t>
            </w:r>
          </w:p>
        </w:tc>
        <w:tc>
          <w:tcPr>
            <w:tcW w:w="7600" w:type="dxa"/>
            <w:tcBorders>
              <w:top w:val="nil"/>
              <w:left w:val="nil"/>
              <w:bottom w:val="nil"/>
              <w:right w:val="nil"/>
            </w:tcBorders>
            <w:vAlign w:val="bottom"/>
            <w:hideMark/>
          </w:tcPr>
          <w:p w14:paraId="58305A0B"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51FB2D90" w14:textId="77777777" w:rsidR="00B900EE" w:rsidRPr="00B900EE" w:rsidRDefault="00B900EE" w:rsidP="00B900EE">
            <w:pPr>
              <w:spacing w:after="0"/>
              <w:rPr>
                <w:color w:val="000000" w:themeColor="text1"/>
                <w:lang w:val="en-US"/>
              </w:rPr>
            </w:pPr>
            <w:r w:rsidRPr="00B900EE">
              <w:rPr>
                <w:color w:val="000000" w:themeColor="text1"/>
                <w:lang w:val="en-US"/>
              </w:rPr>
              <w:t>#include &lt;</w:t>
            </w:r>
            <w:proofErr w:type="spellStart"/>
            <w:r w:rsidRPr="00B900EE">
              <w:rPr>
                <w:color w:val="000000" w:themeColor="text1"/>
                <w:lang w:val="en-US"/>
              </w:rPr>
              <w:t>forward_list</w:t>
            </w:r>
            <w:proofErr w:type="spellEnd"/>
            <w:r w:rsidRPr="00B900EE">
              <w:rPr>
                <w:color w:val="000000" w:themeColor="text1"/>
                <w:lang w:val="en-US"/>
              </w:rPr>
              <w:t>&gt;</w:t>
            </w:r>
          </w:p>
          <w:p w14:paraId="2C0FD7CA" w14:textId="77777777" w:rsidR="00B900EE" w:rsidRPr="00B900EE" w:rsidRDefault="00B900EE" w:rsidP="00B900EE">
            <w:pPr>
              <w:spacing w:after="0"/>
              <w:rPr>
                <w:color w:val="000000" w:themeColor="text1"/>
                <w:lang w:val="en-US"/>
              </w:rPr>
            </w:pPr>
            <w:r w:rsidRPr="00B900EE">
              <w:rPr>
                <w:color w:val="000000" w:themeColor="text1"/>
                <w:lang w:val="en-US"/>
              </w:rPr>
              <w:t> </w:t>
            </w:r>
          </w:p>
          <w:p w14:paraId="76D61820"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0E68893A" w14:textId="77777777" w:rsidR="00B900EE" w:rsidRPr="00B900EE" w:rsidRDefault="00B900EE" w:rsidP="00B900EE">
            <w:pPr>
              <w:spacing w:after="0"/>
              <w:rPr>
                <w:color w:val="000000" w:themeColor="text1"/>
                <w:lang w:val="en-US"/>
              </w:rPr>
            </w:pPr>
            <w:r w:rsidRPr="00B900EE">
              <w:rPr>
                <w:color w:val="000000" w:themeColor="text1"/>
                <w:lang w:val="en-US"/>
              </w:rPr>
              <w:t>{</w:t>
            </w:r>
          </w:p>
          <w:p w14:paraId="5B652473"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forward_list</w:t>
            </w:r>
            <w:proofErr w:type="spellEnd"/>
            <w:r w:rsidRPr="00B900EE">
              <w:rPr>
                <w:color w:val="000000" w:themeColor="text1"/>
                <w:lang w:val="en-US"/>
              </w:rPr>
              <w:t>&lt;</w:t>
            </w:r>
            <w:r w:rsidRPr="00B900EE">
              <w:rPr>
                <w:b/>
                <w:bCs/>
                <w:color w:val="000000" w:themeColor="text1"/>
                <w:lang w:val="en-US"/>
              </w:rPr>
              <w:t>int</w:t>
            </w:r>
            <w:r w:rsidRPr="00B900EE">
              <w:rPr>
                <w:color w:val="000000" w:themeColor="text1"/>
                <w:lang w:val="en-US"/>
              </w:rPr>
              <w:t>&gt; numbers{ 1, 2, 3, 4, 5 };</w:t>
            </w:r>
          </w:p>
          <w:p w14:paraId="52343A53" w14:textId="77777777" w:rsidR="00B900EE" w:rsidRPr="00B900EE" w:rsidRDefault="00B900EE" w:rsidP="00B900EE">
            <w:pPr>
              <w:spacing w:after="0"/>
              <w:rPr>
                <w:color w:val="000000" w:themeColor="text1"/>
                <w:lang w:val="en-US"/>
              </w:rPr>
            </w:pPr>
            <w:r w:rsidRPr="00B900EE">
              <w:rPr>
                <w:color w:val="000000" w:themeColor="text1"/>
                <w:lang w:val="en-US"/>
              </w:rPr>
              <w:t> </w:t>
            </w:r>
          </w:p>
          <w:p w14:paraId="38AE673B" w14:textId="77777777" w:rsidR="00B900EE" w:rsidRPr="00B900EE" w:rsidRDefault="00B900EE" w:rsidP="00B900EE">
            <w:pPr>
              <w:spacing w:after="0"/>
              <w:rPr>
                <w:color w:val="000000" w:themeColor="text1"/>
              </w:rPr>
            </w:pPr>
            <w:r w:rsidRPr="00B900EE">
              <w:rPr>
                <w:color w:val="000000" w:themeColor="text1"/>
                <w:lang w:val="en-US"/>
              </w:rPr>
              <w:t>    </w:t>
            </w:r>
            <w:proofErr w:type="spellStart"/>
            <w:r w:rsidRPr="00B900EE">
              <w:rPr>
                <w:color w:val="000000" w:themeColor="text1"/>
              </w:rPr>
              <w:t>auto</w:t>
            </w:r>
            <w:proofErr w:type="spellEnd"/>
            <w:r w:rsidRPr="00B900EE">
              <w:rPr>
                <w:color w:val="000000" w:themeColor="text1"/>
              </w:rPr>
              <w:t xml:space="preserve"> </w:t>
            </w:r>
            <w:proofErr w:type="spellStart"/>
            <w:r w:rsidRPr="00B900EE">
              <w:rPr>
                <w:color w:val="000000" w:themeColor="text1"/>
              </w:rPr>
              <w:t>current</w:t>
            </w:r>
            <w:proofErr w:type="spellEnd"/>
            <w:r w:rsidRPr="00B900EE">
              <w:rPr>
                <w:color w:val="000000" w:themeColor="text1"/>
              </w:rPr>
              <w:t xml:space="preserve"> = </w:t>
            </w:r>
            <w:proofErr w:type="spellStart"/>
            <w:r w:rsidRPr="00B900EE">
              <w:rPr>
                <w:color w:val="000000" w:themeColor="text1"/>
              </w:rPr>
              <w:t>numbers.begin</w:t>
            </w:r>
            <w:proofErr w:type="spellEnd"/>
            <w:r w:rsidRPr="00B900EE">
              <w:rPr>
                <w:color w:val="000000" w:themeColor="text1"/>
              </w:rPr>
              <w:t>(); // итератор на начало списка</w:t>
            </w:r>
          </w:p>
          <w:p w14:paraId="15BB1D8D" w14:textId="77777777" w:rsidR="00B900EE" w:rsidRPr="00B900EE" w:rsidRDefault="00B900EE" w:rsidP="00B900EE">
            <w:pPr>
              <w:spacing w:after="0"/>
              <w:rPr>
                <w:color w:val="000000" w:themeColor="text1"/>
              </w:rPr>
            </w:pPr>
            <w:r w:rsidRPr="00B900EE">
              <w:rPr>
                <w:color w:val="000000" w:themeColor="text1"/>
              </w:rPr>
              <w:t>    </w:t>
            </w:r>
            <w:proofErr w:type="spellStart"/>
            <w:r w:rsidRPr="00B900EE">
              <w:rPr>
                <w:color w:val="000000" w:themeColor="text1"/>
              </w:rPr>
              <w:t>auto</w:t>
            </w:r>
            <w:proofErr w:type="spellEnd"/>
            <w:r w:rsidRPr="00B900EE">
              <w:rPr>
                <w:color w:val="000000" w:themeColor="text1"/>
              </w:rPr>
              <w:t xml:space="preserve"> </w:t>
            </w:r>
            <w:proofErr w:type="spellStart"/>
            <w:r w:rsidRPr="00B900EE">
              <w:rPr>
                <w:color w:val="000000" w:themeColor="text1"/>
              </w:rPr>
              <w:t>end</w:t>
            </w:r>
            <w:proofErr w:type="spellEnd"/>
            <w:r w:rsidRPr="00B900EE">
              <w:rPr>
                <w:color w:val="000000" w:themeColor="text1"/>
              </w:rPr>
              <w:t xml:space="preserve"> = </w:t>
            </w:r>
            <w:proofErr w:type="spellStart"/>
            <w:r w:rsidRPr="00B900EE">
              <w:rPr>
                <w:color w:val="000000" w:themeColor="text1"/>
              </w:rPr>
              <w:t>numbers.end</w:t>
            </w:r>
            <w:proofErr w:type="spellEnd"/>
            <w:r w:rsidRPr="00B900EE">
              <w:rPr>
                <w:color w:val="000000" w:themeColor="text1"/>
              </w:rPr>
              <w:t>();       // указатель на конец списка</w:t>
            </w:r>
          </w:p>
          <w:p w14:paraId="466958E7" w14:textId="77777777" w:rsidR="00B900EE" w:rsidRPr="00B900EE" w:rsidRDefault="00B900EE" w:rsidP="00B900EE">
            <w:pPr>
              <w:spacing w:after="0"/>
              <w:rPr>
                <w:color w:val="000000" w:themeColor="text1"/>
                <w:lang w:val="en-US"/>
              </w:rPr>
            </w:pPr>
            <w:r w:rsidRPr="00B900EE">
              <w:rPr>
                <w:color w:val="000000" w:themeColor="text1"/>
              </w:rPr>
              <w:t>    </w:t>
            </w:r>
            <w:r w:rsidRPr="00B900EE">
              <w:rPr>
                <w:b/>
                <w:bCs/>
                <w:color w:val="000000" w:themeColor="text1"/>
                <w:lang w:val="en-US"/>
              </w:rPr>
              <w:t>while</w:t>
            </w:r>
            <w:r w:rsidRPr="00B900EE">
              <w:rPr>
                <w:color w:val="000000" w:themeColor="text1"/>
                <w:lang w:val="en-US"/>
              </w:rPr>
              <w:t xml:space="preserve"> (current != end)</w:t>
            </w:r>
          </w:p>
          <w:p w14:paraId="528475FA" w14:textId="77777777" w:rsidR="00B900EE" w:rsidRPr="00B900EE" w:rsidRDefault="00B900EE" w:rsidP="00B900EE">
            <w:pPr>
              <w:spacing w:after="0"/>
              <w:rPr>
                <w:color w:val="000000" w:themeColor="text1"/>
                <w:lang w:val="en-US"/>
              </w:rPr>
            </w:pPr>
            <w:r w:rsidRPr="00B900EE">
              <w:rPr>
                <w:color w:val="000000" w:themeColor="text1"/>
                <w:lang w:val="en-US"/>
              </w:rPr>
              <w:t>    {</w:t>
            </w:r>
          </w:p>
          <w:p w14:paraId="3EAECC6A"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*current &lt;&lt; "\t";</w:t>
            </w:r>
          </w:p>
          <w:p w14:paraId="52E4DB1E" w14:textId="77777777" w:rsidR="00B900EE" w:rsidRPr="00B900EE" w:rsidRDefault="00B900EE" w:rsidP="00B900EE">
            <w:pPr>
              <w:spacing w:after="0"/>
              <w:rPr>
                <w:color w:val="000000" w:themeColor="text1"/>
                <w:lang w:val="en-US"/>
              </w:rPr>
            </w:pPr>
            <w:r w:rsidRPr="00B900EE">
              <w:rPr>
                <w:color w:val="000000" w:themeColor="text1"/>
                <w:lang w:val="en-US"/>
              </w:rPr>
              <w:t>        current++;</w:t>
            </w:r>
          </w:p>
          <w:p w14:paraId="30B6FB38" w14:textId="77777777" w:rsidR="00B900EE" w:rsidRPr="00B900EE" w:rsidRDefault="00B900EE" w:rsidP="00B900EE">
            <w:pPr>
              <w:spacing w:after="0"/>
              <w:rPr>
                <w:color w:val="000000" w:themeColor="text1"/>
                <w:lang w:val="en-US"/>
              </w:rPr>
            </w:pPr>
            <w:r w:rsidRPr="00B900EE">
              <w:rPr>
                <w:color w:val="000000" w:themeColor="text1"/>
                <w:lang w:val="en-US"/>
              </w:rPr>
              <w:t>    }</w:t>
            </w:r>
          </w:p>
          <w:p w14:paraId="76D06DB4"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std::</w:t>
            </w:r>
            <w:proofErr w:type="spellStart"/>
            <w:r w:rsidRPr="00B900EE">
              <w:rPr>
                <w:color w:val="000000" w:themeColor="text1"/>
                <w:lang w:val="en-US"/>
              </w:rPr>
              <w:t>endl</w:t>
            </w:r>
            <w:proofErr w:type="spellEnd"/>
            <w:r w:rsidRPr="00B900EE">
              <w:rPr>
                <w:color w:val="000000" w:themeColor="text1"/>
                <w:lang w:val="en-US"/>
              </w:rPr>
              <w:t>;</w:t>
            </w:r>
          </w:p>
          <w:p w14:paraId="350D94D7" w14:textId="77777777" w:rsidR="00B900EE" w:rsidRPr="00B900EE" w:rsidRDefault="00B900EE" w:rsidP="00B900EE">
            <w:pPr>
              <w:spacing w:after="0"/>
              <w:rPr>
                <w:color w:val="000000" w:themeColor="text1"/>
              </w:rPr>
            </w:pPr>
            <w:r w:rsidRPr="00B900EE">
              <w:rPr>
                <w:color w:val="000000" w:themeColor="text1"/>
              </w:rPr>
              <w:t>}</w:t>
            </w:r>
          </w:p>
        </w:tc>
      </w:tr>
    </w:tbl>
    <w:p w14:paraId="466226CF" w14:textId="77777777" w:rsidR="00B900EE" w:rsidRPr="00B900EE" w:rsidRDefault="00B900EE" w:rsidP="00B900EE">
      <w:pPr>
        <w:spacing w:after="0"/>
        <w:rPr>
          <w:color w:val="000000" w:themeColor="text1"/>
        </w:rPr>
      </w:pPr>
      <w:r w:rsidRPr="00B900EE">
        <w:rPr>
          <w:color w:val="000000" w:themeColor="text1"/>
        </w:rPr>
        <w:t xml:space="preserve">Причем класс </w:t>
      </w:r>
      <w:proofErr w:type="spellStart"/>
      <w:r w:rsidRPr="00B900EE">
        <w:rPr>
          <w:color w:val="000000" w:themeColor="text1"/>
        </w:rPr>
        <w:t>forward_list</w:t>
      </w:r>
      <w:proofErr w:type="spellEnd"/>
      <w:r w:rsidRPr="00B900EE">
        <w:rPr>
          <w:color w:val="000000" w:themeColor="text1"/>
        </w:rPr>
        <w:t xml:space="preserve"> добавляет ряд дополнительных функций для получения итераторов: </w:t>
      </w:r>
      <w:proofErr w:type="spellStart"/>
      <w:r w:rsidRPr="00B900EE">
        <w:rPr>
          <w:b/>
          <w:bCs/>
          <w:color w:val="000000" w:themeColor="text1"/>
        </w:rPr>
        <w:t>before_begin</w:t>
      </w:r>
      <w:proofErr w:type="spellEnd"/>
      <w:r w:rsidRPr="00B900EE">
        <w:rPr>
          <w:b/>
          <w:bCs/>
          <w:color w:val="000000" w:themeColor="text1"/>
        </w:rPr>
        <w:t>()</w:t>
      </w:r>
      <w:r w:rsidRPr="00B900EE">
        <w:rPr>
          <w:color w:val="000000" w:themeColor="text1"/>
        </w:rPr>
        <w:t> и </w:t>
      </w:r>
      <w:proofErr w:type="spellStart"/>
      <w:r w:rsidRPr="00B900EE">
        <w:rPr>
          <w:b/>
          <w:bCs/>
          <w:color w:val="000000" w:themeColor="text1"/>
        </w:rPr>
        <w:t>cbefore_begin</w:t>
      </w:r>
      <w:proofErr w:type="spellEnd"/>
      <w:r w:rsidRPr="00B900EE">
        <w:rPr>
          <w:b/>
          <w:bCs/>
          <w:color w:val="000000" w:themeColor="text1"/>
        </w:rPr>
        <w:t>()</w:t>
      </w:r>
      <w:r w:rsidRPr="00B900EE">
        <w:rPr>
          <w:color w:val="000000" w:themeColor="text1"/>
        </w:rPr>
        <w:t>. Обе функции возвращают итератор (вторая функция возвращает константный итератор </w:t>
      </w:r>
      <w:proofErr w:type="spellStart"/>
      <w:r w:rsidRPr="00B900EE">
        <w:rPr>
          <w:color w:val="000000" w:themeColor="text1"/>
        </w:rPr>
        <w:t>const_iterator</w:t>
      </w:r>
      <w:proofErr w:type="spellEnd"/>
      <w:r w:rsidRPr="00B900EE">
        <w:rPr>
          <w:color w:val="000000" w:themeColor="text1"/>
        </w:rPr>
        <w:t>) на несуществующий элемент непосредственно перед началом списка. К значению по этому итератору обратиться нельзя.</w:t>
      </w:r>
    </w:p>
    <w:tbl>
      <w:tblPr>
        <w:tblW w:w="10615" w:type="dxa"/>
        <w:tblCellSpacing w:w="0" w:type="dxa"/>
        <w:tblCellMar>
          <w:left w:w="0" w:type="dxa"/>
          <w:right w:w="0" w:type="dxa"/>
        </w:tblCellMar>
        <w:tblLook w:val="04A0" w:firstRow="1" w:lastRow="0" w:firstColumn="1" w:lastColumn="0" w:noHBand="0" w:noVBand="1"/>
      </w:tblPr>
      <w:tblGrid>
        <w:gridCol w:w="464"/>
        <w:gridCol w:w="10151"/>
      </w:tblGrid>
      <w:tr w:rsidR="00B900EE" w:rsidRPr="00B900EE" w14:paraId="3EB32235" w14:textId="77777777" w:rsidTr="00B61530">
        <w:trPr>
          <w:tblCellSpacing w:w="0" w:type="dxa"/>
        </w:trPr>
        <w:tc>
          <w:tcPr>
            <w:tcW w:w="6" w:type="dxa"/>
            <w:tcBorders>
              <w:top w:val="nil"/>
              <w:left w:val="nil"/>
              <w:bottom w:val="nil"/>
              <w:right w:val="single" w:sz="24" w:space="0" w:color="00B050"/>
            </w:tcBorders>
            <w:vAlign w:val="bottom"/>
            <w:hideMark/>
          </w:tcPr>
          <w:p w14:paraId="3E77A88B" w14:textId="77777777" w:rsidR="00B900EE" w:rsidRPr="00B900EE" w:rsidRDefault="00B900EE" w:rsidP="00B900EE">
            <w:pPr>
              <w:spacing w:after="0"/>
              <w:rPr>
                <w:color w:val="000000" w:themeColor="text1"/>
              </w:rPr>
            </w:pPr>
            <w:r w:rsidRPr="00B900EE">
              <w:rPr>
                <w:color w:val="000000" w:themeColor="text1"/>
              </w:rPr>
              <w:t>1</w:t>
            </w:r>
          </w:p>
          <w:p w14:paraId="0F89B211" w14:textId="77777777" w:rsidR="00B900EE" w:rsidRPr="00B900EE" w:rsidRDefault="00B900EE" w:rsidP="00B900EE">
            <w:pPr>
              <w:spacing w:after="0"/>
              <w:rPr>
                <w:color w:val="000000" w:themeColor="text1"/>
              </w:rPr>
            </w:pPr>
            <w:r w:rsidRPr="00B900EE">
              <w:rPr>
                <w:color w:val="000000" w:themeColor="text1"/>
              </w:rPr>
              <w:t>2</w:t>
            </w:r>
          </w:p>
          <w:p w14:paraId="3080FA49" w14:textId="77777777" w:rsidR="00B900EE" w:rsidRPr="00B900EE" w:rsidRDefault="00B900EE" w:rsidP="00B900EE">
            <w:pPr>
              <w:spacing w:after="0"/>
              <w:rPr>
                <w:color w:val="000000" w:themeColor="text1"/>
              </w:rPr>
            </w:pPr>
            <w:r w:rsidRPr="00B900EE">
              <w:rPr>
                <w:color w:val="000000" w:themeColor="text1"/>
              </w:rPr>
              <w:t>3</w:t>
            </w:r>
          </w:p>
          <w:p w14:paraId="5F0EA0A1" w14:textId="77777777" w:rsidR="00B900EE" w:rsidRPr="00B900EE" w:rsidRDefault="00B900EE" w:rsidP="00B900EE">
            <w:pPr>
              <w:spacing w:after="0"/>
              <w:rPr>
                <w:color w:val="000000" w:themeColor="text1"/>
              </w:rPr>
            </w:pPr>
            <w:r w:rsidRPr="00B900EE">
              <w:rPr>
                <w:color w:val="000000" w:themeColor="text1"/>
              </w:rPr>
              <w:t>4</w:t>
            </w:r>
          </w:p>
          <w:p w14:paraId="4F351FB9" w14:textId="77777777" w:rsidR="00B900EE" w:rsidRPr="00B900EE" w:rsidRDefault="00B900EE" w:rsidP="00B900EE">
            <w:pPr>
              <w:spacing w:after="0"/>
              <w:rPr>
                <w:color w:val="000000" w:themeColor="text1"/>
              </w:rPr>
            </w:pPr>
            <w:r w:rsidRPr="00B900EE">
              <w:rPr>
                <w:color w:val="000000" w:themeColor="text1"/>
              </w:rPr>
              <w:t>5</w:t>
            </w:r>
          </w:p>
          <w:p w14:paraId="440ED0E0" w14:textId="77777777" w:rsidR="00B900EE" w:rsidRPr="00B900EE" w:rsidRDefault="00B900EE" w:rsidP="00B900EE">
            <w:pPr>
              <w:spacing w:after="0"/>
              <w:rPr>
                <w:color w:val="000000" w:themeColor="text1"/>
              </w:rPr>
            </w:pPr>
            <w:r w:rsidRPr="00B900EE">
              <w:rPr>
                <w:color w:val="000000" w:themeColor="text1"/>
              </w:rPr>
              <w:t>6</w:t>
            </w:r>
          </w:p>
          <w:p w14:paraId="077004F5" w14:textId="77777777" w:rsidR="00B900EE" w:rsidRPr="00B900EE" w:rsidRDefault="00B900EE" w:rsidP="00B900EE">
            <w:pPr>
              <w:spacing w:after="0"/>
              <w:rPr>
                <w:color w:val="000000" w:themeColor="text1"/>
              </w:rPr>
            </w:pPr>
            <w:r w:rsidRPr="00B900EE">
              <w:rPr>
                <w:color w:val="000000" w:themeColor="text1"/>
              </w:rPr>
              <w:t>7</w:t>
            </w:r>
          </w:p>
          <w:p w14:paraId="6F7AEDD6" w14:textId="77777777" w:rsidR="00B900EE" w:rsidRPr="00B900EE" w:rsidRDefault="00B900EE" w:rsidP="00B900EE">
            <w:pPr>
              <w:spacing w:after="0"/>
              <w:rPr>
                <w:color w:val="000000" w:themeColor="text1"/>
              </w:rPr>
            </w:pPr>
            <w:r w:rsidRPr="00B900EE">
              <w:rPr>
                <w:color w:val="000000" w:themeColor="text1"/>
              </w:rPr>
              <w:t>8</w:t>
            </w:r>
          </w:p>
          <w:p w14:paraId="5A032BD8" w14:textId="77777777" w:rsidR="00B900EE" w:rsidRPr="00B900EE" w:rsidRDefault="00B900EE" w:rsidP="00B900EE">
            <w:pPr>
              <w:spacing w:after="0"/>
              <w:rPr>
                <w:color w:val="000000" w:themeColor="text1"/>
              </w:rPr>
            </w:pPr>
            <w:r w:rsidRPr="00B900EE">
              <w:rPr>
                <w:color w:val="000000" w:themeColor="text1"/>
              </w:rPr>
              <w:t>9</w:t>
            </w:r>
          </w:p>
          <w:p w14:paraId="46B5D61C" w14:textId="77777777" w:rsidR="00B900EE" w:rsidRPr="00B900EE" w:rsidRDefault="00B900EE" w:rsidP="00B900EE">
            <w:pPr>
              <w:spacing w:after="0"/>
              <w:rPr>
                <w:color w:val="000000" w:themeColor="text1"/>
              </w:rPr>
            </w:pPr>
            <w:r w:rsidRPr="00B900EE">
              <w:rPr>
                <w:color w:val="000000" w:themeColor="text1"/>
              </w:rPr>
              <w:lastRenderedPageBreak/>
              <w:t>10</w:t>
            </w:r>
          </w:p>
          <w:p w14:paraId="48E3C571" w14:textId="77777777" w:rsidR="00B900EE" w:rsidRPr="00B900EE" w:rsidRDefault="00B900EE" w:rsidP="00B900EE">
            <w:pPr>
              <w:spacing w:after="0"/>
              <w:rPr>
                <w:color w:val="000000" w:themeColor="text1"/>
              </w:rPr>
            </w:pPr>
            <w:r w:rsidRPr="00B900EE">
              <w:rPr>
                <w:color w:val="000000" w:themeColor="text1"/>
              </w:rPr>
              <w:t>11</w:t>
            </w:r>
          </w:p>
          <w:p w14:paraId="651A4EA6" w14:textId="77777777" w:rsidR="00B900EE" w:rsidRPr="00B900EE" w:rsidRDefault="00B900EE" w:rsidP="00B900EE">
            <w:pPr>
              <w:spacing w:after="0"/>
              <w:rPr>
                <w:color w:val="000000" w:themeColor="text1"/>
              </w:rPr>
            </w:pPr>
            <w:r w:rsidRPr="00B900EE">
              <w:rPr>
                <w:color w:val="000000" w:themeColor="text1"/>
              </w:rPr>
              <w:t>12</w:t>
            </w:r>
          </w:p>
          <w:p w14:paraId="3D4824E6" w14:textId="77777777" w:rsidR="00B900EE" w:rsidRPr="00B900EE" w:rsidRDefault="00B900EE" w:rsidP="00B900EE">
            <w:pPr>
              <w:spacing w:after="0"/>
              <w:rPr>
                <w:color w:val="000000" w:themeColor="text1"/>
              </w:rPr>
            </w:pPr>
            <w:r w:rsidRPr="00B900EE">
              <w:rPr>
                <w:color w:val="000000" w:themeColor="text1"/>
              </w:rPr>
              <w:t>13</w:t>
            </w:r>
          </w:p>
          <w:p w14:paraId="13BC694B" w14:textId="77777777" w:rsidR="00B900EE" w:rsidRPr="00B900EE" w:rsidRDefault="00B900EE" w:rsidP="00B900EE">
            <w:pPr>
              <w:spacing w:after="0"/>
              <w:rPr>
                <w:color w:val="000000" w:themeColor="text1"/>
              </w:rPr>
            </w:pPr>
            <w:r w:rsidRPr="00B900EE">
              <w:rPr>
                <w:color w:val="000000" w:themeColor="text1"/>
              </w:rPr>
              <w:t>14</w:t>
            </w:r>
          </w:p>
          <w:p w14:paraId="3E201EA4" w14:textId="77777777" w:rsidR="00B900EE" w:rsidRPr="00B900EE" w:rsidRDefault="00B900EE" w:rsidP="00B900EE">
            <w:pPr>
              <w:spacing w:after="0"/>
              <w:rPr>
                <w:color w:val="000000" w:themeColor="text1"/>
              </w:rPr>
            </w:pPr>
            <w:r w:rsidRPr="00B900EE">
              <w:rPr>
                <w:color w:val="000000" w:themeColor="text1"/>
              </w:rPr>
              <w:t>15</w:t>
            </w:r>
          </w:p>
        </w:tc>
        <w:tc>
          <w:tcPr>
            <w:tcW w:w="6215" w:type="dxa"/>
            <w:tcBorders>
              <w:top w:val="nil"/>
              <w:left w:val="nil"/>
              <w:bottom w:val="nil"/>
              <w:right w:val="nil"/>
            </w:tcBorders>
            <w:vAlign w:val="bottom"/>
            <w:hideMark/>
          </w:tcPr>
          <w:p w14:paraId="71443C7D"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#include &lt;iostream&gt;</w:t>
            </w:r>
          </w:p>
          <w:p w14:paraId="61D1691D" w14:textId="77777777" w:rsidR="00B900EE" w:rsidRPr="00B900EE" w:rsidRDefault="00B900EE" w:rsidP="00B900EE">
            <w:pPr>
              <w:spacing w:after="0"/>
              <w:rPr>
                <w:color w:val="000000" w:themeColor="text1"/>
                <w:lang w:val="en-US"/>
              </w:rPr>
            </w:pPr>
            <w:r w:rsidRPr="00B900EE">
              <w:rPr>
                <w:color w:val="000000" w:themeColor="text1"/>
                <w:lang w:val="en-US"/>
              </w:rPr>
              <w:t>#include &lt;</w:t>
            </w:r>
            <w:proofErr w:type="spellStart"/>
            <w:r w:rsidRPr="00B900EE">
              <w:rPr>
                <w:color w:val="000000" w:themeColor="text1"/>
                <w:lang w:val="en-US"/>
              </w:rPr>
              <w:t>forward_list</w:t>
            </w:r>
            <w:proofErr w:type="spellEnd"/>
            <w:r w:rsidRPr="00B900EE">
              <w:rPr>
                <w:color w:val="000000" w:themeColor="text1"/>
                <w:lang w:val="en-US"/>
              </w:rPr>
              <w:t>&gt;</w:t>
            </w:r>
          </w:p>
          <w:p w14:paraId="39BA7858" w14:textId="77777777" w:rsidR="00B900EE" w:rsidRPr="00B900EE" w:rsidRDefault="00B900EE" w:rsidP="00B900EE">
            <w:pPr>
              <w:spacing w:after="0"/>
              <w:rPr>
                <w:color w:val="000000" w:themeColor="text1"/>
                <w:lang w:val="en-US"/>
              </w:rPr>
            </w:pPr>
            <w:r w:rsidRPr="00B900EE">
              <w:rPr>
                <w:color w:val="000000" w:themeColor="text1"/>
                <w:lang w:val="en-US"/>
              </w:rPr>
              <w:t> </w:t>
            </w:r>
          </w:p>
          <w:p w14:paraId="41A796A5"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554B0724" w14:textId="77777777" w:rsidR="00B900EE" w:rsidRPr="00B900EE" w:rsidRDefault="00B900EE" w:rsidP="00B900EE">
            <w:pPr>
              <w:spacing w:after="0"/>
              <w:rPr>
                <w:color w:val="000000" w:themeColor="text1"/>
                <w:lang w:val="en-US"/>
              </w:rPr>
            </w:pPr>
            <w:r w:rsidRPr="00B900EE">
              <w:rPr>
                <w:color w:val="000000" w:themeColor="text1"/>
                <w:lang w:val="en-US"/>
              </w:rPr>
              <w:t>{</w:t>
            </w:r>
          </w:p>
          <w:p w14:paraId="3A5DC9B1"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forward_list</w:t>
            </w:r>
            <w:proofErr w:type="spellEnd"/>
            <w:r w:rsidRPr="00B900EE">
              <w:rPr>
                <w:color w:val="000000" w:themeColor="text1"/>
                <w:lang w:val="en-US"/>
              </w:rPr>
              <w:t>&lt;</w:t>
            </w:r>
            <w:r w:rsidRPr="00B900EE">
              <w:rPr>
                <w:b/>
                <w:bCs/>
                <w:color w:val="000000" w:themeColor="text1"/>
                <w:lang w:val="en-US"/>
              </w:rPr>
              <w:t>int</w:t>
            </w:r>
            <w:r w:rsidRPr="00B900EE">
              <w:rPr>
                <w:color w:val="000000" w:themeColor="text1"/>
                <w:lang w:val="en-US"/>
              </w:rPr>
              <w:t>&gt; numbers{ 1, 2, 3, 4, 5 };</w:t>
            </w:r>
          </w:p>
          <w:p w14:paraId="3B0F6E6E"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A0C57B6" w14:textId="77777777" w:rsidR="00B900EE" w:rsidRPr="00B900EE" w:rsidRDefault="00B900EE" w:rsidP="00B900EE">
            <w:pPr>
              <w:spacing w:after="0"/>
              <w:rPr>
                <w:color w:val="000000" w:themeColor="text1"/>
                <w:lang w:val="en-US"/>
              </w:rPr>
            </w:pPr>
            <w:r w:rsidRPr="00B900EE">
              <w:rPr>
                <w:color w:val="000000" w:themeColor="text1"/>
                <w:lang w:val="en-US"/>
              </w:rPr>
              <w:t xml:space="preserve">    auto </w:t>
            </w:r>
            <w:proofErr w:type="spellStart"/>
            <w:r w:rsidRPr="00B900EE">
              <w:rPr>
                <w:color w:val="000000" w:themeColor="text1"/>
                <w:lang w:val="en-US"/>
              </w:rPr>
              <w:t>prev</w:t>
            </w:r>
            <w:proofErr w:type="spellEnd"/>
            <w:r w:rsidRPr="00B900EE">
              <w:rPr>
                <w:color w:val="000000" w:themeColor="text1"/>
                <w:lang w:val="en-US"/>
              </w:rPr>
              <w:t xml:space="preserve"> = </w:t>
            </w:r>
            <w:proofErr w:type="spellStart"/>
            <w:r w:rsidRPr="00B900EE">
              <w:rPr>
                <w:color w:val="000000" w:themeColor="text1"/>
                <w:lang w:val="en-US"/>
              </w:rPr>
              <w:t>numbers.before_begin</w:t>
            </w:r>
            <w:proofErr w:type="spellEnd"/>
            <w:r w:rsidRPr="00B900EE">
              <w:rPr>
                <w:color w:val="000000" w:themeColor="text1"/>
                <w:lang w:val="en-US"/>
              </w:rPr>
              <w:t>();</w:t>
            </w:r>
          </w:p>
          <w:p w14:paraId="268DD495" w14:textId="77777777" w:rsidR="00B900EE" w:rsidRPr="00B900EE" w:rsidRDefault="00B900EE" w:rsidP="00B900EE">
            <w:pPr>
              <w:spacing w:after="0"/>
              <w:rPr>
                <w:color w:val="000000" w:themeColor="text1"/>
                <w:lang w:val="en-US"/>
              </w:rPr>
            </w:pPr>
            <w:r w:rsidRPr="00B900EE">
              <w:rPr>
                <w:color w:val="000000" w:themeColor="text1"/>
                <w:lang w:val="en-US"/>
              </w:rPr>
              <w:t xml:space="preserve">    auto end = </w:t>
            </w:r>
            <w:proofErr w:type="spellStart"/>
            <w:r w:rsidRPr="00B900EE">
              <w:rPr>
                <w:color w:val="000000" w:themeColor="text1"/>
                <w:lang w:val="en-US"/>
              </w:rPr>
              <w:t>numbers.end</w:t>
            </w:r>
            <w:proofErr w:type="spellEnd"/>
            <w:r w:rsidRPr="00B900EE">
              <w:rPr>
                <w:color w:val="000000" w:themeColor="text1"/>
                <w:lang w:val="en-US"/>
              </w:rPr>
              <w:t>();</w:t>
            </w:r>
          </w:p>
          <w:p w14:paraId="2A212E73"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    </w:t>
            </w:r>
            <w:r w:rsidRPr="00B900EE">
              <w:rPr>
                <w:b/>
                <w:bCs/>
                <w:color w:val="000000" w:themeColor="text1"/>
                <w:lang w:val="en-US"/>
              </w:rPr>
              <w:t>while</w:t>
            </w:r>
            <w:r w:rsidRPr="00B900EE">
              <w:rPr>
                <w:color w:val="000000" w:themeColor="text1"/>
                <w:lang w:val="en-US"/>
              </w:rPr>
              <w:t xml:space="preserve"> (++</w:t>
            </w:r>
            <w:proofErr w:type="spellStart"/>
            <w:r w:rsidRPr="00B900EE">
              <w:rPr>
                <w:color w:val="000000" w:themeColor="text1"/>
                <w:lang w:val="en-US"/>
              </w:rPr>
              <w:t>prev</w:t>
            </w:r>
            <w:proofErr w:type="spellEnd"/>
            <w:r w:rsidRPr="00B900EE">
              <w:rPr>
                <w:color w:val="000000" w:themeColor="text1"/>
                <w:lang w:val="en-US"/>
              </w:rPr>
              <w:t xml:space="preserve"> != end)</w:t>
            </w:r>
          </w:p>
          <w:p w14:paraId="55FFAED8" w14:textId="77777777" w:rsidR="00B900EE" w:rsidRPr="00B900EE" w:rsidRDefault="00B900EE" w:rsidP="00B900EE">
            <w:pPr>
              <w:spacing w:after="0"/>
              <w:rPr>
                <w:color w:val="000000" w:themeColor="text1"/>
                <w:lang w:val="en-US"/>
              </w:rPr>
            </w:pPr>
            <w:r w:rsidRPr="00B900EE">
              <w:rPr>
                <w:color w:val="000000" w:themeColor="text1"/>
                <w:lang w:val="en-US"/>
              </w:rPr>
              <w:t>    {</w:t>
            </w:r>
          </w:p>
          <w:p w14:paraId="4CE36FBB"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w:t>
            </w:r>
            <w:proofErr w:type="spellStart"/>
            <w:r w:rsidRPr="00B900EE">
              <w:rPr>
                <w:color w:val="000000" w:themeColor="text1"/>
                <w:lang w:val="en-US"/>
              </w:rPr>
              <w:t>prev</w:t>
            </w:r>
            <w:proofErr w:type="spellEnd"/>
            <w:r w:rsidRPr="00B900EE">
              <w:rPr>
                <w:color w:val="000000" w:themeColor="text1"/>
                <w:lang w:val="en-US"/>
              </w:rPr>
              <w:t xml:space="preserve"> &lt;&lt; "\t";</w:t>
            </w:r>
          </w:p>
          <w:p w14:paraId="4C423BEA" w14:textId="77777777" w:rsidR="00B900EE" w:rsidRPr="00B900EE" w:rsidRDefault="00B900EE" w:rsidP="00B900EE">
            <w:pPr>
              <w:spacing w:after="0"/>
              <w:rPr>
                <w:color w:val="000000" w:themeColor="text1"/>
                <w:lang w:val="en-US"/>
              </w:rPr>
            </w:pPr>
            <w:r w:rsidRPr="00B900EE">
              <w:rPr>
                <w:color w:val="000000" w:themeColor="text1"/>
                <w:lang w:val="en-US"/>
              </w:rPr>
              <w:t>    }</w:t>
            </w:r>
          </w:p>
          <w:p w14:paraId="240157D3"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std::</w:t>
            </w:r>
            <w:proofErr w:type="spellStart"/>
            <w:r w:rsidRPr="00B900EE">
              <w:rPr>
                <w:color w:val="000000" w:themeColor="text1"/>
                <w:lang w:val="en-US"/>
              </w:rPr>
              <w:t>endl</w:t>
            </w:r>
            <w:proofErr w:type="spellEnd"/>
            <w:r w:rsidRPr="00B900EE">
              <w:rPr>
                <w:color w:val="000000" w:themeColor="text1"/>
                <w:lang w:val="en-US"/>
              </w:rPr>
              <w:t>;</w:t>
            </w:r>
          </w:p>
          <w:p w14:paraId="62930EFE" w14:textId="77777777" w:rsidR="00B900EE" w:rsidRPr="00B900EE" w:rsidRDefault="00B900EE" w:rsidP="00B900EE">
            <w:pPr>
              <w:spacing w:after="0"/>
              <w:rPr>
                <w:color w:val="000000" w:themeColor="text1"/>
              </w:rPr>
            </w:pPr>
            <w:r w:rsidRPr="00B900EE">
              <w:rPr>
                <w:color w:val="000000" w:themeColor="text1"/>
              </w:rPr>
              <w:t>}</w:t>
            </w:r>
          </w:p>
        </w:tc>
      </w:tr>
    </w:tbl>
    <w:p w14:paraId="79340F5C" w14:textId="77777777" w:rsidR="00B900EE" w:rsidRPr="00B900EE" w:rsidRDefault="00B900EE" w:rsidP="00B900EE">
      <w:pPr>
        <w:spacing w:after="0"/>
        <w:rPr>
          <w:b/>
          <w:bCs/>
          <w:color w:val="000000" w:themeColor="text1"/>
        </w:rPr>
      </w:pPr>
      <w:r w:rsidRPr="00B900EE">
        <w:rPr>
          <w:b/>
          <w:bCs/>
          <w:color w:val="000000" w:themeColor="text1"/>
        </w:rPr>
        <w:lastRenderedPageBreak/>
        <w:t>Размер списка</w:t>
      </w:r>
    </w:p>
    <w:p w14:paraId="5D3E40E5" w14:textId="77777777" w:rsidR="00B900EE" w:rsidRPr="00B900EE" w:rsidRDefault="00B900EE" w:rsidP="00B900EE">
      <w:pPr>
        <w:spacing w:after="0"/>
        <w:rPr>
          <w:color w:val="000000" w:themeColor="text1"/>
        </w:rPr>
      </w:pPr>
      <w:r w:rsidRPr="00B900EE">
        <w:rPr>
          <w:color w:val="000000" w:themeColor="text1"/>
        </w:rPr>
        <w:t xml:space="preserve">По умолчанию класс </w:t>
      </w:r>
      <w:proofErr w:type="spellStart"/>
      <w:r w:rsidRPr="00B900EE">
        <w:rPr>
          <w:color w:val="000000" w:themeColor="text1"/>
        </w:rPr>
        <w:t>forward_list</w:t>
      </w:r>
      <w:proofErr w:type="spellEnd"/>
      <w:r w:rsidRPr="00B900EE">
        <w:rPr>
          <w:color w:val="000000" w:themeColor="text1"/>
        </w:rPr>
        <w:t xml:space="preserve"> не определяет никаких функций, которые позволяют получить размер контейнера. В этом классе только функция </w:t>
      </w:r>
      <w:proofErr w:type="spellStart"/>
      <w:r w:rsidRPr="00B900EE">
        <w:rPr>
          <w:b/>
          <w:bCs/>
          <w:color w:val="000000" w:themeColor="text1"/>
        </w:rPr>
        <w:t>max_size</w:t>
      </w:r>
      <w:proofErr w:type="spellEnd"/>
      <w:r w:rsidRPr="00B900EE">
        <w:rPr>
          <w:b/>
          <w:bCs/>
          <w:color w:val="000000" w:themeColor="text1"/>
        </w:rPr>
        <w:t>()</w:t>
      </w:r>
      <w:r w:rsidRPr="00B900EE">
        <w:rPr>
          <w:color w:val="000000" w:themeColor="text1"/>
        </w:rPr>
        <w:t xml:space="preserve">, которая позволяет получить </w:t>
      </w:r>
      <w:proofErr w:type="spellStart"/>
      <w:r w:rsidRPr="00B900EE">
        <w:rPr>
          <w:color w:val="000000" w:themeColor="text1"/>
        </w:rPr>
        <w:t>масимальный</w:t>
      </w:r>
      <w:proofErr w:type="spellEnd"/>
      <w:r w:rsidRPr="00B900EE">
        <w:rPr>
          <w:color w:val="000000" w:themeColor="text1"/>
        </w:rPr>
        <w:t xml:space="preserve"> размер контейнера.</w:t>
      </w:r>
    </w:p>
    <w:p w14:paraId="384C706D" w14:textId="77777777" w:rsidR="00B900EE" w:rsidRPr="00B900EE" w:rsidRDefault="00B900EE" w:rsidP="00B900EE">
      <w:pPr>
        <w:spacing w:after="0"/>
        <w:rPr>
          <w:color w:val="000000" w:themeColor="text1"/>
        </w:rPr>
      </w:pPr>
      <w:r w:rsidRPr="00B900EE">
        <w:rPr>
          <w:color w:val="000000" w:themeColor="text1"/>
        </w:rPr>
        <w:t>Функция </w:t>
      </w:r>
      <w:proofErr w:type="spellStart"/>
      <w:r w:rsidRPr="00B900EE">
        <w:rPr>
          <w:b/>
          <w:bCs/>
          <w:color w:val="000000" w:themeColor="text1"/>
        </w:rPr>
        <w:t>empty</w:t>
      </w:r>
      <w:proofErr w:type="spellEnd"/>
      <w:r w:rsidRPr="00B900EE">
        <w:rPr>
          <w:b/>
          <w:bCs/>
          <w:color w:val="000000" w:themeColor="text1"/>
        </w:rPr>
        <w:t>()</w:t>
      </w:r>
      <w:r w:rsidRPr="00B900EE">
        <w:rPr>
          <w:color w:val="000000" w:themeColor="text1"/>
        </w:rPr>
        <w:t xml:space="preserve"> позволяет узнать, пуст ли список. Если он пуст, то функция возвращает значение </w:t>
      </w:r>
      <w:proofErr w:type="spellStart"/>
      <w:r w:rsidRPr="00B900EE">
        <w:rPr>
          <w:color w:val="000000" w:themeColor="text1"/>
        </w:rPr>
        <w:t>true</w:t>
      </w:r>
      <w:proofErr w:type="spellEnd"/>
      <w:r w:rsidRPr="00B900EE">
        <w:rPr>
          <w:color w:val="000000" w:themeColor="text1"/>
        </w:rPr>
        <w:t xml:space="preserve">, иначе возвращается значение </w:t>
      </w:r>
      <w:proofErr w:type="spellStart"/>
      <w:r w:rsidRPr="00B900EE">
        <w:rPr>
          <w:color w:val="000000" w:themeColor="text1"/>
        </w:rPr>
        <w:t>false</w:t>
      </w:r>
      <w:proofErr w:type="spellEnd"/>
      <w:r w:rsidRPr="00B900EE">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242"/>
        <w:gridCol w:w="10373"/>
      </w:tblGrid>
      <w:tr w:rsidR="00B900EE" w:rsidRPr="003C6413" w14:paraId="2FEEAC3E" w14:textId="77777777" w:rsidTr="00B61530">
        <w:trPr>
          <w:tblCellSpacing w:w="0" w:type="dxa"/>
        </w:trPr>
        <w:tc>
          <w:tcPr>
            <w:tcW w:w="6" w:type="dxa"/>
            <w:tcBorders>
              <w:top w:val="nil"/>
              <w:left w:val="nil"/>
              <w:bottom w:val="nil"/>
              <w:right w:val="single" w:sz="24" w:space="0" w:color="00B050"/>
            </w:tcBorders>
            <w:vAlign w:val="bottom"/>
            <w:hideMark/>
          </w:tcPr>
          <w:p w14:paraId="6781DA44" w14:textId="77777777" w:rsidR="00B900EE" w:rsidRPr="00B900EE" w:rsidRDefault="00B900EE" w:rsidP="00B900EE">
            <w:pPr>
              <w:spacing w:after="0"/>
              <w:rPr>
                <w:color w:val="000000" w:themeColor="text1"/>
              </w:rPr>
            </w:pPr>
            <w:r w:rsidRPr="00B900EE">
              <w:rPr>
                <w:color w:val="000000" w:themeColor="text1"/>
              </w:rPr>
              <w:t>1</w:t>
            </w:r>
          </w:p>
          <w:p w14:paraId="7B9F4648" w14:textId="77777777" w:rsidR="00B900EE" w:rsidRPr="00B900EE" w:rsidRDefault="00B900EE" w:rsidP="00B900EE">
            <w:pPr>
              <w:spacing w:after="0"/>
              <w:rPr>
                <w:color w:val="000000" w:themeColor="text1"/>
              </w:rPr>
            </w:pPr>
            <w:r w:rsidRPr="00B900EE">
              <w:rPr>
                <w:color w:val="000000" w:themeColor="text1"/>
              </w:rPr>
              <w:t>2</w:t>
            </w:r>
          </w:p>
          <w:p w14:paraId="2858215B" w14:textId="77777777" w:rsidR="00B900EE" w:rsidRPr="00B900EE" w:rsidRDefault="00B900EE" w:rsidP="00B900EE">
            <w:pPr>
              <w:spacing w:after="0"/>
              <w:rPr>
                <w:color w:val="000000" w:themeColor="text1"/>
              </w:rPr>
            </w:pPr>
            <w:r w:rsidRPr="00B900EE">
              <w:rPr>
                <w:color w:val="000000" w:themeColor="text1"/>
              </w:rPr>
              <w:t>3</w:t>
            </w:r>
          </w:p>
          <w:p w14:paraId="58047ACC" w14:textId="77777777" w:rsidR="00B900EE" w:rsidRPr="00B900EE" w:rsidRDefault="00B900EE" w:rsidP="00B900EE">
            <w:pPr>
              <w:spacing w:after="0"/>
              <w:rPr>
                <w:color w:val="000000" w:themeColor="text1"/>
              </w:rPr>
            </w:pPr>
            <w:r w:rsidRPr="00B900EE">
              <w:rPr>
                <w:color w:val="000000" w:themeColor="text1"/>
              </w:rPr>
              <w:t>4</w:t>
            </w:r>
          </w:p>
          <w:p w14:paraId="3EE7BCAD" w14:textId="77777777" w:rsidR="00B900EE" w:rsidRPr="00B900EE" w:rsidRDefault="00B900EE" w:rsidP="00B900EE">
            <w:pPr>
              <w:spacing w:after="0"/>
              <w:rPr>
                <w:color w:val="000000" w:themeColor="text1"/>
              </w:rPr>
            </w:pPr>
            <w:r w:rsidRPr="00B900EE">
              <w:rPr>
                <w:color w:val="000000" w:themeColor="text1"/>
              </w:rPr>
              <w:t>5</w:t>
            </w:r>
          </w:p>
        </w:tc>
        <w:tc>
          <w:tcPr>
            <w:tcW w:w="7369" w:type="dxa"/>
            <w:tcBorders>
              <w:top w:val="nil"/>
              <w:left w:val="nil"/>
              <w:bottom w:val="nil"/>
              <w:right w:val="nil"/>
            </w:tcBorders>
            <w:vAlign w:val="bottom"/>
            <w:hideMark/>
          </w:tcPr>
          <w:p w14:paraId="5B3E0725" w14:textId="77777777" w:rsidR="00B900EE" w:rsidRPr="00B900EE" w:rsidRDefault="00B900EE" w:rsidP="00B900EE">
            <w:pPr>
              <w:spacing w:after="0"/>
              <w:rPr>
                <w:color w:val="000000" w:themeColor="text1"/>
                <w:lang w:val="en-US"/>
              </w:rPr>
            </w:pPr>
            <w:r w:rsidRPr="00B900EE">
              <w:rPr>
                <w:color w:val="000000" w:themeColor="text1"/>
                <w:lang w:val="en-US"/>
              </w:rPr>
              <w:t>std::</w:t>
            </w:r>
            <w:proofErr w:type="spellStart"/>
            <w:r w:rsidRPr="00B900EE">
              <w:rPr>
                <w:color w:val="000000" w:themeColor="text1"/>
                <w:lang w:val="en-US"/>
              </w:rPr>
              <w:t>forward_list</w:t>
            </w:r>
            <w:proofErr w:type="spellEnd"/>
            <w:r w:rsidRPr="00B900EE">
              <w:rPr>
                <w:color w:val="000000" w:themeColor="text1"/>
                <w:lang w:val="en-US"/>
              </w:rPr>
              <w:t>&lt;</w:t>
            </w:r>
            <w:r w:rsidRPr="00B900EE">
              <w:rPr>
                <w:b/>
                <w:bCs/>
                <w:color w:val="000000" w:themeColor="text1"/>
                <w:lang w:val="en-US"/>
              </w:rPr>
              <w:t>int</w:t>
            </w:r>
            <w:r w:rsidRPr="00B900EE">
              <w:rPr>
                <w:color w:val="000000" w:themeColor="text1"/>
                <w:lang w:val="en-US"/>
              </w:rPr>
              <w:t>&gt; numbers{ 1, 2, 3, 4, 5 };</w:t>
            </w:r>
          </w:p>
          <w:p w14:paraId="75A50F86" w14:textId="77777777" w:rsidR="00B900EE" w:rsidRPr="00B900EE" w:rsidRDefault="00B900EE" w:rsidP="00B900EE">
            <w:pPr>
              <w:spacing w:after="0"/>
              <w:rPr>
                <w:color w:val="000000" w:themeColor="text1"/>
                <w:lang w:val="en-US"/>
              </w:rPr>
            </w:pPr>
            <w:r w:rsidRPr="00B900EE">
              <w:rPr>
                <w:b/>
                <w:bCs/>
                <w:color w:val="000000" w:themeColor="text1"/>
                <w:lang w:val="en-US"/>
              </w:rPr>
              <w:t>if</w:t>
            </w:r>
            <w:r w:rsidRPr="00B900EE">
              <w:rPr>
                <w:color w:val="000000" w:themeColor="text1"/>
                <w:lang w:val="en-US"/>
              </w:rPr>
              <w:t xml:space="preserve"> (</w:t>
            </w:r>
            <w:proofErr w:type="spellStart"/>
            <w:r w:rsidRPr="00B900EE">
              <w:rPr>
                <w:color w:val="000000" w:themeColor="text1"/>
                <w:lang w:val="en-US"/>
              </w:rPr>
              <w:t>numbers.empty</w:t>
            </w:r>
            <w:proofErr w:type="spellEnd"/>
            <w:r w:rsidRPr="00B900EE">
              <w:rPr>
                <w:color w:val="000000" w:themeColor="text1"/>
                <w:lang w:val="en-US"/>
              </w:rPr>
              <w:t>())</w:t>
            </w:r>
          </w:p>
          <w:p w14:paraId="585175E6"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"The </w:t>
            </w:r>
            <w:proofErr w:type="spellStart"/>
            <w:r w:rsidRPr="00B900EE">
              <w:rPr>
                <w:color w:val="000000" w:themeColor="text1"/>
                <w:lang w:val="en-US"/>
              </w:rPr>
              <w:t>forward_list</w:t>
            </w:r>
            <w:proofErr w:type="spellEnd"/>
            <w:r w:rsidRPr="00B900EE">
              <w:rPr>
                <w:color w:val="000000" w:themeColor="text1"/>
                <w:lang w:val="en-US"/>
              </w:rPr>
              <w:t xml:space="preserve"> is empty" &lt;&lt; std::</w:t>
            </w:r>
            <w:proofErr w:type="spellStart"/>
            <w:r w:rsidRPr="00B900EE">
              <w:rPr>
                <w:color w:val="000000" w:themeColor="text1"/>
                <w:lang w:val="en-US"/>
              </w:rPr>
              <w:t>endl</w:t>
            </w:r>
            <w:proofErr w:type="spellEnd"/>
            <w:r w:rsidRPr="00B900EE">
              <w:rPr>
                <w:color w:val="000000" w:themeColor="text1"/>
                <w:lang w:val="en-US"/>
              </w:rPr>
              <w:t>;</w:t>
            </w:r>
          </w:p>
          <w:p w14:paraId="4824D9E3" w14:textId="77777777" w:rsidR="00B900EE" w:rsidRPr="00B900EE" w:rsidRDefault="00B900EE" w:rsidP="00B900EE">
            <w:pPr>
              <w:spacing w:after="0"/>
              <w:rPr>
                <w:color w:val="000000" w:themeColor="text1"/>
                <w:lang w:val="en-US"/>
              </w:rPr>
            </w:pPr>
            <w:r w:rsidRPr="00B900EE">
              <w:rPr>
                <w:b/>
                <w:bCs/>
                <w:color w:val="000000" w:themeColor="text1"/>
                <w:lang w:val="en-US"/>
              </w:rPr>
              <w:t>else</w:t>
            </w:r>
          </w:p>
          <w:p w14:paraId="48C7B16E"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"The </w:t>
            </w:r>
            <w:proofErr w:type="spellStart"/>
            <w:r w:rsidRPr="00B900EE">
              <w:rPr>
                <w:color w:val="000000" w:themeColor="text1"/>
                <w:lang w:val="en-US"/>
              </w:rPr>
              <w:t>forward_list</w:t>
            </w:r>
            <w:proofErr w:type="spellEnd"/>
            <w:r w:rsidRPr="00B900EE">
              <w:rPr>
                <w:color w:val="000000" w:themeColor="text1"/>
                <w:lang w:val="en-US"/>
              </w:rPr>
              <w:t xml:space="preserve"> is not empty" &lt;&lt; std::</w:t>
            </w:r>
            <w:proofErr w:type="spellStart"/>
            <w:r w:rsidRPr="00B900EE">
              <w:rPr>
                <w:color w:val="000000" w:themeColor="text1"/>
                <w:lang w:val="en-US"/>
              </w:rPr>
              <w:t>endl</w:t>
            </w:r>
            <w:proofErr w:type="spellEnd"/>
            <w:r w:rsidRPr="00B900EE">
              <w:rPr>
                <w:color w:val="000000" w:themeColor="text1"/>
                <w:lang w:val="en-US"/>
              </w:rPr>
              <w:t>;</w:t>
            </w:r>
          </w:p>
        </w:tc>
      </w:tr>
    </w:tbl>
    <w:p w14:paraId="725293D9" w14:textId="77777777" w:rsidR="00B900EE" w:rsidRPr="00B900EE" w:rsidRDefault="00B900EE" w:rsidP="00B900EE">
      <w:pPr>
        <w:spacing w:after="0"/>
        <w:rPr>
          <w:color w:val="000000" w:themeColor="text1"/>
        </w:rPr>
      </w:pPr>
      <w:r w:rsidRPr="00B900EE">
        <w:rPr>
          <w:color w:val="000000" w:themeColor="text1"/>
        </w:rPr>
        <w:t>Для изменения размера контейнера можно использовать функцию </w:t>
      </w:r>
      <w:proofErr w:type="spellStart"/>
      <w:r w:rsidRPr="00B900EE">
        <w:rPr>
          <w:b/>
          <w:bCs/>
          <w:color w:val="000000" w:themeColor="text1"/>
        </w:rPr>
        <w:t>resize</w:t>
      </w:r>
      <w:proofErr w:type="spellEnd"/>
      <w:r w:rsidRPr="00B900EE">
        <w:rPr>
          <w:b/>
          <w:bCs/>
          <w:color w:val="000000" w:themeColor="text1"/>
        </w:rPr>
        <w:t>()</w:t>
      </w:r>
      <w:r w:rsidRPr="00B900EE">
        <w:rPr>
          <w:color w:val="000000" w:themeColor="text1"/>
        </w:rPr>
        <w:t>, которая имеет две формы:</w:t>
      </w:r>
    </w:p>
    <w:p w14:paraId="64FED70D" w14:textId="77777777" w:rsidR="00B900EE" w:rsidRPr="00B900EE" w:rsidRDefault="00B900EE">
      <w:pPr>
        <w:numPr>
          <w:ilvl w:val="0"/>
          <w:numId w:val="49"/>
        </w:numPr>
        <w:spacing w:after="0"/>
        <w:rPr>
          <w:color w:val="000000" w:themeColor="text1"/>
        </w:rPr>
      </w:pPr>
      <w:proofErr w:type="spellStart"/>
      <w:r w:rsidRPr="00B900EE">
        <w:rPr>
          <w:b/>
          <w:bCs/>
          <w:color w:val="000000" w:themeColor="text1"/>
        </w:rPr>
        <w:t>resize</w:t>
      </w:r>
      <w:proofErr w:type="spellEnd"/>
      <w:r w:rsidRPr="00B900EE">
        <w:rPr>
          <w:b/>
          <w:bCs/>
          <w:color w:val="000000" w:themeColor="text1"/>
        </w:rPr>
        <w:t>(n)</w:t>
      </w:r>
      <w:r w:rsidRPr="00B900EE">
        <w:rPr>
          <w:color w:val="000000" w:themeColor="text1"/>
        </w:rPr>
        <w:t>: оставляет в списке n первых элементов. Если список содержит больше элементов, то он усекается до первых n элементов. Если размер списка меньше n, то добавляются недостающие элементы и инициализируются значением по умолчанию</w:t>
      </w:r>
    </w:p>
    <w:p w14:paraId="1F8D0B3B" w14:textId="77777777" w:rsidR="00B900EE" w:rsidRPr="00B900EE" w:rsidRDefault="00B900EE">
      <w:pPr>
        <w:numPr>
          <w:ilvl w:val="0"/>
          <w:numId w:val="49"/>
        </w:numPr>
        <w:spacing w:after="0"/>
        <w:rPr>
          <w:color w:val="000000" w:themeColor="text1"/>
        </w:rPr>
      </w:pPr>
      <w:proofErr w:type="spellStart"/>
      <w:r w:rsidRPr="00B900EE">
        <w:rPr>
          <w:b/>
          <w:bCs/>
          <w:color w:val="000000" w:themeColor="text1"/>
        </w:rPr>
        <w:t>resize</w:t>
      </w:r>
      <w:proofErr w:type="spellEnd"/>
      <w:r w:rsidRPr="00B900EE">
        <w:rPr>
          <w:b/>
          <w:bCs/>
          <w:color w:val="000000" w:themeColor="text1"/>
        </w:rPr>
        <w:t xml:space="preserve">(n, </w:t>
      </w:r>
      <w:proofErr w:type="spellStart"/>
      <w:r w:rsidRPr="00B900EE">
        <w:rPr>
          <w:b/>
          <w:bCs/>
          <w:color w:val="000000" w:themeColor="text1"/>
        </w:rPr>
        <w:t>value</w:t>
      </w:r>
      <w:proofErr w:type="spellEnd"/>
      <w:r w:rsidRPr="00B900EE">
        <w:rPr>
          <w:b/>
          <w:bCs/>
          <w:color w:val="000000" w:themeColor="text1"/>
        </w:rPr>
        <w:t>)</w:t>
      </w:r>
      <w:r w:rsidRPr="00B900EE">
        <w:rPr>
          <w:color w:val="000000" w:themeColor="text1"/>
        </w:rPr>
        <w:t xml:space="preserve">: также оставляет в списке n первых элементов. Если размер списка меньше n, то добавляются недостающие элементы со значением </w:t>
      </w:r>
      <w:proofErr w:type="spellStart"/>
      <w:r w:rsidRPr="00B900EE">
        <w:rPr>
          <w:color w:val="000000" w:themeColor="text1"/>
        </w:rPr>
        <w:t>value</w:t>
      </w:r>
      <w:proofErr w:type="spellEnd"/>
    </w:p>
    <w:p w14:paraId="00F4936E" w14:textId="77777777" w:rsidR="00B900EE" w:rsidRPr="00B900EE" w:rsidRDefault="00B900EE" w:rsidP="00B900EE">
      <w:pPr>
        <w:spacing w:after="0"/>
        <w:rPr>
          <w:color w:val="000000" w:themeColor="text1"/>
        </w:rPr>
      </w:pPr>
      <w:r w:rsidRPr="00B900EE">
        <w:rPr>
          <w:color w:val="000000" w:themeColor="text1"/>
        </w:rPr>
        <w:t>Использование функции:</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B900EE" w:rsidRPr="00B900EE" w14:paraId="6D9C4B74" w14:textId="77777777" w:rsidTr="00B61530">
        <w:trPr>
          <w:tblCellSpacing w:w="0" w:type="dxa"/>
        </w:trPr>
        <w:tc>
          <w:tcPr>
            <w:tcW w:w="284" w:type="dxa"/>
            <w:tcBorders>
              <w:top w:val="nil"/>
              <w:left w:val="nil"/>
              <w:bottom w:val="nil"/>
              <w:right w:val="single" w:sz="24" w:space="0" w:color="00B050"/>
            </w:tcBorders>
            <w:vAlign w:val="bottom"/>
            <w:hideMark/>
          </w:tcPr>
          <w:p w14:paraId="41C890E4" w14:textId="77777777" w:rsidR="00B900EE" w:rsidRPr="00B900EE" w:rsidRDefault="00B900EE" w:rsidP="00B900EE">
            <w:pPr>
              <w:spacing w:after="0"/>
              <w:rPr>
                <w:color w:val="000000" w:themeColor="text1"/>
              </w:rPr>
            </w:pPr>
            <w:r w:rsidRPr="00B900EE">
              <w:rPr>
                <w:color w:val="000000" w:themeColor="text1"/>
              </w:rPr>
              <w:t>1</w:t>
            </w:r>
          </w:p>
          <w:p w14:paraId="466B61EE" w14:textId="77777777" w:rsidR="00B900EE" w:rsidRPr="00B900EE" w:rsidRDefault="00B900EE" w:rsidP="00B900EE">
            <w:pPr>
              <w:spacing w:after="0"/>
              <w:rPr>
                <w:color w:val="000000" w:themeColor="text1"/>
              </w:rPr>
            </w:pPr>
            <w:r w:rsidRPr="00B900EE">
              <w:rPr>
                <w:color w:val="000000" w:themeColor="text1"/>
              </w:rPr>
              <w:t>2</w:t>
            </w:r>
          </w:p>
          <w:p w14:paraId="2098CA5E" w14:textId="77777777" w:rsidR="00B900EE" w:rsidRPr="00B900EE" w:rsidRDefault="00B900EE" w:rsidP="00B900EE">
            <w:pPr>
              <w:spacing w:after="0"/>
              <w:rPr>
                <w:color w:val="000000" w:themeColor="text1"/>
              </w:rPr>
            </w:pPr>
            <w:r w:rsidRPr="00B900EE">
              <w:rPr>
                <w:color w:val="000000" w:themeColor="text1"/>
              </w:rPr>
              <w:t>3</w:t>
            </w:r>
          </w:p>
          <w:p w14:paraId="20984900" w14:textId="77777777" w:rsidR="00B900EE" w:rsidRPr="00B900EE" w:rsidRDefault="00B900EE" w:rsidP="00B900EE">
            <w:pPr>
              <w:spacing w:after="0"/>
              <w:rPr>
                <w:color w:val="000000" w:themeColor="text1"/>
              </w:rPr>
            </w:pPr>
            <w:r w:rsidRPr="00B900EE">
              <w:rPr>
                <w:color w:val="000000" w:themeColor="text1"/>
              </w:rPr>
              <w:t>4</w:t>
            </w:r>
          </w:p>
        </w:tc>
        <w:tc>
          <w:tcPr>
            <w:tcW w:w="10331" w:type="dxa"/>
            <w:tcBorders>
              <w:top w:val="nil"/>
              <w:left w:val="nil"/>
              <w:bottom w:val="nil"/>
              <w:right w:val="nil"/>
            </w:tcBorders>
            <w:vAlign w:val="bottom"/>
            <w:hideMark/>
          </w:tcPr>
          <w:p w14:paraId="0D35381B" w14:textId="77777777" w:rsidR="00B900EE" w:rsidRPr="00B900EE" w:rsidRDefault="00B900EE" w:rsidP="00B900EE">
            <w:pPr>
              <w:spacing w:after="0"/>
              <w:rPr>
                <w:color w:val="000000" w:themeColor="text1"/>
                <w:lang w:val="en-US"/>
              </w:rPr>
            </w:pPr>
            <w:r w:rsidRPr="00B900EE">
              <w:rPr>
                <w:color w:val="000000" w:themeColor="text1"/>
                <w:lang w:val="en-US"/>
              </w:rPr>
              <w:t>std::</w:t>
            </w:r>
            <w:proofErr w:type="spellStart"/>
            <w:r w:rsidRPr="00B900EE">
              <w:rPr>
                <w:color w:val="000000" w:themeColor="text1"/>
                <w:lang w:val="en-US"/>
              </w:rPr>
              <w:t>forward_list</w:t>
            </w:r>
            <w:proofErr w:type="spellEnd"/>
            <w:r w:rsidRPr="00B900EE">
              <w:rPr>
                <w:color w:val="000000" w:themeColor="text1"/>
                <w:lang w:val="en-US"/>
              </w:rPr>
              <w:t>&lt;</w:t>
            </w:r>
            <w:r w:rsidRPr="00B900EE">
              <w:rPr>
                <w:b/>
                <w:bCs/>
                <w:color w:val="000000" w:themeColor="text1"/>
                <w:lang w:val="en-US"/>
              </w:rPr>
              <w:t>int</w:t>
            </w:r>
            <w:r w:rsidRPr="00B900EE">
              <w:rPr>
                <w:color w:val="000000" w:themeColor="text1"/>
                <w:lang w:val="en-US"/>
              </w:rPr>
              <w:t>&gt; numbers{ 1, 2, 3, 4, 5, 6 };</w:t>
            </w:r>
          </w:p>
          <w:p w14:paraId="4DB612A3" w14:textId="77777777" w:rsidR="00B900EE" w:rsidRPr="00B900EE" w:rsidRDefault="00B900EE" w:rsidP="00B900EE">
            <w:pPr>
              <w:spacing w:after="0"/>
              <w:rPr>
                <w:color w:val="000000" w:themeColor="text1"/>
              </w:rPr>
            </w:pPr>
            <w:proofErr w:type="spellStart"/>
            <w:r w:rsidRPr="00B900EE">
              <w:rPr>
                <w:color w:val="000000" w:themeColor="text1"/>
              </w:rPr>
              <w:t>numbers.resize</w:t>
            </w:r>
            <w:proofErr w:type="spellEnd"/>
            <w:r w:rsidRPr="00B900EE">
              <w:rPr>
                <w:color w:val="000000" w:themeColor="text1"/>
              </w:rPr>
              <w:t xml:space="preserve">(4);  // оставляем первые четыре элемента - </w:t>
            </w:r>
            <w:proofErr w:type="spellStart"/>
            <w:r w:rsidRPr="00B900EE">
              <w:rPr>
                <w:color w:val="000000" w:themeColor="text1"/>
              </w:rPr>
              <w:t>numbers</w:t>
            </w:r>
            <w:proofErr w:type="spellEnd"/>
            <w:r w:rsidRPr="00B900EE">
              <w:rPr>
                <w:color w:val="000000" w:themeColor="text1"/>
              </w:rPr>
              <w:t xml:space="preserve"> = {1, 2, 3, 4}</w:t>
            </w:r>
          </w:p>
          <w:p w14:paraId="5CF5E535" w14:textId="77777777" w:rsidR="00B900EE" w:rsidRPr="00B900EE" w:rsidRDefault="00B900EE" w:rsidP="00B900EE">
            <w:pPr>
              <w:spacing w:after="0"/>
              <w:rPr>
                <w:color w:val="000000" w:themeColor="text1"/>
              </w:rPr>
            </w:pPr>
            <w:r w:rsidRPr="00B900EE">
              <w:rPr>
                <w:color w:val="000000" w:themeColor="text1"/>
              </w:rPr>
              <w:t> </w:t>
            </w:r>
          </w:p>
          <w:p w14:paraId="606714F8" w14:textId="77777777" w:rsidR="00B900EE" w:rsidRPr="00B900EE" w:rsidRDefault="00B900EE" w:rsidP="00B900EE">
            <w:pPr>
              <w:spacing w:after="0"/>
              <w:rPr>
                <w:color w:val="000000" w:themeColor="text1"/>
              </w:rPr>
            </w:pPr>
            <w:proofErr w:type="spellStart"/>
            <w:r w:rsidRPr="00B900EE">
              <w:rPr>
                <w:color w:val="000000" w:themeColor="text1"/>
              </w:rPr>
              <w:t>numbers.resize</w:t>
            </w:r>
            <w:proofErr w:type="spellEnd"/>
            <w:r w:rsidRPr="00B900EE">
              <w:rPr>
                <w:color w:val="000000" w:themeColor="text1"/>
              </w:rPr>
              <w:t xml:space="preserve">(6, 8);    // </w:t>
            </w:r>
            <w:proofErr w:type="spellStart"/>
            <w:r w:rsidRPr="00B900EE">
              <w:rPr>
                <w:color w:val="000000" w:themeColor="text1"/>
              </w:rPr>
              <w:t>numbers</w:t>
            </w:r>
            <w:proofErr w:type="spellEnd"/>
            <w:r w:rsidRPr="00B900EE">
              <w:rPr>
                <w:color w:val="000000" w:themeColor="text1"/>
              </w:rPr>
              <w:t xml:space="preserve"> = {1, 2, 3, 4, 8, 8}</w:t>
            </w:r>
          </w:p>
        </w:tc>
      </w:tr>
    </w:tbl>
    <w:p w14:paraId="2007876C" w14:textId="77777777" w:rsidR="00B900EE" w:rsidRPr="00B900EE" w:rsidRDefault="00B900EE" w:rsidP="00B900EE">
      <w:pPr>
        <w:spacing w:after="0"/>
        <w:rPr>
          <w:b/>
          <w:bCs/>
          <w:color w:val="000000" w:themeColor="text1"/>
        </w:rPr>
      </w:pPr>
      <w:r w:rsidRPr="00B900EE">
        <w:rPr>
          <w:b/>
          <w:bCs/>
          <w:color w:val="000000" w:themeColor="text1"/>
        </w:rPr>
        <w:t>Изменение элементов списка</w:t>
      </w:r>
    </w:p>
    <w:p w14:paraId="5BE2EB76" w14:textId="77777777" w:rsidR="00B900EE" w:rsidRPr="00B900EE" w:rsidRDefault="00B900EE" w:rsidP="00B900EE">
      <w:pPr>
        <w:spacing w:after="0"/>
        <w:rPr>
          <w:color w:val="000000" w:themeColor="text1"/>
        </w:rPr>
      </w:pPr>
      <w:r w:rsidRPr="00B900EE">
        <w:rPr>
          <w:color w:val="000000" w:themeColor="text1"/>
        </w:rPr>
        <w:t>Функция </w:t>
      </w:r>
      <w:proofErr w:type="spellStart"/>
      <w:r w:rsidRPr="00B900EE">
        <w:rPr>
          <w:b/>
          <w:bCs/>
          <w:color w:val="000000" w:themeColor="text1"/>
        </w:rPr>
        <w:t>assign</w:t>
      </w:r>
      <w:proofErr w:type="spellEnd"/>
      <w:r w:rsidRPr="00B900EE">
        <w:rPr>
          <w:b/>
          <w:bCs/>
          <w:color w:val="000000" w:themeColor="text1"/>
        </w:rPr>
        <w:t>()</w:t>
      </w:r>
      <w:r w:rsidRPr="00B900EE">
        <w:rPr>
          <w:color w:val="000000" w:themeColor="text1"/>
        </w:rPr>
        <w:t> позволяет заменить все элементы списка определенным набором. Она имеет следующие формы:</w:t>
      </w:r>
    </w:p>
    <w:p w14:paraId="2B6FF4AC" w14:textId="77777777" w:rsidR="00B900EE" w:rsidRPr="00B900EE" w:rsidRDefault="00B900EE">
      <w:pPr>
        <w:numPr>
          <w:ilvl w:val="0"/>
          <w:numId w:val="50"/>
        </w:numPr>
        <w:spacing w:after="0"/>
        <w:rPr>
          <w:color w:val="000000" w:themeColor="text1"/>
        </w:rPr>
      </w:pPr>
      <w:proofErr w:type="spellStart"/>
      <w:r w:rsidRPr="00B900EE">
        <w:rPr>
          <w:b/>
          <w:bCs/>
          <w:color w:val="000000" w:themeColor="text1"/>
        </w:rPr>
        <w:t>assign</w:t>
      </w:r>
      <w:proofErr w:type="spellEnd"/>
      <w:r w:rsidRPr="00B900EE">
        <w:rPr>
          <w:b/>
          <w:bCs/>
          <w:color w:val="000000" w:themeColor="text1"/>
        </w:rPr>
        <w:t>(</w:t>
      </w:r>
      <w:proofErr w:type="spellStart"/>
      <w:r w:rsidRPr="00B900EE">
        <w:rPr>
          <w:b/>
          <w:bCs/>
          <w:color w:val="000000" w:themeColor="text1"/>
        </w:rPr>
        <w:t>il</w:t>
      </w:r>
      <w:proofErr w:type="spellEnd"/>
      <w:r w:rsidRPr="00B900EE">
        <w:rPr>
          <w:b/>
          <w:bCs/>
          <w:color w:val="000000" w:themeColor="text1"/>
        </w:rPr>
        <w:t>)</w:t>
      </w:r>
      <w:r w:rsidRPr="00B900EE">
        <w:rPr>
          <w:color w:val="000000" w:themeColor="text1"/>
        </w:rPr>
        <w:t xml:space="preserve">: заменяет содержимое контейнера элементами из списка инициализации </w:t>
      </w:r>
      <w:proofErr w:type="spellStart"/>
      <w:r w:rsidRPr="00B900EE">
        <w:rPr>
          <w:color w:val="000000" w:themeColor="text1"/>
        </w:rPr>
        <w:t>il</w:t>
      </w:r>
      <w:proofErr w:type="spellEnd"/>
    </w:p>
    <w:p w14:paraId="010A260E" w14:textId="77777777" w:rsidR="00B900EE" w:rsidRPr="00B900EE" w:rsidRDefault="00B900EE">
      <w:pPr>
        <w:numPr>
          <w:ilvl w:val="0"/>
          <w:numId w:val="50"/>
        </w:numPr>
        <w:spacing w:after="0"/>
        <w:rPr>
          <w:color w:val="000000" w:themeColor="text1"/>
        </w:rPr>
      </w:pPr>
      <w:proofErr w:type="spellStart"/>
      <w:r w:rsidRPr="00B900EE">
        <w:rPr>
          <w:b/>
          <w:bCs/>
          <w:color w:val="000000" w:themeColor="text1"/>
        </w:rPr>
        <w:t>assign</w:t>
      </w:r>
      <w:proofErr w:type="spellEnd"/>
      <w:r w:rsidRPr="00B900EE">
        <w:rPr>
          <w:b/>
          <w:bCs/>
          <w:color w:val="000000" w:themeColor="text1"/>
        </w:rPr>
        <w:t xml:space="preserve">(n, </w:t>
      </w:r>
      <w:proofErr w:type="spellStart"/>
      <w:r w:rsidRPr="00B900EE">
        <w:rPr>
          <w:b/>
          <w:bCs/>
          <w:color w:val="000000" w:themeColor="text1"/>
        </w:rPr>
        <w:t>value</w:t>
      </w:r>
      <w:proofErr w:type="spellEnd"/>
      <w:r w:rsidRPr="00B900EE">
        <w:rPr>
          <w:b/>
          <w:bCs/>
          <w:color w:val="000000" w:themeColor="text1"/>
        </w:rPr>
        <w:t>)</w:t>
      </w:r>
      <w:r w:rsidRPr="00B900EE">
        <w:rPr>
          <w:color w:val="000000" w:themeColor="text1"/>
        </w:rPr>
        <w:t xml:space="preserve">: заменяет содержимое контейнера n элементами, которые имеют значение </w:t>
      </w:r>
      <w:proofErr w:type="spellStart"/>
      <w:r w:rsidRPr="00B900EE">
        <w:rPr>
          <w:color w:val="000000" w:themeColor="text1"/>
        </w:rPr>
        <w:t>value</w:t>
      </w:r>
      <w:proofErr w:type="spellEnd"/>
    </w:p>
    <w:p w14:paraId="7D62AA12" w14:textId="77777777" w:rsidR="00B900EE" w:rsidRPr="00B900EE" w:rsidRDefault="00B900EE">
      <w:pPr>
        <w:numPr>
          <w:ilvl w:val="0"/>
          <w:numId w:val="50"/>
        </w:numPr>
        <w:spacing w:after="0"/>
        <w:rPr>
          <w:color w:val="000000" w:themeColor="text1"/>
        </w:rPr>
      </w:pPr>
      <w:proofErr w:type="spellStart"/>
      <w:r w:rsidRPr="00B900EE">
        <w:rPr>
          <w:b/>
          <w:bCs/>
          <w:color w:val="000000" w:themeColor="text1"/>
        </w:rPr>
        <w:t>assign</w:t>
      </w:r>
      <w:proofErr w:type="spellEnd"/>
      <w:r w:rsidRPr="00B900EE">
        <w:rPr>
          <w:b/>
          <w:bCs/>
          <w:color w:val="000000" w:themeColor="text1"/>
        </w:rPr>
        <w:t>(</w:t>
      </w:r>
      <w:proofErr w:type="spellStart"/>
      <w:r w:rsidRPr="00B900EE">
        <w:rPr>
          <w:b/>
          <w:bCs/>
          <w:color w:val="000000" w:themeColor="text1"/>
        </w:rPr>
        <w:t>begin</w:t>
      </w:r>
      <w:proofErr w:type="spellEnd"/>
      <w:r w:rsidRPr="00B900EE">
        <w:rPr>
          <w:b/>
          <w:bCs/>
          <w:color w:val="000000" w:themeColor="text1"/>
        </w:rPr>
        <w:t xml:space="preserve">, </w:t>
      </w:r>
      <w:proofErr w:type="spellStart"/>
      <w:r w:rsidRPr="00B900EE">
        <w:rPr>
          <w:b/>
          <w:bCs/>
          <w:color w:val="000000" w:themeColor="text1"/>
        </w:rPr>
        <w:t>end</w:t>
      </w:r>
      <w:proofErr w:type="spellEnd"/>
      <w:r w:rsidRPr="00B900EE">
        <w:rPr>
          <w:b/>
          <w:bCs/>
          <w:color w:val="000000" w:themeColor="text1"/>
        </w:rPr>
        <w:t>)</w:t>
      </w:r>
      <w:r w:rsidRPr="00B900EE">
        <w:rPr>
          <w:color w:val="000000" w:themeColor="text1"/>
        </w:rPr>
        <w:t xml:space="preserve">: заменяет содержимое контейнера элементами из диапазона, на начало и конец которого указывают итераторы </w:t>
      </w:r>
      <w:proofErr w:type="spellStart"/>
      <w:r w:rsidRPr="00B900EE">
        <w:rPr>
          <w:color w:val="000000" w:themeColor="text1"/>
        </w:rPr>
        <w:t>begin</w:t>
      </w:r>
      <w:proofErr w:type="spellEnd"/>
      <w:r w:rsidRPr="00B900EE">
        <w:rPr>
          <w:color w:val="000000" w:themeColor="text1"/>
        </w:rPr>
        <w:t xml:space="preserve"> и </w:t>
      </w:r>
      <w:proofErr w:type="spellStart"/>
      <w:r w:rsidRPr="00B900EE">
        <w:rPr>
          <w:color w:val="000000" w:themeColor="text1"/>
        </w:rPr>
        <w:t>end</w:t>
      </w:r>
      <w:proofErr w:type="spellEnd"/>
    </w:p>
    <w:p w14:paraId="4D235D37" w14:textId="77777777" w:rsidR="00B900EE" w:rsidRPr="00B900EE" w:rsidRDefault="00B900EE" w:rsidP="00B900EE">
      <w:pPr>
        <w:spacing w:after="0"/>
        <w:rPr>
          <w:color w:val="000000" w:themeColor="text1"/>
        </w:rPr>
      </w:pPr>
      <w:r w:rsidRPr="00B900EE">
        <w:rPr>
          <w:color w:val="000000" w:themeColor="text1"/>
        </w:rPr>
        <w:t>Применение функции:</w:t>
      </w:r>
    </w:p>
    <w:tbl>
      <w:tblPr>
        <w:tblW w:w="10615" w:type="dxa"/>
        <w:tblCellSpacing w:w="0" w:type="dxa"/>
        <w:tblCellMar>
          <w:left w:w="0" w:type="dxa"/>
          <w:right w:w="0" w:type="dxa"/>
        </w:tblCellMar>
        <w:tblLook w:val="04A0" w:firstRow="1" w:lastRow="0" w:firstColumn="1" w:lastColumn="0" w:noHBand="0" w:noVBand="1"/>
      </w:tblPr>
      <w:tblGrid>
        <w:gridCol w:w="306"/>
        <w:gridCol w:w="10309"/>
      </w:tblGrid>
      <w:tr w:rsidR="00B900EE" w:rsidRPr="003C6413" w14:paraId="5FA81069" w14:textId="77777777" w:rsidTr="00B61530">
        <w:trPr>
          <w:tblCellSpacing w:w="0" w:type="dxa"/>
        </w:trPr>
        <w:tc>
          <w:tcPr>
            <w:tcW w:w="6" w:type="dxa"/>
            <w:tcBorders>
              <w:top w:val="nil"/>
              <w:left w:val="nil"/>
              <w:bottom w:val="nil"/>
              <w:right w:val="single" w:sz="24" w:space="0" w:color="00B050"/>
            </w:tcBorders>
            <w:vAlign w:val="bottom"/>
            <w:hideMark/>
          </w:tcPr>
          <w:p w14:paraId="60BBE2EA" w14:textId="77777777" w:rsidR="00B900EE" w:rsidRPr="00B900EE" w:rsidRDefault="00B900EE" w:rsidP="00B900EE">
            <w:pPr>
              <w:spacing w:after="0"/>
              <w:rPr>
                <w:color w:val="000000" w:themeColor="text1"/>
              </w:rPr>
            </w:pPr>
            <w:r w:rsidRPr="00B900EE">
              <w:rPr>
                <w:color w:val="000000" w:themeColor="text1"/>
              </w:rPr>
              <w:t>1</w:t>
            </w:r>
          </w:p>
          <w:p w14:paraId="22FD2658" w14:textId="77777777" w:rsidR="00B900EE" w:rsidRPr="00B900EE" w:rsidRDefault="00B900EE" w:rsidP="00B900EE">
            <w:pPr>
              <w:spacing w:after="0"/>
              <w:rPr>
                <w:color w:val="000000" w:themeColor="text1"/>
              </w:rPr>
            </w:pPr>
            <w:r w:rsidRPr="00B900EE">
              <w:rPr>
                <w:color w:val="000000" w:themeColor="text1"/>
              </w:rPr>
              <w:t>2</w:t>
            </w:r>
          </w:p>
          <w:p w14:paraId="64B4B0B1" w14:textId="77777777" w:rsidR="00B900EE" w:rsidRPr="00B900EE" w:rsidRDefault="00B900EE" w:rsidP="00B900EE">
            <w:pPr>
              <w:spacing w:after="0"/>
              <w:rPr>
                <w:color w:val="000000" w:themeColor="text1"/>
              </w:rPr>
            </w:pPr>
            <w:r w:rsidRPr="00B900EE">
              <w:rPr>
                <w:color w:val="000000" w:themeColor="text1"/>
              </w:rPr>
              <w:t>3</w:t>
            </w:r>
          </w:p>
          <w:p w14:paraId="02EB7562" w14:textId="77777777" w:rsidR="00B900EE" w:rsidRPr="00B900EE" w:rsidRDefault="00B900EE" w:rsidP="00B900EE">
            <w:pPr>
              <w:spacing w:after="0"/>
              <w:rPr>
                <w:color w:val="000000" w:themeColor="text1"/>
              </w:rPr>
            </w:pPr>
            <w:r w:rsidRPr="00B900EE">
              <w:rPr>
                <w:color w:val="000000" w:themeColor="text1"/>
              </w:rPr>
              <w:t>4</w:t>
            </w:r>
          </w:p>
          <w:p w14:paraId="1E02E67A" w14:textId="77777777" w:rsidR="00B900EE" w:rsidRPr="00B900EE" w:rsidRDefault="00B900EE" w:rsidP="00B900EE">
            <w:pPr>
              <w:spacing w:after="0"/>
              <w:rPr>
                <w:color w:val="000000" w:themeColor="text1"/>
              </w:rPr>
            </w:pPr>
            <w:r w:rsidRPr="00B900EE">
              <w:rPr>
                <w:color w:val="000000" w:themeColor="text1"/>
              </w:rPr>
              <w:t>5</w:t>
            </w:r>
          </w:p>
          <w:p w14:paraId="7050A0CC" w14:textId="77777777" w:rsidR="00B900EE" w:rsidRPr="00B900EE" w:rsidRDefault="00B900EE" w:rsidP="00B900EE">
            <w:pPr>
              <w:spacing w:after="0"/>
              <w:rPr>
                <w:color w:val="000000" w:themeColor="text1"/>
              </w:rPr>
            </w:pPr>
            <w:r w:rsidRPr="00B900EE">
              <w:rPr>
                <w:color w:val="000000" w:themeColor="text1"/>
              </w:rPr>
              <w:t>6</w:t>
            </w:r>
          </w:p>
          <w:p w14:paraId="6035B814" w14:textId="77777777" w:rsidR="00B900EE" w:rsidRPr="00B900EE" w:rsidRDefault="00B900EE" w:rsidP="00B900EE">
            <w:pPr>
              <w:spacing w:after="0"/>
              <w:rPr>
                <w:color w:val="000000" w:themeColor="text1"/>
              </w:rPr>
            </w:pPr>
            <w:r w:rsidRPr="00B900EE">
              <w:rPr>
                <w:color w:val="000000" w:themeColor="text1"/>
              </w:rPr>
              <w:t>7</w:t>
            </w:r>
          </w:p>
          <w:p w14:paraId="07E3CEC8" w14:textId="77777777" w:rsidR="00B900EE" w:rsidRPr="00B900EE" w:rsidRDefault="00B900EE" w:rsidP="00B900EE">
            <w:pPr>
              <w:spacing w:after="0"/>
              <w:rPr>
                <w:color w:val="000000" w:themeColor="text1"/>
              </w:rPr>
            </w:pPr>
            <w:r w:rsidRPr="00B900EE">
              <w:rPr>
                <w:color w:val="000000" w:themeColor="text1"/>
              </w:rPr>
              <w:t>8</w:t>
            </w:r>
          </w:p>
          <w:p w14:paraId="49807744" w14:textId="77777777" w:rsidR="00B900EE" w:rsidRPr="00B900EE" w:rsidRDefault="00B900EE" w:rsidP="00B900EE">
            <w:pPr>
              <w:spacing w:after="0"/>
              <w:rPr>
                <w:color w:val="000000" w:themeColor="text1"/>
              </w:rPr>
            </w:pPr>
            <w:r w:rsidRPr="00B900EE">
              <w:rPr>
                <w:color w:val="000000" w:themeColor="text1"/>
              </w:rPr>
              <w:t>9</w:t>
            </w:r>
          </w:p>
          <w:p w14:paraId="606C56C6" w14:textId="77777777" w:rsidR="00B900EE" w:rsidRPr="00B900EE" w:rsidRDefault="00B900EE" w:rsidP="00B900EE">
            <w:pPr>
              <w:spacing w:after="0"/>
              <w:rPr>
                <w:color w:val="000000" w:themeColor="text1"/>
              </w:rPr>
            </w:pPr>
            <w:r w:rsidRPr="00B900EE">
              <w:rPr>
                <w:color w:val="000000" w:themeColor="text1"/>
              </w:rPr>
              <w:t>10</w:t>
            </w:r>
          </w:p>
        </w:tc>
        <w:tc>
          <w:tcPr>
            <w:tcW w:w="9562" w:type="dxa"/>
            <w:tcBorders>
              <w:top w:val="nil"/>
              <w:left w:val="nil"/>
              <w:bottom w:val="nil"/>
              <w:right w:val="nil"/>
            </w:tcBorders>
            <w:vAlign w:val="bottom"/>
            <w:hideMark/>
          </w:tcPr>
          <w:p w14:paraId="3749D96D" w14:textId="77777777" w:rsidR="00B900EE" w:rsidRPr="00B900EE" w:rsidRDefault="00B900EE" w:rsidP="00B900EE">
            <w:pPr>
              <w:spacing w:after="0"/>
              <w:rPr>
                <w:color w:val="000000" w:themeColor="text1"/>
                <w:lang w:val="en-US"/>
              </w:rPr>
            </w:pPr>
            <w:r w:rsidRPr="00B900EE">
              <w:rPr>
                <w:color w:val="000000" w:themeColor="text1"/>
                <w:lang w:val="en-US"/>
              </w:rPr>
              <w:t>std::</w:t>
            </w:r>
            <w:proofErr w:type="spellStart"/>
            <w:r w:rsidRPr="00B900EE">
              <w:rPr>
                <w:color w:val="000000" w:themeColor="text1"/>
                <w:lang w:val="en-US"/>
              </w:rPr>
              <w:t>forward_list</w:t>
            </w:r>
            <w:proofErr w:type="spellEnd"/>
            <w:r w:rsidRPr="00B900EE">
              <w:rPr>
                <w:color w:val="000000" w:themeColor="text1"/>
                <w:lang w:val="en-US"/>
              </w:rPr>
              <w:t>&lt;</w:t>
            </w:r>
            <w:r w:rsidRPr="00B900EE">
              <w:rPr>
                <w:b/>
                <w:bCs/>
                <w:color w:val="000000" w:themeColor="text1"/>
                <w:lang w:val="en-US"/>
              </w:rPr>
              <w:t>int</w:t>
            </w:r>
            <w:r w:rsidRPr="00B900EE">
              <w:rPr>
                <w:color w:val="000000" w:themeColor="text1"/>
                <w:lang w:val="en-US"/>
              </w:rPr>
              <w:t>&gt; numbers{ 1, 2, 3, 4, 5 };</w:t>
            </w:r>
          </w:p>
          <w:p w14:paraId="2726E8DD" w14:textId="77777777" w:rsidR="00B900EE" w:rsidRPr="00B900EE" w:rsidRDefault="00B900EE" w:rsidP="00B900EE">
            <w:pPr>
              <w:spacing w:after="0"/>
              <w:rPr>
                <w:color w:val="000000" w:themeColor="text1"/>
                <w:lang w:val="en-US"/>
              </w:rPr>
            </w:pPr>
            <w:r w:rsidRPr="00B900EE">
              <w:rPr>
                <w:color w:val="000000" w:themeColor="text1"/>
                <w:lang w:val="en-US"/>
              </w:rPr>
              <w:t> </w:t>
            </w:r>
          </w:p>
          <w:p w14:paraId="1AC03DF4" w14:textId="77777777" w:rsidR="00B900EE" w:rsidRPr="00B900EE" w:rsidRDefault="00B900EE" w:rsidP="00B900EE">
            <w:pPr>
              <w:spacing w:after="0"/>
              <w:rPr>
                <w:color w:val="000000" w:themeColor="text1"/>
                <w:lang w:val="en-US"/>
              </w:rPr>
            </w:pPr>
            <w:proofErr w:type="spellStart"/>
            <w:r w:rsidRPr="00B900EE">
              <w:rPr>
                <w:color w:val="000000" w:themeColor="text1"/>
                <w:lang w:val="en-US"/>
              </w:rPr>
              <w:t>numbers.assign</w:t>
            </w:r>
            <w:proofErr w:type="spellEnd"/>
            <w:r w:rsidRPr="00B900EE">
              <w:rPr>
                <w:color w:val="000000" w:themeColor="text1"/>
                <w:lang w:val="en-US"/>
              </w:rPr>
              <w:t>({ 21, 22, 23, 24, 25 }); // numbers = { 21, 22, 23, 24, 25 }</w:t>
            </w:r>
          </w:p>
          <w:p w14:paraId="5C15810C" w14:textId="77777777" w:rsidR="00B900EE" w:rsidRPr="00B900EE" w:rsidRDefault="00B900EE" w:rsidP="00B900EE">
            <w:pPr>
              <w:spacing w:after="0"/>
              <w:rPr>
                <w:color w:val="000000" w:themeColor="text1"/>
                <w:lang w:val="en-US"/>
              </w:rPr>
            </w:pPr>
            <w:r w:rsidRPr="00B900EE">
              <w:rPr>
                <w:color w:val="000000" w:themeColor="text1"/>
                <w:lang w:val="en-US"/>
              </w:rPr>
              <w:t> </w:t>
            </w:r>
          </w:p>
          <w:p w14:paraId="4004872B" w14:textId="77777777" w:rsidR="00B900EE" w:rsidRPr="00B900EE" w:rsidRDefault="00B900EE" w:rsidP="00B900EE">
            <w:pPr>
              <w:spacing w:after="0"/>
              <w:rPr>
                <w:color w:val="000000" w:themeColor="text1"/>
                <w:lang w:val="en-US"/>
              </w:rPr>
            </w:pPr>
            <w:proofErr w:type="spellStart"/>
            <w:r w:rsidRPr="00B900EE">
              <w:rPr>
                <w:color w:val="000000" w:themeColor="text1"/>
                <w:lang w:val="en-US"/>
              </w:rPr>
              <w:t>numbers.assign</w:t>
            </w:r>
            <w:proofErr w:type="spellEnd"/>
            <w:r w:rsidRPr="00B900EE">
              <w:rPr>
                <w:color w:val="000000" w:themeColor="text1"/>
                <w:lang w:val="en-US"/>
              </w:rPr>
              <w:t>(4, 3);       // numbers = {3, 3, 3, 3}</w:t>
            </w:r>
          </w:p>
          <w:p w14:paraId="08C26659" w14:textId="77777777" w:rsidR="00B900EE" w:rsidRPr="00B900EE" w:rsidRDefault="00B900EE" w:rsidP="00B900EE">
            <w:pPr>
              <w:spacing w:after="0"/>
              <w:rPr>
                <w:color w:val="000000" w:themeColor="text1"/>
                <w:lang w:val="en-US"/>
              </w:rPr>
            </w:pPr>
            <w:r w:rsidRPr="00B900EE">
              <w:rPr>
                <w:color w:val="000000" w:themeColor="text1"/>
                <w:lang w:val="en-US"/>
              </w:rPr>
              <w:t> </w:t>
            </w:r>
          </w:p>
          <w:p w14:paraId="24DD2320" w14:textId="77777777" w:rsidR="00B900EE" w:rsidRPr="00B900EE" w:rsidRDefault="00B900EE" w:rsidP="00B900EE">
            <w:pPr>
              <w:spacing w:after="0"/>
              <w:rPr>
                <w:color w:val="000000" w:themeColor="text1"/>
                <w:lang w:val="en-US"/>
              </w:rPr>
            </w:pPr>
            <w:r w:rsidRPr="00B900EE">
              <w:rPr>
                <w:color w:val="000000" w:themeColor="text1"/>
                <w:lang w:val="en-US"/>
              </w:rPr>
              <w:t>std::list&lt;</w:t>
            </w:r>
            <w:r w:rsidRPr="00B900EE">
              <w:rPr>
                <w:b/>
                <w:bCs/>
                <w:color w:val="000000" w:themeColor="text1"/>
                <w:lang w:val="en-US"/>
              </w:rPr>
              <w:t>int</w:t>
            </w:r>
            <w:r w:rsidRPr="00B900EE">
              <w:rPr>
                <w:color w:val="000000" w:themeColor="text1"/>
                <w:lang w:val="en-US"/>
              </w:rPr>
              <w:t>&gt; values{ 6, 7, 8, 9, 10, 11 };</w:t>
            </w:r>
          </w:p>
          <w:p w14:paraId="52993E58" w14:textId="77777777" w:rsidR="00B900EE" w:rsidRPr="00B900EE" w:rsidRDefault="00B900EE" w:rsidP="00B900EE">
            <w:pPr>
              <w:spacing w:after="0"/>
              <w:rPr>
                <w:color w:val="000000" w:themeColor="text1"/>
                <w:lang w:val="en-US"/>
              </w:rPr>
            </w:pPr>
            <w:r w:rsidRPr="00B900EE">
              <w:rPr>
                <w:color w:val="000000" w:themeColor="text1"/>
                <w:lang w:val="en-US"/>
              </w:rPr>
              <w:t>auto start = ++</w:t>
            </w:r>
            <w:proofErr w:type="spellStart"/>
            <w:r w:rsidRPr="00B900EE">
              <w:rPr>
                <w:color w:val="000000" w:themeColor="text1"/>
                <w:lang w:val="en-US"/>
              </w:rPr>
              <w:t>values.begin</w:t>
            </w:r>
            <w:proofErr w:type="spellEnd"/>
            <w:r w:rsidRPr="00B900EE">
              <w:rPr>
                <w:color w:val="000000" w:themeColor="text1"/>
                <w:lang w:val="en-US"/>
              </w:rPr>
              <w:t xml:space="preserve">();  // </w:t>
            </w:r>
            <w:r w:rsidRPr="00B900EE">
              <w:rPr>
                <w:color w:val="000000" w:themeColor="text1"/>
              </w:rPr>
              <w:t>итератор</w:t>
            </w:r>
            <w:r w:rsidRPr="00B900EE">
              <w:rPr>
                <w:color w:val="000000" w:themeColor="text1"/>
                <w:lang w:val="en-US"/>
              </w:rPr>
              <w:t xml:space="preserve"> </w:t>
            </w:r>
            <w:r w:rsidRPr="00B900EE">
              <w:rPr>
                <w:color w:val="000000" w:themeColor="text1"/>
              </w:rPr>
              <w:t>указывает</w:t>
            </w:r>
            <w:r w:rsidRPr="00B900EE">
              <w:rPr>
                <w:color w:val="000000" w:themeColor="text1"/>
                <w:lang w:val="en-US"/>
              </w:rPr>
              <w:t xml:space="preserve"> </w:t>
            </w:r>
            <w:r w:rsidRPr="00B900EE">
              <w:rPr>
                <w:color w:val="000000" w:themeColor="text1"/>
              </w:rPr>
              <w:t>на</w:t>
            </w:r>
            <w:r w:rsidRPr="00B900EE">
              <w:rPr>
                <w:color w:val="000000" w:themeColor="text1"/>
                <w:lang w:val="en-US"/>
              </w:rPr>
              <w:t xml:space="preserve"> </w:t>
            </w:r>
            <w:r w:rsidRPr="00B900EE">
              <w:rPr>
                <w:color w:val="000000" w:themeColor="text1"/>
              </w:rPr>
              <w:t>второй</w:t>
            </w:r>
            <w:r w:rsidRPr="00B900EE">
              <w:rPr>
                <w:color w:val="000000" w:themeColor="text1"/>
                <w:lang w:val="en-US"/>
              </w:rPr>
              <w:t xml:space="preserve"> </w:t>
            </w:r>
            <w:r w:rsidRPr="00B900EE">
              <w:rPr>
                <w:color w:val="000000" w:themeColor="text1"/>
              </w:rPr>
              <w:t>элемент</w:t>
            </w:r>
            <w:r w:rsidRPr="00B900EE">
              <w:rPr>
                <w:color w:val="000000" w:themeColor="text1"/>
                <w:lang w:val="en-US"/>
              </w:rPr>
              <w:t xml:space="preserve"> </w:t>
            </w:r>
            <w:r w:rsidRPr="00B900EE">
              <w:rPr>
                <w:color w:val="000000" w:themeColor="text1"/>
              </w:rPr>
              <w:t>из</w:t>
            </w:r>
            <w:r w:rsidRPr="00B900EE">
              <w:rPr>
                <w:color w:val="000000" w:themeColor="text1"/>
                <w:lang w:val="en-US"/>
              </w:rPr>
              <w:t xml:space="preserve"> values</w:t>
            </w:r>
          </w:p>
          <w:p w14:paraId="5BF986E4" w14:textId="77777777" w:rsidR="00B900EE" w:rsidRPr="00B900EE" w:rsidRDefault="00B900EE" w:rsidP="00B900EE">
            <w:pPr>
              <w:spacing w:after="0"/>
              <w:rPr>
                <w:color w:val="000000" w:themeColor="text1"/>
                <w:lang w:val="en-US"/>
              </w:rPr>
            </w:pPr>
            <w:r w:rsidRPr="00B900EE">
              <w:rPr>
                <w:color w:val="000000" w:themeColor="text1"/>
                <w:lang w:val="en-US"/>
              </w:rPr>
              <w:t xml:space="preserve">auto end = </w:t>
            </w:r>
            <w:proofErr w:type="spellStart"/>
            <w:r w:rsidRPr="00B900EE">
              <w:rPr>
                <w:color w:val="000000" w:themeColor="text1"/>
                <w:lang w:val="en-US"/>
              </w:rPr>
              <w:t>values.end</w:t>
            </w:r>
            <w:proofErr w:type="spellEnd"/>
            <w:r w:rsidRPr="00B900EE">
              <w:rPr>
                <w:color w:val="000000" w:themeColor="text1"/>
                <w:lang w:val="en-US"/>
              </w:rPr>
              <w:t>();</w:t>
            </w:r>
          </w:p>
          <w:p w14:paraId="0EB8B944" w14:textId="77777777" w:rsidR="00B900EE" w:rsidRPr="00B900EE" w:rsidRDefault="00B900EE" w:rsidP="00B900EE">
            <w:pPr>
              <w:spacing w:after="0"/>
              <w:rPr>
                <w:color w:val="000000" w:themeColor="text1"/>
                <w:lang w:val="en-US"/>
              </w:rPr>
            </w:pPr>
            <w:proofErr w:type="spellStart"/>
            <w:r w:rsidRPr="00B900EE">
              <w:rPr>
                <w:color w:val="000000" w:themeColor="text1"/>
                <w:lang w:val="en-US"/>
              </w:rPr>
              <w:t>numbers.assign</w:t>
            </w:r>
            <w:proofErr w:type="spellEnd"/>
            <w:r w:rsidRPr="00B900EE">
              <w:rPr>
                <w:color w:val="000000" w:themeColor="text1"/>
                <w:lang w:val="en-US"/>
              </w:rPr>
              <w:t>(start, end); //  numbers = { 7, 8, 9, 10, 11 }</w:t>
            </w:r>
          </w:p>
        </w:tc>
      </w:tr>
    </w:tbl>
    <w:p w14:paraId="4D8A7A83" w14:textId="77777777" w:rsidR="00B900EE" w:rsidRPr="00B900EE" w:rsidRDefault="00B900EE" w:rsidP="00B900EE">
      <w:pPr>
        <w:spacing w:after="0"/>
        <w:rPr>
          <w:color w:val="000000" w:themeColor="text1"/>
        </w:rPr>
      </w:pPr>
      <w:r w:rsidRPr="00B900EE">
        <w:rPr>
          <w:color w:val="000000" w:themeColor="text1"/>
        </w:rPr>
        <w:t>Функция </w:t>
      </w:r>
      <w:proofErr w:type="spellStart"/>
      <w:r w:rsidRPr="00B900EE">
        <w:rPr>
          <w:b/>
          <w:bCs/>
          <w:color w:val="000000" w:themeColor="text1"/>
        </w:rPr>
        <w:t>swap</w:t>
      </w:r>
      <w:proofErr w:type="spellEnd"/>
      <w:r w:rsidRPr="00B900EE">
        <w:rPr>
          <w:b/>
          <w:bCs/>
          <w:color w:val="000000" w:themeColor="text1"/>
        </w:rPr>
        <w:t>()</w:t>
      </w:r>
      <w:r w:rsidRPr="00B900EE">
        <w:rPr>
          <w:color w:val="000000" w:themeColor="text1"/>
        </w:rPr>
        <w:t> обменивает значениями два списка:</w:t>
      </w:r>
    </w:p>
    <w:tbl>
      <w:tblPr>
        <w:tblW w:w="10615" w:type="dxa"/>
        <w:tblCellSpacing w:w="0" w:type="dxa"/>
        <w:tblCellMar>
          <w:left w:w="0" w:type="dxa"/>
          <w:right w:w="0" w:type="dxa"/>
        </w:tblCellMar>
        <w:tblLook w:val="04A0" w:firstRow="1" w:lastRow="0" w:firstColumn="1" w:lastColumn="0" w:noHBand="0" w:noVBand="1"/>
      </w:tblPr>
      <w:tblGrid>
        <w:gridCol w:w="321"/>
        <w:gridCol w:w="10294"/>
      </w:tblGrid>
      <w:tr w:rsidR="00B900EE" w:rsidRPr="003C6413" w14:paraId="202A678D" w14:textId="77777777" w:rsidTr="00B61530">
        <w:trPr>
          <w:tblCellSpacing w:w="0" w:type="dxa"/>
        </w:trPr>
        <w:tc>
          <w:tcPr>
            <w:tcW w:w="6" w:type="dxa"/>
            <w:tcBorders>
              <w:top w:val="nil"/>
              <w:left w:val="nil"/>
              <w:bottom w:val="nil"/>
              <w:right w:val="single" w:sz="24" w:space="0" w:color="00B050"/>
            </w:tcBorders>
            <w:vAlign w:val="bottom"/>
            <w:hideMark/>
          </w:tcPr>
          <w:p w14:paraId="548AE2C8" w14:textId="77777777" w:rsidR="00B900EE" w:rsidRPr="00B900EE" w:rsidRDefault="00B900EE" w:rsidP="00B900EE">
            <w:pPr>
              <w:spacing w:after="0"/>
              <w:rPr>
                <w:color w:val="000000" w:themeColor="text1"/>
              </w:rPr>
            </w:pPr>
            <w:r w:rsidRPr="00B900EE">
              <w:rPr>
                <w:color w:val="000000" w:themeColor="text1"/>
              </w:rPr>
              <w:t>1</w:t>
            </w:r>
          </w:p>
          <w:p w14:paraId="6F2B01C6" w14:textId="77777777" w:rsidR="00B900EE" w:rsidRPr="00B900EE" w:rsidRDefault="00B900EE" w:rsidP="00B900EE">
            <w:pPr>
              <w:spacing w:after="0"/>
              <w:rPr>
                <w:color w:val="000000" w:themeColor="text1"/>
              </w:rPr>
            </w:pPr>
            <w:r w:rsidRPr="00B900EE">
              <w:rPr>
                <w:color w:val="000000" w:themeColor="text1"/>
              </w:rPr>
              <w:lastRenderedPageBreak/>
              <w:t>2</w:t>
            </w:r>
          </w:p>
          <w:p w14:paraId="5FEFF114" w14:textId="77777777" w:rsidR="00B900EE" w:rsidRPr="00B900EE" w:rsidRDefault="00B900EE" w:rsidP="00B900EE">
            <w:pPr>
              <w:spacing w:after="0"/>
              <w:rPr>
                <w:color w:val="000000" w:themeColor="text1"/>
              </w:rPr>
            </w:pPr>
            <w:r w:rsidRPr="00B900EE">
              <w:rPr>
                <w:color w:val="000000" w:themeColor="text1"/>
              </w:rPr>
              <w:t>3</w:t>
            </w:r>
          </w:p>
          <w:p w14:paraId="130078B1" w14:textId="77777777" w:rsidR="00B900EE" w:rsidRPr="00B900EE" w:rsidRDefault="00B900EE" w:rsidP="00B900EE">
            <w:pPr>
              <w:spacing w:after="0"/>
              <w:rPr>
                <w:color w:val="000000" w:themeColor="text1"/>
              </w:rPr>
            </w:pPr>
            <w:r w:rsidRPr="00B900EE">
              <w:rPr>
                <w:color w:val="000000" w:themeColor="text1"/>
              </w:rPr>
              <w:t>4</w:t>
            </w:r>
          </w:p>
          <w:p w14:paraId="1422CB69" w14:textId="77777777" w:rsidR="00B900EE" w:rsidRPr="00B900EE" w:rsidRDefault="00B900EE" w:rsidP="00B900EE">
            <w:pPr>
              <w:spacing w:after="0"/>
              <w:rPr>
                <w:color w:val="000000" w:themeColor="text1"/>
              </w:rPr>
            </w:pPr>
            <w:r w:rsidRPr="00B900EE">
              <w:rPr>
                <w:color w:val="000000" w:themeColor="text1"/>
              </w:rPr>
              <w:t>5</w:t>
            </w:r>
          </w:p>
        </w:tc>
        <w:tc>
          <w:tcPr>
            <w:tcW w:w="5522" w:type="dxa"/>
            <w:tcBorders>
              <w:top w:val="nil"/>
              <w:left w:val="nil"/>
              <w:bottom w:val="nil"/>
              <w:right w:val="nil"/>
            </w:tcBorders>
            <w:vAlign w:val="bottom"/>
            <w:hideMark/>
          </w:tcPr>
          <w:p w14:paraId="15E23BF6"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std::</w:t>
            </w:r>
            <w:proofErr w:type="spellStart"/>
            <w:r w:rsidRPr="00B900EE">
              <w:rPr>
                <w:color w:val="000000" w:themeColor="text1"/>
                <w:lang w:val="en-US"/>
              </w:rPr>
              <w:t>forward_list</w:t>
            </w:r>
            <w:proofErr w:type="spellEnd"/>
            <w:r w:rsidRPr="00B900EE">
              <w:rPr>
                <w:color w:val="000000" w:themeColor="text1"/>
                <w:lang w:val="en-US"/>
              </w:rPr>
              <w:t>&lt;</w:t>
            </w:r>
            <w:r w:rsidRPr="00B900EE">
              <w:rPr>
                <w:b/>
                <w:bCs/>
                <w:color w:val="000000" w:themeColor="text1"/>
                <w:lang w:val="en-US"/>
              </w:rPr>
              <w:t>int</w:t>
            </w:r>
            <w:r w:rsidRPr="00B900EE">
              <w:rPr>
                <w:color w:val="000000" w:themeColor="text1"/>
                <w:lang w:val="en-US"/>
              </w:rPr>
              <w:t>&gt; list1{ 1, 2, 3, 4, 5 };</w:t>
            </w:r>
          </w:p>
          <w:p w14:paraId="2323046A"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std::</w:t>
            </w:r>
            <w:proofErr w:type="spellStart"/>
            <w:r w:rsidRPr="00B900EE">
              <w:rPr>
                <w:color w:val="000000" w:themeColor="text1"/>
                <w:lang w:val="en-US"/>
              </w:rPr>
              <w:t>forward_list</w:t>
            </w:r>
            <w:proofErr w:type="spellEnd"/>
            <w:r w:rsidRPr="00B900EE">
              <w:rPr>
                <w:color w:val="000000" w:themeColor="text1"/>
                <w:lang w:val="en-US"/>
              </w:rPr>
              <w:t>&lt;</w:t>
            </w:r>
            <w:r w:rsidRPr="00B900EE">
              <w:rPr>
                <w:b/>
                <w:bCs/>
                <w:color w:val="000000" w:themeColor="text1"/>
                <w:lang w:val="en-US"/>
              </w:rPr>
              <w:t>int</w:t>
            </w:r>
            <w:r w:rsidRPr="00B900EE">
              <w:rPr>
                <w:color w:val="000000" w:themeColor="text1"/>
                <w:lang w:val="en-US"/>
              </w:rPr>
              <w:t>&gt; list2{ 6, 7, 8, 9};</w:t>
            </w:r>
          </w:p>
          <w:p w14:paraId="116D2B41" w14:textId="77777777" w:rsidR="00B900EE" w:rsidRPr="00B900EE" w:rsidRDefault="00B900EE" w:rsidP="00B900EE">
            <w:pPr>
              <w:spacing w:after="0"/>
              <w:rPr>
                <w:color w:val="000000" w:themeColor="text1"/>
                <w:lang w:val="en-US"/>
              </w:rPr>
            </w:pPr>
            <w:r w:rsidRPr="00B900EE">
              <w:rPr>
                <w:color w:val="000000" w:themeColor="text1"/>
                <w:lang w:val="en-US"/>
              </w:rPr>
              <w:t>list1.swap(list2);</w:t>
            </w:r>
          </w:p>
          <w:p w14:paraId="242120CD" w14:textId="77777777" w:rsidR="00B900EE" w:rsidRPr="00B900EE" w:rsidRDefault="00B900EE" w:rsidP="00B900EE">
            <w:pPr>
              <w:spacing w:after="0"/>
              <w:rPr>
                <w:color w:val="000000" w:themeColor="text1"/>
                <w:lang w:val="en-US"/>
              </w:rPr>
            </w:pPr>
            <w:r w:rsidRPr="00B900EE">
              <w:rPr>
                <w:color w:val="000000" w:themeColor="text1"/>
                <w:lang w:val="en-US"/>
              </w:rPr>
              <w:t>// list1 = { 6, 7, 8, 9};</w:t>
            </w:r>
          </w:p>
          <w:p w14:paraId="25F41731" w14:textId="77777777" w:rsidR="00B900EE" w:rsidRPr="00B900EE" w:rsidRDefault="00B900EE" w:rsidP="00B900EE">
            <w:pPr>
              <w:spacing w:after="0"/>
              <w:rPr>
                <w:color w:val="000000" w:themeColor="text1"/>
                <w:lang w:val="en-US"/>
              </w:rPr>
            </w:pPr>
            <w:r w:rsidRPr="00B900EE">
              <w:rPr>
                <w:color w:val="000000" w:themeColor="text1"/>
                <w:lang w:val="en-US"/>
              </w:rPr>
              <w:t>// list2 = { 1, 2, 3, 4, 5 };</w:t>
            </w:r>
          </w:p>
        </w:tc>
      </w:tr>
    </w:tbl>
    <w:p w14:paraId="15D36145" w14:textId="77777777" w:rsidR="00B900EE" w:rsidRPr="00B900EE" w:rsidRDefault="00B900EE" w:rsidP="00B900EE">
      <w:pPr>
        <w:spacing w:after="0"/>
        <w:rPr>
          <w:b/>
          <w:bCs/>
          <w:color w:val="000000" w:themeColor="text1"/>
        </w:rPr>
      </w:pPr>
      <w:r w:rsidRPr="00B900EE">
        <w:rPr>
          <w:b/>
          <w:bCs/>
          <w:color w:val="000000" w:themeColor="text1"/>
        </w:rPr>
        <w:lastRenderedPageBreak/>
        <w:t>Добавление элементов</w:t>
      </w:r>
    </w:p>
    <w:p w14:paraId="69474DC2" w14:textId="77777777" w:rsidR="00B900EE" w:rsidRPr="00B900EE" w:rsidRDefault="00B900EE" w:rsidP="00B900EE">
      <w:pPr>
        <w:spacing w:after="0"/>
        <w:rPr>
          <w:color w:val="000000" w:themeColor="text1"/>
        </w:rPr>
      </w:pPr>
      <w:r w:rsidRPr="00B900EE">
        <w:rPr>
          <w:color w:val="000000" w:themeColor="text1"/>
        </w:rPr>
        <w:t xml:space="preserve">Для добавления элементов в </w:t>
      </w:r>
      <w:proofErr w:type="spellStart"/>
      <w:r w:rsidRPr="00B900EE">
        <w:rPr>
          <w:color w:val="000000" w:themeColor="text1"/>
        </w:rPr>
        <w:t>forward_list</w:t>
      </w:r>
      <w:proofErr w:type="spellEnd"/>
      <w:r w:rsidRPr="00B900EE">
        <w:rPr>
          <w:color w:val="000000" w:themeColor="text1"/>
        </w:rPr>
        <w:t xml:space="preserve"> применяются следующие функции:</w:t>
      </w:r>
    </w:p>
    <w:p w14:paraId="6F7F066E" w14:textId="77777777" w:rsidR="00B900EE" w:rsidRPr="00B900EE" w:rsidRDefault="00B900EE">
      <w:pPr>
        <w:numPr>
          <w:ilvl w:val="0"/>
          <w:numId w:val="51"/>
        </w:numPr>
        <w:spacing w:after="0"/>
        <w:rPr>
          <w:color w:val="000000" w:themeColor="text1"/>
        </w:rPr>
      </w:pPr>
      <w:proofErr w:type="spellStart"/>
      <w:r w:rsidRPr="00B900EE">
        <w:rPr>
          <w:b/>
          <w:bCs/>
          <w:color w:val="000000" w:themeColor="text1"/>
        </w:rPr>
        <w:t>push_front</w:t>
      </w:r>
      <w:proofErr w:type="spellEnd"/>
      <w:r w:rsidRPr="00B900EE">
        <w:rPr>
          <w:b/>
          <w:bCs/>
          <w:color w:val="000000" w:themeColor="text1"/>
        </w:rPr>
        <w:t>(</w:t>
      </w:r>
      <w:proofErr w:type="spellStart"/>
      <w:r w:rsidRPr="00B900EE">
        <w:rPr>
          <w:b/>
          <w:bCs/>
          <w:color w:val="000000" w:themeColor="text1"/>
        </w:rPr>
        <w:t>val</w:t>
      </w:r>
      <w:proofErr w:type="spellEnd"/>
      <w:r w:rsidRPr="00B900EE">
        <w:rPr>
          <w:b/>
          <w:bCs/>
          <w:color w:val="000000" w:themeColor="text1"/>
        </w:rPr>
        <w:t>)</w:t>
      </w:r>
      <w:r w:rsidRPr="00B900EE">
        <w:rPr>
          <w:color w:val="000000" w:themeColor="text1"/>
        </w:rPr>
        <w:t xml:space="preserve">: добавляет объект </w:t>
      </w:r>
      <w:proofErr w:type="spellStart"/>
      <w:r w:rsidRPr="00B900EE">
        <w:rPr>
          <w:color w:val="000000" w:themeColor="text1"/>
        </w:rPr>
        <w:t>val</w:t>
      </w:r>
      <w:proofErr w:type="spellEnd"/>
      <w:r w:rsidRPr="00B900EE">
        <w:rPr>
          <w:color w:val="000000" w:themeColor="text1"/>
        </w:rPr>
        <w:t xml:space="preserve"> в начало списка</w:t>
      </w:r>
    </w:p>
    <w:p w14:paraId="7726ACEF" w14:textId="77777777" w:rsidR="00B900EE" w:rsidRPr="00B900EE" w:rsidRDefault="00B900EE">
      <w:pPr>
        <w:numPr>
          <w:ilvl w:val="0"/>
          <w:numId w:val="51"/>
        </w:numPr>
        <w:spacing w:after="0"/>
        <w:rPr>
          <w:color w:val="000000" w:themeColor="text1"/>
        </w:rPr>
      </w:pPr>
      <w:proofErr w:type="spellStart"/>
      <w:r w:rsidRPr="00B900EE">
        <w:rPr>
          <w:b/>
          <w:bCs/>
          <w:color w:val="000000" w:themeColor="text1"/>
        </w:rPr>
        <w:t>emplace_front</w:t>
      </w:r>
      <w:proofErr w:type="spellEnd"/>
      <w:r w:rsidRPr="00B900EE">
        <w:rPr>
          <w:b/>
          <w:bCs/>
          <w:color w:val="000000" w:themeColor="text1"/>
        </w:rPr>
        <w:t>(</w:t>
      </w:r>
      <w:proofErr w:type="spellStart"/>
      <w:r w:rsidRPr="00B900EE">
        <w:rPr>
          <w:b/>
          <w:bCs/>
          <w:color w:val="000000" w:themeColor="text1"/>
        </w:rPr>
        <w:t>val</w:t>
      </w:r>
      <w:proofErr w:type="spellEnd"/>
      <w:r w:rsidRPr="00B900EE">
        <w:rPr>
          <w:b/>
          <w:bCs/>
          <w:color w:val="000000" w:themeColor="text1"/>
        </w:rPr>
        <w:t>)</w:t>
      </w:r>
      <w:r w:rsidRPr="00B900EE">
        <w:rPr>
          <w:color w:val="000000" w:themeColor="text1"/>
        </w:rPr>
        <w:t xml:space="preserve">: добавляет объект </w:t>
      </w:r>
      <w:proofErr w:type="spellStart"/>
      <w:r w:rsidRPr="00B900EE">
        <w:rPr>
          <w:color w:val="000000" w:themeColor="text1"/>
        </w:rPr>
        <w:t>val</w:t>
      </w:r>
      <w:proofErr w:type="spellEnd"/>
      <w:r w:rsidRPr="00B900EE">
        <w:rPr>
          <w:color w:val="000000" w:themeColor="text1"/>
        </w:rPr>
        <w:t xml:space="preserve"> в начало списка</w:t>
      </w:r>
    </w:p>
    <w:p w14:paraId="21C53A26" w14:textId="77777777" w:rsidR="00B900EE" w:rsidRPr="00B900EE" w:rsidRDefault="00B900EE">
      <w:pPr>
        <w:numPr>
          <w:ilvl w:val="0"/>
          <w:numId w:val="51"/>
        </w:numPr>
        <w:spacing w:after="0"/>
        <w:rPr>
          <w:color w:val="000000" w:themeColor="text1"/>
        </w:rPr>
      </w:pPr>
      <w:proofErr w:type="spellStart"/>
      <w:r w:rsidRPr="00B900EE">
        <w:rPr>
          <w:b/>
          <w:bCs/>
          <w:color w:val="000000" w:themeColor="text1"/>
        </w:rPr>
        <w:t>emplace_after</w:t>
      </w:r>
      <w:proofErr w:type="spellEnd"/>
      <w:r w:rsidRPr="00B900EE">
        <w:rPr>
          <w:b/>
          <w:bCs/>
          <w:color w:val="000000" w:themeColor="text1"/>
        </w:rPr>
        <w:t xml:space="preserve">(p, </w:t>
      </w:r>
      <w:proofErr w:type="spellStart"/>
      <w:r w:rsidRPr="00B900EE">
        <w:rPr>
          <w:b/>
          <w:bCs/>
          <w:color w:val="000000" w:themeColor="text1"/>
        </w:rPr>
        <w:t>val</w:t>
      </w:r>
      <w:proofErr w:type="spellEnd"/>
      <w:r w:rsidRPr="00B900EE">
        <w:rPr>
          <w:b/>
          <w:bCs/>
          <w:color w:val="000000" w:themeColor="text1"/>
        </w:rPr>
        <w:t>)</w:t>
      </w:r>
      <w:r w:rsidRPr="00B900EE">
        <w:rPr>
          <w:color w:val="000000" w:themeColor="text1"/>
        </w:rPr>
        <w:t xml:space="preserve">: вставляет объект </w:t>
      </w:r>
      <w:proofErr w:type="spellStart"/>
      <w:r w:rsidRPr="00B900EE">
        <w:rPr>
          <w:color w:val="000000" w:themeColor="text1"/>
        </w:rPr>
        <w:t>val</w:t>
      </w:r>
      <w:proofErr w:type="spellEnd"/>
      <w:r w:rsidRPr="00B900EE">
        <w:rPr>
          <w:color w:val="000000" w:themeColor="text1"/>
        </w:rPr>
        <w:t xml:space="preserve"> после элемента, на который указывает итератор p. Возвращает итератор на вставленный элемент. Если p представляет итератор на позицию после конца списка, то результат </w:t>
      </w:r>
      <w:proofErr w:type="spellStart"/>
      <w:r w:rsidRPr="00B900EE">
        <w:rPr>
          <w:color w:val="000000" w:themeColor="text1"/>
        </w:rPr>
        <w:t>неопределен</w:t>
      </w:r>
      <w:proofErr w:type="spellEnd"/>
      <w:r w:rsidRPr="00B900EE">
        <w:rPr>
          <w:color w:val="000000" w:themeColor="text1"/>
        </w:rPr>
        <w:t>.</w:t>
      </w:r>
    </w:p>
    <w:p w14:paraId="265477E2" w14:textId="77777777" w:rsidR="00B900EE" w:rsidRPr="00B900EE" w:rsidRDefault="00B900EE">
      <w:pPr>
        <w:numPr>
          <w:ilvl w:val="0"/>
          <w:numId w:val="51"/>
        </w:numPr>
        <w:spacing w:after="0"/>
        <w:rPr>
          <w:color w:val="000000" w:themeColor="text1"/>
        </w:rPr>
      </w:pPr>
      <w:proofErr w:type="spellStart"/>
      <w:r w:rsidRPr="00B900EE">
        <w:rPr>
          <w:b/>
          <w:bCs/>
          <w:color w:val="000000" w:themeColor="text1"/>
        </w:rPr>
        <w:t>insert_after</w:t>
      </w:r>
      <w:proofErr w:type="spellEnd"/>
      <w:r w:rsidRPr="00B900EE">
        <w:rPr>
          <w:b/>
          <w:bCs/>
          <w:color w:val="000000" w:themeColor="text1"/>
        </w:rPr>
        <w:t xml:space="preserve">(p, </w:t>
      </w:r>
      <w:proofErr w:type="spellStart"/>
      <w:r w:rsidRPr="00B900EE">
        <w:rPr>
          <w:b/>
          <w:bCs/>
          <w:color w:val="000000" w:themeColor="text1"/>
        </w:rPr>
        <w:t>val</w:t>
      </w:r>
      <w:proofErr w:type="spellEnd"/>
      <w:r w:rsidRPr="00B900EE">
        <w:rPr>
          <w:b/>
          <w:bCs/>
          <w:color w:val="000000" w:themeColor="text1"/>
        </w:rPr>
        <w:t>)</w:t>
      </w:r>
      <w:r w:rsidRPr="00B900EE">
        <w:rPr>
          <w:color w:val="000000" w:themeColor="text1"/>
        </w:rPr>
        <w:t xml:space="preserve">: вставляет объект </w:t>
      </w:r>
      <w:proofErr w:type="spellStart"/>
      <w:r w:rsidRPr="00B900EE">
        <w:rPr>
          <w:color w:val="000000" w:themeColor="text1"/>
        </w:rPr>
        <w:t>val</w:t>
      </w:r>
      <w:proofErr w:type="spellEnd"/>
      <w:r w:rsidRPr="00B900EE">
        <w:rPr>
          <w:color w:val="000000" w:themeColor="text1"/>
        </w:rPr>
        <w:t xml:space="preserve"> после элемента, на который указывает итератор p. Возвращает итератор на вставленный элемент.</w:t>
      </w:r>
    </w:p>
    <w:p w14:paraId="1187D5CC" w14:textId="77777777" w:rsidR="00B900EE" w:rsidRPr="00B900EE" w:rsidRDefault="00B900EE">
      <w:pPr>
        <w:numPr>
          <w:ilvl w:val="0"/>
          <w:numId w:val="51"/>
        </w:numPr>
        <w:spacing w:after="0"/>
        <w:rPr>
          <w:color w:val="000000" w:themeColor="text1"/>
        </w:rPr>
      </w:pPr>
      <w:proofErr w:type="spellStart"/>
      <w:r w:rsidRPr="00B900EE">
        <w:rPr>
          <w:b/>
          <w:bCs/>
          <w:color w:val="000000" w:themeColor="text1"/>
        </w:rPr>
        <w:t>insert_after</w:t>
      </w:r>
      <w:proofErr w:type="spellEnd"/>
      <w:r w:rsidRPr="00B900EE">
        <w:rPr>
          <w:b/>
          <w:bCs/>
          <w:color w:val="000000" w:themeColor="text1"/>
        </w:rPr>
        <w:t xml:space="preserve">(p, n, </w:t>
      </w:r>
      <w:proofErr w:type="spellStart"/>
      <w:r w:rsidRPr="00B900EE">
        <w:rPr>
          <w:b/>
          <w:bCs/>
          <w:color w:val="000000" w:themeColor="text1"/>
        </w:rPr>
        <w:t>val</w:t>
      </w:r>
      <w:proofErr w:type="spellEnd"/>
      <w:r w:rsidRPr="00B900EE">
        <w:rPr>
          <w:b/>
          <w:bCs/>
          <w:color w:val="000000" w:themeColor="text1"/>
        </w:rPr>
        <w:t>)</w:t>
      </w:r>
      <w:r w:rsidRPr="00B900EE">
        <w:rPr>
          <w:color w:val="000000" w:themeColor="text1"/>
        </w:rPr>
        <w:t xml:space="preserve">: вставляет n объектов </w:t>
      </w:r>
      <w:proofErr w:type="spellStart"/>
      <w:r w:rsidRPr="00B900EE">
        <w:rPr>
          <w:color w:val="000000" w:themeColor="text1"/>
        </w:rPr>
        <w:t>val</w:t>
      </w:r>
      <w:proofErr w:type="spellEnd"/>
      <w:r w:rsidRPr="00B900EE">
        <w:rPr>
          <w:color w:val="000000" w:themeColor="text1"/>
        </w:rPr>
        <w:t xml:space="preserve"> после элемента, на который указывает итератор p. Возвращает итератор на последний вставленный элемент.</w:t>
      </w:r>
    </w:p>
    <w:p w14:paraId="2321AB88" w14:textId="77777777" w:rsidR="00B900EE" w:rsidRPr="00B900EE" w:rsidRDefault="00B900EE">
      <w:pPr>
        <w:numPr>
          <w:ilvl w:val="0"/>
          <w:numId w:val="51"/>
        </w:numPr>
        <w:spacing w:after="0"/>
        <w:rPr>
          <w:color w:val="000000" w:themeColor="text1"/>
        </w:rPr>
      </w:pPr>
      <w:proofErr w:type="spellStart"/>
      <w:r w:rsidRPr="00B900EE">
        <w:rPr>
          <w:b/>
          <w:bCs/>
          <w:color w:val="000000" w:themeColor="text1"/>
        </w:rPr>
        <w:t>insert_after</w:t>
      </w:r>
      <w:proofErr w:type="spellEnd"/>
      <w:r w:rsidRPr="00B900EE">
        <w:rPr>
          <w:b/>
          <w:bCs/>
          <w:color w:val="000000" w:themeColor="text1"/>
        </w:rPr>
        <w:t xml:space="preserve">(p, </w:t>
      </w:r>
      <w:proofErr w:type="spellStart"/>
      <w:r w:rsidRPr="00B900EE">
        <w:rPr>
          <w:b/>
          <w:bCs/>
          <w:color w:val="000000" w:themeColor="text1"/>
        </w:rPr>
        <w:t>begin</w:t>
      </w:r>
      <w:proofErr w:type="spellEnd"/>
      <w:r w:rsidRPr="00B900EE">
        <w:rPr>
          <w:b/>
          <w:bCs/>
          <w:color w:val="000000" w:themeColor="text1"/>
        </w:rPr>
        <w:t xml:space="preserve">, </w:t>
      </w:r>
      <w:proofErr w:type="spellStart"/>
      <w:r w:rsidRPr="00B900EE">
        <w:rPr>
          <w:b/>
          <w:bCs/>
          <w:color w:val="000000" w:themeColor="text1"/>
        </w:rPr>
        <w:t>end</w:t>
      </w:r>
      <w:proofErr w:type="spellEnd"/>
      <w:r w:rsidRPr="00B900EE">
        <w:rPr>
          <w:b/>
          <w:bCs/>
          <w:color w:val="000000" w:themeColor="text1"/>
        </w:rPr>
        <w:t>)</w:t>
      </w:r>
      <w:r w:rsidRPr="00B900EE">
        <w:rPr>
          <w:color w:val="000000" w:themeColor="text1"/>
        </w:rPr>
        <w:t xml:space="preserve">: вставляет после элемента, на который указывает итератор p, набор объектов из другого контейнера, начало и конец которого определяется итераторами </w:t>
      </w:r>
      <w:proofErr w:type="spellStart"/>
      <w:r w:rsidRPr="00B900EE">
        <w:rPr>
          <w:color w:val="000000" w:themeColor="text1"/>
        </w:rPr>
        <w:t>begin</w:t>
      </w:r>
      <w:proofErr w:type="spellEnd"/>
      <w:r w:rsidRPr="00B900EE">
        <w:rPr>
          <w:color w:val="000000" w:themeColor="text1"/>
        </w:rPr>
        <w:t xml:space="preserve"> и </w:t>
      </w:r>
      <w:proofErr w:type="spellStart"/>
      <w:r w:rsidRPr="00B900EE">
        <w:rPr>
          <w:color w:val="000000" w:themeColor="text1"/>
        </w:rPr>
        <w:t>end</w:t>
      </w:r>
      <w:proofErr w:type="spellEnd"/>
      <w:r w:rsidRPr="00B900EE">
        <w:rPr>
          <w:color w:val="000000" w:themeColor="text1"/>
        </w:rPr>
        <w:t>. Возвращает итератор на последний вставленный элемент.</w:t>
      </w:r>
    </w:p>
    <w:p w14:paraId="5DBE51A1" w14:textId="77777777" w:rsidR="00B900EE" w:rsidRPr="00B900EE" w:rsidRDefault="00B900EE">
      <w:pPr>
        <w:numPr>
          <w:ilvl w:val="0"/>
          <w:numId w:val="51"/>
        </w:numPr>
        <w:spacing w:after="0"/>
        <w:rPr>
          <w:color w:val="000000" w:themeColor="text1"/>
        </w:rPr>
      </w:pPr>
      <w:proofErr w:type="spellStart"/>
      <w:r w:rsidRPr="00B900EE">
        <w:rPr>
          <w:b/>
          <w:bCs/>
          <w:color w:val="000000" w:themeColor="text1"/>
        </w:rPr>
        <w:t>insert_after</w:t>
      </w:r>
      <w:proofErr w:type="spellEnd"/>
      <w:r w:rsidRPr="00B900EE">
        <w:rPr>
          <w:b/>
          <w:bCs/>
          <w:color w:val="000000" w:themeColor="text1"/>
        </w:rPr>
        <w:t xml:space="preserve">(p, </w:t>
      </w:r>
      <w:proofErr w:type="spellStart"/>
      <w:r w:rsidRPr="00B900EE">
        <w:rPr>
          <w:b/>
          <w:bCs/>
          <w:color w:val="000000" w:themeColor="text1"/>
        </w:rPr>
        <w:t>il</w:t>
      </w:r>
      <w:proofErr w:type="spellEnd"/>
      <w:r w:rsidRPr="00B900EE">
        <w:rPr>
          <w:b/>
          <w:bCs/>
          <w:color w:val="000000" w:themeColor="text1"/>
        </w:rPr>
        <w:t>)</w:t>
      </w:r>
      <w:r w:rsidRPr="00B900EE">
        <w:rPr>
          <w:color w:val="000000" w:themeColor="text1"/>
        </w:rPr>
        <w:t xml:space="preserve">: вставляет после элемента, на который указывает итератор p, список инициализации </w:t>
      </w:r>
      <w:proofErr w:type="spellStart"/>
      <w:r w:rsidRPr="00B900EE">
        <w:rPr>
          <w:color w:val="000000" w:themeColor="text1"/>
        </w:rPr>
        <w:t>il</w:t>
      </w:r>
      <w:proofErr w:type="spellEnd"/>
      <w:r w:rsidRPr="00B900EE">
        <w:rPr>
          <w:color w:val="000000" w:themeColor="text1"/>
        </w:rPr>
        <w:t>. Возвращает итератор на последний вставленный элемент.</w:t>
      </w:r>
    </w:p>
    <w:p w14:paraId="694E636E" w14:textId="77777777" w:rsidR="00B900EE" w:rsidRPr="00B900EE" w:rsidRDefault="00B900EE" w:rsidP="00B900EE">
      <w:pPr>
        <w:spacing w:after="0"/>
        <w:rPr>
          <w:color w:val="000000" w:themeColor="text1"/>
        </w:rPr>
      </w:pPr>
      <w:r w:rsidRPr="00B900EE">
        <w:rPr>
          <w:color w:val="000000" w:themeColor="text1"/>
        </w:rPr>
        <w:t>Применение функций:</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B900EE" w:rsidRPr="00B900EE" w14:paraId="5DDE4D7B" w14:textId="77777777" w:rsidTr="00B61530">
        <w:trPr>
          <w:tblCellSpacing w:w="0" w:type="dxa"/>
        </w:trPr>
        <w:tc>
          <w:tcPr>
            <w:tcW w:w="6" w:type="dxa"/>
            <w:tcBorders>
              <w:top w:val="nil"/>
              <w:left w:val="nil"/>
              <w:bottom w:val="nil"/>
              <w:right w:val="single" w:sz="24" w:space="0" w:color="00B050"/>
            </w:tcBorders>
            <w:vAlign w:val="bottom"/>
            <w:hideMark/>
          </w:tcPr>
          <w:p w14:paraId="7F4959E9" w14:textId="77777777" w:rsidR="00B900EE" w:rsidRPr="00B900EE" w:rsidRDefault="00B900EE" w:rsidP="00B900EE">
            <w:pPr>
              <w:spacing w:after="0"/>
              <w:rPr>
                <w:color w:val="000000" w:themeColor="text1"/>
              </w:rPr>
            </w:pPr>
            <w:r w:rsidRPr="00B900EE">
              <w:rPr>
                <w:color w:val="000000" w:themeColor="text1"/>
              </w:rPr>
              <w:t>1</w:t>
            </w:r>
          </w:p>
          <w:p w14:paraId="3C0B2F83" w14:textId="77777777" w:rsidR="00B900EE" w:rsidRPr="00B900EE" w:rsidRDefault="00B900EE" w:rsidP="00B900EE">
            <w:pPr>
              <w:spacing w:after="0"/>
              <w:rPr>
                <w:color w:val="000000" w:themeColor="text1"/>
              </w:rPr>
            </w:pPr>
            <w:r w:rsidRPr="00B900EE">
              <w:rPr>
                <w:color w:val="000000" w:themeColor="text1"/>
              </w:rPr>
              <w:t>2</w:t>
            </w:r>
          </w:p>
          <w:p w14:paraId="142A95C6" w14:textId="77777777" w:rsidR="00B900EE" w:rsidRPr="00B900EE" w:rsidRDefault="00B900EE" w:rsidP="00B900EE">
            <w:pPr>
              <w:spacing w:after="0"/>
              <w:rPr>
                <w:color w:val="000000" w:themeColor="text1"/>
              </w:rPr>
            </w:pPr>
            <w:r w:rsidRPr="00B900EE">
              <w:rPr>
                <w:color w:val="000000" w:themeColor="text1"/>
              </w:rPr>
              <w:t>3</w:t>
            </w:r>
          </w:p>
          <w:p w14:paraId="40C096F6" w14:textId="77777777" w:rsidR="00B900EE" w:rsidRPr="00B900EE" w:rsidRDefault="00B900EE" w:rsidP="00B900EE">
            <w:pPr>
              <w:spacing w:after="0"/>
              <w:rPr>
                <w:color w:val="000000" w:themeColor="text1"/>
              </w:rPr>
            </w:pPr>
            <w:r w:rsidRPr="00B900EE">
              <w:rPr>
                <w:color w:val="000000" w:themeColor="text1"/>
              </w:rPr>
              <w:t>4</w:t>
            </w:r>
          </w:p>
          <w:p w14:paraId="376C2087" w14:textId="77777777" w:rsidR="00B900EE" w:rsidRPr="00B900EE" w:rsidRDefault="00B900EE" w:rsidP="00B900EE">
            <w:pPr>
              <w:spacing w:after="0"/>
              <w:rPr>
                <w:color w:val="000000" w:themeColor="text1"/>
              </w:rPr>
            </w:pPr>
            <w:r w:rsidRPr="00B900EE">
              <w:rPr>
                <w:color w:val="000000" w:themeColor="text1"/>
              </w:rPr>
              <w:t>5</w:t>
            </w:r>
          </w:p>
          <w:p w14:paraId="4A28A79F" w14:textId="77777777" w:rsidR="00B900EE" w:rsidRPr="00B900EE" w:rsidRDefault="00B900EE" w:rsidP="00B900EE">
            <w:pPr>
              <w:spacing w:after="0"/>
              <w:rPr>
                <w:color w:val="000000" w:themeColor="text1"/>
              </w:rPr>
            </w:pPr>
            <w:r w:rsidRPr="00B900EE">
              <w:rPr>
                <w:color w:val="000000" w:themeColor="text1"/>
              </w:rPr>
              <w:t>6</w:t>
            </w:r>
          </w:p>
          <w:p w14:paraId="14B34AAB" w14:textId="77777777" w:rsidR="00B900EE" w:rsidRPr="00B900EE" w:rsidRDefault="00B900EE" w:rsidP="00B900EE">
            <w:pPr>
              <w:spacing w:after="0"/>
              <w:rPr>
                <w:color w:val="000000" w:themeColor="text1"/>
              </w:rPr>
            </w:pPr>
            <w:r w:rsidRPr="00B900EE">
              <w:rPr>
                <w:color w:val="000000" w:themeColor="text1"/>
              </w:rPr>
              <w:t>7</w:t>
            </w:r>
          </w:p>
          <w:p w14:paraId="3D4435AC" w14:textId="77777777" w:rsidR="00B900EE" w:rsidRPr="00B900EE" w:rsidRDefault="00B900EE" w:rsidP="00B900EE">
            <w:pPr>
              <w:spacing w:after="0"/>
              <w:rPr>
                <w:color w:val="000000" w:themeColor="text1"/>
              </w:rPr>
            </w:pPr>
            <w:r w:rsidRPr="00B900EE">
              <w:rPr>
                <w:color w:val="000000" w:themeColor="text1"/>
              </w:rPr>
              <w:t>8</w:t>
            </w:r>
          </w:p>
          <w:p w14:paraId="7CCBE01F" w14:textId="77777777" w:rsidR="00B900EE" w:rsidRPr="00B900EE" w:rsidRDefault="00B900EE" w:rsidP="00B900EE">
            <w:pPr>
              <w:spacing w:after="0"/>
              <w:rPr>
                <w:color w:val="000000" w:themeColor="text1"/>
              </w:rPr>
            </w:pPr>
            <w:r w:rsidRPr="00B900EE">
              <w:rPr>
                <w:color w:val="000000" w:themeColor="text1"/>
              </w:rPr>
              <w:t>9</w:t>
            </w:r>
          </w:p>
          <w:p w14:paraId="346200E5" w14:textId="77777777" w:rsidR="00B900EE" w:rsidRPr="00B900EE" w:rsidRDefault="00B900EE" w:rsidP="00B900EE">
            <w:pPr>
              <w:spacing w:after="0"/>
              <w:rPr>
                <w:color w:val="000000" w:themeColor="text1"/>
              </w:rPr>
            </w:pPr>
            <w:r w:rsidRPr="00B900EE">
              <w:rPr>
                <w:color w:val="000000" w:themeColor="text1"/>
              </w:rPr>
              <w:t>10</w:t>
            </w:r>
          </w:p>
          <w:p w14:paraId="2EC91FF1" w14:textId="77777777" w:rsidR="00B900EE" w:rsidRPr="00B900EE" w:rsidRDefault="00B900EE" w:rsidP="00B900EE">
            <w:pPr>
              <w:spacing w:after="0"/>
              <w:rPr>
                <w:color w:val="000000" w:themeColor="text1"/>
              </w:rPr>
            </w:pPr>
            <w:r w:rsidRPr="00B900EE">
              <w:rPr>
                <w:color w:val="000000" w:themeColor="text1"/>
              </w:rPr>
              <w:t>11</w:t>
            </w:r>
          </w:p>
          <w:p w14:paraId="74DB36B7" w14:textId="77777777" w:rsidR="00B900EE" w:rsidRPr="00B900EE" w:rsidRDefault="00B900EE" w:rsidP="00B900EE">
            <w:pPr>
              <w:spacing w:after="0"/>
              <w:rPr>
                <w:color w:val="000000" w:themeColor="text1"/>
              </w:rPr>
            </w:pPr>
            <w:r w:rsidRPr="00B900EE">
              <w:rPr>
                <w:color w:val="000000" w:themeColor="text1"/>
              </w:rPr>
              <w:t>12</w:t>
            </w:r>
          </w:p>
          <w:p w14:paraId="18CF0657" w14:textId="77777777" w:rsidR="00B900EE" w:rsidRPr="00B900EE" w:rsidRDefault="00B900EE" w:rsidP="00B900EE">
            <w:pPr>
              <w:spacing w:after="0"/>
              <w:rPr>
                <w:color w:val="000000" w:themeColor="text1"/>
              </w:rPr>
            </w:pPr>
            <w:r w:rsidRPr="00B900EE">
              <w:rPr>
                <w:color w:val="000000" w:themeColor="text1"/>
              </w:rPr>
              <w:t>13</w:t>
            </w:r>
          </w:p>
          <w:p w14:paraId="5932F4D2" w14:textId="77777777" w:rsidR="00B900EE" w:rsidRPr="00B900EE" w:rsidRDefault="00B900EE" w:rsidP="00B900EE">
            <w:pPr>
              <w:spacing w:after="0"/>
              <w:rPr>
                <w:color w:val="000000" w:themeColor="text1"/>
              </w:rPr>
            </w:pPr>
            <w:r w:rsidRPr="00B900EE">
              <w:rPr>
                <w:color w:val="000000" w:themeColor="text1"/>
              </w:rPr>
              <w:t>14</w:t>
            </w:r>
          </w:p>
          <w:p w14:paraId="12E7057E" w14:textId="77777777" w:rsidR="00B900EE" w:rsidRPr="00B900EE" w:rsidRDefault="00B900EE" w:rsidP="00B900EE">
            <w:pPr>
              <w:spacing w:after="0"/>
              <w:rPr>
                <w:color w:val="000000" w:themeColor="text1"/>
              </w:rPr>
            </w:pPr>
            <w:r w:rsidRPr="00B900EE">
              <w:rPr>
                <w:color w:val="000000" w:themeColor="text1"/>
              </w:rPr>
              <w:t>15</w:t>
            </w:r>
          </w:p>
          <w:p w14:paraId="43CA6726" w14:textId="77777777" w:rsidR="00B900EE" w:rsidRPr="00B900EE" w:rsidRDefault="00B900EE" w:rsidP="00B900EE">
            <w:pPr>
              <w:spacing w:after="0"/>
              <w:rPr>
                <w:color w:val="000000" w:themeColor="text1"/>
              </w:rPr>
            </w:pPr>
            <w:r w:rsidRPr="00B900EE">
              <w:rPr>
                <w:color w:val="000000" w:themeColor="text1"/>
              </w:rPr>
              <w:t>16</w:t>
            </w:r>
          </w:p>
          <w:p w14:paraId="46E3F55F" w14:textId="77777777" w:rsidR="00B900EE" w:rsidRPr="00B900EE" w:rsidRDefault="00B900EE" w:rsidP="00B900EE">
            <w:pPr>
              <w:spacing w:after="0"/>
              <w:rPr>
                <w:color w:val="000000" w:themeColor="text1"/>
              </w:rPr>
            </w:pPr>
            <w:r w:rsidRPr="00B900EE">
              <w:rPr>
                <w:color w:val="000000" w:themeColor="text1"/>
              </w:rPr>
              <w:t>17</w:t>
            </w:r>
          </w:p>
          <w:p w14:paraId="32490BD0" w14:textId="77777777" w:rsidR="00B900EE" w:rsidRPr="00B900EE" w:rsidRDefault="00B900EE" w:rsidP="00B900EE">
            <w:pPr>
              <w:spacing w:after="0"/>
              <w:rPr>
                <w:color w:val="000000" w:themeColor="text1"/>
              </w:rPr>
            </w:pPr>
            <w:r w:rsidRPr="00B900EE">
              <w:rPr>
                <w:color w:val="000000" w:themeColor="text1"/>
              </w:rPr>
              <w:t>18</w:t>
            </w:r>
          </w:p>
          <w:p w14:paraId="3756FD49" w14:textId="77777777" w:rsidR="00B900EE" w:rsidRPr="00B900EE" w:rsidRDefault="00B900EE" w:rsidP="00B900EE">
            <w:pPr>
              <w:spacing w:after="0"/>
              <w:rPr>
                <w:color w:val="000000" w:themeColor="text1"/>
              </w:rPr>
            </w:pPr>
            <w:r w:rsidRPr="00B900EE">
              <w:rPr>
                <w:color w:val="000000" w:themeColor="text1"/>
              </w:rPr>
              <w:t>19</w:t>
            </w:r>
          </w:p>
          <w:p w14:paraId="1F3FA161" w14:textId="77777777" w:rsidR="00B900EE" w:rsidRPr="00B900EE" w:rsidRDefault="00B900EE" w:rsidP="00B900EE">
            <w:pPr>
              <w:spacing w:after="0"/>
              <w:rPr>
                <w:color w:val="000000" w:themeColor="text1"/>
              </w:rPr>
            </w:pPr>
            <w:r w:rsidRPr="00B900EE">
              <w:rPr>
                <w:color w:val="000000" w:themeColor="text1"/>
              </w:rPr>
              <w:t>20</w:t>
            </w:r>
          </w:p>
          <w:p w14:paraId="671EC121" w14:textId="77777777" w:rsidR="00B900EE" w:rsidRPr="00B900EE" w:rsidRDefault="00B900EE" w:rsidP="00B900EE">
            <w:pPr>
              <w:spacing w:after="0"/>
              <w:rPr>
                <w:color w:val="000000" w:themeColor="text1"/>
              </w:rPr>
            </w:pPr>
            <w:r w:rsidRPr="00B900EE">
              <w:rPr>
                <w:color w:val="000000" w:themeColor="text1"/>
              </w:rPr>
              <w:t>21</w:t>
            </w:r>
          </w:p>
          <w:p w14:paraId="21E4065A" w14:textId="77777777" w:rsidR="00B900EE" w:rsidRPr="00B900EE" w:rsidRDefault="00B900EE" w:rsidP="00B900EE">
            <w:pPr>
              <w:spacing w:after="0"/>
              <w:rPr>
                <w:color w:val="000000" w:themeColor="text1"/>
              </w:rPr>
            </w:pPr>
            <w:r w:rsidRPr="00B900EE">
              <w:rPr>
                <w:color w:val="000000" w:themeColor="text1"/>
              </w:rPr>
              <w:t>22</w:t>
            </w:r>
          </w:p>
          <w:p w14:paraId="43D46BBC" w14:textId="77777777" w:rsidR="00B900EE" w:rsidRPr="00B900EE" w:rsidRDefault="00B900EE" w:rsidP="00B900EE">
            <w:pPr>
              <w:spacing w:after="0"/>
              <w:rPr>
                <w:color w:val="000000" w:themeColor="text1"/>
              </w:rPr>
            </w:pPr>
            <w:r w:rsidRPr="00B900EE">
              <w:rPr>
                <w:color w:val="000000" w:themeColor="text1"/>
              </w:rPr>
              <w:t>23</w:t>
            </w:r>
          </w:p>
          <w:p w14:paraId="4735D840" w14:textId="77777777" w:rsidR="00B900EE" w:rsidRPr="00B900EE" w:rsidRDefault="00B900EE" w:rsidP="00B900EE">
            <w:pPr>
              <w:spacing w:after="0"/>
              <w:rPr>
                <w:color w:val="000000" w:themeColor="text1"/>
              </w:rPr>
            </w:pPr>
            <w:r w:rsidRPr="00B900EE">
              <w:rPr>
                <w:color w:val="000000" w:themeColor="text1"/>
              </w:rPr>
              <w:t>24</w:t>
            </w:r>
          </w:p>
          <w:p w14:paraId="77B5D7A1" w14:textId="77777777" w:rsidR="00B900EE" w:rsidRPr="00B900EE" w:rsidRDefault="00B900EE" w:rsidP="00B900EE">
            <w:pPr>
              <w:spacing w:after="0"/>
              <w:rPr>
                <w:color w:val="000000" w:themeColor="text1"/>
              </w:rPr>
            </w:pPr>
            <w:r w:rsidRPr="00B900EE">
              <w:rPr>
                <w:color w:val="000000" w:themeColor="text1"/>
              </w:rPr>
              <w:t>25</w:t>
            </w:r>
          </w:p>
          <w:p w14:paraId="161E272A" w14:textId="77777777" w:rsidR="00B900EE" w:rsidRPr="00B900EE" w:rsidRDefault="00B900EE" w:rsidP="00B900EE">
            <w:pPr>
              <w:spacing w:after="0"/>
              <w:rPr>
                <w:color w:val="000000" w:themeColor="text1"/>
              </w:rPr>
            </w:pPr>
            <w:r w:rsidRPr="00B900EE">
              <w:rPr>
                <w:color w:val="000000" w:themeColor="text1"/>
              </w:rPr>
              <w:t>26</w:t>
            </w:r>
          </w:p>
          <w:p w14:paraId="1DD12A7C" w14:textId="77777777" w:rsidR="00B900EE" w:rsidRPr="00B900EE" w:rsidRDefault="00B900EE" w:rsidP="00B900EE">
            <w:pPr>
              <w:spacing w:after="0"/>
              <w:rPr>
                <w:color w:val="000000" w:themeColor="text1"/>
              </w:rPr>
            </w:pPr>
            <w:r w:rsidRPr="00B900EE">
              <w:rPr>
                <w:color w:val="000000" w:themeColor="text1"/>
              </w:rPr>
              <w:t>27</w:t>
            </w:r>
          </w:p>
          <w:p w14:paraId="7C57A1AC" w14:textId="77777777" w:rsidR="00B900EE" w:rsidRPr="00B900EE" w:rsidRDefault="00B900EE" w:rsidP="00B900EE">
            <w:pPr>
              <w:spacing w:after="0"/>
              <w:rPr>
                <w:color w:val="000000" w:themeColor="text1"/>
              </w:rPr>
            </w:pPr>
            <w:r w:rsidRPr="00B900EE">
              <w:rPr>
                <w:color w:val="000000" w:themeColor="text1"/>
              </w:rPr>
              <w:t>28</w:t>
            </w:r>
          </w:p>
          <w:p w14:paraId="48E24064" w14:textId="77777777" w:rsidR="00B900EE" w:rsidRPr="00B900EE" w:rsidRDefault="00B900EE" w:rsidP="00B900EE">
            <w:pPr>
              <w:spacing w:after="0"/>
              <w:rPr>
                <w:color w:val="000000" w:themeColor="text1"/>
              </w:rPr>
            </w:pPr>
            <w:r w:rsidRPr="00B900EE">
              <w:rPr>
                <w:color w:val="000000" w:themeColor="text1"/>
              </w:rPr>
              <w:t>29</w:t>
            </w:r>
          </w:p>
          <w:p w14:paraId="2ACD0E60" w14:textId="77777777" w:rsidR="00B900EE" w:rsidRPr="00B900EE" w:rsidRDefault="00B900EE" w:rsidP="00B900EE">
            <w:pPr>
              <w:spacing w:after="0"/>
              <w:rPr>
                <w:color w:val="000000" w:themeColor="text1"/>
              </w:rPr>
            </w:pPr>
            <w:r w:rsidRPr="00B900EE">
              <w:rPr>
                <w:color w:val="000000" w:themeColor="text1"/>
              </w:rPr>
              <w:lastRenderedPageBreak/>
              <w:t>30</w:t>
            </w:r>
          </w:p>
          <w:p w14:paraId="17AD4EBF" w14:textId="77777777" w:rsidR="00B900EE" w:rsidRPr="00B900EE" w:rsidRDefault="00B900EE" w:rsidP="00B900EE">
            <w:pPr>
              <w:spacing w:after="0"/>
              <w:rPr>
                <w:color w:val="000000" w:themeColor="text1"/>
              </w:rPr>
            </w:pPr>
            <w:r w:rsidRPr="00B900EE">
              <w:rPr>
                <w:color w:val="000000" w:themeColor="text1"/>
              </w:rPr>
              <w:t>31</w:t>
            </w:r>
          </w:p>
          <w:p w14:paraId="6EB2AF01" w14:textId="77777777" w:rsidR="00B900EE" w:rsidRPr="00B900EE" w:rsidRDefault="00B900EE" w:rsidP="00B900EE">
            <w:pPr>
              <w:spacing w:after="0"/>
              <w:rPr>
                <w:color w:val="000000" w:themeColor="text1"/>
              </w:rPr>
            </w:pPr>
            <w:r w:rsidRPr="00B900EE">
              <w:rPr>
                <w:color w:val="000000" w:themeColor="text1"/>
              </w:rPr>
              <w:t>32</w:t>
            </w:r>
          </w:p>
          <w:p w14:paraId="57F0AD5A" w14:textId="77777777" w:rsidR="00B900EE" w:rsidRPr="00B900EE" w:rsidRDefault="00B900EE" w:rsidP="00B900EE">
            <w:pPr>
              <w:spacing w:after="0"/>
              <w:rPr>
                <w:color w:val="000000" w:themeColor="text1"/>
              </w:rPr>
            </w:pPr>
            <w:r w:rsidRPr="00B900EE">
              <w:rPr>
                <w:color w:val="000000" w:themeColor="text1"/>
              </w:rPr>
              <w:t>33</w:t>
            </w:r>
          </w:p>
          <w:p w14:paraId="4737366D" w14:textId="77777777" w:rsidR="00B900EE" w:rsidRPr="00B900EE" w:rsidRDefault="00B900EE" w:rsidP="00B900EE">
            <w:pPr>
              <w:spacing w:after="0"/>
              <w:rPr>
                <w:color w:val="000000" w:themeColor="text1"/>
              </w:rPr>
            </w:pPr>
            <w:r w:rsidRPr="00B900EE">
              <w:rPr>
                <w:color w:val="000000" w:themeColor="text1"/>
              </w:rPr>
              <w:t>34</w:t>
            </w:r>
          </w:p>
        </w:tc>
        <w:tc>
          <w:tcPr>
            <w:tcW w:w="12218" w:type="dxa"/>
            <w:tcBorders>
              <w:top w:val="nil"/>
              <w:left w:val="nil"/>
              <w:bottom w:val="nil"/>
              <w:right w:val="nil"/>
            </w:tcBorders>
            <w:vAlign w:val="bottom"/>
            <w:hideMark/>
          </w:tcPr>
          <w:p w14:paraId="2C2FE08C" w14:textId="77777777" w:rsidR="00B900EE" w:rsidRPr="00B900EE" w:rsidRDefault="00B900EE" w:rsidP="00B900EE">
            <w:pPr>
              <w:spacing w:after="0"/>
              <w:rPr>
                <w:color w:val="000000" w:themeColor="text1"/>
              </w:rPr>
            </w:pPr>
            <w:r w:rsidRPr="00B900EE">
              <w:rPr>
                <w:color w:val="000000" w:themeColor="text1"/>
              </w:rPr>
              <w:lastRenderedPageBreak/>
              <w:t>#include &lt;</w:t>
            </w:r>
            <w:proofErr w:type="spellStart"/>
            <w:r w:rsidRPr="00B900EE">
              <w:rPr>
                <w:color w:val="000000" w:themeColor="text1"/>
              </w:rPr>
              <w:t>iostream</w:t>
            </w:r>
            <w:proofErr w:type="spellEnd"/>
            <w:r w:rsidRPr="00B900EE">
              <w:rPr>
                <w:color w:val="000000" w:themeColor="text1"/>
              </w:rPr>
              <w:t>&gt;</w:t>
            </w:r>
          </w:p>
          <w:p w14:paraId="43C61262" w14:textId="77777777" w:rsidR="00B900EE" w:rsidRPr="00B900EE" w:rsidRDefault="00B900EE" w:rsidP="00B900EE">
            <w:pPr>
              <w:spacing w:after="0"/>
              <w:rPr>
                <w:color w:val="000000" w:themeColor="text1"/>
              </w:rPr>
            </w:pPr>
            <w:r w:rsidRPr="00B900EE">
              <w:rPr>
                <w:color w:val="000000" w:themeColor="text1"/>
              </w:rPr>
              <w:t>#include &lt;</w:t>
            </w:r>
            <w:proofErr w:type="spellStart"/>
            <w:r w:rsidRPr="00B900EE">
              <w:rPr>
                <w:color w:val="000000" w:themeColor="text1"/>
              </w:rPr>
              <w:t>list</w:t>
            </w:r>
            <w:proofErr w:type="spellEnd"/>
            <w:r w:rsidRPr="00B900EE">
              <w:rPr>
                <w:color w:val="000000" w:themeColor="text1"/>
              </w:rPr>
              <w:t>&gt;</w:t>
            </w:r>
          </w:p>
          <w:p w14:paraId="20BC03EF" w14:textId="77777777" w:rsidR="00B900EE" w:rsidRPr="00B900EE" w:rsidRDefault="00B900EE" w:rsidP="00B900EE">
            <w:pPr>
              <w:spacing w:after="0"/>
              <w:rPr>
                <w:color w:val="000000" w:themeColor="text1"/>
              </w:rPr>
            </w:pPr>
            <w:r w:rsidRPr="00B900EE">
              <w:rPr>
                <w:color w:val="000000" w:themeColor="text1"/>
              </w:rPr>
              <w:t>#include &lt;</w:t>
            </w:r>
            <w:proofErr w:type="spellStart"/>
            <w:r w:rsidRPr="00B900EE">
              <w:rPr>
                <w:color w:val="000000" w:themeColor="text1"/>
              </w:rPr>
              <w:t>forward_list</w:t>
            </w:r>
            <w:proofErr w:type="spellEnd"/>
            <w:r w:rsidRPr="00B900EE">
              <w:rPr>
                <w:color w:val="000000" w:themeColor="text1"/>
              </w:rPr>
              <w:t>&gt;</w:t>
            </w:r>
          </w:p>
          <w:p w14:paraId="67EFA27E" w14:textId="77777777" w:rsidR="00B900EE" w:rsidRPr="00B900EE" w:rsidRDefault="00B900EE" w:rsidP="00B900EE">
            <w:pPr>
              <w:spacing w:after="0"/>
              <w:rPr>
                <w:color w:val="000000" w:themeColor="text1"/>
              </w:rPr>
            </w:pPr>
            <w:r w:rsidRPr="00B900EE">
              <w:rPr>
                <w:color w:val="000000" w:themeColor="text1"/>
              </w:rPr>
              <w:t> </w:t>
            </w:r>
          </w:p>
          <w:p w14:paraId="6F399E3A" w14:textId="77777777" w:rsidR="00B900EE" w:rsidRPr="00B900EE" w:rsidRDefault="00B900EE" w:rsidP="00B900EE">
            <w:pPr>
              <w:spacing w:after="0"/>
              <w:rPr>
                <w:color w:val="000000" w:themeColor="text1"/>
              </w:rPr>
            </w:pPr>
            <w:proofErr w:type="spellStart"/>
            <w:r w:rsidRPr="00B900EE">
              <w:rPr>
                <w:b/>
                <w:bCs/>
                <w:color w:val="000000" w:themeColor="text1"/>
              </w:rPr>
              <w:t>int</w:t>
            </w:r>
            <w:proofErr w:type="spellEnd"/>
            <w:r w:rsidRPr="00B900EE">
              <w:rPr>
                <w:color w:val="000000" w:themeColor="text1"/>
              </w:rPr>
              <w:t xml:space="preserve"> </w:t>
            </w:r>
            <w:proofErr w:type="spellStart"/>
            <w:r w:rsidRPr="00B900EE">
              <w:rPr>
                <w:color w:val="000000" w:themeColor="text1"/>
              </w:rPr>
              <w:t>main</w:t>
            </w:r>
            <w:proofErr w:type="spellEnd"/>
            <w:r w:rsidRPr="00B900EE">
              <w:rPr>
                <w:color w:val="000000" w:themeColor="text1"/>
              </w:rPr>
              <w:t>()</w:t>
            </w:r>
          </w:p>
          <w:p w14:paraId="10780AD6" w14:textId="77777777" w:rsidR="00B900EE" w:rsidRPr="00B900EE" w:rsidRDefault="00B900EE" w:rsidP="00B900EE">
            <w:pPr>
              <w:spacing w:after="0"/>
              <w:rPr>
                <w:color w:val="000000" w:themeColor="text1"/>
              </w:rPr>
            </w:pPr>
            <w:r w:rsidRPr="00B900EE">
              <w:rPr>
                <w:color w:val="000000" w:themeColor="text1"/>
              </w:rPr>
              <w:t>{</w:t>
            </w:r>
          </w:p>
          <w:p w14:paraId="68447FA4"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forward_list</w:t>
            </w:r>
            <w:proofErr w:type="spellEnd"/>
            <w:r w:rsidRPr="00B900EE">
              <w:rPr>
                <w:color w:val="000000" w:themeColor="text1"/>
                <w:lang w:val="en-US"/>
              </w:rPr>
              <w:t>&lt;</w:t>
            </w:r>
            <w:r w:rsidRPr="00B900EE">
              <w:rPr>
                <w:b/>
                <w:bCs/>
                <w:color w:val="000000" w:themeColor="text1"/>
                <w:lang w:val="en-US"/>
              </w:rPr>
              <w:t>int</w:t>
            </w:r>
            <w:r w:rsidRPr="00B900EE">
              <w:rPr>
                <w:color w:val="000000" w:themeColor="text1"/>
                <w:lang w:val="en-US"/>
              </w:rPr>
              <w:t>&gt; numbers{ 7, 8 };</w:t>
            </w:r>
          </w:p>
          <w:p w14:paraId="26E1B6DB" w14:textId="77777777" w:rsidR="00B900EE" w:rsidRPr="00B900EE" w:rsidRDefault="00B900EE" w:rsidP="00B900EE">
            <w:pPr>
              <w:spacing w:after="0"/>
              <w:rPr>
                <w:color w:val="000000" w:themeColor="text1"/>
              </w:rPr>
            </w:pPr>
            <w:r w:rsidRPr="00B900EE">
              <w:rPr>
                <w:color w:val="000000" w:themeColor="text1"/>
                <w:lang w:val="en-US"/>
              </w:rPr>
              <w:t>    </w:t>
            </w:r>
            <w:proofErr w:type="spellStart"/>
            <w:r w:rsidRPr="00B900EE">
              <w:rPr>
                <w:color w:val="000000" w:themeColor="text1"/>
              </w:rPr>
              <w:t>numbers.push_front</w:t>
            </w:r>
            <w:proofErr w:type="spellEnd"/>
            <w:r w:rsidRPr="00B900EE">
              <w:rPr>
                <w:color w:val="000000" w:themeColor="text1"/>
              </w:rPr>
              <w:t>(6);  // добавляем в начало число 6</w:t>
            </w:r>
          </w:p>
          <w:p w14:paraId="3C30C833" w14:textId="77777777" w:rsidR="00B900EE" w:rsidRPr="00B900EE" w:rsidRDefault="00B900EE" w:rsidP="00B900EE">
            <w:pPr>
              <w:spacing w:after="0"/>
              <w:rPr>
                <w:color w:val="000000" w:themeColor="text1"/>
                <w:lang w:val="en-US"/>
              </w:rPr>
            </w:pPr>
            <w:r w:rsidRPr="00B900EE">
              <w:rPr>
                <w:color w:val="000000" w:themeColor="text1"/>
              </w:rPr>
              <w:t>    </w:t>
            </w:r>
            <w:r w:rsidRPr="00B900EE">
              <w:rPr>
                <w:color w:val="000000" w:themeColor="text1"/>
                <w:lang w:val="en-US"/>
              </w:rPr>
              <w:t>// numbers =  { 6, 7, 8 }</w:t>
            </w:r>
          </w:p>
          <w:p w14:paraId="367D21CC" w14:textId="77777777" w:rsidR="00B900EE" w:rsidRPr="00B900EE" w:rsidRDefault="00B900EE" w:rsidP="00B900EE">
            <w:pPr>
              <w:spacing w:after="0"/>
              <w:rPr>
                <w:color w:val="000000" w:themeColor="text1"/>
                <w:lang w:val="en-US"/>
              </w:rPr>
            </w:pPr>
            <w:r w:rsidRPr="00B900EE">
              <w:rPr>
                <w:color w:val="000000" w:themeColor="text1"/>
                <w:lang w:val="en-US"/>
              </w:rPr>
              <w:t> </w:t>
            </w:r>
          </w:p>
          <w:p w14:paraId="79865DB5"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numbers.emplace_front</w:t>
            </w:r>
            <w:proofErr w:type="spellEnd"/>
            <w:r w:rsidRPr="00B900EE">
              <w:rPr>
                <w:color w:val="000000" w:themeColor="text1"/>
                <w:lang w:val="en-US"/>
              </w:rPr>
              <w:t xml:space="preserve">(-3);  // </w:t>
            </w:r>
            <w:r w:rsidRPr="00B900EE">
              <w:rPr>
                <w:color w:val="000000" w:themeColor="text1"/>
              </w:rPr>
              <w:t>добавляем</w:t>
            </w:r>
            <w:r w:rsidRPr="00B900EE">
              <w:rPr>
                <w:color w:val="000000" w:themeColor="text1"/>
                <w:lang w:val="en-US"/>
              </w:rPr>
              <w:t xml:space="preserve"> </w:t>
            </w:r>
            <w:r w:rsidRPr="00B900EE">
              <w:rPr>
                <w:color w:val="000000" w:themeColor="text1"/>
              </w:rPr>
              <w:t>в</w:t>
            </w:r>
            <w:r w:rsidRPr="00B900EE">
              <w:rPr>
                <w:color w:val="000000" w:themeColor="text1"/>
                <w:lang w:val="en-US"/>
              </w:rPr>
              <w:t xml:space="preserve"> </w:t>
            </w:r>
            <w:r w:rsidRPr="00B900EE">
              <w:rPr>
                <w:color w:val="000000" w:themeColor="text1"/>
              </w:rPr>
              <w:t>начало</w:t>
            </w:r>
            <w:r w:rsidRPr="00B900EE">
              <w:rPr>
                <w:color w:val="000000" w:themeColor="text1"/>
                <w:lang w:val="en-US"/>
              </w:rPr>
              <w:t xml:space="preserve"> </w:t>
            </w:r>
            <w:r w:rsidRPr="00B900EE">
              <w:rPr>
                <w:color w:val="000000" w:themeColor="text1"/>
              </w:rPr>
              <w:t>число</w:t>
            </w:r>
            <w:r w:rsidRPr="00B900EE">
              <w:rPr>
                <w:color w:val="000000" w:themeColor="text1"/>
                <w:lang w:val="en-US"/>
              </w:rPr>
              <w:t xml:space="preserve"> -3</w:t>
            </w:r>
          </w:p>
          <w:p w14:paraId="32C5D759" w14:textId="77777777" w:rsidR="00B900EE" w:rsidRPr="00B900EE" w:rsidRDefault="00B900EE" w:rsidP="00B900EE">
            <w:pPr>
              <w:spacing w:after="0"/>
              <w:rPr>
                <w:color w:val="000000" w:themeColor="text1"/>
                <w:lang w:val="en-US"/>
              </w:rPr>
            </w:pPr>
            <w:r w:rsidRPr="00B900EE">
              <w:rPr>
                <w:color w:val="000000" w:themeColor="text1"/>
                <w:lang w:val="en-US"/>
              </w:rPr>
              <w:t>    // numbers =  { -3, 6, 7, 8 }</w:t>
            </w:r>
          </w:p>
          <w:p w14:paraId="6AE34F11" w14:textId="77777777" w:rsidR="00B900EE" w:rsidRPr="00B900EE" w:rsidRDefault="00B900EE" w:rsidP="00B900EE">
            <w:pPr>
              <w:spacing w:after="0"/>
              <w:rPr>
                <w:color w:val="000000" w:themeColor="text1"/>
                <w:lang w:val="en-US"/>
              </w:rPr>
            </w:pPr>
            <w:r w:rsidRPr="00B900EE">
              <w:rPr>
                <w:color w:val="000000" w:themeColor="text1"/>
                <w:lang w:val="en-US"/>
              </w:rPr>
              <w:t> </w:t>
            </w:r>
          </w:p>
          <w:p w14:paraId="2D5D21EF" w14:textId="77777777" w:rsidR="00B900EE" w:rsidRPr="00B900EE" w:rsidRDefault="00B900EE" w:rsidP="00B900EE">
            <w:pPr>
              <w:spacing w:after="0"/>
              <w:rPr>
                <w:color w:val="000000" w:themeColor="text1"/>
                <w:lang w:val="en-US"/>
              </w:rPr>
            </w:pPr>
            <w:r w:rsidRPr="00B900EE">
              <w:rPr>
                <w:color w:val="000000" w:themeColor="text1"/>
                <w:lang w:val="en-US"/>
              </w:rPr>
              <w:t xml:space="preserve">    auto iter = </w:t>
            </w:r>
            <w:proofErr w:type="spellStart"/>
            <w:r w:rsidRPr="00B900EE">
              <w:rPr>
                <w:color w:val="000000" w:themeColor="text1"/>
                <w:lang w:val="en-US"/>
              </w:rPr>
              <w:t>numbers.begin</w:t>
            </w:r>
            <w:proofErr w:type="spellEnd"/>
            <w:r w:rsidRPr="00B900EE">
              <w:rPr>
                <w:color w:val="000000" w:themeColor="text1"/>
                <w:lang w:val="en-US"/>
              </w:rPr>
              <w:t>();</w:t>
            </w:r>
          </w:p>
          <w:p w14:paraId="68EB90E2" w14:textId="77777777" w:rsidR="00B900EE" w:rsidRPr="00B900EE" w:rsidRDefault="00B900EE" w:rsidP="00B900EE">
            <w:pPr>
              <w:spacing w:after="0"/>
              <w:rPr>
                <w:color w:val="000000" w:themeColor="text1"/>
                <w:lang w:val="en-US"/>
              </w:rPr>
            </w:pPr>
            <w:r w:rsidRPr="00B900EE">
              <w:rPr>
                <w:color w:val="000000" w:themeColor="text1"/>
                <w:lang w:val="en-US"/>
              </w:rPr>
              <w:t xml:space="preserve">    iter = </w:t>
            </w:r>
            <w:proofErr w:type="spellStart"/>
            <w:r w:rsidRPr="00B900EE">
              <w:rPr>
                <w:color w:val="000000" w:themeColor="text1"/>
                <w:lang w:val="en-US"/>
              </w:rPr>
              <w:t>numbers.emplace_after</w:t>
            </w:r>
            <w:proofErr w:type="spellEnd"/>
            <w:r w:rsidRPr="00B900EE">
              <w:rPr>
                <w:color w:val="000000" w:themeColor="text1"/>
                <w:lang w:val="en-US"/>
              </w:rPr>
              <w:t xml:space="preserve">(iter, -2); // </w:t>
            </w:r>
            <w:r w:rsidRPr="00B900EE">
              <w:rPr>
                <w:color w:val="000000" w:themeColor="text1"/>
              </w:rPr>
              <w:t>добавляем</w:t>
            </w:r>
            <w:r w:rsidRPr="00B900EE">
              <w:rPr>
                <w:color w:val="000000" w:themeColor="text1"/>
                <w:lang w:val="en-US"/>
              </w:rPr>
              <w:t xml:space="preserve"> </w:t>
            </w:r>
            <w:r w:rsidRPr="00B900EE">
              <w:rPr>
                <w:color w:val="000000" w:themeColor="text1"/>
              </w:rPr>
              <w:t>после</w:t>
            </w:r>
            <w:r w:rsidRPr="00B900EE">
              <w:rPr>
                <w:color w:val="000000" w:themeColor="text1"/>
                <w:lang w:val="en-US"/>
              </w:rPr>
              <w:t xml:space="preserve"> </w:t>
            </w:r>
            <w:r w:rsidRPr="00B900EE">
              <w:rPr>
                <w:color w:val="000000" w:themeColor="text1"/>
              </w:rPr>
              <w:t>итератора</w:t>
            </w:r>
            <w:r w:rsidRPr="00B900EE">
              <w:rPr>
                <w:color w:val="000000" w:themeColor="text1"/>
                <w:lang w:val="en-US"/>
              </w:rPr>
              <w:t xml:space="preserve"> </w:t>
            </w:r>
            <w:r w:rsidRPr="00B900EE">
              <w:rPr>
                <w:color w:val="000000" w:themeColor="text1"/>
              </w:rPr>
              <w:t>число</w:t>
            </w:r>
            <w:r w:rsidRPr="00B900EE">
              <w:rPr>
                <w:color w:val="000000" w:themeColor="text1"/>
                <w:lang w:val="en-US"/>
              </w:rPr>
              <w:t xml:space="preserve"> -2</w:t>
            </w:r>
          </w:p>
          <w:p w14:paraId="30221DBF" w14:textId="77777777" w:rsidR="00B900EE" w:rsidRPr="00B900EE" w:rsidRDefault="00B900EE" w:rsidP="00B900EE">
            <w:pPr>
              <w:spacing w:after="0"/>
              <w:rPr>
                <w:color w:val="000000" w:themeColor="text1"/>
                <w:lang w:val="en-US"/>
              </w:rPr>
            </w:pPr>
            <w:r w:rsidRPr="00B900EE">
              <w:rPr>
                <w:color w:val="000000" w:themeColor="text1"/>
                <w:lang w:val="en-US"/>
              </w:rPr>
              <w:t>    // numbers =  { -3, -2, 6, 7, 8 }</w:t>
            </w:r>
          </w:p>
          <w:p w14:paraId="27DBF497" w14:textId="77777777" w:rsidR="00B900EE" w:rsidRPr="00B900EE" w:rsidRDefault="00B900EE" w:rsidP="00B900EE">
            <w:pPr>
              <w:spacing w:after="0"/>
              <w:rPr>
                <w:color w:val="000000" w:themeColor="text1"/>
                <w:lang w:val="en-US"/>
              </w:rPr>
            </w:pPr>
            <w:r w:rsidRPr="00B900EE">
              <w:rPr>
                <w:color w:val="000000" w:themeColor="text1"/>
                <w:lang w:val="en-US"/>
              </w:rPr>
              <w:t> </w:t>
            </w:r>
          </w:p>
          <w:p w14:paraId="3C431448" w14:textId="77777777" w:rsidR="00B900EE" w:rsidRPr="00B900EE" w:rsidRDefault="00B900EE" w:rsidP="00B900EE">
            <w:pPr>
              <w:spacing w:after="0"/>
              <w:rPr>
                <w:color w:val="000000" w:themeColor="text1"/>
                <w:lang w:val="en-US"/>
              </w:rPr>
            </w:pPr>
            <w:r w:rsidRPr="00B900EE">
              <w:rPr>
                <w:color w:val="000000" w:themeColor="text1"/>
                <w:lang w:val="en-US"/>
              </w:rPr>
              <w:t xml:space="preserve">    iter = </w:t>
            </w:r>
            <w:proofErr w:type="spellStart"/>
            <w:r w:rsidRPr="00B900EE">
              <w:rPr>
                <w:color w:val="000000" w:themeColor="text1"/>
                <w:lang w:val="en-US"/>
              </w:rPr>
              <w:t>numbers.insert_after</w:t>
            </w:r>
            <w:proofErr w:type="spellEnd"/>
            <w:r w:rsidRPr="00B900EE">
              <w:rPr>
                <w:color w:val="000000" w:themeColor="text1"/>
                <w:lang w:val="en-US"/>
              </w:rPr>
              <w:t>(iter, -1);</w:t>
            </w:r>
          </w:p>
          <w:p w14:paraId="746DD64F" w14:textId="77777777" w:rsidR="00B900EE" w:rsidRPr="00B900EE" w:rsidRDefault="00B900EE" w:rsidP="00B900EE">
            <w:pPr>
              <w:spacing w:after="0"/>
              <w:rPr>
                <w:color w:val="000000" w:themeColor="text1"/>
                <w:lang w:val="en-US"/>
              </w:rPr>
            </w:pPr>
            <w:r w:rsidRPr="00B900EE">
              <w:rPr>
                <w:color w:val="000000" w:themeColor="text1"/>
                <w:lang w:val="en-US"/>
              </w:rPr>
              <w:t>    // numbers =  { -3, -2, -1, 6, 7, 8 }</w:t>
            </w:r>
          </w:p>
          <w:p w14:paraId="34C391D5" w14:textId="77777777" w:rsidR="00B900EE" w:rsidRPr="00B900EE" w:rsidRDefault="00B900EE" w:rsidP="00B900EE">
            <w:pPr>
              <w:spacing w:after="0"/>
              <w:rPr>
                <w:color w:val="000000" w:themeColor="text1"/>
                <w:lang w:val="en-US"/>
              </w:rPr>
            </w:pPr>
            <w:r w:rsidRPr="00B900EE">
              <w:rPr>
                <w:color w:val="000000" w:themeColor="text1"/>
                <w:lang w:val="en-US"/>
              </w:rPr>
              <w:t> </w:t>
            </w:r>
          </w:p>
          <w:p w14:paraId="4DBE590B" w14:textId="77777777" w:rsidR="00B900EE" w:rsidRPr="00B900EE" w:rsidRDefault="00B900EE" w:rsidP="00B900EE">
            <w:pPr>
              <w:spacing w:after="0"/>
              <w:rPr>
                <w:color w:val="000000" w:themeColor="text1"/>
                <w:lang w:val="en-US"/>
              </w:rPr>
            </w:pPr>
            <w:r w:rsidRPr="00B900EE">
              <w:rPr>
                <w:color w:val="000000" w:themeColor="text1"/>
                <w:lang w:val="en-US"/>
              </w:rPr>
              <w:t xml:space="preserve">    iter = </w:t>
            </w:r>
            <w:proofErr w:type="spellStart"/>
            <w:r w:rsidRPr="00B900EE">
              <w:rPr>
                <w:color w:val="000000" w:themeColor="text1"/>
                <w:lang w:val="en-US"/>
              </w:rPr>
              <w:t>numbers.insert_after</w:t>
            </w:r>
            <w:proofErr w:type="spellEnd"/>
            <w:r w:rsidRPr="00B900EE">
              <w:rPr>
                <w:color w:val="000000" w:themeColor="text1"/>
                <w:lang w:val="en-US"/>
              </w:rPr>
              <w:t xml:space="preserve">(iter, 3, 0);    // </w:t>
            </w:r>
            <w:r w:rsidRPr="00B900EE">
              <w:rPr>
                <w:color w:val="000000" w:themeColor="text1"/>
              </w:rPr>
              <w:t>добавляем</w:t>
            </w:r>
            <w:r w:rsidRPr="00B900EE">
              <w:rPr>
                <w:color w:val="000000" w:themeColor="text1"/>
                <w:lang w:val="en-US"/>
              </w:rPr>
              <w:t xml:space="preserve"> </w:t>
            </w:r>
            <w:r w:rsidRPr="00B900EE">
              <w:rPr>
                <w:color w:val="000000" w:themeColor="text1"/>
              </w:rPr>
              <w:t>три</w:t>
            </w:r>
            <w:r w:rsidRPr="00B900EE">
              <w:rPr>
                <w:color w:val="000000" w:themeColor="text1"/>
                <w:lang w:val="en-US"/>
              </w:rPr>
              <w:t xml:space="preserve"> </w:t>
            </w:r>
            <w:r w:rsidRPr="00B900EE">
              <w:rPr>
                <w:color w:val="000000" w:themeColor="text1"/>
              </w:rPr>
              <w:t>нуля</w:t>
            </w:r>
          </w:p>
          <w:p w14:paraId="1A6ACB79" w14:textId="77777777" w:rsidR="00B900EE" w:rsidRPr="00B900EE" w:rsidRDefault="00B900EE" w:rsidP="00B900EE">
            <w:pPr>
              <w:spacing w:after="0"/>
              <w:rPr>
                <w:color w:val="000000" w:themeColor="text1"/>
                <w:lang w:val="en-US"/>
              </w:rPr>
            </w:pPr>
            <w:r w:rsidRPr="00B900EE">
              <w:rPr>
                <w:color w:val="000000" w:themeColor="text1"/>
                <w:lang w:val="en-US"/>
              </w:rPr>
              <w:t>    // numbers =  { -3, -2, -1, 0, 0, 0, 6, 7, 8 }</w:t>
            </w:r>
          </w:p>
          <w:p w14:paraId="0E0C9795" w14:textId="77777777" w:rsidR="00B900EE" w:rsidRPr="00B900EE" w:rsidRDefault="00B900EE" w:rsidP="00B900EE">
            <w:pPr>
              <w:spacing w:after="0"/>
              <w:rPr>
                <w:color w:val="000000" w:themeColor="text1"/>
                <w:lang w:val="en-US"/>
              </w:rPr>
            </w:pPr>
            <w:r w:rsidRPr="00B900EE">
              <w:rPr>
                <w:color w:val="000000" w:themeColor="text1"/>
                <w:lang w:val="en-US"/>
              </w:rPr>
              <w:t> </w:t>
            </w:r>
          </w:p>
          <w:p w14:paraId="141FF291" w14:textId="77777777" w:rsidR="00B900EE" w:rsidRPr="00B900EE" w:rsidRDefault="00B900EE" w:rsidP="00B900EE">
            <w:pPr>
              <w:spacing w:after="0"/>
              <w:rPr>
                <w:color w:val="000000" w:themeColor="text1"/>
                <w:lang w:val="en-US"/>
              </w:rPr>
            </w:pPr>
            <w:r w:rsidRPr="00B900EE">
              <w:rPr>
                <w:color w:val="000000" w:themeColor="text1"/>
                <w:lang w:val="en-US"/>
              </w:rPr>
              <w:t>    std::list&lt;</w:t>
            </w:r>
            <w:r w:rsidRPr="00B900EE">
              <w:rPr>
                <w:b/>
                <w:bCs/>
                <w:color w:val="000000" w:themeColor="text1"/>
                <w:lang w:val="en-US"/>
              </w:rPr>
              <w:t>int</w:t>
            </w:r>
            <w:r w:rsidRPr="00B900EE">
              <w:rPr>
                <w:color w:val="000000" w:themeColor="text1"/>
                <w:lang w:val="en-US"/>
              </w:rPr>
              <w:t>&gt; values{ 1, 2, 3 };</w:t>
            </w:r>
          </w:p>
          <w:p w14:paraId="28A96A70" w14:textId="77777777" w:rsidR="00B900EE" w:rsidRPr="00B900EE" w:rsidRDefault="00B900EE" w:rsidP="00B900EE">
            <w:pPr>
              <w:spacing w:after="0"/>
              <w:rPr>
                <w:color w:val="000000" w:themeColor="text1"/>
                <w:lang w:val="en-US"/>
              </w:rPr>
            </w:pPr>
            <w:r w:rsidRPr="00B900EE">
              <w:rPr>
                <w:color w:val="000000" w:themeColor="text1"/>
                <w:lang w:val="en-US"/>
              </w:rPr>
              <w:t xml:space="preserve">    iter = </w:t>
            </w:r>
            <w:proofErr w:type="spellStart"/>
            <w:r w:rsidRPr="00B900EE">
              <w:rPr>
                <w:color w:val="000000" w:themeColor="text1"/>
                <w:lang w:val="en-US"/>
              </w:rPr>
              <w:t>numbers.insert_after</w:t>
            </w:r>
            <w:proofErr w:type="spellEnd"/>
            <w:r w:rsidRPr="00B900EE">
              <w:rPr>
                <w:color w:val="000000" w:themeColor="text1"/>
                <w:lang w:val="en-US"/>
              </w:rPr>
              <w:t xml:space="preserve">(iter, </w:t>
            </w:r>
            <w:proofErr w:type="spellStart"/>
            <w:r w:rsidRPr="00B900EE">
              <w:rPr>
                <w:color w:val="000000" w:themeColor="text1"/>
                <w:lang w:val="en-US"/>
              </w:rPr>
              <w:t>values.begin</w:t>
            </w:r>
            <w:proofErr w:type="spellEnd"/>
            <w:r w:rsidRPr="00B900EE">
              <w:rPr>
                <w:color w:val="000000" w:themeColor="text1"/>
                <w:lang w:val="en-US"/>
              </w:rPr>
              <w:t xml:space="preserve">(), </w:t>
            </w:r>
            <w:proofErr w:type="spellStart"/>
            <w:r w:rsidRPr="00B900EE">
              <w:rPr>
                <w:color w:val="000000" w:themeColor="text1"/>
                <w:lang w:val="en-US"/>
              </w:rPr>
              <w:t>values.end</w:t>
            </w:r>
            <w:proofErr w:type="spellEnd"/>
            <w:r w:rsidRPr="00B900EE">
              <w:rPr>
                <w:color w:val="000000" w:themeColor="text1"/>
                <w:lang w:val="en-US"/>
              </w:rPr>
              <w:t xml:space="preserve">()); // </w:t>
            </w:r>
            <w:r w:rsidRPr="00B900EE">
              <w:rPr>
                <w:color w:val="000000" w:themeColor="text1"/>
              </w:rPr>
              <w:t>добавляем</w:t>
            </w:r>
            <w:r w:rsidRPr="00B900EE">
              <w:rPr>
                <w:color w:val="000000" w:themeColor="text1"/>
                <w:lang w:val="en-US"/>
              </w:rPr>
              <w:t xml:space="preserve"> </w:t>
            </w:r>
            <w:r w:rsidRPr="00B900EE">
              <w:rPr>
                <w:color w:val="000000" w:themeColor="text1"/>
              </w:rPr>
              <w:t>все</w:t>
            </w:r>
            <w:r w:rsidRPr="00B900EE">
              <w:rPr>
                <w:color w:val="000000" w:themeColor="text1"/>
                <w:lang w:val="en-US"/>
              </w:rPr>
              <w:t xml:space="preserve"> </w:t>
            </w:r>
            <w:r w:rsidRPr="00B900EE">
              <w:rPr>
                <w:color w:val="000000" w:themeColor="text1"/>
              </w:rPr>
              <w:t>элементы</w:t>
            </w:r>
            <w:r w:rsidRPr="00B900EE">
              <w:rPr>
                <w:color w:val="000000" w:themeColor="text1"/>
                <w:lang w:val="en-US"/>
              </w:rPr>
              <w:t xml:space="preserve"> </w:t>
            </w:r>
            <w:r w:rsidRPr="00B900EE">
              <w:rPr>
                <w:color w:val="000000" w:themeColor="text1"/>
              </w:rPr>
              <w:t>из</w:t>
            </w:r>
            <w:r w:rsidRPr="00B900EE">
              <w:rPr>
                <w:color w:val="000000" w:themeColor="text1"/>
                <w:lang w:val="en-US"/>
              </w:rPr>
              <w:t xml:space="preserve"> values</w:t>
            </w:r>
          </w:p>
          <w:p w14:paraId="0665024A" w14:textId="77777777" w:rsidR="00B900EE" w:rsidRPr="00B900EE" w:rsidRDefault="00B900EE" w:rsidP="00B900EE">
            <w:pPr>
              <w:spacing w:after="0"/>
              <w:rPr>
                <w:color w:val="000000" w:themeColor="text1"/>
                <w:lang w:val="en-US"/>
              </w:rPr>
            </w:pPr>
            <w:r w:rsidRPr="00B900EE">
              <w:rPr>
                <w:color w:val="000000" w:themeColor="text1"/>
                <w:lang w:val="en-US"/>
              </w:rPr>
              <w:t>    // numbers =  { -3, -2, -1, 0, 0, 0, 1, 2, 3, 6, 7, 8 }</w:t>
            </w:r>
          </w:p>
          <w:p w14:paraId="6C157BD0" w14:textId="77777777" w:rsidR="00B900EE" w:rsidRPr="00B900EE" w:rsidRDefault="00B900EE" w:rsidP="00B900EE">
            <w:pPr>
              <w:spacing w:after="0"/>
              <w:rPr>
                <w:color w:val="000000" w:themeColor="text1"/>
                <w:lang w:val="en-US"/>
              </w:rPr>
            </w:pPr>
            <w:r w:rsidRPr="00B900EE">
              <w:rPr>
                <w:color w:val="000000" w:themeColor="text1"/>
                <w:lang w:val="en-US"/>
              </w:rPr>
              <w:t> </w:t>
            </w:r>
          </w:p>
          <w:p w14:paraId="0F3BDDD7"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numbers.insert_after</w:t>
            </w:r>
            <w:proofErr w:type="spellEnd"/>
            <w:r w:rsidRPr="00B900EE">
              <w:rPr>
                <w:color w:val="000000" w:themeColor="text1"/>
                <w:lang w:val="en-US"/>
              </w:rPr>
              <w:t xml:space="preserve">(iter, { 4, 5 }); // </w:t>
            </w:r>
            <w:r w:rsidRPr="00B900EE">
              <w:rPr>
                <w:color w:val="000000" w:themeColor="text1"/>
              </w:rPr>
              <w:t>добавляем</w:t>
            </w:r>
            <w:r w:rsidRPr="00B900EE">
              <w:rPr>
                <w:color w:val="000000" w:themeColor="text1"/>
                <w:lang w:val="en-US"/>
              </w:rPr>
              <w:t xml:space="preserve"> </w:t>
            </w:r>
            <w:r w:rsidRPr="00B900EE">
              <w:rPr>
                <w:color w:val="000000" w:themeColor="text1"/>
              </w:rPr>
              <w:t>список</w:t>
            </w:r>
            <w:r w:rsidRPr="00B900EE">
              <w:rPr>
                <w:color w:val="000000" w:themeColor="text1"/>
                <w:lang w:val="en-US"/>
              </w:rPr>
              <w:t xml:space="preserve"> { 4, 5 }</w:t>
            </w:r>
          </w:p>
          <w:p w14:paraId="06BA3D94" w14:textId="77777777" w:rsidR="00B900EE" w:rsidRPr="00B900EE" w:rsidRDefault="00B900EE" w:rsidP="00B900EE">
            <w:pPr>
              <w:spacing w:after="0"/>
              <w:rPr>
                <w:color w:val="000000" w:themeColor="text1"/>
                <w:lang w:val="en-US"/>
              </w:rPr>
            </w:pPr>
            <w:r w:rsidRPr="00B900EE">
              <w:rPr>
                <w:color w:val="000000" w:themeColor="text1"/>
                <w:lang w:val="en-US"/>
              </w:rPr>
              <w:t>    // numbers =  { -3, -2, -1, 0, 0, 0, 1, 2, 3, 4, 5, 6, 7, 8 }</w:t>
            </w:r>
          </w:p>
          <w:p w14:paraId="31D8FA48"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 </w:t>
            </w:r>
          </w:p>
          <w:p w14:paraId="6C0679BD"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for</w:t>
            </w:r>
            <w:r w:rsidRPr="00B900EE">
              <w:rPr>
                <w:color w:val="000000" w:themeColor="text1"/>
                <w:lang w:val="en-US"/>
              </w:rPr>
              <w:t>(</w:t>
            </w:r>
            <w:r w:rsidRPr="00B900EE">
              <w:rPr>
                <w:b/>
                <w:bCs/>
                <w:color w:val="000000" w:themeColor="text1"/>
                <w:lang w:val="en-US"/>
              </w:rPr>
              <w:t>int</w:t>
            </w:r>
            <w:r w:rsidRPr="00B900EE">
              <w:rPr>
                <w:color w:val="000000" w:themeColor="text1"/>
                <w:lang w:val="en-US"/>
              </w:rPr>
              <w:t xml:space="preserve"> n : numbers)</w:t>
            </w:r>
          </w:p>
          <w:p w14:paraId="4F7942D7"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n &lt;&lt; "\t";</w:t>
            </w:r>
          </w:p>
          <w:p w14:paraId="7A06239E"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std::</w:t>
            </w:r>
            <w:proofErr w:type="spellStart"/>
            <w:r w:rsidRPr="00B900EE">
              <w:rPr>
                <w:color w:val="000000" w:themeColor="text1"/>
                <w:lang w:val="en-US"/>
              </w:rPr>
              <w:t>endl</w:t>
            </w:r>
            <w:proofErr w:type="spellEnd"/>
            <w:r w:rsidRPr="00B900EE">
              <w:rPr>
                <w:color w:val="000000" w:themeColor="text1"/>
                <w:lang w:val="en-US"/>
              </w:rPr>
              <w:t>;</w:t>
            </w:r>
          </w:p>
          <w:p w14:paraId="58916BB8" w14:textId="77777777" w:rsidR="00B900EE" w:rsidRPr="00B900EE" w:rsidRDefault="00B900EE" w:rsidP="00B900EE">
            <w:pPr>
              <w:spacing w:after="0"/>
              <w:rPr>
                <w:color w:val="000000" w:themeColor="text1"/>
              </w:rPr>
            </w:pPr>
            <w:r w:rsidRPr="00B900EE">
              <w:rPr>
                <w:color w:val="000000" w:themeColor="text1"/>
              </w:rPr>
              <w:t>}</w:t>
            </w:r>
          </w:p>
        </w:tc>
      </w:tr>
    </w:tbl>
    <w:p w14:paraId="344F4725" w14:textId="77777777" w:rsidR="00B900EE" w:rsidRPr="00B900EE" w:rsidRDefault="00B900EE" w:rsidP="00B900EE">
      <w:pPr>
        <w:spacing w:after="0"/>
        <w:rPr>
          <w:b/>
          <w:bCs/>
          <w:color w:val="000000" w:themeColor="text1"/>
        </w:rPr>
      </w:pPr>
      <w:r w:rsidRPr="00B900EE">
        <w:rPr>
          <w:b/>
          <w:bCs/>
          <w:color w:val="000000" w:themeColor="text1"/>
        </w:rPr>
        <w:lastRenderedPageBreak/>
        <w:t>Удаление элементов</w:t>
      </w:r>
    </w:p>
    <w:p w14:paraId="606919A7" w14:textId="77777777" w:rsidR="00B900EE" w:rsidRPr="00B900EE" w:rsidRDefault="00B900EE" w:rsidP="00B900EE">
      <w:pPr>
        <w:spacing w:after="0"/>
        <w:rPr>
          <w:color w:val="000000" w:themeColor="text1"/>
        </w:rPr>
      </w:pPr>
      <w:r w:rsidRPr="00B900EE">
        <w:rPr>
          <w:color w:val="000000" w:themeColor="text1"/>
        </w:rPr>
        <w:t xml:space="preserve">Чтобы удалить элемент из контейнера </w:t>
      </w:r>
      <w:proofErr w:type="spellStart"/>
      <w:r w:rsidRPr="00B900EE">
        <w:rPr>
          <w:color w:val="000000" w:themeColor="text1"/>
        </w:rPr>
        <w:t>forward_list</w:t>
      </w:r>
      <w:proofErr w:type="spellEnd"/>
      <w:r w:rsidRPr="00B900EE">
        <w:rPr>
          <w:color w:val="000000" w:themeColor="text1"/>
        </w:rPr>
        <w:t>, можно использовать следующие функции:</w:t>
      </w:r>
    </w:p>
    <w:p w14:paraId="3B09F2E3" w14:textId="77777777" w:rsidR="00B900EE" w:rsidRPr="00B900EE" w:rsidRDefault="00B900EE">
      <w:pPr>
        <w:numPr>
          <w:ilvl w:val="0"/>
          <w:numId w:val="52"/>
        </w:numPr>
        <w:spacing w:after="0"/>
        <w:rPr>
          <w:color w:val="000000" w:themeColor="text1"/>
        </w:rPr>
      </w:pPr>
      <w:proofErr w:type="spellStart"/>
      <w:r w:rsidRPr="00B900EE">
        <w:rPr>
          <w:b/>
          <w:bCs/>
          <w:color w:val="000000" w:themeColor="text1"/>
        </w:rPr>
        <w:t>clear</w:t>
      </w:r>
      <w:proofErr w:type="spellEnd"/>
      <w:r w:rsidRPr="00B900EE">
        <w:rPr>
          <w:b/>
          <w:bCs/>
          <w:color w:val="000000" w:themeColor="text1"/>
        </w:rPr>
        <w:t>()</w:t>
      </w:r>
      <w:r w:rsidRPr="00B900EE">
        <w:rPr>
          <w:color w:val="000000" w:themeColor="text1"/>
        </w:rPr>
        <w:t>: удаляет все элементы</w:t>
      </w:r>
    </w:p>
    <w:p w14:paraId="07B7B26E" w14:textId="77777777" w:rsidR="00B900EE" w:rsidRPr="00B900EE" w:rsidRDefault="00B900EE">
      <w:pPr>
        <w:numPr>
          <w:ilvl w:val="0"/>
          <w:numId w:val="52"/>
        </w:numPr>
        <w:spacing w:after="0"/>
        <w:rPr>
          <w:color w:val="000000" w:themeColor="text1"/>
        </w:rPr>
      </w:pPr>
      <w:proofErr w:type="spellStart"/>
      <w:r w:rsidRPr="00B900EE">
        <w:rPr>
          <w:b/>
          <w:bCs/>
          <w:color w:val="000000" w:themeColor="text1"/>
        </w:rPr>
        <w:t>pop_front</w:t>
      </w:r>
      <w:proofErr w:type="spellEnd"/>
      <w:r w:rsidRPr="00B900EE">
        <w:rPr>
          <w:b/>
          <w:bCs/>
          <w:color w:val="000000" w:themeColor="text1"/>
        </w:rPr>
        <w:t>()</w:t>
      </w:r>
      <w:r w:rsidRPr="00B900EE">
        <w:rPr>
          <w:color w:val="000000" w:themeColor="text1"/>
        </w:rPr>
        <w:t>: удаляет первый элемент</w:t>
      </w:r>
    </w:p>
    <w:p w14:paraId="2D44CFC6" w14:textId="77777777" w:rsidR="00B900EE" w:rsidRPr="00B900EE" w:rsidRDefault="00B900EE">
      <w:pPr>
        <w:numPr>
          <w:ilvl w:val="0"/>
          <w:numId w:val="52"/>
        </w:numPr>
        <w:spacing w:after="0"/>
        <w:rPr>
          <w:color w:val="000000" w:themeColor="text1"/>
        </w:rPr>
      </w:pPr>
      <w:proofErr w:type="spellStart"/>
      <w:r w:rsidRPr="00B900EE">
        <w:rPr>
          <w:b/>
          <w:bCs/>
          <w:color w:val="000000" w:themeColor="text1"/>
        </w:rPr>
        <w:t>erase_after</w:t>
      </w:r>
      <w:proofErr w:type="spellEnd"/>
      <w:r w:rsidRPr="00B900EE">
        <w:rPr>
          <w:b/>
          <w:bCs/>
          <w:color w:val="000000" w:themeColor="text1"/>
        </w:rPr>
        <w:t>(p)</w:t>
      </w:r>
      <w:r w:rsidRPr="00B900EE">
        <w:rPr>
          <w:color w:val="000000" w:themeColor="text1"/>
        </w:rPr>
        <w:t>: удаляет элемент после элемента, на который указывает итератор p. Возвращает итератор на элемент после удаленного</w:t>
      </w:r>
    </w:p>
    <w:p w14:paraId="43E3A00B" w14:textId="77777777" w:rsidR="00B900EE" w:rsidRPr="00B900EE" w:rsidRDefault="00B900EE">
      <w:pPr>
        <w:numPr>
          <w:ilvl w:val="0"/>
          <w:numId w:val="52"/>
        </w:numPr>
        <w:spacing w:after="0"/>
        <w:rPr>
          <w:color w:val="000000" w:themeColor="text1"/>
        </w:rPr>
      </w:pPr>
      <w:proofErr w:type="spellStart"/>
      <w:r w:rsidRPr="00B900EE">
        <w:rPr>
          <w:b/>
          <w:bCs/>
          <w:color w:val="000000" w:themeColor="text1"/>
        </w:rPr>
        <w:t>erase_after</w:t>
      </w:r>
      <w:proofErr w:type="spellEnd"/>
      <w:r w:rsidRPr="00B900EE">
        <w:rPr>
          <w:b/>
          <w:bCs/>
          <w:color w:val="000000" w:themeColor="text1"/>
        </w:rPr>
        <w:t>(</w:t>
      </w:r>
      <w:proofErr w:type="spellStart"/>
      <w:r w:rsidRPr="00B900EE">
        <w:rPr>
          <w:b/>
          <w:bCs/>
          <w:color w:val="000000" w:themeColor="text1"/>
        </w:rPr>
        <w:t>begin</w:t>
      </w:r>
      <w:proofErr w:type="spellEnd"/>
      <w:r w:rsidRPr="00B900EE">
        <w:rPr>
          <w:b/>
          <w:bCs/>
          <w:color w:val="000000" w:themeColor="text1"/>
        </w:rPr>
        <w:t xml:space="preserve">, </w:t>
      </w:r>
      <w:proofErr w:type="spellStart"/>
      <w:r w:rsidRPr="00B900EE">
        <w:rPr>
          <w:b/>
          <w:bCs/>
          <w:color w:val="000000" w:themeColor="text1"/>
        </w:rPr>
        <w:t>end</w:t>
      </w:r>
      <w:proofErr w:type="spellEnd"/>
      <w:r w:rsidRPr="00B900EE">
        <w:rPr>
          <w:b/>
          <w:bCs/>
          <w:color w:val="000000" w:themeColor="text1"/>
        </w:rPr>
        <w:t>)</w:t>
      </w:r>
      <w:r w:rsidRPr="00B900EE">
        <w:rPr>
          <w:color w:val="000000" w:themeColor="text1"/>
        </w:rPr>
        <w:t xml:space="preserve">: удаляет диапазон элементов, на начало и конец которого указывают соответственно итераторы </w:t>
      </w:r>
      <w:proofErr w:type="spellStart"/>
      <w:r w:rsidRPr="00B900EE">
        <w:rPr>
          <w:color w:val="000000" w:themeColor="text1"/>
        </w:rPr>
        <w:t>begin</w:t>
      </w:r>
      <w:proofErr w:type="spellEnd"/>
      <w:r w:rsidRPr="00B900EE">
        <w:rPr>
          <w:color w:val="000000" w:themeColor="text1"/>
        </w:rPr>
        <w:t xml:space="preserve"> и </w:t>
      </w:r>
      <w:proofErr w:type="spellStart"/>
      <w:r w:rsidRPr="00B900EE">
        <w:rPr>
          <w:color w:val="000000" w:themeColor="text1"/>
        </w:rPr>
        <w:t>end</w:t>
      </w:r>
      <w:proofErr w:type="spellEnd"/>
      <w:r w:rsidRPr="00B900EE">
        <w:rPr>
          <w:color w:val="000000" w:themeColor="text1"/>
        </w:rPr>
        <w:t>. Возвращает итератор на элемент после последнего удаленного</w:t>
      </w:r>
    </w:p>
    <w:p w14:paraId="0E7F99EB" w14:textId="77777777" w:rsidR="00B900EE" w:rsidRPr="00B900EE" w:rsidRDefault="00B900EE" w:rsidP="00B900EE">
      <w:pPr>
        <w:spacing w:after="0"/>
        <w:rPr>
          <w:color w:val="000000" w:themeColor="text1"/>
        </w:rPr>
      </w:pPr>
      <w:r w:rsidRPr="00B900EE">
        <w:rPr>
          <w:color w:val="000000" w:themeColor="text1"/>
        </w:rPr>
        <w:t>Использование функций:</w:t>
      </w:r>
    </w:p>
    <w:tbl>
      <w:tblPr>
        <w:tblW w:w="10615" w:type="dxa"/>
        <w:tblCellSpacing w:w="0" w:type="dxa"/>
        <w:tblCellMar>
          <w:left w:w="0" w:type="dxa"/>
          <w:right w:w="0" w:type="dxa"/>
        </w:tblCellMar>
        <w:tblLook w:val="04A0" w:firstRow="1" w:lastRow="0" w:firstColumn="1" w:lastColumn="0" w:noHBand="0" w:noVBand="1"/>
      </w:tblPr>
      <w:tblGrid>
        <w:gridCol w:w="456"/>
        <w:gridCol w:w="10159"/>
      </w:tblGrid>
      <w:tr w:rsidR="00B900EE" w:rsidRPr="00B900EE" w14:paraId="3ADC1BA5" w14:textId="77777777" w:rsidTr="00B61530">
        <w:trPr>
          <w:tblCellSpacing w:w="0" w:type="dxa"/>
        </w:trPr>
        <w:tc>
          <w:tcPr>
            <w:tcW w:w="6" w:type="dxa"/>
            <w:tcBorders>
              <w:top w:val="nil"/>
              <w:left w:val="nil"/>
              <w:bottom w:val="nil"/>
              <w:right w:val="single" w:sz="24" w:space="0" w:color="00B050"/>
            </w:tcBorders>
            <w:vAlign w:val="bottom"/>
            <w:hideMark/>
          </w:tcPr>
          <w:p w14:paraId="504090A1" w14:textId="77777777" w:rsidR="00B900EE" w:rsidRPr="00B900EE" w:rsidRDefault="00B900EE" w:rsidP="00B900EE">
            <w:pPr>
              <w:spacing w:after="0"/>
              <w:rPr>
                <w:color w:val="000000" w:themeColor="text1"/>
              </w:rPr>
            </w:pPr>
            <w:r w:rsidRPr="00B900EE">
              <w:rPr>
                <w:color w:val="000000" w:themeColor="text1"/>
              </w:rPr>
              <w:t>1</w:t>
            </w:r>
          </w:p>
          <w:p w14:paraId="57F95C89" w14:textId="77777777" w:rsidR="00B900EE" w:rsidRPr="00B900EE" w:rsidRDefault="00B900EE" w:rsidP="00B900EE">
            <w:pPr>
              <w:spacing w:after="0"/>
              <w:rPr>
                <w:color w:val="000000" w:themeColor="text1"/>
              </w:rPr>
            </w:pPr>
            <w:r w:rsidRPr="00B900EE">
              <w:rPr>
                <w:color w:val="000000" w:themeColor="text1"/>
              </w:rPr>
              <w:t>2</w:t>
            </w:r>
          </w:p>
          <w:p w14:paraId="145FCAC4" w14:textId="77777777" w:rsidR="00B900EE" w:rsidRPr="00B900EE" w:rsidRDefault="00B900EE" w:rsidP="00B900EE">
            <w:pPr>
              <w:spacing w:after="0"/>
              <w:rPr>
                <w:color w:val="000000" w:themeColor="text1"/>
              </w:rPr>
            </w:pPr>
            <w:r w:rsidRPr="00B900EE">
              <w:rPr>
                <w:color w:val="000000" w:themeColor="text1"/>
              </w:rPr>
              <w:t>3</w:t>
            </w:r>
          </w:p>
          <w:p w14:paraId="39F27042" w14:textId="77777777" w:rsidR="00B900EE" w:rsidRPr="00B900EE" w:rsidRDefault="00B900EE" w:rsidP="00B900EE">
            <w:pPr>
              <w:spacing w:after="0"/>
              <w:rPr>
                <w:color w:val="000000" w:themeColor="text1"/>
              </w:rPr>
            </w:pPr>
            <w:r w:rsidRPr="00B900EE">
              <w:rPr>
                <w:color w:val="000000" w:themeColor="text1"/>
              </w:rPr>
              <w:t>4</w:t>
            </w:r>
          </w:p>
          <w:p w14:paraId="24C97084" w14:textId="77777777" w:rsidR="00B900EE" w:rsidRPr="00B900EE" w:rsidRDefault="00B900EE" w:rsidP="00B900EE">
            <w:pPr>
              <w:spacing w:after="0"/>
              <w:rPr>
                <w:color w:val="000000" w:themeColor="text1"/>
              </w:rPr>
            </w:pPr>
            <w:r w:rsidRPr="00B900EE">
              <w:rPr>
                <w:color w:val="000000" w:themeColor="text1"/>
              </w:rPr>
              <w:t>5</w:t>
            </w:r>
          </w:p>
          <w:p w14:paraId="5EEE37F1" w14:textId="77777777" w:rsidR="00B900EE" w:rsidRPr="00B900EE" w:rsidRDefault="00B900EE" w:rsidP="00B900EE">
            <w:pPr>
              <w:spacing w:after="0"/>
              <w:rPr>
                <w:color w:val="000000" w:themeColor="text1"/>
              </w:rPr>
            </w:pPr>
            <w:r w:rsidRPr="00B900EE">
              <w:rPr>
                <w:color w:val="000000" w:themeColor="text1"/>
              </w:rPr>
              <w:t>6</w:t>
            </w:r>
          </w:p>
          <w:p w14:paraId="73E4F708" w14:textId="77777777" w:rsidR="00B900EE" w:rsidRPr="00B900EE" w:rsidRDefault="00B900EE" w:rsidP="00B900EE">
            <w:pPr>
              <w:spacing w:after="0"/>
              <w:rPr>
                <w:color w:val="000000" w:themeColor="text1"/>
              </w:rPr>
            </w:pPr>
            <w:r w:rsidRPr="00B900EE">
              <w:rPr>
                <w:color w:val="000000" w:themeColor="text1"/>
              </w:rPr>
              <w:t>7</w:t>
            </w:r>
          </w:p>
          <w:p w14:paraId="31E5EFFC" w14:textId="77777777" w:rsidR="00B900EE" w:rsidRPr="00B900EE" w:rsidRDefault="00B900EE" w:rsidP="00B900EE">
            <w:pPr>
              <w:spacing w:after="0"/>
              <w:rPr>
                <w:color w:val="000000" w:themeColor="text1"/>
              </w:rPr>
            </w:pPr>
            <w:r w:rsidRPr="00B900EE">
              <w:rPr>
                <w:color w:val="000000" w:themeColor="text1"/>
              </w:rPr>
              <w:t>8</w:t>
            </w:r>
          </w:p>
          <w:p w14:paraId="5D34569C" w14:textId="77777777" w:rsidR="00B900EE" w:rsidRPr="00B900EE" w:rsidRDefault="00B900EE" w:rsidP="00B900EE">
            <w:pPr>
              <w:spacing w:after="0"/>
              <w:rPr>
                <w:color w:val="000000" w:themeColor="text1"/>
              </w:rPr>
            </w:pPr>
            <w:r w:rsidRPr="00B900EE">
              <w:rPr>
                <w:color w:val="000000" w:themeColor="text1"/>
              </w:rPr>
              <w:t>9</w:t>
            </w:r>
          </w:p>
          <w:p w14:paraId="3BEB8420" w14:textId="77777777" w:rsidR="00B900EE" w:rsidRPr="00B900EE" w:rsidRDefault="00B900EE" w:rsidP="00B900EE">
            <w:pPr>
              <w:spacing w:after="0"/>
              <w:rPr>
                <w:color w:val="000000" w:themeColor="text1"/>
              </w:rPr>
            </w:pPr>
            <w:r w:rsidRPr="00B900EE">
              <w:rPr>
                <w:color w:val="000000" w:themeColor="text1"/>
              </w:rPr>
              <w:t>10</w:t>
            </w:r>
          </w:p>
          <w:p w14:paraId="55389737" w14:textId="77777777" w:rsidR="00B900EE" w:rsidRPr="00B900EE" w:rsidRDefault="00B900EE" w:rsidP="00B900EE">
            <w:pPr>
              <w:spacing w:after="0"/>
              <w:rPr>
                <w:color w:val="000000" w:themeColor="text1"/>
              </w:rPr>
            </w:pPr>
            <w:r w:rsidRPr="00B900EE">
              <w:rPr>
                <w:color w:val="000000" w:themeColor="text1"/>
              </w:rPr>
              <w:t>11</w:t>
            </w:r>
          </w:p>
        </w:tc>
        <w:tc>
          <w:tcPr>
            <w:tcW w:w="6330" w:type="dxa"/>
            <w:tcBorders>
              <w:top w:val="nil"/>
              <w:left w:val="nil"/>
              <w:bottom w:val="nil"/>
              <w:right w:val="nil"/>
            </w:tcBorders>
            <w:vAlign w:val="bottom"/>
            <w:hideMark/>
          </w:tcPr>
          <w:p w14:paraId="770DFFC7" w14:textId="77777777" w:rsidR="00B900EE" w:rsidRPr="00B900EE" w:rsidRDefault="00B900EE" w:rsidP="00B900EE">
            <w:pPr>
              <w:spacing w:after="0"/>
              <w:rPr>
                <w:color w:val="000000" w:themeColor="text1"/>
                <w:lang w:val="en-US"/>
              </w:rPr>
            </w:pPr>
            <w:r w:rsidRPr="00B900EE">
              <w:rPr>
                <w:color w:val="000000" w:themeColor="text1"/>
                <w:lang w:val="en-US"/>
              </w:rPr>
              <w:t>std::</w:t>
            </w:r>
            <w:proofErr w:type="spellStart"/>
            <w:r w:rsidRPr="00B900EE">
              <w:rPr>
                <w:color w:val="000000" w:themeColor="text1"/>
                <w:lang w:val="en-US"/>
              </w:rPr>
              <w:t>forward_list</w:t>
            </w:r>
            <w:proofErr w:type="spellEnd"/>
            <w:r w:rsidRPr="00B900EE">
              <w:rPr>
                <w:color w:val="000000" w:themeColor="text1"/>
                <w:lang w:val="en-US"/>
              </w:rPr>
              <w:t>&lt;</w:t>
            </w:r>
            <w:r w:rsidRPr="00B900EE">
              <w:rPr>
                <w:b/>
                <w:bCs/>
                <w:color w:val="000000" w:themeColor="text1"/>
                <w:lang w:val="en-US"/>
              </w:rPr>
              <w:t>int</w:t>
            </w:r>
            <w:r w:rsidRPr="00B900EE">
              <w:rPr>
                <w:color w:val="000000" w:themeColor="text1"/>
                <w:lang w:val="en-US"/>
              </w:rPr>
              <w:t>&gt; numbers{ 1, 2, 3, 4, 5, 6, 7};</w:t>
            </w:r>
          </w:p>
          <w:p w14:paraId="6F1A7D96" w14:textId="77777777" w:rsidR="00B900EE" w:rsidRPr="00B900EE" w:rsidRDefault="00B900EE" w:rsidP="00B900EE">
            <w:pPr>
              <w:spacing w:after="0"/>
              <w:rPr>
                <w:color w:val="000000" w:themeColor="text1"/>
                <w:lang w:val="en-US"/>
              </w:rPr>
            </w:pPr>
            <w:r w:rsidRPr="00B900EE">
              <w:rPr>
                <w:color w:val="000000" w:themeColor="text1"/>
                <w:lang w:val="en-US"/>
              </w:rPr>
              <w:t> </w:t>
            </w:r>
          </w:p>
          <w:p w14:paraId="6650CCEA" w14:textId="77777777" w:rsidR="00B900EE" w:rsidRPr="00B900EE" w:rsidRDefault="00B900EE" w:rsidP="00B900EE">
            <w:pPr>
              <w:spacing w:after="0"/>
              <w:rPr>
                <w:color w:val="000000" w:themeColor="text1"/>
                <w:lang w:val="en-US"/>
              </w:rPr>
            </w:pPr>
            <w:proofErr w:type="spellStart"/>
            <w:r w:rsidRPr="00B900EE">
              <w:rPr>
                <w:color w:val="000000" w:themeColor="text1"/>
                <w:lang w:val="en-US"/>
              </w:rPr>
              <w:t>numbers.pop_front</w:t>
            </w:r>
            <w:proofErr w:type="spellEnd"/>
            <w:r w:rsidRPr="00B900EE">
              <w:rPr>
                <w:color w:val="000000" w:themeColor="text1"/>
                <w:lang w:val="en-US"/>
              </w:rPr>
              <w:t>();</w:t>
            </w:r>
          </w:p>
          <w:p w14:paraId="44D21CBA" w14:textId="77777777" w:rsidR="00B900EE" w:rsidRPr="00B900EE" w:rsidRDefault="00B900EE" w:rsidP="00B900EE">
            <w:pPr>
              <w:spacing w:after="0"/>
              <w:rPr>
                <w:color w:val="000000" w:themeColor="text1"/>
                <w:lang w:val="en-US"/>
              </w:rPr>
            </w:pPr>
            <w:r w:rsidRPr="00B900EE">
              <w:rPr>
                <w:color w:val="000000" w:themeColor="text1"/>
                <w:lang w:val="en-US"/>
              </w:rPr>
              <w:t>// numbers = { 2, 3, 4, 5, 6, 7};</w:t>
            </w:r>
          </w:p>
          <w:p w14:paraId="4BA4DEBE" w14:textId="77777777" w:rsidR="00B900EE" w:rsidRPr="00B900EE" w:rsidRDefault="00B900EE" w:rsidP="00B900EE">
            <w:pPr>
              <w:spacing w:after="0"/>
              <w:rPr>
                <w:color w:val="000000" w:themeColor="text1"/>
                <w:lang w:val="en-US"/>
              </w:rPr>
            </w:pPr>
            <w:r w:rsidRPr="00B900EE">
              <w:rPr>
                <w:color w:val="000000" w:themeColor="text1"/>
                <w:lang w:val="en-US"/>
              </w:rPr>
              <w:t> </w:t>
            </w:r>
          </w:p>
          <w:p w14:paraId="0F01EA54" w14:textId="77777777" w:rsidR="00B900EE" w:rsidRPr="00B900EE" w:rsidRDefault="00B900EE" w:rsidP="00B900EE">
            <w:pPr>
              <w:spacing w:after="0"/>
              <w:rPr>
                <w:color w:val="000000" w:themeColor="text1"/>
                <w:lang w:val="en-US"/>
              </w:rPr>
            </w:pPr>
            <w:r w:rsidRPr="00B900EE">
              <w:rPr>
                <w:color w:val="000000" w:themeColor="text1"/>
                <w:lang w:val="en-US"/>
              </w:rPr>
              <w:t xml:space="preserve">auto iter = </w:t>
            </w:r>
            <w:proofErr w:type="spellStart"/>
            <w:r w:rsidRPr="00B900EE">
              <w:rPr>
                <w:color w:val="000000" w:themeColor="text1"/>
                <w:lang w:val="en-US"/>
              </w:rPr>
              <w:t>numbers.erase_after</w:t>
            </w:r>
            <w:proofErr w:type="spellEnd"/>
            <w:r w:rsidRPr="00B900EE">
              <w:rPr>
                <w:color w:val="000000" w:themeColor="text1"/>
                <w:lang w:val="en-US"/>
              </w:rPr>
              <w:t>(</w:t>
            </w:r>
            <w:proofErr w:type="spellStart"/>
            <w:r w:rsidRPr="00B900EE">
              <w:rPr>
                <w:color w:val="000000" w:themeColor="text1"/>
                <w:lang w:val="en-US"/>
              </w:rPr>
              <w:t>numbers.begin</w:t>
            </w:r>
            <w:proofErr w:type="spellEnd"/>
            <w:r w:rsidRPr="00B900EE">
              <w:rPr>
                <w:color w:val="000000" w:themeColor="text1"/>
                <w:lang w:val="en-US"/>
              </w:rPr>
              <w:t>());</w:t>
            </w:r>
          </w:p>
          <w:p w14:paraId="5787610C" w14:textId="77777777" w:rsidR="00B900EE" w:rsidRPr="00B900EE" w:rsidRDefault="00B900EE" w:rsidP="00B900EE">
            <w:pPr>
              <w:spacing w:after="0"/>
              <w:rPr>
                <w:color w:val="000000" w:themeColor="text1"/>
              </w:rPr>
            </w:pPr>
            <w:r w:rsidRPr="00B900EE">
              <w:rPr>
                <w:color w:val="000000" w:themeColor="text1"/>
              </w:rPr>
              <w:t xml:space="preserve">// </w:t>
            </w:r>
            <w:proofErr w:type="spellStart"/>
            <w:r w:rsidRPr="00B900EE">
              <w:rPr>
                <w:color w:val="000000" w:themeColor="text1"/>
              </w:rPr>
              <w:t>numbers</w:t>
            </w:r>
            <w:proofErr w:type="spellEnd"/>
            <w:r w:rsidRPr="00B900EE">
              <w:rPr>
                <w:color w:val="000000" w:themeColor="text1"/>
              </w:rPr>
              <w:t xml:space="preserve"> = { 2, 4, 5, 6, 7 };</w:t>
            </w:r>
          </w:p>
          <w:p w14:paraId="7FA2DC9A" w14:textId="77777777" w:rsidR="00B900EE" w:rsidRPr="00B900EE" w:rsidRDefault="00B900EE" w:rsidP="00B900EE">
            <w:pPr>
              <w:spacing w:after="0"/>
              <w:rPr>
                <w:color w:val="000000" w:themeColor="text1"/>
              </w:rPr>
            </w:pPr>
            <w:r w:rsidRPr="00B900EE">
              <w:rPr>
                <w:color w:val="000000" w:themeColor="text1"/>
              </w:rPr>
              <w:t xml:space="preserve">// </w:t>
            </w:r>
            <w:proofErr w:type="spellStart"/>
            <w:r w:rsidRPr="00B900EE">
              <w:rPr>
                <w:color w:val="000000" w:themeColor="text1"/>
              </w:rPr>
              <w:t>iter</w:t>
            </w:r>
            <w:proofErr w:type="spellEnd"/>
            <w:r w:rsidRPr="00B900EE">
              <w:rPr>
                <w:color w:val="000000" w:themeColor="text1"/>
              </w:rPr>
              <w:t xml:space="preserve"> указывает на элемент 4</w:t>
            </w:r>
          </w:p>
          <w:p w14:paraId="25F5F895" w14:textId="77777777" w:rsidR="00B900EE" w:rsidRPr="00B900EE" w:rsidRDefault="00B900EE" w:rsidP="00B900EE">
            <w:pPr>
              <w:spacing w:after="0"/>
              <w:rPr>
                <w:color w:val="000000" w:themeColor="text1"/>
              </w:rPr>
            </w:pPr>
            <w:r w:rsidRPr="00B900EE">
              <w:rPr>
                <w:color w:val="000000" w:themeColor="text1"/>
              </w:rPr>
              <w:t> </w:t>
            </w:r>
          </w:p>
          <w:p w14:paraId="684E30B0" w14:textId="77777777" w:rsidR="00B900EE" w:rsidRPr="00B900EE" w:rsidRDefault="00B900EE" w:rsidP="00B900EE">
            <w:pPr>
              <w:spacing w:after="0"/>
              <w:rPr>
                <w:color w:val="000000" w:themeColor="text1"/>
                <w:lang w:val="en-US"/>
              </w:rPr>
            </w:pPr>
            <w:proofErr w:type="spellStart"/>
            <w:r w:rsidRPr="00B900EE">
              <w:rPr>
                <w:color w:val="000000" w:themeColor="text1"/>
                <w:lang w:val="en-US"/>
              </w:rPr>
              <w:t>numbers.erase_after</w:t>
            </w:r>
            <w:proofErr w:type="spellEnd"/>
            <w:r w:rsidRPr="00B900EE">
              <w:rPr>
                <w:color w:val="000000" w:themeColor="text1"/>
                <w:lang w:val="en-US"/>
              </w:rPr>
              <w:t xml:space="preserve">(iter, </w:t>
            </w:r>
            <w:proofErr w:type="spellStart"/>
            <w:r w:rsidRPr="00B900EE">
              <w:rPr>
                <w:color w:val="000000" w:themeColor="text1"/>
                <w:lang w:val="en-US"/>
              </w:rPr>
              <w:t>numbers.end</w:t>
            </w:r>
            <w:proofErr w:type="spellEnd"/>
            <w:r w:rsidRPr="00B900EE">
              <w:rPr>
                <w:color w:val="000000" w:themeColor="text1"/>
                <w:lang w:val="en-US"/>
              </w:rPr>
              <w:t>());</w:t>
            </w:r>
          </w:p>
          <w:p w14:paraId="1AAEB17F" w14:textId="77777777" w:rsidR="00B900EE" w:rsidRPr="00B900EE" w:rsidRDefault="00B900EE" w:rsidP="00B900EE">
            <w:pPr>
              <w:spacing w:after="0"/>
              <w:rPr>
                <w:color w:val="000000" w:themeColor="text1"/>
              </w:rPr>
            </w:pPr>
            <w:r w:rsidRPr="00B900EE">
              <w:rPr>
                <w:color w:val="000000" w:themeColor="text1"/>
              </w:rPr>
              <w:t xml:space="preserve">// </w:t>
            </w:r>
            <w:proofErr w:type="spellStart"/>
            <w:r w:rsidRPr="00B900EE">
              <w:rPr>
                <w:color w:val="000000" w:themeColor="text1"/>
              </w:rPr>
              <w:t>numbers</w:t>
            </w:r>
            <w:proofErr w:type="spellEnd"/>
            <w:r w:rsidRPr="00B900EE">
              <w:rPr>
                <w:color w:val="000000" w:themeColor="text1"/>
              </w:rPr>
              <w:t xml:space="preserve"> = { 2, 4 };</w:t>
            </w:r>
          </w:p>
        </w:tc>
      </w:tr>
    </w:tbl>
    <w:p w14:paraId="514201FD" w14:textId="77777777" w:rsidR="00B900EE" w:rsidRDefault="00B900EE" w:rsidP="00B01E5C">
      <w:pPr>
        <w:spacing w:after="0"/>
        <w:rPr>
          <w:color w:val="000000" w:themeColor="text1"/>
          <w:lang w:val="en-US"/>
        </w:rPr>
      </w:pPr>
    </w:p>
    <w:p w14:paraId="2E5307F0" w14:textId="77777777" w:rsidR="00B900EE" w:rsidRDefault="00B900EE" w:rsidP="00B01E5C">
      <w:pPr>
        <w:spacing w:after="0"/>
        <w:rPr>
          <w:color w:val="000000" w:themeColor="text1"/>
          <w:lang w:val="en-US"/>
        </w:rPr>
      </w:pPr>
    </w:p>
    <w:p w14:paraId="1F0BABA4" w14:textId="77777777" w:rsidR="00B900EE" w:rsidRDefault="00B900EE" w:rsidP="00B01E5C">
      <w:pPr>
        <w:spacing w:after="0"/>
        <w:rPr>
          <w:color w:val="000000" w:themeColor="text1"/>
          <w:lang w:val="en-US"/>
        </w:rPr>
      </w:pPr>
    </w:p>
    <w:p w14:paraId="1F7342EB" w14:textId="77777777" w:rsidR="00B900EE" w:rsidRPr="00B900EE" w:rsidRDefault="00B900EE" w:rsidP="00CB3488">
      <w:pPr>
        <w:pStyle w:val="2"/>
        <w:rPr>
          <w:b/>
          <w:bCs/>
          <w:color w:val="000000" w:themeColor="text1"/>
          <w:sz w:val="28"/>
          <w:szCs w:val="28"/>
        </w:rPr>
      </w:pPr>
      <w:bookmarkStart w:id="182" w:name="_Toc212063160"/>
      <w:proofErr w:type="spellStart"/>
      <w:r w:rsidRPr="00B900EE">
        <w:rPr>
          <w:b/>
          <w:bCs/>
          <w:color w:val="000000" w:themeColor="text1"/>
          <w:sz w:val="28"/>
          <w:szCs w:val="28"/>
        </w:rPr>
        <w:t>Deque</w:t>
      </w:r>
      <w:bookmarkEnd w:id="182"/>
      <w:proofErr w:type="spellEnd"/>
    </w:p>
    <w:p w14:paraId="7A4CAD45" w14:textId="77777777" w:rsidR="00CB3488" w:rsidRDefault="00CB3488" w:rsidP="00B900EE">
      <w:pPr>
        <w:spacing w:after="0"/>
        <w:rPr>
          <w:b/>
          <w:bCs/>
          <w:color w:val="000000" w:themeColor="text1"/>
        </w:rPr>
      </w:pPr>
    </w:p>
    <w:p w14:paraId="37417BEB" w14:textId="60BAD365" w:rsidR="00B900EE" w:rsidRDefault="00B900EE" w:rsidP="00B900EE">
      <w:pPr>
        <w:spacing w:after="0"/>
        <w:rPr>
          <w:color w:val="000000" w:themeColor="text1"/>
        </w:rPr>
      </w:pPr>
      <w:proofErr w:type="spellStart"/>
      <w:r w:rsidRPr="00B900EE">
        <w:rPr>
          <w:b/>
          <w:bCs/>
          <w:color w:val="000000" w:themeColor="text1"/>
        </w:rPr>
        <w:t>Deque</w:t>
      </w:r>
      <w:proofErr w:type="spellEnd"/>
      <w:r w:rsidRPr="00B900EE">
        <w:rPr>
          <w:color w:val="000000" w:themeColor="text1"/>
        </w:rPr>
        <w:t> представляет двухстороннюю очередь. Для использования данного контейнера нужно подключить заголовочный файл </w:t>
      </w:r>
      <w:proofErr w:type="spellStart"/>
      <w:r w:rsidRPr="00B900EE">
        <w:rPr>
          <w:b/>
          <w:bCs/>
          <w:color w:val="000000" w:themeColor="text1"/>
        </w:rPr>
        <w:t>deque</w:t>
      </w:r>
      <w:proofErr w:type="spellEnd"/>
      <w:r w:rsidRPr="00B900EE">
        <w:rPr>
          <w:color w:val="000000" w:themeColor="text1"/>
        </w:rPr>
        <w:t>.</w:t>
      </w:r>
    </w:p>
    <w:p w14:paraId="243D319D" w14:textId="77777777" w:rsidR="00A97DCC" w:rsidRPr="003C6413" w:rsidRDefault="00A97DCC" w:rsidP="00B900EE">
      <w:pPr>
        <w:spacing w:after="0"/>
        <w:rPr>
          <w:color w:val="000000" w:themeColor="text1"/>
        </w:rPr>
      </w:pPr>
    </w:p>
    <w:p w14:paraId="0885799C" w14:textId="77777777" w:rsidR="00A97DCC" w:rsidRPr="003C6413" w:rsidRDefault="00A97DCC" w:rsidP="00B900EE">
      <w:pPr>
        <w:spacing w:after="0"/>
        <w:rPr>
          <w:color w:val="000000" w:themeColor="text1"/>
        </w:rPr>
      </w:pPr>
    </w:p>
    <w:p w14:paraId="663BC12F" w14:textId="77777777" w:rsidR="00B900EE" w:rsidRDefault="00B900EE" w:rsidP="00B900EE">
      <w:pPr>
        <w:spacing w:after="0"/>
        <w:rPr>
          <w:color w:val="000000" w:themeColor="text1"/>
        </w:rPr>
      </w:pPr>
      <w:r w:rsidRPr="00B900EE">
        <w:rPr>
          <w:color w:val="000000" w:themeColor="text1"/>
        </w:rPr>
        <w:t>Способы создания двухсторонней очереди:</w:t>
      </w:r>
    </w:p>
    <w:tbl>
      <w:tblPr>
        <w:tblStyle w:val="af"/>
        <w:tblpPr w:leftFromText="180" w:rightFromText="180" w:vertAnchor="text" w:horzAnchor="margin" w:tblpY="19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
        <w:gridCol w:w="9188"/>
      </w:tblGrid>
      <w:tr w:rsidR="00B61530" w:rsidRPr="003C6413" w14:paraId="1FBE1DCB" w14:textId="77777777" w:rsidTr="00B61530">
        <w:tc>
          <w:tcPr>
            <w:tcW w:w="440" w:type="dxa"/>
            <w:tcBorders>
              <w:right w:val="single" w:sz="24" w:space="0" w:color="00B050"/>
            </w:tcBorders>
          </w:tcPr>
          <w:p w14:paraId="664EE395" w14:textId="77777777" w:rsidR="00B61530" w:rsidRPr="00B61530" w:rsidRDefault="00B61530" w:rsidP="00B61530">
            <w:pPr>
              <w:rPr>
                <w:color w:val="000000" w:themeColor="text1"/>
              </w:rPr>
            </w:pPr>
            <w:r>
              <w:rPr>
                <w:color w:val="000000" w:themeColor="text1"/>
              </w:rPr>
              <w:t>1</w:t>
            </w:r>
          </w:p>
        </w:tc>
        <w:tc>
          <w:tcPr>
            <w:tcW w:w="9188" w:type="dxa"/>
            <w:tcBorders>
              <w:left w:val="single" w:sz="24" w:space="0" w:color="00B050"/>
            </w:tcBorders>
          </w:tcPr>
          <w:p w14:paraId="7B7DAF61" w14:textId="77777777" w:rsidR="00B61530" w:rsidRPr="003C6413" w:rsidRDefault="00B61530" w:rsidP="00B61530">
            <w:pPr>
              <w:rPr>
                <w:color w:val="000000" w:themeColor="text1"/>
                <w:lang w:val="en-US"/>
              </w:rPr>
            </w:pPr>
            <w:r w:rsidRPr="00B900EE">
              <w:rPr>
                <w:color w:val="000000" w:themeColor="text1"/>
                <w:lang w:val="en-US"/>
              </w:rPr>
              <w:t>std::deque&lt;</w:t>
            </w:r>
            <w:r w:rsidRPr="00B900EE">
              <w:rPr>
                <w:b/>
                <w:bCs/>
                <w:color w:val="000000" w:themeColor="text1"/>
                <w:lang w:val="en-US"/>
              </w:rPr>
              <w:t>int</w:t>
            </w:r>
            <w:r w:rsidRPr="00B900EE">
              <w:rPr>
                <w:color w:val="000000" w:themeColor="text1"/>
                <w:lang w:val="en-US"/>
              </w:rPr>
              <w:t xml:space="preserve">&gt; deque1;                   // </w:t>
            </w:r>
            <w:r w:rsidRPr="00B900EE">
              <w:rPr>
                <w:color w:val="000000" w:themeColor="text1"/>
              </w:rPr>
              <w:t>пустая</w:t>
            </w:r>
            <w:r w:rsidRPr="00B900EE">
              <w:rPr>
                <w:color w:val="000000" w:themeColor="text1"/>
                <w:lang w:val="en-US"/>
              </w:rPr>
              <w:t xml:space="preserve"> </w:t>
            </w:r>
            <w:r w:rsidRPr="00B900EE">
              <w:rPr>
                <w:color w:val="000000" w:themeColor="text1"/>
              </w:rPr>
              <w:t>очередь</w:t>
            </w:r>
          </w:p>
        </w:tc>
      </w:tr>
      <w:tr w:rsidR="00B61530" w:rsidRPr="00B61530" w14:paraId="61E31F59" w14:textId="77777777" w:rsidTr="00B61530">
        <w:tc>
          <w:tcPr>
            <w:tcW w:w="440" w:type="dxa"/>
            <w:tcBorders>
              <w:right w:val="single" w:sz="24" w:space="0" w:color="00B050"/>
            </w:tcBorders>
          </w:tcPr>
          <w:p w14:paraId="5B89AA78" w14:textId="77777777" w:rsidR="00B61530" w:rsidRPr="00B61530" w:rsidRDefault="00B61530" w:rsidP="00B61530">
            <w:pPr>
              <w:rPr>
                <w:color w:val="000000" w:themeColor="text1"/>
              </w:rPr>
            </w:pPr>
            <w:r>
              <w:rPr>
                <w:color w:val="000000" w:themeColor="text1"/>
              </w:rPr>
              <w:t>2 3</w:t>
            </w:r>
          </w:p>
        </w:tc>
        <w:tc>
          <w:tcPr>
            <w:tcW w:w="9188" w:type="dxa"/>
            <w:tcBorders>
              <w:left w:val="single" w:sz="24" w:space="0" w:color="00B050"/>
            </w:tcBorders>
          </w:tcPr>
          <w:p w14:paraId="4B5DA080" w14:textId="77777777" w:rsidR="00B61530" w:rsidRPr="00B61530" w:rsidRDefault="00B61530" w:rsidP="00B61530">
            <w:pPr>
              <w:spacing w:line="259" w:lineRule="auto"/>
              <w:rPr>
                <w:color w:val="000000" w:themeColor="text1"/>
              </w:rPr>
            </w:pP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deque</w:t>
            </w:r>
            <w:proofErr w:type="spellEnd"/>
            <w:r w:rsidRPr="00B900EE">
              <w:rPr>
                <w:color w:val="000000" w:themeColor="text1"/>
              </w:rPr>
              <w:t>&lt;</w:t>
            </w:r>
            <w:proofErr w:type="spellStart"/>
            <w:r w:rsidRPr="00B900EE">
              <w:rPr>
                <w:b/>
                <w:bCs/>
                <w:color w:val="000000" w:themeColor="text1"/>
              </w:rPr>
              <w:t>int</w:t>
            </w:r>
            <w:proofErr w:type="spellEnd"/>
            <w:r w:rsidRPr="00B900EE">
              <w:rPr>
                <w:color w:val="000000" w:themeColor="text1"/>
              </w:rPr>
              <w:t>&gt; deque2(5);                // deque2 состоит из 5 чисел, каждый элемент имеет значение по умолчанию</w:t>
            </w:r>
          </w:p>
        </w:tc>
      </w:tr>
      <w:tr w:rsidR="00B61530" w:rsidRPr="00B61530" w14:paraId="7F1064F7" w14:textId="77777777" w:rsidTr="00B61530">
        <w:tc>
          <w:tcPr>
            <w:tcW w:w="440" w:type="dxa"/>
            <w:tcBorders>
              <w:right w:val="single" w:sz="24" w:space="0" w:color="00B050"/>
            </w:tcBorders>
          </w:tcPr>
          <w:p w14:paraId="613672CB" w14:textId="77777777" w:rsidR="00B61530" w:rsidRPr="00B61530" w:rsidRDefault="00B61530" w:rsidP="00B61530">
            <w:pPr>
              <w:rPr>
                <w:color w:val="000000" w:themeColor="text1"/>
              </w:rPr>
            </w:pPr>
            <w:r>
              <w:rPr>
                <w:color w:val="000000" w:themeColor="text1"/>
              </w:rPr>
              <w:t>4</w:t>
            </w:r>
          </w:p>
        </w:tc>
        <w:tc>
          <w:tcPr>
            <w:tcW w:w="9188" w:type="dxa"/>
            <w:tcBorders>
              <w:left w:val="single" w:sz="24" w:space="0" w:color="00B050"/>
            </w:tcBorders>
          </w:tcPr>
          <w:p w14:paraId="00DED14F" w14:textId="77777777" w:rsidR="00B61530" w:rsidRPr="00B61530" w:rsidRDefault="00B61530" w:rsidP="00B61530">
            <w:pPr>
              <w:spacing w:line="259" w:lineRule="auto"/>
              <w:rPr>
                <w:color w:val="000000" w:themeColor="text1"/>
              </w:rPr>
            </w:pP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deque</w:t>
            </w:r>
            <w:proofErr w:type="spellEnd"/>
            <w:r w:rsidRPr="00B900EE">
              <w:rPr>
                <w:color w:val="000000" w:themeColor="text1"/>
              </w:rPr>
              <w:t>&lt;</w:t>
            </w:r>
            <w:proofErr w:type="spellStart"/>
            <w:r w:rsidRPr="00B900EE">
              <w:rPr>
                <w:b/>
                <w:bCs/>
                <w:color w:val="000000" w:themeColor="text1"/>
              </w:rPr>
              <w:t>int</w:t>
            </w:r>
            <w:proofErr w:type="spellEnd"/>
            <w:r w:rsidRPr="00B900EE">
              <w:rPr>
                <w:color w:val="000000" w:themeColor="text1"/>
              </w:rPr>
              <w:t xml:space="preserve">&gt; </w:t>
            </w:r>
            <w:proofErr w:type="spellStart"/>
            <w:r w:rsidRPr="00B900EE">
              <w:rPr>
                <w:color w:val="000000" w:themeColor="text1"/>
              </w:rPr>
              <w:t>deque</w:t>
            </w:r>
            <w:proofErr w:type="spellEnd"/>
            <w:r w:rsidRPr="00B900EE">
              <w:rPr>
                <w:color w:val="000000" w:themeColor="text1"/>
              </w:rPr>
              <w:t>(5, 2);              // deque3 состоит из 5 чисел, каждое число равно 2</w:t>
            </w:r>
          </w:p>
        </w:tc>
      </w:tr>
      <w:tr w:rsidR="00B61530" w:rsidRPr="003C6413" w14:paraId="2ACE63D3" w14:textId="77777777" w:rsidTr="00B61530">
        <w:tc>
          <w:tcPr>
            <w:tcW w:w="440" w:type="dxa"/>
            <w:tcBorders>
              <w:right w:val="single" w:sz="24" w:space="0" w:color="00B050"/>
            </w:tcBorders>
          </w:tcPr>
          <w:p w14:paraId="32FE4A73" w14:textId="77777777" w:rsidR="00B61530" w:rsidRPr="00B61530" w:rsidRDefault="00B61530" w:rsidP="00B61530">
            <w:pPr>
              <w:rPr>
                <w:color w:val="000000" w:themeColor="text1"/>
              </w:rPr>
            </w:pPr>
            <w:r>
              <w:rPr>
                <w:color w:val="000000" w:themeColor="text1"/>
              </w:rPr>
              <w:t>5</w:t>
            </w:r>
          </w:p>
        </w:tc>
        <w:tc>
          <w:tcPr>
            <w:tcW w:w="9188" w:type="dxa"/>
            <w:tcBorders>
              <w:left w:val="single" w:sz="24" w:space="0" w:color="00B050"/>
            </w:tcBorders>
          </w:tcPr>
          <w:p w14:paraId="64FF2229" w14:textId="2B025D5B" w:rsidR="00B61530" w:rsidRPr="003C6413" w:rsidRDefault="00B61530" w:rsidP="00B61530">
            <w:pPr>
              <w:spacing w:line="259" w:lineRule="auto"/>
              <w:rPr>
                <w:color w:val="000000" w:themeColor="text1"/>
                <w:lang w:val="en-US"/>
              </w:rPr>
            </w:pPr>
            <w:r w:rsidRPr="00B900EE">
              <w:rPr>
                <w:color w:val="000000" w:themeColor="text1"/>
                <w:lang w:val="en-US"/>
              </w:rPr>
              <w:t>std::deque&lt;</w:t>
            </w:r>
            <w:r w:rsidRPr="00B900EE">
              <w:rPr>
                <w:b/>
                <w:bCs/>
                <w:color w:val="000000" w:themeColor="text1"/>
                <w:lang w:val="en-US"/>
              </w:rPr>
              <w:t>int</w:t>
            </w:r>
            <w:r w:rsidRPr="00B900EE">
              <w:rPr>
                <w:color w:val="000000" w:themeColor="text1"/>
                <w:lang w:val="en-US"/>
              </w:rPr>
              <w:t xml:space="preserve">&gt; deque4{ 1, 2, 4, 5 };     // deque4 </w:t>
            </w:r>
            <w:r w:rsidRPr="00B900EE">
              <w:rPr>
                <w:color w:val="000000" w:themeColor="text1"/>
              </w:rPr>
              <w:t>состоит</w:t>
            </w:r>
            <w:r w:rsidRPr="00B900EE">
              <w:rPr>
                <w:color w:val="000000" w:themeColor="text1"/>
                <w:lang w:val="en-US"/>
              </w:rPr>
              <w:t xml:space="preserve"> </w:t>
            </w:r>
            <w:r w:rsidRPr="00B900EE">
              <w:rPr>
                <w:color w:val="000000" w:themeColor="text1"/>
              </w:rPr>
              <w:t>из</w:t>
            </w:r>
            <w:r w:rsidRPr="00B900EE">
              <w:rPr>
                <w:color w:val="000000" w:themeColor="text1"/>
                <w:lang w:val="en-US"/>
              </w:rPr>
              <w:t xml:space="preserve"> </w:t>
            </w:r>
            <w:r w:rsidRPr="00B900EE">
              <w:rPr>
                <w:color w:val="000000" w:themeColor="text1"/>
              </w:rPr>
              <w:t>чисел</w:t>
            </w:r>
            <w:r w:rsidRPr="00B900EE">
              <w:rPr>
                <w:color w:val="000000" w:themeColor="text1"/>
                <w:lang w:val="en-US"/>
              </w:rPr>
              <w:t xml:space="preserve"> 1, 2, 4, 5</w:t>
            </w:r>
          </w:p>
        </w:tc>
      </w:tr>
      <w:tr w:rsidR="00B61530" w:rsidRPr="003C6413" w14:paraId="3C9A3548" w14:textId="77777777" w:rsidTr="00B61530">
        <w:tc>
          <w:tcPr>
            <w:tcW w:w="440" w:type="dxa"/>
            <w:tcBorders>
              <w:right w:val="single" w:sz="24" w:space="0" w:color="00B050"/>
            </w:tcBorders>
          </w:tcPr>
          <w:p w14:paraId="4AD862D4" w14:textId="77777777" w:rsidR="00B61530" w:rsidRPr="00B61530" w:rsidRDefault="00B61530" w:rsidP="00B61530">
            <w:pPr>
              <w:rPr>
                <w:color w:val="000000" w:themeColor="text1"/>
              </w:rPr>
            </w:pPr>
            <w:r>
              <w:rPr>
                <w:color w:val="000000" w:themeColor="text1"/>
              </w:rPr>
              <w:t>6</w:t>
            </w:r>
          </w:p>
        </w:tc>
        <w:tc>
          <w:tcPr>
            <w:tcW w:w="9188" w:type="dxa"/>
            <w:tcBorders>
              <w:left w:val="single" w:sz="24" w:space="0" w:color="00B050"/>
            </w:tcBorders>
          </w:tcPr>
          <w:p w14:paraId="6A543C4D" w14:textId="77777777" w:rsidR="00B61530" w:rsidRPr="003C6413" w:rsidRDefault="00B61530" w:rsidP="00B61530">
            <w:pPr>
              <w:spacing w:line="259" w:lineRule="auto"/>
              <w:rPr>
                <w:color w:val="000000" w:themeColor="text1"/>
                <w:lang w:val="en-US"/>
              </w:rPr>
            </w:pPr>
            <w:r w:rsidRPr="00B900EE">
              <w:rPr>
                <w:color w:val="000000" w:themeColor="text1"/>
                <w:lang w:val="en-US"/>
              </w:rPr>
              <w:t>std::deque&lt;</w:t>
            </w:r>
            <w:r w:rsidRPr="00B900EE">
              <w:rPr>
                <w:b/>
                <w:bCs/>
                <w:color w:val="000000" w:themeColor="text1"/>
                <w:lang w:val="en-US"/>
              </w:rPr>
              <w:t>int</w:t>
            </w:r>
            <w:r w:rsidRPr="00B900EE">
              <w:rPr>
                <w:color w:val="000000" w:themeColor="text1"/>
                <w:lang w:val="en-US"/>
              </w:rPr>
              <w:t xml:space="preserve">&gt; deque5 = { 1, 2, 3, 5 };  // deque5 </w:t>
            </w:r>
            <w:r w:rsidRPr="00B900EE">
              <w:rPr>
                <w:color w:val="000000" w:themeColor="text1"/>
              </w:rPr>
              <w:t>состоит</w:t>
            </w:r>
            <w:r w:rsidRPr="00B900EE">
              <w:rPr>
                <w:color w:val="000000" w:themeColor="text1"/>
                <w:lang w:val="en-US"/>
              </w:rPr>
              <w:t xml:space="preserve"> </w:t>
            </w:r>
            <w:r w:rsidRPr="00B900EE">
              <w:rPr>
                <w:color w:val="000000" w:themeColor="text1"/>
              </w:rPr>
              <w:t>из</w:t>
            </w:r>
            <w:r w:rsidRPr="00B900EE">
              <w:rPr>
                <w:color w:val="000000" w:themeColor="text1"/>
                <w:lang w:val="en-US"/>
              </w:rPr>
              <w:t xml:space="preserve"> </w:t>
            </w:r>
            <w:r w:rsidRPr="00B900EE">
              <w:rPr>
                <w:color w:val="000000" w:themeColor="text1"/>
              </w:rPr>
              <w:t>чисел</w:t>
            </w:r>
            <w:r w:rsidRPr="00B900EE">
              <w:rPr>
                <w:color w:val="000000" w:themeColor="text1"/>
                <w:lang w:val="en-US"/>
              </w:rPr>
              <w:t xml:space="preserve"> 1, 2, 3, 5</w:t>
            </w:r>
          </w:p>
        </w:tc>
      </w:tr>
      <w:tr w:rsidR="00B61530" w:rsidRPr="003C6413" w14:paraId="13BD8978" w14:textId="77777777" w:rsidTr="00B61530">
        <w:tc>
          <w:tcPr>
            <w:tcW w:w="440" w:type="dxa"/>
            <w:tcBorders>
              <w:right w:val="single" w:sz="24" w:space="0" w:color="00B050"/>
            </w:tcBorders>
          </w:tcPr>
          <w:p w14:paraId="02FAE6CC" w14:textId="77777777" w:rsidR="00B61530" w:rsidRPr="00B61530" w:rsidRDefault="00B61530" w:rsidP="00B61530">
            <w:pPr>
              <w:rPr>
                <w:color w:val="000000" w:themeColor="text1"/>
              </w:rPr>
            </w:pPr>
            <w:r>
              <w:rPr>
                <w:color w:val="000000" w:themeColor="text1"/>
              </w:rPr>
              <w:t>7</w:t>
            </w:r>
          </w:p>
        </w:tc>
        <w:tc>
          <w:tcPr>
            <w:tcW w:w="9188" w:type="dxa"/>
            <w:tcBorders>
              <w:left w:val="single" w:sz="24" w:space="0" w:color="00B050"/>
            </w:tcBorders>
          </w:tcPr>
          <w:p w14:paraId="6E74D934" w14:textId="77777777" w:rsidR="00B61530" w:rsidRPr="003C6413" w:rsidRDefault="00B61530" w:rsidP="00B61530">
            <w:pPr>
              <w:spacing w:line="259" w:lineRule="auto"/>
              <w:rPr>
                <w:color w:val="000000" w:themeColor="text1"/>
                <w:lang w:val="en-US"/>
              </w:rPr>
            </w:pPr>
            <w:r w:rsidRPr="00B900EE">
              <w:rPr>
                <w:color w:val="000000" w:themeColor="text1"/>
                <w:lang w:val="en-US"/>
              </w:rPr>
              <w:t>std::deque&lt;</w:t>
            </w:r>
            <w:r w:rsidRPr="00B900EE">
              <w:rPr>
                <w:b/>
                <w:bCs/>
                <w:color w:val="000000" w:themeColor="text1"/>
                <w:lang w:val="en-US"/>
              </w:rPr>
              <w:t>int</w:t>
            </w:r>
            <w:r w:rsidRPr="00B900EE">
              <w:rPr>
                <w:color w:val="000000" w:themeColor="text1"/>
                <w:lang w:val="en-US"/>
              </w:rPr>
              <w:t xml:space="preserve">&gt; deque6({ 1, 2, 3, 4, 5 }); // deque6  </w:t>
            </w:r>
            <w:r w:rsidRPr="00B900EE">
              <w:rPr>
                <w:color w:val="000000" w:themeColor="text1"/>
              </w:rPr>
              <w:t>состоит</w:t>
            </w:r>
            <w:r w:rsidRPr="00B900EE">
              <w:rPr>
                <w:color w:val="000000" w:themeColor="text1"/>
                <w:lang w:val="en-US"/>
              </w:rPr>
              <w:t xml:space="preserve"> </w:t>
            </w:r>
            <w:r w:rsidRPr="00B900EE">
              <w:rPr>
                <w:color w:val="000000" w:themeColor="text1"/>
              </w:rPr>
              <w:t>из</w:t>
            </w:r>
            <w:r w:rsidRPr="00B900EE">
              <w:rPr>
                <w:color w:val="000000" w:themeColor="text1"/>
                <w:lang w:val="en-US"/>
              </w:rPr>
              <w:t xml:space="preserve"> </w:t>
            </w:r>
            <w:r w:rsidRPr="00B900EE">
              <w:rPr>
                <w:color w:val="000000" w:themeColor="text1"/>
              </w:rPr>
              <w:t>чисел</w:t>
            </w:r>
            <w:r w:rsidRPr="00B900EE">
              <w:rPr>
                <w:color w:val="000000" w:themeColor="text1"/>
                <w:lang w:val="en-US"/>
              </w:rPr>
              <w:t xml:space="preserve"> 1, 2, 3, 4, 5</w:t>
            </w:r>
          </w:p>
        </w:tc>
      </w:tr>
      <w:tr w:rsidR="00B61530" w:rsidRPr="003C6413" w14:paraId="4C267B44" w14:textId="77777777" w:rsidTr="00B61530">
        <w:tc>
          <w:tcPr>
            <w:tcW w:w="440" w:type="dxa"/>
            <w:tcBorders>
              <w:right w:val="single" w:sz="24" w:space="0" w:color="00B050"/>
            </w:tcBorders>
          </w:tcPr>
          <w:p w14:paraId="694F8873" w14:textId="77777777" w:rsidR="00B61530" w:rsidRPr="00B61530" w:rsidRDefault="00B61530" w:rsidP="00B61530">
            <w:pPr>
              <w:rPr>
                <w:color w:val="000000" w:themeColor="text1"/>
              </w:rPr>
            </w:pPr>
            <w:r>
              <w:rPr>
                <w:color w:val="000000" w:themeColor="text1"/>
              </w:rPr>
              <w:t>8</w:t>
            </w:r>
          </w:p>
        </w:tc>
        <w:tc>
          <w:tcPr>
            <w:tcW w:w="9188" w:type="dxa"/>
            <w:tcBorders>
              <w:left w:val="single" w:sz="24" w:space="0" w:color="00B050"/>
            </w:tcBorders>
          </w:tcPr>
          <w:p w14:paraId="2B328509" w14:textId="77777777" w:rsidR="00B61530" w:rsidRPr="003C6413" w:rsidRDefault="00B61530" w:rsidP="00B61530">
            <w:pPr>
              <w:spacing w:line="259" w:lineRule="auto"/>
              <w:rPr>
                <w:color w:val="000000" w:themeColor="text1"/>
                <w:lang w:val="en-US"/>
              </w:rPr>
            </w:pPr>
            <w:r w:rsidRPr="00B900EE">
              <w:rPr>
                <w:color w:val="000000" w:themeColor="text1"/>
                <w:lang w:val="en-US"/>
              </w:rPr>
              <w:t>std::deque&lt;</w:t>
            </w:r>
            <w:r w:rsidRPr="00B900EE">
              <w:rPr>
                <w:b/>
                <w:bCs/>
                <w:color w:val="000000" w:themeColor="text1"/>
                <w:lang w:val="en-US"/>
              </w:rPr>
              <w:t>int</w:t>
            </w:r>
            <w:r w:rsidRPr="00B900EE">
              <w:rPr>
                <w:color w:val="000000" w:themeColor="text1"/>
                <w:lang w:val="en-US"/>
              </w:rPr>
              <w:t xml:space="preserve">&gt; deque7(deque4);           // deque7 - </w:t>
            </w:r>
            <w:r w:rsidRPr="00B900EE">
              <w:rPr>
                <w:color w:val="000000" w:themeColor="text1"/>
              </w:rPr>
              <w:t>копия</w:t>
            </w:r>
            <w:r w:rsidRPr="00B900EE">
              <w:rPr>
                <w:color w:val="000000" w:themeColor="text1"/>
                <w:lang w:val="en-US"/>
              </w:rPr>
              <w:t xml:space="preserve"> </w:t>
            </w:r>
            <w:r w:rsidRPr="00B900EE">
              <w:rPr>
                <w:color w:val="000000" w:themeColor="text1"/>
              </w:rPr>
              <w:t>очереди</w:t>
            </w:r>
            <w:r w:rsidRPr="00B900EE">
              <w:rPr>
                <w:color w:val="000000" w:themeColor="text1"/>
                <w:lang w:val="en-US"/>
              </w:rPr>
              <w:t xml:space="preserve"> deque4</w:t>
            </w:r>
          </w:p>
        </w:tc>
      </w:tr>
      <w:tr w:rsidR="00B61530" w:rsidRPr="003C6413" w14:paraId="180AB84C" w14:textId="77777777" w:rsidTr="00B61530">
        <w:tc>
          <w:tcPr>
            <w:tcW w:w="440" w:type="dxa"/>
            <w:tcBorders>
              <w:right w:val="single" w:sz="24" w:space="0" w:color="00B050"/>
            </w:tcBorders>
          </w:tcPr>
          <w:p w14:paraId="7B53C71A" w14:textId="77777777" w:rsidR="00B61530" w:rsidRPr="00B61530" w:rsidRDefault="00B61530" w:rsidP="00B61530">
            <w:pPr>
              <w:rPr>
                <w:color w:val="000000" w:themeColor="text1"/>
              </w:rPr>
            </w:pPr>
            <w:r>
              <w:rPr>
                <w:color w:val="000000" w:themeColor="text1"/>
              </w:rPr>
              <w:t>9</w:t>
            </w:r>
          </w:p>
        </w:tc>
        <w:tc>
          <w:tcPr>
            <w:tcW w:w="9188" w:type="dxa"/>
            <w:tcBorders>
              <w:left w:val="single" w:sz="24" w:space="0" w:color="00B050"/>
            </w:tcBorders>
          </w:tcPr>
          <w:p w14:paraId="580A23C2" w14:textId="77777777" w:rsidR="00B61530" w:rsidRPr="00B61530" w:rsidRDefault="00B61530" w:rsidP="00B61530">
            <w:pPr>
              <w:rPr>
                <w:color w:val="000000" w:themeColor="text1"/>
                <w:lang w:val="en-US"/>
              </w:rPr>
            </w:pPr>
            <w:r w:rsidRPr="00B900EE">
              <w:rPr>
                <w:color w:val="000000" w:themeColor="text1"/>
                <w:lang w:val="en-US"/>
              </w:rPr>
              <w:t>std::deque&lt;</w:t>
            </w:r>
            <w:r w:rsidRPr="00B900EE">
              <w:rPr>
                <w:b/>
                <w:bCs/>
                <w:color w:val="000000" w:themeColor="text1"/>
                <w:lang w:val="en-US"/>
              </w:rPr>
              <w:t>int</w:t>
            </w:r>
            <w:r w:rsidRPr="00B900EE">
              <w:rPr>
                <w:color w:val="000000" w:themeColor="text1"/>
                <w:lang w:val="en-US"/>
              </w:rPr>
              <w:t xml:space="preserve">&gt; deque8 = deque7;          // deque8 - </w:t>
            </w:r>
            <w:r w:rsidRPr="00B900EE">
              <w:rPr>
                <w:color w:val="000000" w:themeColor="text1"/>
              </w:rPr>
              <w:t>копия</w:t>
            </w:r>
            <w:r w:rsidRPr="00B900EE">
              <w:rPr>
                <w:color w:val="000000" w:themeColor="text1"/>
                <w:lang w:val="en-US"/>
              </w:rPr>
              <w:t xml:space="preserve"> </w:t>
            </w:r>
            <w:r w:rsidRPr="00B900EE">
              <w:rPr>
                <w:color w:val="000000" w:themeColor="text1"/>
              </w:rPr>
              <w:t>очереди</w:t>
            </w:r>
            <w:r w:rsidRPr="00B900EE">
              <w:rPr>
                <w:color w:val="000000" w:themeColor="text1"/>
                <w:lang w:val="en-US"/>
              </w:rPr>
              <w:t xml:space="preserve"> deque7</w:t>
            </w:r>
          </w:p>
        </w:tc>
      </w:tr>
    </w:tbl>
    <w:p w14:paraId="7CC28DFE" w14:textId="77777777" w:rsidR="00B61530" w:rsidRPr="003C6413" w:rsidRDefault="00B61530" w:rsidP="00B900EE">
      <w:pPr>
        <w:spacing w:after="0"/>
        <w:rPr>
          <w:color w:val="000000" w:themeColor="text1"/>
          <w:lang w:val="en-US"/>
        </w:rPr>
      </w:pPr>
    </w:p>
    <w:p w14:paraId="58EE959F" w14:textId="77777777" w:rsidR="00B61530" w:rsidRPr="003C6413" w:rsidRDefault="00B61530" w:rsidP="00B900EE">
      <w:pPr>
        <w:spacing w:after="0"/>
        <w:rPr>
          <w:color w:val="000000" w:themeColor="text1"/>
          <w:lang w:val="en-US"/>
        </w:rPr>
      </w:pPr>
    </w:p>
    <w:p w14:paraId="26496269" w14:textId="77777777" w:rsidR="00B900EE" w:rsidRPr="00B900EE" w:rsidRDefault="00B900EE" w:rsidP="00B900EE">
      <w:pPr>
        <w:spacing w:after="0"/>
        <w:rPr>
          <w:b/>
          <w:bCs/>
          <w:color w:val="000000" w:themeColor="text1"/>
        </w:rPr>
      </w:pPr>
      <w:r w:rsidRPr="00B900EE">
        <w:rPr>
          <w:b/>
          <w:bCs/>
          <w:color w:val="000000" w:themeColor="text1"/>
        </w:rPr>
        <w:t>Получение элементов очереди</w:t>
      </w:r>
    </w:p>
    <w:p w14:paraId="68511562" w14:textId="77777777" w:rsidR="00B900EE" w:rsidRPr="00B900EE" w:rsidRDefault="00B900EE" w:rsidP="00B900EE">
      <w:pPr>
        <w:spacing w:after="0"/>
        <w:rPr>
          <w:color w:val="000000" w:themeColor="text1"/>
        </w:rPr>
      </w:pPr>
      <w:r w:rsidRPr="00B900EE">
        <w:rPr>
          <w:color w:val="000000" w:themeColor="text1"/>
        </w:rPr>
        <w:lastRenderedPageBreak/>
        <w:t>Для получения элементов очереди можно использовать операцию [] и ряд функций:</w:t>
      </w:r>
    </w:p>
    <w:p w14:paraId="09AE3622" w14:textId="77777777" w:rsidR="00B900EE" w:rsidRPr="00B900EE" w:rsidRDefault="00B900EE">
      <w:pPr>
        <w:numPr>
          <w:ilvl w:val="0"/>
          <w:numId w:val="53"/>
        </w:numPr>
        <w:spacing w:after="0"/>
        <w:rPr>
          <w:color w:val="000000" w:themeColor="text1"/>
        </w:rPr>
      </w:pPr>
      <w:r w:rsidRPr="00B900EE">
        <w:rPr>
          <w:b/>
          <w:bCs/>
          <w:color w:val="000000" w:themeColor="text1"/>
        </w:rPr>
        <w:t>[</w:t>
      </w:r>
      <w:proofErr w:type="spellStart"/>
      <w:r w:rsidRPr="00B900EE">
        <w:rPr>
          <w:b/>
          <w:bCs/>
          <w:color w:val="000000" w:themeColor="text1"/>
        </w:rPr>
        <w:t>index</w:t>
      </w:r>
      <w:proofErr w:type="spellEnd"/>
      <w:r w:rsidRPr="00B900EE">
        <w:rPr>
          <w:b/>
          <w:bCs/>
          <w:color w:val="000000" w:themeColor="text1"/>
        </w:rPr>
        <w:t>]</w:t>
      </w:r>
      <w:r w:rsidRPr="00B900EE">
        <w:rPr>
          <w:color w:val="000000" w:themeColor="text1"/>
        </w:rPr>
        <w:t>: получение элемента по индексу</w:t>
      </w:r>
    </w:p>
    <w:p w14:paraId="7B5F6E8B" w14:textId="77777777" w:rsidR="00B900EE" w:rsidRPr="00B900EE" w:rsidRDefault="00B900EE">
      <w:pPr>
        <w:numPr>
          <w:ilvl w:val="0"/>
          <w:numId w:val="53"/>
        </w:numPr>
        <w:spacing w:after="0"/>
        <w:rPr>
          <w:color w:val="000000" w:themeColor="text1"/>
        </w:rPr>
      </w:pPr>
      <w:proofErr w:type="spellStart"/>
      <w:r w:rsidRPr="00B900EE">
        <w:rPr>
          <w:b/>
          <w:bCs/>
          <w:color w:val="000000" w:themeColor="text1"/>
        </w:rPr>
        <w:t>at</w:t>
      </w:r>
      <w:proofErr w:type="spellEnd"/>
      <w:r w:rsidRPr="00B900EE">
        <w:rPr>
          <w:b/>
          <w:bCs/>
          <w:color w:val="000000" w:themeColor="text1"/>
        </w:rPr>
        <w:t>(</w:t>
      </w:r>
      <w:proofErr w:type="spellStart"/>
      <w:r w:rsidRPr="00B900EE">
        <w:rPr>
          <w:b/>
          <w:bCs/>
          <w:color w:val="000000" w:themeColor="text1"/>
        </w:rPr>
        <w:t>index</w:t>
      </w:r>
      <w:proofErr w:type="spellEnd"/>
      <w:r w:rsidRPr="00B900EE">
        <w:rPr>
          <w:b/>
          <w:bCs/>
          <w:color w:val="000000" w:themeColor="text1"/>
        </w:rPr>
        <w:t>)</w:t>
      </w:r>
      <w:r w:rsidRPr="00B900EE">
        <w:rPr>
          <w:color w:val="000000" w:themeColor="text1"/>
        </w:rPr>
        <w:t xml:space="preserve">: </w:t>
      </w:r>
      <w:proofErr w:type="spellStart"/>
      <w:r w:rsidRPr="00B900EE">
        <w:rPr>
          <w:color w:val="000000" w:themeColor="text1"/>
        </w:rPr>
        <w:t>возращает</w:t>
      </w:r>
      <w:proofErr w:type="spellEnd"/>
      <w:r w:rsidRPr="00B900EE">
        <w:rPr>
          <w:color w:val="000000" w:themeColor="text1"/>
        </w:rPr>
        <w:t xml:space="preserve"> элемент по индексу</w:t>
      </w:r>
    </w:p>
    <w:p w14:paraId="1720D38B" w14:textId="77777777" w:rsidR="00B900EE" w:rsidRPr="00B900EE" w:rsidRDefault="00B900EE">
      <w:pPr>
        <w:numPr>
          <w:ilvl w:val="0"/>
          <w:numId w:val="53"/>
        </w:numPr>
        <w:spacing w:after="0"/>
        <w:rPr>
          <w:color w:val="000000" w:themeColor="text1"/>
        </w:rPr>
      </w:pPr>
      <w:proofErr w:type="spellStart"/>
      <w:r w:rsidRPr="00B900EE">
        <w:rPr>
          <w:b/>
          <w:bCs/>
          <w:color w:val="000000" w:themeColor="text1"/>
        </w:rPr>
        <w:t>front</w:t>
      </w:r>
      <w:proofErr w:type="spellEnd"/>
      <w:r w:rsidRPr="00B900EE">
        <w:rPr>
          <w:b/>
          <w:bCs/>
          <w:color w:val="000000" w:themeColor="text1"/>
        </w:rPr>
        <w:t>()</w:t>
      </w:r>
      <w:r w:rsidRPr="00B900EE">
        <w:rPr>
          <w:color w:val="000000" w:themeColor="text1"/>
        </w:rPr>
        <w:t>: возвращает первый элемент</w:t>
      </w:r>
    </w:p>
    <w:p w14:paraId="61603783" w14:textId="77777777" w:rsidR="00B900EE" w:rsidRPr="00B900EE" w:rsidRDefault="00B900EE">
      <w:pPr>
        <w:numPr>
          <w:ilvl w:val="0"/>
          <w:numId w:val="53"/>
        </w:numPr>
        <w:spacing w:after="0"/>
        <w:rPr>
          <w:color w:val="000000" w:themeColor="text1"/>
        </w:rPr>
      </w:pPr>
      <w:proofErr w:type="spellStart"/>
      <w:r w:rsidRPr="00B900EE">
        <w:rPr>
          <w:b/>
          <w:bCs/>
          <w:color w:val="000000" w:themeColor="text1"/>
        </w:rPr>
        <w:t>back</w:t>
      </w:r>
      <w:proofErr w:type="spellEnd"/>
      <w:r w:rsidRPr="00B900EE">
        <w:rPr>
          <w:b/>
          <w:bCs/>
          <w:color w:val="000000" w:themeColor="text1"/>
        </w:rPr>
        <w:t>()</w:t>
      </w:r>
      <w:r w:rsidRPr="00B900EE">
        <w:rPr>
          <w:color w:val="000000" w:themeColor="text1"/>
        </w:rPr>
        <w:t>: возвращает последний элемент</w:t>
      </w:r>
    </w:p>
    <w:tbl>
      <w:tblPr>
        <w:tblW w:w="10603" w:type="dxa"/>
        <w:tblCellSpacing w:w="0" w:type="dxa"/>
        <w:tblCellMar>
          <w:left w:w="0" w:type="dxa"/>
          <w:right w:w="0" w:type="dxa"/>
        </w:tblCellMar>
        <w:tblLook w:val="04A0" w:firstRow="1" w:lastRow="0" w:firstColumn="1" w:lastColumn="0" w:noHBand="0" w:noVBand="1"/>
      </w:tblPr>
      <w:tblGrid>
        <w:gridCol w:w="346"/>
        <w:gridCol w:w="10257"/>
      </w:tblGrid>
      <w:tr w:rsidR="00B900EE" w:rsidRPr="00B900EE" w14:paraId="33E79FBE" w14:textId="77777777" w:rsidTr="00A97DCC">
        <w:trPr>
          <w:tblCellSpacing w:w="0" w:type="dxa"/>
        </w:trPr>
        <w:tc>
          <w:tcPr>
            <w:tcW w:w="6" w:type="dxa"/>
            <w:tcBorders>
              <w:top w:val="nil"/>
              <w:left w:val="nil"/>
              <w:bottom w:val="nil"/>
              <w:right w:val="single" w:sz="24" w:space="0" w:color="00B050"/>
            </w:tcBorders>
            <w:vAlign w:val="bottom"/>
            <w:hideMark/>
          </w:tcPr>
          <w:p w14:paraId="433E8963" w14:textId="77777777" w:rsidR="00B900EE" w:rsidRPr="00B900EE" w:rsidRDefault="00B900EE" w:rsidP="00B900EE">
            <w:pPr>
              <w:spacing w:after="0"/>
              <w:rPr>
                <w:color w:val="000000" w:themeColor="text1"/>
              </w:rPr>
            </w:pPr>
            <w:r w:rsidRPr="00B900EE">
              <w:rPr>
                <w:color w:val="000000" w:themeColor="text1"/>
              </w:rPr>
              <w:t>1</w:t>
            </w:r>
          </w:p>
          <w:p w14:paraId="51296AEA" w14:textId="77777777" w:rsidR="00B900EE" w:rsidRPr="00B900EE" w:rsidRDefault="00B900EE" w:rsidP="00B900EE">
            <w:pPr>
              <w:spacing w:after="0"/>
              <w:rPr>
                <w:color w:val="000000" w:themeColor="text1"/>
              </w:rPr>
            </w:pPr>
            <w:r w:rsidRPr="00B900EE">
              <w:rPr>
                <w:color w:val="000000" w:themeColor="text1"/>
              </w:rPr>
              <w:t>2</w:t>
            </w:r>
          </w:p>
          <w:p w14:paraId="3CF76594" w14:textId="77777777" w:rsidR="00B900EE" w:rsidRPr="00B900EE" w:rsidRDefault="00B900EE" w:rsidP="00B900EE">
            <w:pPr>
              <w:spacing w:after="0"/>
              <w:rPr>
                <w:color w:val="000000" w:themeColor="text1"/>
              </w:rPr>
            </w:pPr>
            <w:r w:rsidRPr="00B900EE">
              <w:rPr>
                <w:color w:val="000000" w:themeColor="text1"/>
              </w:rPr>
              <w:t>3</w:t>
            </w:r>
          </w:p>
          <w:p w14:paraId="7A00BF0C" w14:textId="77777777" w:rsidR="00B900EE" w:rsidRPr="00B900EE" w:rsidRDefault="00B900EE" w:rsidP="00B900EE">
            <w:pPr>
              <w:spacing w:after="0"/>
              <w:rPr>
                <w:color w:val="000000" w:themeColor="text1"/>
              </w:rPr>
            </w:pPr>
            <w:r w:rsidRPr="00B900EE">
              <w:rPr>
                <w:color w:val="000000" w:themeColor="text1"/>
              </w:rPr>
              <w:t>4</w:t>
            </w:r>
          </w:p>
          <w:p w14:paraId="09AE18DD" w14:textId="77777777" w:rsidR="00B900EE" w:rsidRPr="00B900EE" w:rsidRDefault="00B900EE" w:rsidP="00B900EE">
            <w:pPr>
              <w:spacing w:after="0"/>
              <w:rPr>
                <w:color w:val="000000" w:themeColor="text1"/>
              </w:rPr>
            </w:pPr>
            <w:r w:rsidRPr="00B900EE">
              <w:rPr>
                <w:color w:val="000000" w:themeColor="text1"/>
              </w:rPr>
              <w:t>5</w:t>
            </w:r>
          </w:p>
          <w:p w14:paraId="76FC802B" w14:textId="77777777" w:rsidR="00B900EE" w:rsidRPr="00B900EE" w:rsidRDefault="00B900EE" w:rsidP="00B900EE">
            <w:pPr>
              <w:spacing w:after="0"/>
              <w:rPr>
                <w:color w:val="000000" w:themeColor="text1"/>
              </w:rPr>
            </w:pPr>
            <w:r w:rsidRPr="00B900EE">
              <w:rPr>
                <w:color w:val="000000" w:themeColor="text1"/>
              </w:rPr>
              <w:t>6</w:t>
            </w:r>
          </w:p>
          <w:p w14:paraId="4FCDE011" w14:textId="77777777" w:rsidR="00B900EE" w:rsidRPr="00B900EE" w:rsidRDefault="00B900EE" w:rsidP="00B900EE">
            <w:pPr>
              <w:spacing w:after="0"/>
              <w:rPr>
                <w:color w:val="000000" w:themeColor="text1"/>
              </w:rPr>
            </w:pPr>
            <w:r w:rsidRPr="00B900EE">
              <w:rPr>
                <w:color w:val="000000" w:themeColor="text1"/>
              </w:rPr>
              <w:t>7</w:t>
            </w:r>
          </w:p>
          <w:p w14:paraId="2819BC20" w14:textId="77777777" w:rsidR="00B900EE" w:rsidRPr="00B900EE" w:rsidRDefault="00B900EE" w:rsidP="00B900EE">
            <w:pPr>
              <w:spacing w:after="0"/>
              <w:rPr>
                <w:color w:val="000000" w:themeColor="text1"/>
              </w:rPr>
            </w:pPr>
            <w:r w:rsidRPr="00B900EE">
              <w:rPr>
                <w:color w:val="000000" w:themeColor="text1"/>
              </w:rPr>
              <w:t>8</w:t>
            </w:r>
          </w:p>
          <w:p w14:paraId="7E52EA31" w14:textId="77777777" w:rsidR="00B900EE" w:rsidRPr="00B900EE" w:rsidRDefault="00B900EE" w:rsidP="00B900EE">
            <w:pPr>
              <w:spacing w:after="0"/>
              <w:rPr>
                <w:color w:val="000000" w:themeColor="text1"/>
              </w:rPr>
            </w:pPr>
            <w:r w:rsidRPr="00B900EE">
              <w:rPr>
                <w:color w:val="000000" w:themeColor="text1"/>
              </w:rPr>
              <w:t>9</w:t>
            </w:r>
          </w:p>
          <w:p w14:paraId="4DEF6072" w14:textId="77777777" w:rsidR="00B900EE" w:rsidRPr="00B900EE" w:rsidRDefault="00B900EE" w:rsidP="00B900EE">
            <w:pPr>
              <w:spacing w:after="0"/>
              <w:rPr>
                <w:color w:val="000000" w:themeColor="text1"/>
              </w:rPr>
            </w:pPr>
            <w:r w:rsidRPr="00B900EE">
              <w:rPr>
                <w:color w:val="000000" w:themeColor="text1"/>
              </w:rPr>
              <w:t>10</w:t>
            </w:r>
          </w:p>
          <w:p w14:paraId="7353DEFC" w14:textId="77777777" w:rsidR="00B900EE" w:rsidRPr="00B900EE" w:rsidRDefault="00B900EE" w:rsidP="00B900EE">
            <w:pPr>
              <w:spacing w:after="0"/>
              <w:rPr>
                <w:color w:val="000000" w:themeColor="text1"/>
              </w:rPr>
            </w:pPr>
            <w:r w:rsidRPr="00B900EE">
              <w:rPr>
                <w:color w:val="000000" w:themeColor="text1"/>
              </w:rPr>
              <w:t>11</w:t>
            </w:r>
          </w:p>
          <w:p w14:paraId="739E6720" w14:textId="77777777" w:rsidR="00B900EE" w:rsidRPr="00B900EE" w:rsidRDefault="00B900EE" w:rsidP="00B900EE">
            <w:pPr>
              <w:spacing w:after="0"/>
              <w:rPr>
                <w:color w:val="000000" w:themeColor="text1"/>
              </w:rPr>
            </w:pPr>
            <w:r w:rsidRPr="00B900EE">
              <w:rPr>
                <w:color w:val="000000" w:themeColor="text1"/>
              </w:rPr>
              <w:t>12</w:t>
            </w:r>
          </w:p>
          <w:p w14:paraId="1EE720F3" w14:textId="77777777" w:rsidR="00B900EE" w:rsidRPr="00B900EE" w:rsidRDefault="00B900EE" w:rsidP="00B900EE">
            <w:pPr>
              <w:spacing w:after="0"/>
              <w:rPr>
                <w:color w:val="000000" w:themeColor="text1"/>
              </w:rPr>
            </w:pPr>
            <w:r w:rsidRPr="00B900EE">
              <w:rPr>
                <w:color w:val="000000" w:themeColor="text1"/>
              </w:rPr>
              <w:t>13</w:t>
            </w:r>
          </w:p>
        </w:tc>
        <w:tc>
          <w:tcPr>
            <w:tcW w:w="8408" w:type="dxa"/>
            <w:tcBorders>
              <w:top w:val="nil"/>
              <w:left w:val="nil"/>
              <w:bottom w:val="nil"/>
              <w:right w:val="nil"/>
            </w:tcBorders>
            <w:vAlign w:val="bottom"/>
            <w:hideMark/>
          </w:tcPr>
          <w:p w14:paraId="23E7DA87" w14:textId="77777777" w:rsidR="00B900EE" w:rsidRPr="00B900EE" w:rsidRDefault="00B900EE" w:rsidP="00B900EE">
            <w:pPr>
              <w:spacing w:after="0"/>
              <w:rPr>
                <w:color w:val="000000" w:themeColor="text1"/>
              </w:rPr>
            </w:pPr>
            <w:r w:rsidRPr="00B900EE">
              <w:rPr>
                <w:color w:val="000000" w:themeColor="text1"/>
              </w:rPr>
              <w:t>#include &lt;</w:t>
            </w:r>
            <w:proofErr w:type="spellStart"/>
            <w:r w:rsidRPr="00B900EE">
              <w:rPr>
                <w:color w:val="000000" w:themeColor="text1"/>
              </w:rPr>
              <w:t>iostream</w:t>
            </w:r>
            <w:proofErr w:type="spellEnd"/>
            <w:r w:rsidRPr="00B900EE">
              <w:rPr>
                <w:color w:val="000000" w:themeColor="text1"/>
              </w:rPr>
              <w:t>&gt;</w:t>
            </w:r>
          </w:p>
          <w:p w14:paraId="10B73521" w14:textId="77777777" w:rsidR="00B900EE" w:rsidRPr="00B900EE" w:rsidRDefault="00B900EE" w:rsidP="00B900EE">
            <w:pPr>
              <w:spacing w:after="0"/>
              <w:rPr>
                <w:color w:val="000000" w:themeColor="text1"/>
              </w:rPr>
            </w:pPr>
            <w:r w:rsidRPr="00B900EE">
              <w:rPr>
                <w:color w:val="000000" w:themeColor="text1"/>
              </w:rPr>
              <w:t>#include &lt;</w:t>
            </w:r>
            <w:proofErr w:type="spellStart"/>
            <w:r w:rsidRPr="00B900EE">
              <w:rPr>
                <w:color w:val="000000" w:themeColor="text1"/>
              </w:rPr>
              <w:t>deque</w:t>
            </w:r>
            <w:proofErr w:type="spellEnd"/>
            <w:r w:rsidRPr="00B900EE">
              <w:rPr>
                <w:color w:val="000000" w:themeColor="text1"/>
              </w:rPr>
              <w:t>&gt;</w:t>
            </w:r>
          </w:p>
          <w:p w14:paraId="5F7DDC6C" w14:textId="77777777" w:rsidR="00B900EE" w:rsidRPr="00B900EE" w:rsidRDefault="00B900EE" w:rsidP="00B900EE">
            <w:pPr>
              <w:spacing w:after="0"/>
              <w:rPr>
                <w:color w:val="000000" w:themeColor="text1"/>
              </w:rPr>
            </w:pPr>
            <w:r w:rsidRPr="00B900EE">
              <w:rPr>
                <w:color w:val="000000" w:themeColor="text1"/>
              </w:rPr>
              <w:t> </w:t>
            </w:r>
          </w:p>
          <w:p w14:paraId="7A7E063B" w14:textId="77777777" w:rsidR="00B900EE" w:rsidRPr="00B900EE" w:rsidRDefault="00B900EE" w:rsidP="00B900EE">
            <w:pPr>
              <w:spacing w:after="0"/>
              <w:rPr>
                <w:color w:val="000000" w:themeColor="text1"/>
              </w:rPr>
            </w:pPr>
            <w:proofErr w:type="spellStart"/>
            <w:r w:rsidRPr="00B900EE">
              <w:rPr>
                <w:b/>
                <w:bCs/>
                <w:color w:val="000000" w:themeColor="text1"/>
              </w:rPr>
              <w:t>int</w:t>
            </w:r>
            <w:proofErr w:type="spellEnd"/>
            <w:r w:rsidRPr="00B900EE">
              <w:rPr>
                <w:color w:val="000000" w:themeColor="text1"/>
              </w:rPr>
              <w:t xml:space="preserve"> </w:t>
            </w:r>
            <w:proofErr w:type="spellStart"/>
            <w:r w:rsidRPr="00B900EE">
              <w:rPr>
                <w:color w:val="000000" w:themeColor="text1"/>
              </w:rPr>
              <w:t>main</w:t>
            </w:r>
            <w:proofErr w:type="spellEnd"/>
            <w:r w:rsidRPr="00B900EE">
              <w:rPr>
                <w:color w:val="000000" w:themeColor="text1"/>
              </w:rPr>
              <w:t>()</w:t>
            </w:r>
          </w:p>
          <w:p w14:paraId="4FC1EDF5" w14:textId="77777777" w:rsidR="00B900EE" w:rsidRPr="00B900EE" w:rsidRDefault="00B900EE" w:rsidP="00B900EE">
            <w:pPr>
              <w:spacing w:after="0"/>
              <w:rPr>
                <w:color w:val="000000" w:themeColor="text1"/>
              </w:rPr>
            </w:pPr>
            <w:r w:rsidRPr="00B900EE">
              <w:rPr>
                <w:color w:val="000000" w:themeColor="text1"/>
              </w:rPr>
              <w:t>{</w:t>
            </w:r>
          </w:p>
          <w:p w14:paraId="5DD2B8D4" w14:textId="77777777" w:rsidR="00B900EE" w:rsidRPr="00B900EE" w:rsidRDefault="00B900EE" w:rsidP="00B900EE">
            <w:pPr>
              <w:spacing w:after="0"/>
              <w:rPr>
                <w:color w:val="000000" w:themeColor="text1"/>
              </w:rPr>
            </w:pPr>
            <w:r w:rsidRPr="00B900EE">
              <w:rPr>
                <w:color w:val="000000" w:themeColor="text1"/>
              </w:rPr>
              <w:t>    </w:t>
            </w: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deque</w:t>
            </w:r>
            <w:proofErr w:type="spellEnd"/>
            <w:r w:rsidRPr="00B900EE">
              <w:rPr>
                <w:color w:val="000000" w:themeColor="text1"/>
              </w:rPr>
              <w:t>&lt;</w:t>
            </w:r>
            <w:proofErr w:type="spellStart"/>
            <w:r w:rsidRPr="00B900EE">
              <w:rPr>
                <w:b/>
                <w:bCs/>
                <w:color w:val="000000" w:themeColor="text1"/>
              </w:rPr>
              <w:t>int</w:t>
            </w:r>
            <w:proofErr w:type="spellEnd"/>
            <w:r w:rsidRPr="00B900EE">
              <w:rPr>
                <w:color w:val="000000" w:themeColor="text1"/>
              </w:rPr>
              <w:t xml:space="preserve">&gt; </w:t>
            </w:r>
            <w:proofErr w:type="spellStart"/>
            <w:r w:rsidRPr="00B900EE">
              <w:rPr>
                <w:color w:val="000000" w:themeColor="text1"/>
              </w:rPr>
              <w:t>numbers</w:t>
            </w:r>
            <w:proofErr w:type="spellEnd"/>
            <w:r w:rsidRPr="00B900EE">
              <w:rPr>
                <w:color w:val="000000" w:themeColor="text1"/>
              </w:rPr>
              <w:t xml:space="preserve"> { 1, 2, 3, 4, 5 };</w:t>
            </w:r>
          </w:p>
          <w:p w14:paraId="78097B46" w14:textId="77777777" w:rsidR="00B900EE" w:rsidRPr="00B900EE" w:rsidRDefault="00B900EE" w:rsidP="00B900EE">
            <w:pPr>
              <w:spacing w:after="0"/>
              <w:rPr>
                <w:color w:val="000000" w:themeColor="text1"/>
              </w:rPr>
            </w:pPr>
            <w:r w:rsidRPr="00B900EE">
              <w:rPr>
                <w:color w:val="000000" w:themeColor="text1"/>
              </w:rPr>
              <w:t> </w:t>
            </w:r>
          </w:p>
          <w:p w14:paraId="1ECB199A" w14:textId="77777777" w:rsidR="00B900EE" w:rsidRPr="00B900EE" w:rsidRDefault="00B900EE" w:rsidP="00B900EE">
            <w:pPr>
              <w:spacing w:after="0"/>
              <w:rPr>
                <w:color w:val="000000" w:themeColor="text1"/>
              </w:rPr>
            </w:pPr>
            <w:r w:rsidRPr="00B900EE">
              <w:rPr>
                <w:color w:val="000000" w:themeColor="text1"/>
              </w:rPr>
              <w:t>    </w:t>
            </w:r>
            <w:proofErr w:type="spellStart"/>
            <w:r w:rsidRPr="00B900EE">
              <w:rPr>
                <w:b/>
                <w:bCs/>
                <w:color w:val="000000" w:themeColor="text1"/>
              </w:rPr>
              <w:t>int</w:t>
            </w:r>
            <w:proofErr w:type="spellEnd"/>
            <w:r w:rsidRPr="00B900EE">
              <w:rPr>
                <w:color w:val="000000" w:themeColor="text1"/>
              </w:rPr>
              <w:t xml:space="preserve"> </w:t>
            </w:r>
            <w:proofErr w:type="spellStart"/>
            <w:r w:rsidRPr="00B900EE">
              <w:rPr>
                <w:color w:val="000000" w:themeColor="text1"/>
              </w:rPr>
              <w:t>first</w:t>
            </w:r>
            <w:proofErr w:type="spellEnd"/>
            <w:r w:rsidRPr="00B900EE">
              <w:rPr>
                <w:color w:val="000000" w:themeColor="text1"/>
              </w:rPr>
              <w:t xml:space="preserve"> = </w:t>
            </w:r>
            <w:proofErr w:type="spellStart"/>
            <w:r w:rsidRPr="00B900EE">
              <w:rPr>
                <w:color w:val="000000" w:themeColor="text1"/>
              </w:rPr>
              <w:t>numbers.front</w:t>
            </w:r>
            <w:proofErr w:type="spellEnd"/>
            <w:r w:rsidRPr="00B900EE">
              <w:rPr>
                <w:color w:val="000000" w:themeColor="text1"/>
              </w:rPr>
              <w:t>();    // 1</w:t>
            </w:r>
          </w:p>
          <w:p w14:paraId="70A1F572" w14:textId="77777777" w:rsidR="00B900EE" w:rsidRPr="00B900EE" w:rsidRDefault="00B900EE" w:rsidP="00B900EE">
            <w:pPr>
              <w:spacing w:after="0"/>
              <w:rPr>
                <w:color w:val="000000" w:themeColor="text1"/>
              </w:rPr>
            </w:pPr>
            <w:r w:rsidRPr="00B900EE">
              <w:rPr>
                <w:color w:val="000000" w:themeColor="text1"/>
              </w:rPr>
              <w:t>    </w:t>
            </w:r>
            <w:proofErr w:type="spellStart"/>
            <w:r w:rsidRPr="00B900EE">
              <w:rPr>
                <w:b/>
                <w:bCs/>
                <w:color w:val="000000" w:themeColor="text1"/>
              </w:rPr>
              <w:t>int</w:t>
            </w:r>
            <w:proofErr w:type="spellEnd"/>
            <w:r w:rsidRPr="00B900EE">
              <w:rPr>
                <w:color w:val="000000" w:themeColor="text1"/>
              </w:rPr>
              <w:t xml:space="preserve"> </w:t>
            </w:r>
            <w:proofErr w:type="spellStart"/>
            <w:r w:rsidRPr="00B900EE">
              <w:rPr>
                <w:color w:val="000000" w:themeColor="text1"/>
              </w:rPr>
              <w:t>last</w:t>
            </w:r>
            <w:proofErr w:type="spellEnd"/>
            <w:r w:rsidRPr="00B900EE">
              <w:rPr>
                <w:color w:val="000000" w:themeColor="text1"/>
              </w:rPr>
              <w:t xml:space="preserve"> = </w:t>
            </w:r>
            <w:proofErr w:type="spellStart"/>
            <w:r w:rsidRPr="00B900EE">
              <w:rPr>
                <w:color w:val="000000" w:themeColor="text1"/>
              </w:rPr>
              <w:t>numbers.back</w:t>
            </w:r>
            <w:proofErr w:type="spellEnd"/>
            <w:r w:rsidRPr="00B900EE">
              <w:rPr>
                <w:color w:val="000000" w:themeColor="text1"/>
              </w:rPr>
              <w:t>();      // 5</w:t>
            </w:r>
          </w:p>
          <w:p w14:paraId="105201B7" w14:textId="77777777" w:rsidR="00B900EE" w:rsidRPr="00B900EE" w:rsidRDefault="00B900EE" w:rsidP="00B900EE">
            <w:pPr>
              <w:spacing w:after="0"/>
              <w:rPr>
                <w:color w:val="000000" w:themeColor="text1"/>
              </w:rPr>
            </w:pPr>
            <w:r w:rsidRPr="00B900EE">
              <w:rPr>
                <w:color w:val="000000" w:themeColor="text1"/>
              </w:rPr>
              <w:t>    </w:t>
            </w:r>
            <w:proofErr w:type="spellStart"/>
            <w:r w:rsidRPr="00B900EE">
              <w:rPr>
                <w:b/>
                <w:bCs/>
                <w:color w:val="000000" w:themeColor="text1"/>
              </w:rPr>
              <w:t>int</w:t>
            </w:r>
            <w:proofErr w:type="spellEnd"/>
            <w:r w:rsidRPr="00B900EE">
              <w:rPr>
                <w:color w:val="000000" w:themeColor="text1"/>
              </w:rPr>
              <w:t xml:space="preserve"> </w:t>
            </w:r>
            <w:proofErr w:type="spellStart"/>
            <w:r w:rsidRPr="00B900EE">
              <w:rPr>
                <w:color w:val="000000" w:themeColor="text1"/>
              </w:rPr>
              <w:t>second</w:t>
            </w:r>
            <w:proofErr w:type="spellEnd"/>
            <w:r w:rsidRPr="00B900EE">
              <w:rPr>
                <w:color w:val="000000" w:themeColor="text1"/>
              </w:rPr>
              <w:t xml:space="preserve"> = </w:t>
            </w:r>
            <w:proofErr w:type="spellStart"/>
            <w:r w:rsidRPr="00B900EE">
              <w:rPr>
                <w:color w:val="000000" w:themeColor="text1"/>
              </w:rPr>
              <w:t>numbers</w:t>
            </w:r>
            <w:proofErr w:type="spellEnd"/>
            <w:r w:rsidRPr="00B900EE">
              <w:rPr>
                <w:color w:val="000000" w:themeColor="text1"/>
              </w:rPr>
              <w:t>[1];        // 2</w:t>
            </w:r>
          </w:p>
          <w:p w14:paraId="35188127" w14:textId="77777777" w:rsidR="00B900EE" w:rsidRPr="00B900EE" w:rsidRDefault="00B900EE" w:rsidP="00B900EE">
            <w:pPr>
              <w:spacing w:after="0"/>
              <w:rPr>
                <w:color w:val="000000" w:themeColor="text1"/>
              </w:rPr>
            </w:pPr>
            <w:r w:rsidRPr="00B900EE">
              <w:rPr>
                <w:color w:val="000000" w:themeColor="text1"/>
              </w:rPr>
              <w:t>    </w:t>
            </w:r>
            <w:proofErr w:type="spellStart"/>
            <w:r w:rsidRPr="00B900EE">
              <w:rPr>
                <w:b/>
                <w:bCs/>
                <w:color w:val="000000" w:themeColor="text1"/>
              </w:rPr>
              <w:t>int</w:t>
            </w:r>
            <w:proofErr w:type="spellEnd"/>
            <w:r w:rsidRPr="00B900EE">
              <w:rPr>
                <w:color w:val="000000" w:themeColor="text1"/>
              </w:rPr>
              <w:t xml:space="preserve"> </w:t>
            </w:r>
            <w:proofErr w:type="spellStart"/>
            <w:r w:rsidRPr="00B900EE">
              <w:rPr>
                <w:color w:val="000000" w:themeColor="text1"/>
              </w:rPr>
              <w:t>third</w:t>
            </w:r>
            <w:proofErr w:type="spellEnd"/>
            <w:r w:rsidRPr="00B900EE">
              <w:rPr>
                <w:color w:val="000000" w:themeColor="text1"/>
              </w:rPr>
              <w:t xml:space="preserve"> = numbers.at(2);      // 3</w:t>
            </w:r>
          </w:p>
          <w:p w14:paraId="081F8D70"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first &lt;&lt; second &lt;&lt; third &lt;&lt; last &lt;&lt; std::</w:t>
            </w:r>
            <w:proofErr w:type="spellStart"/>
            <w:r w:rsidRPr="00B900EE">
              <w:rPr>
                <w:color w:val="000000" w:themeColor="text1"/>
                <w:lang w:val="en-US"/>
              </w:rPr>
              <w:t>endl</w:t>
            </w:r>
            <w:proofErr w:type="spellEnd"/>
            <w:r w:rsidRPr="00B900EE">
              <w:rPr>
                <w:color w:val="000000" w:themeColor="text1"/>
                <w:lang w:val="en-US"/>
              </w:rPr>
              <w:t>; // 1235</w:t>
            </w:r>
          </w:p>
          <w:p w14:paraId="3D81B41D" w14:textId="77777777" w:rsidR="00B900EE" w:rsidRPr="00B900EE" w:rsidRDefault="00B900EE" w:rsidP="00B900EE">
            <w:pPr>
              <w:spacing w:after="0"/>
              <w:rPr>
                <w:color w:val="000000" w:themeColor="text1"/>
              </w:rPr>
            </w:pPr>
            <w:r w:rsidRPr="00B900EE">
              <w:rPr>
                <w:color w:val="000000" w:themeColor="text1"/>
              </w:rPr>
              <w:t>}</w:t>
            </w:r>
          </w:p>
        </w:tc>
      </w:tr>
    </w:tbl>
    <w:p w14:paraId="57E80261" w14:textId="77777777" w:rsidR="00B900EE" w:rsidRPr="00B900EE" w:rsidRDefault="00B900EE" w:rsidP="00B900EE">
      <w:pPr>
        <w:spacing w:after="0"/>
        <w:rPr>
          <w:color w:val="000000" w:themeColor="text1"/>
        </w:rPr>
      </w:pPr>
      <w:r w:rsidRPr="00B900EE">
        <w:rPr>
          <w:color w:val="000000" w:themeColor="text1"/>
        </w:rPr>
        <w:t xml:space="preserve">Стоит отметить, что если мы будем обращаться с помощью операции индексирования по некорректному индексу, который выходит за границы контейнера, то результат будет </w:t>
      </w:r>
      <w:proofErr w:type="spellStart"/>
      <w:r w:rsidRPr="00B900EE">
        <w:rPr>
          <w:color w:val="000000" w:themeColor="text1"/>
        </w:rPr>
        <w:t>неопредленным</w:t>
      </w:r>
      <w:proofErr w:type="spellEnd"/>
      <w:r w:rsidRPr="00B900EE">
        <w:rPr>
          <w:color w:val="000000" w:themeColor="text1"/>
        </w:rPr>
        <w:t>:</w:t>
      </w:r>
    </w:p>
    <w:tbl>
      <w:tblPr>
        <w:tblW w:w="10603" w:type="dxa"/>
        <w:tblCellSpacing w:w="0" w:type="dxa"/>
        <w:tblBorders>
          <w:right w:val="single" w:sz="24" w:space="0" w:color="00B050"/>
        </w:tblBorders>
        <w:tblCellMar>
          <w:left w:w="0" w:type="dxa"/>
          <w:right w:w="0" w:type="dxa"/>
        </w:tblCellMar>
        <w:tblLook w:val="04A0" w:firstRow="1" w:lastRow="0" w:firstColumn="1" w:lastColumn="0" w:noHBand="0" w:noVBand="1"/>
      </w:tblPr>
      <w:tblGrid>
        <w:gridCol w:w="349"/>
        <w:gridCol w:w="10254"/>
      </w:tblGrid>
      <w:tr w:rsidR="00B900EE" w:rsidRPr="003C6413" w14:paraId="0EE6F4D2" w14:textId="77777777" w:rsidTr="00B84D58">
        <w:trPr>
          <w:tblCellSpacing w:w="0" w:type="dxa"/>
        </w:trPr>
        <w:tc>
          <w:tcPr>
            <w:tcW w:w="6" w:type="dxa"/>
            <w:tcBorders>
              <w:right w:val="single" w:sz="24" w:space="0" w:color="00B050"/>
            </w:tcBorders>
            <w:vAlign w:val="bottom"/>
            <w:hideMark/>
          </w:tcPr>
          <w:p w14:paraId="7AB03294" w14:textId="77777777" w:rsidR="00B900EE" w:rsidRPr="00B900EE" w:rsidRDefault="00B900EE" w:rsidP="00B900EE">
            <w:pPr>
              <w:spacing w:after="0"/>
              <w:rPr>
                <w:color w:val="000000" w:themeColor="text1"/>
              </w:rPr>
            </w:pPr>
            <w:r w:rsidRPr="00B900EE">
              <w:rPr>
                <w:color w:val="000000" w:themeColor="text1"/>
              </w:rPr>
              <w:t>1</w:t>
            </w:r>
          </w:p>
          <w:p w14:paraId="549154D2" w14:textId="77777777" w:rsidR="00B900EE" w:rsidRPr="00B900EE" w:rsidRDefault="00B900EE" w:rsidP="00B900EE">
            <w:pPr>
              <w:spacing w:after="0"/>
              <w:rPr>
                <w:color w:val="000000" w:themeColor="text1"/>
              </w:rPr>
            </w:pPr>
            <w:r w:rsidRPr="00B900EE">
              <w:rPr>
                <w:color w:val="000000" w:themeColor="text1"/>
              </w:rPr>
              <w:t>2</w:t>
            </w:r>
          </w:p>
        </w:tc>
        <w:tc>
          <w:tcPr>
            <w:tcW w:w="5060" w:type="dxa"/>
            <w:vAlign w:val="bottom"/>
            <w:hideMark/>
          </w:tcPr>
          <w:p w14:paraId="666FDC45" w14:textId="77777777" w:rsidR="00B900EE" w:rsidRPr="00B900EE" w:rsidRDefault="00B900EE" w:rsidP="00B900EE">
            <w:pPr>
              <w:spacing w:after="0"/>
              <w:rPr>
                <w:color w:val="000000" w:themeColor="text1"/>
                <w:lang w:val="en-US"/>
              </w:rPr>
            </w:pPr>
            <w:r w:rsidRPr="00B900EE">
              <w:rPr>
                <w:color w:val="000000" w:themeColor="text1"/>
                <w:lang w:val="en-US"/>
              </w:rPr>
              <w:t>std::deque&lt;</w:t>
            </w:r>
            <w:r w:rsidRPr="00B900EE">
              <w:rPr>
                <w:b/>
                <w:bCs/>
                <w:color w:val="000000" w:themeColor="text1"/>
                <w:lang w:val="en-US"/>
              </w:rPr>
              <w:t>int</w:t>
            </w:r>
            <w:r w:rsidRPr="00B900EE">
              <w:rPr>
                <w:color w:val="000000" w:themeColor="text1"/>
                <w:lang w:val="en-US"/>
              </w:rPr>
              <w:t>&gt; numbers { 1, 2, 3, 4, 5 };</w:t>
            </w:r>
          </w:p>
          <w:p w14:paraId="6C62370E"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eighth = numbers[7];    </w:t>
            </w:r>
          </w:p>
        </w:tc>
      </w:tr>
    </w:tbl>
    <w:p w14:paraId="4D4AE2F2" w14:textId="77777777" w:rsidR="00B900EE" w:rsidRPr="00B900EE" w:rsidRDefault="00B900EE" w:rsidP="00B900EE">
      <w:pPr>
        <w:spacing w:after="0"/>
        <w:rPr>
          <w:color w:val="000000" w:themeColor="text1"/>
        </w:rPr>
      </w:pPr>
      <w:r w:rsidRPr="00B900EE">
        <w:rPr>
          <w:color w:val="000000" w:themeColor="text1"/>
        </w:rPr>
        <w:t>В этом случае использование функции </w:t>
      </w:r>
      <w:proofErr w:type="spellStart"/>
      <w:r w:rsidRPr="00B900EE">
        <w:rPr>
          <w:b/>
          <w:bCs/>
          <w:color w:val="000000" w:themeColor="text1"/>
        </w:rPr>
        <w:t>at</w:t>
      </w:r>
      <w:proofErr w:type="spellEnd"/>
      <w:r w:rsidRPr="00B900EE">
        <w:rPr>
          <w:b/>
          <w:bCs/>
          <w:color w:val="000000" w:themeColor="text1"/>
        </w:rPr>
        <w:t>()</w:t>
      </w:r>
      <w:r w:rsidRPr="00B900EE">
        <w:rPr>
          <w:color w:val="000000" w:themeColor="text1"/>
        </w:rPr>
        <w:t> является более предпочтительным, так как при обращении по некорректному индексу она генерирует исключение </w:t>
      </w:r>
      <w:proofErr w:type="spellStart"/>
      <w:r w:rsidRPr="00B900EE">
        <w:rPr>
          <w:b/>
          <w:bCs/>
          <w:color w:val="000000" w:themeColor="text1"/>
        </w:rPr>
        <w:t>out_of_range</w:t>
      </w:r>
      <w:proofErr w:type="spellEnd"/>
      <w:r w:rsidRPr="00B900EE">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463"/>
        <w:gridCol w:w="10140"/>
      </w:tblGrid>
      <w:tr w:rsidR="00B900EE" w:rsidRPr="00B900EE" w14:paraId="7D5BF6B8" w14:textId="77777777" w:rsidTr="00A97DCC">
        <w:trPr>
          <w:tblCellSpacing w:w="0" w:type="dxa"/>
        </w:trPr>
        <w:tc>
          <w:tcPr>
            <w:tcW w:w="6" w:type="dxa"/>
            <w:tcBorders>
              <w:top w:val="nil"/>
              <w:left w:val="nil"/>
              <w:bottom w:val="nil"/>
              <w:right w:val="single" w:sz="24" w:space="0" w:color="00B050"/>
            </w:tcBorders>
            <w:vAlign w:val="bottom"/>
            <w:hideMark/>
          </w:tcPr>
          <w:p w14:paraId="4CF142C4" w14:textId="77777777" w:rsidR="00B900EE" w:rsidRPr="00B900EE" w:rsidRDefault="00B900EE" w:rsidP="00B900EE">
            <w:pPr>
              <w:spacing w:after="0"/>
              <w:rPr>
                <w:color w:val="000000" w:themeColor="text1"/>
              </w:rPr>
            </w:pPr>
            <w:r w:rsidRPr="00B900EE">
              <w:rPr>
                <w:color w:val="000000" w:themeColor="text1"/>
              </w:rPr>
              <w:t>1</w:t>
            </w:r>
          </w:p>
          <w:p w14:paraId="5E9B45C6" w14:textId="77777777" w:rsidR="00B900EE" w:rsidRPr="00B900EE" w:rsidRDefault="00B900EE" w:rsidP="00B900EE">
            <w:pPr>
              <w:spacing w:after="0"/>
              <w:rPr>
                <w:color w:val="000000" w:themeColor="text1"/>
              </w:rPr>
            </w:pPr>
            <w:r w:rsidRPr="00B900EE">
              <w:rPr>
                <w:color w:val="000000" w:themeColor="text1"/>
              </w:rPr>
              <w:t>2</w:t>
            </w:r>
          </w:p>
          <w:p w14:paraId="05D09E57" w14:textId="77777777" w:rsidR="00B900EE" w:rsidRPr="00B900EE" w:rsidRDefault="00B900EE" w:rsidP="00B900EE">
            <w:pPr>
              <w:spacing w:after="0"/>
              <w:rPr>
                <w:color w:val="000000" w:themeColor="text1"/>
              </w:rPr>
            </w:pPr>
            <w:r w:rsidRPr="00B900EE">
              <w:rPr>
                <w:color w:val="000000" w:themeColor="text1"/>
              </w:rPr>
              <w:t>3</w:t>
            </w:r>
          </w:p>
          <w:p w14:paraId="2F57282D" w14:textId="77777777" w:rsidR="00B900EE" w:rsidRPr="00B900EE" w:rsidRDefault="00B900EE" w:rsidP="00B900EE">
            <w:pPr>
              <w:spacing w:after="0"/>
              <w:rPr>
                <w:color w:val="000000" w:themeColor="text1"/>
              </w:rPr>
            </w:pPr>
            <w:r w:rsidRPr="00B900EE">
              <w:rPr>
                <w:color w:val="000000" w:themeColor="text1"/>
              </w:rPr>
              <w:t>4</w:t>
            </w:r>
          </w:p>
          <w:p w14:paraId="3DAD2582" w14:textId="77777777" w:rsidR="00B900EE" w:rsidRPr="00B900EE" w:rsidRDefault="00B900EE" w:rsidP="00B900EE">
            <w:pPr>
              <w:spacing w:after="0"/>
              <w:rPr>
                <w:color w:val="000000" w:themeColor="text1"/>
              </w:rPr>
            </w:pPr>
            <w:r w:rsidRPr="00B900EE">
              <w:rPr>
                <w:color w:val="000000" w:themeColor="text1"/>
              </w:rPr>
              <w:t>5</w:t>
            </w:r>
          </w:p>
          <w:p w14:paraId="3684B9EE" w14:textId="77777777" w:rsidR="00B900EE" w:rsidRPr="00B900EE" w:rsidRDefault="00B900EE" w:rsidP="00B900EE">
            <w:pPr>
              <w:spacing w:after="0"/>
              <w:rPr>
                <w:color w:val="000000" w:themeColor="text1"/>
              </w:rPr>
            </w:pPr>
            <w:r w:rsidRPr="00B900EE">
              <w:rPr>
                <w:color w:val="000000" w:themeColor="text1"/>
              </w:rPr>
              <w:t>6</w:t>
            </w:r>
          </w:p>
          <w:p w14:paraId="1CDDA0CD" w14:textId="77777777" w:rsidR="00B900EE" w:rsidRPr="00B900EE" w:rsidRDefault="00B900EE" w:rsidP="00B900EE">
            <w:pPr>
              <w:spacing w:after="0"/>
              <w:rPr>
                <w:color w:val="000000" w:themeColor="text1"/>
              </w:rPr>
            </w:pPr>
            <w:r w:rsidRPr="00B900EE">
              <w:rPr>
                <w:color w:val="000000" w:themeColor="text1"/>
              </w:rPr>
              <w:t>7</w:t>
            </w:r>
          </w:p>
          <w:p w14:paraId="7D6E9AEE" w14:textId="77777777" w:rsidR="00B900EE" w:rsidRPr="00B900EE" w:rsidRDefault="00B900EE" w:rsidP="00B900EE">
            <w:pPr>
              <w:spacing w:after="0"/>
              <w:rPr>
                <w:color w:val="000000" w:themeColor="text1"/>
              </w:rPr>
            </w:pPr>
            <w:r w:rsidRPr="00B900EE">
              <w:rPr>
                <w:color w:val="000000" w:themeColor="text1"/>
              </w:rPr>
              <w:t>8</w:t>
            </w:r>
          </w:p>
          <w:p w14:paraId="173AA116" w14:textId="77777777" w:rsidR="00B900EE" w:rsidRPr="00B900EE" w:rsidRDefault="00B900EE" w:rsidP="00B900EE">
            <w:pPr>
              <w:spacing w:after="0"/>
              <w:rPr>
                <w:color w:val="000000" w:themeColor="text1"/>
              </w:rPr>
            </w:pPr>
            <w:r w:rsidRPr="00B900EE">
              <w:rPr>
                <w:color w:val="000000" w:themeColor="text1"/>
              </w:rPr>
              <w:t>9</w:t>
            </w:r>
          </w:p>
          <w:p w14:paraId="3F428FF3" w14:textId="77777777" w:rsidR="00B900EE" w:rsidRPr="00B900EE" w:rsidRDefault="00B900EE" w:rsidP="00B900EE">
            <w:pPr>
              <w:spacing w:after="0"/>
              <w:rPr>
                <w:color w:val="000000" w:themeColor="text1"/>
              </w:rPr>
            </w:pPr>
            <w:r w:rsidRPr="00B900EE">
              <w:rPr>
                <w:color w:val="000000" w:themeColor="text1"/>
              </w:rPr>
              <w:t>10</w:t>
            </w:r>
          </w:p>
          <w:p w14:paraId="779937A3" w14:textId="77777777" w:rsidR="00B900EE" w:rsidRPr="00B900EE" w:rsidRDefault="00B900EE" w:rsidP="00B900EE">
            <w:pPr>
              <w:spacing w:after="0"/>
              <w:rPr>
                <w:color w:val="000000" w:themeColor="text1"/>
              </w:rPr>
            </w:pPr>
            <w:r w:rsidRPr="00B900EE">
              <w:rPr>
                <w:color w:val="000000" w:themeColor="text1"/>
              </w:rPr>
              <w:t>11</w:t>
            </w:r>
          </w:p>
          <w:p w14:paraId="4BF86AAA" w14:textId="77777777" w:rsidR="00B900EE" w:rsidRPr="00B900EE" w:rsidRDefault="00B900EE" w:rsidP="00B900EE">
            <w:pPr>
              <w:spacing w:after="0"/>
              <w:rPr>
                <w:color w:val="000000" w:themeColor="text1"/>
              </w:rPr>
            </w:pPr>
            <w:r w:rsidRPr="00B900EE">
              <w:rPr>
                <w:color w:val="000000" w:themeColor="text1"/>
              </w:rPr>
              <w:t>12</w:t>
            </w:r>
          </w:p>
          <w:p w14:paraId="1420DEBE" w14:textId="77777777" w:rsidR="00B900EE" w:rsidRPr="00B900EE" w:rsidRDefault="00B900EE" w:rsidP="00B900EE">
            <w:pPr>
              <w:spacing w:after="0"/>
              <w:rPr>
                <w:color w:val="000000" w:themeColor="text1"/>
              </w:rPr>
            </w:pPr>
            <w:r w:rsidRPr="00B900EE">
              <w:rPr>
                <w:color w:val="000000" w:themeColor="text1"/>
              </w:rPr>
              <w:t>13</w:t>
            </w:r>
          </w:p>
          <w:p w14:paraId="4C0DD07A" w14:textId="77777777" w:rsidR="00B900EE" w:rsidRPr="00B900EE" w:rsidRDefault="00B900EE" w:rsidP="00B900EE">
            <w:pPr>
              <w:spacing w:after="0"/>
              <w:rPr>
                <w:color w:val="000000" w:themeColor="text1"/>
              </w:rPr>
            </w:pPr>
            <w:r w:rsidRPr="00B900EE">
              <w:rPr>
                <w:color w:val="000000" w:themeColor="text1"/>
              </w:rPr>
              <w:t>14</w:t>
            </w:r>
          </w:p>
          <w:p w14:paraId="4903ADAA" w14:textId="77777777" w:rsidR="00B900EE" w:rsidRPr="00B900EE" w:rsidRDefault="00B900EE" w:rsidP="00B900EE">
            <w:pPr>
              <w:spacing w:after="0"/>
              <w:rPr>
                <w:color w:val="000000" w:themeColor="text1"/>
              </w:rPr>
            </w:pPr>
            <w:r w:rsidRPr="00B900EE">
              <w:rPr>
                <w:color w:val="000000" w:themeColor="text1"/>
              </w:rPr>
              <w:t>15</w:t>
            </w:r>
          </w:p>
          <w:p w14:paraId="2D2A2854" w14:textId="77777777" w:rsidR="00B900EE" w:rsidRPr="00B900EE" w:rsidRDefault="00B900EE" w:rsidP="00B900EE">
            <w:pPr>
              <w:spacing w:after="0"/>
              <w:rPr>
                <w:color w:val="000000" w:themeColor="text1"/>
              </w:rPr>
            </w:pPr>
            <w:r w:rsidRPr="00B900EE">
              <w:rPr>
                <w:color w:val="000000" w:themeColor="text1"/>
              </w:rPr>
              <w:t>16</w:t>
            </w:r>
          </w:p>
        </w:tc>
        <w:tc>
          <w:tcPr>
            <w:tcW w:w="6215" w:type="dxa"/>
            <w:tcBorders>
              <w:top w:val="nil"/>
              <w:left w:val="nil"/>
              <w:bottom w:val="nil"/>
              <w:right w:val="nil"/>
            </w:tcBorders>
            <w:vAlign w:val="bottom"/>
            <w:hideMark/>
          </w:tcPr>
          <w:p w14:paraId="4559E2A0"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2457F23D" w14:textId="77777777" w:rsidR="00B900EE" w:rsidRPr="00B900EE" w:rsidRDefault="00B900EE" w:rsidP="00B900EE">
            <w:pPr>
              <w:spacing w:after="0"/>
              <w:rPr>
                <w:color w:val="000000" w:themeColor="text1"/>
                <w:lang w:val="en-US"/>
              </w:rPr>
            </w:pPr>
            <w:r w:rsidRPr="00B900EE">
              <w:rPr>
                <w:color w:val="000000" w:themeColor="text1"/>
                <w:lang w:val="en-US"/>
              </w:rPr>
              <w:t>#include &lt;deque&gt;</w:t>
            </w:r>
          </w:p>
          <w:p w14:paraId="5CF4C707" w14:textId="77777777" w:rsidR="00B900EE" w:rsidRPr="00B900EE" w:rsidRDefault="00B900EE" w:rsidP="00B900EE">
            <w:pPr>
              <w:spacing w:after="0"/>
              <w:rPr>
                <w:color w:val="000000" w:themeColor="text1"/>
                <w:lang w:val="en-US"/>
              </w:rPr>
            </w:pPr>
            <w:r w:rsidRPr="00B900EE">
              <w:rPr>
                <w:color w:val="000000" w:themeColor="text1"/>
                <w:lang w:val="en-US"/>
              </w:rPr>
              <w:t> </w:t>
            </w:r>
          </w:p>
          <w:p w14:paraId="35845294"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3060B4FC" w14:textId="77777777" w:rsidR="00B900EE" w:rsidRPr="00B900EE" w:rsidRDefault="00B900EE" w:rsidP="00B900EE">
            <w:pPr>
              <w:spacing w:after="0"/>
              <w:rPr>
                <w:color w:val="000000" w:themeColor="text1"/>
                <w:lang w:val="en-US"/>
              </w:rPr>
            </w:pPr>
            <w:r w:rsidRPr="00B900EE">
              <w:rPr>
                <w:color w:val="000000" w:themeColor="text1"/>
                <w:lang w:val="en-US"/>
              </w:rPr>
              <w:t>{</w:t>
            </w:r>
          </w:p>
          <w:p w14:paraId="090BEA63" w14:textId="77777777" w:rsidR="00B900EE" w:rsidRPr="00B900EE" w:rsidRDefault="00B900EE" w:rsidP="00B900EE">
            <w:pPr>
              <w:spacing w:after="0"/>
              <w:rPr>
                <w:color w:val="000000" w:themeColor="text1"/>
                <w:lang w:val="en-US"/>
              </w:rPr>
            </w:pPr>
            <w:r w:rsidRPr="00B900EE">
              <w:rPr>
                <w:color w:val="000000" w:themeColor="text1"/>
                <w:lang w:val="en-US"/>
              </w:rPr>
              <w:t>    std::deque&lt;</w:t>
            </w:r>
            <w:r w:rsidRPr="00B900EE">
              <w:rPr>
                <w:b/>
                <w:bCs/>
                <w:color w:val="000000" w:themeColor="text1"/>
                <w:lang w:val="en-US"/>
              </w:rPr>
              <w:t>int</w:t>
            </w:r>
            <w:r w:rsidRPr="00B900EE">
              <w:rPr>
                <w:color w:val="000000" w:themeColor="text1"/>
                <w:lang w:val="en-US"/>
              </w:rPr>
              <w:t>&gt; numbers { 1, 2, 3, 4, 5};</w:t>
            </w:r>
          </w:p>
          <w:p w14:paraId="292B8C57"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try</w:t>
            </w:r>
          </w:p>
          <w:p w14:paraId="06B3BE2D" w14:textId="77777777" w:rsidR="00B900EE" w:rsidRPr="00B900EE" w:rsidRDefault="00B900EE" w:rsidP="00B900EE">
            <w:pPr>
              <w:spacing w:after="0"/>
              <w:rPr>
                <w:color w:val="000000" w:themeColor="text1"/>
                <w:lang w:val="en-US"/>
              </w:rPr>
            </w:pPr>
            <w:r w:rsidRPr="00B900EE">
              <w:rPr>
                <w:color w:val="000000" w:themeColor="text1"/>
                <w:lang w:val="en-US"/>
              </w:rPr>
              <w:t>    {</w:t>
            </w:r>
          </w:p>
          <w:p w14:paraId="38936C49"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int</w:t>
            </w:r>
            <w:r w:rsidRPr="00B900EE">
              <w:rPr>
                <w:color w:val="000000" w:themeColor="text1"/>
                <w:lang w:val="en-US"/>
              </w:rPr>
              <w:t xml:space="preserve"> n { numbers.at(7) };</w:t>
            </w:r>
          </w:p>
          <w:p w14:paraId="0AADFF3E"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n &lt;&lt; std::</w:t>
            </w:r>
            <w:proofErr w:type="spellStart"/>
            <w:r w:rsidRPr="00B900EE">
              <w:rPr>
                <w:color w:val="000000" w:themeColor="text1"/>
                <w:lang w:val="en-US"/>
              </w:rPr>
              <w:t>endl</w:t>
            </w:r>
            <w:proofErr w:type="spellEnd"/>
            <w:r w:rsidRPr="00B900EE">
              <w:rPr>
                <w:color w:val="000000" w:themeColor="text1"/>
                <w:lang w:val="en-US"/>
              </w:rPr>
              <w:t>;</w:t>
            </w:r>
          </w:p>
          <w:p w14:paraId="5025B561"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1AC2B7F"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catch</w:t>
            </w:r>
            <w:r w:rsidRPr="00B900EE">
              <w:rPr>
                <w:color w:val="000000" w:themeColor="text1"/>
                <w:lang w:val="en-US"/>
              </w:rPr>
              <w:t xml:space="preserve"> (</w:t>
            </w:r>
            <w:r w:rsidRPr="00B900EE">
              <w:rPr>
                <w:b/>
                <w:bCs/>
                <w:color w:val="000000" w:themeColor="text1"/>
                <w:lang w:val="en-US"/>
              </w:rPr>
              <w:t>const</w:t>
            </w:r>
            <w:r w:rsidRPr="00B900EE">
              <w:rPr>
                <w:color w:val="000000" w:themeColor="text1"/>
                <w:lang w:val="en-US"/>
              </w:rPr>
              <w:t xml:space="preserve"> std::</w:t>
            </w:r>
            <w:proofErr w:type="spellStart"/>
            <w:r w:rsidRPr="00B900EE">
              <w:rPr>
                <w:color w:val="000000" w:themeColor="text1"/>
                <w:lang w:val="en-US"/>
              </w:rPr>
              <w:t>out_of_range</w:t>
            </w:r>
            <w:proofErr w:type="spellEnd"/>
            <w:r w:rsidRPr="00B900EE">
              <w:rPr>
                <w:color w:val="000000" w:themeColor="text1"/>
                <w:lang w:val="en-US"/>
              </w:rPr>
              <w:t>&amp;)</w:t>
            </w:r>
          </w:p>
          <w:p w14:paraId="550D7822" w14:textId="77777777" w:rsidR="00B900EE" w:rsidRPr="00B900EE" w:rsidRDefault="00B900EE" w:rsidP="00B900EE">
            <w:pPr>
              <w:spacing w:after="0"/>
              <w:rPr>
                <w:color w:val="000000" w:themeColor="text1"/>
                <w:lang w:val="en-US"/>
              </w:rPr>
            </w:pPr>
            <w:r w:rsidRPr="00B900EE">
              <w:rPr>
                <w:color w:val="000000" w:themeColor="text1"/>
                <w:lang w:val="en-US"/>
              </w:rPr>
              <w:t>    {</w:t>
            </w:r>
          </w:p>
          <w:p w14:paraId="00C697C2"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"Incorrect index" &lt;&lt; std::</w:t>
            </w:r>
            <w:proofErr w:type="spellStart"/>
            <w:r w:rsidRPr="00B900EE">
              <w:rPr>
                <w:color w:val="000000" w:themeColor="text1"/>
                <w:lang w:val="en-US"/>
              </w:rPr>
              <w:t>endl</w:t>
            </w:r>
            <w:proofErr w:type="spellEnd"/>
            <w:r w:rsidRPr="00B900EE">
              <w:rPr>
                <w:color w:val="000000" w:themeColor="text1"/>
                <w:lang w:val="en-US"/>
              </w:rPr>
              <w:t>;</w:t>
            </w:r>
          </w:p>
          <w:p w14:paraId="5DB89410" w14:textId="77777777" w:rsidR="00B900EE" w:rsidRPr="00B900EE" w:rsidRDefault="00B900EE" w:rsidP="00B900EE">
            <w:pPr>
              <w:spacing w:after="0"/>
              <w:rPr>
                <w:color w:val="000000" w:themeColor="text1"/>
              </w:rPr>
            </w:pPr>
            <w:r w:rsidRPr="00B900EE">
              <w:rPr>
                <w:color w:val="000000" w:themeColor="text1"/>
                <w:lang w:val="en-US"/>
              </w:rPr>
              <w:t>    </w:t>
            </w:r>
            <w:r w:rsidRPr="00B900EE">
              <w:rPr>
                <w:color w:val="000000" w:themeColor="text1"/>
              </w:rPr>
              <w:t>}</w:t>
            </w:r>
          </w:p>
          <w:p w14:paraId="0D151890" w14:textId="77777777" w:rsidR="00B900EE" w:rsidRPr="00B900EE" w:rsidRDefault="00B900EE" w:rsidP="00B900EE">
            <w:pPr>
              <w:spacing w:after="0"/>
              <w:rPr>
                <w:color w:val="000000" w:themeColor="text1"/>
              </w:rPr>
            </w:pPr>
            <w:r w:rsidRPr="00B900EE">
              <w:rPr>
                <w:color w:val="000000" w:themeColor="text1"/>
              </w:rPr>
              <w:t>}</w:t>
            </w:r>
          </w:p>
        </w:tc>
      </w:tr>
    </w:tbl>
    <w:p w14:paraId="4C14E9B4" w14:textId="77777777" w:rsidR="00B900EE" w:rsidRPr="00B900EE" w:rsidRDefault="00B900EE" w:rsidP="00B900EE">
      <w:pPr>
        <w:spacing w:after="0"/>
        <w:rPr>
          <w:color w:val="000000" w:themeColor="text1"/>
        </w:rPr>
      </w:pPr>
      <w:r w:rsidRPr="00B900EE">
        <w:rPr>
          <w:color w:val="000000" w:themeColor="text1"/>
        </w:rPr>
        <w:t>Также в цикле или с помощью итераторов можно перебрать элементы контейнера:</w:t>
      </w:r>
    </w:p>
    <w:tbl>
      <w:tblPr>
        <w:tblW w:w="10603" w:type="dxa"/>
        <w:tblCellSpacing w:w="0" w:type="dxa"/>
        <w:tblCellMar>
          <w:left w:w="0" w:type="dxa"/>
          <w:right w:w="0" w:type="dxa"/>
        </w:tblCellMar>
        <w:tblLook w:val="04A0" w:firstRow="1" w:lastRow="0" w:firstColumn="1" w:lastColumn="0" w:noHBand="0" w:noVBand="1"/>
      </w:tblPr>
      <w:tblGrid>
        <w:gridCol w:w="361"/>
        <w:gridCol w:w="10242"/>
      </w:tblGrid>
      <w:tr w:rsidR="00B900EE" w:rsidRPr="00B900EE" w14:paraId="7B029BE6" w14:textId="77777777" w:rsidTr="00A97DCC">
        <w:trPr>
          <w:tblCellSpacing w:w="0" w:type="dxa"/>
        </w:trPr>
        <w:tc>
          <w:tcPr>
            <w:tcW w:w="6" w:type="dxa"/>
            <w:tcBorders>
              <w:top w:val="nil"/>
              <w:left w:val="nil"/>
              <w:bottom w:val="nil"/>
              <w:right w:val="single" w:sz="24" w:space="0" w:color="00B050"/>
            </w:tcBorders>
            <w:vAlign w:val="bottom"/>
            <w:hideMark/>
          </w:tcPr>
          <w:p w14:paraId="595677C7" w14:textId="77777777" w:rsidR="00B900EE" w:rsidRPr="00B900EE" w:rsidRDefault="00B900EE" w:rsidP="00B900EE">
            <w:pPr>
              <w:spacing w:after="0"/>
              <w:rPr>
                <w:color w:val="000000" w:themeColor="text1"/>
              </w:rPr>
            </w:pPr>
            <w:r w:rsidRPr="00B900EE">
              <w:rPr>
                <w:color w:val="000000" w:themeColor="text1"/>
              </w:rPr>
              <w:t>1</w:t>
            </w:r>
          </w:p>
          <w:p w14:paraId="653E01E1" w14:textId="77777777" w:rsidR="00B900EE" w:rsidRPr="00B900EE" w:rsidRDefault="00B900EE" w:rsidP="00B900EE">
            <w:pPr>
              <w:spacing w:after="0"/>
              <w:rPr>
                <w:color w:val="000000" w:themeColor="text1"/>
              </w:rPr>
            </w:pPr>
            <w:r w:rsidRPr="00B900EE">
              <w:rPr>
                <w:color w:val="000000" w:themeColor="text1"/>
              </w:rPr>
              <w:t>2</w:t>
            </w:r>
          </w:p>
          <w:p w14:paraId="16DB06DB" w14:textId="77777777" w:rsidR="00B900EE" w:rsidRPr="00B900EE" w:rsidRDefault="00B900EE" w:rsidP="00B900EE">
            <w:pPr>
              <w:spacing w:after="0"/>
              <w:rPr>
                <w:color w:val="000000" w:themeColor="text1"/>
              </w:rPr>
            </w:pPr>
            <w:r w:rsidRPr="00B900EE">
              <w:rPr>
                <w:color w:val="000000" w:themeColor="text1"/>
              </w:rPr>
              <w:t>3</w:t>
            </w:r>
          </w:p>
          <w:p w14:paraId="6BA2CB89" w14:textId="77777777" w:rsidR="00B900EE" w:rsidRPr="00B900EE" w:rsidRDefault="00B900EE" w:rsidP="00B900EE">
            <w:pPr>
              <w:spacing w:after="0"/>
              <w:rPr>
                <w:color w:val="000000" w:themeColor="text1"/>
              </w:rPr>
            </w:pPr>
            <w:r w:rsidRPr="00B900EE">
              <w:rPr>
                <w:color w:val="000000" w:themeColor="text1"/>
              </w:rPr>
              <w:t>4</w:t>
            </w:r>
          </w:p>
          <w:p w14:paraId="5F6727A6" w14:textId="77777777" w:rsidR="00B900EE" w:rsidRPr="00B900EE" w:rsidRDefault="00B900EE" w:rsidP="00B900EE">
            <w:pPr>
              <w:spacing w:after="0"/>
              <w:rPr>
                <w:color w:val="000000" w:themeColor="text1"/>
              </w:rPr>
            </w:pPr>
            <w:r w:rsidRPr="00B900EE">
              <w:rPr>
                <w:color w:val="000000" w:themeColor="text1"/>
              </w:rPr>
              <w:t>5</w:t>
            </w:r>
          </w:p>
          <w:p w14:paraId="13690644" w14:textId="77777777" w:rsidR="00B900EE" w:rsidRPr="00B900EE" w:rsidRDefault="00B900EE" w:rsidP="00B900EE">
            <w:pPr>
              <w:spacing w:after="0"/>
              <w:rPr>
                <w:color w:val="000000" w:themeColor="text1"/>
              </w:rPr>
            </w:pPr>
            <w:r w:rsidRPr="00B900EE">
              <w:rPr>
                <w:color w:val="000000" w:themeColor="text1"/>
              </w:rPr>
              <w:t>6</w:t>
            </w:r>
          </w:p>
          <w:p w14:paraId="3F2214F4" w14:textId="77777777" w:rsidR="00B900EE" w:rsidRPr="00B900EE" w:rsidRDefault="00B900EE" w:rsidP="00B900EE">
            <w:pPr>
              <w:spacing w:after="0"/>
              <w:rPr>
                <w:color w:val="000000" w:themeColor="text1"/>
              </w:rPr>
            </w:pPr>
            <w:r w:rsidRPr="00B900EE">
              <w:rPr>
                <w:color w:val="000000" w:themeColor="text1"/>
              </w:rPr>
              <w:t>7</w:t>
            </w:r>
          </w:p>
          <w:p w14:paraId="198A9B9A" w14:textId="77777777" w:rsidR="00B900EE" w:rsidRPr="00B900EE" w:rsidRDefault="00B900EE" w:rsidP="00B900EE">
            <w:pPr>
              <w:spacing w:after="0"/>
              <w:rPr>
                <w:color w:val="000000" w:themeColor="text1"/>
              </w:rPr>
            </w:pPr>
            <w:r w:rsidRPr="00B900EE">
              <w:rPr>
                <w:color w:val="000000" w:themeColor="text1"/>
              </w:rPr>
              <w:t>8</w:t>
            </w:r>
          </w:p>
          <w:p w14:paraId="758016F1" w14:textId="77777777" w:rsidR="00B900EE" w:rsidRPr="00B900EE" w:rsidRDefault="00B900EE" w:rsidP="00B900EE">
            <w:pPr>
              <w:spacing w:after="0"/>
              <w:rPr>
                <w:color w:val="000000" w:themeColor="text1"/>
              </w:rPr>
            </w:pPr>
            <w:r w:rsidRPr="00B900EE">
              <w:rPr>
                <w:color w:val="000000" w:themeColor="text1"/>
              </w:rPr>
              <w:t>9</w:t>
            </w:r>
          </w:p>
          <w:p w14:paraId="4DFD1E00" w14:textId="77777777" w:rsidR="00B900EE" w:rsidRPr="00B900EE" w:rsidRDefault="00B900EE" w:rsidP="00B900EE">
            <w:pPr>
              <w:spacing w:after="0"/>
              <w:rPr>
                <w:color w:val="000000" w:themeColor="text1"/>
              </w:rPr>
            </w:pPr>
            <w:r w:rsidRPr="00B900EE">
              <w:rPr>
                <w:color w:val="000000" w:themeColor="text1"/>
              </w:rPr>
              <w:lastRenderedPageBreak/>
              <w:t>10</w:t>
            </w:r>
          </w:p>
          <w:p w14:paraId="0274C8FC" w14:textId="77777777" w:rsidR="00B900EE" w:rsidRPr="00B900EE" w:rsidRDefault="00B900EE" w:rsidP="00B900EE">
            <w:pPr>
              <w:spacing w:after="0"/>
              <w:rPr>
                <w:color w:val="000000" w:themeColor="text1"/>
              </w:rPr>
            </w:pPr>
            <w:r w:rsidRPr="00B900EE">
              <w:rPr>
                <w:color w:val="000000" w:themeColor="text1"/>
              </w:rPr>
              <w:t>11</w:t>
            </w:r>
          </w:p>
          <w:p w14:paraId="554F1D00" w14:textId="77777777" w:rsidR="00B900EE" w:rsidRPr="00B900EE" w:rsidRDefault="00B900EE" w:rsidP="00B900EE">
            <w:pPr>
              <w:spacing w:after="0"/>
              <w:rPr>
                <w:color w:val="000000" w:themeColor="text1"/>
              </w:rPr>
            </w:pPr>
            <w:r w:rsidRPr="00B900EE">
              <w:rPr>
                <w:color w:val="000000" w:themeColor="text1"/>
              </w:rPr>
              <w:t>12</w:t>
            </w:r>
          </w:p>
          <w:p w14:paraId="57185E58" w14:textId="77777777" w:rsidR="00B900EE" w:rsidRPr="00B900EE" w:rsidRDefault="00B900EE" w:rsidP="00B900EE">
            <w:pPr>
              <w:spacing w:after="0"/>
              <w:rPr>
                <w:color w:val="000000" w:themeColor="text1"/>
              </w:rPr>
            </w:pPr>
            <w:r w:rsidRPr="00B900EE">
              <w:rPr>
                <w:color w:val="000000" w:themeColor="text1"/>
              </w:rPr>
              <w:t>13</w:t>
            </w:r>
          </w:p>
          <w:p w14:paraId="5CE8428A" w14:textId="77777777" w:rsidR="00B900EE" w:rsidRPr="00B900EE" w:rsidRDefault="00B900EE" w:rsidP="00B900EE">
            <w:pPr>
              <w:spacing w:after="0"/>
              <w:rPr>
                <w:color w:val="000000" w:themeColor="text1"/>
              </w:rPr>
            </w:pPr>
            <w:r w:rsidRPr="00B900EE">
              <w:rPr>
                <w:color w:val="000000" w:themeColor="text1"/>
              </w:rPr>
              <w:t>14</w:t>
            </w:r>
          </w:p>
          <w:p w14:paraId="554D898A" w14:textId="77777777" w:rsidR="00B900EE" w:rsidRPr="00B900EE" w:rsidRDefault="00B900EE" w:rsidP="00B900EE">
            <w:pPr>
              <w:spacing w:after="0"/>
              <w:rPr>
                <w:color w:val="000000" w:themeColor="text1"/>
              </w:rPr>
            </w:pPr>
            <w:r w:rsidRPr="00B900EE">
              <w:rPr>
                <w:color w:val="000000" w:themeColor="text1"/>
              </w:rPr>
              <w:t>15</w:t>
            </w:r>
          </w:p>
          <w:p w14:paraId="1AA25212" w14:textId="77777777" w:rsidR="00B900EE" w:rsidRPr="00B900EE" w:rsidRDefault="00B900EE" w:rsidP="00B900EE">
            <w:pPr>
              <w:spacing w:after="0"/>
              <w:rPr>
                <w:color w:val="000000" w:themeColor="text1"/>
              </w:rPr>
            </w:pPr>
            <w:r w:rsidRPr="00B900EE">
              <w:rPr>
                <w:color w:val="000000" w:themeColor="text1"/>
              </w:rPr>
              <w:t>16</w:t>
            </w:r>
          </w:p>
          <w:p w14:paraId="60333555" w14:textId="77777777" w:rsidR="00B900EE" w:rsidRPr="00B900EE" w:rsidRDefault="00B900EE" w:rsidP="00B900EE">
            <w:pPr>
              <w:spacing w:after="0"/>
              <w:rPr>
                <w:color w:val="000000" w:themeColor="text1"/>
              </w:rPr>
            </w:pPr>
            <w:r w:rsidRPr="00B900EE">
              <w:rPr>
                <w:color w:val="000000" w:themeColor="text1"/>
              </w:rPr>
              <w:t>17</w:t>
            </w:r>
          </w:p>
          <w:p w14:paraId="2791F1F2" w14:textId="77777777" w:rsidR="00B900EE" w:rsidRPr="00B900EE" w:rsidRDefault="00B900EE" w:rsidP="00B900EE">
            <w:pPr>
              <w:spacing w:after="0"/>
              <w:rPr>
                <w:color w:val="000000" w:themeColor="text1"/>
              </w:rPr>
            </w:pPr>
            <w:r w:rsidRPr="00B900EE">
              <w:rPr>
                <w:color w:val="000000" w:themeColor="text1"/>
              </w:rPr>
              <w:t>18</w:t>
            </w:r>
          </w:p>
          <w:p w14:paraId="24FB9241" w14:textId="77777777" w:rsidR="00B900EE" w:rsidRPr="00B900EE" w:rsidRDefault="00B900EE" w:rsidP="00B900EE">
            <w:pPr>
              <w:spacing w:after="0"/>
              <w:rPr>
                <w:color w:val="000000" w:themeColor="text1"/>
              </w:rPr>
            </w:pPr>
            <w:r w:rsidRPr="00B900EE">
              <w:rPr>
                <w:color w:val="000000" w:themeColor="text1"/>
              </w:rPr>
              <w:t>19</w:t>
            </w:r>
          </w:p>
          <w:p w14:paraId="62268A13" w14:textId="77777777" w:rsidR="00B900EE" w:rsidRPr="00B900EE" w:rsidRDefault="00B900EE" w:rsidP="00B900EE">
            <w:pPr>
              <w:spacing w:after="0"/>
              <w:rPr>
                <w:color w:val="000000" w:themeColor="text1"/>
              </w:rPr>
            </w:pPr>
            <w:r w:rsidRPr="00B900EE">
              <w:rPr>
                <w:color w:val="000000" w:themeColor="text1"/>
              </w:rPr>
              <w:t>20</w:t>
            </w:r>
          </w:p>
          <w:p w14:paraId="7B8BD929" w14:textId="77777777" w:rsidR="00B900EE" w:rsidRPr="00B900EE" w:rsidRDefault="00B900EE" w:rsidP="00B900EE">
            <w:pPr>
              <w:spacing w:after="0"/>
              <w:rPr>
                <w:color w:val="000000" w:themeColor="text1"/>
              </w:rPr>
            </w:pPr>
            <w:r w:rsidRPr="00B900EE">
              <w:rPr>
                <w:color w:val="000000" w:themeColor="text1"/>
              </w:rPr>
              <w:t>21</w:t>
            </w:r>
          </w:p>
        </w:tc>
        <w:tc>
          <w:tcPr>
            <w:tcW w:w="8062" w:type="dxa"/>
            <w:tcBorders>
              <w:top w:val="nil"/>
              <w:left w:val="nil"/>
              <w:bottom w:val="nil"/>
              <w:right w:val="nil"/>
            </w:tcBorders>
            <w:vAlign w:val="bottom"/>
            <w:hideMark/>
          </w:tcPr>
          <w:p w14:paraId="3F16E711"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#include &lt;iostream&gt;</w:t>
            </w:r>
          </w:p>
          <w:p w14:paraId="6CAB43AD" w14:textId="77777777" w:rsidR="00B900EE" w:rsidRPr="00B900EE" w:rsidRDefault="00B900EE" w:rsidP="00B900EE">
            <w:pPr>
              <w:spacing w:after="0"/>
              <w:rPr>
                <w:color w:val="000000" w:themeColor="text1"/>
                <w:lang w:val="en-US"/>
              </w:rPr>
            </w:pPr>
            <w:r w:rsidRPr="00B900EE">
              <w:rPr>
                <w:color w:val="000000" w:themeColor="text1"/>
                <w:lang w:val="en-US"/>
              </w:rPr>
              <w:t>#include &lt;deque&gt;</w:t>
            </w:r>
          </w:p>
          <w:p w14:paraId="01502F26" w14:textId="77777777" w:rsidR="00B900EE" w:rsidRPr="00B900EE" w:rsidRDefault="00B900EE" w:rsidP="00B900EE">
            <w:pPr>
              <w:spacing w:after="0"/>
              <w:rPr>
                <w:color w:val="000000" w:themeColor="text1"/>
                <w:lang w:val="en-US"/>
              </w:rPr>
            </w:pPr>
            <w:r w:rsidRPr="00B900EE">
              <w:rPr>
                <w:color w:val="000000" w:themeColor="text1"/>
                <w:lang w:val="en-US"/>
              </w:rPr>
              <w:t> </w:t>
            </w:r>
          </w:p>
          <w:p w14:paraId="7C2D7C79"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780D2C95" w14:textId="77777777" w:rsidR="00B900EE" w:rsidRPr="00B900EE" w:rsidRDefault="00B900EE" w:rsidP="00B900EE">
            <w:pPr>
              <w:spacing w:after="0"/>
              <w:rPr>
                <w:color w:val="000000" w:themeColor="text1"/>
                <w:lang w:val="en-US"/>
              </w:rPr>
            </w:pPr>
            <w:r w:rsidRPr="00B900EE">
              <w:rPr>
                <w:color w:val="000000" w:themeColor="text1"/>
                <w:lang w:val="en-US"/>
              </w:rPr>
              <w:t>{</w:t>
            </w:r>
          </w:p>
          <w:p w14:paraId="2C745AD3" w14:textId="77777777" w:rsidR="00B900EE" w:rsidRPr="00B900EE" w:rsidRDefault="00B900EE" w:rsidP="00B900EE">
            <w:pPr>
              <w:spacing w:after="0"/>
              <w:rPr>
                <w:color w:val="000000" w:themeColor="text1"/>
                <w:lang w:val="en-US"/>
              </w:rPr>
            </w:pPr>
            <w:r w:rsidRPr="00B900EE">
              <w:rPr>
                <w:color w:val="000000" w:themeColor="text1"/>
                <w:lang w:val="en-US"/>
              </w:rPr>
              <w:t>    std::deque&lt;</w:t>
            </w:r>
            <w:r w:rsidRPr="00B900EE">
              <w:rPr>
                <w:b/>
                <w:bCs/>
                <w:color w:val="000000" w:themeColor="text1"/>
                <w:lang w:val="en-US"/>
              </w:rPr>
              <w:t>int</w:t>
            </w:r>
            <w:r w:rsidRPr="00B900EE">
              <w:rPr>
                <w:color w:val="000000" w:themeColor="text1"/>
                <w:lang w:val="en-US"/>
              </w:rPr>
              <w:t>&gt; numbers { 1, 2, 3, 4, 5 };</w:t>
            </w:r>
          </w:p>
          <w:p w14:paraId="06CD0C86" w14:textId="77777777" w:rsidR="00B900EE" w:rsidRPr="00B900EE" w:rsidRDefault="00B900EE" w:rsidP="00B900EE">
            <w:pPr>
              <w:spacing w:after="0"/>
              <w:rPr>
                <w:color w:val="000000" w:themeColor="text1"/>
                <w:lang w:val="en-US"/>
              </w:rPr>
            </w:pPr>
            <w:r w:rsidRPr="00B900EE">
              <w:rPr>
                <w:color w:val="000000" w:themeColor="text1"/>
                <w:lang w:val="en-US"/>
              </w:rPr>
              <w:t> </w:t>
            </w:r>
          </w:p>
          <w:p w14:paraId="0366292E"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for</w:t>
            </w:r>
            <w:r w:rsidRPr="00B900EE">
              <w:rPr>
                <w:color w:val="000000" w:themeColor="text1"/>
                <w:lang w:val="en-US"/>
              </w:rPr>
              <w:t xml:space="preserve"> (</w:t>
            </w:r>
            <w:r w:rsidRPr="00B900EE">
              <w:rPr>
                <w:b/>
                <w:bCs/>
                <w:color w:val="000000" w:themeColor="text1"/>
                <w:lang w:val="en-US"/>
              </w:rPr>
              <w:t>int</w:t>
            </w:r>
            <w:r w:rsidRPr="00B900EE">
              <w:rPr>
                <w:color w:val="000000" w:themeColor="text1"/>
                <w:lang w:val="en-US"/>
              </w:rPr>
              <w:t xml:space="preserve"> n : numbers)</w:t>
            </w:r>
          </w:p>
          <w:p w14:paraId="01467B8B"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n &lt;&lt; "\t";</w:t>
            </w:r>
          </w:p>
          <w:p w14:paraId="07FE2EF5"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    std::</w:t>
            </w:r>
            <w:proofErr w:type="spellStart"/>
            <w:r w:rsidRPr="00B900EE">
              <w:rPr>
                <w:color w:val="000000" w:themeColor="text1"/>
                <w:lang w:val="en-US"/>
              </w:rPr>
              <w:t>cout</w:t>
            </w:r>
            <w:proofErr w:type="spellEnd"/>
            <w:r w:rsidRPr="00B900EE">
              <w:rPr>
                <w:color w:val="000000" w:themeColor="text1"/>
                <w:lang w:val="en-US"/>
              </w:rPr>
              <w:t xml:space="preserve"> &lt;&lt; std::</w:t>
            </w:r>
            <w:proofErr w:type="spellStart"/>
            <w:r w:rsidRPr="00B900EE">
              <w:rPr>
                <w:color w:val="000000" w:themeColor="text1"/>
                <w:lang w:val="en-US"/>
              </w:rPr>
              <w:t>endl</w:t>
            </w:r>
            <w:proofErr w:type="spellEnd"/>
            <w:r w:rsidRPr="00B900EE">
              <w:rPr>
                <w:color w:val="000000" w:themeColor="text1"/>
                <w:lang w:val="en-US"/>
              </w:rPr>
              <w:t>;</w:t>
            </w:r>
          </w:p>
          <w:p w14:paraId="3D5C2DF8" w14:textId="77777777" w:rsidR="00B900EE" w:rsidRPr="00B900EE" w:rsidRDefault="00B900EE" w:rsidP="00B900EE">
            <w:pPr>
              <w:spacing w:after="0"/>
              <w:rPr>
                <w:color w:val="000000" w:themeColor="text1"/>
                <w:lang w:val="en-US"/>
              </w:rPr>
            </w:pPr>
            <w:r w:rsidRPr="00B900EE">
              <w:rPr>
                <w:color w:val="000000" w:themeColor="text1"/>
                <w:lang w:val="en-US"/>
              </w:rPr>
              <w:t> </w:t>
            </w:r>
          </w:p>
          <w:p w14:paraId="145C5495"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for</w:t>
            </w:r>
            <w:r w:rsidRPr="00B900EE">
              <w:rPr>
                <w:color w:val="000000" w:themeColor="text1"/>
                <w:lang w:val="en-US"/>
              </w:rPr>
              <w:t xml:space="preserve"> (unsigned </w:t>
            </w:r>
            <w:proofErr w:type="spellStart"/>
            <w:r w:rsidRPr="00B900EE">
              <w:rPr>
                <w:color w:val="000000" w:themeColor="text1"/>
                <w:lang w:val="en-US"/>
              </w:rPr>
              <w:t>i</w:t>
            </w:r>
            <w:proofErr w:type="spellEnd"/>
            <w:r w:rsidRPr="00B900EE">
              <w:rPr>
                <w:color w:val="000000" w:themeColor="text1"/>
                <w:lang w:val="en-US"/>
              </w:rPr>
              <w:t xml:space="preserve"> {}; </w:t>
            </w:r>
            <w:proofErr w:type="spellStart"/>
            <w:r w:rsidRPr="00B900EE">
              <w:rPr>
                <w:color w:val="000000" w:themeColor="text1"/>
                <w:lang w:val="en-US"/>
              </w:rPr>
              <w:t>i</w:t>
            </w:r>
            <w:proofErr w:type="spellEnd"/>
            <w:r w:rsidRPr="00B900EE">
              <w:rPr>
                <w:color w:val="000000" w:themeColor="text1"/>
                <w:lang w:val="en-US"/>
              </w:rPr>
              <w:t xml:space="preserve"> &lt; </w:t>
            </w:r>
            <w:proofErr w:type="spellStart"/>
            <w:r w:rsidRPr="00B900EE">
              <w:rPr>
                <w:color w:val="000000" w:themeColor="text1"/>
                <w:lang w:val="en-US"/>
              </w:rPr>
              <w:t>numbers.size</w:t>
            </w:r>
            <w:proofErr w:type="spellEnd"/>
            <w:r w:rsidRPr="00B900EE">
              <w:rPr>
                <w:color w:val="000000" w:themeColor="text1"/>
                <w:lang w:val="en-US"/>
              </w:rPr>
              <w:t xml:space="preserve">(); </w:t>
            </w:r>
            <w:proofErr w:type="spellStart"/>
            <w:r w:rsidRPr="00B900EE">
              <w:rPr>
                <w:color w:val="000000" w:themeColor="text1"/>
                <w:lang w:val="en-US"/>
              </w:rPr>
              <w:t>i</w:t>
            </w:r>
            <w:proofErr w:type="spellEnd"/>
            <w:r w:rsidRPr="00B900EE">
              <w:rPr>
                <w:color w:val="000000" w:themeColor="text1"/>
                <w:lang w:val="en-US"/>
              </w:rPr>
              <w:t>++)</w:t>
            </w:r>
          </w:p>
          <w:p w14:paraId="35258CE1"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numbers[</w:t>
            </w:r>
            <w:proofErr w:type="spellStart"/>
            <w:r w:rsidRPr="00B900EE">
              <w:rPr>
                <w:color w:val="000000" w:themeColor="text1"/>
                <w:lang w:val="en-US"/>
              </w:rPr>
              <w:t>i</w:t>
            </w:r>
            <w:proofErr w:type="spellEnd"/>
            <w:r w:rsidRPr="00B900EE">
              <w:rPr>
                <w:color w:val="000000" w:themeColor="text1"/>
                <w:lang w:val="en-US"/>
              </w:rPr>
              <w:t>] &lt;&lt; "\t";</w:t>
            </w:r>
          </w:p>
          <w:p w14:paraId="7C9A68C7"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std::</w:t>
            </w:r>
            <w:proofErr w:type="spellStart"/>
            <w:r w:rsidRPr="00B900EE">
              <w:rPr>
                <w:color w:val="000000" w:themeColor="text1"/>
                <w:lang w:val="en-US"/>
              </w:rPr>
              <w:t>endl</w:t>
            </w:r>
            <w:proofErr w:type="spellEnd"/>
            <w:r w:rsidRPr="00B900EE">
              <w:rPr>
                <w:color w:val="000000" w:themeColor="text1"/>
                <w:lang w:val="en-US"/>
              </w:rPr>
              <w:t>;</w:t>
            </w:r>
          </w:p>
          <w:p w14:paraId="4AB2A0B7" w14:textId="77777777" w:rsidR="00B900EE" w:rsidRPr="00B900EE" w:rsidRDefault="00B900EE" w:rsidP="00B900EE">
            <w:pPr>
              <w:spacing w:after="0"/>
              <w:rPr>
                <w:color w:val="000000" w:themeColor="text1"/>
                <w:lang w:val="en-US"/>
              </w:rPr>
            </w:pPr>
            <w:r w:rsidRPr="00B900EE">
              <w:rPr>
                <w:color w:val="000000" w:themeColor="text1"/>
                <w:lang w:val="en-US"/>
              </w:rPr>
              <w:t> </w:t>
            </w:r>
          </w:p>
          <w:p w14:paraId="41CC6139"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for</w:t>
            </w:r>
            <w:r w:rsidRPr="00B900EE">
              <w:rPr>
                <w:color w:val="000000" w:themeColor="text1"/>
                <w:lang w:val="en-US"/>
              </w:rPr>
              <w:t xml:space="preserve"> (auto iter = </w:t>
            </w:r>
            <w:proofErr w:type="spellStart"/>
            <w:r w:rsidRPr="00B900EE">
              <w:rPr>
                <w:color w:val="000000" w:themeColor="text1"/>
                <w:lang w:val="en-US"/>
              </w:rPr>
              <w:t>numbers.begin</w:t>
            </w:r>
            <w:proofErr w:type="spellEnd"/>
            <w:r w:rsidRPr="00B900EE">
              <w:rPr>
                <w:color w:val="000000" w:themeColor="text1"/>
                <w:lang w:val="en-US"/>
              </w:rPr>
              <w:t xml:space="preserve">(); iter != </w:t>
            </w:r>
            <w:proofErr w:type="spellStart"/>
            <w:r w:rsidRPr="00B900EE">
              <w:rPr>
                <w:color w:val="000000" w:themeColor="text1"/>
                <w:lang w:val="en-US"/>
              </w:rPr>
              <w:t>numbers.end</w:t>
            </w:r>
            <w:proofErr w:type="spellEnd"/>
            <w:r w:rsidRPr="00B900EE">
              <w:rPr>
                <w:color w:val="000000" w:themeColor="text1"/>
                <w:lang w:val="en-US"/>
              </w:rPr>
              <w:t>(); iter++)</w:t>
            </w:r>
          </w:p>
          <w:p w14:paraId="58BAB241"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*iter &lt;&lt; "\t";</w:t>
            </w:r>
          </w:p>
          <w:p w14:paraId="0D554CB2"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std::</w:t>
            </w:r>
            <w:proofErr w:type="spellStart"/>
            <w:r w:rsidRPr="00B900EE">
              <w:rPr>
                <w:color w:val="000000" w:themeColor="text1"/>
                <w:lang w:val="en-US"/>
              </w:rPr>
              <w:t>endl</w:t>
            </w:r>
            <w:proofErr w:type="spellEnd"/>
            <w:r w:rsidRPr="00B900EE">
              <w:rPr>
                <w:color w:val="000000" w:themeColor="text1"/>
                <w:lang w:val="en-US"/>
              </w:rPr>
              <w:t>;</w:t>
            </w:r>
          </w:p>
          <w:p w14:paraId="1C6BFD6B" w14:textId="77777777" w:rsidR="00B900EE" w:rsidRPr="00B900EE" w:rsidRDefault="00B900EE" w:rsidP="00B900EE">
            <w:pPr>
              <w:spacing w:after="0"/>
              <w:rPr>
                <w:color w:val="000000" w:themeColor="text1"/>
                <w:lang w:val="en-US"/>
              </w:rPr>
            </w:pPr>
            <w:r w:rsidRPr="00B900EE">
              <w:rPr>
                <w:color w:val="000000" w:themeColor="text1"/>
                <w:lang w:val="en-US"/>
              </w:rPr>
              <w:t>     </w:t>
            </w:r>
          </w:p>
          <w:p w14:paraId="75E5A08C" w14:textId="77777777" w:rsidR="00B900EE" w:rsidRPr="00B900EE" w:rsidRDefault="00B900EE" w:rsidP="00B900EE">
            <w:pPr>
              <w:spacing w:after="0"/>
              <w:rPr>
                <w:color w:val="000000" w:themeColor="text1"/>
              </w:rPr>
            </w:pPr>
            <w:r w:rsidRPr="00B900EE">
              <w:rPr>
                <w:color w:val="000000" w:themeColor="text1"/>
                <w:lang w:val="en-US"/>
              </w:rPr>
              <w:t>    </w:t>
            </w:r>
            <w:proofErr w:type="spellStart"/>
            <w:r w:rsidRPr="00B900EE">
              <w:rPr>
                <w:b/>
                <w:bCs/>
                <w:color w:val="000000" w:themeColor="text1"/>
              </w:rPr>
              <w:t>return</w:t>
            </w:r>
            <w:proofErr w:type="spellEnd"/>
            <w:r w:rsidRPr="00B900EE">
              <w:rPr>
                <w:color w:val="000000" w:themeColor="text1"/>
              </w:rPr>
              <w:t xml:space="preserve"> 0;</w:t>
            </w:r>
          </w:p>
          <w:p w14:paraId="054D2149" w14:textId="77777777" w:rsidR="00B900EE" w:rsidRPr="00B900EE" w:rsidRDefault="00B900EE" w:rsidP="00B900EE">
            <w:pPr>
              <w:spacing w:after="0"/>
              <w:rPr>
                <w:color w:val="000000" w:themeColor="text1"/>
              </w:rPr>
            </w:pPr>
            <w:r w:rsidRPr="00B900EE">
              <w:rPr>
                <w:color w:val="000000" w:themeColor="text1"/>
              </w:rPr>
              <w:t>}</w:t>
            </w:r>
          </w:p>
        </w:tc>
      </w:tr>
    </w:tbl>
    <w:p w14:paraId="2E23B11B" w14:textId="77777777" w:rsidR="00B900EE" w:rsidRPr="00B900EE" w:rsidRDefault="00B900EE" w:rsidP="00B900EE">
      <w:pPr>
        <w:spacing w:after="0"/>
        <w:rPr>
          <w:b/>
          <w:bCs/>
          <w:color w:val="000000" w:themeColor="text1"/>
        </w:rPr>
      </w:pPr>
      <w:r w:rsidRPr="00B900EE">
        <w:rPr>
          <w:b/>
          <w:bCs/>
          <w:color w:val="000000" w:themeColor="text1"/>
        </w:rPr>
        <w:lastRenderedPageBreak/>
        <w:t>Размер очереди</w:t>
      </w:r>
    </w:p>
    <w:p w14:paraId="2A4E17AD" w14:textId="77777777" w:rsidR="00B900EE" w:rsidRPr="00B900EE" w:rsidRDefault="00B900EE" w:rsidP="00B900EE">
      <w:pPr>
        <w:spacing w:after="0"/>
        <w:rPr>
          <w:color w:val="000000" w:themeColor="text1"/>
        </w:rPr>
      </w:pPr>
      <w:r w:rsidRPr="00B900EE">
        <w:rPr>
          <w:color w:val="000000" w:themeColor="text1"/>
        </w:rPr>
        <w:t>Чтобы узнать размер очереди, можно использовать функцию </w:t>
      </w:r>
      <w:proofErr w:type="spellStart"/>
      <w:r w:rsidRPr="00B900EE">
        <w:rPr>
          <w:b/>
          <w:bCs/>
          <w:color w:val="000000" w:themeColor="text1"/>
        </w:rPr>
        <w:t>size</w:t>
      </w:r>
      <w:proofErr w:type="spellEnd"/>
      <w:r w:rsidRPr="00B900EE">
        <w:rPr>
          <w:b/>
          <w:bCs/>
          <w:color w:val="000000" w:themeColor="text1"/>
        </w:rPr>
        <w:t>()</w:t>
      </w:r>
      <w:r w:rsidRPr="00B900EE">
        <w:rPr>
          <w:color w:val="000000" w:themeColor="text1"/>
        </w:rPr>
        <w:t>. А функция </w:t>
      </w:r>
      <w:proofErr w:type="spellStart"/>
      <w:r w:rsidRPr="00B900EE">
        <w:rPr>
          <w:b/>
          <w:bCs/>
          <w:color w:val="000000" w:themeColor="text1"/>
        </w:rPr>
        <w:t>empty</w:t>
      </w:r>
      <w:proofErr w:type="spellEnd"/>
      <w:r w:rsidRPr="00B900EE">
        <w:rPr>
          <w:b/>
          <w:bCs/>
          <w:color w:val="000000" w:themeColor="text1"/>
        </w:rPr>
        <w:t>()</w:t>
      </w:r>
      <w:r w:rsidRPr="00B900EE">
        <w:rPr>
          <w:color w:val="000000" w:themeColor="text1"/>
        </w:rPr>
        <w:t xml:space="preserve"> позволяет узнать, содержит ли очередь элементы. Она возвращает значение </w:t>
      </w:r>
      <w:proofErr w:type="spellStart"/>
      <w:r w:rsidRPr="00B900EE">
        <w:rPr>
          <w:color w:val="000000" w:themeColor="text1"/>
        </w:rPr>
        <w:t>true</w:t>
      </w:r>
      <w:proofErr w:type="spellEnd"/>
      <w:r w:rsidRPr="00B900EE">
        <w:rPr>
          <w:color w:val="000000" w:themeColor="text1"/>
        </w:rPr>
        <w:t>, если в очереди есть элементы:</w:t>
      </w:r>
    </w:p>
    <w:tbl>
      <w:tblPr>
        <w:tblW w:w="10603" w:type="dxa"/>
        <w:tblCellSpacing w:w="0" w:type="dxa"/>
        <w:tblCellMar>
          <w:left w:w="0" w:type="dxa"/>
          <w:right w:w="0" w:type="dxa"/>
        </w:tblCellMar>
        <w:tblLook w:val="04A0" w:firstRow="1" w:lastRow="0" w:firstColumn="1" w:lastColumn="0" w:noHBand="0" w:noVBand="1"/>
      </w:tblPr>
      <w:tblGrid>
        <w:gridCol w:w="388"/>
        <w:gridCol w:w="10215"/>
      </w:tblGrid>
      <w:tr w:rsidR="00B900EE" w:rsidRPr="00B900EE" w14:paraId="6858C663" w14:textId="77777777" w:rsidTr="00A97DCC">
        <w:trPr>
          <w:tblCellSpacing w:w="0" w:type="dxa"/>
        </w:trPr>
        <w:tc>
          <w:tcPr>
            <w:tcW w:w="6" w:type="dxa"/>
            <w:tcBorders>
              <w:top w:val="nil"/>
              <w:left w:val="nil"/>
              <w:bottom w:val="nil"/>
              <w:right w:val="single" w:sz="24" w:space="0" w:color="00B050"/>
            </w:tcBorders>
            <w:vAlign w:val="bottom"/>
            <w:hideMark/>
          </w:tcPr>
          <w:p w14:paraId="10EF0A89" w14:textId="77777777" w:rsidR="00B900EE" w:rsidRPr="00B900EE" w:rsidRDefault="00B900EE" w:rsidP="00B900EE">
            <w:pPr>
              <w:spacing w:after="0"/>
              <w:rPr>
                <w:color w:val="000000" w:themeColor="text1"/>
              </w:rPr>
            </w:pPr>
            <w:r w:rsidRPr="00B900EE">
              <w:rPr>
                <w:color w:val="000000" w:themeColor="text1"/>
              </w:rPr>
              <w:t>1</w:t>
            </w:r>
          </w:p>
          <w:p w14:paraId="3D73F692" w14:textId="77777777" w:rsidR="00B900EE" w:rsidRPr="00B900EE" w:rsidRDefault="00B900EE" w:rsidP="00B900EE">
            <w:pPr>
              <w:spacing w:after="0"/>
              <w:rPr>
                <w:color w:val="000000" w:themeColor="text1"/>
              </w:rPr>
            </w:pPr>
            <w:r w:rsidRPr="00B900EE">
              <w:rPr>
                <w:color w:val="000000" w:themeColor="text1"/>
              </w:rPr>
              <w:t>2</w:t>
            </w:r>
          </w:p>
          <w:p w14:paraId="24C71FD9" w14:textId="77777777" w:rsidR="00B900EE" w:rsidRPr="00B900EE" w:rsidRDefault="00B900EE" w:rsidP="00B900EE">
            <w:pPr>
              <w:spacing w:after="0"/>
              <w:rPr>
                <w:color w:val="000000" w:themeColor="text1"/>
              </w:rPr>
            </w:pPr>
            <w:r w:rsidRPr="00B900EE">
              <w:rPr>
                <w:color w:val="000000" w:themeColor="text1"/>
              </w:rPr>
              <w:t>3</w:t>
            </w:r>
          </w:p>
          <w:p w14:paraId="061D9563" w14:textId="77777777" w:rsidR="00B900EE" w:rsidRPr="00B900EE" w:rsidRDefault="00B900EE" w:rsidP="00B900EE">
            <w:pPr>
              <w:spacing w:after="0"/>
              <w:rPr>
                <w:color w:val="000000" w:themeColor="text1"/>
              </w:rPr>
            </w:pPr>
            <w:r w:rsidRPr="00B900EE">
              <w:rPr>
                <w:color w:val="000000" w:themeColor="text1"/>
              </w:rPr>
              <w:t>4</w:t>
            </w:r>
          </w:p>
          <w:p w14:paraId="37F8AA5E" w14:textId="77777777" w:rsidR="00B900EE" w:rsidRPr="00B900EE" w:rsidRDefault="00B900EE" w:rsidP="00B900EE">
            <w:pPr>
              <w:spacing w:after="0"/>
              <w:rPr>
                <w:color w:val="000000" w:themeColor="text1"/>
              </w:rPr>
            </w:pPr>
            <w:r w:rsidRPr="00B900EE">
              <w:rPr>
                <w:color w:val="000000" w:themeColor="text1"/>
              </w:rPr>
              <w:t>5</w:t>
            </w:r>
          </w:p>
          <w:p w14:paraId="59ACA2DA" w14:textId="77777777" w:rsidR="00B900EE" w:rsidRPr="00B900EE" w:rsidRDefault="00B900EE" w:rsidP="00B900EE">
            <w:pPr>
              <w:spacing w:after="0"/>
              <w:rPr>
                <w:color w:val="000000" w:themeColor="text1"/>
              </w:rPr>
            </w:pPr>
            <w:r w:rsidRPr="00B900EE">
              <w:rPr>
                <w:color w:val="000000" w:themeColor="text1"/>
              </w:rPr>
              <w:t>6</w:t>
            </w:r>
          </w:p>
          <w:p w14:paraId="4EF062B5" w14:textId="77777777" w:rsidR="00B900EE" w:rsidRPr="00B900EE" w:rsidRDefault="00B900EE" w:rsidP="00B900EE">
            <w:pPr>
              <w:spacing w:after="0"/>
              <w:rPr>
                <w:color w:val="000000" w:themeColor="text1"/>
              </w:rPr>
            </w:pPr>
            <w:r w:rsidRPr="00B900EE">
              <w:rPr>
                <w:color w:val="000000" w:themeColor="text1"/>
              </w:rPr>
              <w:t>7</w:t>
            </w:r>
          </w:p>
          <w:p w14:paraId="7707879A" w14:textId="77777777" w:rsidR="00B900EE" w:rsidRPr="00B900EE" w:rsidRDefault="00B900EE" w:rsidP="00B900EE">
            <w:pPr>
              <w:spacing w:after="0"/>
              <w:rPr>
                <w:color w:val="000000" w:themeColor="text1"/>
              </w:rPr>
            </w:pPr>
            <w:r w:rsidRPr="00B900EE">
              <w:rPr>
                <w:color w:val="000000" w:themeColor="text1"/>
              </w:rPr>
              <w:t>8</w:t>
            </w:r>
          </w:p>
          <w:p w14:paraId="76EA1494" w14:textId="77777777" w:rsidR="00B900EE" w:rsidRPr="00B900EE" w:rsidRDefault="00B900EE" w:rsidP="00B900EE">
            <w:pPr>
              <w:spacing w:after="0"/>
              <w:rPr>
                <w:color w:val="000000" w:themeColor="text1"/>
              </w:rPr>
            </w:pPr>
            <w:r w:rsidRPr="00B900EE">
              <w:rPr>
                <w:color w:val="000000" w:themeColor="text1"/>
              </w:rPr>
              <w:t>9</w:t>
            </w:r>
          </w:p>
          <w:p w14:paraId="0D2478DD" w14:textId="77777777" w:rsidR="00B900EE" w:rsidRPr="00B900EE" w:rsidRDefault="00B900EE" w:rsidP="00B900EE">
            <w:pPr>
              <w:spacing w:after="0"/>
              <w:rPr>
                <w:color w:val="000000" w:themeColor="text1"/>
              </w:rPr>
            </w:pPr>
            <w:r w:rsidRPr="00B900EE">
              <w:rPr>
                <w:color w:val="000000" w:themeColor="text1"/>
              </w:rPr>
              <w:t>10</w:t>
            </w:r>
          </w:p>
        </w:tc>
        <w:tc>
          <w:tcPr>
            <w:tcW w:w="7485" w:type="dxa"/>
            <w:tcBorders>
              <w:top w:val="nil"/>
              <w:left w:val="nil"/>
              <w:bottom w:val="nil"/>
              <w:right w:val="nil"/>
            </w:tcBorders>
            <w:vAlign w:val="bottom"/>
            <w:hideMark/>
          </w:tcPr>
          <w:p w14:paraId="4B3D7CF1" w14:textId="77777777" w:rsidR="00B900EE" w:rsidRPr="00B900EE" w:rsidRDefault="00B900EE" w:rsidP="00B900EE">
            <w:pPr>
              <w:spacing w:after="0"/>
              <w:rPr>
                <w:color w:val="000000" w:themeColor="text1"/>
                <w:lang w:val="en-US"/>
              </w:rPr>
            </w:pPr>
            <w:r w:rsidRPr="00B900EE">
              <w:rPr>
                <w:color w:val="000000" w:themeColor="text1"/>
                <w:lang w:val="en-US"/>
              </w:rPr>
              <w:t>std::deque&lt;</w:t>
            </w:r>
            <w:r w:rsidRPr="00B900EE">
              <w:rPr>
                <w:b/>
                <w:bCs/>
                <w:color w:val="000000" w:themeColor="text1"/>
                <w:lang w:val="en-US"/>
              </w:rPr>
              <w:t>int</w:t>
            </w:r>
            <w:r w:rsidRPr="00B900EE">
              <w:rPr>
                <w:color w:val="000000" w:themeColor="text1"/>
                <w:lang w:val="en-US"/>
              </w:rPr>
              <w:t>&gt; numbers { 1, 2, 3, 4, 5 };</w:t>
            </w:r>
          </w:p>
          <w:p w14:paraId="10EF0E68" w14:textId="77777777" w:rsidR="00B900EE" w:rsidRPr="00B900EE" w:rsidRDefault="00B900EE" w:rsidP="00B900EE">
            <w:pPr>
              <w:spacing w:after="0"/>
              <w:rPr>
                <w:color w:val="000000" w:themeColor="text1"/>
                <w:lang w:val="en-US"/>
              </w:rPr>
            </w:pPr>
            <w:r w:rsidRPr="00B900EE">
              <w:rPr>
                <w:b/>
                <w:bCs/>
                <w:color w:val="000000" w:themeColor="text1"/>
                <w:lang w:val="en-US"/>
              </w:rPr>
              <w:t>if</w:t>
            </w:r>
            <w:r w:rsidRPr="00B900EE">
              <w:rPr>
                <w:color w:val="000000" w:themeColor="text1"/>
                <w:lang w:val="en-US"/>
              </w:rPr>
              <w:t xml:space="preserve"> (</w:t>
            </w:r>
            <w:proofErr w:type="spellStart"/>
            <w:r w:rsidRPr="00B900EE">
              <w:rPr>
                <w:color w:val="000000" w:themeColor="text1"/>
                <w:lang w:val="en-US"/>
              </w:rPr>
              <w:t>numbers.empty</w:t>
            </w:r>
            <w:proofErr w:type="spellEnd"/>
            <w:r w:rsidRPr="00B900EE">
              <w:rPr>
                <w:color w:val="000000" w:themeColor="text1"/>
                <w:lang w:val="en-US"/>
              </w:rPr>
              <w:t>())</w:t>
            </w:r>
          </w:p>
          <w:p w14:paraId="3E0871FD" w14:textId="77777777" w:rsidR="00B900EE" w:rsidRPr="00B900EE" w:rsidRDefault="00B900EE" w:rsidP="00B900EE">
            <w:pPr>
              <w:spacing w:after="0"/>
              <w:rPr>
                <w:color w:val="000000" w:themeColor="text1"/>
                <w:lang w:val="en-US"/>
              </w:rPr>
            </w:pPr>
            <w:r w:rsidRPr="00B900EE">
              <w:rPr>
                <w:color w:val="000000" w:themeColor="text1"/>
                <w:lang w:val="en-US"/>
              </w:rPr>
              <w:t>{</w:t>
            </w:r>
          </w:p>
          <w:p w14:paraId="6509D851"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"Deque is empty" &lt;&lt; std::</w:t>
            </w:r>
            <w:proofErr w:type="spellStart"/>
            <w:r w:rsidRPr="00B900EE">
              <w:rPr>
                <w:color w:val="000000" w:themeColor="text1"/>
                <w:lang w:val="en-US"/>
              </w:rPr>
              <w:t>endl</w:t>
            </w:r>
            <w:proofErr w:type="spellEnd"/>
            <w:r w:rsidRPr="00B900EE">
              <w:rPr>
                <w:color w:val="000000" w:themeColor="text1"/>
                <w:lang w:val="en-US"/>
              </w:rPr>
              <w:t>;</w:t>
            </w:r>
          </w:p>
          <w:p w14:paraId="45BC7A5C" w14:textId="77777777" w:rsidR="00B900EE" w:rsidRPr="00B900EE" w:rsidRDefault="00B900EE" w:rsidP="00B900EE">
            <w:pPr>
              <w:spacing w:after="0"/>
              <w:rPr>
                <w:color w:val="000000" w:themeColor="text1"/>
                <w:lang w:val="en-US"/>
              </w:rPr>
            </w:pPr>
            <w:r w:rsidRPr="00B900EE">
              <w:rPr>
                <w:color w:val="000000" w:themeColor="text1"/>
                <w:lang w:val="en-US"/>
              </w:rPr>
              <w:t>}</w:t>
            </w:r>
          </w:p>
          <w:p w14:paraId="6AAEFA94" w14:textId="77777777" w:rsidR="00B900EE" w:rsidRPr="00B900EE" w:rsidRDefault="00B900EE" w:rsidP="00B900EE">
            <w:pPr>
              <w:spacing w:after="0"/>
              <w:rPr>
                <w:color w:val="000000" w:themeColor="text1"/>
                <w:lang w:val="en-US"/>
              </w:rPr>
            </w:pPr>
            <w:r w:rsidRPr="00B900EE">
              <w:rPr>
                <w:b/>
                <w:bCs/>
                <w:color w:val="000000" w:themeColor="text1"/>
                <w:lang w:val="en-US"/>
              </w:rPr>
              <w:t>else</w:t>
            </w:r>
          </w:p>
          <w:p w14:paraId="55CFF3D4" w14:textId="77777777" w:rsidR="00B900EE" w:rsidRPr="00B900EE" w:rsidRDefault="00B900EE" w:rsidP="00B900EE">
            <w:pPr>
              <w:spacing w:after="0"/>
              <w:rPr>
                <w:color w:val="000000" w:themeColor="text1"/>
                <w:lang w:val="en-US"/>
              </w:rPr>
            </w:pPr>
            <w:r w:rsidRPr="00B900EE">
              <w:rPr>
                <w:color w:val="000000" w:themeColor="text1"/>
                <w:lang w:val="en-US"/>
              </w:rPr>
              <w:t>{</w:t>
            </w:r>
          </w:p>
          <w:p w14:paraId="25C9F3B8"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int</w:t>
            </w:r>
            <w:r w:rsidRPr="00B900EE">
              <w:rPr>
                <w:color w:val="000000" w:themeColor="text1"/>
                <w:lang w:val="en-US"/>
              </w:rPr>
              <w:t xml:space="preserve"> n {</w:t>
            </w:r>
            <w:proofErr w:type="spellStart"/>
            <w:r w:rsidRPr="00B900EE">
              <w:rPr>
                <w:color w:val="000000" w:themeColor="text1"/>
                <w:lang w:val="en-US"/>
              </w:rPr>
              <w:t>numbers.size</w:t>
            </w:r>
            <w:proofErr w:type="spellEnd"/>
            <w:r w:rsidRPr="00B900EE">
              <w:rPr>
                <w:color w:val="000000" w:themeColor="text1"/>
                <w:lang w:val="en-US"/>
              </w:rPr>
              <w:t>()};</w:t>
            </w:r>
          </w:p>
          <w:p w14:paraId="4F979C4E"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"Deque has " &lt;&lt; n &lt;&lt; " elements" &lt;&lt; std::</w:t>
            </w:r>
            <w:proofErr w:type="spellStart"/>
            <w:r w:rsidRPr="00B900EE">
              <w:rPr>
                <w:color w:val="000000" w:themeColor="text1"/>
                <w:lang w:val="en-US"/>
              </w:rPr>
              <w:t>endl</w:t>
            </w:r>
            <w:proofErr w:type="spellEnd"/>
            <w:r w:rsidRPr="00B900EE">
              <w:rPr>
                <w:color w:val="000000" w:themeColor="text1"/>
                <w:lang w:val="en-US"/>
              </w:rPr>
              <w:t>;</w:t>
            </w:r>
          </w:p>
          <w:p w14:paraId="06543A99" w14:textId="77777777" w:rsidR="00B900EE" w:rsidRPr="00B900EE" w:rsidRDefault="00B900EE" w:rsidP="00B900EE">
            <w:pPr>
              <w:spacing w:after="0"/>
              <w:rPr>
                <w:color w:val="000000" w:themeColor="text1"/>
              </w:rPr>
            </w:pPr>
            <w:r w:rsidRPr="00B900EE">
              <w:rPr>
                <w:color w:val="000000" w:themeColor="text1"/>
              </w:rPr>
              <w:t>}</w:t>
            </w:r>
          </w:p>
        </w:tc>
      </w:tr>
    </w:tbl>
    <w:p w14:paraId="30BFB6C2" w14:textId="77777777" w:rsidR="00B900EE" w:rsidRPr="00B900EE" w:rsidRDefault="00B900EE" w:rsidP="00B900EE">
      <w:pPr>
        <w:spacing w:after="0"/>
        <w:rPr>
          <w:color w:val="000000" w:themeColor="text1"/>
        </w:rPr>
      </w:pPr>
      <w:r w:rsidRPr="00B900EE">
        <w:rPr>
          <w:color w:val="000000" w:themeColor="text1"/>
        </w:rPr>
        <w:t>Функция </w:t>
      </w:r>
      <w:proofErr w:type="spellStart"/>
      <w:r w:rsidRPr="00B900EE">
        <w:rPr>
          <w:b/>
          <w:bCs/>
          <w:color w:val="000000" w:themeColor="text1"/>
        </w:rPr>
        <w:t>resize</w:t>
      </w:r>
      <w:proofErr w:type="spellEnd"/>
      <w:r w:rsidRPr="00B900EE">
        <w:rPr>
          <w:b/>
          <w:bCs/>
          <w:color w:val="000000" w:themeColor="text1"/>
        </w:rPr>
        <w:t>()</w:t>
      </w:r>
      <w:r w:rsidRPr="00B900EE">
        <w:rPr>
          <w:color w:val="000000" w:themeColor="text1"/>
        </w:rPr>
        <w:t> позволяет изменить размер очереди. Эта функция имеет две формы:</w:t>
      </w:r>
    </w:p>
    <w:p w14:paraId="45D2EE71" w14:textId="77777777" w:rsidR="00B900EE" w:rsidRPr="00B900EE" w:rsidRDefault="00B900EE">
      <w:pPr>
        <w:numPr>
          <w:ilvl w:val="0"/>
          <w:numId w:val="54"/>
        </w:numPr>
        <w:spacing w:after="0"/>
        <w:rPr>
          <w:color w:val="000000" w:themeColor="text1"/>
        </w:rPr>
      </w:pPr>
      <w:proofErr w:type="spellStart"/>
      <w:r w:rsidRPr="00B900EE">
        <w:rPr>
          <w:b/>
          <w:bCs/>
          <w:color w:val="000000" w:themeColor="text1"/>
        </w:rPr>
        <w:t>resize</w:t>
      </w:r>
      <w:proofErr w:type="spellEnd"/>
      <w:r w:rsidRPr="00B900EE">
        <w:rPr>
          <w:b/>
          <w:bCs/>
          <w:color w:val="000000" w:themeColor="text1"/>
        </w:rPr>
        <w:t>(n)</w:t>
      </w:r>
      <w:r w:rsidRPr="00B900EE">
        <w:rPr>
          <w:color w:val="000000" w:themeColor="text1"/>
        </w:rPr>
        <w:t xml:space="preserve">: оставляет в очереди n первых элементов. Если </w:t>
      </w:r>
      <w:proofErr w:type="spellStart"/>
      <w:r w:rsidRPr="00B900EE">
        <w:rPr>
          <w:color w:val="000000" w:themeColor="text1"/>
        </w:rPr>
        <w:t>deque</w:t>
      </w:r>
      <w:proofErr w:type="spellEnd"/>
      <w:r w:rsidRPr="00B900EE">
        <w:rPr>
          <w:color w:val="000000" w:themeColor="text1"/>
        </w:rPr>
        <w:t xml:space="preserve"> содержит больше элементов, то размер контейнера усекается до первых n элементов. Если размер очереди меньше n, то добавляются недостающие элементы и инициализируются значением по умолчанию</w:t>
      </w:r>
    </w:p>
    <w:p w14:paraId="48124735" w14:textId="77777777" w:rsidR="00B900EE" w:rsidRPr="00B900EE" w:rsidRDefault="00B900EE">
      <w:pPr>
        <w:numPr>
          <w:ilvl w:val="0"/>
          <w:numId w:val="54"/>
        </w:numPr>
        <w:spacing w:after="0"/>
        <w:rPr>
          <w:color w:val="000000" w:themeColor="text1"/>
        </w:rPr>
      </w:pPr>
      <w:proofErr w:type="spellStart"/>
      <w:r w:rsidRPr="00B900EE">
        <w:rPr>
          <w:b/>
          <w:bCs/>
          <w:color w:val="000000" w:themeColor="text1"/>
        </w:rPr>
        <w:t>resize</w:t>
      </w:r>
      <w:proofErr w:type="spellEnd"/>
      <w:r w:rsidRPr="00B900EE">
        <w:rPr>
          <w:b/>
          <w:bCs/>
          <w:color w:val="000000" w:themeColor="text1"/>
        </w:rPr>
        <w:t xml:space="preserve">(n, </w:t>
      </w:r>
      <w:proofErr w:type="spellStart"/>
      <w:r w:rsidRPr="00B900EE">
        <w:rPr>
          <w:b/>
          <w:bCs/>
          <w:color w:val="000000" w:themeColor="text1"/>
        </w:rPr>
        <w:t>value</w:t>
      </w:r>
      <w:proofErr w:type="spellEnd"/>
      <w:r w:rsidRPr="00B900EE">
        <w:rPr>
          <w:b/>
          <w:bCs/>
          <w:color w:val="000000" w:themeColor="text1"/>
        </w:rPr>
        <w:t>)</w:t>
      </w:r>
      <w:r w:rsidRPr="00B900EE">
        <w:rPr>
          <w:color w:val="000000" w:themeColor="text1"/>
        </w:rPr>
        <w:t xml:space="preserve">: также оставляет в очереди n первых элементов. Если размер очереди меньше n, то добавляются недостающие элементы со значением </w:t>
      </w:r>
      <w:proofErr w:type="spellStart"/>
      <w:r w:rsidRPr="00B900EE">
        <w:rPr>
          <w:color w:val="000000" w:themeColor="text1"/>
        </w:rPr>
        <w:t>value</w:t>
      </w:r>
      <w:proofErr w:type="spellEnd"/>
    </w:p>
    <w:p w14:paraId="00429426" w14:textId="77777777" w:rsidR="00B900EE" w:rsidRPr="00B900EE" w:rsidRDefault="00B900EE" w:rsidP="00B900EE">
      <w:pPr>
        <w:spacing w:after="0"/>
        <w:rPr>
          <w:color w:val="000000" w:themeColor="text1"/>
        </w:rPr>
      </w:pPr>
      <w:r w:rsidRPr="00B900EE">
        <w:rPr>
          <w:color w:val="000000" w:themeColor="text1"/>
        </w:rPr>
        <w:t>Применение функции:</w:t>
      </w:r>
    </w:p>
    <w:tbl>
      <w:tblPr>
        <w:tblW w:w="10603" w:type="dxa"/>
        <w:tblCellSpacing w:w="0" w:type="dxa"/>
        <w:tblCellMar>
          <w:left w:w="0" w:type="dxa"/>
          <w:right w:w="0" w:type="dxa"/>
        </w:tblCellMar>
        <w:tblLook w:val="04A0" w:firstRow="1" w:lastRow="0" w:firstColumn="1" w:lastColumn="0" w:noHBand="0" w:noVBand="1"/>
      </w:tblPr>
      <w:tblGrid>
        <w:gridCol w:w="190"/>
        <w:gridCol w:w="10413"/>
      </w:tblGrid>
      <w:tr w:rsidR="00B900EE" w:rsidRPr="00B900EE" w14:paraId="5BBFDB48" w14:textId="77777777" w:rsidTr="00A97DCC">
        <w:trPr>
          <w:tblCellSpacing w:w="0" w:type="dxa"/>
        </w:trPr>
        <w:tc>
          <w:tcPr>
            <w:tcW w:w="6" w:type="dxa"/>
            <w:tcBorders>
              <w:top w:val="nil"/>
              <w:left w:val="nil"/>
              <w:bottom w:val="nil"/>
              <w:right w:val="single" w:sz="24" w:space="0" w:color="00B050"/>
            </w:tcBorders>
            <w:vAlign w:val="bottom"/>
            <w:hideMark/>
          </w:tcPr>
          <w:p w14:paraId="153A2BC2" w14:textId="77777777" w:rsidR="00B900EE" w:rsidRPr="00B900EE" w:rsidRDefault="00B900EE" w:rsidP="00B900EE">
            <w:pPr>
              <w:spacing w:after="0"/>
              <w:rPr>
                <w:color w:val="000000" w:themeColor="text1"/>
              </w:rPr>
            </w:pPr>
            <w:r w:rsidRPr="00B900EE">
              <w:rPr>
                <w:color w:val="000000" w:themeColor="text1"/>
              </w:rPr>
              <w:t>1</w:t>
            </w:r>
          </w:p>
          <w:p w14:paraId="73AD5C8F" w14:textId="77777777" w:rsidR="00B900EE" w:rsidRPr="00B900EE" w:rsidRDefault="00B900EE" w:rsidP="00B900EE">
            <w:pPr>
              <w:spacing w:after="0"/>
              <w:rPr>
                <w:color w:val="000000" w:themeColor="text1"/>
              </w:rPr>
            </w:pPr>
            <w:r w:rsidRPr="00B900EE">
              <w:rPr>
                <w:color w:val="000000" w:themeColor="text1"/>
              </w:rPr>
              <w:t>2</w:t>
            </w:r>
          </w:p>
          <w:p w14:paraId="5CC4D32A" w14:textId="77777777" w:rsidR="00B900EE" w:rsidRPr="00B900EE" w:rsidRDefault="00B900EE" w:rsidP="00B900EE">
            <w:pPr>
              <w:spacing w:after="0"/>
              <w:rPr>
                <w:color w:val="000000" w:themeColor="text1"/>
              </w:rPr>
            </w:pPr>
            <w:r w:rsidRPr="00B900EE">
              <w:rPr>
                <w:color w:val="000000" w:themeColor="text1"/>
              </w:rPr>
              <w:t>3</w:t>
            </w:r>
          </w:p>
          <w:p w14:paraId="05E5CFFF" w14:textId="77777777" w:rsidR="00B900EE" w:rsidRPr="00B900EE" w:rsidRDefault="00B900EE" w:rsidP="00B900EE">
            <w:pPr>
              <w:spacing w:after="0"/>
              <w:rPr>
                <w:color w:val="000000" w:themeColor="text1"/>
              </w:rPr>
            </w:pPr>
            <w:r w:rsidRPr="00B900EE">
              <w:rPr>
                <w:color w:val="000000" w:themeColor="text1"/>
              </w:rPr>
              <w:t>4</w:t>
            </w:r>
          </w:p>
        </w:tc>
        <w:tc>
          <w:tcPr>
            <w:tcW w:w="9447" w:type="dxa"/>
            <w:tcBorders>
              <w:top w:val="nil"/>
              <w:left w:val="nil"/>
              <w:bottom w:val="nil"/>
              <w:right w:val="nil"/>
            </w:tcBorders>
            <w:vAlign w:val="bottom"/>
            <w:hideMark/>
          </w:tcPr>
          <w:p w14:paraId="5C692607" w14:textId="77777777" w:rsidR="00B900EE" w:rsidRPr="00B900EE" w:rsidRDefault="00B900EE" w:rsidP="00B900EE">
            <w:pPr>
              <w:spacing w:after="0"/>
              <w:rPr>
                <w:color w:val="000000" w:themeColor="text1"/>
              </w:rPr>
            </w:pP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deque</w:t>
            </w:r>
            <w:proofErr w:type="spellEnd"/>
            <w:r w:rsidRPr="00B900EE">
              <w:rPr>
                <w:color w:val="000000" w:themeColor="text1"/>
              </w:rPr>
              <w:t>&lt;</w:t>
            </w:r>
            <w:proofErr w:type="spellStart"/>
            <w:r w:rsidRPr="00B900EE">
              <w:rPr>
                <w:b/>
                <w:bCs/>
                <w:color w:val="000000" w:themeColor="text1"/>
              </w:rPr>
              <w:t>int</w:t>
            </w:r>
            <w:proofErr w:type="spellEnd"/>
            <w:r w:rsidRPr="00B900EE">
              <w:rPr>
                <w:color w:val="000000" w:themeColor="text1"/>
              </w:rPr>
              <w:t xml:space="preserve">&gt; </w:t>
            </w:r>
            <w:proofErr w:type="spellStart"/>
            <w:r w:rsidRPr="00B900EE">
              <w:rPr>
                <w:color w:val="000000" w:themeColor="text1"/>
              </w:rPr>
              <w:t>numbers</w:t>
            </w:r>
            <w:proofErr w:type="spellEnd"/>
            <w:r w:rsidRPr="00B900EE">
              <w:rPr>
                <w:color w:val="000000" w:themeColor="text1"/>
              </w:rPr>
              <w:t xml:space="preserve"> { 1, 2, 3, 4, 5, 6 };</w:t>
            </w:r>
          </w:p>
          <w:p w14:paraId="48E4C3D1" w14:textId="77777777" w:rsidR="00B900EE" w:rsidRPr="00B900EE" w:rsidRDefault="00B900EE" w:rsidP="00B900EE">
            <w:pPr>
              <w:spacing w:after="0"/>
              <w:rPr>
                <w:color w:val="000000" w:themeColor="text1"/>
              </w:rPr>
            </w:pPr>
            <w:proofErr w:type="spellStart"/>
            <w:r w:rsidRPr="00B900EE">
              <w:rPr>
                <w:color w:val="000000" w:themeColor="text1"/>
              </w:rPr>
              <w:t>numbers.resize</w:t>
            </w:r>
            <w:proofErr w:type="spellEnd"/>
            <w:r w:rsidRPr="00B900EE">
              <w:rPr>
                <w:color w:val="000000" w:themeColor="text1"/>
              </w:rPr>
              <w:t xml:space="preserve">(4);  // оставляем первые четыре элемента - </w:t>
            </w:r>
            <w:proofErr w:type="spellStart"/>
            <w:r w:rsidRPr="00B900EE">
              <w:rPr>
                <w:color w:val="000000" w:themeColor="text1"/>
              </w:rPr>
              <w:t>numbers</w:t>
            </w:r>
            <w:proofErr w:type="spellEnd"/>
            <w:r w:rsidRPr="00B900EE">
              <w:rPr>
                <w:color w:val="000000" w:themeColor="text1"/>
              </w:rPr>
              <w:t xml:space="preserve"> = {1, 2, 3, 4}</w:t>
            </w:r>
          </w:p>
          <w:p w14:paraId="0B390AA3" w14:textId="77777777" w:rsidR="00B900EE" w:rsidRPr="00B900EE" w:rsidRDefault="00B900EE" w:rsidP="00B900EE">
            <w:pPr>
              <w:spacing w:after="0"/>
              <w:rPr>
                <w:color w:val="000000" w:themeColor="text1"/>
              </w:rPr>
            </w:pPr>
            <w:r w:rsidRPr="00B900EE">
              <w:rPr>
                <w:color w:val="000000" w:themeColor="text1"/>
              </w:rPr>
              <w:t> </w:t>
            </w:r>
          </w:p>
          <w:p w14:paraId="2659BD4C" w14:textId="77777777" w:rsidR="00B900EE" w:rsidRPr="00B900EE" w:rsidRDefault="00B900EE" w:rsidP="00B900EE">
            <w:pPr>
              <w:spacing w:after="0"/>
              <w:rPr>
                <w:color w:val="000000" w:themeColor="text1"/>
              </w:rPr>
            </w:pPr>
            <w:proofErr w:type="spellStart"/>
            <w:r w:rsidRPr="00B900EE">
              <w:rPr>
                <w:color w:val="000000" w:themeColor="text1"/>
              </w:rPr>
              <w:t>numbers.resize</w:t>
            </w:r>
            <w:proofErr w:type="spellEnd"/>
            <w:r w:rsidRPr="00B900EE">
              <w:rPr>
                <w:color w:val="000000" w:themeColor="text1"/>
              </w:rPr>
              <w:t xml:space="preserve">(6, 8);    // </w:t>
            </w:r>
            <w:proofErr w:type="spellStart"/>
            <w:r w:rsidRPr="00B900EE">
              <w:rPr>
                <w:color w:val="000000" w:themeColor="text1"/>
              </w:rPr>
              <w:t>numbers</w:t>
            </w:r>
            <w:proofErr w:type="spellEnd"/>
            <w:r w:rsidRPr="00B900EE">
              <w:rPr>
                <w:color w:val="000000" w:themeColor="text1"/>
              </w:rPr>
              <w:t xml:space="preserve"> = {1, 2, 3, 4, 8, 8}</w:t>
            </w:r>
          </w:p>
        </w:tc>
      </w:tr>
    </w:tbl>
    <w:p w14:paraId="6A4C4EB7" w14:textId="77777777" w:rsidR="00B900EE" w:rsidRPr="00B900EE" w:rsidRDefault="00B900EE" w:rsidP="00B900EE">
      <w:pPr>
        <w:spacing w:after="0"/>
        <w:rPr>
          <w:color w:val="000000" w:themeColor="text1"/>
        </w:rPr>
      </w:pPr>
      <w:r w:rsidRPr="00B900EE">
        <w:rPr>
          <w:color w:val="000000" w:themeColor="text1"/>
        </w:rPr>
        <w:t xml:space="preserve">Важно учитывать, что применение функции </w:t>
      </w:r>
      <w:proofErr w:type="spellStart"/>
      <w:r w:rsidRPr="00B900EE">
        <w:rPr>
          <w:color w:val="000000" w:themeColor="text1"/>
        </w:rPr>
        <w:t>resize</w:t>
      </w:r>
      <w:proofErr w:type="spellEnd"/>
      <w:r w:rsidRPr="00B900EE">
        <w:rPr>
          <w:color w:val="000000" w:themeColor="text1"/>
        </w:rPr>
        <w:t xml:space="preserve"> может сделать некорректными все итераторы, указатели и ссылки на элементы.</w:t>
      </w:r>
    </w:p>
    <w:p w14:paraId="0C74C276" w14:textId="77777777" w:rsidR="00B900EE" w:rsidRPr="00B900EE" w:rsidRDefault="00B900EE" w:rsidP="00B900EE">
      <w:pPr>
        <w:spacing w:after="0"/>
        <w:rPr>
          <w:b/>
          <w:bCs/>
          <w:color w:val="000000" w:themeColor="text1"/>
        </w:rPr>
      </w:pPr>
      <w:r w:rsidRPr="00B900EE">
        <w:rPr>
          <w:b/>
          <w:bCs/>
          <w:color w:val="000000" w:themeColor="text1"/>
        </w:rPr>
        <w:t>Изменение элементов очереди</w:t>
      </w:r>
    </w:p>
    <w:p w14:paraId="7654E5A2" w14:textId="77777777" w:rsidR="00B900EE" w:rsidRPr="00B900EE" w:rsidRDefault="00B900EE" w:rsidP="00B900EE">
      <w:pPr>
        <w:spacing w:after="0"/>
        <w:rPr>
          <w:color w:val="000000" w:themeColor="text1"/>
        </w:rPr>
      </w:pPr>
      <w:r w:rsidRPr="00B900EE">
        <w:rPr>
          <w:color w:val="000000" w:themeColor="text1"/>
        </w:rPr>
        <w:t>Функция </w:t>
      </w:r>
      <w:proofErr w:type="spellStart"/>
      <w:r w:rsidRPr="00B900EE">
        <w:rPr>
          <w:b/>
          <w:bCs/>
          <w:color w:val="000000" w:themeColor="text1"/>
        </w:rPr>
        <w:t>assign</w:t>
      </w:r>
      <w:proofErr w:type="spellEnd"/>
      <w:r w:rsidRPr="00B900EE">
        <w:rPr>
          <w:b/>
          <w:bCs/>
          <w:color w:val="000000" w:themeColor="text1"/>
        </w:rPr>
        <w:t>()</w:t>
      </w:r>
      <w:r w:rsidRPr="00B900EE">
        <w:rPr>
          <w:color w:val="000000" w:themeColor="text1"/>
        </w:rPr>
        <w:t> позволяет заменить все элементы очереди определенным набором. Она имеет следующие формы:</w:t>
      </w:r>
    </w:p>
    <w:p w14:paraId="31FA5D9B" w14:textId="77777777" w:rsidR="00B900EE" w:rsidRPr="00B900EE" w:rsidRDefault="00B900EE">
      <w:pPr>
        <w:numPr>
          <w:ilvl w:val="0"/>
          <w:numId w:val="55"/>
        </w:numPr>
        <w:spacing w:after="0"/>
        <w:rPr>
          <w:color w:val="000000" w:themeColor="text1"/>
        </w:rPr>
      </w:pPr>
      <w:proofErr w:type="spellStart"/>
      <w:r w:rsidRPr="00B900EE">
        <w:rPr>
          <w:b/>
          <w:bCs/>
          <w:color w:val="000000" w:themeColor="text1"/>
        </w:rPr>
        <w:t>assign</w:t>
      </w:r>
      <w:proofErr w:type="spellEnd"/>
      <w:r w:rsidRPr="00B900EE">
        <w:rPr>
          <w:b/>
          <w:bCs/>
          <w:color w:val="000000" w:themeColor="text1"/>
        </w:rPr>
        <w:t>(</w:t>
      </w:r>
      <w:proofErr w:type="spellStart"/>
      <w:r w:rsidRPr="00B900EE">
        <w:rPr>
          <w:b/>
          <w:bCs/>
          <w:color w:val="000000" w:themeColor="text1"/>
        </w:rPr>
        <w:t>il</w:t>
      </w:r>
      <w:proofErr w:type="spellEnd"/>
      <w:r w:rsidRPr="00B900EE">
        <w:rPr>
          <w:b/>
          <w:bCs/>
          <w:color w:val="000000" w:themeColor="text1"/>
        </w:rPr>
        <w:t>)</w:t>
      </w:r>
      <w:r w:rsidRPr="00B900EE">
        <w:rPr>
          <w:color w:val="000000" w:themeColor="text1"/>
        </w:rPr>
        <w:t xml:space="preserve">: заменяет содержимое контейнера элементами из списка инициализации </w:t>
      </w:r>
      <w:proofErr w:type="spellStart"/>
      <w:r w:rsidRPr="00B900EE">
        <w:rPr>
          <w:color w:val="000000" w:themeColor="text1"/>
        </w:rPr>
        <w:t>il</w:t>
      </w:r>
      <w:proofErr w:type="spellEnd"/>
    </w:p>
    <w:p w14:paraId="6CE5D08F" w14:textId="77777777" w:rsidR="00B900EE" w:rsidRPr="00B900EE" w:rsidRDefault="00B900EE">
      <w:pPr>
        <w:numPr>
          <w:ilvl w:val="0"/>
          <w:numId w:val="55"/>
        </w:numPr>
        <w:spacing w:after="0"/>
        <w:rPr>
          <w:color w:val="000000" w:themeColor="text1"/>
        </w:rPr>
      </w:pPr>
      <w:proofErr w:type="spellStart"/>
      <w:r w:rsidRPr="00B900EE">
        <w:rPr>
          <w:b/>
          <w:bCs/>
          <w:color w:val="000000" w:themeColor="text1"/>
        </w:rPr>
        <w:t>assign</w:t>
      </w:r>
      <w:proofErr w:type="spellEnd"/>
      <w:r w:rsidRPr="00B900EE">
        <w:rPr>
          <w:b/>
          <w:bCs/>
          <w:color w:val="000000" w:themeColor="text1"/>
        </w:rPr>
        <w:t xml:space="preserve">(n, </w:t>
      </w:r>
      <w:proofErr w:type="spellStart"/>
      <w:r w:rsidRPr="00B900EE">
        <w:rPr>
          <w:b/>
          <w:bCs/>
          <w:color w:val="000000" w:themeColor="text1"/>
        </w:rPr>
        <w:t>value</w:t>
      </w:r>
      <w:proofErr w:type="spellEnd"/>
      <w:r w:rsidRPr="00B900EE">
        <w:rPr>
          <w:b/>
          <w:bCs/>
          <w:color w:val="000000" w:themeColor="text1"/>
        </w:rPr>
        <w:t>)</w:t>
      </w:r>
      <w:r w:rsidRPr="00B900EE">
        <w:rPr>
          <w:color w:val="000000" w:themeColor="text1"/>
        </w:rPr>
        <w:t xml:space="preserve">: заменяет содержимое контейнера n элементами, которые имеют значение </w:t>
      </w:r>
      <w:proofErr w:type="spellStart"/>
      <w:r w:rsidRPr="00B900EE">
        <w:rPr>
          <w:color w:val="000000" w:themeColor="text1"/>
        </w:rPr>
        <w:t>value</w:t>
      </w:r>
      <w:proofErr w:type="spellEnd"/>
    </w:p>
    <w:p w14:paraId="477EE234" w14:textId="77777777" w:rsidR="00B900EE" w:rsidRPr="00B900EE" w:rsidRDefault="00B900EE">
      <w:pPr>
        <w:numPr>
          <w:ilvl w:val="0"/>
          <w:numId w:val="55"/>
        </w:numPr>
        <w:spacing w:after="0"/>
        <w:rPr>
          <w:color w:val="000000" w:themeColor="text1"/>
        </w:rPr>
      </w:pPr>
      <w:proofErr w:type="spellStart"/>
      <w:r w:rsidRPr="00B900EE">
        <w:rPr>
          <w:b/>
          <w:bCs/>
          <w:color w:val="000000" w:themeColor="text1"/>
        </w:rPr>
        <w:t>assign</w:t>
      </w:r>
      <w:proofErr w:type="spellEnd"/>
      <w:r w:rsidRPr="00B900EE">
        <w:rPr>
          <w:b/>
          <w:bCs/>
          <w:color w:val="000000" w:themeColor="text1"/>
        </w:rPr>
        <w:t>(</w:t>
      </w:r>
      <w:proofErr w:type="spellStart"/>
      <w:r w:rsidRPr="00B900EE">
        <w:rPr>
          <w:b/>
          <w:bCs/>
          <w:color w:val="000000" w:themeColor="text1"/>
        </w:rPr>
        <w:t>begin</w:t>
      </w:r>
      <w:proofErr w:type="spellEnd"/>
      <w:r w:rsidRPr="00B900EE">
        <w:rPr>
          <w:b/>
          <w:bCs/>
          <w:color w:val="000000" w:themeColor="text1"/>
        </w:rPr>
        <w:t xml:space="preserve">, </w:t>
      </w:r>
      <w:proofErr w:type="spellStart"/>
      <w:r w:rsidRPr="00B900EE">
        <w:rPr>
          <w:b/>
          <w:bCs/>
          <w:color w:val="000000" w:themeColor="text1"/>
        </w:rPr>
        <w:t>end</w:t>
      </w:r>
      <w:proofErr w:type="spellEnd"/>
      <w:r w:rsidRPr="00B900EE">
        <w:rPr>
          <w:b/>
          <w:bCs/>
          <w:color w:val="000000" w:themeColor="text1"/>
        </w:rPr>
        <w:t>)</w:t>
      </w:r>
      <w:r w:rsidRPr="00B900EE">
        <w:rPr>
          <w:color w:val="000000" w:themeColor="text1"/>
        </w:rPr>
        <w:t xml:space="preserve">: заменяет содержимое контейнера элементами из диапазона, на начало и конец которого указывают итераторы </w:t>
      </w:r>
      <w:proofErr w:type="spellStart"/>
      <w:r w:rsidRPr="00B900EE">
        <w:rPr>
          <w:color w:val="000000" w:themeColor="text1"/>
        </w:rPr>
        <w:t>begin</w:t>
      </w:r>
      <w:proofErr w:type="spellEnd"/>
      <w:r w:rsidRPr="00B900EE">
        <w:rPr>
          <w:color w:val="000000" w:themeColor="text1"/>
        </w:rPr>
        <w:t xml:space="preserve"> и </w:t>
      </w:r>
      <w:proofErr w:type="spellStart"/>
      <w:r w:rsidRPr="00B900EE">
        <w:rPr>
          <w:color w:val="000000" w:themeColor="text1"/>
        </w:rPr>
        <w:t>end</w:t>
      </w:r>
      <w:proofErr w:type="spellEnd"/>
    </w:p>
    <w:p w14:paraId="69B8C03A" w14:textId="77777777" w:rsidR="00B900EE" w:rsidRPr="00B900EE" w:rsidRDefault="00B900EE" w:rsidP="00B900EE">
      <w:pPr>
        <w:spacing w:after="0"/>
        <w:rPr>
          <w:color w:val="000000" w:themeColor="text1"/>
        </w:rPr>
      </w:pPr>
      <w:r w:rsidRPr="00B900EE">
        <w:rPr>
          <w:color w:val="000000" w:themeColor="text1"/>
        </w:rPr>
        <w:t>Применение функции:</w:t>
      </w:r>
    </w:p>
    <w:tbl>
      <w:tblPr>
        <w:tblW w:w="10603" w:type="dxa"/>
        <w:tblCellSpacing w:w="0" w:type="dxa"/>
        <w:tblCellMar>
          <w:left w:w="0" w:type="dxa"/>
          <w:right w:w="0" w:type="dxa"/>
        </w:tblCellMar>
        <w:tblLook w:val="04A0" w:firstRow="1" w:lastRow="0" w:firstColumn="1" w:lastColumn="0" w:noHBand="0" w:noVBand="1"/>
      </w:tblPr>
      <w:tblGrid>
        <w:gridCol w:w="317"/>
        <w:gridCol w:w="10286"/>
      </w:tblGrid>
      <w:tr w:rsidR="00B900EE" w:rsidRPr="003C6413" w14:paraId="32AC2964" w14:textId="77777777" w:rsidTr="00A97DCC">
        <w:trPr>
          <w:tblCellSpacing w:w="0" w:type="dxa"/>
        </w:trPr>
        <w:tc>
          <w:tcPr>
            <w:tcW w:w="6" w:type="dxa"/>
            <w:tcBorders>
              <w:top w:val="nil"/>
              <w:left w:val="nil"/>
              <w:bottom w:val="nil"/>
              <w:right w:val="single" w:sz="24" w:space="0" w:color="00B050"/>
            </w:tcBorders>
            <w:vAlign w:val="bottom"/>
            <w:hideMark/>
          </w:tcPr>
          <w:p w14:paraId="6FB35B04" w14:textId="77777777" w:rsidR="00B900EE" w:rsidRPr="00B900EE" w:rsidRDefault="00B900EE" w:rsidP="00B900EE">
            <w:pPr>
              <w:spacing w:after="0"/>
              <w:rPr>
                <w:color w:val="000000" w:themeColor="text1"/>
              </w:rPr>
            </w:pPr>
            <w:r w:rsidRPr="00B900EE">
              <w:rPr>
                <w:color w:val="000000" w:themeColor="text1"/>
              </w:rPr>
              <w:t>1</w:t>
            </w:r>
          </w:p>
          <w:p w14:paraId="4EB7A283" w14:textId="77777777" w:rsidR="00B900EE" w:rsidRPr="00B900EE" w:rsidRDefault="00B900EE" w:rsidP="00B900EE">
            <w:pPr>
              <w:spacing w:after="0"/>
              <w:rPr>
                <w:color w:val="000000" w:themeColor="text1"/>
              </w:rPr>
            </w:pPr>
            <w:r w:rsidRPr="00B900EE">
              <w:rPr>
                <w:color w:val="000000" w:themeColor="text1"/>
              </w:rPr>
              <w:t>2</w:t>
            </w:r>
          </w:p>
          <w:p w14:paraId="75E25161" w14:textId="77777777" w:rsidR="00B900EE" w:rsidRPr="00B900EE" w:rsidRDefault="00B900EE" w:rsidP="00B900EE">
            <w:pPr>
              <w:spacing w:after="0"/>
              <w:rPr>
                <w:color w:val="000000" w:themeColor="text1"/>
              </w:rPr>
            </w:pPr>
            <w:r w:rsidRPr="00B900EE">
              <w:rPr>
                <w:color w:val="000000" w:themeColor="text1"/>
              </w:rPr>
              <w:lastRenderedPageBreak/>
              <w:t>3</w:t>
            </w:r>
          </w:p>
          <w:p w14:paraId="0658F59F" w14:textId="77777777" w:rsidR="00B900EE" w:rsidRPr="00B900EE" w:rsidRDefault="00B900EE" w:rsidP="00B900EE">
            <w:pPr>
              <w:spacing w:after="0"/>
              <w:rPr>
                <w:color w:val="000000" w:themeColor="text1"/>
              </w:rPr>
            </w:pPr>
            <w:r w:rsidRPr="00B900EE">
              <w:rPr>
                <w:color w:val="000000" w:themeColor="text1"/>
              </w:rPr>
              <w:t>4</w:t>
            </w:r>
          </w:p>
          <w:p w14:paraId="1DD38026" w14:textId="77777777" w:rsidR="00B900EE" w:rsidRPr="00B900EE" w:rsidRDefault="00B900EE" w:rsidP="00B900EE">
            <w:pPr>
              <w:spacing w:after="0"/>
              <w:rPr>
                <w:color w:val="000000" w:themeColor="text1"/>
              </w:rPr>
            </w:pPr>
            <w:r w:rsidRPr="00B900EE">
              <w:rPr>
                <w:color w:val="000000" w:themeColor="text1"/>
              </w:rPr>
              <w:t>5</w:t>
            </w:r>
          </w:p>
          <w:p w14:paraId="55E7EBCC" w14:textId="77777777" w:rsidR="00B900EE" w:rsidRPr="00B900EE" w:rsidRDefault="00B900EE" w:rsidP="00B900EE">
            <w:pPr>
              <w:spacing w:after="0"/>
              <w:rPr>
                <w:color w:val="000000" w:themeColor="text1"/>
              </w:rPr>
            </w:pPr>
            <w:r w:rsidRPr="00B900EE">
              <w:rPr>
                <w:color w:val="000000" w:themeColor="text1"/>
              </w:rPr>
              <w:t>6</w:t>
            </w:r>
          </w:p>
          <w:p w14:paraId="3D4DE194" w14:textId="77777777" w:rsidR="00B900EE" w:rsidRPr="00B900EE" w:rsidRDefault="00B900EE" w:rsidP="00B900EE">
            <w:pPr>
              <w:spacing w:after="0"/>
              <w:rPr>
                <w:color w:val="000000" w:themeColor="text1"/>
              </w:rPr>
            </w:pPr>
            <w:r w:rsidRPr="00B900EE">
              <w:rPr>
                <w:color w:val="000000" w:themeColor="text1"/>
              </w:rPr>
              <w:t>7</w:t>
            </w:r>
          </w:p>
          <w:p w14:paraId="6FD3B6E4" w14:textId="77777777" w:rsidR="00B900EE" w:rsidRPr="00B900EE" w:rsidRDefault="00B900EE" w:rsidP="00B900EE">
            <w:pPr>
              <w:spacing w:after="0"/>
              <w:rPr>
                <w:color w:val="000000" w:themeColor="text1"/>
              </w:rPr>
            </w:pPr>
            <w:r w:rsidRPr="00B900EE">
              <w:rPr>
                <w:color w:val="000000" w:themeColor="text1"/>
              </w:rPr>
              <w:t>8</w:t>
            </w:r>
          </w:p>
          <w:p w14:paraId="281C37A6" w14:textId="77777777" w:rsidR="00B900EE" w:rsidRPr="00B900EE" w:rsidRDefault="00B900EE" w:rsidP="00B900EE">
            <w:pPr>
              <w:spacing w:after="0"/>
              <w:rPr>
                <w:color w:val="000000" w:themeColor="text1"/>
              </w:rPr>
            </w:pPr>
            <w:r w:rsidRPr="00B900EE">
              <w:rPr>
                <w:color w:val="000000" w:themeColor="text1"/>
              </w:rPr>
              <w:t>9</w:t>
            </w:r>
          </w:p>
          <w:p w14:paraId="5D8FA7A8" w14:textId="77777777" w:rsidR="00B900EE" w:rsidRPr="00B900EE" w:rsidRDefault="00B900EE" w:rsidP="00B900EE">
            <w:pPr>
              <w:spacing w:after="0"/>
              <w:rPr>
                <w:color w:val="000000" w:themeColor="text1"/>
              </w:rPr>
            </w:pPr>
            <w:r w:rsidRPr="00B900EE">
              <w:rPr>
                <w:color w:val="000000" w:themeColor="text1"/>
              </w:rPr>
              <w:t>10</w:t>
            </w:r>
          </w:p>
        </w:tc>
        <w:tc>
          <w:tcPr>
            <w:tcW w:w="9216" w:type="dxa"/>
            <w:tcBorders>
              <w:top w:val="nil"/>
              <w:left w:val="nil"/>
              <w:bottom w:val="nil"/>
              <w:right w:val="nil"/>
            </w:tcBorders>
            <w:vAlign w:val="bottom"/>
            <w:hideMark/>
          </w:tcPr>
          <w:p w14:paraId="6B1FB564"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std::deque&lt;</w:t>
            </w:r>
            <w:r w:rsidRPr="00B900EE">
              <w:rPr>
                <w:b/>
                <w:bCs/>
                <w:color w:val="000000" w:themeColor="text1"/>
                <w:lang w:val="en-US"/>
              </w:rPr>
              <w:t>int</w:t>
            </w:r>
            <w:r w:rsidRPr="00B900EE">
              <w:rPr>
                <w:color w:val="000000" w:themeColor="text1"/>
                <w:lang w:val="en-US"/>
              </w:rPr>
              <w:t>&gt; numbers { 1, 2, 3, 4, 5 };</w:t>
            </w:r>
          </w:p>
          <w:p w14:paraId="3A7EA39B" w14:textId="77777777" w:rsidR="00B900EE" w:rsidRPr="00B900EE" w:rsidRDefault="00B900EE" w:rsidP="00B900EE">
            <w:pPr>
              <w:spacing w:after="0"/>
              <w:rPr>
                <w:color w:val="000000" w:themeColor="text1"/>
                <w:lang w:val="en-US"/>
              </w:rPr>
            </w:pPr>
            <w:r w:rsidRPr="00B900EE">
              <w:rPr>
                <w:color w:val="000000" w:themeColor="text1"/>
                <w:lang w:val="en-US"/>
              </w:rPr>
              <w:t> </w:t>
            </w:r>
          </w:p>
          <w:p w14:paraId="275748E7" w14:textId="77777777" w:rsidR="00B900EE" w:rsidRPr="00B900EE" w:rsidRDefault="00B900EE" w:rsidP="00B900EE">
            <w:pPr>
              <w:spacing w:after="0"/>
              <w:rPr>
                <w:color w:val="000000" w:themeColor="text1"/>
                <w:lang w:val="en-US"/>
              </w:rPr>
            </w:pPr>
            <w:proofErr w:type="spellStart"/>
            <w:r w:rsidRPr="00B900EE">
              <w:rPr>
                <w:color w:val="000000" w:themeColor="text1"/>
                <w:lang w:val="en-US"/>
              </w:rPr>
              <w:lastRenderedPageBreak/>
              <w:t>numbers.assign</w:t>
            </w:r>
            <w:proofErr w:type="spellEnd"/>
            <w:r w:rsidRPr="00B900EE">
              <w:rPr>
                <w:color w:val="000000" w:themeColor="text1"/>
                <w:lang w:val="en-US"/>
              </w:rPr>
              <w:t>({ 21, 22, 23, 24, 25 }); // numbers = { 21, 22, 23, 24, 25 }</w:t>
            </w:r>
          </w:p>
          <w:p w14:paraId="5A94865B" w14:textId="77777777" w:rsidR="00B900EE" w:rsidRPr="00B900EE" w:rsidRDefault="00B900EE" w:rsidP="00B900EE">
            <w:pPr>
              <w:spacing w:after="0"/>
              <w:rPr>
                <w:color w:val="000000" w:themeColor="text1"/>
                <w:lang w:val="en-US"/>
              </w:rPr>
            </w:pPr>
            <w:r w:rsidRPr="00B900EE">
              <w:rPr>
                <w:color w:val="000000" w:themeColor="text1"/>
                <w:lang w:val="en-US"/>
              </w:rPr>
              <w:t> </w:t>
            </w:r>
          </w:p>
          <w:p w14:paraId="0EF332FE" w14:textId="77777777" w:rsidR="00B900EE" w:rsidRPr="00B900EE" w:rsidRDefault="00B900EE" w:rsidP="00B900EE">
            <w:pPr>
              <w:spacing w:after="0"/>
              <w:rPr>
                <w:color w:val="000000" w:themeColor="text1"/>
                <w:lang w:val="en-US"/>
              </w:rPr>
            </w:pPr>
            <w:proofErr w:type="spellStart"/>
            <w:r w:rsidRPr="00B900EE">
              <w:rPr>
                <w:color w:val="000000" w:themeColor="text1"/>
                <w:lang w:val="en-US"/>
              </w:rPr>
              <w:t>numbers.assign</w:t>
            </w:r>
            <w:proofErr w:type="spellEnd"/>
            <w:r w:rsidRPr="00B900EE">
              <w:rPr>
                <w:color w:val="000000" w:themeColor="text1"/>
                <w:lang w:val="en-US"/>
              </w:rPr>
              <w:t>(4, 3);                   // numbers = {3, 3, 3, 3}</w:t>
            </w:r>
          </w:p>
          <w:p w14:paraId="22F7FD43" w14:textId="77777777" w:rsidR="00B900EE" w:rsidRPr="00B900EE" w:rsidRDefault="00B900EE" w:rsidP="00B900EE">
            <w:pPr>
              <w:spacing w:after="0"/>
              <w:rPr>
                <w:color w:val="000000" w:themeColor="text1"/>
                <w:lang w:val="en-US"/>
              </w:rPr>
            </w:pPr>
            <w:r w:rsidRPr="00B900EE">
              <w:rPr>
                <w:color w:val="000000" w:themeColor="text1"/>
                <w:lang w:val="en-US"/>
              </w:rPr>
              <w:t> </w:t>
            </w:r>
          </w:p>
          <w:p w14:paraId="1EBBB5A7" w14:textId="77777777" w:rsidR="00B900EE" w:rsidRPr="00B900EE" w:rsidRDefault="00B900EE" w:rsidP="00B900EE">
            <w:pPr>
              <w:spacing w:after="0"/>
              <w:rPr>
                <w:color w:val="000000" w:themeColor="text1"/>
                <w:lang w:val="en-US"/>
              </w:rPr>
            </w:pPr>
            <w:r w:rsidRPr="00B900EE">
              <w:rPr>
                <w:color w:val="000000" w:themeColor="text1"/>
                <w:lang w:val="en-US"/>
              </w:rPr>
              <w:t>std::deque&lt;</w:t>
            </w:r>
            <w:r w:rsidRPr="00B900EE">
              <w:rPr>
                <w:b/>
                <w:bCs/>
                <w:color w:val="000000" w:themeColor="text1"/>
                <w:lang w:val="en-US"/>
              </w:rPr>
              <w:t>int</w:t>
            </w:r>
            <w:r w:rsidRPr="00B900EE">
              <w:rPr>
                <w:color w:val="000000" w:themeColor="text1"/>
                <w:lang w:val="en-US"/>
              </w:rPr>
              <w:t>&gt; values { 6, 7, 8, 9, 10, 11 };</w:t>
            </w:r>
          </w:p>
          <w:p w14:paraId="223497FE" w14:textId="77777777" w:rsidR="00B900EE" w:rsidRPr="00B900EE" w:rsidRDefault="00B900EE" w:rsidP="00B900EE">
            <w:pPr>
              <w:spacing w:after="0"/>
              <w:rPr>
                <w:color w:val="000000" w:themeColor="text1"/>
              </w:rPr>
            </w:pPr>
            <w:proofErr w:type="spellStart"/>
            <w:r w:rsidRPr="00B900EE">
              <w:rPr>
                <w:color w:val="000000" w:themeColor="text1"/>
              </w:rPr>
              <w:t>auto</w:t>
            </w:r>
            <w:proofErr w:type="spellEnd"/>
            <w:r w:rsidRPr="00B900EE">
              <w:rPr>
                <w:color w:val="000000" w:themeColor="text1"/>
              </w:rPr>
              <w:t xml:space="preserve"> </w:t>
            </w:r>
            <w:proofErr w:type="spellStart"/>
            <w:r w:rsidRPr="00B900EE">
              <w:rPr>
                <w:color w:val="000000" w:themeColor="text1"/>
              </w:rPr>
              <w:t>start</w:t>
            </w:r>
            <w:proofErr w:type="spellEnd"/>
            <w:r w:rsidRPr="00B900EE">
              <w:rPr>
                <w:color w:val="000000" w:themeColor="text1"/>
              </w:rPr>
              <w:t xml:space="preserve"> = </w:t>
            </w:r>
            <w:proofErr w:type="spellStart"/>
            <w:r w:rsidRPr="00B900EE">
              <w:rPr>
                <w:color w:val="000000" w:themeColor="text1"/>
              </w:rPr>
              <w:t>values.begin</w:t>
            </w:r>
            <w:proofErr w:type="spellEnd"/>
            <w:r w:rsidRPr="00B900EE">
              <w:rPr>
                <w:color w:val="000000" w:themeColor="text1"/>
              </w:rPr>
              <w:t>() + 2;    // итератор указывает на третий элемент</w:t>
            </w:r>
          </w:p>
          <w:p w14:paraId="56B7BA52" w14:textId="77777777" w:rsidR="00B900EE" w:rsidRPr="00B900EE" w:rsidRDefault="00B900EE" w:rsidP="00B900EE">
            <w:pPr>
              <w:spacing w:after="0"/>
              <w:rPr>
                <w:color w:val="000000" w:themeColor="text1"/>
              </w:rPr>
            </w:pPr>
            <w:proofErr w:type="spellStart"/>
            <w:r w:rsidRPr="00B900EE">
              <w:rPr>
                <w:color w:val="000000" w:themeColor="text1"/>
              </w:rPr>
              <w:t>auto</w:t>
            </w:r>
            <w:proofErr w:type="spellEnd"/>
            <w:r w:rsidRPr="00B900EE">
              <w:rPr>
                <w:color w:val="000000" w:themeColor="text1"/>
              </w:rPr>
              <w:t xml:space="preserve"> </w:t>
            </w:r>
            <w:proofErr w:type="spellStart"/>
            <w:r w:rsidRPr="00B900EE">
              <w:rPr>
                <w:color w:val="000000" w:themeColor="text1"/>
              </w:rPr>
              <w:t>end</w:t>
            </w:r>
            <w:proofErr w:type="spellEnd"/>
            <w:r w:rsidRPr="00B900EE">
              <w:rPr>
                <w:color w:val="000000" w:themeColor="text1"/>
              </w:rPr>
              <w:t xml:space="preserve"> = </w:t>
            </w:r>
            <w:proofErr w:type="spellStart"/>
            <w:r w:rsidRPr="00B900EE">
              <w:rPr>
                <w:color w:val="000000" w:themeColor="text1"/>
              </w:rPr>
              <w:t>values.end</w:t>
            </w:r>
            <w:proofErr w:type="spellEnd"/>
            <w:r w:rsidRPr="00B900EE">
              <w:rPr>
                <w:color w:val="000000" w:themeColor="text1"/>
              </w:rPr>
              <w:t>();            // итератор указывает на последний элемент</w:t>
            </w:r>
          </w:p>
          <w:p w14:paraId="6173CDD4" w14:textId="77777777" w:rsidR="00B900EE" w:rsidRPr="00B900EE" w:rsidRDefault="00B900EE" w:rsidP="00B900EE">
            <w:pPr>
              <w:spacing w:after="0"/>
              <w:rPr>
                <w:color w:val="000000" w:themeColor="text1"/>
                <w:lang w:val="en-US"/>
              </w:rPr>
            </w:pPr>
            <w:proofErr w:type="spellStart"/>
            <w:r w:rsidRPr="00B900EE">
              <w:rPr>
                <w:color w:val="000000" w:themeColor="text1"/>
                <w:lang w:val="en-US"/>
              </w:rPr>
              <w:t>numbers.assign</w:t>
            </w:r>
            <w:proofErr w:type="spellEnd"/>
            <w:r w:rsidRPr="00B900EE">
              <w:rPr>
                <w:color w:val="000000" w:themeColor="text1"/>
                <w:lang w:val="en-US"/>
              </w:rPr>
              <w:t>(start, end);         //  numbers = { 8, 9, 10, 11 }</w:t>
            </w:r>
          </w:p>
        </w:tc>
      </w:tr>
    </w:tbl>
    <w:p w14:paraId="11BC9FF9" w14:textId="77777777" w:rsidR="00B900EE" w:rsidRPr="00B900EE" w:rsidRDefault="00B900EE" w:rsidP="00B900EE">
      <w:pPr>
        <w:spacing w:after="0"/>
        <w:rPr>
          <w:color w:val="000000" w:themeColor="text1"/>
        </w:rPr>
      </w:pPr>
      <w:r w:rsidRPr="00B900EE">
        <w:rPr>
          <w:color w:val="000000" w:themeColor="text1"/>
        </w:rPr>
        <w:lastRenderedPageBreak/>
        <w:t>Функция </w:t>
      </w:r>
      <w:proofErr w:type="spellStart"/>
      <w:r w:rsidRPr="00B900EE">
        <w:rPr>
          <w:b/>
          <w:bCs/>
          <w:color w:val="000000" w:themeColor="text1"/>
        </w:rPr>
        <w:t>swap</w:t>
      </w:r>
      <w:proofErr w:type="spellEnd"/>
      <w:r w:rsidRPr="00B900EE">
        <w:rPr>
          <w:b/>
          <w:bCs/>
          <w:color w:val="000000" w:themeColor="text1"/>
        </w:rPr>
        <w:t>()</w:t>
      </w:r>
      <w:r w:rsidRPr="00B900EE">
        <w:rPr>
          <w:color w:val="000000" w:themeColor="text1"/>
        </w:rPr>
        <w:t> обменивает значениями две очереди:</w:t>
      </w:r>
    </w:p>
    <w:tbl>
      <w:tblPr>
        <w:tblW w:w="10603" w:type="dxa"/>
        <w:tblCellSpacing w:w="0" w:type="dxa"/>
        <w:tblCellMar>
          <w:left w:w="0" w:type="dxa"/>
          <w:right w:w="0" w:type="dxa"/>
        </w:tblCellMar>
        <w:tblLook w:val="04A0" w:firstRow="1" w:lastRow="0" w:firstColumn="1" w:lastColumn="0" w:noHBand="0" w:noVBand="1"/>
      </w:tblPr>
      <w:tblGrid>
        <w:gridCol w:w="296"/>
        <w:gridCol w:w="10307"/>
      </w:tblGrid>
      <w:tr w:rsidR="00B900EE" w:rsidRPr="00B900EE" w14:paraId="157399D9" w14:textId="77777777" w:rsidTr="00A97DCC">
        <w:trPr>
          <w:tblCellSpacing w:w="0" w:type="dxa"/>
        </w:trPr>
        <w:tc>
          <w:tcPr>
            <w:tcW w:w="6" w:type="dxa"/>
            <w:tcBorders>
              <w:top w:val="nil"/>
              <w:left w:val="nil"/>
              <w:bottom w:val="nil"/>
              <w:right w:val="single" w:sz="24" w:space="0" w:color="00B050"/>
            </w:tcBorders>
            <w:vAlign w:val="bottom"/>
            <w:hideMark/>
          </w:tcPr>
          <w:p w14:paraId="0C51C13E" w14:textId="77777777" w:rsidR="00B900EE" w:rsidRPr="00B900EE" w:rsidRDefault="00B900EE" w:rsidP="00B900EE">
            <w:pPr>
              <w:spacing w:after="0"/>
              <w:rPr>
                <w:color w:val="000000" w:themeColor="text1"/>
              </w:rPr>
            </w:pPr>
            <w:r w:rsidRPr="00B900EE">
              <w:rPr>
                <w:color w:val="000000" w:themeColor="text1"/>
              </w:rPr>
              <w:t>1</w:t>
            </w:r>
          </w:p>
          <w:p w14:paraId="376F1A53" w14:textId="77777777" w:rsidR="00B900EE" w:rsidRPr="00B900EE" w:rsidRDefault="00B900EE" w:rsidP="00B900EE">
            <w:pPr>
              <w:spacing w:after="0"/>
              <w:rPr>
                <w:color w:val="000000" w:themeColor="text1"/>
              </w:rPr>
            </w:pPr>
            <w:r w:rsidRPr="00B900EE">
              <w:rPr>
                <w:color w:val="000000" w:themeColor="text1"/>
              </w:rPr>
              <w:t>2</w:t>
            </w:r>
          </w:p>
          <w:p w14:paraId="3C51C1D6" w14:textId="77777777" w:rsidR="00B900EE" w:rsidRPr="00B900EE" w:rsidRDefault="00B900EE" w:rsidP="00B900EE">
            <w:pPr>
              <w:spacing w:after="0"/>
              <w:rPr>
                <w:color w:val="000000" w:themeColor="text1"/>
              </w:rPr>
            </w:pPr>
            <w:r w:rsidRPr="00B900EE">
              <w:rPr>
                <w:color w:val="000000" w:themeColor="text1"/>
              </w:rPr>
              <w:t>3</w:t>
            </w:r>
          </w:p>
        </w:tc>
        <w:tc>
          <w:tcPr>
            <w:tcW w:w="5983" w:type="dxa"/>
            <w:tcBorders>
              <w:top w:val="nil"/>
              <w:left w:val="nil"/>
              <w:bottom w:val="nil"/>
              <w:right w:val="nil"/>
            </w:tcBorders>
            <w:vAlign w:val="bottom"/>
            <w:hideMark/>
          </w:tcPr>
          <w:p w14:paraId="278606DC" w14:textId="77777777" w:rsidR="00B900EE" w:rsidRPr="00B900EE" w:rsidRDefault="00B900EE" w:rsidP="00B900EE">
            <w:pPr>
              <w:spacing w:after="0"/>
              <w:rPr>
                <w:color w:val="000000" w:themeColor="text1"/>
                <w:lang w:val="en-US"/>
              </w:rPr>
            </w:pPr>
            <w:r w:rsidRPr="00B900EE">
              <w:rPr>
                <w:color w:val="000000" w:themeColor="text1"/>
                <w:lang w:val="en-US"/>
              </w:rPr>
              <w:t>std::deque&lt;</w:t>
            </w:r>
            <w:r w:rsidRPr="00B900EE">
              <w:rPr>
                <w:b/>
                <w:bCs/>
                <w:color w:val="000000" w:themeColor="text1"/>
                <w:lang w:val="en-US"/>
              </w:rPr>
              <w:t>int</w:t>
            </w:r>
            <w:r w:rsidRPr="00B900EE">
              <w:rPr>
                <w:color w:val="000000" w:themeColor="text1"/>
                <w:lang w:val="en-US"/>
              </w:rPr>
              <w:t>&gt; deque1 { 1, 2, 3, 4, 5 };</w:t>
            </w:r>
          </w:p>
          <w:p w14:paraId="5BC1F0C6" w14:textId="77777777" w:rsidR="00B900EE" w:rsidRPr="00B900EE" w:rsidRDefault="00B900EE" w:rsidP="00B900EE">
            <w:pPr>
              <w:spacing w:after="0"/>
              <w:rPr>
                <w:color w:val="000000" w:themeColor="text1"/>
                <w:lang w:val="en-US"/>
              </w:rPr>
            </w:pPr>
            <w:r w:rsidRPr="00B900EE">
              <w:rPr>
                <w:color w:val="000000" w:themeColor="text1"/>
                <w:lang w:val="en-US"/>
              </w:rPr>
              <w:t>std::deque&lt;</w:t>
            </w:r>
            <w:r w:rsidRPr="00B900EE">
              <w:rPr>
                <w:b/>
                <w:bCs/>
                <w:color w:val="000000" w:themeColor="text1"/>
                <w:lang w:val="en-US"/>
              </w:rPr>
              <w:t>int</w:t>
            </w:r>
            <w:r w:rsidRPr="00B900EE">
              <w:rPr>
                <w:color w:val="000000" w:themeColor="text1"/>
                <w:lang w:val="en-US"/>
              </w:rPr>
              <w:t>&gt; deque2 { 6, 7, 8, 9};</w:t>
            </w:r>
          </w:p>
          <w:p w14:paraId="3A3EC761" w14:textId="77777777" w:rsidR="00B900EE" w:rsidRPr="00B900EE" w:rsidRDefault="00B900EE" w:rsidP="00B900EE">
            <w:pPr>
              <w:spacing w:after="0"/>
              <w:rPr>
                <w:color w:val="000000" w:themeColor="text1"/>
              </w:rPr>
            </w:pPr>
            <w:r w:rsidRPr="00B900EE">
              <w:rPr>
                <w:color w:val="000000" w:themeColor="text1"/>
              </w:rPr>
              <w:t>deque1.swap(deque2);    // deque1 = { 6, 7, 8, 9};</w:t>
            </w:r>
          </w:p>
        </w:tc>
      </w:tr>
    </w:tbl>
    <w:p w14:paraId="0EE1E9DC" w14:textId="77777777" w:rsidR="00B900EE" w:rsidRPr="00B900EE" w:rsidRDefault="00B900EE" w:rsidP="00B900EE">
      <w:pPr>
        <w:spacing w:after="0"/>
        <w:rPr>
          <w:b/>
          <w:bCs/>
          <w:color w:val="000000" w:themeColor="text1"/>
        </w:rPr>
      </w:pPr>
      <w:r w:rsidRPr="00B900EE">
        <w:rPr>
          <w:b/>
          <w:bCs/>
          <w:color w:val="000000" w:themeColor="text1"/>
        </w:rPr>
        <w:t>Добавление элементов</w:t>
      </w:r>
    </w:p>
    <w:p w14:paraId="0BD5501A" w14:textId="77777777" w:rsidR="00B900EE" w:rsidRPr="00B900EE" w:rsidRDefault="00B900EE" w:rsidP="00B900EE">
      <w:pPr>
        <w:spacing w:after="0"/>
        <w:rPr>
          <w:color w:val="000000" w:themeColor="text1"/>
        </w:rPr>
      </w:pPr>
      <w:r w:rsidRPr="00B900EE">
        <w:rPr>
          <w:color w:val="000000" w:themeColor="text1"/>
        </w:rPr>
        <w:t xml:space="preserve">Чтобы добавить элементы в очередь </w:t>
      </w:r>
      <w:proofErr w:type="spellStart"/>
      <w:r w:rsidRPr="00B900EE">
        <w:rPr>
          <w:color w:val="000000" w:themeColor="text1"/>
        </w:rPr>
        <w:t>deque</w:t>
      </w:r>
      <w:proofErr w:type="spellEnd"/>
      <w:r w:rsidRPr="00B900EE">
        <w:rPr>
          <w:color w:val="000000" w:themeColor="text1"/>
        </w:rPr>
        <w:t>, можно применять ряд функций:</w:t>
      </w:r>
    </w:p>
    <w:p w14:paraId="116EAB3F" w14:textId="77777777" w:rsidR="00B900EE" w:rsidRPr="00B900EE" w:rsidRDefault="00B900EE">
      <w:pPr>
        <w:numPr>
          <w:ilvl w:val="0"/>
          <w:numId w:val="56"/>
        </w:numPr>
        <w:spacing w:after="0"/>
        <w:rPr>
          <w:color w:val="000000" w:themeColor="text1"/>
        </w:rPr>
      </w:pPr>
      <w:proofErr w:type="spellStart"/>
      <w:r w:rsidRPr="00B900EE">
        <w:rPr>
          <w:b/>
          <w:bCs/>
          <w:color w:val="000000" w:themeColor="text1"/>
        </w:rPr>
        <w:t>push_back</w:t>
      </w:r>
      <w:proofErr w:type="spellEnd"/>
      <w:r w:rsidRPr="00B900EE">
        <w:rPr>
          <w:b/>
          <w:bCs/>
          <w:color w:val="000000" w:themeColor="text1"/>
        </w:rPr>
        <w:t>(</w:t>
      </w:r>
      <w:proofErr w:type="spellStart"/>
      <w:r w:rsidRPr="00B900EE">
        <w:rPr>
          <w:b/>
          <w:bCs/>
          <w:color w:val="000000" w:themeColor="text1"/>
        </w:rPr>
        <w:t>val</w:t>
      </w:r>
      <w:proofErr w:type="spellEnd"/>
      <w:r w:rsidRPr="00B900EE">
        <w:rPr>
          <w:b/>
          <w:bCs/>
          <w:color w:val="000000" w:themeColor="text1"/>
        </w:rPr>
        <w:t>)</w:t>
      </w:r>
      <w:r w:rsidRPr="00B900EE">
        <w:rPr>
          <w:color w:val="000000" w:themeColor="text1"/>
        </w:rPr>
        <w:t xml:space="preserve">: добавляет значение </w:t>
      </w:r>
      <w:proofErr w:type="spellStart"/>
      <w:r w:rsidRPr="00B900EE">
        <w:rPr>
          <w:color w:val="000000" w:themeColor="text1"/>
        </w:rPr>
        <w:t>val</w:t>
      </w:r>
      <w:proofErr w:type="spellEnd"/>
      <w:r w:rsidRPr="00B900EE">
        <w:rPr>
          <w:color w:val="000000" w:themeColor="text1"/>
        </w:rPr>
        <w:t xml:space="preserve"> в конец очереди</w:t>
      </w:r>
    </w:p>
    <w:p w14:paraId="5DAC5365" w14:textId="77777777" w:rsidR="00B900EE" w:rsidRPr="00B900EE" w:rsidRDefault="00B900EE">
      <w:pPr>
        <w:numPr>
          <w:ilvl w:val="0"/>
          <w:numId w:val="56"/>
        </w:numPr>
        <w:spacing w:after="0"/>
        <w:rPr>
          <w:color w:val="000000" w:themeColor="text1"/>
        </w:rPr>
      </w:pPr>
      <w:proofErr w:type="spellStart"/>
      <w:r w:rsidRPr="00B900EE">
        <w:rPr>
          <w:b/>
          <w:bCs/>
          <w:color w:val="000000" w:themeColor="text1"/>
        </w:rPr>
        <w:t>push_front</w:t>
      </w:r>
      <w:proofErr w:type="spellEnd"/>
      <w:r w:rsidRPr="00B900EE">
        <w:rPr>
          <w:b/>
          <w:bCs/>
          <w:color w:val="000000" w:themeColor="text1"/>
        </w:rPr>
        <w:t>(</w:t>
      </w:r>
      <w:proofErr w:type="spellStart"/>
      <w:r w:rsidRPr="00B900EE">
        <w:rPr>
          <w:b/>
          <w:bCs/>
          <w:color w:val="000000" w:themeColor="text1"/>
        </w:rPr>
        <w:t>val</w:t>
      </w:r>
      <w:proofErr w:type="spellEnd"/>
      <w:r w:rsidRPr="00B900EE">
        <w:rPr>
          <w:b/>
          <w:bCs/>
          <w:color w:val="000000" w:themeColor="text1"/>
        </w:rPr>
        <w:t>)</w:t>
      </w:r>
      <w:r w:rsidRPr="00B900EE">
        <w:rPr>
          <w:color w:val="000000" w:themeColor="text1"/>
        </w:rPr>
        <w:t xml:space="preserve">: добавляет значение </w:t>
      </w:r>
      <w:proofErr w:type="spellStart"/>
      <w:r w:rsidRPr="00B900EE">
        <w:rPr>
          <w:color w:val="000000" w:themeColor="text1"/>
        </w:rPr>
        <w:t>val</w:t>
      </w:r>
      <w:proofErr w:type="spellEnd"/>
      <w:r w:rsidRPr="00B900EE">
        <w:rPr>
          <w:color w:val="000000" w:themeColor="text1"/>
        </w:rPr>
        <w:t xml:space="preserve"> в начало очереди</w:t>
      </w:r>
    </w:p>
    <w:p w14:paraId="37083CC8" w14:textId="77777777" w:rsidR="00B900EE" w:rsidRPr="00B900EE" w:rsidRDefault="00B900EE">
      <w:pPr>
        <w:numPr>
          <w:ilvl w:val="0"/>
          <w:numId w:val="56"/>
        </w:numPr>
        <w:spacing w:after="0"/>
        <w:rPr>
          <w:color w:val="000000" w:themeColor="text1"/>
        </w:rPr>
      </w:pPr>
      <w:proofErr w:type="spellStart"/>
      <w:r w:rsidRPr="00B900EE">
        <w:rPr>
          <w:b/>
          <w:bCs/>
          <w:color w:val="000000" w:themeColor="text1"/>
        </w:rPr>
        <w:t>emplace_back</w:t>
      </w:r>
      <w:proofErr w:type="spellEnd"/>
      <w:r w:rsidRPr="00B900EE">
        <w:rPr>
          <w:b/>
          <w:bCs/>
          <w:color w:val="000000" w:themeColor="text1"/>
        </w:rPr>
        <w:t>(</w:t>
      </w:r>
      <w:proofErr w:type="spellStart"/>
      <w:r w:rsidRPr="00B900EE">
        <w:rPr>
          <w:b/>
          <w:bCs/>
          <w:color w:val="000000" w:themeColor="text1"/>
        </w:rPr>
        <w:t>val</w:t>
      </w:r>
      <w:proofErr w:type="spellEnd"/>
      <w:r w:rsidRPr="00B900EE">
        <w:rPr>
          <w:b/>
          <w:bCs/>
          <w:color w:val="000000" w:themeColor="text1"/>
        </w:rPr>
        <w:t>)</w:t>
      </w:r>
      <w:r w:rsidRPr="00B900EE">
        <w:rPr>
          <w:color w:val="000000" w:themeColor="text1"/>
        </w:rPr>
        <w:t xml:space="preserve">: добавляет значение </w:t>
      </w:r>
      <w:proofErr w:type="spellStart"/>
      <w:r w:rsidRPr="00B900EE">
        <w:rPr>
          <w:color w:val="000000" w:themeColor="text1"/>
        </w:rPr>
        <w:t>val</w:t>
      </w:r>
      <w:proofErr w:type="spellEnd"/>
      <w:r w:rsidRPr="00B900EE">
        <w:rPr>
          <w:color w:val="000000" w:themeColor="text1"/>
        </w:rPr>
        <w:t xml:space="preserve"> в конец очереди</w:t>
      </w:r>
    </w:p>
    <w:p w14:paraId="52109E7F" w14:textId="77777777" w:rsidR="00B900EE" w:rsidRPr="00B900EE" w:rsidRDefault="00B900EE">
      <w:pPr>
        <w:numPr>
          <w:ilvl w:val="0"/>
          <w:numId w:val="56"/>
        </w:numPr>
        <w:spacing w:after="0"/>
        <w:rPr>
          <w:color w:val="000000" w:themeColor="text1"/>
        </w:rPr>
      </w:pPr>
      <w:proofErr w:type="spellStart"/>
      <w:r w:rsidRPr="00B900EE">
        <w:rPr>
          <w:b/>
          <w:bCs/>
          <w:color w:val="000000" w:themeColor="text1"/>
        </w:rPr>
        <w:t>emplace_front</w:t>
      </w:r>
      <w:proofErr w:type="spellEnd"/>
      <w:r w:rsidRPr="00B900EE">
        <w:rPr>
          <w:b/>
          <w:bCs/>
          <w:color w:val="000000" w:themeColor="text1"/>
        </w:rPr>
        <w:t>(</w:t>
      </w:r>
      <w:proofErr w:type="spellStart"/>
      <w:r w:rsidRPr="00B900EE">
        <w:rPr>
          <w:b/>
          <w:bCs/>
          <w:color w:val="000000" w:themeColor="text1"/>
        </w:rPr>
        <w:t>val</w:t>
      </w:r>
      <w:proofErr w:type="spellEnd"/>
      <w:r w:rsidRPr="00B900EE">
        <w:rPr>
          <w:b/>
          <w:bCs/>
          <w:color w:val="000000" w:themeColor="text1"/>
        </w:rPr>
        <w:t>)</w:t>
      </w:r>
      <w:r w:rsidRPr="00B900EE">
        <w:rPr>
          <w:color w:val="000000" w:themeColor="text1"/>
        </w:rPr>
        <w:t xml:space="preserve">: добавляет значение </w:t>
      </w:r>
      <w:proofErr w:type="spellStart"/>
      <w:r w:rsidRPr="00B900EE">
        <w:rPr>
          <w:color w:val="000000" w:themeColor="text1"/>
        </w:rPr>
        <w:t>val</w:t>
      </w:r>
      <w:proofErr w:type="spellEnd"/>
      <w:r w:rsidRPr="00B900EE">
        <w:rPr>
          <w:color w:val="000000" w:themeColor="text1"/>
        </w:rPr>
        <w:t xml:space="preserve"> в начало очереди</w:t>
      </w:r>
    </w:p>
    <w:p w14:paraId="629D3FCF" w14:textId="77777777" w:rsidR="00B900EE" w:rsidRPr="00B900EE" w:rsidRDefault="00B900EE">
      <w:pPr>
        <w:numPr>
          <w:ilvl w:val="0"/>
          <w:numId w:val="56"/>
        </w:numPr>
        <w:spacing w:after="0"/>
        <w:rPr>
          <w:color w:val="000000" w:themeColor="text1"/>
        </w:rPr>
      </w:pPr>
      <w:proofErr w:type="spellStart"/>
      <w:r w:rsidRPr="00B900EE">
        <w:rPr>
          <w:b/>
          <w:bCs/>
          <w:color w:val="000000" w:themeColor="text1"/>
        </w:rPr>
        <w:t>emplace</w:t>
      </w:r>
      <w:proofErr w:type="spellEnd"/>
      <w:r w:rsidRPr="00B900EE">
        <w:rPr>
          <w:b/>
          <w:bCs/>
          <w:color w:val="000000" w:themeColor="text1"/>
        </w:rPr>
        <w:t>(</w:t>
      </w:r>
      <w:proofErr w:type="spellStart"/>
      <w:r w:rsidRPr="00B900EE">
        <w:rPr>
          <w:b/>
          <w:bCs/>
          <w:color w:val="000000" w:themeColor="text1"/>
        </w:rPr>
        <w:t>pos</w:t>
      </w:r>
      <w:proofErr w:type="spellEnd"/>
      <w:r w:rsidRPr="00B900EE">
        <w:rPr>
          <w:b/>
          <w:bCs/>
          <w:color w:val="000000" w:themeColor="text1"/>
        </w:rPr>
        <w:t xml:space="preserve">, </w:t>
      </w:r>
      <w:proofErr w:type="spellStart"/>
      <w:r w:rsidRPr="00B900EE">
        <w:rPr>
          <w:b/>
          <w:bCs/>
          <w:color w:val="000000" w:themeColor="text1"/>
        </w:rPr>
        <w:t>val</w:t>
      </w:r>
      <w:proofErr w:type="spellEnd"/>
      <w:r w:rsidRPr="00B900EE">
        <w:rPr>
          <w:b/>
          <w:bCs/>
          <w:color w:val="000000" w:themeColor="text1"/>
        </w:rPr>
        <w:t>)</w:t>
      </w:r>
      <w:r w:rsidRPr="00B900EE">
        <w:rPr>
          <w:color w:val="000000" w:themeColor="text1"/>
        </w:rPr>
        <w:t xml:space="preserve">: вставляет элемент </w:t>
      </w:r>
      <w:proofErr w:type="spellStart"/>
      <w:r w:rsidRPr="00B900EE">
        <w:rPr>
          <w:color w:val="000000" w:themeColor="text1"/>
        </w:rPr>
        <w:t>val</w:t>
      </w:r>
      <w:proofErr w:type="spellEnd"/>
      <w:r w:rsidRPr="00B900EE">
        <w:rPr>
          <w:color w:val="000000" w:themeColor="text1"/>
        </w:rPr>
        <w:t xml:space="preserve"> на позицию, на которую указывает итератор </w:t>
      </w:r>
      <w:proofErr w:type="spellStart"/>
      <w:r w:rsidRPr="00B900EE">
        <w:rPr>
          <w:color w:val="000000" w:themeColor="text1"/>
        </w:rPr>
        <w:t>pos</w:t>
      </w:r>
      <w:proofErr w:type="spellEnd"/>
      <w:r w:rsidRPr="00B900EE">
        <w:rPr>
          <w:color w:val="000000" w:themeColor="text1"/>
        </w:rPr>
        <w:t>. Возвращает итератор на добавленный элемент</w:t>
      </w:r>
    </w:p>
    <w:p w14:paraId="45A5C197" w14:textId="77777777" w:rsidR="00B900EE" w:rsidRPr="00B900EE" w:rsidRDefault="00B900EE">
      <w:pPr>
        <w:numPr>
          <w:ilvl w:val="0"/>
          <w:numId w:val="56"/>
        </w:numPr>
        <w:spacing w:after="0"/>
        <w:rPr>
          <w:color w:val="000000" w:themeColor="text1"/>
        </w:rPr>
      </w:pPr>
      <w:proofErr w:type="spellStart"/>
      <w:r w:rsidRPr="00B900EE">
        <w:rPr>
          <w:b/>
          <w:bCs/>
          <w:color w:val="000000" w:themeColor="text1"/>
        </w:rPr>
        <w:t>insert</w:t>
      </w:r>
      <w:proofErr w:type="spellEnd"/>
      <w:r w:rsidRPr="00B900EE">
        <w:rPr>
          <w:b/>
          <w:bCs/>
          <w:color w:val="000000" w:themeColor="text1"/>
        </w:rPr>
        <w:t>(</w:t>
      </w:r>
      <w:proofErr w:type="spellStart"/>
      <w:r w:rsidRPr="00B900EE">
        <w:rPr>
          <w:b/>
          <w:bCs/>
          <w:color w:val="000000" w:themeColor="text1"/>
        </w:rPr>
        <w:t>pos</w:t>
      </w:r>
      <w:proofErr w:type="spellEnd"/>
      <w:r w:rsidRPr="00B900EE">
        <w:rPr>
          <w:b/>
          <w:bCs/>
          <w:color w:val="000000" w:themeColor="text1"/>
        </w:rPr>
        <w:t xml:space="preserve">, </w:t>
      </w:r>
      <w:proofErr w:type="spellStart"/>
      <w:r w:rsidRPr="00B900EE">
        <w:rPr>
          <w:b/>
          <w:bCs/>
          <w:color w:val="000000" w:themeColor="text1"/>
        </w:rPr>
        <w:t>val</w:t>
      </w:r>
      <w:proofErr w:type="spellEnd"/>
      <w:r w:rsidRPr="00B900EE">
        <w:rPr>
          <w:b/>
          <w:bCs/>
          <w:color w:val="000000" w:themeColor="text1"/>
        </w:rPr>
        <w:t>)</w:t>
      </w:r>
      <w:r w:rsidRPr="00B900EE">
        <w:rPr>
          <w:color w:val="000000" w:themeColor="text1"/>
        </w:rPr>
        <w:t xml:space="preserve">: вставляет элемент </w:t>
      </w:r>
      <w:proofErr w:type="spellStart"/>
      <w:r w:rsidRPr="00B900EE">
        <w:rPr>
          <w:color w:val="000000" w:themeColor="text1"/>
        </w:rPr>
        <w:t>val</w:t>
      </w:r>
      <w:proofErr w:type="spellEnd"/>
      <w:r w:rsidRPr="00B900EE">
        <w:rPr>
          <w:color w:val="000000" w:themeColor="text1"/>
        </w:rPr>
        <w:t xml:space="preserve"> на позицию, на которую указывает итератор </w:t>
      </w:r>
      <w:proofErr w:type="spellStart"/>
      <w:r w:rsidRPr="00B900EE">
        <w:rPr>
          <w:color w:val="000000" w:themeColor="text1"/>
        </w:rPr>
        <w:t>pos</w:t>
      </w:r>
      <w:proofErr w:type="spellEnd"/>
      <w:r w:rsidRPr="00B900EE">
        <w:rPr>
          <w:color w:val="000000" w:themeColor="text1"/>
        </w:rPr>
        <w:t xml:space="preserve">, аналогично функции </w:t>
      </w:r>
      <w:proofErr w:type="spellStart"/>
      <w:r w:rsidRPr="00B900EE">
        <w:rPr>
          <w:color w:val="000000" w:themeColor="text1"/>
        </w:rPr>
        <w:t>emplace</w:t>
      </w:r>
      <w:proofErr w:type="spellEnd"/>
      <w:r w:rsidRPr="00B900EE">
        <w:rPr>
          <w:color w:val="000000" w:themeColor="text1"/>
        </w:rPr>
        <w:t>. Возвращает итератор на добавленный элемент</w:t>
      </w:r>
    </w:p>
    <w:p w14:paraId="03008C16" w14:textId="77777777" w:rsidR="00B900EE" w:rsidRPr="00B900EE" w:rsidRDefault="00B900EE">
      <w:pPr>
        <w:numPr>
          <w:ilvl w:val="0"/>
          <w:numId w:val="56"/>
        </w:numPr>
        <w:spacing w:after="0"/>
        <w:rPr>
          <w:color w:val="000000" w:themeColor="text1"/>
        </w:rPr>
      </w:pPr>
      <w:proofErr w:type="spellStart"/>
      <w:r w:rsidRPr="00B900EE">
        <w:rPr>
          <w:b/>
          <w:bCs/>
          <w:color w:val="000000" w:themeColor="text1"/>
        </w:rPr>
        <w:t>insert</w:t>
      </w:r>
      <w:proofErr w:type="spellEnd"/>
      <w:r w:rsidRPr="00B900EE">
        <w:rPr>
          <w:b/>
          <w:bCs/>
          <w:color w:val="000000" w:themeColor="text1"/>
        </w:rPr>
        <w:t>(</w:t>
      </w:r>
      <w:proofErr w:type="spellStart"/>
      <w:r w:rsidRPr="00B900EE">
        <w:rPr>
          <w:b/>
          <w:bCs/>
          <w:color w:val="000000" w:themeColor="text1"/>
        </w:rPr>
        <w:t>pos</w:t>
      </w:r>
      <w:proofErr w:type="spellEnd"/>
      <w:r w:rsidRPr="00B900EE">
        <w:rPr>
          <w:b/>
          <w:bCs/>
          <w:color w:val="000000" w:themeColor="text1"/>
        </w:rPr>
        <w:t xml:space="preserve">, n, </w:t>
      </w:r>
      <w:proofErr w:type="spellStart"/>
      <w:r w:rsidRPr="00B900EE">
        <w:rPr>
          <w:b/>
          <w:bCs/>
          <w:color w:val="000000" w:themeColor="text1"/>
        </w:rPr>
        <w:t>val</w:t>
      </w:r>
      <w:proofErr w:type="spellEnd"/>
      <w:r w:rsidRPr="00B900EE">
        <w:rPr>
          <w:b/>
          <w:bCs/>
          <w:color w:val="000000" w:themeColor="text1"/>
        </w:rPr>
        <w:t>)</w:t>
      </w:r>
      <w:r w:rsidRPr="00B900EE">
        <w:rPr>
          <w:color w:val="000000" w:themeColor="text1"/>
        </w:rPr>
        <w:t xml:space="preserve">: вставляет n элементов </w:t>
      </w:r>
      <w:proofErr w:type="spellStart"/>
      <w:r w:rsidRPr="00B900EE">
        <w:rPr>
          <w:color w:val="000000" w:themeColor="text1"/>
        </w:rPr>
        <w:t>val</w:t>
      </w:r>
      <w:proofErr w:type="spellEnd"/>
      <w:r w:rsidRPr="00B900EE">
        <w:rPr>
          <w:color w:val="000000" w:themeColor="text1"/>
        </w:rPr>
        <w:t xml:space="preserve"> начиная с позиции, на которую указывает итератор </w:t>
      </w:r>
      <w:proofErr w:type="spellStart"/>
      <w:r w:rsidRPr="00B900EE">
        <w:rPr>
          <w:color w:val="000000" w:themeColor="text1"/>
        </w:rPr>
        <w:t>pos</w:t>
      </w:r>
      <w:proofErr w:type="spellEnd"/>
      <w:r w:rsidRPr="00B900EE">
        <w:rPr>
          <w:color w:val="000000" w:themeColor="text1"/>
        </w:rPr>
        <w:t xml:space="preserve">. Возвращает итератор на первый добавленный элемент. Если n = 0, то возвращается итератор </w:t>
      </w:r>
      <w:proofErr w:type="spellStart"/>
      <w:r w:rsidRPr="00B900EE">
        <w:rPr>
          <w:color w:val="000000" w:themeColor="text1"/>
        </w:rPr>
        <w:t>pos</w:t>
      </w:r>
      <w:proofErr w:type="spellEnd"/>
      <w:r w:rsidRPr="00B900EE">
        <w:rPr>
          <w:color w:val="000000" w:themeColor="text1"/>
        </w:rPr>
        <w:t>.</w:t>
      </w:r>
    </w:p>
    <w:p w14:paraId="470ACD62" w14:textId="77777777" w:rsidR="00B900EE" w:rsidRPr="00B900EE" w:rsidRDefault="00B900EE">
      <w:pPr>
        <w:numPr>
          <w:ilvl w:val="0"/>
          <w:numId w:val="56"/>
        </w:numPr>
        <w:spacing w:after="0"/>
        <w:rPr>
          <w:color w:val="000000" w:themeColor="text1"/>
        </w:rPr>
      </w:pPr>
      <w:proofErr w:type="spellStart"/>
      <w:r w:rsidRPr="00B900EE">
        <w:rPr>
          <w:b/>
          <w:bCs/>
          <w:color w:val="000000" w:themeColor="text1"/>
        </w:rPr>
        <w:t>insert</w:t>
      </w:r>
      <w:proofErr w:type="spellEnd"/>
      <w:r w:rsidRPr="00B900EE">
        <w:rPr>
          <w:b/>
          <w:bCs/>
          <w:color w:val="000000" w:themeColor="text1"/>
        </w:rPr>
        <w:t>(</w:t>
      </w:r>
      <w:proofErr w:type="spellStart"/>
      <w:r w:rsidRPr="00B900EE">
        <w:rPr>
          <w:b/>
          <w:bCs/>
          <w:color w:val="000000" w:themeColor="text1"/>
        </w:rPr>
        <w:t>pos</w:t>
      </w:r>
      <w:proofErr w:type="spellEnd"/>
      <w:r w:rsidRPr="00B900EE">
        <w:rPr>
          <w:b/>
          <w:bCs/>
          <w:color w:val="000000" w:themeColor="text1"/>
        </w:rPr>
        <w:t xml:space="preserve">, </w:t>
      </w:r>
      <w:proofErr w:type="spellStart"/>
      <w:r w:rsidRPr="00B900EE">
        <w:rPr>
          <w:b/>
          <w:bCs/>
          <w:color w:val="000000" w:themeColor="text1"/>
        </w:rPr>
        <w:t>begin</w:t>
      </w:r>
      <w:proofErr w:type="spellEnd"/>
      <w:r w:rsidRPr="00B900EE">
        <w:rPr>
          <w:b/>
          <w:bCs/>
          <w:color w:val="000000" w:themeColor="text1"/>
        </w:rPr>
        <w:t xml:space="preserve">, </w:t>
      </w:r>
      <w:proofErr w:type="spellStart"/>
      <w:r w:rsidRPr="00B900EE">
        <w:rPr>
          <w:b/>
          <w:bCs/>
          <w:color w:val="000000" w:themeColor="text1"/>
        </w:rPr>
        <w:t>end</w:t>
      </w:r>
      <w:proofErr w:type="spellEnd"/>
      <w:r w:rsidRPr="00B900EE">
        <w:rPr>
          <w:b/>
          <w:bCs/>
          <w:color w:val="000000" w:themeColor="text1"/>
        </w:rPr>
        <w:t>)</w:t>
      </w:r>
      <w:r w:rsidRPr="00B900EE">
        <w:rPr>
          <w:color w:val="000000" w:themeColor="text1"/>
        </w:rPr>
        <w:t xml:space="preserve">: вставляет начиная с позиции, на которую указывает итератор </w:t>
      </w:r>
      <w:proofErr w:type="spellStart"/>
      <w:r w:rsidRPr="00B900EE">
        <w:rPr>
          <w:color w:val="000000" w:themeColor="text1"/>
        </w:rPr>
        <w:t>pos</w:t>
      </w:r>
      <w:proofErr w:type="spellEnd"/>
      <w:r w:rsidRPr="00B900EE">
        <w:rPr>
          <w:color w:val="000000" w:themeColor="text1"/>
        </w:rPr>
        <w:t xml:space="preserve">, элементы из другого контейнера из диапазона между итераторами </w:t>
      </w:r>
      <w:proofErr w:type="spellStart"/>
      <w:r w:rsidRPr="00B900EE">
        <w:rPr>
          <w:color w:val="000000" w:themeColor="text1"/>
        </w:rPr>
        <w:t>begin</w:t>
      </w:r>
      <w:proofErr w:type="spellEnd"/>
      <w:r w:rsidRPr="00B900EE">
        <w:rPr>
          <w:color w:val="000000" w:themeColor="text1"/>
        </w:rPr>
        <w:t xml:space="preserve"> и </w:t>
      </w:r>
      <w:proofErr w:type="spellStart"/>
      <w:r w:rsidRPr="00B900EE">
        <w:rPr>
          <w:color w:val="000000" w:themeColor="text1"/>
        </w:rPr>
        <w:t>end</w:t>
      </w:r>
      <w:proofErr w:type="spellEnd"/>
      <w:r w:rsidRPr="00B900EE">
        <w:rPr>
          <w:color w:val="000000" w:themeColor="text1"/>
        </w:rPr>
        <w:t xml:space="preserve">. Возвращает итератор на первый добавленный элемент. Если между итераторами </w:t>
      </w:r>
      <w:proofErr w:type="spellStart"/>
      <w:r w:rsidRPr="00B900EE">
        <w:rPr>
          <w:color w:val="000000" w:themeColor="text1"/>
        </w:rPr>
        <w:t>begin</w:t>
      </w:r>
      <w:proofErr w:type="spellEnd"/>
      <w:r w:rsidRPr="00B900EE">
        <w:rPr>
          <w:color w:val="000000" w:themeColor="text1"/>
        </w:rPr>
        <w:t xml:space="preserve"> и </w:t>
      </w:r>
      <w:proofErr w:type="spellStart"/>
      <w:r w:rsidRPr="00B900EE">
        <w:rPr>
          <w:color w:val="000000" w:themeColor="text1"/>
        </w:rPr>
        <w:t>end</w:t>
      </w:r>
      <w:proofErr w:type="spellEnd"/>
      <w:r w:rsidRPr="00B900EE">
        <w:rPr>
          <w:color w:val="000000" w:themeColor="text1"/>
        </w:rPr>
        <w:t xml:space="preserve"> нет элементов, то возвращается итератор </w:t>
      </w:r>
      <w:proofErr w:type="spellStart"/>
      <w:r w:rsidRPr="00B900EE">
        <w:rPr>
          <w:color w:val="000000" w:themeColor="text1"/>
        </w:rPr>
        <w:t>pos</w:t>
      </w:r>
      <w:proofErr w:type="spellEnd"/>
      <w:r w:rsidRPr="00B900EE">
        <w:rPr>
          <w:color w:val="000000" w:themeColor="text1"/>
        </w:rPr>
        <w:t>.</w:t>
      </w:r>
    </w:p>
    <w:p w14:paraId="0475F496" w14:textId="77777777" w:rsidR="00B900EE" w:rsidRPr="00B900EE" w:rsidRDefault="00B900EE">
      <w:pPr>
        <w:numPr>
          <w:ilvl w:val="0"/>
          <w:numId w:val="56"/>
        </w:numPr>
        <w:spacing w:after="0"/>
        <w:rPr>
          <w:color w:val="000000" w:themeColor="text1"/>
        </w:rPr>
      </w:pPr>
      <w:proofErr w:type="spellStart"/>
      <w:r w:rsidRPr="00B900EE">
        <w:rPr>
          <w:b/>
          <w:bCs/>
          <w:color w:val="000000" w:themeColor="text1"/>
        </w:rPr>
        <w:t>insert</w:t>
      </w:r>
      <w:proofErr w:type="spellEnd"/>
      <w:r w:rsidRPr="00B900EE">
        <w:rPr>
          <w:b/>
          <w:bCs/>
          <w:color w:val="000000" w:themeColor="text1"/>
        </w:rPr>
        <w:t>(</w:t>
      </w:r>
      <w:proofErr w:type="spellStart"/>
      <w:r w:rsidRPr="00B900EE">
        <w:rPr>
          <w:b/>
          <w:bCs/>
          <w:color w:val="000000" w:themeColor="text1"/>
        </w:rPr>
        <w:t>pos</w:t>
      </w:r>
      <w:proofErr w:type="spellEnd"/>
      <w:r w:rsidRPr="00B900EE">
        <w:rPr>
          <w:b/>
          <w:bCs/>
          <w:color w:val="000000" w:themeColor="text1"/>
        </w:rPr>
        <w:t xml:space="preserve">, </w:t>
      </w:r>
      <w:proofErr w:type="spellStart"/>
      <w:r w:rsidRPr="00B900EE">
        <w:rPr>
          <w:b/>
          <w:bCs/>
          <w:color w:val="000000" w:themeColor="text1"/>
        </w:rPr>
        <w:t>values</w:t>
      </w:r>
      <w:proofErr w:type="spellEnd"/>
      <w:r w:rsidRPr="00B900EE">
        <w:rPr>
          <w:b/>
          <w:bCs/>
          <w:color w:val="000000" w:themeColor="text1"/>
        </w:rPr>
        <w:t>)</w:t>
      </w:r>
      <w:r w:rsidRPr="00B900EE">
        <w:rPr>
          <w:color w:val="000000" w:themeColor="text1"/>
        </w:rPr>
        <w:t xml:space="preserve">: вставляет список значений </w:t>
      </w:r>
      <w:proofErr w:type="spellStart"/>
      <w:r w:rsidRPr="00B900EE">
        <w:rPr>
          <w:color w:val="000000" w:themeColor="text1"/>
        </w:rPr>
        <w:t>values</w:t>
      </w:r>
      <w:proofErr w:type="spellEnd"/>
      <w:r w:rsidRPr="00B900EE">
        <w:rPr>
          <w:color w:val="000000" w:themeColor="text1"/>
        </w:rPr>
        <w:t xml:space="preserve"> начиная с позиции, на которую указывает итератор </w:t>
      </w:r>
      <w:proofErr w:type="spellStart"/>
      <w:r w:rsidRPr="00B900EE">
        <w:rPr>
          <w:color w:val="000000" w:themeColor="text1"/>
        </w:rPr>
        <w:t>pos</w:t>
      </w:r>
      <w:proofErr w:type="spellEnd"/>
      <w:r w:rsidRPr="00B900EE">
        <w:rPr>
          <w:color w:val="000000" w:themeColor="text1"/>
        </w:rPr>
        <w:t xml:space="preserve">. Возвращает итератор на первый добавленный элемент. Если </w:t>
      </w:r>
      <w:proofErr w:type="spellStart"/>
      <w:r w:rsidRPr="00B900EE">
        <w:rPr>
          <w:color w:val="000000" w:themeColor="text1"/>
        </w:rPr>
        <w:t>values</w:t>
      </w:r>
      <w:proofErr w:type="spellEnd"/>
      <w:r w:rsidRPr="00B900EE">
        <w:rPr>
          <w:color w:val="000000" w:themeColor="text1"/>
        </w:rPr>
        <w:t xml:space="preserve"> не содержит элементов, то возвращается итератор </w:t>
      </w:r>
      <w:proofErr w:type="spellStart"/>
      <w:r w:rsidRPr="00B900EE">
        <w:rPr>
          <w:color w:val="000000" w:themeColor="text1"/>
        </w:rPr>
        <w:t>pos</w:t>
      </w:r>
      <w:proofErr w:type="spellEnd"/>
      <w:r w:rsidRPr="00B900EE">
        <w:rPr>
          <w:color w:val="000000" w:themeColor="text1"/>
        </w:rPr>
        <w:t>.</w:t>
      </w:r>
    </w:p>
    <w:p w14:paraId="3C34C9A7" w14:textId="77777777" w:rsidR="00B900EE" w:rsidRPr="00B900EE" w:rsidRDefault="00B900EE" w:rsidP="00B900EE">
      <w:pPr>
        <w:spacing w:after="0"/>
        <w:rPr>
          <w:color w:val="000000" w:themeColor="text1"/>
          <w:lang w:val="en-US"/>
        </w:rPr>
      </w:pPr>
      <w:r w:rsidRPr="00B900EE">
        <w:rPr>
          <w:color w:val="000000" w:themeColor="text1"/>
        </w:rPr>
        <w:t>Функции</w:t>
      </w:r>
      <w:r w:rsidRPr="00B900EE">
        <w:rPr>
          <w:color w:val="000000" w:themeColor="text1"/>
          <w:lang w:val="en-US"/>
        </w:rPr>
        <w:t> </w:t>
      </w:r>
      <w:proofErr w:type="spellStart"/>
      <w:r w:rsidRPr="00B900EE">
        <w:rPr>
          <w:color w:val="000000" w:themeColor="text1"/>
          <w:lang w:val="en-US"/>
        </w:rPr>
        <w:t>push_back</w:t>
      </w:r>
      <w:proofErr w:type="spellEnd"/>
      <w:r w:rsidRPr="00B900EE">
        <w:rPr>
          <w:color w:val="000000" w:themeColor="text1"/>
          <w:lang w:val="en-US"/>
        </w:rPr>
        <w:t>(), </w:t>
      </w:r>
      <w:proofErr w:type="spellStart"/>
      <w:r w:rsidRPr="00B900EE">
        <w:rPr>
          <w:color w:val="000000" w:themeColor="text1"/>
          <w:lang w:val="en-US"/>
        </w:rPr>
        <w:t>push_front</w:t>
      </w:r>
      <w:proofErr w:type="spellEnd"/>
      <w:r w:rsidRPr="00B900EE">
        <w:rPr>
          <w:color w:val="000000" w:themeColor="text1"/>
          <w:lang w:val="en-US"/>
        </w:rPr>
        <w:t>(), </w:t>
      </w:r>
      <w:proofErr w:type="spellStart"/>
      <w:r w:rsidRPr="00B900EE">
        <w:rPr>
          <w:color w:val="000000" w:themeColor="text1"/>
          <w:lang w:val="en-US"/>
        </w:rPr>
        <w:t>emplace_back</w:t>
      </w:r>
      <w:proofErr w:type="spellEnd"/>
      <w:r w:rsidRPr="00B900EE">
        <w:rPr>
          <w:color w:val="000000" w:themeColor="text1"/>
          <w:lang w:val="en-US"/>
        </w:rPr>
        <w:t>() </w:t>
      </w:r>
      <w:r w:rsidRPr="00B900EE">
        <w:rPr>
          <w:color w:val="000000" w:themeColor="text1"/>
        </w:rPr>
        <w:t>и</w:t>
      </w:r>
      <w:r w:rsidRPr="00B900EE">
        <w:rPr>
          <w:color w:val="000000" w:themeColor="text1"/>
          <w:lang w:val="en-US"/>
        </w:rPr>
        <w:t> </w:t>
      </w:r>
      <w:proofErr w:type="spellStart"/>
      <w:r w:rsidRPr="00B900EE">
        <w:rPr>
          <w:color w:val="000000" w:themeColor="text1"/>
          <w:lang w:val="en-US"/>
        </w:rPr>
        <w:t>emplace_front</w:t>
      </w:r>
      <w:proofErr w:type="spellEnd"/>
      <w:r w:rsidRPr="00B900EE">
        <w:rPr>
          <w:color w:val="000000" w:themeColor="text1"/>
          <w:lang w:val="en-US"/>
        </w:rPr>
        <w:t>():</w:t>
      </w:r>
    </w:p>
    <w:tbl>
      <w:tblPr>
        <w:tblW w:w="10603" w:type="dxa"/>
        <w:tblCellSpacing w:w="0" w:type="dxa"/>
        <w:tblCellMar>
          <w:left w:w="0" w:type="dxa"/>
          <w:right w:w="0" w:type="dxa"/>
        </w:tblCellMar>
        <w:tblLook w:val="04A0" w:firstRow="1" w:lastRow="0" w:firstColumn="1" w:lastColumn="0" w:noHBand="0" w:noVBand="1"/>
      </w:tblPr>
      <w:tblGrid>
        <w:gridCol w:w="246"/>
        <w:gridCol w:w="10357"/>
      </w:tblGrid>
      <w:tr w:rsidR="00B900EE" w:rsidRPr="00B900EE" w14:paraId="5BF111FA" w14:textId="77777777" w:rsidTr="00A97DCC">
        <w:trPr>
          <w:tblCellSpacing w:w="0" w:type="dxa"/>
        </w:trPr>
        <w:tc>
          <w:tcPr>
            <w:tcW w:w="246" w:type="dxa"/>
            <w:tcBorders>
              <w:top w:val="nil"/>
              <w:left w:val="nil"/>
              <w:bottom w:val="nil"/>
              <w:right w:val="single" w:sz="24" w:space="0" w:color="00B050"/>
            </w:tcBorders>
            <w:vAlign w:val="bottom"/>
            <w:hideMark/>
          </w:tcPr>
          <w:p w14:paraId="5028D71F" w14:textId="77777777" w:rsidR="00B900EE" w:rsidRPr="00B900EE" w:rsidRDefault="00B900EE" w:rsidP="00B900EE">
            <w:pPr>
              <w:spacing w:after="0"/>
              <w:rPr>
                <w:color w:val="000000" w:themeColor="text1"/>
              </w:rPr>
            </w:pPr>
            <w:r w:rsidRPr="00B900EE">
              <w:rPr>
                <w:color w:val="000000" w:themeColor="text1"/>
              </w:rPr>
              <w:t>1</w:t>
            </w:r>
          </w:p>
          <w:p w14:paraId="49D196BB" w14:textId="77777777" w:rsidR="00B900EE" w:rsidRPr="00B900EE" w:rsidRDefault="00B900EE" w:rsidP="00B900EE">
            <w:pPr>
              <w:spacing w:after="0"/>
              <w:rPr>
                <w:color w:val="000000" w:themeColor="text1"/>
              </w:rPr>
            </w:pPr>
            <w:r w:rsidRPr="00B900EE">
              <w:rPr>
                <w:color w:val="000000" w:themeColor="text1"/>
              </w:rPr>
              <w:t>2</w:t>
            </w:r>
          </w:p>
          <w:p w14:paraId="08904EF1" w14:textId="77777777" w:rsidR="00B900EE" w:rsidRPr="00B900EE" w:rsidRDefault="00B900EE" w:rsidP="00B900EE">
            <w:pPr>
              <w:spacing w:after="0"/>
              <w:rPr>
                <w:color w:val="000000" w:themeColor="text1"/>
              </w:rPr>
            </w:pPr>
            <w:r w:rsidRPr="00B900EE">
              <w:rPr>
                <w:color w:val="000000" w:themeColor="text1"/>
              </w:rPr>
              <w:t>3</w:t>
            </w:r>
          </w:p>
          <w:p w14:paraId="23312036" w14:textId="77777777" w:rsidR="00B900EE" w:rsidRPr="00B900EE" w:rsidRDefault="00B900EE" w:rsidP="00B900EE">
            <w:pPr>
              <w:spacing w:after="0"/>
              <w:rPr>
                <w:color w:val="000000" w:themeColor="text1"/>
              </w:rPr>
            </w:pPr>
            <w:r w:rsidRPr="00B900EE">
              <w:rPr>
                <w:color w:val="000000" w:themeColor="text1"/>
              </w:rPr>
              <w:t>4</w:t>
            </w:r>
          </w:p>
          <w:p w14:paraId="2EAD74FC" w14:textId="77777777" w:rsidR="00B900EE" w:rsidRPr="00B900EE" w:rsidRDefault="00B900EE" w:rsidP="00B900EE">
            <w:pPr>
              <w:spacing w:after="0"/>
              <w:rPr>
                <w:color w:val="000000" w:themeColor="text1"/>
              </w:rPr>
            </w:pPr>
            <w:r w:rsidRPr="00B900EE">
              <w:rPr>
                <w:color w:val="000000" w:themeColor="text1"/>
              </w:rPr>
              <w:t>5</w:t>
            </w:r>
          </w:p>
        </w:tc>
        <w:tc>
          <w:tcPr>
            <w:tcW w:w="10357" w:type="dxa"/>
            <w:tcBorders>
              <w:top w:val="nil"/>
              <w:left w:val="nil"/>
              <w:bottom w:val="nil"/>
              <w:right w:val="nil"/>
            </w:tcBorders>
            <w:vAlign w:val="bottom"/>
            <w:hideMark/>
          </w:tcPr>
          <w:p w14:paraId="4F6DB852" w14:textId="77777777" w:rsidR="00B900EE" w:rsidRPr="00B900EE" w:rsidRDefault="00B900EE" w:rsidP="00B900EE">
            <w:pPr>
              <w:spacing w:after="0"/>
              <w:rPr>
                <w:color w:val="000000" w:themeColor="text1"/>
                <w:lang w:val="en-US"/>
              </w:rPr>
            </w:pPr>
            <w:r w:rsidRPr="00B900EE">
              <w:rPr>
                <w:color w:val="000000" w:themeColor="text1"/>
                <w:lang w:val="en-US"/>
              </w:rPr>
              <w:t>std::deque&lt;</w:t>
            </w:r>
            <w:r w:rsidRPr="00B900EE">
              <w:rPr>
                <w:b/>
                <w:bCs/>
                <w:color w:val="000000" w:themeColor="text1"/>
                <w:lang w:val="en-US"/>
              </w:rPr>
              <w:t>int</w:t>
            </w:r>
            <w:r w:rsidRPr="00B900EE">
              <w:rPr>
                <w:color w:val="000000" w:themeColor="text1"/>
                <w:lang w:val="en-US"/>
              </w:rPr>
              <w:t>&gt; numbers { 1, 2, 3, 4, 5 };</w:t>
            </w:r>
          </w:p>
          <w:p w14:paraId="3F44F449" w14:textId="77777777" w:rsidR="00B900EE" w:rsidRPr="00B900EE" w:rsidRDefault="00B900EE" w:rsidP="00B900EE">
            <w:pPr>
              <w:spacing w:after="0"/>
              <w:rPr>
                <w:color w:val="000000" w:themeColor="text1"/>
                <w:lang w:val="en-US"/>
              </w:rPr>
            </w:pPr>
            <w:proofErr w:type="spellStart"/>
            <w:r w:rsidRPr="00B900EE">
              <w:rPr>
                <w:color w:val="000000" w:themeColor="text1"/>
                <w:lang w:val="en-US"/>
              </w:rPr>
              <w:t>numbers.push_back</w:t>
            </w:r>
            <w:proofErr w:type="spellEnd"/>
            <w:r w:rsidRPr="00B900EE">
              <w:rPr>
                <w:color w:val="000000" w:themeColor="text1"/>
                <w:lang w:val="en-US"/>
              </w:rPr>
              <w:t>(6);   // { 1, 2, 3, 4, 5, 6 }</w:t>
            </w:r>
          </w:p>
          <w:p w14:paraId="535C6DD5" w14:textId="77777777" w:rsidR="00B900EE" w:rsidRPr="00B900EE" w:rsidRDefault="00B900EE" w:rsidP="00B900EE">
            <w:pPr>
              <w:spacing w:after="0"/>
              <w:rPr>
                <w:color w:val="000000" w:themeColor="text1"/>
                <w:lang w:val="en-US"/>
              </w:rPr>
            </w:pPr>
            <w:proofErr w:type="spellStart"/>
            <w:r w:rsidRPr="00B900EE">
              <w:rPr>
                <w:color w:val="000000" w:themeColor="text1"/>
                <w:lang w:val="en-US"/>
              </w:rPr>
              <w:t>numbers.push_front</w:t>
            </w:r>
            <w:proofErr w:type="spellEnd"/>
            <w:r w:rsidRPr="00B900EE">
              <w:rPr>
                <w:color w:val="000000" w:themeColor="text1"/>
                <w:lang w:val="en-US"/>
              </w:rPr>
              <w:t>(0);  // { 0, 1, 2, 3, 4, 5, 6 }</w:t>
            </w:r>
          </w:p>
          <w:p w14:paraId="1BEE7200" w14:textId="77777777" w:rsidR="00B900EE" w:rsidRPr="00B900EE" w:rsidRDefault="00B900EE" w:rsidP="00B900EE">
            <w:pPr>
              <w:spacing w:after="0"/>
              <w:rPr>
                <w:color w:val="000000" w:themeColor="text1"/>
                <w:lang w:val="en-US"/>
              </w:rPr>
            </w:pPr>
            <w:proofErr w:type="spellStart"/>
            <w:r w:rsidRPr="00B900EE">
              <w:rPr>
                <w:color w:val="000000" w:themeColor="text1"/>
                <w:lang w:val="en-US"/>
              </w:rPr>
              <w:t>numbers.emplace_back</w:t>
            </w:r>
            <w:proofErr w:type="spellEnd"/>
            <w:r w:rsidRPr="00B900EE">
              <w:rPr>
                <w:color w:val="000000" w:themeColor="text1"/>
                <w:lang w:val="en-US"/>
              </w:rPr>
              <w:t>(7);    // { 0, 1, 2, 3, 4, 5, 6, 7 }</w:t>
            </w:r>
          </w:p>
          <w:p w14:paraId="259839E0" w14:textId="77777777" w:rsidR="00B900EE" w:rsidRPr="00B900EE" w:rsidRDefault="00B900EE" w:rsidP="00B900EE">
            <w:pPr>
              <w:spacing w:after="0"/>
              <w:rPr>
                <w:color w:val="000000" w:themeColor="text1"/>
              </w:rPr>
            </w:pPr>
            <w:proofErr w:type="spellStart"/>
            <w:r w:rsidRPr="00B900EE">
              <w:rPr>
                <w:color w:val="000000" w:themeColor="text1"/>
              </w:rPr>
              <w:t>numbers.emplace_front</w:t>
            </w:r>
            <w:proofErr w:type="spellEnd"/>
            <w:r w:rsidRPr="00B900EE">
              <w:rPr>
                <w:color w:val="000000" w:themeColor="text1"/>
              </w:rPr>
              <w:t>(-1);  // { -1, 0, 1, 2, 3, 4, 5, 6, 7 }</w:t>
            </w:r>
          </w:p>
        </w:tc>
      </w:tr>
    </w:tbl>
    <w:p w14:paraId="4A4B8839" w14:textId="77777777" w:rsidR="00B900EE" w:rsidRPr="00B900EE" w:rsidRDefault="00B900EE" w:rsidP="00B900EE">
      <w:pPr>
        <w:spacing w:after="0"/>
        <w:rPr>
          <w:color w:val="000000" w:themeColor="text1"/>
        </w:rPr>
      </w:pPr>
      <w:r w:rsidRPr="00B900EE">
        <w:rPr>
          <w:color w:val="000000" w:themeColor="text1"/>
        </w:rPr>
        <w:t>Добавление в середину списка с помощью функции </w:t>
      </w:r>
      <w:proofErr w:type="spellStart"/>
      <w:r w:rsidRPr="00B900EE">
        <w:rPr>
          <w:b/>
          <w:bCs/>
          <w:color w:val="000000" w:themeColor="text1"/>
        </w:rPr>
        <w:t>emplace</w:t>
      </w:r>
      <w:proofErr w:type="spellEnd"/>
      <w:r w:rsidRPr="00B900EE">
        <w:rPr>
          <w:b/>
          <w:bCs/>
          <w:color w:val="000000" w:themeColor="text1"/>
        </w:rPr>
        <w:t>()</w:t>
      </w:r>
      <w:r w:rsidRPr="00B900EE">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B900EE" w:rsidRPr="00B900EE" w14:paraId="7B0AE16C" w14:textId="77777777" w:rsidTr="00A97DCC">
        <w:trPr>
          <w:tblCellSpacing w:w="0" w:type="dxa"/>
        </w:trPr>
        <w:tc>
          <w:tcPr>
            <w:tcW w:w="284" w:type="dxa"/>
            <w:tcBorders>
              <w:top w:val="nil"/>
              <w:left w:val="nil"/>
              <w:bottom w:val="nil"/>
              <w:right w:val="single" w:sz="24" w:space="0" w:color="00B050"/>
            </w:tcBorders>
            <w:vAlign w:val="bottom"/>
            <w:hideMark/>
          </w:tcPr>
          <w:p w14:paraId="4EB5DBD5" w14:textId="77777777" w:rsidR="00B900EE" w:rsidRPr="00B900EE" w:rsidRDefault="00B900EE" w:rsidP="00B900EE">
            <w:pPr>
              <w:spacing w:after="0"/>
              <w:rPr>
                <w:color w:val="000000" w:themeColor="text1"/>
              </w:rPr>
            </w:pPr>
            <w:r w:rsidRPr="00B900EE">
              <w:rPr>
                <w:color w:val="000000" w:themeColor="text1"/>
              </w:rPr>
              <w:t>1</w:t>
            </w:r>
          </w:p>
          <w:p w14:paraId="31BF4E26" w14:textId="77777777" w:rsidR="00B900EE" w:rsidRPr="00B900EE" w:rsidRDefault="00B900EE" w:rsidP="00B900EE">
            <w:pPr>
              <w:spacing w:after="0"/>
              <w:rPr>
                <w:color w:val="000000" w:themeColor="text1"/>
              </w:rPr>
            </w:pPr>
            <w:r w:rsidRPr="00B900EE">
              <w:rPr>
                <w:color w:val="000000" w:themeColor="text1"/>
              </w:rPr>
              <w:t>2</w:t>
            </w:r>
          </w:p>
          <w:p w14:paraId="1325E47E" w14:textId="77777777" w:rsidR="00B900EE" w:rsidRPr="00B900EE" w:rsidRDefault="00B900EE" w:rsidP="00B900EE">
            <w:pPr>
              <w:spacing w:after="0"/>
              <w:rPr>
                <w:color w:val="000000" w:themeColor="text1"/>
              </w:rPr>
            </w:pPr>
            <w:r w:rsidRPr="00B900EE">
              <w:rPr>
                <w:color w:val="000000" w:themeColor="text1"/>
              </w:rPr>
              <w:t>3</w:t>
            </w:r>
          </w:p>
        </w:tc>
        <w:tc>
          <w:tcPr>
            <w:tcW w:w="10319" w:type="dxa"/>
            <w:tcBorders>
              <w:top w:val="nil"/>
              <w:left w:val="nil"/>
              <w:bottom w:val="nil"/>
              <w:right w:val="nil"/>
            </w:tcBorders>
            <w:vAlign w:val="bottom"/>
            <w:hideMark/>
          </w:tcPr>
          <w:p w14:paraId="2FBB83B3" w14:textId="77777777" w:rsidR="00B900EE" w:rsidRPr="00B900EE" w:rsidRDefault="00B900EE" w:rsidP="00B900EE">
            <w:pPr>
              <w:spacing w:after="0"/>
              <w:rPr>
                <w:color w:val="000000" w:themeColor="text1"/>
              </w:rPr>
            </w:pP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deque</w:t>
            </w:r>
            <w:proofErr w:type="spellEnd"/>
            <w:r w:rsidRPr="00B900EE">
              <w:rPr>
                <w:color w:val="000000" w:themeColor="text1"/>
              </w:rPr>
              <w:t>&lt;</w:t>
            </w:r>
            <w:proofErr w:type="spellStart"/>
            <w:r w:rsidRPr="00B900EE">
              <w:rPr>
                <w:b/>
                <w:bCs/>
                <w:color w:val="000000" w:themeColor="text1"/>
              </w:rPr>
              <w:t>int</w:t>
            </w:r>
            <w:proofErr w:type="spellEnd"/>
            <w:r w:rsidRPr="00B900EE">
              <w:rPr>
                <w:color w:val="000000" w:themeColor="text1"/>
              </w:rPr>
              <w:t xml:space="preserve">&gt; </w:t>
            </w:r>
            <w:proofErr w:type="spellStart"/>
            <w:r w:rsidRPr="00B900EE">
              <w:rPr>
                <w:color w:val="000000" w:themeColor="text1"/>
              </w:rPr>
              <w:t>numbers</w:t>
            </w:r>
            <w:proofErr w:type="spellEnd"/>
            <w:r w:rsidRPr="00B900EE">
              <w:rPr>
                <w:color w:val="000000" w:themeColor="text1"/>
              </w:rPr>
              <w:t xml:space="preserve"> { 1, 2, 3, 4, 5 };</w:t>
            </w:r>
          </w:p>
          <w:p w14:paraId="47B84045" w14:textId="77777777" w:rsidR="00B900EE" w:rsidRPr="00B900EE" w:rsidRDefault="00B900EE" w:rsidP="00B900EE">
            <w:pPr>
              <w:spacing w:after="0"/>
              <w:rPr>
                <w:color w:val="000000" w:themeColor="text1"/>
              </w:rPr>
            </w:pPr>
            <w:proofErr w:type="spellStart"/>
            <w:r w:rsidRPr="00B900EE">
              <w:rPr>
                <w:color w:val="000000" w:themeColor="text1"/>
              </w:rPr>
              <w:t>auto</w:t>
            </w:r>
            <w:proofErr w:type="spellEnd"/>
            <w:r w:rsidRPr="00B900EE">
              <w:rPr>
                <w:color w:val="000000" w:themeColor="text1"/>
              </w:rPr>
              <w:t xml:space="preserve"> </w:t>
            </w:r>
            <w:proofErr w:type="spellStart"/>
            <w:r w:rsidRPr="00B900EE">
              <w:rPr>
                <w:color w:val="000000" w:themeColor="text1"/>
              </w:rPr>
              <w:t>iter</w:t>
            </w:r>
            <w:proofErr w:type="spellEnd"/>
            <w:r w:rsidRPr="00B900EE">
              <w:rPr>
                <w:color w:val="000000" w:themeColor="text1"/>
              </w:rPr>
              <w:t xml:space="preserve"> = ++</w:t>
            </w:r>
            <w:proofErr w:type="spellStart"/>
            <w:r w:rsidRPr="00B900EE">
              <w:rPr>
                <w:color w:val="000000" w:themeColor="text1"/>
              </w:rPr>
              <w:t>numbers.cbegin</w:t>
            </w:r>
            <w:proofErr w:type="spellEnd"/>
            <w:r w:rsidRPr="00B900EE">
              <w:rPr>
                <w:color w:val="000000" w:themeColor="text1"/>
              </w:rPr>
              <w:t>(); // итератор указывает на второй элемент</w:t>
            </w:r>
          </w:p>
          <w:p w14:paraId="02867388" w14:textId="77777777" w:rsidR="00B900EE" w:rsidRPr="00B900EE" w:rsidRDefault="00B900EE" w:rsidP="00B900EE">
            <w:pPr>
              <w:spacing w:after="0"/>
              <w:rPr>
                <w:color w:val="000000" w:themeColor="text1"/>
              </w:rPr>
            </w:pPr>
            <w:proofErr w:type="spellStart"/>
            <w:r w:rsidRPr="00B900EE">
              <w:rPr>
                <w:color w:val="000000" w:themeColor="text1"/>
              </w:rPr>
              <w:t>numbers.emplace</w:t>
            </w:r>
            <w:proofErr w:type="spellEnd"/>
            <w:r w:rsidRPr="00B900EE">
              <w:rPr>
                <w:color w:val="000000" w:themeColor="text1"/>
              </w:rPr>
              <w:t>(</w:t>
            </w:r>
            <w:proofErr w:type="spellStart"/>
            <w:r w:rsidRPr="00B900EE">
              <w:rPr>
                <w:color w:val="000000" w:themeColor="text1"/>
              </w:rPr>
              <w:t>iter</w:t>
            </w:r>
            <w:proofErr w:type="spellEnd"/>
            <w:r w:rsidRPr="00B900EE">
              <w:rPr>
                <w:color w:val="000000" w:themeColor="text1"/>
              </w:rPr>
              <w:t xml:space="preserve">, 8); // добавляем после первого элемента  </w:t>
            </w:r>
            <w:proofErr w:type="spellStart"/>
            <w:r w:rsidRPr="00B900EE">
              <w:rPr>
                <w:color w:val="000000" w:themeColor="text1"/>
              </w:rPr>
              <w:t>numbers</w:t>
            </w:r>
            <w:proofErr w:type="spellEnd"/>
            <w:r w:rsidRPr="00B900EE">
              <w:rPr>
                <w:color w:val="000000" w:themeColor="text1"/>
              </w:rPr>
              <w:t xml:space="preserve"> = { 1, 8, 2, 3, 4, 5};</w:t>
            </w:r>
          </w:p>
        </w:tc>
      </w:tr>
    </w:tbl>
    <w:p w14:paraId="6B76F534" w14:textId="77777777" w:rsidR="00B900EE" w:rsidRPr="00B900EE" w:rsidRDefault="00B900EE" w:rsidP="00B900EE">
      <w:pPr>
        <w:spacing w:after="0"/>
        <w:rPr>
          <w:color w:val="000000" w:themeColor="text1"/>
        </w:rPr>
      </w:pPr>
      <w:r w:rsidRPr="00B900EE">
        <w:rPr>
          <w:color w:val="000000" w:themeColor="text1"/>
        </w:rPr>
        <w:t>Добавление в середину списка с помощью функции </w:t>
      </w:r>
      <w:proofErr w:type="spellStart"/>
      <w:r w:rsidRPr="00B900EE">
        <w:rPr>
          <w:b/>
          <w:bCs/>
          <w:color w:val="000000" w:themeColor="text1"/>
        </w:rPr>
        <w:t>insert</w:t>
      </w:r>
      <w:proofErr w:type="spellEnd"/>
      <w:r w:rsidRPr="00B900EE">
        <w:rPr>
          <w:b/>
          <w:bCs/>
          <w:color w:val="000000" w:themeColor="text1"/>
        </w:rPr>
        <w:t>()</w:t>
      </w:r>
      <w:r w:rsidRPr="00B900EE">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286"/>
        <w:gridCol w:w="10317"/>
      </w:tblGrid>
      <w:tr w:rsidR="00B900EE" w:rsidRPr="00B900EE" w14:paraId="3E5784FA" w14:textId="77777777" w:rsidTr="00A97DCC">
        <w:trPr>
          <w:tblCellSpacing w:w="0" w:type="dxa"/>
        </w:trPr>
        <w:tc>
          <w:tcPr>
            <w:tcW w:w="6" w:type="dxa"/>
            <w:tcBorders>
              <w:top w:val="nil"/>
              <w:left w:val="nil"/>
              <w:bottom w:val="nil"/>
              <w:right w:val="single" w:sz="24" w:space="0" w:color="00B050"/>
            </w:tcBorders>
            <w:vAlign w:val="bottom"/>
            <w:hideMark/>
          </w:tcPr>
          <w:p w14:paraId="4DA9BE4E" w14:textId="77777777" w:rsidR="00B900EE" w:rsidRPr="00B900EE" w:rsidRDefault="00B900EE" w:rsidP="00B900EE">
            <w:pPr>
              <w:spacing w:after="0"/>
              <w:rPr>
                <w:color w:val="000000" w:themeColor="text1"/>
              </w:rPr>
            </w:pPr>
            <w:r w:rsidRPr="00B900EE">
              <w:rPr>
                <w:color w:val="000000" w:themeColor="text1"/>
              </w:rPr>
              <w:t>1</w:t>
            </w:r>
          </w:p>
          <w:p w14:paraId="03F69E44" w14:textId="77777777" w:rsidR="00B900EE" w:rsidRPr="00B900EE" w:rsidRDefault="00B900EE" w:rsidP="00B900EE">
            <w:pPr>
              <w:spacing w:after="0"/>
              <w:rPr>
                <w:color w:val="000000" w:themeColor="text1"/>
              </w:rPr>
            </w:pPr>
            <w:r w:rsidRPr="00B900EE">
              <w:rPr>
                <w:color w:val="000000" w:themeColor="text1"/>
              </w:rPr>
              <w:t>2</w:t>
            </w:r>
          </w:p>
          <w:p w14:paraId="272247B5" w14:textId="77777777" w:rsidR="00B900EE" w:rsidRPr="00B900EE" w:rsidRDefault="00B900EE" w:rsidP="00B900EE">
            <w:pPr>
              <w:spacing w:after="0"/>
              <w:rPr>
                <w:color w:val="000000" w:themeColor="text1"/>
              </w:rPr>
            </w:pPr>
            <w:r w:rsidRPr="00B900EE">
              <w:rPr>
                <w:color w:val="000000" w:themeColor="text1"/>
              </w:rPr>
              <w:t>3</w:t>
            </w:r>
          </w:p>
          <w:p w14:paraId="6925BCA6" w14:textId="77777777" w:rsidR="00B900EE" w:rsidRPr="00B900EE" w:rsidRDefault="00B900EE" w:rsidP="00B900EE">
            <w:pPr>
              <w:spacing w:after="0"/>
              <w:rPr>
                <w:color w:val="000000" w:themeColor="text1"/>
              </w:rPr>
            </w:pPr>
            <w:r w:rsidRPr="00B900EE">
              <w:rPr>
                <w:color w:val="000000" w:themeColor="text1"/>
              </w:rPr>
              <w:t>4</w:t>
            </w:r>
          </w:p>
          <w:p w14:paraId="67C31A99" w14:textId="77777777" w:rsidR="00B900EE" w:rsidRPr="00B900EE" w:rsidRDefault="00B900EE" w:rsidP="00B900EE">
            <w:pPr>
              <w:spacing w:after="0"/>
              <w:rPr>
                <w:color w:val="000000" w:themeColor="text1"/>
              </w:rPr>
            </w:pPr>
            <w:r w:rsidRPr="00B900EE">
              <w:rPr>
                <w:color w:val="000000" w:themeColor="text1"/>
              </w:rPr>
              <w:t>5</w:t>
            </w:r>
          </w:p>
          <w:p w14:paraId="42E047CF" w14:textId="77777777" w:rsidR="00B900EE" w:rsidRPr="00B900EE" w:rsidRDefault="00B900EE" w:rsidP="00B900EE">
            <w:pPr>
              <w:spacing w:after="0"/>
              <w:rPr>
                <w:color w:val="000000" w:themeColor="text1"/>
              </w:rPr>
            </w:pPr>
            <w:r w:rsidRPr="00B900EE">
              <w:rPr>
                <w:color w:val="000000" w:themeColor="text1"/>
              </w:rPr>
              <w:t>6</w:t>
            </w:r>
          </w:p>
          <w:p w14:paraId="312F9D14" w14:textId="77777777" w:rsidR="00B900EE" w:rsidRPr="00B900EE" w:rsidRDefault="00B900EE" w:rsidP="00B900EE">
            <w:pPr>
              <w:spacing w:after="0"/>
              <w:rPr>
                <w:color w:val="000000" w:themeColor="text1"/>
              </w:rPr>
            </w:pPr>
            <w:r w:rsidRPr="00B900EE">
              <w:rPr>
                <w:color w:val="000000" w:themeColor="text1"/>
              </w:rPr>
              <w:t>7</w:t>
            </w:r>
          </w:p>
          <w:p w14:paraId="0AA9C9AE" w14:textId="77777777" w:rsidR="00B900EE" w:rsidRPr="00B900EE" w:rsidRDefault="00B900EE" w:rsidP="00B900EE">
            <w:pPr>
              <w:spacing w:after="0"/>
              <w:rPr>
                <w:color w:val="000000" w:themeColor="text1"/>
              </w:rPr>
            </w:pPr>
            <w:r w:rsidRPr="00B900EE">
              <w:rPr>
                <w:color w:val="000000" w:themeColor="text1"/>
              </w:rPr>
              <w:lastRenderedPageBreak/>
              <w:t>8</w:t>
            </w:r>
          </w:p>
          <w:p w14:paraId="2EAAE1A4" w14:textId="77777777" w:rsidR="00B900EE" w:rsidRPr="00B900EE" w:rsidRDefault="00B900EE" w:rsidP="00B900EE">
            <w:pPr>
              <w:spacing w:after="0"/>
              <w:rPr>
                <w:color w:val="000000" w:themeColor="text1"/>
              </w:rPr>
            </w:pPr>
            <w:r w:rsidRPr="00B900EE">
              <w:rPr>
                <w:color w:val="000000" w:themeColor="text1"/>
              </w:rPr>
              <w:t>9</w:t>
            </w:r>
          </w:p>
          <w:p w14:paraId="6C9F2AB7" w14:textId="77777777" w:rsidR="00B900EE" w:rsidRPr="00B900EE" w:rsidRDefault="00B900EE" w:rsidP="00B900EE">
            <w:pPr>
              <w:spacing w:after="0"/>
              <w:rPr>
                <w:color w:val="000000" w:themeColor="text1"/>
              </w:rPr>
            </w:pPr>
            <w:r w:rsidRPr="00B900EE">
              <w:rPr>
                <w:color w:val="000000" w:themeColor="text1"/>
              </w:rPr>
              <w:t>10</w:t>
            </w:r>
          </w:p>
          <w:p w14:paraId="31369C07" w14:textId="77777777" w:rsidR="00B900EE" w:rsidRPr="00B900EE" w:rsidRDefault="00B900EE" w:rsidP="00B900EE">
            <w:pPr>
              <w:spacing w:after="0"/>
              <w:rPr>
                <w:color w:val="000000" w:themeColor="text1"/>
              </w:rPr>
            </w:pPr>
            <w:r w:rsidRPr="00B900EE">
              <w:rPr>
                <w:color w:val="000000" w:themeColor="text1"/>
              </w:rPr>
              <w:t>11</w:t>
            </w:r>
          </w:p>
          <w:p w14:paraId="170C819A" w14:textId="77777777" w:rsidR="00B900EE" w:rsidRPr="00B900EE" w:rsidRDefault="00B900EE" w:rsidP="00B900EE">
            <w:pPr>
              <w:spacing w:after="0"/>
              <w:rPr>
                <w:color w:val="000000" w:themeColor="text1"/>
              </w:rPr>
            </w:pPr>
            <w:r w:rsidRPr="00B900EE">
              <w:rPr>
                <w:color w:val="000000" w:themeColor="text1"/>
              </w:rPr>
              <w:t>12</w:t>
            </w:r>
          </w:p>
          <w:p w14:paraId="55D4A83E" w14:textId="77777777" w:rsidR="00B900EE" w:rsidRPr="00B900EE" w:rsidRDefault="00B900EE" w:rsidP="00B900EE">
            <w:pPr>
              <w:spacing w:after="0"/>
              <w:rPr>
                <w:color w:val="000000" w:themeColor="text1"/>
              </w:rPr>
            </w:pPr>
            <w:r w:rsidRPr="00B900EE">
              <w:rPr>
                <w:color w:val="000000" w:themeColor="text1"/>
              </w:rPr>
              <w:t>13</w:t>
            </w:r>
          </w:p>
          <w:p w14:paraId="5A472E4F" w14:textId="77777777" w:rsidR="00B900EE" w:rsidRPr="00B900EE" w:rsidRDefault="00B900EE" w:rsidP="00B900EE">
            <w:pPr>
              <w:spacing w:after="0"/>
              <w:rPr>
                <w:color w:val="000000" w:themeColor="text1"/>
              </w:rPr>
            </w:pPr>
            <w:r w:rsidRPr="00B900EE">
              <w:rPr>
                <w:color w:val="000000" w:themeColor="text1"/>
              </w:rPr>
              <w:t>14</w:t>
            </w:r>
          </w:p>
          <w:p w14:paraId="77C87A17" w14:textId="77777777" w:rsidR="00B900EE" w:rsidRPr="00B900EE" w:rsidRDefault="00B900EE" w:rsidP="00B900EE">
            <w:pPr>
              <w:spacing w:after="0"/>
              <w:rPr>
                <w:color w:val="000000" w:themeColor="text1"/>
              </w:rPr>
            </w:pPr>
            <w:r w:rsidRPr="00B900EE">
              <w:rPr>
                <w:color w:val="000000" w:themeColor="text1"/>
              </w:rPr>
              <w:t>15</w:t>
            </w:r>
          </w:p>
          <w:p w14:paraId="6100CC0D" w14:textId="77777777" w:rsidR="00B900EE" w:rsidRPr="00B900EE" w:rsidRDefault="00B900EE" w:rsidP="00B900EE">
            <w:pPr>
              <w:spacing w:after="0"/>
              <w:rPr>
                <w:color w:val="000000" w:themeColor="text1"/>
              </w:rPr>
            </w:pPr>
            <w:r w:rsidRPr="00B900EE">
              <w:rPr>
                <w:color w:val="000000" w:themeColor="text1"/>
              </w:rPr>
              <w:t>16</w:t>
            </w:r>
          </w:p>
          <w:p w14:paraId="76A0E6C3" w14:textId="77777777" w:rsidR="00B900EE" w:rsidRPr="00B900EE" w:rsidRDefault="00B900EE" w:rsidP="00B900EE">
            <w:pPr>
              <w:spacing w:after="0"/>
              <w:rPr>
                <w:color w:val="000000" w:themeColor="text1"/>
              </w:rPr>
            </w:pPr>
            <w:r w:rsidRPr="00B900EE">
              <w:rPr>
                <w:color w:val="000000" w:themeColor="text1"/>
              </w:rPr>
              <w:t>17</w:t>
            </w:r>
          </w:p>
          <w:p w14:paraId="15C1B117" w14:textId="77777777" w:rsidR="00B900EE" w:rsidRPr="00B900EE" w:rsidRDefault="00B900EE" w:rsidP="00B900EE">
            <w:pPr>
              <w:spacing w:after="0"/>
              <w:rPr>
                <w:color w:val="000000" w:themeColor="text1"/>
              </w:rPr>
            </w:pPr>
            <w:r w:rsidRPr="00B900EE">
              <w:rPr>
                <w:color w:val="000000" w:themeColor="text1"/>
              </w:rPr>
              <w:t>18</w:t>
            </w:r>
          </w:p>
          <w:p w14:paraId="42B388B6" w14:textId="77777777" w:rsidR="00B900EE" w:rsidRPr="00B900EE" w:rsidRDefault="00B900EE" w:rsidP="00B900EE">
            <w:pPr>
              <w:spacing w:after="0"/>
              <w:rPr>
                <w:color w:val="000000" w:themeColor="text1"/>
              </w:rPr>
            </w:pPr>
            <w:r w:rsidRPr="00B900EE">
              <w:rPr>
                <w:color w:val="000000" w:themeColor="text1"/>
              </w:rPr>
              <w:t>19</w:t>
            </w:r>
          </w:p>
          <w:p w14:paraId="7C908149" w14:textId="77777777" w:rsidR="00B900EE" w:rsidRPr="00B900EE" w:rsidRDefault="00B900EE" w:rsidP="00B900EE">
            <w:pPr>
              <w:spacing w:after="0"/>
              <w:rPr>
                <w:color w:val="000000" w:themeColor="text1"/>
              </w:rPr>
            </w:pPr>
            <w:r w:rsidRPr="00B900EE">
              <w:rPr>
                <w:color w:val="000000" w:themeColor="text1"/>
              </w:rPr>
              <w:t>20</w:t>
            </w:r>
          </w:p>
          <w:p w14:paraId="4EBCBF2F" w14:textId="77777777" w:rsidR="00B900EE" w:rsidRPr="00B900EE" w:rsidRDefault="00B900EE" w:rsidP="00B900EE">
            <w:pPr>
              <w:spacing w:after="0"/>
              <w:rPr>
                <w:color w:val="000000" w:themeColor="text1"/>
              </w:rPr>
            </w:pPr>
            <w:r w:rsidRPr="00B900EE">
              <w:rPr>
                <w:color w:val="000000" w:themeColor="text1"/>
              </w:rPr>
              <w:t>21</w:t>
            </w:r>
          </w:p>
          <w:p w14:paraId="39FF5D0B" w14:textId="77777777" w:rsidR="00B900EE" w:rsidRPr="00B900EE" w:rsidRDefault="00B900EE" w:rsidP="00B900EE">
            <w:pPr>
              <w:spacing w:after="0"/>
              <w:rPr>
                <w:color w:val="000000" w:themeColor="text1"/>
              </w:rPr>
            </w:pPr>
            <w:r w:rsidRPr="00B900EE">
              <w:rPr>
                <w:color w:val="000000" w:themeColor="text1"/>
              </w:rPr>
              <w:t>22</w:t>
            </w:r>
          </w:p>
        </w:tc>
        <w:tc>
          <w:tcPr>
            <w:tcW w:w="10255" w:type="dxa"/>
            <w:tcBorders>
              <w:top w:val="nil"/>
              <w:left w:val="nil"/>
              <w:bottom w:val="nil"/>
              <w:right w:val="nil"/>
            </w:tcBorders>
            <w:vAlign w:val="bottom"/>
            <w:hideMark/>
          </w:tcPr>
          <w:p w14:paraId="14A14936" w14:textId="77777777" w:rsidR="00B900EE" w:rsidRPr="00B900EE" w:rsidRDefault="00B900EE" w:rsidP="00B900EE">
            <w:pPr>
              <w:spacing w:after="0"/>
              <w:rPr>
                <w:color w:val="000000" w:themeColor="text1"/>
              </w:rPr>
            </w:pPr>
            <w:proofErr w:type="spellStart"/>
            <w:r w:rsidRPr="00B900EE">
              <w:rPr>
                <w:color w:val="000000" w:themeColor="text1"/>
              </w:rPr>
              <w:lastRenderedPageBreak/>
              <w:t>std</w:t>
            </w:r>
            <w:proofErr w:type="spellEnd"/>
            <w:r w:rsidRPr="00B900EE">
              <w:rPr>
                <w:color w:val="000000" w:themeColor="text1"/>
              </w:rPr>
              <w:t>::</w:t>
            </w:r>
            <w:proofErr w:type="spellStart"/>
            <w:r w:rsidRPr="00B900EE">
              <w:rPr>
                <w:color w:val="000000" w:themeColor="text1"/>
              </w:rPr>
              <w:t>deque</w:t>
            </w:r>
            <w:proofErr w:type="spellEnd"/>
            <w:r w:rsidRPr="00B900EE">
              <w:rPr>
                <w:color w:val="000000" w:themeColor="text1"/>
              </w:rPr>
              <w:t>&lt;</w:t>
            </w:r>
            <w:proofErr w:type="spellStart"/>
            <w:r w:rsidRPr="00B900EE">
              <w:rPr>
                <w:b/>
                <w:bCs/>
                <w:color w:val="000000" w:themeColor="text1"/>
              </w:rPr>
              <w:t>int</w:t>
            </w:r>
            <w:proofErr w:type="spellEnd"/>
            <w:r w:rsidRPr="00B900EE">
              <w:rPr>
                <w:color w:val="000000" w:themeColor="text1"/>
              </w:rPr>
              <w:t>&gt; numbers1 { 1, 2, 3, 4, 5 };</w:t>
            </w:r>
          </w:p>
          <w:p w14:paraId="0A826AC5" w14:textId="77777777" w:rsidR="00B900EE" w:rsidRPr="00B900EE" w:rsidRDefault="00B900EE" w:rsidP="00B900EE">
            <w:pPr>
              <w:spacing w:after="0"/>
              <w:rPr>
                <w:color w:val="000000" w:themeColor="text1"/>
              </w:rPr>
            </w:pPr>
            <w:proofErr w:type="spellStart"/>
            <w:r w:rsidRPr="00B900EE">
              <w:rPr>
                <w:color w:val="000000" w:themeColor="text1"/>
              </w:rPr>
              <w:t>auto</w:t>
            </w:r>
            <w:proofErr w:type="spellEnd"/>
            <w:r w:rsidRPr="00B900EE">
              <w:rPr>
                <w:color w:val="000000" w:themeColor="text1"/>
              </w:rPr>
              <w:t xml:space="preserve"> iter1 = numbers1.cbegin(); // итератор указывает на второй элемент</w:t>
            </w:r>
          </w:p>
          <w:p w14:paraId="4846CC5A" w14:textId="77777777" w:rsidR="00B900EE" w:rsidRPr="00B900EE" w:rsidRDefault="00B900EE" w:rsidP="00B900EE">
            <w:pPr>
              <w:spacing w:after="0"/>
              <w:rPr>
                <w:color w:val="000000" w:themeColor="text1"/>
              </w:rPr>
            </w:pPr>
            <w:r w:rsidRPr="00B900EE">
              <w:rPr>
                <w:color w:val="000000" w:themeColor="text1"/>
              </w:rPr>
              <w:t xml:space="preserve">numbers1.insert(iter1 + 2, 8); // добавляем после второго элемента  </w:t>
            </w:r>
          </w:p>
          <w:p w14:paraId="5F1A68CB" w14:textId="77777777" w:rsidR="00B900EE" w:rsidRPr="00B900EE" w:rsidRDefault="00B900EE" w:rsidP="00B900EE">
            <w:pPr>
              <w:spacing w:after="0"/>
              <w:rPr>
                <w:color w:val="000000" w:themeColor="text1"/>
                <w:lang w:val="en-US"/>
              </w:rPr>
            </w:pPr>
            <w:r w:rsidRPr="00B900EE">
              <w:rPr>
                <w:color w:val="000000" w:themeColor="text1"/>
                <w:lang w:val="en-US"/>
              </w:rPr>
              <w:t>//numbers1 = { 1, 2, 8, 3, 4, 5};</w:t>
            </w:r>
          </w:p>
          <w:p w14:paraId="13331442" w14:textId="77777777" w:rsidR="00B900EE" w:rsidRPr="00B900EE" w:rsidRDefault="00B900EE" w:rsidP="00B900EE">
            <w:pPr>
              <w:spacing w:after="0"/>
              <w:rPr>
                <w:color w:val="000000" w:themeColor="text1"/>
                <w:lang w:val="en-US"/>
              </w:rPr>
            </w:pPr>
            <w:r w:rsidRPr="00B900EE">
              <w:rPr>
                <w:color w:val="000000" w:themeColor="text1"/>
                <w:lang w:val="en-US"/>
              </w:rPr>
              <w:t> </w:t>
            </w:r>
          </w:p>
          <w:p w14:paraId="299CD9A8" w14:textId="77777777" w:rsidR="00B900EE" w:rsidRPr="00B900EE" w:rsidRDefault="00B900EE" w:rsidP="00B900EE">
            <w:pPr>
              <w:spacing w:after="0"/>
              <w:rPr>
                <w:color w:val="000000" w:themeColor="text1"/>
                <w:lang w:val="en-US"/>
              </w:rPr>
            </w:pPr>
            <w:r w:rsidRPr="00B900EE">
              <w:rPr>
                <w:color w:val="000000" w:themeColor="text1"/>
                <w:lang w:val="en-US"/>
              </w:rPr>
              <w:t>std::deque&lt;</w:t>
            </w:r>
            <w:r w:rsidRPr="00B900EE">
              <w:rPr>
                <w:b/>
                <w:bCs/>
                <w:color w:val="000000" w:themeColor="text1"/>
                <w:lang w:val="en-US"/>
              </w:rPr>
              <w:t>int</w:t>
            </w:r>
            <w:r w:rsidRPr="00B900EE">
              <w:rPr>
                <w:color w:val="000000" w:themeColor="text1"/>
                <w:lang w:val="en-US"/>
              </w:rPr>
              <w:t>&gt; numbers2 { 1, 2, 3, 4, 5 };</w:t>
            </w:r>
          </w:p>
          <w:p w14:paraId="0156C5EC" w14:textId="77777777" w:rsidR="00B900EE" w:rsidRPr="00B900EE" w:rsidRDefault="00B900EE" w:rsidP="00B900EE">
            <w:pPr>
              <w:spacing w:after="0"/>
              <w:rPr>
                <w:color w:val="000000" w:themeColor="text1"/>
              </w:rPr>
            </w:pPr>
            <w:proofErr w:type="spellStart"/>
            <w:r w:rsidRPr="00B900EE">
              <w:rPr>
                <w:color w:val="000000" w:themeColor="text1"/>
              </w:rPr>
              <w:t>auto</w:t>
            </w:r>
            <w:proofErr w:type="spellEnd"/>
            <w:r w:rsidRPr="00B900EE">
              <w:rPr>
                <w:color w:val="000000" w:themeColor="text1"/>
              </w:rPr>
              <w:t xml:space="preserve"> iter2 = numbers2.cbegin(); // итератор указывает на первый элемент</w:t>
            </w:r>
          </w:p>
          <w:p w14:paraId="78F39193" w14:textId="77777777" w:rsidR="00B900EE" w:rsidRPr="00B900EE" w:rsidRDefault="00B900EE" w:rsidP="00B900EE">
            <w:pPr>
              <w:spacing w:after="0"/>
              <w:rPr>
                <w:color w:val="000000" w:themeColor="text1"/>
              </w:rPr>
            </w:pPr>
            <w:r w:rsidRPr="00B900EE">
              <w:rPr>
                <w:color w:val="000000" w:themeColor="text1"/>
              </w:rPr>
              <w:lastRenderedPageBreak/>
              <w:t xml:space="preserve">numbers2.insert(iter2, 3, 4); // добавляем </w:t>
            </w:r>
            <w:proofErr w:type="spellStart"/>
            <w:r w:rsidRPr="00B900EE">
              <w:rPr>
                <w:color w:val="000000" w:themeColor="text1"/>
              </w:rPr>
              <w:t>вначало</w:t>
            </w:r>
            <w:proofErr w:type="spellEnd"/>
            <w:r w:rsidRPr="00B900EE">
              <w:rPr>
                <w:color w:val="000000" w:themeColor="text1"/>
              </w:rPr>
              <w:t xml:space="preserve"> три четверки  </w:t>
            </w:r>
          </w:p>
          <w:p w14:paraId="3324A000" w14:textId="77777777" w:rsidR="00B900EE" w:rsidRPr="00B900EE" w:rsidRDefault="00B900EE" w:rsidP="00B900EE">
            <w:pPr>
              <w:spacing w:after="0"/>
              <w:rPr>
                <w:color w:val="000000" w:themeColor="text1"/>
                <w:lang w:val="en-US"/>
              </w:rPr>
            </w:pPr>
            <w:r w:rsidRPr="00B900EE">
              <w:rPr>
                <w:color w:val="000000" w:themeColor="text1"/>
                <w:lang w:val="en-US"/>
              </w:rPr>
              <w:t>//numbers2 = { 4, 4, 4, 1, 2, 3, 4, 5};</w:t>
            </w:r>
          </w:p>
          <w:p w14:paraId="1F1AFF16" w14:textId="77777777" w:rsidR="00B900EE" w:rsidRPr="00B900EE" w:rsidRDefault="00B900EE" w:rsidP="00B900EE">
            <w:pPr>
              <w:spacing w:after="0"/>
              <w:rPr>
                <w:color w:val="000000" w:themeColor="text1"/>
                <w:lang w:val="en-US"/>
              </w:rPr>
            </w:pPr>
            <w:r w:rsidRPr="00B900EE">
              <w:rPr>
                <w:color w:val="000000" w:themeColor="text1"/>
                <w:lang w:val="en-US"/>
              </w:rPr>
              <w:t> </w:t>
            </w:r>
          </w:p>
          <w:p w14:paraId="69B8B5B9" w14:textId="77777777" w:rsidR="00B900EE" w:rsidRPr="00B900EE" w:rsidRDefault="00B900EE" w:rsidP="00B900EE">
            <w:pPr>
              <w:spacing w:after="0"/>
              <w:rPr>
                <w:color w:val="000000" w:themeColor="text1"/>
                <w:lang w:val="en-US"/>
              </w:rPr>
            </w:pPr>
            <w:r w:rsidRPr="00B900EE">
              <w:rPr>
                <w:color w:val="000000" w:themeColor="text1"/>
                <w:lang w:val="en-US"/>
              </w:rPr>
              <w:t>std::deque&lt;</w:t>
            </w:r>
            <w:r w:rsidRPr="00B900EE">
              <w:rPr>
                <w:b/>
                <w:bCs/>
                <w:color w:val="000000" w:themeColor="text1"/>
                <w:lang w:val="en-US"/>
              </w:rPr>
              <w:t>int</w:t>
            </w:r>
            <w:r w:rsidRPr="00B900EE">
              <w:rPr>
                <w:color w:val="000000" w:themeColor="text1"/>
                <w:lang w:val="en-US"/>
              </w:rPr>
              <w:t>&gt; values { 10, 20, 30, 40, 50 };</w:t>
            </w:r>
          </w:p>
          <w:p w14:paraId="6E206607" w14:textId="77777777" w:rsidR="00B900EE" w:rsidRPr="00B900EE" w:rsidRDefault="00B900EE" w:rsidP="00B900EE">
            <w:pPr>
              <w:spacing w:after="0"/>
              <w:rPr>
                <w:color w:val="000000" w:themeColor="text1"/>
                <w:lang w:val="en-US"/>
              </w:rPr>
            </w:pPr>
            <w:r w:rsidRPr="00B900EE">
              <w:rPr>
                <w:color w:val="000000" w:themeColor="text1"/>
                <w:lang w:val="en-US"/>
              </w:rPr>
              <w:t>std::deque&lt;</w:t>
            </w:r>
            <w:r w:rsidRPr="00B900EE">
              <w:rPr>
                <w:b/>
                <w:bCs/>
                <w:color w:val="000000" w:themeColor="text1"/>
                <w:lang w:val="en-US"/>
              </w:rPr>
              <w:t>int</w:t>
            </w:r>
            <w:r w:rsidRPr="00B900EE">
              <w:rPr>
                <w:color w:val="000000" w:themeColor="text1"/>
                <w:lang w:val="en-US"/>
              </w:rPr>
              <w:t>&gt; numbers3 { 1, 2, 3, 4, 5 };</w:t>
            </w:r>
          </w:p>
          <w:p w14:paraId="6BF702FE" w14:textId="77777777" w:rsidR="00B900EE" w:rsidRPr="00B900EE" w:rsidRDefault="00B900EE" w:rsidP="00B900EE">
            <w:pPr>
              <w:spacing w:after="0"/>
              <w:rPr>
                <w:color w:val="000000" w:themeColor="text1"/>
                <w:lang w:val="en-US"/>
              </w:rPr>
            </w:pPr>
            <w:r w:rsidRPr="00B900EE">
              <w:rPr>
                <w:color w:val="000000" w:themeColor="text1"/>
                <w:lang w:val="en-US"/>
              </w:rPr>
              <w:t xml:space="preserve">auto iter3 = numbers3.cbegin(); // </w:t>
            </w:r>
            <w:r w:rsidRPr="00B900EE">
              <w:rPr>
                <w:color w:val="000000" w:themeColor="text1"/>
              </w:rPr>
              <w:t>итератор</w:t>
            </w:r>
            <w:r w:rsidRPr="00B900EE">
              <w:rPr>
                <w:color w:val="000000" w:themeColor="text1"/>
                <w:lang w:val="en-US"/>
              </w:rPr>
              <w:t xml:space="preserve"> </w:t>
            </w:r>
            <w:r w:rsidRPr="00B900EE">
              <w:rPr>
                <w:color w:val="000000" w:themeColor="text1"/>
              </w:rPr>
              <w:t>указывает</w:t>
            </w:r>
            <w:r w:rsidRPr="00B900EE">
              <w:rPr>
                <w:color w:val="000000" w:themeColor="text1"/>
                <w:lang w:val="en-US"/>
              </w:rPr>
              <w:t xml:space="preserve"> </w:t>
            </w:r>
            <w:r w:rsidRPr="00B900EE">
              <w:rPr>
                <w:color w:val="000000" w:themeColor="text1"/>
              </w:rPr>
              <w:t>на</w:t>
            </w:r>
            <w:r w:rsidRPr="00B900EE">
              <w:rPr>
                <w:color w:val="000000" w:themeColor="text1"/>
                <w:lang w:val="en-US"/>
              </w:rPr>
              <w:t xml:space="preserve"> </w:t>
            </w:r>
            <w:r w:rsidRPr="00B900EE">
              <w:rPr>
                <w:color w:val="000000" w:themeColor="text1"/>
              </w:rPr>
              <w:t>первый</w:t>
            </w:r>
            <w:r w:rsidRPr="00B900EE">
              <w:rPr>
                <w:color w:val="000000" w:themeColor="text1"/>
                <w:lang w:val="en-US"/>
              </w:rPr>
              <w:t xml:space="preserve"> </w:t>
            </w:r>
            <w:r w:rsidRPr="00B900EE">
              <w:rPr>
                <w:color w:val="000000" w:themeColor="text1"/>
              </w:rPr>
              <w:t>элемент</w:t>
            </w:r>
          </w:p>
          <w:p w14:paraId="7E3AAC34" w14:textId="77777777" w:rsidR="00B900EE" w:rsidRPr="00B900EE" w:rsidRDefault="00B900EE" w:rsidP="00B900EE">
            <w:pPr>
              <w:spacing w:after="0"/>
              <w:rPr>
                <w:color w:val="000000" w:themeColor="text1"/>
              </w:rPr>
            </w:pPr>
            <w:r w:rsidRPr="00B900EE">
              <w:rPr>
                <w:color w:val="000000" w:themeColor="text1"/>
              </w:rPr>
              <w:t xml:space="preserve">// добавляем в начало все элементы из </w:t>
            </w:r>
            <w:proofErr w:type="spellStart"/>
            <w:r w:rsidRPr="00B900EE">
              <w:rPr>
                <w:color w:val="000000" w:themeColor="text1"/>
              </w:rPr>
              <w:t>values</w:t>
            </w:r>
            <w:proofErr w:type="spellEnd"/>
          </w:p>
          <w:p w14:paraId="2BED3051" w14:textId="77777777" w:rsidR="00B900EE" w:rsidRPr="00B900EE" w:rsidRDefault="00B900EE" w:rsidP="00B900EE">
            <w:pPr>
              <w:spacing w:after="0"/>
              <w:rPr>
                <w:color w:val="000000" w:themeColor="text1"/>
                <w:lang w:val="en-US"/>
              </w:rPr>
            </w:pPr>
            <w:r w:rsidRPr="00B900EE">
              <w:rPr>
                <w:color w:val="000000" w:themeColor="text1"/>
                <w:lang w:val="en-US"/>
              </w:rPr>
              <w:t xml:space="preserve">numbers3.insert(iter3, </w:t>
            </w:r>
            <w:proofErr w:type="spellStart"/>
            <w:r w:rsidRPr="00B900EE">
              <w:rPr>
                <w:color w:val="000000" w:themeColor="text1"/>
                <w:lang w:val="en-US"/>
              </w:rPr>
              <w:t>values.begin</w:t>
            </w:r>
            <w:proofErr w:type="spellEnd"/>
            <w:r w:rsidRPr="00B900EE">
              <w:rPr>
                <w:color w:val="000000" w:themeColor="text1"/>
                <w:lang w:val="en-US"/>
              </w:rPr>
              <w:t xml:space="preserve">(), </w:t>
            </w:r>
            <w:proofErr w:type="spellStart"/>
            <w:r w:rsidRPr="00B900EE">
              <w:rPr>
                <w:color w:val="000000" w:themeColor="text1"/>
                <w:lang w:val="en-US"/>
              </w:rPr>
              <w:t>values.end</w:t>
            </w:r>
            <w:proofErr w:type="spellEnd"/>
            <w:r w:rsidRPr="00B900EE">
              <w:rPr>
                <w:color w:val="000000" w:themeColor="text1"/>
                <w:lang w:val="en-US"/>
              </w:rPr>
              <w:t>());</w:t>
            </w:r>
          </w:p>
          <w:p w14:paraId="45635CC8" w14:textId="77777777" w:rsidR="00B900EE" w:rsidRPr="00B900EE" w:rsidRDefault="00B900EE" w:rsidP="00B900EE">
            <w:pPr>
              <w:spacing w:after="0"/>
              <w:rPr>
                <w:color w:val="000000" w:themeColor="text1"/>
                <w:lang w:val="en-US"/>
              </w:rPr>
            </w:pPr>
            <w:r w:rsidRPr="00B900EE">
              <w:rPr>
                <w:color w:val="000000" w:themeColor="text1"/>
                <w:lang w:val="en-US"/>
              </w:rPr>
              <w:t>//numbers3 = { 10, 20, 30, 40, 50, 1, 2, 3, 4, 5};</w:t>
            </w:r>
          </w:p>
          <w:p w14:paraId="0FEB37D4" w14:textId="77777777" w:rsidR="00B900EE" w:rsidRPr="00B900EE" w:rsidRDefault="00B900EE" w:rsidP="00B900EE">
            <w:pPr>
              <w:spacing w:after="0"/>
              <w:rPr>
                <w:color w:val="000000" w:themeColor="text1"/>
                <w:lang w:val="en-US"/>
              </w:rPr>
            </w:pPr>
            <w:r w:rsidRPr="00B900EE">
              <w:rPr>
                <w:color w:val="000000" w:themeColor="text1"/>
                <w:lang w:val="en-US"/>
              </w:rPr>
              <w:t> </w:t>
            </w:r>
          </w:p>
          <w:p w14:paraId="4DC98B51" w14:textId="77777777" w:rsidR="00B900EE" w:rsidRPr="00B900EE" w:rsidRDefault="00B900EE" w:rsidP="00B900EE">
            <w:pPr>
              <w:spacing w:after="0"/>
              <w:rPr>
                <w:color w:val="000000" w:themeColor="text1"/>
                <w:lang w:val="en-US"/>
              </w:rPr>
            </w:pPr>
            <w:r w:rsidRPr="00B900EE">
              <w:rPr>
                <w:color w:val="000000" w:themeColor="text1"/>
                <w:lang w:val="en-US"/>
              </w:rPr>
              <w:t>std::deque&lt;</w:t>
            </w:r>
            <w:r w:rsidRPr="00B900EE">
              <w:rPr>
                <w:b/>
                <w:bCs/>
                <w:color w:val="000000" w:themeColor="text1"/>
                <w:lang w:val="en-US"/>
              </w:rPr>
              <w:t>int</w:t>
            </w:r>
            <w:r w:rsidRPr="00B900EE">
              <w:rPr>
                <w:color w:val="000000" w:themeColor="text1"/>
                <w:lang w:val="en-US"/>
              </w:rPr>
              <w:t>&gt; numbers4 { 1, 2, 3, 4, 5 };</w:t>
            </w:r>
          </w:p>
          <w:p w14:paraId="47F29152" w14:textId="77777777" w:rsidR="00B900EE" w:rsidRPr="00B900EE" w:rsidRDefault="00B900EE" w:rsidP="00B900EE">
            <w:pPr>
              <w:spacing w:after="0"/>
              <w:rPr>
                <w:color w:val="000000" w:themeColor="text1"/>
              </w:rPr>
            </w:pPr>
            <w:proofErr w:type="spellStart"/>
            <w:r w:rsidRPr="00B900EE">
              <w:rPr>
                <w:color w:val="000000" w:themeColor="text1"/>
              </w:rPr>
              <w:t>auto</w:t>
            </w:r>
            <w:proofErr w:type="spellEnd"/>
            <w:r w:rsidRPr="00B900EE">
              <w:rPr>
                <w:color w:val="000000" w:themeColor="text1"/>
              </w:rPr>
              <w:t xml:space="preserve"> iter4 = numbers4.cend();   // итератор указывает на позицию за последним элементом</w:t>
            </w:r>
          </w:p>
          <w:p w14:paraId="3FBDCA09" w14:textId="77777777" w:rsidR="00B900EE" w:rsidRPr="00B900EE" w:rsidRDefault="00B900EE" w:rsidP="00B900EE">
            <w:pPr>
              <w:spacing w:after="0"/>
              <w:rPr>
                <w:color w:val="000000" w:themeColor="text1"/>
              </w:rPr>
            </w:pPr>
            <w:r w:rsidRPr="00B900EE">
              <w:rPr>
                <w:color w:val="000000" w:themeColor="text1"/>
              </w:rPr>
              <w:t>// добавляем после последнего элемента список { 21, 22, 23 }</w:t>
            </w:r>
          </w:p>
          <w:p w14:paraId="6EFC8D8A" w14:textId="77777777" w:rsidR="00B900EE" w:rsidRPr="00B900EE" w:rsidRDefault="00B900EE" w:rsidP="00B900EE">
            <w:pPr>
              <w:spacing w:after="0"/>
              <w:rPr>
                <w:color w:val="000000" w:themeColor="text1"/>
              </w:rPr>
            </w:pPr>
            <w:r w:rsidRPr="00B900EE">
              <w:rPr>
                <w:color w:val="000000" w:themeColor="text1"/>
              </w:rPr>
              <w:t>numbers4.insert(iter4, { 21, 22, 23 });</w:t>
            </w:r>
          </w:p>
          <w:p w14:paraId="69CED1E7" w14:textId="77777777" w:rsidR="00B900EE" w:rsidRPr="00B900EE" w:rsidRDefault="00B900EE" w:rsidP="00B900EE">
            <w:pPr>
              <w:spacing w:after="0"/>
              <w:rPr>
                <w:color w:val="000000" w:themeColor="text1"/>
              </w:rPr>
            </w:pPr>
            <w:r w:rsidRPr="00B900EE">
              <w:rPr>
                <w:color w:val="000000" w:themeColor="text1"/>
              </w:rPr>
              <w:t>//numbers4 = { 1, 2, 3, 4, 5, 21, 22, 23};</w:t>
            </w:r>
          </w:p>
        </w:tc>
      </w:tr>
    </w:tbl>
    <w:p w14:paraId="3E95408A" w14:textId="77777777" w:rsidR="00B900EE" w:rsidRPr="00B900EE" w:rsidRDefault="00B900EE" w:rsidP="00B900EE">
      <w:pPr>
        <w:spacing w:after="0"/>
        <w:rPr>
          <w:color w:val="000000" w:themeColor="text1"/>
        </w:rPr>
      </w:pPr>
      <w:r w:rsidRPr="00B900EE">
        <w:rPr>
          <w:color w:val="000000" w:themeColor="text1"/>
        </w:rPr>
        <w:lastRenderedPageBreak/>
        <w:t xml:space="preserve">При добавлении в контейнер </w:t>
      </w:r>
      <w:proofErr w:type="spellStart"/>
      <w:r w:rsidRPr="00B900EE">
        <w:rPr>
          <w:color w:val="000000" w:themeColor="text1"/>
        </w:rPr>
        <w:t>deque</w:t>
      </w:r>
      <w:proofErr w:type="spellEnd"/>
      <w:r w:rsidRPr="00B900EE">
        <w:rPr>
          <w:color w:val="000000" w:themeColor="text1"/>
        </w:rPr>
        <w:t xml:space="preserve"> следует учитывать, что добавление может сделать недействительными все итераторы, указатели и ссылки на элементы контейнера.</w:t>
      </w:r>
    </w:p>
    <w:p w14:paraId="7ED9C02D" w14:textId="77777777" w:rsidR="00B900EE" w:rsidRPr="00B900EE" w:rsidRDefault="00B900EE" w:rsidP="00B900EE">
      <w:pPr>
        <w:spacing w:after="0"/>
        <w:rPr>
          <w:b/>
          <w:bCs/>
          <w:color w:val="000000" w:themeColor="text1"/>
        </w:rPr>
      </w:pPr>
      <w:r w:rsidRPr="00B900EE">
        <w:rPr>
          <w:b/>
          <w:bCs/>
          <w:color w:val="000000" w:themeColor="text1"/>
        </w:rPr>
        <w:t>Удаление элементов</w:t>
      </w:r>
    </w:p>
    <w:p w14:paraId="02AE7A95" w14:textId="77777777" w:rsidR="00B900EE" w:rsidRPr="00B900EE" w:rsidRDefault="00B900EE" w:rsidP="00B900EE">
      <w:pPr>
        <w:spacing w:after="0"/>
        <w:rPr>
          <w:color w:val="000000" w:themeColor="text1"/>
        </w:rPr>
      </w:pPr>
      <w:r w:rsidRPr="00B900EE">
        <w:rPr>
          <w:color w:val="000000" w:themeColor="text1"/>
        </w:rPr>
        <w:t xml:space="preserve">Для удаления элементов из контейнера </w:t>
      </w:r>
      <w:proofErr w:type="spellStart"/>
      <w:r w:rsidRPr="00B900EE">
        <w:rPr>
          <w:color w:val="000000" w:themeColor="text1"/>
        </w:rPr>
        <w:t>deque</w:t>
      </w:r>
      <w:proofErr w:type="spellEnd"/>
      <w:r w:rsidRPr="00B900EE">
        <w:rPr>
          <w:color w:val="000000" w:themeColor="text1"/>
        </w:rPr>
        <w:t xml:space="preserve"> используются следующие функции:</w:t>
      </w:r>
    </w:p>
    <w:p w14:paraId="7AA15FE5" w14:textId="77777777" w:rsidR="00B900EE" w:rsidRPr="00B900EE" w:rsidRDefault="00B900EE">
      <w:pPr>
        <w:numPr>
          <w:ilvl w:val="0"/>
          <w:numId w:val="57"/>
        </w:numPr>
        <w:spacing w:after="0"/>
        <w:rPr>
          <w:color w:val="000000" w:themeColor="text1"/>
        </w:rPr>
      </w:pPr>
      <w:proofErr w:type="spellStart"/>
      <w:r w:rsidRPr="00B900EE">
        <w:rPr>
          <w:b/>
          <w:bCs/>
          <w:color w:val="000000" w:themeColor="text1"/>
        </w:rPr>
        <w:t>clear</w:t>
      </w:r>
      <w:proofErr w:type="spellEnd"/>
      <w:r w:rsidRPr="00B900EE">
        <w:rPr>
          <w:b/>
          <w:bCs/>
          <w:color w:val="000000" w:themeColor="text1"/>
        </w:rPr>
        <w:t>(p)</w:t>
      </w:r>
      <w:r w:rsidRPr="00B900EE">
        <w:rPr>
          <w:color w:val="000000" w:themeColor="text1"/>
        </w:rPr>
        <w:t>: удаляет все элементы</w:t>
      </w:r>
    </w:p>
    <w:p w14:paraId="1BE8D61F" w14:textId="77777777" w:rsidR="00B900EE" w:rsidRPr="00B900EE" w:rsidRDefault="00B900EE">
      <w:pPr>
        <w:numPr>
          <w:ilvl w:val="0"/>
          <w:numId w:val="57"/>
        </w:numPr>
        <w:spacing w:after="0"/>
        <w:rPr>
          <w:color w:val="000000" w:themeColor="text1"/>
        </w:rPr>
      </w:pPr>
      <w:proofErr w:type="spellStart"/>
      <w:r w:rsidRPr="00B900EE">
        <w:rPr>
          <w:b/>
          <w:bCs/>
          <w:color w:val="000000" w:themeColor="text1"/>
        </w:rPr>
        <w:t>pop_back</w:t>
      </w:r>
      <w:proofErr w:type="spellEnd"/>
      <w:r w:rsidRPr="00B900EE">
        <w:rPr>
          <w:b/>
          <w:bCs/>
          <w:color w:val="000000" w:themeColor="text1"/>
        </w:rPr>
        <w:t>()</w:t>
      </w:r>
      <w:r w:rsidRPr="00B900EE">
        <w:rPr>
          <w:color w:val="000000" w:themeColor="text1"/>
        </w:rPr>
        <w:t>: удаляет последний элемент</w:t>
      </w:r>
    </w:p>
    <w:p w14:paraId="4E6B2C77" w14:textId="77777777" w:rsidR="00B900EE" w:rsidRPr="00B900EE" w:rsidRDefault="00B900EE">
      <w:pPr>
        <w:numPr>
          <w:ilvl w:val="0"/>
          <w:numId w:val="57"/>
        </w:numPr>
        <w:spacing w:after="0"/>
        <w:rPr>
          <w:color w:val="000000" w:themeColor="text1"/>
        </w:rPr>
      </w:pPr>
      <w:proofErr w:type="spellStart"/>
      <w:r w:rsidRPr="00B900EE">
        <w:rPr>
          <w:b/>
          <w:bCs/>
          <w:color w:val="000000" w:themeColor="text1"/>
        </w:rPr>
        <w:t>pop_front</w:t>
      </w:r>
      <w:proofErr w:type="spellEnd"/>
      <w:r w:rsidRPr="00B900EE">
        <w:rPr>
          <w:b/>
          <w:bCs/>
          <w:color w:val="000000" w:themeColor="text1"/>
        </w:rPr>
        <w:t>()</w:t>
      </w:r>
      <w:r w:rsidRPr="00B900EE">
        <w:rPr>
          <w:color w:val="000000" w:themeColor="text1"/>
        </w:rPr>
        <w:t>: удаляет первый элемент</w:t>
      </w:r>
    </w:p>
    <w:p w14:paraId="0095BCD5" w14:textId="77777777" w:rsidR="00B900EE" w:rsidRPr="00B900EE" w:rsidRDefault="00B900EE">
      <w:pPr>
        <w:numPr>
          <w:ilvl w:val="0"/>
          <w:numId w:val="57"/>
        </w:numPr>
        <w:spacing w:after="0"/>
        <w:rPr>
          <w:color w:val="000000" w:themeColor="text1"/>
        </w:rPr>
      </w:pPr>
      <w:proofErr w:type="spellStart"/>
      <w:r w:rsidRPr="00B900EE">
        <w:rPr>
          <w:b/>
          <w:bCs/>
          <w:color w:val="000000" w:themeColor="text1"/>
        </w:rPr>
        <w:t>erase</w:t>
      </w:r>
      <w:proofErr w:type="spellEnd"/>
      <w:r w:rsidRPr="00B900EE">
        <w:rPr>
          <w:b/>
          <w:bCs/>
          <w:color w:val="000000" w:themeColor="text1"/>
        </w:rPr>
        <w:t>(p)</w:t>
      </w:r>
      <w:r w:rsidRPr="00B900EE">
        <w:rPr>
          <w:color w:val="000000" w:themeColor="text1"/>
        </w:rPr>
        <w:t>: удаляет элемент, на который указывает итератор p. Возвращает итератор на элемент, следующий после удаленного, или на конец контейнера, если удален последний элемент</w:t>
      </w:r>
    </w:p>
    <w:p w14:paraId="0B79E490" w14:textId="77777777" w:rsidR="00B900EE" w:rsidRPr="00B900EE" w:rsidRDefault="00B900EE">
      <w:pPr>
        <w:numPr>
          <w:ilvl w:val="0"/>
          <w:numId w:val="57"/>
        </w:numPr>
        <w:spacing w:after="0"/>
        <w:rPr>
          <w:color w:val="000000" w:themeColor="text1"/>
        </w:rPr>
      </w:pPr>
      <w:proofErr w:type="spellStart"/>
      <w:r w:rsidRPr="00B900EE">
        <w:rPr>
          <w:b/>
          <w:bCs/>
          <w:color w:val="000000" w:themeColor="text1"/>
        </w:rPr>
        <w:t>erase</w:t>
      </w:r>
      <w:proofErr w:type="spellEnd"/>
      <w:r w:rsidRPr="00B900EE">
        <w:rPr>
          <w:b/>
          <w:bCs/>
          <w:color w:val="000000" w:themeColor="text1"/>
        </w:rPr>
        <w:t>(</w:t>
      </w:r>
      <w:proofErr w:type="spellStart"/>
      <w:r w:rsidRPr="00B900EE">
        <w:rPr>
          <w:b/>
          <w:bCs/>
          <w:color w:val="000000" w:themeColor="text1"/>
        </w:rPr>
        <w:t>begin</w:t>
      </w:r>
      <w:proofErr w:type="spellEnd"/>
      <w:r w:rsidRPr="00B900EE">
        <w:rPr>
          <w:b/>
          <w:bCs/>
          <w:color w:val="000000" w:themeColor="text1"/>
        </w:rPr>
        <w:t xml:space="preserve">, </w:t>
      </w:r>
      <w:proofErr w:type="spellStart"/>
      <w:r w:rsidRPr="00B900EE">
        <w:rPr>
          <w:b/>
          <w:bCs/>
          <w:color w:val="000000" w:themeColor="text1"/>
        </w:rPr>
        <w:t>end</w:t>
      </w:r>
      <w:proofErr w:type="spellEnd"/>
      <w:r w:rsidRPr="00B900EE">
        <w:rPr>
          <w:b/>
          <w:bCs/>
          <w:color w:val="000000" w:themeColor="text1"/>
        </w:rPr>
        <w:t>)</w:t>
      </w:r>
      <w:r w:rsidRPr="00B900EE">
        <w:rPr>
          <w:color w:val="000000" w:themeColor="text1"/>
        </w:rPr>
        <w:t xml:space="preserve">: удаляет элементы из диапазона, на начало и конец которого указывают итераторы </w:t>
      </w:r>
      <w:proofErr w:type="spellStart"/>
      <w:r w:rsidRPr="00B900EE">
        <w:rPr>
          <w:color w:val="000000" w:themeColor="text1"/>
        </w:rPr>
        <w:t>begin</w:t>
      </w:r>
      <w:proofErr w:type="spellEnd"/>
      <w:r w:rsidRPr="00B900EE">
        <w:rPr>
          <w:color w:val="000000" w:themeColor="text1"/>
        </w:rPr>
        <w:t xml:space="preserve"> и </w:t>
      </w:r>
      <w:proofErr w:type="spellStart"/>
      <w:r w:rsidRPr="00B900EE">
        <w:rPr>
          <w:color w:val="000000" w:themeColor="text1"/>
        </w:rPr>
        <w:t>end</w:t>
      </w:r>
      <w:proofErr w:type="spellEnd"/>
      <w:r w:rsidRPr="00B900EE">
        <w:rPr>
          <w:color w:val="000000" w:themeColor="text1"/>
        </w:rPr>
        <w:t>. Возвращает итератор на элемент, следующий после последнего удаленного, или на конец контейнера, если удален последний элемент</w:t>
      </w:r>
    </w:p>
    <w:p w14:paraId="5E423018" w14:textId="77777777" w:rsidR="00B900EE" w:rsidRPr="00B900EE" w:rsidRDefault="00B900EE" w:rsidP="00B900EE">
      <w:pPr>
        <w:spacing w:after="0"/>
        <w:rPr>
          <w:color w:val="000000" w:themeColor="text1"/>
        </w:rPr>
      </w:pPr>
      <w:r w:rsidRPr="00B900EE">
        <w:rPr>
          <w:color w:val="000000" w:themeColor="text1"/>
        </w:rPr>
        <w:t>Применение функций:</w:t>
      </w:r>
    </w:p>
    <w:tbl>
      <w:tblPr>
        <w:tblW w:w="10603" w:type="dxa"/>
        <w:tblCellSpacing w:w="0" w:type="dxa"/>
        <w:tblCellMar>
          <w:left w:w="0" w:type="dxa"/>
          <w:right w:w="0" w:type="dxa"/>
        </w:tblCellMar>
        <w:tblLook w:val="04A0" w:firstRow="1" w:lastRow="0" w:firstColumn="1" w:lastColumn="0" w:noHBand="0" w:noVBand="1"/>
      </w:tblPr>
      <w:tblGrid>
        <w:gridCol w:w="325"/>
        <w:gridCol w:w="10278"/>
      </w:tblGrid>
      <w:tr w:rsidR="00B900EE" w:rsidRPr="00B900EE" w14:paraId="39411A46" w14:textId="77777777" w:rsidTr="00A97DCC">
        <w:trPr>
          <w:tblCellSpacing w:w="0" w:type="dxa"/>
        </w:trPr>
        <w:tc>
          <w:tcPr>
            <w:tcW w:w="6" w:type="dxa"/>
            <w:tcBorders>
              <w:top w:val="nil"/>
              <w:left w:val="nil"/>
              <w:bottom w:val="nil"/>
              <w:right w:val="single" w:sz="24" w:space="0" w:color="00B050"/>
            </w:tcBorders>
            <w:vAlign w:val="bottom"/>
            <w:hideMark/>
          </w:tcPr>
          <w:p w14:paraId="2C3BEE83" w14:textId="77777777" w:rsidR="00B900EE" w:rsidRPr="00B900EE" w:rsidRDefault="00B900EE" w:rsidP="00B900EE">
            <w:pPr>
              <w:spacing w:after="0"/>
              <w:rPr>
                <w:color w:val="000000" w:themeColor="text1"/>
              </w:rPr>
            </w:pPr>
            <w:r w:rsidRPr="00B900EE">
              <w:rPr>
                <w:color w:val="000000" w:themeColor="text1"/>
              </w:rPr>
              <w:t>1</w:t>
            </w:r>
          </w:p>
          <w:p w14:paraId="1239D509" w14:textId="77777777" w:rsidR="00B900EE" w:rsidRPr="00B900EE" w:rsidRDefault="00B900EE" w:rsidP="00B900EE">
            <w:pPr>
              <w:spacing w:after="0"/>
              <w:rPr>
                <w:color w:val="000000" w:themeColor="text1"/>
              </w:rPr>
            </w:pPr>
            <w:r w:rsidRPr="00B900EE">
              <w:rPr>
                <w:color w:val="000000" w:themeColor="text1"/>
              </w:rPr>
              <w:t>2</w:t>
            </w:r>
          </w:p>
          <w:p w14:paraId="4FAE6BA6" w14:textId="77777777" w:rsidR="00B900EE" w:rsidRPr="00B900EE" w:rsidRDefault="00B900EE" w:rsidP="00B900EE">
            <w:pPr>
              <w:spacing w:after="0"/>
              <w:rPr>
                <w:color w:val="000000" w:themeColor="text1"/>
              </w:rPr>
            </w:pPr>
            <w:r w:rsidRPr="00B900EE">
              <w:rPr>
                <w:color w:val="000000" w:themeColor="text1"/>
              </w:rPr>
              <w:t>3</w:t>
            </w:r>
          </w:p>
          <w:p w14:paraId="71648DAD" w14:textId="77777777" w:rsidR="00B900EE" w:rsidRPr="00B900EE" w:rsidRDefault="00B900EE" w:rsidP="00B900EE">
            <w:pPr>
              <w:spacing w:after="0"/>
              <w:rPr>
                <w:color w:val="000000" w:themeColor="text1"/>
              </w:rPr>
            </w:pPr>
            <w:r w:rsidRPr="00B900EE">
              <w:rPr>
                <w:color w:val="000000" w:themeColor="text1"/>
              </w:rPr>
              <w:t>4</w:t>
            </w:r>
          </w:p>
          <w:p w14:paraId="399C25E7" w14:textId="77777777" w:rsidR="00B900EE" w:rsidRPr="00B900EE" w:rsidRDefault="00B900EE" w:rsidP="00B900EE">
            <w:pPr>
              <w:spacing w:after="0"/>
              <w:rPr>
                <w:color w:val="000000" w:themeColor="text1"/>
              </w:rPr>
            </w:pPr>
            <w:r w:rsidRPr="00B900EE">
              <w:rPr>
                <w:color w:val="000000" w:themeColor="text1"/>
              </w:rPr>
              <w:t>5</w:t>
            </w:r>
          </w:p>
          <w:p w14:paraId="3666D2BB" w14:textId="77777777" w:rsidR="00B900EE" w:rsidRPr="00B900EE" w:rsidRDefault="00B900EE" w:rsidP="00B900EE">
            <w:pPr>
              <w:spacing w:after="0"/>
              <w:rPr>
                <w:color w:val="000000" w:themeColor="text1"/>
              </w:rPr>
            </w:pPr>
            <w:r w:rsidRPr="00B900EE">
              <w:rPr>
                <w:color w:val="000000" w:themeColor="text1"/>
              </w:rPr>
              <w:t>6</w:t>
            </w:r>
          </w:p>
          <w:p w14:paraId="21AF122C" w14:textId="77777777" w:rsidR="00B900EE" w:rsidRPr="00B900EE" w:rsidRDefault="00B900EE" w:rsidP="00B900EE">
            <w:pPr>
              <w:spacing w:after="0"/>
              <w:rPr>
                <w:color w:val="000000" w:themeColor="text1"/>
              </w:rPr>
            </w:pPr>
            <w:r w:rsidRPr="00B900EE">
              <w:rPr>
                <w:color w:val="000000" w:themeColor="text1"/>
              </w:rPr>
              <w:t>7</w:t>
            </w:r>
          </w:p>
          <w:p w14:paraId="5458EB57" w14:textId="77777777" w:rsidR="00B900EE" w:rsidRPr="00B900EE" w:rsidRDefault="00B900EE" w:rsidP="00B900EE">
            <w:pPr>
              <w:spacing w:after="0"/>
              <w:rPr>
                <w:color w:val="000000" w:themeColor="text1"/>
              </w:rPr>
            </w:pPr>
            <w:r w:rsidRPr="00B900EE">
              <w:rPr>
                <w:color w:val="000000" w:themeColor="text1"/>
              </w:rPr>
              <w:t>8</w:t>
            </w:r>
          </w:p>
          <w:p w14:paraId="72493BC6" w14:textId="77777777" w:rsidR="00B900EE" w:rsidRPr="00B900EE" w:rsidRDefault="00B900EE" w:rsidP="00B900EE">
            <w:pPr>
              <w:spacing w:after="0"/>
              <w:rPr>
                <w:color w:val="000000" w:themeColor="text1"/>
              </w:rPr>
            </w:pPr>
            <w:r w:rsidRPr="00B900EE">
              <w:rPr>
                <w:color w:val="000000" w:themeColor="text1"/>
              </w:rPr>
              <w:t>9</w:t>
            </w:r>
          </w:p>
          <w:p w14:paraId="7E870C98" w14:textId="77777777" w:rsidR="00B900EE" w:rsidRPr="00B900EE" w:rsidRDefault="00B900EE" w:rsidP="00B900EE">
            <w:pPr>
              <w:spacing w:after="0"/>
              <w:rPr>
                <w:color w:val="000000" w:themeColor="text1"/>
              </w:rPr>
            </w:pPr>
            <w:r w:rsidRPr="00B900EE">
              <w:rPr>
                <w:color w:val="000000" w:themeColor="text1"/>
              </w:rPr>
              <w:t>10</w:t>
            </w:r>
          </w:p>
          <w:p w14:paraId="1DFB1231" w14:textId="77777777" w:rsidR="00B900EE" w:rsidRPr="00B900EE" w:rsidRDefault="00B900EE" w:rsidP="00B900EE">
            <w:pPr>
              <w:spacing w:after="0"/>
              <w:rPr>
                <w:color w:val="000000" w:themeColor="text1"/>
              </w:rPr>
            </w:pPr>
            <w:r w:rsidRPr="00B900EE">
              <w:rPr>
                <w:color w:val="000000" w:themeColor="text1"/>
              </w:rPr>
              <w:t>11</w:t>
            </w:r>
          </w:p>
          <w:p w14:paraId="43F595BA" w14:textId="77777777" w:rsidR="00B900EE" w:rsidRPr="00B900EE" w:rsidRDefault="00B900EE" w:rsidP="00B900EE">
            <w:pPr>
              <w:spacing w:after="0"/>
              <w:rPr>
                <w:color w:val="000000" w:themeColor="text1"/>
              </w:rPr>
            </w:pPr>
            <w:r w:rsidRPr="00B900EE">
              <w:rPr>
                <w:color w:val="000000" w:themeColor="text1"/>
              </w:rPr>
              <w:t>12</w:t>
            </w:r>
          </w:p>
          <w:p w14:paraId="3F7DD5B0" w14:textId="77777777" w:rsidR="00B900EE" w:rsidRPr="00B900EE" w:rsidRDefault="00B900EE" w:rsidP="00B900EE">
            <w:pPr>
              <w:spacing w:after="0"/>
              <w:rPr>
                <w:color w:val="000000" w:themeColor="text1"/>
              </w:rPr>
            </w:pPr>
            <w:r w:rsidRPr="00B900EE">
              <w:rPr>
                <w:color w:val="000000" w:themeColor="text1"/>
              </w:rPr>
              <w:t>13</w:t>
            </w:r>
          </w:p>
          <w:p w14:paraId="597BA7F6" w14:textId="77777777" w:rsidR="00B900EE" w:rsidRPr="00B900EE" w:rsidRDefault="00B900EE" w:rsidP="00B900EE">
            <w:pPr>
              <w:spacing w:after="0"/>
              <w:rPr>
                <w:color w:val="000000" w:themeColor="text1"/>
              </w:rPr>
            </w:pPr>
            <w:r w:rsidRPr="00B900EE">
              <w:rPr>
                <w:color w:val="000000" w:themeColor="text1"/>
              </w:rPr>
              <w:t>14</w:t>
            </w:r>
          </w:p>
          <w:p w14:paraId="77E77F33" w14:textId="77777777" w:rsidR="00B900EE" w:rsidRPr="00B900EE" w:rsidRDefault="00B900EE" w:rsidP="00B900EE">
            <w:pPr>
              <w:spacing w:after="0"/>
              <w:rPr>
                <w:color w:val="000000" w:themeColor="text1"/>
              </w:rPr>
            </w:pPr>
            <w:r w:rsidRPr="00B900EE">
              <w:rPr>
                <w:color w:val="000000" w:themeColor="text1"/>
              </w:rPr>
              <w:t>15</w:t>
            </w:r>
          </w:p>
        </w:tc>
        <w:tc>
          <w:tcPr>
            <w:tcW w:w="8985" w:type="dxa"/>
            <w:tcBorders>
              <w:top w:val="nil"/>
              <w:left w:val="nil"/>
              <w:bottom w:val="nil"/>
              <w:right w:val="nil"/>
            </w:tcBorders>
            <w:vAlign w:val="bottom"/>
            <w:hideMark/>
          </w:tcPr>
          <w:p w14:paraId="0707CAE1" w14:textId="77777777" w:rsidR="00B900EE" w:rsidRPr="00B900EE" w:rsidRDefault="00B900EE" w:rsidP="00B900EE">
            <w:pPr>
              <w:spacing w:after="0"/>
              <w:rPr>
                <w:color w:val="000000" w:themeColor="text1"/>
                <w:lang w:val="en-US"/>
              </w:rPr>
            </w:pPr>
            <w:r w:rsidRPr="00B900EE">
              <w:rPr>
                <w:color w:val="000000" w:themeColor="text1"/>
                <w:lang w:val="en-US"/>
              </w:rPr>
              <w:t>std::deque&lt;</w:t>
            </w:r>
            <w:r w:rsidRPr="00B900EE">
              <w:rPr>
                <w:b/>
                <w:bCs/>
                <w:color w:val="000000" w:themeColor="text1"/>
                <w:lang w:val="en-US"/>
              </w:rPr>
              <w:t>int</w:t>
            </w:r>
            <w:r w:rsidRPr="00B900EE">
              <w:rPr>
                <w:color w:val="000000" w:themeColor="text1"/>
                <w:lang w:val="en-US"/>
              </w:rPr>
              <w:t>&gt; numbers{ 1, 2, 3, 4, 5 };</w:t>
            </w:r>
          </w:p>
          <w:p w14:paraId="50FEDD3F" w14:textId="77777777" w:rsidR="00B900EE" w:rsidRPr="00B900EE" w:rsidRDefault="00B900EE" w:rsidP="00B900EE">
            <w:pPr>
              <w:spacing w:after="0"/>
              <w:rPr>
                <w:color w:val="000000" w:themeColor="text1"/>
                <w:lang w:val="en-US"/>
              </w:rPr>
            </w:pPr>
            <w:proofErr w:type="spellStart"/>
            <w:r w:rsidRPr="00B900EE">
              <w:rPr>
                <w:color w:val="000000" w:themeColor="text1"/>
                <w:lang w:val="en-US"/>
              </w:rPr>
              <w:t>numbers.pop_front</w:t>
            </w:r>
            <w:proofErr w:type="spellEnd"/>
            <w:r w:rsidRPr="00B900EE">
              <w:rPr>
                <w:color w:val="000000" w:themeColor="text1"/>
                <w:lang w:val="en-US"/>
              </w:rPr>
              <w:t>();    // numbers = { 2, 3, 4, 5 }</w:t>
            </w:r>
          </w:p>
          <w:p w14:paraId="5C7AACFA" w14:textId="77777777" w:rsidR="00B900EE" w:rsidRPr="00B900EE" w:rsidRDefault="00B900EE" w:rsidP="00B900EE">
            <w:pPr>
              <w:spacing w:after="0"/>
              <w:rPr>
                <w:color w:val="000000" w:themeColor="text1"/>
                <w:lang w:val="en-US"/>
              </w:rPr>
            </w:pPr>
            <w:proofErr w:type="spellStart"/>
            <w:r w:rsidRPr="00B900EE">
              <w:rPr>
                <w:color w:val="000000" w:themeColor="text1"/>
                <w:lang w:val="en-US"/>
              </w:rPr>
              <w:t>numbers.pop_back</w:t>
            </w:r>
            <w:proofErr w:type="spellEnd"/>
            <w:r w:rsidRPr="00B900EE">
              <w:rPr>
                <w:color w:val="000000" w:themeColor="text1"/>
                <w:lang w:val="en-US"/>
              </w:rPr>
              <w:t>();     // numbers = { 2, 3, 4 }</w:t>
            </w:r>
          </w:p>
          <w:p w14:paraId="694ACCA8" w14:textId="77777777" w:rsidR="00B900EE" w:rsidRPr="00B900EE" w:rsidRDefault="00B900EE" w:rsidP="00B900EE">
            <w:pPr>
              <w:spacing w:after="0"/>
              <w:rPr>
                <w:color w:val="000000" w:themeColor="text1"/>
                <w:lang w:val="en-US"/>
              </w:rPr>
            </w:pPr>
            <w:proofErr w:type="spellStart"/>
            <w:r w:rsidRPr="00B900EE">
              <w:rPr>
                <w:color w:val="000000" w:themeColor="text1"/>
                <w:lang w:val="en-US"/>
              </w:rPr>
              <w:t>numbers.clear</w:t>
            </w:r>
            <w:proofErr w:type="spellEnd"/>
            <w:r w:rsidRPr="00B900EE">
              <w:rPr>
                <w:color w:val="000000" w:themeColor="text1"/>
                <w:lang w:val="en-US"/>
              </w:rPr>
              <w:t>();    // numbers ={}</w:t>
            </w:r>
          </w:p>
          <w:p w14:paraId="759A4110" w14:textId="77777777" w:rsidR="00B900EE" w:rsidRPr="00B900EE" w:rsidRDefault="00B900EE" w:rsidP="00B900EE">
            <w:pPr>
              <w:spacing w:after="0"/>
              <w:rPr>
                <w:color w:val="000000" w:themeColor="text1"/>
                <w:lang w:val="en-US"/>
              </w:rPr>
            </w:pPr>
            <w:r w:rsidRPr="00B900EE">
              <w:rPr>
                <w:color w:val="000000" w:themeColor="text1"/>
                <w:lang w:val="en-US"/>
              </w:rPr>
              <w:t> </w:t>
            </w:r>
          </w:p>
          <w:p w14:paraId="39BF0291" w14:textId="77777777" w:rsidR="00B900EE" w:rsidRPr="00B900EE" w:rsidRDefault="00B900EE" w:rsidP="00B900EE">
            <w:pPr>
              <w:spacing w:after="0"/>
              <w:rPr>
                <w:color w:val="000000" w:themeColor="text1"/>
                <w:lang w:val="en-US"/>
              </w:rPr>
            </w:pPr>
            <w:r w:rsidRPr="00B900EE">
              <w:rPr>
                <w:color w:val="000000" w:themeColor="text1"/>
                <w:lang w:val="en-US"/>
              </w:rPr>
              <w:t>numbers = { 1, 2, 3, 4, 5 };</w:t>
            </w:r>
          </w:p>
          <w:p w14:paraId="6FD242F9" w14:textId="77777777" w:rsidR="00B900EE" w:rsidRPr="00B900EE" w:rsidRDefault="00B900EE" w:rsidP="00B900EE">
            <w:pPr>
              <w:spacing w:after="0"/>
              <w:rPr>
                <w:color w:val="000000" w:themeColor="text1"/>
                <w:lang w:val="en-US"/>
              </w:rPr>
            </w:pPr>
            <w:r w:rsidRPr="00B900EE">
              <w:rPr>
                <w:color w:val="000000" w:themeColor="text1"/>
                <w:lang w:val="en-US"/>
              </w:rPr>
              <w:t xml:space="preserve">auto iter = </w:t>
            </w:r>
            <w:proofErr w:type="spellStart"/>
            <w:r w:rsidRPr="00B900EE">
              <w:rPr>
                <w:color w:val="000000" w:themeColor="text1"/>
                <w:lang w:val="en-US"/>
              </w:rPr>
              <w:t>numbers.cbegin</w:t>
            </w:r>
            <w:proofErr w:type="spellEnd"/>
            <w:r w:rsidRPr="00B900EE">
              <w:rPr>
                <w:color w:val="000000" w:themeColor="text1"/>
                <w:lang w:val="en-US"/>
              </w:rPr>
              <w:t xml:space="preserve">(); // </w:t>
            </w:r>
            <w:r w:rsidRPr="00B900EE">
              <w:rPr>
                <w:color w:val="000000" w:themeColor="text1"/>
              </w:rPr>
              <w:t>указатель</w:t>
            </w:r>
            <w:r w:rsidRPr="00B900EE">
              <w:rPr>
                <w:color w:val="000000" w:themeColor="text1"/>
                <w:lang w:val="en-US"/>
              </w:rPr>
              <w:t xml:space="preserve"> </w:t>
            </w:r>
            <w:r w:rsidRPr="00B900EE">
              <w:rPr>
                <w:color w:val="000000" w:themeColor="text1"/>
              </w:rPr>
              <w:t>на</w:t>
            </w:r>
            <w:r w:rsidRPr="00B900EE">
              <w:rPr>
                <w:color w:val="000000" w:themeColor="text1"/>
                <w:lang w:val="en-US"/>
              </w:rPr>
              <w:t xml:space="preserve"> </w:t>
            </w:r>
            <w:r w:rsidRPr="00B900EE">
              <w:rPr>
                <w:color w:val="000000" w:themeColor="text1"/>
              </w:rPr>
              <w:t>первый</w:t>
            </w:r>
            <w:r w:rsidRPr="00B900EE">
              <w:rPr>
                <w:color w:val="000000" w:themeColor="text1"/>
                <w:lang w:val="en-US"/>
              </w:rPr>
              <w:t xml:space="preserve"> </w:t>
            </w:r>
            <w:r w:rsidRPr="00B900EE">
              <w:rPr>
                <w:color w:val="000000" w:themeColor="text1"/>
              </w:rPr>
              <w:t>элемент</w:t>
            </w:r>
          </w:p>
          <w:p w14:paraId="7060438A" w14:textId="77777777" w:rsidR="00B900EE" w:rsidRPr="00B900EE" w:rsidRDefault="00B900EE" w:rsidP="00B900EE">
            <w:pPr>
              <w:spacing w:after="0"/>
              <w:rPr>
                <w:color w:val="000000" w:themeColor="text1"/>
              </w:rPr>
            </w:pPr>
            <w:proofErr w:type="spellStart"/>
            <w:r w:rsidRPr="00B900EE">
              <w:rPr>
                <w:color w:val="000000" w:themeColor="text1"/>
              </w:rPr>
              <w:t>numbers.erase</w:t>
            </w:r>
            <w:proofErr w:type="spellEnd"/>
            <w:r w:rsidRPr="00B900EE">
              <w:rPr>
                <w:color w:val="000000" w:themeColor="text1"/>
              </w:rPr>
              <w:t>(</w:t>
            </w:r>
            <w:proofErr w:type="spellStart"/>
            <w:r w:rsidRPr="00B900EE">
              <w:rPr>
                <w:color w:val="000000" w:themeColor="text1"/>
              </w:rPr>
              <w:t>iter</w:t>
            </w:r>
            <w:proofErr w:type="spellEnd"/>
            <w:r w:rsidRPr="00B900EE">
              <w:rPr>
                <w:color w:val="000000" w:themeColor="text1"/>
              </w:rPr>
              <w:t>);    // удаляем первый элемент</w:t>
            </w:r>
          </w:p>
          <w:p w14:paraId="380BF35A" w14:textId="77777777" w:rsidR="00B900EE" w:rsidRPr="00B900EE" w:rsidRDefault="00B900EE" w:rsidP="00B900EE">
            <w:pPr>
              <w:spacing w:after="0"/>
              <w:rPr>
                <w:color w:val="000000" w:themeColor="text1"/>
              </w:rPr>
            </w:pPr>
            <w:r w:rsidRPr="00B900EE">
              <w:rPr>
                <w:color w:val="000000" w:themeColor="text1"/>
              </w:rPr>
              <w:t xml:space="preserve">// </w:t>
            </w:r>
            <w:proofErr w:type="spellStart"/>
            <w:r w:rsidRPr="00B900EE">
              <w:rPr>
                <w:color w:val="000000" w:themeColor="text1"/>
              </w:rPr>
              <w:t>numbers</w:t>
            </w:r>
            <w:proofErr w:type="spellEnd"/>
            <w:r w:rsidRPr="00B900EE">
              <w:rPr>
                <w:color w:val="000000" w:themeColor="text1"/>
              </w:rPr>
              <w:t xml:space="preserve"> = { 2, 4, 5, 6 }</w:t>
            </w:r>
          </w:p>
          <w:p w14:paraId="3D83A507" w14:textId="77777777" w:rsidR="00B900EE" w:rsidRPr="00B900EE" w:rsidRDefault="00B900EE" w:rsidP="00B900EE">
            <w:pPr>
              <w:spacing w:after="0"/>
              <w:rPr>
                <w:color w:val="000000" w:themeColor="text1"/>
              </w:rPr>
            </w:pPr>
            <w:r w:rsidRPr="00B900EE">
              <w:rPr>
                <w:color w:val="000000" w:themeColor="text1"/>
              </w:rPr>
              <w:t> </w:t>
            </w:r>
          </w:p>
          <w:p w14:paraId="7E5ED581" w14:textId="77777777" w:rsidR="00B900EE" w:rsidRPr="00B900EE" w:rsidRDefault="00B900EE" w:rsidP="00B900EE">
            <w:pPr>
              <w:spacing w:after="0"/>
              <w:rPr>
                <w:color w:val="000000" w:themeColor="text1"/>
              </w:rPr>
            </w:pPr>
            <w:proofErr w:type="spellStart"/>
            <w:r w:rsidRPr="00B900EE">
              <w:rPr>
                <w:color w:val="000000" w:themeColor="text1"/>
              </w:rPr>
              <w:t>numbers</w:t>
            </w:r>
            <w:proofErr w:type="spellEnd"/>
            <w:r w:rsidRPr="00B900EE">
              <w:rPr>
                <w:color w:val="000000" w:themeColor="text1"/>
              </w:rPr>
              <w:t xml:space="preserve"> = { 1, 2, 3, 4, 5 };</w:t>
            </w:r>
          </w:p>
          <w:p w14:paraId="1731BF82" w14:textId="77777777" w:rsidR="00B900EE" w:rsidRPr="00B900EE" w:rsidRDefault="00B900EE" w:rsidP="00B900EE">
            <w:pPr>
              <w:spacing w:after="0"/>
              <w:rPr>
                <w:color w:val="000000" w:themeColor="text1"/>
              </w:rPr>
            </w:pPr>
            <w:proofErr w:type="spellStart"/>
            <w:r w:rsidRPr="00B900EE">
              <w:rPr>
                <w:color w:val="000000" w:themeColor="text1"/>
              </w:rPr>
              <w:t>auto</w:t>
            </w:r>
            <w:proofErr w:type="spellEnd"/>
            <w:r w:rsidRPr="00B900EE">
              <w:rPr>
                <w:color w:val="000000" w:themeColor="text1"/>
              </w:rPr>
              <w:t xml:space="preserve"> </w:t>
            </w:r>
            <w:proofErr w:type="spellStart"/>
            <w:r w:rsidRPr="00B900EE">
              <w:rPr>
                <w:color w:val="000000" w:themeColor="text1"/>
              </w:rPr>
              <w:t>begin</w:t>
            </w:r>
            <w:proofErr w:type="spellEnd"/>
            <w:r w:rsidRPr="00B900EE">
              <w:rPr>
                <w:color w:val="000000" w:themeColor="text1"/>
              </w:rPr>
              <w:t xml:space="preserve"> = </w:t>
            </w:r>
            <w:proofErr w:type="spellStart"/>
            <w:r w:rsidRPr="00B900EE">
              <w:rPr>
                <w:color w:val="000000" w:themeColor="text1"/>
              </w:rPr>
              <w:t>numbers.begin</w:t>
            </w:r>
            <w:proofErr w:type="spellEnd"/>
            <w:r w:rsidRPr="00B900EE">
              <w:rPr>
                <w:color w:val="000000" w:themeColor="text1"/>
              </w:rPr>
              <w:t>(); // указатель на первый элемент</w:t>
            </w:r>
          </w:p>
          <w:p w14:paraId="6A8CABA0" w14:textId="77777777" w:rsidR="00B900EE" w:rsidRPr="00B900EE" w:rsidRDefault="00B900EE" w:rsidP="00B900EE">
            <w:pPr>
              <w:spacing w:after="0"/>
              <w:rPr>
                <w:color w:val="000000" w:themeColor="text1"/>
              </w:rPr>
            </w:pPr>
            <w:proofErr w:type="spellStart"/>
            <w:r w:rsidRPr="00B900EE">
              <w:rPr>
                <w:color w:val="000000" w:themeColor="text1"/>
              </w:rPr>
              <w:t>auto</w:t>
            </w:r>
            <w:proofErr w:type="spellEnd"/>
            <w:r w:rsidRPr="00B900EE">
              <w:rPr>
                <w:color w:val="000000" w:themeColor="text1"/>
              </w:rPr>
              <w:t xml:space="preserve"> </w:t>
            </w:r>
            <w:proofErr w:type="spellStart"/>
            <w:r w:rsidRPr="00B900EE">
              <w:rPr>
                <w:color w:val="000000" w:themeColor="text1"/>
              </w:rPr>
              <w:t>end</w:t>
            </w:r>
            <w:proofErr w:type="spellEnd"/>
            <w:r w:rsidRPr="00B900EE">
              <w:rPr>
                <w:color w:val="000000" w:themeColor="text1"/>
              </w:rPr>
              <w:t xml:space="preserve"> = </w:t>
            </w:r>
            <w:proofErr w:type="spellStart"/>
            <w:r w:rsidRPr="00B900EE">
              <w:rPr>
                <w:color w:val="000000" w:themeColor="text1"/>
              </w:rPr>
              <w:t>numbers.end</w:t>
            </w:r>
            <w:proofErr w:type="spellEnd"/>
            <w:r w:rsidRPr="00B900EE">
              <w:rPr>
                <w:color w:val="000000" w:themeColor="text1"/>
              </w:rPr>
              <w:t>();       // указатель на последний элемент</w:t>
            </w:r>
          </w:p>
          <w:p w14:paraId="31A10B51" w14:textId="77777777" w:rsidR="00B900EE" w:rsidRPr="00B900EE" w:rsidRDefault="00B900EE" w:rsidP="00B900EE">
            <w:pPr>
              <w:spacing w:after="0"/>
              <w:rPr>
                <w:color w:val="000000" w:themeColor="text1"/>
              </w:rPr>
            </w:pPr>
            <w:proofErr w:type="spellStart"/>
            <w:r w:rsidRPr="00B900EE">
              <w:rPr>
                <w:color w:val="000000" w:themeColor="text1"/>
              </w:rPr>
              <w:t>numbers.erase</w:t>
            </w:r>
            <w:proofErr w:type="spellEnd"/>
            <w:r w:rsidRPr="00B900EE">
              <w:rPr>
                <w:color w:val="000000" w:themeColor="text1"/>
              </w:rPr>
              <w:t>(++</w:t>
            </w:r>
            <w:proofErr w:type="spellStart"/>
            <w:r w:rsidRPr="00B900EE">
              <w:rPr>
                <w:color w:val="000000" w:themeColor="text1"/>
              </w:rPr>
              <w:t>begin</w:t>
            </w:r>
            <w:proofErr w:type="spellEnd"/>
            <w:r w:rsidRPr="00B900EE">
              <w:rPr>
                <w:color w:val="000000" w:themeColor="text1"/>
              </w:rPr>
              <w:t>, --</w:t>
            </w:r>
            <w:proofErr w:type="spellStart"/>
            <w:r w:rsidRPr="00B900EE">
              <w:rPr>
                <w:color w:val="000000" w:themeColor="text1"/>
              </w:rPr>
              <w:t>end</w:t>
            </w:r>
            <w:proofErr w:type="spellEnd"/>
            <w:r w:rsidRPr="00B900EE">
              <w:rPr>
                <w:color w:val="000000" w:themeColor="text1"/>
              </w:rPr>
              <w:t>);  // удаляем со второго элемента до последнего</w:t>
            </w:r>
          </w:p>
          <w:p w14:paraId="0A3BF560" w14:textId="77777777" w:rsidR="00B900EE" w:rsidRPr="00B900EE" w:rsidRDefault="00B900EE" w:rsidP="00B900EE">
            <w:pPr>
              <w:spacing w:after="0"/>
              <w:rPr>
                <w:color w:val="000000" w:themeColor="text1"/>
              </w:rPr>
            </w:pPr>
            <w:r w:rsidRPr="00B900EE">
              <w:rPr>
                <w:color w:val="000000" w:themeColor="text1"/>
              </w:rPr>
              <w:t>//</w:t>
            </w:r>
            <w:proofErr w:type="spellStart"/>
            <w:r w:rsidRPr="00B900EE">
              <w:rPr>
                <w:color w:val="000000" w:themeColor="text1"/>
              </w:rPr>
              <w:t>numbers</w:t>
            </w:r>
            <w:proofErr w:type="spellEnd"/>
            <w:r w:rsidRPr="00B900EE">
              <w:rPr>
                <w:color w:val="000000" w:themeColor="text1"/>
              </w:rPr>
              <w:t xml:space="preserve"> = {1, 5}</w:t>
            </w:r>
          </w:p>
        </w:tc>
      </w:tr>
    </w:tbl>
    <w:p w14:paraId="1199C454" w14:textId="77777777" w:rsidR="00B900EE" w:rsidRPr="00B900EE" w:rsidRDefault="00B900EE" w:rsidP="00B900EE">
      <w:pPr>
        <w:spacing w:after="0"/>
        <w:rPr>
          <w:color w:val="000000" w:themeColor="text1"/>
        </w:rPr>
      </w:pPr>
      <w:r w:rsidRPr="00B900EE">
        <w:rPr>
          <w:color w:val="000000" w:themeColor="text1"/>
        </w:rPr>
        <w:t xml:space="preserve">При удалении стоит учитывать, что удаление элементов из любой позиции (за исключением удаления первого и последнего элементов) делает все итераторы, указатели и ссылки на элементы </w:t>
      </w:r>
      <w:proofErr w:type="spellStart"/>
      <w:r w:rsidRPr="00B900EE">
        <w:rPr>
          <w:color w:val="000000" w:themeColor="text1"/>
        </w:rPr>
        <w:t>deque</w:t>
      </w:r>
      <w:proofErr w:type="spellEnd"/>
      <w:r w:rsidRPr="00B900EE">
        <w:rPr>
          <w:color w:val="000000" w:themeColor="text1"/>
        </w:rPr>
        <w:t xml:space="preserve"> недействительными.</w:t>
      </w:r>
    </w:p>
    <w:p w14:paraId="530D7646" w14:textId="77777777" w:rsidR="00B900EE" w:rsidRPr="00B900EE" w:rsidRDefault="00B900EE" w:rsidP="00B900EE">
      <w:pPr>
        <w:spacing w:after="0"/>
        <w:rPr>
          <w:color w:val="000000" w:themeColor="text1"/>
        </w:rPr>
      </w:pPr>
      <w:r w:rsidRPr="00B900EE">
        <w:rPr>
          <w:color w:val="000000" w:themeColor="text1"/>
        </w:rPr>
        <w:t xml:space="preserve">Таким образом, </w:t>
      </w:r>
      <w:proofErr w:type="spellStart"/>
      <w:r w:rsidRPr="00B900EE">
        <w:rPr>
          <w:color w:val="000000" w:themeColor="text1"/>
        </w:rPr>
        <w:t>deque</w:t>
      </w:r>
      <w:proofErr w:type="spellEnd"/>
      <w:r w:rsidRPr="00B900EE">
        <w:rPr>
          <w:color w:val="000000" w:themeColor="text1"/>
        </w:rPr>
        <w:t xml:space="preserve">, как и </w:t>
      </w:r>
      <w:proofErr w:type="spellStart"/>
      <w:r w:rsidRPr="00B900EE">
        <w:rPr>
          <w:color w:val="000000" w:themeColor="text1"/>
        </w:rPr>
        <w:t>vector</w:t>
      </w:r>
      <w:proofErr w:type="spellEnd"/>
      <w:r w:rsidRPr="00B900EE">
        <w:rPr>
          <w:color w:val="000000" w:themeColor="text1"/>
        </w:rPr>
        <w:t xml:space="preserve"> и </w:t>
      </w:r>
      <w:proofErr w:type="spellStart"/>
      <w:r w:rsidRPr="00B900EE">
        <w:rPr>
          <w:color w:val="000000" w:themeColor="text1"/>
        </w:rPr>
        <w:t>array</w:t>
      </w:r>
      <w:proofErr w:type="spellEnd"/>
      <w:r w:rsidRPr="00B900EE">
        <w:rPr>
          <w:color w:val="000000" w:themeColor="text1"/>
        </w:rPr>
        <w:t xml:space="preserve">, поддерживает произвольный доступ к элементам контейнера, но в отличие от вектора также поддерживает добавление в начало контейнера. Кроме того, во </w:t>
      </w:r>
      <w:r w:rsidRPr="00B900EE">
        <w:rPr>
          <w:color w:val="000000" w:themeColor="text1"/>
        </w:rPr>
        <w:lastRenderedPageBreak/>
        <w:t xml:space="preserve">внутренней реализации </w:t>
      </w:r>
      <w:proofErr w:type="spellStart"/>
      <w:r w:rsidRPr="00B900EE">
        <w:rPr>
          <w:color w:val="000000" w:themeColor="text1"/>
        </w:rPr>
        <w:t>deque</w:t>
      </w:r>
      <w:proofErr w:type="spellEnd"/>
      <w:r w:rsidRPr="00B900EE">
        <w:rPr>
          <w:color w:val="000000" w:themeColor="text1"/>
        </w:rPr>
        <w:t xml:space="preserve"> при изменении размера не выделяет новый массив в памяти для вмещения нового набора элементов, а манипулирует указателями.</w:t>
      </w:r>
    </w:p>
    <w:p w14:paraId="13860D82" w14:textId="77777777" w:rsidR="00B900EE" w:rsidRPr="00B900EE" w:rsidRDefault="00B900EE" w:rsidP="00B01E5C">
      <w:pPr>
        <w:spacing w:after="0"/>
        <w:rPr>
          <w:color w:val="000000" w:themeColor="text1"/>
        </w:rPr>
      </w:pPr>
    </w:p>
    <w:p w14:paraId="4BDCFA44" w14:textId="77777777" w:rsidR="00B900EE" w:rsidRPr="00936927" w:rsidRDefault="00B900EE" w:rsidP="00B01E5C">
      <w:pPr>
        <w:spacing w:after="0"/>
        <w:rPr>
          <w:color w:val="000000" w:themeColor="text1"/>
        </w:rPr>
      </w:pPr>
    </w:p>
    <w:p w14:paraId="5B356092" w14:textId="77777777" w:rsidR="00B900EE" w:rsidRPr="00B900EE" w:rsidRDefault="00B900EE" w:rsidP="00CB3488">
      <w:pPr>
        <w:pStyle w:val="2"/>
        <w:rPr>
          <w:b/>
          <w:bCs/>
          <w:color w:val="000000" w:themeColor="text1"/>
          <w:sz w:val="28"/>
          <w:szCs w:val="28"/>
        </w:rPr>
      </w:pPr>
      <w:bookmarkStart w:id="183" w:name="_Toc212063161"/>
      <w:r w:rsidRPr="00B900EE">
        <w:rPr>
          <w:b/>
          <w:bCs/>
          <w:color w:val="000000" w:themeColor="text1"/>
          <w:sz w:val="28"/>
          <w:szCs w:val="28"/>
        </w:rPr>
        <w:t xml:space="preserve">Стек </w:t>
      </w:r>
      <w:proofErr w:type="spellStart"/>
      <w:r w:rsidRPr="00B900EE">
        <w:rPr>
          <w:b/>
          <w:bCs/>
          <w:color w:val="000000" w:themeColor="text1"/>
          <w:sz w:val="28"/>
          <w:szCs w:val="28"/>
        </w:rPr>
        <w:t>std</w:t>
      </w:r>
      <w:proofErr w:type="spellEnd"/>
      <w:r w:rsidRPr="00B900EE">
        <w:rPr>
          <w:b/>
          <w:bCs/>
          <w:color w:val="000000" w:themeColor="text1"/>
          <w:sz w:val="28"/>
          <w:szCs w:val="28"/>
        </w:rPr>
        <w:t>::</w:t>
      </w:r>
      <w:proofErr w:type="spellStart"/>
      <w:r w:rsidRPr="00B900EE">
        <w:rPr>
          <w:b/>
          <w:bCs/>
          <w:color w:val="000000" w:themeColor="text1"/>
          <w:sz w:val="28"/>
          <w:szCs w:val="28"/>
        </w:rPr>
        <w:t>stack</w:t>
      </w:r>
      <w:bookmarkEnd w:id="183"/>
      <w:proofErr w:type="spellEnd"/>
    </w:p>
    <w:p w14:paraId="5F67B59D" w14:textId="77777777" w:rsidR="00CB3488" w:rsidRDefault="00CB3488" w:rsidP="00B900EE">
      <w:pPr>
        <w:spacing w:after="0"/>
        <w:rPr>
          <w:color w:val="000000" w:themeColor="text1"/>
        </w:rPr>
      </w:pPr>
    </w:p>
    <w:p w14:paraId="589EB0C0" w14:textId="1EBD4E0B" w:rsidR="00B900EE" w:rsidRPr="00B900EE" w:rsidRDefault="00B900EE" w:rsidP="00B900EE">
      <w:pPr>
        <w:spacing w:after="0"/>
        <w:rPr>
          <w:color w:val="000000" w:themeColor="text1"/>
        </w:rPr>
      </w:pPr>
      <w:r w:rsidRPr="00B900EE">
        <w:rPr>
          <w:color w:val="000000" w:themeColor="text1"/>
        </w:rPr>
        <w:t>Класс </w:t>
      </w:r>
      <w:proofErr w:type="spellStart"/>
      <w:r w:rsidRPr="00B900EE">
        <w:rPr>
          <w:b/>
          <w:bCs/>
          <w:color w:val="000000" w:themeColor="text1"/>
        </w:rPr>
        <w:t>std</w:t>
      </w:r>
      <w:proofErr w:type="spellEnd"/>
      <w:r w:rsidRPr="00B900EE">
        <w:rPr>
          <w:b/>
          <w:bCs/>
          <w:color w:val="000000" w:themeColor="text1"/>
        </w:rPr>
        <w:t>::</w:t>
      </w:r>
      <w:proofErr w:type="spellStart"/>
      <w:r w:rsidRPr="00B900EE">
        <w:rPr>
          <w:b/>
          <w:bCs/>
          <w:color w:val="000000" w:themeColor="text1"/>
        </w:rPr>
        <w:t>stack</w:t>
      </w:r>
      <w:proofErr w:type="spellEnd"/>
      <w:r w:rsidRPr="00B900EE">
        <w:rPr>
          <w:b/>
          <w:bCs/>
          <w:color w:val="000000" w:themeColor="text1"/>
        </w:rPr>
        <w:t>&lt;T&gt;</w:t>
      </w:r>
      <w:r w:rsidRPr="00B900EE">
        <w:rPr>
          <w:color w:val="000000" w:themeColor="text1"/>
        </w:rPr>
        <w:t> представляет </w:t>
      </w:r>
      <w:r w:rsidRPr="00B900EE">
        <w:rPr>
          <w:b/>
          <w:bCs/>
          <w:color w:val="000000" w:themeColor="text1"/>
        </w:rPr>
        <w:t>стек</w:t>
      </w:r>
      <w:r w:rsidRPr="00B900EE">
        <w:rPr>
          <w:color w:val="000000" w:themeColor="text1"/>
        </w:rPr>
        <w:t> - структуру данных, которая работает по принципу LIFO (</w:t>
      </w:r>
      <w:proofErr w:type="spellStart"/>
      <w:r w:rsidRPr="00B900EE">
        <w:rPr>
          <w:color w:val="000000" w:themeColor="text1"/>
        </w:rPr>
        <w:t>last-in</w:t>
      </w:r>
      <w:proofErr w:type="spellEnd"/>
      <w:r w:rsidRPr="00B900EE">
        <w:rPr>
          <w:color w:val="000000" w:themeColor="text1"/>
        </w:rPr>
        <w:t xml:space="preserve"> </w:t>
      </w:r>
      <w:proofErr w:type="spellStart"/>
      <w:r w:rsidRPr="00B900EE">
        <w:rPr>
          <w:color w:val="000000" w:themeColor="text1"/>
        </w:rPr>
        <w:t>first-out</w:t>
      </w:r>
      <w:proofErr w:type="spellEnd"/>
      <w:r w:rsidRPr="00B900EE">
        <w:rPr>
          <w:color w:val="000000" w:themeColor="text1"/>
        </w:rPr>
        <w:t xml:space="preserve"> или "последний вошел — первым вышел") — первым всегда извлекается последний добавленный элемент. Стек можно сравнить со стопкой предметов, например, стопкой тарелок - тарелки добавляются сверху, каждая последующая тарелка кладется поверх предыдущей. А если надо взять тарелку, то сначала берется та, которая в самом верху (которую положили самой последней).</w:t>
      </w:r>
    </w:p>
    <w:p w14:paraId="5AEFA1B8" w14:textId="77777777" w:rsidR="00B900EE" w:rsidRPr="00B900EE" w:rsidRDefault="00B900EE" w:rsidP="00B900EE">
      <w:pPr>
        <w:spacing w:after="0"/>
        <w:rPr>
          <w:color w:val="000000" w:themeColor="text1"/>
        </w:rPr>
      </w:pPr>
      <w:r w:rsidRPr="00B900EE">
        <w:rPr>
          <w:color w:val="000000" w:themeColor="text1"/>
        </w:rPr>
        <w:t>Для работы со стеком надо подключать заголовочный файл &lt;</w:t>
      </w:r>
      <w:proofErr w:type="spellStart"/>
      <w:r w:rsidRPr="00B900EE">
        <w:rPr>
          <w:color w:val="000000" w:themeColor="text1"/>
        </w:rPr>
        <w:t>stack</w:t>
      </w:r>
      <w:proofErr w:type="spellEnd"/>
      <w:r w:rsidRPr="00B900EE">
        <w:rPr>
          <w:color w:val="000000" w:themeColor="text1"/>
        </w:rPr>
        <w:t>&gt;. Определение пустого стека:</w:t>
      </w:r>
    </w:p>
    <w:tbl>
      <w:tblPr>
        <w:tblW w:w="10603" w:type="dxa"/>
        <w:tblCellSpacing w:w="0" w:type="dxa"/>
        <w:tblCellMar>
          <w:left w:w="0" w:type="dxa"/>
          <w:right w:w="0" w:type="dxa"/>
        </w:tblCellMar>
        <w:tblLook w:val="04A0" w:firstRow="1" w:lastRow="0" w:firstColumn="1" w:lastColumn="0" w:noHBand="0" w:noVBand="1"/>
      </w:tblPr>
      <w:tblGrid>
        <w:gridCol w:w="258"/>
        <w:gridCol w:w="10345"/>
      </w:tblGrid>
      <w:tr w:rsidR="00B900EE" w:rsidRPr="00B900EE" w14:paraId="34BDFDA6" w14:textId="77777777" w:rsidTr="00A97DCC">
        <w:trPr>
          <w:tblCellSpacing w:w="0" w:type="dxa"/>
        </w:trPr>
        <w:tc>
          <w:tcPr>
            <w:tcW w:w="6" w:type="dxa"/>
            <w:tcBorders>
              <w:top w:val="nil"/>
              <w:left w:val="nil"/>
              <w:bottom w:val="nil"/>
              <w:right w:val="single" w:sz="24" w:space="0" w:color="00B050"/>
            </w:tcBorders>
            <w:vAlign w:val="bottom"/>
            <w:hideMark/>
          </w:tcPr>
          <w:p w14:paraId="361C063B" w14:textId="77777777" w:rsidR="00B900EE" w:rsidRPr="00B900EE" w:rsidRDefault="00B900EE" w:rsidP="00B900EE">
            <w:pPr>
              <w:spacing w:after="0"/>
              <w:rPr>
                <w:color w:val="000000" w:themeColor="text1"/>
              </w:rPr>
            </w:pPr>
            <w:r w:rsidRPr="00B900EE">
              <w:rPr>
                <w:color w:val="000000" w:themeColor="text1"/>
              </w:rPr>
              <w:t>1</w:t>
            </w:r>
          </w:p>
          <w:p w14:paraId="6C27DEF8" w14:textId="77777777" w:rsidR="00B900EE" w:rsidRPr="00B900EE" w:rsidRDefault="00B900EE" w:rsidP="00B900EE">
            <w:pPr>
              <w:spacing w:after="0"/>
              <w:rPr>
                <w:color w:val="000000" w:themeColor="text1"/>
              </w:rPr>
            </w:pPr>
            <w:r w:rsidRPr="00B900EE">
              <w:rPr>
                <w:color w:val="000000" w:themeColor="text1"/>
              </w:rPr>
              <w:t>2</w:t>
            </w:r>
          </w:p>
          <w:p w14:paraId="50A1D29E" w14:textId="77777777" w:rsidR="00B900EE" w:rsidRPr="00B900EE" w:rsidRDefault="00B900EE" w:rsidP="00B900EE">
            <w:pPr>
              <w:spacing w:after="0"/>
              <w:rPr>
                <w:color w:val="000000" w:themeColor="text1"/>
              </w:rPr>
            </w:pPr>
            <w:r w:rsidRPr="00B900EE">
              <w:rPr>
                <w:color w:val="000000" w:themeColor="text1"/>
              </w:rPr>
              <w:t>3</w:t>
            </w:r>
          </w:p>
          <w:p w14:paraId="6B19E16B" w14:textId="77777777" w:rsidR="00B900EE" w:rsidRPr="00B900EE" w:rsidRDefault="00B900EE" w:rsidP="00B900EE">
            <w:pPr>
              <w:spacing w:after="0"/>
              <w:rPr>
                <w:color w:val="000000" w:themeColor="text1"/>
              </w:rPr>
            </w:pPr>
            <w:r w:rsidRPr="00B900EE">
              <w:rPr>
                <w:color w:val="000000" w:themeColor="text1"/>
              </w:rPr>
              <w:t>4</w:t>
            </w:r>
          </w:p>
          <w:p w14:paraId="5AE9C6E5" w14:textId="77777777" w:rsidR="00B900EE" w:rsidRPr="00B900EE" w:rsidRDefault="00B900EE" w:rsidP="00B900EE">
            <w:pPr>
              <w:spacing w:after="0"/>
              <w:rPr>
                <w:color w:val="000000" w:themeColor="text1"/>
              </w:rPr>
            </w:pPr>
            <w:r w:rsidRPr="00B900EE">
              <w:rPr>
                <w:color w:val="000000" w:themeColor="text1"/>
              </w:rPr>
              <w:t>5</w:t>
            </w:r>
          </w:p>
          <w:p w14:paraId="5580374D" w14:textId="77777777" w:rsidR="00B900EE" w:rsidRPr="00B900EE" w:rsidRDefault="00B900EE" w:rsidP="00B900EE">
            <w:pPr>
              <w:spacing w:after="0"/>
              <w:rPr>
                <w:color w:val="000000" w:themeColor="text1"/>
              </w:rPr>
            </w:pPr>
            <w:r w:rsidRPr="00B900EE">
              <w:rPr>
                <w:color w:val="000000" w:themeColor="text1"/>
              </w:rPr>
              <w:t>6</w:t>
            </w:r>
          </w:p>
          <w:p w14:paraId="32D66555" w14:textId="77777777" w:rsidR="00B900EE" w:rsidRPr="00B900EE" w:rsidRDefault="00B900EE" w:rsidP="00B900EE">
            <w:pPr>
              <w:spacing w:after="0"/>
              <w:rPr>
                <w:color w:val="000000" w:themeColor="text1"/>
              </w:rPr>
            </w:pPr>
            <w:r w:rsidRPr="00B900EE">
              <w:rPr>
                <w:color w:val="000000" w:themeColor="text1"/>
              </w:rPr>
              <w:t>7</w:t>
            </w:r>
          </w:p>
        </w:tc>
        <w:tc>
          <w:tcPr>
            <w:tcW w:w="6907" w:type="dxa"/>
            <w:tcBorders>
              <w:top w:val="nil"/>
              <w:left w:val="nil"/>
              <w:bottom w:val="nil"/>
              <w:right w:val="nil"/>
            </w:tcBorders>
            <w:vAlign w:val="bottom"/>
            <w:hideMark/>
          </w:tcPr>
          <w:p w14:paraId="65FA37FB"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4B428AAC" w14:textId="77777777" w:rsidR="00B900EE" w:rsidRPr="00B900EE" w:rsidRDefault="00B900EE" w:rsidP="00B900EE">
            <w:pPr>
              <w:spacing w:after="0"/>
              <w:rPr>
                <w:color w:val="000000" w:themeColor="text1"/>
                <w:lang w:val="en-US"/>
              </w:rPr>
            </w:pPr>
            <w:r w:rsidRPr="00B900EE">
              <w:rPr>
                <w:color w:val="000000" w:themeColor="text1"/>
                <w:lang w:val="en-US"/>
              </w:rPr>
              <w:t>#include &lt;stack&gt;</w:t>
            </w:r>
          </w:p>
          <w:p w14:paraId="52CED74D" w14:textId="77777777" w:rsidR="00B900EE" w:rsidRPr="00B900EE" w:rsidRDefault="00B900EE" w:rsidP="00B900EE">
            <w:pPr>
              <w:spacing w:after="0"/>
              <w:rPr>
                <w:color w:val="000000" w:themeColor="text1"/>
                <w:lang w:val="en-US"/>
              </w:rPr>
            </w:pPr>
            <w:r w:rsidRPr="00B900EE">
              <w:rPr>
                <w:color w:val="000000" w:themeColor="text1"/>
                <w:lang w:val="en-US"/>
              </w:rPr>
              <w:t> </w:t>
            </w:r>
          </w:p>
          <w:p w14:paraId="6426979C"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3793386E" w14:textId="77777777" w:rsidR="00B900EE" w:rsidRPr="00B900EE" w:rsidRDefault="00B900EE" w:rsidP="00B900EE">
            <w:pPr>
              <w:spacing w:after="0"/>
              <w:rPr>
                <w:color w:val="000000" w:themeColor="text1"/>
                <w:lang w:val="en-US"/>
              </w:rPr>
            </w:pPr>
            <w:r w:rsidRPr="00B900EE">
              <w:rPr>
                <w:color w:val="000000" w:themeColor="text1"/>
                <w:lang w:val="en-US"/>
              </w:rPr>
              <w:t>{</w:t>
            </w:r>
          </w:p>
          <w:p w14:paraId="25E897FF" w14:textId="77777777" w:rsidR="00B900EE" w:rsidRPr="00B900EE" w:rsidRDefault="00B900EE" w:rsidP="00B900EE">
            <w:pPr>
              <w:spacing w:after="0"/>
              <w:rPr>
                <w:color w:val="000000" w:themeColor="text1"/>
                <w:lang w:val="en-US"/>
              </w:rPr>
            </w:pPr>
            <w:r w:rsidRPr="00B900EE">
              <w:rPr>
                <w:color w:val="000000" w:themeColor="text1"/>
                <w:lang w:val="en-US"/>
              </w:rPr>
              <w:t xml:space="preserve">    std::stack&lt;std::string&gt; stack;    // </w:t>
            </w:r>
            <w:r w:rsidRPr="00B900EE">
              <w:rPr>
                <w:color w:val="000000" w:themeColor="text1"/>
              </w:rPr>
              <w:t>пустой</w:t>
            </w:r>
            <w:r w:rsidRPr="00B900EE">
              <w:rPr>
                <w:color w:val="000000" w:themeColor="text1"/>
                <w:lang w:val="en-US"/>
              </w:rPr>
              <w:t xml:space="preserve"> </w:t>
            </w:r>
            <w:r w:rsidRPr="00B900EE">
              <w:rPr>
                <w:color w:val="000000" w:themeColor="text1"/>
              </w:rPr>
              <w:t>стек</w:t>
            </w:r>
            <w:r w:rsidRPr="00B900EE">
              <w:rPr>
                <w:color w:val="000000" w:themeColor="text1"/>
                <w:lang w:val="en-US"/>
              </w:rPr>
              <w:t xml:space="preserve"> </w:t>
            </w:r>
            <w:r w:rsidRPr="00B900EE">
              <w:rPr>
                <w:color w:val="000000" w:themeColor="text1"/>
              </w:rPr>
              <w:t>строк</w:t>
            </w:r>
          </w:p>
          <w:p w14:paraId="671BE8C7" w14:textId="77777777" w:rsidR="00B900EE" w:rsidRPr="00B900EE" w:rsidRDefault="00B900EE" w:rsidP="00B900EE">
            <w:pPr>
              <w:spacing w:after="0"/>
              <w:rPr>
                <w:color w:val="000000" w:themeColor="text1"/>
              </w:rPr>
            </w:pPr>
            <w:r w:rsidRPr="00B900EE">
              <w:rPr>
                <w:color w:val="000000" w:themeColor="text1"/>
              </w:rPr>
              <w:t>}</w:t>
            </w:r>
          </w:p>
        </w:tc>
      </w:tr>
    </w:tbl>
    <w:p w14:paraId="77B89D99" w14:textId="77777777" w:rsidR="00B900EE" w:rsidRPr="00B900EE" w:rsidRDefault="00B900EE" w:rsidP="00B900EE">
      <w:pPr>
        <w:spacing w:after="0"/>
        <w:rPr>
          <w:b/>
          <w:bCs/>
          <w:color w:val="000000" w:themeColor="text1"/>
        </w:rPr>
      </w:pPr>
      <w:r w:rsidRPr="00B900EE">
        <w:rPr>
          <w:b/>
          <w:bCs/>
          <w:color w:val="000000" w:themeColor="text1"/>
        </w:rPr>
        <w:t>Размер стека</w:t>
      </w:r>
    </w:p>
    <w:p w14:paraId="0082DDB0" w14:textId="77777777" w:rsidR="00B900EE" w:rsidRPr="00B900EE" w:rsidRDefault="00B900EE" w:rsidP="00B900EE">
      <w:pPr>
        <w:spacing w:after="0"/>
        <w:rPr>
          <w:color w:val="000000" w:themeColor="text1"/>
        </w:rPr>
      </w:pPr>
      <w:r w:rsidRPr="00B900EE">
        <w:rPr>
          <w:color w:val="000000" w:themeColor="text1"/>
        </w:rPr>
        <w:t>С помощью функции </w:t>
      </w:r>
      <w:proofErr w:type="spellStart"/>
      <w:r w:rsidRPr="00B900EE">
        <w:rPr>
          <w:b/>
          <w:bCs/>
          <w:color w:val="000000" w:themeColor="text1"/>
        </w:rPr>
        <w:t>size</w:t>
      </w:r>
      <w:proofErr w:type="spellEnd"/>
      <w:r w:rsidRPr="00B900EE">
        <w:rPr>
          <w:b/>
          <w:bCs/>
          <w:color w:val="000000" w:themeColor="text1"/>
        </w:rPr>
        <w:t>()</w:t>
      </w:r>
      <w:r w:rsidRPr="00B900EE">
        <w:rPr>
          <w:color w:val="000000" w:themeColor="text1"/>
        </w:rPr>
        <w:t> можно получить количество элементов в стеке, а с помощью функции </w:t>
      </w:r>
      <w:proofErr w:type="spellStart"/>
      <w:r w:rsidRPr="00B900EE">
        <w:rPr>
          <w:b/>
          <w:bCs/>
          <w:color w:val="000000" w:themeColor="text1"/>
        </w:rPr>
        <w:t>empty</w:t>
      </w:r>
      <w:proofErr w:type="spellEnd"/>
      <w:r w:rsidRPr="00B900EE">
        <w:rPr>
          <w:b/>
          <w:bCs/>
          <w:color w:val="000000" w:themeColor="text1"/>
        </w:rPr>
        <w:t>()</w:t>
      </w:r>
      <w:r w:rsidRPr="00B900EE">
        <w:rPr>
          <w:color w:val="000000" w:themeColor="text1"/>
        </w:rPr>
        <w:t> проверить стек на наличие элементов (если возвращается </w:t>
      </w:r>
      <w:proofErr w:type="spellStart"/>
      <w:r w:rsidRPr="00B900EE">
        <w:rPr>
          <w:color w:val="000000" w:themeColor="text1"/>
        </w:rPr>
        <w:t>true</w:t>
      </w:r>
      <w:proofErr w:type="spellEnd"/>
      <w:r w:rsidRPr="00B900EE">
        <w:rPr>
          <w:color w:val="000000" w:themeColor="text1"/>
        </w:rPr>
        <w:t>, то стек пуст):</w:t>
      </w:r>
    </w:p>
    <w:tbl>
      <w:tblPr>
        <w:tblW w:w="10603" w:type="dxa"/>
        <w:tblCellSpacing w:w="0" w:type="dxa"/>
        <w:tblCellMar>
          <w:left w:w="0" w:type="dxa"/>
          <w:right w:w="0" w:type="dxa"/>
        </w:tblCellMar>
        <w:tblLook w:val="04A0" w:firstRow="1" w:lastRow="0" w:firstColumn="1" w:lastColumn="0" w:noHBand="0" w:noVBand="1"/>
      </w:tblPr>
      <w:tblGrid>
        <w:gridCol w:w="317"/>
        <w:gridCol w:w="10286"/>
      </w:tblGrid>
      <w:tr w:rsidR="00B900EE" w:rsidRPr="00B900EE" w14:paraId="19543798" w14:textId="77777777" w:rsidTr="00A97DCC">
        <w:trPr>
          <w:tblCellSpacing w:w="0" w:type="dxa"/>
        </w:trPr>
        <w:tc>
          <w:tcPr>
            <w:tcW w:w="6" w:type="dxa"/>
            <w:tcBorders>
              <w:top w:val="nil"/>
              <w:left w:val="nil"/>
              <w:bottom w:val="nil"/>
              <w:right w:val="single" w:sz="24" w:space="0" w:color="00B050"/>
            </w:tcBorders>
            <w:vAlign w:val="bottom"/>
            <w:hideMark/>
          </w:tcPr>
          <w:p w14:paraId="377F5A04" w14:textId="77777777" w:rsidR="00B900EE" w:rsidRPr="00B900EE" w:rsidRDefault="00B900EE" w:rsidP="00B900EE">
            <w:pPr>
              <w:spacing w:after="0"/>
              <w:rPr>
                <w:color w:val="000000" w:themeColor="text1"/>
              </w:rPr>
            </w:pPr>
            <w:r w:rsidRPr="00B900EE">
              <w:rPr>
                <w:color w:val="000000" w:themeColor="text1"/>
              </w:rPr>
              <w:t>1</w:t>
            </w:r>
          </w:p>
          <w:p w14:paraId="2BAD2452" w14:textId="77777777" w:rsidR="00B900EE" w:rsidRPr="00B900EE" w:rsidRDefault="00B900EE" w:rsidP="00B900EE">
            <w:pPr>
              <w:spacing w:after="0"/>
              <w:rPr>
                <w:color w:val="000000" w:themeColor="text1"/>
              </w:rPr>
            </w:pPr>
            <w:r w:rsidRPr="00B900EE">
              <w:rPr>
                <w:color w:val="000000" w:themeColor="text1"/>
              </w:rPr>
              <w:t>2</w:t>
            </w:r>
          </w:p>
          <w:p w14:paraId="2C572D11" w14:textId="77777777" w:rsidR="00B900EE" w:rsidRPr="00B900EE" w:rsidRDefault="00B900EE" w:rsidP="00B900EE">
            <w:pPr>
              <w:spacing w:after="0"/>
              <w:rPr>
                <w:color w:val="000000" w:themeColor="text1"/>
              </w:rPr>
            </w:pPr>
            <w:r w:rsidRPr="00B900EE">
              <w:rPr>
                <w:color w:val="000000" w:themeColor="text1"/>
              </w:rPr>
              <w:t>3</w:t>
            </w:r>
          </w:p>
          <w:p w14:paraId="27689F66" w14:textId="77777777" w:rsidR="00B900EE" w:rsidRPr="00B900EE" w:rsidRDefault="00B900EE" w:rsidP="00B900EE">
            <w:pPr>
              <w:spacing w:after="0"/>
              <w:rPr>
                <w:color w:val="000000" w:themeColor="text1"/>
              </w:rPr>
            </w:pPr>
            <w:r w:rsidRPr="00B900EE">
              <w:rPr>
                <w:color w:val="000000" w:themeColor="text1"/>
              </w:rPr>
              <w:t>4</w:t>
            </w:r>
          </w:p>
          <w:p w14:paraId="73B7C4B3" w14:textId="77777777" w:rsidR="00B900EE" w:rsidRPr="00B900EE" w:rsidRDefault="00B900EE" w:rsidP="00B900EE">
            <w:pPr>
              <w:spacing w:after="0"/>
              <w:rPr>
                <w:color w:val="000000" w:themeColor="text1"/>
              </w:rPr>
            </w:pPr>
            <w:r w:rsidRPr="00B900EE">
              <w:rPr>
                <w:color w:val="000000" w:themeColor="text1"/>
              </w:rPr>
              <w:t>5</w:t>
            </w:r>
          </w:p>
          <w:p w14:paraId="6C01ED27" w14:textId="77777777" w:rsidR="00B900EE" w:rsidRPr="00B900EE" w:rsidRDefault="00B900EE" w:rsidP="00B900EE">
            <w:pPr>
              <w:spacing w:after="0"/>
              <w:rPr>
                <w:color w:val="000000" w:themeColor="text1"/>
              </w:rPr>
            </w:pPr>
            <w:r w:rsidRPr="00B900EE">
              <w:rPr>
                <w:color w:val="000000" w:themeColor="text1"/>
              </w:rPr>
              <w:t>6</w:t>
            </w:r>
          </w:p>
          <w:p w14:paraId="20F3E130" w14:textId="77777777" w:rsidR="00B900EE" w:rsidRPr="00B900EE" w:rsidRDefault="00B900EE" w:rsidP="00B900EE">
            <w:pPr>
              <w:spacing w:after="0"/>
              <w:rPr>
                <w:color w:val="000000" w:themeColor="text1"/>
              </w:rPr>
            </w:pPr>
            <w:r w:rsidRPr="00B900EE">
              <w:rPr>
                <w:color w:val="000000" w:themeColor="text1"/>
              </w:rPr>
              <w:t>7</w:t>
            </w:r>
          </w:p>
          <w:p w14:paraId="4712B731" w14:textId="77777777" w:rsidR="00B900EE" w:rsidRPr="00B900EE" w:rsidRDefault="00B900EE" w:rsidP="00B900EE">
            <w:pPr>
              <w:spacing w:after="0"/>
              <w:rPr>
                <w:color w:val="000000" w:themeColor="text1"/>
              </w:rPr>
            </w:pPr>
            <w:r w:rsidRPr="00B900EE">
              <w:rPr>
                <w:color w:val="000000" w:themeColor="text1"/>
              </w:rPr>
              <w:t>8</w:t>
            </w:r>
          </w:p>
          <w:p w14:paraId="340ABAF4" w14:textId="77777777" w:rsidR="00B900EE" w:rsidRPr="00B900EE" w:rsidRDefault="00B900EE" w:rsidP="00B900EE">
            <w:pPr>
              <w:spacing w:after="0"/>
              <w:rPr>
                <w:color w:val="000000" w:themeColor="text1"/>
              </w:rPr>
            </w:pPr>
            <w:r w:rsidRPr="00B900EE">
              <w:rPr>
                <w:color w:val="000000" w:themeColor="text1"/>
              </w:rPr>
              <w:t>9</w:t>
            </w:r>
          </w:p>
          <w:p w14:paraId="1AB2E88D" w14:textId="77777777" w:rsidR="00B900EE" w:rsidRPr="00B900EE" w:rsidRDefault="00B900EE" w:rsidP="00B900EE">
            <w:pPr>
              <w:spacing w:after="0"/>
              <w:rPr>
                <w:color w:val="000000" w:themeColor="text1"/>
              </w:rPr>
            </w:pPr>
            <w:r w:rsidRPr="00B900EE">
              <w:rPr>
                <w:color w:val="000000" w:themeColor="text1"/>
              </w:rPr>
              <w:t>10</w:t>
            </w:r>
          </w:p>
          <w:p w14:paraId="5C902EC1" w14:textId="77777777" w:rsidR="00B900EE" w:rsidRPr="00B900EE" w:rsidRDefault="00B900EE" w:rsidP="00B900EE">
            <w:pPr>
              <w:spacing w:after="0"/>
              <w:rPr>
                <w:color w:val="000000" w:themeColor="text1"/>
              </w:rPr>
            </w:pPr>
            <w:r w:rsidRPr="00B900EE">
              <w:rPr>
                <w:color w:val="000000" w:themeColor="text1"/>
              </w:rPr>
              <w:t>11</w:t>
            </w:r>
          </w:p>
          <w:p w14:paraId="225E9189" w14:textId="77777777" w:rsidR="00B900EE" w:rsidRPr="00B900EE" w:rsidRDefault="00B900EE" w:rsidP="00B900EE">
            <w:pPr>
              <w:spacing w:after="0"/>
              <w:rPr>
                <w:color w:val="000000" w:themeColor="text1"/>
              </w:rPr>
            </w:pPr>
            <w:r w:rsidRPr="00B900EE">
              <w:rPr>
                <w:color w:val="000000" w:themeColor="text1"/>
              </w:rPr>
              <w:t>12</w:t>
            </w:r>
          </w:p>
        </w:tc>
        <w:tc>
          <w:tcPr>
            <w:tcW w:w="9216" w:type="dxa"/>
            <w:tcBorders>
              <w:top w:val="nil"/>
              <w:left w:val="nil"/>
              <w:bottom w:val="nil"/>
              <w:right w:val="nil"/>
            </w:tcBorders>
            <w:vAlign w:val="bottom"/>
            <w:hideMark/>
          </w:tcPr>
          <w:p w14:paraId="2101EC12"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61CA23F6" w14:textId="77777777" w:rsidR="00B900EE" w:rsidRPr="00B900EE" w:rsidRDefault="00B900EE" w:rsidP="00B900EE">
            <w:pPr>
              <w:spacing w:after="0"/>
              <w:rPr>
                <w:color w:val="000000" w:themeColor="text1"/>
                <w:lang w:val="en-US"/>
              </w:rPr>
            </w:pPr>
            <w:r w:rsidRPr="00B900EE">
              <w:rPr>
                <w:color w:val="000000" w:themeColor="text1"/>
                <w:lang w:val="en-US"/>
              </w:rPr>
              <w:t>#include &lt;stack&gt;</w:t>
            </w:r>
          </w:p>
          <w:p w14:paraId="22D281C4" w14:textId="77777777" w:rsidR="00B900EE" w:rsidRPr="00B900EE" w:rsidRDefault="00B900EE" w:rsidP="00B900EE">
            <w:pPr>
              <w:spacing w:after="0"/>
              <w:rPr>
                <w:color w:val="000000" w:themeColor="text1"/>
                <w:lang w:val="en-US"/>
              </w:rPr>
            </w:pPr>
            <w:r w:rsidRPr="00B900EE">
              <w:rPr>
                <w:color w:val="000000" w:themeColor="text1"/>
                <w:lang w:val="en-US"/>
              </w:rPr>
              <w:t> </w:t>
            </w:r>
          </w:p>
          <w:p w14:paraId="00C8F72D"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38BF2AF3" w14:textId="77777777" w:rsidR="00B900EE" w:rsidRPr="00B900EE" w:rsidRDefault="00B900EE" w:rsidP="00B900EE">
            <w:pPr>
              <w:spacing w:after="0"/>
              <w:rPr>
                <w:color w:val="000000" w:themeColor="text1"/>
                <w:lang w:val="en-US"/>
              </w:rPr>
            </w:pPr>
            <w:r w:rsidRPr="00B900EE">
              <w:rPr>
                <w:color w:val="000000" w:themeColor="text1"/>
                <w:lang w:val="en-US"/>
              </w:rPr>
              <w:t>{</w:t>
            </w:r>
          </w:p>
          <w:p w14:paraId="18DF8F90" w14:textId="77777777" w:rsidR="00B900EE" w:rsidRPr="00B900EE" w:rsidRDefault="00B900EE" w:rsidP="00B900EE">
            <w:pPr>
              <w:spacing w:after="0"/>
              <w:rPr>
                <w:color w:val="000000" w:themeColor="text1"/>
                <w:lang w:val="en-US"/>
              </w:rPr>
            </w:pPr>
            <w:r w:rsidRPr="00B900EE">
              <w:rPr>
                <w:color w:val="000000" w:themeColor="text1"/>
                <w:lang w:val="en-US"/>
              </w:rPr>
              <w:t>    std::stack&lt;std::string&gt; stack;</w:t>
            </w:r>
          </w:p>
          <w:p w14:paraId="539339BD"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if</w:t>
            </w:r>
            <w:r w:rsidRPr="00B900EE">
              <w:rPr>
                <w:color w:val="000000" w:themeColor="text1"/>
                <w:lang w:val="en-US"/>
              </w:rPr>
              <w:t>(</w:t>
            </w:r>
            <w:proofErr w:type="spellStart"/>
            <w:r w:rsidRPr="00B900EE">
              <w:rPr>
                <w:color w:val="000000" w:themeColor="text1"/>
                <w:lang w:val="en-US"/>
              </w:rPr>
              <w:t>stack.empty</w:t>
            </w:r>
            <w:proofErr w:type="spellEnd"/>
            <w:r w:rsidRPr="00B900EE">
              <w:rPr>
                <w:color w:val="000000" w:themeColor="text1"/>
                <w:lang w:val="en-US"/>
              </w:rPr>
              <w:t>())</w:t>
            </w:r>
          </w:p>
          <w:p w14:paraId="521AEADD" w14:textId="77777777" w:rsidR="00B900EE" w:rsidRPr="00B900EE" w:rsidRDefault="00B900EE" w:rsidP="00B900EE">
            <w:pPr>
              <w:spacing w:after="0"/>
              <w:rPr>
                <w:color w:val="000000" w:themeColor="text1"/>
                <w:lang w:val="en-US"/>
              </w:rPr>
            </w:pPr>
            <w:r w:rsidRPr="00B900EE">
              <w:rPr>
                <w:color w:val="000000" w:themeColor="text1"/>
                <w:lang w:val="en-US"/>
              </w:rPr>
              <w:t>    {</w:t>
            </w:r>
          </w:p>
          <w:p w14:paraId="6DB10D01"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"stack is empty" &lt;&lt; std::</w:t>
            </w:r>
            <w:proofErr w:type="spellStart"/>
            <w:r w:rsidRPr="00B900EE">
              <w:rPr>
                <w:color w:val="000000" w:themeColor="text1"/>
                <w:lang w:val="en-US"/>
              </w:rPr>
              <w:t>endl</w:t>
            </w:r>
            <w:proofErr w:type="spellEnd"/>
            <w:r w:rsidRPr="00B900EE">
              <w:rPr>
                <w:color w:val="000000" w:themeColor="text1"/>
                <w:lang w:val="en-US"/>
              </w:rPr>
              <w:t>;</w:t>
            </w:r>
          </w:p>
          <w:p w14:paraId="3C4CCEB5" w14:textId="77777777" w:rsidR="00B900EE" w:rsidRPr="00B900EE" w:rsidRDefault="00B900EE" w:rsidP="00B900EE">
            <w:pPr>
              <w:spacing w:after="0"/>
              <w:rPr>
                <w:color w:val="000000" w:themeColor="text1"/>
                <w:lang w:val="en-US"/>
              </w:rPr>
            </w:pPr>
            <w:r w:rsidRPr="00B900EE">
              <w:rPr>
                <w:color w:val="000000" w:themeColor="text1"/>
                <w:lang w:val="en-US"/>
              </w:rPr>
              <w:t>    }</w:t>
            </w:r>
          </w:p>
          <w:p w14:paraId="69A2CC98"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"stack size: " &lt;&lt; </w:t>
            </w:r>
            <w:proofErr w:type="spellStart"/>
            <w:r w:rsidRPr="00B900EE">
              <w:rPr>
                <w:color w:val="000000" w:themeColor="text1"/>
                <w:lang w:val="en-US"/>
              </w:rPr>
              <w:t>stack.size</w:t>
            </w:r>
            <w:proofErr w:type="spellEnd"/>
            <w:r w:rsidRPr="00B900EE">
              <w:rPr>
                <w:color w:val="000000" w:themeColor="text1"/>
                <w:lang w:val="en-US"/>
              </w:rPr>
              <w:t>() &lt;&lt; std::</w:t>
            </w:r>
            <w:proofErr w:type="spellStart"/>
            <w:r w:rsidRPr="00B900EE">
              <w:rPr>
                <w:color w:val="000000" w:themeColor="text1"/>
                <w:lang w:val="en-US"/>
              </w:rPr>
              <w:t>endl</w:t>
            </w:r>
            <w:proofErr w:type="spellEnd"/>
            <w:r w:rsidRPr="00B900EE">
              <w:rPr>
                <w:color w:val="000000" w:themeColor="text1"/>
                <w:lang w:val="en-US"/>
              </w:rPr>
              <w:t>; // stack size: 0</w:t>
            </w:r>
          </w:p>
          <w:p w14:paraId="258FD111" w14:textId="77777777" w:rsidR="00B900EE" w:rsidRPr="00B900EE" w:rsidRDefault="00B900EE" w:rsidP="00B900EE">
            <w:pPr>
              <w:spacing w:after="0"/>
              <w:rPr>
                <w:color w:val="000000" w:themeColor="text1"/>
              </w:rPr>
            </w:pPr>
            <w:r w:rsidRPr="00B900EE">
              <w:rPr>
                <w:color w:val="000000" w:themeColor="text1"/>
              </w:rPr>
              <w:t>}</w:t>
            </w:r>
          </w:p>
        </w:tc>
      </w:tr>
    </w:tbl>
    <w:p w14:paraId="4EE58175" w14:textId="77777777" w:rsidR="00B900EE" w:rsidRPr="00B900EE" w:rsidRDefault="00B900EE" w:rsidP="00B900EE">
      <w:pPr>
        <w:spacing w:after="0"/>
        <w:rPr>
          <w:b/>
          <w:bCs/>
          <w:color w:val="000000" w:themeColor="text1"/>
        </w:rPr>
      </w:pPr>
      <w:r w:rsidRPr="00B900EE">
        <w:rPr>
          <w:b/>
          <w:bCs/>
          <w:color w:val="000000" w:themeColor="text1"/>
        </w:rPr>
        <w:t>добавление элементов</w:t>
      </w:r>
    </w:p>
    <w:p w14:paraId="55A44B08" w14:textId="77777777" w:rsidR="00B900EE" w:rsidRPr="00B900EE" w:rsidRDefault="00B900EE" w:rsidP="00B900EE">
      <w:pPr>
        <w:spacing w:after="0"/>
        <w:rPr>
          <w:color w:val="000000" w:themeColor="text1"/>
        </w:rPr>
      </w:pPr>
      <w:r w:rsidRPr="00B900EE">
        <w:rPr>
          <w:color w:val="000000" w:themeColor="text1"/>
        </w:rPr>
        <w:t>Для добавления в стек применяется функция </w:t>
      </w:r>
      <w:proofErr w:type="spellStart"/>
      <w:r w:rsidRPr="00B900EE">
        <w:rPr>
          <w:b/>
          <w:bCs/>
          <w:color w:val="000000" w:themeColor="text1"/>
        </w:rPr>
        <w:t>push</w:t>
      </w:r>
      <w:proofErr w:type="spellEnd"/>
      <w:r w:rsidRPr="00B900EE">
        <w:rPr>
          <w:b/>
          <w:bCs/>
          <w:color w:val="000000" w:themeColor="text1"/>
        </w:rPr>
        <w:t>()</w:t>
      </w:r>
      <w:r w:rsidRPr="00B900EE">
        <w:rPr>
          <w:color w:val="000000" w:themeColor="text1"/>
        </w:rPr>
        <w:t>, в которую передается добавляемый элемент:</w:t>
      </w:r>
    </w:p>
    <w:tbl>
      <w:tblPr>
        <w:tblW w:w="10603" w:type="dxa"/>
        <w:tblCellSpacing w:w="0" w:type="dxa"/>
        <w:tblCellMar>
          <w:left w:w="0" w:type="dxa"/>
          <w:right w:w="0" w:type="dxa"/>
        </w:tblCellMar>
        <w:tblLook w:val="04A0" w:firstRow="1" w:lastRow="0" w:firstColumn="1" w:lastColumn="0" w:noHBand="0" w:noVBand="1"/>
      </w:tblPr>
      <w:tblGrid>
        <w:gridCol w:w="317"/>
        <w:gridCol w:w="10286"/>
      </w:tblGrid>
      <w:tr w:rsidR="00B900EE" w:rsidRPr="00B900EE" w14:paraId="0D32BFA2" w14:textId="77777777" w:rsidTr="00A97DCC">
        <w:trPr>
          <w:tblCellSpacing w:w="0" w:type="dxa"/>
        </w:trPr>
        <w:tc>
          <w:tcPr>
            <w:tcW w:w="6" w:type="dxa"/>
            <w:tcBorders>
              <w:top w:val="nil"/>
              <w:left w:val="nil"/>
              <w:bottom w:val="nil"/>
              <w:right w:val="single" w:sz="24" w:space="0" w:color="00B050"/>
            </w:tcBorders>
            <w:vAlign w:val="bottom"/>
            <w:hideMark/>
          </w:tcPr>
          <w:p w14:paraId="1ADF5078" w14:textId="77777777" w:rsidR="00B900EE" w:rsidRPr="00B900EE" w:rsidRDefault="00B900EE" w:rsidP="00B900EE">
            <w:pPr>
              <w:spacing w:after="0"/>
              <w:rPr>
                <w:color w:val="000000" w:themeColor="text1"/>
              </w:rPr>
            </w:pPr>
            <w:r w:rsidRPr="00B900EE">
              <w:rPr>
                <w:color w:val="000000" w:themeColor="text1"/>
              </w:rPr>
              <w:t>1</w:t>
            </w:r>
          </w:p>
          <w:p w14:paraId="041EC7EA" w14:textId="77777777" w:rsidR="00B900EE" w:rsidRPr="00B900EE" w:rsidRDefault="00B900EE" w:rsidP="00B900EE">
            <w:pPr>
              <w:spacing w:after="0"/>
              <w:rPr>
                <w:color w:val="000000" w:themeColor="text1"/>
              </w:rPr>
            </w:pPr>
            <w:r w:rsidRPr="00B900EE">
              <w:rPr>
                <w:color w:val="000000" w:themeColor="text1"/>
              </w:rPr>
              <w:t>2</w:t>
            </w:r>
          </w:p>
          <w:p w14:paraId="2BE817F4" w14:textId="77777777" w:rsidR="00B900EE" w:rsidRPr="00B900EE" w:rsidRDefault="00B900EE" w:rsidP="00B900EE">
            <w:pPr>
              <w:spacing w:after="0"/>
              <w:rPr>
                <w:color w:val="000000" w:themeColor="text1"/>
              </w:rPr>
            </w:pPr>
            <w:r w:rsidRPr="00B900EE">
              <w:rPr>
                <w:color w:val="000000" w:themeColor="text1"/>
              </w:rPr>
              <w:t>3</w:t>
            </w:r>
          </w:p>
          <w:p w14:paraId="01EBAB1C" w14:textId="77777777" w:rsidR="00B900EE" w:rsidRPr="00B900EE" w:rsidRDefault="00B900EE" w:rsidP="00B900EE">
            <w:pPr>
              <w:spacing w:after="0"/>
              <w:rPr>
                <w:color w:val="000000" w:themeColor="text1"/>
              </w:rPr>
            </w:pPr>
            <w:r w:rsidRPr="00B900EE">
              <w:rPr>
                <w:color w:val="000000" w:themeColor="text1"/>
              </w:rPr>
              <w:t>4</w:t>
            </w:r>
          </w:p>
          <w:p w14:paraId="490FFEE1" w14:textId="77777777" w:rsidR="00B900EE" w:rsidRPr="00B900EE" w:rsidRDefault="00B900EE" w:rsidP="00B900EE">
            <w:pPr>
              <w:spacing w:after="0"/>
              <w:rPr>
                <w:color w:val="000000" w:themeColor="text1"/>
              </w:rPr>
            </w:pPr>
            <w:r w:rsidRPr="00B900EE">
              <w:rPr>
                <w:color w:val="000000" w:themeColor="text1"/>
              </w:rPr>
              <w:t>5</w:t>
            </w:r>
          </w:p>
          <w:p w14:paraId="05B1CFF1" w14:textId="77777777" w:rsidR="00B900EE" w:rsidRPr="00B900EE" w:rsidRDefault="00B900EE" w:rsidP="00B900EE">
            <w:pPr>
              <w:spacing w:after="0"/>
              <w:rPr>
                <w:color w:val="000000" w:themeColor="text1"/>
              </w:rPr>
            </w:pPr>
            <w:r w:rsidRPr="00B900EE">
              <w:rPr>
                <w:color w:val="000000" w:themeColor="text1"/>
              </w:rPr>
              <w:t>6</w:t>
            </w:r>
          </w:p>
          <w:p w14:paraId="1182FEA3" w14:textId="77777777" w:rsidR="00B900EE" w:rsidRPr="00B900EE" w:rsidRDefault="00B900EE" w:rsidP="00B900EE">
            <w:pPr>
              <w:spacing w:after="0"/>
              <w:rPr>
                <w:color w:val="000000" w:themeColor="text1"/>
              </w:rPr>
            </w:pPr>
            <w:r w:rsidRPr="00B900EE">
              <w:rPr>
                <w:color w:val="000000" w:themeColor="text1"/>
              </w:rPr>
              <w:t>7</w:t>
            </w:r>
          </w:p>
          <w:p w14:paraId="696F5B86" w14:textId="77777777" w:rsidR="00B900EE" w:rsidRPr="00B900EE" w:rsidRDefault="00B900EE" w:rsidP="00B900EE">
            <w:pPr>
              <w:spacing w:after="0"/>
              <w:rPr>
                <w:color w:val="000000" w:themeColor="text1"/>
              </w:rPr>
            </w:pPr>
            <w:r w:rsidRPr="00B900EE">
              <w:rPr>
                <w:color w:val="000000" w:themeColor="text1"/>
              </w:rPr>
              <w:t>8</w:t>
            </w:r>
          </w:p>
          <w:p w14:paraId="7017193D" w14:textId="77777777" w:rsidR="00B900EE" w:rsidRPr="00B900EE" w:rsidRDefault="00B900EE" w:rsidP="00B900EE">
            <w:pPr>
              <w:spacing w:after="0"/>
              <w:rPr>
                <w:color w:val="000000" w:themeColor="text1"/>
              </w:rPr>
            </w:pPr>
            <w:r w:rsidRPr="00B900EE">
              <w:rPr>
                <w:color w:val="000000" w:themeColor="text1"/>
              </w:rPr>
              <w:t>9</w:t>
            </w:r>
          </w:p>
          <w:p w14:paraId="41303923" w14:textId="77777777" w:rsidR="00B900EE" w:rsidRPr="00B900EE" w:rsidRDefault="00B900EE" w:rsidP="00B900EE">
            <w:pPr>
              <w:spacing w:after="0"/>
              <w:rPr>
                <w:color w:val="000000" w:themeColor="text1"/>
              </w:rPr>
            </w:pPr>
            <w:r w:rsidRPr="00B900EE">
              <w:rPr>
                <w:color w:val="000000" w:themeColor="text1"/>
              </w:rPr>
              <w:t>10</w:t>
            </w:r>
          </w:p>
          <w:p w14:paraId="720CD6D8" w14:textId="77777777" w:rsidR="00B900EE" w:rsidRPr="00B900EE" w:rsidRDefault="00B900EE" w:rsidP="00B900EE">
            <w:pPr>
              <w:spacing w:after="0"/>
              <w:rPr>
                <w:color w:val="000000" w:themeColor="text1"/>
              </w:rPr>
            </w:pPr>
            <w:r w:rsidRPr="00B900EE">
              <w:rPr>
                <w:color w:val="000000" w:themeColor="text1"/>
              </w:rPr>
              <w:t>11</w:t>
            </w:r>
          </w:p>
          <w:p w14:paraId="719B0238" w14:textId="77777777" w:rsidR="00B900EE" w:rsidRPr="00B900EE" w:rsidRDefault="00B900EE" w:rsidP="00B900EE">
            <w:pPr>
              <w:spacing w:after="0"/>
              <w:rPr>
                <w:color w:val="000000" w:themeColor="text1"/>
              </w:rPr>
            </w:pPr>
            <w:r w:rsidRPr="00B900EE">
              <w:rPr>
                <w:color w:val="000000" w:themeColor="text1"/>
              </w:rPr>
              <w:t>12</w:t>
            </w:r>
          </w:p>
          <w:p w14:paraId="62B111F5" w14:textId="77777777" w:rsidR="00B900EE" w:rsidRPr="00B900EE" w:rsidRDefault="00B900EE" w:rsidP="00B900EE">
            <w:pPr>
              <w:spacing w:after="0"/>
              <w:rPr>
                <w:color w:val="000000" w:themeColor="text1"/>
              </w:rPr>
            </w:pPr>
            <w:r w:rsidRPr="00B900EE">
              <w:rPr>
                <w:color w:val="000000" w:themeColor="text1"/>
              </w:rPr>
              <w:t>13</w:t>
            </w:r>
          </w:p>
        </w:tc>
        <w:tc>
          <w:tcPr>
            <w:tcW w:w="9216" w:type="dxa"/>
            <w:tcBorders>
              <w:top w:val="nil"/>
              <w:left w:val="nil"/>
              <w:bottom w:val="nil"/>
              <w:right w:val="nil"/>
            </w:tcBorders>
            <w:vAlign w:val="bottom"/>
            <w:hideMark/>
          </w:tcPr>
          <w:p w14:paraId="3E0AC855"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3EB44709" w14:textId="77777777" w:rsidR="00B900EE" w:rsidRPr="00B900EE" w:rsidRDefault="00B900EE" w:rsidP="00B900EE">
            <w:pPr>
              <w:spacing w:after="0"/>
              <w:rPr>
                <w:color w:val="000000" w:themeColor="text1"/>
                <w:lang w:val="en-US"/>
              </w:rPr>
            </w:pPr>
            <w:r w:rsidRPr="00B900EE">
              <w:rPr>
                <w:color w:val="000000" w:themeColor="text1"/>
                <w:lang w:val="en-US"/>
              </w:rPr>
              <w:t>#include &lt;stack&gt;</w:t>
            </w:r>
          </w:p>
          <w:p w14:paraId="2515FC2A"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7778D35"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2070FBB4" w14:textId="77777777" w:rsidR="00B900EE" w:rsidRPr="00B900EE" w:rsidRDefault="00B900EE" w:rsidP="00B900EE">
            <w:pPr>
              <w:spacing w:after="0"/>
              <w:rPr>
                <w:color w:val="000000" w:themeColor="text1"/>
                <w:lang w:val="en-US"/>
              </w:rPr>
            </w:pPr>
            <w:r w:rsidRPr="00B900EE">
              <w:rPr>
                <w:color w:val="000000" w:themeColor="text1"/>
                <w:lang w:val="en-US"/>
              </w:rPr>
              <w:t>{</w:t>
            </w:r>
          </w:p>
          <w:p w14:paraId="2974ECE0" w14:textId="77777777" w:rsidR="00B900EE" w:rsidRPr="00B900EE" w:rsidRDefault="00B900EE" w:rsidP="00B900EE">
            <w:pPr>
              <w:spacing w:after="0"/>
              <w:rPr>
                <w:color w:val="000000" w:themeColor="text1"/>
                <w:lang w:val="en-US"/>
              </w:rPr>
            </w:pPr>
            <w:r w:rsidRPr="00B900EE">
              <w:rPr>
                <w:color w:val="000000" w:themeColor="text1"/>
                <w:lang w:val="en-US"/>
              </w:rPr>
              <w:t>    std::stack&lt;std::string&gt; stack;</w:t>
            </w:r>
          </w:p>
          <w:p w14:paraId="05B027F8" w14:textId="77777777" w:rsidR="00B900EE" w:rsidRPr="00B900EE" w:rsidRDefault="00B900EE" w:rsidP="00B900EE">
            <w:pPr>
              <w:spacing w:after="0"/>
              <w:rPr>
                <w:color w:val="000000" w:themeColor="text1"/>
              </w:rPr>
            </w:pPr>
            <w:r w:rsidRPr="00B900EE">
              <w:rPr>
                <w:color w:val="000000" w:themeColor="text1"/>
                <w:lang w:val="en-US"/>
              </w:rPr>
              <w:t>    </w:t>
            </w:r>
            <w:r w:rsidRPr="00B900EE">
              <w:rPr>
                <w:color w:val="000000" w:themeColor="text1"/>
              </w:rPr>
              <w:t>// добавляем три элемента</w:t>
            </w:r>
          </w:p>
          <w:p w14:paraId="51F9F95C" w14:textId="77777777" w:rsidR="00B900EE" w:rsidRPr="00B900EE" w:rsidRDefault="00B900EE" w:rsidP="00B900EE">
            <w:pPr>
              <w:spacing w:after="0"/>
              <w:rPr>
                <w:color w:val="000000" w:themeColor="text1"/>
              </w:rPr>
            </w:pPr>
            <w:r w:rsidRPr="00B900EE">
              <w:rPr>
                <w:color w:val="000000" w:themeColor="text1"/>
              </w:rPr>
              <w:t>    </w:t>
            </w:r>
            <w:proofErr w:type="spellStart"/>
            <w:r w:rsidRPr="00B900EE">
              <w:rPr>
                <w:color w:val="000000" w:themeColor="text1"/>
              </w:rPr>
              <w:t>stack.push</w:t>
            </w:r>
            <w:proofErr w:type="spellEnd"/>
            <w:r w:rsidRPr="00B900EE">
              <w:rPr>
                <w:color w:val="000000" w:themeColor="text1"/>
              </w:rPr>
              <w:t>("</w:t>
            </w:r>
            <w:proofErr w:type="spellStart"/>
            <w:r w:rsidRPr="00B900EE">
              <w:rPr>
                <w:color w:val="000000" w:themeColor="text1"/>
              </w:rPr>
              <w:t>Tom</w:t>
            </w:r>
            <w:proofErr w:type="spellEnd"/>
            <w:r w:rsidRPr="00B900EE">
              <w:rPr>
                <w:color w:val="000000" w:themeColor="text1"/>
              </w:rPr>
              <w:t>");</w:t>
            </w:r>
          </w:p>
          <w:p w14:paraId="7DE014F6" w14:textId="77777777" w:rsidR="00B900EE" w:rsidRPr="00B900EE" w:rsidRDefault="00B900EE" w:rsidP="00B900EE">
            <w:pPr>
              <w:spacing w:after="0"/>
              <w:rPr>
                <w:color w:val="000000" w:themeColor="text1"/>
                <w:lang w:val="en-US"/>
              </w:rPr>
            </w:pPr>
            <w:r w:rsidRPr="00B900EE">
              <w:rPr>
                <w:color w:val="000000" w:themeColor="text1"/>
              </w:rPr>
              <w:t>    </w:t>
            </w:r>
            <w:proofErr w:type="spellStart"/>
            <w:r w:rsidRPr="00B900EE">
              <w:rPr>
                <w:color w:val="000000" w:themeColor="text1"/>
                <w:lang w:val="en-US"/>
              </w:rPr>
              <w:t>stack.push</w:t>
            </w:r>
            <w:proofErr w:type="spellEnd"/>
            <w:r w:rsidRPr="00B900EE">
              <w:rPr>
                <w:color w:val="000000" w:themeColor="text1"/>
                <w:lang w:val="en-US"/>
              </w:rPr>
              <w:t>("Bob");</w:t>
            </w:r>
          </w:p>
          <w:p w14:paraId="189119B4"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stack.push</w:t>
            </w:r>
            <w:proofErr w:type="spellEnd"/>
            <w:r w:rsidRPr="00B900EE">
              <w:rPr>
                <w:color w:val="000000" w:themeColor="text1"/>
                <w:lang w:val="en-US"/>
              </w:rPr>
              <w:t>("Sam");</w:t>
            </w:r>
          </w:p>
          <w:p w14:paraId="1193DD71" w14:textId="77777777" w:rsidR="00B900EE" w:rsidRPr="00B900EE" w:rsidRDefault="00B900EE" w:rsidP="00B900EE">
            <w:pPr>
              <w:spacing w:after="0"/>
              <w:rPr>
                <w:color w:val="000000" w:themeColor="text1"/>
                <w:lang w:val="en-US"/>
              </w:rPr>
            </w:pPr>
            <w:r w:rsidRPr="00B900EE">
              <w:rPr>
                <w:color w:val="000000" w:themeColor="text1"/>
                <w:lang w:val="en-US"/>
              </w:rPr>
              <w:t> </w:t>
            </w:r>
          </w:p>
          <w:p w14:paraId="70A303BA"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"stack size: " &lt;&lt; </w:t>
            </w:r>
            <w:proofErr w:type="spellStart"/>
            <w:r w:rsidRPr="00B900EE">
              <w:rPr>
                <w:color w:val="000000" w:themeColor="text1"/>
                <w:lang w:val="en-US"/>
              </w:rPr>
              <w:t>stack.size</w:t>
            </w:r>
            <w:proofErr w:type="spellEnd"/>
            <w:r w:rsidRPr="00B900EE">
              <w:rPr>
                <w:color w:val="000000" w:themeColor="text1"/>
                <w:lang w:val="en-US"/>
              </w:rPr>
              <w:t>() &lt;&lt; std::</w:t>
            </w:r>
            <w:proofErr w:type="spellStart"/>
            <w:r w:rsidRPr="00B900EE">
              <w:rPr>
                <w:color w:val="000000" w:themeColor="text1"/>
                <w:lang w:val="en-US"/>
              </w:rPr>
              <w:t>endl</w:t>
            </w:r>
            <w:proofErr w:type="spellEnd"/>
            <w:r w:rsidRPr="00B900EE">
              <w:rPr>
                <w:color w:val="000000" w:themeColor="text1"/>
                <w:lang w:val="en-US"/>
              </w:rPr>
              <w:t>; // stack size: 3</w:t>
            </w:r>
          </w:p>
          <w:p w14:paraId="38D2E1F1" w14:textId="77777777" w:rsidR="00B900EE" w:rsidRPr="00B900EE" w:rsidRDefault="00B900EE" w:rsidP="00B900EE">
            <w:pPr>
              <w:spacing w:after="0"/>
              <w:rPr>
                <w:color w:val="000000" w:themeColor="text1"/>
              </w:rPr>
            </w:pPr>
            <w:r w:rsidRPr="00B900EE">
              <w:rPr>
                <w:color w:val="000000" w:themeColor="text1"/>
              </w:rPr>
              <w:t>}</w:t>
            </w:r>
          </w:p>
        </w:tc>
      </w:tr>
    </w:tbl>
    <w:p w14:paraId="6EEE5E99" w14:textId="77777777" w:rsidR="00B900EE" w:rsidRPr="00B900EE" w:rsidRDefault="00B900EE" w:rsidP="00B900EE">
      <w:pPr>
        <w:spacing w:after="0"/>
        <w:rPr>
          <w:b/>
          <w:bCs/>
          <w:color w:val="000000" w:themeColor="text1"/>
        </w:rPr>
      </w:pPr>
      <w:r w:rsidRPr="00B900EE">
        <w:rPr>
          <w:b/>
          <w:bCs/>
          <w:color w:val="000000" w:themeColor="text1"/>
        </w:rPr>
        <w:lastRenderedPageBreak/>
        <w:t>Получение элементов</w:t>
      </w:r>
    </w:p>
    <w:p w14:paraId="49B00EFD" w14:textId="77777777" w:rsidR="00B900EE" w:rsidRPr="00B900EE" w:rsidRDefault="00B900EE" w:rsidP="00B900EE">
      <w:pPr>
        <w:spacing w:after="0"/>
        <w:rPr>
          <w:color w:val="000000" w:themeColor="text1"/>
        </w:rPr>
      </w:pPr>
      <w:r w:rsidRPr="00B900EE">
        <w:rPr>
          <w:color w:val="000000" w:themeColor="text1"/>
        </w:rPr>
        <w:t>Мы можем получить только самый верхний элемент стека - для этого применяется функция </w:t>
      </w:r>
      <w:proofErr w:type="spellStart"/>
      <w:r w:rsidRPr="00B900EE">
        <w:rPr>
          <w:b/>
          <w:bCs/>
          <w:color w:val="000000" w:themeColor="text1"/>
        </w:rPr>
        <w:t>top</w:t>
      </w:r>
      <w:proofErr w:type="spellEnd"/>
      <w:r w:rsidRPr="00B900EE">
        <w:rPr>
          <w:b/>
          <w:bCs/>
          <w:color w:val="000000" w:themeColor="text1"/>
        </w:rPr>
        <w:t>()</w:t>
      </w:r>
      <w:r w:rsidRPr="00B900EE">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366"/>
        <w:gridCol w:w="10237"/>
      </w:tblGrid>
      <w:tr w:rsidR="00B900EE" w:rsidRPr="00B900EE" w14:paraId="02679F9F" w14:textId="77777777" w:rsidTr="00A97DCC">
        <w:trPr>
          <w:tblCellSpacing w:w="0" w:type="dxa"/>
        </w:trPr>
        <w:tc>
          <w:tcPr>
            <w:tcW w:w="6" w:type="dxa"/>
            <w:tcBorders>
              <w:top w:val="nil"/>
              <w:left w:val="nil"/>
              <w:bottom w:val="nil"/>
              <w:right w:val="single" w:sz="24" w:space="0" w:color="00B050"/>
            </w:tcBorders>
            <w:vAlign w:val="bottom"/>
            <w:hideMark/>
          </w:tcPr>
          <w:p w14:paraId="023BE00C" w14:textId="77777777" w:rsidR="00B900EE" w:rsidRPr="00B900EE" w:rsidRDefault="00B900EE" w:rsidP="00B900EE">
            <w:pPr>
              <w:spacing w:after="0"/>
              <w:rPr>
                <w:color w:val="000000" w:themeColor="text1"/>
              </w:rPr>
            </w:pPr>
            <w:r w:rsidRPr="00B900EE">
              <w:rPr>
                <w:color w:val="000000" w:themeColor="text1"/>
              </w:rPr>
              <w:t>1</w:t>
            </w:r>
          </w:p>
          <w:p w14:paraId="4E0EE18F" w14:textId="77777777" w:rsidR="00B900EE" w:rsidRPr="00B900EE" w:rsidRDefault="00B900EE" w:rsidP="00B900EE">
            <w:pPr>
              <w:spacing w:after="0"/>
              <w:rPr>
                <w:color w:val="000000" w:themeColor="text1"/>
              </w:rPr>
            </w:pPr>
            <w:r w:rsidRPr="00B900EE">
              <w:rPr>
                <w:color w:val="000000" w:themeColor="text1"/>
              </w:rPr>
              <w:t>2</w:t>
            </w:r>
          </w:p>
          <w:p w14:paraId="2BF00372" w14:textId="77777777" w:rsidR="00B900EE" w:rsidRPr="00B900EE" w:rsidRDefault="00B900EE" w:rsidP="00B900EE">
            <w:pPr>
              <w:spacing w:after="0"/>
              <w:rPr>
                <w:color w:val="000000" w:themeColor="text1"/>
              </w:rPr>
            </w:pPr>
            <w:r w:rsidRPr="00B900EE">
              <w:rPr>
                <w:color w:val="000000" w:themeColor="text1"/>
              </w:rPr>
              <w:t>3</w:t>
            </w:r>
          </w:p>
          <w:p w14:paraId="31C0E463" w14:textId="77777777" w:rsidR="00B900EE" w:rsidRPr="00B900EE" w:rsidRDefault="00B900EE" w:rsidP="00B900EE">
            <w:pPr>
              <w:spacing w:after="0"/>
              <w:rPr>
                <w:color w:val="000000" w:themeColor="text1"/>
              </w:rPr>
            </w:pPr>
            <w:r w:rsidRPr="00B900EE">
              <w:rPr>
                <w:color w:val="000000" w:themeColor="text1"/>
              </w:rPr>
              <w:t>4</w:t>
            </w:r>
          </w:p>
          <w:p w14:paraId="500677BD" w14:textId="77777777" w:rsidR="00B900EE" w:rsidRPr="00B900EE" w:rsidRDefault="00B900EE" w:rsidP="00B900EE">
            <w:pPr>
              <w:spacing w:after="0"/>
              <w:rPr>
                <w:color w:val="000000" w:themeColor="text1"/>
              </w:rPr>
            </w:pPr>
            <w:r w:rsidRPr="00B900EE">
              <w:rPr>
                <w:color w:val="000000" w:themeColor="text1"/>
              </w:rPr>
              <w:t>5</w:t>
            </w:r>
          </w:p>
          <w:p w14:paraId="232C7C55" w14:textId="77777777" w:rsidR="00B900EE" w:rsidRPr="00B900EE" w:rsidRDefault="00B900EE" w:rsidP="00B900EE">
            <w:pPr>
              <w:spacing w:after="0"/>
              <w:rPr>
                <w:color w:val="000000" w:themeColor="text1"/>
              </w:rPr>
            </w:pPr>
            <w:r w:rsidRPr="00B900EE">
              <w:rPr>
                <w:color w:val="000000" w:themeColor="text1"/>
              </w:rPr>
              <w:t>6</w:t>
            </w:r>
          </w:p>
          <w:p w14:paraId="7CAA8737" w14:textId="77777777" w:rsidR="00B900EE" w:rsidRPr="00B900EE" w:rsidRDefault="00B900EE" w:rsidP="00B900EE">
            <w:pPr>
              <w:spacing w:after="0"/>
              <w:rPr>
                <w:color w:val="000000" w:themeColor="text1"/>
              </w:rPr>
            </w:pPr>
            <w:r w:rsidRPr="00B900EE">
              <w:rPr>
                <w:color w:val="000000" w:themeColor="text1"/>
              </w:rPr>
              <w:t>7</w:t>
            </w:r>
          </w:p>
          <w:p w14:paraId="35124DFB" w14:textId="77777777" w:rsidR="00B900EE" w:rsidRPr="00B900EE" w:rsidRDefault="00B900EE" w:rsidP="00B900EE">
            <w:pPr>
              <w:spacing w:after="0"/>
              <w:rPr>
                <w:color w:val="000000" w:themeColor="text1"/>
              </w:rPr>
            </w:pPr>
            <w:r w:rsidRPr="00B900EE">
              <w:rPr>
                <w:color w:val="000000" w:themeColor="text1"/>
              </w:rPr>
              <w:t>8</w:t>
            </w:r>
          </w:p>
          <w:p w14:paraId="1A46598C" w14:textId="77777777" w:rsidR="00B900EE" w:rsidRPr="00B900EE" w:rsidRDefault="00B900EE" w:rsidP="00B900EE">
            <w:pPr>
              <w:spacing w:after="0"/>
              <w:rPr>
                <w:color w:val="000000" w:themeColor="text1"/>
              </w:rPr>
            </w:pPr>
            <w:r w:rsidRPr="00B900EE">
              <w:rPr>
                <w:color w:val="000000" w:themeColor="text1"/>
              </w:rPr>
              <w:t>9</w:t>
            </w:r>
          </w:p>
          <w:p w14:paraId="17E60EA7" w14:textId="77777777" w:rsidR="00B900EE" w:rsidRPr="00B900EE" w:rsidRDefault="00B900EE" w:rsidP="00B900EE">
            <w:pPr>
              <w:spacing w:after="0"/>
              <w:rPr>
                <w:color w:val="000000" w:themeColor="text1"/>
              </w:rPr>
            </w:pPr>
            <w:r w:rsidRPr="00B900EE">
              <w:rPr>
                <w:color w:val="000000" w:themeColor="text1"/>
              </w:rPr>
              <w:t>10</w:t>
            </w:r>
          </w:p>
          <w:p w14:paraId="6FCCD862" w14:textId="77777777" w:rsidR="00B900EE" w:rsidRPr="00B900EE" w:rsidRDefault="00B900EE" w:rsidP="00B900EE">
            <w:pPr>
              <w:spacing w:after="0"/>
              <w:rPr>
                <w:color w:val="000000" w:themeColor="text1"/>
              </w:rPr>
            </w:pPr>
            <w:r w:rsidRPr="00B900EE">
              <w:rPr>
                <w:color w:val="000000" w:themeColor="text1"/>
              </w:rPr>
              <w:t>11</w:t>
            </w:r>
          </w:p>
        </w:tc>
        <w:tc>
          <w:tcPr>
            <w:tcW w:w="7946" w:type="dxa"/>
            <w:tcBorders>
              <w:top w:val="nil"/>
              <w:left w:val="nil"/>
              <w:bottom w:val="nil"/>
              <w:right w:val="nil"/>
            </w:tcBorders>
            <w:vAlign w:val="bottom"/>
            <w:hideMark/>
          </w:tcPr>
          <w:p w14:paraId="20961EE4"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3A2BCAE6" w14:textId="77777777" w:rsidR="00B900EE" w:rsidRPr="00B900EE" w:rsidRDefault="00B900EE" w:rsidP="00B900EE">
            <w:pPr>
              <w:spacing w:after="0"/>
              <w:rPr>
                <w:color w:val="000000" w:themeColor="text1"/>
                <w:lang w:val="en-US"/>
              </w:rPr>
            </w:pPr>
            <w:r w:rsidRPr="00B900EE">
              <w:rPr>
                <w:color w:val="000000" w:themeColor="text1"/>
                <w:lang w:val="en-US"/>
              </w:rPr>
              <w:t>#include &lt;stack&gt;</w:t>
            </w:r>
          </w:p>
          <w:p w14:paraId="3D13AAA1" w14:textId="77777777" w:rsidR="00B900EE" w:rsidRPr="00B900EE" w:rsidRDefault="00B900EE" w:rsidP="00B900EE">
            <w:pPr>
              <w:spacing w:after="0"/>
              <w:rPr>
                <w:color w:val="000000" w:themeColor="text1"/>
                <w:lang w:val="en-US"/>
              </w:rPr>
            </w:pPr>
            <w:r w:rsidRPr="00B900EE">
              <w:rPr>
                <w:color w:val="000000" w:themeColor="text1"/>
                <w:lang w:val="en-US"/>
              </w:rPr>
              <w:t> </w:t>
            </w:r>
          </w:p>
          <w:p w14:paraId="3685AA7F"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40EA92F8" w14:textId="77777777" w:rsidR="00B900EE" w:rsidRPr="00B900EE" w:rsidRDefault="00B900EE" w:rsidP="00B900EE">
            <w:pPr>
              <w:spacing w:after="0"/>
              <w:rPr>
                <w:color w:val="000000" w:themeColor="text1"/>
                <w:lang w:val="en-US"/>
              </w:rPr>
            </w:pPr>
            <w:r w:rsidRPr="00B900EE">
              <w:rPr>
                <w:color w:val="000000" w:themeColor="text1"/>
                <w:lang w:val="en-US"/>
              </w:rPr>
              <w:t>{</w:t>
            </w:r>
          </w:p>
          <w:p w14:paraId="0214FCDA" w14:textId="77777777" w:rsidR="00B900EE" w:rsidRPr="00B900EE" w:rsidRDefault="00B900EE" w:rsidP="00B900EE">
            <w:pPr>
              <w:spacing w:after="0"/>
              <w:rPr>
                <w:color w:val="000000" w:themeColor="text1"/>
                <w:lang w:val="en-US"/>
              </w:rPr>
            </w:pPr>
            <w:r w:rsidRPr="00B900EE">
              <w:rPr>
                <w:color w:val="000000" w:themeColor="text1"/>
                <w:lang w:val="en-US"/>
              </w:rPr>
              <w:t>    std::stack&lt;std::string&gt; stack;</w:t>
            </w:r>
          </w:p>
          <w:p w14:paraId="7A34F8FB"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stack.push</w:t>
            </w:r>
            <w:proofErr w:type="spellEnd"/>
            <w:r w:rsidRPr="00B900EE">
              <w:rPr>
                <w:color w:val="000000" w:themeColor="text1"/>
                <w:lang w:val="en-US"/>
              </w:rPr>
              <w:t>("Tom");</w:t>
            </w:r>
          </w:p>
          <w:p w14:paraId="5D40A175"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stack.push</w:t>
            </w:r>
            <w:proofErr w:type="spellEnd"/>
            <w:r w:rsidRPr="00B900EE">
              <w:rPr>
                <w:color w:val="000000" w:themeColor="text1"/>
                <w:lang w:val="en-US"/>
              </w:rPr>
              <w:t>("Bob");</w:t>
            </w:r>
          </w:p>
          <w:p w14:paraId="137EE20B"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stack.push</w:t>
            </w:r>
            <w:proofErr w:type="spellEnd"/>
            <w:r w:rsidRPr="00B900EE">
              <w:rPr>
                <w:color w:val="000000" w:themeColor="text1"/>
                <w:lang w:val="en-US"/>
              </w:rPr>
              <w:t>("Sam");</w:t>
            </w:r>
          </w:p>
          <w:p w14:paraId="05B27FFD"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"Top: " &lt;&lt; </w:t>
            </w:r>
            <w:proofErr w:type="spellStart"/>
            <w:r w:rsidRPr="00B900EE">
              <w:rPr>
                <w:color w:val="000000" w:themeColor="text1"/>
                <w:lang w:val="en-US"/>
              </w:rPr>
              <w:t>stack.top</w:t>
            </w:r>
            <w:proofErr w:type="spellEnd"/>
            <w:r w:rsidRPr="00B900EE">
              <w:rPr>
                <w:color w:val="000000" w:themeColor="text1"/>
                <w:lang w:val="en-US"/>
              </w:rPr>
              <w:t>() &lt;&lt; std::</w:t>
            </w:r>
            <w:proofErr w:type="spellStart"/>
            <w:r w:rsidRPr="00B900EE">
              <w:rPr>
                <w:color w:val="000000" w:themeColor="text1"/>
                <w:lang w:val="en-US"/>
              </w:rPr>
              <w:t>endl</w:t>
            </w:r>
            <w:proofErr w:type="spellEnd"/>
            <w:r w:rsidRPr="00B900EE">
              <w:rPr>
                <w:color w:val="000000" w:themeColor="text1"/>
                <w:lang w:val="en-US"/>
              </w:rPr>
              <w:t>;   // Top: Sam</w:t>
            </w:r>
          </w:p>
          <w:p w14:paraId="2BE4C508" w14:textId="77777777" w:rsidR="00B900EE" w:rsidRPr="00B900EE" w:rsidRDefault="00B900EE" w:rsidP="00B900EE">
            <w:pPr>
              <w:spacing w:after="0"/>
              <w:rPr>
                <w:color w:val="000000" w:themeColor="text1"/>
              </w:rPr>
            </w:pPr>
            <w:r w:rsidRPr="00B900EE">
              <w:rPr>
                <w:color w:val="000000" w:themeColor="text1"/>
              </w:rPr>
              <w:t>}</w:t>
            </w:r>
          </w:p>
        </w:tc>
      </w:tr>
    </w:tbl>
    <w:p w14:paraId="5C6356D3" w14:textId="77777777" w:rsidR="00B900EE" w:rsidRPr="00B900EE" w:rsidRDefault="00B900EE" w:rsidP="00B900EE">
      <w:pPr>
        <w:spacing w:after="0"/>
        <w:rPr>
          <w:color w:val="000000" w:themeColor="text1"/>
        </w:rPr>
      </w:pPr>
      <w:r w:rsidRPr="00B900EE">
        <w:rPr>
          <w:color w:val="000000" w:themeColor="text1"/>
        </w:rPr>
        <w:t>В данном случае после добавления трех элементов стек будет выглядеть следующим образом:</w:t>
      </w:r>
    </w:p>
    <w:p w14:paraId="6A06C21B" w14:textId="77777777" w:rsidR="00B900EE" w:rsidRPr="00B900EE" w:rsidRDefault="00B900EE" w:rsidP="00B900EE">
      <w:pPr>
        <w:spacing w:after="0"/>
        <w:rPr>
          <w:color w:val="000000" w:themeColor="text1"/>
        </w:rPr>
      </w:pPr>
      <w:r w:rsidRPr="00B900EE">
        <w:rPr>
          <w:color w:val="000000" w:themeColor="text1"/>
        </w:rPr>
        <w:t>-------</w:t>
      </w:r>
    </w:p>
    <w:p w14:paraId="20517468" w14:textId="77777777" w:rsidR="00B900EE" w:rsidRPr="00B900EE" w:rsidRDefault="00B900EE" w:rsidP="00B900EE">
      <w:pPr>
        <w:spacing w:after="0"/>
        <w:rPr>
          <w:color w:val="000000" w:themeColor="text1"/>
        </w:rPr>
      </w:pPr>
      <w:r w:rsidRPr="00B900EE">
        <w:rPr>
          <w:color w:val="000000" w:themeColor="text1"/>
        </w:rPr>
        <w:t xml:space="preserve">| </w:t>
      </w:r>
      <w:proofErr w:type="spellStart"/>
      <w:r w:rsidRPr="00B900EE">
        <w:rPr>
          <w:color w:val="000000" w:themeColor="text1"/>
        </w:rPr>
        <w:t>Sam</w:t>
      </w:r>
      <w:proofErr w:type="spellEnd"/>
      <w:r w:rsidRPr="00B900EE">
        <w:rPr>
          <w:color w:val="000000" w:themeColor="text1"/>
        </w:rPr>
        <w:t xml:space="preserve"> |</w:t>
      </w:r>
    </w:p>
    <w:p w14:paraId="6FEB7127" w14:textId="77777777" w:rsidR="00B900EE" w:rsidRPr="00B900EE" w:rsidRDefault="00B900EE" w:rsidP="00B900EE">
      <w:pPr>
        <w:spacing w:after="0"/>
        <w:rPr>
          <w:color w:val="000000" w:themeColor="text1"/>
        </w:rPr>
      </w:pPr>
      <w:r w:rsidRPr="00B900EE">
        <w:rPr>
          <w:color w:val="000000" w:themeColor="text1"/>
        </w:rPr>
        <w:t>-------</w:t>
      </w:r>
    </w:p>
    <w:p w14:paraId="3660C7ED" w14:textId="77777777" w:rsidR="00B900EE" w:rsidRPr="00B900EE" w:rsidRDefault="00B900EE" w:rsidP="00B900EE">
      <w:pPr>
        <w:spacing w:after="0"/>
        <w:rPr>
          <w:color w:val="000000" w:themeColor="text1"/>
        </w:rPr>
      </w:pPr>
      <w:r w:rsidRPr="00B900EE">
        <w:rPr>
          <w:color w:val="000000" w:themeColor="text1"/>
        </w:rPr>
        <w:t xml:space="preserve">| </w:t>
      </w:r>
      <w:proofErr w:type="spellStart"/>
      <w:r w:rsidRPr="00B900EE">
        <w:rPr>
          <w:color w:val="000000" w:themeColor="text1"/>
        </w:rPr>
        <w:t>Bob</w:t>
      </w:r>
      <w:proofErr w:type="spellEnd"/>
      <w:r w:rsidRPr="00B900EE">
        <w:rPr>
          <w:color w:val="000000" w:themeColor="text1"/>
        </w:rPr>
        <w:t xml:space="preserve"> |</w:t>
      </w:r>
    </w:p>
    <w:p w14:paraId="39E29229" w14:textId="77777777" w:rsidR="00B900EE" w:rsidRPr="00B900EE" w:rsidRDefault="00B900EE" w:rsidP="00B900EE">
      <w:pPr>
        <w:spacing w:after="0"/>
        <w:rPr>
          <w:color w:val="000000" w:themeColor="text1"/>
        </w:rPr>
      </w:pPr>
      <w:r w:rsidRPr="00B900EE">
        <w:rPr>
          <w:color w:val="000000" w:themeColor="text1"/>
        </w:rPr>
        <w:t>-------</w:t>
      </w:r>
    </w:p>
    <w:p w14:paraId="440DF82D" w14:textId="77777777" w:rsidR="00B900EE" w:rsidRPr="00B900EE" w:rsidRDefault="00B900EE" w:rsidP="00B900EE">
      <w:pPr>
        <w:spacing w:after="0"/>
        <w:rPr>
          <w:color w:val="000000" w:themeColor="text1"/>
        </w:rPr>
      </w:pPr>
      <w:r w:rsidRPr="00B900EE">
        <w:rPr>
          <w:color w:val="000000" w:themeColor="text1"/>
        </w:rPr>
        <w:t xml:space="preserve">| </w:t>
      </w:r>
      <w:proofErr w:type="spellStart"/>
      <w:r w:rsidRPr="00B900EE">
        <w:rPr>
          <w:color w:val="000000" w:themeColor="text1"/>
        </w:rPr>
        <w:t>Tom</w:t>
      </w:r>
      <w:proofErr w:type="spellEnd"/>
      <w:r w:rsidRPr="00B900EE">
        <w:rPr>
          <w:color w:val="000000" w:themeColor="text1"/>
        </w:rPr>
        <w:t xml:space="preserve"> |</w:t>
      </w:r>
    </w:p>
    <w:p w14:paraId="66F6A28C" w14:textId="77777777" w:rsidR="00B900EE" w:rsidRPr="00B900EE" w:rsidRDefault="00B900EE" w:rsidP="00B900EE">
      <w:pPr>
        <w:spacing w:after="0"/>
        <w:rPr>
          <w:color w:val="000000" w:themeColor="text1"/>
        </w:rPr>
      </w:pPr>
      <w:r w:rsidRPr="00B900EE">
        <w:rPr>
          <w:color w:val="000000" w:themeColor="text1"/>
        </w:rPr>
        <w:t>-------</w:t>
      </w:r>
    </w:p>
    <w:p w14:paraId="1EC6CAA6" w14:textId="77777777" w:rsidR="00B900EE" w:rsidRPr="00B900EE" w:rsidRDefault="00B900EE" w:rsidP="00B900EE">
      <w:pPr>
        <w:spacing w:after="0"/>
        <w:rPr>
          <w:color w:val="000000" w:themeColor="text1"/>
        </w:rPr>
      </w:pPr>
      <w:r w:rsidRPr="00B900EE">
        <w:rPr>
          <w:color w:val="000000" w:themeColor="text1"/>
        </w:rPr>
        <w:t xml:space="preserve">На верхушке стека будет располагаться </w:t>
      </w:r>
      <w:proofErr w:type="spellStart"/>
      <w:r w:rsidRPr="00B900EE">
        <w:rPr>
          <w:color w:val="000000" w:themeColor="text1"/>
        </w:rPr>
        <w:t>послдений</w:t>
      </w:r>
      <w:proofErr w:type="spellEnd"/>
      <w:r w:rsidRPr="00B900EE">
        <w:rPr>
          <w:color w:val="000000" w:themeColor="text1"/>
        </w:rPr>
        <w:t xml:space="preserve"> добавленный элемент. И с помощью функции </w:t>
      </w:r>
      <w:proofErr w:type="spellStart"/>
      <w:r w:rsidRPr="00B900EE">
        <w:rPr>
          <w:color w:val="000000" w:themeColor="text1"/>
        </w:rPr>
        <w:t>top</w:t>
      </w:r>
      <w:proofErr w:type="spellEnd"/>
      <w:r w:rsidRPr="00B900EE">
        <w:rPr>
          <w:color w:val="000000" w:themeColor="text1"/>
        </w:rPr>
        <w:t>() можно получить этот элемент</w:t>
      </w:r>
    </w:p>
    <w:p w14:paraId="4B590A76" w14:textId="77777777" w:rsidR="00B900EE" w:rsidRPr="00B900EE" w:rsidRDefault="00B900EE" w:rsidP="00B900EE">
      <w:pPr>
        <w:spacing w:after="0"/>
        <w:rPr>
          <w:b/>
          <w:bCs/>
          <w:color w:val="000000" w:themeColor="text1"/>
        </w:rPr>
      </w:pPr>
      <w:r w:rsidRPr="00B900EE">
        <w:rPr>
          <w:b/>
          <w:bCs/>
          <w:color w:val="000000" w:themeColor="text1"/>
        </w:rPr>
        <w:t>Удаление элементов</w:t>
      </w:r>
    </w:p>
    <w:p w14:paraId="31F327A3" w14:textId="77777777" w:rsidR="00B900EE" w:rsidRPr="00B900EE" w:rsidRDefault="00B900EE" w:rsidP="00B900EE">
      <w:pPr>
        <w:spacing w:after="0"/>
        <w:rPr>
          <w:color w:val="000000" w:themeColor="text1"/>
        </w:rPr>
      </w:pPr>
      <w:r w:rsidRPr="00B900EE">
        <w:rPr>
          <w:color w:val="000000" w:themeColor="text1"/>
        </w:rPr>
        <w:t>Для удаления элементов применяется функция </w:t>
      </w:r>
      <w:proofErr w:type="spellStart"/>
      <w:r w:rsidRPr="00B900EE">
        <w:rPr>
          <w:b/>
          <w:bCs/>
          <w:color w:val="000000" w:themeColor="text1"/>
        </w:rPr>
        <w:t>pop</w:t>
      </w:r>
      <w:proofErr w:type="spellEnd"/>
      <w:r w:rsidRPr="00B900EE">
        <w:rPr>
          <w:b/>
          <w:bCs/>
          <w:color w:val="000000" w:themeColor="text1"/>
        </w:rPr>
        <w:t>()</w:t>
      </w:r>
      <w:r w:rsidRPr="00B900EE">
        <w:rPr>
          <w:color w:val="000000" w:themeColor="text1"/>
        </w:rPr>
        <w:t>. Удаление производится в порядке, обратном добавлению:</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B900EE" w:rsidRPr="00B900EE" w14:paraId="7140A0D2" w14:textId="77777777" w:rsidTr="00A97DCC">
        <w:trPr>
          <w:tblCellSpacing w:w="0" w:type="dxa"/>
        </w:trPr>
        <w:tc>
          <w:tcPr>
            <w:tcW w:w="426" w:type="dxa"/>
            <w:tcBorders>
              <w:top w:val="nil"/>
              <w:left w:val="nil"/>
              <w:bottom w:val="nil"/>
              <w:right w:val="single" w:sz="24" w:space="0" w:color="00B050"/>
            </w:tcBorders>
            <w:vAlign w:val="bottom"/>
            <w:hideMark/>
          </w:tcPr>
          <w:p w14:paraId="584458BA" w14:textId="77777777" w:rsidR="00B900EE" w:rsidRPr="00B900EE" w:rsidRDefault="00B900EE" w:rsidP="00B900EE">
            <w:pPr>
              <w:spacing w:after="0"/>
              <w:rPr>
                <w:color w:val="000000" w:themeColor="text1"/>
              </w:rPr>
            </w:pPr>
            <w:r w:rsidRPr="00B900EE">
              <w:rPr>
                <w:color w:val="000000" w:themeColor="text1"/>
              </w:rPr>
              <w:t>1</w:t>
            </w:r>
          </w:p>
        </w:tc>
        <w:tc>
          <w:tcPr>
            <w:tcW w:w="10177" w:type="dxa"/>
            <w:tcBorders>
              <w:top w:val="nil"/>
              <w:left w:val="nil"/>
              <w:bottom w:val="nil"/>
              <w:right w:val="nil"/>
            </w:tcBorders>
            <w:vAlign w:val="bottom"/>
            <w:hideMark/>
          </w:tcPr>
          <w:p w14:paraId="510CC078" w14:textId="77777777" w:rsidR="00B900EE" w:rsidRPr="00B900EE" w:rsidRDefault="00B900EE" w:rsidP="00B900EE">
            <w:pPr>
              <w:spacing w:after="0"/>
              <w:rPr>
                <w:color w:val="000000" w:themeColor="text1"/>
              </w:rPr>
            </w:pPr>
            <w:proofErr w:type="spellStart"/>
            <w:r w:rsidRPr="00B900EE">
              <w:rPr>
                <w:color w:val="000000" w:themeColor="text1"/>
              </w:rPr>
              <w:t>stack.pop</w:t>
            </w:r>
            <w:proofErr w:type="spellEnd"/>
            <w:r w:rsidRPr="00B900EE">
              <w:rPr>
                <w:color w:val="000000" w:themeColor="text1"/>
              </w:rPr>
              <w:t>()</w:t>
            </w:r>
          </w:p>
        </w:tc>
      </w:tr>
    </w:tbl>
    <w:p w14:paraId="57668156" w14:textId="77777777" w:rsidR="00B900EE" w:rsidRPr="00B900EE" w:rsidRDefault="00B900EE" w:rsidP="00B900EE">
      <w:pPr>
        <w:spacing w:after="0"/>
        <w:rPr>
          <w:color w:val="000000" w:themeColor="text1"/>
        </w:rPr>
      </w:pPr>
      <w:r w:rsidRPr="00B900EE">
        <w:rPr>
          <w:color w:val="000000" w:themeColor="text1"/>
        </w:rPr>
        <w:t>Комбинируя эту функцию с функцией </w:t>
      </w:r>
      <w:proofErr w:type="spellStart"/>
      <w:r w:rsidRPr="00B900EE">
        <w:rPr>
          <w:color w:val="000000" w:themeColor="text1"/>
        </w:rPr>
        <w:t>top</w:t>
      </w:r>
      <w:proofErr w:type="spellEnd"/>
      <w:r w:rsidRPr="00B900EE">
        <w:rPr>
          <w:color w:val="000000" w:themeColor="text1"/>
        </w:rPr>
        <w:t>() можно извлечь все элементы стека:</w:t>
      </w:r>
    </w:p>
    <w:tbl>
      <w:tblPr>
        <w:tblW w:w="10603" w:type="dxa"/>
        <w:tblCellSpacing w:w="0" w:type="dxa"/>
        <w:tblCellMar>
          <w:left w:w="0" w:type="dxa"/>
          <w:right w:w="0" w:type="dxa"/>
        </w:tblCellMar>
        <w:tblLook w:val="04A0" w:firstRow="1" w:lastRow="0" w:firstColumn="1" w:lastColumn="0" w:noHBand="0" w:noVBand="1"/>
      </w:tblPr>
      <w:tblGrid>
        <w:gridCol w:w="463"/>
        <w:gridCol w:w="10140"/>
      </w:tblGrid>
      <w:tr w:rsidR="00B900EE" w:rsidRPr="00B900EE" w14:paraId="52641EAC" w14:textId="77777777" w:rsidTr="00A97DCC">
        <w:trPr>
          <w:tblCellSpacing w:w="0" w:type="dxa"/>
        </w:trPr>
        <w:tc>
          <w:tcPr>
            <w:tcW w:w="6" w:type="dxa"/>
            <w:tcBorders>
              <w:top w:val="nil"/>
              <w:left w:val="nil"/>
              <w:bottom w:val="nil"/>
              <w:right w:val="single" w:sz="24" w:space="0" w:color="00B050"/>
            </w:tcBorders>
            <w:vAlign w:val="bottom"/>
            <w:hideMark/>
          </w:tcPr>
          <w:p w14:paraId="127CB38F" w14:textId="77777777" w:rsidR="00B900EE" w:rsidRPr="00B900EE" w:rsidRDefault="00B900EE" w:rsidP="00B900EE">
            <w:pPr>
              <w:spacing w:after="0"/>
              <w:rPr>
                <w:color w:val="000000" w:themeColor="text1"/>
              </w:rPr>
            </w:pPr>
            <w:r w:rsidRPr="00B900EE">
              <w:rPr>
                <w:color w:val="000000" w:themeColor="text1"/>
              </w:rPr>
              <w:t>1</w:t>
            </w:r>
          </w:p>
          <w:p w14:paraId="55013D54" w14:textId="77777777" w:rsidR="00B900EE" w:rsidRPr="00B900EE" w:rsidRDefault="00B900EE" w:rsidP="00B900EE">
            <w:pPr>
              <w:spacing w:after="0"/>
              <w:rPr>
                <w:color w:val="000000" w:themeColor="text1"/>
              </w:rPr>
            </w:pPr>
            <w:r w:rsidRPr="00B900EE">
              <w:rPr>
                <w:color w:val="000000" w:themeColor="text1"/>
              </w:rPr>
              <w:t>2</w:t>
            </w:r>
          </w:p>
          <w:p w14:paraId="2B9AAB30" w14:textId="77777777" w:rsidR="00B900EE" w:rsidRPr="00B900EE" w:rsidRDefault="00B900EE" w:rsidP="00B900EE">
            <w:pPr>
              <w:spacing w:after="0"/>
              <w:rPr>
                <w:color w:val="000000" w:themeColor="text1"/>
              </w:rPr>
            </w:pPr>
            <w:r w:rsidRPr="00B900EE">
              <w:rPr>
                <w:color w:val="000000" w:themeColor="text1"/>
              </w:rPr>
              <w:t>3</w:t>
            </w:r>
          </w:p>
          <w:p w14:paraId="67A62AF3" w14:textId="77777777" w:rsidR="00B900EE" w:rsidRPr="00B900EE" w:rsidRDefault="00B900EE" w:rsidP="00B900EE">
            <w:pPr>
              <w:spacing w:after="0"/>
              <w:rPr>
                <w:color w:val="000000" w:themeColor="text1"/>
              </w:rPr>
            </w:pPr>
            <w:r w:rsidRPr="00B900EE">
              <w:rPr>
                <w:color w:val="000000" w:themeColor="text1"/>
              </w:rPr>
              <w:t>4</w:t>
            </w:r>
          </w:p>
          <w:p w14:paraId="6CCA964C" w14:textId="77777777" w:rsidR="00B900EE" w:rsidRPr="00B900EE" w:rsidRDefault="00B900EE" w:rsidP="00B900EE">
            <w:pPr>
              <w:spacing w:after="0"/>
              <w:rPr>
                <w:color w:val="000000" w:themeColor="text1"/>
              </w:rPr>
            </w:pPr>
            <w:r w:rsidRPr="00B900EE">
              <w:rPr>
                <w:color w:val="000000" w:themeColor="text1"/>
              </w:rPr>
              <w:t>5</w:t>
            </w:r>
          </w:p>
          <w:p w14:paraId="32F4E2A3" w14:textId="77777777" w:rsidR="00B900EE" w:rsidRPr="00B900EE" w:rsidRDefault="00B900EE" w:rsidP="00B900EE">
            <w:pPr>
              <w:spacing w:after="0"/>
              <w:rPr>
                <w:color w:val="000000" w:themeColor="text1"/>
              </w:rPr>
            </w:pPr>
            <w:r w:rsidRPr="00B900EE">
              <w:rPr>
                <w:color w:val="000000" w:themeColor="text1"/>
              </w:rPr>
              <w:t>6</w:t>
            </w:r>
          </w:p>
          <w:p w14:paraId="77A758F5" w14:textId="77777777" w:rsidR="00B900EE" w:rsidRPr="00B900EE" w:rsidRDefault="00B900EE" w:rsidP="00B900EE">
            <w:pPr>
              <w:spacing w:after="0"/>
              <w:rPr>
                <w:color w:val="000000" w:themeColor="text1"/>
              </w:rPr>
            </w:pPr>
            <w:r w:rsidRPr="00B900EE">
              <w:rPr>
                <w:color w:val="000000" w:themeColor="text1"/>
              </w:rPr>
              <w:t>7</w:t>
            </w:r>
          </w:p>
          <w:p w14:paraId="6A0CB5B9" w14:textId="77777777" w:rsidR="00B900EE" w:rsidRPr="00B900EE" w:rsidRDefault="00B900EE" w:rsidP="00B900EE">
            <w:pPr>
              <w:spacing w:after="0"/>
              <w:rPr>
                <w:color w:val="000000" w:themeColor="text1"/>
              </w:rPr>
            </w:pPr>
            <w:r w:rsidRPr="00B900EE">
              <w:rPr>
                <w:color w:val="000000" w:themeColor="text1"/>
              </w:rPr>
              <w:t>8</w:t>
            </w:r>
          </w:p>
          <w:p w14:paraId="04A46AD4" w14:textId="77777777" w:rsidR="00B900EE" w:rsidRPr="00B900EE" w:rsidRDefault="00B900EE" w:rsidP="00B900EE">
            <w:pPr>
              <w:spacing w:after="0"/>
              <w:rPr>
                <w:color w:val="000000" w:themeColor="text1"/>
              </w:rPr>
            </w:pPr>
            <w:r w:rsidRPr="00B900EE">
              <w:rPr>
                <w:color w:val="000000" w:themeColor="text1"/>
              </w:rPr>
              <w:t>9</w:t>
            </w:r>
          </w:p>
          <w:p w14:paraId="32A2FAB8" w14:textId="77777777" w:rsidR="00B900EE" w:rsidRPr="00B900EE" w:rsidRDefault="00B900EE" w:rsidP="00B900EE">
            <w:pPr>
              <w:spacing w:after="0"/>
              <w:rPr>
                <w:color w:val="000000" w:themeColor="text1"/>
              </w:rPr>
            </w:pPr>
            <w:r w:rsidRPr="00B900EE">
              <w:rPr>
                <w:color w:val="000000" w:themeColor="text1"/>
              </w:rPr>
              <w:t>10</w:t>
            </w:r>
          </w:p>
          <w:p w14:paraId="3179250F" w14:textId="77777777" w:rsidR="00B900EE" w:rsidRPr="00B900EE" w:rsidRDefault="00B900EE" w:rsidP="00B900EE">
            <w:pPr>
              <w:spacing w:after="0"/>
              <w:rPr>
                <w:color w:val="000000" w:themeColor="text1"/>
              </w:rPr>
            </w:pPr>
            <w:r w:rsidRPr="00B900EE">
              <w:rPr>
                <w:color w:val="000000" w:themeColor="text1"/>
              </w:rPr>
              <w:t>11</w:t>
            </w:r>
          </w:p>
          <w:p w14:paraId="0F8F7D7B" w14:textId="77777777" w:rsidR="00B900EE" w:rsidRPr="00B900EE" w:rsidRDefault="00B900EE" w:rsidP="00B900EE">
            <w:pPr>
              <w:spacing w:after="0"/>
              <w:rPr>
                <w:color w:val="000000" w:themeColor="text1"/>
              </w:rPr>
            </w:pPr>
            <w:r w:rsidRPr="00B900EE">
              <w:rPr>
                <w:color w:val="000000" w:themeColor="text1"/>
              </w:rPr>
              <w:t>12</w:t>
            </w:r>
          </w:p>
          <w:p w14:paraId="0ECD80AC" w14:textId="77777777" w:rsidR="00B900EE" w:rsidRPr="00B900EE" w:rsidRDefault="00B900EE" w:rsidP="00B900EE">
            <w:pPr>
              <w:spacing w:after="0"/>
              <w:rPr>
                <w:color w:val="000000" w:themeColor="text1"/>
              </w:rPr>
            </w:pPr>
            <w:r w:rsidRPr="00B900EE">
              <w:rPr>
                <w:color w:val="000000" w:themeColor="text1"/>
              </w:rPr>
              <w:t>13</w:t>
            </w:r>
          </w:p>
          <w:p w14:paraId="7CCE07AB" w14:textId="77777777" w:rsidR="00B900EE" w:rsidRPr="00B900EE" w:rsidRDefault="00B900EE" w:rsidP="00B900EE">
            <w:pPr>
              <w:spacing w:after="0"/>
              <w:rPr>
                <w:color w:val="000000" w:themeColor="text1"/>
              </w:rPr>
            </w:pPr>
            <w:r w:rsidRPr="00B900EE">
              <w:rPr>
                <w:color w:val="000000" w:themeColor="text1"/>
              </w:rPr>
              <w:t>14</w:t>
            </w:r>
          </w:p>
          <w:p w14:paraId="07092C60" w14:textId="77777777" w:rsidR="00B900EE" w:rsidRPr="00B900EE" w:rsidRDefault="00B900EE" w:rsidP="00B900EE">
            <w:pPr>
              <w:spacing w:after="0"/>
              <w:rPr>
                <w:color w:val="000000" w:themeColor="text1"/>
              </w:rPr>
            </w:pPr>
            <w:r w:rsidRPr="00B900EE">
              <w:rPr>
                <w:color w:val="000000" w:themeColor="text1"/>
              </w:rPr>
              <w:t>15</w:t>
            </w:r>
          </w:p>
          <w:p w14:paraId="05F81F18" w14:textId="77777777" w:rsidR="00B900EE" w:rsidRPr="00B900EE" w:rsidRDefault="00B900EE" w:rsidP="00B900EE">
            <w:pPr>
              <w:spacing w:after="0"/>
              <w:rPr>
                <w:color w:val="000000" w:themeColor="text1"/>
              </w:rPr>
            </w:pPr>
            <w:r w:rsidRPr="00B900EE">
              <w:rPr>
                <w:color w:val="000000" w:themeColor="text1"/>
              </w:rPr>
              <w:t>16</w:t>
            </w:r>
          </w:p>
        </w:tc>
        <w:tc>
          <w:tcPr>
            <w:tcW w:w="6214" w:type="dxa"/>
            <w:tcBorders>
              <w:top w:val="nil"/>
              <w:left w:val="nil"/>
              <w:bottom w:val="nil"/>
              <w:right w:val="nil"/>
            </w:tcBorders>
            <w:vAlign w:val="bottom"/>
            <w:hideMark/>
          </w:tcPr>
          <w:p w14:paraId="1ACD8262"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590FB8F3" w14:textId="77777777" w:rsidR="00B900EE" w:rsidRPr="00B900EE" w:rsidRDefault="00B900EE" w:rsidP="00B900EE">
            <w:pPr>
              <w:spacing w:after="0"/>
              <w:rPr>
                <w:color w:val="000000" w:themeColor="text1"/>
                <w:lang w:val="en-US"/>
              </w:rPr>
            </w:pPr>
            <w:r w:rsidRPr="00B900EE">
              <w:rPr>
                <w:color w:val="000000" w:themeColor="text1"/>
                <w:lang w:val="en-US"/>
              </w:rPr>
              <w:t>#include &lt;stack&gt;</w:t>
            </w:r>
          </w:p>
          <w:p w14:paraId="4B3729D4" w14:textId="77777777" w:rsidR="00B900EE" w:rsidRPr="00B900EE" w:rsidRDefault="00B900EE" w:rsidP="00B900EE">
            <w:pPr>
              <w:spacing w:after="0"/>
              <w:rPr>
                <w:color w:val="000000" w:themeColor="text1"/>
                <w:lang w:val="en-US"/>
              </w:rPr>
            </w:pPr>
            <w:r w:rsidRPr="00B900EE">
              <w:rPr>
                <w:color w:val="000000" w:themeColor="text1"/>
                <w:lang w:val="en-US"/>
              </w:rPr>
              <w:t> </w:t>
            </w:r>
          </w:p>
          <w:p w14:paraId="1E4C84E8"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7893786B" w14:textId="77777777" w:rsidR="00B900EE" w:rsidRPr="00B900EE" w:rsidRDefault="00B900EE" w:rsidP="00B900EE">
            <w:pPr>
              <w:spacing w:after="0"/>
              <w:rPr>
                <w:color w:val="000000" w:themeColor="text1"/>
                <w:lang w:val="en-US"/>
              </w:rPr>
            </w:pPr>
            <w:r w:rsidRPr="00B900EE">
              <w:rPr>
                <w:color w:val="000000" w:themeColor="text1"/>
                <w:lang w:val="en-US"/>
              </w:rPr>
              <w:t>{</w:t>
            </w:r>
          </w:p>
          <w:p w14:paraId="4C7F8D4B" w14:textId="77777777" w:rsidR="00B900EE" w:rsidRPr="00B900EE" w:rsidRDefault="00B900EE" w:rsidP="00B900EE">
            <w:pPr>
              <w:spacing w:after="0"/>
              <w:rPr>
                <w:color w:val="000000" w:themeColor="text1"/>
                <w:lang w:val="en-US"/>
              </w:rPr>
            </w:pPr>
            <w:r w:rsidRPr="00B900EE">
              <w:rPr>
                <w:color w:val="000000" w:themeColor="text1"/>
                <w:lang w:val="en-US"/>
              </w:rPr>
              <w:t>    std::stack&lt;std::string&gt; stack;</w:t>
            </w:r>
          </w:p>
          <w:p w14:paraId="545C49CA"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stack.push</w:t>
            </w:r>
            <w:proofErr w:type="spellEnd"/>
            <w:r w:rsidRPr="00B900EE">
              <w:rPr>
                <w:color w:val="000000" w:themeColor="text1"/>
                <w:lang w:val="en-US"/>
              </w:rPr>
              <w:t>("Tom");</w:t>
            </w:r>
          </w:p>
          <w:p w14:paraId="7387B886"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stack.push</w:t>
            </w:r>
            <w:proofErr w:type="spellEnd"/>
            <w:r w:rsidRPr="00B900EE">
              <w:rPr>
                <w:color w:val="000000" w:themeColor="text1"/>
                <w:lang w:val="en-US"/>
              </w:rPr>
              <w:t>("Bob");</w:t>
            </w:r>
          </w:p>
          <w:p w14:paraId="38BEED55"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stack.push</w:t>
            </w:r>
            <w:proofErr w:type="spellEnd"/>
            <w:r w:rsidRPr="00B900EE">
              <w:rPr>
                <w:color w:val="000000" w:themeColor="text1"/>
                <w:lang w:val="en-US"/>
              </w:rPr>
              <w:t>("Sam");</w:t>
            </w:r>
          </w:p>
          <w:p w14:paraId="0FA3AB13" w14:textId="77777777" w:rsidR="00B900EE" w:rsidRPr="00B900EE" w:rsidRDefault="00B900EE" w:rsidP="00B900EE">
            <w:pPr>
              <w:spacing w:after="0"/>
              <w:rPr>
                <w:color w:val="000000" w:themeColor="text1"/>
                <w:lang w:val="en-US"/>
              </w:rPr>
            </w:pPr>
            <w:r w:rsidRPr="00B900EE">
              <w:rPr>
                <w:color w:val="000000" w:themeColor="text1"/>
                <w:lang w:val="en-US"/>
              </w:rPr>
              <w:t> </w:t>
            </w:r>
          </w:p>
          <w:p w14:paraId="14E6BF89"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while</w:t>
            </w:r>
            <w:r w:rsidRPr="00B900EE">
              <w:rPr>
                <w:color w:val="000000" w:themeColor="text1"/>
                <w:lang w:val="en-US"/>
              </w:rPr>
              <w:t xml:space="preserve"> (!</w:t>
            </w:r>
            <w:proofErr w:type="spellStart"/>
            <w:r w:rsidRPr="00B900EE">
              <w:rPr>
                <w:color w:val="000000" w:themeColor="text1"/>
                <w:lang w:val="en-US"/>
              </w:rPr>
              <w:t>stack.empty</w:t>
            </w:r>
            <w:proofErr w:type="spellEnd"/>
            <w:r w:rsidRPr="00B900EE">
              <w:rPr>
                <w:color w:val="000000" w:themeColor="text1"/>
                <w:lang w:val="en-US"/>
              </w:rPr>
              <w:t xml:space="preserve">())  // </w:t>
            </w:r>
            <w:r w:rsidRPr="00B900EE">
              <w:rPr>
                <w:color w:val="000000" w:themeColor="text1"/>
              </w:rPr>
              <w:t>пока</w:t>
            </w:r>
            <w:r w:rsidRPr="00B900EE">
              <w:rPr>
                <w:color w:val="000000" w:themeColor="text1"/>
                <w:lang w:val="en-US"/>
              </w:rPr>
              <w:t xml:space="preserve"> </w:t>
            </w:r>
            <w:r w:rsidRPr="00B900EE">
              <w:rPr>
                <w:color w:val="000000" w:themeColor="text1"/>
              </w:rPr>
              <w:t>стек</w:t>
            </w:r>
            <w:r w:rsidRPr="00B900EE">
              <w:rPr>
                <w:color w:val="000000" w:themeColor="text1"/>
                <w:lang w:val="en-US"/>
              </w:rPr>
              <w:t xml:space="preserve"> </w:t>
            </w:r>
            <w:r w:rsidRPr="00B900EE">
              <w:rPr>
                <w:color w:val="000000" w:themeColor="text1"/>
              </w:rPr>
              <w:t>не</w:t>
            </w:r>
            <w:r w:rsidRPr="00B900EE">
              <w:rPr>
                <w:color w:val="000000" w:themeColor="text1"/>
                <w:lang w:val="en-US"/>
              </w:rPr>
              <w:t xml:space="preserve"> </w:t>
            </w:r>
            <w:r w:rsidRPr="00B900EE">
              <w:rPr>
                <w:color w:val="000000" w:themeColor="text1"/>
              </w:rPr>
              <w:t>пуст</w:t>
            </w:r>
          </w:p>
          <w:p w14:paraId="734EB71E" w14:textId="77777777" w:rsidR="00B900EE" w:rsidRPr="00B900EE" w:rsidRDefault="00B900EE" w:rsidP="00B900EE">
            <w:pPr>
              <w:spacing w:after="0"/>
              <w:rPr>
                <w:color w:val="000000" w:themeColor="text1"/>
                <w:lang w:val="en-US"/>
              </w:rPr>
            </w:pPr>
            <w:r w:rsidRPr="00B900EE">
              <w:rPr>
                <w:color w:val="000000" w:themeColor="text1"/>
                <w:lang w:val="en-US"/>
              </w:rPr>
              <w:t>    {</w:t>
            </w:r>
          </w:p>
          <w:p w14:paraId="2DD3FDA0"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w:t>
            </w:r>
            <w:proofErr w:type="spellStart"/>
            <w:r w:rsidRPr="00B900EE">
              <w:rPr>
                <w:color w:val="000000" w:themeColor="text1"/>
                <w:lang w:val="en-US"/>
              </w:rPr>
              <w:t>stack.top</w:t>
            </w:r>
            <w:proofErr w:type="spellEnd"/>
            <w:r w:rsidRPr="00B900EE">
              <w:rPr>
                <w:color w:val="000000" w:themeColor="text1"/>
                <w:lang w:val="en-US"/>
              </w:rPr>
              <w:t>() &lt;&lt; std::</w:t>
            </w:r>
            <w:proofErr w:type="spellStart"/>
            <w:r w:rsidRPr="00B900EE">
              <w:rPr>
                <w:color w:val="000000" w:themeColor="text1"/>
                <w:lang w:val="en-US"/>
              </w:rPr>
              <w:t>endl</w:t>
            </w:r>
            <w:proofErr w:type="spellEnd"/>
            <w:r w:rsidRPr="00B900EE">
              <w:rPr>
                <w:color w:val="000000" w:themeColor="text1"/>
                <w:lang w:val="en-US"/>
              </w:rPr>
              <w:t>;</w:t>
            </w:r>
          </w:p>
          <w:p w14:paraId="38B5A331" w14:textId="77777777" w:rsidR="00B900EE" w:rsidRPr="00B900EE" w:rsidRDefault="00B900EE" w:rsidP="00B900EE">
            <w:pPr>
              <w:spacing w:after="0"/>
              <w:rPr>
                <w:color w:val="000000" w:themeColor="text1"/>
              </w:rPr>
            </w:pPr>
            <w:r w:rsidRPr="00B900EE">
              <w:rPr>
                <w:color w:val="000000" w:themeColor="text1"/>
                <w:lang w:val="en-US"/>
              </w:rPr>
              <w:t>        </w:t>
            </w:r>
            <w:proofErr w:type="spellStart"/>
            <w:r w:rsidRPr="00B900EE">
              <w:rPr>
                <w:color w:val="000000" w:themeColor="text1"/>
              </w:rPr>
              <w:t>stack.pop</w:t>
            </w:r>
            <w:proofErr w:type="spellEnd"/>
            <w:r w:rsidRPr="00B900EE">
              <w:rPr>
                <w:color w:val="000000" w:themeColor="text1"/>
              </w:rPr>
              <w:t>();    // извлекаем верхний элемент</w:t>
            </w:r>
          </w:p>
          <w:p w14:paraId="2B424DE4" w14:textId="77777777" w:rsidR="00B900EE" w:rsidRPr="00B900EE" w:rsidRDefault="00B900EE" w:rsidP="00B900EE">
            <w:pPr>
              <w:spacing w:after="0"/>
              <w:rPr>
                <w:color w:val="000000" w:themeColor="text1"/>
              </w:rPr>
            </w:pPr>
            <w:r w:rsidRPr="00B900EE">
              <w:rPr>
                <w:color w:val="000000" w:themeColor="text1"/>
              </w:rPr>
              <w:t>    }</w:t>
            </w:r>
          </w:p>
          <w:p w14:paraId="29B2FB6C" w14:textId="77777777" w:rsidR="00B900EE" w:rsidRPr="00B900EE" w:rsidRDefault="00B900EE" w:rsidP="00B900EE">
            <w:pPr>
              <w:spacing w:after="0"/>
              <w:rPr>
                <w:color w:val="000000" w:themeColor="text1"/>
              </w:rPr>
            </w:pPr>
            <w:r w:rsidRPr="00B900EE">
              <w:rPr>
                <w:color w:val="000000" w:themeColor="text1"/>
              </w:rPr>
              <w:t>}</w:t>
            </w:r>
          </w:p>
        </w:tc>
      </w:tr>
    </w:tbl>
    <w:p w14:paraId="65F98E6A" w14:textId="77777777" w:rsidR="00B900EE" w:rsidRPr="00B900EE" w:rsidRDefault="00B900EE" w:rsidP="00B900EE">
      <w:pPr>
        <w:spacing w:after="0"/>
        <w:rPr>
          <w:color w:val="000000" w:themeColor="text1"/>
        </w:rPr>
      </w:pPr>
      <w:r w:rsidRPr="00B900EE">
        <w:rPr>
          <w:color w:val="000000" w:themeColor="text1"/>
        </w:rPr>
        <w:t xml:space="preserve">В данном случае, пока стек не станет пустым, выводим на консоль верхний (последний добавленный) элемент с помощью функции </w:t>
      </w:r>
      <w:proofErr w:type="spellStart"/>
      <w:r w:rsidRPr="00B900EE">
        <w:rPr>
          <w:color w:val="000000" w:themeColor="text1"/>
        </w:rPr>
        <w:t>top</w:t>
      </w:r>
      <w:proofErr w:type="spellEnd"/>
      <w:r w:rsidRPr="00B900EE">
        <w:rPr>
          <w:color w:val="000000" w:themeColor="text1"/>
        </w:rPr>
        <w:t xml:space="preserve"> и затем извлекаем его с помощью функции </w:t>
      </w:r>
      <w:proofErr w:type="spellStart"/>
      <w:r w:rsidRPr="00B900EE">
        <w:rPr>
          <w:color w:val="000000" w:themeColor="text1"/>
        </w:rPr>
        <w:t>pop</w:t>
      </w:r>
      <w:proofErr w:type="spellEnd"/>
      <w:r w:rsidRPr="00B900EE">
        <w:rPr>
          <w:color w:val="000000" w:themeColor="text1"/>
        </w:rPr>
        <w:t>. Консольный вывод программы:</w:t>
      </w:r>
    </w:p>
    <w:p w14:paraId="31D961DC" w14:textId="77777777" w:rsidR="00B900EE" w:rsidRPr="00B900EE" w:rsidRDefault="00B900EE" w:rsidP="00B900EE">
      <w:pPr>
        <w:spacing w:after="0"/>
        <w:rPr>
          <w:color w:val="000000" w:themeColor="text1"/>
        </w:rPr>
      </w:pPr>
      <w:proofErr w:type="spellStart"/>
      <w:r w:rsidRPr="00B900EE">
        <w:rPr>
          <w:color w:val="000000" w:themeColor="text1"/>
        </w:rPr>
        <w:t>Sam</w:t>
      </w:r>
      <w:proofErr w:type="spellEnd"/>
    </w:p>
    <w:p w14:paraId="7B8BF73B" w14:textId="77777777" w:rsidR="00B900EE" w:rsidRPr="00B900EE" w:rsidRDefault="00B900EE" w:rsidP="00B900EE">
      <w:pPr>
        <w:spacing w:after="0"/>
        <w:rPr>
          <w:color w:val="000000" w:themeColor="text1"/>
        </w:rPr>
      </w:pPr>
      <w:proofErr w:type="spellStart"/>
      <w:r w:rsidRPr="00B900EE">
        <w:rPr>
          <w:color w:val="000000" w:themeColor="text1"/>
        </w:rPr>
        <w:t>Bob</w:t>
      </w:r>
      <w:proofErr w:type="spellEnd"/>
    </w:p>
    <w:p w14:paraId="4398891F" w14:textId="77777777" w:rsidR="00B900EE" w:rsidRPr="00B900EE" w:rsidRDefault="00B900EE" w:rsidP="00B900EE">
      <w:pPr>
        <w:spacing w:after="0"/>
        <w:rPr>
          <w:color w:val="000000" w:themeColor="text1"/>
        </w:rPr>
      </w:pPr>
      <w:proofErr w:type="spellStart"/>
      <w:r w:rsidRPr="00B900EE">
        <w:rPr>
          <w:color w:val="000000" w:themeColor="text1"/>
        </w:rPr>
        <w:t>Tom</w:t>
      </w:r>
      <w:proofErr w:type="spellEnd"/>
    </w:p>
    <w:p w14:paraId="4DD13950" w14:textId="77777777" w:rsidR="00B900EE" w:rsidRPr="00B900EE" w:rsidRDefault="00B900EE" w:rsidP="00B900EE">
      <w:pPr>
        <w:spacing w:after="0"/>
        <w:rPr>
          <w:b/>
          <w:bCs/>
          <w:color w:val="000000" w:themeColor="text1"/>
        </w:rPr>
      </w:pPr>
      <w:r w:rsidRPr="00B900EE">
        <w:rPr>
          <w:b/>
          <w:bCs/>
          <w:color w:val="000000" w:themeColor="text1"/>
        </w:rPr>
        <w:lastRenderedPageBreak/>
        <w:t>Инициализация деком</w:t>
      </w:r>
    </w:p>
    <w:p w14:paraId="6E907DBD" w14:textId="77777777" w:rsidR="00B900EE" w:rsidRPr="00B900EE" w:rsidRDefault="00B900EE" w:rsidP="00B900EE">
      <w:pPr>
        <w:spacing w:after="0"/>
        <w:rPr>
          <w:color w:val="000000" w:themeColor="text1"/>
        </w:rPr>
      </w:pPr>
      <w:r w:rsidRPr="00B900EE">
        <w:rPr>
          <w:color w:val="000000" w:themeColor="text1"/>
        </w:rPr>
        <w:t>Стек можно инициализировать другим стеком или деком (двусторонней очередью):</w:t>
      </w:r>
    </w:p>
    <w:tbl>
      <w:tblPr>
        <w:tblW w:w="10603" w:type="dxa"/>
        <w:tblCellSpacing w:w="0" w:type="dxa"/>
        <w:tblCellMar>
          <w:left w:w="0" w:type="dxa"/>
          <w:right w:w="0" w:type="dxa"/>
        </w:tblCellMar>
        <w:tblLook w:val="04A0" w:firstRow="1" w:lastRow="0" w:firstColumn="1" w:lastColumn="0" w:noHBand="0" w:noVBand="1"/>
      </w:tblPr>
      <w:tblGrid>
        <w:gridCol w:w="440"/>
        <w:gridCol w:w="10163"/>
      </w:tblGrid>
      <w:tr w:rsidR="00B900EE" w:rsidRPr="00B900EE" w14:paraId="1373C9E0" w14:textId="77777777" w:rsidTr="00A97DCC">
        <w:trPr>
          <w:tblCellSpacing w:w="0" w:type="dxa"/>
        </w:trPr>
        <w:tc>
          <w:tcPr>
            <w:tcW w:w="6" w:type="dxa"/>
            <w:tcBorders>
              <w:top w:val="nil"/>
              <w:left w:val="nil"/>
              <w:bottom w:val="nil"/>
              <w:right w:val="single" w:sz="24" w:space="0" w:color="00B050"/>
            </w:tcBorders>
            <w:vAlign w:val="bottom"/>
            <w:hideMark/>
          </w:tcPr>
          <w:p w14:paraId="3834A709" w14:textId="77777777" w:rsidR="00B900EE" w:rsidRPr="00B900EE" w:rsidRDefault="00B900EE" w:rsidP="00B900EE">
            <w:pPr>
              <w:spacing w:after="0"/>
              <w:rPr>
                <w:color w:val="000000" w:themeColor="text1"/>
              </w:rPr>
            </w:pPr>
            <w:r w:rsidRPr="00B900EE">
              <w:rPr>
                <w:color w:val="000000" w:themeColor="text1"/>
              </w:rPr>
              <w:t>1</w:t>
            </w:r>
          </w:p>
          <w:p w14:paraId="56F8C2FC" w14:textId="77777777" w:rsidR="00B900EE" w:rsidRPr="00B900EE" w:rsidRDefault="00B900EE" w:rsidP="00B900EE">
            <w:pPr>
              <w:spacing w:after="0"/>
              <w:rPr>
                <w:color w:val="000000" w:themeColor="text1"/>
              </w:rPr>
            </w:pPr>
            <w:r w:rsidRPr="00B900EE">
              <w:rPr>
                <w:color w:val="000000" w:themeColor="text1"/>
              </w:rPr>
              <w:t>2</w:t>
            </w:r>
          </w:p>
          <w:p w14:paraId="205D18A9" w14:textId="77777777" w:rsidR="00B900EE" w:rsidRPr="00B900EE" w:rsidRDefault="00B900EE" w:rsidP="00B900EE">
            <w:pPr>
              <w:spacing w:after="0"/>
              <w:rPr>
                <w:color w:val="000000" w:themeColor="text1"/>
              </w:rPr>
            </w:pPr>
            <w:r w:rsidRPr="00B900EE">
              <w:rPr>
                <w:color w:val="000000" w:themeColor="text1"/>
              </w:rPr>
              <w:t>3</w:t>
            </w:r>
          </w:p>
          <w:p w14:paraId="2E87E071" w14:textId="77777777" w:rsidR="00B900EE" w:rsidRPr="00B900EE" w:rsidRDefault="00B900EE" w:rsidP="00B900EE">
            <w:pPr>
              <w:spacing w:after="0"/>
              <w:rPr>
                <w:color w:val="000000" w:themeColor="text1"/>
              </w:rPr>
            </w:pPr>
            <w:r w:rsidRPr="00B900EE">
              <w:rPr>
                <w:color w:val="000000" w:themeColor="text1"/>
              </w:rPr>
              <w:t>4</w:t>
            </w:r>
          </w:p>
          <w:p w14:paraId="2DBA08BF" w14:textId="77777777" w:rsidR="00B900EE" w:rsidRPr="00B900EE" w:rsidRDefault="00B900EE" w:rsidP="00B900EE">
            <w:pPr>
              <w:spacing w:after="0"/>
              <w:rPr>
                <w:color w:val="000000" w:themeColor="text1"/>
              </w:rPr>
            </w:pPr>
            <w:r w:rsidRPr="00B900EE">
              <w:rPr>
                <w:color w:val="000000" w:themeColor="text1"/>
              </w:rPr>
              <w:t>5</w:t>
            </w:r>
          </w:p>
          <w:p w14:paraId="54EE5BFB" w14:textId="77777777" w:rsidR="00B900EE" w:rsidRPr="00B900EE" w:rsidRDefault="00B900EE" w:rsidP="00B900EE">
            <w:pPr>
              <w:spacing w:after="0"/>
              <w:rPr>
                <w:color w:val="000000" w:themeColor="text1"/>
              </w:rPr>
            </w:pPr>
            <w:r w:rsidRPr="00B900EE">
              <w:rPr>
                <w:color w:val="000000" w:themeColor="text1"/>
              </w:rPr>
              <w:t>6</w:t>
            </w:r>
          </w:p>
          <w:p w14:paraId="574B88CB" w14:textId="77777777" w:rsidR="00B900EE" w:rsidRPr="00B900EE" w:rsidRDefault="00B900EE" w:rsidP="00B900EE">
            <w:pPr>
              <w:spacing w:after="0"/>
              <w:rPr>
                <w:color w:val="000000" w:themeColor="text1"/>
              </w:rPr>
            </w:pPr>
            <w:r w:rsidRPr="00B900EE">
              <w:rPr>
                <w:color w:val="000000" w:themeColor="text1"/>
              </w:rPr>
              <w:t>7</w:t>
            </w:r>
          </w:p>
          <w:p w14:paraId="07CBC112" w14:textId="77777777" w:rsidR="00B900EE" w:rsidRPr="00B900EE" w:rsidRDefault="00B900EE" w:rsidP="00B900EE">
            <w:pPr>
              <w:spacing w:after="0"/>
              <w:rPr>
                <w:color w:val="000000" w:themeColor="text1"/>
              </w:rPr>
            </w:pPr>
            <w:r w:rsidRPr="00B900EE">
              <w:rPr>
                <w:color w:val="000000" w:themeColor="text1"/>
              </w:rPr>
              <w:t>8</w:t>
            </w:r>
          </w:p>
          <w:p w14:paraId="2EBA838A" w14:textId="77777777" w:rsidR="00B900EE" w:rsidRPr="00B900EE" w:rsidRDefault="00B900EE" w:rsidP="00B900EE">
            <w:pPr>
              <w:spacing w:after="0"/>
              <w:rPr>
                <w:color w:val="000000" w:themeColor="text1"/>
              </w:rPr>
            </w:pPr>
            <w:r w:rsidRPr="00B900EE">
              <w:rPr>
                <w:color w:val="000000" w:themeColor="text1"/>
              </w:rPr>
              <w:t>9</w:t>
            </w:r>
          </w:p>
          <w:p w14:paraId="44552138" w14:textId="77777777" w:rsidR="00B900EE" w:rsidRPr="00B900EE" w:rsidRDefault="00B900EE" w:rsidP="00B900EE">
            <w:pPr>
              <w:spacing w:after="0"/>
              <w:rPr>
                <w:color w:val="000000" w:themeColor="text1"/>
              </w:rPr>
            </w:pPr>
            <w:r w:rsidRPr="00B900EE">
              <w:rPr>
                <w:color w:val="000000" w:themeColor="text1"/>
              </w:rPr>
              <w:t>10</w:t>
            </w:r>
          </w:p>
          <w:p w14:paraId="10E84441" w14:textId="77777777" w:rsidR="00B900EE" w:rsidRPr="00B900EE" w:rsidRDefault="00B900EE" w:rsidP="00B900EE">
            <w:pPr>
              <w:spacing w:after="0"/>
              <w:rPr>
                <w:color w:val="000000" w:themeColor="text1"/>
              </w:rPr>
            </w:pPr>
            <w:r w:rsidRPr="00B900EE">
              <w:rPr>
                <w:color w:val="000000" w:themeColor="text1"/>
              </w:rPr>
              <w:t>11</w:t>
            </w:r>
          </w:p>
          <w:p w14:paraId="398F1C19" w14:textId="77777777" w:rsidR="00B900EE" w:rsidRPr="00B900EE" w:rsidRDefault="00B900EE" w:rsidP="00B900EE">
            <w:pPr>
              <w:spacing w:after="0"/>
              <w:rPr>
                <w:color w:val="000000" w:themeColor="text1"/>
              </w:rPr>
            </w:pPr>
            <w:r w:rsidRPr="00B900EE">
              <w:rPr>
                <w:color w:val="000000" w:themeColor="text1"/>
              </w:rPr>
              <w:t>12</w:t>
            </w:r>
          </w:p>
          <w:p w14:paraId="4235C48C" w14:textId="77777777" w:rsidR="00B900EE" w:rsidRPr="00B900EE" w:rsidRDefault="00B900EE" w:rsidP="00B900EE">
            <w:pPr>
              <w:spacing w:after="0"/>
              <w:rPr>
                <w:color w:val="000000" w:themeColor="text1"/>
              </w:rPr>
            </w:pPr>
            <w:r w:rsidRPr="00B900EE">
              <w:rPr>
                <w:color w:val="000000" w:themeColor="text1"/>
              </w:rPr>
              <w:t>13</w:t>
            </w:r>
          </w:p>
          <w:p w14:paraId="23C2040E" w14:textId="77777777" w:rsidR="00B900EE" w:rsidRPr="00B900EE" w:rsidRDefault="00B900EE" w:rsidP="00B900EE">
            <w:pPr>
              <w:spacing w:after="0"/>
              <w:rPr>
                <w:color w:val="000000" w:themeColor="text1"/>
              </w:rPr>
            </w:pPr>
            <w:r w:rsidRPr="00B900EE">
              <w:rPr>
                <w:color w:val="000000" w:themeColor="text1"/>
              </w:rPr>
              <w:t>14</w:t>
            </w:r>
          </w:p>
        </w:tc>
        <w:tc>
          <w:tcPr>
            <w:tcW w:w="6561" w:type="dxa"/>
            <w:tcBorders>
              <w:top w:val="nil"/>
              <w:left w:val="nil"/>
              <w:bottom w:val="nil"/>
              <w:right w:val="nil"/>
            </w:tcBorders>
            <w:vAlign w:val="bottom"/>
            <w:hideMark/>
          </w:tcPr>
          <w:p w14:paraId="652254B7"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7118E331" w14:textId="77777777" w:rsidR="00B900EE" w:rsidRPr="00B900EE" w:rsidRDefault="00B900EE" w:rsidP="00B900EE">
            <w:pPr>
              <w:spacing w:after="0"/>
              <w:rPr>
                <w:color w:val="000000" w:themeColor="text1"/>
                <w:lang w:val="en-US"/>
              </w:rPr>
            </w:pPr>
            <w:r w:rsidRPr="00B900EE">
              <w:rPr>
                <w:color w:val="000000" w:themeColor="text1"/>
                <w:lang w:val="en-US"/>
              </w:rPr>
              <w:t>#include &lt;stack&gt;</w:t>
            </w:r>
          </w:p>
          <w:p w14:paraId="62D0D286" w14:textId="77777777" w:rsidR="00B900EE" w:rsidRPr="00B900EE" w:rsidRDefault="00B900EE" w:rsidP="00B900EE">
            <w:pPr>
              <w:spacing w:after="0"/>
              <w:rPr>
                <w:color w:val="000000" w:themeColor="text1"/>
                <w:lang w:val="en-US"/>
              </w:rPr>
            </w:pPr>
            <w:r w:rsidRPr="00B900EE">
              <w:rPr>
                <w:color w:val="000000" w:themeColor="text1"/>
                <w:lang w:val="en-US"/>
              </w:rPr>
              <w:t> </w:t>
            </w:r>
          </w:p>
          <w:p w14:paraId="0029451C"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4A4D0243" w14:textId="77777777" w:rsidR="00B900EE" w:rsidRPr="00B900EE" w:rsidRDefault="00B900EE" w:rsidP="00B900EE">
            <w:pPr>
              <w:spacing w:after="0"/>
              <w:rPr>
                <w:color w:val="000000" w:themeColor="text1"/>
                <w:lang w:val="en-US"/>
              </w:rPr>
            </w:pPr>
            <w:r w:rsidRPr="00B900EE">
              <w:rPr>
                <w:color w:val="000000" w:themeColor="text1"/>
                <w:lang w:val="en-US"/>
              </w:rPr>
              <w:t>{</w:t>
            </w:r>
          </w:p>
          <w:p w14:paraId="075C9BF0" w14:textId="77777777" w:rsidR="00B900EE" w:rsidRPr="00B900EE" w:rsidRDefault="00B900EE" w:rsidP="00B900EE">
            <w:pPr>
              <w:spacing w:after="0"/>
              <w:rPr>
                <w:color w:val="000000" w:themeColor="text1"/>
                <w:lang w:val="en-US"/>
              </w:rPr>
            </w:pPr>
            <w:r w:rsidRPr="00B900EE">
              <w:rPr>
                <w:color w:val="000000" w:themeColor="text1"/>
                <w:lang w:val="en-US"/>
              </w:rPr>
              <w:t>    std::deque&lt;std::string&gt; users{"Tom", "Sam", "Bob"};</w:t>
            </w:r>
          </w:p>
          <w:p w14:paraId="06D6EEA7" w14:textId="77777777" w:rsidR="00B900EE" w:rsidRPr="00B900EE" w:rsidRDefault="00B900EE" w:rsidP="00B900EE">
            <w:pPr>
              <w:spacing w:after="0"/>
              <w:rPr>
                <w:color w:val="000000" w:themeColor="text1"/>
                <w:lang w:val="en-US"/>
              </w:rPr>
            </w:pPr>
            <w:r w:rsidRPr="00B900EE">
              <w:rPr>
                <w:color w:val="000000" w:themeColor="text1"/>
                <w:lang w:val="en-US"/>
              </w:rPr>
              <w:t>    std::stack&lt;std::string&gt; stack {users};</w:t>
            </w:r>
          </w:p>
          <w:p w14:paraId="7E8E3370" w14:textId="77777777" w:rsidR="00B900EE" w:rsidRPr="00B900EE" w:rsidRDefault="00B900EE" w:rsidP="00B900EE">
            <w:pPr>
              <w:spacing w:after="0"/>
              <w:rPr>
                <w:color w:val="000000" w:themeColor="text1"/>
                <w:lang w:val="en-US"/>
              </w:rPr>
            </w:pPr>
            <w:r w:rsidRPr="00B900EE">
              <w:rPr>
                <w:color w:val="000000" w:themeColor="text1"/>
                <w:lang w:val="en-US"/>
              </w:rPr>
              <w:t> </w:t>
            </w:r>
          </w:p>
          <w:p w14:paraId="3058476D"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while</w:t>
            </w:r>
            <w:r w:rsidRPr="00B900EE">
              <w:rPr>
                <w:color w:val="000000" w:themeColor="text1"/>
                <w:lang w:val="en-US"/>
              </w:rPr>
              <w:t xml:space="preserve"> (!</w:t>
            </w:r>
            <w:proofErr w:type="spellStart"/>
            <w:r w:rsidRPr="00B900EE">
              <w:rPr>
                <w:color w:val="000000" w:themeColor="text1"/>
                <w:lang w:val="en-US"/>
              </w:rPr>
              <w:t>stack.empty</w:t>
            </w:r>
            <w:proofErr w:type="spellEnd"/>
            <w:r w:rsidRPr="00B900EE">
              <w:rPr>
                <w:color w:val="000000" w:themeColor="text1"/>
                <w:lang w:val="en-US"/>
              </w:rPr>
              <w:t>())</w:t>
            </w:r>
          </w:p>
          <w:p w14:paraId="45B8DE43" w14:textId="77777777" w:rsidR="00B900EE" w:rsidRPr="00B900EE" w:rsidRDefault="00B900EE" w:rsidP="00B900EE">
            <w:pPr>
              <w:spacing w:after="0"/>
              <w:rPr>
                <w:color w:val="000000" w:themeColor="text1"/>
                <w:lang w:val="en-US"/>
              </w:rPr>
            </w:pPr>
            <w:r w:rsidRPr="00B900EE">
              <w:rPr>
                <w:color w:val="000000" w:themeColor="text1"/>
                <w:lang w:val="en-US"/>
              </w:rPr>
              <w:t>    {</w:t>
            </w:r>
          </w:p>
          <w:p w14:paraId="60339CFC"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w:t>
            </w:r>
            <w:proofErr w:type="spellStart"/>
            <w:r w:rsidRPr="00B900EE">
              <w:rPr>
                <w:color w:val="000000" w:themeColor="text1"/>
                <w:lang w:val="en-US"/>
              </w:rPr>
              <w:t>stack.top</w:t>
            </w:r>
            <w:proofErr w:type="spellEnd"/>
            <w:r w:rsidRPr="00B900EE">
              <w:rPr>
                <w:color w:val="000000" w:themeColor="text1"/>
                <w:lang w:val="en-US"/>
              </w:rPr>
              <w:t>() &lt;&lt; std::</w:t>
            </w:r>
            <w:proofErr w:type="spellStart"/>
            <w:r w:rsidRPr="00B900EE">
              <w:rPr>
                <w:color w:val="000000" w:themeColor="text1"/>
                <w:lang w:val="en-US"/>
              </w:rPr>
              <w:t>endl</w:t>
            </w:r>
            <w:proofErr w:type="spellEnd"/>
            <w:r w:rsidRPr="00B900EE">
              <w:rPr>
                <w:color w:val="000000" w:themeColor="text1"/>
                <w:lang w:val="en-US"/>
              </w:rPr>
              <w:t>;</w:t>
            </w:r>
          </w:p>
          <w:p w14:paraId="371A57EC" w14:textId="77777777" w:rsidR="00B900EE" w:rsidRPr="00B900EE" w:rsidRDefault="00B900EE" w:rsidP="00B900EE">
            <w:pPr>
              <w:spacing w:after="0"/>
              <w:rPr>
                <w:color w:val="000000" w:themeColor="text1"/>
              </w:rPr>
            </w:pPr>
            <w:r w:rsidRPr="00B900EE">
              <w:rPr>
                <w:color w:val="000000" w:themeColor="text1"/>
                <w:lang w:val="en-US"/>
              </w:rPr>
              <w:t>        </w:t>
            </w:r>
            <w:proofErr w:type="spellStart"/>
            <w:r w:rsidRPr="00B900EE">
              <w:rPr>
                <w:color w:val="000000" w:themeColor="text1"/>
              </w:rPr>
              <w:t>stack.pop</w:t>
            </w:r>
            <w:proofErr w:type="spellEnd"/>
            <w:r w:rsidRPr="00B900EE">
              <w:rPr>
                <w:color w:val="000000" w:themeColor="text1"/>
              </w:rPr>
              <w:t>();</w:t>
            </w:r>
          </w:p>
          <w:p w14:paraId="08ABD38D" w14:textId="77777777" w:rsidR="00B900EE" w:rsidRPr="00B900EE" w:rsidRDefault="00B900EE" w:rsidP="00B900EE">
            <w:pPr>
              <w:spacing w:after="0"/>
              <w:rPr>
                <w:color w:val="000000" w:themeColor="text1"/>
              </w:rPr>
            </w:pPr>
            <w:r w:rsidRPr="00B900EE">
              <w:rPr>
                <w:color w:val="000000" w:themeColor="text1"/>
              </w:rPr>
              <w:t>    }</w:t>
            </w:r>
          </w:p>
          <w:p w14:paraId="42DF8165" w14:textId="77777777" w:rsidR="00B900EE" w:rsidRPr="00B900EE" w:rsidRDefault="00B900EE" w:rsidP="00B900EE">
            <w:pPr>
              <w:spacing w:after="0"/>
              <w:rPr>
                <w:color w:val="000000" w:themeColor="text1"/>
              </w:rPr>
            </w:pPr>
            <w:r w:rsidRPr="00B900EE">
              <w:rPr>
                <w:color w:val="000000" w:themeColor="text1"/>
              </w:rPr>
              <w:t>}</w:t>
            </w:r>
          </w:p>
        </w:tc>
      </w:tr>
    </w:tbl>
    <w:p w14:paraId="5EFF333F" w14:textId="77777777" w:rsidR="00B900EE" w:rsidRDefault="00B900EE" w:rsidP="00B01E5C">
      <w:pPr>
        <w:spacing w:after="0"/>
        <w:rPr>
          <w:color w:val="000000" w:themeColor="text1"/>
          <w:lang w:val="en-US"/>
        </w:rPr>
      </w:pPr>
    </w:p>
    <w:p w14:paraId="70945E68" w14:textId="77777777" w:rsidR="00B900EE" w:rsidRDefault="00B900EE" w:rsidP="00B01E5C">
      <w:pPr>
        <w:spacing w:after="0"/>
        <w:rPr>
          <w:color w:val="000000" w:themeColor="text1"/>
          <w:lang w:val="en-US"/>
        </w:rPr>
      </w:pPr>
    </w:p>
    <w:p w14:paraId="3EC53044" w14:textId="77777777" w:rsidR="00B900EE" w:rsidRDefault="00B900EE" w:rsidP="00B01E5C">
      <w:pPr>
        <w:spacing w:after="0"/>
        <w:rPr>
          <w:color w:val="000000" w:themeColor="text1"/>
          <w:lang w:val="en-US"/>
        </w:rPr>
      </w:pPr>
    </w:p>
    <w:p w14:paraId="2F4DE912" w14:textId="77777777" w:rsidR="00B900EE" w:rsidRPr="00B900EE" w:rsidRDefault="00B900EE" w:rsidP="009F2C58">
      <w:pPr>
        <w:pStyle w:val="2"/>
        <w:rPr>
          <w:b/>
          <w:bCs/>
          <w:color w:val="000000" w:themeColor="text1"/>
          <w:sz w:val="28"/>
          <w:szCs w:val="28"/>
        </w:rPr>
      </w:pPr>
      <w:bookmarkStart w:id="184" w:name="_Toc212063162"/>
      <w:r w:rsidRPr="00B900EE">
        <w:rPr>
          <w:b/>
          <w:bCs/>
          <w:color w:val="000000" w:themeColor="text1"/>
          <w:sz w:val="28"/>
          <w:szCs w:val="28"/>
        </w:rPr>
        <w:t xml:space="preserve">Очередь </w:t>
      </w:r>
      <w:proofErr w:type="spellStart"/>
      <w:r w:rsidRPr="00B900EE">
        <w:rPr>
          <w:b/>
          <w:bCs/>
          <w:color w:val="000000" w:themeColor="text1"/>
          <w:sz w:val="28"/>
          <w:szCs w:val="28"/>
        </w:rPr>
        <w:t>std</w:t>
      </w:r>
      <w:proofErr w:type="spellEnd"/>
      <w:r w:rsidRPr="00B900EE">
        <w:rPr>
          <w:b/>
          <w:bCs/>
          <w:color w:val="000000" w:themeColor="text1"/>
          <w:sz w:val="28"/>
          <w:szCs w:val="28"/>
        </w:rPr>
        <w:t>::</w:t>
      </w:r>
      <w:proofErr w:type="spellStart"/>
      <w:r w:rsidRPr="00B900EE">
        <w:rPr>
          <w:b/>
          <w:bCs/>
          <w:color w:val="000000" w:themeColor="text1"/>
          <w:sz w:val="28"/>
          <w:szCs w:val="28"/>
        </w:rPr>
        <w:t>queue</w:t>
      </w:r>
      <w:bookmarkEnd w:id="184"/>
      <w:proofErr w:type="spellEnd"/>
    </w:p>
    <w:p w14:paraId="025702BD" w14:textId="77777777" w:rsidR="009F2C58" w:rsidRDefault="009F2C58" w:rsidP="00B900EE">
      <w:pPr>
        <w:spacing w:after="0"/>
        <w:rPr>
          <w:color w:val="000000" w:themeColor="text1"/>
        </w:rPr>
      </w:pPr>
    </w:p>
    <w:p w14:paraId="74EFAB8B" w14:textId="74B296FB" w:rsidR="00B900EE" w:rsidRPr="00B900EE" w:rsidRDefault="00B900EE" w:rsidP="00B900EE">
      <w:pPr>
        <w:spacing w:after="0"/>
        <w:rPr>
          <w:color w:val="000000" w:themeColor="text1"/>
        </w:rPr>
      </w:pPr>
      <w:r w:rsidRPr="00B900EE">
        <w:rPr>
          <w:color w:val="000000" w:themeColor="text1"/>
        </w:rPr>
        <w:t>Класс </w:t>
      </w:r>
      <w:proofErr w:type="spellStart"/>
      <w:r w:rsidRPr="00B900EE">
        <w:rPr>
          <w:b/>
          <w:bCs/>
          <w:color w:val="000000" w:themeColor="text1"/>
        </w:rPr>
        <w:t>std</w:t>
      </w:r>
      <w:proofErr w:type="spellEnd"/>
      <w:r w:rsidRPr="00B900EE">
        <w:rPr>
          <w:b/>
          <w:bCs/>
          <w:color w:val="000000" w:themeColor="text1"/>
        </w:rPr>
        <w:t>::</w:t>
      </w:r>
      <w:proofErr w:type="spellStart"/>
      <w:r w:rsidRPr="00B900EE">
        <w:rPr>
          <w:b/>
          <w:bCs/>
          <w:color w:val="000000" w:themeColor="text1"/>
        </w:rPr>
        <w:t>queue</w:t>
      </w:r>
      <w:proofErr w:type="spellEnd"/>
      <w:r w:rsidRPr="00B900EE">
        <w:rPr>
          <w:b/>
          <w:bCs/>
          <w:color w:val="000000" w:themeColor="text1"/>
        </w:rPr>
        <w:t>&lt;T&gt;</w:t>
      </w:r>
      <w:r w:rsidRPr="00B900EE">
        <w:rPr>
          <w:color w:val="000000" w:themeColor="text1"/>
        </w:rPr>
        <w:t> представляет </w:t>
      </w:r>
      <w:r w:rsidRPr="00B900EE">
        <w:rPr>
          <w:b/>
          <w:bCs/>
          <w:color w:val="000000" w:themeColor="text1"/>
        </w:rPr>
        <w:t>очередь</w:t>
      </w:r>
      <w:r w:rsidRPr="00B900EE">
        <w:rPr>
          <w:color w:val="000000" w:themeColor="text1"/>
        </w:rPr>
        <w:t> - контейнер, который работает по принципу FIFO (</w:t>
      </w:r>
      <w:proofErr w:type="spellStart"/>
      <w:r w:rsidRPr="00B900EE">
        <w:rPr>
          <w:color w:val="000000" w:themeColor="text1"/>
        </w:rPr>
        <w:t>first-in</w:t>
      </w:r>
      <w:proofErr w:type="spellEnd"/>
      <w:r w:rsidRPr="00B900EE">
        <w:rPr>
          <w:color w:val="000000" w:themeColor="text1"/>
        </w:rPr>
        <w:t xml:space="preserve"> </w:t>
      </w:r>
      <w:proofErr w:type="spellStart"/>
      <w:r w:rsidRPr="00B900EE">
        <w:rPr>
          <w:color w:val="000000" w:themeColor="text1"/>
        </w:rPr>
        <w:t>first-out</w:t>
      </w:r>
      <w:proofErr w:type="spellEnd"/>
      <w:r w:rsidRPr="00B900EE">
        <w:rPr>
          <w:color w:val="000000" w:themeColor="text1"/>
        </w:rPr>
        <w:t xml:space="preserve"> или "первый вошел — первым вышел") — первым всегда извлекается первый добавленный элемент. То есть это контейнер, аналогичный стандартной очереди, которая часто встречается в нашей повседневной жизни.</w:t>
      </w:r>
    </w:p>
    <w:p w14:paraId="2994E3D1" w14:textId="77777777" w:rsidR="00B900EE" w:rsidRPr="00B900EE" w:rsidRDefault="00B900EE" w:rsidP="00B900EE">
      <w:pPr>
        <w:spacing w:after="0"/>
        <w:rPr>
          <w:color w:val="000000" w:themeColor="text1"/>
        </w:rPr>
      </w:pPr>
      <w:r w:rsidRPr="00B900EE">
        <w:rPr>
          <w:color w:val="000000" w:themeColor="text1"/>
        </w:rPr>
        <w:t>Для работы со очередью надо подключать заголовочный файл &lt;</w:t>
      </w:r>
      <w:proofErr w:type="spellStart"/>
      <w:r w:rsidRPr="00B900EE">
        <w:rPr>
          <w:color w:val="000000" w:themeColor="text1"/>
        </w:rPr>
        <w:t>queue</w:t>
      </w:r>
      <w:proofErr w:type="spellEnd"/>
      <w:r w:rsidRPr="00B900EE">
        <w:rPr>
          <w:color w:val="000000" w:themeColor="text1"/>
        </w:rPr>
        <w:t>&gt;. Определение пустой очереди:</w:t>
      </w:r>
    </w:p>
    <w:tbl>
      <w:tblPr>
        <w:tblW w:w="10603" w:type="dxa"/>
        <w:tblCellSpacing w:w="0" w:type="dxa"/>
        <w:tblCellMar>
          <w:left w:w="0" w:type="dxa"/>
          <w:right w:w="0" w:type="dxa"/>
        </w:tblCellMar>
        <w:tblLook w:val="04A0" w:firstRow="1" w:lastRow="0" w:firstColumn="1" w:lastColumn="0" w:noHBand="0" w:noVBand="1"/>
      </w:tblPr>
      <w:tblGrid>
        <w:gridCol w:w="280"/>
        <w:gridCol w:w="10323"/>
      </w:tblGrid>
      <w:tr w:rsidR="00B900EE" w:rsidRPr="00B900EE" w14:paraId="7FD215D6" w14:textId="77777777" w:rsidTr="00A97DCC">
        <w:trPr>
          <w:tblCellSpacing w:w="0" w:type="dxa"/>
        </w:trPr>
        <w:tc>
          <w:tcPr>
            <w:tcW w:w="6" w:type="dxa"/>
            <w:tcBorders>
              <w:top w:val="nil"/>
              <w:left w:val="nil"/>
              <w:bottom w:val="nil"/>
              <w:right w:val="single" w:sz="24" w:space="0" w:color="00B050"/>
            </w:tcBorders>
            <w:vAlign w:val="bottom"/>
            <w:hideMark/>
          </w:tcPr>
          <w:p w14:paraId="4FF48731" w14:textId="77777777" w:rsidR="00B900EE" w:rsidRPr="00B900EE" w:rsidRDefault="00B900EE" w:rsidP="00B900EE">
            <w:pPr>
              <w:spacing w:after="0"/>
              <w:rPr>
                <w:color w:val="000000" w:themeColor="text1"/>
              </w:rPr>
            </w:pPr>
            <w:r w:rsidRPr="00B900EE">
              <w:rPr>
                <w:color w:val="000000" w:themeColor="text1"/>
              </w:rPr>
              <w:t>1</w:t>
            </w:r>
          </w:p>
          <w:p w14:paraId="72F33A77" w14:textId="77777777" w:rsidR="00B900EE" w:rsidRPr="00B900EE" w:rsidRDefault="00B900EE" w:rsidP="00B900EE">
            <w:pPr>
              <w:spacing w:after="0"/>
              <w:rPr>
                <w:color w:val="000000" w:themeColor="text1"/>
              </w:rPr>
            </w:pPr>
            <w:r w:rsidRPr="00B900EE">
              <w:rPr>
                <w:color w:val="000000" w:themeColor="text1"/>
              </w:rPr>
              <w:t>2</w:t>
            </w:r>
          </w:p>
          <w:p w14:paraId="7816D4FF" w14:textId="77777777" w:rsidR="00B900EE" w:rsidRPr="00B900EE" w:rsidRDefault="00B900EE" w:rsidP="00B900EE">
            <w:pPr>
              <w:spacing w:after="0"/>
              <w:rPr>
                <w:color w:val="000000" w:themeColor="text1"/>
              </w:rPr>
            </w:pPr>
            <w:r w:rsidRPr="00B900EE">
              <w:rPr>
                <w:color w:val="000000" w:themeColor="text1"/>
              </w:rPr>
              <w:t>3</w:t>
            </w:r>
          </w:p>
          <w:p w14:paraId="1EF63EE3" w14:textId="77777777" w:rsidR="00B900EE" w:rsidRPr="00B900EE" w:rsidRDefault="00B900EE" w:rsidP="00B900EE">
            <w:pPr>
              <w:spacing w:after="0"/>
              <w:rPr>
                <w:color w:val="000000" w:themeColor="text1"/>
              </w:rPr>
            </w:pPr>
            <w:r w:rsidRPr="00B900EE">
              <w:rPr>
                <w:color w:val="000000" w:themeColor="text1"/>
              </w:rPr>
              <w:t>4</w:t>
            </w:r>
          </w:p>
          <w:p w14:paraId="67D754DE" w14:textId="77777777" w:rsidR="00B900EE" w:rsidRPr="00B900EE" w:rsidRDefault="00B900EE" w:rsidP="00B900EE">
            <w:pPr>
              <w:spacing w:after="0"/>
              <w:rPr>
                <w:color w:val="000000" w:themeColor="text1"/>
              </w:rPr>
            </w:pPr>
            <w:r w:rsidRPr="00B900EE">
              <w:rPr>
                <w:color w:val="000000" w:themeColor="text1"/>
              </w:rPr>
              <w:t>5</w:t>
            </w:r>
          </w:p>
          <w:p w14:paraId="4ADFB0A6" w14:textId="77777777" w:rsidR="00B900EE" w:rsidRPr="00B900EE" w:rsidRDefault="00B900EE" w:rsidP="00B900EE">
            <w:pPr>
              <w:spacing w:after="0"/>
              <w:rPr>
                <w:color w:val="000000" w:themeColor="text1"/>
              </w:rPr>
            </w:pPr>
            <w:r w:rsidRPr="00B900EE">
              <w:rPr>
                <w:color w:val="000000" w:themeColor="text1"/>
              </w:rPr>
              <w:t>6</w:t>
            </w:r>
          </w:p>
          <w:p w14:paraId="0288AEA5" w14:textId="77777777" w:rsidR="00B900EE" w:rsidRPr="00B900EE" w:rsidRDefault="00B900EE" w:rsidP="00B900EE">
            <w:pPr>
              <w:spacing w:after="0"/>
              <w:rPr>
                <w:color w:val="000000" w:themeColor="text1"/>
              </w:rPr>
            </w:pPr>
            <w:r w:rsidRPr="00B900EE">
              <w:rPr>
                <w:color w:val="000000" w:themeColor="text1"/>
              </w:rPr>
              <w:t>7</w:t>
            </w:r>
          </w:p>
        </w:tc>
        <w:tc>
          <w:tcPr>
            <w:tcW w:w="6330" w:type="dxa"/>
            <w:tcBorders>
              <w:top w:val="nil"/>
              <w:left w:val="nil"/>
              <w:bottom w:val="nil"/>
              <w:right w:val="nil"/>
            </w:tcBorders>
            <w:vAlign w:val="bottom"/>
            <w:hideMark/>
          </w:tcPr>
          <w:p w14:paraId="50A0975A"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3BDB465E" w14:textId="77777777" w:rsidR="00B900EE" w:rsidRPr="00B900EE" w:rsidRDefault="00B900EE" w:rsidP="00B900EE">
            <w:pPr>
              <w:spacing w:after="0"/>
              <w:rPr>
                <w:color w:val="000000" w:themeColor="text1"/>
                <w:lang w:val="en-US"/>
              </w:rPr>
            </w:pPr>
            <w:r w:rsidRPr="00B900EE">
              <w:rPr>
                <w:color w:val="000000" w:themeColor="text1"/>
                <w:lang w:val="en-US"/>
              </w:rPr>
              <w:t>#include &lt;queue&gt;</w:t>
            </w:r>
          </w:p>
          <w:p w14:paraId="6627597D" w14:textId="77777777" w:rsidR="00B900EE" w:rsidRPr="00B900EE" w:rsidRDefault="00B900EE" w:rsidP="00B900EE">
            <w:pPr>
              <w:spacing w:after="0"/>
              <w:rPr>
                <w:color w:val="000000" w:themeColor="text1"/>
                <w:lang w:val="en-US"/>
              </w:rPr>
            </w:pPr>
            <w:r w:rsidRPr="00B900EE">
              <w:rPr>
                <w:color w:val="000000" w:themeColor="text1"/>
                <w:lang w:val="en-US"/>
              </w:rPr>
              <w:t> </w:t>
            </w:r>
          </w:p>
          <w:p w14:paraId="0EA10C58"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53635014" w14:textId="77777777" w:rsidR="00B900EE" w:rsidRPr="00B900EE" w:rsidRDefault="00B900EE" w:rsidP="00B900EE">
            <w:pPr>
              <w:spacing w:after="0"/>
              <w:rPr>
                <w:color w:val="000000" w:themeColor="text1"/>
                <w:lang w:val="en-US"/>
              </w:rPr>
            </w:pPr>
            <w:r w:rsidRPr="00B900EE">
              <w:rPr>
                <w:color w:val="000000" w:themeColor="text1"/>
                <w:lang w:val="en-US"/>
              </w:rPr>
              <w:t>{</w:t>
            </w:r>
          </w:p>
          <w:p w14:paraId="2403ED61" w14:textId="77777777" w:rsidR="00B900EE" w:rsidRPr="00B900EE" w:rsidRDefault="00B900EE" w:rsidP="00B900EE">
            <w:pPr>
              <w:spacing w:after="0"/>
              <w:rPr>
                <w:color w:val="000000" w:themeColor="text1"/>
                <w:lang w:val="en-US"/>
              </w:rPr>
            </w:pPr>
            <w:r w:rsidRPr="00B900EE">
              <w:rPr>
                <w:color w:val="000000" w:themeColor="text1"/>
                <w:lang w:val="en-US"/>
              </w:rPr>
              <w:t xml:space="preserve">    std::queue&lt;std::string&gt; queue;  // </w:t>
            </w:r>
            <w:r w:rsidRPr="00B900EE">
              <w:rPr>
                <w:color w:val="000000" w:themeColor="text1"/>
              </w:rPr>
              <w:t>пустая</w:t>
            </w:r>
            <w:r w:rsidRPr="00B900EE">
              <w:rPr>
                <w:color w:val="000000" w:themeColor="text1"/>
                <w:lang w:val="en-US"/>
              </w:rPr>
              <w:t xml:space="preserve"> </w:t>
            </w:r>
            <w:r w:rsidRPr="00B900EE">
              <w:rPr>
                <w:color w:val="000000" w:themeColor="text1"/>
              </w:rPr>
              <w:t>очередь</w:t>
            </w:r>
          </w:p>
          <w:p w14:paraId="45B65B1C" w14:textId="77777777" w:rsidR="00B900EE" w:rsidRPr="00B900EE" w:rsidRDefault="00B900EE" w:rsidP="00B900EE">
            <w:pPr>
              <w:spacing w:after="0"/>
              <w:rPr>
                <w:color w:val="000000" w:themeColor="text1"/>
              </w:rPr>
            </w:pPr>
            <w:r w:rsidRPr="00B900EE">
              <w:rPr>
                <w:color w:val="000000" w:themeColor="text1"/>
              </w:rPr>
              <w:t>}</w:t>
            </w:r>
          </w:p>
        </w:tc>
      </w:tr>
    </w:tbl>
    <w:p w14:paraId="399CBCB0" w14:textId="77777777" w:rsidR="00B900EE" w:rsidRPr="00B900EE" w:rsidRDefault="00B900EE" w:rsidP="00B900EE">
      <w:pPr>
        <w:spacing w:after="0"/>
        <w:rPr>
          <w:b/>
          <w:bCs/>
          <w:color w:val="000000" w:themeColor="text1"/>
        </w:rPr>
      </w:pPr>
      <w:r w:rsidRPr="00B900EE">
        <w:rPr>
          <w:b/>
          <w:bCs/>
          <w:color w:val="000000" w:themeColor="text1"/>
        </w:rPr>
        <w:t>Размер очереди</w:t>
      </w:r>
    </w:p>
    <w:p w14:paraId="4CFF6ED9" w14:textId="77777777" w:rsidR="00B900EE" w:rsidRPr="00B900EE" w:rsidRDefault="00B900EE" w:rsidP="00B900EE">
      <w:pPr>
        <w:spacing w:after="0"/>
        <w:rPr>
          <w:color w:val="000000" w:themeColor="text1"/>
        </w:rPr>
      </w:pPr>
      <w:r w:rsidRPr="00B900EE">
        <w:rPr>
          <w:color w:val="000000" w:themeColor="text1"/>
        </w:rPr>
        <w:t>С помощью функции </w:t>
      </w:r>
      <w:proofErr w:type="spellStart"/>
      <w:r w:rsidRPr="00B900EE">
        <w:rPr>
          <w:b/>
          <w:bCs/>
          <w:color w:val="000000" w:themeColor="text1"/>
        </w:rPr>
        <w:t>size</w:t>
      </w:r>
      <w:proofErr w:type="spellEnd"/>
      <w:r w:rsidRPr="00B900EE">
        <w:rPr>
          <w:b/>
          <w:bCs/>
          <w:color w:val="000000" w:themeColor="text1"/>
        </w:rPr>
        <w:t>()</w:t>
      </w:r>
      <w:r w:rsidRPr="00B900EE">
        <w:rPr>
          <w:color w:val="000000" w:themeColor="text1"/>
        </w:rPr>
        <w:t> можно получить количество элементов в очереди, а с помощью функции </w:t>
      </w:r>
      <w:proofErr w:type="spellStart"/>
      <w:r w:rsidRPr="00B900EE">
        <w:rPr>
          <w:b/>
          <w:bCs/>
          <w:color w:val="000000" w:themeColor="text1"/>
        </w:rPr>
        <w:t>empty</w:t>
      </w:r>
      <w:proofErr w:type="spellEnd"/>
      <w:r w:rsidRPr="00B900EE">
        <w:rPr>
          <w:b/>
          <w:bCs/>
          <w:color w:val="000000" w:themeColor="text1"/>
        </w:rPr>
        <w:t>()</w:t>
      </w:r>
      <w:r w:rsidRPr="00B900EE">
        <w:rPr>
          <w:color w:val="000000" w:themeColor="text1"/>
        </w:rPr>
        <w:t> проверить очередь на наличие элементов (если возвращается </w:t>
      </w:r>
      <w:proofErr w:type="spellStart"/>
      <w:r w:rsidRPr="00B900EE">
        <w:rPr>
          <w:color w:val="000000" w:themeColor="text1"/>
        </w:rPr>
        <w:t>true</w:t>
      </w:r>
      <w:proofErr w:type="spellEnd"/>
      <w:r w:rsidRPr="00B900EE">
        <w:rPr>
          <w:color w:val="000000" w:themeColor="text1"/>
        </w:rPr>
        <w:t>, то очередь пуста):</w:t>
      </w:r>
    </w:p>
    <w:tbl>
      <w:tblPr>
        <w:tblW w:w="10603" w:type="dxa"/>
        <w:tblCellSpacing w:w="0" w:type="dxa"/>
        <w:tblCellMar>
          <w:left w:w="0" w:type="dxa"/>
          <w:right w:w="0" w:type="dxa"/>
        </w:tblCellMar>
        <w:tblLook w:val="04A0" w:firstRow="1" w:lastRow="0" w:firstColumn="1" w:lastColumn="0" w:noHBand="0" w:noVBand="1"/>
      </w:tblPr>
      <w:tblGrid>
        <w:gridCol w:w="317"/>
        <w:gridCol w:w="10286"/>
      </w:tblGrid>
      <w:tr w:rsidR="00B900EE" w:rsidRPr="00B900EE" w14:paraId="1E959B87" w14:textId="77777777" w:rsidTr="00A97DCC">
        <w:trPr>
          <w:tblCellSpacing w:w="0" w:type="dxa"/>
        </w:trPr>
        <w:tc>
          <w:tcPr>
            <w:tcW w:w="6" w:type="dxa"/>
            <w:tcBorders>
              <w:top w:val="nil"/>
              <w:left w:val="nil"/>
              <w:bottom w:val="nil"/>
              <w:right w:val="single" w:sz="24" w:space="0" w:color="00B050"/>
            </w:tcBorders>
            <w:vAlign w:val="bottom"/>
            <w:hideMark/>
          </w:tcPr>
          <w:p w14:paraId="7E4C5C89" w14:textId="77777777" w:rsidR="00B900EE" w:rsidRPr="00B900EE" w:rsidRDefault="00B900EE" w:rsidP="00B900EE">
            <w:pPr>
              <w:spacing w:after="0"/>
              <w:rPr>
                <w:color w:val="000000" w:themeColor="text1"/>
              </w:rPr>
            </w:pPr>
            <w:r w:rsidRPr="00B900EE">
              <w:rPr>
                <w:color w:val="000000" w:themeColor="text1"/>
              </w:rPr>
              <w:t>1</w:t>
            </w:r>
          </w:p>
          <w:p w14:paraId="5286EE94" w14:textId="77777777" w:rsidR="00B900EE" w:rsidRPr="00B900EE" w:rsidRDefault="00B900EE" w:rsidP="00B900EE">
            <w:pPr>
              <w:spacing w:after="0"/>
              <w:rPr>
                <w:color w:val="000000" w:themeColor="text1"/>
              </w:rPr>
            </w:pPr>
            <w:r w:rsidRPr="00B900EE">
              <w:rPr>
                <w:color w:val="000000" w:themeColor="text1"/>
              </w:rPr>
              <w:t>2</w:t>
            </w:r>
          </w:p>
          <w:p w14:paraId="1D7B7285" w14:textId="77777777" w:rsidR="00B900EE" w:rsidRPr="00B900EE" w:rsidRDefault="00B900EE" w:rsidP="00B900EE">
            <w:pPr>
              <w:spacing w:after="0"/>
              <w:rPr>
                <w:color w:val="000000" w:themeColor="text1"/>
              </w:rPr>
            </w:pPr>
            <w:r w:rsidRPr="00B900EE">
              <w:rPr>
                <w:color w:val="000000" w:themeColor="text1"/>
              </w:rPr>
              <w:t>3</w:t>
            </w:r>
          </w:p>
          <w:p w14:paraId="23E5081F" w14:textId="77777777" w:rsidR="00B900EE" w:rsidRPr="00B900EE" w:rsidRDefault="00B900EE" w:rsidP="00B900EE">
            <w:pPr>
              <w:spacing w:after="0"/>
              <w:rPr>
                <w:color w:val="000000" w:themeColor="text1"/>
              </w:rPr>
            </w:pPr>
            <w:r w:rsidRPr="00B900EE">
              <w:rPr>
                <w:color w:val="000000" w:themeColor="text1"/>
              </w:rPr>
              <w:t>4</w:t>
            </w:r>
          </w:p>
          <w:p w14:paraId="247562C2" w14:textId="77777777" w:rsidR="00B900EE" w:rsidRPr="00B900EE" w:rsidRDefault="00B900EE" w:rsidP="00B900EE">
            <w:pPr>
              <w:spacing w:after="0"/>
              <w:rPr>
                <w:color w:val="000000" w:themeColor="text1"/>
              </w:rPr>
            </w:pPr>
            <w:r w:rsidRPr="00B900EE">
              <w:rPr>
                <w:color w:val="000000" w:themeColor="text1"/>
              </w:rPr>
              <w:t>5</w:t>
            </w:r>
          </w:p>
          <w:p w14:paraId="465A699E" w14:textId="77777777" w:rsidR="00B900EE" w:rsidRPr="00B900EE" w:rsidRDefault="00B900EE" w:rsidP="00B900EE">
            <w:pPr>
              <w:spacing w:after="0"/>
              <w:rPr>
                <w:color w:val="000000" w:themeColor="text1"/>
              </w:rPr>
            </w:pPr>
            <w:r w:rsidRPr="00B900EE">
              <w:rPr>
                <w:color w:val="000000" w:themeColor="text1"/>
              </w:rPr>
              <w:t>6</w:t>
            </w:r>
          </w:p>
          <w:p w14:paraId="1592B4A2" w14:textId="77777777" w:rsidR="00B900EE" w:rsidRPr="00B900EE" w:rsidRDefault="00B900EE" w:rsidP="00B900EE">
            <w:pPr>
              <w:spacing w:after="0"/>
              <w:rPr>
                <w:color w:val="000000" w:themeColor="text1"/>
              </w:rPr>
            </w:pPr>
            <w:r w:rsidRPr="00B900EE">
              <w:rPr>
                <w:color w:val="000000" w:themeColor="text1"/>
              </w:rPr>
              <w:t>7</w:t>
            </w:r>
          </w:p>
          <w:p w14:paraId="38286359" w14:textId="77777777" w:rsidR="00B900EE" w:rsidRPr="00B900EE" w:rsidRDefault="00B900EE" w:rsidP="00B900EE">
            <w:pPr>
              <w:spacing w:after="0"/>
              <w:rPr>
                <w:color w:val="000000" w:themeColor="text1"/>
              </w:rPr>
            </w:pPr>
            <w:r w:rsidRPr="00B900EE">
              <w:rPr>
                <w:color w:val="000000" w:themeColor="text1"/>
              </w:rPr>
              <w:t>8</w:t>
            </w:r>
          </w:p>
          <w:p w14:paraId="00782587" w14:textId="77777777" w:rsidR="00B900EE" w:rsidRPr="00B900EE" w:rsidRDefault="00B900EE" w:rsidP="00B900EE">
            <w:pPr>
              <w:spacing w:after="0"/>
              <w:rPr>
                <w:color w:val="000000" w:themeColor="text1"/>
              </w:rPr>
            </w:pPr>
            <w:r w:rsidRPr="00B900EE">
              <w:rPr>
                <w:color w:val="000000" w:themeColor="text1"/>
              </w:rPr>
              <w:t>9</w:t>
            </w:r>
          </w:p>
          <w:p w14:paraId="1C445781" w14:textId="77777777" w:rsidR="00B900EE" w:rsidRPr="00B900EE" w:rsidRDefault="00B900EE" w:rsidP="00B900EE">
            <w:pPr>
              <w:spacing w:after="0"/>
              <w:rPr>
                <w:color w:val="000000" w:themeColor="text1"/>
              </w:rPr>
            </w:pPr>
            <w:r w:rsidRPr="00B900EE">
              <w:rPr>
                <w:color w:val="000000" w:themeColor="text1"/>
              </w:rPr>
              <w:t>10</w:t>
            </w:r>
          </w:p>
          <w:p w14:paraId="04DDB0D5" w14:textId="77777777" w:rsidR="00B900EE" w:rsidRPr="00B900EE" w:rsidRDefault="00B900EE" w:rsidP="00B900EE">
            <w:pPr>
              <w:spacing w:after="0"/>
              <w:rPr>
                <w:color w:val="000000" w:themeColor="text1"/>
              </w:rPr>
            </w:pPr>
            <w:r w:rsidRPr="00B900EE">
              <w:rPr>
                <w:color w:val="000000" w:themeColor="text1"/>
              </w:rPr>
              <w:t>11</w:t>
            </w:r>
          </w:p>
          <w:p w14:paraId="47D58680" w14:textId="77777777" w:rsidR="00B900EE" w:rsidRPr="00B900EE" w:rsidRDefault="00B900EE" w:rsidP="00B900EE">
            <w:pPr>
              <w:spacing w:after="0"/>
              <w:rPr>
                <w:color w:val="000000" w:themeColor="text1"/>
              </w:rPr>
            </w:pPr>
            <w:r w:rsidRPr="00B900EE">
              <w:rPr>
                <w:color w:val="000000" w:themeColor="text1"/>
              </w:rPr>
              <w:t>12</w:t>
            </w:r>
          </w:p>
        </w:tc>
        <w:tc>
          <w:tcPr>
            <w:tcW w:w="9216" w:type="dxa"/>
            <w:tcBorders>
              <w:top w:val="nil"/>
              <w:left w:val="nil"/>
              <w:bottom w:val="nil"/>
              <w:right w:val="nil"/>
            </w:tcBorders>
            <w:vAlign w:val="bottom"/>
            <w:hideMark/>
          </w:tcPr>
          <w:p w14:paraId="6595B7A6"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3BB3470D" w14:textId="77777777" w:rsidR="00B900EE" w:rsidRPr="00B900EE" w:rsidRDefault="00B900EE" w:rsidP="00B900EE">
            <w:pPr>
              <w:spacing w:after="0"/>
              <w:rPr>
                <w:color w:val="000000" w:themeColor="text1"/>
                <w:lang w:val="en-US"/>
              </w:rPr>
            </w:pPr>
            <w:r w:rsidRPr="00B900EE">
              <w:rPr>
                <w:color w:val="000000" w:themeColor="text1"/>
                <w:lang w:val="en-US"/>
              </w:rPr>
              <w:t>#include &lt;queue&gt;</w:t>
            </w:r>
          </w:p>
          <w:p w14:paraId="67B99F34"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71D73CB"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1FF00DC9" w14:textId="77777777" w:rsidR="00B900EE" w:rsidRPr="00B900EE" w:rsidRDefault="00B900EE" w:rsidP="00B900EE">
            <w:pPr>
              <w:spacing w:after="0"/>
              <w:rPr>
                <w:color w:val="000000" w:themeColor="text1"/>
                <w:lang w:val="en-US"/>
              </w:rPr>
            </w:pPr>
            <w:r w:rsidRPr="00B900EE">
              <w:rPr>
                <w:color w:val="000000" w:themeColor="text1"/>
                <w:lang w:val="en-US"/>
              </w:rPr>
              <w:t>{</w:t>
            </w:r>
          </w:p>
          <w:p w14:paraId="574DA618" w14:textId="77777777" w:rsidR="00B900EE" w:rsidRPr="00B900EE" w:rsidRDefault="00B900EE" w:rsidP="00B900EE">
            <w:pPr>
              <w:spacing w:after="0"/>
              <w:rPr>
                <w:color w:val="000000" w:themeColor="text1"/>
                <w:lang w:val="en-US"/>
              </w:rPr>
            </w:pPr>
            <w:r w:rsidRPr="00B900EE">
              <w:rPr>
                <w:color w:val="000000" w:themeColor="text1"/>
                <w:lang w:val="en-US"/>
              </w:rPr>
              <w:t>    std::queue&lt;std::string&gt; queue;</w:t>
            </w:r>
          </w:p>
          <w:p w14:paraId="58E9CAE6"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if</w:t>
            </w:r>
            <w:r w:rsidRPr="00B900EE">
              <w:rPr>
                <w:color w:val="000000" w:themeColor="text1"/>
                <w:lang w:val="en-US"/>
              </w:rPr>
              <w:t>(</w:t>
            </w:r>
            <w:proofErr w:type="spellStart"/>
            <w:r w:rsidRPr="00B900EE">
              <w:rPr>
                <w:color w:val="000000" w:themeColor="text1"/>
                <w:lang w:val="en-US"/>
              </w:rPr>
              <w:t>queue.empty</w:t>
            </w:r>
            <w:proofErr w:type="spellEnd"/>
            <w:r w:rsidRPr="00B900EE">
              <w:rPr>
                <w:color w:val="000000" w:themeColor="text1"/>
                <w:lang w:val="en-US"/>
              </w:rPr>
              <w:t>())</w:t>
            </w:r>
          </w:p>
          <w:p w14:paraId="1C19ADC7" w14:textId="77777777" w:rsidR="00B900EE" w:rsidRPr="00B900EE" w:rsidRDefault="00B900EE" w:rsidP="00B900EE">
            <w:pPr>
              <w:spacing w:after="0"/>
              <w:rPr>
                <w:color w:val="000000" w:themeColor="text1"/>
                <w:lang w:val="en-US"/>
              </w:rPr>
            </w:pPr>
            <w:r w:rsidRPr="00B900EE">
              <w:rPr>
                <w:color w:val="000000" w:themeColor="text1"/>
                <w:lang w:val="en-US"/>
              </w:rPr>
              <w:t>    {</w:t>
            </w:r>
          </w:p>
          <w:p w14:paraId="202C6511"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"queue is empty" &lt;&lt; std::</w:t>
            </w:r>
            <w:proofErr w:type="spellStart"/>
            <w:r w:rsidRPr="00B900EE">
              <w:rPr>
                <w:color w:val="000000" w:themeColor="text1"/>
                <w:lang w:val="en-US"/>
              </w:rPr>
              <w:t>endl</w:t>
            </w:r>
            <w:proofErr w:type="spellEnd"/>
            <w:r w:rsidRPr="00B900EE">
              <w:rPr>
                <w:color w:val="000000" w:themeColor="text1"/>
                <w:lang w:val="en-US"/>
              </w:rPr>
              <w:t>;</w:t>
            </w:r>
          </w:p>
          <w:p w14:paraId="622DF260" w14:textId="77777777" w:rsidR="00B900EE" w:rsidRPr="00B900EE" w:rsidRDefault="00B900EE" w:rsidP="00B900EE">
            <w:pPr>
              <w:spacing w:after="0"/>
              <w:rPr>
                <w:color w:val="000000" w:themeColor="text1"/>
                <w:lang w:val="en-US"/>
              </w:rPr>
            </w:pPr>
            <w:r w:rsidRPr="00B900EE">
              <w:rPr>
                <w:color w:val="000000" w:themeColor="text1"/>
                <w:lang w:val="en-US"/>
              </w:rPr>
              <w:t>    }</w:t>
            </w:r>
          </w:p>
          <w:p w14:paraId="17B8255E"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"queue size: " &lt;&lt; </w:t>
            </w:r>
            <w:proofErr w:type="spellStart"/>
            <w:r w:rsidRPr="00B900EE">
              <w:rPr>
                <w:color w:val="000000" w:themeColor="text1"/>
                <w:lang w:val="en-US"/>
              </w:rPr>
              <w:t>queue.size</w:t>
            </w:r>
            <w:proofErr w:type="spellEnd"/>
            <w:r w:rsidRPr="00B900EE">
              <w:rPr>
                <w:color w:val="000000" w:themeColor="text1"/>
                <w:lang w:val="en-US"/>
              </w:rPr>
              <w:t>() &lt;&lt; std::</w:t>
            </w:r>
            <w:proofErr w:type="spellStart"/>
            <w:r w:rsidRPr="00B900EE">
              <w:rPr>
                <w:color w:val="000000" w:themeColor="text1"/>
                <w:lang w:val="en-US"/>
              </w:rPr>
              <w:t>endl</w:t>
            </w:r>
            <w:proofErr w:type="spellEnd"/>
            <w:r w:rsidRPr="00B900EE">
              <w:rPr>
                <w:color w:val="000000" w:themeColor="text1"/>
                <w:lang w:val="en-US"/>
              </w:rPr>
              <w:t>; // queue size: 0</w:t>
            </w:r>
          </w:p>
          <w:p w14:paraId="0E7E4E7C" w14:textId="77777777" w:rsidR="00B900EE" w:rsidRPr="00B900EE" w:rsidRDefault="00B900EE" w:rsidP="00B900EE">
            <w:pPr>
              <w:spacing w:after="0"/>
              <w:rPr>
                <w:color w:val="000000" w:themeColor="text1"/>
              </w:rPr>
            </w:pPr>
            <w:r w:rsidRPr="00B900EE">
              <w:rPr>
                <w:color w:val="000000" w:themeColor="text1"/>
              </w:rPr>
              <w:t>}</w:t>
            </w:r>
          </w:p>
        </w:tc>
      </w:tr>
    </w:tbl>
    <w:p w14:paraId="6C7C5186" w14:textId="77777777" w:rsidR="00B900EE" w:rsidRPr="00B900EE" w:rsidRDefault="00B900EE" w:rsidP="00B900EE">
      <w:pPr>
        <w:spacing w:after="0"/>
        <w:rPr>
          <w:b/>
          <w:bCs/>
          <w:color w:val="000000" w:themeColor="text1"/>
        </w:rPr>
      </w:pPr>
      <w:r w:rsidRPr="00B900EE">
        <w:rPr>
          <w:b/>
          <w:bCs/>
          <w:color w:val="000000" w:themeColor="text1"/>
        </w:rPr>
        <w:lastRenderedPageBreak/>
        <w:t>Добавление элементов</w:t>
      </w:r>
    </w:p>
    <w:p w14:paraId="78506675" w14:textId="77777777" w:rsidR="00B900EE" w:rsidRPr="00B900EE" w:rsidRDefault="00B900EE" w:rsidP="00B900EE">
      <w:pPr>
        <w:spacing w:after="0"/>
        <w:rPr>
          <w:color w:val="000000" w:themeColor="text1"/>
        </w:rPr>
      </w:pPr>
      <w:r w:rsidRPr="00B900EE">
        <w:rPr>
          <w:color w:val="000000" w:themeColor="text1"/>
        </w:rPr>
        <w:t>Для добавления в очередь применяется функция </w:t>
      </w:r>
      <w:proofErr w:type="spellStart"/>
      <w:r w:rsidRPr="00B900EE">
        <w:rPr>
          <w:b/>
          <w:bCs/>
          <w:color w:val="000000" w:themeColor="text1"/>
        </w:rPr>
        <w:t>push</w:t>
      </w:r>
      <w:proofErr w:type="spellEnd"/>
      <w:r w:rsidRPr="00B900EE">
        <w:rPr>
          <w:b/>
          <w:bCs/>
          <w:color w:val="000000" w:themeColor="text1"/>
        </w:rPr>
        <w:t>()</w:t>
      </w:r>
      <w:r w:rsidRPr="00B900EE">
        <w:rPr>
          <w:color w:val="000000" w:themeColor="text1"/>
        </w:rPr>
        <w:t>, в которую передается добавляемый элемент:</w:t>
      </w:r>
    </w:p>
    <w:tbl>
      <w:tblPr>
        <w:tblW w:w="10603" w:type="dxa"/>
        <w:tblCellSpacing w:w="0" w:type="dxa"/>
        <w:tblCellMar>
          <w:left w:w="0" w:type="dxa"/>
          <w:right w:w="0" w:type="dxa"/>
        </w:tblCellMar>
        <w:tblLook w:val="04A0" w:firstRow="1" w:lastRow="0" w:firstColumn="1" w:lastColumn="0" w:noHBand="0" w:noVBand="1"/>
      </w:tblPr>
      <w:tblGrid>
        <w:gridCol w:w="317"/>
        <w:gridCol w:w="10286"/>
      </w:tblGrid>
      <w:tr w:rsidR="00B900EE" w:rsidRPr="00B900EE" w14:paraId="0903C967" w14:textId="77777777" w:rsidTr="00A97DCC">
        <w:trPr>
          <w:tblCellSpacing w:w="0" w:type="dxa"/>
        </w:trPr>
        <w:tc>
          <w:tcPr>
            <w:tcW w:w="6" w:type="dxa"/>
            <w:tcBorders>
              <w:top w:val="nil"/>
              <w:left w:val="nil"/>
              <w:bottom w:val="nil"/>
              <w:right w:val="single" w:sz="24" w:space="0" w:color="00B050"/>
            </w:tcBorders>
            <w:vAlign w:val="bottom"/>
            <w:hideMark/>
          </w:tcPr>
          <w:p w14:paraId="3F777C2F" w14:textId="77777777" w:rsidR="00B900EE" w:rsidRPr="00B900EE" w:rsidRDefault="00B900EE" w:rsidP="00B900EE">
            <w:pPr>
              <w:spacing w:after="0"/>
              <w:rPr>
                <w:color w:val="000000" w:themeColor="text1"/>
              </w:rPr>
            </w:pPr>
            <w:r w:rsidRPr="00B900EE">
              <w:rPr>
                <w:color w:val="000000" w:themeColor="text1"/>
              </w:rPr>
              <w:t>1</w:t>
            </w:r>
          </w:p>
          <w:p w14:paraId="65E3DD48" w14:textId="77777777" w:rsidR="00B900EE" w:rsidRPr="00B900EE" w:rsidRDefault="00B900EE" w:rsidP="00B900EE">
            <w:pPr>
              <w:spacing w:after="0"/>
              <w:rPr>
                <w:color w:val="000000" w:themeColor="text1"/>
              </w:rPr>
            </w:pPr>
            <w:r w:rsidRPr="00B900EE">
              <w:rPr>
                <w:color w:val="000000" w:themeColor="text1"/>
              </w:rPr>
              <w:t>2</w:t>
            </w:r>
          </w:p>
          <w:p w14:paraId="71ACF48F" w14:textId="77777777" w:rsidR="00B900EE" w:rsidRPr="00B900EE" w:rsidRDefault="00B900EE" w:rsidP="00B900EE">
            <w:pPr>
              <w:spacing w:after="0"/>
              <w:rPr>
                <w:color w:val="000000" w:themeColor="text1"/>
              </w:rPr>
            </w:pPr>
            <w:r w:rsidRPr="00B900EE">
              <w:rPr>
                <w:color w:val="000000" w:themeColor="text1"/>
              </w:rPr>
              <w:t>3</w:t>
            </w:r>
          </w:p>
          <w:p w14:paraId="132F1740" w14:textId="77777777" w:rsidR="00B900EE" w:rsidRPr="00B900EE" w:rsidRDefault="00B900EE" w:rsidP="00B900EE">
            <w:pPr>
              <w:spacing w:after="0"/>
              <w:rPr>
                <w:color w:val="000000" w:themeColor="text1"/>
              </w:rPr>
            </w:pPr>
            <w:r w:rsidRPr="00B900EE">
              <w:rPr>
                <w:color w:val="000000" w:themeColor="text1"/>
              </w:rPr>
              <w:t>4</w:t>
            </w:r>
          </w:p>
          <w:p w14:paraId="109BAB20" w14:textId="77777777" w:rsidR="00B900EE" w:rsidRPr="00B900EE" w:rsidRDefault="00B900EE" w:rsidP="00B900EE">
            <w:pPr>
              <w:spacing w:after="0"/>
              <w:rPr>
                <w:color w:val="000000" w:themeColor="text1"/>
              </w:rPr>
            </w:pPr>
            <w:r w:rsidRPr="00B900EE">
              <w:rPr>
                <w:color w:val="000000" w:themeColor="text1"/>
              </w:rPr>
              <w:t>5</w:t>
            </w:r>
          </w:p>
          <w:p w14:paraId="3F0098EE" w14:textId="77777777" w:rsidR="00B900EE" w:rsidRPr="00B900EE" w:rsidRDefault="00B900EE" w:rsidP="00B900EE">
            <w:pPr>
              <w:spacing w:after="0"/>
              <w:rPr>
                <w:color w:val="000000" w:themeColor="text1"/>
              </w:rPr>
            </w:pPr>
            <w:r w:rsidRPr="00B900EE">
              <w:rPr>
                <w:color w:val="000000" w:themeColor="text1"/>
              </w:rPr>
              <w:t>6</w:t>
            </w:r>
          </w:p>
          <w:p w14:paraId="14F7C60B" w14:textId="77777777" w:rsidR="00B900EE" w:rsidRPr="00B900EE" w:rsidRDefault="00B900EE" w:rsidP="00B900EE">
            <w:pPr>
              <w:spacing w:after="0"/>
              <w:rPr>
                <w:color w:val="000000" w:themeColor="text1"/>
              </w:rPr>
            </w:pPr>
            <w:r w:rsidRPr="00B900EE">
              <w:rPr>
                <w:color w:val="000000" w:themeColor="text1"/>
              </w:rPr>
              <w:t>7</w:t>
            </w:r>
          </w:p>
          <w:p w14:paraId="007556D6" w14:textId="77777777" w:rsidR="00B900EE" w:rsidRPr="00B900EE" w:rsidRDefault="00B900EE" w:rsidP="00B900EE">
            <w:pPr>
              <w:spacing w:after="0"/>
              <w:rPr>
                <w:color w:val="000000" w:themeColor="text1"/>
              </w:rPr>
            </w:pPr>
            <w:r w:rsidRPr="00B900EE">
              <w:rPr>
                <w:color w:val="000000" w:themeColor="text1"/>
              </w:rPr>
              <w:t>8</w:t>
            </w:r>
          </w:p>
          <w:p w14:paraId="3091041E" w14:textId="77777777" w:rsidR="00B900EE" w:rsidRPr="00B900EE" w:rsidRDefault="00B900EE" w:rsidP="00B900EE">
            <w:pPr>
              <w:spacing w:after="0"/>
              <w:rPr>
                <w:color w:val="000000" w:themeColor="text1"/>
              </w:rPr>
            </w:pPr>
            <w:r w:rsidRPr="00B900EE">
              <w:rPr>
                <w:color w:val="000000" w:themeColor="text1"/>
              </w:rPr>
              <w:t>9</w:t>
            </w:r>
          </w:p>
          <w:p w14:paraId="4657CB77" w14:textId="77777777" w:rsidR="00B900EE" w:rsidRPr="00B900EE" w:rsidRDefault="00B900EE" w:rsidP="00B900EE">
            <w:pPr>
              <w:spacing w:after="0"/>
              <w:rPr>
                <w:color w:val="000000" w:themeColor="text1"/>
              </w:rPr>
            </w:pPr>
            <w:r w:rsidRPr="00B900EE">
              <w:rPr>
                <w:color w:val="000000" w:themeColor="text1"/>
              </w:rPr>
              <w:t>10</w:t>
            </w:r>
          </w:p>
          <w:p w14:paraId="31256E09" w14:textId="77777777" w:rsidR="00B900EE" w:rsidRPr="00B900EE" w:rsidRDefault="00B900EE" w:rsidP="00B900EE">
            <w:pPr>
              <w:spacing w:after="0"/>
              <w:rPr>
                <w:color w:val="000000" w:themeColor="text1"/>
              </w:rPr>
            </w:pPr>
            <w:r w:rsidRPr="00B900EE">
              <w:rPr>
                <w:color w:val="000000" w:themeColor="text1"/>
              </w:rPr>
              <w:t>11</w:t>
            </w:r>
          </w:p>
          <w:p w14:paraId="03FB0A51" w14:textId="77777777" w:rsidR="00B900EE" w:rsidRPr="00B900EE" w:rsidRDefault="00B900EE" w:rsidP="00B900EE">
            <w:pPr>
              <w:spacing w:after="0"/>
              <w:rPr>
                <w:color w:val="000000" w:themeColor="text1"/>
              </w:rPr>
            </w:pPr>
            <w:r w:rsidRPr="00B900EE">
              <w:rPr>
                <w:color w:val="000000" w:themeColor="text1"/>
              </w:rPr>
              <w:t>12</w:t>
            </w:r>
          </w:p>
          <w:p w14:paraId="50C77DFF" w14:textId="77777777" w:rsidR="00B900EE" w:rsidRPr="00B900EE" w:rsidRDefault="00B900EE" w:rsidP="00B900EE">
            <w:pPr>
              <w:spacing w:after="0"/>
              <w:rPr>
                <w:color w:val="000000" w:themeColor="text1"/>
              </w:rPr>
            </w:pPr>
            <w:r w:rsidRPr="00B900EE">
              <w:rPr>
                <w:color w:val="000000" w:themeColor="text1"/>
              </w:rPr>
              <w:t>13</w:t>
            </w:r>
          </w:p>
        </w:tc>
        <w:tc>
          <w:tcPr>
            <w:tcW w:w="9216" w:type="dxa"/>
            <w:tcBorders>
              <w:top w:val="nil"/>
              <w:left w:val="nil"/>
              <w:bottom w:val="nil"/>
              <w:right w:val="nil"/>
            </w:tcBorders>
            <w:vAlign w:val="bottom"/>
            <w:hideMark/>
          </w:tcPr>
          <w:p w14:paraId="10397ECD"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08C225D0" w14:textId="77777777" w:rsidR="00B900EE" w:rsidRPr="00B900EE" w:rsidRDefault="00B900EE" w:rsidP="00B900EE">
            <w:pPr>
              <w:spacing w:after="0"/>
              <w:rPr>
                <w:color w:val="000000" w:themeColor="text1"/>
                <w:lang w:val="en-US"/>
              </w:rPr>
            </w:pPr>
            <w:r w:rsidRPr="00B900EE">
              <w:rPr>
                <w:color w:val="000000" w:themeColor="text1"/>
                <w:lang w:val="en-US"/>
              </w:rPr>
              <w:t>#include &lt;queue&gt;</w:t>
            </w:r>
          </w:p>
          <w:p w14:paraId="1B315DE7" w14:textId="77777777" w:rsidR="00B900EE" w:rsidRPr="00B900EE" w:rsidRDefault="00B900EE" w:rsidP="00B900EE">
            <w:pPr>
              <w:spacing w:after="0"/>
              <w:rPr>
                <w:color w:val="000000" w:themeColor="text1"/>
                <w:lang w:val="en-US"/>
              </w:rPr>
            </w:pPr>
            <w:r w:rsidRPr="00B900EE">
              <w:rPr>
                <w:color w:val="000000" w:themeColor="text1"/>
                <w:lang w:val="en-US"/>
              </w:rPr>
              <w:t> </w:t>
            </w:r>
          </w:p>
          <w:p w14:paraId="4FEC2961"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31FC4C80" w14:textId="77777777" w:rsidR="00B900EE" w:rsidRPr="00B900EE" w:rsidRDefault="00B900EE" w:rsidP="00B900EE">
            <w:pPr>
              <w:spacing w:after="0"/>
              <w:rPr>
                <w:color w:val="000000" w:themeColor="text1"/>
                <w:lang w:val="en-US"/>
              </w:rPr>
            </w:pPr>
            <w:r w:rsidRPr="00B900EE">
              <w:rPr>
                <w:color w:val="000000" w:themeColor="text1"/>
                <w:lang w:val="en-US"/>
              </w:rPr>
              <w:t>{</w:t>
            </w:r>
          </w:p>
          <w:p w14:paraId="370F914F" w14:textId="77777777" w:rsidR="00B900EE" w:rsidRPr="00B900EE" w:rsidRDefault="00B900EE" w:rsidP="00B900EE">
            <w:pPr>
              <w:spacing w:after="0"/>
              <w:rPr>
                <w:color w:val="000000" w:themeColor="text1"/>
                <w:lang w:val="en-US"/>
              </w:rPr>
            </w:pPr>
            <w:r w:rsidRPr="00B900EE">
              <w:rPr>
                <w:color w:val="000000" w:themeColor="text1"/>
                <w:lang w:val="en-US"/>
              </w:rPr>
              <w:t xml:space="preserve">    std::queue&lt;std::string&gt; queue;  // </w:t>
            </w:r>
            <w:r w:rsidRPr="00B900EE">
              <w:rPr>
                <w:color w:val="000000" w:themeColor="text1"/>
              </w:rPr>
              <w:t>пустая</w:t>
            </w:r>
            <w:r w:rsidRPr="00B900EE">
              <w:rPr>
                <w:color w:val="000000" w:themeColor="text1"/>
                <w:lang w:val="en-US"/>
              </w:rPr>
              <w:t xml:space="preserve"> </w:t>
            </w:r>
            <w:r w:rsidRPr="00B900EE">
              <w:rPr>
                <w:color w:val="000000" w:themeColor="text1"/>
              </w:rPr>
              <w:t>очередь</w:t>
            </w:r>
          </w:p>
          <w:p w14:paraId="6B465020" w14:textId="77777777" w:rsidR="00B900EE" w:rsidRPr="00B900EE" w:rsidRDefault="00B900EE" w:rsidP="00B900EE">
            <w:pPr>
              <w:spacing w:after="0"/>
              <w:rPr>
                <w:color w:val="000000" w:themeColor="text1"/>
              </w:rPr>
            </w:pPr>
            <w:r w:rsidRPr="00B900EE">
              <w:rPr>
                <w:color w:val="000000" w:themeColor="text1"/>
                <w:lang w:val="en-US"/>
              </w:rPr>
              <w:t>    </w:t>
            </w:r>
            <w:r w:rsidRPr="00B900EE">
              <w:rPr>
                <w:color w:val="000000" w:themeColor="text1"/>
              </w:rPr>
              <w:t>// добавляем три элемента</w:t>
            </w:r>
          </w:p>
          <w:p w14:paraId="037CBFF5" w14:textId="77777777" w:rsidR="00B900EE" w:rsidRPr="00B900EE" w:rsidRDefault="00B900EE" w:rsidP="00B900EE">
            <w:pPr>
              <w:spacing w:after="0"/>
              <w:rPr>
                <w:color w:val="000000" w:themeColor="text1"/>
              </w:rPr>
            </w:pPr>
            <w:r w:rsidRPr="00B900EE">
              <w:rPr>
                <w:color w:val="000000" w:themeColor="text1"/>
              </w:rPr>
              <w:t>    </w:t>
            </w:r>
            <w:proofErr w:type="spellStart"/>
            <w:r w:rsidRPr="00B900EE">
              <w:rPr>
                <w:color w:val="000000" w:themeColor="text1"/>
              </w:rPr>
              <w:t>queue.push</w:t>
            </w:r>
            <w:proofErr w:type="spellEnd"/>
            <w:r w:rsidRPr="00B900EE">
              <w:rPr>
                <w:color w:val="000000" w:themeColor="text1"/>
              </w:rPr>
              <w:t>("</w:t>
            </w:r>
            <w:proofErr w:type="spellStart"/>
            <w:r w:rsidRPr="00B900EE">
              <w:rPr>
                <w:color w:val="000000" w:themeColor="text1"/>
              </w:rPr>
              <w:t>Tom</w:t>
            </w:r>
            <w:proofErr w:type="spellEnd"/>
            <w:r w:rsidRPr="00B900EE">
              <w:rPr>
                <w:color w:val="000000" w:themeColor="text1"/>
              </w:rPr>
              <w:t>");</w:t>
            </w:r>
          </w:p>
          <w:p w14:paraId="63DCD5DF" w14:textId="77777777" w:rsidR="00B900EE" w:rsidRPr="00B900EE" w:rsidRDefault="00B900EE" w:rsidP="00B900EE">
            <w:pPr>
              <w:spacing w:after="0"/>
              <w:rPr>
                <w:color w:val="000000" w:themeColor="text1"/>
                <w:lang w:val="en-US"/>
              </w:rPr>
            </w:pPr>
            <w:r w:rsidRPr="00B900EE">
              <w:rPr>
                <w:color w:val="000000" w:themeColor="text1"/>
              </w:rPr>
              <w:t>    </w:t>
            </w:r>
            <w:proofErr w:type="spellStart"/>
            <w:r w:rsidRPr="00B900EE">
              <w:rPr>
                <w:color w:val="000000" w:themeColor="text1"/>
                <w:lang w:val="en-US"/>
              </w:rPr>
              <w:t>queue.push</w:t>
            </w:r>
            <w:proofErr w:type="spellEnd"/>
            <w:r w:rsidRPr="00B900EE">
              <w:rPr>
                <w:color w:val="000000" w:themeColor="text1"/>
                <w:lang w:val="en-US"/>
              </w:rPr>
              <w:t>("Bob");</w:t>
            </w:r>
          </w:p>
          <w:p w14:paraId="2A05AADF"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queue.push</w:t>
            </w:r>
            <w:proofErr w:type="spellEnd"/>
            <w:r w:rsidRPr="00B900EE">
              <w:rPr>
                <w:color w:val="000000" w:themeColor="text1"/>
                <w:lang w:val="en-US"/>
              </w:rPr>
              <w:t>("Sam");</w:t>
            </w:r>
          </w:p>
          <w:p w14:paraId="36790534"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BC96DB6"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"queue size: " &lt;&lt; </w:t>
            </w:r>
            <w:proofErr w:type="spellStart"/>
            <w:r w:rsidRPr="00B900EE">
              <w:rPr>
                <w:color w:val="000000" w:themeColor="text1"/>
                <w:lang w:val="en-US"/>
              </w:rPr>
              <w:t>queue.size</w:t>
            </w:r>
            <w:proofErr w:type="spellEnd"/>
            <w:r w:rsidRPr="00B900EE">
              <w:rPr>
                <w:color w:val="000000" w:themeColor="text1"/>
                <w:lang w:val="en-US"/>
              </w:rPr>
              <w:t>() &lt;&lt; std::</w:t>
            </w:r>
            <w:proofErr w:type="spellStart"/>
            <w:r w:rsidRPr="00B900EE">
              <w:rPr>
                <w:color w:val="000000" w:themeColor="text1"/>
                <w:lang w:val="en-US"/>
              </w:rPr>
              <w:t>endl</w:t>
            </w:r>
            <w:proofErr w:type="spellEnd"/>
            <w:r w:rsidRPr="00B900EE">
              <w:rPr>
                <w:color w:val="000000" w:themeColor="text1"/>
                <w:lang w:val="en-US"/>
              </w:rPr>
              <w:t>; // queue size: 3</w:t>
            </w:r>
          </w:p>
          <w:p w14:paraId="5982C671" w14:textId="77777777" w:rsidR="00B900EE" w:rsidRPr="00B900EE" w:rsidRDefault="00B900EE" w:rsidP="00B900EE">
            <w:pPr>
              <w:spacing w:after="0"/>
              <w:rPr>
                <w:color w:val="000000" w:themeColor="text1"/>
              </w:rPr>
            </w:pPr>
            <w:r w:rsidRPr="00B900EE">
              <w:rPr>
                <w:color w:val="000000" w:themeColor="text1"/>
              </w:rPr>
              <w:t>}</w:t>
            </w:r>
          </w:p>
        </w:tc>
      </w:tr>
    </w:tbl>
    <w:p w14:paraId="71521A8E" w14:textId="77777777" w:rsidR="00B900EE" w:rsidRPr="00B900EE" w:rsidRDefault="00B900EE" w:rsidP="00B900EE">
      <w:pPr>
        <w:spacing w:after="0"/>
        <w:rPr>
          <w:b/>
          <w:bCs/>
          <w:color w:val="000000" w:themeColor="text1"/>
        </w:rPr>
      </w:pPr>
      <w:r w:rsidRPr="00B900EE">
        <w:rPr>
          <w:b/>
          <w:bCs/>
          <w:color w:val="000000" w:themeColor="text1"/>
        </w:rPr>
        <w:t>Получение элементов</w:t>
      </w:r>
    </w:p>
    <w:p w14:paraId="75D1A4E1" w14:textId="77777777" w:rsidR="00B900EE" w:rsidRPr="00B900EE" w:rsidRDefault="00B900EE" w:rsidP="00B900EE">
      <w:pPr>
        <w:spacing w:after="0"/>
        <w:rPr>
          <w:color w:val="000000" w:themeColor="text1"/>
        </w:rPr>
      </w:pPr>
      <w:r w:rsidRPr="00B900EE">
        <w:rPr>
          <w:color w:val="000000" w:themeColor="text1"/>
        </w:rPr>
        <w:t>Мы можем получить только самый первый элемент очереди - для этого применяется функция </w:t>
      </w:r>
      <w:proofErr w:type="spellStart"/>
      <w:r w:rsidRPr="00B900EE">
        <w:rPr>
          <w:b/>
          <w:bCs/>
          <w:color w:val="000000" w:themeColor="text1"/>
        </w:rPr>
        <w:t>front</w:t>
      </w:r>
      <w:proofErr w:type="spellEnd"/>
      <w:r w:rsidRPr="00B900EE">
        <w:rPr>
          <w:b/>
          <w:bCs/>
          <w:color w:val="000000" w:themeColor="text1"/>
        </w:rPr>
        <w:t>()</w:t>
      </w:r>
      <w:r w:rsidRPr="00B900EE">
        <w:rPr>
          <w:color w:val="000000" w:themeColor="text1"/>
        </w:rPr>
        <w:t> и с самый последний с помощью функции </w:t>
      </w:r>
      <w:proofErr w:type="spellStart"/>
      <w:r w:rsidRPr="00B900EE">
        <w:rPr>
          <w:b/>
          <w:bCs/>
          <w:color w:val="000000" w:themeColor="text1"/>
        </w:rPr>
        <w:t>back</w:t>
      </w:r>
      <w:proofErr w:type="spellEnd"/>
      <w:r w:rsidRPr="00B900EE">
        <w:rPr>
          <w:b/>
          <w:bCs/>
          <w:color w:val="000000" w:themeColor="text1"/>
        </w:rPr>
        <w:t>()</w:t>
      </w:r>
      <w:r w:rsidRPr="00B900EE">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337"/>
        <w:gridCol w:w="10266"/>
      </w:tblGrid>
      <w:tr w:rsidR="00B900EE" w:rsidRPr="00B900EE" w14:paraId="2EDEA675" w14:textId="77777777" w:rsidTr="00A97DCC">
        <w:trPr>
          <w:tblCellSpacing w:w="0" w:type="dxa"/>
        </w:trPr>
        <w:tc>
          <w:tcPr>
            <w:tcW w:w="6" w:type="dxa"/>
            <w:tcBorders>
              <w:top w:val="nil"/>
              <w:left w:val="nil"/>
              <w:bottom w:val="nil"/>
              <w:right w:val="single" w:sz="24" w:space="0" w:color="00B050"/>
            </w:tcBorders>
            <w:vAlign w:val="bottom"/>
            <w:hideMark/>
          </w:tcPr>
          <w:p w14:paraId="06AF5024" w14:textId="77777777" w:rsidR="00B900EE" w:rsidRPr="00B900EE" w:rsidRDefault="00B900EE" w:rsidP="00B900EE">
            <w:pPr>
              <w:spacing w:after="0"/>
              <w:rPr>
                <w:color w:val="000000" w:themeColor="text1"/>
              </w:rPr>
            </w:pPr>
            <w:r w:rsidRPr="00B900EE">
              <w:rPr>
                <w:color w:val="000000" w:themeColor="text1"/>
              </w:rPr>
              <w:t>1</w:t>
            </w:r>
          </w:p>
          <w:p w14:paraId="0EA2270F" w14:textId="77777777" w:rsidR="00B900EE" w:rsidRPr="00B900EE" w:rsidRDefault="00B900EE" w:rsidP="00B900EE">
            <w:pPr>
              <w:spacing w:after="0"/>
              <w:rPr>
                <w:color w:val="000000" w:themeColor="text1"/>
              </w:rPr>
            </w:pPr>
            <w:r w:rsidRPr="00B900EE">
              <w:rPr>
                <w:color w:val="000000" w:themeColor="text1"/>
              </w:rPr>
              <w:t>2</w:t>
            </w:r>
          </w:p>
          <w:p w14:paraId="7DC123D7" w14:textId="77777777" w:rsidR="00B900EE" w:rsidRPr="00B900EE" w:rsidRDefault="00B900EE" w:rsidP="00B900EE">
            <w:pPr>
              <w:spacing w:after="0"/>
              <w:rPr>
                <w:color w:val="000000" w:themeColor="text1"/>
              </w:rPr>
            </w:pPr>
            <w:r w:rsidRPr="00B900EE">
              <w:rPr>
                <w:color w:val="000000" w:themeColor="text1"/>
              </w:rPr>
              <w:t>3</w:t>
            </w:r>
          </w:p>
          <w:p w14:paraId="7588F48D" w14:textId="77777777" w:rsidR="00B900EE" w:rsidRPr="00B900EE" w:rsidRDefault="00B900EE" w:rsidP="00B900EE">
            <w:pPr>
              <w:spacing w:after="0"/>
              <w:rPr>
                <w:color w:val="000000" w:themeColor="text1"/>
              </w:rPr>
            </w:pPr>
            <w:r w:rsidRPr="00B900EE">
              <w:rPr>
                <w:color w:val="000000" w:themeColor="text1"/>
              </w:rPr>
              <w:t>4</w:t>
            </w:r>
          </w:p>
          <w:p w14:paraId="221AB265" w14:textId="77777777" w:rsidR="00B900EE" w:rsidRPr="00B900EE" w:rsidRDefault="00B900EE" w:rsidP="00B900EE">
            <w:pPr>
              <w:spacing w:after="0"/>
              <w:rPr>
                <w:color w:val="000000" w:themeColor="text1"/>
              </w:rPr>
            </w:pPr>
            <w:r w:rsidRPr="00B900EE">
              <w:rPr>
                <w:color w:val="000000" w:themeColor="text1"/>
              </w:rPr>
              <w:t>5</w:t>
            </w:r>
          </w:p>
          <w:p w14:paraId="753A9931" w14:textId="77777777" w:rsidR="00B900EE" w:rsidRPr="00B900EE" w:rsidRDefault="00B900EE" w:rsidP="00B900EE">
            <w:pPr>
              <w:spacing w:after="0"/>
              <w:rPr>
                <w:color w:val="000000" w:themeColor="text1"/>
              </w:rPr>
            </w:pPr>
            <w:r w:rsidRPr="00B900EE">
              <w:rPr>
                <w:color w:val="000000" w:themeColor="text1"/>
              </w:rPr>
              <w:t>6</w:t>
            </w:r>
          </w:p>
          <w:p w14:paraId="6413D819" w14:textId="77777777" w:rsidR="00B900EE" w:rsidRPr="00B900EE" w:rsidRDefault="00B900EE" w:rsidP="00B900EE">
            <w:pPr>
              <w:spacing w:after="0"/>
              <w:rPr>
                <w:color w:val="000000" w:themeColor="text1"/>
              </w:rPr>
            </w:pPr>
            <w:r w:rsidRPr="00B900EE">
              <w:rPr>
                <w:color w:val="000000" w:themeColor="text1"/>
              </w:rPr>
              <w:t>7</w:t>
            </w:r>
          </w:p>
          <w:p w14:paraId="6856151D" w14:textId="77777777" w:rsidR="00B900EE" w:rsidRPr="00B900EE" w:rsidRDefault="00B900EE" w:rsidP="00B900EE">
            <w:pPr>
              <w:spacing w:after="0"/>
              <w:rPr>
                <w:color w:val="000000" w:themeColor="text1"/>
              </w:rPr>
            </w:pPr>
            <w:r w:rsidRPr="00B900EE">
              <w:rPr>
                <w:color w:val="000000" w:themeColor="text1"/>
              </w:rPr>
              <w:t>8</w:t>
            </w:r>
          </w:p>
          <w:p w14:paraId="4974F82A" w14:textId="77777777" w:rsidR="00B900EE" w:rsidRPr="00B900EE" w:rsidRDefault="00B900EE" w:rsidP="00B900EE">
            <w:pPr>
              <w:spacing w:after="0"/>
              <w:rPr>
                <w:color w:val="000000" w:themeColor="text1"/>
              </w:rPr>
            </w:pPr>
            <w:r w:rsidRPr="00B900EE">
              <w:rPr>
                <w:color w:val="000000" w:themeColor="text1"/>
              </w:rPr>
              <w:t>9</w:t>
            </w:r>
          </w:p>
          <w:p w14:paraId="27613C0D" w14:textId="77777777" w:rsidR="00B900EE" w:rsidRPr="00B900EE" w:rsidRDefault="00B900EE" w:rsidP="00B900EE">
            <w:pPr>
              <w:spacing w:after="0"/>
              <w:rPr>
                <w:color w:val="000000" w:themeColor="text1"/>
              </w:rPr>
            </w:pPr>
            <w:r w:rsidRPr="00B900EE">
              <w:rPr>
                <w:color w:val="000000" w:themeColor="text1"/>
              </w:rPr>
              <w:t>10</w:t>
            </w:r>
          </w:p>
          <w:p w14:paraId="58497B90" w14:textId="77777777" w:rsidR="00B900EE" w:rsidRPr="00B900EE" w:rsidRDefault="00B900EE" w:rsidP="00B900EE">
            <w:pPr>
              <w:spacing w:after="0"/>
              <w:rPr>
                <w:color w:val="000000" w:themeColor="text1"/>
              </w:rPr>
            </w:pPr>
            <w:r w:rsidRPr="00B900EE">
              <w:rPr>
                <w:color w:val="000000" w:themeColor="text1"/>
              </w:rPr>
              <w:t>11</w:t>
            </w:r>
          </w:p>
          <w:p w14:paraId="16163009" w14:textId="77777777" w:rsidR="00B900EE" w:rsidRPr="00B900EE" w:rsidRDefault="00B900EE" w:rsidP="00B900EE">
            <w:pPr>
              <w:spacing w:after="0"/>
              <w:rPr>
                <w:color w:val="000000" w:themeColor="text1"/>
              </w:rPr>
            </w:pPr>
            <w:r w:rsidRPr="00B900EE">
              <w:rPr>
                <w:color w:val="000000" w:themeColor="text1"/>
              </w:rPr>
              <w:t>12</w:t>
            </w:r>
          </w:p>
          <w:p w14:paraId="6C3D923F" w14:textId="77777777" w:rsidR="00B900EE" w:rsidRPr="00B900EE" w:rsidRDefault="00B900EE" w:rsidP="00B900EE">
            <w:pPr>
              <w:spacing w:after="0"/>
              <w:rPr>
                <w:color w:val="000000" w:themeColor="text1"/>
              </w:rPr>
            </w:pPr>
            <w:r w:rsidRPr="00B900EE">
              <w:rPr>
                <w:color w:val="000000" w:themeColor="text1"/>
              </w:rPr>
              <w:t>13</w:t>
            </w:r>
          </w:p>
        </w:tc>
        <w:tc>
          <w:tcPr>
            <w:tcW w:w="8639" w:type="dxa"/>
            <w:tcBorders>
              <w:top w:val="nil"/>
              <w:left w:val="nil"/>
              <w:bottom w:val="nil"/>
              <w:right w:val="nil"/>
            </w:tcBorders>
            <w:vAlign w:val="bottom"/>
            <w:hideMark/>
          </w:tcPr>
          <w:p w14:paraId="112077F2"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25A63889" w14:textId="77777777" w:rsidR="00B900EE" w:rsidRPr="00B900EE" w:rsidRDefault="00B900EE" w:rsidP="00B900EE">
            <w:pPr>
              <w:spacing w:after="0"/>
              <w:rPr>
                <w:color w:val="000000" w:themeColor="text1"/>
                <w:lang w:val="en-US"/>
              </w:rPr>
            </w:pPr>
            <w:r w:rsidRPr="00B900EE">
              <w:rPr>
                <w:color w:val="000000" w:themeColor="text1"/>
                <w:lang w:val="en-US"/>
              </w:rPr>
              <w:t>#include &lt;queue&gt;</w:t>
            </w:r>
          </w:p>
          <w:p w14:paraId="74D3AD64" w14:textId="77777777" w:rsidR="00B900EE" w:rsidRPr="00B900EE" w:rsidRDefault="00B900EE" w:rsidP="00B900EE">
            <w:pPr>
              <w:spacing w:after="0"/>
              <w:rPr>
                <w:color w:val="000000" w:themeColor="text1"/>
                <w:lang w:val="en-US"/>
              </w:rPr>
            </w:pPr>
            <w:r w:rsidRPr="00B900EE">
              <w:rPr>
                <w:color w:val="000000" w:themeColor="text1"/>
                <w:lang w:val="en-US"/>
              </w:rPr>
              <w:t> </w:t>
            </w:r>
          </w:p>
          <w:p w14:paraId="77AFDC6C"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30A80842" w14:textId="77777777" w:rsidR="00B900EE" w:rsidRPr="00B900EE" w:rsidRDefault="00B900EE" w:rsidP="00B900EE">
            <w:pPr>
              <w:spacing w:after="0"/>
              <w:rPr>
                <w:color w:val="000000" w:themeColor="text1"/>
                <w:lang w:val="en-US"/>
              </w:rPr>
            </w:pPr>
            <w:r w:rsidRPr="00B900EE">
              <w:rPr>
                <w:color w:val="000000" w:themeColor="text1"/>
                <w:lang w:val="en-US"/>
              </w:rPr>
              <w:t>{</w:t>
            </w:r>
          </w:p>
          <w:p w14:paraId="39518A8B" w14:textId="77777777" w:rsidR="00B900EE" w:rsidRPr="00B900EE" w:rsidRDefault="00B900EE" w:rsidP="00B900EE">
            <w:pPr>
              <w:spacing w:after="0"/>
              <w:rPr>
                <w:color w:val="000000" w:themeColor="text1"/>
                <w:lang w:val="en-US"/>
              </w:rPr>
            </w:pPr>
            <w:r w:rsidRPr="00B900EE">
              <w:rPr>
                <w:color w:val="000000" w:themeColor="text1"/>
                <w:lang w:val="en-US"/>
              </w:rPr>
              <w:t xml:space="preserve">    std::queue&lt;std::string&gt; queue;  // </w:t>
            </w:r>
            <w:r w:rsidRPr="00B900EE">
              <w:rPr>
                <w:color w:val="000000" w:themeColor="text1"/>
              </w:rPr>
              <w:t>пустая</w:t>
            </w:r>
            <w:r w:rsidRPr="00B900EE">
              <w:rPr>
                <w:color w:val="000000" w:themeColor="text1"/>
                <w:lang w:val="en-US"/>
              </w:rPr>
              <w:t xml:space="preserve"> </w:t>
            </w:r>
            <w:r w:rsidRPr="00B900EE">
              <w:rPr>
                <w:color w:val="000000" w:themeColor="text1"/>
              </w:rPr>
              <w:t>очередь</w:t>
            </w:r>
          </w:p>
          <w:p w14:paraId="083CC3AD"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queue.push</w:t>
            </w:r>
            <w:proofErr w:type="spellEnd"/>
            <w:r w:rsidRPr="00B900EE">
              <w:rPr>
                <w:color w:val="000000" w:themeColor="text1"/>
                <w:lang w:val="en-US"/>
              </w:rPr>
              <w:t>("Tom");</w:t>
            </w:r>
          </w:p>
          <w:p w14:paraId="1E2B7AC6"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queue.push</w:t>
            </w:r>
            <w:proofErr w:type="spellEnd"/>
            <w:r w:rsidRPr="00B900EE">
              <w:rPr>
                <w:color w:val="000000" w:themeColor="text1"/>
                <w:lang w:val="en-US"/>
              </w:rPr>
              <w:t>("Bob");</w:t>
            </w:r>
          </w:p>
          <w:p w14:paraId="0511B6E1"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queue.push</w:t>
            </w:r>
            <w:proofErr w:type="spellEnd"/>
            <w:r w:rsidRPr="00B900EE">
              <w:rPr>
                <w:color w:val="000000" w:themeColor="text1"/>
                <w:lang w:val="en-US"/>
              </w:rPr>
              <w:t>("Sam");</w:t>
            </w:r>
          </w:p>
          <w:p w14:paraId="13A18B04" w14:textId="77777777" w:rsidR="00B900EE" w:rsidRPr="00B900EE" w:rsidRDefault="00B900EE" w:rsidP="00B900EE">
            <w:pPr>
              <w:spacing w:after="0"/>
              <w:rPr>
                <w:color w:val="000000" w:themeColor="text1"/>
                <w:lang w:val="en-US"/>
              </w:rPr>
            </w:pPr>
            <w:r w:rsidRPr="00B900EE">
              <w:rPr>
                <w:color w:val="000000" w:themeColor="text1"/>
                <w:lang w:val="en-US"/>
              </w:rPr>
              <w:t> </w:t>
            </w:r>
          </w:p>
          <w:p w14:paraId="375ED18D"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"First: " &lt;&lt; </w:t>
            </w:r>
            <w:proofErr w:type="spellStart"/>
            <w:r w:rsidRPr="00B900EE">
              <w:rPr>
                <w:color w:val="000000" w:themeColor="text1"/>
                <w:lang w:val="en-US"/>
              </w:rPr>
              <w:t>queue.front</w:t>
            </w:r>
            <w:proofErr w:type="spellEnd"/>
            <w:r w:rsidRPr="00B900EE">
              <w:rPr>
                <w:color w:val="000000" w:themeColor="text1"/>
                <w:lang w:val="en-US"/>
              </w:rPr>
              <w:t>() &lt;&lt; std::</w:t>
            </w:r>
            <w:proofErr w:type="spellStart"/>
            <w:r w:rsidRPr="00B900EE">
              <w:rPr>
                <w:color w:val="000000" w:themeColor="text1"/>
                <w:lang w:val="en-US"/>
              </w:rPr>
              <w:t>endl</w:t>
            </w:r>
            <w:proofErr w:type="spellEnd"/>
            <w:r w:rsidRPr="00B900EE">
              <w:rPr>
                <w:color w:val="000000" w:themeColor="text1"/>
                <w:lang w:val="en-US"/>
              </w:rPr>
              <w:t>;   // First: Tom</w:t>
            </w:r>
          </w:p>
          <w:p w14:paraId="4B99D16F"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"Last: " &lt;&lt; </w:t>
            </w:r>
            <w:proofErr w:type="spellStart"/>
            <w:r w:rsidRPr="00B900EE">
              <w:rPr>
                <w:color w:val="000000" w:themeColor="text1"/>
                <w:lang w:val="en-US"/>
              </w:rPr>
              <w:t>queue.back</w:t>
            </w:r>
            <w:proofErr w:type="spellEnd"/>
            <w:r w:rsidRPr="00B900EE">
              <w:rPr>
                <w:color w:val="000000" w:themeColor="text1"/>
                <w:lang w:val="en-US"/>
              </w:rPr>
              <w:t>() &lt;&lt; std::</w:t>
            </w:r>
            <w:proofErr w:type="spellStart"/>
            <w:r w:rsidRPr="00B900EE">
              <w:rPr>
                <w:color w:val="000000" w:themeColor="text1"/>
                <w:lang w:val="en-US"/>
              </w:rPr>
              <w:t>endl</w:t>
            </w:r>
            <w:proofErr w:type="spellEnd"/>
            <w:r w:rsidRPr="00B900EE">
              <w:rPr>
                <w:color w:val="000000" w:themeColor="text1"/>
                <w:lang w:val="en-US"/>
              </w:rPr>
              <w:t>;     // Last: Sam</w:t>
            </w:r>
          </w:p>
          <w:p w14:paraId="6704668A" w14:textId="77777777" w:rsidR="00B900EE" w:rsidRPr="00B900EE" w:rsidRDefault="00B900EE" w:rsidP="00B900EE">
            <w:pPr>
              <w:spacing w:after="0"/>
              <w:rPr>
                <w:color w:val="000000" w:themeColor="text1"/>
              </w:rPr>
            </w:pPr>
            <w:r w:rsidRPr="00B900EE">
              <w:rPr>
                <w:color w:val="000000" w:themeColor="text1"/>
              </w:rPr>
              <w:t>}</w:t>
            </w:r>
          </w:p>
        </w:tc>
      </w:tr>
    </w:tbl>
    <w:p w14:paraId="2EA4A6AE" w14:textId="77777777" w:rsidR="00B900EE" w:rsidRPr="00B900EE" w:rsidRDefault="00B900EE" w:rsidP="00B900EE">
      <w:pPr>
        <w:spacing w:after="0"/>
        <w:rPr>
          <w:b/>
          <w:bCs/>
          <w:color w:val="000000" w:themeColor="text1"/>
        </w:rPr>
      </w:pPr>
      <w:r w:rsidRPr="00B900EE">
        <w:rPr>
          <w:b/>
          <w:bCs/>
          <w:color w:val="000000" w:themeColor="text1"/>
        </w:rPr>
        <w:t>Удаление элементов</w:t>
      </w:r>
    </w:p>
    <w:p w14:paraId="7D9B2252" w14:textId="77777777" w:rsidR="00B900EE" w:rsidRPr="00B900EE" w:rsidRDefault="00B900EE" w:rsidP="00B900EE">
      <w:pPr>
        <w:spacing w:after="0"/>
        <w:rPr>
          <w:color w:val="000000" w:themeColor="text1"/>
        </w:rPr>
      </w:pPr>
      <w:r w:rsidRPr="00B900EE">
        <w:rPr>
          <w:color w:val="000000" w:themeColor="text1"/>
        </w:rPr>
        <w:t>Для удаления элемента из начала очереди применяется функция </w:t>
      </w:r>
      <w:proofErr w:type="spellStart"/>
      <w:r w:rsidRPr="00B900EE">
        <w:rPr>
          <w:b/>
          <w:bCs/>
          <w:color w:val="000000" w:themeColor="text1"/>
        </w:rPr>
        <w:t>pop</w:t>
      </w:r>
      <w:proofErr w:type="spellEnd"/>
      <w:r w:rsidRPr="00B900EE">
        <w:rPr>
          <w:b/>
          <w:bCs/>
          <w:color w:val="000000" w:themeColor="text1"/>
        </w:rPr>
        <w:t>()</w:t>
      </w:r>
      <w:r w:rsidRPr="00B900EE">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B900EE" w:rsidRPr="00B900EE" w14:paraId="17AF27F2" w14:textId="77777777" w:rsidTr="00A97DCC">
        <w:trPr>
          <w:tblCellSpacing w:w="0" w:type="dxa"/>
        </w:trPr>
        <w:tc>
          <w:tcPr>
            <w:tcW w:w="426" w:type="dxa"/>
            <w:tcBorders>
              <w:top w:val="nil"/>
              <w:left w:val="nil"/>
              <w:bottom w:val="nil"/>
              <w:right w:val="single" w:sz="24" w:space="0" w:color="00B050"/>
            </w:tcBorders>
            <w:vAlign w:val="bottom"/>
            <w:hideMark/>
          </w:tcPr>
          <w:p w14:paraId="43809E12" w14:textId="77777777" w:rsidR="00B900EE" w:rsidRPr="00B900EE" w:rsidRDefault="00B900EE" w:rsidP="00B900EE">
            <w:pPr>
              <w:spacing w:after="0"/>
              <w:rPr>
                <w:color w:val="000000" w:themeColor="text1"/>
              </w:rPr>
            </w:pPr>
            <w:r w:rsidRPr="00B900EE">
              <w:rPr>
                <w:color w:val="000000" w:themeColor="text1"/>
              </w:rPr>
              <w:t>1</w:t>
            </w:r>
          </w:p>
        </w:tc>
        <w:tc>
          <w:tcPr>
            <w:tcW w:w="10177" w:type="dxa"/>
            <w:tcBorders>
              <w:top w:val="nil"/>
              <w:left w:val="nil"/>
              <w:bottom w:val="nil"/>
              <w:right w:val="nil"/>
            </w:tcBorders>
            <w:vAlign w:val="bottom"/>
            <w:hideMark/>
          </w:tcPr>
          <w:p w14:paraId="383D032A" w14:textId="77777777" w:rsidR="00B900EE" w:rsidRPr="00B900EE" w:rsidRDefault="00B900EE" w:rsidP="00B900EE">
            <w:pPr>
              <w:spacing w:after="0"/>
              <w:rPr>
                <w:color w:val="000000" w:themeColor="text1"/>
              </w:rPr>
            </w:pPr>
            <w:proofErr w:type="spellStart"/>
            <w:r w:rsidRPr="00B900EE">
              <w:rPr>
                <w:color w:val="000000" w:themeColor="text1"/>
              </w:rPr>
              <w:t>queue.pop</w:t>
            </w:r>
            <w:proofErr w:type="spellEnd"/>
            <w:r w:rsidRPr="00B900EE">
              <w:rPr>
                <w:color w:val="000000" w:themeColor="text1"/>
              </w:rPr>
              <w:t>()</w:t>
            </w:r>
          </w:p>
        </w:tc>
      </w:tr>
    </w:tbl>
    <w:p w14:paraId="359C1F8B" w14:textId="77777777" w:rsidR="00B900EE" w:rsidRPr="00B900EE" w:rsidRDefault="00B900EE" w:rsidP="00B900EE">
      <w:pPr>
        <w:spacing w:after="0"/>
        <w:rPr>
          <w:color w:val="000000" w:themeColor="text1"/>
        </w:rPr>
      </w:pPr>
      <w:r w:rsidRPr="00B900EE">
        <w:rPr>
          <w:color w:val="000000" w:themeColor="text1"/>
        </w:rPr>
        <w:t>Комбинируя эту функцию с функцией </w:t>
      </w:r>
      <w:proofErr w:type="spellStart"/>
      <w:r w:rsidRPr="00B900EE">
        <w:rPr>
          <w:color w:val="000000" w:themeColor="text1"/>
        </w:rPr>
        <w:t>front</w:t>
      </w:r>
      <w:proofErr w:type="spellEnd"/>
      <w:r w:rsidRPr="00B900EE">
        <w:rPr>
          <w:color w:val="000000" w:themeColor="text1"/>
        </w:rPr>
        <w:t>() можно извлечь все элементы стека:</w:t>
      </w:r>
    </w:p>
    <w:tbl>
      <w:tblPr>
        <w:tblW w:w="10603" w:type="dxa"/>
        <w:tblCellSpacing w:w="0" w:type="dxa"/>
        <w:tblCellMar>
          <w:left w:w="0" w:type="dxa"/>
          <w:right w:w="0" w:type="dxa"/>
        </w:tblCellMar>
        <w:tblLook w:val="04A0" w:firstRow="1" w:lastRow="0" w:firstColumn="1" w:lastColumn="0" w:noHBand="0" w:noVBand="1"/>
      </w:tblPr>
      <w:tblGrid>
        <w:gridCol w:w="463"/>
        <w:gridCol w:w="10140"/>
      </w:tblGrid>
      <w:tr w:rsidR="00B900EE" w:rsidRPr="00B900EE" w14:paraId="15E7FFD1" w14:textId="77777777" w:rsidTr="00A97DCC">
        <w:trPr>
          <w:tblCellSpacing w:w="0" w:type="dxa"/>
        </w:trPr>
        <w:tc>
          <w:tcPr>
            <w:tcW w:w="6" w:type="dxa"/>
            <w:tcBorders>
              <w:top w:val="nil"/>
              <w:left w:val="nil"/>
              <w:bottom w:val="nil"/>
              <w:right w:val="single" w:sz="24" w:space="0" w:color="00B050"/>
            </w:tcBorders>
            <w:vAlign w:val="bottom"/>
            <w:hideMark/>
          </w:tcPr>
          <w:p w14:paraId="4172ECEA" w14:textId="77777777" w:rsidR="00B900EE" w:rsidRPr="00B900EE" w:rsidRDefault="00B900EE" w:rsidP="00B900EE">
            <w:pPr>
              <w:spacing w:after="0"/>
              <w:rPr>
                <w:color w:val="000000" w:themeColor="text1"/>
              </w:rPr>
            </w:pPr>
            <w:r w:rsidRPr="00B900EE">
              <w:rPr>
                <w:color w:val="000000" w:themeColor="text1"/>
              </w:rPr>
              <w:t>1</w:t>
            </w:r>
          </w:p>
          <w:p w14:paraId="70F7A98B" w14:textId="77777777" w:rsidR="00B900EE" w:rsidRPr="00B900EE" w:rsidRDefault="00B900EE" w:rsidP="00B900EE">
            <w:pPr>
              <w:spacing w:after="0"/>
              <w:rPr>
                <w:color w:val="000000" w:themeColor="text1"/>
              </w:rPr>
            </w:pPr>
            <w:r w:rsidRPr="00B900EE">
              <w:rPr>
                <w:color w:val="000000" w:themeColor="text1"/>
              </w:rPr>
              <w:t>2</w:t>
            </w:r>
          </w:p>
          <w:p w14:paraId="68301FD9" w14:textId="77777777" w:rsidR="00B900EE" w:rsidRPr="00B900EE" w:rsidRDefault="00B900EE" w:rsidP="00B900EE">
            <w:pPr>
              <w:spacing w:after="0"/>
              <w:rPr>
                <w:color w:val="000000" w:themeColor="text1"/>
              </w:rPr>
            </w:pPr>
            <w:r w:rsidRPr="00B900EE">
              <w:rPr>
                <w:color w:val="000000" w:themeColor="text1"/>
              </w:rPr>
              <w:t>3</w:t>
            </w:r>
          </w:p>
          <w:p w14:paraId="1942A678" w14:textId="77777777" w:rsidR="00B900EE" w:rsidRPr="00B900EE" w:rsidRDefault="00B900EE" w:rsidP="00B900EE">
            <w:pPr>
              <w:spacing w:after="0"/>
              <w:rPr>
                <w:color w:val="000000" w:themeColor="text1"/>
              </w:rPr>
            </w:pPr>
            <w:r w:rsidRPr="00B900EE">
              <w:rPr>
                <w:color w:val="000000" w:themeColor="text1"/>
              </w:rPr>
              <w:t>4</w:t>
            </w:r>
          </w:p>
          <w:p w14:paraId="2CF90CE1" w14:textId="77777777" w:rsidR="00B900EE" w:rsidRPr="00B900EE" w:rsidRDefault="00B900EE" w:rsidP="00B900EE">
            <w:pPr>
              <w:spacing w:after="0"/>
              <w:rPr>
                <w:color w:val="000000" w:themeColor="text1"/>
              </w:rPr>
            </w:pPr>
            <w:r w:rsidRPr="00B900EE">
              <w:rPr>
                <w:color w:val="000000" w:themeColor="text1"/>
              </w:rPr>
              <w:t>5</w:t>
            </w:r>
          </w:p>
          <w:p w14:paraId="696FF1EC" w14:textId="77777777" w:rsidR="00B900EE" w:rsidRPr="00B900EE" w:rsidRDefault="00B900EE" w:rsidP="00B900EE">
            <w:pPr>
              <w:spacing w:after="0"/>
              <w:rPr>
                <w:color w:val="000000" w:themeColor="text1"/>
              </w:rPr>
            </w:pPr>
            <w:r w:rsidRPr="00B900EE">
              <w:rPr>
                <w:color w:val="000000" w:themeColor="text1"/>
              </w:rPr>
              <w:t>6</w:t>
            </w:r>
          </w:p>
          <w:p w14:paraId="06A0D0F1" w14:textId="77777777" w:rsidR="00B900EE" w:rsidRPr="00B900EE" w:rsidRDefault="00B900EE" w:rsidP="00B900EE">
            <w:pPr>
              <w:spacing w:after="0"/>
              <w:rPr>
                <w:color w:val="000000" w:themeColor="text1"/>
              </w:rPr>
            </w:pPr>
            <w:r w:rsidRPr="00B900EE">
              <w:rPr>
                <w:color w:val="000000" w:themeColor="text1"/>
              </w:rPr>
              <w:t>7</w:t>
            </w:r>
          </w:p>
          <w:p w14:paraId="627C57BC" w14:textId="77777777" w:rsidR="00B900EE" w:rsidRPr="00B900EE" w:rsidRDefault="00B900EE" w:rsidP="00B900EE">
            <w:pPr>
              <w:spacing w:after="0"/>
              <w:rPr>
                <w:color w:val="000000" w:themeColor="text1"/>
              </w:rPr>
            </w:pPr>
            <w:r w:rsidRPr="00B900EE">
              <w:rPr>
                <w:color w:val="000000" w:themeColor="text1"/>
              </w:rPr>
              <w:t>8</w:t>
            </w:r>
          </w:p>
          <w:p w14:paraId="573EAB40" w14:textId="77777777" w:rsidR="00B900EE" w:rsidRPr="00B900EE" w:rsidRDefault="00B900EE" w:rsidP="00B900EE">
            <w:pPr>
              <w:spacing w:after="0"/>
              <w:rPr>
                <w:color w:val="000000" w:themeColor="text1"/>
              </w:rPr>
            </w:pPr>
            <w:r w:rsidRPr="00B900EE">
              <w:rPr>
                <w:color w:val="000000" w:themeColor="text1"/>
              </w:rPr>
              <w:t>9</w:t>
            </w:r>
          </w:p>
          <w:p w14:paraId="1A3C9BEE" w14:textId="77777777" w:rsidR="00B900EE" w:rsidRPr="00B900EE" w:rsidRDefault="00B900EE" w:rsidP="00B900EE">
            <w:pPr>
              <w:spacing w:after="0"/>
              <w:rPr>
                <w:color w:val="000000" w:themeColor="text1"/>
              </w:rPr>
            </w:pPr>
            <w:r w:rsidRPr="00B900EE">
              <w:rPr>
                <w:color w:val="000000" w:themeColor="text1"/>
              </w:rPr>
              <w:t>10</w:t>
            </w:r>
          </w:p>
          <w:p w14:paraId="2236BF99" w14:textId="77777777" w:rsidR="00B900EE" w:rsidRPr="00B900EE" w:rsidRDefault="00B900EE" w:rsidP="00B900EE">
            <w:pPr>
              <w:spacing w:after="0"/>
              <w:rPr>
                <w:color w:val="000000" w:themeColor="text1"/>
              </w:rPr>
            </w:pPr>
            <w:r w:rsidRPr="00B900EE">
              <w:rPr>
                <w:color w:val="000000" w:themeColor="text1"/>
              </w:rPr>
              <w:t>11</w:t>
            </w:r>
          </w:p>
          <w:p w14:paraId="296104A9" w14:textId="77777777" w:rsidR="00B900EE" w:rsidRPr="00B900EE" w:rsidRDefault="00B900EE" w:rsidP="00B900EE">
            <w:pPr>
              <w:spacing w:after="0"/>
              <w:rPr>
                <w:color w:val="000000" w:themeColor="text1"/>
              </w:rPr>
            </w:pPr>
            <w:r w:rsidRPr="00B900EE">
              <w:rPr>
                <w:color w:val="000000" w:themeColor="text1"/>
              </w:rPr>
              <w:t>12</w:t>
            </w:r>
          </w:p>
          <w:p w14:paraId="09FC8417" w14:textId="77777777" w:rsidR="00B900EE" w:rsidRPr="00B900EE" w:rsidRDefault="00B900EE" w:rsidP="00B900EE">
            <w:pPr>
              <w:spacing w:after="0"/>
              <w:rPr>
                <w:color w:val="000000" w:themeColor="text1"/>
              </w:rPr>
            </w:pPr>
            <w:r w:rsidRPr="00B900EE">
              <w:rPr>
                <w:color w:val="000000" w:themeColor="text1"/>
              </w:rPr>
              <w:t>13</w:t>
            </w:r>
          </w:p>
          <w:p w14:paraId="37641EC7" w14:textId="77777777" w:rsidR="00B900EE" w:rsidRPr="00B900EE" w:rsidRDefault="00B900EE" w:rsidP="00B900EE">
            <w:pPr>
              <w:spacing w:after="0"/>
              <w:rPr>
                <w:color w:val="000000" w:themeColor="text1"/>
              </w:rPr>
            </w:pPr>
            <w:r w:rsidRPr="00B900EE">
              <w:rPr>
                <w:color w:val="000000" w:themeColor="text1"/>
              </w:rPr>
              <w:t>14</w:t>
            </w:r>
          </w:p>
          <w:p w14:paraId="16FD8985" w14:textId="77777777" w:rsidR="00B900EE" w:rsidRPr="00B900EE" w:rsidRDefault="00B900EE" w:rsidP="00B900EE">
            <w:pPr>
              <w:spacing w:after="0"/>
              <w:rPr>
                <w:color w:val="000000" w:themeColor="text1"/>
              </w:rPr>
            </w:pPr>
            <w:r w:rsidRPr="00B900EE">
              <w:rPr>
                <w:color w:val="000000" w:themeColor="text1"/>
              </w:rPr>
              <w:lastRenderedPageBreak/>
              <w:t>15</w:t>
            </w:r>
          </w:p>
          <w:p w14:paraId="179162E6" w14:textId="77777777" w:rsidR="00B900EE" w:rsidRPr="00B900EE" w:rsidRDefault="00B900EE" w:rsidP="00B900EE">
            <w:pPr>
              <w:spacing w:after="0"/>
              <w:rPr>
                <w:color w:val="000000" w:themeColor="text1"/>
              </w:rPr>
            </w:pPr>
            <w:r w:rsidRPr="00B900EE">
              <w:rPr>
                <w:color w:val="000000" w:themeColor="text1"/>
              </w:rPr>
              <w:t>16</w:t>
            </w:r>
          </w:p>
        </w:tc>
        <w:tc>
          <w:tcPr>
            <w:tcW w:w="6214" w:type="dxa"/>
            <w:tcBorders>
              <w:top w:val="nil"/>
              <w:left w:val="nil"/>
              <w:bottom w:val="nil"/>
              <w:right w:val="nil"/>
            </w:tcBorders>
            <w:vAlign w:val="bottom"/>
            <w:hideMark/>
          </w:tcPr>
          <w:p w14:paraId="3F8BD225"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#include &lt;iostream&gt;</w:t>
            </w:r>
          </w:p>
          <w:p w14:paraId="72099EF1" w14:textId="77777777" w:rsidR="00B900EE" w:rsidRPr="00B900EE" w:rsidRDefault="00B900EE" w:rsidP="00B900EE">
            <w:pPr>
              <w:spacing w:after="0"/>
              <w:rPr>
                <w:color w:val="000000" w:themeColor="text1"/>
                <w:lang w:val="en-US"/>
              </w:rPr>
            </w:pPr>
            <w:r w:rsidRPr="00B900EE">
              <w:rPr>
                <w:color w:val="000000" w:themeColor="text1"/>
                <w:lang w:val="en-US"/>
              </w:rPr>
              <w:t>#include &lt;queue&gt;</w:t>
            </w:r>
          </w:p>
          <w:p w14:paraId="76238B05" w14:textId="77777777" w:rsidR="00B900EE" w:rsidRPr="00B900EE" w:rsidRDefault="00B900EE" w:rsidP="00B900EE">
            <w:pPr>
              <w:spacing w:after="0"/>
              <w:rPr>
                <w:color w:val="000000" w:themeColor="text1"/>
                <w:lang w:val="en-US"/>
              </w:rPr>
            </w:pPr>
            <w:r w:rsidRPr="00B900EE">
              <w:rPr>
                <w:color w:val="000000" w:themeColor="text1"/>
                <w:lang w:val="en-US"/>
              </w:rPr>
              <w:t> </w:t>
            </w:r>
          </w:p>
          <w:p w14:paraId="4C99283D"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2AA99BE1" w14:textId="77777777" w:rsidR="00B900EE" w:rsidRPr="00B900EE" w:rsidRDefault="00B900EE" w:rsidP="00B900EE">
            <w:pPr>
              <w:spacing w:after="0"/>
              <w:rPr>
                <w:color w:val="000000" w:themeColor="text1"/>
                <w:lang w:val="en-US"/>
              </w:rPr>
            </w:pPr>
            <w:r w:rsidRPr="00B900EE">
              <w:rPr>
                <w:color w:val="000000" w:themeColor="text1"/>
                <w:lang w:val="en-US"/>
              </w:rPr>
              <w:t>{</w:t>
            </w:r>
          </w:p>
          <w:p w14:paraId="47CDD9E9" w14:textId="77777777" w:rsidR="00B900EE" w:rsidRPr="00B900EE" w:rsidRDefault="00B900EE" w:rsidP="00B900EE">
            <w:pPr>
              <w:spacing w:after="0"/>
              <w:rPr>
                <w:color w:val="000000" w:themeColor="text1"/>
                <w:lang w:val="en-US"/>
              </w:rPr>
            </w:pPr>
            <w:r w:rsidRPr="00B900EE">
              <w:rPr>
                <w:color w:val="000000" w:themeColor="text1"/>
                <w:lang w:val="en-US"/>
              </w:rPr>
              <w:t>    std::queue&lt;std::string&gt; queue;</w:t>
            </w:r>
          </w:p>
          <w:p w14:paraId="3F2D8AF3"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queue.push</w:t>
            </w:r>
            <w:proofErr w:type="spellEnd"/>
            <w:r w:rsidRPr="00B900EE">
              <w:rPr>
                <w:color w:val="000000" w:themeColor="text1"/>
                <w:lang w:val="en-US"/>
              </w:rPr>
              <w:t>("Tom");</w:t>
            </w:r>
          </w:p>
          <w:p w14:paraId="513854CF"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queue.push</w:t>
            </w:r>
            <w:proofErr w:type="spellEnd"/>
            <w:r w:rsidRPr="00B900EE">
              <w:rPr>
                <w:color w:val="000000" w:themeColor="text1"/>
                <w:lang w:val="en-US"/>
              </w:rPr>
              <w:t>("Bob");</w:t>
            </w:r>
          </w:p>
          <w:p w14:paraId="791A5C71"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queue.push</w:t>
            </w:r>
            <w:proofErr w:type="spellEnd"/>
            <w:r w:rsidRPr="00B900EE">
              <w:rPr>
                <w:color w:val="000000" w:themeColor="text1"/>
                <w:lang w:val="en-US"/>
              </w:rPr>
              <w:t>("Sam");</w:t>
            </w:r>
          </w:p>
          <w:p w14:paraId="035953B0" w14:textId="77777777" w:rsidR="00B900EE" w:rsidRPr="00B900EE" w:rsidRDefault="00B900EE" w:rsidP="00B900EE">
            <w:pPr>
              <w:spacing w:after="0"/>
              <w:rPr>
                <w:color w:val="000000" w:themeColor="text1"/>
                <w:lang w:val="en-US"/>
              </w:rPr>
            </w:pPr>
            <w:r w:rsidRPr="00B900EE">
              <w:rPr>
                <w:color w:val="000000" w:themeColor="text1"/>
                <w:lang w:val="en-US"/>
              </w:rPr>
              <w:t> </w:t>
            </w:r>
          </w:p>
          <w:p w14:paraId="14EC4B80"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while</w:t>
            </w:r>
            <w:r w:rsidRPr="00B900EE">
              <w:rPr>
                <w:color w:val="000000" w:themeColor="text1"/>
                <w:lang w:val="en-US"/>
              </w:rPr>
              <w:t xml:space="preserve"> (!</w:t>
            </w:r>
            <w:proofErr w:type="spellStart"/>
            <w:r w:rsidRPr="00B900EE">
              <w:rPr>
                <w:color w:val="000000" w:themeColor="text1"/>
                <w:lang w:val="en-US"/>
              </w:rPr>
              <w:t>queue.empty</w:t>
            </w:r>
            <w:proofErr w:type="spellEnd"/>
            <w:r w:rsidRPr="00B900EE">
              <w:rPr>
                <w:color w:val="000000" w:themeColor="text1"/>
                <w:lang w:val="en-US"/>
              </w:rPr>
              <w:t xml:space="preserve">())  // </w:t>
            </w:r>
            <w:r w:rsidRPr="00B900EE">
              <w:rPr>
                <w:color w:val="000000" w:themeColor="text1"/>
              </w:rPr>
              <w:t>пока</w:t>
            </w:r>
            <w:r w:rsidRPr="00B900EE">
              <w:rPr>
                <w:color w:val="000000" w:themeColor="text1"/>
                <w:lang w:val="en-US"/>
              </w:rPr>
              <w:t xml:space="preserve"> </w:t>
            </w:r>
            <w:r w:rsidRPr="00B900EE">
              <w:rPr>
                <w:color w:val="000000" w:themeColor="text1"/>
              </w:rPr>
              <w:t>очередь</w:t>
            </w:r>
            <w:r w:rsidRPr="00B900EE">
              <w:rPr>
                <w:color w:val="000000" w:themeColor="text1"/>
                <w:lang w:val="en-US"/>
              </w:rPr>
              <w:t xml:space="preserve"> </w:t>
            </w:r>
            <w:r w:rsidRPr="00B900EE">
              <w:rPr>
                <w:color w:val="000000" w:themeColor="text1"/>
              </w:rPr>
              <w:t>не</w:t>
            </w:r>
            <w:r w:rsidRPr="00B900EE">
              <w:rPr>
                <w:color w:val="000000" w:themeColor="text1"/>
                <w:lang w:val="en-US"/>
              </w:rPr>
              <w:t xml:space="preserve"> </w:t>
            </w:r>
            <w:r w:rsidRPr="00B900EE">
              <w:rPr>
                <w:color w:val="000000" w:themeColor="text1"/>
              </w:rPr>
              <w:t>пуста</w:t>
            </w:r>
          </w:p>
          <w:p w14:paraId="481928B1" w14:textId="77777777" w:rsidR="00B900EE" w:rsidRPr="00B900EE" w:rsidRDefault="00B900EE" w:rsidP="00B900EE">
            <w:pPr>
              <w:spacing w:after="0"/>
              <w:rPr>
                <w:color w:val="000000" w:themeColor="text1"/>
                <w:lang w:val="en-US"/>
              </w:rPr>
            </w:pPr>
            <w:r w:rsidRPr="00B900EE">
              <w:rPr>
                <w:color w:val="000000" w:themeColor="text1"/>
                <w:lang w:val="en-US"/>
              </w:rPr>
              <w:t>    {</w:t>
            </w:r>
          </w:p>
          <w:p w14:paraId="083AFB2D"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w:t>
            </w:r>
            <w:proofErr w:type="spellStart"/>
            <w:r w:rsidRPr="00B900EE">
              <w:rPr>
                <w:color w:val="000000" w:themeColor="text1"/>
                <w:lang w:val="en-US"/>
              </w:rPr>
              <w:t>queue.front</w:t>
            </w:r>
            <w:proofErr w:type="spellEnd"/>
            <w:r w:rsidRPr="00B900EE">
              <w:rPr>
                <w:color w:val="000000" w:themeColor="text1"/>
                <w:lang w:val="en-US"/>
              </w:rPr>
              <w:t>() &lt;&lt; std::</w:t>
            </w:r>
            <w:proofErr w:type="spellStart"/>
            <w:r w:rsidRPr="00B900EE">
              <w:rPr>
                <w:color w:val="000000" w:themeColor="text1"/>
                <w:lang w:val="en-US"/>
              </w:rPr>
              <w:t>endl</w:t>
            </w:r>
            <w:proofErr w:type="spellEnd"/>
            <w:r w:rsidRPr="00B900EE">
              <w:rPr>
                <w:color w:val="000000" w:themeColor="text1"/>
                <w:lang w:val="en-US"/>
              </w:rPr>
              <w:t>;</w:t>
            </w:r>
          </w:p>
          <w:p w14:paraId="59C29DE6" w14:textId="77777777" w:rsidR="00B900EE" w:rsidRPr="00B900EE" w:rsidRDefault="00B900EE" w:rsidP="00B900EE">
            <w:pPr>
              <w:spacing w:after="0"/>
              <w:rPr>
                <w:color w:val="000000" w:themeColor="text1"/>
              </w:rPr>
            </w:pPr>
            <w:r w:rsidRPr="00B900EE">
              <w:rPr>
                <w:color w:val="000000" w:themeColor="text1"/>
                <w:lang w:val="en-US"/>
              </w:rPr>
              <w:t>        </w:t>
            </w:r>
            <w:proofErr w:type="spellStart"/>
            <w:r w:rsidRPr="00B900EE">
              <w:rPr>
                <w:color w:val="000000" w:themeColor="text1"/>
              </w:rPr>
              <w:t>queue.pop</w:t>
            </w:r>
            <w:proofErr w:type="spellEnd"/>
            <w:r w:rsidRPr="00B900EE">
              <w:rPr>
                <w:color w:val="000000" w:themeColor="text1"/>
              </w:rPr>
              <w:t>();    // извлекаем первый элемент</w:t>
            </w:r>
          </w:p>
          <w:p w14:paraId="1A30755F" w14:textId="77777777" w:rsidR="00B900EE" w:rsidRPr="00B900EE" w:rsidRDefault="00B900EE" w:rsidP="00B900EE">
            <w:pPr>
              <w:spacing w:after="0"/>
              <w:rPr>
                <w:color w:val="000000" w:themeColor="text1"/>
              </w:rPr>
            </w:pPr>
            <w:r w:rsidRPr="00B900EE">
              <w:rPr>
                <w:color w:val="000000" w:themeColor="text1"/>
              </w:rPr>
              <w:lastRenderedPageBreak/>
              <w:t>    }</w:t>
            </w:r>
          </w:p>
          <w:p w14:paraId="501377CE" w14:textId="77777777" w:rsidR="00B900EE" w:rsidRPr="00B900EE" w:rsidRDefault="00B900EE" w:rsidP="00B900EE">
            <w:pPr>
              <w:spacing w:after="0"/>
              <w:rPr>
                <w:color w:val="000000" w:themeColor="text1"/>
              </w:rPr>
            </w:pPr>
            <w:r w:rsidRPr="00B900EE">
              <w:rPr>
                <w:color w:val="000000" w:themeColor="text1"/>
              </w:rPr>
              <w:t>}</w:t>
            </w:r>
          </w:p>
        </w:tc>
      </w:tr>
    </w:tbl>
    <w:p w14:paraId="004DB093" w14:textId="77777777" w:rsidR="00B900EE" w:rsidRDefault="00B900EE" w:rsidP="00B900EE">
      <w:pPr>
        <w:spacing w:after="0"/>
        <w:rPr>
          <w:color w:val="000000" w:themeColor="text1"/>
        </w:rPr>
      </w:pPr>
      <w:r w:rsidRPr="00B900EE">
        <w:rPr>
          <w:color w:val="000000" w:themeColor="text1"/>
        </w:rPr>
        <w:lastRenderedPageBreak/>
        <w:t xml:space="preserve">В данном случае, пока очередь не станет пустой, выводим на консоль первый элемент с помощью функции </w:t>
      </w:r>
      <w:proofErr w:type="spellStart"/>
      <w:r w:rsidRPr="00B900EE">
        <w:rPr>
          <w:color w:val="000000" w:themeColor="text1"/>
        </w:rPr>
        <w:t>front</w:t>
      </w:r>
      <w:proofErr w:type="spellEnd"/>
      <w:r w:rsidRPr="00B900EE">
        <w:rPr>
          <w:color w:val="000000" w:themeColor="text1"/>
        </w:rPr>
        <w:t xml:space="preserve"> и затем извлекаем его с помощью функции </w:t>
      </w:r>
      <w:proofErr w:type="spellStart"/>
      <w:r w:rsidRPr="00B900EE">
        <w:rPr>
          <w:color w:val="000000" w:themeColor="text1"/>
        </w:rPr>
        <w:t>pop</w:t>
      </w:r>
      <w:proofErr w:type="spellEnd"/>
      <w:r w:rsidRPr="00B900EE">
        <w:rPr>
          <w:color w:val="000000" w:themeColor="text1"/>
        </w:rPr>
        <w:t>. Консольный вывод программы:</w:t>
      </w:r>
    </w:p>
    <w:tbl>
      <w:tblPr>
        <w:tblStyle w:val="af"/>
        <w:tblW w:w="0" w:type="auto"/>
        <w:shd w:val="solid" w:color="000000" w:themeColor="text1" w:fill="auto"/>
        <w:tblLook w:val="04A0" w:firstRow="1" w:lastRow="0" w:firstColumn="1" w:lastColumn="0" w:noHBand="0" w:noVBand="1"/>
      </w:tblPr>
      <w:tblGrid>
        <w:gridCol w:w="9628"/>
      </w:tblGrid>
      <w:tr w:rsidR="00B911FE" w14:paraId="0794ACA0" w14:textId="77777777" w:rsidTr="009D5EFE">
        <w:tc>
          <w:tcPr>
            <w:tcW w:w="9628" w:type="dxa"/>
            <w:shd w:val="solid" w:color="000000" w:themeColor="text1" w:fill="auto"/>
          </w:tcPr>
          <w:p w14:paraId="751D7EC1" w14:textId="77777777" w:rsidR="00B911FE" w:rsidRDefault="00B911FE" w:rsidP="009D5EFE">
            <w:pPr>
              <w:rPr>
                <w:color w:val="000000" w:themeColor="text1"/>
              </w:rPr>
            </w:pPr>
          </w:p>
        </w:tc>
      </w:tr>
    </w:tbl>
    <w:p w14:paraId="3C3FC2B5" w14:textId="77777777" w:rsidR="00B911FE" w:rsidRPr="00B900EE" w:rsidRDefault="00B911FE" w:rsidP="00B900EE">
      <w:pPr>
        <w:spacing w:after="0"/>
        <w:rPr>
          <w:color w:val="000000" w:themeColor="text1"/>
        </w:rPr>
      </w:pPr>
    </w:p>
    <w:p w14:paraId="3F7B9AFE" w14:textId="77777777" w:rsidR="00B900EE" w:rsidRPr="00B900EE" w:rsidRDefault="00B900EE" w:rsidP="00B900EE">
      <w:pPr>
        <w:spacing w:after="0"/>
        <w:rPr>
          <w:color w:val="000000" w:themeColor="text1"/>
        </w:rPr>
      </w:pPr>
      <w:proofErr w:type="spellStart"/>
      <w:r w:rsidRPr="00B900EE">
        <w:rPr>
          <w:color w:val="000000" w:themeColor="text1"/>
        </w:rPr>
        <w:t>Tom</w:t>
      </w:r>
      <w:proofErr w:type="spellEnd"/>
    </w:p>
    <w:p w14:paraId="03F5E6D5" w14:textId="77777777" w:rsidR="00B900EE" w:rsidRPr="00B900EE" w:rsidRDefault="00B900EE" w:rsidP="00B900EE">
      <w:pPr>
        <w:spacing w:after="0"/>
        <w:rPr>
          <w:color w:val="000000" w:themeColor="text1"/>
        </w:rPr>
      </w:pPr>
      <w:proofErr w:type="spellStart"/>
      <w:r w:rsidRPr="00B900EE">
        <w:rPr>
          <w:color w:val="000000" w:themeColor="text1"/>
        </w:rPr>
        <w:t>Bob</w:t>
      </w:r>
      <w:proofErr w:type="spellEnd"/>
    </w:p>
    <w:p w14:paraId="0BA5321A" w14:textId="77777777" w:rsidR="00B900EE" w:rsidRPr="00B900EE" w:rsidRDefault="00B900EE" w:rsidP="00B900EE">
      <w:pPr>
        <w:spacing w:after="0"/>
        <w:rPr>
          <w:color w:val="000000" w:themeColor="text1"/>
        </w:rPr>
      </w:pPr>
      <w:proofErr w:type="spellStart"/>
      <w:r w:rsidRPr="00B900EE">
        <w:rPr>
          <w:color w:val="000000" w:themeColor="text1"/>
        </w:rPr>
        <w:t>Sam</w:t>
      </w:r>
      <w:proofErr w:type="spellEnd"/>
    </w:p>
    <w:p w14:paraId="5B7FD62D" w14:textId="77777777" w:rsidR="00B900EE" w:rsidRPr="00B900EE" w:rsidRDefault="00B900EE" w:rsidP="00B900EE">
      <w:pPr>
        <w:spacing w:after="0"/>
        <w:rPr>
          <w:b/>
          <w:bCs/>
          <w:color w:val="000000" w:themeColor="text1"/>
        </w:rPr>
      </w:pPr>
      <w:r w:rsidRPr="00B900EE">
        <w:rPr>
          <w:b/>
          <w:bCs/>
          <w:color w:val="000000" w:themeColor="text1"/>
        </w:rPr>
        <w:t>Инициализация деком</w:t>
      </w:r>
    </w:p>
    <w:p w14:paraId="5248682B" w14:textId="77777777" w:rsidR="00B900EE" w:rsidRPr="00B900EE" w:rsidRDefault="00B900EE" w:rsidP="00B900EE">
      <w:pPr>
        <w:spacing w:after="0"/>
        <w:rPr>
          <w:color w:val="000000" w:themeColor="text1"/>
        </w:rPr>
      </w:pPr>
      <w:r w:rsidRPr="00B900EE">
        <w:rPr>
          <w:color w:val="000000" w:themeColor="text1"/>
        </w:rPr>
        <w:t>Очередь можно инициализировать другой очередь. или деком (двусторонней очередью):</w:t>
      </w:r>
    </w:p>
    <w:tbl>
      <w:tblPr>
        <w:tblW w:w="10603" w:type="dxa"/>
        <w:tblCellSpacing w:w="0" w:type="dxa"/>
        <w:tblCellMar>
          <w:left w:w="0" w:type="dxa"/>
          <w:right w:w="0" w:type="dxa"/>
        </w:tblCellMar>
        <w:tblLook w:val="04A0" w:firstRow="1" w:lastRow="0" w:firstColumn="1" w:lastColumn="0" w:noHBand="0" w:noVBand="1"/>
      </w:tblPr>
      <w:tblGrid>
        <w:gridCol w:w="433"/>
        <w:gridCol w:w="10170"/>
      </w:tblGrid>
      <w:tr w:rsidR="00B900EE" w:rsidRPr="00B900EE" w14:paraId="4CFAB7A2" w14:textId="77777777" w:rsidTr="00A97DCC">
        <w:trPr>
          <w:tblCellSpacing w:w="0" w:type="dxa"/>
        </w:trPr>
        <w:tc>
          <w:tcPr>
            <w:tcW w:w="6" w:type="dxa"/>
            <w:tcBorders>
              <w:top w:val="nil"/>
              <w:left w:val="nil"/>
              <w:bottom w:val="nil"/>
              <w:right w:val="single" w:sz="24" w:space="0" w:color="00B050"/>
            </w:tcBorders>
            <w:vAlign w:val="bottom"/>
            <w:hideMark/>
          </w:tcPr>
          <w:p w14:paraId="3ED12212" w14:textId="77777777" w:rsidR="00B900EE" w:rsidRPr="00B900EE" w:rsidRDefault="00B900EE" w:rsidP="00B900EE">
            <w:pPr>
              <w:spacing w:after="0"/>
              <w:rPr>
                <w:color w:val="000000" w:themeColor="text1"/>
              </w:rPr>
            </w:pPr>
            <w:r w:rsidRPr="00B900EE">
              <w:rPr>
                <w:color w:val="000000" w:themeColor="text1"/>
              </w:rPr>
              <w:t>1</w:t>
            </w:r>
          </w:p>
          <w:p w14:paraId="7814EE51" w14:textId="77777777" w:rsidR="00B900EE" w:rsidRPr="00B900EE" w:rsidRDefault="00B900EE" w:rsidP="00B900EE">
            <w:pPr>
              <w:spacing w:after="0"/>
              <w:rPr>
                <w:color w:val="000000" w:themeColor="text1"/>
              </w:rPr>
            </w:pPr>
            <w:r w:rsidRPr="00B900EE">
              <w:rPr>
                <w:color w:val="000000" w:themeColor="text1"/>
              </w:rPr>
              <w:t>2</w:t>
            </w:r>
          </w:p>
          <w:p w14:paraId="56079B33" w14:textId="77777777" w:rsidR="00B900EE" w:rsidRPr="00B900EE" w:rsidRDefault="00B900EE" w:rsidP="00B900EE">
            <w:pPr>
              <w:spacing w:after="0"/>
              <w:rPr>
                <w:color w:val="000000" w:themeColor="text1"/>
              </w:rPr>
            </w:pPr>
            <w:r w:rsidRPr="00B900EE">
              <w:rPr>
                <w:color w:val="000000" w:themeColor="text1"/>
              </w:rPr>
              <w:t>3</w:t>
            </w:r>
          </w:p>
          <w:p w14:paraId="7CD9E471" w14:textId="77777777" w:rsidR="00B900EE" w:rsidRPr="00B900EE" w:rsidRDefault="00B900EE" w:rsidP="00B900EE">
            <w:pPr>
              <w:spacing w:after="0"/>
              <w:rPr>
                <w:color w:val="000000" w:themeColor="text1"/>
              </w:rPr>
            </w:pPr>
            <w:r w:rsidRPr="00B900EE">
              <w:rPr>
                <w:color w:val="000000" w:themeColor="text1"/>
              </w:rPr>
              <w:t>4</w:t>
            </w:r>
          </w:p>
          <w:p w14:paraId="4E1DB8FD" w14:textId="77777777" w:rsidR="00B900EE" w:rsidRPr="00B900EE" w:rsidRDefault="00B900EE" w:rsidP="00B900EE">
            <w:pPr>
              <w:spacing w:after="0"/>
              <w:rPr>
                <w:color w:val="000000" w:themeColor="text1"/>
              </w:rPr>
            </w:pPr>
            <w:r w:rsidRPr="00B900EE">
              <w:rPr>
                <w:color w:val="000000" w:themeColor="text1"/>
              </w:rPr>
              <w:t>5</w:t>
            </w:r>
          </w:p>
          <w:p w14:paraId="654E9827" w14:textId="77777777" w:rsidR="00B900EE" w:rsidRPr="00B900EE" w:rsidRDefault="00B900EE" w:rsidP="00B900EE">
            <w:pPr>
              <w:spacing w:after="0"/>
              <w:rPr>
                <w:color w:val="000000" w:themeColor="text1"/>
              </w:rPr>
            </w:pPr>
            <w:r w:rsidRPr="00B900EE">
              <w:rPr>
                <w:color w:val="000000" w:themeColor="text1"/>
              </w:rPr>
              <w:t>6</w:t>
            </w:r>
          </w:p>
          <w:p w14:paraId="132FECA2" w14:textId="77777777" w:rsidR="00B900EE" w:rsidRPr="00B900EE" w:rsidRDefault="00B900EE" w:rsidP="00B900EE">
            <w:pPr>
              <w:spacing w:after="0"/>
              <w:rPr>
                <w:color w:val="000000" w:themeColor="text1"/>
              </w:rPr>
            </w:pPr>
            <w:r w:rsidRPr="00B900EE">
              <w:rPr>
                <w:color w:val="000000" w:themeColor="text1"/>
              </w:rPr>
              <w:t>7</w:t>
            </w:r>
          </w:p>
          <w:p w14:paraId="3095BBE0" w14:textId="77777777" w:rsidR="00B900EE" w:rsidRPr="00B900EE" w:rsidRDefault="00B900EE" w:rsidP="00B900EE">
            <w:pPr>
              <w:spacing w:after="0"/>
              <w:rPr>
                <w:color w:val="000000" w:themeColor="text1"/>
              </w:rPr>
            </w:pPr>
            <w:r w:rsidRPr="00B900EE">
              <w:rPr>
                <w:color w:val="000000" w:themeColor="text1"/>
              </w:rPr>
              <w:t>8</w:t>
            </w:r>
          </w:p>
          <w:p w14:paraId="7B553C9D" w14:textId="77777777" w:rsidR="00B900EE" w:rsidRPr="00B900EE" w:rsidRDefault="00B900EE" w:rsidP="00B900EE">
            <w:pPr>
              <w:spacing w:after="0"/>
              <w:rPr>
                <w:color w:val="000000" w:themeColor="text1"/>
              </w:rPr>
            </w:pPr>
            <w:r w:rsidRPr="00B900EE">
              <w:rPr>
                <w:color w:val="000000" w:themeColor="text1"/>
              </w:rPr>
              <w:t>9</w:t>
            </w:r>
          </w:p>
          <w:p w14:paraId="100354BD" w14:textId="77777777" w:rsidR="00B900EE" w:rsidRPr="00B900EE" w:rsidRDefault="00B900EE" w:rsidP="00B900EE">
            <w:pPr>
              <w:spacing w:after="0"/>
              <w:rPr>
                <w:color w:val="000000" w:themeColor="text1"/>
              </w:rPr>
            </w:pPr>
            <w:r w:rsidRPr="00B900EE">
              <w:rPr>
                <w:color w:val="000000" w:themeColor="text1"/>
              </w:rPr>
              <w:t>10</w:t>
            </w:r>
          </w:p>
          <w:p w14:paraId="6AD69A51" w14:textId="77777777" w:rsidR="00B900EE" w:rsidRPr="00B900EE" w:rsidRDefault="00B900EE" w:rsidP="00B900EE">
            <w:pPr>
              <w:spacing w:after="0"/>
              <w:rPr>
                <w:color w:val="000000" w:themeColor="text1"/>
              </w:rPr>
            </w:pPr>
            <w:r w:rsidRPr="00B900EE">
              <w:rPr>
                <w:color w:val="000000" w:themeColor="text1"/>
              </w:rPr>
              <w:t>11</w:t>
            </w:r>
          </w:p>
          <w:p w14:paraId="45EB1674" w14:textId="77777777" w:rsidR="00B900EE" w:rsidRPr="00B900EE" w:rsidRDefault="00B900EE" w:rsidP="00B900EE">
            <w:pPr>
              <w:spacing w:after="0"/>
              <w:rPr>
                <w:color w:val="000000" w:themeColor="text1"/>
              </w:rPr>
            </w:pPr>
            <w:r w:rsidRPr="00B900EE">
              <w:rPr>
                <w:color w:val="000000" w:themeColor="text1"/>
              </w:rPr>
              <w:t>12</w:t>
            </w:r>
          </w:p>
          <w:p w14:paraId="66C931E3" w14:textId="77777777" w:rsidR="00B900EE" w:rsidRPr="00B900EE" w:rsidRDefault="00B900EE" w:rsidP="00B900EE">
            <w:pPr>
              <w:spacing w:after="0"/>
              <w:rPr>
                <w:color w:val="000000" w:themeColor="text1"/>
              </w:rPr>
            </w:pPr>
            <w:r w:rsidRPr="00B900EE">
              <w:rPr>
                <w:color w:val="000000" w:themeColor="text1"/>
              </w:rPr>
              <w:t>13</w:t>
            </w:r>
          </w:p>
          <w:p w14:paraId="4F8BB1D2" w14:textId="77777777" w:rsidR="00B900EE" w:rsidRPr="00B900EE" w:rsidRDefault="00B900EE" w:rsidP="00B900EE">
            <w:pPr>
              <w:spacing w:after="0"/>
              <w:rPr>
                <w:color w:val="000000" w:themeColor="text1"/>
              </w:rPr>
            </w:pPr>
            <w:r w:rsidRPr="00B900EE">
              <w:rPr>
                <w:color w:val="000000" w:themeColor="text1"/>
              </w:rPr>
              <w:t>14</w:t>
            </w:r>
          </w:p>
        </w:tc>
        <w:tc>
          <w:tcPr>
            <w:tcW w:w="6676" w:type="dxa"/>
            <w:tcBorders>
              <w:top w:val="nil"/>
              <w:left w:val="nil"/>
              <w:bottom w:val="nil"/>
              <w:right w:val="nil"/>
            </w:tcBorders>
            <w:vAlign w:val="bottom"/>
            <w:hideMark/>
          </w:tcPr>
          <w:p w14:paraId="3D31B5C2"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37169F9B" w14:textId="77777777" w:rsidR="00B900EE" w:rsidRPr="00B900EE" w:rsidRDefault="00B900EE" w:rsidP="00B900EE">
            <w:pPr>
              <w:spacing w:after="0"/>
              <w:rPr>
                <w:color w:val="000000" w:themeColor="text1"/>
                <w:lang w:val="en-US"/>
              </w:rPr>
            </w:pPr>
            <w:r w:rsidRPr="00B900EE">
              <w:rPr>
                <w:color w:val="000000" w:themeColor="text1"/>
                <w:lang w:val="en-US"/>
              </w:rPr>
              <w:t>#include &lt;queue&gt;</w:t>
            </w:r>
          </w:p>
          <w:p w14:paraId="79F5C5C3" w14:textId="77777777" w:rsidR="00B900EE" w:rsidRPr="00B900EE" w:rsidRDefault="00B900EE" w:rsidP="00B900EE">
            <w:pPr>
              <w:spacing w:after="0"/>
              <w:rPr>
                <w:color w:val="000000" w:themeColor="text1"/>
                <w:lang w:val="en-US"/>
              </w:rPr>
            </w:pPr>
            <w:r w:rsidRPr="00B900EE">
              <w:rPr>
                <w:color w:val="000000" w:themeColor="text1"/>
                <w:lang w:val="en-US"/>
              </w:rPr>
              <w:t> </w:t>
            </w:r>
          </w:p>
          <w:p w14:paraId="64B0BC7A"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6B3B9139" w14:textId="77777777" w:rsidR="00B900EE" w:rsidRPr="00B900EE" w:rsidRDefault="00B900EE" w:rsidP="00B900EE">
            <w:pPr>
              <w:spacing w:after="0"/>
              <w:rPr>
                <w:color w:val="000000" w:themeColor="text1"/>
                <w:lang w:val="en-US"/>
              </w:rPr>
            </w:pPr>
            <w:r w:rsidRPr="00B900EE">
              <w:rPr>
                <w:color w:val="000000" w:themeColor="text1"/>
                <w:lang w:val="en-US"/>
              </w:rPr>
              <w:t>{</w:t>
            </w:r>
          </w:p>
          <w:p w14:paraId="673F300A" w14:textId="77777777" w:rsidR="00B900EE" w:rsidRPr="00B900EE" w:rsidRDefault="00B900EE" w:rsidP="00B900EE">
            <w:pPr>
              <w:spacing w:after="0"/>
              <w:rPr>
                <w:color w:val="000000" w:themeColor="text1"/>
                <w:lang w:val="en-US"/>
              </w:rPr>
            </w:pPr>
            <w:r w:rsidRPr="00B900EE">
              <w:rPr>
                <w:color w:val="000000" w:themeColor="text1"/>
                <w:lang w:val="en-US"/>
              </w:rPr>
              <w:t>    std::deque&lt;std::string&gt; people{"Tom", "Sam", "Bob"};</w:t>
            </w:r>
          </w:p>
          <w:p w14:paraId="7E22E50B" w14:textId="77777777" w:rsidR="00B900EE" w:rsidRPr="00B900EE" w:rsidRDefault="00B900EE" w:rsidP="00B900EE">
            <w:pPr>
              <w:spacing w:after="0"/>
              <w:rPr>
                <w:color w:val="000000" w:themeColor="text1"/>
                <w:lang w:val="en-US"/>
              </w:rPr>
            </w:pPr>
            <w:r w:rsidRPr="00B900EE">
              <w:rPr>
                <w:color w:val="000000" w:themeColor="text1"/>
                <w:lang w:val="en-US"/>
              </w:rPr>
              <w:t>    std::queue&lt;std::string&gt; queue {people};</w:t>
            </w:r>
          </w:p>
          <w:p w14:paraId="1BB9C90A" w14:textId="77777777" w:rsidR="00B900EE" w:rsidRPr="00B900EE" w:rsidRDefault="00B900EE" w:rsidP="00B900EE">
            <w:pPr>
              <w:spacing w:after="0"/>
              <w:rPr>
                <w:color w:val="000000" w:themeColor="text1"/>
                <w:lang w:val="en-US"/>
              </w:rPr>
            </w:pPr>
            <w:r w:rsidRPr="00B900EE">
              <w:rPr>
                <w:color w:val="000000" w:themeColor="text1"/>
                <w:lang w:val="en-US"/>
              </w:rPr>
              <w:t> </w:t>
            </w:r>
          </w:p>
          <w:p w14:paraId="416249CB"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while</w:t>
            </w:r>
            <w:r w:rsidRPr="00B900EE">
              <w:rPr>
                <w:color w:val="000000" w:themeColor="text1"/>
                <w:lang w:val="en-US"/>
              </w:rPr>
              <w:t xml:space="preserve"> (!</w:t>
            </w:r>
            <w:proofErr w:type="spellStart"/>
            <w:r w:rsidRPr="00B900EE">
              <w:rPr>
                <w:color w:val="000000" w:themeColor="text1"/>
                <w:lang w:val="en-US"/>
              </w:rPr>
              <w:t>queue.empty</w:t>
            </w:r>
            <w:proofErr w:type="spellEnd"/>
            <w:r w:rsidRPr="00B900EE">
              <w:rPr>
                <w:color w:val="000000" w:themeColor="text1"/>
                <w:lang w:val="en-US"/>
              </w:rPr>
              <w:t>())</w:t>
            </w:r>
          </w:p>
          <w:p w14:paraId="72B5BD52" w14:textId="77777777" w:rsidR="00B900EE" w:rsidRPr="00B900EE" w:rsidRDefault="00B900EE" w:rsidP="00B900EE">
            <w:pPr>
              <w:spacing w:after="0"/>
              <w:rPr>
                <w:color w:val="000000" w:themeColor="text1"/>
                <w:lang w:val="en-US"/>
              </w:rPr>
            </w:pPr>
            <w:r w:rsidRPr="00B900EE">
              <w:rPr>
                <w:color w:val="000000" w:themeColor="text1"/>
                <w:lang w:val="en-US"/>
              </w:rPr>
              <w:t>    {</w:t>
            </w:r>
          </w:p>
          <w:p w14:paraId="412CE50E"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w:t>
            </w:r>
            <w:proofErr w:type="spellStart"/>
            <w:r w:rsidRPr="00B900EE">
              <w:rPr>
                <w:color w:val="000000" w:themeColor="text1"/>
                <w:lang w:val="en-US"/>
              </w:rPr>
              <w:t>queue.front</w:t>
            </w:r>
            <w:proofErr w:type="spellEnd"/>
            <w:r w:rsidRPr="00B900EE">
              <w:rPr>
                <w:color w:val="000000" w:themeColor="text1"/>
                <w:lang w:val="en-US"/>
              </w:rPr>
              <w:t>() &lt;&lt; std::</w:t>
            </w:r>
            <w:proofErr w:type="spellStart"/>
            <w:r w:rsidRPr="00B900EE">
              <w:rPr>
                <w:color w:val="000000" w:themeColor="text1"/>
                <w:lang w:val="en-US"/>
              </w:rPr>
              <w:t>endl</w:t>
            </w:r>
            <w:proofErr w:type="spellEnd"/>
            <w:r w:rsidRPr="00B900EE">
              <w:rPr>
                <w:color w:val="000000" w:themeColor="text1"/>
                <w:lang w:val="en-US"/>
              </w:rPr>
              <w:t>;</w:t>
            </w:r>
          </w:p>
          <w:p w14:paraId="725C2412" w14:textId="77777777" w:rsidR="00B900EE" w:rsidRPr="00B900EE" w:rsidRDefault="00B900EE" w:rsidP="00B900EE">
            <w:pPr>
              <w:spacing w:after="0"/>
              <w:rPr>
                <w:color w:val="000000" w:themeColor="text1"/>
              </w:rPr>
            </w:pPr>
            <w:r w:rsidRPr="00B900EE">
              <w:rPr>
                <w:color w:val="000000" w:themeColor="text1"/>
                <w:lang w:val="en-US"/>
              </w:rPr>
              <w:t>        </w:t>
            </w:r>
            <w:proofErr w:type="spellStart"/>
            <w:r w:rsidRPr="00B900EE">
              <w:rPr>
                <w:color w:val="000000" w:themeColor="text1"/>
              </w:rPr>
              <w:t>queue.pop</w:t>
            </w:r>
            <w:proofErr w:type="spellEnd"/>
            <w:r w:rsidRPr="00B900EE">
              <w:rPr>
                <w:color w:val="000000" w:themeColor="text1"/>
              </w:rPr>
              <w:t>();</w:t>
            </w:r>
          </w:p>
          <w:p w14:paraId="53E0CC83" w14:textId="77777777" w:rsidR="00B900EE" w:rsidRPr="00B900EE" w:rsidRDefault="00B900EE" w:rsidP="00B900EE">
            <w:pPr>
              <w:spacing w:after="0"/>
              <w:rPr>
                <w:color w:val="000000" w:themeColor="text1"/>
              </w:rPr>
            </w:pPr>
            <w:r w:rsidRPr="00B900EE">
              <w:rPr>
                <w:color w:val="000000" w:themeColor="text1"/>
              </w:rPr>
              <w:t>    }</w:t>
            </w:r>
          </w:p>
          <w:p w14:paraId="72128EBC" w14:textId="77777777" w:rsidR="00B900EE" w:rsidRPr="00B900EE" w:rsidRDefault="00B900EE" w:rsidP="00B900EE">
            <w:pPr>
              <w:spacing w:after="0"/>
              <w:rPr>
                <w:color w:val="000000" w:themeColor="text1"/>
              </w:rPr>
            </w:pPr>
            <w:r w:rsidRPr="00B900EE">
              <w:rPr>
                <w:color w:val="000000" w:themeColor="text1"/>
              </w:rPr>
              <w:t>}</w:t>
            </w:r>
          </w:p>
        </w:tc>
      </w:tr>
    </w:tbl>
    <w:p w14:paraId="4963AD13" w14:textId="77777777" w:rsidR="00B900EE" w:rsidRPr="00B900EE" w:rsidRDefault="00B900EE" w:rsidP="00B900EE">
      <w:pPr>
        <w:spacing w:after="0"/>
        <w:rPr>
          <w:b/>
          <w:bCs/>
          <w:color w:val="000000" w:themeColor="text1"/>
        </w:rPr>
      </w:pPr>
      <w:r w:rsidRPr="00B900EE">
        <w:rPr>
          <w:b/>
          <w:bCs/>
          <w:color w:val="000000" w:themeColor="text1"/>
        </w:rPr>
        <w:t>Обмен элементами</w:t>
      </w:r>
    </w:p>
    <w:p w14:paraId="0FF388F9" w14:textId="77777777" w:rsidR="00B900EE" w:rsidRPr="00B900EE" w:rsidRDefault="00B900EE" w:rsidP="00B900EE">
      <w:pPr>
        <w:spacing w:after="0"/>
        <w:rPr>
          <w:color w:val="000000" w:themeColor="text1"/>
        </w:rPr>
      </w:pPr>
      <w:r w:rsidRPr="00B900EE">
        <w:rPr>
          <w:color w:val="000000" w:themeColor="text1"/>
        </w:rPr>
        <w:t>С помощью функции </w:t>
      </w:r>
      <w:proofErr w:type="spellStart"/>
      <w:r w:rsidRPr="00B900EE">
        <w:rPr>
          <w:b/>
          <w:bCs/>
          <w:color w:val="000000" w:themeColor="text1"/>
        </w:rPr>
        <w:t>swap</w:t>
      </w:r>
      <w:proofErr w:type="spellEnd"/>
      <w:r w:rsidRPr="00B900EE">
        <w:rPr>
          <w:b/>
          <w:bCs/>
          <w:color w:val="000000" w:themeColor="text1"/>
        </w:rPr>
        <w:t>()</w:t>
      </w:r>
      <w:r w:rsidRPr="00B900EE">
        <w:rPr>
          <w:color w:val="000000" w:themeColor="text1"/>
        </w:rPr>
        <w:t> можно обменять элементы двух очередей:</w:t>
      </w:r>
    </w:p>
    <w:tbl>
      <w:tblPr>
        <w:tblW w:w="10603" w:type="dxa"/>
        <w:tblCellSpacing w:w="0" w:type="dxa"/>
        <w:tblCellMar>
          <w:left w:w="0" w:type="dxa"/>
          <w:right w:w="0" w:type="dxa"/>
        </w:tblCellMar>
        <w:tblLook w:val="04A0" w:firstRow="1" w:lastRow="0" w:firstColumn="1" w:lastColumn="0" w:noHBand="0" w:noVBand="1"/>
      </w:tblPr>
      <w:tblGrid>
        <w:gridCol w:w="317"/>
        <w:gridCol w:w="10286"/>
      </w:tblGrid>
      <w:tr w:rsidR="00B900EE" w:rsidRPr="00B900EE" w14:paraId="6994387B" w14:textId="77777777" w:rsidTr="00A97DCC">
        <w:trPr>
          <w:tblCellSpacing w:w="0" w:type="dxa"/>
        </w:trPr>
        <w:tc>
          <w:tcPr>
            <w:tcW w:w="6" w:type="dxa"/>
            <w:tcBorders>
              <w:top w:val="nil"/>
              <w:left w:val="nil"/>
              <w:bottom w:val="nil"/>
              <w:right w:val="single" w:sz="24" w:space="0" w:color="00B050"/>
            </w:tcBorders>
            <w:vAlign w:val="bottom"/>
            <w:hideMark/>
          </w:tcPr>
          <w:p w14:paraId="0CDA6E7C" w14:textId="77777777" w:rsidR="00B900EE" w:rsidRPr="00B900EE" w:rsidRDefault="00B900EE" w:rsidP="00B900EE">
            <w:pPr>
              <w:spacing w:after="0"/>
              <w:rPr>
                <w:color w:val="000000" w:themeColor="text1"/>
              </w:rPr>
            </w:pPr>
            <w:r w:rsidRPr="00B900EE">
              <w:rPr>
                <w:color w:val="000000" w:themeColor="text1"/>
              </w:rPr>
              <w:t>1</w:t>
            </w:r>
          </w:p>
          <w:p w14:paraId="32CD3D1A" w14:textId="77777777" w:rsidR="00B900EE" w:rsidRPr="00B900EE" w:rsidRDefault="00B900EE" w:rsidP="00B900EE">
            <w:pPr>
              <w:spacing w:after="0"/>
              <w:rPr>
                <w:color w:val="000000" w:themeColor="text1"/>
              </w:rPr>
            </w:pPr>
            <w:r w:rsidRPr="00B900EE">
              <w:rPr>
                <w:color w:val="000000" w:themeColor="text1"/>
              </w:rPr>
              <w:t>2</w:t>
            </w:r>
          </w:p>
          <w:p w14:paraId="06ADCED0" w14:textId="77777777" w:rsidR="00B900EE" w:rsidRPr="00B900EE" w:rsidRDefault="00B900EE" w:rsidP="00B900EE">
            <w:pPr>
              <w:spacing w:after="0"/>
              <w:rPr>
                <w:color w:val="000000" w:themeColor="text1"/>
              </w:rPr>
            </w:pPr>
            <w:r w:rsidRPr="00B900EE">
              <w:rPr>
                <w:color w:val="000000" w:themeColor="text1"/>
              </w:rPr>
              <w:t>3</w:t>
            </w:r>
          </w:p>
          <w:p w14:paraId="54E3B629" w14:textId="77777777" w:rsidR="00B900EE" w:rsidRPr="00B900EE" w:rsidRDefault="00B900EE" w:rsidP="00B900EE">
            <w:pPr>
              <w:spacing w:after="0"/>
              <w:rPr>
                <w:color w:val="000000" w:themeColor="text1"/>
              </w:rPr>
            </w:pPr>
            <w:r w:rsidRPr="00B900EE">
              <w:rPr>
                <w:color w:val="000000" w:themeColor="text1"/>
              </w:rPr>
              <w:t>4</w:t>
            </w:r>
          </w:p>
          <w:p w14:paraId="3ED0305D" w14:textId="77777777" w:rsidR="00B900EE" w:rsidRPr="00B900EE" w:rsidRDefault="00B900EE" w:rsidP="00B900EE">
            <w:pPr>
              <w:spacing w:after="0"/>
              <w:rPr>
                <w:color w:val="000000" w:themeColor="text1"/>
              </w:rPr>
            </w:pPr>
            <w:r w:rsidRPr="00B900EE">
              <w:rPr>
                <w:color w:val="000000" w:themeColor="text1"/>
              </w:rPr>
              <w:t>5</w:t>
            </w:r>
          </w:p>
          <w:p w14:paraId="53DC4816" w14:textId="77777777" w:rsidR="00B900EE" w:rsidRPr="00B900EE" w:rsidRDefault="00B900EE" w:rsidP="00B900EE">
            <w:pPr>
              <w:spacing w:after="0"/>
              <w:rPr>
                <w:color w:val="000000" w:themeColor="text1"/>
              </w:rPr>
            </w:pPr>
            <w:r w:rsidRPr="00B900EE">
              <w:rPr>
                <w:color w:val="000000" w:themeColor="text1"/>
              </w:rPr>
              <w:t>6</w:t>
            </w:r>
          </w:p>
          <w:p w14:paraId="44C647D6" w14:textId="77777777" w:rsidR="00B900EE" w:rsidRPr="00B900EE" w:rsidRDefault="00B900EE" w:rsidP="00B900EE">
            <w:pPr>
              <w:spacing w:after="0"/>
              <w:rPr>
                <w:color w:val="000000" w:themeColor="text1"/>
              </w:rPr>
            </w:pPr>
            <w:r w:rsidRPr="00B900EE">
              <w:rPr>
                <w:color w:val="000000" w:themeColor="text1"/>
              </w:rPr>
              <w:t>7</w:t>
            </w:r>
          </w:p>
          <w:p w14:paraId="05BEC067" w14:textId="77777777" w:rsidR="00B900EE" w:rsidRPr="00B900EE" w:rsidRDefault="00B900EE" w:rsidP="00B900EE">
            <w:pPr>
              <w:spacing w:after="0"/>
              <w:rPr>
                <w:color w:val="000000" w:themeColor="text1"/>
              </w:rPr>
            </w:pPr>
            <w:r w:rsidRPr="00B900EE">
              <w:rPr>
                <w:color w:val="000000" w:themeColor="text1"/>
              </w:rPr>
              <w:t>8</w:t>
            </w:r>
          </w:p>
          <w:p w14:paraId="01E7D2DD" w14:textId="77777777" w:rsidR="00B900EE" w:rsidRPr="00B900EE" w:rsidRDefault="00B900EE" w:rsidP="00B900EE">
            <w:pPr>
              <w:spacing w:after="0"/>
              <w:rPr>
                <w:color w:val="000000" w:themeColor="text1"/>
              </w:rPr>
            </w:pPr>
            <w:r w:rsidRPr="00B900EE">
              <w:rPr>
                <w:color w:val="000000" w:themeColor="text1"/>
              </w:rPr>
              <w:t>9</w:t>
            </w:r>
          </w:p>
          <w:p w14:paraId="3591188A" w14:textId="77777777" w:rsidR="00B900EE" w:rsidRPr="00B900EE" w:rsidRDefault="00B900EE" w:rsidP="00B900EE">
            <w:pPr>
              <w:spacing w:after="0"/>
              <w:rPr>
                <w:color w:val="000000" w:themeColor="text1"/>
              </w:rPr>
            </w:pPr>
            <w:r w:rsidRPr="00B900EE">
              <w:rPr>
                <w:color w:val="000000" w:themeColor="text1"/>
              </w:rPr>
              <w:t>10</w:t>
            </w:r>
          </w:p>
          <w:p w14:paraId="1A673F14" w14:textId="77777777" w:rsidR="00B900EE" w:rsidRPr="00B900EE" w:rsidRDefault="00B900EE" w:rsidP="00B900EE">
            <w:pPr>
              <w:spacing w:after="0"/>
              <w:rPr>
                <w:color w:val="000000" w:themeColor="text1"/>
              </w:rPr>
            </w:pPr>
            <w:r w:rsidRPr="00B900EE">
              <w:rPr>
                <w:color w:val="000000" w:themeColor="text1"/>
              </w:rPr>
              <w:t>11</w:t>
            </w:r>
          </w:p>
          <w:p w14:paraId="05EB9DB0" w14:textId="77777777" w:rsidR="00B900EE" w:rsidRPr="00B900EE" w:rsidRDefault="00B900EE" w:rsidP="00B900EE">
            <w:pPr>
              <w:spacing w:after="0"/>
              <w:rPr>
                <w:color w:val="000000" w:themeColor="text1"/>
              </w:rPr>
            </w:pPr>
            <w:r w:rsidRPr="00B900EE">
              <w:rPr>
                <w:color w:val="000000" w:themeColor="text1"/>
              </w:rPr>
              <w:t>12</w:t>
            </w:r>
          </w:p>
          <w:p w14:paraId="3B0D1DFD" w14:textId="77777777" w:rsidR="00B900EE" w:rsidRPr="00B900EE" w:rsidRDefault="00B900EE" w:rsidP="00B900EE">
            <w:pPr>
              <w:spacing w:after="0"/>
              <w:rPr>
                <w:color w:val="000000" w:themeColor="text1"/>
              </w:rPr>
            </w:pPr>
            <w:r w:rsidRPr="00B900EE">
              <w:rPr>
                <w:color w:val="000000" w:themeColor="text1"/>
              </w:rPr>
              <w:t>13</w:t>
            </w:r>
          </w:p>
          <w:p w14:paraId="01443D78" w14:textId="77777777" w:rsidR="00B900EE" w:rsidRPr="00B900EE" w:rsidRDefault="00B900EE" w:rsidP="00B900EE">
            <w:pPr>
              <w:spacing w:after="0"/>
              <w:rPr>
                <w:color w:val="000000" w:themeColor="text1"/>
              </w:rPr>
            </w:pPr>
            <w:r w:rsidRPr="00B900EE">
              <w:rPr>
                <w:color w:val="000000" w:themeColor="text1"/>
              </w:rPr>
              <w:t>14</w:t>
            </w:r>
          </w:p>
          <w:p w14:paraId="31F6CDCE" w14:textId="77777777" w:rsidR="00B900EE" w:rsidRPr="00B900EE" w:rsidRDefault="00B900EE" w:rsidP="00B900EE">
            <w:pPr>
              <w:spacing w:after="0"/>
              <w:rPr>
                <w:color w:val="000000" w:themeColor="text1"/>
              </w:rPr>
            </w:pPr>
            <w:r w:rsidRPr="00B900EE">
              <w:rPr>
                <w:color w:val="000000" w:themeColor="text1"/>
              </w:rPr>
              <w:t>15</w:t>
            </w:r>
          </w:p>
          <w:p w14:paraId="64422DEE" w14:textId="77777777" w:rsidR="00B900EE" w:rsidRPr="00B900EE" w:rsidRDefault="00B900EE" w:rsidP="00B900EE">
            <w:pPr>
              <w:spacing w:after="0"/>
              <w:rPr>
                <w:color w:val="000000" w:themeColor="text1"/>
              </w:rPr>
            </w:pPr>
            <w:r w:rsidRPr="00B900EE">
              <w:rPr>
                <w:color w:val="000000" w:themeColor="text1"/>
              </w:rPr>
              <w:t>16</w:t>
            </w:r>
          </w:p>
        </w:tc>
        <w:tc>
          <w:tcPr>
            <w:tcW w:w="9216" w:type="dxa"/>
            <w:tcBorders>
              <w:top w:val="nil"/>
              <w:left w:val="nil"/>
              <w:bottom w:val="nil"/>
              <w:right w:val="nil"/>
            </w:tcBorders>
            <w:vAlign w:val="bottom"/>
            <w:hideMark/>
          </w:tcPr>
          <w:p w14:paraId="59E8DD7C"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5585D448" w14:textId="77777777" w:rsidR="00B900EE" w:rsidRPr="00B900EE" w:rsidRDefault="00B900EE" w:rsidP="00B900EE">
            <w:pPr>
              <w:spacing w:after="0"/>
              <w:rPr>
                <w:color w:val="000000" w:themeColor="text1"/>
                <w:lang w:val="en-US"/>
              </w:rPr>
            </w:pPr>
            <w:r w:rsidRPr="00B900EE">
              <w:rPr>
                <w:color w:val="000000" w:themeColor="text1"/>
                <w:lang w:val="en-US"/>
              </w:rPr>
              <w:t>#include &lt;queue&gt;</w:t>
            </w:r>
          </w:p>
          <w:p w14:paraId="0A2DC020" w14:textId="77777777" w:rsidR="00B900EE" w:rsidRPr="00B900EE" w:rsidRDefault="00B900EE" w:rsidP="00B900EE">
            <w:pPr>
              <w:spacing w:after="0"/>
              <w:rPr>
                <w:color w:val="000000" w:themeColor="text1"/>
                <w:lang w:val="en-US"/>
              </w:rPr>
            </w:pPr>
            <w:r w:rsidRPr="00B900EE">
              <w:rPr>
                <w:color w:val="000000" w:themeColor="text1"/>
                <w:lang w:val="en-US"/>
              </w:rPr>
              <w:t> </w:t>
            </w:r>
          </w:p>
          <w:p w14:paraId="183049AB"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0F86E7E3" w14:textId="77777777" w:rsidR="00B900EE" w:rsidRPr="00B900EE" w:rsidRDefault="00B900EE" w:rsidP="00B900EE">
            <w:pPr>
              <w:spacing w:after="0"/>
              <w:rPr>
                <w:color w:val="000000" w:themeColor="text1"/>
                <w:lang w:val="en-US"/>
              </w:rPr>
            </w:pPr>
            <w:r w:rsidRPr="00B900EE">
              <w:rPr>
                <w:color w:val="000000" w:themeColor="text1"/>
                <w:lang w:val="en-US"/>
              </w:rPr>
              <w:t>{</w:t>
            </w:r>
          </w:p>
          <w:p w14:paraId="457A9CDF" w14:textId="77777777" w:rsidR="00B900EE" w:rsidRPr="00B900EE" w:rsidRDefault="00B900EE" w:rsidP="00B900EE">
            <w:pPr>
              <w:spacing w:after="0"/>
              <w:rPr>
                <w:color w:val="000000" w:themeColor="text1"/>
                <w:lang w:val="en-US"/>
              </w:rPr>
            </w:pPr>
            <w:r w:rsidRPr="00B900EE">
              <w:rPr>
                <w:color w:val="000000" w:themeColor="text1"/>
                <w:lang w:val="en-US"/>
              </w:rPr>
              <w:t>    std::queue&lt;std::string&gt; queue1 {std::deque&lt;std::string&gt;{"Alice", "Kate"}};</w:t>
            </w:r>
          </w:p>
          <w:p w14:paraId="0BE0F3B4" w14:textId="77777777" w:rsidR="00B900EE" w:rsidRPr="00B900EE" w:rsidRDefault="00B900EE" w:rsidP="00B900EE">
            <w:pPr>
              <w:spacing w:after="0"/>
              <w:rPr>
                <w:color w:val="000000" w:themeColor="text1"/>
                <w:lang w:val="en-US"/>
              </w:rPr>
            </w:pPr>
            <w:r w:rsidRPr="00B900EE">
              <w:rPr>
                <w:color w:val="000000" w:themeColor="text1"/>
                <w:lang w:val="en-US"/>
              </w:rPr>
              <w:t> </w:t>
            </w:r>
          </w:p>
          <w:p w14:paraId="4FF1E7F4" w14:textId="77777777" w:rsidR="00B900EE" w:rsidRPr="00B900EE" w:rsidRDefault="00B900EE" w:rsidP="00B900EE">
            <w:pPr>
              <w:spacing w:after="0"/>
              <w:rPr>
                <w:color w:val="000000" w:themeColor="text1"/>
                <w:lang w:val="en-US"/>
              </w:rPr>
            </w:pPr>
            <w:r w:rsidRPr="00B900EE">
              <w:rPr>
                <w:color w:val="000000" w:themeColor="text1"/>
                <w:lang w:val="en-US"/>
              </w:rPr>
              <w:t>    std::queue&lt;std::string&gt; queue2;</w:t>
            </w:r>
          </w:p>
          <w:p w14:paraId="0E5C51E3" w14:textId="77777777" w:rsidR="00B900EE" w:rsidRPr="00B900EE" w:rsidRDefault="00B900EE" w:rsidP="00B900EE">
            <w:pPr>
              <w:spacing w:after="0"/>
              <w:rPr>
                <w:color w:val="000000" w:themeColor="text1"/>
                <w:lang w:val="en-US"/>
              </w:rPr>
            </w:pPr>
            <w:r w:rsidRPr="00B900EE">
              <w:rPr>
                <w:color w:val="000000" w:themeColor="text1"/>
                <w:lang w:val="en-US"/>
              </w:rPr>
              <w:t>    queue2.push("Tom");</w:t>
            </w:r>
          </w:p>
          <w:p w14:paraId="06BE2791" w14:textId="77777777" w:rsidR="00B900EE" w:rsidRPr="00B900EE" w:rsidRDefault="00B900EE" w:rsidP="00B900EE">
            <w:pPr>
              <w:spacing w:after="0"/>
              <w:rPr>
                <w:color w:val="000000" w:themeColor="text1"/>
                <w:lang w:val="en-US"/>
              </w:rPr>
            </w:pPr>
            <w:r w:rsidRPr="00B900EE">
              <w:rPr>
                <w:color w:val="000000" w:themeColor="text1"/>
                <w:lang w:val="en-US"/>
              </w:rPr>
              <w:t>    queue2.push("Bob");</w:t>
            </w:r>
          </w:p>
          <w:p w14:paraId="48009EB2"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AD4F545" w14:textId="77777777" w:rsidR="00B900EE" w:rsidRPr="00B900EE" w:rsidRDefault="00B900EE" w:rsidP="00B900EE">
            <w:pPr>
              <w:spacing w:after="0"/>
              <w:rPr>
                <w:color w:val="000000" w:themeColor="text1"/>
                <w:lang w:val="en-US"/>
              </w:rPr>
            </w:pPr>
            <w:r w:rsidRPr="00B900EE">
              <w:rPr>
                <w:color w:val="000000" w:themeColor="text1"/>
                <w:lang w:val="en-US"/>
              </w:rPr>
              <w:t xml:space="preserve">    // </w:t>
            </w:r>
            <w:r w:rsidRPr="00B900EE">
              <w:rPr>
                <w:color w:val="000000" w:themeColor="text1"/>
              </w:rPr>
              <w:t>обмен</w:t>
            </w:r>
            <w:r w:rsidRPr="00B900EE">
              <w:rPr>
                <w:color w:val="000000" w:themeColor="text1"/>
                <w:lang w:val="en-US"/>
              </w:rPr>
              <w:t xml:space="preserve"> queue1 </w:t>
            </w:r>
            <w:r w:rsidRPr="00B900EE">
              <w:rPr>
                <w:color w:val="000000" w:themeColor="text1"/>
              </w:rPr>
              <w:t>на</w:t>
            </w:r>
            <w:r w:rsidRPr="00B900EE">
              <w:rPr>
                <w:color w:val="000000" w:themeColor="text1"/>
                <w:lang w:val="en-US"/>
              </w:rPr>
              <w:t xml:space="preserve"> queue2</w:t>
            </w:r>
          </w:p>
          <w:p w14:paraId="36D23368" w14:textId="77777777" w:rsidR="00B900EE" w:rsidRPr="00B900EE" w:rsidRDefault="00B900EE" w:rsidP="00B900EE">
            <w:pPr>
              <w:spacing w:after="0"/>
              <w:rPr>
                <w:color w:val="000000" w:themeColor="text1"/>
                <w:lang w:val="en-US"/>
              </w:rPr>
            </w:pPr>
            <w:r w:rsidRPr="00B900EE">
              <w:rPr>
                <w:color w:val="000000" w:themeColor="text1"/>
                <w:lang w:val="en-US"/>
              </w:rPr>
              <w:t>    queue1.swap(queue2);</w:t>
            </w:r>
          </w:p>
          <w:p w14:paraId="390AE05E" w14:textId="77777777" w:rsidR="00B900EE" w:rsidRPr="00B900EE" w:rsidRDefault="00B900EE" w:rsidP="00B900EE">
            <w:pPr>
              <w:spacing w:after="0"/>
              <w:rPr>
                <w:color w:val="000000" w:themeColor="text1"/>
                <w:lang w:val="en-US"/>
              </w:rPr>
            </w:pPr>
            <w:r w:rsidRPr="00B900EE">
              <w:rPr>
                <w:color w:val="000000" w:themeColor="text1"/>
                <w:lang w:val="en-US"/>
              </w:rPr>
              <w:t>    // queue1 = {"Tom", "Bob"}</w:t>
            </w:r>
          </w:p>
          <w:p w14:paraId="714E49D7" w14:textId="77777777" w:rsidR="00B900EE" w:rsidRPr="00B900EE" w:rsidRDefault="00B900EE" w:rsidP="00B900EE">
            <w:pPr>
              <w:spacing w:after="0"/>
              <w:rPr>
                <w:color w:val="000000" w:themeColor="text1"/>
                <w:lang w:val="en-US"/>
              </w:rPr>
            </w:pPr>
            <w:r w:rsidRPr="00B900EE">
              <w:rPr>
                <w:color w:val="000000" w:themeColor="text1"/>
                <w:lang w:val="en-US"/>
              </w:rPr>
              <w:t>    // queue2 = {"Alice", "Kate"}</w:t>
            </w:r>
          </w:p>
          <w:p w14:paraId="6373B92F" w14:textId="77777777" w:rsidR="00B900EE" w:rsidRPr="00B900EE" w:rsidRDefault="00B900EE" w:rsidP="00B900EE">
            <w:pPr>
              <w:spacing w:after="0"/>
              <w:rPr>
                <w:color w:val="000000" w:themeColor="text1"/>
              </w:rPr>
            </w:pPr>
            <w:r w:rsidRPr="00B900EE">
              <w:rPr>
                <w:color w:val="000000" w:themeColor="text1"/>
              </w:rPr>
              <w:t>}</w:t>
            </w:r>
          </w:p>
        </w:tc>
      </w:tr>
    </w:tbl>
    <w:p w14:paraId="097BAC7A" w14:textId="77777777" w:rsidR="00B900EE" w:rsidRDefault="00B900EE" w:rsidP="00B01E5C">
      <w:pPr>
        <w:spacing w:after="0"/>
        <w:rPr>
          <w:color w:val="000000" w:themeColor="text1"/>
          <w:lang w:val="en-US"/>
        </w:rPr>
      </w:pPr>
    </w:p>
    <w:p w14:paraId="0D4CB578" w14:textId="77777777" w:rsidR="00B900EE" w:rsidRDefault="00B900EE" w:rsidP="00B01E5C">
      <w:pPr>
        <w:spacing w:after="0"/>
        <w:rPr>
          <w:color w:val="000000" w:themeColor="text1"/>
          <w:lang w:val="en-US"/>
        </w:rPr>
      </w:pPr>
    </w:p>
    <w:p w14:paraId="20AE385A" w14:textId="77777777" w:rsidR="00B900EE" w:rsidRDefault="00B900EE" w:rsidP="00B01E5C">
      <w:pPr>
        <w:spacing w:after="0"/>
        <w:rPr>
          <w:color w:val="000000" w:themeColor="text1"/>
          <w:lang w:val="en-US"/>
        </w:rPr>
      </w:pPr>
    </w:p>
    <w:p w14:paraId="107C2C52" w14:textId="77777777" w:rsidR="00B900EE" w:rsidRPr="00B900EE" w:rsidRDefault="00B900EE" w:rsidP="009F2C58">
      <w:pPr>
        <w:pStyle w:val="2"/>
        <w:rPr>
          <w:b/>
          <w:bCs/>
          <w:color w:val="000000" w:themeColor="text1"/>
          <w:sz w:val="28"/>
          <w:szCs w:val="28"/>
        </w:rPr>
      </w:pPr>
      <w:bookmarkStart w:id="185" w:name="_Toc212063163"/>
      <w:r w:rsidRPr="00B900EE">
        <w:rPr>
          <w:b/>
          <w:bCs/>
          <w:color w:val="000000" w:themeColor="text1"/>
          <w:sz w:val="28"/>
          <w:szCs w:val="28"/>
        </w:rPr>
        <w:t xml:space="preserve">Очередь приоритетов </w:t>
      </w:r>
      <w:proofErr w:type="spellStart"/>
      <w:r w:rsidRPr="00B900EE">
        <w:rPr>
          <w:b/>
          <w:bCs/>
          <w:color w:val="000000" w:themeColor="text1"/>
          <w:sz w:val="28"/>
          <w:szCs w:val="28"/>
        </w:rPr>
        <w:t>std</w:t>
      </w:r>
      <w:proofErr w:type="spellEnd"/>
      <w:r w:rsidRPr="00B900EE">
        <w:rPr>
          <w:b/>
          <w:bCs/>
          <w:color w:val="000000" w:themeColor="text1"/>
          <w:sz w:val="28"/>
          <w:szCs w:val="28"/>
        </w:rPr>
        <w:t>::</w:t>
      </w:r>
      <w:proofErr w:type="spellStart"/>
      <w:r w:rsidRPr="00B900EE">
        <w:rPr>
          <w:b/>
          <w:bCs/>
          <w:color w:val="000000" w:themeColor="text1"/>
          <w:sz w:val="28"/>
          <w:szCs w:val="28"/>
        </w:rPr>
        <w:t>priority_queue</w:t>
      </w:r>
      <w:bookmarkEnd w:id="185"/>
      <w:proofErr w:type="spellEnd"/>
    </w:p>
    <w:p w14:paraId="797E88EC" w14:textId="77777777" w:rsidR="009F2C58" w:rsidRDefault="009F2C58" w:rsidP="00B900EE">
      <w:pPr>
        <w:spacing w:after="0"/>
        <w:rPr>
          <w:color w:val="000000" w:themeColor="text1"/>
        </w:rPr>
      </w:pPr>
    </w:p>
    <w:p w14:paraId="546E2DC9" w14:textId="1C4761C5" w:rsidR="00B900EE" w:rsidRPr="00B900EE" w:rsidRDefault="00B900EE" w:rsidP="00B900EE">
      <w:pPr>
        <w:spacing w:after="0"/>
        <w:rPr>
          <w:color w:val="000000" w:themeColor="text1"/>
        </w:rPr>
      </w:pPr>
      <w:r w:rsidRPr="00B900EE">
        <w:rPr>
          <w:color w:val="000000" w:themeColor="text1"/>
        </w:rPr>
        <w:lastRenderedPageBreak/>
        <w:t>Класс </w:t>
      </w:r>
      <w:proofErr w:type="spellStart"/>
      <w:r w:rsidRPr="00B900EE">
        <w:rPr>
          <w:b/>
          <w:bCs/>
          <w:color w:val="000000" w:themeColor="text1"/>
        </w:rPr>
        <w:t>std</w:t>
      </w:r>
      <w:proofErr w:type="spellEnd"/>
      <w:r w:rsidRPr="00B900EE">
        <w:rPr>
          <w:b/>
          <w:bCs/>
          <w:color w:val="000000" w:themeColor="text1"/>
        </w:rPr>
        <w:t>::</w:t>
      </w:r>
      <w:proofErr w:type="spellStart"/>
      <w:r w:rsidRPr="00B900EE">
        <w:rPr>
          <w:b/>
          <w:bCs/>
          <w:color w:val="000000" w:themeColor="text1"/>
        </w:rPr>
        <w:t>priority_queue</w:t>
      </w:r>
      <w:proofErr w:type="spellEnd"/>
      <w:r w:rsidRPr="00B900EE">
        <w:rPr>
          <w:b/>
          <w:bCs/>
          <w:color w:val="000000" w:themeColor="text1"/>
        </w:rPr>
        <w:t>&lt;T&gt;</w:t>
      </w:r>
      <w:r w:rsidRPr="00B900EE">
        <w:rPr>
          <w:color w:val="000000" w:themeColor="text1"/>
        </w:rPr>
        <w:t> представляет </w:t>
      </w:r>
      <w:r w:rsidRPr="00B900EE">
        <w:rPr>
          <w:b/>
          <w:bCs/>
          <w:color w:val="000000" w:themeColor="text1"/>
        </w:rPr>
        <w:t>очередь приоритетов</w:t>
      </w:r>
      <w:r w:rsidRPr="00B900EE">
        <w:rPr>
          <w:color w:val="000000" w:themeColor="text1"/>
        </w:rPr>
        <w:t xml:space="preserve"> - контейнер, который, как и </w:t>
      </w:r>
      <w:proofErr w:type="spellStart"/>
      <w:r w:rsidRPr="00B900EE">
        <w:rPr>
          <w:color w:val="000000" w:themeColor="text1"/>
        </w:rPr>
        <w:t>станлдартная</w:t>
      </w:r>
      <w:proofErr w:type="spellEnd"/>
      <w:r w:rsidRPr="00B900EE">
        <w:rPr>
          <w:color w:val="000000" w:themeColor="text1"/>
        </w:rPr>
        <w:t xml:space="preserve"> очередь, работает по принципу FIFO. Данный класс определен в заголовочном файле &lt;</w:t>
      </w:r>
      <w:proofErr w:type="spellStart"/>
      <w:r w:rsidRPr="00B900EE">
        <w:rPr>
          <w:color w:val="000000" w:themeColor="text1"/>
        </w:rPr>
        <w:t>queue</w:t>
      </w:r>
      <w:proofErr w:type="spellEnd"/>
      <w:r w:rsidRPr="00B900EE">
        <w:rPr>
          <w:color w:val="000000" w:themeColor="text1"/>
        </w:rPr>
        <w:t xml:space="preserve">&gt; (там же, где и класс </w:t>
      </w:r>
      <w:proofErr w:type="spellStart"/>
      <w:r w:rsidRPr="00B900EE">
        <w:rPr>
          <w:color w:val="000000" w:themeColor="text1"/>
        </w:rPr>
        <w:t>queue</w:t>
      </w:r>
      <w:proofErr w:type="spellEnd"/>
      <w:r w:rsidRPr="00B900EE">
        <w:rPr>
          <w:color w:val="000000" w:themeColor="text1"/>
        </w:rPr>
        <w:t xml:space="preserve">), однако в плане функционала больше похож на класс </w:t>
      </w:r>
      <w:proofErr w:type="spellStart"/>
      <w:r w:rsidRPr="00B900EE">
        <w:rPr>
          <w:color w:val="000000" w:themeColor="text1"/>
        </w:rPr>
        <w:t>stack</w:t>
      </w:r>
      <w:proofErr w:type="spellEnd"/>
      <w:r w:rsidRPr="00B900EE">
        <w:rPr>
          <w:color w:val="000000" w:themeColor="text1"/>
        </w:rPr>
        <w:t>.</w:t>
      </w:r>
    </w:p>
    <w:p w14:paraId="21DF6711" w14:textId="77777777" w:rsidR="00B900EE" w:rsidRPr="00B900EE" w:rsidRDefault="00B900EE" w:rsidP="00B900EE">
      <w:pPr>
        <w:spacing w:after="0"/>
        <w:rPr>
          <w:color w:val="000000" w:themeColor="text1"/>
        </w:rPr>
      </w:pPr>
      <w:r w:rsidRPr="00B900EE">
        <w:rPr>
          <w:color w:val="000000" w:themeColor="text1"/>
        </w:rPr>
        <w:t>Определение пустой очереди приоритетов:</w:t>
      </w:r>
    </w:p>
    <w:tbl>
      <w:tblPr>
        <w:tblW w:w="10603" w:type="dxa"/>
        <w:tblCellSpacing w:w="0" w:type="dxa"/>
        <w:tblCellMar>
          <w:left w:w="0" w:type="dxa"/>
          <w:right w:w="0" w:type="dxa"/>
        </w:tblCellMar>
        <w:tblLook w:val="04A0" w:firstRow="1" w:lastRow="0" w:firstColumn="1" w:lastColumn="0" w:noHBand="0" w:noVBand="1"/>
      </w:tblPr>
      <w:tblGrid>
        <w:gridCol w:w="341"/>
        <w:gridCol w:w="10262"/>
      </w:tblGrid>
      <w:tr w:rsidR="00B900EE" w:rsidRPr="00B900EE" w14:paraId="1D3398FF" w14:textId="77777777" w:rsidTr="00A97DCC">
        <w:trPr>
          <w:tblCellSpacing w:w="0" w:type="dxa"/>
        </w:trPr>
        <w:tc>
          <w:tcPr>
            <w:tcW w:w="6" w:type="dxa"/>
            <w:tcBorders>
              <w:top w:val="nil"/>
              <w:left w:val="nil"/>
              <w:bottom w:val="nil"/>
              <w:right w:val="single" w:sz="24" w:space="0" w:color="00B050"/>
            </w:tcBorders>
            <w:vAlign w:val="bottom"/>
            <w:hideMark/>
          </w:tcPr>
          <w:p w14:paraId="1281B1FF" w14:textId="77777777" w:rsidR="00B900EE" w:rsidRPr="00B900EE" w:rsidRDefault="00B900EE" w:rsidP="00B900EE">
            <w:pPr>
              <w:spacing w:after="0"/>
              <w:rPr>
                <w:color w:val="000000" w:themeColor="text1"/>
              </w:rPr>
            </w:pPr>
            <w:r w:rsidRPr="00B900EE">
              <w:rPr>
                <w:color w:val="000000" w:themeColor="text1"/>
              </w:rPr>
              <w:t>1</w:t>
            </w:r>
          </w:p>
          <w:p w14:paraId="14964DAB" w14:textId="77777777" w:rsidR="00B900EE" w:rsidRPr="00B900EE" w:rsidRDefault="00B900EE" w:rsidP="00B900EE">
            <w:pPr>
              <w:spacing w:after="0"/>
              <w:rPr>
                <w:color w:val="000000" w:themeColor="text1"/>
              </w:rPr>
            </w:pPr>
            <w:r w:rsidRPr="00B900EE">
              <w:rPr>
                <w:color w:val="000000" w:themeColor="text1"/>
              </w:rPr>
              <w:t>2</w:t>
            </w:r>
          </w:p>
          <w:p w14:paraId="652E5E47" w14:textId="77777777" w:rsidR="00B900EE" w:rsidRPr="00B900EE" w:rsidRDefault="00B900EE" w:rsidP="00B900EE">
            <w:pPr>
              <w:spacing w:after="0"/>
              <w:rPr>
                <w:color w:val="000000" w:themeColor="text1"/>
              </w:rPr>
            </w:pPr>
            <w:r w:rsidRPr="00B900EE">
              <w:rPr>
                <w:color w:val="000000" w:themeColor="text1"/>
              </w:rPr>
              <w:t>3</w:t>
            </w:r>
          </w:p>
          <w:p w14:paraId="3EE3BCBC" w14:textId="77777777" w:rsidR="00B900EE" w:rsidRPr="00B900EE" w:rsidRDefault="00B900EE" w:rsidP="00B900EE">
            <w:pPr>
              <w:spacing w:after="0"/>
              <w:rPr>
                <w:color w:val="000000" w:themeColor="text1"/>
              </w:rPr>
            </w:pPr>
            <w:r w:rsidRPr="00B900EE">
              <w:rPr>
                <w:color w:val="000000" w:themeColor="text1"/>
              </w:rPr>
              <w:t>4</w:t>
            </w:r>
          </w:p>
          <w:p w14:paraId="41CC4433" w14:textId="77777777" w:rsidR="00B900EE" w:rsidRPr="00B900EE" w:rsidRDefault="00B900EE" w:rsidP="00B900EE">
            <w:pPr>
              <w:spacing w:after="0"/>
              <w:rPr>
                <w:color w:val="000000" w:themeColor="text1"/>
              </w:rPr>
            </w:pPr>
            <w:r w:rsidRPr="00B900EE">
              <w:rPr>
                <w:color w:val="000000" w:themeColor="text1"/>
              </w:rPr>
              <w:t>5</w:t>
            </w:r>
          </w:p>
          <w:p w14:paraId="54613271" w14:textId="77777777" w:rsidR="00B900EE" w:rsidRPr="00B900EE" w:rsidRDefault="00B900EE" w:rsidP="00B900EE">
            <w:pPr>
              <w:spacing w:after="0"/>
              <w:rPr>
                <w:color w:val="000000" w:themeColor="text1"/>
              </w:rPr>
            </w:pPr>
            <w:r w:rsidRPr="00B900EE">
              <w:rPr>
                <w:color w:val="000000" w:themeColor="text1"/>
              </w:rPr>
              <w:t>6</w:t>
            </w:r>
          </w:p>
          <w:p w14:paraId="2FD8F1B1" w14:textId="77777777" w:rsidR="00B900EE" w:rsidRPr="00B900EE" w:rsidRDefault="00B900EE" w:rsidP="00B900EE">
            <w:pPr>
              <w:spacing w:after="0"/>
              <w:rPr>
                <w:color w:val="000000" w:themeColor="text1"/>
              </w:rPr>
            </w:pPr>
            <w:r w:rsidRPr="00B900EE">
              <w:rPr>
                <w:color w:val="000000" w:themeColor="text1"/>
              </w:rPr>
              <w:t>7</w:t>
            </w:r>
          </w:p>
        </w:tc>
        <w:tc>
          <w:tcPr>
            <w:tcW w:w="5175" w:type="dxa"/>
            <w:tcBorders>
              <w:top w:val="nil"/>
              <w:left w:val="nil"/>
              <w:bottom w:val="nil"/>
              <w:right w:val="nil"/>
            </w:tcBorders>
            <w:vAlign w:val="bottom"/>
            <w:hideMark/>
          </w:tcPr>
          <w:p w14:paraId="30BCE892"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5A32F7A3" w14:textId="77777777" w:rsidR="00B900EE" w:rsidRPr="00B900EE" w:rsidRDefault="00B900EE" w:rsidP="00B900EE">
            <w:pPr>
              <w:spacing w:after="0"/>
              <w:rPr>
                <w:color w:val="000000" w:themeColor="text1"/>
                <w:lang w:val="en-US"/>
              </w:rPr>
            </w:pPr>
            <w:r w:rsidRPr="00B900EE">
              <w:rPr>
                <w:color w:val="000000" w:themeColor="text1"/>
                <w:lang w:val="en-US"/>
              </w:rPr>
              <w:t>#include &lt;queue&gt;</w:t>
            </w:r>
          </w:p>
          <w:p w14:paraId="705316CE" w14:textId="77777777" w:rsidR="00B900EE" w:rsidRPr="00B900EE" w:rsidRDefault="00B900EE" w:rsidP="00B900EE">
            <w:pPr>
              <w:spacing w:after="0"/>
              <w:rPr>
                <w:color w:val="000000" w:themeColor="text1"/>
                <w:lang w:val="en-US"/>
              </w:rPr>
            </w:pPr>
            <w:r w:rsidRPr="00B900EE">
              <w:rPr>
                <w:color w:val="000000" w:themeColor="text1"/>
                <w:lang w:val="en-US"/>
              </w:rPr>
              <w:t> </w:t>
            </w:r>
          </w:p>
          <w:p w14:paraId="3E9EE0EF"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702813A7" w14:textId="77777777" w:rsidR="00B900EE" w:rsidRPr="00B900EE" w:rsidRDefault="00B900EE" w:rsidP="00B900EE">
            <w:pPr>
              <w:spacing w:after="0"/>
              <w:rPr>
                <w:color w:val="000000" w:themeColor="text1"/>
                <w:lang w:val="en-US"/>
              </w:rPr>
            </w:pPr>
            <w:r w:rsidRPr="00B900EE">
              <w:rPr>
                <w:color w:val="000000" w:themeColor="text1"/>
                <w:lang w:val="en-US"/>
              </w:rPr>
              <w:t>{</w:t>
            </w:r>
          </w:p>
          <w:p w14:paraId="4C86DDE9"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priority_queue</w:t>
            </w:r>
            <w:proofErr w:type="spellEnd"/>
            <w:r w:rsidRPr="00B900EE">
              <w:rPr>
                <w:color w:val="000000" w:themeColor="text1"/>
                <w:lang w:val="en-US"/>
              </w:rPr>
              <w:t>&lt;std::string&gt; queue;</w:t>
            </w:r>
          </w:p>
          <w:p w14:paraId="6CFC1161" w14:textId="77777777" w:rsidR="00B900EE" w:rsidRPr="00B900EE" w:rsidRDefault="00B900EE" w:rsidP="00B900EE">
            <w:pPr>
              <w:spacing w:after="0"/>
              <w:rPr>
                <w:color w:val="000000" w:themeColor="text1"/>
              </w:rPr>
            </w:pPr>
            <w:r w:rsidRPr="00B900EE">
              <w:rPr>
                <w:color w:val="000000" w:themeColor="text1"/>
              </w:rPr>
              <w:t>}</w:t>
            </w:r>
          </w:p>
        </w:tc>
      </w:tr>
    </w:tbl>
    <w:p w14:paraId="5F8131B2" w14:textId="77777777" w:rsidR="00B900EE" w:rsidRPr="00B900EE" w:rsidRDefault="00B900EE" w:rsidP="00B900EE">
      <w:pPr>
        <w:spacing w:after="0"/>
        <w:rPr>
          <w:b/>
          <w:bCs/>
          <w:color w:val="000000" w:themeColor="text1"/>
        </w:rPr>
      </w:pPr>
      <w:r w:rsidRPr="00B900EE">
        <w:rPr>
          <w:b/>
          <w:bCs/>
          <w:color w:val="000000" w:themeColor="text1"/>
        </w:rPr>
        <w:t>Размер очереди</w:t>
      </w:r>
    </w:p>
    <w:p w14:paraId="7A5C694E" w14:textId="77777777" w:rsidR="00B900EE" w:rsidRPr="00B900EE" w:rsidRDefault="00B900EE" w:rsidP="00B900EE">
      <w:pPr>
        <w:spacing w:after="0"/>
        <w:rPr>
          <w:color w:val="000000" w:themeColor="text1"/>
        </w:rPr>
      </w:pPr>
      <w:r w:rsidRPr="00B900EE">
        <w:rPr>
          <w:color w:val="000000" w:themeColor="text1"/>
        </w:rPr>
        <w:t>С помощью функции </w:t>
      </w:r>
      <w:proofErr w:type="spellStart"/>
      <w:r w:rsidRPr="00B900EE">
        <w:rPr>
          <w:b/>
          <w:bCs/>
          <w:color w:val="000000" w:themeColor="text1"/>
        </w:rPr>
        <w:t>size</w:t>
      </w:r>
      <w:proofErr w:type="spellEnd"/>
      <w:r w:rsidRPr="00B900EE">
        <w:rPr>
          <w:b/>
          <w:bCs/>
          <w:color w:val="000000" w:themeColor="text1"/>
        </w:rPr>
        <w:t>()</w:t>
      </w:r>
      <w:r w:rsidRPr="00B900EE">
        <w:rPr>
          <w:color w:val="000000" w:themeColor="text1"/>
        </w:rPr>
        <w:t> можно получить количество элементов в стеке, а с помощью функции </w:t>
      </w:r>
      <w:proofErr w:type="spellStart"/>
      <w:r w:rsidRPr="00B900EE">
        <w:rPr>
          <w:b/>
          <w:bCs/>
          <w:color w:val="000000" w:themeColor="text1"/>
        </w:rPr>
        <w:t>empty</w:t>
      </w:r>
      <w:proofErr w:type="spellEnd"/>
      <w:r w:rsidRPr="00B900EE">
        <w:rPr>
          <w:b/>
          <w:bCs/>
          <w:color w:val="000000" w:themeColor="text1"/>
        </w:rPr>
        <w:t>()</w:t>
      </w:r>
      <w:r w:rsidRPr="00B900EE">
        <w:rPr>
          <w:color w:val="000000" w:themeColor="text1"/>
        </w:rPr>
        <w:t> проверить стек на наличие элементов (если возвращается </w:t>
      </w:r>
      <w:proofErr w:type="spellStart"/>
      <w:r w:rsidRPr="00B900EE">
        <w:rPr>
          <w:color w:val="000000" w:themeColor="text1"/>
        </w:rPr>
        <w:t>true</w:t>
      </w:r>
      <w:proofErr w:type="spellEnd"/>
      <w:r w:rsidRPr="00B900EE">
        <w:rPr>
          <w:color w:val="000000" w:themeColor="text1"/>
        </w:rPr>
        <w:t>, то стек пуст):</w:t>
      </w:r>
    </w:p>
    <w:tbl>
      <w:tblPr>
        <w:tblW w:w="10603" w:type="dxa"/>
        <w:tblCellSpacing w:w="0" w:type="dxa"/>
        <w:tblCellMar>
          <w:left w:w="0" w:type="dxa"/>
          <w:right w:w="0" w:type="dxa"/>
        </w:tblCellMar>
        <w:tblLook w:val="04A0" w:firstRow="1" w:lastRow="0" w:firstColumn="1" w:lastColumn="0" w:noHBand="0" w:noVBand="1"/>
      </w:tblPr>
      <w:tblGrid>
        <w:gridCol w:w="317"/>
        <w:gridCol w:w="10286"/>
      </w:tblGrid>
      <w:tr w:rsidR="00B900EE" w:rsidRPr="00B900EE" w14:paraId="5DD4F72A" w14:textId="77777777" w:rsidTr="00A97DCC">
        <w:trPr>
          <w:tblCellSpacing w:w="0" w:type="dxa"/>
        </w:trPr>
        <w:tc>
          <w:tcPr>
            <w:tcW w:w="6" w:type="dxa"/>
            <w:tcBorders>
              <w:top w:val="nil"/>
              <w:left w:val="nil"/>
              <w:bottom w:val="nil"/>
              <w:right w:val="single" w:sz="24" w:space="0" w:color="00B050"/>
            </w:tcBorders>
            <w:vAlign w:val="bottom"/>
            <w:hideMark/>
          </w:tcPr>
          <w:p w14:paraId="4640C7E7" w14:textId="77777777" w:rsidR="00B900EE" w:rsidRPr="00B900EE" w:rsidRDefault="00B900EE" w:rsidP="00B900EE">
            <w:pPr>
              <w:spacing w:after="0"/>
              <w:rPr>
                <w:color w:val="000000" w:themeColor="text1"/>
              </w:rPr>
            </w:pPr>
            <w:r w:rsidRPr="00B900EE">
              <w:rPr>
                <w:color w:val="000000" w:themeColor="text1"/>
              </w:rPr>
              <w:t>1</w:t>
            </w:r>
          </w:p>
          <w:p w14:paraId="3E41B86B" w14:textId="77777777" w:rsidR="00B900EE" w:rsidRPr="00B900EE" w:rsidRDefault="00B900EE" w:rsidP="00B900EE">
            <w:pPr>
              <w:spacing w:after="0"/>
              <w:rPr>
                <w:color w:val="000000" w:themeColor="text1"/>
              </w:rPr>
            </w:pPr>
            <w:r w:rsidRPr="00B900EE">
              <w:rPr>
                <w:color w:val="000000" w:themeColor="text1"/>
              </w:rPr>
              <w:t>2</w:t>
            </w:r>
          </w:p>
          <w:p w14:paraId="7A4CAFFE" w14:textId="77777777" w:rsidR="00B900EE" w:rsidRPr="00B900EE" w:rsidRDefault="00B900EE" w:rsidP="00B900EE">
            <w:pPr>
              <w:spacing w:after="0"/>
              <w:rPr>
                <w:color w:val="000000" w:themeColor="text1"/>
              </w:rPr>
            </w:pPr>
            <w:r w:rsidRPr="00B900EE">
              <w:rPr>
                <w:color w:val="000000" w:themeColor="text1"/>
              </w:rPr>
              <w:t>3</w:t>
            </w:r>
          </w:p>
          <w:p w14:paraId="6B089C48" w14:textId="77777777" w:rsidR="00B900EE" w:rsidRPr="00B900EE" w:rsidRDefault="00B900EE" w:rsidP="00B900EE">
            <w:pPr>
              <w:spacing w:after="0"/>
              <w:rPr>
                <w:color w:val="000000" w:themeColor="text1"/>
              </w:rPr>
            </w:pPr>
            <w:r w:rsidRPr="00B900EE">
              <w:rPr>
                <w:color w:val="000000" w:themeColor="text1"/>
              </w:rPr>
              <w:t>4</w:t>
            </w:r>
          </w:p>
          <w:p w14:paraId="44605D7C" w14:textId="77777777" w:rsidR="00B900EE" w:rsidRPr="00B900EE" w:rsidRDefault="00B900EE" w:rsidP="00B900EE">
            <w:pPr>
              <w:spacing w:after="0"/>
              <w:rPr>
                <w:color w:val="000000" w:themeColor="text1"/>
              </w:rPr>
            </w:pPr>
            <w:r w:rsidRPr="00B900EE">
              <w:rPr>
                <w:color w:val="000000" w:themeColor="text1"/>
              </w:rPr>
              <w:t>5</w:t>
            </w:r>
          </w:p>
          <w:p w14:paraId="3FEF241B" w14:textId="77777777" w:rsidR="00B900EE" w:rsidRPr="00B900EE" w:rsidRDefault="00B900EE" w:rsidP="00B900EE">
            <w:pPr>
              <w:spacing w:after="0"/>
              <w:rPr>
                <w:color w:val="000000" w:themeColor="text1"/>
              </w:rPr>
            </w:pPr>
            <w:r w:rsidRPr="00B900EE">
              <w:rPr>
                <w:color w:val="000000" w:themeColor="text1"/>
              </w:rPr>
              <w:t>6</w:t>
            </w:r>
          </w:p>
          <w:p w14:paraId="5448F347" w14:textId="77777777" w:rsidR="00B900EE" w:rsidRPr="00B900EE" w:rsidRDefault="00B900EE" w:rsidP="00B900EE">
            <w:pPr>
              <w:spacing w:after="0"/>
              <w:rPr>
                <w:color w:val="000000" w:themeColor="text1"/>
              </w:rPr>
            </w:pPr>
            <w:r w:rsidRPr="00B900EE">
              <w:rPr>
                <w:color w:val="000000" w:themeColor="text1"/>
              </w:rPr>
              <w:t>7</w:t>
            </w:r>
          </w:p>
          <w:p w14:paraId="0DA9D1F9" w14:textId="77777777" w:rsidR="00B900EE" w:rsidRPr="00B900EE" w:rsidRDefault="00B900EE" w:rsidP="00B900EE">
            <w:pPr>
              <w:spacing w:after="0"/>
              <w:rPr>
                <w:color w:val="000000" w:themeColor="text1"/>
              </w:rPr>
            </w:pPr>
            <w:r w:rsidRPr="00B900EE">
              <w:rPr>
                <w:color w:val="000000" w:themeColor="text1"/>
              </w:rPr>
              <w:t>8</w:t>
            </w:r>
          </w:p>
          <w:p w14:paraId="46E8F581" w14:textId="77777777" w:rsidR="00B900EE" w:rsidRPr="00B900EE" w:rsidRDefault="00B900EE" w:rsidP="00B900EE">
            <w:pPr>
              <w:spacing w:after="0"/>
              <w:rPr>
                <w:color w:val="000000" w:themeColor="text1"/>
              </w:rPr>
            </w:pPr>
            <w:r w:rsidRPr="00B900EE">
              <w:rPr>
                <w:color w:val="000000" w:themeColor="text1"/>
              </w:rPr>
              <w:t>9</w:t>
            </w:r>
          </w:p>
          <w:p w14:paraId="721F2A9B" w14:textId="77777777" w:rsidR="00B900EE" w:rsidRPr="00B900EE" w:rsidRDefault="00B900EE" w:rsidP="00B900EE">
            <w:pPr>
              <w:spacing w:after="0"/>
              <w:rPr>
                <w:color w:val="000000" w:themeColor="text1"/>
              </w:rPr>
            </w:pPr>
            <w:r w:rsidRPr="00B900EE">
              <w:rPr>
                <w:color w:val="000000" w:themeColor="text1"/>
              </w:rPr>
              <w:t>10</w:t>
            </w:r>
          </w:p>
          <w:p w14:paraId="30B266DC" w14:textId="77777777" w:rsidR="00B900EE" w:rsidRPr="00B900EE" w:rsidRDefault="00B900EE" w:rsidP="00B900EE">
            <w:pPr>
              <w:spacing w:after="0"/>
              <w:rPr>
                <w:color w:val="000000" w:themeColor="text1"/>
              </w:rPr>
            </w:pPr>
            <w:r w:rsidRPr="00B900EE">
              <w:rPr>
                <w:color w:val="000000" w:themeColor="text1"/>
              </w:rPr>
              <w:t>11</w:t>
            </w:r>
          </w:p>
          <w:p w14:paraId="4720C4C9" w14:textId="77777777" w:rsidR="00B900EE" w:rsidRPr="00B900EE" w:rsidRDefault="00B900EE" w:rsidP="00B900EE">
            <w:pPr>
              <w:spacing w:after="0"/>
              <w:rPr>
                <w:color w:val="000000" w:themeColor="text1"/>
              </w:rPr>
            </w:pPr>
            <w:r w:rsidRPr="00B900EE">
              <w:rPr>
                <w:color w:val="000000" w:themeColor="text1"/>
              </w:rPr>
              <w:t>12</w:t>
            </w:r>
          </w:p>
        </w:tc>
        <w:tc>
          <w:tcPr>
            <w:tcW w:w="9216" w:type="dxa"/>
            <w:tcBorders>
              <w:top w:val="nil"/>
              <w:left w:val="nil"/>
              <w:bottom w:val="nil"/>
              <w:right w:val="nil"/>
            </w:tcBorders>
            <w:vAlign w:val="bottom"/>
            <w:hideMark/>
          </w:tcPr>
          <w:p w14:paraId="4F2A3C12"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224F4B58" w14:textId="77777777" w:rsidR="00B900EE" w:rsidRPr="00B900EE" w:rsidRDefault="00B900EE" w:rsidP="00B900EE">
            <w:pPr>
              <w:spacing w:after="0"/>
              <w:rPr>
                <w:color w:val="000000" w:themeColor="text1"/>
                <w:lang w:val="en-US"/>
              </w:rPr>
            </w:pPr>
            <w:r w:rsidRPr="00B900EE">
              <w:rPr>
                <w:color w:val="000000" w:themeColor="text1"/>
                <w:lang w:val="en-US"/>
              </w:rPr>
              <w:t>#include &lt;queue&gt;</w:t>
            </w:r>
          </w:p>
          <w:p w14:paraId="570A2969" w14:textId="77777777" w:rsidR="00B900EE" w:rsidRPr="00B900EE" w:rsidRDefault="00B900EE" w:rsidP="00B900EE">
            <w:pPr>
              <w:spacing w:after="0"/>
              <w:rPr>
                <w:color w:val="000000" w:themeColor="text1"/>
                <w:lang w:val="en-US"/>
              </w:rPr>
            </w:pPr>
            <w:r w:rsidRPr="00B900EE">
              <w:rPr>
                <w:color w:val="000000" w:themeColor="text1"/>
                <w:lang w:val="en-US"/>
              </w:rPr>
              <w:t> </w:t>
            </w:r>
          </w:p>
          <w:p w14:paraId="3BE3950F"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24DA3A37" w14:textId="77777777" w:rsidR="00B900EE" w:rsidRPr="00B900EE" w:rsidRDefault="00B900EE" w:rsidP="00B900EE">
            <w:pPr>
              <w:spacing w:after="0"/>
              <w:rPr>
                <w:color w:val="000000" w:themeColor="text1"/>
                <w:lang w:val="en-US"/>
              </w:rPr>
            </w:pPr>
            <w:r w:rsidRPr="00B900EE">
              <w:rPr>
                <w:color w:val="000000" w:themeColor="text1"/>
                <w:lang w:val="en-US"/>
              </w:rPr>
              <w:t>{</w:t>
            </w:r>
          </w:p>
          <w:p w14:paraId="62F81AAF"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priority_queue</w:t>
            </w:r>
            <w:proofErr w:type="spellEnd"/>
            <w:r w:rsidRPr="00B900EE">
              <w:rPr>
                <w:color w:val="000000" w:themeColor="text1"/>
                <w:lang w:val="en-US"/>
              </w:rPr>
              <w:t>&lt;std::string&gt; queue;</w:t>
            </w:r>
          </w:p>
          <w:p w14:paraId="63248915"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if</w:t>
            </w:r>
            <w:r w:rsidRPr="00B900EE">
              <w:rPr>
                <w:color w:val="000000" w:themeColor="text1"/>
                <w:lang w:val="en-US"/>
              </w:rPr>
              <w:t>(</w:t>
            </w:r>
            <w:proofErr w:type="spellStart"/>
            <w:r w:rsidRPr="00B900EE">
              <w:rPr>
                <w:color w:val="000000" w:themeColor="text1"/>
                <w:lang w:val="en-US"/>
              </w:rPr>
              <w:t>queue.empty</w:t>
            </w:r>
            <w:proofErr w:type="spellEnd"/>
            <w:r w:rsidRPr="00B900EE">
              <w:rPr>
                <w:color w:val="000000" w:themeColor="text1"/>
                <w:lang w:val="en-US"/>
              </w:rPr>
              <w:t>())</w:t>
            </w:r>
          </w:p>
          <w:p w14:paraId="0BABDED9"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B90D3BE"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"queue is empty" &lt;&lt; std::</w:t>
            </w:r>
            <w:proofErr w:type="spellStart"/>
            <w:r w:rsidRPr="00B900EE">
              <w:rPr>
                <w:color w:val="000000" w:themeColor="text1"/>
                <w:lang w:val="en-US"/>
              </w:rPr>
              <w:t>endl</w:t>
            </w:r>
            <w:proofErr w:type="spellEnd"/>
            <w:r w:rsidRPr="00B900EE">
              <w:rPr>
                <w:color w:val="000000" w:themeColor="text1"/>
                <w:lang w:val="en-US"/>
              </w:rPr>
              <w:t>;</w:t>
            </w:r>
          </w:p>
          <w:p w14:paraId="5E18009B"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9DC1951"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"queue size: " &lt;&lt; </w:t>
            </w:r>
            <w:proofErr w:type="spellStart"/>
            <w:r w:rsidRPr="00B900EE">
              <w:rPr>
                <w:color w:val="000000" w:themeColor="text1"/>
                <w:lang w:val="en-US"/>
              </w:rPr>
              <w:t>queue.size</w:t>
            </w:r>
            <w:proofErr w:type="spellEnd"/>
            <w:r w:rsidRPr="00B900EE">
              <w:rPr>
                <w:color w:val="000000" w:themeColor="text1"/>
                <w:lang w:val="en-US"/>
              </w:rPr>
              <w:t>() &lt;&lt; std::</w:t>
            </w:r>
            <w:proofErr w:type="spellStart"/>
            <w:r w:rsidRPr="00B900EE">
              <w:rPr>
                <w:color w:val="000000" w:themeColor="text1"/>
                <w:lang w:val="en-US"/>
              </w:rPr>
              <w:t>endl</w:t>
            </w:r>
            <w:proofErr w:type="spellEnd"/>
            <w:r w:rsidRPr="00B900EE">
              <w:rPr>
                <w:color w:val="000000" w:themeColor="text1"/>
                <w:lang w:val="en-US"/>
              </w:rPr>
              <w:t>; // queue size: 0</w:t>
            </w:r>
          </w:p>
          <w:p w14:paraId="6BC41E8D" w14:textId="77777777" w:rsidR="00B900EE" w:rsidRPr="00B900EE" w:rsidRDefault="00B900EE" w:rsidP="00B900EE">
            <w:pPr>
              <w:spacing w:after="0"/>
              <w:rPr>
                <w:color w:val="000000" w:themeColor="text1"/>
              </w:rPr>
            </w:pPr>
            <w:r w:rsidRPr="00B900EE">
              <w:rPr>
                <w:color w:val="000000" w:themeColor="text1"/>
              </w:rPr>
              <w:t>}</w:t>
            </w:r>
          </w:p>
        </w:tc>
      </w:tr>
    </w:tbl>
    <w:p w14:paraId="4E1AEE7C" w14:textId="77777777" w:rsidR="00B900EE" w:rsidRPr="00B900EE" w:rsidRDefault="00B900EE" w:rsidP="00B900EE">
      <w:pPr>
        <w:spacing w:after="0"/>
        <w:rPr>
          <w:b/>
          <w:bCs/>
          <w:color w:val="000000" w:themeColor="text1"/>
        </w:rPr>
      </w:pPr>
      <w:r w:rsidRPr="00B900EE">
        <w:rPr>
          <w:b/>
          <w:bCs/>
          <w:color w:val="000000" w:themeColor="text1"/>
        </w:rPr>
        <w:t>добавление элементов</w:t>
      </w:r>
    </w:p>
    <w:p w14:paraId="7A3BD7EC" w14:textId="77777777" w:rsidR="00B900EE" w:rsidRPr="00B900EE" w:rsidRDefault="00B900EE" w:rsidP="00B900EE">
      <w:pPr>
        <w:spacing w:after="0"/>
        <w:rPr>
          <w:color w:val="000000" w:themeColor="text1"/>
        </w:rPr>
      </w:pPr>
      <w:r w:rsidRPr="00B900EE">
        <w:rPr>
          <w:color w:val="000000" w:themeColor="text1"/>
        </w:rPr>
        <w:t>Для добавления в очередь приоритетов применяется функция </w:t>
      </w:r>
      <w:proofErr w:type="spellStart"/>
      <w:r w:rsidRPr="00B900EE">
        <w:rPr>
          <w:b/>
          <w:bCs/>
          <w:color w:val="000000" w:themeColor="text1"/>
        </w:rPr>
        <w:t>push</w:t>
      </w:r>
      <w:proofErr w:type="spellEnd"/>
      <w:r w:rsidRPr="00B900EE">
        <w:rPr>
          <w:b/>
          <w:bCs/>
          <w:color w:val="000000" w:themeColor="text1"/>
        </w:rPr>
        <w:t>()</w:t>
      </w:r>
      <w:r w:rsidRPr="00B900EE">
        <w:rPr>
          <w:color w:val="000000" w:themeColor="text1"/>
        </w:rPr>
        <w:t>, в которую передается добавляемый элемент:</w:t>
      </w:r>
    </w:p>
    <w:tbl>
      <w:tblPr>
        <w:tblW w:w="10603" w:type="dxa"/>
        <w:tblCellSpacing w:w="0" w:type="dxa"/>
        <w:tblCellMar>
          <w:left w:w="0" w:type="dxa"/>
          <w:right w:w="0" w:type="dxa"/>
        </w:tblCellMar>
        <w:tblLook w:val="04A0" w:firstRow="1" w:lastRow="0" w:firstColumn="1" w:lastColumn="0" w:noHBand="0" w:noVBand="1"/>
      </w:tblPr>
      <w:tblGrid>
        <w:gridCol w:w="317"/>
        <w:gridCol w:w="10286"/>
      </w:tblGrid>
      <w:tr w:rsidR="00B900EE" w:rsidRPr="00B900EE" w14:paraId="4EA7B4B6" w14:textId="77777777" w:rsidTr="00A97DCC">
        <w:trPr>
          <w:tblCellSpacing w:w="0" w:type="dxa"/>
        </w:trPr>
        <w:tc>
          <w:tcPr>
            <w:tcW w:w="6" w:type="dxa"/>
            <w:tcBorders>
              <w:top w:val="nil"/>
              <w:left w:val="nil"/>
              <w:bottom w:val="nil"/>
              <w:right w:val="single" w:sz="24" w:space="0" w:color="00B050"/>
            </w:tcBorders>
            <w:vAlign w:val="bottom"/>
            <w:hideMark/>
          </w:tcPr>
          <w:p w14:paraId="64D76082" w14:textId="77777777" w:rsidR="00B900EE" w:rsidRPr="00B900EE" w:rsidRDefault="00B900EE" w:rsidP="00B900EE">
            <w:pPr>
              <w:spacing w:after="0"/>
              <w:rPr>
                <w:color w:val="000000" w:themeColor="text1"/>
              </w:rPr>
            </w:pPr>
            <w:r w:rsidRPr="00B900EE">
              <w:rPr>
                <w:color w:val="000000" w:themeColor="text1"/>
              </w:rPr>
              <w:t>1</w:t>
            </w:r>
          </w:p>
          <w:p w14:paraId="359E4B18" w14:textId="77777777" w:rsidR="00B900EE" w:rsidRPr="00B900EE" w:rsidRDefault="00B900EE" w:rsidP="00B900EE">
            <w:pPr>
              <w:spacing w:after="0"/>
              <w:rPr>
                <w:color w:val="000000" w:themeColor="text1"/>
              </w:rPr>
            </w:pPr>
            <w:r w:rsidRPr="00B900EE">
              <w:rPr>
                <w:color w:val="000000" w:themeColor="text1"/>
              </w:rPr>
              <w:t>2</w:t>
            </w:r>
          </w:p>
          <w:p w14:paraId="14B3B8D4" w14:textId="77777777" w:rsidR="00B900EE" w:rsidRPr="00B900EE" w:rsidRDefault="00B900EE" w:rsidP="00B900EE">
            <w:pPr>
              <w:spacing w:after="0"/>
              <w:rPr>
                <w:color w:val="000000" w:themeColor="text1"/>
              </w:rPr>
            </w:pPr>
            <w:r w:rsidRPr="00B900EE">
              <w:rPr>
                <w:color w:val="000000" w:themeColor="text1"/>
              </w:rPr>
              <w:t>3</w:t>
            </w:r>
          </w:p>
          <w:p w14:paraId="4DC66013" w14:textId="77777777" w:rsidR="00B900EE" w:rsidRPr="00B900EE" w:rsidRDefault="00B900EE" w:rsidP="00B900EE">
            <w:pPr>
              <w:spacing w:after="0"/>
              <w:rPr>
                <w:color w:val="000000" w:themeColor="text1"/>
              </w:rPr>
            </w:pPr>
            <w:r w:rsidRPr="00B900EE">
              <w:rPr>
                <w:color w:val="000000" w:themeColor="text1"/>
              </w:rPr>
              <w:t>4</w:t>
            </w:r>
          </w:p>
          <w:p w14:paraId="4E60A88C" w14:textId="77777777" w:rsidR="00B900EE" w:rsidRPr="00B900EE" w:rsidRDefault="00B900EE" w:rsidP="00B900EE">
            <w:pPr>
              <w:spacing w:after="0"/>
              <w:rPr>
                <w:color w:val="000000" w:themeColor="text1"/>
              </w:rPr>
            </w:pPr>
            <w:r w:rsidRPr="00B900EE">
              <w:rPr>
                <w:color w:val="000000" w:themeColor="text1"/>
              </w:rPr>
              <w:t>5</w:t>
            </w:r>
          </w:p>
          <w:p w14:paraId="6D2ECF0F" w14:textId="77777777" w:rsidR="00B900EE" w:rsidRPr="00B900EE" w:rsidRDefault="00B900EE" w:rsidP="00B900EE">
            <w:pPr>
              <w:spacing w:after="0"/>
              <w:rPr>
                <w:color w:val="000000" w:themeColor="text1"/>
              </w:rPr>
            </w:pPr>
            <w:r w:rsidRPr="00B900EE">
              <w:rPr>
                <w:color w:val="000000" w:themeColor="text1"/>
              </w:rPr>
              <w:t>6</w:t>
            </w:r>
          </w:p>
          <w:p w14:paraId="37CA683D" w14:textId="77777777" w:rsidR="00B900EE" w:rsidRPr="00B900EE" w:rsidRDefault="00B900EE" w:rsidP="00B900EE">
            <w:pPr>
              <w:spacing w:after="0"/>
              <w:rPr>
                <w:color w:val="000000" w:themeColor="text1"/>
              </w:rPr>
            </w:pPr>
            <w:r w:rsidRPr="00B900EE">
              <w:rPr>
                <w:color w:val="000000" w:themeColor="text1"/>
              </w:rPr>
              <w:t>7</w:t>
            </w:r>
          </w:p>
          <w:p w14:paraId="6B0DB450" w14:textId="77777777" w:rsidR="00B900EE" w:rsidRPr="00B900EE" w:rsidRDefault="00B900EE" w:rsidP="00B900EE">
            <w:pPr>
              <w:spacing w:after="0"/>
              <w:rPr>
                <w:color w:val="000000" w:themeColor="text1"/>
              </w:rPr>
            </w:pPr>
            <w:r w:rsidRPr="00B900EE">
              <w:rPr>
                <w:color w:val="000000" w:themeColor="text1"/>
              </w:rPr>
              <w:t>8</w:t>
            </w:r>
          </w:p>
          <w:p w14:paraId="07CB5E32" w14:textId="77777777" w:rsidR="00B900EE" w:rsidRPr="00B900EE" w:rsidRDefault="00B900EE" w:rsidP="00B900EE">
            <w:pPr>
              <w:spacing w:after="0"/>
              <w:rPr>
                <w:color w:val="000000" w:themeColor="text1"/>
              </w:rPr>
            </w:pPr>
            <w:r w:rsidRPr="00B900EE">
              <w:rPr>
                <w:color w:val="000000" w:themeColor="text1"/>
              </w:rPr>
              <w:t>9</w:t>
            </w:r>
          </w:p>
          <w:p w14:paraId="1FE964D4" w14:textId="77777777" w:rsidR="00B900EE" w:rsidRPr="00B900EE" w:rsidRDefault="00B900EE" w:rsidP="00B900EE">
            <w:pPr>
              <w:spacing w:after="0"/>
              <w:rPr>
                <w:color w:val="000000" w:themeColor="text1"/>
              </w:rPr>
            </w:pPr>
            <w:r w:rsidRPr="00B900EE">
              <w:rPr>
                <w:color w:val="000000" w:themeColor="text1"/>
              </w:rPr>
              <w:t>10</w:t>
            </w:r>
          </w:p>
          <w:p w14:paraId="57CDE97D" w14:textId="77777777" w:rsidR="00B900EE" w:rsidRPr="00B900EE" w:rsidRDefault="00B900EE" w:rsidP="00B900EE">
            <w:pPr>
              <w:spacing w:after="0"/>
              <w:rPr>
                <w:color w:val="000000" w:themeColor="text1"/>
              </w:rPr>
            </w:pPr>
            <w:r w:rsidRPr="00B900EE">
              <w:rPr>
                <w:color w:val="000000" w:themeColor="text1"/>
              </w:rPr>
              <w:t>11</w:t>
            </w:r>
          </w:p>
          <w:p w14:paraId="11833D66" w14:textId="77777777" w:rsidR="00B900EE" w:rsidRPr="00B900EE" w:rsidRDefault="00B900EE" w:rsidP="00B900EE">
            <w:pPr>
              <w:spacing w:after="0"/>
              <w:rPr>
                <w:color w:val="000000" w:themeColor="text1"/>
              </w:rPr>
            </w:pPr>
            <w:r w:rsidRPr="00B900EE">
              <w:rPr>
                <w:color w:val="000000" w:themeColor="text1"/>
              </w:rPr>
              <w:t>12</w:t>
            </w:r>
          </w:p>
          <w:p w14:paraId="72D7357D" w14:textId="77777777" w:rsidR="00B900EE" w:rsidRPr="00B900EE" w:rsidRDefault="00B900EE" w:rsidP="00B900EE">
            <w:pPr>
              <w:spacing w:after="0"/>
              <w:rPr>
                <w:color w:val="000000" w:themeColor="text1"/>
              </w:rPr>
            </w:pPr>
            <w:r w:rsidRPr="00B900EE">
              <w:rPr>
                <w:color w:val="000000" w:themeColor="text1"/>
              </w:rPr>
              <w:t>13</w:t>
            </w:r>
          </w:p>
          <w:p w14:paraId="452BE888" w14:textId="77777777" w:rsidR="00B900EE" w:rsidRPr="00B900EE" w:rsidRDefault="00B900EE" w:rsidP="00B900EE">
            <w:pPr>
              <w:spacing w:after="0"/>
              <w:rPr>
                <w:color w:val="000000" w:themeColor="text1"/>
              </w:rPr>
            </w:pPr>
            <w:r w:rsidRPr="00B900EE">
              <w:rPr>
                <w:color w:val="000000" w:themeColor="text1"/>
              </w:rPr>
              <w:t>14</w:t>
            </w:r>
          </w:p>
        </w:tc>
        <w:tc>
          <w:tcPr>
            <w:tcW w:w="9216" w:type="dxa"/>
            <w:tcBorders>
              <w:top w:val="nil"/>
              <w:left w:val="nil"/>
              <w:bottom w:val="nil"/>
              <w:right w:val="nil"/>
            </w:tcBorders>
            <w:vAlign w:val="bottom"/>
            <w:hideMark/>
          </w:tcPr>
          <w:p w14:paraId="40848771"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374CD251" w14:textId="77777777" w:rsidR="00B900EE" w:rsidRPr="00B900EE" w:rsidRDefault="00B900EE" w:rsidP="00B900EE">
            <w:pPr>
              <w:spacing w:after="0"/>
              <w:rPr>
                <w:color w:val="000000" w:themeColor="text1"/>
                <w:lang w:val="en-US"/>
              </w:rPr>
            </w:pPr>
            <w:r w:rsidRPr="00B900EE">
              <w:rPr>
                <w:color w:val="000000" w:themeColor="text1"/>
                <w:lang w:val="en-US"/>
              </w:rPr>
              <w:t>#include &lt;queue&gt;</w:t>
            </w:r>
          </w:p>
          <w:p w14:paraId="192D4638" w14:textId="77777777" w:rsidR="00B900EE" w:rsidRPr="00B900EE" w:rsidRDefault="00B900EE" w:rsidP="00B900EE">
            <w:pPr>
              <w:spacing w:after="0"/>
              <w:rPr>
                <w:color w:val="000000" w:themeColor="text1"/>
                <w:lang w:val="en-US"/>
              </w:rPr>
            </w:pPr>
            <w:r w:rsidRPr="00B900EE">
              <w:rPr>
                <w:color w:val="000000" w:themeColor="text1"/>
                <w:lang w:val="en-US"/>
              </w:rPr>
              <w:t> </w:t>
            </w:r>
          </w:p>
          <w:p w14:paraId="78EB8F2F"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7FE0EACB" w14:textId="77777777" w:rsidR="00B900EE" w:rsidRPr="00B900EE" w:rsidRDefault="00B900EE" w:rsidP="00B900EE">
            <w:pPr>
              <w:spacing w:after="0"/>
              <w:rPr>
                <w:color w:val="000000" w:themeColor="text1"/>
                <w:lang w:val="en-US"/>
              </w:rPr>
            </w:pPr>
            <w:r w:rsidRPr="00B900EE">
              <w:rPr>
                <w:color w:val="000000" w:themeColor="text1"/>
                <w:lang w:val="en-US"/>
              </w:rPr>
              <w:t>{</w:t>
            </w:r>
          </w:p>
          <w:p w14:paraId="729C5D29"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priority_queue</w:t>
            </w:r>
            <w:proofErr w:type="spellEnd"/>
            <w:r w:rsidRPr="00B900EE">
              <w:rPr>
                <w:color w:val="000000" w:themeColor="text1"/>
                <w:lang w:val="en-US"/>
              </w:rPr>
              <w:t>&lt;std::string&gt; queue;</w:t>
            </w:r>
          </w:p>
          <w:p w14:paraId="73AEF1FE" w14:textId="77777777" w:rsidR="00B900EE" w:rsidRPr="00B900EE" w:rsidRDefault="00B900EE" w:rsidP="00B900EE">
            <w:pPr>
              <w:spacing w:after="0"/>
              <w:rPr>
                <w:color w:val="000000" w:themeColor="text1"/>
                <w:lang w:val="en-US"/>
              </w:rPr>
            </w:pPr>
            <w:r w:rsidRPr="00B900EE">
              <w:rPr>
                <w:color w:val="000000" w:themeColor="text1"/>
                <w:lang w:val="en-US"/>
              </w:rPr>
              <w:t> </w:t>
            </w:r>
          </w:p>
          <w:p w14:paraId="1986801B" w14:textId="77777777" w:rsidR="00B900EE" w:rsidRPr="00B900EE" w:rsidRDefault="00B900EE" w:rsidP="00B900EE">
            <w:pPr>
              <w:spacing w:after="0"/>
              <w:rPr>
                <w:color w:val="000000" w:themeColor="text1"/>
              </w:rPr>
            </w:pPr>
            <w:r w:rsidRPr="00B900EE">
              <w:rPr>
                <w:color w:val="000000" w:themeColor="text1"/>
                <w:lang w:val="en-US"/>
              </w:rPr>
              <w:t>    </w:t>
            </w:r>
            <w:r w:rsidRPr="00B900EE">
              <w:rPr>
                <w:color w:val="000000" w:themeColor="text1"/>
              </w:rPr>
              <w:t>// добавляем три элемента</w:t>
            </w:r>
          </w:p>
          <w:p w14:paraId="57ED55C3" w14:textId="77777777" w:rsidR="00B900EE" w:rsidRPr="00B900EE" w:rsidRDefault="00B900EE" w:rsidP="00B900EE">
            <w:pPr>
              <w:spacing w:after="0"/>
              <w:rPr>
                <w:color w:val="000000" w:themeColor="text1"/>
              </w:rPr>
            </w:pPr>
            <w:r w:rsidRPr="00B900EE">
              <w:rPr>
                <w:color w:val="000000" w:themeColor="text1"/>
              </w:rPr>
              <w:t>    </w:t>
            </w:r>
            <w:proofErr w:type="spellStart"/>
            <w:r w:rsidRPr="00B900EE">
              <w:rPr>
                <w:color w:val="000000" w:themeColor="text1"/>
              </w:rPr>
              <w:t>queue.push</w:t>
            </w:r>
            <w:proofErr w:type="spellEnd"/>
            <w:r w:rsidRPr="00B900EE">
              <w:rPr>
                <w:color w:val="000000" w:themeColor="text1"/>
              </w:rPr>
              <w:t>("</w:t>
            </w:r>
            <w:proofErr w:type="spellStart"/>
            <w:r w:rsidRPr="00B900EE">
              <w:rPr>
                <w:color w:val="000000" w:themeColor="text1"/>
              </w:rPr>
              <w:t>Tom</w:t>
            </w:r>
            <w:proofErr w:type="spellEnd"/>
            <w:r w:rsidRPr="00B900EE">
              <w:rPr>
                <w:color w:val="000000" w:themeColor="text1"/>
              </w:rPr>
              <w:t>");</w:t>
            </w:r>
          </w:p>
          <w:p w14:paraId="46FFFE65" w14:textId="77777777" w:rsidR="00B900EE" w:rsidRPr="00B900EE" w:rsidRDefault="00B900EE" w:rsidP="00B900EE">
            <w:pPr>
              <w:spacing w:after="0"/>
              <w:rPr>
                <w:color w:val="000000" w:themeColor="text1"/>
                <w:lang w:val="en-US"/>
              </w:rPr>
            </w:pPr>
            <w:r w:rsidRPr="00B900EE">
              <w:rPr>
                <w:color w:val="000000" w:themeColor="text1"/>
              </w:rPr>
              <w:t>    </w:t>
            </w:r>
            <w:proofErr w:type="spellStart"/>
            <w:r w:rsidRPr="00B900EE">
              <w:rPr>
                <w:color w:val="000000" w:themeColor="text1"/>
                <w:lang w:val="en-US"/>
              </w:rPr>
              <w:t>queue.push</w:t>
            </w:r>
            <w:proofErr w:type="spellEnd"/>
            <w:r w:rsidRPr="00B900EE">
              <w:rPr>
                <w:color w:val="000000" w:themeColor="text1"/>
                <w:lang w:val="en-US"/>
              </w:rPr>
              <w:t>("Bob");</w:t>
            </w:r>
          </w:p>
          <w:p w14:paraId="65CF3963"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queue.push</w:t>
            </w:r>
            <w:proofErr w:type="spellEnd"/>
            <w:r w:rsidRPr="00B900EE">
              <w:rPr>
                <w:color w:val="000000" w:themeColor="text1"/>
                <w:lang w:val="en-US"/>
              </w:rPr>
              <w:t>("Sam");</w:t>
            </w:r>
          </w:p>
          <w:p w14:paraId="59D97CDB" w14:textId="77777777" w:rsidR="00B900EE" w:rsidRPr="00B900EE" w:rsidRDefault="00B900EE" w:rsidP="00B900EE">
            <w:pPr>
              <w:spacing w:after="0"/>
              <w:rPr>
                <w:color w:val="000000" w:themeColor="text1"/>
                <w:lang w:val="en-US"/>
              </w:rPr>
            </w:pPr>
            <w:r w:rsidRPr="00B900EE">
              <w:rPr>
                <w:color w:val="000000" w:themeColor="text1"/>
                <w:lang w:val="en-US"/>
              </w:rPr>
              <w:t> </w:t>
            </w:r>
          </w:p>
          <w:p w14:paraId="0797BAFF"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"queue size: " &lt;&lt; </w:t>
            </w:r>
            <w:proofErr w:type="spellStart"/>
            <w:r w:rsidRPr="00B900EE">
              <w:rPr>
                <w:color w:val="000000" w:themeColor="text1"/>
                <w:lang w:val="en-US"/>
              </w:rPr>
              <w:t>queue.size</w:t>
            </w:r>
            <w:proofErr w:type="spellEnd"/>
            <w:r w:rsidRPr="00B900EE">
              <w:rPr>
                <w:color w:val="000000" w:themeColor="text1"/>
                <w:lang w:val="en-US"/>
              </w:rPr>
              <w:t>() &lt;&lt; std::</w:t>
            </w:r>
            <w:proofErr w:type="spellStart"/>
            <w:r w:rsidRPr="00B900EE">
              <w:rPr>
                <w:color w:val="000000" w:themeColor="text1"/>
                <w:lang w:val="en-US"/>
              </w:rPr>
              <w:t>endl</w:t>
            </w:r>
            <w:proofErr w:type="spellEnd"/>
            <w:r w:rsidRPr="00B900EE">
              <w:rPr>
                <w:color w:val="000000" w:themeColor="text1"/>
                <w:lang w:val="en-US"/>
              </w:rPr>
              <w:t>; // queue size: 3</w:t>
            </w:r>
          </w:p>
          <w:p w14:paraId="62ED8F84" w14:textId="77777777" w:rsidR="00B900EE" w:rsidRPr="00B900EE" w:rsidRDefault="00B900EE" w:rsidP="00B900EE">
            <w:pPr>
              <w:spacing w:after="0"/>
              <w:rPr>
                <w:color w:val="000000" w:themeColor="text1"/>
              </w:rPr>
            </w:pPr>
            <w:r w:rsidRPr="00B900EE">
              <w:rPr>
                <w:color w:val="000000" w:themeColor="text1"/>
              </w:rPr>
              <w:t>}</w:t>
            </w:r>
          </w:p>
        </w:tc>
      </w:tr>
    </w:tbl>
    <w:p w14:paraId="12CC8A54" w14:textId="77777777" w:rsidR="00B900EE" w:rsidRPr="00B900EE" w:rsidRDefault="00B900EE" w:rsidP="00B900EE">
      <w:pPr>
        <w:spacing w:after="0"/>
        <w:rPr>
          <w:b/>
          <w:bCs/>
          <w:color w:val="000000" w:themeColor="text1"/>
        </w:rPr>
      </w:pPr>
      <w:r w:rsidRPr="00B900EE">
        <w:rPr>
          <w:b/>
          <w:bCs/>
          <w:color w:val="000000" w:themeColor="text1"/>
        </w:rPr>
        <w:t>Получение элементов</w:t>
      </w:r>
    </w:p>
    <w:p w14:paraId="4BE374AF" w14:textId="77777777" w:rsidR="00B900EE" w:rsidRPr="00B900EE" w:rsidRDefault="00B900EE" w:rsidP="00B900EE">
      <w:pPr>
        <w:spacing w:after="0"/>
        <w:rPr>
          <w:color w:val="000000" w:themeColor="text1"/>
        </w:rPr>
      </w:pPr>
      <w:r w:rsidRPr="00B900EE">
        <w:rPr>
          <w:color w:val="000000" w:themeColor="text1"/>
        </w:rPr>
        <w:t>Мы можем получить только самый первый элемент очереди - для этого применяется функция </w:t>
      </w:r>
      <w:proofErr w:type="spellStart"/>
      <w:r w:rsidRPr="00B900EE">
        <w:rPr>
          <w:b/>
          <w:bCs/>
          <w:color w:val="000000" w:themeColor="text1"/>
        </w:rPr>
        <w:t>top</w:t>
      </w:r>
      <w:proofErr w:type="spellEnd"/>
      <w:r w:rsidRPr="00B900EE">
        <w:rPr>
          <w:b/>
          <w:bCs/>
          <w:color w:val="000000" w:themeColor="text1"/>
        </w:rPr>
        <w:t>()</w:t>
      </w:r>
      <w:r w:rsidRPr="00B900EE">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366"/>
        <w:gridCol w:w="10237"/>
      </w:tblGrid>
      <w:tr w:rsidR="00B900EE" w:rsidRPr="00B900EE" w14:paraId="53B84D7E" w14:textId="77777777" w:rsidTr="00A97DCC">
        <w:trPr>
          <w:tblCellSpacing w:w="0" w:type="dxa"/>
        </w:trPr>
        <w:tc>
          <w:tcPr>
            <w:tcW w:w="6" w:type="dxa"/>
            <w:tcBorders>
              <w:top w:val="nil"/>
              <w:left w:val="nil"/>
              <w:bottom w:val="nil"/>
              <w:right w:val="single" w:sz="24" w:space="0" w:color="00B050"/>
            </w:tcBorders>
            <w:vAlign w:val="bottom"/>
            <w:hideMark/>
          </w:tcPr>
          <w:p w14:paraId="700031F1" w14:textId="77777777" w:rsidR="00B900EE" w:rsidRPr="00B900EE" w:rsidRDefault="00B900EE" w:rsidP="00B900EE">
            <w:pPr>
              <w:spacing w:after="0"/>
              <w:rPr>
                <w:color w:val="000000" w:themeColor="text1"/>
              </w:rPr>
            </w:pPr>
            <w:r w:rsidRPr="00B900EE">
              <w:rPr>
                <w:color w:val="000000" w:themeColor="text1"/>
              </w:rPr>
              <w:t>1</w:t>
            </w:r>
          </w:p>
          <w:p w14:paraId="5288D89F" w14:textId="77777777" w:rsidR="00B900EE" w:rsidRPr="00B900EE" w:rsidRDefault="00B900EE" w:rsidP="00B900EE">
            <w:pPr>
              <w:spacing w:after="0"/>
              <w:rPr>
                <w:color w:val="000000" w:themeColor="text1"/>
              </w:rPr>
            </w:pPr>
            <w:r w:rsidRPr="00B900EE">
              <w:rPr>
                <w:color w:val="000000" w:themeColor="text1"/>
              </w:rPr>
              <w:t>2</w:t>
            </w:r>
          </w:p>
          <w:p w14:paraId="66EB1F28" w14:textId="77777777" w:rsidR="00B900EE" w:rsidRPr="00B900EE" w:rsidRDefault="00B900EE" w:rsidP="00B900EE">
            <w:pPr>
              <w:spacing w:after="0"/>
              <w:rPr>
                <w:color w:val="000000" w:themeColor="text1"/>
              </w:rPr>
            </w:pPr>
            <w:r w:rsidRPr="00B900EE">
              <w:rPr>
                <w:color w:val="000000" w:themeColor="text1"/>
              </w:rPr>
              <w:t>3</w:t>
            </w:r>
          </w:p>
          <w:p w14:paraId="651721BD" w14:textId="77777777" w:rsidR="00B900EE" w:rsidRPr="00B900EE" w:rsidRDefault="00B900EE" w:rsidP="00B900EE">
            <w:pPr>
              <w:spacing w:after="0"/>
              <w:rPr>
                <w:color w:val="000000" w:themeColor="text1"/>
              </w:rPr>
            </w:pPr>
            <w:r w:rsidRPr="00B900EE">
              <w:rPr>
                <w:color w:val="000000" w:themeColor="text1"/>
              </w:rPr>
              <w:t>4</w:t>
            </w:r>
          </w:p>
          <w:p w14:paraId="43763231" w14:textId="77777777" w:rsidR="00B900EE" w:rsidRPr="00B900EE" w:rsidRDefault="00B900EE" w:rsidP="00B900EE">
            <w:pPr>
              <w:spacing w:after="0"/>
              <w:rPr>
                <w:color w:val="000000" w:themeColor="text1"/>
              </w:rPr>
            </w:pPr>
            <w:r w:rsidRPr="00B900EE">
              <w:rPr>
                <w:color w:val="000000" w:themeColor="text1"/>
              </w:rPr>
              <w:lastRenderedPageBreak/>
              <w:t>5</w:t>
            </w:r>
          </w:p>
          <w:p w14:paraId="2870562C" w14:textId="77777777" w:rsidR="00B900EE" w:rsidRPr="00B900EE" w:rsidRDefault="00B900EE" w:rsidP="00B900EE">
            <w:pPr>
              <w:spacing w:after="0"/>
              <w:rPr>
                <w:color w:val="000000" w:themeColor="text1"/>
              </w:rPr>
            </w:pPr>
            <w:r w:rsidRPr="00B900EE">
              <w:rPr>
                <w:color w:val="000000" w:themeColor="text1"/>
              </w:rPr>
              <w:t>6</w:t>
            </w:r>
          </w:p>
          <w:p w14:paraId="78A69DB0" w14:textId="77777777" w:rsidR="00B900EE" w:rsidRPr="00B900EE" w:rsidRDefault="00B900EE" w:rsidP="00B900EE">
            <w:pPr>
              <w:spacing w:after="0"/>
              <w:rPr>
                <w:color w:val="000000" w:themeColor="text1"/>
              </w:rPr>
            </w:pPr>
            <w:r w:rsidRPr="00B900EE">
              <w:rPr>
                <w:color w:val="000000" w:themeColor="text1"/>
              </w:rPr>
              <w:t>7</w:t>
            </w:r>
          </w:p>
          <w:p w14:paraId="2AFC629F" w14:textId="77777777" w:rsidR="00B900EE" w:rsidRPr="00B900EE" w:rsidRDefault="00B900EE" w:rsidP="00B900EE">
            <w:pPr>
              <w:spacing w:after="0"/>
              <w:rPr>
                <w:color w:val="000000" w:themeColor="text1"/>
              </w:rPr>
            </w:pPr>
            <w:r w:rsidRPr="00B900EE">
              <w:rPr>
                <w:color w:val="000000" w:themeColor="text1"/>
              </w:rPr>
              <w:t>8</w:t>
            </w:r>
          </w:p>
          <w:p w14:paraId="2F604701" w14:textId="77777777" w:rsidR="00B900EE" w:rsidRPr="00B900EE" w:rsidRDefault="00B900EE" w:rsidP="00B900EE">
            <w:pPr>
              <w:spacing w:after="0"/>
              <w:rPr>
                <w:color w:val="000000" w:themeColor="text1"/>
              </w:rPr>
            </w:pPr>
            <w:r w:rsidRPr="00B900EE">
              <w:rPr>
                <w:color w:val="000000" w:themeColor="text1"/>
              </w:rPr>
              <w:t>9</w:t>
            </w:r>
          </w:p>
          <w:p w14:paraId="1B90B1A8" w14:textId="77777777" w:rsidR="00B900EE" w:rsidRPr="00B900EE" w:rsidRDefault="00B900EE" w:rsidP="00B900EE">
            <w:pPr>
              <w:spacing w:after="0"/>
              <w:rPr>
                <w:color w:val="000000" w:themeColor="text1"/>
              </w:rPr>
            </w:pPr>
            <w:r w:rsidRPr="00B900EE">
              <w:rPr>
                <w:color w:val="000000" w:themeColor="text1"/>
              </w:rPr>
              <w:t>10</w:t>
            </w:r>
          </w:p>
          <w:p w14:paraId="18FC27AA" w14:textId="77777777" w:rsidR="00B900EE" w:rsidRPr="00B900EE" w:rsidRDefault="00B900EE" w:rsidP="00B900EE">
            <w:pPr>
              <w:spacing w:after="0"/>
              <w:rPr>
                <w:color w:val="000000" w:themeColor="text1"/>
              </w:rPr>
            </w:pPr>
            <w:r w:rsidRPr="00B900EE">
              <w:rPr>
                <w:color w:val="000000" w:themeColor="text1"/>
              </w:rPr>
              <w:t>11</w:t>
            </w:r>
          </w:p>
          <w:p w14:paraId="1C8A6FFD" w14:textId="77777777" w:rsidR="00B900EE" w:rsidRPr="00B900EE" w:rsidRDefault="00B900EE" w:rsidP="00B900EE">
            <w:pPr>
              <w:spacing w:after="0"/>
              <w:rPr>
                <w:color w:val="000000" w:themeColor="text1"/>
              </w:rPr>
            </w:pPr>
            <w:r w:rsidRPr="00B900EE">
              <w:rPr>
                <w:color w:val="000000" w:themeColor="text1"/>
              </w:rPr>
              <w:t>12</w:t>
            </w:r>
          </w:p>
          <w:p w14:paraId="05F6FE7A" w14:textId="77777777" w:rsidR="00B900EE" w:rsidRPr="00B900EE" w:rsidRDefault="00B900EE" w:rsidP="00B900EE">
            <w:pPr>
              <w:spacing w:after="0"/>
              <w:rPr>
                <w:color w:val="000000" w:themeColor="text1"/>
              </w:rPr>
            </w:pPr>
            <w:r w:rsidRPr="00B900EE">
              <w:rPr>
                <w:color w:val="000000" w:themeColor="text1"/>
              </w:rPr>
              <w:t>13</w:t>
            </w:r>
          </w:p>
          <w:p w14:paraId="6F8D3F52" w14:textId="77777777" w:rsidR="00B900EE" w:rsidRPr="00B900EE" w:rsidRDefault="00B900EE" w:rsidP="00B900EE">
            <w:pPr>
              <w:spacing w:after="0"/>
              <w:rPr>
                <w:color w:val="000000" w:themeColor="text1"/>
              </w:rPr>
            </w:pPr>
            <w:r w:rsidRPr="00B900EE">
              <w:rPr>
                <w:color w:val="000000" w:themeColor="text1"/>
              </w:rPr>
              <w:t>14</w:t>
            </w:r>
          </w:p>
        </w:tc>
        <w:tc>
          <w:tcPr>
            <w:tcW w:w="7946" w:type="dxa"/>
            <w:tcBorders>
              <w:top w:val="nil"/>
              <w:left w:val="nil"/>
              <w:bottom w:val="nil"/>
              <w:right w:val="nil"/>
            </w:tcBorders>
            <w:vAlign w:val="bottom"/>
            <w:hideMark/>
          </w:tcPr>
          <w:p w14:paraId="18C3250D"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#include &lt;iostream&gt;</w:t>
            </w:r>
          </w:p>
          <w:p w14:paraId="11712BBB" w14:textId="77777777" w:rsidR="00B900EE" w:rsidRPr="00B900EE" w:rsidRDefault="00B900EE" w:rsidP="00B900EE">
            <w:pPr>
              <w:spacing w:after="0"/>
              <w:rPr>
                <w:color w:val="000000" w:themeColor="text1"/>
                <w:lang w:val="en-US"/>
              </w:rPr>
            </w:pPr>
            <w:r w:rsidRPr="00B900EE">
              <w:rPr>
                <w:color w:val="000000" w:themeColor="text1"/>
                <w:lang w:val="en-US"/>
              </w:rPr>
              <w:t>#include &lt;queue&gt;</w:t>
            </w:r>
          </w:p>
          <w:p w14:paraId="3DA76DC4"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B2AC0F5"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12395F28"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w:t>
            </w:r>
          </w:p>
          <w:p w14:paraId="3E044771"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priority_queue</w:t>
            </w:r>
            <w:proofErr w:type="spellEnd"/>
            <w:r w:rsidRPr="00B900EE">
              <w:rPr>
                <w:color w:val="000000" w:themeColor="text1"/>
                <w:lang w:val="en-US"/>
              </w:rPr>
              <w:t>&lt;std::string&gt; queue;</w:t>
            </w:r>
          </w:p>
          <w:p w14:paraId="45357F96" w14:textId="77777777" w:rsidR="00B900EE" w:rsidRPr="00B900EE" w:rsidRDefault="00B900EE" w:rsidP="00B900EE">
            <w:pPr>
              <w:spacing w:after="0"/>
              <w:rPr>
                <w:color w:val="000000" w:themeColor="text1"/>
                <w:lang w:val="en-US"/>
              </w:rPr>
            </w:pPr>
            <w:r w:rsidRPr="00B900EE">
              <w:rPr>
                <w:color w:val="000000" w:themeColor="text1"/>
                <w:lang w:val="en-US"/>
              </w:rPr>
              <w:t> </w:t>
            </w:r>
          </w:p>
          <w:p w14:paraId="306C668C" w14:textId="77777777" w:rsidR="00B900EE" w:rsidRPr="00B900EE" w:rsidRDefault="00B900EE" w:rsidP="00B900EE">
            <w:pPr>
              <w:spacing w:after="0"/>
              <w:rPr>
                <w:color w:val="000000" w:themeColor="text1"/>
              </w:rPr>
            </w:pPr>
            <w:r w:rsidRPr="00B900EE">
              <w:rPr>
                <w:color w:val="000000" w:themeColor="text1"/>
                <w:lang w:val="en-US"/>
              </w:rPr>
              <w:t>    </w:t>
            </w:r>
            <w:r w:rsidRPr="00B900EE">
              <w:rPr>
                <w:color w:val="000000" w:themeColor="text1"/>
              </w:rPr>
              <w:t>// добавляем три элемента</w:t>
            </w:r>
          </w:p>
          <w:p w14:paraId="49A6E685" w14:textId="77777777" w:rsidR="00B900EE" w:rsidRPr="00B900EE" w:rsidRDefault="00B900EE" w:rsidP="00B900EE">
            <w:pPr>
              <w:spacing w:after="0"/>
              <w:rPr>
                <w:color w:val="000000" w:themeColor="text1"/>
              </w:rPr>
            </w:pPr>
            <w:r w:rsidRPr="00B900EE">
              <w:rPr>
                <w:color w:val="000000" w:themeColor="text1"/>
              </w:rPr>
              <w:t>    </w:t>
            </w:r>
            <w:proofErr w:type="spellStart"/>
            <w:r w:rsidRPr="00B900EE">
              <w:rPr>
                <w:color w:val="000000" w:themeColor="text1"/>
              </w:rPr>
              <w:t>queue.push</w:t>
            </w:r>
            <w:proofErr w:type="spellEnd"/>
            <w:r w:rsidRPr="00B900EE">
              <w:rPr>
                <w:color w:val="000000" w:themeColor="text1"/>
              </w:rPr>
              <w:t>("</w:t>
            </w:r>
            <w:proofErr w:type="spellStart"/>
            <w:r w:rsidRPr="00B900EE">
              <w:rPr>
                <w:color w:val="000000" w:themeColor="text1"/>
              </w:rPr>
              <w:t>Sam</w:t>
            </w:r>
            <w:proofErr w:type="spellEnd"/>
            <w:r w:rsidRPr="00B900EE">
              <w:rPr>
                <w:color w:val="000000" w:themeColor="text1"/>
              </w:rPr>
              <w:t>");</w:t>
            </w:r>
          </w:p>
          <w:p w14:paraId="22E6581B" w14:textId="77777777" w:rsidR="00B900EE" w:rsidRPr="00B900EE" w:rsidRDefault="00B900EE" w:rsidP="00B900EE">
            <w:pPr>
              <w:spacing w:after="0"/>
              <w:rPr>
                <w:color w:val="000000" w:themeColor="text1"/>
                <w:lang w:val="en-US"/>
              </w:rPr>
            </w:pPr>
            <w:r w:rsidRPr="00B900EE">
              <w:rPr>
                <w:color w:val="000000" w:themeColor="text1"/>
              </w:rPr>
              <w:t>    </w:t>
            </w:r>
            <w:proofErr w:type="spellStart"/>
            <w:r w:rsidRPr="00B900EE">
              <w:rPr>
                <w:color w:val="000000" w:themeColor="text1"/>
                <w:lang w:val="en-US"/>
              </w:rPr>
              <w:t>queue.push</w:t>
            </w:r>
            <w:proofErr w:type="spellEnd"/>
            <w:r w:rsidRPr="00B900EE">
              <w:rPr>
                <w:color w:val="000000" w:themeColor="text1"/>
                <w:lang w:val="en-US"/>
              </w:rPr>
              <w:t>("Tom");</w:t>
            </w:r>
          </w:p>
          <w:p w14:paraId="79CECAD6"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queue.push</w:t>
            </w:r>
            <w:proofErr w:type="spellEnd"/>
            <w:r w:rsidRPr="00B900EE">
              <w:rPr>
                <w:color w:val="000000" w:themeColor="text1"/>
                <w:lang w:val="en-US"/>
              </w:rPr>
              <w:t>("Bob");</w:t>
            </w:r>
          </w:p>
          <w:p w14:paraId="0D487B71" w14:textId="77777777" w:rsidR="00B900EE" w:rsidRPr="00B900EE" w:rsidRDefault="00B900EE" w:rsidP="00B900EE">
            <w:pPr>
              <w:spacing w:after="0"/>
              <w:rPr>
                <w:color w:val="000000" w:themeColor="text1"/>
                <w:lang w:val="en-US"/>
              </w:rPr>
            </w:pPr>
            <w:r w:rsidRPr="00B900EE">
              <w:rPr>
                <w:color w:val="000000" w:themeColor="text1"/>
                <w:lang w:val="en-US"/>
              </w:rPr>
              <w:t> </w:t>
            </w:r>
          </w:p>
          <w:p w14:paraId="30B44FBB"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"First: " &lt;&lt; </w:t>
            </w:r>
            <w:proofErr w:type="spellStart"/>
            <w:r w:rsidRPr="00B900EE">
              <w:rPr>
                <w:color w:val="000000" w:themeColor="text1"/>
                <w:lang w:val="en-US"/>
              </w:rPr>
              <w:t>queue.top</w:t>
            </w:r>
            <w:proofErr w:type="spellEnd"/>
            <w:r w:rsidRPr="00B900EE">
              <w:rPr>
                <w:color w:val="000000" w:themeColor="text1"/>
                <w:lang w:val="en-US"/>
              </w:rPr>
              <w:t>() &lt;&lt; std::</w:t>
            </w:r>
            <w:proofErr w:type="spellStart"/>
            <w:r w:rsidRPr="00B900EE">
              <w:rPr>
                <w:color w:val="000000" w:themeColor="text1"/>
                <w:lang w:val="en-US"/>
              </w:rPr>
              <w:t>endl</w:t>
            </w:r>
            <w:proofErr w:type="spellEnd"/>
            <w:r w:rsidRPr="00B900EE">
              <w:rPr>
                <w:color w:val="000000" w:themeColor="text1"/>
                <w:lang w:val="en-US"/>
              </w:rPr>
              <w:t>; // Top: Tom</w:t>
            </w:r>
          </w:p>
          <w:p w14:paraId="10637CD2" w14:textId="77777777" w:rsidR="00B900EE" w:rsidRPr="00B900EE" w:rsidRDefault="00B900EE" w:rsidP="00B900EE">
            <w:pPr>
              <w:spacing w:after="0"/>
              <w:rPr>
                <w:color w:val="000000" w:themeColor="text1"/>
              </w:rPr>
            </w:pPr>
            <w:r w:rsidRPr="00B900EE">
              <w:rPr>
                <w:color w:val="000000" w:themeColor="text1"/>
              </w:rPr>
              <w:t>}</w:t>
            </w:r>
          </w:p>
        </w:tc>
      </w:tr>
    </w:tbl>
    <w:p w14:paraId="6081C65E" w14:textId="77777777" w:rsidR="00B900EE" w:rsidRPr="00B900EE" w:rsidRDefault="00B900EE" w:rsidP="00B900EE">
      <w:pPr>
        <w:spacing w:after="0"/>
        <w:rPr>
          <w:color w:val="000000" w:themeColor="text1"/>
        </w:rPr>
      </w:pPr>
      <w:r w:rsidRPr="00B900EE">
        <w:rPr>
          <w:color w:val="000000" w:themeColor="text1"/>
        </w:rPr>
        <w:lastRenderedPageBreak/>
        <w:t>Обратите внимание, что первой добавляется строка "</w:t>
      </w:r>
      <w:proofErr w:type="spellStart"/>
      <w:r w:rsidRPr="00B900EE">
        <w:rPr>
          <w:color w:val="000000" w:themeColor="text1"/>
        </w:rPr>
        <w:t>Sam</w:t>
      </w:r>
      <w:proofErr w:type="spellEnd"/>
      <w:r w:rsidRPr="00B900EE">
        <w:rPr>
          <w:color w:val="000000" w:themeColor="text1"/>
        </w:rPr>
        <w:t>", а последней - строка "</w:t>
      </w:r>
      <w:proofErr w:type="spellStart"/>
      <w:r w:rsidRPr="00B900EE">
        <w:rPr>
          <w:color w:val="000000" w:themeColor="text1"/>
        </w:rPr>
        <w:t>Bob</w:t>
      </w:r>
      <w:proofErr w:type="spellEnd"/>
      <w:r w:rsidRPr="00B900EE">
        <w:rPr>
          <w:color w:val="000000" w:themeColor="text1"/>
        </w:rPr>
        <w:t>", однако первой (условно более приоритетной) мы получаем строку "</w:t>
      </w:r>
      <w:proofErr w:type="spellStart"/>
      <w:r w:rsidRPr="00B900EE">
        <w:rPr>
          <w:color w:val="000000" w:themeColor="text1"/>
        </w:rPr>
        <w:t>Tom</w:t>
      </w:r>
      <w:proofErr w:type="spellEnd"/>
      <w:r w:rsidRPr="00B900EE">
        <w:rPr>
          <w:color w:val="000000" w:themeColor="text1"/>
        </w:rPr>
        <w:t>". В данном случае мы как раз сталкиваемся с действием приоритетов. При добавлении элементов в очередь приоритетов применяется функция компаратора, которая сравнивает добавляемые элементы и располагает их в очереди в определенном порядке.</w:t>
      </w:r>
    </w:p>
    <w:p w14:paraId="6DA3FE0E" w14:textId="77777777" w:rsidR="00B900EE" w:rsidRPr="00B900EE" w:rsidRDefault="00B900EE" w:rsidP="00B900EE">
      <w:pPr>
        <w:spacing w:after="0"/>
        <w:rPr>
          <w:color w:val="000000" w:themeColor="text1"/>
        </w:rPr>
      </w:pPr>
      <w:r w:rsidRPr="00B900EE">
        <w:rPr>
          <w:color w:val="000000" w:themeColor="text1"/>
        </w:rPr>
        <w:t>По умолчанию применяется для сравнения данных применяется функция, которая располагает первыми элементы, которые условно "больше". Например, строка "</w:t>
      </w:r>
      <w:proofErr w:type="spellStart"/>
      <w:r w:rsidRPr="00B900EE">
        <w:rPr>
          <w:color w:val="000000" w:themeColor="text1"/>
        </w:rPr>
        <w:t>Tom</w:t>
      </w:r>
      <w:proofErr w:type="spellEnd"/>
      <w:r w:rsidRPr="00B900EE">
        <w:rPr>
          <w:color w:val="000000" w:themeColor="text1"/>
        </w:rPr>
        <w:t>" условно больше, чем "</w:t>
      </w:r>
      <w:proofErr w:type="spellStart"/>
      <w:r w:rsidRPr="00B900EE">
        <w:rPr>
          <w:color w:val="000000" w:themeColor="text1"/>
        </w:rPr>
        <w:t>Sam</w:t>
      </w:r>
      <w:proofErr w:type="spellEnd"/>
      <w:r w:rsidRPr="00B900EE">
        <w:rPr>
          <w:color w:val="000000" w:themeColor="text1"/>
        </w:rPr>
        <w:t>" или "</w:t>
      </w:r>
      <w:proofErr w:type="spellStart"/>
      <w:r w:rsidRPr="00B900EE">
        <w:rPr>
          <w:color w:val="000000" w:themeColor="text1"/>
        </w:rPr>
        <w:t>Bob</w:t>
      </w:r>
      <w:proofErr w:type="spellEnd"/>
      <w:r w:rsidRPr="00B900EE">
        <w:rPr>
          <w:color w:val="000000" w:themeColor="text1"/>
        </w:rPr>
        <w:t>", потому что буква "T" располагается в алфавите после "S" и "B". Соответственно очередь будет выглядеть таким образом:</w:t>
      </w:r>
    </w:p>
    <w:p w14:paraId="47564D3B" w14:textId="77777777" w:rsidR="00B900EE" w:rsidRPr="00B900EE" w:rsidRDefault="00B900EE" w:rsidP="00B900EE">
      <w:pPr>
        <w:spacing w:after="0"/>
        <w:rPr>
          <w:color w:val="000000" w:themeColor="text1"/>
        </w:rPr>
      </w:pPr>
      <w:proofErr w:type="spellStart"/>
      <w:r w:rsidRPr="00B900EE">
        <w:rPr>
          <w:color w:val="000000" w:themeColor="text1"/>
        </w:rPr>
        <w:t>Tom</w:t>
      </w:r>
      <w:proofErr w:type="spellEnd"/>
      <w:r w:rsidRPr="00B900EE">
        <w:rPr>
          <w:color w:val="000000" w:themeColor="text1"/>
        </w:rPr>
        <w:t xml:space="preserve">(1) - </w:t>
      </w:r>
      <w:proofErr w:type="spellStart"/>
      <w:r w:rsidRPr="00B900EE">
        <w:rPr>
          <w:color w:val="000000" w:themeColor="text1"/>
        </w:rPr>
        <w:t>Sam</w:t>
      </w:r>
      <w:proofErr w:type="spellEnd"/>
      <w:r w:rsidRPr="00B900EE">
        <w:rPr>
          <w:color w:val="000000" w:themeColor="text1"/>
        </w:rPr>
        <w:t xml:space="preserve"> (2) - </w:t>
      </w:r>
      <w:proofErr w:type="spellStart"/>
      <w:r w:rsidRPr="00B900EE">
        <w:rPr>
          <w:color w:val="000000" w:themeColor="text1"/>
        </w:rPr>
        <w:t>Bob</w:t>
      </w:r>
      <w:proofErr w:type="spellEnd"/>
      <w:r w:rsidRPr="00B900EE">
        <w:rPr>
          <w:color w:val="000000" w:themeColor="text1"/>
        </w:rPr>
        <w:t>(3)</w:t>
      </w:r>
    </w:p>
    <w:p w14:paraId="54DDAADF" w14:textId="77777777" w:rsidR="00B900EE" w:rsidRPr="00B900EE" w:rsidRDefault="00B900EE" w:rsidP="00B900EE">
      <w:pPr>
        <w:spacing w:after="0"/>
        <w:rPr>
          <w:color w:val="000000" w:themeColor="text1"/>
        </w:rPr>
      </w:pPr>
      <w:r w:rsidRPr="00B900EE">
        <w:rPr>
          <w:color w:val="000000" w:themeColor="text1"/>
        </w:rPr>
        <w:t>Другой пример:</w:t>
      </w:r>
    </w:p>
    <w:tbl>
      <w:tblPr>
        <w:tblW w:w="10603" w:type="dxa"/>
        <w:tblCellSpacing w:w="0" w:type="dxa"/>
        <w:tblCellMar>
          <w:left w:w="0" w:type="dxa"/>
          <w:right w:w="0" w:type="dxa"/>
        </w:tblCellMar>
        <w:tblLook w:val="04A0" w:firstRow="1" w:lastRow="0" w:firstColumn="1" w:lastColumn="0" w:noHBand="0" w:noVBand="1"/>
      </w:tblPr>
      <w:tblGrid>
        <w:gridCol w:w="361"/>
        <w:gridCol w:w="10242"/>
      </w:tblGrid>
      <w:tr w:rsidR="00B900EE" w:rsidRPr="00B900EE" w14:paraId="471602BA" w14:textId="77777777" w:rsidTr="00A97DCC">
        <w:trPr>
          <w:tblCellSpacing w:w="0" w:type="dxa"/>
        </w:trPr>
        <w:tc>
          <w:tcPr>
            <w:tcW w:w="6" w:type="dxa"/>
            <w:tcBorders>
              <w:top w:val="nil"/>
              <w:left w:val="nil"/>
              <w:bottom w:val="nil"/>
              <w:right w:val="single" w:sz="24" w:space="0" w:color="00B050"/>
            </w:tcBorders>
            <w:vAlign w:val="bottom"/>
            <w:hideMark/>
          </w:tcPr>
          <w:p w14:paraId="56F11011" w14:textId="77777777" w:rsidR="00B900EE" w:rsidRPr="00B900EE" w:rsidRDefault="00B900EE" w:rsidP="00B900EE">
            <w:pPr>
              <w:spacing w:after="0"/>
              <w:rPr>
                <w:color w:val="000000" w:themeColor="text1"/>
              </w:rPr>
            </w:pPr>
            <w:r w:rsidRPr="00B900EE">
              <w:rPr>
                <w:color w:val="000000" w:themeColor="text1"/>
              </w:rPr>
              <w:t>1</w:t>
            </w:r>
          </w:p>
          <w:p w14:paraId="79023AF5" w14:textId="77777777" w:rsidR="00B900EE" w:rsidRPr="00B900EE" w:rsidRDefault="00B900EE" w:rsidP="00B900EE">
            <w:pPr>
              <w:spacing w:after="0"/>
              <w:rPr>
                <w:color w:val="000000" w:themeColor="text1"/>
              </w:rPr>
            </w:pPr>
            <w:r w:rsidRPr="00B900EE">
              <w:rPr>
                <w:color w:val="000000" w:themeColor="text1"/>
              </w:rPr>
              <w:t>2</w:t>
            </w:r>
          </w:p>
          <w:p w14:paraId="659CC096" w14:textId="77777777" w:rsidR="00B900EE" w:rsidRPr="00B900EE" w:rsidRDefault="00B900EE" w:rsidP="00B900EE">
            <w:pPr>
              <w:spacing w:after="0"/>
              <w:rPr>
                <w:color w:val="000000" w:themeColor="text1"/>
              </w:rPr>
            </w:pPr>
            <w:r w:rsidRPr="00B900EE">
              <w:rPr>
                <w:color w:val="000000" w:themeColor="text1"/>
              </w:rPr>
              <w:t>3</w:t>
            </w:r>
          </w:p>
          <w:p w14:paraId="499536CC" w14:textId="77777777" w:rsidR="00B900EE" w:rsidRPr="00B900EE" w:rsidRDefault="00B900EE" w:rsidP="00B900EE">
            <w:pPr>
              <w:spacing w:after="0"/>
              <w:rPr>
                <w:color w:val="000000" w:themeColor="text1"/>
              </w:rPr>
            </w:pPr>
            <w:r w:rsidRPr="00B900EE">
              <w:rPr>
                <w:color w:val="000000" w:themeColor="text1"/>
              </w:rPr>
              <w:t>4</w:t>
            </w:r>
          </w:p>
          <w:p w14:paraId="7C64170F" w14:textId="77777777" w:rsidR="00B900EE" w:rsidRPr="00B900EE" w:rsidRDefault="00B900EE" w:rsidP="00B900EE">
            <w:pPr>
              <w:spacing w:after="0"/>
              <w:rPr>
                <w:color w:val="000000" w:themeColor="text1"/>
              </w:rPr>
            </w:pPr>
            <w:r w:rsidRPr="00B900EE">
              <w:rPr>
                <w:color w:val="000000" w:themeColor="text1"/>
              </w:rPr>
              <w:t>5</w:t>
            </w:r>
          </w:p>
          <w:p w14:paraId="26D58A52" w14:textId="77777777" w:rsidR="00B900EE" w:rsidRPr="00B900EE" w:rsidRDefault="00B900EE" w:rsidP="00B900EE">
            <w:pPr>
              <w:spacing w:after="0"/>
              <w:rPr>
                <w:color w:val="000000" w:themeColor="text1"/>
              </w:rPr>
            </w:pPr>
            <w:r w:rsidRPr="00B900EE">
              <w:rPr>
                <w:color w:val="000000" w:themeColor="text1"/>
              </w:rPr>
              <w:t>6</w:t>
            </w:r>
          </w:p>
          <w:p w14:paraId="6928269B" w14:textId="77777777" w:rsidR="00B900EE" w:rsidRPr="00B900EE" w:rsidRDefault="00B900EE" w:rsidP="00B900EE">
            <w:pPr>
              <w:spacing w:after="0"/>
              <w:rPr>
                <w:color w:val="000000" w:themeColor="text1"/>
              </w:rPr>
            </w:pPr>
            <w:r w:rsidRPr="00B900EE">
              <w:rPr>
                <w:color w:val="000000" w:themeColor="text1"/>
              </w:rPr>
              <w:t>7</w:t>
            </w:r>
          </w:p>
          <w:p w14:paraId="445DF8B3" w14:textId="77777777" w:rsidR="00B900EE" w:rsidRPr="00B900EE" w:rsidRDefault="00B900EE" w:rsidP="00B900EE">
            <w:pPr>
              <w:spacing w:after="0"/>
              <w:rPr>
                <w:color w:val="000000" w:themeColor="text1"/>
              </w:rPr>
            </w:pPr>
            <w:r w:rsidRPr="00B900EE">
              <w:rPr>
                <w:color w:val="000000" w:themeColor="text1"/>
              </w:rPr>
              <w:t>8</w:t>
            </w:r>
          </w:p>
          <w:p w14:paraId="641AD68C" w14:textId="77777777" w:rsidR="00B900EE" w:rsidRPr="00B900EE" w:rsidRDefault="00B900EE" w:rsidP="00B900EE">
            <w:pPr>
              <w:spacing w:after="0"/>
              <w:rPr>
                <w:color w:val="000000" w:themeColor="text1"/>
              </w:rPr>
            </w:pPr>
            <w:r w:rsidRPr="00B900EE">
              <w:rPr>
                <w:color w:val="000000" w:themeColor="text1"/>
              </w:rPr>
              <w:t>9</w:t>
            </w:r>
          </w:p>
          <w:p w14:paraId="74A5ABCC" w14:textId="77777777" w:rsidR="00B900EE" w:rsidRPr="00B900EE" w:rsidRDefault="00B900EE" w:rsidP="00B900EE">
            <w:pPr>
              <w:spacing w:after="0"/>
              <w:rPr>
                <w:color w:val="000000" w:themeColor="text1"/>
              </w:rPr>
            </w:pPr>
            <w:r w:rsidRPr="00B900EE">
              <w:rPr>
                <w:color w:val="000000" w:themeColor="text1"/>
              </w:rPr>
              <w:t>10</w:t>
            </w:r>
          </w:p>
          <w:p w14:paraId="12BCA361" w14:textId="77777777" w:rsidR="00B900EE" w:rsidRPr="00B900EE" w:rsidRDefault="00B900EE" w:rsidP="00B900EE">
            <w:pPr>
              <w:spacing w:after="0"/>
              <w:rPr>
                <w:color w:val="000000" w:themeColor="text1"/>
              </w:rPr>
            </w:pPr>
            <w:r w:rsidRPr="00B900EE">
              <w:rPr>
                <w:color w:val="000000" w:themeColor="text1"/>
              </w:rPr>
              <w:t>11</w:t>
            </w:r>
          </w:p>
          <w:p w14:paraId="69D473DD" w14:textId="77777777" w:rsidR="00B900EE" w:rsidRPr="00B900EE" w:rsidRDefault="00B900EE" w:rsidP="00B900EE">
            <w:pPr>
              <w:spacing w:after="0"/>
              <w:rPr>
                <w:color w:val="000000" w:themeColor="text1"/>
              </w:rPr>
            </w:pPr>
            <w:r w:rsidRPr="00B900EE">
              <w:rPr>
                <w:color w:val="000000" w:themeColor="text1"/>
              </w:rPr>
              <w:t>12</w:t>
            </w:r>
          </w:p>
          <w:p w14:paraId="166DC4E6" w14:textId="77777777" w:rsidR="00B900EE" w:rsidRPr="00B900EE" w:rsidRDefault="00B900EE" w:rsidP="00B900EE">
            <w:pPr>
              <w:spacing w:after="0"/>
              <w:rPr>
                <w:color w:val="000000" w:themeColor="text1"/>
              </w:rPr>
            </w:pPr>
            <w:r w:rsidRPr="00B900EE">
              <w:rPr>
                <w:color w:val="000000" w:themeColor="text1"/>
              </w:rPr>
              <w:t>13</w:t>
            </w:r>
          </w:p>
        </w:tc>
        <w:tc>
          <w:tcPr>
            <w:tcW w:w="8062" w:type="dxa"/>
            <w:tcBorders>
              <w:top w:val="nil"/>
              <w:left w:val="nil"/>
              <w:bottom w:val="nil"/>
              <w:right w:val="nil"/>
            </w:tcBorders>
            <w:vAlign w:val="bottom"/>
            <w:hideMark/>
          </w:tcPr>
          <w:p w14:paraId="0C275658"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5C281694" w14:textId="77777777" w:rsidR="00B900EE" w:rsidRPr="00B900EE" w:rsidRDefault="00B900EE" w:rsidP="00B900EE">
            <w:pPr>
              <w:spacing w:after="0"/>
              <w:rPr>
                <w:color w:val="000000" w:themeColor="text1"/>
                <w:lang w:val="en-US"/>
              </w:rPr>
            </w:pPr>
            <w:r w:rsidRPr="00B900EE">
              <w:rPr>
                <w:color w:val="000000" w:themeColor="text1"/>
                <w:lang w:val="en-US"/>
              </w:rPr>
              <w:t>#include &lt;queue&gt;</w:t>
            </w:r>
          </w:p>
          <w:p w14:paraId="08F716D8" w14:textId="77777777" w:rsidR="00B900EE" w:rsidRPr="00B900EE" w:rsidRDefault="00B900EE" w:rsidP="00B900EE">
            <w:pPr>
              <w:spacing w:after="0"/>
              <w:rPr>
                <w:color w:val="000000" w:themeColor="text1"/>
                <w:lang w:val="en-US"/>
              </w:rPr>
            </w:pPr>
            <w:r w:rsidRPr="00B900EE">
              <w:rPr>
                <w:color w:val="000000" w:themeColor="text1"/>
                <w:lang w:val="en-US"/>
              </w:rPr>
              <w:t> </w:t>
            </w:r>
          </w:p>
          <w:p w14:paraId="0A33FF3D"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07D3856E" w14:textId="77777777" w:rsidR="00B900EE" w:rsidRPr="00B900EE" w:rsidRDefault="00B900EE" w:rsidP="00B900EE">
            <w:pPr>
              <w:spacing w:after="0"/>
              <w:rPr>
                <w:color w:val="000000" w:themeColor="text1"/>
                <w:lang w:val="en-US"/>
              </w:rPr>
            </w:pPr>
            <w:r w:rsidRPr="00B900EE">
              <w:rPr>
                <w:color w:val="000000" w:themeColor="text1"/>
                <w:lang w:val="en-US"/>
              </w:rPr>
              <w:t>{</w:t>
            </w:r>
          </w:p>
          <w:p w14:paraId="58B27E43"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priority_queue</w:t>
            </w:r>
            <w:proofErr w:type="spellEnd"/>
            <w:r w:rsidRPr="00B900EE">
              <w:rPr>
                <w:color w:val="000000" w:themeColor="text1"/>
                <w:lang w:val="en-US"/>
              </w:rPr>
              <w:t>&lt;</w:t>
            </w:r>
            <w:r w:rsidRPr="00B900EE">
              <w:rPr>
                <w:b/>
                <w:bCs/>
                <w:color w:val="000000" w:themeColor="text1"/>
                <w:lang w:val="en-US"/>
              </w:rPr>
              <w:t>int</w:t>
            </w:r>
            <w:r w:rsidRPr="00B900EE">
              <w:rPr>
                <w:color w:val="000000" w:themeColor="text1"/>
                <w:lang w:val="en-US"/>
              </w:rPr>
              <w:t>&gt; numbers;</w:t>
            </w:r>
          </w:p>
          <w:p w14:paraId="52A2BE1C" w14:textId="77777777" w:rsidR="00B900EE" w:rsidRPr="00B900EE" w:rsidRDefault="00B900EE" w:rsidP="00B900EE">
            <w:pPr>
              <w:spacing w:after="0"/>
              <w:rPr>
                <w:color w:val="000000" w:themeColor="text1"/>
                <w:lang w:val="en-US"/>
              </w:rPr>
            </w:pPr>
            <w:r w:rsidRPr="00B900EE">
              <w:rPr>
                <w:color w:val="000000" w:themeColor="text1"/>
                <w:lang w:val="en-US"/>
              </w:rPr>
              <w:t> </w:t>
            </w:r>
          </w:p>
          <w:p w14:paraId="486415FB"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numbers.push</w:t>
            </w:r>
            <w:proofErr w:type="spellEnd"/>
            <w:r w:rsidRPr="00B900EE">
              <w:rPr>
                <w:color w:val="000000" w:themeColor="text1"/>
                <w:lang w:val="en-US"/>
              </w:rPr>
              <w:t>(4);</w:t>
            </w:r>
          </w:p>
          <w:p w14:paraId="42AC27E8"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numbers.push</w:t>
            </w:r>
            <w:proofErr w:type="spellEnd"/>
            <w:r w:rsidRPr="00B900EE">
              <w:rPr>
                <w:color w:val="000000" w:themeColor="text1"/>
                <w:lang w:val="en-US"/>
              </w:rPr>
              <w:t>(22);</w:t>
            </w:r>
          </w:p>
          <w:p w14:paraId="6183D46F"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numbers.push</w:t>
            </w:r>
            <w:proofErr w:type="spellEnd"/>
            <w:r w:rsidRPr="00B900EE">
              <w:rPr>
                <w:color w:val="000000" w:themeColor="text1"/>
                <w:lang w:val="en-US"/>
              </w:rPr>
              <w:t>(13);</w:t>
            </w:r>
          </w:p>
          <w:p w14:paraId="19798868" w14:textId="77777777" w:rsidR="00B900EE" w:rsidRPr="00B900EE" w:rsidRDefault="00B900EE" w:rsidP="00B900EE">
            <w:pPr>
              <w:spacing w:after="0"/>
              <w:rPr>
                <w:color w:val="000000" w:themeColor="text1"/>
                <w:lang w:val="en-US"/>
              </w:rPr>
            </w:pPr>
            <w:r w:rsidRPr="00B900EE">
              <w:rPr>
                <w:color w:val="000000" w:themeColor="text1"/>
                <w:lang w:val="en-US"/>
              </w:rPr>
              <w:t> </w:t>
            </w:r>
          </w:p>
          <w:p w14:paraId="6672CEB4"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"First: " &lt;&lt; </w:t>
            </w:r>
            <w:proofErr w:type="spellStart"/>
            <w:r w:rsidRPr="00B900EE">
              <w:rPr>
                <w:color w:val="000000" w:themeColor="text1"/>
                <w:lang w:val="en-US"/>
              </w:rPr>
              <w:t>numbers.top</w:t>
            </w:r>
            <w:proofErr w:type="spellEnd"/>
            <w:r w:rsidRPr="00B900EE">
              <w:rPr>
                <w:color w:val="000000" w:themeColor="text1"/>
                <w:lang w:val="en-US"/>
              </w:rPr>
              <w:t>() &lt;&lt; std::</w:t>
            </w:r>
            <w:proofErr w:type="spellStart"/>
            <w:r w:rsidRPr="00B900EE">
              <w:rPr>
                <w:color w:val="000000" w:themeColor="text1"/>
                <w:lang w:val="en-US"/>
              </w:rPr>
              <w:t>endl</w:t>
            </w:r>
            <w:proofErr w:type="spellEnd"/>
            <w:r w:rsidRPr="00B900EE">
              <w:rPr>
                <w:color w:val="000000" w:themeColor="text1"/>
                <w:lang w:val="en-US"/>
              </w:rPr>
              <w:t>; // Top: 22</w:t>
            </w:r>
          </w:p>
          <w:p w14:paraId="5D70AFD2" w14:textId="77777777" w:rsidR="00B900EE" w:rsidRPr="00B900EE" w:rsidRDefault="00B900EE" w:rsidP="00B900EE">
            <w:pPr>
              <w:spacing w:after="0"/>
              <w:rPr>
                <w:color w:val="000000" w:themeColor="text1"/>
              </w:rPr>
            </w:pPr>
            <w:r w:rsidRPr="00B900EE">
              <w:rPr>
                <w:color w:val="000000" w:themeColor="text1"/>
              </w:rPr>
              <w:t>}</w:t>
            </w:r>
          </w:p>
        </w:tc>
      </w:tr>
    </w:tbl>
    <w:p w14:paraId="32736194" w14:textId="77777777" w:rsidR="00B900EE" w:rsidRPr="00B900EE" w:rsidRDefault="00B900EE" w:rsidP="00B900EE">
      <w:pPr>
        <w:spacing w:after="0"/>
        <w:rPr>
          <w:color w:val="000000" w:themeColor="text1"/>
        </w:rPr>
      </w:pPr>
      <w:r w:rsidRPr="00B900EE">
        <w:rPr>
          <w:color w:val="000000" w:themeColor="text1"/>
        </w:rPr>
        <w:t>В данном случае элементы будут располагаться следующим образом:</w:t>
      </w:r>
    </w:p>
    <w:p w14:paraId="0F733399" w14:textId="77777777" w:rsidR="00B900EE" w:rsidRPr="00B900EE" w:rsidRDefault="00B900EE" w:rsidP="00B900EE">
      <w:pPr>
        <w:spacing w:after="0"/>
        <w:rPr>
          <w:color w:val="000000" w:themeColor="text1"/>
        </w:rPr>
      </w:pPr>
      <w:r w:rsidRPr="00B900EE">
        <w:rPr>
          <w:color w:val="000000" w:themeColor="text1"/>
        </w:rPr>
        <w:t>22 - 13 - 4</w:t>
      </w:r>
    </w:p>
    <w:p w14:paraId="518F3D56" w14:textId="77777777" w:rsidR="00B900EE" w:rsidRPr="00B900EE" w:rsidRDefault="00B900EE" w:rsidP="00B900EE">
      <w:pPr>
        <w:spacing w:after="0"/>
        <w:rPr>
          <w:b/>
          <w:bCs/>
          <w:color w:val="000000" w:themeColor="text1"/>
        </w:rPr>
      </w:pPr>
      <w:r w:rsidRPr="00B900EE">
        <w:rPr>
          <w:b/>
          <w:bCs/>
          <w:color w:val="000000" w:themeColor="text1"/>
        </w:rPr>
        <w:t>Удаление элементов</w:t>
      </w:r>
    </w:p>
    <w:p w14:paraId="7F30F464" w14:textId="77777777" w:rsidR="00B900EE" w:rsidRPr="00B900EE" w:rsidRDefault="00B900EE" w:rsidP="00B900EE">
      <w:pPr>
        <w:spacing w:after="0"/>
        <w:rPr>
          <w:color w:val="000000" w:themeColor="text1"/>
        </w:rPr>
      </w:pPr>
      <w:r w:rsidRPr="00B900EE">
        <w:rPr>
          <w:color w:val="000000" w:themeColor="text1"/>
        </w:rPr>
        <w:t>Для удаления элементов применяется функция </w:t>
      </w:r>
      <w:proofErr w:type="spellStart"/>
      <w:r w:rsidRPr="00B900EE">
        <w:rPr>
          <w:b/>
          <w:bCs/>
          <w:color w:val="000000" w:themeColor="text1"/>
        </w:rPr>
        <w:t>pop</w:t>
      </w:r>
      <w:proofErr w:type="spellEnd"/>
      <w:r w:rsidRPr="00B900EE">
        <w:rPr>
          <w:b/>
          <w:bCs/>
          <w:color w:val="000000" w:themeColor="text1"/>
        </w:rPr>
        <w:t>()</w:t>
      </w:r>
      <w:r w:rsidRPr="00B900EE">
        <w:rPr>
          <w:color w:val="000000" w:themeColor="text1"/>
        </w:rPr>
        <w:t>, которая извлекает элемент из начала очереди:</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B900EE" w:rsidRPr="00B900EE" w14:paraId="1B23D89D" w14:textId="77777777" w:rsidTr="00A97DCC">
        <w:trPr>
          <w:tblCellSpacing w:w="0" w:type="dxa"/>
        </w:trPr>
        <w:tc>
          <w:tcPr>
            <w:tcW w:w="426" w:type="dxa"/>
            <w:tcBorders>
              <w:top w:val="nil"/>
              <w:left w:val="nil"/>
              <w:bottom w:val="nil"/>
              <w:right w:val="single" w:sz="24" w:space="0" w:color="00B050"/>
            </w:tcBorders>
            <w:vAlign w:val="bottom"/>
            <w:hideMark/>
          </w:tcPr>
          <w:p w14:paraId="141C8C9A" w14:textId="77777777" w:rsidR="00B900EE" w:rsidRPr="00B900EE" w:rsidRDefault="00B900EE" w:rsidP="00B900EE">
            <w:pPr>
              <w:spacing w:after="0"/>
              <w:rPr>
                <w:color w:val="000000" w:themeColor="text1"/>
              </w:rPr>
            </w:pPr>
            <w:r w:rsidRPr="00B900EE">
              <w:rPr>
                <w:color w:val="000000" w:themeColor="text1"/>
              </w:rPr>
              <w:t>1</w:t>
            </w:r>
          </w:p>
        </w:tc>
        <w:tc>
          <w:tcPr>
            <w:tcW w:w="10177" w:type="dxa"/>
            <w:tcBorders>
              <w:top w:val="nil"/>
              <w:left w:val="nil"/>
              <w:bottom w:val="nil"/>
              <w:right w:val="nil"/>
            </w:tcBorders>
            <w:vAlign w:val="bottom"/>
            <w:hideMark/>
          </w:tcPr>
          <w:p w14:paraId="264AB58E" w14:textId="77777777" w:rsidR="00B900EE" w:rsidRPr="00B900EE" w:rsidRDefault="00B900EE" w:rsidP="00B900EE">
            <w:pPr>
              <w:spacing w:after="0"/>
              <w:rPr>
                <w:color w:val="000000" w:themeColor="text1"/>
              </w:rPr>
            </w:pPr>
            <w:proofErr w:type="spellStart"/>
            <w:r w:rsidRPr="00B900EE">
              <w:rPr>
                <w:color w:val="000000" w:themeColor="text1"/>
              </w:rPr>
              <w:t>queue.pop</w:t>
            </w:r>
            <w:proofErr w:type="spellEnd"/>
            <w:r w:rsidRPr="00B900EE">
              <w:rPr>
                <w:color w:val="000000" w:themeColor="text1"/>
              </w:rPr>
              <w:t>()</w:t>
            </w:r>
          </w:p>
        </w:tc>
      </w:tr>
    </w:tbl>
    <w:p w14:paraId="4939B236" w14:textId="77777777" w:rsidR="00B900EE" w:rsidRPr="00B900EE" w:rsidRDefault="00B900EE" w:rsidP="00B900EE">
      <w:pPr>
        <w:spacing w:after="0"/>
        <w:rPr>
          <w:color w:val="000000" w:themeColor="text1"/>
        </w:rPr>
      </w:pPr>
      <w:r w:rsidRPr="00B900EE">
        <w:rPr>
          <w:color w:val="000000" w:themeColor="text1"/>
        </w:rPr>
        <w:t>Комбинируя эту функцию с функцией </w:t>
      </w:r>
      <w:proofErr w:type="spellStart"/>
      <w:r w:rsidRPr="00B900EE">
        <w:rPr>
          <w:color w:val="000000" w:themeColor="text1"/>
        </w:rPr>
        <w:t>top</w:t>
      </w:r>
      <w:proofErr w:type="spellEnd"/>
      <w:r w:rsidRPr="00B900EE">
        <w:rPr>
          <w:color w:val="000000" w:themeColor="text1"/>
        </w:rPr>
        <w:t>() можно извлечь все элементы очереди:</w:t>
      </w:r>
    </w:p>
    <w:tbl>
      <w:tblPr>
        <w:tblW w:w="10603" w:type="dxa"/>
        <w:tblCellSpacing w:w="0" w:type="dxa"/>
        <w:tblCellMar>
          <w:left w:w="0" w:type="dxa"/>
          <w:right w:w="0" w:type="dxa"/>
        </w:tblCellMar>
        <w:tblLook w:val="04A0" w:firstRow="1" w:lastRow="0" w:firstColumn="1" w:lastColumn="0" w:noHBand="0" w:noVBand="1"/>
      </w:tblPr>
      <w:tblGrid>
        <w:gridCol w:w="406"/>
        <w:gridCol w:w="10197"/>
      </w:tblGrid>
      <w:tr w:rsidR="00B900EE" w:rsidRPr="00B900EE" w14:paraId="2994C504" w14:textId="77777777" w:rsidTr="00A97DCC">
        <w:trPr>
          <w:tblCellSpacing w:w="0" w:type="dxa"/>
        </w:trPr>
        <w:tc>
          <w:tcPr>
            <w:tcW w:w="6" w:type="dxa"/>
            <w:tcBorders>
              <w:top w:val="nil"/>
              <w:left w:val="nil"/>
              <w:bottom w:val="nil"/>
              <w:right w:val="single" w:sz="24" w:space="0" w:color="00B050"/>
            </w:tcBorders>
            <w:vAlign w:val="bottom"/>
            <w:hideMark/>
          </w:tcPr>
          <w:p w14:paraId="45769DC7" w14:textId="77777777" w:rsidR="00B900EE" w:rsidRPr="00B900EE" w:rsidRDefault="00B900EE" w:rsidP="00B900EE">
            <w:pPr>
              <w:spacing w:after="0"/>
              <w:rPr>
                <w:color w:val="000000" w:themeColor="text1"/>
              </w:rPr>
            </w:pPr>
            <w:r w:rsidRPr="00B900EE">
              <w:rPr>
                <w:color w:val="000000" w:themeColor="text1"/>
              </w:rPr>
              <w:t>1</w:t>
            </w:r>
          </w:p>
          <w:p w14:paraId="728FC52A" w14:textId="77777777" w:rsidR="00B900EE" w:rsidRPr="00B900EE" w:rsidRDefault="00B900EE" w:rsidP="00B900EE">
            <w:pPr>
              <w:spacing w:after="0"/>
              <w:rPr>
                <w:color w:val="000000" w:themeColor="text1"/>
              </w:rPr>
            </w:pPr>
            <w:r w:rsidRPr="00B900EE">
              <w:rPr>
                <w:color w:val="000000" w:themeColor="text1"/>
              </w:rPr>
              <w:t>2</w:t>
            </w:r>
          </w:p>
          <w:p w14:paraId="108BCF5A" w14:textId="77777777" w:rsidR="00B900EE" w:rsidRPr="00B900EE" w:rsidRDefault="00B900EE" w:rsidP="00B900EE">
            <w:pPr>
              <w:spacing w:after="0"/>
              <w:rPr>
                <w:color w:val="000000" w:themeColor="text1"/>
              </w:rPr>
            </w:pPr>
            <w:r w:rsidRPr="00B900EE">
              <w:rPr>
                <w:color w:val="000000" w:themeColor="text1"/>
              </w:rPr>
              <w:t>3</w:t>
            </w:r>
          </w:p>
          <w:p w14:paraId="5E9E632B" w14:textId="77777777" w:rsidR="00B900EE" w:rsidRPr="00B900EE" w:rsidRDefault="00B900EE" w:rsidP="00B900EE">
            <w:pPr>
              <w:spacing w:after="0"/>
              <w:rPr>
                <w:color w:val="000000" w:themeColor="text1"/>
              </w:rPr>
            </w:pPr>
            <w:r w:rsidRPr="00B900EE">
              <w:rPr>
                <w:color w:val="000000" w:themeColor="text1"/>
              </w:rPr>
              <w:t>4</w:t>
            </w:r>
          </w:p>
          <w:p w14:paraId="7D4F60A7" w14:textId="77777777" w:rsidR="00B900EE" w:rsidRPr="00B900EE" w:rsidRDefault="00B900EE" w:rsidP="00B900EE">
            <w:pPr>
              <w:spacing w:after="0"/>
              <w:rPr>
                <w:color w:val="000000" w:themeColor="text1"/>
              </w:rPr>
            </w:pPr>
            <w:r w:rsidRPr="00B900EE">
              <w:rPr>
                <w:color w:val="000000" w:themeColor="text1"/>
              </w:rPr>
              <w:t>5</w:t>
            </w:r>
          </w:p>
          <w:p w14:paraId="693BE66B" w14:textId="77777777" w:rsidR="00B900EE" w:rsidRPr="00B900EE" w:rsidRDefault="00B900EE" w:rsidP="00B900EE">
            <w:pPr>
              <w:spacing w:after="0"/>
              <w:rPr>
                <w:color w:val="000000" w:themeColor="text1"/>
              </w:rPr>
            </w:pPr>
            <w:r w:rsidRPr="00B900EE">
              <w:rPr>
                <w:color w:val="000000" w:themeColor="text1"/>
              </w:rPr>
              <w:t>6</w:t>
            </w:r>
          </w:p>
          <w:p w14:paraId="3A038B89" w14:textId="77777777" w:rsidR="00B900EE" w:rsidRPr="00B900EE" w:rsidRDefault="00B900EE" w:rsidP="00B900EE">
            <w:pPr>
              <w:spacing w:after="0"/>
              <w:rPr>
                <w:color w:val="000000" w:themeColor="text1"/>
              </w:rPr>
            </w:pPr>
            <w:r w:rsidRPr="00B900EE">
              <w:rPr>
                <w:color w:val="000000" w:themeColor="text1"/>
              </w:rPr>
              <w:t>7</w:t>
            </w:r>
          </w:p>
          <w:p w14:paraId="350CD97E" w14:textId="77777777" w:rsidR="00B900EE" w:rsidRPr="00B900EE" w:rsidRDefault="00B900EE" w:rsidP="00B900EE">
            <w:pPr>
              <w:spacing w:after="0"/>
              <w:rPr>
                <w:color w:val="000000" w:themeColor="text1"/>
              </w:rPr>
            </w:pPr>
            <w:r w:rsidRPr="00B900EE">
              <w:rPr>
                <w:color w:val="000000" w:themeColor="text1"/>
              </w:rPr>
              <w:t>8</w:t>
            </w:r>
          </w:p>
          <w:p w14:paraId="49007EA1" w14:textId="77777777" w:rsidR="00B900EE" w:rsidRPr="00B900EE" w:rsidRDefault="00B900EE" w:rsidP="00B900EE">
            <w:pPr>
              <w:spacing w:after="0"/>
              <w:rPr>
                <w:color w:val="000000" w:themeColor="text1"/>
              </w:rPr>
            </w:pPr>
            <w:r w:rsidRPr="00B900EE">
              <w:rPr>
                <w:color w:val="000000" w:themeColor="text1"/>
              </w:rPr>
              <w:t>9</w:t>
            </w:r>
          </w:p>
          <w:p w14:paraId="3306C7BF" w14:textId="77777777" w:rsidR="00B900EE" w:rsidRPr="00B900EE" w:rsidRDefault="00B900EE" w:rsidP="00B900EE">
            <w:pPr>
              <w:spacing w:after="0"/>
              <w:rPr>
                <w:color w:val="000000" w:themeColor="text1"/>
              </w:rPr>
            </w:pPr>
            <w:r w:rsidRPr="00B900EE">
              <w:rPr>
                <w:color w:val="000000" w:themeColor="text1"/>
              </w:rPr>
              <w:t>10</w:t>
            </w:r>
          </w:p>
          <w:p w14:paraId="2629BB63" w14:textId="77777777" w:rsidR="00B900EE" w:rsidRPr="00B900EE" w:rsidRDefault="00B900EE" w:rsidP="00B900EE">
            <w:pPr>
              <w:spacing w:after="0"/>
              <w:rPr>
                <w:color w:val="000000" w:themeColor="text1"/>
              </w:rPr>
            </w:pPr>
            <w:r w:rsidRPr="00B900EE">
              <w:rPr>
                <w:color w:val="000000" w:themeColor="text1"/>
              </w:rPr>
              <w:lastRenderedPageBreak/>
              <w:t>11</w:t>
            </w:r>
          </w:p>
          <w:p w14:paraId="2A068601" w14:textId="77777777" w:rsidR="00B900EE" w:rsidRPr="00B900EE" w:rsidRDefault="00B900EE" w:rsidP="00B900EE">
            <w:pPr>
              <w:spacing w:after="0"/>
              <w:rPr>
                <w:color w:val="000000" w:themeColor="text1"/>
              </w:rPr>
            </w:pPr>
            <w:r w:rsidRPr="00B900EE">
              <w:rPr>
                <w:color w:val="000000" w:themeColor="text1"/>
              </w:rPr>
              <w:t>12</w:t>
            </w:r>
          </w:p>
          <w:p w14:paraId="574FA150" w14:textId="77777777" w:rsidR="00B900EE" w:rsidRPr="00B900EE" w:rsidRDefault="00B900EE" w:rsidP="00B900EE">
            <w:pPr>
              <w:spacing w:after="0"/>
              <w:rPr>
                <w:color w:val="000000" w:themeColor="text1"/>
              </w:rPr>
            </w:pPr>
            <w:r w:rsidRPr="00B900EE">
              <w:rPr>
                <w:color w:val="000000" w:themeColor="text1"/>
              </w:rPr>
              <w:t>13</w:t>
            </w:r>
          </w:p>
          <w:p w14:paraId="24EC68CF" w14:textId="77777777" w:rsidR="00B900EE" w:rsidRPr="00B900EE" w:rsidRDefault="00B900EE" w:rsidP="00B900EE">
            <w:pPr>
              <w:spacing w:after="0"/>
              <w:rPr>
                <w:color w:val="000000" w:themeColor="text1"/>
              </w:rPr>
            </w:pPr>
            <w:r w:rsidRPr="00B900EE">
              <w:rPr>
                <w:color w:val="000000" w:themeColor="text1"/>
              </w:rPr>
              <w:t>14</w:t>
            </w:r>
          </w:p>
          <w:p w14:paraId="1C7D9283" w14:textId="77777777" w:rsidR="00B900EE" w:rsidRPr="00B900EE" w:rsidRDefault="00B900EE" w:rsidP="00B900EE">
            <w:pPr>
              <w:spacing w:after="0"/>
              <w:rPr>
                <w:color w:val="000000" w:themeColor="text1"/>
              </w:rPr>
            </w:pPr>
            <w:r w:rsidRPr="00B900EE">
              <w:rPr>
                <w:color w:val="000000" w:themeColor="text1"/>
              </w:rPr>
              <w:t>15</w:t>
            </w:r>
          </w:p>
          <w:p w14:paraId="186A5FBE" w14:textId="77777777" w:rsidR="00B900EE" w:rsidRPr="00B900EE" w:rsidRDefault="00B900EE" w:rsidP="00B900EE">
            <w:pPr>
              <w:spacing w:after="0"/>
              <w:rPr>
                <w:color w:val="000000" w:themeColor="text1"/>
              </w:rPr>
            </w:pPr>
            <w:r w:rsidRPr="00B900EE">
              <w:rPr>
                <w:color w:val="000000" w:themeColor="text1"/>
              </w:rPr>
              <w:t>16</w:t>
            </w:r>
          </w:p>
        </w:tc>
        <w:tc>
          <w:tcPr>
            <w:tcW w:w="7138" w:type="dxa"/>
            <w:tcBorders>
              <w:top w:val="nil"/>
              <w:left w:val="nil"/>
              <w:bottom w:val="nil"/>
              <w:right w:val="nil"/>
            </w:tcBorders>
            <w:vAlign w:val="bottom"/>
            <w:hideMark/>
          </w:tcPr>
          <w:p w14:paraId="43E7BFAF"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#include &lt;iostream&gt;</w:t>
            </w:r>
          </w:p>
          <w:p w14:paraId="2CB1773D" w14:textId="77777777" w:rsidR="00B900EE" w:rsidRPr="00B900EE" w:rsidRDefault="00B900EE" w:rsidP="00B900EE">
            <w:pPr>
              <w:spacing w:after="0"/>
              <w:rPr>
                <w:color w:val="000000" w:themeColor="text1"/>
                <w:lang w:val="en-US"/>
              </w:rPr>
            </w:pPr>
            <w:r w:rsidRPr="00B900EE">
              <w:rPr>
                <w:color w:val="000000" w:themeColor="text1"/>
                <w:lang w:val="en-US"/>
              </w:rPr>
              <w:t>#include &lt;queue&gt;</w:t>
            </w:r>
          </w:p>
          <w:p w14:paraId="2F3830C2" w14:textId="77777777" w:rsidR="00B900EE" w:rsidRPr="00B900EE" w:rsidRDefault="00B900EE" w:rsidP="00B900EE">
            <w:pPr>
              <w:spacing w:after="0"/>
              <w:rPr>
                <w:color w:val="000000" w:themeColor="text1"/>
                <w:lang w:val="en-US"/>
              </w:rPr>
            </w:pPr>
            <w:r w:rsidRPr="00B900EE">
              <w:rPr>
                <w:color w:val="000000" w:themeColor="text1"/>
                <w:lang w:val="en-US"/>
              </w:rPr>
              <w:t> </w:t>
            </w:r>
          </w:p>
          <w:p w14:paraId="19B354E6"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0FCCCDE7" w14:textId="77777777" w:rsidR="00B900EE" w:rsidRPr="00B900EE" w:rsidRDefault="00B900EE" w:rsidP="00B900EE">
            <w:pPr>
              <w:spacing w:after="0"/>
              <w:rPr>
                <w:color w:val="000000" w:themeColor="text1"/>
                <w:lang w:val="en-US"/>
              </w:rPr>
            </w:pPr>
            <w:r w:rsidRPr="00B900EE">
              <w:rPr>
                <w:color w:val="000000" w:themeColor="text1"/>
                <w:lang w:val="en-US"/>
              </w:rPr>
              <w:t>{</w:t>
            </w:r>
          </w:p>
          <w:p w14:paraId="3F03E24C"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priority_queue</w:t>
            </w:r>
            <w:proofErr w:type="spellEnd"/>
            <w:r w:rsidRPr="00B900EE">
              <w:rPr>
                <w:color w:val="000000" w:themeColor="text1"/>
                <w:lang w:val="en-US"/>
              </w:rPr>
              <w:t>&lt;std::string&gt; queue;</w:t>
            </w:r>
          </w:p>
          <w:p w14:paraId="130D4D1D"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queue.push</w:t>
            </w:r>
            <w:proofErr w:type="spellEnd"/>
            <w:r w:rsidRPr="00B900EE">
              <w:rPr>
                <w:color w:val="000000" w:themeColor="text1"/>
                <w:lang w:val="en-US"/>
              </w:rPr>
              <w:t>("Sam");</w:t>
            </w:r>
          </w:p>
          <w:p w14:paraId="0053FA4D"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queue.push</w:t>
            </w:r>
            <w:proofErr w:type="spellEnd"/>
            <w:r w:rsidRPr="00B900EE">
              <w:rPr>
                <w:color w:val="000000" w:themeColor="text1"/>
                <w:lang w:val="en-US"/>
              </w:rPr>
              <w:t>("Tom");</w:t>
            </w:r>
          </w:p>
          <w:p w14:paraId="30B60842" w14:textId="77777777" w:rsidR="00B900EE" w:rsidRPr="00B900EE" w:rsidRDefault="00B900EE" w:rsidP="00B900EE">
            <w:pPr>
              <w:spacing w:after="0"/>
              <w:rPr>
                <w:color w:val="000000" w:themeColor="text1"/>
              </w:rPr>
            </w:pPr>
            <w:r w:rsidRPr="00B900EE">
              <w:rPr>
                <w:color w:val="000000" w:themeColor="text1"/>
                <w:lang w:val="en-US"/>
              </w:rPr>
              <w:t>    </w:t>
            </w:r>
            <w:proofErr w:type="spellStart"/>
            <w:r w:rsidRPr="00B900EE">
              <w:rPr>
                <w:color w:val="000000" w:themeColor="text1"/>
              </w:rPr>
              <w:t>queue.push</w:t>
            </w:r>
            <w:proofErr w:type="spellEnd"/>
            <w:r w:rsidRPr="00B900EE">
              <w:rPr>
                <w:color w:val="000000" w:themeColor="text1"/>
              </w:rPr>
              <w:t>("</w:t>
            </w:r>
            <w:proofErr w:type="spellStart"/>
            <w:r w:rsidRPr="00B900EE">
              <w:rPr>
                <w:color w:val="000000" w:themeColor="text1"/>
              </w:rPr>
              <w:t>Bob</w:t>
            </w:r>
            <w:proofErr w:type="spellEnd"/>
            <w:r w:rsidRPr="00B900EE">
              <w:rPr>
                <w:color w:val="000000" w:themeColor="text1"/>
              </w:rPr>
              <w:t>");</w:t>
            </w:r>
          </w:p>
          <w:p w14:paraId="52678CDD" w14:textId="77777777" w:rsidR="00B900EE" w:rsidRPr="00B900EE" w:rsidRDefault="00B900EE" w:rsidP="00B900EE">
            <w:pPr>
              <w:spacing w:after="0"/>
              <w:rPr>
                <w:color w:val="000000" w:themeColor="text1"/>
              </w:rPr>
            </w:pPr>
            <w:r w:rsidRPr="00B900EE">
              <w:rPr>
                <w:color w:val="000000" w:themeColor="text1"/>
              </w:rPr>
              <w:t> </w:t>
            </w:r>
          </w:p>
          <w:p w14:paraId="6993EE0C" w14:textId="77777777" w:rsidR="00B900EE" w:rsidRPr="00B900EE" w:rsidRDefault="00B900EE" w:rsidP="00B900EE">
            <w:pPr>
              <w:spacing w:after="0"/>
              <w:rPr>
                <w:color w:val="000000" w:themeColor="text1"/>
              </w:rPr>
            </w:pPr>
            <w:r w:rsidRPr="00B900EE">
              <w:rPr>
                <w:color w:val="000000" w:themeColor="text1"/>
              </w:rPr>
              <w:lastRenderedPageBreak/>
              <w:t>    </w:t>
            </w:r>
            <w:proofErr w:type="spellStart"/>
            <w:r w:rsidRPr="00B900EE">
              <w:rPr>
                <w:b/>
                <w:bCs/>
                <w:color w:val="000000" w:themeColor="text1"/>
              </w:rPr>
              <w:t>while</w:t>
            </w:r>
            <w:proofErr w:type="spellEnd"/>
            <w:r w:rsidRPr="00B900EE">
              <w:rPr>
                <w:color w:val="000000" w:themeColor="text1"/>
              </w:rPr>
              <w:t xml:space="preserve"> (!</w:t>
            </w:r>
            <w:proofErr w:type="spellStart"/>
            <w:r w:rsidRPr="00B900EE">
              <w:rPr>
                <w:color w:val="000000" w:themeColor="text1"/>
              </w:rPr>
              <w:t>queue.empty</w:t>
            </w:r>
            <w:proofErr w:type="spellEnd"/>
            <w:r w:rsidRPr="00B900EE">
              <w:rPr>
                <w:color w:val="000000" w:themeColor="text1"/>
              </w:rPr>
              <w:t>())  // пока очередь не станет пустой</w:t>
            </w:r>
          </w:p>
          <w:p w14:paraId="6B20348C" w14:textId="77777777" w:rsidR="00B900EE" w:rsidRPr="00B900EE" w:rsidRDefault="00B900EE" w:rsidP="00B900EE">
            <w:pPr>
              <w:spacing w:after="0"/>
              <w:rPr>
                <w:color w:val="000000" w:themeColor="text1"/>
                <w:lang w:val="en-US"/>
              </w:rPr>
            </w:pPr>
            <w:r w:rsidRPr="00B900EE">
              <w:rPr>
                <w:color w:val="000000" w:themeColor="text1"/>
              </w:rPr>
              <w:t>    </w:t>
            </w:r>
            <w:r w:rsidRPr="00B900EE">
              <w:rPr>
                <w:color w:val="000000" w:themeColor="text1"/>
                <w:lang w:val="en-US"/>
              </w:rPr>
              <w:t>{</w:t>
            </w:r>
          </w:p>
          <w:p w14:paraId="4D8CD82B"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w:t>
            </w:r>
            <w:proofErr w:type="spellStart"/>
            <w:r w:rsidRPr="00B900EE">
              <w:rPr>
                <w:color w:val="000000" w:themeColor="text1"/>
                <w:lang w:val="en-US"/>
              </w:rPr>
              <w:t>queue.top</w:t>
            </w:r>
            <w:proofErr w:type="spellEnd"/>
            <w:r w:rsidRPr="00B900EE">
              <w:rPr>
                <w:color w:val="000000" w:themeColor="text1"/>
                <w:lang w:val="en-US"/>
              </w:rPr>
              <w:t>() &lt;&lt; std::</w:t>
            </w:r>
            <w:proofErr w:type="spellStart"/>
            <w:r w:rsidRPr="00B900EE">
              <w:rPr>
                <w:color w:val="000000" w:themeColor="text1"/>
                <w:lang w:val="en-US"/>
              </w:rPr>
              <w:t>endl</w:t>
            </w:r>
            <w:proofErr w:type="spellEnd"/>
            <w:r w:rsidRPr="00B900EE">
              <w:rPr>
                <w:color w:val="000000" w:themeColor="text1"/>
                <w:lang w:val="en-US"/>
              </w:rPr>
              <w:t>;</w:t>
            </w:r>
          </w:p>
          <w:p w14:paraId="2F4DC675" w14:textId="77777777" w:rsidR="00B900EE" w:rsidRPr="00B900EE" w:rsidRDefault="00B900EE" w:rsidP="00B900EE">
            <w:pPr>
              <w:spacing w:after="0"/>
              <w:rPr>
                <w:color w:val="000000" w:themeColor="text1"/>
              </w:rPr>
            </w:pPr>
            <w:r w:rsidRPr="00B900EE">
              <w:rPr>
                <w:color w:val="000000" w:themeColor="text1"/>
                <w:lang w:val="en-US"/>
              </w:rPr>
              <w:t>        </w:t>
            </w:r>
            <w:proofErr w:type="spellStart"/>
            <w:r w:rsidRPr="00B900EE">
              <w:rPr>
                <w:color w:val="000000" w:themeColor="text1"/>
              </w:rPr>
              <w:t>queue.pop</w:t>
            </w:r>
            <w:proofErr w:type="spellEnd"/>
            <w:r w:rsidRPr="00B900EE">
              <w:rPr>
                <w:color w:val="000000" w:themeColor="text1"/>
              </w:rPr>
              <w:t>();    // извлекаем первый элемент</w:t>
            </w:r>
          </w:p>
          <w:p w14:paraId="55C3525D" w14:textId="77777777" w:rsidR="00B900EE" w:rsidRPr="00B900EE" w:rsidRDefault="00B900EE" w:rsidP="00B900EE">
            <w:pPr>
              <w:spacing w:after="0"/>
              <w:rPr>
                <w:color w:val="000000" w:themeColor="text1"/>
              </w:rPr>
            </w:pPr>
            <w:r w:rsidRPr="00B900EE">
              <w:rPr>
                <w:color w:val="000000" w:themeColor="text1"/>
              </w:rPr>
              <w:t>    }</w:t>
            </w:r>
          </w:p>
          <w:p w14:paraId="413BAE26" w14:textId="77777777" w:rsidR="00B900EE" w:rsidRPr="00B900EE" w:rsidRDefault="00B900EE" w:rsidP="00B900EE">
            <w:pPr>
              <w:spacing w:after="0"/>
              <w:rPr>
                <w:color w:val="000000" w:themeColor="text1"/>
              </w:rPr>
            </w:pPr>
            <w:r w:rsidRPr="00B900EE">
              <w:rPr>
                <w:color w:val="000000" w:themeColor="text1"/>
              </w:rPr>
              <w:t>}</w:t>
            </w:r>
          </w:p>
        </w:tc>
      </w:tr>
    </w:tbl>
    <w:p w14:paraId="4B5702CB" w14:textId="77777777" w:rsidR="00B900EE" w:rsidRDefault="00B900EE" w:rsidP="00B900EE">
      <w:pPr>
        <w:spacing w:after="0"/>
        <w:rPr>
          <w:color w:val="000000" w:themeColor="text1"/>
        </w:rPr>
      </w:pPr>
      <w:r w:rsidRPr="00B900EE">
        <w:rPr>
          <w:color w:val="000000" w:themeColor="text1"/>
        </w:rPr>
        <w:lastRenderedPageBreak/>
        <w:t xml:space="preserve">В данном случае, пока очередь не станет пустой, выводим на консоль первый (самый приоритетный) элемент с помощью функции </w:t>
      </w:r>
      <w:proofErr w:type="spellStart"/>
      <w:r w:rsidRPr="00B900EE">
        <w:rPr>
          <w:color w:val="000000" w:themeColor="text1"/>
        </w:rPr>
        <w:t>top</w:t>
      </w:r>
      <w:proofErr w:type="spellEnd"/>
      <w:r w:rsidRPr="00B900EE">
        <w:rPr>
          <w:color w:val="000000" w:themeColor="text1"/>
        </w:rPr>
        <w:t xml:space="preserve"> и затем извлекаем его с помощью функции </w:t>
      </w:r>
      <w:proofErr w:type="spellStart"/>
      <w:r w:rsidRPr="00B900EE">
        <w:rPr>
          <w:color w:val="000000" w:themeColor="text1"/>
        </w:rPr>
        <w:t>pop</w:t>
      </w:r>
      <w:proofErr w:type="spellEnd"/>
      <w:r w:rsidRPr="00B900EE">
        <w:rPr>
          <w:color w:val="000000" w:themeColor="text1"/>
        </w:rPr>
        <w:t>. Консольный вывод программы:</w:t>
      </w:r>
    </w:p>
    <w:tbl>
      <w:tblPr>
        <w:tblStyle w:val="af"/>
        <w:tblW w:w="0" w:type="auto"/>
        <w:shd w:val="solid" w:color="000000" w:themeColor="text1" w:fill="auto"/>
        <w:tblLook w:val="04A0" w:firstRow="1" w:lastRow="0" w:firstColumn="1" w:lastColumn="0" w:noHBand="0" w:noVBand="1"/>
      </w:tblPr>
      <w:tblGrid>
        <w:gridCol w:w="9628"/>
      </w:tblGrid>
      <w:tr w:rsidR="00B911FE" w14:paraId="5941EA46" w14:textId="77777777" w:rsidTr="009D5EFE">
        <w:tc>
          <w:tcPr>
            <w:tcW w:w="9628" w:type="dxa"/>
            <w:shd w:val="solid" w:color="000000" w:themeColor="text1" w:fill="auto"/>
          </w:tcPr>
          <w:p w14:paraId="25B62F51" w14:textId="77777777" w:rsidR="00B911FE" w:rsidRDefault="00B911FE" w:rsidP="009D5EFE">
            <w:pPr>
              <w:rPr>
                <w:color w:val="000000" w:themeColor="text1"/>
              </w:rPr>
            </w:pPr>
          </w:p>
        </w:tc>
      </w:tr>
    </w:tbl>
    <w:p w14:paraId="65DE8C38" w14:textId="77777777" w:rsidR="00B911FE" w:rsidRPr="00B900EE" w:rsidRDefault="00B911FE" w:rsidP="00B900EE">
      <w:pPr>
        <w:spacing w:after="0"/>
        <w:rPr>
          <w:color w:val="000000" w:themeColor="text1"/>
        </w:rPr>
      </w:pPr>
    </w:p>
    <w:p w14:paraId="64130581" w14:textId="77777777" w:rsidR="00B900EE" w:rsidRPr="00B900EE" w:rsidRDefault="00B900EE" w:rsidP="00B900EE">
      <w:pPr>
        <w:spacing w:after="0"/>
        <w:rPr>
          <w:color w:val="000000" w:themeColor="text1"/>
        </w:rPr>
      </w:pPr>
      <w:proofErr w:type="spellStart"/>
      <w:r w:rsidRPr="00B900EE">
        <w:rPr>
          <w:color w:val="000000" w:themeColor="text1"/>
        </w:rPr>
        <w:t>Tom</w:t>
      </w:r>
      <w:proofErr w:type="spellEnd"/>
    </w:p>
    <w:p w14:paraId="48C704F2" w14:textId="77777777" w:rsidR="00B900EE" w:rsidRPr="00B900EE" w:rsidRDefault="00B900EE" w:rsidP="00B900EE">
      <w:pPr>
        <w:spacing w:after="0"/>
        <w:rPr>
          <w:color w:val="000000" w:themeColor="text1"/>
        </w:rPr>
      </w:pPr>
      <w:proofErr w:type="spellStart"/>
      <w:r w:rsidRPr="00B900EE">
        <w:rPr>
          <w:color w:val="000000" w:themeColor="text1"/>
        </w:rPr>
        <w:t>Sam</w:t>
      </w:r>
      <w:proofErr w:type="spellEnd"/>
    </w:p>
    <w:p w14:paraId="1615A503" w14:textId="77777777" w:rsidR="00B900EE" w:rsidRPr="00B900EE" w:rsidRDefault="00B900EE" w:rsidP="00B900EE">
      <w:pPr>
        <w:spacing w:after="0"/>
        <w:rPr>
          <w:color w:val="000000" w:themeColor="text1"/>
        </w:rPr>
      </w:pPr>
      <w:proofErr w:type="spellStart"/>
      <w:r w:rsidRPr="00B900EE">
        <w:rPr>
          <w:color w:val="000000" w:themeColor="text1"/>
        </w:rPr>
        <w:t>Bob</w:t>
      </w:r>
      <w:proofErr w:type="spellEnd"/>
    </w:p>
    <w:p w14:paraId="694B7576" w14:textId="77777777" w:rsidR="00B900EE" w:rsidRPr="00936927" w:rsidRDefault="00B900EE" w:rsidP="00B01E5C">
      <w:pPr>
        <w:spacing w:after="0"/>
        <w:rPr>
          <w:color w:val="000000" w:themeColor="text1"/>
        </w:rPr>
      </w:pPr>
    </w:p>
    <w:p w14:paraId="325652B6" w14:textId="77777777" w:rsidR="00B900EE" w:rsidRPr="00936927" w:rsidRDefault="00B900EE" w:rsidP="00B01E5C">
      <w:pPr>
        <w:spacing w:after="0"/>
        <w:rPr>
          <w:color w:val="000000" w:themeColor="text1"/>
        </w:rPr>
      </w:pPr>
    </w:p>
    <w:p w14:paraId="5BAF2DAD" w14:textId="77777777" w:rsidR="00B900EE" w:rsidRPr="00936927" w:rsidRDefault="00B900EE" w:rsidP="00B01E5C">
      <w:pPr>
        <w:spacing w:after="0"/>
        <w:rPr>
          <w:color w:val="000000" w:themeColor="text1"/>
        </w:rPr>
      </w:pPr>
    </w:p>
    <w:p w14:paraId="4D365AA8" w14:textId="77777777" w:rsidR="00B900EE" w:rsidRPr="00B900EE" w:rsidRDefault="00B900EE" w:rsidP="009F2C58">
      <w:pPr>
        <w:pStyle w:val="2"/>
        <w:rPr>
          <w:b/>
          <w:bCs/>
          <w:color w:val="000000" w:themeColor="text1"/>
          <w:sz w:val="28"/>
          <w:szCs w:val="28"/>
        </w:rPr>
      </w:pPr>
      <w:bookmarkStart w:id="186" w:name="_Toc212063164"/>
      <w:r w:rsidRPr="00B900EE">
        <w:rPr>
          <w:b/>
          <w:bCs/>
          <w:color w:val="000000" w:themeColor="text1"/>
          <w:sz w:val="28"/>
          <w:szCs w:val="28"/>
        </w:rPr>
        <w:t>Множества</w:t>
      </w:r>
      <w:bookmarkEnd w:id="186"/>
    </w:p>
    <w:p w14:paraId="07DC226F" w14:textId="77777777" w:rsidR="009F2C58" w:rsidRDefault="009F2C58" w:rsidP="00B900EE">
      <w:pPr>
        <w:spacing w:after="0"/>
        <w:rPr>
          <w:b/>
          <w:bCs/>
          <w:color w:val="000000" w:themeColor="text1"/>
        </w:rPr>
      </w:pPr>
    </w:p>
    <w:p w14:paraId="6E032F92" w14:textId="367A2B4E" w:rsidR="00B900EE" w:rsidRPr="00B900EE" w:rsidRDefault="00B900EE" w:rsidP="00B900EE">
      <w:pPr>
        <w:spacing w:after="0"/>
        <w:rPr>
          <w:color w:val="000000" w:themeColor="text1"/>
        </w:rPr>
      </w:pPr>
      <w:r w:rsidRPr="00B900EE">
        <w:rPr>
          <w:b/>
          <w:bCs/>
          <w:color w:val="000000" w:themeColor="text1"/>
        </w:rPr>
        <w:t>Множество</w:t>
      </w:r>
      <w:r w:rsidRPr="00B900EE">
        <w:rPr>
          <w:color w:val="000000" w:themeColor="text1"/>
        </w:rPr>
        <w:t> (</w:t>
      </w:r>
      <w:proofErr w:type="spellStart"/>
      <w:r w:rsidRPr="00B900EE">
        <w:rPr>
          <w:color w:val="000000" w:themeColor="text1"/>
        </w:rPr>
        <w:t>set</w:t>
      </w:r>
      <w:proofErr w:type="spellEnd"/>
      <w:r w:rsidRPr="00B900EE">
        <w:rPr>
          <w:color w:val="000000" w:themeColor="text1"/>
        </w:rPr>
        <w:t>) представляет такой контейнер, который может хранить только уникальные значения. Как правило, множества применяются для создания коллекций, которые не должны иметь дубликатов.</w:t>
      </w:r>
    </w:p>
    <w:p w14:paraId="0B44DD04" w14:textId="77777777" w:rsidR="00B900EE" w:rsidRPr="00B900EE" w:rsidRDefault="00B900EE" w:rsidP="00B900EE">
      <w:pPr>
        <w:spacing w:after="0"/>
        <w:rPr>
          <w:color w:val="000000" w:themeColor="text1"/>
        </w:rPr>
      </w:pPr>
      <w:r w:rsidRPr="00B900EE">
        <w:rPr>
          <w:color w:val="000000" w:themeColor="text1"/>
        </w:rPr>
        <w:t>Множества представлены типом </w:t>
      </w:r>
      <w:proofErr w:type="spellStart"/>
      <w:r w:rsidRPr="00B900EE">
        <w:rPr>
          <w:b/>
          <w:bCs/>
          <w:color w:val="000000" w:themeColor="text1"/>
        </w:rPr>
        <w:t>std</w:t>
      </w:r>
      <w:proofErr w:type="spellEnd"/>
      <w:r w:rsidRPr="00B900EE">
        <w:rPr>
          <w:b/>
          <w:bCs/>
          <w:color w:val="000000" w:themeColor="text1"/>
        </w:rPr>
        <w:t>::</w:t>
      </w:r>
      <w:proofErr w:type="spellStart"/>
      <w:r w:rsidRPr="00B900EE">
        <w:rPr>
          <w:b/>
          <w:bCs/>
          <w:color w:val="000000" w:themeColor="text1"/>
        </w:rPr>
        <w:t>set</w:t>
      </w:r>
      <w:proofErr w:type="spellEnd"/>
      <w:r w:rsidRPr="00B900EE">
        <w:rPr>
          <w:b/>
          <w:bCs/>
          <w:color w:val="000000" w:themeColor="text1"/>
        </w:rPr>
        <w:t>&lt;&gt;</w:t>
      </w:r>
      <w:r w:rsidRPr="00B900EE">
        <w:rPr>
          <w:color w:val="000000" w:themeColor="text1"/>
        </w:rPr>
        <w:t>, который определен в заголовочном файле &lt;</w:t>
      </w:r>
      <w:proofErr w:type="spellStart"/>
      <w:r w:rsidRPr="00B900EE">
        <w:rPr>
          <w:color w:val="000000" w:themeColor="text1"/>
        </w:rPr>
        <w:t>set</w:t>
      </w:r>
      <w:proofErr w:type="spellEnd"/>
      <w:r w:rsidRPr="00B900EE">
        <w:rPr>
          <w:color w:val="000000" w:themeColor="text1"/>
        </w:rPr>
        <w:t>&gt;. Создание пустого множества:</w:t>
      </w:r>
    </w:p>
    <w:tbl>
      <w:tblPr>
        <w:tblW w:w="10603" w:type="dxa"/>
        <w:tblCellSpacing w:w="0" w:type="dxa"/>
        <w:tblCellMar>
          <w:left w:w="0" w:type="dxa"/>
          <w:right w:w="0" w:type="dxa"/>
        </w:tblCellMar>
        <w:tblLook w:val="04A0" w:firstRow="1" w:lastRow="0" w:firstColumn="1" w:lastColumn="0" w:noHBand="0" w:noVBand="1"/>
      </w:tblPr>
      <w:tblGrid>
        <w:gridCol w:w="258"/>
        <w:gridCol w:w="10345"/>
      </w:tblGrid>
      <w:tr w:rsidR="00B900EE" w:rsidRPr="00B900EE" w14:paraId="74F06352" w14:textId="77777777" w:rsidTr="00774348">
        <w:trPr>
          <w:tblCellSpacing w:w="0" w:type="dxa"/>
        </w:trPr>
        <w:tc>
          <w:tcPr>
            <w:tcW w:w="6" w:type="dxa"/>
            <w:tcBorders>
              <w:top w:val="nil"/>
              <w:left w:val="nil"/>
              <w:bottom w:val="nil"/>
              <w:right w:val="single" w:sz="24" w:space="0" w:color="00B050"/>
            </w:tcBorders>
            <w:vAlign w:val="bottom"/>
            <w:hideMark/>
          </w:tcPr>
          <w:p w14:paraId="6BDFA85C" w14:textId="77777777" w:rsidR="00B900EE" w:rsidRPr="00B900EE" w:rsidRDefault="00B900EE" w:rsidP="00B900EE">
            <w:pPr>
              <w:spacing w:after="0"/>
              <w:rPr>
                <w:color w:val="000000" w:themeColor="text1"/>
              </w:rPr>
            </w:pPr>
            <w:r w:rsidRPr="00B900EE">
              <w:rPr>
                <w:color w:val="000000" w:themeColor="text1"/>
              </w:rPr>
              <w:t>1</w:t>
            </w:r>
          </w:p>
          <w:p w14:paraId="7E4ABD51" w14:textId="77777777" w:rsidR="00B900EE" w:rsidRPr="00B900EE" w:rsidRDefault="00B900EE" w:rsidP="00B900EE">
            <w:pPr>
              <w:spacing w:after="0"/>
              <w:rPr>
                <w:color w:val="000000" w:themeColor="text1"/>
              </w:rPr>
            </w:pPr>
            <w:r w:rsidRPr="00B900EE">
              <w:rPr>
                <w:color w:val="000000" w:themeColor="text1"/>
              </w:rPr>
              <w:t>2</w:t>
            </w:r>
          </w:p>
          <w:p w14:paraId="144DBBD9" w14:textId="77777777" w:rsidR="00B900EE" w:rsidRPr="00B900EE" w:rsidRDefault="00B900EE" w:rsidP="00B900EE">
            <w:pPr>
              <w:spacing w:after="0"/>
              <w:rPr>
                <w:color w:val="000000" w:themeColor="text1"/>
              </w:rPr>
            </w:pPr>
            <w:r w:rsidRPr="00B900EE">
              <w:rPr>
                <w:color w:val="000000" w:themeColor="text1"/>
              </w:rPr>
              <w:t>3</w:t>
            </w:r>
          </w:p>
          <w:p w14:paraId="052C2B35" w14:textId="77777777" w:rsidR="00B900EE" w:rsidRPr="00B900EE" w:rsidRDefault="00B900EE" w:rsidP="00B900EE">
            <w:pPr>
              <w:spacing w:after="0"/>
              <w:rPr>
                <w:color w:val="000000" w:themeColor="text1"/>
              </w:rPr>
            </w:pPr>
            <w:r w:rsidRPr="00B900EE">
              <w:rPr>
                <w:color w:val="000000" w:themeColor="text1"/>
              </w:rPr>
              <w:t>4</w:t>
            </w:r>
          </w:p>
          <w:p w14:paraId="0A824CA6" w14:textId="77777777" w:rsidR="00B900EE" w:rsidRPr="00B900EE" w:rsidRDefault="00B900EE" w:rsidP="00B900EE">
            <w:pPr>
              <w:spacing w:after="0"/>
              <w:rPr>
                <w:color w:val="000000" w:themeColor="text1"/>
              </w:rPr>
            </w:pPr>
            <w:r w:rsidRPr="00B900EE">
              <w:rPr>
                <w:color w:val="000000" w:themeColor="text1"/>
              </w:rPr>
              <w:t>5</w:t>
            </w:r>
          </w:p>
          <w:p w14:paraId="43C33F37" w14:textId="77777777" w:rsidR="00B900EE" w:rsidRPr="00B900EE" w:rsidRDefault="00B900EE" w:rsidP="00B900EE">
            <w:pPr>
              <w:spacing w:after="0"/>
              <w:rPr>
                <w:color w:val="000000" w:themeColor="text1"/>
              </w:rPr>
            </w:pPr>
            <w:r w:rsidRPr="00B900EE">
              <w:rPr>
                <w:color w:val="000000" w:themeColor="text1"/>
              </w:rPr>
              <w:t>6</w:t>
            </w:r>
          </w:p>
          <w:p w14:paraId="345D02B0" w14:textId="77777777" w:rsidR="00B900EE" w:rsidRPr="00B900EE" w:rsidRDefault="00B900EE" w:rsidP="00B900EE">
            <w:pPr>
              <w:spacing w:after="0"/>
              <w:rPr>
                <w:color w:val="000000" w:themeColor="text1"/>
              </w:rPr>
            </w:pPr>
            <w:r w:rsidRPr="00B900EE">
              <w:rPr>
                <w:color w:val="000000" w:themeColor="text1"/>
              </w:rPr>
              <w:t>7</w:t>
            </w:r>
          </w:p>
        </w:tc>
        <w:tc>
          <w:tcPr>
            <w:tcW w:w="6907" w:type="dxa"/>
            <w:tcBorders>
              <w:top w:val="nil"/>
              <w:left w:val="nil"/>
              <w:bottom w:val="nil"/>
              <w:right w:val="nil"/>
            </w:tcBorders>
            <w:vAlign w:val="bottom"/>
            <w:hideMark/>
          </w:tcPr>
          <w:p w14:paraId="6F3CEE61"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0F91F448" w14:textId="77777777" w:rsidR="00B900EE" w:rsidRPr="00B900EE" w:rsidRDefault="00B900EE" w:rsidP="00B900EE">
            <w:pPr>
              <w:spacing w:after="0"/>
              <w:rPr>
                <w:color w:val="000000" w:themeColor="text1"/>
                <w:lang w:val="en-US"/>
              </w:rPr>
            </w:pPr>
            <w:r w:rsidRPr="00B900EE">
              <w:rPr>
                <w:color w:val="000000" w:themeColor="text1"/>
                <w:lang w:val="en-US"/>
              </w:rPr>
              <w:t>#include &lt;set&gt;</w:t>
            </w:r>
          </w:p>
          <w:p w14:paraId="6D551724" w14:textId="77777777" w:rsidR="00B900EE" w:rsidRPr="00B900EE" w:rsidRDefault="00B900EE" w:rsidP="00B900EE">
            <w:pPr>
              <w:spacing w:after="0"/>
              <w:rPr>
                <w:color w:val="000000" w:themeColor="text1"/>
                <w:lang w:val="en-US"/>
              </w:rPr>
            </w:pPr>
            <w:r w:rsidRPr="00B900EE">
              <w:rPr>
                <w:color w:val="000000" w:themeColor="text1"/>
                <w:lang w:val="en-US"/>
              </w:rPr>
              <w:t> </w:t>
            </w:r>
          </w:p>
          <w:p w14:paraId="7465A7A0"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7ADCA686" w14:textId="77777777" w:rsidR="00B900EE" w:rsidRPr="00B900EE" w:rsidRDefault="00B900EE" w:rsidP="00B900EE">
            <w:pPr>
              <w:spacing w:after="0"/>
              <w:rPr>
                <w:color w:val="000000" w:themeColor="text1"/>
              </w:rPr>
            </w:pPr>
            <w:r w:rsidRPr="00B900EE">
              <w:rPr>
                <w:color w:val="000000" w:themeColor="text1"/>
              </w:rPr>
              <w:t>{</w:t>
            </w:r>
          </w:p>
          <w:p w14:paraId="7DED5731" w14:textId="77777777" w:rsidR="00B900EE" w:rsidRPr="00B900EE" w:rsidRDefault="00B900EE" w:rsidP="00B900EE">
            <w:pPr>
              <w:spacing w:after="0"/>
              <w:rPr>
                <w:color w:val="000000" w:themeColor="text1"/>
              </w:rPr>
            </w:pPr>
            <w:r w:rsidRPr="00B900EE">
              <w:rPr>
                <w:color w:val="000000" w:themeColor="text1"/>
              </w:rPr>
              <w:t>    </w:t>
            </w: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set</w:t>
            </w:r>
            <w:proofErr w:type="spellEnd"/>
            <w:r w:rsidRPr="00B900EE">
              <w:rPr>
                <w:color w:val="000000" w:themeColor="text1"/>
              </w:rPr>
              <w:t>&lt;</w:t>
            </w:r>
            <w:proofErr w:type="spellStart"/>
            <w:r w:rsidRPr="00B900EE">
              <w:rPr>
                <w:b/>
                <w:bCs/>
                <w:color w:val="000000" w:themeColor="text1"/>
              </w:rPr>
              <w:t>int</w:t>
            </w:r>
            <w:proofErr w:type="spellEnd"/>
            <w:r w:rsidRPr="00B900EE">
              <w:rPr>
                <w:color w:val="000000" w:themeColor="text1"/>
              </w:rPr>
              <w:t xml:space="preserve">&gt; </w:t>
            </w:r>
            <w:proofErr w:type="spellStart"/>
            <w:r w:rsidRPr="00B900EE">
              <w:rPr>
                <w:color w:val="000000" w:themeColor="text1"/>
              </w:rPr>
              <w:t>numbers</w:t>
            </w:r>
            <w:proofErr w:type="spellEnd"/>
            <w:r w:rsidRPr="00B900EE">
              <w:rPr>
                <w:color w:val="000000" w:themeColor="text1"/>
              </w:rPr>
              <w:t xml:space="preserve">;   // пустое множество чисел </w:t>
            </w:r>
            <w:proofErr w:type="spellStart"/>
            <w:r w:rsidRPr="00B900EE">
              <w:rPr>
                <w:color w:val="000000" w:themeColor="text1"/>
              </w:rPr>
              <w:t>int</w:t>
            </w:r>
            <w:proofErr w:type="spellEnd"/>
          </w:p>
          <w:p w14:paraId="1536DE07" w14:textId="77777777" w:rsidR="00B900EE" w:rsidRPr="00B900EE" w:rsidRDefault="00B900EE" w:rsidP="00B900EE">
            <w:pPr>
              <w:spacing w:after="0"/>
              <w:rPr>
                <w:color w:val="000000" w:themeColor="text1"/>
              </w:rPr>
            </w:pPr>
            <w:r w:rsidRPr="00B900EE">
              <w:rPr>
                <w:color w:val="000000" w:themeColor="text1"/>
              </w:rPr>
              <w:t>}</w:t>
            </w:r>
          </w:p>
        </w:tc>
      </w:tr>
    </w:tbl>
    <w:p w14:paraId="451F2425" w14:textId="77777777" w:rsidR="00B900EE" w:rsidRPr="00B900EE" w:rsidRDefault="00B900EE" w:rsidP="00B900EE">
      <w:pPr>
        <w:spacing w:after="0"/>
        <w:rPr>
          <w:color w:val="000000" w:themeColor="text1"/>
        </w:rPr>
      </w:pPr>
      <w:r w:rsidRPr="00B900EE">
        <w:rPr>
          <w:color w:val="000000" w:themeColor="text1"/>
        </w:rPr>
        <w:t>Поскольку тип </w:t>
      </w: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set</w:t>
      </w:r>
      <w:proofErr w:type="spellEnd"/>
      <w:r w:rsidRPr="00B900EE">
        <w:rPr>
          <w:color w:val="000000" w:themeColor="text1"/>
        </w:rPr>
        <w:t xml:space="preserve"> представляет шаблон, то в угловых скобках после названия типа указывается тип элементов, которые будет хранить множество. В данном случае множество будет хранить числа типа </w:t>
      </w:r>
      <w:proofErr w:type="spellStart"/>
      <w:r w:rsidRPr="00B900EE">
        <w:rPr>
          <w:color w:val="000000" w:themeColor="text1"/>
        </w:rPr>
        <w:t>int</w:t>
      </w:r>
      <w:proofErr w:type="spellEnd"/>
      <w:r w:rsidRPr="00B900EE">
        <w:rPr>
          <w:color w:val="000000" w:themeColor="text1"/>
        </w:rPr>
        <w:t>.</w:t>
      </w:r>
    </w:p>
    <w:p w14:paraId="56BA73E2" w14:textId="77777777" w:rsidR="00B900EE" w:rsidRPr="00B900EE" w:rsidRDefault="00B900EE" w:rsidP="00B900EE">
      <w:pPr>
        <w:spacing w:after="0"/>
        <w:rPr>
          <w:color w:val="000000" w:themeColor="text1"/>
        </w:rPr>
      </w:pPr>
      <w:r w:rsidRPr="00B900EE">
        <w:rPr>
          <w:color w:val="000000" w:themeColor="text1"/>
        </w:rPr>
        <w:t>Также можно инициализировать множество с помощью другого множества или списка инициализации:</w:t>
      </w:r>
    </w:p>
    <w:tbl>
      <w:tblPr>
        <w:tblW w:w="10603" w:type="dxa"/>
        <w:tblCellSpacing w:w="0" w:type="dxa"/>
        <w:tblCellMar>
          <w:left w:w="0" w:type="dxa"/>
          <w:right w:w="0" w:type="dxa"/>
        </w:tblCellMar>
        <w:tblLook w:val="04A0" w:firstRow="1" w:lastRow="0" w:firstColumn="1" w:lastColumn="0" w:noHBand="0" w:noVBand="1"/>
      </w:tblPr>
      <w:tblGrid>
        <w:gridCol w:w="382"/>
        <w:gridCol w:w="10221"/>
      </w:tblGrid>
      <w:tr w:rsidR="00B900EE" w:rsidRPr="00B900EE" w14:paraId="1F734B69" w14:textId="77777777" w:rsidTr="00774348">
        <w:trPr>
          <w:tblCellSpacing w:w="0" w:type="dxa"/>
        </w:trPr>
        <w:tc>
          <w:tcPr>
            <w:tcW w:w="6" w:type="dxa"/>
            <w:tcBorders>
              <w:top w:val="nil"/>
              <w:left w:val="nil"/>
              <w:bottom w:val="nil"/>
              <w:right w:val="single" w:sz="24" w:space="0" w:color="00B050"/>
            </w:tcBorders>
            <w:vAlign w:val="bottom"/>
            <w:hideMark/>
          </w:tcPr>
          <w:p w14:paraId="49FC9A24" w14:textId="77777777" w:rsidR="00B900EE" w:rsidRPr="00B900EE" w:rsidRDefault="00B900EE" w:rsidP="00B900EE">
            <w:pPr>
              <w:spacing w:after="0"/>
              <w:rPr>
                <w:color w:val="000000" w:themeColor="text1"/>
              </w:rPr>
            </w:pPr>
            <w:r w:rsidRPr="00B900EE">
              <w:rPr>
                <w:color w:val="000000" w:themeColor="text1"/>
              </w:rPr>
              <w:t>1</w:t>
            </w:r>
          </w:p>
        </w:tc>
        <w:tc>
          <w:tcPr>
            <w:tcW w:w="4598" w:type="dxa"/>
            <w:tcBorders>
              <w:top w:val="nil"/>
              <w:left w:val="nil"/>
              <w:bottom w:val="nil"/>
              <w:right w:val="nil"/>
            </w:tcBorders>
            <w:vAlign w:val="bottom"/>
            <w:hideMark/>
          </w:tcPr>
          <w:p w14:paraId="7AB22646" w14:textId="77777777" w:rsidR="00B900EE" w:rsidRPr="00B900EE" w:rsidRDefault="00B900EE" w:rsidP="00B900EE">
            <w:pPr>
              <w:spacing w:after="0"/>
              <w:rPr>
                <w:color w:val="000000" w:themeColor="text1"/>
              </w:rPr>
            </w:pP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set</w:t>
            </w:r>
            <w:proofErr w:type="spellEnd"/>
            <w:r w:rsidRPr="00B900EE">
              <w:rPr>
                <w:color w:val="000000" w:themeColor="text1"/>
              </w:rPr>
              <w:t>&lt;</w:t>
            </w:r>
            <w:proofErr w:type="spellStart"/>
            <w:r w:rsidRPr="00B900EE">
              <w:rPr>
                <w:b/>
                <w:bCs/>
                <w:color w:val="000000" w:themeColor="text1"/>
              </w:rPr>
              <w:t>int</w:t>
            </w:r>
            <w:proofErr w:type="spellEnd"/>
            <w:r w:rsidRPr="00B900EE">
              <w:rPr>
                <w:color w:val="000000" w:themeColor="text1"/>
              </w:rPr>
              <w:t xml:space="preserve">&gt; </w:t>
            </w:r>
            <w:proofErr w:type="spellStart"/>
            <w:r w:rsidRPr="00B900EE">
              <w:rPr>
                <w:color w:val="000000" w:themeColor="text1"/>
              </w:rPr>
              <w:t>numbers</w:t>
            </w:r>
            <w:proofErr w:type="spellEnd"/>
            <w:r w:rsidRPr="00B900EE">
              <w:rPr>
                <w:color w:val="000000" w:themeColor="text1"/>
              </w:rPr>
              <w:t xml:space="preserve"> {1, 2, 3, 4, 5};</w:t>
            </w:r>
          </w:p>
        </w:tc>
      </w:tr>
    </w:tbl>
    <w:p w14:paraId="2520B7EA" w14:textId="77777777" w:rsidR="00B900EE" w:rsidRPr="00B900EE" w:rsidRDefault="00B900EE" w:rsidP="00B900EE">
      <w:pPr>
        <w:spacing w:after="0"/>
        <w:rPr>
          <w:b/>
          <w:bCs/>
          <w:color w:val="000000" w:themeColor="text1"/>
        </w:rPr>
      </w:pPr>
      <w:r w:rsidRPr="00B900EE">
        <w:rPr>
          <w:b/>
          <w:bCs/>
          <w:color w:val="000000" w:themeColor="text1"/>
        </w:rPr>
        <w:t>Размер множества</w:t>
      </w:r>
    </w:p>
    <w:p w14:paraId="733C4B65" w14:textId="77777777" w:rsidR="00B900EE" w:rsidRPr="00B900EE" w:rsidRDefault="00B900EE" w:rsidP="00B900EE">
      <w:pPr>
        <w:spacing w:after="0"/>
        <w:rPr>
          <w:color w:val="000000" w:themeColor="text1"/>
        </w:rPr>
      </w:pPr>
      <w:r w:rsidRPr="00B900EE">
        <w:rPr>
          <w:color w:val="000000" w:themeColor="text1"/>
        </w:rPr>
        <w:t>Функция </w:t>
      </w:r>
      <w:proofErr w:type="spellStart"/>
      <w:r w:rsidRPr="00B900EE">
        <w:rPr>
          <w:b/>
          <w:bCs/>
          <w:color w:val="000000" w:themeColor="text1"/>
        </w:rPr>
        <w:t>size</w:t>
      </w:r>
      <w:proofErr w:type="spellEnd"/>
      <w:r w:rsidRPr="00B900EE">
        <w:rPr>
          <w:b/>
          <w:bCs/>
          <w:color w:val="000000" w:themeColor="text1"/>
        </w:rPr>
        <w:t>()</w:t>
      </w:r>
      <w:r w:rsidRPr="00B900EE">
        <w:rPr>
          <w:color w:val="000000" w:themeColor="text1"/>
        </w:rPr>
        <w:t> возвращает количество элементов множества. Кроме того, с помощью функции </w:t>
      </w:r>
      <w:proofErr w:type="spellStart"/>
      <w:r w:rsidRPr="00B900EE">
        <w:rPr>
          <w:b/>
          <w:bCs/>
          <w:color w:val="000000" w:themeColor="text1"/>
        </w:rPr>
        <w:t>empty</w:t>
      </w:r>
      <w:proofErr w:type="spellEnd"/>
      <w:r w:rsidRPr="00B900EE">
        <w:rPr>
          <w:b/>
          <w:bCs/>
          <w:color w:val="000000" w:themeColor="text1"/>
        </w:rPr>
        <w:t>()</w:t>
      </w:r>
      <w:r w:rsidRPr="00B900EE">
        <w:rPr>
          <w:color w:val="000000" w:themeColor="text1"/>
        </w:rPr>
        <w:t> можно проверить, пустое ли множество (возвращает </w:t>
      </w:r>
      <w:proofErr w:type="spellStart"/>
      <w:r w:rsidRPr="00B900EE">
        <w:rPr>
          <w:color w:val="000000" w:themeColor="text1"/>
        </w:rPr>
        <w:t>true</w:t>
      </w:r>
      <w:proofErr w:type="spellEnd"/>
      <w:r w:rsidRPr="00B900EE">
        <w:rPr>
          <w:color w:val="000000" w:themeColor="text1"/>
        </w:rPr>
        <w:t>, если множество пусто):</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B900EE" w:rsidRPr="00B900EE" w14:paraId="5AB53AAC" w14:textId="77777777" w:rsidTr="00774348">
        <w:trPr>
          <w:tblCellSpacing w:w="0" w:type="dxa"/>
        </w:trPr>
        <w:tc>
          <w:tcPr>
            <w:tcW w:w="6" w:type="dxa"/>
            <w:tcBorders>
              <w:top w:val="nil"/>
              <w:left w:val="nil"/>
              <w:bottom w:val="nil"/>
              <w:right w:val="single" w:sz="24" w:space="0" w:color="00B050"/>
            </w:tcBorders>
            <w:vAlign w:val="bottom"/>
            <w:hideMark/>
          </w:tcPr>
          <w:p w14:paraId="6B255527" w14:textId="77777777" w:rsidR="00B900EE" w:rsidRPr="00B900EE" w:rsidRDefault="00B900EE" w:rsidP="00B900EE">
            <w:pPr>
              <w:spacing w:after="0"/>
              <w:rPr>
                <w:color w:val="000000" w:themeColor="text1"/>
              </w:rPr>
            </w:pPr>
            <w:r w:rsidRPr="00B900EE">
              <w:rPr>
                <w:color w:val="000000" w:themeColor="text1"/>
              </w:rPr>
              <w:t>1</w:t>
            </w:r>
          </w:p>
          <w:p w14:paraId="1240B5ED" w14:textId="77777777" w:rsidR="00B900EE" w:rsidRPr="00B900EE" w:rsidRDefault="00B900EE" w:rsidP="00B900EE">
            <w:pPr>
              <w:spacing w:after="0"/>
              <w:rPr>
                <w:color w:val="000000" w:themeColor="text1"/>
              </w:rPr>
            </w:pPr>
            <w:r w:rsidRPr="00B900EE">
              <w:rPr>
                <w:color w:val="000000" w:themeColor="text1"/>
              </w:rPr>
              <w:t>2</w:t>
            </w:r>
          </w:p>
          <w:p w14:paraId="57900935" w14:textId="77777777" w:rsidR="00B900EE" w:rsidRPr="00B900EE" w:rsidRDefault="00B900EE" w:rsidP="00B900EE">
            <w:pPr>
              <w:spacing w:after="0"/>
              <w:rPr>
                <w:color w:val="000000" w:themeColor="text1"/>
              </w:rPr>
            </w:pPr>
            <w:r w:rsidRPr="00B900EE">
              <w:rPr>
                <w:color w:val="000000" w:themeColor="text1"/>
              </w:rPr>
              <w:t>3</w:t>
            </w:r>
          </w:p>
          <w:p w14:paraId="4BBE145D" w14:textId="77777777" w:rsidR="00B900EE" w:rsidRPr="00B900EE" w:rsidRDefault="00B900EE" w:rsidP="00B900EE">
            <w:pPr>
              <w:spacing w:after="0"/>
              <w:rPr>
                <w:color w:val="000000" w:themeColor="text1"/>
              </w:rPr>
            </w:pPr>
            <w:r w:rsidRPr="00B900EE">
              <w:rPr>
                <w:color w:val="000000" w:themeColor="text1"/>
              </w:rPr>
              <w:t>4</w:t>
            </w:r>
          </w:p>
          <w:p w14:paraId="56201305" w14:textId="77777777" w:rsidR="00B900EE" w:rsidRPr="00B900EE" w:rsidRDefault="00B900EE" w:rsidP="00B900EE">
            <w:pPr>
              <w:spacing w:after="0"/>
              <w:rPr>
                <w:color w:val="000000" w:themeColor="text1"/>
              </w:rPr>
            </w:pPr>
            <w:r w:rsidRPr="00B900EE">
              <w:rPr>
                <w:color w:val="000000" w:themeColor="text1"/>
              </w:rPr>
              <w:t>5</w:t>
            </w:r>
          </w:p>
          <w:p w14:paraId="27867B7D" w14:textId="77777777" w:rsidR="00B900EE" w:rsidRPr="00B900EE" w:rsidRDefault="00B900EE" w:rsidP="00B900EE">
            <w:pPr>
              <w:spacing w:after="0"/>
              <w:rPr>
                <w:color w:val="000000" w:themeColor="text1"/>
              </w:rPr>
            </w:pPr>
            <w:r w:rsidRPr="00B900EE">
              <w:rPr>
                <w:color w:val="000000" w:themeColor="text1"/>
              </w:rPr>
              <w:t>6</w:t>
            </w:r>
          </w:p>
          <w:p w14:paraId="6D3C27A0" w14:textId="77777777" w:rsidR="00B900EE" w:rsidRPr="00B900EE" w:rsidRDefault="00B900EE" w:rsidP="00B900EE">
            <w:pPr>
              <w:spacing w:after="0"/>
              <w:rPr>
                <w:color w:val="000000" w:themeColor="text1"/>
              </w:rPr>
            </w:pPr>
            <w:r w:rsidRPr="00B900EE">
              <w:rPr>
                <w:color w:val="000000" w:themeColor="text1"/>
              </w:rPr>
              <w:t>7</w:t>
            </w:r>
          </w:p>
          <w:p w14:paraId="37C90E53" w14:textId="77777777" w:rsidR="00B900EE" w:rsidRPr="00B900EE" w:rsidRDefault="00B900EE" w:rsidP="00B900EE">
            <w:pPr>
              <w:spacing w:after="0"/>
              <w:rPr>
                <w:color w:val="000000" w:themeColor="text1"/>
              </w:rPr>
            </w:pPr>
            <w:r w:rsidRPr="00B900EE">
              <w:rPr>
                <w:color w:val="000000" w:themeColor="text1"/>
              </w:rPr>
              <w:t>8</w:t>
            </w:r>
          </w:p>
          <w:p w14:paraId="373760E4" w14:textId="77777777" w:rsidR="00B900EE" w:rsidRPr="00B900EE" w:rsidRDefault="00B900EE" w:rsidP="00B900EE">
            <w:pPr>
              <w:spacing w:after="0"/>
              <w:rPr>
                <w:color w:val="000000" w:themeColor="text1"/>
              </w:rPr>
            </w:pPr>
            <w:r w:rsidRPr="00B900EE">
              <w:rPr>
                <w:color w:val="000000" w:themeColor="text1"/>
              </w:rPr>
              <w:t>9</w:t>
            </w:r>
          </w:p>
          <w:p w14:paraId="628CE364" w14:textId="77777777" w:rsidR="00B900EE" w:rsidRPr="00B900EE" w:rsidRDefault="00B900EE" w:rsidP="00B900EE">
            <w:pPr>
              <w:spacing w:after="0"/>
              <w:rPr>
                <w:color w:val="000000" w:themeColor="text1"/>
              </w:rPr>
            </w:pPr>
            <w:r w:rsidRPr="00B900EE">
              <w:rPr>
                <w:color w:val="000000" w:themeColor="text1"/>
              </w:rPr>
              <w:lastRenderedPageBreak/>
              <w:t>10</w:t>
            </w:r>
          </w:p>
        </w:tc>
        <w:tc>
          <w:tcPr>
            <w:tcW w:w="11410" w:type="dxa"/>
            <w:tcBorders>
              <w:top w:val="nil"/>
              <w:left w:val="nil"/>
              <w:bottom w:val="nil"/>
              <w:right w:val="nil"/>
            </w:tcBorders>
            <w:vAlign w:val="bottom"/>
            <w:hideMark/>
          </w:tcPr>
          <w:p w14:paraId="51FC67FE"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#include &lt;iostream&gt;</w:t>
            </w:r>
          </w:p>
          <w:p w14:paraId="5B2E4DFE" w14:textId="77777777" w:rsidR="00B900EE" w:rsidRPr="00B900EE" w:rsidRDefault="00B900EE" w:rsidP="00B900EE">
            <w:pPr>
              <w:spacing w:after="0"/>
              <w:rPr>
                <w:color w:val="000000" w:themeColor="text1"/>
                <w:lang w:val="en-US"/>
              </w:rPr>
            </w:pPr>
            <w:r w:rsidRPr="00B900EE">
              <w:rPr>
                <w:color w:val="000000" w:themeColor="text1"/>
                <w:lang w:val="en-US"/>
              </w:rPr>
              <w:t>#include &lt;set&gt;</w:t>
            </w:r>
          </w:p>
          <w:p w14:paraId="1A72F77F" w14:textId="77777777" w:rsidR="00B900EE" w:rsidRPr="00B900EE" w:rsidRDefault="00B900EE" w:rsidP="00B900EE">
            <w:pPr>
              <w:spacing w:after="0"/>
              <w:rPr>
                <w:color w:val="000000" w:themeColor="text1"/>
                <w:lang w:val="en-US"/>
              </w:rPr>
            </w:pPr>
            <w:r w:rsidRPr="00B900EE">
              <w:rPr>
                <w:color w:val="000000" w:themeColor="text1"/>
                <w:lang w:val="en-US"/>
              </w:rPr>
              <w:t> </w:t>
            </w:r>
          </w:p>
          <w:p w14:paraId="478D7E08"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1A28C9E8" w14:textId="77777777" w:rsidR="00B900EE" w:rsidRPr="00B900EE" w:rsidRDefault="00B900EE" w:rsidP="00B900EE">
            <w:pPr>
              <w:spacing w:after="0"/>
              <w:rPr>
                <w:color w:val="000000" w:themeColor="text1"/>
                <w:lang w:val="en-US"/>
              </w:rPr>
            </w:pPr>
            <w:r w:rsidRPr="00B900EE">
              <w:rPr>
                <w:color w:val="000000" w:themeColor="text1"/>
                <w:lang w:val="en-US"/>
              </w:rPr>
              <w:t>{</w:t>
            </w:r>
          </w:p>
          <w:p w14:paraId="29D68A52" w14:textId="77777777" w:rsidR="00B900EE" w:rsidRPr="00B900EE" w:rsidRDefault="00B900EE" w:rsidP="00B900EE">
            <w:pPr>
              <w:spacing w:after="0"/>
              <w:rPr>
                <w:color w:val="000000" w:themeColor="text1"/>
                <w:lang w:val="en-US"/>
              </w:rPr>
            </w:pPr>
            <w:r w:rsidRPr="00B900EE">
              <w:rPr>
                <w:color w:val="000000" w:themeColor="text1"/>
                <w:lang w:val="en-US"/>
              </w:rPr>
              <w:t>    std::set&lt;</w:t>
            </w:r>
            <w:r w:rsidRPr="00B900EE">
              <w:rPr>
                <w:b/>
                <w:bCs/>
                <w:color w:val="000000" w:themeColor="text1"/>
                <w:lang w:val="en-US"/>
              </w:rPr>
              <w:t>int</w:t>
            </w:r>
            <w:r w:rsidRPr="00B900EE">
              <w:rPr>
                <w:color w:val="000000" w:themeColor="text1"/>
                <w:lang w:val="en-US"/>
              </w:rPr>
              <w:t>&gt; numbers{1, 2, 3};</w:t>
            </w:r>
          </w:p>
          <w:p w14:paraId="268538BE"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FDE9967"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"Empty: " &lt;&lt; std::</w:t>
            </w:r>
            <w:proofErr w:type="spellStart"/>
            <w:r w:rsidRPr="00B900EE">
              <w:rPr>
                <w:color w:val="000000" w:themeColor="text1"/>
                <w:lang w:val="en-US"/>
              </w:rPr>
              <w:t>boolalpha</w:t>
            </w:r>
            <w:proofErr w:type="spellEnd"/>
            <w:r w:rsidRPr="00B900EE">
              <w:rPr>
                <w:color w:val="000000" w:themeColor="text1"/>
                <w:lang w:val="en-US"/>
              </w:rPr>
              <w:t xml:space="preserve"> &lt;&lt;  </w:t>
            </w:r>
            <w:proofErr w:type="spellStart"/>
            <w:r w:rsidRPr="00B900EE">
              <w:rPr>
                <w:color w:val="000000" w:themeColor="text1"/>
                <w:lang w:val="en-US"/>
              </w:rPr>
              <w:t>numbers.empty</w:t>
            </w:r>
            <w:proofErr w:type="spellEnd"/>
            <w:r w:rsidRPr="00B900EE">
              <w:rPr>
                <w:color w:val="000000" w:themeColor="text1"/>
                <w:lang w:val="en-US"/>
              </w:rPr>
              <w:t>() &lt;&lt; std::</w:t>
            </w:r>
            <w:proofErr w:type="spellStart"/>
            <w:r w:rsidRPr="00B900EE">
              <w:rPr>
                <w:color w:val="000000" w:themeColor="text1"/>
                <w:lang w:val="en-US"/>
              </w:rPr>
              <w:t>endl</w:t>
            </w:r>
            <w:proofErr w:type="spellEnd"/>
            <w:r w:rsidRPr="00B900EE">
              <w:rPr>
                <w:color w:val="000000" w:themeColor="text1"/>
                <w:lang w:val="en-US"/>
              </w:rPr>
              <w:t>;    // Empty: false</w:t>
            </w:r>
          </w:p>
          <w:p w14:paraId="79AFF016"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"Size: " &lt;&lt; </w:t>
            </w:r>
            <w:proofErr w:type="spellStart"/>
            <w:r w:rsidRPr="00B900EE">
              <w:rPr>
                <w:color w:val="000000" w:themeColor="text1"/>
                <w:lang w:val="en-US"/>
              </w:rPr>
              <w:t>numbers.size</w:t>
            </w:r>
            <w:proofErr w:type="spellEnd"/>
            <w:r w:rsidRPr="00B900EE">
              <w:rPr>
                <w:color w:val="000000" w:themeColor="text1"/>
                <w:lang w:val="en-US"/>
              </w:rPr>
              <w:t>() &lt;&lt; std::</w:t>
            </w:r>
            <w:proofErr w:type="spellStart"/>
            <w:r w:rsidRPr="00B900EE">
              <w:rPr>
                <w:color w:val="000000" w:themeColor="text1"/>
                <w:lang w:val="en-US"/>
              </w:rPr>
              <w:t>endl</w:t>
            </w:r>
            <w:proofErr w:type="spellEnd"/>
            <w:r w:rsidRPr="00B900EE">
              <w:rPr>
                <w:color w:val="000000" w:themeColor="text1"/>
                <w:lang w:val="en-US"/>
              </w:rPr>
              <w:t>;     // Size: 3</w:t>
            </w:r>
          </w:p>
          <w:p w14:paraId="6D9A7CDE" w14:textId="77777777" w:rsidR="00B900EE" w:rsidRPr="00B900EE" w:rsidRDefault="00B900EE" w:rsidP="00B900EE">
            <w:pPr>
              <w:spacing w:after="0"/>
              <w:rPr>
                <w:color w:val="000000" w:themeColor="text1"/>
              </w:rPr>
            </w:pPr>
            <w:r w:rsidRPr="00B900EE">
              <w:rPr>
                <w:color w:val="000000" w:themeColor="text1"/>
              </w:rPr>
              <w:lastRenderedPageBreak/>
              <w:t>}</w:t>
            </w:r>
          </w:p>
        </w:tc>
      </w:tr>
    </w:tbl>
    <w:p w14:paraId="7598B338" w14:textId="77777777" w:rsidR="00B900EE" w:rsidRPr="00B900EE" w:rsidRDefault="00B900EE" w:rsidP="00B900EE">
      <w:pPr>
        <w:spacing w:after="0"/>
        <w:rPr>
          <w:b/>
          <w:bCs/>
          <w:color w:val="000000" w:themeColor="text1"/>
        </w:rPr>
      </w:pPr>
      <w:r w:rsidRPr="00B900EE">
        <w:rPr>
          <w:b/>
          <w:bCs/>
          <w:color w:val="000000" w:themeColor="text1"/>
        </w:rPr>
        <w:lastRenderedPageBreak/>
        <w:t>Перебор множества</w:t>
      </w:r>
    </w:p>
    <w:p w14:paraId="7E206A45" w14:textId="77777777" w:rsidR="00B900EE" w:rsidRPr="00B900EE" w:rsidRDefault="00B900EE" w:rsidP="00B900EE">
      <w:pPr>
        <w:spacing w:after="0"/>
        <w:rPr>
          <w:color w:val="000000" w:themeColor="text1"/>
        </w:rPr>
      </w:pPr>
      <w:r w:rsidRPr="00B900EE">
        <w:rPr>
          <w:color w:val="000000" w:themeColor="text1"/>
        </w:rPr>
        <w:t xml:space="preserve">Для перебора множества можно применять циклы </w:t>
      </w:r>
      <w:proofErr w:type="spellStart"/>
      <w:r w:rsidRPr="00B900EE">
        <w:rPr>
          <w:color w:val="000000" w:themeColor="text1"/>
        </w:rPr>
        <w:t>for</w:t>
      </w:r>
      <w:proofErr w:type="spellEnd"/>
      <w:r w:rsidRPr="00B900EE">
        <w:rPr>
          <w:color w:val="000000" w:themeColor="text1"/>
        </w:rPr>
        <w:t>. Например, в стиле </w:t>
      </w:r>
      <w:proofErr w:type="spellStart"/>
      <w:r w:rsidRPr="00B900EE">
        <w:rPr>
          <w:color w:val="000000" w:themeColor="text1"/>
        </w:rPr>
        <w:t>for-each</w:t>
      </w:r>
      <w:proofErr w:type="spellEnd"/>
      <w:r w:rsidRPr="00B900EE">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576"/>
        <w:gridCol w:w="10027"/>
      </w:tblGrid>
      <w:tr w:rsidR="00B900EE" w:rsidRPr="00B900EE" w14:paraId="412C745C" w14:textId="77777777" w:rsidTr="00774348">
        <w:trPr>
          <w:tblCellSpacing w:w="0" w:type="dxa"/>
        </w:trPr>
        <w:tc>
          <w:tcPr>
            <w:tcW w:w="6" w:type="dxa"/>
            <w:tcBorders>
              <w:top w:val="nil"/>
              <w:left w:val="nil"/>
              <w:bottom w:val="nil"/>
              <w:right w:val="single" w:sz="24" w:space="0" w:color="00B050"/>
            </w:tcBorders>
            <w:vAlign w:val="bottom"/>
            <w:hideMark/>
          </w:tcPr>
          <w:p w14:paraId="3C99CDE1" w14:textId="77777777" w:rsidR="00B900EE" w:rsidRPr="00B900EE" w:rsidRDefault="00B900EE" w:rsidP="00B900EE">
            <w:pPr>
              <w:spacing w:after="0"/>
              <w:rPr>
                <w:color w:val="000000" w:themeColor="text1"/>
              </w:rPr>
            </w:pPr>
            <w:r w:rsidRPr="00B900EE">
              <w:rPr>
                <w:color w:val="000000" w:themeColor="text1"/>
              </w:rPr>
              <w:t>1</w:t>
            </w:r>
          </w:p>
          <w:p w14:paraId="737C1178" w14:textId="77777777" w:rsidR="00B900EE" w:rsidRPr="00B900EE" w:rsidRDefault="00B900EE" w:rsidP="00B900EE">
            <w:pPr>
              <w:spacing w:after="0"/>
              <w:rPr>
                <w:color w:val="000000" w:themeColor="text1"/>
              </w:rPr>
            </w:pPr>
            <w:r w:rsidRPr="00B900EE">
              <w:rPr>
                <w:color w:val="000000" w:themeColor="text1"/>
              </w:rPr>
              <w:t>2</w:t>
            </w:r>
          </w:p>
          <w:p w14:paraId="79B71589" w14:textId="77777777" w:rsidR="00B900EE" w:rsidRPr="00B900EE" w:rsidRDefault="00B900EE" w:rsidP="00B900EE">
            <w:pPr>
              <w:spacing w:after="0"/>
              <w:rPr>
                <w:color w:val="000000" w:themeColor="text1"/>
              </w:rPr>
            </w:pPr>
            <w:r w:rsidRPr="00B900EE">
              <w:rPr>
                <w:color w:val="000000" w:themeColor="text1"/>
              </w:rPr>
              <w:t>3</w:t>
            </w:r>
          </w:p>
          <w:p w14:paraId="7FC22D2A" w14:textId="77777777" w:rsidR="00B900EE" w:rsidRPr="00B900EE" w:rsidRDefault="00B900EE" w:rsidP="00B900EE">
            <w:pPr>
              <w:spacing w:after="0"/>
              <w:rPr>
                <w:color w:val="000000" w:themeColor="text1"/>
              </w:rPr>
            </w:pPr>
            <w:r w:rsidRPr="00B900EE">
              <w:rPr>
                <w:color w:val="000000" w:themeColor="text1"/>
              </w:rPr>
              <w:t>4</w:t>
            </w:r>
          </w:p>
          <w:p w14:paraId="574BA2F6" w14:textId="77777777" w:rsidR="00B900EE" w:rsidRPr="00B900EE" w:rsidRDefault="00B900EE" w:rsidP="00B900EE">
            <w:pPr>
              <w:spacing w:after="0"/>
              <w:rPr>
                <w:color w:val="000000" w:themeColor="text1"/>
              </w:rPr>
            </w:pPr>
            <w:r w:rsidRPr="00B900EE">
              <w:rPr>
                <w:color w:val="000000" w:themeColor="text1"/>
              </w:rPr>
              <w:t>5</w:t>
            </w:r>
          </w:p>
          <w:p w14:paraId="0BB79734" w14:textId="77777777" w:rsidR="00B900EE" w:rsidRPr="00B900EE" w:rsidRDefault="00B900EE" w:rsidP="00B900EE">
            <w:pPr>
              <w:spacing w:after="0"/>
              <w:rPr>
                <w:color w:val="000000" w:themeColor="text1"/>
              </w:rPr>
            </w:pPr>
            <w:r w:rsidRPr="00B900EE">
              <w:rPr>
                <w:color w:val="000000" w:themeColor="text1"/>
              </w:rPr>
              <w:t>6</w:t>
            </w:r>
          </w:p>
          <w:p w14:paraId="1D306595" w14:textId="77777777" w:rsidR="00B900EE" w:rsidRPr="00B900EE" w:rsidRDefault="00B900EE" w:rsidP="00B900EE">
            <w:pPr>
              <w:spacing w:after="0"/>
              <w:rPr>
                <w:color w:val="000000" w:themeColor="text1"/>
              </w:rPr>
            </w:pPr>
            <w:r w:rsidRPr="00B900EE">
              <w:rPr>
                <w:color w:val="000000" w:themeColor="text1"/>
              </w:rPr>
              <w:t>7</w:t>
            </w:r>
          </w:p>
          <w:p w14:paraId="64B5C7BD" w14:textId="77777777" w:rsidR="00B900EE" w:rsidRPr="00B900EE" w:rsidRDefault="00B900EE" w:rsidP="00B900EE">
            <w:pPr>
              <w:spacing w:after="0"/>
              <w:rPr>
                <w:color w:val="000000" w:themeColor="text1"/>
              </w:rPr>
            </w:pPr>
            <w:r w:rsidRPr="00B900EE">
              <w:rPr>
                <w:color w:val="000000" w:themeColor="text1"/>
              </w:rPr>
              <w:t>8</w:t>
            </w:r>
          </w:p>
          <w:p w14:paraId="2CBC89DC" w14:textId="77777777" w:rsidR="00B900EE" w:rsidRPr="00B900EE" w:rsidRDefault="00B900EE" w:rsidP="00B900EE">
            <w:pPr>
              <w:spacing w:after="0"/>
              <w:rPr>
                <w:color w:val="000000" w:themeColor="text1"/>
              </w:rPr>
            </w:pPr>
            <w:r w:rsidRPr="00B900EE">
              <w:rPr>
                <w:color w:val="000000" w:themeColor="text1"/>
              </w:rPr>
              <w:t>9</w:t>
            </w:r>
          </w:p>
          <w:p w14:paraId="58017B7C" w14:textId="77777777" w:rsidR="00B900EE" w:rsidRPr="00B900EE" w:rsidRDefault="00B900EE" w:rsidP="00B900EE">
            <w:pPr>
              <w:spacing w:after="0"/>
              <w:rPr>
                <w:color w:val="000000" w:themeColor="text1"/>
              </w:rPr>
            </w:pPr>
            <w:r w:rsidRPr="00B900EE">
              <w:rPr>
                <w:color w:val="000000" w:themeColor="text1"/>
              </w:rPr>
              <w:t>10</w:t>
            </w:r>
          </w:p>
          <w:p w14:paraId="4BEB3796" w14:textId="77777777" w:rsidR="00B900EE" w:rsidRPr="00B900EE" w:rsidRDefault="00B900EE" w:rsidP="00B900EE">
            <w:pPr>
              <w:spacing w:after="0"/>
              <w:rPr>
                <w:color w:val="000000" w:themeColor="text1"/>
              </w:rPr>
            </w:pPr>
            <w:r w:rsidRPr="00B900EE">
              <w:rPr>
                <w:color w:val="000000" w:themeColor="text1"/>
              </w:rPr>
              <w:t>11</w:t>
            </w:r>
          </w:p>
        </w:tc>
        <w:tc>
          <w:tcPr>
            <w:tcW w:w="4944" w:type="dxa"/>
            <w:tcBorders>
              <w:top w:val="nil"/>
              <w:left w:val="nil"/>
              <w:bottom w:val="nil"/>
              <w:right w:val="nil"/>
            </w:tcBorders>
            <w:vAlign w:val="bottom"/>
            <w:hideMark/>
          </w:tcPr>
          <w:p w14:paraId="19C052C8"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02347B9B" w14:textId="77777777" w:rsidR="00B900EE" w:rsidRPr="00B900EE" w:rsidRDefault="00B900EE" w:rsidP="00B900EE">
            <w:pPr>
              <w:spacing w:after="0"/>
              <w:rPr>
                <w:color w:val="000000" w:themeColor="text1"/>
                <w:lang w:val="en-US"/>
              </w:rPr>
            </w:pPr>
            <w:r w:rsidRPr="00B900EE">
              <w:rPr>
                <w:color w:val="000000" w:themeColor="text1"/>
                <w:lang w:val="en-US"/>
              </w:rPr>
              <w:t>#include &lt;set&gt;</w:t>
            </w:r>
          </w:p>
          <w:p w14:paraId="32769E95" w14:textId="77777777" w:rsidR="00B900EE" w:rsidRPr="00B900EE" w:rsidRDefault="00B900EE" w:rsidP="00B900EE">
            <w:pPr>
              <w:spacing w:after="0"/>
              <w:rPr>
                <w:color w:val="000000" w:themeColor="text1"/>
                <w:lang w:val="en-US"/>
              </w:rPr>
            </w:pPr>
            <w:r w:rsidRPr="00B900EE">
              <w:rPr>
                <w:color w:val="000000" w:themeColor="text1"/>
                <w:lang w:val="en-US"/>
              </w:rPr>
              <w:t> </w:t>
            </w:r>
          </w:p>
          <w:p w14:paraId="0BAE9998"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44471012" w14:textId="77777777" w:rsidR="00B900EE" w:rsidRPr="00B900EE" w:rsidRDefault="00B900EE" w:rsidP="00B900EE">
            <w:pPr>
              <w:spacing w:after="0"/>
              <w:rPr>
                <w:color w:val="000000" w:themeColor="text1"/>
                <w:lang w:val="en-US"/>
              </w:rPr>
            </w:pPr>
            <w:r w:rsidRPr="00B900EE">
              <w:rPr>
                <w:color w:val="000000" w:themeColor="text1"/>
                <w:lang w:val="en-US"/>
              </w:rPr>
              <w:t>{</w:t>
            </w:r>
          </w:p>
          <w:p w14:paraId="754050B0" w14:textId="77777777" w:rsidR="00B900EE" w:rsidRPr="00B900EE" w:rsidRDefault="00B900EE" w:rsidP="00B900EE">
            <w:pPr>
              <w:spacing w:after="0"/>
              <w:rPr>
                <w:color w:val="000000" w:themeColor="text1"/>
                <w:lang w:val="en-US"/>
              </w:rPr>
            </w:pPr>
            <w:r w:rsidRPr="00B900EE">
              <w:rPr>
                <w:color w:val="000000" w:themeColor="text1"/>
                <w:lang w:val="en-US"/>
              </w:rPr>
              <w:t>    std::set&lt;</w:t>
            </w:r>
            <w:r w:rsidRPr="00B900EE">
              <w:rPr>
                <w:b/>
                <w:bCs/>
                <w:color w:val="000000" w:themeColor="text1"/>
                <w:lang w:val="en-US"/>
              </w:rPr>
              <w:t>int</w:t>
            </w:r>
            <w:r w:rsidRPr="00B900EE">
              <w:rPr>
                <w:color w:val="000000" w:themeColor="text1"/>
                <w:lang w:val="en-US"/>
              </w:rPr>
              <w:t>&gt; numbers{1, 2, 3, 4, 5};</w:t>
            </w:r>
          </w:p>
          <w:p w14:paraId="3F645B16" w14:textId="77777777" w:rsidR="00B900EE" w:rsidRPr="00B900EE" w:rsidRDefault="00B900EE" w:rsidP="00B900EE">
            <w:pPr>
              <w:spacing w:after="0"/>
              <w:rPr>
                <w:color w:val="000000" w:themeColor="text1"/>
                <w:lang w:val="en-US"/>
              </w:rPr>
            </w:pPr>
            <w:r w:rsidRPr="00B900EE">
              <w:rPr>
                <w:color w:val="000000" w:themeColor="text1"/>
                <w:lang w:val="en-US"/>
              </w:rPr>
              <w:t> </w:t>
            </w:r>
          </w:p>
          <w:p w14:paraId="08072B3E"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for</w:t>
            </w:r>
            <w:r w:rsidRPr="00B900EE">
              <w:rPr>
                <w:color w:val="000000" w:themeColor="text1"/>
                <w:lang w:val="en-US"/>
              </w:rPr>
              <w:t xml:space="preserve"> (</w:t>
            </w:r>
            <w:r w:rsidRPr="00B900EE">
              <w:rPr>
                <w:b/>
                <w:bCs/>
                <w:color w:val="000000" w:themeColor="text1"/>
                <w:lang w:val="en-US"/>
              </w:rPr>
              <w:t>int</w:t>
            </w:r>
            <w:r w:rsidRPr="00B900EE">
              <w:rPr>
                <w:color w:val="000000" w:themeColor="text1"/>
                <w:lang w:val="en-US"/>
              </w:rPr>
              <w:t xml:space="preserve"> n : numbers)</w:t>
            </w:r>
          </w:p>
          <w:p w14:paraId="1612B19B"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n &lt;&lt; "\t";</w:t>
            </w:r>
          </w:p>
          <w:p w14:paraId="6634571B"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std::</w:t>
            </w:r>
            <w:proofErr w:type="spellStart"/>
            <w:r w:rsidRPr="00B900EE">
              <w:rPr>
                <w:color w:val="000000" w:themeColor="text1"/>
                <w:lang w:val="en-US"/>
              </w:rPr>
              <w:t>endl</w:t>
            </w:r>
            <w:proofErr w:type="spellEnd"/>
            <w:r w:rsidRPr="00B900EE">
              <w:rPr>
                <w:color w:val="000000" w:themeColor="text1"/>
                <w:lang w:val="en-US"/>
              </w:rPr>
              <w:t>;</w:t>
            </w:r>
          </w:p>
          <w:p w14:paraId="00FE91CF" w14:textId="77777777" w:rsidR="00B900EE" w:rsidRPr="00B900EE" w:rsidRDefault="00B900EE" w:rsidP="00B900EE">
            <w:pPr>
              <w:spacing w:after="0"/>
              <w:rPr>
                <w:color w:val="000000" w:themeColor="text1"/>
              </w:rPr>
            </w:pPr>
            <w:r w:rsidRPr="00B900EE">
              <w:rPr>
                <w:color w:val="000000" w:themeColor="text1"/>
              </w:rPr>
              <w:t>}</w:t>
            </w:r>
          </w:p>
        </w:tc>
      </w:tr>
    </w:tbl>
    <w:p w14:paraId="6178D62C" w14:textId="77777777" w:rsidR="00B900EE" w:rsidRPr="00B900EE" w:rsidRDefault="00B900EE" w:rsidP="00B900EE">
      <w:pPr>
        <w:spacing w:after="0"/>
        <w:rPr>
          <w:b/>
          <w:bCs/>
          <w:color w:val="000000" w:themeColor="text1"/>
        </w:rPr>
      </w:pPr>
      <w:r w:rsidRPr="00B900EE">
        <w:rPr>
          <w:b/>
          <w:bCs/>
          <w:color w:val="000000" w:themeColor="text1"/>
        </w:rPr>
        <w:t>Добавление элементов</w:t>
      </w:r>
    </w:p>
    <w:p w14:paraId="73BD38BD" w14:textId="77777777" w:rsidR="00B900EE" w:rsidRPr="00B900EE" w:rsidRDefault="00B900EE" w:rsidP="00B900EE">
      <w:pPr>
        <w:spacing w:after="0"/>
        <w:rPr>
          <w:color w:val="000000" w:themeColor="text1"/>
        </w:rPr>
      </w:pPr>
      <w:r w:rsidRPr="00B900EE">
        <w:rPr>
          <w:color w:val="000000" w:themeColor="text1"/>
        </w:rPr>
        <w:t>Для добавления элементов применяется функция </w:t>
      </w:r>
      <w:proofErr w:type="spellStart"/>
      <w:r w:rsidRPr="00B900EE">
        <w:rPr>
          <w:b/>
          <w:bCs/>
          <w:color w:val="000000" w:themeColor="text1"/>
        </w:rPr>
        <w:t>insert</w:t>
      </w:r>
      <w:proofErr w:type="spellEnd"/>
      <w:r w:rsidRPr="00B900EE">
        <w:rPr>
          <w:b/>
          <w:bCs/>
          <w:color w:val="000000" w:themeColor="text1"/>
        </w:rPr>
        <w:t>()</w:t>
      </w:r>
      <w:r w:rsidRPr="00B900EE">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426"/>
        <w:gridCol w:w="10177"/>
      </w:tblGrid>
      <w:tr w:rsidR="00B900EE" w:rsidRPr="00B900EE" w14:paraId="3A88EBC4" w14:textId="77777777" w:rsidTr="00774348">
        <w:trPr>
          <w:tblCellSpacing w:w="0" w:type="dxa"/>
        </w:trPr>
        <w:tc>
          <w:tcPr>
            <w:tcW w:w="426" w:type="dxa"/>
            <w:tcBorders>
              <w:top w:val="nil"/>
              <w:left w:val="nil"/>
              <w:bottom w:val="nil"/>
              <w:right w:val="single" w:sz="24" w:space="0" w:color="00B050"/>
            </w:tcBorders>
            <w:vAlign w:val="bottom"/>
            <w:hideMark/>
          </w:tcPr>
          <w:p w14:paraId="3D3693EF" w14:textId="77777777" w:rsidR="00B900EE" w:rsidRPr="00B900EE" w:rsidRDefault="00B900EE" w:rsidP="00B900EE">
            <w:pPr>
              <w:spacing w:after="0"/>
              <w:rPr>
                <w:color w:val="000000" w:themeColor="text1"/>
              </w:rPr>
            </w:pPr>
            <w:r w:rsidRPr="00B900EE">
              <w:rPr>
                <w:color w:val="000000" w:themeColor="text1"/>
              </w:rPr>
              <w:t>1</w:t>
            </w:r>
          </w:p>
          <w:p w14:paraId="71D6199A" w14:textId="77777777" w:rsidR="00B900EE" w:rsidRPr="00B900EE" w:rsidRDefault="00B900EE" w:rsidP="00B900EE">
            <w:pPr>
              <w:spacing w:after="0"/>
              <w:rPr>
                <w:color w:val="000000" w:themeColor="text1"/>
              </w:rPr>
            </w:pPr>
            <w:r w:rsidRPr="00B900EE">
              <w:rPr>
                <w:color w:val="000000" w:themeColor="text1"/>
              </w:rPr>
              <w:t>2</w:t>
            </w:r>
          </w:p>
          <w:p w14:paraId="3DA12AB9" w14:textId="77777777" w:rsidR="00B900EE" w:rsidRPr="00B900EE" w:rsidRDefault="00B900EE" w:rsidP="00B900EE">
            <w:pPr>
              <w:spacing w:after="0"/>
              <w:rPr>
                <w:color w:val="000000" w:themeColor="text1"/>
              </w:rPr>
            </w:pPr>
            <w:r w:rsidRPr="00B900EE">
              <w:rPr>
                <w:color w:val="000000" w:themeColor="text1"/>
              </w:rPr>
              <w:t>3</w:t>
            </w:r>
          </w:p>
          <w:p w14:paraId="6AF0C5C2" w14:textId="77777777" w:rsidR="00B900EE" w:rsidRPr="00B900EE" w:rsidRDefault="00B900EE" w:rsidP="00B900EE">
            <w:pPr>
              <w:spacing w:after="0"/>
              <w:rPr>
                <w:color w:val="000000" w:themeColor="text1"/>
              </w:rPr>
            </w:pPr>
            <w:r w:rsidRPr="00B900EE">
              <w:rPr>
                <w:color w:val="000000" w:themeColor="text1"/>
              </w:rPr>
              <w:t>4</w:t>
            </w:r>
          </w:p>
          <w:p w14:paraId="31DF996A" w14:textId="77777777" w:rsidR="00B900EE" w:rsidRPr="00B900EE" w:rsidRDefault="00B900EE" w:rsidP="00B900EE">
            <w:pPr>
              <w:spacing w:after="0"/>
              <w:rPr>
                <w:color w:val="000000" w:themeColor="text1"/>
              </w:rPr>
            </w:pPr>
            <w:r w:rsidRPr="00B900EE">
              <w:rPr>
                <w:color w:val="000000" w:themeColor="text1"/>
              </w:rPr>
              <w:t>5</w:t>
            </w:r>
          </w:p>
          <w:p w14:paraId="6A0D4DBF" w14:textId="77777777" w:rsidR="00B900EE" w:rsidRPr="00B900EE" w:rsidRDefault="00B900EE" w:rsidP="00B900EE">
            <w:pPr>
              <w:spacing w:after="0"/>
              <w:rPr>
                <w:color w:val="000000" w:themeColor="text1"/>
              </w:rPr>
            </w:pPr>
            <w:r w:rsidRPr="00B900EE">
              <w:rPr>
                <w:color w:val="000000" w:themeColor="text1"/>
              </w:rPr>
              <w:t>6</w:t>
            </w:r>
          </w:p>
          <w:p w14:paraId="1B6C9B37" w14:textId="77777777" w:rsidR="00B900EE" w:rsidRPr="00B900EE" w:rsidRDefault="00B900EE" w:rsidP="00B900EE">
            <w:pPr>
              <w:spacing w:after="0"/>
              <w:rPr>
                <w:color w:val="000000" w:themeColor="text1"/>
              </w:rPr>
            </w:pPr>
            <w:r w:rsidRPr="00B900EE">
              <w:rPr>
                <w:color w:val="000000" w:themeColor="text1"/>
              </w:rPr>
              <w:t>7</w:t>
            </w:r>
          </w:p>
          <w:p w14:paraId="308B4601" w14:textId="77777777" w:rsidR="00B900EE" w:rsidRPr="00B900EE" w:rsidRDefault="00B900EE" w:rsidP="00B900EE">
            <w:pPr>
              <w:spacing w:after="0"/>
              <w:rPr>
                <w:color w:val="000000" w:themeColor="text1"/>
              </w:rPr>
            </w:pPr>
            <w:r w:rsidRPr="00B900EE">
              <w:rPr>
                <w:color w:val="000000" w:themeColor="text1"/>
              </w:rPr>
              <w:t>8</w:t>
            </w:r>
          </w:p>
          <w:p w14:paraId="6A09509A" w14:textId="77777777" w:rsidR="00B900EE" w:rsidRPr="00B900EE" w:rsidRDefault="00B900EE" w:rsidP="00B900EE">
            <w:pPr>
              <w:spacing w:after="0"/>
              <w:rPr>
                <w:color w:val="000000" w:themeColor="text1"/>
              </w:rPr>
            </w:pPr>
            <w:r w:rsidRPr="00B900EE">
              <w:rPr>
                <w:color w:val="000000" w:themeColor="text1"/>
              </w:rPr>
              <w:t>9</w:t>
            </w:r>
          </w:p>
          <w:p w14:paraId="026625A6" w14:textId="77777777" w:rsidR="00B900EE" w:rsidRPr="00B900EE" w:rsidRDefault="00B900EE" w:rsidP="00B900EE">
            <w:pPr>
              <w:spacing w:after="0"/>
              <w:rPr>
                <w:color w:val="000000" w:themeColor="text1"/>
              </w:rPr>
            </w:pPr>
            <w:r w:rsidRPr="00B900EE">
              <w:rPr>
                <w:color w:val="000000" w:themeColor="text1"/>
              </w:rPr>
              <w:t>10</w:t>
            </w:r>
          </w:p>
          <w:p w14:paraId="23BF14E4" w14:textId="77777777" w:rsidR="00B900EE" w:rsidRPr="00B900EE" w:rsidRDefault="00B900EE" w:rsidP="00B900EE">
            <w:pPr>
              <w:spacing w:after="0"/>
              <w:rPr>
                <w:color w:val="000000" w:themeColor="text1"/>
              </w:rPr>
            </w:pPr>
            <w:r w:rsidRPr="00B900EE">
              <w:rPr>
                <w:color w:val="000000" w:themeColor="text1"/>
              </w:rPr>
              <w:t>11</w:t>
            </w:r>
          </w:p>
          <w:p w14:paraId="74914286" w14:textId="77777777" w:rsidR="00B900EE" w:rsidRPr="00B900EE" w:rsidRDefault="00B900EE" w:rsidP="00B900EE">
            <w:pPr>
              <w:spacing w:after="0"/>
              <w:rPr>
                <w:color w:val="000000" w:themeColor="text1"/>
              </w:rPr>
            </w:pPr>
            <w:r w:rsidRPr="00B900EE">
              <w:rPr>
                <w:color w:val="000000" w:themeColor="text1"/>
              </w:rPr>
              <w:t>12</w:t>
            </w:r>
          </w:p>
          <w:p w14:paraId="03B1FB68" w14:textId="77777777" w:rsidR="00B900EE" w:rsidRPr="00B900EE" w:rsidRDefault="00B900EE" w:rsidP="00B900EE">
            <w:pPr>
              <w:spacing w:after="0"/>
              <w:rPr>
                <w:color w:val="000000" w:themeColor="text1"/>
              </w:rPr>
            </w:pPr>
            <w:r w:rsidRPr="00B900EE">
              <w:rPr>
                <w:color w:val="000000" w:themeColor="text1"/>
              </w:rPr>
              <w:t>13</w:t>
            </w:r>
          </w:p>
          <w:p w14:paraId="5E066779" w14:textId="77777777" w:rsidR="00B900EE" w:rsidRPr="00B900EE" w:rsidRDefault="00B900EE" w:rsidP="00B900EE">
            <w:pPr>
              <w:spacing w:after="0"/>
              <w:rPr>
                <w:color w:val="000000" w:themeColor="text1"/>
              </w:rPr>
            </w:pPr>
            <w:r w:rsidRPr="00B900EE">
              <w:rPr>
                <w:color w:val="000000" w:themeColor="text1"/>
              </w:rPr>
              <w:t>14</w:t>
            </w:r>
          </w:p>
          <w:p w14:paraId="36BC6A9E" w14:textId="77777777" w:rsidR="00B900EE" w:rsidRPr="00B900EE" w:rsidRDefault="00B900EE" w:rsidP="00B900EE">
            <w:pPr>
              <w:spacing w:after="0"/>
              <w:rPr>
                <w:color w:val="000000" w:themeColor="text1"/>
              </w:rPr>
            </w:pPr>
            <w:r w:rsidRPr="00B900EE">
              <w:rPr>
                <w:color w:val="000000" w:themeColor="text1"/>
              </w:rPr>
              <w:t>15</w:t>
            </w:r>
          </w:p>
          <w:p w14:paraId="75530B2F" w14:textId="77777777" w:rsidR="00B900EE" w:rsidRPr="00B900EE" w:rsidRDefault="00B900EE" w:rsidP="00B900EE">
            <w:pPr>
              <w:spacing w:after="0"/>
              <w:rPr>
                <w:color w:val="000000" w:themeColor="text1"/>
              </w:rPr>
            </w:pPr>
            <w:r w:rsidRPr="00B900EE">
              <w:rPr>
                <w:color w:val="000000" w:themeColor="text1"/>
              </w:rPr>
              <w:t>16</w:t>
            </w:r>
          </w:p>
          <w:p w14:paraId="0DE0F779" w14:textId="77777777" w:rsidR="00B900EE" w:rsidRPr="00B900EE" w:rsidRDefault="00B900EE" w:rsidP="00B900EE">
            <w:pPr>
              <w:spacing w:after="0"/>
              <w:rPr>
                <w:color w:val="000000" w:themeColor="text1"/>
              </w:rPr>
            </w:pPr>
            <w:r w:rsidRPr="00B900EE">
              <w:rPr>
                <w:color w:val="000000" w:themeColor="text1"/>
              </w:rPr>
              <w:t>17</w:t>
            </w:r>
          </w:p>
        </w:tc>
        <w:tc>
          <w:tcPr>
            <w:tcW w:w="10177" w:type="dxa"/>
            <w:tcBorders>
              <w:top w:val="nil"/>
              <w:left w:val="nil"/>
              <w:bottom w:val="nil"/>
              <w:right w:val="nil"/>
            </w:tcBorders>
            <w:vAlign w:val="bottom"/>
            <w:hideMark/>
          </w:tcPr>
          <w:p w14:paraId="0A8297EE"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4F0B3710" w14:textId="77777777" w:rsidR="00B900EE" w:rsidRPr="00B900EE" w:rsidRDefault="00B900EE" w:rsidP="00B900EE">
            <w:pPr>
              <w:spacing w:after="0"/>
              <w:rPr>
                <w:color w:val="000000" w:themeColor="text1"/>
                <w:lang w:val="en-US"/>
              </w:rPr>
            </w:pPr>
            <w:r w:rsidRPr="00B900EE">
              <w:rPr>
                <w:color w:val="000000" w:themeColor="text1"/>
                <w:lang w:val="en-US"/>
              </w:rPr>
              <w:t>#include &lt;set&gt;</w:t>
            </w:r>
          </w:p>
          <w:p w14:paraId="7C4C4417" w14:textId="77777777" w:rsidR="00B900EE" w:rsidRPr="00B900EE" w:rsidRDefault="00B900EE" w:rsidP="00B900EE">
            <w:pPr>
              <w:spacing w:after="0"/>
              <w:rPr>
                <w:color w:val="000000" w:themeColor="text1"/>
                <w:lang w:val="en-US"/>
              </w:rPr>
            </w:pPr>
            <w:r w:rsidRPr="00B900EE">
              <w:rPr>
                <w:color w:val="000000" w:themeColor="text1"/>
                <w:lang w:val="en-US"/>
              </w:rPr>
              <w:t> </w:t>
            </w:r>
          </w:p>
          <w:p w14:paraId="14DD1A0C"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013D0339" w14:textId="77777777" w:rsidR="00B900EE" w:rsidRPr="00B900EE" w:rsidRDefault="00B900EE" w:rsidP="00B900EE">
            <w:pPr>
              <w:spacing w:after="0"/>
              <w:rPr>
                <w:color w:val="000000" w:themeColor="text1"/>
                <w:lang w:val="en-US"/>
              </w:rPr>
            </w:pPr>
            <w:r w:rsidRPr="00B900EE">
              <w:rPr>
                <w:color w:val="000000" w:themeColor="text1"/>
                <w:lang w:val="en-US"/>
              </w:rPr>
              <w:t>{</w:t>
            </w:r>
          </w:p>
          <w:p w14:paraId="1CB1526A" w14:textId="77777777" w:rsidR="00B900EE" w:rsidRPr="00B900EE" w:rsidRDefault="00B900EE" w:rsidP="00B900EE">
            <w:pPr>
              <w:spacing w:after="0"/>
              <w:rPr>
                <w:color w:val="000000" w:themeColor="text1"/>
                <w:lang w:val="en-US"/>
              </w:rPr>
            </w:pPr>
            <w:r w:rsidRPr="00B900EE">
              <w:rPr>
                <w:color w:val="000000" w:themeColor="text1"/>
                <w:lang w:val="en-US"/>
              </w:rPr>
              <w:t>    std::set&lt;</w:t>
            </w:r>
            <w:r w:rsidRPr="00B900EE">
              <w:rPr>
                <w:b/>
                <w:bCs/>
                <w:color w:val="000000" w:themeColor="text1"/>
                <w:lang w:val="en-US"/>
              </w:rPr>
              <w:t>int</w:t>
            </w:r>
            <w:r w:rsidRPr="00B900EE">
              <w:rPr>
                <w:color w:val="000000" w:themeColor="text1"/>
                <w:lang w:val="en-US"/>
              </w:rPr>
              <w:t>&gt; numbers{3, 4, 5};</w:t>
            </w:r>
          </w:p>
          <w:p w14:paraId="59B36288"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1D7DF53"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numbers.insert</w:t>
            </w:r>
            <w:proofErr w:type="spellEnd"/>
            <w:r w:rsidRPr="00B900EE">
              <w:rPr>
                <w:color w:val="000000" w:themeColor="text1"/>
                <w:lang w:val="en-US"/>
              </w:rPr>
              <w:t>(1);</w:t>
            </w:r>
          </w:p>
          <w:p w14:paraId="619F4220"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numbers.insert</w:t>
            </w:r>
            <w:proofErr w:type="spellEnd"/>
            <w:r w:rsidRPr="00B900EE">
              <w:rPr>
                <w:color w:val="000000" w:themeColor="text1"/>
                <w:lang w:val="en-US"/>
              </w:rPr>
              <w:t>(2);</w:t>
            </w:r>
          </w:p>
          <w:p w14:paraId="35B8B0B3"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numbers.insert</w:t>
            </w:r>
            <w:proofErr w:type="spellEnd"/>
            <w:r w:rsidRPr="00B900EE">
              <w:rPr>
                <w:color w:val="000000" w:themeColor="text1"/>
                <w:lang w:val="en-US"/>
              </w:rPr>
              <w:t>(2);</w:t>
            </w:r>
          </w:p>
          <w:p w14:paraId="095F8C29"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numbers.insert</w:t>
            </w:r>
            <w:proofErr w:type="spellEnd"/>
            <w:r w:rsidRPr="00B900EE">
              <w:rPr>
                <w:color w:val="000000" w:themeColor="text1"/>
                <w:lang w:val="en-US"/>
              </w:rPr>
              <w:t>(2);</w:t>
            </w:r>
          </w:p>
          <w:p w14:paraId="3190BF29"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numbers.insert</w:t>
            </w:r>
            <w:proofErr w:type="spellEnd"/>
            <w:r w:rsidRPr="00B900EE">
              <w:rPr>
                <w:color w:val="000000" w:themeColor="text1"/>
                <w:lang w:val="en-US"/>
              </w:rPr>
              <w:t>(6);</w:t>
            </w:r>
          </w:p>
          <w:p w14:paraId="19025F90" w14:textId="77777777" w:rsidR="00B900EE" w:rsidRPr="00B900EE" w:rsidRDefault="00B900EE" w:rsidP="00B900EE">
            <w:pPr>
              <w:spacing w:after="0"/>
              <w:rPr>
                <w:color w:val="000000" w:themeColor="text1"/>
                <w:lang w:val="en-US"/>
              </w:rPr>
            </w:pPr>
            <w:r w:rsidRPr="00B900EE">
              <w:rPr>
                <w:color w:val="000000" w:themeColor="text1"/>
                <w:lang w:val="en-US"/>
              </w:rPr>
              <w:t> </w:t>
            </w:r>
          </w:p>
          <w:p w14:paraId="0B18DEB9"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for</w:t>
            </w:r>
            <w:r w:rsidRPr="00B900EE">
              <w:rPr>
                <w:color w:val="000000" w:themeColor="text1"/>
                <w:lang w:val="en-US"/>
              </w:rPr>
              <w:t xml:space="preserve"> (</w:t>
            </w:r>
            <w:r w:rsidRPr="00B900EE">
              <w:rPr>
                <w:b/>
                <w:bCs/>
                <w:color w:val="000000" w:themeColor="text1"/>
                <w:lang w:val="en-US"/>
              </w:rPr>
              <w:t>int</w:t>
            </w:r>
            <w:r w:rsidRPr="00B900EE">
              <w:rPr>
                <w:color w:val="000000" w:themeColor="text1"/>
                <w:lang w:val="en-US"/>
              </w:rPr>
              <w:t xml:space="preserve"> n : numbers)</w:t>
            </w:r>
          </w:p>
          <w:p w14:paraId="542516A7"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n &lt;&lt; "\t";</w:t>
            </w:r>
          </w:p>
          <w:p w14:paraId="2DE2EE65"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std::</w:t>
            </w:r>
            <w:proofErr w:type="spellStart"/>
            <w:r w:rsidRPr="00B900EE">
              <w:rPr>
                <w:color w:val="000000" w:themeColor="text1"/>
                <w:lang w:val="en-US"/>
              </w:rPr>
              <w:t>endl</w:t>
            </w:r>
            <w:proofErr w:type="spellEnd"/>
            <w:r w:rsidRPr="00B900EE">
              <w:rPr>
                <w:color w:val="000000" w:themeColor="text1"/>
                <w:lang w:val="en-US"/>
              </w:rPr>
              <w:t>;</w:t>
            </w:r>
          </w:p>
          <w:p w14:paraId="75E0577A" w14:textId="77777777" w:rsidR="00B900EE" w:rsidRPr="00B900EE" w:rsidRDefault="00B900EE" w:rsidP="00B900EE">
            <w:pPr>
              <w:spacing w:after="0"/>
              <w:rPr>
                <w:color w:val="000000" w:themeColor="text1"/>
              </w:rPr>
            </w:pPr>
            <w:r w:rsidRPr="00B900EE">
              <w:rPr>
                <w:color w:val="000000" w:themeColor="text1"/>
              </w:rPr>
              <w:t>}</w:t>
            </w:r>
          </w:p>
        </w:tc>
      </w:tr>
    </w:tbl>
    <w:p w14:paraId="31C98F34" w14:textId="77777777" w:rsidR="00B900EE" w:rsidRPr="00B900EE" w:rsidRDefault="00B900EE" w:rsidP="00B900EE">
      <w:pPr>
        <w:spacing w:after="0"/>
        <w:rPr>
          <w:color w:val="000000" w:themeColor="text1"/>
        </w:rPr>
      </w:pPr>
      <w:r w:rsidRPr="00B900EE">
        <w:rPr>
          <w:color w:val="000000" w:themeColor="text1"/>
        </w:rPr>
        <w:t>И поскольку множество может хранить только уникальные значения, мы не можем добавить одно и то же значения несколько раз. Поэтому несколько вызовов </w:t>
      </w:r>
      <w:proofErr w:type="spellStart"/>
      <w:r w:rsidRPr="00B900EE">
        <w:rPr>
          <w:color w:val="000000" w:themeColor="text1"/>
        </w:rPr>
        <w:t>numbers.insert</w:t>
      </w:r>
      <w:proofErr w:type="spellEnd"/>
      <w:r w:rsidRPr="00B900EE">
        <w:rPr>
          <w:color w:val="000000" w:themeColor="text1"/>
        </w:rPr>
        <w:t xml:space="preserve">(2) никак не скажутся на </w:t>
      </w:r>
      <w:proofErr w:type="spellStart"/>
      <w:r w:rsidRPr="00B900EE">
        <w:rPr>
          <w:color w:val="000000" w:themeColor="text1"/>
        </w:rPr>
        <w:t>соджержимом</w:t>
      </w:r>
      <w:proofErr w:type="spellEnd"/>
      <w:r w:rsidRPr="00B900EE">
        <w:rPr>
          <w:color w:val="000000" w:themeColor="text1"/>
        </w:rPr>
        <w:t xml:space="preserve"> множества - число 2 будет добавлено только один раз.</w:t>
      </w:r>
    </w:p>
    <w:p w14:paraId="1C877EEE" w14:textId="77777777" w:rsidR="00B900EE" w:rsidRDefault="00B900EE" w:rsidP="00B900EE">
      <w:pPr>
        <w:spacing w:after="0"/>
        <w:rPr>
          <w:color w:val="000000" w:themeColor="text1"/>
        </w:rPr>
      </w:pPr>
      <w:r w:rsidRPr="00B900EE">
        <w:rPr>
          <w:color w:val="000000" w:themeColor="text1"/>
        </w:rPr>
        <w:t>Другой момент, который стоит учитывать, что множество упорядочивает элементы. По умолчанию элементы располагаются по возрастанию. То есть при выводе содержимого множества мы получим следующий консольный вывод:</w:t>
      </w:r>
    </w:p>
    <w:tbl>
      <w:tblPr>
        <w:tblStyle w:val="af"/>
        <w:tblW w:w="0" w:type="auto"/>
        <w:shd w:val="solid" w:color="000000" w:themeColor="text1" w:fill="auto"/>
        <w:tblLook w:val="04A0" w:firstRow="1" w:lastRow="0" w:firstColumn="1" w:lastColumn="0" w:noHBand="0" w:noVBand="1"/>
      </w:tblPr>
      <w:tblGrid>
        <w:gridCol w:w="9628"/>
      </w:tblGrid>
      <w:tr w:rsidR="00B911FE" w14:paraId="57A082B0" w14:textId="77777777" w:rsidTr="009D5EFE">
        <w:tc>
          <w:tcPr>
            <w:tcW w:w="9628" w:type="dxa"/>
            <w:shd w:val="solid" w:color="000000" w:themeColor="text1" w:fill="auto"/>
          </w:tcPr>
          <w:p w14:paraId="5412284A" w14:textId="77777777" w:rsidR="00B911FE" w:rsidRDefault="00B911FE" w:rsidP="009D5EFE">
            <w:pPr>
              <w:rPr>
                <w:color w:val="000000" w:themeColor="text1"/>
              </w:rPr>
            </w:pPr>
          </w:p>
        </w:tc>
      </w:tr>
    </w:tbl>
    <w:p w14:paraId="53F09A4D" w14:textId="77777777" w:rsidR="00B911FE" w:rsidRPr="00B900EE" w:rsidRDefault="00B911FE" w:rsidP="00B900EE">
      <w:pPr>
        <w:spacing w:after="0"/>
        <w:rPr>
          <w:color w:val="000000" w:themeColor="text1"/>
        </w:rPr>
      </w:pPr>
    </w:p>
    <w:p w14:paraId="151D3D6A" w14:textId="77777777" w:rsidR="00B900EE" w:rsidRPr="00B900EE" w:rsidRDefault="00B900EE" w:rsidP="00B900EE">
      <w:pPr>
        <w:spacing w:after="0"/>
        <w:rPr>
          <w:color w:val="000000" w:themeColor="text1"/>
        </w:rPr>
      </w:pPr>
      <w:r w:rsidRPr="00B900EE">
        <w:rPr>
          <w:color w:val="000000" w:themeColor="text1"/>
        </w:rPr>
        <w:t>1       2       3       4       5       6</w:t>
      </w:r>
    </w:p>
    <w:p w14:paraId="1DC9D3E4" w14:textId="77777777" w:rsidR="00B900EE" w:rsidRPr="00B900EE" w:rsidRDefault="00B900EE" w:rsidP="00B900EE">
      <w:pPr>
        <w:spacing w:after="0"/>
        <w:rPr>
          <w:b/>
          <w:bCs/>
          <w:color w:val="000000" w:themeColor="text1"/>
        </w:rPr>
      </w:pPr>
      <w:r w:rsidRPr="00B900EE">
        <w:rPr>
          <w:b/>
          <w:bCs/>
          <w:color w:val="000000" w:themeColor="text1"/>
        </w:rPr>
        <w:t>Удаление элементов</w:t>
      </w:r>
    </w:p>
    <w:p w14:paraId="62D29723" w14:textId="77777777" w:rsidR="00B900EE" w:rsidRPr="00B900EE" w:rsidRDefault="00B900EE" w:rsidP="00B900EE">
      <w:pPr>
        <w:spacing w:after="0"/>
        <w:rPr>
          <w:color w:val="000000" w:themeColor="text1"/>
        </w:rPr>
      </w:pPr>
      <w:r w:rsidRPr="00B900EE">
        <w:rPr>
          <w:color w:val="000000" w:themeColor="text1"/>
        </w:rPr>
        <w:t>Для удаления из множества применяется функция </w:t>
      </w:r>
      <w:proofErr w:type="spellStart"/>
      <w:r w:rsidRPr="00B900EE">
        <w:rPr>
          <w:b/>
          <w:bCs/>
          <w:color w:val="000000" w:themeColor="text1"/>
        </w:rPr>
        <w:t>erase</w:t>
      </w:r>
      <w:proofErr w:type="spellEnd"/>
      <w:r w:rsidRPr="00B900EE">
        <w:rPr>
          <w:b/>
          <w:bCs/>
          <w:color w:val="000000" w:themeColor="text1"/>
        </w:rPr>
        <w:t>()</w:t>
      </w:r>
      <w:r w:rsidRPr="00B900EE">
        <w:rPr>
          <w:color w:val="000000" w:themeColor="text1"/>
        </w:rPr>
        <w:t>, в которую передается удаляемый элемент:</w:t>
      </w:r>
    </w:p>
    <w:tbl>
      <w:tblPr>
        <w:tblW w:w="10603" w:type="dxa"/>
        <w:tblCellSpacing w:w="0" w:type="dxa"/>
        <w:tblCellMar>
          <w:left w:w="0" w:type="dxa"/>
          <w:right w:w="0" w:type="dxa"/>
        </w:tblCellMar>
        <w:tblLook w:val="04A0" w:firstRow="1" w:lastRow="0" w:firstColumn="1" w:lastColumn="0" w:noHBand="0" w:noVBand="1"/>
      </w:tblPr>
      <w:tblGrid>
        <w:gridCol w:w="617"/>
        <w:gridCol w:w="9986"/>
      </w:tblGrid>
      <w:tr w:rsidR="00B900EE" w:rsidRPr="00B900EE" w14:paraId="0690DD78" w14:textId="77777777" w:rsidTr="00774348">
        <w:trPr>
          <w:tblCellSpacing w:w="0" w:type="dxa"/>
        </w:trPr>
        <w:tc>
          <w:tcPr>
            <w:tcW w:w="6" w:type="dxa"/>
            <w:tcBorders>
              <w:top w:val="nil"/>
              <w:left w:val="nil"/>
              <w:bottom w:val="nil"/>
              <w:right w:val="single" w:sz="24" w:space="0" w:color="00B050"/>
            </w:tcBorders>
            <w:vAlign w:val="bottom"/>
            <w:hideMark/>
          </w:tcPr>
          <w:p w14:paraId="43FCF43A" w14:textId="77777777" w:rsidR="00B900EE" w:rsidRPr="00B900EE" w:rsidRDefault="00B900EE" w:rsidP="00B900EE">
            <w:pPr>
              <w:spacing w:after="0"/>
              <w:rPr>
                <w:color w:val="000000" w:themeColor="text1"/>
              </w:rPr>
            </w:pPr>
            <w:r w:rsidRPr="00B900EE">
              <w:rPr>
                <w:color w:val="000000" w:themeColor="text1"/>
              </w:rPr>
              <w:t>1</w:t>
            </w:r>
          </w:p>
          <w:p w14:paraId="5A323F18" w14:textId="77777777" w:rsidR="00B900EE" w:rsidRPr="00B900EE" w:rsidRDefault="00B900EE" w:rsidP="00B900EE">
            <w:pPr>
              <w:spacing w:after="0"/>
              <w:rPr>
                <w:color w:val="000000" w:themeColor="text1"/>
              </w:rPr>
            </w:pPr>
            <w:r w:rsidRPr="00B900EE">
              <w:rPr>
                <w:color w:val="000000" w:themeColor="text1"/>
              </w:rPr>
              <w:t>2</w:t>
            </w:r>
          </w:p>
          <w:p w14:paraId="54AB5662" w14:textId="77777777" w:rsidR="00B900EE" w:rsidRPr="00B900EE" w:rsidRDefault="00B900EE" w:rsidP="00B900EE">
            <w:pPr>
              <w:spacing w:after="0"/>
              <w:rPr>
                <w:color w:val="000000" w:themeColor="text1"/>
              </w:rPr>
            </w:pPr>
            <w:r w:rsidRPr="00B900EE">
              <w:rPr>
                <w:color w:val="000000" w:themeColor="text1"/>
              </w:rPr>
              <w:t>3</w:t>
            </w:r>
          </w:p>
          <w:p w14:paraId="4C1DBF33" w14:textId="77777777" w:rsidR="00B900EE" w:rsidRPr="00B900EE" w:rsidRDefault="00B900EE" w:rsidP="00B900EE">
            <w:pPr>
              <w:spacing w:after="0"/>
              <w:rPr>
                <w:color w:val="000000" w:themeColor="text1"/>
              </w:rPr>
            </w:pPr>
            <w:r w:rsidRPr="00B900EE">
              <w:rPr>
                <w:color w:val="000000" w:themeColor="text1"/>
              </w:rPr>
              <w:t>4</w:t>
            </w:r>
          </w:p>
          <w:p w14:paraId="2C3CD9F3" w14:textId="77777777" w:rsidR="00B900EE" w:rsidRPr="00B900EE" w:rsidRDefault="00B900EE" w:rsidP="00B900EE">
            <w:pPr>
              <w:spacing w:after="0"/>
              <w:rPr>
                <w:color w:val="000000" w:themeColor="text1"/>
              </w:rPr>
            </w:pPr>
            <w:r w:rsidRPr="00B900EE">
              <w:rPr>
                <w:color w:val="000000" w:themeColor="text1"/>
              </w:rPr>
              <w:t>5</w:t>
            </w:r>
          </w:p>
          <w:p w14:paraId="358211A0" w14:textId="77777777" w:rsidR="00B900EE" w:rsidRPr="00B900EE" w:rsidRDefault="00B900EE" w:rsidP="00B900EE">
            <w:pPr>
              <w:spacing w:after="0"/>
              <w:rPr>
                <w:color w:val="000000" w:themeColor="text1"/>
              </w:rPr>
            </w:pPr>
            <w:r w:rsidRPr="00B900EE">
              <w:rPr>
                <w:color w:val="000000" w:themeColor="text1"/>
              </w:rPr>
              <w:t>6</w:t>
            </w:r>
          </w:p>
          <w:p w14:paraId="59EAF280" w14:textId="77777777" w:rsidR="00B900EE" w:rsidRPr="00B900EE" w:rsidRDefault="00B900EE" w:rsidP="00B900EE">
            <w:pPr>
              <w:spacing w:after="0"/>
              <w:rPr>
                <w:color w:val="000000" w:themeColor="text1"/>
              </w:rPr>
            </w:pPr>
            <w:r w:rsidRPr="00B900EE">
              <w:rPr>
                <w:color w:val="000000" w:themeColor="text1"/>
              </w:rPr>
              <w:lastRenderedPageBreak/>
              <w:t>7</w:t>
            </w:r>
          </w:p>
          <w:p w14:paraId="25660E5D" w14:textId="77777777" w:rsidR="00B900EE" w:rsidRPr="00B900EE" w:rsidRDefault="00B900EE" w:rsidP="00B900EE">
            <w:pPr>
              <w:spacing w:after="0"/>
              <w:rPr>
                <w:color w:val="000000" w:themeColor="text1"/>
              </w:rPr>
            </w:pPr>
            <w:r w:rsidRPr="00B900EE">
              <w:rPr>
                <w:color w:val="000000" w:themeColor="text1"/>
              </w:rPr>
              <w:t>8</w:t>
            </w:r>
          </w:p>
          <w:p w14:paraId="5741D4E9" w14:textId="77777777" w:rsidR="00B900EE" w:rsidRPr="00B900EE" w:rsidRDefault="00B900EE" w:rsidP="00B900EE">
            <w:pPr>
              <w:spacing w:after="0"/>
              <w:rPr>
                <w:color w:val="000000" w:themeColor="text1"/>
              </w:rPr>
            </w:pPr>
            <w:r w:rsidRPr="00B900EE">
              <w:rPr>
                <w:color w:val="000000" w:themeColor="text1"/>
              </w:rPr>
              <w:t>9</w:t>
            </w:r>
          </w:p>
          <w:p w14:paraId="1391C14B" w14:textId="77777777" w:rsidR="00B900EE" w:rsidRPr="00B900EE" w:rsidRDefault="00B900EE" w:rsidP="00B900EE">
            <w:pPr>
              <w:spacing w:after="0"/>
              <w:rPr>
                <w:color w:val="000000" w:themeColor="text1"/>
              </w:rPr>
            </w:pPr>
            <w:r w:rsidRPr="00B900EE">
              <w:rPr>
                <w:color w:val="000000" w:themeColor="text1"/>
              </w:rPr>
              <w:t>10</w:t>
            </w:r>
          </w:p>
          <w:p w14:paraId="59B11B22" w14:textId="77777777" w:rsidR="00B900EE" w:rsidRPr="00B900EE" w:rsidRDefault="00B900EE" w:rsidP="00B900EE">
            <w:pPr>
              <w:spacing w:after="0"/>
              <w:rPr>
                <w:color w:val="000000" w:themeColor="text1"/>
              </w:rPr>
            </w:pPr>
            <w:r w:rsidRPr="00B900EE">
              <w:rPr>
                <w:color w:val="000000" w:themeColor="text1"/>
              </w:rPr>
              <w:t>11</w:t>
            </w:r>
          </w:p>
          <w:p w14:paraId="7A6ACCBA" w14:textId="77777777" w:rsidR="00B900EE" w:rsidRPr="00B900EE" w:rsidRDefault="00B900EE" w:rsidP="00B900EE">
            <w:pPr>
              <w:spacing w:after="0"/>
              <w:rPr>
                <w:color w:val="000000" w:themeColor="text1"/>
              </w:rPr>
            </w:pPr>
            <w:r w:rsidRPr="00B900EE">
              <w:rPr>
                <w:color w:val="000000" w:themeColor="text1"/>
              </w:rPr>
              <w:t>12</w:t>
            </w:r>
          </w:p>
          <w:p w14:paraId="6E3CF28E" w14:textId="77777777" w:rsidR="00B900EE" w:rsidRPr="00B900EE" w:rsidRDefault="00B900EE" w:rsidP="00B900EE">
            <w:pPr>
              <w:spacing w:after="0"/>
              <w:rPr>
                <w:color w:val="000000" w:themeColor="text1"/>
              </w:rPr>
            </w:pPr>
            <w:r w:rsidRPr="00B900EE">
              <w:rPr>
                <w:color w:val="000000" w:themeColor="text1"/>
              </w:rPr>
              <w:t>13</w:t>
            </w:r>
          </w:p>
          <w:p w14:paraId="33321C82" w14:textId="77777777" w:rsidR="00B900EE" w:rsidRPr="00B900EE" w:rsidRDefault="00B900EE" w:rsidP="00B900EE">
            <w:pPr>
              <w:spacing w:after="0"/>
              <w:rPr>
                <w:color w:val="000000" w:themeColor="text1"/>
              </w:rPr>
            </w:pPr>
            <w:r w:rsidRPr="00B900EE">
              <w:rPr>
                <w:color w:val="000000" w:themeColor="text1"/>
              </w:rPr>
              <w:t>14</w:t>
            </w:r>
          </w:p>
          <w:p w14:paraId="247C88DC" w14:textId="77777777" w:rsidR="00B900EE" w:rsidRPr="00B900EE" w:rsidRDefault="00B900EE" w:rsidP="00B900EE">
            <w:pPr>
              <w:spacing w:after="0"/>
              <w:rPr>
                <w:color w:val="000000" w:themeColor="text1"/>
              </w:rPr>
            </w:pPr>
            <w:r w:rsidRPr="00B900EE">
              <w:rPr>
                <w:color w:val="000000" w:themeColor="text1"/>
              </w:rPr>
              <w:t>15</w:t>
            </w:r>
          </w:p>
          <w:p w14:paraId="589B2D66" w14:textId="77777777" w:rsidR="00B900EE" w:rsidRPr="00B900EE" w:rsidRDefault="00B900EE" w:rsidP="00B900EE">
            <w:pPr>
              <w:spacing w:after="0"/>
              <w:rPr>
                <w:color w:val="000000" w:themeColor="text1"/>
              </w:rPr>
            </w:pPr>
            <w:r w:rsidRPr="00B900EE">
              <w:rPr>
                <w:color w:val="000000" w:themeColor="text1"/>
              </w:rPr>
              <w:t>16</w:t>
            </w:r>
          </w:p>
        </w:tc>
        <w:tc>
          <w:tcPr>
            <w:tcW w:w="4598" w:type="dxa"/>
            <w:tcBorders>
              <w:top w:val="nil"/>
              <w:left w:val="nil"/>
              <w:bottom w:val="nil"/>
              <w:right w:val="nil"/>
            </w:tcBorders>
            <w:vAlign w:val="bottom"/>
            <w:hideMark/>
          </w:tcPr>
          <w:p w14:paraId="542974D9"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#include &lt;iostream&gt;</w:t>
            </w:r>
          </w:p>
          <w:p w14:paraId="55749E05" w14:textId="77777777" w:rsidR="00B900EE" w:rsidRPr="00B900EE" w:rsidRDefault="00B900EE" w:rsidP="00B900EE">
            <w:pPr>
              <w:spacing w:after="0"/>
              <w:rPr>
                <w:color w:val="000000" w:themeColor="text1"/>
                <w:lang w:val="en-US"/>
              </w:rPr>
            </w:pPr>
            <w:r w:rsidRPr="00B900EE">
              <w:rPr>
                <w:color w:val="000000" w:themeColor="text1"/>
                <w:lang w:val="en-US"/>
              </w:rPr>
              <w:t>#include &lt;set&gt;</w:t>
            </w:r>
          </w:p>
          <w:p w14:paraId="75DF02F3" w14:textId="77777777" w:rsidR="00B900EE" w:rsidRPr="00B900EE" w:rsidRDefault="00B900EE" w:rsidP="00B900EE">
            <w:pPr>
              <w:spacing w:after="0"/>
              <w:rPr>
                <w:color w:val="000000" w:themeColor="text1"/>
                <w:lang w:val="en-US"/>
              </w:rPr>
            </w:pPr>
            <w:r w:rsidRPr="00B900EE">
              <w:rPr>
                <w:color w:val="000000" w:themeColor="text1"/>
                <w:lang w:val="en-US"/>
              </w:rPr>
              <w:t> </w:t>
            </w:r>
          </w:p>
          <w:p w14:paraId="07811C04" w14:textId="77777777" w:rsidR="00B900EE" w:rsidRPr="00B900EE" w:rsidRDefault="00B900EE" w:rsidP="00B900EE">
            <w:pPr>
              <w:spacing w:after="0"/>
              <w:rPr>
                <w:color w:val="000000" w:themeColor="text1"/>
                <w:lang w:val="en-US"/>
              </w:rPr>
            </w:pPr>
            <w:r w:rsidRPr="00B900EE">
              <w:rPr>
                <w:color w:val="000000" w:themeColor="text1"/>
                <w:lang w:val="en-US"/>
              </w:rPr>
              <w:t> </w:t>
            </w:r>
          </w:p>
          <w:p w14:paraId="7F1C831E"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03DF028C" w14:textId="77777777" w:rsidR="00B900EE" w:rsidRPr="00B900EE" w:rsidRDefault="00B900EE" w:rsidP="00B900EE">
            <w:pPr>
              <w:spacing w:after="0"/>
              <w:rPr>
                <w:color w:val="000000" w:themeColor="text1"/>
                <w:lang w:val="en-US"/>
              </w:rPr>
            </w:pPr>
            <w:r w:rsidRPr="00B900EE">
              <w:rPr>
                <w:color w:val="000000" w:themeColor="text1"/>
                <w:lang w:val="en-US"/>
              </w:rPr>
              <w:t>{</w:t>
            </w:r>
          </w:p>
          <w:p w14:paraId="1D717706"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    std::set&lt;</w:t>
            </w:r>
            <w:r w:rsidRPr="00B900EE">
              <w:rPr>
                <w:b/>
                <w:bCs/>
                <w:color w:val="000000" w:themeColor="text1"/>
                <w:lang w:val="en-US"/>
              </w:rPr>
              <w:t>int</w:t>
            </w:r>
            <w:r w:rsidRPr="00B900EE">
              <w:rPr>
                <w:color w:val="000000" w:themeColor="text1"/>
                <w:lang w:val="en-US"/>
              </w:rPr>
              <w:t>&gt; numbers{2, 3, 4, 5};</w:t>
            </w:r>
          </w:p>
          <w:p w14:paraId="24EFE391" w14:textId="77777777" w:rsidR="00B900EE" w:rsidRPr="00B900EE" w:rsidRDefault="00B900EE" w:rsidP="00B900EE">
            <w:pPr>
              <w:spacing w:after="0"/>
              <w:rPr>
                <w:color w:val="000000" w:themeColor="text1"/>
                <w:lang w:val="en-US"/>
              </w:rPr>
            </w:pPr>
            <w:r w:rsidRPr="00B900EE">
              <w:rPr>
                <w:color w:val="000000" w:themeColor="text1"/>
                <w:lang w:val="en-US"/>
              </w:rPr>
              <w:t> </w:t>
            </w:r>
          </w:p>
          <w:p w14:paraId="21FA08F8"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numbers.erase</w:t>
            </w:r>
            <w:proofErr w:type="spellEnd"/>
            <w:r w:rsidRPr="00B900EE">
              <w:rPr>
                <w:color w:val="000000" w:themeColor="text1"/>
                <w:lang w:val="en-US"/>
              </w:rPr>
              <w:t>(1);</w:t>
            </w:r>
          </w:p>
          <w:p w14:paraId="1036DD06"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numbers.erase</w:t>
            </w:r>
            <w:proofErr w:type="spellEnd"/>
            <w:r w:rsidRPr="00B900EE">
              <w:rPr>
                <w:color w:val="000000" w:themeColor="text1"/>
                <w:lang w:val="en-US"/>
              </w:rPr>
              <w:t>(2);</w:t>
            </w:r>
          </w:p>
          <w:p w14:paraId="23C9FB3C"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numbers.erase</w:t>
            </w:r>
            <w:proofErr w:type="spellEnd"/>
            <w:r w:rsidRPr="00B900EE">
              <w:rPr>
                <w:color w:val="000000" w:themeColor="text1"/>
                <w:lang w:val="en-US"/>
              </w:rPr>
              <w:t>(3);</w:t>
            </w:r>
          </w:p>
          <w:p w14:paraId="16B7EE49" w14:textId="77777777" w:rsidR="00B900EE" w:rsidRPr="00B900EE" w:rsidRDefault="00B900EE" w:rsidP="00B900EE">
            <w:pPr>
              <w:spacing w:after="0"/>
              <w:rPr>
                <w:color w:val="000000" w:themeColor="text1"/>
                <w:lang w:val="en-US"/>
              </w:rPr>
            </w:pPr>
            <w:r w:rsidRPr="00B900EE">
              <w:rPr>
                <w:color w:val="000000" w:themeColor="text1"/>
                <w:lang w:val="en-US"/>
              </w:rPr>
              <w:t> </w:t>
            </w:r>
          </w:p>
          <w:p w14:paraId="293D36EB"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for</w:t>
            </w:r>
            <w:r w:rsidRPr="00B900EE">
              <w:rPr>
                <w:color w:val="000000" w:themeColor="text1"/>
                <w:lang w:val="en-US"/>
              </w:rPr>
              <w:t xml:space="preserve"> (</w:t>
            </w:r>
            <w:r w:rsidRPr="00B900EE">
              <w:rPr>
                <w:b/>
                <w:bCs/>
                <w:color w:val="000000" w:themeColor="text1"/>
                <w:lang w:val="en-US"/>
              </w:rPr>
              <w:t>int</w:t>
            </w:r>
            <w:r w:rsidRPr="00B900EE">
              <w:rPr>
                <w:color w:val="000000" w:themeColor="text1"/>
                <w:lang w:val="en-US"/>
              </w:rPr>
              <w:t xml:space="preserve"> n : numbers)</w:t>
            </w:r>
          </w:p>
          <w:p w14:paraId="2C70AB64"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n &lt;&lt; "\t";</w:t>
            </w:r>
          </w:p>
          <w:p w14:paraId="796BE2E2"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std::</w:t>
            </w:r>
            <w:proofErr w:type="spellStart"/>
            <w:r w:rsidRPr="00B900EE">
              <w:rPr>
                <w:color w:val="000000" w:themeColor="text1"/>
                <w:lang w:val="en-US"/>
              </w:rPr>
              <w:t>endl</w:t>
            </w:r>
            <w:proofErr w:type="spellEnd"/>
            <w:r w:rsidRPr="00B900EE">
              <w:rPr>
                <w:color w:val="000000" w:themeColor="text1"/>
                <w:lang w:val="en-US"/>
              </w:rPr>
              <w:t>;</w:t>
            </w:r>
          </w:p>
          <w:p w14:paraId="3AEBE3D9" w14:textId="77777777" w:rsidR="00B900EE" w:rsidRPr="00B900EE" w:rsidRDefault="00B900EE" w:rsidP="00B900EE">
            <w:pPr>
              <w:spacing w:after="0"/>
              <w:rPr>
                <w:color w:val="000000" w:themeColor="text1"/>
              </w:rPr>
            </w:pPr>
            <w:r w:rsidRPr="00B900EE">
              <w:rPr>
                <w:color w:val="000000" w:themeColor="text1"/>
              </w:rPr>
              <w:t>}</w:t>
            </w:r>
          </w:p>
        </w:tc>
      </w:tr>
    </w:tbl>
    <w:p w14:paraId="7E8CEBB4" w14:textId="77777777" w:rsidR="00B900EE" w:rsidRDefault="00B900EE" w:rsidP="00B900EE">
      <w:pPr>
        <w:spacing w:after="0"/>
        <w:rPr>
          <w:color w:val="000000" w:themeColor="text1"/>
        </w:rPr>
      </w:pPr>
      <w:r w:rsidRPr="00B900EE">
        <w:rPr>
          <w:color w:val="000000" w:themeColor="text1"/>
        </w:rPr>
        <w:lastRenderedPageBreak/>
        <w:t>Удаление отсутствующего элемента (как в случае вызова </w:t>
      </w:r>
      <w:proofErr w:type="spellStart"/>
      <w:r w:rsidRPr="00B900EE">
        <w:rPr>
          <w:color w:val="000000" w:themeColor="text1"/>
        </w:rPr>
        <w:t>numbers.erase</w:t>
      </w:r>
      <w:proofErr w:type="spellEnd"/>
      <w:r w:rsidRPr="00B900EE">
        <w:rPr>
          <w:color w:val="000000" w:themeColor="text1"/>
        </w:rPr>
        <w:t>(1)) никак не сказывается. Консольный вывод:</w:t>
      </w:r>
    </w:p>
    <w:tbl>
      <w:tblPr>
        <w:tblStyle w:val="af"/>
        <w:tblW w:w="0" w:type="auto"/>
        <w:shd w:val="solid" w:color="000000" w:themeColor="text1" w:fill="auto"/>
        <w:tblLook w:val="04A0" w:firstRow="1" w:lastRow="0" w:firstColumn="1" w:lastColumn="0" w:noHBand="0" w:noVBand="1"/>
      </w:tblPr>
      <w:tblGrid>
        <w:gridCol w:w="9628"/>
      </w:tblGrid>
      <w:tr w:rsidR="00B911FE" w14:paraId="6AEF0BD8" w14:textId="77777777" w:rsidTr="00B911FE">
        <w:tc>
          <w:tcPr>
            <w:tcW w:w="9628" w:type="dxa"/>
            <w:shd w:val="solid" w:color="000000" w:themeColor="text1" w:fill="auto"/>
          </w:tcPr>
          <w:p w14:paraId="210C2B8A" w14:textId="77777777" w:rsidR="00B911FE" w:rsidRDefault="00B911FE" w:rsidP="00B900EE">
            <w:pPr>
              <w:rPr>
                <w:color w:val="000000" w:themeColor="text1"/>
              </w:rPr>
            </w:pPr>
            <w:bookmarkStart w:id="187" w:name="_Hlk212058278"/>
          </w:p>
        </w:tc>
      </w:tr>
      <w:bookmarkEnd w:id="187"/>
    </w:tbl>
    <w:p w14:paraId="2B974ED6" w14:textId="77777777" w:rsidR="00B911FE" w:rsidRPr="00B900EE" w:rsidRDefault="00B911FE" w:rsidP="00B900EE">
      <w:pPr>
        <w:spacing w:after="0"/>
        <w:rPr>
          <w:color w:val="000000" w:themeColor="text1"/>
        </w:rPr>
      </w:pPr>
    </w:p>
    <w:p w14:paraId="7F3B518C" w14:textId="77777777" w:rsidR="00B900EE" w:rsidRPr="00B900EE" w:rsidRDefault="00B900EE" w:rsidP="00B900EE">
      <w:pPr>
        <w:spacing w:after="0"/>
        <w:rPr>
          <w:color w:val="000000" w:themeColor="text1"/>
        </w:rPr>
      </w:pPr>
      <w:r w:rsidRPr="00B900EE">
        <w:rPr>
          <w:color w:val="000000" w:themeColor="text1"/>
        </w:rPr>
        <w:t>4 5</w:t>
      </w:r>
    </w:p>
    <w:p w14:paraId="21B45D20" w14:textId="77777777" w:rsidR="00B900EE" w:rsidRPr="00B900EE" w:rsidRDefault="00B900EE" w:rsidP="00B900EE">
      <w:pPr>
        <w:spacing w:after="0"/>
        <w:rPr>
          <w:b/>
          <w:bCs/>
          <w:color w:val="000000" w:themeColor="text1"/>
        </w:rPr>
      </w:pPr>
      <w:r w:rsidRPr="00B900EE">
        <w:rPr>
          <w:b/>
          <w:bCs/>
          <w:color w:val="000000" w:themeColor="text1"/>
        </w:rPr>
        <w:t>Проверка наличия элемента</w:t>
      </w:r>
    </w:p>
    <w:p w14:paraId="1F655271" w14:textId="77777777" w:rsidR="00B900EE" w:rsidRPr="00B900EE" w:rsidRDefault="00B900EE" w:rsidP="00B900EE">
      <w:pPr>
        <w:spacing w:after="0"/>
        <w:rPr>
          <w:color w:val="000000" w:themeColor="text1"/>
        </w:rPr>
      </w:pPr>
      <w:r w:rsidRPr="00B900EE">
        <w:rPr>
          <w:color w:val="000000" w:themeColor="text1"/>
        </w:rPr>
        <w:t>Функция </w:t>
      </w:r>
      <w:proofErr w:type="spellStart"/>
      <w:r w:rsidRPr="00B900EE">
        <w:rPr>
          <w:color w:val="000000" w:themeColor="text1"/>
        </w:rPr>
        <w:t>count</w:t>
      </w:r>
      <w:proofErr w:type="spellEnd"/>
      <w:r w:rsidRPr="00B900EE">
        <w:rPr>
          <w:color w:val="000000" w:themeColor="text1"/>
        </w:rPr>
        <w:t>() позволяет проверить, есть ли определенное значение во множестве. Если определенное значение имеется во множестве, то функция возвращает 1, если нет - то 0:</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B900EE" w:rsidRPr="00B900EE" w14:paraId="6F57D7B3" w14:textId="77777777" w:rsidTr="00774348">
        <w:trPr>
          <w:tblCellSpacing w:w="0" w:type="dxa"/>
        </w:trPr>
        <w:tc>
          <w:tcPr>
            <w:tcW w:w="6" w:type="dxa"/>
            <w:tcBorders>
              <w:top w:val="nil"/>
              <w:left w:val="nil"/>
              <w:bottom w:val="nil"/>
              <w:right w:val="single" w:sz="24" w:space="0" w:color="00B050"/>
            </w:tcBorders>
            <w:vAlign w:val="bottom"/>
            <w:hideMark/>
          </w:tcPr>
          <w:p w14:paraId="0D188D46" w14:textId="77777777" w:rsidR="00B900EE" w:rsidRPr="00B900EE" w:rsidRDefault="00B900EE" w:rsidP="00B900EE">
            <w:pPr>
              <w:spacing w:after="0"/>
              <w:rPr>
                <w:color w:val="000000" w:themeColor="text1"/>
              </w:rPr>
            </w:pPr>
            <w:r w:rsidRPr="00B900EE">
              <w:rPr>
                <w:color w:val="000000" w:themeColor="text1"/>
              </w:rPr>
              <w:t>1</w:t>
            </w:r>
          </w:p>
          <w:p w14:paraId="01F07034" w14:textId="77777777" w:rsidR="00B900EE" w:rsidRPr="00B900EE" w:rsidRDefault="00B900EE" w:rsidP="00B900EE">
            <w:pPr>
              <w:spacing w:after="0"/>
              <w:rPr>
                <w:color w:val="000000" w:themeColor="text1"/>
              </w:rPr>
            </w:pPr>
            <w:r w:rsidRPr="00B900EE">
              <w:rPr>
                <w:color w:val="000000" w:themeColor="text1"/>
              </w:rPr>
              <w:t>2</w:t>
            </w:r>
          </w:p>
          <w:p w14:paraId="000D3018" w14:textId="77777777" w:rsidR="00B900EE" w:rsidRPr="00B900EE" w:rsidRDefault="00B900EE" w:rsidP="00B900EE">
            <w:pPr>
              <w:spacing w:after="0"/>
              <w:rPr>
                <w:color w:val="000000" w:themeColor="text1"/>
              </w:rPr>
            </w:pPr>
            <w:r w:rsidRPr="00B900EE">
              <w:rPr>
                <w:color w:val="000000" w:themeColor="text1"/>
              </w:rPr>
              <w:t>3</w:t>
            </w:r>
          </w:p>
          <w:p w14:paraId="14FABADA" w14:textId="77777777" w:rsidR="00B900EE" w:rsidRPr="00B900EE" w:rsidRDefault="00B900EE" w:rsidP="00B900EE">
            <w:pPr>
              <w:spacing w:after="0"/>
              <w:rPr>
                <w:color w:val="000000" w:themeColor="text1"/>
              </w:rPr>
            </w:pPr>
            <w:r w:rsidRPr="00B900EE">
              <w:rPr>
                <w:color w:val="000000" w:themeColor="text1"/>
              </w:rPr>
              <w:t>4</w:t>
            </w:r>
          </w:p>
          <w:p w14:paraId="71DEF529" w14:textId="77777777" w:rsidR="00B900EE" w:rsidRPr="00B900EE" w:rsidRDefault="00B900EE" w:rsidP="00B900EE">
            <w:pPr>
              <w:spacing w:after="0"/>
              <w:rPr>
                <w:color w:val="000000" w:themeColor="text1"/>
              </w:rPr>
            </w:pPr>
            <w:r w:rsidRPr="00B900EE">
              <w:rPr>
                <w:color w:val="000000" w:themeColor="text1"/>
              </w:rPr>
              <w:t>5</w:t>
            </w:r>
          </w:p>
          <w:p w14:paraId="11700911" w14:textId="77777777" w:rsidR="00B900EE" w:rsidRPr="00B900EE" w:rsidRDefault="00B900EE" w:rsidP="00B900EE">
            <w:pPr>
              <w:spacing w:after="0"/>
              <w:rPr>
                <w:color w:val="000000" w:themeColor="text1"/>
              </w:rPr>
            </w:pPr>
            <w:r w:rsidRPr="00B900EE">
              <w:rPr>
                <w:color w:val="000000" w:themeColor="text1"/>
              </w:rPr>
              <w:t>6</w:t>
            </w:r>
          </w:p>
          <w:p w14:paraId="121880E9" w14:textId="77777777" w:rsidR="00B900EE" w:rsidRPr="00B900EE" w:rsidRDefault="00B900EE" w:rsidP="00B900EE">
            <w:pPr>
              <w:spacing w:after="0"/>
              <w:rPr>
                <w:color w:val="000000" w:themeColor="text1"/>
              </w:rPr>
            </w:pPr>
            <w:r w:rsidRPr="00B900EE">
              <w:rPr>
                <w:color w:val="000000" w:themeColor="text1"/>
              </w:rPr>
              <w:t>7</w:t>
            </w:r>
          </w:p>
          <w:p w14:paraId="511612CE" w14:textId="77777777" w:rsidR="00B900EE" w:rsidRPr="00B900EE" w:rsidRDefault="00B900EE" w:rsidP="00B900EE">
            <w:pPr>
              <w:spacing w:after="0"/>
              <w:rPr>
                <w:color w:val="000000" w:themeColor="text1"/>
              </w:rPr>
            </w:pPr>
            <w:r w:rsidRPr="00B900EE">
              <w:rPr>
                <w:color w:val="000000" w:themeColor="text1"/>
              </w:rPr>
              <w:t>8</w:t>
            </w:r>
          </w:p>
          <w:p w14:paraId="56DC5076" w14:textId="77777777" w:rsidR="00B900EE" w:rsidRPr="00B900EE" w:rsidRDefault="00B900EE" w:rsidP="00B900EE">
            <w:pPr>
              <w:spacing w:after="0"/>
              <w:rPr>
                <w:color w:val="000000" w:themeColor="text1"/>
              </w:rPr>
            </w:pPr>
            <w:r w:rsidRPr="00B900EE">
              <w:rPr>
                <w:color w:val="000000" w:themeColor="text1"/>
              </w:rPr>
              <w:t>9</w:t>
            </w:r>
          </w:p>
          <w:p w14:paraId="5D07A0B9" w14:textId="77777777" w:rsidR="00B900EE" w:rsidRPr="00B900EE" w:rsidRDefault="00B900EE" w:rsidP="00B900EE">
            <w:pPr>
              <w:spacing w:after="0"/>
              <w:rPr>
                <w:color w:val="000000" w:themeColor="text1"/>
              </w:rPr>
            </w:pPr>
            <w:r w:rsidRPr="00B900EE">
              <w:rPr>
                <w:color w:val="000000" w:themeColor="text1"/>
              </w:rPr>
              <w:t>10</w:t>
            </w:r>
          </w:p>
          <w:p w14:paraId="08ADBB97" w14:textId="77777777" w:rsidR="00B900EE" w:rsidRPr="00B900EE" w:rsidRDefault="00B900EE" w:rsidP="00B900EE">
            <w:pPr>
              <w:spacing w:after="0"/>
              <w:rPr>
                <w:color w:val="000000" w:themeColor="text1"/>
              </w:rPr>
            </w:pPr>
            <w:r w:rsidRPr="00B900EE">
              <w:rPr>
                <w:color w:val="000000" w:themeColor="text1"/>
              </w:rPr>
              <w:t>11</w:t>
            </w:r>
          </w:p>
        </w:tc>
        <w:tc>
          <w:tcPr>
            <w:tcW w:w="10602" w:type="dxa"/>
            <w:tcBorders>
              <w:top w:val="nil"/>
              <w:left w:val="nil"/>
              <w:bottom w:val="nil"/>
              <w:right w:val="nil"/>
            </w:tcBorders>
            <w:vAlign w:val="bottom"/>
            <w:hideMark/>
          </w:tcPr>
          <w:p w14:paraId="0C02564B"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50B524D5" w14:textId="77777777" w:rsidR="00B900EE" w:rsidRPr="00B900EE" w:rsidRDefault="00B900EE" w:rsidP="00B900EE">
            <w:pPr>
              <w:spacing w:after="0"/>
              <w:rPr>
                <w:color w:val="000000" w:themeColor="text1"/>
                <w:lang w:val="en-US"/>
              </w:rPr>
            </w:pPr>
            <w:r w:rsidRPr="00B900EE">
              <w:rPr>
                <w:color w:val="000000" w:themeColor="text1"/>
                <w:lang w:val="en-US"/>
              </w:rPr>
              <w:t>#include &lt;set&gt;</w:t>
            </w:r>
          </w:p>
          <w:p w14:paraId="5052D1F3" w14:textId="77777777" w:rsidR="00B900EE" w:rsidRPr="00B900EE" w:rsidRDefault="00B900EE" w:rsidP="00B900EE">
            <w:pPr>
              <w:spacing w:after="0"/>
              <w:rPr>
                <w:color w:val="000000" w:themeColor="text1"/>
                <w:lang w:val="en-US"/>
              </w:rPr>
            </w:pPr>
            <w:r w:rsidRPr="00B900EE">
              <w:rPr>
                <w:color w:val="000000" w:themeColor="text1"/>
                <w:lang w:val="en-US"/>
              </w:rPr>
              <w:t> </w:t>
            </w:r>
          </w:p>
          <w:p w14:paraId="144D3790" w14:textId="77777777" w:rsidR="00B900EE" w:rsidRPr="00B900EE" w:rsidRDefault="00B900EE" w:rsidP="00B900EE">
            <w:pPr>
              <w:spacing w:after="0"/>
              <w:rPr>
                <w:color w:val="000000" w:themeColor="text1"/>
                <w:lang w:val="en-US"/>
              </w:rPr>
            </w:pPr>
            <w:r w:rsidRPr="00B900EE">
              <w:rPr>
                <w:color w:val="000000" w:themeColor="text1"/>
                <w:lang w:val="en-US"/>
              </w:rPr>
              <w:t> </w:t>
            </w:r>
          </w:p>
          <w:p w14:paraId="71595272"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0ABCD607" w14:textId="77777777" w:rsidR="00B900EE" w:rsidRPr="00B900EE" w:rsidRDefault="00B900EE" w:rsidP="00B900EE">
            <w:pPr>
              <w:spacing w:after="0"/>
              <w:rPr>
                <w:color w:val="000000" w:themeColor="text1"/>
                <w:lang w:val="en-US"/>
              </w:rPr>
            </w:pPr>
            <w:r w:rsidRPr="00B900EE">
              <w:rPr>
                <w:color w:val="000000" w:themeColor="text1"/>
                <w:lang w:val="en-US"/>
              </w:rPr>
              <w:t>{</w:t>
            </w:r>
          </w:p>
          <w:p w14:paraId="096B92B4" w14:textId="77777777" w:rsidR="00B900EE" w:rsidRPr="00B900EE" w:rsidRDefault="00B900EE" w:rsidP="00B900EE">
            <w:pPr>
              <w:spacing w:after="0"/>
              <w:rPr>
                <w:color w:val="000000" w:themeColor="text1"/>
                <w:lang w:val="en-US"/>
              </w:rPr>
            </w:pPr>
            <w:r w:rsidRPr="00B900EE">
              <w:rPr>
                <w:color w:val="000000" w:themeColor="text1"/>
                <w:lang w:val="en-US"/>
              </w:rPr>
              <w:t>    std::set&lt;</w:t>
            </w:r>
            <w:r w:rsidRPr="00B900EE">
              <w:rPr>
                <w:b/>
                <w:bCs/>
                <w:color w:val="000000" w:themeColor="text1"/>
                <w:lang w:val="en-US"/>
              </w:rPr>
              <w:t>int</w:t>
            </w:r>
            <w:r w:rsidRPr="00B900EE">
              <w:rPr>
                <w:color w:val="000000" w:themeColor="text1"/>
                <w:lang w:val="en-US"/>
              </w:rPr>
              <w:t>&gt; numbers{2, 3, 4, 5};</w:t>
            </w:r>
          </w:p>
          <w:p w14:paraId="7EE7B3CA" w14:textId="77777777" w:rsidR="00B900EE" w:rsidRPr="00B900EE" w:rsidRDefault="00B900EE" w:rsidP="00B900EE">
            <w:pPr>
              <w:spacing w:after="0"/>
              <w:rPr>
                <w:color w:val="000000" w:themeColor="text1"/>
                <w:lang w:val="en-US"/>
              </w:rPr>
            </w:pPr>
            <w:r w:rsidRPr="00B900EE">
              <w:rPr>
                <w:color w:val="000000" w:themeColor="text1"/>
                <w:lang w:val="en-US"/>
              </w:rPr>
              <w:t> </w:t>
            </w:r>
          </w:p>
          <w:p w14:paraId="19E959A0"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"10 is in set: " &lt;&lt; </w:t>
            </w:r>
            <w:proofErr w:type="spellStart"/>
            <w:r w:rsidRPr="00B900EE">
              <w:rPr>
                <w:color w:val="000000" w:themeColor="text1"/>
                <w:lang w:val="en-US"/>
              </w:rPr>
              <w:t>numbers.count</w:t>
            </w:r>
            <w:proofErr w:type="spellEnd"/>
            <w:r w:rsidRPr="00B900EE">
              <w:rPr>
                <w:color w:val="000000" w:themeColor="text1"/>
                <w:lang w:val="en-US"/>
              </w:rPr>
              <w:t>(10) &lt;&lt; std::</w:t>
            </w:r>
            <w:proofErr w:type="spellStart"/>
            <w:r w:rsidRPr="00B900EE">
              <w:rPr>
                <w:color w:val="000000" w:themeColor="text1"/>
                <w:lang w:val="en-US"/>
              </w:rPr>
              <w:t>endl</w:t>
            </w:r>
            <w:proofErr w:type="spellEnd"/>
            <w:r w:rsidRPr="00B900EE">
              <w:rPr>
                <w:color w:val="000000" w:themeColor="text1"/>
                <w:lang w:val="en-US"/>
              </w:rPr>
              <w:t>;    // 10 is in set: 0</w:t>
            </w:r>
          </w:p>
          <w:p w14:paraId="282011BD"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"2 is in set: " &lt;&lt; </w:t>
            </w:r>
            <w:proofErr w:type="spellStart"/>
            <w:r w:rsidRPr="00B900EE">
              <w:rPr>
                <w:color w:val="000000" w:themeColor="text1"/>
                <w:lang w:val="en-US"/>
              </w:rPr>
              <w:t>numbers.count</w:t>
            </w:r>
            <w:proofErr w:type="spellEnd"/>
            <w:r w:rsidRPr="00B900EE">
              <w:rPr>
                <w:color w:val="000000" w:themeColor="text1"/>
                <w:lang w:val="en-US"/>
              </w:rPr>
              <w:t>(2) &lt;&lt; std::</w:t>
            </w:r>
            <w:proofErr w:type="spellStart"/>
            <w:r w:rsidRPr="00B900EE">
              <w:rPr>
                <w:color w:val="000000" w:themeColor="text1"/>
                <w:lang w:val="en-US"/>
              </w:rPr>
              <w:t>endl</w:t>
            </w:r>
            <w:proofErr w:type="spellEnd"/>
            <w:r w:rsidRPr="00B900EE">
              <w:rPr>
                <w:color w:val="000000" w:themeColor="text1"/>
                <w:lang w:val="en-US"/>
              </w:rPr>
              <w:t>;      // 2 is in set: 1</w:t>
            </w:r>
          </w:p>
          <w:p w14:paraId="7155457E" w14:textId="77777777" w:rsidR="00B900EE" w:rsidRPr="00B900EE" w:rsidRDefault="00B900EE" w:rsidP="00B900EE">
            <w:pPr>
              <w:spacing w:after="0"/>
              <w:rPr>
                <w:color w:val="000000" w:themeColor="text1"/>
              </w:rPr>
            </w:pPr>
            <w:r w:rsidRPr="00B900EE">
              <w:rPr>
                <w:color w:val="000000" w:themeColor="text1"/>
              </w:rPr>
              <w:t>}</w:t>
            </w:r>
          </w:p>
        </w:tc>
      </w:tr>
    </w:tbl>
    <w:p w14:paraId="17FAE1A5" w14:textId="77777777" w:rsidR="00B900EE" w:rsidRPr="00B900EE" w:rsidRDefault="00B900EE" w:rsidP="00B900EE">
      <w:pPr>
        <w:spacing w:after="0"/>
        <w:rPr>
          <w:color w:val="000000" w:themeColor="text1"/>
        </w:rPr>
      </w:pPr>
      <w:r w:rsidRPr="00B900EE">
        <w:rPr>
          <w:color w:val="000000" w:themeColor="text1"/>
        </w:rPr>
        <w:t>Начиная со стандарта C++20 также для проверки наличия элемента можно применять функцию </w:t>
      </w:r>
      <w:proofErr w:type="spellStart"/>
      <w:r w:rsidRPr="00B900EE">
        <w:rPr>
          <w:b/>
          <w:bCs/>
          <w:color w:val="000000" w:themeColor="text1"/>
        </w:rPr>
        <w:t>constains</w:t>
      </w:r>
      <w:proofErr w:type="spellEnd"/>
      <w:r w:rsidRPr="00B900EE">
        <w:rPr>
          <w:b/>
          <w:bCs/>
          <w:color w:val="000000" w:themeColor="text1"/>
        </w:rPr>
        <w:t>()</w:t>
      </w:r>
      <w:r w:rsidRPr="00B900EE">
        <w:rPr>
          <w:color w:val="000000" w:themeColor="text1"/>
        </w:rPr>
        <w:t xml:space="preserve">, которая возвращает </w:t>
      </w:r>
      <w:proofErr w:type="spellStart"/>
      <w:r w:rsidRPr="00B900EE">
        <w:rPr>
          <w:color w:val="000000" w:themeColor="text1"/>
        </w:rPr>
        <w:t>true</w:t>
      </w:r>
      <w:proofErr w:type="spellEnd"/>
      <w:r w:rsidRPr="00B900EE">
        <w:rPr>
          <w:color w:val="000000" w:themeColor="text1"/>
        </w:rPr>
        <w:t>, если элемент есть, и </w:t>
      </w:r>
      <w:proofErr w:type="spellStart"/>
      <w:r w:rsidRPr="00B900EE">
        <w:rPr>
          <w:color w:val="000000" w:themeColor="text1"/>
        </w:rPr>
        <w:t>false</w:t>
      </w:r>
      <w:proofErr w:type="spellEnd"/>
      <w:r w:rsidRPr="00B900EE">
        <w:rPr>
          <w:color w:val="000000" w:themeColor="text1"/>
        </w:rPr>
        <w:t>, если элемент отсутствует:</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B900EE" w:rsidRPr="00B900EE" w14:paraId="1D45E2CE" w14:textId="77777777" w:rsidTr="00774348">
        <w:trPr>
          <w:tblCellSpacing w:w="0" w:type="dxa"/>
        </w:trPr>
        <w:tc>
          <w:tcPr>
            <w:tcW w:w="6" w:type="dxa"/>
            <w:tcBorders>
              <w:top w:val="nil"/>
              <w:left w:val="nil"/>
              <w:bottom w:val="nil"/>
              <w:right w:val="single" w:sz="24" w:space="0" w:color="00B050"/>
            </w:tcBorders>
            <w:vAlign w:val="bottom"/>
            <w:hideMark/>
          </w:tcPr>
          <w:p w14:paraId="0EAF34E9" w14:textId="77777777" w:rsidR="00B900EE" w:rsidRPr="00B900EE" w:rsidRDefault="00B900EE" w:rsidP="00B900EE">
            <w:pPr>
              <w:spacing w:after="0"/>
              <w:rPr>
                <w:color w:val="000000" w:themeColor="text1"/>
              </w:rPr>
            </w:pPr>
            <w:r w:rsidRPr="00B900EE">
              <w:rPr>
                <w:color w:val="000000" w:themeColor="text1"/>
              </w:rPr>
              <w:t>1</w:t>
            </w:r>
          </w:p>
          <w:p w14:paraId="728D8A6F" w14:textId="77777777" w:rsidR="00B900EE" w:rsidRPr="00B900EE" w:rsidRDefault="00B900EE" w:rsidP="00B900EE">
            <w:pPr>
              <w:spacing w:after="0"/>
              <w:rPr>
                <w:color w:val="000000" w:themeColor="text1"/>
              </w:rPr>
            </w:pPr>
            <w:r w:rsidRPr="00B900EE">
              <w:rPr>
                <w:color w:val="000000" w:themeColor="text1"/>
              </w:rPr>
              <w:t>2</w:t>
            </w:r>
          </w:p>
          <w:p w14:paraId="3B04C294" w14:textId="77777777" w:rsidR="00B900EE" w:rsidRPr="00B900EE" w:rsidRDefault="00B900EE" w:rsidP="00B900EE">
            <w:pPr>
              <w:spacing w:after="0"/>
              <w:rPr>
                <w:color w:val="000000" w:themeColor="text1"/>
              </w:rPr>
            </w:pPr>
            <w:r w:rsidRPr="00B900EE">
              <w:rPr>
                <w:color w:val="000000" w:themeColor="text1"/>
              </w:rPr>
              <w:t>3</w:t>
            </w:r>
          </w:p>
          <w:p w14:paraId="40A98427" w14:textId="77777777" w:rsidR="00B900EE" w:rsidRPr="00B900EE" w:rsidRDefault="00B900EE" w:rsidP="00B900EE">
            <w:pPr>
              <w:spacing w:after="0"/>
              <w:rPr>
                <w:color w:val="000000" w:themeColor="text1"/>
              </w:rPr>
            </w:pPr>
            <w:r w:rsidRPr="00B900EE">
              <w:rPr>
                <w:color w:val="000000" w:themeColor="text1"/>
              </w:rPr>
              <w:t>4</w:t>
            </w:r>
          </w:p>
          <w:p w14:paraId="423FA495" w14:textId="77777777" w:rsidR="00B900EE" w:rsidRPr="00B900EE" w:rsidRDefault="00B900EE" w:rsidP="00B900EE">
            <w:pPr>
              <w:spacing w:after="0"/>
              <w:rPr>
                <w:color w:val="000000" w:themeColor="text1"/>
              </w:rPr>
            </w:pPr>
            <w:r w:rsidRPr="00B900EE">
              <w:rPr>
                <w:color w:val="000000" w:themeColor="text1"/>
              </w:rPr>
              <w:t>5</w:t>
            </w:r>
          </w:p>
          <w:p w14:paraId="1E99CEDC" w14:textId="77777777" w:rsidR="00B900EE" w:rsidRPr="00B900EE" w:rsidRDefault="00B900EE" w:rsidP="00B900EE">
            <w:pPr>
              <w:spacing w:after="0"/>
              <w:rPr>
                <w:color w:val="000000" w:themeColor="text1"/>
              </w:rPr>
            </w:pPr>
            <w:r w:rsidRPr="00B900EE">
              <w:rPr>
                <w:color w:val="000000" w:themeColor="text1"/>
              </w:rPr>
              <w:t>6</w:t>
            </w:r>
          </w:p>
          <w:p w14:paraId="0DA18286" w14:textId="77777777" w:rsidR="00B900EE" w:rsidRPr="00B900EE" w:rsidRDefault="00B900EE" w:rsidP="00B900EE">
            <w:pPr>
              <w:spacing w:after="0"/>
              <w:rPr>
                <w:color w:val="000000" w:themeColor="text1"/>
              </w:rPr>
            </w:pPr>
            <w:r w:rsidRPr="00B900EE">
              <w:rPr>
                <w:color w:val="000000" w:themeColor="text1"/>
              </w:rPr>
              <w:t>7</w:t>
            </w:r>
          </w:p>
          <w:p w14:paraId="081915CA" w14:textId="77777777" w:rsidR="00B900EE" w:rsidRPr="00B900EE" w:rsidRDefault="00B900EE" w:rsidP="00B900EE">
            <w:pPr>
              <w:spacing w:after="0"/>
              <w:rPr>
                <w:color w:val="000000" w:themeColor="text1"/>
              </w:rPr>
            </w:pPr>
            <w:r w:rsidRPr="00B900EE">
              <w:rPr>
                <w:color w:val="000000" w:themeColor="text1"/>
              </w:rPr>
              <w:t>8</w:t>
            </w:r>
          </w:p>
          <w:p w14:paraId="4565A852" w14:textId="77777777" w:rsidR="00B900EE" w:rsidRPr="00B900EE" w:rsidRDefault="00B900EE" w:rsidP="00B900EE">
            <w:pPr>
              <w:spacing w:after="0"/>
              <w:rPr>
                <w:color w:val="000000" w:themeColor="text1"/>
              </w:rPr>
            </w:pPr>
            <w:r w:rsidRPr="00B900EE">
              <w:rPr>
                <w:color w:val="000000" w:themeColor="text1"/>
              </w:rPr>
              <w:t>9</w:t>
            </w:r>
          </w:p>
          <w:p w14:paraId="67F725A2" w14:textId="77777777" w:rsidR="00B900EE" w:rsidRPr="00B900EE" w:rsidRDefault="00B900EE" w:rsidP="00B900EE">
            <w:pPr>
              <w:spacing w:after="0"/>
              <w:rPr>
                <w:color w:val="000000" w:themeColor="text1"/>
              </w:rPr>
            </w:pPr>
            <w:r w:rsidRPr="00B900EE">
              <w:rPr>
                <w:color w:val="000000" w:themeColor="text1"/>
              </w:rPr>
              <w:t>10</w:t>
            </w:r>
          </w:p>
          <w:p w14:paraId="0F6B9B82" w14:textId="77777777" w:rsidR="00B900EE" w:rsidRPr="00B900EE" w:rsidRDefault="00B900EE" w:rsidP="00B900EE">
            <w:pPr>
              <w:spacing w:after="0"/>
              <w:rPr>
                <w:color w:val="000000" w:themeColor="text1"/>
              </w:rPr>
            </w:pPr>
            <w:r w:rsidRPr="00B900EE">
              <w:rPr>
                <w:color w:val="000000" w:themeColor="text1"/>
              </w:rPr>
              <w:t>11</w:t>
            </w:r>
          </w:p>
        </w:tc>
        <w:tc>
          <w:tcPr>
            <w:tcW w:w="13489" w:type="dxa"/>
            <w:tcBorders>
              <w:top w:val="nil"/>
              <w:left w:val="nil"/>
              <w:bottom w:val="nil"/>
              <w:right w:val="nil"/>
            </w:tcBorders>
            <w:vAlign w:val="bottom"/>
            <w:hideMark/>
          </w:tcPr>
          <w:p w14:paraId="2E399408"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71F0CD85" w14:textId="77777777" w:rsidR="00B900EE" w:rsidRPr="00B900EE" w:rsidRDefault="00B900EE" w:rsidP="00B900EE">
            <w:pPr>
              <w:spacing w:after="0"/>
              <w:rPr>
                <w:color w:val="000000" w:themeColor="text1"/>
                <w:lang w:val="en-US"/>
              </w:rPr>
            </w:pPr>
            <w:r w:rsidRPr="00B900EE">
              <w:rPr>
                <w:color w:val="000000" w:themeColor="text1"/>
                <w:lang w:val="en-US"/>
              </w:rPr>
              <w:t>#include &lt;set&gt;</w:t>
            </w:r>
          </w:p>
          <w:p w14:paraId="3E09669F" w14:textId="77777777" w:rsidR="00B900EE" w:rsidRPr="00B900EE" w:rsidRDefault="00B900EE" w:rsidP="00B900EE">
            <w:pPr>
              <w:spacing w:after="0"/>
              <w:rPr>
                <w:color w:val="000000" w:themeColor="text1"/>
                <w:lang w:val="en-US"/>
              </w:rPr>
            </w:pPr>
            <w:r w:rsidRPr="00B900EE">
              <w:rPr>
                <w:color w:val="000000" w:themeColor="text1"/>
                <w:lang w:val="en-US"/>
              </w:rPr>
              <w:t> </w:t>
            </w:r>
          </w:p>
          <w:p w14:paraId="09B2AC9E" w14:textId="77777777" w:rsidR="00B900EE" w:rsidRPr="00B900EE" w:rsidRDefault="00B900EE" w:rsidP="00B900EE">
            <w:pPr>
              <w:spacing w:after="0"/>
              <w:rPr>
                <w:color w:val="000000" w:themeColor="text1"/>
                <w:lang w:val="en-US"/>
              </w:rPr>
            </w:pPr>
            <w:r w:rsidRPr="00B900EE">
              <w:rPr>
                <w:color w:val="000000" w:themeColor="text1"/>
                <w:lang w:val="en-US"/>
              </w:rPr>
              <w:t> </w:t>
            </w:r>
          </w:p>
          <w:p w14:paraId="2694EE7C"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3A8DD0A8" w14:textId="77777777" w:rsidR="00B900EE" w:rsidRPr="00B900EE" w:rsidRDefault="00B900EE" w:rsidP="00B900EE">
            <w:pPr>
              <w:spacing w:after="0"/>
              <w:rPr>
                <w:color w:val="000000" w:themeColor="text1"/>
                <w:lang w:val="en-US"/>
              </w:rPr>
            </w:pPr>
            <w:r w:rsidRPr="00B900EE">
              <w:rPr>
                <w:color w:val="000000" w:themeColor="text1"/>
                <w:lang w:val="en-US"/>
              </w:rPr>
              <w:t>{</w:t>
            </w:r>
          </w:p>
          <w:p w14:paraId="6D8A8D0D" w14:textId="77777777" w:rsidR="00B900EE" w:rsidRPr="00B900EE" w:rsidRDefault="00B900EE" w:rsidP="00B900EE">
            <w:pPr>
              <w:spacing w:after="0"/>
              <w:rPr>
                <w:color w:val="000000" w:themeColor="text1"/>
                <w:lang w:val="en-US"/>
              </w:rPr>
            </w:pPr>
            <w:r w:rsidRPr="00B900EE">
              <w:rPr>
                <w:color w:val="000000" w:themeColor="text1"/>
                <w:lang w:val="en-US"/>
              </w:rPr>
              <w:t>    std::set&lt;</w:t>
            </w:r>
            <w:r w:rsidRPr="00B900EE">
              <w:rPr>
                <w:b/>
                <w:bCs/>
                <w:color w:val="000000" w:themeColor="text1"/>
                <w:lang w:val="en-US"/>
              </w:rPr>
              <w:t>int</w:t>
            </w:r>
            <w:r w:rsidRPr="00B900EE">
              <w:rPr>
                <w:color w:val="000000" w:themeColor="text1"/>
                <w:lang w:val="en-US"/>
              </w:rPr>
              <w:t>&gt; numbers{2, 3, 4, 5};</w:t>
            </w:r>
          </w:p>
          <w:p w14:paraId="77522B9F" w14:textId="77777777" w:rsidR="00B900EE" w:rsidRPr="00B900EE" w:rsidRDefault="00B900EE" w:rsidP="00B900EE">
            <w:pPr>
              <w:spacing w:after="0"/>
              <w:rPr>
                <w:color w:val="000000" w:themeColor="text1"/>
                <w:lang w:val="en-US"/>
              </w:rPr>
            </w:pPr>
            <w:r w:rsidRPr="00B900EE">
              <w:rPr>
                <w:color w:val="000000" w:themeColor="text1"/>
                <w:lang w:val="en-US"/>
              </w:rPr>
              <w:t> </w:t>
            </w:r>
          </w:p>
          <w:p w14:paraId="2660755D"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"10 is in set: " &lt;&lt; std::</w:t>
            </w:r>
            <w:proofErr w:type="spellStart"/>
            <w:r w:rsidRPr="00B900EE">
              <w:rPr>
                <w:color w:val="000000" w:themeColor="text1"/>
                <w:lang w:val="en-US"/>
              </w:rPr>
              <w:t>boolalpha</w:t>
            </w:r>
            <w:proofErr w:type="spellEnd"/>
            <w:r w:rsidRPr="00B900EE">
              <w:rPr>
                <w:color w:val="000000" w:themeColor="text1"/>
                <w:lang w:val="en-US"/>
              </w:rPr>
              <w:t xml:space="preserve"> &lt;&lt; </w:t>
            </w:r>
            <w:proofErr w:type="spellStart"/>
            <w:r w:rsidRPr="00B900EE">
              <w:rPr>
                <w:color w:val="000000" w:themeColor="text1"/>
                <w:lang w:val="en-US"/>
              </w:rPr>
              <w:t>numbers.contains</w:t>
            </w:r>
            <w:proofErr w:type="spellEnd"/>
            <w:r w:rsidRPr="00B900EE">
              <w:rPr>
                <w:color w:val="000000" w:themeColor="text1"/>
                <w:lang w:val="en-US"/>
              </w:rPr>
              <w:t>(10) &lt;&lt; std::</w:t>
            </w:r>
            <w:proofErr w:type="spellStart"/>
            <w:r w:rsidRPr="00B900EE">
              <w:rPr>
                <w:color w:val="000000" w:themeColor="text1"/>
                <w:lang w:val="en-US"/>
              </w:rPr>
              <w:t>endl</w:t>
            </w:r>
            <w:proofErr w:type="spellEnd"/>
            <w:r w:rsidRPr="00B900EE">
              <w:rPr>
                <w:color w:val="000000" w:themeColor="text1"/>
                <w:lang w:val="en-US"/>
              </w:rPr>
              <w:t>;    // 10 is in set: false</w:t>
            </w:r>
          </w:p>
          <w:p w14:paraId="5D833B56"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"2 is in set: " &lt;&lt; std::</w:t>
            </w:r>
            <w:proofErr w:type="spellStart"/>
            <w:r w:rsidRPr="00B900EE">
              <w:rPr>
                <w:color w:val="000000" w:themeColor="text1"/>
                <w:lang w:val="en-US"/>
              </w:rPr>
              <w:t>boolalpha</w:t>
            </w:r>
            <w:proofErr w:type="spellEnd"/>
            <w:r w:rsidRPr="00B900EE">
              <w:rPr>
                <w:color w:val="000000" w:themeColor="text1"/>
                <w:lang w:val="en-US"/>
              </w:rPr>
              <w:t xml:space="preserve"> &lt;&lt; </w:t>
            </w:r>
            <w:proofErr w:type="spellStart"/>
            <w:r w:rsidRPr="00B900EE">
              <w:rPr>
                <w:color w:val="000000" w:themeColor="text1"/>
                <w:lang w:val="en-US"/>
              </w:rPr>
              <w:t>numbers.contains</w:t>
            </w:r>
            <w:proofErr w:type="spellEnd"/>
            <w:r w:rsidRPr="00B900EE">
              <w:rPr>
                <w:color w:val="000000" w:themeColor="text1"/>
                <w:lang w:val="en-US"/>
              </w:rPr>
              <w:t>(2) &lt;&lt; std::</w:t>
            </w:r>
            <w:proofErr w:type="spellStart"/>
            <w:r w:rsidRPr="00B900EE">
              <w:rPr>
                <w:color w:val="000000" w:themeColor="text1"/>
                <w:lang w:val="en-US"/>
              </w:rPr>
              <w:t>endl</w:t>
            </w:r>
            <w:proofErr w:type="spellEnd"/>
            <w:r w:rsidRPr="00B900EE">
              <w:rPr>
                <w:color w:val="000000" w:themeColor="text1"/>
                <w:lang w:val="en-US"/>
              </w:rPr>
              <w:t>;      // 2 is in set: true</w:t>
            </w:r>
          </w:p>
          <w:p w14:paraId="0E88482F" w14:textId="77777777" w:rsidR="00B900EE" w:rsidRPr="00B900EE" w:rsidRDefault="00B900EE" w:rsidP="00B900EE">
            <w:pPr>
              <w:spacing w:after="0"/>
              <w:rPr>
                <w:color w:val="000000" w:themeColor="text1"/>
              </w:rPr>
            </w:pPr>
            <w:r w:rsidRPr="00B900EE">
              <w:rPr>
                <w:color w:val="000000" w:themeColor="text1"/>
              </w:rPr>
              <w:t>}</w:t>
            </w:r>
          </w:p>
        </w:tc>
      </w:tr>
    </w:tbl>
    <w:p w14:paraId="1D1AC75D" w14:textId="77777777" w:rsidR="00B900EE" w:rsidRPr="00B900EE" w:rsidRDefault="00B900EE" w:rsidP="00B900EE">
      <w:pPr>
        <w:spacing w:after="0"/>
        <w:rPr>
          <w:b/>
          <w:bCs/>
          <w:color w:val="000000" w:themeColor="text1"/>
        </w:rPr>
      </w:pPr>
      <w:r w:rsidRPr="00B900EE">
        <w:rPr>
          <w:b/>
          <w:bCs/>
          <w:color w:val="000000" w:themeColor="text1"/>
        </w:rPr>
        <w:t xml:space="preserve">Неупорядоченное множество </w:t>
      </w:r>
      <w:proofErr w:type="spellStart"/>
      <w:r w:rsidRPr="00B900EE">
        <w:rPr>
          <w:b/>
          <w:bCs/>
          <w:color w:val="000000" w:themeColor="text1"/>
        </w:rPr>
        <w:t>unordered_set</w:t>
      </w:r>
      <w:proofErr w:type="spellEnd"/>
    </w:p>
    <w:p w14:paraId="275EFC0D" w14:textId="77777777" w:rsidR="00B900EE" w:rsidRPr="00B900EE" w:rsidRDefault="00B900EE" w:rsidP="00B900EE">
      <w:pPr>
        <w:spacing w:after="0"/>
        <w:rPr>
          <w:color w:val="000000" w:themeColor="text1"/>
        </w:rPr>
      </w:pPr>
      <w:r w:rsidRPr="00B900EE">
        <w:rPr>
          <w:color w:val="000000" w:themeColor="text1"/>
        </w:rPr>
        <w:t>Выше был рассмотрен объект </w:t>
      </w: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set</w:t>
      </w:r>
      <w:proofErr w:type="spellEnd"/>
      <w:r w:rsidRPr="00B900EE">
        <w:rPr>
          <w:color w:val="000000" w:themeColor="text1"/>
        </w:rPr>
        <w:t>&lt;&gt;, который представляет упорядоченное множество и который упорядочивает все свои элементы по определенному критерию (по умолчанию - по возрастанию). Но также в стандартной библиотеке C++ (заголовочный файл </w:t>
      </w:r>
      <w:proofErr w:type="spellStart"/>
      <w:r w:rsidRPr="00B900EE">
        <w:rPr>
          <w:color w:val="000000" w:themeColor="text1"/>
        </w:rPr>
        <w:t>unordered_set</w:t>
      </w:r>
      <w:proofErr w:type="spellEnd"/>
      <w:r w:rsidRPr="00B900EE">
        <w:rPr>
          <w:color w:val="000000" w:themeColor="text1"/>
        </w:rPr>
        <w:t>&lt;&gt;) есть тип неупорядоченных множеств </w:t>
      </w:r>
      <w:proofErr w:type="spellStart"/>
      <w:r w:rsidRPr="00B900EE">
        <w:rPr>
          <w:b/>
          <w:bCs/>
          <w:color w:val="000000" w:themeColor="text1"/>
        </w:rPr>
        <w:t>std</w:t>
      </w:r>
      <w:proofErr w:type="spellEnd"/>
      <w:r w:rsidRPr="00B900EE">
        <w:rPr>
          <w:b/>
          <w:bCs/>
          <w:color w:val="000000" w:themeColor="text1"/>
        </w:rPr>
        <w:t>::</w:t>
      </w:r>
      <w:proofErr w:type="spellStart"/>
      <w:r w:rsidRPr="00B900EE">
        <w:rPr>
          <w:b/>
          <w:bCs/>
          <w:color w:val="000000" w:themeColor="text1"/>
        </w:rPr>
        <w:t>unordered_set</w:t>
      </w:r>
      <w:proofErr w:type="spellEnd"/>
      <w:r w:rsidRPr="00B900EE">
        <w:rPr>
          <w:b/>
          <w:bCs/>
          <w:color w:val="000000" w:themeColor="text1"/>
        </w:rPr>
        <w:t>&lt;&gt;</w:t>
      </w:r>
      <w:r w:rsidRPr="00B900EE">
        <w:rPr>
          <w:color w:val="000000" w:themeColor="text1"/>
        </w:rPr>
        <w:t>. Он поддерживает практически все те же функции, только не упорядочивает элементы. Например, если мы возьмем простое множество:</w:t>
      </w:r>
    </w:p>
    <w:tbl>
      <w:tblPr>
        <w:tblW w:w="10603" w:type="dxa"/>
        <w:tblCellSpacing w:w="0" w:type="dxa"/>
        <w:tblCellMar>
          <w:left w:w="0" w:type="dxa"/>
          <w:right w:w="0" w:type="dxa"/>
        </w:tblCellMar>
        <w:tblLook w:val="04A0" w:firstRow="1" w:lastRow="0" w:firstColumn="1" w:lastColumn="0" w:noHBand="0" w:noVBand="1"/>
      </w:tblPr>
      <w:tblGrid>
        <w:gridCol w:w="617"/>
        <w:gridCol w:w="9986"/>
      </w:tblGrid>
      <w:tr w:rsidR="00B900EE" w:rsidRPr="00B900EE" w14:paraId="0EB39866" w14:textId="77777777" w:rsidTr="00774348">
        <w:trPr>
          <w:tblCellSpacing w:w="0" w:type="dxa"/>
        </w:trPr>
        <w:tc>
          <w:tcPr>
            <w:tcW w:w="6" w:type="dxa"/>
            <w:tcBorders>
              <w:top w:val="nil"/>
              <w:left w:val="nil"/>
              <w:bottom w:val="nil"/>
              <w:right w:val="single" w:sz="24" w:space="0" w:color="00B050"/>
            </w:tcBorders>
            <w:vAlign w:val="bottom"/>
            <w:hideMark/>
          </w:tcPr>
          <w:p w14:paraId="01F83A38" w14:textId="77777777" w:rsidR="00B900EE" w:rsidRPr="00B900EE" w:rsidRDefault="00B900EE" w:rsidP="00B900EE">
            <w:pPr>
              <w:spacing w:after="0"/>
              <w:rPr>
                <w:color w:val="000000" w:themeColor="text1"/>
              </w:rPr>
            </w:pPr>
            <w:r w:rsidRPr="00B900EE">
              <w:rPr>
                <w:color w:val="000000" w:themeColor="text1"/>
              </w:rPr>
              <w:t>1</w:t>
            </w:r>
          </w:p>
          <w:p w14:paraId="2ADE325D" w14:textId="77777777" w:rsidR="00B900EE" w:rsidRPr="00B900EE" w:rsidRDefault="00B900EE" w:rsidP="00B900EE">
            <w:pPr>
              <w:spacing w:after="0"/>
              <w:rPr>
                <w:color w:val="000000" w:themeColor="text1"/>
              </w:rPr>
            </w:pPr>
            <w:r w:rsidRPr="00B900EE">
              <w:rPr>
                <w:color w:val="000000" w:themeColor="text1"/>
              </w:rPr>
              <w:t>2</w:t>
            </w:r>
          </w:p>
          <w:p w14:paraId="293EE039" w14:textId="77777777" w:rsidR="00B900EE" w:rsidRPr="00B900EE" w:rsidRDefault="00B900EE" w:rsidP="00B900EE">
            <w:pPr>
              <w:spacing w:after="0"/>
              <w:rPr>
                <w:color w:val="000000" w:themeColor="text1"/>
              </w:rPr>
            </w:pPr>
            <w:r w:rsidRPr="00B900EE">
              <w:rPr>
                <w:color w:val="000000" w:themeColor="text1"/>
              </w:rPr>
              <w:lastRenderedPageBreak/>
              <w:t>3</w:t>
            </w:r>
          </w:p>
          <w:p w14:paraId="6C2CAB4B" w14:textId="77777777" w:rsidR="00B900EE" w:rsidRPr="00B900EE" w:rsidRDefault="00B900EE" w:rsidP="00B900EE">
            <w:pPr>
              <w:spacing w:after="0"/>
              <w:rPr>
                <w:color w:val="000000" w:themeColor="text1"/>
              </w:rPr>
            </w:pPr>
            <w:r w:rsidRPr="00B900EE">
              <w:rPr>
                <w:color w:val="000000" w:themeColor="text1"/>
              </w:rPr>
              <w:t>4</w:t>
            </w:r>
          </w:p>
          <w:p w14:paraId="08B44C1E" w14:textId="77777777" w:rsidR="00B900EE" w:rsidRPr="00B900EE" w:rsidRDefault="00B900EE" w:rsidP="00B900EE">
            <w:pPr>
              <w:spacing w:after="0"/>
              <w:rPr>
                <w:color w:val="000000" w:themeColor="text1"/>
              </w:rPr>
            </w:pPr>
            <w:r w:rsidRPr="00B900EE">
              <w:rPr>
                <w:color w:val="000000" w:themeColor="text1"/>
              </w:rPr>
              <w:t>5</w:t>
            </w:r>
          </w:p>
          <w:p w14:paraId="07D8D5B9" w14:textId="77777777" w:rsidR="00B900EE" w:rsidRPr="00B900EE" w:rsidRDefault="00B900EE" w:rsidP="00B900EE">
            <w:pPr>
              <w:spacing w:after="0"/>
              <w:rPr>
                <w:color w:val="000000" w:themeColor="text1"/>
              </w:rPr>
            </w:pPr>
            <w:r w:rsidRPr="00B900EE">
              <w:rPr>
                <w:color w:val="000000" w:themeColor="text1"/>
              </w:rPr>
              <w:t>6</w:t>
            </w:r>
          </w:p>
          <w:p w14:paraId="248BBDE0" w14:textId="77777777" w:rsidR="00B900EE" w:rsidRPr="00B900EE" w:rsidRDefault="00B900EE" w:rsidP="00B900EE">
            <w:pPr>
              <w:spacing w:after="0"/>
              <w:rPr>
                <w:color w:val="000000" w:themeColor="text1"/>
              </w:rPr>
            </w:pPr>
            <w:r w:rsidRPr="00B900EE">
              <w:rPr>
                <w:color w:val="000000" w:themeColor="text1"/>
              </w:rPr>
              <w:t>7</w:t>
            </w:r>
          </w:p>
          <w:p w14:paraId="1FFFFF89" w14:textId="77777777" w:rsidR="00B900EE" w:rsidRPr="00B900EE" w:rsidRDefault="00B900EE" w:rsidP="00B900EE">
            <w:pPr>
              <w:spacing w:after="0"/>
              <w:rPr>
                <w:color w:val="000000" w:themeColor="text1"/>
              </w:rPr>
            </w:pPr>
            <w:r w:rsidRPr="00B900EE">
              <w:rPr>
                <w:color w:val="000000" w:themeColor="text1"/>
              </w:rPr>
              <w:t>8</w:t>
            </w:r>
          </w:p>
          <w:p w14:paraId="3AFAF759" w14:textId="77777777" w:rsidR="00B900EE" w:rsidRPr="00B900EE" w:rsidRDefault="00B900EE" w:rsidP="00B900EE">
            <w:pPr>
              <w:spacing w:after="0"/>
              <w:rPr>
                <w:color w:val="000000" w:themeColor="text1"/>
              </w:rPr>
            </w:pPr>
            <w:r w:rsidRPr="00B900EE">
              <w:rPr>
                <w:color w:val="000000" w:themeColor="text1"/>
              </w:rPr>
              <w:t>9</w:t>
            </w:r>
          </w:p>
          <w:p w14:paraId="48EFDD3C" w14:textId="77777777" w:rsidR="00B900EE" w:rsidRPr="00B900EE" w:rsidRDefault="00B900EE" w:rsidP="00B900EE">
            <w:pPr>
              <w:spacing w:after="0"/>
              <w:rPr>
                <w:color w:val="000000" w:themeColor="text1"/>
              </w:rPr>
            </w:pPr>
            <w:r w:rsidRPr="00B900EE">
              <w:rPr>
                <w:color w:val="000000" w:themeColor="text1"/>
              </w:rPr>
              <w:t>10</w:t>
            </w:r>
          </w:p>
          <w:p w14:paraId="350720B6" w14:textId="77777777" w:rsidR="00B900EE" w:rsidRPr="00B900EE" w:rsidRDefault="00B900EE" w:rsidP="00B900EE">
            <w:pPr>
              <w:spacing w:after="0"/>
              <w:rPr>
                <w:color w:val="000000" w:themeColor="text1"/>
              </w:rPr>
            </w:pPr>
            <w:r w:rsidRPr="00B900EE">
              <w:rPr>
                <w:color w:val="000000" w:themeColor="text1"/>
              </w:rPr>
              <w:t>11</w:t>
            </w:r>
          </w:p>
          <w:p w14:paraId="6D7EBEC1" w14:textId="77777777" w:rsidR="00B900EE" w:rsidRPr="00B900EE" w:rsidRDefault="00B900EE" w:rsidP="00B900EE">
            <w:pPr>
              <w:spacing w:after="0"/>
              <w:rPr>
                <w:color w:val="000000" w:themeColor="text1"/>
              </w:rPr>
            </w:pPr>
            <w:r w:rsidRPr="00B900EE">
              <w:rPr>
                <w:color w:val="000000" w:themeColor="text1"/>
              </w:rPr>
              <w:t>12</w:t>
            </w:r>
          </w:p>
          <w:p w14:paraId="3268EDBF" w14:textId="77777777" w:rsidR="00B900EE" w:rsidRPr="00B900EE" w:rsidRDefault="00B900EE" w:rsidP="00B900EE">
            <w:pPr>
              <w:spacing w:after="0"/>
              <w:rPr>
                <w:color w:val="000000" w:themeColor="text1"/>
              </w:rPr>
            </w:pPr>
            <w:r w:rsidRPr="00B900EE">
              <w:rPr>
                <w:color w:val="000000" w:themeColor="text1"/>
              </w:rPr>
              <w:t>13</w:t>
            </w:r>
          </w:p>
          <w:p w14:paraId="7E758722" w14:textId="77777777" w:rsidR="00B900EE" w:rsidRPr="00B900EE" w:rsidRDefault="00B900EE" w:rsidP="00B900EE">
            <w:pPr>
              <w:spacing w:after="0"/>
              <w:rPr>
                <w:color w:val="000000" w:themeColor="text1"/>
              </w:rPr>
            </w:pPr>
            <w:r w:rsidRPr="00B900EE">
              <w:rPr>
                <w:color w:val="000000" w:themeColor="text1"/>
              </w:rPr>
              <w:t>14</w:t>
            </w:r>
          </w:p>
        </w:tc>
        <w:tc>
          <w:tcPr>
            <w:tcW w:w="4598" w:type="dxa"/>
            <w:tcBorders>
              <w:top w:val="nil"/>
              <w:left w:val="nil"/>
              <w:bottom w:val="nil"/>
              <w:right w:val="nil"/>
            </w:tcBorders>
            <w:vAlign w:val="bottom"/>
            <w:hideMark/>
          </w:tcPr>
          <w:p w14:paraId="7DCE1FE1"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#include &lt;iostream&gt;</w:t>
            </w:r>
          </w:p>
          <w:p w14:paraId="67A9F6BE" w14:textId="77777777" w:rsidR="00B900EE" w:rsidRPr="00B900EE" w:rsidRDefault="00B900EE" w:rsidP="00B900EE">
            <w:pPr>
              <w:spacing w:after="0"/>
              <w:rPr>
                <w:color w:val="000000" w:themeColor="text1"/>
                <w:lang w:val="en-US"/>
              </w:rPr>
            </w:pPr>
            <w:r w:rsidRPr="00B900EE">
              <w:rPr>
                <w:color w:val="000000" w:themeColor="text1"/>
                <w:lang w:val="en-US"/>
              </w:rPr>
              <w:t>#include &lt;set&gt;</w:t>
            </w:r>
          </w:p>
          <w:p w14:paraId="7E6BC889"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 </w:t>
            </w:r>
          </w:p>
          <w:p w14:paraId="07F93718"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7EC348FD" w14:textId="77777777" w:rsidR="00B900EE" w:rsidRPr="00B900EE" w:rsidRDefault="00B900EE" w:rsidP="00B900EE">
            <w:pPr>
              <w:spacing w:after="0"/>
              <w:rPr>
                <w:color w:val="000000" w:themeColor="text1"/>
                <w:lang w:val="en-US"/>
              </w:rPr>
            </w:pPr>
            <w:r w:rsidRPr="00B900EE">
              <w:rPr>
                <w:color w:val="000000" w:themeColor="text1"/>
                <w:lang w:val="en-US"/>
              </w:rPr>
              <w:t>{</w:t>
            </w:r>
          </w:p>
          <w:p w14:paraId="24D417BC" w14:textId="77777777" w:rsidR="00B900EE" w:rsidRPr="00B900EE" w:rsidRDefault="00B900EE" w:rsidP="00B900EE">
            <w:pPr>
              <w:spacing w:after="0"/>
              <w:rPr>
                <w:color w:val="000000" w:themeColor="text1"/>
                <w:lang w:val="en-US"/>
              </w:rPr>
            </w:pPr>
            <w:r w:rsidRPr="00B900EE">
              <w:rPr>
                <w:color w:val="000000" w:themeColor="text1"/>
                <w:lang w:val="en-US"/>
              </w:rPr>
              <w:t>    std::set&lt;</w:t>
            </w:r>
            <w:r w:rsidRPr="00B900EE">
              <w:rPr>
                <w:b/>
                <w:bCs/>
                <w:color w:val="000000" w:themeColor="text1"/>
                <w:lang w:val="en-US"/>
              </w:rPr>
              <w:t>int</w:t>
            </w:r>
            <w:r w:rsidRPr="00B900EE">
              <w:rPr>
                <w:color w:val="000000" w:themeColor="text1"/>
                <w:lang w:val="en-US"/>
              </w:rPr>
              <w:t>&gt; numbers{3, 2, 5, 4};</w:t>
            </w:r>
          </w:p>
          <w:p w14:paraId="779F4AA8" w14:textId="77777777" w:rsidR="00B900EE" w:rsidRPr="00B900EE" w:rsidRDefault="00B900EE" w:rsidP="00B900EE">
            <w:pPr>
              <w:spacing w:after="0"/>
              <w:rPr>
                <w:color w:val="000000" w:themeColor="text1"/>
                <w:lang w:val="en-US"/>
              </w:rPr>
            </w:pPr>
            <w:r w:rsidRPr="00B900EE">
              <w:rPr>
                <w:color w:val="000000" w:themeColor="text1"/>
                <w:lang w:val="en-US"/>
              </w:rPr>
              <w:t> </w:t>
            </w:r>
          </w:p>
          <w:p w14:paraId="34FFF42F"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numbers.insert</w:t>
            </w:r>
            <w:proofErr w:type="spellEnd"/>
            <w:r w:rsidRPr="00B900EE">
              <w:rPr>
                <w:color w:val="000000" w:themeColor="text1"/>
                <w:lang w:val="en-US"/>
              </w:rPr>
              <w:t>(1);</w:t>
            </w:r>
          </w:p>
          <w:p w14:paraId="5A47914E"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numbers.insert</w:t>
            </w:r>
            <w:proofErr w:type="spellEnd"/>
            <w:r w:rsidRPr="00B900EE">
              <w:rPr>
                <w:color w:val="000000" w:themeColor="text1"/>
                <w:lang w:val="en-US"/>
              </w:rPr>
              <w:t>(6);</w:t>
            </w:r>
          </w:p>
          <w:p w14:paraId="069E3C33" w14:textId="77777777" w:rsidR="00B900EE" w:rsidRPr="00B900EE" w:rsidRDefault="00B900EE" w:rsidP="00B900EE">
            <w:pPr>
              <w:spacing w:after="0"/>
              <w:rPr>
                <w:color w:val="000000" w:themeColor="text1"/>
                <w:lang w:val="en-US"/>
              </w:rPr>
            </w:pPr>
            <w:r w:rsidRPr="00B900EE">
              <w:rPr>
                <w:color w:val="000000" w:themeColor="text1"/>
                <w:lang w:val="en-US"/>
              </w:rPr>
              <w:t> </w:t>
            </w:r>
          </w:p>
          <w:p w14:paraId="7F78225A"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for</w:t>
            </w:r>
            <w:r w:rsidRPr="00B900EE">
              <w:rPr>
                <w:color w:val="000000" w:themeColor="text1"/>
                <w:lang w:val="en-US"/>
              </w:rPr>
              <w:t xml:space="preserve"> (</w:t>
            </w:r>
            <w:r w:rsidRPr="00B900EE">
              <w:rPr>
                <w:b/>
                <w:bCs/>
                <w:color w:val="000000" w:themeColor="text1"/>
                <w:lang w:val="en-US"/>
              </w:rPr>
              <w:t>int</w:t>
            </w:r>
            <w:r w:rsidRPr="00B900EE">
              <w:rPr>
                <w:color w:val="000000" w:themeColor="text1"/>
                <w:lang w:val="en-US"/>
              </w:rPr>
              <w:t xml:space="preserve"> n : numbers)</w:t>
            </w:r>
          </w:p>
          <w:p w14:paraId="3ECACEE1"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n &lt;&lt; "\t";</w:t>
            </w:r>
          </w:p>
          <w:p w14:paraId="056F7511"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std::</w:t>
            </w:r>
            <w:proofErr w:type="spellStart"/>
            <w:r w:rsidRPr="00B900EE">
              <w:rPr>
                <w:color w:val="000000" w:themeColor="text1"/>
                <w:lang w:val="en-US"/>
              </w:rPr>
              <w:t>endl</w:t>
            </w:r>
            <w:proofErr w:type="spellEnd"/>
            <w:r w:rsidRPr="00B900EE">
              <w:rPr>
                <w:color w:val="000000" w:themeColor="text1"/>
                <w:lang w:val="en-US"/>
              </w:rPr>
              <w:t>;</w:t>
            </w:r>
          </w:p>
          <w:p w14:paraId="1FEAD329" w14:textId="77777777" w:rsidR="00B900EE" w:rsidRPr="00B900EE" w:rsidRDefault="00B900EE" w:rsidP="00B900EE">
            <w:pPr>
              <w:spacing w:after="0"/>
              <w:rPr>
                <w:color w:val="000000" w:themeColor="text1"/>
              </w:rPr>
            </w:pPr>
            <w:r w:rsidRPr="00B900EE">
              <w:rPr>
                <w:color w:val="000000" w:themeColor="text1"/>
              </w:rPr>
              <w:t>}</w:t>
            </w:r>
          </w:p>
        </w:tc>
      </w:tr>
    </w:tbl>
    <w:p w14:paraId="1AEA45FE" w14:textId="77777777" w:rsidR="00B900EE" w:rsidRPr="00B900EE" w:rsidRDefault="00B900EE" w:rsidP="00B900EE">
      <w:pPr>
        <w:spacing w:after="0"/>
        <w:rPr>
          <w:color w:val="000000" w:themeColor="text1"/>
        </w:rPr>
      </w:pPr>
      <w:r w:rsidRPr="00B900EE">
        <w:rPr>
          <w:color w:val="000000" w:themeColor="text1"/>
        </w:rPr>
        <w:lastRenderedPageBreak/>
        <w:t>То есть элементы будут расположены во множестве по умолчанию по возрастанию:</w:t>
      </w:r>
    </w:p>
    <w:p w14:paraId="288BD8F2" w14:textId="77777777" w:rsidR="00B900EE" w:rsidRPr="00B900EE" w:rsidRDefault="00B900EE" w:rsidP="00B900EE">
      <w:pPr>
        <w:spacing w:after="0"/>
        <w:rPr>
          <w:color w:val="000000" w:themeColor="text1"/>
        </w:rPr>
      </w:pPr>
      <w:r w:rsidRPr="00B900EE">
        <w:rPr>
          <w:color w:val="000000" w:themeColor="text1"/>
        </w:rPr>
        <w:t>1       2       3       4       5       6</w:t>
      </w:r>
    </w:p>
    <w:p w14:paraId="180E942F" w14:textId="77777777" w:rsidR="00B900EE" w:rsidRPr="00B900EE" w:rsidRDefault="00B900EE" w:rsidP="00B900EE">
      <w:pPr>
        <w:spacing w:after="0"/>
        <w:rPr>
          <w:color w:val="000000" w:themeColor="text1"/>
        </w:rPr>
      </w:pPr>
      <w:r w:rsidRPr="00B900EE">
        <w:rPr>
          <w:color w:val="000000" w:themeColor="text1"/>
        </w:rPr>
        <w:t>Теперь применим неупорядоченное множество </w:t>
      </w:r>
      <w:proofErr w:type="spellStart"/>
      <w:r w:rsidRPr="00B900EE">
        <w:rPr>
          <w:color w:val="000000" w:themeColor="text1"/>
        </w:rPr>
        <w:t>unordered_set</w:t>
      </w:r>
      <w:proofErr w:type="spellEnd"/>
    </w:p>
    <w:tbl>
      <w:tblPr>
        <w:tblW w:w="10603" w:type="dxa"/>
        <w:tblCellSpacing w:w="0" w:type="dxa"/>
        <w:tblCellMar>
          <w:left w:w="0" w:type="dxa"/>
          <w:right w:w="0" w:type="dxa"/>
        </w:tblCellMar>
        <w:tblLook w:val="04A0" w:firstRow="1" w:lastRow="0" w:firstColumn="1" w:lastColumn="0" w:noHBand="0" w:noVBand="1"/>
      </w:tblPr>
      <w:tblGrid>
        <w:gridCol w:w="499"/>
        <w:gridCol w:w="10104"/>
      </w:tblGrid>
      <w:tr w:rsidR="00B900EE" w:rsidRPr="00B900EE" w14:paraId="7CEF6814" w14:textId="77777777" w:rsidTr="00774348">
        <w:trPr>
          <w:tblCellSpacing w:w="0" w:type="dxa"/>
        </w:trPr>
        <w:tc>
          <w:tcPr>
            <w:tcW w:w="6" w:type="dxa"/>
            <w:tcBorders>
              <w:top w:val="nil"/>
              <w:left w:val="nil"/>
              <w:bottom w:val="nil"/>
              <w:right w:val="single" w:sz="24" w:space="0" w:color="00B050"/>
            </w:tcBorders>
            <w:vAlign w:val="bottom"/>
            <w:hideMark/>
          </w:tcPr>
          <w:p w14:paraId="02578181" w14:textId="77777777" w:rsidR="00B900EE" w:rsidRPr="00B900EE" w:rsidRDefault="00B900EE" w:rsidP="00B900EE">
            <w:pPr>
              <w:spacing w:after="0"/>
              <w:rPr>
                <w:color w:val="000000" w:themeColor="text1"/>
              </w:rPr>
            </w:pPr>
            <w:r w:rsidRPr="00B900EE">
              <w:rPr>
                <w:color w:val="000000" w:themeColor="text1"/>
              </w:rPr>
              <w:t>1</w:t>
            </w:r>
          </w:p>
          <w:p w14:paraId="720FEEB4" w14:textId="77777777" w:rsidR="00B900EE" w:rsidRPr="00B900EE" w:rsidRDefault="00B900EE" w:rsidP="00B900EE">
            <w:pPr>
              <w:spacing w:after="0"/>
              <w:rPr>
                <w:color w:val="000000" w:themeColor="text1"/>
              </w:rPr>
            </w:pPr>
            <w:r w:rsidRPr="00B900EE">
              <w:rPr>
                <w:color w:val="000000" w:themeColor="text1"/>
              </w:rPr>
              <w:t>2</w:t>
            </w:r>
          </w:p>
          <w:p w14:paraId="68455C1D" w14:textId="77777777" w:rsidR="00B900EE" w:rsidRPr="00B900EE" w:rsidRDefault="00B900EE" w:rsidP="00B900EE">
            <w:pPr>
              <w:spacing w:after="0"/>
              <w:rPr>
                <w:color w:val="000000" w:themeColor="text1"/>
              </w:rPr>
            </w:pPr>
            <w:r w:rsidRPr="00B900EE">
              <w:rPr>
                <w:color w:val="000000" w:themeColor="text1"/>
              </w:rPr>
              <w:t>3</w:t>
            </w:r>
          </w:p>
          <w:p w14:paraId="47EBA485" w14:textId="77777777" w:rsidR="00B900EE" w:rsidRPr="00B900EE" w:rsidRDefault="00B900EE" w:rsidP="00B900EE">
            <w:pPr>
              <w:spacing w:after="0"/>
              <w:rPr>
                <w:color w:val="000000" w:themeColor="text1"/>
              </w:rPr>
            </w:pPr>
            <w:r w:rsidRPr="00B900EE">
              <w:rPr>
                <w:color w:val="000000" w:themeColor="text1"/>
              </w:rPr>
              <w:t>4</w:t>
            </w:r>
          </w:p>
          <w:p w14:paraId="36134FF1" w14:textId="77777777" w:rsidR="00B900EE" w:rsidRPr="00B900EE" w:rsidRDefault="00B900EE" w:rsidP="00B900EE">
            <w:pPr>
              <w:spacing w:after="0"/>
              <w:rPr>
                <w:color w:val="000000" w:themeColor="text1"/>
              </w:rPr>
            </w:pPr>
            <w:r w:rsidRPr="00B900EE">
              <w:rPr>
                <w:color w:val="000000" w:themeColor="text1"/>
              </w:rPr>
              <w:t>5</w:t>
            </w:r>
          </w:p>
          <w:p w14:paraId="1DEEB149" w14:textId="77777777" w:rsidR="00B900EE" w:rsidRPr="00B900EE" w:rsidRDefault="00B900EE" w:rsidP="00B900EE">
            <w:pPr>
              <w:spacing w:after="0"/>
              <w:rPr>
                <w:color w:val="000000" w:themeColor="text1"/>
              </w:rPr>
            </w:pPr>
            <w:r w:rsidRPr="00B900EE">
              <w:rPr>
                <w:color w:val="000000" w:themeColor="text1"/>
              </w:rPr>
              <w:t>6</w:t>
            </w:r>
          </w:p>
          <w:p w14:paraId="6914041A" w14:textId="77777777" w:rsidR="00B900EE" w:rsidRPr="00B900EE" w:rsidRDefault="00B900EE" w:rsidP="00B900EE">
            <w:pPr>
              <w:spacing w:after="0"/>
              <w:rPr>
                <w:color w:val="000000" w:themeColor="text1"/>
              </w:rPr>
            </w:pPr>
            <w:r w:rsidRPr="00B900EE">
              <w:rPr>
                <w:color w:val="000000" w:themeColor="text1"/>
              </w:rPr>
              <w:t>7</w:t>
            </w:r>
          </w:p>
          <w:p w14:paraId="3FEE3755" w14:textId="77777777" w:rsidR="00B900EE" w:rsidRPr="00B900EE" w:rsidRDefault="00B900EE" w:rsidP="00B900EE">
            <w:pPr>
              <w:spacing w:after="0"/>
              <w:rPr>
                <w:color w:val="000000" w:themeColor="text1"/>
              </w:rPr>
            </w:pPr>
            <w:r w:rsidRPr="00B900EE">
              <w:rPr>
                <w:color w:val="000000" w:themeColor="text1"/>
              </w:rPr>
              <w:t>8</w:t>
            </w:r>
          </w:p>
          <w:p w14:paraId="30CD8236" w14:textId="77777777" w:rsidR="00B900EE" w:rsidRPr="00B900EE" w:rsidRDefault="00B900EE" w:rsidP="00B900EE">
            <w:pPr>
              <w:spacing w:after="0"/>
              <w:rPr>
                <w:color w:val="000000" w:themeColor="text1"/>
              </w:rPr>
            </w:pPr>
            <w:r w:rsidRPr="00B900EE">
              <w:rPr>
                <w:color w:val="000000" w:themeColor="text1"/>
              </w:rPr>
              <w:t>9</w:t>
            </w:r>
          </w:p>
          <w:p w14:paraId="57090C49" w14:textId="77777777" w:rsidR="00B900EE" w:rsidRPr="00B900EE" w:rsidRDefault="00B900EE" w:rsidP="00B900EE">
            <w:pPr>
              <w:spacing w:after="0"/>
              <w:rPr>
                <w:color w:val="000000" w:themeColor="text1"/>
              </w:rPr>
            </w:pPr>
            <w:r w:rsidRPr="00B900EE">
              <w:rPr>
                <w:color w:val="000000" w:themeColor="text1"/>
              </w:rPr>
              <w:t>10</w:t>
            </w:r>
          </w:p>
          <w:p w14:paraId="11292EFA" w14:textId="77777777" w:rsidR="00B900EE" w:rsidRPr="00B900EE" w:rsidRDefault="00B900EE" w:rsidP="00B900EE">
            <w:pPr>
              <w:spacing w:after="0"/>
              <w:rPr>
                <w:color w:val="000000" w:themeColor="text1"/>
              </w:rPr>
            </w:pPr>
            <w:r w:rsidRPr="00B900EE">
              <w:rPr>
                <w:color w:val="000000" w:themeColor="text1"/>
              </w:rPr>
              <w:t>11</w:t>
            </w:r>
          </w:p>
          <w:p w14:paraId="73FBFA38" w14:textId="77777777" w:rsidR="00B900EE" w:rsidRPr="00B900EE" w:rsidRDefault="00B900EE" w:rsidP="00B900EE">
            <w:pPr>
              <w:spacing w:after="0"/>
              <w:rPr>
                <w:color w:val="000000" w:themeColor="text1"/>
              </w:rPr>
            </w:pPr>
            <w:r w:rsidRPr="00B900EE">
              <w:rPr>
                <w:color w:val="000000" w:themeColor="text1"/>
              </w:rPr>
              <w:t>12</w:t>
            </w:r>
          </w:p>
          <w:p w14:paraId="24BB2889" w14:textId="77777777" w:rsidR="00B900EE" w:rsidRPr="00B900EE" w:rsidRDefault="00B900EE" w:rsidP="00B900EE">
            <w:pPr>
              <w:spacing w:after="0"/>
              <w:rPr>
                <w:color w:val="000000" w:themeColor="text1"/>
              </w:rPr>
            </w:pPr>
            <w:r w:rsidRPr="00B900EE">
              <w:rPr>
                <w:color w:val="000000" w:themeColor="text1"/>
              </w:rPr>
              <w:t>13</w:t>
            </w:r>
          </w:p>
          <w:p w14:paraId="3B0EE2B7" w14:textId="77777777" w:rsidR="00B900EE" w:rsidRPr="00B900EE" w:rsidRDefault="00B900EE" w:rsidP="00B900EE">
            <w:pPr>
              <w:spacing w:after="0"/>
              <w:rPr>
                <w:color w:val="000000" w:themeColor="text1"/>
              </w:rPr>
            </w:pPr>
            <w:r w:rsidRPr="00B900EE">
              <w:rPr>
                <w:color w:val="000000" w:themeColor="text1"/>
              </w:rPr>
              <w:t>14</w:t>
            </w:r>
          </w:p>
        </w:tc>
        <w:tc>
          <w:tcPr>
            <w:tcW w:w="5753" w:type="dxa"/>
            <w:tcBorders>
              <w:top w:val="nil"/>
              <w:left w:val="nil"/>
              <w:bottom w:val="nil"/>
              <w:right w:val="nil"/>
            </w:tcBorders>
            <w:vAlign w:val="bottom"/>
            <w:hideMark/>
          </w:tcPr>
          <w:p w14:paraId="451C633E"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6D18166A" w14:textId="77777777" w:rsidR="00B900EE" w:rsidRPr="00B900EE" w:rsidRDefault="00B900EE" w:rsidP="00B900EE">
            <w:pPr>
              <w:spacing w:after="0"/>
              <w:rPr>
                <w:color w:val="000000" w:themeColor="text1"/>
                <w:lang w:val="en-US"/>
              </w:rPr>
            </w:pPr>
            <w:r w:rsidRPr="00B900EE">
              <w:rPr>
                <w:color w:val="000000" w:themeColor="text1"/>
                <w:lang w:val="en-US"/>
              </w:rPr>
              <w:t>#include &lt;</w:t>
            </w:r>
            <w:proofErr w:type="spellStart"/>
            <w:r w:rsidRPr="00B900EE">
              <w:rPr>
                <w:color w:val="000000" w:themeColor="text1"/>
                <w:lang w:val="en-US"/>
              </w:rPr>
              <w:t>unordered_set</w:t>
            </w:r>
            <w:proofErr w:type="spellEnd"/>
            <w:r w:rsidRPr="00B900EE">
              <w:rPr>
                <w:color w:val="000000" w:themeColor="text1"/>
                <w:lang w:val="en-US"/>
              </w:rPr>
              <w:t>&gt;</w:t>
            </w:r>
          </w:p>
          <w:p w14:paraId="5020D8FE" w14:textId="77777777" w:rsidR="00B900EE" w:rsidRPr="00B900EE" w:rsidRDefault="00B900EE" w:rsidP="00B900EE">
            <w:pPr>
              <w:spacing w:after="0"/>
              <w:rPr>
                <w:color w:val="000000" w:themeColor="text1"/>
                <w:lang w:val="en-US"/>
              </w:rPr>
            </w:pPr>
            <w:r w:rsidRPr="00B900EE">
              <w:rPr>
                <w:color w:val="000000" w:themeColor="text1"/>
                <w:lang w:val="en-US"/>
              </w:rPr>
              <w:t> </w:t>
            </w:r>
          </w:p>
          <w:p w14:paraId="1731651D"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5D00BF08" w14:textId="77777777" w:rsidR="00B900EE" w:rsidRPr="00B900EE" w:rsidRDefault="00B900EE" w:rsidP="00B900EE">
            <w:pPr>
              <w:spacing w:after="0"/>
              <w:rPr>
                <w:color w:val="000000" w:themeColor="text1"/>
                <w:lang w:val="en-US"/>
              </w:rPr>
            </w:pPr>
            <w:r w:rsidRPr="00B900EE">
              <w:rPr>
                <w:color w:val="000000" w:themeColor="text1"/>
                <w:lang w:val="en-US"/>
              </w:rPr>
              <w:t>{</w:t>
            </w:r>
          </w:p>
          <w:p w14:paraId="00AD8A46"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unordered_set</w:t>
            </w:r>
            <w:proofErr w:type="spellEnd"/>
            <w:r w:rsidRPr="00B900EE">
              <w:rPr>
                <w:color w:val="000000" w:themeColor="text1"/>
                <w:lang w:val="en-US"/>
              </w:rPr>
              <w:t>&lt;</w:t>
            </w:r>
            <w:r w:rsidRPr="00B900EE">
              <w:rPr>
                <w:b/>
                <w:bCs/>
                <w:color w:val="000000" w:themeColor="text1"/>
                <w:lang w:val="en-US"/>
              </w:rPr>
              <w:t>int</w:t>
            </w:r>
            <w:r w:rsidRPr="00B900EE">
              <w:rPr>
                <w:color w:val="000000" w:themeColor="text1"/>
                <w:lang w:val="en-US"/>
              </w:rPr>
              <w:t>&gt; numbers{3, 2, 5, 4};</w:t>
            </w:r>
          </w:p>
          <w:p w14:paraId="1C9E5648" w14:textId="77777777" w:rsidR="00B900EE" w:rsidRPr="00B900EE" w:rsidRDefault="00B900EE" w:rsidP="00B900EE">
            <w:pPr>
              <w:spacing w:after="0"/>
              <w:rPr>
                <w:color w:val="000000" w:themeColor="text1"/>
                <w:lang w:val="en-US"/>
              </w:rPr>
            </w:pPr>
            <w:r w:rsidRPr="00B900EE">
              <w:rPr>
                <w:color w:val="000000" w:themeColor="text1"/>
                <w:lang w:val="en-US"/>
              </w:rPr>
              <w:t> </w:t>
            </w:r>
          </w:p>
          <w:p w14:paraId="0160BA24"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numbers.insert</w:t>
            </w:r>
            <w:proofErr w:type="spellEnd"/>
            <w:r w:rsidRPr="00B900EE">
              <w:rPr>
                <w:color w:val="000000" w:themeColor="text1"/>
                <w:lang w:val="en-US"/>
              </w:rPr>
              <w:t>(1);</w:t>
            </w:r>
          </w:p>
          <w:p w14:paraId="76D1959C"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numbers.insert</w:t>
            </w:r>
            <w:proofErr w:type="spellEnd"/>
            <w:r w:rsidRPr="00B900EE">
              <w:rPr>
                <w:color w:val="000000" w:themeColor="text1"/>
                <w:lang w:val="en-US"/>
              </w:rPr>
              <w:t>(6);</w:t>
            </w:r>
          </w:p>
          <w:p w14:paraId="61656F67" w14:textId="77777777" w:rsidR="00B900EE" w:rsidRPr="00B900EE" w:rsidRDefault="00B900EE" w:rsidP="00B900EE">
            <w:pPr>
              <w:spacing w:after="0"/>
              <w:rPr>
                <w:color w:val="000000" w:themeColor="text1"/>
                <w:lang w:val="en-US"/>
              </w:rPr>
            </w:pPr>
            <w:r w:rsidRPr="00B900EE">
              <w:rPr>
                <w:color w:val="000000" w:themeColor="text1"/>
                <w:lang w:val="en-US"/>
              </w:rPr>
              <w:t> </w:t>
            </w:r>
          </w:p>
          <w:p w14:paraId="0B6FBB6E"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for</w:t>
            </w:r>
            <w:r w:rsidRPr="00B900EE">
              <w:rPr>
                <w:color w:val="000000" w:themeColor="text1"/>
                <w:lang w:val="en-US"/>
              </w:rPr>
              <w:t xml:space="preserve"> (</w:t>
            </w:r>
            <w:r w:rsidRPr="00B900EE">
              <w:rPr>
                <w:b/>
                <w:bCs/>
                <w:color w:val="000000" w:themeColor="text1"/>
                <w:lang w:val="en-US"/>
              </w:rPr>
              <w:t>int</w:t>
            </w:r>
            <w:r w:rsidRPr="00B900EE">
              <w:rPr>
                <w:color w:val="000000" w:themeColor="text1"/>
                <w:lang w:val="en-US"/>
              </w:rPr>
              <w:t xml:space="preserve"> n : numbers)</w:t>
            </w:r>
          </w:p>
          <w:p w14:paraId="58762BD9"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n &lt;&lt; "\t";</w:t>
            </w:r>
          </w:p>
          <w:p w14:paraId="487D0936"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std::</w:t>
            </w:r>
            <w:proofErr w:type="spellStart"/>
            <w:r w:rsidRPr="00B900EE">
              <w:rPr>
                <w:color w:val="000000" w:themeColor="text1"/>
                <w:lang w:val="en-US"/>
              </w:rPr>
              <w:t>endl</w:t>
            </w:r>
            <w:proofErr w:type="spellEnd"/>
            <w:r w:rsidRPr="00B900EE">
              <w:rPr>
                <w:color w:val="000000" w:themeColor="text1"/>
                <w:lang w:val="en-US"/>
              </w:rPr>
              <w:t>;</w:t>
            </w:r>
          </w:p>
          <w:p w14:paraId="7FD72D3D" w14:textId="77777777" w:rsidR="00B900EE" w:rsidRPr="00B900EE" w:rsidRDefault="00B900EE" w:rsidP="00B900EE">
            <w:pPr>
              <w:spacing w:after="0"/>
              <w:rPr>
                <w:color w:val="000000" w:themeColor="text1"/>
              </w:rPr>
            </w:pPr>
            <w:r w:rsidRPr="00B900EE">
              <w:rPr>
                <w:color w:val="000000" w:themeColor="text1"/>
              </w:rPr>
              <w:t>}</w:t>
            </w:r>
          </w:p>
        </w:tc>
      </w:tr>
    </w:tbl>
    <w:p w14:paraId="0778CF44" w14:textId="77777777" w:rsidR="00B900EE" w:rsidRPr="00B900EE" w:rsidRDefault="00B900EE" w:rsidP="00B900EE">
      <w:pPr>
        <w:spacing w:after="0"/>
        <w:rPr>
          <w:color w:val="000000" w:themeColor="text1"/>
        </w:rPr>
      </w:pPr>
      <w:r w:rsidRPr="00B900EE">
        <w:rPr>
          <w:color w:val="000000" w:themeColor="text1"/>
        </w:rPr>
        <w:t>В этом случае элементы будут расположены во множестве в том порядке, в котором они были добавлены в контейнер:</w:t>
      </w:r>
    </w:p>
    <w:p w14:paraId="40B40AE4" w14:textId="77777777" w:rsidR="00B900EE" w:rsidRPr="00B900EE" w:rsidRDefault="00B900EE" w:rsidP="00B900EE">
      <w:pPr>
        <w:spacing w:after="0"/>
        <w:rPr>
          <w:color w:val="000000" w:themeColor="text1"/>
        </w:rPr>
      </w:pPr>
      <w:r w:rsidRPr="00B900EE">
        <w:rPr>
          <w:color w:val="000000" w:themeColor="text1"/>
        </w:rPr>
        <w:t>6       1       4       5       2       3</w:t>
      </w:r>
    </w:p>
    <w:p w14:paraId="5612A697" w14:textId="77777777" w:rsidR="00B900EE" w:rsidRPr="00B900EE" w:rsidRDefault="00B900EE" w:rsidP="00B900EE">
      <w:pPr>
        <w:spacing w:after="0"/>
        <w:rPr>
          <w:color w:val="000000" w:themeColor="text1"/>
        </w:rPr>
      </w:pPr>
      <w:r w:rsidRPr="00B900EE">
        <w:rPr>
          <w:color w:val="000000" w:themeColor="text1"/>
        </w:rPr>
        <w:t>Причем функция </w:t>
      </w:r>
      <w:proofErr w:type="spellStart"/>
      <w:r w:rsidRPr="00B900EE">
        <w:rPr>
          <w:color w:val="000000" w:themeColor="text1"/>
        </w:rPr>
        <w:t>insert</w:t>
      </w:r>
      <w:proofErr w:type="spellEnd"/>
      <w:r w:rsidRPr="00B900EE">
        <w:rPr>
          <w:color w:val="000000" w:themeColor="text1"/>
        </w:rPr>
        <w:t>() добавляет элементы в начало множества</w:t>
      </w:r>
    </w:p>
    <w:p w14:paraId="1D533563" w14:textId="77777777" w:rsidR="00B900EE" w:rsidRPr="00B900EE" w:rsidRDefault="00B900EE" w:rsidP="00B01E5C">
      <w:pPr>
        <w:spacing w:after="0"/>
        <w:rPr>
          <w:color w:val="000000" w:themeColor="text1"/>
        </w:rPr>
      </w:pPr>
    </w:p>
    <w:p w14:paraId="3F50C055" w14:textId="77777777" w:rsidR="00B900EE" w:rsidRPr="00B900EE" w:rsidRDefault="00B900EE" w:rsidP="00B01E5C">
      <w:pPr>
        <w:spacing w:after="0"/>
        <w:rPr>
          <w:color w:val="000000" w:themeColor="text1"/>
        </w:rPr>
      </w:pPr>
    </w:p>
    <w:p w14:paraId="4D0926F5" w14:textId="77777777" w:rsidR="00B900EE" w:rsidRPr="00B900EE" w:rsidRDefault="00B900EE" w:rsidP="009F2C58">
      <w:pPr>
        <w:pStyle w:val="2"/>
        <w:rPr>
          <w:b/>
          <w:bCs/>
          <w:color w:val="000000" w:themeColor="text1"/>
          <w:sz w:val="28"/>
          <w:szCs w:val="28"/>
        </w:rPr>
      </w:pPr>
      <w:bookmarkStart w:id="188" w:name="_Toc212063165"/>
      <w:r w:rsidRPr="00B900EE">
        <w:rPr>
          <w:b/>
          <w:bCs/>
          <w:color w:val="000000" w:themeColor="text1"/>
          <w:sz w:val="28"/>
          <w:szCs w:val="28"/>
        </w:rPr>
        <w:t xml:space="preserve">Словарь </w:t>
      </w:r>
      <w:proofErr w:type="spellStart"/>
      <w:r w:rsidRPr="00B900EE">
        <w:rPr>
          <w:b/>
          <w:bCs/>
          <w:color w:val="000000" w:themeColor="text1"/>
          <w:sz w:val="28"/>
          <w:szCs w:val="28"/>
        </w:rPr>
        <w:t>std</w:t>
      </w:r>
      <w:proofErr w:type="spellEnd"/>
      <w:r w:rsidRPr="00B900EE">
        <w:rPr>
          <w:b/>
          <w:bCs/>
          <w:color w:val="000000" w:themeColor="text1"/>
          <w:sz w:val="28"/>
          <w:szCs w:val="28"/>
        </w:rPr>
        <w:t>::</w:t>
      </w:r>
      <w:proofErr w:type="spellStart"/>
      <w:r w:rsidRPr="00B900EE">
        <w:rPr>
          <w:b/>
          <w:bCs/>
          <w:color w:val="000000" w:themeColor="text1"/>
          <w:sz w:val="28"/>
          <w:szCs w:val="28"/>
        </w:rPr>
        <w:t>map</w:t>
      </w:r>
      <w:bookmarkEnd w:id="188"/>
      <w:proofErr w:type="spellEnd"/>
    </w:p>
    <w:p w14:paraId="33F5BADF" w14:textId="77777777" w:rsidR="009F2C58" w:rsidRDefault="009F2C58" w:rsidP="00B900EE">
      <w:pPr>
        <w:spacing w:after="0"/>
        <w:rPr>
          <w:color w:val="000000" w:themeColor="text1"/>
        </w:rPr>
      </w:pPr>
    </w:p>
    <w:p w14:paraId="4A8335D8" w14:textId="605B91D0" w:rsidR="00B900EE" w:rsidRPr="00B900EE" w:rsidRDefault="00B900EE" w:rsidP="00B900EE">
      <w:pPr>
        <w:spacing w:after="0"/>
        <w:rPr>
          <w:color w:val="000000" w:themeColor="text1"/>
        </w:rPr>
      </w:pPr>
      <w:r w:rsidRPr="00B900EE">
        <w:rPr>
          <w:color w:val="000000" w:themeColor="text1"/>
        </w:rPr>
        <w:t>Карта или </w:t>
      </w:r>
      <w:proofErr w:type="spellStart"/>
      <w:r w:rsidRPr="00B900EE">
        <w:rPr>
          <w:b/>
          <w:bCs/>
          <w:color w:val="000000" w:themeColor="text1"/>
        </w:rPr>
        <w:t>std</w:t>
      </w:r>
      <w:proofErr w:type="spellEnd"/>
      <w:r w:rsidRPr="00B900EE">
        <w:rPr>
          <w:b/>
          <w:bCs/>
          <w:color w:val="000000" w:themeColor="text1"/>
        </w:rPr>
        <w:t>::</w:t>
      </w:r>
      <w:proofErr w:type="spellStart"/>
      <w:r w:rsidRPr="00B900EE">
        <w:rPr>
          <w:b/>
          <w:bCs/>
          <w:color w:val="000000" w:themeColor="text1"/>
        </w:rPr>
        <w:t>map</w:t>
      </w:r>
      <w:proofErr w:type="spellEnd"/>
      <w:r w:rsidRPr="00B900EE">
        <w:rPr>
          <w:color w:val="000000" w:themeColor="text1"/>
        </w:rPr>
        <w:t> представляет контейнер, где каждое значение ассоциировано с определенным ключом. И по этому ключу можно получить элемент. Причем ключи могут иметь только уникальные значения. Примером такого контейнера может служить словарь, где каждому слову сопоставляется его перевод или объяснение. Поэтому такие структуры еще называют словарями.</w:t>
      </w:r>
    </w:p>
    <w:p w14:paraId="26B58CF1" w14:textId="77777777" w:rsidR="00B900EE" w:rsidRPr="00B900EE" w:rsidRDefault="00B900EE" w:rsidP="00B900EE">
      <w:pPr>
        <w:spacing w:after="0"/>
        <w:rPr>
          <w:color w:val="000000" w:themeColor="text1"/>
        </w:rPr>
      </w:pPr>
      <w:r w:rsidRPr="00B900EE">
        <w:rPr>
          <w:color w:val="000000" w:themeColor="text1"/>
        </w:rPr>
        <w:t>Стандартная библиотека C++ предоставляет два типа словарей: </w:t>
      </w:r>
      <w:proofErr w:type="spellStart"/>
      <w:r w:rsidRPr="00B900EE">
        <w:rPr>
          <w:b/>
          <w:bCs/>
          <w:color w:val="000000" w:themeColor="text1"/>
        </w:rPr>
        <w:t>std</w:t>
      </w:r>
      <w:proofErr w:type="spellEnd"/>
      <w:r w:rsidRPr="00B900EE">
        <w:rPr>
          <w:b/>
          <w:bCs/>
          <w:color w:val="000000" w:themeColor="text1"/>
        </w:rPr>
        <w:t>::</w:t>
      </w:r>
      <w:proofErr w:type="spellStart"/>
      <w:r w:rsidRPr="00B900EE">
        <w:rPr>
          <w:b/>
          <w:bCs/>
          <w:color w:val="000000" w:themeColor="text1"/>
        </w:rPr>
        <w:t>map</w:t>
      </w:r>
      <w:proofErr w:type="spellEnd"/>
      <w:r w:rsidRPr="00B900EE">
        <w:rPr>
          <w:b/>
          <w:bCs/>
          <w:color w:val="000000" w:themeColor="text1"/>
        </w:rPr>
        <w:t>&lt;Key, Value&gt;</w:t>
      </w:r>
      <w:r w:rsidRPr="00B900EE">
        <w:rPr>
          <w:color w:val="000000" w:themeColor="text1"/>
        </w:rPr>
        <w:t> и </w:t>
      </w:r>
      <w:proofErr w:type="spellStart"/>
      <w:r w:rsidRPr="00B900EE">
        <w:rPr>
          <w:b/>
          <w:bCs/>
          <w:color w:val="000000" w:themeColor="text1"/>
        </w:rPr>
        <w:t>std</w:t>
      </w:r>
      <w:proofErr w:type="spellEnd"/>
      <w:r w:rsidRPr="00B900EE">
        <w:rPr>
          <w:b/>
          <w:bCs/>
          <w:color w:val="000000" w:themeColor="text1"/>
        </w:rPr>
        <w:t>::</w:t>
      </w:r>
      <w:proofErr w:type="spellStart"/>
      <w:r w:rsidRPr="00B900EE">
        <w:rPr>
          <w:b/>
          <w:bCs/>
          <w:color w:val="000000" w:themeColor="text1"/>
        </w:rPr>
        <w:t>unordered_map</w:t>
      </w:r>
      <w:proofErr w:type="spellEnd"/>
      <w:r w:rsidRPr="00B900EE">
        <w:rPr>
          <w:b/>
          <w:bCs/>
          <w:color w:val="000000" w:themeColor="text1"/>
        </w:rPr>
        <w:t>&lt;Key, Value&gt;</w:t>
      </w:r>
      <w:r w:rsidRPr="00B900EE">
        <w:rPr>
          <w:color w:val="000000" w:themeColor="text1"/>
        </w:rPr>
        <w:t>. Эти типы представляют шаблоны, которые типизируются двумя типами. Первый тип - Key задает тип для ключей, а второй тип - Value устанавливает тип для значений.</w:t>
      </w:r>
    </w:p>
    <w:p w14:paraId="1DECBB7D" w14:textId="77777777" w:rsidR="00B900EE" w:rsidRPr="00B900EE" w:rsidRDefault="00B900EE" w:rsidP="00B900EE">
      <w:pPr>
        <w:spacing w:after="0"/>
        <w:rPr>
          <w:color w:val="000000" w:themeColor="text1"/>
        </w:rPr>
      </w:pPr>
      <w:r w:rsidRPr="00B900EE">
        <w:rPr>
          <w:color w:val="000000" w:themeColor="text1"/>
        </w:rPr>
        <w:t>Тип </w:t>
      </w:r>
      <w:proofErr w:type="spellStart"/>
      <w:r w:rsidRPr="00B900EE">
        <w:rPr>
          <w:b/>
          <w:bCs/>
          <w:color w:val="000000" w:themeColor="text1"/>
        </w:rPr>
        <w:t>std</w:t>
      </w:r>
      <w:proofErr w:type="spellEnd"/>
      <w:r w:rsidRPr="00B900EE">
        <w:rPr>
          <w:b/>
          <w:bCs/>
          <w:color w:val="000000" w:themeColor="text1"/>
        </w:rPr>
        <w:t>::</w:t>
      </w:r>
      <w:proofErr w:type="spellStart"/>
      <w:r w:rsidRPr="00B900EE">
        <w:rPr>
          <w:b/>
          <w:bCs/>
          <w:color w:val="000000" w:themeColor="text1"/>
        </w:rPr>
        <w:t>map</w:t>
      </w:r>
      <w:proofErr w:type="spellEnd"/>
      <w:r w:rsidRPr="00B900EE">
        <w:rPr>
          <w:color w:val="000000" w:themeColor="text1"/>
        </w:rPr>
        <w:t> определен в заголовочном файле &lt;</w:t>
      </w:r>
      <w:proofErr w:type="spellStart"/>
      <w:r w:rsidRPr="00B900EE">
        <w:rPr>
          <w:color w:val="000000" w:themeColor="text1"/>
        </w:rPr>
        <w:t>map</w:t>
      </w:r>
      <w:proofErr w:type="spellEnd"/>
      <w:r w:rsidRPr="00B900EE">
        <w:rPr>
          <w:color w:val="000000" w:themeColor="text1"/>
        </w:rPr>
        <w:t>&gt;. Определение пустого словаря:</w:t>
      </w:r>
    </w:p>
    <w:tbl>
      <w:tblPr>
        <w:tblW w:w="10603" w:type="dxa"/>
        <w:tblCellSpacing w:w="0" w:type="dxa"/>
        <w:tblCellMar>
          <w:left w:w="0" w:type="dxa"/>
          <w:right w:w="0" w:type="dxa"/>
        </w:tblCellMar>
        <w:tblLook w:val="04A0" w:firstRow="1" w:lastRow="0" w:firstColumn="1" w:lastColumn="0" w:noHBand="0" w:noVBand="1"/>
      </w:tblPr>
      <w:tblGrid>
        <w:gridCol w:w="327"/>
        <w:gridCol w:w="10276"/>
      </w:tblGrid>
      <w:tr w:rsidR="00B900EE" w:rsidRPr="00B900EE" w14:paraId="01072260" w14:textId="77777777" w:rsidTr="00774348">
        <w:trPr>
          <w:tblCellSpacing w:w="0" w:type="dxa"/>
        </w:trPr>
        <w:tc>
          <w:tcPr>
            <w:tcW w:w="6" w:type="dxa"/>
            <w:tcBorders>
              <w:top w:val="nil"/>
              <w:left w:val="nil"/>
              <w:bottom w:val="nil"/>
              <w:right w:val="single" w:sz="24" w:space="0" w:color="00B050"/>
            </w:tcBorders>
            <w:vAlign w:val="bottom"/>
            <w:hideMark/>
          </w:tcPr>
          <w:p w14:paraId="1DE17E42" w14:textId="77777777" w:rsidR="00B900EE" w:rsidRPr="00B900EE" w:rsidRDefault="00B900EE" w:rsidP="00B900EE">
            <w:pPr>
              <w:spacing w:after="0"/>
              <w:rPr>
                <w:color w:val="000000" w:themeColor="text1"/>
              </w:rPr>
            </w:pPr>
            <w:r w:rsidRPr="00B900EE">
              <w:rPr>
                <w:color w:val="000000" w:themeColor="text1"/>
              </w:rPr>
              <w:t>1</w:t>
            </w:r>
          </w:p>
          <w:p w14:paraId="6EB56744" w14:textId="77777777" w:rsidR="00B900EE" w:rsidRPr="00B900EE" w:rsidRDefault="00B900EE" w:rsidP="00B900EE">
            <w:pPr>
              <w:spacing w:after="0"/>
              <w:rPr>
                <w:color w:val="000000" w:themeColor="text1"/>
              </w:rPr>
            </w:pPr>
            <w:r w:rsidRPr="00B900EE">
              <w:rPr>
                <w:color w:val="000000" w:themeColor="text1"/>
              </w:rPr>
              <w:t>2</w:t>
            </w:r>
          </w:p>
          <w:p w14:paraId="40478BDF" w14:textId="77777777" w:rsidR="00B900EE" w:rsidRPr="00B900EE" w:rsidRDefault="00B900EE" w:rsidP="00B900EE">
            <w:pPr>
              <w:spacing w:after="0"/>
              <w:rPr>
                <w:color w:val="000000" w:themeColor="text1"/>
              </w:rPr>
            </w:pPr>
            <w:r w:rsidRPr="00B900EE">
              <w:rPr>
                <w:color w:val="000000" w:themeColor="text1"/>
              </w:rPr>
              <w:t>3</w:t>
            </w:r>
          </w:p>
          <w:p w14:paraId="13CDC0B5" w14:textId="77777777" w:rsidR="00B900EE" w:rsidRPr="00B900EE" w:rsidRDefault="00B900EE" w:rsidP="00B900EE">
            <w:pPr>
              <w:spacing w:after="0"/>
              <w:rPr>
                <w:color w:val="000000" w:themeColor="text1"/>
              </w:rPr>
            </w:pPr>
            <w:r w:rsidRPr="00B900EE">
              <w:rPr>
                <w:color w:val="000000" w:themeColor="text1"/>
              </w:rPr>
              <w:lastRenderedPageBreak/>
              <w:t>4</w:t>
            </w:r>
          </w:p>
          <w:p w14:paraId="5766994C" w14:textId="77777777" w:rsidR="00B900EE" w:rsidRPr="00B900EE" w:rsidRDefault="00B900EE" w:rsidP="00B900EE">
            <w:pPr>
              <w:spacing w:after="0"/>
              <w:rPr>
                <w:color w:val="000000" w:themeColor="text1"/>
              </w:rPr>
            </w:pPr>
            <w:r w:rsidRPr="00B900EE">
              <w:rPr>
                <w:color w:val="000000" w:themeColor="text1"/>
              </w:rPr>
              <w:t>5</w:t>
            </w:r>
          </w:p>
          <w:p w14:paraId="1613E5A2" w14:textId="77777777" w:rsidR="00B900EE" w:rsidRPr="00B900EE" w:rsidRDefault="00B900EE" w:rsidP="00B900EE">
            <w:pPr>
              <w:spacing w:after="0"/>
              <w:rPr>
                <w:color w:val="000000" w:themeColor="text1"/>
              </w:rPr>
            </w:pPr>
            <w:r w:rsidRPr="00B900EE">
              <w:rPr>
                <w:color w:val="000000" w:themeColor="text1"/>
              </w:rPr>
              <w:t>6</w:t>
            </w:r>
          </w:p>
          <w:p w14:paraId="145D3658" w14:textId="77777777" w:rsidR="00B900EE" w:rsidRPr="00B900EE" w:rsidRDefault="00B900EE" w:rsidP="00B900EE">
            <w:pPr>
              <w:spacing w:after="0"/>
              <w:rPr>
                <w:color w:val="000000" w:themeColor="text1"/>
              </w:rPr>
            </w:pPr>
            <w:r w:rsidRPr="00B900EE">
              <w:rPr>
                <w:color w:val="000000" w:themeColor="text1"/>
              </w:rPr>
              <w:t>7</w:t>
            </w:r>
          </w:p>
        </w:tc>
        <w:tc>
          <w:tcPr>
            <w:tcW w:w="5406" w:type="dxa"/>
            <w:tcBorders>
              <w:top w:val="nil"/>
              <w:left w:val="nil"/>
              <w:bottom w:val="nil"/>
              <w:right w:val="nil"/>
            </w:tcBorders>
            <w:vAlign w:val="bottom"/>
            <w:hideMark/>
          </w:tcPr>
          <w:p w14:paraId="56FA942D"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#include &lt;iostream&gt;</w:t>
            </w:r>
          </w:p>
          <w:p w14:paraId="661363C1" w14:textId="77777777" w:rsidR="00B900EE" w:rsidRPr="00B900EE" w:rsidRDefault="00B900EE" w:rsidP="00B900EE">
            <w:pPr>
              <w:spacing w:after="0"/>
              <w:rPr>
                <w:color w:val="000000" w:themeColor="text1"/>
                <w:lang w:val="en-US"/>
              </w:rPr>
            </w:pPr>
            <w:r w:rsidRPr="00B900EE">
              <w:rPr>
                <w:color w:val="000000" w:themeColor="text1"/>
                <w:lang w:val="en-US"/>
              </w:rPr>
              <w:t>#include &lt;map&gt;</w:t>
            </w:r>
          </w:p>
          <w:p w14:paraId="10E6C20D" w14:textId="77777777" w:rsidR="00B900EE" w:rsidRPr="00B900EE" w:rsidRDefault="00B900EE" w:rsidP="00B900EE">
            <w:pPr>
              <w:spacing w:after="0"/>
              <w:rPr>
                <w:color w:val="000000" w:themeColor="text1"/>
                <w:lang w:val="en-US"/>
              </w:rPr>
            </w:pPr>
            <w:r w:rsidRPr="00B900EE">
              <w:rPr>
                <w:color w:val="000000" w:themeColor="text1"/>
                <w:lang w:val="en-US"/>
              </w:rPr>
              <w:t> </w:t>
            </w:r>
          </w:p>
          <w:p w14:paraId="7FAF2584" w14:textId="77777777" w:rsidR="00B900EE" w:rsidRPr="00B900EE" w:rsidRDefault="00B900EE" w:rsidP="00B900EE">
            <w:pPr>
              <w:spacing w:after="0"/>
              <w:rPr>
                <w:color w:val="000000" w:themeColor="text1"/>
                <w:lang w:val="en-US"/>
              </w:rPr>
            </w:pPr>
            <w:r w:rsidRPr="00B900EE">
              <w:rPr>
                <w:b/>
                <w:bCs/>
                <w:color w:val="000000" w:themeColor="text1"/>
                <w:lang w:val="en-US"/>
              </w:rPr>
              <w:lastRenderedPageBreak/>
              <w:t>int</w:t>
            </w:r>
            <w:r w:rsidRPr="00B900EE">
              <w:rPr>
                <w:color w:val="000000" w:themeColor="text1"/>
                <w:lang w:val="en-US"/>
              </w:rPr>
              <w:t xml:space="preserve"> main()</w:t>
            </w:r>
          </w:p>
          <w:p w14:paraId="7D3F2D03" w14:textId="77777777" w:rsidR="00B900EE" w:rsidRPr="00B900EE" w:rsidRDefault="00B900EE" w:rsidP="00B900EE">
            <w:pPr>
              <w:spacing w:after="0"/>
              <w:rPr>
                <w:color w:val="000000" w:themeColor="text1"/>
                <w:lang w:val="en-US"/>
              </w:rPr>
            </w:pPr>
            <w:r w:rsidRPr="00B900EE">
              <w:rPr>
                <w:color w:val="000000" w:themeColor="text1"/>
                <w:lang w:val="en-US"/>
              </w:rPr>
              <w:t>{</w:t>
            </w:r>
          </w:p>
          <w:p w14:paraId="7BAEDA3A" w14:textId="77777777" w:rsidR="00B900EE" w:rsidRPr="00B900EE" w:rsidRDefault="00B900EE" w:rsidP="00B900EE">
            <w:pPr>
              <w:spacing w:after="0"/>
              <w:rPr>
                <w:color w:val="000000" w:themeColor="text1"/>
                <w:lang w:val="en-US"/>
              </w:rPr>
            </w:pPr>
            <w:r w:rsidRPr="00B900EE">
              <w:rPr>
                <w:color w:val="000000" w:themeColor="text1"/>
                <w:lang w:val="en-US"/>
              </w:rPr>
              <w:t>    std::map&lt;std::string, unsigned&gt; products;</w:t>
            </w:r>
          </w:p>
          <w:p w14:paraId="7DF6D2EF" w14:textId="77777777" w:rsidR="00B900EE" w:rsidRPr="00B900EE" w:rsidRDefault="00B900EE" w:rsidP="00B900EE">
            <w:pPr>
              <w:spacing w:after="0"/>
              <w:rPr>
                <w:color w:val="000000" w:themeColor="text1"/>
              </w:rPr>
            </w:pPr>
            <w:r w:rsidRPr="00B900EE">
              <w:rPr>
                <w:color w:val="000000" w:themeColor="text1"/>
              </w:rPr>
              <w:t>}</w:t>
            </w:r>
          </w:p>
        </w:tc>
      </w:tr>
    </w:tbl>
    <w:p w14:paraId="09BE609F" w14:textId="77777777" w:rsidR="00B900EE" w:rsidRPr="00B900EE" w:rsidRDefault="00B900EE" w:rsidP="00B900EE">
      <w:pPr>
        <w:spacing w:after="0"/>
        <w:rPr>
          <w:color w:val="000000" w:themeColor="text1"/>
        </w:rPr>
      </w:pPr>
      <w:r w:rsidRPr="00B900EE">
        <w:rPr>
          <w:color w:val="000000" w:themeColor="text1"/>
        </w:rPr>
        <w:lastRenderedPageBreak/>
        <w:t xml:space="preserve">Здесь определен словарь </w:t>
      </w:r>
      <w:proofErr w:type="spellStart"/>
      <w:r w:rsidRPr="00B900EE">
        <w:rPr>
          <w:color w:val="000000" w:themeColor="text1"/>
        </w:rPr>
        <w:t>products</w:t>
      </w:r>
      <w:proofErr w:type="spellEnd"/>
      <w:r w:rsidRPr="00B900EE">
        <w:rPr>
          <w:color w:val="000000" w:themeColor="text1"/>
        </w:rPr>
        <w:t>, который будет условно хранить цену товаров. Для ключей будет применяться тип </w:t>
      </w: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string</w:t>
      </w:r>
      <w:proofErr w:type="spellEnd"/>
      <w:r w:rsidRPr="00B900EE">
        <w:rPr>
          <w:color w:val="000000" w:themeColor="text1"/>
        </w:rPr>
        <w:t>, а для значений - числа типа </w:t>
      </w:r>
      <w:proofErr w:type="spellStart"/>
      <w:r w:rsidRPr="00B900EE">
        <w:rPr>
          <w:color w:val="000000" w:themeColor="text1"/>
        </w:rPr>
        <w:t>unsigned</w:t>
      </w:r>
      <w:proofErr w:type="spellEnd"/>
      <w:r w:rsidRPr="00B900EE">
        <w:rPr>
          <w:color w:val="000000" w:themeColor="text1"/>
        </w:rPr>
        <w:t> (условно в качестве ключа будет выступать название товара, а в качестве значения - его цена).</w:t>
      </w:r>
    </w:p>
    <w:p w14:paraId="678D5986" w14:textId="77777777" w:rsidR="00B900EE" w:rsidRPr="00B900EE" w:rsidRDefault="00B900EE" w:rsidP="00B900EE">
      <w:pPr>
        <w:spacing w:after="0"/>
        <w:rPr>
          <w:b/>
          <w:bCs/>
          <w:color w:val="000000" w:themeColor="text1"/>
        </w:rPr>
      </w:pPr>
      <w:r w:rsidRPr="00B900EE">
        <w:rPr>
          <w:b/>
          <w:bCs/>
          <w:color w:val="000000" w:themeColor="text1"/>
        </w:rPr>
        <w:t>Обращение к элементам</w:t>
      </w:r>
    </w:p>
    <w:p w14:paraId="34B06400" w14:textId="77777777" w:rsidR="00B900EE" w:rsidRPr="00B900EE" w:rsidRDefault="00B900EE" w:rsidP="00B900EE">
      <w:pPr>
        <w:spacing w:after="0"/>
        <w:rPr>
          <w:color w:val="000000" w:themeColor="text1"/>
        </w:rPr>
      </w:pPr>
      <w:r w:rsidRPr="00B900EE">
        <w:rPr>
          <w:color w:val="000000" w:themeColor="text1"/>
        </w:rPr>
        <w:t>Для обращения к элементам словаря - получения или изменения их значений, так же, как в массиве или векторе, применяется оператора индексирования </w:t>
      </w:r>
      <w:r w:rsidRPr="00B900EE">
        <w:rPr>
          <w:b/>
          <w:bCs/>
          <w:color w:val="000000" w:themeColor="text1"/>
        </w:rPr>
        <w:t>[]</w:t>
      </w:r>
      <w:r w:rsidRPr="00B900EE">
        <w:rPr>
          <w:color w:val="000000" w:themeColor="text1"/>
        </w:rPr>
        <w:t>. Только вместо целочисленных индексов можно использовать ключи любого типа в следующем виде:</w:t>
      </w:r>
    </w:p>
    <w:tbl>
      <w:tblPr>
        <w:tblW w:w="10603" w:type="dxa"/>
        <w:tblCellSpacing w:w="0" w:type="dxa"/>
        <w:tblCellMar>
          <w:left w:w="0" w:type="dxa"/>
          <w:right w:w="0" w:type="dxa"/>
        </w:tblCellMar>
        <w:tblLook w:val="04A0" w:firstRow="1" w:lastRow="0" w:firstColumn="1" w:lastColumn="0" w:noHBand="0" w:noVBand="1"/>
      </w:tblPr>
      <w:tblGrid>
        <w:gridCol w:w="495"/>
        <w:gridCol w:w="10108"/>
      </w:tblGrid>
      <w:tr w:rsidR="00B900EE" w:rsidRPr="00B900EE" w14:paraId="01DA7A1F" w14:textId="77777777">
        <w:trPr>
          <w:tblCellSpacing w:w="0" w:type="dxa"/>
        </w:trPr>
        <w:tc>
          <w:tcPr>
            <w:tcW w:w="6" w:type="dxa"/>
            <w:tcBorders>
              <w:top w:val="nil"/>
              <w:left w:val="nil"/>
              <w:bottom w:val="nil"/>
              <w:right w:val="nil"/>
            </w:tcBorders>
            <w:vAlign w:val="bottom"/>
            <w:hideMark/>
          </w:tcPr>
          <w:p w14:paraId="6DF92EF6" w14:textId="77777777" w:rsidR="00B900EE" w:rsidRPr="00B900EE" w:rsidRDefault="00B900EE" w:rsidP="00B900EE">
            <w:pPr>
              <w:spacing w:after="0"/>
              <w:rPr>
                <w:color w:val="000000" w:themeColor="text1"/>
              </w:rPr>
            </w:pPr>
            <w:r w:rsidRPr="00B900EE">
              <w:rPr>
                <w:color w:val="000000" w:themeColor="text1"/>
              </w:rPr>
              <w:t>1</w:t>
            </w:r>
          </w:p>
        </w:tc>
        <w:tc>
          <w:tcPr>
            <w:tcW w:w="2288" w:type="dxa"/>
            <w:tcBorders>
              <w:top w:val="nil"/>
              <w:left w:val="nil"/>
              <w:bottom w:val="nil"/>
              <w:right w:val="nil"/>
            </w:tcBorders>
            <w:vAlign w:val="bottom"/>
            <w:hideMark/>
          </w:tcPr>
          <w:p w14:paraId="0B8B80D7" w14:textId="77777777" w:rsidR="00B900EE" w:rsidRPr="00B900EE" w:rsidRDefault="00B900EE" w:rsidP="00B900EE">
            <w:pPr>
              <w:spacing w:after="0"/>
              <w:rPr>
                <w:color w:val="000000" w:themeColor="text1"/>
              </w:rPr>
            </w:pPr>
            <w:proofErr w:type="spellStart"/>
            <w:r w:rsidRPr="00B900EE">
              <w:rPr>
                <w:color w:val="000000" w:themeColor="text1"/>
              </w:rPr>
              <w:t>map</w:t>
            </w:r>
            <w:proofErr w:type="spellEnd"/>
            <w:r w:rsidRPr="00B900EE">
              <w:rPr>
                <w:color w:val="000000" w:themeColor="text1"/>
              </w:rPr>
              <w:t>[ключ]=значение</w:t>
            </w:r>
          </w:p>
        </w:tc>
      </w:tr>
    </w:tbl>
    <w:p w14:paraId="358BABB6" w14:textId="77777777" w:rsidR="00B900EE" w:rsidRPr="00B900EE" w:rsidRDefault="00B900EE" w:rsidP="00B900EE">
      <w:pPr>
        <w:spacing w:after="0"/>
        <w:rPr>
          <w:color w:val="000000" w:themeColor="text1"/>
        </w:rPr>
      </w:pPr>
      <w:r w:rsidRPr="00B900EE">
        <w:rPr>
          <w:color w:val="000000" w:themeColor="text1"/>
        </w:rPr>
        <w:t>Например:</w:t>
      </w:r>
    </w:p>
    <w:tbl>
      <w:tblPr>
        <w:tblW w:w="10603" w:type="dxa"/>
        <w:tblCellSpacing w:w="0" w:type="dxa"/>
        <w:tblCellMar>
          <w:left w:w="0" w:type="dxa"/>
          <w:right w:w="0" w:type="dxa"/>
        </w:tblCellMar>
        <w:tblLook w:val="04A0" w:firstRow="1" w:lastRow="0" w:firstColumn="1" w:lastColumn="0" w:noHBand="0" w:noVBand="1"/>
      </w:tblPr>
      <w:tblGrid>
        <w:gridCol w:w="399"/>
        <w:gridCol w:w="10204"/>
      </w:tblGrid>
      <w:tr w:rsidR="00B900EE" w:rsidRPr="00B900EE" w14:paraId="1234BA3E" w14:textId="77777777" w:rsidTr="00146106">
        <w:trPr>
          <w:tblCellSpacing w:w="0" w:type="dxa"/>
        </w:trPr>
        <w:tc>
          <w:tcPr>
            <w:tcW w:w="6" w:type="dxa"/>
            <w:tcBorders>
              <w:top w:val="nil"/>
              <w:left w:val="nil"/>
              <w:bottom w:val="nil"/>
              <w:right w:val="single" w:sz="24" w:space="0" w:color="00B050"/>
            </w:tcBorders>
            <w:vAlign w:val="bottom"/>
            <w:hideMark/>
          </w:tcPr>
          <w:p w14:paraId="4A4744A7" w14:textId="77777777" w:rsidR="00B900EE" w:rsidRPr="00B900EE" w:rsidRDefault="00B900EE" w:rsidP="00B900EE">
            <w:pPr>
              <w:spacing w:after="0"/>
              <w:rPr>
                <w:color w:val="000000" w:themeColor="text1"/>
              </w:rPr>
            </w:pPr>
            <w:r w:rsidRPr="00B900EE">
              <w:rPr>
                <w:color w:val="000000" w:themeColor="text1"/>
              </w:rPr>
              <w:t>1</w:t>
            </w:r>
          </w:p>
          <w:p w14:paraId="2B219BDA" w14:textId="77777777" w:rsidR="00B900EE" w:rsidRPr="00B900EE" w:rsidRDefault="00B900EE" w:rsidP="00B900EE">
            <w:pPr>
              <w:spacing w:after="0"/>
              <w:rPr>
                <w:color w:val="000000" w:themeColor="text1"/>
              </w:rPr>
            </w:pPr>
            <w:r w:rsidRPr="00B900EE">
              <w:rPr>
                <w:color w:val="000000" w:themeColor="text1"/>
              </w:rPr>
              <w:t>2</w:t>
            </w:r>
          </w:p>
          <w:p w14:paraId="4364C439" w14:textId="77777777" w:rsidR="00B900EE" w:rsidRPr="00B900EE" w:rsidRDefault="00B900EE" w:rsidP="00B900EE">
            <w:pPr>
              <w:spacing w:after="0"/>
              <w:rPr>
                <w:color w:val="000000" w:themeColor="text1"/>
              </w:rPr>
            </w:pPr>
            <w:r w:rsidRPr="00B900EE">
              <w:rPr>
                <w:color w:val="000000" w:themeColor="text1"/>
              </w:rPr>
              <w:t>3</w:t>
            </w:r>
          </w:p>
          <w:p w14:paraId="0BC8AA3C" w14:textId="77777777" w:rsidR="00B900EE" w:rsidRPr="00B900EE" w:rsidRDefault="00B900EE" w:rsidP="00B900EE">
            <w:pPr>
              <w:spacing w:after="0"/>
              <w:rPr>
                <w:color w:val="000000" w:themeColor="text1"/>
              </w:rPr>
            </w:pPr>
            <w:r w:rsidRPr="00B900EE">
              <w:rPr>
                <w:color w:val="000000" w:themeColor="text1"/>
              </w:rPr>
              <w:t>4</w:t>
            </w:r>
          </w:p>
          <w:p w14:paraId="2C376603" w14:textId="77777777" w:rsidR="00B900EE" w:rsidRPr="00B900EE" w:rsidRDefault="00B900EE" w:rsidP="00B900EE">
            <w:pPr>
              <w:spacing w:after="0"/>
              <w:rPr>
                <w:color w:val="000000" w:themeColor="text1"/>
              </w:rPr>
            </w:pPr>
            <w:r w:rsidRPr="00B900EE">
              <w:rPr>
                <w:color w:val="000000" w:themeColor="text1"/>
              </w:rPr>
              <w:t>5</w:t>
            </w:r>
          </w:p>
          <w:p w14:paraId="64514CFE" w14:textId="77777777" w:rsidR="00B900EE" w:rsidRPr="00B900EE" w:rsidRDefault="00B900EE" w:rsidP="00B900EE">
            <w:pPr>
              <w:spacing w:after="0"/>
              <w:rPr>
                <w:color w:val="000000" w:themeColor="text1"/>
              </w:rPr>
            </w:pPr>
            <w:r w:rsidRPr="00B900EE">
              <w:rPr>
                <w:color w:val="000000" w:themeColor="text1"/>
              </w:rPr>
              <w:t>6</w:t>
            </w:r>
          </w:p>
          <w:p w14:paraId="1E038631" w14:textId="77777777" w:rsidR="00B900EE" w:rsidRPr="00B900EE" w:rsidRDefault="00B900EE" w:rsidP="00B900EE">
            <w:pPr>
              <w:spacing w:after="0"/>
              <w:rPr>
                <w:color w:val="000000" w:themeColor="text1"/>
              </w:rPr>
            </w:pPr>
            <w:r w:rsidRPr="00B900EE">
              <w:rPr>
                <w:color w:val="000000" w:themeColor="text1"/>
              </w:rPr>
              <w:t>7</w:t>
            </w:r>
          </w:p>
          <w:p w14:paraId="083FB815" w14:textId="77777777" w:rsidR="00B900EE" w:rsidRPr="00B900EE" w:rsidRDefault="00B900EE" w:rsidP="00B900EE">
            <w:pPr>
              <w:spacing w:after="0"/>
              <w:rPr>
                <w:color w:val="000000" w:themeColor="text1"/>
              </w:rPr>
            </w:pPr>
            <w:r w:rsidRPr="00B900EE">
              <w:rPr>
                <w:color w:val="000000" w:themeColor="text1"/>
              </w:rPr>
              <w:t>8</w:t>
            </w:r>
          </w:p>
          <w:p w14:paraId="0F85AC8A" w14:textId="77777777" w:rsidR="00B900EE" w:rsidRPr="00B900EE" w:rsidRDefault="00B900EE" w:rsidP="00B900EE">
            <w:pPr>
              <w:spacing w:after="0"/>
              <w:rPr>
                <w:color w:val="000000" w:themeColor="text1"/>
              </w:rPr>
            </w:pPr>
            <w:r w:rsidRPr="00B900EE">
              <w:rPr>
                <w:color w:val="000000" w:themeColor="text1"/>
              </w:rPr>
              <w:t>9</w:t>
            </w:r>
          </w:p>
          <w:p w14:paraId="1638D25F" w14:textId="77777777" w:rsidR="00B900EE" w:rsidRPr="00B900EE" w:rsidRDefault="00B900EE" w:rsidP="00B900EE">
            <w:pPr>
              <w:spacing w:after="0"/>
              <w:rPr>
                <w:color w:val="000000" w:themeColor="text1"/>
              </w:rPr>
            </w:pPr>
            <w:r w:rsidRPr="00B900EE">
              <w:rPr>
                <w:color w:val="000000" w:themeColor="text1"/>
              </w:rPr>
              <w:t>10</w:t>
            </w:r>
          </w:p>
          <w:p w14:paraId="1CEB4EBF" w14:textId="77777777" w:rsidR="00B900EE" w:rsidRPr="00B900EE" w:rsidRDefault="00B900EE" w:rsidP="00B900EE">
            <w:pPr>
              <w:spacing w:after="0"/>
              <w:rPr>
                <w:color w:val="000000" w:themeColor="text1"/>
              </w:rPr>
            </w:pPr>
            <w:r w:rsidRPr="00B900EE">
              <w:rPr>
                <w:color w:val="000000" w:themeColor="text1"/>
              </w:rPr>
              <w:t>11</w:t>
            </w:r>
          </w:p>
          <w:p w14:paraId="0A38ACC3" w14:textId="77777777" w:rsidR="00B900EE" w:rsidRPr="00B900EE" w:rsidRDefault="00B900EE" w:rsidP="00B900EE">
            <w:pPr>
              <w:spacing w:after="0"/>
              <w:rPr>
                <w:color w:val="000000" w:themeColor="text1"/>
              </w:rPr>
            </w:pPr>
            <w:r w:rsidRPr="00B900EE">
              <w:rPr>
                <w:color w:val="000000" w:themeColor="text1"/>
              </w:rPr>
              <w:t>12</w:t>
            </w:r>
          </w:p>
          <w:p w14:paraId="3B48713C" w14:textId="77777777" w:rsidR="00B900EE" w:rsidRPr="00B900EE" w:rsidRDefault="00B900EE" w:rsidP="00B900EE">
            <w:pPr>
              <w:spacing w:after="0"/>
              <w:rPr>
                <w:color w:val="000000" w:themeColor="text1"/>
              </w:rPr>
            </w:pPr>
            <w:r w:rsidRPr="00B900EE">
              <w:rPr>
                <w:color w:val="000000" w:themeColor="text1"/>
              </w:rPr>
              <w:t>13</w:t>
            </w:r>
          </w:p>
          <w:p w14:paraId="652CCDB5" w14:textId="77777777" w:rsidR="00B900EE" w:rsidRPr="00B900EE" w:rsidRDefault="00B900EE" w:rsidP="00B900EE">
            <w:pPr>
              <w:spacing w:after="0"/>
              <w:rPr>
                <w:color w:val="000000" w:themeColor="text1"/>
              </w:rPr>
            </w:pPr>
            <w:r w:rsidRPr="00B900EE">
              <w:rPr>
                <w:color w:val="000000" w:themeColor="text1"/>
              </w:rPr>
              <w:t>14</w:t>
            </w:r>
          </w:p>
          <w:p w14:paraId="02DC7A77" w14:textId="77777777" w:rsidR="00B900EE" w:rsidRPr="00B900EE" w:rsidRDefault="00B900EE" w:rsidP="00B900EE">
            <w:pPr>
              <w:spacing w:after="0"/>
              <w:rPr>
                <w:color w:val="000000" w:themeColor="text1"/>
              </w:rPr>
            </w:pPr>
            <w:r w:rsidRPr="00B900EE">
              <w:rPr>
                <w:color w:val="000000" w:themeColor="text1"/>
              </w:rPr>
              <w:t>15</w:t>
            </w:r>
          </w:p>
          <w:p w14:paraId="5F52D54F" w14:textId="77777777" w:rsidR="00B900EE" w:rsidRPr="00B900EE" w:rsidRDefault="00B900EE" w:rsidP="00B900EE">
            <w:pPr>
              <w:spacing w:after="0"/>
              <w:rPr>
                <w:color w:val="000000" w:themeColor="text1"/>
              </w:rPr>
            </w:pPr>
            <w:r w:rsidRPr="00B900EE">
              <w:rPr>
                <w:color w:val="000000" w:themeColor="text1"/>
              </w:rPr>
              <w:t>16</w:t>
            </w:r>
          </w:p>
        </w:tc>
        <w:tc>
          <w:tcPr>
            <w:tcW w:w="7254" w:type="dxa"/>
            <w:tcBorders>
              <w:top w:val="nil"/>
              <w:left w:val="nil"/>
              <w:bottom w:val="nil"/>
              <w:right w:val="nil"/>
            </w:tcBorders>
            <w:vAlign w:val="bottom"/>
            <w:hideMark/>
          </w:tcPr>
          <w:p w14:paraId="07CE2CBE"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0B9734DE" w14:textId="77777777" w:rsidR="00B900EE" w:rsidRPr="00B900EE" w:rsidRDefault="00B900EE" w:rsidP="00B900EE">
            <w:pPr>
              <w:spacing w:after="0"/>
              <w:rPr>
                <w:color w:val="000000" w:themeColor="text1"/>
                <w:lang w:val="en-US"/>
              </w:rPr>
            </w:pPr>
            <w:r w:rsidRPr="00B900EE">
              <w:rPr>
                <w:color w:val="000000" w:themeColor="text1"/>
                <w:lang w:val="en-US"/>
              </w:rPr>
              <w:t>#include &lt;map&gt;</w:t>
            </w:r>
          </w:p>
          <w:p w14:paraId="42D3D2D5"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34C1955"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2974B78F" w14:textId="77777777" w:rsidR="00B900EE" w:rsidRPr="00B900EE" w:rsidRDefault="00B900EE" w:rsidP="00B900EE">
            <w:pPr>
              <w:spacing w:after="0"/>
              <w:rPr>
                <w:color w:val="000000" w:themeColor="text1"/>
                <w:lang w:val="en-US"/>
              </w:rPr>
            </w:pPr>
            <w:r w:rsidRPr="00B900EE">
              <w:rPr>
                <w:color w:val="000000" w:themeColor="text1"/>
                <w:lang w:val="en-US"/>
              </w:rPr>
              <w:t>{</w:t>
            </w:r>
          </w:p>
          <w:p w14:paraId="7DB2AF14" w14:textId="77777777" w:rsidR="00B900EE" w:rsidRPr="00B900EE" w:rsidRDefault="00B900EE" w:rsidP="00B900EE">
            <w:pPr>
              <w:spacing w:after="0"/>
              <w:rPr>
                <w:color w:val="000000" w:themeColor="text1"/>
                <w:lang w:val="en-US"/>
              </w:rPr>
            </w:pPr>
            <w:r w:rsidRPr="00B900EE">
              <w:rPr>
                <w:color w:val="000000" w:themeColor="text1"/>
                <w:lang w:val="en-US"/>
              </w:rPr>
              <w:t>    std::map&lt;std::string, unsigned&gt; products;</w:t>
            </w:r>
          </w:p>
          <w:p w14:paraId="4AF39311" w14:textId="77777777" w:rsidR="00B900EE" w:rsidRPr="00B900EE" w:rsidRDefault="00B900EE" w:rsidP="00B900EE">
            <w:pPr>
              <w:spacing w:after="0"/>
              <w:rPr>
                <w:color w:val="000000" w:themeColor="text1"/>
                <w:lang w:val="en-US"/>
              </w:rPr>
            </w:pPr>
            <w:r w:rsidRPr="00B900EE">
              <w:rPr>
                <w:color w:val="000000" w:themeColor="text1"/>
                <w:lang w:val="en-US"/>
              </w:rPr>
              <w:t xml:space="preserve">    // </w:t>
            </w:r>
            <w:r w:rsidRPr="00B900EE">
              <w:rPr>
                <w:color w:val="000000" w:themeColor="text1"/>
              </w:rPr>
              <w:t>установка</w:t>
            </w:r>
            <w:r w:rsidRPr="00B900EE">
              <w:rPr>
                <w:color w:val="000000" w:themeColor="text1"/>
                <w:lang w:val="en-US"/>
              </w:rPr>
              <w:t xml:space="preserve"> </w:t>
            </w:r>
            <w:r w:rsidRPr="00B900EE">
              <w:rPr>
                <w:color w:val="000000" w:themeColor="text1"/>
              </w:rPr>
              <w:t>значений</w:t>
            </w:r>
          </w:p>
          <w:p w14:paraId="7D5DD64D" w14:textId="77777777" w:rsidR="00B900EE" w:rsidRPr="00B900EE" w:rsidRDefault="00B900EE" w:rsidP="00B900EE">
            <w:pPr>
              <w:spacing w:after="0"/>
              <w:rPr>
                <w:color w:val="000000" w:themeColor="text1"/>
                <w:lang w:val="en-US"/>
              </w:rPr>
            </w:pPr>
            <w:r w:rsidRPr="00B900EE">
              <w:rPr>
                <w:color w:val="000000" w:themeColor="text1"/>
                <w:lang w:val="en-US"/>
              </w:rPr>
              <w:t>    products["bread"] = 30;</w:t>
            </w:r>
          </w:p>
          <w:p w14:paraId="13F35417" w14:textId="77777777" w:rsidR="00B900EE" w:rsidRPr="00B900EE" w:rsidRDefault="00B900EE" w:rsidP="00B900EE">
            <w:pPr>
              <w:spacing w:after="0"/>
              <w:rPr>
                <w:color w:val="000000" w:themeColor="text1"/>
                <w:lang w:val="en-US"/>
              </w:rPr>
            </w:pPr>
            <w:r w:rsidRPr="00B900EE">
              <w:rPr>
                <w:color w:val="000000" w:themeColor="text1"/>
                <w:lang w:val="en-US"/>
              </w:rPr>
              <w:t>    products["milk"] = 80;</w:t>
            </w:r>
          </w:p>
          <w:p w14:paraId="78EDC39A" w14:textId="77777777" w:rsidR="00B900EE" w:rsidRPr="00B900EE" w:rsidRDefault="00B900EE" w:rsidP="00B900EE">
            <w:pPr>
              <w:spacing w:after="0"/>
              <w:rPr>
                <w:color w:val="000000" w:themeColor="text1"/>
                <w:lang w:val="en-US"/>
              </w:rPr>
            </w:pPr>
            <w:r w:rsidRPr="00B900EE">
              <w:rPr>
                <w:color w:val="000000" w:themeColor="text1"/>
                <w:lang w:val="en-US"/>
              </w:rPr>
              <w:t>    products["apple"] = 60;</w:t>
            </w:r>
          </w:p>
          <w:p w14:paraId="5475F590" w14:textId="77777777" w:rsidR="00B900EE" w:rsidRPr="00B900EE" w:rsidRDefault="00B900EE" w:rsidP="00B900EE">
            <w:pPr>
              <w:spacing w:after="0"/>
              <w:rPr>
                <w:color w:val="000000" w:themeColor="text1"/>
                <w:lang w:val="en-US"/>
              </w:rPr>
            </w:pPr>
            <w:r w:rsidRPr="00B900EE">
              <w:rPr>
                <w:color w:val="000000" w:themeColor="text1"/>
                <w:lang w:val="en-US"/>
              </w:rPr>
              <w:t> </w:t>
            </w:r>
          </w:p>
          <w:p w14:paraId="4C5A70A6" w14:textId="77777777" w:rsidR="00B900EE" w:rsidRPr="00B900EE" w:rsidRDefault="00B900EE" w:rsidP="00B900EE">
            <w:pPr>
              <w:spacing w:after="0"/>
              <w:rPr>
                <w:color w:val="000000" w:themeColor="text1"/>
                <w:lang w:val="en-US"/>
              </w:rPr>
            </w:pPr>
            <w:r w:rsidRPr="00B900EE">
              <w:rPr>
                <w:color w:val="000000" w:themeColor="text1"/>
                <w:lang w:val="en-US"/>
              </w:rPr>
              <w:t xml:space="preserve">    // </w:t>
            </w:r>
            <w:r w:rsidRPr="00B900EE">
              <w:rPr>
                <w:color w:val="000000" w:themeColor="text1"/>
              </w:rPr>
              <w:t>получение</w:t>
            </w:r>
            <w:r w:rsidRPr="00B900EE">
              <w:rPr>
                <w:color w:val="000000" w:themeColor="text1"/>
                <w:lang w:val="en-US"/>
              </w:rPr>
              <w:t xml:space="preserve"> </w:t>
            </w:r>
            <w:r w:rsidRPr="00B900EE">
              <w:rPr>
                <w:color w:val="000000" w:themeColor="text1"/>
              </w:rPr>
              <w:t>значений</w:t>
            </w:r>
          </w:p>
          <w:p w14:paraId="44A07A41"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"bread\t" &lt;&lt; products["bread"] &lt;&lt; std::</w:t>
            </w:r>
            <w:proofErr w:type="spellStart"/>
            <w:r w:rsidRPr="00B900EE">
              <w:rPr>
                <w:color w:val="000000" w:themeColor="text1"/>
                <w:lang w:val="en-US"/>
              </w:rPr>
              <w:t>endl</w:t>
            </w:r>
            <w:proofErr w:type="spellEnd"/>
            <w:r w:rsidRPr="00B900EE">
              <w:rPr>
                <w:color w:val="000000" w:themeColor="text1"/>
                <w:lang w:val="en-US"/>
              </w:rPr>
              <w:t>;</w:t>
            </w:r>
          </w:p>
          <w:p w14:paraId="5B7EE34F"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"milk\t" &lt;&lt; products["milk"] &lt;&lt; std::</w:t>
            </w:r>
            <w:proofErr w:type="spellStart"/>
            <w:r w:rsidRPr="00B900EE">
              <w:rPr>
                <w:color w:val="000000" w:themeColor="text1"/>
                <w:lang w:val="en-US"/>
              </w:rPr>
              <w:t>endl</w:t>
            </w:r>
            <w:proofErr w:type="spellEnd"/>
            <w:r w:rsidRPr="00B900EE">
              <w:rPr>
                <w:color w:val="000000" w:themeColor="text1"/>
                <w:lang w:val="en-US"/>
              </w:rPr>
              <w:t>;</w:t>
            </w:r>
          </w:p>
          <w:p w14:paraId="2DE3236B"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"apple\t" &lt;&lt; products["apple"] &lt;&lt; std::</w:t>
            </w:r>
            <w:proofErr w:type="spellStart"/>
            <w:r w:rsidRPr="00B900EE">
              <w:rPr>
                <w:color w:val="000000" w:themeColor="text1"/>
                <w:lang w:val="en-US"/>
              </w:rPr>
              <w:t>endl</w:t>
            </w:r>
            <w:proofErr w:type="spellEnd"/>
            <w:r w:rsidRPr="00B900EE">
              <w:rPr>
                <w:color w:val="000000" w:themeColor="text1"/>
                <w:lang w:val="en-US"/>
              </w:rPr>
              <w:t>;</w:t>
            </w:r>
          </w:p>
          <w:p w14:paraId="7DD291EA" w14:textId="77777777" w:rsidR="00B900EE" w:rsidRPr="00B900EE" w:rsidRDefault="00B900EE" w:rsidP="00B900EE">
            <w:pPr>
              <w:spacing w:after="0"/>
              <w:rPr>
                <w:color w:val="000000" w:themeColor="text1"/>
              </w:rPr>
            </w:pPr>
            <w:r w:rsidRPr="00B900EE">
              <w:rPr>
                <w:color w:val="000000" w:themeColor="text1"/>
              </w:rPr>
              <w:t>}</w:t>
            </w:r>
          </w:p>
        </w:tc>
      </w:tr>
    </w:tbl>
    <w:p w14:paraId="0BD9964C" w14:textId="77777777" w:rsidR="00B900EE" w:rsidRPr="00B900EE" w:rsidRDefault="00B900EE" w:rsidP="00B900EE">
      <w:pPr>
        <w:spacing w:after="0"/>
        <w:rPr>
          <w:color w:val="000000" w:themeColor="text1"/>
        </w:rPr>
      </w:pPr>
      <w:r w:rsidRPr="00B900EE">
        <w:rPr>
          <w:color w:val="000000" w:themeColor="text1"/>
        </w:rPr>
        <w:t xml:space="preserve">Здесь определен словарь </w:t>
      </w:r>
      <w:proofErr w:type="spellStart"/>
      <w:r w:rsidRPr="00B900EE">
        <w:rPr>
          <w:color w:val="000000" w:themeColor="text1"/>
        </w:rPr>
        <w:t>products</w:t>
      </w:r>
      <w:proofErr w:type="spellEnd"/>
      <w:r w:rsidRPr="00B900EE">
        <w:rPr>
          <w:color w:val="000000" w:themeColor="text1"/>
        </w:rPr>
        <w:t xml:space="preserve">, в котором ключами служат строки, а значениями - числа типа </w:t>
      </w:r>
      <w:proofErr w:type="spellStart"/>
      <w:r w:rsidRPr="00B900EE">
        <w:rPr>
          <w:color w:val="000000" w:themeColor="text1"/>
        </w:rPr>
        <w:t>unsigned</w:t>
      </w:r>
      <w:proofErr w:type="spellEnd"/>
      <w:r w:rsidRPr="00B900EE">
        <w:rPr>
          <w:color w:val="000000" w:themeColor="text1"/>
        </w:rPr>
        <w:t>. Поэтому для установки элемента в квадратные скобки передается ключ-строка, а присваивается значение-число:</w:t>
      </w:r>
    </w:p>
    <w:tbl>
      <w:tblPr>
        <w:tblW w:w="10603" w:type="dxa"/>
        <w:tblCellSpacing w:w="0" w:type="dxa"/>
        <w:tblCellMar>
          <w:left w:w="0" w:type="dxa"/>
          <w:right w:w="0" w:type="dxa"/>
        </w:tblCellMar>
        <w:tblLook w:val="04A0" w:firstRow="1" w:lastRow="0" w:firstColumn="1" w:lastColumn="0" w:noHBand="0" w:noVBand="1"/>
      </w:tblPr>
      <w:tblGrid>
        <w:gridCol w:w="600"/>
        <w:gridCol w:w="10003"/>
      </w:tblGrid>
      <w:tr w:rsidR="00B900EE" w:rsidRPr="00B900EE" w14:paraId="4EF75CA2" w14:textId="77777777" w:rsidTr="00146106">
        <w:trPr>
          <w:tblCellSpacing w:w="0" w:type="dxa"/>
        </w:trPr>
        <w:tc>
          <w:tcPr>
            <w:tcW w:w="6" w:type="dxa"/>
            <w:tcBorders>
              <w:top w:val="nil"/>
              <w:left w:val="nil"/>
              <w:bottom w:val="nil"/>
              <w:right w:val="single" w:sz="24" w:space="0" w:color="00B050"/>
            </w:tcBorders>
            <w:vAlign w:val="bottom"/>
            <w:hideMark/>
          </w:tcPr>
          <w:p w14:paraId="356796CF" w14:textId="77777777" w:rsidR="00B900EE" w:rsidRPr="00B900EE" w:rsidRDefault="00B900EE" w:rsidP="00B900EE">
            <w:pPr>
              <w:spacing w:after="0"/>
              <w:rPr>
                <w:color w:val="000000" w:themeColor="text1"/>
              </w:rPr>
            </w:pPr>
            <w:r w:rsidRPr="00B900EE">
              <w:rPr>
                <w:color w:val="000000" w:themeColor="text1"/>
              </w:rPr>
              <w:t>1</w:t>
            </w:r>
          </w:p>
        </w:tc>
        <w:tc>
          <w:tcPr>
            <w:tcW w:w="2866" w:type="dxa"/>
            <w:tcBorders>
              <w:top w:val="nil"/>
              <w:left w:val="nil"/>
              <w:bottom w:val="nil"/>
              <w:right w:val="nil"/>
            </w:tcBorders>
            <w:vAlign w:val="bottom"/>
            <w:hideMark/>
          </w:tcPr>
          <w:p w14:paraId="62115BB0" w14:textId="77777777" w:rsidR="00B900EE" w:rsidRPr="00B900EE" w:rsidRDefault="00B900EE" w:rsidP="00B900EE">
            <w:pPr>
              <w:spacing w:after="0"/>
              <w:rPr>
                <w:color w:val="000000" w:themeColor="text1"/>
              </w:rPr>
            </w:pPr>
            <w:proofErr w:type="spellStart"/>
            <w:r w:rsidRPr="00B900EE">
              <w:rPr>
                <w:color w:val="000000" w:themeColor="text1"/>
              </w:rPr>
              <w:t>products</w:t>
            </w:r>
            <w:proofErr w:type="spellEnd"/>
            <w:r w:rsidRPr="00B900EE">
              <w:rPr>
                <w:color w:val="000000" w:themeColor="text1"/>
              </w:rPr>
              <w:t>["</w:t>
            </w:r>
            <w:proofErr w:type="spellStart"/>
            <w:r w:rsidRPr="00B900EE">
              <w:rPr>
                <w:color w:val="000000" w:themeColor="text1"/>
              </w:rPr>
              <w:t>bread</w:t>
            </w:r>
            <w:proofErr w:type="spellEnd"/>
            <w:r w:rsidRPr="00B900EE">
              <w:rPr>
                <w:color w:val="000000" w:themeColor="text1"/>
              </w:rPr>
              <w:t>"] = 30;</w:t>
            </w:r>
          </w:p>
        </w:tc>
      </w:tr>
    </w:tbl>
    <w:p w14:paraId="02A989B3" w14:textId="77777777" w:rsidR="00B900EE" w:rsidRPr="00B900EE" w:rsidRDefault="00B900EE" w:rsidP="00B900EE">
      <w:pPr>
        <w:spacing w:after="0"/>
        <w:rPr>
          <w:color w:val="000000" w:themeColor="text1"/>
        </w:rPr>
      </w:pPr>
      <w:r w:rsidRPr="00B900EE">
        <w:rPr>
          <w:color w:val="000000" w:themeColor="text1"/>
        </w:rPr>
        <w:t>Будем считать, что ключ - название товара, а значение - цена товара. То есть в данном случае элементу с ключом "</w:t>
      </w:r>
      <w:proofErr w:type="spellStart"/>
      <w:r w:rsidRPr="00B900EE">
        <w:rPr>
          <w:color w:val="000000" w:themeColor="text1"/>
        </w:rPr>
        <w:t>bread</w:t>
      </w:r>
      <w:proofErr w:type="spellEnd"/>
      <w:r w:rsidRPr="00B900EE">
        <w:rPr>
          <w:color w:val="000000" w:themeColor="text1"/>
        </w:rPr>
        <w:t>" присваивается значение 30. При этом не важно, что ранее создан пустой словарь, и в нем нет никакого элемента с ключом "</w:t>
      </w:r>
      <w:proofErr w:type="spellStart"/>
      <w:r w:rsidRPr="00B900EE">
        <w:rPr>
          <w:color w:val="000000" w:themeColor="text1"/>
        </w:rPr>
        <w:t>bread</w:t>
      </w:r>
      <w:proofErr w:type="spellEnd"/>
      <w:r w:rsidRPr="00B900EE">
        <w:rPr>
          <w:color w:val="000000" w:themeColor="text1"/>
        </w:rPr>
        <w:t>" - если его нет, то он создается. Если же элемент с данным ключом уже есть, то меняется его значение.</w:t>
      </w:r>
    </w:p>
    <w:p w14:paraId="3D143925" w14:textId="77777777" w:rsidR="00B900EE" w:rsidRPr="00B900EE" w:rsidRDefault="00B900EE" w:rsidP="00B900EE">
      <w:pPr>
        <w:spacing w:after="0"/>
        <w:rPr>
          <w:color w:val="000000" w:themeColor="text1"/>
        </w:rPr>
      </w:pPr>
      <w:r w:rsidRPr="00B900EE">
        <w:rPr>
          <w:color w:val="000000" w:themeColor="text1"/>
        </w:rPr>
        <w:t>Чтобы получить элемент по определенному ключу, используем тот же синтаксис. Например, поскольку значение элемента - число, то мы можем, обратившись по ключу, получить это число:</w:t>
      </w:r>
    </w:p>
    <w:tbl>
      <w:tblPr>
        <w:tblW w:w="10603" w:type="dxa"/>
        <w:tblCellSpacing w:w="0" w:type="dxa"/>
        <w:tblCellMar>
          <w:left w:w="0" w:type="dxa"/>
          <w:right w:w="0" w:type="dxa"/>
        </w:tblCellMar>
        <w:tblLook w:val="04A0" w:firstRow="1" w:lastRow="0" w:firstColumn="1" w:lastColumn="0" w:noHBand="0" w:noVBand="1"/>
      </w:tblPr>
      <w:tblGrid>
        <w:gridCol w:w="365"/>
        <w:gridCol w:w="10238"/>
      </w:tblGrid>
      <w:tr w:rsidR="00B900EE" w:rsidRPr="00B900EE" w14:paraId="054C33BE" w14:textId="77777777" w:rsidTr="00146106">
        <w:trPr>
          <w:tblCellSpacing w:w="0" w:type="dxa"/>
        </w:trPr>
        <w:tc>
          <w:tcPr>
            <w:tcW w:w="6" w:type="dxa"/>
            <w:tcBorders>
              <w:top w:val="nil"/>
              <w:left w:val="nil"/>
              <w:bottom w:val="nil"/>
              <w:right w:val="single" w:sz="24" w:space="0" w:color="00B050"/>
            </w:tcBorders>
            <w:vAlign w:val="bottom"/>
            <w:hideMark/>
          </w:tcPr>
          <w:p w14:paraId="4BE12539" w14:textId="77777777" w:rsidR="00B900EE" w:rsidRPr="00B900EE" w:rsidRDefault="00B900EE" w:rsidP="00B900EE">
            <w:pPr>
              <w:spacing w:after="0"/>
              <w:rPr>
                <w:color w:val="000000" w:themeColor="text1"/>
              </w:rPr>
            </w:pPr>
            <w:r w:rsidRPr="00B900EE">
              <w:rPr>
                <w:color w:val="000000" w:themeColor="text1"/>
              </w:rPr>
              <w:t>1</w:t>
            </w:r>
          </w:p>
        </w:tc>
        <w:tc>
          <w:tcPr>
            <w:tcW w:w="4829" w:type="dxa"/>
            <w:tcBorders>
              <w:top w:val="nil"/>
              <w:left w:val="nil"/>
              <w:bottom w:val="nil"/>
              <w:right w:val="nil"/>
            </w:tcBorders>
            <w:vAlign w:val="bottom"/>
            <w:hideMark/>
          </w:tcPr>
          <w:p w14:paraId="175DD1F4" w14:textId="77777777" w:rsidR="00B900EE" w:rsidRPr="00B900EE" w:rsidRDefault="00B900EE" w:rsidP="00B900EE">
            <w:pPr>
              <w:spacing w:after="0"/>
              <w:rPr>
                <w:color w:val="000000" w:themeColor="text1"/>
              </w:rPr>
            </w:pPr>
            <w:proofErr w:type="spellStart"/>
            <w:r w:rsidRPr="00B900EE">
              <w:rPr>
                <w:color w:val="000000" w:themeColor="text1"/>
              </w:rPr>
              <w:t>unsigned</w:t>
            </w:r>
            <w:proofErr w:type="spellEnd"/>
            <w:r w:rsidRPr="00B900EE">
              <w:rPr>
                <w:color w:val="000000" w:themeColor="text1"/>
              </w:rPr>
              <w:t xml:space="preserve"> </w:t>
            </w:r>
            <w:proofErr w:type="spellStart"/>
            <w:r w:rsidRPr="00B900EE">
              <w:rPr>
                <w:color w:val="000000" w:themeColor="text1"/>
              </w:rPr>
              <w:t>breadPrice</w:t>
            </w:r>
            <w:proofErr w:type="spellEnd"/>
            <w:r w:rsidRPr="00B900EE">
              <w:rPr>
                <w:color w:val="000000" w:themeColor="text1"/>
              </w:rPr>
              <w:t xml:space="preserve"> = </w:t>
            </w:r>
            <w:proofErr w:type="spellStart"/>
            <w:r w:rsidRPr="00B900EE">
              <w:rPr>
                <w:color w:val="000000" w:themeColor="text1"/>
              </w:rPr>
              <w:t>products</w:t>
            </w:r>
            <w:proofErr w:type="spellEnd"/>
            <w:r w:rsidRPr="00B900EE">
              <w:rPr>
                <w:color w:val="000000" w:themeColor="text1"/>
              </w:rPr>
              <w:t>["</w:t>
            </w:r>
            <w:proofErr w:type="spellStart"/>
            <w:r w:rsidRPr="00B900EE">
              <w:rPr>
                <w:color w:val="000000" w:themeColor="text1"/>
              </w:rPr>
              <w:t>bread</w:t>
            </w:r>
            <w:proofErr w:type="spellEnd"/>
            <w:r w:rsidRPr="00B900EE">
              <w:rPr>
                <w:color w:val="000000" w:themeColor="text1"/>
              </w:rPr>
              <w:t>"];</w:t>
            </w:r>
          </w:p>
        </w:tc>
      </w:tr>
    </w:tbl>
    <w:p w14:paraId="5769B90B" w14:textId="77777777" w:rsidR="00B900EE" w:rsidRDefault="00B900EE" w:rsidP="00B900EE">
      <w:pPr>
        <w:spacing w:after="0"/>
        <w:rPr>
          <w:color w:val="000000" w:themeColor="text1"/>
        </w:rPr>
      </w:pPr>
      <w:r w:rsidRPr="00B900EE">
        <w:rPr>
          <w:color w:val="000000" w:themeColor="text1"/>
        </w:rPr>
        <w:t>В выше приведенной программе просто выводим значения элементов на консоль:</w:t>
      </w:r>
    </w:p>
    <w:tbl>
      <w:tblPr>
        <w:tblStyle w:val="af"/>
        <w:tblW w:w="0" w:type="auto"/>
        <w:shd w:val="solid" w:color="auto" w:fill="auto"/>
        <w:tblLook w:val="04A0" w:firstRow="1" w:lastRow="0" w:firstColumn="1" w:lastColumn="0" w:noHBand="0" w:noVBand="1"/>
      </w:tblPr>
      <w:tblGrid>
        <w:gridCol w:w="9628"/>
      </w:tblGrid>
      <w:tr w:rsidR="00B911FE" w14:paraId="4B174640" w14:textId="77777777" w:rsidTr="00B911FE">
        <w:tc>
          <w:tcPr>
            <w:tcW w:w="9628" w:type="dxa"/>
            <w:shd w:val="solid" w:color="auto" w:fill="auto"/>
          </w:tcPr>
          <w:p w14:paraId="6E6245A9" w14:textId="77777777" w:rsidR="00B911FE" w:rsidRDefault="00B911FE" w:rsidP="00B911FE">
            <w:pPr>
              <w:rPr>
                <w:color w:val="000000" w:themeColor="text1"/>
              </w:rPr>
            </w:pPr>
          </w:p>
        </w:tc>
      </w:tr>
    </w:tbl>
    <w:p w14:paraId="07076A96" w14:textId="77777777" w:rsidR="00B911FE" w:rsidRDefault="00B911FE" w:rsidP="00B911FE">
      <w:pPr>
        <w:spacing w:after="0"/>
        <w:rPr>
          <w:color w:val="000000" w:themeColor="text1"/>
        </w:rPr>
      </w:pPr>
    </w:p>
    <w:p w14:paraId="0DECBD9B" w14:textId="77777777" w:rsidR="00B900EE" w:rsidRPr="00B900EE" w:rsidRDefault="00B900EE" w:rsidP="00B900EE">
      <w:pPr>
        <w:spacing w:after="0"/>
        <w:rPr>
          <w:color w:val="000000" w:themeColor="text1"/>
        </w:rPr>
      </w:pPr>
      <w:proofErr w:type="spellStart"/>
      <w:r w:rsidRPr="00B900EE">
        <w:rPr>
          <w:color w:val="000000" w:themeColor="text1"/>
        </w:rPr>
        <w:t>bread</w:t>
      </w:r>
      <w:proofErr w:type="spellEnd"/>
      <w:r w:rsidRPr="00B900EE">
        <w:rPr>
          <w:color w:val="000000" w:themeColor="text1"/>
        </w:rPr>
        <w:t xml:space="preserve">   30</w:t>
      </w:r>
    </w:p>
    <w:p w14:paraId="4E329848" w14:textId="77777777" w:rsidR="00B900EE" w:rsidRPr="00B900EE" w:rsidRDefault="00B900EE" w:rsidP="00B900EE">
      <w:pPr>
        <w:spacing w:after="0"/>
        <w:rPr>
          <w:color w:val="000000" w:themeColor="text1"/>
        </w:rPr>
      </w:pPr>
      <w:proofErr w:type="spellStart"/>
      <w:r w:rsidRPr="00B900EE">
        <w:rPr>
          <w:color w:val="000000" w:themeColor="text1"/>
        </w:rPr>
        <w:t>milk</w:t>
      </w:r>
      <w:proofErr w:type="spellEnd"/>
      <w:r w:rsidRPr="00B900EE">
        <w:rPr>
          <w:color w:val="000000" w:themeColor="text1"/>
        </w:rPr>
        <w:t xml:space="preserve">    80</w:t>
      </w:r>
    </w:p>
    <w:p w14:paraId="0608EC1C" w14:textId="77777777" w:rsidR="00B900EE" w:rsidRPr="00B900EE" w:rsidRDefault="00B900EE" w:rsidP="00B900EE">
      <w:pPr>
        <w:spacing w:after="0"/>
        <w:rPr>
          <w:color w:val="000000" w:themeColor="text1"/>
        </w:rPr>
      </w:pPr>
      <w:proofErr w:type="spellStart"/>
      <w:r w:rsidRPr="00B900EE">
        <w:rPr>
          <w:color w:val="000000" w:themeColor="text1"/>
        </w:rPr>
        <w:t>apple</w:t>
      </w:r>
      <w:proofErr w:type="spellEnd"/>
      <w:r w:rsidRPr="00B900EE">
        <w:rPr>
          <w:color w:val="000000" w:themeColor="text1"/>
        </w:rPr>
        <w:t xml:space="preserve">   60</w:t>
      </w:r>
    </w:p>
    <w:p w14:paraId="1F569B81" w14:textId="77777777" w:rsidR="00B900EE" w:rsidRPr="00B900EE" w:rsidRDefault="00B900EE" w:rsidP="00B900EE">
      <w:pPr>
        <w:spacing w:after="0"/>
        <w:rPr>
          <w:b/>
          <w:bCs/>
          <w:color w:val="000000" w:themeColor="text1"/>
        </w:rPr>
      </w:pPr>
      <w:r w:rsidRPr="00B900EE">
        <w:rPr>
          <w:b/>
          <w:bCs/>
          <w:color w:val="000000" w:themeColor="text1"/>
        </w:rPr>
        <w:t>Перебор элементов:</w:t>
      </w:r>
    </w:p>
    <w:p w14:paraId="58987994" w14:textId="77777777" w:rsidR="00B900EE" w:rsidRPr="00B900EE" w:rsidRDefault="00B900EE" w:rsidP="00B900EE">
      <w:pPr>
        <w:spacing w:after="0"/>
        <w:rPr>
          <w:color w:val="000000" w:themeColor="text1"/>
        </w:rPr>
      </w:pPr>
      <w:r w:rsidRPr="00B900EE">
        <w:rPr>
          <w:color w:val="000000" w:themeColor="text1"/>
        </w:rPr>
        <w:t>Для перебора элементов можно применять цикл </w:t>
      </w:r>
      <w:proofErr w:type="spellStart"/>
      <w:r w:rsidRPr="00B900EE">
        <w:rPr>
          <w:b/>
          <w:bCs/>
          <w:color w:val="000000" w:themeColor="text1"/>
        </w:rPr>
        <w:t>for</w:t>
      </w:r>
      <w:proofErr w:type="spellEnd"/>
      <w:r w:rsidRPr="00B900EE">
        <w:rPr>
          <w:color w:val="000000" w:themeColor="text1"/>
        </w:rPr>
        <w:t> в стиле "</w:t>
      </w:r>
      <w:proofErr w:type="spellStart"/>
      <w:r w:rsidRPr="00B900EE">
        <w:rPr>
          <w:color w:val="000000" w:themeColor="text1"/>
        </w:rPr>
        <w:t>for-each</w:t>
      </w:r>
      <w:proofErr w:type="spellEnd"/>
      <w:r w:rsidRPr="00B900EE">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412"/>
        <w:gridCol w:w="10191"/>
      </w:tblGrid>
      <w:tr w:rsidR="00B900EE" w:rsidRPr="00B900EE" w14:paraId="516F5545" w14:textId="77777777" w:rsidTr="00146106">
        <w:trPr>
          <w:tblCellSpacing w:w="0" w:type="dxa"/>
        </w:trPr>
        <w:tc>
          <w:tcPr>
            <w:tcW w:w="6" w:type="dxa"/>
            <w:tcBorders>
              <w:top w:val="nil"/>
              <w:left w:val="nil"/>
              <w:bottom w:val="nil"/>
              <w:right w:val="single" w:sz="24" w:space="0" w:color="00B050"/>
            </w:tcBorders>
            <w:vAlign w:val="bottom"/>
            <w:hideMark/>
          </w:tcPr>
          <w:p w14:paraId="6C7D1B2C" w14:textId="77777777" w:rsidR="00B900EE" w:rsidRPr="00B900EE" w:rsidRDefault="00B900EE" w:rsidP="00B900EE">
            <w:pPr>
              <w:spacing w:after="0"/>
              <w:rPr>
                <w:color w:val="000000" w:themeColor="text1"/>
              </w:rPr>
            </w:pPr>
            <w:r w:rsidRPr="00B900EE">
              <w:rPr>
                <w:color w:val="000000" w:themeColor="text1"/>
              </w:rPr>
              <w:t>1</w:t>
            </w:r>
          </w:p>
          <w:p w14:paraId="16886338" w14:textId="77777777" w:rsidR="00B900EE" w:rsidRPr="00B900EE" w:rsidRDefault="00B900EE" w:rsidP="00B900EE">
            <w:pPr>
              <w:spacing w:after="0"/>
              <w:rPr>
                <w:color w:val="000000" w:themeColor="text1"/>
              </w:rPr>
            </w:pPr>
            <w:r w:rsidRPr="00B900EE">
              <w:rPr>
                <w:color w:val="000000" w:themeColor="text1"/>
              </w:rPr>
              <w:t>2</w:t>
            </w:r>
          </w:p>
          <w:p w14:paraId="0953151E" w14:textId="77777777" w:rsidR="00B900EE" w:rsidRPr="00B900EE" w:rsidRDefault="00B900EE" w:rsidP="00B900EE">
            <w:pPr>
              <w:spacing w:after="0"/>
              <w:rPr>
                <w:color w:val="000000" w:themeColor="text1"/>
              </w:rPr>
            </w:pPr>
            <w:r w:rsidRPr="00B900EE">
              <w:rPr>
                <w:color w:val="000000" w:themeColor="text1"/>
              </w:rPr>
              <w:lastRenderedPageBreak/>
              <w:t>3</w:t>
            </w:r>
          </w:p>
          <w:p w14:paraId="535DD519" w14:textId="77777777" w:rsidR="00B900EE" w:rsidRPr="00B900EE" w:rsidRDefault="00B900EE" w:rsidP="00B900EE">
            <w:pPr>
              <w:spacing w:after="0"/>
              <w:rPr>
                <w:color w:val="000000" w:themeColor="text1"/>
              </w:rPr>
            </w:pPr>
            <w:r w:rsidRPr="00B900EE">
              <w:rPr>
                <w:color w:val="000000" w:themeColor="text1"/>
              </w:rPr>
              <w:t>4</w:t>
            </w:r>
          </w:p>
          <w:p w14:paraId="51C4F892" w14:textId="77777777" w:rsidR="00B900EE" w:rsidRPr="00B900EE" w:rsidRDefault="00B900EE" w:rsidP="00B900EE">
            <w:pPr>
              <w:spacing w:after="0"/>
              <w:rPr>
                <w:color w:val="000000" w:themeColor="text1"/>
              </w:rPr>
            </w:pPr>
            <w:r w:rsidRPr="00B900EE">
              <w:rPr>
                <w:color w:val="000000" w:themeColor="text1"/>
              </w:rPr>
              <w:t>5</w:t>
            </w:r>
          </w:p>
          <w:p w14:paraId="0C80E6BD" w14:textId="77777777" w:rsidR="00B900EE" w:rsidRPr="00B900EE" w:rsidRDefault="00B900EE" w:rsidP="00B900EE">
            <w:pPr>
              <w:spacing w:after="0"/>
              <w:rPr>
                <w:color w:val="000000" w:themeColor="text1"/>
              </w:rPr>
            </w:pPr>
            <w:r w:rsidRPr="00B900EE">
              <w:rPr>
                <w:color w:val="000000" w:themeColor="text1"/>
              </w:rPr>
              <w:t>6</w:t>
            </w:r>
          </w:p>
          <w:p w14:paraId="48209123" w14:textId="77777777" w:rsidR="00B900EE" w:rsidRPr="00B900EE" w:rsidRDefault="00B900EE" w:rsidP="00B900EE">
            <w:pPr>
              <w:spacing w:after="0"/>
              <w:rPr>
                <w:color w:val="000000" w:themeColor="text1"/>
              </w:rPr>
            </w:pPr>
            <w:r w:rsidRPr="00B900EE">
              <w:rPr>
                <w:color w:val="000000" w:themeColor="text1"/>
              </w:rPr>
              <w:t>7</w:t>
            </w:r>
          </w:p>
          <w:p w14:paraId="246CD990" w14:textId="77777777" w:rsidR="00B900EE" w:rsidRPr="00B900EE" w:rsidRDefault="00B900EE" w:rsidP="00B900EE">
            <w:pPr>
              <w:spacing w:after="0"/>
              <w:rPr>
                <w:color w:val="000000" w:themeColor="text1"/>
              </w:rPr>
            </w:pPr>
            <w:r w:rsidRPr="00B900EE">
              <w:rPr>
                <w:color w:val="000000" w:themeColor="text1"/>
              </w:rPr>
              <w:t>8</w:t>
            </w:r>
          </w:p>
          <w:p w14:paraId="7EE327B9" w14:textId="77777777" w:rsidR="00B900EE" w:rsidRPr="00B900EE" w:rsidRDefault="00B900EE" w:rsidP="00B900EE">
            <w:pPr>
              <w:spacing w:after="0"/>
              <w:rPr>
                <w:color w:val="000000" w:themeColor="text1"/>
              </w:rPr>
            </w:pPr>
            <w:r w:rsidRPr="00B900EE">
              <w:rPr>
                <w:color w:val="000000" w:themeColor="text1"/>
              </w:rPr>
              <w:t>9</w:t>
            </w:r>
          </w:p>
          <w:p w14:paraId="6B77F02C" w14:textId="77777777" w:rsidR="00B900EE" w:rsidRPr="00B900EE" w:rsidRDefault="00B900EE" w:rsidP="00B900EE">
            <w:pPr>
              <w:spacing w:after="0"/>
              <w:rPr>
                <w:color w:val="000000" w:themeColor="text1"/>
              </w:rPr>
            </w:pPr>
            <w:r w:rsidRPr="00B900EE">
              <w:rPr>
                <w:color w:val="000000" w:themeColor="text1"/>
              </w:rPr>
              <w:t>10</w:t>
            </w:r>
          </w:p>
          <w:p w14:paraId="7345AD82" w14:textId="77777777" w:rsidR="00B900EE" w:rsidRPr="00B900EE" w:rsidRDefault="00B900EE" w:rsidP="00B900EE">
            <w:pPr>
              <w:spacing w:after="0"/>
              <w:rPr>
                <w:color w:val="000000" w:themeColor="text1"/>
              </w:rPr>
            </w:pPr>
            <w:r w:rsidRPr="00B900EE">
              <w:rPr>
                <w:color w:val="000000" w:themeColor="text1"/>
              </w:rPr>
              <w:t>11</w:t>
            </w:r>
          </w:p>
          <w:p w14:paraId="531E5939" w14:textId="77777777" w:rsidR="00B900EE" w:rsidRPr="00B900EE" w:rsidRDefault="00B900EE" w:rsidP="00B900EE">
            <w:pPr>
              <w:spacing w:after="0"/>
              <w:rPr>
                <w:color w:val="000000" w:themeColor="text1"/>
              </w:rPr>
            </w:pPr>
            <w:r w:rsidRPr="00B900EE">
              <w:rPr>
                <w:color w:val="000000" w:themeColor="text1"/>
              </w:rPr>
              <w:t>12</w:t>
            </w:r>
          </w:p>
          <w:p w14:paraId="4E51C96E" w14:textId="77777777" w:rsidR="00B900EE" w:rsidRPr="00B900EE" w:rsidRDefault="00B900EE" w:rsidP="00B900EE">
            <w:pPr>
              <w:spacing w:after="0"/>
              <w:rPr>
                <w:color w:val="000000" w:themeColor="text1"/>
              </w:rPr>
            </w:pPr>
            <w:r w:rsidRPr="00B900EE">
              <w:rPr>
                <w:color w:val="000000" w:themeColor="text1"/>
              </w:rPr>
              <w:t>13</w:t>
            </w:r>
          </w:p>
          <w:p w14:paraId="32A9661E" w14:textId="77777777" w:rsidR="00B900EE" w:rsidRPr="00B900EE" w:rsidRDefault="00B900EE" w:rsidP="00B900EE">
            <w:pPr>
              <w:spacing w:after="0"/>
              <w:rPr>
                <w:color w:val="000000" w:themeColor="text1"/>
              </w:rPr>
            </w:pPr>
            <w:r w:rsidRPr="00B900EE">
              <w:rPr>
                <w:color w:val="000000" w:themeColor="text1"/>
              </w:rPr>
              <w:t>14</w:t>
            </w:r>
          </w:p>
        </w:tc>
        <w:tc>
          <w:tcPr>
            <w:tcW w:w="7023" w:type="dxa"/>
            <w:tcBorders>
              <w:top w:val="nil"/>
              <w:left w:val="nil"/>
              <w:bottom w:val="nil"/>
              <w:right w:val="nil"/>
            </w:tcBorders>
            <w:vAlign w:val="bottom"/>
            <w:hideMark/>
          </w:tcPr>
          <w:p w14:paraId="27BF489E"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#include &lt;iostream&gt;</w:t>
            </w:r>
          </w:p>
          <w:p w14:paraId="7051A652" w14:textId="77777777" w:rsidR="00B900EE" w:rsidRPr="00B900EE" w:rsidRDefault="00B900EE" w:rsidP="00B900EE">
            <w:pPr>
              <w:spacing w:after="0"/>
              <w:rPr>
                <w:color w:val="000000" w:themeColor="text1"/>
                <w:lang w:val="en-US"/>
              </w:rPr>
            </w:pPr>
            <w:r w:rsidRPr="00B900EE">
              <w:rPr>
                <w:color w:val="000000" w:themeColor="text1"/>
                <w:lang w:val="en-US"/>
              </w:rPr>
              <w:t>#include &lt;map&gt;</w:t>
            </w:r>
          </w:p>
          <w:p w14:paraId="0766783A"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 </w:t>
            </w:r>
          </w:p>
          <w:p w14:paraId="011EF3DC"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1B7DE789" w14:textId="77777777" w:rsidR="00B900EE" w:rsidRPr="00B900EE" w:rsidRDefault="00B900EE" w:rsidP="00B900EE">
            <w:pPr>
              <w:spacing w:after="0"/>
              <w:rPr>
                <w:color w:val="000000" w:themeColor="text1"/>
                <w:lang w:val="en-US"/>
              </w:rPr>
            </w:pPr>
            <w:r w:rsidRPr="00B900EE">
              <w:rPr>
                <w:color w:val="000000" w:themeColor="text1"/>
                <w:lang w:val="en-US"/>
              </w:rPr>
              <w:t>{</w:t>
            </w:r>
          </w:p>
          <w:p w14:paraId="4828377B" w14:textId="77777777" w:rsidR="00B900EE" w:rsidRPr="00B900EE" w:rsidRDefault="00B900EE" w:rsidP="00B900EE">
            <w:pPr>
              <w:spacing w:after="0"/>
              <w:rPr>
                <w:color w:val="000000" w:themeColor="text1"/>
                <w:lang w:val="en-US"/>
              </w:rPr>
            </w:pPr>
            <w:r w:rsidRPr="00B900EE">
              <w:rPr>
                <w:color w:val="000000" w:themeColor="text1"/>
                <w:lang w:val="en-US"/>
              </w:rPr>
              <w:t>    std::map&lt;std::string, unsigned&gt; products;</w:t>
            </w:r>
          </w:p>
          <w:p w14:paraId="49E53E51" w14:textId="77777777" w:rsidR="00B900EE" w:rsidRPr="00B900EE" w:rsidRDefault="00B900EE" w:rsidP="00B900EE">
            <w:pPr>
              <w:spacing w:after="0"/>
              <w:rPr>
                <w:color w:val="000000" w:themeColor="text1"/>
                <w:lang w:val="en-US"/>
              </w:rPr>
            </w:pPr>
            <w:r w:rsidRPr="00B900EE">
              <w:rPr>
                <w:color w:val="000000" w:themeColor="text1"/>
                <w:lang w:val="en-US"/>
              </w:rPr>
              <w:t xml:space="preserve">    // </w:t>
            </w:r>
            <w:r w:rsidRPr="00B900EE">
              <w:rPr>
                <w:color w:val="000000" w:themeColor="text1"/>
              </w:rPr>
              <w:t>установка</w:t>
            </w:r>
            <w:r w:rsidRPr="00B900EE">
              <w:rPr>
                <w:color w:val="000000" w:themeColor="text1"/>
                <w:lang w:val="en-US"/>
              </w:rPr>
              <w:t xml:space="preserve"> </w:t>
            </w:r>
            <w:r w:rsidRPr="00B900EE">
              <w:rPr>
                <w:color w:val="000000" w:themeColor="text1"/>
              </w:rPr>
              <w:t>значений</w:t>
            </w:r>
          </w:p>
          <w:p w14:paraId="7A94764D" w14:textId="77777777" w:rsidR="00B900EE" w:rsidRPr="00B900EE" w:rsidRDefault="00B900EE" w:rsidP="00B900EE">
            <w:pPr>
              <w:spacing w:after="0"/>
              <w:rPr>
                <w:color w:val="000000" w:themeColor="text1"/>
                <w:lang w:val="en-US"/>
              </w:rPr>
            </w:pPr>
            <w:r w:rsidRPr="00B900EE">
              <w:rPr>
                <w:color w:val="000000" w:themeColor="text1"/>
                <w:lang w:val="en-US"/>
              </w:rPr>
              <w:t>    products["bread"] = 30;</w:t>
            </w:r>
          </w:p>
          <w:p w14:paraId="2C8B4FC0" w14:textId="77777777" w:rsidR="00B900EE" w:rsidRPr="00B900EE" w:rsidRDefault="00B900EE" w:rsidP="00B900EE">
            <w:pPr>
              <w:spacing w:after="0"/>
              <w:rPr>
                <w:color w:val="000000" w:themeColor="text1"/>
                <w:lang w:val="en-US"/>
              </w:rPr>
            </w:pPr>
            <w:r w:rsidRPr="00B900EE">
              <w:rPr>
                <w:color w:val="000000" w:themeColor="text1"/>
                <w:lang w:val="en-US"/>
              </w:rPr>
              <w:t>    products["milk"] = 80;</w:t>
            </w:r>
          </w:p>
          <w:p w14:paraId="777F4240" w14:textId="77777777" w:rsidR="00B900EE" w:rsidRPr="00B900EE" w:rsidRDefault="00B900EE" w:rsidP="00B900EE">
            <w:pPr>
              <w:spacing w:after="0"/>
              <w:rPr>
                <w:color w:val="000000" w:themeColor="text1"/>
                <w:lang w:val="en-US"/>
              </w:rPr>
            </w:pPr>
            <w:r w:rsidRPr="00B900EE">
              <w:rPr>
                <w:color w:val="000000" w:themeColor="text1"/>
                <w:lang w:val="en-US"/>
              </w:rPr>
              <w:t>    products["apple"] = 60;</w:t>
            </w:r>
          </w:p>
          <w:p w14:paraId="681D98B8"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278B444"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for</w:t>
            </w:r>
            <w:r w:rsidRPr="00B900EE">
              <w:rPr>
                <w:color w:val="000000" w:themeColor="text1"/>
                <w:lang w:val="en-US"/>
              </w:rPr>
              <w:t xml:space="preserve"> (</w:t>
            </w:r>
            <w:r w:rsidRPr="00B900EE">
              <w:rPr>
                <w:b/>
                <w:bCs/>
                <w:color w:val="000000" w:themeColor="text1"/>
                <w:lang w:val="en-US"/>
              </w:rPr>
              <w:t>const</w:t>
            </w:r>
            <w:r w:rsidRPr="00B900EE">
              <w:rPr>
                <w:color w:val="000000" w:themeColor="text1"/>
                <w:lang w:val="en-US"/>
              </w:rPr>
              <w:t xml:space="preserve"> auto&amp; [product, price] : products)</w:t>
            </w:r>
          </w:p>
          <w:p w14:paraId="7BA88458"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product &lt;&lt; "\t" &lt;&lt; price &lt;&lt; std::</w:t>
            </w:r>
            <w:proofErr w:type="spellStart"/>
            <w:r w:rsidRPr="00B900EE">
              <w:rPr>
                <w:color w:val="000000" w:themeColor="text1"/>
                <w:lang w:val="en-US"/>
              </w:rPr>
              <w:t>endl</w:t>
            </w:r>
            <w:proofErr w:type="spellEnd"/>
            <w:r w:rsidRPr="00B900EE">
              <w:rPr>
                <w:color w:val="000000" w:themeColor="text1"/>
                <w:lang w:val="en-US"/>
              </w:rPr>
              <w:t>;</w:t>
            </w:r>
          </w:p>
          <w:p w14:paraId="0AEA168A" w14:textId="77777777" w:rsidR="00B900EE" w:rsidRPr="00B900EE" w:rsidRDefault="00B900EE" w:rsidP="00B900EE">
            <w:pPr>
              <w:spacing w:after="0"/>
              <w:rPr>
                <w:color w:val="000000" w:themeColor="text1"/>
              </w:rPr>
            </w:pPr>
            <w:r w:rsidRPr="00B900EE">
              <w:rPr>
                <w:color w:val="000000" w:themeColor="text1"/>
              </w:rPr>
              <w:t>}</w:t>
            </w:r>
          </w:p>
        </w:tc>
      </w:tr>
    </w:tbl>
    <w:p w14:paraId="37270731" w14:textId="77777777" w:rsidR="00B900EE" w:rsidRPr="00B900EE" w:rsidRDefault="00B900EE" w:rsidP="00B900EE">
      <w:pPr>
        <w:spacing w:after="0"/>
        <w:rPr>
          <w:color w:val="000000" w:themeColor="text1"/>
        </w:rPr>
      </w:pPr>
      <w:r w:rsidRPr="00B900EE">
        <w:rPr>
          <w:color w:val="000000" w:themeColor="text1"/>
        </w:rPr>
        <w:lastRenderedPageBreak/>
        <w:t>Рассмотрим определение цикла. Каждый элемент словаря фактически представляет объект типа </w:t>
      </w:r>
      <w:proofErr w:type="spellStart"/>
      <w:r w:rsidRPr="00B900EE">
        <w:rPr>
          <w:b/>
          <w:bCs/>
          <w:color w:val="000000" w:themeColor="text1"/>
        </w:rPr>
        <w:t>std</w:t>
      </w:r>
      <w:proofErr w:type="spellEnd"/>
      <w:r w:rsidRPr="00B900EE">
        <w:rPr>
          <w:b/>
          <w:bCs/>
          <w:color w:val="000000" w:themeColor="text1"/>
        </w:rPr>
        <w:t>::</w:t>
      </w:r>
      <w:proofErr w:type="spellStart"/>
      <w:r w:rsidRPr="00B900EE">
        <w:rPr>
          <w:b/>
          <w:bCs/>
          <w:color w:val="000000" w:themeColor="text1"/>
        </w:rPr>
        <w:t>pair</w:t>
      </w:r>
      <w:proofErr w:type="spellEnd"/>
      <w:r w:rsidRPr="00B900EE">
        <w:rPr>
          <w:b/>
          <w:bCs/>
          <w:color w:val="000000" w:themeColor="text1"/>
        </w:rPr>
        <w:t>&lt;</w:t>
      </w:r>
      <w:proofErr w:type="spellStart"/>
      <w:r w:rsidRPr="00B900EE">
        <w:rPr>
          <w:b/>
          <w:bCs/>
          <w:color w:val="000000" w:themeColor="text1"/>
        </w:rPr>
        <w:t>const</w:t>
      </w:r>
      <w:proofErr w:type="spellEnd"/>
      <w:r w:rsidRPr="00B900EE">
        <w:rPr>
          <w:b/>
          <w:bCs/>
          <w:color w:val="000000" w:themeColor="text1"/>
        </w:rPr>
        <w:t xml:space="preserve"> Key, Value&gt;</w:t>
      </w:r>
      <w:r w:rsidRPr="00B900EE">
        <w:rPr>
          <w:color w:val="000000" w:themeColor="text1"/>
        </w:rPr>
        <w:t>, который хранит, как ключ, так и значение. В</w:t>
      </w:r>
      <w:r w:rsidRPr="00B900EE">
        <w:rPr>
          <w:color w:val="000000" w:themeColor="text1"/>
          <w:lang w:val="en-US"/>
        </w:rPr>
        <w:t xml:space="preserve"> </w:t>
      </w:r>
      <w:r w:rsidRPr="00B900EE">
        <w:rPr>
          <w:color w:val="000000" w:themeColor="text1"/>
        </w:rPr>
        <w:t>нашем</w:t>
      </w:r>
      <w:r w:rsidRPr="00B900EE">
        <w:rPr>
          <w:color w:val="000000" w:themeColor="text1"/>
          <w:lang w:val="en-US"/>
        </w:rPr>
        <w:t xml:space="preserve"> </w:t>
      </w:r>
      <w:r w:rsidRPr="00B900EE">
        <w:rPr>
          <w:color w:val="000000" w:themeColor="text1"/>
        </w:rPr>
        <w:t>случае</w:t>
      </w:r>
      <w:r w:rsidRPr="00B900EE">
        <w:rPr>
          <w:color w:val="000000" w:themeColor="text1"/>
          <w:lang w:val="en-US"/>
        </w:rPr>
        <w:t xml:space="preserve"> </w:t>
      </w:r>
      <w:r w:rsidRPr="00B900EE">
        <w:rPr>
          <w:color w:val="000000" w:themeColor="text1"/>
        </w:rPr>
        <w:t>это</w:t>
      </w:r>
      <w:r w:rsidRPr="00B900EE">
        <w:rPr>
          <w:color w:val="000000" w:themeColor="text1"/>
          <w:lang w:val="en-US"/>
        </w:rPr>
        <w:t xml:space="preserve"> </w:t>
      </w:r>
      <w:r w:rsidRPr="00B900EE">
        <w:rPr>
          <w:color w:val="000000" w:themeColor="text1"/>
        </w:rPr>
        <w:t>объект</w:t>
      </w:r>
      <w:r w:rsidRPr="00B900EE">
        <w:rPr>
          <w:color w:val="000000" w:themeColor="text1"/>
          <w:lang w:val="en-US"/>
        </w:rPr>
        <w:t xml:space="preserve"> std::pair&lt;const std::string, unsigned int&gt;. </w:t>
      </w:r>
      <w:r w:rsidRPr="00B900EE">
        <w:rPr>
          <w:color w:val="000000" w:themeColor="text1"/>
        </w:rPr>
        <w:t>И с помощью полей </w:t>
      </w:r>
      <w:proofErr w:type="spellStart"/>
      <w:r w:rsidRPr="00B900EE">
        <w:rPr>
          <w:color w:val="000000" w:themeColor="text1"/>
        </w:rPr>
        <w:t>first</w:t>
      </w:r>
      <w:proofErr w:type="spellEnd"/>
      <w:r w:rsidRPr="00B900EE">
        <w:rPr>
          <w:color w:val="000000" w:themeColor="text1"/>
        </w:rPr>
        <w:t> и </w:t>
      </w:r>
      <w:proofErr w:type="spellStart"/>
      <w:r w:rsidRPr="00B900EE">
        <w:rPr>
          <w:color w:val="000000" w:themeColor="text1"/>
        </w:rPr>
        <w:t>second</w:t>
      </w:r>
      <w:proofErr w:type="spellEnd"/>
      <w:r w:rsidRPr="00B900EE">
        <w:rPr>
          <w:color w:val="000000" w:themeColor="text1"/>
        </w:rPr>
        <w:t> данного объекта мы могли бы получить соответственно ключ и значение элемента:</w:t>
      </w:r>
    </w:p>
    <w:tbl>
      <w:tblPr>
        <w:tblW w:w="10603" w:type="dxa"/>
        <w:tblCellSpacing w:w="0" w:type="dxa"/>
        <w:tblCellMar>
          <w:left w:w="0" w:type="dxa"/>
          <w:right w:w="0" w:type="dxa"/>
        </w:tblCellMar>
        <w:tblLook w:val="04A0" w:firstRow="1" w:lastRow="0" w:firstColumn="1" w:lastColumn="0" w:noHBand="0" w:noVBand="1"/>
      </w:tblPr>
      <w:tblGrid>
        <w:gridCol w:w="215"/>
        <w:gridCol w:w="10388"/>
      </w:tblGrid>
      <w:tr w:rsidR="00B900EE" w:rsidRPr="003C6413" w14:paraId="1CCB5CF3" w14:textId="77777777" w:rsidTr="00146106">
        <w:trPr>
          <w:tblCellSpacing w:w="0" w:type="dxa"/>
        </w:trPr>
        <w:tc>
          <w:tcPr>
            <w:tcW w:w="6" w:type="dxa"/>
            <w:tcBorders>
              <w:top w:val="nil"/>
              <w:left w:val="nil"/>
              <w:bottom w:val="nil"/>
              <w:right w:val="single" w:sz="24" w:space="0" w:color="00B050"/>
            </w:tcBorders>
            <w:vAlign w:val="bottom"/>
            <w:hideMark/>
          </w:tcPr>
          <w:p w14:paraId="6F4BB572" w14:textId="77777777" w:rsidR="00B900EE" w:rsidRPr="00B900EE" w:rsidRDefault="00B900EE" w:rsidP="00B900EE">
            <w:pPr>
              <w:spacing w:after="0"/>
              <w:rPr>
                <w:color w:val="000000" w:themeColor="text1"/>
              </w:rPr>
            </w:pPr>
            <w:r w:rsidRPr="00B900EE">
              <w:rPr>
                <w:color w:val="000000" w:themeColor="text1"/>
              </w:rPr>
              <w:t>1</w:t>
            </w:r>
          </w:p>
          <w:p w14:paraId="467CBDAA" w14:textId="77777777" w:rsidR="00B900EE" w:rsidRPr="00B900EE" w:rsidRDefault="00B900EE" w:rsidP="00B900EE">
            <w:pPr>
              <w:spacing w:after="0"/>
              <w:rPr>
                <w:color w:val="000000" w:themeColor="text1"/>
              </w:rPr>
            </w:pPr>
            <w:r w:rsidRPr="00B900EE">
              <w:rPr>
                <w:color w:val="000000" w:themeColor="text1"/>
              </w:rPr>
              <w:t>2</w:t>
            </w:r>
          </w:p>
        </w:tc>
        <w:tc>
          <w:tcPr>
            <w:tcW w:w="8293" w:type="dxa"/>
            <w:tcBorders>
              <w:top w:val="nil"/>
              <w:left w:val="nil"/>
              <w:bottom w:val="nil"/>
              <w:right w:val="nil"/>
            </w:tcBorders>
            <w:vAlign w:val="bottom"/>
            <w:hideMark/>
          </w:tcPr>
          <w:p w14:paraId="3A850849" w14:textId="77777777" w:rsidR="00B900EE" w:rsidRPr="00B900EE" w:rsidRDefault="00B900EE" w:rsidP="00B900EE">
            <w:pPr>
              <w:spacing w:after="0"/>
              <w:rPr>
                <w:color w:val="000000" w:themeColor="text1"/>
                <w:lang w:val="en-US"/>
              </w:rPr>
            </w:pPr>
            <w:r w:rsidRPr="00B900EE">
              <w:rPr>
                <w:b/>
                <w:bCs/>
                <w:color w:val="000000" w:themeColor="text1"/>
                <w:lang w:val="en-US"/>
              </w:rPr>
              <w:t>for</w:t>
            </w:r>
            <w:r w:rsidRPr="00B900EE">
              <w:rPr>
                <w:color w:val="000000" w:themeColor="text1"/>
                <w:lang w:val="en-US"/>
              </w:rPr>
              <w:t xml:space="preserve"> (</w:t>
            </w:r>
            <w:r w:rsidRPr="00B900EE">
              <w:rPr>
                <w:b/>
                <w:bCs/>
                <w:color w:val="000000" w:themeColor="text1"/>
                <w:lang w:val="en-US"/>
              </w:rPr>
              <w:t>const</w:t>
            </w:r>
            <w:r w:rsidRPr="00B900EE">
              <w:rPr>
                <w:color w:val="000000" w:themeColor="text1"/>
                <w:lang w:val="en-US"/>
              </w:rPr>
              <w:t xml:space="preserve"> auto&amp; element : products)</w:t>
            </w:r>
          </w:p>
          <w:p w14:paraId="1C9BB715"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w:t>
            </w:r>
            <w:proofErr w:type="spellStart"/>
            <w:r w:rsidRPr="00B900EE">
              <w:rPr>
                <w:color w:val="000000" w:themeColor="text1"/>
                <w:lang w:val="en-US"/>
              </w:rPr>
              <w:t>element.first</w:t>
            </w:r>
            <w:proofErr w:type="spellEnd"/>
            <w:r w:rsidRPr="00B900EE">
              <w:rPr>
                <w:color w:val="000000" w:themeColor="text1"/>
                <w:lang w:val="en-US"/>
              </w:rPr>
              <w:t xml:space="preserve"> &lt;&lt; "\t" &lt;&lt; </w:t>
            </w:r>
            <w:proofErr w:type="spellStart"/>
            <w:r w:rsidRPr="00B900EE">
              <w:rPr>
                <w:color w:val="000000" w:themeColor="text1"/>
                <w:lang w:val="en-US"/>
              </w:rPr>
              <w:t>element.second</w:t>
            </w:r>
            <w:proofErr w:type="spellEnd"/>
            <w:r w:rsidRPr="00B900EE">
              <w:rPr>
                <w:color w:val="000000" w:themeColor="text1"/>
                <w:lang w:val="en-US"/>
              </w:rPr>
              <w:t xml:space="preserve"> &lt;&lt; std::</w:t>
            </w:r>
            <w:proofErr w:type="spellStart"/>
            <w:r w:rsidRPr="00B900EE">
              <w:rPr>
                <w:color w:val="000000" w:themeColor="text1"/>
                <w:lang w:val="en-US"/>
              </w:rPr>
              <w:t>endl</w:t>
            </w:r>
            <w:proofErr w:type="spellEnd"/>
            <w:r w:rsidRPr="00B900EE">
              <w:rPr>
                <w:color w:val="000000" w:themeColor="text1"/>
                <w:lang w:val="en-US"/>
              </w:rPr>
              <w:t>;</w:t>
            </w:r>
          </w:p>
        </w:tc>
      </w:tr>
    </w:tbl>
    <w:p w14:paraId="40B99238" w14:textId="77777777" w:rsidR="00B900EE" w:rsidRPr="00B900EE" w:rsidRDefault="00B900EE" w:rsidP="00B900EE">
      <w:pPr>
        <w:spacing w:after="0"/>
        <w:rPr>
          <w:color w:val="000000" w:themeColor="text1"/>
        </w:rPr>
      </w:pPr>
      <w:r w:rsidRPr="00B900EE">
        <w:rPr>
          <w:color w:val="000000" w:themeColor="text1"/>
        </w:rPr>
        <w:t>Но начиная со стандарта С++17 также можно использовать другой синтаксис, который позволяет сразу разложить объект на отдельные части - ключ и значение:</w:t>
      </w:r>
    </w:p>
    <w:tbl>
      <w:tblPr>
        <w:tblW w:w="10603" w:type="dxa"/>
        <w:tblCellSpacing w:w="0" w:type="dxa"/>
        <w:tblCellMar>
          <w:left w:w="0" w:type="dxa"/>
          <w:right w:w="0" w:type="dxa"/>
        </w:tblCellMar>
        <w:tblLook w:val="04A0" w:firstRow="1" w:lastRow="0" w:firstColumn="1" w:lastColumn="0" w:noHBand="0" w:noVBand="1"/>
      </w:tblPr>
      <w:tblGrid>
        <w:gridCol w:w="271"/>
        <w:gridCol w:w="10332"/>
      </w:tblGrid>
      <w:tr w:rsidR="00B900EE" w:rsidRPr="003C6413" w14:paraId="219BC11C" w14:textId="77777777" w:rsidTr="00936927">
        <w:trPr>
          <w:tblCellSpacing w:w="0" w:type="dxa"/>
        </w:trPr>
        <w:tc>
          <w:tcPr>
            <w:tcW w:w="6" w:type="dxa"/>
            <w:tcBorders>
              <w:top w:val="nil"/>
              <w:left w:val="nil"/>
              <w:bottom w:val="nil"/>
              <w:right w:val="single" w:sz="24" w:space="0" w:color="00B050"/>
            </w:tcBorders>
            <w:vAlign w:val="bottom"/>
            <w:hideMark/>
          </w:tcPr>
          <w:p w14:paraId="2A2B542C" w14:textId="77777777" w:rsidR="00B900EE" w:rsidRPr="00B900EE" w:rsidRDefault="00B900EE" w:rsidP="00B900EE">
            <w:pPr>
              <w:spacing w:after="0"/>
              <w:rPr>
                <w:color w:val="000000" w:themeColor="text1"/>
              </w:rPr>
            </w:pPr>
            <w:r w:rsidRPr="00B900EE">
              <w:rPr>
                <w:color w:val="000000" w:themeColor="text1"/>
              </w:rPr>
              <w:t>1</w:t>
            </w:r>
          </w:p>
          <w:p w14:paraId="5B48F00D" w14:textId="77777777" w:rsidR="00B900EE" w:rsidRPr="00B900EE" w:rsidRDefault="00B900EE" w:rsidP="00B900EE">
            <w:pPr>
              <w:spacing w:after="0"/>
              <w:rPr>
                <w:color w:val="000000" w:themeColor="text1"/>
              </w:rPr>
            </w:pPr>
            <w:r w:rsidRPr="00B900EE">
              <w:rPr>
                <w:color w:val="000000" w:themeColor="text1"/>
              </w:rPr>
              <w:t>2</w:t>
            </w:r>
          </w:p>
        </w:tc>
        <w:tc>
          <w:tcPr>
            <w:tcW w:w="6561" w:type="dxa"/>
            <w:tcBorders>
              <w:top w:val="nil"/>
              <w:left w:val="nil"/>
              <w:bottom w:val="nil"/>
              <w:right w:val="nil"/>
            </w:tcBorders>
            <w:vAlign w:val="bottom"/>
            <w:hideMark/>
          </w:tcPr>
          <w:p w14:paraId="182E1B49" w14:textId="77777777" w:rsidR="00B900EE" w:rsidRPr="00B900EE" w:rsidRDefault="00B900EE" w:rsidP="00B900EE">
            <w:pPr>
              <w:spacing w:after="0"/>
              <w:rPr>
                <w:color w:val="000000" w:themeColor="text1"/>
                <w:lang w:val="en-US"/>
              </w:rPr>
            </w:pPr>
            <w:r w:rsidRPr="00B900EE">
              <w:rPr>
                <w:b/>
                <w:bCs/>
                <w:color w:val="000000" w:themeColor="text1"/>
                <w:lang w:val="en-US"/>
              </w:rPr>
              <w:t>for</w:t>
            </w:r>
            <w:r w:rsidRPr="00B900EE">
              <w:rPr>
                <w:color w:val="000000" w:themeColor="text1"/>
                <w:lang w:val="en-US"/>
              </w:rPr>
              <w:t xml:space="preserve"> (</w:t>
            </w:r>
            <w:r w:rsidRPr="00B900EE">
              <w:rPr>
                <w:b/>
                <w:bCs/>
                <w:color w:val="000000" w:themeColor="text1"/>
                <w:lang w:val="en-US"/>
              </w:rPr>
              <w:t>const</w:t>
            </w:r>
            <w:r w:rsidRPr="00B900EE">
              <w:rPr>
                <w:color w:val="000000" w:themeColor="text1"/>
                <w:lang w:val="en-US"/>
              </w:rPr>
              <w:t xml:space="preserve"> auto&amp; [product, price] : products)</w:t>
            </w:r>
          </w:p>
          <w:p w14:paraId="3BD97CF6"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product &lt;&lt; "\t" &lt;&lt; price &lt;&lt; std::</w:t>
            </w:r>
            <w:proofErr w:type="spellStart"/>
            <w:r w:rsidRPr="00B900EE">
              <w:rPr>
                <w:color w:val="000000" w:themeColor="text1"/>
                <w:lang w:val="en-US"/>
              </w:rPr>
              <w:t>endl</w:t>
            </w:r>
            <w:proofErr w:type="spellEnd"/>
            <w:r w:rsidRPr="00B900EE">
              <w:rPr>
                <w:color w:val="000000" w:themeColor="text1"/>
                <w:lang w:val="en-US"/>
              </w:rPr>
              <w:t>;</w:t>
            </w:r>
          </w:p>
        </w:tc>
      </w:tr>
    </w:tbl>
    <w:p w14:paraId="6F4C1D8B" w14:textId="77777777" w:rsidR="00B900EE" w:rsidRDefault="00B900EE" w:rsidP="00B900EE">
      <w:pPr>
        <w:spacing w:after="0"/>
        <w:rPr>
          <w:color w:val="000000" w:themeColor="text1"/>
        </w:rPr>
      </w:pPr>
      <w:r w:rsidRPr="00B900EE">
        <w:rPr>
          <w:color w:val="000000" w:themeColor="text1"/>
        </w:rPr>
        <w:t>В данном случае в </w:t>
      </w:r>
      <w:proofErr w:type="spellStart"/>
      <w:r w:rsidRPr="00B900EE">
        <w:rPr>
          <w:color w:val="000000" w:themeColor="text1"/>
        </w:rPr>
        <w:t>product</w:t>
      </w:r>
      <w:proofErr w:type="spellEnd"/>
      <w:r w:rsidRPr="00B900EE">
        <w:rPr>
          <w:color w:val="000000" w:themeColor="text1"/>
        </w:rPr>
        <w:t> будет помещаться ключ, а в </w:t>
      </w:r>
      <w:proofErr w:type="spellStart"/>
      <w:r w:rsidRPr="00B900EE">
        <w:rPr>
          <w:color w:val="000000" w:themeColor="text1"/>
        </w:rPr>
        <w:t>price</w:t>
      </w:r>
      <w:proofErr w:type="spellEnd"/>
      <w:r w:rsidRPr="00B900EE">
        <w:rPr>
          <w:color w:val="000000" w:themeColor="text1"/>
        </w:rPr>
        <w:t> - значение элемента словаря. В итоге при выполнении программы мы получим следующий консольный вывод:</w:t>
      </w:r>
    </w:p>
    <w:tbl>
      <w:tblPr>
        <w:tblStyle w:val="af"/>
        <w:tblW w:w="0" w:type="auto"/>
        <w:shd w:val="solid" w:color="auto" w:fill="auto"/>
        <w:tblLook w:val="04A0" w:firstRow="1" w:lastRow="0" w:firstColumn="1" w:lastColumn="0" w:noHBand="0" w:noVBand="1"/>
      </w:tblPr>
      <w:tblGrid>
        <w:gridCol w:w="9628"/>
      </w:tblGrid>
      <w:tr w:rsidR="00B911FE" w14:paraId="0ABE681A" w14:textId="77777777" w:rsidTr="00B911FE">
        <w:tc>
          <w:tcPr>
            <w:tcW w:w="9628" w:type="dxa"/>
            <w:shd w:val="solid" w:color="auto" w:fill="auto"/>
          </w:tcPr>
          <w:p w14:paraId="4118E9EC" w14:textId="77777777" w:rsidR="00B911FE" w:rsidRPr="00B911FE" w:rsidRDefault="00B911FE" w:rsidP="00B911FE">
            <w:pPr>
              <w:rPr>
                <w:color w:val="FFFFFF" w:themeColor="background1"/>
              </w:rPr>
            </w:pPr>
            <w:proofErr w:type="spellStart"/>
            <w:r w:rsidRPr="00B911FE">
              <w:rPr>
                <w:color w:val="FFFFFF" w:themeColor="background1"/>
              </w:rPr>
              <w:t>apple</w:t>
            </w:r>
            <w:proofErr w:type="spellEnd"/>
            <w:r w:rsidRPr="00B911FE">
              <w:rPr>
                <w:color w:val="FFFFFF" w:themeColor="background1"/>
              </w:rPr>
              <w:t xml:space="preserve">   60</w:t>
            </w:r>
          </w:p>
          <w:p w14:paraId="73D2D9CC" w14:textId="77777777" w:rsidR="00B911FE" w:rsidRPr="00B911FE" w:rsidRDefault="00B911FE" w:rsidP="00B911FE">
            <w:pPr>
              <w:rPr>
                <w:color w:val="FFFFFF" w:themeColor="background1"/>
              </w:rPr>
            </w:pPr>
            <w:proofErr w:type="spellStart"/>
            <w:r w:rsidRPr="00B911FE">
              <w:rPr>
                <w:color w:val="FFFFFF" w:themeColor="background1"/>
              </w:rPr>
              <w:t>bread</w:t>
            </w:r>
            <w:proofErr w:type="spellEnd"/>
            <w:r w:rsidRPr="00B911FE">
              <w:rPr>
                <w:color w:val="FFFFFF" w:themeColor="background1"/>
              </w:rPr>
              <w:t xml:space="preserve">   30</w:t>
            </w:r>
          </w:p>
          <w:p w14:paraId="7AFA69DB" w14:textId="77777777" w:rsidR="00B911FE" w:rsidRPr="00B911FE" w:rsidRDefault="00B911FE" w:rsidP="00B911FE">
            <w:pPr>
              <w:rPr>
                <w:color w:val="FFFFFF" w:themeColor="background1"/>
              </w:rPr>
            </w:pPr>
            <w:proofErr w:type="spellStart"/>
            <w:r w:rsidRPr="00B911FE">
              <w:rPr>
                <w:color w:val="FFFFFF" w:themeColor="background1"/>
              </w:rPr>
              <w:t>milk</w:t>
            </w:r>
            <w:proofErr w:type="spellEnd"/>
            <w:r w:rsidRPr="00B911FE">
              <w:rPr>
                <w:color w:val="FFFFFF" w:themeColor="background1"/>
              </w:rPr>
              <w:t xml:space="preserve">    80</w:t>
            </w:r>
          </w:p>
          <w:p w14:paraId="24812D95" w14:textId="77777777" w:rsidR="00B911FE" w:rsidRDefault="00B911FE" w:rsidP="00B900EE">
            <w:pPr>
              <w:rPr>
                <w:color w:val="000000" w:themeColor="text1"/>
              </w:rPr>
            </w:pPr>
          </w:p>
        </w:tc>
      </w:tr>
    </w:tbl>
    <w:p w14:paraId="03D28D08" w14:textId="77777777" w:rsidR="00B911FE" w:rsidRPr="00B900EE" w:rsidRDefault="00B911FE" w:rsidP="00B900EE">
      <w:pPr>
        <w:spacing w:after="0"/>
        <w:rPr>
          <w:color w:val="000000" w:themeColor="text1"/>
        </w:rPr>
      </w:pPr>
    </w:p>
    <w:p w14:paraId="0407B196" w14:textId="77777777" w:rsidR="00B900EE" w:rsidRPr="00B900EE" w:rsidRDefault="00B900EE" w:rsidP="00B900EE">
      <w:pPr>
        <w:spacing w:after="0"/>
        <w:rPr>
          <w:color w:val="000000" w:themeColor="text1"/>
        </w:rPr>
      </w:pPr>
      <w:r w:rsidRPr="00B900EE">
        <w:rPr>
          <w:color w:val="000000" w:themeColor="text1"/>
        </w:rPr>
        <w:t>Обратите внимание, что элементы располагаются в словаре и соответственно выводятся на консоль по возрастанию ключей. Поскольку ключи представляют строки, то они сортируются в алфавитном порядке.</w:t>
      </w:r>
    </w:p>
    <w:p w14:paraId="36347460" w14:textId="77777777" w:rsidR="00B900EE" w:rsidRPr="00B900EE" w:rsidRDefault="00B900EE" w:rsidP="00B900EE">
      <w:pPr>
        <w:spacing w:after="0"/>
        <w:rPr>
          <w:b/>
          <w:bCs/>
          <w:color w:val="000000" w:themeColor="text1"/>
        </w:rPr>
      </w:pPr>
      <w:r w:rsidRPr="00B900EE">
        <w:rPr>
          <w:b/>
          <w:bCs/>
          <w:color w:val="000000" w:themeColor="text1"/>
        </w:rPr>
        <w:t>Инициализация элементов</w:t>
      </w:r>
    </w:p>
    <w:p w14:paraId="15615926" w14:textId="77777777" w:rsidR="00B900EE" w:rsidRPr="00B900EE" w:rsidRDefault="00B900EE" w:rsidP="00B900EE">
      <w:pPr>
        <w:spacing w:after="0"/>
        <w:rPr>
          <w:color w:val="000000" w:themeColor="text1"/>
        </w:rPr>
      </w:pPr>
      <w:r w:rsidRPr="00B900EE">
        <w:rPr>
          <w:color w:val="000000" w:themeColor="text1"/>
        </w:rPr>
        <w:t xml:space="preserve">Тот факт, что в словаре элементы представляют тип </w:t>
      </w: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pair</w:t>
      </w:r>
      <w:proofErr w:type="spellEnd"/>
      <w:r w:rsidRPr="00B900EE">
        <w:rPr>
          <w:color w:val="000000" w:themeColor="text1"/>
        </w:rPr>
        <w:t xml:space="preserve">, позволяет инициализировать словарь объектами </w:t>
      </w: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pair</w:t>
      </w:r>
      <w:proofErr w:type="spellEnd"/>
      <w:r w:rsidRPr="00B900EE">
        <w:rPr>
          <w:color w:val="000000" w:themeColor="text1"/>
        </w:rPr>
        <w:t>:</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B900EE" w:rsidRPr="00B900EE" w14:paraId="409D8B3E" w14:textId="77777777" w:rsidTr="00936927">
        <w:trPr>
          <w:tblCellSpacing w:w="0" w:type="dxa"/>
        </w:trPr>
        <w:tc>
          <w:tcPr>
            <w:tcW w:w="6" w:type="dxa"/>
            <w:tcBorders>
              <w:top w:val="nil"/>
              <w:left w:val="nil"/>
              <w:bottom w:val="nil"/>
              <w:right w:val="single" w:sz="24" w:space="0" w:color="00B050"/>
            </w:tcBorders>
            <w:vAlign w:val="bottom"/>
            <w:hideMark/>
          </w:tcPr>
          <w:p w14:paraId="52A5CB37" w14:textId="77777777" w:rsidR="00B900EE" w:rsidRPr="00B900EE" w:rsidRDefault="00B900EE" w:rsidP="00B900EE">
            <w:pPr>
              <w:spacing w:after="0"/>
              <w:rPr>
                <w:color w:val="000000" w:themeColor="text1"/>
              </w:rPr>
            </w:pPr>
            <w:r w:rsidRPr="00B900EE">
              <w:rPr>
                <w:color w:val="000000" w:themeColor="text1"/>
              </w:rPr>
              <w:t>1</w:t>
            </w:r>
          </w:p>
          <w:p w14:paraId="3D71D09A" w14:textId="77777777" w:rsidR="00B900EE" w:rsidRPr="00B900EE" w:rsidRDefault="00B900EE" w:rsidP="00B900EE">
            <w:pPr>
              <w:spacing w:after="0"/>
              <w:rPr>
                <w:color w:val="000000" w:themeColor="text1"/>
              </w:rPr>
            </w:pPr>
            <w:r w:rsidRPr="00B900EE">
              <w:rPr>
                <w:color w:val="000000" w:themeColor="text1"/>
              </w:rPr>
              <w:t>2</w:t>
            </w:r>
          </w:p>
          <w:p w14:paraId="525C72B2" w14:textId="77777777" w:rsidR="00B900EE" w:rsidRPr="00B900EE" w:rsidRDefault="00B900EE" w:rsidP="00B900EE">
            <w:pPr>
              <w:spacing w:after="0"/>
              <w:rPr>
                <w:color w:val="000000" w:themeColor="text1"/>
              </w:rPr>
            </w:pPr>
            <w:r w:rsidRPr="00B900EE">
              <w:rPr>
                <w:color w:val="000000" w:themeColor="text1"/>
              </w:rPr>
              <w:t>3</w:t>
            </w:r>
          </w:p>
          <w:p w14:paraId="3FA8ECD5" w14:textId="77777777" w:rsidR="00B900EE" w:rsidRPr="00B900EE" w:rsidRDefault="00B900EE" w:rsidP="00B900EE">
            <w:pPr>
              <w:spacing w:after="0"/>
              <w:rPr>
                <w:color w:val="000000" w:themeColor="text1"/>
              </w:rPr>
            </w:pPr>
            <w:r w:rsidRPr="00B900EE">
              <w:rPr>
                <w:color w:val="000000" w:themeColor="text1"/>
              </w:rPr>
              <w:t>4</w:t>
            </w:r>
          </w:p>
          <w:p w14:paraId="4E927CDF" w14:textId="77777777" w:rsidR="00B900EE" w:rsidRPr="00B900EE" w:rsidRDefault="00B900EE" w:rsidP="00B900EE">
            <w:pPr>
              <w:spacing w:after="0"/>
              <w:rPr>
                <w:color w:val="000000" w:themeColor="text1"/>
              </w:rPr>
            </w:pPr>
            <w:r w:rsidRPr="00B900EE">
              <w:rPr>
                <w:color w:val="000000" w:themeColor="text1"/>
              </w:rPr>
              <w:t>5</w:t>
            </w:r>
          </w:p>
          <w:p w14:paraId="64CD5A84" w14:textId="77777777" w:rsidR="00B900EE" w:rsidRPr="00B900EE" w:rsidRDefault="00B900EE" w:rsidP="00B900EE">
            <w:pPr>
              <w:spacing w:after="0"/>
              <w:rPr>
                <w:color w:val="000000" w:themeColor="text1"/>
              </w:rPr>
            </w:pPr>
            <w:r w:rsidRPr="00B900EE">
              <w:rPr>
                <w:color w:val="000000" w:themeColor="text1"/>
              </w:rPr>
              <w:t>6</w:t>
            </w:r>
          </w:p>
          <w:p w14:paraId="35165C2F" w14:textId="77777777" w:rsidR="00B900EE" w:rsidRPr="00B900EE" w:rsidRDefault="00B900EE" w:rsidP="00B900EE">
            <w:pPr>
              <w:spacing w:after="0"/>
              <w:rPr>
                <w:color w:val="000000" w:themeColor="text1"/>
              </w:rPr>
            </w:pPr>
            <w:r w:rsidRPr="00B900EE">
              <w:rPr>
                <w:color w:val="000000" w:themeColor="text1"/>
              </w:rPr>
              <w:t>7</w:t>
            </w:r>
          </w:p>
          <w:p w14:paraId="35DB55EF" w14:textId="77777777" w:rsidR="00B900EE" w:rsidRPr="00B900EE" w:rsidRDefault="00B900EE" w:rsidP="00B900EE">
            <w:pPr>
              <w:spacing w:after="0"/>
              <w:rPr>
                <w:color w:val="000000" w:themeColor="text1"/>
              </w:rPr>
            </w:pPr>
            <w:r w:rsidRPr="00B900EE">
              <w:rPr>
                <w:color w:val="000000" w:themeColor="text1"/>
              </w:rPr>
              <w:t>8</w:t>
            </w:r>
          </w:p>
          <w:p w14:paraId="3A7C8A04" w14:textId="77777777" w:rsidR="00B900EE" w:rsidRPr="00B900EE" w:rsidRDefault="00B900EE" w:rsidP="00B900EE">
            <w:pPr>
              <w:spacing w:after="0"/>
              <w:rPr>
                <w:color w:val="000000" w:themeColor="text1"/>
              </w:rPr>
            </w:pPr>
            <w:r w:rsidRPr="00B900EE">
              <w:rPr>
                <w:color w:val="000000" w:themeColor="text1"/>
              </w:rPr>
              <w:t>9</w:t>
            </w:r>
          </w:p>
          <w:p w14:paraId="56C78D46" w14:textId="77777777" w:rsidR="00B900EE" w:rsidRPr="00B900EE" w:rsidRDefault="00B900EE" w:rsidP="00B900EE">
            <w:pPr>
              <w:spacing w:after="0"/>
              <w:rPr>
                <w:color w:val="000000" w:themeColor="text1"/>
              </w:rPr>
            </w:pPr>
            <w:r w:rsidRPr="00B900EE">
              <w:rPr>
                <w:color w:val="000000" w:themeColor="text1"/>
              </w:rPr>
              <w:t>10</w:t>
            </w:r>
          </w:p>
        </w:tc>
        <w:tc>
          <w:tcPr>
            <w:tcW w:w="11757" w:type="dxa"/>
            <w:tcBorders>
              <w:top w:val="nil"/>
              <w:left w:val="nil"/>
              <w:bottom w:val="nil"/>
              <w:right w:val="nil"/>
            </w:tcBorders>
            <w:vAlign w:val="bottom"/>
            <w:hideMark/>
          </w:tcPr>
          <w:p w14:paraId="40839DC2"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1447E176" w14:textId="77777777" w:rsidR="00B900EE" w:rsidRPr="00B900EE" w:rsidRDefault="00B900EE" w:rsidP="00B900EE">
            <w:pPr>
              <w:spacing w:after="0"/>
              <w:rPr>
                <w:color w:val="000000" w:themeColor="text1"/>
                <w:lang w:val="en-US"/>
              </w:rPr>
            </w:pPr>
            <w:r w:rsidRPr="00B900EE">
              <w:rPr>
                <w:color w:val="000000" w:themeColor="text1"/>
                <w:lang w:val="en-US"/>
              </w:rPr>
              <w:t>#include &lt;map&gt;</w:t>
            </w:r>
          </w:p>
          <w:p w14:paraId="24A1385F"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7FC5972"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07004874" w14:textId="77777777" w:rsidR="00B900EE" w:rsidRPr="00B900EE" w:rsidRDefault="00B900EE" w:rsidP="00B900EE">
            <w:pPr>
              <w:spacing w:after="0"/>
              <w:rPr>
                <w:color w:val="000000" w:themeColor="text1"/>
                <w:lang w:val="en-US"/>
              </w:rPr>
            </w:pPr>
            <w:r w:rsidRPr="00B900EE">
              <w:rPr>
                <w:color w:val="000000" w:themeColor="text1"/>
                <w:lang w:val="en-US"/>
              </w:rPr>
              <w:t>{</w:t>
            </w:r>
          </w:p>
          <w:p w14:paraId="30E83C0B" w14:textId="77777777" w:rsidR="00B900EE" w:rsidRPr="00B900EE" w:rsidRDefault="00B900EE" w:rsidP="00B900EE">
            <w:pPr>
              <w:spacing w:after="0"/>
              <w:rPr>
                <w:color w:val="000000" w:themeColor="text1"/>
                <w:lang w:val="en-US"/>
              </w:rPr>
            </w:pPr>
            <w:r w:rsidRPr="00B900EE">
              <w:rPr>
                <w:color w:val="000000" w:themeColor="text1"/>
                <w:lang w:val="en-US"/>
              </w:rPr>
              <w:t>    std::map&lt;std::string, unsigned&gt; products</w:t>
            </w:r>
          </w:p>
          <w:p w14:paraId="58544AC9" w14:textId="77777777" w:rsidR="00B900EE" w:rsidRPr="00B900EE" w:rsidRDefault="00B900EE" w:rsidP="00B900EE">
            <w:pPr>
              <w:spacing w:after="0"/>
              <w:rPr>
                <w:color w:val="000000" w:themeColor="text1"/>
                <w:lang w:val="en-US"/>
              </w:rPr>
            </w:pPr>
            <w:r w:rsidRPr="00B900EE">
              <w:rPr>
                <w:color w:val="000000" w:themeColor="text1"/>
                <w:lang w:val="en-US"/>
              </w:rPr>
              <w:t>    {</w:t>
            </w:r>
          </w:p>
          <w:p w14:paraId="34C5E43A" w14:textId="77777777" w:rsidR="00B900EE" w:rsidRPr="00B900EE" w:rsidRDefault="00B900EE" w:rsidP="00B900EE">
            <w:pPr>
              <w:spacing w:after="0"/>
              <w:rPr>
                <w:color w:val="000000" w:themeColor="text1"/>
                <w:lang w:val="en-US"/>
              </w:rPr>
            </w:pPr>
            <w:r w:rsidRPr="00B900EE">
              <w:rPr>
                <w:color w:val="000000" w:themeColor="text1"/>
                <w:lang w:val="en-US"/>
              </w:rPr>
              <w:t>        std::pair&lt;std::string, unsigned&gt;{"bread", 30}, std::pair{"milk", 80}, std::pair{"apple", 60}</w:t>
            </w:r>
          </w:p>
          <w:p w14:paraId="26D14B6E" w14:textId="77777777" w:rsidR="00B900EE" w:rsidRPr="00B900EE" w:rsidRDefault="00B900EE" w:rsidP="00B900EE">
            <w:pPr>
              <w:spacing w:after="0"/>
              <w:rPr>
                <w:color w:val="000000" w:themeColor="text1"/>
              </w:rPr>
            </w:pPr>
            <w:r w:rsidRPr="00B900EE">
              <w:rPr>
                <w:color w:val="000000" w:themeColor="text1"/>
                <w:lang w:val="en-US"/>
              </w:rPr>
              <w:t>    </w:t>
            </w:r>
            <w:r w:rsidRPr="00B900EE">
              <w:rPr>
                <w:color w:val="000000" w:themeColor="text1"/>
              </w:rPr>
              <w:t>};</w:t>
            </w:r>
          </w:p>
          <w:p w14:paraId="464783F1" w14:textId="77777777" w:rsidR="00B900EE" w:rsidRPr="00B900EE" w:rsidRDefault="00B900EE" w:rsidP="00B900EE">
            <w:pPr>
              <w:spacing w:after="0"/>
              <w:rPr>
                <w:color w:val="000000" w:themeColor="text1"/>
              </w:rPr>
            </w:pPr>
            <w:r w:rsidRPr="00B900EE">
              <w:rPr>
                <w:color w:val="000000" w:themeColor="text1"/>
              </w:rPr>
              <w:t>}</w:t>
            </w:r>
          </w:p>
        </w:tc>
      </w:tr>
    </w:tbl>
    <w:p w14:paraId="76F3A96E" w14:textId="77777777" w:rsidR="00B900EE" w:rsidRPr="00B900EE" w:rsidRDefault="00B900EE" w:rsidP="00B900EE">
      <w:pPr>
        <w:spacing w:after="0"/>
        <w:rPr>
          <w:color w:val="000000" w:themeColor="text1"/>
        </w:rPr>
      </w:pPr>
      <w:r w:rsidRPr="00B900EE">
        <w:rPr>
          <w:color w:val="000000" w:themeColor="text1"/>
        </w:rPr>
        <w:t>И даже можно сократить определение:</w:t>
      </w:r>
    </w:p>
    <w:tbl>
      <w:tblPr>
        <w:tblW w:w="10603" w:type="dxa"/>
        <w:tblCellSpacing w:w="0" w:type="dxa"/>
        <w:tblCellMar>
          <w:left w:w="0" w:type="dxa"/>
          <w:right w:w="0" w:type="dxa"/>
        </w:tblCellMar>
        <w:tblLook w:val="04A0" w:firstRow="1" w:lastRow="0" w:firstColumn="1" w:lastColumn="0" w:noHBand="0" w:noVBand="1"/>
      </w:tblPr>
      <w:tblGrid>
        <w:gridCol w:w="480"/>
        <w:gridCol w:w="10123"/>
      </w:tblGrid>
      <w:tr w:rsidR="00B900EE" w:rsidRPr="00B900EE" w14:paraId="6505BAD2" w14:textId="77777777" w:rsidTr="00936927">
        <w:trPr>
          <w:tblCellSpacing w:w="0" w:type="dxa"/>
        </w:trPr>
        <w:tc>
          <w:tcPr>
            <w:tcW w:w="6" w:type="dxa"/>
            <w:tcBorders>
              <w:top w:val="nil"/>
              <w:left w:val="nil"/>
              <w:bottom w:val="nil"/>
              <w:right w:val="single" w:sz="24" w:space="0" w:color="00B050"/>
            </w:tcBorders>
            <w:vAlign w:val="bottom"/>
            <w:hideMark/>
          </w:tcPr>
          <w:p w14:paraId="7CB7CDFA" w14:textId="77777777" w:rsidR="00B900EE" w:rsidRPr="00B900EE" w:rsidRDefault="00B900EE" w:rsidP="00B900EE">
            <w:pPr>
              <w:spacing w:after="0"/>
              <w:rPr>
                <w:color w:val="000000" w:themeColor="text1"/>
              </w:rPr>
            </w:pPr>
            <w:r w:rsidRPr="00B900EE">
              <w:rPr>
                <w:color w:val="000000" w:themeColor="text1"/>
              </w:rPr>
              <w:t>1</w:t>
            </w:r>
          </w:p>
          <w:p w14:paraId="3265FB1D" w14:textId="77777777" w:rsidR="00B900EE" w:rsidRPr="00B900EE" w:rsidRDefault="00B900EE" w:rsidP="00B900EE">
            <w:pPr>
              <w:spacing w:after="0"/>
              <w:rPr>
                <w:color w:val="000000" w:themeColor="text1"/>
              </w:rPr>
            </w:pPr>
            <w:r w:rsidRPr="00B900EE">
              <w:rPr>
                <w:color w:val="000000" w:themeColor="text1"/>
              </w:rPr>
              <w:t>2</w:t>
            </w:r>
          </w:p>
          <w:p w14:paraId="0D5F54CA" w14:textId="77777777" w:rsidR="00B900EE" w:rsidRPr="00B900EE" w:rsidRDefault="00B900EE" w:rsidP="00B900EE">
            <w:pPr>
              <w:spacing w:after="0"/>
              <w:rPr>
                <w:color w:val="000000" w:themeColor="text1"/>
              </w:rPr>
            </w:pPr>
            <w:r w:rsidRPr="00B900EE">
              <w:rPr>
                <w:color w:val="000000" w:themeColor="text1"/>
              </w:rPr>
              <w:t>3</w:t>
            </w:r>
          </w:p>
          <w:p w14:paraId="1D448747" w14:textId="77777777" w:rsidR="00B900EE" w:rsidRPr="00B900EE" w:rsidRDefault="00B900EE" w:rsidP="00B900EE">
            <w:pPr>
              <w:spacing w:after="0"/>
              <w:rPr>
                <w:color w:val="000000" w:themeColor="text1"/>
              </w:rPr>
            </w:pPr>
            <w:r w:rsidRPr="00B900EE">
              <w:rPr>
                <w:color w:val="000000" w:themeColor="text1"/>
              </w:rPr>
              <w:t>4</w:t>
            </w:r>
          </w:p>
          <w:p w14:paraId="6906639E" w14:textId="77777777" w:rsidR="00B900EE" w:rsidRPr="00B900EE" w:rsidRDefault="00B900EE" w:rsidP="00B900EE">
            <w:pPr>
              <w:spacing w:after="0"/>
              <w:rPr>
                <w:color w:val="000000" w:themeColor="text1"/>
              </w:rPr>
            </w:pPr>
            <w:r w:rsidRPr="00B900EE">
              <w:rPr>
                <w:color w:val="000000" w:themeColor="text1"/>
              </w:rPr>
              <w:lastRenderedPageBreak/>
              <w:t>5</w:t>
            </w:r>
          </w:p>
          <w:p w14:paraId="35288069" w14:textId="77777777" w:rsidR="00B900EE" w:rsidRPr="00B900EE" w:rsidRDefault="00B900EE" w:rsidP="00B900EE">
            <w:pPr>
              <w:spacing w:after="0"/>
              <w:rPr>
                <w:color w:val="000000" w:themeColor="text1"/>
              </w:rPr>
            </w:pPr>
            <w:r w:rsidRPr="00B900EE">
              <w:rPr>
                <w:color w:val="000000" w:themeColor="text1"/>
              </w:rPr>
              <w:t>6</w:t>
            </w:r>
          </w:p>
          <w:p w14:paraId="6DD31814" w14:textId="77777777" w:rsidR="00B900EE" w:rsidRPr="00B900EE" w:rsidRDefault="00B900EE" w:rsidP="00B900EE">
            <w:pPr>
              <w:spacing w:after="0"/>
              <w:rPr>
                <w:color w:val="000000" w:themeColor="text1"/>
              </w:rPr>
            </w:pPr>
            <w:r w:rsidRPr="00B900EE">
              <w:rPr>
                <w:color w:val="000000" w:themeColor="text1"/>
              </w:rPr>
              <w:t>7</w:t>
            </w:r>
          </w:p>
          <w:p w14:paraId="564FB299" w14:textId="77777777" w:rsidR="00B900EE" w:rsidRPr="00B900EE" w:rsidRDefault="00B900EE" w:rsidP="00B900EE">
            <w:pPr>
              <w:spacing w:after="0"/>
              <w:rPr>
                <w:color w:val="000000" w:themeColor="text1"/>
              </w:rPr>
            </w:pPr>
            <w:r w:rsidRPr="00B900EE">
              <w:rPr>
                <w:color w:val="000000" w:themeColor="text1"/>
              </w:rPr>
              <w:t>8</w:t>
            </w:r>
          </w:p>
          <w:p w14:paraId="4A8370D2" w14:textId="77777777" w:rsidR="00B900EE" w:rsidRPr="00B900EE" w:rsidRDefault="00B900EE" w:rsidP="00B900EE">
            <w:pPr>
              <w:spacing w:after="0"/>
              <w:rPr>
                <w:color w:val="000000" w:themeColor="text1"/>
              </w:rPr>
            </w:pPr>
            <w:r w:rsidRPr="00B900EE">
              <w:rPr>
                <w:color w:val="000000" w:themeColor="text1"/>
              </w:rPr>
              <w:t>9</w:t>
            </w:r>
          </w:p>
          <w:p w14:paraId="2F8C0EF1" w14:textId="77777777" w:rsidR="00B900EE" w:rsidRPr="00B900EE" w:rsidRDefault="00B900EE" w:rsidP="00B900EE">
            <w:pPr>
              <w:spacing w:after="0"/>
              <w:rPr>
                <w:color w:val="000000" w:themeColor="text1"/>
              </w:rPr>
            </w:pPr>
            <w:r w:rsidRPr="00B900EE">
              <w:rPr>
                <w:color w:val="000000" w:themeColor="text1"/>
              </w:rPr>
              <w:t>10</w:t>
            </w:r>
          </w:p>
        </w:tc>
        <w:tc>
          <w:tcPr>
            <w:tcW w:w="5984" w:type="dxa"/>
            <w:tcBorders>
              <w:top w:val="nil"/>
              <w:left w:val="nil"/>
              <w:bottom w:val="nil"/>
              <w:right w:val="nil"/>
            </w:tcBorders>
            <w:vAlign w:val="bottom"/>
            <w:hideMark/>
          </w:tcPr>
          <w:p w14:paraId="2B26078C"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#include &lt;iostream&gt;</w:t>
            </w:r>
          </w:p>
          <w:p w14:paraId="6CFC5116" w14:textId="77777777" w:rsidR="00B900EE" w:rsidRPr="00B900EE" w:rsidRDefault="00B900EE" w:rsidP="00B900EE">
            <w:pPr>
              <w:spacing w:after="0"/>
              <w:rPr>
                <w:color w:val="000000" w:themeColor="text1"/>
                <w:lang w:val="en-US"/>
              </w:rPr>
            </w:pPr>
            <w:r w:rsidRPr="00B900EE">
              <w:rPr>
                <w:color w:val="000000" w:themeColor="text1"/>
                <w:lang w:val="en-US"/>
              </w:rPr>
              <w:t>#include &lt;map&gt;</w:t>
            </w:r>
          </w:p>
          <w:p w14:paraId="26BFA0EB" w14:textId="77777777" w:rsidR="00B900EE" w:rsidRPr="00B900EE" w:rsidRDefault="00B900EE" w:rsidP="00B900EE">
            <w:pPr>
              <w:spacing w:after="0"/>
              <w:rPr>
                <w:color w:val="000000" w:themeColor="text1"/>
                <w:lang w:val="en-US"/>
              </w:rPr>
            </w:pPr>
            <w:r w:rsidRPr="00B900EE">
              <w:rPr>
                <w:color w:val="000000" w:themeColor="text1"/>
                <w:lang w:val="en-US"/>
              </w:rPr>
              <w:t> </w:t>
            </w:r>
          </w:p>
          <w:p w14:paraId="208D2ED1"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6349BA6D"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w:t>
            </w:r>
          </w:p>
          <w:p w14:paraId="1E81D1C6" w14:textId="77777777" w:rsidR="00B900EE" w:rsidRPr="00B900EE" w:rsidRDefault="00B900EE" w:rsidP="00B900EE">
            <w:pPr>
              <w:spacing w:after="0"/>
              <w:rPr>
                <w:color w:val="000000" w:themeColor="text1"/>
                <w:lang w:val="en-US"/>
              </w:rPr>
            </w:pPr>
            <w:r w:rsidRPr="00B900EE">
              <w:rPr>
                <w:color w:val="000000" w:themeColor="text1"/>
                <w:lang w:val="en-US"/>
              </w:rPr>
              <w:t>    std::map&lt;std::string, unsigned&gt; products</w:t>
            </w:r>
          </w:p>
          <w:p w14:paraId="75595B2A" w14:textId="77777777" w:rsidR="00B900EE" w:rsidRPr="00B900EE" w:rsidRDefault="00B900EE" w:rsidP="00B900EE">
            <w:pPr>
              <w:spacing w:after="0"/>
              <w:rPr>
                <w:color w:val="000000" w:themeColor="text1"/>
              </w:rPr>
            </w:pPr>
            <w:r w:rsidRPr="00B900EE">
              <w:rPr>
                <w:color w:val="000000" w:themeColor="text1"/>
                <w:lang w:val="en-US"/>
              </w:rPr>
              <w:t>    </w:t>
            </w:r>
            <w:r w:rsidRPr="00B900EE">
              <w:rPr>
                <w:color w:val="000000" w:themeColor="text1"/>
              </w:rPr>
              <w:t>{</w:t>
            </w:r>
          </w:p>
          <w:p w14:paraId="000B49FB" w14:textId="77777777" w:rsidR="00B900EE" w:rsidRPr="00B900EE" w:rsidRDefault="00B900EE" w:rsidP="00B900EE">
            <w:pPr>
              <w:spacing w:after="0"/>
              <w:rPr>
                <w:color w:val="000000" w:themeColor="text1"/>
              </w:rPr>
            </w:pPr>
            <w:r w:rsidRPr="00B900EE">
              <w:rPr>
                <w:color w:val="000000" w:themeColor="text1"/>
              </w:rPr>
              <w:t>        {"</w:t>
            </w:r>
            <w:proofErr w:type="spellStart"/>
            <w:r w:rsidRPr="00B900EE">
              <w:rPr>
                <w:color w:val="000000" w:themeColor="text1"/>
              </w:rPr>
              <w:t>bread</w:t>
            </w:r>
            <w:proofErr w:type="spellEnd"/>
            <w:r w:rsidRPr="00B900EE">
              <w:rPr>
                <w:color w:val="000000" w:themeColor="text1"/>
              </w:rPr>
              <w:t>", 30}, {"</w:t>
            </w:r>
            <w:proofErr w:type="spellStart"/>
            <w:r w:rsidRPr="00B900EE">
              <w:rPr>
                <w:color w:val="000000" w:themeColor="text1"/>
              </w:rPr>
              <w:t>milk</w:t>
            </w:r>
            <w:proofErr w:type="spellEnd"/>
            <w:r w:rsidRPr="00B900EE">
              <w:rPr>
                <w:color w:val="000000" w:themeColor="text1"/>
              </w:rPr>
              <w:t>", 80}, {"</w:t>
            </w:r>
            <w:proofErr w:type="spellStart"/>
            <w:r w:rsidRPr="00B900EE">
              <w:rPr>
                <w:color w:val="000000" w:themeColor="text1"/>
              </w:rPr>
              <w:t>apple</w:t>
            </w:r>
            <w:proofErr w:type="spellEnd"/>
            <w:r w:rsidRPr="00B900EE">
              <w:rPr>
                <w:color w:val="000000" w:themeColor="text1"/>
              </w:rPr>
              <w:t>", 60}</w:t>
            </w:r>
          </w:p>
          <w:p w14:paraId="4C21CF11" w14:textId="77777777" w:rsidR="00B900EE" w:rsidRPr="00B900EE" w:rsidRDefault="00B900EE" w:rsidP="00B900EE">
            <w:pPr>
              <w:spacing w:after="0"/>
              <w:rPr>
                <w:color w:val="000000" w:themeColor="text1"/>
              </w:rPr>
            </w:pPr>
            <w:r w:rsidRPr="00B900EE">
              <w:rPr>
                <w:color w:val="000000" w:themeColor="text1"/>
              </w:rPr>
              <w:t>    };</w:t>
            </w:r>
          </w:p>
          <w:p w14:paraId="48119173" w14:textId="77777777" w:rsidR="00B900EE" w:rsidRPr="00B900EE" w:rsidRDefault="00B900EE" w:rsidP="00B900EE">
            <w:pPr>
              <w:spacing w:after="0"/>
              <w:rPr>
                <w:color w:val="000000" w:themeColor="text1"/>
              </w:rPr>
            </w:pPr>
            <w:r w:rsidRPr="00B900EE">
              <w:rPr>
                <w:color w:val="000000" w:themeColor="text1"/>
              </w:rPr>
              <w:t>}</w:t>
            </w:r>
          </w:p>
        </w:tc>
      </w:tr>
    </w:tbl>
    <w:p w14:paraId="27DD0686" w14:textId="77777777" w:rsidR="00B900EE" w:rsidRPr="00B900EE" w:rsidRDefault="00B900EE" w:rsidP="00B900EE">
      <w:pPr>
        <w:spacing w:after="0"/>
        <w:rPr>
          <w:b/>
          <w:bCs/>
          <w:color w:val="000000" w:themeColor="text1"/>
        </w:rPr>
      </w:pPr>
      <w:r w:rsidRPr="00B900EE">
        <w:rPr>
          <w:b/>
          <w:bCs/>
          <w:color w:val="000000" w:themeColor="text1"/>
        </w:rPr>
        <w:lastRenderedPageBreak/>
        <w:t>Удаление элементов</w:t>
      </w:r>
    </w:p>
    <w:p w14:paraId="654FFC4C" w14:textId="77777777" w:rsidR="00B900EE" w:rsidRPr="00B900EE" w:rsidRDefault="00B900EE" w:rsidP="00B900EE">
      <w:pPr>
        <w:spacing w:after="0"/>
        <w:rPr>
          <w:color w:val="000000" w:themeColor="text1"/>
        </w:rPr>
      </w:pPr>
      <w:r w:rsidRPr="00B900EE">
        <w:rPr>
          <w:color w:val="000000" w:themeColor="text1"/>
        </w:rPr>
        <w:t>Как было показано выше, для добавления элемента в словарь достаточно просто установить для некоторого ключа какой-нибудь значение. Для удаления же элементов применяется функция </w:t>
      </w:r>
      <w:proofErr w:type="spellStart"/>
      <w:r w:rsidRPr="00B900EE">
        <w:rPr>
          <w:b/>
          <w:bCs/>
          <w:color w:val="000000" w:themeColor="text1"/>
        </w:rPr>
        <w:t>erase</w:t>
      </w:r>
      <w:proofErr w:type="spellEnd"/>
      <w:r w:rsidRPr="00B900EE">
        <w:rPr>
          <w:b/>
          <w:bCs/>
          <w:color w:val="000000" w:themeColor="text1"/>
        </w:rPr>
        <w:t>()</w:t>
      </w:r>
      <w:r w:rsidRPr="00B900EE">
        <w:rPr>
          <w:color w:val="000000" w:themeColor="text1"/>
        </w:rPr>
        <w:t>, в которую передается ключ удаляемого элемента:</w:t>
      </w:r>
    </w:p>
    <w:tbl>
      <w:tblPr>
        <w:tblW w:w="10603" w:type="dxa"/>
        <w:tblCellSpacing w:w="0" w:type="dxa"/>
        <w:tblCellMar>
          <w:left w:w="0" w:type="dxa"/>
          <w:right w:w="0" w:type="dxa"/>
        </w:tblCellMar>
        <w:tblLook w:val="04A0" w:firstRow="1" w:lastRow="0" w:firstColumn="1" w:lastColumn="0" w:noHBand="0" w:noVBand="1"/>
      </w:tblPr>
      <w:tblGrid>
        <w:gridCol w:w="382"/>
        <w:gridCol w:w="10221"/>
      </w:tblGrid>
      <w:tr w:rsidR="00B900EE" w:rsidRPr="00B900EE" w14:paraId="05F87EB6" w14:textId="77777777" w:rsidTr="00936927">
        <w:trPr>
          <w:tblCellSpacing w:w="0" w:type="dxa"/>
        </w:trPr>
        <w:tc>
          <w:tcPr>
            <w:tcW w:w="6" w:type="dxa"/>
            <w:tcBorders>
              <w:top w:val="nil"/>
              <w:left w:val="nil"/>
              <w:bottom w:val="nil"/>
              <w:right w:val="single" w:sz="24" w:space="0" w:color="00B050"/>
            </w:tcBorders>
            <w:vAlign w:val="bottom"/>
            <w:hideMark/>
          </w:tcPr>
          <w:p w14:paraId="488EE399" w14:textId="77777777" w:rsidR="00B900EE" w:rsidRPr="00B900EE" w:rsidRDefault="00B900EE" w:rsidP="00B900EE">
            <w:pPr>
              <w:spacing w:after="0"/>
              <w:rPr>
                <w:color w:val="000000" w:themeColor="text1"/>
              </w:rPr>
            </w:pPr>
            <w:r w:rsidRPr="00B900EE">
              <w:rPr>
                <w:color w:val="000000" w:themeColor="text1"/>
              </w:rPr>
              <w:t>1</w:t>
            </w:r>
          </w:p>
          <w:p w14:paraId="2CBE4551" w14:textId="77777777" w:rsidR="00B900EE" w:rsidRPr="00B900EE" w:rsidRDefault="00B900EE" w:rsidP="00B900EE">
            <w:pPr>
              <w:spacing w:after="0"/>
              <w:rPr>
                <w:color w:val="000000" w:themeColor="text1"/>
              </w:rPr>
            </w:pPr>
            <w:r w:rsidRPr="00B900EE">
              <w:rPr>
                <w:color w:val="000000" w:themeColor="text1"/>
              </w:rPr>
              <w:t>2</w:t>
            </w:r>
          </w:p>
          <w:p w14:paraId="1A75FB03" w14:textId="77777777" w:rsidR="00B900EE" w:rsidRPr="00B900EE" w:rsidRDefault="00B900EE" w:rsidP="00B900EE">
            <w:pPr>
              <w:spacing w:after="0"/>
              <w:rPr>
                <w:color w:val="000000" w:themeColor="text1"/>
              </w:rPr>
            </w:pPr>
            <w:r w:rsidRPr="00B900EE">
              <w:rPr>
                <w:color w:val="000000" w:themeColor="text1"/>
              </w:rPr>
              <w:t>3</w:t>
            </w:r>
          </w:p>
          <w:p w14:paraId="3B2B599D" w14:textId="77777777" w:rsidR="00B900EE" w:rsidRPr="00B900EE" w:rsidRDefault="00B900EE" w:rsidP="00B900EE">
            <w:pPr>
              <w:spacing w:after="0"/>
              <w:rPr>
                <w:color w:val="000000" w:themeColor="text1"/>
              </w:rPr>
            </w:pPr>
            <w:r w:rsidRPr="00B900EE">
              <w:rPr>
                <w:color w:val="000000" w:themeColor="text1"/>
              </w:rPr>
              <w:t>4</w:t>
            </w:r>
          </w:p>
          <w:p w14:paraId="0919A65E" w14:textId="77777777" w:rsidR="00B900EE" w:rsidRPr="00B900EE" w:rsidRDefault="00B900EE" w:rsidP="00B900EE">
            <w:pPr>
              <w:spacing w:after="0"/>
              <w:rPr>
                <w:color w:val="000000" w:themeColor="text1"/>
              </w:rPr>
            </w:pPr>
            <w:r w:rsidRPr="00B900EE">
              <w:rPr>
                <w:color w:val="000000" w:themeColor="text1"/>
              </w:rPr>
              <w:t>5</w:t>
            </w:r>
          </w:p>
          <w:p w14:paraId="38101ED1" w14:textId="77777777" w:rsidR="00B900EE" w:rsidRPr="00B900EE" w:rsidRDefault="00B900EE" w:rsidP="00B900EE">
            <w:pPr>
              <w:spacing w:after="0"/>
              <w:rPr>
                <w:color w:val="000000" w:themeColor="text1"/>
              </w:rPr>
            </w:pPr>
            <w:r w:rsidRPr="00B900EE">
              <w:rPr>
                <w:color w:val="000000" w:themeColor="text1"/>
              </w:rPr>
              <w:t>6</w:t>
            </w:r>
          </w:p>
          <w:p w14:paraId="5D7B1A61" w14:textId="77777777" w:rsidR="00B900EE" w:rsidRPr="00B900EE" w:rsidRDefault="00B900EE" w:rsidP="00B900EE">
            <w:pPr>
              <w:spacing w:after="0"/>
              <w:rPr>
                <w:color w:val="000000" w:themeColor="text1"/>
              </w:rPr>
            </w:pPr>
            <w:r w:rsidRPr="00B900EE">
              <w:rPr>
                <w:color w:val="000000" w:themeColor="text1"/>
              </w:rPr>
              <w:t>7</w:t>
            </w:r>
          </w:p>
          <w:p w14:paraId="56AFEF00" w14:textId="77777777" w:rsidR="00B900EE" w:rsidRPr="00B900EE" w:rsidRDefault="00B900EE" w:rsidP="00B900EE">
            <w:pPr>
              <w:spacing w:after="0"/>
              <w:rPr>
                <w:color w:val="000000" w:themeColor="text1"/>
              </w:rPr>
            </w:pPr>
            <w:r w:rsidRPr="00B900EE">
              <w:rPr>
                <w:color w:val="000000" w:themeColor="text1"/>
              </w:rPr>
              <w:t>8</w:t>
            </w:r>
          </w:p>
          <w:p w14:paraId="3670C531" w14:textId="77777777" w:rsidR="00B900EE" w:rsidRPr="00B900EE" w:rsidRDefault="00B900EE" w:rsidP="00B900EE">
            <w:pPr>
              <w:spacing w:after="0"/>
              <w:rPr>
                <w:color w:val="000000" w:themeColor="text1"/>
              </w:rPr>
            </w:pPr>
            <w:r w:rsidRPr="00B900EE">
              <w:rPr>
                <w:color w:val="000000" w:themeColor="text1"/>
              </w:rPr>
              <w:t>9</w:t>
            </w:r>
          </w:p>
          <w:p w14:paraId="1F49BBC0" w14:textId="77777777" w:rsidR="00B900EE" w:rsidRPr="00B900EE" w:rsidRDefault="00B900EE" w:rsidP="00B900EE">
            <w:pPr>
              <w:spacing w:after="0"/>
              <w:rPr>
                <w:color w:val="000000" w:themeColor="text1"/>
              </w:rPr>
            </w:pPr>
            <w:r w:rsidRPr="00B900EE">
              <w:rPr>
                <w:color w:val="000000" w:themeColor="text1"/>
              </w:rPr>
              <w:t>10</w:t>
            </w:r>
          </w:p>
          <w:p w14:paraId="6AB46B25" w14:textId="77777777" w:rsidR="00B900EE" w:rsidRPr="00B900EE" w:rsidRDefault="00B900EE" w:rsidP="00B900EE">
            <w:pPr>
              <w:spacing w:after="0"/>
              <w:rPr>
                <w:color w:val="000000" w:themeColor="text1"/>
              </w:rPr>
            </w:pPr>
            <w:r w:rsidRPr="00B900EE">
              <w:rPr>
                <w:color w:val="000000" w:themeColor="text1"/>
              </w:rPr>
              <w:t>11</w:t>
            </w:r>
          </w:p>
          <w:p w14:paraId="267F65B3" w14:textId="77777777" w:rsidR="00B900EE" w:rsidRPr="00B900EE" w:rsidRDefault="00B900EE" w:rsidP="00B900EE">
            <w:pPr>
              <w:spacing w:after="0"/>
              <w:rPr>
                <w:color w:val="000000" w:themeColor="text1"/>
              </w:rPr>
            </w:pPr>
            <w:r w:rsidRPr="00B900EE">
              <w:rPr>
                <w:color w:val="000000" w:themeColor="text1"/>
              </w:rPr>
              <w:t>12</w:t>
            </w:r>
          </w:p>
          <w:p w14:paraId="006D5627" w14:textId="77777777" w:rsidR="00B900EE" w:rsidRPr="00B900EE" w:rsidRDefault="00B900EE" w:rsidP="00B900EE">
            <w:pPr>
              <w:spacing w:after="0"/>
              <w:rPr>
                <w:color w:val="000000" w:themeColor="text1"/>
              </w:rPr>
            </w:pPr>
            <w:r w:rsidRPr="00B900EE">
              <w:rPr>
                <w:color w:val="000000" w:themeColor="text1"/>
              </w:rPr>
              <w:t>13</w:t>
            </w:r>
          </w:p>
          <w:p w14:paraId="7D8ECCA3" w14:textId="77777777" w:rsidR="00B900EE" w:rsidRPr="00B900EE" w:rsidRDefault="00B900EE" w:rsidP="00B900EE">
            <w:pPr>
              <w:spacing w:after="0"/>
              <w:rPr>
                <w:color w:val="000000" w:themeColor="text1"/>
              </w:rPr>
            </w:pPr>
            <w:r w:rsidRPr="00B900EE">
              <w:rPr>
                <w:color w:val="000000" w:themeColor="text1"/>
              </w:rPr>
              <w:t>14</w:t>
            </w:r>
          </w:p>
          <w:p w14:paraId="6A4D8B70" w14:textId="77777777" w:rsidR="00B900EE" w:rsidRPr="00B900EE" w:rsidRDefault="00B900EE" w:rsidP="00B900EE">
            <w:pPr>
              <w:spacing w:after="0"/>
              <w:rPr>
                <w:color w:val="000000" w:themeColor="text1"/>
              </w:rPr>
            </w:pPr>
            <w:r w:rsidRPr="00B900EE">
              <w:rPr>
                <w:color w:val="000000" w:themeColor="text1"/>
              </w:rPr>
              <w:t>15</w:t>
            </w:r>
          </w:p>
          <w:p w14:paraId="3BEB4797" w14:textId="77777777" w:rsidR="00B900EE" w:rsidRPr="00B900EE" w:rsidRDefault="00B900EE" w:rsidP="00B900EE">
            <w:pPr>
              <w:spacing w:after="0"/>
              <w:rPr>
                <w:color w:val="000000" w:themeColor="text1"/>
              </w:rPr>
            </w:pPr>
            <w:r w:rsidRPr="00B900EE">
              <w:rPr>
                <w:color w:val="000000" w:themeColor="text1"/>
              </w:rPr>
              <w:t>16</w:t>
            </w:r>
          </w:p>
          <w:p w14:paraId="4C264804" w14:textId="77777777" w:rsidR="00B900EE" w:rsidRPr="00B900EE" w:rsidRDefault="00B900EE" w:rsidP="00B900EE">
            <w:pPr>
              <w:spacing w:after="0"/>
              <w:rPr>
                <w:color w:val="000000" w:themeColor="text1"/>
              </w:rPr>
            </w:pPr>
            <w:r w:rsidRPr="00B900EE">
              <w:rPr>
                <w:color w:val="000000" w:themeColor="text1"/>
              </w:rPr>
              <w:t>17</w:t>
            </w:r>
          </w:p>
          <w:p w14:paraId="73A5AB53" w14:textId="77777777" w:rsidR="00B900EE" w:rsidRPr="00B900EE" w:rsidRDefault="00B900EE" w:rsidP="00B900EE">
            <w:pPr>
              <w:spacing w:after="0"/>
              <w:rPr>
                <w:color w:val="000000" w:themeColor="text1"/>
              </w:rPr>
            </w:pPr>
            <w:r w:rsidRPr="00B900EE">
              <w:rPr>
                <w:color w:val="000000" w:themeColor="text1"/>
              </w:rPr>
              <w:t>18</w:t>
            </w:r>
          </w:p>
          <w:p w14:paraId="35AA823E" w14:textId="77777777" w:rsidR="00B900EE" w:rsidRPr="00B900EE" w:rsidRDefault="00B900EE" w:rsidP="00B900EE">
            <w:pPr>
              <w:spacing w:after="0"/>
              <w:rPr>
                <w:color w:val="000000" w:themeColor="text1"/>
              </w:rPr>
            </w:pPr>
            <w:r w:rsidRPr="00B900EE">
              <w:rPr>
                <w:color w:val="000000" w:themeColor="text1"/>
              </w:rPr>
              <w:t>19</w:t>
            </w:r>
          </w:p>
        </w:tc>
        <w:tc>
          <w:tcPr>
            <w:tcW w:w="7600" w:type="dxa"/>
            <w:tcBorders>
              <w:top w:val="nil"/>
              <w:left w:val="nil"/>
              <w:bottom w:val="nil"/>
              <w:right w:val="nil"/>
            </w:tcBorders>
            <w:vAlign w:val="bottom"/>
            <w:hideMark/>
          </w:tcPr>
          <w:p w14:paraId="69535E5C"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3E57E775" w14:textId="77777777" w:rsidR="00B900EE" w:rsidRPr="00B900EE" w:rsidRDefault="00B900EE" w:rsidP="00B900EE">
            <w:pPr>
              <w:spacing w:after="0"/>
              <w:rPr>
                <w:color w:val="000000" w:themeColor="text1"/>
                <w:lang w:val="en-US"/>
              </w:rPr>
            </w:pPr>
            <w:r w:rsidRPr="00B900EE">
              <w:rPr>
                <w:color w:val="000000" w:themeColor="text1"/>
                <w:lang w:val="en-US"/>
              </w:rPr>
              <w:t>#include &lt;map&gt;</w:t>
            </w:r>
          </w:p>
          <w:p w14:paraId="4D574CE5" w14:textId="77777777" w:rsidR="00B900EE" w:rsidRPr="00B900EE" w:rsidRDefault="00B900EE" w:rsidP="00B900EE">
            <w:pPr>
              <w:spacing w:after="0"/>
              <w:rPr>
                <w:color w:val="000000" w:themeColor="text1"/>
                <w:lang w:val="en-US"/>
              </w:rPr>
            </w:pPr>
            <w:r w:rsidRPr="00B900EE">
              <w:rPr>
                <w:color w:val="000000" w:themeColor="text1"/>
                <w:lang w:val="en-US"/>
              </w:rPr>
              <w:t> </w:t>
            </w:r>
          </w:p>
          <w:p w14:paraId="292DBB6B"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5A7BC39F" w14:textId="77777777" w:rsidR="00B900EE" w:rsidRPr="00B900EE" w:rsidRDefault="00B900EE" w:rsidP="00B900EE">
            <w:pPr>
              <w:spacing w:after="0"/>
              <w:rPr>
                <w:color w:val="000000" w:themeColor="text1"/>
                <w:lang w:val="en-US"/>
              </w:rPr>
            </w:pPr>
            <w:r w:rsidRPr="00B900EE">
              <w:rPr>
                <w:color w:val="000000" w:themeColor="text1"/>
                <w:lang w:val="en-US"/>
              </w:rPr>
              <w:t>{</w:t>
            </w:r>
          </w:p>
          <w:p w14:paraId="590C9D1A" w14:textId="77777777" w:rsidR="00B900EE" w:rsidRPr="00B900EE" w:rsidRDefault="00B900EE" w:rsidP="00B900EE">
            <w:pPr>
              <w:spacing w:after="0"/>
              <w:rPr>
                <w:color w:val="000000" w:themeColor="text1"/>
                <w:lang w:val="en-US"/>
              </w:rPr>
            </w:pPr>
            <w:r w:rsidRPr="00B900EE">
              <w:rPr>
                <w:color w:val="000000" w:themeColor="text1"/>
                <w:lang w:val="en-US"/>
              </w:rPr>
              <w:t>    std::map&lt;std::string, unsigned&gt; products</w:t>
            </w:r>
          </w:p>
          <w:p w14:paraId="53F3CF54" w14:textId="77777777" w:rsidR="00B900EE" w:rsidRPr="00B900EE" w:rsidRDefault="00B900EE" w:rsidP="00B900EE">
            <w:pPr>
              <w:spacing w:after="0"/>
              <w:rPr>
                <w:color w:val="000000" w:themeColor="text1"/>
                <w:lang w:val="en-US"/>
              </w:rPr>
            </w:pPr>
            <w:r w:rsidRPr="00B900EE">
              <w:rPr>
                <w:color w:val="000000" w:themeColor="text1"/>
                <w:lang w:val="en-US"/>
              </w:rPr>
              <w:t>    {</w:t>
            </w:r>
          </w:p>
          <w:p w14:paraId="4B659E09" w14:textId="77777777" w:rsidR="00B900EE" w:rsidRPr="00B900EE" w:rsidRDefault="00B900EE" w:rsidP="00B900EE">
            <w:pPr>
              <w:spacing w:after="0"/>
              <w:rPr>
                <w:color w:val="000000" w:themeColor="text1"/>
                <w:lang w:val="en-US"/>
              </w:rPr>
            </w:pPr>
            <w:r w:rsidRPr="00B900EE">
              <w:rPr>
                <w:color w:val="000000" w:themeColor="text1"/>
                <w:lang w:val="en-US"/>
              </w:rPr>
              <w:t>        {"bread", 30}, {"milk", 80}, {"apple", 60}</w:t>
            </w:r>
          </w:p>
          <w:p w14:paraId="146C94EA" w14:textId="77777777" w:rsidR="00B900EE" w:rsidRPr="00B900EE" w:rsidRDefault="00B900EE" w:rsidP="00B900EE">
            <w:pPr>
              <w:spacing w:after="0"/>
              <w:rPr>
                <w:color w:val="000000" w:themeColor="text1"/>
                <w:lang w:val="en-US"/>
              </w:rPr>
            </w:pPr>
            <w:r w:rsidRPr="00B900EE">
              <w:rPr>
                <w:color w:val="000000" w:themeColor="text1"/>
                <w:lang w:val="en-US"/>
              </w:rPr>
              <w:t>    };</w:t>
            </w:r>
          </w:p>
          <w:p w14:paraId="2499A017" w14:textId="77777777" w:rsidR="00B900EE" w:rsidRPr="00B900EE" w:rsidRDefault="00B900EE" w:rsidP="00B900EE">
            <w:pPr>
              <w:spacing w:after="0"/>
              <w:rPr>
                <w:color w:val="000000" w:themeColor="text1"/>
                <w:lang w:val="en-US"/>
              </w:rPr>
            </w:pPr>
            <w:r w:rsidRPr="00B900EE">
              <w:rPr>
                <w:color w:val="000000" w:themeColor="text1"/>
                <w:lang w:val="en-US"/>
              </w:rPr>
              <w:t>     </w:t>
            </w:r>
          </w:p>
          <w:p w14:paraId="349F45FB" w14:textId="77777777" w:rsidR="00B900EE" w:rsidRPr="00B900EE" w:rsidRDefault="00B900EE" w:rsidP="00B900EE">
            <w:pPr>
              <w:spacing w:after="0"/>
              <w:rPr>
                <w:color w:val="000000" w:themeColor="text1"/>
                <w:lang w:val="en-US"/>
              </w:rPr>
            </w:pPr>
            <w:r w:rsidRPr="00B900EE">
              <w:rPr>
                <w:color w:val="000000" w:themeColor="text1"/>
                <w:lang w:val="en-US"/>
              </w:rPr>
              <w:t>    </w:t>
            </w:r>
            <w:proofErr w:type="spellStart"/>
            <w:r w:rsidRPr="00B900EE">
              <w:rPr>
                <w:color w:val="000000" w:themeColor="text1"/>
                <w:lang w:val="en-US"/>
              </w:rPr>
              <w:t>products.erase</w:t>
            </w:r>
            <w:proofErr w:type="spellEnd"/>
            <w:r w:rsidRPr="00B900EE">
              <w:rPr>
                <w:color w:val="000000" w:themeColor="text1"/>
                <w:lang w:val="en-US"/>
              </w:rPr>
              <w:t xml:space="preserve">("milk");   // </w:t>
            </w:r>
            <w:r w:rsidRPr="00B900EE">
              <w:rPr>
                <w:color w:val="000000" w:themeColor="text1"/>
              </w:rPr>
              <w:t>удаляем</w:t>
            </w:r>
            <w:r w:rsidRPr="00B900EE">
              <w:rPr>
                <w:color w:val="000000" w:themeColor="text1"/>
                <w:lang w:val="en-US"/>
              </w:rPr>
              <w:t xml:space="preserve"> </w:t>
            </w:r>
            <w:r w:rsidRPr="00B900EE">
              <w:rPr>
                <w:color w:val="000000" w:themeColor="text1"/>
              </w:rPr>
              <w:t>элемент</w:t>
            </w:r>
            <w:r w:rsidRPr="00B900EE">
              <w:rPr>
                <w:color w:val="000000" w:themeColor="text1"/>
                <w:lang w:val="en-US"/>
              </w:rPr>
              <w:t xml:space="preserve"> </w:t>
            </w:r>
            <w:r w:rsidRPr="00B900EE">
              <w:rPr>
                <w:color w:val="000000" w:themeColor="text1"/>
              </w:rPr>
              <w:t>с</w:t>
            </w:r>
            <w:r w:rsidRPr="00B900EE">
              <w:rPr>
                <w:color w:val="000000" w:themeColor="text1"/>
                <w:lang w:val="en-US"/>
              </w:rPr>
              <w:t xml:space="preserve"> </w:t>
            </w:r>
            <w:r w:rsidRPr="00B900EE">
              <w:rPr>
                <w:color w:val="000000" w:themeColor="text1"/>
              </w:rPr>
              <w:t>ключом</w:t>
            </w:r>
            <w:r w:rsidRPr="00B900EE">
              <w:rPr>
                <w:color w:val="000000" w:themeColor="text1"/>
                <w:lang w:val="en-US"/>
              </w:rPr>
              <w:t xml:space="preserve"> "milk"</w:t>
            </w:r>
          </w:p>
          <w:p w14:paraId="5D4C8DCA"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CE875E4"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for</w:t>
            </w:r>
            <w:r w:rsidRPr="00B900EE">
              <w:rPr>
                <w:color w:val="000000" w:themeColor="text1"/>
                <w:lang w:val="en-US"/>
              </w:rPr>
              <w:t xml:space="preserve"> (</w:t>
            </w:r>
            <w:r w:rsidRPr="00B900EE">
              <w:rPr>
                <w:b/>
                <w:bCs/>
                <w:color w:val="000000" w:themeColor="text1"/>
                <w:lang w:val="en-US"/>
              </w:rPr>
              <w:t>const</w:t>
            </w:r>
            <w:r w:rsidRPr="00B900EE">
              <w:rPr>
                <w:color w:val="000000" w:themeColor="text1"/>
                <w:lang w:val="en-US"/>
              </w:rPr>
              <w:t xml:space="preserve"> auto&amp; [product, price] : products)</w:t>
            </w:r>
          </w:p>
          <w:p w14:paraId="5CFFA12A"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product &lt;&lt; "\t" &lt;&lt; price &lt;&lt; std::</w:t>
            </w:r>
            <w:proofErr w:type="spellStart"/>
            <w:r w:rsidRPr="00B900EE">
              <w:rPr>
                <w:color w:val="000000" w:themeColor="text1"/>
                <w:lang w:val="en-US"/>
              </w:rPr>
              <w:t>endl</w:t>
            </w:r>
            <w:proofErr w:type="spellEnd"/>
            <w:r w:rsidRPr="00B900EE">
              <w:rPr>
                <w:color w:val="000000" w:themeColor="text1"/>
                <w:lang w:val="en-US"/>
              </w:rPr>
              <w:t>;</w:t>
            </w:r>
          </w:p>
          <w:p w14:paraId="55D6B354" w14:textId="77777777" w:rsidR="00B900EE" w:rsidRPr="00B900EE" w:rsidRDefault="00B900EE" w:rsidP="00B900EE">
            <w:pPr>
              <w:spacing w:after="0"/>
              <w:rPr>
                <w:color w:val="000000" w:themeColor="text1"/>
              </w:rPr>
            </w:pPr>
            <w:r w:rsidRPr="00B900EE">
              <w:rPr>
                <w:color w:val="000000" w:themeColor="text1"/>
                <w:lang w:val="en-US"/>
              </w:rPr>
              <w:t>    </w:t>
            </w:r>
            <w:r w:rsidRPr="00B900EE">
              <w:rPr>
                <w:color w:val="000000" w:themeColor="text1"/>
              </w:rPr>
              <w:t>// консольный вывод</w:t>
            </w:r>
          </w:p>
          <w:p w14:paraId="28AA8D03" w14:textId="77777777" w:rsidR="00B900EE" w:rsidRPr="00B900EE" w:rsidRDefault="00B900EE" w:rsidP="00B900EE">
            <w:pPr>
              <w:spacing w:after="0"/>
              <w:rPr>
                <w:color w:val="000000" w:themeColor="text1"/>
              </w:rPr>
            </w:pPr>
            <w:r w:rsidRPr="00B900EE">
              <w:rPr>
                <w:color w:val="000000" w:themeColor="text1"/>
              </w:rPr>
              <w:t xml:space="preserve">    // </w:t>
            </w:r>
            <w:proofErr w:type="spellStart"/>
            <w:r w:rsidRPr="00B900EE">
              <w:rPr>
                <w:color w:val="000000" w:themeColor="text1"/>
              </w:rPr>
              <w:t>apple</w:t>
            </w:r>
            <w:proofErr w:type="spellEnd"/>
            <w:r w:rsidRPr="00B900EE">
              <w:rPr>
                <w:color w:val="000000" w:themeColor="text1"/>
              </w:rPr>
              <w:t>   60</w:t>
            </w:r>
          </w:p>
          <w:p w14:paraId="31F06A5B" w14:textId="77777777" w:rsidR="00B900EE" w:rsidRPr="00B900EE" w:rsidRDefault="00B900EE" w:rsidP="00B900EE">
            <w:pPr>
              <w:spacing w:after="0"/>
              <w:rPr>
                <w:color w:val="000000" w:themeColor="text1"/>
              </w:rPr>
            </w:pPr>
            <w:r w:rsidRPr="00B900EE">
              <w:rPr>
                <w:color w:val="000000" w:themeColor="text1"/>
              </w:rPr>
              <w:t xml:space="preserve">    // </w:t>
            </w:r>
            <w:proofErr w:type="spellStart"/>
            <w:r w:rsidRPr="00B900EE">
              <w:rPr>
                <w:color w:val="000000" w:themeColor="text1"/>
              </w:rPr>
              <w:t>bread</w:t>
            </w:r>
            <w:proofErr w:type="spellEnd"/>
            <w:r w:rsidRPr="00B900EE">
              <w:rPr>
                <w:color w:val="000000" w:themeColor="text1"/>
              </w:rPr>
              <w:t>   30</w:t>
            </w:r>
          </w:p>
          <w:p w14:paraId="6F2CFCB9" w14:textId="77777777" w:rsidR="00B900EE" w:rsidRPr="00B900EE" w:rsidRDefault="00B900EE" w:rsidP="00B900EE">
            <w:pPr>
              <w:spacing w:after="0"/>
              <w:rPr>
                <w:color w:val="000000" w:themeColor="text1"/>
              </w:rPr>
            </w:pPr>
            <w:r w:rsidRPr="00B900EE">
              <w:rPr>
                <w:color w:val="000000" w:themeColor="text1"/>
              </w:rPr>
              <w:t> </w:t>
            </w:r>
          </w:p>
          <w:p w14:paraId="2BE832FB" w14:textId="77777777" w:rsidR="00B900EE" w:rsidRPr="00B900EE" w:rsidRDefault="00B900EE" w:rsidP="00B900EE">
            <w:pPr>
              <w:spacing w:after="0"/>
              <w:rPr>
                <w:color w:val="000000" w:themeColor="text1"/>
              </w:rPr>
            </w:pPr>
            <w:r w:rsidRPr="00B900EE">
              <w:rPr>
                <w:color w:val="000000" w:themeColor="text1"/>
              </w:rPr>
              <w:t>}</w:t>
            </w:r>
          </w:p>
        </w:tc>
      </w:tr>
    </w:tbl>
    <w:p w14:paraId="2921B016" w14:textId="77777777" w:rsidR="00B900EE" w:rsidRPr="00B900EE" w:rsidRDefault="00B900EE" w:rsidP="00B900EE">
      <w:pPr>
        <w:spacing w:after="0"/>
        <w:rPr>
          <w:b/>
          <w:bCs/>
          <w:color w:val="000000" w:themeColor="text1"/>
        </w:rPr>
      </w:pPr>
      <w:r w:rsidRPr="00B900EE">
        <w:rPr>
          <w:b/>
          <w:bCs/>
          <w:color w:val="000000" w:themeColor="text1"/>
        </w:rPr>
        <w:t>Размер словаря</w:t>
      </w:r>
    </w:p>
    <w:p w14:paraId="0C6CF6AA" w14:textId="77777777" w:rsidR="00B900EE" w:rsidRPr="00B900EE" w:rsidRDefault="00B900EE" w:rsidP="00B900EE">
      <w:pPr>
        <w:spacing w:after="0"/>
        <w:rPr>
          <w:color w:val="000000" w:themeColor="text1"/>
        </w:rPr>
      </w:pPr>
      <w:r w:rsidRPr="00B900EE">
        <w:rPr>
          <w:color w:val="000000" w:themeColor="text1"/>
        </w:rPr>
        <w:t>Для получения количества элементов в словаре применяется функция </w:t>
      </w:r>
      <w:proofErr w:type="spellStart"/>
      <w:r w:rsidRPr="00B900EE">
        <w:rPr>
          <w:color w:val="000000" w:themeColor="text1"/>
        </w:rPr>
        <w:t>size</w:t>
      </w:r>
      <w:proofErr w:type="spellEnd"/>
      <w:r w:rsidRPr="00B900EE">
        <w:rPr>
          <w:color w:val="000000" w:themeColor="text1"/>
        </w:rPr>
        <w:t xml:space="preserve">(). Также класс </w:t>
      </w:r>
      <w:proofErr w:type="spellStart"/>
      <w:r w:rsidRPr="00B900EE">
        <w:rPr>
          <w:color w:val="000000" w:themeColor="text1"/>
        </w:rPr>
        <w:t>map</w:t>
      </w:r>
      <w:proofErr w:type="spellEnd"/>
      <w:r w:rsidRPr="00B900EE">
        <w:rPr>
          <w:color w:val="000000" w:themeColor="text1"/>
        </w:rPr>
        <w:t xml:space="preserve"> имеет функцию </w:t>
      </w:r>
      <w:proofErr w:type="spellStart"/>
      <w:r w:rsidRPr="00B900EE">
        <w:rPr>
          <w:b/>
          <w:bCs/>
          <w:color w:val="000000" w:themeColor="text1"/>
        </w:rPr>
        <w:t>empty</w:t>
      </w:r>
      <w:proofErr w:type="spellEnd"/>
      <w:r w:rsidRPr="00B900EE">
        <w:rPr>
          <w:b/>
          <w:bCs/>
          <w:color w:val="000000" w:themeColor="text1"/>
        </w:rPr>
        <w:t>()</w:t>
      </w:r>
      <w:r w:rsidRPr="00B900EE">
        <w:rPr>
          <w:color w:val="000000" w:themeColor="text1"/>
        </w:rPr>
        <w:t>, которая возвращает </w:t>
      </w:r>
      <w:proofErr w:type="spellStart"/>
      <w:r w:rsidRPr="00B900EE">
        <w:rPr>
          <w:color w:val="000000" w:themeColor="text1"/>
        </w:rPr>
        <w:t>true</w:t>
      </w:r>
      <w:proofErr w:type="spellEnd"/>
      <w:r w:rsidRPr="00B900EE">
        <w:rPr>
          <w:color w:val="000000" w:themeColor="text1"/>
        </w:rPr>
        <w:t>, если словарь пуст.</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B900EE" w:rsidRPr="00B900EE" w14:paraId="551B245A" w14:textId="77777777" w:rsidTr="00936927">
        <w:trPr>
          <w:tblCellSpacing w:w="0" w:type="dxa"/>
        </w:trPr>
        <w:tc>
          <w:tcPr>
            <w:tcW w:w="6" w:type="dxa"/>
            <w:tcBorders>
              <w:top w:val="nil"/>
              <w:left w:val="nil"/>
              <w:bottom w:val="nil"/>
              <w:right w:val="single" w:sz="24" w:space="0" w:color="00B050"/>
            </w:tcBorders>
            <w:vAlign w:val="bottom"/>
            <w:hideMark/>
          </w:tcPr>
          <w:p w14:paraId="4B3F93DA" w14:textId="77777777" w:rsidR="00B900EE" w:rsidRPr="00B900EE" w:rsidRDefault="00B900EE" w:rsidP="00B900EE">
            <w:pPr>
              <w:spacing w:after="0"/>
              <w:rPr>
                <w:color w:val="000000" w:themeColor="text1"/>
              </w:rPr>
            </w:pPr>
            <w:r w:rsidRPr="00B900EE">
              <w:rPr>
                <w:color w:val="000000" w:themeColor="text1"/>
              </w:rPr>
              <w:t>1</w:t>
            </w:r>
          </w:p>
          <w:p w14:paraId="6117DF98" w14:textId="77777777" w:rsidR="00B900EE" w:rsidRPr="00B900EE" w:rsidRDefault="00B900EE" w:rsidP="00B900EE">
            <w:pPr>
              <w:spacing w:after="0"/>
              <w:rPr>
                <w:color w:val="000000" w:themeColor="text1"/>
              </w:rPr>
            </w:pPr>
            <w:r w:rsidRPr="00B900EE">
              <w:rPr>
                <w:color w:val="000000" w:themeColor="text1"/>
              </w:rPr>
              <w:t>2</w:t>
            </w:r>
          </w:p>
          <w:p w14:paraId="6BE9BC68" w14:textId="77777777" w:rsidR="00B900EE" w:rsidRPr="00B900EE" w:rsidRDefault="00B900EE" w:rsidP="00B900EE">
            <w:pPr>
              <w:spacing w:after="0"/>
              <w:rPr>
                <w:color w:val="000000" w:themeColor="text1"/>
              </w:rPr>
            </w:pPr>
            <w:r w:rsidRPr="00B900EE">
              <w:rPr>
                <w:color w:val="000000" w:themeColor="text1"/>
              </w:rPr>
              <w:t>3</w:t>
            </w:r>
          </w:p>
          <w:p w14:paraId="00EDDB18" w14:textId="77777777" w:rsidR="00B900EE" w:rsidRPr="00B900EE" w:rsidRDefault="00B900EE" w:rsidP="00B900EE">
            <w:pPr>
              <w:spacing w:after="0"/>
              <w:rPr>
                <w:color w:val="000000" w:themeColor="text1"/>
              </w:rPr>
            </w:pPr>
            <w:r w:rsidRPr="00B900EE">
              <w:rPr>
                <w:color w:val="000000" w:themeColor="text1"/>
              </w:rPr>
              <w:t>4</w:t>
            </w:r>
          </w:p>
          <w:p w14:paraId="3FFADE31" w14:textId="77777777" w:rsidR="00B900EE" w:rsidRPr="00B900EE" w:rsidRDefault="00B900EE" w:rsidP="00B900EE">
            <w:pPr>
              <w:spacing w:after="0"/>
              <w:rPr>
                <w:color w:val="000000" w:themeColor="text1"/>
              </w:rPr>
            </w:pPr>
            <w:r w:rsidRPr="00B900EE">
              <w:rPr>
                <w:color w:val="000000" w:themeColor="text1"/>
              </w:rPr>
              <w:t>5</w:t>
            </w:r>
          </w:p>
          <w:p w14:paraId="162AD9AB" w14:textId="77777777" w:rsidR="00B900EE" w:rsidRPr="00B900EE" w:rsidRDefault="00B900EE" w:rsidP="00B900EE">
            <w:pPr>
              <w:spacing w:after="0"/>
              <w:rPr>
                <w:color w:val="000000" w:themeColor="text1"/>
              </w:rPr>
            </w:pPr>
            <w:r w:rsidRPr="00B900EE">
              <w:rPr>
                <w:color w:val="000000" w:themeColor="text1"/>
              </w:rPr>
              <w:t>6</w:t>
            </w:r>
          </w:p>
          <w:p w14:paraId="04ED283A" w14:textId="77777777" w:rsidR="00B900EE" w:rsidRPr="00B900EE" w:rsidRDefault="00B900EE" w:rsidP="00B900EE">
            <w:pPr>
              <w:spacing w:after="0"/>
              <w:rPr>
                <w:color w:val="000000" w:themeColor="text1"/>
              </w:rPr>
            </w:pPr>
            <w:r w:rsidRPr="00B900EE">
              <w:rPr>
                <w:color w:val="000000" w:themeColor="text1"/>
              </w:rPr>
              <w:t>7</w:t>
            </w:r>
          </w:p>
          <w:p w14:paraId="192CE7E7" w14:textId="77777777" w:rsidR="00B900EE" w:rsidRPr="00B900EE" w:rsidRDefault="00B900EE" w:rsidP="00B900EE">
            <w:pPr>
              <w:spacing w:after="0"/>
              <w:rPr>
                <w:color w:val="000000" w:themeColor="text1"/>
              </w:rPr>
            </w:pPr>
            <w:r w:rsidRPr="00B900EE">
              <w:rPr>
                <w:color w:val="000000" w:themeColor="text1"/>
              </w:rPr>
              <w:t>8</w:t>
            </w:r>
          </w:p>
          <w:p w14:paraId="6AC9508C" w14:textId="77777777" w:rsidR="00B900EE" w:rsidRPr="00B900EE" w:rsidRDefault="00B900EE" w:rsidP="00B900EE">
            <w:pPr>
              <w:spacing w:after="0"/>
              <w:rPr>
                <w:color w:val="000000" w:themeColor="text1"/>
              </w:rPr>
            </w:pPr>
            <w:r w:rsidRPr="00B900EE">
              <w:rPr>
                <w:color w:val="000000" w:themeColor="text1"/>
              </w:rPr>
              <w:t>9</w:t>
            </w:r>
          </w:p>
          <w:p w14:paraId="4823FD93" w14:textId="77777777" w:rsidR="00B900EE" w:rsidRPr="00B900EE" w:rsidRDefault="00B900EE" w:rsidP="00B900EE">
            <w:pPr>
              <w:spacing w:after="0"/>
              <w:rPr>
                <w:color w:val="000000" w:themeColor="text1"/>
              </w:rPr>
            </w:pPr>
            <w:r w:rsidRPr="00B900EE">
              <w:rPr>
                <w:color w:val="000000" w:themeColor="text1"/>
              </w:rPr>
              <w:t>10</w:t>
            </w:r>
          </w:p>
          <w:p w14:paraId="27C3CDD7" w14:textId="77777777" w:rsidR="00B900EE" w:rsidRPr="00B900EE" w:rsidRDefault="00B900EE" w:rsidP="00B900EE">
            <w:pPr>
              <w:spacing w:after="0"/>
              <w:rPr>
                <w:color w:val="000000" w:themeColor="text1"/>
              </w:rPr>
            </w:pPr>
            <w:r w:rsidRPr="00B900EE">
              <w:rPr>
                <w:color w:val="000000" w:themeColor="text1"/>
              </w:rPr>
              <w:t>11</w:t>
            </w:r>
          </w:p>
          <w:p w14:paraId="1DBC77FD" w14:textId="77777777" w:rsidR="00B900EE" w:rsidRPr="00B900EE" w:rsidRDefault="00B900EE" w:rsidP="00B900EE">
            <w:pPr>
              <w:spacing w:after="0"/>
              <w:rPr>
                <w:color w:val="000000" w:themeColor="text1"/>
              </w:rPr>
            </w:pPr>
            <w:r w:rsidRPr="00B900EE">
              <w:rPr>
                <w:color w:val="000000" w:themeColor="text1"/>
              </w:rPr>
              <w:t>12</w:t>
            </w:r>
          </w:p>
          <w:p w14:paraId="6253F84E" w14:textId="77777777" w:rsidR="00B900EE" w:rsidRPr="00B900EE" w:rsidRDefault="00B900EE" w:rsidP="00B900EE">
            <w:pPr>
              <w:spacing w:after="0"/>
              <w:rPr>
                <w:color w:val="000000" w:themeColor="text1"/>
              </w:rPr>
            </w:pPr>
            <w:r w:rsidRPr="00B900EE">
              <w:rPr>
                <w:color w:val="000000" w:themeColor="text1"/>
              </w:rPr>
              <w:t>13</w:t>
            </w:r>
          </w:p>
        </w:tc>
        <w:tc>
          <w:tcPr>
            <w:tcW w:w="13835" w:type="dxa"/>
            <w:tcBorders>
              <w:top w:val="nil"/>
              <w:left w:val="nil"/>
              <w:bottom w:val="nil"/>
              <w:right w:val="nil"/>
            </w:tcBorders>
            <w:vAlign w:val="bottom"/>
            <w:hideMark/>
          </w:tcPr>
          <w:p w14:paraId="4A69A88B"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5273BF07" w14:textId="77777777" w:rsidR="00B900EE" w:rsidRPr="00B900EE" w:rsidRDefault="00B900EE" w:rsidP="00B900EE">
            <w:pPr>
              <w:spacing w:after="0"/>
              <w:rPr>
                <w:color w:val="000000" w:themeColor="text1"/>
                <w:lang w:val="en-US"/>
              </w:rPr>
            </w:pPr>
            <w:r w:rsidRPr="00B900EE">
              <w:rPr>
                <w:color w:val="000000" w:themeColor="text1"/>
                <w:lang w:val="en-US"/>
              </w:rPr>
              <w:t>#include &lt;map&gt;</w:t>
            </w:r>
          </w:p>
          <w:p w14:paraId="3D7443EA" w14:textId="77777777" w:rsidR="00B900EE" w:rsidRPr="00B900EE" w:rsidRDefault="00B900EE" w:rsidP="00B900EE">
            <w:pPr>
              <w:spacing w:after="0"/>
              <w:rPr>
                <w:color w:val="000000" w:themeColor="text1"/>
                <w:lang w:val="en-US"/>
              </w:rPr>
            </w:pPr>
            <w:r w:rsidRPr="00B900EE">
              <w:rPr>
                <w:color w:val="000000" w:themeColor="text1"/>
                <w:lang w:val="en-US"/>
              </w:rPr>
              <w:t> </w:t>
            </w:r>
          </w:p>
          <w:p w14:paraId="305E2FB7"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285952CD" w14:textId="77777777" w:rsidR="00B900EE" w:rsidRPr="00B900EE" w:rsidRDefault="00B900EE" w:rsidP="00B900EE">
            <w:pPr>
              <w:spacing w:after="0"/>
              <w:rPr>
                <w:color w:val="000000" w:themeColor="text1"/>
                <w:lang w:val="en-US"/>
              </w:rPr>
            </w:pPr>
            <w:r w:rsidRPr="00B900EE">
              <w:rPr>
                <w:color w:val="000000" w:themeColor="text1"/>
                <w:lang w:val="en-US"/>
              </w:rPr>
              <w:t>{</w:t>
            </w:r>
          </w:p>
          <w:p w14:paraId="05CA5BB7" w14:textId="77777777" w:rsidR="00B900EE" w:rsidRPr="00B900EE" w:rsidRDefault="00B900EE" w:rsidP="00B900EE">
            <w:pPr>
              <w:spacing w:after="0"/>
              <w:rPr>
                <w:color w:val="000000" w:themeColor="text1"/>
                <w:lang w:val="en-US"/>
              </w:rPr>
            </w:pPr>
            <w:r w:rsidRPr="00B900EE">
              <w:rPr>
                <w:color w:val="000000" w:themeColor="text1"/>
                <w:lang w:val="en-US"/>
              </w:rPr>
              <w:t>    std::map&lt;std::string, unsigned&gt; products</w:t>
            </w:r>
          </w:p>
          <w:p w14:paraId="3F2D3BC5" w14:textId="77777777" w:rsidR="00B900EE" w:rsidRPr="00B900EE" w:rsidRDefault="00B900EE" w:rsidP="00B900EE">
            <w:pPr>
              <w:spacing w:after="0"/>
              <w:rPr>
                <w:color w:val="000000" w:themeColor="text1"/>
                <w:lang w:val="en-US"/>
              </w:rPr>
            </w:pPr>
            <w:r w:rsidRPr="00B900EE">
              <w:rPr>
                <w:color w:val="000000" w:themeColor="text1"/>
                <w:lang w:val="en-US"/>
              </w:rPr>
              <w:t>    {</w:t>
            </w:r>
          </w:p>
          <w:p w14:paraId="455AC890" w14:textId="77777777" w:rsidR="00B900EE" w:rsidRPr="00B900EE" w:rsidRDefault="00B900EE" w:rsidP="00B900EE">
            <w:pPr>
              <w:spacing w:after="0"/>
              <w:rPr>
                <w:color w:val="000000" w:themeColor="text1"/>
                <w:lang w:val="en-US"/>
              </w:rPr>
            </w:pPr>
            <w:r w:rsidRPr="00B900EE">
              <w:rPr>
                <w:color w:val="000000" w:themeColor="text1"/>
                <w:lang w:val="en-US"/>
              </w:rPr>
              <w:t>        {"bread", 30}, {"milk", 80}, {"apple", 60}</w:t>
            </w:r>
          </w:p>
          <w:p w14:paraId="46CD078A" w14:textId="77777777" w:rsidR="00B900EE" w:rsidRPr="00B900EE" w:rsidRDefault="00B900EE" w:rsidP="00B900EE">
            <w:pPr>
              <w:spacing w:after="0"/>
              <w:rPr>
                <w:color w:val="000000" w:themeColor="text1"/>
                <w:lang w:val="en-US"/>
              </w:rPr>
            </w:pPr>
            <w:r w:rsidRPr="00B900EE">
              <w:rPr>
                <w:color w:val="000000" w:themeColor="text1"/>
                <w:lang w:val="en-US"/>
              </w:rPr>
              <w:t>    };</w:t>
            </w:r>
          </w:p>
          <w:p w14:paraId="42A7210F" w14:textId="77777777" w:rsidR="00B900EE" w:rsidRPr="00B900EE" w:rsidRDefault="00B900EE" w:rsidP="00B900EE">
            <w:pPr>
              <w:spacing w:after="0"/>
              <w:rPr>
                <w:color w:val="000000" w:themeColor="text1"/>
                <w:lang w:val="en-US"/>
              </w:rPr>
            </w:pPr>
            <w:r w:rsidRPr="00B900EE">
              <w:rPr>
                <w:color w:val="000000" w:themeColor="text1"/>
                <w:lang w:val="en-US"/>
              </w:rPr>
              <w:t> </w:t>
            </w:r>
          </w:p>
          <w:p w14:paraId="20AC13D1"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"Products count: " &lt;&lt; </w:t>
            </w:r>
            <w:proofErr w:type="spellStart"/>
            <w:r w:rsidRPr="00B900EE">
              <w:rPr>
                <w:color w:val="000000" w:themeColor="text1"/>
                <w:lang w:val="en-US"/>
              </w:rPr>
              <w:t>products.size</w:t>
            </w:r>
            <w:proofErr w:type="spellEnd"/>
            <w:r w:rsidRPr="00B900EE">
              <w:rPr>
                <w:color w:val="000000" w:themeColor="text1"/>
                <w:lang w:val="en-US"/>
              </w:rPr>
              <w:t>() &lt;&lt; std::</w:t>
            </w:r>
            <w:proofErr w:type="spellStart"/>
            <w:r w:rsidRPr="00B900EE">
              <w:rPr>
                <w:color w:val="000000" w:themeColor="text1"/>
                <w:lang w:val="en-US"/>
              </w:rPr>
              <w:t>endl</w:t>
            </w:r>
            <w:proofErr w:type="spellEnd"/>
            <w:r w:rsidRPr="00B900EE">
              <w:rPr>
                <w:color w:val="000000" w:themeColor="text1"/>
                <w:lang w:val="en-US"/>
              </w:rPr>
              <w:t>;  // Products count: 3</w:t>
            </w:r>
          </w:p>
          <w:p w14:paraId="04810AD4"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"Products is empty: " &lt;&lt; std::</w:t>
            </w:r>
            <w:proofErr w:type="spellStart"/>
            <w:r w:rsidRPr="00B900EE">
              <w:rPr>
                <w:color w:val="000000" w:themeColor="text1"/>
                <w:lang w:val="en-US"/>
              </w:rPr>
              <w:t>boolalpha</w:t>
            </w:r>
            <w:proofErr w:type="spellEnd"/>
            <w:r w:rsidRPr="00B900EE">
              <w:rPr>
                <w:color w:val="000000" w:themeColor="text1"/>
                <w:lang w:val="en-US"/>
              </w:rPr>
              <w:t xml:space="preserve"> &lt;&lt; </w:t>
            </w:r>
            <w:proofErr w:type="spellStart"/>
            <w:r w:rsidRPr="00B900EE">
              <w:rPr>
                <w:color w:val="000000" w:themeColor="text1"/>
                <w:lang w:val="en-US"/>
              </w:rPr>
              <w:t>products.empty</w:t>
            </w:r>
            <w:proofErr w:type="spellEnd"/>
            <w:r w:rsidRPr="00B900EE">
              <w:rPr>
                <w:color w:val="000000" w:themeColor="text1"/>
                <w:lang w:val="en-US"/>
              </w:rPr>
              <w:t>() &lt;&lt; std::</w:t>
            </w:r>
            <w:proofErr w:type="spellStart"/>
            <w:r w:rsidRPr="00B900EE">
              <w:rPr>
                <w:color w:val="000000" w:themeColor="text1"/>
                <w:lang w:val="en-US"/>
              </w:rPr>
              <w:t>endl</w:t>
            </w:r>
            <w:proofErr w:type="spellEnd"/>
            <w:r w:rsidRPr="00B900EE">
              <w:rPr>
                <w:color w:val="000000" w:themeColor="text1"/>
                <w:lang w:val="en-US"/>
              </w:rPr>
              <w:t>; // Products is empty: false</w:t>
            </w:r>
          </w:p>
          <w:p w14:paraId="65890895" w14:textId="77777777" w:rsidR="00B900EE" w:rsidRPr="00B900EE" w:rsidRDefault="00B900EE" w:rsidP="00B900EE">
            <w:pPr>
              <w:spacing w:after="0"/>
              <w:rPr>
                <w:color w:val="000000" w:themeColor="text1"/>
              </w:rPr>
            </w:pPr>
            <w:r w:rsidRPr="00B900EE">
              <w:rPr>
                <w:color w:val="000000" w:themeColor="text1"/>
              </w:rPr>
              <w:t>}</w:t>
            </w:r>
          </w:p>
        </w:tc>
      </w:tr>
    </w:tbl>
    <w:p w14:paraId="0D4E83F0" w14:textId="77777777" w:rsidR="00B900EE" w:rsidRPr="00B900EE" w:rsidRDefault="00B900EE" w:rsidP="00B900EE">
      <w:pPr>
        <w:spacing w:after="0"/>
        <w:rPr>
          <w:b/>
          <w:bCs/>
          <w:color w:val="000000" w:themeColor="text1"/>
        </w:rPr>
      </w:pPr>
      <w:r w:rsidRPr="00B900EE">
        <w:rPr>
          <w:b/>
          <w:bCs/>
          <w:color w:val="000000" w:themeColor="text1"/>
        </w:rPr>
        <w:t>Проверка наличия элемента</w:t>
      </w:r>
    </w:p>
    <w:p w14:paraId="18284F9A" w14:textId="77777777" w:rsidR="00B900EE" w:rsidRPr="00B900EE" w:rsidRDefault="00B900EE" w:rsidP="00B900EE">
      <w:pPr>
        <w:spacing w:after="0"/>
        <w:rPr>
          <w:color w:val="000000" w:themeColor="text1"/>
        </w:rPr>
      </w:pPr>
      <w:r w:rsidRPr="00B900EE">
        <w:rPr>
          <w:color w:val="000000" w:themeColor="text1"/>
        </w:rPr>
        <w:t>Чтобы проверить, есть ли в словаре элемент с определенным ключом, применяются функции </w:t>
      </w:r>
      <w:proofErr w:type="spellStart"/>
      <w:r w:rsidRPr="00B900EE">
        <w:rPr>
          <w:b/>
          <w:bCs/>
          <w:color w:val="000000" w:themeColor="text1"/>
        </w:rPr>
        <w:t>count</w:t>
      </w:r>
      <w:proofErr w:type="spellEnd"/>
      <w:r w:rsidRPr="00B900EE">
        <w:rPr>
          <w:b/>
          <w:bCs/>
          <w:color w:val="000000" w:themeColor="text1"/>
        </w:rPr>
        <w:t>()</w:t>
      </w:r>
      <w:r w:rsidRPr="00B900EE">
        <w:rPr>
          <w:color w:val="000000" w:themeColor="text1"/>
        </w:rPr>
        <w:t> (возвращает 1, если элемент есть, и 0 - если отсутствует) и </w:t>
      </w:r>
      <w:proofErr w:type="spellStart"/>
      <w:r w:rsidRPr="00B900EE">
        <w:rPr>
          <w:b/>
          <w:bCs/>
          <w:color w:val="000000" w:themeColor="text1"/>
        </w:rPr>
        <w:t>contains</w:t>
      </w:r>
      <w:proofErr w:type="spellEnd"/>
      <w:r w:rsidRPr="00B900EE">
        <w:rPr>
          <w:b/>
          <w:bCs/>
          <w:color w:val="000000" w:themeColor="text1"/>
        </w:rPr>
        <w:t>()</w:t>
      </w:r>
      <w:r w:rsidRPr="00B900EE">
        <w:rPr>
          <w:color w:val="000000" w:themeColor="text1"/>
        </w:rPr>
        <w:t xml:space="preserve"> (возвращает </w:t>
      </w:r>
      <w:proofErr w:type="spellStart"/>
      <w:r w:rsidRPr="00B900EE">
        <w:rPr>
          <w:color w:val="000000" w:themeColor="text1"/>
        </w:rPr>
        <w:t>true</w:t>
      </w:r>
      <w:proofErr w:type="spellEnd"/>
      <w:r w:rsidRPr="00B900EE">
        <w:rPr>
          <w:color w:val="000000" w:themeColor="text1"/>
        </w:rPr>
        <w:t xml:space="preserve">, если элемент есть, и </w:t>
      </w:r>
      <w:proofErr w:type="spellStart"/>
      <w:r w:rsidRPr="00B900EE">
        <w:rPr>
          <w:color w:val="000000" w:themeColor="text1"/>
        </w:rPr>
        <w:t>false</w:t>
      </w:r>
      <w:proofErr w:type="spellEnd"/>
      <w:r w:rsidRPr="00B900EE">
        <w:rPr>
          <w:color w:val="000000" w:themeColor="text1"/>
        </w:rPr>
        <w:t xml:space="preserve"> - если отсутствует). В обе функции передается ключ элемента:</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B900EE" w:rsidRPr="00B900EE" w14:paraId="5487FBBF" w14:textId="77777777" w:rsidTr="00936927">
        <w:trPr>
          <w:tblCellSpacing w:w="0" w:type="dxa"/>
        </w:trPr>
        <w:tc>
          <w:tcPr>
            <w:tcW w:w="6" w:type="dxa"/>
            <w:tcBorders>
              <w:top w:val="nil"/>
              <w:left w:val="nil"/>
              <w:bottom w:val="nil"/>
              <w:right w:val="single" w:sz="24" w:space="0" w:color="00B050"/>
            </w:tcBorders>
            <w:vAlign w:val="bottom"/>
            <w:hideMark/>
          </w:tcPr>
          <w:p w14:paraId="5D829060" w14:textId="77777777" w:rsidR="00B900EE" w:rsidRPr="00B900EE" w:rsidRDefault="00B900EE" w:rsidP="00B900EE">
            <w:pPr>
              <w:spacing w:after="0"/>
              <w:rPr>
                <w:color w:val="000000" w:themeColor="text1"/>
              </w:rPr>
            </w:pPr>
            <w:r w:rsidRPr="00B900EE">
              <w:rPr>
                <w:color w:val="000000" w:themeColor="text1"/>
              </w:rPr>
              <w:t>1</w:t>
            </w:r>
          </w:p>
          <w:p w14:paraId="74E98D03" w14:textId="77777777" w:rsidR="00B900EE" w:rsidRPr="00B900EE" w:rsidRDefault="00B900EE" w:rsidP="00B900EE">
            <w:pPr>
              <w:spacing w:after="0"/>
              <w:rPr>
                <w:color w:val="000000" w:themeColor="text1"/>
              </w:rPr>
            </w:pPr>
            <w:r w:rsidRPr="00B900EE">
              <w:rPr>
                <w:color w:val="000000" w:themeColor="text1"/>
              </w:rPr>
              <w:lastRenderedPageBreak/>
              <w:t>2</w:t>
            </w:r>
          </w:p>
          <w:p w14:paraId="3ED399A3" w14:textId="77777777" w:rsidR="00B900EE" w:rsidRPr="00B900EE" w:rsidRDefault="00B900EE" w:rsidP="00B900EE">
            <w:pPr>
              <w:spacing w:after="0"/>
              <w:rPr>
                <w:color w:val="000000" w:themeColor="text1"/>
              </w:rPr>
            </w:pPr>
            <w:r w:rsidRPr="00B900EE">
              <w:rPr>
                <w:color w:val="000000" w:themeColor="text1"/>
              </w:rPr>
              <w:t>3</w:t>
            </w:r>
          </w:p>
          <w:p w14:paraId="56B9CB45" w14:textId="77777777" w:rsidR="00B900EE" w:rsidRPr="00B900EE" w:rsidRDefault="00B900EE" w:rsidP="00B900EE">
            <w:pPr>
              <w:spacing w:after="0"/>
              <w:rPr>
                <w:color w:val="000000" w:themeColor="text1"/>
              </w:rPr>
            </w:pPr>
            <w:r w:rsidRPr="00B900EE">
              <w:rPr>
                <w:color w:val="000000" w:themeColor="text1"/>
              </w:rPr>
              <w:t>4</w:t>
            </w:r>
          </w:p>
          <w:p w14:paraId="30B7F3BA" w14:textId="77777777" w:rsidR="00B900EE" w:rsidRPr="00B900EE" w:rsidRDefault="00B900EE" w:rsidP="00B900EE">
            <w:pPr>
              <w:spacing w:after="0"/>
              <w:rPr>
                <w:color w:val="000000" w:themeColor="text1"/>
              </w:rPr>
            </w:pPr>
            <w:r w:rsidRPr="00B900EE">
              <w:rPr>
                <w:color w:val="000000" w:themeColor="text1"/>
              </w:rPr>
              <w:t>5</w:t>
            </w:r>
          </w:p>
          <w:p w14:paraId="1C0E025C" w14:textId="77777777" w:rsidR="00B900EE" w:rsidRPr="00B900EE" w:rsidRDefault="00B900EE" w:rsidP="00B900EE">
            <w:pPr>
              <w:spacing w:after="0"/>
              <w:rPr>
                <w:color w:val="000000" w:themeColor="text1"/>
              </w:rPr>
            </w:pPr>
            <w:r w:rsidRPr="00B900EE">
              <w:rPr>
                <w:color w:val="000000" w:themeColor="text1"/>
              </w:rPr>
              <w:t>6</w:t>
            </w:r>
          </w:p>
          <w:p w14:paraId="607D4A74" w14:textId="77777777" w:rsidR="00B900EE" w:rsidRPr="00B900EE" w:rsidRDefault="00B900EE" w:rsidP="00B900EE">
            <w:pPr>
              <w:spacing w:after="0"/>
              <w:rPr>
                <w:color w:val="000000" w:themeColor="text1"/>
              </w:rPr>
            </w:pPr>
            <w:r w:rsidRPr="00B900EE">
              <w:rPr>
                <w:color w:val="000000" w:themeColor="text1"/>
              </w:rPr>
              <w:t>7</w:t>
            </w:r>
          </w:p>
          <w:p w14:paraId="419E2579" w14:textId="77777777" w:rsidR="00B900EE" w:rsidRPr="00B900EE" w:rsidRDefault="00B900EE" w:rsidP="00B900EE">
            <w:pPr>
              <w:spacing w:after="0"/>
              <w:rPr>
                <w:color w:val="000000" w:themeColor="text1"/>
              </w:rPr>
            </w:pPr>
            <w:r w:rsidRPr="00B900EE">
              <w:rPr>
                <w:color w:val="000000" w:themeColor="text1"/>
              </w:rPr>
              <w:t>8</w:t>
            </w:r>
          </w:p>
          <w:p w14:paraId="6B106AEC" w14:textId="77777777" w:rsidR="00B900EE" w:rsidRPr="00B900EE" w:rsidRDefault="00B900EE" w:rsidP="00B900EE">
            <w:pPr>
              <w:spacing w:after="0"/>
              <w:rPr>
                <w:color w:val="000000" w:themeColor="text1"/>
              </w:rPr>
            </w:pPr>
            <w:r w:rsidRPr="00B900EE">
              <w:rPr>
                <w:color w:val="000000" w:themeColor="text1"/>
              </w:rPr>
              <w:t>9</w:t>
            </w:r>
          </w:p>
          <w:p w14:paraId="6FE2C303" w14:textId="77777777" w:rsidR="00B900EE" w:rsidRPr="00B900EE" w:rsidRDefault="00B900EE" w:rsidP="00B900EE">
            <w:pPr>
              <w:spacing w:after="0"/>
              <w:rPr>
                <w:color w:val="000000" w:themeColor="text1"/>
              </w:rPr>
            </w:pPr>
            <w:r w:rsidRPr="00B900EE">
              <w:rPr>
                <w:color w:val="000000" w:themeColor="text1"/>
              </w:rPr>
              <w:t>10</w:t>
            </w:r>
          </w:p>
          <w:p w14:paraId="69603DDA" w14:textId="77777777" w:rsidR="00B900EE" w:rsidRPr="00B900EE" w:rsidRDefault="00B900EE" w:rsidP="00B900EE">
            <w:pPr>
              <w:spacing w:after="0"/>
              <w:rPr>
                <w:color w:val="000000" w:themeColor="text1"/>
              </w:rPr>
            </w:pPr>
            <w:r w:rsidRPr="00B900EE">
              <w:rPr>
                <w:color w:val="000000" w:themeColor="text1"/>
              </w:rPr>
              <w:t>11</w:t>
            </w:r>
          </w:p>
          <w:p w14:paraId="2C31C676" w14:textId="77777777" w:rsidR="00B900EE" w:rsidRPr="00B900EE" w:rsidRDefault="00B900EE" w:rsidP="00B900EE">
            <w:pPr>
              <w:spacing w:after="0"/>
              <w:rPr>
                <w:color w:val="000000" w:themeColor="text1"/>
              </w:rPr>
            </w:pPr>
            <w:r w:rsidRPr="00B900EE">
              <w:rPr>
                <w:color w:val="000000" w:themeColor="text1"/>
              </w:rPr>
              <w:t>12</w:t>
            </w:r>
          </w:p>
          <w:p w14:paraId="0C9776C9" w14:textId="77777777" w:rsidR="00B900EE" w:rsidRPr="00B900EE" w:rsidRDefault="00B900EE" w:rsidP="00B900EE">
            <w:pPr>
              <w:spacing w:after="0"/>
              <w:rPr>
                <w:color w:val="000000" w:themeColor="text1"/>
              </w:rPr>
            </w:pPr>
            <w:r w:rsidRPr="00B900EE">
              <w:rPr>
                <w:color w:val="000000" w:themeColor="text1"/>
              </w:rPr>
              <w:t>13</w:t>
            </w:r>
          </w:p>
          <w:p w14:paraId="29B4AF4C" w14:textId="77777777" w:rsidR="00B900EE" w:rsidRPr="00B900EE" w:rsidRDefault="00B900EE" w:rsidP="00B900EE">
            <w:pPr>
              <w:spacing w:after="0"/>
              <w:rPr>
                <w:color w:val="000000" w:themeColor="text1"/>
              </w:rPr>
            </w:pPr>
            <w:r w:rsidRPr="00B900EE">
              <w:rPr>
                <w:color w:val="000000" w:themeColor="text1"/>
              </w:rPr>
              <w:t>14</w:t>
            </w:r>
          </w:p>
          <w:p w14:paraId="13B5CBE1" w14:textId="77777777" w:rsidR="00B900EE" w:rsidRPr="00B900EE" w:rsidRDefault="00B900EE" w:rsidP="00B900EE">
            <w:pPr>
              <w:spacing w:after="0"/>
              <w:rPr>
                <w:color w:val="000000" w:themeColor="text1"/>
              </w:rPr>
            </w:pPr>
            <w:r w:rsidRPr="00B900EE">
              <w:rPr>
                <w:color w:val="000000" w:themeColor="text1"/>
              </w:rPr>
              <w:t>15</w:t>
            </w:r>
          </w:p>
        </w:tc>
        <w:tc>
          <w:tcPr>
            <w:tcW w:w="12680" w:type="dxa"/>
            <w:tcBorders>
              <w:top w:val="nil"/>
              <w:left w:val="nil"/>
              <w:bottom w:val="nil"/>
              <w:right w:val="nil"/>
            </w:tcBorders>
            <w:vAlign w:val="bottom"/>
            <w:hideMark/>
          </w:tcPr>
          <w:p w14:paraId="405B4557"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#include &lt;iostream&gt;</w:t>
            </w:r>
          </w:p>
          <w:p w14:paraId="087FE2D7"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#include &lt;map&gt;</w:t>
            </w:r>
          </w:p>
          <w:p w14:paraId="2D2E097B"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A2E7013"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428E722D" w14:textId="77777777" w:rsidR="00B900EE" w:rsidRPr="00B900EE" w:rsidRDefault="00B900EE" w:rsidP="00B900EE">
            <w:pPr>
              <w:spacing w:after="0"/>
              <w:rPr>
                <w:color w:val="000000" w:themeColor="text1"/>
                <w:lang w:val="en-US"/>
              </w:rPr>
            </w:pPr>
            <w:r w:rsidRPr="00B900EE">
              <w:rPr>
                <w:color w:val="000000" w:themeColor="text1"/>
                <w:lang w:val="en-US"/>
              </w:rPr>
              <w:t>{</w:t>
            </w:r>
          </w:p>
          <w:p w14:paraId="6DBF0A0D" w14:textId="77777777" w:rsidR="00B900EE" w:rsidRPr="00B900EE" w:rsidRDefault="00B900EE" w:rsidP="00B900EE">
            <w:pPr>
              <w:spacing w:after="0"/>
              <w:rPr>
                <w:color w:val="000000" w:themeColor="text1"/>
                <w:lang w:val="en-US"/>
              </w:rPr>
            </w:pPr>
            <w:r w:rsidRPr="00B900EE">
              <w:rPr>
                <w:color w:val="000000" w:themeColor="text1"/>
                <w:lang w:val="en-US"/>
              </w:rPr>
              <w:t>    std::map&lt;std::string, unsigned&gt; products</w:t>
            </w:r>
          </w:p>
          <w:p w14:paraId="54F18F87"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21C2328" w14:textId="77777777" w:rsidR="00B900EE" w:rsidRPr="00B900EE" w:rsidRDefault="00B900EE" w:rsidP="00B900EE">
            <w:pPr>
              <w:spacing w:after="0"/>
              <w:rPr>
                <w:color w:val="000000" w:themeColor="text1"/>
                <w:lang w:val="en-US"/>
              </w:rPr>
            </w:pPr>
            <w:r w:rsidRPr="00B900EE">
              <w:rPr>
                <w:color w:val="000000" w:themeColor="text1"/>
                <w:lang w:val="en-US"/>
              </w:rPr>
              <w:t>        std::pair&lt;std::string, unsigned&gt;{"bread", 30}, std::pair{"milk", 80}, std::pair{"apple", 60}</w:t>
            </w:r>
          </w:p>
          <w:p w14:paraId="1C7D8BB4" w14:textId="77777777" w:rsidR="00B900EE" w:rsidRPr="00B900EE" w:rsidRDefault="00B900EE" w:rsidP="00B900EE">
            <w:pPr>
              <w:spacing w:after="0"/>
              <w:rPr>
                <w:color w:val="000000" w:themeColor="text1"/>
                <w:lang w:val="en-US"/>
              </w:rPr>
            </w:pPr>
            <w:r w:rsidRPr="00B900EE">
              <w:rPr>
                <w:color w:val="000000" w:themeColor="text1"/>
                <w:lang w:val="en-US"/>
              </w:rPr>
              <w:t xml:space="preserve">    }; </w:t>
            </w:r>
          </w:p>
          <w:p w14:paraId="17652786"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"Apple\t" &lt;&lt; </w:t>
            </w:r>
            <w:proofErr w:type="spellStart"/>
            <w:r w:rsidRPr="00B900EE">
              <w:rPr>
                <w:color w:val="000000" w:themeColor="text1"/>
                <w:lang w:val="en-US"/>
              </w:rPr>
              <w:t>products.count</w:t>
            </w:r>
            <w:proofErr w:type="spellEnd"/>
            <w:r w:rsidRPr="00B900EE">
              <w:rPr>
                <w:color w:val="000000" w:themeColor="text1"/>
                <w:lang w:val="en-US"/>
              </w:rPr>
              <w:t>("apple")&lt;&lt; std::</w:t>
            </w:r>
            <w:proofErr w:type="spellStart"/>
            <w:r w:rsidRPr="00B900EE">
              <w:rPr>
                <w:color w:val="000000" w:themeColor="text1"/>
                <w:lang w:val="en-US"/>
              </w:rPr>
              <w:t>endl</w:t>
            </w:r>
            <w:proofErr w:type="spellEnd"/>
            <w:r w:rsidRPr="00B900EE">
              <w:rPr>
                <w:color w:val="000000" w:themeColor="text1"/>
                <w:lang w:val="en-US"/>
              </w:rPr>
              <w:t>;     // Apple   1</w:t>
            </w:r>
          </w:p>
          <w:p w14:paraId="1EA9FCD3"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"Orange\t" &lt;&lt; </w:t>
            </w:r>
            <w:proofErr w:type="spellStart"/>
            <w:r w:rsidRPr="00B900EE">
              <w:rPr>
                <w:color w:val="000000" w:themeColor="text1"/>
                <w:lang w:val="en-US"/>
              </w:rPr>
              <w:t>products.count</w:t>
            </w:r>
            <w:proofErr w:type="spellEnd"/>
            <w:r w:rsidRPr="00B900EE">
              <w:rPr>
                <w:color w:val="000000" w:themeColor="text1"/>
                <w:lang w:val="en-US"/>
              </w:rPr>
              <w:t>("orange")&lt;&lt; std::</w:t>
            </w:r>
            <w:proofErr w:type="spellStart"/>
            <w:r w:rsidRPr="00B900EE">
              <w:rPr>
                <w:color w:val="000000" w:themeColor="text1"/>
                <w:lang w:val="en-US"/>
              </w:rPr>
              <w:t>endl</w:t>
            </w:r>
            <w:proofErr w:type="spellEnd"/>
            <w:r w:rsidRPr="00B900EE">
              <w:rPr>
                <w:color w:val="000000" w:themeColor="text1"/>
                <w:lang w:val="en-US"/>
              </w:rPr>
              <w:t>;   // Orange  0</w:t>
            </w:r>
          </w:p>
          <w:p w14:paraId="7A54E684" w14:textId="77777777" w:rsidR="00B900EE" w:rsidRPr="00B900EE" w:rsidRDefault="00B900EE" w:rsidP="00B900EE">
            <w:pPr>
              <w:spacing w:after="0"/>
              <w:rPr>
                <w:color w:val="000000" w:themeColor="text1"/>
                <w:lang w:val="en-US"/>
              </w:rPr>
            </w:pPr>
            <w:r w:rsidRPr="00B900EE">
              <w:rPr>
                <w:color w:val="000000" w:themeColor="text1"/>
                <w:lang w:val="en-US"/>
              </w:rPr>
              <w:t> </w:t>
            </w:r>
          </w:p>
          <w:p w14:paraId="261C5B2D"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"Apple\t" &lt;&lt; std::</w:t>
            </w:r>
            <w:proofErr w:type="spellStart"/>
            <w:r w:rsidRPr="00B900EE">
              <w:rPr>
                <w:color w:val="000000" w:themeColor="text1"/>
                <w:lang w:val="en-US"/>
              </w:rPr>
              <w:t>boolalpha</w:t>
            </w:r>
            <w:proofErr w:type="spellEnd"/>
            <w:r w:rsidRPr="00B900EE">
              <w:rPr>
                <w:color w:val="000000" w:themeColor="text1"/>
                <w:lang w:val="en-US"/>
              </w:rPr>
              <w:t xml:space="preserve"> &lt;&lt; </w:t>
            </w:r>
            <w:proofErr w:type="spellStart"/>
            <w:r w:rsidRPr="00B900EE">
              <w:rPr>
                <w:color w:val="000000" w:themeColor="text1"/>
                <w:lang w:val="en-US"/>
              </w:rPr>
              <w:t>products.contains</w:t>
            </w:r>
            <w:proofErr w:type="spellEnd"/>
            <w:r w:rsidRPr="00B900EE">
              <w:rPr>
                <w:color w:val="000000" w:themeColor="text1"/>
                <w:lang w:val="en-US"/>
              </w:rPr>
              <w:t>("apple")&lt;&lt; std::</w:t>
            </w:r>
            <w:proofErr w:type="spellStart"/>
            <w:r w:rsidRPr="00B900EE">
              <w:rPr>
                <w:color w:val="000000" w:themeColor="text1"/>
                <w:lang w:val="en-US"/>
              </w:rPr>
              <w:t>endl</w:t>
            </w:r>
            <w:proofErr w:type="spellEnd"/>
            <w:r w:rsidRPr="00B900EE">
              <w:rPr>
                <w:color w:val="000000" w:themeColor="text1"/>
                <w:lang w:val="en-US"/>
              </w:rPr>
              <w:t>;     // Apple   true</w:t>
            </w:r>
          </w:p>
          <w:p w14:paraId="28E2A5B1"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"Orange\t" &lt;&lt; std::</w:t>
            </w:r>
            <w:proofErr w:type="spellStart"/>
            <w:r w:rsidRPr="00B900EE">
              <w:rPr>
                <w:color w:val="000000" w:themeColor="text1"/>
                <w:lang w:val="en-US"/>
              </w:rPr>
              <w:t>boolalpha</w:t>
            </w:r>
            <w:proofErr w:type="spellEnd"/>
            <w:r w:rsidRPr="00B900EE">
              <w:rPr>
                <w:color w:val="000000" w:themeColor="text1"/>
                <w:lang w:val="en-US"/>
              </w:rPr>
              <w:t xml:space="preserve"> &lt;&lt; </w:t>
            </w:r>
            <w:proofErr w:type="spellStart"/>
            <w:r w:rsidRPr="00B900EE">
              <w:rPr>
                <w:color w:val="000000" w:themeColor="text1"/>
                <w:lang w:val="en-US"/>
              </w:rPr>
              <w:t>products.contains</w:t>
            </w:r>
            <w:proofErr w:type="spellEnd"/>
            <w:r w:rsidRPr="00B900EE">
              <w:rPr>
                <w:color w:val="000000" w:themeColor="text1"/>
                <w:lang w:val="en-US"/>
              </w:rPr>
              <w:t>("orange")&lt;&lt; std::</w:t>
            </w:r>
            <w:proofErr w:type="spellStart"/>
            <w:r w:rsidRPr="00B900EE">
              <w:rPr>
                <w:color w:val="000000" w:themeColor="text1"/>
                <w:lang w:val="en-US"/>
              </w:rPr>
              <w:t>endl</w:t>
            </w:r>
            <w:proofErr w:type="spellEnd"/>
            <w:r w:rsidRPr="00B900EE">
              <w:rPr>
                <w:color w:val="000000" w:themeColor="text1"/>
                <w:lang w:val="en-US"/>
              </w:rPr>
              <w:t>;   // Orange  false</w:t>
            </w:r>
          </w:p>
          <w:p w14:paraId="19FB30B3" w14:textId="77777777" w:rsidR="00B900EE" w:rsidRPr="00B900EE" w:rsidRDefault="00B900EE" w:rsidP="00B900EE">
            <w:pPr>
              <w:spacing w:after="0"/>
              <w:rPr>
                <w:color w:val="000000" w:themeColor="text1"/>
              </w:rPr>
            </w:pPr>
            <w:r w:rsidRPr="00B900EE">
              <w:rPr>
                <w:color w:val="000000" w:themeColor="text1"/>
              </w:rPr>
              <w:t>}</w:t>
            </w:r>
          </w:p>
        </w:tc>
      </w:tr>
    </w:tbl>
    <w:p w14:paraId="7FD1BB7B" w14:textId="77777777" w:rsidR="00B900EE" w:rsidRPr="00B900EE" w:rsidRDefault="00B900EE" w:rsidP="00B900EE">
      <w:pPr>
        <w:spacing w:after="0"/>
        <w:rPr>
          <w:b/>
          <w:bCs/>
          <w:color w:val="000000" w:themeColor="text1"/>
        </w:rPr>
      </w:pPr>
      <w:r w:rsidRPr="00B900EE">
        <w:rPr>
          <w:b/>
          <w:bCs/>
          <w:color w:val="000000" w:themeColor="text1"/>
        </w:rPr>
        <w:lastRenderedPageBreak/>
        <w:t>Неупорядоченные словари</w:t>
      </w:r>
    </w:p>
    <w:p w14:paraId="2C124982" w14:textId="77777777" w:rsidR="00B900EE" w:rsidRPr="00B900EE" w:rsidRDefault="00B900EE" w:rsidP="00B900EE">
      <w:pPr>
        <w:spacing w:after="0"/>
        <w:rPr>
          <w:color w:val="000000" w:themeColor="text1"/>
        </w:rPr>
      </w:pPr>
      <w:r w:rsidRPr="00B900EE">
        <w:rPr>
          <w:color w:val="000000" w:themeColor="text1"/>
        </w:rPr>
        <w:t>Тип </w:t>
      </w: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map</w:t>
      </w:r>
      <w:proofErr w:type="spellEnd"/>
      <w:r w:rsidRPr="00B900EE">
        <w:rPr>
          <w:color w:val="000000" w:themeColor="text1"/>
        </w:rPr>
        <w:t xml:space="preserve"> определяет словарь, который </w:t>
      </w:r>
      <w:proofErr w:type="spellStart"/>
      <w:r w:rsidRPr="00B900EE">
        <w:rPr>
          <w:color w:val="000000" w:themeColor="text1"/>
        </w:rPr>
        <w:t>упорядочиваниет</w:t>
      </w:r>
      <w:proofErr w:type="spellEnd"/>
      <w:r w:rsidRPr="00B900EE">
        <w:rPr>
          <w:color w:val="000000" w:themeColor="text1"/>
        </w:rPr>
        <w:t xml:space="preserve"> все свои элементы - по умолчанию в порядке возрастания ключей. Если упорядоченность не нужна, можно применять </w:t>
      </w:r>
      <w:proofErr w:type="spellStart"/>
      <w:r w:rsidRPr="00B900EE">
        <w:rPr>
          <w:color w:val="000000" w:themeColor="text1"/>
        </w:rPr>
        <w:t>ти</w:t>
      </w:r>
      <w:proofErr w:type="spellEnd"/>
      <w:r w:rsidRPr="00B900EE">
        <w:rPr>
          <w:color w:val="000000" w:themeColor="text1"/>
        </w:rPr>
        <w:t> </w:t>
      </w:r>
      <w:proofErr w:type="spellStart"/>
      <w:r w:rsidRPr="00B900EE">
        <w:rPr>
          <w:b/>
          <w:bCs/>
          <w:color w:val="000000" w:themeColor="text1"/>
        </w:rPr>
        <w:t>std</w:t>
      </w:r>
      <w:proofErr w:type="spellEnd"/>
      <w:r w:rsidRPr="00B900EE">
        <w:rPr>
          <w:b/>
          <w:bCs/>
          <w:color w:val="000000" w:themeColor="text1"/>
        </w:rPr>
        <w:t>::</w:t>
      </w:r>
      <w:proofErr w:type="spellStart"/>
      <w:r w:rsidRPr="00B900EE">
        <w:rPr>
          <w:b/>
          <w:bCs/>
          <w:color w:val="000000" w:themeColor="text1"/>
        </w:rPr>
        <w:t>unordered_map</w:t>
      </w:r>
      <w:proofErr w:type="spellEnd"/>
      <w:r w:rsidRPr="00B900EE">
        <w:rPr>
          <w:color w:val="000000" w:themeColor="text1"/>
        </w:rPr>
        <w:t>, который в целом предоставляет тот же самый функционал, только не упорядочивает элементы и определен в заголовочном файле &lt;</w:t>
      </w:r>
      <w:proofErr w:type="spellStart"/>
      <w:r w:rsidRPr="00B900EE">
        <w:rPr>
          <w:color w:val="000000" w:themeColor="text1"/>
        </w:rPr>
        <w:t>unordered_map</w:t>
      </w:r>
      <w:proofErr w:type="spellEnd"/>
      <w:r w:rsidRPr="00B900EE">
        <w:rPr>
          <w:color w:val="000000" w:themeColor="text1"/>
        </w:rPr>
        <w:t>&gt;</w:t>
      </w:r>
    </w:p>
    <w:tbl>
      <w:tblPr>
        <w:tblW w:w="10603" w:type="dxa"/>
        <w:tblCellSpacing w:w="0" w:type="dxa"/>
        <w:tblCellMar>
          <w:left w:w="0" w:type="dxa"/>
          <w:right w:w="0" w:type="dxa"/>
        </w:tblCellMar>
        <w:tblLook w:val="04A0" w:firstRow="1" w:lastRow="0" w:firstColumn="1" w:lastColumn="0" w:noHBand="0" w:noVBand="1"/>
      </w:tblPr>
      <w:tblGrid>
        <w:gridCol w:w="284"/>
        <w:gridCol w:w="10319"/>
      </w:tblGrid>
      <w:tr w:rsidR="00B900EE" w:rsidRPr="00B900EE" w14:paraId="7CC7DDB6" w14:textId="77777777" w:rsidTr="00936927">
        <w:trPr>
          <w:tblCellSpacing w:w="0" w:type="dxa"/>
        </w:trPr>
        <w:tc>
          <w:tcPr>
            <w:tcW w:w="6" w:type="dxa"/>
            <w:tcBorders>
              <w:top w:val="nil"/>
              <w:left w:val="nil"/>
              <w:bottom w:val="nil"/>
              <w:right w:val="single" w:sz="24" w:space="0" w:color="00B050"/>
            </w:tcBorders>
            <w:vAlign w:val="bottom"/>
            <w:hideMark/>
          </w:tcPr>
          <w:p w14:paraId="549AC263" w14:textId="77777777" w:rsidR="00B900EE" w:rsidRPr="00B900EE" w:rsidRDefault="00B900EE" w:rsidP="00B900EE">
            <w:pPr>
              <w:spacing w:after="0"/>
              <w:rPr>
                <w:color w:val="000000" w:themeColor="text1"/>
              </w:rPr>
            </w:pPr>
            <w:r w:rsidRPr="00B900EE">
              <w:rPr>
                <w:color w:val="000000" w:themeColor="text1"/>
              </w:rPr>
              <w:t>1</w:t>
            </w:r>
          </w:p>
          <w:p w14:paraId="502038B7" w14:textId="77777777" w:rsidR="00B900EE" w:rsidRPr="00B900EE" w:rsidRDefault="00B900EE" w:rsidP="00B900EE">
            <w:pPr>
              <w:spacing w:after="0"/>
              <w:rPr>
                <w:color w:val="000000" w:themeColor="text1"/>
              </w:rPr>
            </w:pPr>
            <w:r w:rsidRPr="00B900EE">
              <w:rPr>
                <w:color w:val="000000" w:themeColor="text1"/>
              </w:rPr>
              <w:t>2</w:t>
            </w:r>
          </w:p>
          <w:p w14:paraId="7F2C9BC5" w14:textId="77777777" w:rsidR="00B900EE" w:rsidRPr="00B900EE" w:rsidRDefault="00B900EE" w:rsidP="00B900EE">
            <w:pPr>
              <w:spacing w:after="0"/>
              <w:rPr>
                <w:color w:val="000000" w:themeColor="text1"/>
              </w:rPr>
            </w:pPr>
            <w:r w:rsidRPr="00B900EE">
              <w:rPr>
                <w:color w:val="000000" w:themeColor="text1"/>
              </w:rPr>
              <w:t>3</w:t>
            </w:r>
          </w:p>
          <w:p w14:paraId="6D60C5DB" w14:textId="77777777" w:rsidR="00B900EE" w:rsidRPr="00B900EE" w:rsidRDefault="00B900EE" w:rsidP="00B900EE">
            <w:pPr>
              <w:spacing w:after="0"/>
              <w:rPr>
                <w:color w:val="000000" w:themeColor="text1"/>
              </w:rPr>
            </w:pPr>
            <w:r w:rsidRPr="00B900EE">
              <w:rPr>
                <w:color w:val="000000" w:themeColor="text1"/>
              </w:rPr>
              <w:t>4</w:t>
            </w:r>
          </w:p>
          <w:p w14:paraId="349354FA" w14:textId="77777777" w:rsidR="00B900EE" w:rsidRPr="00B900EE" w:rsidRDefault="00B900EE" w:rsidP="00B900EE">
            <w:pPr>
              <w:spacing w:after="0"/>
              <w:rPr>
                <w:color w:val="000000" w:themeColor="text1"/>
              </w:rPr>
            </w:pPr>
            <w:r w:rsidRPr="00B900EE">
              <w:rPr>
                <w:color w:val="000000" w:themeColor="text1"/>
              </w:rPr>
              <w:t>5</w:t>
            </w:r>
          </w:p>
          <w:p w14:paraId="132FBC63" w14:textId="77777777" w:rsidR="00B900EE" w:rsidRPr="00B900EE" w:rsidRDefault="00B900EE" w:rsidP="00B900EE">
            <w:pPr>
              <w:spacing w:after="0"/>
              <w:rPr>
                <w:color w:val="000000" w:themeColor="text1"/>
              </w:rPr>
            </w:pPr>
            <w:r w:rsidRPr="00B900EE">
              <w:rPr>
                <w:color w:val="000000" w:themeColor="text1"/>
              </w:rPr>
              <w:t>6</w:t>
            </w:r>
          </w:p>
          <w:p w14:paraId="295AD2F8" w14:textId="77777777" w:rsidR="00B900EE" w:rsidRPr="00B900EE" w:rsidRDefault="00B900EE" w:rsidP="00B900EE">
            <w:pPr>
              <w:spacing w:after="0"/>
              <w:rPr>
                <w:color w:val="000000" w:themeColor="text1"/>
              </w:rPr>
            </w:pPr>
            <w:r w:rsidRPr="00B900EE">
              <w:rPr>
                <w:color w:val="000000" w:themeColor="text1"/>
              </w:rPr>
              <w:t>7</w:t>
            </w:r>
          </w:p>
          <w:p w14:paraId="1C5C45FE" w14:textId="77777777" w:rsidR="00B900EE" w:rsidRPr="00B900EE" w:rsidRDefault="00B900EE" w:rsidP="00B900EE">
            <w:pPr>
              <w:spacing w:after="0"/>
              <w:rPr>
                <w:color w:val="000000" w:themeColor="text1"/>
              </w:rPr>
            </w:pPr>
            <w:r w:rsidRPr="00B900EE">
              <w:rPr>
                <w:color w:val="000000" w:themeColor="text1"/>
              </w:rPr>
              <w:t>8</w:t>
            </w:r>
          </w:p>
          <w:p w14:paraId="1AF5E935" w14:textId="77777777" w:rsidR="00B900EE" w:rsidRPr="00B900EE" w:rsidRDefault="00B900EE" w:rsidP="00B900EE">
            <w:pPr>
              <w:spacing w:after="0"/>
              <w:rPr>
                <w:color w:val="000000" w:themeColor="text1"/>
              </w:rPr>
            </w:pPr>
            <w:r w:rsidRPr="00B900EE">
              <w:rPr>
                <w:color w:val="000000" w:themeColor="text1"/>
              </w:rPr>
              <w:t>9</w:t>
            </w:r>
          </w:p>
          <w:p w14:paraId="6700581D" w14:textId="77777777" w:rsidR="00B900EE" w:rsidRPr="00B900EE" w:rsidRDefault="00B900EE" w:rsidP="00B900EE">
            <w:pPr>
              <w:spacing w:after="0"/>
              <w:rPr>
                <w:color w:val="000000" w:themeColor="text1"/>
              </w:rPr>
            </w:pPr>
            <w:r w:rsidRPr="00B900EE">
              <w:rPr>
                <w:color w:val="000000" w:themeColor="text1"/>
              </w:rPr>
              <w:t>10</w:t>
            </w:r>
          </w:p>
          <w:p w14:paraId="134143C7" w14:textId="77777777" w:rsidR="00B900EE" w:rsidRPr="00B900EE" w:rsidRDefault="00B900EE" w:rsidP="00B900EE">
            <w:pPr>
              <w:spacing w:after="0"/>
              <w:rPr>
                <w:color w:val="000000" w:themeColor="text1"/>
              </w:rPr>
            </w:pPr>
            <w:r w:rsidRPr="00B900EE">
              <w:rPr>
                <w:color w:val="000000" w:themeColor="text1"/>
              </w:rPr>
              <w:t>11</w:t>
            </w:r>
          </w:p>
          <w:p w14:paraId="49D1EAB5" w14:textId="77777777" w:rsidR="00B900EE" w:rsidRPr="00B900EE" w:rsidRDefault="00B900EE" w:rsidP="00B900EE">
            <w:pPr>
              <w:spacing w:after="0"/>
              <w:rPr>
                <w:color w:val="000000" w:themeColor="text1"/>
              </w:rPr>
            </w:pPr>
            <w:r w:rsidRPr="00B900EE">
              <w:rPr>
                <w:color w:val="000000" w:themeColor="text1"/>
              </w:rPr>
              <w:t>12</w:t>
            </w:r>
          </w:p>
          <w:p w14:paraId="1525EB30" w14:textId="77777777" w:rsidR="00B900EE" w:rsidRPr="00B900EE" w:rsidRDefault="00B900EE" w:rsidP="00B900EE">
            <w:pPr>
              <w:spacing w:after="0"/>
              <w:rPr>
                <w:color w:val="000000" w:themeColor="text1"/>
              </w:rPr>
            </w:pPr>
            <w:r w:rsidRPr="00B900EE">
              <w:rPr>
                <w:color w:val="000000" w:themeColor="text1"/>
              </w:rPr>
              <w:t>13</w:t>
            </w:r>
          </w:p>
        </w:tc>
        <w:tc>
          <w:tcPr>
            <w:tcW w:w="11757" w:type="dxa"/>
            <w:tcBorders>
              <w:top w:val="nil"/>
              <w:left w:val="nil"/>
              <w:bottom w:val="nil"/>
              <w:right w:val="nil"/>
            </w:tcBorders>
            <w:vAlign w:val="bottom"/>
            <w:hideMark/>
          </w:tcPr>
          <w:p w14:paraId="6ABC4436"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5391B929" w14:textId="77777777" w:rsidR="00B900EE" w:rsidRPr="00B900EE" w:rsidRDefault="00B900EE" w:rsidP="00B900EE">
            <w:pPr>
              <w:spacing w:after="0"/>
              <w:rPr>
                <w:color w:val="000000" w:themeColor="text1"/>
                <w:lang w:val="en-US"/>
              </w:rPr>
            </w:pPr>
            <w:r w:rsidRPr="00B900EE">
              <w:rPr>
                <w:color w:val="000000" w:themeColor="text1"/>
                <w:lang w:val="en-US"/>
              </w:rPr>
              <w:t>#include &lt;</w:t>
            </w:r>
            <w:proofErr w:type="spellStart"/>
            <w:r w:rsidRPr="00B900EE">
              <w:rPr>
                <w:color w:val="000000" w:themeColor="text1"/>
                <w:lang w:val="en-US"/>
              </w:rPr>
              <w:t>unordered_map</w:t>
            </w:r>
            <w:proofErr w:type="spellEnd"/>
            <w:r w:rsidRPr="00B900EE">
              <w:rPr>
                <w:color w:val="000000" w:themeColor="text1"/>
                <w:lang w:val="en-US"/>
              </w:rPr>
              <w:t>&gt;</w:t>
            </w:r>
          </w:p>
          <w:p w14:paraId="1879492A" w14:textId="77777777" w:rsidR="00B900EE" w:rsidRPr="00B900EE" w:rsidRDefault="00B900EE" w:rsidP="00B900EE">
            <w:pPr>
              <w:spacing w:after="0"/>
              <w:rPr>
                <w:color w:val="000000" w:themeColor="text1"/>
                <w:lang w:val="en-US"/>
              </w:rPr>
            </w:pPr>
            <w:r w:rsidRPr="00B900EE">
              <w:rPr>
                <w:color w:val="000000" w:themeColor="text1"/>
                <w:lang w:val="en-US"/>
              </w:rPr>
              <w:t> </w:t>
            </w:r>
          </w:p>
          <w:p w14:paraId="7FF89FFA"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001E4438" w14:textId="77777777" w:rsidR="00B900EE" w:rsidRPr="00B900EE" w:rsidRDefault="00B900EE" w:rsidP="00B900EE">
            <w:pPr>
              <w:spacing w:after="0"/>
              <w:rPr>
                <w:color w:val="000000" w:themeColor="text1"/>
                <w:lang w:val="en-US"/>
              </w:rPr>
            </w:pPr>
            <w:r w:rsidRPr="00B900EE">
              <w:rPr>
                <w:color w:val="000000" w:themeColor="text1"/>
                <w:lang w:val="en-US"/>
              </w:rPr>
              <w:t>{</w:t>
            </w:r>
          </w:p>
          <w:p w14:paraId="242BB857"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unordered_map</w:t>
            </w:r>
            <w:proofErr w:type="spellEnd"/>
            <w:r w:rsidRPr="00B900EE">
              <w:rPr>
                <w:color w:val="000000" w:themeColor="text1"/>
                <w:lang w:val="en-US"/>
              </w:rPr>
              <w:t>&lt;std::string, unsigned&gt; products</w:t>
            </w:r>
          </w:p>
          <w:p w14:paraId="3C4BAA96" w14:textId="77777777" w:rsidR="00B900EE" w:rsidRPr="00B900EE" w:rsidRDefault="00B900EE" w:rsidP="00B900EE">
            <w:pPr>
              <w:spacing w:after="0"/>
              <w:rPr>
                <w:color w:val="000000" w:themeColor="text1"/>
                <w:lang w:val="en-US"/>
              </w:rPr>
            </w:pPr>
            <w:r w:rsidRPr="00B900EE">
              <w:rPr>
                <w:color w:val="000000" w:themeColor="text1"/>
                <w:lang w:val="en-US"/>
              </w:rPr>
              <w:t>    {</w:t>
            </w:r>
          </w:p>
          <w:p w14:paraId="3DDC2192" w14:textId="77777777" w:rsidR="00B900EE" w:rsidRPr="00B900EE" w:rsidRDefault="00B900EE" w:rsidP="00B900EE">
            <w:pPr>
              <w:spacing w:after="0"/>
              <w:rPr>
                <w:color w:val="000000" w:themeColor="text1"/>
                <w:lang w:val="en-US"/>
              </w:rPr>
            </w:pPr>
            <w:r w:rsidRPr="00B900EE">
              <w:rPr>
                <w:color w:val="000000" w:themeColor="text1"/>
                <w:lang w:val="en-US"/>
              </w:rPr>
              <w:t>        std::pair&lt;std::string, unsigned&gt;{"bread", 30}, std::pair{"milk", 80}, std::pair{"apple", 60}</w:t>
            </w:r>
          </w:p>
          <w:p w14:paraId="4100B927"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3CBE236" w14:textId="77777777" w:rsidR="00B900EE" w:rsidRPr="00B900EE" w:rsidRDefault="00B900EE" w:rsidP="00B900EE">
            <w:pPr>
              <w:spacing w:after="0"/>
              <w:rPr>
                <w:color w:val="000000" w:themeColor="text1"/>
                <w:lang w:val="en-US"/>
              </w:rPr>
            </w:pPr>
            <w:r w:rsidRPr="00B900EE">
              <w:rPr>
                <w:color w:val="000000" w:themeColor="text1"/>
                <w:lang w:val="en-US"/>
              </w:rPr>
              <w:t>     </w:t>
            </w:r>
          </w:p>
          <w:p w14:paraId="4FB211AD"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for</w:t>
            </w:r>
            <w:r w:rsidRPr="00B900EE">
              <w:rPr>
                <w:color w:val="000000" w:themeColor="text1"/>
                <w:lang w:val="en-US"/>
              </w:rPr>
              <w:t xml:space="preserve"> (</w:t>
            </w:r>
            <w:r w:rsidRPr="00B900EE">
              <w:rPr>
                <w:b/>
                <w:bCs/>
                <w:color w:val="000000" w:themeColor="text1"/>
                <w:lang w:val="en-US"/>
              </w:rPr>
              <w:t>const</w:t>
            </w:r>
            <w:r w:rsidRPr="00B900EE">
              <w:rPr>
                <w:color w:val="000000" w:themeColor="text1"/>
                <w:lang w:val="en-US"/>
              </w:rPr>
              <w:t xml:space="preserve"> auto&amp; [product, price] : products)</w:t>
            </w:r>
          </w:p>
          <w:p w14:paraId="7D5CEE70"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product &lt;&lt; "\t" &lt;&lt; price &lt;&lt; std::</w:t>
            </w:r>
            <w:proofErr w:type="spellStart"/>
            <w:r w:rsidRPr="00B900EE">
              <w:rPr>
                <w:color w:val="000000" w:themeColor="text1"/>
                <w:lang w:val="en-US"/>
              </w:rPr>
              <w:t>endl</w:t>
            </w:r>
            <w:proofErr w:type="spellEnd"/>
            <w:r w:rsidRPr="00B900EE">
              <w:rPr>
                <w:color w:val="000000" w:themeColor="text1"/>
                <w:lang w:val="en-US"/>
              </w:rPr>
              <w:t>;</w:t>
            </w:r>
          </w:p>
          <w:p w14:paraId="713441A9" w14:textId="77777777" w:rsidR="00B900EE" w:rsidRPr="00B900EE" w:rsidRDefault="00B900EE" w:rsidP="00B900EE">
            <w:pPr>
              <w:spacing w:after="0"/>
              <w:rPr>
                <w:color w:val="000000" w:themeColor="text1"/>
              </w:rPr>
            </w:pPr>
            <w:r w:rsidRPr="00B900EE">
              <w:rPr>
                <w:color w:val="000000" w:themeColor="text1"/>
              </w:rPr>
              <w:t>}</w:t>
            </w:r>
          </w:p>
        </w:tc>
      </w:tr>
    </w:tbl>
    <w:p w14:paraId="1A918FEC" w14:textId="77777777" w:rsidR="00B900EE" w:rsidRDefault="00B900EE" w:rsidP="00B900EE">
      <w:pPr>
        <w:spacing w:after="0"/>
        <w:rPr>
          <w:color w:val="000000" w:themeColor="text1"/>
        </w:rPr>
      </w:pPr>
      <w:r w:rsidRPr="00B900EE">
        <w:rPr>
          <w:color w:val="000000" w:themeColor="text1"/>
        </w:rPr>
        <w:t>Консольный вывод:</w:t>
      </w:r>
    </w:p>
    <w:tbl>
      <w:tblPr>
        <w:tblStyle w:val="af"/>
        <w:tblW w:w="0" w:type="auto"/>
        <w:shd w:val="solid" w:color="auto" w:fill="auto"/>
        <w:tblLook w:val="04A0" w:firstRow="1" w:lastRow="0" w:firstColumn="1" w:lastColumn="0" w:noHBand="0" w:noVBand="1"/>
      </w:tblPr>
      <w:tblGrid>
        <w:gridCol w:w="9628"/>
      </w:tblGrid>
      <w:tr w:rsidR="00B911FE" w14:paraId="790C052C" w14:textId="77777777" w:rsidTr="00B911FE">
        <w:tc>
          <w:tcPr>
            <w:tcW w:w="9628" w:type="dxa"/>
            <w:shd w:val="solid" w:color="auto" w:fill="auto"/>
          </w:tcPr>
          <w:p w14:paraId="76AEB25E" w14:textId="77777777" w:rsidR="00B911FE" w:rsidRPr="00B911FE" w:rsidRDefault="00B911FE" w:rsidP="00B911FE">
            <w:pPr>
              <w:rPr>
                <w:color w:val="FFFFFF" w:themeColor="background1"/>
              </w:rPr>
            </w:pPr>
            <w:proofErr w:type="spellStart"/>
            <w:r w:rsidRPr="00B911FE">
              <w:rPr>
                <w:color w:val="FFFFFF" w:themeColor="background1"/>
              </w:rPr>
              <w:t>apple</w:t>
            </w:r>
            <w:proofErr w:type="spellEnd"/>
            <w:r w:rsidRPr="00B911FE">
              <w:rPr>
                <w:color w:val="FFFFFF" w:themeColor="background1"/>
              </w:rPr>
              <w:t xml:space="preserve">   60</w:t>
            </w:r>
          </w:p>
          <w:p w14:paraId="26FDB02B" w14:textId="77777777" w:rsidR="00B911FE" w:rsidRPr="00B911FE" w:rsidRDefault="00B911FE" w:rsidP="00B911FE">
            <w:pPr>
              <w:rPr>
                <w:color w:val="FFFFFF" w:themeColor="background1"/>
              </w:rPr>
            </w:pPr>
            <w:proofErr w:type="spellStart"/>
            <w:r w:rsidRPr="00B911FE">
              <w:rPr>
                <w:color w:val="FFFFFF" w:themeColor="background1"/>
              </w:rPr>
              <w:t>milk</w:t>
            </w:r>
            <w:proofErr w:type="spellEnd"/>
            <w:r w:rsidRPr="00B911FE">
              <w:rPr>
                <w:color w:val="FFFFFF" w:themeColor="background1"/>
              </w:rPr>
              <w:t xml:space="preserve">    80</w:t>
            </w:r>
          </w:p>
          <w:p w14:paraId="2C70A8E4" w14:textId="77777777" w:rsidR="00B911FE" w:rsidRDefault="00B911FE" w:rsidP="00B900EE">
            <w:pPr>
              <w:rPr>
                <w:color w:val="000000" w:themeColor="text1"/>
              </w:rPr>
            </w:pPr>
          </w:p>
        </w:tc>
      </w:tr>
    </w:tbl>
    <w:p w14:paraId="777CD9CD" w14:textId="77777777" w:rsidR="00B911FE" w:rsidRPr="00B900EE" w:rsidRDefault="00B911FE" w:rsidP="00B900EE">
      <w:pPr>
        <w:spacing w:after="0"/>
        <w:rPr>
          <w:color w:val="000000" w:themeColor="text1"/>
        </w:rPr>
      </w:pPr>
    </w:p>
    <w:p w14:paraId="143C03B8" w14:textId="77777777" w:rsidR="00B900EE" w:rsidRPr="00B900EE" w:rsidRDefault="00B900EE" w:rsidP="00B900EE">
      <w:pPr>
        <w:spacing w:after="0"/>
        <w:rPr>
          <w:color w:val="000000" w:themeColor="text1"/>
        </w:rPr>
      </w:pPr>
      <w:proofErr w:type="spellStart"/>
      <w:r w:rsidRPr="00B900EE">
        <w:rPr>
          <w:color w:val="000000" w:themeColor="text1"/>
        </w:rPr>
        <w:t>bread</w:t>
      </w:r>
      <w:proofErr w:type="spellEnd"/>
      <w:r w:rsidRPr="00B900EE">
        <w:rPr>
          <w:color w:val="000000" w:themeColor="text1"/>
        </w:rPr>
        <w:t xml:space="preserve">   30</w:t>
      </w:r>
    </w:p>
    <w:p w14:paraId="5D6759CC" w14:textId="77777777" w:rsidR="00B900EE" w:rsidRPr="00B900EE" w:rsidRDefault="00B900EE" w:rsidP="00B900EE">
      <w:pPr>
        <w:spacing w:after="0"/>
        <w:rPr>
          <w:b/>
          <w:bCs/>
          <w:color w:val="000000" w:themeColor="text1"/>
        </w:rPr>
      </w:pPr>
      <w:r w:rsidRPr="00B900EE">
        <w:rPr>
          <w:b/>
          <w:bCs/>
          <w:color w:val="000000" w:themeColor="text1"/>
        </w:rPr>
        <w:t>Итераторы</w:t>
      </w:r>
    </w:p>
    <w:p w14:paraId="60ECCA8A" w14:textId="77777777" w:rsidR="00B900EE" w:rsidRPr="00B900EE" w:rsidRDefault="00B900EE" w:rsidP="00B900EE">
      <w:pPr>
        <w:spacing w:after="0"/>
        <w:rPr>
          <w:color w:val="000000" w:themeColor="text1"/>
        </w:rPr>
      </w:pPr>
      <w:r w:rsidRPr="00B900EE">
        <w:rPr>
          <w:color w:val="000000" w:themeColor="text1"/>
        </w:rPr>
        <w:t xml:space="preserve">Стоит отметить, что итераторы типа </w:t>
      </w: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map</w:t>
      </w:r>
      <w:proofErr w:type="spellEnd"/>
      <w:r w:rsidRPr="00B900EE">
        <w:rPr>
          <w:color w:val="000000" w:themeColor="text1"/>
        </w:rPr>
        <w:t xml:space="preserve"> </w:t>
      </w:r>
      <w:proofErr w:type="spellStart"/>
      <w:r w:rsidRPr="00B900EE">
        <w:rPr>
          <w:color w:val="000000" w:themeColor="text1"/>
        </w:rPr>
        <w:t>являеются</w:t>
      </w:r>
      <w:proofErr w:type="spellEnd"/>
      <w:r w:rsidRPr="00B900EE">
        <w:rPr>
          <w:color w:val="000000" w:themeColor="text1"/>
        </w:rPr>
        <w:t xml:space="preserve"> константными, что не позволяет изменять значения элементов при переборе:</w:t>
      </w:r>
    </w:p>
    <w:tbl>
      <w:tblPr>
        <w:tblW w:w="10603" w:type="dxa"/>
        <w:tblCellSpacing w:w="0" w:type="dxa"/>
        <w:tblCellMar>
          <w:left w:w="0" w:type="dxa"/>
          <w:right w:w="0" w:type="dxa"/>
        </w:tblCellMar>
        <w:tblLook w:val="04A0" w:firstRow="1" w:lastRow="0" w:firstColumn="1" w:lastColumn="0" w:noHBand="0" w:noVBand="1"/>
      </w:tblPr>
      <w:tblGrid>
        <w:gridCol w:w="306"/>
        <w:gridCol w:w="10297"/>
      </w:tblGrid>
      <w:tr w:rsidR="00B900EE" w:rsidRPr="00B900EE" w14:paraId="759BCCBE" w14:textId="77777777" w:rsidTr="00936927">
        <w:trPr>
          <w:tblCellSpacing w:w="0" w:type="dxa"/>
        </w:trPr>
        <w:tc>
          <w:tcPr>
            <w:tcW w:w="6" w:type="dxa"/>
            <w:tcBorders>
              <w:top w:val="nil"/>
              <w:left w:val="nil"/>
              <w:bottom w:val="nil"/>
              <w:right w:val="single" w:sz="24" w:space="0" w:color="00B050"/>
            </w:tcBorders>
            <w:vAlign w:val="bottom"/>
            <w:hideMark/>
          </w:tcPr>
          <w:p w14:paraId="7722EB64" w14:textId="77777777" w:rsidR="00B900EE" w:rsidRPr="00B900EE" w:rsidRDefault="00B900EE" w:rsidP="00B900EE">
            <w:pPr>
              <w:spacing w:after="0"/>
              <w:rPr>
                <w:color w:val="000000" w:themeColor="text1"/>
              </w:rPr>
            </w:pPr>
            <w:r w:rsidRPr="00B900EE">
              <w:rPr>
                <w:color w:val="000000" w:themeColor="text1"/>
              </w:rPr>
              <w:t>1</w:t>
            </w:r>
          </w:p>
          <w:p w14:paraId="11AD64AD" w14:textId="77777777" w:rsidR="00B900EE" w:rsidRPr="00B900EE" w:rsidRDefault="00B900EE" w:rsidP="00B900EE">
            <w:pPr>
              <w:spacing w:after="0"/>
              <w:rPr>
                <w:color w:val="000000" w:themeColor="text1"/>
              </w:rPr>
            </w:pPr>
            <w:r w:rsidRPr="00B900EE">
              <w:rPr>
                <w:color w:val="000000" w:themeColor="text1"/>
              </w:rPr>
              <w:t>2</w:t>
            </w:r>
          </w:p>
          <w:p w14:paraId="43FBF260" w14:textId="77777777" w:rsidR="00B900EE" w:rsidRPr="00B900EE" w:rsidRDefault="00B900EE" w:rsidP="00B900EE">
            <w:pPr>
              <w:spacing w:after="0"/>
              <w:rPr>
                <w:color w:val="000000" w:themeColor="text1"/>
              </w:rPr>
            </w:pPr>
            <w:r w:rsidRPr="00B900EE">
              <w:rPr>
                <w:color w:val="000000" w:themeColor="text1"/>
              </w:rPr>
              <w:t>3</w:t>
            </w:r>
          </w:p>
          <w:p w14:paraId="338E2930" w14:textId="77777777" w:rsidR="00B900EE" w:rsidRPr="00B900EE" w:rsidRDefault="00B900EE" w:rsidP="00B900EE">
            <w:pPr>
              <w:spacing w:after="0"/>
              <w:rPr>
                <w:color w:val="000000" w:themeColor="text1"/>
              </w:rPr>
            </w:pPr>
            <w:r w:rsidRPr="00B900EE">
              <w:rPr>
                <w:color w:val="000000" w:themeColor="text1"/>
              </w:rPr>
              <w:t>4</w:t>
            </w:r>
          </w:p>
          <w:p w14:paraId="6FCEE7E2" w14:textId="77777777" w:rsidR="00B900EE" w:rsidRPr="00B900EE" w:rsidRDefault="00B900EE" w:rsidP="00B900EE">
            <w:pPr>
              <w:spacing w:after="0"/>
              <w:rPr>
                <w:color w:val="000000" w:themeColor="text1"/>
              </w:rPr>
            </w:pPr>
            <w:r w:rsidRPr="00B900EE">
              <w:rPr>
                <w:color w:val="000000" w:themeColor="text1"/>
              </w:rPr>
              <w:t>5</w:t>
            </w:r>
          </w:p>
          <w:p w14:paraId="6FA2B3F2" w14:textId="77777777" w:rsidR="00B900EE" w:rsidRPr="00B900EE" w:rsidRDefault="00B900EE" w:rsidP="00B900EE">
            <w:pPr>
              <w:spacing w:after="0"/>
              <w:rPr>
                <w:color w:val="000000" w:themeColor="text1"/>
              </w:rPr>
            </w:pPr>
            <w:r w:rsidRPr="00B900EE">
              <w:rPr>
                <w:color w:val="000000" w:themeColor="text1"/>
              </w:rPr>
              <w:t>6</w:t>
            </w:r>
          </w:p>
          <w:p w14:paraId="4FDE4C04" w14:textId="77777777" w:rsidR="00B900EE" w:rsidRPr="00B900EE" w:rsidRDefault="00B900EE" w:rsidP="00B900EE">
            <w:pPr>
              <w:spacing w:after="0"/>
              <w:rPr>
                <w:color w:val="000000" w:themeColor="text1"/>
              </w:rPr>
            </w:pPr>
            <w:r w:rsidRPr="00B900EE">
              <w:rPr>
                <w:color w:val="000000" w:themeColor="text1"/>
              </w:rPr>
              <w:t>7</w:t>
            </w:r>
          </w:p>
          <w:p w14:paraId="1E170E18" w14:textId="77777777" w:rsidR="00B900EE" w:rsidRPr="00B900EE" w:rsidRDefault="00B900EE" w:rsidP="00B900EE">
            <w:pPr>
              <w:spacing w:after="0"/>
              <w:rPr>
                <w:color w:val="000000" w:themeColor="text1"/>
              </w:rPr>
            </w:pPr>
            <w:r w:rsidRPr="00B900EE">
              <w:rPr>
                <w:color w:val="000000" w:themeColor="text1"/>
              </w:rPr>
              <w:t>8</w:t>
            </w:r>
          </w:p>
          <w:p w14:paraId="758483FC" w14:textId="77777777" w:rsidR="00B900EE" w:rsidRPr="00B900EE" w:rsidRDefault="00B900EE" w:rsidP="00B900EE">
            <w:pPr>
              <w:spacing w:after="0"/>
              <w:rPr>
                <w:color w:val="000000" w:themeColor="text1"/>
              </w:rPr>
            </w:pPr>
            <w:r w:rsidRPr="00B900EE">
              <w:rPr>
                <w:color w:val="000000" w:themeColor="text1"/>
              </w:rPr>
              <w:t>9</w:t>
            </w:r>
          </w:p>
          <w:p w14:paraId="77C84F82" w14:textId="77777777" w:rsidR="00B900EE" w:rsidRPr="00B900EE" w:rsidRDefault="00B900EE" w:rsidP="00B900EE">
            <w:pPr>
              <w:spacing w:after="0"/>
              <w:rPr>
                <w:color w:val="000000" w:themeColor="text1"/>
              </w:rPr>
            </w:pPr>
            <w:r w:rsidRPr="00B900EE">
              <w:rPr>
                <w:color w:val="000000" w:themeColor="text1"/>
              </w:rPr>
              <w:lastRenderedPageBreak/>
              <w:t>10</w:t>
            </w:r>
          </w:p>
          <w:p w14:paraId="5A9F1CE5" w14:textId="77777777" w:rsidR="00B900EE" w:rsidRPr="00B900EE" w:rsidRDefault="00B900EE" w:rsidP="00B900EE">
            <w:pPr>
              <w:spacing w:after="0"/>
              <w:rPr>
                <w:color w:val="000000" w:themeColor="text1"/>
              </w:rPr>
            </w:pPr>
            <w:r w:rsidRPr="00B900EE">
              <w:rPr>
                <w:color w:val="000000" w:themeColor="text1"/>
              </w:rPr>
              <w:t>11</w:t>
            </w:r>
          </w:p>
          <w:p w14:paraId="252461F9" w14:textId="77777777" w:rsidR="00B900EE" w:rsidRPr="00B900EE" w:rsidRDefault="00B900EE" w:rsidP="00B900EE">
            <w:pPr>
              <w:spacing w:after="0"/>
              <w:rPr>
                <w:color w:val="000000" w:themeColor="text1"/>
              </w:rPr>
            </w:pPr>
            <w:r w:rsidRPr="00B900EE">
              <w:rPr>
                <w:color w:val="000000" w:themeColor="text1"/>
              </w:rPr>
              <w:t>12</w:t>
            </w:r>
          </w:p>
          <w:p w14:paraId="7FCF4CB1" w14:textId="77777777" w:rsidR="00B900EE" w:rsidRPr="00B900EE" w:rsidRDefault="00B900EE" w:rsidP="00B900EE">
            <w:pPr>
              <w:spacing w:after="0"/>
              <w:rPr>
                <w:color w:val="000000" w:themeColor="text1"/>
              </w:rPr>
            </w:pPr>
            <w:r w:rsidRPr="00B900EE">
              <w:rPr>
                <w:color w:val="000000" w:themeColor="text1"/>
              </w:rPr>
              <w:t>13</w:t>
            </w:r>
          </w:p>
          <w:p w14:paraId="4EBE2E31" w14:textId="77777777" w:rsidR="00B900EE" w:rsidRPr="00B900EE" w:rsidRDefault="00B900EE" w:rsidP="00B900EE">
            <w:pPr>
              <w:spacing w:after="0"/>
              <w:rPr>
                <w:color w:val="000000" w:themeColor="text1"/>
              </w:rPr>
            </w:pPr>
            <w:r w:rsidRPr="00B900EE">
              <w:rPr>
                <w:color w:val="000000" w:themeColor="text1"/>
              </w:rPr>
              <w:t>14</w:t>
            </w:r>
          </w:p>
          <w:p w14:paraId="70FEEC6F" w14:textId="77777777" w:rsidR="00B900EE" w:rsidRPr="00B900EE" w:rsidRDefault="00B900EE" w:rsidP="00B900EE">
            <w:pPr>
              <w:spacing w:after="0"/>
              <w:rPr>
                <w:color w:val="000000" w:themeColor="text1"/>
              </w:rPr>
            </w:pPr>
            <w:r w:rsidRPr="00B900EE">
              <w:rPr>
                <w:color w:val="000000" w:themeColor="text1"/>
              </w:rPr>
              <w:t>15</w:t>
            </w:r>
          </w:p>
          <w:p w14:paraId="7EC147F8" w14:textId="77777777" w:rsidR="00B900EE" w:rsidRPr="00B900EE" w:rsidRDefault="00B900EE" w:rsidP="00B900EE">
            <w:pPr>
              <w:spacing w:after="0"/>
              <w:rPr>
                <w:color w:val="000000" w:themeColor="text1"/>
              </w:rPr>
            </w:pPr>
            <w:r w:rsidRPr="00B900EE">
              <w:rPr>
                <w:color w:val="000000" w:themeColor="text1"/>
              </w:rPr>
              <w:t>16</w:t>
            </w:r>
          </w:p>
          <w:p w14:paraId="57F2F9CA" w14:textId="77777777" w:rsidR="00B900EE" w:rsidRPr="00B900EE" w:rsidRDefault="00B900EE" w:rsidP="00B900EE">
            <w:pPr>
              <w:spacing w:after="0"/>
              <w:rPr>
                <w:color w:val="000000" w:themeColor="text1"/>
              </w:rPr>
            </w:pPr>
            <w:r w:rsidRPr="00B900EE">
              <w:rPr>
                <w:color w:val="000000" w:themeColor="text1"/>
              </w:rPr>
              <w:t>17</w:t>
            </w:r>
          </w:p>
          <w:p w14:paraId="1F65AE99" w14:textId="77777777" w:rsidR="00B900EE" w:rsidRPr="00B900EE" w:rsidRDefault="00B900EE" w:rsidP="00B900EE">
            <w:pPr>
              <w:spacing w:after="0"/>
              <w:rPr>
                <w:color w:val="000000" w:themeColor="text1"/>
              </w:rPr>
            </w:pPr>
            <w:r w:rsidRPr="00B900EE">
              <w:rPr>
                <w:color w:val="000000" w:themeColor="text1"/>
              </w:rPr>
              <w:t>18</w:t>
            </w:r>
          </w:p>
          <w:p w14:paraId="1AE7F2DC" w14:textId="77777777" w:rsidR="00B900EE" w:rsidRPr="00B900EE" w:rsidRDefault="00B900EE" w:rsidP="00B900EE">
            <w:pPr>
              <w:spacing w:after="0"/>
              <w:rPr>
                <w:color w:val="000000" w:themeColor="text1"/>
              </w:rPr>
            </w:pPr>
            <w:r w:rsidRPr="00B900EE">
              <w:rPr>
                <w:color w:val="000000" w:themeColor="text1"/>
              </w:rPr>
              <w:t>19</w:t>
            </w:r>
          </w:p>
        </w:tc>
        <w:tc>
          <w:tcPr>
            <w:tcW w:w="9563" w:type="dxa"/>
            <w:tcBorders>
              <w:top w:val="nil"/>
              <w:left w:val="nil"/>
              <w:bottom w:val="nil"/>
              <w:right w:val="nil"/>
            </w:tcBorders>
            <w:vAlign w:val="bottom"/>
            <w:hideMark/>
          </w:tcPr>
          <w:p w14:paraId="4F5C9C24"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#include &lt;iostream&gt;</w:t>
            </w:r>
          </w:p>
          <w:p w14:paraId="2EDEF017" w14:textId="77777777" w:rsidR="00B900EE" w:rsidRPr="00B900EE" w:rsidRDefault="00B900EE" w:rsidP="00B900EE">
            <w:pPr>
              <w:spacing w:after="0"/>
              <w:rPr>
                <w:color w:val="000000" w:themeColor="text1"/>
                <w:lang w:val="en-US"/>
              </w:rPr>
            </w:pPr>
            <w:r w:rsidRPr="00B900EE">
              <w:rPr>
                <w:color w:val="000000" w:themeColor="text1"/>
                <w:lang w:val="en-US"/>
              </w:rPr>
              <w:t>#include &lt;map&gt;</w:t>
            </w:r>
          </w:p>
          <w:p w14:paraId="39AD621F" w14:textId="77777777" w:rsidR="00B900EE" w:rsidRPr="00B900EE" w:rsidRDefault="00B900EE" w:rsidP="00B900EE">
            <w:pPr>
              <w:spacing w:after="0"/>
              <w:rPr>
                <w:color w:val="000000" w:themeColor="text1"/>
                <w:lang w:val="en-US"/>
              </w:rPr>
            </w:pPr>
            <w:r w:rsidRPr="00B900EE">
              <w:rPr>
                <w:color w:val="000000" w:themeColor="text1"/>
                <w:lang w:val="en-US"/>
              </w:rPr>
              <w:t> </w:t>
            </w:r>
          </w:p>
          <w:p w14:paraId="4B9A08D7"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6F52082E" w14:textId="77777777" w:rsidR="00B900EE" w:rsidRPr="00B900EE" w:rsidRDefault="00B900EE" w:rsidP="00B900EE">
            <w:pPr>
              <w:spacing w:after="0"/>
              <w:rPr>
                <w:color w:val="000000" w:themeColor="text1"/>
                <w:lang w:val="en-US"/>
              </w:rPr>
            </w:pPr>
            <w:r w:rsidRPr="00B900EE">
              <w:rPr>
                <w:color w:val="000000" w:themeColor="text1"/>
                <w:lang w:val="en-US"/>
              </w:rPr>
              <w:t>{</w:t>
            </w:r>
          </w:p>
          <w:p w14:paraId="3910B204" w14:textId="77777777" w:rsidR="00B900EE" w:rsidRPr="00B900EE" w:rsidRDefault="00B900EE" w:rsidP="00B900EE">
            <w:pPr>
              <w:spacing w:after="0"/>
              <w:rPr>
                <w:color w:val="000000" w:themeColor="text1"/>
                <w:lang w:val="en-US"/>
              </w:rPr>
            </w:pPr>
            <w:r w:rsidRPr="00B900EE">
              <w:rPr>
                <w:color w:val="000000" w:themeColor="text1"/>
                <w:lang w:val="en-US"/>
              </w:rPr>
              <w:t xml:space="preserve">    std::map&lt;std::string, std::string&gt; </w:t>
            </w:r>
            <w:proofErr w:type="spellStart"/>
            <w:r w:rsidRPr="00B900EE">
              <w:rPr>
                <w:color w:val="000000" w:themeColor="text1"/>
                <w:lang w:val="en-US"/>
              </w:rPr>
              <w:t>phoneBook</w:t>
            </w:r>
            <w:proofErr w:type="spellEnd"/>
            <w:r w:rsidRPr="00B900EE">
              <w:rPr>
                <w:color w:val="000000" w:themeColor="text1"/>
                <w:lang w:val="en-US"/>
              </w:rPr>
              <w:t xml:space="preserve"> </w:t>
            </w:r>
          </w:p>
          <w:p w14:paraId="508A0D1B"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B25B3DA" w14:textId="77777777" w:rsidR="00B900EE" w:rsidRPr="00B900EE" w:rsidRDefault="00B900EE" w:rsidP="00B900EE">
            <w:pPr>
              <w:spacing w:after="0"/>
              <w:rPr>
                <w:color w:val="000000" w:themeColor="text1"/>
                <w:lang w:val="en-US"/>
              </w:rPr>
            </w:pPr>
            <w:r w:rsidRPr="00B900EE">
              <w:rPr>
                <w:color w:val="000000" w:themeColor="text1"/>
                <w:lang w:val="en-US"/>
              </w:rPr>
              <w:t>        {"+11111111111", "Tom"}, {"+12222222222", "Bob"}, {"+13333333333", "Sam"}</w:t>
            </w:r>
          </w:p>
          <w:p w14:paraId="50719360" w14:textId="77777777" w:rsidR="00B900EE" w:rsidRPr="00B900EE" w:rsidRDefault="00B900EE" w:rsidP="00B900EE">
            <w:pPr>
              <w:spacing w:after="0"/>
              <w:rPr>
                <w:color w:val="000000" w:themeColor="text1"/>
                <w:lang w:val="en-US"/>
              </w:rPr>
            </w:pPr>
            <w:r w:rsidRPr="00B900EE">
              <w:rPr>
                <w:color w:val="000000" w:themeColor="text1"/>
                <w:lang w:val="en-US"/>
              </w:rPr>
              <w:t>    };</w:t>
            </w:r>
          </w:p>
          <w:p w14:paraId="302FBA45"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    </w:t>
            </w:r>
            <w:r w:rsidRPr="00B900EE">
              <w:rPr>
                <w:b/>
                <w:bCs/>
                <w:color w:val="000000" w:themeColor="text1"/>
                <w:lang w:val="en-US"/>
              </w:rPr>
              <w:t>for</w:t>
            </w:r>
            <w:r w:rsidRPr="00B900EE">
              <w:rPr>
                <w:color w:val="000000" w:themeColor="text1"/>
                <w:lang w:val="en-US"/>
              </w:rPr>
              <w:t>(auto iter{</w:t>
            </w:r>
            <w:proofErr w:type="spellStart"/>
            <w:r w:rsidRPr="00B900EE">
              <w:rPr>
                <w:color w:val="000000" w:themeColor="text1"/>
                <w:lang w:val="en-US"/>
              </w:rPr>
              <w:t>phoneBook.begin</w:t>
            </w:r>
            <w:proofErr w:type="spellEnd"/>
            <w:r w:rsidRPr="00B900EE">
              <w:rPr>
                <w:color w:val="000000" w:themeColor="text1"/>
                <w:lang w:val="en-US"/>
              </w:rPr>
              <w:t xml:space="preserve">()}; iter != </w:t>
            </w:r>
            <w:proofErr w:type="spellStart"/>
            <w:r w:rsidRPr="00B900EE">
              <w:rPr>
                <w:color w:val="000000" w:themeColor="text1"/>
                <w:lang w:val="en-US"/>
              </w:rPr>
              <w:t>phoneBook.end</w:t>
            </w:r>
            <w:proofErr w:type="spellEnd"/>
            <w:r w:rsidRPr="00B900EE">
              <w:rPr>
                <w:color w:val="000000" w:themeColor="text1"/>
                <w:lang w:val="en-US"/>
              </w:rPr>
              <w:t>(); iter++)</w:t>
            </w:r>
          </w:p>
          <w:p w14:paraId="3209AE3A" w14:textId="77777777" w:rsidR="00B900EE" w:rsidRPr="00B900EE" w:rsidRDefault="00B900EE" w:rsidP="00B900EE">
            <w:pPr>
              <w:spacing w:after="0"/>
              <w:rPr>
                <w:color w:val="000000" w:themeColor="text1"/>
                <w:lang w:val="en-US"/>
              </w:rPr>
            </w:pPr>
            <w:r w:rsidRPr="00B900EE">
              <w:rPr>
                <w:color w:val="000000" w:themeColor="text1"/>
                <w:lang w:val="en-US"/>
              </w:rPr>
              <w:t>    {</w:t>
            </w:r>
          </w:p>
          <w:p w14:paraId="386DB3A6"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iter-&gt;first &lt;&lt; "\t" &lt;&lt; iter-&gt;second &lt;&lt; std::</w:t>
            </w:r>
            <w:proofErr w:type="spellStart"/>
            <w:r w:rsidRPr="00B900EE">
              <w:rPr>
                <w:color w:val="000000" w:themeColor="text1"/>
                <w:lang w:val="en-US"/>
              </w:rPr>
              <w:t>endl</w:t>
            </w:r>
            <w:proofErr w:type="spellEnd"/>
            <w:r w:rsidRPr="00B900EE">
              <w:rPr>
                <w:color w:val="000000" w:themeColor="text1"/>
                <w:lang w:val="en-US"/>
              </w:rPr>
              <w:t>;</w:t>
            </w:r>
          </w:p>
          <w:p w14:paraId="6391B335" w14:textId="77777777" w:rsidR="00B900EE" w:rsidRPr="00B900EE" w:rsidRDefault="00B900EE" w:rsidP="00B900EE">
            <w:pPr>
              <w:spacing w:after="0"/>
              <w:rPr>
                <w:color w:val="000000" w:themeColor="text1"/>
              </w:rPr>
            </w:pPr>
            <w:r w:rsidRPr="00B900EE">
              <w:rPr>
                <w:color w:val="000000" w:themeColor="text1"/>
                <w:lang w:val="en-US"/>
              </w:rPr>
              <w:t>    </w:t>
            </w:r>
            <w:r w:rsidRPr="00B900EE">
              <w:rPr>
                <w:color w:val="000000" w:themeColor="text1"/>
              </w:rPr>
              <w:t>}</w:t>
            </w:r>
          </w:p>
          <w:p w14:paraId="6794D22A" w14:textId="77777777" w:rsidR="00B900EE" w:rsidRPr="00B900EE" w:rsidRDefault="00B900EE" w:rsidP="00B900EE">
            <w:pPr>
              <w:spacing w:after="0"/>
              <w:rPr>
                <w:color w:val="000000" w:themeColor="text1"/>
              </w:rPr>
            </w:pPr>
            <w:r w:rsidRPr="00B900EE">
              <w:rPr>
                <w:color w:val="000000" w:themeColor="text1"/>
              </w:rPr>
              <w:t xml:space="preserve">    // для получения итераторов также можно использовать функции </w:t>
            </w:r>
            <w:proofErr w:type="spellStart"/>
            <w:r w:rsidRPr="00B900EE">
              <w:rPr>
                <w:color w:val="000000" w:themeColor="text1"/>
              </w:rPr>
              <w:t>cbegin</w:t>
            </w:r>
            <w:proofErr w:type="spellEnd"/>
            <w:r w:rsidRPr="00B900EE">
              <w:rPr>
                <w:color w:val="000000" w:themeColor="text1"/>
              </w:rPr>
              <w:t xml:space="preserve"> и </w:t>
            </w:r>
            <w:proofErr w:type="spellStart"/>
            <w:r w:rsidRPr="00B900EE">
              <w:rPr>
                <w:color w:val="000000" w:themeColor="text1"/>
              </w:rPr>
              <w:t>cend</w:t>
            </w:r>
            <w:proofErr w:type="spellEnd"/>
          </w:p>
          <w:p w14:paraId="534F9443" w14:textId="77777777" w:rsidR="00B900EE" w:rsidRPr="00B900EE" w:rsidRDefault="00B900EE" w:rsidP="00B900EE">
            <w:pPr>
              <w:spacing w:after="0"/>
              <w:rPr>
                <w:color w:val="000000" w:themeColor="text1"/>
                <w:lang w:val="en-US"/>
              </w:rPr>
            </w:pPr>
            <w:r w:rsidRPr="00B900EE">
              <w:rPr>
                <w:color w:val="000000" w:themeColor="text1"/>
              </w:rPr>
              <w:t>    </w:t>
            </w:r>
            <w:r w:rsidRPr="00B900EE">
              <w:rPr>
                <w:b/>
                <w:bCs/>
                <w:color w:val="000000" w:themeColor="text1"/>
                <w:lang w:val="en-US"/>
              </w:rPr>
              <w:t>for</w:t>
            </w:r>
            <w:r w:rsidRPr="00B900EE">
              <w:rPr>
                <w:color w:val="000000" w:themeColor="text1"/>
                <w:lang w:val="en-US"/>
              </w:rPr>
              <w:t>(auto iter{</w:t>
            </w:r>
            <w:proofErr w:type="spellStart"/>
            <w:r w:rsidRPr="00B900EE">
              <w:rPr>
                <w:color w:val="000000" w:themeColor="text1"/>
                <w:lang w:val="en-US"/>
              </w:rPr>
              <w:t>phoneBook.cbegin</w:t>
            </w:r>
            <w:proofErr w:type="spellEnd"/>
            <w:r w:rsidRPr="00B900EE">
              <w:rPr>
                <w:color w:val="000000" w:themeColor="text1"/>
                <w:lang w:val="en-US"/>
              </w:rPr>
              <w:t xml:space="preserve">()}; iter != </w:t>
            </w:r>
            <w:proofErr w:type="spellStart"/>
            <w:r w:rsidRPr="00B900EE">
              <w:rPr>
                <w:color w:val="000000" w:themeColor="text1"/>
                <w:lang w:val="en-US"/>
              </w:rPr>
              <w:t>phoneBook.cend</w:t>
            </w:r>
            <w:proofErr w:type="spellEnd"/>
            <w:r w:rsidRPr="00B900EE">
              <w:rPr>
                <w:color w:val="000000" w:themeColor="text1"/>
                <w:lang w:val="en-US"/>
              </w:rPr>
              <w:t>(); iter++)</w:t>
            </w:r>
          </w:p>
          <w:p w14:paraId="2EF7A39C" w14:textId="77777777" w:rsidR="00B900EE" w:rsidRPr="00B900EE" w:rsidRDefault="00B900EE" w:rsidP="00B900EE">
            <w:pPr>
              <w:spacing w:after="0"/>
              <w:rPr>
                <w:color w:val="000000" w:themeColor="text1"/>
                <w:lang w:val="en-US"/>
              </w:rPr>
            </w:pPr>
            <w:r w:rsidRPr="00B900EE">
              <w:rPr>
                <w:color w:val="000000" w:themeColor="text1"/>
                <w:lang w:val="en-US"/>
              </w:rPr>
              <w:t>    {</w:t>
            </w:r>
          </w:p>
          <w:p w14:paraId="6D4C6645"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iter-&gt;first &lt;&lt; "\t" &lt;&lt; iter-&gt;second &lt;&lt; std::</w:t>
            </w:r>
            <w:proofErr w:type="spellStart"/>
            <w:r w:rsidRPr="00B900EE">
              <w:rPr>
                <w:color w:val="000000" w:themeColor="text1"/>
                <w:lang w:val="en-US"/>
              </w:rPr>
              <w:t>endl</w:t>
            </w:r>
            <w:proofErr w:type="spellEnd"/>
            <w:r w:rsidRPr="00B900EE">
              <w:rPr>
                <w:color w:val="000000" w:themeColor="text1"/>
                <w:lang w:val="en-US"/>
              </w:rPr>
              <w:t>;</w:t>
            </w:r>
          </w:p>
          <w:p w14:paraId="26FC53AA" w14:textId="77777777" w:rsidR="00B900EE" w:rsidRPr="00B900EE" w:rsidRDefault="00B900EE" w:rsidP="00B900EE">
            <w:pPr>
              <w:spacing w:after="0"/>
              <w:rPr>
                <w:color w:val="000000" w:themeColor="text1"/>
              </w:rPr>
            </w:pPr>
            <w:r w:rsidRPr="00B900EE">
              <w:rPr>
                <w:color w:val="000000" w:themeColor="text1"/>
                <w:lang w:val="en-US"/>
              </w:rPr>
              <w:t>    </w:t>
            </w:r>
            <w:r w:rsidRPr="00B900EE">
              <w:rPr>
                <w:color w:val="000000" w:themeColor="text1"/>
              </w:rPr>
              <w:t>}</w:t>
            </w:r>
          </w:p>
          <w:p w14:paraId="39225821" w14:textId="77777777" w:rsidR="00B900EE" w:rsidRPr="00B900EE" w:rsidRDefault="00B900EE" w:rsidP="00B900EE">
            <w:pPr>
              <w:spacing w:after="0"/>
              <w:rPr>
                <w:color w:val="000000" w:themeColor="text1"/>
              </w:rPr>
            </w:pPr>
            <w:r w:rsidRPr="00B900EE">
              <w:rPr>
                <w:color w:val="000000" w:themeColor="text1"/>
              </w:rPr>
              <w:t>}</w:t>
            </w:r>
          </w:p>
        </w:tc>
      </w:tr>
    </w:tbl>
    <w:p w14:paraId="547F9B46" w14:textId="77777777" w:rsidR="00B900EE" w:rsidRDefault="00B900EE" w:rsidP="00B01E5C">
      <w:pPr>
        <w:spacing w:after="0"/>
        <w:rPr>
          <w:color w:val="000000" w:themeColor="text1"/>
          <w:lang w:val="en-US"/>
        </w:rPr>
      </w:pPr>
    </w:p>
    <w:p w14:paraId="11D5668F" w14:textId="77777777" w:rsidR="00B900EE" w:rsidRDefault="00B900EE" w:rsidP="00B01E5C">
      <w:pPr>
        <w:spacing w:after="0"/>
        <w:rPr>
          <w:color w:val="000000" w:themeColor="text1"/>
          <w:lang w:val="en-US"/>
        </w:rPr>
      </w:pPr>
    </w:p>
    <w:p w14:paraId="3149777B" w14:textId="77777777" w:rsidR="00B900EE" w:rsidRDefault="00B900EE" w:rsidP="00B01E5C">
      <w:pPr>
        <w:spacing w:after="0"/>
        <w:rPr>
          <w:color w:val="000000" w:themeColor="text1"/>
          <w:lang w:val="en-US"/>
        </w:rPr>
      </w:pPr>
    </w:p>
    <w:p w14:paraId="49EC00D0" w14:textId="77777777" w:rsidR="00B900EE" w:rsidRPr="00B900EE" w:rsidRDefault="00B900EE" w:rsidP="009F2C58">
      <w:pPr>
        <w:pStyle w:val="2"/>
        <w:rPr>
          <w:b/>
          <w:bCs/>
          <w:color w:val="000000" w:themeColor="text1"/>
          <w:sz w:val="28"/>
          <w:szCs w:val="28"/>
        </w:rPr>
      </w:pPr>
      <w:bookmarkStart w:id="189" w:name="_Toc212063166"/>
      <w:proofErr w:type="spellStart"/>
      <w:r w:rsidRPr="00B900EE">
        <w:rPr>
          <w:b/>
          <w:bCs/>
          <w:color w:val="000000" w:themeColor="text1"/>
          <w:sz w:val="28"/>
          <w:szCs w:val="28"/>
        </w:rPr>
        <w:t>Span</w:t>
      </w:r>
      <w:bookmarkEnd w:id="189"/>
      <w:proofErr w:type="spellEnd"/>
    </w:p>
    <w:p w14:paraId="0EB2D81C" w14:textId="77777777" w:rsidR="009F2C58" w:rsidRDefault="009F2C58" w:rsidP="00B900EE">
      <w:pPr>
        <w:spacing w:after="0"/>
        <w:rPr>
          <w:color w:val="000000" w:themeColor="text1"/>
        </w:rPr>
      </w:pPr>
    </w:p>
    <w:p w14:paraId="5DD8AB39" w14:textId="28E5B08D" w:rsidR="00B900EE" w:rsidRPr="00B900EE" w:rsidRDefault="00B900EE" w:rsidP="00B900EE">
      <w:pPr>
        <w:spacing w:after="0"/>
        <w:rPr>
          <w:color w:val="000000" w:themeColor="text1"/>
        </w:rPr>
      </w:pPr>
      <w:r w:rsidRPr="00B900EE">
        <w:rPr>
          <w:color w:val="000000" w:themeColor="text1"/>
        </w:rPr>
        <w:t>Стандарт C++20 предоставляет тип </w:t>
      </w:r>
      <w:proofErr w:type="spellStart"/>
      <w:r w:rsidRPr="00B900EE">
        <w:rPr>
          <w:b/>
          <w:bCs/>
          <w:color w:val="000000" w:themeColor="text1"/>
        </w:rPr>
        <w:t>std</w:t>
      </w:r>
      <w:proofErr w:type="spellEnd"/>
      <w:r w:rsidRPr="00B900EE">
        <w:rPr>
          <w:b/>
          <w:bCs/>
          <w:color w:val="000000" w:themeColor="text1"/>
        </w:rPr>
        <w:t>::</w:t>
      </w:r>
      <w:proofErr w:type="spellStart"/>
      <w:r w:rsidRPr="00B900EE">
        <w:rPr>
          <w:b/>
          <w:bCs/>
          <w:color w:val="000000" w:themeColor="text1"/>
        </w:rPr>
        <w:t>span</w:t>
      </w:r>
      <w:proofErr w:type="spellEnd"/>
      <w:r w:rsidRPr="00B900EE">
        <w:rPr>
          <w:b/>
          <w:bCs/>
          <w:color w:val="000000" w:themeColor="text1"/>
        </w:rPr>
        <w:t>&lt;T&gt;</w:t>
      </w:r>
      <w:r w:rsidRPr="00B900EE">
        <w:rPr>
          <w:color w:val="000000" w:themeColor="text1"/>
        </w:rPr>
        <w:t>, который позволяет ссылаться на любую последовательность значений типа T - это может быть и </w:t>
      </w: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vector</w:t>
      </w:r>
      <w:proofErr w:type="spellEnd"/>
      <w:r w:rsidRPr="00B900EE">
        <w:rPr>
          <w:color w:val="000000" w:themeColor="text1"/>
        </w:rPr>
        <w:t>&lt;T&gt;, и </w:t>
      </w: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array</w:t>
      </w:r>
      <w:proofErr w:type="spellEnd"/>
      <w:r w:rsidRPr="00B900EE">
        <w:rPr>
          <w:color w:val="000000" w:themeColor="text1"/>
        </w:rPr>
        <w:t>&lt;T&gt;, и стандартный массив, и ряд других последовательностей. Рассмотрим, в чем его преимущество.</w:t>
      </w:r>
    </w:p>
    <w:p w14:paraId="5C2D97DA" w14:textId="77777777" w:rsidR="00B900EE" w:rsidRPr="00B900EE" w:rsidRDefault="00B900EE" w:rsidP="00B900EE">
      <w:pPr>
        <w:spacing w:after="0"/>
        <w:rPr>
          <w:color w:val="000000" w:themeColor="text1"/>
        </w:rPr>
      </w:pPr>
      <w:r w:rsidRPr="00B900EE">
        <w:rPr>
          <w:color w:val="000000" w:themeColor="text1"/>
        </w:rPr>
        <w:t>Например, нам надо определить функцию, которая вычисляет максимальное значение в наборе данных. Но последовательностей может быть много. И, допустим, мы хотим, чтобы можно было найти максимальный элемент в векторе и массиве. Для этого мы могли бы определить две версии одной функции, которые принимают по отдельности вектор и массив:</w:t>
      </w:r>
    </w:p>
    <w:tbl>
      <w:tblPr>
        <w:tblW w:w="10603" w:type="dxa"/>
        <w:tblCellSpacing w:w="0" w:type="dxa"/>
        <w:tblCellMar>
          <w:left w:w="0" w:type="dxa"/>
          <w:right w:w="0" w:type="dxa"/>
        </w:tblCellMar>
        <w:tblLook w:val="04A0" w:firstRow="1" w:lastRow="0" w:firstColumn="1" w:lastColumn="0" w:noHBand="0" w:noVBand="1"/>
      </w:tblPr>
      <w:tblGrid>
        <w:gridCol w:w="435"/>
        <w:gridCol w:w="10168"/>
      </w:tblGrid>
      <w:tr w:rsidR="00B900EE" w:rsidRPr="003C6413" w14:paraId="39854121" w14:textId="77777777" w:rsidTr="00936927">
        <w:trPr>
          <w:tblCellSpacing w:w="0" w:type="dxa"/>
        </w:trPr>
        <w:tc>
          <w:tcPr>
            <w:tcW w:w="6" w:type="dxa"/>
            <w:tcBorders>
              <w:top w:val="nil"/>
              <w:left w:val="nil"/>
              <w:bottom w:val="nil"/>
              <w:right w:val="single" w:sz="24" w:space="0" w:color="00B050"/>
            </w:tcBorders>
            <w:vAlign w:val="bottom"/>
            <w:hideMark/>
          </w:tcPr>
          <w:p w14:paraId="5C27607C" w14:textId="77777777" w:rsidR="00B900EE" w:rsidRPr="00B900EE" w:rsidRDefault="00B900EE" w:rsidP="00B900EE">
            <w:pPr>
              <w:spacing w:after="0"/>
              <w:rPr>
                <w:color w:val="000000" w:themeColor="text1"/>
              </w:rPr>
            </w:pPr>
            <w:r w:rsidRPr="00B900EE">
              <w:rPr>
                <w:color w:val="000000" w:themeColor="text1"/>
              </w:rPr>
              <w:t>1</w:t>
            </w:r>
          </w:p>
          <w:p w14:paraId="6DAD4A2A" w14:textId="77777777" w:rsidR="00B900EE" w:rsidRPr="00B900EE" w:rsidRDefault="00B900EE" w:rsidP="00B900EE">
            <w:pPr>
              <w:spacing w:after="0"/>
              <w:rPr>
                <w:color w:val="000000" w:themeColor="text1"/>
              </w:rPr>
            </w:pPr>
            <w:r w:rsidRPr="00B900EE">
              <w:rPr>
                <w:color w:val="000000" w:themeColor="text1"/>
              </w:rPr>
              <w:t>2</w:t>
            </w:r>
          </w:p>
        </w:tc>
        <w:tc>
          <w:tcPr>
            <w:tcW w:w="4021" w:type="dxa"/>
            <w:tcBorders>
              <w:top w:val="nil"/>
              <w:left w:val="nil"/>
              <w:bottom w:val="nil"/>
              <w:right w:val="nil"/>
            </w:tcBorders>
            <w:vAlign w:val="bottom"/>
            <w:hideMark/>
          </w:tcPr>
          <w:p w14:paraId="2C031449"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max(</w:t>
            </w:r>
            <w:r w:rsidRPr="00B900EE">
              <w:rPr>
                <w:b/>
                <w:bCs/>
                <w:color w:val="000000" w:themeColor="text1"/>
                <w:lang w:val="en-US"/>
              </w:rPr>
              <w:t>const</w:t>
            </w:r>
            <w:r w:rsidRPr="00B900EE">
              <w:rPr>
                <w:color w:val="000000" w:themeColor="text1"/>
                <w:lang w:val="en-US"/>
              </w:rPr>
              <w:t xml:space="preserve"> std::vector&lt;</w:t>
            </w:r>
            <w:r w:rsidRPr="00B900EE">
              <w:rPr>
                <w:b/>
                <w:bCs/>
                <w:color w:val="000000" w:themeColor="text1"/>
                <w:lang w:val="en-US"/>
              </w:rPr>
              <w:t>int</w:t>
            </w:r>
            <w:r w:rsidRPr="00B900EE">
              <w:rPr>
                <w:color w:val="000000" w:themeColor="text1"/>
                <w:lang w:val="en-US"/>
              </w:rPr>
              <w:t>&gt;&amp;);</w:t>
            </w:r>
          </w:p>
          <w:p w14:paraId="0D2E0512"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max(</w:t>
            </w:r>
            <w:r w:rsidRPr="00B900EE">
              <w:rPr>
                <w:b/>
                <w:bCs/>
                <w:color w:val="000000" w:themeColor="text1"/>
                <w:lang w:val="en-US"/>
              </w:rPr>
              <w:t>const</w:t>
            </w:r>
            <w:r w:rsidRPr="00B900EE">
              <w:rPr>
                <w:color w:val="000000" w:themeColor="text1"/>
                <w:lang w:val="en-US"/>
              </w:rPr>
              <w:t xml:space="preserve"> </w:t>
            </w:r>
            <w:r w:rsidRPr="00B900EE">
              <w:rPr>
                <w:b/>
                <w:bCs/>
                <w:color w:val="000000" w:themeColor="text1"/>
                <w:lang w:val="en-US"/>
              </w:rPr>
              <w:t>int</w:t>
            </w:r>
            <w:r w:rsidRPr="00B900EE">
              <w:rPr>
                <w:color w:val="000000" w:themeColor="text1"/>
                <w:lang w:val="en-US"/>
              </w:rPr>
              <w:t xml:space="preserve">[], </w:t>
            </w:r>
            <w:proofErr w:type="spellStart"/>
            <w:r w:rsidRPr="00B900EE">
              <w:rPr>
                <w:b/>
                <w:bCs/>
                <w:color w:val="000000" w:themeColor="text1"/>
                <w:lang w:val="en-US"/>
              </w:rPr>
              <w:t>size_t</w:t>
            </w:r>
            <w:proofErr w:type="spellEnd"/>
            <w:r w:rsidRPr="00B900EE">
              <w:rPr>
                <w:color w:val="000000" w:themeColor="text1"/>
                <w:lang w:val="en-US"/>
              </w:rPr>
              <w:t>);</w:t>
            </w:r>
          </w:p>
        </w:tc>
      </w:tr>
    </w:tbl>
    <w:p w14:paraId="482074AA" w14:textId="77777777" w:rsidR="00B900EE" w:rsidRPr="00B900EE" w:rsidRDefault="00B900EE" w:rsidP="00B900EE">
      <w:pPr>
        <w:spacing w:after="0"/>
        <w:rPr>
          <w:color w:val="000000" w:themeColor="text1"/>
        </w:rPr>
      </w:pPr>
      <w:r w:rsidRPr="00B900EE">
        <w:rPr>
          <w:color w:val="000000" w:themeColor="text1"/>
        </w:rPr>
        <w:t>Для обработки массива также необходимо передать размер массива, чтобы перебрать его в цикле и найти максимальный элемент. Но тип </w:t>
      </w: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span</w:t>
      </w:r>
      <w:proofErr w:type="spellEnd"/>
      <w:r w:rsidRPr="00B900EE">
        <w:rPr>
          <w:color w:val="000000" w:themeColor="text1"/>
        </w:rPr>
        <w:t> позволяет сократить код. Так, мы можем определить только одну версию:</w:t>
      </w:r>
    </w:p>
    <w:tbl>
      <w:tblPr>
        <w:tblW w:w="10603" w:type="dxa"/>
        <w:tblCellSpacing w:w="0" w:type="dxa"/>
        <w:tblCellMar>
          <w:left w:w="0" w:type="dxa"/>
          <w:right w:w="0" w:type="dxa"/>
        </w:tblCellMar>
        <w:tblLook w:val="04A0" w:firstRow="1" w:lastRow="0" w:firstColumn="1" w:lastColumn="0" w:noHBand="0" w:noVBand="1"/>
      </w:tblPr>
      <w:tblGrid>
        <w:gridCol w:w="499"/>
        <w:gridCol w:w="10104"/>
      </w:tblGrid>
      <w:tr w:rsidR="00B900EE" w:rsidRPr="00B900EE" w14:paraId="1633E9A8" w14:textId="77777777" w:rsidTr="00936927">
        <w:trPr>
          <w:tblCellSpacing w:w="0" w:type="dxa"/>
        </w:trPr>
        <w:tc>
          <w:tcPr>
            <w:tcW w:w="6" w:type="dxa"/>
            <w:tcBorders>
              <w:top w:val="nil"/>
              <w:left w:val="nil"/>
              <w:bottom w:val="nil"/>
              <w:right w:val="single" w:sz="24" w:space="0" w:color="00B050"/>
            </w:tcBorders>
            <w:vAlign w:val="bottom"/>
            <w:hideMark/>
          </w:tcPr>
          <w:p w14:paraId="20288A42" w14:textId="77777777" w:rsidR="00B900EE" w:rsidRPr="00B900EE" w:rsidRDefault="00B900EE" w:rsidP="00B900EE">
            <w:pPr>
              <w:spacing w:after="0"/>
              <w:rPr>
                <w:color w:val="000000" w:themeColor="text1"/>
              </w:rPr>
            </w:pPr>
            <w:r w:rsidRPr="00B900EE">
              <w:rPr>
                <w:color w:val="000000" w:themeColor="text1"/>
              </w:rPr>
              <w:t>1</w:t>
            </w:r>
          </w:p>
          <w:p w14:paraId="4E4CBA0D" w14:textId="77777777" w:rsidR="00B900EE" w:rsidRPr="00B900EE" w:rsidRDefault="00B900EE" w:rsidP="00B900EE">
            <w:pPr>
              <w:spacing w:after="0"/>
              <w:rPr>
                <w:color w:val="000000" w:themeColor="text1"/>
              </w:rPr>
            </w:pPr>
            <w:r w:rsidRPr="00B900EE">
              <w:rPr>
                <w:color w:val="000000" w:themeColor="text1"/>
              </w:rPr>
              <w:t>2</w:t>
            </w:r>
          </w:p>
          <w:p w14:paraId="708A67C6" w14:textId="77777777" w:rsidR="00B900EE" w:rsidRPr="00B900EE" w:rsidRDefault="00B900EE" w:rsidP="00B900EE">
            <w:pPr>
              <w:spacing w:after="0"/>
              <w:rPr>
                <w:color w:val="000000" w:themeColor="text1"/>
              </w:rPr>
            </w:pPr>
            <w:r w:rsidRPr="00B900EE">
              <w:rPr>
                <w:color w:val="000000" w:themeColor="text1"/>
              </w:rPr>
              <w:t>3</w:t>
            </w:r>
          </w:p>
          <w:p w14:paraId="08BC1C15" w14:textId="77777777" w:rsidR="00B900EE" w:rsidRPr="00B900EE" w:rsidRDefault="00B900EE" w:rsidP="00B900EE">
            <w:pPr>
              <w:spacing w:after="0"/>
              <w:rPr>
                <w:color w:val="000000" w:themeColor="text1"/>
              </w:rPr>
            </w:pPr>
            <w:r w:rsidRPr="00B900EE">
              <w:rPr>
                <w:color w:val="000000" w:themeColor="text1"/>
              </w:rPr>
              <w:t>4</w:t>
            </w:r>
          </w:p>
          <w:p w14:paraId="338DFC90" w14:textId="77777777" w:rsidR="00B900EE" w:rsidRPr="00B900EE" w:rsidRDefault="00B900EE" w:rsidP="00B900EE">
            <w:pPr>
              <w:spacing w:after="0"/>
              <w:rPr>
                <w:color w:val="000000" w:themeColor="text1"/>
              </w:rPr>
            </w:pPr>
            <w:r w:rsidRPr="00B900EE">
              <w:rPr>
                <w:color w:val="000000" w:themeColor="text1"/>
              </w:rPr>
              <w:t>5</w:t>
            </w:r>
          </w:p>
          <w:p w14:paraId="691EFD39" w14:textId="77777777" w:rsidR="00B900EE" w:rsidRPr="00B900EE" w:rsidRDefault="00B900EE" w:rsidP="00B900EE">
            <w:pPr>
              <w:spacing w:after="0"/>
              <w:rPr>
                <w:color w:val="000000" w:themeColor="text1"/>
              </w:rPr>
            </w:pPr>
            <w:r w:rsidRPr="00B900EE">
              <w:rPr>
                <w:color w:val="000000" w:themeColor="text1"/>
              </w:rPr>
              <w:t>6</w:t>
            </w:r>
          </w:p>
          <w:p w14:paraId="64E55689" w14:textId="77777777" w:rsidR="00B900EE" w:rsidRPr="00B900EE" w:rsidRDefault="00B900EE" w:rsidP="00B900EE">
            <w:pPr>
              <w:spacing w:after="0"/>
              <w:rPr>
                <w:color w:val="000000" w:themeColor="text1"/>
              </w:rPr>
            </w:pPr>
            <w:r w:rsidRPr="00B900EE">
              <w:rPr>
                <w:color w:val="000000" w:themeColor="text1"/>
              </w:rPr>
              <w:t>7</w:t>
            </w:r>
          </w:p>
          <w:p w14:paraId="4D35B603" w14:textId="77777777" w:rsidR="00B900EE" w:rsidRPr="00B900EE" w:rsidRDefault="00B900EE" w:rsidP="00B900EE">
            <w:pPr>
              <w:spacing w:after="0"/>
              <w:rPr>
                <w:color w:val="000000" w:themeColor="text1"/>
              </w:rPr>
            </w:pPr>
            <w:r w:rsidRPr="00B900EE">
              <w:rPr>
                <w:color w:val="000000" w:themeColor="text1"/>
              </w:rPr>
              <w:t>8</w:t>
            </w:r>
          </w:p>
          <w:p w14:paraId="20946EAD" w14:textId="77777777" w:rsidR="00B900EE" w:rsidRPr="00B900EE" w:rsidRDefault="00B900EE" w:rsidP="00B900EE">
            <w:pPr>
              <w:spacing w:after="0"/>
              <w:rPr>
                <w:color w:val="000000" w:themeColor="text1"/>
              </w:rPr>
            </w:pPr>
            <w:r w:rsidRPr="00B900EE">
              <w:rPr>
                <w:color w:val="000000" w:themeColor="text1"/>
              </w:rPr>
              <w:t>9</w:t>
            </w:r>
          </w:p>
          <w:p w14:paraId="7966B7AA" w14:textId="77777777" w:rsidR="00B900EE" w:rsidRPr="00B900EE" w:rsidRDefault="00B900EE" w:rsidP="00B900EE">
            <w:pPr>
              <w:spacing w:after="0"/>
              <w:rPr>
                <w:color w:val="000000" w:themeColor="text1"/>
              </w:rPr>
            </w:pPr>
            <w:r w:rsidRPr="00B900EE">
              <w:rPr>
                <w:color w:val="000000" w:themeColor="text1"/>
              </w:rPr>
              <w:t>10</w:t>
            </w:r>
          </w:p>
          <w:p w14:paraId="74A0E645" w14:textId="77777777" w:rsidR="00B900EE" w:rsidRPr="00B900EE" w:rsidRDefault="00B900EE" w:rsidP="00B900EE">
            <w:pPr>
              <w:spacing w:after="0"/>
              <w:rPr>
                <w:color w:val="000000" w:themeColor="text1"/>
              </w:rPr>
            </w:pPr>
            <w:r w:rsidRPr="00B900EE">
              <w:rPr>
                <w:color w:val="000000" w:themeColor="text1"/>
              </w:rPr>
              <w:t>11</w:t>
            </w:r>
          </w:p>
          <w:p w14:paraId="5BAEEC76" w14:textId="77777777" w:rsidR="00B900EE" w:rsidRPr="00B900EE" w:rsidRDefault="00B900EE" w:rsidP="00B900EE">
            <w:pPr>
              <w:spacing w:after="0"/>
              <w:rPr>
                <w:color w:val="000000" w:themeColor="text1"/>
              </w:rPr>
            </w:pPr>
            <w:r w:rsidRPr="00B900EE">
              <w:rPr>
                <w:color w:val="000000" w:themeColor="text1"/>
              </w:rPr>
              <w:t>12</w:t>
            </w:r>
          </w:p>
          <w:p w14:paraId="60B24D65" w14:textId="77777777" w:rsidR="00B900EE" w:rsidRPr="00B900EE" w:rsidRDefault="00B900EE" w:rsidP="00B900EE">
            <w:pPr>
              <w:spacing w:after="0"/>
              <w:rPr>
                <w:color w:val="000000" w:themeColor="text1"/>
              </w:rPr>
            </w:pPr>
            <w:r w:rsidRPr="00B900EE">
              <w:rPr>
                <w:color w:val="000000" w:themeColor="text1"/>
              </w:rPr>
              <w:t>13</w:t>
            </w:r>
          </w:p>
          <w:p w14:paraId="3350166D" w14:textId="77777777" w:rsidR="00B900EE" w:rsidRPr="00B900EE" w:rsidRDefault="00B900EE" w:rsidP="00B900EE">
            <w:pPr>
              <w:spacing w:after="0"/>
              <w:rPr>
                <w:color w:val="000000" w:themeColor="text1"/>
              </w:rPr>
            </w:pPr>
            <w:r w:rsidRPr="00B900EE">
              <w:rPr>
                <w:color w:val="000000" w:themeColor="text1"/>
              </w:rPr>
              <w:t>14</w:t>
            </w:r>
          </w:p>
          <w:p w14:paraId="22791B4E" w14:textId="77777777" w:rsidR="00B900EE" w:rsidRPr="00B900EE" w:rsidRDefault="00B900EE" w:rsidP="00B900EE">
            <w:pPr>
              <w:spacing w:after="0"/>
              <w:rPr>
                <w:color w:val="000000" w:themeColor="text1"/>
              </w:rPr>
            </w:pPr>
            <w:r w:rsidRPr="00B900EE">
              <w:rPr>
                <w:color w:val="000000" w:themeColor="text1"/>
              </w:rPr>
              <w:t>15</w:t>
            </w:r>
          </w:p>
          <w:p w14:paraId="1B1952A9" w14:textId="77777777" w:rsidR="00B900EE" w:rsidRPr="00B900EE" w:rsidRDefault="00B900EE" w:rsidP="00B900EE">
            <w:pPr>
              <w:spacing w:after="0"/>
              <w:rPr>
                <w:color w:val="000000" w:themeColor="text1"/>
              </w:rPr>
            </w:pPr>
            <w:r w:rsidRPr="00B900EE">
              <w:rPr>
                <w:color w:val="000000" w:themeColor="text1"/>
              </w:rPr>
              <w:t>16</w:t>
            </w:r>
          </w:p>
          <w:p w14:paraId="3584D046" w14:textId="77777777" w:rsidR="00B900EE" w:rsidRPr="00B900EE" w:rsidRDefault="00B900EE" w:rsidP="00B900EE">
            <w:pPr>
              <w:spacing w:after="0"/>
              <w:rPr>
                <w:color w:val="000000" w:themeColor="text1"/>
              </w:rPr>
            </w:pPr>
            <w:r w:rsidRPr="00B900EE">
              <w:rPr>
                <w:color w:val="000000" w:themeColor="text1"/>
              </w:rPr>
              <w:t>17</w:t>
            </w:r>
          </w:p>
          <w:p w14:paraId="4336CDB8" w14:textId="77777777" w:rsidR="00B900EE" w:rsidRPr="00B900EE" w:rsidRDefault="00B900EE" w:rsidP="00B900EE">
            <w:pPr>
              <w:spacing w:after="0"/>
              <w:rPr>
                <w:color w:val="000000" w:themeColor="text1"/>
              </w:rPr>
            </w:pPr>
            <w:r w:rsidRPr="00B900EE">
              <w:rPr>
                <w:color w:val="000000" w:themeColor="text1"/>
              </w:rPr>
              <w:t>18</w:t>
            </w:r>
          </w:p>
          <w:p w14:paraId="287EDFD7" w14:textId="77777777" w:rsidR="00B900EE" w:rsidRPr="00B900EE" w:rsidRDefault="00B900EE" w:rsidP="00B900EE">
            <w:pPr>
              <w:spacing w:after="0"/>
              <w:rPr>
                <w:color w:val="000000" w:themeColor="text1"/>
              </w:rPr>
            </w:pPr>
            <w:r w:rsidRPr="00B900EE">
              <w:rPr>
                <w:color w:val="000000" w:themeColor="text1"/>
              </w:rPr>
              <w:t>19</w:t>
            </w:r>
          </w:p>
          <w:p w14:paraId="265E0656" w14:textId="77777777" w:rsidR="00B900EE" w:rsidRPr="00B900EE" w:rsidRDefault="00B900EE" w:rsidP="00B900EE">
            <w:pPr>
              <w:spacing w:after="0"/>
              <w:rPr>
                <w:color w:val="000000" w:themeColor="text1"/>
              </w:rPr>
            </w:pPr>
            <w:r w:rsidRPr="00B900EE">
              <w:rPr>
                <w:color w:val="000000" w:themeColor="text1"/>
              </w:rPr>
              <w:t>20</w:t>
            </w:r>
          </w:p>
          <w:p w14:paraId="0025D2CF" w14:textId="77777777" w:rsidR="00B900EE" w:rsidRPr="00B900EE" w:rsidRDefault="00B900EE" w:rsidP="00B900EE">
            <w:pPr>
              <w:spacing w:after="0"/>
              <w:rPr>
                <w:color w:val="000000" w:themeColor="text1"/>
              </w:rPr>
            </w:pPr>
            <w:r w:rsidRPr="00B900EE">
              <w:rPr>
                <w:color w:val="000000" w:themeColor="text1"/>
              </w:rPr>
              <w:t>21</w:t>
            </w:r>
          </w:p>
          <w:p w14:paraId="46150034" w14:textId="77777777" w:rsidR="00B900EE" w:rsidRPr="00B900EE" w:rsidRDefault="00B900EE" w:rsidP="00B900EE">
            <w:pPr>
              <w:spacing w:after="0"/>
              <w:rPr>
                <w:color w:val="000000" w:themeColor="text1"/>
              </w:rPr>
            </w:pPr>
            <w:r w:rsidRPr="00B900EE">
              <w:rPr>
                <w:color w:val="000000" w:themeColor="text1"/>
              </w:rPr>
              <w:t>22</w:t>
            </w:r>
          </w:p>
          <w:p w14:paraId="2EB59CCA" w14:textId="77777777" w:rsidR="00B900EE" w:rsidRPr="00B900EE" w:rsidRDefault="00B900EE" w:rsidP="00B900EE">
            <w:pPr>
              <w:spacing w:after="0"/>
              <w:rPr>
                <w:color w:val="000000" w:themeColor="text1"/>
              </w:rPr>
            </w:pPr>
            <w:r w:rsidRPr="00B900EE">
              <w:rPr>
                <w:color w:val="000000" w:themeColor="text1"/>
              </w:rPr>
              <w:lastRenderedPageBreak/>
              <w:t>23</w:t>
            </w:r>
          </w:p>
          <w:p w14:paraId="084CC7B4" w14:textId="77777777" w:rsidR="00B900EE" w:rsidRPr="00B900EE" w:rsidRDefault="00B900EE" w:rsidP="00B900EE">
            <w:pPr>
              <w:spacing w:after="0"/>
              <w:rPr>
                <w:color w:val="000000" w:themeColor="text1"/>
              </w:rPr>
            </w:pPr>
            <w:r w:rsidRPr="00B900EE">
              <w:rPr>
                <w:color w:val="000000" w:themeColor="text1"/>
              </w:rPr>
              <w:t>24</w:t>
            </w:r>
          </w:p>
          <w:p w14:paraId="04960176" w14:textId="77777777" w:rsidR="00B900EE" w:rsidRPr="00B900EE" w:rsidRDefault="00B900EE" w:rsidP="00B900EE">
            <w:pPr>
              <w:spacing w:after="0"/>
              <w:rPr>
                <w:color w:val="000000" w:themeColor="text1"/>
              </w:rPr>
            </w:pPr>
            <w:r w:rsidRPr="00B900EE">
              <w:rPr>
                <w:color w:val="000000" w:themeColor="text1"/>
              </w:rPr>
              <w:t>25</w:t>
            </w:r>
          </w:p>
          <w:p w14:paraId="09C2C0C5" w14:textId="77777777" w:rsidR="00B900EE" w:rsidRPr="00B900EE" w:rsidRDefault="00B900EE" w:rsidP="00B900EE">
            <w:pPr>
              <w:spacing w:after="0"/>
              <w:rPr>
                <w:color w:val="000000" w:themeColor="text1"/>
              </w:rPr>
            </w:pPr>
            <w:r w:rsidRPr="00B900EE">
              <w:rPr>
                <w:color w:val="000000" w:themeColor="text1"/>
              </w:rPr>
              <w:t>26</w:t>
            </w:r>
          </w:p>
          <w:p w14:paraId="0F6A0230" w14:textId="77777777" w:rsidR="00B900EE" w:rsidRPr="00B900EE" w:rsidRDefault="00B900EE" w:rsidP="00B900EE">
            <w:pPr>
              <w:spacing w:after="0"/>
              <w:rPr>
                <w:color w:val="000000" w:themeColor="text1"/>
              </w:rPr>
            </w:pPr>
            <w:r w:rsidRPr="00B900EE">
              <w:rPr>
                <w:color w:val="000000" w:themeColor="text1"/>
              </w:rPr>
              <w:t>27</w:t>
            </w:r>
          </w:p>
          <w:p w14:paraId="70E29CE3" w14:textId="77777777" w:rsidR="00B900EE" w:rsidRPr="00B900EE" w:rsidRDefault="00B900EE" w:rsidP="00B900EE">
            <w:pPr>
              <w:spacing w:after="0"/>
              <w:rPr>
                <w:color w:val="000000" w:themeColor="text1"/>
              </w:rPr>
            </w:pPr>
            <w:r w:rsidRPr="00B900EE">
              <w:rPr>
                <w:color w:val="000000" w:themeColor="text1"/>
              </w:rPr>
              <w:t>28</w:t>
            </w:r>
          </w:p>
        </w:tc>
        <w:tc>
          <w:tcPr>
            <w:tcW w:w="5753" w:type="dxa"/>
            <w:tcBorders>
              <w:top w:val="nil"/>
              <w:left w:val="nil"/>
              <w:bottom w:val="nil"/>
              <w:right w:val="nil"/>
            </w:tcBorders>
            <w:vAlign w:val="bottom"/>
            <w:hideMark/>
          </w:tcPr>
          <w:p w14:paraId="40A9AC2C"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#include &lt;iostream&gt;</w:t>
            </w:r>
          </w:p>
          <w:p w14:paraId="483EE9A1" w14:textId="77777777" w:rsidR="00B900EE" w:rsidRPr="00B900EE" w:rsidRDefault="00B900EE" w:rsidP="00B900EE">
            <w:pPr>
              <w:spacing w:after="0"/>
              <w:rPr>
                <w:color w:val="000000" w:themeColor="text1"/>
                <w:lang w:val="en-US"/>
              </w:rPr>
            </w:pPr>
            <w:r w:rsidRPr="00B900EE">
              <w:rPr>
                <w:color w:val="000000" w:themeColor="text1"/>
                <w:lang w:val="en-US"/>
              </w:rPr>
              <w:t>#include &lt;vector&gt;</w:t>
            </w:r>
          </w:p>
          <w:p w14:paraId="30959091" w14:textId="77777777" w:rsidR="00B900EE" w:rsidRPr="00B900EE" w:rsidRDefault="00B900EE" w:rsidP="00B900EE">
            <w:pPr>
              <w:spacing w:after="0"/>
              <w:rPr>
                <w:color w:val="000000" w:themeColor="text1"/>
                <w:lang w:val="en-US"/>
              </w:rPr>
            </w:pPr>
            <w:r w:rsidRPr="00B900EE">
              <w:rPr>
                <w:color w:val="000000" w:themeColor="text1"/>
                <w:lang w:val="en-US"/>
              </w:rPr>
              <w:t xml:space="preserve">#include &lt;span&gt; </w:t>
            </w:r>
          </w:p>
          <w:p w14:paraId="74D7E4A9" w14:textId="77777777" w:rsidR="00B900EE" w:rsidRPr="00B900EE" w:rsidRDefault="00B900EE" w:rsidP="00B900EE">
            <w:pPr>
              <w:spacing w:after="0"/>
              <w:rPr>
                <w:color w:val="000000" w:themeColor="text1"/>
                <w:lang w:val="en-US"/>
              </w:rPr>
            </w:pPr>
            <w:r w:rsidRPr="00B900EE">
              <w:rPr>
                <w:color w:val="000000" w:themeColor="text1"/>
                <w:lang w:val="en-US"/>
              </w:rPr>
              <w:t> </w:t>
            </w:r>
          </w:p>
          <w:p w14:paraId="196C2D5E" w14:textId="77777777" w:rsidR="00B900EE" w:rsidRPr="00B900EE" w:rsidRDefault="00B900EE" w:rsidP="00B900EE">
            <w:pPr>
              <w:spacing w:after="0"/>
              <w:rPr>
                <w:color w:val="000000" w:themeColor="text1"/>
                <w:lang w:val="en-US"/>
              </w:rPr>
            </w:pPr>
            <w:r w:rsidRPr="00B900EE">
              <w:rPr>
                <w:color w:val="000000" w:themeColor="text1"/>
                <w:lang w:val="en-US"/>
              </w:rPr>
              <w:t>// int max(const std::vector&lt;int&gt;&amp;);</w:t>
            </w:r>
          </w:p>
          <w:p w14:paraId="6615404B" w14:textId="77777777" w:rsidR="00B900EE" w:rsidRPr="00B900EE" w:rsidRDefault="00B900EE" w:rsidP="00B900EE">
            <w:pPr>
              <w:spacing w:after="0"/>
              <w:rPr>
                <w:color w:val="000000" w:themeColor="text1"/>
                <w:lang w:val="en-US"/>
              </w:rPr>
            </w:pPr>
            <w:r w:rsidRPr="00B900EE">
              <w:rPr>
                <w:color w:val="000000" w:themeColor="text1"/>
                <w:lang w:val="en-US"/>
              </w:rPr>
              <w:t xml:space="preserve">// int max(const int[], </w:t>
            </w:r>
            <w:proofErr w:type="spellStart"/>
            <w:r w:rsidRPr="00B900EE">
              <w:rPr>
                <w:color w:val="000000" w:themeColor="text1"/>
                <w:lang w:val="en-US"/>
              </w:rPr>
              <w:t>size_t</w:t>
            </w:r>
            <w:proofErr w:type="spellEnd"/>
            <w:r w:rsidRPr="00B900EE">
              <w:rPr>
                <w:color w:val="000000" w:themeColor="text1"/>
                <w:lang w:val="en-US"/>
              </w:rPr>
              <w:t>);</w:t>
            </w:r>
          </w:p>
          <w:p w14:paraId="58507295" w14:textId="77777777" w:rsidR="00B900EE" w:rsidRPr="00B900EE" w:rsidRDefault="00B900EE" w:rsidP="00B900EE">
            <w:pPr>
              <w:spacing w:after="0"/>
              <w:rPr>
                <w:color w:val="000000" w:themeColor="text1"/>
                <w:lang w:val="en-US"/>
              </w:rPr>
            </w:pPr>
            <w:r w:rsidRPr="00B900EE">
              <w:rPr>
                <w:color w:val="000000" w:themeColor="text1"/>
                <w:lang w:val="en-US"/>
              </w:rPr>
              <w:t> </w:t>
            </w:r>
          </w:p>
          <w:p w14:paraId="2148A934"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max(std::span&lt;</w:t>
            </w:r>
            <w:r w:rsidRPr="00B900EE">
              <w:rPr>
                <w:b/>
                <w:bCs/>
                <w:color w:val="000000" w:themeColor="text1"/>
                <w:lang w:val="en-US"/>
              </w:rPr>
              <w:t>int</w:t>
            </w:r>
            <w:r w:rsidRPr="00B900EE">
              <w:rPr>
                <w:color w:val="000000" w:themeColor="text1"/>
                <w:lang w:val="en-US"/>
              </w:rPr>
              <w:t>&gt;);</w:t>
            </w:r>
          </w:p>
          <w:p w14:paraId="7B8FF904"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D511972" w14:textId="77777777" w:rsidR="00B900EE" w:rsidRPr="00B900EE" w:rsidRDefault="00B900EE" w:rsidP="00B900EE">
            <w:pPr>
              <w:spacing w:after="0"/>
              <w:rPr>
                <w:color w:val="000000" w:themeColor="text1"/>
                <w:lang w:val="en-US"/>
              </w:rPr>
            </w:pPr>
            <w:r w:rsidRPr="00B900EE">
              <w:rPr>
                <w:color w:val="000000" w:themeColor="text1"/>
                <w:lang w:val="en-US"/>
              </w:rPr>
              <w:t> </w:t>
            </w:r>
          </w:p>
          <w:p w14:paraId="0B4A0229"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314186E8" w14:textId="77777777" w:rsidR="00B900EE" w:rsidRPr="00B900EE" w:rsidRDefault="00B900EE" w:rsidP="00B900EE">
            <w:pPr>
              <w:spacing w:after="0"/>
              <w:rPr>
                <w:color w:val="000000" w:themeColor="text1"/>
                <w:lang w:val="en-US"/>
              </w:rPr>
            </w:pPr>
            <w:r w:rsidRPr="00B900EE">
              <w:rPr>
                <w:color w:val="000000" w:themeColor="text1"/>
                <w:lang w:val="en-US"/>
              </w:rPr>
              <w:t>{</w:t>
            </w:r>
          </w:p>
          <w:p w14:paraId="39E14BF9" w14:textId="77777777" w:rsidR="00B900EE" w:rsidRPr="00B900EE" w:rsidRDefault="00B900EE" w:rsidP="00B900EE">
            <w:pPr>
              <w:spacing w:after="0"/>
              <w:rPr>
                <w:color w:val="000000" w:themeColor="text1"/>
                <w:lang w:val="en-US"/>
              </w:rPr>
            </w:pPr>
            <w:r w:rsidRPr="00B900EE">
              <w:rPr>
                <w:color w:val="000000" w:themeColor="text1"/>
                <w:lang w:val="en-US"/>
              </w:rPr>
              <w:t>    std::vector&lt;</w:t>
            </w:r>
            <w:r w:rsidRPr="00B900EE">
              <w:rPr>
                <w:b/>
                <w:bCs/>
                <w:color w:val="000000" w:themeColor="text1"/>
                <w:lang w:val="en-US"/>
              </w:rPr>
              <w:t>int</w:t>
            </w:r>
            <w:r w:rsidRPr="00B900EE">
              <w:rPr>
                <w:color w:val="000000" w:themeColor="text1"/>
                <w:lang w:val="en-US"/>
              </w:rPr>
              <w:t>&gt; nums1{1, 2, 3, 4, 5};</w:t>
            </w:r>
          </w:p>
          <w:p w14:paraId="132C5332"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max(nums1) &lt;&lt; std::</w:t>
            </w:r>
            <w:proofErr w:type="spellStart"/>
            <w:r w:rsidRPr="00B900EE">
              <w:rPr>
                <w:color w:val="000000" w:themeColor="text1"/>
                <w:lang w:val="en-US"/>
              </w:rPr>
              <w:t>endl</w:t>
            </w:r>
            <w:proofErr w:type="spellEnd"/>
            <w:r w:rsidRPr="00B900EE">
              <w:rPr>
                <w:color w:val="000000" w:themeColor="text1"/>
                <w:lang w:val="en-US"/>
              </w:rPr>
              <w:t>;   // 5</w:t>
            </w:r>
          </w:p>
          <w:p w14:paraId="2680606F" w14:textId="77777777" w:rsidR="00B900EE" w:rsidRPr="00B900EE" w:rsidRDefault="00B900EE" w:rsidP="00B900EE">
            <w:pPr>
              <w:spacing w:after="0"/>
              <w:rPr>
                <w:color w:val="000000" w:themeColor="text1"/>
                <w:lang w:val="en-US"/>
              </w:rPr>
            </w:pPr>
            <w:r w:rsidRPr="00B900EE">
              <w:rPr>
                <w:color w:val="000000" w:themeColor="text1"/>
                <w:lang w:val="en-US"/>
              </w:rPr>
              <w:t> </w:t>
            </w:r>
          </w:p>
          <w:p w14:paraId="26004FCD"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int</w:t>
            </w:r>
            <w:r w:rsidRPr="00B900EE">
              <w:rPr>
                <w:color w:val="000000" w:themeColor="text1"/>
                <w:lang w:val="en-US"/>
              </w:rPr>
              <w:t xml:space="preserve"> nums2[]{4, 5, 6, 7, 8};</w:t>
            </w:r>
          </w:p>
          <w:p w14:paraId="75023E44"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max(nums2) &lt;&lt; std::</w:t>
            </w:r>
            <w:proofErr w:type="spellStart"/>
            <w:r w:rsidRPr="00B900EE">
              <w:rPr>
                <w:color w:val="000000" w:themeColor="text1"/>
                <w:lang w:val="en-US"/>
              </w:rPr>
              <w:t>endl</w:t>
            </w:r>
            <w:proofErr w:type="spellEnd"/>
            <w:r w:rsidRPr="00B900EE">
              <w:rPr>
                <w:color w:val="000000" w:themeColor="text1"/>
                <w:lang w:val="en-US"/>
              </w:rPr>
              <w:t>;   // 8</w:t>
            </w:r>
          </w:p>
          <w:p w14:paraId="721BABE3" w14:textId="77777777" w:rsidR="00B900EE" w:rsidRPr="00B900EE" w:rsidRDefault="00B900EE" w:rsidP="00B900EE">
            <w:pPr>
              <w:spacing w:after="0"/>
              <w:rPr>
                <w:color w:val="000000" w:themeColor="text1"/>
                <w:lang w:val="en-US"/>
              </w:rPr>
            </w:pPr>
            <w:r w:rsidRPr="00B900EE">
              <w:rPr>
                <w:color w:val="000000" w:themeColor="text1"/>
                <w:lang w:val="en-US"/>
              </w:rPr>
              <w:t>}</w:t>
            </w:r>
          </w:p>
          <w:p w14:paraId="2A9E26F7" w14:textId="77777777" w:rsidR="00B900EE" w:rsidRPr="00B900EE" w:rsidRDefault="00B900EE" w:rsidP="00B900EE">
            <w:pPr>
              <w:spacing w:after="0"/>
              <w:rPr>
                <w:color w:val="000000" w:themeColor="text1"/>
                <w:lang w:val="en-US"/>
              </w:rPr>
            </w:pPr>
            <w:r w:rsidRPr="00B900EE">
              <w:rPr>
                <w:color w:val="000000" w:themeColor="text1"/>
                <w:lang w:val="en-US"/>
              </w:rPr>
              <w:t> </w:t>
            </w:r>
          </w:p>
          <w:p w14:paraId="1049A32E"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max(std::span&lt;</w:t>
            </w:r>
            <w:r w:rsidRPr="00B900EE">
              <w:rPr>
                <w:b/>
                <w:bCs/>
                <w:color w:val="000000" w:themeColor="text1"/>
                <w:lang w:val="en-US"/>
              </w:rPr>
              <w:t>int</w:t>
            </w:r>
            <w:r w:rsidRPr="00B900EE">
              <w:rPr>
                <w:color w:val="000000" w:themeColor="text1"/>
                <w:lang w:val="en-US"/>
              </w:rPr>
              <w:t xml:space="preserve">&gt; data) </w:t>
            </w:r>
          </w:p>
          <w:p w14:paraId="7405E031" w14:textId="77777777" w:rsidR="00B900EE" w:rsidRPr="00B900EE" w:rsidRDefault="00B900EE" w:rsidP="00B900EE">
            <w:pPr>
              <w:spacing w:after="0"/>
              <w:rPr>
                <w:color w:val="000000" w:themeColor="text1"/>
                <w:lang w:val="en-US"/>
              </w:rPr>
            </w:pPr>
            <w:r w:rsidRPr="00B900EE">
              <w:rPr>
                <w:color w:val="000000" w:themeColor="text1"/>
                <w:lang w:val="en-US"/>
              </w:rPr>
              <w:t>{</w:t>
            </w:r>
          </w:p>
          <w:p w14:paraId="2076B8C1"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int</w:t>
            </w:r>
            <w:r w:rsidRPr="00B900EE">
              <w:rPr>
                <w:color w:val="000000" w:themeColor="text1"/>
                <w:lang w:val="en-US"/>
              </w:rPr>
              <w:t xml:space="preserve"> result {data[0]};</w:t>
            </w:r>
          </w:p>
          <w:p w14:paraId="059A8ED2" w14:textId="77777777" w:rsidR="00B900EE" w:rsidRPr="00B900EE" w:rsidRDefault="00B900EE" w:rsidP="00B900EE">
            <w:pPr>
              <w:spacing w:after="0"/>
              <w:rPr>
                <w:color w:val="000000" w:themeColor="text1"/>
                <w:lang w:val="en-US"/>
              </w:rPr>
            </w:pPr>
            <w:r w:rsidRPr="00B900EE">
              <w:rPr>
                <w:color w:val="000000" w:themeColor="text1"/>
                <w:lang w:val="en-US"/>
              </w:rPr>
              <w:lastRenderedPageBreak/>
              <w:t>    </w:t>
            </w:r>
            <w:r w:rsidRPr="00B900EE">
              <w:rPr>
                <w:b/>
                <w:bCs/>
                <w:color w:val="000000" w:themeColor="text1"/>
                <w:lang w:val="en-US"/>
              </w:rPr>
              <w:t>for</w:t>
            </w:r>
            <w:r w:rsidRPr="00B900EE">
              <w:rPr>
                <w:color w:val="000000" w:themeColor="text1"/>
                <w:lang w:val="en-US"/>
              </w:rPr>
              <w:t xml:space="preserve"> (auto value : data)</w:t>
            </w:r>
          </w:p>
          <w:p w14:paraId="1565C570" w14:textId="77777777" w:rsidR="00B900EE" w:rsidRPr="00B900EE" w:rsidRDefault="00B900EE" w:rsidP="00B900EE">
            <w:pPr>
              <w:spacing w:after="0"/>
              <w:rPr>
                <w:color w:val="000000" w:themeColor="text1"/>
                <w:lang w:val="en-US"/>
              </w:rPr>
            </w:pPr>
            <w:r w:rsidRPr="00B900EE">
              <w:rPr>
                <w:color w:val="000000" w:themeColor="text1"/>
                <w:lang w:val="en-US"/>
              </w:rPr>
              <w:t>    {</w:t>
            </w:r>
          </w:p>
          <w:p w14:paraId="7C542789"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if</w:t>
            </w:r>
            <w:r w:rsidRPr="00B900EE">
              <w:rPr>
                <w:color w:val="000000" w:themeColor="text1"/>
                <w:lang w:val="en-US"/>
              </w:rPr>
              <w:t xml:space="preserve"> (result &lt; value) result = value;</w:t>
            </w:r>
          </w:p>
          <w:p w14:paraId="437DA868" w14:textId="77777777" w:rsidR="00B900EE" w:rsidRPr="00B900EE" w:rsidRDefault="00B900EE" w:rsidP="00B900EE">
            <w:pPr>
              <w:spacing w:after="0"/>
              <w:rPr>
                <w:color w:val="000000" w:themeColor="text1"/>
              </w:rPr>
            </w:pPr>
            <w:r w:rsidRPr="00B900EE">
              <w:rPr>
                <w:color w:val="000000" w:themeColor="text1"/>
                <w:lang w:val="en-US"/>
              </w:rPr>
              <w:t>    </w:t>
            </w:r>
            <w:r w:rsidRPr="00B900EE">
              <w:rPr>
                <w:color w:val="000000" w:themeColor="text1"/>
              </w:rPr>
              <w:t>}</w:t>
            </w:r>
          </w:p>
          <w:p w14:paraId="46B27E83" w14:textId="77777777" w:rsidR="00B900EE" w:rsidRPr="00B900EE" w:rsidRDefault="00B900EE" w:rsidP="00B900EE">
            <w:pPr>
              <w:spacing w:after="0"/>
              <w:rPr>
                <w:color w:val="000000" w:themeColor="text1"/>
              </w:rPr>
            </w:pPr>
            <w:r w:rsidRPr="00B900EE">
              <w:rPr>
                <w:color w:val="000000" w:themeColor="text1"/>
              </w:rPr>
              <w:t>    </w:t>
            </w:r>
            <w:proofErr w:type="spellStart"/>
            <w:r w:rsidRPr="00B900EE">
              <w:rPr>
                <w:b/>
                <w:bCs/>
                <w:color w:val="000000" w:themeColor="text1"/>
              </w:rPr>
              <w:t>return</w:t>
            </w:r>
            <w:proofErr w:type="spellEnd"/>
            <w:r w:rsidRPr="00B900EE">
              <w:rPr>
                <w:color w:val="000000" w:themeColor="text1"/>
              </w:rPr>
              <w:t xml:space="preserve"> </w:t>
            </w:r>
            <w:proofErr w:type="spellStart"/>
            <w:r w:rsidRPr="00B900EE">
              <w:rPr>
                <w:color w:val="000000" w:themeColor="text1"/>
              </w:rPr>
              <w:t>result</w:t>
            </w:r>
            <w:proofErr w:type="spellEnd"/>
            <w:r w:rsidRPr="00B900EE">
              <w:rPr>
                <w:color w:val="000000" w:themeColor="text1"/>
              </w:rPr>
              <w:t>;</w:t>
            </w:r>
          </w:p>
          <w:p w14:paraId="48AC5489" w14:textId="77777777" w:rsidR="00B900EE" w:rsidRPr="00B900EE" w:rsidRDefault="00B900EE" w:rsidP="00B900EE">
            <w:pPr>
              <w:spacing w:after="0"/>
              <w:rPr>
                <w:color w:val="000000" w:themeColor="text1"/>
              </w:rPr>
            </w:pPr>
            <w:r w:rsidRPr="00B900EE">
              <w:rPr>
                <w:color w:val="000000" w:themeColor="text1"/>
              </w:rPr>
              <w:t>}</w:t>
            </w:r>
          </w:p>
        </w:tc>
      </w:tr>
    </w:tbl>
    <w:p w14:paraId="60979C5C" w14:textId="77777777" w:rsidR="00B900EE" w:rsidRPr="00B900EE" w:rsidRDefault="00B900EE" w:rsidP="00B900EE">
      <w:pPr>
        <w:spacing w:after="0"/>
        <w:rPr>
          <w:color w:val="000000" w:themeColor="text1"/>
        </w:rPr>
      </w:pPr>
      <w:r w:rsidRPr="00B900EE">
        <w:rPr>
          <w:color w:val="000000" w:themeColor="text1"/>
        </w:rPr>
        <w:lastRenderedPageBreak/>
        <w:t>И здесь не важно, что мы передаем в функцию </w:t>
      </w:r>
      <w:proofErr w:type="spellStart"/>
      <w:r w:rsidRPr="00B900EE">
        <w:rPr>
          <w:color w:val="000000" w:themeColor="text1"/>
        </w:rPr>
        <w:t>max</w:t>
      </w:r>
      <w:proofErr w:type="spellEnd"/>
      <w:r w:rsidRPr="00B900EE">
        <w:rPr>
          <w:color w:val="000000" w:themeColor="text1"/>
        </w:rPr>
        <w:t>() - вектор или массив, функция будет работать для обеих последовательностей. Причем для массива не надо передавать размер, компилятор определит его автоматически.</w:t>
      </w:r>
    </w:p>
    <w:p w14:paraId="33565675" w14:textId="77777777" w:rsidR="00B900EE" w:rsidRPr="00B900EE" w:rsidRDefault="00B900EE" w:rsidP="00B900EE">
      <w:pPr>
        <w:spacing w:after="0"/>
        <w:rPr>
          <w:color w:val="000000" w:themeColor="text1"/>
        </w:rPr>
      </w:pPr>
      <w:r w:rsidRPr="00B900EE">
        <w:rPr>
          <w:color w:val="000000" w:themeColor="text1"/>
        </w:rPr>
        <w:t xml:space="preserve">Также </w:t>
      </w:r>
      <w:proofErr w:type="spellStart"/>
      <w:r w:rsidRPr="00B900EE">
        <w:rPr>
          <w:color w:val="000000" w:themeColor="text1"/>
        </w:rPr>
        <w:t>span</w:t>
      </w:r>
      <w:proofErr w:type="spellEnd"/>
      <w:r w:rsidRPr="00B900EE">
        <w:rPr>
          <w:color w:val="000000" w:themeColor="text1"/>
        </w:rPr>
        <w:t xml:space="preserve"> имеет некоторые функции, которые имеются у других последовательностей:</w:t>
      </w:r>
    </w:p>
    <w:p w14:paraId="123F8299" w14:textId="77777777" w:rsidR="00B900EE" w:rsidRPr="00B900EE" w:rsidRDefault="00B900EE">
      <w:pPr>
        <w:numPr>
          <w:ilvl w:val="0"/>
          <w:numId w:val="58"/>
        </w:numPr>
        <w:spacing w:after="0"/>
        <w:rPr>
          <w:color w:val="000000" w:themeColor="text1"/>
        </w:rPr>
      </w:pPr>
      <w:proofErr w:type="spellStart"/>
      <w:r w:rsidRPr="00B900EE">
        <w:rPr>
          <w:b/>
          <w:bCs/>
          <w:color w:val="000000" w:themeColor="text1"/>
        </w:rPr>
        <w:t>size</w:t>
      </w:r>
      <w:proofErr w:type="spellEnd"/>
      <w:r w:rsidRPr="00B900EE">
        <w:rPr>
          <w:b/>
          <w:bCs/>
          <w:color w:val="000000" w:themeColor="text1"/>
        </w:rPr>
        <w:t>()</w:t>
      </w:r>
      <w:r w:rsidRPr="00B900EE">
        <w:rPr>
          <w:color w:val="000000" w:themeColor="text1"/>
        </w:rPr>
        <w:t xml:space="preserve">: размер </w:t>
      </w:r>
      <w:proofErr w:type="spellStart"/>
      <w:r w:rsidRPr="00B900EE">
        <w:rPr>
          <w:color w:val="000000" w:themeColor="text1"/>
        </w:rPr>
        <w:t>спана</w:t>
      </w:r>
      <w:proofErr w:type="spellEnd"/>
    </w:p>
    <w:p w14:paraId="2981F4FC" w14:textId="77777777" w:rsidR="00B900EE" w:rsidRPr="00B900EE" w:rsidRDefault="00B900EE">
      <w:pPr>
        <w:numPr>
          <w:ilvl w:val="0"/>
          <w:numId w:val="58"/>
        </w:numPr>
        <w:spacing w:after="0"/>
        <w:rPr>
          <w:color w:val="000000" w:themeColor="text1"/>
        </w:rPr>
      </w:pPr>
      <w:proofErr w:type="spellStart"/>
      <w:r w:rsidRPr="00B900EE">
        <w:rPr>
          <w:b/>
          <w:bCs/>
          <w:color w:val="000000" w:themeColor="text1"/>
        </w:rPr>
        <w:t>empty</w:t>
      </w:r>
      <w:proofErr w:type="spellEnd"/>
      <w:r w:rsidRPr="00B900EE">
        <w:rPr>
          <w:b/>
          <w:bCs/>
          <w:color w:val="000000" w:themeColor="text1"/>
        </w:rPr>
        <w:t>()</w:t>
      </w:r>
      <w:r w:rsidRPr="00B900EE">
        <w:rPr>
          <w:color w:val="000000" w:themeColor="text1"/>
        </w:rPr>
        <w:t xml:space="preserve">: возвращает </w:t>
      </w:r>
      <w:proofErr w:type="spellStart"/>
      <w:r w:rsidRPr="00B900EE">
        <w:rPr>
          <w:color w:val="000000" w:themeColor="text1"/>
        </w:rPr>
        <w:t>true</w:t>
      </w:r>
      <w:proofErr w:type="spellEnd"/>
      <w:r w:rsidRPr="00B900EE">
        <w:rPr>
          <w:color w:val="000000" w:themeColor="text1"/>
        </w:rPr>
        <w:t xml:space="preserve">, если </w:t>
      </w:r>
      <w:proofErr w:type="spellStart"/>
      <w:r w:rsidRPr="00B900EE">
        <w:rPr>
          <w:color w:val="000000" w:themeColor="text1"/>
        </w:rPr>
        <w:t>спан</w:t>
      </w:r>
      <w:proofErr w:type="spellEnd"/>
      <w:r w:rsidRPr="00B900EE">
        <w:rPr>
          <w:color w:val="000000" w:themeColor="text1"/>
        </w:rPr>
        <w:t xml:space="preserve"> пуст</w:t>
      </w:r>
    </w:p>
    <w:p w14:paraId="79A0335F" w14:textId="77777777" w:rsidR="00B900EE" w:rsidRPr="00B900EE" w:rsidRDefault="00B900EE">
      <w:pPr>
        <w:numPr>
          <w:ilvl w:val="0"/>
          <w:numId w:val="58"/>
        </w:numPr>
        <w:spacing w:after="0"/>
        <w:rPr>
          <w:color w:val="000000" w:themeColor="text1"/>
        </w:rPr>
      </w:pPr>
      <w:proofErr w:type="spellStart"/>
      <w:r w:rsidRPr="00B900EE">
        <w:rPr>
          <w:b/>
          <w:bCs/>
          <w:color w:val="000000" w:themeColor="text1"/>
        </w:rPr>
        <w:t>data</w:t>
      </w:r>
      <w:proofErr w:type="spellEnd"/>
      <w:r w:rsidRPr="00B900EE">
        <w:rPr>
          <w:b/>
          <w:bCs/>
          <w:color w:val="000000" w:themeColor="text1"/>
        </w:rPr>
        <w:t>()</w:t>
      </w:r>
      <w:r w:rsidRPr="00B900EE">
        <w:rPr>
          <w:color w:val="000000" w:themeColor="text1"/>
        </w:rPr>
        <w:t>: указатель на элементы</w:t>
      </w:r>
    </w:p>
    <w:p w14:paraId="11DFBCD3" w14:textId="77777777" w:rsidR="00B900EE" w:rsidRPr="00B900EE" w:rsidRDefault="00B900EE">
      <w:pPr>
        <w:numPr>
          <w:ilvl w:val="0"/>
          <w:numId w:val="58"/>
        </w:numPr>
        <w:spacing w:after="0"/>
        <w:rPr>
          <w:color w:val="000000" w:themeColor="text1"/>
        </w:rPr>
      </w:pPr>
      <w:proofErr w:type="spellStart"/>
      <w:r w:rsidRPr="00B900EE">
        <w:rPr>
          <w:b/>
          <w:bCs/>
          <w:color w:val="000000" w:themeColor="text1"/>
        </w:rPr>
        <w:t>front</w:t>
      </w:r>
      <w:proofErr w:type="spellEnd"/>
      <w:r w:rsidRPr="00B900EE">
        <w:rPr>
          <w:b/>
          <w:bCs/>
          <w:color w:val="000000" w:themeColor="text1"/>
        </w:rPr>
        <w:t>()</w:t>
      </w:r>
      <w:r w:rsidRPr="00B900EE">
        <w:rPr>
          <w:color w:val="000000" w:themeColor="text1"/>
        </w:rPr>
        <w:t>: первый элемент</w:t>
      </w:r>
    </w:p>
    <w:p w14:paraId="4F5BA120" w14:textId="77777777" w:rsidR="00B900EE" w:rsidRPr="00B900EE" w:rsidRDefault="00B900EE">
      <w:pPr>
        <w:numPr>
          <w:ilvl w:val="0"/>
          <w:numId w:val="58"/>
        </w:numPr>
        <w:spacing w:after="0"/>
        <w:rPr>
          <w:color w:val="000000" w:themeColor="text1"/>
        </w:rPr>
      </w:pPr>
      <w:proofErr w:type="spellStart"/>
      <w:r w:rsidRPr="00B900EE">
        <w:rPr>
          <w:b/>
          <w:bCs/>
          <w:color w:val="000000" w:themeColor="text1"/>
        </w:rPr>
        <w:t>back</w:t>
      </w:r>
      <w:proofErr w:type="spellEnd"/>
      <w:r w:rsidRPr="00B900EE">
        <w:rPr>
          <w:b/>
          <w:bCs/>
          <w:color w:val="000000" w:themeColor="text1"/>
        </w:rPr>
        <w:t>()</w:t>
      </w:r>
      <w:r w:rsidRPr="00B900EE">
        <w:rPr>
          <w:color w:val="000000" w:themeColor="text1"/>
        </w:rPr>
        <w:t>: последний элемент</w:t>
      </w:r>
    </w:p>
    <w:p w14:paraId="0941247E" w14:textId="77777777" w:rsidR="00B900EE" w:rsidRPr="00B900EE" w:rsidRDefault="00B900EE" w:rsidP="00B900EE">
      <w:pPr>
        <w:spacing w:after="0"/>
        <w:rPr>
          <w:color w:val="000000" w:themeColor="text1"/>
        </w:rPr>
      </w:pPr>
      <w:r w:rsidRPr="00B900EE">
        <w:rPr>
          <w:color w:val="000000" w:themeColor="text1"/>
        </w:rPr>
        <w:t xml:space="preserve">Например, увеличим элементы </w:t>
      </w:r>
      <w:proofErr w:type="spellStart"/>
      <w:r w:rsidRPr="00B900EE">
        <w:rPr>
          <w:color w:val="000000" w:themeColor="text1"/>
        </w:rPr>
        <w:t>спана</w:t>
      </w:r>
      <w:proofErr w:type="spellEnd"/>
      <w:r w:rsidRPr="00B900EE">
        <w:rPr>
          <w:color w:val="000000" w:themeColor="text1"/>
        </w:rPr>
        <w:t xml:space="preserve"> в 2 раза:</w:t>
      </w:r>
    </w:p>
    <w:tbl>
      <w:tblPr>
        <w:tblW w:w="10603" w:type="dxa"/>
        <w:tblCellSpacing w:w="0" w:type="dxa"/>
        <w:tblCellMar>
          <w:left w:w="0" w:type="dxa"/>
          <w:right w:w="0" w:type="dxa"/>
        </w:tblCellMar>
        <w:tblLook w:val="04A0" w:firstRow="1" w:lastRow="0" w:firstColumn="1" w:lastColumn="0" w:noHBand="0" w:noVBand="1"/>
      </w:tblPr>
      <w:tblGrid>
        <w:gridCol w:w="346"/>
        <w:gridCol w:w="10257"/>
      </w:tblGrid>
      <w:tr w:rsidR="00B900EE" w:rsidRPr="00B900EE" w14:paraId="53AB13A3" w14:textId="77777777" w:rsidTr="00936927">
        <w:trPr>
          <w:tblCellSpacing w:w="0" w:type="dxa"/>
        </w:trPr>
        <w:tc>
          <w:tcPr>
            <w:tcW w:w="6" w:type="dxa"/>
            <w:tcBorders>
              <w:top w:val="nil"/>
              <w:left w:val="nil"/>
              <w:bottom w:val="nil"/>
              <w:right w:val="single" w:sz="24" w:space="0" w:color="00B050"/>
            </w:tcBorders>
            <w:vAlign w:val="bottom"/>
            <w:hideMark/>
          </w:tcPr>
          <w:p w14:paraId="23219D6A" w14:textId="77777777" w:rsidR="00B900EE" w:rsidRPr="00B900EE" w:rsidRDefault="00B900EE" w:rsidP="00B900EE">
            <w:pPr>
              <w:spacing w:after="0"/>
              <w:rPr>
                <w:color w:val="000000" w:themeColor="text1"/>
              </w:rPr>
            </w:pPr>
            <w:r w:rsidRPr="00B900EE">
              <w:rPr>
                <w:color w:val="000000" w:themeColor="text1"/>
              </w:rPr>
              <w:t>1</w:t>
            </w:r>
          </w:p>
          <w:p w14:paraId="5BA0A25B" w14:textId="77777777" w:rsidR="00B900EE" w:rsidRPr="00B900EE" w:rsidRDefault="00B900EE" w:rsidP="00B900EE">
            <w:pPr>
              <w:spacing w:after="0"/>
              <w:rPr>
                <w:color w:val="000000" w:themeColor="text1"/>
              </w:rPr>
            </w:pPr>
            <w:r w:rsidRPr="00B900EE">
              <w:rPr>
                <w:color w:val="000000" w:themeColor="text1"/>
              </w:rPr>
              <w:t>2</w:t>
            </w:r>
          </w:p>
          <w:p w14:paraId="3C815566" w14:textId="77777777" w:rsidR="00B900EE" w:rsidRPr="00B900EE" w:rsidRDefault="00B900EE" w:rsidP="00B900EE">
            <w:pPr>
              <w:spacing w:after="0"/>
              <w:rPr>
                <w:color w:val="000000" w:themeColor="text1"/>
              </w:rPr>
            </w:pPr>
            <w:r w:rsidRPr="00B900EE">
              <w:rPr>
                <w:color w:val="000000" w:themeColor="text1"/>
              </w:rPr>
              <w:t>3</w:t>
            </w:r>
          </w:p>
          <w:p w14:paraId="48B609D0" w14:textId="77777777" w:rsidR="00B900EE" w:rsidRPr="00B900EE" w:rsidRDefault="00B900EE" w:rsidP="00B900EE">
            <w:pPr>
              <w:spacing w:after="0"/>
              <w:rPr>
                <w:color w:val="000000" w:themeColor="text1"/>
              </w:rPr>
            </w:pPr>
            <w:r w:rsidRPr="00B900EE">
              <w:rPr>
                <w:color w:val="000000" w:themeColor="text1"/>
              </w:rPr>
              <w:t>4</w:t>
            </w:r>
          </w:p>
          <w:p w14:paraId="0AA34FA6" w14:textId="77777777" w:rsidR="00B900EE" w:rsidRPr="00B900EE" w:rsidRDefault="00B900EE" w:rsidP="00B900EE">
            <w:pPr>
              <w:spacing w:after="0"/>
              <w:rPr>
                <w:color w:val="000000" w:themeColor="text1"/>
              </w:rPr>
            </w:pPr>
            <w:r w:rsidRPr="00B900EE">
              <w:rPr>
                <w:color w:val="000000" w:themeColor="text1"/>
              </w:rPr>
              <w:t>5</w:t>
            </w:r>
          </w:p>
          <w:p w14:paraId="36335A0A" w14:textId="77777777" w:rsidR="00B900EE" w:rsidRPr="00B900EE" w:rsidRDefault="00B900EE" w:rsidP="00B900EE">
            <w:pPr>
              <w:spacing w:after="0"/>
              <w:rPr>
                <w:color w:val="000000" w:themeColor="text1"/>
              </w:rPr>
            </w:pPr>
            <w:r w:rsidRPr="00B900EE">
              <w:rPr>
                <w:color w:val="000000" w:themeColor="text1"/>
              </w:rPr>
              <w:t>6</w:t>
            </w:r>
          </w:p>
          <w:p w14:paraId="6B11F717" w14:textId="77777777" w:rsidR="00B900EE" w:rsidRPr="00B900EE" w:rsidRDefault="00B900EE" w:rsidP="00B900EE">
            <w:pPr>
              <w:spacing w:after="0"/>
              <w:rPr>
                <w:color w:val="000000" w:themeColor="text1"/>
              </w:rPr>
            </w:pPr>
            <w:r w:rsidRPr="00B900EE">
              <w:rPr>
                <w:color w:val="000000" w:themeColor="text1"/>
              </w:rPr>
              <w:t>7</w:t>
            </w:r>
          </w:p>
          <w:p w14:paraId="2B4115CF" w14:textId="77777777" w:rsidR="00B900EE" w:rsidRPr="00B900EE" w:rsidRDefault="00B900EE" w:rsidP="00B900EE">
            <w:pPr>
              <w:spacing w:after="0"/>
              <w:rPr>
                <w:color w:val="000000" w:themeColor="text1"/>
              </w:rPr>
            </w:pPr>
            <w:r w:rsidRPr="00B900EE">
              <w:rPr>
                <w:color w:val="000000" w:themeColor="text1"/>
              </w:rPr>
              <w:t>8</w:t>
            </w:r>
          </w:p>
          <w:p w14:paraId="7AEE61C4" w14:textId="77777777" w:rsidR="00B900EE" w:rsidRPr="00B900EE" w:rsidRDefault="00B900EE" w:rsidP="00B900EE">
            <w:pPr>
              <w:spacing w:after="0"/>
              <w:rPr>
                <w:color w:val="000000" w:themeColor="text1"/>
              </w:rPr>
            </w:pPr>
            <w:r w:rsidRPr="00B900EE">
              <w:rPr>
                <w:color w:val="000000" w:themeColor="text1"/>
              </w:rPr>
              <w:t>9</w:t>
            </w:r>
          </w:p>
          <w:p w14:paraId="2629858E" w14:textId="77777777" w:rsidR="00B900EE" w:rsidRPr="00B900EE" w:rsidRDefault="00B900EE" w:rsidP="00B900EE">
            <w:pPr>
              <w:spacing w:after="0"/>
              <w:rPr>
                <w:color w:val="000000" w:themeColor="text1"/>
              </w:rPr>
            </w:pPr>
            <w:r w:rsidRPr="00B900EE">
              <w:rPr>
                <w:color w:val="000000" w:themeColor="text1"/>
              </w:rPr>
              <w:t>10</w:t>
            </w:r>
          </w:p>
          <w:p w14:paraId="21F55B0D" w14:textId="77777777" w:rsidR="00B900EE" w:rsidRPr="00B900EE" w:rsidRDefault="00B900EE" w:rsidP="00B900EE">
            <w:pPr>
              <w:spacing w:after="0"/>
              <w:rPr>
                <w:color w:val="000000" w:themeColor="text1"/>
              </w:rPr>
            </w:pPr>
            <w:r w:rsidRPr="00B900EE">
              <w:rPr>
                <w:color w:val="000000" w:themeColor="text1"/>
              </w:rPr>
              <w:t>11</w:t>
            </w:r>
          </w:p>
          <w:p w14:paraId="5CB2B99E" w14:textId="77777777" w:rsidR="00B900EE" w:rsidRPr="00B900EE" w:rsidRDefault="00B900EE" w:rsidP="00B900EE">
            <w:pPr>
              <w:spacing w:after="0"/>
              <w:rPr>
                <w:color w:val="000000" w:themeColor="text1"/>
              </w:rPr>
            </w:pPr>
            <w:r w:rsidRPr="00B900EE">
              <w:rPr>
                <w:color w:val="000000" w:themeColor="text1"/>
              </w:rPr>
              <w:t>12</w:t>
            </w:r>
          </w:p>
          <w:p w14:paraId="4F87CF91" w14:textId="77777777" w:rsidR="00B900EE" w:rsidRPr="00B900EE" w:rsidRDefault="00B900EE" w:rsidP="00B900EE">
            <w:pPr>
              <w:spacing w:after="0"/>
              <w:rPr>
                <w:color w:val="000000" w:themeColor="text1"/>
              </w:rPr>
            </w:pPr>
            <w:r w:rsidRPr="00B900EE">
              <w:rPr>
                <w:color w:val="000000" w:themeColor="text1"/>
              </w:rPr>
              <w:t>13</w:t>
            </w:r>
          </w:p>
          <w:p w14:paraId="2832E078" w14:textId="77777777" w:rsidR="00B900EE" w:rsidRPr="00B900EE" w:rsidRDefault="00B900EE" w:rsidP="00B900EE">
            <w:pPr>
              <w:spacing w:after="0"/>
              <w:rPr>
                <w:color w:val="000000" w:themeColor="text1"/>
              </w:rPr>
            </w:pPr>
            <w:r w:rsidRPr="00B900EE">
              <w:rPr>
                <w:color w:val="000000" w:themeColor="text1"/>
              </w:rPr>
              <w:t>14</w:t>
            </w:r>
          </w:p>
          <w:p w14:paraId="42DA198F" w14:textId="77777777" w:rsidR="00B900EE" w:rsidRPr="00B900EE" w:rsidRDefault="00B900EE" w:rsidP="00B900EE">
            <w:pPr>
              <w:spacing w:after="0"/>
              <w:rPr>
                <w:color w:val="000000" w:themeColor="text1"/>
              </w:rPr>
            </w:pPr>
            <w:r w:rsidRPr="00B900EE">
              <w:rPr>
                <w:color w:val="000000" w:themeColor="text1"/>
              </w:rPr>
              <w:t>15</w:t>
            </w:r>
          </w:p>
          <w:p w14:paraId="4413651B" w14:textId="77777777" w:rsidR="00B900EE" w:rsidRPr="00B900EE" w:rsidRDefault="00B900EE" w:rsidP="00B900EE">
            <w:pPr>
              <w:spacing w:after="0"/>
              <w:rPr>
                <w:color w:val="000000" w:themeColor="text1"/>
              </w:rPr>
            </w:pPr>
            <w:r w:rsidRPr="00B900EE">
              <w:rPr>
                <w:color w:val="000000" w:themeColor="text1"/>
              </w:rPr>
              <w:t>16</w:t>
            </w:r>
          </w:p>
          <w:p w14:paraId="371A94B3" w14:textId="77777777" w:rsidR="00B900EE" w:rsidRPr="00B900EE" w:rsidRDefault="00B900EE" w:rsidP="00B900EE">
            <w:pPr>
              <w:spacing w:after="0"/>
              <w:rPr>
                <w:color w:val="000000" w:themeColor="text1"/>
              </w:rPr>
            </w:pPr>
            <w:r w:rsidRPr="00B900EE">
              <w:rPr>
                <w:color w:val="000000" w:themeColor="text1"/>
              </w:rPr>
              <w:t>17</w:t>
            </w:r>
          </w:p>
          <w:p w14:paraId="11C77358" w14:textId="77777777" w:rsidR="00B900EE" w:rsidRPr="00B900EE" w:rsidRDefault="00B900EE" w:rsidP="00B900EE">
            <w:pPr>
              <w:spacing w:after="0"/>
              <w:rPr>
                <w:color w:val="000000" w:themeColor="text1"/>
              </w:rPr>
            </w:pPr>
            <w:r w:rsidRPr="00B900EE">
              <w:rPr>
                <w:color w:val="000000" w:themeColor="text1"/>
              </w:rPr>
              <w:t>18</w:t>
            </w:r>
          </w:p>
          <w:p w14:paraId="2BA0A20E" w14:textId="77777777" w:rsidR="00B900EE" w:rsidRPr="00B900EE" w:rsidRDefault="00B900EE" w:rsidP="00B900EE">
            <w:pPr>
              <w:spacing w:after="0"/>
              <w:rPr>
                <w:color w:val="000000" w:themeColor="text1"/>
              </w:rPr>
            </w:pPr>
            <w:r w:rsidRPr="00B900EE">
              <w:rPr>
                <w:color w:val="000000" w:themeColor="text1"/>
              </w:rPr>
              <w:t>19</w:t>
            </w:r>
          </w:p>
          <w:p w14:paraId="4C75B792" w14:textId="77777777" w:rsidR="00B900EE" w:rsidRPr="00B900EE" w:rsidRDefault="00B900EE" w:rsidP="00B900EE">
            <w:pPr>
              <w:spacing w:after="0"/>
              <w:rPr>
                <w:color w:val="000000" w:themeColor="text1"/>
              </w:rPr>
            </w:pPr>
            <w:r w:rsidRPr="00B900EE">
              <w:rPr>
                <w:color w:val="000000" w:themeColor="text1"/>
              </w:rPr>
              <w:t>20</w:t>
            </w:r>
          </w:p>
          <w:p w14:paraId="5B1036A0" w14:textId="77777777" w:rsidR="00B900EE" w:rsidRPr="00B900EE" w:rsidRDefault="00B900EE" w:rsidP="00B900EE">
            <w:pPr>
              <w:spacing w:after="0"/>
              <w:rPr>
                <w:color w:val="000000" w:themeColor="text1"/>
              </w:rPr>
            </w:pPr>
            <w:r w:rsidRPr="00B900EE">
              <w:rPr>
                <w:color w:val="000000" w:themeColor="text1"/>
              </w:rPr>
              <w:t>21</w:t>
            </w:r>
          </w:p>
          <w:p w14:paraId="180C891F" w14:textId="77777777" w:rsidR="00B900EE" w:rsidRPr="00B900EE" w:rsidRDefault="00B900EE" w:rsidP="00B900EE">
            <w:pPr>
              <w:spacing w:after="0"/>
              <w:rPr>
                <w:color w:val="000000" w:themeColor="text1"/>
              </w:rPr>
            </w:pPr>
            <w:r w:rsidRPr="00B900EE">
              <w:rPr>
                <w:color w:val="000000" w:themeColor="text1"/>
              </w:rPr>
              <w:t>22</w:t>
            </w:r>
          </w:p>
          <w:p w14:paraId="33F51A71" w14:textId="77777777" w:rsidR="00B900EE" w:rsidRPr="00B900EE" w:rsidRDefault="00B900EE" w:rsidP="00B900EE">
            <w:pPr>
              <w:spacing w:after="0"/>
              <w:rPr>
                <w:color w:val="000000" w:themeColor="text1"/>
              </w:rPr>
            </w:pPr>
            <w:r w:rsidRPr="00B900EE">
              <w:rPr>
                <w:color w:val="000000" w:themeColor="text1"/>
              </w:rPr>
              <w:t>23</w:t>
            </w:r>
          </w:p>
          <w:p w14:paraId="5D043305" w14:textId="77777777" w:rsidR="00B900EE" w:rsidRPr="00B900EE" w:rsidRDefault="00B900EE" w:rsidP="00B900EE">
            <w:pPr>
              <w:spacing w:after="0"/>
              <w:rPr>
                <w:color w:val="000000" w:themeColor="text1"/>
              </w:rPr>
            </w:pPr>
            <w:r w:rsidRPr="00B900EE">
              <w:rPr>
                <w:color w:val="000000" w:themeColor="text1"/>
              </w:rPr>
              <w:t>24</w:t>
            </w:r>
          </w:p>
          <w:p w14:paraId="05263C15" w14:textId="77777777" w:rsidR="00B900EE" w:rsidRPr="00B900EE" w:rsidRDefault="00B900EE" w:rsidP="00B900EE">
            <w:pPr>
              <w:spacing w:after="0"/>
              <w:rPr>
                <w:color w:val="000000" w:themeColor="text1"/>
              </w:rPr>
            </w:pPr>
            <w:r w:rsidRPr="00B900EE">
              <w:rPr>
                <w:color w:val="000000" w:themeColor="text1"/>
              </w:rPr>
              <w:t>25</w:t>
            </w:r>
          </w:p>
        </w:tc>
        <w:tc>
          <w:tcPr>
            <w:tcW w:w="8408" w:type="dxa"/>
            <w:tcBorders>
              <w:top w:val="nil"/>
              <w:left w:val="nil"/>
              <w:bottom w:val="nil"/>
              <w:right w:val="nil"/>
            </w:tcBorders>
            <w:vAlign w:val="bottom"/>
            <w:hideMark/>
          </w:tcPr>
          <w:p w14:paraId="26DBAF5F"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54E39CC3" w14:textId="77777777" w:rsidR="00B900EE" w:rsidRPr="00B900EE" w:rsidRDefault="00B900EE" w:rsidP="00B900EE">
            <w:pPr>
              <w:spacing w:after="0"/>
              <w:rPr>
                <w:color w:val="000000" w:themeColor="text1"/>
                <w:lang w:val="en-US"/>
              </w:rPr>
            </w:pPr>
            <w:r w:rsidRPr="00B900EE">
              <w:rPr>
                <w:color w:val="000000" w:themeColor="text1"/>
                <w:lang w:val="en-US"/>
              </w:rPr>
              <w:t>#include &lt;vector&gt;</w:t>
            </w:r>
          </w:p>
          <w:p w14:paraId="3B01C918" w14:textId="77777777" w:rsidR="00B900EE" w:rsidRPr="00B900EE" w:rsidRDefault="00B900EE" w:rsidP="00B900EE">
            <w:pPr>
              <w:spacing w:after="0"/>
              <w:rPr>
                <w:color w:val="000000" w:themeColor="text1"/>
                <w:lang w:val="en-US"/>
              </w:rPr>
            </w:pPr>
            <w:r w:rsidRPr="00B900EE">
              <w:rPr>
                <w:color w:val="000000" w:themeColor="text1"/>
                <w:lang w:val="en-US"/>
              </w:rPr>
              <w:t xml:space="preserve">#include &lt;span&gt;  </w:t>
            </w:r>
          </w:p>
          <w:p w14:paraId="4E8C78E8" w14:textId="77777777" w:rsidR="00B900EE" w:rsidRPr="00B900EE" w:rsidRDefault="00B900EE" w:rsidP="00B900EE">
            <w:pPr>
              <w:spacing w:after="0"/>
              <w:rPr>
                <w:color w:val="000000" w:themeColor="text1"/>
                <w:lang w:val="en-US"/>
              </w:rPr>
            </w:pPr>
            <w:r w:rsidRPr="00B900EE">
              <w:rPr>
                <w:color w:val="000000" w:themeColor="text1"/>
                <w:lang w:val="en-US"/>
              </w:rPr>
              <w:t> </w:t>
            </w:r>
          </w:p>
          <w:p w14:paraId="7E07384A" w14:textId="77777777" w:rsidR="00B900EE" w:rsidRPr="00B900EE" w:rsidRDefault="00B900EE" w:rsidP="00B900EE">
            <w:pPr>
              <w:spacing w:after="0"/>
              <w:rPr>
                <w:color w:val="000000" w:themeColor="text1"/>
                <w:lang w:val="en-US"/>
              </w:rPr>
            </w:pPr>
            <w:r w:rsidRPr="00B900EE">
              <w:rPr>
                <w:b/>
                <w:bCs/>
                <w:color w:val="000000" w:themeColor="text1"/>
                <w:lang w:val="en-US"/>
              </w:rPr>
              <w:t>void</w:t>
            </w:r>
            <w:r w:rsidRPr="00B900EE">
              <w:rPr>
                <w:color w:val="000000" w:themeColor="text1"/>
                <w:lang w:val="en-US"/>
              </w:rPr>
              <w:t xml:space="preserve"> twice(std::span&lt;</w:t>
            </w:r>
            <w:r w:rsidRPr="00B900EE">
              <w:rPr>
                <w:b/>
                <w:bCs/>
                <w:color w:val="000000" w:themeColor="text1"/>
                <w:lang w:val="en-US"/>
              </w:rPr>
              <w:t>int</w:t>
            </w:r>
            <w:r w:rsidRPr="00B900EE">
              <w:rPr>
                <w:color w:val="000000" w:themeColor="text1"/>
                <w:lang w:val="en-US"/>
              </w:rPr>
              <w:t>&gt; data);</w:t>
            </w:r>
          </w:p>
          <w:p w14:paraId="7607712E" w14:textId="77777777" w:rsidR="00B900EE" w:rsidRPr="00B900EE" w:rsidRDefault="00B900EE" w:rsidP="00B900EE">
            <w:pPr>
              <w:spacing w:after="0"/>
              <w:rPr>
                <w:color w:val="000000" w:themeColor="text1"/>
                <w:lang w:val="en-US"/>
              </w:rPr>
            </w:pPr>
            <w:r w:rsidRPr="00B900EE">
              <w:rPr>
                <w:color w:val="000000" w:themeColor="text1"/>
                <w:lang w:val="en-US"/>
              </w:rPr>
              <w:t> </w:t>
            </w:r>
          </w:p>
          <w:p w14:paraId="168DED1F"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DCE7808"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54DFA678" w14:textId="77777777" w:rsidR="00B900EE" w:rsidRPr="00B900EE" w:rsidRDefault="00B900EE" w:rsidP="00B900EE">
            <w:pPr>
              <w:spacing w:after="0"/>
              <w:rPr>
                <w:color w:val="000000" w:themeColor="text1"/>
                <w:lang w:val="en-US"/>
              </w:rPr>
            </w:pPr>
            <w:r w:rsidRPr="00B900EE">
              <w:rPr>
                <w:color w:val="000000" w:themeColor="text1"/>
                <w:lang w:val="en-US"/>
              </w:rPr>
              <w:t>{</w:t>
            </w:r>
          </w:p>
          <w:p w14:paraId="23022216" w14:textId="77777777" w:rsidR="00B900EE" w:rsidRPr="00B900EE" w:rsidRDefault="00B900EE" w:rsidP="00B900EE">
            <w:pPr>
              <w:spacing w:after="0"/>
              <w:rPr>
                <w:color w:val="000000" w:themeColor="text1"/>
                <w:lang w:val="en-US"/>
              </w:rPr>
            </w:pPr>
            <w:r w:rsidRPr="00B900EE">
              <w:rPr>
                <w:color w:val="000000" w:themeColor="text1"/>
                <w:lang w:val="en-US"/>
              </w:rPr>
              <w:t>    std::vector&lt;</w:t>
            </w:r>
            <w:r w:rsidRPr="00B900EE">
              <w:rPr>
                <w:b/>
                <w:bCs/>
                <w:color w:val="000000" w:themeColor="text1"/>
                <w:lang w:val="en-US"/>
              </w:rPr>
              <w:t>int</w:t>
            </w:r>
            <w:r w:rsidRPr="00B900EE">
              <w:rPr>
                <w:color w:val="000000" w:themeColor="text1"/>
                <w:lang w:val="en-US"/>
              </w:rPr>
              <w:t>&gt; nums1{1, 2, 3, 4, 5};</w:t>
            </w:r>
          </w:p>
          <w:p w14:paraId="23E26D53" w14:textId="77777777" w:rsidR="00B900EE" w:rsidRPr="00B900EE" w:rsidRDefault="00B900EE" w:rsidP="00B900EE">
            <w:pPr>
              <w:spacing w:after="0"/>
              <w:rPr>
                <w:color w:val="000000" w:themeColor="text1"/>
                <w:lang w:val="en-US"/>
              </w:rPr>
            </w:pPr>
            <w:r w:rsidRPr="00B900EE">
              <w:rPr>
                <w:color w:val="000000" w:themeColor="text1"/>
                <w:lang w:val="en-US"/>
              </w:rPr>
              <w:t>    twice(nums1);</w:t>
            </w:r>
          </w:p>
          <w:p w14:paraId="4088DFFF"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for</w:t>
            </w:r>
            <w:r w:rsidRPr="00B900EE">
              <w:rPr>
                <w:color w:val="000000" w:themeColor="text1"/>
                <w:lang w:val="en-US"/>
              </w:rPr>
              <w:t>(</w:t>
            </w:r>
            <w:r w:rsidRPr="00B900EE">
              <w:rPr>
                <w:b/>
                <w:bCs/>
                <w:color w:val="000000" w:themeColor="text1"/>
                <w:lang w:val="en-US"/>
              </w:rPr>
              <w:t>const</w:t>
            </w:r>
            <w:r w:rsidRPr="00B900EE">
              <w:rPr>
                <w:color w:val="000000" w:themeColor="text1"/>
                <w:lang w:val="en-US"/>
              </w:rPr>
              <w:t xml:space="preserve"> auto &amp;n : nums1)</w:t>
            </w:r>
          </w:p>
          <w:p w14:paraId="5E06011E" w14:textId="77777777" w:rsidR="00B900EE" w:rsidRPr="00B900EE" w:rsidRDefault="00B900EE" w:rsidP="00B900EE">
            <w:pPr>
              <w:spacing w:after="0"/>
              <w:rPr>
                <w:color w:val="000000" w:themeColor="text1"/>
                <w:lang w:val="en-US"/>
              </w:rPr>
            </w:pPr>
            <w:r w:rsidRPr="00B900EE">
              <w:rPr>
                <w:color w:val="000000" w:themeColor="text1"/>
                <w:lang w:val="en-US"/>
              </w:rPr>
              <w:t>    {</w:t>
            </w:r>
          </w:p>
          <w:p w14:paraId="2765C0AE"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n &lt;&lt; "\t";   // 2       4       6       8       10</w:t>
            </w:r>
          </w:p>
          <w:p w14:paraId="059D9274" w14:textId="77777777" w:rsidR="00B900EE" w:rsidRPr="00B900EE" w:rsidRDefault="00B900EE" w:rsidP="00B900EE">
            <w:pPr>
              <w:spacing w:after="0"/>
              <w:rPr>
                <w:color w:val="000000" w:themeColor="text1"/>
                <w:lang w:val="en-US"/>
              </w:rPr>
            </w:pPr>
            <w:r w:rsidRPr="00B900EE">
              <w:rPr>
                <w:color w:val="000000" w:themeColor="text1"/>
                <w:lang w:val="en-US"/>
              </w:rPr>
              <w:t>    }</w:t>
            </w:r>
          </w:p>
          <w:p w14:paraId="09082B4F"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std::</w:t>
            </w:r>
            <w:proofErr w:type="spellStart"/>
            <w:r w:rsidRPr="00B900EE">
              <w:rPr>
                <w:color w:val="000000" w:themeColor="text1"/>
                <w:lang w:val="en-US"/>
              </w:rPr>
              <w:t>endl</w:t>
            </w:r>
            <w:proofErr w:type="spellEnd"/>
            <w:r w:rsidRPr="00B900EE">
              <w:rPr>
                <w:color w:val="000000" w:themeColor="text1"/>
                <w:lang w:val="en-US"/>
              </w:rPr>
              <w:t>;</w:t>
            </w:r>
          </w:p>
          <w:p w14:paraId="19722DE6" w14:textId="77777777" w:rsidR="00B900EE" w:rsidRPr="00B900EE" w:rsidRDefault="00B900EE" w:rsidP="00B900EE">
            <w:pPr>
              <w:spacing w:after="0"/>
              <w:rPr>
                <w:color w:val="000000" w:themeColor="text1"/>
                <w:lang w:val="en-US"/>
              </w:rPr>
            </w:pPr>
            <w:r w:rsidRPr="00B900EE">
              <w:rPr>
                <w:color w:val="000000" w:themeColor="text1"/>
                <w:lang w:val="en-US"/>
              </w:rPr>
              <w:t>}</w:t>
            </w:r>
          </w:p>
          <w:p w14:paraId="4C578CDF"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5C42951" w14:textId="77777777" w:rsidR="00B900EE" w:rsidRPr="00B900EE" w:rsidRDefault="00B900EE" w:rsidP="00B900EE">
            <w:pPr>
              <w:spacing w:after="0"/>
              <w:rPr>
                <w:color w:val="000000" w:themeColor="text1"/>
                <w:lang w:val="en-US"/>
              </w:rPr>
            </w:pPr>
            <w:r w:rsidRPr="00B900EE">
              <w:rPr>
                <w:b/>
                <w:bCs/>
                <w:color w:val="000000" w:themeColor="text1"/>
                <w:lang w:val="en-US"/>
              </w:rPr>
              <w:t>void</w:t>
            </w:r>
            <w:r w:rsidRPr="00B900EE">
              <w:rPr>
                <w:color w:val="000000" w:themeColor="text1"/>
                <w:lang w:val="en-US"/>
              </w:rPr>
              <w:t xml:space="preserve"> twice(std::span&lt;</w:t>
            </w:r>
            <w:r w:rsidRPr="00B900EE">
              <w:rPr>
                <w:b/>
                <w:bCs/>
                <w:color w:val="000000" w:themeColor="text1"/>
                <w:lang w:val="en-US"/>
              </w:rPr>
              <w:t>int</w:t>
            </w:r>
            <w:r w:rsidRPr="00B900EE">
              <w:rPr>
                <w:color w:val="000000" w:themeColor="text1"/>
                <w:lang w:val="en-US"/>
              </w:rPr>
              <w:t xml:space="preserve">&gt; items) </w:t>
            </w:r>
          </w:p>
          <w:p w14:paraId="6171EE40" w14:textId="77777777" w:rsidR="00B900EE" w:rsidRPr="00B900EE" w:rsidRDefault="00B900EE" w:rsidP="00B900EE">
            <w:pPr>
              <w:spacing w:after="0"/>
              <w:rPr>
                <w:color w:val="000000" w:themeColor="text1"/>
                <w:lang w:val="en-US"/>
              </w:rPr>
            </w:pPr>
            <w:r w:rsidRPr="00B900EE">
              <w:rPr>
                <w:color w:val="000000" w:themeColor="text1"/>
                <w:lang w:val="en-US"/>
              </w:rPr>
              <w:t>{</w:t>
            </w:r>
          </w:p>
          <w:p w14:paraId="6ACE07AE"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for</w:t>
            </w:r>
            <w:r w:rsidRPr="00B900EE">
              <w:rPr>
                <w:color w:val="000000" w:themeColor="text1"/>
                <w:lang w:val="en-US"/>
              </w:rPr>
              <w:t xml:space="preserve"> (unsigned </w:t>
            </w:r>
            <w:proofErr w:type="spellStart"/>
            <w:r w:rsidRPr="00B900EE">
              <w:rPr>
                <w:color w:val="000000" w:themeColor="text1"/>
                <w:lang w:val="en-US"/>
              </w:rPr>
              <w:t>i</w:t>
            </w:r>
            <w:proofErr w:type="spellEnd"/>
            <w:r w:rsidRPr="00B900EE">
              <w:rPr>
                <w:color w:val="000000" w:themeColor="text1"/>
                <w:lang w:val="en-US"/>
              </w:rPr>
              <w:t xml:space="preserve">{}; </w:t>
            </w:r>
            <w:proofErr w:type="spellStart"/>
            <w:r w:rsidRPr="00B900EE">
              <w:rPr>
                <w:color w:val="000000" w:themeColor="text1"/>
                <w:lang w:val="en-US"/>
              </w:rPr>
              <w:t>i</w:t>
            </w:r>
            <w:proofErr w:type="spellEnd"/>
            <w:r w:rsidRPr="00B900EE">
              <w:rPr>
                <w:color w:val="000000" w:themeColor="text1"/>
                <w:lang w:val="en-US"/>
              </w:rPr>
              <w:t xml:space="preserve"> &lt; </w:t>
            </w:r>
            <w:proofErr w:type="spellStart"/>
            <w:r w:rsidRPr="00B900EE">
              <w:rPr>
                <w:color w:val="000000" w:themeColor="text1"/>
                <w:lang w:val="en-US"/>
              </w:rPr>
              <w:t>items.size</w:t>
            </w:r>
            <w:proofErr w:type="spellEnd"/>
            <w:r w:rsidRPr="00B900EE">
              <w:rPr>
                <w:color w:val="000000" w:themeColor="text1"/>
                <w:lang w:val="en-US"/>
              </w:rPr>
              <w:t xml:space="preserve">(); </w:t>
            </w:r>
            <w:proofErr w:type="spellStart"/>
            <w:r w:rsidRPr="00B900EE">
              <w:rPr>
                <w:color w:val="000000" w:themeColor="text1"/>
                <w:lang w:val="en-US"/>
              </w:rPr>
              <w:t>i</w:t>
            </w:r>
            <w:proofErr w:type="spellEnd"/>
            <w:r w:rsidRPr="00B900EE">
              <w:rPr>
                <w:color w:val="000000" w:themeColor="text1"/>
                <w:lang w:val="en-US"/>
              </w:rPr>
              <w:t>++)</w:t>
            </w:r>
          </w:p>
          <w:p w14:paraId="7D0996C4" w14:textId="77777777" w:rsidR="00B900EE" w:rsidRPr="00B900EE" w:rsidRDefault="00B900EE" w:rsidP="00B900EE">
            <w:pPr>
              <w:spacing w:after="0"/>
              <w:rPr>
                <w:color w:val="000000" w:themeColor="text1"/>
              </w:rPr>
            </w:pPr>
            <w:r w:rsidRPr="00B900EE">
              <w:rPr>
                <w:color w:val="000000" w:themeColor="text1"/>
                <w:lang w:val="en-US"/>
              </w:rPr>
              <w:t>    </w:t>
            </w:r>
            <w:r w:rsidRPr="00B900EE">
              <w:rPr>
                <w:color w:val="000000" w:themeColor="text1"/>
              </w:rPr>
              <w:t>{</w:t>
            </w:r>
          </w:p>
          <w:p w14:paraId="73E9E771" w14:textId="77777777" w:rsidR="00B900EE" w:rsidRPr="00B900EE" w:rsidRDefault="00B900EE" w:rsidP="00B900EE">
            <w:pPr>
              <w:spacing w:after="0"/>
              <w:rPr>
                <w:color w:val="000000" w:themeColor="text1"/>
              </w:rPr>
            </w:pPr>
            <w:r w:rsidRPr="00B900EE">
              <w:rPr>
                <w:color w:val="000000" w:themeColor="text1"/>
              </w:rPr>
              <w:t>        </w:t>
            </w:r>
            <w:proofErr w:type="spellStart"/>
            <w:r w:rsidRPr="00B900EE">
              <w:rPr>
                <w:color w:val="000000" w:themeColor="text1"/>
              </w:rPr>
              <w:t>items</w:t>
            </w:r>
            <w:proofErr w:type="spellEnd"/>
            <w:r w:rsidRPr="00B900EE">
              <w:rPr>
                <w:color w:val="000000" w:themeColor="text1"/>
              </w:rPr>
              <w:t>[i] *= 2;</w:t>
            </w:r>
          </w:p>
          <w:p w14:paraId="6F60DF32" w14:textId="77777777" w:rsidR="00B900EE" w:rsidRPr="00B900EE" w:rsidRDefault="00B900EE" w:rsidP="00B900EE">
            <w:pPr>
              <w:spacing w:after="0"/>
              <w:rPr>
                <w:color w:val="000000" w:themeColor="text1"/>
              </w:rPr>
            </w:pPr>
            <w:r w:rsidRPr="00B900EE">
              <w:rPr>
                <w:color w:val="000000" w:themeColor="text1"/>
              </w:rPr>
              <w:t>    }</w:t>
            </w:r>
          </w:p>
          <w:p w14:paraId="725F78D2" w14:textId="77777777" w:rsidR="00B900EE" w:rsidRPr="00B900EE" w:rsidRDefault="00B900EE" w:rsidP="00B900EE">
            <w:pPr>
              <w:spacing w:after="0"/>
              <w:rPr>
                <w:color w:val="000000" w:themeColor="text1"/>
              </w:rPr>
            </w:pPr>
            <w:r w:rsidRPr="00B900EE">
              <w:rPr>
                <w:color w:val="000000" w:themeColor="text1"/>
              </w:rPr>
              <w:t>}</w:t>
            </w:r>
          </w:p>
        </w:tc>
      </w:tr>
    </w:tbl>
    <w:p w14:paraId="651D3E16" w14:textId="77777777" w:rsidR="00B900EE" w:rsidRPr="00B900EE" w:rsidRDefault="00B900EE" w:rsidP="00B900EE">
      <w:pPr>
        <w:spacing w:after="0"/>
        <w:rPr>
          <w:color w:val="000000" w:themeColor="text1"/>
        </w:rPr>
      </w:pPr>
      <w:r w:rsidRPr="00B900EE">
        <w:rPr>
          <w:color w:val="000000" w:themeColor="text1"/>
        </w:rPr>
        <w:t>Объект </w:t>
      </w: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span</w:t>
      </w:r>
      <w:proofErr w:type="spellEnd"/>
      <w:r w:rsidRPr="00B900EE">
        <w:rPr>
          <w:color w:val="000000" w:themeColor="text1"/>
        </w:rPr>
        <w:t> также можно создать явным образом, передав ему нужную последовательность:</w:t>
      </w:r>
    </w:p>
    <w:tbl>
      <w:tblPr>
        <w:tblW w:w="10603" w:type="dxa"/>
        <w:tblCellSpacing w:w="0" w:type="dxa"/>
        <w:tblCellMar>
          <w:left w:w="0" w:type="dxa"/>
          <w:right w:w="0" w:type="dxa"/>
        </w:tblCellMar>
        <w:tblLook w:val="04A0" w:firstRow="1" w:lastRow="0" w:firstColumn="1" w:lastColumn="0" w:noHBand="0" w:noVBand="1"/>
      </w:tblPr>
      <w:tblGrid>
        <w:gridCol w:w="365"/>
        <w:gridCol w:w="10238"/>
      </w:tblGrid>
      <w:tr w:rsidR="00B900EE" w:rsidRPr="003C6413" w14:paraId="4831CE05" w14:textId="77777777" w:rsidTr="00936927">
        <w:trPr>
          <w:tblCellSpacing w:w="0" w:type="dxa"/>
        </w:trPr>
        <w:tc>
          <w:tcPr>
            <w:tcW w:w="6" w:type="dxa"/>
            <w:tcBorders>
              <w:top w:val="nil"/>
              <w:left w:val="nil"/>
              <w:bottom w:val="nil"/>
              <w:right w:val="single" w:sz="24" w:space="0" w:color="00B050"/>
            </w:tcBorders>
            <w:vAlign w:val="bottom"/>
            <w:hideMark/>
          </w:tcPr>
          <w:p w14:paraId="2DE3C515" w14:textId="77777777" w:rsidR="00B900EE" w:rsidRPr="00B900EE" w:rsidRDefault="00B900EE" w:rsidP="00B900EE">
            <w:pPr>
              <w:spacing w:after="0"/>
              <w:rPr>
                <w:color w:val="000000" w:themeColor="text1"/>
              </w:rPr>
            </w:pPr>
            <w:r w:rsidRPr="00B900EE">
              <w:rPr>
                <w:color w:val="000000" w:themeColor="text1"/>
              </w:rPr>
              <w:t>1</w:t>
            </w:r>
          </w:p>
          <w:p w14:paraId="160C9079" w14:textId="77777777" w:rsidR="00B900EE" w:rsidRPr="00B900EE" w:rsidRDefault="00B900EE" w:rsidP="00B900EE">
            <w:pPr>
              <w:spacing w:after="0"/>
              <w:rPr>
                <w:color w:val="000000" w:themeColor="text1"/>
              </w:rPr>
            </w:pPr>
            <w:r w:rsidRPr="00B900EE">
              <w:rPr>
                <w:color w:val="000000" w:themeColor="text1"/>
              </w:rPr>
              <w:t>2</w:t>
            </w:r>
          </w:p>
        </w:tc>
        <w:tc>
          <w:tcPr>
            <w:tcW w:w="4829" w:type="dxa"/>
            <w:tcBorders>
              <w:top w:val="nil"/>
              <w:left w:val="nil"/>
              <w:bottom w:val="nil"/>
              <w:right w:val="nil"/>
            </w:tcBorders>
            <w:vAlign w:val="bottom"/>
            <w:hideMark/>
          </w:tcPr>
          <w:p w14:paraId="7B0F1D43" w14:textId="77777777" w:rsidR="00B900EE" w:rsidRPr="00B900EE" w:rsidRDefault="00B900EE" w:rsidP="00B900EE">
            <w:pPr>
              <w:spacing w:after="0"/>
              <w:rPr>
                <w:color w:val="000000" w:themeColor="text1"/>
                <w:lang w:val="en-US"/>
              </w:rPr>
            </w:pPr>
            <w:r w:rsidRPr="00B900EE">
              <w:rPr>
                <w:color w:val="000000" w:themeColor="text1"/>
                <w:lang w:val="en-US"/>
              </w:rPr>
              <w:t>std::vector&lt;</w:t>
            </w:r>
            <w:r w:rsidRPr="00B900EE">
              <w:rPr>
                <w:b/>
                <w:bCs/>
                <w:color w:val="000000" w:themeColor="text1"/>
                <w:lang w:val="en-US"/>
              </w:rPr>
              <w:t>int</w:t>
            </w:r>
            <w:r w:rsidRPr="00B900EE">
              <w:rPr>
                <w:color w:val="000000" w:themeColor="text1"/>
                <w:lang w:val="en-US"/>
              </w:rPr>
              <w:t>&gt; numbers{1, 2, 3, 4, 5};</w:t>
            </w:r>
          </w:p>
          <w:p w14:paraId="0DE29319" w14:textId="77777777" w:rsidR="00B900EE" w:rsidRPr="00B900EE" w:rsidRDefault="00B900EE" w:rsidP="00B900EE">
            <w:pPr>
              <w:spacing w:after="0"/>
              <w:rPr>
                <w:color w:val="000000" w:themeColor="text1"/>
                <w:lang w:val="en-US"/>
              </w:rPr>
            </w:pPr>
            <w:r w:rsidRPr="00B900EE">
              <w:rPr>
                <w:color w:val="000000" w:themeColor="text1"/>
                <w:lang w:val="en-US"/>
              </w:rPr>
              <w:t>std::span&lt;</w:t>
            </w:r>
            <w:r w:rsidRPr="00B900EE">
              <w:rPr>
                <w:b/>
                <w:bCs/>
                <w:color w:val="000000" w:themeColor="text1"/>
                <w:lang w:val="en-US"/>
              </w:rPr>
              <w:t>int</w:t>
            </w:r>
            <w:r w:rsidRPr="00B900EE">
              <w:rPr>
                <w:color w:val="000000" w:themeColor="text1"/>
                <w:lang w:val="en-US"/>
              </w:rPr>
              <w:t xml:space="preserve">&gt; </w:t>
            </w:r>
            <w:proofErr w:type="spellStart"/>
            <w:r w:rsidRPr="00B900EE">
              <w:rPr>
                <w:color w:val="000000" w:themeColor="text1"/>
                <w:lang w:val="en-US"/>
              </w:rPr>
              <w:t>numSpan</w:t>
            </w:r>
            <w:proofErr w:type="spellEnd"/>
            <w:r w:rsidRPr="00B900EE">
              <w:rPr>
                <w:color w:val="000000" w:themeColor="text1"/>
                <w:lang w:val="en-US"/>
              </w:rPr>
              <w:t>(numbers);</w:t>
            </w:r>
          </w:p>
        </w:tc>
      </w:tr>
    </w:tbl>
    <w:p w14:paraId="39B9688A" w14:textId="77777777" w:rsidR="00B900EE" w:rsidRPr="00B900EE" w:rsidRDefault="00B900EE" w:rsidP="00B900EE">
      <w:pPr>
        <w:spacing w:after="0"/>
        <w:rPr>
          <w:color w:val="000000" w:themeColor="text1"/>
        </w:rPr>
      </w:pPr>
      <w:r w:rsidRPr="00B900EE">
        <w:rPr>
          <w:color w:val="000000" w:themeColor="text1"/>
        </w:rPr>
        <w:t>Однако в любом случае, поскольку </w:t>
      </w: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span</w:t>
      </w:r>
      <w:proofErr w:type="spellEnd"/>
      <w:r w:rsidRPr="00B900EE">
        <w:rPr>
          <w:color w:val="000000" w:themeColor="text1"/>
        </w:rPr>
        <w:t>&lt;T&gt; подразумевает, что мы можем менять значения его элементов, последовательность не должна быть константный. Например, следующий код работать не будет:</w:t>
      </w:r>
    </w:p>
    <w:tbl>
      <w:tblPr>
        <w:tblW w:w="10603" w:type="dxa"/>
        <w:tblCellSpacing w:w="0" w:type="dxa"/>
        <w:tblCellMar>
          <w:left w:w="0" w:type="dxa"/>
          <w:right w:w="0" w:type="dxa"/>
        </w:tblCellMar>
        <w:tblLook w:val="04A0" w:firstRow="1" w:lastRow="0" w:firstColumn="1" w:lastColumn="0" w:noHBand="0" w:noVBand="1"/>
      </w:tblPr>
      <w:tblGrid>
        <w:gridCol w:w="320"/>
        <w:gridCol w:w="10283"/>
      </w:tblGrid>
      <w:tr w:rsidR="00B900EE" w:rsidRPr="00B900EE" w14:paraId="2A44DF6D" w14:textId="77777777" w:rsidTr="00936927">
        <w:trPr>
          <w:tblCellSpacing w:w="0" w:type="dxa"/>
        </w:trPr>
        <w:tc>
          <w:tcPr>
            <w:tcW w:w="6" w:type="dxa"/>
            <w:tcBorders>
              <w:top w:val="nil"/>
              <w:left w:val="nil"/>
              <w:bottom w:val="nil"/>
              <w:right w:val="single" w:sz="24" w:space="0" w:color="00B050"/>
            </w:tcBorders>
            <w:vAlign w:val="bottom"/>
            <w:hideMark/>
          </w:tcPr>
          <w:p w14:paraId="18EC3DFE" w14:textId="77777777" w:rsidR="00B900EE" w:rsidRPr="00B900EE" w:rsidRDefault="00B900EE" w:rsidP="00B900EE">
            <w:pPr>
              <w:spacing w:after="0"/>
              <w:rPr>
                <w:color w:val="000000" w:themeColor="text1"/>
              </w:rPr>
            </w:pPr>
            <w:r w:rsidRPr="00B900EE">
              <w:rPr>
                <w:color w:val="000000" w:themeColor="text1"/>
              </w:rPr>
              <w:t>1</w:t>
            </w:r>
          </w:p>
          <w:p w14:paraId="3A12F42B" w14:textId="77777777" w:rsidR="00B900EE" w:rsidRPr="00B900EE" w:rsidRDefault="00B900EE" w:rsidP="00B900EE">
            <w:pPr>
              <w:spacing w:after="0"/>
              <w:rPr>
                <w:color w:val="000000" w:themeColor="text1"/>
              </w:rPr>
            </w:pPr>
            <w:r w:rsidRPr="00B900EE">
              <w:rPr>
                <w:color w:val="000000" w:themeColor="text1"/>
              </w:rPr>
              <w:t>2</w:t>
            </w:r>
          </w:p>
        </w:tc>
        <w:tc>
          <w:tcPr>
            <w:tcW w:w="5522" w:type="dxa"/>
            <w:tcBorders>
              <w:top w:val="nil"/>
              <w:left w:val="nil"/>
              <w:bottom w:val="nil"/>
              <w:right w:val="nil"/>
            </w:tcBorders>
            <w:vAlign w:val="bottom"/>
            <w:hideMark/>
          </w:tcPr>
          <w:p w14:paraId="042DE69F" w14:textId="77777777" w:rsidR="00B900EE" w:rsidRPr="00B900EE" w:rsidRDefault="00B900EE" w:rsidP="00B900EE">
            <w:pPr>
              <w:spacing w:after="0"/>
              <w:rPr>
                <w:color w:val="000000" w:themeColor="text1"/>
                <w:lang w:val="en-US"/>
              </w:rPr>
            </w:pPr>
            <w:r w:rsidRPr="00B900EE">
              <w:rPr>
                <w:b/>
                <w:bCs/>
                <w:color w:val="000000" w:themeColor="text1"/>
                <w:lang w:val="en-US"/>
              </w:rPr>
              <w:t>const</w:t>
            </w:r>
            <w:r w:rsidRPr="00B900EE">
              <w:rPr>
                <w:color w:val="000000" w:themeColor="text1"/>
                <w:lang w:val="en-US"/>
              </w:rPr>
              <w:t xml:space="preserve"> std::vector&lt;</w:t>
            </w:r>
            <w:r w:rsidRPr="00B900EE">
              <w:rPr>
                <w:b/>
                <w:bCs/>
                <w:color w:val="000000" w:themeColor="text1"/>
                <w:lang w:val="en-US"/>
              </w:rPr>
              <w:t>int</w:t>
            </w:r>
            <w:r w:rsidRPr="00B900EE">
              <w:rPr>
                <w:color w:val="000000" w:themeColor="text1"/>
                <w:lang w:val="en-US"/>
              </w:rPr>
              <w:t>&gt; numbers{1, 2, 3, 4, 5};</w:t>
            </w:r>
          </w:p>
          <w:p w14:paraId="6FF522CC" w14:textId="77777777" w:rsidR="00B900EE" w:rsidRPr="00B900EE" w:rsidRDefault="00B900EE" w:rsidP="00B900EE">
            <w:pPr>
              <w:spacing w:after="0"/>
              <w:rPr>
                <w:color w:val="000000" w:themeColor="text1"/>
              </w:rPr>
            </w:pPr>
            <w:r w:rsidRPr="00B900EE">
              <w:rPr>
                <w:color w:val="000000" w:themeColor="text1"/>
                <w:lang w:val="en-US"/>
              </w:rPr>
              <w:t>std::span&lt;</w:t>
            </w:r>
            <w:r w:rsidRPr="00B900EE">
              <w:rPr>
                <w:b/>
                <w:bCs/>
                <w:color w:val="000000" w:themeColor="text1"/>
                <w:lang w:val="en-US"/>
              </w:rPr>
              <w:t>int</w:t>
            </w:r>
            <w:r w:rsidRPr="00B900EE">
              <w:rPr>
                <w:color w:val="000000" w:themeColor="text1"/>
                <w:lang w:val="en-US"/>
              </w:rPr>
              <w:t xml:space="preserve">&gt; </w:t>
            </w:r>
            <w:proofErr w:type="spellStart"/>
            <w:r w:rsidRPr="00B900EE">
              <w:rPr>
                <w:color w:val="000000" w:themeColor="text1"/>
                <w:lang w:val="en-US"/>
              </w:rPr>
              <w:t>numSpan</w:t>
            </w:r>
            <w:proofErr w:type="spellEnd"/>
            <w:r w:rsidRPr="00B900EE">
              <w:rPr>
                <w:color w:val="000000" w:themeColor="text1"/>
                <w:lang w:val="en-US"/>
              </w:rPr>
              <w:t xml:space="preserve">(numbers);  // ! </w:t>
            </w:r>
            <w:r w:rsidRPr="00B900EE">
              <w:rPr>
                <w:color w:val="000000" w:themeColor="text1"/>
              </w:rPr>
              <w:t>Ошибка</w:t>
            </w:r>
          </w:p>
        </w:tc>
      </w:tr>
    </w:tbl>
    <w:p w14:paraId="2F3C210E" w14:textId="77777777" w:rsidR="00B900EE" w:rsidRPr="00B900EE" w:rsidRDefault="00B900EE" w:rsidP="00B900EE">
      <w:pPr>
        <w:spacing w:after="0"/>
        <w:rPr>
          <w:color w:val="000000" w:themeColor="text1"/>
        </w:rPr>
      </w:pPr>
      <w:r w:rsidRPr="00B900EE">
        <w:rPr>
          <w:color w:val="000000" w:themeColor="text1"/>
        </w:rPr>
        <w:lastRenderedPageBreak/>
        <w:t>Чтобы использовать константные последовательности, надо использовать форму </w:t>
      </w:r>
      <w:proofErr w:type="spellStart"/>
      <w:r w:rsidRPr="00B900EE">
        <w:rPr>
          <w:color w:val="000000" w:themeColor="text1"/>
        </w:rPr>
        <w:t>std</w:t>
      </w:r>
      <w:proofErr w:type="spellEnd"/>
      <w:r w:rsidRPr="00B900EE">
        <w:rPr>
          <w:color w:val="000000" w:themeColor="text1"/>
        </w:rPr>
        <w:t>::</w:t>
      </w:r>
      <w:proofErr w:type="spellStart"/>
      <w:r w:rsidRPr="00B900EE">
        <w:rPr>
          <w:color w:val="000000" w:themeColor="text1"/>
        </w:rPr>
        <w:t>span</w:t>
      </w:r>
      <w:proofErr w:type="spellEnd"/>
      <w:r w:rsidRPr="00B900EE">
        <w:rPr>
          <w:color w:val="000000" w:themeColor="text1"/>
        </w:rPr>
        <w:t>&lt;</w:t>
      </w:r>
      <w:proofErr w:type="spellStart"/>
      <w:r w:rsidRPr="00B900EE">
        <w:rPr>
          <w:color w:val="000000" w:themeColor="text1"/>
        </w:rPr>
        <w:t>const</w:t>
      </w:r>
      <w:proofErr w:type="spellEnd"/>
      <w:r w:rsidRPr="00B900EE">
        <w:rPr>
          <w:color w:val="000000" w:themeColor="text1"/>
        </w:rPr>
        <w:t xml:space="preserve"> T&gt;. Однако в этом случае мы не сможем менять значения элементов последовательности:</w:t>
      </w:r>
    </w:p>
    <w:tbl>
      <w:tblPr>
        <w:tblW w:w="10603" w:type="dxa"/>
        <w:tblCellSpacing w:w="0" w:type="dxa"/>
        <w:tblCellMar>
          <w:left w:w="0" w:type="dxa"/>
          <w:right w:w="0" w:type="dxa"/>
        </w:tblCellMar>
        <w:tblLook w:val="04A0" w:firstRow="1" w:lastRow="0" w:firstColumn="1" w:lastColumn="0" w:noHBand="0" w:noVBand="1"/>
      </w:tblPr>
      <w:tblGrid>
        <w:gridCol w:w="333"/>
        <w:gridCol w:w="10270"/>
      </w:tblGrid>
      <w:tr w:rsidR="00B900EE" w:rsidRPr="00B900EE" w14:paraId="5C193E46" w14:textId="77777777" w:rsidTr="00936927">
        <w:trPr>
          <w:tblCellSpacing w:w="0" w:type="dxa"/>
        </w:trPr>
        <w:tc>
          <w:tcPr>
            <w:tcW w:w="6" w:type="dxa"/>
            <w:tcBorders>
              <w:top w:val="nil"/>
              <w:left w:val="nil"/>
              <w:bottom w:val="nil"/>
              <w:right w:val="single" w:sz="24" w:space="0" w:color="00B050"/>
            </w:tcBorders>
            <w:vAlign w:val="bottom"/>
            <w:hideMark/>
          </w:tcPr>
          <w:p w14:paraId="30CCE25D" w14:textId="77777777" w:rsidR="00B900EE" w:rsidRPr="00B900EE" w:rsidRDefault="00B900EE" w:rsidP="00B900EE">
            <w:pPr>
              <w:spacing w:after="0"/>
              <w:rPr>
                <w:color w:val="000000" w:themeColor="text1"/>
              </w:rPr>
            </w:pPr>
            <w:r w:rsidRPr="00B900EE">
              <w:rPr>
                <w:color w:val="000000" w:themeColor="text1"/>
              </w:rPr>
              <w:t>1</w:t>
            </w:r>
          </w:p>
          <w:p w14:paraId="3F14E02E" w14:textId="77777777" w:rsidR="00B900EE" w:rsidRPr="00B900EE" w:rsidRDefault="00B900EE" w:rsidP="00B900EE">
            <w:pPr>
              <w:spacing w:after="0"/>
              <w:rPr>
                <w:color w:val="000000" w:themeColor="text1"/>
              </w:rPr>
            </w:pPr>
            <w:r w:rsidRPr="00B900EE">
              <w:rPr>
                <w:color w:val="000000" w:themeColor="text1"/>
              </w:rPr>
              <w:t>2</w:t>
            </w:r>
          </w:p>
          <w:p w14:paraId="1EE908C0" w14:textId="77777777" w:rsidR="00B900EE" w:rsidRPr="00B900EE" w:rsidRDefault="00B900EE" w:rsidP="00B900EE">
            <w:pPr>
              <w:spacing w:after="0"/>
              <w:rPr>
                <w:color w:val="000000" w:themeColor="text1"/>
              </w:rPr>
            </w:pPr>
            <w:r w:rsidRPr="00B900EE">
              <w:rPr>
                <w:color w:val="000000" w:themeColor="text1"/>
              </w:rPr>
              <w:t>3</w:t>
            </w:r>
          </w:p>
          <w:p w14:paraId="6D015E87" w14:textId="77777777" w:rsidR="00B900EE" w:rsidRPr="00B900EE" w:rsidRDefault="00B900EE" w:rsidP="00B900EE">
            <w:pPr>
              <w:spacing w:after="0"/>
              <w:rPr>
                <w:color w:val="000000" w:themeColor="text1"/>
              </w:rPr>
            </w:pPr>
            <w:r w:rsidRPr="00B900EE">
              <w:rPr>
                <w:color w:val="000000" w:themeColor="text1"/>
              </w:rPr>
              <w:t>4</w:t>
            </w:r>
          </w:p>
          <w:p w14:paraId="68944465" w14:textId="77777777" w:rsidR="00B900EE" w:rsidRPr="00B900EE" w:rsidRDefault="00B900EE" w:rsidP="00B900EE">
            <w:pPr>
              <w:spacing w:after="0"/>
              <w:rPr>
                <w:color w:val="000000" w:themeColor="text1"/>
              </w:rPr>
            </w:pPr>
            <w:r w:rsidRPr="00B900EE">
              <w:rPr>
                <w:color w:val="000000" w:themeColor="text1"/>
              </w:rPr>
              <w:t>5</w:t>
            </w:r>
          </w:p>
          <w:p w14:paraId="1B10D180" w14:textId="77777777" w:rsidR="00B900EE" w:rsidRPr="00B900EE" w:rsidRDefault="00B900EE" w:rsidP="00B900EE">
            <w:pPr>
              <w:spacing w:after="0"/>
              <w:rPr>
                <w:color w:val="000000" w:themeColor="text1"/>
              </w:rPr>
            </w:pPr>
            <w:r w:rsidRPr="00B900EE">
              <w:rPr>
                <w:color w:val="000000" w:themeColor="text1"/>
              </w:rPr>
              <w:t>6</w:t>
            </w:r>
          </w:p>
          <w:p w14:paraId="6F41EA2C" w14:textId="77777777" w:rsidR="00B900EE" w:rsidRPr="00B900EE" w:rsidRDefault="00B900EE" w:rsidP="00B900EE">
            <w:pPr>
              <w:spacing w:after="0"/>
              <w:rPr>
                <w:color w:val="000000" w:themeColor="text1"/>
              </w:rPr>
            </w:pPr>
            <w:r w:rsidRPr="00B900EE">
              <w:rPr>
                <w:color w:val="000000" w:themeColor="text1"/>
              </w:rPr>
              <w:t>7</w:t>
            </w:r>
          </w:p>
          <w:p w14:paraId="4EC18F8C" w14:textId="77777777" w:rsidR="00B900EE" w:rsidRPr="00B900EE" w:rsidRDefault="00B900EE" w:rsidP="00B900EE">
            <w:pPr>
              <w:spacing w:after="0"/>
              <w:rPr>
                <w:color w:val="000000" w:themeColor="text1"/>
              </w:rPr>
            </w:pPr>
            <w:r w:rsidRPr="00B900EE">
              <w:rPr>
                <w:color w:val="000000" w:themeColor="text1"/>
              </w:rPr>
              <w:t>8</w:t>
            </w:r>
          </w:p>
          <w:p w14:paraId="72ACC78C" w14:textId="77777777" w:rsidR="00B900EE" w:rsidRPr="00B900EE" w:rsidRDefault="00B900EE" w:rsidP="00B900EE">
            <w:pPr>
              <w:spacing w:after="0"/>
              <w:rPr>
                <w:color w:val="000000" w:themeColor="text1"/>
              </w:rPr>
            </w:pPr>
            <w:r w:rsidRPr="00B900EE">
              <w:rPr>
                <w:color w:val="000000" w:themeColor="text1"/>
              </w:rPr>
              <w:t>9</w:t>
            </w:r>
          </w:p>
          <w:p w14:paraId="69702FF5" w14:textId="77777777" w:rsidR="00B900EE" w:rsidRPr="00B900EE" w:rsidRDefault="00B900EE" w:rsidP="00B900EE">
            <w:pPr>
              <w:spacing w:after="0"/>
              <w:rPr>
                <w:color w:val="000000" w:themeColor="text1"/>
              </w:rPr>
            </w:pPr>
            <w:r w:rsidRPr="00B900EE">
              <w:rPr>
                <w:color w:val="000000" w:themeColor="text1"/>
              </w:rPr>
              <w:t>10</w:t>
            </w:r>
          </w:p>
          <w:p w14:paraId="0FECABA4" w14:textId="77777777" w:rsidR="00B900EE" w:rsidRPr="00B900EE" w:rsidRDefault="00B900EE" w:rsidP="00B900EE">
            <w:pPr>
              <w:spacing w:after="0"/>
              <w:rPr>
                <w:color w:val="000000" w:themeColor="text1"/>
              </w:rPr>
            </w:pPr>
            <w:r w:rsidRPr="00B900EE">
              <w:rPr>
                <w:color w:val="000000" w:themeColor="text1"/>
              </w:rPr>
              <w:t>11</w:t>
            </w:r>
          </w:p>
          <w:p w14:paraId="058159B2" w14:textId="77777777" w:rsidR="00B900EE" w:rsidRPr="00B900EE" w:rsidRDefault="00B900EE" w:rsidP="00B900EE">
            <w:pPr>
              <w:spacing w:after="0"/>
              <w:rPr>
                <w:color w:val="000000" w:themeColor="text1"/>
              </w:rPr>
            </w:pPr>
            <w:r w:rsidRPr="00B900EE">
              <w:rPr>
                <w:color w:val="000000" w:themeColor="text1"/>
              </w:rPr>
              <w:t>12</w:t>
            </w:r>
          </w:p>
          <w:p w14:paraId="4E5AAE19" w14:textId="77777777" w:rsidR="00B900EE" w:rsidRPr="00B900EE" w:rsidRDefault="00B900EE" w:rsidP="00B900EE">
            <w:pPr>
              <w:spacing w:after="0"/>
              <w:rPr>
                <w:color w:val="000000" w:themeColor="text1"/>
              </w:rPr>
            </w:pPr>
            <w:r w:rsidRPr="00B900EE">
              <w:rPr>
                <w:color w:val="000000" w:themeColor="text1"/>
              </w:rPr>
              <w:t>13</w:t>
            </w:r>
          </w:p>
          <w:p w14:paraId="07D5C3E9" w14:textId="77777777" w:rsidR="00B900EE" w:rsidRPr="00B900EE" w:rsidRDefault="00B900EE" w:rsidP="00B900EE">
            <w:pPr>
              <w:spacing w:after="0"/>
              <w:rPr>
                <w:color w:val="000000" w:themeColor="text1"/>
              </w:rPr>
            </w:pPr>
            <w:r w:rsidRPr="00B900EE">
              <w:rPr>
                <w:color w:val="000000" w:themeColor="text1"/>
              </w:rPr>
              <w:t>14</w:t>
            </w:r>
          </w:p>
          <w:p w14:paraId="2EC9786B" w14:textId="77777777" w:rsidR="00B900EE" w:rsidRPr="00B900EE" w:rsidRDefault="00B900EE" w:rsidP="00B900EE">
            <w:pPr>
              <w:spacing w:after="0"/>
              <w:rPr>
                <w:color w:val="000000" w:themeColor="text1"/>
              </w:rPr>
            </w:pPr>
            <w:r w:rsidRPr="00B900EE">
              <w:rPr>
                <w:color w:val="000000" w:themeColor="text1"/>
              </w:rPr>
              <w:t>15</w:t>
            </w:r>
          </w:p>
          <w:p w14:paraId="021D723F" w14:textId="77777777" w:rsidR="00B900EE" w:rsidRPr="00B900EE" w:rsidRDefault="00B900EE" w:rsidP="00B900EE">
            <w:pPr>
              <w:spacing w:after="0"/>
              <w:rPr>
                <w:color w:val="000000" w:themeColor="text1"/>
              </w:rPr>
            </w:pPr>
            <w:r w:rsidRPr="00B900EE">
              <w:rPr>
                <w:color w:val="000000" w:themeColor="text1"/>
              </w:rPr>
              <w:t>16</w:t>
            </w:r>
          </w:p>
          <w:p w14:paraId="3EB49867" w14:textId="77777777" w:rsidR="00B900EE" w:rsidRPr="00B900EE" w:rsidRDefault="00B900EE" w:rsidP="00B900EE">
            <w:pPr>
              <w:spacing w:after="0"/>
              <w:rPr>
                <w:color w:val="000000" w:themeColor="text1"/>
              </w:rPr>
            </w:pPr>
            <w:r w:rsidRPr="00B900EE">
              <w:rPr>
                <w:color w:val="000000" w:themeColor="text1"/>
              </w:rPr>
              <w:t>17</w:t>
            </w:r>
          </w:p>
          <w:p w14:paraId="31478622" w14:textId="77777777" w:rsidR="00B900EE" w:rsidRPr="00B900EE" w:rsidRDefault="00B900EE" w:rsidP="00B900EE">
            <w:pPr>
              <w:spacing w:after="0"/>
              <w:rPr>
                <w:color w:val="000000" w:themeColor="text1"/>
              </w:rPr>
            </w:pPr>
            <w:r w:rsidRPr="00B900EE">
              <w:rPr>
                <w:color w:val="000000" w:themeColor="text1"/>
              </w:rPr>
              <w:t>18</w:t>
            </w:r>
          </w:p>
          <w:p w14:paraId="1FF1813F" w14:textId="77777777" w:rsidR="00B900EE" w:rsidRPr="00B900EE" w:rsidRDefault="00B900EE" w:rsidP="00B900EE">
            <w:pPr>
              <w:spacing w:after="0"/>
              <w:rPr>
                <w:color w:val="000000" w:themeColor="text1"/>
              </w:rPr>
            </w:pPr>
            <w:r w:rsidRPr="00B900EE">
              <w:rPr>
                <w:color w:val="000000" w:themeColor="text1"/>
              </w:rPr>
              <w:t>19</w:t>
            </w:r>
          </w:p>
          <w:p w14:paraId="0EF81EE3" w14:textId="77777777" w:rsidR="00B900EE" w:rsidRPr="00B900EE" w:rsidRDefault="00B900EE" w:rsidP="00B900EE">
            <w:pPr>
              <w:spacing w:after="0"/>
              <w:rPr>
                <w:color w:val="000000" w:themeColor="text1"/>
              </w:rPr>
            </w:pPr>
            <w:r w:rsidRPr="00B900EE">
              <w:rPr>
                <w:color w:val="000000" w:themeColor="text1"/>
              </w:rPr>
              <w:t>20</w:t>
            </w:r>
          </w:p>
          <w:p w14:paraId="5FC5AB80" w14:textId="77777777" w:rsidR="00B900EE" w:rsidRPr="00B900EE" w:rsidRDefault="00B900EE" w:rsidP="00B900EE">
            <w:pPr>
              <w:spacing w:after="0"/>
              <w:rPr>
                <w:color w:val="000000" w:themeColor="text1"/>
              </w:rPr>
            </w:pPr>
            <w:r w:rsidRPr="00B900EE">
              <w:rPr>
                <w:color w:val="000000" w:themeColor="text1"/>
              </w:rPr>
              <w:t>21</w:t>
            </w:r>
          </w:p>
        </w:tc>
        <w:tc>
          <w:tcPr>
            <w:tcW w:w="8755" w:type="dxa"/>
            <w:tcBorders>
              <w:top w:val="nil"/>
              <w:left w:val="nil"/>
              <w:bottom w:val="nil"/>
              <w:right w:val="nil"/>
            </w:tcBorders>
            <w:vAlign w:val="bottom"/>
            <w:hideMark/>
          </w:tcPr>
          <w:p w14:paraId="3D5140D1" w14:textId="77777777" w:rsidR="00B900EE" w:rsidRPr="00B900EE" w:rsidRDefault="00B900EE" w:rsidP="00B900EE">
            <w:pPr>
              <w:spacing w:after="0"/>
              <w:rPr>
                <w:color w:val="000000" w:themeColor="text1"/>
                <w:lang w:val="en-US"/>
              </w:rPr>
            </w:pPr>
            <w:r w:rsidRPr="00B900EE">
              <w:rPr>
                <w:color w:val="000000" w:themeColor="text1"/>
                <w:lang w:val="en-US"/>
              </w:rPr>
              <w:t>#include &lt;iostream&gt;</w:t>
            </w:r>
          </w:p>
          <w:p w14:paraId="71305A4E" w14:textId="77777777" w:rsidR="00B900EE" w:rsidRPr="00B900EE" w:rsidRDefault="00B900EE" w:rsidP="00B900EE">
            <w:pPr>
              <w:spacing w:after="0"/>
              <w:rPr>
                <w:color w:val="000000" w:themeColor="text1"/>
                <w:lang w:val="en-US"/>
              </w:rPr>
            </w:pPr>
            <w:r w:rsidRPr="00B900EE">
              <w:rPr>
                <w:color w:val="000000" w:themeColor="text1"/>
                <w:lang w:val="en-US"/>
              </w:rPr>
              <w:t>#include &lt;vector&gt;</w:t>
            </w:r>
          </w:p>
          <w:p w14:paraId="67054E01" w14:textId="77777777" w:rsidR="00B900EE" w:rsidRPr="00B900EE" w:rsidRDefault="00B900EE" w:rsidP="00B900EE">
            <w:pPr>
              <w:spacing w:after="0"/>
              <w:rPr>
                <w:color w:val="000000" w:themeColor="text1"/>
                <w:lang w:val="en-US"/>
              </w:rPr>
            </w:pPr>
            <w:r w:rsidRPr="00B900EE">
              <w:rPr>
                <w:color w:val="000000" w:themeColor="text1"/>
                <w:lang w:val="en-US"/>
              </w:rPr>
              <w:t xml:space="preserve">#include &lt;span&gt;  </w:t>
            </w:r>
          </w:p>
          <w:p w14:paraId="518E7D50" w14:textId="77777777" w:rsidR="00B900EE" w:rsidRPr="00B900EE" w:rsidRDefault="00B900EE" w:rsidP="00B900EE">
            <w:pPr>
              <w:spacing w:after="0"/>
              <w:rPr>
                <w:color w:val="000000" w:themeColor="text1"/>
                <w:lang w:val="en-US"/>
              </w:rPr>
            </w:pPr>
            <w:r w:rsidRPr="00B900EE">
              <w:rPr>
                <w:color w:val="000000" w:themeColor="text1"/>
                <w:lang w:val="en-US"/>
              </w:rPr>
              <w:t> </w:t>
            </w:r>
          </w:p>
          <w:p w14:paraId="626A570D" w14:textId="77777777" w:rsidR="00B900EE" w:rsidRPr="00B900EE" w:rsidRDefault="00B900EE" w:rsidP="00B900EE">
            <w:pPr>
              <w:spacing w:after="0"/>
              <w:rPr>
                <w:color w:val="000000" w:themeColor="text1"/>
                <w:lang w:val="en-US"/>
              </w:rPr>
            </w:pPr>
            <w:r w:rsidRPr="00B900EE">
              <w:rPr>
                <w:b/>
                <w:bCs/>
                <w:color w:val="000000" w:themeColor="text1"/>
                <w:lang w:val="en-US"/>
              </w:rPr>
              <w:t>void</w:t>
            </w:r>
            <w:r w:rsidRPr="00B900EE">
              <w:rPr>
                <w:color w:val="000000" w:themeColor="text1"/>
                <w:lang w:val="en-US"/>
              </w:rPr>
              <w:t xml:space="preserve"> print(std::span&lt;</w:t>
            </w:r>
            <w:r w:rsidRPr="00B900EE">
              <w:rPr>
                <w:b/>
                <w:bCs/>
                <w:color w:val="000000" w:themeColor="text1"/>
                <w:lang w:val="en-US"/>
              </w:rPr>
              <w:t>const</w:t>
            </w:r>
            <w:r w:rsidRPr="00B900EE">
              <w:rPr>
                <w:color w:val="000000" w:themeColor="text1"/>
                <w:lang w:val="en-US"/>
              </w:rPr>
              <w:t xml:space="preserve"> </w:t>
            </w:r>
            <w:r w:rsidRPr="00B900EE">
              <w:rPr>
                <w:b/>
                <w:bCs/>
                <w:color w:val="000000" w:themeColor="text1"/>
                <w:lang w:val="en-US"/>
              </w:rPr>
              <w:t>int</w:t>
            </w:r>
            <w:r w:rsidRPr="00B900EE">
              <w:rPr>
                <w:color w:val="000000" w:themeColor="text1"/>
                <w:lang w:val="en-US"/>
              </w:rPr>
              <w:t>&gt;);</w:t>
            </w:r>
          </w:p>
          <w:p w14:paraId="249A8AA1"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7C51475" w14:textId="77777777" w:rsidR="00B900EE" w:rsidRPr="00B900EE" w:rsidRDefault="00B900EE" w:rsidP="00B900EE">
            <w:pPr>
              <w:spacing w:after="0"/>
              <w:rPr>
                <w:color w:val="000000" w:themeColor="text1"/>
                <w:lang w:val="en-US"/>
              </w:rPr>
            </w:pPr>
            <w:r w:rsidRPr="00B900EE">
              <w:rPr>
                <w:b/>
                <w:bCs/>
                <w:color w:val="000000" w:themeColor="text1"/>
                <w:lang w:val="en-US"/>
              </w:rPr>
              <w:t>int</w:t>
            </w:r>
            <w:r w:rsidRPr="00B900EE">
              <w:rPr>
                <w:color w:val="000000" w:themeColor="text1"/>
                <w:lang w:val="en-US"/>
              </w:rPr>
              <w:t xml:space="preserve"> main()</w:t>
            </w:r>
          </w:p>
          <w:p w14:paraId="3EAEC1C4" w14:textId="77777777" w:rsidR="00B900EE" w:rsidRPr="00B900EE" w:rsidRDefault="00B900EE" w:rsidP="00B900EE">
            <w:pPr>
              <w:spacing w:after="0"/>
              <w:rPr>
                <w:color w:val="000000" w:themeColor="text1"/>
                <w:lang w:val="en-US"/>
              </w:rPr>
            </w:pPr>
            <w:r w:rsidRPr="00B900EE">
              <w:rPr>
                <w:color w:val="000000" w:themeColor="text1"/>
                <w:lang w:val="en-US"/>
              </w:rPr>
              <w:t>{</w:t>
            </w:r>
          </w:p>
          <w:p w14:paraId="514C604E"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const</w:t>
            </w:r>
            <w:r w:rsidRPr="00B900EE">
              <w:rPr>
                <w:color w:val="000000" w:themeColor="text1"/>
                <w:lang w:val="en-US"/>
              </w:rPr>
              <w:t xml:space="preserve"> std::vector&lt;</w:t>
            </w:r>
            <w:r w:rsidRPr="00B900EE">
              <w:rPr>
                <w:b/>
                <w:bCs/>
                <w:color w:val="000000" w:themeColor="text1"/>
                <w:lang w:val="en-US"/>
              </w:rPr>
              <w:t>int</w:t>
            </w:r>
            <w:r w:rsidRPr="00B900EE">
              <w:rPr>
                <w:color w:val="000000" w:themeColor="text1"/>
                <w:lang w:val="en-US"/>
              </w:rPr>
              <w:t>&gt; numbers{1, 2, 3, 4, 5};</w:t>
            </w:r>
          </w:p>
          <w:p w14:paraId="7A1783F2" w14:textId="77777777" w:rsidR="00B900EE" w:rsidRPr="00B900EE" w:rsidRDefault="00B900EE" w:rsidP="00B900EE">
            <w:pPr>
              <w:spacing w:after="0"/>
              <w:rPr>
                <w:color w:val="000000" w:themeColor="text1"/>
                <w:lang w:val="en-US"/>
              </w:rPr>
            </w:pPr>
            <w:r w:rsidRPr="00B900EE">
              <w:rPr>
                <w:color w:val="000000" w:themeColor="text1"/>
                <w:lang w:val="en-US"/>
              </w:rPr>
              <w:t>    std::span&lt;</w:t>
            </w:r>
            <w:r w:rsidRPr="00B900EE">
              <w:rPr>
                <w:b/>
                <w:bCs/>
                <w:color w:val="000000" w:themeColor="text1"/>
                <w:lang w:val="en-US"/>
              </w:rPr>
              <w:t>const</w:t>
            </w:r>
            <w:r w:rsidRPr="00B900EE">
              <w:rPr>
                <w:color w:val="000000" w:themeColor="text1"/>
                <w:lang w:val="en-US"/>
              </w:rPr>
              <w:t xml:space="preserve"> </w:t>
            </w:r>
            <w:r w:rsidRPr="00B900EE">
              <w:rPr>
                <w:b/>
                <w:bCs/>
                <w:color w:val="000000" w:themeColor="text1"/>
                <w:lang w:val="en-US"/>
              </w:rPr>
              <w:t>int</w:t>
            </w:r>
            <w:r w:rsidRPr="00B900EE">
              <w:rPr>
                <w:color w:val="000000" w:themeColor="text1"/>
                <w:lang w:val="en-US"/>
              </w:rPr>
              <w:t xml:space="preserve">&gt; </w:t>
            </w:r>
            <w:proofErr w:type="spellStart"/>
            <w:r w:rsidRPr="00B900EE">
              <w:rPr>
                <w:color w:val="000000" w:themeColor="text1"/>
                <w:lang w:val="en-US"/>
              </w:rPr>
              <w:t>numSpan</w:t>
            </w:r>
            <w:proofErr w:type="spellEnd"/>
            <w:r w:rsidRPr="00B900EE">
              <w:rPr>
                <w:color w:val="000000" w:themeColor="text1"/>
                <w:lang w:val="en-US"/>
              </w:rPr>
              <w:t>(numbers);</w:t>
            </w:r>
          </w:p>
          <w:p w14:paraId="732DE587" w14:textId="77777777" w:rsidR="00B900EE" w:rsidRPr="00B900EE" w:rsidRDefault="00B900EE" w:rsidP="00B900EE">
            <w:pPr>
              <w:spacing w:after="0"/>
              <w:rPr>
                <w:color w:val="000000" w:themeColor="text1"/>
                <w:lang w:val="en-US"/>
              </w:rPr>
            </w:pPr>
            <w:r w:rsidRPr="00B900EE">
              <w:rPr>
                <w:color w:val="000000" w:themeColor="text1"/>
                <w:lang w:val="en-US"/>
              </w:rPr>
              <w:t>    print(</w:t>
            </w:r>
            <w:proofErr w:type="spellStart"/>
            <w:r w:rsidRPr="00B900EE">
              <w:rPr>
                <w:color w:val="000000" w:themeColor="text1"/>
                <w:lang w:val="en-US"/>
              </w:rPr>
              <w:t>numSpan</w:t>
            </w:r>
            <w:proofErr w:type="spellEnd"/>
            <w:r w:rsidRPr="00B900EE">
              <w:rPr>
                <w:color w:val="000000" w:themeColor="text1"/>
                <w:lang w:val="en-US"/>
              </w:rPr>
              <w:t>);</w:t>
            </w:r>
          </w:p>
          <w:p w14:paraId="42CB6DBE" w14:textId="77777777" w:rsidR="00B900EE" w:rsidRPr="00B900EE" w:rsidRDefault="00B900EE" w:rsidP="00B900EE">
            <w:pPr>
              <w:spacing w:after="0"/>
              <w:rPr>
                <w:color w:val="000000" w:themeColor="text1"/>
                <w:lang w:val="en-US"/>
              </w:rPr>
            </w:pPr>
            <w:r w:rsidRPr="00B900EE">
              <w:rPr>
                <w:color w:val="000000" w:themeColor="text1"/>
                <w:lang w:val="en-US"/>
              </w:rPr>
              <w:t>}</w:t>
            </w:r>
          </w:p>
          <w:p w14:paraId="113DFC0D" w14:textId="77777777" w:rsidR="00B900EE" w:rsidRPr="00B900EE" w:rsidRDefault="00B900EE" w:rsidP="00B900EE">
            <w:pPr>
              <w:spacing w:after="0"/>
              <w:rPr>
                <w:color w:val="000000" w:themeColor="text1"/>
                <w:lang w:val="en-US"/>
              </w:rPr>
            </w:pPr>
            <w:r w:rsidRPr="00B900EE">
              <w:rPr>
                <w:color w:val="000000" w:themeColor="text1"/>
                <w:lang w:val="en-US"/>
              </w:rPr>
              <w:t> </w:t>
            </w:r>
          </w:p>
          <w:p w14:paraId="11FB3307" w14:textId="77777777" w:rsidR="00B900EE" w:rsidRPr="00B900EE" w:rsidRDefault="00B900EE" w:rsidP="00B900EE">
            <w:pPr>
              <w:spacing w:after="0"/>
              <w:rPr>
                <w:color w:val="000000" w:themeColor="text1"/>
                <w:lang w:val="en-US"/>
              </w:rPr>
            </w:pPr>
            <w:r w:rsidRPr="00B900EE">
              <w:rPr>
                <w:b/>
                <w:bCs/>
                <w:color w:val="000000" w:themeColor="text1"/>
                <w:lang w:val="en-US"/>
              </w:rPr>
              <w:t>void</w:t>
            </w:r>
            <w:r w:rsidRPr="00B900EE">
              <w:rPr>
                <w:color w:val="000000" w:themeColor="text1"/>
                <w:lang w:val="en-US"/>
              </w:rPr>
              <w:t xml:space="preserve"> print(std::span&lt;</w:t>
            </w:r>
            <w:r w:rsidRPr="00B900EE">
              <w:rPr>
                <w:b/>
                <w:bCs/>
                <w:color w:val="000000" w:themeColor="text1"/>
                <w:lang w:val="en-US"/>
              </w:rPr>
              <w:t>const</w:t>
            </w:r>
            <w:r w:rsidRPr="00B900EE">
              <w:rPr>
                <w:color w:val="000000" w:themeColor="text1"/>
                <w:lang w:val="en-US"/>
              </w:rPr>
              <w:t xml:space="preserve"> </w:t>
            </w:r>
            <w:r w:rsidRPr="00B900EE">
              <w:rPr>
                <w:b/>
                <w:bCs/>
                <w:color w:val="000000" w:themeColor="text1"/>
                <w:lang w:val="en-US"/>
              </w:rPr>
              <w:t>int</w:t>
            </w:r>
            <w:r w:rsidRPr="00B900EE">
              <w:rPr>
                <w:color w:val="000000" w:themeColor="text1"/>
                <w:lang w:val="en-US"/>
              </w:rPr>
              <w:t xml:space="preserve">&gt; items) </w:t>
            </w:r>
          </w:p>
          <w:p w14:paraId="6CE13EC6" w14:textId="77777777" w:rsidR="00B900EE" w:rsidRPr="00B900EE" w:rsidRDefault="00B900EE" w:rsidP="00B900EE">
            <w:pPr>
              <w:spacing w:after="0"/>
              <w:rPr>
                <w:color w:val="000000" w:themeColor="text1"/>
                <w:lang w:val="en-US"/>
              </w:rPr>
            </w:pPr>
            <w:r w:rsidRPr="00B900EE">
              <w:rPr>
                <w:color w:val="000000" w:themeColor="text1"/>
                <w:lang w:val="en-US"/>
              </w:rPr>
              <w:t>{</w:t>
            </w:r>
          </w:p>
          <w:p w14:paraId="18322AB8" w14:textId="77777777" w:rsidR="00B900EE" w:rsidRPr="00B900EE" w:rsidRDefault="00B900EE" w:rsidP="00B900EE">
            <w:pPr>
              <w:spacing w:after="0"/>
              <w:rPr>
                <w:color w:val="000000" w:themeColor="text1"/>
                <w:lang w:val="en-US"/>
              </w:rPr>
            </w:pPr>
            <w:r w:rsidRPr="00B900EE">
              <w:rPr>
                <w:color w:val="000000" w:themeColor="text1"/>
                <w:lang w:val="en-US"/>
              </w:rPr>
              <w:t>    </w:t>
            </w:r>
            <w:r w:rsidRPr="00B900EE">
              <w:rPr>
                <w:b/>
                <w:bCs/>
                <w:color w:val="000000" w:themeColor="text1"/>
                <w:lang w:val="en-US"/>
              </w:rPr>
              <w:t>for</w:t>
            </w:r>
            <w:r w:rsidRPr="00B900EE">
              <w:rPr>
                <w:color w:val="000000" w:themeColor="text1"/>
                <w:lang w:val="en-US"/>
              </w:rPr>
              <w:t>(</w:t>
            </w:r>
            <w:r w:rsidRPr="00B900EE">
              <w:rPr>
                <w:b/>
                <w:bCs/>
                <w:color w:val="000000" w:themeColor="text1"/>
                <w:lang w:val="en-US"/>
              </w:rPr>
              <w:t>const</w:t>
            </w:r>
            <w:r w:rsidRPr="00B900EE">
              <w:rPr>
                <w:color w:val="000000" w:themeColor="text1"/>
                <w:lang w:val="en-US"/>
              </w:rPr>
              <w:t xml:space="preserve"> auto &amp;item : items)</w:t>
            </w:r>
          </w:p>
          <w:p w14:paraId="579D80D3" w14:textId="77777777" w:rsidR="00B900EE" w:rsidRPr="00B900EE" w:rsidRDefault="00B900EE" w:rsidP="00B900EE">
            <w:pPr>
              <w:spacing w:after="0"/>
              <w:rPr>
                <w:color w:val="000000" w:themeColor="text1"/>
                <w:lang w:val="en-US"/>
              </w:rPr>
            </w:pPr>
            <w:r w:rsidRPr="00B900EE">
              <w:rPr>
                <w:color w:val="000000" w:themeColor="text1"/>
                <w:lang w:val="en-US"/>
              </w:rPr>
              <w:t>    {</w:t>
            </w:r>
          </w:p>
          <w:p w14:paraId="50641065"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item &lt;&lt; "\t";   // 2       4       6       8       10</w:t>
            </w:r>
          </w:p>
          <w:p w14:paraId="29D5C231" w14:textId="77777777" w:rsidR="00B900EE" w:rsidRPr="00B900EE" w:rsidRDefault="00B900EE" w:rsidP="00B900EE">
            <w:pPr>
              <w:spacing w:after="0"/>
              <w:rPr>
                <w:color w:val="000000" w:themeColor="text1"/>
                <w:lang w:val="en-US"/>
              </w:rPr>
            </w:pPr>
            <w:r w:rsidRPr="00B900EE">
              <w:rPr>
                <w:color w:val="000000" w:themeColor="text1"/>
                <w:lang w:val="en-US"/>
              </w:rPr>
              <w:t>    }</w:t>
            </w:r>
          </w:p>
          <w:p w14:paraId="0887A0EE" w14:textId="77777777" w:rsidR="00B900EE" w:rsidRPr="00B900EE" w:rsidRDefault="00B900EE" w:rsidP="00B900EE">
            <w:pPr>
              <w:spacing w:after="0"/>
              <w:rPr>
                <w:color w:val="000000" w:themeColor="text1"/>
                <w:lang w:val="en-US"/>
              </w:rPr>
            </w:pPr>
            <w:r w:rsidRPr="00B900EE">
              <w:rPr>
                <w:color w:val="000000" w:themeColor="text1"/>
                <w:lang w:val="en-US"/>
              </w:rPr>
              <w:t>    std::</w:t>
            </w:r>
            <w:proofErr w:type="spellStart"/>
            <w:r w:rsidRPr="00B900EE">
              <w:rPr>
                <w:color w:val="000000" w:themeColor="text1"/>
                <w:lang w:val="en-US"/>
              </w:rPr>
              <w:t>cout</w:t>
            </w:r>
            <w:proofErr w:type="spellEnd"/>
            <w:r w:rsidRPr="00B900EE">
              <w:rPr>
                <w:color w:val="000000" w:themeColor="text1"/>
                <w:lang w:val="en-US"/>
              </w:rPr>
              <w:t xml:space="preserve"> &lt;&lt; std::</w:t>
            </w:r>
            <w:proofErr w:type="spellStart"/>
            <w:r w:rsidRPr="00B900EE">
              <w:rPr>
                <w:color w:val="000000" w:themeColor="text1"/>
                <w:lang w:val="en-US"/>
              </w:rPr>
              <w:t>endl</w:t>
            </w:r>
            <w:proofErr w:type="spellEnd"/>
            <w:r w:rsidRPr="00B900EE">
              <w:rPr>
                <w:color w:val="000000" w:themeColor="text1"/>
                <w:lang w:val="en-US"/>
              </w:rPr>
              <w:t>;</w:t>
            </w:r>
          </w:p>
          <w:p w14:paraId="563576BE" w14:textId="77777777" w:rsidR="00B900EE" w:rsidRPr="00B900EE" w:rsidRDefault="00B900EE" w:rsidP="00B900EE">
            <w:pPr>
              <w:spacing w:after="0"/>
              <w:rPr>
                <w:color w:val="000000" w:themeColor="text1"/>
              </w:rPr>
            </w:pPr>
            <w:r w:rsidRPr="00B900EE">
              <w:rPr>
                <w:color w:val="000000" w:themeColor="text1"/>
              </w:rPr>
              <w:t>}</w:t>
            </w:r>
          </w:p>
        </w:tc>
      </w:tr>
    </w:tbl>
    <w:p w14:paraId="533E9746" w14:textId="77777777" w:rsidR="00B900EE" w:rsidRDefault="00B900EE" w:rsidP="00B01E5C">
      <w:pPr>
        <w:spacing w:after="0"/>
        <w:rPr>
          <w:color w:val="000000" w:themeColor="text1"/>
          <w:lang w:val="en-US"/>
        </w:rPr>
      </w:pPr>
    </w:p>
    <w:p w14:paraId="4B288014" w14:textId="193BCCC2" w:rsidR="00B900EE" w:rsidRPr="00B900EE" w:rsidRDefault="00B900EE" w:rsidP="00B01E5C">
      <w:pPr>
        <w:spacing w:after="0"/>
        <w:rPr>
          <w:b/>
          <w:bCs/>
          <w:color w:val="000000" w:themeColor="text1"/>
        </w:rPr>
      </w:pPr>
      <w:r w:rsidRPr="00B900EE">
        <w:rPr>
          <w:b/>
          <w:bCs/>
          <w:color w:val="000000" w:themeColor="text1"/>
        </w:rPr>
        <w:t>Упражнения для проверки</w:t>
      </w:r>
    </w:p>
    <w:p w14:paraId="2D5690AA" w14:textId="77777777" w:rsidR="00B900EE" w:rsidRPr="00B900EE" w:rsidRDefault="00B900EE" w:rsidP="00B01E5C">
      <w:pPr>
        <w:spacing w:after="0"/>
        <w:rPr>
          <w:color w:val="000000" w:themeColor="text1"/>
        </w:rPr>
      </w:pPr>
    </w:p>
    <w:p w14:paraId="138D3174" w14:textId="77777777" w:rsidR="001C2CEA" w:rsidRPr="001C2CEA" w:rsidRDefault="001C2CEA" w:rsidP="001C2CEA">
      <w:pPr>
        <w:spacing w:after="0"/>
        <w:rPr>
          <w:b/>
          <w:bCs/>
          <w:color w:val="000000" w:themeColor="text1"/>
        </w:rPr>
      </w:pPr>
      <w:r w:rsidRPr="001C2CEA">
        <w:rPr>
          <w:b/>
          <w:bCs/>
          <w:color w:val="000000" w:themeColor="text1"/>
        </w:rPr>
        <w:t>Упражнение 1</w:t>
      </w:r>
    </w:p>
    <w:p w14:paraId="2AAEF161" w14:textId="77777777" w:rsidR="001C2CEA" w:rsidRPr="001C2CEA" w:rsidRDefault="001C2CEA" w:rsidP="001C2CEA">
      <w:pPr>
        <w:spacing w:after="0"/>
        <w:rPr>
          <w:color w:val="000000" w:themeColor="text1"/>
        </w:rPr>
      </w:pPr>
      <w:r w:rsidRPr="001C2CEA">
        <w:rPr>
          <w:color w:val="000000" w:themeColor="text1"/>
        </w:rPr>
        <w:t>Напишите функцию, которая позволяет вычислить среднее арифметическое чисел в векторе </w:t>
      </w:r>
      <w:proofErr w:type="spellStart"/>
      <w:r w:rsidRPr="001C2CEA">
        <w:rPr>
          <w:b/>
          <w:bCs/>
          <w:color w:val="000000" w:themeColor="text1"/>
        </w:rPr>
        <w:t>std</w:t>
      </w:r>
      <w:proofErr w:type="spellEnd"/>
      <w:r w:rsidRPr="001C2CEA">
        <w:rPr>
          <w:b/>
          <w:bCs/>
          <w:color w:val="000000" w:themeColor="text1"/>
        </w:rPr>
        <w:t>::</w:t>
      </w:r>
      <w:proofErr w:type="spellStart"/>
      <w:r w:rsidRPr="001C2CEA">
        <w:rPr>
          <w:b/>
          <w:bCs/>
          <w:color w:val="000000" w:themeColor="text1"/>
        </w:rPr>
        <w:t>vector</w:t>
      </w:r>
      <w:proofErr w:type="spellEnd"/>
      <w:r w:rsidRPr="001C2CEA">
        <w:rPr>
          <w:b/>
          <w:bCs/>
          <w:color w:val="000000" w:themeColor="text1"/>
        </w:rPr>
        <w:t>&lt;</w:t>
      </w:r>
      <w:proofErr w:type="spellStart"/>
      <w:r w:rsidRPr="001C2CEA">
        <w:rPr>
          <w:b/>
          <w:bCs/>
          <w:color w:val="000000" w:themeColor="text1"/>
        </w:rPr>
        <w:t>double</w:t>
      </w:r>
      <w:proofErr w:type="spellEnd"/>
      <w:r w:rsidRPr="001C2CEA">
        <w:rPr>
          <w:b/>
          <w:bCs/>
          <w:color w:val="000000" w:themeColor="text1"/>
        </w:rPr>
        <w:t>&gt;</w:t>
      </w:r>
      <w:r w:rsidRPr="001C2CEA">
        <w:rPr>
          <w:color w:val="000000" w:themeColor="text1"/>
        </w:rPr>
        <w:t> и массиве </w:t>
      </w:r>
      <w:proofErr w:type="spellStart"/>
      <w:r w:rsidRPr="001C2CEA">
        <w:rPr>
          <w:color w:val="000000" w:themeColor="text1"/>
        </w:rPr>
        <w:t>double</w:t>
      </w:r>
      <w:proofErr w:type="spellEnd"/>
      <w:r w:rsidRPr="001C2CEA">
        <w:rPr>
          <w:color w:val="000000" w:themeColor="text1"/>
        </w:rPr>
        <w:t>[]. Чтобы не создавать для массива и вектора отдельные функции, используйте тип </w:t>
      </w:r>
      <w:proofErr w:type="spellStart"/>
      <w:r w:rsidRPr="001C2CEA">
        <w:rPr>
          <w:b/>
          <w:bCs/>
          <w:color w:val="000000" w:themeColor="text1"/>
        </w:rPr>
        <w:t>std</w:t>
      </w:r>
      <w:proofErr w:type="spellEnd"/>
      <w:r w:rsidRPr="001C2CEA">
        <w:rPr>
          <w:b/>
          <w:bCs/>
          <w:color w:val="000000" w:themeColor="text1"/>
        </w:rPr>
        <w:t>::</w:t>
      </w:r>
      <w:proofErr w:type="spellStart"/>
      <w:r w:rsidRPr="001C2CEA">
        <w:rPr>
          <w:b/>
          <w:bCs/>
          <w:color w:val="000000" w:themeColor="text1"/>
        </w:rPr>
        <w:t>span</w:t>
      </w:r>
      <w:proofErr w:type="spellEnd"/>
      <w:r w:rsidRPr="001C2CEA">
        <w:rPr>
          <w:b/>
          <w:bCs/>
          <w:color w:val="000000" w:themeColor="text1"/>
        </w:rPr>
        <w:t>&lt;</w:t>
      </w:r>
      <w:proofErr w:type="spellStart"/>
      <w:r w:rsidRPr="001C2CEA">
        <w:rPr>
          <w:b/>
          <w:bCs/>
          <w:color w:val="000000" w:themeColor="text1"/>
        </w:rPr>
        <w:t>double</w:t>
      </w:r>
      <w:proofErr w:type="spellEnd"/>
      <w:r w:rsidRPr="001C2CEA">
        <w:rPr>
          <w:b/>
          <w:bCs/>
          <w:color w:val="000000" w:themeColor="text1"/>
        </w:rPr>
        <w:t>&gt;</w:t>
      </w:r>
    </w:p>
    <w:p w14:paraId="146EDF99" w14:textId="77777777" w:rsidR="001C2CEA" w:rsidRPr="001C2CEA" w:rsidRDefault="001C2CEA" w:rsidP="001C2CEA">
      <w:pPr>
        <w:spacing w:after="0"/>
        <w:rPr>
          <w:color w:val="000000" w:themeColor="text1"/>
        </w:rPr>
      </w:pPr>
      <w:r w:rsidRPr="001C2CEA">
        <w:rPr>
          <w:color w:val="000000" w:themeColor="text1"/>
        </w:rPr>
        <w:t>Решение</w:t>
      </w:r>
    </w:p>
    <w:tbl>
      <w:tblPr>
        <w:tblW w:w="10134" w:type="dxa"/>
        <w:tblCellSpacing w:w="0" w:type="dxa"/>
        <w:tblCellMar>
          <w:left w:w="0" w:type="dxa"/>
          <w:right w:w="0" w:type="dxa"/>
        </w:tblCellMar>
        <w:tblLook w:val="04A0" w:firstRow="1" w:lastRow="0" w:firstColumn="1" w:lastColumn="0" w:noHBand="0" w:noVBand="1"/>
      </w:tblPr>
      <w:tblGrid>
        <w:gridCol w:w="284"/>
        <w:gridCol w:w="9850"/>
      </w:tblGrid>
      <w:tr w:rsidR="001C2CEA" w:rsidRPr="001C2CEA" w14:paraId="19C11AE5" w14:textId="77777777" w:rsidTr="00936927">
        <w:trPr>
          <w:tblCellSpacing w:w="0" w:type="dxa"/>
        </w:trPr>
        <w:tc>
          <w:tcPr>
            <w:tcW w:w="6" w:type="dxa"/>
            <w:tcBorders>
              <w:top w:val="nil"/>
              <w:left w:val="nil"/>
              <w:bottom w:val="nil"/>
              <w:right w:val="single" w:sz="24" w:space="0" w:color="00B050"/>
            </w:tcBorders>
            <w:vAlign w:val="bottom"/>
            <w:hideMark/>
          </w:tcPr>
          <w:p w14:paraId="7C849D63" w14:textId="77777777" w:rsidR="001C2CEA" w:rsidRPr="001C2CEA" w:rsidRDefault="001C2CEA" w:rsidP="001C2CEA">
            <w:pPr>
              <w:spacing w:after="0"/>
              <w:rPr>
                <w:color w:val="000000" w:themeColor="text1"/>
              </w:rPr>
            </w:pPr>
            <w:r w:rsidRPr="001C2CEA">
              <w:rPr>
                <w:color w:val="000000" w:themeColor="text1"/>
              </w:rPr>
              <w:t>1</w:t>
            </w:r>
          </w:p>
          <w:p w14:paraId="0696D0A3" w14:textId="77777777" w:rsidR="001C2CEA" w:rsidRPr="001C2CEA" w:rsidRDefault="001C2CEA" w:rsidP="001C2CEA">
            <w:pPr>
              <w:spacing w:after="0"/>
              <w:rPr>
                <w:color w:val="000000" w:themeColor="text1"/>
              </w:rPr>
            </w:pPr>
            <w:r w:rsidRPr="001C2CEA">
              <w:rPr>
                <w:color w:val="000000" w:themeColor="text1"/>
              </w:rPr>
              <w:t>2</w:t>
            </w:r>
          </w:p>
          <w:p w14:paraId="62CE9F75" w14:textId="77777777" w:rsidR="001C2CEA" w:rsidRPr="001C2CEA" w:rsidRDefault="001C2CEA" w:rsidP="001C2CEA">
            <w:pPr>
              <w:spacing w:after="0"/>
              <w:rPr>
                <w:color w:val="000000" w:themeColor="text1"/>
              </w:rPr>
            </w:pPr>
            <w:r w:rsidRPr="001C2CEA">
              <w:rPr>
                <w:color w:val="000000" w:themeColor="text1"/>
              </w:rPr>
              <w:t>3</w:t>
            </w:r>
          </w:p>
          <w:p w14:paraId="2BC825B8" w14:textId="77777777" w:rsidR="001C2CEA" w:rsidRPr="001C2CEA" w:rsidRDefault="001C2CEA" w:rsidP="001C2CEA">
            <w:pPr>
              <w:spacing w:after="0"/>
              <w:rPr>
                <w:color w:val="000000" w:themeColor="text1"/>
              </w:rPr>
            </w:pPr>
            <w:r w:rsidRPr="001C2CEA">
              <w:rPr>
                <w:color w:val="000000" w:themeColor="text1"/>
              </w:rPr>
              <w:t>4</w:t>
            </w:r>
          </w:p>
          <w:p w14:paraId="385BD1FF" w14:textId="77777777" w:rsidR="001C2CEA" w:rsidRPr="001C2CEA" w:rsidRDefault="001C2CEA" w:rsidP="001C2CEA">
            <w:pPr>
              <w:spacing w:after="0"/>
              <w:rPr>
                <w:color w:val="000000" w:themeColor="text1"/>
              </w:rPr>
            </w:pPr>
            <w:r w:rsidRPr="001C2CEA">
              <w:rPr>
                <w:color w:val="000000" w:themeColor="text1"/>
              </w:rPr>
              <w:t>5</w:t>
            </w:r>
          </w:p>
          <w:p w14:paraId="3593E86C" w14:textId="77777777" w:rsidR="001C2CEA" w:rsidRPr="001C2CEA" w:rsidRDefault="001C2CEA" w:rsidP="001C2CEA">
            <w:pPr>
              <w:spacing w:after="0"/>
              <w:rPr>
                <w:color w:val="000000" w:themeColor="text1"/>
              </w:rPr>
            </w:pPr>
            <w:r w:rsidRPr="001C2CEA">
              <w:rPr>
                <w:color w:val="000000" w:themeColor="text1"/>
              </w:rPr>
              <w:t>6</w:t>
            </w:r>
          </w:p>
          <w:p w14:paraId="06484756" w14:textId="77777777" w:rsidR="001C2CEA" w:rsidRPr="001C2CEA" w:rsidRDefault="001C2CEA" w:rsidP="001C2CEA">
            <w:pPr>
              <w:spacing w:after="0"/>
              <w:rPr>
                <w:color w:val="000000" w:themeColor="text1"/>
              </w:rPr>
            </w:pPr>
            <w:r w:rsidRPr="001C2CEA">
              <w:rPr>
                <w:color w:val="000000" w:themeColor="text1"/>
              </w:rPr>
              <w:t>7</w:t>
            </w:r>
          </w:p>
          <w:p w14:paraId="1DE56864" w14:textId="77777777" w:rsidR="001C2CEA" w:rsidRPr="001C2CEA" w:rsidRDefault="001C2CEA" w:rsidP="001C2CEA">
            <w:pPr>
              <w:spacing w:after="0"/>
              <w:rPr>
                <w:color w:val="000000" w:themeColor="text1"/>
              </w:rPr>
            </w:pPr>
            <w:r w:rsidRPr="001C2CEA">
              <w:rPr>
                <w:color w:val="000000" w:themeColor="text1"/>
              </w:rPr>
              <w:t>8</w:t>
            </w:r>
          </w:p>
          <w:p w14:paraId="04E27602" w14:textId="77777777" w:rsidR="001C2CEA" w:rsidRPr="001C2CEA" w:rsidRDefault="001C2CEA" w:rsidP="001C2CEA">
            <w:pPr>
              <w:spacing w:after="0"/>
              <w:rPr>
                <w:color w:val="000000" w:themeColor="text1"/>
              </w:rPr>
            </w:pPr>
            <w:r w:rsidRPr="001C2CEA">
              <w:rPr>
                <w:color w:val="000000" w:themeColor="text1"/>
              </w:rPr>
              <w:t>9</w:t>
            </w:r>
          </w:p>
          <w:p w14:paraId="7ED5EE9C" w14:textId="77777777" w:rsidR="001C2CEA" w:rsidRPr="001C2CEA" w:rsidRDefault="001C2CEA" w:rsidP="001C2CEA">
            <w:pPr>
              <w:spacing w:after="0"/>
              <w:rPr>
                <w:color w:val="000000" w:themeColor="text1"/>
              </w:rPr>
            </w:pPr>
            <w:r w:rsidRPr="001C2CEA">
              <w:rPr>
                <w:color w:val="000000" w:themeColor="text1"/>
              </w:rPr>
              <w:t>10</w:t>
            </w:r>
          </w:p>
          <w:p w14:paraId="702FC63D" w14:textId="77777777" w:rsidR="001C2CEA" w:rsidRPr="001C2CEA" w:rsidRDefault="001C2CEA" w:rsidP="001C2CEA">
            <w:pPr>
              <w:spacing w:after="0"/>
              <w:rPr>
                <w:color w:val="000000" w:themeColor="text1"/>
              </w:rPr>
            </w:pPr>
            <w:r w:rsidRPr="001C2CEA">
              <w:rPr>
                <w:color w:val="000000" w:themeColor="text1"/>
              </w:rPr>
              <w:t>11</w:t>
            </w:r>
          </w:p>
          <w:p w14:paraId="73D4FDD4" w14:textId="77777777" w:rsidR="001C2CEA" w:rsidRPr="001C2CEA" w:rsidRDefault="001C2CEA" w:rsidP="001C2CEA">
            <w:pPr>
              <w:spacing w:after="0"/>
              <w:rPr>
                <w:color w:val="000000" w:themeColor="text1"/>
              </w:rPr>
            </w:pPr>
            <w:r w:rsidRPr="001C2CEA">
              <w:rPr>
                <w:color w:val="000000" w:themeColor="text1"/>
              </w:rPr>
              <w:t>12</w:t>
            </w:r>
          </w:p>
          <w:p w14:paraId="4D1AAEF7" w14:textId="77777777" w:rsidR="001C2CEA" w:rsidRPr="001C2CEA" w:rsidRDefault="001C2CEA" w:rsidP="001C2CEA">
            <w:pPr>
              <w:spacing w:after="0"/>
              <w:rPr>
                <w:color w:val="000000" w:themeColor="text1"/>
              </w:rPr>
            </w:pPr>
            <w:r w:rsidRPr="001C2CEA">
              <w:rPr>
                <w:color w:val="000000" w:themeColor="text1"/>
              </w:rPr>
              <w:t>13</w:t>
            </w:r>
          </w:p>
          <w:p w14:paraId="13B72ACD" w14:textId="77777777" w:rsidR="001C2CEA" w:rsidRPr="001C2CEA" w:rsidRDefault="001C2CEA" w:rsidP="001C2CEA">
            <w:pPr>
              <w:spacing w:after="0"/>
              <w:rPr>
                <w:color w:val="000000" w:themeColor="text1"/>
              </w:rPr>
            </w:pPr>
            <w:r w:rsidRPr="001C2CEA">
              <w:rPr>
                <w:color w:val="000000" w:themeColor="text1"/>
              </w:rPr>
              <w:t>14</w:t>
            </w:r>
          </w:p>
          <w:p w14:paraId="74F1B19E" w14:textId="77777777" w:rsidR="001C2CEA" w:rsidRPr="001C2CEA" w:rsidRDefault="001C2CEA" w:rsidP="001C2CEA">
            <w:pPr>
              <w:spacing w:after="0"/>
              <w:rPr>
                <w:color w:val="000000" w:themeColor="text1"/>
              </w:rPr>
            </w:pPr>
            <w:r w:rsidRPr="001C2CEA">
              <w:rPr>
                <w:color w:val="000000" w:themeColor="text1"/>
              </w:rPr>
              <w:t>15</w:t>
            </w:r>
          </w:p>
          <w:p w14:paraId="7737EE9C" w14:textId="77777777" w:rsidR="001C2CEA" w:rsidRPr="001C2CEA" w:rsidRDefault="001C2CEA" w:rsidP="001C2CEA">
            <w:pPr>
              <w:spacing w:after="0"/>
              <w:rPr>
                <w:color w:val="000000" w:themeColor="text1"/>
              </w:rPr>
            </w:pPr>
            <w:r w:rsidRPr="001C2CEA">
              <w:rPr>
                <w:color w:val="000000" w:themeColor="text1"/>
              </w:rPr>
              <w:t>16</w:t>
            </w:r>
          </w:p>
          <w:p w14:paraId="37C9CC63" w14:textId="77777777" w:rsidR="001C2CEA" w:rsidRPr="001C2CEA" w:rsidRDefault="001C2CEA" w:rsidP="001C2CEA">
            <w:pPr>
              <w:spacing w:after="0"/>
              <w:rPr>
                <w:color w:val="000000" w:themeColor="text1"/>
              </w:rPr>
            </w:pPr>
            <w:r w:rsidRPr="001C2CEA">
              <w:rPr>
                <w:color w:val="000000" w:themeColor="text1"/>
              </w:rPr>
              <w:t>17</w:t>
            </w:r>
          </w:p>
          <w:p w14:paraId="53B2B33A" w14:textId="77777777" w:rsidR="001C2CEA" w:rsidRPr="001C2CEA" w:rsidRDefault="001C2CEA" w:rsidP="001C2CEA">
            <w:pPr>
              <w:spacing w:after="0"/>
              <w:rPr>
                <w:color w:val="000000" w:themeColor="text1"/>
              </w:rPr>
            </w:pPr>
            <w:r w:rsidRPr="001C2CEA">
              <w:rPr>
                <w:color w:val="000000" w:themeColor="text1"/>
              </w:rPr>
              <w:t>18</w:t>
            </w:r>
          </w:p>
          <w:p w14:paraId="099299EE" w14:textId="77777777" w:rsidR="001C2CEA" w:rsidRPr="001C2CEA" w:rsidRDefault="001C2CEA" w:rsidP="001C2CEA">
            <w:pPr>
              <w:spacing w:after="0"/>
              <w:rPr>
                <w:color w:val="000000" w:themeColor="text1"/>
              </w:rPr>
            </w:pPr>
            <w:r w:rsidRPr="001C2CEA">
              <w:rPr>
                <w:color w:val="000000" w:themeColor="text1"/>
              </w:rPr>
              <w:t>19</w:t>
            </w:r>
          </w:p>
          <w:p w14:paraId="5827FB7A" w14:textId="77777777" w:rsidR="001C2CEA" w:rsidRPr="001C2CEA" w:rsidRDefault="001C2CEA" w:rsidP="001C2CEA">
            <w:pPr>
              <w:spacing w:after="0"/>
              <w:rPr>
                <w:color w:val="000000" w:themeColor="text1"/>
              </w:rPr>
            </w:pPr>
            <w:r w:rsidRPr="001C2CEA">
              <w:rPr>
                <w:color w:val="000000" w:themeColor="text1"/>
              </w:rPr>
              <w:lastRenderedPageBreak/>
              <w:t>20</w:t>
            </w:r>
          </w:p>
          <w:p w14:paraId="10E7641F" w14:textId="77777777" w:rsidR="001C2CEA" w:rsidRPr="001C2CEA" w:rsidRDefault="001C2CEA" w:rsidP="001C2CEA">
            <w:pPr>
              <w:spacing w:after="0"/>
              <w:rPr>
                <w:color w:val="000000" w:themeColor="text1"/>
              </w:rPr>
            </w:pPr>
            <w:r w:rsidRPr="001C2CEA">
              <w:rPr>
                <w:color w:val="000000" w:themeColor="text1"/>
              </w:rPr>
              <w:t>21</w:t>
            </w:r>
          </w:p>
          <w:p w14:paraId="17F8A2DA" w14:textId="77777777" w:rsidR="001C2CEA" w:rsidRPr="001C2CEA" w:rsidRDefault="001C2CEA" w:rsidP="001C2CEA">
            <w:pPr>
              <w:spacing w:after="0"/>
              <w:rPr>
                <w:color w:val="000000" w:themeColor="text1"/>
              </w:rPr>
            </w:pPr>
            <w:r w:rsidRPr="001C2CEA">
              <w:rPr>
                <w:color w:val="000000" w:themeColor="text1"/>
              </w:rPr>
              <w:t>22</w:t>
            </w:r>
          </w:p>
          <w:p w14:paraId="388C3167" w14:textId="77777777" w:rsidR="001C2CEA" w:rsidRPr="001C2CEA" w:rsidRDefault="001C2CEA" w:rsidP="001C2CEA">
            <w:pPr>
              <w:spacing w:after="0"/>
              <w:rPr>
                <w:color w:val="000000" w:themeColor="text1"/>
              </w:rPr>
            </w:pPr>
            <w:r w:rsidRPr="001C2CEA">
              <w:rPr>
                <w:color w:val="000000" w:themeColor="text1"/>
              </w:rPr>
              <w:t>23</w:t>
            </w:r>
          </w:p>
          <w:p w14:paraId="75501CB3" w14:textId="77777777" w:rsidR="001C2CEA" w:rsidRPr="001C2CEA" w:rsidRDefault="001C2CEA" w:rsidP="001C2CEA">
            <w:pPr>
              <w:spacing w:after="0"/>
              <w:rPr>
                <w:color w:val="000000" w:themeColor="text1"/>
              </w:rPr>
            </w:pPr>
            <w:r w:rsidRPr="001C2CEA">
              <w:rPr>
                <w:color w:val="000000" w:themeColor="text1"/>
              </w:rPr>
              <w:t>24</w:t>
            </w:r>
          </w:p>
        </w:tc>
        <w:tc>
          <w:tcPr>
            <w:tcW w:w="10371" w:type="dxa"/>
            <w:tcBorders>
              <w:top w:val="nil"/>
              <w:left w:val="nil"/>
              <w:bottom w:val="nil"/>
              <w:right w:val="nil"/>
            </w:tcBorders>
            <w:vAlign w:val="bottom"/>
            <w:hideMark/>
          </w:tcPr>
          <w:p w14:paraId="1D69E887" w14:textId="77777777" w:rsidR="001C2CEA" w:rsidRPr="001C2CEA" w:rsidRDefault="001C2CEA" w:rsidP="001C2CEA">
            <w:pPr>
              <w:spacing w:after="0"/>
              <w:rPr>
                <w:color w:val="000000" w:themeColor="text1"/>
                <w:lang w:val="en-US"/>
              </w:rPr>
            </w:pPr>
            <w:r w:rsidRPr="001C2CEA">
              <w:rPr>
                <w:color w:val="000000" w:themeColor="text1"/>
                <w:lang w:val="en-US"/>
              </w:rPr>
              <w:lastRenderedPageBreak/>
              <w:t>#include &lt;iostream&gt;</w:t>
            </w:r>
          </w:p>
          <w:p w14:paraId="030A534C" w14:textId="77777777" w:rsidR="001C2CEA" w:rsidRPr="001C2CEA" w:rsidRDefault="001C2CEA" w:rsidP="001C2CEA">
            <w:pPr>
              <w:spacing w:after="0"/>
              <w:rPr>
                <w:color w:val="000000" w:themeColor="text1"/>
                <w:lang w:val="en-US"/>
              </w:rPr>
            </w:pPr>
            <w:r w:rsidRPr="001C2CEA">
              <w:rPr>
                <w:color w:val="000000" w:themeColor="text1"/>
                <w:lang w:val="en-US"/>
              </w:rPr>
              <w:t>#include &lt;vector&gt;</w:t>
            </w:r>
          </w:p>
          <w:p w14:paraId="3E2A2C54" w14:textId="77777777" w:rsidR="001C2CEA" w:rsidRPr="001C2CEA" w:rsidRDefault="001C2CEA" w:rsidP="001C2CEA">
            <w:pPr>
              <w:spacing w:after="0"/>
              <w:rPr>
                <w:color w:val="000000" w:themeColor="text1"/>
                <w:lang w:val="en-US"/>
              </w:rPr>
            </w:pPr>
            <w:r w:rsidRPr="001C2CEA">
              <w:rPr>
                <w:color w:val="000000" w:themeColor="text1"/>
                <w:lang w:val="en-US"/>
              </w:rPr>
              <w:t>#include &lt;span&gt;</w:t>
            </w:r>
          </w:p>
          <w:p w14:paraId="72F36250" w14:textId="77777777" w:rsidR="001C2CEA" w:rsidRPr="001C2CEA" w:rsidRDefault="001C2CEA" w:rsidP="001C2CEA">
            <w:pPr>
              <w:spacing w:after="0"/>
              <w:rPr>
                <w:color w:val="000000" w:themeColor="text1"/>
                <w:lang w:val="en-US"/>
              </w:rPr>
            </w:pPr>
            <w:r w:rsidRPr="001C2CEA">
              <w:rPr>
                <w:color w:val="000000" w:themeColor="text1"/>
                <w:lang w:val="en-US"/>
              </w:rPr>
              <w:t> </w:t>
            </w:r>
          </w:p>
          <w:p w14:paraId="7E0F990F" w14:textId="77777777" w:rsidR="001C2CEA" w:rsidRPr="001C2CEA" w:rsidRDefault="001C2CEA" w:rsidP="001C2CEA">
            <w:pPr>
              <w:spacing w:after="0"/>
              <w:rPr>
                <w:color w:val="000000" w:themeColor="text1"/>
                <w:lang w:val="en-US"/>
              </w:rPr>
            </w:pPr>
            <w:r w:rsidRPr="001C2CEA">
              <w:rPr>
                <w:b/>
                <w:bCs/>
                <w:color w:val="000000" w:themeColor="text1"/>
                <w:lang w:val="en-US"/>
              </w:rPr>
              <w:t>double</w:t>
            </w:r>
            <w:r w:rsidRPr="001C2CEA">
              <w:rPr>
                <w:color w:val="000000" w:themeColor="text1"/>
                <w:lang w:val="en-US"/>
              </w:rPr>
              <w:t xml:space="preserve"> average(std::span&lt;</w:t>
            </w:r>
            <w:r w:rsidRPr="001C2CEA">
              <w:rPr>
                <w:b/>
                <w:bCs/>
                <w:color w:val="000000" w:themeColor="text1"/>
                <w:lang w:val="en-US"/>
              </w:rPr>
              <w:t>double</w:t>
            </w:r>
            <w:r w:rsidRPr="001C2CEA">
              <w:rPr>
                <w:color w:val="000000" w:themeColor="text1"/>
                <w:lang w:val="en-US"/>
              </w:rPr>
              <w:t>&gt;);</w:t>
            </w:r>
          </w:p>
          <w:p w14:paraId="376FDA59" w14:textId="77777777" w:rsidR="001C2CEA" w:rsidRPr="001C2CEA" w:rsidRDefault="001C2CEA" w:rsidP="001C2CEA">
            <w:pPr>
              <w:spacing w:after="0"/>
              <w:rPr>
                <w:color w:val="000000" w:themeColor="text1"/>
                <w:lang w:val="en-US"/>
              </w:rPr>
            </w:pPr>
            <w:r w:rsidRPr="001C2CEA">
              <w:rPr>
                <w:color w:val="000000" w:themeColor="text1"/>
                <w:lang w:val="en-US"/>
              </w:rPr>
              <w:t> </w:t>
            </w:r>
          </w:p>
          <w:p w14:paraId="59185296" w14:textId="77777777" w:rsidR="001C2CEA" w:rsidRPr="001C2CEA" w:rsidRDefault="001C2CEA" w:rsidP="001C2CEA">
            <w:pPr>
              <w:spacing w:after="0"/>
              <w:rPr>
                <w:color w:val="000000" w:themeColor="text1"/>
                <w:lang w:val="en-US"/>
              </w:rPr>
            </w:pPr>
            <w:r w:rsidRPr="001C2CEA">
              <w:rPr>
                <w:b/>
                <w:bCs/>
                <w:color w:val="000000" w:themeColor="text1"/>
                <w:lang w:val="en-US"/>
              </w:rPr>
              <w:t>int</w:t>
            </w:r>
            <w:r w:rsidRPr="001C2CEA">
              <w:rPr>
                <w:color w:val="000000" w:themeColor="text1"/>
                <w:lang w:val="en-US"/>
              </w:rPr>
              <w:t xml:space="preserve"> main()</w:t>
            </w:r>
          </w:p>
          <w:p w14:paraId="15251E8F" w14:textId="77777777" w:rsidR="001C2CEA" w:rsidRPr="001C2CEA" w:rsidRDefault="001C2CEA" w:rsidP="001C2CEA">
            <w:pPr>
              <w:spacing w:after="0"/>
              <w:rPr>
                <w:color w:val="000000" w:themeColor="text1"/>
                <w:lang w:val="en-US"/>
              </w:rPr>
            </w:pPr>
            <w:r w:rsidRPr="001C2CEA">
              <w:rPr>
                <w:color w:val="000000" w:themeColor="text1"/>
                <w:lang w:val="en-US"/>
              </w:rPr>
              <w:t>{</w:t>
            </w:r>
          </w:p>
          <w:p w14:paraId="4C12142A" w14:textId="77777777" w:rsidR="001C2CEA" w:rsidRPr="001C2CEA" w:rsidRDefault="001C2CEA" w:rsidP="001C2CEA">
            <w:pPr>
              <w:spacing w:after="0"/>
              <w:rPr>
                <w:color w:val="000000" w:themeColor="text1"/>
                <w:lang w:val="en-US"/>
              </w:rPr>
            </w:pPr>
            <w:r w:rsidRPr="001C2CEA">
              <w:rPr>
                <w:color w:val="000000" w:themeColor="text1"/>
                <w:lang w:val="en-US"/>
              </w:rPr>
              <w:t xml:space="preserve">    // </w:t>
            </w:r>
            <w:r w:rsidRPr="001C2CEA">
              <w:rPr>
                <w:color w:val="000000" w:themeColor="text1"/>
              </w:rPr>
              <w:t>используем</w:t>
            </w:r>
            <w:r w:rsidRPr="001C2CEA">
              <w:rPr>
                <w:color w:val="000000" w:themeColor="text1"/>
                <w:lang w:val="en-US"/>
              </w:rPr>
              <w:t xml:space="preserve"> </w:t>
            </w:r>
            <w:r w:rsidRPr="001C2CEA">
              <w:rPr>
                <w:color w:val="000000" w:themeColor="text1"/>
              </w:rPr>
              <w:t>массив</w:t>
            </w:r>
          </w:p>
          <w:p w14:paraId="6C9C5C48" w14:textId="77777777" w:rsidR="001C2CEA" w:rsidRPr="001C2CEA" w:rsidRDefault="001C2CEA" w:rsidP="001C2CEA">
            <w:pPr>
              <w:spacing w:after="0"/>
              <w:rPr>
                <w:color w:val="000000" w:themeColor="text1"/>
                <w:lang w:val="en-US"/>
              </w:rPr>
            </w:pPr>
            <w:r w:rsidRPr="001C2CEA">
              <w:rPr>
                <w:color w:val="000000" w:themeColor="text1"/>
                <w:lang w:val="en-US"/>
              </w:rPr>
              <w:t>    </w:t>
            </w:r>
            <w:r w:rsidRPr="001C2CEA">
              <w:rPr>
                <w:b/>
                <w:bCs/>
                <w:color w:val="000000" w:themeColor="text1"/>
                <w:lang w:val="en-US"/>
              </w:rPr>
              <w:t>double</w:t>
            </w:r>
            <w:r w:rsidRPr="001C2CEA">
              <w:rPr>
                <w:color w:val="000000" w:themeColor="text1"/>
                <w:lang w:val="en-US"/>
              </w:rPr>
              <w:t xml:space="preserve"> </w:t>
            </w:r>
            <w:proofErr w:type="spellStart"/>
            <w:r w:rsidRPr="001C2CEA">
              <w:rPr>
                <w:color w:val="000000" w:themeColor="text1"/>
                <w:lang w:val="en-US"/>
              </w:rPr>
              <w:t>num_array</w:t>
            </w:r>
            <w:proofErr w:type="spellEnd"/>
            <w:r w:rsidRPr="001C2CEA">
              <w:rPr>
                <w:color w:val="000000" w:themeColor="text1"/>
                <w:lang w:val="en-US"/>
              </w:rPr>
              <w:t>[] { 1.0, 2.0, 3.0, 4.0, 5.0, 6.0, 7.0, 8.0, 9.0, 10.0 };</w:t>
            </w:r>
          </w:p>
          <w:p w14:paraId="458D2BDE" w14:textId="77777777" w:rsidR="001C2CEA" w:rsidRPr="001C2CEA" w:rsidRDefault="001C2CEA" w:rsidP="001C2CEA">
            <w:pPr>
              <w:spacing w:after="0"/>
              <w:rPr>
                <w:color w:val="000000" w:themeColor="text1"/>
                <w:lang w:val="en-US"/>
              </w:rPr>
            </w:pPr>
            <w:r w:rsidRPr="001C2CEA">
              <w:rPr>
                <w:color w:val="000000" w:themeColor="text1"/>
                <w:lang w:val="en-US"/>
              </w:rPr>
              <w:t>    std::</w:t>
            </w:r>
            <w:proofErr w:type="spellStart"/>
            <w:r w:rsidRPr="001C2CEA">
              <w:rPr>
                <w:color w:val="000000" w:themeColor="text1"/>
                <w:lang w:val="en-US"/>
              </w:rPr>
              <w:t>cout</w:t>
            </w:r>
            <w:proofErr w:type="spellEnd"/>
            <w:r w:rsidRPr="001C2CEA">
              <w:rPr>
                <w:color w:val="000000" w:themeColor="text1"/>
                <w:lang w:val="en-US"/>
              </w:rPr>
              <w:t xml:space="preserve"> &lt;&lt; "Average of </w:t>
            </w:r>
            <w:proofErr w:type="spellStart"/>
            <w:r w:rsidRPr="001C2CEA">
              <w:rPr>
                <w:color w:val="000000" w:themeColor="text1"/>
                <w:lang w:val="en-US"/>
              </w:rPr>
              <w:t>num_array</w:t>
            </w:r>
            <w:proofErr w:type="spellEnd"/>
            <w:r w:rsidRPr="001C2CEA">
              <w:rPr>
                <w:color w:val="000000" w:themeColor="text1"/>
                <w:lang w:val="en-US"/>
              </w:rPr>
              <w:t>: " &lt;&lt; average(</w:t>
            </w:r>
            <w:proofErr w:type="spellStart"/>
            <w:r w:rsidRPr="001C2CEA">
              <w:rPr>
                <w:color w:val="000000" w:themeColor="text1"/>
                <w:lang w:val="en-US"/>
              </w:rPr>
              <w:t>num_array</w:t>
            </w:r>
            <w:proofErr w:type="spellEnd"/>
            <w:r w:rsidRPr="001C2CEA">
              <w:rPr>
                <w:color w:val="000000" w:themeColor="text1"/>
                <w:lang w:val="en-US"/>
              </w:rPr>
              <w:t>) &lt;&lt; std::</w:t>
            </w:r>
            <w:proofErr w:type="spellStart"/>
            <w:r w:rsidRPr="001C2CEA">
              <w:rPr>
                <w:color w:val="000000" w:themeColor="text1"/>
                <w:lang w:val="en-US"/>
              </w:rPr>
              <w:t>endl</w:t>
            </w:r>
            <w:proofErr w:type="spellEnd"/>
            <w:r w:rsidRPr="001C2CEA">
              <w:rPr>
                <w:color w:val="000000" w:themeColor="text1"/>
                <w:lang w:val="en-US"/>
              </w:rPr>
              <w:t>;</w:t>
            </w:r>
          </w:p>
          <w:p w14:paraId="53D8CB46" w14:textId="77777777" w:rsidR="001C2CEA" w:rsidRPr="001C2CEA" w:rsidRDefault="001C2CEA" w:rsidP="001C2CEA">
            <w:pPr>
              <w:spacing w:after="0"/>
              <w:rPr>
                <w:color w:val="000000" w:themeColor="text1"/>
                <w:lang w:val="en-US"/>
              </w:rPr>
            </w:pPr>
            <w:r w:rsidRPr="001C2CEA">
              <w:rPr>
                <w:color w:val="000000" w:themeColor="text1"/>
                <w:lang w:val="en-US"/>
              </w:rPr>
              <w:t> </w:t>
            </w:r>
          </w:p>
          <w:p w14:paraId="3EFB1E49" w14:textId="77777777" w:rsidR="001C2CEA" w:rsidRPr="001C2CEA" w:rsidRDefault="001C2CEA" w:rsidP="001C2CEA">
            <w:pPr>
              <w:spacing w:after="0"/>
              <w:rPr>
                <w:color w:val="000000" w:themeColor="text1"/>
                <w:lang w:val="en-US"/>
              </w:rPr>
            </w:pPr>
            <w:r w:rsidRPr="001C2CEA">
              <w:rPr>
                <w:color w:val="000000" w:themeColor="text1"/>
                <w:lang w:val="en-US"/>
              </w:rPr>
              <w:t xml:space="preserve">    // </w:t>
            </w:r>
            <w:r w:rsidRPr="001C2CEA">
              <w:rPr>
                <w:color w:val="000000" w:themeColor="text1"/>
              </w:rPr>
              <w:t>используем</w:t>
            </w:r>
            <w:r w:rsidRPr="001C2CEA">
              <w:rPr>
                <w:color w:val="000000" w:themeColor="text1"/>
                <w:lang w:val="en-US"/>
              </w:rPr>
              <w:t xml:space="preserve"> </w:t>
            </w:r>
            <w:r w:rsidRPr="001C2CEA">
              <w:rPr>
                <w:color w:val="000000" w:themeColor="text1"/>
              </w:rPr>
              <w:t>вектор</w:t>
            </w:r>
          </w:p>
          <w:p w14:paraId="42C5B8E7" w14:textId="77777777" w:rsidR="001C2CEA" w:rsidRPr="001C2CEA" w:rsidRDefault="001C2CEA" w:rsidP="001C2CEA">
            <w:pPr>
              <w:spacing w:after="0"/>
              <w:rPr>
                <w:color w:val="000000" w:themeColor="text1"/>
                <w:lang w:val="en-US"/>
              </w:rPr>
            </w:pPr>
            <w:r w:rsidRPr="001C2CEA">
              <w:rPr>
                <w:color w:val="000000" w:themeColor="text1"/>
                <w:lang w:val="en-US"/>
              </w:rPr>
              <w:t>    std::vector&lt;</w:t>
            </w:r>
            <w:r w:rsidRPr="001C2CEA">
              <w:rPr>
                <w:b/>
                <w:bCs/>
                <w:color w:val="000000" w:themeColor="text1"/>
                <w:lang w:val="en-US"/>
              </w:rPr>
              <w:t>double</w:t>
            </w:r>
            <w:r w:rsidRPr="001C2CEA">
              <w:rPr>
                <w:color w:val="000000" w:themeColor="text1"/>
                <w:lang w:val="en-US"/>
              </w:rPr>
              <w:t xml:space="preserve">&gt; </w:t>
            </w:r>
            <w:proofErr w:type="spellStart"/>
            <w:r w:rsidRPr="001C2CEA">
              <w:rPr>
                <w:color w:val="000000" w:themeColor="text1"/>
                <w:lang w:val="en-US"/>
              </w:rPr>
              <w:t>num_vector</w:t>
            </w:r>
            <w:proofErr w:type="spellEnd"/>
            <w:r w:rsidRPr="001C2CEA">
              <w:rPr>
                <w:color w:val="000000" w:themeColor="text1"/>
                <w:lang w:val="en-US"/>
              </w:rPr>
              <w:t>{ 1.0, 2.0, 3.0, 4.0, 5.0, 6.0, 7.0, 8.0, 9.0, 10.0 };</w:t>
            </w:r>
          </w:p>
          <w:p w14:paraId="36533C5A" w14:textId="77777777" w:rsidR="001C2CEA" w:rsidRPr="001C2CEA" w:rsidRDefault="001C2CEA" w:rsidP="001C2CEA">
            <w:pPr>
              <w:spacing w:after="0"/>
              <w:rPr>
                <w:color w:val="000000" w:themeColor="text1"/>
                <w:lang w:val="en-US"/>
              </w:rPr>
            </w:pPr>
            <w:r w:rsidRPr="001C2CEA">
              <w:rPr>
                <w:color w:val="000000" w:themeColor="text1"/>
                <w:lang w:val="en-US"/>
              </w:rPr>
              <w:t>    std::</w:t>
            </w:r>
            <w:proofErr w:type="spellStart"/>
            <w:r w:rsidRPr="001C2CEA">
              <w:rPr>
                <w:color w:val="000000" w:themeColor="text1"/>
                <w:lang w:val="en-US"/>
              </w:rPr>
              <w:t>cout</w:t>
            </w:r>
            <w:proofErr w:type="spellEnd"/>
            <w:r w:rsidRPr="001C2CEA">
              <w:rPr>
                <w:color w:val="000000" w:themeColor="text1"/>
                <w:lang w:val="en-US"/>
              </w:rPr>
              <w:t xml:space="preserve"> &lt;&lt; "Average of </w:t>
            </w:r>
            <w:proofErr w:type="spellStart"/>
            <w:r w:rsidRPr="001C2CEA">
              <w:rPr>
                <w:color w:val="000000" w:themeColor="text1"/>
                <w:lang w:val="en-US"/>
              </w:rPr>
              <w:t>num_vector</w:t>
            </w:r>
            <w:proofErr w:type="spellEnd"/>
            <w:r w:rsidRPr="001C2CEA">
              <w:rPr>
                <w:color w:val="000000" w:themeColor="text1"/>
                <w:lang w:val="en-US"/>
              </w:rPr>
              <w:t>: " &lt;&lt; average(</w:t>
            </w:r>
            <w:proofErr w:type="spellStart"/>
            <w:r w:rsidRPr="001C2CEA">
              <w:rPr>
                <w:color w:val="000000" w:themeColor="text1"/>
                <w:lang w:val="en-US"/>
              </w:rPr>
              <w:t>num_vector</w:t>
            </w:r>
            <w:proofErr w:type="spellEnd"/>
            <w:r w:rsidRPr="001C2CEA">
              <w:rPr>
                <w:color w:val="000000" w:themeColor="text1"/>
                <w:lang w:val="en-US"/>
              </w:rPr>
              <w:t>) &lt;&lt; std::</w:t>
            </w:r>
            <w:proofErr w:type="spellStart"/>
            <w:r w:rsidRPr="001C2CEA">
              <w:rPr>
                <w:color w:val="000000" w:themeColor="text1"/>
                <w:lang w:val="en-US"/>
              </w:rPr>
              <w:t>endl</w:t>
            </w:r>
            <w:proofErr w:type="spellEnd"/>
            <w:r w:rsidRPr="001C2CEA">
              <w:rPr>
                <w:color w:val="000000" w:themeColor="text1"/>
                <w:lang w:val="en-US"/>
              </w:rPr>
              <w:t>;</w:t>
            </w:r>
          </w:p>
          <w:p w14:paraId="323F18A5" w14:textId="77777777" w:rsidR="001C2CEA" w:rsidRPr="001C2CEA" w:rsidRDefault="001C2CEA" w:rsidP="001C2CEA">
            <w:pPr>
              <w:spacing w:after="0"/>
              <w:rPr>
                <w:color w:val="000000" w:themeColor="text1"/>
                <w:lang w:val="en-US"/>
              </w:rPr>
            </w:pPr>
            <w:r w:rsidRPr="001C2CEA">
              <w:rPr>
                <w:color w:val="000000" w:themeColor="text1"/>
                <w:lang w:val="en-US"/>
              </w:rPr>
              <w:t>}</w:t>
            </w:r>
          </w:p>
          <w:p w14:paraId="39A14483" w14:textId="77777777" w:rsidR="001C2CEA" w:rsidRPr="001C2CEA" w:rsidRDefault="001C2CEA" w:rsidP="001C2CEA">
            <w:pPr>
              <w:spacing w:after="0"/>
              <w:rPr>
                <w:color w:val="000000" w:themeColor="text1"/>
                <w:lang w:val="en-US"/>
              </w:rPr>
            </w:pPr>
            <w:r w:rsidRPr="001C2CEA">
              <w:rPr>
                <w:color w:val="000000" w:themeColor="text1"/>
                <w:lang w:val="en-US"/>
              </w:rPr>
              <w:t> </w:t>
            </w:r>
          </w:p>
          <w:p w14:paraId="7ACE35DF" w14:textId="77777777" w:rsidR="001C2CEA" w:rsidRPr="001C2CEA" w:rsidRDefault="001C2CEA" w:rsidP="001C2CEA">
            <w:pPr>
              <w:spacing w:after="0"/>
              <w:rPr>
                <w:color w:val="000000" w:themeColor="text1"/>
                <w:lang w:val="en-US"/>
              </w:rPr>
            </w:pPr>
            <w:r w:rsidRPr="001C2CEA">
              <w:rPr>
                <w:b/>
                <w:bCs/>
                <w:color w:val="000000" w:themeColor="text1"/>
                <w:lang w:val="en-US"/>
              </w:rPr>
              <w:t>double</w:t>
            </w:r>
            <w:r w:rsidRPr="001C2CEA">
              <w:rPr>
                <w:color w:val="000000" w:themeColor="text1"/>
                <w:lang w:val="en-US"/>
              </w:rPr>
              <w:t xml:space="preserve"> average(std::span&lt;</w:t>
            </w:r>
            <w:r w:rsidRPr="001C2CEA">
              <w:rPr>
                <w:b/>
                <w:bCs/>
                <w:color w:val="000000" w:themeColor="text1"/>
                <w:lang w:val="en-US"/>
              </w:rPr>
              <w:t>double</w:t>
            </w:r>
            <w:r w:rsidRPr="001C2CEA">
              <w:rPr>
                <w:color w:val="000000" w:themeColor="text1"/>
                <w:lang w:val="en-US"/>
              </w:rPr>
              <w:t>&gt; data)</w:t>
            </w:r>
          </w:p>
          <w:p w14:paraId="53F59583" w14:textId="77777777" w:rsidR="001C2CEA" w:rsidRPr="001C2CEA" w:rsidRDefault="001C2CEA" w:rsidP="001C2CEA">
            <w:pPr>
              <w:spacing w:after="0"/>
              <w:rPr>
                <w:color w:val="000000" w:themeColor="text1"/>
                <w:lang w:val="en-US"/>
              </w:rPr>
            </w:pPr>
            <w:r w:rsidRPr="001C2CEA">
              <w:rPr>
                <w:color w:val="000000" w:themeColor="text1"/>
                <w:lang w:val="en-US"/>
              </w:rPr>
              <w:t>{</w:t>
            </w:r>
          </w:p>
          <w:p w14:paraId="0F7592D7" w14:textId="77777777" w:rsidR="001C2CEA" w:rsidRPr="001C2CEA" w:rsidRDefault="001C2CEA" w:rsidP="001C2CEA">
            <w:pPr>
              <w:spacing w:after="0"/>
              <w:rPr>
                <w:color w:val="000000" w:themeColor="text1"/>
                <w:lang w:val="en-US"/>
              </w:rPr>
            </w:pPr>
            <w:r w:rsidRPr="001C2CEA">
              <w:rPr>
                <w:color w:val="000000" w:themeColor="text1"/>
                <w:lang w:val="en-US"/>
              </w:rPr>
              <w:lastRenderedPageBreak/>
              <w:t>    </w:t>
            </w:r>
            <w:r w:rsidRPr="001C2CEA">
              <w:rPr>
                <w:b/>
                <w:bCs/>
                <w:color w:val="000000" w:themeColor="text1"/>
                <w:lang w:val="en-US"/>
              </w:rPr>
              <w:t>double</w:t>
            </w:r>
            <w:r w:rsidRPr="001C2CEA">
              <w:rPr>
                <w:color w:val="000000" w:themeColor="text1"/>
                <w:lang w:val="en-US"/>
              </w:rPr>
              <w:t xml:space="preserve"> sum{};               // Accumulate total in here</w:t>
            </w:r>
          </w:p>
          <w:p w14:paraId="2C8F0A30" w14:textId="77777777" w:rsidR="001C2CEA" w:rsidRPr="001C2CEA" w:rsidRDefault="001C2CEA" w:rsidP="001C2CEA">
            <w:pPr>
              <w:spacing w:after="0"/>
              <w:rPr>
                <w:color w:val="000000" w:themeColor="text1"/>
                <w:lang w:val="en-US"/>
              </w:rPr>
            </w:pPr>
            <w:r w:rsidRPr="001C2CEA">
              <w:rPr>
                <w:color w:val="000000" w:themeColor="text1"/>
                <w:lang w:val="en-US"/>
              </w:rPr>
              <w:t>    </w:t>
            </w:r>
            <w:r w:rsidRPr="001C2CEA">
              <w:rPr>
                <w:b/>
                <w:bCs/>
                <w:color w:val="000000" w:themeColor="text1"/>
                <w:lang w:val="en-US"/>
              </w:rPr>
              <w:t>for</w:t>
            </w:r>
            <w:r w:rsidRPr="001C2CEA">
              <w:rPr>
                <w:color w:val="000000" w:themeColor="text1"/>
                <w:lang w:val="en-US"/>
              </w:rPr>
              <w:t xml:space="preserve"> (</w:t>
            </w:r>
            <w:r w:rsidRPr="001C2CEA">
              <w:rPr>
                <w:b/>
                <w:bCs/>
                <w:color w:val="000000" w:themeColor="text1"/>
                <w:lang w:val="en-US"/>
              </w:rPr>
              <w:t>double</w:t>
            </w:r>
            <w:r w:rsidRPr="001C2CEA">
              <w:rPr>
                <w:color w:val="000000" w:themeColor="text1"/>
                <w:lang w:val="en-US"/>
              </w:rPr>
              <w:t xml:space="preserve"> </w:t>
            </w:r>
            <w:proofErr w:type="spellStart"/>
            <w:r w:rsidRPr="001C2CEA">
              <w:rPr>
                <w:color w:val="000000" w:themeColor="text1"/>
                <w:lang w:val="en-US"/>
              </w:rPr>
              <w:t>val</w:t>
            </w:r>
            <w:proofErr w:type="spellEnd"/>
            <w:r w:rsidRPr="001C2CEA">
              <w:rPr>
                <w:color w:val="000000" w:themeColor="text1"/>
                <w:lang w:val="en-US"/>
              </w:rPr>
              <w:t xml:space="preserve"> : data)</w:t>
            </w:r>
          </w:p>
          <w:p w14:paraId="0686A33D" w14:textId="77777777" w:rsidR="001C2CEA" w:rsidRPr="001C2CEA" w:rsidRDefault="001C2CEA" w:rsidP="001C2CEA">
            <w:pPr>
              <w:spacing w:after="0"/>
              <w:rPr>
                <w:color w:val="000000" w:themeColor="text1"/>
                <w:lang w:val="en-US"/>
              </w:rPr>
            </w:pPr>
            <w:r w:rsidRPr="001C2CEA">
              <w:rPr>
                <w:color w:val="000000" w:themeColor="text1"/>
                <w:lang w:val="en-US"/>
              </w:rPr>
              <w:t xml:space="preserve">        sum += </w:t>
            </w:r>
            <w:proofErr w:type="spellStart"/>
            <w:r w:rsidRPr="001C2CEA">
              <w:rPr>
                <w:color w:val="000000" w:themeColor="text1"/>
                <w:lang w:val="en-US"/>
              </w:rPr>
              <w:t>val</w:t>
            </w:r>
            <w:proofErr w:type="spellEnd"/>
            <w:r w:rsidRPr="001C2CEA">
              <w:rPr>
                <w:color w:val="000000" w:themeColor="text1"/>
                <w:lang w:val="en-US"/>
              </w:rPr>
              <w:t>;               // Sum array elements</w:t>
            </w:r>
          </w:p>
          <w:p w14:paraId="76311FCB" w14:textId="77777777" w:rsidR="001C2CEA" w:rsidRPr="001C2CEA" w:rsidRDefault="001C2CEA" w:rsidP="001C2CEA">
            <w:pPr>
              <w:spacing w:after="0"/>
              <w:rPr>
                <w:color w:val="000000" w:themeColor="text1"/>
                <w:lang w:val="en-US"/>
              </w:rPr>
            </w:pPr>
            <w:r w:rsidRPr="001C2CEA">
              <w:rPr>
                <w:color w:val="000000" w:themeColor="text1"/>
                <w:lang w:val="en-US"/>
              </w:rPr>
              <w:t>    </w:t>
            </w:r>
            <w:r w:rsidRPr="001C2CEA">
              <w:rPr>
                <w:b/>
                <w:bCs/>
                <w:color w:val="000000" w:themeColor="text1"/>
                <w:lang w:val="en-US"/>
              </w:rPr>
              <w:t>return</w:t>
            </w:r>
            <w:r w:rsidRPr="001C2CEA">
              <w:rPr>
                <w:color w:val="000000" w:themeColor="text1"/>
                <w:lang w:val="en-US"/>
              </w:rPr>
              <w:t xml:space="preserve"> sum / </w:t>
            </w:r>
            <w:proofErr w:type="spellStart"/>
            <w:r w:rsidRPr="001C2CEA">
              <w:rPr>
                <w:color w:val="000000" w:themeColor="text1"/>
                <w:lang w:val="en-US"/>
              </w:rPr>
              <w:t>data.size</w:t>
            </w:r>
            <w:proofErr w:type="spellEnd"/>
            <w:r w:rsidRPr="001C2CEA">
              <w:rPr>
                <w:color w:val="000000" w:themeColor="text1"/>
                <w:lang w:val="en-US"/>
              </w:rPr>
              <w:t>();   // Return average</w:t>
            </w:r>
          </w:p>
          <w:p w14:paraId="559D9745" w14:textId="77777777" w:rsidR="001C2CEA" w:rsidRPr="001C2CEA" w:rsidRDefault="001C2CEA" w:rsidP="001C2CEA">
            <w:pPr>
              <w:spacing w:after="0"/>
              <w:rPr>
                <w:color w:val="000000" w:themeColor="text1"/>
              </w:rPr>
            </w:pPr>
            <w:r w:rsidRPr="001C2CEA">
              <w:rPr>
                <w:color w:val="000000" w:themeColor="text1"/>
              </w:rPr>
              <w:t>}</w:t>
            </w:r>
          </w:p>
        </w:tc>
      </w:tr>
    </w:tbl>
    <w:p w14:paraId="20317B17" w14:textId="77777777" w:rsidR="001C2CEA" w:rsidRDefault="001C2CEA" w:rsidP="001C2CEA">
      <w:pPr>
        <w:spacing w:after="0"/>
        <w:rPr>
          <w:color w:val="000000" w:themeColor="text1"/>
        </w:rPr>
      </w:pPr>
      <w:r w:rsidRPr="001C2CEA">
        <w:rPr>
          <w:color w:val="000000" w:themeColor="text1"/>
        </w:rPr>
        <w:lastRenderedPageBreak/>
        <w:t>Консольный вывод:</w:t>
      </w:r>
    </w:p>
    <w:tbl>
      <w:tblPr>
        <w:tblStyle w:val="af"/>
        <w:tblW w:w="0" w:type="auto"/>
        <w:shd w:val="solid" w:color="auto" w:fill="auto"/>
        <w:tblLook w:val="04A0" w:firstRow="1" w:lastRow="0" w:firstColumn="1" w:lastColumn="0" w:noHBand="0" w:noVBand="1"/>
      </w:tblPr>
      <w:tblGrid>
        <w:gridCol w:w="9628"/>
      </w:tblGrid>
      <w:tr w:rsidR="00B911FE" w:rsidRPr="00B911FE" w14:paraId="7BEA2066" w14:textId="77777777" w:rsidTr="00B911FE">
        <w:tc>
          <w:tcPr>
            <w:tcW w:w="9628" w:type="dxa"/>
            <w:shd w:val="solid" w:color="auto" w:fill="auto"/>
          </w:tcPr>
          <w:p w14:paraId="371C5F60" w14:textId="77777777" w:rsidR="00B911FE" w:rsidRPr="00B911FE" w:rsidRDefault="00B911FE" w:rsidP="00B911FE">
            <w:pPr>
              <w:rPr>
                <w:color w:val="FFFFFF" w:themeColor="background1"/>
                <w:lang w:val="en-US"/>
              </w:rPr>
            </w:pPr>
            <w:r w:rsidRPr="00B911FE">
              <w:rPr>
                <w:color w:val="FFFFFF" w:themeColor="background1"/>
                <w:lang w:val="en-US"/>
              </w:rPr>
              <w:t xml:space="preserve">Average of </w:t>
            </w:r>
            <w:proofErr w:type="spellStart"/>
            <w:r w:rsidRPr="00B911FE">
              <w:rPr>
                <w:color w:val="FFFFFF" w:themeColor="background1"/>
                <w:lang w:val="en-US"/>
              </w:rPr>
              <w:t>num_array</w:t>
            </w:r>
            <w:proofErr w:type="spellEnd"/>
            <w:r w:rsidRPr="00B911FE">
              <w:rPr>
                <w:color w:val="FFFFFF" w:themeColor="background1"/>
                <w:lang w:val="en-US"/>
              </w:rPr>
              <w:t>: 5.5</w:t>
            </w:r>
          </w:p>
          <w:p w14:paraId="67031283" w14:textId="143F851C" w:rsidR="00B911FE" w:rsidRPr="00B911FE" w:rsidRDefault="00B911FE" w:rsidP="00B911FE">
            <w:pPr>
              <w:rPr>
                <w:color w:val="000000" w:themeColor="text1"/>
                <w:lang w:val="en-US"/>
              </w:rPr>
            </w:pPr>
            <w:r w:rsidRPr="00B911FE">
              <w:rPr>
                <w:color w:val="FFFFFF" w:themeColor="background1"/>
                <w:lang w:val="en-US"/>
              </w:rPr>
              <w:t xml:space="preserve">Average of </w:t>
            </w:r>
            <w:proofErr w:type="spellStart"/>
            <w:r w:rsidRPr="00B911FE">
              <w:rPr>
                <w:color w:val="FFFFFF" w:themeColor="background1"/>
                <w:lang w:val="en-US"/>
              </w:rPr>
              <w:t>num_vector</w:t>
            </w:r>
            <w:proofErr w:type="spellEnd"/>
            <w:r w:rsidRPr="00B911FE">
              <w:rPr>
                <w:color w:val="FFFFFF" w:themeColor="background1"/>
                <w:lang w:val="en-US"/>
              </w:rPr>
              <w:t>: 5.5</w:t>
            </w:r>
          </w:p>
        </w:tc>
      </w:tr>
    </w:tbl>
    <w:p w14:paraId="366C7720" w14:textId="77777777" w:rsidR="00B911FE" w:rsidRPr="00B911FE" w:rsidRDefault="00B911FE" w:rsidP="001C2CEA">
      <w:pPr>
        <w:spacing w:after="0"/>
        <w:rPr>
          <w:color w:val="000000" w:themeColor="text1"/>
          <w:lang w:val="en-US"/>
        </w:rPr>
      </w:pPr>
    </w:p>
    <w:p w14:paraId="3161A0E8" w14:textId="77777777" w:rsidR="001C2CEA" w:rsidRPr="001C2CEA" w:rsidRDefault="001C2CEA" w:rsidP="001C2CEA">
      <w:pPr>
        <w:spacing w:after="0"/>
        <w:rPr>
          <w:color w:val="000000" w:themeColor="text1"/>
        </w:rPr>
      </w:pPr>
      <w:r w:rsidRPr="001C2CEA">
        <w:rPr>
          <w:color w:val="000000" w:themeColor="text1"/>
        </w:rPr>
        <w:t>Дополнительные материалы</w:t>
      </w:r>
    </w:p>
    <w:p w14:paraId="0966A027" w14:textId="77777777" w:rsidR="001C2CEA" w:rsidRPr="001C2CEA" w:rsidRDefault="001C2CEA">
      <w:pPr>
        <w:numPr>
          <w:ilvl w:val="0"/>
          <w:numId w:val="59"/>
        </w:numPr>
        <w:spacing w:after="0"/>
        <w:rPr>
          <w:color w:val="000000" w:themeColor="text1"/>
        </w:rPr>
      </w:pPr>
      <w:hyperlink r:id="rId50" w:tooltip="Теоретический материал" w:history="1">
        <w:r w:rsidRPr="001C2CEA">
          <w:rPr>
            <w:rStyle w:val="ac"/>
          </w:rPr>
          <w:t>Статья по теме</w:t>
        </w:r>
      </w:hyperlink>
    </w:p>
    <w:p w14:paraId="619F0AB2" w14:textId="77777777" w:rsidR="00B900EE" w:rsidRPr="00B900EE" w:rsidRDefault="00B900EE" w:rsidP="00B01E5C">
      <w:pPr>
        <w:spacing w:after="0"/>
        <w:rPr>
          <w:color w:val="000000" w:themeColor="text1"/>
        </w:rPr>
      </w:pPr>
    </w:p>
    <w:p w14:paraId="1E3D4CAE" w14:textId="77777777" w:rsidR="00350E9A" w:rsidRDefault="00350E9A" w:rsidP="00B01E5C">
      <w:pPr>
        <w:spacing w:after="0"/>
        <w:rPr>
          <w:color w:val="000000" w:themeColor="text1"/>
        </w:rPr>
      </w:pPr>
    </w:p>
    <w:p w14:paraId="7F6F7954" w14:textId="69C57CC3" w:rsidR="001C2CEA" w:rsidRPr="00616DB0" w:rsidRDefault="001C2CEA" w:rsidP="00616DB0">
      <w:pPr>
        <w:pStyle w:val="1"/>
        <w:rPr>
          <w:b/>
          <w:bCs/>
          <w:color w:val="000000" w:themeColor="text1"/>
          <w:sz w:val="32"/>
          <w:szCs w:val="32"/>
        </w:rPr>
      </w:pPr>
      <w:bookmarkStart w:id="190" w:name="_Toc212063167"/>
      <w:r w:rsidRPr="00616DB0">
        <w:rPr>
          <w:b/>
          <w:bCs/>
          <w:color w:val="000000" w:themeColor="text1"/>
          <w:sz w:val="32"/>
          <w:szCs w:val="32"/>
        </w:rPr>
        <w:t>Глава 10. Строки</w:t>
      </w:r>
      <w:bookmarkEnd w:id="190"/>
    </w:p>
    <w:p w14:paraId="6C65110A" w14:textId="77777777" w:rsidR="00350E9A" w:rsidRPr="00B900EE" w:rsidRDefault="00350E9A" w:rsidP="00B01E5C">
      <w:pPr>
        <w:spacing w:after="0"/>
        <w:rPr>
          <w:color w:val="000000" w:themeColor="text1"/>
        </w:rPr>
      </w:pPr>
    </w:p>
    <w:sectPr w:rsidR="00350E9A" w:rsidRPr="00B900EE" w:rsidSect="000A4D3F">
      <w:pgSz w:w="11906" w:h="16838"/>
      <w:pgMar w:top="1134" w:right="850"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CE6"/>
    <w:multiLevelType w:val="multilevel"/>
    <w:tmpl w:val="04E4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E4C38"/>
    <w:multiLevelType w:val="multilevel"/>
    <w:tmpl w:val="98F2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67EB1"/>
    <w:multiLevelType w:val="multilevel"/>
    <w:tmpl w:val="4C20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83CFA"/>
    <w:multiLevelType w:val="multilevel"/>
    <w:tmpl w:val="FCF4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D13B9"/>
    <w:multiLevelType w:val="multilevel"/>
    <w:tmpl w:val="B790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E4E47"/>
    <w:multiLevelType w:val="multilevel"/>
    <w:tmpl w:val="64C6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B63DF"/>
    <w:multiLevelType w:val="multilevel"/>
    <w:tmpl w:val="69A41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3626AE"/>
    <w:multiLevelType w:val="multilevel"/>
    <w:tmpl w:val="3D3E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5A16F3"/>
    <w:multiLevelType w:val="multilevel"/>
    <w:tmpl w:val="23CE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B6EA9"/>
    <w:multiLevelType w:val="multilevel"/>
    <w:tmpl w:val="0DB8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9026D"/>
    <w:multiLevelType w:val="multilevel"/>
    <w:tmpl w:val="65AE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7491C"/>
    <w:multiLevelType w:val="multilevel"/>
    <w:tmpl w:val="18EA0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D13D4A"/>
    <w:multiLevelType w:val="multilevel"/>
    <w:tmpl w:val="25BA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E0148"/>
    <w:multiLevelType w:val="multilevel"/>
    <w:tmpl w:val="C172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936EA9"/>
    <w:multiLevelType w:val="multilevel"/>
    <w:tmpl w:val="16B4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98429B"/>
    <w:multiLevelType w:val="multilevel"/>
    <w:tmpl w:val="04AE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F701FF"/>
    <w:multiLevelType w:val="multilevel"/>
    <w:tmpl w:val="9686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6D119E"/>
    <w:multiLevelType w:val="multilevel"/>
    <w:tmpl w:val="0E66B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333A76"/>
    <w:multiLevelType w:val="multilevel"/>
    <w:tmpl w:val="1BDC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036E41"/>
    <w:multiLevelType w:val="multilevel"/>
    <w:tmpl w:val="E416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1E6F20"/>
    <w:multiLevelType w:val="multilevel"/>
    <w:tmpl w:val="E010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052A8B"/>
    <w:multiLevelType w:val="multilevel"/>
    <w:tmpl w:val="AA38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504203"/>
    <w:multiLevelType w:val="multilevel"/>
    <w:tmpl w:val="6EB6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4F4F04"/>
    <w:multiLevelType w:val="multilevel"/>
    <w:tmpl w:val="0B44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39377D"/>
    <w:multiLevelType w:val="multilevel"/>
    <w:tmpl w:val="F7BC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6D59C0"/>
    <w:multiLevelType w:val="multilevel"/>
    <w:tmpl w:val="CBF0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C93594"/>
    <w:multiLevelType w:val="multilevel"/>
    <w:tmpl w:val="6564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DF593E"/>
    <w:multiLevelType w:val="multilevel"/>
    <w:tmpl w:val="BB48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16116C"/>
    <w:multiLevelType w:val="multilevel"/>
    <w:tmpl w:val="132C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C962D9"/>
    <w:multiLevelType w:val="multilevel"/>
    <w:tmpl w:val="B9B6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1005AA"/>
    <w:multiLevelType w:val="multilevel"/>
    <w:tmpl w:val="F90A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0E6234"/>
    <w:multiLevelType w:val="multilevel"/>
    <w:tmpl w:val="4694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C01F11"/>
    <w:multiLevelType w:val="multilevel"/>
    <w:tmpl w:val="F788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7E2D02"/>
    <w:multiLevelType w:val="multilevel"/>
    <w:tmpl w:val="A7AA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FE4E83"/>
    <w:multiLevelType w:val="multilevel"/>
    <w:tmpl w:val="76E6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E5424B"/>
    <w:multiLevelType w:val="multilevel"/>
    <w:tmpl w:val="172C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4C614C"/>
    <w:multiLevelType w:val="multilevel"/>
    <w:tmpl w:val="BBBC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022E2F"/>
    <w:multiLevelType w:val="multilevel"/>
    <w:tmpl w:val="F1F8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F27C9E"/>
    <w:multiLevelType w:val="multilevel"/>
    <w:tmpl w:val="F57C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A877F1"/>
    <w:multiLevelType w:val="multilevel"/>
    <w:tmpl w:val="7766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CB3150"/>
    <w:multiLevelType w:val="multilevel"/>
    <w:tmpl w:val="ED44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B51510"/>
    <w:multiLevelType w:val="multilevel"/>
    <w:tmpl w:val="5FFA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364788"/>
    <w:multiLevelType w:val="multilevel"/>
    <w:tmpl w:val="F6AC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5E0604"/>
    <w:multiLevelType w:val="multilevel"/>
    <w:tmpl w:val="DDCE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7D1E63"/>
    <w:multiLevelType w:val="multilevel"/>
    <w:tmpl w:val="00F4E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0FE39C8"/>
    <w:multiLevelType w:val="multilevel"/>
    <w:tmpl w:val="D38E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7323FD"/>
    <w:multiLevelType w:val="multilevel"/>
    <w:tmpl w:val="CB06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C94A81"/>
    <w:multiLevelType w:val="multilevel"/>
    <w:tmpl w:val="1146F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343C11"/>
    <w:multiLevelType w:val="multilevel"/>
    <w:tmpl w:val="35C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B03782"/>
    <w:multiLevelType w:val="multilevel"/>
    <w:tmpl w:val="591A9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74214DE"/>
    <w:multiLevelType w:val="multilevel"/>
    <w:tmpl w:val="65EC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F552CD"/>
    <w:multiLevelType w:val="multilevel"/>
    <w:tmpl w:val="70AE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F40598"/>
    <w:multiLevelType w:val="multilevel"/>
    <w:tmpl w:val="A5CC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167432"/>
    <w:multiLevelType w:val="multilevel"/>
    <w:tmpl w:val="D73A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EE6356"/>
    <w:multiLevelType w:val="multilevel"/>
    <w:tmpl w:val="7120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3F6968"/>
    <w:multiLevelType w:val="multilevel"/>
    <w:tmpl w:val="0044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1D38D1"/>
    <w:multiLevelType w:val="multilevel"/>
    <w:tmpl w:val="B5C6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24685E"/>
    <w:multiLevelType w:val="multilevel"/>
    <w:tmpl w:val="5078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555A53"/>
    <w:multiLevelType w:val="multilevel"/>
    <w:tmpl w:val="B0F8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701940">
    <w:abstractNumId w:val="31"/>
  </w:num>
  <w:num w:numId="2" w16cid:durableId="1167748185">
    <w:abstractNumId w:val="52"/>
  </w:num>
  <w:num w:numId="3" w16cid:durableId="1417635083">
    <w:abstractNumId w:val="20"/>
  </w:num>
  <w:num w:numId="4" w16cid:durableId="1970743863">
    <w:abstractNumId w:val="28"/>
  </w:num>
  <w:num w:numId="5" w16cid:durableId="361521685">
    <w:abstractNumId w:val="40"/>
  </w:num>
  <w:num w:numId="6" w16cid:durableId="608129142">
    <w:abstractNumId w:val="9"/>
  </w:num>
  <w:num w:numId="7" w16cid:durableId="243684246">
    <w:abstractNumId w:val="17"/>
  </w:num>
  <w:num w:numId="8" w16cid:durableId="609431627">
    <w:abstractNumId w:val="33"/>
  </w:num>
  <w:num w:numId="9" w16cid:durableId="2065835682">
    <w:abstractNumId w:val="19"/>
  </w:num>
  <w:num w:numId="10" w16cid:durableId="1544362162">
    <w:abstractNumId w:val="30"/>
  </w:num>
  <w:num w:numId="11" w16cid:durableId="1883055091">
    <w:abstractNumId w:val="41"/>
  </w:num>
  <w:num w:numId="12" w16cid:durableId="1105728005">
    <w:abstractNumId w:val="53"/>
  </w:num>
  <w:num w:numId="13" w16cid:durableId="489366733">
    <w:abstractNumId w:val="13"/>
  </w:num>
  <w:num w:numId="14" w16cid:durableId="181239566">
    <w:abstractNumId w:val="57"/>
  </w:num>
  <w:num w:numId="15" w16cid:durableId="144511155">
    <w:abstractNumId w:val="24"/>
  </w:num>
  <w:num w:numId="16" w16cid:durableId="1355960026">
    <w:abstractNumId w:val="43"/>
  </w:num>
  <w:num w:numId="17" w16cid:durableId="421881131">
    <w:abstractNumId w:val="6"/>
  </w:num>
  <w:num w:numId="18" w16cid:durableId="1691447079">
    <w:abstractNumId w:val="49"/>
  </w:num>
  <w:num w:numId="19" w16cid:durableId="1082529908">
    <w:abstractNumId w:val="48"/>
  </w:num>
  <w:num w:numId="20" w16cid:durableId="343214578">
    <w:abstractNumId w:val="1"/>
  </w:num>
  <w:num w:numId="21" w16cid:durableId="1633755440">
    <w:abstractNumId w:val="4"/>
  </w:num>
  <w:num w:numId="22" w16cid:durableId="620302769">
    <w:abstractNumId w:val="18"/>
  </w:num>
  <w:num w:numId="23" w16cid:durableId="1801802821">
    <w:abstractNumId w:val="38"/>
  </w:num>
  <w:num w:numId="24" w16cid:durableId="1571961145">
    <w:abstractNumId w:val="21"/>
  </w:num>
  <w:num w:numId="25" w16cid:durableId="62877258">
    <w:abstractNumId w:val="45"/>
  </w:num>
  <w:num w:numId="26" w16cid:durableId="1093627192">
    <w:abstractNumId w:val="27"/>
  </w:num>
  <w:num w:numId="27" w16cid:durableId="1881933447">
    <w:abstractNumId w:val="11"/>
  </w:num>
  <w:num w:numId="28" w16cid:durableId="1370646466">
    <w:abstractNumId w:val="29"/>
  </w:num>
  <w:num w:numId="29" w16cid:durableId="1831482188">
    <w:abstractNumId w:val="15"/>
  </w:num>
  <w:num w:numId="30" w16cid:durableId="2096395631">
    <w:abstractNumId w:val="44"/>
  </w:num>
  <w:num w:numId="31" w16cid:durableId="2034188100">
    <w:abstractNumId w:val="55"/>
  </w:num>
  <w:num w:numId="32" w16cid:durableId="93522531">
    <w:abstractNumId w:val="47"/>
  </w:num>
  <w:num w:numId="33" w16cid:durableId="1827359012">
    <w:abstractNumId w:val="25"/>
  </w:num>
  <w:num w:numId="34" w16cid:durableId="1330674775">
    <w:abstractNumId w:val="51"/>
  </w:num>
  <w:num w:numId="35" w16cid:durableId="1773015200">
    <w:abstractNumId w:val="39"/>
  </w:num>
  <w:num w:numId="36" w16cid:durableId="1392725721">
    <w:abstractNumId w:val="26"/>
  </w:num>
  <w:num w:numId="37" w16cid:durableId="162741074">
    <w:abstractNumId w:val="14"/>
  </w:num>
  <w:num w:numId="38" w16cid:durableId="375467509">
    <w:abstractNumId w:val="56"/>
  </w:num>
  <w:num w:numId="39" w16cid:durableId="1353800753">
    <w:abstractNumId w:val="54"/>
  </w:num>
  <w:num w:numId="40" w16cid:durableId="1110472786">
    <w:abstractNumId w:val="22"/>
  </w:num>
  <w:num w:numId="41" w16cid:durableId="1988046687">
    <w:abstractNumId w:val="5"/>
  </w:num>
  <w:num w:numId="42" w16cid:durableId="75707249">
    <w:abstractNumId w:val="32"/>
  </w:num>
  <w:num w:numId="43" w16cid:durableId="462306614">
    <w:abstractNumId w:val="37"/>
  </w:num>
  <w:num w:numId="44" w16cid:durableId="1535919064">
    <w:abstractNumId w:val="8"/>
  </w:num>
  <w:num w:numId="45" w16cid:durableId="1565487850">
    <w:abstractNumId w:val="58"/>
  </w:num>
  <w:num w:numId="46" w16cid:durableId="1867332136">
    <w:abstractNumId w:val="3"/>
  </w:num>
  <w:num w:numId="47" w16cid:durableId="1835798749">
    <w:abstractNumId w:val="36"/>
  </w:num>
  <w:num w:numId="48" w16cid:durableId="502555081">
    <w:abstractNumId w:val="7"/>
  </w:num>
  <w:num w:numId="49" w16cid:durableId="760025418">
    <w:abstractNumId w:val="42"/>
  </w:num>
  <w:num w:numId="50" w16cid:durableId="1351687048">
    <w:abstractNumId w:val="34"/>
  </w:num>
  <w:num w:numId="51" w16cid:durableId="647704582">
    <w:abstractNumId w:val="10"/>
  </w:num>
  <w:num w:numId="52" w16cid:durableId="1554609795">
    <w:abstractNumId w:val="12"/>
  </w:num>
  <w:num w:numId="53" w16cid:durableId="626544605">
    <w:abstractNumId w:val="23"/>
  </w:num>
  <w:num w:numId="54" w16cid:durableId="1115828002">
    <w:abstractNumId w:val="0"/>
  </w:num>
  <w:num w:numId="55" w16cid:durableId="232392774">
    <w:abstractNumId w:val="50"/>
  </w:num>
  <w:num w:numId="56" w16cid:durableId="580872899">
    <w:abstractNumId w:val="35"/>
  </w:num>
  <w:num w:numId="57" w16cid:durableId="699084851">
    <w:abstractNumId w:val="46"/>
  </w:num>
  <w:num w:numId="58" w16cid:durableId="1450901743">
    <w:abstractNumId w:val="16"/>
  </w:num>
  <w:num w:numId="59" w16cid:durableId="1809585345">
    <w:abstractNumId w:val="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B41"/>
    <w:rsid w:val="00023C55"/>
    <w:rsid w:val="00032BFB"/>
    <w:rsid w:val="00040EE2"/>
    <w:rsid w:val="00042037"/>
    <w:rsid w:val="000555E0"/>
    <w:rsid w:val="000A4D3F"/>
    <w:rsid w:val="000A4E38"/>
    <w:rsid w:val="000E5350"/>
    <w:rsid w:val="000F4F47"/>
    <w:rsid w:val="00143907"/>
    <w:rsid w:val="00146106"/>
    <w:rsid w:val="00151380"/>
    <w:rsid w:val="0016268E"/>
    <w:rsid w:val="001A0367"/>
    <w:rsid w:val="001A0CD8"/>
    <w:rsid w:val="001A5149"/>
    <w:rsid w:val="001C2CEA"/>
    <w:rsid w:val="001C4105"/>
    <w:rsid w:val="001D7330"/>
    <w:rsid w:val="001E2B3C"/>
    <w:rsid w:val="00216FBF"/>
    <w:rsid w:val="002250C2"/>
    <w:rsid w:val="00236164"/>
    <w:rsid w:val="0028640D"/>
    <w:rsid w:val="002A0A26"/>
    <w:rsid w:val="002A5803"/>
    <w:rsid w:val="002B34DB"/>
    <w:rsid w:val="002F40D7"/>
    <w:rsid w:val="00326DD8"/>
    <w:rsid w:val="0032790F"/>
    <w:rsid w:val="00350E9A"/>
    <w:rsid w:val="00382B1B"/>
    <w:rsid w:val="00385899"/>
    <w:rsid w:val="003866B4"/>
    <w:rsid w:val="003B7C5F"/>
    <w:rsid w:val="003C19F4"/>
    <w:rsid w:val="003C5AD5"/>
    <w:rsid w:val="003C6413"/>
    <w:rsid w:val="003E31D6"/>
    <w:rsid w:val="004116E2"/>
    <w:rsid w:val="00427AD6"/>
    <w:rsid w:val="0045192F"/>
    <w:rsid w:val="004627F5"/>
    <w:rsid w:val="004630BD"/>
    <w:rsid w:val="00473559"/>
    <w:rsid w:val="00485A8F"/>
    <w:rsid w:val="004945BC"/>
    <w:rsid w:val="00495747"/>
    <w:rsid w:val="00497574"/>
    <w:rsid w:val="004A206C"/>
    <w:rsid w:val="004F3D37"/>
    <w:rsid w:val="00513B8A"/>
    <w:rsid w:val="00550BE5"/>
    <w:rsid w:val="00572393"/>
    <w:rsid w:val="0058471F"/>
    <w:rsid w:val="00584DBA"/>
    <w:rsid w:val="00593E45"/>
    <w:rsid w:val="005D34F3"/>
    <w:rsid w:val="005E1805"/>
    <w:rsid w:val="00616DB0"/>
    <w:rsid w:val="00625825"/>
    <w:rsid w:val="0062655D"/>
    <w:rsid w:val="00626FDB"/>
    <w:rsid w:val="006B501B"/>
    <w:rsid w:val="006C3C5D"/>
    <w:rsid w:val="006D0E5D"/>
    <w:rsid w:val="006E31A5"/>
    <w:rsid w:val="00707AE7"/>
    <w:rsid w:val="00774348"/>
    <w:rsid w:val="00782758"/>
    <w:rsid w:val="007D582D"/>
    <w:rsid w:val="00806F79"/>
    <w:rsid w:val="00817414"/>
    <w:rsid w:val="0082295A"/>
    <w:rsid w:val="008256F8"/>
    <w:rsid w:val="00836B41"/>
    <w:rsid w:val="00837B12"/>
    <w:rsid w:val="00843FC2"/>
    <w:rsid w:val="00860049"/>
    <w:rsid w:val="00862264"/>
    <w:rsid w:val="00867BE4"/>
    <w:rsid w:val="00873E85"/>
    <w:rsid w:val="00936927"/>
    <w:rsid w:val="00947662"/>
    <w:rsid w:val="00950246"/>
    <w:rsid w:val="00963E95"/>
    <w:rsid w:val="0096570A"/>
    <w:rsid w:val="00965C9D"/>
    <w:rsid w:val="00971850"/>
    <w:rsid w:val="00972B23"/>
    <w:rsid w:val="00987405"/>
    <w:rsid w:val="009D2E48"/>
    <w:rsid w:val="009D325F"/>
    <w:rsid w:val="009E28AB"/>
    <w:rsid w:val="009F2C58"/>
    <w:rsid w:val="00A0195D"/>
    <w:rsid w:val="00A04FF4"/>
    <w:rsid w:val="00A40B4E"/>
    <w:rsid w:val="00A51914"/>
    <w:rsid w:val="00A654C8"/>
    <w:rsid w:val="00A82AC4"/>
    <w:rsid w:val="00A85B41"/>
    <w:rsid w:val="00A97DCC"/>
    <w:rsid w:val="00AB787B"/>
    <w:rsid w:val="00AC2C74"/>
    <w:rsid w:val="00AC7CD5"/>
    <w:rsid w:val="00AD016B"/>
    <w:rsid w:val="00AD1F9E"/>
    <w:rsid w:val="00AD282B"/>
    <w:rsid w:val="00AD4B95"/>
    <w:rsid w:val="00AD6713"/>
    <w:rsid w:val="00B01E5C"/>
    <w:rsid w:val="00B37119"/>
    <w:rsid w:val="00B60ED7"/>
    <w:rsid w:val="00B61530"/>
    <w:rsid w:val="00B71A94"/>
    <w:rsid w:val="00B84D58"/>
    <w:rsid w:val="00B900EE"/>
    <w:rsid w:val="00B911FE"/>
    <w:rsid w:val="00B933A1"/>
    <w:rsid w:val="00BC152E"/>
    <w:rsid w:val="00BD7436"/>
    <w:rsid w:val="00C00A07"/>
    <w:rsid w:val="00C14DB6"/>
    <w:rsid w:val="00C17B47"/>
    <w:rsid w:val="00C23BBA"/>
    <w:rsid w:val="00C64A31"/>
    <w:rsid w:val="00C70C7E"/>
    <w:rsid w:val="00CA42FC"/>
    <w:rsid w:val="00CA44B2"/>
    <w:rsid w:val="00CA7B10"/>
    <w:rsid w:val="00CB3488"/>
    <w:rsid w:val="00CB411F"/>
    <w:rsid w:val="00CC13F7"/>
    <w:rsid w:val="00CC1AC8"/>
    <w:rsid w:val="00CD20F8"/>
    <w:rsid w:val="00D005C8"/>
    <w:rsid w:val="00D048E7"/>
    <w:rsid w:val="00D06AFB"/>
    <w:rsid w:val="00D1386C"/>
    <w:rsid w:val="00D459FB"/>
    <w:rsid w:val="00D4611E"/>
    <w:rsid w:val="00DB6F35"/>
    <w:rsid w:val="00DC6097"/>
    <w:rsid w:val="00DF4885"/>
    <w:rsid w:val="00E04D6A"/>
    <w:rsid w:val="00E13F75"/>
    <w:rsid w:val="00E306DF"/>
    <w:rsid w:val="00E85EEF"/>
    <w:rsid w:val="00EA632B"/>
    <w:rsid w:val="00EE6A6F"/>
    <w:rsid w:val="00F22338"/>
    <w:rsid w:val="00F22376"/>
    <w:rsid w:val="00F4376E"/>
    <w:rsid w:val="00F568BC"/>
    <w:rsid w:val="00F604F1"/>
    <w:rsid w:val="00F60A24"/>
    <w:rsid w:val="00F62206"/>
    <w:rsid w:val="00F63F2A"/>
    <w:rsid w:val="00F918FB"/>
    <w:rsid w:val="00FD3B2F"/>
    <w:rsid w:val="00FD6E36"/>
    <w:rsid w:val="00FF7F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3858F"/>
  <w15:chartTrackingRefBased/>
  <w15:docId w15:val="{66480295-E7D3-4F13-A438-FAB4A8924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2B3C"/>
  </w:style>
  <w:style w:type="paragraph" w:styleId="1">
    <w:name w:val="heading 1"/>
    <w:basedOn w:val="a"/>
    <w:next w:val="a"/>
    <w:link w:val="10"/>
    <w:uiPriority w:val="9"/>
    <w:qFormat/>
    <w:rsid w:val="00836B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836B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836B4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836B4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36B4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36B4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36B4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36B4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36B4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36B4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836B4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836B4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836B4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36B4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36B4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36B41"/>
    <w:rPr>
      <w:rFonts w:eastAsiaTheme="majorEastAsia" w:cstheme="majorBidi"/>
      <w:color w:val="595959" w:themeColor="text1" w:themeTint="A6"/>
    </w:rPr>
  </w:style>
  <w:style w:type="character" w:customStyle="1" w:styleId="80">
    <w:name w:val="Заголовок 8 Знак"/>
    <w:basedOn w:val="a0"/>
    <w:link w:val="8"/>
    <w:uiPriority w:val="9"/>
    <w:semiHidden/>
    <w:rsid w:val="00836B4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36B41"/>
    <w:rPr>
      <w:rFonts w:eastAsiaTheme="majorEastAsia" w:cstheme="majorBidi"/>
      <w:color w:val="272727" w:themeColor="text1" w:themeTint="D8"/>
    </w:rPr>
  </w:style>
  <w:style w:type="paragraph" w:styleId="a3">
    <w:name w:val="Title"/>
    <w:basedOn w:val="a"/>
    <w:next w:val="a"/>
    <w:link w:val="a4"/>
    <w:uiPriority w:val="10"/>
    <w:qFormat/>
    <w:rsid w:val="00836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36B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6B4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36B4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36B41"/>
    <w:pPr>
      <w:spacing w:before="160"/>
      <w:jc w:val="center"/>
    </w:pPr>
    <w:rPr>
      <w:i/>
      <w:iCs/>
      <w:color w:val="404040" w:themeColor="text1" w:themeTint="BF"/>
    </w:rPr>
  </w:style>
  <w:style w:type="character" w:customStyle="1" w:styleId="22">
    <w:name w:val="Цитата 2 Знак"/>
    <w:basedOn w:val="a0"/>
    <w:link w:val="21"/>
    <w:uiPriority w:val="29"/>
    <w:rsid w:val="00836B41"/>
    <w:rPr>
      <w:i/>
      <w:iCs/>
      <w:color w:val="404040" w:themeColor="text1" w:themeTint="BF"/>
    </w:rPr>
  </w:style>
  <w:style w:type="paragraph" w:styleId="a7">
    <w:name w:val="List Paragraph"/>
    <w:basedOn w:val="a"/>
    <w:uiPriority w:val="34"/>
    <w:qFormat/>
    <w:rsid w:val="00836B41"/>
    <w:pPr>
      <w:ind w:left="720"/>
      <w:contextualSpacing/>
    </w:pPr>
  </w:style>
  <w:style w:type="character" w:styleId="a8">
    <w:name w:val="Intense Emphasis"/>
    <w:basedOn w:val="a0"/>
    <w:uiPriority w:val="21"/>
    <w:qFormat/>
    <w:rsid w:val="00836B41"/>
    <w:rPr>
      <w:i/>
      <w:iCs/>
      <w:color w:val="2F5496" w:themeColor="accent1" w:themeShade="BF"/>
    </w:rPr>
  </w:style>
  <w:style w:type="paragraph" w:styleId="a9">
    <w:name w:val="Intense Quote"/>
    <w:basedOn w:val="a"/>
    <w:next w:val="a"/>
    <w:link w:val="aa"/>
    <w:uiPriority w:val="30"/>
    <w:qFormat/>
    <w:rsid w:val="00836B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36B41"/>
    <w:rPr>
      <w:i/>
      <w:iCs/>
      <w:color w:val="2F5496" w:themeColor="accent1" w:themeShade="BF"/>
    </w:rPr>
  </w:style>
  <w:style w:type="character" w:styleId="ab">
    <w:name w:val="Intense Reference"/>
    <w:basedOn w:val="a0"/>
    <w:uiPriority w:val="32"/>
    <w:qFormat/>
    <w:rsid w:val="00836B41"/>
    <w:rPr>
      <w:b/>
      <w:bCs/>
      <w:smallCaps/>
      <w:color w:val="2F5496" w:themeColor="accent1" w:themeShade="BF"/>
      <w:spacing w:val="5"/>
    </w:rPr>
  </w:style>
  <w:style w:type="character" w:styleId="ac">
    <w:name w:val="Hyperlink"/>
    <w:basedOn w:val="a0"/>
    <w:uiPriority w:val="99"/>
    <w:unhideWhenUsed/>
    <w:rsid w:val="00836B41"/>
    <w:rPr>
      <w:color w:val="0563C1" w:themeColor="hyperlink"/>
      <w:u w:val="single"/>
    </w:rPr>
  </w:style>
  <w:style w:type="character" w:styleId="ad">
    <w:name w:val="Unresolved Mention"/>
    <w:basedOn w:val="a0"/>
    <w:uiPriority w:val="99"/>
    <w:semiHidden/>
    <w:unhideWhenUsed/>
    <w:rsid w:val="00836B41"/>
    <w:rPr>
      <w:color w:val="605E5C"/>
      <w:shd w:val="clear" w:color="auto" w:fill="E1DFDD"/>
    </w:rPr>
  </w:style>
  <w:style w:type="paragraph" w:customStyle="1" w:styleId="msonormal0">
    <w:name w:val="msonormal"/>
    <w:basedOn w:val="a"/>
    <w:rsid w:val="00FD3B2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e">
    <w:name w:val="Normal (Web)"/>
    <w:basedOn w:val="a"/>
    <w:uiPriority w:val="99"/>
    <w:semiHidden/>
    <w:unhideWhenUsed/>
    <w:rsid w:val="00FD3B2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b">
    <w:name w:val="b"/>
    <w:basedOn w:val="a0"/>
    <w:rsid w:val="00FD3B2F"/>
  </w:style>
  <w:style w:type="character" w:styleId="HTML">
    <w:name w:val="HTML Code"/>
    <w:basedOn w:val="a0"/>
    <w:uiPriority w:val="99"/>
    <w:semiHidden/>
    <w:unhideWhenUsed/>
    <w:rsid w:val="00FD3B2F"/>
    <w:rPr>
      <w:rFonts w:ascii="Courier New" w:eastAsia="Times New Roman" w:hAnsi="Courier New" w:cs="Courier New"/>
      <w:sz w:val="20"/>
      <w:szCs w:val="20"/>
    </w:rPr>
  </w:style>
  <w:style w:type="character" w:customStyle="1" w:styleId="ii">
    <w:name w:val="ii"/>
    <w:basedOn w:val="a0"/>
    <w:rsid w:val="00FD3B2F"/>
  </w:style>
  <w:style w:type="paragraph" w:styleId="HTML0">
    <w:name w:val="HTML Preformatted"/>
    <w:basedOn w:val="a"/>
    <w:link w:val="HTML1"/>
    <w:uiPriority w:val="99"/>
    <w:semiHidden/>
    <w:unhideWhenUsed/>
    <w:rsid w:val="00FD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FD3B2F"/>
    <w:rPr>
      <w:rFonts w:ascii="Courier New" w:eastAsia="Times New Roman" w:hAnsi="Courier New" w:cs="Courier New"/>
      <w:sz w:val="20"/>
      <w:szCs w:val="20"/>
      <w:lang w:eastAsia="ru-RU"/>
    </w:rPr>
  </w:style>
  <w:style w:type="table" w:styleId="af">
    <w:name w:val="Table Grid"/>
    <w:basedOn w:val="a1"/>
    <w:uiPriority w:val="39"/>
    <w:rsid w:val="00C64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OC Heading"/>
    <w:basedOn w:val="1"/>
    <w:next w:val="a"/>
    <w:uiPriority w:val="39"/>
    <w:unhideWhenUsed/>
    <w:qFormat/>
    <w:rsid w:val="00593E45"/>
    <w:pPr>
      <w:spacing w:before="240" w:after="0"/>
      <w:outlineLvl w:val="9"/>
    </w:pPr>
    <w:rPr>
      <w:sz w:val="32"/>
      <w:szCs w:val="32"/>
      <w:lang w:eastAsia="ru-RU"/>
    </w:rPr>
  </w:style>
  <w:style w:type="paragraph" w:styleId="11">
    <w:name w:val="toc 1"/>
    <w:basedOn w:val="a"/>
    <w:next w:val="a"/>
    <w:autoRedefine/>
    <w:uiPriority w:val="39"/>
    <w:unhideWhenUsed/>
    <w:rsid w:val="00593E45"/>
    <w:pPr>
      <w:spacing w:after="100"/>
    </w:pPr>
  </w:style>
  <w:style w:type="paragraph" w:styleId="23">
    <w:name w:val="toc 2"/>
    <w:basedOn w:val="a"/>
    <w:next w:val="a"/>
    <w:autoRedefine/>
    <w:uiPriority w:val="39"/>
    <w:unhideWhenUsed/>
    <w:rsid w:val="00593E45"/>
    <w:pPr>
      <w:spacing w:after="100"/>
      <w:ind w:left="220"/>
    </w:pPr>
  </w:style>
  <w:style w:type="paragraph" w:styleId="31">
    <w:name w:val="toc 3"/>
    <w:basedOn w:val="a"/>
    <w:next w:val="a"/>
    <w:autoRedefine/>
    <w:uiPriority w:val="39"/>
    <w:unhideWhenUsed/>
    <w:rsid w:val="00584DBA"/>
    <w:pPr>
      <w:spacing w:after="100"/>
      <w:ind w:left="440"/>
    </w:pPr>
  </w:style>
  <w:style w:type="paragraph" w:styleId="41">
    <w:name w:val="toc 4"/>
    <w:basedOn w:val="a"/>
    <w:next w:val="a"/>
    <w:autoRedefine/>
    <w:uiPriority w:val="39"/>
    <w:unhideWhenUsed/>
    <w:rsid w:val="002B34DB"/>
    <w:pPr>
      <w:spacing w:after="100" w:line="278" w:lineRule="auto"/>
      <w:ind w:left="720"/>
    </w:pPr>
    <w:rPr>
      <w:rFonts w:eastAsiaTheme="minorEastAsia"/>
      <w:kern w:val="2"/>
      <w:sz w:val="24"/>
      <w:szCs w:val="24"/>
      <w:lang w:eastAsia="ru-RU"/>
      <w14:ligatures w14:val="standardContextual"/>
    </w:rPr>
  </w:style>
  <w:style w:type="paragraph" w:styleId="51">
    <w:name w:val="toc 5"/>
    <w:basedOn w:val="a"/>
    <w:next w:val="a"/>
    <w:autoRedefine/>
    <w:uiPriority w:val="39"/>
    <w:unhideWhenUsed/>
    <w:rsid w:val="002B34DB"/>
    <w:pPr>
      <w:spacing w:after="100" w:line="278" w:lineRule="auto"/>
      <w:ind w:left="960"/>
    </w:pPr>
    <w:rPr>
      <w:rFonts w:eastAsiaTheme="minorEastAsia"/>
      <w:kern w:val="2"/>
      <w:sz w:val="24"/>
      <w:szCs w:val="24"/>
      <w:lang w:eastAsia="ru-RU"/>
      <w14:ligatures w14:val="standardContextual"/>
    </w:rPr>
  </w:style>
  <w:style w:type="paragraph" w:styleId="61">
    <w:name w:val="toc 6"/>
    <w:basedOn w:val="a"/>
    <w:next w:val="a"/>
    <w:autoRedefine/>
    <w:uiPriority w:val="39"/>
    <w:unhideWhenUsed/>
    <w:rsid w:val="002B34DB"/>
    <w:pPr>
      <w:spacing w:after="100" w:line="278" w:lineRule="auto"/>
      <w:ind w:left="1200"/>
    </w:pPr>
    <w:rPr>
      <w:rFonts w:eastAsiaTheme="minorEastAsia"/>
      <w:kern w:val="2"/>
      <w:sz w:val="24"/>
      <w:szCs w:val="24"/>
      <w:lang w:eastAsia="ru-RU"/>
      <w14:ligatures w14:val="standardContextual"/>
    </w:rPr>
  </w:style>
  <w:style w:type="paragraph" w:styleId="71">
    <w:name w:val="toc 7"/>
    <w:basedOn w:val="a"/>
    <w:next w:val="a"/>
    <w:autoRedefine/>
    <w:uiPriority w:val="39"/>
    <w:unhideWhenUsed/>
    <w:rsid w:val="002B34DB"/>
    <w:pPr>
      <w:spacing w:after="100" w:line="278" w:lineRule="auto"/>
      <w:ind w:left="1440"/>
    </w:pPr>
    <w:rPr>
      <w:rFonts w:eastAsiaTheme="minorEastAsia"/>
      <w:kern w:val="2"/>
      <w:sz w:val="24"/>
      <w:szCs w:val="24"/>
      <w:lang w:eastAsia="ru-RU"/>
      <w14:ligatures w14:val="standardContextual"/>
    </w:rPr>
  </w:style>
  <w:style w:type="paragraph" w:styleId="81">
    <w:name w:val="toc 8"/>
    <w:basedOn w:val="a"/>
    <w:next w:val="a"/>
    <w:autoRedefine/>
    <w:uiPriority w:val="39"/>
    <w:unhideWhenUsed/>
    <w:rsid w:val="002B34DB"/>
    <w:pPr>
      <w:spacing w:after="100" w:line="278" w:lineRule="auto"/>
      <w:ind w:left="1680"/>
    </w:pPr>
    <w:rPr>
      <w:rFonts w:eastAsiaTheme="minorEastAsia"/>
      <w:kern w:val="2"/>
      <w:sz w:val="24"/>
      <w:szCs w:val="24"/>
      <w:lang w:eastAsia="ru-RU"/>
      <w14:ligatures w14:val="standardContextual"/>
    </w:rPr>
  </w:style>
  <w:style w:type="paragraph" w:styleId="91">
    <w:name w:val="toc 9"/>
    <w:basedOn w:val="a"/>
    <w:next w:val="a"/>
    <w:autoRedefine/>
    <w:uiPriority w:val="39"/>
    <w:unhideWhenUsed/>
    <w:rsid w:val="002B34DB"/>
    <w:pPr>
      <w:spacing w:after="100" w:line="278" w:lineRule="auto"/>
      <w:ind w:left="1920"/>
    </w:pPr>
    <w:rPr>
      <w:rFonts w:eastAsiaTheme="minorEastAsia"/>
      <w:kern w:val="2"/>
      <w:sz w:val="24"/>
      <w:szCs w:val="24"/>
      <w:lang w:eastAsia="ru-RU"/>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github.com/llvm/llvm-project" TargetMode="External"/><Relationship Id="rId39" Type="http://schemas.openxmlformats.org/officeDocument/2006/relationships/image" Target="media/image24.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hyperlink" Target="https://metanit.com/cpp/tutorial/7.9.php" TargetMode="External"/><Relationship Id="rId7" Type="http://schemas.openxmlformats.org/officeDocument/2006/relationships/hyperlink" Target="https://code.visualstudio.com/download" TargetMode="Externa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hyperlink" Target="https://www.msys2.org/" TargetMode="External"/><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hyperlink" Target="https://metanit.com/cpp/tutorial/1.4.php" TargetMode="External"/><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metanit.com/cpp/tutorial/7.4.php" TargetMode="External"/><Relationship Id="rId10" Type="http://schemas.openxmlformats.org/officeDocument/2006/relationships/hyperlink" Target="https://gcc.gnu.org/" TargetMode="External"/><Relationship Id="rId19" Type="http://schemas.openxmlformats.org/officeDocument/2006/relationships/image" Target="media/image8.png"/><Relationship Id="rId31" Type="http://schemas.openxmlformats.org/officeDocument/2006/relationships/image" Target="media/image18.png"/><Relationship Id="rId44" Type="http://schemas.openxmlformats.org/officeDocument/2006/relationships/image" Target="media/image2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n.cppreference.com/w/cpp/compiler_support"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github.com/llvm/llvm-project/releases/" TargetMode="Externa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8.png"/><Relationship Id="rId48" Type="http://schemas.openxmlformats.org/officeDocument/2006/relationships/hyperlink" Target="https://metanit.com/cpp/tutorial/7.2.php" TargetMode="External"/><Relationship Id="rId8" Type="http://schemas.openxmlformats.org/officeDocument/2006/relationships/hyperlink" Target="https://en.wikipedia.org/wiki/List_of_compilers"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hyperlink" Target="https://visualstudio.microsoft.com/visual-cpp-build-tools/" TargetMode="External"/><Relationship Id="rId46" Type="http://schemas.openxmlformats.org/officeDocument/2006/relationships/image" Target="media/image31.png"/><Relationship Id="rId20" Type="http://schemas.openxmlformats.org/officeDocument/2006/relationships/image" Target="media/image9.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hyperlink" Target="https://eel.is/c++draf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EB814-6016-4B32-A0AE-1E935D277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1</Pages>
  <Words>108723</Words>
  <Characters>619722</Characters>
  <Application>Microsoft Office Word</Application>
  <DocSecurity>0</DocSecurity>
  <Lines>5164</Lines>
  <Paragraphs>1453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Борисов</dc:creator>
  <cp:keywords/>
  <dc:description/>
  <cp:lastModifiedBy>Сергей Борисов</cp:lastModifiedBy>
  <cp:revision>28</cp:revision>
  <dcterms:created xsi:type="dcterms:W3CDTF">2025-10-22T08:15:00Z</dcterms:created>
  <dcterms:modified xsi:type="dcterms:W3CDTF">2025-10-22T19:13:00Z</dcterms:modified>
</cp:coreProperties>
</file>